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37" w:lineRule="auto"/>
      </w:pPr>
      <w:r>
        <w:rPr/>
        <mc:AlternateContent>
          <mc:Choice Requires="wps">
            <w:drawing>
              <wp:anchor distT="0" distB="0" distL="0" distR="0" allowOverlap="1" layoutInCell="1" locked="0" behindDoc="1" simplePos="0" relativeHeight="466463744">
                <wp:simplePos x="0" y="0"/>
                <wp:positionH relativeFrom="page">
                  <wp:posOffset>0</wp:posOffset>
                </wp:positionH>
                <wp:positionV relativeFrom="page">
                  <wp:posOffset>0</wp:posOffset>
                </wp:positionV>
                <wp:extent cx="7562215" cy="1068959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2215" cy="10689590"/>
                          <a:chExt cx="7562215" cy="10689590"/>
                        </a:xfrm>
                      </wpg:grpSpPr>
                      <pic:pic>
                        <pic:nvPicPr>
                          <pic:cNvPr id="2" name="Image 2"/>
                          <pic:cNvPicPr/>
                        </pic:nvPicPr>
                        <pic:blipFill>
                          <a:blip r:embed="rId5" cstate="print"/>
                          <a:stretch>
                            <a:fillRect/>
                          </a:stretch>
                        </pic:blipFill>
                        <pic:spPr>
                          <a:xfrm>
                            <a:off x="0" y="10178415"/>
                            <a:ext cx="7562088" cy="502284"/>
                          </a:xfrm>
                          <a:prstGeom prst="rect">
                            <a:avLst/>
                          </a:prstGeom>
                        </pic:spPr>
                      </pic:pic>
                      <wps:wsp>
                        <wps:cNvPr id="3" name="Graphic 3"/>
                        <wps:cNvSpPr/>
                        <wps:spPr>
                          <a:xfrm>
                            <a:off x="0" y="10680700"/>
                            <a:ext cx="7275195" cy="1270"/>
                          </a:xfrm>
                          <a:custGeom>
                            <a:avLst/>
                            <a:gdLst/>
                            <a:ahLst/>
                            <a:cxnLst/>
                            <a:rect l="l" t="t" r="r" b="b"/>
                            <a:pathLst>
                              <a:path w="7275195" h="0">
                                <a:moveTo>
                                  <a:pt x="0" y="0"/>
                                </a:moveTo>
                                <a:lnTo>
                                  <a:pt x="417195" y="0"/>
                                </a:lnTo>
                              </a:path>
                              <a:path w="7275195" h="0">
                                <a:moveTo>
                                  <a:pt x="508000" y="0"/>
                                </a:moveTo>
                                <a:lnTo>
                                  <a:pt x="7275195" y="0"/>
                                </a:lnTo>
                              </a:path>
                            </a:pathLst>
                          </a:custGeom>
                          <a:ln w="9525">
                            <a:solidFill>
                              <a:srgbClr val="30849B"/>
                            </a:solidFill>
                            <a:prstDash val="solid"/>
                          </a:ln>
                        </wps:spPr>
                        <wps:bodyPr wrap="square" lIns="0" tIns="0" rIns="0" bIns="0" rtlCol="0">
                          <a:prstTxWarp prst="textNoShape">
                            <a:avLst/>
                          </a:prstTxWarp>
                          <a:noAutofit/>
                        </wps:bodyPr>
                      </wps:wsp>
                      <wps:wsp>
                        <wps:cNvPr id="4" name="Graphic 4"/>
                        <wps:cNvSpPr/>
                        <wps:spPr>
                          <a:xfrm>
                            <a:off x="7366000" y="10680700"/>
                            <a:ext cx="196215" cy="1270"/>
                          </a:xfrm>
                          <a:custGeom>
                            <a:avLst/>
                            <a:gdLst/>
                            <a:ahLst/>
                            <a:cxnLst/>
                            <a:rect l="l" t="t" r="r" b="b"/>
                            <a:pathLst>
                              <a:path w="196215" h="0">
                                <a:moveTo>
                                  <a:pt x="0" y="0"/>
                                </a:moveTo>
                                <a:lnTo>
                                  <a:pt x="196088" y="0"/>
                                </a:lnTo>
                              </a:path>
                            </a:pathLst>
                          </a:custGeom>
                          <a:ln w="9525">
                            <a:solidFill>
                              <a:srgbClr val="30849B"/>
                            </a:solidFill>
                            <a:prstDash val="solid"/>
                          </a:ln>
                        </wps:spPr>
                        <wps:bodyPr wrap="square" lIns="0" tIns="0" rIns="0" bIns="0" rtlCol="0">
                          <a:prstTxWarp prst="textNoShape">
                            <a:avLst/>
                          </a:prstTxWarp>
                          <a:noAutofit/>
                        </wps:bodyPr>
                      </wps:wsp>
                      <wps:wsp>
                        <wps:cNvPr id="5" name="Graphic 5"/>
                        <wps:cNvSpPr/>
                        <wps:spPr>
                          <a:xfrm>
                            <a:off x="0" y="10178415"/>
                            <a:ext cx="7562215" cy="1270"/>
                          </a:xfrm>
                          <a:custGeom>
                            <a:avLst/>
                            <a:gdLst/>
                            <a:ahLst/>
                            <a:cxnLst/>
                            <a:rect l="l" t="t" r="r" b="b"/>
                            <a:pathLst>
                              <a:path w="7562215" h="0">
                                <a:moveTo>
                                  <a:pt x="0" y="0"/>
                                </a:moveTo>
                                <a:lnTo>
                                  <a:pt x="417195" y="0"/>
                                </a:lnTo>
                              </a:path>
                              <a:path w="7562215" h="0">
                                <a:moveTo>
                                  <a:pt x="508000" y="0"/>
                                </a:moveTo>
                                <a:lnTo>
                                  <a:pt x="7275195" y="0"/>
                                </a:lnTo>
                              </a:path>
                              <a:path w="7562215" h="0">
                                <a:moveTo>
                                  <a:pt x="7366000" y="0"/>
                                </a:moveTo>
                                <a:lnTo>
                                  <a:pt x="7562088" y="0"/>
                                </a:lnTo>
                              </a:path>
                            </a:pathLst>
                          </a:custGeom>
                          <a:ln w="9525">
                            <a:solidFill>
                              <a:srgbClr val="30849B"/>
                            </a:solidFill>
                            <a:prstDash val="solid"/>
                          </a:ln>
                        </wps:spPr>
                        <wps:bodyPr wrap="square" lIns="0" tIns="0" rIns="0" bIns="0" rtlCol="0">
                          <a:prstTxWarp prst="textNoShape">
                            <a:avLst/>
                          </a:prstTxWarp>
                          <a:noAutofit/>
                        </wps:bodyPr>
                      </wps:wsp>
                      <wps:wsp>
                        <wps:cNvPr id="6" name="Graphic 6"/>
                        <wps:cNvSpPr/>
                        <wps:spPr>
                          <a:xfrm>
                            <a:off x="7275195" y="12"/>
                            <a:ext cx="90805" cy="10689590"/>
                          </a:xfrm>
                          <a:custGeom>
                            <a:avLst/>
                            <a:gdLst/>
                            <a:ahLst/>
                            <a:cxnLst/>
                            <a:rect l="l" t="t" r="r" b="b"/>
                            <a:pathLst>
                              <a:path w="90805" h="10689590">
                                <a:moveTo>
                                  <a:pt x="90805" y="505447"/>
                                </a:moveTo>
                                <a:lnTo>
                                  <a:pt x="0" y="505447"/>
                                </a:lnTo>
                                <a:lnTo>
                                  <a:pt x="0" y="10689323"/>
                                </a:lnTo>
                                <a:lnTo>
                                  <a:pt x="90805" y="10689323"/>
                                </a:lnTo>
                                <a:lnTo>
                                  <a:pt x="90805" y="505447"/>
                                </a:lnTo>
                                <a:close/>
                              </a:path>
                              <a:path w="90805" h="10689590">
                                <a:moveTo>
                                  <a:pt x="90805" y="0"/>
                                </a:moveTo>
                                <a:lnTo>
                                  <a:pt x="0" y="0"/>
                                </a:lnTo>
                                <a:lnTo>
                                  <a:pt x="0" y="9512"/>
                                </a:lnTo>
                                <a:lnTo>
                                  <a:pt x="90805" y="9512"/>
                                </a:lnTo>
                                <a:lnTo>
                                  <a:pt x="90805"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7361237" y="4762"/>
                            <a:ext cx="9525" cy="1270"/>
                          </a:xfrm>
                          <a:custGeom>
                            <a:avLst/>
                            <a:gdLst/>
                            <a:ahLst/>
                            <a:cxnLst/>
                            <a:rect l="l" t="t" r="r" b="b"/>
                            <a:pathLst>
                              <a:path w="9525" h="0">
                                <a:moveTo>
                                  <a:pt x="0" y="0"/>
                                </a:moveTo>
                                <a:lnTo>
                                  <a:pt x="9525" y="0"/>
                                </a:lnTo>
                              </a:path>
                            </a:pathLst>
                          </a:custGeom>
                          <a:ln w="9524">
                            <a:solidFill>
                              <a:srgbClr val="30849B"/>
                            </a:solidFill>
                            <a:prstDash val="solid"/>
                          </a:ln>
                        </wps:spPr>
                        <wps:bodyPr wrap="square" lIns="0" tIns="0" rIns="0" bIns="0" rtlCol="0">
                          <a:prstTxWarp prst="textNoShape">
                            <a:avLst/>
                          </a:prstTxWarp>
                          <a:noAutofit/>
                        </wps:bodyPr>
                      </wps:wsp>
                      <wps:wsp>
                        <wps:cNvPr id="8" name="Graphic 8"/>
                        <wps:cNvSpPr/>
                        <wps:spPr>
                          <a:xfrm>
                            <a:off x="7275194" y="505459"/>
                            <a:ext cx="90805" cy="10184130"/>
                          </a:xfrm>
                          <a:custGeom>
                            <a:avLst/>
                            <a:gdLst/>
                            <a:ahLst/>
                            <a:cxnLst/>
                            <a:rect l="l" t="t" r="r" b="b"/>
                            <a:pathLst>
                              <a:path w="90805" h="10184130">
                                <a:moveTo>
                                  <a:pt x="90804" y="0"/>
                                </a:moveTo>
                                <a:lnTo>
                                  <a:pt x="90804" y="10183876"/>
                                </a:lnTo>
                              </a:path>
                              <a:path w="90805" h="10184130">
                                <a:moveTo>
                                  <a:pt x="0" y="0"/>
                                </a:moveTo>
                                <a:lnTo>
                                  <a:pt x="0" y="10183876"/>
                                </a:lnTo>
                              </a:path>
                            </a:pathLst>
                          </a:custGeom>
                          <a:ln w="9525">
                            <a:solidFill>
                              <a:srgbClr val="30849B"/>
                            </a:solidFill>
                            <a:prstDash val="solid"/>
                          </a:ln>
                        </wps:spPr>
                        <wps:bodyPr wrap="square" lIns="0" tIns="0" rIns="0" bIns="0" rtlCol="0">
                          <a:prstTxWarp prst="textNoShape">
                            <a:avLst/>
                          </a:prstTxWarp>
                          <a:noAutofit/>
                        </wps:bodyPr>
                      </wps:wsp>
                      <wps:wsp>
                        <wps:cNvPr id="9" name="Graphic 9"/>
                        <wps:cNvSpPr/>
                        <wps:spPr>
                          <a:xfrm>
                            <a:off x="7270432" y="4762"/>
                            <a:ext cx="9525" cy="1270"/>
                          </a:xfrm>
                          <a:custGeom>
                            <a:avLst/>
                            <a:gdLst/>
                            <a:ahLst/>
                            <a:cxnLst/>
                            <a:rect l="l" t="t" r="r" b="b"/>
                            <a:pathLst>
                              <a:path w="9525" h="0">
                                <a:moveTo>
                                  <a:pt x="0" y="0"/>
                                </a:moveTo>
                                <a:lnTo>
                                  <a:pt x="9525" y="0"/>
                                </a:lnTo>
                              </a:path>
                            </a:pathLst>
                          </a:custGeom>
                          <a:ln w="9524">
                            <a:solidFill>
                              <a:srgbClr val="30849B"/>
                            </a:solidFill>
                            <a:prstDash val="solid"/>
                          </a:ln>
                        </wps:spPr>
                        <wps:bodyPr wrap="square" lIns="0" tIns="0" rIns="0" bIns="0" rtlCol="0">
                          <a:prstTxWarp prst="textNoShape">
                            <a:avLst/>
                          </a:prstTxWarp>
                          <a:noAutofit/>
                        </wps:bodyPr>
                      </wps:wsp>
                      <wps:wsp>
                        <wps:cNvPr id="10" name="Graphic 10"/>
                        <wps:cNvSpPr/>
                        <wps:spPr>
                          <a:xfrm>
                            <a:off x="417195" y="12"/>
                            <a:ext cx="90805" cy="10689590"/>
                          </a:xfrm>
                          <a:custGeom>
                            <a:avLst/>
                            <a:gdLst/>
                            <a:ahLst/>
                            <a:cxnLst/>
                            <a:rect l="l" t="t" r="r" b="b"/>
                            <a:pathLst>
                              <a:path w="90805" h="10689590">
                                <a:moveTo>
                                  <a:pt x="90805" y="505447"/>
                                </a:moveTo>
                                <a:lnTo>
                                  <a:pt x="0" y="505447"/>
                                </a:lnTo>
                                <a:lnTo>
                                  <a:pt x="0" y="10689323"/>
                                </a:lnTo>
                                <a:lnTo>
                                  <a:pt x="90805" y="10689323"/>
                                </a:lnTo>
                                <a:lnTo>
                                  <a:pt x="90805" y="505447"/>
                                </a:lnTo>
                                <a:close/>
                              </a:path>
                              <a:path w="90805" h="10689590">
                                <a:moveTo>
                                  <a:pt x="90805" y="0"/>
                                </a:moveTo>
                                <a:lnTo>
                                  <a:pt x="0" y="0"/>
                                </a:lnTo>
                                <a:lnTo>
                                  <a:pt x="0" y="9512"/>
                                </a:lnTo>
                                <a:lnTo>
                                  <a:pt x="90805" y="9512"/>
                                </a:lnTo>
                                <a:lnTo>
                                  <a:pt x="90805"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508000" y="505459"/>
                            <a:ext cx="1270" cy="10184130"/>
                          </a:xfrm>
                          <a:custGeom>
                            <a:avLst/>
                            <a:gdLst/>
                            <a:ahLst/>
                            <a:cxnLst/>
                            <a:rect l="l" t="t" r="r" b="b"/>
                            <a:pathLst>
                              <a:path w="0" h="10184130">
                                <a:moveTo>
                                  <a:pt x="0" y="0"/>
                                </a:moveTo>
                                <a:lnTo>
                                  <a:pt x="0" y="10183876"/>
                                </a:lnTo>
                              </a:path>
                            </a:pathLst>
                          </a:custGeom>
                          <a:ln w="9525">
                            <a:solidFill>
                              <a:srgbClr val="30849B"/>
                            </a:solidFill>
                            <a:prstDash val="solid"/>
                          </a:ln>
                        </wps:spPr>
                        <wps:bodyPr wrap="square" lIns="0" tIns="0" rIns="0" bIns="0" rtlCol="0">
                          <a:prstTxWarp prst="textNoShape">
                            <a:avLst/>
                          </a:prstTxWarp>
                          <a:noAutofit/>
                        </wps:bodyPr>
                      </wps:wsp>
                      <wps:wsp>
                        <wps:cNvPr id="12" name="Graphic 12"/>
                        <wps:cNvSpPr/>
                        <wps:spPr>
                          <a:xfrm>
                            <a:off x="503237" y="4762"/>
                            <a:ext cx="9525" cy="1270"/>
                          </a:xfrm>
                          <a:custGeom>
                            <a:avLst/>
                            <a:gdLst/>
                            <a:ahLst/>
                            <a:cxnLst/>
                            <a:rect l="l" t="t" r="r" b="b"/>
                            <a:pathLst>
                              <a:path w="9525" h="0">
                                <a:moveTo>
                                  <a:pt x="0" y="0"/>
                                </a:moveTo>
                                <a:lnTo>
                                  <a:pt x="9525" y="0"/>
                                </a:lnTo>
                              </a:path>
                            </a:pathLst>
                          </a:custGeom>
                          <a:ln w="9524">
                            <a:solidFill>
                              <a:srgbClr val="30849B"/>
                            </a:solidFill>
                            <a:prstDash val="solid"/>
                          </a:ln>
                        </wps:spPr>
                        <wps:bodyPr wrap="square" lIns="0" tIns="0" rIns="0" bIns="0" rtlCol="0">
                          <a:prstTxWarp prst="textNoShape">
                            <a:avLst/>
                          </a:prstTxWarp>
                          <a:noAutofit/>
                        </wps:bodyPr>
                      </wps:wsp>
                      <wps:wsp>
                        <wps:cNvPr id="13" name="Graphic 13"/>
                        <wps:cNvSpPr/>
                        <wps:spPr>
                          <a:xfrm>
                            <a:off x="417194" y="505459"/>
                            <a:ext cx="1270" cy="10184130"/>
                          </a:xfrm>
                          <a:custGeom>
                            <a:avLst/>
                            <a:gdLst/>
                            <a:ahLst/>
                            <a:cxnLst/>
                            <a:rect l="l" t="t" r="r" b="b"/>
                            <a:pathLst>
                              <a:path w="0" h="10184130">
                                <a:moveTo>
                                  <a:pt x="0" y="0"/>
                                </a:moveTo>
                                <a:lnTo>
                                  <a:pt x="0" y="10183876"/>
                                </a:lnTo>
                              </a:path>
                            </a:pathLst>
                          </a:custGeom>
                          <a:ln w="9525">
                            <a:solidFill>
                              <a:srgbClr val="30849B"/>
                            </a:solidFill>
                            <a:prstDash val="solid"/>
                          </a:ln>
                        </wps:spPr>
                        <wps:bodyPr wrap="square" lIns="0" tIns="0" rIns="0" bIns="0" rtlCol="0">
                          <a:prstTxWarp prst="textNoShape">
                            <a:avLst/>
                          </a:prstTxWarp>
                          <a:noAutofit/>
                        </wps:bodyPr>
                      </wps:wsp>
                      <wps:wsp>
                        <wps:cNvPr id="14" name="Graphic 14"/>
                        <wps:cNvSpPr/>
                        <wps:spPr>
                          <a:xfrm>
                            <a:off x="412432" y="4762"/>
                            <a:ext cx="9525" cy="1270"/>
                          </a:xfrm>
                          <a:custGeom>
                            <a:avLst/>
                            <a:gdLst/>
                            <a:ahLst/>
                            <a:cxnLst/>
                            <a:rect l="l" t="t" r="r" b="b"/>
                            <a:pathLst>
                              <a:path w="9525" h="0">
                                <a:moveTo>
                                  <a:pt x="0" y="0"/>
                                </a:moveTo>
                                <a:lnTo>
                                  <a:pt x="9525" y="0"/>
                                </a:lnTo>
                              </a:path>
                            </a:pathLst>
                          </a:custGeom>
                          <a:ln w="9524">
                            <a:solidFill>
                              <a:srgbClr val="30849B"/>
                            </a:solidFill>
                            <a:prstDash val="solid"/>
                          </a:ln>
                        </wps:spPr>
                        <wps:bodyPr wrap="square" lIns="0" tIns="0" rIns="0" bIns="0" rtlCol="0">
                          <a:prstTxWarp prst="textNoShape">
                            <a:avLst/>
                          </a:prstTxWarp>
                          <a:noAutofit/>
                        </wps:bodyPr>
                      </wps:wsp>
                      <pic:pic>
                        <pic:nvPicPr>
                          <pic:cNvPr id="15" name="Image 15"/>
                          <pic:cNvPicPr/>
                        </pic:nvPicPr>
                        <pic:blipFill>
                          <a:blip r:embed="rId6" cstate="print"/>
                          <a:stretch>
                            <a:fillRect/>
                          </a:stretch>
                        </pic:blipFill>
                        <pic:spPr>
                          <a:xfrm>
                            <a:off x="3824604" y="7214234"/>
                            <a:ext cx="504825" cy="914400"/>
                          </a:xfrm>
                          <a:prstGeom prst="rect">
                            <a:avLst/>
                          </a:prstGeom>
                        </pic:spPr>
                      </pic:pic>
                      <pic:pic>
                        <pic:nvPicPr>
                          <pic:cNvPr id="16" name="Image 16"/>
                          <pic:cNvPicPr/>
                        </pic:nvPicPr>
                        <pic:blipFill>
                          <a:blip r:embed="rId7" cstate="print"/>
                          <a:stretch>
                            <a:fillRect/>
                          </a:stretch>
                        </pic:blipFill>
                        <pic:spPr>
                          <a:xfrm>
                            <a:off x="0" y="9524"/>
                            <a:ext cx="7562088" cy="495934"/>
                          </a:xfrm>
                          <a:prstGeom prst="rect">
                            <a:avLst/>
                          </a:prstGeom>
                        </pic:spPr>
                      </pic:pic>
                      <wps:wsp>
                        <wps:cNvPr id="17" name="Graphic 17"/>
                        <wps:cNvSpPr/>
                        <wps:spPr>
                          <a:xfrm>
                            <a:off x="0" y="9524"/>
                            <a:ext cx="7562215" cy="495934"/>
                          </a:xfrm>
                          <a:custGeom>
                            <a:avLst/>
                            <a:gdLst/>
                            <a:ahLst/>
                            <a:cxnLst/>
                            <a:rect l="l" t="t" r="r" b="b"/>
                            <a:pathLst>
                              <a:path w="7562215" h="495934">
                                <a:moveTo>
                                  <a:pt x="0" y="495934"/>
                                </a:moveTo>
                                <a:lnTo>
                                  <a:pt x="7562088" y="495934"/>
                                </a:lnTo>
                              </a:path>
                              <a:path w="7562215" h="495934">
                                <a:moveTo>
                                  <a:pt x="7562088" y="0"/>
                                </a:moveTo>
                                <a:lnTo>
                                  <a:pt x="0" y="0"/>
                                </a:lnTo>
                              </a:path>
                            </a:pathLst>
                          </a:custGeom>
                          <a:ln w="9525">
                            <a:solidFill>
                              <a:srgbClr val="30849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595.450pt;height:841.7pt;mso-position-horizontal-relative:page;mso-position-vertical-relative:page;z-index:-36852736" id="docshapegroup1" coordorigin="0,0" coordsize="11909,16834">
                <v:shape style="position:absolute;left:0;top:16029;width:11909;height:791" type="#_x0000_t75" id="docshape2" stroked="false">
                  <v:imagedata r:id="rId5" o:title=""/>
                </v:shape>
                <v:shape style="position:absolute;left:0;top:16820;width:11457;height:2" id="docshape3" coordorigin="0,16820" coordsize="11457,0" path="m0,16820l657,16820m800,16820l11457,16820e" filled="false" stroked="true" strokeweight=".75pt" strokecolor="#30849b">
                  <v:path arrowok="t"/>
                  <v:stroke dashstyle="solid"/>
                </v:shape>
                <v:line style="position:absolute" from="11600,16820" to="11909,16820" stroked="true" strokeweight=".75pt" strokecolor="#30849b">
                  <v:stroke dashstyle="solid"/>
                </v:line>
                <v:shape style="position:absolute;left:0;top:16029;width:11909;height:2" id="docshape4" coordorigin="0,16029" coordsize="11909,0" path="m0,16029l657,16029m800,16029l11457,16029m11600,16029l11909,16029e" filled="false" stroked="true" strokeweight=".75pt" strokecolor="#30849b">
                  <v:path arrowok="t"/>
                  <v:stroke dashstyle="solid"/>
                </v:shape>
                <v:shape style="position:absolute;left:11457;top:0;width:143;height:16834" id="docshape5" coordorigin="11457,0" coordsize="143,16834" path="m11600,796l11457,796,11457,16834,11600,16834,11600,796xm11600,0l11457,0,11457,15,11600,15,11600,0xe" filled="true" fillcolor="#ffffff" stroked="false">
                  <v:path arrowok="t"/>
                  <v:fill type="solid"/>
                </v:shape>
                <v:line style="position:absolute" from="11593,7" to="11608,7" stroked="true" strokeweight=".749993pt" strokecolor="#30849b">
                  <v:stroke dashstyle="solid"/>
                </v:line>
                <v:shape style="position:absolute;left:11457;top:796;width:143;height:16038" id="docshape6" coordorigin="11457,796" coordsize="143,16038" path="m11600,796l11600,16834m11457,796l11457,16834e" filled="false" stroked="true" strokeweight=".75pt" strokecolor="#30849b">
                  <v:path arrowok="t"/>
                  <v:stroke dashstyle="solid"/>
                </v:shape>
                <v:line style="position:absolute" from="11449,7" to="11464,7" stroked="true" strokeweight=".749993pt" strokecolor="#30849b">
                  <v:stroke dashstyle="solid"/>
                </v:line>
                <v:shape style="position:absolute;left:657;top:0;width:143;height:16834" id="docshape7" coordorigin="657,0" coordsize="143,16834" path="m800,796l657,796,657,16834,800,16834,800,796xm800,0l657,0,657,15,800,15,800,0xe" filled="true" fillcolor="#ffffff" stroked="false">
                  <v:path arrowok="t"/>
                  <v:fill type="solid"/>
                </v:shape>
                <v:line style="position:absolute" from="800,796" to="800,16834" stroked="true" strokeweight=".75pt" strokecolor="#30849b">
                  <v:stroke dashstyle="solid"/>
                </v:line>
                <v:line style="position:absolute" from="793,7" to="808,7" stroked="true" strokeweight=".749993pt" strokecolor="#30849b">
                  <v:stroke dashstyle="solid"/>
                </v:line>
                <v:line style="position:absolute" from="657,796" to="657,16834" stroked="true" strokeweight=".75pt" strokecolor="#30849b">
                  <v:stroke dashstyle="solid"/>
                </v:line>
                <v:line style="position:absolute" from="649,7" to="664,7" stroked="true" strokeweight=".749993pt" strokecolor="#30849b">
                  <v:stroke dashstyle="solid"/>
                </v:line>
                <v:shape style="position:absolute;left:6023;top:11361;width:795;height:1440" type="#_x0000_t75" id="docshape8" stroked="false">
                  <v:imagedata r:id="rId6" o:title=""/>
                </v:shape>
                <v:shape style="position:absolute;left:0;top:15;width:11909;height:781" type="#_x0000_t75" id="docshape9" stroked="false">
                  <v:imagedata r:id="rId7" o:title=""/>
                </v:shape>
                <v:shape style="position:absolute;left:0;top:15;width:11909;height:781" id="docshape10" coordorigin="0,15" coordsize="11909,781" path="m0,796l11909,796m11909,15l0,15e" filled="false" stroked="true" strokeweight=".75pt" strokecolor="#30849b">
                  <v:path arrowok="t"/>
                  <v:stroke dashstyle="solid"/>
                </v:shape>
                <w10:wrap type="none"/>
              </v:group>
            </w:pict>
          </mc:Fallback>
        </mc:AlternateContent>
      </w:r>
      <w:r>
        <w:rPr>
          <w:color w:val="17365D"/>
          <w:w w:val="65"/>
        </w:rPr>
        <w:t>DIRECTORY</w:t>
      </w:r>
      <w:r>
        <w:rPr>
          <w:color w:val="17365D"/>
        </w:rPr>
        <w:t> </w:t>
      </w:r>
      <w:r>
        <w:rPr>
          <w:color w:val="17365D"/>
          <w:w w:val="65"/>
        </w:rPr>
        <w:t>OF </w:t>
      </w:r>
      <w:r>
        <w:rPr>
          <w:color w:val="17365D"/>
          <w:w w:val="60"/>
        </w:rPr>
        <w:t>RECOGNISED</w:t>
      </w:r>
      <w:r>
        <w:rPr>
          <w:color w:val="17365D"/>
        </w:rPr>
        <w:t> </w:t>
      </w:r>
      <w:r>
        <w:rPr>
          <w:color w:val="17365D"/>
          <w:w w:val="60"/>
        </w:rPr>
        <w:t>IN-HOUSE</w:t>
      </w:r>
      <w:r>
        <w:rPr>
          <w:color w:val="17365D"/>
        </w:rPr>
        <w:t> </w:t>
      </w:r>
      <w:r>
        <w:rPr>
          <w:color w:val="17365D"/>
          <w:w w:val="60"/>
        </w:rPr>
        <w:t>R&amp;D</w:t>
      </w:r>
      <w:r>
        <w:rPr>
          <w:color w:val="17365D"/>
        </w:rPr>
        <w:t> </w:t>
      </w:r>
      <w:r>
        <w:rPr>
          <w:color w:val="17365D"/>
          <w:w w:val="60"/>
        </w:rPr>
        <w:t>UNITS</w:t>
      </w:r>
    </w:p>
    <w:p>
      <w:pPr>
        <w:pStyle w:val="BodyText"/>
        <w:rPr>
          <w:rFonts w:ascii="Tahoma"/>
          <w:b/>
          <w:sz w:val="50"/>
        </w:rPr>
      </w:pPr>
    </w:p>
    <w:p>
      <w:pPr>
        <w:pStyle w:val="BodyText"/>
        <w:rPr>
          <w:rFonts w:ascii="Tahoma"/>
          <w:b/>
          <w:sz w:val="50"/>
        </w:rPr>
      </w:pPr>
    </w:p>
    <w:p>
      <w:pPr>
        <w:pStyle w:val="BodyText"/>
        <w:rPr>
          <w:rFonts w:ascii="Tahoma"/>
          <w:b/>
          <w:sz w:val="50"/>
        </w:rPr>
      </w:pPr>
    </w:p>
    <w:p>
      <w:pPr>
        <w:pStyle w:val="BodyText"/>
        <w:rPr>
          <w:rFonts w:ascii="Tahoma"/>
          <w:b/>
          <w:sz w:val="50"/>
        </w:rPr>
      </w:pPr>
    </w:p>
    <w:p>
      <w:pPr>
        <w:pStyle w:val="BodyText"/>
        <w:rPr>
          <w:rFonts w:ascii="Tahoma"/>
          <w:b/>
          <w:sz w:val="50"/>
        </w:rPr>
      </w:pPr>
    </w:p>
    <w:p>
      <w:pPr>
        <w:pStyle w:val="BodyText"/>
        <w:spacing w:before="350"/>
        <w:rPr>
          <w:rFonts w:ascii="Tahoma"/>
          <w:b/>
          <w:sz w:val="50"/>
        </w:rPr>
      </w:pPr>
    </w:p>
    <w:p>
      <w:pPr>
        <w:spacing w:before="0"/>
        <w:ind w:left="4535" w:right="3842" w:firstLine="97"/>
        <w:jc w:val="center"/>
        <w:rPr>
          <w:rFonts w:ascii="Calibri"/>
          <w:b/>
          <w:sz w:val="40"/>
        </w:rPr>
      </w:pPr>
      <w:r>
        <w:rPr>
          <w:rFonts w:ascii="Calibri"/>
          <w:b/>
          <w:color w:val="1F487C"/>
          <w:sz w:val="40"/>
        </w:rPr>
        <w:t>As on </w:t>
      </w:r>
      <w:r>
        <w:rPr>
          <w:rFonts w:ascii="Calibri"/>
          <w:b/>
          <w:color w:val="1F487C"/>
          <w:spacing w:val="-2"/>
          <w:sz w:val="40"/>
        </w:rPr>
        <w:t>30.09.2025</w:t>
      </w:r>
    </w:p>
    <w:p>
      <w:pPr>
        <w:pStyle w:val="BodyText"/>
        <w:rPr>
          <w:rFonts w:ascii="Calibri"/>
          <w:b/>
          <w:sz w:val="40"/>
        </w:rPr>
      </w:pPr>
    </w:p>
    <w:p>
      <w:pPr>
        <w:pStyle w:val="BodyText"/>
        <w:rPr>
          <w:rFonts w:ascii="Calibri"/>
          <w:b/>
          <w:sz w:val="40"/>
        </w:rPr>
      </w:pPr>
    </w:p>
    <w:p>
      <w:pPr>
        <w:pStyle w:val="BodyText"/>
        <w:rPr>
          <w:rFonts w:ascii="Calibri"/>
          <w:b/>
          <w:sz w:val="40"/>
        </w:rPr>
      </w:pPr>
    </w:p>
    <w:p>
      <w:pPr>
        <w:pStyle w:val="BodyText"/>
        <w:rPr>
          <w:rFonts w:ascii="Calibri"/>
          <w:b/>
          <w:sz w:val="40"/>
        </w:rPr>
      </w:pPr>
    </w:p>
    <w:p>
      <w:pPr>
        <w:pStyle w:val="BodyText"/>
        <w:rPr>
          <w:rFonts w:ascii="Calibri"/>
          <w:b/>
          <w:sz w:val="40"/>
        </w:rPr>
      </w:pPr>
    </w:p>
    <w:p>
      <w:pPr>
        <w:pStyle w:val="BodyText"/>
        <w:rPr>
          <w:rFonts w:ascii="Calibri"/>
          <w:b/>
          <w:sz w:val="40"/>
        </w:rPr>
      </w:pPr>
    </w:p>
    <w:p>
      <w:pPr>
        <w:pStyle w:val="BodyText"/>
        <w:rPr>
          <w:rFonts w:ascii="Calibri"/>
          <w:b/>
          <w:sz w:val="40"/>
        </w:rPr>
      </w:pPr>
    </w:p>
    <w:p>
      <w:pPr>
        <w:pStyle w:val="BodyText"/>
        <w:rPr>
          <w:rFonts w:ascii="Calibri"/>
          <w:b/>
          <w:sz w:val="40"/>
        </w:rPr>
      </w:pPr>
    </w:p>
    <w:p>
      <w:pPr>
        <w:pStyle w:val="BodyText"/>
        <w:rPr>
          <w:rFonts w:ascii="Calibri"/>
          <w:b/>
          <w:sz w:val="40"/>
        </w:rPr>
      </w:pPr>
    </w:p>
    <w:p>
      <w:pPr>
        <w:pStyle w:val="BodyText"/>
        <w:spacing w:before="367"/>
        <w:rPr>
          <w:rFonts w:ascii="Calibri"/>
          <w:b/>
          <w:sz w:val="40"/>
        </w:rPr>
      </w:pPr>
    </w:p>
    <w:p>
      <w:pPr>
        <w:spacing w:line="237" w:lineRule="auto" w:before="1"/>
        <w:ind w:left="1601" w:right="907" w:firstLine="0"/>
        <w:jc w:val="center"/>
        <w:rPr>
          <w:rFonts w:ascii="Arial"/>
          <w:b/>
          <w:sz w:val="24"/>
        </w:rPr>
      </w:pPr>
      <w:r>
        <w:rPr>
          <w:rFonts w:ascii="Arial"/>
          <w:b/>
          <w:color w:val="1F487C"/>
          <w:sz w:val="24"/>
        </w:rPr>
        <w:t>DEPARTMENT</w:t>
      </w:r>
      <w:r>
        <w:rPr>
          <w:rFonts w:ascii="Arial"/>
          <w:b/>
          <w:color w:val="1F487C"/>
          <w:spacing w:val="-9"/>
          <w:sz w:val="24"/>
        </w:rPr>
        <w:t> </w:t>
      </w:r>
      <w:r>
        <w:rPr>
          <w:rFonts w:ascii="Arial"/>
          <w:b/>
          <w:color w:val="1F487C"/>
          <w:sz w:val="24"/>
        </w:rPr>
        <w:t>OF</w:t>
      </w:r>
      <w:r>
        <w:rPr>
          <w:rFonts w:ascii="Arial"/>
          <w:b/>
          <w:color w:val="1F487C"/>
          <w:spacing w:val="-8"/>
          <w:sz w:val="24"/>
        </w:rPr>
        <w:t> </w:t>
      </w:r>
      <w:r>
        <w:rPr>
          <w:rFonts w:ascii="Arial"/>
          <w:b/>
          <w:color w:val="1F487C"/>
          <w:sz w:val="24"/>
        </w:rPr>
        <w:t>SCIENTIFIC</w:t>
      </w:r>
      <w:r>
        <w:rPr>
          <w:rFonts w:ascii="Arial"/>
          <w:b/>
          <w:color w:val="1F487C"/>
          <w:spacing w:val="-10"/>
          <w:sz w:val="24"/>
        </w:rPr>
        <w:t> </w:t>
      </w:r>
      <w:r>
        <w:rPr>
          <w:rFonts w:ascii="Arial"/>
          <w:b/>
          <w:color w:val="1F487C"/>
          <w:sz w:val="24"/>
        </w:rPr>
        <w:t>&amp;</w:t>
      </w:r>
      <w:r>
        <w:rPr>
          <w:rFonts w:ascii="Arial"/>
          <w:b/>
          <w:color w:val="1F487C"/>
          <w:spacing w:val="-10"/>
          <w:sz w:val="24"/>
        </w:rPr>
        <w:t> </w:t>
      </w:r>
      <w:r>
        <w:rPr>
          <w:rFonts w:ascii="Arial"/>
          <w:b/>
          <w:color w:val="1F487C"/>
          <w:sz w:val="24"/>
        </w:rPr>
        <w:t>INDUSTRIAL</w:t>
      </w:r>
      <w:r>
        <w:rPr>
          <w:rFonts w:ascii="Arial"/>
          <w:b/>
          <w:color w:val="1F487C"/>
          <w:spacing w:val="-9"/>
          <w:sz w:val="24"/>
        </w:rPr>
        <w:t> </w:t>
      </w:r>
      <w:r>
        <w:rPr>
          <w:rFonts w:ascii="Arial"/>
          <w:b/>
          <w:color w:val="1F487C"/>
          <w:sz w:val="24"/>
        </w:rPr>
        <w:t>RESEARCH MINISTRY OF SCIENCE AND TECHNOLOGY</w:t>
      </w:r>
    </w:p>
    <w:p>
      <w:pPr>
        <w:spacing w:before="3"/>
        <w:ind w:left="1602" w:right="907" w:firstLine="0"/>
        <w:jc w:val="center"/>
        <w:rPr>
          <w:rFonts w:ascii="Arial"/>
          <w:b/>
          <w:sz w:val="24"/>
        </w:rPr>
      </w:pPr>
      <w:r>
        <w:rPr>
          <w:rFonts w:ascii="Arial"/>
          <w:b/>
          <w:color w:val="1F487C"/>
          <w:sz w:val="24"/>
        </w:rPr>
        <w:t>NEW</w:t>
      </w:r>
      <w:r>
        <w:rPr>
          <w:rFonts w:ascii="Arial"/>
          <w:b/>
          <w:color w:val="1F487C"/>
          <w:spacing w:val="-4"/>
          <w:sz w:val="24"/>
        </w:rPr>
        <w:t> </w:t>
      </w:r>
      <w:r>
        <w:rPr>
          <w:rFonts w:ascii="Arial"/>
          <w:b/>
          <w:color w:val="1F487C"/>
          <w:spacing w:val="-2"/>
          <w:sz w:val="24"/>
        </w:rPr>
        <w:t>DELHI</w:t>
      </w:r>
    </w:p>
    <w:p>
      <w:pPr>
        <w:spacing w:after="0"/>
        <w:jc w:val="center"/>
        <w:rPr>
          <w:rFonts w:ascii="Arial"/>
          <w:b/>
          <w:sz w:val="24"/>
        </w:rPr>
        <w:sectPr>
          <w:type w:val="continuous"/>
          <w:pgSz w:w="11910" w:h="16840"/>
          <w:pgMar w:top="1660" w:bottom="280" w:left="992" w:right="708"/>
        </w:sectPr>
      </w:pPr>
    </w:p>
    <w:p>
      <w:pPr>
        <w:spacing w:before="79"/>
        <w:ind w:left="1603" w:right="907" w:firstLine="0"/>
        <w:jc w:val="center"/>
        <w:rPr>
          <w:rFonts w:ascii="Arial"/>
          <w:b/>
          <w:sz w:val="24"/>
        </w:rPr>
      </w:pPr>
      <w:r>
        <w:rPr>
          <w:rFonts w:ascii="Arial"/>
          <w:b/>
          <w:spacing w:val="-2"/>
          <w:sz w:val="24"/>
        </w:rPr>
        <w:t>PREFACE</w:t>
      </w:r>
    </w:p>
    <w:p>
      <w:pPr>
        <w:pStyle w:val="BodyText"/>
        <w:spacing w:before="273"/>
        <w:rPr>
          <w:rFonts w:ascii="Arial"/>
          <w:b/>
        </w:rPr>
      </w:pPr>
    </w:p>
    <w:p>
      <w:pPr>
        <w:pStyle w:val="BodyText"/>
        <w:spacing w:before="1"/>
        <w:ind w:left="736" w:right="45" w:firstLine="720"/>
        <w:jc w:val="both"/>
      </w:pPr>
      <w:r>
        <w:rPr/>
        <w:t>Over the years a strong science &amp; technology</w:t>
      </w:r>
      <w:r>
        <w:rPr>
          <w:spacing w:val="-3"/>
        </w:rPr>
        <w:t> </w:t>
      </w:r>
      <w:r>
        <w:rPr/>
        <w:t>infrastructure has been established in the country.</w:t>
      </w:r>
      <w:r>
        <w:rPr>
          <w:spacing w:val="-3"/>
        </w:rPr>
        <w:t> </w:t>
      </w:r>
      <w:r>
        <w:rPr/>
        <w:t>This covers a chain of</w:t>
      </w:r>
      <w:r>
        <w:rPr>
          <w:spacing w:val="-3"/>
        </w:rPr>
        <w:t> </w:t>
      </w:r>
      <w:r>
        <w:rPr/>
        <w:t>national</w:t>
      </w:r>
      <w:r>
        <w:rPr>
          <w:spacing w:val="-4"/>
        </w:rPr>
        <w:t> </w:t>
      </w:r>
      <w:r>
        <w:rPr/>
        <w:t>laboratories, specialized research centers, various R&amp;D and academic institutions, training centers, and others. Various policy measures and organizational structures have also been evolved from time to time to meet the changing industrial and technological requirement of the country.</w:t>
      </w:r>
    </w:p>
    <w:p>
      <w:pPr>
        <w:pStyle w:val="BodyText"/>
      </w:pPr>
    </w:p>
    <w:p>
      <w:pPr>
        <w:pStyle w:val="BodyText"/>
        <w:ind w:left="736" w:right="39"/>
        <w:jc w:val="both"/>
      </w:pPr>
      <w:r>
        <w:rPr/>
        <w:t>Government have been giving special attention to promotion and support to industrial research in industry. Several dedicated schemes and other policy measures have been provided which encourage and make it financially attractive for industrial units to establish their own in-house R&amp;D units.</w:t>
      </w:r>
    </w:p>
    <w:p>
      <w:pPr>
        <w:pStyle w:val="BodyText"/>
        <w:spacing w:before="3"/>
      </w:pPr>
    </w:p>
    <w:p>
      <w:pPr>
        <w:pStyle w:val="BodyText"/>
        <w:ind w:left="736" w:right="32"/>
        <w:jc w:val="both"/>
      </w:pPr>
      <w:r>
        <w:rPr/>
        <w:t>A scheme for granting recognition to in-house R&amp;D units in industrial sector was started in 1973. The scheme is being operated by the Department of Scientific &amp; Industrial Research</w:t>
      </w:r>
      <w:r>
        <w:rPr>
          <w:spacing w:val="-2"/>
        </w:rPr>
        <w:t> </w:t>
      </w:r>
      <w:r>
        <w:rPr/>
        <w:t>(DSIR)</w:t>
      </w:r>
      <w:r>
        <w:rPr>
          <w:spacing w:val="-1"/>
        </w:rPr>
        <w:t> </w:t>
      </w:r>
      <w:r>
        <w:rPr/>
        <w:t>in</w:t>
      </w:r>
      <w:r>
        <w:rPr>
          <w:spacing w:val="-2"/>
        </w:rPr>
        <w:t> </w:t>
      </w:r>
      <w:r>
        <w:rPr/>
        <w:t>the</w:t>
      </w:r>
      <w:r>
        <w:rPr>
          <w:spacing w:val="-2"/>
        </w:rPr>
        <w:t> </w:t>
      </w:r>
      <w:r>
        <w:rPr/>
        <w:t>Ministry</w:t>
      </w:r>
      <w:r>
        <w:rPr>
          <w:spacing w:val="-2"/>
        </w:rPr>
        <w:t> </w:t>
      </w:r>
      <w:r>
        <w:rPr/>
        <w:t>of</w:t>
      </w:r>
      <w:r>
        <w:rPr>
          <w:spacing w:val="-2"/>
        </w:rPr>
        <w:t> </w:t>
      </w:r>
      <w:r>
        <w:rPr/>
        <w:t>Science</w:t>
      </w:r>
      <w:r>
        <w:rPr>
          <w:spacing w:val="-2"/>
        </w:rPr>
        <w:t> </w:t>
      </w:r>
      <w:r>
        <w:rPr/>
        <w:t>&amp;</w:t>
      </w:r>
      <w:r>
        <w:rPr>
          <w:spacing w:val="-8"/>
        </w:rPr>
        <w:t> </w:t>
      </w:r>
      <w:r>
        <w:rPr/>
        <w:t>Technology. DSIR</w:t>
      </w:r>
      <w:r>
        <w:rPr>
          <w:spacing w:val="-2"/>
        </w:rPr>
        <w:t> </w:t>
      </w:r>
      <w:r>
        <w:rPr/>
        <w:t>is</w:t>
      </w:r>
      <w:r>
        <w:rPr>
          <w:spacing w:val="-2"/>
        </w:rPr>
        <w:t> </w:t>
      </w:r>
      <w:r>
        <w:rPr/>
        <w:t>the</w:t>
      </w:r>
      <w:r>
        <w:rPr>
          <w:spacing w:val="-2"/>
        </w:rPr>
        <w:t> </w:t>
      </w:r>
      <w:r>
        <w:rPr/>
        <w:t>nodal</w:t>
      </w:r>
      <w:r>
        <w:rPr>
          <w:spacing w:val="-2"/>
        </w:rPr>
        <w:t> </w:t>
      </w:r>
      <w:r>
        <w:rPr/>
        <w:t>Department for granting recognition/ registration to the In-house Research and Development (R&amp;D) centres established by Industry in the country. As on 30</w:t>
      </w:r>
      <w:r>
        <w:rPr>
          <w:vertAlign w:val="superscript"/>
        </w:rPr>
        <w:t>th</w:t>
      </w:r>
      <w:r>
        <w:rPr>
          <w:vertAlign w:val="baseline"/>
        </w:rPr>
        <w:t> September, 2025, there are </w:t>
      </w:r>
      <w:r>
        <w:rPr>
          <w:rFonts w:ascii="Arial"/>
          <w:b/>
          <w:vertAlign w:val="baseline"/>
        </w:rPr>
        <w:t>1994 Industries </w:t>
      </w:r>
      <w:r>
        <w:rPr>
          <w:vertAlign w:val="baseline"/>
        </w:rPr>
        <w:t>with </w:t>
      </w:r>
      <w:r>
        <w:rPr>
          <w:rFonts w:ascii="Arial"/>
          <w:b/>
          <w:vertAlign w:val="baseline"/>
        </w:rPr>
        <w:t>2535 In-house R&amp;D units (RDIs) </w:t>
      </w:r>
      <w:r>
        <w:rPr>
          <w:vertAlign w:val="baseline"/>
        </w:rPr>
        <w:t>having valid recognition.</w:t>
      </w:r>
    </w:p>
    <w:p>
      <w:pPr>
        <w:pStyle w:val="BodyText"/>
        <w:spacing w:before="275"/>
        <w:ind w:left="736" w:right="34"/>
        <w:jc w:val="both"/>
      </w:pPr>
      <w:r>
        <w:rPr/>
        <w:t>The main purpose of bringing out this directory is to provide a ready reckoner to various industries, government departments, R&amp;D institutions and others to enable exchange of industrial R&amp;D and dissemination of cross cutting knowledge across all technology</w:t>
      </w:r>
      <w:r>
        <w:rPr>
          <w:spacing w:val="40"/>
        </w:rPr>
        <w:t> </w:t>
      </w:r>
      <w:r>
        <w:rPr/>
        <w:t>driven sectors.</w:t>
      </w:r>
    </w:p>
    <w:p>
      <w:pPr>
        <w:pStyle w:val="BodyText"/>
        <w:spacing w:before="2"/>
      </w:pPr>
    </w:p>
    <w:p>
      <w:pPr>
        <w:pStyle w:val="BodyText"/>
        <w:spacing w:before="1"/>
        <w:ind w:left="736" w:right="43"/>
        <w:jc w:val="both"/>
      </w:pPr>
      <w:r>
        <w:rPr/>
        <w:t>Even though all possible care has been taken in compiling the directory of the recognised in-house R&amp;D units, some inadvertent errors cannot be totally ruled out. We will be grateful if such errors are pointed out to us so that we can make requisite correction in our database.</w:t>
      </w:r>
    </w:p>
    <w:p>
      <w:pPr>
        <w:pStyle w:val="BodyText"/>
        <w:spacing w:before="274"/>
        <w:ind w:left="736" w:right="33"/>
        <w:jc w:val="both"/>
      </w:pPr>
      <w:r>
        <w:rPr/>
        <w:t>The enormous efforts put by DSIR Officers/ officials viz. edited and coordinated by Dr. Sarika Madan (Scientist E), Dr. Rajesh Kumar (Retd. Scientist E), Dr. Anil Kumar (Scientist D) and Dr. S P Verma (Scientist C), compilation by Smt. Saroj</w:t>
      </w:r>
      <w:r>
        <w:rPr>
          <w:spacing w:val="40"/>
        </w:rPr>
        <w:t> </w:t>
      </w:r>
      <w:r>
        <w:rPr/>
        <w:t>Ravi Girota, Shri Chaitanya Prakash Sharma, and Ms. Kajal Goswami in bringing out this publication is acknowledged with appreciation.</w:t>
      </w:r>
    </w:p>
    <w:p>
      <w:pPr>
        <w:pStyle w:val="BodyText"/>
        <w:spacing w:before="21"/>
        <w:rPr>
          <w:sz w:val="20"/>
        </w:rPr>
      </w:pPr>
      <w:r>
        <w:rPr>
          <w:sz w:val="20"/>
        </w:rPr>
        <w:drawing>
          <wp:anchor distT="0" distB="0" distL="0" distR="0" allowOverlap="1" layoutInCell="1" locked="0" behindDoc="1" simplePos="0" relativeHeight="487588352">
            <wp:simplePos x="0" y="0"/>
            <wp:positionH relativeFrom="page">
              <wp:posOffset>4451846</wp:posOffset>
            </wp:positionH>
            <wp:positionV relativeFrom="paragraph">
              <wp:posOffset>174991</wp:posOffset>
            </wp:positionV>
            <wp:extent cx="2500838" cy="60674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2500838" cy="606742"/>
                    </a:xfrm>
                    <a:prstGeom prst="rect">
                      <a:avLst/>
                    </a:prstGeom>
                  </pic:spPr>
                </pic:pic>
              </a:graphicData>
            </a:graphic>
          </wp:anchor>
        </w:drawing>
      </w:r>
    </w:p>
    <w:p>
      <w:pPr>
        <w:pStyle w:val="BodyText"/>
        <w:spacing w:before="3"/>
      </w:pPr>
    </w:p>
    <w:p>
      <w:pPr>
        <w:spacing w:line="275" w:lineRule="exact" w:before="0"/>
        <w:ind w:left="4600" w:right="907" w:firstLine="0"/>
        <w:jc w:val="center"/>
        <w:rPr>
          <w:rFonts w:ascii="Arial"/>
          <w:b/>
          <w:sz w:val="24"/>
        </w:rPr>
      </w:pPr>
      <w:r>
        <w:rPr>
          <w:rFonts w:ascii="Arial"/>
          <w:b/>
          <w:sz w:val="24"/>
        </w:rPr>
        <w:t>(Vinay</w:t>
      </w:r>
      <w:r>
        <w:rPr>
          <w:rFonts w:ascii="Arial"/>
          <w:b/>
          <w:spacing w:val="-3"/>
          <w:sz w:val="24"/>
        </w:rPr>
        <w:t> </w:t>
      </w:r>
      <w:r>
        <w:rPr>
          <w:rFonts w:ascii="Arial"/>
          <w:b/>
          <w:spacing w:val="-2"/>
          <w:sz w:val="24"/>
        </w:rPr>
        <w:t>Kumar)</w:t>
      </w:r>
    </w:p>
    <w:p>
      <w:pPr>
        <w:spacing w:line="275" w:lineRule="exact" w:before="0"/>
        <w:ind w:left="4943" w:right="907" w:firstLine="0"/>
        <w:jc w:val="center"/>
        <w:rPr>
          <w:rFonts w:ascii="Arial" w:hAnsi="Arial"/>
          <w:b/>
          <w:sz w:val="24"/>
        </w:rPr>
      </w:pPr>
      <w:r>
        <w:rPr>
          <w:rFonts w:ascii="Arial" w:hAnsi="Arial"/>
          <w:b/>
          <w:sz w:val="24"/>
        </w:rPr>
        <w:t>Scientist</w:t>
      </w:r>
      <w:r>
        <w:rPr>
          <w:rFonts w:ascii="Arial" w:hAnsi="Arial"/>
          <w:b/>
          <w:spacing w:val="-3"/>
          <w:sz w:val="24"/>
        </w:rPr>
        <w:t> </w:t>
      </w:r>
      <w:r>
        <w:rPr>
          <w:rFonts w:ascii="Arial" w:hAnsi="Arial"/>
          <w:b/>
          <w:sz w:val="24"/>
        </w:rPr>
        <w:t>‘F’</w:t>
      </w:r>
      <w:r>
        <w:rPr>
          <w:rFonts w:ascii="Arial" w:hAnsi="Arial"/>
          <w:b/>
          <w:spacing w:val="-6"/>
          <w:sz w:val="24"/>
        </w:rPr>
        <w:t> </w:t>
      </w:r>
      <w:r>
        <w:rPr>
          <w:rFonts w:ascii="Arial" w:hAnsi="Arial"/>
          <w:b/>
          <w:sz w:val="24"/>
        </w:rPr>
        <w:t>&amp;</w:t>
      </w:r>
      <w:r>
        <w:rPr>
          <w:rFonts w:ascii="Arial" w:hAnsi="Arial"/>
          <w:b/>
          <w:spacing w:val="1"/>
          <w:sz w:val="24"/>
        </w:rPr>
        <w:t> </w:t>
      </w:r>
      <w:r>
        <w:rPr>
          <w:rFonts w:ascii="Arial" w:hAnsi="Arial"/>
          <w:b/>
          <w:spacing w:val="-2"/>
          <w:sz w:val="24"/>
        </w:rPr>
        <w:t>Head,</w:t>
      </w:r>
    </w:p>
    <w:p>
      <w:pPr>
        <w:spacing w:line="240" w:lineRule="auto" w:before="3"/>
        <w:ind w:left="4472" w:right="444" w:firstLine="0"/>
        <w:jc w:val="center"/>
        <w:rPr>
          <w:rFonts w:ascii="Arial"/>
          <w:b/>
          <w:sz w:val="24"/>
        </w:rPr>
      </w:pPr>
      <w:r>
        <w:rPr>
          <w:rFonts w:ascii="Arial"/>
          <w:b/>
          <w:sz w:val="24"/>
        </w:rPr>
        <w:t>Industrial</w:t>
      </w:r>
      <w:r>
        <w:rPr>
          <w:rFonts w:ascii="Arial"/>
          <w:b/>
          <w:spacing w:val="-12"/>
          <w:sz w:val="24"/>
        </w:rPr>
        <w:t> </w:t>
      </w:r>
      <w:r>
        <w:rPr>
          <w:rFonts w:ascii="Arial"/>
          <w:b/>
          <w:sz w:val="24"/>
        </w:rPr>
        <w:t>R&amp;D</w:t>
      </w:r>
      <w:r>
        <w:rPr>
          <w:rFonts w:ascii="Arial"/>
          <w:b/>
          <w:spacing w:val="-12"/>
          <w:sz w:val="24"/>
        </w:rPr>
        <w:t> </w:t>
      </w:r>
      <w:r>
        <w:rPr>
          <w:rFonts w:ascii="Arial"/>
          <w:b/>
          <w:sz w:val="24"/>
        </w:rPr>
        <w:t>Promotion</w:t>
      </w:r>
      <w:r>
        <w:rPr>
          <w:rFonts w:ascii="Arial"/>
          <w:b/>
          <w:spacing w:val="-10"/>
          <w:sz w:val="24"/>
        </w:rPr>
        <w:t> </w:t>
      </w:r>
      <w:r>
        <w:rPr>
          <w:rFonts w:ascii="Arial"/>
          <w:b/>
          <w:sz w:val="24"/>
        </w:rPr>
        <w:t>Programme</w:t>
      </w:r>
      <w:r>
        <w:rPr>
          <w:rFonts w:ascii="Arial"/>
          <w:b/>
          <w:spacing w:val="-7"/>
          <w:sz w:val="24"/>
        </w:rPr>
        <w:t> </w:t>
      </w:r>
      <w:r>
        <w:rPr>
          <w:rFonts w:ascii="Arial"/>
          <w:b/>
          <w:sz w:val="24"/>
        </w:rPr>
        <w:t>(IRDPP) Department</w:t>
      </w:r>
      <w:r>
        <w:rPr>
          <w:rFonts w:ascii="Arial"/>
          <w:b/>
          <w:spacing w:val="-11"/>
          <w:sz w:val="24"/>
        </w:rPr>
        <w:t> </w:t>
      </w:r>
      <w:r>
        <w:rPr>
          <w:rFonts w:ascii="Arial"/>
          <w:b/>
          <w:sz w:val="24"/>
        </w:rPr>
        <w:t>of</w:t>
      </w:r>
      <w:r>
        <w:rPr>
          <w:rFonts w:ascii="Arial"/>
          <w:b/>
          <w:spacing w:val="-8"/>
          <w:sz w:val="24"/>
        </w:rPr>
        <w:t> </w:t>
      </w:r>
      <w:r>
        <w:rPr>
          <w:rFonts w:ascii="Arial"/>
          <w:b/>
          <w:sz w:val="24"/>
        </w:rPr>
        <w:t>Scientific</w:t>
      </w:r>
      <w:r>
        <w:rPr>
          <w:rFonts w:ascii="Arial"/>
          <w:b/>
          <w:spacing w:val="-8"/>
          <w:sz w:val="24"/>
        </w:rPr>
        <w:t> </w:t>
      </w:r>
      <w:r>
        <w:rPr>
          <w:rFonts w:ascii="Arial"/>
          <w:b/>
          <w:sz w:val="24"/>
        </w:rPr>
        <w:t>&amp;</w:t>
      </w:r>
      <w:r>
        <w:rPr>
          <w:rFonts w:ascii="Arial"/>
          <w:b/>
          <w:spacing w:val="-8"/>
          <w:sz w:val="24"/>
        </w:rPr>
        <w:t> </w:t>
      </w:r>
      <w:r>
        <w:rPr>
          <w:rFonts w:ascii="Arial"/>
          <w:b/>
          <w:sz w:val="24"/>
        </w:rPr>
        <w:t>Industrial</w:t>
      </w:r>
      <w:r>
        <w:rPr>
          <w:rFonts w:ascii="Arial"/>
          <w:b/>
          <w:spacing w:val="-8"/>
          <w:sz w:val="24"/>
        </w:rPr>
        <w:t> </w:t>
      </w:r>
      <w:r>
        <w:rPr>
          <w:rFonts w:ascii="Arial"/>
          <w:b/>
          <w:sz w:val="24"/>
        </w:rPr>
        <w:t>Research Ministry of Science &amp; Technology</w:t>
      </w:r>
    </w:p>
    <w:p>
      <w:pPr>
        <w:pStyle w:val="BodyText"/>
        <w:rPr>
          <w:rFonts w:ascii="Arial"/>
          <w:b/>
        </w:rPr>
      </w:pPr>
    </w:p>
    <w:p>
      <w:pPr>
        <w:pStyle w:val="BodyText"/>
        <w:rPr>
          <w:rFonts w:ascii="Arial"/>
          <w:b/>
        </w:rPr>
      </w:pPr>
    </w:p>
    <w:p>
      <w:pPr>
        <w:pStyle w:val="BodyText"/>
        <w:rPr>
          <w:rFonts w:ascii="Arial"/>
          <w:b/>
        </w:rPr>
      </w:pPr>
    </w:p>
    <w:p>
      <w:pPr>
        <w:pStyle w:val="BodyText"/>
        <w:ind w:left="736"/>
        <w:jc w:val="both"/>
      </w:pPr>
      <w:r>
        <w:rPr/>
        <w:t>Date:</w:t>
      </w:r>
      <w:r>
        <w:rPr>
          <w:spacing w:val="63"/>
        </w:rPr>
        <w:t> </w:t>
      </w:r>
      <w:r>
        <w:rPr/>
        <w:t>31</w:t>
      </w:r>
      <w:r>
        <w:rPr>
          <w:vertAlign w:val="superscript"/>
        </w:rPr>
        <w:t>st</w:t>
      </w:r>
      <w:r>
        <w:rPr>
          <w:spacing w:val="-3"/>
          <w:vertAlign w:val="baseline"/>
        </w:rPr>
        <w:t> </w:t>
      </w:r>
      <w:r>
        <w:rPr>
          <w:vertAlign w:val="baseline"/>
        </w:rPr>
        <w:t>October,</w:t>
      </w:r>
      <w:r>
        <w:rPr>
          <w:spacing w:val="-1"/>
          <w:vertAlign w:val="baseline"/>
        </w:rPr>
        <w:t> </w:t>
      </w:r>
      <w:r>
        <w:rPr>
          <w:spacing w:val="-4"/>
          <w:vertAlign w:val="baseline"/>
        </w:rPr>
        <w:t>2025</w:t>
      </w:r>
    </w:p>
    <w:p>
      <w:pPr>
        <w:pStyle w:val="BodyText"/>
        <w:spacing w:after="0"/>
        <w:jc w:val="both"/>
        <w:sectPr>
          <w:footerReference w:type="default" r:id="rId8"/>
          <w:pgSz w:w="11910" w:h="16840"/>
          <w:pgMar w:header="0" w:footer="287" w:top="1180" w:bottom="480" w:left="992" w:right="708"/>
          <w:pgNumType w:start="2"/>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3543" w:hRule="atLeast"/>
        </w:trPr>
        <w:tc>
          <w:tcPr>
            <w:tcW w:w="898" w:type="dxa"/>
          </w:tcPr>
          <w:p>
            <w:pPr>
              <w:pStyle w:val="TableParagraph"/>
              <w:ind w:left="177"/>
              <w:rPr>
                <w:sz w:val="22"/>
              </w:rPr>
            </w:pPr>
            <w:r>
              <w:rPr>
                <w:spacing w:val="-5"/>
                <w:sz w:val="22"/>
              </w:rPr>
              <w:t>1.</w:t>
            </w:r>
          </w:p>
        </w:tc>
        <w:tc>
          <w:tcPr>
            <w:tcW w:w="1892" w:type="dxa"/>
          </w:tcPr>
          <w:p>
            <w:pPr>
              <w:pStyle w:val="TableParagraph"/>
              <w:rPr>
                <w:sz w:val="22"/>
              </w:rPr>
            </w:pPr>
            <w:r>
              <w:rPr>
                <w:spacing w:val="-2"/>
                <w:sz w:val="22"/>
              </w:rPr>
              <w:t>TU/IV-</w:t>
            </w:r>
            <w:r>
              <w:rPr>
                <w:spacing w:val="-4"/>
                <w:sz w:val="22"/>
              </w:rPr>
              <w:t>RD/1</w:t>
            </w:r>
          </w:p>
        </w:tc>
        <w:tc>
          <w:tcPr>
            <w:tcW w:w="2790" w:type="dxa"/>
          </w:tcPr>
          <w:p>
            <w:pPr>
              <w:pStyle w:val="TableParagraph"/>
              <w:spacing w:line="242" w:lineRule="auto"/>
              <w:ind w:left="105" w:right="98"/>
              <w:jc w:val="both"/>
              <w:rPr>
                <w:sz w:val="22"/>
              </w:rPr>
            </w:pPr>
            <w:r>
              <w:rPr>
                <w:rFonts w:ascii="Arial"/>
                <w:b/>
                <w:sz w:val="22"/>
              </w:rPr>
              <w:t>Gulf</w:t>
            </w:r>
            <w:r>
              <w:rPr>
                <w:rFonts w:ascii="Arial"/>
                <w:b/>
                <w:spacing w:val="-8"/>
                <w:sz w:val="22"/>
              </w:rPr>
              <w:t> </w:t>
            </w:r>
            <w:r>
              <w:rPr>
                <w:rFonts w:ascii="Arial"/>
                <w:b/>
                <w:sz w:val="22"/>
              </w:rPr>
              <w:t>Oil</w:t>
            </w:r>
            <w:r>
              <w:rPr>
                <w:rFonts w:ascii="Arial"/>
                <w:b/>
                <w:spacing w:val="-6"/>
                <w:sz w:val="22"/>
              </w:rPr>
              <w:t> </w:t>
            </w:r>
            <w:r>
              <w:rPr>
                <w:rFonts w:ascii="Arial"/>
                <w:b/>
                <w:sz w:val="22"/>
              </w:rPr>
              <w:t>Lubricants</w:t>
            </w:r>
            <w:r>
              <w:rPr>
                <w:rFonts w:ascii="Arial"/>
                <w:b/>
                <w:spacing w:val="-5"/>
                <w:sz w:val="22"/>
              </w:rPr>
              <w:t> </w:t>
            </w:r>
            <w:r>
              <w:rPr>
                <w:rFonts w:ascii="Arial"/>
                <w:b/>
                <w:sz w:val="22"/>
              </w:rPr>
              <w:t>lndia Ltd.</w:t>
            </w:r>
            <w:r>
              <w:rPr>
                <w:rFonts w:ascii="Arial"/>
                <w:b/>
                <w:spacing w:val="40"/>
                <w:sz w:val="22"/>
              </w:rPr>
              <w:t> </w:t>
            </w:r>
            <w:r>
              <w:rPr>
                <w:sz w:val="22"/>
              </w:rPr>
              <w:t>IN Centre, 49/50, 12th</w:t>
            </w:r>
            <w:r>
              <w:rPr>
                <w:spacing w:val="79"/>
                <w:w w:val="150"/>
                <w:sz w:val="22"/>
              </w:rPr>
              <w:t>  </w:t>
            </w:r>
            <w:r>
              <w:rPr>
                <w:sz w:val="22"/>
              </w:rPr>
              <w:t>Road,</w:t>
            </w:r>
            <w:r>
              <w:rPr>
                <w:spacing w:val="78"/>
                <w:w w:val="150"/>
                <w:sz w:val="22"/>
              </w:rPr>
              <w:t>  </w:t>
            </w:r>
            <w:r>
              <w:rPr>
                <w:spacing w:val="-2"/>
                <w:sz w:val="22"/>
              </w:rPr>
              <w:t>M.I.D.C.,</w:t>
            </w:r>
          </w:p>
          <w:p>
            <w:pPr>
              <w:pStyle w:val="TableParagraph"/>
              <w:spacing w:line="242" w:lineRule="auto"/>
              <w:ind w:left="105" w:right="92"/>
              <w:jc w:val="both"/>
              <w:rPr>
                <w:sz w:val="22"/>
              </w:rPr>
            </w:pPr>
            <w:r>
              <w:rPr>
                <w:sz w:val="22"/>
              </w:rPr>
              <w:t>Andheri (East), Mumbai-400 093, (Maharashtra)</w:t>
            </w:r>
          </w:p>
        </w:tc>
        <w:tc>
          <w:tcPr>
            <w:tcW w:w="2973" w:type="dxa"/>
          </w:tcPr>
          <w:p>
            <w:pPr>
              <w:pStyle w:val="TableParagraph"/>
              <w:ind w:right="89"/>
              <w:rPr>
                <w:sz w:val="22"/>
              </w:rPr>
            </w:pPr>
            <w:r>
              <w:rPr>
                <w:sz w:val="22"/>
              </w:rPr>
              <w:t>Plot</w:t>
            </w:r>
            <w:r>
              <w:rPr>
                <w:spacing w:val="80"/>
                <w:sz w:val="22"/>
              </w:rPr>
              <w:t> </w:t>
            </w:r>
            <w:r>
              <w:rPr>
                <w:sz w:val="22"/>
              </w:rPr>
              <w:t>No.</w:t>
            </w:r>
            <w:r>
              <w:rPr>
                <w:spacing w:val="80"/>
                <w:sz w:val="22"/>
              </w:rPr>
              <w:t> </w:t>
            </w:r>
            <w:r>
              <w:rPr>
                <w:sz w:val="22"/>
              </w:rPr>
              <w:t>A;</w:t>
            </w:r>
            <w:r>
              <w:rPr>
                <w:spacing w:val="80"/>
                <w:sz w:val="22"/>
              </w:rPr>
              <w:t> </w:t>
            </w:r>
            <w:r>
              <w:rPr>
                <w:sz w:val="22"/>
              </w:rPr>
              <w:t>Survey</w:t>
            </w:r>
            <w:r>
              <w:rPr>
                <w:spacing w:val="80"/>
                <w:sz w:val="22"/>
              </w:rPr>
              <w:t> </w:t>
            </w:r>
            <w:r>
              <w:rPr>
                <w:sz w:val="22"/>
              </w:rPr>
              <w:t>No. 41/6,</w:t>
            </w:r>
            <w:r>
              <w:rPr>
                <w:spacing w:val="8"/>
                <w:sz w:val="22"/>
              </w:rPr>
              <w:t> </w:t>
            </w:r>
            <w:r>
              <w:rPr>
                <w:sz w:val="22"/>
              </w:rPr>
              <w:t>41/7</w:t>
            </w:r>
            <w:r>
              <w:rPr>
                <w:spacing w:val="9"/>
                <w:sz w:val="22"/>
              </w:rPr>
              <w:t> </w:t>
            </w:r>
            <w:r>
              <w:rPr>
                <w:sz w:val="22"/>
              </w:rPr>
              <w:t>(Part)</w:t>
            </w:r>
            <w:r>
              <w:rPr>
                <w:spacing w:val="10"/>
                <w:sz w:val="22"/>
              </w:rPr>
              <w:t> </w:t>
            </w:r>
            <w:r>
              <w:rPr>
                <w:sz w:val="22"/>
              </w:rPr>
              <w:t>194</w:t>
            </w:r>
            <w:r>
              <w:rPr>
                <w:spacing w:val="9"/>
                <w:sz w:val="22"/>
              </w:rPr>
              <w:t> </w:t>
            </w:r>
            <w:r>
              <w:rPr>
                <w:spacing w:val="-2"/>
                <w:sz w:val="22"/>
              </w:rPr>
              <w:t>(Part)</w:t>
            </w:r>
          </w:p>
          <w:p>
            <w:pPr>
              <w:pStyle w:val="TableParagraph"/>
              <w:tabs>
                <w:tab w:pos="934" w:val="left" w:leader="none"/>
                <w:tab w:pos="1811" w:val="left" w:leader="none"/>
              </w:tabs>
              <w:spacing w:line="251" w:lineRule="exact" w:before="3"/>
              <w:rPr>
                <w:sz w:val="22"/>
              </w:rPr>
            </w:pPr>
            <w:r>
              <w:rPr>
                <w:spacing w:val="-4"/>
                <w:sz w:val="22"/>
              </w:rPr>
              <w:t>196/1</w:t>
            </w:r>
            <w:r>
              <w:rPr>
                <w:sz w:val="22"/>
              </w:rPr>
              <w:tab/>
            </w:r>
            <w:r>
              <w:rPr>
                <w:spacing w:val="-2"/>
                <w:sz w:val="22"/>
              </w:rPr>
              <w:t>(Part),</w:t>
            </w:r>
            <w:r>
              <w:rPr>
                <w:sz w:val="22"/>
              </w:rPr>
              <w:tab/>
            </w:r>
            <w:r>
              <w:rPr>
                <w:spacing w:val="-2"/>
                <w:sz w:val="22"/>
              </w:rPr>
              <w:t>197(Part),</w:t>
            </w:r>
          </w:p>
          <w:p>
            <w:pPr>
              <w:pStyle w:val="TableParagraph"/>
              <w:spacing w:line="251" w:lineRule="exact"/>
              <w:rPr>
                <w:sz w:val="22"/>
              </w:rPr>
            </w:pPr>
            <w:r>
              <w:rPr>
                <w:sz w:val="22"/>
              </w:rPr>
              <w:t>205(Part),</w:t>
            </w:r>
            <w:r>
              <w:rPr>
                <w:spacing w:val="75"/>
                <w:sz w:val="22"/>
              </w:rPr>
              <w:t> </w:t>
            </w:r>
            <w:r>
              <w:rPr>
                <w:sz w:val="22"/>
              </w:rPr>
              <w:t>206(Part),</w:t>
            </w:r>
            <w:r>
              <w:rPr>
                <w:spacing w:val="50"/>
                <w:w w:val="150"/>
                <w:sz w:val="22"/>
              </w:rPr>
              <w:t> </w:t>
            </w:r>
            <w:r>
              <w:rPr>
                <w:spacing w:val="-4"/>
                <w:sz w:val="22"/>
              </w:rPr>
              <w:t>207,</w:t>
            </w:r>
          </w:p>
          <w:p>
            <w:pPr>
              <w:pStyle w:val="TableParagraph"/>
              <w:tabs>
                <w:tab w:pos="747" w:val="left" w:leader="none"/>
                <w:tab w:pos="1811" w:val="left" w:leader="none"/>
              </w:tabs>
              <w:spacing w:before="1"/>
              <w:rPr>
                <w:sz w:val="22"/>
              </w:rPr>
            </w:pPr>
            <w:r>
              <w:rPr>
                <w:spacing w:val="-4"/>
                <w:sz w:val="22"/>
              </w:rPr>
              <w:t>208,</w:t>
            </w:r>
            <w:r>
              <w:rPr>
                <w:sz w:val="22"/>
              </w:rPr>
              <w:tab/>
            </w:r>
            <w:r>
              <w:rPr>
                <w:spacing w:val="-2"/>
                <w:sz w:val="22"/>
              </w:rPr>
              <w:t>209,210,</w:t>
            </w:r>
            <w:r>
              <w:rPr>
                <w:sz w:val="22"/>
              </w:rPr>
              <w:tab/>
            </w:r>
            <w:r>
              <w:rPr>
                <w:spacing w:val="-2"/>
                <w:sz w:val="22"/>
              </w:rPr>
              <w:t>211(Part),</w:t>
            </w:r>
          </w:p>
          <w:p>
            <w:pPr>
              <w:pStyle w:val="TableParagraph"/>
              <w:tabs>
                <w:tab w:pos="1514" w:val="left" w:leader="none"/>
                <w:tab w:pos="2363" w:val="left" w:leader="none"/>
              </w:tabs>
              <w:spacing w:line="251" w:lineRule="exact" w:before="2"/>
              <w:rPr>
                <w:sz w:val="22"/>
              </w:rPr>
            </w:pPr>
            <w:r>
              <w:rPr>
                <w:spacing w:val="-2"/>
                <w:sz w:val="22"/>
              </w:rPr>
              <w:t>212/1(Part),</w:t>
            </w:r>
            <w:r>
              <w:rPr>
                <w:sz w:val="22"/>
              </w:rPr>
              <w:tab/>
            </w:r>
            <w:r>
              <w:rPr>
                <w:spacing w:val="-2"/>
                <w:sz w:val="22"/>
              </w:rPr>
              <w:t>212/2,</w:t>
            </w:r>
            <w:r>
              <w:rPr>
                <w:sz w:val="22"/>
              </w:rPr>
              <w:tab/>
            </w:r>
            <w:r>
              <w:rPr>
                <w:spacing w:val="-4"/>
                <w:sz w:val="22"/>
              </w:rPr>
              <w:t>213,</w:t>
            </w:r>
          </w:p>
          <w:p>
            <w:pPr>
              <w:pStyle w:val="TableParagraph"/>
              <w:spacing w:line="251" w:lineRule="exact"/>
              <w:rPr>
                <w:sz w:val="22"/>
              </w:rPr>
            </w:pPr>
            <w:r>
              <w:rPr>
                <w:sz w:val="22"/>
              </w:rPr>
              <w:t>214,</w:t>
            </w:r>
            <w:r>
              <w:rPr>
                <w:spacing w:val="70"/>
                <w:sz w:val="22"/>
              </w:rPr>
              <w:t> </w:t>
            </w:r>
            <w:r>
              <w:rPr>
                <w:sz w:val="22"/>
              </w:rPr>
              <w:t>215,</w:t>
            </w:r>
            <w:r>
              <w:rPr>
                <w:spacing w:val="68"/>
                <w:sz w:val="22"/>
              </w:rPr>
              <w:t> </w:t>
            </w:r>
            <w:r>
              <w:rPr>
                <w:sz w:val="22"/>
              </w:rPr>
              <w:t>216,</w:t>
            </w:r>
            <w:r>
              <w:rPr>
                <w:spacing w:val="71"/>
                <w:sz w:val="22"/>
              </w:rPr>
              <w:t> </w:t>
            </w:r>
            <w:r>
              <w:rPr>
                <w:sz w:val="22"/>
              </w:rPr>
              <w:t>217,</w:t>
            </w:r>
            <w:r>
              <w:rPr>
                <w:spacing w:val="71"/>
                <w:sz w:val="22"/>
              </w:rPr>
              <w:t> </w:t>
            </w:r>
            <w:r>
              <w:rPr>
                <w:spacing w:val="-4"/>
                <w:sz w:val="22"/>
              </w:rPr>
              <w:t>218,</w:t>
            </w:r>
          </w:p>
          <w:p>
            <w:pPr>
              <w:pStyle w:val="TableParagraph"/>
              <w:spacing w:before="1"/>
              <w:rPr>
                <w:sz w:val="22"/>
              </w:rPr>
            </w:pPr>
            <w:r>
              <w:rPr>
                <w:sz w:val="22"/>
              </w:rPr>
              <w:t>219,</w:t>
            </w:r>
            <w:r>
              <w:rPr>
                <w:spacing w:val="70"/>
                <w:sz w:val="22"/>
              </w:rPr>
              <w:t> </w:t>
            </w:r>
            <w:r>
              <w:rPr>
                <w:sz w:val="22"/>
              </w:rPr>
              <w:t>220,</w:t>
            </w:r>
            <w:r>
              <w:rPr>
                <w:spacing w:val="68"/>
                <w:sz w:val="22"/>
              </w:rPr>
              <w:t> </w:t>
            </w:r>
            <w:r>
              <w:rPr>
                <w:sz w:val="22"/>
              </w:rPr>
              <w:t>221,</w:t>
            </w:r>
            <w:r>
              <w:rPr>
                <w:spacing w:val="71"/>
                <w:sz w:val="22"/>
              </w:rPr>
              <w:t> </w:t>
            </w:r>
            <w:r>
              <w:rPr>
                <w:sz w:val="22"/>
              </w:rPr>
              <w:t>222,</w:t>
            </w:r>
            <w:r>
              <w:rPr>
                <w:spacing w:val="71"/>
                <w:sz w:val="22"/>
              </w:rPr>
              <w:t> </w:t>
            </w:r>
            <w:r>
              <w:rPr>
                <w:spacing w:val="-4"/>
                <w:sz w:val="22"/>
              </w:rPr>
              <w:t>223,</w:t>
            </w:r>
          </w:p>
          <w:p>
            <w:pPr>
              <w:pStyle w:val="TableParagraph"/>
              <w:spacing w:before="2"/>
              <w:rPr>
                <w:sz w:val="22"/>
              </w:rPr>
            </w:pPr>
            <w:r>
              <w:rPr>
                <w:sz w:val="22"/>
              </w:rPr>
              <w:t>224,</w:t>
            </w:r>
            <w:r>
              <w:rPr>
                <w:spacing w:val="24"/>
                <w:sz w:val="22"/>
              </w:rPr>
              <w:t> </w:t>
            </w:r>
            <w:r>
              <w:rPr>
                <w:sz w:val="22"/>
              </w:rPr>
              <w:t>225,</w:t>
            </w:r>
            <w:r>
              <w:rPr>
                <w:spacing w:val="24"/>
                <w:sz w:val="22"/>
              </w:rPr>
              <w:t> </w:t>
            </w:r>
            <w:r>
              <w:rPr>
                <w:sz w:val="22"/>
              </w:rPr>
              <w:t>226,</w:t>
            </w:r>
            <w:r>
              <w:rPr>
                <w:spacing w:val="25"/>
                <w:sz w:val="22"/>
              </w:rPr>
              <w:t> </w:t>
            </w:r>
            <w:r>
              <w:rPr>
                <w:sz w:val="22"/>
              </w:rPr>
              <w:t>227,</w:t>
            </w:r>
            <w:r>
              <w:rPr>
                <w:spacing w:val="25"/>
                <w:sz w:val="22"/>
              </w:rPr>
              <w:t> </w:t>
            </w:r>
            <w:r>
              <w:rPr>
                <w:spacing w:val="-2"/>
                <w:sz w:val="22"/>
              </w:rPr>
              <w:t>228/1,</w:t>
            </w:r>
          </w:p>
          <w:p>
            <w:pPr>
              <w:pStyle w:val="TableParagraph"/>
              <w:tabs>
                <w:tab w:pos="972" w:val="left" w:leader="none"/>
                <w:tab w:pos="1590" w:val="left" w:leader="none"/>
                <w:tab w:pos="1988" w:val="left" w:leader="none"/>
                <w:tab w:pos="2607" w:val="left" w:leader="none"/>
              </w:tabs>
              <w:spacing w:line="251" w:lineRule="exact" w:before="1"/>
              <w:rPr>
                <w:sz w:val="22"/>
              </w:rPr>
            </w:pPr>
            <w:r>
              <w:rPr>
                <w:spacing w:val="-2"/>
                <w:sz w:val="22"/>
              </w:rPr>
              <w:t>228/2,</w:t>
            </w:r>
            <w:r>
              <w:rPr>
                <w:sz w:val="22"/>
              </w:rPr>
              <w:tab/>
            </w:r>
            <w:r>
              <w:rPr>
                <w:spacing w:val="-5"/>
                <w:sz w:val="22"/>
              </w:rPr>
              <w:t>229</w:t>
            </w:r>
            <w:r>
              <w:rPr>
                <w:sz w:val="22"/>
              </w:rPr>
              <w:tab/>
            </w:r>
            <w:r>
              <w:rPr>
                <w:spacing w:val="-10"/>
                <w:sz w:val="22"/>
              </w:rPr>
              <w:t>&amp;</w:t>
            </w:r>
            <w:r>
              <w:rPr>
                <w:sz w:val="22"/>
              </w:rPr>
              <w:tab/>
            </w:r>
            <w:r>
              <w:rPr>
                <w:spacing w:val="-5"/>
                <w:sz w:val="22"/>
              </w:rPr>
              <w:t>230</w:t>
            </w:r>
            <w:r>
              <w:rPr>
                <w:sz w:val="22"/>
              </w:rPr>
              <w:tab/>
            </w:r>
            <w:r>
              <w:rPr>
                <w:spacing w:val="-5"/>
                <w:sz w:val="22"/>
              </w:rPr>
              <w:t>of</w:t>
            </w:r>
          </w:p>
          <w:p>
            <w:pPr>
              <w:pStyle w:val="TableParagraph"/>
              <w:tabs>
                <w:tab w:pos="2071" w:val="left" w:leader="none"/>
              </w:tabs>
              <w:ind w:right="166"/>
              <w:rPr>
                <w:sz w:val="22"/>
              </w:rPr>
            </w:pPr>
            <w:r>
              <w:rPr>
                <w:sz w:val="22"/>
              </w:rPr>
              <w:t>Kathivakkam</w:t>
            </w:r>
            <w:r>
              <w:rPr>
                <w:spacing w:val="80"/>
                <w:sz w:val="22"/>
              </w:rPr>
              <w:t> </w:t>
            </w:r>
            <w:r>
              <w:rPr>
                <w:sz w:val="22"/>
              </w:rPr>
              <w:t>High</w:t>
            </w:r>
            <w:r>
              <w:rPr>
                <w:spacing w:val="80"/>
                <w:sz w:val="22"/>
              </w:rPr>
              <w:t> </w:t>
            </w:r>
            <w:r>
              <w:rPr>
                <w:sz w:val="22"/>
              </w:rPr>
              <w:t>Road, </w:t>
            </w:r>
            <w:r>
              <w:rPr>
                <w:spacing w:val="-2"/>
                <w:sz w:val="22"/>
              </w:rPr>
              <w:t>Kathivakkam</w:t>
            </w:r>
            <w:r>
              <w:rPr>
                <w:sz w:val="22"/>
              </w:rPr>
              <w:tab/>
            </w:r>
            <w:r>
              <w:rPr>
                <w:spacing w:val="-2"/>
                <w:sz w:val="22"/>
              </w:rPr>
              <w:t>Village;</w:t>
            </w:r>
          </w:p>
          <w:p>
            <w:pPr>
              <w:pStyle w:val="TableParagraph"/>
              <w:spacing w:line="250" w:lineRule="exact"/>
              <w:ind w:right="89"/>
              <w:rPr>
                <w:sz w:val="22"/>
              </w:rPr>
            </w:pPr>
            <w:r>
              <w:rPr>
                <w:sz w:val="22"/>
              </w:rPr>
              <w:t>Ennore,</w:t>
            </w:r>
            <w:r>
              <w:rPr>
                <w:spacing w:val="40"/>
                <w:sz w:val="22"/>
              </w:rPr>
              <w:t> </w:t>
            </w:r>
            <w:r>
              <w:rPr>
                <w:sz w:val="22"/>
              </w:rPr>
              <w:t>Tiruvallur</w:t>
            </w:r>
            <w:r>
              <w:rPr>
                <w:spacing w:val="40"/>
                <w:sz w:val="22"/>
              </w:rPr>
              <w:t> </w:t>
            </w:r>
            <w:r>
              <w:rPr>
                <w:sz w:val="22"/>
              </w:rPr>
              <w:t>District, (Tamil Nadu)</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5"/>
                <w:sz w:val="22"/>
              </w:rPr>
              <w:t>2.</w:t>
            </w:r>
          </w:p>
        </w:tc>
        <w:tc>
          <w:tcPr>
            <w:tcW w:w="1892" w:type="dxa"/>
          </w:tcPr>
          <w:p>
            <w:pPr>
              <w:pStyle w:val="TableParagraph"/>
              <w:rPr>
                <w:sz w:val="22"/>
              </w:rPr>
            </w:pPr>
            <w:r>
              <w:rPr>
                <w:spacing w:val="-2"/>
                <w:sz w:val="22"/>
              </w:rPr>
              <w:t>TU/IV-</w:t>
            </w:r>
            <w:r>
              <w:rPr>
                <w:spacing w:val="-4"/>
                <w:sz w:val="22"/>
              </w:rPr>
              <w:t>RD/3</w:t>
            </w:r>
          </w:p>
        </w:tc>
        <w:tc>
          <w:tcPr>
            <w:tcW w:w="2790" w:type="dxa"/>
          </w:tcPr>
          <w:p>
            <w:pPr>
              <w:pStyle w:val="TableParagraph"/>
              <w:ind w:left="105" w:right="97"/>
              <w:jc w:val="both"/>
              <w:rPr>
                <w:sz w:val="22"/>
              </w:rPr>
            </w:pPr>
            <w:r>
              <w:rPr>
                <w:rFonts w:ascii="Arial" w:hAnsi="Arial"/>
                <w:b/>
                <w:sz w:val="22"/>
              </w:rPr>
              <w:t>Oriental Aromatics Ltd. </w:t>
            </w:r>
            <w:r>
              <w:rPr>
                <w:sz w:val="22"/>
              </w:rPr>
              <w:t>133, Jahangir Building, Mahatma Gandhi Road Mumbai – 400 001</w:t>
            </w:r>
          </w:p>
        </w:tc>
        <w:tc>
          <w:tcPr>
            <w:tcW w:w="2973" w:type="dxa"/>
          </w:tcPr>
          <w:p>
            <w:pPr>
              <w:pStyle w:val="TableParagraph"/>
              <w:spacing w:line="242" w:lineRule="auto"/>
              <w:ind w:right="91"/>
              <w:jc w:val="both"/>
              <w:rPr>
                <w:sz w:val="22"/>
              </w:rPr>
            </w:pPr>
            <w:r>
              <w:rPr>
                <w:sz w:val="22"/>
              </w:rPr>
              <w:t>(i)</w:t>
            </w:r>
            <w:r>
              <w:rPr>
                <w:spacing w:val="40"/>
                <w:sz w:val="22"/>
              </w:rPr>
              <w:t> </w:t>
            </w:r>
            <w:r>
              <w:rPr>
                <w:sz w:val="22"/>
              </w:rPr>
              <w:t>Tex Centre, G - Wing, Unit</w:t>
            </w:r>
            <w:r>
              <w:rPr>
                <w:spacing w:val="47"/>
                <w:sz w:val="22"/>
              </w:rPr>
              <w:t>  </w:t>
            </w:r>
            <w:r>
              <w:rPr>
                <w:sz w:val="22"/>
              </w:rPr>
              <w:t>No.-301,</w:t>
            </w:r>
            <w:r>
              <w:rPr>
                <w:spacing w:val="47"/>
                <w:sz w:val="22"/>
              </w:rPr>
              <w:t>  </w:t>
            </w:r>
            <w:r>
              <w:rPr>
                <w:sz w:val="22"/>
              </w:rPr>
              <w:t>302,</w:t>
            </w:r>
            <w:r>
              <w:rPr>
                <w:spacing w:val="47"/>
                <w:sz w:val="22"/>
              </w:rPr>
              <w:t>  </w:t>
            </w:r>
            <w:r>
              <w:rPr>
                <w:spacing w:val="-4"/>
                <w:sz w:val="22"/>
              </w:rPr>
              <w:t>303,</w:t>
            </w:r>
          </w:p>
          <w:p>
            <w:pPr>
              <w:pStyle w:val="TableParagraph"/>
              <w:ind w:right="94"/>
              <w:jc w:val="both"/>
              <w:rPr>
                <w:sz w:val="22"/>
              </w:rPr>
            </w:pPr>
            <w:r>
              <w:rPr>
                <w:sz w:val="22"/>
              </w:rPr>
              <w:t>Chandivali Farm Road, Chandivali, andheri (E), Mumbai (Maharashtra) (ii) Plot No.3, GIDC Industrial Area,</w:t>
            </w:r>
            <w:r>
              <w:rPr>
                <w:spacing w:val="56"/>
                <w:sz w:val="22"/>
              </w:rPr>
              <w:t>   </w:t>
            </w:r>
            <w:r>
              <w:rPr>
                <w:sz w:val="22"/>
              </w:rPr>
              <w:t>Nandesari,</w:t>
            </w:r>
            <w:r>
              <w:rPr>
                <w:spacing w:val="58"/>
                <w:sz w:val="22"/>
              </w:rPr>
              <w:t>   </w:t>
            </w:r>
            <w:r>
              <w:rPr>
                <w:spacing w:val="-2"/>
                <w:sz w:val="22"/>
              </w:rPr>
              <w:t>Dist.</w:t>
            </w:r>
          </w:p>
          <w:p>
            <w:pPr>
              <w:pStyle w:val="TableParagraph"/>
              <w:spacing w:line="232" w:lineRule="exact"/>
              <w:jc w:val="both"/>
              <w:rPr>
                <w:sz w:val="22"/>
              </w:rPr>
            </w:pPr>
            <w:r>
              <w:rPr>
                <w:sz w:val="22"/>
              </w:rPr>
              <w:t>Vadodara</w:t>
            </w:r>
            <w:r>
              <w:rPr>
                <w:spacing w:val="-6"/>
                <w:sz w:val="22"/>
              </w:rPr>
              <w:t> </w:t>
            </w: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2275" w:hRule="atLeast"/>
        </w:trPr>
        <w:tc>
          <w:tcPr>
            <w:tcW w:w="898" w:type="dxa"/>
          </w:tcPr>
          <w:p>
            <w:pPr>
              <w:pStyle w:val="TableParagraph"/>
              <w:ind w:left="177"/>
              <w:rPr>
                <w:sz w:val="22"/>
              </w:rPr>
            </w:pPr>
            <w:r>
              <w:rPr>
                <w:spacing w:val="-5"/>
                <w:sz w:val="22"/>
              </w:rPr>
              <w:t>3.</w:t>
            </w:r>
          </w:p>
        </w:tc>
        <w:tc>
          <w:tcPr>
            <w:tcW w:w="1892" w:type="dxa"/>
          </w:tcPr>
          <w:p>
            <w:pPr>
              <w:pStyle w:val="TableParagraph"/>
              <w:rPr>
                <w:sz w:val="22"/>
              </w:rPr>
            </w:pPr>
            <w:r>
              <w:rPr>
                <w:spacing w:val="-2"/>
                <w:sz w:val="22"/>
              </w:rPr>
              <w:t>TU/IV-</w:t>
            </w:r>
            <w:r>
              <w:rPr>
                <w:spacing w:val="-4"/>
                <w:sz w:val="22"/>
              </w:rPr>
              <w:t>RD/5</w:t>
            </w:r>
          </w:p>
        </w:tc>
        <w:tc>
          <w:tcPr>
            <w:tcW w:w="2790" w:type="dxa"/>
          </w:tcPr>
          <w:p>
            <w:pPr>
              <w:pStyle w:val="TableParagraph"/>
              <w:tabs>
                <w:tab w:pos="1650" w:val="left" w:leader="none"/>
                <w:tab w:pos="1810" w:val="left" w:leader="none"/>
                <w:tab w:pos="2278" w:val="left" w:leader="none"/>
              </w:tabs>
              <w:ind w:left="105" w:right="96"/>
              <w:jc w:val="both"/>
              <w:rPr>
                <w:sz w:val="22"/>
              </w:rPr>
            </w:pPr>
            <w:r>
              <w:rPr>
                <w:rFonts w:ascii="Arial"/>
                <w:b/>
                <w:spacing w:val="-4"/>
                <w:sz w:val="22"/>
              </w:rPr>
              <w:t>DMCC</w:t>
            </w:r>
            <w:r>
              <w:rPr>
                <w:rFonts w:ascii="Arial"/>
                <w:b/>
                <w:sz w:val="22"/>
              </w:rPr>
              <w:tab/>
            </w:r>
            <w:r>
              <w:rPr>
                <w:rFonts w:ascii="Arial"/>
                <w:b/>
                <w:spacing w:val="-2"/>
                <w:sz w:val="22"/>
              </w:rPr>
              <w:t>Speciality Chemicals</w:t>
            </w:r>
            <w:r>
              <w:rPr>
                <w:rFonts w:ascii="Arial"/>
                <w:b/>
                <w:sz w:val="22"/>
              </w:rPr>
              <w:tab/>
              <w:tab/>
              <w:tab/>
            </w:r>
            <w:r>
              <w:rPr>
                <w:rFonts w:ascii="Arial"/>
                <w:b/>
                <w:spacing w:val="-4"/>
                <w:sz w:val="22"/>
              </w:rPr>
              <w:t>Ltd. </w:t>
            </w:r>
            <w:r>
              <w:rPr>
                <w:rFonts w:ascii="Arial"/>
                <w:b/>
                <w:sz w:val="22"/>
              </w:rPr>
              <w:t>(Formerly The Dharamsi Morarji Chemical Co. </w:t>
            </w:r>
            <w:r>
              <w:rPr>
                <w:rFonts w:ascii="Arial"/>
                <w:b/>
                <w:spacing w:val="-2"/>
                <w:sz w:val="22"/>
              </w:rPr>
              <w:t>Ltd.)</w:t>
            </w:r>
            <w:r>
              <w:rPr>
                <w:rFonts w:ascii="Arial"/>
                <w:b/>
                <w:sz w:val="22"/>
              </w:rPr>
              <w:tab/>
              <w:tab/>
            </w:r>
            <w:r>
              <w:rPr>
                <w:spacing w:val="-2"/>
                <w:sz w:val="22"/>
              </w:rPr>
              <w:t>Prospect </w:t>
            </w:r>
            <w:r>
              <w:rPr>
                <w:sz w:val="22"/>
              </w:rPr>
              <w:t>Chambers, 317/21 Dr. Dadabhai</w:t>
            </w:r>
            <w:r>
              <w:rPr>
                <w:spacing w:val="73"/>
                <w:w w:val="150"/>
                <w:sz w:val="22"/>
              </w:rPr>
              <w:t> </w:t>
            </w:r>
            <w:r>
              <w:rPr>
                <w:sz w:val="22"/>
              </w:rPr>
              <w:t>Naoroji</w:t>
            </w:r>
            <w:r>
              <w:rPr>
                <w:spacing w:val="77"/>
                <w:w w:val="150"/>
                <w:sz w:val="22"/>
              </w:rPr>
              <w:t> </w:t>
            </w:r>
            <w:r>
              <w:rPr>
                <w:spacing w:val="-4"/>
                <w:sz w:val="22"/>
              </w:rPr>
              <w:t>Road,</w:t>
            </w:r>
          </w:p>
          <w:p>
            <w:pPr>
              <w:pStyle w:val="TableParagraph"/>
              <w:spacing w:line="250" w:lineRule="exact"/>
              <w:ind w:left="105" w:right="96"/>
              <w:jc w:val="both"/>
              <w:rPr>
                <w:sz w:val="22"/>
              </w:rPr>
            </w:pPr>
            <w:r>
              <w:rPr>
                <w:sz w:val="22"/>
              </w:rPr>
              <w:t>Fort, Mumbai - </w:t>
            </w:r>
            <w:r>
              <w:rPr>
                <w:sz w:val="22"/>
              </w:rPr>
              <w:t>400 </w:t>
            </w:r>
            <w:r>
              <w:rPr>
                <w:spacing w:val="-2"/>
                <w:sz w:val="22"/>
              </w:rPr>
              <w:t>001(Maharashtra)</w:t>
            </w:r>
          </w:p>
        </w:tc>
        <w:tc>
          <w:tcPr>
            <w:tcW w:w="2973" w:type="dxa"/>
          </w:tcPr>
          <w:p>
            <w:pPr>
              <w:pStyle w:val="TableParagraph"/>
              <w:jc w:val="both"/>
              <w:rPr>
                <w:sz w:val="22"/>
              </w:rPr>
            </w:pPr>
            <w:r>
              <w:rPr>
                <w:sz w:val="22"/>
              </w:rPr>
              <w:t>Plot</w:t>
            </w:r>
            <w:r>
              <w:rPr>
                <w:spacing w:val="53"/>
                <w:sz w:val="22"/>
              </w:rPr>
              <w:t>   </w:t>
            </w:r>
            <w:r>
              <w:rPr>
                <w:sz w:val="22"/>
              </w:rPr>
              <w:t>No.</w:t>
            </w:r>
            <w:r>
              <w:rPr>
                <w:spacing w:val="79"/>
                <w:w w:val="150"/>
                <w:sz w:val="22"/>
              </w:rPr>
              <w:t>  </w:t>
            </w:r>
            <w:r>
              <w:rPr>
                <w:sz w:val="22"/>
              </w:rPr>
              <w:t>105,</w:t>
            </w:r>
            <w:r>
              <w:rPr>
                <w:spacing w:val="55"/>
                <w:sz w:val="22"/>
              </w:rPr>
              <w:t>   </w:t>
            </w:r>
            <w:r>
              <w:rPr>
                <w:spacing w:val="-4"/>
                <w:sz w:val="22"/>
              </w:rPr>
              <w:t>MIDC</w:t>
            </w:r>
          </w:p>
          <w:p>
            <w:pPr>
              <w:pStyle w:val="TableParagraph"/>
              <w:spacing w:before="1"/>
              <w:ind w:right="91"/>
              <w:jc w:val="both"/>
              <w:rPr>
                <w:sz w:val="22"/>
              </w:rPr>
            </w:pPr>
            <w:r>
              <w:rPr>
                <w:sz w:val="22"/>
              </w:rPr>
              <w:t>Industrial Area, Audyogik Vasahat, Dhatav, Tal.</w:t>
            </w:r>
            <w:r>
              <w:rPr>
                <w:spacing w:val="40"/>
                <w:sz w:val="22"/>
              </w:rPr>
              <w:t> </w:t>
            </w:r>
            <w:r>
              <w:rPr>
                <w:sz w:val="22"/>
              </w:rPr>
              <w:t>Roha, Dist. Raigad </w:t>
            </w:r>
            <w:r>
              <w:rPr>
                <w:spacing w:val="-2"/>
                <w:sz w:val="22"/>
              </w:rPr>
              <w:t>(Maharashtra)</w:t>
            </w:r>
          </w:p>
        </w:tc>
        <w:tc>
          <w:tcPr>
            <w:tcW w:w="1350" w:type="dxa"/>
          </w:tcPr>
          <w:p>
            <w:pPr>
              <w:pStyle w:val="TableParagraph"/>
              <w:ind w:left="2"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5"/>
                <w:sz w:val="22"/>
              </w:rPr>
              <w:t>4.</w:t>
            </w:r>
          </w:p>
        </w:tc>
        <w:tc>
          <w:tcPr>
            <w:tcW w:w="1892" w:type="dxa"/>
          </w:tcPr>
          <w:p>
            <w:pPr>
              <w:pStyle w:val="TableParagraph"/>
              <w:rPr>
                <w:sz w:val="22"/>
              </w:rPr>
            </w:pPr>
            <w:r>
              <w:rPr>
                <w:spacing w:val="-2"/>
                <w:sz w:val="22"/>
              </w:rPr>
              <w:t>TU/IV-</w:t>
            </w:r>
            <w:r>
              <w:rPr>
                <w:spacing w:val="-4"/>
                <w:sz w:val="22"/>
              </w:rPr>
              <w:t>RD/6</w:t>
            </w:r>
          </w:p>
        </w:tc>
        <w:tc>
          <w:tcPr>
            <w:tcW w:w="2790" w:type="dxa"/>
          </w:tcPr>
          <w:p>
            <w:pPr>
              <w:pStyle w:val="TableParagraph"/>
              <w:ind w:left="105" w:right="95"/>
              <w:jc w:val="both"/>
              <w:rPr>
                <w:sz w:val="22"/>
              </w:rPr>
            </w:pPr>
            <w:r>
              <w:rPr>
                <w:rFonts w:ascii="Arial" w:hAnsi="Arial"/>
                <w:b/>
                <w:sz w:val="22"/>
              </w:rPr>
              <w:t>Hindustan Unilever Ltd. </w:t>
            </w:r>
            <w:r>
              <w:rPr>
                <w:sz w:val="22"/>
              </w:rPr>
              <w:t>Unilever House, BD Sawant Marg, Chakla, Andheri</w:t>
            </w:r>
            <w:r>
              <w:rPr>
                <w:spacing w:val="18"/>
                <w:sz w:val="22"/>
              </w:rPr>
              <w:t> </w:t>
            </w:r>
            <w:r>
              <w:rPr>
                <w:sz w:val="22"/>
              </w:rPr>
              <w:t>(East),</w:t>
            </w:r>
            <w:r>
              <w:rPr>
                <w:spacing w:val="22"/>
                <w:sz w:val="22"/>
              </w:rPr>
              <w:t> </w:t>
            </w:r>
            <w:r>
              <w:rPr>
                <w:sz w:val="22"/>
              </w:rPr>
              <w:t>Mumbai</w:t>
            </w:r>
            <w:r>
              <w:rPr>
                <w:spacing w:val="24"/>
                <w:sz w:val="22"/>
              </w:rPr>
              <w:t> </w:t>
            </w:r>
            <w:r>
              <w:rPr>
                <w:spacing w:val="-10"/>
                <w:sz w:val="22"/>
              </w:rPr>
              <w:t>–</w:t>
            </w:r>
          </w:p>
          <w:p>
            <w:pPr>
              <w:pStyle w:val="TableParagraph"/>
              <w:spacing w:line="234" w:lineRule="exact" w:before="1"/>
              <w:ind w:left="105"/>
              <w:jc w:val="both"/>
              <w:rPr>
                <w:sz w:val="22"/>
              </w:rPr>
            </w:pPr>
            <w:r>
              <w:rPr>
                <w:sz w:val="22"/>
              </w:rPr>
              <w:t>400</w:t>
            </w:r>
            <w:r>
              <w:rPr>
                <w:spacing w:val="-2"/>
                <w:sz w:val="22"/>
              </w:rPr>
              <w:t> </w:t>
            </w:r>
            <w:r>
              <w:rPr>
                <w:sz w:val="22"/>
              </w:rPr>
              <w:t>099,</w:t>
            </w:r>
            <w:r>
              <w:rPr>
                <w:spacing w:val="1"/>
                <w:sz w:val="22"/>
              </w:rPr>
              <w:t> </w:t>
            </w:r>
            <w:r>
              <w:rPr>
                <w:spacing w:val="-2"/>
                <w:sz w:val="22"/>
              </w:rPr>
              <w:t>(Maharashtra)</w:t>
            </w:r>
          </w:p>
        </w:tc>
        <w:tc>
          <w:tcPr>
            <w:tcW w:w="2973" w:type="dxa"/>
          </w:tcPr>
          <w:p>
            <w:pPr>
              <w:pStyle w:val="TableParagraph"/>
              <w:ind w:right="94"/>
              <w:jc w:val="both"/>
              <w:rPr>
                <w:sz w:val="22"/>
              </w:rPr>
            </w:pPr>
            <w:r>
              <w:rPr>
                <w:sz w:val="22"/>
              </w:rPr>
              <w:t>(i) BD Sawant Marg, Chakala, Andheri East, Mumbai, Maharashtra (ii) 64,</w:t>
            </w:r>
            <w:r>
              <w:rPr>
                <w:spacing w:val="54"/>
                <w:sz w:val="22"/>
              </w:rPr>
              <w:t> </w:t>
            </w:r>
            <w:r>
              <w:rPr>
                <w:sz w:val="22"/>
              </w:rPr>
              <w:t>Main</w:t>
            </w:r>
            <w:r>
              <w:rPr>
                <w:spacing w:val="56"/>
                <w:sz w:val="22"/>
              </w:rPr>
              <w:t> </w:t>
            </w:r>
            <w:r>
              <w:rPr>
                <w:sz w:val="22"/>
              </w:rPr>
              <w:t>Road,</w:t>
            </w:r>
            <w:r>
              <w:rPr>
                <w:spacing w:val="55"/>
                <w:sz w:val="22"/>
              </w:rPr>
              <w:t> </w:t>
            </w:r>
            <w:r>
              <w:rPr>
                <w:spacing w:val="-2"/>
                <w:sz w:val="22"/>
              </w:rPr>
              <w:t>Whitefield,</w:t>
            </w:r>
          </w:p>
          <w:p>
            <w:pPr>
              <w:pStyle w:val="TableParagraph"/>
              <w:spacing w:line="234" w:lineRule="exact" w:before="1"/>
              <w:jc w:val="both"/>
              <w:rPr>
                <w:sz w:val="22"/>
              </w:rPr>
            </w:pPr>
            <w:r>
              <w:rPr>
                <w:sz w:val="22"/>
              </w:rPr>
              <w:t>Bangalore,</w:t>
            </w:r>
            <w:r>
              <w:rPr>
                <w:spacing w:val="-8"/>
                <w:sz w:val="22"/>
              </w:rPr>
              <w:t> </w:t>
            </w:r>
            <w:r>
              <w:rPr>
                <w:spacing w:val="-2"/>
                <w:sz w:val="22"/>
              </w:rPr>
              <w:t>Karnataka</w:t>
            </w:r>
          </w:p>
        </w:tc>
        <w:tc>
          <w:tcPr>
            <w:tcW w:w="1350" w:type="dxa"/>
          </w:tcPr>
          <w:p>
            <w:pPr>
              <w:pStyle w:val="TableParagraph"/>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5"/>
                <w:sz w:val="22"/>
              </w:rPr>
              <w:t>5.</w:t>
            </w:r>
          </w:p>
        </w:tc>
        <w:tc>
          <w:tcPr>
            <w:tcW w:w="1892" w:type="dxa"/>
          </w:tcPr>
          <w:p>
            <w:pPr>
              <w:pStyle w:val="TableParagraph"/>
              <w:rPr>
                <w:sz w:val="22"/>
              </w:rPr>
            </w:pPr>
            <w:r>
              <w:rPr>
                <w:spacing w:val="-2"/>
                <w:sz w:val="22"/>
              </w:rPr>
              <w:t>TU/IV-RD/11</w:t>
            </w:r>
          </w:p>
        </w:tc>
        <w:tc>
          <w:tcPr>
            <w:tcW w:w="2790" w:type="dxa"/>
          </w:tcPr>
          <w:p>
            <w:pPr>
              <w:pStyle w:val="TableParagraph"/>
              <w:ind w:left="105" w:right="96"/>
              <w:jc w:val="both"/>
              <w:rPr>
                <w:sz w:val="22"/>
              </w:rPr>
            </w:pPr>
            <w:r>
              <w:rPr>
                <w:rFonts w:ascii="Arial"/>
                <w:b/>
                <w:sz w:val="22"/>
              </w:rPr>
              <w:t>RPG Life Sciences Ltd. </w:t>
            </w:r>
            <w:r>
              <w:rPr>
                <w:sz w:val="22"/>
              </w:rPr>
              <w:t>RPG House, 463, Dr. Annie Besant Road,</w:t>
            </w:r>
            <w:r>
              <w:rPr>
                <w:spacing w:val="40"/>
                <w:sz w:val="22"/>
              </w:rPr>
              <w:t> </w:t>
            </w:r>
            <w:r>
              <w:rPr>
                <w:sz w:val="22"/>
              </w:rPr>
              <w:t>Worli,</w:t>
            </w:r>
            <w:r>
              <w:rPr>
                <w:spacing w:val="41"/>
                <w:sz w:val="22"/>
              </w:rPr>
              <w:t>  </w:t>
            </w:r>
            <w:r>
              <w:rPr>
                <w:sz w:val="22"/>
              </w:rPr>
              <w:t>Mumbai-400</w:t>
            </w:r>
            <w:r>
              <w:rPr>
                <w:spacing w:val="40"/>
                <w:sz w:val="22"/>
              </w:rPr>
              <w:t>  </w:t>
            </w:r>
            <w:r>
              <w:rPr>
                <w:spacing w:val="-5"/>
                <w:sz w:val="22"/>
              </w:rPr>
              <w:t>030</w:t>
            </w:r>
          </w:p>
          <w:p>
            <w:pPr>
              <w:pStyle w:val="TableParagraph"/>
              <w:spacing w:line="234" w:lineRule="exact"/>
              <w:ind w:left="105"/>
              <w:rPr>
                <w:sz w:val="22"/>
              </w:rPr>
            </w:pPr>
            <w:r>
              <w:rPr>
                <w:spacing w:val="-2"/>
                <w:sz w:val="22"/>
              </w:rPr>
              <w:t>(Maharashtra)</w:t>
            </w:r>
          </w:p>
        </w:tc>
        <w:tc>
          <w:tcPr>
            <w:tcW w:w="2973" w:type="dxa"/>
          </w:tcPr>
          <w:p>
            <w:pPr>
              <w:pStyle w:val="TableParagraph"/>
              <w:ind w:right="95"/>
              <w:jc w:val="both"/>
              <w:rPr>
                <w:sz w:val="22"/>
              </w:rPr>
            </w:pPr>
            <w:r>
              <w:rPr>
                <w:sz w:val="22"/>
              </w:rPr>
              <w:t>25, MIDC Land, Thane Belapur</w:t>
            </w:r>
            <w:r>
              <w:rPr>
                <w:spacing w:val="-13"/>
                <w:sz w:val="22"/>
              </w:rPr>
              <w:t> </w:t>
            </w:r>
            <w:r>
              <w:rPr>
                <w:sz w:val="22"/>
              </w:rPr>
              <w:t>Road,</w:t>
            </w:r>
            <w:r>
              <w:rPr>
                <w:spacing w:val="-10"/>
                <w:sz w:val="22"/>
              </w:rPr>
              <w:t> </w:t>
            </w:r>
            <w:r>
              <w:rPr>
                <w:sz w:val="22"/>
              </w:rPr>
              <w:t>Navi</w:t>
            </w:r>
            <w:r>
              <w:rPr>
                <w:spacing w:val="-12"/>
                <w:sz w:val="22"/>
              </w:rPr>
              <w:t> </w:t>
            </w:r>
            <w:r>
              <w:rPr>
                <w:sz w:val="22"/>
              </w:rPr>
              <w:t>Mumbai </w:t>
            </w: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2784" w:hRule="atLeast"/>
        </w:trPr>
        <w:tc>
          <w:tcPr>
            <w:tcW w:w="898" w:type="dxa"/>
          </w:tcPr>
          <w:p>
            <w:pPr>
              <w:pStyle w:val="TableParagraph"/>
              <w:spacing w:line="248" w:lineRule="exact"/>
              <w:ind w:left="177"/>
              <w:rPr>
                <w:sz w:val="22"/>
              </w:rPr>
            </w:pPr>
            <w:r>
              <w:rPr>
                <w:spacing w:val="-5"/>
                <w:sz w:val="22"/>
              </w:rPr>
              <w:t>6.</w:t>
            </w:r>
          </w:p>
        </w:tc>
        <w:tc>
          <w:tcPr>
            <w:tcW w:w="1892" w:type="dxa"/>
          </w:tcPr>
          <w:p>
            <w:pPr>
              <w:pStyle w:val="TableParagraph"/>
              <w:spacing w:line="248" w:lineRule="exact"/>
              <w:rPr>
                <w:sz w:val="22"/>
              </w:rPr>
            </w:pPr>
            <w:r>
              <w:rPr>
                <w:spacing w:val="-2"/>
                <w:sz w:val="22"/>
              </w:rPr>
              <w:t>TU/IV-RD/13</w:t>
            </w:r>
          </w:p>
        </w:tc>
        <w:tc>
          <w:tcPr>
            <w:tcW w:w="2790" w:type="dxa"/>
          </w:tcPr>
          <w:p>
            <w:pPr>
              <w:pStyle w:val="TableParagraph"/>
              <w:spacing w:line="242" w:lineRule="auto"/>
              <w:ind w:left="105" w:right="95"/>
              <w:jc w:val="both"/>
              <w:rPr>
                <w:sz w:val="22"/>
              </w:rPr>
            </w:pPr>
            <w:r>
              <w:rPr>
                <w:rFonts w:ascii="Arial"/>
                <w:b/>
                <w:sz w:val="22"/>
              </w:rPr>
              <w:t>Bharat</w:t>
            </w:r>
            <w:r>
              <w:rPr>
                <w:rFonts w:ascii="Arial"/>
                <w:b/>
                <w:spacing w:val="-14"/>
                <w:sz w:val="22"/>
              </w:rPr>
              <w:t> </w:t>
            </w:r>
            <w:r>
              <w:rPr>
                <w:rFonts w:ascii="Arial"/>
                <w:b/>
                <w:sz w:val="22"/>
              </w:rPr>
              <w:t>Heavy</w:t>
            </w:r>
            <w:r>
              <w:rPr>
                <w:rFonts w:ascii="Arial"/>
                <w:b/>
                <w:spacing w:val="-15"/>
                <w:sz w:val="22"/>
              </w:rPr>
              <w:t> </w:t>
            </w:r>
            <w:r>
              <w:rPr>
                <w:rFonts w:ascii="Arial"/>
                <w:b/>
                <w:sz w:val="22"/>
              </w:rPr>
              <w:t>Electricals Ltd.</w:t>
            </w:r>
            <w:r>
              <w:rPr>
                <w:rFonts w:ascii="Arial"/>
                <w:b/>
                <w:spacing w:val="40"/>
                <w:sz w:val="22"/>
              </w:rPr>
              <w:t> </w:t>
            </w:r>
            <w:r>
              <w:rPr>
                <w:sz w:val="22"/>
              </w:rPr>
              <w:t>BHEL House, </w:t>
            </w:r>
            <w:r>
              <w:rPr>
                <w:sz w:val="22"/>
              </w:rPr>
              <w:t>Siri Fort New Delhi -110 049</w:t>
            </w:r>
          </w:p>
        </w:tc>
        <w:tc>
          <w:tcPr>
            <w:tcW w:w="2973" w:type="dxa"/>
          </w:tcPr>
          <w:p>
            <w:pPr>
              <w:pStyle w:val="TableParagraph"/>
              <w:tabs>
                <w:tab w:pos="2207" w:val="left" w:leader="none"/>
              </w:tabs>
              <w:spacing w:line="242" w:lineRule="auto"/>
              <w:ind w:right="90"/>
              <w:jc w:val="both"/>
              <w:rPr>
                <w:sz w:val="22"/>
              </w:rPr>
            </w:pPr>
            <w:r>
              <w:rPr>
                <w:sz w:val="22"/>
              </w:rPr>
              <w:t>(i) HPBP Tiruchirappally </w:t>
            </w:r>
            <w:r>
              <w:rPr>
                <w:spacing w:val="-2"/>
                <w:sz w:val="22"/>
              </w:rPr>
              <w:t>Complex,</w:t>
            </w:r>
            <w:r>
              <w:rPr>
                <w:sz w:val="22"/>
              </w:rPr>
              <w:tab/>
            </w:r>
            <w:r>
              <w:rPr>
                <w:spacing w:val="-2"/>
                <w:sz w:val="22"/>
              </w:rPr>
              <w:t>Trichy</w:t>
            </w:r>
            <w:r>
              <w:rPr>
                <w:spacing w:val="-2"/>
                <w:sz w:val="22"/>
              </w:rPr>
              <w:t>,</w:t>
            </w:r>
            <w:r>
              <w:rPr>
                <w:spacing w:val="-2"/>
                <w:sz w:val="22"/>
              </w:rPr>
              <w:t> </w:t>
            </w:r>
            <w:r>
              <w:rPr>
                <w:sz w:val="22"/>
              </w:rPr>
              <w:t>(Tamilnadu) (ii) BAP, Ranipet, (Tamilnadu)</w:t>
            </w:r>
          </w:p>
          <w:p>
            <w:pPr>
              <w:pStyle w:val="TableParagraph"/>
              <w:ind w:right="92" w:firstLine="62"/>
              <w:jc w:val="both"/>
              <w:rPr>
                <w:sz w:val="22"/>
              </w:rPr>
            </w:pPr>
            <w:r>
              <w:rPr>
                <w:sz w:val="22"/>
              </w:rPr>
              <w:t>(iii)Corporate</w:t>
            </w:r>
            <w:r>
              <w:rPr>
                <w:spacing w:val="-16"/>
                <w:sz w:val="22"/>
              </w:rPr>
              <w:t> </w:t>
            </w:r>
            <w:r>
              <w:rPr>
                <w:sz w:val="22"/>
              </w:rPr>
              <w:t>R&amp;D</w:t>
            </w:r>
            <w:r>
              <w:rPr>
                <w:spacing w:val="-15"/>
                <w:sz w:val="22"/>
              </w:rPr>
              <w:t> </w:t>
            </w:r>
            <w:r>
              <w:rPr>
                <w:sz w:val="22"/>
              </w:rPr>
              <w:t>Division, Vikasnagar Hyderabad; (Telangana) (iv) HEP, Bhopal (MP) (v) HEEP, Haridwar (Uttrakhand)</w:t>
            </w:r>
          </w:p>
          <w:p>
            <w:pPr>
              <w:pStyle w:val="TableParagraph"/>
              <w:spacing w:line="250" w:lineRule="exact"/>
              <w:ind w:right="94" w:firstLine="62"/>
              <w:jc w:val="both"/>
              <w:rPr>
                <w:sz w:val="22"/>
              </w:rPr>
            </w:pPr>
            <w:r>
              <w:rPr>
                <w:sz w:val="22"/>
              </w:rPr>
              <w:t>(vi) EDN, Mysore Road, Bangalore, (Karnataka)</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pgSz w:w="11910" w:h="16840"/>
          <w:pgMar w:header="0" w:footer="287" w:top="1520" w:bottom="1389"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3034"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tabs>
                <w:tab w:pos="2157" w:val="left" w:leader="none"/>
              </w:tabs>
              <w:ind w:right="91" w:firstLine="62"/>
              <w:jc w:val="both"/>
              <w:rPr>
                <w:sz w:val="22"/>
              </w:rPr>
            </w:pPr>
            <w:r>
              <w:rPr>
                <w:sz w:val="22"/>
              </w:rPr>
              <w:t>(vii) Transformer Plant, Jhansi (UP) (viii) HPEP, </w:t>
            </w:r>
            <w:r>
              <w:rPr>
                <w:spacing w:val="-2"/>
                <w:sz w:val="22"/>
              </w:rPr>
              <w:t>Ramchandra</w:t>
            </w:r>
            <w:r>
              <w:rPr>
                <w:sz w:val="22"/>
              </w:rPr>
              <w:tab/>
            </w:r>
            <w:r>
              <w:rPr>
                <w:spacing w:val="-2"/>
                <w:sz w:val="22"/>
              </w:rPr>
              <w:t>Puram</w:t>
            </w:r>
            <w:r>
              <w:rPr>
                <w:spacing w:val="-2"/>
                <w:sz w:val="22"/>
              </w:rPr>
              <w:t>,</w:t>
            </w:r>
            <w:r>
              <w:rPr>
                <w:spacing w:val="-2"/>
                <w:sz w:val="22"/>
              </w:rPr>
              <w:t> </w:t>
            </w:r>
            <w:r>
              <w:rPr>
                <w:sz w:val="22"/>
              </w:rPr>
              <w:t>Hyderabad, (Telangana)</w:t>
            </w:r>
          </w:p>
          <w:p>
            <w:pPr>
              <w:pStyle w:val="TableParagraph"/>
              <w:spacing w:line="237" w:lineRule="auto" w:before="3"/>
              <w:ind w:right="97" w:firstLine="62"/>
              <w:jc w:val="both"/>
              <w:rPr>
                <w:sz w:val="22"/>
              </w:rPr>
            </w:pPr>
            <w:r>
              <w:rPr>
                <w:sz w:val="22"/>
              </w:rPr>
              <w:t>(ix)HPVP,</w:t>
            </w:r>
            <w:r>
              <w:rPr>
                <w:spacing w:val="-12"/>
                <w:sz w:val="22"/>
              </w:rPr>
              <w:t> </w:t>
            </w:r>
            <w:r>
              <w:rPr>
                <w:sz w:val="22"/>
              </w:rPr>
              <w:t>Vishakhapatnam </w:t>
            </w:r>
            <w:r>
              <w:rPr>
                <w:spacing w:val="-4"/>
                <w:sz w:val="22"/>
              </w:rPr>
              <w:t>(AP)</w:t>
            </w:r>
          </w:p>
          <w:p>
            <w:pPr>
              <w:pStyle w:val="TableParagraph"/>
              <w:numPr>
                <w:ilvl w:val="0"/>
                <w:numId w:val="1"/>
              </w:numPr>
              <w:tabs>
                <w:tab w:pos="473" w:val="left" w:leader="none"/>
                <w:tab w:pos="1511" w:val="left" w:leader="none"/>
              </w:tabs>
              <w:spacing w:line="240" w:lineRule="auto" w:before="1" w:after="0"/>
              <w:ind w:left="110" w:right="92" w:firstLine="0"/>
              <w:jc w:val="both"/>
              <w:rPr>
                <w:sz w:val="22"/>
              </w:rPr>
            </w:pPr>
            <w:r>
              <w:rPr>
                <w:sz w:val="22"/>
              </w:rPr>
              <w:t>Solar Business Division </w:t>
            </w:r>
            <w:r>
              <w:rPr>
                <w:spacing w:val="-2"/>
                <w:sz w:val="22"/>
              </w:rPr>
              <w:t>(SBD)</w:t>
            </w:r>
            <w:r>
              <w:rPr>
                <w:sz w:val="22"/>
              </w:rPr>
              <w:tab/>
            </w:r>
            <w:r>
              <w:rPr>
                <w:spacing w:val="-2"/>
                <w:sz w:val="22"/>
              </w:rPr>
              <w:t>Melleswaram, </w:t>
            </w:r>
            <w:r>
              <w:rPr>
                <w:sz w:val="22"/>
              </w:rPr>
              <w:t>Bengaluru,</w:t>
            </w:r>
            <w:r>
              <w:rPr>
                <w:spacing w:val="18"/>
                <w:sz w:val="22"/>
              </w:rPr>
              <w:t> </w:t>
            </w:r>
            <w:r>
              <w:rPr>
                <w:sz w:val="22"/>
              </w:rPr>
              <w:t>(Karnataka)</w:t>
            </w:r>
            <w:r>
              <w:rPr>
                <w:spacing w:val="18"/>
                <w:sz w:val="22"/>
              </w:rPr>
              <w:t> </w:t>
            </w:r>
            <w:r>
              <w:rPr>
                <w:spacing w:val="-5"/>
                <w:sz w:val="22"/>
              </w:rPr>
              <w:t>and</w:t>
            </w:r>
          </w:p>
          <w:p>
            <w:pPr>
              <w:pStyle w:val="TableParagraph"/>
              <w:numPr>
                <w:ilvl w:val="0"/>
                <w:numId w:val="1"/>
              </w:numPr>
              <w:tabs>
                <w:tab w:pos="486" w:val="left" w:leader="none"/>
              </w:tabs>
              <w:spacing w:line="240" w:lineRule="auto" w:before="0" w:after="0"/>
              <w:ind w:left="486" w:right="0" w:hanging="376"/>
              <w:jc w:val="both"/>
              <w:rPr>
                <w:sz w:val="22"/>
              </w:rPr>
            </w:pPr>
            <w:r>
              <w:rPr>
                <w:sz w:val="22"/>
              </w:rPr>
              <w:t>Fabrication,</w:t>
            </w:r>
            <w:r>
              <w:rPr>
                <w:spacing w:val="1"/>
                <w:sz w:val="22"/>
              </w:rPr>
              <w:t> </w:t>
            </w:r>
            <w:r>
              <w:rPr>
                <w:sz w:val="22"/>
              </w:rPr>
              <w:t>Stamping</w:t>
            </w:r>
            <w:r>
              <w:rPr>
                <w:spacing w:val="4"/>
                <w:sz w:val="22"/>
              </w:rPr>
              <w:t> </w:t>
            </w:r>
            <w:r>
              <w:rPr>
                <w:spacing w:val="-10"/>
                <w:sz w:val="22"/>
              </w:rPr>
              <w:t>&amp;</w:t>
            </w:r>
          </w:p>
          <w:p>
            <w:pPr>
              <w:pStyle w:val="TableParagraph"/>
              <w:spacing w:line="250" w:lineRule="exact"/>
              <w:ind w:right="96"/>
              <w:jc w:val="both"/>
              <w:rPr>
                <w:sz w:val="22"/>
              </w:rPr>
            </w:pPr>
            <w:r>
              <w:rPr>
                <w:sz w:val="22"/>
              </w:rPr>
              <w:t>Insulator Plant (FSIP) Amethi, Sultanpur (UP)</w:t>
            </w:r>
          </w:p>
        </w:tc>
        <w:tc>
          <w:tcPr>
            <w:tcW w:w="1350" w:type="dxa"/>
          </w:tcPr>
          <w:p>
            <w:pPr>
              <w:pStyle w:val="TableParagraph"/>
              <w:ind w:left="0"/>
              <w:rPr>
                <w:rFonts w:ascii="Times New Roman"/>
                <w:sz w:val="22"/>
              </w:rPr>
            </w:pPr>
          </w:p>
        </w:tc>
      </w:tr>
      <w:tr>
        <w:trPr>
          <w:trHeight w:val="1012" w:hRule="atLeast"/>
        </w:trPr>
        <w:tc>
          <w:tcPr>
            <w:tcW w:w="898" w:type="dxa"/>
          </w:tcPr>
          <w:p>
            <w:pPr>
              <w:pStyle w:val="TableParagraph"/>
              <w:ind w:left="177"/>
              <w:rPr>
                <w:sz w:val="22"/>
              </w:rPr>
            </w:pPr>
            <w:r>
              <w:rPr>
                <w:spacing w:val="-5"/>
                <w:sz w:val="22"/>
              </w:rPr>
              <w:t>7.</w:t>
            </w:r>
          </w:p>
        </w:tc>
        <w:tc>
          <w:tcPr>
            <w:tcW w:w="1892" w:type="dxa"/>
          </w:tcPr>
          <w:p>
            <w:pPr>
              <w:pStyle w:val="TableParagraph"/>
              <w:rPr>
                <w:sz w:val="22"/>
              </w:rPr>
            </w:pPr>
            <w:r>
              <w:rPr>
                <w:spacing w:val="-2"/>
                <w:sz w:val="22"/>
              </w:rPr>
              <w:t>TU/IV-RD/15</w:t>
            </w:r>
          </w:p>
        </w:tc>
        <w:tc>
          <w:tcPr>
            <w:tcW w:w="2790" w:type="dxa"/>
          </w:tcPr>
          <w:p>
            <w:pPr>
              <w:pStyle w:val="TableParagraph"/>
              <w:tabs>
                <w:tab w:pos="1876" w:val="left" w:leader="none"/>
              </w:tabs>
              <w:ind w:left="105"/>
              <w:rPr>
                <w:rFonts w:ascii="Arial"/>
                <w:b/>
                <w:sz w:val="22"/>
              </w:rPr>
            </w:pPr>
            <w:r>
              <w:rPr>
                <w:rFonts w:ascii="Arial"/>
                <w:b/>
                <w:spacing w:val="-5"/>
                <w:sz w:val="22"/>
              </w:rPr>
              <w:t>TRL</w:t>
            </w:r>
            <w:r>
              <w:rPr>
                <w:rFonts w:ascii="Arial"/>
                <w:b/>
                <w:sz w:val="22"/>
              </w:rPr>
              <w:tab/>
            </w:r>
            <w:r>
              <w:rPr>
                <w:rFonts w:ascii="Arial"/>
                <w:b/>
                <w:spacing w:val="-2"/>
                <w:sz w:val="22"/>
              </w:rPr>
              <w:t>Krosaki</w:t>
            </w:r>
          </w:p>
          <w:p>
            <w:pPr>
              <w:pStyle w:val="TableParagraph"/>
              <w:tabs>
                <w:tab w:pos="1615" w:val="left" w:leader="none"/>
                <w:tab w:pos="2242" w:val="left" w:leader="none"/>
              </w:tabs>
              <w:spacing w:before="1"/>
              <w:ind w:left="105"/>
              <w:rPr>
                <w:sz w:val="22"/>
              </w:rPr>
            </w:pPr>
            <w:r>
              <w:rPr>
                <w:rFonts w:ascii="Arial"/>
                <w:b/>
                <w:spacing w:val="-2"/>
                <w:sz w:val="22"/>
              </w:rPr>
              <w:t>Refractories</w:t>
            </w:r>
            <w:r>
              <w:rPr>
                <w:rFonts w:ascii="Arial"/>
                <w:b/>
                <w:sz w:val="22"/>
              </w:rPr>
              <w:tab/>
            </w:r>
            <w:r>
              <w:rPr>
                <w:rFonts w:ascii="Arial"/>
                <w:b/>
                <w:spacing w:val="-4"/>
                <w:sz w:val="22"/>
              </w:rPr>
              <w:t>Ltd.</w:t>
            </w:r>
            <w:r>
              <w:rPr>
                <w:rFonts w:ascii="Arial"/>
                <w:b/>
                <w:sz w:val="22"/>
              </w:rPr>
              <w:tab/>
            </w:r>
            <w:r>
              <w:rPr>
                <w:spacing w:val="-4"/>
                <w:sz w:val="22"/>
              </w:rPr>
              <w:t>P.O.</w:t>
            </w:r>
          </w:p>
          <w:p>
            <w:pPr>
              <w:pStyle w:val="TableParagraph"/>
              <w:spacing w:line="250" w:lineRule="exact"/>
              <w:ind w:left="105" w:right="92"/>
              <w:rPr>
                <w:sz w:val="22"/>
              </w:rPr>
            </w:pPr>
            <w:r>
              <w:rPr>
                <w:sz w:val="22"/>
              </w:rPr>
              <w:t>Belpahar</w:t>
            </w:r>
            <w:r>
              <w:rPr>
                <w:spacing w:val="40"/>
                <w:sz w:val="22"/>
              </w:rPr>
              <w:t> </w:t>
            </w:r>
            <w:r>
              <w:rPr>
                <w:sz w:val="22"/>
              </w:rPr>
              <w:t>,</w:t>
            </w:r>
            <w:r>
              <w:rPr>
                <w:spacing w:val="40"/>
                <w:sz w:val="22"/>
              </w:rPr>
              <w:t> </w:t>
            </w:r>
            <w:r>
              <w:rPr>
                <w:sz w:val="22"/>
              </w:rPr>
              <w:t>Jharsuguda</w:t>
            </w:r>
            <w:r>
              <w:rPr>
                <w:spacing w:val="40"/>
                <w:sz w:val="22"/>
              </w:rPr>
              <w:t> </w:t>
            </w:r>
            <w:r>
              <w:rPr>
                <w:sz w:val="22"/>
              </w:rPr>
              <w:t>- 768 218, (Odisha)</w:t>
            </w:r>
          </w:p>
        </w:tc>
        <w:tc>
          <w:tcPr>
            <w:tcW w:w="2973" w:type="dxa"/>
          </w:tcPr>
          <w:p>
            <w:pPr>
              <w:pStyle w:val="TableParagraph"/>
              <w:ind w:right="89"/>
              <w:rPr>
                <w:sz w:val="22"/>
              </w:rPr>
            </w:pPr>
            <w:r>
              <w:rPr>
                <w:sz w:val="22"/>
              </w:rPr>
              <w:t>P.O. Belpahar, Jharsuguda, </w:t>
            </w:r>
            <w:r>
              <w:rPr>
                <w:spacing w:val="-2"/>
                <w:sz w:val="22"/>
              </w:rPr>
              <w:t>(Odisha)</w:t>
            </w:r>
          </w:p>
        </w:tc>
        <w:tc>
          <w:tcPr>
            <w:tcW w:w="1350" w:type="dxa"/>
          </w:tcPr>
          <w:p>
            <w:pPr>
              <w:pStyle w:val="TableParagraph"/>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5"/>
                <w:sz w:val="22"/>
              </w:rPr>
              <w:t>8.</w:t>
            </w:r>
          </w:p>
        </w:tc>
        <w:tc>
          <w:tcPr>
            <w:tcW w:w="1892" w:type="dxa"/>
          </w:tcPr>
          <w:p>
            <w:pPr>
              <w:pStyle w:val="TableParagraph"/>
              <w:rPr>
                <w:sz w:val="22"/>
              </w:rPr>
            </w:pPr>
            <w:r>
              <w:rPr>
                <w:spacing w:val="-2"/>
                <w:sz w:val="22"/>
              </w:rPr>
              <w:t>TU/IV-RD/16</w:t>
            </w:r>
          </w:p>
        </w:tc>
        <w:tc>
          <w:tcPr>
            <w:tcW w:w="2790" w:type="dxa"/>
          </w:tcPr>
          <w:p>
            <w:pPr>
              <w:pStyle w:val="TableParagraph"/>
              <w:ind w:left="105" w:right="94"/>
              <w:jc w:val="both"/>
              <w:rPr>
                <w:sz w:val="22"/>
              </w:rPr>
            </w:pPr>
            <w:r>
              <w:rPr>
                <w:rFonts w:ascii="Arial"/>
                <w:b/>
                <w:sz w:val="22"/>
              </w:rPr>
              <w:t>Tata Steel</w:t>
            </w:r>
            <w:r>
              <w:rPr>
                <w:rFonts w:ascii="Arial"/>
                <w:b/>
                <w:spacing w:val="40"/>
                <w:sz w:val="22"/>
              </w:rPr>
              <w:t> </w:t>
            </w:r>
            <w:r>
              <w:rPr>
                <w:rFonts w:ascii="Arial"/>
                <w:b/>
                <w:sz w:val="22"/>
              </w:rPr>
              <w:t>Ltd. </w:t>
            </w:r>
            <w:r>
              <w:rPr>
                <w:sz w:val="22"/>
              </w:rPr>
              <w:t>Bombay House, 24, Homi Mody Street,</w:t>
            </w:r>
            <w:r>
              <w:rPr>
                <w:spacing w:val="78"/>
                <w:w w:val="150"/>
                <w:sz w:val="22"/>
              </w:rPr>
              <w:t>  </w:t>
            </w:r>
            <w:r>
              <w:rPr>
                <w:sz w:val="22"/>
              </w:rPr>
              <w:t>Fort,</w:t>
            </w:r>
            <w:r>
              <w:rPr>
                <w:spacing w:val="78"/>
                <w:w w:val="150"/>
                <w:sz w:val="22"/>
              </w:rPr>
              <w:t>  </w:t>
            </w:r>
            <w:r>
              <w:rPr>
                <w:spacing w:val="-2"/>
                <w:sz w:val="22"/>
              </w:rPr>
              <w:t>Mumbai</w:t>
            </w:r>
          </w:p>
          <w:p>
            <w:pPr>
              <w:pStyle w:val="TableParagraph"/>
              <w:spacing w:line="254" w:lineRule="exact"/>
              <w:ind w:left="105" w:right="97"/>
              <w:jc w:val="both"/>
              <w:rPr>
                <w:sz w:val="22"/>
              </w:rPr>
            </w:pPr>
            <w:r>
              <w:rPr>
                <w:sz w:val="22"/>
              </w:rPr>
              <w:t>House, Mumbai -400 001 </w:t>
            </w:r>
            <w:r>
              <w:rPr>
                <w:spacing w:val="-2"/>
                <w:sz w:val="22"/>
              </w:rPr>
              <w:t>(Maharashtra)</w:t>
            </w:r>
          </w:p>
        </w:tc>
        <w:tc>
          <w:tcPr>
            <w:tcW w:w="2973" w:type="dxa"/>
          </w:tcPr>
          <w:p>
            <w:pPr>
              <w:pStyle w:val="TableParagraph"/>
              <w:tabs>
                <w:tab w:pos="2033" w:val="left" w:leader="none"/>
              </w:tabs>
              <w:ind w:right="93"/>
              <w:jc w:val="both"/>
              <w:rPr>
                <w:sz w:val="22"/>
              </w:rPr>
            </w:pPr>
            <w:r>
              <w:rPr>
                <w:sz w:val="22"/>
              </w:rPr>
              <w:t>R&amp;D Centre </w:t>
            </w:r>
            <w:r>
              <w:rPr>
                <w:sz w:val="22"/>
              </w:rPr>
              <w:t>and</w:t>
            </w:r>
            <w:r>
              <w:rPr>
                <w:spacing w:val="40"/>
                <w:sz w:val="22"/>
              </w:rPr>
              <w:t> </w:t>
            </w:r>
            <w:r>
              <w:rPr>
                <w:spacing w:val="-2"/>
                <w:sz w:val="22"/>
              </w:rPr>
              <w:t>Automation</w:t>
            </w:r>
            <w:r>
              <w:rPr>
                <w:sz w:val="22"/>
              </w:rPr>
              <w:tab/>
            </w:r>
            <w:r>
              <w:rPr>
                <w:spacing w:val="-2"/>
                <w:sz w:val="22"/>
              </w:rPr>
              <w:t>Division, </w:t>
            </w:r>
            <w:r>
              <w:rPr>
                <w:sz w:val="22"/>
              </w:rPr>
              <w:t>Jamshedpur (Jharkhand)</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5"/>
                <w:sz w:val="22"/>
              </w:rPr>
              <w:t>9.</w:t>
            </w:r>
          </w:p>
        </w:tc>
        <w:tc>
          <w:tcPr>
            <w:tcW w:w="1892" w:type="dxa"/>
          </w:tcPr>
          <w:p>
            <w:pPr>
              <w:pStyle w:val="TableParagraph"/>
              <w:rPr>
                <w:sz w:val="22"/>
              </w:rPr>
            </w:pPr>
            <w:r>
              <w:rPr>
                <w:spacing w:val="-2"/>
                <w:sz w:val="22"/>
              </w:rPr>
              <w:t>TU/IV-RD/21</w:t>
            </w:r>
          </w:p>
        </w:tc>
        <w:tc>
          <w:tcPr>
            <w:tcW w:w="2790" w:type="dxa"/>
          </w:tcPr>
          <w:p>
            <w:pPr>
              <w:pStyle w:val="TableParagraph"/>
              <w:tabs>
                <w:tab w:pos="2312" w:val="left" w:leader="none"/>
              </w:tabs>
              <w:ind w:left="105" w:right="97"/>
              <w:jc w:val="both"/>
              <w:rPr>
                <w:rFonts w:ascii="Arial"/>
                <w:b/>
                <w:sz w:val="22"/>
              </w:rPr>
            </w:pPr>
            <w:r>
              <w:rPr>
                <w:sz w:val="22"/>
              </w:rPr>
              <w:t>The Western India </w:t>
            </w:r>
            <w:r>
              <w:rPr>
                <w:spacing w:val="-2"/>
                <w:sz w:val="22"/>
              </w:rPr>
              <w:t>Plywoods</w:t>
            </w:r>
            <w:r>
              <w:rPr>
                <w:sz w:val="22"/>
              </w:rPr>
              <w:tab/>
            </w:r>
            <w:r>
              <w:rPr>
                <w:spacing w:val="-4"/>
                <w:sz w:val="22"/>
              </w:rPr>
              <w:t>Ltd. </w:t>
            </w:r>
            <w:r>
              <w:rPr>
                <w:rFonts w:ascii="Arial"/>
                <w:b/>
                <w:sz w:val="22"/>
              </w:rPr>
              <w:t>Baliapatam, Mill Road, Kannur</w:t>
            </w:r>
            <w:r>
              <w:rPr>
                <w:rFonts w:ascii="Arial"/>
                <w:b/>
                <w:spacing w:val="73"/>
                <w:w w:val="150"/>
                <w:sz w:val="22"/>
              </w:rPr>
              <w:t>   </w:t>
            </w:r>
            <w:r>
              <w:rPr>
                <w:rFonts w:ascii="Arial"/>
                <w:b/>
                <w:sz w:val="22"/>
              </w:rPr>
              <w:t>-670</w:t>
            </w:r>
            <w:r>
              <w:rPr>
                <w:rFonts w:ascii="Arial"/>
                <w:b/>
                <w:spacing w:val="72"/>
                <w:w w:val="150"/>
                <w:sz w:val="22"/>
              </w:rPr>
              <w:t>   </w:t>
            </w:r>
            <w:r>
              <w:rPr>
                <w:rFonts w:ascii="Arial"/>
                <w:b/>
                <w:spacing w:val="-5"/>
                <w:sz w:val="22"/>
              </w:rPr>
              <w:t>010</w:t>
            </w:r>
          </w:p>
          <w:p>
            <w:pPr>
              <w:pStyle w:val="TableParagraph"/>
              <w:spacing w:line="234" w:lineRule="exact" w:before="1"/>
              <w:ind w:left="105"/>
              <w:rPr>
                <w:rFonts w:ascii="Arial"/>
                <w:b/>
                <w:sz w:val="22"/>
              </w:rPr>
            </w:pPr>
            <w:r>
              <w:rPr>
                <w:rFonts w:ascii="Arial"/>
                <w:b/>
                <w:spacing w:val="-2"/>
                <w:sz w:val="22"/>
              </w:rPr>
              <w:t>(Kerala)</w:t>
            </w:r>
          </w:p>
        </w:tc>
        <w:tc>
          <w:tcPr>
            <w:tcW w:w="2973" w:type="dxa"/>
          </w:tcPr>
          <w:p>
            <w:pPr>
              <w:pStyle w:val="TableParagraph"/>
              <w:tabs>
                <w:tab w:pos="776" w:val="left" w:leader="none"/>
                <w:tab w:pos="1701" w:val="left" w:leader="none"/>
              </w:tabs>
              <w:spacing w:line="237" w:lineRule="auto" w:before="2"/>
              <w:ind w:right="95"/>
              <w:rPr>
                <w:sz w:val="22"/>
              </w:rPr>
            </w:pPr>
            <w:r>
              <w:rPr>
                <w:spacing w:val="-4"/>
                <w:sz w:val="22"/>
              </w:rPr>
              <w:t>Mill</w:t>
            </w:r>
            <w:r>
              <w:rPr>
                <w:sz w:val="22"/>
              </w:rPr>
              <w:tab/>
            </w:r>
            <w:r>
              <w:rPr>
                <w:spacing w:val="-2"/>
                <w:sz w:val="22"/>
              </w:rPr>
              <w:t>Road,</w:t>
            </w:r>
            <w:r>
              <w:rPr>
                <w:sz w:val="22"/>
              </w:rPr>
              <w:tab/>
            </w:r>
            <w:r>
              <w:rPr>
                <w:spacing w:val="-2"/>
                <w:sz w:val="22"/>
              </w:rPr>
              <w:t>Baliapatam, Kannur,Kerala</w:t>
            </w:r>
          </w:p>
        </w:tc>
        <w:tc>
          <w:tcPr>
            <w:tcW w:w="1350" w:type="dxa"/>
          </w:tcPr>
          <w:p>
            <w:pPr>
              <w:pStyle w:val="TableParagraph"/>
              <w:ind w:left="0" w:right="28"/>
              <w:jc w:val="center"/>
              <w:rPr>
                <w:sz w:val="22"/>
              </w:rPr>
            </w:pPr>
            <w:r>
              <w:rPr>
                <w:spacing w:val="-2"/>
                <w:sz w:val="22"/>
              </w:rPr>
              <w:t>31.03.2026</w:t>
            </w:r>
          </w:p>
        </w:tc>
      </w:tr>
      <w:tr>
        <w:trPr>
          <w:trHeight w:val="3034" w:hRule="atLeast"/>
        </w:trPr>
        <w:tc>
          <w:tcPr>
            <w:tcW w:w="898" w:type="dxa"/>
          </w:tcPr>
          <w:p>
            <w:pPr>
              <w:pStyle w:val="TableParagraph"/>
              <w:spacing w:line="248" w:lineRule="exact"/>
              <w:ind w:left="177"/>
              <w:rPr>
                <w:sz w:val="22"/>
              </w:rPr>
            </w:pPr>
            <w:r>
              <w:rPr>
                <w:spacing w:val="-5"/>
                <w:sz w:val="22"/>
              </w:rPr>
              <w:t>10.</w:t>
            </w:r>
          </w:p>
        </w:tc>
        <w:tc>
          <w:tcPr>
            <w:tcW w:w="1892" w:type="dxa"/>
          </w:tcPr>
          <w:p>
            <w:pPr>
              <w:pStyle w:val="TableParagraph"/>
              <w:spacing w:line="248" w:lineRule="exact"/>
              <w:rPr>
                <w:sz w:val="22"/>
              </w:rPr>
            </w:pPr>
            <w:r>
              <w:rPr>
                <w:spacing w:val="-2"/>
                <w:sz w:val="22"/>
              </w:rPr>
              <w:t>TU/IV-RD/24</w:t>
            </w:r>
          </w:p>
        </w:tc>
        <w:tc>
          <w:tcPr>
            <w:tcW w:w="2790" w:type="dxa"/>
          </w:tcPr>
          <w:p>
            <w:pPr>
              <w:pStyle w:val="TableParagraph"/>
              <w:tabs>
                <w:tab w:pos="2276" w:val="left" w:leader="none"/>
              </w:tabs>
              <w:spacing w:line="248" w:lineRule="exact"/>
              <w:ind w:left="105"/>
              <w:rPr>
                <w:rFonts w:ascii="Arial"/>
                <w:b/>
                <w:sz w:val="22"/>
              </w:rPr>
            </w:pPr>
            <w:r>
              <w:rPr>
                <w:rFonts w:ascii="Arial"/>
                <w:b/>
                <w:sz w:val="22"/>
              </w:rPr>
              <w:t>Excel</w:t>
            </w:r>
            <w:r>
              <w:rPr>
                <w:rFonts w:ascii="Arial"/>
                <w:b/>
                <w:spacing w:val="27"/>
                <w:sz w:val="22"/>
              </w:rPr>
              <w:t>  </w:t>
            </w:r>
            <w:r>
              <w:rPr>
                <w:rFonts w:ascii="Arial"/>
                <w:b/>
                <w:spacing w:val="-2"/>
                <w:sz w:val="22"/>
              </w:rPr>
              <w:t>Industries</w:t>
            </w:r>
            <w:r>
              <w:rPr>
                <w:rFonts w:ascii="Arial"/>
                <w:b/>
                <w:sz w:val="22"/>
              </w:rPr>
              <w:tab/>
            </w:r>
            <w:r>
              <w:rPr>
                <w:rFonts w:ascii="Arial"/>
                <w:b/>
                <w:spacing w:val="-4"/>
                <w:sz w:val="22"/>
              </w:rPr>
              <w:t>Ltd.</w:t>
            </w:r>
          </w:p>
          <w:p>
            <w:pPr>
              <w:pStyle w:val="TableParagraph"/>
              <w:tabs>
                <w:tab w:pos="1295" w:val="left" w:leader="none"/>
                <w:tab w:pos="2158" w:val="left" w:leader="none"/>
              </w:tabs>
              <w:spacing w:before="1"/>
              <w:ind w:left="105"/>
              <w:rPr>
                <w:sz w:val="22"/>
              </w:rPr>
            </w:pPr>
            <w:r>
              <w:rPr>
                <w:spacing w:val="-2"/>
                <w:sz w:val="22"/>
              </w:rPr>
              <w:t>184-</w:t>
            </w:r>
            <w:r>
              <w:rPr>
                <w:spacing w:val="-5"/>
                <w:sz w:val="22"/>
              </w:rPr>
              <w:t>87,</w:t>
            </w:r>
            <w:r>
              <w:rPr>
                <w:sz w:val="22"/>
              </w:rPr>
              <w:tab/>
            </w:r>
            <w:r>
              <w:rPr>
                <w:spacing w:val="-4"/>
                <w:sz w:val="22"/>
              </w:rPr>
              <w:t>S.V.</w:t>
            </w:r>
            <w:r>
              <w:rPr>
                <w:sz w:val="22"/>
              </w:rPr>
              <w:tab/>
            </w:r>
            <w:r>
              <w:rPr>
                <w:spacing w:val="-4"/>
                <w:sz w:val="22"/>
              </w:rPr>
              <w:t>Road</w:t>
            </w:r>
          </w:p>
          <w:p>
            <w:pPr>
              <w:pStyle w:val="TableParagraph"/>
              <w:tabs>
                <w:tab w:pos="1971" w:val="left" w:leader="none"/>
              </w:tabs>
              <w:spacing w:before="2"/>
              <w:ind w:left="105" w:right="97"/>
              <w:rPr>
                <w:sz w:val="22"/>
              </w:rPr>
            </w:pPr>
            <w:r>
              <w:rPr>
                <w:spacing w:val="-2"/>
                <w:sz w:val="22"/>
              </w:rPr>
              <w:t>Jogeshwari</w:t>
            </w:r>
            <w:r>
              <w:rPr>
                <w:sz w:val="22"/>
              </w:rPr>
              <w:tab/>
            </w:r>
            <w:r>
              <w:rPr>
                <w:spacing w:val="-2"/>
                <w:sz w:val="22"/>
              </w:rPr>
              <w:t>(West), Mumbai-400102, (Maharashtra)</w:t>
            </w:r>
          </w:p>
        </w:tc>
        <w:tc>
          <w:tcPr>
            <w:tcW w:w="2973" w:type="dxa"/>
          </w:tcPr>
          <w:p>
            <w:pPr>
              <w:pStyle w:val="TableParagraph"/>
              <w:tabs>
                <w:tab w:pos="2087" w:val="left" w:leader="none"/>
              </w:tabs>
              <w:ind w:right="92"/>
              <w:jc w:val="both"/>
              <w:rPr>
                <w:sz w:val="22"/>
              </w:rPr>
            </w:pPr>
            <w:r>
              <w:rPr>
                <w:sz w:val="22"/>
              </w:rPr>
              <w:t>(i) 13/14, Aradhana Industrial Development Corporation, Near Virwani Industrial Estate, Goregaon </w:t>
            </w:r>
            <w:r>
              <w:rPr>
                <w:spacing w:val="-2"/>
                <w:sz w:val="22"/>
              </w:rPr>
              <w:t>(East),</w:t>
            </w:r>
            <w:r>
              <w:rPr>
                <w:sz w:val="22"/>
              </w:rPr>
              <w:tab/>
            </w:r>
            <w:r>
              <w:rPr>
                <w:spacing w:val="-2"/>
                <w:sz w:val="22"/>
              </w:rPr>
              <w:t>Mumba</w:t>
            </w:r>
            <w:r>
              <w:rPr>
                <w:spacing w:val="-2"/>
                <w:sz w:val="22"/>
              </w:rPr>
              <w:t>i</w:t>
            </w:r>
            <w:r>
              <w:rPr>
                <w:spacing w:val="-2"/>
                <w:sz w:val="22"/>
              </w:rPr>
              <w:t> </w:t>
            </w:r>
            <w:r>
              <w:rPr>
                <w:sz w:val="22"/>
              </w:rPr>
              <w:t>(Maharashtra) (ii) Plot No.112,</w:t>
            </w:r>
            <w:r>
              <w:rPr>
                <w:spacing w:val="66"/>
                <w:sz w:val="22"/>
              </w:rPr>
              <w:t> </w:t>
            </w:r>
            <w:r>
              <w:rPr>
                <w:sz w:val="22"/>
              </w:rPr>
              <w:t>20/1,</w:t>
            </w:r>
            <w:r>
              <w:rPr>
                <w:spacing w:val="71"/>
                <w:sz w:val="22"/>
              </w:rPr>
              <w:t> </w:t>
            </w:r>
            <w:r>
              <w:rPr>
                <w:sz w:val="22"/>
              </w:rPr>
              <w:t>MIDC</w:t>
            </w:r>
            <w:r>
              <w:rPr>
                <w:spacing w:val="69"/>
                <w:sz w:val="22"/>
              </w:rPr>
              <w:t> </w:t>
            </w:r>
            <w:r>
              <w:rPr>
                <w:spacing w:val="-4"/>
                <w:sz w:val="22"/>
              </w:rPr>
              <w:t>Area,</w:t>
            </w:r>
          </w:p>
          <w:p>
            <w:pPr>
              <w:pStyle w:val="TableParagraph"/>
              <w:ind w:right="94"/>
              <w:jc w:val="both"/>
              <w:rPr>
                <w:sz w:val="22"/>
              </w:rPr>
            </w:pPr>
            <w:r>
              <w:rPr>
                <w:sz w:val="22"/>
              </w:rPr>
              <w:t>Dhatav, Roha, Dist.</w:t>
            </w:r>
            <w:r>
              <w:rPr>
                <w:spacing w:val="80"/>
                <w:sz w:val="22"/>
              </w:rPr>
              <w:t> </w:t>
            </w:r>
            <w:r>
              <w:rPr>
                <w:sz w:val="22"/>
              </w:rPr>
              <w:t>Raigarh</w:t>
            </w:r>
            <w:r>
              <w:rPr>
                <w:spacing w:val="48"/>
                <w:sz w:val="22"/>
              </w:rPr>
              <w:t> </w:t>
            </w:r>
            <w:r>
              <w:rPr>
                <w:sz w:val="22"/>
              </w:rPr>
              <w:t>(Maharashtra)</w:t>
            </w:r>
            <w:r>
              <w:rPr>
                <w:spacing w:val="45"/>
                <w:sz w:val="22"/>
              </w:rPr>
              <w:t> </w:t>
            </w:r>
            <w:r>
              <w:rPr>
                <w:spacing w:val="-5"/>
                <w:sz w:val="22"/>
              </w:rPr>
              <w:t>and</w:t>
            </w:r>
          </w:p>
          <w:p>
            <w:pPr>
              <w:pStyle w:val="TableParagraph"/>
              <w:spacing w:line="237" w:lineRule="auto"/>
              <w:ind w:right="94"/>
              <w:jc w:val="both"/>
              <w:rPr>
                <w:sz w:val="22"/>
              </w:rPr>
            </w:pPr>
            <w:r>
              <w:rPr>
                <w:sz w:val="22"/>
              </w:rPr>
              <w:t>(iii) D/9, MIDC, Lote Parshuram,</w:t>
            </w:r>
            <w:r>
              <w:rPr>
                <w:spacing w:val="11"/>
                <w:sz w:val="22"/>
              </w:rPr>
              <w:t> </w:t>
            </w:r>
            <w:r>
              <w:rPr>
                <w:sz w:val="22"/>
              </w:rPr>
              <w:t>Tal.</w:t>
            </w:r>
            <w:r>
              <w:rPr>
                <w:spacing w:val="9"/>
                <w:sz w:val="22"/>
              </w:rPr>
              <w:t> </w:t>
            </w:r>
            <w:r>
              <w:rPr>
                <w:sz w:val="22"/>
              </w:rPr>
              <w:t>Khed,</w:t>
            </w:r>
            <w:r>
              <w:rPr>
                <w:spacing w:val="14"/>
                <w:sz w:val="22"/>
              </w:rPr>
              <w:t> </w:t>
            </w:r>
            <w:r>
              <w:rPr>
                <w:spacing w:val="-2"/>
                <w:sz w:val="22"/>
              </w:rPr>
              <w:t>Dist.</w:t>
            </w:r>
          </w:p>
          <w:p>
            <w:pPr>
              <w:pStyle w:val="TableParagraph"/>
              <w:spacing w:line="234" w:lineRule="exact" w:before="2"/>
              <w:jc w:val="both"/>
              <w:rPr>
                <w:sz w:val="22"/>
              </w:rPr>
            </w:pPr>
            <w:r>
              <w:rPr>
                <w:sz w:val="22"/>
              </w:rPr>
              <w:t>Ratnagiri,</w:t>
            </w:r>
            <w:r>
              <w:rPr>
                <w:spacing w:val="-5"/>
                <w:sz w:val="22"/>
              </w:rPr>
              <w:t>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31.03.2027</w:t>
            </w:r>
          </w:p>
        </w:tc>
      </w:tr>
      <w:tr>
        <w:trPr>
          <w:trHeight w:val="757" w:hRule="atLeast"/>
        </w:trPr>
        <w:tc>
          <w:tcPr>
            <w:tcW w:w="898" w:type="dxa"/>
          </w:tcPr>
          <w:p>
            <w:pPr>
              <w:pStyle w:val="TableParagraph"/>
              <w:ind w:left="177"/>
              <w:rPr>
                <w:sz w:val="22"/>
              </w:rPr>
            </w:pPr>
            <w:r>
              <w:rPr>
                <w:spacing w:val="-5"/>
                <w:sz w:val="22"/>
              </w:rPr>
              <w:t>11.</w:t>
            </w:r>
          </w:p>
        </w:tc>
        <w:tc>
          <w:tcPr>
            <w:tcW w:w="1892" w:type="dxa"/>
          </w:tcPr>
          <w:p>
            <w:pPr>
              <w:pStyle w:val="TableParagraph"/>
              <w:rPr>
                <w:sz w:val="22"/>
              </w:rPr>
            </w:pPr>
            <w:r>
              <w:rPr>
                <w:spacing w:val="-2"/>
                <w:sz w:val="22"/>
              </w:rPr>
              <w:t>TU/IV-RD/25</w:t>
            </w:r>
          </w:p>
        </w:tc>
        <w:tc>
          <w:tcPr>
            <w:tcW w:w="2790" w:type="dxa"/>
          </w:tcPr>
          <w:p>
            <w:pPr>
              <w:pStyle w:val="TableParagraph"/>
              <w:tabs>
                <w:tab w:pos="704" w:val="left" w:leader="none"/>
                <w:tab w:pos="1449" w:val="left" w:leader="none"/>
              </w:tabs>
              <w:ind w:left="105" w:right="96"/>
              <w:rPr>
                <w:sz w:val="22"/>
              </w:rPr>
            </w:pPr>
            <w:r>
              <w:rPr>
                <w:rFonts w:ascii="Arial"/>
                <w:b/>
                <w:spacing w:val="-4"/>
                <w:sz w:val="22"/>
              </w:rPr>
              <w:t>ITI</w:t>
            </w:r>
            <w:r>
              <w:rPr>
                <w:rFonts w:ascii="Arial"/>
                <w:b/>
                <w:sz w:val="22"/>
              </w:rPr>
              <w:tab/>
            </w:r>
            <w:r>
              <w:rPr>
                <w:rFonts w:ascii="Arial"/>
                <w:b/>
                <w:spacing w:val="-4"/>
                <w:sz w:val="22"/>
              </w:rPr>
              <w:t>Ltd.</w:t>
            </w:r>
            <w:r>
              <w:rPr>
                <w:rFonts w:ascii="Arial"/>
                <w:b/>
                <w:sz w:val="22"/>
              </w:rPr>
              <w:tab/>
            </w:r>
            <w:r>
              <w:rPr>
                <w:sz w:val="22"/>
              </w:rPr>
              <w:t>ITI</w:t>
            </w:r>
            <w:r>
              <w:rPr>
                <w:spacing w:val="69"/>
                <w:sz w:val="22"/>
              </w:rPr>
              <w:t> </w:t>
            </w:r>
            <w:r>
              <w:rPr>
                <w:sz w:val="22"/>
              </w:rPr>
              <w:t>Bhavan, Doorvaninagar,</w:t>
            </w:r>
            <w:r>
              <w:rPr>
                <w:spacing w:val="-7"/>
                <w:sz w:val="22"/>
              </w:rPr>
              <w:t> </w:t>
            </w:r>
            <w:r>
              <w:rPr>
                <w:spacing w:val="-2"/>
                <w:sz w:val="22"/>
              </w:rPr>
              <w:t>Bangalore</w:t>
            </w:r>
          </w:p>
          <w:p>
            <w:pPr>
              <w:pStyle w:val="TableParagraph"/>
              <w:spacing w:line="232" w:lineRule="exact"/>
              <w:ind w:left="105"/>
              <w:rPr>
                <w:sz w:val="22"/>
              </w:rPr>
            </w:pPr>
            <w:r>
              <w:rPr>
                <w:sz w:val="22"/>
              </w:rPr>
              <w:t>-560</w:t>
            </w:r>
            <w:r>
              <w:rPr>
                <w:spacing w:val="-3"/>
                <w:sz w:val="22"/>
              </w:rPr>
              <w:t> </w:t>
            </w:r>
            <w:r>
              <w:rPr>
                <w:sz w:val="22"/>
              </w:rPr>
              <w:t>016,</w:t>
            </w:r>
            <w:r>
              <w:rPr>
                <w:spacing w:val="-3"/>
                <w:sz w:val="22"/>
              </w:rPr>
              <w:t> </w:t>
            </w:r>
            <w:r>
              <w:rPr>
                <w:spacing w:val="-2"/>
                <w:sz w:val="22"/>
              </w:rPr>
              <w:t>Karnataka</w:t>
            </w:r>
          </w:p>
        </w:tc>
        <w:tc>
          <w:tcPr>
            <w:tcW w:w="2973" w:type="dxa"/>
          </w:tcPr>
          <w:p>
            <w:pPr>
              <w:pStyle w:val="TableParagraph"/>
              <w:ind w:right="89"/>
              <w:rPr>
                <w:sz w:val="22"/>
              </w:rPr>
            </w:pPr>
            <w:r>
              <w:rPr>
                <w:sz w:val="22"/>
              </w:rPr>
              <w:t>Doorvaninagar,</w:t>
            </w:r>
            <w:r>
              <w:rPr>
                <w:spacing w:val="80"/>
                <w:sz w:val="22"/>
              </w:rPr>
              <w:t> </w:t>
            </w:r>
            <w:r>
              <w:rPr>
                <w:sz w:val="22"/>
              </w:rPr>
              <w:t>Bangalore, </w:t>
            </w:r>
            <w:r>
              <w:rPr>
                <w:spacing w:val="-2"/>
                <w:sz w:val="22"/>
              </w:rPr>
              <w:t>(Karnataka)</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5"/>
                <w:sz w:val="22"/>
              </w:rPr>
              <w:t>12.</w:t>
            </w:r>
          </w:p>
        </w:tc>
        <w:tc>
          <w:tcPr>
            <w:tcW w:w="1892" w:type="dxa"/>
          </w:tcPr>
          <w:p>
            <w:pPr>
              <w:pStyle w:val="TableParagraph"/>
              <w:rPr>
                <w:sz w:val="22"/>
              </w:rPr>
            </w:pPr>
            <w:r>
              <w:rPr>
                <w:spacing w:val="-2"/>
                <w:sz w:val="22"/>
              </w:rPr>
              <w:t>TU/IV-RD/29</w:t>
            </w:r>
          </w:p>
        </w:tc>
        <w:tc>
          <w:tcPr>
            <w:tcW w:w="2790" w:type="dxa"/>
          </w:tcPr>
          <w:p>
            <w:pPr>
              <w:pStyle w:val="TableParagraph"/>
              <w:ind w:left="105" w:right="95"/>
              <w:jc w:val="both"/>
              <w:rPr>
                <w:sz w:val="22"/>
              </w:rPr>
            </w:pPr>
            <w:r>
              <w:rPr>
                <w:rFonts w:ascii="Arial"/>
                <w:b/>
                <w:sz w:val="22"/>
              </w:rPr>
              <w:t>Jyoti Ltd. </w:t>
            </w:r>
            <w:r>
              <w:rPr>
                <w:sz w:val="22"/>
              </w:rPr>
              <w:t>P.O. </w:t>
            </w:r>
            <w:r>
              <w:rPr>
                <w:sz w:val="22"/>
              </w:rPr>
              <w:t>Chemical Industries Nanubhai Amin Marg, Vadodara - 390</w:t>
            </w:r>
            <w:r>
              <w:rPr>
                <w:spacing w:val="80"/>
                <w:sz w:val="22"/>
              </w:rPr>
              <w:t> </w:t>
            </w:r>
            <w:r>
              <w:rPr>
                <w:sz w:val="22"/>
              </w:rPr>
              <w:t>003 (Gujarat)</w:t>
            </w:r>
          </w:p>
        </w:tc>
        <w:tc>
          <w:tcPr>
            <w:tcW w:w="2973" w:type="dxa"/>
          </w:tcPr>
          <w:p>
            <w:pPr>
              <w:pStyle w:val="TableParagraph"/>
              <w:ind w:right="92"/>
              <w:jc w:val="both"/>
              <w:rPr>
                <w:sz w:val="22"/>
              </w:rPr>
            </w:pPr>
            <w:r>
              <w:rPr>
                <w:sz w:val="22"/>
              </w:rPr>
              <w:t>(i)</w:t>
            </w:r>
            <w:r>
              <w:rPr>
                <w:spacing w:val="-12"/>
                <w:sz w:val="22"/>
              </w:rPr>
              <w:t> </w:t>
            </w:r>
            <w:r>
              <w:rPr>
                <w:sz w:val="22"/>
              </w:rPr>
              <w:t>P.O.</w:t>
            </w:r>
            <w:r>
              <w:rPr>
                <w:spacing w:val="-9"/>
                <w:sz w:val="22"/>
              </w:rPr>
              <w:t> </w:t>
            </w:r>
            <w:r>
              <w:rPr>
                <w:sz w:val="22"/>
              </w:rPr>
              <w:t>Chemical</w:t>
            </w:r>
            <w:r>
              <w:rPr>
                <w:spacing w:val="-11"/>
                <w:sz w:val="22"/>
              </w:rPr>
              <w:t> </w:t>
            </w:r>
            <w:r>
              <w:rPr>
                <w:sz w:val="22"/>
              </w:rPr>
              <w:t>Industries, Nanubhai Amin Marg, Vadodara, Gujarat (ii) Switch Gear Plant, J 44-59 BIDC</w:t>
            </w:r>
            <w:r>
              <w:rPr>
                <w:spacing w:val="63"/>
                <w:sz w:val="22"/>
              </w:rPr>
              <w:t>  </w:t>
            </w:r>
            <w:r>
              <w:rPr>
                <w:sz w:val="22"/>
              </w:rPr>
              <w:t>Gorwa,</w:t>
            </w:r>
            <w:r>
              <w:rPr>
                <w:spacing w:val="61"/>
                <w:sz w:val="22"/>
              </w:rPr>
              <w:t>  </w:t>
            </w:r>
            <w:r>
              <w:rPr>
                <w:spacing w:val="-2"/>
                <w:sz w:val="22"/>
              </w:rPr>
              <w:t>Vadodara,</w:t>
            </w:r>
          </w:p>
          <w:p>
            <w:pPr>
              <w:pStyle w:val="TableParagraph"/>
              <w:spacing w:line="234" w:lineRule="exact" w:before="2"/>
              <w:rPr>
                <w:sz w:val="22"/>
              </w:rPr>
            </w:pPr>
            <w:r>
              <w:rPr>
                <w:spacing w:val="-2"/>
                <w:sz w:val="22"/>
              </w:rPr>
              <w:t>Gujarat</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5"/>
                <w:sz w:val="22"/>
              </w:rPr>
              <w:t>13.</w:t>
            </w:r>
          </w:p>
        </w:tc>
        <w:tc>
          <w:tcPr>
            <w:tcW w:w="1892" w:type="dxa"/>
          </w:tcPr>
          <w:p>
            <w:pPr>
              <w:pStyle w:val="TableParagraph"/>
              <w:spacing w:line="248" w:lineRule="exact"/>
              <w:rPr>
                <w:sz w:val="22"/>
              </w:rPr>
            </w:pPr>
            <w:r>
              <w:rPr>
                <w:spacing w:val="-2"/>
                <w:sz w:val="22"/>
              </w:rPr>
              <w:t>TU/IV-RD/31</w:t>
            </w:r>
          </w:p>
        </w:tc>
        <w:tc>
          <w:tcPr>
            <w:tcW w:w="2790" w:type="dxa"/>
          </w:tcPr>
          <w:p>
            <w:pPr>
              <w:pStyle w:val="TableParagraph"/>
              <w:spacing w:line="248" w:lineRule="exact"/>
              <w:ind w:left="105"/>
              <w:rPr>
                <w:rFonts w:ascii="Arial"/>
                <w:b/>
                <w:sz w:val="22"/>
              </w:rPr>
            </w:pPr>
            <w:r>
              <w:rPr>
                <w:rFonts w:ascii="Arial"/>
                <w:b/>
                <w:sz w:val="22"/>
              </w:rPr>
              <w:t>Cipla</w:t>
            </w:r>
            <w:r>
              <w:rPr>
                <w:rFonts w:ascii="Arial"/>
                <w:b/>
                <w:spacing w:val="-2"/>
                <w:sz w:val="22"/>
              </w:rPr>
              <w:t> </w:t>
            </w:r>
            <w:r>
              <w:rPr>
                <w:rFonts w:ascii="Arial"/>
                <w:b/>
                <w:spacing w:val="-4"/>
                <w:sz w:val="22"/>
              </w:rPr>
              <w:t>Ltd.</w:t>
            </w:r>
          </w:p>
          <w:p>
            <w:pPr>
              <w:pStyle w:val="TableParagraph"/>
              <w:spacing w:before="1"/>
              <w:ind w:left="105" w:right="104"/>
              <w:rPr>
                <w:sz w:val="22"/>
              </w:rPr>
            </w:pPr>
            <w:r>
              <w:rPr>
                <w:sz w:val="22"/>
              </w:rPr>
              <w:t>Cipla House, Peninsula Business</w:t>
            </w:r>
            <w:r>
              <w:rPr>
                <w:spacing w:val="-16"/>
                <w:sz w:val="22"/>
              </w:rPr>
              <w:t> </w:t>
            </w:r>
            <w:r>
              <w:rPr>
                <w:sz w:val="22"/>
              </w:rPr>
              <w:t>Park,</w:t>
            </w:r>
            <w:r>
              <w:rPr>
                <w:spacing w:val="-15"/>
                <w:sz w:val="22"/>
              </w:rPr>
              <w:t> </w:t>
            </w:r>
            <w:r>
              <w:rPr>
                <w:sz w:val="22"/>
              </w:rPr>
              <w:t>Ganpatrao Kadam Marg, Lower Parel, Mumbai - 400 013</w:t>
            </w:r>
          </w:p>
          <w:p>
            <w:pPr>
              <w:pStyle w:val="TableParagraph"/>
              <w:spacing w:line="234" w:lineRule="exact" w:before="2"/>
              <w:ind w:left="105"/>
              <w:rPr>
                <w:sz w:val="22"/>
              </w:rPr>
            </w:pPr>
            <w:r>
              <w:rPr>
                <w:spacing w:val="-2"/>
                <w:sz w:val="22"/>
              </w:rPr>
              <w:t>(Maharashtra)</w:t>
            </w:r>
          </w:p>
        </w:tc>
        <w:tc>
          <w:tcPr>
            <w:tcW w:w="2973" w:type="dxa"/>
          </w:tcPr>
          <w:p>
            <w:pPr>
              <w:pStyle w:val="TableParagraph"/>
              <w:tabs>
                <w:tab w:pos="2024" w:val="left" w:leader="none"/>
              </w:tabs>
              <w:ind w:right="92"/>
              <w:jc w:val="both"/>
              <w:rPr>
                <w:sz w:val="22"/>
              </w:rPr>
            </w:pPr>
            <w:r>
              <w:rPr>
                <w:sz w:val="22"/>
              </w:rPr>
              <w:t>(i) L.B. Shastri Marg, </w:t>
            </w:r>
            <w:r>
              <w:rPr>
                <w:spacing w:val="-2"/>
                <w:sz w:val="22"/>
              </w:rPr>
              <w:t>Vikhroli,</w:t>
            </w:r>
            <w:r>
              <w:rPr>
                <w:sz w:val="22"/>
              </w:rPr>
              <w:tab/>
            </w:r>
            <w:r>
              <w:rPr>
                <w:spacing w:val="-2"/>
                <w:sz w:val="22"/>
              </w:rPr>
              <w:t>Mumbai</w:t>
            </w:r>
            <w:r>
              <w:rPr>
                <w:spacing w:val="-2"/>
                <w:sz w:val="22"/>
              </w:rPr>
              <w:t>,</w:t>
            </w:r>
            <w:r>
              <w:rPr>
                <w:spacing w:val="-2"/>
                <w:sz w:val="22"/>
              </w:rPr>
              <w:t> </w:t>
            </w:r>
            <w:r>
              <w:rPr>
                <w:sz w:val="22"/>
              </w:rPr>
              <w:t>(Maharashtra) (ii)</w:t>
            </w:r>
            <w:r>
              <w:rPr>
                <w:spacing w:val="40"/>
                <w:sz w:val="22"/>
              </w:rPr>
              <w:t> </w:t>
            </w:r>
            <w:r>
              <w:rPr>
                <w:sz w:val="22"/>
              </w:rPr>
              <w:t>Plot No.</w:t>
            </w:r>
            <w:r>
              <w:rPr>
                <w:spacing w:val="40"/>
                <w:sz w:val="22"/>
              </w:rPr>
              <w:t> </w:t>
            </w:r>
            <w:r>
              <w:rPr>
                <w:sz w:val="22"/>
              </w:rPr>
              <w:t>A</w:t>
            </w:r>
            <w:r>
              <w:rPr>
                <w:spacing w:val="63"/>
                <w:sz w:val="22"/>
              </w:rPr>
              <w:t>  </w:t>
            </w:r>
            <w:r>
              <w:rPr>
                <w:sz w:val="22"/>
              </w:rPr>
              <w:t>33/2</w:t>
            </w:r>
            <w:r>
              <w:rPr>
                <w:spacing w:val="63"/>
                <w:sz w:val="22"/>
              </w:rPr>
              <w:t>  </w:t>
            </w:r>
            <w:r>
              <w:rPr>
                <w:sz w:val="22"/>
              </w:rPr>
              <w:t>&amp;</w:t>
            </w:r>
            <w:r>
              <w:rPr>
                <w:spacing w:val="64"/>
                <w:sz w:val="22"/>
              </w:rPr>
              <w:t>  </w:t>
            </w:r>
            <w:r>
              <w:rPr>
                <w:sz w:val="22"/>
              </w:rPr>
              <w:t>A-2,</w:t>
            </w:r>
            <w:r>
              <w:rPr>
                <w:spacing w:val="65"/>
                <w:sz w:val="22"/>
              </w:rPr>
              <w:t>  </w:t>
            </w:r>
            <w:r>
              <w:rPr>
                <w:spacing w:val="-4"/>
                <w:sz w:val="22"/>
              </w:rPr>
              <w:t>MIDC,</w:t>
            </w:r>
          </w:p>
          <w:p>
            <w:pPr>
              <w:pStyle w:val="TableParagraph"/>
              <w:spacing w:line="250" w:lineRule="atLeast"/>
              <w:ind w:right="89"/>
              <w:rPr>
                <w:sz w:val="22"/>
              </w:rPr>
            </w:pPr>
            <w:r>
              <w:rPr>
                <w:sz w:val="22"/>
              </w:rPr>
              <w:t>Patalganga,</w:t>
            </w:r>
            <w:r>
              <w:rPr>
                <w:spacing w:val="-7"/>
                <w:sz w:val="22"/>
              </w:rPr>
              <w:t> </w:t>
            </w:r>
            <w:r>
              <w:rPr>
                <w:sz w:val="22"/>
              </w:rPr>
              <w:t>District</w:t>
            </w:r>
            <w:r>
              <w:rPr>
                <w:spacing w:val="-3"/>
                <w:sz w:val="22"/>
              </w:rPr>
              <w:t> </w:t>
            </w:r>
            <w:r>
              <w:rPr>
                <w:sz w:val="22"/>
              </w:rPr>
              <w:t>Raigad, Maharashtra</w:t>
            </w:r>
            <w:r>
              <w:rPr>
                <w:spacing w:val="8"/>
                <w:sz w:val="22"/>
              </w:rPr>
              <w:t> </w:t>
            </w:r>
            <w:r>
              <w:rPr>
                <w:sz w:val="22"/>
              </w:rPr>
              <w:t>(iii)</w:t>
            </w:r>
            <w:r>
              <w:rPr>
                <w:spacing w:val="4"/>
                <w:sz w:val="22"/>
              </w:rPr>
              <w:t> </w:t>
            </w:r>
            <w:r>
              <w:rPr>
                <w:spacing w:val="-2"/>
                <w:sz w:val="22"/>
              </w:rPr>
              <w:t>Virgonagar</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025"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0"/>
              <w:rPr>
                <w:rFonts w:ascii="Times New Roman"/>
                <w:sz w:val="20"/>
              </w:rPr>
            </w:pPr>
          </w:p>
        </w:tc>
        <w:tc>
          <w:tcPr>
            <w:tcW w:w="2973" w:type="dxa"/>
          </w:tcPr>
          <w:p>
            <w:pPr>
              <w:pStyle w:val="TableParagraph"/>
              <w:tabs>
                <w:tab w:pos="2010" w:val="left" w:leader="none"/>
                <w:tab w:pos="2182" w:val="left" w:leader="none"/>
              </w:tabs>
              <w:ind w:right="93"/>
              <w:jc w:val="both"/>
              <w:rPr>
                <w:sz w:val="22"/>
              </w:rPr>
            </w:pPr>
            <w:r>
              <w:rPr>
                <w:spacing w:val="-2"/>
                <w:sz w:val="22"/>
              </w:rPr>
              <w:t>Industrial</w:t>
            </w:r>
            <w:r>
              <w:rPr>
                <w:sz w:val="22"/>
              </w:rPr>
              <w:tab/>
              <w:tab/>
            </w:r>
            <w:r>
              <w:rPr>
                <w:spacing w:val="-2"/>
                <w:sz w:val="22"/>
              </w:rPr>
              <w:t>Estate, </w:t>
            </w:r>
            <w:r>
              <w:rPr>
                <w:sz w:val="22"/>
              </w:rPr>
              <w:t>Virgonagar PO, Bengaluru (Karnataka)</w:t>
            </w:r>
            <w:r>
              <w:rPr>
                <w:spacing w:val="40"/>
                <w:sz w:val="22"/>
              </w:rPr>
              <w:t> </w:t>
            </w:r>
            <w:r>
              <w:rPr>
                <w:sz w:val="22"/>
              </w:rPr>
              <w:t>(iv) Plot No. </w:t>
            </w:r>
            <w:r>
              <w:rPr>
                <w:spacing w:val="-4"/>
                <w:sz w:val="22"/>
              </w:rPr>
              <w:t>285,</w:t>
            </w:r>
            <w:r>
              <w:rPr>
                <w:sz w:val="22"/>
              </w:rPr>
              <w:tab/>
            </w:r>
            <w:r>
              <w:rPr>
                <w:spacing w:val="-2"/>
                <w:sz w:val="22"/>
              </w:rPr>
              <w:t>286,287,</w:t>
            </w:r>
          </w:p>
          <w:p>
            <w:pPr>
              <w:pStyle w:val="TableParagraph"/>
              <w:spacing w:before="1"/>
              <w:ind w:right="92"/>
              <w:jc w:val="both"/>
              <w:rPr>
                <w:sz w:val="22"/>
              </w:rPr>
            </w:pPr>
            <w:r>
              <w:rPr>
                <w:sz w:val="22"/>
              </w:rPr>
              <w:t>Bommasandra-Jigani Link Road, Industrial Area, KIADB</w:t>
            </w:r>
            <w:r>
              <w:rPr>
                <w:spacing w:val="75"/>
                <w:sz w:val="22"/>
              </w:rPr>
              <w:t>    </w:t>
            </w:r>
            <w:r>
              <w:rPr>
                <w:sz w:val="22"/>
              </w:rPr>
              <w:t>4th</w:t>
            </w:r>
            <w:r>
              <w:rPr>
                <w:spacing w:val="76"/>
                <w:sz w:val="22"/>
              </w:rPr>
              <w:t>    </w:t>
            </w:r>
            <w:r>
              <w:rPr>
                <w:spacing w:val="-2"/>
                <w:sz w:val="22"/>
              </w:rPr>
              <w:t>Phase,</w:t>
            </w:r>
          </w:p>
          <w:p>
            <w:pPr>
              <w:pStyle w:val="TableParagraph"/>
              <w:spacing w:line="234" w:lineRule="exact"/>
              <w:jc w:val="both"/>
              <w:rPr>
                <w:sz w:val="22"/>
              </w:rPr>
            </w:pPr>
            <w:r>
              <w:rPr>
                <w:sz w:val="22"/>
              </w:rPr>
              <w:t>Bangalore,</w:t>
            </w:r>
            <w:r>
              <w:rPr>
                <w:spacing w:val="-8"/>
                <w:sz w:val="22"/>
              </w:rPr>
              <w:t> </w:t>
            </w:r>
            <w:r>
              <w:rPr>
                <w:spacing w:val="-2"/>
                <w:sz w:val="22"/>
              </w:rPr>
              <w:t>Karnataka</w:t>
            </w:r>
          </w:p>
        </w:tc>
        <w:tc>
          <w:tcPr>
            <w:tcW w:w="1350" w:type="dxa"/>
          </w:tcPr>
          <w:p>
            <w:pPr>
              <w:pStyle w:val="TableParagraph"/>
              <w:ind w:left="0"/>
              <w:rPr>
                <w:rFonts w:ascii="Times New Roman"/>
                <w:sz w:val="20"/>
              </w:rPr>
            </w:pPr>
          </w:p>
        </w:tc>
      </w:tr>
      <w:tr>
        <w:trPr>
          <w:trHeight w:val="1516" w:hRule="atLeast"/>
        </w:trPr>
        <w:tc>
          <w:tcPr>
            <w:tcW w:w="898" w:type="dxa"/>
          </w:tcPr>
          <w:p>
            <w:pPr>
              <w:pStyle w:val="TableParagraph"/>
              <w:spacing w:line="248" w:lineRule="exact"/>
              <w:ind w:left="177"/>
              <w:rPr>
                <w:sz w:val="22"/>
              </w:rPr>
            </w:pPr>
            <w:r>
              <w:rPr>
                <w:spacing w:val="-5"/>
                <w:sz w:val="22"/>
              </w:rPr>
              <w:t>14.</w:t>
            </w:r>
          </w:p>
        </w:tc>
        <w:tc>
          <w:tcPr>
            <w:tcW w:w="1892" w:type="dxa"/>
          </w:tcPr>
          <w:p>
            <w:pPr>
              <w:pStyle w:val="TableParagraph"/>
              <w:spacing w:line="248" w:lineRule="exact"/>
              <w:rPr>
                <w:sz w:val="22"/>
              </w:rPr>
            </w:pPr>
            <w:r>
              <w:rPr>
                <w:spacing w:val="-2"/>
                <w:sz w:val="22"/>
              </w:rPr>
              <w:t>TU/IV-RD/33</w:t>
            </w:r>
          </w:p>
        </w:tc>
        <w:tc>
          <w:tcPr>
            <w:tcW w:w="2790" w:type="dxa"/>
          </w:tcPr>
          <w:p>
            <w:pPr>
              <w:pStyle w:val="TableParagraph"/>
              <w:tabs>
                <w:tab w:pos="2095" w:val="left" w:leader="none"/>
              </w:tabs>
              <w:ind w:left="105" w:right="96"/>
              <w:jc w:val="both"/>
              <w:rPr>
                <w:sz w:val="22"/>
              </w:rPr>
            </w:pPr>
            <w:r>
              <w:rPr>
                <w:rFonts w:ascii="Arial"/>
                <w:b/>
                <w:sz w:val="22"/>
              </w:rPr>
              <w:t>Sundaram Industries Pvt.</w:t>
            </w:r>
            <w:r>
              <w:rPr>
                <w:rFonts w:ascii="Arial"/>
                <w:b/>
                <w:spacing w:val="-7"/>
                <w:sz w:val="22"/>
              </w:rPr>
              <w:t> </w:t>
            </w:r>
            <w:r>
              <w:rPr>
                <w:rFonts w:ascii="Arial"/>
                <w:b/>
                <w:sz w:val="22"/>
              </w:rPr>
              <w:t>Ltd.</w:t>
            </w:r>
            <w:r>
              <w:rPr>
                <w:rFonts w:ascii="Arial"/>
                <w:b/>
                <w:spacing w:val="40"/>
                <w:sz w:val="22"/>
              </w:rPr>
              <w:t> </w:t>
            </w:r>
            <w:r>
              <w:rPr>
                <w:sz w:val="22"/>
              </w:rPr>
              <w:t>Rubber</w:t>
            </w:r>
            <w:r>
              <w:rPr>
                <w:spacing w:val="-10"/>
                <w:sz w:val="22"/>
              </w:rPr>
              <w:t> </w:t>
            </w:r>
            <w:r>
              <w:rPr>
                <w:sz w:val="22"/>
              </w:rPr>
              <w:t>Factory, Post Box No. 6, </w:t>
            </w:r>
            <w:r>
              <w:rPr>
                <w:spacing w:val="-2"/>
                <w:sz w:val="22"/>
              </w:rPr>
              <w:t>Usilampatti</w:t>
            </w:r>
            <w:r>
              <w:rPr>
                <w:sz w:val="22"/>
              </w:rPr>
              <w:tab/>
            </w:r>
            <w:r>
              <w:rPr>
                <w:spacing w:val="-4"/>
                <w:sz w:val="22"/>
              </w:rPr>
              <w:t>Road, </w:t>
            </w:r>
            <w:r>
              <w:rPr>
                <w:sz w:val="22"/>
              </w:rPr>
              <w:t>Kochadai,Madurai</w:t>
            </w:r>
            <w:r>
              <w:rPr>
                <w:spacing w:val="53"/>
                <w:sz w:val="22"/>
              </w:rPr>
              <w:t>   </w:t>
            </w:r>
            <w:r>
              <w:rPr>
                <w:sz w:val="22"/>
              </w:rPr>
              <w:t>-</w:t>
            </w:r>
            <w:r>
              <w:rPr>
                <w:spacing w:val="-5"/>
                <w:sz w:val="22"/>
              </w:rPr>
              <w:t>625</w:t>
            </w:r>
          </w:p>
          <w:p>
            <w:pPr>
              <w:pStyle w:val="TableParagraph"/>
              <w:spacing w:line="234" w:lineRule="exact"/>
              <w:ind w:left="105"/>
              <w:jc w:val="both"/>
              <w:rPr>
                <w:sz w:val="22"/>
              </w:rPr>
            </w:pPr>
            <w:r>
              <w:rPr>
                <w:sz w:val="22"/>
              </w:rPr>
              <w:t>016,</w:t>
            </w:r>
            <w:r>
              <w:rPr>
                <w:spacing w:val="-3"/>
                <w:sz w:val="22"/>
              </w:rPr>
              <w:t> </w:t>
            </w:r>
            <w:r>
              <w:rPr>
                <w:sz w:val="22"/>
              </w:rPr>
              <w:t>Tamil</w:t>
            </w:r>
            <w:r>
              <w:rPr>
                <w:spacing w:val="-2"/>
                <w:sz w:val="22"/>
              </w:rPr>
              <w:t> </w:t>
            </w:r>
            <w:r>
              <w:rPr>
                <w:spacing w:val="-4"/>
                <w:sz w:val="22"/>
              </w:rPr>
              <w:t>Nadu.</w:t>
            </w:r>
          </w:p>
        </w:tc>
        <w:tc>
          <w:tcPr>
            <w:tcW w:w="2973" w:type="dxa"/>
          </w:tcPr>
          <w:p>
            <w:pPr>
              <w:pStyle w:val="TableParagraph"/>
              <w:tabs>
                <w:tab w:pos="2278" w:val="left" w:leader="none"/>
              </w:tabs>
              <w:spacing w:line="242" w:lineRule="auto"/>
              <w:ind w:right="93"/>
              <w:jc w:val="both"/>
              <w:rPr>
                <w:sz w:val="22"/>
              </w:rPr>
            </w:pPr>
            <w:r>
              <w:rPr>
                <w:sz w:val="22"/>
              </w:rPr>
              <w:t>Rubber Factory, P.B. No. 6, </w:t>
            </w:r>
            <w:r>
              <w:rPr>
                <w:spacing w:val="-2"/>
                <w:sz w:val="22"/>
              </w:rPr>
              <w:t>Usilampatti</w:t>
            </w:r>
            <w:r>
              <w:rPr>
                <w:sz w:val="22"/>
              </w:rPr>
              <w:tab/>
            </w:r>
            <w:r>
              <w:rPr>
                <w:spacing w:val="-4"/>
                <w:sz w:val="22"/>
              </w:rPr>
              <w:t>Road, </w:t>
            </w:r>
            <w:r>
              <w:rPr>
                <w:sz w:val="22"/>
              </w:rPr>
              <w:t>Kochadai, Madurai (TN).</w:t>
            </w:r>
          </w:p>
        </w:tc>
        <w:tc>
          <w:tcPr>
            <w:tcW w:w="1350" w:type="dxa"/>
          </w:tcPr>
          <w:p>
            <w:pPr>
              <w:pStyle w:val="TableParagraph"/>
              <w:spacing w:line="248" w:lineRule="exact"/>
              <w:ind w:left="0" w:right="28"/>
              <w:jc w:val="center"/>
              <w:rPr>
                <w:sz w:val="22"/>
              </w:rPr>
            </w:pPr>
            <w:r>
              <w:rPr>
                <w:spacing w:val="-2"/>
                <w:sz w:val="22"/>
              </w:rPr>
              <w:t>31.03.2027</w:t>
            </w:r>
          </w:p>
        </w:tc>
      </w:tr>
      <w:tr>
        <w:trPr>
          <w:trHeight w:val="4301" w:hRule="atLeast"/>
        </w:trPr>
        <w:tc>
          <w:tcPr>
            <w:tcW w:w="898" w:type="dxa"/>
          </w:tcPr>
          <w:p>
            <w:pPr>
              <w:pStyle w:val="TableParagraph"/>
              <w:ind w:left="177"/>
              <w:rPr>
                <w:sz w:val="22"/>
              </w:rPr>
            </w:pPr>
            <w:r>
              <w:rPr>
                <w:spacing w:val="-5"/>
                <w:sz w:val="22"/>
              </w:rPr>
              <w:t>15.</w:t>
            </w:r>
          </w:p>
        </w:tc>
        <w:tc>
          <w:tcPr>
            <w:tcW w:w="1892" w:type="dxa"/>
          </w:tcPr>
          <w:p>
            <w:pPr>
              <w:pStyle w:val="TableParagraph"/>
              <w:rPr>
                <w:sz w:val="22"/>
              </w:rPr>
            </w:pPr>
            <w:r>
              <w:rPr>
                <w:spacing w:val="-2"/>
                <w:sz w:val="22"/>
              </w:rPr>
              <w:t>TU/IV-RD/38</w:t>
            </w:r>
          </w:p>
        </w:tc>
        <w:tc>
          <w:tcPr>
            <w:tcW w:w="2790" w:type="dxa"/>
          </w:tcPr>
          <w:p>
            <w:pPr>
              <w:pStyle w:val="TableParagraph"/>
              <w:ind w:left="105" w:right="95"/>
              <w:jc w:val="both"/>
              <w:rPr>
                <w:sz w:val="22"/>
              </w:rPr>
            </w:pPr>
            <w:r>
              <w:rPr>
                <w:rFonts w:ascii="Arial"/>
                <w:b/>
                <w:sz w:val="22"/>
              </w:rPr>
              <w:t>ITC Ltd. </w:t>
            </w:r>
            <w:r>
              <w:rPr>
                <w:sz w:val="22"/>
              </w:rPr>
              <w:t>Virginia House, 37, J.L. Nehru Road, Kolkata -700 071 (West </w:t>
            </w:r>
            <w:r>
              <w:rPr>
                <w:spacing w:val="-2"/>
                <w:sz w:val="22"/>
              </w:rPr>
              <w:t>Bengal)</w:t>
            </w:r>
          </w:p>
        </w:tc>
        <w:tc>
          <w:tcPr>
            <w:tcW w:w="2973" w:type="dxa"/>
          </w:tcPr>
          <w:p>
            <w:pPr>
              <w:pStyle w:val="TableParagraph"/>
              <w:numPr>
                <w:ilvl w:val="0"/>
                <w:numId w:val="2"/>
              </w:numPr>
              <w:tabs>
                <w:tab w:pos="443" w:val="left" w:leader="none"/>
                <w:tab w:pos="1717" w:val="left" w:leader="none"/>
                <w:tab w:pos="2547" w:val="left" w:leader="none"/>
              </w:tabs>
              <w:spacing w:line="240" w:lineRule="auto" w:before="0" w:after="0"/>
              <w:ind w:left="110" w:right="93" w:firstLine="0"/>
              <w:jc w:val="both"/>
              <w:rPr>
                <w:sz w:val="22"/>
              </w:rPr>
            </w:pPr>
            <w:r>
              <w:rPr>
                <w:sz w:val="22"/>
              </w:rPr>
              <w:t>Agri Business Division-</w:t>
            </w:r>
            <w:r>
              <w:rPr>
                <w:spacing w:val="-2"/>
                <w:sz w:val="22"/>
              </w:rPr>
              <w:t>Research</w:t>
            </w:r>
            <w:r>
              <w:rPr>
                <w:sz w:val="22"/>
              </w:rPr>
              <w:tab/>
            </w:r>
            <w:r>
              <w:rPr>
                <w:spacing w:val="-2"/>
                <w:sz w:val="22"/>
              </w:rPr>
              <w:t>Department Huccumpeta,</w:t>
            </w:r>
            <w:r>
              <w:rPr>
                <w:sz w:val="22"/>
              </w:rPr>
              <w:tab/>
              <w:tab/>
            </w:r>
            <w:r>
              <w:rPr>
                <w:spacing w:val="-5"/>
                <w:sz w:val="22"/>
              </w:rPr>
              <w:t>PO</w:t>
            </w:r>
          </w:p>
          <w:p>
            <w:pPr>
              <w:pStyle w:val="TableParagraph"/>
              <w:tabs>
                <w:tab w:pos="2047" w:val="left" w:leader="none"/>
              </w:tabs>
              <w:ind w:right="94"/>
              <w:jc w:val="both"/>
              <w:rPr>
                <w:sz w:val="22"/>
              </w:rPr>
            </w:pPr>
            <w:r>
              <w:rPr>
                <w:sz w:val="22"/>
              </w:rPr>
              <w:t>Rajahmundry; (Andhra Pradesh)</w:t>
            </w:r>
            <w:r>
              <w:rPr>
                <w:spacing w:val="40"/>
                <w:sz w:val="22"/>
              </w:rPr>
              <w:t> </w:t>
            </w:r>
            <w:r>
              <w:rPr>
                <w:sz w:val="22"/>
              </w:rPr>
              <w:t>(ii) Paperboards</w:t>
            </w:r>
            <w:r>
              <w:rPr>
                <w:spacing w:val="40"/>
                <w:sz w:val="22"/>
              </w:rPr>
              <w:t> </w:t>
            </w:r>
            <w:r>
              <w:rPr>
                <w:sz w:val="22"/>
              </w:rPr>
              <w:t>&amp;</w:t>
            </w:r>
            <w:r>
              <w:rPr>
                <w:spacing w:val="-11"/>
                <w:sz w:val="22"/>
              </w:rPr>
              <w:t> </w:t>
            </w:r>
            <w:r>
              <w:rPr>
                <w:sz w:val="22"/>
              </w:rPr>
              <w:t>Specialty</w:t>
            </w:r>
            <w:r>
              <w:rPr>
                <w:spacing w:val="-12"/>
                <w:sz w:val="22"/>
              </w:rPr>
              <w:t> </w:t>
            </w:r>
            <w:r>
              <w:rPr>
                <w:sz w:val="22"/>
              </w:rPr>
              <w:t>Papers</w:t>
            </w:r>
            <w:r>
              <w:rPr>
                <w:spacing w:val="-12"/>
                <w:sz w:val="22"/>
              </w:rPr>
              <w:t> </w:t>
            </w:r>
            <w:r>
              <w:rPr>
                <w:sz w:val="22"/>
              </w:rPr>
              <w:t>Division, Bhadrachalam,</w:t>
            </w:r>
            <w:r>
              <w:rPr>
                <w:spacing w:val="-4"/>
                <w:sz w:val="22"/>
              </w:rPr>
              <w:t> </w:t>
            </w:r>
            <w:r>
              <w:rPr>
                <w:sz w:val="22"/>
              </w:rPr>
              <w:t>R&amp;D</w:t>
            </w:r>
            <w:r>
              <w:rPr>
                <w:spacing w:val="-5"/>
                <w:sz w:val="22"/>
              </w:rPr>
              <w:t> </w:t>
            </w:r>
            <w:r>
              <w:rPr>
                <w:sz w:val="22"/>
              </w:rPr>
              <w:t>Centre Sarapakka, Khammam (Telangana); (iii) ITC Life Sciences &amp; Technology Centre, Peenya Inustrial Area, I Phase Bengaluru; (Karnataka)</w:t>
            </w:r>
            <w:r>
              <w:rPr>
                <w:spacing w:val="-7"/>
                <w:sz w:val="22"/>
              </w:rPr>
              <w:t> </w:t>
            </w:r>
            <w:r>
              <w:rPr>
                <w:sz w:val="22"/>
              </w:rPr>
              <w:t>(iv)</w:t>
            </w:r>
            <w:r>
              <w:rPr>
                <w:spacing w:val="-7"/>
                <w:sz w:val="22"/>
              </w:rPr>
              <w:t> </w:t>
            </w:r>
            <w:r>
              <w:rPr>
                <w:sz w:val="22"/>
              </w:rPr>
              <w:t>ITC</w:t>
            </w:r>
            <w:r>
              <w:rPr>
                <w:spacing w:val="-7"/>
                <w:sz w:val="22"/>
              </w:rPr>
              <w:t> </w:t>
            </w:r>
            <w:r>
              <w:rPr>
                <w:sz w:val="22"/>
              </w:rPr>
              <w:t>Printing and Packaging Business, Post Box No. 2277, </w:t>
            </w:r>
            <w:r>
              <w:rPr>
                <w:spacing w:val="-2"/>
                <w:sz w:val="22"/>
              </w:rPr>
              <w:t>Tiruvottiyur,</w:t>
            </w:r>
            <w:r>
              <w:rPr>
                <w:sz w:val="22"/>
              </w:rPr>
              <w:tab/>
            </w:r>
            <w:r>
              <w:rPr>
                <w:spacing w:val="-2"/>
                <w:sz w:val="22"/>
              </w:rPr>
              <w:t>Chennai</w:t>
            </w:r>
          </w:p>
          <w:p>
            <w:pPr>
              <w:pStyle w:val="TableParagraph"/>
              <w:spacing w:line="234" w:lineRule="exact"/>
              <w:rPr>
                <w:sz w:val="22"/>
              </w:rPr>
            </w:pPr>
            <w:r>
              <w:rPr>
                <w:spacing w:val="-2"/>
                <w:sz w:val="22"/>
              </w:rPr>
              <w:t>(Tamilnadu).</w:t>
            </w:r>
          </w:p>
        </w:tc>
        <w:tc>
          <w:tcPr>
            <w:tcW w:w="1350" w:type="dxa"/>
          </w:tcPr>
          <w:p>
            <w:pPr>
              <w:pStyle w:val="TableParagraph"/>
              <w:ind w:left="1"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5"/>
                <w:sz w:val="22"/>
              </w:rPr>
              <w:t>16.</w:t>
            </w:r>
          </w:p>
        </w:tc>
        <w:tc>
          <w:tcPr>
            <w:tcW w:w="1892" w:type="dxa"/>
          </w:tcPr>
          <w:p>
            <w:pPr>
              <w:pStyle w:val="TableParagraph"/>
              <w:rPr>
                <w:sz w:val="22"/>
              </w:rPr>
            </w:pPr>
            <w:r>
              <w:rPr>
                <w:spacing w:val="-2"/>
                <w:sz w:val="22"/>
              </w:rPr>
              <w:t>TU/IV-RD/45</w:t>
            </w:r>
          </w:p>
        </w:tc>
        <w:tc>
          <w:tcPr>
            <w:tcW w:w="2790" w:type="dxa"/>
          </w:tcPr>
          <w:p>
            <w:pPr>
              <w:pStyle w:val="TableParagraph"/>
              <w:tabs>
                <w:tab w:pos="1678" w:val="left" w:leader="none"/>
              </w:tabs>
              <w:ind w:left="105" w:right="95"/>
              <w:jc w:val="both"/>
              <w:rPr>
                <w:sz w:val="22"/>
              </w:rPr>
            </w:pPr>
            <w:r>
              <w:rPr>
                <w:rFonts w:ascii="Arial"/>
                <w:b/>
                <w:sz w:val="22"/>
              </w:rPr>
              <w:t>High Energy Batteries (India)</w:t>
            </w:r>
            <w:r>
              <w:rPr>
                <w:rFonts w:ascii="Arial"/>
                <w:b/>
                <w:spacing w:val="40"/>
                <w:sz w:val="22"/>
              </w:rPr>
              <w:t> </w:t>
            </w:r>
            <w:r>
              <w:rPr>
                <w:rFonts w:ascii="Arial"/>
                <w:b/>
                <w:sz w:val="22"/>
              </w:rPr>
              <w:t>Ltd.</w:t>
            </w:r>
            <w:r>
              <w:rPr>
                <w:rFonts w:ascii="Arial"/>
                <w:b/>
                <w:spacing w:val="40"/>
                <w:sz w:val="22"/>
              </w:rPr>
              <w:t> </w:t>
            </w:r>
            <w:r>
              <w:rPr>
                <w:sz w:val="22"/>
              </w:rPr>
              <w:t>Esvin</w:t>
            </w:r>
            <w:r>
              <w:rPr>
                <w:spacing w:val="80"/>
                <w:sz w:val="22"/>
              </w:rPr>
              <w:t> </w:t>
            </w:r>
            <w:r>
              <w:rPr>
                <w:spacing w:val="-2"/>
                <w:sz w:val="22"/>
              </w:rPr>
              <w:t>House,</w:t>
            </w:r>
            <w:r>
              <w:rPr>
                <w:sz w:val="22"/>
              </w:rPr>
              <w:tab/>
            </w:r>
            <w:r>
              <w:rPr>
                <w:spacing w:val="-2"/>
                <w:sz w:val="22"/>
              </w:rPr>
              <w:t>Perungudi </w:t>
            </w:r>
            <w:r>
              <w:rPr>
                <w:sz w:val="22"/>
              </w:rPr>
              <w:t>Chennai</w:t>
            </w:r>
            <w:r>
              <w:rPr>
                <w:spacing w:val="54"/>
                <w:w w:val="150"/>
                <w:sz w:val="22"/>
              </w:rPr>
              <w:t>   </w:t>
            </w:r>
            <w:r>
              <w:rPr>
                <w:sz w:val="22"/>
              </w:rPr>
              <w:t>-600</w:t>
            </w:r>
            <w:r>
              <w:rPr>
                <w:spacing w:val="53"/>
                <w:w w:val="150"/>
                <w:sz w:val="22"/>
              </w:rPr>
              <w:t>   </w:t>
            </w:r>
            <w:r>
              <w:rPr>
                <w:spacing w:val="-4"/>
                <w:sz w:val="22"/>
              </w:rPr>
              <w:t>096,</w:t>
            </w:r>
          </w:p>
          <w:p>
            <w:pPr>
              <w:pStyle w:val="TableParagraph"/>
              <w:spacing w:line="234" w:lineRule="exact"/>
              <w:ind w:left="105"/>
              <w:jc w:val="both"/>
              <w:rPr>
                <w:sz w:val="22"/>
              </w:rPr>
            </w:pPr>
            <w:r>
              <w:rPr>
                <w:sz w:val="22"/>
              </w:rPr>
              <w:t>(Tamil</w:t>
            </w:r>
            <w:r>
              <w:rPr>
                <w:spacing w:val="-3"/>
                <w:sz w:val="22"/>
              </w:rPr>
              <w:t> </w:t>
            </w:r>
            <w:r>
              <w:rPr>
                <w:spacing w:val="-2"/>
                <w:sz w:val="22"/>
              </w:rPr>
              <w:t>Nadu)</w:t>
            </w:r>
          </w:p>
        </w:tc>
        <w:tc>
          <w:tcPr>
            <w:tcW w:w="2973" w:type="dxa"/>
          </w:tcPr>
          <w:p>
            <w:pPr>
              <w:pStyle w:val="TableParagraph"/>
              <w:spacing w:line="237" w:lineRule="auto" w:before="2"/>
              <w:ind w:right="89"/>
              <w:rPr>
                <w:sz w:val="22"/>
              </w:rPr>
            </w:pPr>
            <w:r>
              <w:rPr>
                <w:sz w:val="22"/>
              </w:rPr>
              <w:t>Pakkudi</w:t>
            </w:r>
            <w:r>
              <w:rPr>
                <w:spacing w:val="-9"/>
                <w:sz w:val="22"/>
              </w:rPr>
              <w:t> </w:t>
            </w:r>
            <w:r>
              <w:rPr>
                <w:sz w:val="22"/>
              </w:rPr>
              <w:t>Road,</w:t>
            </w:r>
            <w:r>
              <w:rPr>
                <w:spacing w:val="-7"/>
                <w:sz w:val="22"/>
              </w:rPr>
              <w:t> </w:t>
            </w:r>
            <w:r>
              <w:rPr>
                <w:sz w:val="22"/>
              </w:rPr>
              <w:t>Mathur,</w:t>
            </w:r>
            <w:r>
              <w:rPr>
                <w:spacing w:val="-7"/>
                <w:sz w:val="22"/>
              </w:rPr>
              <w:t> </w:t>
            </w:r>
            <w:r>
              <w:rPr>
                <w:sz w:val="22"/>
              </w:rPr>
              <w:t>Dist. Pudukkottai, (Tamil Nadu)</w:t>
            </w:r>
          </w:p>
        </w:tc>
        <w:tc>
          <w:tcPr>
            <w:tcW w:w="1350" w:type="dxa"/>
          </w:tcPr>
          <w:p>
            <w:pPr>
              <w:pStyle w:val="TableParagraph"/>
              <w:ind w:left="2" w:right="28"/>
              <w:jc w:val="center"/>
              <w:rPr>
                <w:sz w:val="22"/>
              </w:rPr>
            </w:pPr>
            <w:r>
              <w:rPr>
                <w:spacing w:val="-2"/>
                <w:sz w:val="22"/>
              </w:rPr>
              <w:t>31.03.2028</w:t>
            </w:r>
          </w:p>
        </w:tc>
      </w:tr>
      <w:tr>
        <w:trPr>
          <w:trHeight w:val="1262" w:hRule="atLeast"/>
        </w:trPr>
        <w:tc>
          <w:tcPr>
            <w:tcW w:w="898" w:type="dxa"/>
          </w:tcPr>
          <w:p>
            <w:pPr>
              <w:pStyle w:val="TableParagraph"/>
              <w:spacing w:line="249" w:lineRule="exact"/>
              <w:ind w:left="177"/>
              <w:rPr>
                <w:sz w:val="22"/>
              </w:rPr>
            </w:pPr>
            <w:r>
              <w:rPr>
                <w:spacing w:val="-5"/>
                <w:sz w:val="22"/>
              </w:rPr>
              <w:t>17.</w:t>
            </w:r>
          </w:p>
        </w:tc>
        <w:tc>
          <w:tcPr>
            <w:tcW w:w="1892" w:type="dxa"/>
          </w:tcPr>
          <w:p>
            <w:pPr>
              <w:pStyle w:val="TableParagraph"/>
              <w:spacing w:line="249" w:lineRule="exact"/>
              <w:rPr>
                <w:sz w:val="22"/>
              </w:rPr>
            </w:pPr>
            <w:r>
              <w:rPr>
                <w:spacing w:val="-2"/>
                <w:sz w:val="22"/>
              </w:rPr>
              <w:t>TU/IV-RD/51</w:t>
            </w:r>
          </w:p>
        </w:tc>
        <w:tc>
          <w:tcPr>
            <w:tcW w:w="2790" w:type="dxa"/>
          </w:tcPr>
          <w:p>
            <w:pPr>
              <w:pStyle w:val="TableParagraph"/>
              <w:ind w:left="105" w:right="95"/>
              <w:jc w:val="both"/>
              <w:rPr>
                <w:sz w:val="22"/>
              </w:rPr>
            </w:pPr>
            <w:r>
              <w:rPr>
                <w:rFonts w:ascii="Arial"/>
                <w:b/>
                <w:sz w:val="22"/>
              </w:rPr>
              <w:t>Raptakos, Brett &amp; Co. Ltd.</w:t>
            </w:r>
            <w:r>
              <w:rPr>
                <w:rFonts w:ascii="Arial"/>
                <w:b/>
                <w:spacing w:val="40"/>
                <w:sz w:val="22"/>
              </w:rPr>
              <w:t> </w:t>
            </w:r>
            <w:r>
              <w:rPr>
                <w:sz w:val="22"/>
              </w:rPr>
              <w:t>21-A, 2</w:t>
            </w:r>
            <w:r>
              <w:rPr>
                <w:sz w:val="22"/>
                <w:vertAlign w:val="superscript"/>
              </w:rPr>
              <w:t>nd</w:t>
            </w:r>
            <w:r>
              <w:rPr>
                <w:sz w:val="22"/>
                <w:vertAlign w:val="baseline"/>
              </w:rPr>
              <w:t> Floor,</w:t>
            </w:r>
            <w:r>
              <w:rPr>
                <w:spacing w:val="80"/>
                <w:sz w:val="22"/>
                <w:vertAlign w:val="baseline"/>
              </w:rPr>
              <w:t> </w:t>
            </w:r>
            <w:r>
              <w:rPr>
                <w:sz w:val="22"/>
                <w:vertAlign w:val="baseline"/>
              </w:rPr>
              <w:t>Mittal Tower, Nariman Point,</w:t>
            </w:r>
            <w:r>
              <w:rPr>
                <w:spacing w:val="41"/>
                <w:sz w:val="22"/>
                <w:vertAlign w:val="baseline"/>
              </w:rPr>
              <w:t>  </w:t>
            </w:r>
            <w:r>
              <w:rPr>
                <w:sz w:val="22"/>
                <w:vertAlign w:val="baseline"/>
              </w:rPr>
              <w:t>Mumbai-400</w:t>
            </w:r>
            <w:r>
              <w:rPr>
                <w:spacing w:val="40"/>
                <w:sz w:val="22"/>
                <w:vertAlign w:val="baseline"/>
              </w:rPr>
              <w:t>  </w:t>
            </w:r>
            <w:r>
              <w:rPr>
                <w:spacing w:val="-5"/>
                <w:sz w:val="22"/>
                <w:vertAlign w:val="baseline"/>
              </w:rPr>
              <w:t>021</w:t>
            </w:r>
          </w:p>
          <w:p>
            <w:pPr>
              <w:pStyle w:val="TableParagraph"/>
              <w:spacing w:line="234" w:lineRule="exact"/>
              <w:ind w:left="105"/>
              <w:rPr>
                <w:sz w:val="22"/>
              </w:rPr>
            </w:pPr>
            <w:r>
              <w:rPr>
                <w:spacing w:val="-2"/>
                <w:sz w:val="22"/>
              </w:rPr>
              <w:t>(Maharashtra)</w:t>
            </w:r>
          </w:p>
        </w:tc>
        <w:tc>
          <w:tcPr>
            <w:tcW w:w="2973" w:type="dxa"/>
          </w:tcPr>
          <w:p>
            <w:pPr>
              <w:pStyle w:val="TableParagraph"/>
              <w:tabs>
                <w:tab w:pos="902" w:val="left" w:leader="none"/>
                <w:tab w:pos="2278" w:val="left" w:leader="none"/>
              </w:tabs>
              <w:spacing w:line="249" w:lineRule="exact"/>
              <w:rPr>
                <w:sz w:val="22"/>
              </w:rPr>
            </w:pPr>
            <w:r>
              <w:rPr>
                <w:spacing w:val="-5"/>
                <w:sz w:val="22"/>
              </w:rPr>
              <w:t>1</w:t>
            </w:r>
            <w:r>
              <w:rPr>
                <w:spacing w:val="-5"/>
                <w:sz w:val="22"/>
                <w:vertAlign w:val="superscript"/>
              </w:rPr>
              <w:t>st</w:t>
            </w:r>
            <w:r>
              <w:rPr>
                <w:sz w:val="22"/>
                <w:vertAlign w:val="baseline"/>
              </w:rPr>
              <w:tab/>
            </w:r>
            <w:r>
              <w:rPr>
                <w:spacing w:val="-2"/>
                <w:sz w:val="22"/>
                <w:vertAlign w:val="baseline"/>
              </w:rPr>
              <w:t>Pokhran</w:t>
            </w:r>
            <w:r>
              <w:rPr>
                <w:sz w:val="22"/>
                <w:vertAlign w:val="baseline"/>
              </w:rPr>
              <w:tab/>
            </w:r>
            <w:r>
              <w:rPr>
                <w:spacing w:val="-4"/>
                <w:sz w:val="22"/>
                <w:vertAlign w:val="baseline"/>
              </w:rPr>
              <w:t>Road,</w:t>
            </w:r>
          </w:p>
          <w:p>
            <w:pPr>
              <w:pStyle w:val="TableParagraph"/>
              <w:tabs>
                <w:tab w:pos="2244" w:val="left" w:leader="none"/>
              </w:tabs>
              <w:spacing w:before="1"/>
              <w:ind w:right="94"/>
              <w:rPr>
                <w:sz w:val="22"/>
              </w:rPr>
            </w:pPr>
            <w:r>
              <w:rPr>
                <w:spacing w:val="-2"/>
                <w:sz w:val="22"/>
              </w:rPr>
              <w:t>Majiwada,</w:t>
            </w:r>
            <w:r>
              <w:rPr>
                <w:sz w:val="22"/>
              </w:rPr>
              <w:tab/>
            </w:r>
            <w:r>
              <w:rPr>
                <w:spacing w:val="-4"/>
                <w:sz w:val="22"/>
              </w:rPr>
              <w:t>Thane </w:t>
            </w:r>
            <w:r>
              <w:rPr>
                <w:spacing w:val="-2"/>
                <w:sz w:val="22"/>
              </w:rPr>
              <w:t>(Maharashtra)</w:t>
            </w:r>
          </w:p>
        </w:tc>
        <w:tc>
          <w:tcPr>
            <w:tcW w:w="1350" w:type="dxa"/>
          </w:tcPr>
          <w:p>
            <w:pPr>
              <w:pStyle w:val="TableParagraph"/>
              <w:spacing w:line="249" w:lineRule="exact"/>
              <w:ind w:left="2"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5"/>
                <w:sz w:val="22"/>
              </w:rPr>
              <w:t>18.</w:t>
            </w:r>
          </w:p>
        </w:tc>
        <w:tc>
          <w:tcPr>
            <w:tcW w:w="1892" w:type="dxa"/>
          </w:tcPr>
          <w:p>
            <w:pPr>
              <w:pStyle w:val="TableParagraph"/>
              <w:rPr>
                <w:sz w:val="22"/>
              </w:rPr>
            </w:pPr>
            <w:r>
              <w:rPr>
                <w:spacing w:val="-2"/>
                <w:sz w:val="22"/>
              </w:rPr>
              <w:t>TU/IV-RD/53</w:t>
            </w:r>
          </w:p>
        </w:tc>
        <w:tc>
          <w:tcPr>
            <w:tcW w:w="2790" w:type="dxa"/>
          </w:tcPr>
          <w:p>
            <w:pPr>
              <w:pStyle w:val="TableParagraph"/>
              <w:ind w:left="105" w:right="96"/>
              <w:jc w:val="both"/>
              <w:rPr>
                <w:sz w:val="22"/>
              </w:rPr>
            </w:pPr>
            <w:r>
              <w:rPr>
                <w:rFonts w:ascii="Arial"/>
                <w:b/>
                <w:sz w:val="22"/>
              </w:rPr>
              <w:t>Electronics Corporation of India</w:t>
            </w:r>
            <w:r>
              <w:rPr>
                <w:rFonts w:ascii="Arial"/>
                <w:b/>
                <w:spacing w:val="40"/>
                <w:sz w:val="22"/>
              </w:rPr>
              <w:t> </w:t>
            </w:r>
            <w:r>
              <w:rPr>
                <w:rFonts w:ascii="Arial"/>
                <w:b/>
                <w:sz w:val="22"/>
              </w:rPr>
              <w:t>Ltd.</w:t>
            </w:r>
            <w:r>
              <w:rPr>
                <w:rFonts w:ascii="Arial"/>
                <w:b/>
                <w:spacing w:val="40"/>
                <w:sz w:val="22"/>
              </w:rPr>
              <w:t> </w:t>
            </w:r>
            <w:r>
              <w:rPr>
                <w:sz w:val="22"/>
              </w:rPr>
              <w:t>ECIL Post, Hyderabad</w:t>
            </w:r>
            <w:r>
              <w:rPr>
                <w:spacing w:val="63"/>
                <w:w w:val="150"/>
                <w:sz w:val="22"/>
              </w:rPr>
              <w:t>  </w:t>
            </w:r>
            <w:r>
              <w:rPr>
                <w:sz w:val="22"/>
              </w:rPr>
              <w:t>-500</w:t>
            </w:r>
            <w:r>
              <w:rPr>
                <w:spacing w:val="60"/>
                <w:w w:val="150"/>
                <w:sz w:val="22"/>
              </w:rPr>
              <w:t>  </w:t>
            </w:r>
            <w:r>
              <w:rPr>
                <w:spacing w:val="-4"/>
                <w:sz w:val="22"/>
              </w:rPr>
              <w:t>062,</w:t>
            </w:r>
          </w:p>
          <w:p>
            <w:pPr>
              <w:pStyle w:val="TableParagraph"/>
              <w:spacing w:line="234" w:lineRule="exact"/>
              <w:ind w:left="105"/>
              <w:rPr>
                <w:sz w:val="22"/>
              </w:rPr>
            </w:pPr>
            <w:r>
              <w:rPr>
                <w:spacing w:val="-2"/>
                <w:sz w:val="22"/>
              </w:rPr>
              <w:t>(Telangana)</w:t>
            </w:r>
          </w:p>
        </w:tc>
        <w:tc>
          <w:tcPr>
            <w:tcW w:w="2973" w:type="dxa"/>
          </w:tcPr>
          <w:p>
            <w:pPr>
              <w:pStyle w:val="TableParagraph"/>
              <w:tabs>
                <w:tab w:pos="915" w:val="left" w:leader="none"/>
                <w:tab w:pos="1730" w:val="left" w:leader="none"/>
              </w:tabs>
              <w:ind w:right="95"/>
              <w:rPr>
                <w:sz w:val="22"/>
              </w:rPr>
            </w:pPr>
            <w:r>
              <w:rPr>
                <w:spacing w:val="-4"/>
                <w:sz w:val="22"/>
              </w:rPr>
              <w:t>ECIL</w:t>
            </w:r>
            <w:r>
              <w:rPr>
                <w:sz w:val="22"/>
              </w:rPr>
              <w:tab/>
            </w:r>
            <w:r>
              <w:rPr>
                <w:spacing w:val="-2"/>
                <w:sz w:val="22"/>
              </w:rPr>
              <w:t>Post,</w:t>
            </w:r>
            <w:r>
              <w:rPr>
                <w:sz w:val="22"/>
              </w:rPr>
              <w:tab/>
            </w:r>
            <w:r>
              <w:rPr>
                <w:spacing w:val="-2"/>
                <w:sz w:val="22"/>
              </w:rPr>
              <w:t>Hyderabad, (Telangana)</w:t>
            </w:r>
          </w:p>
        </w:tc>
        <w:tc>
          <w:tcPr>
            <w:tcW w:w="1350" w:type="dxa"/>
          </w:tcPr>
          <w:p>
            <w:pPr>
              <w:pStyle w:val="TableParagraph"/>
              <w:ind w:left="2"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5"/>
                <w:sz w:val="22"/>
              </w:rPr>
              <w:t>19.</w:t>
            </w:r>
          </w:p>
        </w:tc>
        <w:tc>
          <w:tcPr>
            <w:tcW w:w="1892" w:type="dxa"/>
          </w:tcPr>
          <w:p>
            <w:pPr>
              <w:pStyle w:val="TableParagraph"/>
              <w:rPr>
                <w:sz w:val="22"/>
              </w:rPr>
            </w:pPr>
            <w:r>
              <w:rPr>
                <w:spacing w:val="-2"/>
                <w:sz w:val="22"/>
              </w:rPr>
              <w:t>TU/IV-RD/62</w:t>
            </w:r>
          </w:p>
        </w:tc>
        <w:tc>
          <w:tcPr>
            <w:tcW w:w="2790" w:type="dxa"/>
          </w:tcPr>
          <w:p>
            <w:pPr>
              <w:pStyle w:val="TableParagraph"/>
              <w:ind w:left="105" w:right="95"/>
              <w:jc w:val="both"/>
              <w:rPr>
                <w:sz w:val="22"/>
              </w:rPr>
            </w:pPr>
            <w:r>
              <w:rPr>
                <w:rFonts w:ascii="Arial"/>
                <w:b/>
                <w:sz w:val="22"/>
              </w:rPr>
              <w:t>Sudarshan Chemical Industries Ltd. </w:t>
            </w:r>
            <w:r>
              <w:rPr>
                <w:sz w:val="22"/>
              </w:rPr>
              <w:t>7</w:t>
            </w:r>
            <w:r>
              <w:rPr>
                <w:sz w:val="22"/>
                <w:vertAlign w:val="superscript"/>
              </w:rPr>
              <w:t>th</w:t>
            </w:r>
            <w:r>
              <w:rPr>
                <w:spacing w:val="-3"/>
                <w:sz w:val="22"/>
                <w:vertAlign w:val="baseline"/>
              </w:rPr>
              <w:t> </w:t>
            </w:r>
            <w:r>
              <w:rPr>
                <w:sz w:val="22"/>
                <w:vertAlign w:val="baseline"/>
              </w:rPr>
              <w:t>Floor, 11</w:t>
            </w:r>
            <w:r>
              <w:rPr>
                <w:spacing w:val="-5"/>
                <w:sz w:val="22"/>
                <w:vertAlign w:val="baseline"/>
              </w:rPr>
              <w:t> </w:t>
            </w:r>
            <w:r>
              <w:rPr>
                <w:sz w:val="22"/>
                <w:vertAlign w:val="baseline"/>
              </w:rPr>
              <w:t>West,</w:t>
            </w:r>
            <w:r>
              <w:rPr>
                <w:spacing w:val="-6"/>
                <w:sz w:val="22"/>
                <w:vertAlign w:val="baseline"/>
              </w:rPr>
              <w:t> </w:t>
            </w:r>
            <w:r>
              <w:rPr>
                <w:sz w:val="22"/>
                <w:vertAlign w:val="baseline"/>
              </w:rPr>
              <w:t>Panchshil,</w:t>
            </w:r>
            <w:r>
              <w:rPr>
                <w:spacing w:val="-6"/>
                <w:sz w:val="22"/>
                <w:vertAlign w:val="baseline"/>
              </w:rPr>
              <w:t> </w:t>
            </w:r>
            <w:r>
              <w:rPr>
                <w:sz w:val="22"/>
                <w:vertAlign w:val="baseline"/>
              </w:rPr>
              <w:t>S.No. 25, Near PAN Card Club Road, Baner, Pune- 411 069, Maharashtra</w:t>
            </w:r>
          </w:p>
        </w:tc>
        <w:tc>
          <w:tcPr>
            <w:tcW w:w="2973" w:type="dxa"/>
          </w:tcPr>
          <w:p>
            <w:pPr>
              <w:pStyle w:val="TableParagraph"/>
              <w:numPr>
                <w:ilvl w:val="0"/>
                <w:numId w:val="3"/>
              </w:numPr>
              <w:tabs>
                <w:tab w:pos="448" w:val="left" w:leader="none"/>
              </w:tabs>
              <w:spacing w:line="240" w:lineRule="auto" w:before="0" w:after="0"/>
              <w:ind w:left="110" w:right="95" w:firstLine="0"/>
              <w:jc w:val="both"/>
              <w:rPr>
                <w:sz w:val="22"/>
              </w:rPr>
            </w:pPr>
            <w:r>
              <w:rPr>
                <w:sz w:val="22"/>
              </w:rPr>
              <w:t>46, MIDC Indl. Estate, Roha, Dist. Raigarh </w:t>
            </w:r>
            <w:r>
              <w:rPr>
                <w:spacing w:val="-2"/>
                <w:sz w:val="22"/>
              </w:rPr>
              <w:t>(Maharashtra)</w:t>
            </w:r>
          </w:p>
          <w:p>
            <w:pPr>
              <w:pStyle w:val="TableParagraph"/>
              <w:numPr>
                <w:ilvl w:val="0"/>
                <w:numId w:val="3"/>
              </w:numPr>
              <w:tabs>
                <w:tab w:pos="567" w:val="left" w:leader="none"/>
              </w:tabs>
              <w:spacing w:line="252" w:lineRule="exact" w:before="0" w:after="0"/>
              <w:ind w:left="567" w:right="0" w:hanging="457"/>
              <w:jc w:val="both"/>
              <w:rPr>
                <w:sz w:val="22"/>
              </w:rPr>
            </w:pPr>
            <w:r>
              <w:rPr>
                <w:sz w:val="22"/>
              </w:rPr>
              <w:t>R.</w:t>
            </w:r>
            <w:r>
              <w:rPr>
                <w:spacing w:val="48"/>
                <w:sz w:val="22"/>
              </w:rPr>
              <w:t>  </w:t>
            </w:r>
            <w:r>
              <w:rPr>
                <w:sz w:val="22"/>
              </w:rPr>
              <w:t>No,</w:t>
            </w:r>
            <w:r>
              <w:rPr>
                <w:spacing w:val="49"/>
                <w:sz w:val="22"/>
              </w:rPr>
              <w:t>  </w:t>
            </w:r>
            <w:r>
              <w:rPr>
                <w:spacing w:val="-2"/>
                <w:sz w:val="22"/>
              </w:rPr>
              <w:t>126/127/136,</w:t>
            </w:r>
          </w:p>
          <w:p>
            <w:pPr>
              <w:pStyle w:val="TableParagraph"/>
              <w:spacing w:before="1"/>
              <w:ind w:right="95"/>
              <w:jc w:val="both"/>
              <w:rPr>
                <w:sz w:val="22"/>
              </w:rPr>
            </w:pPr>
            <w:r>
              <w:rPr>
                <w:sz w:val="22"/>
              </w:rPr>
              <w:t>Amarlewadi, Ambadvet,</w:t>
            </w:r>
            <w:r>
              <w:rPr>
                <w:spacing w:val="40"/>
                <w:sz w:val="22"/>
              </w:rPr>
              <w:t> </w:t>
            </w:r>
            <w:r>
              <w:rPr>
                <w:sz w:val="22"/>
              </w:rPr>
              <w:t>Tal-Mulshi, Dist. Pune </w:t>
            </w:r>
            <w:r>
              <w:rPr>
                <w:spacing w:val="-2"/>
                <w:sz w:val="22"/>
              </w:rPr>
              <w:t>(Maharashtra)</w:t>
            </w:r>
          </w:p>
          <w:p>
            <w:pPr>
              <w:pStyle w:val="TableParagraph"/>
              <w:numPr>
                <w:ilvl w:val="0"/>
                <w:numId w:val="3"/>
              </w:numPr>
              <w:tabs>
                <w:tab w:pos="802" w:val="left" w:leader="none"/>
              </w:tabs>
              <w:spacing w:line="234" w:lineRule="exact" w:before="0" w:after="0"/>
              <w:ind w:left="802" w:right="0" w:hanging="692"/>
              <w:jc w:val="both"/>
              <w:rPr>
                <w:sz w:val="22"/>
              </w:rPr>
            </w:pPr>
            <w:r>
              <w:rPr>
                <w:sz w:val="22"/>
              </w:rPr>
              <w:t>A-191/1+2,</w:t>
            </w:r>
            <w:r>
              <w:rPr>
                <w:spacing w:val="74"/>
                <w:sz w:val="22"/>
              </w:rPr>
              <w:t>   </w:t>
            </w:r>
            <w:r>
              <w:rPr>
                <w:spacing w:val="-4"/>
                <w:sz w:val="22"/>
              </w:rPr>
              <w:t>MIDC</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41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0"/>
              <w:rPr>
                <w:rFonts w:ascii="Times New Roman"/>
                <w:sz w:val="20"/>
              </w:rPr>
            </w:pPr>
          </w:p>
        </w:tc>
        <w:tc>
          <w:tcPr>
            <w:tcW w:w="2973" w:type="dxa"/>
          </w:tcPr>
          <w:p>
            <w:pPr>
              <w:pStyle w:val="TableParagraph"/>
              <w:tabs>
                <w:tab w:pos="1226" w:val="left" w:leader="none"/>
                <w:tab w:pos="2132" w:val="left" w:leader="none"/>
              </w:tabs>
              <w:spacing w:line="250" w:lineRule="exact"/>
              <w:ind w:right="95"/>
              <w:rPr>
                <w:sz w:val="22"/>
              </w:rPr>
            </w:pPr>
            <w:r>
              <w:rPr>
                <w:spacing w:val="-2"/>
                <w:sz w:val="22"/>
              </w:rPr>
              <w:t>Industrial</w:t>
            </w:r>
            <w:r>
              <w:rPr>
                <w:sz w:val="22"/>
              </w:rPr>
              <w:tab/>
            </w:r>
            <w:r>
              <w:rPr>
                <w:spacing w:val="-2"/>
                <w:sz w:val="22"/>
              </w:rPr>
              <w:t>Estate,</w:t>
            </w:r>
            <w:r>
              <w:rPr>
                <w:sz w:val="22"/>
              </w:rPr>
              <w:tab/>
            </w:r>
            <w:r>
              <w:rPr>
                <w:spacing w:val="-2"/>
                <w:sz w:val="22"/>
              </w:rPr>
              <w:t>Mahad, </w:t>
            </w:r>
            <w:r>
              <w:rPr>
                <w:sz w:val="22"/>
              </w:rPr>
              <w:t>Dist. Raigad, (Maharashtra)</w:t>
            </w:r>
          </w:p>
        </w:tc>
        <w:tc>
          <w:tcPr>
            <w:tcW w:w="1350" w:type="dxa"/>
          </w:tcPr>
          <w:p>
            <w:pPr>
              <w:pStyle w:val="TableParagraph"/>
              <w:ind w:left="0"/>
              <w:rPr>
                <w:rFonts w:ascii="Times New Roman"/>
                <w:sz w:val="20"/>
              </w:rPr>
            </w:pPr>
          </w:p>
        </w:tc>
      </w:tr>
      <w:tr>
        <w:trPr>
          <w:trHeight w:val="1267" w:hRule="atLeast"/>
        </w:trPr>
        <w:tc>
          <w:tcPr>
            <w:tcW w:w="898" w:type="dxa"/>
          </w:tcPr>
          <w:p>
            <w:pPr>
              <w:pStyle w:val="TableParagraph"/>
              <w:ind w:left="177"/>
              <w:rPr>
                <w:sz w:val="22"/>
              </w:rPr>
            </w:pPr>
            <w:r>
              <w:rPr>
                <w:spacing w:val="-5"/>
                <w:sz w:val="22"/>
              </w:rPr>
              <w:t>20.</w:t>
            </w:r>
          </w:p>
        </w:tc>
        <w:tc>
          <w:tcPr>
            <w:tcW w:w="1892" w:type="dxa"/>
          </w:tcPr>
          <w:p>
            <w:pPr>
              <w:pStyle w:val="TableParagraph"/>
              <w:rPr>
                <w:sz w:val="22"/>
              </w:rPr>
            </w:pPr>
            <w:r>
              <w:rPr>
                <w:spacing w:val="-2"/>
                <w:sz w:val="22"/>
              </w:rPr>
              <w:t>TU/IV-RD/71</w:t>
            </w:r>
          </w:p>
        </w:tc>
        <w:tc>
          <w:tcPr>
            <w:tcW w:w="2790" w:type="dxa"/>
          </w:tcPr>
          <w:p>
            <w:pPr>
              <w:pStyle w:val="TableParagraph"/>
              <w:tabs>
                <w:tab w:pos="1039" w:val="left" w:leader="none"/>
                <w:tab w:pos="2094" w:val="left" w:leader="none"/>
              </w:tabs>
              <w:ind w:left="105" w:right="95"/>
              <w:rPr>
                <w:sz w:val="22"/>
              </w:rPr>
            </w:pPr>
            <w:r>
              <w:rPr>
                <w:rFonts w:ascii="Arial"/>
                <w:b/>
                <w:spacing w:val="-2"/>
                <w:sz w:val="22"/>
              </w:rPr>
              <w:t>GlaxoSmithKline </w:t>
            </w:r>
            <w:r>
              <w:rPr>
                <w:rFonts w:ascii="Arial"/>
                <w:b/>
                <w:sz w:val="22"/>
              </w:rPr>
              <w:t>Pharmaceuticals</w:t>
            </w:r>
            <w:r>
              <w:rPr>
                <w:rFonts w:ascii="Arial"/>
                <w:b/>
                <w:spacing w:val="-13"/>
                <w:sz w:val="22"/>
              </w:rPr>
              <w:t> </w:t>
            </w:r>
            <w:r>
              <w:rPr>
                <w:rFonts w:ascii="Arial"/>
                <w:b/>
                <w:sz w:val="22"/>
              </w:rPr>
              <w:t>Ltd.</w:t>
            </w:r>
            <w:r>
              <w:rPr>
                <w:rFonts w:ascii="Arial"/>
                <w:b/>
                <w:spacing w:val="-15"/>
                <w:sz w:val="22"/>
              </w:rPr>
              <w:t> </w:t>
            </w:r>
            <w:r>
              <w:rPr>
                <w:sz w:val="22"/>
              </w:rPr>
              <w:t>Dr. </w:t>
            </w:r>
            <w:r>
              <w:rPr>
                <w:spacing w:val="-2"/>
                <w:sz w:val="22"/>
              </w:rPr>
              <w:t>Annie</w:t>
            </w:r>
            <w:r>
              <w:rPr>
                <w:sz w:val="22"/>
              </w:rPr>
              <w:tab/>
            </w:r>
            <w:r>
              <w:rPr>
                <w:spacing w:val="-2"/>
                <w:sz w:val="22"/>
              </w:rPr>
              <w:t>Besant</w:t>
            </w:r>
            <w:r>
              <w:rPr>
                <w:sz w:val="22"/>
              </w:rPr>
              <w:tab/>
            </w:r>
            <w:r>
              <w:rPr>
                <w:spacing w:val="-4"/>
                <w:sz w:val="22"/>
              </w:rPr>
              <w:t>Road, </w:t>
            </w:r>
            <w:r>
              <w:rPr>
                <w:sz w:val="22"/>
              </w:rPr>
              <w:t>Worli,</w:t>
            </w:r>
            <w:r>
              <w:rPr>
                <w:spacing w:val="76"/>
                <w:sz w:val="22"/>
              </w:rPr>
              <w:t> </w:t>
            </w:r>
            <w:r>
              <w:rPr>
                <w:sz w:val="22"/>
              </w:rPr>
              <w:t>Mumbai</w:t>
            </w:r>
            <w:r>
              <w:rPr>
                <w:spacing w:val="77"/>
                <w:sz w:val="22"/>
              </w:rPr>
              <w:t> </w:t>
            </w:r>
            <w:r>
              <w:rPr>
                <w:sz w:val="22"/>
              </w:rPr>
              <w:t>-400</w:t>
            </w:r>
            <w:r>
              <w:rPr>
                <w:spacing w:val="73"/>
                <w:sz w:val="22"/>
              </w:rPr>
              <w:t> </w:t>
            </w:r>
            <w:r>
              <w:rPr>
                <w:spacing w:val="-5"/>
                <w:sz w:val="22"/>
              </w:rPr>
              <w:t>030</w:t>
            </w:r>
          </w:p>
          <w:p>
            <w:pPr>
              <w:pStyle w:val="TableParagraph"/>
              <w:spacing w:line="234" w:lineRule="exact" w:before="1"/>
              <w:ind w:left="105"/>
              <w:rPr>
                <w:sz w:val="22"/>
              </w:rPr>
            </w:pPr>
            <w:r>
              <w:rPr>
                <w:spacing w:val="-2"/>
                <w:sz w:val="22"/>
              </w:rPr>
              <w:t>(Maharashtra)</w:t>
            </w:r>
          </w:p>
        </w:tc>
        <w:tc>
          <w:tcPr>
            <w:tcW w:w="2973" w:type="dxa"/>
          </w:tcPr>
          <w:p>
            <w:pPr>
              <w:pStyle w:val="TableParagraph"/>
              <w:ind w:right="93"/>
              <w:jc w:val="both"/>
              <w:rPr>
                <w:sz w:val="22"/>
              </w:rPr>
            </w:pPr>
            <w:r>
              <w:rPr>
                <w:sz w:val="22"/>
              </w:rPr>
              <w:t>A-10, Additional MIDC Industrial Area, Ambad-Pathardi Block, Nasik </w:t>
            </w: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5"/>
                <w:sz w:val="22"/>
              </w:rPr>
              <w:t>21.</w:t>
            </w:r>
          </w:p>
        </w:tc>
        <w:tc>
          <w:tcPr>
            <w:tcW w:w="1892" w:type="dxa"/>
          </w:tcPr>
          <w:p>
            <w:pPr>
              <w:pStyle w:val="TableParagraph"/>
              <w:rPr>
                <w:sz w:val="22"/>
              </w:rPr>
            </w:pPr>
            <w:r>
              <w:rPr>
                <w:spacing w:val="-2"/>
                <w:sz w:val="22"/>
              </w:rPr>
              <w:t>TU/IV-RD/79</w:t>
            </w:r>
          </w:p>
        </w:tc>
        <w:tc>
          <w:tcPr>
            <w:tcW w:w="2790" w:type="dxa"/>
          </w:tcPr>
          <w:p>
            <w:pPr>
              <w:pStyle w:val="TableParagraph"/>
              <w:ind w:left="105" w:right="92"/>
              <w:jc w:val="both"/>
              <w:rPr>
                <w:sz w:val="22"/>
              </w:rPr>
            </w:pPr>
            <w:r>
              <w:rPr>
                <w:rFonts w:ascii="Arial"/>
                <w:b/>
                <w:sz w:val="22"/>
              </w:rPr>
              <w:t>Indofil Industries Ltd. </w:t>
            </w:r>
            <w:r>
              <w:rPr>
                <w:sz w:val="22"/>
              </w:rPr>
              <w:t>Kalpataru Square, 4</w:t>
            </w:r>
            <w:r>
              <w:rPr>
                <w:sz w:val="22"/>
                <w:vertAlign w:val="superscript"/>
              </w:rPr>
              <w:t>th</w:t>
            </w:r>
            <w:r>
              <w:rPr>
                <w:sz w:val="22"/>
                <w:vertAlign w:val="baseline"/>
              </w:rPr>
              <w:t> Floor, Off-Andheri-Kurla Road, Kondivita Road, Andheri</w:t>
            </w:r>
            <w:r>
              <w:rPr>
                <w:spacing w:val="58"/>
                <w:sz w:val="22"/>
                <w:vertAlign w:val="baseline"/>
              </w:rPr>
              <w:t> </w:t>
            </w:r>
            <w:r>
              <w:rPr>
                <w:sz w:val="22"/>
                <w:vertAlign w:val="baseline"/>
              </w:rPr>
              <w:t>(East)</w:t>
            </w:r>
            <w:r>
              <w:rPr>
                <w:spacing w:val="57"/>
                <w:sz w:val="22"/>
                <w:vertAlign w:val="baseline"/>
              </w:rPr>
              <w:t> </w:t>
            </w:r>
            <w:r>
              <w:rPr>
                <w:sz w:val="22"/>
                <w:vertAlign w:val="baseline"/>
              </w:rPr>
              <w:t>Mumbai</w:t>
            </w:r>
            <w:r>
              <w:rPr>
                <w:spacing w:val="63"/>
                <w:sz w:val="22"/>
                <w:vertAlign w:val="baseline"/>
              </w:rPr>
              <w:t> </w:t>
            </w:r>
            <w:r>
              <w:rPr>
                <w:spacing w:val="-12"/>
                <w:sz w:val="22"/>
                <w:vertAlign w:val="baseline"/>
              </w:rPr>
              <w:t>-</w:t>
            </w:r>
          </w:p>
          <w:p>
            <w:pPr>
              <w:pStyle w:val="TableParagraph"/>
              <w:spacing w:line="232" w:lineRule="exact"/>
              <w:ind w:left="105"/>
              <w:jc w:val="both"/>
              <w:rPr>
                <w:sz w:val="22"/>
              </w:rPr>
            </w:pPr>
            <w:r>
              <w:rPr>
                <w:sz w:val="22"/>
              </w:rPr>
              <w:t>400</w:t>
            </w:r>
            <w:r>
              <w:rPr>
                <w:spacing w:val="-1"/>
                <w:sz w:val="22"/>
              </w:rPr>
              <w:t> </w:t>
            </w:r>
            <w:r>
              <w:rPr>
                <w:sz w:val="22"/>
              </w:rPr>
              <w:t>059</w:t>
            </w:r>
            <w:r>
              <w:rPr>
                <w:spacing w:val="-1"/>
                <w:sz w:val="22"/>
              </w:rPr>
              <w:t> </w:t>
            </w:r>
            <w:r>
              <w:rPr>
                <w:spacing w:val="-2"/>
                <w:sz w:val="22"/>
              </w:rPr>
              <w:t>(Maharashtra)</w:t>
            </w:r>
          </w:p>
        </w:tc>
        <w:tc>
          <w:tcPr>
            <w:tcW w:w="2973" w:type="dxa"/>
          </w:tcPr>
          <w:p>
            <w:pPr>
              <w:pStyle w:val="TableParagraph"/>
              <w:tabs>
                <w:tab w:pos="2278" w:val="left" w:leader="none"/>
              </w:tabs>
              <w:spacing w:line="237" w:lineRule="auto" w:before="2"/>
              <w:ind w:right="93"/>
              <w:jc w:val="both"/>
              <w:rPr>
                <w:sz w:val="22"/>
              </w:rPr>
            </w:pPr>
            <w:r>
              <w:rPr>
                <w:sz w:val="22"/>
              </w:rPr>
              <w:t>Kolshet, Off </w:t>
            </w:r>
            <w:r>
              <w:rPr>
                <w:sz w:val="22"/>
              </w:rPr>
              <w:t>Swamy </w:t>
            </w:r>
            <w:r>
              <w:rPr>
                <w:spacing w:val="-2"/>
                <w:sz w:val="22"/>
              </w:rPr>
              <w:t>Vivekanand</w:t>
            </w:r>
            <w:r>
              <w:rPr>
                <w:sz w:val="22"/>
              </w:rPr>
              <w:tab/>
            </w:r>
            <w:r>
              <w:rPr>
                <w:spacing w:val="-4"/>
                <w:sz w:val="22"/>
              </w:rPr>
              <w:t>Road,</w:t>
            </w:r>
          </w:p>
          <w:p>
            <w:pPr>
              <w:pStyle w:val="TableParagraph"/>
              <w:tabs>
                <w:tab w:pos="1889" w:val="left" w:leader="none"/>
              </w:tabs>
              <w:spacing w:before="1"/>
              <w:ind w:right="94"/>
              <w:jc w:val="both"/>
              <w:rPr>
                <w:sz w:val="22"/>
              </w:rPr>
            </w:pPr>
            <w:r>
              <w:rPr>
                <w:spacing w:val="-2"/>
                <w:sz w:val="22"/>
              </w:rPr>
              <w:t>Azadnagar,</w:t>
            </w:r>
            <w:r>
              <w:rPr>
                <w:sz w:val="22"/>
              </w:rPr>
              <w:tab/>
            </w:r>
            <w:r>
              <w:rPr>
                <w:spacing w:val="-2"/>
                <w:sz w:val="22"/>
              </w:rPr>
              <w:t>Manpada, </w:t>
            </w:r>
            <w:r>
              <w:rPr>
                <w:sz w:val="22"/>
              </w:rPr>
              <w:t>Sandozbaug PO, Thane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0125" w:hRule="atLeast"/>
        </w:trPr>
        <w:tc>
          <w:tcPr>
            <w:tcW w:w="898" w:type="dxa"/>
          </w:tcPr>
          <w:p>
            <w:pPr>
              <w:pStyle w:val="TableParagraph"/>
              <w:ind w:left="177"/>
              <w:rPr>
                <w:sz w:val="22"/>
              </w:rPr>
            </w:pPr>
            <w:r>
              <w:rPr>
                <w:spacing w:val="-5"/>
                <w:sz w:val="22"/>
              </w:rPr>
              <w:t>22.</w:t>
            </w:r>
          </w:p>
        </w:tc>
        <w:tc>
          <w:tcPr>
            <w:tcW w:w="1892" w:type="dxa"/>
          </w:tcPr>
          <w:p>
            <w:pPr>
              <w:pStyle w:val="TableParagraph"/>
              <w:rPr>
                <w:sz w:val="22"/>
              </w:rPr>
            </w:pPr>
            <w:r>
              <w:rPr>
                <w:spacing w:val="-2"/>
                <w:sz w:val="22"/>
              </w:rPr>
              <w:t>TU/IV-RD/85</w:t>
            </w:r>
          </w:p>
        </w:tc>
        <w:tc>
          <w:tcPr>
            <w:tcW w:w="2790" w:type="dxa"/>
          </w:tcPr>
          <w:p>
            <w:pPr>
              <w:pStyle w:val="TableParagraph"/>
              <w:tabs>
                <w:tab w:pos="2302" w:val="left" w:leader="none"/>
              </w:tabs>
              <w:ind w:left="105" w:right="96"/>
              <w:jc w:val="both"/>
              <w:rPr>
                <w:sz w:val="22"/>
              </w:rPr>
            </w:pPr>
            <w:r>
              <w:rPr>
                <w:rFonts w:ascii="Arial"/>
                <w:b/>
                <w:sz w:val="22"/>
              </w:rPr>
              <w:t>Larsen &amp; Toubro Ltd., </w:t>
            </w:r>
            <w:r>
              <w:rPr>
                <w:sz w:val="22"/>
              </w:rPr>
              <w:t>L&amp;T House, Ballard </w:t>
            </w:r>
            <w:r>
              <w:rPr>
                <w:spacing w:val="-2"/>
                <w:sz w:val="22"/>
              </w:rPr>
              <w:t>EstatePO</w:t>
            </w:r>
            <w:r>
              <w:rPr>
                <w:sz w:val="22"/>
              </w:rPr>
              <w:tab/>
            </w:r>
            <w:r>
              <w:rPr>
                <w:spacing w:val="-4"/>
                <w:sz w:val="22"/>
              </w:rPr>
              <w:t>Box </w:t>
            </w:r>
            <w:r>
              <w:rPr>
                <w:sz w:val="22"/>
              </w:rPr>
              <w:t>278Mumbai -400 001</w:t>
            </w:r>
          </w:p>
        </w:tc>
        <w:tc>
          <w:tcPr>
            <w:tcW w:w="2973" w:type="dxa"/>
          </w:tcPr>
          <w:p>
            <w:pPr>
              <w:pStyle w:val="TableParagraph"/>
              <w:tabs>
                <w:tab w:pos="858" w:val="left" w:leader="none"/>
                <w:tab w:pos="1260" w:val="left" w:leader="none"/>
                <w:tab w:pos="1573" w:val="left" w:leader="none"/>
                <w:tab w:pos="2181" w:val="left" w:leader="none"/>
                <w:tab w:pos="2278" w:val="left" w:leader="none"/>
                <w:tab w:pos="2387" w:val="left" w:leader="none"/>
                <w:tab w:pos="2461" w:val="left" w:leader="none"/>
                <w:tab w:pos="2497" w:val="left" w:leader="none"/>
              </w:tabs>
              <w:ind w:right="91"/>
              <w:rPr>
                <w:sz w:val="22"/>
              </w:rPr>
            </w:pPr>
            <w:r>
              <w:rPr>
                <w:spacing w:val="-4"/>
                <w:sz w:val="22"/>
              </w:rPr>
              <w:t>(i)</w:t>
            </w:r>
            <w:r>
              <w:rPr>
                <w:sz w:val="22"/>
              </w:rPr>
              <w:tab/>
            </w:r>
            <w:r>
              <w:rPr>
                <w:spacing w:val="-2"/>
                <w:sz w:val="22"/>
              </w:rPr>
              <w:t>Kansbahal</w:t>
            </w:r>
            <w:r>
              <w:rPr>
                <w:sz w:val="22"/>
              </w:rPr>
              <w:tab/>
            </w:r>
            <w:r>
              <w:rPr>
                <w:spacing w:val="-2"/>
                <w:sz w:val="22"/>
              </w:rPr>
              <w:t>Works</w:t>
            </w:r>
            <w:r>
              <w:rPr>
                <w:spacing w:val="-2"/>
                <w:sz w:val="22"/>
              </w:rPr>
              <w:t>,</w:t>
            </w:r>
            <w:r>
              <w:rPr>
                <w:spacing w:val="-2"/>
                <w:sz w:val="22"/>
              </w:rPr>
              <w:t> </w:t>
            </w:r>
            <w:r>
              <w:rPr>
                <w:sz w:val="22"/>
              </w:rPr>
              <w:t>Rourkela,</w:t>
            </w:r>
            <w:r>
              <w:rPr>
                <w:spacing w:val="34"/>
                <w:sz w:val="22"/>
              </w:rPr>
              <w:t> </w:t>
            </w:r>
            <w:r>
              <w:rPr>
                <w:sz w:val="22"/>
              </w:rPr>
              <w:t>Dist.</w:t>
            </w:r>
            <w:r>
              <w:rPr>
                <w:spacing w:val="34"/>
                <w:sz w:val="22"/>
              </w:rPr>
              <w:t> </w:t>
            </w:r>
            <w:r>
              <w:rPr>
                <w:sz w:val="22"/>
              </w:rPr>
              <w:t>Sundargarh </w:t>
            </w:r>
            <w:r>
              <w:rPr>
                <w:spacing w:val="-2"/>
                <w:sz w:val="22"/>
              </w:rPr>
              <w:t>(Orissa);</w:t>
            </w:r>
            <w:r>
              <w:rPr>
                <w:sz w:val="22"/>
              </w:rPr>
              <w:tab/>
              <w:tab/>
            </w:r>
            <w:r>
              <w:rPr>
                <w:spacing w:val="-48"/>
                <w:sz w:val="22"/>
              </w:rPr>
              <w:t> </w:t>
            </w:r>
            <w:r>
              <w:rPr>
                <w:sz w:val="22"/>
              </w:rPr>
              <w:t>(ii)</w:t>
              <w:tab/>
              <w:tab/>
              <w:tab/>
              <w:tab/>
            </w:r>
            <w:r>
              <w:rPr>
                <w:spacing w:val="-4"/>
                <w:sz w:val="22"/>
              </w:rPr>
              <w:t>L&amp;</w:t>
            </w:r>
            <w:r>
              <w:rPr>
                <w:spacing w:val="-4"/>
                <w:sz w:val="22"/>
              </w:rPr>
              <w:t>T</w:t>
            </w:r>
            <w:r>
              <w:rPr>
                <w:spacing w:val="-4"/>
                <w:sz w:val="22"/>
              </w:rPr>
              <w:t> </w:t>
            </w:r>
            <w:r>
              <w:rPr>
                <w:spacing w:val="-2"/>
                <w:sz w:val="22"/>
              </w:rPr>
              <w:t>Construction-Chennai-L&amp;T ConstructionResearch</w:t>
            </w:r>
            <w:r>
              <w:rPr>
                <w:sz w:val="22"/>
              </w:rPr>
              <w:tab/>
              <w:tab/>
              <w:tab/>
            </w:r>
            <w:r>
              <w:rPr>
                <w:spacing w:val="-4"/>
                <w:sz w:val="22"/>
              </w:rPr>
              <w:t>and </w:t>
            </w:r>
            <w:r>
              <w:rPr>
                <w:spacing w:val="-2"/>
                <w:sz w:val="22"/>
              </w:rPr>
              <w:t>Testing</w:t>
            </w:r>
            <w:r>
              <w:rPr>
                <w:sz w:val="22"/>
              </w:rPr>
              <w:tab/>
              <w:tab/>
            </w:r>
            <w:r>
              <w:rPr>
                <w:spacing w:val="-38"/>
                <w:sz w:val="22"/>
              </w:rPr>
              <w:t> </w:t>
            </w:r>
            <w:r>
              <w:rPr>
                <w:sz w:val="22"/>
              </w:rPr>
              <w:t>Centre</w:t>
              <w:tab/>
              <w:tab/>
              <w:tab/>
              <w:t>L&amp;T</w:t>
            </w:r>
            <w:r>
              <w:rPr>
                <w:sz w:val="22"/>
              </w:rPr>
              <w:t>-</w:t>
            </w:r>
            <w:r>
              <w:rPr>
                <w:spacing w:val="-2"/>
                <w:sz w:val="22"/>
              </w:rPr>
              <w:t>Construction</w:t>
            </w:r>
            <w:r>
              <w:rPr>
                <w:sz w:val="22"/>
              </w:rPr>
              <w:tab/>
              <w:tab/>
              <w:tab/>
            </w:r>
            <w:r>
              <w:rPr>
                <w:spacing w:val="-4"/>
                <w:sz w:val="22"/>
              </w:rPr>
              <w:t>TCTC </w:t>
            </w:r>
            <w:r>
              <w:rPr>
                <w:spacing w:val="-2"/>
                <w:sz w:val="22"/>
              </w:rPr>
              <w:t>Building,</w:t>
            </w:r>
            <w:r>
              <w:rPr>
                <w:sz w:val="22"/>
              </w:rPr>
              <w:tab/>
            </w:r>
            <w:r>
              <w:rPr>
                <w:spacing w:val="-2"/>
                <w:sz w:val="22"/>
              </w:rPr>
              <w:t>Ground</w:t>
            </w:r>
            <w:r>
              <w:rPr>
                <w:sz w:val="22"/>
              </w:rPr>
              <w:tab/>
              <w:tab/>
            </w:r>
            <w:r>
              <w:rPr>
                <w:spacing w:val="-35"/>
                <w:sz w:val="22"/>
              </w:rPr>
              <w:t> </w:t>
            </w:r>
            <w:r>
              <w:rPr>
                <w:spacing w:val="-2"/>
                <w:sz w:val="22"/>
              </w:rPr>
              <w:t>Floor, </w:t>
            </w:r>
            <w:r>
              <w:rPr>
                <w:sz w:val="22"/>
              </w:rPr>
              <w:t>Mount</w:t>
            </w:r>
            <w:r>
              <w:rPr>
                <w:spacing w:val="40"/>
                <w:sz w:val="22"/>
              </w:rPr>
              <w:t> </w:t>
            </w:r>
            <w:r>
              <w:rPr>
                <w:sz w:val="22"/>
              </w:rPr>
              <w:t>Poonamallee</w:t>
            </w:r>
            <w:r>
              <w:rPr>
                <w:spacing w:val="40"/>
                <w:sz w:val="22"/>
              </w:rPr>
              <w:t> </w:t>
            </w:r>
            <w:r>
              <w:rPr>
                <w:sz w:val="22"/>
              </w:rPr>
              <w:t>Road, Manapakkam,</w:t>
            </w:r>
            <w:r>
              <w:rPr>
                <w:spacing w:val="19"/>
                <w:sz w:val="22"/>
              </w:rPr>
              <w:t> </w:t>
            </w:r>
            <w:r>
              <w:rPr>
                <w:sz w:val="22"/>
              </w:rPr>
              <w:t>Chennai,</w:t>
            </w:r>
            <w:r>
              <w:rPr>
                <w:spacing w:val="24"/>
                <w:sz w:val="22"/>
              </w:rPr>
              <w:t> </w:t>
            </w:r>
            <w:r>
              <w:rPr>
                <w:sz w:val="22"/>
              </w:rPr>
              <w:t>(iii) </w:t>
            </w:r>
            <w:r>
              <w:rPr>
                <w:spacing w:val="-2"/>
                <w:sz w:val="22"/>
              </w:rPr>
              <w:t>Product</w:t>
            </w:r>
            <w:r>
              <w:rPr>
                <w:sz w:val="22"/>
              </w:rPr>
              <w:tab/>
              <w:tab/>
              <w:tab/>
            </w:r>
            <w:r>
              <w:rPr>
                <w:spacing w:val="-2"/>
                <w:sz w:val="22"/>
              </w:rPr>
              <w:t>Development</w:t>
            </w:r>
          </w:p>
          <w:p>
            <w:pPr>
              <w:pStyle w:val="TableParagraph"/>
              <w:spacing w:before="2"/>
              <w:jc w:val="both"/>
              <w:rPr>
                <w:sz w:val="22"/>
              </w:rPr>
            </w:pPr>
            <w:r>
              <w:rPr>
                <w:sz w:val="22"/>
              </w:rPr>
              <w:t>Centre,</w:t>
            </w:r>
            <w:r>
              <w:rPr>
                <w:spacing w:val="65"/>
                <w:w w:val="150"/>
                <w:sz w:val="22"/>
              </w:rPr>
              <w:t>    </w:t>
            </w:r>
            <w:r>
              <w:rPr>
                <w:sz w:val="22"/>
              </w:rPr>
              <w:t>No.</w:t>
            </w:r>
            <w:r>
              <w:rPr>
                <w:spacing w:val="64"/>
                <w:w w:val="150"/>
                <w:sz w:val="22"/>
              </w:rPr>
              <w:t>    </w:t>
            </w:r>
            <w:r>
              <w:rPr>
                <w:spacing w:val="-4"/>
                <w:sz w:val="22"/>
              </w:rPr>
              <w:t>122,</w:t>
            </w:r>
          </w:p>
          <w:p>
            <w:pPr>
              <w:pStyle w:val="TableParagraph"/>
              <w:tabs>
                <w:tab w:pos="1788" w:val="left" w:leader="none"/>
                <w:tab w:pos="2071" w:val="left" w:leader="none"/>
                <w:tab w:pos="2254" w:val="left" w:leader="none"/>
              </w:tabs>
              <w:spacing w:before="1"/>
              <w:ind w:right="91"/>
              <w:jc w:val="both"/>
              <w:rPr>
                <w:sz w:val="22"/>
              </w:rPr>
            </w:pPr>
            <w:r>
              <w:rPr>
                <w:spacing w:val="-2"/>
                <w:sz w:val="22"/>
              </w:rPr>
              <w:t>Appuswamy</w:t>
            </w:r>
            <w:r>
              <w:rPr>
                <w:sz w:val="22"/>
              </w:rPr>
              <w:tab/>
              <w:tab/>
              <w:tab/>
            </w:r>
            <w:r>
              <w:rPr>
                <w:spacing w:val="-16"/>
                <w:sz w:val="22"/>
              </w:rPr>
              <w:t> </w:t>
            </w:r>
            <w:r>
              <w:rPr>
                <w:spacing w:val="-6"/>
                <w:sz w:val="22"/>
              </w:rPr>
              <w:t>Road, </w:t>
            </w:r>
            <w:r>
              <w:rPr>
                <w:sz w:val="22"/>
              </w:rPr>
              <w:t>Redifields, Coimbatore, (iv) L&amp;T Defence IC-Product &amp; Technology Development centre (Previously Known</w:t>
            </w:r>
            <w:r>
              <w:rPr>
                <w:spacing w:val="40"/>
                <w:sz w:val="22"/>
              </w:rPr>
              <w:t> </w:t>
            </w:r>
            <w:r>
              <w:rPr>
                <w:sz w:val="22"/>
              </w:rPr>
              <w:t>as</w:t>
            </w:r>
            <w:r>
              <w:rPr>
                <w:spacing w:val="-3"/>
                <w:sz w:val="22"/>
              </w:rPr>
              <w:t> </w:t>
            </w:r>
            <w:r>
              <w:rPr>
                <w:sz w:val="22"/>
              </w:rPr>
              <w:t>L&amp;G</w:t>
            </w:r>
            <w:r>
              <w:rPr>
                <w:spacing w:val="-2"/>
                <w:sz w:val="22"/>
              </w:rPr>
              <w:t> </w:t>
            </w:r>
            <w:r>
              <w:rPr>
                <w:sz w:val="22"/>
              </w:rPr>
              <w:t>Heavy</w:t>
            </w:r>
            <w:r>
              <w:rPr>
                <w:spacing w:val="-3"/>
                <w:sz w:val="22"/>
              </w:rPr>
              <w:t> </w:t>
            </w:r>
            <w:r>
              <w:rPr>
                <w:sz w:val="22"/>
              </w:rPr>
              <w:t>Engineering-Product &amp; Technology </w:t>
            </w:r>
            <w:r>
              <w:rPr>
                <w:spacing w:val="-2"/>
                <w:sz w:val="22"/>
              </w:rPr>
              <w:t>Development</w:t>
            </w:r>
            <w:r>
              <w:rPr>
                <w:sz w:val="22"/>
              </w:rPr>
              <w:tab/>
              <w:tab/>
            </w:r>
            <w:r>
              <w:rPr>
                <w:spacing w:val="-2"/>
                <w:sz w:val="22"/>
              </w:rPr>
              <w:t>Centre), </w:t>
            </w:r>
            <w:r>
              <w:rPr>
                <w:sz w:val="22"/>
              </w:rPr>
              <w:t>Powai</w:t>
            </w:r>
            <w:r>
              <w:rPr>
                <w:spacing w:val="-3"/>
                <w:sz w:val="22"/>
              </w:rPr>
              <w:t> </w:t>
            </w:r>
            <w:r>
              <w:rPr>
                <w:sz w:val="22"/>
              </w:rPr>
              <w:t>Campus,</w:t>
            </w:r>
            <w:r>
              <w:rPr>
                <w:spacing w:val="-2"/>
                <w:sz w:val="22"/>
              </w:rPr>
              <w:t> </w:t>
            </w:r>
            <w:r>
              <w:rPr>
                <w:sz w:val="22"/>
              </w:rPr>
              <w:t>Gate</w:t>
            </w:r>
            <w:r>
              <w:rPr>
                <w:spacing w:val="-1"/>
                <w:sz w:val="22"/>
              </w:rPr>
              <w:t> </w:t>
            </w:r>
            <w:r>
              <w:rPr>
                <w:sz w:val="22"/>
              </w:rPr>
              <w:t>No.</w:t>
            </w:r>
            <w:r>
              <w:rPr>
                <w:spacing w:val="-2"/>
                <w:sz w:val="22"/>
              </w:rPr>
              <w:t> </w:t>
            </w:r>
            <w:r>
              <w:rPr>
                <w:sz w:val="22"/>
              </w:rPr>
              <w:t>1, Saki Vihar Road, Powai, Mumbai, (V) L&amp;T Smart World &amp; Communication, </w:t>
            </w:r>
            <w:r>
              <w:rPr>
                <w:spacing w:val="-2"/>
                <w:sz w:val="22"/>
              </w:rPr>
              <w:t>Strategic</w:t>
            </w:r>
            <w:r>
              <w:rPr>
                <w:sz w:val="22"/>
              </w:rPr>
              <w:tab/>
            </w:r>
            <w:r>
              <w:rPr>
                <w:spacing w:val="-2"/>
                <w:sz w:val="22"/>
              </w:rPr>
              <w:t>Electronics </w:t>
            </w:r>
            <w:r>
              <w:rPr>
                <w:sz w:val="22"/>
              </w:rPr>
              <w:t>Centre, Bengaluru-Komarla Soltaire, Plot No. 145/2 Old Madras Road, Nagavara Palya, C.V.Raman Nagar, Bengaluru (vi) Chennai-Bangalure Highway, Post Bag No. 2, Vedal Village, Kanchipuram, Tamilnadu and (vii) Manufacturing </w:t>
            </w:r>
            <w:r>
              <w:rPr>
                <w:spacing w:val="-2"/>
                <w:sz w:val="22"/>
              </w:rPr>
              <w:t>Technology,</w:t>
            </w:r>
            <w:r>
              <w:rPr>
                <w:sz w:val="22"/>
              </w:rPr>
              <w:tab/>
              <w:tab/>
              <w:tab/>
            </w:r>
            <w:r>
              <w:rPr>
                <w:spacing w:val="-2"/>
                <w:sz w:val="22"/>
              </w:rPr>
              <w:t>Digital </w:t>
            </w:r>
            <w:r>
              <w:rPr>
                <w:sz w:val="22"/>
              </w:rPr>
              <w:t>initiatives&amp; PDPT R&amp;D Centre, Gate 5, LEMF-13, L&amp;T Heavy Engineering Complex,</w:t>
            </w:r>
            <w:r>
              <w:rPr>
                <w:spacing w:val="70"/>
                <w:sz w:val="22"/>
              </w:rPr>
              <w:t>  </w:t>
            </w:r>
            <w:r>
              <w:rPr>
                <w:sz w:val="22"/>
              </w:rPr>
              <w:t>Hazira,</w:t>
            </w:r>
            <w:r>
              <w:rPr>
                <w:spacing w:val="70"/>
                <w:sz w:val="22"/>
              </w:rPr>
              <w:t>  </w:t>
            </w:r>
            <w:r>
              <w:rPr>
                <w:spacing w:val="-2"/>
                <w:sz w:val="22"/>
              </w:rPr>
              <w:t>Surat,</w:t>
            </w:r>
          </w:p>
          <w:p>
            <w:pPr>
              <w:pStyle w:val="TableParagraph"/>
              <w:spacing w:line="234" w:lineRule="exact" w:before="2"/>
              <w:rPr>
                <w:sz w:val="22"/>
              </w:rPr>
            </w:pPr>
            <w:r>
              <w:rPr>
                <w:spacing w:val="-2"/>
                <w:sz w:val="22"/>
              </w:rPr>
              <w:t>Gujarat</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438"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177"/>
              <w:rPr>
                <w:sz w:val="22"/>
              </w:rPr>
            </w:pPr>
            <w:r>
              <w:rPr>
                <w:spacing w:val="-5"/>
                <w:sz w:val="22"/>
              </w:rPr>
              <w:t>23.</w:t>
            </w:r>
          </w:p>
        </w:tc>
        <w:tc>
          <w:tcPr>
            <w:tcW w:w="1892" w:type="dxa"/>
          </w:tcPr>
          <w:p>
            <w:pPr>
              <w:pStyle w:val="TableParagraph"/>
              <w:rPr>
                <w:sz w:val="22"/>
              </w:rPr>
            </w:pPr>
            <w:r>
              <w:rPr>
                <w:spacing w:val="-2"/>
                <w:sz w:val="22"/>
              </w:rPr>
              <w:t>TU/IV-RD/89</w:t>
            </w:r>
          </w:p>
        </w:tc>
        <w:tc>
          <w:tcPr>
            <w:tcW w:w="2790" w:type="dxa"/>
          </w:tcPr>
          <w:p>
            <w:pPr>
              <w:pStyle w:val="TableParagraph"/>
              <w:ind w:left="105" w:right="95"/>
              <w:jc w:val="both"/>
              <w:rPr>
                <w:sz w:val="22"/>
              </w:rPr>
            </w:pPr>
            <w:r>
              <w:rPr>
                <w:rFonts w:ascii="Arial"/>
                <w:b/>
                <w:sz w:val="22"/>
              </w:rPr>
              <w:t>Sundaram Clayton Ltd. </w:t>
            </w:r>
            <w:r>
              <w:rPr>
                <w:sz w:val="22"/>
              </w:rPr>
              <w:t>'Chaitanya'</w:t>
            </w:r>
            <w:r>
              <w:rPr>
                <w:spacing w:val="-6"/>
                <w:sz w:val="22"/>
              </w:rPr>
              <w:t> </w:t>
            </w:r>
            <w:r>
              <w:rPr>
                <w:sz w:val="22"/>
              </w:rPr>
              <w:t>No.12,</w:t>
            </w:r>
            <w:r>
              <w:rPr>
                <w:spacing w:val="-10"/>
                <w:sz w:val="22"/>
              </w:rPr>
              <w:t> </w:t>
            </w:r>
            <w:r>
              <w:rPr>
                <w:sz w:val="22"/>
              </w:rPr>
              <w:t>Khader Nawaz Khan Road, Nungambakkam,</w:t>
            </w:r>
            <w:r>
              <w:rPr>
                <w:spacing w:val="21"/>
                <w:sz w:val="22"/>
              </w:rPr>
              <w:t> </w:t>
            </w:r>
            <w:r>
              <w:rPr>
                <w:spacing w:val="-2"/>
                <w:sz w:val="22"/>
              </w:rPr>
              <w:t>Chennai</w:t>
            </w:r>
          </w:p>
          <w:p>
            <w:pPr>
              <w:pStyle w:val="TableParagraph"/>
              <w:spacing w:before="1"/>
              <w:ind w:left="105"/>
              <w:jc w:val="both"/>
              <w:rPr>
                <w:sz w:val="22"/>
              </w:rPr>
            </w:pPr>
            <w:r>
              <w:rPr>
                <w:sz w:val="22"/>
              </w:rPr>
              <w:t>-600</w:t>
            </w:r>
            <w:r>
              <w:rPr>
                <w:spacing w:val="-6"/>
                <w:sz w:val="22"/>
              </w:rPr>
              <w:t> </w:t>
            </w:r>
            <w:r>
              <w:rPr>
                <w:sz w:val="22"/>
              </w:rPr>
              <w:t>006</w:t>
            </w:r>
            <w:r>
              <w:rPr>
                <w:spacing w:val="-1"/>
                <w:sz w:val="22"/>
              </w:rPr>
              <w:t> </w:t>
            </w:r>
            <w:r>
              <w:rPr>
                <w:sz w:val="22"/>
              </w:rPr>
              <w:t>Tamil</w:t>
            </w:r>
            <w:r>
              <w:rPr>
                <w:spacing w:val="-3"/>
                <w:sz w:val="22"/>
              </w:rPr>
              <w:t> </w:t>
            </w:r>
            <w:r>
              <w:rPr>
                <w:spacing w:val="-4"/>
                <w:sz w:val="22"/>
              </w:rPr>
              <w:t>Nadu</w:t>
            </w:r>
          </w:p>
        </w:tc>
        <w:tc>
          <w:tcPr>
            <w:tcW w:w="2973" w:type="dxa"/>
          </w:tcPr>
          <w:p>
            <w:pPr>
              <w:pStyle w:val="TableParagraph"/>
              <w:tabs>
                <w:tab w:pos="2277" w:val="left" w:leader="none"/>
              </w:tabs>
              <w:ind w:right="97"/>
              <w:jc w:val="both"/>
              <w:rPr>
                <w:sz w:val="22"/>
              </w:rPr>
            </w:pPr>
            <w:r>
              <w:rPr>
                <w:sz w:val="22"/>
              </w:rPr>
              <w:t>(i) Padi (Chennai); (ii) </w:t>
            </w:r>
            <w:r>
              <w:rPr>
                <w:spacing w:val="-2"/>
                <w:sz w:val="22"/>
              </w:rPr>
              <w:t>Belagondapalli,</w:t>
            </w:r>
            <w:r>
              <w:rPr>
                <w:sz w:val="22"/>
              </w:rPr>
              <w:tab/>
            </w:r>
            <w:r>
              <w:rPr>
                <w:spacing w:val="-4"/>
                <w:sz w:val="22"/>
              </w:rPr>
              <w:t>Hosu</w:t>
            </w:r>
            <w:r>
              <w:rPr>
                <w:spacing w:val="-4"/>
                <w:sz w:val="22"/>
              </w:rPr>
              <w:t>r</w:t>
            </w:r>
            <w:r>
              <w:rPr>
                <w:spacing w:val="-4"/>
                <w:sz w:val="22"/>
              </w:rPr>
              <w:t> </w:t>
            </w:r>
            <w:r>
              <w:rPr>
                <w:sz w:val="22"/>
              </w:rPr>
              <w:t>(Tamil Nadu)</w:t>
            </w:r>
          </w:p>
        </w:tc>
        <w:tc>
          <w:tcPr>
            <w:tcW w:w="1350" w:type="dxa"/>
          </w:tcPr>
          <w:p>
            <w:pPr>
              <w:pStyle w:val="TableParagraph"/>
              <w:ind w:left="0" w:right="28"/>
              <w:jc w:val="center"/>
              <w:rPr>
                <w:sz w:val="22"/>
              </w:rPr>
            </w:pPr>
            <w:r>
              <w:rPr>
                <w:spacing w:val="-2"/>
                <w:sz w:val="22"/>
              </w:rPr>
              <w:t>31.03.2025</w:t>
            </w:r>
          </w:p>
        </w:tc>
      </w:tr>
      <w:tr>
        <w:trPr>
          <w:trHeight w:val="3797" w:hRule="atLeast"/>
        </w:trPr>
        <w:tc>
          <w:tcPr>
            <w:tcW w:w="898" w:type="dxa"/>
          </w:tcPr>
          <w:p>
            <w:pPr>
              <w:pStyle w:val="TableParagraph"/>
              <w:ind w:left="177"/>
              <w:rPr>
                <w:sz w:val="22"/>
              </w:rPr>
            </w:pPr>
            <w:r>
              <w:rPr>
                <w:spacing w:val="-5"/>
                <w:sz w:val="22"/>
              </w:rPr>
              <w:t>24.</w:t>
            </w:r>
          </w:p>
        </w:tc>
        <w:tc>
          <w:tcPr>
            <w:tcW w:w="1892" w:type="dxa"/>
          </w:tcPr>
          <w:p>
            <w:pPr>
              <w:pStyle w:val="TableParagraph"/>
              <w:rPr>
                <w:sz w:val="22"/>
              </w:rPr>
            </w:pPr>
            <w:r>
              <w:rPr>
                <w:spacing w:val="-2"/>
                <w:sz w:val="22"/>
              </w:rPr>
              <w:t>TU/IV-RD/91</w:t>
            </w:r>
          </w:p>
        </w:tc>
        <w:tc>
          <w:tcPr>
            <w:tcW w:w="2790" w:type="dxa"/>
          </w:tcPr>
          <w:p>
            <w:pPr>
              <w:pStyle w:val="TableParagraph"/>
              <w:tabs>
                <w:tab w:pos="2167" w:val="left" w:leader="none"/>
              </w:tabs>
              <w:ind w:left="105" w:right="96"/>
              <w:jc w:val="both"/>
              <w:rPr>
                <w:sz w:val="22"/>
              </w:rPr>
            </w:pPr>
            <w:r>
              <w:rPr>
                <w:rFonts w:ascii="Arial"/>
                <w:b/>
                <w:sz w:val="22"/>
              </w:rPr>
              <w:t>Bharat Forge </w:t>
            </w:r>
            <w:r>
              <w:rPr>
                <w:rFonts w:ascii="Arial"/>
                <w:b/>
                <w:sz w:val="22"/>
              </w:rPr>
              <w:t>Ltd. </w:t>
            </w:r>
            <w:r>
              <w:rPr>
                <w:spacing w:val="-2"/>
                <w:sz w:val="22"/>
              </w:rPr>
              <w:t>Mundhwa,</w:t>
            </w:r>
            <w:r>
              <w:rPr>
                <w:sz w:val="22"/>
              </w:rPr>
              <w:tab/>
            </w:r>
            <w:r>
              <w:rPr>
                <w:spacing w:val="-4"/>
                <w:sz w:val="22"/>
              </w:rPr>
              <w:t>Pune </w:t>
            </w:r>
            <w:r>
              <w:rPr>
                <w:sz w:val="22"/>
              </w:rPr>
              <w:t>Cantonment,</w:t>
            </w:r>
            <w:r>
              <w:rPr>
                <w:spacing w:val="79"/>
                <w:w w:val="150"/>
                <w:sz w:val="22"/>
              </w:rPr>
              <w:t> </w:t>
            </w:r>
            <w:r>
              <w:rPr>
                <w:sz w:val="22"/>
              </w:rPr>
              <w:t>Pune</w:t>
            </w:r>
            <w:r>
              <w:rPr>
                <w:spacing w:val="26"/>
                <w:sz w:val="22"/>
              </w:rPr>
              <w:t>  </w:t>
            </w:r>
            <w:r>
              <w:rPr>
                <w:sz w:val="22"/>
              </w:rPr>
              <w:t>-</w:t>
            </w:r>
            <w:r>
              <w:rPr>
                <w:spacing w:val="-5"/>
                <w:sz w:val="22"/>
              </w:rPr>
              <w:t>411</w:t>
            </w:r>
          </w:p>
          <w:p>
            <w:pPr>
              <w:pStyle w:val="TableParagraph"/>
              <w:ind w:left="105"/>
              <w:jc w:val="both"/>
              <w:rPr>
                <w:sz w:val="22"/>
              </w:rPr>
            </w:pPr>
            <w:r>
              <w:rPr>
                <w:sz w:val="22"/>
              </w:rPr>
              <w:t>036,</w:t>
            </w:r>
            <w:r>
              <w:rPr>
                <w:spacing w:val="1"/>
                <w:sz w:val="22"/>
              </w:rPr>
              <w:t> </w:t>
            </w:r>
            <w:r>
              <w:rPr>
                <w:spacing w:val="-2"/>
                <w:sz w:val="22"/>
              </w:rPr>
              <w:t>Maharashtra</w:t>
            </w:r>
          </w:p>
        </w:tc>
        <w:tc>
          <w:tcPr>
            <w:tcW w:w="2973" w:type="dxa"/>
          </w:tcPr>
          <w:p>
            <w:pPr>
              <w:pStyle w:val="TableParagraph"/>
              <w:tabs>
                <w:tab w:pos="2072" w:val="left" w:leader="none"/>
              </w:tabs>
              <w:ind w:right="92"/>
              <w:jc w:val="both"/>
              <w:rPr>
                <w:sz w:val="22"/>
              </w:rPr>
            </w:pPr>
            <w:r>
              <w:rPr>
                <w:sz w:val="22"/>
              </w:rPr>
              <w:t>(i) Mundhwa, Pune Cantonment, Pune (ii) Kalyani Centre for Technology and Innovation, S.No. 15, Near Renuka </w:t>
            </w:r>
            <w:r>
              <w:rPr>
                <w:spacing w:val="-4"/>
                <w:sz w:val="22"/>
              </w:rPr>
              <w:t>Mata</w:t>
            </w:r>
            <w:r>
              <w:rPr>
                <w:sz w:val="22"/>
              </w:rPr>
              <w:tab/>
            </w:r>
            <w:r>
              <w:rPr>
                <w:spacing w:val="-2"/>
                <w:sz w:val="22"/>
              </w:rPr>
              <w:t>Temple</w:t>
            </w:r>
            <w:r>
              <w:rPr>
                <w:spacing w:val="-2"/>
                <w:sz w:val="22"/>
              </w:rPr>
              <w:t>,</w:t>
            </w:r>
          </w:p>
          <w:p>
            <w:pPr>
              <w:pStyle w:val="TableParagraph"/>
              <w:ind w:right="92"/>
              <w:jc w:val="both"/>
              <w:rPr>
                <w:sz w:val="22"/>
              </w:rPr>
            </w:pPr>
            <w:r>
              <w:rPr>
                <w:sz w:val="22"/>
              </w:rPr>
              <w:t>Keshavnagar, Pune (iii) Kalyani Centre for Technology and Innovation (KCTI)</w:t>
            </w:r>
            <w:r>
              <w:rPr>
                <w:spacing w:val="61"/>
                <w:w w:val="150"/>
                <w:sz w:val="22"/>
              </w:rPr>
              <w:t> </w:t>
            </w:r>
            <w:r>
              <w:rPr>
                <w:sz w:val="22"/>
              </w:rPr>
              <w:t>Old</w:t>
            </w:r>
            <w:r>
              <w:rPr>
                <w:spacing w:val="64"/>
                <w:w w:val="150"/>
                <w:sz w:val="22"/>
              </w:rPr>
              <w:t> </w:t>
            </w:r>
            <w:r>
              <w:rPr>
                <w:sz w:val="22"/>
              </w:rPr>
              <w:t>NO.</w:t>
            </w:r>
            <w:r>
              <w:rPr>
                <w:spacing w:val="59"/>
                <w:w w:val="150"/>
                <w:sz w:val="22"/>
              </w:rPr>
              <w:t> </w:t>
            </w:r>
            <w:r>
              <w:rPr>
                <w:sz w:val="22"/>
              </w:rPr>
              <w:t>27,</w:t>
            </w:r>
            <w:r>
              <w:rPr>
                <w:spacing w:val="63"/>
                <w:w w:val="150"/>
                <w:sz w:val="22"/>
              </w:rPr>
              <w:t> </w:t>
            </w:r>
            <w:r>
              <w:rPr>
                <w:spacing w:val="-5"/>
                <w:sz w:val="22"/>
              </w:rPr>
              <w:t>New</w:t>
            </w:r>
          </w:p>
          <w:p>
            <w:pPr>
              <w:pStyle w:val="TableParagraph"/>
              <w:tabs>
                <w:tab w:pos="1496" w:val="left" w:leader="none"/>
              </w:tabs>
              <w:ind w:right="93"/>
              <w:jc w:val="both"/>
              <w:rPr>
                <w:sz w:val="22"/>
              </w:rPr>
            </w:pPr>
            <w:r>
              <w:rPr>
                <w:sz w:val="22"/>
              </w:rPr>
              <w:t>No.</w:t>
            </w:r>
            <w:r>
              <w:rPr>
                <w:spacing w:val="-2"/>
                <w:sz w:val="22"/>
              </w:rPr>
              <w:t> </w:t>
            </w:r>
            <w:r>
              <w:rPr>
                <w:sz w:val="22"/>
              </w:rPr>
              <w:t>18,</w:t>
            </w:r>
            <w:r>
              <w:rPr>
                <w:spacing w:val="-2"/>
                <w:sz w:val="22"/>
              </w:rPr>
              <w:t> </w:t>
            </w:r>
            <w:r>
              <w:rPr>
                <w:sz w:val="22"/>
              </w:rPr>
              <w:t>2nd</w:t>
            </w:r>
            <w:r>
              <w:rPr>
                <w:spacing w:val="-2"/>
                <w:sz w:val="22"/>
              </w:rPr>
              <w:t> </w:t>
            </w:r>
            <w:r>
              <w:rPr>
                <w:sz w:val="22"/>
              </w:rPr>
              <w:t>&amp;</w:t>
            </w:r>
            <w:r>
              <w:rPr>
                <w:spacing w:val="-2"/>
                <w:sz w:val="22"/>
              </w:rPr>
              <w:t> </w:t>
            </w:r>
            <w:r>
              <w:rPr>
                <w:sz w:val="22"/>
              </w:rPr>
              <w:t>3rd Floor,</w:t>
            </w:r>
            <w:r>
              <w:rPr>
                <w:spacing w:val="-2"/>
                <w:sz w:val="22"/>
              </w:rPr>
              <w:t> </w:t>
            </w:r>
            <w:r>
              <w:rPr>
                <w:sz w:val="22"/>
              </w:rPr>
              <w:t>3rd Cross, Narayan Reddy Layout, 80 Feet Road, 6th </w:t>
            </w:r>
            <w:r>
              <w:rPr>
                <w:spacing w:val="-2"/>
                <w:sz w:val="22"/>
              </w:rPr>
              <w:t>Block,</w:t>
            </w:r>
            <w:r>
              <w:rPr>
                <w:sz w:val="22"/>
              </w:rPr>
              <w:tab/>
            </w:r>
            <w:r>
              <w:rPr>
                <w:spacing w:val="-2"/>
                <w:sz w:val="22"/>
              </w:rPr>
              <w:t>Koramangala,</w:t>
            </w:r>
          </w:p>
          <w:p>
            <w:pPr>
              <w:pStyle w:val="TableParagraph"/>
              <w:spacing w:line="234" w:lineRule="exact" w:before="1"/>
              <w:jc w:val="both"/>
              <w:rPr>
                <w:sz w:val="22"/>
              </w:rPr>
            </w:pPr>
            <w:r>
              <w:rPr>
                <w:sz w:val="22"/>
              </w:rPr>
              <w:t>Bengaluru</w:t>
            </w:r>
            <w:r>
              <w:rPr>
                <w:spacing w:val="-4"/>
                <w:sz w:val="22"/>
              </w:rPr>
              <w:t> </w:t>
            </w:r>
            <w:r>
              <w:rPr>
                <w:spacing w:val="-2"/>
                <w:sz w:val="22"/>
              </w:rPr>
              <w:t>(Karnataka)</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5"/>
                <w:sz w:val="22"/>
              </w:rPr>
              <w:t>25.</w:t>
            </w:r>
          </w:p>
        </w:tc>
        <w:tc>
          <w:tcPr>
            <w:tcW w:w="1892" w:type="dxa"/>
          </w:tcPr>
          <w:p>
            <w:pPr>
              <w:pStyle w:val="TableParagraph"/>
              <w:rPr>
                <w:sz w:val="22"/>
              </w:rPr>
            </w:pPr>
            <w:r>
              <w:rPr>
                <w:spacing w:val="-2"/>
                <w:sz w:val="22"/>
              </w:rPr>
              <w:t>TU/IV-RD/95</w:t>
            </w:r>
          </w:p>
        </w:tc>
        <w:tc>
          <w:tcPr>
            <w:tcW w:w="2790" w:type="dxa"/>
          </w:tcPr>
          <w:p>
            <w:pPr>
              <w:pStyle w:val="TableParagraph"/>
              <w:tabs>
                <w:tab w:pos="699" w:val="left" w:leader="none"/>
                <w:tab w:pos="1994" w:val="left" w:leader="none"/>
              </w:tabs>
              <w:ind w:left="105" w:right="92"/>
              <w:rPr>
                <w:sz w:val="22"/>
              </w:rPr>
            </w:pPr>
            <w:r>
              <w:rPr>
                <w:rFonts w:ascii="Arial"/>
                <w:b/>
                <w:spacing w:val="-2"/>
                <w:sz w:val="22"/>
              </w:rPr>
              <w:t>Encardio-Rite </w:t>
            </w:r>
            <w:r>
              <w:rPr>
                <w:rFonts w:ascii="Arial"/>
                <w:b/>
                <w:sz w:val="22"/>
              </w:rPr>
              <w:t>Electronics Pvt.</w:t>
            </w:r>
            <w:r>
              <w:rPr>
                <w:rFonts w:ascii="Arial"/>
                <w:b/>
                <w:spacing w:val="40"/>
                <w:sz w:val="22"/>
              </w:rPr>
              <w:t> </w:t>
            </w:r>
            <w:r>
              <w:rPr>
                <w:rFonts w:ascii="Arial"/>
                <w:b/>
                <w:sz w:val="22"/>
              </w:rPr>
              <w:t>Ltd.</w:t>
            </w:r>
            <w:r>
              <w:rPr>
                <w:rFonts w:ascii="Arial"/>
                <w:b/>
                <w:spacing w:val="40"/>
                <w:sz w:val="22"/>
              </w:rPr>
              <w:t> </w:t>
            </w:r>
            <w:r>
              <w:rPr>
                <w:sz w:val="22"/>
              </w:rPr>
              <w:t>A-</w:t>
            </w:r>
            <w:r>
              <w:rPr>
                <w:spacing w:val="-6"/>
                <w:sz w:val="22"/>
              </w:rPr>
              <w:t>7,</w:t>
            </w:r>
            <w:r>
              <w:rPr>
                <w:sz w:val="22"/>
              </w:rPr>
              <w:tab/>
            </w:r>
            <w:r>
              <w:rPr>
                <w:spacing w:val="-2"/>
                <w:sz w:val="22"/>
              </w:rPr>
              <w:t>Industrial</w:t>
            </w:r>
            <w:r>
              <w:rPr>
                <w:sz w:val="22"/>
              </w:rPr>
              <w:tab/>
            </w:r>
            <w:r>
              <w:rPr>
                <w:spacing w:val="-2"/>
                <w:sz w:val="22"/>
              </w:rPr>
              <w:t>Estate, </w:t>
            </w:r>
            <w:r>
              <w:rPr>
                <w:sz w:val="22"/>
              </w:rPr>
              <w:t>Talkatora</w:t>
            </w:r>
            <w:r>
              <w:rPr>
                <w:spacing w:val="33"/>
                <w:sz w:val="22"/>
              </w:rPr>
              <w:t> </w:t>
            </w:r>
            <w:r>
              <w:rPr>
                <w:sz w:val="22"/>
              </w:rPr>
              <w:t>Road,</w:t>
            </w:r>
            <w:r>
              <w:rPr>
                <w:spacing w:val="34"/>
                <w:sz w:val="22"/>
              </w:rPr>
              <w:t> </w:t>
            </w:r>
            <w:r>
              <w:rPr>
                <w:spacing w:val="-2"/>
                <w:sz w:val="22"/>
              </w:rPr>
              <w:t>Lucknow</w:t>
            </w:r>
          </w:p>
          <w:p>
            <w:pPr>
              <w:pStyle w:val="TableParagraph"/>
              <w:spacing w:line="231" w:lineRule="exact"/>
              <w:ind w:left="105"/>
              <w:rPr>
                <w:sz w:val="22"/>
              </w:rPr>
            </w:pPr>
            <w:r>
              <w:rPr>
                <w:sz w:val="22"/>
              </w:rPr>
              <w:t>-226</w:t>
            </w:r>
            <w:r>
              <w:rPr>
                <w:spacing w:val="-3"/>
                <w:sz w:val="22"/>
              </w:rPr>
              <w:t> </w:t>
            </w:r>
            <w:r>
              <w:rPr>
                <w:sz w:val="22"/>
              </w:rPr>
              <w:t>011</w:t>
            </w:r>
            <w:r>
              <w:rPr>
                <w:spacing w:val="1"/>
                <w:sz w:val="22"/>
              </w:rPr>
              <w:t> </w:t>
            </w:r>
            <w:r>
              <w:rPr>
                <w:spacing w:val="-4"/>
                <w:sz w:val="22"/>
              </w:rPr>
              <w:t>(UP)</w:t>
            </w:r>
          </w:p>
        </w:tc>
        <w:tc>
          <w:tcPr>
            <w:tcW w:w="2973" w:type="dxa"/>
          </w:tcPr>
          <w:p>
            <w:pPr>
              <w:pStyle w:val="TableParagraph"/>
              <w:ind w:right="93"/>
              <w:jc w:val="both"/>
              <w:rPr>
                <w:sz w:val="22"/>
              </w:rPr>
            </w:pPr>
            <w:r>
              <w:rPr>
                <w:sz w:val="22"/>
              </w:rPr>
              <w:t>A-7, Industrial Estate, Talkatora Road, Lucknow </w:t>
            </w:r>
            <w:r>
              <w:rPr>
                <w:spacing w:val="-4"/>
                <w:sz w:val="22"/>
              </w:rPr>
              <w:t>(UP)</w:t>
            </w:r>
          </w:p>
        </w:tc>
        <w:tc>
          <w:tcPr>
            <w:tcW w:w="1350" w:type="dxa"/>
          </w:tcPr>
          <w:p>
            <w:pPr>
              <w:pStyle w:val="TableParagraph"/>
              <w:ind w:left="2" w:right="28"/>
              <w:jc w:val="center"/>
              <w:rPr>
                <w:sz w:val="22"/>
              </w:rPr>
            </w:pPr>
            <w:r>
              <w:rPr>
                <w:spacing w:val="-2"/>
                <w:sz w:val="22"/>
              </w:rPr>
              <w:t>31.03.2028</w:t>
            </w:r>
          </w:p>
        </w:tc>
      </w:tr>
      <w:tr>
        <w:trPr>
          <w:trHeight w:val="3542" w:hRule="atLeast"/>
        </w:trPr>
        <w:tc>
          <w:tcPr>
            <w:tcW w:w="898" w:type="dxa"/>
          </w:tcPr>
          <w:p>
            <w:pPr>
              <w:pStyle w:val="TableParagraph"/>
              <w:ind w:left="177"/>
              <w:rPr>
                <w:sz w:val="22"/>
              </w:rPr>
            </w:pPr>
            <w:r>
              <w:rPr>
                <w:spacing w:val="-5"/>
                <w:sz w:val="22"/>
              </w:rPr>
              <w:t>26.</w:t>
            </w:r>
          </w:p>
        </w:tc>
        <w:tc>
          <w:tcPr>
            <w:tcW w:w="1892" w:type="dxa"/>
          </w:tcPr>
          <w:p>
            <w:pPr>
              <w:pStyle w:val="TableParagraph"/>
              <w:rPr>
                <w:sz w:val="22"/>
              </w:rPr>
            </w:pPr>
            <w:r>
              <w:rPr>
                <w:spacing w:val="-2"/>
                <w:sz w:val="22"/>
              </w:rPr>
              <w:t>TU/IV-RD/97</w:t>
            </w:r>
          </w:p>
        </w:tc>
        <w:tc>
          <w:tcPr>
            <w:tcW w:w="2790" w:type="dxa"/>
          </w:tcPr>
          <w:p>
            <w:pPr>
              <w:pStyle w:val="TableParagraph"/>
              <w:tabs>
                <w:tab w:pos="1228" w:val="left" w:leader="none"/>
              </w:tabs>
              <w:ind w:left="105" w:right="95"/>
              <w:jc w:val="both"/>
              <w:rPr>
                <w:sz w:val="22"/>
              </w:rPr>
            </w:pPr>
            <w:r>
              <w:rPr>
                <w:rFonts w:ascii="Arial"/>
                <w:b/>
                <w:sz w:val="22"/>
              </w:rPr>
              <w:t>Indian Oil Corporation </w:t>
            </w:r>
            <w:r>
              <w:rPr>
                <w:rFonts w:ascii="Arial"/>
                <w:b/>
                <w:spacing w:val="-4"/>
                <w:sz w:val="22"/>
              </w:rPr>
              <w:t>Ltd.</w:t>
            </w:r>
            <w:r>
              <w:rPr>
                <w:rFonts w:ascii="Arial"/>
                <w:b/>
                <w:sz w:val="22"/>
              </w:rPr>
              <w:tab/>
            </w:r>
            <w:r>
              <w:rPr>
                <w:sz w:val="22"/>
              </w:rPr>
              <w:t>Research &amp; Development Centre, Sector-13,</w:t>
            </w:r>
            <w:r>
              <w:rPr>
                <w:spacing w:val="-4"/>
                <w:sz w:val="22"/>
              </w:rPr>
              <w:t> </w:t>
            </w:r>
            <w:r>
              <w:rPr>
                <w:sz w:val="22"/>
              </w:rPr>
              <w:t>Faridabad-</w:t>
            </w:r>
            <w:r>
              <w:rPr>
                <w:spacing w:val="-8"/>
                <w:sz w:val="22"/>
              </w:rPr>
              <w:t> </w:t>
            </w:r>
            <w:r>
              <w:rPr>
                <w:spacing w:val="-5"/>
                <w:sz w:val="22"/>
              </w:rPr>
              <w:t>121</w:t>
            </w:r>
          </w:p>
          <w:p>
            <w:pPr>
              <w:pStyle w:val="TableParagraph"/>
              <w:spacing w:before="1"/>
              <w:ind w:left="105"/>
              <w:jc w:val="both"/>
              <w:rPr>
                <w:sz w:val="22"/>
              </w:rPr>
            </w:pPr>
            <w:r>
              <w:rPr>
                <w:sz w:val="22"/>
              </w:rPr>
              <w:t>007,</w:t>
            </w:r>
            <w:r>
              <w:rPr>
                <w:spacing w:val="1"/>
                <w:sz w:val="22"/>
              </w:rPr>
              <w:t> </w:t>
            </w:r>
            <w:r>
              <w:rPr>
                <w:spacing w:val="-2"/>
                <w:sz w:val="22"/>
              </w:rPr>
              <w:t>Haryana</w:t>
            </w:r>
          </w:p>
        </w:tc>
        <w:tc>
          <w:tcPr>
            <w:tcW w:w="2973" w:type="dxa"/>
          </w:tcPr>
          <w:p>
            <w:pPr>
              <w:pStyle w:val="TableParagraph"/>
              <w:ind w:right="91"/>
              <w:jc w:val="both"/>
              <w:rPr>
                <w:sz w:val="22"/>
              </w:rPr>
            </w:pPr>
            <w:r>
              <w:rPr>
                <w:sz w:val="22"/>
              </w:rPr>
              <w:t>(i)R&amp;D Centre, Sector -13, Faridabad,Haryana (ii) Product Application &amp; Development Centre, Near Panipat Naptha Cracker Complex,</w:t>
            </w:r>
            <w:r>
              <w:rPr>
                <w:spacing w:val="56"/>
                <w:w w:val="150"/>
                <w:sz w:val="22"/>
              </w:rPr>
              <w:t>    </w:t>
            </w:r>
            <w:r>
              <w:rPr>
                <w:sz w:val="22"/>
              </w:rPr>
              <w:t>Vill-</w:t>
            </w:r>
            <w:r>
              <w:rPr>
                <w:spacing w:val="-2"/>
                <w:sz w:val="22"/>
              </w:rPr>
              <w:t>Baljatan,</w:t>
            </w:r>
          </w:p>
          <w:p>
            <w:pPr>
              <w:pStyle w:val="TableParagraph"/>
              <w:tabs>
                <w:tab w:pos="1683" w:val="left" w:leader="none"/>
                <w:tab w:pos="2206" w:val="left" w:leader="none"/>
              </w:tabs>
              <w:ind w:right="94"/>
              <w:jc w:val="both"/>
              <w:rPr>
                <w:sz w:val="22"/>
              </w:rPr>
            </w:pPr>
            <w:r>
              <w:rPr>
                <w:spacing w:val="-2"/>
                <w:sz w:val="22"/>
              </w:rPr>
              <w:t>Panipat,</w:t>
            </w:r>
            <w:r>
              <w:rPr>
                <w:sz w:val="22"/>
              </w:rPr>
              <w:tab/>
            </w:r>
            <w:r>
              <w:rPr>
                <w:spacing w:val="-2"/>
                <w:sz w:val="22"/>
              </w:rPr>
              <w:t>Haryana;(iii) </w:t>
            </w:r>
            <w:r>
              <w:rPr>
                <w:sz w:val="22"/>
              </w:rPr>
              <w:t>Product Application &amp; </w:t>
            </w:r>
            <w:r>
              <w:rPr>
                <w:spacing w:val="-2"/>
                <w:sz w:val="22"/>
              </w:rPr>
              <w:t>Development</w:t>
            </w:r>
            <w:r>
              <w:rPr>
                <w:sz w:val="22"/>
              </w:rPr>
              <w:tab/>
              <w:tab/>
            </w:r>
            <w:r>
              <w:rPr>
                <w:spacing w:val="-2"/>
                <w:sz w:val="22"/>
              </w:rPr>
              <w:t>Centre </w:t>
            </w:r>
            <w:r>
              <w:rPr>
                <w:sz w:val="22"/>
              </w:rPr>
              <w:t>(PADC), Adjacent to Marketing RC building, IOCL</w:t>
            </w:r>
            <w:r>
              <w:rPr>
                <w:spacing w:val="71"/>
                <w:sz w:val="22"/>
              </w:rPr>
              <w:t>  </w:t>
            </w:r>
            <w:r>
              <w:rPr>
                <w:sz w:val="22"/>
              </w:rPr>
              <w:t>Refinery,</w:t>
            </w:r>
            <w:r>
              <w:rPr>
                <w:spacing w:val="71"/>
                <w:sz w:val="22"/>
              </w:rPr>
              <w:t>  </w:t>
            </w:r>
            <w:r>
              <w:rPr>
                <w:spacing w:val="-2"/>
                <w:sz w:val="22"/>
              </w:rPr>
              <w:t>Paradip,</w:t>
            </w:r>
          </w:p>
          <w:p>
            <w:pPr>
              <w:pStyle w:val="TableParagraph"/>
              <w:tabs>
                <w:tab w:pos="1425" w:val="left" w:leader="none"/>
              </w:tabs>
              <w:spacing w:line="250" w:lineRule="exact"/>
              <w:ind w:right="94"/>
              <w:jc w:val="both"/>
              <w:rPr>
                <w:sz w:val="22"/>
              </w:rPr>
            </w:pPr>
            <w:r>
              <w:rPr>
                <w:spacing w:val="-2"/>
                <w:sz w:val="22"/>
              </w:rPr>
              <w:t>Dist:</w:t>
            </w:r>
            <w:r>
              <w:rPr>
                <w:sz w:val="22"/>
              </w:rPr>
              <w:tab/>
            </w:r>
            <w:r>
              <w:rPr>
                <w:spacing w:val="-2"/>
                <w:sz w:val="22"/>
              </w:rPr>
              <w:t>Jagatsinghpur, (Odisha)</w:t>
            </w:r>
          </w:p>
        </w:tc>
        <w:tc>
          <w:tcPr>
            <w:tcW w:w="1350" w:type="dxa"/>
          </w:tcPr>
          <w:p>
            <w:pPr>
              <w:pStyle w:val="TableParagraph"/>
              <w:ind w:left="0" w:right="28"/>
              <w:jc w:val="center"/>
              <w:rPr>
                <w:sz w:val="22"/>
              </w:rPr>
            </w:pPr>
            <w:r>
              <w:rPr>
                <w:spacing w:val="-2"/>
                <w:sz w:val="22"/>
              </w:rPr>
              <w:t>31.03.2027</w:t>
            </w:r>
          </w:p>
        </w:tc>
      </w:tr>
      <w:tr>
        <w:trPr>
          <w:trHeight w:val="762" w:hRule="atLeast"/>
        </w:trPr>
        <w:tc>
          <w:tcPr>
            <w:tcW w:w="898" w:type="dxa"/>
          </w:tcPr>
          <w:p>
            <w:pPr>
              <w:pStyle w:val="TableParagraph"/>
              <w:ind w:left="177"/>
              <w:rPr>
                <w:sz w:val="22"/>
              </w:rPr>
            </w:pPr>
            <w:r>
              <w:rPr>
                <w:spacing w:val="-5"/>
                <w:sz w:val="22"/>
              </w:rPr>
              <w:t>27.</w:t>
            </w:r>
          </w:p>
        </w:tc>
        <w:tc>
          <w:tcPr>
            <w:tcW w:w="1892" w:type="dxa"/>
          </w:tcPr>
          <w:p>
            <w:pPr>
              <w:pStyle w:val="TableParagraph"/>
              <w:rPr>
                <w:sz w:val="22"/>
              </w:rPr>
            </w:pPr>
            <w:r>
              <w:rPr>
                <w:spacing w:val="-2"/>
                <w:sz w:val="22"/>
              </w:rPr>
              <w:t>TU/IV-RD/104</w:t>
            </w:r>
          </w:p>
        </w:tc>
        <w:tc>
          <w:tcPr>
            <w:tcW w:w="2790" w:type="dxa"/>
          </w:tcPr>
          <w:p>
            <w:pPr>
              <w:pStyle w:val="TableParagraph"/>
              <w:tabs>
                <w:tab w:pos="1454" w:val="left" w:leader="none"/>
              </w:tabs>
              <w:ind w:left="105" w:right="96"/>
              <w:rPr>
                <w:sz w:val="22"/>
              </w:rPr>
            </w:pPr>
            <w:r>
              <w:rPr>
                <w:rFonts w:ascii="Arial"/>
                <w:b/>
                <w:sz w:val="22"/>
              </w:rPr>
              <w:t>Elico</w:t>
            </w:r>
            <w:r>
              <w:rPr>
                <w:rFonts w:ascii="Arial"/>
                <w:b/>
                <w:spacing w:val="40"/>
                <w:sz w:val="22"/>
              </w:rPr>
              <w:t> </w:t>
            </w:r>
            <w:r>
              <w:rPr>
                <w:rFonts w:ascii="Arial"/>
                <w:b/>
                <w:sz w:val="22"/>
              </w:rPr>
              <w:t>Ltd.</w:t>
              <w:tab/>
            </w:r>
            <w:r>
              <w:rPr>
                <w:sz w:val="22"/>
              </w:rPr>
              <w:t>B-90,</w:t>
            </w:r>
            <w:r>
              <w:rPr>
                <w:spacing w:val="40"/>
                <w:sz w:val="22"/>
              </w:rPr>
              <w:t> </w:t>
            </w:r>
            <w:r>
              <w:rPr>
                <w:sz w:val="22"/>
              </w:rPr>
              <w:t>APIE, Sanath</w:t>
            </w:r>
            <w:r>
              <w:rPr>
                <w:spacing w:val="6"/>
                <w:sz w:val="22"/>
              </w:rPr>
              <w:t> </w:t>
            </w:r>
            <w:r>
              <w:rPr>
                <w:sz w:val="22"/>
              </w:rPr>
              <w:t>Nagar,</w:t>
            </w:r>
            <w:r>
              <w:rPr>
                <w:spacing w:val="7"/>
                <w:sz w:val="22"/>
              </w:rPr>
              <w:t> </w:t>
            </w:r>
            <w:r>
              <w:rPr>
                <w:spacing w:val="-2"/>
                <w:sz w:val="22"/>
              </w:rPr>
              <w:t>Hyderabad</w:t>
            </w:r>
          </w:p>
          <w:p>
            <w:pPr>
              <w:pStyle w:val="TableParagraph"/>
              <w:spacing w:line="234" w:lineRule="exact" w:before="2"/>
              <w:ind w:left="105"/>
              <w:rPr>
                <w:sz w:val="22"/>
              </w:rPr>
            </w:pPr>
            <w:r>
              <w:rPr>
                <w:sz w:val="22"/>
              </w:rPr>
              <w:t>-500</w:t>
            </w:r>
            <w:r>
              <w:rPr>
                <w:spacing w:val="-3"/>
                <w:sz w:val="22"/>
              </w:rPr>
              <w:t> </w:t>
            </w:r>
            <w:r>
              <w:rPr>
                <w:sz w:val="22"/>
              </w:rPr>
              <w:t>018</w:t>
            </w:r>
            <w:r>
              <w:rPr>
                <w:spacing w:val="1"/>
                <w:sz w:val="22"/>
              </w:rPr>
              <w:t> </w:t>
            </w:r>
            <w:r>
              <w:rPr>
                <w:spacing w:val="-2"/>
                <w:sz w:val="22"/>
              </w:rPr>
              <w:t>(Telangana)</w:t>
            </w:r>
          </w:p>
        </w:tc>
        <w:tc>
          <w:tcPr>
            <w:tcW w:w="2973" w:type="dxa"/>
          </w:tcPr>
          <w:p>
            <w:pPr>
              <w:pStyle w:val="TableParagraph"/>
              <w:ind w:right="89"/>
              <w:rPr>
                <w:sz w:val="22"/>
              </w:rPr>
            </w:pPr>
            <w:r>
              <w:rPr>
                <w:sz w:val="22"/>
              </w:rPr>
              <w:t>B-90,</w:t>
            </w:r>
            <w:r>
              <w:rPr>
                <w:spacing w:val="80"/>
                <w:sz w:val="22"/>
              </w:rPr>
              <w:t> </w:t>
            </w:r>
            <w:r>
              <w:rPr>
                <w:sz w:val="22"/>
              </w:rPr>
              <w:t>APIE,</w:t>
            </w:r>
            <w:r>
              <w:rPr>
                <w:spacing w:val="80"/>
                <w:sz w:val="22"/>
              </w:rPr>
              <w:t> </w:t>
            </w:r>
            <w:r>
              <w:rPr>
                <w:sz w:val="22"/>
              </w:rPr>
              <w:t>Sanathnagar, Hyderabad (Telangana)</w:t>
            </w:r>
          </w:p>
        </w:tc>
        <w:tc>
          <w:tcPr>
            <w:tcW w:w="1350" w:type="dxa"/>
          </w:tcPr>
          <w:p>
            <w:pPr>
              <w:pStyle w:val="TableParagraph"/>
              <w:ind w:left="2" w:right="28"/>
              <w:jc w:val="center"/>
              <w:rPr>
                <w:sz w:val="22"/>
              </w:rPr>
            </w:pPr>
            <w:r>
              <w:rPr>
                <w:spacing w:val="-2"/>
                <w:sz w:val="22"/>
              </w:rPr>
              <w:t>31.03.2027</w:t>
            </w:r>
          </w:p>
        </w:tc>
      </w:tr>
      <w:tr>
        <w:trPr>
          <w:trHeight w:val="1008" w:hRule="atLeast"/>
        </w:trPr>
        <w:tc>
          <w:tcPr>
            <w:tcW w:w="898" w:type="dxa"/>
          </w:tcPr>
          <w:p>
            <w:pPr>
              <w:pStyle w:val="TableParagraph"/>
              <w:spacing w:line="248" w:lineRule="exact"/>
              <w:ind w:left="177"/>
              <w:rPr>
                <w:sz w:val="22"/>
              </w:rPr>
            </w:pPr>
            <w:r>
              <w:rPr>
                <w:spacing w:val="-5"/>
                <w:sz w:val="22"/>
              </w:rPr>
              <w:t>28.</w:t>
            </w:r>
          </w:p>
        </w:tc>
        <w:tc>
          <w:tcPr>
            <w:tcW w:w="1892" w:type="dxa"/>
          </w:tcPr>
          <w:p>
            <w:pPr>
              <w:pStyle w:val="TableParagraph"/>
              <w:spacing w:line="248" w:lineRule="exact"/>
              <w:rPr>
                <w:sz w:val="22"/>
              </w:rPr>
            </w:pPr>
            <w:r>
              <w:rPr>
                <w:spacing w:val="-2"/>
                <w:sz w:val="22"/>
              </w:rPr>
              <w:t>TU/IV-RD/110</w:t>
            </w:r>
          </w:p>
        </w:tc>
        <w:tc>
          <w:tcPr>
            <w:tcW w:w="2790" w:type="dxa"/>
          </w:tcPr>
          <w:p>
            <w:pPr>
              <w:pStyle w:val="TableParagraph"/>
              <w:tabs>
                <w:tab w:pos="930" w:val="left" w:leader="none"/>
                <w:tab w:pos="1569" w:val="left" w:leader="none"/>
                <w:tab w:pos="1993" w:val="left" w:leader="none"/>
              </w:tabs>
              <w:spacing w:line="242" w:lineRule="auto"/>
              <w:ind w:left="105" w:right="95"/>
              <w:rPr>
                <w:sz w:val="22"/>
              </w:rPr>
            </w:pPr>
            <w:r>
              <w:rPr>
                <w:rFonts w:ascii="Arial"/>
                <w:b/>
                <w:spacing w:val="-2"/>
                <w:sz w:val="22"/>
              </w:rPr>
              <w:t>Dey's</w:t>
            </w:r>
            <w:r>
              <w:rPr>
                <w:rFonts w:ascii="Arial"/>
                <w:b/>
                <w:sz w:val="22"/>
              </w:rPr>
              <w:tab/>
            </w:r>
            <w:r>
              <w:rPr>
                <w:rFonts w:ascii="Arial"/>
                <w:b/>
                <w:spacing w:val="-53"/>
                <w:sz w:val="22"/>
              </w:rPr>
              <w:t> </w:t>
            </w:r>
            <w:r>
              <w:rPr>
                <w:rFonts w:ascii="Arial"/>
                <w:b/>
                <w:spacing w:val="-2"/>
                <w:sz w:val="22"/>
              </w:rPr>
              <w:t>Medical</w:t>
            </w:r>
            <w:r>
              <w:rPr>
                <w:rFonts w:ascii="Arial"/>
                <w:b/>
                <w:sz w:val="22"/>
              </w:rPr>
              <w:tab/>
            </w:r>
            <w:r>
              <w:rPr>
                <w:rFonts w:ascii="Arial"/>
                <w:b/>
                <w:spacing w:val="-2"/>
                <w:sz w:val="22"/>
              </w:rPr>
              <w:t>Stores (Mfg.)</w:t>
            </w:r>
            <w:r>
              <w:rPr>
                <w:rFonts w:ascii="Arial"/>
                <w:b/>
                <w:sz w:val="22"/>
              </w:rPr>
              <w:tab/>
            </w:r>
            <w:r>
              <w:rPr>
                <w:rFonts w:ascii="Arial"/>
                <w:b/>
                <w:spacing w:val="-4"/>
                <w:sz w:val="22"/>
              </w:rPr>
              <w:t>Ltd.</w:t>
            </w:r>
            <w:r>
              <w:rPr>
                <w:rFonts w:ascii="Arial"/>
                <w:b/>
                <w:sz w:val="22"/>
              </w:rPr>
              <w:tab/>
            </w:r>
            <w:r>
              <w:rPr>
                <w:sz w:val="22"/>
              </w:rPr>
              <w:t>62,</w:t>
            </w:r>
            <w:r>
              <w:rPr>
                <w:spacing w:val="56"/>
                <w:sz w:val="22"/>
              </w:rPr>
              <w:t> </w:t>
            </w:r>
            <w:r>
              <w:rPr>
                <w:spacing w:val="-2"/>
                <w:sz w:val="22"/>
              </w:rPr>
              <w:t>Bondel</w:t>
            </w:r>
          </w:p>
          <w:p>
            <w:pPr>
              <w:pStyle w:val="TableParagraph"/>
              <w:tabs>
                <w:tab w:pos="1140" w:val="left" w:leader="none"/>
              </w:tabs>
              <w:spacing w:line="250" w:lineRule="exact"/>
              <w:ind w:left="105" w:right="97"/>
              <w:rPr>
                <w:sz w:val="22"/>
              </w:rPr>
            </w:pPr>
            <w:r>
              <w:rPr>
                <w:spacing w:val="-2"/>
                <w:sz w:val="22"/>
              </w:rPr>
              <w:t>Road,</w:t>
            </w:r>
            <w:r>
              <w:rPr>
                <w:sz w:val="22"/>
              </w:rPr>
              <w:tab/>
            </w:r>
            <w:r>
              <w:rPr>
                <w:spacing w:val="-2"/>
                <w:sz w:val="22"/>
              </w:rPr>
              <w:t>Kolkata-700019 </w:t>
            </w:r>
            <w:r>
              <w:rPr>
                <w:sz w:val="22"/>
              </w:rPr>
              <w:t>(West Bengal)</w:t>
            </w:r>
          </w:p>
        </w:tc>
        <w:tc>
          <w:tcPr>
            <w:tcW w:w="2973" w:type="dxa"/>
          </w:tcPr>
          <w:p>
            <w:pPr>
              <w:pStyle w:val="TableParagraph"/>
              <w:spacing w:line="242" w:lineRule="auto"/>
              <w:ind w:right="89"/>
              <w:rPr>
                <w:sz w:val="22"/>
              </w:rPr>
            </w:pPr>
            <w:r>
              <w:rPr>
                <w:sz w:val="22"/>
              </w:rPr>
              <w:t>62,</w:t>
            </w:r>
            <w:r>
              <w:rPr>
                <w:spacing w:val="40"/>
                <w:sz w:val="22"/>
              </w:rPr>
              <w:t> </w:t>
            </w:r>
            <w:r>
              <w:rPr>
                <w:sz w:val="22"/>
              </w:rPr>
              <w:t>Bondel</w:t>
            </w:r>
            <w:r>
              <w:rPr>
                <w:spacing w:val="40"/>
                <w:sz w:val="22"/>
              </w:rPr>
              <w:t> </w:t>
            </w:r>
            <w:r>
              <w:rPr>
                <w:sz w:val="22"/>
              </w:rPr>
              <w:t>Road,</w:t>
            </w:r>
            <w:r>
              <w:rPr>
                <w:spacing w:val="40"/>
                <w:sz w:val="22"/>
              </w:rPr>
              <w:t> </w:t>
            </w:r>
            <w:r>
              <w:rPr>
                <w:sz w:val="22"/>
              </w:rPr>
              <w:t>Kolkata (West Bengal)</w:t>
            </w:r>
          </w:p>
        </w:tc>
        <w:tc>
          <w:tcPr>
            <w:tcW w:w="1350" w:type="dxa"/>
          </w:tcPr>
          <w:p>
            <w:pPr>
              <w:pStyle w:val="TableParagraph"/>
              <w:spacing w:line="248" w:lineRule="exact"/>
              <w:ind w:left="0" w:right="28"/>
              <w:jc w:val="center"/>
              <w:rPr>
                <w:sz w:val="22"/>
              </w:rPr>
            </w:pPr>
            <w:r>
              <w:rPr>
                <w:spacing w:val="-2"/>
                <w:sz w:val="22"/>
              </w:rPr>
              <w:t>31.03.2027</w:t>
            </w:r>
          </w:p>
        </w:tc>
      </w:tr>
      <w:tr>
        <w:trPr>
          <w:trHeight w:val="1518" w:hRule="atLeast"/>
        </w:trPr>
        <w:tc>
          <w:tcPr>
            <w:tcW w:w="898" w:type="dxa"/>
          </w:tcPr>
          <w:p>
            <w:pPr>
              <w:pStyle w:val="TableParagraph"/>
              <w:spacing w:line="250" w:lineRule="exact"/>
              <w:ind w:left="177"/>
              <w:rPr>
                <w:sz w:val="22"/>
              </w:rPr>
            </w:pPr>
            <w:r>
              <w:rPr>
                <w:spacing w:val="-5"/>
                <w:sz w:val="22"/>
              </w:rPr>
              <w:t>29.</w:t>
            </w:r>
          </w:p>
        </w:tc>
        <w:tc>
          <w:tcPr>
            <w:tcW w:w="1892" w:type="dxa"/>
          </w:tcPr>
          <w:p>
            <w:pPr>
              <w:pStyle w:val="TableParagraph"/>
              <w:spacing w:line="250" w:lineRule="exact"/>
              <w:rPr>
                <w:sz w:val="22"/>
              </w:rPr>
            </w:pPr>
            <w:r>
              <w:rPr>
                <w:spacing w:val="-2"/>
                <w:sz w:val="22"/>
              </w:rPr>
              <w:t>TU/IV-RD/113</w:t>
            </w:r>
          </w:p>
        </w:tc>
        <w:tc>
          <w:tcPr>
            <w:tcW w:w="2790" w:type="dxa"/>
          </w:tcPr>
          <w:p>
            <w:pPr>
              <w:pStyle w:val="TableParagraph"/>
              <w:ind w:left="105" w:right="95"/>
              <w:jc w:val="both"/>
              <w:rPr>
                <w:sz w:val="22"/>
              </w:rPr>
            </w:pPr>
            <w:r>
              <w:rPr>
                <w:rFonts w:ascii="Arial" w:hAnsi="Arial"/>
                <w:b/>
                <w:sz w:val="22"/>
              </w:rPr>
              <w:t>Grauer &amp; Weil (India) Ltd</w:t>
            </w:r>
            <w:r>
              <w:rPr>
                <w:sz w:val="22"/>
              </w:rPr>
              <w:t>.</w:t>
            </w:r>
            <w:r>
              <w:rPr>
                <w:spacing w:val="40"/>
                <w:sz w:val="22"/>
              </w:rPr>
              <w:t> </w:t>
            </w:r>
            <w:r>
              <w:rPr>
                <w:sz w:val="22"/>
              </w:rPr>
              <w:t>Growel House,</w:t>
            </w:r>
            <w:r>
              <w:rPr>
                <w:spacing w:val="80"/>
                <w:sz w:val="22"/>
              </w:rPr>
              <w:t> </w:t>
            </w:r>
            <w:r>
              <w:rPr>
                <w:sz w:val="22"/>
              </w:rPr>
              <w:t>Akurli Road, Kandivli</w:t>
            </w:r>
            <w:r>
              <w:rPr>
                <w:spacing w:val="40"/>
                <w:sz w:val="22"/>
              </w:rPr>
              <w:t> </w:t>
            </w:r>
            <w:r>
              <w:rPr>
                <w:sz w:val="22"/>
              </w:rPr>
              <w:t>East, Mumbai, Mumbai Suburban</w:t>
            </w:r>
            <w:r>
              <w:rPr>
                <w:spacing w:val="63"/>
                <w:sz w:val="22"/>
              </w:rPr>
              <w:t>  </w:t>
            </w:r>
            <w:r>
              <w:rPr>
                <w:sz w:val="22"/>
              </w:rPr>
              <w:t>–</w:t>
            </w:r>
            <w:r>
              <w:rPr>
                <w:spacing w:val="66"/>
                <w:sz w:val="22"/>
              </w:rPr>
              <w:t>  </w:t>
            </w:r>
            <w:r>
              <w:rPr>
                <w:sz w:val="22"/>
              </w:rPr>
              <w:t>400</w:t>
            </w:r>
            <w:r>
              <w:rPr>
                <w:spacing w:val="63"/>
                <w:sz w:val="22"/>
              </w:rPr>
              <w:t>  </w:t>
            </w:r>
            <w:r>
              <w:rPr>
                <w:spacing w:val="-5"/>
                <w:sz w:val="22"/>
              </w:rPr>
              <w:t>101</w:t>
            </w:r>
          </w:p>
          <w:p>
            <w:pPr>
              <w:pStyle w:val="TableParagraph"/>
              <w:spacing w:line="234" w:lineRule="exact"/>
              <w:ind w:left="105"/>
              <w:rPr>
                <w:sz w:val="22"/>
              </w:rPr>
            </w:pPr>
            <w:r>
              <w:rPr>
                <w:spacing w:val="-2"/>
                <w:sz w:val="22"/>
              </w:rPr>
              <w:t>Maharashtra</w:t>
            </w:r>
          </w:p>
        </w:tc>
        <w:tc>
          <w:tcPr>
            <w:tcW w:w="2973" w:type="dxa"/>
          </w:tcPr>
          <w:p>
            <w:pPr>
              <w:pStyle w:val="TableParagraph"/>
              <w:spacing w:line="242" w:lineRule="auto"/>
              <w:ind w:right="94"/>
              <w:jc w:val="both"/>
              <w:rPr>
                <w:sz w:val="22"/>
              </w:rPr>
            </w:pPr>
            <w:r>
              <w:rPr>
                <w:sz w:val="22"/>
              </w:rPr>
              <w:t>(i) Growel House, Akurli Road, Kandivli (East), Mumbai,</w:t>
            </w:r>
            <w:r>
              <w:rPr>
                <w:spacing w:val="42"/>
                <w:sz w:val="22"/>
              </w:rPr>
              <w:t>  </w:t>
            </w:r>
            <w:r>
              <w:rPr>
                <w:sz w:val="22"/>
              </w:rPr>
              <w:t>Maharashtra</w:t>
            </w:r>
            <w:r>
              <w:rPr>
                <w:spacing w:val="42"/>
                <w:sz w:val="22"/>
              </w:rPr>
              <w:t>  </w:t>
            </w:r>
            <w:r>
              <w:rPr>
                <w:spacing w:val="-4"/>
                <w:sz w:val="22"/>
              </w:rPr>
              <w:t>(ii)</w:t>
            </w:r>
          </w:p>
          <w:p>
            <w:pPr>
              <w:pStyle w:val="TableParagraph"/>
              <w:tabs>
                <w:tab w:pos="1208" w:val="left" w:leader="none"/>
                <w:tab w:pos="2303" w:val="left" w:leader="none"/>
              </w:tabs>
              <w:spacing w:line="242" w:lineRule="auto"/>
              <w:ind w:right="93"/>
              <w:jc w:val="both"/>
              <w:rPr>
                <w:sz w:val="22"/>
              </w:rPr>
            </w:pPr>
            <w:r>
              <w:rPr>
                <w:spacing w:val="-4"/>
                <w:sz w:val="22"/>
              </w:rPr>
              <w:t>B.D.</w:t>
            </w:r>
            <w:r>
              <w:rPr>
                <w:sz w:val="22"/>
              </w:rPr>
              <w:tab/>
            </w:r>
            <w:r>
              <w:rPr>
                <w:spacing w:val="-4"/>
                <w:sz w:val="22"/>
              </w:rPr>
              <w:t>Patil</w:t>
            </w:r>
            <w:r>
              <w:rPr>
                <w:sz w:val="22"/>
              </w:rPr>
              <w:tab/>
            </w:r>
            <w:r>
              <w:rPr>
                <w:spacing w:val="-4"/>
                <w:sz w:val="22"/>
              </w:rPr>
              <w:t>Marg</w:t>
            </w:r>
            <w:r>
              <w:rPr>
                <w:spacing w:val="-4"/>
                <w:sz w:val="22"/>
              </w:rPr>
              <w:t>,</w:t>
            </w:r>
            <w:r>
              <w:rPr>
                <w:spacing w:val="-4"/>
                <w:sz w:val="22"/>
              </w:rPr>
              <w:t> </w:t>
            </w:r>
            <w:r>
              <w:rPr>
                <w:sz w:val="22"/>
              </w:rPr>
              <w:t>Gavanpada,</w:t>
            </w:r>
            <w:r>
              <w:rPr>
                <w:spacing w:val="53"/>
                <w:w w:val="150"/>
                <w:sz w:val="22"/>
              </w:rPr>
              <w:t>    </w:t>
            </w:r>
            <w:r>
              <w:rPr>
                <w:spacing w:val="-2"/>
                <w:sz w:val="22"/>
              </w:rPr>
              <w:t>Chembur,</w:t>
            </w:r>
          </w:p>
          <w:p>
            <w:pPr>
              <w:pStyle w:val="TableParagraph"/>
              <w:spacing w:line="232" w:lineRule="exact"/>
              <w:rPr>
                <w:sz w:val="22"/>
              </w:rPr>
            </w:pPr>
            <w:r>
              <w:rPr>
                <w:spacing w:val="-2"/>
                <w:sz w:val="22"/>
              </w:rPr>
              <w:t>Mumbai,Maharashtra</w:t>
            </w:r>
          </w:p>
        </w:tc>
        <w:tc>
          <w:tcPr>
            <w:tcW w:w="1350" w:type="dxa"/>
          </w:tcPr>
          <w:p>
            <w:pPr>
              <w:pStyle w:val="TableParagraph"/>
              <w:spacing w:line="250" w:lineRule="exact"/>
              <w:ind w:left="0" w:right="28"/>
              <w:jc w:val="center"/>
              <w:rPr>
                <w:sz w:val="22"/>
              </w:rPr>
            </w:pPr>
            <w:r>
              <w:rPr>
                <w:spacing w:val="-2"/>
                <w:sz w:val="22"/>
              </w:rPr>
              <w:t>31.03.2026</w:t>
            </w:r>
          </w:p>
        </w:tc>
      </w:tr>
    </w:tbl>
    <w:p>
      <w:pPr>
        <w:pStyle w:val="TableParagraph"/>
        <w:spacing w:after="0" w:line="250" w:lineRule="exact"/>
        <w:jc w:val="center"/>
        <w:rPr>
          <w:sz w:val="22"/>
        </w:rPr>
        <w:sectPr>
          <w:type w:val="continuous"/>
          <w:pgSz w:w="11910" w:h="16840"/>
          <w:pgMar w:header="0" w:footer="287" w:top="1240" w:bottom="141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177"/>
              <w:rPr>
                <w:sz w:val="22"/>
              </w:rPr>
            </w:pPr>
            <w:r>
              <w:rPr>
                <w:spacing w:val="-5"/>
                <w:sz w:val="22"/>
              </w:rPr>
              <w:t>30.</w:t>
            </w:r>
          </w:p>
        </w:tc>
        <w:tc>
          <w:tcPr>
            <w:tcW w:w="1892" w:type="dxa"/>
          </w:tcPr>
          <w:p>
            <w:pPr>
              <w:pStyle w:val="TableParagraph"/>
              <w:rPr>
                <w:sz w:val="22"/>
              </w:rPr>
            </w:pPr>
            <w:r>
              <w:rPr>
                <w:spacing w:val="-2"/>
                <w:sz w:val="22"/>
              </w:rPr>
              <w:t>TU/IV-RD/118</w:t>
            </w:r>
          </w:p>
        </w:tc>
        <w:tc>
          <w:tcPr>
            <w:tcW w:w="2790" w:type="dxa"/>
          </w:tcPr>
          <w:p>
            <w:pPr>
              <w:pStyle w:val="TableParagraph"/>
              <w:ind w:left="105" w:right="95"/>
              <w:jc w:val="both"/>
              <w:rPr>
                <w:sz w:val="22"/>
              </w:rPr>
            </w:pPr>
            <w:r>
              <w:rPr>
                <w:rFonts w:ascii="Arial" w:hAnsi="Arial"/>
                <w:b/>
                <w:sz w:val="22"/>
              </w:rPr>
              <w:t>MRF Limited </w:t>
            </w:r>
            <w:r>
              <w:rPr>
                <w:sz w:val="22"/>
              </w:rPr>
              <w:t>124, Greams Road Chennai – 600 006 Tamil Nadu</w:t>
            </w:r>
          </w:p>
        </w:tc>
        <w:tc>
          <w:tcPr>
            <w:tcW w:w="2973" w:type="dxa"/>
          </w:tcPr>
          <w:p>
            <w:pPr>
              <w:pStyle w:val="TableParagraph"/>
              <w:numPr>
                <w:ilvl w:val="0"/>
                <w:numId w:val="4"/>
              </w:numPr>
              <w:tabs>
                <w:tab w:pos="676" w:val="left" w:leader="none"/>
                <w:tab w:pos="1476" w:val="left" w:leader="none"/>
                <w:tab w:pos="2215" w:val="left" w:leader="none"/>
              </w:tabs>
              <w:spacing w:line="237" w:lineRule="auto" w:before="2" w:after="0"/>
              <w:ind w:left="110" w:right="94" w:firstLine="0"/>
              <w:jc w:val="left"/>
              <w:rPr>
                <w:sz w:val="22"/>
              </w:rPr>
            </w:pPr>
            <w:r>
              <w:rPr>
                <w:spacing w:val="-4"/>
                <w:sz w:val="22"/>
              </w:rPr>
              <w:t>Kasi</w:t>
            </w:r>
            <w:r>
              <w:rPr>
                <w:sz w:val="22"/>
              </w:rPr>
              <w:tab/>
            </w:r>
            <w:r>
              <w:rPr>
                <w:spacing w:val="-4"/>
                <w:sz w:val="22"/>
              </w:rPr>
              <w:t>Koil</w:t>
            </w:r>
            <w:r>
              <w:rPr>
                <w:sz w:val="22"/>
              </w:rPr>
              <w:tab/>
            </w:r>
            <w:r>
              <w:rPr>
                <w:spacing w:val="-2"/>
                <w:sz w:val="22"/>
              </w:rPr>
              <w:t>Street, </w:t>
            </w:r>
            <w:r>
              <w:rPr>
                <w:sz w:val="22"/>
              </w:rPr>
              <w:t>Tiruvottiyur</w:t>
            </w:r>
            <w:r>
              <w:rPr>
                <w:spacing w:val="80"/>
                <w:sz w:val="22"/>
              </w:rPr>
              <w:t> </w:t>
            </w:r>
            <w:r>
              <w:rPr>
                <w:sz w:val="22"/>
              </w:rPr>
              <w:t>(Chennai)</w:t>
            </w:r>
            <w:r>
              <w:rPr>
                <w:spacing w:val="80"/>
                <w:sz w:val="22"/>
              </w:rPr>
              <w:t> </w:t>
            </w:r>
            <w:r>
              <w:rPr>
                <w:sz w:val="22"/>
              </w:rPr>
              <w:t>and</w:t>
            </w:r>
          </w:p>
          <w:p>
            <w:pPr>
              <w:pStyle w:val="TableParagraph"/>
              <w:numPr>
                <w:ilvl w:val="0"/>
                <w:numId w:val="4"/>
              </w:numPr>
              <w:tabs>
                <w:tab w:pos="982" w:val="left" w:leader="none"/>
                <w:tab w:pos="1113" w:val="left" w:leader="none"/>
                <w:tab w:pos="1337" w:val="left" w:leader="none"/>
                <w:tab w:pos="2047" w:val="left" w:leader="none"/>
              </w:tabs>
              <w:spacing w:line="242" w:lineRule="auto" w:before="1" w:after="0"/>
              <w:ind w:left="110" w:right="94" w:firstLine="0"/>
              <w:jc w:val="left"/>
              <w:rPr>
                <w:sz w:val="22"/>
              </w:rPr>
            </w:pPr>
            <w:r>
              <w:rPr>
                <w:sz w:val="22"/>
              </w:rPr>
              <w:tab/>
            </w:r>
            <w:r>
              <w:rPr>
                <w:spacing w:val="-2"/>
                <w:sz w:val="22"/>
              </w:rPr>
              <w:t>Naranamangalam Village</w:t>
            </w:r>
            <w:r>
              <w:rPr>
                <w:sz w:val="22"/>
              </w:rPr>
              <w:tab/>
            </w:r>
            <w:r>
              <w:rPr>
                <w:spacing w:val="-10"/>
                <w:sz w:val="22"/>
              </w:rPr>
              <w:t>&amp;</w:t>
            </w:r>
            <w:r>
              <w:rPr>
                <w:sz w:val="22"/>
              </w:rPr>
              <w:tab/>
            </w:r>
            <w:r>
              <w:rPr>
                <w:spacing w:val="-4"/>
                <w:sz w:val="22"/>
              </w:rPr>
              <w:t>Post,</w:t>
            </w:r>
            <w:r>
              <w:rPr>
                <w:sz w:val="22"/>
              </w:rPr>
              <w:tab/>
            </w:r>
            <w:r>
              <w:rPr>
                <w:spacing w:val="-2"/>
                <w:sz w:val="22"/>
              </w:rPr>
              <w:t>Kunnam</w:t>
            </w:r>
          </w:p>
          <w:p>
            <w:pPr>
              <w:pStyle w:val="TableParagraph"/>
              <w:tabs>
                <w:tab w:pos="1001" w:val="left" w:leader="none"/>
                <w:tab w:pos="2425" w:val="left" w:leader="none"/>
              </w:tabs>
              <w:spacing w:line="250" w:lineRule="exact"/>
              <w:ind w:right="94"/>
              <w:rPr>
                <w:sz w:val="22"/>
              </w:rPr>
            </w:pPr>
            <w:r>
              <w:rPr>
                <w:spacing w:val="-2"/>
                <w:sz w:val="22"/>
              </w:rPr>
              <w:t>Taluk,</w:t>
            </w:r>
            <w:r>
              <w:rPr>
                <w:sz w:val="22"/>
              </w:rPr>
              <w:tab/>
            </w:r>
            <w:r>
              <w:rPr>
                <w:spacing w:val="-2"/>
                <w:sz w:val="22"/>
              </w:rPr>
              <w:t>Perambalur</w:t>
            </w:r>
            <w:r>
              <w:rPr>
                <w:sz w:val="22"/>
              </w:rPr>
              <w:tab/>
            </w:r>
            <w:r>
              <w:rPr>
                <w:spacing w:val="-2"/>
                <w:sz w:val="22"/>
              </w:rPr>
              <w:t>Dist. </w:t>
            </w:r>
            <w:r>
              <w:rPr>
                <w:sz w:val="22"/>
              </w:rPr>
              <w:t>(Near Trichy), Tamilnadu</w:t>
            </w:r>
          </w:p>
        </w:tc>
        <w:tc>
          <w:tcPr>
            <w:tcW w:w="1350" w:type="dxa"/>
          </w:tcPr>
          <w:p>
            <w:pPr>
              <w:pStyle w:val="TableParagraph"/>
              <w:ind w:left="0" w:right="28"/>
              <w:jc w:val="center"/>
              <w:rPr>
                <w:sz w:val="22"/>
              </w:rPr>
            </w:pPr>
            <w:r>
              <w:rPr>
                <w:spacing w:val="-2"/>
                <w:sz w:val="22"/>
              </w:rPr>
              <w:t>31.03.2027</w:t>
            </w:r>
          </w:p>
        </w:tc>
      </w:tr>
      <w:tr>
        <w:trPr>
          <w:trHeight w:val="2279" w:hRule="atLeast"/>
        </w:trPr>
        <w:tc>
          <w:tcPr>
            <w:tcW w:w="898" w:type="dxa"/>
          </w:tcPr>
          <w:p>
            <w:pPr>
              <w:pStyle w:val="TableParagraph"/>
              <w:ind w:left="177"/>
              <w:rPr>
                <w:sz w:val="22"/>
              </w:rPr>
            </w:pPr>
            <w:r>
              <w:rPr>
                <w:spacing w:val="-5"/>
                <w:sz w:val="22"/>
              </w:rPr>
              <w:t>31.</w:t>
            </w:r>
          </w:p>
        </w:tc>
        <w:tc>
          <w:tcPr>
            <w:tcW w:w="1892" w:type="dxa"/>
          </w:tcPr>
          <w:p>
            <w:pPr>
              <w:pStyle w:val="TableParagraph"/>
              <w:rPr>
                <w:sz w:val="22"/>
              </w:rPr>
            </w:pPr>
            <w:r>
              <w:rPr>
                <w:spacing w:val="-2"/>
                <w:sz w:val="22"/>
              </w:rPr>
              <w:t>TU/IV-RD/128</w:t>
            </w:r>
          </w:p>
        </w:tc>
        <w:tc>
          <w:tcPr>
            <w:tcW w:w="2790" w:type="dxa"/>
          </w:tcPr>
          <w:p>
            <w:pPr>
              <w:pStyle w:val="TableParagraph"/>
              <w:ind w:left="105" w:right="95"/>
              <w:jc w:val="both"/>
              <w:rPr>
                <w:sz w:val="22"/>
              </w:rPr>
            </w:pPr>
            <w:r>
              <w:rPr>
                <w:rFonts w:ascii="Arial" w:hAnsi="Arial"/>
                <w:b/>
                <w:sz w:val="22"/>
              </w:rPr>
              <w:t>BASF India Limited </w:t>
            </w:r>
            <w:r>
              <w:rPr>
                <w:sz w:val="22"/>
              </w:rPr>
              <w:t>The Capital, 'A' Wing, 1204-C, 12</w:t>
            </w:r>
            <w:r>
              <w:rPr>
                <w:sz w:val="22"/>
                <w:vertAlign w:val="superscript"/>
              </w:rPr>
              <w:t>th</w:t>
            </w:r>
            <w:r>
              <w:rPr>
                <w:sz w:val="22"/>
                <w:vertAlign w:val="baseline"/>
              </w:rPr>
              <w:t> Floor Plot No. C-70, 'G' Block, Bandra Kurla Complex, Bandra (E) Mumbai – 400 051, </w:t>
            </w:r>
            <w:r>
              <w:rPr>
                <w:spacing w:val="-2"/>
                <w:sz w:val="22"/>
                <w:vertAlign w:val="baseline"/>
              </w:rPr>
              <w:t>Maharashtra</w:t>
            </w:r>
          </w:p>
        </w:tc>
        <w:tc>
          <w:tcPr>
            <w:tcW w:w="2973" w:type="dxa"/>
          </w:tcPr>
          <w:p>
            <w:pPr>
              <w:pStyle w:val="TableParagraph"/>
              <w:numPr>
                <w:ilvl w:val="0"/>
                <w:numId w:val="5"/>
              </w:numPr>
              <w:tabs>
                <w:tab w:pos="487" w:val="left" w:leader="none"/>
                <w:tab w:pos="1927" w:val="left" w:leader="none"/>
              </w:tabs>
              <w:spacing w:line="240" w:lineRule="auto" w:before="0" w:after="0"/>
              <w:ind w:left="110" w:right="93" w:firstLine="0"/>
              <w:jc w:val="both"/>
              <w:rPr>
                <w:sz w:val="22"/>
              </w:rPr>
            </w:pPr>
            <w:r>
              <w:rPr>
                <w:sz w:val="22"/>
              </w:rPr>
              <w:t>First Floor, Innovation Campus, Plot No. 12, TTC Industrial Area, Thane Belapur</w:t>
            </w:r>
            <w:r>
              <w:rPr>
                <w:spacing w:val="-3"/>
                <w:sz w:val="22"/>
              </w:rPr>
              <w:t> </w:t>
            </w:r>
            <w:r>
              <w:rPr>
                <w:sz w:val="22"/>
              </w:rPr>
              <w:t>Road,</w:t>
            </w:r>
            <w:r>
              <w:rPr>
                <w:spacing w:val="-5"/>
                <w:sz w:val="22"/>
              </w:rPr>
              <w:t> </w:t>
            </w:r>
            <w:r>
              <w:rPr>
                <w:sz w:val="22"/>
              </w:rPr>
              <w:t>Turbhe,</w:t>
            </w:r>
            <w:r>
              <w:rPr>
                <w:spacing w:val="-1"/>
                <w:sz w:val="22"/>
              </w:rPr>
              <w:t> </w:t>
            </w:r>
            <w:r>
              <w:rPr>
                <w:sz w:val="22"/>
              </w:rPr>
              <w:t>Navi Mumbai (Maharashtra) (ii) </w:t>
            </w:r>
            <w:r>
              <w:rPr>
                <w:spacing w:val="-2"/>
                <w:sz w:val="22"/>
              </w:rPr>
              <w:t>Agricultural</w:t>
            </w:r>
            <w:r>
              <w:rPr>
                <w:sz w:val="22"/>
              </w:rPr>
              <w:tab/>
            </w:r>
            <w:r>
              <w:rPr>
                <w:spacing w:val="-2"/>
                <w:sz w:val="22"/>
              </w:rPr>
              <w:t>Research</w:t>
            </w:r>
          </w:p>
          <w:p>
            <w:pPr>
              <w:pStyle w:val="TableParagraph"/>
              <w:tabs>
                <w:tab w:pos="1909" w:val="left" w:leader="none"/>
              </w:tabs>
              <w:spacing w:line="254" w:lineRule="exact"/>
              <w:ind w:right="92"/>
              <w:jc w:val="both"/>
              <w:rPr>
                <w:sz w:val="22"/>
              </w:rPr>
            </w:pPr>
            <w:r>
              <w:rPr>
                <w:spacing w:val="-2"/>
                <w:sz w:val="22"/>
              </w:rPr>
              <w:t>Station,</w:t>
            </w:r>
            <w:r>
              <w:rPr>
                <w:sz w:val="22"/>
              </w:rPr>
              <w:tab/>
            </w:r>
            <w:r>
              <w:rPr>
                <w:spacing w:val="-2"/>
                <w:sz w:val="22"/>
              </w:rPr>
              <w:t>Lonikand, </w:t>
            </w:r>
            <w:r>
              <w:rPr>
                <w:sz w:val="22"/>
              </w:rPr>
              <w:t>(Dattanagar) Tal – Haveli, Dist. Pune, (Maharashtra)</w:t>
            </w:r>
          </w:p>
        </w:tc>
        <w:tc>
          <w:tcPr>
            <w:tcW w:w="1350" w:type="dxa"/>
          </w:tcPr>
          <w:p>
            <w:pPr>
              <w:pStyle w:val="TableParagraph"/>
              <w:ind w:left="0" w:right="28"/>
              <w:jc w:val="center"/>
              <w:rPr>
                <w:sz w:val="22"/>
              </w:rPr>
            </w:pPr>
            <w:r>
              <w:rPr>
                <w:spacing w:val="-2"/>
                <w:sz w:val="22"/>
              </w:rPr>
              <w:t>31.03.2026</w:t>
            </w:r>
          </w:p>
        </w:tc>
      </w:tr>
      <w:tr>
        <w:trPr>
          <w:trHeight w:val="3793" w:hRule="atLeast"/>
        </w:trPr>
        <w:tc>
          <w:tcPr>
            <w:tcW w:w="898" w:type="dxa"/>
          </w:tcPr>
          <w:p>
            <w:pPr>
              <w:pStyle w:val="TableParagraph"/>
              <w:spacing w:line="248" w:lineRule="exact"/>
              <w:ind w:left="177"/>
              <w:rPr>
                <w:sz w:val="22"/>
              </w:rPr>
            </w:pPr>
            <w:r>
              <w:rPr>
                <w:spacing w:val="-5"/>
                <w:sz w:val="22"/>
              </w:rPr>
              <w:t>32.</w:t>
            </w:r>
          </w:p>
        </w:tc>
        <w:tc>
          <w:tcPr>
            <w:tcW w:w="1892" w:type="dxa"/>
          </w:tcPr>
          <w:p>
            <w:pPr>
              <w:pStyle w:val="TableParagraph"/>
              <w:spacing w:line="248" w:lineRule="exact"/>
              <w:rPr>
                <w:sz w:val="22"/>
              </w:rPr>
            </w:pPr>
            <w:r>
              <w:rPr>
                <w:spacing w:val="-2"/>
                <w:sz w:val="22"/>
              </w:rPr>
              <w:t>TU/IV-RD/136</w:t>
            </w:r>
          </w:p>
        </w:tc>
        <w:tc>
          <w:tcPr>
            <w:tcW w:w="2790" w:type="dxa"/>
          </w:tcPr>
          <w:p>
            <w:pPr>
              <w:pStyle w:val="TableParagraph"/>
              <w:spacing w:line="242" w:lineRule="auto"/>
              <w:ind w:left="105" w:right="97"/>
              <w:jc w:val="both"/>
              <w:rPr>
                <w:sz w:val="22"/>
              </w:rPr>
            </w:pPr>
            <w:r>
              <w:rPr>
                <w:rFonts w:ascii="Arial"/>
                <w:b/>
                <w:sz w:val="22"/>
              </w:rPr>
              <w:t>Ashok Leyland </w:t>
            </w:r>
            <w:r>
              <w:rPr>
                <w:rFonts w:ascii="Arial"/>
                <w:b/>
                <w:sz w:val="22"/>
              </w:rPr>
              <w:t>Ltd.</w:t>
            </w:r>
            <w:r>
              <w:rPr>
                <w:rFonts w:ascii="Arial"/>
                <w:b/>
                <w:spacing w:val="40"/>
                <w:sz w:val="22"/>
              </w:rPr>
              <w:t> </w:t>
            </w:r>
            <w:r>
              <w:rPr>
                <w:sz w:val="22"/>
              </w:rPr>
              <w:t>No.1, Sardar Patel Road, Guindy,Chennai -600 032 Tamil Nadu</w:t>
            </w:r>
          </w:p>
        </w:tc>
        <w:tc>
          <w:tcPr>
            <w:tcW w:w="2973" w:type="dxa"/>
          </w:tcPr>
          <w:p>
            <w:pPr>
              <w:pStyle w:val="TableParagraph"/>
              <w:tabs>
                <w:tab w:pos="747" w:val="left" w:leader="none"/>
                <w:tab w:pos="1112" w:val="left" w:leader="none"/>
                <w:tab w:pos="1318" w:val="left" w:leader="none"/>
                <w:tab w:pos="1352" w:val="left" w:leader="none"/>
                <w:tab w:pos="1525" w:val="left" w:leader="none"/>
                <w:tab w:pos="1601" w:val="left" w:leader="none"/>
                <w:tab w:pos="1696" w:val="left" w:leader="none"/>
                <w:tab w:pos="1884" w:val="left" w:leader="none"/>
                <w:tab w:pos="1937" w:val="left" w:leader="none"/>
                <w:tab w:pos="2144" w:val="left" w:leader="none"/>
                <w:tab w:pos="2277" w:val="left" w:leader="none"/>
                <w:tab w:pos="2401" w:val="left" w:leader="none"/>
                <w:tab w:pos="2497" w:val="left" w:leader="none"/>
                <w:tab w:pos="2557" w:val="left" w:leader="none"/>
              </w:tabs>
              <w:ind w:right="92"/>
              <w:rPr>
                <w:sz w:val="22"/>
              </w:rPr>
            </w:pPr>
            <w:r>
              <w:rPr>
                <w:sz w:val="22"/>
              </w:rPr>
              <w:t>(i) Engine R&amp;D Centre,175, </w:t>
            </w:r>
            <w:r>
              <w:rPr>
                <w:spacing w:val="-2"/>
                <w:sz w:val="22"/>
              </w:rPr>
              <w:t>Hosur</w:t>
            </w:r>
            <w:r>
              <w:rPr>
                <w:sz w:val="22"/>
              </w:rPr>
              <w:tab/>
              <w:tab/>
            </w:r>
            <w:r>
              <w:rPr>
                <w:spacing w:val="-4"/>
                <w:sz w:val="22"/>
              </w:rPr>
              <w:t>Indl.</w:t>
            </w:r>
            <w:r>
              <w:rPr>
                <w:sz w:val="22"/>
              </w:rPr>
              <w:tab/>
              <w:tab/>
              <w:tab/>
              <w:tab/>
              <w:tab/>
            </w:r>
            <w:r>
              <w:rPr>
                <w:spacing w:val="-2"/>
                <w:sz w:val="22"/>
              </w:rPr>
              <w:t>Complex, Hosur;</w:t>
            </w:r>
            <w:r>
              <w:rPr>
                <w:sz w:val="22"/>
              </w:rPr>
              <w:tab/>
              <w:tab/>
              <w:tab/>
              <w:tab/>
            </w:r>
            <w:r>
              <w:rPr>
                <w:spacing w:val="-4"/>
                <w:sz w:val="22"/>
              </w:rPr>
              <w:t>(ii)</w:t>
            </w:r>
            <w:r>
              <w:rPr>
                <w:sz w:val="22"/>
              </w:rPr>
              <w:tab/>
              <w:tab/>
              <w:tab/>
            </w:r>
            <w:r>
              <w:rPr>
                <w:spacing w:val="-2"/>
                <w:sz w:val="22"/>
              </w:rPr>
              <w:t>Advanced Engineering</w:t>
            </w:r>
            <w:r>
              <w:rPr>
                <w:sz w:val="22"/>
              </w:rPr>
              <w:tab/>
              <w:tab/>
              <w:tab/>
              <w:tab/>
              <w:tab/>
            </w:r>
            <w:r>
              <w:rPr>
                <w:spacing w:val="-4"/>
                <w:sz w:val="22"/>
              </w:rPr>
              <w:t>Unit</w:t>
            </w:r>
            <w:r>
              <w:rPr>
                <w:sz w:val="22"/>
              </w:rPr>
              <w:tab/>
              <w:tab/>
              <w:tab/>
              <w:tab/>
            </w:r>
            <w:r>
              <w:rPr>
                <w:spacing w:val="-4"/>
                <w:sz w:val="22"/>
              </w:rPr>
              <w:t>and </w:t>
            </w:r>
            <w:r>
              <w:rPr>
                <w:spacing w:val="-2"/>
                <w:sz w:val="22"/>
              </w:rPr>
              <w:t>Technical</w:t>
            </w:r>
            <w:r>
              <w:rPr>
                <w:sz w:val="22"/>
              </w:rPr>
              <w:tab/>
              <w:tab/>
              <w:tab/>
              <w:tab/>
              <w:tab/>
              <w:tab/>
              <w:tab/>
              <w:tab/>
              <w:tab/>
            </w:r>
            <w:r>
              <w:rPr>
                <w:spacing w:val="-2"/>
                <w:sz w:val="22"/>
              </w:rPr>
              <w:t>Centre, </w:t>
            </w:r>
            <w:r>
              <w:rPr>
                <w:sz w:val="22"/>
              </w:rPr>
              <w:t>Vellivoyalchavadi</w:t>
            </w:r>
            <w:r>
              <w:rPr>
                <w:spacing w:val="-11"/>
                <w:sz w:val="22"/>
              </w:rPr>
              <w:t> </w:t>
            </w:r>
            <w:r>
              <w:rPr>
                <w:sz w:val="22"/>
              </w:rPr>
              <w:t>via</w:t>
            </w:r>
            <w:r>
              <w:rPr>
                <w:spacing w:val="-9"/>
                <w:sz w:val="22"/>
              </w:rPr>
              <w:t> </w:t>
            </w:r>
            <w:r>
              <w:rPr>
                <w:sz w:val="22"/>
              </w:rPr>
              <w:t>Manali New</w:t>
            </w:r>
            <w:r>
              <w:rPr>
                <w:spacing w:val="25"/>
                <w:sz w:val="22"/>
              </w:rPr>
              <w:t> </w:t>
            </w:r>
            <w:r>
              <w:rPr>
                <w:sz w:val="22"/>
              </w:rPr>
              <w:t>Town,</w:t>
            </w:r>
            <w:r>
              <w:rPr>
                <w:spacing w:val="27"/>
                <w:sz w:val="22"/>
              </w:rPr>
              <w:t> </w:t>
            </w:r>
            <w:r>
              <w:rPr>
                <w:sz w:val="22"/>
              </w:rPr>
              <w:t>Chennai,</w:t>
            </w:r>
            <w:r>
              <w:rPr>
                <w:spacing w:val="27"/>
                <w:sz w:val="22"/>
              </w:rPr>
              <w:t> </w:t>
            </w:r>
            <w:r>
              <w:rPr>
                <w:sz w:val="22"/>
              </w:rPr>
              <w:t>Tamil Nadu (iii)</w:t>
            </w:r>
            <w:r>
              <w:rPr>
                <w:spacing w:val="40"/>
                <w:sz w:val="22"/>
              </w:rPr>
              <w:t> </w:t>
            </w:r>
            <w:r>
              <w:rPr>
                <w:sz w:val="22"/>
              </w:rPr>
              <w:t>Foundry Division, </w:t>
            </w:r>
            <w:r>
              <w:rPr>
                <w:spacing w:val="-2"/>
                <w:sz w:val="22"/>
              </w:rPr>
              <w:t>Sriperumbudur, </w:t>
            </w:r>
            <w:r>
              <w:rPr>
                <w:sz w:val="22"/>
              </w:rPr>
              <w:t>Kanchipuram</w:t>
            </w:r>
            <w:r>
              <w:rPr>
                <w:spacing w:val="-9"/>
                <w:sz w:val="22"/>
              </w:rPr>
              <w:t> </w:t>
            </w:r>
            <w:r>
              <w:rPr>
                <w:sz w:val="22"/>
              </w:rPr>
              <w:t>Dist.,</w:t>
            </w:r>
            <w:r>
              <w:rPr>
                <w:spacing w:val="-11"/>
                <w:sz w:val="22"/>
              </w:rPr>
              <w:t> </w:t>
            </w:r>
            <w:r>
              <w:rPr>
                <w:sz w:val="22"/>
              </w:rPr>
              <w:t>Chennai </w:t>
            </w:r>
            <w:r>
              <w:rPr>
                <w:spacing w:val="-4"/>
                <w:sz w:val="22"/>
              </w:rPr>
              <w:t>and</w:t>
            </w:r>
            <w:r>
              <w:rPr>
                <w:sz w:val="22"/>
              </w:rPr>
              <w:tab/>
            </w:r>
            <w:r>
              <w:rPr>
                <w:spacing w:val="-4"/>
                <w:sz w:val="22"/>
              </w:rPr>
              <w:t>(iv)</w:t>
            </w:r>
            <w:r>
              <w:rPr>
                <w:sz w:val="22"/>
              </w:rPr>
              <w:tab/>
              <w:tab/>
            </w:r>
            <w:r>
              <w:rPr>
                <w:spacing w:val="-2"/>
                <w:sz w:val="22"/>
              </w:rPr>
              <w:t>Defence</w:t>
            </w:r>
            <w:r>
              <w:rPr>
                <w:sz w:val="22"/>
              </w:rPr>
              <w:tab/>
              <w:tab/>
              <w:tab/>
            </w:r>
            <w:r>
              <w:rPr>
                <w:spacing w:val="-4"/>
                <w:sz w:val="22"/>
              </w:rPr>
              <w:t>R&amp;D </w:t>
            </w:r>
            <w:r>
              <w:rPr>
                <w:spacing w:val="-2"/>
                <w:sz w:val="22"/>
              </w:rPr>
              <w:t>Centre,</w:t>
            </w:r>
            <w:r>
              <w:rPr>
                <w:sz w:val="22"/>
              </w:rPr>
              <w:tab/>
              <w:tab/>
              <w:tab/>
              <w:tab/>
            </w:r>
            <w:r>
              <w:rPr>
                <w:spacing w:val="-4"/>
                <w:sz w:val="22"/>
              </w:rPr>
              <w:t>No.</w:t>
            </w:r>
            <w:r>
              <w:rPr>
                <w:sz w:val="22"/>
              </w:rPr>
              <w:tab/>
              <w:tab/>
              <w:tab/>
              <w:tab/>
              <w:tab/>
              <w:tab/>
              <w:tab/>
            </w:r>
            <w:r>
              <w:rPr>
                <w:spacing w:val="-4"/>
                <w:sz w:val="22"/>
              </w:rPr>
              <w:t>23, </w:t>
            </w:r>
            <w:r>
              <w:rPr>
                <w:spacing w:val="-2"/>
                <w:sz w:val="22"/>
              </w:rPr>
              <w:t>Kathivakkam</w:t>
            </w:r>
            <w:r>
              <w:rPr>
                <w:sz w:val="22"/>
              </w:rPr>
              <w:tab/>
              <w:tab/>
              <w:tab/>
            </w:r>
            <w:r>
              <w:rPr>
                <w:spacing w:val="-4"/>
                <w:sz w:val="22"/>
              </w:rPr>
              <w:t>High</w:t>
            </w:r>
            <w:r>
              <w:rPr>
                <w:sz w:val="22"/>
              </w:rPr>
              <w:tab/>
              <w:tab/>
            </w:r>
            <w:r>
              <w:rPr>
                <w:spacing w:val="-4"/>
                <w:sz w:val="22"/>
              </w:rPr>
              <w:t>Road,</w:t>
            </w:r>
          </w:p>
          <w:p>
            <w:pPr>
              <w:pStyle w:val="TableParagraph"/>
              <w:tabs>
                <w:tab w:pos="1164" w:val="left" w:leader="none"/>
                <w:tab w:pos="2329" w:val="left" w:leader="none"/>
              </w:tabs>
              <w:spacing w:line="250" w:lineRule="exact"/>
              <w:ind w:right="97"/>
              <w:rPr>
                <w:sz w:val="22"/>
              </w:rPr>
            </w:pPr>
            <w:r>
              <w:rPr>
                <w:spacing w:val="-2"/>
                <w:sz w:val="22"/>
              </w:rPr>
              <w:t>Ennore,</w:t>
            </w:r>
            <w:r>
              <w:rPr>
                <w:sz w:val="22"/>
              </w:rPr>
              <w:tab/>
            </w:r>
            <w:r>
              <w:rPr>
                <w:spacing w:val="-2"/>
                <w:sz w:val="22"/>
              </w:rPr>
              <w:t>Chennai,</w:t>
            </w:r>
            <w:r>
              <w:rPr>
                <w:sz w:val="22"/>
              </w:rPr>
              <w:tab/>
            </w:r>
            <w:r>
              <w:rPr>
                <w:spacing w:val="-4"/>
                <w:sz w:val="22"/>
              </w:rPr>
              <w:t>Tamil Nadu</w:t>
            </w:r>
          </w:p>
        </w:tc>
        <w:tc>
          <w:tcPr>
            <w:tcW w:w="1350" w:type="dxa"/>
          </w:tcPr>
          <w:p>
            <w:pPr>
              <w:pStyle w:val="TableParagraph"/>
              <w:spacing w:line="248" w:lineRule="exact"/>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5"/>
                <w:sz w:val="22"/>
              </w:rPr>
              <w:t>33.</w:t>
            </w:r>
          </w:p>
        </w:tc>
        <w:tc>
          <w:tcPr>
            <w:tcW w:w="1892" w:type="dxa"/>
          </w:tcPr>
          <w:p>
            <w:pPr>
              <w:pStyle w:val="TableParagraph"/>
              <w:rPr>
                <w:sz w:val="22"/>
              </w:rPr>
            </w:pPr>
            <w:r>
              <w:rPr>
                <w:spacing w:val="-2"/>
                <w:sz w:val="22"/>
              </w:rPr>
              <w:t>TU/IV-RD/138</w:t>
            </w:r>
          </w:p>
        </w:tc>
        <w:tc>
          <w:tcPr>
            <w:tcW w:w="2790" w:type="dxa"/>
          </w:tcPr>
          <w:p>
            <w:pPr>
              <w:pStyle w:val="TableParagraph"/>
              <w:tabs>
                <w:tab w:pos="1971" w:val="left" w:leader="none"/>
                <w:tab w:pos="2024" w:val="left" w:leader="none"/>
                <w:tab w:pos="2239" w:val="left" w:leader="none"/>
              </w:tabs>
              <w:ind w:left="105" w:right="97"/>
              <w:jc w:val="both"/>
              <w:rPr>
                <w:sz w:val="22"/>
              </w:rPr>
            </w:pPr>
            <w:r>
              <w:rPr>
                <w:rFonts w:ascii="Arial"/>
                <w:b/>
                <w:sz w:val="22"/>
              </w:rPr>
              <w:t>Andhra Paper </w:t>
            </w:r>
            <w:r>
              <w:rPr>
                <w:rFonts w:ascii="Arial"/>
                <w:b/>
                <w:sz w:val="22"/>
              </w:rPr>
              <w:t>Ltd.</w:t>
            </w:r>
            <w:r>
              <w:rPr>
                <w:rFonts w:ascii="Arial"/>
                <w:b/>
                <w:spacing w:val="40"/>
                <w:sz w:val="22"/>
              </w:rPr>
              <w:t> </w:t>
            </w:r>
            <w:r>
              <w:rPr>
                <w:spacing w:val="-2"/>
                <w:sz w:val="22"/>
              </w:rPr>
              <w:t>Sriram</w:t>
            </w:r>
            <w:r>
              <w:rPr>
                <w:sz w:val="22"/>
              </w:rPr>
              <w:tab/>
              <w:tab/>
            </w:r>
            <w:r>
              <w:rPr>
                <w:spacing w:val="-2"/>
                <w:sz w:val="22"/>
              </w:rPr>
              <w:t>Nagar, Rajahmundry,</w:t>
            </w:r>
            <w:r>
              <w:rPr>
                <w:sz w:val="22"/>
              </w:rPr>
              <w:tab/>
              <w:tab/>
              <w:tab/>
            </w:r>
            <w:r>
              <w:rPr>
                <w:spacing w:val="-4"/>
                <w:sz w:val="22"/>
              </w:rPr>
              <w:t>East </w:t>
            </w:r>
            <w:r>
              <w:rPr>
                <w:spacing w:val="-2"/>
                <w:sz w:val="22"/>
              </w:rPr>
              <w:t>Godavari,</w:t>
            </w:r>
            <w:r>
              <w:rPr>
                <w:sz w:val="22"/>
              </w:rPr>
              <w:tab/>
            </w:r>
            <w:r>
              <w:rPr>
                <w:spacing w:val="-2"/>
                <w:sz w:val="22"/>
              </w:rPr>
              <w:t>Andhra</w:t>
            </w:r>
          </w:p>
          <w:p>
            <w:pPr>
              <w:pStyle w:val="TableParagraph"/>
              <w:spacing w:line="234" w:lineRule="exact"/>
              <w:ind w:left="105"/>
              <w:jc w:val="both"/>
              <w:rPr>
                <w:sz w:val="22"/>
              </w:rPr>
            </w:pPr>
            <w:r>
              <w:rPr>
                <w:sz w:val="22"/>
              </w:rPr>
              <w:t>Pradesh-533</w:t>
            </w:r>
            <w:r>
              <w:rPr>
                <w:spacing w:val="-9"/>
                <w:sz w:val="22"/>
              </w:rPr>
              <w:t> </w:t>
            </w:r>
            <w:r>
              <w:rPr>
                <w:spacing w:val="-5"/>
                <w:sz w:val="22"/>
              </w:rPr>
              <w:t>105</w:t>
            </w:r>
          </w:p>
        </w:tc>
        <w:tc>
          <w:tcPr>
            <w:tcW w:w="2973" w:type="dxa"/>
          </w:tcPr>
          <w:p>
            <w:pPr>
              <w:pStyle w:val="TableParagraph"/>
              <w:tabs>
                <w:tab w:pos="2207" w:val="left" w:leader="none"/>
              </w:tabs>
              <w:rPr>
                <w:sz w:val="22"/>
              </w:rPr>
            </w:pPr>
            <w:r>
              <w:rPr>
                <w:spacing w:val="-2"/>
                <w:sz w:val="22"/>
              </w:rPr>
              <w:t>Sriram</w:t>
            </w:r>
            <w:r>
              <w:rPr>
                <w:sz w:val="22"/>
              </w:rPr>
              <w:tab/>
            </w:r>
            <w:r>
              <w:rPr>
                <w:spacing w:val="-2"/>
                <w:sz w:val="22"/>
              </w:rPr>
              <w:t>Nagar,</w:t>
            </w:r>
          </w:p>
          <w:p>
            <w:pPr>
              <w:pStyle w:val="TableParagraph"/>
              <w:tabs>
                <w:tab w:pos="1361" w:val="left" w:leader="none"/>
                <w:tab w:pos="2152" w:val="left" w:leader="none"/>
              </w:tabs>
              <w:spacing w:before="1"/>
              <w:ind w:right="95"/>
              <w:rPr>
                <w:sz w:val="22"/>
              </w:rPr>
            </w:pPr>
            <w:r>
              <w:rPr>
                <w:spacing w:val="-2"/>
                <w:sz w:val="22"/>
              </w:rPr>
              <w:t>Rajahmundry,East</w:t>
            </w:r>
            <w:r>
              <w:rPr>
                <w:spacing w:val="80"/>
                <w:w w:val="150"/>
                <w:sz w:val="22"/>
              </w:rPr>
              <w:t> </w:t>
            </w:r>
            <w:r>
              <w:rPr>
                <w:spacing w:val="-2"/>
                <w:sz w:val="22"/>
              </w:rPr>
              <w:t>Godavari</w:t>
            </w:r>
            <w:r>
              <w:rPr>
                <w:sz w:val="22"/>
              </w:rPr>
              <w:tab/>
            </w:r>
            <w:r>
              <w:rPr>
                <w:spacing w:val="-2"/>
                <w:sz w:val="22"/>
              </w:rPr>
              <w:t>Dist.</w:t>
            </w:r>
            <w:r>
              <w:rPr>
                <w:sz w:val="22"/>
              </w:rPr>
              <w:tab/>
            </w:r>
            <w:r>
              <w:rPr>
                <w:spacing w:val="-2"/>
                <w:sz w:val="22"/>
              </w:rPr>
              <w:t>Andhra Pradesh</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5"/>
                <w:sz w:val="22"/>
              </w:rPr>
              <w:t>34.</w:t>
            </w:r>
          </w:p>
        </w:tc>
        <w:tc>
          <w:tcPr>
            <w:tcW w:w="1892" w:type="dxa"/>
          </w:tcPr>
          <w:p>
            <w:pPr>
              <w:pStyle w:val="TableParagraph"/>
              <w:rPr>
                <w:sz w:val="22"/>
              </w:rPr>
            </w:pPr>
            <w:r>
              <w:rPr>
                <w:spacing w:val="-2"/>
                <w:sz w:val="22"/>
              </w:rPr>
              <w:t>TU/IV-RD/139</w:t>
            </w:r>
          </w:p>
        </w:tc>
        <w:tc>
          <w:tcPr>
            <w:tcW w:w="2790" w:type="dxa"/>
          </w:tcPr>
          <w:p>
            <w:pPr>
              <w:pStyle w:val="TableParagraph"/>
              <w:ind w:left="105" w:right="97"/>
              <w:jc w:val="both"/>
              <w:rPr>
                <w:sz w:val="22"/>
              </w:rPr>
            </w:pPr>
            <w:r>
              <w:rPr>
                <w:rFonts w:ascii="Arial"/>
                <w:b/>
                <w:sz w:val="22"/>
              </w:rPr>
              <w:t>Tata Chemicals Ltd. </w:t>
            </w:r>
            <w:r>
              <w:rPr>
                <w:sz w:val="22"/>
              </w:rPr>
              <w:t>Bombay</w:t>
            </w:r>
            <w:r>
              <w:rPr>
                <w:spacing w:val="-8"/>
                <w:sz w:val="22"/>
              </w:rPr>
              <w:t> </w:t>
            </w:r>
            <w:r>
              <w:rPr>
                <w:sz w:val="22"/>
              </w:rPr>
              <w:t>House,</w:t>
            </w:r>
            <w:r>
              <w:rPr>
                <w:spacing w:val="-8"/>
                <w:sz w:val="22"/>
              </w:rPr>
              <w:t> </w:t>
            </w:r>
            <w:r>
              <w:rPr>
                <w:sz w:val="22"/>
              </w:rPr>
              <w:t>24,</w:t>
            </w:r>
            <w:r>
              <w:rPr>
                <w:spacing w:val="40"/>
                <w:sz w:val="22"/>
              </w:rPr>
              <w:t> </w:t>
            </w:r>
            <w:r>
              <w:rPr>
                <w:sz w:val="22"/>
              </w:rPr>
              <w:t>Homi Modi</w:t>
            </w:r>
            <w:r>
              <w:rPr>
                <w:spacing w:val="24"/>
                <w:sz w:val="22"/>
              </w:rPr>
              <w:t> </w:t>
            </w:r>
            <w:r>
              <w:rPr>
                <w:sz w:val="22"/>
              </w:rPr>
              <w:t>Street</w:t>
            </w:r>
            <w:r>
              <w:rPr>
                <w:spacing w:val="27"/>
                <w:sz w:val="22"/>
              </w:rPr>
              <w:t> </w:t>
            </w:r>
            <w:r>
              <w:rPr>
                <w:sz w:val="22"/>
              </w:rPr>
              <w:t>Fort,</w:t>
            </w:r>
            <w:r>
              <w:rPr>
                <w:spacing w:val="27"/>
                <w:sz w:val="22"/>
              </w:rPr>
              <w:t> </w:t>
            </w:r>
            <w:r>
              <w:rPr>
                <w:spacing w:val="-2"/>
                <w:sz w:val="22"/>
              </w:rPr>
              <w:t>Mumbai</w:t>
            </w:r>
          </w:p>
          <w:p>
            <w:pPr>
              <w:pStyle w:val="TableParagraph"/>
              <w:ind w:left="105"/>
              <w:jc w:val="both"/>
              <w:rPr>
                <w:sz w:val="22"/>
              </w:rPr>
            </w:pPr>
            <w:r>
              <w:rPr>
                <w:sz w:val="22"/>
              </w:rPr>
              <w:t>-400</w:t>
            </w:r>
            <w:r>
              <w:rPr>
                <w:spacing w:val="-3"/>
                <w:sz w:val="22"/>
              </w:rPr>
              <w:t> </w:t>
            </w:r>
            <w:r>
              <w:rPr>
                <w:sz w:val="22"/>
              </w:rPr>
              <w:t>001</w:t>
            </w:r>
            <w:r>
              <w:rPr>
                <w:spacing w:val="1"/>
                <w:sz w:val="22"/>
              </w:rPr>
              <w:t> </w:t>
            </w:r>
            <w:r>
              <w:rPr>
                <w:spacing w:val="-2"/>
                <w:sz w:val="22"/>
              </w:rPr>
              <w:t>(Maharashtra)</w:t>
            </w:r>
          </w:p>
        </w:tc>
        <w:tc>
          <w:tcPr>
            <w:tcW w:w="2973" w:type="dxa"/>
          </w:tcPr>
          <w:p>
            <w:pPr>
              <w:pStyle w:val="TableParagraph"/>
              <w:numPr>
                <w:ilvl w:val="0"/>
                <w:numId w:val="6"/>
              </w:numPr>
              <w:tabs>
                <w:tab w:pos="424" w:val="left" w:leader="none"/>
              </w:tabs>
              <w:spacing w:line="240" w:lineRule="auto" w:before="0" w:after="0"/>
              <w:ind w:left="110" w:right="91" w:firstLine="0"/>
              <w:jc w:val="both"/>
              <w:rPr>
                <w:sz w:val="22"/>
              </w:rPr>
            </w:pPr>
            <w:r>
              <w:rPr>
                <w:sz w:val="22"/>
              </w:rPr>
              <w:t>Mithapur (Okhamandal), Dist. Jamnagar, Gujarat (ii) Innovation Centre, Survey No. 315, Hissa No. 1-14, Ambedveth,</w:t>
            </w:r>
            <w:r>
              <w:rPr>
                <w:spacing w:val="53"/>
                <w:sz w:val="22"/>
              </w:rPr>
              <w:t>  </w:t>
            </w:r>
            <w:r>
              <w:rPr>
                <w:sz w:val="22"/>
              </w:rPr>
              <w:t>Paud</w:t>
            </w:r>
            <w:r>
              <w:rPr>
                <w:spacing w:val="57"/>
                <w:sz w:val="22"/>
              </w:rPr>
              <w:t>  </w:t>
            </w:r>
            <w:r>
              <w:rPr>
                <w:spacing w:val="-2"/>
                <w:sz w:val="22"/>
              </w:rPr>
              <w:t>Road,</w:t>
            </w:r>
          </w:p>
          <w:p>
            <w:pPr>
              <w:pStyle w:val="TableParagraph"/>
              <w:spacing w:line="232" w:lineRule="exact"/>
              <w:jc w:val="both"/>
              <w:rPr>
                <w:sz w:val="22"/>
              </w:rPr>
            </w:pPr>
            <w:r>
              <w:rPr>
                <w:sz w:val="22"/>
              </w:rPr>
              <w:t>Mulshi,</w:t>
            </w:r>
            <w:r>
              <w:rPr>
                <w:spacing w:val="-6"/>
                <w:sz w:val="22"/>
              </w:rPr>
              <w:t> </w:t>
            </w:r>
            <w:r>
              <w:rPr>
                <w:sz w:val="22"/>
              </w:rPr>
              <w:t>Pune</w:t>
            </w:r>
            <w:r>
              <w:rPr>
                <w:spacing w:val="-1"/>
                <w:sz w:val="22"/>
              </w:rPr>
              <w:t>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5"/>
                <w:sz w:val="22"/>
              </w:rPr>
              <w:t>35.</w:t>
            </w:r>
          </w:p>
        </w:tc>
        <w:tc>
          <w:tcPr>
            <w:tcW w:w="1892" w:type="dxa"/>
          </w:tcPr>
          <w:p>
            <w:pPr>
              <w:pStyle w:val="TableParagraph"/>
              <w:rPr>
                <w:sz w:val="22"/>
              </w:rPr>
            </w:pPr>
            <w:r>
              <w:rPr>
                <w:spacing w:val="-2"/>
                <w:sz w:val="22"/>
              </w:rPr>
              <w:t>TU/IV-RD/146</w:t>
            </w:r>
          </w:p>
        </w:tc>
        <w:tc>
          <w:tcPr>
            <w:tcW w:w="2790" w:type="dxa"/>
          </w:tcPr>
          <w:p>
            <w:pPr>
              <w:pStyle w:val="TableParagraph"/>
              <w:tabs>
                <w:tab w:pos="1396" w:val="left" w:leader="none"/>
                <w:tab w:pos="1908" w:val="left" w:leader="none"/>
              </w:tabs>
              <w:ind w:left="105" w:right="94"/>
              <w:jc w:val="both"/>
              <w:rPr>
                <w:sz w:val="22"/>
              </w:rPr>
            </w:pPr>
            <w:r>
              <w:rPr>
                <w:rFonts w:ascii="Arial"/>
                <w:b/>
                <w:sz w:val="22"/>
              </w:rPr>
              <w:t>EM Electronix Pvt. Ltd. #</w:t>
            </w:r>
            <w:r>
              <w:rPr>
                <w:sz w:val="22"/>
              </w:rPr>
              <w:t>91/2, 2</w:t>
            </w:r>
            <w:r>
              <w:rPr>
                <w:sz w:val="22"/>
                <w:vertAlign w:val="superscript"/>
              </w:rPr>
              <w:t>nd</w:t>
            </w:r>
            <w:r>
              <w:rPr>
                <w:spacing w:val="40"/>
                <w:sz w:val="22"/>
                <w:vertAlign w:val="baseline"/>
              </w:rPr>
              <w:t> </w:t>
            </w:r>
            <w:r>
              <w:rPr>
                <w:sz w:val="22"/>
                <w:vertAlign w:val="baseline"/>
              </w:rPr>
              <w:t>Main, 2</w:t>
            </w:r>
            <w:r>
              <w:rPr>
                <w:sz w:val="22"/>
                <w:vertAlign w:val="superscript"/>
              </w:rPr>
              <w:t>nd</w:t>
            </w:r>
            <w:r>
              <w:rPr>
                <w:spacing w:val="40"/>
                <w:sz w:val="22"/>
                <w:vertAlign w:val="baseline"/>
              </w:rPr>
              <w:t> </w:t>
            </w:r>
            <w:r>
              <w:rPr>
                <w:spacing w:val="-2"/>
                <w:sz w:val="22"/>
                <w:vertAlign w:val="baseline"/>
              </w:rPr>
              <w:t>Stage,</w:t>
            </w:r>
            <w:r>
              <w:rPr>
                <w:sz w:val="22"/>
                <w:vertAlign w:val="baseline"/>
              </w:rPr>
              <w:tab/>
            </w:r>
            <w:r>
              <w:rPr>
                <w:spacing w:val="-2"/>
                <w:sz w:val="22"/>
                <w:vertAlign w:val="baseline"/>
              </w:rPr>
              <w:t>Yashwantpur Industrial</w:t>
            </w:r>
            <w:r>
              <w:rPr>
                <w:sz w:val="22"/>
                <w:vertAlign w:val="baseline"/>
              </w:rPr>
              <w:tab/>
              <w:tab/>
            </w:r>
            <w:r>
              <w:rPr>
                <w:spacing w:val="-2"/>
                <w:sz w:val="22"/>
                <w:vertAlign w:val="baseline"/>
              </w:rPr>
              <w:t>Suburb,</w:t>
            </w:r>
          </w:p>
          <w:p>
            <w:pPr>
              <w:pStyle w:val="TableParagraph"/>
              <w:spacing w:line="250" w:lineRule="exact"/>
              <w:ind w:left="105" w:right="98"/>
              <w:jc w:val="both"/>
              <w:rPr>
                <w:sz w:val="22"/>
              </w:rPr>
            </w:pPr>
            <w:r>
              <w:rPr>
                <w:sz w:val="22"/>
              </w:rPr>
              <w:t>Bangalore- 560 022 </w:t>
            </w:r>
            <w:r>
              <w:rPr>
                <w:spacing w:val="-2"/>
                <w:sz w:val="22"/>
              </w:rPr>
              <w:t>(Karnataka)</w:t>
            </w:r>
          </w:p>
        </w:tc>
        <w:tc>
          <w:tcPr>
            <w:tcW w:w="2973" w:type="dxa"/>
          </w:tcPr>
          <w:p>
            <w:pPr>
              <w:pStyle w:val="TableParagraph"/>
              <w:tabs>
                <w:tab w:pos="1970" w:val="left" w:leader="none"/>
              </w:tabs>
              <w:ind w:right="92"/>
              <w:rPr>
                <w:sz w:val="22"/>
              </w:rPr>
            </w:pPr>
            <w:r>
              <w:rPr>
                <w:sz w:val="22"/>
              </w:rPr>
              <w:t>#91/2, 2</w:t>
            </w:r>
            <w:r>
              <w:rPr>
                <w:sz w:val="22"/>
                <w:vertAlign w:val="superscript"/>
              </w:rPr>
              <w:t>nd</w:t>
            </w:r>
            <w:r>
              <w:rPr>
                <w:spacing w:val="40"/>
                <w:sz w:val="22"/>
                <w:vertAlign w:val="baseline"/>
              </w:rPr>
              <w:t> </w:t>
            </w:r>
            <w:r>
              <w:rPr>
                <w:sz w:val="22"/>
                <w:vertAlign w:val="baseline"/>
              </w:rPr>
              <w:t>Main, 2</w:t>
            </w:r>
            <w:r>
              <w:rPr>
                <w:sz w:val="22"/>
                <w:vertAlign w:val="superscript"/>
              </w:rPr>
              <w:t>nd</w:t>
            </w:r>
            <w:r>
              <w:rPr>
                <w:spacing w:val="40"/>
                <w:sz w:val="22"/>
                <w:vertAlign w:val="baseline"/>
              </w:rPr>
              <w:t> </w:t>
            </w:r>
            <w:r>
              <w:rPr>
                <w:sz w:val="22"/>
                <w:vertAlign w:val="baseline"/>
              </w:rPr>
              <w:t>Stage, </w:t>
            </w:r>
            <w:r>
              <w:rPr>
                <w:spacing w:val="-2"/>
                <w:sz w:val="22"/>
                <w:vertAlign w:val="baseline"/>
              </w:rPr>
              <w:t>Yashwantpur</w:t>
            </w:r>
            <w:r>
              <w:rPr>
                <w:sz w:val="22"/>
                <w:vertAlign w:val="baseline"/>
              </w:rPr>
              <w:tab/>
            </w:r>
            <w:r>
              <w:rPr>
                <w:spacing w:val="-2"/>
                <w:sz w:val="22"/>
                <w:vertAlign w:val="baseline"/>
              </w:rPr>
              <w:t>Industrial</w:t>
            </w:r>
          </w:p>
          <w:p>
            <w:pPr>
              <w:pStyle w:val="TableParagraph"/>
              <w:tabs>
                <w:tab w:pos="1803" w:val="left" w:leader="none"/>
              </w:tabs>
              <w:ind w:right="94"/>
              <w:rPr>
                <w:sz w:val="22"/>
              </w:rPr>
            </w:pPr>
            <w:r>
              <w:rPr>
                <w:spacing w:val="-2"/>
                <w:sz w:val="22"/>
              </w:rPr>
              <w:t>Suburb,</w:t>
            </w:r>
            <w:r>
              <w:rPr>
                <w:sz w:val="22"/>
              </w:rPr>
              <w:tab/>
            </w:r>
            <w:r>
              <w:rPr>
                <w:spacing w:val="-2"/>
                <w:sz w:val="22"/>
              </w:rPr>
              <w:t>Bangalore, (Karnataka)</w:t>
            </w:r>
          </w:p>
        </w:tc>
        <w:tc>
          <w:tcPr>
            <w:tcW w:w="1350" w:type="dxa"/>
          </w:tcPr>
          <w:p>
            <w:pPr>
              <w:pStyle w:val="TableParagraph"/>
              <w:ind w:left="2"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5"/>
                <w:sz w:val="22"/>
              </w:rPr>
              <w:t>36.</w:t>
            </w:r>
          </w:p>
        </w:tc>
        <w:tc>
          <w:tcPr>
            <w:tcW w:w="1892" w:type="dxa"/>
          </w:tcPr>
          <w:p>
            <w:pPr>
              <w:pStyle w:val="TableParagraph"/>
              <w:rPr>
                <w:sz w:val="22"/>
              </w:rPr>
            </w:pPr>
            <w:r>
              <w:rPr>
                <w:spacing w:val="-2"/>
                <w:sz w:val="22"/>
              </w:rPr>
              <w:t>TU/IV-RD/148</w:t>
            </w:r>
          </w:p>
        </w:tc>
        <w:tc>
          <w:tcPr>
            <w:tcW w:w="2790" w:type="dxa"/>
          </w:tcPr>
          <w:p>
            <w:pPr>
              <w:pStyle w:val="TableParagraph"/>
              <w:ind w:left="105" w:right="96"/>
              <w:jc w:val="both"/>
              <w:rPr>
                <w:sz w:val="22"/>
              </w:rPr>
            </w:pPr>
            <w:r>
              <w:rPr>
                <w:rFonts w:ascii="Arial"/>
                <w:b/>
                <w:sz w:val="22"/>
              </w:rPr>
              <w:t>Hindware Ltd. </w:t>
            </w:r>
            <w:r>
              <w:rPr>
                <w:sz w:val="22"/>
              </w:rPr>
              <w:t>2, Red Cross</w:t>
            </w:r>
            <w:r>
              <w:rPr>
                <w:spacing w:val="-1"/>
                <w:sz w:val="22"/>
              </w:rPr>
              <w:t> </w:t>
            </w:r>
            <w:r>
              <w:rPr>
                <w:sz w:val="22"/>
              </w:rPr>
              <w:t>Place,</w:t>
            </w:r>
            <w:r>
              <w:rPr>
                <w:spacing w:val="-5"/>
                <w:sz w:val="22"/>
              </w:rPr>
              <w:t> </w:t>
            </w:r>
            <w:r>
              <w:rPr>
                <w:sz w:val="22"/>
              </w:rPr>
              <w:t>Kolkata -700 001 West Bengal</w:t>
            </w:r>
          </w:p>
        </w:tc>
        <w:tc>
          <w:tcPr>
            <w:tcW w:w="2973" w:type="dxa"/>
          </w:tcPr>
          <w:p>
            <w:pPr>
              <w:pStyle w:val="TableParagraph"/>
              <w:tabs>
                <w:tab w:pos="747" w:val="left" w:leader="none"/>
                <w:tab w:pos="1351" w:val="left" w:leader="none"/>
                <w:tab w:pos="2291" w:val="left" w:leader="none"/>
              </w:tabs>
              <w:ind w:right="93"/>
              <w:rPr>
                <w:sz w:val="22"/>
              </w:rPr>
            </w:pPr>
            <w:r>
              <w:rPr>
                <w:spacing w:val="-4"/>
                <w:sz w:val="22"/>
              </w:rPr>
              <w:t>Kila</w:t>
            </w:r>
            <w:r>
              <w:rPr>
                <w:sz w:val="22"/>
              </w:rPr>
              <w:tab/>
            </w:r>
            <w:r>
              <w:rPr>
                <w:spacing w:val="-4"/>
                <w:sz w:val="22"/>
              </w:rPr>
              <w:t>No.</w:t>
            </w:r>
            <w:r>
              <w:rPr>
                <w:sz w:val="22"/>
              </w:rPr>
              <w:tab/>
            </w:r>
            <w:r>
              <w:rPr>
                <w:spacing w:val="-2"/>
                <w:sz w:val="22"/>
              </w:rPr>
              <w:t>51/8/1,</w:t>
            </w:r>
            <w:r>
              <w:rPr>
                <w:sz w:val="22"/>
              </w:rPr>
              <w:tab/>
            </w:r>
            <w:r>
              <w:rPr>
                <w:sz w:val="22"/>
              </w:rPr>
              <w:t>Delhi-Rohtak</w:t>
            </w:r>
            <w:r>
              <w:rPr>
                <w:spacing w:val="64"/>
                <w:sz w:val="22"/>
              </w:rPr>
              <w:t> </w:t>
            </w:r>
            <w:r>
              <w:rPr>
                <w:sz w:val="22"/>
              </w:rPr>
              <w:t>Road</w:t>
            </w:r>
            <w:r>
              <w:rPr>
                <w:spacing w:val="62"/>
                <w:sz w:val="22"/>
              </w:rPr>
              <w:t> </w:t>
            </w:r>
            <w:r>
              <w:rPr>
                <w:spacing w:val="-2"/>
                <w:sz w:val="22"/>
              </w:rPr>
              <w:t>Bahadurgarh</w:t>
            </w:r>
          </w:p>
          <w:p>
            <w:pPr>
              <w:pStyle w:val="TableParagraph"/>
              <w:spacing w:line="250" w:lineRule="exact"/>
              <w:ind w:right="89"/>
              <w:rPr>
                <w:sz w:val="22"/>
              </w:rPr>
            </w:pPr>
            <w:r>
              <w:rPr>
                <w:sz w:val="22"/>
              </w:rPr>
              <w:t>(Near</w:t>
            </w:r>
            <w:r>
              <w:rPr>
                <w:spacing w:val="80"/>
                <w:sz w:val="22"/>
              </w:rPr>
              <w:t> </w:t>
            </w:r>
            <w:r>
              <w:rPr>
                <w:sz w:val="22"/>
              </w:rPr>
              <w:t>Bal</w:t>
            </w:r>
            <w:r>
              <w:rPr>
                <w:spacing w:val="80"/>
                <w:sz w:val="22"/>
              </w:rPr>
              <w:t> </w:t>
            </w:r>
            <w:r>
              <w:rPr>
                <w:sz w:val="22"/>
              </w:rPr>
              <w:t>Bharti</w:t>
            </w:r>
            <w:r>
              <w:rPr>
                <w:spacing w:val="80"/>
                <w:sz w:val="22"/>
              </w:rPr>
              <w:t> </w:t>
            </w:r>
            <w:r>
              <w:rPr>
                <w:sz w:val="22"/>
              </w:rPr>
              <w:t>School), District - Jhajjar, (Haryana)</w:t>
            </w:r>
          </w:p>
        </w:tc>
        <w:tc>
          <w:tcPr>
            <w:tcW w:w="1350" w:type="dxa"/>
          </w:tcPr>
          <w:p>
            <w:pPr>
              <w:pStyle w:val="TableParagraph"/>
              <w:ind w:left="2" w:right="28"/>
              <w:jc w:val="center"/>
              <w:rPr>
                <w:sz w:val="22"/>
              </w:rPr>
            </w:pPr>
            <w:r>
              <w:rPr>
                <w:spacing w:val="-2"/>
                <w:sz w:val="22"/>
              </w:rPr>
              <w:t>31.03.2028</w:t>
            </w:r>
          </w:p>
        </w:tc>
      </w:tr>
      <w:tr>
        <w:trPr>
          <w:trHeight w:val="508" w:hRule="atLeast"/>
        </w:trPr>
        <w:tc>
          <w:tcPr>
            <w:tcW w:w="898" w:type="dxa"/>
          </w:tcPr>
          <w:p>
            <w:pPr>
              <w:pStyle w:val="TableParagraph"/>
              <w:spacing w:line="253" w:lineRule="exact"/>
              <w:ind w:left="177"/>
              <w:rPr>
                <w:sz w:val="22"/>
              </w:rPr>
            </w:pPr>
            <w:r>
              <w:rPr>
                <w:spacing w:val="-5"/>
                <w:sz w:val="22"/>
              </w:rPr>
              <w:t>37.</w:t>
            </w:r>
          </w:p>
        </w:tc>
        <w:tc>
          <w:tcPr>
            <w:tcW w:w="1892" w:type="dxa"/>
          </w:tcPr>
          <w:p>
            <w:pPr>
              <w:pStyle w:val="TableParagraph"/>
              <w:spacing w:line="253" w:lineRule="exact"/>
              <w:rPr>
                <w:sz w:val="22"/>
              </w:rPr>
            </w:pPr>
            <w:r>
              <w:rPr>
                <w:spacing w:val="-2"/>
                <w:sz w:val="22"/>
              </w:rPr>
              <w:t>TU/IV-RD/154</w:t>
            </w:r>
          </w:p>
        </w:tc>
        <w:tc>
          <w:tcPr>
            <w:tcW w:w="2790" w:type="dxa"/>
          </w:tcPr>
          <w:p>
            <w:pPr>
              <w:pStyle w:val="TableParagraph"/>
              <w:tabs>
                <w:tab w:pos="1054" w:val="left" w:leader="none"/>
                <w:tab w:pos="1255" w:val="left" w:leader="none"/>
                <w:tab w:pos="1728" w:val="left" w:leader="none"/>
                <w:tab w:pos="2094" w:val="left" w:leader="none"/>
              </w:tabs>
              <w:spacing w:line="254" w:lineRule="exact"/>
              <w:ind w:left="105" w:right="95"/>
              <w:rPr>
                <w:sz w:val="22"/>
              </w:rPr>
            </w:pPr>
            <w:r>
              <w:rPr>
                <w:rFonts w:ascii="Arial"/>
                <w:b/>
                <w:spacing w:val="-2"/>
                <w:sz w:val="22"/>
              </w:rPr>
              <w:t>Bosch</w:t>
            </w:r>
            <w:r>
              <w:rPr>
                <w:rFonts w:ascii="Arial"/>
                <w:b/>
                <w:sz w:val="22"/>
              </w:rPr>
              <w:tab/>
            </w:r>
            <w:r>
              <w:rPr>
                <w:rFonts w:ascii="Arial"/>
                <w:b/>
                <w:spacing w:val="-4"/>
                <w:sz w:val="22"/>
              </w:rPr>
              <w:t>Ltd.</w:t>
            </w:r>
            <w:r>
              <w:rPr>
                <w:rFonts w:ascii="Arial"/>
                <w:b/>
                <w:sz w:val="22"/>
              </w:rPr>
              <w:tab/>
            </w:r>
            <w:r>
              <w:rPr>
                <w:sz w:val="22"/>
              </w:rPr>
              <w:t>Post</w:t>
            </w:r>
            <w:r>
              <w:rPr>
                <w:spacing w:val="36"/>
                <w:sz w:val="22"/>
              </w:rPr>
              <w:t> </w:t>
            </w:r>
            <w:r>
              <w:rPr>
                <w:sz w:val="22"/>
              </w:rPr>
              <w:t>Box </w:t>
            </w:r>
            <w:r>
              <w:rPr>
                <w:spacing w:val="-2"/>
                <w:sz w:val="22"/>
              </w:rPr>
              <w:t>No.3000,</w:t>
            </w:r>
            <w:r>
              <w:rPr>
                <w:sz w:val="22"/>
              </w:rPr>
              <w:tab/>
              <w:tab/>
            </w:r>
            <w:r>
              <w:rPr>
                <w:spacing w:val="-4"/>
                <w:sz w:val="22"/>
              </w:rPr>
              <w:t>Hosur</w:t>
            </w:r>
            <w:r>
              <w:rPr>
                <w:sz w:val="22"/>
              </w:rPr>
              <w:tab/>
            </w:r>
            <w:r>
              <w:rPr>
                <w:spacing w:val="-4"/>
                <w:sz w:val="22"/>
              </w:rPr>
              <w:t>Road,</w:t>
            </w:r>
          </w:p>
        </w:tc>
        <w:tc>
          <w:tcPr>
            <w:tcW w:w="2973" w:type="dxa"/>
          </w:tcPr>
          <w:p>
            <w:pPr>
              <w:pStyle w:val="TableParagraph"/>
              <w:numPr>
                <w:ilvl w:val="0"/>
                <w:numId w:val="7"/>
              </w:numPr>
              <w:tabs>
                <w:tab w:pos="512" w:val="left" w:leader="none"/>
                <w:tab w:pos="1054" w:val="left" w:leader="none"/>
                <w:tab w:pos="1169" w:val="left" w:leader="none"/>
                <w:tab w:pos="1764" w:val="left" w:leader="none"/>
                <w:tab w:pos="1994" w:val="left" w:leader="none"/>
                <w:tab w:pos="2311" w:val="left" w:leader="none"/>
              </w:tabs>
              <w:spacing w:line="254" w:lineRule="exact" w:before="0" w:after="0"/>
              <w:ind w:left="110" w:right="94" w:firstLine="0"/>
              <w:jc w:val="left"/>
              <w:rPr>
                <w:sz w:val="22"/>
              </w:rPr>
            </w:pPr>
            <w:r>
              <w:rPr>
                <w:spacing w:val="-4"/>
                <w:sz w:val="22"/>
              </w:rPr>
              <w:t>Post</w:t>
            </w:r>
            <w:r>
              <w:rPr>
                <w:sz w:val="22"/>
              </w:rPr>
              <w:tab/>
              <w:tab/>
            </w:r>
            <w:r>
              <w:rPr>
                <w:spacing w:val="-4"/>
                <w:sz w:val="22"/>
              </w:rPr>
              <w:t>Box</w:t>
            </w:r>
            <w:r>
              <w:rPr>
                <w:sz w:val="22"/>
              </w:rPr>
              <w:tab/>
            </w:r>
            <w:r>
              <w:rPr>
                <w:spacing w:val="-4"/>
                <w:sz w:val="22"/>
              </w:rPr>
              <w:t>No.</w:t>
            </w:r>
            <w:r>
              <w:rPr>
                <w:sz w:val="22"/>
              </w:rPr>
              <w:tab/>
            </w:r>
            <w:r>
              <w:rPr>
                <w:spacing w:val="-2"/>
                <w:sz w:val="22"/>
              </w:rPr>
              <w:t>3000, Hosur</w:t>
            </w:r>
            <w:r>
              <w:rPr>
                <w:sz w:val="22"/>
              </w:rPr>
              <w:tab/>
            </w:r>
            <w:r>
              <w:rPr>
                <w:spacing w:val="-2"/>
                <w:sz w:val="22"/>
              </w:rPr>
              <w:t>Road,</w:t>
            </w:r>
            <w:r>
              <w:rPr>
                <w:sz w:val="22"/>
              </w:rPr>
              <w:tab/>
              <w:tab/>
            </w:r>
            <w:r>
              <w:rPr>
                <w:spacing w:val="-2"/>
                <w:sz w:val="22"/>
              </w:rPr>
              <w:t>Adugodi,</w:t>
            </w:r>
          </w:p>
        </w:tc>
        <w:tc>
          <w:tcPr>
            <w:tcW w:w="1350" w:type="dxa"/>
          </w:tcPr>
          <w:p>
            <w:pPr>
              <w:pStyle w:val="TableParagraph"/>
              <w:spacing w:line="253" w:lineRule="exact"/>
              <w:ind w:left="0" w:right="28"/>
              <w:jc w:val="center"/>
              <w:rPr>
                <w:sz w:val="22"/>
              </w:rPr>
            </w:pPr>
            <w:r>
              <w:rPr>
                <w:spacing w:val="-2"/>
                <w:sz w:val="22"/>
              </w:rPr>
              <w:t>31.03.2028</w:t>
            </w:r>
          </w:p>
        </w:tc>
      </w:tr>
    </w:tbl>
    <w:p>
      <w:pPr>
        <w:pStyle w:val="TableParagraph"/>
        <w:spacing w:after="0" w:line="253" w:lineRule="exact"/>
        <w:jc w:val="center"/>
        <w:rPr>
          <w:sz w:val="22"/>
        </w:rPr>
        <w:sectPr>
          <w:type w:val="continuous"/>
          <w:pgSz w:w="11910" w:h="16840"/>
          <w:pgMar w:header="0" w:footer="287" w:top="1240" w:bottom="140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130" w:val="left" w:leader="none"/>
              </w:tabs>
              <w:spacing w:line="251" w:lineRule="exact"/>
              <w:ind w:left="105"/>
              <w:rPr>
                <w:sz w:val="22"/>
              </w:rPr>
            </w:pPr>
            <w:r>
              <w:rPr>
                <w:spacing w:val="-2"/>
                <w:sz w:val="22"/>
              </w:rPr>
              <w:t>Adugodi</w:t>
            </w:r>
            <w:r>
              <w:rPr>
                <w:sz w:val="22"/>
              </w:rPr>
              <w:tab/>
              <w:t>Bangalore</w:t>
            </w:r>
            <w:r>
              <w:rPr>
                <w:spacing w:val="37"/>
                <w:sz w:val="22"/>
              </w:rPr>
              <w:t> </w:t>
            </w:r>
            <w:r>
              <w:rPr>
                <w:sz w:val="22"/>
              </w:rPr>
              <w:t>-</w:t>
            </w:r>
            <w:r>
              <w:rPr>
                <w:spacing w:val="-5"/>
                <w:sz w:val="22"/>
              </w:rPr>
              <w:t>560</w:t>
            </w:r>
          </w:p>
          <w:p>
            <w:pPr>
              <w:pStyle w:val="TableParagraph"/>
              <w:spacing w:line="251" w:lineRule="exact"/>
              <w:ind w:left="105"/>
              <w:rPr>
                <w:sz w:val="22"/>
              </w:rPr>
            </w:pPr>
            <w:r>
              <w:rPr>
                <w:sz w:val="22"/>
              </w:rPr>
              <w:t>030,</w:t>
            </w:r>
            <w:r>
              <w:rPr>
                <w:spacing w:val="2"/>
                <w:sz w:val="22"/>
              </w:rPr>
              <w:t> </w:t>
            </w:r>
            <w:r>
              <w:rPr>
                <w:spacing w:val="-2"/>
                <w:sz w:val="22"/>
              </w:rPr>
              <w:t>(Karnataka)</w:t>
            </w:r>
          </w:p>
        </w:tc>
        <w:tc>
          <w:tcPr>
            <w:tcW w:w="2973" w:type="dxa"/>
          </w:tcPr>
          <w:p>
            <w:pPr>
              <w:pStyle w:val="TableParagraph"/>
              <w:ind w:right="94"/>
              <w:jc w:val="both"/>
              <w:rPr>
                <w:sz w:val="22"/>
              </w:rPr>
            </w:pPr>
            <w:r>
              <w:rPr>
                <w:sz w:val="22"/>
              </w:rPr>
              <w:t>Bangalore (Karnataka) (ii) Post Box No. 6887, Electronic City, P.O. Naganathapura</w:t>
            </w:r>
            <w:r>
              <w:rPr>
                <w:spacing w:val="48"/>
                <w:sz w:val="22"/>
              </w:rPr>
              <w:t>  </w:t>
            </w:r>
            <w:r>
              <w:rPr>
                <w:spacing w:val="-2"/>
                <w:sz w:val="22"/>
              </w:rPr>
              <w:t>Bangalore</w:t>
            </w:r>
          </w:p>
          <w:p>
            <w:pPr>
              <w:pStyle w:val="TableParagraph"/>
              <w:spacing w:line="234" w:lineRule="exact" w:before="1"/>
              <w:rPr>
                <w:sz w:val="22"/>
              </w:rPr>
            </w:pPr>
            <w:r>
              <w:rPr>
                <w:spacing w:val="-2"/>
                <w:sz w:val="22"/>
              </w:rPr>
              <w:t>(Karnataka)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spacing w:line="248" w:lineRule="exact"/>
              <w:ind w:left="177"/>
              <w:rPr>
                <w:sz w:val="22"/>
              </w:rPr>
            </w:pPr>
            <w:r>
              <w:rPr>
                <w:spacing w:val="-5"/>
                <w:sz w:val="22"/>
              </w:rPr>
              <w:t>38.</w:t>
            </w:r>
          </w:p>
        </w:tc>
        <w:tc>
          <w:tcPr>
            <w:tcW w:w="1892" w:type="dxa"/>
          </w:tcPr>
          <w:p>
            <w:pPr>
              <w:pStyle w:val="TableParagraph"/>
              <w:spacing w:line="248" w:lineRule="exact"/>
              <w:rPr>
                <w:sz w:val="22"/>
              </w:rPr>
            </w:pPr>
            <w:r>
              <w:rPr>
                <w:spacing w:val="-2"/>
                <w:sz w:val="22"/>
              </w:rPr>
              <w:t>TU/IV-RD/155</w:t>
            </w:r>
          </w:p>
        </w:tc>
        <w:tc>
          <w:tcPr>
            <w:tcW w:w="2790" w:type="dxa"/>
          </w:tcPr>
          <w:p>
            <w:pPr>
              <w:pStyle w:val="TableParagraph"/>
              <w:tabs>
                <w:tab w:pos="2263" w:val="left" w:leader="none"/>
              </w:tabs>
              <w:ind w:left="105" w:right="92"/>
              <w:jc w:val="both"/>
              <w:rPr>
                <w:sz w:val="22"/>
              </w:rPr>
            </w:pPr>
            <w:r>
              <w:rPr>
                <w:rFonts w:ascii="Arial"/>
                <w:b/>
                <w:sz w:val="22"/>
              </w:rPr>
              <w:t>AIMIL Ltd. </w:t>
            </w:r>
            <w:r>
              <w:rPr>
                <w:sz w:val="22"/>
              </w:rPr>
              <w:t>Naimax House, A-8, Mohan Co-</w:t>
            </w:r>
            <w:r>
              <w:rPr>
                <w:spacing w:val="-2"/>
                <w:sz w:val="22"/>
              </w:rPr>
              <w:t>operative</w:t>
            </w:r>
            <w:r>
              <w:rPr>
                <w:sz w:val="22"/>
              </w:rPr>
              <w:tab/>
            </w:r>
            <w:r>
              <w:rPr>
                <w:spacing w:val="-4"/>
                <w:sz w:val="22"/>
              </w:rPr>
              <w:t>Indl. </w:t>
            </w:r>
            <w:r>
              <w:rPr>
                <w:sz w:val="22"/>
              </w:rPr>
              <w:t>Estate,Mathura Road, New Delhi -110 044</w:t>
            </w:r>
          </w:p>
        </w:tc>
        <w:tc>
          <w:tcPr>
            <w:tcW w:w="2973" w:type="dxa"/>
          </w:tcPr>
          <w:p>
            <w:pPr>
              <w:pStyle w:val="TableParagraph"/>
              <w:spacing w:line="242" w:lineRule="auto"/>
              <w:ind w:right="93"/>
              <w:jc w:val="both"/>
              <w:rPr>
                <w:sz w:val="22"/>
              </w:rPr>
            </w:pPr>
            <w:r>
              <w:rPr>
                <w:sz w:val="22"/>
              </w:rPr>
              <w:t>Naimax House, A-8, Mohan Co-operative Indl. Estate, Mathura Road, New Delhi</w:t>
            </w:r>
          </w:p>
        </w:tc>
        <w:tc>
          <w:tcPr>
            <w:tcW w:w="1350" w:type="dxa"/>
          </w:tcPr>
          <w:p>
            <w:pPr>
              <w:pStyle w:val="TableParagraph"/>
              <w:spacing w:line="248" w:lineRule="exact"/>
              <w:ind w:left="0" w:right="28"/>
              <w:jc w:val="center"/>
              <w:rPr>
                <w:sz w:val="22"/>
              </w:rPr>
            </w:pPr>
            <w:r>
              <w:rPr>
                <w:spacing w:val="-2"/>
                <w:sz w:val="22"/>
              </w:rPr>
              <w:t>31.03.2027</w:t>
            </w:r>
          </w:p>
        </w:tc>
      </w:tr>
      <w:tr>
        <w:trPr>
          <w:trHeight w:val="4555" w:hRule="atLeast"/>
        </w:trPr>
        <w:tc>
          <w:tcPr>
            <w:tcW w:w="898" w:type="dxa"/>
          </w:tcPr>
          <w:p>
            <w:pPr>
              <w:pStyle w:val="TableParagraph"/>
              <w:ind w:left="177"/>
              <w:rPr>
                <w:sz w:val="22"/>
              </w:rPr>
            </w:pPr>
            <w:r>
              <w:rPr>
                <w:spacing w:val="-5"/>
                <w:sz w:val="22"/>
              </w:rPr>
              <w:t>39.</w:t>
            </w:r>
          </w:p>
        </w:tc>
        <w:tc>
          <w:tcPr>
            <w:tcW w:w="1892" w:type="dxa"/>
          </w:tcPr>
          <w:p>
            <w:pPr>
              <w:pStyle w:val="TableParagraph"/>
              <w:rPr>
                <w:sz w:val="22"/>
              </w:rPr>
            </w:pPr>
            <w:r>
              <w:rPr>
                <w:spacing w:val="-2"/>
                <w:sz w:val="22"/>
              </w:rPr>
              <w:t>TU/IV-RD/156</w:t>
            </w:r>
          </w:p>
        </w:tc>
        <w:tc>
          <w:tcPr>
            <w:tcW w:w="2790" w:type="dxa"/>
          </w:tcPr>
          <w:p>
            <w:pPr>
              <w:pStyle w:val="TableParagraph"/>
              <w:ind w:left="105" w:right="95"/>
              <w:jc w:val="both"/>
              <w:rPr>
                <w:sz w:val="22"/>
              </w:rPr>
            </w:pPr>
            <w:r>
              <w:rPr>
                <w:rFonts w:ascii="Arial"/>
                <w:b/>
                <w:sz w:val="22"/>
              </w:rPr>
              <w:t>CG Power &amp; Industrial Solutions Ltd.</w:t>
            </w:r>
            <w:r>
              <w:rPr>
                <w:rFonts w:ascii="Arial"/>
                <w:b/>
                <w:spacing w:val="40"/>
                <w:sz w:val="22"/>
              </w:rPr>
              <w:t> </w:t>
            </w:r>
            <w:r>
              <w:rPr>
                <w:sz w:val="22"/>
              </w:rPr>
              <w:t>6</w:t>
            </w:r>
            <w:r>
              <w:rPr>
                <w:sz w:val="22"/>
                <w:vertAlign w:val="superscript"/>
              </w:rPr>
              <w:t>th</w:t>
            </w:r>
            <w:r>
              <w:rPr>
                <w:sz w:val="22"/>
                <w:vertAlign w:val="baseline"/>
              </w:rPr>
              <w:t> Floor, CG House, Dr. Annie Basant Road, Worli Mumbai</w:t>
            </w:r>
            <w:r>
              <w:rPr>
                <w:spacing w:val="70"/>
                <w:w w:val="150"/>
                <w:sz w:val="22"/>
                <w:vertAlign w:val="baseline"/>
              </w:rPr>
              <w:t>   </w:t>
            </w:r>
            <w:r>
              <w:rPr>
                <w:sz w:val="22"/>
                <w:vertAlign w:val="baseline"/>
              </w:rPr>
              <w:t>-400</w:t>
            </w:r>
            <w:r>
              <w:rPr>
                <w:spacing w:val="71"/>
                <w:w w:val="150"/>
                <w:sz w:val="22"/>
                <w:vertAlign w:val="baseline"/>
              </w:rPr>
              <w:t>   </w:t>
            </w:r>
            <w:r>
              <w:rPr>
                <w:spacing w:val="-5"/>
                <w:sz w:val="22"/>
                <w:vertAlign w:val="baseline"/>
              </w:rPr>
              <w:t>030</w:t>
            </w:r>
          </w:p>
          <w:p>
            <w:pPr>
              <w:pStyle w:val="TableParagraph"/>
              <w:spacing w:line="251" w:lineRule="exact"/>
              <w:ind w:left="105"/>
              <w:rPr>
                <w:sz w:val="22"/>
              </w:rPr>
            </w:pPr>
            <w:r>
              <w:rPr>
                <w:spacing w:val="-2"/>
                <w:sz w:val="22"/>
              </w:rPr>
              <w:t>Maharashtra</w:t>
            </w:r>
          </w:p>
        </w:tc>
        <w:tc>
          <w:tcPr>
            <w:tcW w:w="2973" w:type="dxa"/>
          </w:tcPr>
          <w:p>
            <w:pPr>
              <w:pStyle w:val="TableParagraph"/>
              <w:numPr>
                <w:ilvl w:val="0"/>
                <w:numId w:val="8"/>
              </w:numPr>
              <w:tabs>
                <w:tab w:pos="400" w:val="left" w:leader="none"/>
              </w:tabs>
              <w:spacing w:line="240" w:lineRule="auto" w:before="0" w:after="0"/>
              <w:ind w:left="110" w:right="93" w:firstLine="0"/>
              <w:jc w:val="both"/>
              <w:rPr>
                <w:sz w:val="22"/>
              </w:rPr>
            </w:pPr>
            <w:r>
              <w:rPr>
                <w:sz w:val="22"/>
              </w:rPr>
              <w:t>LT Motors Division, A/6-2, MIDC Industrial Area, Ahmednagar,</w:t>
            </w:r>
            <w:r>
              <w:rPr>
                <w:spacing w:val="33"/>
                <w:sz w:val="22"/>
              </w:rPr>
              <w:t>  </w:t>
            </w:r>
            <w:r>
              <w:rPr>
                <w:spacing w:val="-2"/>
                <w:sz w:val="22"/>
              </w:rPr>
              <w:t>Maharashtra</w:t>
            </w:r>
          </w:p>
          <w:p>
            <w:pPr>
              <w:pStyle w:val="TableParagraph"/>
              <w:numPr>
                <w:ilvl w:val="0"/>
                <w:numId w:val="8"/>
              </w:numPr>
              <w:tabs>
                <w:tab w:pos="347" w:val="left" w:leader="none"/>
              </w:tabs>
              <w:spacing w:line="240" w:lineRule="auto" w:before="0" w:after="0"/>
              <w:ind w:left="110" w:right="92" w:firstLine="0"/>
              <w:jc w:val="both"/>
              <w:rPr>
                <w:sz w:val="22"/>
              </w:rPr>
            </w:pPr>
            <w:r>
              <w:rPr>
                <w:sz w:val="22"/>
              </w:rPr>
              <w:t>Drives and Automation Division, Plot No. 9, New Industrial Area, MPAKVN Phase-2,</w:t>
            </w:r>
            <w:r>
              <w:rPr>
                <w:spacing w:val="54"/>
                <w:w w:val="150"/>
                <w:sz w:val="22"/>
              </w:rPr>
              <w:t> </w:t>
            </w:r>
            <w:r>
              <w:rPr>
                <w:sz w:val="22"/>
              </w:rPr>
              <w:t>Mandideep</w:t>
            </w:r>
            <w:r>
              <w:rPr>
                <w:spacing w:val="55"/>
                <w:w w:val="150"/>
                <w:sz w:val="22"/>
              </w:rPr>
              <w:t> </w:t>
            </w:r>
            <w:r>
              <w:rPr>
                <w:spacing w:val="-4"/>
                <w:sz w:val="22"/>
              </w:rPr>
              <w:t>(MP)</w:t>
            </w:r>
          </w:p>
          <w:p>
            <w:pPr>
              <w:pStyle w:val="TableParagraph"/>
              <w:numPr>
                <w:ilvl w:val="0"/>
                <w:numId w:val="8"/>
              </w:numPr>
              <w:tabs>
                <w:tab w:pos="394" w:val="left" w:leader="none"/>
              </w:tabs>
              <w:spacing w:line="240" w:lineRule="auto" w:before="0" w:after="0"/>
              <w:ind w:left="110" w:right="91" w:firstLine="0"/>
              <w:jc w:val="both"/>
              <w:rPr>
                <w:sz w:val="22"/>
              </w:rPr>
            </w:pPr>
            <w:r>
              <w:rPr>
                <w:sz w:val="22"/>
              </w:rPr>
              <w:t>Vaccum Interrupters &amp; Instrument Transformers (S6) Division, D2, MIDC, Waluj, Aurangabad</w:t>
            </w:r>
            <w:r>
              <w:rPr>
                <w:spacing w:val="40"/>
                <w:sz w:val="22"/>
              </w:rPr>
              <w:t> </w:t>
            </w:r>
            <w:r>
              <w:rPr>
                <w:sz w:val="22"/>
              </w:rPr>
              <w:t>(iv) Transformer (T3) Division, Plot No. 29, 31 &amp; 32, New Industrial Area, No.1,</w:t>
            </w:r>
            <w:r>
              <w:rPr>
                <w:spacing w:val="40"/>
                <w:sz w:val="22"/>
              </w:rPr>
              <w:t> </w:t>
            </w:r>
            <w:r>
              <w:rPr>
                <w:sz w:val="22"/>
              </w:rPr>
              <w:t>AKVN, Mandideep (MP) (v) Switchgear Division, A-3, MIDC</w:t>
            </w:r>
            <w:r>
              <w:rPr>
                <w:spacing w:val="74"/>
                <w:sz w:val="22"/>
              </w:rPr>
              <w:t>   </w:t>
            </w:r>
            <w:r>
              <w:rPr>
                <w:sz w:val="22"/>
              </w:rPr>
              <w:t>Ambad,</w:t>
            </w:r>
            <w:r>
              <w:rPr>
                <w:spacing w:val="74"/>
                <w:sz w:val="22"/>
              </w:rPr>
              <w:t>   </w:t>
            </w:r>
            <w:r>
              <w:rPr>
                <w:spacing w:val="-2"/>
                <w:sz w:val="22"/>
              </w:rPr>
              <w:t>Nasik,</w:t>
            </w:r>
          </w:p>
          <w:p>
            <w:pPr>
              <w:pStyle w:val="TableParagraph"/>
              <w:spacing w:line="234" w:lineRule="exact" w:before="1"/>
              <w:rPr>
                <w:sz w:val="22"/>
              </w:rPr>
            </w:pP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5"/>
                <w:sz w:val="22"/>
              </w:rPr>
              <w:t>40.</w:t>
            </w:r>
          </w:p>
        </w:tc>
        <w:tc>
          <w:tcPr>
            <w:tcW w:w="1892" w:type="dxa"/>
          </w:tcPr>
          <w:p>
            <w:pPr>
              <w:pStyle w:val="TableParagraph"/>
              <w:spacing w:line="248" w:lineRule="exact"/>
              <w:rPr>
                <w:sz w:val="22"/>
              </w:rPr>
            </w:pPr>
            <w:r>
              <w:rPr>
                <w:spacing w:val="-2"/>
                <w:sz w:val="22"/>
              </w:rPr>
              <w:t>TU/IV-RD/167</w:t>
            </w:r>
          </w:p>
        </w:tc>
        <w:tc>
          <w:tcPr>
            <w:tcW w:w="2790" w:type="dxa"/>
          </w:tcPr>
          <w:p>
            <w:pPr>
              <w:pStyle w:val="TableParagraph"/>
              <w:spacing w:line="242" w:lineRule="auto"/>
              <w:ind w:left="105" w:right="96"/>
              <w:jc w:val="both"/>
              <w:rPr>
                <w:sz w:val="22"/>
              </w:rPr>
            </w:pPr>
            <w:r>
              <w:rPr>
                <w:rFonts w:ascii="Arial" w:hAnsi="Arial"/>
                <w:b/>
                <w:sz w:val="22"/>
              </w:rPr>
              <w:t>Lucas-TVS</w:t>
            </w:r>
            <w:r>
              <w:rPr>
                <w:rFonts w:ascii="Arial" w:hAnsi="Arial"/>
                <w:b/>
                <w:spacing w:val="40"/>
                <w:sz w:val="22"/>
              </w:rPr>
              <w:t> </w:t>
            </w:r>
            <w:r>
              <w:rPr>
                <w:rFonts w:ascii="Arial" w:hAnsi="Arial"/>
                <w:b/>
                <w:sz w:val="22"/>
              </w:rPr>
              <w:t>Ltd.</w:t>
            </w:r>
            <w:r>
              <w:rPr>
                <w:rFonts w:ascii="Arial" w:hAnsi="Arial"/>
                <w:b/>
                <w:spacing w:val="40"/>
                <w:sz w:val="22"/>
              </w:rPr>
              <w:t> </w:t>
            </w:r>
            <w:r>
              <w:rPr>
                <w:sz w:val="22"/>
              </w:rPr>
              <w:t>11 </w:t>
            </w:r>
            <w:r>
              <w:rPr>
                <w:sz w:val="22"/>
              </w:rPr>
              <w:t>&amp;</w:t>
            </w:r>
            <w:r>
              <w:rPr>
                <w:spacing w:val="80"/>
                <w:sz w:val="22"/>
              </w:rPr>
              <w:t> </w:t>
            </w:r>
            <w:r>
              <w:rPr>
                <w:sz w:val="22"/>
              </w:rPr>
              <w:t>13,</w:t>
            </w:r>
            <w:r>
              <w:rPr>
                <w:spacing w:val="-13"/>
                <w:sz w:val="22"/>
              </w:rPr>
              <w:t> </w:t>
            </w:r>
            <w:r>
              <w:rPr>
                <w:sz w:val="22"/>
              </w:rPr>
              <w:t>Patullo</w:t>
            </w:r>
            <w:r>
              <w:rPr>
                <w:spacing w:val="-9"/>
                <w:sz w:val="22"/>
              </w:rPr>
              <w:t> </w:t>
            </w:r>
            <w:r>
              <w:rPr>
                <w:sz w:val="22"/>
              </w:rPr>
              <w:t>Road,</w:t>
            </w:r>
            <w:r>
              <w:rPr>
                <w:spacing w:val="-9"/>
                <w:sz w:val="22"/>
              </w:rPr>
              <w:t> </w:t>
            </w:r>
            <w:r>
              <w:rPr>
                <w:sz w:val="22"/>
              </w:rPr>
              <w:t>Chennai – 600 002 Tamil Nadu</w:t>
            </w:r>
          </w:p>
        </w:tc>
        <w:tc>
          <w:tcPr>
            <w:tcW w:w="2973" w:type="dxa"/>
          </w:tcPr>
          <w:p>
            <w:pPr>
              <w:pStyle w:val="TableParagraph"/>
              <w:tabs>
                <w:tab w:pos="2144" w:val="left" w:leader="none"/>
              </w:tabs>
              <w:ind w:right="91"/>
              <w:jc w:val="both"/>
              <w:rPr>
                <w:sz w:val="22"/>
              </w:rPr>
            </w:pPr>
            <w:r>
              <w:rPr>
                <w:sz w:val="22"/>
              </w:rPr>
              <w:t>(i)50, MTH Road, Padi, Chennai (ii) 45-50, </w:t>
            </w:r>
            <w:r>
              <w:rPr>
                <w:spacing w:val="-2"/>
                <w:sz w:val="22"/>
              </w:rPr>
              <w:t>Eripakkam</w:t>
            </w:r>
            <w:r>
              <w:rPr>
                <w:sz w:val="22"/>
              </w:rPr>
              <w:tab/>
            </w:r>
            <w:r>
              <w:rPr>
                <w:spacing w:val="-2"/>
                <w:sz w:val="22"/>
              </w:rPr>
              <w:t>Village, </w:t>
            </w:r>
            <w:r>
              <w:rPr>
                <w:sz w:val="22"/>
              </w:rPr>
              <w:t>Nettappakkam</w:t>
            </w:r>
            <w:r>
              <w:rPr>
                <w:spacing w:val="62"/>
                <w:sz w:val="22"/>
              </w:rPr>
              <w:t>  </w:t>
            </w:r>
            <w:r>
              <w:rPr>
                <w:spacing w:val="-2"/>
                <w:sz w:val="22"/>
              </w:rPr>
              <w:t>Commune,</w:t>
            </w:r>
          </w:p>
          <w:p>
            <w:pPr>
              <w:pStyle w:val="TableParagraph"/>
              <w:spacing w:line="234" w:lineRule="exact"/>
              <w:rPr>
                <w:sz w:val="22"/>
              </w:rPr>
            </w:pPr>
            <w:r>
              <w:rPr>
                <w:spacing w:val="-2"/>
                <w:sz w:val="22"/>
              </w:rPr>
              <w:t>Puducherry</w:t>
            </w:r>
          </w:p>
        </w:tc>
        <w:tc>
          <w:tcPr>
            <w:tcW w:w="1350" w:type="dxa"/>
          </w:tcPr>
          <w:p>
            <w:pPr>
              <w:pStyle w:val="TableParagraph"/>
              <w:spacing w:line="248" w:lineRule="exact"/>
              <w:ind w:left="0" w:right="28"/>
              <w:jc w:val="center"/>
              <w:rPr>
                <w:sz w:val="22"/>
              </w:rPr>
            </w:pPr>
            <w:r>
              <w:rPr>
                <w:spacing w:val="-2"/>
                <w:sz w:val="22"/>
              </w:rPr>
              <w:t>31.03.2026</w:t>
            </w:r>
          </w:p>
        </w:tc>
      </w:tr>
      <w:tr>
        <w:trPr>
          <w:trHeight w:val="1291" w:hRule="atLeast"/>
        </w:trPr>
        <w:tc>
          <w:tcPr>
            <w:tcW w:w="898" w:type="dxa"/>
          </w:tcPr>
          <w:p>
            <w:pPr>
              <w:pStyle w:val="TableParagraph"/>
              <w:ind w:left="177"/>
              <w:rPr>
                <w:sz w:val="22"/>
              </w:rPr>
            </w:pPr>
            <w:r>
              <w:rPr>
                <w:spacing w:val="-5"/>
                <w:sz w:val="22"/>
              </w:rPr>
              <w:t>41.</w:t>
            </w:r>
          </w:p>
        </w:tc>
        <w:tc>
          <w:tcPr>
            <w:tcW w:w="1892" w:type="dxa"/>
          </w:tcPr>
          <w:p>
            <w:pPr>
              <w:pStyle w:val="TableParagraph"/>
              <w:rPr>
                <w:sz w:val="22"/>
              </w:rPr>
            </w:pPr>
            <w:r>
              <w:rPr>
                <w:spacing w:val="-2"/>
                <w:sz w:val="22"/>
              </w:rPr>
              <w:t>TU/IV-RD/177</w:t>
            </w:r>
          </w:p>
        </w:tc>
        <w:tc>
          <w:tcPr>
            <w:tcW w:w="2790" w:type="dxa"/>
          </w:tcPr>
          <w:p>
            <w:pPr>
              <w:pStyle w:val="TableParagraph"/>
              <w:ind w:left="105"/>
              <w:jc w:val="both"/>
              <w:rPr>
                <w:sz w:val="22"/>
              </w:rPr>
            </w:pPr>
            <w:r>
              <w:rPr>
                <w:rFonts w:ascii="Arial"/>
                <w:b/>
                <w:sz w:val="22"/>
              </w:rPr>
              <w:t>FDC</w:t>
            </w:r>
            <w:r>
              <w:rPr>
                <w:rFonts w:ascii="Arial"/>
                <w:b/>
                <w:spacing w:val="69"/>
                <w:w w:val="150"/>
                <w:sz w:val="22"/>
              </w:rPr>
              <w:t>   </w:t>
            </w:r>
            <w:r>
              <w:rPr>
                <w:rFonts w:ascii="Arial"/>
                <w:b/>
                <w:sz w:val="22"/>
              </w:rPr>
              <w:t>Ltd.</w:t>
            </w:r>
            <w:r>
              <w:rPr>
                <w:rFonts w:ascii="Arial"/>
                <w:b/>
                <w:spacing w:val="69"/>
                <w:w w:val="150"/>
                <w:sz w:val="22"/>
              </w:rPr>
              <w:t>   </w:t>
            </w:r>
            <w:r>
              <w:rPr>
                <w:sz w:val="22"/>
              </w:rPr>
              <w:t>142-</w:t>
            </w:r>
            <w:r>
              <w:rPr>
                <w:spacing w:val="-5"/>
                <w:sz w:val="22"/>
              </w:rPr>
              <w:t>48,</w:t>
            </w:r>
          </w:p>
          <w:p>
            <w:pPr>
              <w:pStyle w:val="TableParagraph"/>
              <w:spacing w:before="1"/>
              <w:ind w:left="105" w:right="97"/>
              <w:jc w:val="both"/>
              <w:rPr>
                <w:sz w:val="22"/>
              </w:rPr>
            </w:pPr>
            <w:r>
              <w:rPr>
                <w:sz w:val="22"/>
              </w:rPr>
              <w:t>S.V.Road, Jogeshwari (West), Mumbai</w:t>
            </w:r>
            <w:r>
              <w:rPr>
                <w:spacing w:val="-2"/>
                <w:sz w:val="22"/>
              </w:rPr>
              <w:t> </w:t>
            </w:r>
            <w:r>
              <w:rPr>
                <w:sz w:val="22"/>
              </w:rPr>
              <w:t>-</w:t>
            </w:r>
            <w:r>
              <w:rPr>
                <w:spacing w:val="-5"/>
                <w:sz w:val="22"/>
              </w:rPr>
              <w:t> </w:t>
            </w:r>
            <w:r>
              <w:rPr>
                <w:sz w:val="22"/>
              </w:rPr>
              <w:t>400</w:t>
            </w:r>
            <w:r>
              <w:rPr>
                <w:spacing w:val="-2"/>
                <w:sz w:val="22"/>
              </w:rPr>
              <w:t> </w:t>
            </w:r>
            <w:r>
              <w:rPr>
                <w:sz w:val="22"/>
              </w:rPr>
              <w:t>102 </w:t>
            </w:r>
            <w:r>
              <w:rPr>
                <w:spacing w:val="-2"/>
                <w:sz w:val="22"/>
              </w:rPr>
              <w:t>(Maharashtra)</w:t>
            </w:r>
          </w:p>
        </w:tc>
        <w:tc>
          <w:tcPr>
            <w:tcW w:w="2973" w:type="dxa"/>
          </w:tcPr>
          <w:p>
            <w:pPr>
              <w:pStyle w:val="TableParagraph"/>
              <w:jc w:val="both"/>
              <w:rPr>
                <w:sz w:val="22"/>
              </w:rPr>
            </w:pPr>
            <w:r>
              <w:rPr>
                <w:sz w:val="22"/>
              </w:rPr>
              <w:t>(i)142-48,</w:t>
            </w:r>
            <w:r>
              <w:rPr>
                <w:spacing w:val="71"/>
                <w:sz w:val="22"/>
              </w:rPr>
              <w:t>   </w:t>
            </w:r>
            <w:r>
              <w:rPr>
                <w:sz w:val="22"/>
              </w:rPr>
              <w:t>S.V.</w:t>
            </w:r>
            <w:r>
              <w:rPr>
                <w:spacing w:val="72"/>
                <w:sz w:val="22"/>
              </w:rPr>
              <w:t>   </w:t>
            </w:r>
            <w:r>
              <w:rPr>
                <w:spacing w:val="-4"/>
                <w:sz w:val="22"/>
              </w:rPr>
              <w:t>Road,</w:t>
            </w:r>
          </w:p>
          <w:p>
            <w:pPr>
              <w:pStyle w:val="TableParagraph"/>
              <w:spacing w:before="1"/>
              <w:ind w:right="95"/>
              <w:jc w:val="both"/>
              <w:rPr>
                <w:sz w:val="22"/>
              </w:rPr>
            </w:pPr>
            <w:r>
              <w:rPr>
                <w:sz w:val="22"/>
              </w:rPr>
              <w:t>Jogeshwari</w:t>
            </w:r>
            <w:r>
              <w:rPr>
                <w:spacing w:val="-8"/>
                <w:sz w:val="22"/>
              </w:rPr>
              <w:t> </w:t>
            </w:r>
            <w:r>
              <w:rPr>
                <w:sz w:val="22"/>
              </w:rPr>
              <w:t>(W),</w:t>
            </w:r>
            <w:r>
              <w:rPr>
                <w:spacing w:val="-6"/>
                <w:sz w:val="22"/>
              </w:rPr>
              <w:t> </w:t>
            </w:r>
            <w:r>
              <w:rPr>
                <w:sz w:val="22"/>
              </w:rPr>
              <w:t>Mumbai</w:t>
            </w:r>
            <w:r>
              <w:rPr>
                <w:spacing w:val="-8"/>
                <w:sz w:val="22"/>
              </w:rPr>
              <w:t> </w:t>
            </w:r>
            <w:r>
              <w:rPr>
                <w:sz w:val="22"/>
              </w:rPr>
              <w:t>(ii) Plot No. 54EFGH, Govt. Industrial Estate, Charkop, Kandivali (W), Mumbai</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5"/>
                <w:sz w:val="22"/>
              </w:rPr>
              <w:t>42.</w:t>
            </w:r>
          </w:p>
        </w:tc>
        <w:tc>
          <w:tcPr>
            <w:tcW w:w="1892" w:type="dxa"/>
          </w:tcPr>
          <w:p>
            <w:pPr>
              <w:pStyle w:val="TableParagraph"/>
              <w:rPr>
                <w:sz w:val="22"/>
              </w:rPr>
            </w:pPr>
            <w:r>
              <w:rPr>
                <w:spacing w:val="-2"/>
                <w:sz w:val="22"/>
              </w:rPr>
              <w:t>TU/IV-RD/179</w:t>
            </w:r>
          </w:p>
        </w:tc>
        <w:tc>
          <w:tcPr>
            <w:tcW w:w="2790" w:type="dxa"/>
          </w:tcPr>
          <w:p>
            <w:pPr>
              <w:pStyle w:val="TableParagraph"/>
              <w:ind w:left="105" w:right="97"/>
              <w:jc w:val="both"/>
              <w:rPr>
                <w:sz w:val="22"/>
              </w:rPr>
            </w:pPr>
            <w:r>
              <w:rPr>
                <w:rFonts w:ascii="Arial"/>
                <w:b/>
                <w:sz w:val="22"/>
              </w:rPr>
              <w:t>Hind Rectifiers Ltd.</w:t>
            </w:r>
            <w:r>
              <w:rPr>
                <w:rFonts w:ascii="Arial"/>
                <w:b/>
                <w:spacing w:val="80"/>
                <w:sz w:val="22"/>
              </w:rPr>
              <w:t> </w:t>
            </w:r>
            <w:r>
              <w:rPr>
                <w:sz w:val="22"/>
              </w:rPr>
              <w:t>Lake Road, Bhandup(W), Mumbai</w:t>
            </w:r>
            <w:r>
              <w:rPr>
                <w:spacing w:val="70"/>
                <w:w w:val="150"/>
                <w:sz w:val="22"/>
              </w:rPr>
              <w:t>  </w:t>
            </w:r>
            <w:r>
              <w:rPr>
                <w:sz w:val="22"/>
              </w:rPr>
              <w:t>-</w:t>
            </w:r>
            <w:r>
              <w:rPr>
                <w:spacing w:val="70"/>
                <w:w w:val="150"/>
                <w:sz w:val="22"/>
              </w:rPr>
              <w:t>  </w:t>
            </w:r>
            <w:r>
              <w:rPr>
                <w:sz w:val="22"/>
              </w:rPr>
              <w:t>400</w:t>
            </w:r>
            <w:r>
              <w:rPr>
                <w:spacing w:val="72"/>
                <w:w w:val="150"/>
                <w:sz w:val="22"/>
              </w:rPr>
              <w:t>  </w:t>
            </w:r>
            <w:r>
              <w:rPr>
                <w:spacing w:val="-5"/>
                <w:sz w:val="22"/>
              </w:rPr>
              <w:t>078</w:t>
            </w:r>
          </w:p>
          <w:p>
            <w:pPr>
              <w:pStyle w:val="TableParagraph"/>
              <w:spacing w:line="234" w:lineRule="exact"/>
              <w:ind w:left="105"/>
              <w:rPr>
                <w:sz w:val="22"/>
              </w:rPr>
            </w:pPr>
            <w:r>
              <w:rPr>
                <w:spacing w:val="-2"/>
                <w:sz w:val="22"/>
              </w:rPr>
              <w:t>(Maharashtra)</w:t>
            </w:r>
          </w:p>
        </w:tc>
        <w:tc>
          <w:tcPr>
            <w:tcW w:w="2973" w:type="dxa"/>
          </w:tcPr>
          <w:p>
            <w:pPr>
              <w:pStyle w:val="TableParagraph"/>
              <w:spacing w:line="237" w:lineRule="auto" w:before="2"/>
              <w:ind w:right="89"/>
              <w:rPr>
                <w:sz w:val="22"/>
              </w:rPr>
            </w:pPr>
            <w:r>
              <w:rPr>
                <w:sz w:val="22"/>
              </w:rPr>
              <w:t>Lake</w:t>
            </w:r>
            <w:r>
              <w:rPr>
                <w:spacing w:val="80"/>
                <w:sz w:val="22"/>
              </w:rPr>
              <w:t> </w:t>
            </w:r>
            <w:r>
              <w:rPr>
                <w:sz w:val="22"/>
              </w:rPr>
              <w:t>Road,</w:t>
            </w:r>
            <w:r>
              <w:rPr>
                <w:spacing w:val="80"/>
                <w:sz w:val="22"/>
              </w:rPr>
              <w:t> </w:t>
            </w:r>
            <w:r>
              <w:rPr>
                <w:sz w:val="22"/>
              </w:rPr>
              <w:t>Bhandup(W), Mumbai, (Maharashtra)</w:t>
            </w:r>
          </w:p>
        </w:tc>
        <w:tc>
          <w:tcPr>
            <w:tcW w:w="1350" w:type="dxa"/>
          </w:tcPr>
          <w:p>
            <w:pPr>
              <w:pStyle w:val="TableParagraph"/>
              <w:ind w:left="2"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5"/>
                <w:sz w:val="22"/>
              </w:rPr>
              <w:t>43.</w:t>
            </w:r>
          </w:p>
        </w:tc>
        <w:tc>
          <w:tcPr>
            <w:tcW w:w="1892" w:type="dxa"/>
          </w:tcPr>
          <w:p>
            <w:pPr>
              <w:pStyle w:val="TableParagraph"/>
              <w:rPr>
                <w:sz w:val="22"/>
              </w:rPr>
            </w:pPr>
            <w:r>
              <w:rPr>
                <w:spacing w:val="-2"/>
                <w:sz w:val="22"/>
              </w:rPr>
              <w:t>TU/IV-RD/192</w:t>
            </w:r>
          </w:p>
        </w:tc>
        <w:tc>
          <w:tcPr>
            <w:tcW w:w="2790" w:type="dxa"/>
          </w:tcPr>
          <w:p>
            <w:pPr>
              <w:pStyle w:val="TableParagraph"/>
              <w:tabs>
                <w:tab w:pos="1716" w:val="left" w:leader="none"/>
              </w:tabs>
              <w:ind w:left="105" w:right="92"/>
              <w:jc w:val="both"/>
              <w:rPr>
                <w:sz w:val="22"/>
              </w:rPr>
            </w:pPr>
            <w:r>
              <w:rPr>
                <w:rFonts w:ascii="Arial"/>
                <w:b/>
                <w:sz w:val="22"/>
              </w:rPr>
              <w:t>SUD Chemie India Pvt. Ltd.</w:t>
            </w:r>
            <w:r>
              <w:rPr>
                <w:rFonts w:ascii="Arial"/>
                <w:b/>
                <w:spacing w:val="40"/>
                <w:sz w:val="22"/>
              </w:rPr>
              <w:t> </w:t>
            </w:r>
            <w:r>
              <w:rPr>
                <w:sz w:val="22"/>
              </w:rPr>
              <w:t>A-1/2, Nandesari </w:t>
            </w:r>
            <w:r>
              <w:rPr>
                <w:spacing w:val="-2"/>
                <w:sz w:val="22"/>
              </w:rPr>
              <w:t>Industrial</w:t>
            </w:r>
            <w:r>
              <w:rPr>
                <w:sz w:val="22"/>
              </w:rPr>
              <w:tab/>
            </w:r>
            <w:r>
              <w:rPr>
                <w:spacing w:val="-2"/>
                <w:sz w:val="22"/>
              </w:rPr>
              <w:t>Area,P.O. </w:t>
            </w:r>
            <w:r>
              <w:rPr>
                <w:sz w:val="22"/>
              </w:rPr>
              <w:t>Nandesari, Vadodara - 391 340 (Gujarat)</w:t>
            </w:r>
          </w:p>
        </w:tc>
        <w:tc>
          <w:tcPr>
            <w:tcW w:w="2973" w:type="dxa"/>
          </w:tcPr>
          <w:p>
            <w:pPr>
              <w:pStyle w:val="TableParagraph"/>
              <w:tabs>
                <w:tab w:pos="2426" w:val="left" w:leader="none"/>
              </w:tabs>
              <w:ind w:right="93"/>
              <w:jc w:val="both"/>
              <w:rPr>
                <w:sz w:val="22"/>
              </w:rPr>
            </w:pPr>
            <w:r>
              <w:rPr>
                <w:sz w:val="22"/>
              </w:rPr>
              <w:t>(i) Edayar Industrial Development Area, P. O. Binanipuram, Ernakulam-Dist. Keralaj and (ii) A1/2, Nandesari lndustrial Area, </w:t>
            </w:r>
            <w:r>
              <w:rPr>
                <w:spacing w:val="-2"/>
                <w:sz w:val="22"/>
              </w:rPr>
              <w:t>PO,Nandesari,</w:t>
            </w:r>
            <w:r>
              <w:rPr>
                <w:sz w:val="22"/>
              </w:rPr>
              <w:tab/>
            </w:r>
            <w:r>
              <w:rPr>
                <w:spacing w:val="-2"/>
                <w:sz w:val="22"/>
              </w:rPr>
              <w:t>Dist</w:t>
            </w:r>
            <w:r>
              <w:rPr>
                <w:spacing w:val="-2"/>
                <w:sz w:val="22"/>
              </w:rPr>
              <w:t>.</w:t>
            </w:r>
          </w:p>
          <w:p>
            <w:pPr>
              <w:pStyle w:val="TableParagraph"/>
              <w:spacing w:line="234" w:lineRule="exact"/>
              <w:jc w:val="both"/>
              <w:rPr>
                <w:sz w:val="22"/>
              </w:rPr>
            </w:pPr>
            <w:r>
              <w:rPr>
                <w:sz w:val="22"/>
              </w:rPr>
              <w:t>Vadodara</w:t>
            </w:r>
            <w:r>
              <w:rPr>
                <w:spacing w:val="-6"/>
                <w:sz w:val="22"/>
              </w:rPr>
              <w:t> </w:t>
            </w:r>
            <w:r>
              <w:rPr>
                <w:spacing w:val="-2"/>
                <w:sz w:val="22"/>
              </w:rPr>
              <w:t>(Gujarat)</w:t>
            </w:r>
          </w:p>
        </w:tc>
        <w:tc>
          <w:tcPr>
            <w:tcW w:w="1350" w:type="dxa"/>
          </w:tcPr>
          <w:p>
            <w:pPr>
              <w:pStyle w:val="TableParagraph"/>
              <w:ind w:left="0" w:right="28"/>
              <w:jc w:val="center"/>
              <w:rPr>
                <w:sz w:val="22"/>
              </w:rPr>
            </w:pPr>
            <w:r>
              <w:rPr>
                <w:spacing w:val="-2"/>
                <w:sz w:val="22"/>
              </w:rPr>
              <w:t>31.03.2026</w:t>
            </w:r>
          </w:p>
        </w:tc>
      </w:tr>
      <w:tr>
        <w:trPr>
          <w:trHeight w:val="757" w:hRule="atLeast"/>
        </w:trPr>
        <w:tc>
          <w:tcPr>
            <w:tcW w:w="898" w:type="dxa"/>
          </w:tcPr>
          <w:p>
            <w:pPr>
              <w:pStyle w:val="TableParagraph"/>
              <w:ind w:left="177"/>
              <w:rPr>
                <w:sz w:val="22"/>
              </w:rPr>
            </w:pPr>
            <w:r>
              <w:rPr>
                <w:spacing w:val="-5"/>
                <w:sz w:val="22"/>
              </w:rPr>
              <w:t>44.</w:t>
            </w:r>
          </w:p>
        </w:tc>
        <w:tc>
          <w:tcPr>
            <w:tcW w:w="1892" w:type="dxa"/>
          </w:tcPr>
          <w:p>
            <w:pPr>
              <w:pStyle w:val="TableParagraph"/>
              <w:rPr>
                <w:sz w:val="22"/>
              </w:rPr>
            </w:pPr>
            <w:r>
              <w:rPr>
                <w:spacing w:val="-2"/>
                <w:sz w:val="22"/>
              </w:rPr>
              <w:t>TU/IV-RD/195</w:t>
            </w:r>
          </w:p>
        </w:tc>
        <w:tc>
          <w:tcPr>
            <w:tcW w:w="2790" w:type="dxa"/>
          </w:tcPr>
          <w:p>
            <w:pPr>
              <w:pStyle w:val="TableParagraph"/>
              <w:tabs>
                <w:tab w:pos="992" w:val="left" w:leader="none"/>
                <w:tab w:pos="1490" w:val="left" w:leader="none"/>
                <w:tab w:pos="2522" w:val="left" w:leader="none"/>
              </w:tabs>
              <w:spacing w:line="237" w:lineRule="auto" w:before="2"/>
              <w:ind w:left="105" w:right="96"/>
              <w:rPr>
                <w:rFonts w:ascii="Arial"/>
                <w:b/>
                <w:sz w:val="22"/>
              </w:rPr>
            </w:pPr>
            <w:r>
              <w:rPr>
                <w:rFonts w:ascii="Arial"/>
                <w:b/>
                <w:spacing w:val="-4"/>
                <w:sz w:val="22"/>
              </w:rPr>
              <w:t>The</w:t>
            </w:r>
            <w:r>
              <w:rPr>
                <w:rFonts w:ascii="Arial"/>
                <w:b/>
                <w:sz w:val="22"/>
              </w:rPr>
              <w:tab/>
            </w:r>
            <w:r>
              <w:rPr>
                <w:rFonts w:ascii="Arial"/>
                <w:b/>
                <w:spacing w:val="-2"/>
                <w:sz w:val="22"/>
              </w:rPr>
              <w:t>Fertilizers</w:t>
            </w:r>
            <w:r>
              <w:rPr>
                <w:rFonts w:ascii="Arial"/>
                <w:b/>
                <w:sz w:val="22"/>
              </w:rPr>
              <w:tab/>
            </w:r>
            <w:r>
              <w:rPr>
                <w:rFonts w:ascii="Arial"/>
                <w:b/>
                <w:spacing w:val="-10"/>
                <w:sz w:val="22"/>
              </w:rPr>
              <w:t>&amp; </w:t>
            </w:r>
            <w:r>
              <w:rPr>
                <w:rFonts w:ascii="Arial"/>
                <w:b/>
                <w:spacing w:val="-2"/>
                <w:sz w:val="22"/>
              </w:rPr>
              <w:t>Chemicals</w:t>
            </w:r>
            <w:r>
              <w:rPr>
                <w:rFonts w:ascii="Arial"/>
                <w:b/>
                <w:sz w:val="22"/>
              </w:rPr>
              <w:tab/>
            </w:r>
            <w:r>
              <w:rPr>
                <w:rFonts w:ascii="Arial"/>
                <w:b/>
                <w:spacing w:val="-2"/>
                <w:sz w:val="22"/>
              </w:rPr>
              <w:t>Travancore</w:t>
            </w:r>
          </w:p>
          <w:p>
            <w:pPr>
              <w:pStyle w:val="TableParagraph"/>
              <w:tabs>
                <w:tab w:pos="2107" w:val="left" w:leader="none"/>
              </w:tabs>
              <w:spacing w:line="234" w:lineRule="exact" w:before="1"/>
              <w:ind w:left="105"/>
              <w:rPr>
                <w:sz w:val="22"/>
              </w:rPr>
            </w:pPr>
            <w:r>
              <w:rPr>
                <w:rFonts w:ascii="Arial"/>
                <w:b/>
                <w:spacing w:val="-4"/>
                <w:sz w:val="22"/>
              </w:rPr>
              <w:t>Ltd.</w:t>
            </w:r>
            <w:r>
              <w:rPr>
                <w:rFonts w:ascii="Arial"/>
                <w:b/>
                <w:sz w:val="22"/>
              </w:rPr>
              <w:tab/>
            </w:r>
            <w:r>
              <w:rPr>
                <w:spacing w:val="-2"/>
                <w:sz w:val="22"/>
              </w:rPr>
              <w:t>Eloor,</w:t>
            </w:r>
          </w:p>
        </w:tc>
        <w:tc>
          <w:tcPr>
            <w:tcW w:w="2973" w:type="dxa"/>
          </w:tcPr>
          <w:p>
            <w:pPr>
              <w:pStyle w:val="TableParagraph"/>
              <w:tabs>
                <w:tab w:pos="1328" w:val="left" w:leader="none"/>
              </w:tabs>
              <w:spacing w:line="237" w:lineRule="auto" w:before="2"/>
              <w:ind w:right="94"/>
              <w:rPr>
                <w:sz w:val="22"/>
              </w:rPr>
            </w:pPr>
            <w:r>
              <w:rPr>
                <w:spacing w:val="-2"/>
                <w:sz w:val="22"/>
              </w:rPr>
              <w:t>Eloor,</w:t>
            </w:r>
            <w:r>
              <w:rPr>
                <w:sz w:val="22"/>
              </w:rPr>
              <w:tab/>
            </w:r>
            <w:r>
              <w:rPr>
                <w:spacing w:val="-2"/>
                <w:sz w:val="22"/>
              </w:rPr>
              <w:t>Udyogamandal, </w:t>
            </w:r>
            <w:r>
              <w:rPr>
                <w:sz w:val="22"/>
              </w:rPr>
              <w:t>Kochi, Kerala</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78"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849" w:val="left" w:leader="none"/>
                <w:tab w:pos="2611" w:val="left" w:leader="none"/>
              </w:tabs>
              <w:spacing w:line="250" w:lineRule="exact"/>
              <w:ind w:left="105" w:right="92"/>
              <w:rPr>
                <w:sz w:val="22"/>
              </w:rPr>
            </w:pPr>
            <w:r>
              <w:rPr>
                <w:spacing w:val="-2"/>
                <w:sz w:val="22"/>
              </w:rPr>
              <w:t>Udyogamandal,</w:t>
            </w:r>
            <w:r>
              <w:rPr>
                <w:sz w:val="22"/>
              </w:rPr>
              <w:tab/>
            </w:r>
            <w:r>
              <w:rPr>
                <w:spacing w:val="-4"/>
                <w:sz w:val="22"/>
              </w:rPr>
              <w:t>Kochi</w:t>
            </w:r>
            <w:r>
              <w:rPr>
                <w:sz w:val="22"/>
              </w:rPr>
              <w:tab/>
            </w:r>
            <w:r>
              <w:rPr>
                <w:sz w:val="22"/>
              </w:rPr>
              <w:t>- 683 501, Kerala</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763" w:hRule="atLeast"/>
        </w:trPr>
        <w:tc>
          <w:tcPr>
            <w:tcW w:w="898" w:type="dxa"/>
          </w:tcPr>
          <w:p>
            <w:pPr>
              <w:pStyle w:val="TableParagraph"/>
              <w:ind w:left="177"/>
              <w:rPr>
                <w:sz w:val="22"/>
              </w:rPr>
            </w:pPr>
            <w:r>
              <w:rPr>
                <w:spacing w:val="-5"/>
                <w:sz w:val="22"/>
              </w:rPr>
              <w:t>45.</w:t>
            </w:r>
          </w:p>
        </w:tc>
        <w:tc>
          <w:tcPr>
            <w:tcW w:w="1892" w:type="dxa"/>
          </w:tcPr>
          <w:p>
            <w:pPr>
              <w:pStyle w:val="TableParagraph"/>
              <w:rPr>
                <w:sz w:val="22"/>
              </w:rPr>
            </w:pPr>
            <w:r>
              <w:rPr>
                <w:spacing w:val="-2"/>
                <w:sz w:val="22"/>
              </w:rPr>
              <w:t>TU/IV-RD/200</w:t>
            </w:r>
          </w:p>
        </w:tc>
        <w:tc>
          <w:tcPr>
            <w:tcW w:w="2790" w:type="dxa"/>
          </w:tcPr>
          <w:p>
            <w:pPr>
              <w:pStyle w:val="TableParagraph"/>
              <w:ind w:left="105"/>
              <w:rPr>
                <w:rFonts w:ascii="Arial"/>
                <w:b/>
                <w:sz w:val="22"/>
              </w:rPr>
            </w:pPr>
            <w:r>
              <w:rPr>
                <w:rFonts w:ascii="Arial"/>
                <w:b/>
                <w:sz w:val="22"/>
              </w:rPr>
              <w:t>O/E/N</w:t>
            </w:r>
            <w:r>
              <w:rPr>
                <w:rFonts w:ascii="Arial"/>
                <w:b/>
                <w:spacing w:val="-2"/>
                <w:sz w:val="22"/>
              </w:rPr>
              <w:t> </w:t>
            </w:r>
            <w:r>
              <w:rPr>
                <w:rFonts w:ascii="Arial"/>
                <w:b/>
                <w:sz w:val="22"/>
              </w:rPr>
              <w:t>India</w:t>
            </w:r>
            <w:r>
              <w:rPr>
                <w:rFonts w:ascii="Arial"/>
                <w:b/>
                <w:spacing w:val="66"/>
                <w:sz w:val="22"/>
              </w:rPr>
              <w:t> </w:t>
            </w:r>
            <w:r>
              <w:rPr>
                <w:rFonts w:ascii="Arial"/>
                <w:b/>
                <w:sz w:val="22"/>
              </w:rPr>
              <w:t>Ltd.</w:t>
            </w:r>
            <w:r>
              <w:rPr>
                <w:rFonts w:ascii="Arial"/>
                <w:b/>
                <w:spacing w:val="66"/>
                <w:sz w:val="22"/>
              </w:rPr>
              <w:t> </w:t>
            </w:r>
            <w:r>
              <w:rPr>
                <w:rFonts w:ascii="Arial"/>
                <w:b/>
                <w:spacing w:val="-2"/>
                <w:sz w:val="22"/>
              </w:rPr>
              <w:t>51/129,</w:t>
            </w:r>
          </w:p>
          <w:p>
            <w:pPr>
              <w:pStyle w:val="TableParagraph"/>
              <w:spacing w:before="2"/>
              <w:ind w:left="105"/>
              <w:rPr>
                <w:sz w:val="22"/>
              </w:rPr>
            </w:pPr>
            <w:r>
              <w:rPr>
                <w:sz w:val="22"/>
              </w:rPr>
              <w:t>Vyttila;</w:t>
            </w:r>
            <w:r>
              <w:rPr>
                <w:spacing w:val="73"/>
                <w:w w:val="150"/>
                <w:sz w:val="22"/>
              </w:rPr>
              <w:t> </w:t>
            </w:r>
            <w:r>
              <w:rPr>
                <w:sz w:val="22"/>
              </w:rPr>
              <w:t>Ernakulam-</w:t>
            </w:r>
            <w:r>
              <w:rPr>
                <w:spacing w:val="75"/>
                <w:w w:val="150"/>
                <w:sz w:val="22"/>
              </w:rPr>
              <w:t> </w:t>
            </w:r>
            <w:r>
              <w:rPr>
                <w:sz w:val="22"/>
              </w:rPr>
              <w:t>-</w:t>
            </w:r>
            <w:r>
              <w:rPr>
                <w:spacing w:val="-5"/>
                <w:sz w:val="22"/>
              </w:rPr>
              <w:t>682</w:t>
            </w:r>
          </w:p>
          <w:p>
            <w:pPr>
              <w:pStyle w:val="TableParagraph"/>
              <w:spacing w:line="234" w:lineRule="exact" w:before="1"/>
              <w:ind w:left="105"/>
              <w:rPr>
                <w:sz w:val="22"/>
              </w:rPr>
            </w:pPr>
            <w:r>
              <w:rPr>
                <w:sz w:val="22"/>
              </w:rPr>
              <w:t>019</w:t>
            </w:r>
            <w:r>
              <w:rPr>
                <w:spacing w:val="-2"/>
                <w:sz w:val="22"/>
              </w:rPr>
              <w:t> Kerala</w:t>
            </w:r>
          </w:p>
        </w:tc>
        <w:tc>
          <w:tcPr>
            <w:tcW w:w="2973" w:type="dxa"/>
          </w:tcPr>
          <w:p>
            <w:pPr>
              <w:pStyle w:val="TableParagraph"/>
              <w:tabs>
                <w:tab w:pos="1538" w:val="left" w:leader="none"/>
                <w:tab w:pos="2339" w:val="left" w:leader="none"/>
              </w:tabs>
              <w:spacing w:line="242" w:lineRule="auto"/>
              <w:ind w:right="94"/>
              <w:rPr>
                <w:sz w:val="22"/>
              </w:rPr>
            </w:pPr>
            <w:r>
              <w:rPr>
                <w:spacing w:val="-2"/>
                <w:sz w:val="22"/>
              </w:rPr>
              <w:t>Electrogiri,</w:t>
            </w:r>
            <w:r>
              <w:rPr>
                <w:sz w:val="22"/>
              </w:rPr>
              <w:tab/>
            </w:r>
            <w:r>
              <w:rPr>
                <w:spacing w:val="-4"/>
                <w:sz w:val="22"/>
              </w:rPr>
              <w:t>P.B.</w:t>
            </w:r>
            <w:r>
              <w:rPr>
                <w:sz w:val="22"/>
              </w:rPr>
              <w:tab/>
            </w:r>
            <w:r>
              <w:rPr>
                <w:spacing w:val="-4"/>
                <w:sz w:val="22"/>
              </w:rPr>
              <w:t>No.1, </w:t>
            </w:r>
            <w:r>
              <w:rPr>
                <w:sz w:val="22"/>
              </w:rPr>
              <w:t>Mulanthuruthy (Kerala)</w:t>
            </w:r>
          </w:p>
        </w:tc>
        <w:tc>
          <w:tcPr>
            <w:tcW w:w="1350" w:type="dxa"/>
          </w:tcPr>
          <w:p>
            <w:pPr>
              <w:pStyle w:val="TableParagraph"/>
              <w:ind w:left="0" w:right="28"/>
              <w:jc w:val="center"/>
              <w:rPr>
                <w:sz w:val="22"/>
              </w:rPr>
            </w:pPr>
            <w:r>
              <w:rPr>
                <w:spacing w:val="-2"/>
                <w:sz w:val="22"/>
              </w:rPr>
              <w:t>31.03.2026</w:t>
            </w:r>
          </w:p>
        </w:tc>
      </w:tr>
      <w:tr>
        <w:trPr>
          <w:trHeight w:val="1007" w:hRule="atLeast"/>
        </w:trPr>
        <w:tc>
          <w:tcPr>
            <w:tcW w:w="898" w:type="dxa"/>
          </w:tcPr>
          <w:p>
            <w:pPr>
              <w:pStyle w:val="TableParagraph"/>
              <w:spacing w:line="248" w:lineRule="exact"/>
              <w:ind w:left="177"/>
              <w:rPr>
                <w:sz w:val="22"/>
              </w:rPr>
            </w:pPr>
            <w:r>
              <w:rPr>
                <w:spacing w:val="-5"/>
                <w:sz w:val="22"/>
              </w:rPr>
              <w:t>46.</w:t>
            </w:r>
          </w:p>
        </w:tc>
        <w:tc>
          <w:tcPr>
            <w:tcW w:w="1892" w:type="dxa"/>
          </w:tcPr>
          <w:p>
            <w:pPr>
              <w:pStyle w:val="TableParagraph"/>
              <w:spacing w:line="248" w:lineRule="exact"/>
              <w:rPr>
                <w:sz w:val="22"/>
              </w:rPr>
            </w:pPr>
            <w:r>
              <w:rPr>
                <w:spacing w:val="-2"/>
                <w:sz w:val="22"/>
              </w:rPr>
              <w:t>TU/IV-RD/209</w:t>
            </w:r>
          </w:p>
        </w:tc>
        <w:tc>
          <w:tcPr>
            <w:tcW w:w="2790" w:type="dxa"/>
          </w:tcPr>
          <w:p>
            <w:pPr>
              <w:pStyle w:val="TableParagraph"/>
              <w:spacing w:line="248" w:lineRule="exact"/>
              <w:ind w:left="105"/>
              <w:rPr>
                <w:rFonts w:ascii="Arial"/>
                <w:b/>
                <w:sz w:val="22"/>
              </w:rPr>
            </w:pPr>
            <w:r>
              <w:rPr>
                <w:rFonts w:ascii="Arial"/>
                <w:b/>
                <w:sz w:val="22"/>
              </w:rPr>
              <w:t>Rane</w:t>
            </w:r>
            <w:r>
              <w:rPr>
                <w:rFonts w:ascii="Arial"/>
                <w:b/>
                <w:spacing w:val="52"/>
                <w:sz w:val="22"/>
              </w:rPr>
              <w:t> </w:t>
            </w:r>
            <w:r>
              <w:rPr>
                <w:rFonts w:ascii="Arial"/>
                <w:b/>
                <w:sz w:val="22"/>
              </w:rPr>
              <w:t>Brake</w:t>
            </w:r>
            <w:r>
              <w:rPr>
                <w:rFonts w:ascii="Arial"/>
                <w:b/>
                <w:spacing w:val="56"/>
                <w:sz w:val="22"/>
              </w:rPr>
              <w:t> </w:t>
            </w:r>
            <w:r>
              <w:rPr>
                <w:rFonts w:ascii="Arial"/>
                <w:b/>
                <w:sz w:val="22"/>
              </w:rPr>
              <w:t>Lining</w:t>
            </w:r>
            <w:r>
              <w:rPr>
                <w:rFonts w:ascii="Arial"/>
                <w:b/>
                <w:spacing w:val="54"/>
                <w:sz w:val="22"/>
              </w:rPr>
              <w:t> </w:t>
            </w:r>
            <w:r>
              <w:rPr>
                <w:rFonts w:ascii="Arial"/>
                <w:b/>
                <w:spacing w:val="-4"/>
                <w:sz w:val="22"/>
              </w:rPr>
              <w:t>Ltd.</w:t>
            </w:r>
          </w:p>
          <w:p>
            <w:pPr>
              <w:pStyle w:val="TableParagraph"/>
              <w:tabs>
                <w:tab w:pos="1030" w:val="left" w:leader="none"/>
                <w:tab w:pos="1725" w:val="left" w:leader="none"/>
              </w:tabs>
              <w:spacing w:before="1"/>
              <w:ind w:left="105"/>
              <w:rPr>
                <w:sz w:val="22"/>
              </w:rPr>
            </w:pPr>
            <w:r>
              <w:rPr>
                <w:spacing w:val="-2"/>
                <w:sz w:val="22"/>
              </w:rPr>
              <w:t>Maithri</w:t>
            </w:r>
            <w:r>
              <w:rPr>
                <w:sz w:val="22"/>
              </w:rPr>
              <w:tab/>
            </w:r>
            <w:r>
              <w:rPr>
                <w:spacing w:val="-4"/>
                <w:sz w:val="22"/>
              </w:rPr>
              <w:t>132,</w:t>
            </w:r>
            <w:r>
              <w:rPr>
                <w:sz w:val="22"/>
              </w:rPr>
              <w:tab/>
            </w:r>
            <w:r>
              <w:rPr>
                <w:spacing w:val="-2"/>
                <w:sz w:val="22"/>
              </w:rPr>
              <w:t>Cathedral</w:t>
            </w:r>
          </w:p>
          <w:p>
            <w:pPr>
              <w:pStyle w:val="TableParagraph"/>
              <w:spacing w:line="250" w:lineRule="exact"/>
              <w:ind w:left="105"/>
              <w:rPr>
                <w:sz w:val="22"/>
              </w:rPr>
            </w:pPr>
            <w:r>
              <w:rPr>
                <w:sz w:val="22"/>
              </w:rPr>
              <w:t>Road</w:t>
            </w:r>
            <w:r>
              <w:rPr>
                <w:spacing w:val="40"/>
                <w:sz w:val="22"/>
              </w:rPr>
              <w:t> </w:t>
            </w:r>
            <w:r>
              <w:rPr>
                <w:sz w:val="22"/>
              </w:rPr>
              <w:t>Chennai</w:t>
            </w:r>
            <w:r>
              <w:rPr>
                <w:spacing w:val="40"/>
                <w:sz w:val="22"/>
              </w:rPr>
              <w:t> </w:t>
            </w:r>
            <w:r>
              <w:rPr>
                <w:sz w:val="22"/>
              </w:rPr>
              <w:t>-600</w:t>
            </w:r>
            <w:r>
              <w:rPr>
                <w:spacing w:val="40"/>
                <w:sz w:val="22"/>
              </w:rPr>
              <w:t> </w:t>
            </w:r>
            <w:r>
              <w:rPr>
                <w:sz w:val="22"/>
              </w:rPr>
              <w:t>086, </w:t>
            </w:r>
            <w:r>
              <w:rPr>
                <w:spacing w:val="-4"/>
                <w:sz w:val="22"/>
              </w:rPr>
              <w:t>(TN)</w:t>
            </w:r>
          </w:p>
        </w:tc>
        <w:tc>
          <w:tcPr>
            <w:tcW w:w="2973" w:type="dxa"/>
          </w:tcPr>
          <w:p>
            <w:pPr>
              <w:pStyle w:val="TableParagraph"/>
              <w:spacing w:line="242" w:lineRule="auto"/>
              <w:ind w:right="95"/>
              <w:jc w:val="both"/>
              <w:rPr>
                <w:sz w:val="22"/>
              </w:rPr>
            </w:pPr>
            <w:r>
              <w:rPr>
                <w:sz w:val="22"/>
              </w:rPr>
              <w:t>Plot No. 30, Industrial Estate, Ambattur, Chennai, (Tamil Nadu)</w:t>
            </w:r>
          </w:p>
        </w:tc>
        <w:tc>
          <w:tcPr>
            <w:tcW w:w="1350" w:type="dxa"/>
          </w:tcPr>
          <w:p>
            <w:pPr>
              <w:pStyle w:val="TableParagraph"/>
              <w:spacing w:line="248" w:lineRule="exact"/>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5"/>
                <w:sz w:val="22"/>
              </w:rPr>
              <w:t>47.</w:t>
            </w:r>
          </w:p>
        </w:tc>
        <w:tc>
          <w:tcPr>
            <w:tcW w:w="1892" w:type="dxa"/>
          </w:tcPr>
          <w:p>
            <w:pPr>
              <w:pStyle w:val="TableParagraph"/>
              <w:rPr>
                <w:sz w:val="22"/>
              </w:rPr>
            </w:pPr>
            <w:r>
              <w:rPr>
                <w:spacing w:val="-2"/>
                <w:sz w:val="22"/>
              </w:rPr>
              <w:t>TU/IV-RD/215</w:t>
            </w:r>
          </w:p>
        </w:tc>
        <w:tc>
          <w:tcPr>
            <w:tcW w:w="2790" w:type="dxa"/>
          </w:tcPr>
          <w:p>
            <w:pPr>
              <w:pStyle w:val="TableParagraph"/>
              <w:tabs>
                <w:tab w:pos="2095" w:val="left" w:leader="none"/>
              </w:tabs>
              <w:ind w:left="105" w:right="95"/>
              <w:jc w:val="both"/>
              <w:rPr>
                <w:sz w:val="22"/>
              </w:rPr>
            </w:pPr>
            <w:r>
              <w:rPr>
                <w:rFonts w:ascii="Arial"/>
                <w:b/>
                <w:sz w:val="22"/>
              </w:rPr>
              <w:t>Exide Industries Ltd. </w:t>
            </w:r>
            <w:r>
              <w:rPr>
                <w:sz w:val="22"/>
              </w:rPr>
              <w:t>Exide House, 59-E </w:t>
            </w:r>
            <w:r>
              <w:rPr>
                <w:spacing w:val="-2"/>
                <w:sz w:val="22"/>
              </w:rPr>
              <w:t>Chowringhee</w:t>
            </w:r>
            <w:r>
              <w:rPr>
                <w:sz w:val="22"/>
              </w:rPr>
              <w:tab/>
            </w:r>
            <w:r>
              <w:rPr>
                <w:spacing w:val="-4"/>
                <w:sz w:val="22"/>
              </w:rPr>
              <w:t>Road, </w:t>
            </w:r>
            <w:r>
              <w:rPr>
                <w:sz w:val="22"/>
              </w:rPr>
              <w:t>Kolkata - 700 020, West </w:t>
            </w:r>
            <w:r>
              <w:rPr>
                <w:spacing w:val="-2"/>
                <w:sz w:val="22"/>
              </w:rPr>
              <w:t>Bengal</w:t>
            </w:r>
          </w:p>
        </w:tc>
        <w:tc>
          <w:tcPr>
            <w:tcW w:w="2973" w:type="dxa"/>
          </w:tcPr>
          <w:p>
            <w:pPr>
              <w:pStyle w:val="TableParagraph"/>
              <w:numPr>
                <w:ilvl w:val="0"/>
                <w:numId w:val="9"/>
              </w:numPr>
              <w:tabs>
                <w:tab w:pos="625" w:val="left" w:leader="none"/>
              </w:tabs>
              <w:spacing w:line="240" w:lineRule="auto" w:before="0" w:after="0"/>
              <w:ind w:left="110" w:right="95" w:firstLine="0"/>
              <w:jc w:val="both"/>
              <w:rPr>
                <w:sz w:val="22"/>
              </w:rPr>
            </w:pPr>
            <w:r>
              <w:rPr>
                <w:sz w:val="22"/>
              </w:rPr>
              <w:t>217, Nazrul Islam Avenue,</w:t>
            </w:r>
            <w:r>
              <w:rPr>
                <w:spacing w:val="31"/>
                <w:sz w:val="22"/>
              </w:rPr>
              <w:t> </w:t>
            </w:r>
            <w:r>
              <w:rPr>
                <w:sz w:val="22"/>
              </w:rPr>
              <w:t>Teghoria,</w:t>
            </w:r>
            <w:r>
              <w:rPr>
                <w:spacing w:val="31"/>
                <w:sz w:val="22"/>
              </w:rPr>
              <w:t> </w:t>
            </w:r>
            <w:r>
              <w:rPr>
                <w:sz w:val="22"/>
              </w:rPr>
              <w:t>Kolkata;</w:t>
            </w:r>
          </w:p>
          <w:p>
            <w:pPr>
              <w:pStyle w:val="TableParagraph"/>
              <w:numPr>
                <w:ilvl w:val="0"/>
                <w:numId w:val="9"/>
              </w:numPr>
              <w:tabs>
                <w:tab w:pos="524" w:val="left" w:leader="none"/>
              </w:tabs>
              <w:spacing w:line="240" w:lineRule="auto" w:before="3" w:after="0"/>
              <w:ind w:left="110" w:right="93" w:firstLine="0"/>
              <w:jc w:val="both"/>
              <w:rPr>
                <w:sz w:val="22"/>
              </w:rPr>
            </w:pPr>
            <w:r>
              <w:rPr>
                <w:sz w:val="22"/>
              </w:rPr>
              <w:t>Plot No. T-17, MIDC Industrial Area, Taloja Dist.Raigad,</w:t>
            </w:r>
            <w:r>
              <w:rPr>
                <w:spacing w:val="72"/>
                <w:sz w:val="22"/>
              </w:rPr>
              <w:t>   </w:t>
            </w:r>
            <w:r>
              <w:rPr>
                <w:sz w:val="22"/>
              </w:rPr>
              <w:t>Taluka</w:t>
            </w:r>
            <w:r>
              <w:rPr>
                <w:spacing w:val="74"/>
                <w:sz w:val="22"/>
              </w:rPr>
              <w:t>   </w:t>
            </w:r>
            <w:r>
              <w:rPr>
                <w:spacing w:val="-10"/>
                <w:sz w:val="22"/>
              </w:rPr>
              <w:t>-</w:t>
            </w:r>
          </w:p>
          <w:p>
            <w:pPr>
              <w:pStyle w:val="TableParagraph"/>
              <w:spacing w:line="234" w:lineRule="exact"/>
              <w:jc w:val="both"/>
              <w:rPr>
                <w:sz w:val="22"/>
              </w:rPr>
            </w:pPr>
            <w:r>
              <w:rPr>
                <w:sz w:val="22"/>
              </w:rPr>
              <w:t>Panvel,</w:t>
            </w:r>
            <w:r>
              <w:rPr>
                <w:spacing w:val="-1"/>
                <w:sz w:val="22"/>
              </w:rPr>
              <w:t>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5"/>
                <w:sz w:val="22"/>
              </w:rPr>
              <w:t>48.</w:t>
            </w:r>
          </w:p>
        </w:tc>
        <w:tc>
          <w:tcPr>
            <w:tcW w:w="1892" w:type="dxa"/>
          </w:tcPr>
          <w:p>
            <w:pPr>
              <w:pStyle w:val="TableParagraph"/>
              <w:rPr>
                <w:sz w:val="22"/>
              </w:rPr>
            </w:pPr>
            <w:r>
              <w:rPr>
                <w:spacing w:val="-2"/>
                <w:sz w:val="22"/>
              </w:rPr>
              <w:t>TU/IV-RD/218</w:t>
            </w:r>
          </w:p>
        </w:tc>
        <w:tc>
          <w:tcPr>
            <w:tcW w:w="2790" w:type="dxa"/>
          </w:tcPr>
          <w:p>
            <w:pPr>
              <w:pStyle w:val="TableParagraph"/>
              <w:tabs>
                <w:tab w:pos="1200" w:val="left" w:leader="none"/>
                <w:tab w:pos="1579" w:val="left" w:leader="none"/>
                <w:tab w:pos="2057" w:val="left" w:leader="none"/>
                <w:tab w:pos="2250" w:val="left" w:leader="none"/>
                <w:tab w:pos="2558" w:val="left" w:leader="none"/>
              </w:tabs>
              <w:ind w:left="105" w:right="95"/>
              <w:rPr>
                <w:sz w:val="22"/>
              </w:rPr>
            </w:pPr>
            <w:r>
              <w:rPr>
                <w:rFonts w:ascii="Arial"/>
                <w:b/>
                <w:sz w:val="22"/>
              </w:rPr>
              <w:t>The</w:t>
            </w:r>
            <w:r>
              <w:rPr>
                <w:rFonts w:ascii="Arial"/>
                <w:b/>
                <w:spacing w:val="40"/>
                <w:sz w:val="22"/>
              </w:rPr>
              <w:t> </w:t>
            </w:r>
            <w:r>
              <w:rPr>
                <w:rFonts w:ascii="Arial"/>
                <w:b/>
                <w:sz w:val="22"/>
              </w:rPr>
              <w:t>Indian</w:t>
            </w:r>
            <w:r>
              <w:rPr>
                <w:rFonts w:ascii="Arial"/>
                <w:b/>
                <w:spacing w:val="40"/>
                <w:sz w:val="22"/>
              </w:rPr>
              <w:t> </w:t>
            </w:r>
            <w:r>
              <w:rPr>
                <w:rFonts w:ascii="Arial"/>
                <w:b/>
                <w:sz w:val="22"/>
              </w:rPr>
              <w:t>Hume</w:t>
            </w:r>
            <w:r>
              <w:rPr>
                <w:rFonts w:ascii="Arial"/>
                <w:b/>
                <w:spacing w:val="40"/>
                <w:sz w:val="22"/>
              </w:rPr>
              <w:t> </w:t>
            </w:r>
            <w:r>
              <w:rPr>
                <w:rFonts w:ascii="Arial"/>
                <w:b/>
                <w:sz w:val="22"/>
              </w:rPr>
              <w:t>Pipe </w:t>
            </w:r>
            <w:r>
              <w:rPr>
                <w:rFonts w:ascii="Arial"/>
                <w:b/>
                <w:spacing w:val="-2"/>
                <w:sz w:val="22"/>
              </w:rPr>
              <w:t>Company</w:t>
            </w:r>
            <w:r>
              <w:rPr>
                <w:rFonts w:ascii="Arial"/>
                <w:b/>
                <w:sz w:val="22"/>
              </w:rPr>
              <w:tab/>
              <w:tab/>
              <w:tab/>
              <w:tab/>
            </w:r>
            <w:r>
              <w:rPr>
                <w:rFonts w:ascii="Arial"/>
                <w:b/>
                <w:spacing w:val="-33"/>
                <w:sz w:val="22"/>
              </w:rPr>
              <w:t> </w:t>
            </w:r>
            <w:r>
              <w:rPr>
                <w:rFonts w:ascii="Arial"/>
                <w:b/>
                <w:spacing w:val="-2"/>
                <w:sz w:val="22"/>
              </w:rPr>
              <w:t>Ltd. </w:t>
            </w:r>
            <w:r>
              <w:rPr>
                <w:spacing w:val="-2"/>
                <w:sz w:val="22"/>
              </w:rPr>
              <w:t>Construction</w:t>
            </w:r>
            <w:r>
              <w:rPr>
                <w:sz w:val="22"/>
              </w:rPr>
              <w:tab/>
            </w:r>
            <w:r>
              <w:rPr>
                <w:spacing w:val="-41"/>
                <w:sz w:val="22"/>
              </w:rPr>
              <w:t> </w:t>
            </w:r>
            <w:r>
              <w:rPr>
                <w:sz w:val="22"/>
              </w:rPr>
              <w:t>House,</w:t>
              <w:tab/>
            </w:r>
            <w:r>
              <w:rPr>
                <w:spacing w:val="-10"/>
                <w:sz w:val="22"/>
              </w:rPr>
              <w:t>5 </w:t>
            </w:r>
            <w:r>
              <w:rPr>
                <w:spacing w:val="-2"/>
                <w:sz w:val="22"/>
              </w:rPr>
              <w:t>Walchand-Hirachand Marg,Ballard</w:t>
            </w:r>
            <w:r>
              <w:rPr>
                <w:sz w:val="22"/>
              </w:rPr>
              <w:tab/>
              <w:tab/>
            </w:r>
            <w:r>
              <w:rPr>
                <w:spacing w:val="-2"/>
                <w:sz w:val="22"/>
              </w:rPr>
              <w:t>Estate Mumbai</w:t>
            </w:r>
            <w:r>
              <w:rPr>
                <w:sz w:val="22"/>
              </w:rPr>
              <w:tab/>
              <w:t>-</w:t>
              <w:tab/>
            </w:r>
            <w:r>
              <w:rPr>
                <w:spacing w:val="-5"/>
                <w:sz w:val="22"/>
              </w:rPr>
              <w:t>400</w:t>
            </w:r>
            <w:r>
              <w:rPr>
                <w:sz w:val="22"/>
              </w:rPr>
              <w:tab/>
              <w:tab/>
            </w:r>
            <w:r>
              <w:rPr>
                <w:spacing w:val="-4"/>
                <w:sz w:val="22"/>
              </w:rPr>
              <w:t>001,</w:t>
            </w:r>
          </w:p>
          <w:p>
            <w:pPr>
              <w:pStyle w:val="TableParagraph"/>
              <w:spacing w:line="234" w:lineRule="exact"/>
              <w:ind w:left="105"/>
              <w:rPr>
                <w:sz w:val="22"/>
              </w:rPr>
            </w:pPr>
            <w:r>
              <w:rPr>
                <w:spacing w:val="-2"/>
                <w:sz w:val="22"/>
              </w:rPr>
              <w:t>(Maharashtra)</w:t>
            </w:r>
          </w:p>
        </w:tc>
        <w:tc>
          <w:tcPr>
            <w:tcW w:w="2973" w:type="dxa"/>
          </w:tcPr>
          <w:p>
            <w:pPr>
              <w:pStyle w:val="TableParagraph"/>
              <w:ind w:right="94"/>
              <w:jc w:val="both"/>
              <w:rPr>
                <w:sz w:val="22"/>
              </w:rPr>
            </w:pPr>
            <w:r>
              <w:rPr>
                <w:sz w:val="22"/>
              </w:rPr>
              <w:t>R&amp;D Division, 405, 4th Floor, Meraki Arena, V.N. Purav Marg, Opp. R.K. Studio, Chembur East, Mumbai (Maharashtra)</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5"/>
                <w:sz w:val="22"/>
              </w:rPr>
              <w:t>49.</w:t>
            </w:r>
          </w:p>
        </w:tc>
        <w:tc>
          <w:tcPr>
            <w:tcW w:w="1892" w:type="dxa"/>
          </w:tcPr>
          <w:p>
            <w:pPr>
              <w:pStyle w:val="TableParagraph"/>
              <w:rPr>
                <w:sz w:val="22"/>
              </w:rPr>
            </w:pPr>
            <w:r>
              <w:rPr>
                <w:spacing w:val="-2"/>
                <w:sz w:val="22"/>
              </w:rPr>
              <w:t>TU/IV-RD/230</w:t>
            </w:r>
          </w:p>
        </w:tc>
        <w:tc>
          <w:tcPr>
            <w:tcW w:w="2790" w:type="dxa"/>
          </w:tcPr>
          <w:p>
            <w:pPr>
              <w:pStyle w:val="TableParagraph"/>
              <w:tabs>
                <w:tab w:pos="1411" w:val="left" w:leader="none"/>
              </w:tabs>
              <w:spacing w:line="251" w:lineRule="exact"/>
              <w:ind w:left="105"/>
              <w:rPr>
                <w:sz w:val="22"/>
              </w:rPr>
            </w:pPr>
            <w:r>
              <w:rPr>
                <w:rFonts w:ascii="Arial"/>
                <w:b/>
                <w:sz w:val="22"/>
              </w:rPr>
              <w:t>UPL</w:t>
            </w:r>
            <w:r>
              <w:rPr>
                <w:rFonts w:ascii="Arial"/>
                <w:b/>
                <w:spacing w:val="59"/>
                <w:w w:val="150"/>
                <w:sz w:val="22"/>
              </w:rPr>
              <w:t> </w:t>
            </w:r>
            <w:r>
              <w:rPr>
                <w:rFonts w:ascii="Arial"/>
                <w:b/>
                <w:spacing w:val="-4"/>
                <w:sz w:val="22"/>
              </w:rPr>
              <w:t>Ltd.</w:t>
            </w:r>
            <w:r>
              <w:rPr>
                <w:rFonts w:ascii="Arial"/>
                <w:b/>
                <w:sz w:val="22"/>
              </w:rPr>
              <w:tab/>
            </w:r>
            <w:r>
              <w:rPr>
                <w:sz w:val="22"/>
              </w:rPr>
              <w:t>3-11,</w:t>
            </w:r>
            <w:r>
              <w:rPr>
                <w:spacing w:val="64"/>
                <w:w w:val="150"/>
                <w:sz w:val="22"/>
              </w:rPr>
              <w:t> </w:t>
            </w:r>
            <w:r>
              <w:rPr>
                <w:spacing w:val="-2"/>
                <w:sz w:val="22"/>
              </w:rPr>
              <w:t>GIDC,</w:t>
            </w:r>
          </w:p>
          <w:p>
            <w:pPr>
              <w:pStyle w:val="TableParagraph"/>
              <w:spacing w:line="251" w:lineRule="exact"/>
              <w:ind w:left="105"/>
              <w:rPr>
                <w:sz w:val="22"/>
              </w:rPr>
            </w:pPr>
            <w:r>
              <w:rPr>
                <w:sz w:val="22"/>
              </w:rPr>
              <w:t>Vapi</w:t>
            </w:r>
            <w:r>
              <w:rPr>
                <w:spacing w:val="-4"/>
                <w:sz w:val="22"/>
              </w:rPr>
              <w:t> </w:t>
            </w:r>
            <w:r>
              <w:rPr>
                <w:sz w:val="22"/>
              </w:rPr>
              <w:t>-</w:t>
            </w:r>
            <w:r>
              <w:rPr>
                <w:spacing w:val="-1"/>
                <w:sz w:val="22"/>
              </w:rPr>
              <w:t> </w:t>
            </w:r>
            <w:r>
              <w:rPr>
                <w:sz w:val="22"/>
              </w:rPr>
              <w:t>396</w:t>
            </w:r>
            <w:r>
              <w:rPr>
                <w:spacing w:val="-2"/>
                <w:sz w:val="22"/>
              </w:rPr>
              <w:t> </w:t>
            </w:r>
            <w:r>
              <w:rPr>
                <w:sz w:val="22"/>
              </w:rPr>
              <w:t>195,</w:t>
            </w:r>
            <w:r>
              <w:rPr>
                <w:spacing w:val="3"/>
                <w:sz w:val="22"/>
              </w:rPr>
              <w:t> </w:t>
            </w:r>
            <w:r>
              <w:rPr>
                <w:spacing w:val="-2"/>
                <w:sz w:val="22"/>
              </w:rPr>
              <w:t>(Gujarat)</w:t>
            </w:r>
          </w:p>
        </w:tc>
        <w:tc>
          <w:tcPr>
            <w:tcW w:w="2973" w:type="dxa"/>
          </w:tcPr>
          <w:p>
            <w:pPr>
              <w:pStyle w:val="TableParagraph"/>
              <w:numPr>
                <w:ilvl w:val="0"/>
                <w:numId w:val="10"/>
              </w:numPr>
              <w:tabs>
                <w:tab w:pos="424" w:val="left" w:leader="none"/>
              </w:tabs>
              <w:spacing w:line="251" w:lineRule="exact" w:before="0" w:after="0"/>
              <w:ind w:left="424" w:right="0" w:hanging="314"/>
              <w:jc w:val="left"/>
              <w:rPr>
                <w:sz w:val="22"/>
              </w:rPr>
            </w:pPr>
            <w:r>
              <w:rPr>
                <w:sz w:val="22"/>
              </w:rPr>
              <w:t>Plot</w:t>
            </w:r>
            <w:r>
              <w:rPr>
                <w:spacing w:val="59"/>
                <w:sz w:val="22"/>
              </w:rPr>
              <w:t> </w:t>
            </w:r>
            <w:r>
              <w:rPr>
                <w:sz w:val="22"/>
              </w:rPr>
              <w:t>No.</w:t>
            </w:r>
            <w:r>
              <w:rPr>
                <w:spacing w:val="56"/>
                <w:sz w:val="22"/>
              </w:rPr>
              <w:t> </w:t>
            </w:r>
            <w:r>
              <w:rPr>
                <w:sz w:val="22"/>
              </w:rPr>
              <w:t>3101/2,</w:t>
            </w:r>
            <w:r>
              <w:rPr>
                <w:spacing w:val="57"/>
                <w:sz w:val="22"/>
              </w:rPr>
              <w:t> </w:t>
            </w:r>
            <w:r>
              <w:rPr>
                <w:spacing w:val="-4"/>
                <w:sz w:val="22"/>
              </w:rPr>
              <w:t>GIDC,</w:t>
            </w:r>
          </w:p>
          <w:p>
            <w:pPr>
              <w:pStyle w:val="TableParagraph"/>
              <w:tabs>
                <w:tab w:pos="1536" w:val="left" w:leader="none"/>
                <w:tab w:pos="2621" w:val="left" w:leader="none"/>
              </w:tabs>
              <w:ind w:right="94"/>
              <w:rPr>
                <w:sz w:val="22"/>
              </w:rPr>
            </w:pPr>
            <w:r>
              <w:rPr>
                <w:spacing w:val="-2"/>
                <w:sz w:val="22"/>
              </w:rPr>
              <w:t>Ankleshwar,</w:t>
            </w:r>
            <w:r>
              <w:rPr>
                <w:sz w:val="22"/>
              </w:rPr>
              <w:tab/>
            </w:r>
            <w:r>
              <w:rPr>
                <w:spacing w:val="-2"/>
                <w:sz w:val="22"/>
              </w:rPr>
              <w:t>(Gujarat)</w:t>
            </w:r>
            <w:r>
              <w:rPr>
                <w:sz w:val="22"/>
              </w:rPr>
              <w:tab/>
            </w:r>
            <w:r>
              <w:rPr>
                <w:spacing w:val="-4"/>
                <w:sz w:val="22"/>
              </w:rPr>
              <w:t>(ii) </w:t>
            </w:r>
            <w:r>
              <w:rPr>
                <w:sz w:val="22"/>
              </w:rPr>
              <w:t>Plot</w:t>
            </w:r>
            <w:r>
              <w:rPr>
                <w:spacing w:val="-1"/>
                <w:sz w:val="22"/>
              </w:rPr>
              <w:t> </w:t>
            </w:r>
            <w:r>
              <w:rPr>
                <w:sz w:val="22"/>
              </w:rPr>
              <w:t>No. C-12, Road No.</w:t>
            </w:r>
            <w:r>
              <w:rPr>
                <w:spacing w:val="-4"/>
                <w:sz w:val="22"/>
              </w:rPr>
              <w:t> </w:t>
            </w:r>
            <w:r>
              <w:rPr>
                <w:spacing w:val="-5"/>
                <w:sz w:val="22"/>
              </w:rPr>
              <w:t>16,</w:t>
            </w:r>
          </w:p>
          <w:p>
            <w:pPr>
              <w:pStyle w:val="TableParagraph"/>
              <w:tabs>
                <w:tab w:pos="1011" w:val="left" w:leader="none"/>
                <w:tab w:pos="2181" w:val="left" w:leader="none"/>
              </w:tabs>
              <w:spacing w:line="250" w:lineRule="exact"/>
              <w:ind w:right="95"/>
              <w:rPr>
                <w:sz w:val="22"/>
              </w:rPr>
            </w:pPr>
            <w:r>
              <w:rPr>
                <w:spacing w:val="-2"/>
                <w:sz w:val="22"/>
              </w:rPr>
              <w:t>Wagle</w:t>
            </w:r>
            <w:r>
              <w:rPr>
                <w:sz w:val="22"/>
              </w:rPr>
              <w:tab/>
            </w:r>
            <w:r>
              <w:rPr>
                <w:spacing w:val="-2"/>
                <w:sz w:val="22"/>
              </w:rPr>
              <w:t>Industrial</w:t>
            </w:r>
            <w:r>
              <w:rPr>
                <w:sz w:val="22"/>
              </w:rPr>
              <w:tab/>
            </w:r>
            <w:r>
              <w:rPr>
                <w:spacing w:val="-2"/>
                <w:sz w:val="22"/>
              </w:rPr>
              <w:t>Estate, </w:t>
            </w:r>
            <w:r>
              <w:rPr>
                <w:sz w:val="22"/>
              </w:rPr>
              <w:t>Thane (Maharashtra)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5"/>
                <w:sz w:val="22"/>
              </w:rPr>
              <w:t>50.</w:t>
            </w:r>
          </w:p>
        </w:tc>
        <w:tc>
          <w:tcPr>
            <w:tcW w:w="1892" w:type="dxa"/>
          </w:tcPr>
          <w:p>
            <w:pPr>
              <w:pStyle w:val="TableParagraph"/>
              <w:rPr>
                <w:sz w:val="22"/>
              </w:rPr>
            </w:pPr>
            <w:r>
              <w:rPr>
                <w:spacing w:val="-2"/>
                <w:sz w:val="22"/>
              </w:rPr>
              <w:t>TU/IV-RD/232</w:t>
            </w:r>
          </w:p>
        </w:tc>
        <w:tc>
          <w:tcPr>
            <w:tcW w:w="2790" w:type="dxa"/>
          </w:tcPr>
          <w:p>
            <w:pPr>
              <w:pStyle w:val="TableParagraph"/>
              <w:tabs>
                <w:tab w:pos="1161" w:val="left" w:leader="none"/>
                <w:tab w:pos="1226" w:val="left" w:leader="none"/>
                <w:tab w:pos="1560" w:val="left" w:leader="none"/>
                <w:tab w:pos="1946" w:val="left" w:leader="none"/>
                <w:tab w:pos="2250" w:val="left" w:leader="none"/>
                <w:tab w:pos="2312" w:val="left" w:leader="none"/>
              </w:tabs>
              <w:ind w:left="105" w:right="93"/>
              <w:rPr>
                <w:sz w:val="22"/>
              </w:rPr>
            </w:pPr>
            <w:r>
              <w:rPr>
                <w:rFonts w:ascii="Arial"/>
                <w:b/>
                <w:spacing w:val="-4"/>
                <w:sz w:val="22"/>
              </w:rPr>
              <w:t>NLC</w:t>
            </w:r>
            <w:r>
              <w:rPr>
                <w:rFonts w:ascii="Arial"/>
                <w:b/>
                <w:sz w:val="22"/>
              </w:rPr>
              <w:tab/>
            </w:r>
            <w:r>
              <w:rPr>
                <w:rFonts w:ascii="Arial"/>
                <w:b/>
                <w:spacing w:val="-2"/>
                <w:sz w:val="22"/>
              </w:rPr>
              <w:t>India</w:t>
            </w:r>
            <w:r>
              <w:rPr>
                <w:rFonts w:ascii="Arial"/>
                <w:b/>
                <w:sz w:val="22"/>
              </w:rPr>
              <w:tab/>
              <w:tab/>
            </w:r>
            <w:r>
              <w:rPr>
                <w:rFonts w:ascii="Arial"/>
                <w:b/>
                <w:spacing w:val="-33"/>
                <w:sz w:val="22"/>
              </w:rPr>
              <w:t> </w:t>
            </w:r>
            <w:r>
              <w:rPr>
                <w:rFonts w:ascii="Arial"/>
                <w:b/>
                <w:spacing w:val="-2"/>
                <w:sz w:val="22"/>
              </w:rPr>
              <w:t>Ltd. </w:t>
            </w:r>
            <w:r>
              <w:rPr>
                <w:spacing w:val="-2"/>
                <w:sz w:val="22"/>
              </w:rPr>
              <w:t>Centre</w:t>
            </w:r>
            <w:r>
              <w:rPr>
                <w:sz w:val="22"/>
              </w:rPr>
              <w:tab/>
              <w:tab/>
            </w:r>
            <w:r>
              <w:rPr>
                <w:spacing w:val="-4"/>
                <w:sz w:val="22"/>
              </w:rPr>
              <w:t>for</w:t>
            </w:r>
            <w:r>
              <w:rPr>
                <w:sz w:val="22"/>
              </w:rPr>
              <w:tab/>
              <w:tab/>
            </w:r>
            <w:r>
              <w:rPr>
                <w:spacing w:val="-2"/>
                <w:sz w:val="22"/>
              </w:rPr>
              <w:t>Applied Research</w:t>
            </w:r>
            <w:r>
              <w:rPr>
                <w:sz w:val="22"/>
              </w:rPr>
              <w:tab/>
              <w:tab/>
              <w:tab/>
              <w:tab/>
              <w:tab/>
              <w:tab/>
            </w:r>
            <w:r>
              <w:rPr>
                <w:spacing w:val="-4"/>
                <w:sz w:val="22"/>
              </w:rPr>
              <w:t>and </w:t>
            </w:r>
            <w:r>
              <w:rPr>
                <w:spacing w:val="-2"/>
                <w:sz w:val="22"/>
              </w:rPr>
              <w:t>Development(CARD), Neyveli</w:t>
            </w:r>
            <w:r>
              <w:rPr>
                <w:sz w:val="22"/>
              </w:rPr>
              <w:tab/>
              <w:t>-</w:t>
              <w:tab/>
            </w:r>
            <w:r>
              <w:rPr>
                <w:spacing w:val="-5"/>
                <w:sz w:val="22"/>
              </w:rPr>
              <w:t>607</w:t>
            </w:r>
            <w:r>
              <w:rPr>
                <w:sz w:val="22"/>
              </w:rPr>
              <w:tab/>
              <w:tab/>
            </w:r>
            <w:r>
              <w:rPr>
                <w:spacing w:val="-4"/>
                <w:sz w:val="22"/>
              </w:rPr>
              <w:t>807,</w:t>
            </w:r>
          </w:p>
          <w:p>
            <w:pPr>
              <w:pStyle w:val="TableParagraph"/>
              <w:spacing w:line="250" w:lineRule="exact"/>
              <w:ind w:left="105"/>
              <w:rPr>
                <w:sz w:val="22"/>
              </w:rPr>
            </w:pPr>
            <w:r>
              <w:rPr>
                <w:sz w:val="22"/>
              </w:rPr>
              <w:t>Cuddalore</w:t>
            </w:r>
            <w:r>
              <w:rPr>
                <w:spacing w:val="40"/>
                <w:sz w:val="22"/>
              </w:rPr>
              <w:t> </w:t>
            </w:r>
            <w:r>
              <w:rPr>
                <w:sz w:val="22"/>
              </w:rPr>
              <w:t>District</w:t>
            </w:r>
            <w:r>
              <w:rPr>
                <w:spacing w:val="40"/>
                <w:sz w:val="22"/>
              </w:rPr>
              <w:t> </w:t>
            </w:r>
            <w:r>
              <w:rPr>
                <w:sz w:val="22"/>
              </w:rPr>
              <w:t>(Tamil </w:t>
            </w:r>
            <w:r>
              <w:rPr>
                <w:spacing w:val="-2"/>
                <w:sz w:val="22"/>
              </w:rPr>
              <w:t>Nadu)</w:t>
            </w:r>
          </w:p>
        </w:tc>
        <w:tc>
          <w:tcPr>
            <w:tcW w:w="2973" w:type="dxa"/>
          </w:tcPr>
          <w:p>
            <w:pPr>
              <w:pStyle w:val="TableParagraph"/>
              <w:ind w:right="95"/>
              <w:jc w:val="both"/>
              <w:rPr>
                <w:sz w:val="22"/>
              </w:rPr>
            </w:pPr>
            <w:r>
              <w:rPr>
                <w:sz w:val="22"/>
              </w:rPr>
              <w:t>Centre for Applied</w:t>
            </w:r>
            <w:r>
              <w:rPr>
                <w:spacing w:val="40"/>
                <w:sz w:val="22"/>
              </w:rPr>
              <w:t> </w:t>
            </w:r>
            <w:r>
              <w:rPr>
                <w:sz w:val="22"/>
              </w:rPr>
              <w:t>Research</w:t>
            </w:r>
            <w:r>
              <w:rPr>
                <w:spacing w:val="-7"/>
                <w:sz w:val="22"/>
              </w:rPr>
              <w:t> </w:t>
            </w:r>
            <w:r>
              <w:rPr>
                <w:sz w:val="22"/>
              </w:rPr>
              <w:t>and</w:t>
            </w:r>
            <w:r>
              <w:rPr>
                <w:spacing w:val="-3"/>
                <w:sz w:val="22"/>
              </w:rPr>
              <w:t> </w:t>
            </w:r>
            <w:r>
              <w:rPr>
                <w:sz w:val="22"/>
              </w:rPr>
              <w:t>Development (CARD),</w:t>
            </w:r>
            <w:r>
              <w:rPr>
                <w:spacing w:val="-16"/>
                <w:sz w:val="22"/>
              </w:rPr>
              <w:t> </w:t>
            </w:r>
            <w:r>
              <w:rPr>
                <w:sz w:val="22"/>
              </w:rPr>
              <w:t>Neyveli,</w:t>
            </w:r>
            <w:r>
              <w:rPr>
                <w:spacing w:val="-15"/>
                <w:sz w:val="22"/>
              </w:rPr>
              <w:t> </w:t>
            </w:r>
            <w:r>
              <w:rPr>
                <w:sz w:val="22"/>
              </w:rPr>
              <w:t>Cuddalore District (Tamil Nadu)</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5"/>
                <w:sz w:val="22"/>
              </w:rPr>
              <w:t>51.</w:t>
            </w:r>
          </w:p>
        </w:tc>
        <w:tc>
          <w:tcPr>
            <w:tcW w:w="1892" w:type="dxa"/>
          </w:tcPr>
          <w:p>
            <w:pPr>
              <w:pStyle w:val="TableParagraph"/>
              <w:rPr>
                <w:sz w:val="22"/>
              </w:rPr>
            </w:pPr>
            <w:r>
              <w:rPr>
                <w:spacing w:val="-2"/>
                <w:sz w:val="22"/>
              </w:rPr>
              <w:t>TU/IV-RD/233</w:t>
            </w:r>
          </w:p>
        </w:tc>
        <w:tc>
          <w:tcPr>
            <w:tcW w:w="2790" w:type="dxa"/>
          </w:tcPr>
          <w:p>
            <w:pPr>
              <w:pStyle w:val="TableParagraph"/>
              <w:tabs>
                <w:tab w:pos="1664" w:val="left" w:leader="none"/>
              </w:tabs>
              <w:ind w:left="105" w:right="95"/>
              <w:jc w:val="both"/>
              <w:rPr>
                <w:sz w:val="22"/>
              </w:rPr>
            </w:pPr>
            <w:r>
              <w:rPr>
                <w:rFonts w:ascii="Arial"/>
                <w:b/>
                <w:sz w:val="22"/>
              </w:rPr>
              <w:t>Travancore Titanium Products Ltd.</w:t>
            </w:r>
            <w:r>
              <w:rPr>
                <w:rFonts w:ascii="Arial"/>
                <w:b/>
                <w:spacing w:val="40"/>
                <w:sz w:val="22"/>
              </w:rPr>
              <w:t> </w:t>
            </w:r>
            <w:r>
              <w:rPr>
                <w:sz w:val="22"/>
              </w:rPr>
              <w:t>Post </w:t>
            </w:r>
            <w:r>
              <w:rPr>
                <w:sz w:val="22"/>
              </w:rPr>
              <w:t>Box </w:t>
            </w:r>
            <w:r>
              <w:rPr>
                <w:spacing w:val="-2"/>
                <w:sz w:val="22"/>
              </w:rPr>
              <w:t>No.1,</w:t>
            </w:r>
            <w:r>
              <w:rPr>
                <w:sz w:val="22"/>
              </w:rPr>
              <w:tab/>
            </w:r>
            <w:r>
              <w:rPr>
                <w:spacing w:val="-2"/>
                <w:sz w:val="22"/>
              </w:rPr>
              <w:t>Kochuveli, Thiruvananthapuram-695</w:t>
            </w:r>
          </w:p>
          <w:p>
            <w:pPr>
              <w:pStyle w:val="TableParagraph"/>
              <w:spacing w:line="234" w:lineRule="exact" w:before="1"/>
              <w:ind w:left="105"/>
              <w:jc w:val="both"/>
              <w:rPr>
                <w:sz w:val="22"/>
              </w:rPr>
            </w:pPr>
            <w:r>
              <w:rPr>
                <w:sz w:val="22"/>
              </w:rPr>
              <w:t>021,</w:t>
            </w:r>
            <w:r>
              <w:rPr>
                <w:spacing w:val="-4"/>
                <w:sz w:val="22"/>
              </w:rPr>
              <w:t> </w:t>
            </w:r>
            <w:r>
              <w:rPr>
                <w:spacing w:val="-2"/>
                <w:sz w:val="22"/>
              </w:rPr>
              <w:t>Kerala.</w:t>
            </w:r>
          </w:p>
        </w:tc>
        <w:tc>
          <w:tcPr>
            <w:tcW w:w="2973" w:type="dxa"/>
          </w:tcPr>
          <w:p>
            <w:pPr>
              <w:pStyle w:val="TableParagraph"/>
              <w:spacing w:line="242" w:lineRule="auto"/>
              <w:ind w:right="218"/>
              <w:rPr>
                <w:sz w:val="22"/>
              </w:rPr>
            </w:pPr>
            <w:r>
              <w:rPr>
                <w:spacing w:val="-2"/>
                <w:sz w:val="22"/>
              </w:rPr>
              <w:t>Kochuveli, Thiruvananthapuram, Kerala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5"/>
                <w:sz w:val="22"/>
              </w:rPr>
              <w:t>52.</w:t>
            </w:r>
          </w:p>
        </w:tc>
        <w:tc>
          <w:tcPr>
            <w:tcW w:w="1892" w:type="dxa"/>
          </w:tcPr>
          <w:p>
            <w:pPr>
              <w:pStyle w:val="TableParagraph"/>
              <w:rPr>
                <w:sz w:val="22"/>
              </w:rPr>
            </w:pPr>
            <w:r>
              <w:rPr>
                <w:spacing w:val="-2"/>
                <w:sz w:val="22"/>
              </w:rPr>
              <w:t>TU/IV-RD/243</w:t>
            </w:r>
          </w:p>
        </w:tc>
        <w:tc>
          <w:tcPr>
            <w:tcW w:w="2790" w:type="dxa"/>
          </w:tcPr>
          <w:p>
            <w:pPr>
              <w:pStyle w:val="TableParagraph"/>
              <w:ind w:left="105" w:right="95"/>
              <w:jc w:val="both"/>
              <w:rPr>
                <w:sz w:val="22"/>
              </w:rPr>
            </w:pPr>
            <w:r>
              <w:rPr>
                <w:rFonts w:ascii="Arial"/>
                <w:b/>
                <w:sz w:val="22"/>
              </w:rPr>
              <w:t>Brakes India Pvt. Ltd. </w:t>
            </w:r>
            <w:r>
              <w:rPr>
                <w:sz w:val="22"/>
              </w:rPr>
              <w:t>No. 21, Patulas Road, Chennai -600 002, Tamil </w:t>
            </w:r>
            <w:r>
              <w:rPr>
                <w:spacing w:val="-2"/>
                <w:sz w:val="22"/>
              </w:rPr>
              <w:t>Nadu.</w:t>
            </w:r>
          </w:p>
        </w:tc>
        <w:tc>
          <w:tcPr>
            <w:tcW w:w="2973" w:type="dxa"/>
          </w:tcPr>
          <w:p>
            <w:pPr>
              <w:pStyle w:val="TableParagraph"/>
              <w:numPr>
                <w:ilvl w:val="0"/>
                <w:numId w:val="11"/>
              </w:numPr>
              <w:tabs>
                <w:tab w:pos="649" w:val="left" w:leader="none"/>
              </w:tabs>
              <w:spacing w:line="240" w:lineRule="auto" w:before="0" w:after="0"/>
              <w:ind w:left="110" w:right="94" w:firstLine="0"/>
              <w:jc w:val="both"/>
              <w:rPr>
                <w:sz w:val="22"/>
              </w:rPr>
            </w:pPr>
            <w:r>
              <w:rPr>
                <w:sz w:val="22"/>
              </w:rPr>
              <w:t>MTH Road, Padi (Chennai) and (ii) Polambakkam, Cheyyur Taluk,</w:t>
            </w:r>
            <w:r>
              <w:rPr>
                <w:spacing w:val="38"/>
                <w:sz w:val="22"/>
              </w:rPr>
              <w:t>  </w:t>
            </w:r>
            <w:r>
              <w:rPr>
                <w:sz w:val="22"/>
              </w:rPr>
              <w:t>Kanchipuram</w:t>
            </w:r>
            <w:r>
              <w:rPr>
                <w:spacing w:val="41"/>
                <w:sz w:val="22"/>
              </w:rPr>
              <w:t>  </w:t>
            </w:r>
            <w:r>
              <w:rPr>
                <w:spacing w:val="-2"/>
                <w:sz w:val="22"/>
              </w:rPr>
              <w:t>Dist.</w:t>
            </w:r>
          </w:p>
          <w:p>
            <w:pPr>
              <w:pStyle w:val="TableParagraph"/>
              <w:spacing w:line="234" w:lineRule="exact" w:before="1"/>
              <w:rPr>
                <w:sz w:val="22"/>
              </w:rPr>
            </w:pPr>
            <w:r>
              <w:rPr>
                <w:spacing w:val="-2"/>
                <w:sz w:val="22"/>
              </w:rPr>
              <w:t>(Tamilnadu)</w:t>
            </w:r>
          </w:p>
        </w:tc>
        <w:tc>
          <w:tcPr>
            <w:tcW w:w="1350" w:type="dxa"/>
          </w:tcPr>
          <w:p>
            <w:pPr>
              <w:pStyle w:val="TableParagraph"/>
              <w:ind w:left="0" w:right="28"/>
              <w:jc w:val="center"/>
              <w:rPr>
                <w:sz w:val="22"/>
              </w:rPr>
            </w:pPr>
            <w:r>
              <w:rPr>
                <w:spacing w:val="-2"/>
                <w:sz w:val="22"/>
              </w:rPr>
              <w:t>31.03.2027</w:t>
            </w:r>
          </w:p>
        </w:tc>
      </w:tr>
      <w:tr>
        <w:trPr>
          <w:trHeight w:val="1517" w:hRule="atLeast"/>
        </w:trPr>
        <w:tc>
          <w:tcPr>
            <w:tcW w:w="898" w:type="dxa"/>
          </w:tcPr>
          <w:p>
            <w:pPr>
              <w:pStyle w:val="TableParagraph"/>
              <w:spacing w:line="248" w:lineRule="exact"/>
              <w:ind w:left="177"/>
              <w:rPr>
                <w:sz w:val="22"/>
              </w:rPr>
            </w:pPr>
            <w:r>
              <w:rPr>
                <w:spacing w:val="-5"/>
                <w:sz w:val="22"/>
              </w:rPr>
              <w:t>53.</w:t>
            </w:r>
          </w:p>
        </w:tc>
        <w:tc>
          <w:tcPr>
            <w:tcW w:w="1892" w:type="dxa"/>
          </w:tcPr>
          <w:p>
            <w:pPr>
              <w:pStyle w:val="TableParagraph"/>
              <w:spacing w:line="248" w:lineRule="exact"/>
              <w:rPr>
                <w:sz w:val="22"/>
              </w:rPr>
            </w:pPr>
            <w:r>
              <w:rPr>
                <w:spacing w:val="-2"/>
                <w:sz w:val="22"/>
              </w:rPr>
              <w:t>TU/IV-RD/255</w:t>
            </w:r>
          </w:p>
        </w:tc>
        <w:tc>
          <w:tcPr>
            <w:tcW w:w="2790" w:type="dxa"/>
          </w:tcPr>
          <w:p>
            <w:pPr>
              <w:pStyle w:val="TableParagraph"/>
              <w:ind w:left="105" w:right="96"/>
              <w:jc w:val="both"/>
              <w:rPr>
                <w:sz w:val="22"/>
              </w:rPr>
            </w:pPr>
            <w:r>
              <w:rPr>
                <w:rFonts w:ascii="Arial"/>
                <w:b/>
                <w:sz w:val="22"/>
              </w:rPr>
              <w:t>Cummins India </w:t>
            </w:r>
            <w:r>
              <w:rPr>
                <w:rFonts w:ascii="Arial"/>
                <w:b/>
                <w:sz w:val="22"/>
              </w:rPr>
              <w:t>Ltd. </w:t>
            </w:r>
            <w:r>
              <w:rPr>
                <w:sz w:val="22"/>
              </w:rPr>
              <w:t>Cummins India Office Campus,</w:t>
            </w:r>
            <w:r>
              <w:rPr>
                <w:spacing w:val="-2"/>
                <w:sz w:val="22"/>
              </w:rPr>
              <w:t> </w:t>
            </w:r>
            <w:r>
              <w:rPr>
                <w:sz w:val="22"/>
              </w:rPr>
              <w:t>5th</w:t>
            </w:r>
            <w:r>
              <w:rPr>
                <w:spacing w:val="-1"/>
                <w:sz w:val="22"/>
              </w:rPr>
              <w:t> </w:t>
            </w:r>
            <w:r>
              <w:rPr>
                <w:sz w:val="22"/>
              </w:rPr>
              <w:t>Floor,</w:t>
            </w:r>
            <w:r>
              <w:rPr>
                <w:spacing w:val="-2"/>
                <w:sz w:val="22"/>
              </w:rPr>
              <w:t> </w:t>
            </w:r>
            <w:r>
              <w:rPr>
                <w:sz w:val="22"/>
              </w:rPr>
              <w:t>Tower A, Survey No. 21, Balewadi,</w:t>
            </w:r>
            <w:r>
              <w:rPr>
                <w:spacing w:val="7"/>
                <w:sz w:val="22"/>
              </w:rPr>
              <w:t> </w:t>
            </w:r>
            <w:r>
              <w:rPr>
                <w:sz w:val="22"/>
              </w:rPr>
              <w:t>Pune</w:t>
            </w:r>
            <w:r>
              <w:rPr>
                <w:spacing w:val="18"/>
                <w:sz w:val="22"/>
              </w:rPr>
              <w:t> </w:t>
            </w:r>
            <w:r>
              <w:rPr>
                <w:sz w:val="22"/>
              </w:rPr>
              <w:t>-411</w:t>
            </w:r>
            <w:r>
              <w:rPr>
                <w:spacing w:val="11"/>
                <w:sz w:val="22"/>
              </w:rPr>
              <w:t> </w:t>
            </w:r>
            <w:r>
              <w:rPr>
                <w:spacing w:val="-4"/>
                <w:sz w:val="22"/>
              </w:rPr>
              <w:t>045,</w:t>
            </w:r>
          </w:p>
          <w:p>
            <w:pPr>
              <w:pStyle w:val="TableParagraph"/>
              <w:spacing w:line="235" w:lineRule="exact"/>
              <w:ind w:left="105"/>
              <w:rPr>
                <w:sz w:val="22"/>
              </w:rPr>
            </w:pPr>
            <w:r>
              <w:rPr>
                <w:spacing w:val="-2"/>
                <w:sz w:val="22"/>
              </w:rPr>
              <w:t>Maharashtra</w:t>
            </w:r>
          </w:p>
        </w:tc>
        <w:tc>
          <w:tcPr>
            <w:tcW w:w="2973" w:type="dxa"/>
          </w:tcPr>
          <w:p>
            <w:pPr>
              <w:pStyle w:val="TableParagraph"/>
              <w:tabs>
                <w:tab w:pos="839" w:val="left" w:leader="none"/>
                <w:tab w:pos="1467" w:val="left" w:leader="none"/>
                <w:tab w:pos="1913" w:val="left" w:leader="none"/>
              </w:tabs>
              <w:spacing w:line="242" w:lineRule="auto"/>
              <w:ind w:right="96"/>
              <w:rPr>
                <w:sz w:val="22"/>
              </w:rPr>
            </w:pPr>
            <w:r>
              <w:rPr>
                <w:spacing w:val="-4"/>
                <w:sz w:val="22"/>
              </w:rPr>
              <w:t>R&amp;D</w:t>
            </w:r>
            <w:r>
              <w:rPr>
                <w:sz w:val="22"/>
              </w:rPr>
              <w:tab/>
            </w:r>
            <w:r>
              <w:rPr>
                <w:spacing w:val="-4"/>
                <w:sz w:val="22"/>
              </w:rPr>
              <w:t>Lab</w:t>
            </w:r>
            <w:r>
              <w:rPr>
                <w:sz w:val="22"/>
              </w:rPr>
              <w:tab/>
            </w:r>
            <w:r>
              <w:rPr>
                <w:spacing w:val="-6"/>
                <w:sz w:val="22"/>
              </w:rPr>
              <w:t>2,</w:t>
            </w:r>
            <w:r>
              <w:rPr>
                <w:sz w:val="22"/>
              </w:rPr>
              <w:tab/>
            </w:r>
            <w:r>
              <w:rPr>
                <w:spacing w:val="-2"/>
                <w:sz w:val="22"/>
              </w:rPr>
              <w:t>Dhanukar </w:t>
            </w:r>
            <w:r>
              <w:rPr>
                <w:sz w:val="22"/>
              </w:rPr>
              <w:t>Colony, Kothrud, Pune</w:t>
            </w:r>
          </w:p>
        </w:tc>
        <w:tc>
          <w:tcPr>
            <w:tcW w:w="1350" w:type="dxa"/>
          </w:tcPr>
          <w:p>
            <w:pPr>
              <w:pStyle w:val="TableParagraph"/>
              <w:spacing w:line="248" w:lineRule="exact"/>
              <w:ind w:left="0" w:right="28"/>
              <w:jc w:val="center"/>
              <w:rPr>
                <w:sz w:val="22"/>
              </w:rPr>
            </w:pPr>
            <w:r>
              <w:rPr>
                <w:spacing w:val="-2"/>
                <w:sz w:val="22"/>
              </w:rPr>
              <w:t>31.03.2026</w:t>
            </w:r>
          </w:p>
        </w:tc>
      </w:tr>
      <w:tr>
        <w:trPr>
          <w:trHeight w:val="757" w:hRule="atLeast"/>
        </w:trPr>
        <w:tc>
          <w:tcPr>
            <w:tcW w:w="898" w:type="dxa"/>
          </w:tcPr>
          <w:p>
            <w:pPr>
              <w:pStyle w:val="TableParagraph"/>
              <w:ind w:left="177"/>
              <w:rPr>
                <w:sz w:val="22"/>
              </w:rPr>
            </w:pPr>
            <w:r>
              <w:rPr>
                <w:spacing w:val="-5"/>
                <w:sz w:val="22"/>
              </w:rPr>
              <w:t>54.</w:t>
            </w:r>
          </w:p>
        </w:tc>
        <w:tc>
          <w:tcPr>
            <w:tcW w:w="1892" w:type="dxa"/>
          </w:tcPr>
          <w:p>
            <w:pPr>
              <w:pStyle w:val="TableParagraph"/>
              <w:rPr>
                <w:sz w:val="22"/>
              </w:rPr>
            </w:pPr>
            <w:r>
              <w:rPr>
                <w:spacing w:val="-2"/>
                <w:sz w:val="22"/>
              </w:rPr>
              <w:t>TU/IV-RD/268</w:t>
            </w:r>
          </w:p>
        </w:tc>
        <w:tc>
          <w:tcPr>
            <w:tcW w:w="2790" w:type="dxa"/>
          </w:tcPr>
          <w:p>
            <w:pPr>
              <w:pStyle w:val="TableParagraph"/>
              <w:tabs>
                <w:tab w:pos="814" w:val="left" w:leader="none"/>
                <w:tab w:pos="2215" w:val="left" w:leader="none"/>
              </w:tabs>
              <w:spacing w:line="237" w:lineRule="auto" w:before="2"/>
              <w:ind w:left="105" w:right="98"/>
              <w:rPr>
                <w:rFonts w:ascii="Arial"/>
                <w:b/>
                <w:sz w:val="22"/>
              </w:rPr>
            </w:pPr>
            <w:r>
              <w:rPr>
                <w:rFonts w:ascii="Arial"/>
                <w:b/>
                <w:spacing w:val="-4"/>
                <w:sz w:val="22"/>
              </w:rPr>
              <w:t>TTK</w:t>
            </w:r>
            <w:r>
              <w:rPr>
                <w:rFonts w:ascii="Arial"/>
                <w:b/>
                <w:sz w:val="22"/>
              </w:rPr>
              <w:tab/>
            </w:r>
            <w:r>
              <w:rPr>
                <w:rFonts w:ascii="Arial"/>
                <w:b/>
                <w:spacing w:val="-2"/>
                <w:sz w:val="22"/>
              </w:rPr>
              <w:t>Healthcare</w:t>
            </w:r>
            <w:r>
              <w:rPr>
                <w:rFonts w:ascii="Arial"/>
                <w:b/>
                <w:sz w:val="22"/>
              </w:rPr>
              <w:tab/>
            </w:r>
            <w:r>
              <w:rPr>
                <w:rFonts w:ascii="Arial"/>
                <w:b/>
                <w:spacing w:val="-2"/>
                <w:sz w:val="22"/>
              </w:rPr>
              <w:t>Ltd., </w:t>
            </w:r>
            <w:r>
              <w:rPr>
                <w:rFonts w:ascii="Arial"/>
                <w:b/>
                <w:sz w:val="22"/>
              </w:rPr>
              <w:t>NO.</w:t>
            </w:r>
            <w:r>
              <w:rPr>
                <w:rFonts w:ascii="Arial"/>
                <w:b/>
                <w:spacing w:val="28"/>
                <w:sz w:val="22"/>
              </w:rPr>
              <w:t>  </w:t>
            </w:r>
            <w:r>
              <w:rPr>
                <w:rFonts w:ascii="Arial"/>
                <w:b/>
                <w:sz w:val="22"/>
              </w:rPr>
              <w:t>6,</w:t>
            </w:r>
            <w:r>
              <w:rPr>
                <w:rFonts w:ascii="Arial"/>
                <w:b/>
                <w:spacing w:val="28"/>
                <w:sz w:val="22"/>
              </w:rPr>
              <w:t> </w:t>
            </w:r>
            <w:r>
              <w:rPr>
                <w:rFonts w:ascii="Arial"/>
                <w:b/>
                <w:sz w:val="22"/>
              </w:rPr>
              <w:t>Cathedral</w:t>
            </w:r>
            <w:r>
              <w:rPr>
                <w:rFonts w:ascii="Arial"/>
                <w:b/>
                <w:spacing w:val="31"/>
                <w:sz w:val="22"/>
              </w:rPr>
              <w:t> </w:t>
            </w:r>
            <w:r>
              <w:rPr>
                <w:rFonts w:ascii="Arial"/>
                <w:b/>
                <w:spacing w:val="-4"/>
                <w:sz w:val="22"/>
              </w:rPr>
              <w:t>Road,</w:t>
            </w:r>
          </w:p>
          <w:p>
            <w:pPr>
              <w:pStyle w:val="TableParagraph"/>
              <w:tabs>
                <w:tab w:pos="1228" w:val="left" w:leader="none"/>
                <w:tab w:pos="1646" w:val="left" w:leader="none"/>
                <w:tab w:pos="2313" w:val="left" w:leader="none"/>
              </w:tabs>
              <w:spacing w:line="234" w:lineRule="exact" w:before="1"/>
              <w:ind w:left="105"/>
              <w:rPr>
                <w:sz w:val="22"/>
              </w:rPr>
            </w:pPr>
            <w:r>
              <w:rPr>
                <w:spacing w:val="-2"/>
                <w:sz w:val="22"/>
              </w:rPr>
              <w:t>Chennai</w:t>
            </w:r>
            <w:r>
              <w:rPr>
                <w:sz w:val="22"/>
              </w:rPr>
              <w:tab/>
              <w:t>–</w:t>
              <w:tab/>
            </w:r>
            <w:r>
              <w:rPr>
                <w:spacing w:val="-5"/>
                <w:sz w:val="22"/>
              </w:rPr>
              <w:t>600</w:t>
            </w:r>
            <w:r>
              <w:rPr>
                <w:sz w:val="22"/>
              </w:rPr>
              <w:tab/>
            </w:r>
            <w:r>
              <w:rPr>
                <w:spacing w:val="-5"/>
                <w:sz w:val="22"/>
              </w:rPr>
              <w:t>086</w:t>
            </w:r>
          </w:p>
        </w:tc>
        <w:tc>
          <w:tcPr>
            <w:tcW w:w="2973" w:type="dxa"/>
          </w:tcPr>
          <w:p>
            <w:pPr>
              <w:pStyle w:val="TableParagraph"/>
              <w:numPr>
                <w:ilvl w:val="0"/>
                <w:numId w:val="12"/>
              </w:numPr>
              <w:tabs>
                <w:tab w:pos="522" w:val="left" w:leader="none"/>
                <w:tab w:pos="929" w:val="left" w:leader="none"/>
                <w:tab w:pos="1495" w:val="left" w:leader="none"/>
                <w:tab w:pos="2277" w:val="left" w:leader="none"/>
              </w:tabs>
              <w:spacing w:line="237" w:lineRule="auto" w:before="2" w:after="0"/>
              <w:ind w:left="110" w:right="93" w:firstLine="0"/>
              <w:jc w:val="left"/>
              <w:rPr>
                <w:sz w:val="22"/>
              </w:rPr>
            </w:pPr>
            <w:r>
              <w:rPr>
                <w:spacing w:val="-6"/>
                <w:sz w:val="22"/>
              </w:rPr>
              <w:t>5,</w:t>
            </w:r>
            <w:r>
              <w:rPr>
                <w:sz w:val="22"/>
              </w:rPr>
              <w:tab/>
            </w:r>
            <w:r>
              <w:rPr>
                <w:spacing w:val="-4"/>
                <w:sz w:val="22"/>
              </w:rPr>
              <w:t>Old</w:t>
            </w:r>
            <w:r>
              <w:rPr>
                <w:sz w:val="22"/>
              </w:rPr>
              <w:tab/>
            </w:r>
            <w:r>
              <w:rPr>
                <w:spacing w:val="-4"/>
                <w:sz w:val="22"/>
              </w:rPr>
              <w:t>Trunk</w:t>
            </w:r>
            <w:r>
              <w:rPr>
                <w:sz w:val="22"/>
              </w:rPr>
              <w:tab/>
            </w:r>
            <w:r>
              <w:rPr>
                <w:spacing w:val="-4"/>
                <w:sz w:val="22"/>
              </w:rPr>
              <w:t>Road, </w:t>
            </w:r>
            <w:r>
              <w:rPr>
                <w:sz w:val="22"/>
              </w:rPr>
              <w:t>Pallavaram,</w:t>
            </w:r>
            <w:r>
              <w:rPr>
                <w:spacing w:val="40"/>
                <w:sz w:val="22"/>
              </w:rPr>
              <w:t> </w:t>
            </w:r>
            <w:r>
              <w:rPr>
                <w:sz w:val="22"/>
              </w:rPr>
              <w:t>Chennai</w:t>
            </w:r>
            <w:r>
              <w:rPr>
                <w:spacing w:val="41"/>
                <w:sz w:val="22"/>
              </w:rPr>
              <w:t> </w:t>
            </w:r>
            <w:r>
              <w:rPr>
                <w:sz w:val="22"/>
              </w:rPr>
              <w:t>(ii)</w:t>
            </w:r>
            <w:r>
              <w:rPr>
                <w:spacing w:val="42"/>
                <w:sz w:val="22"/>
              </w:rPr>
              <w:t> </w:t>
            </w:r>
            <w:r>
              <w:rPr>
                <w:spacing w:val="-5"/>
                <w:sz w:val="22"/>
              </w:rPr>
              <w:t>2-</w:t>
            </w:r>
          </w:p>
          <w:p>
            <w:pPr>
              <w:pStyle w:val="TableParagraph"/>
              <w:spacing w:line="234" w:lineRule="exact" w:before="1"/>
              <w:rPr>
                <w:sz w:val="22"/>
              </w:rPr>
            </w:pPr>
            <w:r>
              <w:rPr>
                <w:sz w:val="22"/>
              </w:rPr>
              <w:t>B, Hosakote</w:t>
            </w:r>
            <w:r>
              <w:rPr>
                <w:spacing w:val="-4"/>
                <w:sz w:val="22"/>
              </w:rPr>
              <w:t> </w:t>
            </w:r>
            <w:r>
              <w:rPr>
                <w:sz w:val="22"/>
              </w:rPr>
              <w:t>Industrial</w:t>
            </w:r>
            <w:r>
              <w:rPr>
                <w:spacing w:val="-1"/>
                <w:sz w:val="22"/>
              </w:rPr>
              <w:t> </w:t>
            </w:r>
            <w:r>
              <w:rPr>
                <w:spacing w:val="-4"/>
                <w:sz w:val="22"/>
              </w:rPr>
              <w:t>Area,</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7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Pr>
                <w:sz w:val="22"/>
              </w:rPr>
            </w:pPr>
            <w:r>
              <w:rPr>
                <w:spacing w:val="-2"/>
                <w:sz w:val="22"/>
              </w:rPr>
              <w:t>(Tamilnadu)</w:t>
            </w:r>
          </w:p>
        </w:tc>
        <w:tc>
          <w:tcPr>
            <w:tcW w:w="2973" w:type="dxa"/>
          </w:tcPr>
          <w:p>
            <w:pPr>
              <w:pStyle w:val="TableParagraph"/>
              <w:spacing w:line="251" w:lineRule="exact"/>
              <w:jc w:val="both"/>
              <w:rPr>
                <w:sz w:val="22"/>
              </w:rPr>
            </w:pPr>
            <w:r>
              <w:rPr>
                <w:sz w:val="22"/>
              </w:rPr>
              <w:t>Hosakote,</w:t>
            </w:r>
            <w:r>
              <w:rPr>
                <w:spacing w:val="32"/>
                <w:sz w:val="22"/>
              </w:rPr>
              <w:t>  </w:t>
            </w:r>
            <w:r>
              <w:rPr>
                <w:sz w:val="22"/>
              </w:rPr>
              <w:t>Bangalore</w:t>
            </w:r>
            <w:r>
              <w:rPr>
                <w:spacing w:val="33"/>
                <w:sz w:val="22"/>
              </w:rPr>
              <w:t>  </w:t>
            </w:r>
            <w:r>
              <w:rPr>
                <w:spacing w:val="-5"/>
                <w:sz w:val="22"/>
              </w:rPr>
              <w:t>and</w:t>
            </w:r>
          </w:p>
          <w:p>
            <w:pPr>
              <w:pStyle w:val="TableParagraph"/>
              <w:tabs>
                <w:tab w:pos="1606" w:val="left" w:leader="none"/>
              </w:tabs>
              <w:spacing w:line="242" w:lineRule="auto"/>
              <w:ind w:right="92"/>
              <w:jc w:val="both"/>
              <w:rPr>
                <w:sz w:val="22"/>
              </w:rPr>
            </w:pPr>
            <w:r>
              <w:rPr>
                <w:sz w:val="22"/>
              </w:rPr>
              <w:t>(iii) Plot No. A-28, Kinfra Apparel Park, St. Xaviers </w:t>
            </w:r>
            <w:r>
              <w:rPr>
                <w:spacing w:val="-2"/>
                <w:sz w:val="22"/>
              </w:rPr>
              <w:t>College,</w:t>
            </w:r>
            <w:r>
              <w:rPr>
                <w:sz w:val="22"/>
              </w:rPr>
              <w:tab/>
              <w:t>PO-</w:t>
            </w:r>
            <w:r>
              <w:rPr>
                <w:spacing w:val="-2"/>
                <w:sz w:val="22"/>
              </w:rPr>
              <w:t>Thumba,</w:t>
            </w:r>
          </w:p>
          <w:p>
            <w:pPr>
              <w:pStyle w:val="TableParagraph"/>
              <w:spacing w:line="250" w:lineRule="exact"/>
              <w:ind w:right="218"/>
              <w:rPr>
                <w:sz w:val="22"/>
              </w:rPr>
            </w:pPr>
            <w:r>
              <w:rPr>
                <w:spacing w:val="-2"/>
                <w:sz w:val="22"/>
              </w:rPr>
              <w:t>Thiruvananthapuram (Kerala)</w:t>
            </w:r>
          </w:p>
        </w:tc>
        <w:tc>
          <w:tcPr>
            <w:tcW w:w="1350" w:type="dxa"/>
          </w:tcPr>
          <w:p>
            <w:pPr>
              <w:pStyle w:val="TableParagraph"/>
              <w:ind w:left="0"/>
              <w:rPr>
                <w:rFonts w:ascii="Times New Roman"/>
                <w:sz w:val="22"/>
              </w:rPr>
            </w:pPr>
          </w:p>
        </w:tc>
      </w:tr>
      <w:tr>
        <w:trPr>
          <w:trHeight w:val="1520" w:hRule="atLeast"/>
        </w:trPr>
        <w:tc>
          <w:tcPr>
            <w:tcW w:w="898" w:type="dxa"/>
          </w:tcPr>
          <w:p>
            <w:pPr>
              <w:pStyle w:val="TableParagraph"/>
              <w:spacing w:line="252" w:lineRule="exact"/>
              <w:ind w:left="177"/>
              <w:rPr>
                <w:sz w:val="22"/>
              </w:rPr>
            </w:pPr>
            <w:r>
              <w:rPr>
                <w:spacing w:val="-5"/>
                <w:sz w:val="22"/>
              </w:rPr>
              <w:t>55.</w:t>
            </w:r>
          </w:p>
        </w:tc>
        <w:tc>
          <w:tcPr>
            <w:tcW w:w="1892" w:type="dxa"/>
          </w:tcPr>
          <w:p>
            <w:pPr>
              <w:pStyle w:val="TableParagraph"/>
              <w:spacing w:line="252" w:lineRule="exact"/>
              <w:rPr>
                <w:sz w:val="22"/>
              </w:rPr>
            </w:pPr>
            <w:r>
              <w:rPr>
                <w:spacing w:val="-2"/>
                <w:sz w:val="22"/>
              </w:rPr>
              <w:t>TU/IV-RD/269</w:t>
            </w:r>
          </w:p>
        </w:tc>
        <w:tc>
          <w:tcPr>
            <w:tcW w:w="2790" w:type="dxa"/>
          </w:tcPr>
          <w:p>
            <w:pPr>
              <w:pStyle w:val="TableParagraph"/>
              <w:ind w:left="105" w:right="96"/>
              <w:jc w:val="both"/>
              <w:rPr>
                <w:sz w:val="22"/>
              </w:rPr>
            </w:pPr>
            <w:r>
              <w:rPr>
                <w:rFonts w:ascii="Arial"/>
                <w:b/>
                <w:sz w:val="22"/>
              </w:rPr>
              <w:t>Asian Paints</w:t>
            </w:r>
            <w:r>
              <w:rPr>
                <w:rFonts w:ascii="Arial"/>
                <w:b/>
                <w:spacing w:val="40"/>
                <w:sz w:val="22"/>
              </w:rPr>
              <w:t> </w:t>
            </w:r>
            <w:r>
              <w:rPr>
                <w:rFonts w:ascii="Arial"/>
                <w:b/>
                <w:sz w:val="22"/>
              </w:rPr>
              <w:t>Ltd.</w:t>
            </w:r>
            <w:r>
              <w:rPr>
                <w:rFonts w:ascii="Arial"/>
                <w:b/>
                <w:spacing w:val="40"/>
                <w:sz w:val="22"/>
              </w:rPr>
              <w:t> </w:t>
            </w:r>
            <w:r>
              <w:rPr>
                <w:sz w:val="22"/>
              </w:rPr>
              <w:t>6-A </w:t>
            </w:r>
            <w:r>
              <w:rPr>
                <w:sz w:val="22"/>
              </w:rPr>
              <w:t>&amp; 6B,Shantinagar</w:t>
            </w:r>
            <w:r>
              <w:rPr>
                <w:spacing w:val="-16"/>
                <w:sz w:val="22"/>
              </w:rPr>
              <w:t> </w:t>
            </w:r>
            <w:r>
              <w:rPr>
                <w:sz w:val="22"/>
              </w:rPr>
              <w:t>Santacruz (East) Mumbai - 400055 </w:t>
            </w:r>
            <w:r>
              <w:rPr>
                <w:spacing w:val="-2"/>
                <w:sz w:val="22"/>
              </w:rPr>
              <w:t>(Maharashtra)</w:t>
            </w:r>
          </w:p>
        </w:tc>
        <w:tc>
          <w:tcPr>
            <w:tcW w:w="2973" w:type="dxa"/>
          </w:tcPr>
          <w:p>
            <w:pPr>
              <w:pStyle w:val="TableParagraph"/>
              <w:spacing w:line="252" w:lineRule="exact"/>
              <w:jc w:val="both"/>
              <w:rPr>
                <w:sz w:val="22"/>
              </w:rPr>
            </w:pPr>
            <w:r>
              <w:rPr>
                <w:sz w:val="22"/>
              </w:rPr>
              <w:t>Plot</w:t>
            </w:r>
            <w:r>
              <w:rPr>
                <w:spacing w:val="50"/>
                <w:w w:val="150"/>
                <w:sz w:val="22"/>
              </w:rPr>
              <w:t>  </w:t>
            </w:r>
            <w:r>
              <w:rPr>
                <w:sz w:val="22"/>
              </w:rPr>
              <w:t>No.</w:t>
            </w:r>
            <w:r>
              <w:rPr>
                <w:spacing w:val="50"/>
                <w:w w:val="150"/>
                <w:sz w:val="22"/>
              </w:rPr>
              <w:t>  </w:t>
            </w:r>
            <w:r>
              <w:rPr>
                <w:sz w:val="22"/>
              </w:rPr>
              <w:t>C-3B/1,</w:t>
            </w:r>
            <w:r>
              <w:rPr>
                <w:spacing w:val="51"/>
                <w:w w:val="150"/>
                <w:sz w:val="22"/>
              </w:rPr>
              <w:t>  </w:t>
            </w:r>
            <w:r>
              <w:rPr>
                <w:spacing w:val="-5"/>
                <w:sz w:val="22"/>
              </w:rPr>
              <w:t>TTC</w:t>
            </w:r>
          </w:p>
          <w:p>
            <w:pPr>
              <w:pStyle w:val="TableParagraph"/>
              <w:spacing w:before="1"/>
              <w:ind w:right="94"/>
              <w:jc w:val="both"/>
              <w:rPr>
                <w:sz w:val="22"/>
              </w:rPr>
            </w:pPr>
            <w:r>
              <w:rPr>
                <w:sz w:val="22"/>
              </w:rPr>
              <w:t>Industrial Area, MIDC Pawne, Thane-Belapur Road, Post Vashi MDG, Turbhe,</w:t>
            </w:r>
            <w:r>
              <w:rPr>
                <w:spacing w:val="56"/>
                <w:sz w:val="22"/>
              </w:rPr>
              <w:t>   </w:t>
            </w:r>
            <w:r>
              <w:rPr>
                <w:sz w:val="22"/>
              </w:rPr>
              <w:t>Navi</w:t>
            </w:r>
            <w:r>
              <w:rPr>
                <w:spacing w:val="56"/>
                <w:sz w:val="22"/>
              </w:rPr>
              <w:t>   </w:t>
            </w:r>
            <w:r>
              <w:rPr>
                <w:spacing w:val="-2"/>
                <w:sz w:val="22"/>
              </w:rPr>
              <w:t>Mumbai,</w:t>
            </w:r>
          </w:p>
          <w:p>
            <w:pPr>
              <w:pStyle w:val="TableParagraph"/>
              <w:spacing w:line="234" w:lineRule="exact" w:before="1"/>
              <w:rPr>
                <w:sz w:val="22"/>
              </w:rPr>
            </w:pPr>
            <w:r>
              <w:rPr>
                <w:spacing w:val="-2"/>
                <w:sz w:val="22"/>
              </w:rPr>
              <w:t>(Maharashtra)</w:t>
            </w:r>
          </w:p>
        </w:tc>
        <w:tc>
          <w:tcPr>
            <w:tcW w:w="1350" w:type="dxa"/>
          </w:tcPr>
          <w:p>
            <w:pPr>
              <w:pStyle w:val="TableParagraph"/>
              <w:spacing w:line="252" w:lineRule="exact"/>
              <w:ind w:left="2" w:right="28"/>
              <w:jc w:val="center"/>
              <w:rPr>
                <w:sz w:val="22"/>
              </w:rPr>
            </w:pPr>
            <w:r>
              <w:rPr>
                <w:spacing w:val="-2"/>
                <w:sz w:val="22"/>
              </w:rPr>
              <w:t>31.03.2028</w:t>
            </w:r>
          </w:p>
        </w:tc>
      </w:tr>
      <w:tr>
        <w:trPr>
          <w:trHeight w:val="1771" w:hRule="atLeast"/>
        </w:trPr>
        <w:tc>
          <w:tcPr>
            <w:tcW w:w="898" w:type="dxa"/>
          </w:tcPr>
          <w:p>
            <w:pPr>
              <w:pStyle w:val="TableParagraph"/>
              <w:spacing w:line="248" w:lineRule="exact"/>
              <w:ind w:left="177"/>
              <w:rPr>
                <w:sz w:val="22"/>
              </w:rPr>
            </w:pPr>
            <w:r>
              <w:rPr>
                <w:spacing w:val="-5"/>
                <w:sz w:val="22"/>
              </w:rPr>
              <w:t>56.</w:t>
            </w:r>
          </w:p>
        </w:tc>
        <w:tc>
          <w:tcPr>
            <w:tcW w:w="1892" w:type="dxa"/>
          </w:tcPr>
          <w:p>
            <w:pPr>
              <w:pStyle w:val="TableParagraph"/>
              <w:spacing w:line="248" w:lineRule="exact"/>
              <w:rPr>
                <w:sz w:val="22"/>
              </w:rPr>
            </w:pPr>
            <w:r>
              <w:rPr>
                <w:spacing w:val="-2"/>
                <w:sz w:val="22"/>
              </w:rPr>
              <w:t>TU/IV-RD/275</w:t>
            </w:r>
          </w:p>
        </w:tc>
        <w:tc>
          <w:tcPr>
            <w:tcW w:w="2790" w:type="dxa"/>
          </w:tcPr>
          <w:p>
            <w:pPr>
              <w:pStyle w:val="TableParagraph"/>
              <w:ind w:left="105" w:right="96"/>
              <w:jc w:val="both"/>
              <w:rPr>
                <w:sz w:val="22"/>
              </w:rPr>
            </w:pPr>
            <w:r>
              <w:rPr>
                <w:rFonts w:ascii="Arial"/>
                <w:b/>
                <w:sz w:val="22"/>
              </w:rPr>
              <w:t>Deepak Nitrite Ltd. </w:t>
            </w:r>
            <w:r>
              <w:rPr>
                <w:sz w:val="22"/>
              </w:rPr>
              <w:t>Aditya-1, Chhani Road, Vadodara - 390 024, </w:t>
            </w:r>
            <w:r>
              <w:rPr>
                <w:spacing w:val="-2"/>
                <w:sz w:val="22"/>
              </w:rPr>
              <w:t>Gujarat</w:t>
            </w:r>
          </w:p>
        </w:tc>
        <w:tc>
          <w:tcPr>
            <w:tcW w:w="2973" w:type="dxa"/>
          </w:tcPr>
          <w:p>
            <w:pPr>
              <w:pStyle w:val="TableParagraph"/>
              <w:ind w:right="94"/>
              <w:jc w:val="both"/>
              <w:rPr>
                <w:sz w:val="22"/>
              </w:rPr>
            </w:pPr>
            <w:r>
              <w:rPr>
                <w:sz w:val="22"/>
              </w:rPr>
              <w:t>(i) 4/12, GIDC, Chemical Complex, Nandeswari, Dist. Vadodara, Gujarat (ii) Plot No.</w:t>
            </w:r>
            <w:r>
              <w:rPr>
                <w:spacing w:val="61"/>
                <w:w w:val="150"/>
                <w:sz w:val="22"/>
              </w:rPr>
              <w:t> </w:t>
            </w:r>
            <w:r>
              <w:rPr>
                <w:sz w:val="22"/>
              </w:rPr>
              <w:t>1-6,</w:t>
            </w:r>
            <w:r>
              <w:rPr>
                <w:spacing w:val="61"/>
                <w:w w:val="150"/>
                <w:sz w:val="22"/>
              </w:rPr>
              <w:t> </w:t>
            </w:r>
            <w:r>
              <w:rPr>
                <w:sz w:val="22"/>
              </w:rPr>
              <w:t>26</w:t>
            </w:r>
            <w:r>
              <w:rPr>
                <w:spacing w:val="58"/>
                <w:w w:val="150"/>
                <w:sz w:val="22"/>
              </w:rPr>
              <w:t> </w:t>
            </w:r>
            <w:r>
              <w:rPr>
                <w:sz w:val="22"/>
              </w:rPr>
              <w:t>&amp;</w:t>
            </w:r>
            <w:r>
              <w:rPr>
                <w:spacing w:val="61"/>
                <w:w w:val="150"/>
                <w:sz w:val="22"/>
              </w:rPr>
              <w:t> </w:t>
            </w:r>
            <w:r>
              <w:rPr>
                <w:sz w:val="22"/>
              </w:rPr>
              <w:t>27,</w:t>
            </w:r>
            <w:r>
              <w:rPr>
                <w:spacing w:val="62"/>
                <w:w w:val="150"/>
                <w:sz w:val="22"/>
              </w:rPr>
              <w:t> </w:t>
            </w:r>
            <w:r>
              <w:rPr>
                <w:spacing w:val="-4"/>
                <w:sz w:val="22"/>
              </w:rPr>
              <w:t>MIDC</w:t>
            </w:r>
          </w:p>
          <w:p>
            <w:pPr>
              <w:pStyle w:val="TableParagraph"/>
              <w:ind w:right="95"/>
              <w:jc w:val="both"/>
              <w:rPr>
                <w:sz w:val="22"/>
              </w:rPr>
            </w:pPr>
            <w:r>
              <w:rPr>
                <w:sz w:val="22"/>
              </w:rPr>
              <w:t>Dhatav, Roha, (Pilot Plant),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5"/>
                <w:sz w:val="22"/>
              </w:rPr>
              <w:t>57.</w:t>
            </w:r>
          </w:p>
        </w:tc>
        <w:tc>
          <w:tcPr>
            <w:tcW w:w="1892" w:type="dxa"/>
          </w:tcPr>
          <w:p>
            <w:pPr>
              <w:pStyle w:val="TableParagraph"/>
              <w:spacing w:line="248" w:lineRule="exact"/>
              <w:rPr>
                <w:sz w:val="22"/>
              </w:rPr>
            </w:pPr>
            <w:r>
              <w:rPr>
                <w:spacing w:val="-2"/>
                <w:sz w:val="22"/>
              </w:rPr>
              <w:t>TU/IV-RD/276</w:t>
            </w:r>
          </w:p>
        </w:tc>
        <w:tc>
          <w:tcPr>
            <w:tcW w:w="2790" w:type="dxa"/>
          </w:tcPr>
          <w:p>
            <w:pPr>
              <w:pStyle w:val="TableParagraph"/>
              <w:ind w:left="105" w:right="95"/>
              <w:jc w:val="both"/>
              <w:rPr>
                <w:sz w:val="22"/>
              </w:rPr>
            </w:pPr>
            <w:r>
              <w:rPr>
                <w:rFonts w:ascii="Arial"/>
                <w:b/>
                <w:sz w:val="22"/>
              </w:rPr>
              <w:t>Shri Dinesh Mills</w:t>
            </w:r>
            <w:r>
              <w:rPr>
                <w:rFonts w:ascii="Arial"/>
                <w:b/>
                <w:spacing w:val="40"/>
                <w:sz w:val="22"/>
              </w:rPr>
              <w:t> </w:t>
            </w:r>
            <w:r>
              <w:rPr>
                <w:rFonts w:ascii="Arial"/>
                <w:b/>
                <w:sz w:val="22"/>
              </w:rPr>
              <w:t>Ltd</w:t>
            </w:r>
            <w:r>
              <w:rPr>
                <w:sz w:val="22"/>
              </w:rPr>
              <w:t>. Near Indiabulls Mega</w:t>
            </w:r>
            <w:r>
              <w:rPr>
                <w:spacing w:val="40"/>
                <w:sz w:val="22"/>
              </w:rPr>
              <w:t> </w:t>
            </w:r>
            <w:r>
              <w:rPr>
                <w:sz w:val="22"/>
              </w:rPr>
              <w:t>Mall, Akota Road, </w:t>
            </w:r>
            <w:r>
              <w:rPr>
                <w:spacing w:val="-2"/>
                <w:sz w:val="22"/>
              </w:rPr>
              <w:t>Vadodara-390020</w:t>
            </w:r>
          </w:p>
          <w:p>
            <w:pPr>
              <w:pStyle w:val="TableParagraph"/>
              <w:spacing w:line="234" w:lineRule="exact"/>
              <w:ind w:left="105"/>
              <w:rPr>
                <w:sz w:val="22"/>
              </w:rPr>
            </w:pPr>
            <w:r>
              <w:rPr>
                <w:spacing w:val="-2"/>
                <w:sz w:val="22"/>
              </w:rPr>
              <w:t>(Gujarat)</w:t>
            </w:r>
          </w:p>
        </w:tc>
        <w:tc>
          <w:tcPr>
            <w:tcW w:w="2973" w:type="dxa"/>
          </w:tcPr>
          <w:p>
            <w:pPr>
              <w:pStyle w:val="TableParagraph"/>
              <w:spacing w:line="242" w:lineRule="auto"/>
              <w:ind w:right="95"/>
              <w:jc w:val="both"/>
              <w:rPr>
                <w:sz w:val="22"/>
              </w:rPr>
            </w:pPr>
            <w:r>
              <w:rPr>
                <w:sz w:val="22"/>
              </w:rPr>
              <w:t>Near Indiabulls Mega Mall, Akota Road, Vadodara </w:t>
            </w:r>
            <w:r>
              <w:rPr>
                <w:spacing w:val="-2"/>
                <w:sz w:val="22"/>
              </w:rPr>
              <w:t>(Gujarat)</w:t>
            </w:r>
          </w:p>
        </w:tc>
        <w:tc>
          <w:tcPr>
            <w:tcW w:w="1350" w:type="dxa"/>
          </w:tcPr>
          <w:p>
            <w:pPr>
              <w:pStyle w:val="TableParagraph"/>
              <w:spacing w:line="248" w:lineRule="exact"/>
              <w:ind w:left="0" w:right="28"/>
              <w:jc w:val="center"/>
              <w:rPr>
                <w:sz w:val="22"/>
              </w:rPr>
            </w:pPr>
            <w:r>
              <w:rPr>
                <w:spacing w:val="-2"/>
                <w:sz w:val="22"/>
              </w:rPr>
              <w:t>31.03.2025</w:t>
            </w:r>
          </w:p>
        </w:tc>
      </w:tr>
      <w:tr>
        <w:trPr>
          <w:trHeight w:val="1266" w:hRule="atLeast"/>
        </w:trPr>
        <w:tc>
          <w:tcPr>
            <w:tcW w:w="898" w:type="dxa"/>
          </w:tcPr>
          <w:p>
            <w:pPr>
              <w:pStyle w:val="TableParagraph"/>
              <w:ind w:left="177"/>
              <w:rPr>
                <w:sz w:val="22"/>
              </w:rPr>
            </w:pPr>
            <w:r>
              <w:rPr>
                <w:spacing w:val="-5"/>
                <w:sz w:val="22"/>
              </w:rPr>
              <w:t>58.</w:t>
            </w:r>
          </w:p>
        </w:tc>
        <w:tc>
          <w:tcPr>
            <w:tcW w:w="1892" w:type="dxa"/>
          </w:tcPr>
          <w:p>
            <w:pPr>
              <w:pStyle w:val="TableParagraph"/>
              <w:rPr>
                <w:sz w:val="22"/>
              </w:rPr>
            </w:pPr>
            <w:r>
              <w:rPr>
                <w:spacing w:val="-2"/>
                <w:sz w:val="22"/>
              </w:rPr>
              <w:t>TU/IV-RD/284</w:t>
            </w:r>
          </w:p>
        </w:tc>
        <w:tc>
          <w:tcPr>
            <w:tcW w:w="2790" w:type="dxa"/>
          </w:tcPr>
          <w:p>
            <w:pPr>
              <w:pStyle w:val="TableParagraph"/>
              <w:ind w:left="105" w:right="97"/>
              <w:jc w:val="both"/>
              <w:rPr>
                <w:sz w:val="22"/>
              </w:rPr>
            </w:pPr>
            <w:r>
              <w:rPr>
                <w:rFonts w:ascii="Arial"/>
                <w:b/>
                <w:sz w:val="22"/>
              </w:rPr>
              <w:t>Steel Authority of India Ltd.</w:t>
            </w:r>
            <w:r>
              <w:rPr>
                <w:rFonts w:ascii="Arial"/>
                <w:b/>
                <w:spacing w:val="40"/>
                <w:sz w:val="22"/>
              </w:rPr>
              <w:t> </w:t>
            </w:r>
            <w:r>
              <w:rPr>
                <w:sz w:val="22"/>
              </w:rPr>
              <w:t>(R&amp;D</w:t>
            </w:r>
            <w:r>
              <w:rPr>
                <w:spacing w:val="-2"/>
                <w:sz w:val="22"/>
              </w:rPr>
              <w:t> </w:t>
            </w:r>
            <w:r>
              <w:rPr>
                <w:sz w:val="22"/>
              </w:rPr>
              <w:t>Centre</w:t>
            </w:r>
            <w:r>
              <w:rPr>
                <w:spacing w:val="-4"/>
                <w:sz w:val="22"/>
              </w:rPr>
              <w:t> </w:t>
            </w:r>
            <w:r>
              <w:rPr>
                <w:sz w:val="22"/>
              </w:rPr>
              <w:t>for</w:t>
            </w:r>
            <w:r>
              <w:rPr>
                <w:spacing w:val="-2"/>
                <w:sz w:val="22"/>
              </w:rPr>
              <w:t> </w:t>
            </w:r>
            <w:r>
              <w:rPr>
                <w:sz w:val="22"/>
              </w:rPr>
              <w:t>Iron &amp; Steel) P.O. Doranda, Ranchi</w:t>
            </w:r>
            <w:r>
              <w:rPr>
                <w:spacing w:val="73"/>
                <w:sz w:val="22"/>
              </w:rPr>
              <w:t>    </w:t>
            </w:r>
            <w:r>
              <w:rPr>
                <w:sz w:val="22"/>
              </w:rPr>
              <w:t>-834</w:t>
            </w:r>
            <w:r>
              <w:rPr>
                <w:spacing w:val="72"/>
                <w:sz w:val="22"/>
              </w:rPr>
              <w:t>    </w:t>
            </w:r>
            <w:r>
              <w:rPr>
                <w:spacing w:val="-5"/>
                <w:sz w:val="22"/>
              </w:rPr>
              <w:t>002</w:t>
            </w:r>
          </w:p>
          <w:p>
            <w:pPr>
              <w:pStyle w:val="TableParagraph"/>
              <w:spacing w:line="234" w:lineRule="exact"/>
              <w:ind w:left="105"/>
              <w:rPr>
                <w:sz w:val="22"/>
              </w:rPr>
            </w:pPr>
            <w:r>
              <w:rPr>
                <w:spacing w:val="-2"/>
                <w:sz w:val="22"/>
              </w:rPr>
              <w:t>(Jharkhand)</w:t>
            </w:r>
          </w:p>
        </w:tc>
        <w:tc>
          <w:tcPr>
            <w:tcW w:w="2973" w:type="dxa"/>
          </w:tcPr>
          <w:p>
            <w:pPr>
              <w:pStyle w:val="TableParagraph"/>
              <w:tabs>
                <w:tab w:pos="915" w:val="left" w:leader="none"/>
                <w:tab w:pos="2181" w:val="left" w:leader="none"/>
              </w:tabs>
              <w:ind w:right="97"/>
              <w:rPr>
                <w:sz w:val="22"/>
              </w:rPr>
            </w:pPr>
            <w:r>
              <w:rPr>
                <w:spacing w:val="-4"/>
                <w:sz w:val="22"/>
              </w:rPr>
              <w:t>P.O.</w:t>
            </w:r>
            <w:r>
              <w:rPr>
                <w:sz w:val="22"/>
              </w:rPr>
              <w:tab/>
            </w:r>
            <w:r>
              <w:rPr>
                <w:spacing w:val="-2"/>
                <w:sz w:val="22"/>
              </w:rPr>
              <w:t>Doranda,</w:t>
            </w:r>
            <w:r>
              <w:rPr>
                <w:sz w:val="22"/>
              </w:rPr>
              <w:tab/>
            </w:r>
            <w:r>
              <w:rPr>
                <w:spacing w:val="-2"/>
                <w:sz w:val="22"/>
              </w:rPr>
              <w:t>Ranchi</w:t>
            </w:r>
            <w:r>
              <w:rPr>
                <w:spacing w:val="-2"/>
                <w:sz w:val="22"/>
              </w:rPr>
              <w:t> (Jharkhand)</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5"/>
                <w:sz w:val="22"/>
              </w:rPr>
              <w:t>59.</w:t>
            </w:r>
          </w:p>
        </w:tc>
        <w:tc>
          <w:tcPr>
            <w:tcW w:w="1892" w:type="dxa"/>
          </w:tcPr>
          <w:p>
            <w:pPr>
              <w:pStyle w:val="TableParagraph"/>
              <w:rPr>
                <w:sz w:val="22"/>
              </w:rPr>
            </w:pPr>
            <w:r>
              <w:rPr>
                <w:spacing w:val="-2"/>
                <w:sz w:val="22"/>
              </w:rPr>
              <w:t>TU/IV-RD/286</w:t>
            </w:r>
          </w:p>
        </w:tc>
        <w:tc>
          <w:tcPr>
            <w:tcW w:w="2790" w:type="dxa"/>
          </w:tcPr>
          <w:p>
            <w:pPr>
              <w:pStyle w:val="TableParagraph"/>
              <w:spacing w:line="251" w:lineRule="exact"/>
              <w:ind w:left="105"/>
              <w:jc w:val="both"/>
              <w:rPr>
                <w:rFonts w:ascii="Arial"/>
                <w:b/>
                <w:sz w:val="22"/>
              </w:rPr>
            </w:pPr>
            <w:r>
              <w:rPr>
                <w:rFonts w:ascii="Arial"/>
                <w:b/>
                <w:sz w:val="22"/>
              </w:rPr>
              <w:t>Force</w:t>
            </w:r>
            <w:r>
              <w:rPr>
                <w:rFonts w:ascii="Arial"/>
                <w:b/>
                <w:spacing w:val="77"/>
                <w:sz w:val="22"/>
              </w:rPr>
              <w:t>  </w:t>
            </w:r>
            <w:r>
              <w:rPr>
                <w:rFonts w:ascii="Arial"/>
                <w:b/>
                <w:sz w:val="22"/>
              </w:rPr>
              <w:t>Motors</w:t>
            </w:r>
            <w:r>
              <w:rPr>
                <w:rFonts w:ascii="Arial"/>
                <w:b/>
                <w:spacing w:val="77"/>
                <w:sz w:val="22"/>
              </w:rPr>
              <w:t>    </w:t>
            </w:r>
            <w:r>
              <w:rPr>
                <w:rFonts w:ascii="Arial"/>
                <w:b/>
                <w:spacing w:val="-4"/>
                <w:sz w:val="22"/>
              </w:rPr>
              <w:t>Ltd.</w:t>
            </w:r>
          </w:p>
          <w:p>
            <w:pPr>
              <w:pStyle w:val="TableParagraph"/>
              <w:tabs>
                <w:tab w:pos="2159" w:val="left" w:leader="none"/>
              </w:tabs>
              <w:spacing w:line="254" w:lineRule="exact"/>
              <w:ind w:left="105" w:right="96"/>
              <w:jc w:val="both"/>
              <w:rPr>
                <w:sz w:val="22"/>
              </w:rPr>
            </w:pPr>
            <w:r>
              <w:rPr>
                <w:spacing w:val="-2"/>
                <w:sz w:val="22"/>
              </w:rPr>
              <w:t>Mumbai-Pune</w:t>
            </w:r>
            <w:r>
              <w:rPr>
                <w:sz w:val="22"/>
              </w:rPr>
              <w:tab/>
            </w:r>
            <w:r>
              <w:rPr>
                <w:spacing w:val="-4"/>
                <w:sz w:val="22"/>
              </w:rPr>
              <w:t>Road </w:t>
            </w:r>
            <w:r>
              <w:rPr>
                <w:sz w:val="22"/>
              </w:rPr>
              <w:t>Akurdi, Pune -411 035, </w:t>
            </w:r>
            <w:r>
              <w:rPr>
                <w:spacing w:val="-2"/>
                <w:sz w:val="22"/>
              </w:rPr>
              <w:t>Maharashtra</w:t>
            </w:r>
          </w:p>
        </w:tc>
        <w:tc>
          <w:tcPr>
            <w:tcW w:w="2973" w:type="dxa"/>
          </w:tcPr>
          <w:p>
            <w:pPr>
              <w:pStyle w:val="TableParagraph"/>
              <w:tabs>
                <w:tab w:pos="2279" w:val="left" w:leader="none"/>
              </w:tabs>
              <w:spacing w:line="237" w:lineRule="auto" w:before="2"/>
              <w:ind w:right="93"/>
              <w:rPr>
                <w:sz w:val="22"/>
              </w:rPr>
            </w:pPr>
            <w:r>
              <w:rPr>
                <w:spacing w:val="-2"/>
                <w:sz w:val="22"/>
              </w:rPr>
              <w:t>Mumbai-Pune</w:t>
            </w:r>
            <w:r>
              <w:rPr>
                <w:sz w:val="22"/>
              </w:rPr>
              <w:tab/>
            </w:r>
            <w:r>
              <w:rPr>
                <w:spacing w:val="-4"/>
                <w:sz w:val="22"/>
              </w:rPr>
              <w:t>Road, </w:t>
            </w:r>
            <w:r>
              <w:rPr>
                <w:sz w:val="22"/>
              </w:rPr>
              <w:t>Akurdi, Pune, Maharashtra</w:t>
            </w:r>
          </w:p>
        </w:tc>
        <w:tc>
          <w:tcPr>
            <w:tcW w:w="1350" w:type="dxa"/>
          </w:tcPr>
          <w:p>
            <w:pPr>
              <w:pStyle w:val="TableParagraph"/>
              <w:ind w:left="0" w:right="28"/>
              <w:jc w:val="center"/>
              <w:rPr>
                <w:sz w:val="22"/>
              </w:rPr>
            </w:pPr>
            <w:r>
              <w:rPr>
                <w:spacing w:val="-2"/>
                <w:sz w:val="22"/>
              </w:rPr>
              <w:t>31.03.2026</w:t>
            </w:r>
          </w:p>
        </w:tc>
      </w:tr>
      <w:tr>
        <w:trPr>
          <w:trHeight w:val="1515" w:hRule="atLeast"/>
        </w:trPr>
        <w:tc>
          <w:tcPr>
            <w:tcW w:w="898" w:type="dxa"/>
          </w:tcPr>
          <w:p>
            <w:pPr>
              <w:pStyle w:val="TableParagraph"/>
              <w:spacing w:line="247" w:lineRule="exact"/>
              <w:ind w:left="177"/>
              <w:rPr>
                <w:sz w:val="22"/>
              </w:rPr>
            </w:pPr>
            <w:r>
              <w:rPr>
                <w:spacing w:val="-5"/>
                <w:sz w:val="22"/>
              </w:rPr>
              <w:t>60.</w:t>
            </w:r>
          </w:p>
        </w:tc>
        <w:tc>
          <w:tcPr>
            <w:tcW w:w="1892" w:type="dxa"/>
          </w:tcPr>
          <w:p>
            <w:pPr>
              <w:pStyle w:val="TableParagraph"/>
              <w:spacing w:line="247" w:lineRule="exact"/>
              <w:rPr>
                <w:sz w:val="22"/>
              </w:rPr>
            </w:pPr>
            <w:r>
              <w:rPr>
                <w:spacing w:val="-2"/>
                <w:sz w:val="22"/>
              </w:rPr>
              <w:t>TU/IV-RD/301</w:t>
            </w:r>
          </w:p>
        </w:tc>
        <w:tc>
          <w:tcPr>
            <w:tcW w:w="2790" w:type="dxa"/>
          </w:tcPr>
          <w:p>
            <w:pPr>
              <w:pStyle w:val="TableParagraph"/>
              <w:ind w:left="105" w:right="94"/>
              <w:jc w:val="both"/>
              <w:rPr>
                <w:sz w:val="22"/>
              </w:rPr>
            </w:pPr>
            <w:r>
              <w:rPr>
                <w:rFonts w:ascii="Arial" w:hAnsi="Arial"/>
                <w:b/>
                <w:sz w:val="22"/>
              </w:rPr>
              <w:t>Britannia</w:t>
            </w:r>
            <w:r>
              <w:rPr>
                <w:rFonts w:ascii="Arial" w:hAnsi="Arial"/>
                <w:b/>
                <w:spacing w:val="40"/>
                <w:sz w:val="22"/>
              </w:rPr>
              <w:t> </w:t>
            </w:r>
            <w:r>
              <w:rPr>
                <w:rFonts w:ascii="Arial" w:hAnsi="Arial"/>
                <w:b/>
                <w:sz w:val="22"/>
              </w:rPr>
              <w:t>Industries</w:t>
            </w:r>
            <w:r>
              <w:rPr>
                <w:rFonts w:ascii="Arial" w:hAnsi="Arial"/>
                <w:b/>
                <w:spacing w:val="80"/>
                <w:sz w:val="22"/>
              </w:rPr>
              <w:t> </w:t>
            </w:r>
            <w:r>
              <w:rPr>
                <w:rFonts w:ascii="Arial" w:hAnsi="Arial"/>
                <w:b/>
                <w:sz w:val="22"/>
              </w:rPr>
              <w:t>Ltd. </w:t>
            </w:r>
            <w:r>
              <w:rPr>
                <w:sz w:val="22"/>
              </w:rPr>
              <w:t>Tower-C, Prestige Shantiniketan, 16</w:t>
            </w:r>
            <w:r>
              <w:rPr>
                <w:sz w:val="22"/>
                <w:vertAlign w:val="superscript"/>
              </w:rPr>
              <w:t>th</w:t>
            </w:r>
            <w:r>
              <w:rPr>
                <w:sz w:val="22"/>
                <w:vertAlign w:val="baseline"/>
              </w:rPr>
              <w:t> &amp; 17</w:t>
            </w:r>
            <w:r>
              <w:rPr>
                <w:sz w:val="22"/>
                <w:vertAlign w:val="superscript"/>
              </w:rPr>
              <w:t>th</w:t>
            </w:r>
            <w:r>
              <w:rPr>
                <w:sz w:val="22"/>
                <w:vertAlign w:val="baseline"/>
              </w:rPr>
              <w:t> Floor, Mahadevapura Post,</w:t>
            </w:r>
            <w:r>
              <w:rPr>
                <w:spacing w:val="33"/>
                <w:sz w:val="22"/>
                <w:vertAlign w:val="baseline"/>
              </w:rPr>
              <w:t>  </w:t>
            </w:r>
            <w:r>
              <w:rPr>
                <w:sz w:val="22"/>
                <w:vertAlign w:val="baseline"/>
              </w:rPr>
              <w:t>Bangalore</w:t>
            </w:r>
            <w:r>
              <w:rPr>
                <w:spacing w:val="33"/>
                <w:sz w:val="22"/>
                <w:vertAlign w:val="baseline"/>
              </w:rPr>
              <w:t>  </w:t>
            </w:r>
            <w:r>
              <w:rPr>
                <w:sz w:val="22"/>
                <w:vertAlign w:val="baseline"/>
              </w:rPr>
              <w:t>–</w:t>
            </w:r>
            <w:r>
              <w:rPr>
                <w:spacing w:val="34"/>
                <w:sz w:val="22"/>
                <w:vertAlign w:val="baseline"/>
              </w:rPr>
              <w:t>  </w:t>
            </w:r>
            <w:r>
              <w:rPr>
                <w:spacing w:val="-5"/>
                <w:sz w:val="22"/>
                <w:vertAlign w:val="baseline"/>
              </w:rPr>
              <w:t>560</w:t>
            </w:r>
          </w:p>
          <w:p>
            <w:pPr>
              <w:pStyle w:val="TableParagraph"/>
              <w:spacing w:line="234" w:lineRule="exact"/>
              <w:ind w:left="105"/>
              <w:jc w:val="both"/>
              <w:rPr>
                <w:sz w:val="22"/>
              </w:rPr>
            </w:pPr>
            <w:r>
              <w:rPr>
                <w:sz w:val="22"/>
              </w:rPr>
              <w:t>048 </w:t>
            </w:r>
            <w:r>
              <w:rPr>
                <w:spacing w:val="-2"/>
                <w:sz w:val="22"/>
              </w:rPr>
              <w:t>(Karnataka)</w:t>
            </w:r>
          </w:p>
        </w:tc>
        <w:tc>
          <w:tcPr>
            <w:tcW w:w="2973" w:type="dxa"/>
          </w:tcPr>
          <w:p>
            <w:pPr>
              <w:pStyle w:val="TableParagraph"/>
              <w:tabs>
                <w:tab w:pos="1779" w:val="left" w:leader="none"/>
                <w:tab w:pos="2341" w:val="left" w:leader="none"/>
              </w:tabs>
              <w:ind w:right="93"/>
              <w:jc w:val="both"/>
              <w:rPr>
                <w:sz w:val="22"/>
              </w:rPr>
            </w:pPr>
            <w:r>
              <w:rPr>
                <w:sz w:val="22"/>
              </w:rPr>
              <w:t>Plot No. 23, Bidadi</w:t>
            </w:r>
            <w:r>
              <w:rPr>
                <w:spacing w:val="80"/>
                <w:sz w:val="22"/>
              </w:rPr>
              <w:t> </w:t>
            </w:r>
            <w:r>
              <w:rPr>
                <w:spacing w:val="-2"/>
                <w:sz w:val="22"/>
              </w:rPr>
              <w:t>Industrial</w:t>
            </w:r>
            <w:r>
              <w:rPr>
                <w:sz w:val="22"/>
              </w:rPr>
              <w:tab/>
              <w:tab/>
            </w:r>
            <w:r>
              <w:rPr>
                <w:spacing w:val="-2"/>
                <w:sz w:val="22"/>
              </w:rPr>
              <w:t>Area, </w:t>
            </w:r>
            <w:r>
              <w:rPr>
                <w:sz w:val="22"/>
              </w:rPr>
              <w:t>Balaveerana Halli, Bidadi </w:t>
            </w:r>
            <w:r>
              <w:rPr>
                <w:spacing w:val="-2"/>
                <w:sz w:val="22"/>
              </w:rPr>
              <w:t>Hobli,</w:t>
            </w:r>
            <w:r>
              <w:rPr>
                <w:sz w:val="22"/>
              </w:rPr>
              <w:tab/>
            </w:r>
            <w:r>
              <w:rPr>
                <w:spacing w:val="-2"/>
                <w:sz w:val="22"/>
              </w:rPr>
              <w:t>Ramnagar, </w:t>
            </w:r>
            <w:r>
              <w:rPr>
                <w:sz w:val="22"/>
              </w:rPr>
              <w:t>Bangalore (Karnataka)</w:t>
            </w:r>
          </w:p>
        </w:tc>
        <w:tc>
          <w:tcPr>
            <w:tcW w:w="1350" w:type="dxa"/>
          </w:tcPr>
          <w:p>
            <w:pPr>
              <w:pStyle w:val="TableParagraph"/>
              <w:spacing w:line="247" w:lineRule="exact"/>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5"/>
                <w:sz w:val="22"/>
              </w:rPr>
              <w:t>61.</w:t>
            </w:r>
          </w:p>
        </w:tc>
        <w:tc>
          <w:tcPr>
            <w:tcW w:w="1892" w:type="dxa"/>
          </w:tcPr>
          <w:p>
            <w:pPr>
              <w:pStyle w:val="TableParagraph"/>
              <w:rPr>
                <w:sz w:val="22"/>
              </w:rPr>
            </w:pPr>
            <w:r>
              <w:rPr>
                <w:spacing w:val="-2"/>
                <w:sz w:val="22"/>
              </w:rPr>
              <w:t>TU/IV-RD/306</w:t>
            </w:r>
          </w:p>
        </w:tc>
        <w:tc>
          <w:tcPr>
            <w:tcW w:w="2790" w:type="dxa"/>
          </w:tcPr>
          <w:p>
            <w:pPr>
              <w:pStyle w:val="TableParagraph"/>
              <w:spacing w:line="251" w:lineRule="exact"/>
              <w:ind w:left="105"/>
              <w:rPr>
                <w:rFonts w:ascii="Arial"/>
                <w:b/>
                <w:sz w:val="22"/>
              </w:rPr>
            </w:pPr>
            <w:r>
              <w:rPr>
                <w:rFonts w:ascii="Arial"/>
                <w:b/>
                <w:sz w:val="22"/>
              </w:rPr>
              <w:t>Central</w:t>
            </w:r>
            <w:r>
              <w:rPr>
                <w:rFonts w:ascii="Arial"/>
                <w:b/>
                <w:spacing w:val="8"/>
                <w:sz w:val="22"/>
              </w:rPr>
              <w:t> </w:t>
            </w:r>
            <w:r>
              <w:rPr>
                <w:rFonts w:ascii="Arial"/>
                <w:b/>
                <w:sz w:val="22"/>
              </w:rPr>
              <w:t>Electronics</w:t>
            </w:r>
            <w:r>
              <w:rPr>
                <w:rFonts w:ascii="Arial"/>
                <w:b/>
                <w:spacing w:val="52"/>
                <w:w w:val="150"/>
                <w:sz w:val="22"/>
              </w:rPr>
              <w:t> </w:t>
            </w:r>
            <w:r>
              <w:rPr>
                <w:rFonts w:ascii="Arial"/>
                <w:b/>
                <w:spacing w:val="-4"/>
                <w:sz w:val="22"/>
              </w:rPr>
              <w:t>Ltd.</w:t>
            </w:r>
          </w:p>
          <w:p>
            <w:pPr>
              <w:pStyle w:val="TableParagraph"/>
              <w:tabs>
                <w:tab w:pos="1789" w:val="left" w:leader="none"/>
              </w:tabs>
              <w:spacing w:line="251" w:lineRule="exact"/>
              <w:ind w:left="105"/>
              <w:rPr>
                <w:sz w:val="22"/>
              </w:rPr>
            </w:pPr>
            <w:r>
              <w:rPr>
                <w:spacing w:val="-5"/>
                <w:sz w:val="22"/>
              </w:rPr>
              <w:t>4,</w:t>
            </w:r>
            <w:r>
              <w:rPr>
                <w:sz w:val="22"/>
              </w:rPr>
              <w:tab/>
            </w:r>
            <w:r>
              <w:rPr>
                <w:spacing w:val="-2"/>
                <w:sz w:val="22"/>
              </w:rPr>
              <w:t>Industrial</w:t>
            </w:r>
          </w:p>
          <w:p>
            <w:pPr>
              <w:pStyle w:val="TableParagraph"/>
              <w:spacing w:before="1"/>
              <w:ind w:left="105"/>
              <w:rPr>
                <w:sz w:val="22"/>
              </w:rPr>
            </w:pPr>
            <w:r>
              <w:rPr>
                <w:sz w:val="22"/>
              </w:rPr>
              <w:t>Area,Sahibabad</w:t>
            </w:r>
            <w:r>
              <w:rPr>
                <w:spacing w:val="16"/>
                <w:sz w:val="22"/>
              </w:rPr>
              <w:t> </w:t>
            </w:r>
            <w:r>
              <w:rPr>
                <w:sz w:val="22"/>
              </w:rPr>
              <w:t>-201 010 Uttar Pradesh</w:t>
            </w:r>
          </w:p>
        </w:tc>
        <w:tc>
          <w:tcPr>
            <w:tcW w:w="2973" w:type="dxa"/>
          </w:tcPr>
          <w:p>
            <w:pPr>
              <w:pStyle w:val="TableParagraph"/>
              <w:tabs>
                <w:tab w:pos="873" w:val="left" w:leader="none"/>
                <w:tab w:pos="2341" w:val="left" w:leader="none"/>
              </w:tabs>
              <w:spacing w:line="237" w:lineRule="auto" w:before="2"/>
              <w:ind w:right="93"/>
              <w:rPr>
                <w:sz w:val="22"/>
              </w:rPr>
            </w:pPr>
            <w:r>
              <w:rPr>
                <w:spacing w:val="-6"/>
                <w:sz w:val="22"/>
              </w:rPr>
              <w:t>4,</w:t>
            </w:r>
            <w:r>
              <w:rPr>
                <w:sz w:val="22"/>
              </w:rPr>
              <w:tab/>
            </w:r>
            <w:r>
              <w:rPr>
                <w:spacing w:val="-2"/>
                <w:sz w:val="22"/>
              </w:rPr>
              <w:t>Industrial</w:t>
            </w:r>
            <w:r>
              <w:rPr>
                <w:sz w:val="22"/>
              </w:rPr>
              <w:tab/>
            </w:r>
            <w:r>
              <w:rPr>
                <w:spacing w:val="-2"/>
                <w:sz w:val="22"/>
              </w:rPr>
              <w:t>Area, </w:t>
            </w:r>
            <w:r>
              <w:rPr>
                <w:sz w:val="22"/>
              </w:rPr>
              <w:t>Sahibabad (Uttar Pradesh)</w:t>
            </w:r>
          </w:p>
        </w:tc>
        <w:tc>
          <w:tcPr>
            <w:tcW w:w="1350" w:type="dxa"/>
          </w:tcPr>
          <w:p>
            <w:pPr>
              <w:pStyle w:val="TableParagraph"/>
              <w:ind w:left="0" w:right="28"/>
              <w:jc w:val="center"/>
              <w:rPr>
                <w:sz w:val="22"/>
              </w:rPr>
            </w:pPr>
            <w:r>
              <w:rPr>
                <w:spacing w:val="-2"/>
                <w:sz w:val="22"/>
              </w:rPr>
              <w:t>31.03.2026</w:t>
            </w:r>
          </w:p>
        </w:tc>
      </w:tr>
      <w:tr>
        <w:trPr>
          <w:trHeight w:val="2275" w:hRule="atLeast"/>
        </w:trPr>
        <w:tc>
          <w:tcPr>
            <w:tcW w:w="898" w:type="dxa"/>
          </w:tcPr>
          <w:p>
            <w:pPr>
              <w:pStyle w:val="TableParagraph"/>
              <w:spacing w:line="248" w:lineRule="exact"/>
              <w:ind w:left="177"/>
              <w:rPr>
                <w:sz w:val="22"/>
              </w:rPr>
            </w:pPr>
            <w:r>
              <w:rPr>
                <w:spacing w:val="-5"/>
                <w:sz w:val="22"/>
              </w:rPr>
              <w:t>62.</w:t>
            </w:r>
          </w:p>
        </w:tc>
        <w:tc>
          <w:tcPr>
            <w:tcW w:w="1892" w:type="dxa"/>
          </w:tcPr>
          <w:p>
            <w:pPr>
              <w:pStyle w:val="TableParagraph"/>
              <w:spacing w:line="248" w:lineRule="exact"/>
              <w:rPr>
                <w:sz w:val="22"/>
              </w:rPr>
            </w:pPr>
            <w:r>
              <w:rPr>
                <w:spacing w:val="-2"/>
                <w:sz w:val="22"/>
              </w:rPr>
              <w:t>TU/IV-RD/307</w:t>
            </w:r>
          </w:p>
        </w:tc>
        <w:tc>
          <w:tcPr>
            <w:tcW w:w="2790" w:type="dxa"/>
          </w:tcPr>
          <w:p>
            <w:pPr>
              <w:pStyle w:val="TableParagraph"/>
              <w:ind w:left="105" w:right="96"/>
              <w:jc w:val="both"/>
              <w:rPr>
                <w:sz w:val="22"/>
              </w:rPr>
            </w:pPr>
            <w:r>
              <w:rPr>
                <w:rFonts w:ascii="Arial"/>
                <w:b/>
                <w:sz w:val="22"/>
              </w:rPr>
              <w:t>Hindustan Aeronautics Ltd.</w:t>
            </w:r>
            <w:r>
              <w:rPr>
                <w:rFonts w:ascii="Arial"/>
                <w:b/>
                <w:spacing w:val="40"/>
                <w:sz w:val="22"/>
              </w:rPr>
              <w:t> </w:t>
            </w:r>
            <w:r>
              <w:rPr>
                <w:sz w:val="22"/>
              </w:rPr>
              <w:t>15/1, Cubbon Road, Bengaluru - 560 001, </w:t>
            </w:r>
            <w:r>
              <w:rPr>
                <w:spacing w:val="-2"/>
                <w:sz w:val="22"/>
              </w:rPr>
              <w:t>(Karnataka)</w:t>
            </w:r>
          </w:p>
        </w:tc>
        <w:tc>
          <w:tcPr>
            <w:tcW w:w="2973" w:type="dxa"/>
          </w:tcPr>
          <w:p>
            <w:pPr>
              <w:pStyle w:val="TableParagraph"/>
              <w:ind w:right="90"/>
              <w:jc w:val="both"/>
              <w:rPr>
                <w:sz w:val="22"/>
              </w:rPr>
            </w:pPr>
            <w:r>
              <w:rPr>
                <w:sz w:val="22"/>
              </w:rPr>
              <w:t>(i) Aerospace Systems &amp; Equipment Research &amp; Design Centre, Lucknow, (UP) (ii) Transport Aircraft R&amp;D Centre, Chakeri, Kanpur, (UP) (iii) Strategic Electronics R&amp;D Centre (SLRDC),</w:t>
            </w:r>
            <w:r>
              <w:rPr>
                <w:spacing w:val="62"/>
                <w:w w:val="150"/>
                <w:sz w:val="22"/>
              </w:rPr>
              <w:t>   </w:t>
            </w:r>
            <w:r>
              <w:rPr>
                <w:sz w:val="22"/>
              </w:rPr>
              <w:t>HAL</w:t>
            </w:r>
            <w:r>
              <w:rPr>
                <w:spacing w:val="62"/>
                <w:w w:val="150"/>
                <w:sz w:val="22"/>
              </w:rPr>
              <w:t>   </w:t>
            </w:r>
            <w:r>
              <w:rPr>
                <w:spacing w:val="-4"/>
                <w:sz w:val="22"/>
              </w:rPr>
              <w:t>P.O.</w:t>
            </w:r>
          </w:p>
          <w:p>
            <w:pPr>
              <w:pStyle w:val="TableParagraph"/>
              <w:tabs>
                <w:tab w:pos="1788" w:val="left" w:leader="none"/>
              </w:tabs>
              <w:spacing w:line="234" w:lineRule="exact"/>
              <w:rPr>
                <w:sz w:val="22"/>
              </w:rPr>
            </w:pPr>
            <w:r>
              <w:rPr>
                <w:spacing w:val="-2"/>
                <w:sz w:val="22"/>
              </w:rPr>
              <w:t>Balanagar,</w:t>
            </w:r>
            <w:r>
              <w:rPr>
                <w:sz w:val="22"/>
              </w:rPr>
              <w:tab/>
            </w:r>
            <w:r>
              <w:rPr>
                <w:spacing w:val="-2"/>
                <w:sz w:val="22"/>
              </w:rPr>
              <w:t>Hyderabad</w:t>
            </w:r>
          </w:p>
        </w:tc>
        <w:tc>
          <w:tcPr>
            <w:tcW w:w="1350" w:type="dxa"/>
          </w:tcPr>
          <w:p>
            <w:pPr>
              <w:pStyle w:val="TableParagraph"/>
              <w:spacing w:line="248" w:lineRule="exact"/>
              <w:ind w:left="2"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8349"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ind w:right="92"/>
              <w:jc w:val="both"/>
              <w:rPr>
                <w:sz w:val="22"/>
              </w:rPr>
            </w:pPr>
            <w:r>
              <w:rPr>
                <w:sz w:val="22"/>
              </w:rPr>
              <w:t>(Telangana)</w:t>
            </w:r>
            <w:r>
              <w:rPr>
                <w:spacing w:val="40"/>
                <w:sz w:val="22"/>
              </w:rPr>
              <w:t> </w:t>
            </w:r>
            <w:r>
              <w:rPr>
                <w:sz w:val="22"/>
              </w:rPr>
              <w:t>(iv) Mission &amp; Combat System Research</w:t>
            </w:r>
            <w:r>
              <w:rPr>
                <w:spacing w:val="40"/>
                <w:sz w:val="22"/>
              </w:rPr>
              <w:t> </w:t>
            </w:r>
            <w:r>
              <w:rPr>
                <w:sz w:val="22"/>
              </w:rPr>
              <w:t>&amp; Design Centre, Design Complex,</w:t>
            </w:r>
            <w:r>
              <w:rPr>
                <w:spacing w:val="-16"/>
                <w:sz w:val="22"/>
              </w:rPr>
              <w:t> </w:t>
            </w:r>
            <w:r>
              <w:rPr>
                <w:sz w:val="22"/>
              </w:rPr>
              <w:t>Marathahalli</w:t>
            </w:r>
            <w:r>
              <w:rPr>
                <w:spacing w:val="-15"/>
                <w:sz w:val="22"/>
              </w:rPr>
              <w:t> </w:t>
            </w:r>
            <w:r>
              <w:rPr>
                <w:sz w:val="22"/>
              </w:rPr>
              <w:t>Post, Bengaluru,</w:t>
            </w:r>
            <w:r>
              <w:rPr>
                <w:spacing w:val="72"/>
                <w:sz w:val="22"/>
              </w:rPr>
              <w:t>    </w:t>
            </w:r>
            <w:r>
              <w:rPr>
                <w:spacing w:val="-2"/>
                <w:sz w:val="22"/>
              </w:rPr>
              <w:t>(Karnataka)</w:t>
            </w:r>
          </w:p>
          <w:p>
            <w:pPr>
              <w:pStyle w:val="TableParagraph"/>
              <w:tabs>
                <w:tab w:pos="1813" w:val="left" w:leader="none"/>
                <w:tab w:pos="1861" w:val="left" w:leader="none"/>
                <w:tab w:pos="2364" w:val="left" w:leader="none"/>
              </w:tabs>
              <w:ind w:right="92"/>
              <w:jc w:val="both"/>
              <w:rPr>
                <w:sz w:val="22"/>
              </w:rPr>
            </w:pPr>
            <w:r>
              <w:rPr>
                <w:sz w:val="22"/>
              </w:rPr>
              <w:t>(v) Central Materials and </w:t>
            </w:r>
            <w:r>
              <w:rPr>
                <w:spacing w:val="-2"/>
                <w:sz w:val="22"/>
              </w:rPr>
              <w:t>Process</w:t>
            </w:r>
            <w:r>
              <w:rPr>
                <w:sz w:val="22"/>
              </w:rPr>
              <w:tab/>
            </w:r>
            <w:r>
              <w:rPr>
                <w:spacing w:val="-2"/>
                <w:sz w:val="22"/>
              </w:rPr>
              <w:t>Laboratory </w:t>
            </w:r>
            <w:r>
              <w:rPr>
                <w:sz w:val="22"/>
              </w:rPr>
              <w:t>(Foundry and Forge </w:t>
            </w:r>
            <w:r>
              <w:rPr>
                <w:spacing w:val="-2"/>
                <w:sz w:val="22"/>
              </w:rPr>
              <w:t>Division),</w:t>
            </w:r>
            <w:r>
              <w:rPr>
                <w:sz w:val="22"/>
              </w:rPr>
              <w:tab/>
              <w:tab/>
            </w:r>
            <w:r>
              <w:rPr>
                <w:spacing w:val="-2"/>
                <w:sz w:val="22"/>
              </w:rPr>
              <w:t>Bangalore </w:t>
            </w:r>
            <w:r>
              <w:rPr>
                <w:sz w:val="22"/>
              </w:rPr>
              <w:t>(Karnataka) (vi) Rotary</w:t>
            </w:r>
            <w:r>
              <w:rPr>
                <w:spacing w:val="40"/>
                <w:sz w:val="22"/>
              </w:rPr>
              <w:t> </w:t>
            </w:r>
            <w:r>
              <w:rPr>
                <w:sz w:val="22"/>
              </w:rPr>
              <w:t>Wing Research &amp; Design Centre, Design Complex </w:t>
            </w:r>
            <w:r>
              <w:rPr>
                <w:spacing w:val="-2"/>
                <w:sz w:val="22"/>
              </w:rPr>
              <w:t>Vimanapura</w:t>
            </w:r>
            <w:r>
              <w:rPr>
                <w:sz w:val="22"/>
              </w:rPr>
              <w:tab/>
              <w:tab/>
              <w:tab/>
            </w:r>
            <w:r>
              <w:rPr>
                <w:spacing w:val="-4"/>
                <w:sz w:val="22"/>
              </w:rPr>
              <w:t>Post,</w:t>
            </w:r>
          </w:p>
          <w:p>
            <w:pPr>
              <w:pStyle w:val="TableParagraph"/>
              <w:jc w:val="both"/>
              <w:rPr>
                <w:sz w:val="22"/>
              </w:rPr>
            </w:pPr>
            <w:r>
              <w:rPr>
                <w:sz w:val="22"/>
              </w:rPr>
              <w:t>Bangalore</w:t>
            </w:r>
            <w:r>
              <w:rPr>
                <w:spacing w:val="57"/>
                <w:w w:val="150"/>
                <w:sz w:val="22"/>
              </w:rPr>
              <w:t>    </w:t>
            </w:r>
            <w:r>
              <w:rPr>
                <w:spacing w:val="-2"/>
                <w:sz w:val="22"/>
              </w:rPr>
              <w:t>(Karnataka)</w:t>
            </w:r>
          </w:p>
          <w:p>
            <w:pPr>
              <w:pStyle w:val="TableParagraph"/>
              <w:spacing w:before="1"/>
              <w:ind w:right="95"/>
              <w:jc w:val="both"/>
              <w:rPr>
                <w:sz w:val="22"/>
              </w:rPr>
            </w:pPr>
            <w:r>
              <w:rPr>
                <w:sz w:val="22"/>
              </w:rPr>
              <w:t>(vii) Aero Engine Research and Design Centre, HAL (ED),</w:t>
            </w:r>
            <w:r>
              <w:rPr>
                <w:spacing w:val="64"/>
                <w:sz w:val="22"/>
              </w:rPr>
              <w:t> </w:t>
            </w:r>
            <w:r>
              <w:rPr>
                <w:sz w:val="22"/>
              </w:rPr>
              <w:t>Suranjan</w:t>
            </w:r>
            <w:r>
              <w:rPr>
                <w:spacing w:val="60"/>
                <w:sz w:val="22"/>
              </w:rPr>
              <w:t> </w:t>
            </w:r>
            <w:r>
              <w:rPr>
                <w:sz w:val="22"/>
              </w:rPr>
              <w:t>Das</w:t>
            </w:r>
            <w:r>
              <w:rPr>
                <w:spacing w:val="59"/>
                <w:sz w:val="22"/>
              </w:rPr>
              <w:t> </w:t>
            </w:r>
            <w:r>
              <w:rPr>
                <w:spacing w:val="-4"/>
                <w:sz w:val="22"/>
              </w:rPr>
              <w:t>Road,</w:t>
            </w:r>
          </w:p>
          <w:p>
            <w:pPr>
              <w:pStyle w:val="TableParagraph"/>
              <w:spacing w:line="237" w:lineRule="auto" w:before="2"/>
              <w:ind w:right="94"/>
              <w:jc w:val="both"/>
              <w:rPr>
                <w:sz w:val="22"/>
              </w:rPr>
            </w:pPr>
            <w:r>
              <w:rPr>
                <w:sz w:val="22"/>
              </w:rPr>
              <w:t>C.V. Raman Nagar PO, Bangalore</w:t>
            </w:r>
            <w:r>
              <w:rPr>
                <w:spacing w:val="57"/>
                <w:w w:val="150"/>
                <w:sz w:val="22"/>
              </w:rPr>
              <w:t>    </w:t>
            </w:r>
            <w:r>
              <w:rPr>
                <w:spacing w:val="-2"/>
                <w:sz w:val="22"/>
              </w:rPr>
              <w:t>(Karnataka)</w:t>
            </w:r>
          </w:p>
          <w:p>
            <w:pPr>
              <w:pStyle w:val="TableParagraph"/>
              <w:spacing w:before="1"/>
              <w:ind w:right="94"/>
              <w:jc w:val="both"/>
              <w:rPr>
                <w:sz w:val="22"/>
              </w:rPr>
            </w:pPr>
            <w:r>
              <w:rPr>
                <w:sz w:val="22"/>
              </w:rPr>
              <w:t>(viii) Aircraft Research &amp; Design Centre, Marathalli Post</w:t>
            </w:r>
            <w:r>
              <w:rPr>
                <w:spacing w:val="12"/>
                <w:sz w:val="22"/>
              </w:rPr>
              <w:t> </w:t>
            </w:r>
            <w:r>
              <w:rPr>
                <w:sz w:val="22"/>
              </w:rPr>
              <w:t>Bengaluru</w:t>
            </w:r>
            <w:r>
              <w:rPr>
                <w:spacing w:val="20"/>
                <w:sz w:val="22"/>
              </w:rPr>
              <w:t> </w:t>
            </w:r>
            <w:r>
              <w:rPr>
                <w:spacing w:val="-2"/>
                <w:sz w:val="22"/>
              </w:rPr>
              <w:t>(Karnataka)</w:t>
            </w:r>
          </w:p>
          <w:p>
            <w:pPr>
              <w:pStyle w:val="TableParagraph"/>
              <w:tabs>
                <w:tab w:pos="2254" w:val="left" w:leader="none"/>
              </w:tabs>
              <w:ind w:right="90"/>
              <w:jc w:val="both"/>
              <w:rPr>
                <w:sz w:val="22"/>
              </w:rPr>
            </w:pPr>
            <w:r>
              <w:rPr>
                <w:sz w:val="22"/>
              </w:rPr>
              <w:t>(ix) Aircraft Upgrade Research &amp; Design Centre and</w:t>
            </w:r>
            <w:r>
              <w:rPr>
                <w:spacing w:val="-7"/>
                <w:sz w:val="22"/>
              </w:rPr>
              <w:t> </w:t>
            </w:r>
            <w:r>
              <w:rPr>
                <w:sz w:val="22"/>
              </w:rPr>
              <w:t>Central</w:t>
            </w:r>
            <w:r>
              <w:rPr>
                <w:spacing w:val="-13"/>
                <w:sz w:val="22"/>
              </w:rPr>
              <w:t> </w:t>
            </w:r>
            <w:r>
              <w:rPr>
                <w:sz w:val="22"/>
              </w:rPr>
              <w:t>Laboratory,</w:t>
            </w:r>
            <w:r>
              <w:rPr>
                <w:spacing w:val="-11"/>
                <w:sz w:val="22"/>
              </w:rPr>
              <w:t> </w:t>
            </w:r>
            <w:r>
              <w:rPr>
                <w:sz w:val="22"/>
              </w:rPr>
              <w:t>PO, Ojhar Township, Taluka-</w:t>
            </w:r>
            <w:r>
              <w:rPr>
                <w:spacing w:val="-2"/>
                <w:sz w:val="22"/>
              </w:rPr>
              <w:t>Niphad,</w:t>
            </w:r>
            <w:r>
              <w:rPr>
                <w:sz w:val="22"/>
              </w:rPr>
              <w:tab/>
            </w:r>
            <w:r>
              <w:rPr>
                <w:spacing w:val="-2"/>
                <w:sz w:val="22"/>
              </w:rPr>
              <w:t>Nasik</w:t>
            </w:r>
            <w:r>
              <w:rPr>
                <w:spacing w:val="-2"/>
                <w:sz w:val="22"/>
              </w:rPr>
              <w:t>,</w:t>
            </w:r>
          </w:p>
          <w:p>
            <w:pPr>
              <w:pStyle w:val="TableParagraph"/>
              <w:tabs>
                <w:tab w:pos="2611" w:val="left" w:leader="none"/>
              </w:tabs>
              <w:spacing w:before="3"/>
              <w:ind w:right="93"/>
              <w:jc w:val="both"/>
              <w:rPr>
                <w:sz w:val="22"/>
              </w:rPr>
            </w:pPr>
            <w:r>
              <w:rPr>
                <w:spacing w:val="-2"/>
                <w:sz w:val="22"/>
              </w:rPr>
              <w:t>(Maharashtra)</w:t>
            </w:r>
            <w:r>
              <w:rPr>
                <w:sz w:val="22"/>
              </w:rPr>
              <w:tab/>
            </w:r>
            <w:r>
              <w:rPr>
                <w:spacing w:val="-4"/>
                <w:sz w:val="22"/>
              </w:rPr>
              <w:t>(x) </w:t>
            </w:r>
            <w:r>
              <w:rPr>
                <w:sz w:val="22"/>
              </w:rPr>
              <w:t>Aerospace Systems and Equipment Research &amp; Design Centre, Avionics Division,</w:t>
            </w:r>
            <w:r>
              <w:rPr>
                <w:spacing w:val="50"/>
                <w:w w:val="150"/>
                <w:sz w:val="22"/>
              </w:rPr>
              <w:t> </w:t>
            </w:r>
            <w:r>
              <w:rPr>
                <w:sz w:val="22"/>
              </w:rPr>
              <w:t>Korwa,</w:t>
            </w:r>
            <w:r>
              <w:rPr>
                <w:spacing w:val="76"/>
                <w:sz w:val="22"/>
              </w:rPr>
              <w:t> </w:t>
            </w:r>
            <w:r>
              <w:rPr>
                <w:spacing w:val="-2"/>
                <w:sz w:val="22"/>
              </w:rPr>
              <w:t>Sultanpur</w:t>
            </w:r>
          </w:p>
          <w:p>
            <w:pPr>
              <w:pStyle w:val="TableParagraph"/>
              <w:spacing w:line="232" w:lineRule="exact"/>
              <w:rPr>
                <w:sz w:val="22"/>
              </w:rPr>
            </w:pPr>
            <w:r>
              <w:rPr>
                <w:spacing w:val="-4"/>
                <w:sz w:val="22"/>
              </w:rPr>
              <w:t>(UP)</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5"/>
                <w:sz w:val="22"/>
              </w:rPr>
              <w:t>63.</w:t>
            </w:r>
          </w:p>
        </w:tc>
        <w:tc>
          <w:tcPr>
            <w:tcW w:w="1892" w:type="dxa"/>
          </w:tcPr>
          <w:p>
            <w:pPr>
              <w:pStyle w:val="TableParagraph"/>
              <w:rPr>
                <w:sz w:val="22"/>
              </w:rPr>
            </w:pPr>
            <w:r>
              <w:rPr>
                <w:spacing w:val="-2"/>
                <w:sz w:val="22"/>
              </w:rPr>
              <w:t>TU/IV-RD/314</w:t>
            </w:r>
          </w:p>
        </w:tc>
        <w:tc>
          <w:tcPr>
            <w:tcW w:w="2790" w:type="dxa"/>
          </w:tcPr>
          <w:p>
            <w:pPr>
              <w:pStyle w:val="TableParagraph"/>
              <w:ind w:left="105" w:right="92"/>
              <w:jc w:val="both"/>
              <w:rPr>
                <w:sz w:val="22"/>
              </w:rPr>
            </w:pPr>
            <w:r>
              <w:rPr>
                <w:rFonts w:ascii="Arial"/>
                <w:b/>
                <w:sz w:val="22"/>
              </w:rPr>
              <w:t>Permali Wallace Pvt.</w:t>
            </w:r>
            <w:r>
              <w:rPr>
                <w:rFonts w:ascii="Arial"/>
                <w:b/>
                <w:spacing w:val="40"/>
                <w:sz w:val="22"/>
              </w:rPr>
              <w:t> </w:t>
            </w:r>
            <w:r>
              <w:rPr>
                <w:rFonts w:ascii="Arial"/>
                <w:b/>
                <w:sz w:val="22"/>
              </w:rPr>
              <w:t>Ltd. </w:t>
            </w:r>
            <w:r>
              <w:rPr>
                <w:sz w:val="22"/>
              </w:rPr>
              <w:t>Hoshangabad Road, Opposite</w:t>
            </w:r>
            <w:r>
              <w:rPr>
                <w:spacing w:val="41"/>
                <w:sz w:val="22"/>
              </w:rPr>
              <w:t> </w:t>
            </w:r>
            <w:r>
              <w:rPr>
                <w:sz w:val="22"/>
              </w:rPr>
              <w:t>R.B.I.,</w:t>
            </w:r>
            <w:r>
              <w:rPr>
                <w:spacing w:val="38"/>
                <w:sz w:val="22"/>
              </w:rPr>
              <w:t> </w:t>
            </w:r>
            <w:r>
              <w:rPr>
                <w:sz w:val="22"/>
              </w:rPr>
              <w:t>Bhopal</w:t>
            </w:r>
            <w:r>
              <w:rPr>
                <w:spacing w:val="46"/>
                <w:sz w:val="22"/>
              </w:rPr>
              <w:t> </w:t>
            </w:r>
            <w:r>
              <w:rPr>
                <w:spacing w:val="-10"/>
                <w:sz w:val="22"/>
              </w:rPr>
              <w:t>-</w:t>
            </w:r>
          </w:p>
          <w:p>
            <w:pPr>
              <w:pStyle w:val="TableParagraph"/>
              <w:spacing w:line="254" w:lineRule="exact"/>
              <w:ind w:left="105" w:right="97"/>
              <w:jc w:val="both"/>
              <w:rPr>
                <w:sz w:val="22"/>
              </w:rPr>
            </w:pPr>
            <w:r>
              <w:rPr>
                <w:sz w:val="22"/>
              </w:rPr>
              <w:t>462 011, </w:t>
            </w:r>
            <w:r>
              <w:rPr>
                <w:sz w:val="22"/>
              </w:rPr>
              <w:t>(Madhy</w:t>
            </w:r>
            <w:r>
              <w:rPr>
                <w:sz w:val="22"/>
              </w:rPr>
              <w:t>a </w:t>
            </w:r>
            <w:r>
              <w:rPr>
                <w:spacing w:val="-2"/>
                <w:sz w:val="22"/>
              </w:rPr>
              <w:t>Pradesh)</w:t>
            </w:r>
          </w:p>
        </w:tc>
        <w:tc>
          <w:tcPr>
            <w:tcW w:w="2973" w:type="dxa"/>
          </w:tcPr>
          <w:p>
            <w:pPr>
              <w:pStyle w:val="TableParagraph"/>
              <w:tabs>
                <w:tab w:pos="2278" w:val="left" w:leader="none"/>
              </w:tabs>
              <w:ind w:right="94"/>
              <w:rPr>
                <w:sz w:val="22"/>
              </w:rPr>
            </w:pPr>
            <w:r>
              <w:rPr>
                <w:spacing w:val="-2"/>
                <w:sz w:val="22"/>
              </w:rPr>
              <w:t>Hoshangabad</w:t>
            </w:r>
            <w:r>
              <w:rPr>
                <w:sz w:val="22"/>
              </w:rPr>
              <w:tab/>
            </w:r>
            <w:r>
              <w:rPr>
                <w:spacing w:val="-4"/>
                <w:sz w:val="22"/>
              </w:rPr>
              <w:t>Road, </w:t>
            </w:r>
            <w:r>
              <w:rPr>
                <w:sz w:val="22"/>
              </w:rPr>
              <w:t>Bhopal, (Madhya Pradesh)</w:t>
            </w:r>
          </w:p>
        </w:tc>
        <w:tc>
          <w:tcPr>
            <w:tcW w:w="1350" w:type="dxa"/>
          </w:tcPr>
          <w:p>
            <w:pPr>
              <w:pStyle w:val="TableParagraph"/>
              <w:ind w:left="0" w:right="28"/>
              <w:jc w:val="center"/>
              <w:rPr>
                <w:sz w:val="22"/>
              </w:rPr>
            </w:pPr>
            <w:r>
              <w:rPr>
                <w:spacing w:val="-2"/>
                <w:sz w:val="22"/>
              </w:rPr>
              <w:t>31.03.2028</w:t>
            </w:r>
          </w:p>
        </w:tc>
      </w:tr>
      <w:tr>
        <w:trPr>
          <w:trHeight w:val="3797" w:hRule="atLeast"/>
        </w:trPr>
        <w:tc>
          <w:tcPr>
            <w:tcW w:w="898" w:type="dxa"/>
          </w:tcPr>
          <w:p>
            <w:pPr>
              <w:pStyle w:val="TableParagraph"/>
              <w:ind w:left="177"/>
              <w:rPr>
                <w:sz w:val="22"/>
              </w:rPr>
            </w:pPr>
            <w:r>
              <w:rPr>
                <w:spacing w:val="-5"/>
                <w:sz w:val="22"/>
              </w:rPr>
              <w:t>64.</w:t>
            </w:r>
          </w:p>
        </w:tc>
        <w:tc>
          <w:tcPr>
            <w:tcW w:w="1892" w:type="dxa"/>
          </w:tcPr>
          <w:p>
            <w:pPr>
              <w:pStyle w:val="TableParagraph"/>
              <w:rPr>
                <w:sz w:val="22"/>
              </w:rPr>
            </w:pPr>
            <w:r>
              <w:rPr>
                <w:spacing w:val="-2"/>
                <w:sz w:val="22"/>
              </w:rPr>
              <w:t>TU/IV-RD/315</w:t>
            </w:r>
          </w:p>
        </w:tc>
        <w:tc>
          <w:tcPr>
            <w:tcW w:w="2790" w:type="dxa"/>
          </w:tcPr>
          <w:p>
            <w:pPr>
              <w:pStyle w:val="TableParagraph"/>
              <w:spacing w:line="237" w:lineRule="auto" w:before="2"/>
              <w:ind w:left="105" w:right="92"/>
              <w:rPr>
                <w:sz w:val="22"/>
              </w:rPr>
            </w:pPr>
            <w:r>
              <w:rPr>
                <w:rFonts w:ascii="Arial"/>
                <w:b/>
                <w:sz w:val="22"/>
              </w:rPr>
              <w:t>Biological</w:t>
            </w:r>
            <w:r>
              <w:rPr>
                <w:rFonts w:ascii="Arial"/>
                <w:b/>
                <w:spacing w:val="-3"/>
                <w:sz w:val="22"/>
              </w:rPr>
              <w:t> </w:t>
            </w:r>
            <w:r>
              <w:rPr>
                <w:rFonts w:ascii="Arial"/>
                <w:b/>
                <w:sz w:val="22"/>
              </w:rPr>
              <w:t>E</w:t>
            </w:r>
            <w:r>
              <w:rPr>
                <w:rFonts w:ascii="Arial"/>
                <w:b/>
                <w:spacing w:val="40"/>
                <w:sz w:val="22"/>
              </w:rPr>
              <w:t> </w:t>
            </w:r>
            <w:r>
              <w:rPr>
                <w:rFonts w:ascii="Arial"/>
                <w:b/>
                <w:sz w:val="22"/>
              </w:rPr>
              <w:t>Ltd.</w:t>
            </w:r>
            <w:r>
              <w:rPr>
                <w:rFonts w:ascii="Arial"/>
                <w:b/>
                <w:spacing w:val="40"/>
                <w:sz w:val="22"/>
              </w:rPr>
              <w:t> </w:t>
            </w:r>
            <w:r>
              <w:rPr>
                <w:sz w:val="22"/>
              </w:rPr>
              <w:t>18/1</w:t>
            </w:r>
            <w:r>
              <w:rPr>
                <w:spacing w:val="-3"/>
                <w:sz w:val="22"/>
              </w:rPr>
              <w:t> </w:t>
            </w:r>
            <w:r>
              <w:rPr>
                <w:sz w:val="22"/>
              </w:rPr>
              <w:t>&amp; 3,</w:t>
            </w:r>
            <w:r>
              <w:rPr>
                <w:spacing w:val="28"/>
                <w:sz w:val="22"/>
              </w:rPr>
              <w:t> </w:t>
            </w:r>
            <w:r>
              <w:rPr>
                <w:sz w:val="22"/>
              </w:rPr>
              <w:t>Azamabad</w:t>
            </w:r>
            <w:r>
              <w:rPr>
                <w:spacing w:val="34"/>
                <w:sz w:val="22"/>
              </w:rPr>
              <w:t> </w:t>
            </w:r>
            <w:r>
              <w:rPr>
                <w:spacing w:val="-2"/>
                <w:sz w:val="22"/>
              </w:rPr>
              <w:t>Hyderabad-</w:t>
            </w:r>
          </w:p>
          <w:p>
            <w:pPr>
              <w:pStyle w:val="TableParagraph"/>
              <w:spacing w:before="1"/>
              <w:ind w:left="105"/>
              <w:rPr>
                <w:sz w:val="22"/>
              </w:rPr>
            </w:pPr>
            <w:r>
              <w:rPr>
                <w:sz w:val="22"/>
              </w:rPr>
              <w:t>500</w:t>
            </w:r>
            <w:r>
              <w:rPr>
                <w:spacing w:val="-1"/>
                <w:sz w:val="22"/>
              </w:rPr>
              <w:t> </w:t>
            </w:r>
            <w:r>
              <w:rPr>
                <w:sz w:val="22"/>
              </w:rPr>
              <w:t>020</w:t>
            </w:r>
            <w:r>
              <w:rPr>
                <w:spacing w:val="-3"/>
                <w:sz w:val="22"/>
              </w:rPr>
              <w:t> </w:t>
            </w:r>
            <w:r>
              <w:rPr>
                <w:spacing w:val="-2"/>
                <w:sz w:val="22"/>
              </w:rPr>
              <w:t>Telangana</w:t>
            </w:r>
          </w:p>
        </w:tc>
        <w:tc>
          <w:tcPr>
            <w:tcW w:w="2973" w:type="dxa"/>
          </w:tcPr>
          <w:p>
            <w:pPr>
              <w:pStyle w:val="TableParagraph"/>
              <w:ind w:right="92"/>
              <w:jc w:val="both"/>
              <w:rPr>
                <w:sz w:val="22"/>
              </w:rPr>
            </w:pPr>
            <w:r>
              <w:rPr>
                <w:sz w:val="22"/>
              </w:rPr>
              <w:t>(i) Plot No.1, Phase - ll, SP Biotech Park, Kolthuru, Shameerpet, R. R. Dist., Telangana</w:t>
            </w:r>
            <w:r>
              <w:rPr>
                <w:spacing w:val="21"/>
                <w:sz w:val="22"/>
              </w:rPr>
              <w:t> </w:t>
            </w:r>
            <w:r>
              <w:rPr>
                <w:sz w:val="22"/>
              </w:rPr>
              <w:t>(ii)</w:t>
            </w:r>
            <w:r>
              <w:rPr>
                <w:spacing w:val="25"/>
                <w:sz w:val="22"/>
              </w:rPr>
              <w:t> </w:t>
            </w:r>
            <w:r>
              <w:rPr>
                <w:sz w:val="22"/>
              </w:rPr>
              <w:t>Labs</w:t>
            </w:r>
            <w:r>
              <w:rPr>
                <w:spacing w:val="21"/>
                <w:sz w:val="22"/>
              </w:rPr>
              <w:t> </w:t>
            </w:r>
            <w:r>
              <w:rPr>
                <w:sz w:val="22"/>
              </w:rPr>
              <w:t>2,</w:t>
            </w:r>
            <w:r>
              <w:rPr>
                <w:spacing w:val="22"/>
                <w:sz w:val="22"/>
              </w:rPr>
              <w:t> </w:t>
            </w:r>
            <w:r>
              <w:rPr>
                <w:sz w:val="22"/>
              </w:rPr>
              <w:t>4,</w:t>
            </w:r>
            <w:r>
              <w:rPr>
                <w:spacing w:val="24"/>
                <w:sz w:val="22"/>
              </w:rPr>
              <w:t> </w:t>
            </w:r>
            <w:r>
              <w:rPr>
                <w:spacing w:val="-5"/>
                <w:sz w:val="22"/>
              </w:rPr>
              <w:t>7,</w:t>
            </w:r>
          </w:p>
          <w:p>
            <w:pPr>
              <w:pStyle w:val="TableParagraph"/>
              <w:tabs>
                <w:tab w:pos="1794" w:val="left" w:leader="none"/>
                <w:tab w:pos="1827" w:val="left" w:leader="none"/>
              </w:tabs>
              <w:ind w:right="91"/>
              <w:jc w:val="both"/>
              <w:rPr>
                <w:sz w:val="22"/>
              </w:rPr>
            </w:pPr>
            <w:r>
              <w:rPr>
                <w:sz w:val="22"/>
              </w:rPr>
              <w:t>10 and 12, Phase-I, IKP Knowledge Park, Genome </w:t>
            </w:r>
            <w:r>
              <w:rPr>
                <w:spacing w:val="-2"/>
                <w:sz w:val="22"/>
              </w:rPr>
              <w:t>Valley,</w:t>
            </w:r>
            <w:r>
              <w:rPr>
                <w:sz w:val="22"/>
              </w:rPr>
              <w:tab/>
            </w:r>
            <w:r>
              <w:rPr>
                <w:spacing w:val="-2"/>
                <w:sz w:val="22"/>
              </w:rPr>
              <w:t>Turkapally, </w:t>
            </w:r>
            <w:r>
              <w:rPr>
                <w:sz w:val="22"/>
              </w:rPr>
              <w:t>Hyderabad, Telangana (iii) Plot No.15A, Phase-l, State Biotechnology Incubation </w:t>
            </w:r>
            <w:r>
              <w:rPr>
                <w:spacing w:val="-2"/>
                <w:sz w:val="22"/>
              </w:rPr>
              <w:t>Centre,</w:t>
            </w:r>
            <w:r>
              <w:rPr>
                <w:sz w:val="22"/>
              </w:rPr>
              <w:tab/>
              <w:tab/>
            </w:r>
            <w:r>
              <w:rPr>
                <w:spacing w:val="-2"/>
                <w:sz w:val="22"/>
              </w:rPr>
              <w:t>Alexandria </w:t>
            </w:r>
            <w:r>
              <w:rPr>
                <w:sz w:val="22"/>
              </w:rPr>
              <w:t>Knowledge Park, Genome Valley,</w:t>
            </w:r>
            <w:r>
              <w:rPr>
                <w:spacing w:val="56"/>
                <w:sz w:val="22"/>
              </w:rPr>
              <w:t>   </w:t>
            </w:r>
            <w:r>
              <w:rPr>
                <w:sz w:val="22"/>
              </w:rPr>
              <w:t>Turkapally</w:t>
            </w:r>
            <w:r>
              <w:rPr>
                <w:spacing w:val="58"/>
                <w:sz w:val="22"/>
              </w:rPr>
              <w:t>   </w:t>
            </w:r>
            <w:r>
              <w:rPr>
                <w:spacing w:val="-4"/>
                <w:sz w:val="22"/>
              </w:rPr>
              <w:t>(V),</w:t>
            </w:r>
          </w:p>
          <w:p>
            <w:pPr>
              <w:pStyle w:val="TableParagraph"/>
              <w:spacing w:line="250" w:lineRule="exact"/>
              <w:ind w:right="91"/>
              <w:jc w:val="both"/>
              <w:rPr>
                <w:sz w:val="22"/>
              </w:rPr>
            </w:pPr>
            <w:r>
              <w:rPr>
                <w:sz w:val="22"/>
              </w:rPr>
              <w:t>Hyderabad (iv) 7-4-114, Gaganpahad,</w:t>
            </w:r>
            <w:r>
              <w:rPr>
                <w:spacing w:val="68"/>
                <w:sz w:val="22"/>
              </w:rPr>
              <w:t>    </w:t>
            </w:r>
            <w:r>
              <w:rPr>
                <w:spacing w:val="-2"/>
                <w:sz w:val="22"/>
              </w:rPr>
              <w:t>Rajendra</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446"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spacing w:line="250" w:lineRule="exact"/>
              <w:ind w:right="89"/>
              <w:rPr>
                <w:sz w:val="22"/>
              </w:rPr>
            </w:pPr>
            <w:r>
              <w:rPr>
                <w:sz w:val="22"/>
              </w:rPr>
              <w:t>Nagar</w:t>
            </w:r>
            <w:r>
              <w:rPr>
                <w:spacing w:val="40"/>
                <w:sz w:val="22"/>
              </w:rPr>
              <w:t> </w:t>
            </w:r>
            <w:r>
              <w:rPr>
                <w:sz w:val="22"/>
              </w:rPr>
              <w:t>Mandal,</w:t>
            </w:r>
            <w:r>
              <w:rPr>
                <w:spacing w:val="40"/>
                <w:sz w:val="22"/>
              </w:rPr>
              <w:t> </w:t>
            </w:r>
            <w:r>
              <w:rPr>
                <w:sz w:val="22"/>
              </w:rPr>
              <w:t>R.R.</w:t>
            </w:r>
            <w:r>
              <w:rPr>
                <w:spacing w:val="40"/>
                <w:sz w:val="22"/>
              </w:rPr>
              <w:t> </w:t>
            </w:r>
            <w:r>
              <w:rPr>
                <w:sz w:val="22"/>
              </w:rPr>
              <w:t>Dist., Hyderabad, Telangana</w:t>
            </w:r>
          </w:p>
        </w:tc>
        <w:tc>
          <w:tcPr>
            <w:tcW w:w="1350" w:type="dxa"/>
          </w:tcPr>
          <w:p>
            <w:pPr>
              <w:pStyle w:val="TableParagraph"/>
              <w:ind w:left="0"/>
              <w:rPr>
                <w:rFonts w:ascii="Times New Roman"/>
                <w:sz w:val="22"/>
              </w:rPr>
            </w:pPr>
          </w:p>
        </w:tc>
      </w:tr>
      <w:tr>
        <w:trPr>
          <w:trHeight w:val="2026" w:hRule="atLeast"/>
        </w:trPr>
        <w:tc>
          <w:tcPr>
            <w:tcW w:w="898" w:type="dxa"/>
          </w:tcPr>
          <w:p>
            <w:pPr>
              <w:pStyle w:val="TableParagraph"/>
              <w:ind w:left="177"/>
              <w:rPr>
                <w:sz w:val="22"/>
              </w:rPr>
            </w:pPr>
            <w:r>
              <w:rPr>
                <w:spacing w:val="-5"/>
                <w:sz w:val="22"/>
              </w:rPr>
              <w:t>65.</w:t>
            </w:r>
          </w:p>
        </w:tc>
        <w:tc>
          <w:tcPr>
            <w:tcW w:w="1892" w:type="dxa"/>
          </w:tcPr>
          <w:p>
            <w:pPr>
              <w:pStyle w:val="TableParagraph"/>
              <w:rPr>
                <w:sz w:val="22"/>
              </w:rPr>
            </w:pPr>
            <w:r>
              <w:rPr>
                <w:spacing w:val="-2"/>
                <w:sz w:val="22"/>
              </w:rPr>
              <w:t>TU/IV-RD/320</w:t>
            </w:r>
          </w:p>
        </w:tc>
        <w:tc>
          <w:tcPr>
            <w:tcW w:w="2790" w:type="dxa"/>
          </w:tcPr>
          <w:p>
            <w:pPr>
              <w:pStyle w:val="TableParagraph"/>
              <w:tabs>
                <w:tab w:pos="2218" w:val="left" w:leader="none"/>
              </w:tabs>
              <w:ind w:left="105" w:right="95"/>
              <w:jc w:val="both"/>
              <w:rPr>
                <w:sz w:val="22"/>
              </w:rPr>
            </w:pPr>
            <w:r>
              <w:rPr>
                <w:rFonts w:ascii="Arial"/>
                <w:b/>
                <w:sz w:val="22"/>
              </w:rPr>
              <w:t>Procter &amp; Gamble</w:t>
            </w:r>
            <w:r>
              <w:rPr>
                <w:rFonts w:ascii="Arial"/>
                <w:b/>
                <w:spacing w:val="40"/>
                <w:sz w:val="22"/>
              </w:rPr>
              <w:t> </w:t>
            </w:r>
            <w:r>
              <w:rPr>
                <w:rFonts w:ascii="Arial"/>
                <w:b/>
                <w:sz w:val="22"/>
              </w:rPr>
              <w:t>Health</w:t>
            </w:r>
            <w:r>
              <w:rPr>
                <w:rFonts w:ascii="Arial"/>
                <w:b/>
                <w:spacing w:val="40"/>
                <w:sz w:val="22"/>
              </w:rPr>
              <w:t> </w:t>
            </w:r>
            <w:r>
              <w:rPr>
                <w:rFonts w:ascii="Arial"/>
                <w:b/>
                <w:sz w:val="22"/>
              </w:rPr>
              <w:t>Ltd.</w:t>
              <w:tab/>
            </w:r>
            <w:r>
              <w:rPr>
                <w:spacing w:val="-4"/>
                <w:sz w:val="22"/>
              </w:rPr>
              <w:t>P&amp;G </w:t>
            </w:r>
            <w:r>
              <w:rPr>
                <w:sz w:val="22"/>
              </w:rPr>
              <w:t>Plaza, Cardinal Gracias Road, Chakala, Andheri (East), Mumbai-400099, </w:t>
            </w:r>
            <w:r>
              <w:rPr>
                <w:spacing w:val="-2"/>
                <w:sz w:val="22"/>
              </w:rPr>
              <w:t>Maharashtra</w:t>
            </w:r>
          </w:p>
        </w:tc>
        <w:tc>
          <w:tcPr>
            <w:tcW w:w="2973" w:type="dxa"/>
          </w:tcPr>
          <w:p>
            <w:pPr>
              <w:pStyle w:val="TableParagraph"/>
              <w:ind w:right="94"/>
              <w:jc w:val="both"/>
              <w:rPr>
                <w:sz w:val="22"/>
              </w:rPr>
            </w:pPr>
            <w:r>
              <w:rPr>
                <w:sz w:val="22"/>
              </w:rPr>
              <w:t>(i) Plot No. 11/1, Marvasodo,</w:t>
            </w:r>
            <w:r>
              <w:rPr>
                <w:spacing w:val="-16"/>
                <w:sz w:val="22"/>
              </w:rPr>
              <w:t> </w:t>
            </w:r>
            <w:r>
              <w:rPr>
                <w:sz w:val="22"/>
              </w:rPr>
              <w:t>Usgaon,</w:t>
            </w:r>
            <w:r>
              <w:rPr>
                <w:spacing w:val="-15"/>
                <w:sz w:val="22"/>
              </w:rPr>
              <w:t> </w:t>
            </w:r>
            <w:r>
              <w:rPr>
                <w:sz w:val="22"/>
              </w:rPr>
              <w:t>Taluka Ponda, Goa, (ii) 7th Floor, College of Pharmacy, Vivekanand Education Society,</w:t>
            </w:r>
            <w:r>
              <w:rPr>
                <w:spacing w:val="32"/>
                <w:sz w:val="22"/>
              </w:rPr>
              <w:t> </w:t>
            </w:r>
            <w:r>
              <w:rPr>
                <w:sz w:val="22"/>
              </w:rPr>
              <w:t>Collector's</w:t>
            </w:r>
            <w:r>
              <w:rPr>
                <w:spacing w:val="33"/>
                <w:sz w:val="22"/>
              </w:rPr>
              <w:t> </w:t>
            </w:r>
            <w:r>
              <w:rPr>
                <w:spacing w:val="-2"/>
                <w:sz w:val="22"/>
              </w:rPr>
              <w:t>Colony,</w:t>
            </w:r>
          </w:p>
          <w:p>
            <w:pPr>
              <w:pStyle w:val="TableParagraph"/>
              <w:spacing w:line="254" w:lineRule="exact"/>
              <w:ind w:right="97"/>
              <w:jc w:val="both"/>
              <w:rPr>
                <w:sz w:val="22"/>
              </w:rPr>
            </w:pPr>
            <w:r>
              <w:rPr>
                <w:sz w:val="22"/>
              </w:rPr>
              <w:t>Chembur East, Mumbai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757" w:hRule="atLeast"/>
        </w:trPr>
        <w:tc>
          <w:tcPr>
            <w:tcW w:w="898" w:type="dxa"/>
          </w:tcPr>
          <w:p>
            <w:pPr>
              <w:pStyle w:val="TableParagraph"/>
              <w:ind w:left="177"/>
              <w:rPr>
                <w:sz w:val="22"/>
              </w:rPr>
            </w:pPr>
            <w:r>
              <w:rPr>
                <w:spacing w:val="-5"/>
                <w:sz w:val="22"/>
              </w:rPr>
              <w:t>66.</w:t>
            </w:r>
          </w:p>
        </w:tc>
        <w:tc>
          <w:tcPr>
            <w:tcW w:w="1892" w:type="dxa"/>
          </w:tcPr>
          <w:p>
            <w:pPr>
              <w:pStyle w:val="TableParagraph"/>
              <w:rPr>
                <w:sz w:val="22"/>
              </w:rPr>
            </w:pPr>
            <w:r>
              <w:rPr>
                <w:spacing w:val="-2"/>
                <w:sz w:val="22"/>
              </w:rPr>
              <w:t>TU/IV-RD/321</w:t>
            </w:r>
          </w:p>
        </w:tc>
        <w:tc>
          <w:tcPr>
            <w:tcW w:w="2790" w:type="dxa"/>
          </w:tcPr>
          <w:p>
            <w:pPr>
              <w:pStyle w:val="TableParagraph"/>
              <w:ind w:left="105"/>
              <w:rPr>
                <w:sz w:val="22"/>
              </w:rPr>
            </w:pPr>
            <w:r>
              <w:rPr>
                <w:rFonts w:ascii="Arial"/>
                <w:b/>
                <w:sz w:val="22"/>
              </w:rPr>
              <w:t>Atul</w:t>
            </w:r>
            <w:r>
              <w:rPr>
                <w:rFonts w:ascii="Arial"/>
                <w:b/>
                <w:spacing w:val="22"/>
                <w:sz w:val="22"/>
              </w:rPr>
              <w:t> </w:t>
            </w:r>
            <w:r>
              <w:rPr>
                <w:rFonts w:ascii="Arial"/>
                <w:b/>
                <w:sz w:val="22"/>
              </w:rPr>
              <w:t>Ltd.</w:t>
            </w:r>
            <w:r>
              <w:rPr>
                <w:rFonts w:ascii="Arial"/>
                <w:b/>
                <w:spacing w:val="74"/>
                <w:w w:val="150"/>
                <w:sz w:val="22"/>
              </w:rPr>
              <w:t> </w:t>
            </w:r>
            <w:r>
              <w:rPr>
                <w:sz w:val="22"/>
              </w:rPr>
              <w:t>P.O.</w:t>
            </w:r>
            <w:r>
              <w:rPr>
                <w:spacing w:val="19"/>
                <w:sz w:val="22"/>
              </w:rPr>
              <w:t> </w:t>
            </w:r>
            <w:r>
              <w:rPr>
                <w:sz w:val="22"/>
              </w:rPr>
              <w:t>Atul,</w:t>
            </w:r>
            <w:r>
              <w:rPr>
                <w:spacing w:val="23"/>
                <w:sz w:val="22"/>
              </w:rPr>
              <w:t> </w:t>
            </w:r>
            <w:r>
              <w:rPr>
                <w:spacing w:val="-2"/>
                <w:sz w:val="22"/>
              </w:rPr>
              <w:t>Dist.</w:t>
            </w:r>
          </w:p>
          <w:p>
            <w:pPr>
              <w:pStyle w:val="TableParagraph"/>
              <w:tabs>
                <w:tab w:pos="1063" w:val="left" w:leader="none"/>
              </w:tabs>
              <w:spacing w:line="250" w:lineRule="exact"/>
              <w:ind w:left="105" w:right="97"/>
              <w:rPr>
                <w:sz w:val="22"/>
              </w:rPr>
            </w:pPr>
            <w:r>
              <w:rPr>
                <w:spacing w:val="-2"/>
                <w:sz w:val="22"/>
              </w:rPr>
              <w:t>Valsad,</w:t>
            </w:r>
            <w:r>
              <w:rPr>
                <w:sz w:val="22"/>
              </w:rPr>
              <w:tab/>
              <w:t>Surat</w:t>
            </w:r>
            <w:r>
              <w:rPr>
                <w:spacing w:val="35"/>
                <w:sz w:val="22"/>
              </w:rPr>
              <w:t> </w:t>
            </w:r>
            <w:r>
              <w:rPr>
                <w:sz w:val="22"/>
              </w:rPr>
              <w:t>-396</w:t>
            </w:r>
            <w:r>
              <w:rPr>
                <w:spacing w:val="28"/>
                <w:sz w:val="22"/>
              </w:rPr>
              <w:t> </w:t>
            </w:r>
            <w:r>
              <w:rPr>
                <w:sz w:val="22"/>
              </w:rPr>
              <w:t>020, </w:t>
            </w:r>
            <w:r>
              <w:rPr>
                <w:spacing w:val="-2"/>
                <w:sz w:val="22"/>
              </w:rPr>
              <w:t>Gujarat</w:t>
            </w:r>
          </w:p>
        </w:tc>
        <w:tc>
          <w:tcPr>
            <w:tcW w:w="2973" w:type="dxa"/>
          </w:tcPr>
          <w:p>
            <w:pPr>
              <w:pStyle w:val="TableParagraph"/>
              <w:tabs>
                <w:tab w:pos="786" w:val="left" w:leader="none"/>
                <w:tab w:pos="1461" w:val="left" w:leader="none"/>
                <w:tab w:pos="2128" w:val="left" w:leader="none"/>
              </w:tabs>
              <w:ind w:right="95"/>
              <w:rPr>
                <w:sz w:val="22"/>
              </w:rPr>
            </w:pPr>
            <w:r>
              <w:rPr>
                <w:spacing w:val="-4"/>
                <w:sz w:val="22"/>
              </w:rPr>
              <w:t>P.O.</w:t>
            </w:r>
            <w:r>
              <w:rPr>
                <w:sz w:val="22"/>
              </w:rPr>
              <w:tab/>
            </w:r>
            <w:r>
              <w:rPr>
                <w:spacing w:val="-2"/>
                <w:sz w:val="22"/>
              </w:rPr>
              <w:t>Atul,</w:t>
            </w:r>
            <w:r>
              <w:rPr>
                <w:sz w:val="22"/>
              </w:rPr>
              <w:tab/>
            </w:r>
            <w:r>
              <w:rPr>
                <w:spacing w:val="-4"/>
                <w:sz w:val="22"/>
              </w:rPr>
              <w:t>Dist.</w:t>
            </w:r>
            <w:r>
              <w:rPr>
                <w:sz w:val="22"/>
              </w:rPr>
              <w:tab/>
            </w:r>
            <w:r>
              <w:rPr>
                <w:spacing w:val="-2"/>
                <w:sz w:val="22"/>
              </w:rPr>
              <w:t>Valsad</w:t>
            </w:r>
            <w:r>
              <w:rPr>
                <w:spacing w:val="-2"/>
                <w:sz w:val="22"/>
              </w:rPr>
              <w:t>,</w:t>
            </w:r>
            <w:r>
              <w:rPr>
                <w:spacing w:val="-2"/>
                <w:sz w:val="22"/>
              </w:rPr>
              <w:t> Gujarat</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5"/>
                <w:sz w:val="22"/>
              </w:rPr>
              <w:t>67.</w:t>
            </w:r>
          </w:p>
        </w:tc>
        <w:tc>
          <w:tcPr>
            <w:tcW w:w="1892" w:type="dxa"/>
          </w:tcPr>
          <w:p>
            <w:pPr>
              <w:pStyle w:val="TableParagraph"/>
              <w:rPr>
                <w:sz w:val="22"/>
              </w:rPr>
            </w:pPr>
            <w:r>
              <w:rPr>
                <w:spacing w:val="-2"/>
                <w:sz w:val="22"/>
              </w:rPr>
              <w:t>TU/IV-RD/324</w:t>
            </w:r>
          </w:p>
        </w:tc>
        <w:tc>
          <w:tcPr>
            <w:tcW w:w="2790" w:type="dxa"/>
          </w:tcPr>
          <w:p>
            <w:pPr>
              <w:pStyle w:val="TableParagraph"/>
              <w:tabs>
                <w:tab w:pos="2095" w:val="left" w:leader="none"/>
              </w:tabs>
              <w:ind w:left="105" w:right="95"/>
              <w:jc w:val="both"/>
              <w:rPr>
                <w:sz w:val="22"/>
              </w:rPr>
            </w:pPr>
            <w:r>
              <w:rPr>
                <w:rFonts w:ascii="Arial"/>
                <w:b/>
                <w:sz w:val="22"/>
              </w:rPr>
              <w:t>The Metal Powder Company Ltd. </w:t>
            </w:r>
            <w:r>
              <w:rPr>
                <w:sz w:val="22"/>
              </w:rPr>
              <w:t>113, </w:t>
            </w:r>
            <w:r>
              <w:rPr>
                <w:spacing w:val="-2"/>
                <w:sz w:val="22"/>
              </w:rPr>
              <w:t>Velayutham</w:t>
            </w:r>
            <w:r>
              <w:rPr>
                <w:sz w:val="22"/>
              </w:rPr>
              <w:tab/>
            </w:r>
            <w:r>
              <w:rPr>
                <w:spacing w:val="-4"/>
                <w:sz w:val="22"/>
              </w:rPr>
              <w:t>Road, </w:t>
            </w:r>
            <w:r>
              <w:rPr>
                <w:sz w:val="22"/>
              </w:rPr>
              <w:t>Sivakasi</w:t>
            </w:r>
            <w:r>
              <w:rPr>
                <w:spacing w:val="49"/>
                <w:sz w:val="22"/>
              </w:rPr>
              <w:t> </w:t>
            </w:r>
            <w:r>
              <w:rPr>
                <w:sz w:val="22"/>
              </w:rPr>
              <w:t>-626</w:t>
            </w:r>
            <w:r>
              <w:rPr>
                <w:spacing w:val="48"/>
                <w:sz w:val="22"/>
              </w:rPr>
              <w:t> </w:t>
            </w:r>
            <w:r>
              <w:rPr>
                <w:sz w:val="22"/>
              </w:rPr>
              <w:t>123,</w:t>
            </w:r>
            <w:r>
              <w:rPr>
                <w:spacing w:val="52"/>
                <w:sz w:val="22"/>
              </w:rPr>
              <w:t> </w:t>
            </w:r>
            <w:r>
              <w:rPr>
                <w:spacing w:val="-4"/>
                <w:sz w:val="22"/>
              </w:rPr>
              <w:t>Tamil</w:t>
            </w:r>
          </w:p>
          <w:p>
            <w:pPr>
              <w:pStyle w:val="TableParagraph"/>
              <w:spacing w:line="234" w:lineRule="exact" w:before="1"/>
              <w:ind w:left="105"/>
              <w:rPr>
                <w:sz w:val="22"/>
              </w:rPr>
            </w:pPr>
            <w:r>
              <w:rPr>
                <w:spacing w:val="-2"/>
                <w:sz w:val="22"/>
              </w:rPr>
              <w:t>Nadu.</w:t>
            </w:r>
          </w:p>
        </w:tc>
        <w:tc>
          <w:tcPr>
            <w:tcW w:w="2973" w:type="dxa"/>
          </w:tcPr>
          <w:p>
            <w:pPr>
              <w:pStyle w:val="TableParagraph"/>
              <w:tabs>
                <w:tab w:pos="2426" w:val="left" w:leader="none"/>
              </w:tabs>
              <w:ind w:right="93"/>
              <w:rPr>
                <w:sz w:val="22"/>
              </w:rPr>
            </w:pPr>
            <w:r>
              <w:rPr>
                <w:spacing w:val="-2"/>
                <w:sz w:val="22"/>
              </w:rPr>
              <w:t>Maravankulam, Thirumangalam,</w:t>
            </w:r>
            <w:r>
              <w:rPr>
                <w:sz w:val="22"/>
              </w:rPr>
              <w:tab/>
            </w:r>
            <w:r>
              <w:rPr>
                <w:spacing w:val="-2"/>
                <w:sz w:val="22"/>
              </w:rPr>
              <w:t>Dist. </w:t>
            </w:r>
            <w:r>
              <w:rPr>
                <w:sz w:val="22"/>
              </w:rPr>
              <w:t>Madurai, (Tamilnadu)</w:t>
            </w:r>
          </w:p>
        </w:tc>
        <w:tc>
          <w:tcPr>
            <w:tcW w:w="1350" w:type="dxa"/>
          </w:tcPr>
          <w:p>
            <w:pPr>
              <w:pStyle w:val="TableParagraph"/>
              <w:ind w:left="0" w:right="28"/>
              <w:jc w:val="center"/>
              <w:rPr>
                <w:sz w:val="22"/>
              </w:rPr>
            </w:pPr>
            <w:r>
              <w:rPr>
                <w:spacing w:val="-2"/>
                <w:sz w:val="22"/>
              </w:rPr>
              <w:t>31.03.2026</w:t>
            </w:r>
          </w:p>
        </w:tc>
      </w:tr>
      <w:tr>
        <w:trPr>
          <w:trHeight w:val="2275" w:hRule="atLeast"/>
        </w:trPr>
        <w:tc>
          <w:tcPr>
            <w:tcW w:w="898" w:type="dxa"/>
          </w:tcPr>
          <w:p>
            <w:pPr>
              <w:pStyle w:val="TableParagraph"/>
              <w:ind w:left="177"/>
              <w:rPr>
                <w:sz w:val="22"/>
              </w:rPr>
            </w:pPr>
            <w:r>
              <w:rPr>
                <w:spacing w:val="-5"/>
                <w:sz w:val="22"/>
              </w:rPr>
              <w:t>68.</w:t>
            </w:r>
          </w:p>
        </w:tc>
        <w:tc>
          <w:tcPr>
            <w:tcW w:w="1892" w:type="dxa"/>
          </w:tcPr>
          <w:p>
            <w:pPr>
              <w:pStyle w:val="TableParagraph"/>
              <w:rPr>
                <w:sz w:val="22"/>
              </w:rPr>
            </w:pPr>
            <w:r>
              <w:rPr>
                <w:spacing w:val="-2"/>
                <w:sz w:val="22"/>
              </w:rPr>
              <w:t>TU/IV-RD/325</w:t>
            </w:r>
          </w:p>
        </w:tc>
        <w:tc>
          <w:tcPr>
            <w:tcW w:w="2790" w:type="dxa"/>
          </w:tcPr>
          <w:p>
            <w:pPr>
              <w:pStyle w:val="TableParagraph"/>
              <w:ind w:left="105" w:right="92"/>
              <w:jc w:val="both"/>
              <w:rPr>
                <w:sz w:val="22"/>
              </w:rPr>
            </w:pPr>
            <w:r>
              <w:rPr>
                <w:rFonts w:ascii="Arial"/>
                <w:b/>
                <w:sz w:val="22"/>
              </w:rPr>
              <w:t>Kirloskar Brothers Ltd. </w:t>
            </w:r>
            <w:r>
              <w:rPr>
                <w:sz w:val="22"/>
              </w:rPr>
              <w:t>Yamuna</w:t>
            </w:r>
            <w:r>
              <w:rPr>
                <w:spacing w:val="-3"/>
                <w:sz w:val="22"/>
              </w:rPr>
              <w:t> </w:t>
            </w:r>
            <w:r>
              <w:rPr>
                <w:sz w:val="22"/>
              </w:rPr>
              <w:t>Survey No. 98(3-7),</w:t>
            </w:r>
            <w:r>
              <w:rPr>
                <w:spacing w:val="26"/>
                <w:sz w:val="22"/>
              </w:rPr>
              <w:t>  </w:t>
            </w:r>
            <w:r>
              <w:rPr>
                <w:sz w:val="22"/>
              </w:rPr>
              <w:t>Baner,</w:t>
            </w:r>
            <w:r>
              <w:rPr>
                <w:spacing w:val="26"/>
                <w:sz w:val="22"/>
              </w:rPr>
              <w:t>  </w:t>
            </w:r>
            <w:r>
              <w:rPr>
                <w:sz w:val="22"/>
              </w:rPr>
              <w:t>Pune</w:t>
            </w:r>
            <w:r>
              <w:rPr>
                <w:spacing w:val="29"/>
                <w:sz w:val="22"/>
              </w:rPr>
              <w:t>  </w:t>
            </w:r>
            <w:r>
              <w:rPr>
                <w:sz w:val="22"/>
              </w:rPr>
              <w:t>-</w:t>
            </w:r>
            <w:r>
              <w:rPr>
                <w:spacing w:val="25"/>
                <w:sz w:val="22"/>
              </w:rPr>
              <w:t>  </w:t>
            </w:r>
            <w:r>
              <w:rPr>
                <w:spacing w:val="-5"/>
                <w:sz w:val="22"/>
              </w:rPr>
              <w:t>411</w:t>
            </w:r>
          </w:p>
          <w:p>
            <w:pPr>
              <w:pStyle w:val="TableParagraph"/>
              <w:spacing w:line="252" w:lineRule="exact"/>
              <w:ind w:left="105"/>
              <w:jc w:val="both"/>
              <w:rPr>
                <w:sz w:val="22"/>
              </w:rPr>
            </w:pPr>
            <w:r>
              <w:rPr>
                <w:sz w:val="22"/>
              </w:rPr>
              <w:t>045,</w:t>
            </w:r>
            <w:r>
              <w:rPr>
                <w:spacing w:val="1"/>
                <w:sz w:val="22"/>
              </w:rPr>
              <w:t> </w:t>
            </w:r>
            <w:r>
              <w:rPr>
                <w:spacing w:val="-2"/>
                <w:sz w:val="22"/>
              </w:rPr>
              <w:t>Maharashtra</w:t>
            </w:r>
          </w:p>
        </w:tc>
        <w:tc>
          <w:tcPr>
            <w:tcW w:w="2973" w:type="dxa"/>
          </w:tcPr>
          <w:p>
            <w:pPr>
              <w:pStyle w:val="TableParagraph"/>
              <w:tabs>
                <w:tab w:pos="700" w:val="left" w:leader="none"/>
                <w:tab w:pos="1054" w:val="left" w:leader="none"/>
                <w:tab w:pos="1126" w:val="left" w:leader="none"/>
                <w:tab w:pos="1159" w:val="left" w:leader="none"/>
                <w:tab w:pos="1322" w:val="left" w:leader="none"/>
                <w:tab w:pos="2133" w:val="left" w:leader="none"/>
                <w:tab w:pos="2243" w:val="left" w:leader="none"/>
                <w:tab w:pos="2287" w:val="left" w:leader="none"/>
                <w:tab w:pos="2425" w:val="left" w:leader="none"/>
                <w:tab w:pos="2497" w:val="left" w:leader="none"/>
                <w:tab w:pos="2622" w:val="left" w:leader="none"/>
                <w:tab w:pos="2799" w:val="left" w:leader="none"/>
              </w:tabs>
              <w:ind w:right="94"/>
              <w:rPr>
                <w:sz w:val="22"/>
              </w:rPr>
            </w:pPr>
            <w:r>
              <w:rPr>
                <w:spacing w:val="-4"/>
                <w:sz w:val="22"/>
              </w:rPr>
              <w:t>(i)</w:t>
            </w:r>
            <w:r>
              <w:rPr>
                <w:sz w:val="22"/>
              </w:rPr>
              <w:tab/>
            </w:r>
            <w:r>
              <w:rPr>
                <w:spacing w:val="-2"/>
                <w:sz w:val="22"/>
              </w:rPr>
              <w:t>Kirloskarvadi,</w:t>
            </w:r>
            <w:r>
              <w:rPr>
                <w:sz w:val="22"/>
              </w:rPr>
              <w:tab/>
              <w:tab/>
              <w:tab/>
              <w:tab/>
            </w:r>
            <w:r>
              <w:rPr>
                <w:spacing w:val="-4"/>
                <w:sz w:val="22"/>
              </w:rPr>
              <w:t>Dist</w:t>
            </w:r>
            <w:r>
              <w:rPr>
                <w:spacing w:val="-4"/>
                <w:sz w:val="22"/>
              </w:rPr>
              <w:t>.</w:t>
            </w:r>
            <w:r>
              <w:rPr>
                <w:spacing w:val="-4"/>
                <w:sz w:val="22"/>
              </w:rPr>
              <w:t> </w:t>
            </w:r>
            <w:r>
              <w:rPr>
                <w:spacing w:val="-2"/>
                <w:sz w:val="22"/>
              </w:rPr>
              <w:t>Sangli,</w:t>
            </w:r>
            <w:r>
              <w:rPr>
                <w:sz w:val="22"/>
              </w:rPr>
              <w:tab/>
            </w:r>
            <w:r>
              <w:rPr>
                <w:spacing w:val="-2"/>
                <w:sz w:val="22"/>
              </w:rPr>
              <w:t>Maharashtra,</w:t>
            </w:r>
            <w:r>
              <w:rPr>
                <w:sz w:val="22"/>
              </w:rPr>
              <w:tab/>
              <w:tab/>
              <w:tab/>
            </w:r>
            <w:r>
              <w:rPr>
                <w:spacing w:val="-4"/>
                <w:sz w:val="22"/>
              </w:rPr>
              <w:t>(ii</w:t>
            </w:r>
            <w:r>
              <w:rPr>
                <w:spacing w:val="-4"/>
                <w:sz w:val="22"/>
              </w:rPr>
              <w:t>)</w:t>
            </w:r>
            <w:r>
              <w:rPr>
                <w:spacing w:val="-4"/>
                <w:sz w:val="22"/>
              </w:rPr>
              <w:t> </w:t>
            </w:r>
            <w:r>
              <w:rPr>
                <w:spacing w:val="-2"/>
                <w:sz w:val="22"/>
              </w:rPr>
              <w:t>Station</w:t>
            </w:r>
            <w:r>
              <w:rPr>
                <w:sz w:val="22"/>
              </w:rPr>
              <w:tab/>
              <w:tab/>
              <w:tab/>
            </w:r>
            <w:r>
              <w:rPr>
                <w:spacing w:val="-47"/>
                <w:sz w:val="22"/>
              </w:rPr>
              <w:t> </w:t>
            </w:r>
            <w:r>
              <w:rPr>
                <w:sz w:val="22"/>
              </w:rPr>
              <w:t>Road,</w:t>
              <w:tab/>
            </w:r>
            <w:r>
              <w:rPr>
                <w:spacing w:val="-2"/>
                <w:sz w:val="22"/>
              </w:rPr>
              <w:t>Dewas</w:t>
            </w:r>
            <w:r>
              <w:rPr>
                <w:spacing w:val="-2"/>
                <w:sz w:val="22"/>
              </w:rPr>
              <w:t>,</w:t>
            </w:r>
            <w:r>
              <w:rPr>
                <w:spacing w:val="-2"/>
                <w:sz w:val="22"/>
              </w:rPr>
              <w:t> Madhya</w:t>
            </w:r>
            <w:r>
              <w:rPr>
                <w:sz w:val="22"/>
              </w:rPr>
              <w:tab/>
              <w:tab/>
              <w:tab/>
            </w:r>
            <w:r>
              <w:rPr>
                <w:spacing w:val="-2"/>
                <w:sz w:val="22"/>
              </w:rPr>
              <w:t>Pradesh</w:t>
            </w:r>
            <w:r>
              <w:rPr>
                <w:sz w:val="22"/>
              </w:rPr>
              <w:tab/>
              <w:tab/>
            </w:r>
            <w:r>
              <w:rPr>
                <w:spacing w:val="-4"/>
                <w:sz w:val="22"/>
              </w:rPr>
              <w:t>(iii)</w:t>
            </w:r>
            <w:r>
              <w:rPr>
                <w:sz w:val="22"/>
              </w:rPr>
              <w:tab/>
              <w:tab/>
            </w:r>
            <w:r>
              <w:rPr>
                <w:spacing w:val="-10"/>
                <w:sz w:val="22"/>
              </w:rPr>
              <w:t>,</w:t>
            </w:r>
            <w:r>
              <w:rPr>
                <w:spacing w:val="-10"/>
                <w:sz w:val="22"/>
              </w:rPr>
              <w:t> </w:t>
            </w:r>
            <w:r>
              <w:rPr>
                <w:spacing w:val="-2"/>
                <w:sz w:val="22"/>
              </w:rPr>
              <w:t>Corporate</w:t>
            </w:r>
            <w:r>
              <w:rPr>
                <w:sz w:val="22"/>
              </w:rPr>
              <w:tab/>
              <w:tab/>
              <w:tab/>
            </w:r>
            <w:r>
              <w:rPr>
                <w:spacing w:val="-2"/>
                <w:sz w:val="22"/>
              </w:rPr>
              <w:t>Research</w:t>
            </w:r>
            <w:r>
              <w:rPr>
                <w:sz w:val="22"/>
              </w:rPr>
              <w:tab/>
              <w:tab/>
              <w:tab/>
            </w:r>
            <w:r>
              <w:rPr>
                <w:spacing w:val="-4"/>
                <w:sz w:val="22"/>
              </w:rPr>
              <w:t>and</w:t>
            </w:r>
            <w:r>
              <w:rPr>
                <w:spacing w:val="-4"/>
                <w:sz w:val="22"/>
              </w:rPr>
              <w:t> </w:t>
            </w:r>
            <w:r>
              <w:rPr>
                <w:spacing w:val="-2"/>
                <w:sz w:val="22"/>
              </w:rPr>
              <w:t>Engineering </w:t>
            </w:r>
            <w:r>
              <w:rPr>
                <w:sz w:val="22"/>
              </w:rPr>
              <w:t>Development,Yamuna,</w:t>
            </w:r>
            <w:r>
              <w:rPr>
                <w:spacing w:val="40"/>
                <w:sz w:val="22"/>
              </w:rPr>
              <w:t> </w:t>
            </w:r>
            <w:r>
              <w:rPr>
                <w:sz w:val="22"/>
              </w:rPr>
              <w:t>2nd </w:t>
            </w:r>
            <w:r>
              <w:rPr>
                <w:spacing w:val="-2"/>
                <w:sz w:val="22"/>
              </w:rPr>
              <w:t>Floor</w:t>
            </w:r>
            <w:r>
              <w:rPr>
                <w:sz w:val="22"/>
              </w:rPr>
              <w:tab/>
              <w:tab/>
              <w:tab/>
            </w:r>
            <w:r>
              <w:rPr>
                <w:spacing w:val="-2"/>
                <w:sz w:val="22"/>
              </w:rPr>
              <w:t>Baner,</w:t>
            </w:r>
            <w:r>
              <w:rPr>
                <w:sz w:val="22"/>
              </w:rPr>
              <w:tab/>
              <w:tab/>
              <w:tab/>
            </w:r>
            <w:r>
              <w:rPr>
                <w:spacing w:val="-4"/>
                <w:sz w:val="22"/>
              </w:rPr>
              <w:t>Pune</w:t>
            </w:r>
            <w:r>
              <w:rPr>
                <w:spacing w:val="-4"/>
                <w:sz w:val="22"/>
              </w:rPr>
              <w:t>,</w:t>
            </w:r>
          </w:p>
          <w:p>
            <w:pPr>
              <w:pStyle w:val="TableParagraph"/>
              <w:spacing w:line="232"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5"/>
                <w:sz w:val="22"/>
              </w:rPr>
              <w:t>69.</w:t>
            </w:r>
          </w:p>
        </w:tc>
        <w:tc>
          <w:tcPr>
            <w:tcW w:w="1892" w:type="dxa"/>
          </w:tcPr>
          <w:p>
            <w:pPr>
              <w:pStyle w:val="TableParagraph"/>
              <w:rPr>
                <w:sz w:val="22"/>
              </w:rPr>
            </w:pPr>
            <w:r>
              <w:rPr>
                <w:spacing w:val="-2"/>
                <w:sz w:val="22"/>
              </w:rPr>
              <w:t>TU/IV-RD/330</w:t>
            </w:r>
          </w:p>
        </w:tc>
        <w:tc>
          <w:tcPr>
            <w:tcW w:w="2790" w:type="dxa"/>
          </w:tcPr>
          <w:p>
            <w:pPr>
              <w:pStyle w:val="TableParagraph"/>
              <w:ind w:left="105" w:right="96"/>
              <w:jc w:val="both"/>
              <w:rPr>
                <w:sz w:val="22"/>
              </w:rPr>
            </w:pPr>
            <w:r>
              <w:rPr>
                <w:rFonts w:ascii="Arial"/>
                <w:b/>
                <w:sz w:val="22"/>
              </w:rPr>
              <w:t>Hind High Vacuum Company Pvt. Ltd. </w:t>
            </w:r>
            <w:r>
              <w:rPr>
                <w:sz w:val="22"/>
              </w:rPr>
              <w:t>Site No.17, Phase-I, Peenya Industrial</w:t>
            </w:r>
            <w:r>
              <w:rPr>
                <w:spacing w:val="5"/>
                <w:sz w:val="22"/>
              </w:rPr>
              <w:t> </w:t>
            </w:r>
            <w:r>
              <w:rPr>
                <w:sz w:val="22"/>
              </w:rPr>
              <w:t>Area,</w:t>
            </w:r>
            <w:r>
              <w:rPr>
                <w:spacing w:val="13"/>
                <w:sz w:val="22"/>
              </w:rPr>
              <w:t> </w:t>
            </w:r>
            <w:r>
              <w:rPr>
                <w:spacing w:val="-2"/>
                <w:sz w:val="22"/>
              </w:rPr>
              <w:t>Bangalore</w:t>
            </w:r>
          </w:p>
          <w:p>
            <w:pPr>
              <w:pStyle w:val="TableParagraph"/>
              <w:spacing w:line="234" w:lineRule="exact" w:before="1"/>
              <w:ind w:left="105"/>
              <w:jc w:val="both"/>
              <w:rPr>
                <w:sz w:val="22"/>
              </w:rPr>
            </w:pPr>
            <w:r>
              <w:rPr>
                <w:sz w:val="22"/>
              </w:rPr>
              <w:t>-560</w:t>
            </w:r>
            <w:r>
              <w:rPr>
                <w:spacing w:val="-2"/>
                <w:sz w:val="22"/>
              </w:rPr>
              <w:t> </w:t>
            </w:r>
            <w:r>
              <w:rPr>
                <w:spacing w:val="-5"/>
                <w:sz w:val="22"/>
              </w:rPr>
              <w:t>058</w:t>
            </w:r>
          </w:p>
        </w:tc>
        <w:tc>
          <w:tcPr>
            <w:tcW w:w="2973" w:type="dxa"/>
          </w:tcPr>
          <w:p>
            <w:pPr>
              <w:pStyle w:val="TableParagraph"/>
              <w:ind w:right="91"/>
              <w:jc w:val="both"/>
              <w:rPr>
                <w:sz w:val="22"/>
              </w:rPr>
            </w:pPr>
            <w:r>
              <w:rPr>
                <w:sz w:val="22"/>
              </w:rPr>
              <w:t>Site No. 17, Phase-I, Peenya Industrial Area, </w:t>
            </w:r>
            <w:r>
              <w:rPr>
                <w:spacing w:val="-2"/>
                <w:sz w:val="22"/>
              </w:rPr>
              <w:t>Bangalore</w:t>
            </w:r>
          </w:p>
        </w:tc>
        <w:tc>
          <w:tcPr>
            <w:tcW w:w="1350" w:type="dxa"/>
          </w:tcPr>
          <w:p>
            <w:pPr>
              <w:pStyle w:val="TableParagraph"/>
              <w:ind w:left="0" w:right="28"/>
              <w:jc w:val="center"/>
              <w:rPr>
                <w:sz w:val="22"/>
              </w:rPr>
            </w:pPr>
            <w:r>
              <w:rPr>
                <w:spacing w:val="-2"/>
                <w:sz w:val="22"/>
              </w:rPr>
              <w:t>31.03.2024</w:t>
            </w:r>
          </w:p>
        </w:tc>
      </w:tr>
      <w:tr>
        <w:trPr>
          <w:trHeight w:val="1267" w:hRule="atLeast"/>
        </w:trPr>
        <w:tc>
          <w:tcPr>
            <w:tcW w:w="898" w:type="dxa"/>
          </w:tcPr>
          <w:p>
            <w:pPr>
              <w:pStyle w:val="TableParagraph"/>
              <w:ind w:left="177"/>
              <w:rPr>
                <w:sz w:val="22"/>
              </w:rPr>
            </w:pPr>
            <w:r>
              <w:rPr>
                <w:spacing w:val="-5"/>
                <w:sz w:val="22"/>
              </w:rPr>
              <w:t>70.</w:t>
            </w:r>
          </w:p>
        </w:tc>
        <w:tc>
          <w:tcPr>
            <w:tcW w:w="1892" w:type="dxa"/>
          </w:tcPr>
          <w:p>
            <w:pPr>
              <w:pStyle w:val="TableParagraph"/>
              <w:rPr>
                <w:sz w:val="22"/>
              </w:rPr>
            </w:pPr>
            <w:r>
              <w:rPr>
                <w:spacing w:val="-2"/>
                <w:sz w:val="22"/>
              </w:rPr>
              <w:t>TU/IV-RD/341</w:t>
            </w:r>
          </w:p>
        </w:tc>
        <w:tc>
          <w:tcPr>
            <w:tcW w:w="2790" w:type="dxa"/>
          </w:tcPr>
          <w:p>
            <w:pPr>
              <w:pStyle w:val="TableParagraph"/>
              <w:ind w:left="105" w:right="92"/>
              <w:jc w:val="both"/>
              <w:rPr>
                <w:sz w:val="22"/>
              </w:rPr>
            </w:pPr>
            <w:r>
              <w:rPr>
                <w:rFonts w:ascii="Arial"/>
                <w:b/>
                <w:sz w:val="22"/>
              </w:rPr>
              <w:t>Johnson &amp; Johnson</w:t>
            </w:r>
            <w:r>
              <w:rPr>
                <w:rFonts w:ascii="Arial"/>
                <w:b/>
                <w:spacing w:val="80"/>
                <w:sz w:val="22"/>
              </w:rPr>
              <w:t> </w:t>
            </w:r>
            <w:r>
              <w:rPr>
                <w:rFonts w:ascii="Arial"/>
                <w:b/>
                <w:sz w:val="22"/>
              </w:rPr>
              <w:t>Pvt. Ltd., </w:t>
            </w:r>
            <w:r>
              <w:rPr>
                <w:sz w:val="22"/>
              </w:rPr>
              <w:t>Higi House</w:t>
            </w:r>
            <w:r>
              <w:rPr>
                <w:spacing w:val="40"/>
                <w:sz w:val="22"/>
              </w:rPr>
              <w:t> </w:t>
            </w:r>
            <w:r>
              <w:rPr>
                <w:sz w:val="22"/>
              </w:rPr>
              <w:t>Lal Bahadur Shastri Marg, Mulund</w:t>
            </w:r>
            <w:r>
              <w:rPr>
                <w:spacing w:val="52"/>
                <w:sz w:val="22"/>
              </w:rPr>
              <w:t> </w:t>
            </w:r>
            <w:r>
              <w:rPr>
                <w:sz w:val="22"/>
              </w:rPr>
              <w:t>(West)</w:t>
            </w:r>
            <w:r>
              <w:rPr>
                <w:spacing w:val="49"/>
                <w:sz w:val="22"/>
              </w:rPr>
              <w:t> </w:t>
            </w:r>
            <w:r>
              <w:rPr>
                <w:sz w:val="22"/>
              </w:rPr>
              <w:t>Mumbai</w:t>
            </w:r>
            <w:r>
              <w:rPr>
                <w:spacing w:val="54"/>
                <w:sz w:val="22"/>
              </w:rPr>
              <w:t> </w:t>
            </w:r>
            <w:r>
              <w:rPr>
                <w:spacing w:val="-12"/>
                <w:sz w:val="22"/>
              </w:rPr>
              <w:t>-</w:t>
            </w:r>
          </w:p>
          <w:p>
            <w:pPr>
              <w:pStyle w:val="TableParagraph"/>
              <w:spacing w:line="234" w:lineRule="exact" w:before="1"/>
              <w:ind w:left="105"/>
              <w:jc w:val="both"/>
              <w:rPr>
                <w:sz w:val="22"/>
              </w:rPr>
            </w:pPr>
            <w:r>
              <w:rPr>
                <w:sz w:val="22"/>
              </w:rPr>
              <w:t>400</w:t>
            </w:r>
            <w:r>
              <w:rPr>
                <w:spacing w:val="-1"/>
                <w:sz w:val="22"/>
              </w:rPr>
              <w:t> </w:t>
            </w:r>
            <w:r>
              <w:rPr>
                <w:sz w:val="22"/>
              </w:rPr>
              <w:t>080</w:t>
            </w:r>
            <w:r>
              <w:rPr>
                <w:spacing w:val="-1"/>
                <w:sz w:val="22"/>
              </w:rPr>
              <w:t> </w:t>
            </w:r>
            <w:r>
              <w:rPr>
                <w:spacing w:val="-2"/>
                <w:sz w:val="22"/>
              </w:rPr>
              <w:t>(Maharashtra)</w:t>
            </w:r>
          </w:p>
        </w:tc>
        <w:tc>
          <w:tcPr>
            <w:tcW w:w="2973" w:type="dxa"/>
          </w:tcPr>
          <w:p>
            <w:pPr>
              <w:pStyle w:val="TableParagraph"/>
              <w:tabs>
                <w:tab w:pos="2083" w:val="left" w:leader="none"/>
              </w:tabs>
              <w:ind w:right="94"/>
              <w:jc w:val="both"/>
              <w:rPr>
                <w:sz w:val="22"/>
              </w:rPr>
            </w:pPr>
            <w:r>
              <w:rPr>
                <w:sz w:val="22"/>
              </w:rPr>
              <w:t>Higi House, Opposite Ralliwolf, Lal Bahadur Shastri Marg, Mulund </w:t>
            </w:r>
            <w:r>
              <w:rPr>
                <w:spacing w:val="-2"/>
                <w:sz w:val="22"/>
              </w:rPr>
              <w:t>(West),</w:t>
            </w:r>
            <w:r>
              <w:rPr>
                <w:sz w:val="22"/>
              </w:rPr>
              <w:tab/>
            </w:r>
            <w:r>
              <w:rPr>
                <w:spacing w:val="-2"/>
                <w:sz w:val="22"/>
              </w:rPr>
              <w:t>Mumbai</w:t>
            </w:r>
          </w:p>
          <w:p>
            <w:pPr>
              <w:pStyle w:val="TableParagraph"/>
              <w:spacing w:line="234" w:lineRule="exact" w:before="1"/>
              <w:rPr>
                <w:sz w:val="22"/>
              </w:rPr>
            </w:pP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007" w:hRule="atLeast"/>
        </w:trPr>
        <w:tc>
          <w:tcPr>
            <w:tcW w:w="898" w:type="dxa"/>
          </w:tcPr>
          <w:p>
            <w:pPr>
              <w:pStyle w:val="TableParagraph"/>
              <w:spacing w:line="248" w:lineRule="exact"/>
              <w:ind w:left="177"/>
              <w:rPr>
                <w:sz w:val="22"/>
              </w:rPr>
            </w:pPr>
            <w:r>
              <w:rPr>
                <w:spacing w:val="-5"/>
                <w:sz w:val="22"/>
              </w:rPr>
              <w:t>71.</w:t>
            </w:r>
          </w:p>
        </w:tc>
        <w:tc>
          <w:tcPr>
            <w:tcW w:w="1892" w:type="dxa"/>
          </w:tcPr>
          <w:p>
            <w:pPr>
              <w:pStyle w:val="TableParagraph"/>
              <w:spacing w:line="248" w:lineRule="exact"/>
              <w:rPr>
                <w:sz w:val="22"/>
              </w:rPr>
            </w:pPr>
            <w:r>
              <w:rPr>
                <w:spacing w:val="-2"/>
                <w:sz w:val="22"/>
              </w:rPr>
              <w:t>TU/IV-RD/347</w:t>
            </w:r>
          </w:p>
        </w:tc>
        <w:tc>
          <w:tcPr>
            <w:tcW w:w="2790" w:type="dxa"/>
          </w:tcPr>
          <w:p>
            <w:pPr>
              <w:pStyle w:val="TableParagraph"/>
              <w:spacing w:line="248" w:lineRule="exact"/>
              <w:ind w:left="105"/>
              <w:rPr>
                <w:rFonts w:ascii="Arial"/>
                <w:b/>
                <w:sz w:val="22"/>
              </w:rPr>
            </w:pPr>
            <w:r>
              <w:rPr>
                <w:rFonts w:ascii="Arial"/>
                <w:b/>
                <w:sz w:val="22"/>
              </w:rPr>
              <w:t>Berger</w:t>
            </w:r>
            <w:r>
              <w:rPr>
                <w:rFonts w:ascii="Arial"/>
                <w:b/>
                <w:spacing w:val="25"/>
                <w:sz w:val="22"/>
              </w:rPr>
              <w:t> </w:t>
            </w:r>
            <w:r>
              <w:rPr>
                <w:rFonts w:ascii="Arial"/>
                <w:b/>
                <w:sz w:val="22"/>
              </w:rPr>
              <w:t>Paints</w:t>
            </w:r>
            <w:r>
              <w:rPr>
                <w:rFonts w:ascii="Arial"/>
                <w:b/>
                <w:spacing w:val="32"/>
                <w:sz w:val="22"/>
              </w:rPr>
              <w:t> </w:t>
            </w:r>
            <w:r>
              <w:rPr>
                <w:rFonts w:ascii="Arial"/>
                <w:b/>
                <w:sz w:val="22"/>
              </w:rPr>
              <w:t>India</w:t>
            </w:r>
            <w:r>
              <w:rPr>
                <w:rFonts w:ascii="Arial"/>
                <w:b/>
                <w:spacing w:val="32"/>
                <w:sz w:val="22"/>
              </w:rPr>
              <w:t> </w:t>
            </w:r>
            <w:r>
              <w:rPr>
                <w:rFonts w:ascii="Arial"/>
                <w:b/>
                <w:spacing w:val="-4"/>
                <w:sz w:val="22"/>
              </w:rPr>
              <w:t>Ltd.</w:t>
            </w:r>
          </w:p>
          <w:p>
            <w:pPr>
              <w:pStyle w:val="TableParagraph"/>
              <w:tabs>
                <w:tab w:pos="1164" w:val="left" w:leader="none"/>
                <w:tab w:pos="2251" w:val="left" w:leader="none"/>
              </w:tabs>
              <w:spacing w:before="1"/>
              <w:ind w:left="105"/>
              <w:rPr>
                <w:sz w:val="22"/>
              </w:rPr>
            </w:pPr>
            <w:r>
              <w:rPr>
                <w:spacing w:val="-2"/>
                <w:sz w:val="22"/>
              </w:rPr>
              <w:t>"Berger</w:t>
            </w:r>
            <w:r>
              <w:rPr>
                <w:sz w:val="22"/>
              </w:rPr>
              <w:tab/>
            </w:r>
            <w:r>
              <w:rPr>
                <w:spacing w:val="-2"/>
                <w:sz w:val="22"/>
              </w:rPr>
              <w:t>House",</w:t>
            </w:r>
            <w:r>
              <w:rPr>
                <w:sz w:val="22"/>
              </w:rPr>
              <w:tab/>
            </w:r>
            <w:r>
              <w:rPr>
                <w:spacing w:val="-4"/>
                <w:sz w:val="22"/>
              </w:rPr>
              <w:t>129,</w:t>
            </w:r>
          </w:p>
          <w:p>
            <w:pPr>
              <w:pStyle w:val="TableParagraph"/>
              <w:spacing w:line="250" w:lineRule="exact"/>
              <w:ind w:left="105"/>
              <w:rPr>
                <w:sz w:val="22"/>
              </w:rPr>
            </w:pPr>
            <w:r>
              <w:rPr>
                <w:sz w:val="22"/>
              </w:rPr>
              <w:t>Park</w:t>
            </w:r>
            <w:r>
              <w:rPr>
                <w:spacing w:val="30"/>
                <w:sz w:val="22"/>
              </w:rPr>
              <w:t> </w:t>
            </w:r>
            <w:r>
              <w:rPr>
                <w:sz w:val="22"/>
              </w:rPr>
              <w:t>Street,</w:t>
            </w:r>
            <w:r>
              <w:rPr>
                <w:spacing w:val="26"/>
                <w:sz w:val="22"/>
              </w:rPr>
              <w:t> </w:t>
            </w:r>
            <w:r>
              <w:rPr>
                <w:sz w:val="22"/>
              </w:rPr>
              <w:t>Kolkata-</w:t>
            </w:r>
            <w:r>
              <w:rPr>
                <w:spacing w:val="24"/>
                <w:sz w:val="22"/>
              </w:rPr>
              <w:t> </w:t>
            </w:r>
            <w:r>
              <w:rPr>
                <w:sz w:val="22"/>
              </w:rPr>
              <w:t>700 017, (West Bengal)</w:t>
            </w:r>
          </w:p>
        </w:tc>
        <w:tc>
          <w:tcPr>
            <w:tcW w:w="2973" w:type="dxa"/>
          </w:tcPr>
          <w:p>
            <w:pPr>
              <w:pStyle w:val="TableParagraph"/>
              <w:tabs>
                <w:tab w:pos="574" w:val="left" w:leader="none"/>
                <w:tab w:pos="935" w:val="left" w:leader="none"/>
                <w:tab w:pos="1458" w:val="left" w:leader="none"/>
              </w:tabs>
              <w:spacing w:line="242" w:lineRule="auto"/>
              <w:ind w:right="94"/>
              <w:rPr>
                <w:sz w:val="22"/>
              </w:rPr>
            </w:pPr>
            <w:r>
              <w:rPr>
                <w:spacing w:val="-6"/>
                <w:sz w:val="22"/>
              </w:rPr>
              <w:t>14</w:t>
            </w:r>
            <w:r>
              <w:rPr>
                <w:sz w:val="22"/>
              </w:rPr>
              <w:tab/>
            </w:r>
            <w:r>
              <w:rPr>
                <w:spacing w:val="-10"/>
                <w:sz w:val="22"/>
              </w:rPr>
              <w:t>&amp;</w:t>
            </w:r>
            <w:r>
              <w:rPr>
                <w:sz w:val="22"/>
              </w:rPr>
              <w:tab/>
            </w:r>
            <w:r>
              <w:rPr>
                <w:spacing w:val="-4"/>
                <w:sz w:val="22"/>
              </w:rPr>
              <w:t>15,</w:t>
            </w:r>
            <w:r>
              <w:rPr>
                <w:sz w:val="22"/>
              </w:rPr>
              <w:tab/>
            </w:r>
            <w:r>
              <w:rPr>
                <w:spacing w:val="-2"/>
                <w:sz w:val="22"/>
              </w:rPr>
              <w:t>Swarnamoye</w:t>
            </w:r>
            <w:r>
              <w:rPr>
                <w:spacing w:val="-2"/>
                <w:sz w:val="22"/>
              </w:rPr>
              <w:t>e</w:t>
            </w:r>
            <w:r>
              <w:rPr>
                <w:spacing w:val="-2"/>
                <w:sz w:val="22"/>
              </w:rPr>
              <w:t> </w:t>
            </w:r>
            <w:r>
              <w:rPr>
                <w:sz w:val="22"/>
              </w:rPr>
              <w:t>Road,</w:t>
            </w:r>
            <w:r>
              <w:rPr>
                <w:spacing w:val="1"/>
                <w:sz w:val="22"/>
              </w:rPr>
              <w:t> </w:t>
            </w:r>
            <w:r>
              <w:rPr>
                <w:sz w:val="22"/>
              </w:rPr>
              <w:t>P.O.</w:t>
            </w:r>
            <w:r>
              <w:rPr>
                <w:spacing w:val="-2"/>
                <w:sz w:val="22"/>
              </w:rPr>
              <w:t> </w:t>
            </w:r>
            <w:r>
              <w:rPr>
                <w:sz w:val="22"/>
              </w:rPr>
              <w:t>Botanic</w:t>
            </w:r>
            <w:r>
              <w:rPr>
                <w:spacing w:val="1"/>
                <w:sz w:val="22"/>
              </w:rPr>
              <w:t> </w:t>
            </w:r>
            <w:r>
              <w:rPr>
                <w:spacing w:val="-2"/>
                <w:sz w:val="22"/>
              </w:rPr>
              <w:t>Garden,</w:t>
            </w:r>
          </w:p>
          <w:p>
            <w:pPr>
              <w:pStyle w:val="TableParagraph"/>
              <w:tabs>
                <w:tab w:pos="1231" w:val="left" w:leader="none"/>
                <w:tab w:pos="2291" w:val="left" w:leader="none"/>
              </w:tabs>
              <w:spacing w:line="250" w:lineRule="exact"/>
              <w:ind w:right="94"/>
              <w:rPr>
                <w:sz w:val="22"/>
              </w:rPr>
            </w:pPr>
            <w:r>
              <w:rPr>
                <w:spacing w:val="-2"/>
                <w:sz w:val="22"/>
              </w:rPr>
              <w:t>Shibpur,</w:t>
            </w:r>
            <w:r>
              <w:rPr>
                <w:sz w:val="22"/>
              </w:rPr>
              <w:tab/>
            </w:r>
            <w:r>
              <w:rPr>
                <w:spacing w:val="-2"/>
                <w:sz w:val="22"/>
              </w:rPr>
              <w:t>Howrah</w:t>
            </w:r>
            <w:r>
              <w:rPr>
                <w:sz w:val="22"/>
              </w:rPr>
              <w:tab/>
            </w:r>
            <w:r>
              <w:rPr>
                <w:spacing w:val="-2"/>
                <w:sz w:val="22"/>
              </w:rPr>
              <w:t>(West Bengal)</w:t>
            </w:r>
          </w:p>
        </w:tc>
        <w:tc>
          <w:tcPr>
            <w:tcW w:w="1350" w:type="dxa"/>
          </w:tcPr>
          <w:p>
            <w:pPr>
              <w:pStyle w:val="TableParagraph"/>
              <w:spacing w:line="248" w:lineRule="exact"/>
              <w:ind w:left="2" w:right="28"/>
              <w:jc w:val="center"/>
              <w:rPr>
                <w:sz w:val="22"/>
              </w:rPr>
            </w:pPr>
            <w:r>
              <w:rPr>
                <w:spacing w:val="-2"/>
                <w:sz w:val="22"/>
              </w:rPr>
              <w:t>31.03.2027</w:t>
            </w:r>
          </w:p>
        </w:tc>
      </w:tr>
      <w:tr>
        <w:trPr>
          <w:trHeight w:val="1768" w:hRule="atLeast"/>
        </w:trPr>
        <w:tc>
          <w:tcPr>
            <w:tcW w:w="898" w:type="dxa"/>
          </w:tcPr>
          <w:p>
            <w:pPr>
              <w:pStyle w:val="TableParagraph"/>
              <w:spacing w:line="249" w:lineRule="exact"/>
              <w:ind w:left="177"/>
              <w:rPr>
                <w:sz w:val="22"/>
              </w:rPr>
            </w:pPr>
            <w:r>
              <w:rPr>
                <w:spacing w:val="-5"/>
                <w:sz w:val="22"/>
              </w:rPr>
              <w:t>72.</w:t>
            </w:r>
          </w:p>
        </w:tc>
        <w:tc>
          <w:tcPr>
            <w:tcW w:w="1892" w:type="dxa"/>
          </w:tcPr>
          <w:p>
            <w:pPr>
              <w:pStyle w:val="TableParagraph"/>
              <w:spacing w:line="249" w:lineRule="exact"/>
              <w:rPr>
                <w:sz w:val="22"/>
              </w:rPr>
            </w:pPr>
            <w:r>
              <w:rPr>
                <w:spacing w:val="-2"/>
                <w:sz w:val="22"/>
              </w:rPr>
              <w:t>TU/IV-RD/349</w:t>
            </w:r>
          </w:p>
        </w:tc>
        <w:tc>
          <w:tcPr>
            <w:tcW w:w="2790" w:type="dxa"/>
          </w:tcPr>
          <w:p>
            <w:pPr>
              <w:pStyle w:val="TableParagraph"/>
              <w:tabs>
                <w:tab w:pos="709" w:val="left" w:leader="none"/>
                <w:tab w:pos="777" w:val="left" w:leader="none"/>
                <w:tab w:pos="2023" w:val="left" w:leader="none"/>
              </w:tabs>
              <w:ind w:left="105" w:right="96"/>
              <w:rPr>
                <w:sz w:val="22"/>
              </w:rPr>
            </w:pPr>
            <w:r>
              <w:rPr>
                <w:rFonts w:ascii="Arial"/>
                <w:b/>
                <w:spacing w:val="-4"/>
                <w:sz w:val="22"/>
              </w:rPr>
              <w:t>Ion</w:t>
            </w:r>
            <w:r>
              <w:rPr>
                <w:rFonts w:ascii="Arial"/>
                <w:b/>
                <w:sz w:val="22"/>
              </w:rPr>
              <w:tab/>
            </w:r>
            <w:r>
              <w:rPr>
                <w:rFonts w:ascii="Arial"/>
                <w:b/>
                <w:spacing w:val="-2"/>
                <w:sz w:val="22"/>
              </w:rPr>
              <w:t>Exchange</w:t>
            </w:r>
            <w:r>
              <w:rPr>
                <w:rFonts w:ascii="Arial"/>
                <w:b/>
                <w:sz w:val="22"/>
              </w:rPr>
              <w:tab/>
            </w:r>
            <w:r>
              <w:rPr>
                <w:rFonts w:ascii="Arial"/>
                <w:b/>
                <w:spacing w:val="-2"/>
                <w:sz w:val="22"/>
              </w:rPr>
              <w:t>(India) </w:t>
            </w:r>
            <w:r>
              <w:rPr>
                <w:rFonts w:ascii="Arial"/>
                <w:b/>
                <w:spacing w:val="-4"/>
                <w:sz w:val="22"/>
              </w:rPr>
              <w:t>Ltd.</w:t>
            </w:r>
            <w:r>
              <w:rPr>
                <w:rFonts w:ascii="Arial"/>
                <w:b/>
                <w:sz w:val="22"/>
              </w:rPr>
              <w:tab/>
              <w:tab/>
            </w:r>
            <w:r>
              <w:rPr>
                <w:sz w:val="22"/>
              </w:rPr>
              <w:t>Ion</w:t>
            </w:r>
            <w:r>
              <w:rPr>
                <w:spacing w:val="40"/>
                <w:sz w:val="22"/>
              </w:rPr>
              <w:t> </w:t>
            </w:r>
            <w:r>
              <w:rPr>
                <w:sz w:val="22"/>
              </w:rPr>
              <w:t>House,</w:t>
            </w:r>
            <w:r>
              <w:rPr>
                <w:spacing w:val="40"/>
                <w:sz w:val="22"/>
              </w:rPr>
              <w:t> </w:t>
            </w:r>
            <w:r>
              <w:rPr>
                <w:sz w:val="22"/>
              </w:rPr>
              <w:t>Dr.</w:t>
            </w:r>
            <w:r>
              <w:rPr>
                <w:spacing w:val="40"/>
                <w:sz w:val="22"/>
              </w:rPr>
              <w:t> </w:t>
            </w:r>
            <w:r>
              <w:rPr>
                <w:sz w:val="22"/>
              </w:rPr>
              <w:t>E. Moses</w:t>
            </w:r>
            <w:r>
              <w:rPr>
                <w:spacing w:val="27"/>
                <w:sz w:val="22"/>
              </w:rPr>
              <w:t> </w:t>
            </w:r>
            <w:r>
              <w:rPr>
                <w:sz w:val="22"/>
              </w:rPr>
              <w:t>Road,</w:t>
            </w:r>
            <w:r>
              <w:rPr>
                <w:spacing w:val="28"/>
                <w:sz w:val="22"/>
              </w:rPr>
              <w:t> </w:t>
            </w:r>
            <w:r>
              <w:rPr>
                <w:sz w:val="22"/>
              </w:rPr>
              <w:t>Mahalaxmi, Mumbai - 400 011 </w:t>
            </w:r>
            <w:r>
              <w:rPr>
                <w:spacing w:val="-2"/>
                <w:sz w:val="22"/>
              </w:rPr>
              <w:t>(Maharashtra)</w:t>
            </w:r>
          </w:p>
        </w:tc>
        <w:tc>
          <w:tcPr>
            <w:tcW w:w="2973" w:type="dxa"/>
          </w:tcPr>
          <w:p>
            <w:pPr>
              <w:pStyle w:val="TableParagraph"/>
              <w:tabs>
                <w:tab w:pos="1679" w:val="left" w:leader="none"/>
                <w:tab w:pos="2363" w:val="left" w:leader="none"/>
              </w:tabs>
              <w:ind w:right="93"/>
              <w:jc w:val="both"/>
              <w:rPr>
                <w:sz w:val="22"/>
              </w:rPr>
            </w:pPr>
            <w:r>
              <w:rPr>
                <w:sz w:val="22"/>
              </w:rPr>
              <w:t>(i) Plot No. 4A/2, Phase II, </w:t>
            </w:r>
            <w:r>
              <w:rPr>
                <w:spacing w:val="-4"/>
                <w:sz w:val="22"/>
              </w:rPr>
              <w:t>IDA,</w:t>
            </w:r>
            <w:r>
              <w:rPr>
                <w:sz w:val="22"/>
              </w:rPr>
              <w:tab/>
            </w:r>
            <w:r>
              <w:rPr>
                <w:spacing w:val="-2"/>
                <w:sz w:val="22"/>
              </w:rPr>
              <w:t>Patancheru</w:t>
            </w:r>
            <w:r>
              <w:rPr>
                <w:spacing w:val="-2"/>
                <w:sz w:val="22"/>
              </w:rPr>
              <w:t>,</w:t>
            </w:r>
            <w:r>
              <w:rPr>
                <w:spacing w:val="-2"/>
                <w:sz w:val="22"/>
              </w:rPr>
              <w:t> Sangareddy</w:t>
            </w:r>
            <w:r>
              <w:rPr>
                <w:sz w:val="22"/>
              </w:rPr>
              <w:tab/>
              <w:tab/>
            </w:r>
            <w:r>
              <w:rPr>
                <w:spacing w:val="-2"/>
                <w:sz w:val="22"/>
              </w:rPr>
              <w:t>Dist.</w:t>
            </w:r>
            <w:r>
              <w:rPr>
                <w:spacing w:val="-2"/>
                <w:sz w:val="22"/>
              </w:rPr>
              <w:t>,</w:t>
            </w:r>
            <w:r>
              <w:rPr>
                <w:spacing w:val="-2"/>
                <w:sz w:val="22"/>
              </w:rPr>
              <w:t> </w:t>
            </w:r>
            <w:r>
              <w:rPr>
                <w:sz w:val="22"/>
              </w:rPr>
              <w:t>Hyderabad (Telangana) (ii) Ion</w:t>
            </w:r>
            <w:r>
              <w:rPr>
                <w:spacing w:val="77"/>
                <w:sz w:val="22"/>
              </w:rPr>
              <w:t>  </w:t>
            </w:r>
            <w:r>
              <w:rPr>
                <w:sz w:val="22"/>
              </w:rPr>
              <w:t>House,</w:t>
            </w:r>
            <w:r>
              <w:rPr>
                <w:spacing w:val="77"/>
                <w:sz w:val="22"/>
              </w:rPr>
              <w:t>  </w:t>
            </w:r>
            <w:r>
              <w:rPr>
                <w:sz w:val="22"/>
              </w:rPr>
              <w:t>Plot</w:t>
            </w:r>
            <w:r>
              <w:rPr>
                <w:spacing w:val="79"/>
                <w:sz w:val="22"/>
              </w:rPr>
              <w:t>  </w:t>
            </w:r>
            <w:r>
              <w:rPr>
                <w:spacing w:val="-2"/>
                <w:sz w:val="22"/>
              </w:rPr>
              <w:t>No.2,</w:t>
            </w:r>
          </w:p>
          <w:p>
            <w:pPr>
              <w:pStyle w:val="TableParagraph"/>
              <w:spacing w:line="250" w:lineRule="exact"/>
              <w:ind w:right="97"/>
              <w:jc w:val="both"/>
              <w:rPr>
                <w:sz w:val="22"/>
              </w:rPr>
            </w:pPr>
            <w:r>
              <w:rPr>
                <w:sz w:val="22"/>
              </w:rPr>
              <w:t>Sector 18, Vashi, Navi Mumbai (Maharashtra)</w:t>
            </w:r>
          </w:p>
        </w:tc>
        <w:tc>
          <w:tcPr>
            <w:tcW w:w="1350" w:type="dxa"/>
          </w:tcPr>
          <w:p>
            <w:pPr>
              <w:pStyle w:val="TableParagraph"/>
              <w:spacing w:line="249" w:lineRule="exact"/>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5"/>
                <w:sz w:val="22"/>
              </w:rPr>
              <w:t>73.</w:t>
            </w:r>
          </w:p>
        </w:tc>
        <w:tc>
          <w:tcPr>
            <w:tcW w:w="1892" w:type="dxa"/>
          </w:tcPr>
          <w:p>
            <w:pPr>
              <w:pStyle w:val="TableParagraph"/>
              <w:rPr>
                <w:sz w:val="22"/>
              </w:rPr>
            </w:pPr>
            <w:r>
              <w:rPr>
                <w:spacing w:val="-2"/>
                <w:sz w:val="22"/>
              </w:rPr>
              <w:t>TU/IV-RD/357</w:t>
            </w:r>
          </w:p>
        </w:tc>
        <w:tc>
          <w:tcPr>
            <w:tcW w:w="2790" w:type="dxa"/>
          </w:tcPr>
          <w:p>
            <w:pPr>
              <w:pStyle w:val="TableParagraph"/>
              <w:tabs>
                <w:tab w:pos="2122" w:val="left" w:leader="none"/>
              </w:tabs>
              <w:ind w:left="105" w:right="92"/>
              <w:jc w:val="both"/>
              <w:rPr>
                <w:sz w:val="22"/>
              </w:rPr>
            </w:pPr>
            <w:r>
              <w:rPr>
                <w:rFonts w:ascii="Arial"/>
                <w:b/>
                <w:sz w:val="22"/>
              </w:rPr>
              <w:t>Savita Oil Technologies Ltd. </w:t>
            </w:r>
            <w:r>
              <w:rPr>
                <w:sz w:val="22"/>
              </w:rPr>
              <w:t>66/67, Nariman Bhavan,</w:t>
            </w:r>
            <w:r>
              <w:rPr>
                <w:spacing w:val="80"/>
                <w:sz w:val="22"/>
              </w:rPr>
              <w:t>  </w:t>
            </w:r>
            <w:r>
              <w:rPr>
                <w:sz w:val="22"/>
              </w:rPr>
              <w:t>6</w:t>
            </w:r>
            <w:r>
              <w:rPr>
                <w:sz w:val="22"/>
                <w:vertAlign w:val="superscript"/>
              </w:rPr>
              <w:t>th</w:t>
            </w:r>
            <w:r>
              <w:rPr>
                <w:sz w:val="22"/>
                <w:vertAlign w:val="baseline"/>
              </w:rPr>
              <w:tab/>
            </w:r>
            <w:r>
              <w:rPr>
                <w:spacing w:val="-2"/>
                <w:sz w:val="22"/>
                <w:vertAlign w:val="baseline"/>
              </w:rPr>
              <w:t>Floor; </w:t>
            </w:r>
            <w:r>
              <w:rPr>
                <w:sz w:val="22"/>
                <w:vertAlign w:val="baseline"/>
              </w:rPr>
              <w:t>Nariman</w:t>
            </w:r>
            <w:r>
              <w:rPr>
                <w:spacing w:val="17"/>
                <w:sz w:val="22"/>
                <w:vertAlign w:val="baseline"/>
              </w:rPr>
              <w:t> </w:t>
            </w:r>
            <w:r>
              <w:rPr>
                <w:sz w:val="22"/>
                <w:vertAlign w:val="baseline"/>
              </w:rPr>
              <w:t>Point,</w:t>
            </w:r>
            <w:r>
              <w:rPr>
                <w:spacing w:val="63"/>
                <w:w w:val="150"/>
                <w:sz w:val="22"/>
                <w:vertAlign w:val="baseline"/>
              </w:rPr>
              <w:t> </w:t>
            </w:r>
            <w:r>
              <w:rPr>
                <w:sz w:val="22"/>
                <w:vertAlign w:val="baseline"/>
              </w:rPr>
              <w:t>Mumbai</w:t>
            </w:r>
            <w:r>
              <w:rPr>
                <w:spacing w:val="18"/>
                <w:sz w:val="22"/>
                <w:vertAlign w:val="baseline"/>
              </w:rPr>
              <w:t> </w:t>
            </w:r>
            <w:r>
              <w:rPr>
                <w:spacing w:val="-10"/>
                <w:sz w:val="22"/>
                <w:vertAlign w:val="baseline"/>
              </w:rPr>
              <w:t>-</w:t>
            </w:r>
          </w:p>
          <w:p>
            <w:pPr>
              <w:pStyle w:val="TableParagraph"/>
              <w:spacing w:line="234" w:lineRule="exact" w:before="1"/>
              <w:ind w:left="105"/>
              <w:jc w:val="both"/>
              <w:rPr>
                <w:sz w:val="22"/>
              </w:rPr>
            </w:pPr>
            <w:r>
              <w:rPr>
                <w:sz w:val="22"/>
              </w:rPr>
              <w:t>400</w:t>
            </w:r>
            <w:r>
              <w:rPr>
                <w:spacing w:val="-2"/>
                <w:sz w:val="22"/>
              </w:rPr>
              <w:t> </w:t>
            </w:r>
            <w:r>
              <w:rPr>
                <w:sz w:val="22"/>
              </w:rPr>
              <w:t>021,</w:t>
            </w:r>
            <w:r>
              <w:rPr>
                <w:spacing w:val="-1"/>
                <w:sz w:val="22"/>
              </w:rPr>
              <w:t> </w:t>
            </w:r>
            <w:r>
              <w:rPr>
                <w:spacing w:val="-2"/>
                <w:sz w:val="22"/>
              </w:rPr>
              <w:t>Maharashtra</w:t>
            </w:r>
          </w:p>
        </w:tc>
        <w:tc>
          <w:tcPr>
            <w:tcW w:w="2973" w:type="dxa"/>
          </w:tcPr>
          <w:p>
            <w:pPr>
              <w:pStyle w:val="TableParagraph"/>
              <w:spacing w:line="242" w:lineRule="auto"/>
              <w:ind w:right="96"/>
              <w:jc w:val="both"/>
              <w:rPr>
                <w:sz w:val="22"/>
              </w:rPr>
            </w:pPr>
            <w:r>
              <w:rPr>
                <w:sz w:val="22"/>
              </w:rPr>
              <w:t>17/17-A Thane Belapur Road, Post Vashi, Navi Mumbai (Maharashtra)</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8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177"/>
              <w:rPr>
                <w:sz w:val="22"/>
              </w:rPr>
            </w:pPr>
            <w:r>
              <w:rPr>
                <w:spacing w:val="-5"/>
                <w:sz w:val="22"/>
              </w:rPr>
              <w:t>74.</w:t>
            </w:r>
          </w:p>
        </w:tc>
        <w:tc>
          <w:tcPr>
            <w:tcW w:w="1892" w:type="dxa"/>
          </w:tcPr>
          <w:p>
            <w:pPr>
              <w:pStyle w:val="TableParagraph"/>
              <w:rPr>
                <w:sz w:val="22"/>
              </w:rPr>
            </w:pPr>
            <w:r>
              <w:rPr>
                <w:spacing w:val="-2"/>
                <w:sz w:val="22"/>
              </w:rPr>
              <w:t>TU/IV-RD/362</w:t>
            </w:r>
          </w:p>
        </w:tc>
        <w:tc>
          <w:tcPr>
            <w:tcW w:w="2790" w:type="dxa"/>
          </w:tcPr>
          <w:p>
            <w:pPr>
              <w:pStyle w:val="TableParagraph"/>
              <w:ind w:left="105" w:right="92"/>
              <w:jc w:val="both"/>
              <w:rPr>
                <w:sz w:val="22"/>
              </w:rPr>
            </w:pPr>
            <w:r>
              <w:rPr>
                <w:rFonts w:ascii="Arial"/>
                <w:b/>
                <w:sz w:val="22"/>
              </w:rPr>
              <w:t>PI Industries Ltd.</w:t>
            </w:r>
            <w:r>
              <w:rPr>
                <w:rFonts w:ascii="Arial"/>
                <w:b/>
                <w:spacing w:val="40"/>
                <w:sz w:val="22"/>
              </w:rPr>
              <w:t> </w:t>
            </w:r>
            <w:r>
              <w:rPr>
                <w:sz w:val="22"/>
              </w:rPr>
              <w:t>5th Floor, Vipul Square, B Block, Sushant Lok, Phase-1, Gurugram-122009 (Haryana)</w:t>
            </w:r>
          </w:p>
        </w:tc>
        <w:tc>
          <w:tcPr>
            <w:tcW w:w="2973" w:type="dxa"/>
          </w:tcPr>
          <w:p>
            <w:pPr>
              <w:pStyle w:val="TableParagraph"/>
              <w:numPr>
                <w:ilvl w:val="0"/>
                <w:numId w:val="13"/>
              </w:numPr>
              <w:tabs>
                <w:tab w:pos="367" w:val="left" w:leader="none"/>
              </w:tabs>
              <w:spacing w:line="251" w:lineRule="exact" w:before="0" w:after="0"/>
              <w:ind w:left="367" w:right="0" w:hanging="257"/>
              <w:jc w:val="both"/>
              <w:rPr>
                <w:sz w:val="22"/>
              </w:rPr>
            </w:pPr>
            <w:r>
              <w:rPr>
                <w:sz w:val="22"/>
              </w:rPr>
              <w:t>Udaisagar</w:t>
            </w:r>
            <w:r>
              <w:rPr>
                <w:spacing w:val="-2"/>
                <w:sz w:val="22"/>
              </w:rPr>
              <w:t> </w:t>
            </w:r>
            <w:r>
              <w:rPr>
                <w:sz w:val="22"/>
              </w:rPr>
              <w:t>Road,</w:t>
            </w:r>
            <w:r>
              <w:rPr>
                <w:spacing w:val="1"/>
                <w:sz w:val="22"/>
              </w:rPr>
              <w:t> </w:t>
            </w:r>
            <w:r>
              <w:rPr>
                <w:spacing w:val="-2"/>
                <w:sz w:val="22"/>
              </w:rPr>
              <w:t>Udaipur</w:t>
            </w:r>
          </w:p>
          <w:p>
            <w:pPr>
              <w:pStyle w:val="TableParagraph"/>
              <w:numPr>
                <w:ilvl w:val="0"/>
                <w:numId w:val="13"/>
              </w:numPr>
              <w:tabs>
                <w:tab w:pos="481" w:val="left" w:leader="none"/>
              </w:tabs>
              <w:spacing w:line="242" w:lineRule="auto" w:before="0" w:after="0"/>
              <w:ind w:left="110" w:right="94" w:firstLine="0"/>
              <w:jc w:val="both"/>
              <w:rPr>
                <w:sz w:val="22"/>
              </w:rPr>
            </w:pPr>
            <w:r>
              <w:rPr>
                <w:sz w:val="22"/>
              </w:rPr>
              <w:t>Survey No. 525/1/AA2, Kaknoor Road, Keshampet Village</w:t>
            </w:r>
            <w:r>
              <w:rPr>
                <w:spacing w:val="30"/>
                <w:sz w:val="22"/>
              </w:rPr>
              <w:t> </w:t>
            </w:r>
            <w:r>
              <w:rPr>
                <w:sz w:val="22"/>
              </w:rPr>
              <w:t>Keshampet</w:t>
            </w:r>
            <w:r>
              <w:rPr>
                <w:spacing w:val="34"/>
                <w:sz w:val="22"/>
              </w:rPr>
              <w:t> </w:t>
            </w:r>
            <w:r>
              <w:rPr>
                <w:spacing w:val="-2"/>
                <w:sz w:val="22"/>
              </w:rPr>
              <w:t>Mandal,</w:t>
            </w:r>
          </w:p>
          <w:p>
            <w:pPr>
              <w:pStyle w:val="TableParagraph"/>
              <w:spacing w:line="250" w:lineRule="exact"/>
              <w:ind w:right="94"/>
              <w:jc w:val="both"/>
              <w:rPr>
                <w:sz w:val="22"/>
              </w:rPr>
            </w:pPr>
            <w:r>
              <w:rPr>
                <w:sz w:val="22"/>
              </w:rPr>
              <w:t>Ranga Reddy Distict, </w:t>
            </w:r>
            <w:r>
              <w:rPr>
                <w:spacing w:val="-2"/>
                <w:sz w:val="22"/>
              </w:rPr>
              <w:t>(Telangana)</w:t>
            </w:r>
          </w:p>
        </w:tc>
        <w:tc>
          <w:tcPr>
            <w:tcW w:w="1350" w:type="dxa"/>
          </w:tcPr>
          <w:p>
            <w:pPr>
              <w:pStyle w:val="TableParagraph"/>
              <w:ind w:left="0" w:right="28"/>
              <w:jc w:val="center"/>
              <w:rPr>
                <w:sz w:val="22"/>
              </w:rPr>
            </w:pPr>
            <w:r>
              <w:rPr>
                <w:spacing w:val="-2"/>
                <w:sz w:val="22"/>
              </w:rPr>
              <w:t>31.03.2025</w:t>
            </w:r>
          </w:p>
        </w:tc>
      </w:tr>
      <w:tr>
        <w:trPr>
          <w:trHeight w:val="2278" w:hRule="atLeast"/>
        </w:trPr>
        <w:tc>
          <w:tcPr>
            <w:tcW w:w="898" w:type="dxa"/>
          </w:tcPr>
          <w:p>
            <w:pPr>
              <w:pStyle w:val="TableParagraph"/>
              <w:spacing w:line="252" w:lineRule="exact"/>
              <w:ind w:left="177"/>
              <w:rPr>
                <w:sz w:val="22"/>
              </w:rPr>
            </w:pPr>
            <w:r>
              <w:rPr>
                <w:spacing w:val="-5"/>
                <w:sz w:val="22"/>
              </w:rPr>
              <w:t>75.</w:t>
            </w:r>
          </w:p>
        </w:tc>
        <w:tc>
          <w:tcPr>
            <w:tcW w:w="1892" w:type="dxa"/>
          </w:tcPr>
          <w:p>
            <w:pPr>
              <w:pStyle w:val="TableParagraph"/>
              <w:spacing w:line="252" w:lineRule="exact"/>
              <w:rPr>
                <w:sz w:val="22"/>
              </w:rPr>
            </w:pPr>
            <w:r>
              <w:rPr>
                <w:spacing w:val="-2"/>
                <w:sz w:val="22"/>
              </w:rPr>
              <w:t>TU/IV-RD/369</w:t>
            </w:r>
          </w:p>
        </w:tc>
        <w:tc>
          <w:tcPr>
            <w:tcW w:w="2790" w:type="dxa"/>
          </w:tcPr>
          <w:p>
            <w:pPr>
              <w:pStyle w:val="TableParagraph"/>
              <w:ind w:left="105" w:right="97"/>
              <w:jc w:val="both"/>
              <w:rPr>
                <w:sz w:val="22"/>
              </w:rPr>
            </w:pPr>
            <w:r>
              <w:rPr>
                <w:rFonts w:ascii="Arial"/>
                <w:b/>
                <w:sz w:val="22"/>
              </w:rPr>
              <w:t>Godavari Biorefineries Ltd. </w:t>
            </w:r>
            <w:r>
              <w:rPr>
                <w:sz w:val="22"/>
              </w:rPr>
              <w:t>Somaiya </w:t>
            </w:r>
            <w:r>
              <w:rPr>
                <w:sz w:val="22"/>
              </w:rPr>
              <w:t>Bhavan, 45/47, M.G. Road, Fort, Mumbai - 400 001 </w:t>
            </w:r>
            <w:r>
              <w:rPr>
                <w:spacing w:val="-2"/>
                <w:sz w:val="22"/>
              </w:rPr>
              <w:t>(Maharashtra)</w:t>
            </w:r>
          </w:p>
        </w:tc>
        <w:tc>
          <w:tcPr>
            <w:tcW w:w="2973" w:type="dxa"/>
          </w:tcPr>
          <w:p>
            <w:pPr>
              <w:pStyle w:val="TableParagraph"/>
              <w:numPr>
                <w:ilvl w:val="0"/>
                <w:numId w:val="14"/>
              </w:numPr>
              <w:tabs>
                <w:tab w:pos="716" w:val="left" w:leader="none"/>
                <w:tab w:pos="2182" w:val="left" w:leader="none"/>
              </w:tabs>
              <w:spacing w:line="240" w:lineRule="auto" w:before="0" w:after="0"/>
              <w:ind w:left="110" w:right="94" w:firstLine="0"/>
              <w:jc w:val="both"/>
              <w:rPr>
                <w:sz w:val="22"/>
              </w:rPr>
            </w:pPr>
            <w:r>
              <w:rPr>
                <w:sz w:val="22"/>
              </w:rPr>
              <w:t>Sameerwadi, Dist. Bagalkot, (Karnataka) (ii) </w:t>
            </w:r>
            <w:r>
              <w:rPr>
                <w:spacing w:val="-2"/>
                <w:sz w:val="22"/>
              </w:rPr>
              <w:t>Sakarwadi,</w:t>
            </w:r>
            <w:r>
              <w:rPr>
                <w:sz w:val="22"/>
              </w:rPr>
              <w:tab/>
            </w:r>
            <w:r>
              <w:rPr>
                <w:spacing w:val="-2"/>
                <w:sz w:val="22"/>
              </w:rPr>
              <w:t>Station</w:t>
            </w:r>
          </w:p>
          <w:p>
            <w:pPr>
              <w:pStyle w:val="TableParagraph"/>
              <w:tabs>
                <w:tab w:pos="2426" w:val="left" w:leader="none"/>
              </w:tabs>
              <w:ind w:right="93"/>
              <w:jc w:val="both"/>
              <w:rPr>
                <w:sz w:val="22"/>
              </w:rPr>
            </w:pPr>
            <w:r>
              <w:rPr>
                <w:spacing w:val="-2"/>
                <w:sz w:val="22"/>
              </w:rPr>
              <w:t>Kanhegaon,</w:t>
            </w:r>
            <w:r>
              <w:rPr>
                <w:sz w:val="22"/>
              </w:rPr>
              <w:tab/>
            </w:r>
            <w:r>
              <w:rPr>
                <w:spacing w:val="-2"/>
                <w:sz w:val="22"/>
              </w:rPr>
              <w:t>Dist. </w:t>
            </w:r>
            <w:r>
              <w:rPr>
                <w:sz w:val="22"/>
              </w:rPr>
              <w:t>Ahmednagar</w:t>
            </w:r>
            <w:r>
              <w:rPr>
                <w:spacing w:val="49"/>
                <w:sz w:val="22"/>
              </w:rPr>
              <w:t> </w:t>
            </w:r>
            <w:r>
              <w:rPr>
                <w:spacing w:val="-2"/>
                <w:sz w:val="22"/>
              </w:rPr>
              <w:t>(Maharashtra)</w:t>
            </w:r>
          </w:p>
          <w:p>
            <w:pPr>
              <w:pStyle w:val="TableParagraph"/>
              <w:spacing w:before="2"/>
              <w:ind w:right="97"/>
              <w:jc w:val="both"/>
              <w:rPr>
                <w:sz w:val="22"/>
              </w:rPr>
            </w:pPr>
            <w:r>
              <w:rPr>
                <w:sz w:val="22"/>
              </w:rPr>
              <w:t>(iii) A-718, TTC Industrial Area, Near Ramnath Solar Bus</w:t>
            </w:r>
            <w:r>
              <w:rPr>
                <w:spacing w:val="30"/>
                <w:sz w:val="22"/>
              </w:rPr>
              <w:t>  </w:t>
            </w:r>
            <w:r>
              <w:rPr>
                <w:sz w:val="22"/>
              </w:rPr>
              <w:t>Stop,</w:t>
            </w:r>
            <w:r>
              <w:rPr>
                <w:spacing w:val="31"/>
                <w:sz w:val="22"/>
              </w:rPr>
              <w:t>  </w:t>
            </w:r>
            <w:r>
              <w:rPr>
                <w:sz w:val="22"/>
              </w:rPr>
              <w:t>Mahape,</w:t>
            </w:r>
            <w:r>
              <w:rPr>
                <w:spacing w:val="31"/>
                <w:sz w:val="22"/>
              </w:rPr>
              <w:t>  </w:t>
            </w:r>
            <w:r>
              <w:rPr>
                <w:spacing w:val="-4"/>
                <w:sz w:val="22"/>
              </w:rPr>
              <w:t>Navi</w:t>
            </w:r>
          </w:p>
          <w:p>
            <w:pPr>
              <w:pStyle w:val="TableParagraph"/>
              <w:spacing w:line="234" w:lineRule="exact"/>
              <w:jc w:val="both"/>
              <w:rPr>
                <w:sz w:val="22"/>
              </w:rPr>
            </w:pPr>
            <w:r>
              <w:rPr>
                <w:sz w:val="22"/>
              </w:rPr>
              <w:t>Mumbai </w:t>
            </w:r>
            <w:r>
              <w:rPr>
                <w:spacing w:val="-2"/>
                <w:sz w:val="22"/>
              </w:rPr>
              <w:t>(Maharashtra)</w:t>
            </w:r>
          </w:p>
        </w:tc>
        <w:tc>
          <w:tcPr>
            <w:tcW w:w="1350" w:type="dxa"/>
          </w:tcPr>
          <w:p>
            <w:pPr>
              <w:pStyle w:val="TableParagraph"/>
              <w:spacing w:line="252" w:lineRule="exact"/>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5"/>
                <w:sz w:val="22"/>
              </w:rPr>
              <w:t>76.</w:t>
            </w:r>
          </w:p>
        </w:tc>
        <w:tc>
          <w:tcPr>
            <w:tcW w:w="1892" w:type="dxa"/>
          </w:tcPr>
          <w:p>
            <w:pPr>
              <w:pStyle w:val="TableParagraph"/>
              <w:spacing w:line="248" w:lineRule="exact"/>
              <w:rPr>
                <w:sz w:val="22"/>
              </w:rPr>
            </w:pPr>
            <w:r>
              <w:rPr>
                <w:spacing w:val="-2"/>
                <w:sz w:val="22"/>
              </w:rPr>
              <w:t>TU/IV-RD/373</w:t>
            </w:r>
          </w:p>
        </w:tc>
        <w:tc>
          <w:tcPr>
            <w:tcW w:w="2790" w:type="dxa"/>
          </w:tcPr>
          <w:p>
            <w:pPr>
              <w:pStyle w:val="TableParagraph"/>
              <w:spacing w:line="242" w:lineRule="auto"/>
              <w:ind w:left="105" w:right="95"/>
              <w:jc w:val="both"/>
              <w:rPr>
                <w:sz w:val="22"/>
              </w:rPr>
            </w:pPr>
            <w:r>
              <w:rPr>
                <w:rFonts w:ascii="Arial"/>
                <w:b/>
                <w:sz w:val="22"/>
              </w:rPr>
              <w:t>GMM Pfaudler </w:t>
            </w:r>
            <w:r>
              <w:rPr>
                <w:rFonts w:ascii="Arial"/>
                <w:b/>
                <w:sz w:val="22"/>
              </w:rPr>
              <w:t>Ltd. </w:t>
            </w:r>
            <w:r>
              <w:rPr>
                <w:sz w:val="22"/>
              </w:rPr>
              <w:t>Anand - Sojitra Road,</w:t>
            </w:r>
            <w:r>
              <w:rPr>
                <w:spacing w:val="40"/>
                <w:sz w:val="22"/>
              </w:rPr>
              <w:t> </w:t>
            </w:r>
            <w:r>
              <w:rPr>
                <w:sz w:val="22"/>
              </w:rPr>
              <w:t>Post</w:t>
            </w:r>
            <w:r>
              <w:rPr>
                <w:spacing w:val="76"/>
                <w:w w:val="150"/>
                <w:sz w:val="22"/>
              </w:rPr>
              <w:t> </w:t>
            </w:r>
            <w:r>
              <w:rPr>
                <w:sz w:val="22"/>
              </w:rPr>
              <w:t>Box</w:t>
            </w:r>
            <w:r>
              <w:rPr>
                <w:spacing w:val="75"/>
                <w:w w:val="150"/>
                <w:sz w:val="22"/>
              </w:rPr>
              <w:t> </w:t>
            </w:r>
            <w:r>
              <w:rPr>
                <w:sz w:val="22"/>
              </w:rPr>
              <w:t>No.</w:t>
            </w:r>
            <w:r>
              <w:rPr>
                <w:spacing w:val="71"/>
                <w:w w:val="150"/>
                <w:sz w:val="22"/>
              </w:rPr>
              <w:t> </w:t>
            </w:r>
            <w:r>
              <w:rPr>
                <w:sz w:val="22"/>
              </w:rPr>
              <w:t>1,</w:t>
            </w:r>
            <w:r>
              <w:rPr>
                <w:spacing w:val="76"/>
                <w:w w:val="150"/>
                <w:sz w:val="22"/>
              </w:rPr>
              <w:t> </w:t>
            </w:r>
            <w:r>
              <w:rPr>
                <w:spacing w:val="-2"/>
                <w:sz w:val="22"/>
              </w:rPr>
              <w:t>Vithal</w:t>
            </w:r>
          </w:p>
          <w:p>
            <w:pPr>
              <w:pStyle w:val="TableParagraph"/>
              <w:spacing w:line="250" w:lineRule="exact"/>
              <w:ind w:left="105" w:right="95"/>
              <w:jc w:val="both"/>
              <w:rPr>
                <w:sz w:val="22"/>
              </w:rPr>
            </w:pPr>
            <w:r>
              <w:rPr>
                <w:sz w:val="22"/>
              </w:rPr>
              <w:t>Udyog Nagar, Karamsad, Anand</w:t>
            </w:r>
            <w:r>
              <w:rPr>
                <w:spacing w:val="-2"/>
                <w:sz w:val="22"/>
              </w:rPr>
              <w:t> </w:t>
            </w:r>
            <w:r>
              <w:rPr>
                <w:sz w:val="22"/>
              </w:rPr>
              <w:t>-</w:t>
            </w:r>
            <w:r>
              <w:rPr>
                <w:spacing w:val="-2"/>
                <w:sz w:val="22"/>
              </w:rPr>
              <w:t> </w:t>
            </w:r>
            <w:r>
              <w:rPr>
                <w:sz w:val="22"/>
              </w:rPr>
              <w:t>388</w:t>
            </w:r>
            <w:r>
              <w:rPr>
                <w:spacing w:val="-3"/>
                <w:sz w:val="22"/>
              </w:rPr>
              <w:t> </w:t>
            </w:r>
            <w:r>
              <w:rPr>
                <w:sz w:val="22"/>
              </w:rPr>
              <w:t>325</w:t>
            </w:r>
            <w:r>
              <w:rPr>
                <w:spacing w:val="3"/>
                <w:sz w:val="22"/>
              </w:rPr>
              <w:t> </w:t>
            </w:r>
            <w:r>
              <w:rPr>
                <w:spacing w:val="-2"/>
                <w:sz w:val="22"/>
              </w:rPr>
              <w:t>(Gujarat)</w:t>
            </w:r>
          </w:p>
        </w:tc>
        <w:tc>
          <w:tcPr>
            <w:tcW w:w="2973" w:type="dxa"/>
          </w:tcPr>
          <w:p>
            <w:pPr>
              <w:pStyle w:val="TableParagraph"/>
              <w:spacing w:line="242" w:lineRule="auto"/>
              <w:ind w:right="94"/>
              <w:jc w:val="both"/>
              <w:rPr>
                <w:sz w:val="22"/>
              </w:rPr>
            </w:pPr>
            <w:r>
              <w:rPr>
                <w:sz w:val="22"/>
              </w:rPr>
              <w:t>Vithal Udyog Nagar, Karamsad (Dist. Anand) </w:t>
            </w:r>
            <w:r>
              <w:rPr>
                <w:spacing w:val="-2"/>
                <w:sz w:val="22"/>
              </w:rPr>
              <w:t>(Gujarat)</w:t>
            </w:r>
          </w:p>
        </w:tc>
        <w:tc>
          <w:tcPr>
            <w:tcW w:w="1350" w:type="dxa"/>
          </w:tcPr>
          <w:p>
            <w:pPr>
              <w:pStyle w:val="TableParagraph"/>
              <w:spacing w:line="248" w:lineRule="exact"/>
              <w:ind w:left="2" w:right="28"/>
              <w:jc w:val="center"/>
              <w:rPr>
                <w:sz w:val="22"/>
              </w:rPr>
            </w:pPr>
            <w:r>
              <w:rPr>
                <w:spacing w:val="-2"/>
                <w:sz w:val="22"/>
              </w:rPr>
              <w:t>31.03.2028</w:t>
            </w:r>
          </w:p>
        </w:tc>
      </w:tr>
      <w:tr>
        <w:trPr>
          <w:trHeight w:val="753" w:hRule="atLeast"/>
        </w:trPr>
        <w:tc>
          <w:tcPr>
            <w:tcW w:w="898" w:type="dxa"/>
          </w:tcPr>
          <w:p>
            <w:pPr>
              <w:pStyle w:val="TableParagraph"/>
              <w:spacing w:line="249" w:lineRule="exact"/>
              <w:ind w:left="177"/>
              <w:rPr>
                <w:sz w:val="22"/>
              </w:rPr>
            </w:pPr>
            <w:r>
              <w:rPr>
                <w:spacing w:val="-5"/>
                <w:sz w:val="22"/>
              </w:rPr>
              <w:t>77.</w:t>
            </w:r>
          </w:p>
        </w:tc>
        <w:tc>
          <w:tcPr>
            <w:tcW w:w="1892" w:type="dxa"/>
          </w:tcPr>
          <w:p>
            <w:pPr>
              <w:pStyle w:val="TableParagraph"/>
              <w:spacing w:line="249" w:lineRule="exact"/>
              <w:rPr>
                <w:sz w:val="22"/>
              </w:rPr>
            </w:pPr>
            <w:r>
              <w:rPr>
                <w:spacing w:val="-2"/>
                <w:sz w:val="22"/>
              </w:rPr>
              <w:t>TU/IV-RD/382</w:t>
            </w:r>
          </w:p>
        </w:tc>
        <w:tc>
          <w:tcPr>
            <w:tcW w:w="2790" w:type="dxa"/>
          </w:tcPr>
          <w:p>
            <w:pPr>
              <w:pStyle w:val="TableParagraph"/>
              <w:tabs>
                <w:tab w:pos="905" w:val="left" w:leader="none"/>
                <w:tab w:pos="2242" w:val="left" w:leader="none"/>
              </w:tabs>
              <w:spacing w:line="242" w:lineRule="auto"/>
              <w:ind w:left="105" w:right="94"/>
              <w:rPr>
                <w:sz w:val="22"/>
              </w:rPr>
            </w:pPr>
            <w:r>
              <w:rPr>
                <w:rFonts w:ascii="Arial"/>
                <w:b/>
                <w:sz w:val="22"/>
              </w:rPr>
              <w:t>Steelcast</w:t>
            </w:r>
            <w:r>
              <w:rPr>
                <w:rFonts w:ascii="Arial"/>
                <w:b/>
                <w:spacing w:val="80"/>
                <w:sz w:val="22"/>
              </w:rPr>
              <w:t> </w:t>
            </w:r>
            <w:r>
              <w:rPr>
                <w:rFonts w:ascii="Arial"/>
                <w:b/>
                <w:sz w:val="22"/>
              </w:rPr>
              <w:t>Ltd.</w:t>
            </w:r>
            <w:r>
              <w:rPr>
                <w:rFonts w:ascii="Arial"/>
                <w:b/>
                <w:spacing w:val="80"/>
                <w:sz w:val="22"/>
              </w:rPr>
              <w:t> </w:t>
            </w:r>
            <w:r>
              <w:rPr>
                <w:sz w:val="22"/>
              </w:rPr>
              <w:t>Ruvapari </w:t>
            </w:r>
            <w:r>
              <w:rPr>
                <w:spacing w:val="-4"/>
                <w:sz w:val="22"/>
              </w:rPr>
              <w:t>Road</w:t>
            </w:r>
            <w:r>
              <w:rPr>
                <w:sz w:val="22"/>
              </w:rPr>
              <w:tab/>
            </w:r>
            <w:r>
              <w:rPr>
                <w:spacing w:val="-2"/>
                <w:sz w:val="22"/>
              </w:rPr>
              <w:t>Bhavnagar</w:t>
            </w:r>
            <w:r>
              <w:rPr>
                <w:sz w:val="22"/>
              </w:rPr>
              <w:tab/>
            </w:r>
            <w:r>
              <w:rPr>
                <w:spacing w:val="-2"/>
                <w:sz w:val="22"/>
              </w:rPr>
              <w:t>-</w:t>
            </w:r>
            <w:r>
              <w:rPr>
                <w:spacing w:val="-5"/>
                <w:sz w:val="22"/>
              </w:rPr>
              <w:t>364</w:t>
            </w:r>
          </w:p>
          <w:p>
            <w:pPr>
              <w:pStyle w:val="TableParagraph"/>
              <w:spacing w:line="227" w:lineRule="exact"/>
              <w:ind w:left="105"/>
              <w:rPr>
                <w:sz w:val="22"/>
              </w:rPr>
            </w:pPr>
            <w:r>
              <w:rPr>
                <w:sz w:val="22"/>
              </w:rPr>
              <w:t>005,</w:t>
            </w:r>
            <w:r>
              <w:rPr>
                <w:spacing w:val="1"/>
                <w:sz w:val="22"/>
              </w:rPr>
              <w:t> </w:t>
            </w:r>
            <w:r>
              <w:rPr>
                <w:spacing w:val="-2"/>
                <w:sz w:val="22"/>
              </w:rPr>
              <w:t>Gujarat</w:t>
            </w:r>
          </w:p>
        </w:tc>
        <w:tc>
          <w:tcPr>
            <w:tcW w:w="2973" w:type="dxa"/>
          </w:tcPr>
          <w:p>
            <w:pPr>
              <w:pStyle w:val="TableParagraph"/>
              <w:spacing w:line="242" w:lineRule="auto"/>
              <w:ind w:right="89"/>
              <w:rPr>
                <w:sz w:val="22"/>
              </w:rPr>
            </w:pPr>
            <w:r>
              <w:rPr>
                <w:sz w:val="22"/>
              </w:rPr>
              <w:t>Ruvapari Road, Bhavnagar, </w:t>
            </w:r>
            <w:r>
              <w:rPr>
                <w:spacing w:val="-2"/>
                <w:sz w:val="22"/>
              </w:rPr>
              <w:t>Gujarat</w:t>
            </w:r>
          </w:p>
        </w:tc>
        <w:tc>
          <w:tcPr>
            <w:tcW w:w="1350" w:type="dxa"/>
          </w:tcPr>
          <w:p>
            <w:pPr>
              <w:pStyle w:val="TableParagraph"/>
              <w:spacing w:line="249" w:lineRule="exact"/>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5"/>
                <w:sz w:val="22"/>
              </w:rPr>
              <w:t>78.</w:t>
            </w:r>
          </w:p>
        </w:tc>
        <w:tc>
          <w:tcPr>
            <w:tcW w:w="1892" w:type="dxa"/>
          </w:tcPr>
          <w:p>
            <w:pPr>
              <w:pStyle w:val="TableParagraph"/>
              <w:rPr>
                <w:sz w:val="22"/>
              </w:rPr>
            </w:pPr>
            <w:r>
              <w:rPr>
                <w:spacing w:val="-2"/>
                <w:sz w:val="22"/>
              </w:rPr>
              <w:t>TU/IV-RD/384</w:t>
            </w:r>
          </w:p>
        </w:tc>
        <w:tc>
          <w:tcPr>
            <w:tcW w:w="2790" w:type="dxa"/>
          </w:tcPr>
          <w:p>
            <w:pPr>
              <w:pStyle w:val="TableParagraph"/>
              <w:ind w:left="105" w:right="92"/>
              <w:jc w:val="both"/>
              <w:rPr>
                <w:sz w:val="22"/>
              </w:rPr>
            </w:pPr>
            <w:r>
              <w:rPr>
                <w:rFonts w:ascii="Arial"/>
                <w:b/>
                <w:sz w:val="22"/>
              </w:rPr>
              <w:t>Resins &amp; Plastics</w:t>
            </w:r>
            <w:r>
              <w:rPr>
                <w:rFonts w:ascii="Arial"/>
                <w:b/>
                <w:spacing w:val="40"/>
                <w:sz w:val="22"/>
              </w:rPr>
              <w:t> </w:t>
            </w:r>
            <w:r>
              <w:rPr>
                <w:rFonts w:ascii="Arial"/>
                <w:b/>
                <w:sz w:val="22"/>
              </w:rPr>
              <w:t>Ltd.</w:t>
            </w:r>
            <w:r>
              <w:rPr>
                <w:rFonts w:ascii="Arial"/>
                <w:b/>
                <w:spacing w:val="40"/>
                <w:sz w:val="22"/>
              </w:rPr>
              <w:t> </w:t>
            </w:r>
            <w:r>
              <w:rPr>
                <w:sz w:val="22"/>
              </w:rPr>
              <w:t>A-8, Marol Industrial Estate of MIDC, Cross-Road B, Street No.5, Andheri</w:t>
            </w:r>
            <w:r>
              <w:rPr>
                <w:spacing w:val="50"/>
                <w:sz w:val="22"/>
              </w:rPr>
              <w:t> </w:t>
            </w:r>
            <w:r>
              <w:rPr>
                <w:sz w:val="22"/>
              </w:rPr>
              <w:t>(E),</w:t>
            </w:r>
            <w:r>
              <w:rPr>
                <w:spacing w:val="51"/>
                <w:sz w:val="22"/>
              </w:rPr>
              <w:t> </w:t>
            </w:r>
            <w:r>
              <w:rPr>
                <w:sz w:val="22"/>
              </w:rPr>
              <w:t>Mumbai-</w:t>
            </w:r>
            <w:r>
              <w:rPr>
                <w:spacing w:val="-5"/>
                <w:sz w:val="22"/>
              </w:rPr>
              <w:t>400</w:t>
            </w:r>
          </w:p>
          <w:p>
            <w:pPr>
              <w:pStyle w:val="TableParagraph"/>
              <w:spacing w:line="234" w:lineRule="exact" w:before="2"/>
              <w:ind w:left="105"/>
              <w:jc w:val="both"/>
              <w:rPr>
                <w:sz w:val="22"/>
              </w:rPr>
            </w:pPr>
            <w:r>
              <w:rPr>
                <w:sz w:val="22"/>
              </w:rPr>
              <w:t>093,</w:t>
            </w:r>
            <w:r>
              <w:rPr>
                <w:spacing w:val="1"/>
                <w:sz w:val="22"/>
              </w:rPr>
              <w:t> </w:t>
            </w:r>
            <w:r>
              <w:rPr>
                <w:spacing w:val="-2"/>
                <w:sz w:val="22"/>
              </w:rPr>
              <w:t>Maharashtra</w:t>
            </w:r>
          </w:p>
        </w:tc>
        <w:tc>
          <w:tcPr>
            <w:tcW w:w="2973" w:type="dxa"/>
          </w:tcPr>
          <w:p>
            <w:pPr>
              <w:pStyle w:val="TableParagraph"/>
              <w:ind w:right="94"/>
              <w:jc w:val="both"/>
              <w:rPr>
                <w:sz w:val="22"/>
              </w:rPr>
            </w:pPr>
            <w:r>
              <w:rPr>
                <w:sz w:val="22"/>
              </w:rPr>
              <w:t>Plot No. 3A, Taloja</w:t>
            </w:r>
            <w:r>
              <w:rPr>
                <w:spacing w:val="40"/>
                <w:sz w:val="22"/>
              </w:rPr>
              <w:t> </w:t>
            </w:r>
            <w:r>
              <w:rPr>
                <w:sz w:val="22"/>
              </w:rPr>
              <w:t>Industrial Estate, MIDC, Post</w:t>
            </w:r>
            <w:r>
              <w:rPr>
                <w:spacing w:val="-9"/>
                <w:sz w:val="22"/>
              </w:rPr>
              <w:t> </w:t>
            </w:r>
            <w:r>
              <w:rPr>
                <w:sz w:val="22"/>
              </w:rPr>
              <w:t>Box</w:t>
            </w:r>
            <w:r>
              <w:rPr>
                <w:spacing w:val="-9"/>
                <w:sz w:val="22"/>
              </w:rPr>
              <w:t> </w:t>
            </w:r>
            <w:r>
              <w:rPr>
                <w:sz w:val="22"/>
              </w:rPr>
              <w:t>No.</w:t>
            </w:r>
            <w:r>
              <w:rPr>
                <w:spacing w:val="-9"/>
                <w:sz w:val="22"/>
              </w:rPr>
              <w:t> </w:t>
            </w:r>
            <w:r>
              <w:rPr>
                <w:sz w:val="22"/>
              </w:rPr>
              <w:t>6,</w:t>
            </w:r>
            <w:r>
              <w:rPr>
                <w:spacing w:val="-4"/>
                <w:sz w:val="22"/>
              </w:rPr>
              <w:t> </w:t>
            </w:r>
            <w:r>
              <w:rPr>
                <w:sz w:val="22"/>
              </w:rPr>
              <w:t>Taloja,</w:t>
            </w:r>
            <w:r>
              <w:rPr>
                <w:spacing w:val="-4"/>
                <w:sz w:val="22"/>
              </w:rPr>
              <w:t> </w:t>
            </w:r>
            <w:r>
              <w:rPr>
                <w:sz w:val="22"/>
              </w:rPr>
              <w:t>Dist. Raigad, Maharashtra</w:t>
            </w:r>
          </w:p>
        </w:tc>
        <w:tc>
          <w:tcPr>
            <w:tcW w:w="1350" w:type="dxa"/>
          </w:tcPr>
          <w:p>
            <w:pPr>
              <w:pStyle w:val="TableParagraph"/>
              <w:ind w:left="0" w:right="28"/>
              <w:jc w:val="center"/>
              <w:rPr>
                <w:sz w:val="22"/>
              </w:rPr>
            </w:pPr>
            <w:r>
              <w:rPr>
                <w:spacing w:val="-2"/>
                <w:sz w:val="22"/>
              </w:rPr>
              <w:t>31.03.2026</w:t>
            </w:r>
          </w:p>
        </w:tc>
      </w:tr>
      <w:tr>
        <w:trPr>
          <w:trHeight w:val="758" w:hRule="atLeast"/>
        </w:trPr>
        <w:tc>
          <w:tcPr>
            <w:tcW w:w="898" w:type="dxa"/>
          </w:tcPr>
          <w:p>
            <w:pPr>
              <w:pStyle w:val="TableParagraph"/>
              <w:ind w:left="177"/>
              <w:rPr>
                <w:sz w:val="22"/>
              </w:rPr>
            </w:pPr>
            <w:r>
              <w:rPr>
                <w:spacing w:val="-5"/>
                <w:sz w:val="22"/>
              </w:rPr>
              <w:t>79.</w:t>
            </w:r>
          </w:p>
        </w:tc>
        <w:tc>
          <w:tcPr>
            <w:tcW w:w="1892" w:type="dxa"/>
          </w:tcPr>
          <w:p>
            <w:pPr>
              <w:pStyle w:val="TableParagraph"/>
              <w:rPr>
                <w:sz w:val="22"/>
              </w:rPr>
            </w:pPr>
            <w:r>
              <w:rPr>
                <w:spacing w:val="-2"/>
                <w:sz w:val="22"/>
              </w:rPr>
              <w:t>TU/IV-RD/386</w:t>
            </w:r>
          </w:p>
        </w:tc>
        <w:tc>
          <w:tcPr>
            <w:tcW w:w="2790" w:type="dxa"/>
          </w:tcPr>
          <w:p>
            <w:pPr>
              <w:pStyle w:val="TableParagraph"/>
              <w:tabs>
                <w:tab w:pos="2277" w:val="left" w:leader="none"/>
              </w:tabs>
              <w:spacing w:line="251" w:lineRule="exact"/>
              <w:ind w:left="105"/>
              <w:rPr>
                <w:rFonts w:ascii="Arial"/>
                <w:b/>
                <w:sz w:val="22"/>
              </w:rPr>
            </w:pPr>
            <w:r>
              <w:rPr>
                <w:rFonts w:ascii="Arial"/>
                <w:b/>
                <w:sz w:val="22"/>
              </w:rPr>
              <w:t>Bharat</w:t>
            </w:r>
            <w:r>
              <w:rPr>
                <w:rFonts w:ascii="Arial"/>
                <w:b/>
                <w:spacing w:val="79"/>
                <w:sz w:val="22"/>
              </w:rPr>
              <w:t> </w:t>
            </w:r>
            <w:r>
              <w:rPr>
                <w:rFonts w:ascii="Arial"/>
                <w:b/>
                <w:spacing w:val="-2"/>
                <w:sz w:val="22"/>
              </w:rPr>
              <w:t>Dynamics</w:t>
            </w:r>
            <w:r>
              <w:rPr>
                <w:rFonts w:ascii="Arial"/>
                <w:b/>
                <w:sz w:val="22"/>
              </w:rPr>
              <w:tab/>
            </w:r>
            <w:r>
              <w:rPr>
                <w:rFonts w:ascii="Arial"/>
                <w:b/>
                <w:spacing w:val="-4"/>
                <w:sz w:val="22"/>
              </w:rPr>
              <w:t>Ltd.</w:t>
            </w:r>
          </w:p>
          <w:p>
            <w:pPr>
              <w:pStyle w:val="TableParagraph"/>
              <w:spacing w:line="251" w:lineRule="exact"/>
              <w:ind w:left="105"/>
              <w:rPr>
                <w:sz w:val="22"/>
              </w:rPr>
            </w:pPr>
            <w:r>
              <w:rPr>
                <w:sz w:val="22"/>
              </w:rPr>
              <w:t>Kanchanbagh,</w:t>
            </w:r>
            <w:r>
              <w:rPr>
                <w:spacing w:val="9"/>
                <w:sz w:val="22"/>
              </w:rPr>
              <w:t> </w:t>
            </w:r>
            <w:r>
              <w:rPr>
                <w:spacing w:val="-2"/>
                <w:sz w:val="22"/>
              </w:rPr>
              <w:t>Hyderabad</w:t>
            </w:r>
          </w:p>
          <w:p>
            <w:pPr>
              <w:pStyle w:val="TableParagraph"/>
              <w:spacing w:line="234" w:lineRule="exact" w:before="1"/>
              <w:ind w:left="105"/>
              <w:rPr>
                <w:sz w:val="22"/>
              </w:rPr>
            </w:pPr>
            <w:r>
              <w:rPr>
                <w:sz w:val="22"/>
              </w:rPr>
              <w:t>-500</w:t>
            </w:r>
            <w:r>
              <w:rPr>
                <w:spacing w:val="-3"/>
                <w:sz w:val="22"/>
              </w:rPr>
              <w:t> </w:t>
            </w:r>
            <w:r>
              <w:rPr>
                <w:sz w:val="22"/>
              </w:rPr>
              <w:t>058</w:t>
            </w:r>
            <w:r>
              <w:rPr>
                <w:spacing w:val="1"/>
                <w:sz w:val="22"/>
              </w:rPr>
              <w:t> </w:t>
            </w:r>
            <w:r>
              <w:rPr>
                <w:spacing w:val="-2"/>
                <w:sz w:val="22"/>
              </w:rPr>
              <w:t>Telangana</w:t>
            </w:r>
          </w:p>
        </w:tc>
        <w:tc>
          <w:tcPr>
            <w:tcW w:w="2973" w:type="dxa"/>
          </w:tcPr>
          <w:p>
            <w:pPr>
              <w:pStyle w:val="TableParagraph"/>
              <w:tabs>
                <w:tab w:pos="2034" w:val="left" w:leader="none"/>
              </w:tabs>
              <w:spacing w:line="251" w:lineRule="exact"/>
              <w:rPr>
                <w:sz w:val="22"/>
              </w:rPr>
            </w:pPr>
            <w:r>
              <w:rPr>
                <w:spacing w:val="-5"/>
                <w:sz w:val="22"/>
              </w:rPr>
              <w:t>D&amp;E</w:t>
            </w:r>
            <w:r>
              <w:rPr>
                <w:sz w:val="22"/>
              </w:rPr>
              <w:tab/>
            </w:r>
            <w:r>
              <w:rPr>
                <w:spacing w:val="-2"/>
                <w:sz w:val="22"/>
              </w:rPr>
              <w:t>Division,</w:t>
            </w:r>
          </w:p>
          <w:p>
            <w:pPr>
              <w:pStyle w:val="TableParagraph"/>
              <w:spacing w:line="251" w:lineRule="exact"/>
              <w:rPr>
                <w:sz w:val="22"/>
              </w:rPr>
            </w:pPr>
            <w:r>
              <w:rPr>
                <w:sz w:val="22"/>
              </w:rPr>
              <w:t>Kanchanbagh,</w:t>
            </w:r>
            <w:r>
              <w:rPr>
                <w:spacing w:val="-10"/>
                <w:sz w:val="22"/>
              </w:rPr>
              <w:t> </w:t>
            </w:r>
            <w:r>
              <w:rPr>
                <w:spacing w:val="-2"/>
                <w:sz w:val="22"/>
              </w:rPr>
              <w:t>Hyderabad</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5"/>
                <w:sz w:val="22"/>
              </w:rPr>
              <w:t>80.</w:t>
            </w:r>
          </w:p>
        </w:tc>
        <w:tc>
          <w:tcPr>
            <w:tcW w:w="1892" w:type="dxa"/>
          </w:tcPr>
          <w:p>
            <w:pPr>
              <w:pStyle w:val="TableParagraph"/>
              <w:rPr>
                <w:sz w:val="22"/>
              </w:rPr>
            </w:pPr>
            <w:r>
              <w:rPr>
                <w:spacing w:val="-2"/>
                <w:sz w:val="22"/>
              </w:rPr>
              <w:t>TU/IV-RD/399</w:t>
            </w:r>
          </w:p>
        </w:tc>
        <w:tc>
          <w:tcPr>
            <w:tcW w:w="2790" w:type="dxa"/>
          </w:tcPr>
          <w:p>
            <w:pPr>
              <w:pStyle w:val="TableParagraph"/>
              <w:ind w:left="105" w:right="93"/>
              <w:jc w:val="both"/>
              <w:rPr>
                <w:sz w:val="22"/>
              </w:rPr>
            </w:pPr>
            <w:r>
              <w:rPr>
                <w:rFonts w:ascii="Arial" w:hAnsi="Arial"/>
                <w:b/>
                <w:sz w:val="22"/>
              </w:rPr>
              <w:t>Ador Welding Ltd., </w:t>
            </w:r>
            <w:r>
              <w:rPr>
                <w:sz w:val="22"/>
              </w:rPr>
              <w:t>Ador House,</w:t>
            </w:r>
            <w:r>
              <w:rPr>
                <w:spacing w:val="-1"/>
                <w:sz w:val="22"/>
              </w:rPr>
              <w:t> </w:t>
            </w:r>
            <w:r>
              <w:rPr>
                <w:sz w:val="22"/>
              </w:rPr>
              <w:t>6-K</w:t>
            </w:r>
            <w:r>
              <w:rPr>
                <w:spacing w:val="-1"/>
                <w:sz w:val="22"/>
              </w:rPr>
              <w:t> </w:t>
            </w:r>
            <w:r>
              <w:rPr>
                <w:sz w:val="22"/>
              </w:rPr>
              <w:t>Dubash Marg, Fort,</w:t>
            </w:r>
            <w:r>
              <w:rPr>
                <w:spacing w:val="57"/>
                <w:sz w:val="22"/>
              </w:rPr>
              <w:t> </w:t>
            </w:r>
            <w:r>
              <w:rPr>
                <w:sz w:val="22"/>
              </w:rPr>
              <w:t>Mumbai</w:t>
            </w:r>
            <w:r>
              <w:rPr>
                <w:spacing w:val="56"/>
                <w:sz w:val="22"/>
              </w:rPr>
              <w:t> </w:t>
            </w:r>
            <w:r>
              <w:rPr>
                <w:sz w:val="22"/>
              </w:rPr>
              <w:t>–</w:t>
            </w:r>
            <w:r>
              <w:rPr>
                <w:spacing w:val="60"/>
                <w:sz w:val="22"/>
              </w:rPr>
              <w:t> </w:t>
            </w:r>
            <w:r>
              <w:rPr>
                <w:sz w:val="22"/>
              </w:rPr>
              <w:t>400</w:t>
            </w:r>
            <w:r>
              <w:rPr>
                <w:spacing w:val="53"/>
                <w:sz w:val="22"/>
              </w:rPr>
              <w:t> </w:t>
            </w:r>
            <w:r>
              <w:rPr>
                <w:spacing w:val="-5"/>
                <w:sz w:val="22"/>
              </w:rPr>
              <w:t>001</w:t>
            </w:r>
          </w:p>
          <w:p>
            <w:pPr>
              <w:pStyle w:val="TableParagraph"/>
              <w:spacing w:line="234" w:lineRule="exact"/>
              <w:ind w:left="105"/>
              <w:rPr>
                <w:sz w:val="22"/>
              </w:rPr>
            </w:pPr>
            <w:r>
              <w:rPr>
                <w:spacing w:val="-2"/>
                <w:sz w:val="22"/>
              </w:rPr>
              <w:t>(Maharashtra)</w:t>
            </w:r>
          </w:p>
        </w:tc>
        <w:tc>
          <w:tcPr>
            <w:tcW w:w="2973" w:type="dxa"/>
          </w:tcPr>
          <w:p>
            <w:pPr>
              <w:pStyle w:val="TableParagraph"/>
              <w:tabs>
                <w:tab w:pos="2287" w:val="left" w:leader="none"/>
              </w:tabs>
              <w:ind w:right="94"/>
              <w:jc w:val="both"/>
              <w:rPr>
                <w:sz w:val="22"/>
              </w:rPr>
            </w:pPr>
            <w:r>
              <w:rPr>
                <w:sz w:val="22"/>
              </w:rPr>
              <w:t>Technology Development Centre, Akrudi Circle, </w:t>
            </w:r>
            <w:r>
              <w:rPr>
                <w:spacing w:val="-2"/>
                <w:sz w:val="22"/>
              </w:rPr>
              <w:t>Chinchwad,</w:t>
            </w:r>
            <w:r>
              <w:rPr>
                <w:sz w:val="22"/>
              </w:rPr>
              <w:tab/>
            </w:r>
            <w:r>
              <w:rPr>
                <w:spacing w:val="-4"/>
                <w:sz w:val="22"/>
              </w:rPr>
              <w:t>Pune,</w:t>
            </w:r>
          </w:p>
          <w:p>
            <w:pPr>
              <w:pStyle w:val="TableParagraph"/>
              <w:spacing w:line="234" w:lineRule="exact"/>
              <w:rPr>
                <w:sz w:val="22"/>
              </w:rPr>
            </w:pP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1517" w:hRule="atLeast"/>
        </w:trPr>
        <w:tc>
          <w:tcPr>
            <w:tcW w:w="898" w:type="dxa"/>
          </w:tcPr>
          <w:p>
            <w:pPr>
              <w:pStyle w:val="TableParagraph"/>
              <w:ind w:left="177"/>
              <w:rPr>
                <w:sz w:val="22"/>
              </w:rPr>
            </w:pPr>
            <w:r>
              <w:rPr>
                <w:spacing w:val="-5"/>
                <w:sz w:val="22"/>
              </w:rPr>
              <w:t>81.</w:t>
            </w:r>
          </w:p>
        </w:tc>
        <w:tc>
          <w:tcPr>
            <w:tcW w:w="1892" w:type="dxa"/>
          </w:tcPr>
          <w:p>
            <w:pPr>
              <w:pStyle w:val="TableParagraph"/>
              <w:rPr>
                <w:sz w:val="22"/>
              </w:rPr>
            </w:pPr>
            <w:r>
              <w:rPr>
                <w:spacing w:val="-2"/>
                <w:sz w:val="22"/>
              </w:rPr>
              <w:t>TU/IV-RD/404</w:t>
            </w:r>
          </w:p>
        </w:tc>
        <w:tc>
          <w:tcPr>
            <w:tcW w:w="2790" w:type="dxa"/>
          </w:tcPr>
          <w:p>
            <w:pPr>
              <w:pStyle w:val="TableParagraph"/>
              <w:tabs>
                <w:tab w:pos="2279" w:val="left" w:leader="none"/>
              </w:tabs>
              <w:spacing w:line="251" w:lineRule="exact"/>
              <w:ind w:left="105"/>
              <w:jc w:val="both"/>
              <w:rPr>
                <w:rFonts w:ascii="Arial"/>
                <w:b/>
                <w:sz w:val="22"/>
              </w:rPr>
            </w:pPr>
            <w:r>
              <w:rPr>
                <w:rFonts w:ascii="Arial"/>
                <w:b/>
                <w:spacing w:val="-2"/>
                <w:sz w:val="22"/>
              </w:rPr>
              <w:t>NOCIL</w:t>
            </w:r>
            <w:r>
              <w:rPr>
                <w:rFonts w:ascii="Arial"/>
                <w:b/>
                <w:sz w:val="22"/>
              </w:rPr>
              <w:tab/>
            </w:r>
            <w:r>
              <w:rPr>
                <w:rFonts w:ascii="Arial"/>
                <w:b/>
                <w:spacing w:val="-4"/>
                <w:sz w:val="22"/>
              </w:rPr>
              <w:t>Ltd.</w:t>
            </w:r>
          </w:p>
          <w:p>
            <w:pPr>
              <w:pStyle w:val="TableParagraph"/>
              <w:tabs>
                <w:tab w:pos="2250" w:val="left" w:leader="none"/>
              </w:tabs>
              <w:ind w:left="105" w:right="96"/>
              <w:jc w:val="both"/>
              <w:rPr>
                <w:sz w:val="22"/>
              </w:rPr>
            </w:pPr>
            <w:r>
              <w:rPr>
                <w:sz w:val="22"/>
              </w:rPr>
              <w:t>Mafatlal House, H.T. Parekh Marg, Backbay Reclamation, Churchgate </w:t>
            </w:r>
            <w:r>
              <w:rPr>
                <w:spacing w:val="-2"/>
                <w:sz w:val="22"/>
              </w:rPr>
              <w:t>Mumbai-</w:t>
            </w:r>
            <w:r>
              <w:rPr>
                <w:spacing w:val="-5"/>
                <w:sz w:val="22"/>
              </w:rPr>
              <w:t>400</w:t>
            </w:r>
            <w:r>
              <w:rPr>
                <w:sz w:val="22"/>
              </w:rPr>
              <w:tab/>
            </w:r>
            <w:r>
              <w:rPr>
                <w:spacing w:val="-4"/>
                <w:sz w:val="22"/>
              </w:rPr>
              <w:t>020,</w:t>
            </w:r>
          </w:p>
          <w:p>
            <w:pPr>
              <w:pStyle w:val="TableParagraph"/>
              <w:spacing w:line="234" w:lineRule="exact"/>
              <w:ind w:left="105"/>
              <w:rPr>
                <w:sz w:val="22"/>
              </w:rPr>
            </w:pPr>
            <w:r>
              <w:rPr>
                <w:spacing w:val="-2"/>
                <w:sz w:val="22"/>
              </w:rPr>
              <w:t>Maharashtra</w:t>
            </w:r>
          </w:p>
        </w:tc>
        <w:tc>
          <w:tcPr>
            <w:tcW w:w="2973" w:type="dxa"/>
          </w:tcPr>
          <w:p>
            <w:pPr>
              <w:pStyle w:val="TableParagraph"/>
              <w:tabs>
                <w:tab w:pos="1606" w:val="left" w:leader="none"/>
                <w:tab w:pos="2023" w:val="left" w:leader="none"/>
              </w:tabs>
              <w:ind w:right="94"/>
              <w:jc w:val="both"/>
              <w:rPr>
                <w:sz w:val="22"/>
              </w:rPr>
            </w:pPr>
            <w:r>
              <w:rPr>
                <w:sz w:val="22"/>
              </w:rPr>
              <w:t>C-37,TTC Industrial Area, Post:Turbhe, Off Thane </w:t>
            </w:r>
            <w:r>
              <w:rPr>
                <w:spacing w:val="-2"/>
                <w:sz w:val="22"/>
              </w:rPr>
              <w:t>Belapur</w:t>
            </w:r>
            <w:r>
              <w:rPr>
                <w:sz w:val="22"/>
              </w:rPr>
              <w:tab/>
            </w:r>
            <w:r>
              <w:rPr>
                <w:spacing w:val="-2"/>
                <w:sz w:val="22"/>
              </w:rPr>
              <w:t>Road,Pawne Village,Navi</w:t>
            </w:r>
            <w:r>
              <w:rPr>
                <w:sz w:val="22"/>
              </w:rPr>
              <w:tab/>
              <w:tab/>
            </w:r>
            <w:r>
              <w:rPr>
                <w:spacing w:val="-2"/>
                <w:sz w:val="22"/>
              </w:rPr>
              <w:t>Mumbai, Maharashtra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5"/>
                <w:sz w:val="22"/>
              </w:rPr>
              <w:t>82.</w:t>
            </w:r>
          </w:p>
        </w:tc>
        <w:tc>
          <w:tcPr>
            <w:tcW w:w="1892" w:type="dxa"/>
          </w:tcPr>
          <w:p>
            <w:pPr>
              <w:pStyle w:val="TableParagraph"/>
              <w:rPr>
                <w:sz w:val="22"/>
              </w:rPr>
            </w:pPr>
            <w:r>
              <w:rPr>
                <w:spacing w:val="-2"/>
                <w:sz w:val="22"/>
              </w:rPr>
              <w:t>TU/IV-RD/407</w:t>
            </w:r>
          </w:p>
        </w:tc>
        <w:tc>
          <w:tcPr>
            <w:tcW w:w="2790" w:type="dxa"/>
          </w:tcPr>
          <w:p>
            <w:pPr>
              <w:pStyle w:val="TableParagraph"/>
              <w:tabs>
                <w:tab w:pos="1208" w:val="left" w:leader="none"/>
                <w:tab w:pos="2525" w:val="left" w:leader="none"/>
              </w:tabs>
              <w:ind w:left="105" w:right="93"/>
              <w:jc w:val="both"/>
              <w:rPr>
                <w:sz w:val="22"/>
              </w:rPr>
            </w:pPr>
            <w:r>
              <w:rPr>
                <w:rFonts w:ascii="Arial"/>
                <w:b/>
                <w:spacing w:val="-4"/>
                <w:sz w:val="22"/>
              </w:rPr>
              <w:t>San</w:t>
            </w:r>
            <w:r>
              <w:rPr>
                <w:rFonts w:ascii="Arial"/>
                <w:b/>
                <w:sz w:val="22"/>
              </w:rPr>
              <w:tab/>
            </w:r>
            <w:r>
              <w:rPr>
                <w:rFonts w:ascii="Arial"/>
                <w:b/>
                <w:spacing w:val="-4"/>
                <w:sz w:val="22"/>
              </w:rPr>
              <w:t>Engg.</w:t>
            </w:r>
            <w:r>
              <w:rPr>
                <w:rFonts w:ascii="Arial"/>
                <w:b/>
                <w:sz w:val="22"/>
              </w:rPr>
              <w:tab/>
            </w:r>
            <w:r>
              <w:rPr>
                <w:rFonts w:ascii="Arial"/>
                <w:b/>
                <w:spacing w:val="-10"/>
                <w:sz w:val="22"/>
              </w:rPr>
              <w:t>&amp; </w:t>
            </w:r>
            <w:r>
              <w:rPr>
                <w:rFonts w:ascii="Arial"/>
                <w:b/>
                <w:sz w:val="22"/>
              </w:rPr>
              <w:t>Locomotive</w:t>
            </w:r>
            <w:r>
              <w:rPr>
                <w:rFonts w:ascii="Arial"/>
                <w:b/>
                <w:spacing w:val="40"/>
                <w:sz w:val="22"/>
              </w:rPr>
              <w:t> </w:t>
            </w:r>
            <w:r>
              <w:rPr>
                <w:rFonts w:ascii="Arial"/>
                <w:b/>
                <w:sz w:val="22"/>
              </w:rPr>
              <w:t>Co.</w:t>
            </w:r>
            <w:r>
              <w:rPr>
                <w:rFonts w:ascii="Arial"/>
                <w:b/>
                <w:spacing w:val="40"/>
                <w:sz w:val="22"/>
              </w:rPr>
              <w:t> </w:t>
            </w:r>
            <w:r>
              <w:rPr>
                <w:rFonts w:ascii="Arial"/>
                <w:b/>
                <w:sz w:val="22"/>
              </w:rPr>
              <w:t>Ltd.</w:t>
            </w:r>
            <w:r>
              <w:rPr>
                <w:rFonts w:ascii="Arial"/>
                <w:b/>
                <w:spacing w:val="40"/>
                <w:sz w:val="22"/>
              </w:rPr>
              <w:t> </w:t>
            </w:r>
            <w:r>
              <w:rPr>
                <w:sz w:val="22"/>
              </w:rPr>
              <w:t>No. 40, 1</w:t>
            </w:r>
            <w:r>
              <w:rPr>
                <w:sz w:val="22"/>
                <w:vertAlign w:val="superscript"/>
              </w:rPr>
              <w:t>st</w:t>
            </w:r>
            <w:r>
              <w:rPr>
                <w:sz w:val="22"/>
                <w:vertAlign w:val="baseline"/>
              </w:rPr>
              <w:t> Floor, ITPL, Main Road Pattandur Agrahara,</w:t>
            </w:r>
            <w:r>
              <w:rPr>
                <w:spacing w:val="52"/>
                <w:w w:val="150"/>
                <w:sz w:val="22"/>
                <w:vertAlign w:val="baseline"/>
              </w:rPr>
              <w:t>    </w:t>
            </w:r>
            <w:r>
              <w:rPr>
                <w:spacing w:val="-2"/>
                <w:sz w:val="22"/>
                <w:vertAlign w:val="baseline"/>
              </w:rPr>
              <w:t>Whitefield,</w:t>
            </w:r>
          </w:p>
          <w:p>
            <w:pPr>
              <w:pStyle w:val="TableParagraph"/>
              <w:spacing w:line="254" w:lineRule="exact"/>
              <w:ind w:left="105" w:right="97"/>
              <w:jc w:val="both"/>
              <w:rPr>
                <w:sz w:val="22"/>
              </w:rPr>
            </w:pPr>
            <w:r>
              <w:rPr>
                <w:sz w:val="22"/>
              </w:rPr>
              <w:t>Bengaluru - 560 048 </w:t>
            </w:r>
            <w:r>
              <w:rPr>
                <w:spacing w:val="-2"/>
                <w:sz w:val="22"/>
              </w:rPr>
              <w:t>(Karnataka)</w:t>
            </w:r>
          </w:p>
        </w:tc>
        <w:tc>
          <w:tcPr>
            <w:tcW w:w="2973" w:type="dxa"/>
          </w:tcPr>
          <w:p>
            <w:pPr>
              <w:pStyle w:val="TableParagraph"/>
              <w:tabs>
                <w:tab w:pos="1860" w:val="left" w:leader="none"/>
              </w:tabs>
              <w:ind w:right="94"/>
              <w:jc w:val="both"/>
              <w:rPr>
                <w:sz w:val="22"/>
              </w:rPr>
            </w:pPr>
            <w:r>
              <w:rPr>
                <w:sz w:val="22"/>
              </w:rPr>
              <w:t>No.</w:t>
            </w:r>
            <w:r>
              <w:rPr>
                <w:spacing w:val="-5"/>
                <w:sz w:val="22"/>
              </w:rPr>
              <w:t> </w:t>
            </w:r>
            <w:r>
              <w:rPr>
                <w:sz w:val="22"/>
              </w:rPr>
              <w:t>40,</w:t>
            </w:r>
            <w:r>
              <w:rPr>
                <w:spacing w:val="-10"/>
                <w:sz w:val="22"/>
              </w:rPr>
              <w:t> </w:t>
            </w:r>
            <w:r>
              <w:rPr>
                <w:sz w:val="22"/>
              </w:rPr>
              <w:t>1</w:t>
            </w:r>
            <w:r>
              <w:rPr>
                <w:sz w:val="22"/>
                <w:vertAlign w:val="superscript"/>
              </w:rPr>
              <w:t>st</w:t>
            </w:r>
            <w:r>
              <w:rPr>
                <w:spacing w:val="-7"/>
                <w:sz w:val="22"/>
                <w:vertAlign w:val="baseline"/>
              </w:rPr>
              <w:t> </w:t>
            </w:r>
            <w:r>
              <w:rPr>
                <w:sz w:val="22"/>
                <w:vertAlign w:val="baseline"/>
              </w:rPr>
              <w:t>Floor,</w:t>
            </w:r>
            <w:r>
              <w:rPr>
                <w:spacing w:val="-5"/>
                <w:sz w:val="22"/>
                <w:vertAlign w:val="baseline"/>
              </w:rPr>
              <w:t> </w:t>
            </w:r>
            <w:r>
              <w:rPr>
                <w:sz w:val="22"/>
                <w:vertAlign w:val="baseline"/>
              </w:rPr>
              <w:t>ITPL,</w:t>
            </w:r>
            <w:r>
              <w:rPr>
                <w:spacing w:val="-5"/>
                <w:sz w:val="22"/>
                <w:vertAlign w:val="baseline"/>
              </w:rPr>
              <w:t> </w:t>
            </w:r>
            <w:r>
              <w:rPr>
                <w:sz w:val="22"/>
                <w:vertAlign w:val="baseline"/>
              </w:rPr>
              <w:t>Main Road Pattandur Agrahara, </w:t>
            </w:r>
            <w:r>
              <w:rPr>
                <w:spacing w:val="-2"/>
                <w:sz w:val="22"/>
                <w:vertAlign w:val="baseline"/>
              </w:rPr>
              <w:t>Whitefield,</w:t>
            </w:r>
            <w:r>
              <w:rPr>
                <w:sz w:val="22"/>
                <w:vertAlign w:val="baseline"/>
              </w:rPr>
              <w:tab/>
            </w:r>
            <w:r>
              <w:rPr>
                <w:spacing w:val="-2"/>
                <w:sz w:val="22"/>
                <w:vertAlign w:val="baseline"/>
              </w:rPr>
              <w:t>Bengaluru (Karnataka)</w:t>
            </w:r>
          </w:p>
        </w:tc>
        <w:tc>
          <w:tcPr>
            <w:tcW w:w="1350" w:type="dxa"/>
          </w:tcPr>
          <w:p>
            <w:pPr>
              <w:pStyle w:val="TableParagraph"/>
              <w:ind w:left="0" w:right="28"/>
              <w:jc w:val="center"/>
              <w:rPr>
                <w:sz w:val="22"/>
              </w:rPr>
            </w:pPr>
            <w:r>
              <w:rPr>
                <w:spacing w:val="-2"/>
                <w:sz w:val="22"/>
              </w:rPr>
              <w:t>31.03.2027</w:t>
            </w:r>
          </w:p>
        </w:tc>
      </w:tr>
      <w:tr>
        <w:trPr>
          <w:trHeight w:val="1010" w:hRule="atLeast"/>
        </w:trPr>
        <w:tc>
          <w:tcPr>
            <w:tcW w:w="898" w:type="dxa"/>
          </w:tcPr>
          <w:p>
            <w:pPr>
              <w:pStyle w:val="TableParagraph"/>
              <w:spacing w:line="251" w:lineRule="exact"/>
              <w:ind w:left="177"/>
              <w:rPr>
                <w:sz w:val="22"/>
              </w:rPr>
            </w:pPr>
            <w:r>
              <w:rPr>
                <w:spacing w:val="-5"/>
                <w:sz w:val="22"/>
              </w:rPr>
              <w:t>83.</w:t>
            </w:r>
          </w:p>
        </w:tc>
        <w:tc>
          <w:tcPr>
            <w:tcW w:w="1892" w:type="dxa"/>
          </w:tcPr>
          <w:p>
            <w:pPr>
              <w:pStyle w:val="TableParagraph"/>
              <w:spacing w:line="251" w:lineRule="exact"/>
              <w:rPr>
                <w:sz w:val="22"/>
              </w:rPr>
            </w:pPr>
            <w:r>
              <w:rPr>
                <w:spacing w:val="-2"/>
                <w:sz w:val="22"/>
              </w:rPr>
              <w:t>TU/IV-RD/408</w:t>
            </w:r>
          </w:p>
        </w:tc>
        <w:tc>
          <w:tcPr>
            <w:tcW w:w="2790" w:type="dxa"/>
          </w:tcPr>
          <w:p>
            <w:pPr>
              <w:pStyle w:val="TableParagraph"/>
              <w:spacing w:line="251" w:lineRule="exact"/>
              <w:ind w:left="105"/>
              <w:rPr>
                <w:sz w:val="22"/>
              </w:rPr>
            </w:pPr>
            <w:r>
              <w:rPr>
                <w:rFonts w:ascii="Arial"/>
                <w:b/>
                <w:sz w:val="22"/>
              </w:rPr>
              <w:t>NMDC</w:t>
            </w:r>
            <w:r>
              <w:rPr>
                <w:rFonts w:ascii="Arial"/>
                <w:b/>
                <w:spacing w:val="26"/>
                <w:sz w:val="22"/>
              </w:rPr>
              <w:t>  </w:t>
            </w:r>
            <w:r>
              <w:rPr>
                <w:rFonts w:ascii="Arial"/>
                <w:b/>
                <w:sz w:val="22"/>
              </w:rPr>
              <w:t>Ltd.</w:t>
            </w:r>
            <w:r>
              <w:rPr>
                <w:rFonts w:ascii="Arial"/>
                <w:b/>
                <w:spacing w:val="28"/>
                <w:sz w:val="22"/>
              </w:rPr>
              <w:t>  </w:t>
            </w:r>
            <w:r>
              <w:rPr>
                <w:sz w:val="22"/>
              </w:rPr>
              <w:t>10-3-</w:t>
            </w:r>
            <w:r>
              <w:rPr>
                <w:spacing w:val="-2"/>
                <w:sz w:val="22"/>
              </w:rPr>
              <w:t>311/A,</w:t>
            </w:r>
          </w:p>
          <w:p>
            <w:pPr>
              <w:pStyle w:val="TableParagraph"/>
              <w:tabs>
                <w:tab w:pos="982" w:val="left" w:leader="none"/>
                <w:tab w:pos="1026" w:val="left" w:leader="none"/>
                <w:tab w:pos="2059" w:val="left" w:leader="none"/>
                <w:tab w:pos="2133" w:val="left" w:leader="none"/>
              </w:tabs>
              <w:spacing w:line="237" w:lineRule="auto" w:before="4"/>
              <w:ind w:left="105" w:right="96"/>
              <w:rPr>
                <w:sz w:val="22"/>
              </w:rPr>
            </w:pPr>
            <w:r>
              <w:rPr>
                <w:spacing w:val="-2"/>
                <w:sz w:val="22"/>
              </w:rPr>
              <w:t>Khanij</w:t>
            </w:r>
            <w:r>
              <w:rPr>
                <w:sz w:val="22"/>
              </w:rPr>
              <w:tab/>
            </w:r>
            <w:r>
              <w:rPr>
                <w:spacing w:val="-2"/>
                <w:sz w:val="22"/>
              </w:rPr>
              <w:t>Bhavan,</w:t>
            </w:r>
            <w:r>
              <w:rPr>
                <w:sz w:val="22"/>
              </w:rPr>
              <w:tab/>
            </w:r>
            <w:r>
              <w:rPr>
                <w:spacing w:val="-2"/>
                <w:sz w:val="22"/>
              </w:rPr>
              <w:t>Castle Hills,</w:t>
            </w:r>
            <w:r>
              <w:rPr>
                <w:sz w:val="22"/>
              </w:rPr>
              <w:tab/>
              <w:tab/>
            </w:r>
            <w:r>
              <w:rPr>
                <w:spacing w:val="-4"/>
                <w:sz w:val="22"/>
              </w:rPr>
              <w:t>Masab</w:t>
            </w:r>
            <w:r>
              <w:rPr>
                <w:sz w:val="22"/>
              </w:rPr>
              <w:tab/>
              <w:tab/>
            </w:r>
            <w:r>
              <w:rPr>
                <w:spacing w:val="-4"/>
                <w:sz w:val="22"/>
              </w:rPr>
              <w:t>Tank,</w:t>
            </w:r>
          </w:p>
          <w:p>
            <w:pPr>
              <w:pStyle w:val="TableParagraph"/>
              <w:tabs>
                <w:tab w:pos="1416" w:val="left" w:leader="none"/>
                <w:tab w:pos="1718" w:val="left" w:leader="none"/>
                <w:tab w:pos="2313" w:val="left" w:leader="none"/>
              </w:tabs>
              <w:spacing w:line="234" w:lineRule="exact" w:before="1"/>
              <w:ind w:left="105"/>
              <w:rPr>
                <w:sz w:val="22"/>
              </w:rPr>
            </w:pPr>
            <w:r>
              <w:rPr>
                <w:spacing w:val="-2"/>
                <w:sz w:val="22"/>
              </w:rPr>
              <w:t>Hyderabad</w:t>
            </w:r>
            <w:r>
              <w:rPr>
                <w:sz w:val="22"/>
              </w:rPr>
              <w:tab/>
              <w:t>-</w:t>
              <w:tab/>
            </w:r>
            <w:r>
              <w:rPr>
                <w:spacing w:val="-5"/>
                <w:sz w:val="22"/>
              </w:rPr>
              <w:t>500</w:t>
            </w:r>
            <w:r>
              <w:rPr>
                <w:sz w:val="22"/>
              </w:rPr>
              <w:tab/>
            </w:r>
            <w:r>
              <w:rPr>
                <w:spacing w:val="-5"/>
                <w:sz w:val="22"/>
              </w:rPr>
              <w:t>028</w:t>
            </w:r>
          </w:p>
        </w:tc>
        <w:tc>
          <w:tcPr>
            <w:tcW w:w="2973" w:type="dxa"/>
          </w:tcPr>
          <w:p>
            <w:pPr>
              <w:pStyle w:val="TableParagraph"/>
              <w:tabs>
                <w:tab w:pos="1789" w:val="left" w:leader="none"/>
              </w:tabs>
              <w:ind w:right="94"/>
              <w:jc w:val="both"/>
              <w:rPr>
                <w:sz w:val="22"/>
              </w:rPr>
            </w:pPr>
            <w:r>
              <w:rPr>
                <w:sz w:val="22"/>
              </w:rPr>
              <w:t>Patancheru, Sangareddy </w:t>
            </w:r>
            <w:r>
              <w:rPr>
                <w:spacing w:val="-2"/>
                <w:sz w:val="22"/>
              </w:rPr>
              <w:t>District,</w:t>
            </w:r>
            <w:r>
              <w:rPr>
                <w:sz w:val="22"/>
              </w:rPr>
              <w:tab/>
            </w:r>
            <w:r>
              <w:rPr>
                <w:spacing w:val="-2"/>
                <w:sz w:val="22"/>
              </w:rPr>
              <w:t>Hyderabad (Telangana)</w:t>
            </w:r>
          </w:p>
        </w:tc>
        <w:tc>
          <w:tcPr>
            <w:tcW w:w="1350" w:type="dxa"/>
          </w:tcPr>
          <w:p>
            <w:pPr>
              <w:pStyle w:val="TableParagraph"/>
              <w:spacing w:line="251" w:lineRule="exact"/>
              <w:ind w:left="0" w:right="28"/>
              <w:jc w:val="center"/>
              <w:rPr>
                <w:sz w:val="22"/>
              </w:rPr>
            </w:pPr>
            <w:r>
              <w:rPr>
                <w:spacing w:val="-2"/>
                <w:sz w:val="22"/>
              </w:rPr>
              <w:t>31.03.2028</w:t>
            </w:r>
          </w:p>
        </w:tc>
      </w:tr>
    </w:tbl>
    <w:p>
      <w:pPr>
        <w:pStyle w:val="TableParagraph"/>
        <w:spacing w:after="0" w:line="251"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pacing w:val="-2"/>
                <w:sz w:val="22"/>
              </w:rPr>
              <w:t>(Telangana)</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262" w:hRule="atLeast"/>
        </w:trPr>
        <w:tc>
          <w:tcPr>
            <w:tcW w:w="898" w:type="dxa"/>
          </w:tcPr>
          <w:p>
            <w:pPr>
              <w:pStyle w:val="TableParagraph"/>
              <w:spacing w:line="248" w:lineRule="exact"/>
              <w:ind w:left="177"/>
              <w:rPr>
                <w:sz w:val="22"/>
              </w:rPr>
            </w:pPr>
            <w:r>
              <w:rPr>
                <w:spacing w:val="-5"/>
                <w:sz w:val="22"/>
              </w:rPr>
              <w:t>84.</w:t>
            </w:r>
          </w:p>
        </w:tc>
        <w:tc>
          <w:tcPr>
            <w:tcW w:w="1892" w:type="dxa"/>
          </w:tcPr>
          <w:p>
            <w:pPr>
              <w:pStyle w:val="TableParagraph"/>
              <w:spacing w:line="248" w:lineRule="exact"/>
              <w:rPr>
                <w:sz w:val="22"/>
              </w:rPr>
            </w:pPr>
            <w:r>
              <w:rPr>
                <w:spacing w:val="-2"/>
                <w:sz w:val="22"/>
              </w:rPr>
              <w:t>TU/IV-RD/418</w:t>
            </w:r>
          </w:p>
        </w:tc>
        <w:tc>
          <w:tcPr>
            <w:tcW w:w="2790" w:type="dxa"/>
          </w:tcPr>
          <w:p>
            <w:pPr>
              <w:pStyle w:val="TableParagraph"/>
              <w:spacing w:line="242" w:lineRule="auto"/>
              <w:ind w:left="105" w:right="94"/>
              <w:jc w:val="both"/>
              <w:rPr>
                <w:sz w:val="22"/>
              </w:rPr>
            </w:pPr>
            <w:r>
              <w:rPr>
                <w:rFonts w:ascii="Arial"/>
                <w:b/>
                <w:sz w:val="22"/>
              </w:rPr>
              <w:t>Zip Industries Pvt. Ltd. (Formerly Zip Industries Ltd.)</w:t>
            </w:r>
            <w:r>
              <w:rPr>
                <w:rFonts w:ascii="Arial"/>
                <w:b/>
                <w:spacing w:val="42"/>
                <w:sz w:val="22"/>
              </w:rPr>
              <w:t>  </w:t>
            </w:r>
            <w:r>
              <w:rPr>
                <w:sz w:val="22"/>
              </w:rPr>
              <w:t>#12,</w:t>
            </w:r>
            <w:r>
              <w:rPr>
                <w:spacing w:val="44"/>
                <w:sz w:val="22"/>
              </w:rPr>
              <w:t>  </w:t>
            </w:r>
            <w:r>
              <w:rPr>
                <w:sz w:val="22"/>
              </w:rPr>
              <w:t>GST</w:t>
            </w:r>
            <w:r>
              <w:rPr>
                <w:spacing w:val="43"/>
                <w:sz w:val="22"/>
              </w:rPr>
              <w:t>  </w:t>
            </w:r>
            <w:r>
              <w:rPr>
                <w:spacing w:val="-4"/>
                <w:sz w:val="22"/>
              </w:rPr>
              <w:t>Road,</w:t>
            </w:r>
          </w:p>
          <w:p>
            <w:pPr>
              <w:pStyle w:val="TableParagraph"/>
              <w:spacing w:line="250" w:lineRule="exact"/>
              <w:ind w:left="105" w:right="96"/>
              <w:jc w:val="both"/>
              <w:rPr>
                <w:sz w:val="22"/>
              </w:rPr>
            </w:pPr>
            <w:r>
              <w:rPr>
                <w:sz w:val="22"/>
              </w:rPr>
              <w:t>Dist. Chengalpattu - 603 001,</w:t>
            </w:r>
            <w:r>
              <w:rPr>
                <w:spacing w:val="40"/>
                <w:sz w:val="22"/>
              </w:rPr>
              <w:t> </w:t>
            </w:r>
            <w:r>
              <w:rPr>
                <w:sz w:val="22"/>
              </w:rPr>
              <w:t>(Tamil Nadu)</w:t>
            </w:r>
          </w:p>
        </w:tc>
        <w:tc>
          <w:tcPr>
            <w:tcW w:w="2973" w:type="dxa"/>
          </w:tcPr>
          <w:p>
            <w:pPr>
              <w:pStyle w:val="TableParagraph"/>
              <w:tabs>
                <w:tab w:pos="2256" w:val="left" w:leader="none"/>
              </w:tabs>
              <w:spacing w:line="242" w:lineRule="auto"/>
              <w:ind w:right="91"/>
              <w:jc w:val="both"/>
              <w:rPr>
                <w:sz w:val="22"/>
              </w:rPr>
            </w:pPr>
            <w:r>
              <w:rPr>
                <w:sz w:val="22"/>
              </w:rPr>
              <w:t>#12, GST Road, Dist. </w:t>
            </w:r>
            <w:r>
              <w:rPr>
                <w:spacing w:val="-2"/>
                <w:sz w:val="22"/>
              </w:rPr>
              <w:t>Chengalpattu,</w:t>
            </w:r>
            <w:r>
              <w:rPr>
                <w:sz w:val="22"/>
              </w:rPr>
              <w:tab/>
            </w:r>
            <w:r>
              <w:rPr>
                <w:spacing w:val="-2"/>
                <w:sz w:val="22"/>
              </w:rPr>
              <w:t>(Tamil Nadu)</w:t>
            </w:r>
          </w:p>
        </w:tc>
        <w:tc>
          <w:tcPr>
            <w:tcW w:w="1350" w:type="dxa"/>
          </w:tcPr>
          <w:p>
            <w:pPr>
              <w:pStyle w:val="TableParagraph"/>
              <w:spacing w:line="248" w:lineRule="exact"/>
              <w:ind w:left="2" w:right="28"/>
              <w:jc w:val="center"/>
              <w:rPr>
                <w:sz w:val="22"/>
              </w:rPr>
            </w:pPr>
            <w:r>
              <w:rPr>
                <w:spacing w:val="-2"/>
                <w:sz w:val="22"/>
              </w:rPr>
              <w:t>31.03.2028</w:t>
            </w:r>
          </w:p>
        </w:tc>
      </w:tr>
      <w:tr>
        <w:trPr>
          <w:trHeight w:val="1263" w:hRule="atLeast"/>
        </w:trPr>
        <w:tc>
          <w:tcPr>
            <w:tcW w:w="898" w:type="dxa"/>
          </w:tcPr>
          <w:p>
            <w:pPr>
              <w:pStyle w:val="TableParagraph"/>
              <w:spacing w:line="249" w:lineRule="exact"/>
              <w:ind w:left="177"/>
              <w:rPr>
                <w:sz w:val="22"/>
              </w:rPr>
            </w:pPr>
            <w:r>
              <w:rPr>
                <w:spacing w:val="-5"/>
                <w:sz w:val="22"/>
              </w:rPr>
              <w:t>85.</w:t>
            </w:r>
          </w:p>
        </w:tc>
        <w:tc>
          <w:tcPr>
            <w:tcW w:w="1892" w:type="dxa"/>
          </w:tcPr>
          <w:p>
            <w:pPr>
              <w:pStyle w:val="TableParagraph"/>
              <w:spacing w:line="249" w:lineRule="exact"/>
              <w:rPr>
                <w:sz w:val="22"/>
              </w:rPr>
            </w:pPr>
            <w:r>
              <w:rPr>
                <w:spacing w:val="-2"/>
                <w:sz w:val="22"/>
              </w:rPr>
              <w:t>TU/IV-RD/419</w:t>
            </w:r>
          </w:p>
        </w:tc>
        <w:tc>
          <w:tcPr>
            <w:tcW w:w="2790" w:type="dxa"/>
          </w:tcPr>
          <w:p>
            <w:pPr>
              <w:pStyle w:val="TableParagraph"/>
              <w:tabs>
                <w:tab w:pos="2057" w:val="left" w:leader="none"/>
              </w:tabs>
              <w:ind w:left="105" w:right="96"/>
              <w:jc w:val="both"/>
              <w:rPr>
                <w:sz w:val="22"/>
              </w:rPr>
            </w:pPr>
            <w:r>
              <w:rPr>
                <w:rFonts w:ascii="Arial"/>
                <w:b/>
                <w:sz w:val="22"/>
              </w:rPr>
              <w:t>PCP</w:t>
            </w:r>
            <w:r>
              <w:rPr>
                <w:rFonts w:ascii="Arial"/>
                <w:b/>
                <w:spacing w:val="-2"/>
                <w:sz w:val="22"/>
              </w:rPr>
              <w:t> </w:t>
            </w:r>
            <w:r>
              <w:rPr>
                <w:rFonts w:ascii="Arial"/>
                <w:b/>
                <w:sz w:val="22"/>
              </w:rPr>
              <w:t>Chemicals</w:t>
            </w:r>
            <w:r>
              <w:rPr>
                <w:rFonts w:ascii="Arial"/>
                <w:b/>
                <w:spacing w:val="-1"/>
                <w:sz w:val="22"/>
              </w:rPr>
              <w:t> </w:t>
            </w:r>
            <w:r>
              <w:rPr>
                <w:rFonts w:ascii="Arial"/>
                <w:b/>
                <w:sz w:val="22"/>
              </w:rPr>
              <w:t>Pvt.</w:t>
            </w:r>
            <w:r>
              <w:rPr>
                <w:rFonts w:ascii="Arial"/>
                <w:b/>
                <w:spacing w:val="-2"/>
                <w:sz w:val="22"/>
              </w:rPr>
              <w:t> </w:t>
            </w:r>
            <w:r>
              <w:rPr>
                <w:rFonts w:ascii="Arial"/>
                <w:b/>
                <w:sz w:val="22"/>
              </w:rPr>
              <w:t>Ltd. </w:t>
            </w:r>
            <w:r>
              <w:rPr>
                <w:spacing w:val="-2"/>
                <w:sz w:val="22"/>
              </w:rPr>
              <w:t>A-171/172,</w:t>
            </w:r>
            <w:r>
              <w:rPr>
                <w:sz w:val="22"/>
              </w:rPr>
              <w:tab/>
            </w:r>
            <w:r>
              <w:rPr>
                <w:spacing w:val="-4"/>
                <w:sz w:val="22"/>
              </w:rPr>
              <w:t>Wagle </w:t>
            </w:r>
            <w:r>
              <w:rPr>
                <w:sz w:val="22"/>
              </w:rPr>
              <w:t>Industrial Area Off Road No.</w:t>
            </w:r>
            <w:r>
              <w:rPr>
                <w:spacing w:val="79"/>
                <w:sz w:val="22"/>
              </w:rPr>
              <w:t> </w:t>
            </w:r>
            <w:r>
              <w:rPr>
                <w:sz w:val="22"/>
              </w:rPr>
              <w:t>10,</w:t>
            </w:r>
            <w:r>
              <w:rPr>
                <w:spacing w:val="50"/>
                <w:w w:val="150"/>
                <w:sz w:val="22"/>
              </w:rPr>
              <w:t> </w:t>
            </w:r>
            <w:r>
              <w:rPr>
                <w:sz w:val="22"/>
              </w:rPr>
              <w:t>Thane-400</w:t>
            </w:r>
            <w:r>
              <w:rPr>
                <w:spacing w:val="76"/>
                <w:sz w:val="22"/>
              </w:rPr>
              <w:t> </w:t>
            </w:r>
            <w:r>
              <w:rPr>
                <w:spacing w:val="-4"/>
                <w:sz w:val="22"/>
              </w:rPr>
              <w:t>604,</w:t>
            </w:r>
          </w:p>
          <w:p>
            <w:pPr>
              <w:pStyle w:val="TableParagraph"/>
              <w:spacing w:line="234" w:lineRule="exact"/>
              <w:ind w:left="105"/>
              <w:rPr>
                <w:sz w:val="22"/>
              </w:rPr>
            </w:pPr>
            <w:r>
              <w:rPr>
                <w:spacing w:val="-2"/>
                <w:sz w:val="22"/>
              </w:rPr>
              <w:t>Maharashtra</w:t>
            </w:r>
          </w:p>
        </w:tc>
        <w:tc>
          <w:tcPr>
            <w:tcW w:w="2973" w:type="dxa"/>
          </w:tcPr>
          <w:p>
            <w:pPr>
              <w:pStyle w:val="TableParagraph"/>
              <w:ind w:right="94"/>
              <w:jc w:val="both"/>
              <w:rPr>
                <w:sz w:val="22"/>
              </w:rPr>
            </w:pPr>
            <w:r>
              <w:rPr>
                <w:sz w:val="22"/>
              </w:rPr>
              <w:t>A-171/172, Wagle Industrial Area, Off Road No. 10, Thane, Maharashtra</w:t>
            </w:r>
          </w:p>
        </w:tc>
        <w:tc>
          <w:tcPr>
            <w:tcW w:w="1350" w:type="dxa"/>
          </w:tcPr>
          <w:p>
            <w:pPr>
              <w:pStyle w:val="TableParagraph"/>
              <w:spacing w:line="249" w:lineRule="exact"/>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5"/>
                <w:sz w:val="22"/>
              </w:rPr>
              <w:t>86.</w:t>
            </w:r>
          </w:p>
        </w:tc>
        <w:tc>
          <w:tcPr>
            <w:tcW w:w="1892" w:type="dxa"/>
          </w:tcPr>
          <w:p>
            <w:pPr>
              <w:pStyle w:val="TableParagraph"/>
              <w:rPr>
                <w:sz w:val="22"/>
              </w:rPr>
            </w:pPr>
            <w:r>
              <w:rPr>
                <w:spacing w:val="-2"/>
                <w:sz w:val="22"/>
              </w:rPr>
              <w:t>TU/IV-RD/431</w:t>
            </w:r>
          </w:p>
        </w:tc>
        <w:tc>
          <w:tcPr>
            <w:tcW w:w="2790" w:type="dxa"/>
          </w:tcPr>
          <w:p>
            <w:pPr>
              <w:pStyle w:val="TableParagraph"/>
              <w:ind w:left="105" w:right="95"/>
              <w:jc w:val="both"/>
              <w:rPr>
                <w:sz w:val="22"/>
              </w:rPr>
            </w:pPr>
            <w:r>
              <w:rPr>
                <w:rFonts w:ascii="Arial"/>
                <w:b/>
                <w:sz w:val="22"/>
              </w:rPr>
              <w:t>India Pistons</w:t>
            </w:r>
            <w:r>
              <w:rPr>
                <w:rFonts w:ascii="Arial"/>
                <w:b/>
                <w:spacing w:val="80"/>
                <w:sz w:val="22"/>
              </w:rPr>
              <w:t> </w:t>
            </w:r>
            <w:r>
              <w:rPr>
                <w:rFonts w:ascii="Arial"/>
                <w:b/>
                <w:sz w:val="22"/>
              </w:rPr>
              <w:t>Ltd.</w:t>
            </w:r>
            <w:r>
              <w:rPr>
                <w:rFonts w:ascii="Arial"/>
                <w:b/>
                <w:spacing w:val="80"/>
                <w:sz w:val="22"/>
              </w:rPr>
              <w:t> </w:t>
            </w:r>
            <w:r>
              <w:rPr>
                <w:sz w:val="22"/>
              </w:rPr>
              <w:t>Huzur</w:t>
            </w:r>
            <w:r>
              <w:rPr>
                <w:spacing w:val="-1"/>
                <w:sz w:val="22"/>
              </w:rPr>
              <w:t> </w:t>
            </w:r>
            <w:r>
              <w:rPr>
                <w:sz w:val="22"/>
              </w:rPr>
              <w:t>Gardens,</w:t>
            </w:r>
            <w:r>
              <w:rPr>
                <w:spacing w:val="-3"/>
                <w:sz w:val="22"/>
              </w:rPr>
              <w:t> </w:t>
            </w:r>
            <w:r>
              <w:rPr>
                <w:sz w:val="22"/>
              </w:rPr>
              <w:t>Sembiam Chennai</w:t>
            </w:r>
            <w:r>
              <w:rPr>
                <w:spacing w:val="70"/>
                <w:sz w:val="22"/>
              </w:rPr>
              <w:t> </w:t>
            </w:r>
            <w:r>
              <w:rPr>
                <w:sz w:val="22"/>
              </w:rPr>
              <w:t>-600</w:t>
            </w:r>
            <w:r>
              <w:rPr>
                <w:spacing w:val="72"/>
                <w:sz w:val="22"/>
              </w:rPr>
              <w:t> </w:t>
            </w:r>
            <w:r>
              <w:rPr>
                <w:sz w:val="22"/>
              </w:rPr>
              <w:t>011</w:t>
            </w:r>
            <w:r>
              <w:rPr>
                <w:spacing w:val="72"/>
                <w:sz w:val="22"/>
              </w:rPr>
              <w:t> </w:t>
            </w:r>
            <w:r>
              <w:rPr>
                <w:spacing w:val="-4"/>
                <w:sz w:val="22"/>
              </w:rPr>
              <w:t>Tamil</w:t>
            </w:r>
          </w:p>
          <w:p>
            <w:pPr>
              <w:pStyle w:val="TableParagraph"/>
              <w:spacing w:line="234" w:lineRule="exact"/>
              <w:ind w:left="105"/>
              <w:rPr>
                <w:sz w:val="22"/>
              </w:rPr>
            </w:pPr>
            <w:r>
              <w:rPr>
                <w:spacing w:val="-4"/>
                <w:sz w:val="22"/>
              </w:rPr>
              <w:t>Nadu</w:t>
            </w:r>
          </w:p>
        </w:tc>
        <w:tc>
          <w:tcPr>
            <w:tcW w:w="2973" w:type="dxa"/>
          </w:tcPr>
          <w:p>
            <w:pPr>
              <w:pStyle w:val="TableParagraph"/>
              <w:spacing w:line="237" w:lineRule="auto" w:before="2"/>
              <w:ind w:right="89"/>
              <w:rPr>
                <w:sz w:val="22"/>
              </w:rPr>
            </w:pPr>
            <w:r>
              <w:rPr>
                <w:sz w:val="22"/>
              </w:rPr>
              <w:t>Huzur</w:t>
            </w:r>
            <w:r>
              <w:rPr>
                <w:spacing w:val="40"/>
                <w:sz w:val="22"/>
              </w:rPr>
              <w:t> </w:t>
            </w:r>
            <w:r>
              <w:rPr>
                <w:sz w:val="22"/>
              </w:rPr>
              <w:t>Gardens,</w:t>
            </w:r>
            <w:r>
              <w:rPr>
                <w:spacing w:val="40"/>
                <w:sz w:val="22"/>
              </w:rPr>
              <w:t> </w:t>
            </w:r>
            <w:r>
              <w:rPr>
                <w:sz w:val="22"/>
              </w:rPr>
              <w:t>Sembiam, Chennai, Tamil Nadu</w:t>
            </w:r>
          </w:p>
        </w:tc>
        <w:tc>
          <w:tcPr>
            <w:tcW w:w="1350" w:type="dxa"/>
          </w:tcPr>
          <w:p>
            <w:pPr>
              <w:pStyle w:val="TableParagraph"/>
              <w:ind w:left="0" w:right="28"/>
              <w:jc w:val="center"/>
              <w:rPr>
                <w:sz w:val="22"/>
              </w:rPr>
            </w:pPr>
            <w:r>
              <w:rPr>
                <w:spacing w:val="-2"/>
                <w:sz w:val="22"/>
              </w:rPr>
              <w:t>31.03.2026</w:t>
            </w:r>
          </w:p>
        </w:tc>
      </w:tr>
      <w:tr>
        <w:trPr>
          <w:trHeight w:val="2530" w:hRule="atLeast"/>
        </w:trPr>
        <w:tc>
          <w:tcPr>
            <w:tcW w:w="898" w:type="dxa"/>
          </w:tcPr>
          <w:p>
            <w:pPr>
              <w:pStyle w:val="TableParagraph"/>
              <w:ind w:left="177"/>
              <w:rPr>
                <w:sz w:val="22"/>
              </w:rPr>
            </w:pPr>
            <w:r>
              <w:rPr>
                <w:spacing w:val="-5"/>
                <w:sz w:val="22"/>
              </w:rPr>
              <w:t>87.</w:t>
            </w:r>
          </w:p>
        </w:tc>
        <w:tc>
          <w:tcPr>
            <w:tcW w:w="1892" w:type="dxa"/>
          </w:tcPr>
          <w:p>
            <w:pPr>
              <w:pStyle w:val="TableParagraph"/>
              <w:rPr>
                <w:sz w:val="22"/>
              </w:rPr>
            </w:pPr>
            <w:r>
              <w:rPr>
                <w:spacing w:val="-2"/>
                <w:sz w:val="22"/>
              </w:rPr>
              <w:t>TU/IV-RD/432</w:t>
            </w:r>
          </w:p>
        </w:tc>
        <w:tc>
          <w:tcPr>
            <w:tcW w:w="2790" w:type="dxa"/>
          </w:tcPr>
          <w:p>
            <w:pPr>
              <w:pStyle w:val="TableParagraph"/>
              <w:ind w:left="105" w:right="97"/>
              <w:jc w:val="both"/>
              <w:rPr>
                <w:sz w:val="22"/>
              </w:rPr>
            </w:pPr>
            <w:r>
              <w:rPr>
                <w:rFonts w:ascii="Arial"/>
                <w:b/>
                <w:sz w:val="22"/>
              </w:rPr>
              <w:t>PCBL Ltd. (Formerly . Phillips Carbon Black Ltd.,) </w:t>
            </w:r>
            <w:r>
              <w:rPr>
                <w:sz w:val="22"/>
              </w:rPr>
              <w:t>Duncan House, 3rd Floor, 31, Netaji Subhas Road, Kolkata -700 001</w:t>
            </w:r>
          </w:p>
        </w:tc>
        <w:tc>
          <w:tcPr>
            <w:tcW w:w="2973" w:type="dxa"/>
          </w:tcPr>
          <w:p>
            <w:pPr>
              <w:pStyle w:val="TableParagraph"/>
              <w:ind w:right="91"/>
              <w:jc w:val="both"/>
              <w:rPr>
                <w:sz w:val="22"/>
              </w:rPr>
            </w:pPr>
            <w:r>
              <w:rPr>
                <w:sz w:val="22"/>
              </w:rPr>
              <w:t>(i) 27, R.N. Mukherjee</w:t>
            </w:r>
            <w:r>
              <w:rPr>
                <w:spacing w:val="40"/>
                <w:sz w:val="22"/>
              </w:rPr>
              <w:t> </w:t>
            </w:r>
            <w:r>
              <w:rPr>
                <w:sz w:val="22"/>
              </w:rPr>
              <w:t>Road, P.O. Durgapur, Dist. Burdwan (WB) (ii) National Highway No.8, Palej, Dist. Bharuch, Gujarat (iii) Karimugal, Brahmapuram P.O., Cochin, Kerala; (iv) Survey No. 47 SH-</w:t>
            </w:r>
            <w:r>
              <w:rPr>
                <w:sz w:val="22"/>
              </w:rPr>
              <w:t>46</w:t>
            </w:r>
            <w:r>
              <w:rPr>
                <w:sz w:val="22"/>
              </w:rPr>
              <w:t>, Village</w:t>
            </w:r>
            <w:r>
              <w:rPr>
                <w:spacing w:val="76"/>
                <w:sz w:val="22"/>
              </w:rPr>
              <w:t>  </w:t>
            </w:r>
            <w:r>
              <w:rPr>
                <w:sz w:val="22"/>
              </w:rPr>
              <w:t>Mokha,</w:t>
            </w:r>
            <w:r>
              <w:rPr>
                <w:spacing w:val="79"/>
                <w:sz w:val="22"/>
              </w:rPr>
              <w:t>  </w:t>
            </w:r>
            <w:r>
              <w:rPr>
                <w:spacing w:val="-2"/>
                <w:sz w:val="22"/>
              </w:rPr>
              <w:t>Mundra,</w:t>
            </w:r>
          </w:p>
          <w:p>
            <w:pPr>
              <w:pStyle w:val="TableParagraph"/>
              <w:spacing w:line="234" w:lineRule="exact"/>
              <w:jc w:val="both"/>
              <w:rPr>
                <w:sz w:val="22"/>
              </w:rPr>
            </w:pPr>
            <w:r>
              <w:rPr>
                <w:sz w:val="22"/>
              </w:rPr>
              <w:t>Dist.</w:t>
            </w:r>
            <w:r>
              <w:rPr>
                <w:spacing w:val="-4"/>
                <w:sz w:val="22"/>
              </w:rPr>
              <w:t> </w:t>
            </w:r>
            <w:r>
              <w:rPr>
                <w:sz w:val="22"/>
              </w:rPr>
              <w:t>Kutch,</w:t>
            </w:r>
            <w:r>
              <w:rPr>
                <w:spacing w:val="-3"/>
                <w:sz w:val="22"/>
              </w:rPr>
              <w:t> </w:t>
            </w:r>
            <w:r>
              <w:rPr>
                <w:spacing w:val="-2"/>
                <w:sz w:val="22"/>
              </w:rPr>
              <w:t>Gujarat</w:t>
            </w:r>
          </w:p>
        </w:tc>
        <w:tc>
          <w:tcPr>
            <w:tcW w:w="1350" w:type="dxa"/>
          </w:tcPr>
          <w:p>
            <w:pPr>
              <w:pStyle w:val="TableParagraph"/>
              <w:ind w:left="0" w:right="28"/>
              <w:jc w:val="center"/>
              <w:rPr>
                <w:sz w:val="22"/>
              </w:rPr>
            </w:pPr>
            <w:r>
              <w:rPr>
                <w:spacing w:val="-2"/>
                <w:sz w:val="22"/>
              </w:rPr>
              <w:t>31.03.2025</w:t>
            </w:r>
          </w:p>
        </w:tc>
      </w:tr>
      <w:tr>
        <w:trPr>
          <w:trHeight w:val="758" w:hRule="atLeast"/>
        </w:trPr>
        <w:tc>
          <w:tcPr>
            <w:tcW w:w="898" w:type="dxa"/>
          </w:tcPr>
          <w:p>
            <w:pPr>
              <w:pStyle w:val="TableParagraph"/>
              <w:ind w:left="177"/>
              <w:rPr>
                <w:sz w:val="22"/>
              </w:rPr>
            </w:pPr>
            <w:r>
              <w:rPr>
                <w:spacing w:val="-5"/>
                <w:sz w:val="22"/>
              </w:rPr>
              <w:t>88.</w:t>
            </w:r>
          </w:p>
        </w:tc>
        <w:tc>
          <w:tcPr>
            <w:tcW w:w="1892" w:type="dxa"/>
          </w:tcPr>
          <w:p>
            <w:pPr>
              <w:pStyle w:val="TableParagraph"/>
              <w:rPr>
                <w:sz w:val="22"/>
              </w:rPr>
            </w:pPr>
            <w:r>
              <w:rPr>
                <w:spacing w:val="-2"/>
                <w:sz w:val="22"/>
              </w:rPr>
              <w:t>TU/IV-RD/441</w:t>
            </w:r>
          </w:p>
        </w:tc>
        <w:tc>
          <w:tcPr>
            <w:tcW w:w="2790" w:type="dxa"/>
          </w:tcPr>
          <w:p>
            <w:pPr>
              <w:pStyle w:val="TableParagraph"/>
              <w:tabs>
                <w:tab w:pos="1323" w:val="left" w:leader="none"/>
                <w:tab w:pos="2278" w:val="left" w:leader="none"/>
              </w:tabs>
              <w:spacing w:line="251" w:lineRule="exact"/>
              <w:ind w:left="105"/>
              <w:rPr>
                <w:rFonts w:ascii="Arial"/>
                <w:b/>
                <w:sz w:val="22"/>
              </w:rPr>
            </w:pPr>
            <w:r>
              <w:rPr>
                <w:rFonts w:ascii="Arial"/>
                <w:b/>
                <w:spacing w:val="-2"/>
                <w:sz w:val="22"/>
              </w:rPr>
              <w:t>Wheels</w:t>
            </w:r>
            <w:r>
              <w:rPr>
                <w:rFonts w:ascii="Arial"/>
                <w:b/>
                <w:sz w:val="22"/>
              </w:rPr>
              <w:tab/>
            </w:r>
            <w:r>
              <w:rPr>
                <w:rFonts w:ascii="Arial"/>
                <w:b/>
                <w:spacing w:val="-2"/>
                <w:sz w:val="22"/>
              </w:rPr>
              <w:t>India</w:t>
            </w:r>
            <w:r>
              <w:rPr>
                <w:rFonts w:ascii="Arial"/>
                <w:b/>
                <w:sz w:val="22"/>
              </w:rPr>
              <w:tab/>
            </w:r>
            <w:r>
              <w:rPr>
                <w:rFonts w:ascii="Arial"/>
                <w:b/>
                <w:spacing w:val="-4"/>
                <w:sz w:val="22"/>
              </w:rPr>
              <w:t>Ltd.</w:t>
            </w:r>
          </w:p>
          <w:p>
            <w:pPr>
              <w:pStyle w:val="TableParagraph"/>
              <w:spacing w:line="254" w:lineRule="exact"/>
              <w:ind w:left="105"/>
              <w:rPr>
                <w:sz w:val="22"/>
              </w:rPr>
            </w:pPr>
            <w:r>
              <w:rPr>
                <w:sz w:val="22"/>
              </w:rPr>
              <w:t>Padi,Chennai-</w:t>
            </w:r>
            <w:r>
              <w:rPr>
                <w:spacing w:val="80"/>
                <w:sz w:val="22"/>
              </w:rPr>
              <w:t> </w:t>
            </w:r>
            <w:r>
              <w:rPr>
                <w:sz w:val="22"/>
              </w:rPr>
              <w:t>600</w:t>
            </w:r>
            <w:r>
              <w:rPr>
                <w:spacing w:val="80"/>
                <w:sz w:val="22"/>
              </w:rPr>
              <w:t> </w:t>
            </w:r>
            <w:r>
              <w:rPr>
                <w:sz w:val="22"/>
              </w:rPr>
              <w:t>050, Tamil Nadu</w:t>
            </w:r>
          </w:p>
        </w:tc>
        <w:tc>
          <w:tcPr>
            <w:tcW w:w="2973" w:type="dxa"/>
          </w:tcPr>
          <w:p>
            <w:pPr>
              <w:pStyle w:val="TableParagraph"/>
              <w:rPr>
                <w:sz w:val="22"/>
              </w:rPr>
            </w:pPr>
            <w:r>
              <w:rPr>
                <w:sz w:val="22"/>
              </w:rPr>
              <w:t>Padi,</w:t>
            </w:r>
            <w:r>
              <w:rPr>
                <w:spacing w:val="-2"/>
                <w:sz w:val="22"/>
              </w:rPr>
              <w:t> </w:t>
            </w:r>
            <w:r>
              <w:rPr>
                <w:sz w:val="22"/>
              </w:rPr>
              <w:t>Chennai</w:t>
            </w:r>
            <w:r>
              <w:rPr>
                <w:spacing w:val="-7"/>
                <w:sz w:val="22"/>
              </w:rPr>
              <w:t> </w:t>
            </w:r>
            <w:r>
              <w:rPr>
                <w:sz w:val="22"/>
              </w:rPr>
              <w:t>,</w:t>
            </w:r>
            <w:r>
              <w:rPr>
                <w:spacing w:val="-1"/>
                <w:sz w:val="22"/>
              </w:rPr>
              <w:t> </w:t>
            </w:r>
            <w:r>
              <w:rPr>
                <w:sz w:val="22"/>
              </w:rPr>
              <w:t>Tamil</w:t>
            </w:r>
            <w:r>
              <w:rPr>
                <w:spacing w:val="-3"/>
                <w:sz w:val="22"/>
              </w:rPr>
              <w:t> </w:t>
            </w:r>
            <w:r>
              <w:rPr>
                <w:spacing w:val="-4"/>
                <w:sz w:val="22"/>
              </w:rPr>
              <w:t>Nadu</w:t>
            </w:r>
          </w:p>
        </w:tc>
        <w:tc>
          <w:tcPr>
            <w:tcW w:w="1350" w:type="dxa"/>
          </w:tcPr>
          <w:p>
            <w:pPr>
              <w:pStyle w:val="TableParagraph"/>
              <w:ind w:left="0" w:right="28"/>
              <w:jc w:val="center"/>
              <w:rPr>
                <w:sz w:val="22"/>
              </w:rPr>
            </w:pPr>
            <w:r>
              <w:rPr>
                <w:spacing w:val="-2"/>
                <w:sz w:val="22"/>
              </w:rPr>
              <w:t>31.03.2026</w:t>
            </w:r>
          </w:p>
        </w:tc>
      </w:tr>
      <w:tr>
        <w:trPr>
          <w:trHeight w:val="1011" w:hRule="atLeast"/>
        </w:trPr>
        <w:tc>
          <w:tcPr>
            <w:tcW w:w="898" w:type="dxa"/>
          </w:tcPr>
          <w:p>
            <w:pPr>
              <w:pStyle w:val="TableParagraph"/>
              <w:spacing w:line="252" w:lineRule="exact"/>
              <w:ind w:left="177"/>
              <w:rPr>
                <w:sz w:val="22"/>
              </w:rPr>
            </w:pPr>
            <w:r>
              <w:rPr>
                <w:spacing w:val="-5"/>
                <w:sz w:val="22"/>
              </w:rPr>
              <w:t>89.</w:t>
            </w:r>
          </w:p>
        </w:tc>
        <w:tc>
          <w:tcPr>
            <w:tcW w:w="1892" w:type="dxa"/>
          </w:tcPr>
          <w:p>
            <w:pPr>
              <w:pStyle w:val="TableParagraph"/>
              <w:spacing w:line="252" w:lineRule="exact"/>
              <w:rPr>
                <w:sz w:val="22"/>
              </w:rPr>
            </w:pPr>
            <w:r>
              <w:rPr>
                <w:spacing w:val="-2"/>
                <w:sz w:val="22"/>
              </w:rPr>
              <w:t>TU/IV-RD/454</w:t>
            </w:r>
          </w:p>
        </w:tc>
        <w:tc>
          <w:tcPr>
            <w:tcW w:w="2790" w:type="dxa"/>
          </w:tcPr>
          <w:p>
            <w:pPr>
              <w:pStyle w:val="TableParagraph"/>
              <w:ind w:left="105" w:right="98"/>
              <w:jc w:val="both"/>
              <w:rPr>
                <w:sz w:val="22"/>
              </w:rPr>
            </w:pPr>
            <w:r>
              <w:rPr>
                <w:rFonts w:ascii="Arial"/>
                <w:b/>
                <w:sz w:val="22"/>
              </w:rPr>
              <w:t>Continental</w:t>
            </w:r>
            <w:r>
              <w:rPr>
                <w:rFonts w:ascii="Arial"/>
                <w:b/>
                <w:spacing w:val="-8"/>
                <w:sz w:val="22"/>
              </w:rPr>
              <w:t> </w:t>
            </w:r>
            <w:r>
              <w:rPr>
                <w:rFonts w:ascii="Arial"/>
                <w:b/>
                <w:sz w:val="22"/>
              </w:rPr>
              <w:t>Device</w:t>
            </w:r>
            <w:r>
              <w:rPr>
                <w:rFonts w:ascii="Arial"/>
                <w:b/>
                <w:spacing w:val="-11"/>
                <w:sz w:val="22"/>
              </w:rPr>
              <w:t> </w:t>
            </w:r>
            <w:r>
              <w:rPr>
                <w:rFonts w:ascii="Arial"/>
                <w:b/>
                <w:sz w:val="22"/>
              </w:rPr>
              <w:t>India Pvt. Ltd.</w:t>
            </w:r>
            <w:r>
              <w:rPr>
                <w:rFonts w:ascii="Arial"/>
                <w:b/>
                <w:spacing w:val="40"/>
                <w:sz w:val="22"/>
              </w:rPr>
              <w:t> </w:t>
            </w:r>
            <w:r>
              <w:rPr>
                <w:sz w:val="22"/>
              </w:rPr>
              <w:t>C-120, Naraina Industrial</w:t>
            </w:r>
            <w:r>
              <w:rPr>
                <w:spacing w:val="-1"/>
                <w:sz w:val="22"/>
              </w:rPr>
              <w:t> </w:t>
            </w:r>
            <w:r>
              <w:rPr>
                <w:sz w:val="22"/>
              </w:rPr>
              <w:t>Area,</w:t>
            </w:r>
            <w:r>
              <w:rPr>
                <w:spacing w:val="8"/>
                <w:sz w:val="22"/>
              </w:rPr>
              <w:t> </w:t>
            </w:r>
            <w:r>
              <w:rPr>
                <w:sz w:val="22"/>
              </w:rPr>
              <w:t>New</w:t>
            </w:r>
            <w:r>
              <w:rPr>
                <w:spacing w:val="7"/>
                <w:sz w:val="22"/>
              </w:rPr>
              <w:t> </w:t>
            </w:r>
            <w:r>
              <w:rPr>
                <w:spacing w:val="-4"/>
                <w:sz w:val="22"/>
              </w:rPr>
              <w:t>Delhi</w:t>
            </w:r>
          </w:p>
          <w:p>
            <w:pPr>
              <w:pStyle w:val="TableParagraph"/>
              <w:spacing w:line="234" w:lineRule="exact"/>
              <w:ind w:left="105"/>
              <w:jc w:val="both"/>
              <w:rPr>
                <w:sz w:val="22"/>
              </w:rPr>
            </w:pPr>
            <w:r>
              <w:rPr>
                <w:sz w:val="22"/>
              </w:rPr>
              <w:t>-110</w:t>
            </w:r>
            <w:r>
              <w:rPr>
                <w:spacing w:val="-2"/>
                <w:sz w:val="22"/>
              </w:rPr>
              <w:t> </w:t>
            </w:r>
            <w:r>
              <w:rPr>
                <w:spacing w:val="-5"/>
                <w:sz w:val="22"/>
              </w:rPr>
              <w:t>028</w:t>
            </w:r>
          </w:p>
        </w:tc>
        <w:tc>
          <w:tcPr>
            <w:tcW w:w="2973" w:type="dxa"/>
          </w:tcPr>
          <w:p>
            <w:pPr>
              <w:pStyle w:val="TableParagraph"/>
              <w:tabs>
                <w:tab w:pos="987" w:val="left" w:leader="none"/>
                <w:tab w:pos="1970" w:val="left" w:leader="none"/>
              </w:tabs>
              <w:ind w:right="97"/>
              <w:rPr>
                <w:sz w:val="22"/>
              </w:rPr>
            </w:pPr>
            <w:r>
              <w:rPr>
                <w:spacing w:val="-2"/>
                <w:sz w:val="22"/>
              </w:rPr>
              <w:t>C-120,</w:t>
            </w:r>
            <w:r>
              <w:rPr>
                <w:sz w:val="22"/>
              </w:rPr>
              <w:tab/>
            </w:r>
            <w:r>
              <w:rPr>
                <w:spacing w:val="-2"/>
                <w:sz w:val="22"/>
              </w:rPr>
              <w:t>Naraina</w:t>
            </w:r>
            <w:r>
              <w:rPr>
                <w:sz w:val="22"/>
              </w:rPr>
              <w:tab/>
            </w:r>
            <w:r>
              <w:rPr>
                <w:spacing w:val="-2"/>
                <w:sz w:val="22"/>
              </w:rPr>
              <w:t>Industrial </w:t>
            </w:r>
            <w:r>
              <w:rPr>
                <w:sz w:val="22"/>
              </w:rPr>
              <w:t>Area, New Delhi</w:t>
            </w:r>
          </w:p>
        </w:tc>
        <w:tc>
          <w:tcPr>
            <w:tcW w:w="1350" w:type="dxa"/>
          </w:tcPr>
          <w:p>
            <w:pPr>
              <w:pStyle w:val="TableParagraph"/>
              <w:spacing w:line="252" w:lineRule="exact"/>
              <w:ind w:left="0" w:right="28"/>
              <w:jc w:val="center"/>
              <w:rPr>
                <w:sz w:val="22"/>
              </w:rPr>
            </w:pPr>
            <w:r>
              <w:rPr>
                <w:spacing w:val="-2"/>
                <w:sz w:val="22"/>
              </w:rPr>
              <w:t>31.03.2025</w:t>
            </w:r>
          </w:p>
        </w:tc>
      </w:tr>
      <w:tr>
        <w:trPr>
          <w:trHeight w:val="1012" w:hRule="atLeast"/>
        </w:trPr>
        <w:tc>
          <w:tcPr>
            <w:tcW w:w="898" w:type="dxa"/>
          </w:tcPr>
          <w:p>
            <w:pPr>
              <w:pStyle w:val="TableParagraph"/>
              <w:ind w:left="177"/>
              <w:rPr>
                <w:sz w:val="22"/>
              </w:rPr>
            </w:pPr>
            <w:r>
              <w:rPr>
                <w:spacing w:val="-5"/>
                <w:sz w:val="22"/>
              </w:rPr>
              <w:t>90.</w:t>
            </w:r>
          </w:p>
        </w:tc>
        <w:tc>
          <w:tcPr>
            <w:tcW w:w="1892" w:type="dxa"/>
          </w:tcPr>
          <w:p>
            <w:pPr>
              <w:pStyle w:val="TableParagraph"/>
              <w:rPr>
                <w:sz w:val="22"/>
              </w:rPr>
            </w:pPr>
            <w:r>
              <w:rPr>
                <w:spacing w:val="-2"/>
                <w:sz w:val="22"/>
              </w:rPr>
              <w:t>TU/IV-RD/458</w:t>
            </w:r>
          </w:p>
        </w:tc>
        <w:tc>
          <w:tcPr>
            <w:tcW w:w="2790" w:type="dxa"/>
          </w:tcPr>
          <w:p>
            <w:pPr>
              <w:pStyle w:val="TableParagraph"/>
              <w:tabs>
                <w:tab w:pos="2067" w:val="left" w:leader="none"/>
              </w:tabs>
              <w:ind w:left="105" w:right="96"/>
              <w:jc w:val="both"/>
              <w:rPr>
                <w:sz w:val="22"/>
              </w:rPr>
            </w:pPr>
            <w:r>
              <w:rPr>
                <w:rFonts w:ascii="Arial"/>
                <w:b/>
                <w:spacing w:val="-2"/>
                <w:sz w:val="22"/>
              </w:rPr>
              <w:t>Pudumjee</w:t>
            </w:r>
            <w:r>
              <w:rPr>
                <w:rFonts w:ascii="Arial"/>
                <w:b/>
                <w:sz w:val="22"/>
              </w:rPr>
              <w:tab/>
            </w:r>
            <w:r>
              <w:rPr>
                <w:rFonts w:ascii="Arial"/>
                <w:b/>
                <w:spacing w:val="-2"/>
                <w:sz w:val="22"/>
              </w:rPr>
              <w:t>Paper </w:t>
            </w:r>
            <w:r>
              <w:rPr>
                <w:rFonts w:ascii="Arial"/>
                <w:b/>
                <w:sz w:val="22"/>
              </w:rPr>
              <w:t>Products</w:t>
            </w:r>
            <w:r>
              <w:rPr>
                <w:rFonts w:ascii="Arial"/>
                <w:b/>
                <w:spacing w:val="-5"/>
                <w:sz w:val="22"/>
              </w:rPr>
              <w:t> </w:t>
            </w:r>
            <w:r>
              <w:rPr>
                <w:rFonts w:ascii="Arial"/>
                <w:b/>
                <w:sz w:val="22"/>
              </w:rPr>
              <w:t>Ltd.</w:t>
            </w:r>
            <w:r>
              <w:rPr>
                <w:rFonts w:ascii="Arial"/>
                <w:b/>
                <w:spacing w:val="40"/>
                <w:sz w:val="22"/>
              </w:rPr>
              <w:t> </w:t>
            </w:r>
            <w:r>
              <w:rPr>
                <w:sz w:val="22"/>
              </w:rPr>
              <w:t>Thergaon, Pune</w:t>
            </w:r>
            <w:r>
              <w:rPr>
                <w:spacing w:val="71"/>
                <w:sz w:val="22"/>
              </w:rPr>
              <w:t>   </w:t>
            </w:r>
            <w:r>
              <w:rPr>
                <w:sz w:val="22"/>
              </w:rPr>
              <w:t>-</w:t>
            </w:r>
            <w:r>
              <w:rPr>
                <w:spacing w:val="69"/>
                <w:sz w:val="22"/>
              </w:rPr>
              <w:t>   </w:t>
            </w:r>
            <w:r>
              <w:rPr>
                <w:sz w:val="22"/>
              </w:rPr>
              <w:t>411</w:t>
            </w:r>
            <w:r>
              <w:rPr>
                <w:spacing w:val="70"/>
                <w:sz w:val="22"/>
              </w:rPr>
              <w:t>   </w:t>
            </w:r>
            <w:r>
              <w:rPr>
                <w:spacing w:val="-4"/>
                <w:sz w:val="22"/>
              </w:rPr>
              <w:t>033,</w:t>
            </w:r>
          </w:p>
          <w:p>
            <w:pPr>
              <w:pStyle w:val="TableParagraph"/>
              <w:spacing w:line="234" w:lineRule="exact"/>
              <w:ind w:left="105"/>
              <w:rPr>
                <w:sz w:val="22"/>
              </w:rPr>
            </w:pPr>
            <w:r>
              <w:rPr>
                <w:spacing w:val="-2"/>
                <w:sz w:val="22"/>
              </w:rPr>
              <w:t>(Maharashtra)</w:t>
            </w:r>
          </w:p>
        </w:tc>
        <w:tc>
          <w:tcPr>
            <w:tcW w:w="2973" w:type="dxa"/>
          </w:tcPr>
          <w:p>
            <w:pPr>
              <w:pStyle w:val="TableParagraph"/>
              <w:tabs>
                <w:tab w:pos="2350" w:val="left" w:leader="none"/>
              </w:tabs>
              <w:spacing w:line="237" w:lineRule="auto" w:before="2"/>
              <w:ind w:right="94"/>
              <w:rPr>
                <w:sz w:val="22"/>
              </w:rPr>
            </w:pPr>
            <w:r>
              <w:rPr>
                <w:spacing w:val="-2"/>
                <w:sz w:val="22"/>
              </w:rPr>
              <w:t>Thergaon,</w:t>
            </w:r>
            <w:r>
              <w:rPr>
                <w:sz w:val="22"/>
              </w:rPr>
              <w:tab/>
            </w:r>
            <w:r>
              <w:rPr>
                <w:spacing w:val="-4"/>
                <w:sz w:val="22"/>
              </w:rPr>
              <w:t>Pune </w:t>
            </w:r>
            <w:r>
              <w:rPr>
                <w:spacing w:val="-2"/>
                <w:sz w:val="22"/>
              </w:rPr>
              <w:t>(Maharashtra)</w:t>
            </w:r>
          </w:p>
        </w:tc>
        <w:tc>
          <w:tcPr>
            <w:tcW w:w="1350" w:type="dxa"/>
          </w:tcPr>
          <w:p>
            <w:pPr>
              <w:pStyle w:val="TableParagraph"/>
              <w:ind w:left="2"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5"/>
                <w:sz w:val="22"/>
              </w:rPr>
              <w:t>91.</w:t>
            </w:r>
          </w:p>
        </w:tc>
        <w:tc>
          <w:tcPr>
            <w:tcW w:w="1892" w:type="dxa"/>
          </w:tcPr>
          <w:p>
            <w:pPr>
              <w:pStyle w:val="TableParagraph"/>
              <w:rPr>
                <w:sz w:val="22"/>
              </w:rPr>
            </w:pPr>
            <w:r>
              <w:rPr>
                <w:spacing w:val="-2"/>
                <w:sz w:val="22"/>
              </w:rPr>
              <w:t>TU/IV-RD/463</w:t>
            </w:r>
          </w:p>
        </w:tc>
        <w:tc>
          <w:tcPr>
            <w:tcW w:w="2790" w:type="dxa"/>
          </w:tcPr>
          <w:p>
            <w:pPr>
              <w:pStyle w:val="TableParagraph"/>
              <w:ind w:left="105" w:right="92"/>
              <w:jc w:val="both"/>
              <w:rPr>
                <w:sz w:val="22"/>
              </w:rPr>
            </w:pPr>
            <w:r>
              <w:rPr>
                <w:rFonts w:ascii="Arial"/>
                <w:b/>
                <w:sz w:val="22"/>
              </w:rPr>
              <w:t>Amrutanjan Health Care Ltd. </w:t>
            </w:r>
            <w:r>
              <w:rPr>
                <w:sz w:val="22"/>
              </w:rPr>
              <w:t>103, Luz Church Road,</w:t>
            </w:r>
            <w:r>
              <w:rPr>
                <w:spacing w:val="-8"/>
                <w:sz w:val="22"/>
              </w:rPr>
              <w:t> </w:t>
            </w:r>
            <w:r>
              <w:rPr>
                <w:sz w:val="22"/>
              </w:rPr>
              <w:t>Mylapore,Chennai</w:t>
            </w:r>
            <w:r>
              <w:rPr>
                <w:spacing w:val="-2"/>
                <w:sz w:val="22"/>
              </w:rPr>
              <w:t> </w:t>
            </w:r>
            <w:r>
              <w:rPr>
                <w:spacing w:val="-10"/>
                <w:sz w:val="22"/>
              </w:rPr>
              <w:t>-</w:t>
            </w:r>
          </w:p>
          <w:p>
            <w:pPr>
              <w:pStyle w:val="TableParagraph"/>
              <w:spacing w:line="234" w:lineRule="exact"/>
              <w:ind w:left="105"/>
              <w:jc w:val="both"/>
              <w:rPr>
                <w:sz w:val="22"/>
              </w:rPr>
            </w:pPr>
            <w:r>
              <w:rPr>
                <w:sz w:val="22"/>
              </w:rPr>
              <w:t>600</w:t>
            </w:r>
            <w:r>
              <w:rPr>
                <w:spacing w:val="-2"/>
                <w:sz w:val="22"/>
              </w:rPr>
              <w:t> </w:t>
            </w:r>
            <w:r>
              <w:rPr>
                <w:sz w:val="22"/>
              </w:rPr>
              <w:t>004,</w:t>
            </w:r>
            <w:r>
              <w:rPr>
                <w:spacing w:val="-2"/>
                <w:sz w:val="22"/>
              </w:rPr>
              <w:t> </w:t>
            </w:r>
            <w:r>
              <w:rPr>
                <w:sz w:val="22"/>
              </w:rPr>
              <w:t>Tamil</w:t>
            </w:r>
            <w:r>
              <w:rPr>
                <w:spacing w:val="-3"/>
                <w:sz w:val="22"/>
              </w:rPr>
              <w:t> </w:t>
            </w:r>
            <w:r>
              <w:rPr>
                <w:spacing w:val="-4"/>
                <w:sz w:val="22"/>
              </w:rPr>
              <w:t>Nadu</w:t>
            </w:r>
          </w:p>
        </w:tc>
        <w:tc>
          <w:tcPr>
            <w:tcW w:w="2973" w:type="dxa"/>
          </w:tcPr>
          <w:p>
            <w:pPr>
              <w:pStyle w:val="TableParagraph"/>
              <w:spacing w:line="251" w:lineRule="exact"/>
              <w:jc w:val="both"/>
              <w:rPr>
                <w:sz w:val="22"/>
              </w:rPr>
            </w:pPr>
            <w:r>
              <w:rPr>
                <w:sz w:val="22"/>
              </w:rPr>
              <w:t>Plot</w:t>
            </w:r>
            <w:r>
              <w:rPr>
                <w:spacing w:val="55"/>
                <w:sz w:val="22"/>
              </w:rPr>
              <w:t>  </w:t>
            </w:r>
            <w:r>
              <w:rPr>
                <w:sz w:val="22"/>
              </w:rPr>
              <w:t>No.</w:t>
            </w:r>
            <w:r>
              <w:rPr>
                <w:spacing w:val="56"/>
                <w:sz w:val="22"/>
              </w:rPr>
              <w:t>  </w:t>
            </w:r>
            <w:r>
              <w:rPr>
                <w:sz w:val="22"/>
              </w:rPr>
              <w:t>37-39,</w:t>
            </w:r>
            <w:r>
              <w:rPr>
                <w:spacing w:val="55"/>
                <w:sz w:val="22"/>
              </w:rPr>
              <w:t>  </w:t>
            </w:r>
            <w:r>
              <w:rPr>
                <w:spacing w:val="-4"/>
                <w:sz w:val="22"/>
              </w:rPr>
              <w:t>SIDCO</w:t>
            </w:r>
          </w:p>
          <w:p>
            <w:pPr>
              <w:pStyle w:val="TableParagraph"/>
              <w:tabs>
                <w:tab w:pos="1558" w:val="left" w:leader="none"/>
              </w:tabs>
              <w:spacing w:line="254" w:lineRule="exact"/>
              <w:ind w:right="95"/>
              <w:jc w:val="both"/>
              <w:rPr>
                <w:sz w:val="22"/>
              </w:rPr>
            </w:pPr>
            <w:r>
              <w:rPr>
                <w:sz w:val="22"/>
              </w:rPr>
              <w:t>Industrial Estate, Alathur </w:t>
            </w:r>
            <w:r>
              <w:rPr>
                <w:spacing w:val="-2"/>
                <w:sz w:val="22"/>
              </w:rPr>
              <w:t>Village,</w:t>
            </w:r>
            <w:r>
              <w:rPr>
                <w:sz w:val="22"/>
              </w:rPr>
              <w:tab/>
            </w:r>
            <w:r>
              <w:rPr>
                <w:spacing w:val="-2"/>
                <w:sz w:val="22"/>
              </w:rPr>
              <w:t>Chengalpattu </w:t>
            </w:r>
            <w:r>
              <w:rPr>
                <w:sz w:val="22"/>
              </w:rPr>
              <w:t>District</w:t>
            </w:r>
            <w:r>
              <w:rPr>
                <w:spacing w:val="40"/>
                <w:sz w:val="22"/>
              </w:rPr>
              <w:t> </w:t>
            </w:r>
            <w:r>
              <w:rPr>
                <w:sz w:val="22"/>
              </w:rPr>
              <w:t>(Tamil Nadu)</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spacing w:line="253" w:lineRule="exact"/>
              <w:ind w:left="177"/>
              <w:rPr>
                <w:sz w:val="22"/>
              </w:rPr>
            </w:pPr>
            <w:r>
              <w:rPr>
                <w:spacing w:val="-5"/>
                <w:sz w:val="22"/>
              </w:rPr>
              <w:t>92.</w:t>
            </w:r>
          </w:p>
        </w:tc>
        <w:tc>
          <w:tcPr>
            <w:tcW w:w="1892" w:type="dxa"/>
          </w:tcPr>
          <w:p>
            <w:pPr>
              <w:pStyle w:val="TableParagraph"/>
              <w:spacing w:line="253" w:lineRule="exact"/>
              <w:rPr>
                <w:sz w:val="22"/>
              </w:rPr>
            </w:pPr>
            <w:r>
              <w:rPr>
                <w:spacing w:val="-2"/>
                <w:sz w:val="22"/>
              </w:rPr>
              <w:t>TU/IV-RD/470</w:t>
            </w:r>
          </w:p>
        </w:tc>
        <w:tc>
          <w:tcPr>
            <w:tcW w:w="2790" w:type="dxa"/>
          </w:tcPr>
          <w:p>
            <w:pPr>
              <w:pStyle w:val="TableParagraph"/>
              <w:ind w:left="105" w:right="97"/>
              <w:jc w:val="both"/>
              <w:rPr>
                <w:sz w:val="22"/>
              </w:rPr>
            </w:pPr>
            <w:r>
              <w:rPr>
                <w:rFonts w:ascii="Arial"/>
                <w:b/>
                <w:sz w:val="22"/>
              </w:rPr>
              <w:t>Gharda Chemicals Ltd. </w:t>
            </w:r>
            <w:r>
              <w:rPr>
                <w:sz w:val="22"/>
              </w:rPr>
              <w:t>Gharda House, 48 Hill Road, Bandra West, Mumbai -400 050</w:t>
            </w:r>
          </w:p>
        </w:tc>
        <w:tc>
          <w:tcPr>
            <w:tcW w:w="2973" w:type="dxa"/>
          </w:tcPr>
          <w:p>
            <w:pPr>
              <w:pStyle w:val="TableParagraph"/>
              <w:spacing w:line="251" w:lineRule="exact"/>
              <w:rPr>
                <w:sz w:val="22"/>
              </w:rPr>
            </w:pPr>
            <w:r>
              <w:rPr>
                <w:sz w:val="22"/>
              </w:rPr>
              <w:t>(i)</w:t>
            </w:r>
            <w:r>
              <w:rPr>
                <w:spacing w:val="5"/>
                <w:sz w:val="22"/>
              </w:rPr>
              <w:t> </w:t>
            </w:r>
            <w:r>
              <w:rPr>
                <w:sz w:val="22"/>
              </w:rPr>
              <w:t>GIST,</w:t>
            </w:r>
            <w:r>
              <w:rPr>
                <w:spacing w:val="9"/>
                <w:sz w:val="22"/>
              </w:rPr>
              <w:t> </w:t>
            </w:r>
            <w:r>
              <w:rPr>
                <w:sz w:val="22"/>
              </w:rPr>
              <w:t>Plot</w:t>
            </w:r>
            <w:r>
              <w:rPr>
                <w:spacing w:val="10"/>
                <w:sz w:val="22"/>
              </w:rPr>
              <w:t> </w:t>
            </w:r>
            <w:r>
              <w:rPr>
                <w:sz w:val="22"/>
              </w:rPr>
              <w:t>No.</w:t>
            </w:r>
            <w:r>
              <w:rPr>
                <w:spacing w:val="5"/>
                <w:sz w:val="22"/>
              </w:rPr>
              <w:t> </w:t>
            </w:r>
            <w:r>
              <w:rPr>
                <w:sz w:val="22"/>
              </w:rPr>
              <w:t>B-26</w:t>
            </w:r>
            <w:r>
              <w:rPr>
                <w:spacing w:val="10"/>
                <w:sz w:val="22"/>
              </w:rPr>
              <w:t> </w:t>
            </w:r>
            <w:r>
              <w:rPr>
                <w:sz w:val="22"/>
              </w:rPr>
              <w:t>&amp;</w:t>
            </w:r>
            <w:r>
              <w:rPr>
                <w:spacing w:val="6"/>
                <w:sz w:val="22"/>
              </w:rPr>
              <w:t> </w:t>
            </w:r>
            <w:r>
              <w:rPr>
                <w:spacing w:val="-5"/>
                <w:sz w:val="22"/>
              </w:rPr>
              <w:t>B-</w:t>
            </w:r>
          </w:p>
          <w:p>
            <w:pPr>
              <w:pStyle w:val="TableParagraph"/>
              <w:tabs>
                <w:tab w:pos="2509" w:val="left" w:leader="none"/>
              </w:tabs>
              <w:ind w:right="95"/>
              <w:jc w:val="both"/>
              <w:rPr>
                <w:sz w:val="22"/>
              </w:rPr>
            </w:pPr>
            <w:r>
              <w:rPr>
                <w:sz w:val="22"/>
              </w:rPr>
              <w:t>27/29, MIDC Indl. Estate, </w:t>
            </w:r>
            <w:r>
              <w:rPr>
                <w:spacing w:val="-2"/>
                <w:sz w:val="22"/>
              </w:rPr>
              <w:t>Dombivli</w:t>
            </w:r>
            <w:r>
              <w:rPr>
                <w:sz w:val="22"/>
              </w:rPr>
              <w:tab/>
            </w:r>
            <w:r>
              <w:rPr>
                <w:spacing w:val="-4"/>
                <w:sz w:val="22"/>
              </w:rPr>
              <w:t>(E),</w:t>
            </w:r>
          </w:p>
          <w:p>
            <w:pPr>
              <w:pStyle w:val="TableParagraph"/>
              <w:tabs>
                <w:tab w:pos="1485" w:val="left" w:leader="none"/>
              </w:tabs>
              <w:spacing w:line="237" w:lineRule="auto" w:before="3"/>
              <w:ind w:right="93"/>
              <w:jc w:val="both"/>
              <w:rPr>
                <w:sz w:val="22"/>
              </w:rPr>
            </w:pPr>
            <w:r>
              <w:rPr>
                <w:sz w:val="22"/>
              </w:rPr>
              <w:t>Thane,Maharashtra (ii) D-1/2</w:t>
            </w:r>
            <w:r>
              <w:rPr>
                <w:spacing w:val="52"/>
                <w:sz w:val="22"/>
              </w:rPr>
              <w:t>  </w:t>
            </w:r>
            <w:r>
              <w:rPr>
                <w:spacing w:val="-10"/>
                <w:sz w:val="22"/>
              </w:rPr>
              <w:t>&amp;</w:t>
            </w:r>
            <w:r>
              <w:rPr>
                <w:sz w:val="22"/>
              </w:rPr>
              <w:tab/>
              <w:t>B-1/7,</w:t>
            </w:r>
            <w:r>
              <w:rPr>
                <w:spacing w:val="53"/>
                <w:sz w:val="22"/>
              </w:rPr>
              <w:t>  </w:t>
            </w:r>
            <w:r>
              <w:rPr>
                <w:spacing w:val="-4"/>
                <w:sz w:val="22"/>
              </w:rPr>
              <w:t>MIDC</w:t>
            </w:r>
          </w:p>
          <w:p>
            <w:pPr>
              <w:pStyle w:val="TableParagraph"/>
              <w:spacing w:line="254" w:lineRule="exact"/>
              <w:ind w:right="94"/>
              <w:jc w:val="both"/>
              <w:rPr>
                <w:sz w:val="22"/>
              </w:rPr>
            </w:pPr>
            <w:r>
              <w:rPr>
                <w:sz w:val="22"/>
              </w:rPr>
              <w:t>Industrial Estate, Lote Parshuram, Tal. Khed, Dist. Ratnagiri, Maharashtra</w:t>
            </w:r>
          </w:p>
        </w:tc>
        <w:tc>
          <w:tcPr>
            <w:tcW w:w="1350" w:type="dxa"/>
          </w:tcPr>
          <w:p>
            <w:pPr>
              <w:pStyle w:val="TableParagraph"/>
              <w:spacing w:line="253" w:lineRule="exact"/>
              <w:ind w:left="0" w:right="28"/>
              <w:jc w:val="center"/>
              <w:rPr>
                <w:sz w:val="22"/>
              </w:rPr>
            </w:pPr>
            <w:r>
              <w:rPr>
                <w:spacing w:val="-2"/>
                <w:sz w:val="22"/>
              </w:rPr>
              <w:t>31.03.2025</w:t>
            </w:r>
          </w:p>
        </w:tc>
      </w:tr>
      <w:tr>
        <w:trPr>
          <w:trHeight w:val="1262" w:hRule="atLeast"/>
        </w:trPr>
        <w:tc>
          <w:tcPr>
            <w:tcW w:w="898" w:type="dxa"/>
          </w:tcPr>
          <w:p>
            <w:pPr>
              <w:pStyle w:val="TableParagraph"/>
              <w:spacing w:line="248" w:lineRule="exact"/>
              <w:ind w:left="177"/>
              <w:rPr>
                <w:sz w:val="22"/>
              </w:rPr>
            </w:pPr>
            <w:r>
              <w:rPr>
                <w:spacing w:val="-5"/>
                <w:sz w:val="22"/>
              </w:rPr>
              <w:t>93.</w:t>
            </w:r>
          </w:p>
        </w:tc>
        <w:tc>
          <w:tcPr>
            <w:tcW w:w="1892" w:type="dxa"/>
          </w:tcPr>
          <w:p>
            <w:pPr>
              <w:pStyle w:val="TableParagraph"/>
              <w:spacing w:line="248" w:lineRule="exact"/>
              <w:rPr>
                <w:sz w:val="22"/>
              </w:rPr>
            </w:pPr>
            <w:r>
              <w:rPr>
                <w:spacing w:val="-2"/>
                <w:sz w:val="22"/>
              </w:rPr>
              <w:t>TU/IV-RD/471</w:t>
            </w:r>
          </w:p>
        </w:tc>
        <w:tc>
          <w:tcPr>
            <w:tcW w:w="2790" w:type="dxa"/>
          </w:tcPr>
          <w:p>
            <w:pPr>
              <w:pStyle w:val="TableParagraph"/>
              <w:spacing w:line="248" w:lineRule="exact"/>
              <w:ind w:left="105"/>
              <w:jc w:val="both"/>
              <w:rPr>
                <w:sz w:val="22"/>
              </w:rPr>
            </w:pPr>
            <w:r>
              <w:rPr>
                <w:rFonts w:ascii="Arial"/>
                <w:b/>
                <w:sz w:val="22"/>
              </w:rPr>
              <w:t>BEML</w:t>
            </w:r>
            <w:r>
              <w:rPr>
                <w:rFonts w:ascii="Arial"/>
                <w:b/>
                <w:spacing w:val="65"/>
                <w:w w:val="150"/>
                <w:sz w:val="22"/>
              </w:rPr>
              <w:t>  </w:t>
            </w:r>
            <w:r>
              <w:rPr>
                <w:rFonts w:ascii="Arial"/>
                <w:b/>
                <w:sz w:val="22"/>
              </w:rPr>
              <w:t>Ltd.</w:t>
            </w:r>
            <w:r>
              <w:rPr>
                <w:rFonts w:ascii="Arial"/>
                <w:b/>
                <w:spacing w:val="66"/>
                <w:w w:val="150"/>
                <w:sz w:val="22"/>
              </w:rPr>
              <w:t>    </w:t>
            </w:r>
            <w:r>
              <w:rPr>
                <w:spacing w:val="-4"/>
                <w:sz w:val="22"/>
              </w:rPr>
              <w:t>BEML</w:t>
            </w:r>
          </w:p>
          <w:p>
            <w:pPr>
              <w:pStyle w:val="TableParagraph"/>
              <w:spacing w:before="1"/>
              <w:ind w:left="105" w:right="95"/>
              <w:jc w:val="both"/>
              <w:rPr>
                <w:sz w:val="22"/>
              </w:rPr>
            </w:pPr>
            <w:r>
              <w:rPr>
                <w:sz w:val="22"/>
              </w:rPr>
              <w:t>Saudha, 23/1, 4</w:t>
            </w:r>
            <w:r>
              <w:rPr>
                <w:sz w:val="22"/>
                <w:vertAlign w:val="superscript"/>
              </w:rPr>
              <w:t>th</w:t>
            </w:r>
            <w:r>
              <w:rPr>
                <w:sz w:val="22"/>
                <w:vertAlign w:val="baseline"/>
              </w:rPr>
              <w:t> Main Road, S.R. Nagar, Bengaluru</w:t>
            </w:r>
            <w:r>
              <w:rPr>
                <w:spacing w:val="65"/>
                <w:sz w:val="22"/>
                <w:vertAlign w:val="baseline"/>
              </w:rPr>
              <w:t>  </w:t>
            </w:r>
            <w:r>
              <w:rPr>
                <w:sz w:val="22"/>
                <w:vertAlign w:val="baseline"/>
              </w:rPr>
              <w:t>-</w:t>
            </w:r>
            <w:r>
              <w:rPr>
                <w:spacing w:val="64"/>
                <w:sz w:val="22"/>
                <w:vertAlign w:val="baseline"/>
              </w:rPr>
              <w:t>  </w:t>
            </w:r>
            <w:r>
              <w:rPr>
                <w:sz w:val="22"/>
                <w:vertAlign w:val="baseline"/>
              </w:rPr>
              <w:t>560</w:t>
            </w:r>
            <w:r>
              <w:rPr>
                <w:spacing w:val="63"/>
                <w:sz w:val="22"/>
                <w:vertAlign w:val="baseline"/>
              </w:rPr>
              <w:t>  </w:t>
            </w:r>
            <w:r>
              <w:rPr>
                <w:spacing w:val="-5"/>
                <w:sz w:val="22"/>
                <w:vertAlign w:val="baseline"/>
              </w:rPr>
              <w:t>027</w:t>
            </w:r>
          </w:p>
          <w:p>
            <w:pPr>
              <w:pStyle w:val="TableParagraph"/>
              <w:spacing w:line="234" w:lineRule="exact"/>
              <w:ind w:left="105"/>
              <w:rPr>
                <w:sz w:val="22"/>
              </w:rPr>
            </w:pPr>
            <w:r>
              <w:rPr>
                <w:spacing w:val="-2"/>
                <w:sz w:val="22"/>
              </w:rPr>
              <w:t>(Karnataka)</w:t>
            </w:r>
          </w:p>
        </w:tc>
        <w:tc>
          <w:tcPr>
            <w:tcW w:w="2973" w:type="dxa"/>
          </w:tcPr>
          <w:p>
            <w:pPr>
              <w:pStyle w:val="TableParagraph"/>
              <w:tabs>
                <w:tab w:pos="2366" w:val="left" w:leader="none"/>
              </w:tabs>
              <w:ind w:right="90"/>
              <w:jc w:val="both"/>
              <w:rPr>
                <w:sz w:val="22"/>
              </w:rPr>
            </w:pPr>
            <w:r>
              <w:rPr>
                <w:sz w:val="22"/>
              </w:rPr>
              <w:t>(i) BEML Nagar, Kolar Gold Fields, Dist. Kolar, (Karnataka) (ii) New </w:t>
            </w:r>
            <w:r>
              <w:rPr>
                <w:spacing w:val="-2"/>
                <w:sz w:val="22"/>
              </w:rPr>
              <w:t>Thippasandra</w:t>
            </w:r>
            <w:r>
              <w:rPr>
                <w:sz w:val="22"/>
              </w:rPr>
              <w:tab/>
            </w:r>
            <w:r>
              <w:rPr>
                <w:spacing w:val="-2"/>
                <w:sz w:val="22"/>
              </w:rPr>
              <w:t>Post,</w:t>
            </w:r>
          </w:p>
          <w:p>
            <w:pPr>
              <w:pStyle w:val="TableParagraph"/>
              <w:spacing w:line="234" w:lineRule="exact"/>
              <w:jc w:val="both"/>
              <w:rPr>
                <w:sz w:val="22"/>
              </w:rPr>
            </w:pPr>
            <w:r>
              <w:rPr>
                <w:sz w:val="22"/>
              </w:rPr>
              <w:t>Bengaluru</w:t>
            </w:r>
            <w:r>
              <w:rPr>
                <w:spacing w:val="56"/>
                <w:w w:val="150"/>
                <w:sz w:val="22"/>
              </w:rPr>
              <w:t> </w:t>
            </w:r>
            <w:r>
              <w:rPr>
                <w:sz w:val="22"/>
              </w:rPr>
              <w:t>(Karnataka)</w:t>
            </w:r>
            <w:r>
              <w:rPr>
                <w:spacing w:val="53"/>
                <w:w w:val="150"/>
                <w:sz w:val="22"/>
              </w:rPr>
              <w:t> </w:t>
            </w:r>
            <w:r>
              <w:rPr>
                <w:spacing w:val="-2"/>
                <w:sz w:val="22"/>
              </w:rPr>
              <w:t>(iii)</w:t>
            </w:r>
          </w:p>
        </w:tc>
        <w:tc>
          <w:tcPr>
            <w:tcW w:w="1350" w:type="dxa"/>
          </w:tcPr>
          <w:p>
            <w:pPr>
              <w:pStyle w:val="TableParagraph"/>
              <w:spacing w:line="248" w:lineRule="exact"/>
              <w:ind w:left="2"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37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tabs>
                <w:tab w:pos="1236" w:val="left" w:leader="none"/>
                <w:tab w:pos="2143" w:val="left" w:leader="none"/>
              </w:tabs>
              <w:spacing w:line="250" w:lineRule="exact"/>
              <w:ind w:right="95"/>
              <w:rPr>
                <w:sz w:val="22"/>
              </w:rPr>
            </w:pPr>
            <w:r>
              <w:rPr>
                <w:spacing w:val="-2"/>
                <w:sz w:val="22"/>
              </w:rPr>
              <w:t>Belvadi</w:t>
            </w:r>
            <w:r>
              <w:rPr>
                <w:sz w:val="22"/>
              </w:rPr>
              <w:tab/>
            </w:r>
            <w:r>
              <w:rPr>
                <w:spacing w:val="-2"/>
                <w:sz w:val="22"/>
              </w:rPr>
              <w:t>Post,</w:t>
            </w:r>
            <w:r>
              <w:rPr>
                <w:sz w:val="22"/>
              </w:rPr>
              <w:tab/>
            </w:r>
            <w:r>
              <w:rPr>
                <w:spacing w:val="-2"/>
                <w:sz w:val="22"/>
              </w:rPr>
              <w:t>Mysore (Karnataka)</w:t>
            </w:r>
          </w:p>
        </w:tc>
        <w:tc>
          <w:tcPr>
            <w:tcW w:w="1350" w:type="dxa"/>
          </w:tcPr>
          <w:p>
            <w:pPr>
              <w:pStyle w:val="TableParagraph"/>
              <w:ind w:left="0"/>
              <w:rPr>
                <w:rFonts w:ascii="Times New Roman"/>
                <w:sz w:val="22"/>
              </w:rPr>
            </w:pPr>
          </w:p>
        </w:tc>
      </w:tr>
      <w:tr>
        <w:trPr>
          <w:trHeight w:val="3038" w:hRule="atLeast"/>
        </w:trPr>
        <w:tc>
          <w:tcPr>
            <w:tcW w:w="898" w:type="dxa"/>
          </w:tcPr>
          <w:p>
            <w:pPr>
              <w:pStyle w:val="TableParagraph"/>
              <w:ind w:left="465"/>
              <w:rPr>
                <w:sz w:val="22"/>
              </w:rPr>
            </w:pPr>
            <w:r>
              <w:rPr>
                <w:spacing w:val="-5"/>
                <w:sz w:val="22"/>
              </w:rPr>
              <w:t>94.</w:t>
            </w:r>
          </w:p>
        </w:tc>
        <w:tc>
          <w:tcPr>
            <w:tcW w:w="1892" w:type="dxa"/>
          </w:tcPr>
          <w:p>
            <w:pPr>
              <w:pStyle w:val="TableParagraph"/>
              <w:rPr>
                <w:sz w:val="22"/>
              </w:rPr>
            </w:pPr>
            <w:r>
              <w:rPr>
                <w:spacing w:val="-2"/>
                <w:sz w:val="22"/>
              </w:rPr>
              <w:t>TU/IV-RD/473</w:t>
            </w:r>
          </w:p>
        </w:tc>
        <w:tc>
          <w:tcPr>
            <w:tcW w:w="2790" w:type="dxa"/>
          </w:tcPr>
          <w:p>
            <w:pPr>
              <w:pStyle w:val="TableParagraph"/>
              <w:ind w:left="105" w:right="92"/>
              <w:jc w:val="both"/>
              <w:rPr>
                <w:sz w:val="22"/>
              </w:rPr>
            </w:pPr>
            <w:r>
              <w:rPr>
                <w:rFonts w:ascii="Arial"/>
                <w:b/>
                <w:sz w:val="22"/>
              </w:rPr>
              <w:t>JB Chemicals &amp; Pharmaceuticals Ltd. </w:t>
            </w:r>
            <w:r>
              <w:rPr>
                <w:sz w:val="22"/>
              </w:rPr>
              <w:t>Neelam Centre,</w:t>
            </w:r>
            <w:r>
              <w:rPr>
                <w:spacing w:val="40"/>
                <w:sz w:val="22"/>
              </w:rPr>
              <w:t> </w:t>
            </w:r>
            <w:r>
              <w:rPr>
                <w:sz w:val="22"/>
              </w:rPr>
              <w:t>B Wing, 4</w:t>
            </w:r>
            <w:r>
              <w:rPr>
                <w:sz w:val="22"/>
                <w:vertAlign w:val="superscript"/>
              </w:rPr>
              <w:t>th</w:t>
            </w:r>
            <w:r>
              <w:rPr>
                <w:spacing w:val="40"/>
                <w:sz w:val="22"/>
                <w:vertAlign w:val="baseline"/>
              </w:rPr>
              <w:t> </w:t>
            </w:r>
            <w:r>
              <w:rPr>
                <w:sz w:val="22"/>
                <w:vertAlign w:val="baseline"/>
              </w:rPr>
              <w:t>Floor, Hind Cycle Road, Worli, Mumbai -</w:t>
            </w:r>
            <w:r>
              <w:rPr>
                <w:spacing w:val="40"/>
                <w:sz w:val="22"/>
                <w:vertAlign w:val="baseline"/>
              </w:rPr>
              <w:t> </w:t>
            </w:r>
            <w:r>
              <w:rPr>
                <w:sz w:val="22"/>
                <w:vertAlign w:val="baseline"/>
              </w:rPr>
              <w:t>400 030, (Maharashtra)</w:t>
            </w:r>
          </w:p>
        </w:tc>
        <w:tc>
          <w:tcPr>
            <w:tcW w:w="2973" w:type="dxa"/>
          </w:tcPr>
          <w:p>
            <w:pPr>
              <w:pStyle w:val="TableParagraph"/>
              <w:spacing w:line="242" w:lineRule="auto"/>
              <w:ind w:right="92"/>
              <w:jc w:val="both"/>
              <w:rPr>
                <w:sz w:val="22"/>
              </w:rPr>
            </w:pPr>
            <w:r>
              <w:rPr>
                <w:sz w:val="22"/>
              </w:rPr>
              <w:t>(i) Plot No. A-154/155, Wagle</w:t>
            </w:r>
            <w:r>
              <w:rPr>
                <w:spacing w:val="71"/>
                <w:sz w:val="22"/>
              </w:rPr>
              <w:t> </w:t>
            </w:r>
            <w:r>
              <w:rPr>
                <w:sz w:val="22"/>
              </w:rPr>
              <w:t>Indl.</w:t>
            </w:r>
            <w:r>
              <w:rPr>
                <w:spacing w:val="67"/>
                <w:sz w:val="22"/>
              </w:rPr>
              <w:t> </w:t>
            </w:r>
            <w:r>
              <w:rPr>
                <w:sz w:val="22"/>
              </w:rPr>
              <w:t>Estate,</w:t>
            </w:r>
            <w:r>
              <w:rPr>
                <w:spacing w:val="71"/>
                <w:sz w:val="22"/>
              </w:rPr>
              <w:t> </w:t>
            </w:r>
            <w:r>
              <w:rPr>
                <w:spacing w:val="-2"/>
                <w:sz w:val="22"/>
              </w:rPr>
              <w:t>Thane</w:t>
            </w:r>
          </w:p>
          <w:p>
            <w:pPr>
              <w:pStyle w:val="TableParagraph"/>
              <w:tabs>
                <w:tab w:pos="1478" w:val="left" w:leader="none"/>
              </w:tabs>
              <w:spacing w:line="250" w:lineRule="exact"/>
              <w:jc w:val="both"/>
              <w:rPr>
                <w:sz w:val="22"/>
              </w:rPr>
            </w:pPr>
            <w:r>
              <w:rPr>
                <w:spacing w:val="-5"/>
                <w:sz w:val="22"/>
              </w:rPr>
              <w:t>(W)</w:t>
            </w:r>
            <w:r>
              <w:rPr>
                <w:sz w:val="22"/>
              </w:rPr>
              <w:tab/>
            </w:r>
            <w:r>
              <w:rPr>
                <w:spacing w:val="-2"/>
                <w:sz w:val="22"/>
              </w:rPr>
              <w:t>(Maharashtra)</w:t>
            </w:r>
          </w:p>
          <w:p>
            <w:pPr>
              <w:pStyle w:val="TableParagraph"/>
              <w:ind w:right="92"/>
              <w:jc w:val="both"/>
              <w:rPr>
                <w:sz w:val="22"/>
              </w:rPr>
            </w:pPr>
            <w:r>
              <w:rPr>
                <w:sz w:val="22"/>
              </w:rPr>
              <w:t>(ii)</w:t>
            </w:r>
            <w:r>
              <w:rPr>
                <w:spacing w:val="40"/>
                <w:sz w:val="22"/>
              </w:rPr>
              <w:t> </w:t>
            </w:r>
            <w:r>
              <w:rPr>
                <w:sz w:val="22"/>
              </w:rPr>
              <w:t>Plot No. 5, Phase IV, GIDC Indl. Area, Panoli (Gujarat)</w:t>
            </w:r>
            <w:r>
              <w:rPr>
                <w:spacing w:val="80"/>
                <w:sz w:val="22"/>
              </w:rPr>
              <w:t> </w:t>
            </w:r>
            <w:r>
              <w:rPr>
                <w:sz w:val="22"/>
              </w:rPr>
              <w:t>(iii) Plot No. 218</w:t>
            </w:r>
            <w:r>
              <w:rPr>
                <w:spacing w:val="40"/>
                <w:sz w:val="22"/>
              </w:rPr>
              <w:t> </w:t>
            </w:r>
            <w:r>
              <w:rPr>
                <w:sz w:val="22"/>
              </w:rPr>
              <w:t>&amp; 219, GIDC, Panoli, (Gujarat) (iv) Survey No 101/2 &amp; 102/1, Daman Industrial Estate, Airport Road</w:t>
            </w:r>
            <w:r>
              <w:rPr>
                <w:spacing w:val="54"/>
                <w:sz w:val="22"/>
              </w:rPr>
              <w:t>   </w:t>
            </w:r>
            <w:r>
              <w:rPr>
                <w:sz w:val="22"/>
              </w:rPr>
              <w:t>Village</w:t>
            </w:r>
            <w:r>
              <w:rPr>
                <w:spacing w:val="57"/>
                <w:sz w:val="22"/>
              </w:rPr>
              <w:t>   </w:t>
            </w:r>
            <w:r>
              <w:rPr>
                <w:spacing w:val="-2"/>
                <w:sz w:val="22"/>
              </w:rPr>
              <w:t>Kadaiya,</w:t>
            </w:r>
          </w:p>
          <w:p>
            <w:pPr>
              <w:pStyle w:val="TableParagraph"/>
              <w:spacing w:line="234" w:lineRule="exact"/>
              <w:rPr>
                <w:sz w:val="22"/>
              </w:rPr>
            </w:pPr>
            <w:r>
              <w:rPr>
                <w:sz w:val="22"/>
              </w:rPr>
              <w:t>Daman</w:t>
            </w:r>
            <w:r>
              <w:rPr>
                <w:spacing w:val="-4"/>
                <w:sz w:val="22"/>
              </w:rPr>
              <w:t> </w:t>
            </w:r>
            <w:r>
              <w:rPr>
                <w:sz w:val="22"/>
              </w:rPr>
              <w:t>&amp;</w:t>
            </w:r>
            <w:r>
              <w:rPr>
                <w:spacing w:val="-1"/>
                <w:sz w:val="22"/>
              </w:rPr>
              <w:t> </w:t>
            </w:r>
            <w:r>
              <w:rPr>
                <w:sz w:val="22"/>
              </w:rPr>
              <w:t>Diu</w:t>
            </w:r>
            <w:r>
              <w:rPr>
                <w:spacing w:val="-3"/>
                <w:sz w:val="22"/>
              </w:rPr>
              <w:t> </w:t>
            </w:r>
            <w:r>
              <w:rPr>
                <w:spacing w:val="-4"/>
                <w:sz w:val="22"/>
              </w:rPr>
              <w:t>(UT)</w:t>
            </w:r>
          </w:p>
        </w:tc>
        <w:tc>
          <w:tcPr>
            <w:tcW w:w="1350" w:type="dxa"/>
          </w:tcPr>
          <w:p>
            <w:pPr>
              <w:pStyle w:val="TableParagraph"/>
              <w:ind w:left="0" w:right="28"/>
              <w:jc w:val="center"/>
              <w:rPr>
                <w:sz w:val="22"/>
              </w:rPr>
            </w:pPr>
            <w:r>
              <w:rPr>
                <w:spacing w:val="-2"/>
                <w:sz w:val="22"/>
              </w:rPr>
              <w:t>31.03.2028</w:t>
            </w:r>
          </w:p>
        </w:tc>
      </w:tr>
      <w:tr>
        <w:trPr>
          <w:trHeight w:val="1013" w:hRule="atLeast"/>
        </w:trPr>
        <w:tc>
          <w:tcPr>
            <w:tcW w:w="898" w:type="dxa"/>
          </w:tcPr>
          <w:p>
            <w:pPr>
              <w:pStyle w:val="TableParagraph"/>
              <w:ind w:left="177"/>
              <w:rPr>
                <w:sz w:val="22"/>
              </w:rPr>
            </w:pPr>
            <w:r>
              <w:rPr>
                <w:spacing w:val="-5"/>
                <w:sz w:val="22"/>
              </w:rPr>
              <w:t>95.</w:t>
            </w:r>
          </w:p>
        </w:tc>
        <w:tc>
          <w:tcPr>
            <w:tcW w:w="1892" w:type="dxa"/>
          </w:tcPr>
          <w:p>
            <w:pPr>
              <w:pStyle w:val="TableParagraph"/>
              <w:rPr>
                <w:sz w:val="22"/>
              </w:rPr>
            </w:pPr>
            <w:r>
              <w:rPr>
                <w:spacing w:val="-2"/>
                <w:sz w:val="22"/>
              </w:rPr>
              <w:t>TU/IV-RD/475</w:t>
            </w:r>
          </w:p>
        </w:tc>
        <w:tc>
          <w:tcPr>
            <w:tcW w:w="2790" w:type="dxa"/>
          </w:tcPr>
          <w:p>
            <w:pPr>
              <w:pStyle w:val="TableParagraph"/>
              <w:ind w:left="105" w:right="93"/>
              <w:jc w:val="both"/>
              <w:rPr>
                <w:sz w:val="22"/>
              </w:rPr>
            </w:pPr>
            <w:r>
              <w:rPr>
                <w:rFonts w:ascii="Arial"/>
                <w:b/>
                <w:sz w:val="22"/>
              </w:rPr>
              <w:t>Hindustan Antibiotics Ltd.</w:t>
            </w:r>
            <w:r>
              <w:rPr>
                <w:rFonts w:ascii="Arial"/>
                <w:b/>
                <w:spacing w:val="40"/>
                <w:sz w:val="22"/>
              </w:rPr>
              <w:t> </w:t>
            </w:r>
            <w:r>
              <w:rPr>
                <w:sz w:val="22"/>
              </w:rPr>
              <w:t>Pune - </w:t>
            </w:r>
            <w:r>
              <w:rPr>
                <w:sz w:val="22"/>
              </w:rPr>
              <w:t>Mumbai</w:t>
            </w:r>
            <w:r>
              <w:rPr>
                <w:spacing w:val="40"/>
                <w:sz w:val="22"/>
              </w:rPr>
              <w:t> </w:t>
            </w:r>
            <w:r>
              <w:rPr>
                <w:sz w:val="22"/>
              </w:rPr>
              <w:t>Road</w:t>
            </w:r>
            <w:r>
              <w:rPr>
                <w:spacing w:val="15"/>
                <w:sz w:val="22"/>
              </w:rPr>
              <w:t> </w:t>
            </w:r>
            <w:r>
              <w:rPr>
                <w:sz w:val="22"/>
              </w:rPr>
              <w:t>Pimpri,</w:t>
            </w:r>
            <w:r>
              <w:rPr>
                <w:spacing w:val="19"/>
                <w:sz w:val="22"/>
              </w:rPr>
              <w:t> </w:t>
            </w:r>
            <w:r>
              <w:rPr>
                <w:sz w:val="22"/>
              </w:rPr>
              <w:t>Pune</w:t>
            </w:r>
            <w:r>
              <w:rPr>
                <w:spacing w:val="21"/>
                <w:sz w:val="22"/>
              </w:rPr>
              <w:t> </w:t>
            </w:r>
            <w:r>
              <w:rPr>
                <w:sz w:val="22"/>
              </w:rPr>
              <w:t>-</w:t>
            </w:r>
            <w:r>
              <w:rPr>
                <w:spacing w:val="65"/>
                <w:w w:val="150"/>
                <w:sz w:val="22"/>
              </w:rPr>
              <w:t> </w:t>
            </w:r>
            <w:r>
              <w:rPr>
                <w:spacing w:val="-5"/>
                <w:sz w:val="22"/>
              </w:rPr>
              <w:t>411</w:t>
            </w:r>
          </w:p>
          <w:p>
            <w:pPr>
              <w:pStyle w:val="TableParagraph"/>
              <w:spacing w:line="234" w:lineRule="exact"/>
              <w:ind w:left="105"/>
              <w:jc w:val="both"/>
              <w:rPr>
                <w:sz w:val="22"/>
              </w:rPr>
            </w:pPr>
            <w:r>
              <w:rPr>
                <w:sz w:val="22"/>
              </w:rPr>
              <w:t>018</w:t>
            </w:r>
            <w:r>
              <w:rPr>
                <w:spacing w:val="2"/>
                <w:sz w:val="22"/>
              </w:rPr>
              <w:t> </w:t>
            </w:r>
            <w:r>
              <w:rPr>
                <w:spacing w:val="-2"/>
                <w:sz w:val="22"/>
              </w:rPr>
              <w:t>(Maharashtra)</w:t>
            </w:r>
          </w:p>
        </w:tc>
        <w:tc>
          <w:tcPr>
            <w:tcW w:w="2973" w:type="dxa"/>
          </w:tcPr>
          <w:p>
            <w:pPr>
              <w:pStyle w:val="TableParagraph"/>
              <w:ind w:left="13" w:right="48"/>
              <w:jc w:val="center"/>
              <w:rPr>
                <w:sz w:val="22"/>
              </w:rPr>
            </w:pPr>
            <w:r>
              <w:rPr>
                <w:sz w:val="22"/>
              </w:rPr>
              <w:t>Pimpri,</w:t>
            </w:r>
            <w:r>
              <w:rPr>
                <w:spacing w:val="-4"/>
                <w:sz w:val="22"/>
              </w:rPr>
              <w:t> </w:t>
            </w:r>
            <w:r>
              <w:rPr>
                <w:sz w:val="22"/>
              </w:rPr>
              <w:t>Pune</w:t>
            </w:r>
            <w:r>
              <w:rPr>
                <w:spacing w:val="-4"/>
                <w:sz w:val="22"/>
              </w:rPr>
              <w:t>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757" w:hRule="atLeast"/>
        </w:trPr>
        <w:tc>
          <w:tcPr>
            <w:tcW w:w="898" w:type="dxa"/>
          </w:tcPr>
          <w:p>
            <w:pPr>
              <w:pStyle w:val="TableParagraph"/>
              <w:ind w:left="177"/>
              <w:rPr>
                <w:sz w:val="22"/>
              </w:rPr>
            </w:pPr>
            <w:r>
              <w:rPr>
                <w:spacing w:val="-5"/>
                <w:sz w:val="22"/>
              </w:rPr>
              <w:t>96.</w:t>
            </w:r>
          </w:p>
        </w:tc>
        <w:tc>
          <w:tcPr>
            <w:tcW w:w="1892" w:type="dxa"/>
          </w:tcPr>
          <w:p>
            <w:pPr>
              <w:pStyle w:val="TableParagraph"/>
              <w:rPr>
                <w:sz w:val="22"/>
              </w:rPr>
            </w:pPr>
            <w:r>
              <w:rPr>
                <w:spacing w:val="-2"/>
                <w:sz w:val="22"/>
              </w:rPr>
              <w:t>TU/IV-RD/476</w:t>
            </w:r>
          </w:p>
        </w:tc>
        <w:tc>
          <w:tcPr>
            <w:tcW w:w="2790" w:type="dxa"/>
          </w:tcPr>
          <w:p>
            <w:pPr>
              <w:pStyle w:val="TableParagraph"/>
              <w:tabs>
                <w:tab w:pos="1505" w:val="left" w:leader="none"/>
                <w:tab w:pos="2277" w:val="left" w:leader="none"/>
              </w:tabs>
              <w:spacing w:line="251" w:lineRule="exact"/>
              <w:ind w:left="105"/>
              <w:rPr>
                <w:rFonts w:ascii="Arial"/>
                <w:b/>
                <w:sz w:val="22"/>
              </w:rPr>
            </w:pPr>
            <w:r>
              <w:rPr>
                <w:rFonts w:ascii="Arial"/>
                <w:b/>
                <w:spacing w:val="-2"/>
                <w:sz w:val="22"/>
              </w:rPr>
              <w:t>Hindustan</w:t>
            </w:r>
            <w:r>
              <w:rPr>
                <w:rFonts w:ascii="Arial"/>
                <w:b/>
                <w:sz w:val="22"/>
              </w:rPr>
              <w:tab/>
            </w:r>
            <w:r>
              <w:rPr>
                <w:rFonts w:ascii="Arial"/>
                <w:b/>
                <w:spacing w:val="-4"/>
                <w:sz w:val="22"/>
              </w:rPr>
              <w:t>Zinc</w:t>
            </w:r>
            <w:r>
              <w:rPr>
                <w:rFonts w:ascii="Arial"/>
                <w:b/>
                <w:sz w:val="22"/>
              </w:rPr>
              <w:tab/>
            </w:r>
            <w:r>
              <w:rPr>
                <w:rFonts w:ascii="Arial"/>
                <w:b/>
                <w:spacing w:val="-4"/>
                <w:sz w:val="22"/>
              </w:rPr>
              <w:t>Ltd.</w:t>
            </w:r>
          </w:p>
          <w:p>
            <w:pPr>
              <w:pStyle w:val="TableParagraph"/>
              <w:spacing w:line="254" w:lineRule="exact"/>
              <w:ind w:left="105" w:right="92"/>
              <w:rPr>
                <w:sz w:val="22"/>
              </w:rPr>
            </w:pPr>
            <w:r>
              <w:rPr>
                <w:sz w:val="22"/>
              </w:rPr>
              <w:t>Yashad</w:t>
            </w:r>
            <w:r>
              <w:rPr>
                <w:spacing w:val="-15"/>
                <w:sz w:val="22"/>
              </w:rPr>
              <w:t> </w:t>
            </w:r>
            <w:r>
              <w:rPr>
                <w:sz w:val="22"/>
              </w:rPr>
              <w:t>Bhawan,Udaipur</w:t>
            </w:r>
            <w:r>
              <w:rPr>
                <w:spacing w:val="-11"/>
                <w:sz w:val="22"/>
              </w:rPr>
              <w:t> </w:t>
            </w:r>
            <w:r>
              <w:rPr>
                <w:sz w:val="22"/>
              </w:rPr>
              <w:t>- 313 004 Rajasthan</w:t>
            </w:r>
          </w:p>
        </w:tc>
        <w:tc>
          <w:tcPr>
            <w:tcW w:w="2973" w:type="dxa"/>
          </w:tcPr>
          <w:p>
            <w:pPr>
              <w:pStyle w:val="TableParagraph"/>
              <w:tabs>
                <w:tab w:pos="963" w:val="left" w:leader="none"/>
                <w:tab w:pos="2157" w:val="left" w:leader="none"/>
              </w:tabs>
              <w:spacing w:line="237" w:lineRule="auto" w:before="2"/>
              <w:ind w:right="99"/>
              <w:rPr>
                <w:sz w:val="22"/>
              </w:rPr>
            </w:pPr>
            <w:r>
              <w:rPr>
                <w:spacing w:val="-4"/>
                <w:sz w:val="22"/>
              </w:rPr>
              <w:t>Zinc</w:t>
            </w:r>
            <w:r>
              <w:rPr>
                <w:sz w:val="22"/>
              </w:rPr>
              <w:tab/>
            </w:r>
            <w:r>
              <w:rPr>
                <w:spacing w:val="-2"/>
                <w:sz w:val="22"/>
              </w:rPr>
              <w:t>Smelter</w:t>
            </w:r>
            <w:r>
              <w:rPr>
                <w:sz w:val="22"/>
              </w:rPr>
              <w:tab/>
            </w:r>
            <w:r>
              <w:rPr>
                <w:spacing w:val="-2"/>
                <w:sz w:val="22"/>
              </w:rPr>
              <w:t>Debari, </w:t>
            </w:r>
            <w:r>
              <w:rPr>
                <w:sz w:val="22"/>
              </w:rPr>
              <w:t>Udaipur (Rajasthan)</w:t>
            </w:r>
          </w:p>
        </w:tc>
        <w:tc>
          <w:tcPr>
            <w:tcW w:w="1350" w:type="dxa"/>
          </w:tcPr>
          <w:p>
            <w:pPr>
              <w:pStyle w:val="TableParagraph"/>
              <w:ind w:left="0" w:right="28"/>
              <w:jc w:val="center"/>
              <w:rPr>
                <w:sz w:val="22"/>
              </w:rPr>
            </w:pPr>
            <w:r>
              <w:rPr>
                <w:spacing w:val="-2"/>
                <w:sz w:val="22"/>
              </w:rPr>
              <w:t>31.03.2026</w:t>
            </w:r>
          </w:p>
        </w:tc>
      </w:tr>
      <w:tr>
        <w:trPr>
          <w:trHeight w:val="1515" w:hRule="atLeast"/>
        </w:trPr>
        <w:tc>
          <w:tcPr>
            <w:tcW w:w="898" w:type="dxa"/>
          </w:tcPr>
          <w:p>
            <w:pPr>
              <w:pStyle w:val="TableParagraph"/>
              <w:spacing w:line="252" w:lineRule="exact"/>
              <w:ind w:left="177"/>
              <w:rPr>
                <w:sz w:val="22"/>
              </w:rPr>
            </w:pPr>
            <w:r>
              <w:rPr>
                <w:spacing w:val="-5"/>
                <w:sz w:val="22"/>
              </w:rPr>
              <w:t>97.</w:t>
            </w:r>
          </w:p>
        </w:tc>
        <w:tc>
          <w:tcPr>
            <w:tcW w:w="1892" w:type="dxa"/>
          </w:tcPr>
          <w:p>
            <w:pPr>
              <w:pStyle w:val="TableParagraph"/>
              <w:spacing w:line="252" w:lineRule="exact"/>
              <w:rPr>
                <w:sz w:val="22"/>
              </w:rPr>
            </w:pPr>
            <w:r>
              <w:rPr>
                <w:spacing w:val="-2"/>
                <w:sz w:val="22"/>
              </w:rPr>
              <w:t>TU/IV-RD/502</w:t>
            </w:r>
          </w:p>
        </w:tc>
        <w:tc>
          <w:tcPr>
            <w:tcW w:w="2790" w:type="dxa"/>
          </w:tcPr>
          <w:p>
            <w:pPr>
              <w:pStyle w:val="TableParagraph"/>
              <w:tabs>
                <w:tab w:pos="1193" w:val="left" w:leader="none"/>
                <w:tab w:pos="2118" w:val="left" w:leader="none"/>
                <w:tab w:pos="2254" w:val="left" w:leader="none"/>
              </w:tabs>
              <w:ind w:left="105" w:right="92"/>
              <w:rPr>
                <w:sz w:val="22"/>
              </w:rPr>
            </w:pPr>
            <w:r>
              <w:rPr>
                <w:rFonts w:ascii="Arial"/>
                <w:b/>
                <w:spacing w:val="-2"/>
                <w:sz w:val="22"/>
              </w:rPr>
              <w:t>Haffkine</w:t>
            </w:r>
            <w:r>
              <w:rPr>
                <w:rFonts w:ascii="Arial"/>
                <w:b/>
                <w:sz w:val="22"/>
              </w:rPr>
              <w:tab/>
              <w:tab/>
              <w:tab/>
            </w:r>
            <w:r>
              <w:rPr>
                <w:rFonts w:ascii="Arial"/>
                <w:b/>
                <w:sz w:val="22"/>
              </w:rPr>
              <w:t>Bio-</w:t>
            </w:r>
            <w:r>
              <w:rPr>
                <w:rFonts w:ascii="Arial"/>
                <w:b/>
                <w:spacing w:val="-2"/>
                <w:sz w:val="22"/>
              </w:rPr>
              <w:t>Pharmaceutical Corporation</w:t>
            </w:r>
            <w:r>
              <w:rPr>
                <w:rFonts w:ascii="Arial"/>
                <w:b/>
                <w:sz w:val="22"/>
              </w:rPr>
              <w:tab/>
              <w:tab/>
            </w:r>
            <w:r>
              <w:rPr>
                <w:rFonts w:ascii="Arial"/>
                <w:b/>
                <w:spacing w:val="-38"/>
                <w:sz w:val="22"/>
              </w:rPr>
              <w:t> </w:t>
            </w:r>
            <w:r>
              <w:rPr>
                <w:rFonts w:ascii="Arial"/>
                <w:b/>
                <w:spacing w:val="-2"/>
                <w:sz w:val="22"/>
              </w:rPr>
              <w:t>Ltd. </w:t>
            </w:r>
            <w:r>
              <w:rPr>
                <w:spacing w:val="-2"/>
                <w:sz w:val="22"/>
              </w:rPr>
              <w:t>Acharya</w:t>
            </w:r>
            <w:r>
              <w:rPr>
                <w:sz w:val="22"/>
              </w:rPr>
              <w:tab/>
            </w:r>
            <w:r>
              <w:rPr>
                <w:spacing w:val="-4"/>
                <w:sz w:val="22"/>
              </w:rPr>
              <w:t>Donde</w:t>
            </w:r>
            <w:r>
              <w:rPr>
                <w:sz w:val="22"/>
              </w:rPr>
              <w:tab/>
            </w:r>
            <w:r>
              <w:rPr>
                <w:spacing w:val="-4"/>
                <w:sz w:val="22"/>
              </w:rPr>
              <w:t>Marg,</w:t>
            </w:r>
          </w:p>
          <w:p>
            <w:pPr>
              <w:pStyle w:val="TableParagraph"/>
              <w:spacing w:line="250" w:lineRule="exact"/>
              <w:ind w:left="105"/>
              <w:rPr>
                <w:sz w:val="22"/>
              </w:rPr>
            </w:pPr>
            <w:r>
              <w:rPr>
                <w:sz w:val="22"/>
              </w:rPr>
              <w:t>Parel</w:t>
            </w:r>
            <w:r>
              <w:rPr>
                <w:spacing w:val="40"/>
                <w:sz w:val="22"/>
              </w:rPr>
              <w:t> </w:t>
            </w:r>
            <w:r>
              <w:rPr>
                <w:sz w:val="22"/>
              </w:rPr>
              <w:t>Mumbai</w:t>
            </w:r>
            <w:r>
              <w:rPr>
                <w:spacing w:val="40"/>
                <w:sz w:val="22"/>
              </w:rPr>
              <w:t> </w:t>
            </w:r>
            <w:r>
              <w:rPr>
                <w:sz w:val="22"/>
              </w:rPr>
              <w:t>-</w:t>
            </w:r>
            <w:r>
              <w:rPr>
                <w:spacing w:val="40"/>
                <w:sz w:val="22"/>
              </w:rPr>
              <w:t> </w:t>
            </w:r>
            <w:r>
              <w:rPr>
                <w:sz w:val="22"/>
              </w:rPr>
              <w:t>400</w:t>
            </w:r>
            <w:r>
              <w:rPr>
                <w:spacing w:val="40"/>
                <w:sz w:val="22"/>
              </w:rPr>
              <w:t> </w:t>
            </w:r>
            <w:r>
              <w:rPr>
                <w:sz w:val="22"/>
              </w:rPr>
              <w:t>012 </w:t>
            </w:r>
            <w:r>
              <w:rPr>
                <w:spacing w:val="-2"/>
                <w:sz w:val="22"/>
              </w:rPr>
              <w:t>(Maharashtra)</w:t>
            </w:r>
          </w:p>
        </w:tc>
        <w:tc>
          <w:tcPr>
            <w:tcW w:w="2973" w:type="dxa"/>
          </w:tcPr>
          <w:p>
            <w:pPr>
              <w:pStyle w:val="TableParagraph"/>
              <w:ind w:right="89"/>
              <w:rPr>
                <w:sz w:val="22"/>
              </w:rPr>
            </w:pPr>
            <w:r>
              <w:rPr>
                <w:sz w:val="22"/>
              </w:rPr>
              <w:t>Acharya Donde</w:t>
            </w:r>
            <w:r>
              <w:rPr>
                <w:spacing w:val="-2"/>
                <w:sz w:val="22"/>
              </w:rPr>
              <w:t> </w:t>
            </w:r>
            <w:r>
              <w:rPr>
                <w:sz w:val="22"/>
              </w:rPr>
              <w:t>Marg,</w:t>
            </w:r>
            <w:r>
              <w:rPr>
                <w:spacing w:val="-2"/>
                <w:sz w:val="22"/>
              </w:rPr>
              <w:t> </w:t>
            </w:r>
            <w:r>
              <w:rPr>
                <w:sz w:val="22"/>
              </w:rPr>
              <w:t>Parel Mumbai (Maharashtra)</w:t>
            </w:r>
          </w:p>
        </w:tc>
        <w:tc>
          <w:tcPr>
            <w:tcW w:w="1350" w:type="dxa"/>
          </w:tcPr>
          <w:p>
            <w:pPr>
              <w:pStyle w:val="TableParagraph"/>
              <w:spacing w:line="252" w:lineRule="exact"/>
              <w:ind w:left="0" w:right="28"/>
              <w:jc w:val="center"/>
              <w:rPr>
                <w:sz w:val="22"/>
              </w:rPr>
            </w:pPr>
            <w:r>
              <w:rPr>
                <w:spacing w:val="-2"/>
                <w:sz w:val="22"/>
              </w:rPr>
              <w:t>31.03.2025</w:t>
            </w:r>
          </w:p>
        </w:tc>
      </w:tr>
      <w:tr>
        <w:trPr>
          <w:trHeight w:val="6327" w:hRule="atLeast"/>
        </w:trPr>
        <w:tc>
          <w:tcPr>
            <w:tcW w:w="898" w:type="dxa"/>
          </w:tcPr>
          <w:p>
            <w:pPr>
              <w:pStyle w:val="TableParagraph"/>
              <w:ind w:left="177"/>
              <w:rPr>
                <w:sz w:val="22"/>
              </w:rPr>
            </w:pPr>
            <w:r>
              <w:rPr>
                <w:spacing w:val="-5"/>
                <w:sz w:val="22"/>
              </w:rPr>
              <w:t>98.</w:t>
            </w:r>
          </w:p>
        </w:tc>
        <w:tc>
          <w:tcPr>
            <w:tcW w:w="1892" w:type="dxa"/>
          </w:tcPr>
          <w:p>
            <w:pPr>
              <w:pStyle w:val="TableParagraph"/>
              <w:rPr>
                <w:sz w:val="22"/>
              </w:rPr>
            </w:pPr>
            <w:r>
              <w:rPr>
                <w:spacing w:val="-2"/>
                <w:sz w:val="22"/>
              </w:rPr>
              <w:t>TU/IV-RD/507</w:t>
            </w:r>
          </w:p>
        </w:tc>
        <w:tc>
          <w:tcPr>
            <w:tcW w:w="2790" w:type="dxa"/>
          </w:tcPr>
          <w:p>
            <w:pPr>
              <w:pStyle w:val="TableParagraph"/>
              <w:tabs>
                <w:tab w:pos="2277" w:val="left" w:leader="none"/>
              </w:tabs>
              <w:ind w:left="105" w:right="97"/>
              <w:rPr>
                <w:sz w:val="22"/>
              </w:rPr>
            </w:pPr>
            <w:r>
              <w:rPr>
                <w:rFonts w:ascii="Arial"/>
                <w:b/>
                <w:spacing w:val="-2"/>
                <w:sz w:val="22"/>
              </w:rPr>
              <w:t>Alembic Pharmaceuticals</w:t>
            </w:r>
            <w:r>
              <w:rPr>
                <w:rFonts w:ascii="Arial"/>
                <w:b/>
                <w:sz w:val="22"/>
              </w:rPr>
              <w:tab/>
            </w:r>
            <w:r>
              <w:rPr>
                <w:rFonts w:ascii="Arial"/>
                <w:b/>
                <w:spacing w:val="-4"/>
                <w:sz w:val="22"/>
              </w:rPr>
              <w:t>Ltd. </w:t>
            </w:r>
            <w:r>
              <w:rPr>
                <w:sz w:val="22"/>
              </w:rPr>
              <w:t>Alembic</w:t>
            </w:r>
            <w:r>
              <w:rPr>
                <w:spacing w:val="58"/>
                <w:sz w:val="22"/>
              </w:rPr>
              <w:t> </w:t>
            </w:r>
            <w:r>
              <w:rPr>
                <w:sz w:val="22"/>
              </w:rPr>
              <w:t>Road,</w:t>
            </w:r>
            <w:r>
              <w:rPr>
                <w:spacing w:val="60"/>
                <w:sz w:val="22"/>
              </w:rPr>
              <w:t> </w:t>
            </w:r>
            <w:r>
              <w:rPr>
                <w:spacing w:val="-2"/>
                <w:sz w:val="22"/>
              </w:rPr>
              <w:t>Vadodara</w:t>
            </w:r>
          </w:p>
          <w:p>
            <w:pPr>
              <w:pStyle w:val="TableParagraph"/>
              <w:ind w:left="105"/>
              <w:rPr>
                <w:sz w:val="22"/>
              </w:rPr>
            </w:pPr>
            <w:r>
              <w:rPr>
                <w:sz w:val="22"/>
              </w:rPr>
              <w:t>-</w:t>
            </w:r>
            <w:r>
              <w:rPr>
                <w:spacing w:val="-3"/>
                <w:sz w:val="22"/>
              </w:rPr>
              <w:t> </w:t>
            </w:r>
            <w:r>
              <w:rPr>
                <w:sz w:val="22"/>
              </w:rPr>
              <w:t>390</w:t>
            </w:r>
            <w:r>
              <w:rPr>
                <w:spacing w:val="1"/>
                <w:sz w:val="22"/>
              </w:rPr>
              <w:t> </w:t>
            </w:r>
            <w:r>
              <w:rPr>
                <w:sz w:val="22"/>
              </w:rPr>
              <w:t>003</w:t>
            </w:r>
            <w:r>
              <w:rPr>
                <w:spacing w:val="-1"/>
                <w:sz w:val="22"/>
              </w:rPr>
              <w:t> </w:t>
            </w:r>
            <w:r>
              <w:rPr>
                <w:spacing w:val="-2"/>
                <w:sz w:val="22"/>
              </w:rPr>
              <w:t>(Gujarat)</w:t>
            </w:r>
          </w:p>
        </w:tc>
        <w:tc>
          <w:tcPr>
            <w:tcW w:w="2973" w:type="dxa"/>
          </w:tcPr>
          <w:p>
            <w:pPr>
              <w:pStyle w:val="TableParagraph"/>
              <w:jc w:val="both"/>
              <w:rPr>
                <w:sz w:val="22"/>
              </w:rPr>
            </w:pPr>
            <w:r>
              <w:rPr>
                <w:sz w:val="22"/>
              </w:rPr>
              <w:t>(i)</w:t>
            </w:r>
            <w:r>
              <w:rPr>
                <w:spacing w:val="14"/>
                <w:sz w:val="22"/>
              </w:rPr>
              <w:t> </w:t>
            </w:r>
            <w:r>
              <w:rPr>
                <w:sz w:val="22"/>
              </w:rPr>
              <w:t>Alembic</w:t>
            </w:r>
            <w:r>
              <w:rPr>
                <w:spacing w:val="12"/>
                <w:sz w:val="22"/>
              </w:rPr>
              <w:t> </w:t>
            </w:r>
            <w:r>
              <w:rPr>
                <w:sz w:val="22"/>
              </w:rPr>
              <w:t>Road,</w:t>
            </w:r>
            <w:r>
              <w:rPr>
                <w:spacing w:val="9"/>
                <w:sz w:val="22"/>
              </w:rPr>
              <w:t> </w:t>
            </w:r>
            <w:r>
              <w:rPr>
                <w:spacing w:val="-2"/>
                <w:sz w:val="22"/>
              </w:rPr>
              <w:t>Vadodara</w:t>
            </w:r>
          </w:p>
          <w:p>
            <w:pPr>
              <w:pStyle w:val="TableParagraph"/>
              <w:spacing w:before="1"/>
              <w:ind w:right="93"/>
              <w:jc w:val="both"/>
              <w:rPr>
                <w:sz w:val="22"/>
              </w:rPr>
            </w:pPr>
            <w:r>
              <w:rPr>
                <w:sz w:val="22"/>
              </w:rPr>
              <w:t>(ii) Village Karakhadi,</w:t>
            </w:r>
            <w:r>
              <w:rPr>
                <w:spacing w:val="40"/>
                <w:sz w:val="22"/>
              </w:rPr>
              <w:t> </w:t>
            </w:r>
            <w:r>
              <w:rPr>
                <w:sz w:val="22"/>
              </w:rPr>
              <w:t>Taluka : Padra, District Vadodara (iii) Village Panelav, Near Baska, Halol Taluka, Panchmahal Dist. Gujarat (iv) Lab Suits 111-114,</w:t>
            </w:r>
            <w:r>
              <w:rPr>
                <w:spacing w:val="50"/>
                <w:sz w:val="22"/>
              </w:rPr>
              <w:t>  </w:t>
            </w:r>
            <w:r>
              <w:rPr>
                <w:sz w:val="22"/>
              </w:rPr>
              <w:t>123-124,</w:t>
            </w:r>
            <w:r>
              <w:rPr>
                <w:spacing w:val="50"/>
                <w:sz w:val="22"/>
              </w:rPr>
              <w:t>  </w:t>
            </w:r>
            <w:r>
              <w:rPr>
                <w:sz w:val="22"/>
              </w:rPr>
              <w:t>132</w:t>
            </w:r>
            <w:r>
              <w:rPr>
                <w:spacing w:val="57"/>
                <w:w w:val="150"/>
                <w:sz w:val="22"/>
              </w:rPr>
              <w:t>   </w:t>
            </w:r>
            <w:r>
              <w:rPr>
                <w:spacing w:val="-5"/>
                <w:sz w:val="22"/>
              </w:rPr>
              <w:t>of</w:t>
            </w:r>
          </w:p>
          <w:p>
            <w:pPr>
              <w:pStyle w:val="TableParagraph"/>
              <w:spacing w:line="237" w:lineRule="auto" w:before="3"/>
              <w:ind w:right="93"/>
              <w:jc w:val="both"/>
              <w:rPr>
                <w:sz w:val="22"/>
              </w:rPr>
            </w:pPr>
            <w:r>
              <w:rPr>
                <w:sz w:val="22"/>
              </w:rPr>
              <w:t>Building 450 (Block-1) and 234</w:t>
            </w:r>
            <w:r>
              <w:rPr>
                <w:spacing w:val="27"/>
                <w:sz w:val="22"/>
              </w:rPr>
              <w:t> </w:t>
            </w:r>
            <w:r>
              <w:rPr>
                <w:sz w:val="22"/>
              </w:rPr>
              <w:t>of</w:t>
            </w:r>
            <w:r>
              <w:rPr>
                <w:spacing w:val="27"/>
                <w:sz w:val="22"/>
              </w:rPr>
              <w:t> </w:t>
            </w:r>
            <w:r>
              <w:rPr>
                <w:sz w:val="22"/>
              </w:rPr>
              <w:t>Building</w:t>
            </w:r>
            <w:r>
              <w:rPr>
                <w:spacing w:val="27"/>
                <w:sz w:val="22"/>
              </w:rPr>
              <w:t> </w:t>
            </w:r>
            <w:r>
              <w:rPr>
                <w:sz w:val="22"/>
              </w:rPr>
              <w:t>450</w:t>
            </w:r>
            <w:r>
              <w:rPr>
                <w:spacing w:val="28"/>
                <w:sz w:val="22"/>
              </w:rPr>
              <w:t> </w:t>
            </w:r>
            <w:r>
              <w:rPr>
                <w:spacing w:val="-2"/>
                <w:sz w:val="22"/>
              </w:rPr>
              <w:t>(Block-</w:t>
            </w:r>
          </w:p>
          <w:p>
            <w:pPr>
              <w:pStyle w:val="TableParagraph"/>
              <w:tabs>
                <w:tab w:pos="1654" w:val="left" w:leader="none"/>
              </w:tabs>
              <w:spacing w:before="1"/>
              <w:ind w:right="91"/>
              <w:jc w:val="both"/>
              <w:rPr>
                <w:sz w:val="22"/>
              </w:rPr>
            </w:pPr>
            <w:r>
              <w:rPr>
                <w:sz w:val="22"/>
              </w:rPr>
              <w:t>2), Genome Valley, Turkapally (V) Shameerpet (M), Medchal-Malkajgiri (D), Hyderabad</w:t>
            </w:r>
            <w:r>
              <w:rPr>
                <w:spacing w:val="-2"/>
                <w:sz w:val="22"/>
              </w:rPr>
              <w:t> </w:t>
            </w:r>
            <w:r>
              <w:rPr>
                <w:sz w:val="22"/>
              </w:rPr>
              <w:t>(v)</w:t>
            </w:r>
            <w:r>
              <w:rPr>
                <w:spacing w:val="-9"/>
                <w:sz w:val="22"/>
              </w:rPr>
              <w:t> </w:t>
            </w:r>
            <w:r>
              <w:rPr>
                <w:sz w:val="22"/>
              </w:rPr>
              <w:t>Lab</w:t>
            </w:r>
            <w:r>
              <w:rPr>
                <w:spacing w:val="-2"/>
                <w:sz w:val="22"/>
              </w:rPr>
              <w:t> </w:t>
            </w:r>
            <w:r>
              <w:rPr>
                <w:sz w:val="22"/>
              </w:rPr>
              <w:t>No.</w:t>
            </w:r>
            <w:r>
              <w:rPr>
                <w:spacing w:val="-6"/>
                <w:sz w:val="22"/>
              </w:rPr>
              <w:t> </w:t>
            </w:r>
            <w:r>
              <w:rPr>
                <w:sz w:val="22"/>
              </w:rPr>
              <w:t>B21, Building No. 2700, Takshila Tech Parks &amp; Incubators (India) Pvt. Ltd., Lalgadi Malakpet</w:t>
            </w:r>
            <w:r>
              <w:rPr>
                <w:spacing w:val="-8"/>
                <w:sz w:val="22"/>
              </w:rPr>
              <w:t> </w:t>
            </w:r>
            <w:r>
              <w:rPr>
                <w:sz w:val="22"/>
              </w:rPr>
              <w:t>Village,</w:t>
            </w:r>
            <w:r>
              <w:rPr>
                <w:spacing w:val="-11"/>
                <w:sz w:val="22"/>
              </w:rPr>
              <w:t> </w:t>
            </w:r>
            <w:r>
              <w:rPr>
                <w:sz w:val="22"/>
              </w:rPr>
              <w:t>Shamirpet Mandal, Medchal Malkagiri Dist., Hyderabad (vi) R&amp;D Kilo Lab, Survey No. 110/1, </w:t>
            </w:r>
            <w:r>
              <w:rPr>
                <w:spacing w:val="-2"/>
                <w:sz w:val="22"/>
              </w:rPr>
              <w:t>Village:</w:t>
            </w:r>
            <w:r>
              <w:rPr>
                <w:sz w:val="22"/>
              </w:rPr>
              <w:tab/>
            </w:r>
            <w:r>
              <w:rPr>
                <w:spacing w:val="-2"/>
                <w:sz w:val="22"/>
              </w:rPr>
              <w:t>Panchdevla, </w:t>
            </w:r>
            <w:r>
              <w:rPr>
                <w:sz w:val="22"/>
              </w:rPr>
              <w:t>Vadodara</w:t>
            </w:r>
            <w:r>
              <w:rPr>
                <w:spacing w:val="49"/>
                <w:sz w:val="22"/>
              </w:rPr>
              <w:t>  </w:t>
            </w:r>
            <w:r>
              <w:rPr>
                <w:sz w:val="22"/>
              </w:rPr>
              <w:t>Halol</w:t>
            </w:r>
            <w:r>
              <w:rPr>
                <w:spacing w:val="50"/>
                <w:sz w:val="22"/>
              </w:rPr>
              <w:t>  </w:t>
            </w:r>
            <w:r>
              <w:rPr>
                <w:spacing w:val="-2"/>
                <w:sz w:val="22"/>
              </w:rPr>
              <w:t>Highway</w:t>
            </w:r>
          </w:p>
          <w:p>
            <w:pPr>
              <w:pStyle w:val="TableParagraph"/>
              <w:spacing w:line="254" w:lineRule="exact"/>
              <w:ind w:right="95"/>
              <w:jc w:val="both"/>
              <w:rPr>
                <w:sz w:val="22"/>
              </w:rPr>
            </w:pPr>
            <w:r>
              <w:rPr>
                <w:sz w:val="22"/>
              </w:rPr>
              <w:t>Road, Taluka Waghodia, </w:t>
            </w:r>
            <w:r>
              <w:rPr>
                <w:spacing w:val="-2"/>
                <w:sz w:val="22"/>
              </w:rPr>
              <w:t>Vadodara</w:t>
            </w:r>
          </w:p>
        </w:tc>
        <w:tc>
          <w:tcPr>
            <w:tcW w:w="1350" w:type="dxa"/>
          </w:tcPr>
          <w:p>
            <w:pPr>
              <w:pStyle w:val="TableParagraph"/>
              <w:ind w:left="0" w:right="28"/>
              <w:jc w:val="center"/>
              <w:rPr>
                <w:sz w:val="22"/>
              </w:rPr>
            </w:pPr>
            <w:r>
              <w:rPr>
                <w:spacing w:val="-2"/>
                <w:sz w:val="22"/>
              </w:rPr>
              <w:t>31.03.2026</w:t>
            </w:r>
          </w:p>
        </w:tc>
      </w:tr>
      <w:tr>
        <w:trPr>
          <w:trHeight w:val="253" w:hRule="atLeast"/>
        </w:trPr>
        <w:tc>
          <w:tcPr>
            <w:tcW w:w="898" w:type="dxa"/>
          </w:tcPr>
          <w:p>
            <w:pPr>
              <w:pStyle w:val="TableParagraph"/>
              <w:spacing w:line="234" w:lineRule="exact"/>
              <w:ind w:left="177"/>
              <w:rPr>
                <w:sz w:val="22"/>
              </w:rPr>
            </w:pPr>
            <w:r>
              <w:rPr>
                <w:spacing w:val="-5"/>
                <w:sz w:val="22"/>
              </w:rPr>
              <w:t>99.</w:t>
            </w:r>
          </w:p>
        </w:tc>
        <w:tc>
          <w:tcPr>
            <w:tcW w:w="1892" w:type="dxa"/>
          </w:tcPr>
          <w:p>
            <w:pPr>
              <w:pStyle w:val="TableParagraph"/>
              <w:spacing w:line="234" w:lineRule="exact"/>
              <w:rPr>
                <w:sz w:val="22"/>
              </w:rPr>
            </w:pPr>
            <w:r>
              <w:rPr>
                <w:spacing w:val="-2"/>
                <w:sz w:val="22"/>
              </w:rPr>
              <w:t>TU/IV-RD/510</w:t>
            </w:r>
          </w:p>
        </w:tc>
        <w:tc>
          <w:tcPr>
            <w:tcW w:w="2790" w:type="dxa"/>
          </w:tcPr>
          <w:p>
            <w:pPr>
              <w:pStyle w:val="TableParagraph"/>
              <w:tabs>
                <w:tab w:pos="1424" w:val="left" w:leader="none"/>
              </w:tabs>
              <w:spacing w:line="234" w:lineRule="exact"/>
              <w:ind w:left="105"/>
              <w:rPr>
                <w:rFonts w:ascii="Arial"/>
                <w:b/>
                <w:sz w:val="22"/>
              </w:rPr>
            </w:pPr>
            <w:r>
              <w:rPr>
                <w:rFonts w:ascii="Arial"/>
                <w:b/>
                <w:spacing w:val="-2"/>
                <w:sz w:val="22"/>
              </w:rPr>
              <w:t>Hindustan</w:t>
            </w:r>
            <w:r>
              <w:rPr>
                <w:rFonts w:ascii="Arial"/>
                <w:b/>
                <w:sz w:val="22"/>
              </w:rPr>
              <w:tab/>
            </w:r>
            <w:r>
              <w:rPr>
                <w:rFonts w:ascii="Arial"/>
                <w:b/>
                <w:spacing w:val="-2"/>
                <w:sz w:val="22"/>
              </w:rPr>
              <w:t>Composites</w:t>
            </w:r>
          </w:p>
        </w:tc>
        <w:tc>
          <w:tcPr>
            <w:tcW w:w="2973" w:type="dxa"/>
          </w:tcPr>
          <w:p>
            <w:pPr>
              <w:pStyle w:val="TableParagraph"/>
              <w:spacing w:line="234" w:lineRule="exact"/>
              <w:ind w:left="12"/>
              <w:jc w:val="center"/>
              <w:rPr>
                <w:sz w:val="22"/>
              </w:rPr>
            </w:pPr>
            <w:r>
              <w:rPr>
                <w:sz w:val="22"/>
              </w:rPr>
              <w:t>D-2/1</w:t>
            </w:r>
            <w:r>
              <w:rPr>
                <w:spacing w:val="50"/>
                <w:sz w:val="22"/>
              </w:rPr>
              <w:t> </w:t>
            </w:r>
            <w:r>
              <w:rPr>
                <w:sz w:val="22"/>
              </w:rPr>
              <w:t>MIDC,</w:t>
            </w:r>
            <w:r>
              <w:rPr>
                <w:spacing w:val="44"/>
                <w:sz w:val="22"/>
              </w:rPr>
              <w:t> </w:t>
            </w:r>
            <w:r>
              <w:rPr>
                <w:sz w:val="22"/>
              </w:rPr>
              <w:t>Paithan,</w:t>
            </w:r>
            <w:r>
              <w:rPr>
                <w:spacing w:val="50"/>
                <w:sz w:val="22"/>
              </w:rPr>
              <w:t> </w:t>
            </w:r>
            <w:r>
              <w:rPr>
                <w:spacing w:val="-2"/>
                <w:sz w:val="22"/>
              </w:rPr>
              <w:t>Dist.</w:t>
            </w:r>
          </w:p>
        </w:tc>
        <w:tc>
          <w:tcPr>
            <w:tcW w:w="1350" w:type="dxa"/>
          </w:tcPr>
          <w:p>
            <w:pPr>
              <w:pStyle w:val="TableParagraph"/>
              <w:spacing w:line="234" w:lineRule="exact"/>
              <w:ind w:left="2" w:right="28"/>
              <w:jc w:val="center"/>
              <w:rPr>
                <w:sz w:val="22"/>
              </w:rPr>
            </w:pPr>
            <w:r>
              <w:rPr>
                <w:spacing w:val="-2"/>
                <w:sz w:val="22"/>
              </w:rPr>
              <w:t>31.03.2028</w:t>
            </w:r>
          </w:p>
        </w:tc>
      </w:tr>
    </w:tbl>
    <w:p>
      <w:pPr>
        <w:pStyle w:val="TableParagraph"/>
        <w:spacing w:after="0" w:line="234" w:lineRule="exact"/>
        <w:jc w:val="center"/>
        <w:rPr>
          <w:sz w:val="22"/>
        </w:rPr>
        <w:sectPr>
          <w:type w:val="continuous"/>
          <w:pgSz w:w="11910" w:h="16840"/>
          <w:pgMar w:header="0" w:footer="287" w:top="1240" w:bottom="141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105" w:right="95"/>
              <w:jc w:val="both"/>
              <w:rPr>
                <w:sz w:val="22"/>
              </w:rPr>
            </w:pPr>
            <w:r>
              <w:rPr>
                <w:rFonts w:ascii="Arial" w:hAnsi="Arial"/>
                <w:b/>
                <w:sz w:val="22"/>
              </w:rPr>
              <w:t>Ltd.</w:t>
            </w:r>
            <w:r>
              <w:rPr>
                <w:rFonts w:ascii="Arial" w:hAnsi="Arial"/>
                <w:b/>
                <w:spacing w:val="40"/>
                <w:sz w:val="22"/>
              </w:rPr>
              <w:t> </w:t>
            </w:r>
            <w:r>
              <w:rPr>
                <w:sz w:val="22"/>
              </w:rPr>
              <w:t>Peninsula Business Park, “A” Tower,</w:t>
            </w:r>
            <w:r>
              <w:rPr>
                <w:spacing w:val="-2"/>
                <w:sz w:val="22"/>
              </w:rPr>
              <w:t> </w:t>
            </w:r>
            <w:r>
              <w:rPr>
                <w:sz w:val="22"/>
              </w:rPr>
              <w:t>8</w:t>
            </w:r>
            <w:r>
              <w:rPr>
                <w:sz w:val="22"/>
                <w:vertAlign w:val="superscript"/>
              </w:rPr>
              <w:t>th</w:t>
            </w:r>
            <w:r>
              <w:rPr>
                <w:sz w:val="22"/>
                <w:vertAlign w:val="baseline"/>
              </w:rPr>
              <w:t> Floor, 801, Senapati Bapat</w:t>
            </w:r>
            <w:r>
              <w:rPr>
                <w:spacing w:val="40"/>
                <w:sz w:val="22"/>
                <w:vertAlign w:val="baseline"/>
              </w:rPr>
              <w:t> </w:t>
            </w:r>
            <w:r>
              <w:rPr>
                <w:sz w:val="22"/>
                <w:vertAlign w:val="baseline"/>
              </w:rPr>
              <w:t>Marg, Lower Parel, Mumbai</w:t>
            </w:r>
            <w:r>
              <w:rPr>
                <w:spacing w:val="60"/>
                <w:w w:val="150"/>
                <w:sz w:val="22"/>
                <w:vertAlign w:val="baseline"/>
              </w:rPr>
              <w:t>  </w:t>
            </w:r>
            <w:r>
              <w:rPr>
                <w:sz w:val="22"/>
                <w:vertAlign w:val="baseline"/>
              </w:rPr>
              <w:t>–</w:t>
            </w:r>
            <w:r>
              <w:rPr>
                <w:spacing w:val="65"/>
                <w:w w:val="150"/>
                <w:sz w:val="22"/>
                <w:vertAlign w:val="baseline"/>
              </w:rPr>
              <w:t>  </w:t>
            </w:r>
            <w:r>
              <w:rPr>
                <w:sz w:val="22"/>
                <w:vertAlign w:val="baseline"/>
              </w:rPr>
              <w:t>400</w:t>
            </w:r>
            <w:r>
              <w:rPr>
                <w:spacing w:val="62"/>
                <w:w w:val="150"/>
                <w:sz w:val="22"/>
                <w:vertAlign w:val="baseline"/>
              </w:rPr>
              <w:t>  </w:t>
            </w:r>
            <w:r>
              <w:rPr>
                <w:spacing w:val="-5"/>
                <w:sz w:val="22"/>
                <w:vertAlign w:val="baseline"/>
              </w:rPr>
              <w:t>013</w:t>
            </w:r>
          </w:p>
          <w:p>
            <w:pPr>
              <w:pStyle w:val="TableParagraph"/>
              <w:spacing w:line="232" w:lineRule="exact"/>
              <w:ind w:left="105"/>
              <w:rPr>
                <w:sz w:val="22"/>
              </w:rPr>
            </w:pPr>
            <w:r>
              <w:rPr>
                <w:spacing w:val="-2"/>
                <w:sz w:val="22"/>
              </w:rPr>
              <w:t>(Maharashtra)</w:t>
            </w:r>
          </w:p>
        </w:tc>
        <w:tc>
          <w:tcPr>
            <w:tcW w:w="2973" w:type="dxa"/>
          </w:tcPr>
          <w:p>
            <w:pPr>
              <w:pStyle w:val="TableParagraph"/>
              <w:rPr>
                <w:sz w:val="22"/>
              </w:rPr>
            </w:pPr>
            <w:r>
              <w:rPr>
                <w:sz w:val="22"/>
              </w:rPr>
              <w:t>Aurangabad</w:t>
            </w:r>
            <w:r>
              <w:rPr>
                <w:spacing w:val="-6"/>
                <w:sz w:val="22"/>
              </w:rPr>
              <w:t> </w:t>
            </w:r>
            <w:r>
              <w:rPr>
                <w:spacing w:val="-2"/>
                <w:sz w:val="22"/>
              </w:rPr>
              <w:t>(Maharashtra)</w:t>
            </w:r>
          </w:p>
        </w:tc>
        <w:tc>
          <w:tcPr>
            <w:tcW w:w="1350" w:type="dxa"/>
          </w:tcPr>
          <w:p>
            <w:pPr>
              <w:pStyle w:val="TableParagraph"/>
              <w:ind w:left="0"/>
              <w:rPr>
                <w:rFonts w:ascii="Times New Roman"/>
                <w:sz w:val="20"/>
              </w:rPr>
            </w:pPr>
          </w:p>
        </w:tc>
      </w:tr>
      <w:tr>
        <w:trPr>
          <w:trHeight w:val="1771" w:hRule="atLeast"/>
        </w:trPr>
        <w:tc>
          <w:tcPr>
            <w:tcW w:w="898" w:type="dxa"/>
          </w:tcPr>
          <w:p>
            <w:pPr>
              <w:pStyle w:val="TableParagraph"/>
              <w:ind w:left="177"/>
              <w:rPr>
                <w:sz w:val="22"/>
              </w:rPr>
            </w:pPr>
            <w:r>
              <w:rPr>
                <w:spacing w:val="-4"/>
                <w:sz w:val="22"/>
              </w:rPr>
              <w:t>100.</w:t>
            </w:r>
          </w:p>
        </w:tc>
        <w:tc>
          <w:tcPr>
            <w:tcW w:w="1892" w:type="dxa"/>
          </w:tcPr>
          <w:p>
            <w:pPr>
              <w:pStyle w:val="TableParagraph"/>
              <w:rPr>
                <w:sz w:val="22"/>
              </w:rPr>
            </w:pPr>
            <w:r>
              <w:rPr>
                <w:spacing w:val="-2"/>
                <w:sz w:val="22"/>
              </w:rPr>
              <w:t>TU/IV-RD/512</w:t>
            </w:r>
          </w:p>
        </w:tc>
        <w:tc>
          <w:tcPr>
            <w:tcW w:w="2790" w:type="dxa"/>
          </w:tcPr>
          <w:p>
            <w:pPr>
              <w:pStyle w:val="TableParagraph"/>
              <w:tabs>
                <w:tab w:pos="2021" w:val="left" w:leader="none"/>
              </w:tabs>
              <w:ind w:left="105" w:right="95"/>
              <w:jc w:val="both"/>
              <w:rPr>
                <w:sz w:val="22"/>
              </w:rPr>
            </w:pPr>
            <w:r>
              <w:rPr>
                <w:rFonts w:ascii="Arial"/>
                <w:b/>
                <w:sz w:val="22"/>
              </w:rPr>
              <w:t>Kinetic</w:t>
            </w:r>
            <w:r>
              <w:rPr>
                <w:rFonts w:ascii="Arial"/>
                <w:b/>
                <w:spacing w:val="40"/>
                <w:sz w:val="22"/>
              </w:rPr>
              <w:t> </w:t>
            </w:r>
            <w:r>
              <w:rPr>
                <w:rFonts w:ascii="Arial"/>
                <w:b/>
                <w:sz w:val="22"/>
              </w:rPr>
              <w:t>Engineering</w:t>
            </w:r>
            <w:r>
              <w:rPr>
                <w:rFonts w:ascii="Arial"/>
                <w:b/>
                <w:spacing w:val="80"/>
                <w:sz w:val="22"/>
              </w:rPr>
              <w:t> </w:t>
            </w:r>
            <w:r>
              <w:rPr>
                <w:rFonts w:ascii="Arial"/>
                <w:b/>
                <w:spacing w:val="-4"/>
                <w:sz w:val="22"/>
              </w:rPr>
              <w:t>Ltd.</w:t>
            </w:r>
            <w:r>
              <w:rPr>
                <w:rFonts w:ascii="Arial"/>
                <w:b/>
                <w:sz w:val="22"/>
              </w:rPr>
              <w:tab/>
            </w:r>
            <w:r>
              <w:rPr>
                <w:spacing w:val="-2"/>
                <w:sz w:val="22"/>
              </w:rPr>
              <w:t>Kinetic</w:t>
            </w:r>
          </w:p>
          <w:p>
            <w:pPr>
              <w:pStyle w:val="TableParagraph"/>
              <w:tabs>
                <w:tab w:pos="2096" w:val="left" w:leader="none"/>
              </w:tabs>
              <w:ind w:left="105" w:right="96"/>
              <w:jc w:val="both"/>
              <w:rPr>
                <w:sz w:val="22"/>
              </w:rPr>
            </w:pPr>
            <w:r>
              <w:rPr>
                <w:sz w:val="22"/>
              </w:rPr>
              <w:t>Innovation Park,</w:t>
            </w:r>
            <w:r>
              <w:rPr>
                <w:spacing w:val="40"/>
                <w:sz w:val="22"/>
              </w:rPr>
              <w:t> </w:t>
            </w:r>
            <w:r>
              <w:rPr>
                <w:sz w:val="22"/>
              </w:rPr>
              <w:t>D-1 Block, Plot No.18/2, H.K. </w:t>
            </w:r>
            <w:r>
              <w:rPr>
                <w:spacing w:val="-2"/>
                <w:sz w:val="22"/>
              </w:rPr>
              <w:t>Firodia</w:t>
            </w:r>
            <w:r>
              <w:rPr>
                <w:sz w:val="22"/>
              </w:rPr>
              <w:tab/>
            </w:r>
            <w:r>
              <w:rPr>
                <w:spacing w:val="-2"/>
                <w:sz w:val="22"/>
              </w:rPr>
              <w:t>Road,</w:t>
            </w:r>
          </w:p>
          <w:p>
            <w:pPr>
              <w:pStyle w:val="TableParagraph"/>
              <w:spacing w:line="250" w:lineRule="exact"/>
              <w:ind w:left="105" w:right="92"/>
              <w:jc w:val="both"/>
              <w:rPr>
                <w:sz w:val="22"/>
              </w:rPr>
            </w:pPr>
            <w:r>
              <w:rPr>
                <w:sz w:val="22"/>
              </w:rPr>
              <w:t>MIDC,Chinchwad, Pune - 411 019, Maharashtra</w:t>
            </w:r>
          </w:p>
        </w:tc>
        <w:tc>
          <w:tcPr>
            <w:tcW w:w="2973" w:type="dxa"/>
          </w:tcPr>
          <w:p>
            <w:pPr>
              <w:pStyle w:val="TableParagraph"/>
              <w:tabs>
                <w:tab w:pos="2287" w:val="left" w:leader="none"/>
              </w:tabs>
              <w:ind w:right="94"/>
              <w:jc w:val="both"/>
              <w:rPr>
                <w:sz w:val="22"/>
              </w:rPr>
            </w:pPr>
            <w:r>
              <w:rPr>
                <w:sz w:val="22"/>
              </w:rPr>
              <w:t>Kinetic Innovation Park, D1 Block, Plot No 18/2,</w:t>
            </w:r>
            <w:r>
              <w:rPr>
                <w:spacing w:val="40"/>
                <w:sz w:val="22"/>
              </w:rPr>
              <w:t> </w:t>
            </w:r>
            <w:r>
              <w:rPr>
                <w:sz w:val="22"/>
              </w:rPr>
              <w:t>MIDC, </w:t>
            </w:r>
            <w:r>
              <w:rPr>
                <w:spacing w:val="-2"/>
                <w:sz w:val="22"/>
              </w:rPr>
              <w:t>Chinchwad,</w:t>
            </w:r>
            <w:r>
              <w:rPr>
                <w:sz w:val="22"/>
              </w:rPr>
              <w:tab/>
            </w:r>
            <w:r>
              <w:rPr>
                <w:spacing w:val="-4"/>
                <w:sz w:val="22"/>
              </w:rPr>
              <w:t>Pune,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013" w:hRule="atLeast"/>
        </w:trPr>
        <w:tc>
          <w:tcPr>
            <w:tcW w:w="898" w:type="dxa"/>
          </w:tcPr>
          <w:p>
            <w:pPr>
              <w:pStyle w:val="TableParagraph"/>
              <w:ind w:left="177"/>
              <w:rPr>
                <w:sz w:val="22"/>
              </w:rPr>
            </w:pPr>
            <w:r>
              <w:rPr>
                <w:spacing w:val="-4"/>
                <w:sz w:val="22"/>
              </w:rPr>
              <w:t>101.</w:t>
            </w:r>
          </w:p>
        </w:tc>
        <w:tc>
          <w:tcPr>
            <w:tcW w:w="1892" w:type="dxa"/>
          </w:tcPr>
          <w:p>
            <w:pPr>
              <w:pStyle w:val="TableParagraph"/>
              <w:rPr>
                <w:sz w:val="22"/>
              </w:rPr>
            </w:pPr>
            <w:r>
              <w:rPr>
                <w:spacing w:val="-2"/>
                <w:sz w:val="22"/>
              </w:rPr>
              <w:t>TU/IV-RD/516</w:t>
            </w:r>
          </w:p>
        </w:tc>
        <w:tc>
          <w:tcPr>
            <w:tcW w:w="2790" w:type="dxa"/>
          </w:tcPr>
          <w:p>
            <w:pPr>
              <w:pStyle w:val="TableParagraph"/>
              <w:ind w:left="105" w:right="92"/>
              <w:jc w:val="both"/>
              <w:rPr>
                <w:sz w:val="22"/>
              </w:rPr>
            </w:pPr>
            <w:r>
              <w:rPr>
                <w:rFonts w:ascii="Arial"/>
                <w:b/>
                <w:sz w:val="22"/>
              </w:rPr>
              <w:t>Jyoti</w:t>
            </w:r>
            <w:r>
              <w:rPr>
                <w:rFonts w:ascii="Arial"/>
                <w:b/>
                <w:spacing w:val="-7"/>
                <w:sz w:val="22"/>
              </w:rPr>
              <w:t> </w:t>
            </w:r>
            <w:r>
              <w:rPr>
                <w:rFonts w:ascii="Arial"/>
                <w:b/>
                <w:sz w:val="22"/>
              </w:rPr>
              <w:t>Ceramic</w:t>
            </w:r>
            <w:r>
              <w:rPr>
                <w:rFonts w:ascii="Arial"/>
                <w:b/>
                <w:spacing w:val="-6"/>
                <w:sz w:val="22"/>
              </w:rPr>
              <w:t> </w:t>
            </w:r>
            <w:r>
              <w:rPr>
                <w:rFonts w:ascii="Arial"/>
                <w:b/>
                <w:sz w:val="22"/>
              </w:rPr>
              <w:t>Industries Pvt. Ltd. </w:t>
            </w:r>
            <w:r>
              <w:rPr>
                <w:sz w:val="22"/>
              </w:rPr>
              <w:t>Plot No. C-21, NICE,</w:t>
            </w:r>
            <w:r>
              <w:rPr>
                <w:spacing w:val="79"/>
                <w:w w:val="150"/>
                <w:sz w:val="22"/>
              </w:rPr>
              <w:t> </w:t>
            </w:r>
            <w:r>
              <w:rPr>
                <w:sz w:val="22"/>
              </w:rPr>
              <w:t>Satpur,</w:t>
            </w:r>
            <w:r>
              <w:rPr>
                <w:spacing w:val="25"/>
                <w:sz w:val="22"/>
              </w:rPr>
              <w:t>  </w:t>
            </w:r>
            <w:r>
              <w:rPr>
                <w:sz w:val="22"/>
              </w:rPr>
              <w:t>Nashik</w:t>
            </w:r>
            <w:r>
              <w:rPr>
                <w:spacing w:val="26"/>
                <w:sz w:val="22"/>
              </w:rPr>
              <w:t>  </w:t>
            </w:r>
            <w:r>
              <w:rPr>
                <w:spacing w:val="-10"/>
                <w:sz w:val="22"/>
              </w:rPr>
              <w:t>-</w:t>
            </w:r>
          </w:p>
          <w:p>
            <w:pPr>
              <w:pStyle w:val="TableParagraph"/>
              <w:spacing w:line="234" w:lineRule="exact"/>
              <w:ind w:left="105"/>
              <w:jc w:val="both"/>
              <w:rPr>
                <w:sz w:val="22"/>
              </w:rPr>
            </w:pPr>
            <w:r>
              <w:rPr>
                <w:sz w:val="22"/>
              </w:rPr>
              <w:t>422</w:t>
            </w:r>
            <w:r>
              <w:rPr>
                <w:spacing w:val="-2"/>
                <w:sz w:val="22"/>
              </w:rPr>
              <w:t> </w:t>
            </w:r>
            <w:r>
              <w:rPr>
                <w:sz w:val="22"/>
              </w:rPr>
              <w:t>007,</w:t>
            </w:r>
            <w:r>
              <w:rPr>
                <w:spacing w:val="1"/>
                <w:sz w:val="22"/>
              </w:rPr>
              <w:t> </w:t>
            </w:r>
            <w:r>
              <w:rPr>
                <w:spacing w:val="-2"/>
                <w:sz w:val="22"/>
              </w:rPr>
              <w:t>(Maharashtra)</w:t>
            </w:r>
          </w:p>
        </w:tc>
        <w:tc>
          <w:tcPr>
            <w:tcW w:w="2973" w:type="dxa"/>
          </w:tcPr>
          <w:p>
            <w:pPr>
              <w:pStyle w:val="TableParagraph"/>
              <w:ind w:right="89"/>
              <w:rPr>
                <w:sz w:val="22"/>
              </w:rPr>
            </w:pPr>
            <w:r>
              <w:rPr>
                <w:sz w:val="22"/>
              </w:rPr>
              <w:t>Plot</w:t>
            </w:r>
            <w:r>
              <w:rPr>
                <w:spacing w:val="-6"/>
                <w:sz w:val="22"/>
              </w:rPr>
              <w:t> </w:t>
            </w:r>
            <w:r>
              <w:rPr>
                <w:sz w:val="22"/>
              </w:rPr>
              <w:t>No.C-20,</w:t>
            </w:r>
            <w:r>
              <w:rPr>
                <w:spacing w:val="-6"/>
                <w:sz w:val="22"/>
              </w:rPr>
              <w:t> </w:t>
            </w:r>
            <w:r>
              <w:rPr>
                <w:sz w:val="22"/>
              </w:rPr>
              <w:t>NICE,</w:t>
            </w:r>
            <w:r>
              <w:rPr>
                <w:spacing w:val="-9"/>
                <w:sz w:val="22"/>
              </w:rPr>
              <w:t> </w:t>
            </w:r>
            <w:r>
              <w:rPr>
                <w:sz w:val="22"/>
              </w:rPr>
              <w:t>Satpur, Nasik, (Maharashtra)</w:t>
            </w:r>
          </w:p>
        </w:tc>
        <w:tc>
          <w:tcPr>
            <w:tcW w:w="1350" w:type="dxa"/>
          </w:tcPr>
          <w:p>
            <w:pPr>
              <w:pStyle w:val="TableParagraph"/>
              <w:ind w:left="2" w:right="28"/>
              <w:jc w:val="center"/>
              <w:rPr>
                <w:sz w:val="22"/>
              </w:rPr>
            </w:pPr>
            <w:r>
              <w:rPr>
                <w:spacing w:val="-2"/>
                <w:sz w:val="22"/>
              </w:rPr>
              <w:t>31.03.2027</w:t>
            </w:r>
          </w:p>
        </w:tc>
      </w:tr>
      <w:tr>
        <w:trPr>
          <w:trHeight w:val="2529" w:hRule="atLeast"/>
        </w:trPr>
        <w:tc>
          <w:tcPr>
            <w:tcW w:w="898" w:type="dxa"/>
          </w:tcPr>
          <w:p>
            <w:pPr>
              <w:pStyle w:val="TableParagraph"/>
              <w:ind w:left="177"/>
              <w:rPr>
                <w:sz w:val="22"/>
              </w:rPr>
            </w:pPr>
            <w:r>
              <w:rPr>
                <w:spacing w:val="-4"/>
                <w:sz w:val="22"/>
              </w:rPr>
              <w:t>102.</w:t>
            </w:r>
          </w:p>
        </w:tc>
        <w:tc>
          <w:tcPr>
            <w:tcW w:w="1892" w:type="dxa"/>
          </w:tcPr>
          <w:p>
            <w:pPr>
              <w:pStyle w:val="TableParagraph"/>
              <w:rPr>
                <w:sz w:val="22"/>
              </w:rPr>
            </w:pPr>
            <w:r>
              <w:rPr>
                <w:spacing w:val="-2"/>
                <w:sz w:val="22"/>
              </w:rPr>
              <w:t>TU/IV-RD/522</w:t>
            </w:r>
          </w:p>
        </w:tc>
        <w:tc>
          <w:tcPr>
            <w:tcW w:w="2790" w:type="dxa"/>
          </w:tcPr>
          <w:p>
            <w:pPr>
              <w:pStyle w:val="TableParagraph"/>
              <w:ind w:left="105" w:right="97"/>
              <w:jc w:val="both"/>
              <w:rPr>
                <w:sz w:val="22"/>
              </w:rPr>
            </w:pPr>
            <w:r>
              <w:rPr>
                <w:rFonts w:ascii="Arial" w:hAnsi="Arial"/>
                <w:b/>
                <w:sz w:val="22"/>
              </w:rPr>
              <w:t>Escorts Kubota </w:t>
            </w:r>
            <w:r>
              <w:rPr>
                <w:rFonts w:ascii="Arial" w:hAnsi="Arial"/>
                <w:b/>
                <w:sz w:val="22"/>
              </w:rPr>
              <w:t>Ltd. </w:t>
            </w:r>
            <w:r>
              <w:rPr>
                <w:sz w:val="22"/>
              </w:rPr>
              <w:t>15/5, Mathura Road, Faridabad – 121 003 </w:t>
            </w:r>
            <w:r>
              <w:rPr>
                <w:spacing w:val="-2"/>
                <w:sz w:val="22"/>
              </w:rPr>
              <w:t>Haryana</w:t>
            </w:r>
          </w:p>
        </w:tc>
        <w:tc>
          <w:tcPr>
            <w:tcW w:w="2973" w:type="dxa"/>
          </w:tcPr>
          <w:p>
            <w:pPr>
              <w:pStyle w:val="TableParagraph"/>
              <w:tabs>
                <w:tab w:pos="1222" w:val="left" w:leader="none"/>
                <w:tab w:pos="1740" w:val="left" w:leader="none"/>
                <w:tab w:pos="2402" w:val="left" w:leader="none"/>
                <w:tab w:pos="2804" w:val="left" w:leader="none"/>
              </w:tabs>
              <w:ind w:right="94"/>
              <w:rPr>
                <w:sz w:val="22"/>
              </w:rPr>
            </w:pPr>
            <w:r>
              <w:rPr>
                <w:sz w:val="22"/>
              </w:rPr>
              <w:t>(i)</w:t>
            </w:r>
            <w:r>
              <w:rPr>
                <w:spacing w:val="80"/>
                <w:sz w:val="22"/>
              </w:rPr>
              <w:t> </w:t>
            </w:r>
            <w:r>
              <w:rPr>
                <w:sz w:val="22"/>
              </w:rPr>
              <w:t>Unit</w:t>
            </w:r>
            <w:r>
              <w:rPr>
                <w:spacing w:val="80"/>
                <w:sz w:val="22"/>
              </w:rPr>
              <w:t> </w:t>
            </w:r>
            <w:r>
              <w:rPr>
                <w:sz w:val="22"/>
              </w:rPr>
              <w:t>I:</w:t>
            </w:r>
            <w:r>
              <w:rPr>
                <w:spacing w:val="80"/>
                <w:sz w:val="22"/>
              </w:rPr>
              <w:t> </w:t>
            </w:r>
            <w:r>
              <w:rPr>
                <w:sz w:val="22"/>
              </w:rPr>
              <w:t>Agri</w:t>
            </w:r>
            <w:r>
              <w:rPr>
                <w:spacing w:val="80"/>
                <w:sz w:val="22"/>
              </w:rPr>
              <w:t> </w:t>
            </w:r>
            <w:r>
              <w:rPr>
                <w:sz w:val="22"/>
              </w:rPr>
              <w:t>Machinery </w:t>
            </w:r>
            <w:r>
              <w:rPr>
                <w:spacing w:val="-2"/>
                <w:sz w:val="22"/>
              </w:rPr>
              <w:t>Group,Knowledge </w:t>
            </w:r>
            <w:r>
              <w:rPr>
                <w:sz w:val="22"/>
              </w:rPr>
              <w:t>Management</w:t>
            </w:r>
            <w:r>
              <w:rPr>
                <w:spacing w:val="80"/>
                <w:sz w:val="22"/>
              </w:rPr>
              <w:t> </w:t>
            </w:r>
            <w:r>
              <w:rPr>
                <w:sz w:val="22"/>
              </w:rPr>
              <w:t>Centre,</w:t>
            </w:r>
            <w:r>
              <w:rPr>
                <w:spacing w:val="79"/>
                <w:sz w:val="22"/>
              </w:rPr>
              <w:t> </w:t>
            </w:r>
            <w:r>
              <w:rPr>
                <w:sz w:val="22"/>
              </w:rPr>
              <w:t>15/5 Mathura</w:t>
            </w:r>
            <w:r>
              <w:rPr>
                <w:spacing w:val="40"/>
                <w:sz w:val="22"/>
              </w:rPr>
              <w:t> </w:t>
            </w:r>
            <w:r>
              <w:rPr>
                <w:sz w:val="22"/>
              </w:rPr>
              <w:t>Road,</w:t>
            </w:r>
            <w:r>
              <w:rPr>
                <w:spacing w:val="40"/>
                <w:sz w:val="22"/>
              </w:rPr>
              <w:t> </w:t>
            </w:r>
            <w:r>
              <w:rPr>
                <w:sz w:val="22"/>
              </w:rPr>
              <w:t>Faridabad, </w:t>
            </w:r>
            <w:r>
              <w:rPr>
                <w:spacing w:val="-2"/>
                <w:sz w:val="22"/>
              </w:rPr>
              <w:t>Haryana</w:t>
            </w:r>
            <w:r>
              <w:rPr>
                <w:sz w:val="22"/>
              </w:rPr>
              <w:tab/>
            </w:r>
            <w:r>
              <w:rPr>
                <w:spacing w:val="-4"/>
                <w:sz w:val="22"/>
              </w:rPr>
              <w:t>(ii)</w:t>
            </w:r>
            <w:r>
              <w:rPr>
                <w:sz w:val="22"/>
              </w:rPr>
              <w:tab/>
            </w:r>
            <w:r>
              <w:rPr>
                <w:spacing w:val="-4"/>
                <w:sz w:val="22"/>
              </w:rPr>
              <w:t>Unit</w:t>
            </w:r>
            <w:r>
              <w:rPr>
                <w:sz w:val="22"/>
              </w:rPr>
              <w:tab/>
            </w:r>
            <w:r>
              <w:rPr>
                <w:spacing w:val="-10"/>
                <w:sz w:val="22"/>
              </w:rPr>
              <w:t>2</w:t>
            </w:r>
            <w:r>
              <w:rPr>
                <w:sz w:val="22"/>
              </w:rPr>
              <w:tab/>
            </w:r>
            <w:r>
              <w:rPr>
                <w:spacing w:val="-10"/>
                <w:sz w:val="22"/>
              </w:rPr>
              <w:t>:</w:t>
            </w:r>
            <w:r>
              <w:rPr>
                <w:spacing w:val="-10"/>
                <w:sz w:val="22"/>
              </w:rPr>
              <w:t> </w:t>
            </w:r>
            <w:r>
              <w:rPr>
                <w:spacing w:val="-2"/>
                <w:sz w:val="22"/>
              </w:rPr>
              <w:t>Construction Equipment,Knowledge </w:t>
            </w:r>
            <w:r>
              <w:rPr>
                <w:sz w:val="22"/>
              </w:rPr>
              <w:t>Management</w:t>
            </w:r>
            <w:r>
              <w:rPr>
                <w:spacing w:val="61"/>
                <w:sz w:val="22"/>
              </w:rPr>
              <w:t> </w:t>
            </w:r>
            <w:r>
              <w:rPr>
                <w:sz w:val="22"/>
              </w:rPr>
              <w:t>Centre,</w:t>
            </w:r>
            <w:r>
              <w:rPr>
                <w:spacing w:val="58"/>
                <w:sz w:val="22"/>
              </w:rPr>
              <w:t> </w:t>
            </w:r>
            <w:r>
              <w:rPr>
                <w:spacing w:val="-4"/>
                <w:sz w:val="22"/>
              </w:rPr>
              <w:t>15/5,</w:t>
            </w:r>
          </w:p>
          <w:p>
            <w:pPr>
              <w:pStyle w:val="TableParagraph"/>
              <w:spacing w:line="250" w:lineRule="exact"/>
              <w:ind w:right="89"/>
              <w:rPr>
                <w:sz w:val="22"/>
              </w:rPr>
            </w:pPr>
            <w:r>
              <w:rPr>
                <w:sz w:val="22"/>
              </w:rPr>
              <w:t>Mathura</w:t>
            </w:r>
            <w:r>
              <w:rPr>
                <w:spacing w:val="40"/>
                <w:sz w:val="22"/>
              </w:rPr>
              <w:t> </w:t>
            </w:r>
            <w:r>
              <w:rPr>
                <w:sz w:val="22"/>
              </w:rPr>
              <w:t>Road,</w:t>
            </w:r>
            <w:r>
              <w:rPr>
                <w:spacing w:val="40"/>
                <w:sz w:val="22"/>
              </w:rPr>
              <w:t> </w:t>
            </w:r>
            <w:r>
              <w:rPr>
                <w:sz w:val="22"/>
              </w:rPr>
              <w:t>Faridabad, </w:t>
            </w:r>
            <w:r>
              <w:rPr>
                <w:spacing w:val="-2"/>
                <w:sz w:val="22"/>
              </w:rPr>
              <w:t>Haryana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103.</w:t>
            </w:r>
          </w:p>
        </w:tc>
        <w:tc>
          <w:tcPr>
            <w:tcW w:w="1892" w:type="dxa"/>
          </w:tcPr>
          <w:p>
            <w:pPr>
              <w:pStyle w:val="TableParagraph"/>
              <w:rPr>
                <w:sz w:val="22"/>
              </w:rPr>
            </w:pPr>
            <w:r>
              <w:rPr>
                <w:spacing w:val="-2"/>
                <w:sz w:val="22"/>
              </w:rPr>
              <w:t>TU/IV-RD/523</w:t>
            </w:r>
          </w:p>
        </w:tc>
        <w:tc>
          <w:tcPr>
            <w:tcW w:w="2790" w:type="dxa"/>
          </w:tcPr>
          <w:p>
            <w:pPr>
              <w:pStyle w:val="TableParagraph"/>
              <w:ind w:left="105" w:right="96"/>
              <w:jc w:val="both"/>
              <w:rPr>
                <w:sz w:val="22"/>
              </w:rPr>
            </w:pPr>
            <w:r>
              <w:rPr>
                <w:rFonts w:ascii="Arial"/>
                <w:b/>
                <w:sz w:val="22"/>
              </w:rPr>
              <w:t>SAJ Test Plant Pvt. Ltd. </w:t>
            </w:r>
            <w:r>
              <w:rPr>
                <w:sz w:val="22"/>
              </w:rPr>
              <w:t>72/76, Mundhwa, Pune Cantonment,</w:t>
            </w:r>
            <w:r>
              <w:rPr>
                <w:spacing w:val="79"/>
                <w:w w:val="150"/>
                <w:sz w:val="22"/>
              </w:rPr>
              <w:t> </w:t>
            </w:r>
            <w:r>
              <w:rPr>
                <w:sz w:val="22"/>
              </w:rPr>
              <w:t>Pune</w:t>
            </w:r>
            <w:r>
              <w:rPr>
                <w:spacing w:val="26"/>
                <w:sz w:val="22"/>
              </w:rPr>
              <w:t>  </w:t>
            </w:r>
            <w:r>
              <w:rPr>
                <w:sz w:val="22"/>
              </w:rPr>
              <w:t>-</w:t>
            </w:r>
            <w:r>
              <w:rPr>
                <w:spacing w:val="-5"/>
                <w:sz w:val="22"/>
              </w:rPr>
              <w:t>411</w:t>
            </w:r>
          </w:p>
          <w:p>
            <w:pPr>
              <w:pStyle w:val="TableParagraph"/>
              <w:spacing w:line="234" w:lineRule="exact"/>
              <w:ind w:left="105"/>
              <w:jc w:val="both"/>
              <w:rPr>
                <w:sz w:val="22"/>
              </w:rPr>
            </w:pPr>
            <w:r>
              <w:rPr>
                <w:sz w:val="22"/>
              </w:rPr>
              <w:t>036 </w:t>
            </w:r>
            <w:r>
              <w:rPr>
                <w:spacing w:val="-2"/>
                <w:sz w:val="22"/>
              </w:rPr>
              <w:t>(Maharashtra)</w:t>
            </w:r>
          </w:p>
        </w:tc>
        <w:tc>
          <w:tcPr>
            <w:tcW w:w="2973" w:type="dxa"/>
          </w:tcPr>
          <w:p>
            <w:pPr>
              <w:pStyle w:val="TableParagraph"/>
              <w:tabs>
                <w:tab w:pos="2350" w:val="left" w:leader="none"/>
              </w:tabs>
              <w:ind w:right="94"/>
              <w:jc w:val="both"/>
              <w:rPr>
                <w:sz w:val="22"/>
              </w:rPr>
            </w:pPr>
            <w:r>
              <w:rPr>
                <w:sz w:val="22"/>
              </w:rPr>
              <w:t>72/76, Mundhwa, Pune </w:t>
            </w:r>
            <w:r>
              <w:rPr>
                <w:spacing w:val="-2"/>
                <w:sz w:val="22"/>
              </w:rPr>
              <w:t>Cantonment,</w:t>
            </w:r>
            <w:r>
              <w:rPr>
                <w:sz w:val="22"/>
              </w:rPr>
              <w:tab/>
            </w:r>
            <w:r>
              <w:rPr>
                <w:spacing w:val="-4"/>
                <w:sz w:val="22"/>
              </w:rPr>
              <w:t>Pune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4"/>
                <w:sz w:val="22"/>
              </w:rPr>
              <w:t>104.</w:t>
            </w:r>
          </w:p>
        </w:tc>
        <w:tc>
          <w:tcPr>
            <w:tcW w:w="1892" w:type="dxa"/>
          </w:tcPr>
          <w:p>
            <w:pPr>
              <w:pStyle w:val="TableParagraph"/>
              <w:rPr>
                <w:sz w:val="22"/>
              </w:rPr>
            </w:pPr>
            <w:r>
              <w:rPr>
                <w:spacing w:val="-2"/>
                <w:sz w:val="22"/>
              </w:rPr>
              <w:t>TU/IV-RD/537</w:t>
            </w:r>
          </w:p>
        </w:tc>
        <w:tc>
          <w:tcPr>
            <w:tcW w:w="2790" w:type="dxa"/>
          </w:tcPr>
          <w:p>
            <w:pPr>
              <w:pStyle w:val="TableParagraph"/>
              <w:ind w:left="105" w:right="96"/>
              <w:jc w:val="both"/>
              <w:rPr>
                <w:sz w:val="22"/>
              </w:rPr>
            </w:pPr>
            <w:r>
              <w:rPr>
                <w:rFonts w:ascii="Arial" w:hAnsi="Arial"/>
                <w:b/>
                <w:sz w:val="22"/>
              </w:rPr>
              <w:t>Shalimar Paints</w:t>
            </w:r>
            <w:r>
              <w:rPr>
                <w:rFonts w:ascii="Arial" w:hAnsi="Arial"/>
                <w:b/>
                <w:spacing w:val="40"/>
                <w:sz w:val="22"/>
              </w:rPr>
              <w:t> </w:t>
            </w:r>
            <w:r>
              <w:rPr>
                <w:rFonts w:ascii="Arial" w:hAnsi="Arial"/>
                <w:b/>
                <w:sz w:val="22"/>
              </w:rPr>
              <w:t>Ltd. </w:t>
            </w:r>
            <w:r>
              <w:rPr>
                <w:sz w:val="22"/>
              </w:rPr>
              <w:t>Nashik Bombay Road Village &amp; Post Gonde, Taluka</w:t>
            </w:r>
            <w:r>
              <w:rPr>
                <w:spacing w:val="60"/>
                <w:sz w:val="22"/>
              </w:rPr>
              <w:t> </w:t>
            </w:r>
            <w:r>
              <w:rPr>
                <w:sz w:val="22"/>
              </w:rPr>
              <w:t>Igatpuri</w:t>
            </w:r>
            <w:r>
              <w:rPr>
                <w:spacing w:val="63"/>
                <w:sz w:val="22"/>
              </w:rPr>
              <w:t> </w:t>
            </w:r>
            <w:r>
              <w:rPr>
                <w:sz w:val="22"/>
              </w:rPr>
              <w:t>Nashik</w:t>
            </w:r>
            <w:r>
              <w:rPr>
                <w:spacing w:val="62"/>
                <w:sz w:val="22"/>
              </w:rPr>
              <w:t> </w:t>
            </w:r>
            <w:r>
              <w:rPr>
                <w:spacing w:val="-10"/>
                <w:sz w:val="22"/>
              </w:rPr>
              <w:t>–</w:t>
            </w:r>
          </w:p>
          <w:p>
            <w:pPr>
              <w:pStyle w:val="TableParagraph"/>
              <w:spacing w:line="234" w:lineRule="exact"/>
              <w:ind w:left="105"/>
              <w:jc w:val="both"/>
              <w:rPr>
                <w:sz w:val="22"/>
              </w:rPr>
            </w:pPr>
            <w:r>
              <w:rPr>
                <w:sz w:val="22"/>
              </w:rPr>
              <w:t>422</w:t>
            </w:r>
            <w:r>
              <w:rPr>
                <w:spacing w:val="-1"/>
                <w:sz w:val="22"/>
              </w:rPr>
              <w:t> </w:t>
            </w:r>
            <w:r>
              <w:rPr>
                <w:sz w:val="22"/>
              </w:rPr>
              <w:t>403</w:t>
            </w:r>
            <w:r>
              <w:rPr>
                <w:spacing w:val="-1"/>
                <w:sz w:val="22"/>
              </w:rPr>
              <w:t> </w:t>
            </w:r>
            <w:r>
              <w:rPr>
                <w:spacing w:val="-2"/>
                <w:sz w:val="22"/>
              </w:rPr>
              <w:t>(Maharashtra)</w:t>
            </w:r>
          </w:p>
        </w:tc>
        <w:tc>
          <w:tcPr>
            <w:tcW w:w="2973" w:type="dxa"/>
          </w:tcPr>
          <w:p>
            <w:pPr>
              <w:pStyle w:val="TableParagraph"/>
              <w:ind w:right="90"/>
              <w:jc w:val="both"/>
              <w:rPr>
                <w:sz w:val="22"/>
              </w:rPr>
            </w:pPr>
            <w:r>
              <w:rPr>
                <w:sz w:val="22"/>
              </w:rPr>
              <w:t>Nashik Mumbai Road, Village &amp; Post Gonde,</w:t>
            </w:r>
            <w:r>
              <w:rPr>
                <w:spacing w:val="80"/>
                <w:sz w:val="22"/>
              </w:rPr>
              <w:t> </w:t>
            </w:r>
            <w:r>
              <w:rPr>
                <w:sz w:val="22"/>
              </w:rPr>
              <w:t>Taluk Igatpuri, Nashik </w:t>
            </w: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105.</w:t>
            </w:r>
          </w:p>
        </w:tc>
        <w:tc>
          <w:tcPr>
            <w:tcW w:w="1892" w:type="dxa"/>
          </w:tcPr>
          <w:p>
            <w:pPr>
              <w:pStyle w:val="TableParagraph"/>
              <w:rPr>
                <w:sz w:val="22"/>
              </w:rPr>
            </w:pPr>
            <w:r>
              <w:rPr>
                <w:spacing w:val="-2"/>
                <w:sz w:val="22"/>
              </w:rPr>
              <w:t>TU/IV-RD/552</w:t>
            </w:r>
          </w:p>
        </w:tc>
        <w:tc>
          <w:tcPr>
            <w:tcW w:w="2790" w:type="dxa"/>
          </w:tcPr>
          <w:p>
            <w:pPr>
              <w:pStyle w:val="TableParagraph"/>
              <w:ind w:left="105" w:right="97"/>
              <w:jc w:val="both"/>
              <w:rPr>
                <w:sz w:val="22"/>
              </w:rPr>
            </w:pPr>
            <w:r>
              <w:rPr>
                <w:rFonts w:ascii="Arial"/>
                <w:b/>
                <w:sz w:val="22"/>
              </w:rPr>
              <w:t>Kennametal India</w:t>
            </w:r>
            <w:r>
              <w:rPr>
                <w:rFonts w:ascii="Arial"/>
                <w:b/>
                <w:spacing w:val="40"/>
                <w:sz w:val="22"/>
              </w:rPr>
              <w:t> </w:t>
            </w:r>
            <w:r>
              <w:rPr>
                <w:rFonts w:ascii="Arial"/>
                <w:b/>
                <w:sz w:val="22"/>
              </w:rPr>
              <w:t>Ltd. </w:t>
            </w:r>
            <w:r>
              <w:rPr>
                <w:sz w:val="22"/>
              </w:rPr>
              <w:t>8/9</w:t>
            </w:r>
            <w:r>
              <w:rPr>
                <w:sz w:val="22"/>
                <w:vertAlign w:val="superscript"/>
              </w:rPr>
              <w:t>th</w:t>
            </w:r>
            <w:r>
              <w:rPr>
                <w:sz w:val="22"/>
                <w:vertAlign w:val="baseline"/>
              </w:rPr>
              <w:t> Mile, Tumkur Road, Bangalore</w:t>
            </w:r>
            <w:r>
              <w:rPr>
                <w:spacing w:val="66"/>
                <w:sz w:val="22"/>
                <w:vertAlign w:val="baseline"/>
              </w:rPr>
              <w:t>  </w:t>
            </w:r>
            <w:r>
              <w:rPr>
                <w:sz w:val="22"/>
                <w:vertAlign w:val="baseline"/>
              </w:rPr>
              <w:t>-</w:t>
            </w:r>
            <w:r>
              <w:rPr>
                <w:spacing w:val="63"/>
                <w:sz w:val="22"/>
                <w:vertAlign w:val="baseline"/>
              </w:rPr>
              <w:t>  </w:t>
            </w:r>
            <w:r>
              <w:rPr>
                <w:sz w:val="22"/>
                <w:vertAlign w:val="baseline"/>
              </w:rPr>
              <w:t>560</w:t>
            </w:r>
            <w:r>
              <w:rPr>
                <w:spacing w:val="63"/>
                <w:sz w:val="22"/>
                <w:vertAlign w:val="baseline"/>
              </w:rPr>
              <w:t>  </w:t>
            </w:r>
            <w:r>
              <w:rPr>
                <w:spacing w:val="-5"/>
                <w:sz w:val="22"/>
                <w:vertAlign w:val="baseline"/>
              </w:rPr>
              <w:t>073</w:t>
            </w:r>
          </w:p>
          <w:p>
            <w:pPr>
              <w:pStyle w:val="TableParagraph"/>
              <w:spacing w:line="234" w:lineRule="exact"/>
              <w:ind w:left="105"/>
              <w:rPr>
                <w:sz w:val="22"/>
              </w:rPr>
            </w:pPr>
            <w:r>
              <w:rPr>
                <w:spacing w:val="-2"/>
                <w:sz w:val="22"/>
              </w:rPr>
              <w:t>(Karnataka)</w:t>
            </w:r>
          </w:p>
        </w:tc>
        <w:tc>
          <w:tcPr>
            <w:tcW w:w="2973" w:type="dxa"/>
          </w:tcPr>
          <w:p>
            <w:pPr>
              <w:pStyle w:val="TableParagraph"/>
              <w:tabs>
                <w:tab w:pos="806" w:val="left" w:leader="none"/>
              </w:tabs>
              <w:spacing w:line="237" w:lineRule="auto" w:before="2"/>
              <w:ind w:right="95"/>
              <w:rPr>
                <w:sz w:val="22"/>
              </w:rPr>
            </w:pPr>
            <w:r>
              <w:rPr>
                <w:spacing w:val="-2"/>
                <w:sz w:val="22"/>
              </w:rPr>
              <w:t>8/9</w:t>
            </w:r>
            <w:r>
              <w:rPr>
                <w:spacing w:val="-2"/>
                <w:sz w:val="22"/>
                <w:vertAlign w:val="superscript"/>
              </w:rPr>
              <w:t>th</w:t>
            </w:r>
            <w:r>
              <w:rPr>
                <w:sz w:val="22"/>
                <w:vertAlign w:val="baseline"/>
              </w:rPr>
              <w:tab/>
              <w:t>Mile,</w:t>
            </w:r>
            <w:r>
              <w:rPr>
                <w:spacing w:val="40"/>
                <w:sz w:val="22"/>
                <w:vertAlign w:val="baseline"/>
              </w:rPr>
              <w:t> </w:t>
            </w:r>
            <w:r>
              <w:rPr>
                <w:sz w:val="22"/>
                <w:vertAlign w:val="baseline"/>
              </w:rPr>
              <w:t>Tumkur</w:t>
            </w:r>
            <w:r>
              <w:rPr>
                <w:spacing w:val="40"/>
                <w:sz w:val="22"/>
                <w:vertAlign w:val="baseline"/>
              </w:rPr>
              <w:t> </w:t>
            </w:r>
            <w:r>
              <w:rPr>
                <w:sz w:val="22"/>
                <w:vertAlign w:val="baseline"/>
              </w:rPr>
              <w:t>Road, Bangalore (Karnataka)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4"/>
                <w:sz w:val="22"/>
              </w:rPr>
              <w:t>106.</w:t>
            </w:r>
          </w:p>
        </w:tc>
        <w:tc>
          <w:tcPr>
            <w:tcW w:w="1892" w:type="dxa"/>
          </w:tcPr>
          <w:p>
            <w:pPr>
              <w:pStyle w:val="TableParagraph"/>
              <w:spacing w:line="248" w:lineRule="exact"/>
              <w:rPr>
                <w:sz w:val="22"/>
              </w:rPr>
            </w:pPr>
            <w:r>
              <w:rPr>
                <w:spacing w:val="-2"/>
                <w:sz w:val="22"/>
              </w:rPr>
              <w:t>TU/IV-RD/580</w:t>
            </w:r>
          </w:p>
        </w:tc>
        <w:tc>
          <w:tcPr>
            <w:tcW w:w="2790" w:type="dxa"/>
          </w:tcPr>
          <w:p>
            <w:pPr>
              <w:pStyle w:val="TableParagraph"/>
              <w:spacing w:line="242" w:lineRule="auto"/>
              <w:ind w:left="105"/>
              <w:rPr>
                <w:sz w:val="22"/>
              </w:rPr>
            </w:pPr>
            <w:r>
              <w:rPr>
                <w:rFonts w:ascii="Arial"/>
                <w:b/>
                <w:sz w:val="22"/>
              </w:rPr>
              <w:t>Thermax</w:t>
            </w:r>
            <w:r>
              <w:rPr>
                <w:rFonts w:ascii="Arial"/>
                <w:b/>
                <w:spacing w:val="80"/>
                <w:sz w:val="22"/>
              </w:rPr>
              <w:t> </w:t>
            </w:r>
            <w:r>
              <w:rPr>
                <w:rFonts w:ascii="Arial"/>
                <w:b/>
                <w:sz w:val="22"/>
              </w:rPr>
              <w:t>Ltd.</w:t>
            </w:r>
            <w:r>
              <w:rPr>
                <w:rFonts w:ascii="Arial"/>
                <w:b/>
                <w:spacing w:val="80"/>
                <w:sz w:val="22"/>
              </w:rPr>
              <w:t> </w:t>
            </w:r>
            <w:r>
              <w:rPr>
                <w:sz w:val="22"/>
              </w:rPr>
              <w:t>Thermax House,</w:t>
            </w:r>
            <w:r>
              <w:rPr>
                <w:spacing w:val="61"/>
                <w:w w:val="150"/>
                <w:sz w:val="22"/>
              </w:rPr>
              <w:t> </w:t>
            </w:r>
            <w:r>
              <w:rPr>
                <w:sz w:val="22"/>
              </w:rPr>
              <w:t>4,</w:t>
            </w:r>
            <w:r>
              <w:rPr>
                <w:spacing w:val="69"/>
                <w:w w:val="150"/>
                <w:sz w:val="22"/>
              </w:rPr>
              <w:t> </w:t>
            </w:r>
            <w:r>
              <w:rPr>
                <w:sz w:val="22"/>
              </w:rPr>
              <w:t>Mumbai-</w:t>
            </w:r>
            <w:r>
              <w:rPr>
                <w:spacing w:val="-4"/>
                <w:sz w:val="22"/>
              </w:rPr>
              <w:t>Pune</w:t>
            </w:r>
          </w:p>
          <w:p>
            <w:pPr>
              <w:pStyle w:val="TableParagraph"/>
              <w:tabs>
                <w:tab w:pos="958" w:val="left" w:leader="none"/>
              </w:tabs>
              <w:spacing w:line="242" w:lineRule="auto"/>
              <w:ind w:left="105" w:right="97"/>
              <w:rPr>
                <w:sz w:val="22"/>
              </w:rPr>
            </w:pPr>
            <w:r>
              <w:rPr>
                <w:spacing w:val="-2"/>
                <w:sz w:val="22"/>
              </w:rPr>
              <w:t>Road,</w:t>
            </w:r>
            <w:r>
              <w:rPr>
                <w:sz w:val="22"/>
              </w:rPr>
              <w:tab/>
              <w:t>Pune</w:t>
            </w:r>
            <w:r>
              <w:rPr>
                <w:spacing w:val="40"/>
                <w:sz w:val="22"/>
              </w:rPr>
              <w:t> </w:t>
            </w:r>
            <w:r>
              <w:rPr>
                <w:sz w:val="22"/>
              </w:rPr>
              <w:t>-</w:t>
            </w:r>
            <w:r>
              <w:rPr>
                <w:spacing w:val="40"/>
                <w:sz w:val="22"/>
              </w:rPr>
              <w:t> </w:t>
            </w:r>
            <w:r>
              <w:rPr>
                <w:sz w:val="22"/>
              </w:rPr>
              <w:t>411</w:t>
            </w:r>
            <w:r>
              <w:rPr>
                <w:spacing w:val="40"/>
                <w:sz w:val="22"/>
              </w:rPr>
              <w:t> </w:t>
            </w:r>
            <w:r>
              <w:rPr>
                <w:sz w:val="22"/>
              </w:rPr>
              <w:t>005 </w:t>
            </w:r>
            <w:r>
              <w:rPr>
                <w:spacing w:val="-2"/>
                <w:sz w:val="22"/>
              </w:rPr>
              <w:t>(Maharashtra)</w:t>
            </w:r>
          </w:p>
        </w:tc>
        <w:tc>
          <w:tcPr>
            <w:tcW w:w="2973" w:type="dxa"/>
          </w:tcPr>
          <w:p>
            <w:pPr>
              <w:pStyle w:val="TableParagraph"/>
              <w:tabs>
                <w:tab w:pos="2350" w:val="left" w:leader="none"/>
              </w:tabs>
              <w:ind w:right="92"/>
              <w:jc w:val="both"/>
              <w:rPr>
                <w:sz w:val="22"/>
              </w:rPr>
            </w:pPr>
            <w:r>
              <w:rPr>
                <w:sz w:val="22"/>
              </w:rPr>
              <w:t>(i) D-13, MIDC Industrial Area, R.D. Aga Path, </w:t>
            </w:r>
            <w:r>
              <w:rPr>
                <w:spacing w:val="-2"/>
                <w:sz w:val="22"/>
              </w:rPr>
              <w:t>Chinchwad,</w:t>
            </w:r>
            <w:r>
              <w:rPr>
                <w:sz w:val="22"/>
              </w:rPr>
              <w:tab/>
            </w:r>
            <w:r>
              <w:rPr>
                <w:spacing w:val="-4"/>
                <w:sz w:val="22"/>
              </w:rPr>
              <w:t>Pun</w:t>
            </w:r>
            <w:r>
              <w:rPr>
                <w:spacing w:val="-4"/>
                <w:sz w:val="22"/>
              </w:rPr>
              <w:t>e</w:t>
            </w:r>
            <w:r>
              <w:rPr>
                <w:spacing w:val="-4"/>
                <w:sz w:val="22"/>
              </w:rPr>
              <w:t> </w:t>
            </w:r>
            <w:r>
              <w:rPr>
                <w:sz w:val="22"/>
              </w:rPr>
              <w:t>(Maharashtra) (ii) 97/E, MIDC,</w:t>
            </w:r>
            <w:r>
              <w:rPr>
                <w:spacing w:val="71"/>
                <w:sz w:val="22"/>
              </w:rPr>
              <w:t>   </w:t>
            </w:r>
            <w:r>
              <w:rPr>
                <w:sz w:val="22"/>
              </w:rPr>
              <w:t>Bhosari,</w:t>
            </w:r>
            <w:r>
              <w:rPr>
                <w:spacing w:val="71"/>
                <w:sz w:val="22"/>
              </w:rPr>
              <w:t>   </w:t>
            </w:r>
            <w:r>
              <w:rPr>
                <w:spacing w:val="-4"/>
                <w:sz w:val="22"/>
              </w:rPr>
              <w:t>Pune</w:t>
            </w:r>
          </w:p>
          <w:p>
            <w:pPr>
              <w:pStyle w:val="TableParagraph"/>
              <w:spacing w:line="234" w:lineRule="exact"/>
              <w:rPr>
                <w:sz w:val="22"/>
              </w:rPr>
            </w:pPr>
            <w:r>
              <w:rPr>
                <w:spacing w:val="-2"/>
                <w:sz w:val="22"/>
              </w:rPr>
              <w:t>(Maharashtra)</w:t>
            </w:r>
          </w:p>
        </w:tc>
        <w:tc>
          <w:tcPr>
            <w:tcW w:w="1350" w:type="dxa"/>
          </w:tcPr>
          <w:p>
            <w:pPr>
              <w:pStyle w:val="TableParagraph"/>
              <w:spacing w:line="248" w:lineRule="exact"/>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107.</w:t>
            </w:r>
          </w:p>
        </w:tc>
        <w:tc>
          <w:tcPr>
            <w:tcW w:w="1892" w:type="dxa"/>
          </w:tcPr>
          <w:p>
            <w:pPr>
              <w:pStyle w:val="TableParagraph"/>
              <w:rPr>
                <w:sz w:val="22"/>
              </w:rPr>
            </w:pPr>
            <w:r>
              <w:rPr>
                <w:spacing w:val="-2"/>
                <w:sz w:val="22"/>
              </w:rPr>
              <w:t>TU/IV-RD/593</w:t>
            </w:r>
          </w:p>
        </w:tc>
        <w:tc>
          <w:tcPr>
            <w:tcW w:w="2790" w:type="dxa"/>
          </w:tcPr>
          <w:p>
            <w:pPr>
              <w:pStyle w:val="TableParagraph"/>
              <w:spacing w:line="237" w:lineRule="auto" w:before="2"/>
              <w:ind w:left="105"/>
              <w:rPr>
                <w:rFonts w:ascii="Arial"/>
                <w:b/>
                <w:sz w:val="22"/>
              </w:rPr>
            </w:pPr>
            <w:r>
              <w:rPr>
                <w:rFonts w:ascii="Arial"/>
                <w:b/>
                <w:sz w:val="22"/>
              </w:rPr>
              <w:t>Lakshmi</w:t>
            </w:r>
            <w:r>
              <w:rPr>
                <w:rFonts w:ascii="Arial"/>
                <w:b/>
                <w:spacing w:val="-16"/>
                <w:sz w:val="22"/>
              </w:rPr>
              <w:t> </w:t>
            </w:r>
            <w:r>
              <w:rPr>
                <w:rFonts w:ascii="Arial"/>
                <w:b/>
                <w:sz w:val="22"/>
              </w:rPr>
              <w:t>Machine</w:t>
            </w:r>
            <w:r>
              <w:rPr>
                <w:rFonts w:ascii="Arial"/>
                <w:b/>
                <w:spacing w:val="-15"/>
                <w:sz w:val="22"/>
              </w:rPr>
              <w:t> </w:t>
            </w:r>
            <w:r>
              <w:rPr>
                <w:rFonts w:ascii="Arial"/>
                <w:b/>
                <w:sz w:val="22"/>
              </w:rPr>
              <w:t>Works </w:t>
            </w:r>
            <w:r>
              <w:rPr>
                <w:rFonts w:ascii="Arial"/>
                <w:b/>
                <w:spacing w:val="-4"/>
                <w:sz w:val="22"/>
              </w:rPr>
              <w:t>Ltd.</w:t>
            </w:r>
          </w:p>
          <w:p>
            <w:pPr>
              <w:pStyle w:val="TableParagraph"/>
              <w:tabs>
                <w:tab w:pos="1560" w:val="left" w:leader="none"/>
                <w:tab w:pos="2313" w:val="left" w:leader="none"/>
              </w:tabs>
              <w:spacing w:before="1"/>
              <w:ind w:left="105" w:right="97"/>
              <w:rPr>
                <w:sz w:val="22"/>
              </w:rPr>
            </w:pPr>
            <w:r>
              <w:rPr>
                <w:spacing w:val="-2"/>
                <w:sz w:val="22"/>
              </w:rPr>
              <w:t>Perianaickenpalayam, Coimbatore</w:t>
            </w:r>
            <w:r>
              <w:rPr>
                <w:sz w:val="22"/>
              </w:rPr>
              <w:tab/>
            </w:r>
            <w:r>
              <w:rPr>
                <w:spacing w:val="-4"/>
                <w:sz w:val="22"/>
              </w:rPr>
              <w:t>-641</w:t>
            </w:r>
            <w:r>
              <w:rPr>
                <w:sz w:val="22"/>
              </w:rPr>
              <w:tab/>
            </w:r>
            <w:r>
              <w:rPr>
                <w:spacing w:val="-4"/>
                <w:sz w:val="22"/>
              </w:rPr>
              <w:t>020</w:t>
            </w:r>
          </w:p>
          <w:p>
            <w:pPr>
              <w:pStyle w:val="TableParagraph"/>
              <w:spacing w:line="234" w:lineRule="exact" w:before="3"/>
              <w:ind w:left="105"/>
              <w:rPr>
                <w:sz w:val="22"/>
              </w:rPr>
            </w:pPr>
            <w:r>
              <w:rPr>
                <w:sz w:val="22"/>
              </w:rPr>
              <w:t>Tamil</w:t>
            </w:r>
            <w:r>
              <w:rPr>
                <w:spacing w:val="-1"/>
                <w:sz w:val="22"/>
              </w:rPr>
              <w:t> </w:t>
            </w:r>
            <w:r>
              <w:rPr>
                <w:spacing w:val="-4"/>
                <w:sz w:val="22"/>
              </w:rPr>
              <w:t>Nadu</w:t>
            </w:r>
          </w:p>
        </w:tc>
        <w:tc>
          <w:tcPr>
            <w:tcW w:w="2973" w:type="dxa"/>
          </w:tcPr>
          <w:p>
            <w:pPr>
              <w:pStyle w:val="TableParagraph"/>
              <w:tabs>
                <w:tab w:pos="1731" w:val="left" w:leader="none"/>
              </w:tabs>
              <w:ind w:right="94"/>
              <w:jc w:val="both"/>
              <w:rPr>
                <w:sz w:val="22"/>
              </w:rPr>
            </w:pPr>
            <w:r>
              <w:rPr>
                <w:sz w:val="22"/>
              </w:rPr>
              <w:t>(i) Perianaickenpalayam, Coimbatore, Tamil Nadu (ii) Machine Tool Division, </w:t>
            </w:r>
            <w:r>
              <w:rPr>
                <w:spacing w:val="-2"/>
                <w:sz w:val="22"/>
              </w:rPr>
              <w:t>Arasur,</w:t>
            </w:r>
            <w:r>
              <w:rPr>
                <w:sz w:val="22"/>
              </w:rPr>
              <w:tab/>
            </w:r>
            <w:r>
              <w:rPr>
                <w:spacing w:val="-2"/>
                <w:sz w:val="22"/>
              </w:rPr>
              <w:t>Coimbator</w:t>
            </w:r>
            <w:r>
              <w:rPr>
                <w:spacing w:val="-2"/>
                <w:sz w:val="22"/>
              </w:rPr>
              <w:t>e</w:t>
            </w:r>
          </w:p>
          <w:p>
            <w:pPr>
              <w:pStyle w:val="TableParagraph"/>
              <w:spacing w:line="234" w:lineRule="exact" w:before="1"/>
              <w:rPr>
                <w:sz w:val="22"/>
              </w:rPr>
            </w:pPr>
            <w:r>
              <w:rPr>
                <w:spacing w:val="-2"/>
                <w:sz w:val="22"/>
              </w:rPr>
              <w:t>(Tamilnadu)</w:t>
            </w:r>
          </w:p>
        </w:tc>
        <w:tc>
          <w:tcPr>
            <w:tcW w:w="1350" w:type="dxa"/>
          </w:tcPr>
          <w:p>
            <w:pPr>
              <w:pStyle w:val="TableParagraph"/>
              <w:ind w:left="0" w:right="28"/>
              <w:jc w:val="center"/>
              <w:rPr>
                <w:sz w:val="22"/>
              </w:rPr>
            </w:pPr>
            <w:r>
              <w:rPr>
                <w:spacing w:val="-2"/>
                <w:sz w:val="22"/>
              </w:rPr>
              <w:t>31.03.2026</w:t>
            </w:r>
          </w:p>
        </w:tc>
      </w:tr>
      <w:tr>
        <w:trPr>
          <w:trHeight w:val="503" w:hRule="atLeast"/>
        </w:trPr>
        <w:tc>
          <w:tcPr>
            <w:tcW w:w="898" w:type="dxa"/>
          </w:tcPr>
          <w:p>
            <w:pPr>
              <w:pStyle w:val="TableParagraph"/>
              <w:spacing w:line="248" w:lineRule="exact"/>
              <w:ind w:left="177"/>
              <w:rPr>
                <w:sz w:val="22"/>
              </w:rPr>
            </w:pPr>
            <w:r>
              <w:rPr>
                <w:spacing w:val="-4"/>
                <w:sz w:val="22"/>
              </w:rPr>
              <w:t>108.</w:t>
            </w:r>
          </w:p>
        </w:tc>
        <w:tc>
          <w:tcPr>
            <w:tcW w:w="1892" w:type="dxa"/>
          </w:tcPr>
          <w:p>
            <w:pPr>
              <w:pStyle w:val="TableParagraph"/>
              <w:spacing w:line="248" w:lineRule="exact"/>
              <w:rPr>
                <w:sz w:val="22"/>
              </w:rPr>
            </w:pPr>
            <w:r>
              <w:rPr>
                <w:spacing w:val="-2"/>
                <w:sz w:val="22"/>
              </w:rPr>
              <w:t>TU/IV-RD/601</w:t>
            </w:r>
          </w:p>
        </w:tc>
        <w:tc>
          <w:tcPr>
            <w:tcW w:w="2790" w:type="dxa"/>
          </w:tcPr>
          <w:p>
            <w:pPr>
              <w:pStyle w:val="TableParagraph"/>
              <w:tabs>
                <w:tab w:pos="1674" w:val="left" w:leader="none"/>
              </w:tabs>
              <w:spacing w:line="248" w:lineRule="exact"/>
              <w:ind w:left="105"/>
              <w:rPr>
                <w:rFonts w:ascii="Arial"/>
                <w:b/>
                <w:sz w:val="22"/>
              </w:rPr>
            </w:pPr>
            <w:r>
              <w:rPr>
                <w:rFonts w:ascii="Arial"/>
                <w:b/>
                <w:spacing w:val="-5"/>
                <w:sz w:val="22"/>
              </w:rPr>
              <w:t>D&amp;H</w:t>
            </w:r>
            <w:r>
              <w:rPr>
                <w:rFonts w:ascii="Arial"/>
                <w:b/>
                <w:sz w:val="22"/>
              </w:rPr>
              <w:tab/>
            </w:r>
            <w:r>
              <w:rPr>
                <w:rFonts w:ascii="Arial"/>
                <w:b/>
                <w:spacing w:val="-2"/>
                <w:sz w:val="22"/>
              </w:rPr>
              <w:t>Secheron</w:t>
            </w:r>
          </w:p>
          <w:p>
            <w:pPr>
              <w:pStyle w:val="TableParagraph"/>
              <w:spacing w:line="234" w:lineRule="exact" w:before="1"/>
              <w:ind w:left="105"/>
              <w:rPr>
                <w:sz w:val="22"/>
              </w:rPr>
            </w:pPr>
            <w:r>
              <w:rPr>
                <w:rFonts w:ascii="Arial"/>
                <w:b/>
                <w:sz w:val="22"/>
              </w:rPr>
              <w:t>Electrodes</w:t>
            </w:r>
            <w:r>
              <w:rPr>
                <w:rFonts w:ascii="Arial"/>
                <w:b/>
                <w:spacing w:val="17"/>
                <w:sz w:val="22"/>
              </w:rPr>
              <w:t> </w:t>
            </w:r>
            <w:r>
              <w:rPr>
                <w:rFonts w:ascii="Arial"/>
                <w:b/>
                <w:sz w:val="22"/>
              </w:rPr>
              <w:t>Pvt.</w:t>
            </w:r>
            <w:r>
              <w:rPr>
                <w:rFonts w:ascii="Arial"/>
                <w:b/>
                <w:spacing w:val="17"/>
                <w:sz w:val="22"/>
              </w:rPr>
              <w:t> </w:t>
            </w:r>
            <w:r>
              <w:rPr>
                <w:rFonts w:ascii="Arial"/>
                <w:b/>
                <w:sz w:val="22"/>
              </w:rPr>
              <w:t>Ltd.</w:t>
            </w:r>
            <w:r>
              <w:rPr>
                <w:rFonts w:ascii="Arial"/>
                <w:b/>
                <w:spacing w:val="61"/>
                <w:w w:val="150"/>
                <w:sz w:val="22"/>
              </w:rPr>
              <w:t> </w:t>
            </w:r>
            <w:r>
              <w:rPr>
                <w:spacing w:val="-5"/>
                <w:sz w:val="22"/>
              </w:rPr>
              <w:t>44-</w:t>
            </w:r>
          </w:p>
        </w:tc>
        <w:tc>
          <w:tcPr>
            <w:tcW w:w="2973" w:type="dxa"/>
          </w:tcPr>
          <w:p>
            <w:pPr>
              <w:pStyle w:val="TableParagraph"/>
              <w:spacing w:line="248" w:lineRule="exact"/>
              <w:rPr>
                <w:sz w:val="22"/>
              </w:rPr>
            </w:pPr>
            <w:r>
              <w:rPr>
                <w:sz w:val="22"/>
              </w:rPr>
              <w:t>44-46,</w:t>
            </w:r>
            <w:r>
              <w:rPr>
                <w:spacing w:val="-3"/>
                <w:sz w:val="22"/>
              </w:rPr>
              <w:t> </w:t>
            </w:r>
            <w:r>
              <w:rPr>
                <w:sz w:val="22"/>
              </w:rPr>
              <w:t>Industrial</w:t>
            </w:r>
            <w:r>
              <w:rPr>
                <w:spacing w:val="-9"/>
                <w:sz w:val="22"/>
              </w:rPr>
              <w:t> </w:t>
            </w:r>
            <w:r>
              <w:rPr>
                <w:sz w:val="22"/>
              </w:rPr>
              <w:t>Estate,</w:t>
            </w:r>
            <w:r>
              <w:rPr>
                <w:spacing w:val="-2"/>
                <w:sz w:val="22"/>
              </w:rPr>
              <w:t> </w:t>
            </w:r>
            <w:r>
              <w:rPr>
                <w:spacing w:val="-4"/>
                <w:sz w:val="22"/>
              </w:rPr>
              <w:t>Kila</w:t>
            </w:r>
          </w:p>
          <w:p>
            <w:pPr>
              <w:pStyle w:val="TableParagraph"/>
              <w:tabs>
                <w:tab w:pos="1140" w:val="left" w:leader="none"/>
                <w:tab w:pos="2008" w:val="left" w:leader="none"/>
              </w:tabs>
              <w:spacing w:line="234" w:lineRule="exact" w:before="1"/>
              <w:rPr>
                <w:sz w:val="22"/>
              </w:rPr>
            </w:pPr>
            <w:r>
              <w:rPr>
                <w:spacing w:val="-2"/>
                <w:sz w:val="22"/>
              </w:rPr>
              <w:t>Maidan,</w:t>
            </w:r>
            <w:r>
              <w:rPr>
                <w:sz w:val="22"/>
              </w:rPr>
              <w:tab/>
            </w:r>
            <w:r>
              <w:rPr>
                <w:spacing w:val="-2"/>
                <w:sz w:val="22"/>
              </w:rPr>
              <w:t>Indore</w:t>
            </w:r>
            <w:r>
              <w:rPr>
                <w:sz w:val="22"/>
              </w:rPr>
              <w:tab/>
            </w:r>
            <w:r>
              <w:rPr>
                <w:spacing w:val="-2"/>
                <w:sz w:val="22"/>
              </w:rPr>
              <w:t>(Madhya</w:t>
            </w:r>
          </w:p>
        </w:tc>
        <w:tc>
          <w:tcPr>
            <w:tcW w:w="1350" w:type="dxa"/>
          </w:tcPr>
          <w:p>
            <w:pPr>
              <w:pStyle w:val="TableParagraph"/>
              <w:spacing w:line="248" w:lineRule="exact"/>
              <w:ind w:left="2" w:right="28"/>
              <w:jc w:val="center"/>
              <w:rPr>
                <w:sz w:val="22"/>
              </w:rPr>
            </w:pPr>
            <w:r>
              <w:rPr>
                <w:spacing w:val="-2"/>
                <w:sz w:val="22"/>
              </w:rPr>
              <w:t>31.03.2028</w:t>
            </w:r>
          </w:p>
        </w:tc>
      </w:tr>
    </w:tbl>
    <w:p>
      <w:pPr>
        <w:pStyle w:val="TableParagraph"/>
        <w:spacing w:after="0" w:line="248"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37" w:lineRule="auto" w:before="2"/>
              <w:ind w:left="105"/>
              <w:rPr>
                <w:sz w:val="22"/>
              </w:rPr>
            </w:pPr>
            <w:r>
              <w:rPr>
                <w:sz w:val="22"/>
              </w:rPr>
              <w:t>46,</w:t>
            </w:r>
            <w:r>
              <w:rPr>
                <w:spacing w:val="35"/>
                <w:sz w:val="22"/>
              </w:rPr>
              <w:t> </w:t>
            </w:r>
            <w:r>
              <w:rPr>
                <w:sz w:val="22"/>
              </w:rPr>
              <w:t>Industrial</w:t>
            </w:r>
            <w:r>
              <w:rPr>
                <w:spacing w:val="32"/>
                <w:sz w:val="22"/>
              </w:rPr>
              <w:t> </w:t>
            </w:r>
            <w:r>
              <w:rPr>
                <w:sz w:val="22"/>
              </w:rPr>
              <w:t>Estate,</w:t>
            </w:r>
            <w:r>
              <w:rPr>
                <w:spacing w:val="35"/>
                <w:sz w:val="22"/>
              </w:rPr>
              <w:t> </w:t>
            </w:r>
            <w:r>
              <w:rPr>
                <w:sz w:val="22"/>
              </w:rPr>
              <w:t>Kila Maidan,</w:t>
            </w:r>
            <w:r>
              <w:rPr>
                <w:spacing w:val="26"/>
                <w:sz w:val="22"/>
              </w:rPr>
              <w:t> </w:t>
            </w:r>
            <w:r>
              <w:rPr>
                <w:sz w:val="22"/>
              </w:rPr>
              <w:t>Indore</w:t>
            </w:r>
            <w:r>
              <w:rPr>
                <w:spacing w:val="27"/>
                <w:sz w:val="22"/>
              </w:rPr>
              <w:t> </w:t>
            </w:r>
            <w:r>
              <w:rPr>
                <w:sz w:val="22"/>
              </w:rPr>
              <w:t>-</w:t>
            </w:r>
            <w:r>
              <w:rPr>
                <w:spacing w:val="25"/>
                <w:sz w:val="22"/>
              </w:rPr>
              <w:t> </w:t>
            </w:r>
            <w:r>
              <w:rPr>
                <w:sz w:val="22"/>
              </w:rPr>
              <w:t>452</w:t>
            </w:r>
            <w:r>
              <w:rPr>
                <w:spacing w:val="23"/>
                <w:sz w:val="22"/>
              </w:rPr>
              <w:t> </w:t>
            </w:r>
            <w:r>
              <w:rPr>
                <w:spacing w:val="-5"/>
                <w:sz w:val="22"/>
              </w:rPr>
              <w:t>006</w:t>
            </w:r>
          </w:p>
          <w:p>
            <w:pPr>
              <w:pStyle w:val="TableParagraph"/>
              <w:spacing w:line="235" w:lineRule="exact" w:before="1"/>
              <w:ind w:left="105"/>
              <w:rPr>
                <w:sz w:val="22"/>
              </w:rPr>
            </w:pPr>
            <w:r>
              <w:rPr>
                <w:sz w:val="22"/>
              </w:rPr>
              <w:t>(Madhya</w:t>
            </w:r>
            <w:r>
              <w:rPr>
                <w:spacing w:val="-4"/>
                <w:sz w:val="22"/>
              </w:rPr>
              <w:t> </w:t>
            </w:r>
            <w:r>
              <w:rPr>
                <w:spacing w:val="-2"/>
                <w:sz w:val="22"/>
              </w:rPr>
              <w:t>Pradesh)</w:t>
            </w:r>
          </w:p>
        </w:tc>
        <w:tc>
          <w:tcPr>
            <w:tcW w:w="2973" w:type="dxa"/>
          </w:tcPr>
          <w:p>
            <w:pPr>
              <w:pStyle w:val="TableParagraph"/>
              <w:rPr>
                <w:sz w:val="22"/>
              </w:rPr>
            </w:pPr>
            <w:r>
              <w:rPr>
                <w:spacing w:val="-2"/>
                <w:sz w:val="22"/>
              </w:rPr>
              <w:t>Pradesh)</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4"/>
                <w:sz w:val="22"/>
              </w:rPr>
              <w:t>109.</w:t>
            </w:r>
          </w:p>
        </w:tc>
        <w:tc>
          <w:tcPr>
            <w:tcW w:w="1892" w:type="dxa"/>
          </w:tcPr>
          <w:p>
            <w:pPr>
              <w:pStyle w:val="TableParagraph"/>
              <w:rPr>
                <w:sz w:val="22"/>
              </w:rPr>
            </w:pPr>
            <w:r>
              <w:rPr>
                <w:spacing w:val="-2"/>
                <w:sz w:val="22"/>
              </w:rPr>
              <w:t>TU/IV-RD/625</w:t>
            </w:r>
          </w:p>
        </w:tc>
        <w:tc>
          <w:tcPr>
            <w:tcW w:w="2790" w:type="dxa"/>
          </w:tcPr>
          <w:p>
            <w:pPr>
              <w:pStyle w:val="TableParagraph"/>
              <w:tabs>
                <w:tab w:pos="1923" w:val="left" w:leader="none"/>
                <w:tab w:pos="2201" w:val="left" w:leader="none"/>
              </w:tabs>
              <w:ind w:left="105" w:right="96"/>
              <w:jc w:val="both"/>
              <w:rPr>
                <w:sz w:val="22"/>
              </w:rPr>
            </w:pPr>
            <w:r>
              <w:rPr>
                <w:rFonts w:ascii="Arial"/>
                <w:b/>
                <w:sz w:val="22"/>
              </w:rPr>
              <w:t>Kores (India) Ltd. </w:t>
            </w:r>
            <w:r>
              <w:rPr>
                <w:spacing w:val="-2"/>
                <w:sz w:val="22"/>
              </w:rPr>
              <w:t>301/302,</w:t>
            </w:r>
            <w:r>
              <w:rPr>
                <w:sz w:val="22"/>
              </w:rPr>
              <w:tab/>
            </w:r>
            <w:r>
              <w:rPr>
                <w:spacing w:val="-2"/>
                <w:sz w:val="22"/>
              </w:rPr>
              <w:t>Ashford Chambers,</w:t>
            </w:r>
            <w:r>
              <w:rPr>
                <w:sz w:val="22"/>
              </w:rPr>
              <w:tab/>
              <w:tab/>
            </w:r>
            <w:r>
              <w:rPr>
                <w:spacing w:val="-4"/>
                <w:sz w:val="22"/>
              </w:rPr>
              <w:t>Lady </w:t>
            </w:r>
            <w:r>
              <w:rPr>
                <w:sz w:val="22"/>
              </w:rPr>
              <w:t>Jamshedji</w:t>
            </w:r>
            <w:r>
              <w:rPr>
                <w:spacing w:val="69"/>
                <w:w w:val="150"/>
                <w:sz w:val="22"/>
              </w:rPr>
              <w:t> </w:t>
            </w:r>
            <w:r>
              <w:rPr>
                <w:sz w:val="22"/>
              </w:rPr>
              <w:t>Road,</w:t>
            </w:r>
            <w:r>
              <w:rPr>
                <w:spacing w:val="72"/>
                <w:w w:val="150"/>
                <w:sz w:val="22"/>
              </w:rPr>
              <w:t> </w:t>
            </w:r>
            <w:r>
              <w:rPr>
                <w:spacing w:val="-4"/>
                <w:sz w:val="22"/>
              </w:rPr>
              <w:t>Mahim</w:t>
            </w:r>
          </w:p>
          <w:p>
            <w:pPr>
              <w:pStyle w:val="TableParagraph"/>
              <w:spacing w:line="250" w:lineRule="exact"/>
              <w:ind w:left="105" w:right="96"/>
              <w:jc w:val="both"/>
              <w:rPr>
                <w:sz w:val="22"/>
              </w:rPr>
            </w:pPr>
            <w:r>
              <w:rPr>
                <w:sz w:val="22"/>
              </w:rPr>
              <w:t>(West), Mumbai-400 016, </w:t>
            </w:r>
            <w:r>
              <w:rPr>
                <w:spacing w:val="-2"/>
                <w:sz w:val="22"/>
              </w:rPr>
              <w:t>Maharashtra.</w:t>
            </w:r>
          </w:p>
        </w:tc>
        <w:tc>
          <w:tcPr>
            <w:tcW w:w="2973" w:type="dxa"/>
          </w:tcPr>
          <w:p>
            <w:pPr>
              <w:pStyle w:val="TableParagraph"/>
              <w:ind w:right="96"/>
              <w:jc w:val="both"/>
              <w:rPr>
                <w:sz w:val="22"/>
              </w:rPr>
            </w:pPr>
            <w:r>
              <w:rPr>
                <w:sz w:val="22"/>
              </w:rPr>
              <w:t>C-7/1-B, TTC Industrial Area, MIDC Pawane, Navi Mumbai (Maharashtra)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110.</w:t>
            </w:r>
          </w:p>
        </w:tc>
        <w:tc>
          <w:tcPr>
            <w:tcW w:w="1892" w:type="dxa"/>
          </w:tcPr>
          <w:p>
            <w:pPr>
              <w:pStyle w:val="TableParagraph"/>
              <w:rPr>
                <w:sz w:val="22"/>
              </w:rPr>
            </w:pPr>
            <w:r>
              <w:rPr>
                <w:spacing w:val="-2"/>
                <w:sz w:val="22"/>
              </w:rPr>
              <w:t>TU/IV-RD/633</w:t>
            </w:r>
          </w:p>
        </w:tc>
        <w:tc>
          <w:tcPr>
            <w:tcW w:w="2790" w:type="dxa"/>
          </w:tcPr>
          <w:p>
            <w:pPr>
              <w:pStyle w:val="TableParagraph"/>
              <w:tabs>
                <w:tab w:pos="776" w:val="left" w:leader="none"/>
                <w:tab w:pos="1256" w:val="left" w:leader="none"/>
                <w:tab w:pos="1560" w:val="left" w:leader="none"/>
                <w:tab w:pos="1886" w:val="left" w:leader="none"/>
                <w:tab w:pos="2238" w:val="left" w:leader="none"/>
                <w:tab w:pos="2313" w:val="left" w:leader="none"/>
                <w:tab w:pos="2522" w:val="left" w:leader="none"/>
              </w:tabs>
              <w:ind w:left="105" w:right="96"/>
              <w:rPr>
                <w:sz w:val="22"/>
              </w:rPr>
            </w:pPr>
            <w:r>
              <w:rPr>
                <w:rFonts w:ascii="Arial"/>
                <w:b/>
                <w:spacing w:val="-6"/>
                <w:sz w:val="22"/>
              </w:rPr>
              <w:t>LG</w:t>
            </w:r>
            <w:r>
              <w:rPr>
                <w:rFonts w:ascii="Arial"/>
                <w:b/>
                <w:sz w:val="22"/>
              </w:rPr>
              <w:tab/>
            </w:r>
            <w:r>
              <w:rPr>
                <w:rFonts w:ascii="Arial"/>
                <w:b/>
                <w:spacing w:val="-2"/>
                <w:sz w:val="22"/>
              </w:rPr>
              <w:t>Balakrishnan</w:t>
            </w:r>
            <w:r>
              <w:rPr>
                <w:rFonts w:ascii="Arial"/>
                <w:b/>
                <w:sz w:val="22"/>
              </w:rPr>
              <w:tab/>
              <w:tab/>
              <w:tab/>
            </w:r>
            <w:r>
              <w:rPr>
                <w:rFonts w:ascii="Arial"/>
                <w:b/>
                <w:spacing w:val="-10"/>
                <w:sz w:val="22"/>
              </w:rPr>
              <w:t>&amp; </w:t>
            </w:r>
            <w:r>
              <w:rPr>
                <w:rFonts w:ascii="Arial"/>
                <w:b/>
                <w:spacing w:val="-2"/>
                <w:sz w:val="22"/>
              </w:rPr>
              <w:t>Brothers</w:t>
            </w:r>
            <w:r>
              <w:rPr>
                <w:rFonts w:ascii="Arial"/>
                <w:b/>
                <w:sz w:val="22"/>
              </w:rPr>
              <w:tab/>
            </w:r>
            <w:r>
              <w:rPr>
                <w:rFonts w:ascii="Arial"/>
                <w:b/>
                <w:spacing w:val="-4"/>
                <w:sz w:val="22"/>
              </w:rPr>
              <w:t>Ltd.</w:t>
            </w:r>
            <w:r>
              <w:rPr>
                <w:rFonts w:ascii="Arial"/>
                <w:b/>
                <w:sz w:val="22"/>
              </w:rPr>
              <w:tab/>
            </w:r>
            <w:r>
              <w:rPr>
                <w:spacing w:val="-2"/>
                <w:sz w:val="22"/>
              </w:rPr>
              <w:t>6/16/13, Krishnarayapuram Road,Ganapathy</w:t>
            </w:r>
            <w:r>
              <w:rPr>
                <w:sz w:val="22"/>
              </w:rPr>
              <w:tab/>
              <w:tab/>
            </w:r>
            <w:r>
              <w:rPr>
                <w:spacing w:val="-4"/>
                <w:sz w:val="22"/>
              </w:rPr>
              <w:t>Post </w:t>
            </w:r>
            <w:r>
              <w:rPr>
                <w:spacing w:val="-2"/>
                <w:sz w:val="22"/>
              </w:rPr>
              <w:t>Coimbatore</w:t>
            </w:r>
            <w:r>
              <w:rPr>
                <w:sz w:val="22"/>
              </w:rPr>
              <w:tab/>
              <w:tab/>
            </w:r>
            <w:r>
              <w:rPr>
                <w:spacing w:val="-2"/>
                <w:sz w:val="22"/>
              </w:rPr>
              <w:t>-</w:t>
            </w:r>
            <w:r>
              <w:rPr>
                <w:spacing w:val="-5"/>
                <w:sz w:val="22"/>
              </w:rPr>
              <w:t>641</w:t>
            </w:r>
            <w:r>
              <w:rPr>
                <w:sz w:val="22"/>
              </w:rPr>
              <w:tab/>
              <w:tab/>
            </w:r>
            <w:r>
              <w:rPr>
                <w:spacing w:val="-5"/>
                <w:sz w:val="22"/>
              </w:rPr>
              <w:t>006</w:t>
            </w:r>
          </w:p>
          <w:p>
            <w:pPr>
              <w:pStyle w:val="TableParagraph"/>
              <w:spacing w:line="234" w:lineRule="exact" w:before="2"/>
              <w:ind w:left="105"/>
              <w:rPr>
                <w:sz w:val="22"/>
              </w:rPr>
            </w:pPr>
            <w:r>
              <w:rPr>
                <w:sz w:val="22"/>
              </w:rPr>
              <w:t>Tamil</w:t>
            </w:r>
            <w:r>
              <w:rPr>
                <w:spacing w:val="-1"/>
                <w:sz w:val="22"/>
              </w:rPr>
              <w:t> </w:t>
            </w:r>
            <w:r>
              <w:rPr>
                <w:spacing w:val="-4"/>
                <w:sz w:val="22"/>
              </w:rPr>
              <w:t>Nadu</w:t>
            </w:r>
          </w:p>
        </w:tc>
        <w:tc>
          <w:tcPr>
            <w:tcW w:w="2973" w:type="dxa"/>
          </w:tcPr>
          <w:p>
            <w:pPr>
              <w:pStyle w:val="TableParagraph"/>
              <w:ind w:right="95"/>
              <w:jc w:val="both"/>
              <w:rPr>
                <w:sz w:val="22"/>
              </w:rPr>
            </w:pPr>
            <w:r>
              <w:rPr>
                <w:sz w:val="22"/>
              </w:rPr>
              <w:t>6/16/13 Krishnarayapuram Road, Ganapathy Post, Coimbatore (Tamilnadu)</w:t>
            </w:r>
          </w:p>
        </w:tc>
        <w:tc>
          <w:tcPr>
            <w:tcW w:w="1350" w:type="dxa"/>
          </w:tcPr>
          <w:p>
            <w:pPr>
              <w:pStyle w:val="TableParagraph"/>
              <w:ind w:left="0" w:right="28"/>
              <w:jc w:val="center"/>
              <w:rPr>
                <w:sz w:val="22"/>
              </w:rPr>
            </w:pPr>
            <w:r>
              <w:rPr>
                <w:spacing w:val="-2"/>
                <w:sz w:val="22"/>
              </w:rPr>
              <w:t>31.03.2027</w:t>
            </w:r>
          </w:p>
        </w:tc>
      </w:tr>
      <w:tr>
        <w:trPr>
          <w:trHeight w:val="3288" w:hRule="atLeast"/>
        </w:trPr>
        <w:tc>
          <w:tcPr>
            <w:tcW w:w="898" w:type="dxa"/>
          </w:tcPr>
          <w:p>
            <w:pPr>
              <w:pStyle w:val="TableParagraph"/>
              <w:spacing w:line="248" w:lineRule="exact"/>
              <w:ind w:left="177"/>
              <w:rPr>
                <w:sz w:val="22"/>
              </w:rPr>
            </w:pPr>
            <w:r>
              <w:rPr>
                <w:spacing w:val="-4"/>
                <w:sz w:val="22"/>
              </w:rPr>
              <w:t>111.</w:t>
            </w:r>
          </w:p>
        </w:tc>
        <w:tc>
          <w:tcPr>
            <w:tcW w:w="1892" w:type="dxa"/>
          </w:tcPr>
          <w:p>
            <w:pPr>
              <w:pStyle w:val="TableParagraph"/>
              <w:spacing w:line="248" w:lineRule="exact"/>
              <w:rPr>
                <w:sz w:val="22"/>
              </w:rPr>
            </w:pPr>
            <w:r>
              <w:rPr>
                <w:spacing w:val="-2"/>
                <w:sz w:val="22"/>
              </w:rPr>
              <w:t>TU/IV-RD/640</w:t>
            </w:r>
          </w:p>
        </w:tc>
        <w:tc>
          <w:tcPr>
            <w:tcW w:w="2790" w:type="dxa"/>
          </w:tcPr>
          <w:p>
            <w:pPr>
              <w:pStyle w:val="TableParagraph"/>
              <w:tabs>
                <w:tab w:pos="1938" w:val="left" w:leader="none"/>
              </w:tabs>
              <w:spacing w:line="242" w:lineRule="auto"/>
              <w:ind w:left="105" w:right="95"/>
              <w:jc w:val="both"/>
              <w:rPr>
                <w:sz w:val="22"/>
              </w:rPr>
            </w:pPr>
            <w:r>
              <w:rPr>
                <w:rFonts w:ascii="Arial"/>
                <w:b/>
                <w:sz w:val="22"/>
              </w:rPr>
              <w:t>SRF Ltd. </w:t>
            </w:r>
            <w:r>
              <w:rPr>
                <w:sz w:val="22"/>
              </w:rPr>
              <w:t>Block C, Sector </w:t>
            </w:r>
            <w:r>
              <w:rPr>
                <w:spacing w:val="-5"/>
                <w:sz w:val="22"/>
              </w:rPr>
              <w:t>45,</w:t>
            </w:r>
            <w:r>
              <w:rPr>
                <w:sz w:val="22"/>
              </w:rPr>
              <w:tab/>
            </w:r>
            <w:r>
              <w:rPr>
                <w:spacing w:val="-2"/>
                <w:sz w:val="22"/>
              </w:rPr>
              <w:t>Unitech</w:t>
            </w:r>
          </w:p>
          <w:p>
            <w:pPr>
              <w:pStyle w:val="TableParagraph"/>
              <w:tabs>
                <w:tab w:pos="2250" w:val="left" w:leader="none"/>
              </w:tabs>
              <w:ind w:left="105" w:right="96"/>
              <w:jc w:val="both"/>
              <w:rPr>
                <w:sz w:val="22"/>
              </w:rPr>
            </w:pPr>
            <w:r>
              <w:rPr>
                <w:sz w:val="22"/>
              </w:rPr>
              <w:t>Crest,Greenwood City, </w:t>
            </w:r>
            <w:r>
              <w:rPr>
                <w:spacing w:val="-2"/>
                <w:sz w:val="22"/>
              </w:rPr>
              <w:t>Gurgaon-122</w:t>
            </w:r>
            <w:r>
              <w:rPr>
                <w:sz w:val="22"/>
              </w:rPr>
              <w:tab/>
            </w:r>
            <w:r>
              <w:rPr>
                <w:spacing w:val="-4"/>
                <w:sz w:val="22"/>
              </w:rPr>
              <w:t>003, </w:t>
            </w:r>
            <w:r>
              <w:rPr>
                <w:spacing w:val="-2"/>
                <w:sz w:val="22"/>
              </w:rPr>
              <w:t>Haryana</w:t>
            </w:r>
          </w:p>
        </w:tc>
        <w:tc>
          <w:tcPr>
            <w:tcW w:w="2973" w:type="dxa"/>
          </w:tcPr>
          <w:p>
            <w:pPr>
              <w:pStyle w:val="TableParagraph"/>
              <w:ind w:right="94"/>
              <w:jc w:val="both"/>
              <w:rPr>
                <w:sz w:val="22"/>
              </w:rPr>
            </w:pPr>
            <w:r>
              <w:rPr>
                <w:sz w:val="22"/>
              </w:rPr>
              <w:t>(i) Chemical Business, Village &amp; PO Jiwana,</w:t>
            </w:r>
            <w:r>
              <w:rPr>
                <w:spacing w:val="40"/>
                <w:sz w:val="22"/>
              </w:rPr>
              <w:t> </w:t>
            </w:r>
            <w:r>
              <w:rPr>
                <w:sz w:val="22"/>
              </w:rPr>
              <w:t>Tehsil-Tijara, Dist Alwar, Rajasthan (ii) Textile Business, Manali Industrial Area, Manali, Chennai, Tamil Nadu (iii) Chemical Technology Group (CTG), Sector-45, Block C, Unitech Crest Building, Gurgaon, Haryana</w:t>
            </w:r>
            <w:r>
              <w:rPr>
                <w:spacing w:val="74"/>
                <w:w w:val="150"/>
                <w:sz w:val="22"/>
              </w:rPr>
              <w:t> </w:t>
            </w:r>
            <w:r>
              <w:rPr>
                <w:sz w:val="22"/>
              </w:rPr>
              <w:t>(iv)</w:t>
            </w:r>
            <w:r>
              <w:rPr>
                <w:spacing w:val="71"/>
                <w:w w:val="150"/>
                <w:sz w:val="22"/>
              </w:rPr>
              <w:t> </w:t>
            </w:r>
            <w:r>
              <w:rPr>
                <w:sz w:val="22"/>
              </w:rPr>
              <w:t>SEZ</w:t>
            </w:r>
            <w:r>
              <w:rPr>
                <w:spacing w:val="73"/>
                <w:w w:val="150"/>
                <w:sz w:val="22"/>
              </w:rPr>
              <w:t> </w:t>
            </w:r>
            <w:r>
              <w:rPr>
                <w:spacing w:val="-2"/>
                <w:sz w:val="22"/>
              </w:rPr>
              <w:t>Indore,</w:t>
            </w:r>
          </w:p>
          <w:p>
            <w:pPr>
              <w:pStyle w:val="TableParagraph"/>
              <w:spacing w:line="250" w:lineRule="atLeast"/>
              <w:ind w:right="94"/>
              <w:jc w:val="both"/>
              <w:rPr>
                <w:sz w:val="22"/>
              </w:rPr>
            </w:pPr>
            <w:r>
              <w:rPr>
                <w:sz w:val="22"/>
              </w:rPr>
              <w:t>Sector-3, Pithampur, Dist. Dhar,</w:t>
            </w:r>
            <w:r>
              <w:rPr>
                <w:spacing w:val="40"/>
                <w:sz w:val="22"/>
              </w:rPr>
              <w:t> </w:t>
            </w:r>
            <w:r>
              <w:rPr>
                <w:sz w:val="22"/>
              </w:rPr>
              <w:t>Madhya Pradesh</w:t>
            </w:r>
          </w:p>
        </w:tc>
        <w:tc>
          <w:tcPr>
            <w:tcW w:w="1350" w:type="dxa"/>
          </w:tcPr>
          <w:p>
            <w:pPr>
              <w:pStyle w:val="TableParagraph"/>
              <w:spacing w:line="248" w:lineRule="exact"/>
              <w:ind w:left="0" w:right="28"/>
              <w:jc w:val="center"/>
              <w:rPr>
                <w:sz w:val="22"/>
              </w:rPr>
            </w:pPr>
            <w:r>
              <w:rPr>
                <w:spacing w:val="-2"/>
                <w:sz w:val="22"/>
              </w:rPr>
              <w:t>31.03.2026</w:t>
            </w:r>
          </w:p>
        </w:tc>
      </w:tr>
      <w:tr>
        <w:trPr>
          <w:trHeight w:val="1012" w:hRule="atLeast"/>
        </w:trPr>
        <w:tc>
          <w:tcPr>
            <w:tcW w:w="898" w:type="dxa"/>
          </w:tcPr>
          <w:p>
            <w:pPr>
              <w:pStyle w:val="TableParagraph"/>
              <w:spacing w:line="253" w:lineRule="exact"/>
              <w:ind w:left="177"/>
              <w:rPr>
                <w:sz w:val="22"/>
              </w:rPr>
            </w:pPr>
            <w:r>
              <w:rPr>
                <w:spacing w:val="-4"/>
                <w:sz w:val="22"/>
              </w:rPr>
              <w:t>112.</w:t>
            </w:r>
          </w:p>
        </w:tc>
        <w:tc>
          <w:tcPr>
            <w:tcW w:w="1892" w:type="dxa"/>
          </w:tcPr>
          <w:p>
            <w:pPr>
              <w:pStyle w:val="TableParagraph"/>
              <w:spacing w:line="253" w:lineRule="exact"/>
              <w:rPr>
                <w:sz w:val="22"/>
              </w:rPr>
            </w:pPr>
            <w:r>
              <w:rPr>
                <w:spacing w:val="-2"/>
                <w:sz w:val="22"/>
              </w:rPr>
              <w:t>TU/IV-RD/653</w:t>
            </w:r>
          </w:p>
        </w:tc>
        <w:tc>
          <w:tcPr>
            <w:tcW w:w="2790" w:type="dxa"/>
          </w:tcPr>
          <w:p>
            <w:pPr>
              <w:pStyle w:val="TableParagraph"/>
              <w:tabs>
                <w:tab w:pos="1327" w:val="left" w:leader="none"/>
                <w:tab w:pos="2276" w:val="left" w:leader="none"/>
              </w:tabs>
              <w:spacing w:line="251" w:lineRule="exact"/>
              <w:ind w:left="105"/>
              <w:rPr>
                <w:rFonts w:ascii="Arial"/>
                <w:b/>
                <w:sz w:val="22"/>
              </w:rPr>
            </w:pPr>
            <w:r>
              <w:rPr>
                <w:rFonts w:ascii="Arial"/>
                <w:b/>
                <w:spacing w:val="-2"/>
                <w:sz w:val="22"/>
              </w:rPr>
              <w:t>Universal</w:t>
            </w:r>
            <w:r>
              <w:rPr>
                <w:rFonts w:ascii="Arial"/>
                <w:b/>
                <w:sz w:val="22"/>
              </w:rPr>
              <w:tab/>
            </w:r>
            <w:r>
              <w:rPr>
                <w:rFonts w:ascii="Arial"/>
                <w:b/>
                <w:spacing w:val="-2"/>
                <w:sz w:val="22"/>
              </w:rPr>
              <w:t>Cables</w:t>
            </w:r>
            <w:r>
              <w:rPr>
                <w:rFonts w:ascii="Arial"/>
                <w:b/>
                <w:sz w:val="22"/>
              </w:rPr>
              <w:tab/>
            </w:r>
            <w:r>
              <w:rPr>
                <w:rFonts w:ascii="Arial"/>
                <w:b/>
                <w:spacing w:val="-4"/>
                <w:sz w:val="22"/>
              </w:rPr>
              <w:t>Ltd.</w:t>
            </w:r>
          </w:p>
          <w:p>
            <w:pPr>
              <w:pStyle w:val="TableParagraph"/>
              <w:tabs>
                <w:tab w:pos="1931" w:val="left" w:leader="none"/>
              </w:tabs>
              <w:spacing w:line="251" w:lineRule="exact"/>
              <w:ind w:left="105"/>
              <w:rPr>
                <w:sz w:val="22"/>
              </w:rPr>
            </w:pPr>
            <w:r>
              <w:rPr>
                <w:sz w:val="22"/>
              </w:rPr>
              <w:t>P.O.</w:t>
            </w:r>
            <w:r>
              <w:rPr>
                <w:spacing w:val="33"/>
                <w:sz w:val="22"/>
              </w:rPr>
              <w:t> </w:t>
            </w:r>
            <w:r>
              <w:rPr>
                <w:sz w:val="22"/>
              </w:rPr>
              <w:t>Birla</w:t>
            </w:r>
            <w:r>
              <w:rPr>
                <w:spacing w:val="39"/>
                <w:sz w:val="22"/>
              </w:rPr>
              <w:t> </w:t>
            </w:r>
            <w:r>
              <w:rPr>
                <w:spacing w:val="-2"/>
                <w:sz w:val="22"/>
              </w:rPr>
              <w:t>Vikas</w:t>
            </w:r>
            <w:r>
              <w:rPr>
                <w:sz w:val="22"/>
              </w:rPr>
              <w:tab/>
              <w:t>Satna</w:t>
            </w:r>
            <w:r>
              <w:rPr>
                <w:spacing w:val="39"/>
                <w:sz w:val="22"/>
              </w:rPr>
              <w:t> </w:t>
            </w:r>
            <w:r>
              <w:rPr>
                <w:spacing w:val="-10"/>
                <w:sz w:val="22"/>
              </w:rPr>
              <w:t>-</w:t>
            </w:r>
          </w:p>
          <w:p>
            <w:pPr>
              <w:pStyle w:val="TableParagraph"/>
              <w:tabs>
                <w:tab w:pos="804" w:val="left" w:leader="none"/>
                <w:tab w:pos="1898" w:val="left" w:leader="none"/>
              </w:tabs>
              <w:spacing w:line="250" w:lineRule="atLeast"/>
              <w:ind w:left="105" w:right="100"/>
              <w:rPr>
                <w:sz w:val="22"/>
              </w:rPr>
            </w:pPr>
            <w:r>
              <w:rPr>
                <w:spacing w:val="-4"/>
                <w:sz w:val="22"/>
              </w:rPr>
              <w:t>485</w:t>
            </w:r>
            <w:r>
              <w:rPr>
                <w:sz w:val="22"/>
              </w:rPr>
              <w:tab/>
            </w:r>
            <w:r>
              <w:rPr>
                <w:spacing w:val="-4"/>
                <w:sz w:val="22"/>
              </w:rPr>
              <w:t>005,</w:t>
            </w:r>
            <w:r>
              <w:rPr>
                <w:sz w:val="22"/>
              </w:rPr>
              <w:tab/>
            </w:r>
            <w:r>
              <w:rPr>
                <w:spacing w:val="-2"/>
                <w:sz w:val="22"/>
              </w:rPr>
              <w:t>Madhy</w:t>
            </w:r>
            <w:r>
              <w:rPr>
                <w:spacing w:val="-2"/>
                <w:sz w:val="22"/>
              </w:rPr>
              <w:t>a</w:t>
            </w:r>
            <w:r>
              <w:rPr>
                <w:spacing w:val="-2"/>
                <w:sz w:val="22"/>
              </w:rPr>
              <w:t> Pradesh.</w:t>
            </w:r>
          </w:p>
        </w:tc>
        <w:tc>
          <w:tcPr>
            <w:tcW w:w="2973" w:type="dxa"/>
          </w:tcPr>
          <w:p>
            <w:pPr>
              <w:pStyle w:val="TableParagraph"/>
              <w:tabs>
                <w:tab w:pos="762" w:val="left" w:leader="none"/>
                <w:tab w:pos="1409" w:val="left" w:leader="none"/>
                <w:tab w:pos="2215" w:val="left" w:leader="none"/>
              </w:tabs>
              <w:spacing w:line="237" w:lineRule="auto" w:before="1"/>
              <w:ind w:right="93"/>
              <w:rPr>
                <w:sz w:val="22"/>
              </w:rPr>
            </w:pPr>
            <w:r>
              <w:rPr>
                <w:spacing w:val="-4"/>
                <w:sz w:val="22"/>
              </w:rPr>
              <w:t>P.O.</w:t>
            </w:r>
            <w:r>
              <w:rPr>
                <w:sz w:val="22"/>
              </w:rPr>
              <w:tab/>
            </w:r>
            <w:r>
              <w:rPr>
                <w:spacing w:val="-2"/>
                <w:sz w:val="22"/>
              </w:rPr>
              <w:t>Birla</w:t>
            </w:r>
            <w:r>
              <w:rPr>
                <w:sz w:val="22"/>
              </w:rPr>
              <w:tab/>
            </w:r>
            <w:r>
              <w:rPr>
                <w:spacing w:val="-2"/>
                <w:sz w:val="22"/>
              </w:rPr>
              <w:t>Vikas,</w:t>
            </w:r>
            <w:r>
              <w:rPr>
                <w:sz w:val="22"/>
              </w:rPr>
              <w:tab/>
            </w:r>
            <w:r>
              <w:rPr>
                <w:sz w:val="22"/>
              </w:rPr>
              <w:t>Satna</w:t>
            </w:r>
            <w:r>
              <w:rPr>
                <w:sz w:val="22"/>
              </w:rPr>
              <w:t>-</w:t>
            </w:r>
            <w:r>
              <w:rPr>
                <w:spacing w:val="-4"/>
                <w:sz w:val="22"/>
              </w:rPr>
              <w:t>(MP)</w:t>
            </w:r>
          </w:p>
        </w:tc>
        <w:tc>
          <w:tcPr>
            <w:tcW w:w="1350" w:type="dxa"/>
          </w:tcPr>
          <w:p>
            <w:pPr>
              <w:pStyle w:val="TableParagraph"/>
              <w:spacing w:line="253"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113.</w:t>
            </w:r>
          </w:p>
        </w:tc>
        <w:tc>
          <w:tcPr>
            <w:tcW w:w="1892" w:type="dxa"/>
          </w:tcPr>
          <w:p>
            <w:pPr>
              <w:pStyle w:val="TableParagraph"/>
              <w:rPr>
                <w:sz w:val="22"/>
              </w:rPr>
            </w:pPr>
            <w:r>
              <w:rPr>
                <w:spacing w:val="-2"/>
                <w:sz w:val="22"/>
              </w:rPr>
              <w:t>TU/IV-RD/663</w:t>
            </w:r>
          </w:p>
        </w:tc>
        <w:tc>
          <w:tcPr>
            <w:tcW w:w="2790" w:type="dxa"/>
          </w:tcPr>
          <w:p>
            <w:pPr>
              <w:pStyle w:val="TableParagraph"/>
              <w:tabs>
                <w:tab w:pos="2278" w:val="left" w:leader="none"/>
              </w:tabs>
              <w:ind w:left="105" w:right="96"/>
              <w:jc w:val="both"/>
              <w:rPr>
                <w:sz w:val="22"/>
              </w:rPr>
            </w:pPr>
            <w:r>
              <w:rPr>
                <w:rFonts w:ascii="Arial"/>
                <w:b/>
                <w:sz w:val="22"/>
              </w:rPr>
              <w:t>Karnataka Soaps &amp; </w:t>
            </w:r>
            <w:r>
              <w:rPr>
                <w:rFonts w:ascii="Arial"/>
                <w:b/>
                <w:spacing w:val="-2"/>
                <w:sz w:val="22"/>
              </w:rPr>
              <w:t>Detergents</w:t>
            </w:r>
            <w:r>
              <w:rPr>
                <w:rFonts w:ascii="Arial"/>
                <w:b/>
                <w:sz w:val="22"/>
              </w:rPr>
              <w:tab/>
            </w:r>
            <w:r>
              <w:rPr>
                <w:rFonts w:ascii="Arial"/>
                <w:b/>
                <w:spacing w:val="-4"/>
                <w:sz w:val="22"/>
              </w:rPr>
              <w:t>Ltd. </w:t>
            </w:r>
            <w:r>
              <w:rPr>
                <w:sz w:val="22"/>
              </w:rPr>
              <w:t>Bangalore-Pune</w:t>
            </w:r>
            <w:r>
              <w:rPr>
                <w:spacing w:val="-16"/>
                <w:sz w:val="22"/>
              </w:rPr>
              <w:t> </w:t>
            </w:r>
            <w:r>
              <w:rPr>
                <w:sz w:val="22"/>
              </w:rPr>
              <w:t>Highway, Sandal City, P.B. No. 5531,</w:t>
            </w:r>
            <w:r>
              <w:rPr>
                <w:spacing w:val="79"/>
                <w:sz w:val="22"/>
              </w:rPr>
              <w:t>  </w:t>
            </w:r>
            <w:r>
              <w:rPr>
                <w:sz w:val="22"/>
              </w:rPr>
              <w:t>Bangalore</w:t>
            </w:r>
            <w:r>
              <w:rPr>
                <w:spacing w:val="51"/>
                <w:w w:val="150"/>
                <w:sz w:val="22"/>
              </w:rPr>
              <w:t>  </w:t>
            </w:r>
            <w:r>
              <w:rPr>
                <w:sz w:val="22"/>
              </w:rPr>
              <w:t>-</w:t>
            </w:r>
            <w:r>
              <w:rPr>
                <w:spacing w:val="-5"/>
                <w:sz w:val="22"/>
              </w:rPr>
              <w:t>560</w:t>
            </w:r>
          </w:p>
          <w:p>
            <w:pPr>
              <w:pStyle w:val="TableParagraph"/>
              <w:spacing w:line="251" w:lineRule="exact"/>
              <w:ind w:left="105"/>
              <w:jc w:val="both"/>
              <w:rPr>
                <w:sz w:val="22"/>
              </w:rPr>
            </w:pPr>
            <w:r>
              <w:rPr>
                <w:sz w:val="22"/>
              </w:rPr>
              <w:t>055,</w:t>
            </w:r>
            <w:r>
              <w:rPr>
                <w:spacing w:val="-4"/>
                <w:sz w:val="22"/>
              </w:rPr>
              <w:t> </w:t>
            </w:r>
            <w:r>
              <w:rPr>
                <w:spacing w:val="-2"/>
                <w:sz w:val="22"/>
              </w:rPr>
              <w:t>Karnataka</w:t>
            </w:r>
          </w:p>
        </w:tc>
        <w:tc>
          <w:tcPr>
            <w:tcW w:w="2973" w:type="dxa"/>
          </w:tcPr>
          <w:p>
            <w:pPr>
              <w:pStyle w:val="TableParagraph"/>
              <w:ind w:right="92"/>
              <w:jc w:val="both"/>
              <w:rPr>
                <w:sz w:val="22"/>
              </w:rPr>
            </w:pPr>
            <w:r>
              <w:rPr>
                <w:sz w:val="22"/>
              </w:rPr>
              <w:t>S.G. Sastry Research Centre, Bangalore-Pune Highway,</w:t>
            </w:r>
            <w:r>
              <w:rPr>
                <w:spacing w:val="40"/>
                <w:sz w:val="22"/>
              </w:rPr>
              <w:t> </w:t>
            </w:r>
            <w:r>
              <w:rPr>
                <w:sz w:val="22"/>
              </w:rPr>
              <w:t>Sandal City, P.B. No. 5531, Bangalore, </w:t>
            </w:r>
            <w:r>
              <w:rPr>
                <w:spacing w:val="-2"/>
                <w:sz w:val="22"/>
              </w:rPr>
              <w:t>Karnataka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114.</w:t>
            </w:r>
          </w:p>
        </w:tc>
        <w:tc>
          <w:tcPr>
            <w:tcW w:w="1892" w:type="dxa"/>
          </w:tcPr>
          <w:p>
            <w:pPr>
              <w:pStyle w:val="TableParagraph"/>
              <w:rPr>
                <w:sz w:val="22"/>
              </w:rPr>
            </w:pPr>
            <w:r>
              <w:rPr>
                <w:spacing w:val="-2"/>
                <w:sz w:val="22"/>
              </w:rPr>
              <w:t>TU/IV-RD/686</w:t>
            </w:r>
          </w:p>
        </w:tc>
        <w:tc>
          <w:tcPr>
            <w:tcW w:w="2790" w:type="dxa"/>
          </w:tcPr>
          <w:p>
            <w:pPr>
              <w:pStyle w:val="TableParagraph"/>
              <w:ind w:left="105" w:right="97"/>
              <w:jc w:val="both"/>
              <w:rPr>
                <w:sz w:val="22"/>
              </w:rPr>
            </w:pPr>
            <w:r>
              <w:rPr>
                <w:rFonts w:ascii="Arial"/>
                <w:b/>
                <w:sz w:val="22"/>
              </w:rPr>
              <w:t>Tata International Ltd. </w:t>
            </w:r>
            <w:r>
              <w:rPr>
                <w:sz w:val="22"/>
              </w:rPr>
              <w:t>24th Floor, VIOS Tower, New Cuffe Parade, Off. Eastern Freeway, Sewri-Chembur Road, Wadala, Mumbai</w:t>
            </w:r>
            <w:r>
              <w:rPr>
                <w:spacing w:val="60"/>
                <w:w w:val="150"/>
                <w:sz w:val="22"/>
              </w:rPr>
              <w:t>  </w:t>
            </w:r>
            <w:r>
              <w:rPr>
                <w:sz w:val="22"/>
              </w:rPr>
              <w:t>-</w:t>
            </w:r>
            <w:r>
              <w:rPr>
                <w:spacing w:val="61"/>
                <w:w w:val="150"/>
                <w:sz w:val="22"/>
              </w:rPr>
              <w:t>  </w:t>
            </w:r>
            <w:r>
              <w:rPr>
                <w:sz w:val="22"/>
              </w:rPr>
              <w:t>400</w:t>
            </w:r>
            <w:r>
              <w:rPr>
                <w:spacing w:val="59"/>
                <w:w w:val="150"/>
                <w:sz w:val="22"/>
              </w:rPr>
              <w:t>  </w:t>
            </w:r>
            <w:r>
              <w:rPr>
                <w:spacing w:val="-4"/>
                <w:sz w:val="22"/>
              </w:rPr>
              <w:t>037,</w:t>
            </w:r>
          </w:p>
          <w:p>
            <w:pPr>
              <w:pStyle w:val="TableParagraph"/>
              <w:spacing w:line="233" w:lineRule="exact"/>
              <w:ind w:left="105"/>
              <w:rPr>
                <w:sz w:val="22"/>
              </w:rPr>
            </w:pPr>
            <w:r>
              <w:rPr>
                <w:spacing w:val="-2"/>
                <w:sz w:val="22"/>
              </w:rPr>
              <w:t>Maharashtra</w:t>
            </w:r>
          </w:p>
        </w:tc>
        <w:tc>
          <w:tcPr>
            <w:tcW w:w="2973" w:type="dxa"/>
          </w:tcPr>
          <w:p>
            <w:pPr>
              <w:pStyle w:val="TableParagraph"/>
              <w:tabs>
                <w:tab w:pos="1438" w:val="left" w:leader="none"/>
                <w:tab w:pos="2397" w:val="left" w:leader="none"/>
              </w:tabs>
              <w:spacing w:line="237" w:lineRule="auto" w:before="2"/>
              <w:ind w:right="95"/>
              <w:rPr>
                <w:sz w:val="22"/>
              </w:rPr>
            </w:pPr>
            <w:r>
              <w:rPr>
                <w:spacing w:val="-2"/>
                <w:sz w:val="22"/>
              </w:rPr>
              <w:t>Industrial</w:t>
            </w:r>
            <w:r>
              <w:rPr>
                <w:sz w:val="22"/>
              </w:rPr>
              <w:tab/>
            </w:r>
            <w:r>
              <w:rPr>
                <w:spacing w:val="-4"/>
                <w:sz w:val="22"/>
              </w:rPr>
              <w:t>Area,</w:t>
            </w:r>
            <w:r>
              <w:rPr>
                <w:sz w:val="22"/>
              </w:rPr>
              <w:tab/>
            </w:r>
            <w:r>
              <w:rPr>
                <w:spacing w:val="-4"/>
                <w:sz w:val="22"/>
              </w:rPr>
              <w:t>Agra </w:t>
            </w:r>
            <w:r>
              <w:rPr>
                <w:sz w:val="22"/>
              </w:rPr>
              <w:t>Mumbai Road, Dewas (MP)</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4"/>
                <w:sz w:val="22"/>
              </w:rPr>
              <w:t>115.</w:t>
            </w:r>
          </w:p>
        </w:tc>
        <w:tc>
          <w:tcPr>
            <w:tcW w:w="1892" w:type="dxa"/>
          </w:tcPr>
          <w:p>
            <w:pPr>
              <w:pStyle w:val="TableParagraph"/>
              <w:rPr>
                <w:sz w:val="22"/>
              </w:rPr>
            </w:pPr>
            <w:r>
              <w:rPr>
                <w:spacing w:val="-2"/>
                <w:sz w:val="22"/>
              </w:rPr>
              <w:t>TU/IV-RD/691</w:t>
            </w:r>
          </w:p>
        </w:tc>
        <w:tc>
          <w:tcPr>
            <w:tcW w:w="2790" w:type="dxa"/>
          </w:tcPr>
          <w:p>
            <w:pPr>
              <w:pStyle w:val="TableParagraph"/>
              <w:ind w:left="105" w:right="94"/>
              <w:jc w:val="both"/>
              <w:rPr>
                <w:sz w:val="22"/>
              </w:rPr>
            </w:pPr>
            <w:r>
              <w:rPr>
                <w:rFonts w:ascii="Arial"/>
                <w:b/>
                <w:sz w:val="22"/>
              </w:rPr>
              <w:t>SH Kelkar &amp; Company Ltd. </w:t>
            </w:r>
            <w:r>
              <w:rPr>
                <w:sz w:val="22"/>
              </w:rPr>
              <w:t>Devkaran Mansion, 36, Mangal Das Road, Mumbai</w:t>
            </w:r>
            <w:r>
              <w:rPr>
                <w:spacing w:val="70"/>
                <w:w w:val="150"/>
                <w:sz w:val="22"/>
              </w:rPr>
              <w:t>  </w:t>
            </w:r>
            <w:r>
              <w:rPr>
                <w:sz w:val="22"/>
              </w:rPr>
              <w:t>-</w:t>
            </w:r>
            <w:r>
              <w:rPr>
                <w:spacing w:val="70"/>
                <w:w w:val="150"/>
                <w:sz w:val="22"/>
              </w:rPr>
              <w:t>  </w:t>
            </w:r>
            <w:r>
              <w:rPr>
                <w:sz w:val="22"/>
              </w:rPr>
              <w:t>400</w:t>
            </w:r>
            <w:r>
              <w:rPr>
                <w:spacing w:val="72"/>
                <w:w w:val="150"/>
                <w:sz w:val="22"/>
              </w:rPr>
              <w:t>  </w:t>
            </w:r>
            <w:r>
              <w:rPr>
                <w:spacing w:val="-5"/>
                <w:sz w:val="22"/>
              </w:rPr>
              <w:t>002</w:t>
            </w:r>
          </w:p>
          <w:p>
            <w:pPr>
              <w:pStyle w:val="TableParagraph"/>
              <w:spacing w:line="231" w:lineRule="exact"/>
              <w:ind w:left="105"/>
              <w:rPr>
                <w:sz w:val="22"/>
              </w:rPr>
            </w:pPr>
            <w:r>
              <w:rPr>
                <w:spacing w:val="-2"/>
                <w:sz w:val="22"/>
              </w:rPr>
              <w:t>(Maharashtra)</w:t>
            </w:r>
          </w:p>
        </w:tc>
        <w:tc>
          <w:tcPr>
            <w:tcW w:w="2973" w:type="dxa"/>
          </w:tcPr>
          <w:p>
            <w:pPr>
              <w:pStyle w:val="TableParagraph"/>
              <w:ind w:right="93"/>
              <w:jc w:val="both"/>
              <w:rPr>
                <w:sz w:val="22"/>
              </w:rPr>
            </w:pPr>
            <w:r>
              <w:rPr>
                <w:sz w:val="22"/>
              </w:rPr>
              <w:t>Lal Bahadur Shastri Marg, Mulund (West), Mumbai, </w:t>
            </w: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508" w:hRule="atLeast"/>
        </w:trPr>
        <w:tc>
          <w:tcPr>
            <w:tcW w:w="898" w:type="dxa"/>
          </w:tcPr>
          <w:p>
            <w:pPr>
              <w:pStyle w:val="TableParagraph"/>
              <w:spacing w:line="253" w:lineRule="exact"/>
              <w:ind w:left="177"/>
              <w:rPr>
                <w:sz w:val="22"/>
              </w:rPr>
            </w:pPr>
            <w:r>
              <w:rPr>
                <w:spacing w:val="-4"/>
                <w:sz w:val="22"/>
              </w:rPr>
              <w:t>116.</w:t>
            </w:r>
          </w:p>
        </w:tc>
        <w:tc>
          <w:tcPr>
            <w:tcW w:w="1892" w:type="dxa"/>
          </w:tcPr>
          <w:p>
            <w:pPr>
              <w:pStyle w:val="TableParagraph"/>
              <w:spacing w:line="253" w:lineRule="exact"/>
              <w:rPr>
                <w:sz w:val="22"/>
              </w:rPr>
            </w:pPr>
            <w:r>
              <w:rPr>
                <w:spacing w:val="-2"/>
                <w:sz w:val="22"/>
              </w:rPr>
              <w:t>TU/IV-RD/698</w:t>
            </w:r>
          </w:p>
        </w:tc>
        <w:tc>
          <w:tcPr>
            <w:tcW w:w="2790" w:type="dxa"/>
          </w:tcPr>
          <w:p>
            <w:pPr>
              <w:pStyle w:val="TableParagraph"/>
              <w:tabs>
                <w:tab w:pos="886" w:val="left" w:leader="none"/>
                <w:tab w:pos="2277" w:val="left" w:leader="none"/>
              </w:tabs>
              <w:spacing w:line="253" w:lineRule="exact"/>
              <w:ind w:left="105"/>
              <w:rPr>
                <w:rFonts w:ascii="Arial"/>
                <w:b/>
                <w:sz w:val="22"/>
              </w:rPr>
            </w:pPr>
            <w:r>
              <w:rPr>
                <w:rFonts w:ascii="Arial"/>
                <w:b/>
                <w:spacing w:val="-4"/>
                <w:sz w:val="22"/>
              </w:rPr>
              <w:t>Rane</w:t>
            </w:r>
            <w:r>
              <w:rPr>
                <w:rFonts w:ascii="Arial"/>
                <w:b/>
                <w:sz w:val="22"/>
              </w:rPr>
              <w:tab/>
            </w:r>
            <w:r>
              <w:rPr>
                <w:rFonts w:ascii="Arial"/>
                <w:b/>
                <w:spacing w:val="-2"/>
                <w:sz w:val="22"/>
              </w:rPr>
              <w:t>(Madras)</w:t>
            </w:r>
            <w:r>
              <w:rPr>
                <w:rFonts w:ascii="Arial"/>
                <w:b/>
                <w:sz w:val="22"/>
              </w:rPr>
              <w:tab/>
            </w:r>
            <w:r>
              <w:rPr>
                <w:rFonts w:ascii="Arial"/>
                <w:b/>
                <w:spacing w:val="-4"/>
                <w:sz w:val="22"/>
              </w:rPr>
              <w:t>Ltd.</w:t>
            </w:r>
          </w:p>
          <w:p>
            <w:pPr>
              <w:pStyle w:val="TableParagraph"/>
              <w:tabs>
                <w:tab w:pos="1063" w:val="left" w:leader="none"/>
                <w:tab w:pos="1725" w:val="left" w:leader="none"/>
              </w:tabs>
              <w:spacing w:line="234" w:lineRule="exact" w:before="1"/>
              <w:ind w:left="105"/>
              <w:rPr>
                <w:sz w:val="22"/>
              </w:rPr>
            </w:pPr>
            <w:r>
              <w:rPr>
                <w:spacing w:val="-2"/>
                <w:sz w:val="22"/>
              </w:rPr>
              <w:t>Maithri,</w:t>
            </w:r>
            <w:r>
              <w:rPr>
                <w:sz w:val="22"/>
              </w:rPr>
              <w:tab/>
            </w:r>
            <w:r>
              <w:rPr>
                <w:spacing w:val="-4"/>
                <w:sz w:val="22"/>
              </w:rPr>
              <w:t>132,</w:t>
            </w:r>
            <w:r>
              <w:rPr>
                <w:sz w:val="22"/>
              </w:rPr>
              <w:tab/>
            </w:r>
            <w:r>
              <w:rPr>
                <w:spacing w:val="-2"/>
                <w:sz w:val="22"/>
              </w:rPr>
              <w:t>Cathedral</w:t>
            </w:r>
          </w:p>
        </w:tc>
        <w:tc>
          <w:tcPr>
            <w:tcW w:w="2973" w:type="dxa"/>
          </w:tcPr>
          <w:p>
            <w:pPr>
              <w:pStyle w:val="TableParagraph"/>
              <w:tabs>
                <w:tab w:pos="1883" w:val="left" w:leader="none"/>
              </w:tabs>
              <w:spacing w:line="254" w:lineRule="exact"/>
              <w:ind w:right="98"/>
              <w:rPr>
                <w:sz w:val="22"/>
              </w:rPr>
            </w:pPr>
            <w:r>
              <w:rPr>
                <w:sz w:val="22"/>
              </w:rPr>
              <w:t>(i) PB. No. 8262 Ganapathi </w:t>
            </w:r>
            <w:r>
              <w:rPr>
                <w:spacing w:val="-2"/>
                <w:sz w:val="22"/>
              </w:rPr>
              <w:t>Buildings,154,</w:t>
            </w:r>
            <w:r>
              <w:rPr>
                <w:sz w:val="22"/>
              </w:rPr>
              <w:tab/>
            </w:r>
            <w:r>
              <w:rPr>
                <w:spacing w:val="-2"/>
                <w:sz w:val="22"/>
              </w:rPr>
              <w:t>Velacher</w:t>
            </w:r>
            <w:r>
              <w:rPr>
                <w:spacing w:val="-2"/>
                <w:sz w:val="22"/>
              </w:rPr>
              <w:t>y</w:t>
            </w:r>
          </w:p>
        </w:tc>
        <w:tc>
          <w:tcPr>
            <w:tcW w:w="1350" w:type="dxa"/>
          </w:tcPr>
          <w:p>
            <w:pPr>
              <w:pStyle w:val="TableParagraph"/>
              <w:spacing w:line="253" w:lineRule="exact"/>
              <w:ind w:left="2" w:right="28"/>
              <w:jc w:val="center"/>
              <w:rPr>
                <w:sz w:val="22"/>
              </w:rPr>
            </w:pPr>
            <w:r>
              <w:rPr>
                <w:spacing w:val="-2"/>
                <w:sz w:val="22"/>
              </w:rPr>
              <w:t>31.03.2027</w:t>
            </w:r>
          </w:p>
        </w:tc>
      </w:tr>
    </w:tbl>
    <w:p>
      <w:pPr>
        <w:pStyle w:val="TableParagraph"/>
        <w:spacing w:after="0" w:line="253"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37" w:lineRule="auto" w:before="2"/>
              <w:ind w:left="105"/>
              <w:rPr>
                <w:sz w:val="22"/>
              </w:rPr>
            </w:pPr>
            <w:r>
              <w:rPr>
                <w:sz w:val="22"/>
              </w:rPr>
              <w:t>Road Chennai - 600 086, (Tamil Nadu)</w:t>
            </w:r>
          </w:p>
        </w:tc>
        <w:tc>
          <w:tcPr>
            <w:tcW w:w="2973" w:type="dxa"/>
          </w:tcPr>
          <w:p>
            <w:pPr>
              <w:pStyle w:val="TableParagraph"/>
              <w:tabs>
                <w:tab w:pos="2143" w:val="left" w:leader="none"/>
              </w:tabs>
              <w:ind w:right="92"/>
              <w:jc w:val="both"/>
              <w:rPr>
                <w:sz w:val="22"/>
              </w:rPr>
            </w:pPr>
            <w:r>
              <w:rPr>
                <w:sz w:val="22"/>
              </w:rPr>
              <w:t>Road, Velachery Chennai, (Tamil Nadu) (ii) 77, Thirubuvanai Main Road, </w:t>
            </w:r>
            <w:r>
              <w:rPr>
                <w:spacing w:val="-2"/>
                <w:sz w:val="22"/>
              </w:rPr>
              <w:t>Thirubuvanai</w:t>
            </w:r>
            <w:r>
              <w:rPr>
                <w:sz w:val="22"/>
              </w:rPr>
              <w:tab/>
            </w:r>
            <w:r>
              <w:rPr>
                <w:spacing w:val="-2"/>
                <w:sz w:val="22"/>
              </w:rPr>
              <w:t>Village,</w:t>
            </w:r>
          </w:p>
          <w:p>
            <w:pPr>
              <w:pStyle w:val="TableParagraph"/>
              <w:spacing w:line="234" w:lineRule="exact" w:before="1"/>
              <w:rPr>
                <w:sz w:val="22"/>
              </w:rPr>
            </w:pPr>
            <w:r>
              <w:rPr>
                <w:spacing w:val="-2"/>
                <w:sz w:val="22"/>
              </w:rPr>
              <w:t>Puducherry</w:t>
            </w:r>
          </w:p>
        </w:tc>
        <w:tc>
          <w:tcPr>
            <w:tcW w:w="1350" w:type="dxa"/>
          </w:tcPr>
          <w:p>
            <w:pPr>
              <w:pStyle w:val="TableParagraph"/>
              <w:ind w:left="0"/>
              <w:rPr>
                <w:rFonts w:ascii="Times New Roman"/>
                <w:sz w:val="22"/>
              </w:rPr>
            </w:pPr>
          </w:p>
        </w:tc>
      </w:tr>
      <w:tr>
        <w:trPr>
          <w:trHeight w:val="1007" w:hRule="atLeast"/>
        </w:trPr>
        <w:tc>
          <w:tcPr>
            <w:tcW w:w="898" w:type="dxa"/>
          </w:tcPr>
          <w:p>
            <w:pPr>
              <w:pStyle w:val="TableParagraph"/>
              <w:spacing w:line="248" w:lineRule="exact"/>
              <w:ind w:left="177"/>
              <w:rPr>
                <w:sz w:val="22"/>
              </w:rPr>
            </w:pPr>
            <w:r>
              <w:rPr>
                <w:spacing w:val="-4"/>
                <w:sz w:val="22"/>
              </w:rPr>
              <w:t>117.</w:t>
            </w:r>
          </w:p>
        </w:tc>
        <w:tc>
          <w:tcPr>
            <w:tcW w:w="1892" w:type="dxa"/>
          </w:tcPr>
          <w:p>
            <w:pPr>
              <w:pStyle w:val="TableParagraph"/>
              <w:spacing w:line="248" w:lineRule="exact"/>
              <w:rPr>
                <w:sz w:val="22"/>
              </w:rPr>
            </w:pPr>
            <w:r>
              <w:rPr>
                <w:spacing w:val="-2"/>
                <w:sz w:val="22"/>
              </w:rPr>
              <w:t>TU/IV-RD/732</w:t>
            </w:r>
          </w:p>
        </w:tc>
        <w:tc>
          <w:tcPr>
            <w:tcW w:w="2790" w:type="dxa"/>
          </w:tcPr>
          <w:p>
            <w:pPr>
              <w:pStyle w:val="TableParagraph"/>
              <w:spacing w:line="242" w:lineRule="auto"/>
              <w:ind w:left="105"/>
              <w:rPr>
                <w:sz w:val="22"/>
              </w:rPr>
            </w:pPr>
            <w:r>
              <w:rPr>
                <w:rFonts w:ascii="Arial"/>
                <w:b/>
                <w:sz w:val="22"/>
              </w:rPr>
              <w:t>Nivedita</w:t>
            </w:r>
            <w:r>
              <w:rPr>
                <w:rFonts w:ascii="Arial"/>
                <w:b/>
                <w:spacing w:val="29"/>
                <w:sz w:val="22"/>
              </w:rPr>
              <w:t> </w:t>
            </w:r>
            <w:r>
              <w:rPr>
                <w:rFonts w:ascii="Arial"/>
                <w:b/>
                <w:sz w:val="22"/>
              </w:rPr>
              <w:t>Chemicals</w:t>
            </w:r>
            <w:r>
              <w:rPr>
                <w:rFonts w:ascii="Arial"/>
                <w:b/>
                <w:spacing w:val="26"/>
                <w:sz w:val="22"/>
              </w:rPr>
              <w:t> </w:t>
            </w:r>
            <w:r>
              <w:rPr>
                <w:rFonts w:ascii="Arial"/>
                <w:b/>
                <w:sz w:val="22"/>
              </w:rPr>
              <w:t>Pvt. Ltd.</w:t>
            </w:r>
            <w:r>
              <w:rPr>
                <w:rFonts w:ascii="Arial"/>
                <w:b/>
                <w:spacing w:val="66"/>
                <w:sz w:val="22"/>
              </w:rPr>
              <w:t> </w:t>
            </w:r>
            <w:r>
              <w:rPr>
                <w:sz w:val="22"/>
              </w:rPr>
              <w:t>A-14,</w:t>
            </w:r>
            <w:r>
              <w:rPr>
                <w:spacing w:val="2"/>
                <w:sz w:val="22"/>
              </w:rPr>
              <w:t> </w:t>
            </w:r>
            <w:r>
              <w:rPr>
                <w:sz w:val="22"/>
              </w:rPr>
              <w:t>MIDC,</w:t>
            </w:r>
            <w:r>
              <w:rPr>
                <w:spacing w:val="3"/>
                <w:sz w:val="22"/>
              </w:rPr>
              <w:t> </w:t>
            </w:r>
            <w:r>
              <w:rPr>
                <w:spacing w:val="-2"/>
                <w:sz w:val="22"/>
              </w:rPr>
              <w:t>Andheri</w:t>
            </w:r>
          </w:p>
          <w:p>
            <w:pPr>
              <w:pStyle w:val="TableParagraph"/>
              <w:spacing w:line="250" w:lineRule="exact"/>
              <w:ind w:left="105"/>
              <w:rPr>
                <w:sz w:val="22"/>
              </w:rPr>
            </w:pPr>
            <w:r>
              <w:rPr>
                <w:sz w:val="22"/>
              </w:rPr>
              <w:t>(East)</w:t>
            </w:r>
            <w:r>
              <w:rPr>
                <w:spacing w:val="-9"/>
                <w:sz w:val="22"/>
              </w:rPr>
              <w:t> </w:t>
            </w:r>
            <w:r>
              <w:rPr>
                <w:sz w:val="22"/>
              </w:rPr>
              <w:t>Mumbai</w:t>
            </w:r>
            <w:r>
              <w:rPr>
                <w:spacing w:val="-6"/>
                <w:sz w:val="22"/>
              </w:rPr>
              <w:t> </w:t>
            </w:r>
            <w:r>
              <w:rPr>
                <w:sz w:val="22"/>
              </w:rPr>
              <w:t>-</w:t>
            </w:r>
            <w:r>
              <w:rPr>
                <w:spacing w:val="-13"/>
                <w:sz w:val="22"/>
              </w:rPr>
              <w:t> </w:t>
            </w:r>
            <w:r>
              <w:rPr>
                <w:sz w:val="22"/>
              </w:rPr>
              <w:t>400</w:t>
            </w:r>
            <w:r>
              <w:rPr>
                <w:spacing w:val="-10"/>
                <w:sz w:val="22"/>
              </w:rPr>
              <w:t> </w:t>
            </w:r>
            <w:r>
              <w:rPr>
                <w:sz w:val="22"/>
              </w:rPr>
              <w:t>093 </w:t>
            </w:r>
            <w:r>
              <w:rPr>
                <w:spacing w:val="-2"/>
                <w:sz w:val="22"/>
              </w:rPr>
              <w:t>(Maharashtra)</w:t>
            </w:r>
          </w:p>
        </w:tc>
        <w:tc>
          <w:tcPr>
            <w:tcW w:w="2973" w:type="dxa"/>
          </w:tcPr>
          <w:p>
            <w:pPr>
              <w:pStyle w:val="TableParagraph"/>
              <w:spacing w:line="242" w:lineRule="auto"/>
              <w:ind w:right="89"/>
              <w:rPr>
                <w:sz w:val="22"/>
              </w:rPr>
            </w:pPr>
            <w:r>
              <w:rPr>
                <w:sz w:val="22"/>
              </w:rPr>
              <w:t>A-14,</w:t>
            </w:r>
            <w:r>
              <w:rPr>
                <w:spacing w:val="-9"/>
                <w:sz w:val="22"/>
              </w:rPr>
              <w:t> </w:t>
            </w:r>
            <w:r>
              <w:rPr>
                <w:sz w:val="22"/>
              </w:rPr>
              <w:t>MIDC,</w:t>
            </w:r>
            <w:r>
              <w:rPr>
                <w:spacing w:val="-6"/>
                <w:sz w:val="22"/>
              </w:rPr>
              <w:t> </w:t>
            </w:r>
            <w:r>
              <w:rPr>
                <w:sz w:val="22"/>
              </w:rPr>
              <w:t>Andheri</w:t>
            </w:r>
            <w:r>
              <w:rPr>
                <w:spacing w:val="-7"/>
                <w:sz w:val="22"/>
              </w:rPr>
              <w:t> </w:t>
            </w:r>
            <w:r>
              <w:rPr>
                <w:sz w:val="22"/>
              </w:rPr>
              <w:t>(East), Mumbai (Maharashtra)</w:t>
            </w:r>
          </w:p>
        </w:tc>
        <w:tc>
          <w:tcPr>
            <w:tcW w:w="1350" w:type="dxa"/>
          </w:tcPr>
          <w:p>
            <w:pPr>
              <w:pStyle w:val="TableParagraph"/>
              <w:spacing w:line="248" w:lineRule="exact"/>
              <w:ind w:left="2" w:right="28"/>
              <w:jc w:val="center"/>
              <w:rPr>
                <w:sz w:val="22"/>
              </w:rPr>
            </w:pPr>
            <w:r>
              <w:rPr>
                <w:spacing w:val="-2"/>
                <w:sz w:val="22"/>
              </w:rPr>
              <w:t>31.03.2027</w:t>
            </w:r>
          </w:p>
        </w:tc>
      </w:tr>
      <w:tr>
        <w:trPr>
          <w:trHeight w:val="1264" w:hRule="atLeast"/>
        </w:trPr>
        <w:tc>
          <w:tcPr>
            <w:tcW w:w="898" w:type="dxa"/>
          </w:tcPr>
          <w:p>
            <w:pPr>
              <w:pStyle w:val="TableParagraph"/>
              <w:spacing w:line="250" w:lineRule="exact"/>
              <w:ind w:left="177"/>
              <w:rPr>
                <w:sz w:val="22"/>
              </w:rPr>
            </w:pPr>
            <w:r>
              <w:rPr>
                <w:spacing w:val="-4"/>
                <w:sz w:val="22"/>
              </w:rPr>
              <w:t>118.</w:t>
            </w:r>
          </w:p>
        </w:tc>
        <w:tc>
          <w:tcPr>
            <w:tcW w:w="1892" w:type="dxa"/>
          </w:tcPr>
          <w:p>
            <w:pPr>
              <w:pStyle w:val="TableParagraph"/>
              <w:spacing w:line="250" w:lineRule="exact"/>
              <w:rPr>
                <w:sz w:val="22"/>
              </w:rPr>
            </w:pPr>
            <w:r>
              <w:rPr>
                <w:spacing w:val="-2"/>
                <w:sz w:val="22"/>
              </w:rPr>
              <w:t>TU/IV-RD/739</w:t>
            </w:r>
          </w:p>
        </w:tc>
        <w:tc>
          <w:tcPr>
            <w:tcW w:w="2790" w:type="dxa"/>
          </w:tcPr>
          <w:p>
            <w:pPr>
              <w:pStyle w:val="TableParagraph"/>
              <w:tabs>
                <w:tab w:pos="868" w:val="left" w:leader="none"/>
                <w:tab w:pos="1949" w:val="left" w:leader="none"/>
                <w:tab w:pos="2277" w:val="left" w:leader="none"/>
              </w:tabs>
              <w:ind w:left="105" w:right="96"/>
              <w:rPr>
                <w:sz w:val="22"/>
              </w:rPr>
            </w:pPr>
            <w:r>
              <w:rPr>
                <w:rFonts w:ascii="Arial"/>
                <w:b/>
                <w:spacing w:val="-2"/>
                <w:sz w:val="22"/>
              </w:rPr>
              <w:t>Franco-Indian Pharmaceuticals</w:t>
            </w:r>
            <w:r>
              <w:rPr>
                <w:rFonts w:ascii="Arial"/>
                <w:b/>
                <w:sz w:val="22"/>
              </w:rPr>
              <w:tab/>
              <w:tab/>
            </w:r>
            <w:r>
              <w:rPr>
                <w:rFonts w:ascii="Arial"/>
                <w:b/>
                <w:spacing w:val="-4"/>
                <w:sz w:val="22"/>
              </w:rPr>
              <w:t>Pvt. Ltd.</w:t>
            </w:r>
            <w:r>
              <w:rPr>
                <w:rFonts w:ascii="Arial"/>
                <w:b/>
                <w:sz w:val="22"/>
              </w:rPr>
              <w:tab/>
            </w:r>
            <w:r>
              <w:rPr>
                <w:sz w:val="22"/>
              </w:rPr>
              <w:t>20,</w:t>
            </w:r>
            <w:r>
              <w:rPr>
                <w:spacing w:val="80"/>
                <w:sz w:val="22"/>
              </w:rPr>
              <w:t> </w:t>
            </w:r>
            <w:r>
              <w:rPr>
                <w:sz w:val="22"/>
              </w:rPr>
              <w:t>Dr.</w:t>
            </w:r>
            <w:r>
              <w:rPr>
                <w:spacing w:val="80"/>
                <w:sz w:val="22"/>
              </w:rPr>
              <w:t> </w:t>
            </w:r>
            <w:r>
              <w:rPr>
                <w:sz w:val="22"/>
              </w:rPr>
              <w:t>E.Moses Road</w:t>
            </w:r>
            <w:r>
              <w:rPr>
                <w:spacing w:val="58"/>
                <w:w w:val="150"/>
                <w:sz w:val="22"/>
              </w:rPr>
              <w:t> </w:t>
            </w:r>
            <w:r>
              <w:rPr>
                <w:spacing w:val="-2"/>
                <w:sz w:val="22"/>
              </w:rPr>
              <w:t>Mumbai-</w:t>
            </w:r>
            <w:r>
              <w:rPr>
                <w:sz w:val="22"/>
              </w:rPr>
              <w:tab/>
            </w:r>
            <w:r>
              <w:rPr>
                <w:spacing w:val="-2"/>
                <w:sz w:val="22"/>
              </w:rPr>
              <w:t>400011</w:t>
            </w:r>
          </w:p>
          <w:p>
            <w:pPr>
              <w:pStyle w:val="TableParagraph"/>
              <w:spacing w:line="234" w:lineRule="exact"/>
              <w:ind w:left="105"/>
              <w:rPr>
                <w:sz w:val="22"/>
              </w:rPr>
            </w:pPr>
            <w:r>
              <w:rPr>
                <w:spacing w:val="-2"/>
                <w:sz w:val="22"/>
              </w:rPr>
              <w:t>Maharashtra</w:t>
            </w:r>
          </w:p>
        </w:tc>
        <w:tc>
          <w:tcPr>
            <w:tcW w:w="2973" w:type="dxa"/>
          </w:tcPr>
          <w:p>
            <w:pPr>
              <w:pStyle w:val="TableParagraph"/>
              <w:tabs>
                <w:tab w:pos="2024" w:val="left" w:leader="none"/>
              </w:tabs>
              <w:spacing w:line="242" w:lineRule="auto"/>
              <w:ind w:right="93"/>
              <w:jc w:val="both"/>
              <w:rPr>
                <w:sz w:val="22"/>
              </w:rPr>
            </w:pPr>
            <w:r>
              <w:rPr>
                <w:sz w:val="22"/>
              </w:rPr>
              <w:t>676-680, Bapurao Jagtap </w:t>
            </w:r>
            <w:r>
              <w:rPr>
                <w:spacing w:val="-2"/>
                <w:sz w:val="22"/>
              </w:rPr>
              <w:t>Marg,</w:t>
            </w:r>
            <w:r>
              <w:rPr>
                <w:sz w:val="22"/>
              </w:rPr>
              <w:tab/>
            </w:r>
            <w:r>
              <w:rPr>
                <w:spacing w:val="-2"/>
                <w:sz w:val="22"/>
              </w:rPr>
              <w:t>Mumbai</w:t>
            </w:r>
            <w:r>
              <w:rPr>
                <w:spacing w:val="-2"/>
                <w:sz w:val="22"/>
              </w:rPr>
              <w:t>,</w:t>
            </w:r>
            <w:r>
              <w:rPr>
                <w:spacing w:val="-2"/>
                <w:sz w:val="22"/>
              </w:rPr>
              <w:t> Maharashtra</w:t>
            </w:r>
          </w:p>
        </w:tc>
        <w:tc>
          <w:tcPr>
            <w:tcW w:w="1350" w:type="dxa"/>
          </w:tcPr>
          <w:p>
            <w:pPr>
              <w:pStyle w:val="TableParagraph"/>
              <w:spacing w:line="250" w:lineRule="exact"/>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4"/>
                <w:sz w:val="22"/>
              </w:rPr>
              <w:t>119.</w:t>
            </w:r>
          </w:p>
        </w:tc>
        <w:tc>
          <w:tcPr>
            <w:tcW w:w="1892" w:type="dxa"/>
          </w:tcPr>
          <w:p>
            <w:pPr>
              <w:pStyle w:val="TableParagraph"/>
              <w:rPr>
                <w:sz w:val="22"/>
              </w:rPr>
            </w:pPr>
            <w:r>
              <w:rPr>
                <w:spacing w:val="-2"/>
                <w:sz w:val="22"/>
              </w:rPr>
              <w:t>TU/IV-RD/743</w:t>
            </w:r>
          </w:p>
        </w:tc>
        <w:tc>
          <w:tcPr>
            <w:tcW w:w="2790" w:type="dxa"/>
          </w:tcPr>
          <w:p>
            <w:pPr>
              <w:pStyle w:val="TableParagraph"/>
              <w:ind w:left="105" w:right="93"/>
              <w:jc w:val="both"/>
              <w:rPr>
                <w:sz w:val="22"/>
              </w:rPr>
            </w:pPr>
            <w:r>
              <w:rPr>
                <w:rFonts w:ascii="Arial"/>
                <w:b/>
                <w:sz w:val="22"/>
              </w:rPr>
              <w:t>Indo National Ltd. </w:t>
            </w:r>
            <w:r>
              <w:rPr>
                <w:sz w:val="22"/>
              </w:rPr>
              <w:t>New No. 77, Pottipati</w:t>
            </w:r>
            <w:r>
              <w:rPr>
                <w:spacing w:val="-1"/>
                <w:sz w:val="22"/>
              </w:rPr>
              <w:t> </w:t>
            </w:r>
            <w:r>
              <w:rPr>
                <w:sz w:val="22"/>
              </w:rPr>
              <w:t>Plaza, 4</w:t>
            </w:r>
            <w:r>
              <w:rPr>
                <w:sz w:val="22"/>
                <w:vertAlign w:val="superscript"/>
              </w:rPr>
              <w:t>th</w:t>
            </w:r>
            <w:r>
              <w:rPr>
                <w:sz w:val="22"/>
                <w:vertAlign w:val="baseline"/>
              </w:rPr>
              <w:t> Floor, NH Road, Nungambakkam</w:t>
            </w:r>
            <w:r>
              <w:rPr>
                <w:rFonts w:ascii="Arial"/>
                <w:b/>
                <w:sz w:val="22"/>
                <w:vertAlign w:val="baseline"/>
              </w:rPr>
              <w:t>,</w:t>
            </w:r>
            <w:r>
              <w:rPr>
                <w:rFonts w:ascii="Arial"/>
                <w:b/>
                <w:spacing w:val="21"/>
                <w:sz w:val="22"/>
                <w:vertAlign w:val="baseline"/>
              </w:rPr>
              <w:t> </w:t>
            </w:r>
            <w:r>
              <w:rPr>
                <w:spacing w:val="-2"/>
                <w:sz w:val="22"/>
                <w:vertAlign w:val="baseline"/>
              </w:rPr>
              <w:t>Chennai</w:t>
            </w:r>
          </w:p>
          <w:p>
            <w:pPr>
              <w:pStyle w:val="TableParagraph"/>
              <w:spacing w:line="234" w:lineRule="exact" w:before="1"/>
              <w:ind w:left="105"/>
              <w:jc w:val="both"/>
              <w:rPr>
                <w:sz w:val="22"/>
              </w:rPr>
            </w:pPr>
            <w:r>
              <w:rPr>
                <w:sz w:val="22"/>
              </w:rPr>
              <w:t>– 600</w:t>
            </w:r>
            <w:r>
              <w:rPr>
                <w:spacing w:val="-3"/>
                <w:sz w:val="22"/>
              </w:rPr>
              <w:t> </w:t>
            </w:r>
            <w:r>
              <w:rPr>
                <w:sz w:val="22"/>
              </w:rPr>
              <w:t>034 (Tamil</w:t>
            </w:r>
            <w:r>
              <w:rPr>
                <w:spacing w:val="-1"/>
                <w:sz w:val="22"/>
              </w:rPr>
              <w:t> </w:t>
            </w:r>
            <w:r>
              <w:rPr>
                <w:spacing w:val="-4"/>
                <w:sz w:val="22"/>
              </w:rPr>
              <w:t>Nadu)</w:t>
            </w:r>
          </w:p>
        </w:tc>
        <w:tc>
          <w:tcPr>
            <w:tcW w:w="2973" w:type="dxa"/>
          </w:tcPr>
          <w:p>
            <w:pPr>
              <w:pStyle w:val="TableParagraph"/>
              <w:tabs>
                <w:tab w:pos="1083" w:val="left" w:leader="none"/>
                <w:tab w:pos="2277" w:val="left" w:leader="none"/>
              </w:tabs>
              <w:spacing w:line="237" w:lineRule="auto" w:before="2"/>
              <w:ind w:right="94"/>
              <w:rPr>
                <w:sz w:val="22"/>
              </w:rPr>
            </w:pPr>
            <w:r>
              <w:rPr>
                <w:spacing w:val="-4"/>
                <w:sz w:val="22"/>
              </w:rPr>
              <w:t>Tada</w:t>
            </w:r>
            <w:r>
              <w:rPr>
                <w:sz w:val="22"/>
              </w:rPr>
              <w:tab/>
            </w:r>
            <w:r>
              <w:rPr>
                <w:spacing w:val="-2"/>
                <w:sz w:val="22"/>
              </w:rPr>
              <w:t>Village,</w:t>
            </w:r>
            <w:r>
              <w:rPr>
                <w:sz w:val="22"/>
              </w:rPr>
              <w:tab/>
            </w:r>
            <w:r>
              <w:rPr>
                <w:spacing w:val="-4"/>
                <w:sz w:val="22"/>
              </w:rPr>
              <w:t>TADA </w:t>
            </w:r>
            <w:r>
              <w:rPr>
                <w:sz w:val="22"/>
              </w:rPr>
              <w:t>(Andhra Pradesh)</w:t>
            </w:r>
          </w:p>
        </w:tc>
        <w:tc>
          <w:tcPr>
            <w:tcW w:w="1350" w:type="dxa"/>
          </w:tcPr>
          <w:p>
            <w:pPr>
              <w:pStyle w:val="TableParagraph"/>
              <w:ind w:left="2" w:right="28"/>
              <w:jc w:val="center"/>
              <w:rPr>
                <w:sz w:val="22"/>
              </w:rPr>
            </w:pPr>
            <w:r>
              <w:rPr>
                <w:spacing w:val="-2"/>
                <w:sz w:val="22"/>
              </w:rPr>
              <w:t>31.03.2026</w:t>
            </w:r>
          </w:p>
        </w:tc>
      </w:tr>
      <w:tr>
        <w:trPr>
          <w:trHeight w:val="1771" w:hRule="atLeast"/>
        </w:trPr>
        <w:tc>
          <w:tcPr>
            <w:tcW w:w="898" w:type="dxa"/>
          </w:tcPr>
          <w:p>
            <w:pPr>
              <w:pStyle w:val="TableParagraph"/>
              <w:spacing w:line="248" w:lineRule="exact"/>
              <w:ind w:left="177"/>
              <w:rPr>
                <w:sz w:val="22"/>
              </w:rPr>
            </w:pPr>
            <w:r>
              <w:rPr>
                <w:spacing w:val="-4"/>
                <w:sz w:val="22"/>
              </w:rPr>
              <w:t>120.</w:t>
            </w:r>
          </w:p>
        </w:tc>
        <w:tc>
          <w:tcPr>
            <w:tcW w:w="1892" w:type="dxa"/>
          </w:tcPr>
          <w:p>
            <w:pPr>
              <w:pStyle w:val="TableParagraph"/>
              <w:spacing w:line="248" w:lineRule="exact"/>
              <w:rPr>
                <w:sz w:val="22"/>
              </w:rPr>
            </w:pPr>
            <w:r>
              <w:rPr>
                <w:spacing w:val="-2"/>
                <w:sz w:val="22"/>
              </w:rPr>
              <w:t>TU/IV-RD/750</w:t>
            </w:r>
          </w:p>
        </w:tc>
        <w:tc>
          <w:tcPr>
            <w:tcW w:w="2790" w:type="dxa"/>
          </w:tcPr>
          <w:p>
            <w:pPr>
              <w:pStyle w:val="TableParagraph"/>
              <w:tabs>
                <w:tab w:pos="2275" w:val="left" w:leader="none"/>
              </w:tabs>
              <w:spacing w:line="248" w:lineRule="exact"/>
              <w:ind w:left="105"/>
              <w:jc w:val="both"/>
              <w:rPr>
                <w:rFonts w:ascii="Arial"/>
                <w:b/>
                <w:sz w:val="22"/>
              </w:rPr>
            </w:pPr>
            <w:r>
              <w:rPr>
                <w:rFonts w:ascii="Arial"/>
                <w:b/>
                <w:spacing w:val="-5"/>
                <w:sz w:val="22"/>
              </w:rPr>
              <w:t>HIL</w:t>
            </w:r>
            <w:r>
              <w:rPr>
                <w:rFonts w:ascii="Arial"/>
                <w:b/>
                <w:sz w:val="22"/>
              </w:rPr>
              <w:tab/>
            </w:r>
            <w:r>
              <w:rPr>
                <w:rFonts w:ascii="Arial"/>
                <w:b/>
                <w:spacing w:val="-4"/>
                <w:sz w:val="22"/>
              </w:rPr>
              <w:t>Ltd.</w:t>
            </w:r>
          </w:p>
          <w:p>
            <w:pPr>
              <w:pStyle w:val="TableParagraph"/>
              <w:tabs>
                <w:tab w:pos="1884" w:val="left" w:leader="none"/>
              </w:tabs>
              <w:spacing w:before="1"/>
              <w:ind w:left="105" w:right="92"/>
              <w:jc w:val="both"/>
              <w:rPr>
                <w:sz w:val="22"/>
              </w:rPr>
            </w:pPr>
            <w:r>
              <w:rPr>
                <w:sz w:val="22"/>
              </w:rPr>
              <w:t>Office NO. 1 &amp; 2, L7</w:t>
            </w:r>
            <w:r>
              <w:rPr>
                <w:spacing w:val="40"/>
                <w:sz w:val="22"/>
              </w:rPr>
              <w:t> </w:t>
            </w:r>
            <w:r>
              <w:rPr>
                <w:sz w:val="22"/>
              </w:rPr>
              <w:t>Floor, SLN Terminus, Survey no. 133, Near </w:t>
            </w:r>
            <w:r>
              <w:rPr>
                <w:spacing w:val="-2"/>
                <w:sz w:val="22"/>
              </w:rPr>
              <w:t>Botanical</w:t>
            </w:r>
            <w:r>
              <w:rPr>
                <w:sz w:val="22"/>
              </w:rPr>
              <w:tab/>
            </w:r>
            <w:r>
              <w:rPr>
                <w:spacing w:val="-2"/>
                <w:sz w:val="22"/>
              </w:rPr>
              <w:t>Garden, </w:t>
            </w:r>
            <w:r>
              <w:rPr>
                <w:sz w:val="22"/>
              </w:rPr>
              <w:t>Gachibowli,</w:t>
            </w:r>
            <w:r>
              <w:rPr>
                <w:spacing w:val="77"/>
                <w:sz w:val="22"/>
              </w:rPr>
              <w:t>  </w:t>
            </w:r>
            <w:r>
              <w:rPr>
                <w:spacing w:val="-2"/>
                <w:sz w:val="22"/>
              </w:rPr>
              <w:t>Hyderabad-</w:t>
            </w:r>
          </w:p>
          <w:p>
            <w:pPr>
              <w:pStyle w:val="TableParagraph"/>
              <w:spacing w:line="234" w:lineRule="exact" w:before="3"/>
              <w:ind w:left="105"/>
              <w:jc w:val="both"/>
              <w:rPr>
                <w:sz w:val="22"/>
              </w:rPr>
            </w:pPr>
            <w:r>
              <w:rPr>
                <w:sz w:val="22"/>
              </w:rPr>
              <w:t>500</w:t>
            </w:r>
            <w:r>
              <w:rPr>
                <w:spacing w:val="-2"/>
                <w:sz w:val="22"/>
              </w:rPr>
              <w:t> </w:t>
            </w:r>
            <w:r>
              <w:rPr>
                <w:sz w:val="22"/>
              </w:rPr>
              <w:t>032,</w:t>
            </w:r>
            <w:r>
              <w:rPr>
                <w:spacing w:val="-1"/>
                <w:sz w:val="22"/>
              </w:rPr>
              <w:t> </w:t>
            </w:r>
            <w:r>
              <w:rPr>
                <w:spacing w:val="-2"/>
                <w:sz w:val="22"/>
              </w:rPr>
              <w:t>Telangana</w:t>
            </w:r>
          </w:p>
        </w:tc>
        <w:tc>
          <w:tcPr>
            <w:tcW w:w="2973" w:type="dxa"/>
          </w:tcPr>
          <w:p>
            <w:pPr>
              <w:pStyle w:val="TableParagraph"/>
              <w:tabs>
                <w:tab w:pos="1774" w:val="left" w:leader="none"/>
              </w:tabs>
              <w:spacing w:line="242" w:lineRule="auto"/>
              <w:ind w:right="94"/>
              <w:jc w:val="both"/>
              <w:rPr>
                <w:sz w:val="22"/>
              </w:rPr>
            </w:pPr>
            <w:r>
              <w:rPr>
                <w:sz w:val="22"/>
              </w:rPr>
              <w:t>7-2-1830/1, Behind FCI </w:t>
            </w:r>
            <w:r>
              <w:rPr>
                <w:spacing w:val="-2"/>
                <w:sz w:val="22"/>
              </w:rPr>
              <w:t>Godowns,</w:t>
            </w:r>
            <w:r>
              <w:rPr>
                <w:sz w:val="22"/>
              </w:rPr>
              <w:tab/>
            </w:r>
            <w:r>
              <w:rPr>
                <w:spacing w:val="-2"/>
                <w:sz w:val="22"/>
              </w:rPr>
              <w:t>Erragadda, </w:t>
            </w:r>
            <w:r>
              <w:rPr>
                <w:sz w:val="22"/>
              </w:rPr>
              <w:t>Sanat Nagar, Hyderabad, </w:t>
            </w: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4"/>
                <w:sz w:val="22"/>
              </w:rPr>
              <w:t>121.</w:t>
            </w:r>
          </w:p>
        </w:tc>
        <w:tc>
          <w:tcPr>
            <w:tcW w:w="1892" w:type="dxa"/>
          </w:tcPr>
          <w:p>
            <w:pPr>
              <w:pStyle w:val="TableParagraph"/>
              <w:spacing w:line="248" w:lineRule="exact"/>
              <w:rPr>
                <w:sz w:val="22"/>
              </w:rPr>
            </w:pPr>
            <w:r>
              <w:rPr>
                <w:spacing w:val="-2"/>
                <w:sz w:val="22"/>
              </w:rPr>
              <w:t>TU/IV-RD/751</w:t>
            </w:r>
          </w:p>
        </w:tc>
        <w:tc>
          <w:tcPr>
            <w:tcW w:w="2790" w:type="dxa"/>
          </w:tcPr>
          <w:p>
            <w:pPr>
              <w:pStyle w:val="TableParagraph"/>
              <w:spacing w:line="242" w:lineRule="auto"/>
              <w:ind w:left="105" w:right="95"/>
              <w:jc w:val="both"/>
              <w:rPr>
                <w:sz w:val="22"/>
              </w:rPr>
            </w:pPr>
            <w:r>
              <w:rPr>
                <w:rFonts w:ascii="Arial"/>
                <w:b/>
                <w:sz w:val="22"/>
              </w:rPr>
              <w:t>Balmer Lawrie &amp; Company</w:t>
            </w:r>
            <w:r>
              <w:rPr>
                <w:rFonts w:ascii="Arial"/>
                <w:b/>
                <w:spacing w:val="40"/>
                <w:sz w:val="22"/>
              </w:rPr>
              <w:t> </w:t>
            </w:r>
            <w:r>
              <w:rPr>
                <w:rFonts w:ascii="Arial"/>
                <w:b/>
                <w:sz w:val="22"/>
              </w:rPr>
              <w:t>Ltd</w:t>
            </w:r>
            <w:r>
              <w:rPr>
                <w:sz w:val="22"/>
              </w:rPr>
              <w:t>.</w:t>
            </w:r>
            <w:r>
              <w:rPr>
                <w:spacing w:val="40"/>
                <w:sz w:val="22"/>
              </w:rPr>
              <w:t> </w:t>
            </w:r>
            <w:r>
              <w:rPr>
                <w:sz w:val="22"/>
              </w:rPr>
              <w:t>21,</w:t>
            </w:r>
            <w:r>
              <w:rPr>
                <w:spacing w:val="80"/>
                <w:w w:val="150"/>
                <w:sz w:val="22"/>
              </w:rPr>
              <w:t> </w:t>
            </w:r>
            <w:r>
              <w:rPr>
                <w:sz w:val="22"/>
              </w:rPr>
              <w:t>Netaji Subhas Road Kolkata -700 001</w:t>
            </w:r>
          </w:p>
        </w:tc>
        <w:tc>
          <w:tcPr>
            <w:tcW w:w="2973" w:type="dxa"/>
          </w:tcPr>
          <w:p>
            <w:pPr>
              <w:pStyle w:val="TableParagraph"/>
              <w:tabs>
                <w:tab w:pos="1573" w:val="left" w:leader="none"/>
                <w:tab w:pos="2048" w:val="left" w:leader="none"/>
              </w:tabs>
              <w:ind w:right="94"/>
              <w:jc w:val="both"/>
              <w:rPr>
                <w:sz w:val="22"/>
              </w:rPr>
            </w:pPr>
            <w:r>
              <w:rPr>
                <w:sz w:val="22"/>
              </w:rPr>
              <w:t>(i) Applications Research Lab., P- 43, Hide Road Extn., Kolkata and (ii) </w:t>
            </w:r>
            <w:r>
              <w:rPr>
                <w:spacing w:val="-2"/>
                <w:sz w:val="22"/>
              </w:rPr>
              <w:t>Product</w:t>
            </w:r>
            <w:r>
              <w:rPr>
                <w:sz w:val="22"/>
              </w:rPr>
              <w:tab/>
            </w:r>
            <w:r>
              <w:rPr>
                <w:spacing w:val="-2"/>
                <w:sz w:val="22"/>
              </w:rPr>
              <w:t>Developmen</w:t>
            </w:r>
            <w:r>
              <w:rPr>
                <w:spacing w:val="-2"/>
                <w:sz w:val="22"/>
              </w:rPr>
              <w:t>t</w:t>
            </w:r>
            <w:r>
              <w:rPr>
                <w:spacing w:val="-2"/>
                <w:sz w:val="22"/>
              </w:rPr>
              <w:t> </w:t>
            </w:r>
            <w:r>
              <w:rPr>
                <w:sz w:val="22"/>
              </w:rPr>
              <w:t>Centre,</w:t>
            </w:r>
            <w:r>
              <w:rPr>
                <w:spacing w:val="-10"/>
                <w:sz w:val="22"/>
              </w:rPr>
              <w:t> </w:t>
            </w:r>
            <w:r>
              <w:rPr>
                <w:sz w:val="22"/>
              </w:rPr>
              <w:t>32,</w:t>
            </w:r>
            <w:r>
              <w:rPr>
                <w:spacing w:val="-14"/>
                <w:sz w:val="22"/>
              </w:rPr>
              <w:t> </w:t>
            </w:r>
            <w:r>
              <w:rPr>
                <w:sz w:val="22"/>
              </w:rPr>
              <w:t>Sattangadu</w:t>
            </w:r>
            <w:r>
              <w:rPr>
                <w:spacing w:val="-10"/>
                <w:sz w:val="22"/>
              </w:rPr>
              <w:t> </w:t>
            </w:r>
            <w:r>
              <w:rPr>
                <w:sz w:val="22"/>
              </w:rPr>
              <w:t>Vill., </w:t>
            </w:r>
            <w:r>
              <w:rPr>
                <w:spacing w:val="-2"/>
                <w:sz w:val="22"/>
              </w:rPr>
              <w:t>Manali,</w:t>
            </w:r>
            <w:r>
              <w:rPr>
                <w:sz w:val="22"/>
              </w:rPr>
              <w:tab/>
              <w:tab/>
            </w:r>
            <w:r>
              <w:rPr>
                <w:spacing w:val="-2"/>
                <w:sz w:val="22"/>
              </w:rPr>
              <w:t>Chenna</w:t>
            </w:r>
            <w:r>
              <w:rPr>
                <w:spacing w:val="-2"/>
                <w:sz w:val="22"/>
              </w:rPr>
              <w:t>i</w:t>
            </w:r>
          </w:p>
          <w:p>
            <w:pPr>
              <w:pStyle w:val="TableParagraph"/>
              <w:spacing w:line="234" w:lineRule="exact"/>
              <w:rPr>
                <w:sz w:val="22"/>
              </w:rPr>
            </w:pPr>
            <w:r>
              <w:rPr>
                <w:spacing w:val="-2"/>
                <w:sz w:val="22"/>
              </w:rPr>
              <w:t>(Tamilnadu)</w:t>
            </w:r>
          </w:p>
        </w:tc>
        <w:tc>
          <w:tcPr>
            <w:tcW w:w="1350" w:type="dxa"/>
          </w:tcPr>
          <w:p>
            <w:pPr>
              <w:pStyle w:val="TableParagraph"/>
              <w:spacing w:line="248" w:lineRule="exact"/>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4"/>
                <w:sz w:val="22"/>
              </w:rPr>
              <w:t>122.</w:t>
            </w:r>
          </w:p>
        </w:tc>
        <w:tc>
          <w:tcPr>
            <w:tcW w:w="1892" w:type="dxa"/>
          </w:tcPr>
          <w:p>
            <w:pPr>
              <w:pStyle w:val="TableParagraph"/>
              <w:spacing w:line="248" w:lineRule="exact"/>
              <w:rPr>
                <w:sz w:val="22"/>
              </w:rPr>
            </w:pPr>
            <w:r>
              <w:rPr>
                <w:spacing w:val="-2"/>
                <w:sz w:val="22"/>
              </w:rPr>
              <w:t>TU/IV-RD/755</w:t>
            </w:r>
          </w:p>
        </w:tc>
        <w:tc>
          <w:tcPr>
            <w:tcW w:w="2790" w:type="dxa"/>
          </w:tcPr>
          <w:p>
            <w:pPr>
              <w:pStyle w:val="TableParagraph"/>
              <w:tabs>
                <w:tab w:pos="1376" w:val="left" w:leader="none"/>
              </w:tabs>
              <w:ind w:left="105" w:right="97"/>
              <w:jc w:val="both"/>
              <w:rPr>
                <w:sz w:val="22"/>
              </w:rPr>
            </w:pPr>
            <w:r>
              <w:rPr>
                <w:rFonts w:ascii="Arial"/>
                <w:b/>
                <w:sz w:val="22"/>
              </w:rPr>
              <w:t>Lona Industries Ltd. </w:t>
            </w:r>
            <w:r>
              <w:rPr>
                <w:sz w:val="22"/>
              </w:rPr>
              <w:t>Gharkul,Plot No. 82, Dr.</w:t>
            </w:r>
            <w:r>
              <w:rPr>
                <w:spacing w:val="40"/>
                <w:sz w:val="22"/>
              </w:rPr>
              <w:t> </w:t>
            </w:r>
            <w:r>
              <w:rPr>
                <w:sz w:val="22"/>
              </w:rPr>
              <w:t>M B Raut Road, Shivaji </w:t>
            </w:r>
            <w:r>
              <w:rPr>
                <w:spacing w:val="-2"/>
                <w:sz w:val="22"/>
              </w:rPr>
              <w:t>Park,</w:t>
            </w:r>
            <w:r>
              <w:rPr>
                <w:sz w:val="22"/>
              </w:rPr>
              <w:tab/>
            </w:r>
            <w:r>
              <w:rPr>
                <w:spacing w:val="-2"/>
                <w:sz w:val="22"/>
              </w:rPr>
              <w:t>Dadar(West), </w:t>
            </w:r>
            <w:r>
              <w:rPr>
                <w:sz w:val="22"/>
              </w:rPr>
              <w:t>Mumbai</w:t>
            </w:r>
            <w:r>
              <w:rPr>
                <w:spacing w:val="60"/>
                <w:w w:val="150"/>
                <w:sz w:val="22"/>
              </w:rPr>
              <w:t>   </w:t>
            </w:r>
            <w:r>
              <w:rPr>
                <w:sz w:val="22"/>
              </w:rPr>
              <w:t>-400</w:t>
            </w:r>
            <w:r>
              <w:rPr>
                <w:spacing w:val="60"/>
                <w:w w:val="150"/>
                <w:sz w:val="22"/>
              </w:rPr>
              <w:t>   </w:t>
            </w:r>
            <w:r>
              <w:rPr>
                <w:spacing w:val="-4"/>
                <w:sz w:val="22"/>
              </w:rPr>
              <w:t>028,</w:t>
            </w:r>
          </w:p>
          <w:p>
            <w:pPr>
              <w:pStyle w:val="TableParagraph"/>
              <w:spacing w:line="234" w:lineRule="exact"/>
              <w:ind w:left="105"/>
              <w:rPr>
                <w:sz w:val="22"/>
              </w:rPr>
            </w:pPr>
            <w:r>
              <w:rPr>
                <w:spacing w:val="-2"/>
                <w:sz w:val="22"/>
              </w:rPr>
              <w:t>Maharashtra</w:t>
            </w:r>
          </w:p>
        </w:tc>
        <w:tc>
          <w:tcPr>
            <w:tcW w:w="2973" w:type="dxa"/>
          </w:tcPr>
          <w:p>
            <w:pPr>
              <w:pStyle w:val="TableParagraph"/>
              <w:tabs>
                <w:tab w:pos="1135" w:val="left" w:leader="none"/>
                <w:tab w:pos="1790" w:val="left" w:leader="none"/>
              </w:tabs>
              <w:spacing w:line="242" w:lineRule="auto"/>
              <w:ind w:right="92"/>
              <w:rPr>
                <w:sz w:val="22"/>
              </w:rPr>
            </w:pPr>
            <w:r>
              <w:rPr>
                <w:spacing w:val="-2"/>
                <w:sz w:val="22"/>
              </w:rPr>
              <w:t>Ladivali,</w:t>
            </w:r>
            <w:r>
              <w:rPr>
                <w:sz w:val="22"/>
              </w:rPr>
              <w:tab/>
            </w:r>
            <w:r>
              <w:rPr>
                <w:spacing w:val="-4"/>
                <w:sz w:val="22"/>
              </w:rPr>
              <w:t>Post</w:t>
            </w:r>
            <w:r>
              <w:rPr>
                <w:sz w:val="22"/>
              </w:rPr>
              <w:tab/>
            </w:r>
            <w:r>
              <w:rPr>
                <w:spacing w:val="-2"/>
                <w:sz w:val="22"/>
              </w:rPr>
              <w:t>-</w:t>
            </w:r>
            <w:r>
              <w:rPr>
                <w:spacing w:val="-2"/>
                <w:sz w:val="22"/>
              </w:rPr>
              <w:t>Gulsunde, </w:t>
            </w:r>
            <w:r>
              <w:rPr>
                <w:sz w:val="22"/>
              </w:rPr>
              <w:t>Raigad, Maharashtra.</w:t>
            </w:r>
          </w:p>
        </w:tc>
        <w:tc>
          <w:tcPr>
            <w:tcW w:w="1350" w:type="dxa"/>
          </w:tcPr>
          <w:p>
            <w:pPr>
              <w:pStyle w:val="TableParagraph"/>
              <w:spacing w:line="248" w:lineRule="exact"/>
              <w:ind w:left="0" w:right="28"/>
              <w:jc w:val="center"/>
              <w:rPr>
                <w:sz w:val="22"/>
              </w:rPr>
            </w:pPr>
            <w:r>
              <w:rPr>
                <w:spacing w:val="-2"/>
                <w:sz w:val="22"/>
              </w:rPr>
              <w:t>31.03.2027</w:t>
            </w:r>
          </w:p>
        </w:tc>
      </w:tr>
      <w:tr>
        <w:trPr>
          <w:trHeight w:val="2275" w:hRule="atLeast"/>
        </w:trPr>
        <w:tc>
          <w:tcPr>
            <w:tcW w:w="898" w:type="dxa"/>
          </w:tcPr>
          <w:p>
            <w:pPr>
              <w:pStyle w:val="TableParagraph"/>
              <w:ind w:left="177"/>
              <w:rPr>
                <w:sz w:val="22"/>
              </w:rPr>
            </w:pPr>
            <w:r>
              <w:rPr>
                <w:spacing w:val="-4"/>
                <w:sz w:val="22"/>
              </w:rPr>
              <w:t>123.</w:t>
            </w:r>
          </w:p>
        </w:tc>
        <w:tc>
          <w:tcPr>
            <w:tcW w:w="1892" w:type="dxa"/>
          </w:tcPr>
          <w:p>
            <w:pPr>
              <w:pStyle w:val="TableParagraph"/>
              <w:rPr>
                <w:sz w:val="22"/>
              </w:rPr>
            </w:pPr>
            <w:r>
              <w:rPr>
                <w:spacing w:val="-2"/>
                <w:sz w:val="22"/>
              </w:rPr>
              <w:t>TU/IV-RD/763</w:t>
            </w:r>
          </w:p>
        </w:tc>
        <w:tc>
          <w:tcPr>
            <w:tcW w:w="2790" w:type="dxa"/>
          </w:tcPr>
          <w:p>
            <w:pPr>
              <w:pStyle w:val="TableParagraph"/>
              <w:ind w:left="105" w:right="92"/>
              <w:jc w:val="both"/>
              <w:rPr>
                <w:sz w:val="22"/>
              </w:rPr>
            </w:pPr>
            <w:r>
              <w:rPr>
                <w:rFonts w:ascii="Arial"/>
                <w:b/>
                <w:sz w:val="22"/>
              </w:rPr>
              <w:t>Synthite Industries Pvt. Ltd. </w:t>
            </w:r>
            <w:r>
              <w:rPr>
                <w:sz w:val="22"/>
              </w:rPr>
              <w:t>Building VIII/683A Technology Centre, Opp. Govt. Higher Secondary School, Kadayiruppu, Kolenchery, Ernakulam - 682 311, Kerala</w:t>
            </w:r>
          </w:p>
        </w:tc>
        <w:tc>
          <w:tcPr>
            <w:tcW w:w="2973" w:type="dxa"/>
          </w:tcPr>
          <w:p>
            <w:pPr>
              <w:pStyle w:val="TableParagraph"/>
              <w:tabs>
                <w:tab w:pos="1568" w:val="left" w:leader="none"/>
                <w:tab w:pos="1961" w:val="left" w:leader="none"/>
              </w:tabs>
              <w:ind w:right="94"/>
              <w:jc w:val="both"/>
              <w:rPr>
                <w:sz w:val="22"/>
              </w:rPr>
            </w:pPr>
            <w:r>
              <w:rPr>
                <w:sz w:val="22"/>
              </w:rPr>
              <w:t>(i) Synthite Valley, Kadayiruppu, Kolenchery, Ernakulam, Kerala (ii) </w:t>
            </w:r>
            <w:r>
              <w:rPr>
                <w:spacing w:val="-2"/>
                <w:sz w:val="22"/>
              </w:rPr>
              <w:t>Building</w:t>
            </w:r>
            <w:r>
              <w:rPr>
                <w:sz w:val="22"/>
              </w:rPr>
              <w:tab/>
              <w:tab/>
            </w:r>
            <w:r>
              <w:rPr>
                <w:spacing w:val="-2"/>
                <w:sz w:val="22"/>
              </w:rPr>
              <w:t>VIII/683</w:t>
            </w:r>
            <w:r>
              <w:rPr>
                <w:spacing w:val="-2"/>
                <w:sz w:val="22"/>
              </w:rPr>
              <w:t>A</w:t>
            </w:r>
            <w:r>
              <w:rPr>
                <w:spacing w:val="-2"/>
                <w:sz w:val="22"/>
              </w:rPr>
              <w:t> </w:t>
            </w:r>
            <w:r>
              <w:rPr>
                <w:sz w:val="22"/>
              </w:rPr>
              <w:t>Technology Centre Opp. Govt. Higher Secondary </w:t>
            </w:r>
            <w:r>
              <w:rPr>
                <w:spacing w:val="-2"/>
                <w:sz w:val="22"/>
              </w:rPr>
              <w:t>School,</w:t>
            </w:r>
            <w:r>
              <w:rPr>
                <w:sz w:val="22"/>
              </w:rPr>
              <w:tab/>
            </w:r>
            <w:r>
              <w:rPr>
                <w:spacing w:val="-2"/>
                <w:sz w:val="22"/>
              </w:rPr>
              <w:t>Kadayiruppu</w:t>
            </w:r>
            <w:r>
              <w:rPr>
                <w:spacing w:val="-2"/>
                <w:sz w:val="22"/>
              </w:rPr>
              <w:t>,</w:t>
            </w:r>
            <w:r>
              <w:rPr>
                <w:spacing w:val="-2"/>
                <w:sz w:val="22"/>
              </w:rPr>
              <w:t> </w:t>
            </w:r>
            <w:r>
              <w:rPr>
                <w:sz w:val="22"/>
              </w:rPr>
              <w:t>Kolenchery,</w:t>
            </w:r>
            <w:r>
              <w:rPr>
                <w:spacing w:val="64"/>
                <w:w w:val="150"/>
                <w:sz w:val="22"/>
              </w:rPr>
              <w:t>   </w:t>
            </w:r>
            <w:r>
              <w:rPr>
                <w:spacing w:val="-2"/>
                <w:sz w:val="22"/>
              </w:rPr>
              <w:t>Ernakulam,</w:t>
            </w:r>
          </w:p>
          <w:p>
            <w:pPr>
              <w:pStyle w:val="TableParagraph"/>
              <w:spacing w:line="232" w:lineRule="exact"/>
              <w:rPr>
                <w:sz w:val="22"/>
              </w:rPr>
            </w:pPr>
            <w:r>
              <w:rPr>
                <w:spacing w:val="-2"/>
                <w:sz w:val="22"/>
              </w:rPr>
              <w:t>Kerala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124.</w:t>
            </w:r>
          </w:p>
        </w:tc>
        <w:tc>
          <w:tcPr>
            <w:tcW w:w="1892" w:type="dxa"/>
          </w:tcPr>
          <w:p>
            <w:pPr>
              <w:pStyle w:val="TableParagraph"/>
              <w:rPr>
                <w:sz w:val="22"/>
              </w:rPr>
            </w:pPr>
            <w:r>
              <w:rPr>
                <w:spacing w:val="-2"/>
                <w:sz w:val="22"/>
              </w:rPr>
              <w:t>TU/IV-RD/765</w:t>
            </w:r>
          </w:p>
        </w:tc>
        <w:tc>
          <w:tcPr>
            <w:tcW w:w="2790" w:type="dxa"/>
          </w:tcPr>
          <w:p>
            <w:pPr>
              <w:pStyle w:val="TableParagraph"/>
              <w:ind w:left="105" w:right="92"/>
              <w:rPr>
                <w:sz w:val="22"/>
              </w:rPr>
            </w:pPr>
            <w:r>
              <w:rPr>
                <w:rFonts w:ascii="Arial"/>
                <w:b/>
                <w:spacing w:val="-2"/>
                <w:sz w:val="22"/>
              </w:rPr>
              <w:t>Development </w:t>
            </w:r>
            <w:r>
              <w:rPr>
                <w:rFonts w:ascii="Arial"/>
                <w:b/>
                <w:sz w:val="22"/>
              </w:rPr>
              <w:t>Consultants</w:t>
            </w:r>
            <w:r>
              <w:rPr>
                <w:rFonts w:ascii="Arial"/>
                <w:b/>
                <w:spacing w:val="30"/>
                <w:sz w:val="22"/>
              </w:rPr>
              <w:t>  </w:t>
            </w:r>
            <w:r>
              <w:rPr>
                <w:rFonts w:ascii="Arial"/>
                <w:b/>
                <w:sz w:val="22"/>
              </w:rPr>
              <w:t>Ltd.</w:t>
            </w:r>
            <w:r>
              <w:rPr>
                <w:rFonts w:ascii="Arial"/>
                <w:b/>
                <w:spacing w:val="28"/>
                <w:sz w:val="22"/>
              </w:rPr>
              <w:t>  </w:t>
            </w:r>
            <w:r>
              <w:rPr>
                <w:sz w:val="22"/>
              </w:rPr>
              <w:t>24-</w:t>
            </w:r>
            <w:r>
              <w:rPr>
                <w:spacing w:val="-5"/>
                <w:sz w:val="22"/>
              </w:rPr>
              <w:t>B,</w:t>
            </w:r>
          </w:p>
          <w:p>
            <w:pPr>
              <w:pStyle w:val="TableParagraph"/>
              <w:spacing w:line="250" w:lineRule="exact"/>
              <w:ind w:left="105"/>
              <w:rPr>
                <w:sz w:val="22"/>
              </w:rPr>
            </w:pPr>
            <w:r>
              <w:rPr>
                <w:sz w:val="22"/>
              </w:rPr>
              <w:t>Park</w:t>
            </w:r>
            <w:r>
              <w:rPr>
                <w:spacing w:val="27"/>
                <w:sz w:val="22"/>
              </w:rPr>
              <w:t> </w:t>
            </w:r>
            <w:r>
              <w:rPr>
                <w:sz w:val="22"/>
              </w:rPr>
              <w:t>Street,</w:t>
            </w:r>
            <w:r>
              <w:rPr>
                <w:spacing w:val="24"/>
                <w:sz w:val="22"/>
              </w:rPr>
              <w:t> </w:t>
            </w:r>
            <w:r>
              <w:rPr>
                <w:sz w:val="22"/>
              </w:rPr>
              <w:t>Kolkata</w:t>
            </w:r>
            <w:r>
              <w:rPr>
                <w:spacing w:val="28"/>
                <w:sz w:val="22"/>
              </w:rPr>
              <w:t> </w:t>
            </w:r>
            <w:r>
              <w:rPr>
                <w:sz w:val="22"/>
              </w:rPr>
              <w:t>-700 016, West Bengal.</w:t>
            </w:r>
          </w:p>
        </w:tc>
        <w:tc>
          <w:tcPr>
            <w:tcW w:w="2973" w:type="dxa"/>
          </w:tcPr>
          <w:p>
            <w:pPr>
              <w:pStyle w:val="TableParagraph"/>
              <w:tabs>
                <w:tab w:pos="1706" w:val="left" w:leader="none"/>
              </w:tabs>
              <w:spacing w:line="242" w:lineRule="auto"/>
              <w:ind w:right="94"/>
              <w:rPr>
                <w:sz w:val="22"/>
              </w:rPr>
            </w:pPr>
            <w:r>
              <w:rPr>
                <w:spacing w:val="-2"/>
                <w:sz w:val="22"/>
              </w:rPr>
              <w:t>Development</w:t>
            </w:r>
            <w:r>
              <w:rPr>
                <w:sz w:val="22"/>
              </w:rPr>
              <w:tab/>
            </w:r>
            <w:r>
              <w:rPr>
                <w:spacing w:val="-2"/>
                <w:sz w:val="22"/>
              </w:rPr>
              <w:t>Consultants House,DG-4,Salt </w:t>
            </w:r>
            <w:r>
              <w:rPr>
                <w:sz w:val="22"/>
              </w:rPr>
              <w:t>Lake,Kolkata (WB)</w:t>
            </w:r>
          </w:p>
        </w:tc>
        <w:tc>
          <w:tcPr>
            <w:tcW w:w="1350" w:type="dxa"/>
          </w:tcPr>
          <w:p>
            <w:pPr>
              <w:pStyle w:val="TableParagraph"/>
              <w:ind w:left="0" w:right="28"/>
              <w:jc w:val="center"/>
              <w:rPr>
                <w:sz w:val="22"/>
              </w:rPr>
            </w:pPr>
            <w:r>
              <w:rPr>
                <w:spacing w:val="-2"/>
                <w:sz w:val="22"/>
              </w:rPr>
              <w:t>31.03.2026</w:t>
            </w:r>
          </w:p>
        </w:tc>
      </w:tr>
      <w:tr>
        <w:trPr>
          <w:trHeight w:val="253" w:hRule="atLeast"/>
        </w:trPr>
        <w:tc>
          <w:tcPr>
            <w:tcW w:w="898" w:type="dxa"/>
          </w:tcPr>
          <w:p>
            <w:pPr>
              <w:pStyle w:val="TableParagraph"/>
              <w:spacing w:line="234" w:lineRule="exact"/>
              <w:ind w:left="177"/>
              <w:rPr>
                <w:sz w:val="22"/>
              </w:rPr>
            </w:pPr>
            <w:r>
              <w:rPr>
                <w:spacing w:val="-4"/>
                <w:sz w:val="22"/>
              </w:rPr>
              <w:t>125.</w:t>
            </w:r>
          </w:p>
        </w:tc>
        <w:tc>
          <w:tcPr>
            <w:tcW w:w="1892" w:type="dxa"/>
          </w:tcPr>
          <w:p>
            <w:pPr>
              <w:pStyle w:val="TableParagraph"/>
              <w:spacing w:line="234" w:lineRule="exact"/>
              <w:rPr>
                <w:sz w:val="22"/>
              </w:rPr>
            </w:pPr>
            <w:r>
              <w:rPr>
                <w:spacing w:val="-2"/>
                <w:sz w:val="22"/>
              </w:rPr>
              <w:t>TU/IV-RD/785</w:t>
            </w:r>
          </w:p>
        </w:tc>
        <w:tc>
          <w:tcPr>
            <w:tcW w:w="2790" w:type="dxa"/>
          </w:tcPr>
          <w:p>
            <w:pPr>
              <w:pStyle w:val="TableParagraph"/>
              <w:tabs>
                <w:tab w:pos="1866" w:val="left" w:leader="none"/>
              </w:tabs>
              <w:spacing w:line="234" w:lineRule="exact"/>
              <w:ind w:left="105"/>
              <w:rPr>
                <w:rFonts w:ascii="Arial"/>
                <w:b/>
                <w:sz w:val="22"/>
              </w:rPr>
            </w:pPr>
            <w:r>
              <w:rPr>
                <w:rFonts w:ascii="Arial"/>
                <w:b/>
                <w:spacing w:val="-2"/>
                <w:sz w:val="22"/>
              </w:rPr>
              <w:t>Paharpur</w:t>
            </w:r>
            <w:r>
              <w:rPr>
                <w:rFonts w:ascii="Arial"/>
                <w:b/>
                <w:sz w:val="22"/>
              </w:rPr>
              <w:tab/>
            </w:r>
            <w:r>
              <w:rPr>
                <w:rFonts w:ascii="Arial"/>
                <w:b/>
                <w:spacing w:val="-2"/>
                <w:sz w:val="22"/>
              </w:rPr>
              <w:t>Cooling</w:t>
            </w:r>
          </w:p>
        </w:tc>
        <w:tc>
          <w:tcPr>
            <w:tcW w:w="2973" w:type="dxa"/>
          </w:tcPr>
          <w:p>
            <w:pPr>
              <w:pStyle w:val="TableParagraph"/>
              <w:tabs>
                <w:tab w:pos="939" w:val="left" w:leader="none"/>
                <w:tab w:pos="2070" w:val="left" w:leader="none"/>
              </w:tabs>
              <w:spacing w:line="234" w:lineRule="exact"/>
              <w:rPr>
                <w:sz w:val="22"/>
              </w:rPr>
            </w:pPr>
            <w:r>
              <w:rPr>
                <w:spacing w:val="-2"/>
                <w:sz w:val="22"/>
              </w:rPr>
              <w:t>8/1/B,</w:t>
            </w:r>
            <w:r>
              <w:rPr>
                <w:sz w:val="22"/>
              </w:rPr>
              <w:tab/>
            </w:r>
            <w:r>
              <w:rPr>
                <w:spacing w:val="-2"/>
                <w:sz w:val="22"/>
              </w:rPr>
              <w:t>Diamond</w:t>
            </w:r>
            <w:r>
              <w:rPr>
                <w:sz w:val="22"/>
              </w:rPr>
              <w:tab/>
            </w:r>
            <w:r>
              <w:rPr>
                <w:spacing w:val="-2"/>
                <w:sz w:val="22"/>
              </w:rPr>
              <w:t>Harbour</w:t>
            </w:r>
          </w:p>
        </w:tc>
        <w:tc>
          <w:tcPr>
            <w:tcW w:w="1350" w:type="dxa"/>
          </w:tcPr>
          <w:p>
            <w:pPr>
              <w:pStyle w:val="TableParagraph"/>
              <w:spacing w:line="234" w:lineRule="exact"/>
              <w:ind w:left="0" w:right="28"/>
              <w:jc w:val="center"/>
              <w:rPr>
                <w:sz w:val="22"/>
              </w:rPr>
            </w:pPr>
            <w:r>
              <w:rPr>
                <w:spacing w:val="-2"/>
                <w:sz w:val="22"/>
              </w:rPr>
              <w:t>31.03.2026</w:t>
            </w:r>
          </w:p>
        </w:tc>
      </w:tr>
    </w:tbl>
    <w:p>
      <w:pPr>
        <w:pStyle w:val="TableParagraph"/>
        <w:spacing w:after="0" w:line="234" w:lineRule="exact"/>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2"/>
              <w:jc w:val="both"/>
              <w:rPr>
                <w:sz w:val="22"/>
              </w:rPr>
            </w:pPr>
            <w:r>
              <w:rPr>
                <w:rFonts w:ascii="Arial"/>
                <w:b/>
                <w:sz w:val="22"/>
              </w:rPr>
              <w:t>Towers Ltd. </w:t>
            </w:r>
            <w:r>
              <w:rPr>
                <w:sz w:val="22"/>
              </w:rPr>
              <w:t>Paharpur House, 8/1/B Diamond Harbour</w:t>
            </w:r>
            <w:r>
              <w:rPr>
                <w:spacing w:val="79"/>
                <w:sz w:val="22"/>
              </w:rPr>
              <w:t> </w:t>
            </w:r>
            <w:r>
              <w:rPr>
                <w:sz w:val="22"/>
              </w:rPr>
              <w:t>Road</w:t>
            </w:r>
            <w:r>
              <w:rPr>
                <w:spacing w:val="53"/>
                <w:w w:val="150"/>
                <w:sz w:val="22"/>
              </w:rPr>
              <w:t> </w:t>
            </w:r>
            <w:r>
              <w:rPr>
                <w:sz w:val="22"/>
              </w:rPr>
              <w:t>Kolkata</w:t>
            </w:r>
            <w:r>
              <w:rPr>
                <w:spacing w:val="56"/>
                <w:w w:val="150"/>
                <w:sz w:val="22"/>
              </w:rPr>
              <w:t> </w:t>
            </w:r>
            <w:r>
              <w:rPr>
                <w:spacing w:val="-10"/>
                <w:sz w:val="22"/>
              </w:rPr>
              <w:t>-</w:t>
            </w:r>
          </w:p>
          <w:p>
            <w:pPr>
              <w:pStyle w:val="TableParagraph"/>
              <w:spacing w:line="234" w:lineRule="exact"/>
              <w:ind w:left="105"/>
              <w:jc w:val="both"/>
              <w:rPr>
                <w:sz w:val="22"/>
              </w:rPr>
            </w:pPr>
            <w:r>
              <w:rPr>
                <w:sz w:val="22"/>
              </w:rPr>
              <w:t>700</w:t>
            </w:r>
            <w:r>
              <w:rPr>
                <w:spacing w:val="-3"/>
                <w:sz w:val="22"/>
              </w:rPr>
              <w:t> </w:t>
            </w:r>
            <w:r>
              <w:rPr>
                <w:sz w:val="22"/>
              </w:rPr>
              <w:t>027,</w:t>
            </w:r>
            <w:r>
              <w:rPr>
                <w:spacing w:val="-2"/>
                <w:sz w:val="22"/>
              </w:rPr>
              <w:t> </w:t>
            </w:r>
            <w:r>
              <w:rPr>
                <w:sz w:val="22"/>
              </w:rPr>
              <w:t>West</w:t>
            </w:r>
            <w:r>
              <w:rPr>
                <w:spacing w:val="-2"/>
                <w:sz w:val="22"/>
              </w:rPr>
              <w:t> Bengal</w:t>
            </w:r>
          </w:p>
        </w:tc>
        <w:tc>
          <w:tcPr>
            <w:tcW w:w="2973" w:type="dxa"/>
          </w:tcPr>
          <w:p>
            <w:pPr>
              <w:pStyle w:val="TableParagraph"/>
              <w:rPr>
                <w:sz w:val="22"/>
              </w:rPr>
            </w:pPr>
            <w:r>
              <w:rPr>
                <w:sz w:val="22"/>
              </w:rPr>
              <w:t>Road,</w:t>
            </w:r>
            <w:r>
              <w:rPr>
                <w:spacing w:val="-5"/>
                <w:sz w:val="22"/>
              </w:rPr>
              <w:t> </w:t>
            </w:r>
            <w:r>
              <w:rPr>
                <w:sz w:val="22"/>
              </w:rPr>
              <w:t>Kolkata,</w:t>
            </w:r>
            <w:r>
              <w:rPr>
                <w:spacing w:val="-7"/>
                <w:sz w:val="22"/>
              </w:rPr>
              <w:t> </w:t>
            </w:r>
            <w:r>
              <w:rPr>
                <w:sz w:val="22"/>
              </w:rPr>
              <w:t>West</w:t>
            </w:r>
            <w:r>
              <w:rPr>
                <w:spacing w:val="-6"/>
                <w:sz w:val="22"/>
              </w:rPr>
              <w:t> </w:t>
            </w:r>
            <w:r>
              <w:rPr>
                <w:spacing w:val="-2"/>
                <w:sz w:val="22"/>
              </w:rPr>
              <w:t>Bengal</w:t>
            </w:r>
          </w:p>
        </w:tc>
        <w:tc>
          <w:tcPr>
            <w:tcW w:w="1350" w:type="dxa"/>
          </w:tcPr>
          <w:p>
            <w:pPr>
              <w:pStyle w:val="TableParagraph"/>
              <w:ind w:left="0"/>
              <w:rPr>
                <w:rFonts w:ascii="Times New Roman"/>
                <w:sz w:val="22"/>
              </w:rPr>
            </w:pPr>
          </w:p>
        </w:tc>
      </w:tr>
      <w:tr>
        <w:trPr>
          <w:trHeight w:val="1012" w:hRule="atLeast"/>
        </w:trPr>
        <w:tc>
          <w:tcPr>
            <w:tcW w:w="898" w:type="dxa"/>
          </w:tcPr>
          <w:p>
            <w:pPr>
              <w:pStyle w:val="TableParagraph"/>
              <w:ind w:left="177"/>
              <w:rPr>
                <w:sz w:val="22"/>
              </w:rPr>
            </w:pPr>
            <w:r>
              <w:rPr>
                <w:spacing w:val="-4"/>
                <w:sz w:val="22"/>
              </w:rPr>
              <w:t>126.</w:t>
            </w:r>
          </w:p>
        </w:tc>
        <w:tc>
          <w:tcPr>
            <w:tcW w:w="1892" w:type="dxa"/>
          </w:tcPr>
          <w:p>
            <w:pPr>
              <w:pStyle w:val="TableParagraph"/>
              <w:rPr>
                <w:sz w:val="22"/>
              </w:rPr>
            </w:pPr>
            <w:r>
              <w:rPr>
                <w:spacing w:val="-2"/>
                <w:sz w:val="22"/>
              </w:rPr>
              <w:t>TU/IV-RD/789</w:t>
            </w:r>
          </w:p>
        </w:tc>
        <w:tc>
          <w:tcPr>
            <w:tcW w:w="2790" w:type="dxa"/>
          </w:tcPr>
          <w:p>
            <w:pPr>
              <w:pStyle w:val="TableParagraph"/>
              <w:ind w:left="105" w:right="92"/>
              <w:rPr>
                <w:sz w:val="22"/>
              </w:rPr>
            </w:pPr>
            <w:r>
              <w:rPr>
                <w:rFonts w:ascii="Arial"/>
                <w:b/>
                <w:sz w:val="22"/>
              </w:rPr>
              <w:t>The Andhra Sugars </w:t>
            </w:r>
            <w:r>
              <w:rPr>
                <w:rFonts w:ascii="Arial"/>
                <w:b/>
                <w:sz w:val="22"/>
              </w:rPr>
              <w:t>Ltd. </w:t>
            </w:r>
            <w:r>
              <w:rPr>
                <w:spacing w:val="-2"/>
                <w:sz w:val="22"/>
              </w:rPr>
              <w:t>Venkatarayapuram; </w:t>
            </w:r>
            <w:r>
              <w:rPr>
                <w:sz w:val="22"/>
              </w:rPr>
              <w:t>Tanuku</w:t>
            </w:r>
            <w:r>
              <w:rPr>
                <w:spacing w:val="34"/>
                <w:sz w:val="22"/>
              </w:rPr>
              <w:t> </w:t>
            </w:r>
            <w:r>
              <w:rPr>
                <w:sz w:val="22"/>
              </w:rPr>
              <w:t>-534</w:t>
            </w:r>
            <w:r>
              <w:rPr>
                <w:spacing w:val="33"/>
                <w:sz w:val="22"/>
              </w:rPr>
              <w:t> </w:t>
            </w:r>
            <w:r>
              <w:rPr>
                <w:sz w:val="22"/>
              </w:rPr>
              <w:t>215</w:t>
            </w:r>
            <w:r>
              <w:rPr>
                <w:spacing w:val="33"/>
                <w:sz w:val="22"/>
              </w:rPr>
              <w:t> </w:t>
            </w:r>
            <w:r>
              <w:rPr>
                <w:sz w:val="22"/>
              </w:rPr>
              <w:t>Andhra</w:t>
            </w:r>
          </w:p>
          <w:p>
            <w:pPr>
              <w:pStyle w:val="TableParagraph"/>
              <w:spacing w:line="234" w:lineRule="exact"/>
              <w:ind w:left="105"/>
              <w:rPr>
                <w:sz w:val="22"/>
              </w:rPr>
            </w:pPr>
            <w:r>
              <w:rPr>
                <w:spacing w:val="-2"/>
                <w:sz w:val="22"/>
              </w:rPr>
              <w:t>Pradesh</w:t>
            </w:r>
          </w:p>
        </w:tc>
        <w:tc>
          <w:tcPr>
            <w:tcW w:w="2973" w:type="dxa"/>
          </w:tcPr>
          <w:p>
            <w:pPr>
              <w:pStyle w:val="TableParagraph"/>
              <w:tabs>
                <w:tab w:pos="1188" w:val="left" w:leader="none"/>
                <w:tab w:pos="1970" w:val="left" w:leader="none"/>
              </w:tabs>
              <w:ind w:right="97"/>
              <w:rPr>
                <w:sz w:val="22"/>
              </w:rPr>
            </w:pPr>
            <w:r>
              <w:rPr>
                <w:spacing w:val="-2"/>
                <w:sz w:val="22"/>
              </w:rPr>
              <w:t>Venkatarayapuram,</w:t>
            </w:r>
            <w:r>
              <w:rPr>
                <w:spacing w:val="80"/>
                <w:sz w:val="22"/>
              </w:rPr>
              <w:t> </w:t>
            </w:r>
            <w:r>
              <w:rPr>
                <w:spacing w:val="-2"/>
                <w:sz w:val="22"/>
              </w:rPr>
              <w:t>Tanuku,</w:t>
            </w:r>
            <w:r>
              <w:rPr>
                <w:sz w:val="22"/>
              </w:rPr>
              <w:tab/>
            </w:r>
            <w:r>
              <w:rPr>
                <w:spacing w:val="-4"/>
                <w:sz w:val="22"/>
              </w:rPr>
              <w:t>West</w:t>
            </w:r>
            <w:r>
              <w:rPr>
                <w:sz w:val="22"/>
              </w:rPr>
              <w:tab/>
            </w:r>
            <w:r>
              <w:rPr>
                <w:spacing w:val="-2"/>
                <w:sz w:val="22"/>
              </w:rPr>
              <w:t>Godavari </w:t>
            </w:r>
            <w:r>
              <w:rPr>
                <w:sz w:val="22"/>
              </w:rPr>
              <w:t>District (Andhrapradesh)</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spacing w:line="248" w:lineRule="exact"/>
              <w:ind w:left="177"/>
              <w:rPr>
                <w:sz w:val="22"/>
              </w:rPr>
            </w:pPr>
            <w:r>
              <w:rPr>
                <w:spacing w:val="-4"/>
                <w:sz w:val="22"/>
              </w:rPr>
              <w:t>127.</w:t>
            </w:r>
          </w:p>
        </w:tc>
        <w:tc>
          <w:tcPr>
            <w:tcW w:w="1892" w:type="dxa"/>
          </w:tcPr>
          <w:p>
            <w:pPr>
              <w:pStyle w:val="TableParagraph"/>
              <w:spacing w:line="248" w:lineRule="exact"/>
              <w:rPr>
                <w:sz w:val="22"/>
              </w:rPr>
            </w:pPr>
            <w:r>
              <w:rPr>
                <w:spacing w:val="-2"/>
                <w:sz w:val="22"/>
              </w:rPr>
              <w:t>TU/IV-RD/806</w:t>
            </w:r>
          </w:p>
        </w:tc>
        <w:tc>
          <w:tcPr>
            <w:tcW w:w="2790" w:type="dxa"/>
          </w:tcPr>
          <w:p>
            <w:pPr>
              <w:pStyle w:val="TableParagraph"/>
              <w:tabs>
                <w:tab w:pos="1497" w:val="left" w:leader="none"/>
              </w:tabs>
              <w:spacing w:line="242" w:lineRule="auto"/>
              <w:ind w:left="105" w:right="92"/>
              <w:rPr>
                <w:sz w:val="22"/>
              </w:rPr>
            </w:pPr>
            <w:r>
              <w:rPr>
                <w:rFonts w:ascii="Arial"/>
                <w:b/>
                <w:sz w:val="22"/>
              </w:rPr>
              <w:t>Eddy</w:t>
            </w:r>
            <w:r>
              <w:rPr>
                <w:rFonts w:ascii="Arial"/>
                <w:b/>
                <w:spacing w:val="80"/>
                <w:sz w:val="22"/>
              </w:rPr>
              <w:t> </w:t>
            </w:r>
            <w:r>
              <w:rPr>
                <w:rFonts w:ascii="Arial"/>
                <w:b/>
                <w:sz w:val="22"/>
              </w:rPr>
              <w:t>Current</w:t>
            </w:r>
            <w:r>
              <w:rPr>
                <w:rFonts w:ascii="Arial"/>
                <w:b/>
                <w:spacing w:val="80"/>
                <w:sz w:val="22"/>
              </w:rPr>
              <w:t> </w:t>
            </w:r>
            <w:r>
              <w:rPr>
                <w:rFonts w:ascii="Arial"/>
                <w:b/>
                <w:sz w:val="22"/>
              </w:rPr>
              <w:t>Controls (India)</w:t>
            </w:r>
            <w:r>
              <w:rPr>
                <w:rFonts w:ascii="Arial"/>
                <w:b/>
                <w:spacing w:val="42"/>
                <w:sz w:val="22"/>
              </w:rPr>
              <w:t> </w:t>
            </w:r>
            <w:r>
              <w:rPr>
                <w:rFonts w:ascii="Arial"/>
                <w:b/>
                <w:spacing w:val="-4"/>
                <w:sz w:val="22"/>
              </w:rPr>
              <w:t>Ltd.</w:t>
            </w:r>
            <w:r>
              <w:rPr>
                <w:rFonts w:ascii="Arial"/>
                <w:b/>
                <w:sz w:val="22"/>
              </w:rPr>
              <w:tab/>
            </w:r>
            <w:r>
              <w:rPr>
                <w:spacing w:val="-2"/>
                <w:sz w:val="22"/>
              </w:rPr>
              <w:t>Eddypuram,</w:t>
            </w:r>
          </w:p>
          <w:p>
            <w:pPr>
              <w:pStyle w:val="TableParagraph"/>
              <w:spacing w:line="254" w:lineRule="exact"/>
              <w:ind w:left="105" w:right="92"/>
              <w:rPr>
                <w:sz w:val="22"/>
              </w:rPr>
            </w:pPr>
            <w:r>
              <w:rPr>
                <w:sz w:val="22"/>
              </w:rPr>
              <w:t>Potta</w:t>
            </w:r>
            <w:r>
              <w:rPr>
                <w:spacing w:val="40"/>
                <w:sz w:val="22"/>
              </w:rPr>
              <w:t> </w:t>
            </w:r>
            <w:r>
              <w:rPr>
                <w:sz w:val="22"/>
              </w:rPr>
              <w:t>P.O.,</w:t>
            </w:r>
            <w:r>
              <w:rPr>
                <w:spacing w:val="40"/>
                <w:sz w:val="22"/>
              </w:rPr>
              <w:t> </w:t>
            </w:r>
            <w:r>
              <w:rPr>
                <w:sz w:val="22"/>
              </w:rPr>
              <w:t>Chalakudy</w:t>
            </w:r>
            <w:r>
              <w:rPr>
                <w:spacing w:val="40"/>
                <w:sz w:val="22"/>
              </w:rPr>
              <w:t> </w:t>
            </w:r>
            <w:r>
              <w:rPr>
                <w:sz w:val="22"/>
              </w:rPr>
              <w:t>- 680 722 (Kerala)</w:t>
            </w:r>
          </w:p>
        </w:tc>
        <w:tc>
          <w:tcPr>
            <w:tcW w:w="2973" w:type="dxa"/>
          </w:tcPr>
          <w:p>
            <w:pPr>
              <w:pStyle w:val="TableParagraph"/>
              <w:tabs>
                <w:tab w:pos="1634" w:val="left" w:leader="none"/>
                <w:tab w:pos="2483" w:val="left" w:leader="none"/>
              </w:tabs>
              <w:spacing w:line="242" w:lineRule="auto"/>
              <w:ind w:right="94"/>
              <w:rPr>
                <w:sz w:val="22"/>
              </w:rPr>
            </w:pPr>
            <w:r>
              <w:rPr>
                <w:spacing w:val="-2"/>
                <w:sz w:val="22"/>
              </w:rPr>
              <w:t>Eddypuram,</w:t>
            </w:r>
            <w:r>
              <w:rPr>
                <w:sz w:val="22"/>
              </w:rPr>
              <w:tab/>
            </w:r>
            <w:r>
              <w:rPr>
                <w:spacing w:val="-4"/>
                <w:sz w:val="22"/>
              </w:rPr>
              <w:t>Potta</w:t>
            </w:r>
            <w:r>
              <w:rPr>
                <w:sz w:val="22"/>
              </w:rPr>
              <w:tab/>
            </w:r>
            <w:r>
              <w:rPr>
                <w:spacing w:val="-4"/>
                <w:sz w:val="22"/>
              </w:rPr>
              <w:t>PO, </w:t>
            </w:r>
            <w:r>
              <w:rPr>
                <w:sz w:val="22"/>
              </w:rPr>
              <w:t>Chalakudy (Kerala)</w:t>
            </w:r>
          </w:p>
        </w:tc>
        <w:tc>
          <w:tcPr>
            <w:tcW w:w="1350" w:type="dxa"/>
          </w:tcPr>
          <w:p>
            <w:pPr>
              <w:pStyle w:val="TableParagraph"/>
              <w:spacing w:line="248" w:lineRule="exact"/>
              <w:ind w:left="2" w:right="28"/>
              <w:jc w:val="center"/>
              <w:rPr>
                <w:sz w:val="22"/>
              </w:rPr>
            </w:pPr>
            <w:r>
              <w:rPr>
                <w:spacing w:val="-2"/>
                <w:sz w:val="22"/>
              </w:rPr>
              <w:t>31.03.2027</w:t>
            </w:r>
          </w:p>
        </w:tc>
      </w:tr>
      <w:tr>
        <w:trPr>
          <w:trHeight w:val="2773" w:hRule="atLeast"/>
        </w:trPr>
        <w:tc>
          <w:tcPr>
            <w:tcW w:w="898" w:type="dxa"/>
          </w:tcPr>
          <w:p>
            <w:pPr>
              <w:pStyle w:val="TableParagraph"/>
              <w:spacing w:line="242" w:lineRule="exact"/>
              <w:ind w:left="177"/>
              <w:rPr>
                <w:sz w:val="22"/>
              </w:rPr>
            </w:pPr>
            <w:r>
              <w:rPr>
                <w:spacing w:val="-4"/>
                <w:sz w:val="22"/>
              </w:rPr>
              <w:t>128.</w:t>
            </w:r>
          </w:p>
        </w:tc>
        <w:tc>
          <w:tcPr>
            <w:tcW w:w="1892" w:type="dxa"/>
          </w:tcPr>
          <w:p>
            <w:pPr>
              <w:pStyle w:val="TableParagraph"/>
              <w:spacing w:line="242" w:lineRule="exact"/>
              <w:rPr>
                <w:sz w:val="22"/>
              </w:rPr>
            </w:pPr>
            <w:r>
              <w:rPr>
                <w:spacing w:val="-2"/>
                <w:sz w:val="22"/>
              </w:rPr>
              <w:t>TU/IV-RD/807</w:t>
            </w:r>
          </w:p>
        </w:tc>
        <w:tc>
          <w:tcPr>
            <w:tcW w:w="2790" w:type="dxa"/>
          </w:tcPr>
          <w:p>
            <w:pPr>
              <w:pStyle w:val="TableParagraph"/>
              <w:tabs>
                <w:tab w:pos="1483" w:val="left" w:leader="none"/>
                <w:tab w:pos="2024" w:val="left" w:leader="none"/>
              </w:tabs>
              <w:ind w:left="105" w:right="95"/>
              <w:jc w:val="both"/>
              <w:rPr>
                <w:sz w:val="22"/>
              </w:rPr>
            </w:pPr>
            <w:r>
              <w:rPr>
                <w:rFonts w:ascii="Arial"/>
                <w:b/>
                <w:sz w:val="22"/>
              </w:rPr>
              <w:t>Garware Hi-Tech Films Ltd. </w:t>
            </w:r>
            <w:r>
              <w:rPr>
                <w:sz w:val="22"/>
              </w:rPr>
              <w:t>Aurangabad-Pune Road, Naigaon, Post </w:t>
            </w:r>
            <w:r>
              <w:rPr>
                <w:spacing w:val="-2"/>
                <w:sz w:val="22"/>
              </w:rPr>
              <w:t>Waluj,</w:t>
            </w:r>
            <w:r>
              <w:rPr>
                <w:sz w:val="22"/>
              </w:rPr>
              <w:tab/>
            </w:r>
            <w:r>
              <w:rPr>
                <w:spacing w:val="-2"/>
                <w:sz w:val="22"/>
              </w:rPr>
              <w:t>Chhatraptati Sambhaji</w:t>
            </w:r>
            <w:r>
              <w:rPr>
                <w:sz w:val="22"/>
              </w:rPr>
              <w:tab/>
              <w:tab/>
            </w:r>
            <w:r>
              <w:rPr>
                <w:spacing w:val="-2"/>
                <w:sz w:val="22"/>
              </w:rPr>
              <w:t>Nagar, </w:t>
            </w:r>
            <w:r>
              <w:rPr>
                <w:sz w:val="22"/>
              </w:rPr>
              <w:t>Aurangabad - 431 133, </w:t>
            </w:r>
            <w:r>
              <w:rPr>
                <w:spacing w:val="-2"/>
                <w:sz w:val="22"/>
              </w:rPr>
              <w:t>(Maharashtra)</w:t>
            </w:r>
          </w:p>
        </w:tc>
        <w:tc>
          <w:tcPr>
            <w:tcW w:w="2973" w:type="dxa"/>
          </w:tcPr>
          <w:p>
            <w:pPr>
              <w:pStyle w:val="TableParagraph"/>
              <w:numPr>
                <w:ilvl w:val="0"/>
                <w:numId w:val="15"/>
              </w:numPr>
              <w:tabs>
                <w:tab w:pos="780" w:val="left" w:leader="none"/>
                <w:tab w:pos="2269" w:val="left" w:leader="none"/>
              </w:tabs>
              <w:spacing w:line="240" w:lineRule="auto" w:before="0" w:after="0"/>
              <w:ind w:left="110" w:right="92" w:firstLine="0"/>
              <w:jc w:val="both"/>
              <w:rPr>
                <w:sz w:val="22"/>
              </w:rPr>
            </w:pPr>
            <w:r>
              <w:rPr>
                <w:sz w:val="22"/>
              </w:rPr>
              <w:t>Film &amp; Chips Aurangabad-Pune Road, Naigaon, Post Waluj, Tq. Gangapur, Chhatraptati </w:t>
            </w:r>
            <w:r>
              <w:rPr>
                <w:spacing w:val="-2"/>
                <w:sz w:val="22"/>
              </w:rPr>
              <w:t>Sambhaji</w:t>
            </w:r>
            <w:r>
              <w:rPr>
                <w:sz w:val="22"/>
              </w:rPr>
              <w:tab/>
            </w:r>
            <w:r>
              <w:rPr>
                <w:spacing w:val="-4"/>
                <w:sz w:val="22"/>
              </w:rPr>
              <w:t>Nagar </w:t>
            </w:r>
            <w:r>
              <w:rPr>
                <w:sz w:val="22"/>
              </w:rPr>
              <w:t>Aurangabad (Maharashtra)</w:t>
            </w:r>
          </w:p>
          <w:p>
            <w:pPr>
              <w:pStyle w:val="TableParagraph"/>
              <w:numPr>
                <w:ilvl w:val="0"/>
                <w:numId w:val="15"/>
              </w:numPr>
              <w:tabs>
                <w:tab w:pos="457" w:val="left" w:leader="none"/>
                <w:tab w:pos="1670" w:val="left" w:leader="none"/>
              </w:tabs>
              <w:spacing w:line="240" w:lineRule="auto" w:before="0" w:after="0"/>
              <w:ind w:left="110" w:right="93" w:firstLine="0"/>
              <w:jc w:val="both"/>
              <w:rPr>
                <w:sz w:val="22"/>
              </w:rPr>
            </w:pPr>
            <w:r>
              <w:rPr>
                <w:sz w:val="22"/>
              </w:rPr>
              <w:t>Metallization &amp; Coating, Naigon, Post</w:t>
            </w:r>
            <w:r>
              <w:rPr>
                <w:spacing w:val="40"/>
                <w:sz w:val="22"/>
              </w:rPr>
              <w:t> </w:t>
            </w:r>
            <w:r>
              <w:rPr>
                <w:sz w:val="22"/>
              </w:rPr>
              <w:t>Waluj, Chhatraptati Sambhaji </w:t>
            </w:r>
            <w:r>
              <w:rPr>
                <w:spacing w:val="-2"/>
                <w:sz w:val="22"/>
              </w:rPr>
              <w:t>Nagar,</w:t>
            </w:r>
            <w:r>
              <w:rPr>
                <w:sz w:val="22"/>
              </w:rPr>
              <w:tab/>
            </w:r>
            <w:r>
              <w:rPr>
                <w:spacing w:val="-2"/>
                <w:sz w:val="22"/>
              </w:rPr>
              <w:t>Aurangabad</w:t>
            </w:r>
          </w:p>
          <w:p>
            <w:pPr>
              <w:pStyle w:val="TableParagraph"/>
              <w:spacing w:line="230" w:lineRule="exact"/>
              <w:rPr>
                <w:sz w:val="22"/>
              </w:rPr>
            </w:pPr>
            <w:r>
              <w:rPr>
                <w:spacing w:val="-2"/>
                <w:sz w:val="22"/>
              </w:rPr>
              <w:t>(Maharashtra)</w:t>
            </w:r>
          </w:p>
        </w:tc>
        <w:tc>
          <w:tcPr>
            <w:tcW w:w="1350" w:type="dxa"/>
          </w:tcPr>
          <w:p>
            <w:pPr>
              <w:pStyle w:val="TableParagraph"/>
              <w:spacing w:line="242" w:lineRule="exact"/>
              <w:ind w:left="2" w:right="28"/>
              <w:jc w:val="center"/>
              <w:rPr>
                <w:sz w:val="22"/>
              </w:rPr>
            </w:pPr>
            <w:r>
              <w:rPr>
                <w:spacing w:val="-2"/>
                <w:sz w:val="22"/>
              </w:rPr>
              <w:t>31.03.2027</w:t>
            </w:r>
          </w:p>
        </w:tc>
      </w:tr>
      <w:tr>
        <w:trPr>
          <w:trHeight w:val="2280" w:hRule="atLeast"/>
        </w:trPr>
        <w:tc>
          <w:tcPr>
            <w:tcW w:w="898" w:type="dxa"/>
          </w:tcPr>
          <w:p>
            <w:pPr>
              <w:pStyle w:val="TableParagraph"/>
              <w:ind w:left="177"/>
              <w:rPr>
                <w:sz w:val="22"/>
              </w:rPr>
            </w:pPr>
            <w:r>
              <w:rPr>
                <w:spacing w:val="-4"/>
                <w:sz w:val="22"/>
              </w:rPr>
              <w:t>129.</w:t>
            </w:r>
          </w:p>
        </w:tc>
        <w:tc>
          <w:tcPr>
            <w:tcW w:w="1892" w:type="dxa"/>
          </w:tcPr>
          <w:p>
            <w:pPr>
              <w:pStyle w:val="TableParagraph"/>
              <w:rPr>
                <w:sz w:val="22"/>
              </w:rPr>
            </w:pPr>
            <w:r>
              <w:rPr>
                <w:spacing w:val="-2"/>
                <w:sz w:val="22"/>
              </w:rPr>
              <w:t>TU/IV-RD/812</w:t>
            </w:r>
          </w:p>
        </w:tc>
        <w:tc>
          <w:tcPr>
            <w:tcW w:w="2790" w:type="dxa"/>
          </w:tcPr>
          <w:p>
            <w:pPr>
              <w:pStyle w:val="TableParagraph"/>
              <w:ind w:left="105" w:right="95"/>
              <w:jc w:val="both"/>
              <w:rPr>
                <w:sz w:val="22"/>
              </w:rPr>
            </w:pPr>
            <w:r>
              <w:rPr>
                <w:rFonts w:ascii="Arial"/>
                <w:b/>
                <w:sz w:val="22"/>
              </w:rPr>
              <w:t>Sundaram</w:t>
            </w:r>
            <w:r>
              <w:rPr>
                <w:rFonts w:ascii="Arial"/>
                <w:b/>
                <w:spacing w:val="40"/>
                <w:sz w:val="22"/>
              </w:rPr>
              <w:t> </w:t>
            </w:r>
            <w:r>
              <w:rPr>
                <w:rFonts w:ascii="Arial"/>
                <w:b/>
                <w:sz w:val="22"/>
              </w:rPr>
              <w:t>Fastners</w:t>
            </w:r>
            <w:r>
              <w:rPr>
                <w:rFonts w:ascii="Arial"/>
                <w:b/>
                <w:spacing w:val="80"/>
                <w:sz w:val="22"/>
              </w:rPr>
              <w:t> </w:t>
            </w:r>
            <w:r>
              <w:rPr>
                <w:rFonts w:ascii="Arial"/>
                <w:b/>
                <w:sz w:val="22"/>
              </w:rPr>
              <w:t>Ltd.</w:t>
            </w:r>
            <w:r>
              <w:rPr>
                <w:rFonts w:ascii="Arial"/>
                <w:b/>
                <w:spacing w:val="40"/>
                <w:sz w:val="22"/>
              </w:rPr>
              <w:t> </w:t>
            </w:r>
            <w:r>
              <w:rPr>
                <w:sz w:val="22"/>
              </w:rPr>
              <w:t>98-A, 7</w:t>
            </w:r>
            <w:r>
              <w:rPr>
                <w:sz w:val="22"/>
                <w:vertAlign w:val="superscript"/>
              </w:rPr>
              <w:t>th</w:t>
            </w:r>
            <w:r>
              <w:rPr>
                <w:sz w:val="22"/>
                <w:vertAlign w:val="baseline"/>
              </w:rPr>
              <w:t> Floor, Dr. Radhakrishnan Salai, Mylapore, Chennai - 600 004 (Tamil Nadu)</w:t>
            </w:r>
          </w:p>
        </w:tc>
        <w:tc>
          <w:tcPr>
            <w:tcW w:w="2973" w:type="dxa"/>
          </w:tcPr>
          <w:p>
            <w:pPr>
              <w:pStyle w:val="TableParagraph"/>
              <w:numPr>
                <w:ilvl w:val="0"/>
                <w:numId w:val="16"/>
              </w:numPr>
              <w:tabs>
                <w:tab w:pos="511" w:val="left" w:leader="none"/>
              </w:tabs>
              <w:spacing w:line="240" w:lineRule="auto" w:before="0" w:after="0"/>
              <w:ind w:left="110" w:right="92" w:firstLine="0"/>
              <w:jc w:val="both"/>
              <w:rPr>
                <w:sz w:val="22"/>
              </w:rPr>
            </w:pPr>
            <w:r>
              <w:rPr>
                <w:sz w:val="22"/>
              </w:rPr>
              <w:t>Padi, Chennai (Tamil Nadu) (ii) Harita, Hosur, Dist. Dharampuri, (Tamil Nadu) (iii) Bonthapally, Sangareddy</w:t>
            </w:r>
            <w:r>
              <w:rPr>
                <w:spacing w:val="40"/>
                <w:sz w:val="22"/>
              </w:rPr>
              <w:t> </w:t>
            </w:r>
            <w:r>
              <w:rPr>
                <w:sz w:val="22"/>
              </w:rPr>
              <w:t>Dist. Medak, (Telangana)</w:t>
            </w:r>
            <w:r>
              <w:rPr>
                <w:spacing w:val="40"/>
                <w:sz w:val="22"/>
              </w:rPr>
              <w:t> </w:t>
            </w:r>
            <w:r>
              <w:rPr>
                <w:sz w:val="22"/>
              </w:rPr>
              <w:t>(iv) 47/2 Poonamallee High Road, Velappanchavadi,</w:t>
            </w:r>
            <w:r>
              <w:rPr>
                <w:spacing w:val="24"/>
                <w:sz w:val="22"/>
              </w:rPr>
              <w:t>  </w:t>
            </w:r>
            <w:r>
              <w:rPr>
                <w:spacing w:val="-2"/>
                <w:sz w:val="22"/>
              </w:rPr>
              <w:t>Chennai</w:t>
            </w:r>
          </w:p>
          <w:p>
            <w:pPr>
              <w:pStyle w:val="TableParagraph"/>
              <w:spacing w:line="234" w:lineRule="exact" w:before="2"/>
              <w:jc w:val="both"/>
              <w:rPr>
                <w:sz w:val="22"/>
              </w:rPr>
            </w:pPr>
            <w:r>
              <w:rPr>
                <w:sz w:val="22"/>
              </w:rPr>
              <w:t>(Tamil</w:t>
            </w:r>
            <w:r>
              <w:rPr>
                <w:spacing w:val="-3"/>
                <w:sz w:val="22"/>
              </w:rPr>
              <w:t> </w:t>
            </w:r>
            <w:r>
              <w:rPr>
                <w:spacing w:val="-2"/>
                <w:sz w:val="22"/>
              </w:rPr>
              <w:t>Nadu)</w:t>
            </w:r>
          </w:p>
        </w:tc>
        <w:tc>
          <w:tcPr>
            <w:tcW w:w="1350" w:type="dxa"/>
          </w:tcPr>
          <w:p>
            <w:pPr>
              <w:pStyle w:val="TableParagraph"/>
              <w:ind w:left="0" w:right="28"/>
              <w:jc w:val="center"/>
              <w:rPr>
                <w:sz w:val="22"/>
              </w:rPr>
            </w:pPr>
            <w:r>
              <w:rPr>
                <w:spacing w:val="-2"/>
                <w:sz w:val="22"/>
              </w:rPr>
              <w:t>31.03.2028</w:t>
            </w:r>
          </w:p>
        </w:tc>
      </w:tr>
      <w:tr>
        <w:trPr>
          <w:trHeight w:val="3543" w:hRule="atLeast"/>
        </w:trPr>
        <w:tc>
          <w:tcPr>
            <w:tcW w:w="898" w:type="dxa"/>
          </w:tcPr>
          <w:p>
            <w:pPr>
              <w:pStyle w:val="TableParagraph"/>
              <w:ind w:left="177"/>
              <w:rPr>
                <w:sz w:val="22"/>
              </w:rPr>
            </w:pPr>
            <w:r>
              <w:rPr>
                <w:spacing w:val="-4"/>
                <w:sz w:val="22"/>
              </w:rPr>
              <w:t>130.</w:t>
            </w:r>
          </w:p>
        </w:tc>
        <w:tc>
          <w:tcPr>
            <w:tcW w:w="1892" w:type="dxa"/>
          </w:tcPr>
          <w:p>
            <w:pPr>
              <w:pStyle w:val="TableParagraph"/>
              <w:rPr>
                <w:sz w:val="22"/>
              </w:rPr>
            </w:pPr>
            <w:r>
              <w:rPr>
                <w:spacing w:val="-2"/>
                <w:sz w:val="22"/>
              </w:rPr>
              <w:t>TU/IV-RD/829</w:t>
            </w:r>
          </w:p>
        </w:tc>
        <w:tc>
          <w:tcPr>
            <w:tcW w:w="2790" w:type="dxa"/>
          </w:tcPr>
          <w:p>
            <w:pPr>
              <w:pStyle w:val="TableParagraph"/>
              <w:ind w:left="105" w:right="96"/>
              <w:jc w:val="both"/>
              <w:rPr>
                <w:sz w:val="22"/>
              </w:rPr>
            </w:pPr>
            <w:r>
              <w:rPr>
                <w:rFonts w:ascii="Arial"/>
                <w:b/>
                <w:sz w:val="22"/>
              </w:rPr>
              <w:t>IPCA Laboratories</w:t>
            </w:r>
            <w:r>
              <w:rPr>
                <w:rFonts w:ascii="Arial"/>
                <w:b/>
                <w:spacing w:val="40"/>
                <w:sz w:val="22"/>
              </w:rPr>
              <w:t> </w:t>
            </w:r>
            <w:r>
              <w:rPr>
                <w:rFonts w:ascii="Arial"/>
                <w:b/>
                <w:sz w:val="22"/>
              </w:rPr>
              <w:t>Ltd. </w:t>
            </w:r>
            <w:r>
              <w:rPr>
                <w:sz w:val="22"/>
              </w:rPr>
              <w:t>142</w:t>
            </w:r>
            <w:r>
              <w:rPr>
                <w:spacing w:val="-10"/>
                <w:sz w:val="22"/>
              </w:rPr>
              <w:t> </w:t>
            </w:r>
            <w:r>
              <w:rPr>
                <w:sz w:val="22"/>
              </w:rPr>
              <w:t>AB,</w:t>
            </w:r>
            <w:r>
              <w:rPr>
                <w:spacing w:val="-10"/>
                <w:sz w:val="22"/>
              </w:rPr>
              <w:t> </w:t>
            </w:r>
            <w:r>
              <w:rPr>
                <w:sz w:val="22"/>
              </w:rPr>
              <w:t>Kandivli</w:t>
            </w:r>
            <w:r>
              <w:rPr>
                <w:spacing w:val="-11"/>
                <w:sz w:val="22"/>
              </w:rPr>
              <w:t> </w:t>
            </w:r>
            <w:r>
              <w:rPr>
                <w:sz w:val="22"/>
              </w:rPr>
              <w:t>Industrial Estate, Charcop, Kandivli (West)</w:t>
            </w:r>
            <w:r>
              <w:rPr>
                <w:spacing w:val="40"/>
                <w:sz w:val="22"/>
              </w:rPr>
              <w:t> </w:t>
            </w:r>
            <w:r>
              <w:rPr>
                <w:sz w:val="22"/>
              </w:rPr>
              <w:t>Mumbai- 400</w:t>
            </w:r>
            <w:r>
              <w:rPr>
                <w:spacing w:val="-6"/>
                <w:sz w:val="22"/>
              </w:rPr>
              <w:t> </w:t>
            </w:r>
            <w:r>
              <w:rPr>
                <w:sz w:val="22"/>
              </w:rPr>
              <w:t>067, </w:t>
            </w:r>
            <w:r>
              <w:rPr>
                <w:spacing w:val="-2"/>
                <w:sz w:val="22"/>
              </w:rPr>
              <w:t>Maharashtra</w:t>
            </w:r>
          </w:p>
        </w:tc>
        <w:tc>
          <w:tcPr>
            <w:tcW w:w="2973" w:type="dxa"/>
          </w:tcPr>
          <w:p>
            <w:pPr>
              <w:pStyle w:val="TableParagraph"/>
              <w:numPr>
                <w:ilvl w:val="0"/>
                <w:numId w:val="17"/>
              </w:numPr>
              <w:tabs>
                <w:tab w:pos="419" w:val="left" w:leader="none"/>
              </w:tabs>
              <w:spacing w:line="251" w:lineRule="exact" w:before="0" w:after="0"/>
              <w:ind w:left="419" w:right="0" w:hanging="309"/>
              <w:jc w:val="both"/>
              <w:rPr>
                <w:sz w:val="22"/>
              </w:rPr>
            </w:pPr>
            <w:r>
              <w:rPr>
                <w:sz w:val="22"/>
              </w:rPr>
              <w:t>Plot</w:t>
            </w:r>
            <w:r>
              <w:rPr>
                <w:spacing w:val="55"/>
                <w:sz w:val="22"/>
              </w:rPr>
              <w:t> </w:t>
            </w:r>
            <w:r>
              <w:rPr>
                <w:sz w:val="22"/>
              </w:rPr>
              <w:t>No.</w:t>
            </w:r>
            <w:r>
              <w:rPr>
                <w:spacing w:val="57"/>
                <w:sz w:val="22"/>
              </w:rPr>
              <w:t> </w:t>
            </w:r>
            <w:r>
              <w:rPr>
                <w:sz w:val="22"/>
              </w:rPr>
              <w:t>123AB,</w:t>
            </w:r>
            <w:r>
              <w:rPr>
                <w:spacing w:val="53"/>
                <w:sz w:val="22"/>
              </w:rPr>
              <w:t> </w:t>
            </w:r>
            <w:r>
              <w:rPr>
                <w:sz w:val="22"/>
              </w:rPr>
              <w:t>125</w:t>
            </w:r>
            <w:r>
              <w:rPr>
                <w:spacing w:val="59"/>
                <w:sz w:val="22"/>
              </w:rPr>
              <w:t> </w:t>
            </w:r>
            <w:r>
              <w:rPr>
                <w:spacing w:val="-10"/>
                <w:sz w:val="22"/>
              </w:rPr>
              <w:t>&amp;</w:t>
            </w:r>
          </w:p>
          <w:p>
            <w:pPr>
              <w:pStyle w:val="TableParagraph"/>
              <w:ind w:right="94"/>
              <w:jc w:val="both"/>
              <w:rPr>
                <w:sz w:val="22"/>
              </w:rPr>
            </w:pPr>
            <w:r>
              <w:rPr>
                <w:sz w:val="22"/>
              </w:rPr>
              <w:t>126 Kandivli Industrial Estate, Kandivli (West), Mumbai; (ii) Village Sejavata, Ratlam; (iii) 48, Kandivli Industrial Estate, Kandivli</w:t>
            </w:r>
            <w:r>
              <w:rPr>
                <w:spacing w:val="43"/>
                <w:sz w:val="22"/>
              </w:rPr>
              <w:t>  </w:t>
            </w:r>
            <w:r>
              <w:rPr>
                <w:sz w:val="22"/>
              </w:rPr>
              <w:t>(West),</w:t>
            </w:r>
            <w:r>
              <w:rPr>
                <w:spacing w:val="44"/>
                <w:sz w:val="22"/>
              </w:rPr>
              <w:t>  </w:t>
            </w:r>
            <w:r>
              <w:rPr>
                <w:spacing w:val="-2"/>
                <w:sz w:val="22"/>
              </w:rPr>
              <w:t>Mumbai;</w:t>
            </w:r>
          </w:p>
          <w:p>
            <w:pPr>
              <w:pStyle w:val="TableParagraph"/>
              <w:spacing w:before="2"/>
              <w:ind w:right="94"/>
              <w:jc w:val="both"/>
              <w:rPr>
                <w:sz w:val="22"/>
              </w:rPr>
            </w:pPr>
            <w:r>
              <w:rPr>
                <w:sz w:val="22"/>
              </w:rPr>
              <w:t>(iv) 01st and </w:t>
            </w:r>
            <w:r>
              <w:rPr>
                <w:sz w:val="22"/>
              </w:rPr>
              <w:t>2n</w:t>
            </w:r>
            <w:r>
              <w:rPr>
                <w:sz w:val="22"/>
              </w:rPr>
              <w:t>d</w:t>
            </w:r>
            <w:r>
              <w:rPr>
                <w:spacing w:val="40"/>
                <w:sz w:val="22"/>
              </w:rPr>
              <w:t> </w:t>
            </w:r>
            <w:r>
              <w:rPr>
                <w:sz w:val="22"/>
              </w:rPr>
              <w:t>Mezzanine Floor,</w:t>
            </w:r>
            <w:r>
              <w:rPr>
                <w:spacing w:val="40"/>
                <w:sz w:val="22"/>
              </w:rPr>
              <w:t> </w:t>
            </w:r>
            <w:r>
              <w:rPr>
                <w:sz w:val="22"/>
              </w:rPr>
              <w:t>Plot No. 255/1, Village Athal, Silvassa, Dadra and Nagar Haveli; (v) Village: Ranu, Taluka:</w:t>
            </w:r>
            <w:r>
              <w:rPr>
                <w:spacing w:val="68"/>
                <w:w w:val="150"/>
                <w:sz w:val="22"/>
              </w:rPr>
              <w:t>  </w:t>
            </w:r>
            <w:r>
              <w:rPr>
                <w:sz w:val="22"/>
              </w:rPr>
              <w:t>Padra,</w:t>
            </w:r>
            <w:r>
              <w:rPr>
                <w:spacing w:val="68"/>
                <w:w w:val="150"/>
                <w:sz w:val="22"/>
              </w:rPr>
              <w:t>  </w:t>
            </w:r>
            <w:r>
              <w:rPr>
                <w:spacing w:val="-2"/>
                <w:sz w:val="22"/>
              </w:rPr>
              <w:t>District:</w:t>
            </w:r>
          </w:p>
          <w:p>
            <w:pPr>
              <w:pStyle w:val="TableParagraph"/>
              <w:spacing w:line="233" w:lineRule="exact"/>
              <w:rPr>
                <w:sz w:val="22"/>
              </w:rPr>
            </w:pPr>
            <w:r>
              <w:rPr>
                <w:spacing w:val="-2"/>
                <w:sz w:val="22"/>
              </w:rPr>
              <w:t>Vadodara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131.</w:t>
            </w:r>
          </w:p>
        </w:tc>
        <w:tc>
          <w:tcPr>
            <w:tcW w:w="1892" w:type="dxa"/>
          </w:tcPr>
          <w:p>
            <w:pPr>
              <w:pStyle w:val="TableParagraph"/>
              <w:rPr>
                <w:sz w:val="22"/>
              </w:rPr>
            </w:pPr>
            <w:r>
              <w:rPr>
                <w:spacing w:val="-2"/>
                <w:sz w:val="22"/>
              </w:rPr>
              <w:t>TU/IV-RD/832</w:t>
            </w:r>
          </w:p>
        </w:tc>
        <w:tc>
          <w:tcPr>
            <w:tcW w:w="2790" w:type="dxa"/>
          </w:tcPr>
          <w:p>
            <w:pPr>
              <w:pStyle w:val="TableParagraph"/>
              <w:tabs>
                <w:tab w:pos="953" w:val="left" w:leader="none"/>
                <w:tab w:pos="1764" w:val="left" w:leader="none"/>
                <w:tab w:pos="2152" w:val="left" w:leader="none"/>
              </w:tabs>
              <w:ind w:left="105" w:right="95"/>
              <w:rPr>
                <w:sz w:val="22"/>
              </w:rPr>
            </w:pPr>
            <w:r>
              <w:rPr>
                <w:rFonts w:ascii="Arial"/>
                <w:b/>
                <w:spacing w:val="-2"/>
                <w:sz w:val="22"/>
              </w:rPr>
              <w:t>Micromatic</w:t>
            </w:r>
            <w:r>
              <w:rPr>
                <w:rFonts w:ascii="Arial"/>
                <w:b/>
                <w:sz w:val="22"/>
              </w:rPr>
              <w:tab/>
            </w:r>
            <w:r>
              <w:rPr>
                <w:rFonts w:ascii="Arial"/>
                <w:b/>
                <w:spacing w:val="-2"/>
                <w:sz w:val="22"/>
              </w:rPr>
              <w:t>Grinding </w:t>
            </w:r>
            <w:r>
              <w:rPr>
                <w:rFonts w:ascii="Arial"/>
                <w:b/>
                <w:sz w:val="22"/>
              </w:rPr>
              <w:t>Technologies</w:t>
            </w:r>
            <w:r>
              <w:rPr>
                <w:rFonts w:ascii="Arial"/>
                <w:b/>
                <w:spacing w:val="40"/>
                <w:sz w:val="22"/>
              </w:rPr>
              <w:t> </w:t>
            </w:r>
            <w:r>
              <w:rPr>
                <w:rFonts w:ascii="Arial"/>
                <w:b/>
                <w:sz w:val="22"/>
              </w:rPr>
              <w:t>Pvt. Ltd. </w:t>
            </w:r>
            <w:r>
              <w:rPr>
                <w:spacing w:val="-2"/>
                <w:sz w:val="22"/>
              </w:rPr>
              <w:t>C-27,</w:t>
            </w:r>
            <w:r>
              <w:rPr>
                <w:sz w:val="22"/>
              </w:rPr>
              <w:tab/>
            </w:r>
            <w:r>
              <w:rPr>
                <w:spacing w:val="-2"/>
                <w:sz w:val="22"/>
              </w:rPr>
              <w:t>Industrial</w:t>
            </w:r>
            <w:r>
              <w:rPr>
                <w:sz w:val="22"/>
              </w:rPr>
              <w:tab/>
            </w:r>
            <w:r>
              <w:rPr>
                <w:spacing w:val="-4"/>
                <w:sz w:val="22"/>
              </w:rPr>
              <w:t>Area, </w:t>
            </w:r>
            <w:r>
              <w:rPr>
                <w:sz w:val="22"/>
              </w:rPr>
              <w:t>Meerut</w:t>
            </w:r>
            <w:r>
              <w:rPr>
                <w:spacing w:val="52"/>
                <w:sz w:val="22"/>
              </w:rPr>
              <w:t> </w:t>
            </w:r>
            <w:r>
              <w:rPr>
                <w:sz w:val="22"/>
              </w:rPr>
              <w:t>Road,</w:t>
            </w:r>
            <w:r>
              <w:rPr>
                <w:spacing w:val="52"/>
                <w:sz w:val="22"/>
              </w:rPr>
              <w:t> </w:t>
            </w:r>
            <w:r>
              <w:rPr>
                <w:spacing w:val="-2"/>
                <w:sz w:val="22"/>
              </w:rPr>
              <w:t>Ghaziabad</w:t>
            </w:r>
          </w:p>
          <w:p>
            <w:pPr>
              <w:pStyle w:val="TableParagraph"/>
              <w:spacing w:line="250" w:lineRule="exact"/>
              <w:ind w:left="105"/>
              <w:rPr>
                <w:sz w:val="22"/>
              </w:rPr>
            </w:pPr>
            <w:r>
              <w:rPr>
                <w:sz w:val="22"/>
              </w:rPr>
              <w:t>-201</w:t>
            </w:r>
            <w:r>
              <w:rPr>
                <w:spacing w:val="-5"/>
                <w:sz w:val="22"/>
              </w:rPr>
              <w:t> </w:t>
            </w:r>
            <w:r>
              <w:rPr>
                <w:sz w:val="22"/>
              </w:rPr>
              <w:t>003</w:t>
            </w:r>
            <w:r>
              <w:rPr>
                <w:spacing w:val="1"/>
                <w:sz w:val="22"/>
              </w:rPr>
              <w:t> </w:t>
            </w:r>
            <w:r>
              <w:rPr>
                <w:sz w:val="22"/>
              </w:rPr>
              <w:t>(Uttar</w:t>
            </w:r>
            <w:r>
              <w:rPr>
                <w:spacing w:val="-3"/>
                <w:sz w:val="22"/>
              </w:rPr>
              <w:t> </w:t>
            </w:r>
            <w:r>
              <w:rPr>
                <w:spacing w:val="-2"/>
                <w:sz w:val="22"/>
              </w:rPr>
              <w:t>Pradesh)</w:t>
            </w:r>
          </w:p>
        </w:tc>
        <w:tc>
          <w:tcPr>
            <w:tcW w:w="2973" w:type="dxa"/>
          </w:tcPr>
          <w:p>
            <w:pPr>
              <w:pStyle w:val="TableParagraph"/>
              <w:ind w:right="91"/>
              <w:jc w:val="both"/>
              <w:rPr>
                <w:sz w:val="22"/>
              </w:rPr>
            </w:pPr>
            <w:r>
              <w:rPr>
                <w:sz w:val="22"/>
              </w:rPr>
              <w:t>(i) C-27, Industrial Area, Meerut Road, Ghaziabad (Uttar Pradesh) (ii) 5/A, Survey</w:t>
            </w:r>
            <w:r>
              <w:rPr>
                <w:spacing w:val="73"/>
                <w:sz w:val="22"/>
              </w:rPr>
              <w:t> </w:t>
            </w:r>
            <w:r>
              <w:rPr>
                <w:sz w:val="22"/>
              </w:rPr>
              <w:t>No.</w:t>
            </w:r>
            <w:r>
              <w:rPr>
                <w:spacing w:val="76"/>
                <w:sz w:val="22"/>
              </w:rPr>
              <w:t> </w:t>
            </w:r>
            <w:r>
              <w:rPr>
                <w:sz w:val="22"/>
              </w:rPr>
              <w:t>74,</w:t>
            </w:r>
            <w:r>
              <w:rPr>
                <w:spacing w:val="79"/>
                <w:sz w:val="22"/>
              </w:rPr>
              <w:t> </w:t>
            </w:r>
            <w:r>
              <w:rPr>
                <w:sz w:val="22"/>
              </w:rPr>
              <w:t>103,</w:t>
            </w:r>
            <w:r>
              <w:rPr>
                <w:spacing w:val="77"/>
                <w:sz w:val="22"/>
              </w:rPr>
              <w:t> </w:t>
            </w:r>
            <w:r>
              <w:rPr>
                <w:spacing w:val="-4"/>
                <w:sz w:val="22"/>
              </w:rPr>
              <w:t>106,</w:t>
            </w:r>
          </w:p>
          <w:p>
            <w:pPr>
              <w:pStyle w:val="TableParagraph"/>
              <w:spacing w:line="242" w:lineRule="auto"/>
              <w:ind w:right="95"/>
              <w:jc w:val="both"/>
              <w:rPr>
                <w:sz w:val="22"/>
              </w:rPr>
            </w:pPr>
            <w:r>
              <w:rPr>
                <w:sz w:val="22"/>
              </w:rPr>
              <w:t>107, Somapura Village, Dabaspet</w:t>
            </w:r>
            <w:r>
              <w:rPr>
                <w:spacing w:val="33"/>
                <w:sz w:val="22"/>
              </w:rPr>
              <w:t>  </w:t>
            </w:r>
            <w:r>
              <w:rPr>
                <w:sz w:val="22"/>
              </w:rPr>
              <w:t>Industrial</w:t>
            </w:r>
            <w:r>
              <w:rPr>
                <w:spacing w:val="33"/>
                <w:sz w:val="22"/>
              </w:rPr>
              <w:t>  </w:t>
            </w:r>
            <w:r>
              <w:rPr>
                <w:spacing w:val="-2"/>
                <w:sz w:val="22"/>
              </w:rPr>
              <w:t>Area,</w:t>
            </w:r>
          </w:p>
          <w:p>
            <w:pPr>
              <w:pStyle w:val="TableParagraph"/>
              <w:tabs>
                <w:tab w:pos="2268" w:val="left" w:leader="none"/>
              </w:tabs>
              <w:spacing w:line="232" w:lineRule="exact"/>
              <w:jc w:val="both"/>
              <w:rPr>
                <w:sz w:val="22"/>
              </w:rPr>
            </w:pPr>
            <w:r>
              <w:rPr>
                <w:spacing w:val="-2"/>
                <w:sz w:val="22"/>
              </w:rPr>
              <w:t>Nelamangala</w:t>
            </w:r>
            <w:r>
              <w:rPr>
                <w:sz w:val="22"/>
              </w:rPr>
              <w:tab/>
            </w:r>
            <w:r>
              <w:rPr>
                <w:spacing w:val="-2"/>
                <w:sz w:val="22"/>
              </w:rPr>
              <w:t>Taluk,</w:t>
            </w:r>
          </w:p>
        </w:tc>
        <w:tc>
          <w:tcPr>
            <w:tcW w:w="1350" w:type="dxa"/>
          </w:tcPr>
          <w:p>
            <w:pPr>
              <w:pStyle w:val="TableParagraph"/>
              <w:ind w:left="2"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41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ind w:left="0"/>
              <w:rPr>
                <w:rFonts w:ascii="Times New Roman"/>
                <w:sz w:val="18"/>
              </w:rPr>
            </w:pPr>
          </w:p>
        </w:tc>
        <w:tc>
          <w:tcPr>
            <w:tcW w:w="2973" w:type="dxa"/>
          </w:tcPr>
          <w:p>
            <w:pPr>
              <w:pStyle w:val="TableParagraph"/>
              <w:spacing w:line="234" w:lineRule="exact"/>
              <w:rPr>
                <w:sz w:val="22"/>
              </w:rPr>
            </w:pPr>
            <w:r>
              <w:rPr>
                <w:sz w:val="22"/>
              </w:rPr>
              <w:t>Bangalore</w:t>
            </w:r>
            <w:r>
              <w:rPr>
                <w:spacing w:val="-4"/>
                <w:sz w:val="22"/>
              </w:rPr>
              <w:t> </w:t>
            </w:r>
            <w:r>
              <w:rPr>
                <w:spacing w:val="-2"/>
                <w:sz w:val="22"/>
              </w:rPr>
              <w:t>(Karnataka)</w:t>
            </w:r>
          </w:p>
        </w:tc>
        <w:tc>
          <w:tcPr>
            <w:tcW w:w="1350" w:type="dxa"/>
          </w:tcPr>
          <w:p>
            <w:pPr>
              <w:pStyle w:val="TableParagraph"/>
              <w:ind w:left="0"/>
              <w:rPr>
                <w:rFonts w:ascii="Times New Roman"/>
                <w:sz w:val="18"/>
              </w:rPr>
            </w:pPr>
          </w:p>
        </w:tc>
      </w:tr>
      <w:tr>
        <w:trPr>
          <w:trHeight w:val="1517" w:hRule="atLeast"/>
        </w:trPr>
        <w:tc>
          <w:tcPr>
            <w:tcW w:w="898" w:type="dxa"/>
          </w:tcPr>
          <w:p>
            <w:pPr>
              <w:pStyle w:val="TableParagraph"/>
              <w:spacing w:line="248" w:lineRule="exact"/>
              <w:ind w:left="177"/>
              <w:rPr>
                <w:sz w:val="22"/>
              </w:rPr>
            </w:pPr>
            <w:r>
              <w:rPr>
                <w:spacing w:val="-4"/>
                <w:sz w:val="22"/>
              </w:rPr>
              <w:t>132.</w:t>
            </w:r>
          </w:p>
        </w:tc>
        <w:tc>
          <w:tcPr>
            <w:tcW w:w="1892" w:type="dxa"/>
          </w:tcPr>
          <w:p>
            <w:pPr>
              <w:pStyle w:val="TableParagraph"/>
              <w:spacing w:line="248" w:lineRule="exact"/>
              <w:rPr>
                <w:sz w:val="22"/>
              </w:rPr>
            </w:pPr>
            <w:r>
              <w:rPr>
                <w:spacing w:val="-2"/>
                <w:sz w:val="22"/>
              </w:rPr>
              <w:t>TU/IV-RD/839</w:t>
            </w:r>
          </w:p>
        </w:tc>
        <w:tc>
          <w:tcPr>
            <w:tcW w:w="2790" w:type="dxa"/>
          </w:tcPr>
          <w:p>
            <w:pPr>
              <w:pStyle w:val="TableParagraph"/>
              <w:tabs>
                <w:tab w:pos="2277" w:val="left" w:leader="none"/>
              </w:tabs>
              <w:ind w:left="105" w:right="92"/>
              <w:jc w:val="both"/>
              <w:rPr>
                <w:sz w:val="22"/>
              </w:rPr>
            </w:pPr>
            <w:r>
              <w:rPr>
                <w:rFonts w:ascii="Arial"/>
                <w:b/>
                <w:sz w:val="22"/>
              </w:rPr>
              <w:t>Rashtriya Chemicals &amp; </w:t>
            </w:r>
            <w:r>
              <w:rPr>
                <w:rFonts w:ascii="Arial"/>
                <w:b/>
                <w:spacing w:val="-2"/>
                <w:sz w:val="22"/>
              </w:rPr>
              <w:t>Fertilizers</w:t>
            </w:r>
            <w:r>
              <w:rPr>
                <w:rFonts w:ascii="Arial"/>
                <w:b/>
                <w:sz w:val="22"/>
              </w:rPr>
              <w:tab/>
            </w:r>
            <w:r>
              <w:rPr>
                <w:rFonts w:ascii="Arial"/>
                <w:b/>
                <w:spacing w:val="-4"/>
                <w:sz w:val="22"/>
              </w:rPr>
              <w:t>Ltd. </w:t>
            </w:r>
            <w:r>
              <w:rPr>
                <w:sz w:val="22"/>
              </w:rPr>
              <w:t>Priyadarshini, Eastern Express Highway, Sion-Trombay</w:t>
            </w:r>
            <w:r>
              <w:rPr>
                <w:spacing w:val="19"/>
                <w:sz w:val="22"/>
              </w:rPr>
              <w:t> </w:t>
            </w:r>
            <w:r>
              <w:rPr>
                <w:sz w:val="22"/>
              </w:rPr>
              <w:t>Road,</w:t>
            </w:r>
            <w:r>
              <w:rPr>
                <w:spacing w:val="26"/>
                <w:sz w:val="22"/>
              </w:rPr>
              <w:t> </w:t>
            </w:r>
            <w:r>
              <w:rPr>
                <w:sz w:val="22"/>
              </w:rPr>
              <w:t>Mumbai</w:t>
            </w:r>
            <w:r>
              <w:rPr>
                <w:spacing w:val="24"/>
                <w:sz w:val="22"/>
              </w:rPr>
              <w:t> </w:t>
            </w:r>
            <w:r>
              <w:rPr>
                <w:spacing w:val="-12"/>
                <w:sz w:val="22"/>
              </w:rPr>
              <w:t>-</w:t>
            </w:r>
          </w:p>
          <w:p>
            <w:pPr>
              <w:pStyle w:val="TableParagraph"/>
              <w:spacing w:line="234" w:lineRule="exact"/>
              <w:ind w:left="105"/>
              <w:jc w:val="both"/>
              <w:rPr>
                <w:sz w:val="22"/>
              </w:rPr>
            </w:pPr>
            <w:r>
              <w:rPr>
                <w:sz w:val="22"/>
              </w:rPr>
              <w:t>400</w:t>
            </w:r>
            <w:r>
              <w:rPr>
                <w:spacing w:val="-1"/>
                <w:sz w:val="22"/>
              </w:rPr>
              <w:t> </w:t>
            </w:r>
            <w:r>
              <w:rPr>
                <w:sz w:val="22"/>
              </w:rPr>
              <w:t>022</w:t>
            </w:r>
            <w:r>
              <w:rPr>
                <w:spacing w:val="-3"/>
                <w:sz w:val="22"/>
              </w:rPr>
              <w:t> </w:t>
            </w:r>
            <w:r>
              <w:rPr>
                <w:spacing w:val="-2"/>
                <w:sz w:val="22"/>
              </w:rPr>
              <w:t>(Maharashtra)</w:t>
            </w:r>
          </w:p>
        </w:tc>
        <w:tc>
          <w:tcPr>
            <w:tcW w:w="2973" w:type="dxa"/>
          </w:tcPr>
          <w:p>
            <w:pPr>
              <w:pStyle w:val="TableParagraph"/>
              <w:tabs>
                <w:tab w:pos="2086" w:val="left" w:leader="none"/>
              </w:tabs>
              <w:spacing w:line="242" w:lineRule="auto"/>
              <w:ind w:right="94"/>
              <w:jc w:val="both"/>
              <w:rPr>
                <w:sz w:val="22"/>
              </w:rPr>
            </w:pPr>
            <w:r>
              <w:rPr>
                <w:sz w:val="22"/>
              </w:rPr>
              <w:t>RCFL, R&amp;D Division, Gr. Floor, Trombay unit, </w:t>
            </w:r>
            <w:r>
              <w:rPr>
                <w:spacing w:val="-2"/>
                <w:sz w:val="22"/>
              </w:rPr>
              <w:t>Chembur,</w:t>
            </w:r>
            <w:r>
              <w:rPr>
                <w:sz w:val="22"/>
              </w:rPr>
              <w:tab/>
            </w:r>
            <w:r>
              <w:rPr>
                <w:spacing w:val="-2"/>
                <w:sz w:val="22"/>
              </w:rPr>
              <w:t>Mumbai (Maharashtra)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133.</w:t>
            </w:r>
          </w:p>
        </w:tc>
        <w:tc>
          <w:tcPr>
            <w:tcW w:w="1892" w:type="dxa"/>
          </w:tcPr>
          <w:p>
            <w:pPr>
              <w:pStyle w:val="TableParagraph"/>
              <w:rPr>
                <w:sz w:val="22"/>
              </w:rPr>
            </w:pPr>
            <w:r>
              <w:rPr>
                <w:spacing w:val="-2"/>
                <w:sz w:val="22"/>
              </w:rPr>
              <w:t>TU/IV-RD/849</w:t>
            </w:r>
          </w:p>
        </w:tc>
        <w:tc>
          <w:tcPr>
            <w:tcW w:w="2790" w:type="dxa"/>
          </w:tcPr>
          <w:p>
            <w:pPr>
              <w:pStyle w:val="TableParagraph"/>
              <w:ind w:left="105" w:right="96"/>
              <w:jc w:val="both"/>
              <w:rPr>
                <w:sz w:val="22"/>
              </w:rPr>
            </w:pPr>
            <w:r>
              <w:rPr>
                <w:rFonts w:ascii="Arial" w:hAnsi="Arial"/>
                <w:b/>
                <w:sz w:val="22"/>
              </w:rPr>
              <w:t>Spaco Technologies (I) Pvt. Ltd. </w:t>
            </w:r>
            <w:r>
              <w:rPr>
                <w:sz w:val="22"/>
              </w:rPr>
              <w:t>D-2/62, Block MIDC,Chinchwad,</w:t>
            </w:r>
            <w:r>
              <w:rPr>
                <w:spacing w:val="8"/>
                <w:sz w:val="22"/>
              </w:rPr>
              <w:t> </w:t>
            </w:r>
            <w:r>
              <w:rPr>
                <w:sz w:val="22"/>
              </w:rPr>
              <w:t>Pune</w:t>
            </w:r>
            <w:r>
              <w:rPr>
                <w:spacing w:val="16"/>
                <w:sz w:val="22"/>
              </w:rPr>
              <w:t> </w:t>
            </w:r>
            <w:r>
              <w:rPr>
                <w:spacing w:val="-10"/>
                <w:sz w:val="22"/>
              </w:rPr>
              <w:t>–</w:t>
            </w:r>
          </w:p>
          <w:p>
            <w:pPr>
              <w:pStyle w:val="TableParagraph"/>
              <w:spacing w:line="234" w:lineRule="exact"/>
              <w:ind w:left="105"/>
              <w:jc w:val="both"/>
              <w:rPr>
                <w:sz w:val="22"/>
              </w:rPr>
            </w:pPr>
            <w:r>
              <w:rPr>
                <w:sz w:val="22"/>
              </w:rPr>
              <w:t>411</w:t>
            </w:r>
            <w:r>
              <w:rPr>
                <w:spacing w:val="-1"/>
                <w:sz w:val="22"/>
              </w:rPr>
              <w:t> </w:t>
            </w:r>
            <w:r>
              <w:rPr>
                <w:sz w:val="22"/>
              </w:rPr>
              <w:t>019</w:t>
            </w:r>
            <w:r>
              <w:rPr>
                <w:spacing w:val="-3"/>
                <w:sz w:val="22"/>
              </w:rPr>
              <w:t> </w:t>
            </w:r>
            <w:r>
              <w:rPr>
                <w:spacing w:val="-2"/>
                <w:sz w:val="22"/>
              </w:rPr>
              <w:t>(Maharashtra)</w:t>
            </w:r>
          </w:p>
        </w:tc>
        <w:tc>
          <w:tcPr>
            <w:tcW w:w="2973" w:type="dxa"/>
          </w:tcPr>
          <w:p>
            <w:pPr>
              <w:pStyle w:val="TableParagraph"/>
              <w:tabs>
                <w:tab w:pos="2349" w:val="left" w:leader="none"/>
              </w:tabs>
              <w:ind w:right="95"/>
              <w:rPr>
                <w:sz w:val="22"/>
              </w:rPr>
            </w:pPr>
            <w:r>
              <w:rPr>
                <w:spacing w:val="-2"/>
                <w:sz w:val="22"/>
              </w:rPr>
              <w:t>D-2/62,Block MIDC,Chinchwad,</w:t>
            </w:r>
            <w:r>
              <w:rPr>
                <w:sz w:val="22"/>
              </w:rPr>
              <w:tab/>
            </w:r>
            <w:r>
              <w:rPr>
                <w:spacing w:val="-4"/>
                <w:sz w:val="22"/>
              </w:rPr>
              <w:t>Pune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134.</w:t>
            </w:r>
          </w:p>
        </w:tc>
        <w:tc>
          <w:tcPr>
            <w:tcW w:w="1892" w:type="dxa"/>
          </w:tcPr>
          <w:p>
            <w:pPr>
              <w:pStyle w:val="TableParagraph"/>
              <w:rPr>
                <w:sz w:val="22"/>
              </w:rPr>
            </w:pPr>
            <w:r>
              <w:rPr>
                <w:spacing w:val="-2"/>
                <w:sz w:val="22"/>
              </w:rPr>
              <w:t>TU/IV-RD/871</w:t>
            </w:r>
          </w:p>
        </w:tc>
        <w:tc>
          <w:tcPr>
            <w:tcW w:w="2790" w:type="dxa"/>
          </w:tcPr>
          <w:p>
            <w:pPr>
              <w:pStyle w:val="TableParagraph"/>
              <w:tabs>
                <w:tab w:pos="2317" w:val="left" w:leader="none"/>
              </w:tabs>
              <w:ind w:left="105" w:right="92"/>
              <w:jc w:val="both"/>
              <w:rPr>
                <w:sz w:val="22"/>
              </w:rPr>
            </w:pPr>
            <w:r>
              <w:rPr>
                <w:rFonts w:ascii="Arial"/>
                <w:b/>
                <w:spacing w:val="-2"/>
                <w:sz w:val="22"/>
              </w:rPr>
              <w:t>Mahindra</w:t>
            </w:r>
            <w:r>
              <w:rPr>
                <w:rFonts w:ascii="Arial"/>
                <w:b/>
                <w:sz w:val="22"/>
              </w:rPr>
              <w:tab/>
            </w:r>
            <w:r>
              <w:rPr>
                <w:rFonts w:ascii="Arial"/>
                <w:b/>
                <w:spacing w:val="-4"/>
                <w:sz w:val="22"/>
              </w:rPr>
              <w:t>CIE </w:t>
            </w:r>
            <w:r>
              <w:rPr>
                <w:rFonts w:ascii="Arial"/>
                <w:b/>
                <w:sz w:val="22"/>
              </w:rPr>
              <w:t>Automative Ltd.</w:t>
            </w:r>
            <w:r>
              <w:rPr>
                <w:rFonts w:ascii="Arial"/>
                <w:b/>
                <w:spacing w:val="40"/>
                <w:sz w:val="22"/>
              </w:rPr>
              <w:t> </w:t>
            </w:r>
            <w:r>
              <w:rPr>
                <w:sz w:val="22"/>
              </w:rPr>
              <w:t>Bhosari Industrial</w:t>
            </w:r>
            <w:r>
              <w:rPr>
                <w:spacing w:val="52"/>
                <w:sz w:val="22"/>
              </w:rPr>
              <w:t>  </w:t>
            </w:r>
            <w:r>
              <w:rPr>
                <w:sz w:val="22"/>
              </w:rPr>
              <w:t>Estate</w:t>
            </w:r>
            <w:r>
              <w:rPr>
                <w:spacing w:val="52"/>
                <w:sz w:val="22"/>
              </w:rPr>
              <w:t>  </w:t>
            </w:r>
            <w:r>
              <w:rPr>
                <w:spacing w:val="-4"/>
                <w:sz w:val="22"/>
              </w:rPr>
              <w:t>Pune-</w:t>
            </w:r>
          </w:p>
          <w:p>
            <w:pPr>
              <w:pStyle w:val="TableParagraph"/>
              <w:spacing w:line="234" w:lineRule="exact"/>
              <w:ind w:left="105"/>
              <w:jc w:val="both"/>
              <w:rPr>
                <w:sz w:val="22"/>
              </w:rPr>
            </w:pPr>
            <w:r>
              <w:rPr>
                <w:sz w:val="22"/>
              </w:rPr>
              <w:t>411</w:t>
            </w:r>
            <w:r>
              <w:rPr>
                <w:spacing w:val="-1"/>
                <w:sz w:val="22"/>
              </w:rPr>
              <w:t> </w:t>
            </w:r>
            <w:r>
              <w:rPr>
                <w:sz w:val="22"/>
              </w:rPr>
              <w:t>026,</w:t>
            </w:r>
            <w:r>
              <w:rPr>
                <w:spacing w:val="60"/>
                <w:sz w:val="22"/>
              </w:rPr>
              <w:t> </w:t>
            </w:r>
            <w:r>
              <w:rPr>
                <w:spacing w:val="-2"/>
                <w:sz w:val="22"/>
              </w:rPr>
              <w:t>Maharashtra</w:t>
            </w:r>
          </w:p>
        </w:tc>
        <w:tc>
          <w:tcPr>
            <w:tcW w:w="2973" w:type="dxa"/>
          </w:tcPr>
          <w:p>
            <w:pPr>
              <w:pStyle w:val="TableParagraph"/>
              <w:ind w:right="95"/>
              <w:jc w:val="both"/>
              <w:rPr>
                <w:sz w:val="22"/>
              </w:rPr>
            </w:pPr>
            <w:r>
              <w:rPr>
                <w:sz w:val="22"/>
              </w:rPr>
              <w:t>Magnetic Products Division, Bhosari Industrial Estate, Pune Maharashtra</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4"/>
                <w:sz w:val="22"/>
              </w:rPr>
              <w:t>135.</w:t>
            </w:r>
          </w:p>
        </w:tc>
        <w:tc>
          <w:tcPr>
            <w:tcW w:w="1892" w:type="dxa"/>
          </w:tcPr>
          <w:p>
            <w:pPr>
              <w:pStyle w:val="TableParagraph"/>
              <w:rPr>
                <w:sz w:val="22"/>
              </w:rPr>
            </w:pPr>
            <w:r>
              <w:rPr>
                <w:spacing w:val="-2"/>
                <w:sz w:val="22"/>
              </w:rPr>
              <w:t>TU/IV-RD/872</w:t>
            </w:r>
          </w:p>
        </w:tc>
        <w:tc>
          <w:tcPr>
            <w:tcW w:w="2790" w:type="dxa"/>
          </w:tcPr>
          <w:p>
            <w:pPr>
              <w:pStyle w:val="TableParagraph"/>
              <w:ind w:left="105" w:right="95"/>
              <w:jc w:val="both"/>
              <w:rPr>
                <w:sz w:val="22"/>
              </w:rPr>
            </w:pPr>
            <w:r>
              <w:rPr>
                <w:rFonts w:ascii="Arial"/>
                <w:b/>
                <w:sz w:val="22"/>
              </w:rPr>
              <w:t>Navdeep</w:t>
            </w:r>
            <w:r>
              <w:rPr>
                <w:rFonts w:ascii="Arial"/>
                <w:b/>
                <w:spacing w:val="-3"/>
                <w:sz w:val="22"/>
              </w:rPr>
              <w:t> </w:t>
            </w:r>
            <w:r>
              <w:rPr>
                <w:rFonts w:ascii="Arial"/>
                <w:b/>
                <w:sz w:val="22"/>
              </w:rPr>
              <w:t>Chemicals</w:t>
            </w:r>
            <w:r>
              <w:rPr>
                <w:rFonts w:ascii="Arial"/>
                <w:b/>
                <w:spacing w:val="-1"/>
                <w:sz w:val="22"/>
              </w:rPr>
              <w:t> </w:t>
            </w:r>
            <w:r>
              <w:rPr>
                <w:rFonts w:ascii="Arial"/>
                <w:b/>
                <w:sz w:val="22"/>
              </w:rPr>
              <w:t>Pvt. Ltd.</w:t>
            </w:r>
            <w:r>
              <w:rPr>
                <w:rFonts w:ascii="Arial"/>
                <w:b/>
                <w:spacing w:val="40"/>
                <w:sz w:val="22"/>
              </w:rPr>
              <w:t> </w:t>
            </w:r>
            <w:r>
              <w:rPr>
                <w:sz w:val="22"/>
              </w:rPr>
              <w:t>5th Floor, New Exelsior Building, A.K. Nayak Marg, Fort</w:t>
            </w:r>
            <w:r>
              <w:rPr>
                <w:spacing w:val="40"/>
                <w:sz w:val="22"/>
              </w:rPr>
              <w:t> </w:t>
            </w:r>
            <w:r>
              <w:rPr>
                <w:sz w:val="22"/>
              </w:rPr>
              <w:t>Mumbai-</w:t>
            </w:r>
            <w:r>
              <w:rPr>
                <w:spacing w:val="60"/>
                <w:w w:val="150"/>
                <w:sz w:val="22"/>
              </w:rPr>
              <w:t>   </w:t>
            </w:r>
            <w:r>
              <w:rPr>
                <w:sz w:val="22"/>
              </w:rPr>
              <w:t>400</w:t>
            </w:r>
            <w:r>
              <w:rPr>
                <w:spacing w:val="60"/>
                <w:w w:val="150"/>
                <w:sz w:val="22"/>
              </w:rPr>
              <w:t>   </w:t>
            </w:r>
            <w:r>
              <w:rPr>
                <w:spacing w:val="-4"/>
                <w:sz w:val="22"/>
              </w:rPr>
              <w:t>001,</w:t>
            </w:r>
          </w:p>
          <w:p>
            <w:pPr>
              <w:pStyle w:val="TableParagraph"/>
              <w:spacing w:line="232" w:lineRule="exact"/>
              <w:ind w:left="105"/>
              <w:rPr>
                <w:sz w:val="22"/>
              </w:rPr>
            </w:pPr>
            <w:r>
              <w:rPr>
                <w:spacing w:val="-2"/>
                <w:sz w:val="22"/>
              </w:rPr>
              <w:t>Maharashtra</w:t>
            </w:r>
          </w:p>
        </w:tc>
        <w:tc>
          <w:tcPr>
            <w:tcW w:w="2973" w:type="dxa"/>
          </w:tcPr>
          <w:p>
            <w:pPr>
              <w:pStyle w:val="TableParagraph"/>
              <w:tabs>
                <w:tab w:pos="800" w:val="left" w:leader="none"/>
                <w:tab w:pos="1668" w:val="left" w:leader="none"/>
              </w:tabs>
              <w:spacing w:line="237" w:lineRule="auto" w:before="2"/>
              <w:ind w:right="94"/>
              <w:rPr>
                <w:sz w:val="22"/>
              </w:rPr>
            </w:pPr>
            <w:r>
              <w:rPr>
                <w:spacing w:val="-4"/>
                <w:sz w:val="22"/>
              </w:rPr>
              <w:t>430,</w:t>
            </w:r>
            <w:r>
              <w:rPr>
                <w:sz w:val="22"/>
              </w:rPr>
              <w:tab/>
            </w:r>
            <w:r>
              <w:rPr>
                <w:spacing w:val="-2"/>
                <w:sz w:val="22"/>
              </w:rPr>
              <w:t>GIDC,</w:t>
            </w:r>
            <w:r>
              <w:rPr>
                <w:sz w:val="22"/>
              </w:rPr>
              <w:tab/>
            </w:r>
            <w:r>
              <w:rPr>
                <w:spacing w:val="-2"/>
                <w:sz w:val="22"/>
              </w:rPr>
              <w:t>Ankleshwar, </w:t>
            </w:r>
            <w:r>
              <w:rPr>
                <w:sz w:val="22"/>
              </w:rPr>
              <w:t>Dist. Bharuch (Gujarat)</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136.</w:t>
            </w:r>
          </w:p>
        </w:tc>
        <w:tc>
          <w:tcPr>
            <w:tcW w:w="1892" w:type="dxa"/>
          </w:tcPr>
          <w:p>
            <w:pPr>
              <w:pStyle w:val="TableParagraph"/>
              <w:rPr>
                <w:sz w:val="22"/>
              </w:rPr>
            </w:pPr>
            <w:r>
              <w:rPr>
                <w:spacing w:val="-2"/>
                <w:sz w:val="22"/>
              </w:rPr>
              <w:t>TU/IV-RD/884</w:t>
            </w:r>
          </w:p>
        </w:tc>
        <w:tc>
          <w:tcPr>
            <w:tcW w:w="2790" w:type="dxa"/>
          </w:tcPr>
          <w:p>
            <w:pPr>
              <w:pStyle w:val="TableParagraph"/>
              <w:tabs>
                <w:tab w:pos="963" w:val="left" w:leader="none"/>
                <w:tab w:pos="1093" w:val="left" w:leader="none"/>
                <w:tab w:pos="1274" w:val="left" w:leader="none"/>
                <w:tab w:pos="1332" w:val="left" w:leader="none"/>
                <w:tab w:pos="1725" w:val="left" w:leader="none"/>
                <w:tab w:pos="1984" w:val="left" w:leader="none"/>
                <w:tab w:pos="2089" w:val="left" w:leader="none"/>
                <w:tab w:pos="2278" w:val="left" w:leader="none"/>
              </w:tabs>
              <w:ind w:left="105" w:right="92"/>
              <w:rPr>
                <w:sz w:val="22"/>
              </w:rPr>
            </w:pPr>
            <w:r>
              <w:rPr>
                <w:rFonts w:ascii="Arial"/>
                <w:b/>
                <w:spacing w:val="-2"/>
                <w:sz w:val="22"/>
              </w:rPr>
              <w:t>Venkateshwara</w:t>
            </w:r>
            <w:r>
              <w:rPr>
                <w:rFonts w:ascii="Arial"/>
                <w:b/>
                <w:spacing w:val="40"/>
                <w:sz w:val="22"/>
              </w:rPr>
              <w:t> </w:t>
            </w:r>
            <w:r>
              <w:rPr>
                <w:rFonts w:ascii="Arial"/>
                <w:b/>
                <w:spacing w:val="-2"/>
                <w:sz w:val="22"/>
              </w:rPr>
              <w:t>Research</w:t>
            </w:r>
            <w:r>
              <w:rPr>
                <w:rFonts w:ascii="Arial"/>
                <w:b/>
                <w:sz w:val="22"/>
              </w:rPr>
              <w:tab/>
              <w:tab/>
              <w:tab/>
            </w:r>
            <w:r>
              <w:rPr>
                <w:rFonts w:ascii="Arial"/>
                <w:b/>
                <w:spacing w:val="-10"/>
                <w:sz w:val="22"/>
              </w:rPr>
              <w:t>&amp;</w:t>
            </w:r>
            <w:r>
              <w:rPr>
                <w:rFonts w:ascii="Arial"/>
                <w:b/>
                <w:sz w:val="22"/>
              </w:rPr>
              <w:tab/>
            </w:r>
            <w:r>
              <w:rPr>
                <w:rFonts w:ascii="Arial"/>
                <w:b/>
                <w:spacing w:val="-2"/>
                <w:sz w:val="22"/>
              </w:rPr>
              <w:t>Breeding </w:t>
            </w:r>
            <w:r>
              <w:rPr>
                <w:rFonts w:ascii="Arial"/>
                <w:b/>
                <w:spacing w:val="-4"/>
                <w:sz w:val="22"/>
              </w:rPr>
              <w:t>Farm</w:t>
            </w:r>
            <w:r>
              <w:rPr>
                <w:rFonts w:ascii="Arial"/>
                <w:b/>
                <w:sz w:val="22"/>
              </w:rPr>
              <w:tab/>
              <w:tab/>
            </w:r>
            <w:r>
              <w:rPr>
                <w:rFonts w:ascii="Arial"/>
                <w:b/>
                <w:spacing w:val="-4"/>
                <w:sz w:val="22"/>
              </w:rPr>
              <w:t>(P)</w:t>
            </w:r>
            <w:r>
              <w:rPr>
                <w:rFonts w:ascii="Arial"/>
                <w:b/>
                <w:sz w:val="22"/>
              </w:rPr>
              <w:tab/>
              <w:tab/>
              <w:tab/>
              <w:tab/>
            </w:r>
            <w:r>
              <w:rPr>
                <w:rFonts w:ascii="Arial"/>
                <w:b/>
                <w:spacing w:val="-4"/>
                <w:sz w:val="22"/>
              </w:rPr>
              <w:t>Ltd. </w:t>
            </w:r>
            <w:r>
              <w:rPr>
                <w:spacing w:val="-2"/>
                <w:sz w:val="22"/>
              </w:rPr>
              <w:t>Venkateshwara</w:t>
            </w:r>
            <w:r>
              <w:rPr>
                <w:sz w:val="22"/>
              </w:rPr>
              <w:tab/>
              <w:tab/>
            </w:r>
            <w:r>
              <w:rPr>
                <w:spacing w:val="-2"/>
                <w:sz w:val="22"/>
              </w:rPr>
              <w:t>House, S.No.</w:t>
            </w:r>
            <w:r>
              <w:rPr>
                <w:sz w:val="22"/>
              </w:rPr>
              <w:tab/>
            </w:r>
            <w:r>
              <w:rPr>
                <w:spacing w:val="-2"/>
                <w:sz w:val="22"/>
              </w:rPr>
              <w:t>114/A/2,</w:t>
            </w:r>
            <w:r>
              <w:rPr>
                <w:sz w:val="22"/>
              </w:rPr>
              <w:tab/>
              <w:tab/>
            </w:r>
            <w:r>
              <w:rPr>
                <w:spacing w:val="-58"/>
                <w:sz w:val="22"/>
              </w:rPr>
              <w:t> </w:t>
            </w:r>
            <w:r>
              <w:rPr>
                <w:spacing w:val="-2"/>
                <w:sz w:val="22"/>
              </w:rPr>
              <w:t>Pune-Sinhagad</w:t>
            </w:r>
            <w:r>
              <w:rPr>
                <w:sz w:val="22"/>
              </w:rPr>
              <w:tab/>
              <w:tab/>
            </w:r>
            <w:r>
              <w:rPr>
                <w:spacing w:val="-4"/>
                <w:sz w:val="22"/>
              </w:rPr>
              <w:t>Road,</w:t>
            </w:r>
            <w:r>
              <w:rPr>
                <w:sz w:val="22"/>
              </w:rPr>
              <w:tab/>
              <w:tab/>
              <w:t>Pune-</w:t>
            </w:r>
          </w:p>
          <w:p>
            <w:pPr>
              <w:pStyle w:val="TableParagraph"/>
              <w:spacing w:line="233" w:lineRule="exact"/>
              <w:ind w:left="105"/>
              <w:rPr>
                <w:sz w:val="22"/>
              </w:rPr>
            </w:pPr>
            <w:r>
              <w:rPr>
                <w:sz w:val="22"/>
              </w:rPr>
              <w:t>411</w:t>
            </w:r>
            <w:r>
              <w:rPr>
                <w:spacing w:val="-1"/>
                <w:sz w:val="22"/>
              </w:rPr>
              <w:t> </w:t>
            </w:r>
            <w:r>
              <w:rPr>
                <w:sz w:val="22"/>
              </w:rPr>
              <w:t>030</w:t>
            </w:r>
            <w:r>
              <w:rPr>
                <w:spacing w:val="-1"/>
                <w:sz w:val="22"/>
              </w:rPr>
              <w:t> </w:t>
            </w:r>
            <w:r>
              <w:rPr>
                <w:spacing w:val="-2"/>
                <w:sz w:val="22"/>
              </w:rPr>
              <w:t>(Maharashtra)</w:t>
            </w:r>
          </w:p>
        </w:tc>
        <w:tc>
          <w:tcPr>
            <w:tcW w:w="2973" w:type="dxa"/>
          </w:tcPr>
          <w:p>
            <w:pPr>
              <w:pStyle w:val="TableParagraph"/>
              <w:ind w:right="91"/>
              <w:jc w:val="both"/>
              <w:rPr>
                <w:sz w:val="22"/>
              </w:rPr>
            </w:pPr>
            <w:r>
              <w:rPr>
                <w:sz w:val="22"/>
              </w:rPr>
              <w:t>(i) At &amp; Post. Vill. Vardade, Taluka-Haveli, Dist. Pune, (Maharashtra) (ii) Village-Nimone,Taluka-Shirur, Dist. Pune (Maharashtra)</w:t>
            </w:r>
          </w:p>
        </w:tc>
        <w:tc>
          <w:tcPr>
            <w:tcW w:w="1350" w:type="dxa"/>
          </w:tcPr>
          <w:p>
            <w:pPr>
              <w:pStyle w:val="TableParagraph"/>
              <w:ind w:left="2" w:right="28"/>
              <w:jc w:val="center"/>
              <w:rPr>
                <w:sz w:val="22"/>
              </w:rPr>
            </w:pPr>
            <w:r>
              <w:rPr>
                <w:spacing w:val="-2"/>
                <w:sz w:val="22"/>
              </w:rPr>
              <w:t>31.03.2028</w:t>
            </w:r>
          </w:p>
        </w:tc>
      </w:tr>
      <w:tr>
        <w:trPr>
          <w:trHeight w:val="3288" w:hRule="atLeast"/>
        </w:trPr>
        <w:tc>
          <w:tcPr>
            <w:tcW w:w="898" w:type="dxa"/>
          </w:tcPr>
          <w:p>
            <w:pPr>
              <w:pStyle w:val="TableParagraph"/>
              <w:ind w:left="177"/>
              <w:rPr>
                <w:sz w:val="22"/>
              </w:rPr>
            </w:pPr>
            <w:r>
              <w:rPr>
                <w:spacing w:val="-4"/>
                <w:sz w:val="22"/>
              </w:rPr>
              <w:t>137.</w:t>
            </w:r>
          </w:p>
        </w:tc>
        <w:tc>
          <w:tcPr>
            <w:tcW w:w="1892" w:type="dxa"/>
          </w:tcPr>
          <w:p>
            <w:pPr>
              <w:pStyle w:val="TableParagraph"/>
              <w:rPr>
                <w:sz w:val="22"/>
              </w:rPr>
            </w:pPr>
            <w:r>
              <w:rPr>
                <w:spacing w:val="-2"/>
                <w:sz w:val="22"/>
              </w:rPr>
              <w:t>TU/IV-RD/885</w:t>
            </w:r>
          </w:p>
        </w:tc>
        <w:tc>
          <w:tcPr>
            <w:tcW w:w="2790" w:type="dxa"/>
          </w:tcPr>
          <w:p>
            <w:pPr>
              <w:pStyle w:val="TableParagraph"/>
              <w:tabs>
                <w:tab w:pos="1165" w:val="left" w:leader="none"/>
              </w:tabs>
              <w:ind w:left="105" w:right="96"/>
              <w:jc w:val="both"/>
              <w:rPr>
                <w:sz w:val="22"/>
              </w:rPr>
            </w:pPr>
            <w:r>
              <w:rPr>
                <w:rFonts w:ascii="Arial"/>
                <w:b/>
                <w:sz w:val="22"/>
              </w:rPr>
              <w:t>Venco Research &amp; Breeding Farm Pvt. Ltd. </w:t>
            </w:r>
            <w:r>
              <w:rPr>
                <w:spacing w:val="-4"/>
                <w:sz w:val="22"/>
              </w:rPr>
              <w:t>C/o</w:t>
            </w:r>
            <w:r>
              <w:rPr>
                <w:sz w:val="22"/>
              </w:rPr>
              <w:tab/>
            </w:r>
            <w:r>
              <w:rPr>
                <w:spacing w:val="-2"/>
                <w:sz w:val="22"/>
              </w:rPr>
              <w:t>Venkateshwara </w:t>
            </w:r>
            <w:r>
              <w:rPr>
                <w:sz w:val="22"/>
              </w:rPr>
              <w:t>House S.No. 114/A/2, Pune - Sinhagad Road, Pune</w:t>
            </w:r>
            <w:r>
              <w:rPr>
                <w:spacing w:val="78"/>
                <w:sz w:val="22"/>
              </w:rPr>
              <w:t>   </w:t>
            </w:r>
            <w:r>
              <w:rPr>
                <w:sz w:val="22"/>
              </w:rPr>
              <w:t>-</w:t>
            </w:r>
            <w:r>
              <w:rPr>
                <w:spacing w:val="77"/>
                <w:sz w:val="22"/>
              </w:rPr>
              <w:t>   </w:t>
            </w:r>
            <w:r>
              <w:rPr>
                <w:sz w:val="22"/>
              </w:rPr>
              <w:t>411</w:t>
            </w:r>
            <w:r>
              <w:rPr>
                <w:spacing w:val="76"/>
                <w:sz w:val="22"/>
              </w:rPr>
              <w:t>   </w:t>
            </w:r>
            <w:r>
              <w:rPr>
                <w:spacing w:val="-5"/>
                <w:sz w:val="22"/>
              </w:rPr>
              <w:t>030</w:t>
            </w:r>
          </w:p>
          <w:p>
            <w:pPr>
              <w:pStyle w:val="TableParagraph"/>
              <w:spacing w:line="252" w:lineRule="exact"/>
              <w:ind w:left="105"/>
              <w:rPr>
                <w:sz w:val="22"/>
              </w:rPr>
            </w:pPr>
            <w:r>
              <w:rPr>
                <w:spacing w:val="-2"/>
                <w:sz w:val="22"/>
              </w:rPr>
              <w:t>(Maharashtra)</w:t>
            </w:r>
          </w:p>
        </w:tc>
        <w:tc>
          <w:tcPr>
            <w:tcW w:w="2973" w:type="dxa"/>
          </w:tcPr>
          <w:p>
            <w:pPr>
              <w:pStyle w:val="TableParagraph"/>
              <w:ind w:right="93"/>
              <w:jc w:val="both"/>
              <w:rPr>
                <w:sz w:val="22"/>
              </w:rPr>
            </w:pPr>
            <w:r>
              <w:rPr>
                <w:sz w:val="22"/>
              </w:rPr>
              <w:t>(i) Vill. Osade, Rule and Nigde, Tal. Velhe, Pune, (Maharashtra) (ii) Vill. Jawale,</w:t>
            </w:r>
            <w:r>
              <w:rPr>
                <w:spacing w:val="-3"/>
                <w:sz w:val="22"/>
              </w:rPr>
              <w:t> </w:t>
            </w:r>
            <w:r>
              <w:rPr>
                <w:sz w:val="22"/>
              </w:rPr>
              <w:t>Tal.</w:t>
            </w:r>
            <w:r>
              <w:rPr>
                <w:spacing w:val="-3"/>
                <w:sz w:val="22"/>
              </w:rPr>
              <w:t> </w:t>
            </w:r>
            <w:r>
              <w:rPr>
                <w:sz w:val="22"/>
              </w:rPr>
              <w:t>Khandala,</w:t>
            </w:r>
            <w:r>
              <w:rPr>
                <w:spacing w:val="-3"/>
                <w:sz w:val="22"/>
              </w:rPr>
              <w:t> </w:t>
            </w:r>
            <w:r>
              <w:rPr>
                <w:sz w:val="22"/>
              </w:rPr>
              <w:t>Dist. Satara, (Maharashtra) (iii) Survey Numbers </w:t>
            </w:r>
            <w:r>
              <w:rPr>
                <w:sz w:val="22"/>
              </w:rPr>
              <w:t>- 169/1,3,4,5,6</w:t>
            </w:r>
            <w:r>
              <w:rPr>
                <w:spacing w:val="54"/>
                <w:sz w:val="22"/>
              </w:rPr>
              <w:t>   </w:t>
            </w:r>
            <w:r>
              <w:rPr>
                <w:sz w:val="22"/>
              </w:rPr>
              <w:t>&amp;</w:t>
            </w:r>
            <w:r>
              <w:rPr>
                <w:spacing w:val="56"/>
                <w:sz w:val="22"/>
              </w:rPr>
              <w:t>   </w:t>
            </w:r>
            <w:r>
              <w:rPr>
                <w:spacing w:val="-2"/>
                <w:sz w:val="22"/>
              </w:rPr>
              <w:t>7,170,</w:t>
            </w:r>
          </w:p>
          <w:p>
            <w:pPr>
              <w:pStyle w:val="TableParagraph"/>
              <w:jc w:val="both"/>
              <w:rPr>
                <w:sz w:val="22"/>
              </w:rPr>
            </w:pPr>
            <w:r>
              <w:rPr>
                <w:sz w:val="22"/>
              </w:rPr>
              <w:t>173/1,2,</w:t>
            </w:r>
            <w:r>
              <w:rPr>
                <w:spacing w:val="79"/>
                <w:sz w:val="22"/>
              </w:rPr>
              <w:t>   </w:t>
            </w:r>
            <w:r>
              <w:rPr>
                <w:sz w:val="22"/>
              </w:rPr>
              <w:t>174/1,2</w:t>
            </w:r>
            <w:r>
              <w:rPr>
                <w:spacing w:val="49"/>
                <w:w w:val="150"/>
                <w:sz w:val="22"/>
              </w:rPr>
              <w:t>   </w:t>
            </w:r>
            <w:r>
              <w:rPr>
                <w:spacing w:val="-5"/>
                <w:sz w:val="22"/>
              </w:rPr>
              <w:t>and</w:t>
            </w:r>
          </w:p>
          <w:p>
            <w:pPr>
              <w:pStyle w:val="TableParagraph"/>
              <w:tabs>
                <w:tab w:pos="1531" w:val="left" w:leader="none"/>
                <w:tab w:pos="2131" w:val="left" w:leader="none"/>
                <w:tab w:pos="2352" w:val="left" w:leader="none"/>
                <w:tab w:pos="2719" w:val="left" w:leader="none"/>
              </w:tabs>
              <w:spacing w:before="2"/>
              <w:ind w:right="92"/>
              <w:jc w:val="both"/>
              <w:rPr>
                <w:sz w:val="22"/>
              </w:rPr>
            </w:pPr>
            <w:r>
              <w:rPr>
                <w:spacing w:val="-2"/>
                <w:sz w:val="22"/>
              </w:rPr>
              <w:t>175/1,2,</w:t>
            </w:r>
            <w:r>
              <w:rPr>
                <w:sz w:val="22"/>
              </w:rPr>
              <w:tab/>
              <w:tab/>
            </w:r>
            <w:r>
              <w:rPr>
                <w:sz w:val="22"/>
              </w:rPr>
              <w:t>Village-</w:t>
            </w:r>
            <w:r>
              <w:rPr>
                <w:spacing w:val="-2"/>
                <w:sz w:val="22"/>
              </w:rPr>
              <w:t>Dhaulavadagaon</w:t>
            </w:r>
            <w:r>
              <w:rPr>
                <w:sz w:val="22"/>
              </w:rPr>
              <w:tab/>
              <w:tab/>
              <w:tab/>
            </w:r>
            <w:r>
              <w:rPr>
                <w:spacing w:val="-10"/>
                <w:sz w:val="22"/>
              </w:rPr>
              <w:t>&amp; </w:t>
            </w:r>
            <w:r>
              <w:rPr>
                <w:sz w:val="22"/>
              </w:rPr>
              <w:t>Salevadgaon</w:t>
            </w:r>
            <w:r>
              <w:rPr>
                <w:spacing w:val="-13"/>
                <w:sz w:val="22"/>
              </w:rPr>
              <w:t> </w:t>
            </w:r>
            <w:r>
              <w:rPr>
                <w:sz w:val="22"/>
              </w:rPr>
              <w:t>Taluka</w:t>
            </w:r>
            <w:r>
              <w:rPr>
                <w:spacing w:val="-7"/>
                <w:sz w:val="22"/>
              </w:rPr>
              <w:t> </w:t>
            </w:r>
            <w:r>
              <w:rPr>
                <w:sz w:val="22"/>
              </w:rPr>
              <w:t>-</w:t>
            </w:r>
            <w:r>
              <w:rPr>
                <w:spacing w:val="-12"/>
                <w:sz w:val="22"/>
              </w:rPr>
              <w:t> </w:t>
            </w:r>
            <w:r>
              <w:rPr>
                <w:sz w:val="22"/>
              </w:rPr>
              <w:t>Ashti, </w:t>
            </w:r>
            <w:r>
              <w:rPr>
                <w:spacing w:val="-2"/>
                <w:sz w:val="22"/>
              </w:rPr>
              <w:t>District</w:t>
            </w:r>
            <w:r>
              <w:rPr>
                <w:sz w:val="22"/>
              </w:rPr>
              <w:tab/>
              <w:t>-</w:t>
              <w:tab/>
              <w:tab/>
            </w:r>
            <w:r>
              <w:rPr>
                <w:spacing w:val="-4"/>
                <w:sz w:val="22"/>
              </w:rPr>
              <w:t>Beed</w:t>
            </w:r>
          </w:p>
          <w:p>
            <w:pPr>
              <w:pStyle w:val="TableParagraph"/>
              <w:spacing w:line="230"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4"/>
                <w:sz w:val="22"/>
              </w:rPr>
              <w:t>138.</w:t>
            </w:r>
          </w:p>
        </w:tc>
        <w:tc>
          <w:tcPr>
            <w:tcW w:w="1892" w:type="dxa"/>
          </w:tcPr>
          <w:p>
            <w:pPr>
              <w:pStyle w:val="TableParagraph"/>
              <w:rPr>
                <w:sz w:val="22"/>
              </w:rPr>
            </w:pPr>
            <w:r>
              <w:rPr>
                <w:spacing w:val="-2"/>
                <w:sz w:val="22"/>
              </w:rPr>
              <w:t>TU/IV-RD/907</w:t>
            </w:r>
          </w:p>
        </w:tc>
        <w:tc>
          <w:tcPr>
            <w:tcW w:w="2790" w:type="dxa"/>
          </w:tcPr>
          <w:p>
            <w:pPr>
              <w:pStyle w:val="TableParagraph"/>
              <w:tabs>
                <w:tab w:pos="1180" w:val="left" w:leader="none"/>
              </w:tabs>
              <w:ind w:left="105" w:right="97"/>
              <w:jc w:val="both"/>
              <w:rPr>
                <w:sz w:val="22"/>
              </w:rPr>
            </w:pPr>
            <w:r>
              <w:rPr>
                <w:rFonts w:ascii="Arial"/>
                <w:b/>
                <w:sz w:val="22"/>
              </w:rPr>
              <w:t>Godfrey Phillips India </w:t>
            </w:r>
            <w:r>
              <w:rPr>
                <w:rFonts w:ascii="Arial"/>
                <w:b/>
                <w:spacing w:val="-4"/>
                <w:sz w:val="22"/>
              </w:rPr>
              <w:t>Ltd.</w:t>
            </w:r>
            <w:r>
              <w:rPr>
                <w:rFonts w:ascii="Arial"/>
                <w:b/>
                <w:sz w:val="22"/>
              </w:rPr>
              <w:tab/>
            </w:r>
            <w:r>
              <w:rPr>
                <w:sz w:val="22"/>
              </w:rPr>
              <w:t>Four </w:t>
            </w:r>
            <w:r>
              <w:rPr>
                <w:sz w:val="22"/>
              </w:rPr>
              <w:t>Square House,49, Community Centre, Friends Colony New Delhi -110 025</w:t>
            </w:r>
          </w:p>
        </w:tc>
        <w:tc>
          <w:tcPr>
            <w:tcW w:w="2973" w:type="dxa"/>
          </w:tcPr>
          <w:p>
            <w:pPr>
              <w:pStyle w:val="TableParagraph"/>
              <w:tabs>
                <w:tab w:pos="1597" w:val="left" w:leader="none"/>
              </w:tabs>
              <w:ind w:right="93"/>
              <w:jc w:val="both"/>
              <w:rPr>
                <w:sz w:val="22"/>
              </w:rPr>
            </w:pPr>
            <w:r>
              <w:rPr>
                <w:spacing w:val="-2"/>
                <w:sz w:val="22"/>
              </w:rPr>
              <w:t>Insight</w:t>
            </w:r>
            <w:r>
              <w:rPr>
                <w:sz w:val="22"/>
              </w:rPr>
              <w:tab/>
            </w:r>
            <w:r>
              <w:rPr>
                <w:spacing w:val="-2"/>
                <w:sz w:val="22"/>
              </w:rPr>
              <w:t>Tobaccocraft </w:t>
            </w:r>
            <w:r>
              <w:rPr>
                <w:sz w:val="22"/>
              </w:rPr>
              <w:t>Institute, Plot No. #19, MIDC, TTC Industrial Area, Opposite</w:t>
            </w:r>
            <w:r>
              <w:rPr>
                <w:spacing w:val="38"/>
                <w:sz w:val="22"/>
              </w:rPr>
              <w:t>  </w:t>
            </w:r>
            <w:r>
              <w:rPr>
                <w:sz w:val="22"/>
              </w:rPr>
              <w:t>Rabale</w:t>
            </w:r>
            <w:r>
              <w:rPr>
                <w:spacing w:val="35"/>
                <w:sz w:val="22"/>
              </w:rPr>
              <w:t>  </w:t>
            </w:r>
            <w:r>
              <w:rPr>
                <w:spacing w:val="-2"/>
                <w:sz w:val="22"/>
              </w:rPr>
              <w:t>Railway</w:t>
            </w:r>
          </w:p>
          <w:p>
            <w:pPr>
              <w:pStyle w:val="TableParagraph"/>
              <w:spacing w:line="250" w:lineRule="atLeast"/>
              <w:ind w:right="97"/>
              <w:jc w:val="both"/>
              <w:rPr>
                <w:sz w:val="22"/>
              </w:rPr>
            </w:pPr>
            <w:r>
              <w:rPr>
                <w:sz w:val="22"/>
              </w:rPr>
              <w:t>Station, Rabale, Navi Mumbai, Maharashtra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spacing w:line="248" w:lineRule="exact"/>
              <w:ind w:left="177"/>
              <w:rPr>
                <w:sz w:val="22"/>
              </w:rPr>
            </w:pPr>
            <w:r>
              <w:rPr>
                <w:spacing w:val="-4"/>
                <w:sz w:val="22"/>
              </w:rPr>
              <w:t>139.</w:t>
            </w:r>
          </w:p>
        </w:tc>
        <w:tc>
          <w:tcPr>
            <w:tcW w:w="1892" w:type="dxa"/>
          </w:tcPr>
          <w:p>
            <w:pPr>
              <w:pStyle w:val="TableParagraph"/>
              <w:spacing w:line="248" w:lineRule="exact"/>
              <w:rPr>
                <w:sz w:val="22"/>
              </w:rPr>
            </w:pPr>
            <w:r>
              <w:rPr>
                <w:spacing w:val="-2"/>
                <w:sz w:val="22"/>
              </w:rPr>
              <w:t>TU/IV-RD/909</w:t>
            </w:r>
          </w:p>
        </w:tc>
        <w:tc>
          <w:tcPr>
            <w:tcW w:w="2790" w:type="dxa"/>
          </w:tcPr>
          <w:p>
            <w:pPr>
              <w:pStyle w:val="TableParagraph"/>
              <w:spacing w:line="242" w:lineRule="auto"/>
              <w:ind w:left="105" w:right="96"/>
              <w:jc w:val="both"/>
              <w:rPr>
                <w:sz w:val="22"/>
              </w:rPr>
            </w:pPr>
            <w:r>
              <w:rPr>
                <w:rFonts w:ascii="Arial"/>
                <w:b/>
                <w:sz w:val="22"/>
              </w:rPr>
              <w:t>Jaya Hind Industries</w:t>
            </w:r>
            <w:r>
              <w:rPr>
                <w:rFonts w:ascii="Arial"/>
                <w:b/>
                <w:spacing w:val="40"/>
                <w:sz w:val="22"/>
              </w:rPr>
              <w:t> </w:t>
            </w:r>
            <w:r>
              <w:rPr>
                <w:rFonts w:ascii="Arial"/>
                <w:b/>
                <w:sz w:val="22"/>
              </w:rPr>
              <w:t>Pvt. Ltd. </w:t>
            </w:r>
            <w:r>
              <w:rPr>
                <w:sz w:val="22"/>
              </w:rPr>
              <w:t>Mumbai-</w:t>
            </w:r>
            <w:r>
              <w:rPr>
                <w:sz w:val="22"/>
              </w:rPr>
              <w:t>Pune Road,</w:t>
            </w:r>
            <w:r>
              <w:rPr>
                <w:spacing w:val="67"/>
                <w:sz w:val="22"/>
              </w:rPr>
              <w:t> </w:t>
            </w:r>
            <w:r>
              <w:rPr>
                <w:sz w:val="22"/>
              </w:rPr>
              <w:t>Akurdi</w:t>
            </w:r>
            <w:r>
              <w:rPr>
                <w:spacing w:val="71"/>
                <w:sz w:val="22"/>
              </w:rPr>
              <w:t> </w:t>
            </w:r>
            <w:r>
              <w:rPr>
                <w:sz w:val="22"/>
              </w:rPr>
              <w:t>Pune</w:t>
            </w:r>
            <w:r>
              <w:rPr>
                <w:spacing w:val="73"/>
                <w:sz w:val="22"/>
              </w:rPr>
              <w:t> </w:t>
            </w:r>
            <w:r>
              <w:rPr>
                <w:sz w:val="22"/>
              </w:rPr>
              <w:t>-</w:t>
            </w:r>
            <w:r>
              <w:rPr>
                <w:spacing w:val="-5"/>
                <w:sz w:val="22"/>
              </w:rPr>
              <w:t>411</w:t>
            </w:r>
          </w:p>
          <w:p>
            <w:pPr>
              <w:pStyle w:val="TableParagraph"/>
              <w:spacing w:line="231" w:lineRule="exact"/>
              <w:ind w:left="105"/>
              <w:jc w:val="both"/>
              <w:rPr>
                <w:sz w:val="22"/>
              </w:rPr>
            </w:pPr>
            <w:r>
              <w:rPr>
                <w:sz w:val="22"/>
              </w:rPr>
              <w:t>035 </w:t>
            </w:r>
            <w:r>
              <w:rPr>
                <w:spacing w:val="-2"/>
                <w:sz w:val="22"/>
              </w:rPr>
              <w:t>(Maharashtra)</w:t>
            </w:r>
          </w:p>
        </w:tc>
        <w:tc>
          <w:tcPr>
            <w:tcW w:w="2973" w:type="dxa"/>
          </w:tcPr>
          <w:p>
            <w:pPr>
              <w:pStyle w:val="TableParagraph"/>
              <w:spacing w:line="242" w:lineRule="auto"/>
              <w:ind w:right="89"/>
              <w:rPr>
                <w:sz w:val="22"/>
              </w:rPr>
            </w:pPr>
            <w:r>
              <w:rPr>
                <w:sz w:val="22"/>
              </w:rPr>
              <w:t>Mumbai-Pune Road, Akurdi Pune (Maharashtra)</w:t>
            </w:r>
          </w:p>
        </w:tc>
        <w:tc>
          <w:tcPr>
            <w:tcW w:w="1350" w:type="dxa"/>
          </w:tcPr>
          <w:p>
            <w:pPr>
              <w:pStyle w:val="TableParagraph"/>
              <w:spacing w:line="248" w:lineRule="exact"/>
              <w:ind w:left="2" w:right="28"/>
              <w:jc w:val="center"/>
              <w:rPr>
                <w:sz w:val="22"/>
              </w:rPr>
            </w:pPr>
            <w:r>
              <w:rPr>
                <w:spacing w:val="-2"/>
                <w:sz w:val="22"/>
              </w:rPr>
              <w:t>31.03.2027</w:t>
            </w:r>
          </w:p>
        </w:tc>
      </w:tr>
      <w:tr>
        <w:trPr>
          <w:trHeight w:val="503" w:hRule="atLeast"/>
        </w:trPr>
        <w:tc>
          <w:tcPr>
            <w:tcW w:w="898" w:type="dxa"/>
          </w:tcPr>
          <w:p>
            <w:pPr>
              <w:pStyle w:val="TableParagraph"/>
              <w:spacing w:line="248" w:lineRule="exact"/>
              <w:ind w:left="177"/>
              <w:rPr>
                <w:sz w:val="22"/>
              </w:rPr>
            </w:pPr>
            <w:r>
              <w:rPr>
                <w:spacing w:val="-4"/>
                <w:sz w:val="22"/>
              </w:rPr>
              <w:t>140.</w:t>
            </w:r>
          </w:p>
        </w:tc>
        <w:tc>
          <w:tcPr>
            <w:tcW w:w="1892" w:type="dxa"/>
          </w:tcPr>
          <w:p>
            <w:pPr>
              <w:pStyle w:val="TableParagraph"/>
              <w:spacing w:line="248" w:lineRule="exact"/>
              <w:rPr>
                <w:sz w:val="22"/>
              </w:rPr>
            </w:pPr>
            <w:r>
              <w:rPr>
                <w:spacing w:val="-2"/>
                <w:sz w:val="22"/>
              </w:rPr>
              <w:t>TU/IV-RD/922</w:t>
            </w:r>
          </w:p>
        </w:tc>
        <w:tc>
          <w:tcPr>
            <w:tcW w:w="2790" w:type="dxa"/>
          </w:tcPr>
          <w:p>
            <w:pPr>
              <w:pStyle w:val="TableParagraph"/>
              <w:tabs>
                <w:tab w:pos="2278" w:val="left" w:leader="none"/>
              </w:tabs>
              <w:spacing w:line="248" w:lineRule="exact"/>
              <w:ind w:left="105"/>
              <w:rPr>
                <w:rFonts w:ascii="Arial"/>
                <w:b/>
                <w:sz w:val="22"/>
              </w:rPr>
            </w:pPr>
            <w:r>
              <w:rPr>
                <w:rFonts w:ascii="Arial"/>
                <w:b/>
                <w:spacing w:val="-2"/>
                <w:sz w:val="22"/>
              </w:rPr>
              <w:t>Wockhardt</w:t>
            </w:r>
            <w:r>
              <w:rPr>
                <w:rFonts w:ascii="Arial"/>
                <w:b/>
                <w:sz w:val="22"/>
              </w:rPr>
              <w:tab/>
            </w:r>
            <w:r>
              <w:rPr>
                <w:rFonts w:ascii="Arial"/>
                <w:b/>
                <w:spacing w:val="-4"/>
                <w:sz w:val="22"/>
              </w:rPr>
              <w:t>Ltd.</w:t>
            </w:r>
          </w:p>
          <w:p>
            <w:pPr>
              <w:pStyle w:val="TableParagraph"/>
              <w:tabs>
                <w:tab w:pos="1899" w:val="left" w:leader="none"/>
              </w:tabs>
              <w:spacing w:line="234" w:lineRule="exact" w:before="1"/>
              <w:ind w:left="105"/>
              <w:rPr>
                <w:sz w:val="22"/>
              </w:rPr>
            </w:pPr>
            <w:r>
              <w:rPr>
                <w:spacing w:val="-2"/>
                <w:sz w:val="22"/>
              </w:rPr>
              <w:t>Wockhardt</w:t>
            </w:r>
            <w:r>
              <w:rPr>
                <w:sz w:val="22"/>
              </w:rPr>
              <w:tab/>
            </w:r>
            <w:r>
              <w:rPr>
                <w:spacing w:val="-2"/>
                <w:sz w:val="22"/>
              </w:rPr>
              <w:t>Towers,</w:t>
            </w:r>
          </w:p>
        </w:tc>
        <w:tc>
          <w:tcPr>
            <w:tcW w:w="2973" w:type="dxa"/>
          </w:tcPr>
          <w:p>
            <w:pPr>
              <w:pStyle w:val="TableParagraph"/>
              <w:tabs>
                <w:tab w:pos="1151" w:val="left" w:leader="none"/>
                <w:tab w:pos="2336" w:val="left" w:leader="none"/>
              </w:tabs>
              <w:spacing w:line="248" w:lineRule="exact"/>
              <w:rPr>
                <w:sz w:val="22"/>
              </w:rPr>
            </w:pPr>
            <w:r>
              <w:rPr>
                <w:spacing w:val="-2"/>
                <w:sz w:val="22"/>
              </w:rPr>
              <w:t>D-</w:t>
            </w:r>
            <w:r>
              <w:rPr>
                <w:spacing w:val="-5"/>
                <w:sz w:val="22"/>
              </w:rPr>
              <w:t>4,</w:t>
            </w:r>
            <w:r>
              <w:rPr>
                <w:sz w:val="22"/>
              </w:rPr>
              <w:tab/>
            </w:r>
            <w:r>
              <w:rPr>
                <w:spacing w:val="-4"/>
                <w:sz w:val="22"/>
              </w:rPr>
              <w:t>MIDC</w:t>
            </w:r>
            <w:r>
              <w:rPr>
                <w:sz w:val="22"/>
              </w:rPr>
              <w:tab/>
            </w:r>
            <w:r>
              <w:rPr>
                <w:spacing w:val="-2"/>
                <w:sz w:val="22"/>
              </w:rPr>
              <w:t>Area,</w:t>
            </w:r>
          </w:p>
          <w:p>
            <w:pPr>
              <w:pStyle w:val="TableParagraph"/>
              <w:tabs>
                <w:tab w:pos="1667" w:val="left" w:leader="none"/>
              </w:tabs>
              <w:spacing w:line="234" w:lineRule="exact" w:before="1"/>
              <w:rPr>
                <w:sz w:val="22"/>
              </w:rPr>
            </w:pPr>
            <w:r>
              <w:rPr>
                <w:spacing w:val="-2"/>
                <w:sz w:val="22"/>
              </w:rPr>
              <w:t>Chikalthana,</w:t>
            </w:r>
            <w:r>
              <w:rPr>
                <w:sz w:val="22"/>
              </w:rPr>
              <w:tab/>
            </w:r>
            <w:r>
              <w:rPr>
                <w:spacing w:val="-2"/>
                <w:sz w:val="22"/>
              </w:rPr>
              <w:t>Aurangabad</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020" w:val="left" w:leader="none"/>
                <w:tab w:pos="1754" w:val="left" w:leader="none"/>
              </w:tabs>
              <w:spacing w:line="237" w:lineRule="auto" w:before="2"/>
              <w:ind w:left="105" w:right="96"/>
              <w:rPr>
                <w:sz w:val="22"/>
              </w:rPr>
            </w:pPr>
            <w:r>
              <w:rPr>
                <w:spacing w:val="-2"/>
                <w:sz w:val="22"/>
              </w:rPr>
              <w:t>Bandra</w:t>
            </w:r>
            <w:r>
              <w:rPr>
                <w:sz w:val="22"/>
              </w:rPr>
              <w:tab/>
            </w:r>
            <w:r>
              <w:rPr>
                <w:spacing w:val="-2"/>
                <w:sz w:val="22"/>
              </w:rPr>
              <w:t>Curla</w:t>
            </w:r>
            <w:r>
              <w:rPr>
                <w:sz w:val="22"/>
              </w:rPr>
              <w:tab/>
            </w:r>
            <w:r>
              <w:rPr>
                <w:spacing w:val="-2"/>
                <w:sz w:val="22"/>
              </w:rPr>
              <w:t>Complex, </w:t>
            </w:r>
            <w:r>
              <w:rPr>
                <w:sz w:val="22"/>
              </w:rPr>
              <w:t>Bandra</w:t>
            </w:r>
            <w:r>
              <w:rPr>
                <w:spacing w:val="8"/>
                <w:sz w:val="22"/>
              </w:rPr>
              <w:t> </w:t>
            </w:r>
            <w:r>
              <w:rPr>
                <w:sz w:val="22"/>
              </w:rPr>
              <w:t>(E),</w:t>
            </w:r>
            <w:r>
              <w:rPr>
                <w:spacing w:val="7"/>
                <w:sz w:val="22"/>
              </w:rPr>
              <w:t> </w:t>
            </w:r>
            <w:r>
              <w:rPr>
                <w:sz w:val="22"/>
              </w:rPr>
              <w:t>Mumbai</w:t>
            </w:r>
            <w:r>
              <w:rPr>
                <w:spacing w:val="10"/>
                <w:sz w:val="22"/>
              </w:rPr>
              <w:t> </w:t>
            </w:r>
            <w:r>
              <w:rPr>
                <w:sz w:val="22"/>
              </w:rPr>
              <w:t>-</w:t>
            </w:r>
            <w:r>
              <w:rPr>
                <w:spacing w:val="6"/>
                <w:sz w:val="22"/>
              </w:rPr>
              <w:t> </w:t>
            </w:r>
            <w:r>
              <w:rPr>
                <w:spacing w:val="-5"/>
                <w:sz w:val="22"/>
              </w:rPr>
              <w:t>400</w:t>
            </w:r>
          </w:p>
          <w:p>
            <w:pPr>
              <w:pStyle w:val="TableParagraph"/>
              <w:spacing w:line="235" w:lineRule="exact" w:before="1"/>
              <w:ind w:left="105"/>
              <w:rPr>
                <w:sz w:val="22"/>
              </w:rPr>
            </w:pPr>
            <w:r>
              <w:rPr>
                <w:spacing w:val="-5"/>
                <w:sz w:val="22"/>
              </w:rPr>
              <w:t>051</w:t>
            </w:r>
          </w:p>
        </w:tc>
        <w:tc>
          <w:tcPr>
            <w:tcW w:w="2973" w:type="dxa"/>
          </w:tcPr>
          <w:p>
            <w:pPr>
              <w:pStyle w:val="TableParagraph"/>
              <w:rPr>
                <w:sz w:val="22"/>
              </w:rPr>
            </w:pPr>
            <w:r>
              <w:rPr>
                <w:spacing w:val="-2"/>
                <w:sz w:val="22"/>
              </w:rPr>
              <w:t>(Maharashtra)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4"/>
                <w:sz w:val="22"/>
              </w:rPr>
              <w:t>141.</w:t>
            </w:r>
          </w:p>
        </w:tc>
        <w:tc>
          <w:tcPr>
            <w:tcW w:w="1892" w:type="dxa"/>
          </w:tcPr>
          <w:p>
            <w:pPr>
              <w:pStyle w:val="TableParagraph"/>
              <w:rPr>
                <w:sz w:val="22"/>
              </w:rPr>
            </w:pPr>
            <w:r>
              <w:rPr>
                <w:spacing w:val="-2"/>
                <w:sz w:val="22"/>
              </w:rPr>
              <w:t>TU/IV-RD/934</w:t>
            </w:r>
          </w:p>
        </w:tc>
        <w:tc>
          <w:tcPr>
            <w:tcW w:w="2790" w:type="dxa"/>
          </w:tcPr>
          <w:p>
            <w:pPr>
              <w:pStyle w:val="TableParagraph"/>
              <w:tabs>
                <w:tab w:pos="1286" w:val="left" w:leader="none"/>
              </w:tabs>
              <w:ind w:left="105" w:right="97"/>
              <w:jc w:val="both"/>
              <w:rPr>
                <w:sz w:val="22"/>
              </w:rPr>
            </w:pPr>
            <w:r>
              <w:rPr>
                <w:rFonts w:ascii="Arial"/>
                <w:b/>
                <w:sz w:val="22"/>
              </w:rPr>
              <w:t>Amines &amp; Plasticizers </w:t>
            </w:r>
            <w:r>
              <w:rPr>
                <w:rFonts w:ascii="Arial"/>
                <w:b/>
                <w:spacing w:val="-4"/>
                <w:sz w:val="22"/>
              </w:rPr>
              <w:t>Ltd.</w:t>
            </w:r>
            <w:r>
              <w:rPr>
                <w:rFonts w:ascii="Arial"/>
                <w:b/>
                <w:sz w:val="22"/>
              </w:rPr>
              <w:tab/>
            </w:r>
            <w:r>
              <w:rPr>
                <w:sz w:val="22"/>
              </w:rPr>
              <w:t>D </w:t>
            </w:r>
            <w:r>
              <w:rPr>
                <w:sz w:val="22"/>
              </w:rPr>
              <w:t>Building, Shivsagar Estate, Dr. Annie</w:t>
            </w:r>
            <w:r>
              <w:rPr>
                <w:spacing w:val="60"/>
                <w:sz w:val="22"/>
              </w:rPr>
              <w:t>   </w:t>
            </w:r>
            <w:r>
              <w:rPr>
                <w:sz w:val="22"/>
              </w:rPr>
              <w:t>Besant</w:t>
            </w:r>
            <w:r>
              <w:rPr>
                <w:spacing w:val="61"/>
                <w:sz w:val="22"/>
              </w:rPr>
              <w:t>   </w:t>
            </w:r>
            <w:r>
              <w:rPr>
                <w:spacing w:val="-4"/>
                <w:sz w:val="22"/>
              </w:rPr>
              <w:t>Road,</w:t>
            </w:r>
          </w:p>
          <w:p>
            <w:pPr>
              <w:pStyle w:val="TableParagraph"/>
              <w:spacing w:line="250" w:lineRule="exact"/>
              <w:ind w:left="105" w:right="97"/>
              <w:jc w:val="both"/>
              <w:rPr>
                <w:sz w:val="22"/>
              </w:rPr>
            </w:pPr>
            <w:r>
              <w:rPr>
                <w:sz w:val="22"/>
              </w:rPr>
              <w:t>Worli, Mumbai-400 018 </w:t>
            </w:r>
            <w:r>
              <w:rPr>
                <w:spacing w:val="-2"/>
                <w:sz w:val="22"/>
              </w:rPr>
              <w:t>(Maharashtra)</w:t>
            </w:r>
          </w:p>
        </w:tc>
        <w:tc>
          <w:tcPr>
            <w:tcW w:w="2973" w:type="dxa"/>
          </w:tcPr>
          <w:p>
            <w:pPr>
              <w:pStyle w:val="TableParagraph"/>
              <w:jc w:val="both"/>
              <w:rPr>
                <w:sz w:val="22"/>
              </w:rPr>
            </w:pPr>
            <w:r>
              <w:rPr>
                <w:sz w:val="22"/>
              </w:rPr>
              <w:t>Plot</w:t>
            </w:r>
            <w:r>
              <w:rPr>
                <w:spacing w:val="56"/>
                <w:w w:val="150"/>
                <w:sz w:val="22"/>
              </w:rPr>
              <w:t> </w:t>
            </w:r>
            <w:r>
              <w:rPr>
                <w:sz w:val="22"/>
              </w:rPr>
              <w:t>No.</w:t>
            </w:r>
            <w:r>
              <w:rPr>
                <w:spacing w:val="57"/>
                <w:w w:val="150"/>
                <w:sz w:val="22"/>
              </w:rPr>
              <w:t> </w:t>
            </w:r>
            <w:r>
              <w:rPr>
                <w:sz w:val="22"/>
              </w:rPr>
              <w:t>D-21/D21A,</w:t>
            </w:r>
            <w:r>
              <w:rPr>
                <w:spacing w:val="57"/>
                <w:w w:val="150"/>
                <w:sz w:val="22"/>
              </w:rPr>
              <w:t> </w:t>
            </w:r>
            <w:r>
              <w:rPr>
                <w:spacing w:val="-5"/>
                <w:sz w:val="22"/>
              </w:rPr>
              <w:t>TTC</w:t>
            </w:r>
          </w:p>
          <w:p>
            <w:pPr>
              <w:pStyle w:val="TableParagraph"/>
              <w:spacing w:before="1"/>
              <w:ind w:right="94"/>
              <w:jc w:val="both"/>
              <w:rPr>
                <w:sz w:val="22"/>
              </w:rPr>
            </w:pPr>
            <w:r>
              <w:rPr>
                <w:sz w:val="22"/>
              </w:rPr>
              <w:t>Indl. Area, Thane-Belapur Road,</w:t>
            </w:r>
            <w:r>
              <w:rPr>
                <w:spacing w:val="-11"/>
                <w:sz w:val="22"/>
              </w:rPr>
              <w:t> </w:t>
            </w:r>
            <w:r>
              <w:rPr>
                <w:sz w:val="22"/>
              </w:rPr>
              <w:t>Turbhe,</w:t>
            </w:r>
            <w:r>
              <w:rPr>
                <w:spacing w:val="-11"/>
                <w:sz w:val="22"/>
              </w:rPr>
              <w:t> </w:t>
            </w:r>
            <w:r>
              <w:rPr>
                <w:sz w:val="22"/>
              </w:rPr>
              <w:t>Navi</w:t>
            </w:r>
            <w:r>
              <w:rPr>
                <w:spacing w:val="-12"/>
                <w:sz w:val="22"/>
              </w:rPr>
              <w:t> </w:t>
            </w:r>
            <w:r>
              <w:rPr>
                <w:sz w:val="22"/>
              </w:rPr>
              <w:t>Mumbai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142.</w:t>
            </w:r>
          </w:p>
        </w:tc>
        <w:tc>
          <w:tcPr>
            <w:tcW w:w="1892" w:type="dxa"/>
          </w:tcPr>
          <w:p>
            <w:pPr>
              <w:pStyle w:val="TableParagraph"/>
              <w:rPr>
                <w:sz w:val="22"/>
              </w:rPr>
            </w:pPr>
            <w:r>
              <w:rPr>
                <w:spacing w:val="-2"/>
                <w:sz w:val="22"/>
              </w:rPr>
              <w:t>TU/IV-RD/943</w:t>
            </w:r>
          </w:p>
        </w:tc>
        <w:tc>
          <w:tcPr>
            <w:tcW w:w="2790" w:type="dxa"/>
          </w:tcPr>
          <w:p>
            <w:pPr>
              <w:pStyle w:val="TableParagraph"/>
              <w:tabs>
                <w:tab w:pos="2277" w:val="left" w:leader="none"/>
              </w:tabs>
              <w:ind w:left="105"/>
              <w:rPr>
                <w:rFonts w:ascii="Arial"/>
                <w:b/>
                <w:sz w:val="22"/>
              </w:rPr>
            </w:pPr>
            <w:r>
              <w:rPr>
                <w:rFonts w:ascii="Arial"/>
                <w:b/>
                <w:sz w:val="22"/>
              </w:rPr>
              <w:t>Engineers</w:t>
            </w:r>
            <w:r>
              <w:rPr>
                <w:rFonts w:ascii="Arial"/>
                <w:b/>
                <w:spacing w:val="34"/>
                <w:sz w:val="22"/>
              </w:rPr>
              <w:t>  </w:t>
            </w:r>
            <w:r>
              <w:rPr>
                <w:rFonts w:ascii="Arial"/>
                <w:b/>
                <w:spacing w:val="-2"/>
                <w:sz w:val="22"/>
              </w:rPr>
              <w:t>India</w:t>
            </w:r>
            <w:r>
              <w:rPr>
                <w:rFonts w:ascii="Arial"/>
                <w:b/>
                <w:sz w:val="22"/>
              </w:rPr>
              <w:tab/>
            </w:r>
            <w:r>
              <w:rPr>
                <w:rFonts w:ascii="Arial"/>
                <w:b/>
                <w:spacing w:val="-4"/>
                <w:sz w:val="22"/>
              </w:rPr>
              <w:t>Ltd.</w:t>
            </w:r>
          </w:p>
          <w:p>
            <w:pPr>
              <w:pStyle w:val="TableParagraph"/>
              <w:spacing w:before="1"/>
              <w:ind w:left="105"/>
              <w:rPr>
                <w:sz w:val="22"/>
              </w:rPr>
            </w:pPr>
            <w:r>
              <w:rPr>
                <w:sz w:val="22"/>
              </w:rPr>
              <w:t>Engineers</w:t>
            </w:r>
            <w:r>
              <w:rPr>
                <w:spacing w:val="57"/>
                <w:sz w:val="22"/>
              </w:rPr>
              <w:t> </w:t>
            </w:r>
            <w:r>
              <w:rPr>
                <w:sz w:val="22"/>
              </w:rPr>
              <w:t>India</w:t>
            </w:r>
            <w:r>
              <w:rPr>
                <w:spacing w:val="56"/>
                <w:sz w:val="22"/>
              </w:rPr>
              <w:t> </w:t>
            </w:r>
            <w:r>
              <w:rPr>
                <w:spacing w:val="-2"/>
                <w:sz w:val="22"/>
              </w:rPr>
              <w:t>Bhawan,</w:t>
            </w:r>
          </w:p>
          <w:p>
            <w:pPr>
              <w:pStyle w:val="TableParagraph"/>
              <w:spacing w:line="250" w:lineRule="exact"/>
              <w:ind w:left="105"/>
              <w:rPr>
                <w:sz w:val="22"/>
              </w:rPr>
            </w:pPr>
            <w:r>
              <w:rPr>
                <w:sz w:val="22"/>
              </w:rPr>
              <w:t>1,</w:t>
            </w:r>
            <w:r>
              <w:rPr>
                <w:spacing w:val="80"/>
                <w:sz w:val="22"/>
              </w:rPr>
              <w:t> </w:t>
            </w:r>
            <w:r>
              <w:rPr>
                <w:sz w:val="22"/>
              </w:rPr>
              <w:t>Bhikaji</w:t>
            </w:r>
            <w:r>
              <w:rPr>
                <w:spacing w:val="80"/>
                <w:sz w:val="22"/>
              </w:rPr>
              <w:t> </w:t>
            </w:r>
            <w:r>
              <w:rPr>
                <w:sz w:val="22"/>
              </w:rPr>
              <w:t>Cama</w:t>
            </w:r>
            <w:r>
              <w:rPr>
                <w:spacing w:val="80"/>
                <w:sz w:val="22"/>
              </w:rPr>
              <w:t> </w:t>
            </w:r>
            <w:r>
              <w:rPr>
                <w:sz w:val="22"/>
              </w:rPr>
              <w:t>Place, New Delhi – 110 066</w:t>
            </w:r>
          </w:p>
        </w:tc>
        <w:tc>
          <w:tcPr>
            <w:tcW w:w="2973" w:type="dxa"/>
          </w:tcPr>
          <w:p>
            <w:pPr>
              <w:pStyle w:val="TableParagraph"/>
              <w:tabs>
                <w:tab w:pos="853" w:val="left" w:leader="none"/>
                <w:tab w:pos="1850" w:val="left" w:leader="none"/>
              </w:tabs>
              <w:ind w:right="91"/>
              <w:rPr>
                <w:sz w:val="22"/>
              </w:rPr>
            </w:pPr>
            <w:r>
              <w:rPr>
                <w:spacing w:val="-4"/>
                <w:sz w:val="22"/>
              </w:rPr>
              <w:t>R&amp;D</w:t>
            </w:r>
            <w:r>
              <w:rPr>
                <w:sz w:val="22"/>
              </w:rPr>
              <w:tab/>
            </w:r>
            <w:r>
              <w:rPr>
                <w:spacing w:val="-2"/>
                <w:sz w:val="22"/>
              </w:rPr>
              <w:t>Centre,</w:t>
            </w:r>
            <w:r>
              <w:rPr>
                <w:sz w:val="22"/>
              </w:rPr>
              <w:tab/>
            </w:r>
            <w:r>
              <w:rPr>
                <w:spacing w:val="-2"/>
                <w:sz w:val="22"/>
              </w:rPr>
              <w:t>Sector-</w:t>
            </w:r>
            <w:r>
              <w:rPr>
                <w:spacing w:val="-2"/>
                <w:sz w:val="22"/>
              </w:rPr>
              <w:t>16, </w:t>
            </w:r>
            <w:r>
              <w:rPr>
                <w:sz w:val="22"/>
              </w:rPr>
              <w:t>Gurgaon, Haryana</w:t>
            </w:r>
          </w:p>
        </w:tc>
        <w:tc>
          <w:tcPr>
            <w:tcW w:w="1350" w:type="dxa"/>
          </w:tcPr>
          <w:p>
            <w:pPr>
              <w:pStyle w:val="TableParagraph"/>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4"/>
                <w:sz w:val="22"/>
              </w:rPr>
              <w:t>143.</w:t>
            </w:r>
          </w:p>
        </w:tc>
        <w:tc>
          <w:tcPr>
            <w:tcW w:w="1892" w:type="dxa"/>
          </w:tcPr>
          <w:p>
            <w:pPr>
              <w:pStyle w:val="TableParagraph"/>
              <w:rPr>
                <w:sz w:val="22"/>
              </w:rPr>
            </w:pPr>
            <w:r>
              <w:rPr>
                <w:spacing w:val="-2"/>
                <w:sz w:val="22"/>
              </w:rPr>
              <w:t>TU/IV-RD/944</w:t>
            </w:r>
          </w:p>
        </w:tc>
        <w:tc>
          <w:tcPr>
            <w:tcW w:w="2790" w:type="dxa"/>
          </w:tcPr>
          <w:p>
            <w:pPr>
              <w:pStyle w:val="TableParagraph"/>
              <w:ind w:left="105" w:right="97" w:firstLine="62"/>
              <w:jc w:val="both"/>
              <w:rPr>
                <w:sz w:val="22"/>
              </w:rPr>
            </w:pPr>
            <w:r>
              <w:rPr>
                <w:rFonts w:ascii="Arial"/>
                <w:b/>
                <w:sz w:val="22"/>
              </w:rPr>
              <w:t>Eicher Motors </w:t>
            </w:r>
            <w:r>
              <w:rPr>
                <w:rFonts w:ascii="Arial"/>
                <w:b/>
                <w:sz w:val="22"/>
              </w:rPr>
              <w:t>Ltd.</w:t>
            </w:r>
            <w:r>
              <w:rPr>
                <w:rFonts w:ascii="Arial"/>
                <w:b/>
                <w:spacing w:val="40"/>
                <w:sz w:val="22"/>
              </w:rPr>
              <w:t> </w:t>
            </w:r>
            <w:r>
              <w:rPr>
                <w:sz w:val="22"/>
              </w:rPr>
              <w:t>1111, 11</w:t>
            </w:r>
            <w:r>
              <w:rPr>
                <w:sz w:val="22"/>
                <w:vertAlign w:val="superscript"/>
              </w:rPr>
              <w:t>th</w:t>
            </w:r>
            <w:r>
              <w:rPr>
                <w:sz w:val="22"/>
                <w:vertAlign w:val="baseline"/>
              </w:rPr>
              <w:t> Floor, Ashoka Estate, Plot No. 24, Barakhamba Road, New Delhi - 110 001</w:t>
            </w:r>
          </w:p>
        </w:tc>
        <w:tc>
          <w:tcPr>
            <w:tcW w:w="2973" w:type="dxa"/>
          </w:tcPr>
          <w:p>
            <w:pPr>
              <w:pStyle w:val="TableParagraph"/>
              <w:tabs>
                <w:tab w:pos="2145" w:val="left" w:leader="none"/>
              </w:tabs>
              <w:ind w:right="96"/>
              <w:rPr>
                <w:sz w:val="22"/>
              </w:rPr>
            </w:pPr>
            <w:r>
              <w:rPr>
                <w:sz w:val="22"/>
              </w:rPr>
              <w:t>(i)</w:t>
            </w:r>
            <w:r>
              <w:rPr>
                <w:spacing w:val="40"/>
                <w:sz w:val="22"/>
              </w:rPr>
              <w:t> </w:t>
            </w:r>
            <w:r>
              <w:rPr>
                <w:sz w:val="22"/>
              </w:rPr>
              <w:t>No.</w:t>
            </w:r>
            <w:r>
              <w:rPr>
                <w:spacing w:val="40"/>
                <w:sz w:val="22"/>
              </w:rPr>
              <w:t> </w:t>
            </w:r>
            <w:r>
              <w:rPr>
                <w:sz w:val="22"/>
              </w:rPr>
              <w:t>296,</w:t>
            </w:r>
            <w:r>
              <w:rPr>
                <w:spacing w:val="40"/>
                <w:sz w:val="22"/>
              </w:rPr>
              <w:t> </w:t>
            </w:r>
            <w:r>
              <w:rPr>
                <w:sz w:val="22"/>
              </w:rPr>
              <w:t>Rajiv</w:t>
            </w:r>
            <w:r>
              <w:rPr>
                <w:spacing w:val="40"/>
                <w:sz w:val="22"/>
              </w:rPr>
              <w:t> </w:t>
            </w:r>
            <w:r>
              <w:rPr>
                <w:sz w:val="22"/>
              </w:rPr>
              <w:t>Gandhi </w:t>
            </w:r>
            <w:r>
              <w:rPr>
                <w:spacing w:val="-2"/>
                <w:sz w:val="22"/>
              </w:rPr>
              <w:t>Salai</w:t>
            </w:r>
            <w:r>
              <w:rPr>
                <w:sz w:val="22"/>
              </w:rPr>
              <w:tab/>
            </w:r>
            <w:r>
              <w:rPr>
                <w:spacing w:val="-2"/>
                <w:sz w:val="22"/>
              </w:rPr>
              <w:t>(OMR)</w:t>
            </w:r>
            <w:r>
              <w:rPr>
                <w:spacing w:val="-2"/>
                <w:sz w:val="22"/>
              </w:rPr>
              <w:t>,</w:t>
            </w:r>
          </w:p>
          <w:p>
            <w:pPr>
              <w:pStyle w:val="TableParagraph"/>
              <w:ind w:right="92"/>
              <w:jc w:val="both"/>
              <w:rPr>
                <w:sz w:val="22"/>
              </w:rPr>
            </w:pPr>
            <w:r>
              <w:rPr>
                <w:sz w:val="22"/>
              </w:rPr>
              <w:t>Sholinganallur, Chennai (Tamil Nadu) (ii) G 121 &amp; 122, SIPCOT Industrial Park, Vallam Vadagal, </w:t>
            </w:r>
            <w:r>
              <w:rPr>
                <w:spacing w:val="-2"/>
                <w:sz w:val="22"/>
              </w:rPr>
              <w:t>Sriperumbudur,</w:t>
            </w:r>
          </w:p>
          <w:p>
            <w:pPr>
              <w:pStyle w:val="TableParagraph"/>
              <w:spacing w:line="234" w:lineRule="exact"/>
              <w:jc w:val="both"/>
              <w:rPr>
                <w:sz w:val="22"/>
              </w:rPr>
            </w:pPr>
            <w:r>
              <w:rPr>
                <w:sz w:val="22"/>
              </w:rPr>
              <w:t>Kanchipuram</w:t>
            </w:r>
            <w:r>
              <w:rPr>
                <w:spacing w:val="-3"/>
                <w:sz w:val="22"/>
              </w:rPr>
              <w:t> </w:t>
            </w:r>
            <w:r>
              <w:rPr>
                <w:sz w:val="22"/>
              </w:rPr>
              <w:t>(Tamil</w:t>
            </w:r>
            <w:r>
              <w:rPr>
                <w:spacing w:val="-7"/>
                <w:sz w:val="22"/>
              </w:rPr>
              <w:t> </w:t>
            </w:r>
            <w:r>
              <w:rPr>
                <w:spacing w:val="-4"/>
                <w:sz w:val="22"/>
              </w:rPr>
              <w:t>Nadu)</w:t>
            </w:r>
          </w:p>
        </w:tc>
        <w:tc>
          <w:tcPr>
            <w:tcW w:w="1350" w:type="dxa"/>
          </w:tcPr>
          <w:p>
            <w:pPr>
              <w:pStyle w:val="TableParagraph"/>
              <w:ind w:left="0" w:right="28"/>
              <w:jc w:val="center"/>
              <w:rPr>
                <w:sz w:val="22"/>
              </w:rPr>
            </w:pPr>
            <w:r>
              <w:rPr>
                <w:spacing w:val="-2"/>
                <w:sz w:val="22"/>
              </w:rPr>
              <w:t>31.03.2027</w:t>
            </w:r>
          </w:p>
        </w:tc>
      </w:tr>
      <w:tr>
        <w:trPr>
          <w:trHeight w:val="3038" w:hRule="atLeast"/>
        </w:trPr>
        <w:tc>
          <w:tcPr>
            <w:tcW w:w="898" w:type="dxa"/>
          </w:tcPr>
          <w:p>
            <w:pPr>
              <w:pStyle w:val="TableParagraph"/>
              <w:ind w:left="177"/>
              <w:rPr>
                <w:sz w:val="22"/>
              </w:rPr>
            </w:pPr>
            <w:r>
              <w:rPr>
                <w:spacing w:val="-4"/>
                <w:sz w:val="22"/>
              </w:rPr>
              <w:t>144.</w:t>
            </w:r>
          </w:p>
        </w:tc>
        <w:tc>
          <w:tcPr>
            <w:tcW w:w="1892" w:type="dxa"/>
          </w:tcPr>
          <w:p>
            <w:pPr>
              <w:pStyle w:val="TableParagraph"/>
              <w:rPr>
                <w:sz w:val="22"/>
              </w:rPr>
            </w:pPr>
            <w:r>
              <w:rPr>
                <w:spacing w:val="-2"/>
                <w:sz w:val="22"/>
              </w:rPr>
              <w:t>TU/IV-RD/962</w:t>
            </w:r>
          </w:p>
        </w:tc>
        <w:tc>
          <w:tcPr>
            <w:tcW w:w="2790" w:type="dxa"/>
          </w:tcPr>
          <w:p>
            <w:pPr>
              <w:pStyle w:val="TableParagraph"/>
              <w:ind w:left="105" w:right="94"/>
              <w:jc w:val="both"/>
              <w:rPr>
                <w:sz w:val="22"/>
              </w:rPr>
            </w:pPr>
            <w:r>
              <w:rPr>
                <w:rFonts w:ascii="Arial" w:hAnsi="Arial"/>
                <w:b/>
                <w:sz w:val="22"/>
              </w:rPr>
              <w:t>Pidilite Industries Ltd. </w:t>
            </w:r>
            <w:r>
              <w:rPr>
                <w:sz w:val="22"/>
              </w:rPr>
              <w:t>Ramakrishna Mandir Road, Off Andheri Kurla Road, Andheri (East) Mumbai – 400 059 </w:t>
            </w:r>
            <w:r>
              <w:rPr>
                <w:spacing w:val="-2"/>
                <w:sz w:val="22"/>
              </w:rPr>
              <w:t>(Maharashtra)</w:t>
            </w:r>
          </w:p>
        </w:tc>
        <w:tc>
          <w:tcPr>
            <w:tcW w:w="2973" w:type="dxa"/>
          </w:tcPr>
          <w:p>
            <w:pPr>
              <w:pStyle w:val="TableParagraph"/>
              <w:ind w:right="91" w:firstLine="62"/>
              <w:jc w:val="both"/>
              <w:rPr>
                <w:sz w:val="22"/>
              </w:rPr>
            </w:pPr>
            <w:r>
              <w:rPr>
                <w:sz w:val="22"/>
              </w:rPr>
              <w:t>(i) Comp No. 43, Plot - 9, Marol</w:t>
            </w:r>
            <w:r>
              <w:rPr>
                <w:spacing w:val="-8"/>
                <w:sz w:val="22"/>
              </w:rPr>
              <w:t> </w:t>
            </w:r>
            <w:r>
              <w:rPr>
                <w:sz w:val="22"/>
              </w:rPr>
              <w:t>Co-op</w:t>
            </w:r>
            <w:r>
              <w:rPr>
                <w:spacing w:val="-6"/>
                <w:sz w:val="22"/>
              </w:rPr>
              <w:t> </w:t>
            </w:r>
            <w:r>
              <w:rPr>
                <w:sz w:val="22"/>
              </w:rPr>
              <w:t>Ind.</w:t>
            </w:r>
            <w:r>
              <w:rPr>
                <w:spacing w:val="-11"/>
                <w:sz w:val="22"/>
              </w:rPr>
              <w:t> </w:t>
            </w:r>
            <w:r>
              <w:rPr>
                <w:sz w:val="22"/>
              </w:rPr>
              <w:t>Estate</w:t>
            </w:r>
            <w:r>
              <w:rPr>
                <w:spacing w:val="-6"/>
                <w:sz w:val="22"/>
              </w:rPr>
              <w:t> </w:t>
            </w:r>
            <w:r>
              <w:rPr>
                <w:sz w:val="22"/>
              </w:rPr>
              <w:t>Ltd. Marol Sabaug Road, J.B.Nagar, Andheri (East), Mumbai (Maharashtra) (ii) Ramkrishna Mandir Road Off Mathuradas Vasanji Road, Andheri (East), Mumbai (Maharashtra) (iii) Plot</w:t>
            </w:r>
            <w:r>
              <w:rPr>
                <w:spacing w:val="54"/>
                <w:sz w:val="22"/>
              </w:rPr>
              <w:t>   </w:t>
            </w:r>
            <w:r>
              <w:rPr>
                <w:sz w:val="22"/>
              </w:rPr>
              <w:t>No.A-22,</w:t>
            </w:r>
            <w:r>
              <w:rPr>
                <w:spacing w:val="55"/>
                <w:sz w:val="22"/>
              </w:rPr>
              <w:t>   </w:t>
            </w:r>
            <w:r>
              <w:rPr>
                <w:spacing w:val="-2"/>
                <w:sz w:val="22"/>
              </w:rPr>
              <w:t>M.I.D.C.</w:t>
            </w:r>
          </w:p>
          <w:p>
            <w:pPr>
              <w:pStyle w:val="TableParagraph"/>
              <w:tabs>
                <w:tab w:pos="1189" w:val="left" w:leader="none"/>
                <w:tab w:pos="2112" w:val="left" w:leader="none"/>
              </w:tabs>
              <w:spacing w:line="254" w:lineRule="exact"/>
              <w:ind w:right="92"/>
              <w:rPr>
                <w:sz w:val="22"/>
              </w:rPr>
            </w:pPr>
            <w:r>
              <w:rPr>
                <w:spacing w:val="-2"/>
                <w:sz w:val="22"/>
              </w:rPr>
              <w:t>Mahad</w:t>
            </w:r>
            <w:r>
              <w:rPr>
                <w:sz w:val="22"/>
              </w:rPr>
              <w:tab/>
              <w:t>Dist.-</w:t>
              <w:tab/>
            </w:r>
            <w:r>
              <w:rPr>
                <w:spacing w:val="-2"/>
                <w:sz w:val="22"/>
              </w:rPr>
              <w:t>Raigad, (Maharashtra)</w:t>
            </w:r>
          </w:p>
        </w:tc>
        <w:tc>
          <w:tcPr>
            <w:tcW w:w="1350" w:type="dxa"/>
          </w:tcPr>
          <w:p>
            <w:pPr>
              <w:pStyle w:val="TableParagraph"/>
              <w:ind w:left="2" w:right="28"/>
              <w:jc w:val="center"/>
              <w:rPr>
                <w:sz w:val="22"/>
              </w:rPr>
            </w:pPr>
            <w:r>
              <w:rPr>
                <w:spacing w:val="-2"/>
                <w:sz w:val="22"/>
              </w:rPr>
              <w:t>31.03.2027</w:t>
            </w:r>
          </w:p>
        </w:tc>
      </w:tr>
      <w:tr>
        <w:trPr>
          <w:trHeight w:val="2529" w:hRule="atLeast"/>
        </w:trPr>
        <w:tc>
          <w:tcPr>
            <w:tcW w:w="898" w:type="dxa"/>
          </w:tcPr>
          <w:p>
            <w:pPr>
              <w:pStyle w:val="TableParagraph"/>
              <w:spacing w:line="248" w:lineRule="exact"/>
              <w:ind w:left="177"/>
              <w:rPr>
                <w:sz w:val="22"/>
              </w:rPr>
            </w:pPr>
            <w:r>
              <w:rPr>
                <w:spacing w:val="-4"/>
                <w:sz w:val="22"/>
              </w:rPr>
              <w:t>145.</w:t>
            </w:r>
          </w:p>
        </w:tc>
        <w:tc>
          <w:tcPr>
            <w:tcW w:w="1892" w:type="dxa"/>
          </w:tcPr>
          <w:p>
            <w:pPr>
              <w:pStyle w:val="TableParagraph"/>
              <w:spacing w:line="248" w:lineRule="exact"/>
              <w:rPr>
                <w:sz w:val="22"/>
              </w:rPr>
            </w:pPr>
            <w:r>
              <w:rPr>
                <w:spacing w:val="-2"/>
                <w:sz w:val="22"/>
              </w:rPr>
              <w:t>TU/IV-RD/963</w:t>
            </w:r>
          </w:p>
        </w:tc>
        <w:tc>
          <w:tcPr>
            <w:tcW w:w="2790" w:type="dxa"/>
          </w:tcPr>
          <w:p>
            <w:pPr>
              <w:pStyle w:val="TableParagraph"/>
              <w:ind w:left="105" w:right="92"/>
              <w:jc w:val="both"/>
              <w:rPr>
                <w:sz w:val="22"/>
              </w:rPr>
            </w:pPr>
            <w:r>
              <w:rPr>
                <w:rFonts w:ascii="Arial" w:hAnsi="Arial"/>
                <w:b/>
                <w:sz w:val="22"/>
              </w:rPr>
              <w:t>Huhtamaki India Ltd. (Formerly: Huhtamaki PPL</w:t>
            </w:r>
            <w:r>
              <w:rPr>
                <w:rFonts w:ascii="Arial" w:hAnsi="Arial"/>
                <w:b/>
                <w:spacing w:val="40"/>
                <w:sz w:val="22"/>
              </w:rPr>
              <w:t> </w:t>
            </w:r>
            <w:r>
              <w:rPr>
                <w:rFonts w:ascii="Arial" w:hAnsi="Arial"/>
                <w:b/>
                <w:sz w:val="22"/>
              </w:rPr>
              <w:t>Ltd)</w:t>
            </w:r>
            <w:r>
              <w:rPr>
                <w:rFonts w:ascii="Arial" w:hAnsi="Arial"/>
                <w:b/>
                <w:spacing w:val="40"/>
                <w:sz w:val="22"/>
              </w:rPr>
              <w:t> </w:t>
            </w:r>
            <w:r>
              <w:rPr>
                <w:sz w:val="22"/>
              </w:rPr>
              <w:t>Unit</w:t>
            </w:r>
            <w:r>
              <w:rPr>
                <w:spacing w:val="40"/>
                <w:sz w:val="22"/>
              </w:rPr>
              <w:t> </w:t>
            </w:r>
            <w:r>
              <w:rPr>
                <w:sz w:val="22"/>
              </w:rPr>
              <w:t>No.</w:t>
            </w:r>
            <w:r>
              <w:rPr>
                <w:spacing w:val="40"/>
                <w:sz w:val="22"/>
              </w:rPr>
              <w:t> </w:t>
            </w:r>
            <w:r>
              <w:rPr>
                <w:sz w:val="22"/>
              </w:rPr>
              <w:t>12A-06, B-Wing, 13</w:t>
            </w:r>
            <w:r>
              <w:rPr>
                <w:sz w:val="22"/>
                <w:vertAlign w:val="superscript"/>
              </w:rPr>
              <w:t>th</w:t>
            </w:r>
            <w:r>
              <w:rPr>
                <w:spacing w:val="40"/>
                <w:sz w:val="22"/>
                <w:vertAlign w:val="baseline"/>
              </w:rPr>
              <w:t> </w:t>
            </w:r>
            <w:r>
              <w:rPr>
                <w:sz w:val="22"/>
                <w:vertAlign w:val="baseline"/>
              </w:rPr>
              <w:t>Floor, Parinee Crescenzo, Plot Nos.</w:t>
            </w:r>
            <w:r>
              <w:rPr>
                <w:spacing w:val="61"/>
                <w:w w:val="150"/>
                <w:sz w:val="22"/>
                <w:vertAlign w:val="baseline"/>
              </w:rPr>
              <w:t> </w:t>
            </w:r>
            <w:r>
              <w:rPr>
                <w:sz w:val="22"/>
                <w:vertAlign w:val="baseline"/>
              </w:rPr>
              <w:t>C-38</w:t>
            </w:r>
            <w:r>
              <w:rPr>
                <w:spacing w:val="58"/>
                <w:w w:val="150"/>
                <w:sz w:val="22"/>
                <w:vertAlign w:val="baseline"/>
              </w:rPr>
              <w:t> </w:t>
            </w:r>
            <w:r>
              <w:rPr>
                <w:sz w:val="22"/>
                <w:vertAlign w:val="baseline"/>
              </w:rPr>
              <w:t>&amp;</w:t>
            </w:r>
            <w:r>
              <w:rPr>
                <w:spacing w:val="62"/>
                <w:w w:val="150"/>
                <w:sz w:val="22"/>
                <w:vertAlign w:val="baseline"/>
              </w:rPr>
              <w:t> </w:t>
            </w:r>
            <w:r>
              <w:rPr>
                <w:sz w:val="22"/>
                <w:vertAlign w:val="baseline"/>
              </w:rPr>
              <w:t>C-39,</w:t>
            </w:r>
            <w:r>
              <w:rPr>
                <w:spacing w:val="62"/>
                <w:w w:val="150"/>
                <w:sz w:val="22"/>
                <w:vertAlign w:val="baseline"/>
              </w:rPr>
              <w:t> </w:t>
            </w:r>
            <w:r>
              <w:rPr>
                <w:spacing w:val="-4"/>
                <w:sz w:val="22"/>
                <w:vertAlign w:val="baseline"/>
              </w:rPr>
              <w:t>‘’G”</w:t>
            </w:r>
          </w:p>
          <w:p>
            <w:pPr>
              <w:pStyle w:val="TableParagraph"/>
              <w:ind w:left="105" w:right="97"/>
              <w:jc w:val="both"/>
              <w:rPr>
                <w:sz w:val="22"/>
              </w:rPr>
            </w:pPr>
            <w:r>
              <w:rPr>
                <w:sz w:val="22"/>
              </w:rPr>
              <w:t>Block, Bandra Kurla Complex, Bandra (East), Mumbai</w:t>
            </w:r>
            <w:r>
              <w:rPr>
                <w:spacing w:val="60"/>
                <w:w w:val="150"/>
                <w:sz w:val="22"/>
              </w:rPr>
              <w:t>  </w:t>
            </w:r>
            <w:r>
              <w:rPr>
                <w:sz w:val="22"/>
              </w:rPr>
              <w:t>-</w:t>
            </w:r>
            <w:r>
              <w:rPr>
                <w:spacing w:val="61"/>
                <w:w w:val="150"/>
                <w:sz w:val="22"/>
              </w:rPr>
              <w:t>  </w:t>
            </w:r>
            <w:r>
              <w:rPr>
                <w:sz w:val="22"/>
              </w:rPr>
              <w:t>400</w:t>
            </w:r>
            <w:r>
              <w:rPr>
                <w:spacing w:val="59"/>
                <w:w w:val="150"/>
                <w:sz w:val="22"/>
              </w:rPr>
              <w:t>  </w:t>
            </w:r>
            <w:r>
              <w:rPr>
                <w:spacing w:val="-4"/>
                <w:sz w:val="22"/>
              </w:rPr>
              <w:t>051,</w:t>
            </w:r>
          </w:p>
          <w:p>
            <w:pPr>
              <w:pStyle w:val="TableParagraph"/>
              <w:spacing w:line="234" w:lineRule="exact"/>
              <w:ind w:left="105"/>
              <w:rPr>
                <w:sz w:val="22"/>
              </w:rPr>
            </w:pPr>
            <w:r>
              <w:rPr>
                <w:spacing w:val="-2"/>
                <w:sz w:val="22"/>
              </w:rPr>
              <w:t>Maharashtra</w:t>
            </w:r>
          </w:p>
        </w:tc>
        <w:tc>
          <w:tcPr>
            <w:tcW w:w="2973" w:type="dxa"/>
          </w:tcPr>
          <w:p>
            <w:pPr>
              <w:pStyle w:val="TableParagraph"/>
              <w:spacing w:line="242" w:lineRule="auto"/>
              <w:ind w:right="92"/>
              <w:jc w:val="both"/>
              <w:rPr>
                <w:sz w:val="22"/>
              </w:rPr>
            </w:pPr>
            <w:r>
              <w:rPr>
                <w:sz w:val="22"/>
              </w:rPr>
              <w:t>KM 16, Survey No. 51, 52 and 53, Khopoli-Pen Road, Khopoli (Maharashtra)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4"/>
                <w:sz w:val="22"/>
              </w:rPr>
              <w:t>146.</w:t>
            </w:r>
          </w:p>
        </w:tc>
        <w:tc>
          <w:tcPr>
            <w:tcW w:w="1892" w:type="dxa"/>
          </w:tcPr>
          <w:p>
            <w:pPr>
              <w:pStyle w:val="TableParagraph"/>
              <w:spacing w:line="248" w:lineRule="exact"/>
              <w:rPr>
                <w:sz w:val="22"/>
              </w:rPr>
            </w:pPr>
            <w:r>
              <w:rPr>
                <w:spacing w:val="-2"/>
                <w:sz w:val="22"/>
              </w:rPr>
              <w:t>TU/IV-RD/965</w:t>
            </w:r>
          </w:p>
        </w:tc>
        <w:tc>
          <w:tcPr>
            <w:tcW w:w="2790" w:type="dxa"/>
          </w:tcPr>
          <w:p>
            <w:pPr>
              <w:pStyle w:val="TableParagraph"/>
              <w:spacing w:line="242" w:lineRule="auto"/>
              <w:ind w:left="105" w:right="97"/>
              <w:jc w:val="both"/>
              <w:rPr>
                <w:sz w:val="22"/>
              </w:rPr>
            </w:pPr>
            <w:r>
              <w:rPr>
                <w:rFonts w:ascii="Arial"/>
                <w:b/>
                <w:sz w:val="22"/>
              </w:rPr>
              <w:t>Ralson (India)</w:t>
            </w:r>
            <w:r>
              <w:rPr>
                <w:rFonts w:ascii="Arial"/>
                <w:b/>
                <w:spacing w:val="40"/>
                <w:sz w:val="22"/>
              </w:rPr>
              <w:t> </w:t>
            </w:r>
            <w:r>
              <w:rPr>
                <w:rFonts w:ascii="Arial"/>
                <w:b/>
                <w:sz w:val="22"/>
              </w:rPr>
              <w:t>Ltd. </w:t>
            </w:r>
            <w:r>
              <w:rPr>
                <w:sz w:val="22"/>
              </w:rPr>
              <w:t>Ralson Nagar, G.T. Road Ludhiana - 141 </w:t>
            </w:r>
            <w:r>
              <w:rPr>
                <w:sz w:val="22"/>
              </w:rPr>
              <w:t>003 </w:t>
            </w:r>
            <w:r>
              <w:rPr>
                <w:spacing w:val="-2"/>
                <w:sz w:val="22"/>
              </w:rPr>
              <w:t>(Punjab)</w:t>
            </w:r>
          </w:p>
        </w:tc>
        <w:tc>
          <w:tcPr>
            <w:tcW w:w="2973" w:type="dxa"/>
          </w:tcPr>
          <w:p>
            <w:pPr>
              <w:pStyle w:val="TableParagraph"/>
              <w:ind w:right="94"/>
              <w:jc w:val="both"/>
              <w:rPr>
                <w:sz w:val="22"/>
              </w:rPr>
            </w:pPr>
            <w:r>
              <w:rPr>
                <w:sz w:val="22"/>
              </w:rPr>
              <w:t>(i)Ralson</w:t>
            </w:r>
            <w:r>
              <w:rPr>
                <w:spacing w:val="-4"/>
                <w:sz w:val="22"/>
              </w:rPr>
              <w:t> </w:t>
            </w:r>
            <w:r>
              <w:rPr>
                <w:sz w:val="22"/>
              </w:rPr>
              <w:t>Nagar,</w:t>
            </w:r>
            <w:r>
              <w:rPr>
                <w:spacing w:val="-8"/>
                <w:sz w:val="22"/>
              </w:rPr>
              <w:t> </w:t>
            </w:r>
            <w:r>
              <w:rPr>
                <w:sz w:val="22"/>
              </w:rPr>
              <w:t>G.T.</w:t>
            </w:r>
            <w:r>
              <w:rPr>
                <w:spacing w:val="-9"/>
                <w:sz w:val="22"/>
              </w:rPr>
              <w:t> </w:t>
            </w:r>
            <w:r>
              <w:rPr>
                <w:sz w:val="22"/>
              </w:rPr>
              <w:t>Road, Ludhiana (Punjab) (ii) Auto Tyre Division, 25th Mile Stone, Village Mallipur, GT Road,</w:t>
            </w:r>
            <w:r>
              <w:rPr>
                <w:spacing w:val="55"/>
                <w:sz w:val="22"/>
              </w:rPr>
              <w:t>  </w:t>
            </w:r>
            <w:r>
              <w:rPr>
                <w:sz w:val="22"/>
              </w:rPr>
              <w:t>Doraha,</w:t>
            </w:r>
            <w:r>
              <w:rPr>
                <w:spacing w:val="56"/>
                <w:sz w:val="22"/>
              </w:rPr>
              <w:t>  </w:t>
            </w:r>
            <w:r>
              <w:rPr>
                <w:spacing w:val="-2"/>
                <w:sz w:val="22"/>
              </w:rPr>
              <w:t>Ludhiana</w:t>
            </w:r>
          </w:p>
          <w:p>
            <w:pPr>
              <w:pStyle w:val="TableParagraph"/>
              <w:spacing w:line="234" w:lineRule="exact"/>
              <w:rPr>
                <w:sz w:val="22"/>
              </w:rPr>
            </w:pPr>
            <w:r>
              <w:rPr>
                <w:spacing w:val="-2"/>
                <w:sz w:val="22"/>
              </w:rPr>
              <w:t>(Punjab)</w:t>
            </w:r>
          </w:p>
        </w:tc>
        <w:tc>
          <w:tcPr>
            <w:tcW w:w="1350" w:type="dxa"/>
          </w:tcPr>
          <w:p>
            <w:pPr>
              <w:pStyle w:val="TableParagraph"/>
              <w:spacing w:line="248" w:lineRule="exact"/>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147.</w:t>
            </w:r>
          </w:p>
        </w:tc>
        <w:tc>
          <w:tcPr>
            <w:tcW w:w="1892" w:type="dxa"/>
          </w:tcPr>
          <w:p>
            <w:pPr>
              <w:pStyle w:val="TableParagraph"/>
              <w:rPr>
                <w:sz w:val="22"/>
              </w:rPr>
            </w:pPr>
            <w:r>
              <w:rPr>
                <w:spacing w:val="-2"/>
                <w:sz w:val="22"/>
              </w:rPr>
              <w:t>TU/IV-RD/1004</w:t>
            </w:r>
          </w:p>
        </w:tc>
        <w:tc>
          <w:tcPr>
            <w:tcW w:w="2790" w:type="dxa"/>
          </w:tcPr>
          <w:p>
            <w:pPr>
              <w:pStyle w:val="TableParagraph"/>
              <w:tabs>
                <w:tab w:pos="1923" w:val="left" w:leader="none"/>
              </w:tabs>
              <w:ind w:left="105" w:right="94"/>
              <w:jc w:val="both"/>
              <w:rPr>
                <w:sz w:val="22"/>
              </w:rPr>
            </w:pPr>
            <w:r>
              <w:rPr>
                <w:rFonts w:ascii="Arial"/>
                <w:b/>
                <w:spacing w:val="-2"/>
                <w:sz w:val="22"/>
              </w:rPr>
              <w:t>Bharat</w:t>
            </w:r>
            <w:r>
              <w:rPr>
                <w:rFonts w:ascii="Arial"/>
                <w:b/>
                <w:sz w:val="22"/>
              </w:rPr>
              <w:tab/>
            </w:r>
            <w:r>
              <w:rPr>
                <w:rFonts w:ascii="Arial"/>
                <w:b/>
                <w:spacing w:val="-2"/>
                <w:sz w:val="22"/>
              </w:rPr>
              <w:t>Battery </w:t>
            </w:r>
            <w:r>
              <w:rPr>
                <w:rFonts w:ascii="Arial"/>
                <w:b/>
                <w:sz w:val="22"/>
              </w:rPr>
              <w:t>Manufacturing Co. Pvt. Ltd</w:t>
            </w:r>
            <w:r>
              <w:rPr>
                <w:sz w:val="22"/>
              </w:rPr>
              <w:t>.</w:t>
            </w:r>
            <w:r>
              <w:rPr>
                <w:spacing w:val="67"/>
                <w:sz w:val="22"/>
              </w:rPr>
              <w:t> </w:t>
            </w:r>
            <w:r>
              <w:rPr>
                <w:sz w:val="22"/>
              </w:rPr>
              <w:t>11A &amp;</w:t>
            </w:r>
            <w:r>
              <w:rPr>
                <w:spacing w:val="5"/>
                <w:sz w:val="22"/>
              </w:rPr>
              <w:t> </w:t>
            </w:r>
            <w:r>
              <w:rPr>
                <w:sz w:val="22"/>
              </w:rPr>
              <w:t>B</w:t>
            </w:r>
            <w:r>
              <w:rPr>
                <w:spacing w:val="5"/>
                <w:sz w:val="22"/>
              </w:rPr>
              <w:t> </w:t>
            </w:r>
            <w:r>
              <w:rPr>
                <w:sz w:val="22"/>
              </w:rPr>
              <w:t>Jamir</w:t>
            </w:r>
            <w:r>
              <w:rPr>
                <w:spacing w:val="3"/>
                <w:sz w:val="22"/>
              </w:rPr>
              <w:t> </w:t>
            </w:r>
            <w:r>
              <w:rPr>
                <w:spacing w:val="-4"/>
                <w:sz w:val="22"/>
              </w:rPr>
              <w:t>Lane,</w:t>
            </w:r>
          </w:p>
          <w:p>
            <w:pPr>
              <w:pStyle w:val="TableParagraph"/>
              <w:spacing w:line="234" w:lineRule="exact"/>
              <w:ind w:left="105"/>
              <w:jc w:val="both"/>
              <w:rPr>
                <w:sz w:val="22"/>
              </w:rPr>
            </w:pPr>
            <w:r>
              <w:rPr>
                <w:sz w:val="22"/>
              </w:rPr>
              <w:t>Kolkata</w:t>
            </w:r>
            <w:r>
              <w:rPr>
                <w:spacing w:val="65"/>
                <w:w w:val="150"/>
                <w:sz w:val="22"/>
              </w:rPr>
              <w:t> </w:t>
            </w:r>
            <w:r>
              <w:rPr>
                <w:sz w:val="22"/>
              </w:rPr>
              <w:t>-700</w:t>
            </w:r>
            <w:r>
              <w:rPr>
                <w:spacing w:val="58"/>
                <w:w w:val="150"/>
                <w:sz w:val="22"/>
              </w:rPr>
              <w:t> </w:t>
            </w:r>
            <w:r>
              <w:rPr>
                <w:sz w:val="22"/>
              </w:rPr>
              <w:t>019,</w:t>
            </w:r>
            <w:r>
              <w:rPr>
                <w:spacing w:val="64"/>
                <w:w w:val="150"/>
                <w:sz w:val="22"/>
              </w:rPr>
              <w:t> </w:t>
            </w:r>
            <w:r>
              <w:rPr>
                <w:spacing w:val="-4"/>
                <w:sz w:val="22"/>
              </w:rPr>
              <w:t>West</w:t>
            </w:r>
          </w:p>
        </w:tc>
        <w:tc>
          <w:tcPr>
            <w:tcW w:w="2973" w:type="dxa"/>
          </w:tcPr>
          <w:p>
            <w:pPr>
              <w:pStyle w:val="TableParagraph"/>
              <w:spacing w:line="237" w:lineRule="auto" w:before="2"/>
              <w:ind w:right="89"/>
              <w:rPr>
                <w:sz w:val="22"/>
              </w:rPr>
            </w:pPr>
            <w:r>
              <w:rPr>
                <w:sz w:val="22"/>
              </w:rPr>
              <w:t>56,</w:t>
            </w:r>
            <w:r>
              <w:rPr>
                <w:spacing w:val="40"/>
                <w:sz w:val="22"/>
              </w:rPr>
              <w:t> </w:t>
            </w:r>
            <w:r>
              <w:rPr>
                <w:sz w:val="22"/>
              </w:rPr>
              <w:t>Bondel</w:t>
            </w:r>
            <w:r>
              <w:rPr>
                <w:spacing w:val="40"/>
                <w:sz w:val="22"/>
              </w:rPr>
              <w:t> </w:t>
            </w:r>
            <w:r>
              <w:rPr>
                <w:sz w:val="22"/>
              </w:rPr>
              <w:t>Road,</w:t>
            </w:r>
            <w:r>
              <w:rPr>
                <w:spacing w:val="40"/>
                <w:sz w:val="22"/>
              </w:rPr>
              <w:t> </w:t>
            </w:r>
            <w:r>
              <w:rPr>
                <w:sz w:val="22"/>
              </w:rPr>
              <w:t>Kolkata, West Bengal</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40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pacing w:val="-2"/>
                <w:sz w:val="22"/>
              </w:rPr>
              <w:t>Bengal</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517" w:hRule="atLeast"/>
        </w:trPr>
        <w:tc>
          <w:tcPr>
            <w:tcW w:w="898" w:type="dxa"/>
          </w:tcPr>
          <w:p>
            <w:pPr>
              <w:pStyle w:val="TableParagraph"/>
              <w:spacing w:line="248" w:lineRule="exact"/>
              <w:ind w:left="177"/>
              <w:rPr>
                <w:sz w:val="22"/>
              </w:rPr>
            </w:pPr>
            <w:r>
              <w:rPr>
                <w:spacing w:val="-4"/>
                <w:sz w:val="22"/>
              </w:rPr>
              <w:t>148.</w:t>
            </w:r>
          </w:p>
        </w:tc>
        <w:tc>
          <w:tcPr>
            <w:tcW w:w="1892" w:type="dxa"/>
          </w:tcPr>
          <w:p>
            <w:pPr>
              <w:pStyle w:val="TableParagraph"/>
              <w:spacing w:line="248" w:lineRule="exact"/>
              <w:rPr>
                <w:sz w:val="22"/>
              </w:rPr>
            </w:pPr>
            <w:r>
              <w:rPr>
                <w:spacing w:val="-2"/>
                <w:sz w:val="22"/>
              </w:rPr>
              <w:t>TU/IV-RD/1005</w:t>
            </w:r>
          </w:p>
        </w:tc>
        <w:tc>
          <w:tcPr>
            <w:tcW w:w="2790" w:type="dxa"/>
          </w:tcPr>
          <w:p>
            <w:pPr>
              <w:pStyle w:val="TableParagraph"/>
              <w:tabs>
                <w:tab w:pos="2680" w:val="right" w:leader="none"/>
              </w:tabs>
              <w:ind w:left="105" w:right="97"/>
              <w:jc w:val="both"/>
              <w:rPr>
                <w:sz w:val="22"/>
              </w:rPr>
            </w:pPr>
            <w:r>
              <w:rPr>
                <w:rFonts w:ascii="Arial"/>
                <w:b/>
                <w:sz w:val="22"/>
              </w:rPr>
              <w:t>Kokuyo Camlin Ltd. </w:t>
            </w:r>
            <w:r>
              <w:rPr>
                <w:sz w:val="22"/>
              </w:rPr>
              <w:t>Hilton House, 48/2, Hilton House, Central Road, MIDC, Andheri (E), </w:t>
            </w:r>
            <w:r>
              <w:rPr>
                <w:spacing w:val="-2"/>
                <w:sz w:val="22"/>
              </w:rPr>
              <w:t>Mumbai-</w:t>
            </w:r>
            <w:r>
              <w:rPr>
                <w:spacing w:val="-5"/>
                <w:sz w:val="22"/>
              </w:rPr>
              <w:t>400</w:t>
            </w:r>
            <w:r>
              <w:rPr>
                <w:sz w:val="22"/>
              </w:rPr>
              <w:tab/>
            </w:r>
            <w:r>
              <w:rPr>
                <w:spacing w:val="-5"/>
                <w:sz w:val="22"/>
              </w:rPr>
              <w:t>093</w:t>
            </w:r>
          </w:p>
          <w:p>
            <w:pPr>
              <w:pStyle w:val="TableParagraph"/>
              <w:spacing w:line="234" w:lineRule="exact"/>
              <w:ind w:left="105"/>
              <w:rPr>
                <w:sz w:val="22"/>
              </w:rPr>
            </w:pPr>
            <w:r>
              <w:rPr>
                <w:spacing w:val="-2"/>
                <w:sz w:val="22"/>
              </w:rPr>
              <w:t>(Maharashtra)</w:t>
            </w:r>
          </w:p>
        </w:tc>
        <w:tc>
          <w:tcPr>
            <w:tcW w:w="2973" w:type="dxa"/>
          </w:tcPr>
          <w:p>
            <w:pPr>
              <w:pStyle w:val="TableParagraph"/>
              <w:spacing w:line="242" w:lineRule="auto"/>
              <w:ind w:right="93"/>
              <w:jc w:val="both"/>
              <w:rPr>
                <w:sz w:val="22"/>
              </w:rPr>
            </w:pPr>
            <w:r>
              <w:rPr>
                <w:sz w:val="22"/>
              </w:rPr>
              <w:t>D-2/1, MIDC Indl. Area, Boisar (Tarapur), Tal-Palghar, Dist. Thane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149.</w:t>
            </w:r>
          </w:p>
        </w:tc>
        <w:tc>
          <w:tcPr>
            <w:tcW w:w="1892" w:type="dxa"/>
          </w:tcPr>
          <w:p>
            <w:pPr>
              <w:pStyle w:val="TableParagraph"/>
              <w:rPr>
                <w:sz w:val="22"/>
              </w:rPr>
            </w:pPr>
            <w:r>
              <w:rPr>
                <w:spacing w:val="-2"/>
                <w:sz w:val="22"/>
              </w:rPr>
              <w:t>TU/IV-RD/1006</w:t>
            </w:r>
          </w:p>
        </w:tc>
        <w:tc>
          <w:tcPr>
            <w:tcW w:w="2790" w:type="dxa"/>
          </w:tcPr>
          <w:p>
            <w:pPr>
              <w:pStyle w:val="TableParagraph"/>
              <w:ind w:left="105" w:right="97"/>
              <w:jc w:val="both"/>
              <w:rPr>
                <w:sz w:val="22"/>
              </w:rPr>
            </w:pPr>
            <w:r>
              <w:rPr>
                <w:rFonts w:ascii="Arial"/>
                <w:b/>
                <w:sz w:val="22"/>
              </w:rPr>
              <w:t>Ceat Ltd. </w:t>
            </w:r>
            <w:r>
              <w:rPr>
                <w:sz w:val="22"/>
              </w:rPr>
              <w:t>463, Dr. Annie Besant Road, Worli, Mumbai</w:t>
            </w:r>
            <w:r>
              <w:rPr>
                <w:spacing w:val="60"/>
                <w:w w:val="150"/>
                <w:sz w:val="22"/>
              </w:rPr>
              <w:t>  </w:t>
            </w:r>
            <w:r>
              <w:rPr>
                <w:sz w:val="22"/>
              </w:rPr>
              <w:t>-</w:t>
            </w:r>
            <w:r>
              <w:rPr>
                <w:spacing w:val="61"/>
                <w:w w:val="150"/>
                <w:sz w:val="22"/>
              </w:rPr>
              <w:t>  </w:t>
            </w:r>
            <w:r>
              <w:rPr>
                <w:sz w:val="22"/>
              </w:rPr>
              <w:t>400</w:t>
            </w:r>
            <w:r>
              <w:rPr>
                <w:spacing w:val="59"/>
                <w:w w:val="150"/>
                <w:sz w:val="22"/>
              </w:rPr>
              <w:t>  </w:t>
            </w:r>
            <w:r>
              <w:rPr>
                <w:spacing w:val="-4"/>
                <w:sz w:val="22"/>
              </w:rPr>
              <w:t>030,</w:t>
            </w:r>
          </w:p>
          <w:p>
            <w:pPr>
              <w:pStyle w:val="TableParagraph"/>
              <w:spacing w:line="234" w:lineRule="exact"/>
              <w:ind w:left="105"/>
              <w:rPr>
                <w:sz w:val="22"/>
              </w:rPr>
            </w:pPr>
            <w:r>
              <w:rPr>
                <w:spacing w:val="-2"/>
                <w:sz w:val="22"/>
              </w:rPr>
              <w:t>Maharashtra.</w:t>
            </w:r>
          </w:p>
        </w:tc>
        <w:tc>
          <w:tcPr>
            <w:tcW w:w="2973" w:type="dxa"/>
          </w:tcPr>
          <w:p>
            <w:pPr>
              <w:pStyle w:val="TableParagraph"/>
              <w:ind w:right="93"/>
              <w:jc w:val="both"/>
              <w:rPr>
                <w:sz w:val="22"/>
              </w:rPr>
            </w:pPr>
            <w:r>
              <w:rPr>
                <w:sz w:val="22"/>
              </w:rPr>
              <w:t>Get Muvala,Tal: Halol,</w:t>
            </w:r>
            <w:r>
              <w:rPr>
                <w:spacing w:val="80"/>
                <w:sz w:val="22"/>
              </w:rPr>
              <w:t> </w:t>
            </w:r>
            <w:r>
              <w:rPr>
                <w:sz w:val="22"/>
              </w:rPr>
              <w:t>P.O.- Chandrapura, Distt.-Panchmahal,</w:t>
            </w:r>
            <w:r>
              <w:rPr>
                <w:spacing w:val="57"/>
                <w:w w:val="150"/>
                <w:sz w:val="22"/>
              </w:rPr>
              <w:t>   </w:t>
            </w:r>
            <w:r>
              <w:rPr>
                <w:spacing w:val="-2"/>
                <w:sz w:val="22"/>
              </w:rPr>
              <w:t>Vadodara,</w:t>
            </w:r>
          </w:p>
          <w:p>
            <w:pPr>
              <w:pStyle w:val="TableParagraph"/>
              <w:spacing w:line="234" w:lineRule="exact"/>
              <w:rPr>
                <w:sz w:val="22"/>
              </w:rPr>
            </w:pP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150.</w:t>
            </w:r>
          </w:p>
        </w:tc>
        <w:tc>
          <w:tcPr>
            <w:tcW w:w="1892" w:type="dxa"/>
          </w:tcPr>
          <w:p>
            <w:pPr>
              <w:pStyle w:val="TableParagraph"/>
              <w:rPr>
                <w:sz w:val="22"/>
              </w:rPr>
            </w:pPr>
            <w:r>
              <w:rPr>
                <w:spacing w:val="-2"/>
                <w:sz w:val="22"/>
              </w:rPr>
              <w:t>TU/IV-RD/1013</w:t>
            </w:r>
          </w:p>
        </w:tc>
        <w:tc>
          <w:tcPr>
            <w:tcW w:w="2790" w:type="dxa"/>
          </w:tcPr>
          <w:p>
            <w:pPr>
              <w:pStyle w:val="TableParagraph"/>
              <w:ind w:left="105" w:right="96"/>
              <w:jc w:val="both"/>
              <w:rPr>
                <w:sz w:val="22"/>
              </w:rPr>
            </w:pPr>
            <w:r>
              <w:rPr>
                <w:rFonts w:ascii="Arial" w:hAnsi="Arial"/>
                <w:b/>
                <w:sz w:val="22"/>
              </w:rPr>
              <w:t>HEG Ltd. </w:t>
            </w:r>
            <w:r>
              <w:rPr>
                <w:sz w:val="22"/>
              </w:rPr>
              <w:t>Bhilwara Bhawan, A-12, Sector – I, Noida</w:t>
            </w:r>
            <w:r>
              <w:rPr>
                <w:spacing w:val="57"/>
                <w:w w:val="150"/>
                <w:sz w:val="22"/>
              </w:rPr>
              <w:t> </w:t>
            </w:r>
            <w:r>
              <w:rPr>
                <w:sz w:val="22"/>
              </w:rPr>
              <w:t>–</w:t>
            </w:r>
            <w:r>
              <w:rPr>
                <w:spacing w:val="56"/>
                <w:w w:val="150"/>
                <w:sz w:val="22"/>
              </w:rPr>
              <w:t> </w:t>
            </w:r>
            <w:r>
              <w:rPr>
                <w:sz w:val="22"/>
              </w:rPr>
              <w:t>201</w:t>
            </w:r>
            <w:r>
              <w:rPr>
                <w:spacing w:val="56"/>
                <w:w w:val="150"/>
                <w:sz w:val="22"/>
              </w:rPr>
              <w:t> </w:t>
            </w:r>
            <w:r>
              <w:rPr>
                <w:sz w:val="22"/>
              </w:rPr>
              <w:t>301,</w:t>
            </w:r>
            <w:r>
              <w:rPr>
                <w:spacing w:val="60"/>
                <w:w w:val="150"/>
                <w:sz w:val="22"/>
              </w:rPr>
              <w:t> </w:t>
            </w:r>
            <w:r>
              <w:rPr>
                <w:spacing w:val="-4"/>
                <w:sz w:val="22"/>
              </w:rPr>
              <w:t>Uttar</w:t>
            </w:r>
          </w:p>
          <w:p>
            <w:pPr>
              <w:pStyle w:val="TableParagraph"/>
              <w:spacing w:line="234" w:lineRule="exact"/>
              <w:ind w:left="105"/>
              <w:rPr>
                <w:sz w:val="22"/>
              </w:rPr>
            </w:pPr>
            <w:r>
              <w:rPr>
                <w:spacing w:val="-2"/>
                <w:sz w:val="22"/>
              </w:rPr>
              <w:t>Pradesh</w:t>
            </w:r>
          </w:p>
        </w:tc>
        <w:tc>
          <w:tcPr>
            <w:tcW w:w="2973" w:type="dxa"/>
          </w:tcPr>
          <w:p>
            <w:pPr>
              <w:pStyle w:val="TableParagraph"/>
              <w:ind w:right="95"/>
              <w:jc w:val="both"/>
              <w:rPr>
                <w:sz w:val="22"/>
              </w:rPr>
            </w:pPr>
            <w:r>
              <w:rPr>
                <w:sz w:val="22"/>
              </w:rPr>
              <w:t>Mandideep (Near Bhopal), Dist. Raisen, Madhya </w:t>
            </w:r>
            <w:r>
              <w:rPr>
                <w:spacing w:val="-2"/>
                <w:sz w:val="22"/>
              </w:rPr>
              <w:t>Pradesh</w:t>
            </w:r>
          </w:p>
        </w:tc>
        <w:tc>
          <w:tcPr>
            <w:tcW w:w="1350" w:type="dxa"/>
          </w:tcPr>
          <w:p>
            <w:pPr>
              <w:pStyle w:val="TableParagraph"/>
              <w:ind w:left="0" w:right="28"/>
              <w:jc w:val="center"/>
              <w:rPr>
                <w:sz w:val="22"/>
              </w:rPr>
            </w:pPr>
            <w:r>
              <w:rPr>
                <w:spacing w:val="-2"/>
                <w:sz w:val="22"/>
              </w:rPr>
              <w:t>31.03.2026</w:t>
            </w:r>
          </w:p>
        </w:tc>
      </w:tr>
      <w:tr>
        <w:trPr>
          <w:trHeight w:val="3792" w:hRule="atLeast"/>
        </w:trPr>
        <w:tc>
          <w:tcPr>
            <w:tcW w:w="898" w:type="dxa"/>
          </w:tcPr>
          <w:p>
            <w:pPr>
              <w:pStyle w:val="TableParagraph"/>
              <w:ind w:left="177"/>
              <w:rPr>
                <w:sz w:val="22"/>
              </w:rPr>
            </w:pPr>
            <w:r>
              <w:rPr>
                <w:spacing w:val="-4"/>
                <w:sz w:val="22"/>
              </w:rPr>
              <w:t>151.</w:t>
            </w:r>
          </w:p>
        </w:tc>
        <w:tc>
          <w:tcPr>
            <w:tcW w:w="1892" w:type="dxa"/>
          </w:tcPr>
          <w:p>
            <w:pPr>
              <w:pStyle w:val="TableParagraph"/>
              <w:rPr>
                <w:sz w:val="22"/>
              </w:rPr>
            </w:pPr>
            <w:r>
              <w:rPr>
                <w:spacing w:val="-2"/>
                <w:sz w:val="22"/>
              </w:rPr>
              <w:t>TU/IV-RD/1035</w:t>
            </w:r>
          </w:p>
        </w:tc>
        <w:tc>
          <w:tcPr>
            <w:tcW w:w="2790" w:type="dxa"/>
          </w:tcPr>
          <w:p>
            <w:pPr>
              <w:pStyle w:val="TableParagraph"/>
              <w:ind w:left="105" w:right="96"/>
              <w:jc w:val="both"/>
              <w:rPr>
                <w:sz w:val="22"/>
              </w:rPr>
            </w:pPr>
            <w:r>
              <w:rPr>
                <w:rFonts w:ascii="Arial" w:hAnsi="Arial"/>
                <w:b/>
                <w:sz w:val="22"/>
              </w:rPr>
              <w:t>JK Tyre &amp; Industries</w:t>
            </w:r>
            <w:r>
              <w:rPr>
                <w:rFonts w:ascii="Arial" w:hAnsi="Arial"/>
                <w:b/>
                <w:spacing w:val="40"/>
                <w:sz w:val="22"/>
              </w:rPr>
              <w:t> </w:t>
            </w:r>
            <w:r>
              <w:rPr>
                <w:rFonts w:ascii="Arial" w:hAnsi="Arial"/>
                <w:b/>
                <w:sz w:val="22"/>
              </w:rPr>
              <w:t>Ltd. </w:t>
            </w:r>
            <w:r>
              <w:rPr>
                <w:sz w:val="22"/>
              </w:rPr>
              <w:t>Patriot House 3, Bahadur Shah Zafar</w:t>
            </w:r>
            <w:r>
              <w:rPr>
                <w:spacing w:val="40"/>
                <w:sz w:val="22"/>
              </w:rPr>
              <w:t> </w:t>
            </w:r>
            <w:r>
              <w:rPr>
                <w:sz w:val="22"/>
              </w:rPr>
              <w:t>Marg, New Delhi – 110 </w:t>
            </w:r>
            <w:r>
              <w:rPr>
                <w:spacing w:val="-4"/>
                <w:sz w:val="22"/>
              </w:rPr>
              <w:t>002</w:t>
            </w:r>
          </w:p>
        </w:tc>
        <w:tc>
          <w:tcPr>
            <w:tcW w:w="2973" w:type="dxa"/>
          </w:tcPr>
          <w:p>
            <w:pPr>
              <w:pStyle w:val="TableParagraph"/>
              <w:tabs>
                <w:tab w:pos="637" w:val="left" w:leader="none"/>
                <w:tab w:pos="1294" w:val="left" w:leader="none"/>
                <w:tab w:pos="2072" w:val="left" w:leader="none"/>
              </w:tabs>
              <w:ind w:right="93"/>
              <w:rPr>
                <w:sz w:val="22"/>
              </w:rPr>
            </w:pPr>
            <w:r>
              <w:rPr>
                <w:spacing w:val="-4"/>
                <w:sz w:val="22"/>
              </w:rPr>
              <w:t>(i)</w:t>
            </w:r>
            <w:r>
              <w:rPr>
                <w:sz w:val="22"/>
              </w:rPr>
              <w:tab/>
            </w:r>
            <w:r>
              <w:rPr>
                <w:spacing w:val="-6"/>
                <w:sz w:val="22"/>
              </w:rPr>
              <w:t>PO</w:t>
            </w:r>
            <w:r>
              <w:rPr>
                <w:sz w:val="22"/>
              </w:rPr>
              <w:tab/>
            </w:r>
            <w:r>
              <w:rPr>
                <w:spacing w:val="-4"/>
                <w:sz w:val="22"/>
              </w:rPr>
              <w:t>Tyre</w:t>
            </w:r>
            <w:r>
              <w:rPr>
                <w:sz w:val="22"/>
              </w:rPr>
              <w:tab/>
            </w:r>
            <w:r>
              <w:rPr>
                <w:spacing w:val="-2"/>
                <w:sz w:val="22"/>
              </w:rPr>
              <w:t>Factory</w:t>
            </w:r>
            <w:r>
              <w:rPr>
                <w:spacing w:val="-2"/>
                <w:sz w:val="22"/>
              </w:rPr>
              <w:t>,</w:t>
            </w:r>
            <w:r>
              <w:rPr>
                <w:spacing w:val="-2"/>
                <w:sz w:val="22"/>
              </w:rPr>
              <w:t> Jaykaygram,Kankroli, </w:t>
            </w:r>
            <w:r>
              <w:rPr>
                <w:sz w:val="22"/>
              </w:rPr>
              <w:t>Rajasamand,</w:t>
            </w:r>
            <w:r>
              <w:rPr>
                <w:spacing w:val="11"/>
                <w:sz w:val="22"/>
              </w:rPr>
              <w:t> </w:t>
            </w:r>
            <w:r>
              <w:rPr>
                <w:sz w:val="22"/>
              </w:rPr>
              <w:t>Rajasthan,</w:t>
            </w:r>
            <w:r>
              <w:rPr>
                <w:spacing w:val="11"/>
                <w:sz w:val="22"/>
              </w:rPr>
              <w:t> </w:t>
            </w:r>
            <w:r>
              <w:rPr>
                <w:spacing w:val="-4"/>
                <w:sz w:val="22"/>
              </w:rPr>
              <w:t>(ii)</w:t>
            </w:r>
          </w:p>
          <w:p>
            <w:pPr>
              <w:pStyle w:val="TableParagraph"/>
              <w:tabs>
                <w:tab w:pos="1045" w:val="left" w:leader="none"/>
                <w:tab w:pos="1246" w:val="left" w:leader="none"/>
                <w:tab w:pos="1927" w:val="left" w:leader="none"/>
                <w:tab w:pos="2805" w:val="left" w:leader="none"/>
              </w:tabs>
              <w:spacing w:line="237" w:lineRule="auto" w:before="2"/>
              <w:ind w:right="94"/>
              <w:rPr>
                <w:sz w:val="22"/>
              </w:rPr>
            </w:pPr>
            <w:r>
              <w:rPr>
                <w:spacing w:val="-2"/>
                <w:sz w:val="22"/>
              </w:rPr>
              <w:t>K.R.S.</w:t>
            </w:r>
            <w:r>
              <w:rPr>
                <w:sz w:val="22"/>
              </w:rPr>
              <w:tab/>
            </w:r>
            <w:r>
              <w:rPr>
                <w:spacing w:val="-4"/>
                <w:sz w:val="22"/>
              </w:rPr>
              <w:t>Road,</w:t>
            </w:r>
            <w:r>
              <w:rPr>
                <w:sz w:val="22"/>
              </w:rPr>
              <w:tab/>
            </w:r>
            <w:r>
              <w:rPr>
                <w:spacing w:val="-2"/>
                <w:sz w:val="22"/>
              </w:rPr>
              <w:t>Metagalli, Mysore</w:t>
            </w:r>
            <w:r>
              <w:rPr>
                <w:sz w:val="22"/>
              </w:rPr>
              <w:tab/>
              <w:tab/>
            </w:r>
            <w:r>
              <w:rPr>
                <w:spacing w:val="-2"/>
                <w:sz w:val="22"/>
              </w:rPr>
              <w:t>(Karnataka)</w:t>
            </w:r>
            <w:r>
              <w:rPr>
                <w:sz w:val="22"/>
              </w:rPr>
              <w:tab/>
            </w:r>
            <w:r>
              <w:rPr>
                <w:spacing w:val="-10"/>
                <w:sz w:val="22"/>
              </w:rPr>
              <w:t>;</w:t>
            </w:r>
          </w:p>
          <w:p>
            <w:pPr>
              <w:pStyle w:val="TableParagraph"/>
              <w:tabs>
                <w:tab w:pos="680" w:val="left" w:leader="none"/>
                <w:tab w:pos="1313" w:val="left" w:leader="none"/>
                <w:tab w:pos="1409" w:val="left" w:leader="none"/>
                <w:tab w:pos="1496" w:val="left" w:leader="none"/>
                <w:tab w:pos="1797" w:val="left" w:leader="none"/>
                <w:tab w:pos="2061" w:val="left" w:leader="none"/>
                <w:tab w:pos="2545" w:val="left" w:leader="none"/>
                <w:tab w:pos="2609" w:val="left" w:leader="none"/>
              </w:tabs>
              <w:spacing w:before="1"/>
              <w:ind w:right="95"/>
              <w:rPr>
                <w:sz w:val="22"/>
              </w:rPr>
            </w:pPr>
            <w:r>
              <w:rPr>
                <w:sz w:val="22"/>
              </w:rPr>
              <w:t>(iii)</w:t>
            </w:r>
            <w:r>
              <w:rPr>
                <w:spacing w:val="40"/>
                <w:sz w:val="22"/>
              </w:rPr>
              <w:t> </w:t>
            </w:r>
            <w:r>
              <w:rPr>
                <w:sz w:val="22"/>
              </w:rPr>
              <w:t>Plot</w:t>
            </w:r>
            <w:r>
              <w:rPr>
                <w:spacing w:val="40"/>
                <w:sz w:val="22"/>
              </w:rPr>
              <w:t> </w:t>
            </w:r>
            <w:r>
              <w:rPr>
                <w:sz w:val="22"/>
              </w:rPr>
              <w:t>No.</w:t>
            </w:r>
            <w:r>
              <w:rPr>
                <w:spacing w:val="40"/>
                <w:sz w:val="22"/>
              </w:rPr>
              <w:t> </w:t>
            </w:r>
            <w:r>
              <w:rPr>
                <w:sz w:val="22"/>
              </w:rPr>
              <w:t>437,</w:t>
            </w:r>
            <w:r>
              <w:rPr>
                <w:spacing w:val="40"/>
                <w:sz w:val="22"/>
              </w:rPr>
              <w:t> </w:t>
            </w:r>
            <w:r>
              <w:rPr>
                <w:sz w:val="22"/>
              </w:rPr>
              <w:t>Hebbal Industrial</w:t>
            </w:r>
            <w:r>
              <w:rPr>
                <w:spacing w:val="28"/>
                <w:sz w:val="22"/>
              </w:rPr>
              <w:t> </w:t>
            </w:r>
            <w:r>
              <w:rPr>
                <w:sz w:val="22"/>
              </w:rPr>
              <w:t>Area,</w:t>
            </w:r>
            <w:r>
              <w:rPr>
                <w:spacing w:val="30"/>
                <w:sz w:val="22"/>
              </w:rPr>
              <w:t> </w:t>
            </w:r>
            <w:r>
              <w:rPr>
                <w:sz w:val="22"/>
              </w:rPr>
              <w:t>Mysore</w:t>
            </w:r>
            <w:r>
              <w:rPr>
                <w:spacing w:val="30"/>
                <w:sz w:val="22"/>
              </w:rPr>
              <w:t> </w:t>
            </w:r>
            <w:r>
              <w:rPr>
                <w:sz w:val="22"/>
              </w:rPr>
              <w:t>(iv) </w:t>
            </w:r>
            <w:r>
              <w:rPr>
                <w:spacing w:val="-4"/>
                <w:sz w:val="22"/>
              </w:rPr>
              <w:t>C1,</w:t>
            </w:r>
            <w:r>
              <w:rPr>
                <w:sz w:val="22"/>
              </w:rPr>
              <w:tab/>
            </w:r>
            <w:r>
              <w:rPr>
                <w:spacing w:val="-2"/>
                <w:sz w:val="22"/>
              </w:rPr>
              <w:t>Industrial</w:t>
            </w:r>
            <w:r>
              <w:rPr>
                <w:sz w:val="22"/>
              </w:rPr>
              <w:tab/>
            </w:r>
            <w:r>
              <w:rPr>
                <w:spacing w:val="-4"/>
                <w:sz w:val="22"/>
              </w:rPr>
              <w:t>Area,</w:t>
            </w:r>
            <w:r>
              <w:rPr>
                <w:sz w:val="22"/>
              </w:rPr>
              <w:tab/>
            </w:r>
            <w:r>
              <w:rPr>
                <w:spacing w:val="-6"/>
                <w:sz w:val="22"/>
              </w:rPr>
              <w:t>P</w:t>
            </w:r>
            <w:r>
              <w:rPr>
                <w:spacing w:val="-6"/>
                <w:sz w:val="22"/>
              </w:rPr>
              <w:t>O</w:t>
            </w:r>
            <w:r>
              <w:rPr>
                <w:spacing w:val="-6"/>
                <w:sz w:val="22"/>
              </w:rPr>
              <w:t> </w:t>
            </w:r>
            <w:r>
              <w:rPr>
                <w:spacing w:val="-2"/>
                <w:sz w:val="22"/>
              </w:rPr>
              <w:t>Banmore,</w:t>
            </w:r>
            <w:r>
              <w:rPr>
                <w:sz w:val="22"/>
              </w:rPr>
              <w:tab/>
            </w:r>
            <w:r>
              <w:rPr>
                <w:spacing w:val="-2"/>
                <w:sz w:val="22"/>
              </w:rPr>
              <w:t>Distt.</w:t>
            </w:r>
            <w:r>
              <w:rPr>
                <w:sz w:val="22"/>
              </w:rPr>
              <w:tab/>
            </w:r>
            <w:r>
              <w:rPr>
                <w:spacing w:val="-2"/>
                <w:sz w:val="22"/>
              </w:rPr>
              <w:t>Morena</w:t>
            </w:r>
            <w:r>
              <w:rPr>
                <w:spacing w:val="-2"/>
                <w:sz w:val="22"/>
              </w:rPr>
              <w:t>,</w:t>
            </w:r>
            <w:r>
              <w:rPr>
                <w:spacing w:val="-2"/>
                <w:sz w:val="22"/>
              </w:rPr>
              <w:t> Gwalior</w:t>
            </w:r>
            <w:r>
              <w:rPr>
                <w:sz w:val="22"/>
              </w:rPr>
              <w:tab/>
              <w:tab/>
              <w:tab/>
            </w:r>
            <w:r>
              <w:rPr>
                <w:spacing w:val="-4"/>
                <w:sz w:val="22"/>
              </w:rPr>
              <w:t>(MP)</w:t>
            </w:r>
            <w:r>
              <w:rPr>
                <w:sz w:val="22"/>
              </w:rPr>
              <w:tab/>
              <w:tab/>
              <w:tab/>
            </w:r>
            <w:r>
              <w:rPr>
                <w:spacing w:val="-4"/>
                <w:sz w:val="22"/>
              </w:rPr>
              <w:t>(v</w:t>
            </w:r>
            <w:r>
              <w:rPr>
                <w:spacing w:val="-4"/>
                <w:sz w:val="22"/>
              </w:rPr>
              <w:t>)</w:t>
            </w:r>
            <w:r>
              <w:rPr>
                <w:spacing w:val="-4"/>
                <w:sz w:val="22"/>
              </w:rPr>
              <w:t> </w:t>
            </w:r>
            <w:r>
              <w:rPr>
                <w:spacing w:val="-2"/>
                <w:sz w:val="22"/>
              </w:rPr>
              <w:t>Sriperumbuder-Tambaram </w:t>
            </w:r>
            <w:r>
              <w:rPr>
                <w:sz w:val="22"/>
              </w:rPr>
              <w:t>Road,</w:t>
            </w:r>
            <w:r>
              <w:rPr>
                <w:spacing w:val="80"/>
                <w:sz w:val="22"/>
              </w:rPr>
              <w:t> </w:t>
            </w:r>
            <w:r>
              <w:rPr>
                <w:sz w:val="22"/>
              </w:rPr>
              <w:t>(SH-110),</w:t>
            </w:r>
            <w:r>
              <w:rPr>
                <w:spacing w:val="80"/>
                <w:sz w:val="22"/>
              </w:rPr>
              <w:t> </w:t>
            </w:r>
            <w:r>
              <w:rPr>
                <w:sz w:val="22"/>
              </w:rPr>
              <w:t>Kolathur </w:t>
            </w:r>
            <w:r>
              <w:rPr>
                <w:spacing w:val="-2"/>
                <w:sz w:val="22"/>
              </w:rPr>
              <w:t>Village,</w:t>
            </w:r>
            <w:r>
              <w:rPr>
                <w:sz w:val="22"/>
              </w:rPr>
              <w:tab/>
              <w:tab/>
            </w:r>
            <w:r>
              <w:rPr>
                <w:spacing w:val="-2"/>
                <w:sz w:val="22"/>
              </w:rPr>
              <w:t>Sriperumbudur</w:t>
            </w:r>
          </w:p>
          <w:p>
            <w:pPr>
              <w:pStyle w:val="TableParagraph"/>
              <w:tabs>
                <w:tab w:pos="2365" w:val="left" w:leader="none"/>
              </w:tabs>
              <w:spacing w:line="251" w:lineRule="exact" w:before="2"/>
              <w:rPr>
                <w:sz w:val="22"/>
              </w:rPr>
            </w:pPr>
            <w:r>
              <w:rPr>
                <w:spacing w:val="-2"/>
                <w:sz w:val="22"/>
              </w:rPr>
              <w:t>Taluk,</w:t>
            </w:r>
            <w:r>
              <w:rPr>
                <w:sz w:val="22"/>
              </w:rPr>
              <w:tab/>
            </w:r>
            <w:r>
              <w:rPr>
                <w:spacing w:val="-2"/>
                <w:sz w:val="22"/>
              </w:rPr>
              <w:t>Distt.</w:t>
            </w:r>
          </w:p>
          <w:p>
            <w:pPr>
              <w:pStyle w:val="TableParagraph"/>
              <w:spacing w:line="233" w:lineRule="exact"/>
              <w:rPr>
                <w:sz w:val="22"/>
              </w:rPr>
            </w:pPr>
            <w:r>
              <w:rPr>
                <w:sz w:val="22"/>
              </w:rPr>
              <w:t>Kancheepuram,</w:t>
            </w:r>
            <w:r>
              <w:rPr>
                <w:spacing w:val="-9"/>
                <w:sz w:val="22"/>
              </w:rPr>
              <w:t> </w:t>
            </w:r>
            <w:r>
              <w:rPr>
                <w:sz w:val="22"/>
              </w:rPr>
              <w:t>Tamil</w:t>
            </w:r>
            <w:r>
              <w:rPr>
                <w:spacing w:val="-5"/>
                <w:sz w:val="22"/>
              </w:rPr>
              <w:t> </w:t>
            </w:r>
            <w:r>
              <w:rPr>
                <w:spacing w:val="-4"/>
                <w:sz w:val="22"/>
              </w:rPr>
              <w:t>Nadu</w:t>
            </w:r>
          </w:p>
        </w:tc>
        <w:tc>
          <w:tcPr>
            <w:tcW w:w="1350" w:type="dxa"/>
          </w:tcPr>
          <w:p>
            <w:pPr>
              <w:pStyle w:val="TableParagraph"/>
              <w:ind w:left="0" w:right="28"/>
              <w:jc w:val="center"/>
              <w:rPr>
                <w:sz w:val="22"/>
              </w:rPr>
            </w:pPr>
            <w:r>
              <w:rPr>
                <w:spacing w:val="-2"/>
                <w:sz w:val="22"/>
              </w:rPr>
              <w:t>31.03.2027</w:t>
            </w:r>
          </w:p>
        </w:tc>
      </w:tr>
      <w:tr>
        <w:trPr>
          <w:trHeight w:val="2280" w:hRule="atLeast"/>
        </w:trPr>
        <w:tc>
          <w:tcPr>
            <w:tcW w:w="898" w:type="dxa"/>
          </w:tcPr>
          <w:p>
            <w:pPr>
              <w:pStyle w:val="TableParagraph"/>
              <w:ind w:left="177"/>
              <w:rPr>
                <w:sz w:val="22"/>
              </w:rPr>
            </w:pPr>
            <w:r>
              <w:rPr>
                <w:spacing w:val="-4"/>
                <w:sz w:val="22"/>
              </w:rPr>
              <w:t>152.</w:t>
            </w:r>
          </w:p>
        </w:tc>
        <w:tc>
          <w:tcPr>
            <w:tcW w:w="1892" w:type="dxa"/>
          </w:tcPr>
          <w:p>
            <w:pPr>
              <w:pStyle w:val="TableParagraph"/>
              <w:rPr>
                <w:sz w:val="22"/>
              </w:rPr>
            </w:pPr>
            <w:r>
              <w:rPr>
                <w:spacing w:val="-2"/>
                <w:sz w:val="22"/>
              </w:rPr>
              <w:t>TU/IV-RD/1045</w:t>
            </w:r>
          </w:p>
        </w:tc>
        <w:tc>
          <w:tcPr>
            <w:tcW w:w="2790" w:type="dxa"/>
          </w:tcPr>
          <w:p>
            <w:pPr>
              <w:pStyle w:val="TableParagraph"/>
              <w:ind w:left="105" w:right="97"/>
              <w:jc w:val="both"/>
              <w:rPr>
                <w:sz w:val="22"/>
              </w:rPr>
            </w:pPr>
            <w:r>
              <w:rPr>
                <w:rFonts w:ascii="Arial"/>
                <w:b/>
                <w:sz w:val="22"/>
              </w:rPr>
              <w:t>United Spirits </w:t>
            </w:r>
            <w:r>
              <w:rPr>
                <w:rFonts w:ascii="Arial"/>
                <w:b/>
                <w:sz w:val="22"/>
              </w:rPr>
              <w:t>Ltd. </w:t>
            </w:r>
            <w:r>
              <w:rPr>
                <w:sz w:val="22"/>
              </w:rPr>
              <w:t>Vydehi Campus, 3rd</w:t>
            </w:r>
            <w:r>
              <w:rPr>
                <w:spacing w:val="40"/>
                <w:sz w:val="22"/>
              </w:rPr>
              <w:t> </w:t>
            </w:r>
            <w:r>
              <w:rPr>
                <w:sz w:val="22"/>
              </w:rPr>
              <w:t>Floor, Research Block 2, No.</w:t>
            </w:r>
            <w:r>
              <w:rPr>
                <w:spacing w:val="56"/>
                <w:w w:val="150"/>
                <w:sz w:val="22"/>
              </w:rPr>
              <w:t>  </w:t>
            </w:r>
            <w:r>
              <w:rPr>
                <w:sz w:val="22"/>
              </w:rPr>
              <w:t>82,</w:t>
            </w:r>
            <w:r>
              <w:rPr>
                <w:spacing w:val="56"/>
                <w:w w:val="150"/>
                <w:sz w:val="22"/>
              </w:rPr>
              <w:t>  </w:t>
            </w:r>
            <w:r>
              <w:rPr>
                <w:sz w:val="22"/>
              </w:rPr>
              <w:t>EPIP</w:t>
            </w:r>
            <w:r>
              <w:rPr>
                <w:spacing w:val="56"/>
                <w:w w:val="150"/>
                <w:sz w:val="22"/>
              </w:rPr>
              <w:t>  </w:t>
            </w:r>
            <w:r>
              <w:rPr>
                <w:spacing w:val="-4"/>
                <w:sz w:val="22"/>
              </w:rPr>
              <w:t>Area,</w:t>
            </w:r>
          </w:p>
          <w:p>
            <w:pPr>
              <w:pStyle w:val="TableParagraph"/>
              <w:ind w:left="105" w:right="92"/>
              <w:jc w:val="both"/>
              <w:rPr>
                <w:sz w:val="22"/>
              </w:rPr>
            </w:pPr>
            <w:r>
              <w:rPr>
                <w:sz w:val="22"/>
              </w:rPr>
              <w:t>Whitefield, Bangalore-560066, (Karnataka)</w:t>
            </w:r>
          </w:p>
        </w:tc>
        <w:tc>
          <w:tcPr>
            <w:tcW w:w="2973" w:type="dxa"/>
          </w:tcPr>
          <w:p>
            <w:pPr>
              <w:pStyle w:val="TableParagraph"/>
              <w:ind w:right="91"/>
              <w:jc w:val="both"/>
              <w:rPr>
                <w:sz w:val="22"/>
              </w:rPr>
            </w:pPr>
            <w:r>
              <w:rPr>
                <w:sz w:val="22"/>
              </w:rPr>
              <w:t>(i) Technical Centre, Vydehi Campus, 3</w:t>
            </w:r>
            <w:r>
              <w:rPr>
                <w:sz w:val="22"/>
                <w:vertAlign w:val="superscript"/>
              </w:rPr>
              <w:t>rd</w:t>
            </w:r>
            <w:r>
              <w:rPr>
                <w:sz w:val="22"/>
                <w:vertAlign w:val="baseline"/>
              </w:rPr>
              <w:t> Floor, Research Block 2, No 82, EPIP Area, Whitefield, Bangalore (Karnataka) (ii) Packaging Technology Centre, Shayora Orchards, Kumbalgodu,</w:t>
            </w:r>
            <w:r>
              <w:rPr>
                <w:spacing w:val="67"/>
                <w:sz w:val="22"/>
                <w:vertAlign w:val="baseline"/>
              </w:rPr>
              <w:t>   </w:t>
            </w:r>
            <w:r>
              <w:rPr>
                <w:spacing w:val="-2"/>
                <w:sz w:val="22"/>
                <w:vertAlign w:val="baseline"/>
              </w:rPr>
              <w:t>Bangalore,</w:t>
            </w:r>
          </w:p>
          <w:p>
            <w:pPr>
              <w:pStyle w:val="TableParagraph"/>
              <w:spacing w:line="234" w:lineRule="exact" w:before="2"/>
              <w:rPr>
                <w:sz w:val="22"/>
              </w:rPr>
            </w:pPr>
            <w:r>
              <w:rPr>
                <w:spacing w:val="-2"/>
                <w:sz w:val="22"/>
              </w:rPr>
              <w:t>(Karnataka)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4"/>
                <w:sz w:val="22"/>
              </w:rPr>
              <w:t>153.</w:t>
            </w:r>
          </w:p>
        </w:tc>
        <w:tc>
          <w:tcPr>
            <w:tcW w:w="1892" w:type="dxa"/>
          </w:tcPr>
          <w:p>
            <w:pPr>
              <w:pStyle w:val="TableParagraph"/>
              <w:rPr>
                <w:sz w:val="22"/>
              </w:rPr>
            </w:pPr>
            <w:r>
              <w:rPr>
                <w:spacing w:val="-2"/>
                <w:sz w:val="22"/>
              </w:rPr>
              <w:t>TU/IV-RD/1052</w:t>
            </w:r>
          </w:p>
        </w:tc>
        <w:tc>
          <w:tcPr>
            <w:tcW w:w="2790" w:type="dxa"/>
          </w:tcPr>
          <w:p>
            <w:pPr>
              <w:pStyle w:val="TableParagraph"/>
              <w:ind w:left="105" w:right="95"/>
              <w:jc w:val="both"/>
              <w:rPr>
                <w:sz w:val="22"/>
              </w:rPr>
            </w:pPr>
            <w:r>
              <w:rPr>
                <w:rFonts w:ascii="Arial"/>
                <w:b/>
                <w:sz w:val="22"/>
              </w:rPr>
              <w:t>WPIL Ltd. </w:t>
            </w:r>
            <w:r>
              <w:rPr>
                <w:sz w:val="22"/>
              </w:rPr>
              <w:t>3</w:t>
            </w:r>
            <w:r>
              <w:rPr>
                <w:sz w:val="22"/>
                <w:vertAlign w:val="superscript"/>
              </w:rPr>
              <w:t>rd</w:t>
            </w:r>
            <w:r>
              <w:rPr>
                <w:sz w:val="22"/>
                <w:vertAlign w:val="baseline"/>
              </w:rPr>
              <w:t> </w:t>
            </w:r>
            <w:r>
              <w:rPr>
                <w:sz w:val="22"/>
                <w:vertAlign w:val="baseline"/>
              </w:rPr>
              <w:t>Floor,</w:t>
            </w:r>
            <w:r>
              <w:rPr>
                <w:spacing w:val="40"/>
                <w:sz w:val="22"/>
                <w:vertAlign w:val="baseline"/>
              </w:rPr>
              <w:t> </w:t>
            </w:r>
            <w:r>
              <w:rPr>
                <w:sz w:val="22"/>
                <w:vertAlign w:val="baseline"/>
              </w:rPr>
              <w:t>Trinity Plaza, 84/1A, Topsia Road (South), Kolkata</w:t>
            </w:r>
            <w:r>
              <w:rPr>
                <w:spacing w:val="38"/>
                <w:sz w:val="22"/>
                <w:vertAlign w:val="baseline"/>
              </w:rPr>
              <w:t> </w:t>
            </w:r>
            <w:r>
              <w:rPr>
                <w:sz w:val="22"/>
                <w:vertAlign w:val="baseline"/>
              </w:rPr>
              <w:t>-</w:t>
            </w:r>
            <w:r>
              <w:rPr>
                <w:spacing w:val="31"/>
                <w:sz w:val="22"/>
                <w:vertAlign w:val="baseline"/>
              </w:rPr>
              <w:t> </w:t>
            </w:r>
            <w:r>
              <w:rPr>
                <w:sz w:val="22"/>
                <w:vertAlign w:val="baseline"/>
              </w:rPr>
              <w:t>700</w:t>
            </w:r>
            <w:r>
              <w:rPr>
                <w:spacing w:val="34"/>
                <w:sz w:val="22"/>
                <w:vertAlign w:val="baseline"/>
              </w:rPr>
              <w:t> </w:t>
            </w:r>
            <w:r>
              <w:rPr>
                <w:sz w:val="22"/>
                <w:vertAlign w:val="baseline"/>
              </w:rPr>
              <w:t>046,</w:t>
            </w:r>
            <w:r>
              <w:rPr>
                <w:spacing w:val="41"/>
                <w:sz w:val="22"/>
                <w:vertAlign w:val="baseline"/>
              </w:rPr>
              <w:t> </w:t>
            </w:r>
            <w:r>
              <w:rPr>
                <w:spacing w:val="-2"/>
                <w:sz w:val="22"/>
                <w:vertAlign w:val="baseline"/>
              </w:rPr>
              <w:t>(West</w:t>
            </w:r>
          </w:p>
          <w:p>
            <w:pPr>
              <w:pStyle w:val="TableParagraph"/>
              <w:spacing w:line="231" w:lineRule="exact"/>
              <w:ind w:left="105"/>
              <w:rPr>
                <w:sz w:val="22"/>
              </w:rPr>
            </w:pPr>
            <w:r>
              <w:rPr>
                <w:spacing w:val="-2"/>
                <w:sz w:val="22"/>
              </w:rPr>
              <w:t>Bengal)</w:t>
            </w:r>
          </w:p>
        </w:tc>
        <w:tc>
          <w:tcPr>
            <w:tcW w:w="2973" w:type="dxa"/>
          </w:tcPr>
          <w:p>
            <w:pPr>
              <w:pStyle w:val="TableParagraph"/>
              <w:ind w:right="91"/>
              <w:jc w:val="both"/>
              <w:rPr>
                <w:sz w:val="22"/>
              </w:rPr>
            </w:pPr>
            <w:r>
              <w:rPr>
                <w:sz w:val="22"/>
              </w:rPr>
              <w:t>22, Ferry Fund Road, Panihati, Kolkata, (West </w:t>
            </w:r>
            <w:r>
              <w:rPr>
                <w:spacing w:val="-2"/>
                <w:sz w:val="22"/>
              </w:rPr>
              <w:t>Bengal)</w:t>
            </w:r>
          </w:p>
        </w:tc>
        <w:tc>
          <w:tcPr>
            <w:tcW w:w="1350" w:type="dxa"/>
          </w:tcPr>
          <w:p>
            <w:pPr>
              <w:pStyle w:val="TableParagraph"/>
              <w:ind w:left="2" w:right="28"/>
              <w:jc w:val="center"/>
              <w:rPr>
                <w:sz w:val="22"/>
              </w:rPr>
            </w:pPr>
            <w:r>
              <w:rPr>
                <w:spacing w:val="-2"/>
                <w:sz w:val="22"/>
              </w:rPr>
              <w:t>31.03.2028</w:t>
            </w:r>
          </w:p>
        </w:tc>
      </w:tr>
      <w:tr>
        <w:trPr>
          <w:trHeight w:val="2280" w:hRule="atLeast"/>
        </w:trPr>
        <w:tc>
          <w:tcPr>
            <w:tcW w:w="898" w:type="dxa"/>
          </w:tcPr>
          <w:p>
            <w:pPr>
              <w:pStyle w:val="TableParagraph"/>
              <w:ind w:left="177"/>
              <w:rPr>
                <w:sz w:val="22"/>
              </w:rPr>
            </w:pPr>
            <w:r>
              <w:rPr>
                <w:spacing w:val="-4"/>
                <w:sz w:val="22"/>
              </w:rPr>
              <w:t>154.</w:t>
            </w:r>
          </w:p>
        </w:tc>
        <w:tc>
          <w:tcPr>
            <w:tcW w:w="1892" w:type="dxa"/>
          </w:tcPr>
          <w:p>
            <w:pPr>
              <w:pStyle w:val="TableParagraph"/>
              <w:rPr>
                <w:sz w:val="22"/>
              </w:rPr>
            </w:pPr>
            <w:r>
              <w:rPr>
                <w:spacing w:val="-2"/>
                <w:sz w:val="22"/>
              </w:rPr>
              <w:t>TU/IV-RD/1054</w:t>
            </w:r>
          </w:p>
        </w:tc>
        <w:tc>
          <w:tcPr>
            <w:tcW w:w="2790" w:type="dxa"/>
          </w:tcPr>
          <w:p>
            <w:pPr>
              <w:pStyle w:val="TableParagraph"/>
              <w:tabs>
                <w:tab w:pos="2158" w:val="left" w:leader="none"/>
              </w:tabs>
              <w:ind w:left="105" w:right="94"/>
              <w:jc w:val="both"/>
              <w:rPr>
                <w:sz w:val="22"/>
              </w:rPr>
            </w:pPr>
            <w:r>
              <w:rPr>
                <w:rFonts w:ascii="Arial"/>
                <w:b/>
                <w:sz w:val="22"/>
              </w:rPr>
              <w:t>Tractors &amp; Farm Equipment Ltd. </w:t>
            </w:r>
            <w:r>
              <w:rPr>
                <w:sz w:val="22"/>
              </w:rPr>
              <w:t>Pottipatti Plaza,</w:t>
            </w:r>
            <w:r>
              <w:rPr>
                <w:spacing w:val="40"/>
                <w:sz w:val="22"/>
              </w:rPr>
              <w:t> </w:t>
            </w:r>
            <w:r>
              <w:rPr>
                <w:sz w:val="22"/>
              </w:rPr>
              <w:t>35, Mahatama </w:t>
            </w:r>
            <w:r>
              <w:rPr>
                <w:spacing w:val="-2"/>
                <w:sz w:val="22"/>
              </w:rPr>
              <w:t>Gandhi</w:t>
            </w:r>
            <w:r>
              <w:rPr>
                <w:sz w:val="22"/>
              </w:rPr>
              <w:tab/>
            </w:r>
            <w:r>
              <w:rPr>
                <w:spacing w:val="-4"/>
                <w:sz w:val="22"/>
              </w:rPr>
              <w:t>Road</w:t>
            </w:r>
          </w:p>
          <w:p>
            <w:pPr>
              <w:pStyle w:val="TableParagraph"/>
              <w:ind w:left="105" w:right="96"/>
              <w:jc w:val="both"/>
              <w:rPr>
                <w:sz w:val="22"/>
              </w:rPr>
            </w:pPr>
            <w:r>
              <w:rPr>
                <w:sz w:val="22"/>
              </w:rPr>
              <w:t>(Nungambakkam High Road), Chennai – 600</w:t>
            </w:r>
            <w:r>
              <w:rPr>
                <w:spacing w:val="40"/>
                <w:sz w:val="22"/>
              </w:rPr>
              <w:t> </w:t>
            </w:r>
            <w:r>
              <w:rPr>
                <w:sz w:val="22"/>
              </w:rPr>
              <w:t>034 (Tamilnadu)</w:t>
            </w:r>
          </w:p>
        </w:tc>
        <w:tc>
          <w:tcPr>
            <w:tcW w:w="2973" w:type="dxa"/>
          </w:tcPr>
          <w:p>
            <w:pPr>
              <w:pStyle w:val="TableParagraph"/>
              <w:tabs>
                <w:tab w:pos="1135" w:val="left" w:leader="none"/>
                <w:tab w:pos="2196" w:val="left" w:leader="none"/>
                <w:tab w:pos="2340" w:val="left" w:leader="none"/>
              </w:tabs>
              <w:ind w:right="93"/>
              <w:rPr>
                <w:sz w:val="22"/>
              </w:rPr>
            </w:pPr>
            <w:r>
              <w:rPr>
                <w:sz w:val="22"/>
              </w:rPr>
              <w:t>(i)Huzur</w:t>
            </w:r>
            <w:r>
              <w:rPr>
                <w:spacing w:val="-8"/>
                <w:sz w:val="22"/>
              </w:rPr>
              <w:t> </w:t>
            </w:r>
            <w:r>
              <w:rPr>
                <w:sz w:val="22"/>
              </w:rPr>
              <w:t>Gardens</w:t>
            </w:r>
            <w:r>
              <w:rPr>
                <w:spacing w:val="-11"/>
                <w:sz w:val="22"/>
              </w:rPr>
              <w:t> </w:t>
            </w:r>
            <w:r>
              <w:rPr>
                <w:sz w:val="22"/>
              </w:rPr>
              <w:t>Sembium, </w:t>
            </w:r>
            <w:r>
              <w:rPr>
                <w:spacing w:val="-2"/>
                <w:sz w:val="22"/>
              </w:rPr>
              <w:t>Chennai</w:t>
            </w:r>
            <w:r>
              <w:rPr>
                <w:sz w:val="22"/>
              </w:rPr>
              <w:tab/>
              <w:t>(Tamilnadu)</w:t>
            </w:r>
            <w:r>
              <w:rPr>
                <w:spacing w:val="22"/>
                <w:sz w:val="22"/>
              </w:rPr>
              <w:t> </w:t>
            </w:r>
            <w:r>
              <w:rPr>
                <w:sz w:val="22"/>
              </w:rPr>
              <w:t>(ii)</w:t>
            </w:r>
            <w:r>
              <w:rPr>
                <w:spacing w:val="22"/>
                <w:sz w:val="22"/>
              </w:rPr>
              <w:t> </w:t>
            </w:r>
            <w:r>
              <w:rPr>
                <w:sz w:val="22"/>
              </w:rPr>
              <w:t>J Farm,</w:t>
            </w:r>
            <w:r>
              <w:rPr>
                <w:spacing w:val="40"/>
                <w:sz w:val="22"/>
              </w:rPr>
              <w:t> </w:t>
            </w:r>
            <w:r>
              <w:rPr>
                <w:sz w:val="22"/>
              </w:rPr>
              <w:t>Survey</w:t>
            </w:r>
            <w:r>
              <w:rPr>
                <w:spacing w:val="40"/>
                <w:sz w:val="22"/>
              </w:rPr>
              <w:t> </w:t>
            </w:r>
            <w:r>
              <w:rPr>
                <w:sz w:val="22"/>
              </w:rPr>
              <w:t>Number</w:t>
            </w:r>
            <w:r>
              <w:rPr>
                <w:spacing w:val="40"/>
                <w:sz w:val="22"/>
              </w:rPr>
              <w:t> </w:t>
            </w:r>
            <w:r>
              <w:rPr>
                <w:sz w:val="22"/>
              </w:rPr>
              <w:t>19, 44/1 and 52, Kelambakkam </w:t>
            </w:r>
            <w:r>
              <w:rPr>
                <w:spacing w:val="-2"/>
                <w:sz w:val="22"/>
              </w:rPr>
              <w:t>Vandalur</w:t>
            </w:r>
            <w:r>
              <w:rPr>
                <w:sz w:val="22"/>
              </w:rPr>
              <w:tab/>
              <w:tab/>
              <w:tab/>
            </w:r>
            <w:r>
              <w:rPr>
                <w:spacing w:val="-4"/>
                <w:sz w:val="22"/>
              </w:rPr>
              <w:t>Roa</w:t>
            </w:r>
            <w:r>
              <w:rPr>
                <w:spacing w:val="-4"/>
                <w:sz w:val="22"/>
              </w:rPr>
              <w:t>d</w:t>
            </w:r>
            <w:r>
              <w:rPr>
                <w:spacing w:val="-4"/>
                <w:sz w:val="22"/>
              </w:rPr>
              <w:t> </w:t>
            </w:r>
            <w:r>
              <w:rPr>
                <w:spacing w:val="-2"/>
                <w:sz w:val="22"/>
              </w:rPr>
              <w:t>Pudupakkam, Kelambakkam,</w:t>
            </w:r>
            <w:r>
              <w:rPr>
                <w:spacing w:val="40"/>
                <w:sz w:val="22"/>
              </w:rPr>
              <w:t> </w:t>
            </w:r>
            <w:r>
              <w:rPr>
                <w:spacing w:val="-2"/>
                <w:sz w:val="22"/>
              </w:rPr>
              <w:t>Kanchipuram</w:t>
            </w:r>
            <w:r>
              <w:rPr>
                <w:sz w:val="22"/>
              </w:rPr>
              <w:tab/>
            </w:r>
            <w:r>
              <w:rPr>
                <w:spacing w:val="-2"/>
                <w:sz w:val="22"/>
              </w:rPr>
              <w:t>Distric</w:t>
            </w:r>
            <w:r>
              <w:rPr>
                <w:spacing w:val="-2"/>
                <w:sz w:val="22"/>
              </w:rPr>
              <w:t>t</w:t>
            </w:r>
          </w:p>
          <w:p>
            <w:pPr>
              <w:pStyle w:val="TableParagraph"/>
              <w:spacing w:line="234" w:lineRule="exact" w:before="2"/>
              <w:rPr>
                <w:sz w:val="22"/>
              </w:rPr>
            </w:pPr>
            <w:r>
              <w:rPr>
                <w:spacing w:val="-2"/>
                <w:sz w:val="22"/>
              </w:rPr>
              <w:t>(Tamilnadu)</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177"/>
              <w:rPr>
                <w:sz w:val="22"/>
              </w:rPr>
            </w:pPr>
            <w:r>
              <w:rPr>
                <w:spacing w:val="-4"/>
                <w:sz w:val="22"/>
              </w:rPr>
              <w:t>155.</w:t>
            </w:r>
          </w:p>
        </w:tc>
        <w:tc>
          <w:tcPr>
            <w:tcW w:w="1892" w:type="dxa"/>
          </w:tcPr>
          <w:p>
            <w:pPr>
              <w:pStyle w:val="TableParagraph"/>
              <w:rPr>
                <w:sz w:val="22"/>
              </w:rPr>
            </w:pPr>
            <w:r>
              <w:rPr>
                <w:spacing w:val="-2"/>
                <w:sz w:val="22"/>
              </w:rPr>
              <w:t>TU/IV-RD/1059</w:t>
            </w:r>
          </w:p>
        </w:tc>
        <w:tc>
          <w:tcPr>
            <w:tcW w:w="2790" w:type="dxa"/>
          </w:tcPr>
          <w:p>
            <w:pPr>
              <w:pStyle w:val="TableParagraph"/>
              <w:ind w:left="105" w:right="95"/>
              <w:jc w:val="both"/>
              <w:rPr>
                <w:sz w:val="22"/>
              </w:rPr>
            </w:pPr>
            <w:r>
              <w:rPr>
                <w:rFonts w:ascii="Arial" w:hAnsi="Arial"/>
                <w:b/>
                <w:sz w:val="22"/>
              </w:rPr>
              <w:t>Aquapharm Chemicals Pvt.</w:t>
            </w:r>
            <w:r>
              <w:rPr>
                <w:rFonts w:ascii="Arial" w:hAnsi="Arial"/>
                <w:b/>
                <w:spacing w:val="40"/>
                <w:sz w:val="22"/>
              </w:rPr>
              <w:t> </w:t>
            </w:r>
            <w:r>
              <w:rPr>
                <w:rFonts w:ascii="Arial" w:hAnsi="Arial"/>
                <w:b/>
                <w:sz w:val="22"/>
              </w:rPr>
              <w:t>Ltd.</w:t>
            </w:r>
            <w:r>
              <w:rPr>
                <w:rFonts w:ascii="Arial" w:hAnsi="Arial"/>
                <w:b/>
                <w:spacing w:val="40"/>
                <w:sz w:val="22"/>
              </w:rPr>
              <w:t> </w:t>
            </w:r>
            <w:r>
              <w:rPr>
                <w:sz w:val="22"/>
              </w:rPr>
              <w:t>9</w:t>
            </w:r>
            <w:r>
              <w:rPr>
                <w:sz w:val="22"/>
                <w:vertAlign w:val="superscript"/>
              </w:rPr>
              <w:t>th</w:t>
            </w:r>
            <w:r>
              <w:rPr>
                <w:spacing w:val="-5"/>
                <w:sz w:val="22"/>
                <w:vertAlign w:val="baseline"/>
              </w:rPr>
              <w:t> </w:t>
            </w:r>
            <w:r>
              <w:rPr>
                <w:sz w:val="22"/>
                <w:vertAlign w:val="baseline"/>
              </w:rPr>
              <w:t>&amp; 10</w:t>
            </w:r>
            <w:r>
              <w:rPr>
                <w:sz w:val="22"/>
                <w:vertAlign w:val="superscript"/>
              </w:rPr>
              <w:t>th</w:t>
            </w:r>
            <w:r>
              <w:rPr>
                <w:sz w:val="22"/>
                <w:vertAlign w:val="baseline"/>
              </w:rPr>
              <w:t> Floor, Amar Synergy</w:t>
            </w:r>
            <w:r>
              <w:rPr>
                <w:spacing w:val="40"/>
                <w:sz w:val="22"/>
                <w:vertAlign w:val="baseline"/>
              </w:rPr>
              <w:t> </w:t>
            </w:r>
            <w:r>
              <w:rPr>
                <w:sz w:val="22"/>
                <w:vertAlign w:val="baseline"/>
              </w:rPr>
              <w:t>12 B, Sadhu Vawani Road, Pune</w:t>
            </w:r>
            <w:r>
              <w:rPr>
                <w:spacing w:val="65"/>
                <w:sz w:val="22"/>
                <w:vertAlign w:val="baseline"/>
              </w:rPr>
              <w:t>   </w:t>
            </w:r>
            <w:r>
              <w:rPr>
                <w:sz w:val="22"/>
                <w:vertAlign w:val="baseline"/>
              </w:rPr>
              <w:t>–</w:t>
            </w:r>
            <w:r>
              <w:rPr>
                <w:spacing w:val="65"/>
                <w:sz w:val="22"/>
                <w:vertAlign w:val="baseline"/>
              </w:rPr>
              <w:t>   </w:t>
            </w:r>
            <w:r>
              <w:rPr>
                <w:sz w:val="22"/>
                <w:vertAlign w:val="baseline"/>
              </w:rPr>
              <w:t>411</w:t>
            </w:r>
            <w:r>
              <w:rPr>
                <w:spacing w:val="64"/>
                <w:sz w:val="22"/>
                <w:vertAlign w:val="baseline"/>
              </w:rPr>
              <w:t>   </w:t>
            </w:r>
            <w:r>
              <w:rPr>
                <w:spacing w:val="-4"/>
                <w:sz w:val="22"/>
                <w:vertAlign w:val="baseline"/>
              </w:rPr>
              <w:t>001,</w:t>
            </w:r>
          </w:p>
          <w:p>
            <w:pPr>
              <w:pStyle w:val="TableParagraph"/>
              <w:spacing w:line="232" w:lineRule="exact"/>
              <w:ind w:left="105"/>
              <w:rPr>
                <w:sz w:val="22"/>
              </w:rPr>
            </w:pPr>
            <w:r>
              <w:rPr>
                <w:spacing w:val="-2"/>
                <w:sz w:val="22"/>
              </w:rPr>
              <w:t>Maharashtra</w:t>
            </w:r>
          </w:p>
        </w:tc>
        <w:tc>
          <w:tcPr>
            <w:tcW w:w="2973" w:type="dxa"/>
          </w:tcPr>
          <w:p>
            <w:pPr>
              <w:pStyle w:val="TableParagraph"/>
              <w:tabs>
                <w:tab w:pos="594" w:val="left" w:leader="none"/>
                <w:tab w:pos="1112" w:val="left" w:leader="none"/>
                <w:tab w:pos="1433" w:val="left" w:leader="none"/>
                <w:tab w:pos="2244" w:val="left" w:leader="none"/>
              </w:tabs>
              <w:spacing w:line="251" w:lineRule="exact"/>
              <w:rPr>
                <w:sz w:val="22"/>
              </w:rPr>
            </w:pPr>
            <w:r>
              <w:rPr>
                <w:spacing w:val="-5"/>
                <w:sz w:val="22"/>
              </w:rPr>
              <w:t>EL</w:t>
            </w:r>
            <w:r>
              <w:rPr>
                <w:sz w:val="22"/>
              </w:rPr>
              <w:tab/>
            </w:r>
            <w:r>
              <w:rPr>
                <w:spacing w:val="-5"/>
                <w:sz w:val="22"/>
              </w:rPr>
              <w:t>24,</w:t>
            </w:r>
            <w:r>
              <w:rPr>
                <w:sz w:val="22"/>
              </w:rPr>
              <w:tab/>
            </w:r>
            <w:r>
              <w:rPr>
                <w:spacing w:val="-10"/>
                <w:sz w:val="22"/>
              </w:rPr>
              <w:t>J</w:t>
            </w:r>
            <w:r>
              <w:rPr>
                <w:sz w:val="22"/>
              </w:rPr>
              <w:tab/>
            </w:r>
            <w:r>
              <w:rPr>
                <w:spacing w:val="-2"/>
                <w:sz w:val="22"/>
              </w:rPr>
              <w:t>Block,</w:t>
            </w:r>
            <w:r>
              <w:rPr>
                <w:sz w:val="22"/>
              </w:rPr>
              <w:tab/>
            </w:r>
            <w:r>
              <w:rPr>
                <w:spacing w:val="-4"/>
                <w:sz w:val="22"/>
              </w:rPr>
              <w:t>MIDC,</w:t>
            </w:r>
          </w:p>
          <w:p>
            <w:pPr>
              <w:pStyle w:val="TableParagraph"/>
              <w:spacing w:line="251" w:lineRule="exact"/>
              <w:rPr>
                <w:sz w:val="22"/>
              </w:rPr>
            </w:pPr>
            <w:r>
              <w:rPr>
                <w:sz w:val="22"/>
              </w:rPr>
              <w:t>Bhosari,Pune,</w:t>
            </w:r>
            <w:r>
              <w:rPr>
                <w:spacing w:val="-8"/>
                <w:sz w:val="22"/>
              </w:rPr>
              <w:t>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156.</w:t>
            </w:r>
          </w:p>
        </w:tc>
        <w:tc>
          <w:tcPr>
            <w:tcW w:w="1892" w:type="dxa"/>
          </w:tcPr>
          <w:p>
            <w:pPr>
              <w:pStyle w:val="TableParagraph"/>
              <w:rPr>
                <w:sz w:val="22"/>
              </w:rPr>
            </w:pPr>
            <w:r>
              <w:rPr>
                <w:spacing w:val="-2"/>
                <w:sz w:val="22"/>
              </w:rPr>
              <w:t>TU/IV-RD/1074</w:t>
            </w:r>
          </w:p>
        </w:tc>
        <w:tc>
          <w:tcPr>
            <w:tcW w:w="2790" w:type="dxa"/>
          </w:tcPr>
          <w:p>
            <w:pPr>
              <w:pStyle w:val="TableParagraph"/>
              <w:ind w:left="105" w:right="92"/>
              <w:jc w:val="both"/>
              <w:rPr>
                <w:sz w:val="22"/>
              </w:rPr>
            </w:pPr>
            <w:r>
              <w:rPr>
                <w:rFonts w:ascii="Arial"/>
                <w:b/>
                <w:sz w:val="22"/>
              </w:rPr>
              <w:t>The Ugar Sugar Works Ltd.</w:t>
            </w:r>
            <w:r>
              <w:rPr>
                <w:rFonts w:ascii="Arial"/>
                <w:b/>
                <w:spacing w:val="40"/>
                <w:sz w:val="22"/>
              </w:rPr>
              <w:t> </w:t>
            </w:r>
            <w:r>
              <w:rPr>
                <w:sz w:val="22"/>
              </w:rPr>
              <w:t>Mahaveer Nagar, Wakhar</w:t>
            </w:r>
            <w:r>
              <w:rPr>
                <w:spacing w:val="27"/>
                <w:sz w:val="22"/>
              </w:rPr>
              <w:t>  </w:t>
            </w:r>
            <w:r>
              <w:rPr>
                <w:sz w:val="22"/>
              </w:rPr>
              <w:t>Bagh,</w:t>
            </w:r>
            <w:r>
              <w:rPr>
                <w:spacing w:val="29"/>
                <w:sz w:val="22"/>
              </w:rPr>
              <w:t>  </w:t>
            </w:r>
            <w:r>
              <w:rPr>
                <w:sz w:val="22"/>
              </w:rPr>
              <w:t>Sangli</w:t>
            </w:r>
            <w:r>
              <w:rPr>
                <w:spacing w:val="33"/>
                <w:sz w:val="22"/>
              </w:rPr>
              <w:t>  </w:t>
            </w:r>
            <w:r>
              <w:rPr>
                <w:spacing w:val="-10"/>
                <w:sz w:val="22"/>
              </w:rPr>
              <w:t>-</w:t>
            </w:r>
          </w:p>
          <w:p>
            <w:pPr>
              <w:pStyle w:val="TableParagraph"/>
              <w:spacing w:line="234" w:lineRule="exact"/>
              <w:ind w:left="105"/>
              <w:jc w:val="both"/>
              <w:rPr>
                <w:sz w:val="22"/>
              </w:rPr>
            </w:pPr>
            <w:r>
              <w:rPr>
                <w:sz w:val="22"/>
              </w:rPr>
              <w:t>416</w:t>
            </w:r>
            <w:r>
              <w:rPr>
                <w:spacing w:val="-2"/>
                <w:sz w:val="22"/>
              </w:rPr>
              <w:t> </w:t>
            </w:r>
            <w:r>
              <w:rPr>
                <w:sz w:val="22"/>
              </w:rPr>
              <w:t>416,</w:t>
            </w:r>
            <w:r>
              <w:rPr>
                <w:spacing w:val="-1"/>
                <w:sz w:val="22"/>
              </w:rPr>
              <w:t> </w:t>
            </w:r>
            <w:r>
              <w:rPr>
                <w:spacing w:val="-2"/>
                <w:sz w:val="22"/>
              </w:rPr>
              <w:t>Maharashtra</w:t>
            </w:r>
          </w:p>
        </w:tc>
        <w:tc>
          <w:tcPr>
            <w:tcW w:w="2973" w:type="dxa"/>
          </w:tcPr>
          <w:p>
            <w:pPr>
              <w:pStyle w:val="TableParagraph"/>
              <w:ind w:right="89"/>
              <w:rPr>
                <w:sz w:val="22"/>
              </w:rPr>
            </w:pPr>
            <w:r>
              <w:rPr>
                <w:sz w:val="22"/>
              </w:rPr>
              <w:t>Ugar</w:t>
            </w:r>
            <w:r>
              <w:rPr>
                <w:spacing w:val="80"/>
                <w:sz w:val="22"/>
              </w:rPr>
              <w:t> </w:t>
            </w:r>
            <w:r>
              <w:rPr>
                <w:sz w:val="22"/>
              </w:rPr>
              <w:t>Khurd,</w:t>
            </w:r>
            <w:r>
              <w:rPr>
                <w:spacing w:val="80"/>
                <w:sz w:val="22"/>
              </w:rPr>
              <w:t> </w:t>
            </w:r>
            <w:r>
              <w:rPr>
                <w:sz w:val="22"/>
              </w:rPr>
              <w:t>Tal.</w:t>
            </w:r>
            <w:r>
              <w:rPr>
                <w:spacing w:val="80"/>
                <w:sz w:val="22"/>
              </w:rPr>
              <w:t> </w:t>
            </w:r>
            <w:r>
              <w:rPr>
                <w:sz w:val="22"/>
              </w:rPr>
              <w:t>Athani, Dist. Belgaum (Karnataka)</w:t>
            </w:r>
          </w:p>
        </w:tc>
        <w:tc>
          <w:tcPr>
            <w:tcW w:w="1350" w:type="dxa"/>
          </w:tcPr>
          <w:p>
            <w:pPr>
              <w:pStyle w:val="TableParagraph"/>
              <w:ind w:left="0" w:right="28"/>
              <w:jc w:val="center"/>
              <w:rPr>
                <w:sz w:val="22"/>
              </w:rPr>
            </w:pPr>
            <w:r>
              <w:rPr>
                <w:spacing w:val="-2"/>
                <w:sz w:val="22"/>
              </w:rPr>
              <w:t>31.03.2026</w:t>
            </w:r>
          </w:p>
        </w:tc>
      </w:tr>
      <w:tr>
        <w:trPr>
          <w:trHeight w:val="3288" w:hRule="atLeast"/>
        </w:trPr>
        <w:tc>
          <w:tcPr>
            <w:tcW w:w="898" w:type="dxa"/>
          </w:tcPr>
          <w:p>
            <w:pPr>
              <w:pStyle w:val="TableParagraph"/>
              <w:ind w:left="177"/>
              <w:rPr>
                <w:sz w:val="22"/>
              </w:rPr>
            </w:pPr>
            <w:r>
              <w:rPr>
                <w:spacing w:val="-4"/>
                <w:sz w:val="22"/>
              </w:rPr>
              <w:t>157.</w:t>
            </w:r>
          </w:p>
        </w:tc>
        <w:tc>
          <w:tcPr>
            <w:tcW w:w="1892" w:type="dxa"/>
          </w:tcPr>
          <w:p>
            <w:pPr>
              <w:pStyle w:val="TableParagraph"/>
              <w:rPr>
                <w:sz w:val="22"/>
              </w:rPr>
            </w:pPr>
            <w:r>
              <w:rPr>
                <w:spacing w:val="-2"/>
                <w:sz w:val="22"/>
              </w:rPr>
              <w:t>TU/IV-RD/1083</w:t>
            </w:r>
          </w:p>
        </w:tc>
        <w:tc>
          <w:tcPr>
            <w:tcW w:w="2790" w:type="dxa"/>
          </w:tcPr>
          <w:p>
            <w:pPr>
              <w:pStyle w:val="TableParagraph"/>
              <w:ind w:left="105" w:right="96"/>
              <w:jc w:val="both"/>
              <w:rPr>
                <w:sz w:val="22"/>
              </w:rPr>
            </w:pPr>
            <w:r>
              <w:rPr>
                <w:rFonts w:ascii="Arial" w:hAnsi="Arial"/>
                <w:b/>
                <w:sz w:val="22"/>
              </w:rPr>
              <w:t>EID Parry (India) Ltd.</w:t>
            </w:r>
            <w:r>
              <w:rPr>
                <w:rFonts w:ascii="Arial" w:hAnsi="Arial"/>
                <w:b/>
                <w:spacing w:val="40"/>
                <w:sz w:val="22"/>
              </w:rPr>
              <w:t> </w:t>
            </w:r>
            <w:r>
              <w:rPr>
                <w:sz w:val="22"/>
              </w:rPr>
              <w:t>No. 234</w:t>
            </w:r>
            <w:r>
              <w:rPr>
                <w:rFonts w:ascii="Arial" w:hAnsi="Arial"/>
                <w:b/>
                <w:sz w:val="22"/>
              </w:rPr>
              <w:t>, </w:t>
            </w:r>
            <w:r>
              <w:rPr>
                <w:sz w:val="22"/>
              </w:rPr>
              <w:t>Dare House, Parrys Corner, NSC Bose Road Chennai – 600 001, Tamil Nadu</w:t>
            </w:r>
          </w:p>
        </w:tc>
        <w:tc>
          <w:tcPr>
            <w:tcW w:w="2973" w:type="dxa"/>
          </w:tcPr>
          <w:p>
            <w:pPr>
              <w:pStyle w:val="TableParagraph"/>
              <w:tabs>
                <w:tab w:pos="781" w:val="left" w:leader="none"/>
                <w:tab w:pos="920" w:val="left" w:leader="none"/>
                <w:tab w:pos="996" w:val="left" w:leader="none"/>
                <w:tab w:pos="1538" w:val="left" w:leader="none"/>
                <w:tab w:pos="1778" w:val="left" w:leader="none"/>
                <w:tab w:pos="2277" w:val="left" w:leader="none"/>
                <w:tab w:pos="2339" w:val="left" w:leader="none"/>
              </w:tabs>
              <w:ind w:right="94"/>
              <w:rPr>
                <w:sz w:val="22"/>
              </w:rPr>
            </w:pPr>
            <w:r>
              <w:rPr>
                <w:sz w:val="22"/>
              </w:rPr>
              <w:t>(i)</w:t>
            </w:r>
            <w:r>
              <w:rPr>
                <w:spacing w:val="31"/>
                <w:sz w:val="22"/>
              </w:rPr>
              <w:t> </w:t>
            </w:r>
            <w:r>
              <w:rPr>
                <w:sz w:val="22"/>
              </w:rPr>
              <w:t>Sugarcane</w:t>
            </w:r>
            <w:r>
              <w:rPr>
                <w:spacing w:val="30"/>
                <w:sz w:val="22"/>
              </w:rPr>
              <w:t> </w:t>
            </w:r>
            <w:r>
              <w:rPr>
                <w:sz w:val="22"/>
              </w:rPr>
              <w:t>R&amp;D</w:t>
            </w:r>
            <w:r>
              <w:rPr>
                <w:spacing w:val="27"/>
                <w:sz w:val="22"/>
              </w:rPr>
              <w:t> </w:t>
            </w:r>
            <w:r>
              <w:rPr>
                <w:sz w:val="22"/>
              </w:rPr>
              <w:t>Centre, 43,</w:t>
            </w:r>
            <w:r>
              <w:rPr>
                <w:spacing w:val="40"/>
                <w:sz w:val="22"/>
              </w:rPr>
              <w:t> </w:t>
            </w:r>
            <w:r>
              <w:rPr>
                <w:sz w:val="22"/>
              </w:rPr>
              <w:t>Anna</w:t>
            </w:r>
            <w:r>
              <w:rPr>
                <w:spacing w:val="40"/>
                <w:sz w:val="22"/>
              </w:rPr>
              <w:t> </w:t>
            </w:r>
            <w:r>
              <w:rPr>
                <w:sz w:val="22"/>
              </w:rPr>
              <w:t>Nagar,</w:t>
            </w:r>
            <w:r>
              <w:rPr>
                <w:spacing w:val="40"/>
                <w:sz w:val="22"/>
              </w:rPr>
              <w:t> </w:t>
            </w:r>
            <w:r>
              <w:rPr>
                <w:sz w:val="22"/>
              </w:rPr>
              <w:t>Pugalur, Karur</w:t>
            </w:r>
            <w:r>
              <w:rPr>
                <w:spacing w:val="25"/>
                <w:sz w:val="22"/>
              </w:rPr>
              <w:t> </w:t>
            </w:r>
            <w:r>
              <w:rPr>
                <w:sz w:val="22"/>
              </w:rPr>
              <w:t>Dist.;</w:t>
            </w:r>
            <w:r>
              <w:rPr>
                <w:spacing w:val="27"/>
                <w:sz w:val="22"/>
              </w:rPr>
              <w:t> </w:t>
            </w:r>
            <w:r>
              <w:rPr>
                <w:sz w:val="22"/>
              </w:rPr>
              <w:t>(Tamilnadu)</w:t>
            </w:r>
            <w:r>
              <w:rPr>
                <w:spacing w:val="25"/>
                <w:sz w:val="22"/>
              </w:rPr>
              <w:t> </w:t>
            </w:r>
            <w:r>
              <w:rPr>
                <w:sz w:val="22"/>
              </w:rPr>
              <w:t>(ii) </w:t>
            </w:r>
            <w:r>
              <w:rPr>
                <w:spacing w:val="-4"/>
                <w:sz w:val="22"/>
              </w:rPr>
              <w:t>Cane</w:t>
            </w:r>
            <w:r>
              <w:rPr>
                <w:sz w:val="22"/>
              </w:rPr>
              <w:tab/>
              <w:tab/>
              <w:tab/>
            </w:r>
            <w:r>
              <w:rPr>
                <w:spacing w:val="-2"/>
                <w:sz w:val="22"/>
              </w:rPr>
              <w:t>Research</w:t>
            </w:r>
            <w:r>
              <w:rPr>
                <w:sz w:val="22"/>
              </w:rPr>
              <w:tab/>
            </w:r>
            <w:r>
              <w:rPr>
                <w:spacing w:val="-48"/>
                <w:sz w:val="22"/>
              </w:rPr>
              <w:t> </w:t>
            </w:r>
            <w:r>
              <w:rPr>
                <w:spacing w:val="-2"/>
                <w:sz w:val="22"/>
              </w:rPr>
              <w:t>Farm, Edayanvalli, Melpattambakkam</w:t>
            </w:r>
            <w:r>
              <w:rPr>
                <w:sz w:val="22"/>
              </w:rPr>
              <w:tab/>
              <w:tab/>
            </w:r>
            <w:r>
              <w:rPr>
                <w:spacing w:val="-38"/>
                <w:sz w:val="22"/>
              </w:rPr>
              <w:t> </w:t>
            </w:r>
            <w:r>
              <w:rPr>
                <w:spacing w:val="-2"/>
                <w:sz w:val="22"/>
              </w:rPr>
              <w:t>Post, Tamil</w:t>
            </w:r>
            <w:r>
              <w:rPr>
                <w:sz w:val="22"/>
              </w:rPr>
              <w:tab/>
              <w:tab/>
            </w:r>
            <w:r>
              <w:rPr>
                <w:spacing w:val="-2"/>
                <w:sz w:val="22"/>
              </w:rPr>
              <w:t>Nadu;</w:t>
            </w:r>
            <w:r>
              <w:rPr>
                <w:sz w:val="22"/>
              </w:rPr>
              <w:tab/>
              <w:tab/>
            </w:r>
            <w:r>
              <w:rPr>
                <w:spacing w:val="-2"/>
                <w:sz w:val="22"/>
              </w:rPr>
              <w:t>(iii)</w:t>
            </w:r>
            <w:r>
              <w:rPr>
                <w:sz w:val="22"/>
              </w:rPr>
              <w:tab/>
              <w:tab/>
            </w:r>
            <w:r>
              <w:rPr>
                <w:spacing w:val="-4"/>
                <w:sz w:val="22"/>
              </w:rPr>
              <w:t>Parry </w:t>
            </w:r>
            <w:r>
              <w:rPr>
                <w:sz w:val="22"/>
              </w:rPr>
              <w:t>Nutraceuticals R&amp;D Centre, </w:t>
            </w:r>
            <w:r>
              <w:rPr>
                <w:spacing w:val="-5"/>
                <w:sz w:val="22"/>
              </w:rPr>
              <w:t>No.</w:t>
            </w:r>
            <w:r>
              <w:rPr>
                <w:sz w:val="22"/>
              </w:rPr>
              <w:tab/>
            </w:r>
            <w:r>
              <w:rPr>
                <w:spacing w:val="-4"/>
                <w:sz w:val="22"/>
              </w:rPr>
              <w:t>655,</w:t>
            </w:r>
            <w:r>
              <w:rPr>
                <w:sz w:val="22"/>
              </w:rPr>
              <w:tab/>
            </w:r>
            <w:r>
              <w:rPr>
                <w:spacing w:val="-4"/>
                <w:sz w:val="22"/>
              </w:rPr>
              <w:t>T.H.</w:t>
            </w:r>
            <w:r>
              <w:rPr>
                <w:sz w:val="22"/>
              </w:rPr>
              <w:tab/>
            </w:r>
            <w:r>
              <w:rPr>
                <w:spacing w:val="-4"/>
                <w:sz w:val="22"/>
              </w:rPr>
              <w:t>Road,</w:t>
            </w:r>
          </w:p>
          <w:p>
            <w:pPr>
              <w:pStyle w:val="TableParagraph"/>
              <w:ind w:right="89"/>
              <w:rPr>
                <w:sz w:val="22"/>
              </w:rPr>
            </w:pPr>
            <w:r>
              <w:rPr>
                <w:sz w:val="22"/>
              </w:rPr>
              <w:t>Thiruvottiyur,</w:t>
            </w:r>
            <w:r>
              <w:rPr>
                <w:spacing w:val="80"/>
                <w:sz w:val="22"/>
              </w:rPr>
              <w:t> </w:t>
            </w:r>
            <w:r>
              <w:rPr>
                <w:sz w:val="22"/>
              </w:rPr>
              <w:t>Chennai</w:t>
            </w:r>
            <w:r>
              <w:rPr>
                <w:spacing w:val="80"/>
                <w:sz w:val="22"/>
              </w:rPr>
              <w:t> </w:t>
            </w:r>
            <w:r>
              <w:rPr>
                <w:sz w:val="22"/>
              </w:rPr>
              <w:t>(iv) Sugarcane</w:t>
            </w:r>
            <w:r>
              <w:rPr>
                <w:spacing w:val="23"/>
                <w:sz w:val="22"/>
              </w:rPr>
              <w:t> </w:t>
            </w:r>
            <w:r>
              <w:rPr>
                <w:sz w:val="22"/>
              </w:rPr>
              <w:t>R&amp;D</w:t>
            </w:r>
            <w:r>
              <w:rPr>
                <w:spacing w:val="28"/>
                <w:sz w:val="22"/>
              </w:rPr>
              <w:t> </w:t>
            </w:r>
            <w:r>
              <w:rPr>
                <w:sz w:val="22"/>
              </w:rPr>
              <w:t>Centre,</w:t>
            </w:r>
            <w:r>
              <w:rPr>
                <w:spacing w:val="30"/>
                <w:sz w:val="22"/>
              </w:rPr>
              <w:t> </w:t>
            </w:r>
            <w:r>
              <w:rPr>
                <w:spacing w:val="-5"/>
                <w:sz w:val="22"/>
              </w:rPr>
              <w:t>D.</w:t>
            </w:r>
          </w:p>
          <w:p>
            <w:pPr>
              <w:pStyle w:val="TableParagraph"/>
              <w:tabs>
                <w:tab w:pos="680" w:val="left" w:leader="none"/>
                <w:tab w:pos="1212" w:val="left" w:leader="none"/>
                <w:tab w:pos="1984" w:val="left" w:leader="none"/>
              </w:tabs>
              <w:spacing w:line="250" w:lineRule="exact"/>
              <w:ind w:right="94"/>
              <w:rPr>
                <w:sz w:val="22"/>
              </w:rPr>
            </w:pPr>
            <w:r>
              <w:rPr>
                <w:spacing w:val="-4"/>
                <w:sz w:val="22"/>
              </w:rPr>
              <w:t>No.</w:t>
            </w:r>
            <w:r>
              <w:rPr>
                <w:sz w:val="22"/>
              </w:rPr>
              <w:tab/>
            </w:r>
            <w:r>
              <w:rPr>
                <w:spacing w:val="-4"/>
                <w:sz w:val="22"/>
              </w:rPr>
              <w:t>23,</w:t>
            </w:r>
            <w:r>
              <w:rPr>
                <w:sz w:val="22"/>
              </w:rPr>
              <w:tab/>
            </w:r>
            <w:r>
              <w:rPr>
                <w:spacing w:val="-4"/>
                <w:sz w:val="22"/>
              </w:rPr>
              <w:t>Morai</w:t>
            </w:r>
            <w:r>
              <w:rPr>
                <w:sz w:val="22"/>
              </w:rPr>
              <w:tab/>
            </w:r>
            <w:r>
              <w:rPr>
                <w:spacing w:val="-2"/>
                <w:sz w:val="22"/>
              </w:rPr>
              <w:t>Campus, </w:t>
            </w:r>
            <w:r>
              <w:rPr>
                <w:sz w:val="22"/>
              </w:rPr>
              <w:t>Nellikuppam</w:t>
            </w:r>
            <w:r>
              <w:rPr>
                <w:spacing w:val="40"/>
                <w:sz w:val="22"/>
              </w:rPr>
              <w:t> </w:t>
            </w:r>
            <w:r>
              <w:rPr>
                <w:sz w:val="22"/>
              </w:rPr>
              <w:t>(Tamilnadu)</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158.</w:t>
            </w:r>
          </w:p>
        </w:tc>
        <w:tc>
          <w:tcPr>
            <w:tcW w:w="1892" w:type="dxa"/>
          </w:tcPr>
          <w:p>
            <w:pPr>
              <w:pStyle w:val="TableParagraph"/>
              <w:rPr>
                <w:sz w:val="22"/>
              </w:rPr>
            </w:pPr>
            <w:r>
              <w:rPr>
                <w:spacing w:val="-2"/>
                <w:sz w:val="22"/>
              </w:rPr>
              <w:t>TU/IV-RD/1091</w:t>
            </w:r>
          </w:p>
        </w:tc>
        <w:tc>
          <w:tcPr>
            <w:tcW w:w="2790" w:type="dxa"/>
          </w:tcPr>
          <w:p>
            <w:pPr>
              <w:pStyle w:val="TableParagraph"/>
              <w:ind w:left="105" w:right="96"/>
              <w:jc w:val="both"/>
              <w:rPr>
                <w:sz w:val="22"/>
              </w:rPr>
            </w:pPr>
            <w:r>
              <w:rPr>
                <w:rFonts w:ascii="Arial"/>
                <w:b/>
                <w:sz w:val="22"/>
              </w:rPr>
              <w:t>Chennai Petroleum Corpn. Ltd. </w:t>
            </w:r>
            <w:r>
              <w:rPr>
                <w:sz w:val="22"/>
              </w:rPr>
              <w:t>536, </w:t>
            </w:r>
            <w:r>
              <w:rPr>
                <w:sz w:val="22"/>
              </w:rPr>
              <w:t>Anna Salai,Teynampet</w:t>
            </w:r>
            <w:r>
              <w:rPr>
                <w:spacing w:val="26"/>
                <w:sz w:val="22"/>
              </w:rPr>
              <w:t> </w:t>
            </w:r>
            <w:r>
              <w:rPr>
                <w:spacing w:val="-2"/>
                <w:sz w:val="22"/>
              </w:rPr>
              <w:t>Chennai</w:t>
            </w:r>
          </w:p>
          <w:p>
            <w:pPr>
              <w:pStyle w:val="TableParagraph"/>
              <w:spacing w:line="234" w:lineRule="exact"/>
              <w:ind w:left="105"/>
              <w:jc w:val="both"/>
              <w:rPr>
                <w:sz w:val="22"/>
              </w:rPr>
            </w:pPr>
            <w:r>
              <w:rPr>
                <w:sz w:val="22"/>
              </w:rPr>
              <w:t>-600</w:t>
            </w:r>
            <w:r>
              <w:rPr>
                <w:spacing w:val="-5"/>
                <w:sz w:val="22"/>
              </w:rPr>
              <w:t> </w:t>
            </w:r>
            <w:r>
              <w:rPr>
                <w:sz w:val="22"/>
              </w:rPr>
              <w:t>018,</w:t>
            </w:r>
            <w:r>
              <w:rPr>
                <w:spacing w:val="-3"/>
                <w:sz w:val="22"/>
              </w:rPr>
              <w:t> </w:t>
            </w:r>
            <w:r>
              <w:rPr>
                <w:sz w:val="22"/>
              </w:rPr>
              <w:t>(Tamil</w:t>
            </w:r>
            <w:r>
              <w:rPr>
                <w:spacing w:val="-2"/>
                <w:sz w:val="22"/>
              </w:rPr>
              <w:t> </w:t>
            </w:r>
            <w:r>
              <w:rPr>
                <w:spacing w:val="-4"/>
                <w:sz w:val="22"/>
              </w:rPr>
              <w:t>Nadu)</w:t>
            </w:r>
          </w:p>
        </w:tc>
        <w:tc>
          <w:tcPr>
            <w:tcW w:w="2973" w:type="dxa"/>
          </w:tcPr>
          <w:p>
            <w:pPr>
              <w:pStyle w:val="TableParagraph"/>
              <w:tabs>
                <w:tab w:pos="1131" w:val="left" w:leader="none"/>
                <w:tab w:pos="2256" w:val="left" w:leader="none"/>
              </w:tabs>
              <w:ind w:right="94"/>
              <w:rPr>
                <w:sz w:val="22"/>
              </w:rPr>
            </w:pPr>
            <w:r>
              <w:rPr>
                <w:spacing w:val="-2"/>
                <w:sz w:val="22"/>
              </w:rPr>
              <w:t>Manali,</w:t>
            </w:r>
            <w:r>
              <w:rPr>
                <w:sz w:val="22"/>
              </w:rPr>
              <w:tab/>
            </w:r>
            <w:r>
              <w:rPr>
                <w:spacing w:val="-2"/>
                <w:sz w:val="22"/>
              </w:rPr>
              <w:t>Chennai</w:t>
            </w:r>
            <w:r>
              <w:rPr>
                <w:sz w:val="22"/>
              </w:rPr>
              <w:tab/>
            </w:r>
            <w:r>
              <w:rPr>
                <w:spacing w:val="-2"/>
                <w:sz w:val="22"/>
              </w:rPr>
              <w:t>(Tamil Nadu)</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159.</w:t>
            </w:r>
          </w:p>
        </w:tc>
        <w:tc>
          <w:tcPr>
            <w:tcW w:w="1892" w:type="dxa"/>
          </w:tcPr>
          <w:p>
            <w:pPr>
              <w:pStyle w:val="TableParagraph"/>
              <w:rPr>
                <w:sz w:val="22"/>
              </w:rPr>
            </w:pPr>
            <w:r>
              <w:rPr>
                <w:spacing w:val="-2"/>
                <w:sz w:val="22"/>
              </w:rPr>
              <w:t>TU/IV-RD/1093</w:t>
            </w:r>
          </w:p>
        </w:tc>
        <w:tc>
          <w:tcPr>
            <w:tcW w:w="2790" w:type="dxa"/>
          </w:tcPr>
          <w:p>
            <w:pPr>
              <w:pStyle w:val="TableParagraph"/>
              <w:ind w:left="105" w:right="97"/>
              <w:jc w:val="both"/>
              <w:rPr>
                <w:sz w:val="22"/>
              </w:rPr>
            </w:pPr>
            <w:r>
              <w:rPr>
                <w:rFonts w:ascii="Arial"/>
                <w:b/>
                <w:sz w:val="22"/>
              </w:rPr>
              <w:t>Vanaz Engineers Ltd. </w:t>
            </w:r>
            <w:r>
              <w:rPr>
                <w:sz w:val="22"/>
              </w:rPr>
              <w:t>85/1,</w:t>
            </w:r>
            <w:r>
              <w:rPr>
                <w:spacing w:val="-6"/>
                <w:sz w:val="22"/>
              </w:rPr>
              <w:t> </w:t>
            </w:r>
            <w:r>
              <w:rPr>
                <w:sz w:val="22"/>
              </w:rPr>
              <w:t>Paud</w:t>
            </w:r>
            <w:r>
              <w:rPr>
                <w:spacing w:val="-1"/>
                <w:sz w:val="22"/>
              </w:rPr>
              <w:t> </w:t>
            </w:r>
            <w:r>
              <w:rPr>
                <w:sz w:val="22"/>
              </w:rPr>
              <w:t>Road,Kothrud, </w:t>
            </w:r>
            <w:r>
              <w:rPr>
                <w:spacing w:val="-2"/>
                <w:sz w:val="22"/>
              </w:rPr>
              <w:t>Pune-411038</w:t>
            </w:r>
          </w:p>
          <w:p>
            <w:pPr>
              <w:pStyle w:val="TableParagraph"/>
              <w:spacing w:line="234" w:lineRule="exact"/>
              <w:ind w:left="105"/>
              <w:rPr>
                <w:sz w:val="22"/>
              </w:rPr>
            </w:pPr>
            <w:r>
              <w:rPr>
                <w:spacing w:val="-2"/>
                <w:sz w:val="22"/>
              </w:rPr>
              <w:t>(Maharashtra)</w:t>
            </w:r>
          </w:p>
        </w:tc>
        <w:tc>
          <w:tcPr>
            <w:tcW w:w="2973" w:type="dxa"/>
          </w:tcPr>
          <w:p>
            <w:pPr>
              <w:pStyle w:val="TableParagraph"/>
              <w:ind w:right="89"/>
              <w:rPr>
                <w:sz w:val="22"/>
              </w:rPr>
            </w:pPr>
            <w:r>
              <w:rPr>
                <w:sz w:val="22"/>
              </w:rPr>
              <w:t>85/1,</w:t>
            </w:r>
            <w:r>
              <w:rPr>
                <w:spacing w:val="36"/>
                <w:sz w:val="22"/>
              </w:rPr>
              <w:t> </w:t>
            </w:r>
            <w:r>
              <w:rPr>
                <w:sz w:val="22"/>
              </w:rPr>
              <w:t>Paud</w:t>
            </w:r>
            <w:r>
              <w:rPr>
                <w:spacing w:val="37"/>
                <w:sz w:val="22"/>
              </w:rPr>
              <w:t> </w:t>
            </w:r>
            <w:r>
              <w:rPr>
                <w:sz w:val="22"/>
              </w:rPr>
              <w:t>Road,</w:t>
            </w:r>
            <w:r>
              <w:rPr>
                <w:spacing w:val="36"/>
                <w:sz w:val="22"/>
              </w:rPr>
              <w:t> </w:t>
            </w:r>
            <w:r>
              <w:rPr>
                <w:sz w:val="22"/>
              </w:rPr>
              <w:t>Kothrud, Pune (Maharashtra)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160.</w:t>
            </w:r>
          </w:p>
        </w:tc>
        <w:tc>
          <w:tcPr>
            <w:tcW w:w="1892" w:type="dxa"/>
          </w:tcPr>
          <w:p>
            <w:pPr>
              <w:pStyle w:val="TableParagraph"/>
              <w:rPr>
                <w:sz w:val="22"/>
              </w:rPr>
            </w:pPr>
            <w:r>
              <w:rPr>
                <w:spacing w:val="-2"/>
                <w:sz w:val="22"/>
              </w:rPr>
              <w:t>TU/IV-RD/1117</w:t>
            </w:r>
          </w:p>
        </w:tc>
        <w:tc>
          <w:tcPr>
            <w:tcW w:w="2790" w:type="dxa"/>
          </w:tcPr>
          <w:p>
            <w:pPr>
              <w:pStyle w:val="TableParagraph"/>
              <w:ind w:left="105" w:right="96"/>
              <w:jc w:val="both"/>
              <w:rPr>
                <w:sz w:val="22"/>
              </w:rPr>
            </w:pPr>
            <w:r>
              <w:rPr>
                <w:rFonts w:ascii="Arial"/>
                <w:b/>
                <w:sz w:val="22"/>
              </w:rPr>
              <w:t>Turbo Energy Pvt. </w:t>
            </w:r>
            <w:r>
              <w:rPr>
                <w:rFonts w:ascii="Arial"/>
                <w:b/>
                <w:sz w:val="22"/>
              </w:rPr>
              <w:t>Ltd. </w:t>
            </w:r>
            <w:r>
              <w:rPr>
                <w:sz w:val="22"/>
              </w:rPr>
              <w:t>67, Chamiers Road R.A. Puram,Chennai- 600 028, Tamil Nadu</w:t>
            </w:r>
          </w:p>
        </w:tc>
        <w:tc>
          <w:tcPr>
            <w:tcW w:w="2973" w:type="dxa"/>
          </w:tcPr>
          <w:p>
            <w:pPr>
              <w:pStyle w:val="TableParagraph"/>
              <w:tabs>
                <w:tab w:pos="2523" w:val="left" w:leader="none"/>
              </w:tabs>
              <w:ind w:right="94"/>
              <w:jc w:val="both"/>
              <w:rPr>
                <w:sz w:val="22"/>
              </w:rPr>
            </w:pPr>
            <w:r>
              <w:rPr>
                <w:sz w:val="22"/>
              </w:rPr>
              <w:t>(i) TVS Zamin (52</w:t>
            </w:r>
            <w:r>
              <w:rPr>
                <w:sz w:val="22"/>
                <w:vertAlign w:val="superscript"/>
              </w:rPr>
              <w:t>nd</w:t>
            </w:r>
            <w:r>
              <w:rPr>
                <w:sz w:val="22"/>
                <w:vertAlign w:val="baseline"/>
              </w:rPr>
              <w:t> </w:t>
            </w:r>
            <w:r>
              <w:rPr>
                <w:spacing w:val="-2"/>
                <w:sz w:val="22"/>
                <w:vertAlign w:val="baseline"/>
              </w:rPr>
              <w:t>Kilometer)</w:t>
            </w:r>
            <w:r>
              <w:rPr>
                <w:sz w:val="22"/>
                <w:vertAlign w:val="baseline"/>
              </w:rPr>
              <w:tab/>
            </w:r>
            <w:r>
              <w:rPr>
                <w:spacing w:val="-5"/>
                <w:sz w:val="22"/>
                <w:vertAlign w:val="baseline"/>
              </w:rPr>
              <w:t>Ol</w:t>
            </w:r>
            <w:r>
              <w:rPr>
                <w:spacing w:val="-5"/>
                <w:sz w:val="22"/>
                <w:vertAlign w:val="baseline"/>
              </w:rPr>
              <w:t>d</w:t>
            </w:r>
          </w:p>
          <w:p>
            <w:pPr>
              <w:pStyle w:val="TableParagraph"/>
              <w:tabs>
                <w:tab w:pos="2278" w:val="left" w:leader="none"/>
              </w:tabs>
              <w:ind w:right="94"/>
              <w:jc w:val="both"/>
              <w:rPr>
                <w:sz w:val="22"/>
              </w:rPr>
            </w:pPr>
            <w:r>
              <w:rPr>
                <w:spacing w:val="-2"/>
                <w:sz w:val="22"/>
              </w:rPr>
              <w:t>Mahabalipuram</w:t>
            </w:r>
            <w:r>
              <w:rPr>
                <w:sz w:val="22"/>
              </w:rPr>
              <w:tab/>
            </w:r>
            <w:r>
              <w:rPr>
                <w:spacing w:val="-4"/>
                <w:sz w:val="22"/>
              </w:rPr>
              <w:t>Road, </w:t>
            </w:r>
            <w:r>
              <w:rPr>
                <w:sz w:val="22"/>
              </w:rPr>
              <w:t>Paiyanoor, Kancheepuram Dist. (TN) (ii) Pulivalam Village,</w:t>
            </w:r>
            <w:r>
              <w:rPr>
                <w:spacing w:val="35"/>
                <w:sz w:val="22"/>
              </w:rPr>
              <w:t>  </w:t>
            </w:r>
            <w:r>
              <w:rPr>
                <w:sz w:val="22"/>
              </w:rPr>
              <w:t>Banavaram</w:t>
            </w:r>
            <w:r>
              <w:rPr>
                <w:spacing w:val="37"/>
                <w:sz w:val="22"/>
              </w:rPr>
              <w:t>  </w:t>
            </w:r>
            <w:r>
              <w:rPr>
                <w:spacing w:val="-2"/>
                <w:sz w:val="22"/>
              </w:rPr>
              <w:t>Post,</w:t>
            </w:r>
          </w:p>
          <w:p>
            <w:pPr>
              <w:pStyle w:val="TableParagraph"/>
              <w:spacing w:line="234" w:lineRule="exact"/>
              <w:jc w:val="both"/>
              <w:rPr>
                <w:sz w:val="22"/>
              </w:rPr>
            </w:pPr>
            <w:r>
              <w:rPr>
                <w:sz w:val="22"/>
              </w:rPr>
              <w:t>Vellore</w:t>
            </w:r>
            <w:r>
              <w:rPr>
                <w:spacing w:val="-8"/>
                <w:sz w:val="22"/>
              </w:rPr>
              <w:t> </w:t>
            </w:r>
            <w:r>
              <w:rPr>
                <w:sz w:val="22"/>
              </w:rPr>
              <w:t>Dist.</w:t>
            </w:r>
            <w:r>
              <w:rPr>
                <w:spacing w:val="-1"/>
                <w:sz w:val="22"/>
              </w:rPr>
              <w:t> </w:t>
            </w:r>
            <w:r>
              <w:rPr>
                <w:spacing w:val="-4"/>
                <w:sz w:val="22"/>
              </w:rPr>
              <w:t>(TN)</w:t>
            </w:r>
          </w:p>
        </w:tc>
        <w:tc>
          <w:tcPr>
            <w:tcW w:w="1350" w:type="dxa"/>
          </w:tcPr>
          <w:p>
            <w:pPr>
              <w:pStyle w:val="TableParagraph"/>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4"/>
                <w:sz w:val="22"/>
              </w:rPr>
              <w:t>161.</w:t>
            </w:r>
          </w:p>
        </w:tc>
        <w:tc>
          <w:tcPr>
            <w:tcW w:w="1892" w:type="dxa"/>
          </w:tcPr>
          <w:p>
            <w:pPr>
              <w:pStyle w:val="TableParagraph"/>
              <w:rPr>
                <w:sz w:val="22"/>
              </w:rPr>
            </w:pPr>
            <w:r>
              <w:rPr>
                <w:spacing w:val="-2"/>
                <w:sz w:val="22"/>
              </w:rPr>
              <w:t>TU/IV-RD/1118</w:t>
            </w:r>
          </w:p>
        </w:tc>
        <w:tc>
          <w:tcPr>
            <w:tcW w:w="2790" w:type="dxa"/>
          </w:tcPr>
          <w:p>
            <w:pPr>
              <w:pStyle w:val="TableParagraph"/>
              <w:ind w:left="105" w:right="96"/>
              <w:jc w:val="both"/>
              <w:rPr>
                <w:sz w:val="22"/>
              </w:rPr>
            </w:pPr>
            <w:r>
              <w:rPr>
                <w:rFonts w:ascii="Arial"/>
                <w:b/>
                <w:sz w:val="22"/>
              </w:rPr>
              <w:t>Biocon Ltd. </w:t>
            </w:r>
            <w:r>
              <w:rPr>
                <w:sz w:val="22"/>
              </w:rPr>
              <w:t>20th K.M., Hosur Road, Electronic City Post, Bangalore-560 100 (Karnataka)</w:t>
            </w:r>
          </w:p>
        </w:tc>
        <w:tc>
          <w:tcPr>
            <w:tcW w:w="2973" w:type="dxa"/>
          </w:tcPr>
          <w:p>
            <w:pPr>
              <w:pStyle w:val="TableParagraph"/>
              <w:ind w:right="94"/>
              <w:jc w:val="both"/>
              <w:rPr>
                <w:sz w:val="22"/>
              </w:rPr>
            </w:pPr>
            <w:r>
              <w:rPr>
                <w:sz w:val="22"/>
              </w:rPr>
              <w:t>(i)</w:t>
            </w:r>
            <w:r>
              <w:rPr>
                <w:spacing w:val="40"/>
                <w:sz w:val="22"/>
              </w:rPr>
              <w:t> </w:t>
            </w:r>
            <w:r>
              <w:rPr>
                <w:sz w:val="22"/>
              </w:rPr>
              <w:t>20</w:t>
            </w:r>
            <w:r>
              <w:rPr>
                <w:sz w:val="22"/>
                <w:vertAlign w:val="superscript"/>
              </w:rPr>
              <w:t>th</w:t>
            </w:r>
            <w:r>
              <w:rPr>
                <w:sz w:val="22"/>
                <w:vertAlign w:val="baseline"/>
              </w:rPr>
              <w:t> K.M., Hosur Road, Electronic City, Dist. Bangalore, Karnataka</w:t>
            </w:r>
            <w:r>
              <w:rPr>
                <w:spacing w:val="40"/>
                <w:sz w:val="22"/>
                <w:vertAlign w:val="baseline"/>
              </w:rPr>
              <w:t> </w:t>
            </w:r>
            <w:r>
              <w:rPr>
                <w:sz w:val="22"/>
                <w:vertAlign w:val="baseline"/>
              </w:rPr>
              <w:t>(ii) No. 2,3,4 &amp; 5, Biocon Park, Biocon Special Economic Zone, Bommasandra Jigani Link</w:t>
            </w:r>
            <w:r>
              <w:rPr>
                <w:spacing w:val="54"/>
                <w:sz w:val="22"/>
                <w:vertAlign w:val="baseline"/>
              </w:rPr>
              <w:t>   </w:t>
            </w:r>
            <w:r>
              <w:rPr>
                <w:sz w:val="22"/>
                <w:vertAlign w:val="baseline"/>
              </w:rPr>
              <w:t>Road,</w:t>
            </w:r>
            <w:r>
              <w:rPr>
                <w:spacing w:val="54"/>
                <w:sz w:val="22"/>
                <w:vertAlign w:val="baseline"/>
              </w:rPr>
              <w:t>   </w:t>
            </w:r>
            <w:r>
              <w:rPr>
                <w:spacing w:val="-2"/>
                <w:sz w:val="22"/>
                <w:vertAlign w:val="baseline"/>
              </w:rPr>
              <w:t>Bangalore,</w:t>
            </w:r>
          </w:p>
          <w:p>
            <w:pPr>
              <w:pStyle w:val="TableParagraph"/>
              <w:spacing w:line="234" w:lineRule="exact"/>
              <w:rPr>
                <w:sz w:val="22"/>
              </w:rPr>
            </w:pP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162.</w:t>
            </w:r>
          </w:p>
        </w:tc>
        <w:tc>
          <w:tcPr>
            <w:tcW w:w="1892" w:type="dxa"/>
          </w:tcPr>
          <w:p>
            <w:pPr>
              <w:pStyle w:val="TableParagraph"/>
              <w:rPr>
                <w:sz w:val="22"/>
              </w:rPr>
            </w:pPr>
            <w:r>
              <w:rPr>
                <w:spacing w:val="-2"/>
                <w:sz w:val="22"/>
              </w:rPr>
              <w:t>TU/IV-RD/1141</w:t>
            </w:r>
          </w:p>
        </w:tc>
        <w:tc>
          <w:tcPr>
            <w:tcW w:w="2790" w:type="dxa"/>
          </w:tcPr>
          <w:p>
            <w:pPr>
              <w:pStyle w:val="TableParagraph"/>
              <w:ind w:left="105" w:right="95"/>
              <w:jc w:val="both"/>
              <w:rPr>
                <w:sz w:val="22"/>
              </w:rPr>
            </w:pPr>
            <w:r>
              <w:rPr>
                <w:sz w:val="22"/>
              </w:rPr>
              <w:t>Hi-Media Laboratories</w:t>
            </w:r>
            <w:r>
              <w:rPr>
                <w:spacing w:val="40"/>
                <w:sz w:val="22"/>
              </w:rPr>
              <w:t> </w:t>
            </w:r>
            <w:r>
              <w:rPr>
                <w:sz w:val="22"/>
              </w:rPr>
              <w:t>Pvt. Ltd. Plot No. C-40, Road</w:t>
            </w:r>
            <w:r>
              <w:rPr>
                <w:spacing w:val="31"/>
                <w:sz w:val="22"/>
              </w:rPr>
              <w:t>  </w:t>
            </w:r>
            <w:r>
              <w:rPr>
                <w:sz w:val="22"/>
              </w:rPr>
              <w:t>No.</w:t>
            </w:r>
            <w:r>
              <w:rPr>
                <w:spacing w:val="32"/>
                <w:sz w:val="22"/>
              </w:rPr>
              <w:t>  </w:t>
            </w:r>
            <w:r>
              <w:rPr>
                <w:sz w:val="22"/>
              </w:rPr>
              <w:t>21/Y,</w:t>
            </w:r>
            <w:r>
              <w:rPr>
                <w:spacing w:val="31"/>
                <w:sz w:val="22"/>
              </w:rPr>
              <w:t>  </w:t>
            </w:r>
            <w:r>
              <w:rPr>
                <w:spacing w:val="-4"/>
                <w:sz w:val="22"/>
              </w:rPr>
              <w:t>MIDC,</w:t>
            </w:r>
          </w:p>
          <w:p>
            <w:pPr>
              <w:pStyle w:val="TableParagraph"/>
              <w:spacing w:line="237" w:lineRule="auto" w:before="1"/>
              <w:ind w:left="105"/>
              <w:rPr>
                <w:sz w:val="22"/>
              </w:rPr>
            </w:pPr>
            <w:r>
              <w:rPr>
                <w:sz w:val="22"/>
              </w:rPr>
              <w:t>Wagle</w:t>
            </w:r>
            <w:r>
              <w:rPr>
                <w:spacing w:val="80"/>
                <w:sz w:val="22"/>
              </w:rPr>
              <w:t> </w:t>
            </w:r>
            <w:r>
              <w:rPr>
                <w:sz w:val="22"/>
              </w:rPr>
              <w:t>Industrial</w:t>
            </w:r>
            <w:r>
              <w:rPr>
                <w:spacing w:val="80"/>
                <w:sz w:val="22"/>
              </w:rPr>
              <w:t> </w:t>
            </w:r>
            <w:r>
              <w:rPr>
                <w:sz w:val="22"/>
              </w:rPr>
              <w:t>Estate, Thane</w:t>
            </w:r>
            <w:r>
              <w:rPr>
                <w:spacing w:val="59"/>
                <w:sz w:val="22"/>
              </w:rPr>
              <w:t> </w:t>
            </w:r>
            <w:r>
              <w:rPr>
                <w:sz w:val="22"/>
              </w:rPr>
              <w:t>(West)</w:t>
            </w:r>
            <w:r>
              <w:rPr>
                <w:spacing w:val="61"/>
                <w:sz w:val="22"/>
              </w:rPr>
              <w:t> </w:t>
            </w:r>
            <w:r>
              <w:rPr>
                <w:sz w:val="22"/>
              </w:rPr>
              <w:t>-</w:t>
            </w:r>
            <w:r>
              <w:rPr>
                <w:spacing w:val="59"/>
                <w:sz w:val="22"/>
              </w:rPr>
              <w:t> </w:t>
            </w:r>
            <w:r>
              <w:rPr>
                <w:sz w:val="22"/>
              </w:rPr>
              <w:t>400</w:t>
            </w:r>
            <w:r>
              <w:rPr>
                <w:spacing w:val="58"/>
                <w:sz w:val="22"/>
              </w:rPr>
              <w:t> </w:t>
            </w:r>
            <w:r>
              <w:rPr>
                <w:spacing w:val="-5"/>
                <w:sz w:val="22"/>
              </w:rPr>
              <w:t>604</w:t>
            </w:r>
          </w:p>
          <w:p>
            <w:pPr>
              <w:pStyle w:val="TableParagraph"/>
              <w:spacing w:line="234" w:lineRule="exact" w:before="2"/>
              <w:ind w:left="105"/>
              <w:rPr>
                <w:sz w:val="22"/>
              </w:rPr>
            </w:pPr>
            <w:r>
              <w:rPr>
                <w:spacing w:val="-2"/>
                <w:sz w:val="22"/>
              </w:rPr>
              <w:t>Maharashtra</w:t>
            </w:r>
          </w:p>
        </w:tc>
        <w:tc>
          <w:tcPr>
            <w:tcW w:w="2973" w:type="dxa"/>
          </w:tcPr>
          <w:p>
            <w:pPr>
              <w:pStyle w:val="TableParagraph"/>
              <w:ind w:right="92"/>
              <w:jc w:val="both"/>
              <w:rPr>
                <w:sz w:val="22"/>
              </w:rPr>
            </w:pPr>
            <w:r>
              <w:rPr>
                <w:sz w:val="22"/>
              </w:rPr>
              <w:t>Plot No.C-40, Road No. 21/Y, MIDC, Wagle Industrial Estate, Thane (West),</w:t>
            </w:r>
            <w:r>
              <w:rPr>
                <w:spacing w:val="40"/>
                <w:sz w:val="22"/>
              </w:rPr>
              <w:t> </w:t>
            </w:r>
            <w:r>
              <w:rPr>
                <w:sz w:val="22"/>
              </w:rPr>
              <w:t>Maharashtra</w:t>
            </w:r>
          </w:p>
        </w:tc>
        <w:tc>
          <w:tcPr>
            <w:tcW w:w="1350" w:type="dxa"/>
          </w:tcPr>
          <w:p>
            <w:pPr>
              <w:pStyle w:val="TableParagraph"/>
              <w:ind w:left="0" w:right="28"/>
              <w:jc w:val="center"/>
              <w:rPr>
                <w:sz w:val="22"/>
              </w:rPr>
            </w:pPr>
            <w:r>
              <w:rPr>
                <w:spacing w:val="-2"/>
                <w:sz w:val="22"/>
              </w:rPr>
              <w:t>31.03.2027</w:t>
            </w:r>
          </w:p>
        </w:tc>
      </w:tr>
      <w:tr>
        <w:trPr>
          <w:trHeight w:val="254" w:hRule="atLeast"/>
        </w:trPr>
        <w:tc>
          <w:tcPr>
            <w:tcW w:w="898" w:type="dxa"/>
          </w:tcPr>
          <w:p>
            <w:pPr>
              <w:pStyle w:val="TableParagraph"/>
              <w:spacing w:line="234" w:lineRule="exact"/>
              <w:ind w:left="177"/>
              <w:rPr>
                <w:sz w:val="22"/>
              </w:rPr>
            </w:pPr>
            <w:r>
              <w:rPr>
                <w:spacing w:val="-4"/>
                <w:sz w:val="22"/>
              </w:rPr>
              <w:t>163.</w:t>
            </w:r>
          </w:p>
        </w:tc>
        <w:tc>
          <w:tcPr>
            <w:tcW w:w="1892" w:type="dxa"/>
          </w:tcPr>
          <w:p>
            <w:pPr>
              <w:pStyle w:val="TableParagraph"/>
              <w:spacing w:line="234" w:lineRule="exact"/>
              <w:rPr>
                <w:sz w:val="22"/>
              </w:rPr>
            </w:pPr>
            <w:r>
              <w:rPr>
                <w:spacing w:val="-2"/>
                <w:sz w:val="22"/>
              </w:rPr>
              <w:t>TU/IV-RD/1147</w:t>
            </w:r>
          </w:p>
        </w:tc>
        <w:tc>
          <w:tcPr>
            <w:tcW w:w="2790" w:type="dxa"/>
          </w:tcPr>
          <w:p>
            <w:pPr>
              <w:pStyle w:val="TableParagraph"/>
              <w:tabs>
                <w:tab w:pos="1925" w:val="left" w:leader="none"/>
              </w:tabs>
              <w:spacing w:line="234" w:lineRule="exact"/>
              <w:ind w:left="105"/>
              <w:rPr>
                <w:sz w:val="22"/>
              </w:rPr>
            </w:pPr>
            <w:r>
              <w:rPr>
                <w:rFonts w:ascii="Arial"/>
                <w:b/>
                <w:sz w:val="22"/>
              </w:rPr>
              <w:t>IPA</w:t>
            </w:r>
            <w:r>
              <w:rPr>
                <w:rFonts w:ascii="Arial"/>
                <w:b/>
                <w:spacing w:val="64"/>
                <w:w w:val="150"/>
                <w:sz w:val="22"/>
              </w:rPr>
              <w:t> </w:t>
            </w:r>
            <w:r>
              <w:rPr>
                <w:rFonts w:ascii="Arial"/>
                <w:b/>
                <w:sz w:val="22"/>
              </w:rPr>
              <w:t>Pvt.</w:t>
            </w:r>
            <w:r>
              <w:rPr>
                <w:rFonts w:ascii="Arial"/>
                <w:b/>
                <w:spacing w:val="67"/>
                <w:w w:val="150"/>
                <w:sz w:val="22"/>
              </w:rPr>
              <w:t> </w:t>
            </w:r>
            <w:r>
              <w:rPr>
                <w:rFonts w:ascii="Arial"/>
                <w:b/>
                <w:spacing w:val="-4"/>
                <w:sz w:val="22"/>
              </w:rPr>
              <w:t>Ltd.</w:t>
            </w:r>
            <w:r>
              <w:rPr>
                <w:rFonts w:ascii="Arial"/>
                <w:b/>
                <w:sz w:val="22"/>
              </w:rPr>
              <w:tab/>
            </w:r>
            <w:r>
              <w:rPr>
                <w:spacing w:val="-2"/>
                <w:sz w:val="22"/>
              </w:rPr>
              <w:t>472/B2,</w:t>
            </w:r>
          </w:p>
        </w:tc>
        <w:tc>
          <w:tcPr>
            <w:tcW w:w="2973" w:type="dxa"/>
          </w:tcPr>
          <w:p>
            <w:pPr>
              <w:pStyle w:val="TableParagraph"/>
              <w:tabs>
                <w:tab w:pos="1131" w:val="left" w:leader="none"/>
                <w:tab w:pos="1761" w:val="left" w:leader="none"/>
                <w:tab w:pos="2658" w:val="left" w:leader="none"/>
              </w:tabs>
              <w:spacing w:line="234" w:lineRule="exact"/>
              <w:rPr>
                <w:sz w:val="22"/>
              </w:rPr>
            </w:pPr>
            <w:r>
              <w:rPr>
                <w:spacing w:val="-2"/>
                <w:sz w:val="22"/>
              </w:rPr>
              <w:t>472/B2,</w:t>
            </w:r>
            <w:r>
              <w:rPr>
                <w:sz w:val="22"/>
              </w:rPr>
              <w:tab/>
            </w:r>
            <w:r>
              <w:rPr>
                <w:spacing w:val="-4"/>
                <w:sz w:val="22"/>
              </w:rPr>
              <w:t>12</w:t>
            </w:r>
            <w:r>
              <w:rPr>
                <w:spacing w:val="-4"/>
                <w:sz w:val="22"/>
                <w:vertAlign w:val="superscript"/>
              </w:rPr>
              <w:t>th</w:t>
            </w:r>
            <w:r>
              <w:rPr>
                <w:sz w:val="22"/>
                <w:vertAlign w:val="baseline"/>
              </w:rPr>
              <w:tab/>
            </w:r>
            <w:r>
              <w:rPr>
                <w:spacing w:val="-2"/>
                <w:sz w:val="22"/>
                <w:vertAlign w:val="baseline"/>
              </w:rPr>
              <w:t>Cross,</w:t>
            </w:r>
            <w:r>
              <w:rPr>
                <w:sz w:val="22"/>
                <w:vertAlign w:val="baseline"/>
              </w:rPr>
              <w:tab/>
            </w:r>
            <w:r>
              <w:rPr>
                <w:spacing w:val="-5"/>
                <w:sz w:val="22"/>
                <w:vertAlign w:val="baseline"/>
              </w:rPr>
              <w:t>IV</w:t>
            </w:r>
          </w:p>
        </w:tc>
        <w:tc>
          <w:tcPr>
            <w:tcW w:w="1350" w:type="dxa"/>
          </w:tcPr>
          <w:p>
            <w:pPr>
              <w:pStyle w:val="TableParagraph"/>
              <w:spacing w:line="234" w:lineRule="exact"/>
              <w:ind w:left="2" w:right="28"/>
              <w:jc w:val="center"/>
              <w:rPr>
                <w:sz w:val="22"/>
              </w:rPr>
            </w:pPr>
            <w:r>
              <w:rPr>
                <w:spacing w:val="-2"/>
                <w:sz w:val="22"/>
              </w:rPr>
              <w:t>31.03.2027</w:t>
            </w:r>
          </w:p>
        </w:tc>
      </w:tr>
    </w:tbl>
    <w:p>
      <w:pPr>
        <w:pStyle w:val="TableParagraph"/>
        <w:spacing w:after="0" w:line="234" w:lineRule="exact"/>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105" w:right="97"/>
              <w:jc w:val="both"/>
              <w:rPr>
                <w:sz w:val="22"/>
              </w:rPr>
            </w:pPr>
            <w:r>
              <w:rPr>
                <w:sz w:val="22"/>
              </w:rPr>
              <w:t>12</w:t>
            </w:r>
            <w:r>
              <w:rPr>
                <w:sz w:val="22"/>
                <w:vertAlign w:val="superscript"/>
              </w:rPr>
              <w:t>th</w:t>
            </w:r>
            <w:r>
              <w:rPr>
                <w:sz w:val="22"/>
                <w:vertAlign w:val="baseline"/>
              </w:rPr>
              <w:t> Cross; IV Phase, Peenya Industrial Area, Bengaluru-</w:t>
            </w:r>
            <w:r>
              <w:rPr>
                <w:spacing w:val="63"/>
                <w:sz w:val="22"/>
                <w:vertAlign w:val="baseline"/>
              </w:rPr>
              <w:t>   </w:t>
            </w:r>
            <w:r>
              <w:rPr>
                <w:sz w:val="22"/>
                <w:vertAlign w:val="baseline"/>
              </w:rPr>
              <w:t>560</w:t>
            </w:r>
            <w:r>
              <w:rPr>
                <w:spacing w:val="64"/>
                <w:sz w:val="22"/>
                <w:vertAlign w:val="baseline"/>
              </w:rPr>
              <w:t>   </w:t>
            </w:r>
            <w:r>
              <w:rPr>
                <w:spacing w:val="-5"/>
                <w:sz w:val="22"/>
                <w:vertAlign w:val="baseline"/>
              </w:rPr>
              <w:t>058</w:t>
            </w:r>
          </w:p>
          <w:p>
            <w:pPr>
              <w:pStyle w:val="TableParagraph"/>
              <w:spacing w:line="234" w:lineRule="exact"/>
              <w:ind w:left="105"/>
              <w:rPr>
                <w:sz w:val="22"/>
              </w:rPr>
            </w:pPr>
            <w:r>
              <w:rPr>
                <w:spacing w:val="-2"/>
                <w:sz w:val="22"/>
              </w:rPr>
              <w:t>(Karnataka)</w:t>
            </w:r>
          </w:p>
        </w:tc>
        <w:tc>
          <w:tcPr>
            <w:tcW w:w="2973" w:type="dxa"/>
          </w:tcPr>
          <w:p>
            <w:pPr>
              <w:pStyle w:val="TableParagraph"/>
              <w:tabs>
                <w:tab w:pos="1861" w:val="left" w:leader="none"/>
              </w:tabs>
              <w:ind w:right="92"/>
              <w:jc w:val="both"/>
              <w:rPr>
                <w:sz w:val="22"/>
              </w:rPr>
            </w:pPr>
            <w:r>
              <w:rPr>
                <w:sz w:val="22"/>
              </w:rPr>
              <w:t>Phase, Peenya Industrial </w:t>
            </w:r>
            <w:r>
              <w:rPr>
                <w:spacing w:val="-2"/>
                <w:sz w:val="22"/>
              </w:rPr>
              <w:t>Area,</w:t>
            </w:r>
            <w:r>
              <w:rPr>
                <w:sz w:val="22"/>
              </w:rPr>
              <w:tab/>
            </w:r>
            <w:r>
              <w:rPr>
                <w:spacing w:val="-2"/>
                <w:sz w:val="22"/>
              </w:rPr>
              <w:t>Bengaluru (Karnataka)</w:t>
            </w:r>
          </w:p>
        </w:tc>
        <w:tc>
          <w:tcPr>
            <w:tcW w:w="1350" w:type="dxa"/>
          </w:tcPr>
          <w:p>
            <w:pPr>
              <w:pStyle w:val="TableParagraph"/>
              <w:ind w:left="0"/>
              <w:rPr>
                <w:rFonts w:ascii="Times New Roman"/>
                <w:sz w:val="20"/>
              </w:rPr>
            </w:pPr>
          </w:p>
        </w:tc>
      </w:tr>
      <w:tr>
        <w:trPr>
          <w:trHeight w:val="5314" w:hRule="atLeast"/>
        </w:trPr>
        <w:tc>
          <w:tcPr>
            <w:tcW w:w="898" w:type="dxa"/>
          </w:tcPr>
          <w:p>
            <w:pPr>
              <w:pStyle w:val="TableParagraph"/>
              <w:ind w:left="177"/>
              <w:rPr>
                <w:sz w:val="22"/>
              </w:rPr>
            </w:pPr>
            <w:r>
              <w:rPr>
                <w:spacing w:val="-4"/>
                <w:sz w:val="22"/>
              </w:rPr>
              <w:t>164.</w:t>
            </w:r>
          </w:p>
        </w:tc>
        <w:tc>
          <w:tcPr>
            <w:tcW w:w="1892" w:type="dxa"/>
          </w:tcPr>
          <w:p>
            <w:pPr>
              <w:pStyle w:val="TableParagraph"/>
              <w:rPr>
                <w:sz w:val="22"/>
              </w:rPr>
            </w:pPr>
            <w:r>
              <w:rPr>
                <w:spacing w:val="-2"/>
                <w:sz w:val="22"/>
              </w:rPr>
              <w:t>TU/IV-RD/1169</w:t>
            </w:r>
          </w:p>
        </w:tc>
        <w:tc>
          <w:tcPr>
            <w:tcW w:w="2790" w:type="dxa"/>
          </w:tcPr>
          <w:p>
            <w:pPr>
              <w:pStyle w:val="TableParagraph"/>
              <w:spacing w:line="237" w:lineRule="auto" w:before="2"/>
              <w:ind w:left="105" w:right="99"/>
              <w:jc w:val="both"/>
              <w:rPr>
                <w:rFonts w:ascii="Arial"/>
                <w:b/>
                <w:sz w:val="22"/>
              </w:rPr>
            </w:pPr>
            <w:r>
              <w:rPr>
                <w:rFonts w:ascii="Arial"/>
                <w:b/>
                <w:sz w:val="22"/>
              </w:rPr>
              <w:t>Kansai Nerolac Paints </w:t>
            </w:r>
            <w:r>
              <w:rPr>
                <w:rFonts w:ascii="Arial"/>
                <w:b/>
                <w:spacing w:val="-4"/>
                <w:sz w:val="22"/>
              </w:rPr>
              <w:t>Ltd.</w:t>
            </w:r>
          </w:p>
          <w:p>
            <w:pPr>
              <w:pStyle w:val="TableParagraph"/>
              <w:spacing w:before="1"/>
              <w:ind w:left="105" w:right="95"/>
              <w:jc w:val="both"/>
              <w:rPr>
                <w:sz w:val="22"/>
              </w:rPr>
            </w:pPr>
            <w:r>
              <w:rPr>
                <w:sz w:val="22"/>
              </w:rPr>
              <w:t>28</w:t>
            </w:r>
            <w:r>
              <w:rPr>
                <w:sz w:val="22"/>
                <w:vertAlign w:val="superscript"/>
              </w:rPr>
              <w:t>th</w:t>
            </w:r>
            <w:r>
              <w:rPr>
                <w:sz w:val="22"/>
                <w:vertAlign w:val="baseline"/>
              </w:rPr>
              <w:t> Floor, A-Wing, Marathon Futurex, N.M. Joshi Marg,</w:t>
            </w:r>
            <w:r>
              <w:rPr>
                <w:spacing w:val="40"/>
                <w:sz w:val="22"/>
                <w:vertAlign w:val="baseline"/>
              </w:rPr>
              <w:t> </w:t>
            </w:r>
            <w:r>
              <w:rPr>
                <w:sz w:val="22"/>
                <w:vertAlign w:val="baseline"/>
              </w:rPr>
              <w:t>Lower Parel, Mumbai</w:t>
            </w:r>
            <w:r>
              <w:rPr>
                <w:spacing w:val="70"/>
                <w:w w:val="150"/>
                <w:sz w:val="22"/>
                <w:vertAlign w:val="baseline"/>
              </w:rPr>
              <w:t>   </w:t>
            </w:r>
            <w:r>
              <w:rPr>
                <w:sz w:val="22"/>
                <w:vertAlign w:val="baseline"/>
              </w:rPr>
              <w:t>-400</w:t>
            </w:r>
            <w:r>
              <w:rPr>
                <w:spacing w:val="71"/>
                <w:w w:val="150"/>
                <w:sz w:val="22"/>
                <w:vertAlign w:val="baseline"/>
              </w:rPr>
              <w:t>   </w:t>
            </w:r>
            <w:r>
              <w:rPr>
                <w:spacing w:val="-5"/>
                <w:sz w:val="22"/>
                <w:vertAlign w:val="baseline"/>
              </w:rPr>
              <w:t>013</w:t>
            </w:r>
          </w:p>
          <w:p>
            <w:pPr>
              <w:pStyle w:val="TableParagraph"/>
              <w:spacing w:before="1"/>
              <w:ind w:left="105"/>
              <w:rPr>
                <w:sz w:val="22"/>
              </w:rPr>
            </w:pPr>
            <w:r>
              <w:rPr>
                <w:spacing w:val="-2"/>
                <w:sz w:val="22"/>
              </w:rPr>
              <w:t>(Maharashtra)</w:t>
            </w:r>
          </w:p>
        </w:tc>
        <w:tc>
          <w:tcPr>
            <w:tcW w:w="2973" w:type="dxa"/>
          </w:tcPr>
          <w:p>
            <w:pPr>
              <w:pStyle w:val="TableParagraph"/>
              <w:ind w:right="94"/>
              <w:jc w:val="both"/>
              <w:rPr>
                <w:sz w:val="22"/>
              </w:rPr>
            </w:pPr>
            <w:r>
              <w:rPr>
                <w:sz w:val="22"/>
              </w:rPr>
              <w:t>(i) Plot No. W 188 &amp; 189</w:t>
            </w:r>
            <w:r>
              <w:rPr>
                <w:spacing w:val="40"/>
                <w:sz w:val="22"/>
              </w:rPr>
              <w:t> </w:t>
            </w:r>
            <w:r>
              <w:rPr>
                <w:sz w:val="22"/>
              </w:rPr>
              <w:t>(F), T.T.C. Industrial. Area, Near Pawane Village,</w:t>
            </w:r>
            <w:r>
              <w:rPr>
                <w:spacing w:val="40"/>
                <w:sz w:val="22"/>
              </w:rPr>
              <w:t> </w:t>
            </w:r>
            <w:r>
              <w:rPr>
                <w:sz w:val="22"/>
              </w:rPr>
              <w:t>Kopar Khairane, Navi Mumbai (ii) F/2, MIDC, Lote Parsuram, Taluka Khed, Dist.</w:t>
            </w:r>
            <w:r>
              <w:rPr>
                <w:spacing w:val="2"/>
                <w:sz w:val="22"/>
              </w:rPr>
              <w:t> </w:t>
            </w:r>
            <w:r>
              <w:rPr>
                <w:sz w:val="22"/>
              </w:rPr>
              <w:t>Ratnagiri,</w:t>
            </w:r>
            <w:r>
              <w:rPr>
                <w:spacing w:val="-1"/>
                <w:sz w:val="22"/>
              </w:rPr>
              <w:t> </w:t>
            </w:r>
            <w:r>
              <w:rPr>
                <w:spacing w:val="-2"/>
                <w:sz w:val="22"/>
              </w:rPr>
              <w:t>Maharashtra</w:t>
            </w:r>
          </w:p>
          <w:p>
            <w:pPr>
              <w:pStyle w:val="TableParagraph"/>
              <w:ind w:right="92"/>
              <w:jc w:val="both"/>
              <w:rPr>
                <w:sz w:val="22"/>
              </w:rPr>
            </w:pPr>
            <w:r>
              <w:rPr>
                <w:sz w:val="22"/>
              </w:rPr>
              <w:t>(iii) 36, Sector 7, HSIDC, Bawal, Dist. Rewari, (Haryana) (iv) Plot E17 (Gate No.2), Phase II, Expansion II, SIPCOT Industrial Complex, Hosur (TN)</w:t>
            </w:r>
            <w:r>
              <w:rPr>
                <w:spacing w:val="61"/>
                <w:w w:val="150"/>
                <w:sz w:val="22"/>
              </w:rPr>
              <w:t> </w:t>
            </w:r>
            <w:r>
              <w:rPr>
                <w:sz w:val="22"/>
              </w:rPr>
              <w:t>(v)</w:t>
            </w:r>
            <w:r>
              <w:rPr>
                <w:spacing w:val="61"/>
                <w:w w:val="150"/>
                <w:sz w:val="22"/>
              </w:rPr>
              <w:t> </w:t>
            </w:r>
            <w:r>
              <w:rPr>
                <w:sz w:val="22"/>
              </w:rPr>
              <w:t>F/3,</w:t>
            </w:r>
            <w:r>
              <w:rPr>
                <w:spacing w:val="63"/>
                <w:w w:val="150"/>
                <w:sz w:val="22"/>
              </w:rPr>
              <w:t> </w:t>
            </w:r>
            <w:r>
              <w:rPr>
                <w:sz w:val="22"/>
              </w:rPr>
              <w:t>MIDC,</w:t>
            </w:r>
            <w:r>
              <w:rPr>
                <w:spacing w:val="59"/>
                <w:w w:val="150"/>
                <w:sz w:val="22"/>
              </w:rPr>
              <w:t> </w:t>
            </w:r>
            <w:r>
              <w:rPr>
                <w:spacing w:val="-4"/>
                <w:sz w:val="22"/>
              </w:rPr>
              <w:t>Lote</w:t>
            </w:r>
          </w:p>
          <w:p>
            <w:pPr>
              <w:pStyle w:val="TableParagraph"/>
              <w:spacing w:line="242" w:lineRule="auto"/>
              <w:ind w:right="93"/>
              <w:jc w:val="both"/>
              <w:rPr>
                <w:sz w:val="22"/>
              </w:rPr>
            </w:pPr>
            <w:r>
              <w:rPr>
                <w:sz w:val="22"/>
              </w:rPr>
              <w:t>Parshuram Industrial Area, Taluka: Khed, Ratnagiri (Maharashtra) (vi)</w:t>
            </w:r>
            <w:r>
              <w:rPr>
                <w:spacing w:val="40"/>
                <w:sz w:val="22"/>
              </w:rPr>
              <w:t> </w:t>
            </w:r>
            <w:r>
              <w:rPr>
                <w:sz w:val="22"/>
              </w:rPr>
              <w:t>Plot No. C-385,</w:t>
            </w:r>
            <w:r>
              <w:rPr>
                <w:spacing w:val="71"/>
                <w:w w:val="150"/>
                <w:sz w:val="22"/>
              </w:rPr>
              <w:t>  </w:t>
            </w:r>
            <w:r>
              <w:rPr>
                <w:sz w:val="22"/>
              </w:rPr>
              <w:t>C-386,</w:t>
            </w:r>
            <w:r>
              <w:rPr>
                <w:spacing w:val="72"/>
                <w:w w:val="150"/>
                <w:sz w:val="22"/>
              </w:rPr>
              <w:t>  </w:t>
            </w:r>
            <w:r>
              <w:rPr>
                <w:spacing w:val="-2"/>
                <w:sz w:val="22"/>
              </w:rPr>
              <w:t>Argama</w:t>
            </w:r>
          </w:p>
          <w:p>
            <w:pPr>
              <w:pStyle w:val="TableParagraph"/>
              <w:spacing w:line="244" w:lineRule="exact"/>
              <w:jc w:val="both"/>
              <w:rPr>
                <w:sz w:val="22"/>
              </w:rPr>
            </w:pPr>
            <w:r>
              <w:rPr>
                <w:sz w:val="22"/>
              </w:rPr>
              <w:t>Chemical</w:t>
            </w:r>
            <w:r>
              <w:rPr>
                <w:spacing w:val="77"/>
                <w:w w:val="150"/>
                <w:sz w:val="22"/>
              </w:rPr>
              <w:t>  </w:t>
            </w:r>
            <w:r>
              <w:rPr>
                <w:sz w:val="22"/>
              </w:rPr>
              <w:t>Zone,</w:t>
            </w:r>
            <w:r>
              <w:rPr>
                <w:spacing w:val="76"/>
                <w:w w:val="150"/>
                <w:sz w:val="22"/>
              </w:rPr>
              <w:t>  </w:t>
            </w:r>
            <w:r>
              <w:rPr>
                <w:spacing w:val="-4"/>
                <w:sz w:val="22"/>
              </w:rPr>
              <w:t>Vagra</w:t>
            </w:r>
          </w:p>
          <w:p>
            <w:pPr>
              <w:pStyle w:val="TableParagraph"/>
              <w:spacing w:line="250" w:lineRule="atLeast"/>
              <w:ind w:right="95"/>
              <w:jc w:val="both"/>
              <w:rPr>
                <w:sz w:val="22"/>
              </w:rPr>
            </w:pPr>
            <w:r>
              <w:rPr>
                <w:sz w:val="22"/>
              </w:rPr>
              <w:t>District Bharuch, Sayakha Industrial Estate, (Gujarat)</w:t>
            </w:r>
          </w:p>
        </w:tc>
        <w:tc>
          <w:tcPr>
            <w:tcW w:w="1350" w:type="dxa"/>
          </w:tcPr>
          <w:p>
            <w:pPr>
              <w:pStyle w:val="TableParagraph"/>
              <w:ind w:left="2"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4"/>
                <w:sz w:val="22"/>
              </w:rPr>
              <w:t>165.</w:t>
            </w:r>
          </w:p>
        </w:tc>
        <w:tc>
          <w:tcPr>
            <w:tcW w:w="1892" w:type="dxa"/>
          </w:tcPr>
          <w:p>
            <w:pPr>
              <w:pStyle w:val="TableParagraph"/>
              <w:spacing w:line="248" w:lineRule="exact"/>
              <w:rPr>
                <w:sz w:val="22"/>
              </w:rPr>
            </w:pPr>
            <w:r>
              <w:rPr>
                <w:spacing w:val="-2"/>
                <w:sz w:val="22"/>
              </w:rPr>
              <w:t>TU/IV-RD/1177</w:t>
            </w:r>
          </w:p>
        </w:tc>
        <w:tc>
          <w:tcPr>
            <w:tcW w:w="2790" w:type="dxa"/>
          </w:tcPr>
          <w:p>
            <w:pPr>
              <w:pStyle w:val="TableParagraph"/>
              <w:ind w:left="105" w:right="95"/>
              <w:jc w:val="both"/>
              <w:rPr>
                <w:sz w:val="22"/>
              </w:rPr>
            </w:pPr>
            <w:r>
              <w:rPr>
                <w:rFonts w:ascii="Arial"/>
                <w:b/>
                <w:sz w:val="22"/>
              </w:rPr>
              <w:t>Sadhana Nitro Chem Ltd.</w:t>
            </w:r>
            <w:r>
              <w:rPr>
                <w:rFonts w:ascii="Arial"/>
                <w:b/>
                <w:spacing w:val="40"/>
                <w:sz w:val="22"/>
              </w:rPr>
              <w:t> </w:t>
            </w:r>
            <w:r>
              <w:rPr>
                <w:sz w:val="22"/>
              </w:rPr>
              <w:t>Hira baug, 1</w:t>
            </w:r>
            <w:r>
              <w:rPr>
                <w:sz w:val="22"/>
                <w:vertAlign w:val="superscript"/>
              </w:rPr>
              <w:t>st</w:t>
            </w:r>
            <w:r>
              <w:rPr>
                <w:sz w:val="22"/>
                <w:vertAlign w:val="baseline"/>
              </w:rPr>
              <w:t> Floor, Kasturba Chowk C.P. Tank, Mumbai-400 004 </w:t>
            </w:r>
            <w:r>
              <w:rPr>
                <w:spacing w:val="-2"/>
                <w:sz w:val="22"/>
                <w:vertAlign w:val="baseline"/>
              </w:rPr>
              <w:t>(Maharashtra)</w:t>
            </w:r>
          </w:p>
        </w:tc>
        <w:tc>
          <w:tcPr>
            <w:tcW w:w="2973" w:type="dxa"/>
          </w:tcPr>
          <w:p>
            <w:pPr>
              <w:pStyle w:val="TableParagraph"/>
              <w:tabs>
                <w:tab w:pos="2158" w:val="left" w:leader="none"/>
              </w:tabs>
              <w:ind w:right="92"/>
              <w:jc w:val="both"/>
              <w:rPr>
                <w:sz w:val="22"/>
              </w:rPr>
            </w:pPr>
            <w:r>
              <w:rPr>
                <w:sz w:val="22"/>
              </w:rPr>
              <w:t>Miraj Corporate Park, Plot No. A223, 1st Floor, Road No. 16V, Behind Ashar IT Park,</w:t>
            </w:r>
            <w:r>
              <w:rPr>
                <w:spacing w:val="-9"/>
                <w:sz w:val="22"/>
              </w:rPr>
              <w:t> </w:t>
            </w:r>
            <w:r>
              <w:rPr>
                <w:sz w:val="22"/>
              </w:rPr>
              <w:t>Wagle</w:t>
            </w:r>
            <w:r>
              <w:rPr>
                <w:spacing w:val="-12"/>
                <w:sz w:val="22"/>
              </w:rPr>
              <w:t> </w:t>
            </w:r>
            <w:r>
              <w:rPr>
                <w:sz w:val="22"/>
              </w:rPr>
              <w:t>Industrial</w:t>
            </w:r>
            <w:r>
              <w:rPr>
                <w:spacing w:val="-11"/>
                <w:sz w:val="22"/>
              </w:rPr>
              <w:t> </w:t>
            </w:r>
            <w:r>
              <w:rPr>
                <w:sz w:val="22"/>
              </w:rPr>
              <w:t>state, </w:t>
            </w:r>
            <w:r>
              <w:rPr>
                <w:spacing w:val="-2"/>
                <w:sz w:val="22"/>
              </w:rPr>
              <w:t>Thane</w:t>
            </w:r>
            <w:r>
              <w:rPr>
                <w:sz w:val="22"/>
              </w:rPr>
              <w:tab/>
            </w:r>
            <w:r>
              <w:rPr>
                <w:spacing w:val="-2"/>
                <w:sz w:val="22"/>
              </w:rPr>
              <w:t>(West),</w:t>
            </w:r>
          </w:p>
          <w:p>
            <w:pPr>
              <w:pStyle w:val="TableParagraph"/>
              <w:spacing w:line="234" w:lineRule="exact"/>
              <w:rPr>
                <w:sz w:val="22"/>
              </w:rPr>
            </w:pP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166.</w:t>
            </w:r>
          </w:p>
        </w:tc>
        <w:tc>
          <w:tcPr>
            <w:tcW w:w="1892" w:type="dxa"/>
          </w:tcPr>
          <w:p>
            <w:pPr>
              <w:pStyle w:val="TableParagraph"/>
              <w:rPr>
                <w:sz w:val="22"/>
              </w:rPr>
            </w:pPr>
            <w:r>
              <w:rPr>
                <w:spacing w:val="-2"/>
                <w:sz w:val="22"/>
              </w:rPr>
              <w:t>TU/IV-RD/1179</w:t>
            </w:r>
          </w:p>
        </w:tc>
        <w:tc>
          <w:tcPr>
            <w:tcW w:w="2790" w:type="dxa"/>
          </w:tcPr>
          <w:p>
            <w:pPr>
              <w:pStyle w:val="TableParagraph"/>
              <w:ind w:left="105" w:right="96"/>
              <w:jc w:val="both"/>
              <w:rPr>
                <w:sz w:val="22"/>
              </w:rPr>
            </w:pPr>
            <w:r>
              <w:rPr>
                <w:rFonts w:ascii="Arial"/>
                <w:b/>
                <w:sz w:val="22"/>
              </w:rPr>
              <w:t>HLL Lifecare Ltd. </w:t>
            </w:r>
            <w:r>
              <w:rPr>
                <w:sz w:val="22"/>
              </w:rPr>
              <w:t>HLL Bhavan, Poojappura PO, Thiruvananthapuram</w:t>
            </w:r>
            <w:r>
              <w:rPr>
                <w:spacing w:val="25"/>
                <w:sz w:val="22"/>
              </w:rPr>
              <w:t> </w:t>
            </w:r>
            <w:r>
              <w:rPr>
                <w:sz w:val="22"/>
              </w:rPr>
              <w:t>-</w:t>
            </w:r>
            <w:r>
              <w:rPr>
                <w:spacing w:val="-5"/>
                <w:sz w:val="22"/>
              </w:rPr>
              <w:t>695</w:t>
            </w:r>
          </w:p>
          <w:p>
            <w:pPr>
              <w:pStyle w:val="TableParagraph"/>
              <w:spacing w:line="252" w:lineRule="exact"/>
              <w:ind w:left="105"/>
              <w:jc w:val="both"/>
              <w:rPr>
                <w:sz w:val="22"/>
              </w:rPr>
            </w:pPr>
            <w:r>
              <w:rPr>
                <w:sz w:val="22"/>
              </w:rPr>
              <w:t>012</w:t>
            </w:r>
            <w:r>
              <w:rPr>
                <w:spacing w:val="-2"/>
                <w:sz w:val="22"/>
              </w:rPr>
              <w:t> (Kerala)</w:t>
            </w:r>
          </w:p>
        </w:tc>
        <w:tc>
          <w:tcPr>
            <w:tcW w:w="2973" w:type="dxa"/>
          </w:tcPr>
          <w:p>
            <w:pPr>
              <w:pStyle w:val="TableParagraph"/>
              <w:tabs>
                <w:tab w:pos="829" w:val="left" w:leader="none"/>
                <w:tab w:pos="2339" w:val="left" w:leader="none"/>
              </w:tabs>
              <w:ind w:right="94"/>
              <w:rPr>
                <w:sz w:val="22"/>
              </w:rPr>
            </w:pPr>
            <w:r>
              <w:rPr>
                <w:spacing w:val="-4"/>
                <w:sz w:val="22"/>
              </w:rPr>
              <w:t>(i)</w:t>
            </w:r>
            <w:r>
              <w:rPr>
                <w:sz w:val="22"/>
              </w:rPr>
              <w:tab/>
            </w:r>
            <w:r>
              <w:rPr>
                <w:spacing w:val="-2"/>
                <w:sz w:val="22"/>
              </w:rPr>
              <w:t>Corporate</w:t>
            </w:r>
            <w:r>
              <w:rPr>
                <w:sz w:val="22"/>
              </w:rPr>
              <w:tab/>
            </w:r>
            <w:r>
              <w:rPr>
                <w:spacing w:val="-4"/>
                <w:sz w:val="22"/>
              </w:rPr>
              <w:t>R&amp;D</w:t>
            </w:r>
            <w:r>
              <w:rPr>
                <w:spacing w:val="-4"/>
                <w:sz w:val="22"/>
              </w:rPr>
              <w:t>,</w:t>
            </w:r>
            <w:r>
              <w:rPr>
                <w:spacing w:val="-4"/>
                <w:sz w:val="22"/>
              </w:rPr>
              <w:t> </w:t>
            </w:r>
            <w:r>
              <w:rPr>
                <w:sz w:val="22"/>
              </w:rPr>
              <w:t>Akkulam, Sreekariyam P.O. </w:t>
            </w:r>
            <w:r>
              <w:rPr>
                <w:spacing w:val="-2"/>
                <w:sz w:val="22"/>
              </w:rPr>
              <w:t>Thiruvananthapuram,</w:t>
            </w:r>
            <w:r>
              <w:rPr>
                <w:spacing w:val="80"/>
                <w:sz w:val="22"/>
              </w:rPr>
              <w:t> </w:t>
            </w:r>
            <w:r>
              <w:rPr>
                <w:sz w:val="22"/>
              </w:rPr>
              <w:t>Kerala and (ii)</w:t>
            </w:r>
            <w:r>
              <w:rPr>
                <w:spacing w:val="40"/>
                <w:sz w:val="22"/>
              </w:rPr>
              <w:t> </w:t>
            </w:r>
            <w:r>
              <w:rPr>
                <w:sz w:val="22"/>
              </w:rPr>
              <w:t>Peroorkada, </w:t>
            </w:r>
            <w:r>
              <w:rPr>
                <w:spacing w:val="-2"/>
                <w:sz w:val="22"/>
              </w:rPr>
              <w:t>Thiruvananthapuram,</w:t>
            </w:r>
          </w:p>
          <w:p>
            <w:pPr>
              <w:pStyle w:val="TableParagraph"/>
              <w:spacing w:line="232" w:lineRule="exact"/>
              <w:rPr>
                <w:sz w:val="22"/>
              </w:rPr>
            </w:pPr>
            <w:r>
              <w:rPr>
                <w:spacing w:val="-2"/>
                <w:sz w:val="22"/>
              </w:rPr>
              <w:t>Kerala</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4"/>
                <w:sz w:val="22"/>
              </w:rPr>
              <w:t>167.</w:t>
            </w:r>
          </w:p>
        </w:tc>
        <w:tc>
          <w:tcPr>
            <w:tcW w:w="1892" w:type="dxa"/>
          </w:tcPr>
          <w:p>
            <w:pPr>
              <w:pStyle w:val="TableParagraph"/>
              <w:rPr>
                <w:sz w:val="22"/>
              </w:rPr>
            </w:pPr>
            <w:r>
              <w:rPr>
                <w:spacing w:val="-2"/>
                <w:sz w:val="22"/>
              </w:rPr>
              <w:t>TU/IV-RD/1180</w:t>
            </w:r>
          </w:p>
        </w:tc>
        <w:tc>
          <w:tcPr>
            <w:tcW w:w="2790" w:type="dxa"/>
          </w:tcPr>
          <w:p>
            <w:pPr>
              <w:pStyle w:val="TableParagraph"/>
              <w:ind w:left="105" w:right="95"/>
              <w:jc w:val="both"/>
              <w:rPr>
                <w:sz w:val="22"/>
              </w:rPr>
            </w:pPr>
            <w:r>
              <w:rPr>
                <w:rFonts w:ascii="Arial"/>
                <w:b/>
                <w:sz w:val="22"/>
              </w:rPr>
              <w:t>Metallizing Equipment Co.</w:t>
            </w:r>
            <w:r>
              <w:rPr>
                <w:rFonts w:ascii="Arial"/>
                <w:b/>
                <w:spacing w:val="65"/>
                <w:sz w:val="22"/>
              </w:rPr>
              <w:t> </w:t>
            </w:r>
            <w:r>
              <w:rPr>
                <w:rFonts w:ascii="Arial"/>
                <w:b/>
                <w:sz w:val="22"/>
              </w:rPr>
              <w:t>Pvt.</w:t>
            </w:r>
            <w:r>
              <w:rPr>
                <w:rFonts w:ascii="Arial"/>
                <w:b/>
                <w:spacing w:val="66"/>
                <w:sz w:val="22"/>
              </w:rPr>
              <w:t>  </w:t>
            </w:r>
            <w:r>
              <w:rPr>
                <w:rFonts w:ascii="Arial"/>
                <w:b/>
                <w:sz w:val="22"/>
              </w:rPr>
              <w:t>Ltd.</w:t>
            </w:r>
            <w:r>
              <w:rPr>
                <w:rFonts w:ascii="Arial"/>
                <w:b/>
                <w:spacing w:val="65"/>
                <w:sz w:val="22"/>
              </w:rPr>
              <w:t>  </w:t>
            </w:r>
            <w:r>
              <w:rPr>
                <w:sz w:val="22"/>
              </w:rPr>
              <w:t>E-</w:t>
            </w:r>
            <w:r>
              <w:rPr>
                <w:spacing w:val="60"/>
                <w:sz w:val="22"/>
              </w:rPr>
              <w:t> </w:t>
            </w:r>
            <w:r>
              <w:rPr>
                <w:spacing w:val="-4"/>
                <w:sz w:val="22"/>
              </w:rPr>
              <w:t>101,</w:t>
            </w:r>
          </w:p>
          <w:p>
            <w:pPr>
              <w:pStyle w:val="TableParagraph"/>
              <w:spacing w:line="254" w:lineRule="exact"/>
              <w:ind w:left="105" w:right="94"/>
              <w:jc w:val="both"/>
              <w:rPr>
                <w:sz w:val="22"/>
              </w:rPr>
            </w:pPr>
            <w:r>
              <w:rPr>
                <w:sz w:val="22"/>
              </w:rPr>
              <w:t>M.I.A, Phase - II,</w:t>
            </w:r>
            <w:r>
              <w:rPr>
                <w:spacing w:val="40"/>
                <w:sz w:val="22"/>
              </w:rPr>
              <w:t> </w:t>
            </w:r>
            <w:r>
              <w:rPr>
                <w:sz w:val="22"/>
              </w:rPr>
              <w:t>Basni Jodhpur -342 005, </w:t>
            </w:r>
            <w:r>
              <w:rPr>
                <w:spacing w:val="-2"/>
                <w:sz w:val="22"/>
              </w:rPr>
              <w:t>(Rajasthan)</w:t>
            </w:r>
          </w:p>
        </w:tc>
        <w:tc>
          <w:tcPr>
            <w:tcW w:w="2973" w:type="dxa"/>
          </w:tcPr>
          <w:p>
            <w:pPr>
              <w:pStyle w:val="TableParagraph"/>
              <w:tabs>
                <w:tab w:pos="2303" w:val="left" w:leader="none"/>
              </w:tabs>
              <w:rPr>
                <w:sz w:val="22"/>
              </w:rPr>
            </w:pPr>
            <w:r>
              <w:rPr>
                <w:spacing w:val="-2"/>
                <w:sz w:val="22"/>
              </w:rPr>
              <w:t>E-602-</w:t>
            </w:r>
            <w:r>
              <w:rPr>
                <w:spacing w:val="-4"/>
                <w:sz w:val="22"/>
              </w:rPr>
              <w:t>604,</w:t>
            </w:r>
            <w:r>
              <w:rPr>
                <w:sz w:val="22"/>
              </w:rPr>
              <w:tab/>
            </w:r>
            <w:r>
              <w:rPr>
                <w:spacing w:val="-4"/>
                <w:sz w:val="22"/>
              </w:rPr>
              <w:t>EPIP,</w:t>
            </w:r>
          </w:p>
          <w:p>
            <w:pPr>
              <w:pStyle w:val="TableParagraph"/>
              <w:tabs>
                <w:tab w:pos="2009" w:val="left" w:leader="none"/>
              </w:tabs>
              <w:spacing w:line="237" w:lineRule="auto" w:before="3"/>
              <w:ind w:right="94"/>
              <w:rPr>
                <w:sz w:val="22"/>
              </w:rPr>
            </w:pPr>
            <w:r>
              <w:rPr>
                <w:spacing w:val="-2"/>
                <w:sz w:val="22"/>
              </w:rPr>
              <w:t>Boranada,</w:t>
            </w:r>
            <w:r>
              <w:rPr>
                <w:sz w:val="22"/>
              </w:rPr>
              <w:tab/>
            </w:r>
            <w:r>
              <w:rPr>
                <w:spacing w:val="-2"/>
                <w:sz w:val="22"/>
              </w:rPr>
              <w:t>Jodhpur, (Rajasthan)</w:t>
            </w:r>
          </w:p>
        </w:tc>
        <w:tc>
          <w:tcPr>
            <w:tcW w:w="1350" w:type="dxa"/>
          </w:tcPr>
          <w:p>
            <w:pPr>
              <w:pStyle w:val="TableParagraph"/>
              <w:ind w:left="0" w:right="28"/>
              <w:jc w:val="center"/>
              <w:rPr>
                <w:sz w:val="22"/>
              </w:rPr>
            </w:pPr>
            <w:r>
              <w:rPr>
                <w:spacing w:val="-2"/>
                <w:sz w:val="22"/>
              </w:rPr>
              <w:t>31.03.2028</w:t>
            </w:r>
          </w:p>
        </w:tc>
      </w:tr>
      <w:tr>
        <w:trPr>
          <w:trHeight w:val="1515" w:hRule="atLeast"/>
        </w:trPr>
        <w:tc>
          <w:tcPr>
            <w:tcW w:w="898" w:type="dxa"/>
          </w:tcPr>
          <w:p>
            <w:pPr>
              <w:pStyle w:val="TableParagraph"/>
              <w:spacing w:line="252" w:lineRule="exact"/>
              <w:ind w:left="177"/>
              <w:rPr>
                <w:sz w:val="22"/>
              </w:rPr>
            </w:pPr>
            <w:r>
              <w:rPr>
                <w:spacing w:val="-4"/>
                <w:sz w:val="22"/>
              </w:rPr>
              <w:t>168.</w:t>
            </w:r>
          </w:p>
        </w:tc>
        <w:tc>
          <w:tcPr>
            <w:tcW w:w="1892" w:type="dxa"/>
          </w:tcPr>
          <w:p>
            <w:pPr>
              <w:pStyle w:val="TableParagraph"/>
              <w:spacing w:line="252" w:lineRule="exact"/>
              <w:rPr>
                <w:sz w:val="22"/>
              </w:rPr>
            </w:pPr>
            <w:r>
              <w:rPr>
                <w:spacing w:val="-2"/>
                <w:sz w:val="22"/>
              </w:rPr>
              <w:t>TU/IV-RD/1181</w:t>
            </w:r>
          </w:p>
        </w:tc>
        <w:tc>
          <w:tcPr>
            <w:tcW w:w="2790" w:type="dxa"/>
          </w:tcPr>
          <w:p>
            <w:pPr>
              <w:pStyle w:val="TableParagraph"/>
              <w:tabs>
                <w:tab w:pos="728" w:val="left" w:leader="none"/>
                <w:tab w:pos="1572" w:val="left" w:leader="none"/>
                <w:tab w:pos="2304" w:val="left" w:leader="none"/>
              </w:tabs>
              <w:spacing w:line="237" w:lineRule="auto"/>
              <w:ind w:left="105" w:right="95"/>
              <w:rPr>
                <w:sz w:val="22"/>
              </w:rPr>
            </w:pPr>
            <w:r>
              <w:rPr>
                <w:rFonts w:ascii="Arial"/>
                <w:b/>
                <w:spacing w:val="-4"/>
                <w:sz w:val="22"/>
              </w:rPr>
              <w:t>Oil</w:t>
            </w:r>
            <w:r>
              <w:rPr>
                <w:rFonts w:ascii="Arial"/>
                <w:b/>
                <w:sz w:val="22"/>
              </w:rPr>
              <w:tab/>
            </w:r>
            <w:r>
              <w:rPr>
                <w:rFonts w:ascii="Arial"/>
                <w:b/>
                <w:spacing w:val="-2"/>
                <w:sz w:val="22"/>
              </w:rPr>
              <w:t>India</w:t>
            </w:r>
            <w:r>
              <w:rPr>
                <w:rFonts w:ascii="Arial"/>
                <w:b/>
                <w:sz w:val="22"/>
              </w:rPr>
              <w:tab/>
            </w:r>
            <w:r>
              <w:rPr>
                <w:rFonts w:ascii="Arial"/>
                <w:b/>
                <w:spacing w:val="-4"/>
                <w:sz w:val="22"/>
              </w:rPr>
              <w:t>Ltd.</w:t>
            </w:r>
            <w:r>
              <w:rPr>
                <w:rFonts w:ascii="Arial"/>
                <w:b/>
                <w:sz w:val="22"/>
              </w:rPr>
              <w:tab/>
            </w:r>
            <w:r>
              <w:rPr>
                <w:spacing w:val="-4"/>
                <w:sz w:val="22"/>
              </w:rPr>
              <w:t>PO. </w:t>
            </w:r>
            <w:r>
              <w:rPr>
                <w:sz w:val="22"/>
              </w:rPr>
              <w:t>Duliajan,</w:t>
            </w:r>
            <w:r>
              <w:rPr>
                <w:spacing w:val="54"/>
                <w:sz w:val="22"/>
              </w:rPr>
              <w:t> </w:t>
            </w:r>
            <w:r>
              <w:rPr>
                <w:sz w:val="22"/>
              </w:rPr>
              <w:t>Dist.-</w:t>
            </w:r>
            <w:r>
              <w:rPr>
                <w:spacing w:val="53"/>
                <w:sz w:val="22"/>
              </w:rPr>
              <w:t> </w:t>
            </w:r>
            <w:r>
              <w:rPr>
                <w:spacing w:val="-2"/>
                <w:sz w:val="22"/>
              </w:rPr>
              <w:t>Dibrugarh</w:t>
            </w:r>
          </w:p>
          <w:p>
            <w:pPr>
              <w:pStyle w:val="TableParagraph"/>
              <w:tabs>
                <w:tab w:pos="1944" w:val="left" w:leader="none"/>
              </w:tabs>
              <w:spacing w:before="2"/>
              <w:ind w:left="105"/>
              <w:rPr>
                <w:sz w:val="22"/>
              </w:rPr>
            </w:pPr>
            <w:r>
              <w:rPr>
                <w:sz w:val="22"/>
              </w:rPr>
              <w:t>-</w:t>
              <w:tab/>
            </w:r>
            <w:r>
              <w:rPr>
                <w:spacing w:val="-2"/>
                <w:sz w:val="22"/>
              </w:rPr>
              <w:t>786602</w:t>
            </w:r>
          </w:p>
          <w:p>
            <w:pPr>
              <w:pStyle w:val="TableParagraph"/>
              <w:spacing w:before="1"/>
              <w:ind w:left="105"/>
              <w:rPr>
                <w:sz w:val="22"/>
              </w:rPr>
            </w:pPr>
            <w:r>
              <w:rPr>
                <w:spacing w:val="-2"/>
                <w:sz w:val="22"/>
              </w:rPr>
              <w:t>(Assam)</w:t>
            </w:r>
          </w:p>
        </w:tc>
        <w:tc>
          <w:tcPr>
            <w:tcW w:w="2973" w:type="dxa"/>
          </w:tcPr>
          <w:p>
            <w:pPr>
              <w:pStyle w:val="TableParagraph"/>
              <w:ind w:right="93"/>
              <w:jc w:val="both"/>
              <w:rPr>
                <w:sz w:val="22"/>
              </w:rPr>
            </w:pPr>
            <w:r>
              <w:rPr>
                <w:sz w:val="22"/>
              </w:rPr>
              <w:t>(i) Duliajan, Dist. Dibrugarh (Assam) (ii) Centre of Excellence for Energy Studies, 5</w:t>
            </w:r>
            <w:r>
              <w:rPr>
                <w:sz w:val="22"/>
                <w:vertAlign w:val="superscript"/>
              </w:rPr>
              <w:t>th</w:t>
            </w:r>
            <w:r>
              <w:rPr>
                <w:sz w:val="22"/>
                <w:vertAlign w:val="baseline"/>
              </w:rPr>
              <w:t> Floor, NRL Centre,</w:t>
            </w:r>
            <w:r>
              <w:rPr>
                <w:spacing w:val="74"/>
                <w:w w:val="150"/>
                <w:sz w:val="22"/>
                <w:vertAlign w:val="baseline"/>
              </w:rPr>
              <w:t>   </w:t>
            </w:r>
            <w:r>
              <w:rPr>
                <w:sz w:val="22"/>
                <w:vertAlign w:val="baseline"/>
              </w:rPr>
              <w:t>G.S.</w:t>
            </w:r>
            <w:r>
              <w:rPr>
                <w:spacing w:val="74"/>
                <w:w w:val="150"/>
                <w:sz w:val="22"/>
                <w:vertAlign w:val="baseline"/>
              </w:rPr>
              <w:t>   </w:t>
            </w:r>
            <w:r>
              <w:rPr>
                <w:spacing w:val="-4"/>
                <w:sz w:val="22"/>
                <w:vertAlign w:val="baseline"/>
              </w:rPr>
              <w:t>Road,</w:t>
            </w:r>
          </w:p>
          <w:p>
            <w:pPr>
              <w:pStyle w:val="TableParagraph"/>
              <w:spacing w:line="232" w:lineRule="exact"/>
              <w:jc w:val="both"/>
              <w:rPr>
                <w:sz w:val="22"/>
              </w:rPr>
            </w:pPr>
            <w:r>
              <w:rPr>
                <w:sz w:val="22"/>
              </w:rPr>
              <w:t>Guwahati</w:t>
            </w:r>
            <w:r>
              <w:rPr>
                <w:spacing w:val="-6"/>
                <w:sz w:val="22"/>
              </w:rPr>
              <w:t> </w:t>
            </w:r>
            <w:r>
              <w:rPr>
                <w:spacing w:val="-2"/>
                <w:sz w:val="22"/>
              </w:rPr>
              <w:t>(Assam)</w:t>
            </w:r>
          </w:p>
        </w:tc>
        <w:tc>
          <w:tcPr>
            <w:tcW w:w="1350" w:type="dxa"/>
          </w:tcPr>
          <w:p>
            <w:pPr>
              <w:pStyle w:val="TableParagraph"/>
              <w:spacing w:line="252" w:lineRule="exact"/>
              <w:ind w:left="2"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169.</w:t>
            </w:r>
          </w:p>
        </w:tc>
        <w:tc>
          <w:tcPr>
            <w:tcW w:w="1892" w:type="dxa"/>
          </w:tcPr>
          <w:p>
            <w:pPr>
              <w:pStyle w:val="TableParagraph"/>
              <w:rPr>
                <w:sz w:val="22"/>
              </w:rPr>
            </w:pPr>
            <w:r>
              <w:rPr>
                <w:spacing w:val="-2"/>
                <w:sz w:val="22"/>
              </w:rPr>
              <w:t>TU/IV-RD/1182</w:t>
            </w:r>
          </w:p>
        </w:tc>
        <w:tc>
          <w:tcPr>
            <w:tcW w:w="2790" w:type="dxa"/>
          </w:tcPr>
          <w:p>
            <w:pPr>
              <w:pStyle w:val="TableParagraph"/>
              <w:ind w:left="105" w:right="96"/>
              <w:jc w:val="both"/>
              <w:rPr>
                <w:sz w:val="22"/>
              </w:rPr>
            </w:pPr>
            <w:r>
              <w:rPr>
                <w:rFonts w:ascii="Arial"/>
                <w:b/>
                <w:sz w:val="22"/>
              </w:rPr>
              <w:t>Strides Pharma Science Ltd. </w:t>
            </w:r>
            <w:r>
              <w:rPr>
                <w:sz w:val="22"/>
              </w:rPr>
              <w:t>Strides House, Bilekahalli</w:t>
            </w:r>
            <w:r>
              <w:rPr>
                <w:spacing w:val="65"/>
                <w:sz w:val="22"/>
              </w:rPr>
              <w:t>  </w:t>
            </w:r>
            <w:r>
              <w:rPr>
                <w:spacing w:val="-2"/>
                <w:sz w:val="22"/>
              </w:rPr>
              <w:t>Bannerghatta</w:t>
            </w:r>
          </w:p>
          <w:p>
            <w:pPr>
              <w:pStyle w:val="TableParagraph"/>
              <w:spacing w:line="254" w:lineRule="exact"/>
              <w:ind w:left="105" w:right="96"/>
              <w:jc w:val="both"/>
              <w:rPr>
                <w:sz w:val="22"/>
              </w:rPr>
            </w:pPr>
            <w:r>
              <w:rPr>
                <w:sz w:val="22"/>
              </w:rPr>
              <w:t>Road Bangalore - 560</w:t>
            </w:r>
            <w:r>
              <w:rPr>
                <w:spacing w:val="40"/>
                <w:sz w:val="22"/>
              </w:rPr>
              <w:t> </w:t>
            </w:r>
            <w:r>
              <w:rPr>
                <w:sz w:val="22"/>
              </w:rPr>
              <w:t>076 (Karnataka)</w:t>
            </w:r>
          </w:p>
        </w:tc>
        <w:tc>
          <w:tcPr>
            <w:tcW w:w="2973" w:type="dxa"/>
          </w:tcPr>
          <w:p>
            <w:pPr>
              <w:pStyle w:val="TableParagraph"/>
              <w:ind w:right="92"/>
              <w:jc w:val="both"/>
              <w:rPr>
                <w:sz w:val="22"/>
              </w:rPr>
            </w:pPr>
            <w:r>
              <w:rPr>
                <w:sz w:val="22"/>
              </w:rPr>
              <w:t>Site No. 940/35, Sy. No.165/2, Khata No.822, Bilekahalli</w:t>
            </w:r>
            <w:r>
              <w:rPr>
                <w:spacing w:val="46"/>
                <w:sz w:val="22"/>
              </w:rPr>
              <w:t>  </w:t>
            </w:r>
            <w:r>
              <w:rPr>
                <w:sz w:val="22"/>
              </w:rPr>
              <w:t>Village,</w:t>
            </w:r>
            <w:r>
              <w:rPr>
                <w:spacing w:val="48"/>
                <w:sz w:val="22"/>
              </w:rPr>
              <w:t>  </w:t>
            </w:r>
            <w:r>
              <w:rPr>
                <w:spacing w:val="-4"/>
                <w:sz w:val="22"/>
              </w:rPr>
              <w:t>Begur</w:t>
            </w:r>
          </w:p>
          <w:p>
            <w:pPr>
              <w:pStyle w:val="TableParagraph"/>
              <w:spacing w:line="254" w:lineRule="exact"/>
              <w:ind w:right="92"/>
              <w:jc w:val="both"/>
              <w:rPr>
                <w:sz w:val="22"/>
              </w:rPr>
            </w:pPr>
            <w:r>
              <w:rPr>
                <w:sz w:val="22"/>
              </w:rPr>
              <w:t>Hobli, J</w:t>
            </w:r>
            <w:r>
              <w:rPr>
                <w:spacing w:val="-1"/>
                <w:sz w:val="22"/>
              </w:rPr>
              <w:t> </w:t>
            </w:r>
            <w:r>
              <w:rPr>
                <w:sz w:val="22"/>
              </w:rPr>
              <w:t>P Nagar, 7</w:t>
            </w:r>
            <w:r>
              <w:rPr>
                <w:sz w:val="22"/>
                <w:vertAlign w:val="superscript"/>
              </w:rPr>
              <w:t>th</w:t>
            </w:r>
            <w:r>
              <w:rPr>
                <w:sz w:val="22"/>
                <w:vertAlign w:val="baseline"/>
              </w:rPr>
              <w:t> Phase, Bangalore</w:t>
            </w:r>
            <w:r>
              <w:rPr>
                <w:spacing w:val="51"/>
                <w:w w:val="150"/>
                <w:sz w:val="22"/>
                <w:vertAlign w:val="baseline"/>
              </w:rPr>
              <w:t>    </w:t>
            </w:r>
            <w:r>
              <w:rPr>
                <w:spacing w:val="-2"/>
                <w:sz w:val="22"/>
                <w:vertAlign w:val="baseline"/>
              </w:rPr>
              <w:t>SouthTaluk,</w:t>
            </w:r>
          </w:p>
        </w:tc>
        <w:tc>
          <w:tcPr>
            <w:tcW w:w="1350" w:type="dxa"/>
          </w:tcPr>
          <w:p>
            <w:pPr>
              <w:pStyle w:val="TableParagraph"/>
              <w:ind w:left="2"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41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ind w:left="0"/>
              <w:rPr>
                <w:rFonts w:ascii="Times New Roman"/>
                <w:sz w:val="18"/>
              </w:rPr>
            </w:pPr>
          </w:p>
        </w:tc>
        <w:tc>
          <w:tcPr>
            <w:tcW w:w="2973" w:type="dxa"/>
          </w:tcPr>
          <w:p>
            <w:pPr>
              <w:pStyle w:val="TableParagraph"/>
              <w:spacing w:line="234" w:lineRule="exact"/>
              <w:rPr>
                <w:sz w:val="22"/>
              </w:rPr>
            </w:pPr>
            <w:r>
              <w:rPr>
                <w:sz w:val="22"/>
              </w:rPr>
              <w:t>Bangalore</w:t>
            </w:r>
            <w:r>
              <w:rPr>
                <w:spacing w:val="56"/>
                <w:sz w:val="22"/>
              </w:rPr>
              <w:t> </w:t>
            </w:r>
            <w:r>
              <w:rPr>
                <w:spacing w:val="-2"/>
                <w:sz w:val="22"/>
              </w:rPr>
              <w:t>(Karnataka)</w:t>
            </w:r>
          </w:p>
        </w:tc>
        <w:tc>
          <w:tcPr>
            <w:tcW w:w="1350" w:type="dxa"/>
          </w:tcPr>
          <w:p>
            <w:pPr>
              <w:pStyle w:val="TableParagraph"/>
              <w:ind w:left="0"/>
              <w:rPr>
                <w:rFonts w:ascii="Times New Roman"/>
                <w:sz w:val="18"/>
              </w:rPr>
            </w:pPr>
          </w:p>
        </w:tc>
      </w:tr>
      <w:tr>
        <w:trPr>
          <w:trHeight w:val="2021" w:hRule="atLeast"/>
        </w:trPr>
        <w:tc>
          <w:tcPr>
            <w:tcW w:w="898" w:type="dxa"/>
          </w:tcPr>
          <w:p>
            <w:pPr>
              <w:pStyle w:val="TableParagraph"/>
              <w:spacing w:line="248" w:lineRule="exact"/>
              <w:ind w:left="177"/>
              <w:rPr>
                <w:sz w:val="22"/>
              </w:rPr>
            </w:pPr>
            <w:r>
              <w:rPr>
                <w:spacing w:val="-4"/>
                <w:sz w:val="22"/>
              </w:rPr>
              <w:t>170.</w:t>
            </w:r>
          </w:p>
        </w:tc>
        <w:tc>
          <w:tcPr>
            <w:tcW w:w="1892" w:type="dxa"/>
          </w:tcPr>
          <w:p>
            <w:pPr>
              <w:pStyle w:val="TableParagraph"/>
              <w:spacing w:line="248" w:lineRule="exact"/>
              <w:rPr>
                <w:sz w:val="22"/>
              </w:rPr>
            </w:pPr>
            <w:r>
              <w:rPr>
                <w:spacing w:val="-2"/>
                <w:sz w:val="22"/>
              </w:rPr>
              <w:t>TU/IV-RD/1189</w:t>
            </w:r>
          </w:p>
        </w:tc>
        <w:tc>
          <w:tcPr>
            <w:tcW w:w="2790" w:type="dxa"/>
          </w:tcPr>
          <w:p>
            <w:pPr>
              <w:pStyle w:val="TableParagraph"/>
              <w:ind w:left="105" w:right="93"/>
              <w:jc w:val="both"/>
              <w:rPr>
                <w:sz w:val="22"/>
              </w:rPr>
            </w:pPr>
            <w:r>
              <w:rPr>
                <w:rFonts w:ascii="Arial"/>
                <w:b/>
                <w:sz w:val="22"/>
              </w:rPr>
              <w:t>Lyka Labs Ltd. </w:t>
            </w:r>
            <w:r>
              <w:rPr>
                <w:sz w:val="22"/>
              </w:rPr>
              <w:t>Spencer Building, Ground Floor &amp; Mezzanine Floor (Block B&amp;C), 30 Forjett Street, Near Bhatia Hospital, Grant</w:t>
            </w:r>
            <w:r>
              <w:rPr>
                <w:spacing w:val="68"/>
                <w:sz w:val="22"/>
              </w:rPr>
              <w:t>   </w:t>
            </w:r>
            <w:r>
              <w:rPr>
                <w:sz w:val="22"/>
              </w:rPr>
              <w:t>Road</w:t>
            </w:r>
            <w:r>
              <w:rPr>
                <w:spacing w:val="69"/>
                <w:sz w:val="22"/>
              </w:rPr>
              <w:t>   </w:t>
            </w:r>
            <w:r>
              <w:rPr>
                <w:spacing w:val="-2"/>
                <w:sz w:val="22"/>
              </w:rPr>
              <w:t>(West),</w:t>
            </w:r>
          </w:p>
          <w:p>
            <w:pPr>
              <w:pStyle w:val="TableParagraph"/>
              <w:spacing w:line="250" w:lineRule="exact"/>
              <w:ind w:left="105" w:right="97"/>
              <w:jc w:val="both"/>
              <w:rPr>
                <w:sz w:val="22"/>
              </w:rPr>
            </w:pPr>
            <w:r>
              <w:rPr>
                <w:sz w:val="22"/>
              </w:rPr>
              <w:t>Mumbai - 400 </w:t>
            </w:r>
            <w:r>
              <w:rPr>
                <w:sz w:val="22"/>
              </w:rPr>
              <w:t>036 </w:t>
            </w:r>
            <w:r>
              <w:rPr>
                <w:spacing w:val="-2"/>
                <w:sz w:val="22"/>
              </w:rPr>
              <w:t>(Maharashtra)</w:t>
            </w:r>
          </w:p>
        </w:tc>
        <w:tc>
          <w:tcPr>
            <w:tcW w:w="2973" w:type="dxa"/>
          </w:tcPr>
          <w:p>
            <w:pPr>
              <w:pStyle w:val="TableParagraph"/>
              <w:ind w:right="92"/>
              <w:jc w:val="both"/>
              <w:rPr>
                <w:sz w:val="22"/>
              </w:rPr>
            </w:pPr>
            <w:r>
              <w:rPr>
                <w:sz w:val="22"/>
              </w:rPr>
              <w:t>101, Memon Industrial Estate 1</w:t>
            </w:r>
            <w:r>
              <w:rPr>
                <w:sz w:val="22"/>
                <w:vertAlign w:val="superscript"/>
              </w:rPr>
              <w:t>st</w:t>
            </w:r>
            <w:r>
              <w:rPr>
                <w:spacing w:val="40"/>
                <w:sz w:val="22"/>
                <w:vertAlign w:val="baseline"/>
              </w:rPr>
              <w:t> </w:t>
            </w:r>
            <w:r>
              <w:rPr>
                <w:sz w:val="22"/>
                <w:vertAlign w:val="baseline"/>
              </w:rPr>
              <w:t>Floor, Marol, Maroshi Road, Marol Naka, Andheri (E) Mumbai </w:t>
            </w:r>
            <w:r>
              <w:rPr>
                <w:spacing w:val="-2"/>
                <w:sz w:val="22"/>
                <w:vertAlign w:val="baseline"/>
              </w:rPr>
              <w:t>(Maharashtra)</w:t>
            </w:r>
          </w:p>
        </w:tc>
        <w:tc>
          <w:tcPr>
            <w:tcW w:w="1350" w:type="dxa"/>
          </w:tcPr>
          <w:p>
            <w:pPr>
              <w:pStyle w:val="TableParagraph"/>
              <w:spacing w:line="248" w:lineRule="exact"/>
              <w:ind w:left="2"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171.</w:t>
            </w:r>
          </w:p>
        </w:tc>
        <w:tc>
          <w:tcPr>
            <w:tcW w:w="1892" w:type="dxa"/>
          </w:tcPr>
          <w:p>
            <w:pPr>
              <w:pStyle w:val="TableParagraph"/>
              <w:rPr>
                <w:sz w:val="22"/>
              </w:rPr>
            </w:pPr>
            <w:r>
              <w:rPr>
                <w:spacing w:val="-2"/>
                <w:sz w:val="22"/>
              </w:rPr>
              <w:t>TU/IV-RD/1191</w:t>
            </w:r>
          </w:p>
        </w:tc>
        <w:tc>
          <w:tcPr>
            <w:tcW w:w="2790" w:type="dxa"/>
          </w:tcPr>
          <w:p>
            <w:pPr>
              <w:pStyle w:val="TableParagraph"/>
              <w:tabs>
                <w:tab w:pos="2279" w:val="left" w:leader="none"/>
              </w:tabs>
              <w:ind w:left="105"/>
              <w:rPr>
                <w:rFonts w:ascii="Arial"/>
                <w:b/>
                <w:sz w:val="22"/>
              </w:rPr>
            </w:pPr>
            <w:r>
              <w:rPr>
                <w:rFonts w:ascii="Arial"/>
                <w:b/>
                <w:spacing w:val="-2"/>
                <w:sz w:val="22"/>
              </w:rPr>
              <w:t>Mecon</w:t>
            </w:r>
            <w:r>
              <w:rPr>
                <w:rFonts w:ascii="Arial"/>
                <w:b/>
                <w:sz w:val="22"/>
              </w:rPr>
              <w:tab/>
            </w:r>
            <w:r>
              <w:rPr>
                <w:rFonts w:ascii="Arial"/>
                <w:b/>
                <w:spacing w:val="-4"/>
                <w:sz w:val="22"/>
              </w:rPr>
              <w:t>Ltd.</w:t>
            </w:r>
          </w:p>
          <w:p>
            <w:pPr>
              <w:pStyle w:val="TableParagraph"/>
              <w:spacing w:before="1"/>
              <w:ind w:left="105"/>
              <w:rPr>
                <w:sz w:val="22"/>
              </w:rPr>
            </w:pPr>
            <w:r>
              <w:rPr>
                <w:sz w:val="22"/>
              </w:rPr>
              <w:t>Vivekananda</w:t>
            </w:r>
            <w:r>
              <w:rPr>
                <w:spacing w:val="74"/>
                <w:w w:val="150"/>
                <w:sz w:val="22"/>
              </w:rPr>
              <w:t> </w:t>
            </w:r>
            <w:r>
              <w:rPr>
                <w:sz w:val="22"/>
              </w:rPr>
              <w:t>Path,</w:t>
            </w:r>
            <w:r>
              <w:rPr>
                <w:spacing w:val="77"/>
                <w:w w:val="150"/>
                <w:sz w:val="22"/>
              </w:rPr>
              <w:t> </w:t>
            </w:r>
            <w:r>
              <w:rPr>
                <w:spacing w:val="-4"/>
                <w:sz w:val="22"/>
              </w:rPr>
              <w:t>P.O.</w:t>
            </w:r>
          </w:p>
          <w:p>
            <w:pPr>
              <w:pStyle w:val="TableParagraph"/>
              <w:spacing w:line="250" w:lineRule="exact"/>
              <w:ind w:left="105"/>
              <w:rPr>
                <w:sz w:val="22"/>
              </w:rPr>
            </w:pPr>
            <w:r>
              <w:rPr>
                <w:sz w:val="22"/>
              </w:rPr>
              <w:t>Doranda,</w:t>
            </w:r>
            <w:r>
              <w:rPr>
                <w:spacing w:val="80"/>
                <w:sz w:val="22"/>
              </w:rPr>
              <w:t> </w:t>
            </w:r>
            <w:r>
              <w:rPr>
                <w:sz w:val="22"/>
              </w:rPr>
              <w:t>Ranchi</w:t>
            </w:r>
            <w:r>
              <w:rPr>
                <w:spacing w:val="80"/>
                <w:sz w:val="22"/>
              </w:rPr>
              <w:t> </w:t>
            </w:r>
            <w:r>
              <w:rPr>
                <w:sz w:val="22"/>
              </w:rPr>
              <w:t>-</w:t>
            </w:r>
            <w:r>
              <w:rPr>
                <w:spacing w:val="80"/>
                <w:sz w:val="22"/>
              </w:rPr>
              <w:t> </w:t>
            </w:r>
            <w:r>
              <w:rPr>
                <w:sz w:val="22"/>
              </w:rPr>
              <w:t>834 002, (Jharkhand)</w:t>
            </w:r>
          </w:p>
        </w:tc>
        <w:tc>
          <w:tcPr>
            <w:tcW w:w="2973" w:type="dxa"/>
          </w:tcPr>
          <w:p>
            <w:pPr>
              <w:pStyle w:val="TableParagraph"/>
              <w:ind w:right="218"/>
              <w:rPr>
                <w:sz w:val="22"/>
              </w:rPr>
            </w:pPr>
            <w:r>
              <w:rPr>
                <w:spacing w:val="-2"/>
                <w:sz w:val="22"/>
              </w:rPr>
              <w:t>Doranda, Ranchi(Jharkhand)</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172.</w:t>
            </w:r>
          </w:p>
        </w:tc>
        <w:tc>
          <w:tcPr>
            <w:tcW w:w="1892" w:type="dxa"/>
          </w:tcPr>
          <w:p>
            <w:pPr>
              <w:pStyle w:val="TableParagraph"/>
              <w:rPr>
                <w:sz w:val="22"/>
              </w:rPr>
            </w:pPr>
            <w:r>
              <w:rPr>
                <w:spacing w:val="-2"/>
                <w:sz w:val="22"/>
              </w:rPr>
              <w:t>TU/IV-RD/1193</w:t>
            </w:r>
          </w:p>
        </w:tc>
        <w:tc>
          <w:tcPr>
            <w:tcW w:w="2790" w:type="dxa"/>
          </w:tcPr>
          <w:p>
            <w:pPr>
              <w:pStyle w:val="TableParagraph"/>
              <w:tabs>
                <w:tab w:pos="1017" w:val="left" w:leader="none"/>
                <w:tab w:pos="1424" w:val="left" w:leader="none"/>
                <w:tab w:pos="2129" w:val="left" w:leader="none"/>
              </w:tabs>
              <w:ind w:left="105" w:right="95"/>
              <w:rPr>
                <w:sz w:val="22"/>
              </w:rPr>
            </w:pPr>
            <w:r>
              <w:rPr>
                <w:rFonts w:ascii="Arial"/>
                <w:b/>
                <w:spacing w:val="-2"/>
                <w:sz w:val="22"/>
              </w:rPr>
              <w:t>Gujarat</w:t>
            </w:r>
            <w:r>
              <w:rPr>
                <w:rFonts w:ascii="Arial"/>
                <w:b/>
                <w:sz w:val="22"/>
              </w:rPr>
              <w:tab/>
              <w:tab/>
            </w:r>
            <w:r>
              <w:rPr>
                <w:rFonts w:ascii="Arial"/>
                <w:b/>
                <w:spacing w:val="-2"/>
                <w:sz w:val="22"/>
              </w:rPr>
              <w:t>Insecticides </w:t>
            </w:r>
            <w:r>
              <w:rPr>
                <w:rFonts w:ascii="Arial"/>
                <w:b/>
                <w:spacing w:val="-4"/>
                <w:sz w:val="22"/>
              </w:rPr>
              <w:t>Ltd.</w:t>
            </w:r>
            <w:r>
              <w:rPr>
                <w:rFonts w:ascii="Arial"/>
                <w:b/>
                <w:sz w:val="22"/>
              </w:rPr>
              <w:tab/>
            </w:r>
            <w:r>
              <w:rPr>
                <w:spacing w:val="-2"/>
                <w:sz w:val="22"/>
              </w:rPr>
              <w:t>805/806,</w:t>
            </w:r>
            <w:r>
              <w:rPr>
                <w:sz w:val="22"/>
              </w:rPr>
              <w:tab/>
            </w:r>
            <w:r>
              <w:rPr>
                <w:spacing w:val="-4"/>
                <w:sz w:val="22"/>
              </w:rPr>
              <w:t>GIDC</w:t>
            </w:r>
          </w:p>
          <w:p>
            <w:pPr>
              <w:pStyle w:val="TableParagraph"/>
              <w:tabs>
                <w:tab w:pos="977" w:val="left" w:leader="none"/>
              </w:tabs>
              <w:spacing w:line="251" w:lineRule="exact"/>
              <w:ind w:left="105"/>
              <w:rPr>
                <w:sz w:val="22"/>
              </w:rPr>
            </w:pPr>
            <w:r>
              <w:rPr>
                <w:spacing w:val="-2"/>
                <w:sz w:val="22"/>
              </w:rPr>
              <w:t>Estate</w:t>
            </w:r>
            <w:r>
              <w:rPr>
                <w:sz w:val="22"/>
              </w:rPr>
              <w:tab/>
              <w:t>Ankleshwar-</w:t>
            </w:r>
            <w:r>
              <w:rPr>
                <w:spacing w:val="55"/>
                <w:sz w:val="22"/>
              </w:rPr>
              <w:t> </w:t>
            </w:r>
            <w:r>
              <w:rPr>
                <w:spacing w:val="-5"/>
                <w:sz w:val="22"/>
              </w:rPr>
              <w:t>393</w:t>
            </w:r>
          </w:p>
          <w:p>
            <w:pPr>
              <w:pStyle w:val="TableParagraph"/>
              <w:spacing w:line="234" w:lineRule="exact" w:before="2"/>
              <w:ind w:left="105"/>
              <w:rPr>
                <w:sz w:val="22"/>
              </w:rPr>
            </w:pPr>
            <w:r>
              <w:rPr>
                <w:sz w:val="22"/>
              </w:rPr>
              <w:t>002,</w:t>
            </w:r>
            <w:r>
              <w:rPr>
                <w:spacing w:val="-1"/>
                <w:sz w:val="22"/>
              </w:rPr>
              <w:t> </w:t>
            </w:r>
            <w:r>
              <w:rPr>
                <w:spacing w:val="-2"/>
                <w:sz w:val="22"/>
              </w:rPr>
              <w:t>Gujarat.</w:t>
            </w:r>
          </w:p>
        </w:tc>
        <w:tc>
          <w:tcPr>
            <w:tcW w:w="2973" w:type="dxa"/>
          </w:tcPr>
          <w:p>
            <w:pPr>
              <w:pStyle w:val="TableParagraph"/>
              <w:tabs>
                <w:tab w:pos="1298" w:val="left" w:leader="none"/>
                <w:tab w:pos="2181" w:val="left" w:leader="none"/>
              </w:tabs>
              <w:ind w:right="94"/>
              <w:rPr>
                <w:sz w:val="22"/>
              </w:rPr>
            </w:pPr>
            <w:r>
              <w:rPr>
                <w:spacing w:val="-2"/>
                <w:sz w:val="22"/>
              </w:rPr>
              <w:t>805/806,</w:t>
            </w:r>
            <w:r>
              <w:rPr>
                <w:sz w:val="22"/>
              </w:rPr>
              <w:tab/>
            </w:r>
            <w:r>
              <w:rPr>
                <w:spacing w:val="-4"/>
                <w:sz w:val="22"/>
              </w:rPr>
              <w:t>GIDC</w:t>
            </w:r>
            <w:r>
              <w:rPr>
                <w:sz w:val="22"/>
              </w:rPr>
              <w:tab/>
            </w:r>
            <w:r>
              <w:rPr>
                <w:spacing w:val="-2"/>
                <w:sz w:val="22"/>
              </w:rPr>
              <w:t>Estate, </w:t>
            </w:r>
            <w:r>
              <w:rPr>
                <w:sz w:val="22"/>
              </w:rPr>
              <w:t>Ankleshwar (Gujarat)</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173.</w:t>
            </w:r>
          </w:p>
        </w:tc>
        <w:tc>
          <w:tcPr>
            <w:tcW w:w="1892" w:type="dxa"/>
          </w:tcPr>
          <w:p>
            <w:pPr>
              <w:pStyle w:val="TableParagraph"/>
              <w:rPr>
                <w:sz w:val="22"/>
              </w:rPr>
            </w:pPr>
            <w:r>
              <w:rPr>
                <w:spacing w:val="-2"/>
                <w:sz w:val="22"/>
              </w:rPr>
              <w:t>TU/IV-RD/1204</w:t>
            </w:r>
          </w:p>
        </w:tc>
        <w:tc>
          <w:tcPr>
            <w:tcW w:w="2790" w:type="dxa"/>
          </w:tcPr>
          <w:p>
            <w:pPr>
              <w:pStyle w:val="TableParagraph"/>
              <w:tabs>
                <w:tab w:pos="1875" w:val="left" w:leader="none"/>
              </w:tabs>
              <w:ind w:left="105" w:right="97"/>
              <w:jc w:val="both"/>
              <w:rPr>
                <w:sz w:val="22"/>
              </w:rPr>
            </w:pPr>
            <w:r>
              <w:rPr>
                <w:rFonts w:ascii="Arial"/>
                <w:b/>
                <w:sz w:val="22"/>
              </w:rPr>
              <w:t>Bayer Bioscience Pvt. Ltd.</w:t>
            </w:r>
            <w:r>
              <w:rPr>
                <w:rFonts w:ascii="Arial"/>
                <w:b/>
                <w:spacing w:val="40"/>
                <w:sz w:val="22"/>
              </w:rPr>
              <w:t> </w:t>
            </w:r>
            <w:r>
              <w:rPr>
                <w:sz w:val="22"/>
              </w:rPr>
              <w:t>Bayer </w:t>
            </w:r>
            <w:r>
              <w:rPr>
                <w:sz w:val="22"/>
              </w:rPr>
              <w:t>House,</w:t>
            </w:r>
            <w:r>
              <w:rPr>
                <w:spacing w:val="40"/>
                <w:sz w:val="22"/>
              </w:rPr>
              <w:t> </w:t>
            </w:r>
            <w:r>
              <w:rPr>
                <w:spacing w:val="-2"/>
                <w:sz w:val="22"/>
              </w:rPr>
              <w:t>Central</w:t>
            </w:r>
            <w:r>
              <w:rPr>
                <w:sz w:val="22"/>
              </w:rPr>
              <w:tab/>
            </w:r>
            <w:r>
              <w:rPr>
                <w:spacing w:val="-2"/>
                <w:sz w:val="22"/>
              </w:rPr>
              <w:t>Avenue,</w:t>
            </w:r>
          </w:p>
          <w:p>
            <w:pPr>
              <w:pStyle w:val="TableParagraph"/>
              <w:tabs>
                <w:tab w:pos="1994" w:val="left" w:leader="none"/>
              </w:tabs>
              <w:spacing w:line="254" w:lineRule="exact"/>
              <w:ind w:left="105" w:right="98"/>
              <w:jc w:val="both"/>
              <w:rPr>
                <w:sz w:val="22"/>
              </w:rPr>
            </w:pPr>
            <w:r>
              <w:rPr>
                <w:spacing w:val="-2"/>
                <w:sz w:val="22"/>
              </w:rPr>
              <w:t>Hiranandani</w:t>
            </w:r>
            <w:r>
              <w:rPr>
                <w:sz w:val="22"/>
              </w:rPr>
              <w:tab/>
            </w:r>
            <w:r>
              <w:rPr>
                <w:spacing w:val="-2"/>
                <w:sz w:val="22"/>
              </w:rPr>
              <w:t>Estate, </w:t>
            </w:r>
            <w:r>
              <w:rPr>
                <w:sz w:val="22"/>
              </w:rPr>
              <w:t>Thane – 400 607 </w:t>
            </w:r>
            <w:r>
              <w:rPr>
                <w:spacing w:val="-2"/>
                <w:sz w:val="22"/>
              </w:rPr>
              <w:t>Maharashtra</w:t>
            </w:r>
          </w:p>
        </w:tc>
        <w:tc>
          <w:tcPr>
            <w:tcW w:w="2973" w:type="dxa"/>
          </w:tcPr>
          <w:p>
            <w:pPr>
              <w:pStyle w:val="TableParagraph"/>
              <w:ind w:right="95"/>
              <w:jc w:val="both"/>
              <w:rPr>
                <w:sz w:val="22"/>
              </w:rPr>
            </w:pPr>
            <w:r>
              <w:rPr>
                <w:sz w:val="22"/>
              </w:rPr>
              <w:t>MCBS</w:t>
            </w:r>
            <w:r>
              <w:rPr>
                <w:spacing w:val="-3"/>
                <w:sz w:val="22"/>
              </w:rPr>
              <w:t> </w:t>
            </w:r>
            <w:r>
              <w:rPr>
                <w:sz w:val="22"/>
              </w:rPr>
              <w:t>(Multi-Crop</w:t>
            </w:r>
            <w:r>
              <w:rPr>
                <w:spacing w:val="-6"/>
                <w:sz w:val="22"/>
              </w:rPr>
              <w:t> </w:t>
            </w:r>
            <w:r>
              <w:rPr>
                <w:sz w:val="22"/>
              </w:rPr>
              <w:t>Breeding Station) , Survey No. 129 to 133, Village: Chanddipa, Mandal Shankarpally, Dist. Ranga Reddy, Telangana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4"/>
                <w:sz w:val="22"/>
              </w:rPr>
              <w:t>174.</w:t>
            </w:r>
          </w:p>
        </w:tc>
        <w:tc>
          <w:tcPr>
            <w:tcW w:w="1892" w:type="dxa"/>
          </w:tcPr>
          <w:p>
            <w:pPr>
              <w:pStyle w:val="TableParagraph"/>
              <w:spacing w:line="248" w:lineRule="exact"/>
              <w:rPr>
                <w:sz w:val="22"/>
              </w:rPr>
            </w:pPr>
            <w:r>
              <w:rPr>
                <w:spacing w:val="-2"/>
                <w:sz w:val="22"/>
              </w:rPr>
              <w:t>TU/IV-RD/1216</w:t>
            </w:r>
          </w:p>
        </w:tc>
        <w:tc>
          <w:tcPr>
            <w:tcW w:w="2790" w:type="dxa"/>
          </w:tcPr>
          <w:p>
            <w:pPr>
              <w:pStyle w:val="TableParagraph"/>
              <w:tabs>
                <w:tab w:pos="1447" w:val="left" w:leader="none"/>
                <w:tab w:pos="2276" w:val="left" w:leader="none"/>
              </w:tabs>
              <w:spacing w:line="242" w:lineRule="auto"/>
              <w:ind w:left="105" w:right="98"/>
              <w:rPr>
                <w:rFonts w:ascii="Arial"/>
                <w:b/>
                <w:sz w:val="22"/>
              </w:rPr>
            </w:pPr>
            <w:r>
              <w:rPr>
                <w:rFonts w:ascii="Arial"/>
                <w:b/>
                <w:spacing w:val="-2"/>
                <w:sz w:val="22"/>
              </w:rPr>
              <w:t>Venkateshwara Hatcheries</w:t>
            </w:r>
            <w:r>
              <w:rPr>
                <w:rFonts w:ascii="Arial"/>
                <w:b/>
                <w:sz w:val="22"/>
              </w:rPr>
              <w:tab/>
            </w:r>
            <w:r>
              <w:rPr>
                <w:rFonts w:ascii="Arial"/>
                <w:b/>
                <w:spacing w:val="-4"/>
                <w:sz w:val="22"/>
              </w:rPr>
              <w:t>Pvt.</w:t>
            </w:r>
            <w:r>
              <w:rPr>
                <w:rFonts w:ascii="Arial"/>
                <w:b/>
                <w:sz w:val="22"/>
              </w:rPr>
              <w:tab/>
            </w:r>
            <w:r>
              <w:rPr>
                <w:rFonts w:ascii="Arial"/>
                <w:b/>
                <w:spacing w:val="-4"/>
                <w:sz w:val="22"/>
              </w:rPr>
              <w:t>Ltd.</w:t>
            </w:r>
          </w:p>
          <w:p>
            <w:pPr>
              <w:pStyle w:val="TableParagraph"/>
              <w:ind w:left="105" w:right="92"/>
              <w:jc w:val="both"/>
              <w:rPr>
                <w:sz w:val="22"/>
              </w:rPr>
            </w:pPr>
            <w:r>
              <w:rPr>
                <w:sz w:val="22"/>
              </w:rPr>
              <w:t>`Venkateshwara House', S.No.114/A/2, Pune-Sinhagad</w:t>
            </w:r>
            <w:r>
              <w:rPr>
                <w:spacing w:val="54"/>
                <w:sz w:val="22"/>
              </w:rPr>
              <w:t>  </w:t>
            </w:r>
            <w:r>
              <w:rPr>
                <w:sz w:val="22"/>
              </w:rPr>
              <w:t>Road,</w:t>
            </w:r>
            <w:r>
              <w:rPr>
                <w:spacing w:val="51"/>
                <w:sz w:val="22"/>
              </w:rPr>
              <w:t>  </w:t>
            </w:r>
            <w:r>
              <w:rPr>
                <w:spacing w:val="-4"/>
                <w:sz w:val="22"/>
              </w:rPr>
              <w:t>Pune-</w:t>
            </w:r>
          </w:p>
          <w:p>
            <w:pPr>
              <w:pStyle w:val="TableParagraph"/>
              <w:spacing w:line="234" w:lineRule="exact"/>
              <w:ind w:left="105"/>
              <w:jc w:val="both"/>
              <w:rPr>
                <w:sz w:val="22"/>
              </w:rPr>
            </w:pPr>
            <w:r>
              <w:rPr>
                <w:sz w:val="22"/>
              </w:rPr>
              <w:t>411 </w:t>
            </w:r>
            <w:r>
              <w:rPr>
                <w:spacing w:val="-5"/>
                <w:sz w:val="22"/>
              </w:rPr>
              <w:t>030</w:t>
            </w:r>
          </w:p>
        </w:tc>
        <w:tc>
          <w:tcPr>
            <w:tcW w:w="2973" w:type="dxa"/>
          </w:tcPr>
          <w:p>
            <w:pPr>
              <w:pStyle w:val="TableParagraph"/>
              <w:ind w:right="93"/>
              <w:jc w:val="both"/>
              <w:rPr>
                <w:sz w:val="22"/>
              </w:rPr>
            </w:pPr>
            <w:r>
              <w:rPr>
                <w:sz w:val="22"/>
              </w:rPr>
              <w:t>Poultry Dignostic Research Centre, 18 K.M. Pune-Solapur</w:t>
            </w:r>
            <w:r>
              <w:rPr>
                <w:spacing w:val="-1"/>
                <w:sz w:val="22"/>
              </w:rPr>
              <w:t> </w:t>
            </w:r>
            <w:r>
              <w:rPr>
                <w:sz w:val="22"/>
              </w:rPr>
              <w:t>Road,</w:t>
            </w:r>
            <w:r>
              <w:rPr>
                <w:spacing w:val="-4"/>
                <w:sz w:val="22"/>
              </w:rPr>
              <w:t> </w:t>
            </w:r>
            <w:r>
              <w:rPr>
                <w:sz w:val="22"/>
              </w:rPr>
              <w:t>At/Post</w:t>
            </w:r>
            <w:r>
              <w:rPr>
                <w:spacing w:val="-4"/>
                <w:sz w:val="22"/>
              </w:rPr>
              <w:t> </w:t>
            </w:r>
            <w:r>
              <w:rPr>
                <w:sz w:val="22"/>
              </w:rPr>
              <w:t>Loni-Kalbhor, Tal. Haveli, Pune</w:t>
            </w:r>
          </w:p>
        </w:tc>
        <w:tc>
          <w:tcPr>
            <w:tcW w:w="1350" w:type="dxa"/>
          </w:tcPr>
          <w:p>
            <w:pPr>
              <w:pStyle w:val="TableParagraph"/>
              <w:spacing w:line="248" w:lineRule="exact"/>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175.</w:t>
            </w:r>
          </w:p>
        </w:tc>
        <w:tc>
          <w:tcPr>
            <w:tcW w:w="1892" w:type="dxa"/>
          </w:tcPr>
          <w:p>
            <w:pPr>
              <w:pStyle w:val="TableParagraph"/>
              <w:rPr>
                <w:sz w:val="22"/>
              </w:rPr>
            </w:pPr>
            <w:r>
              <w:rPr>
                <w:spacing w:val="-2"/>
                <w:sz w:val="22"/>
              </w:rPr>
              <w:t>TU/IV-RD/1221</w:t>
            </w:r>
          </w:p>
        </w:tc>
        <w:tc>
          <w:tcPr>
            <w:tcW w:w="2790" w:type="dxa"/>
          </w:tcPr>
          <w:p>
            <w:pPr>
              <w:pStyle w:val="TableParagraph"/>
              <w:tabs>
                <w:tab w:pos="2387" w:val="left" w:leader="none"/>
              </w:tabs>
              <w:ind w:left="105" w:right="96"/>
              <w:rPr>
                <w:sz w:val="22"/>
              </w:rPr>
            </w:pPr>
            <w:r>
              <w:rPr>
                <w:rFonts w:ascii="Arial"/>
                <w:b/>
                <w:spacing w:val="-2"/>
                <w:sz w:val="22"/>
              </w:rPr>
              <w:t>Wallace</w:t>
            </w:r>
            <w:r>
              <w:rPr>
                <w:rFonts w:ascii="Arial"/>
                <w:b/>
                <w:spacing w:val="40"/>
                <w:sz w:val="22"/>
              </w:rPr>
              <w:t> </w:t>
            </w:r>
            <w:r>
              <w:rPr>
                <w:rFonts w:ascii="Arial"/>
                <w:b/>
                <w:spacing w:val="-2"/>
                <w:sz w:val="22"/>
              </w:rPr>
              <w:t>Pharmaceuticals</w:t>
            </w:r>
            <w:r>
              <w:rPr>
                <w:rFonts w:ascii="Arial"/>
                <w:b/>
                <w:sz w:val="22"/>
              </w:rPr>
              <w:tab/>
            </w:r>
            <w:r>
              <w:rPr>
                <w:rFonts w:ascii="Arial"/>
                <w:b/>
                <w:spacing w:val="-4"/>
                <w:sz w:val="22"/>
              </w:rPr>
              <w:t>(P) </w:t>
            </w:r>
            <w:r>
              <w:rPr>
                <w:rFonts w:ascii="Arial"/>
                <w:b/>
                <w:sz w:val="22"/>
              </w:rPr>
              <w:t>Ltd.</w:t>
            </w:r>
            <w:r>
              <w:rPr>
                <w:rFonts w:ascii="Arial"/>
                <w:b/>
                <w:spacing w:val="59"/>
                <w:sz w:val="22"/>
              </w:rPr>
              <w:t> </w:t>
            </w:r>
            <w:r>
              <w:rPr>
                <w:sz w:val="22"/>
              </w:rPr>
              <w:t>Nirancal</w:t>
            </w:r>
            <w:r>
              <w:rPr>
                <w:spacing w:val="-2"/>
                <w:sz w:val="22"/>
              </w:rPr>
              <w:t> </w:t>
            </w:r>
            <w:r>
              <w:rPr>
                <w:sz w:val="22"/>
              </w:rPr>
              <w:t>Road, </w:t>
            </w:r>
            <w:r>
              <w:rPr>
                <w:spacing w:val="-2"/>
                <w:sz w:val="22"/>
              </w:rPr>
              <w:t>Curti,</w:t>
            </w:r>
          </w:p>
          <w:p>
            <w:pPr>
              <w:pStyle w:val="TableParagraph"/>
              <w:spacing w:line="234" w:lineRule="exact"/>
              <w:ind w:left="105"/>
              <w:rPr>
                <w:sz w:val="22"/>
              </w:rPr>
            </w:pPr>
            <w:r>
              <w:rPr>
                <w:sz w:val="22"/>
              </w:rPr>
              <w:t>Ponda,</w:t>
            </w:r>
            <w:r>
              <w:rPr>
                <w:spacing w:val="54"/>
                <w:sz w:val="22"/>
              </w:rPr>
              <w:t> </w:t>
            </w:r>
            <w:r>
              <w:rPr>
                <w:sz w:val="22"/>
              </w:rPr>
              <w:t>Goa-403</w:t>
            </w:r>
            <w:r>
              <w:rPr>
                <w:spacing w:val="-3"/>
                <w:sz w:val="22"/>
              </w:rPr>
              <w:t> </w:t>
            </w:r>
            <w:r>
              <w:rPr>
                <w:spacing w:val="-5"/>
                <w:sz w:val="22"/>
              </w:rPr>
              <w:t>409</w:t>
            </w:r>
          </w:p>
        </w:tc>
        <w:tc>
          <w:tcPr>
            <w:tcW w:w="2973" w:type="dxa"/>
          </w:tcPr>
          <w:p>
            <w:pPr>
              <w:pStyle w:val="TableParagraph"/>
              <w:tabs>
                <w:tab w:pos="1337" w:val="left" w:leader="none"/>
                <w:tab w:pos="2339" w:val="left" w:leader="none"/>
              </w:tabs>
              <w:spacing w:line="237" w:lineRule="auto" w:before="2"/>
              <w:ind w:right="94"/>
              <w:rPr>
                <w:sz w:val="22"/>
              </w:rPr>
            </w:pPr>
            <w:r>
              <w:rPr>
                <w:spacing w:val="-2"/>
                <w:sz w:val="22"/>
              </w:rPr>
              <w:t>Nirancal</w:t>
            </w:r>
            <w:r>
              <w:rPr>
                <w:sz w:val="22"/>
              </w:rPr>
              <w:tab/>
            </w:r>
            <w:r>
              <w:rPr>
                <w:spacing w:val="-4"/>
                <w:sz w:val="22"/>
              </w:rPr>
              <w:t>Road,</w:t>
            </w:r>
            <w:r>
              <w:rPr>
                <w:sz w:val="22"/>
              </w:rPr>
              <w:tab/>
            </w:r>
            <w:r>
              <w:rPr>
                <w:spacing w:val="-2"/>
                <w:sz w:val="22"/>
              </w:rPr>
              <w:t>Curti, </w:t>
            </w:r>
            <w:r>
              <w:rPr>
                <w:sz w:val="22"/>
              </w:rPr>
              <w:t>Ponda, Goa</w:t>
            </w:r>
          </w:p>
        </w:tc>
        <w:tc>
          <w:tcPr>
            <w:tcW w:w="1350" w:type="dxa"/>
          </w:tcPr>
          <w:p>
            <w:pPr>
              <w:pStyle w:val="TableParagraph"/>
              <w:ind w:left="0" w:right="28"/>
              <w:jc w:val="center"/>
              <w:rPr>
                <w:sz w:val="22"/>
              </w:rPr>
            </w:pPr>
            <w:r>
              <w:rPr>
                <w:spacing w:val="-2"/>
                <w:sz w:val="22"/>
              </w:rPr>
              <w:t>31.03.2028</w:t>
            </w:r>
          </w:p>
        </w:tc>
      </w:tr>
      <w:tr>
        <w:trPr>
          <w:trHeight w:val="3543" w:hRule="atLeast"/>
        </w:trPr>
        <w:tc>
          <w:tcPr>
            <w:tcW w:w="898" w:type="dxa"/>
          </w:tcPr>
          <w:p>
            <w:pPr>
              <w:pStyle w:val="TableParagraph"/>
              <w:spacing w:line="248" w:lineRule="exact"/>
              <w:ind w:left="177"/>
              <w:rPr>
                <w:sz w:val="22"/>
              </w:rPr>
            </w:pPr>
            <w:r>
              <w:rPr>
                <w:spacing w:val="-4"/>
                <w:sz w:val="22"/>
              </w:rPr>
              <w:t>176.</w:t>
            </w:r>
          </w:p>
        </w:tc>
        <w:tc>
          <w:tcPr>
            <w:tcW w:w="1892" w:type="dxa"/>
          </w:tcPr>
          <w:p>
            <w:pPr>
              <w:pStyle w:val="TableParagraph"/>
              <w:spacing w:line="248" w:lineRule="exact"/>
              <w:rPr>
                <w:sz w:val="22"/>
              </w:rPr>
            </w:pPr>
            <w:r>
              <w:rPr>
                <w:spacing w:val="-2"/>
                <w:sz w:val="22"/>
              </w:rPr>
              <w:t>TU/IV-RD/1224</w:t>
            </w:r>
          </w:p>
        </w:tc>
        <w:tc>
          <w:tcPr>
            <w:tcW w:w="2790" w:type="dxa"/>
          </w:tcPr>
          <w:p>
            <w:pPr>
              <w:pStyle w:val="TableParagraph"/>
              <w:spacing w:line="242" w:lineRule="auto"/>
              <w:ind w:left="105" w:right="97"/>
              <w:jc w:val="both"/>
              <w:rPr>
                <w:sz w:val="22"/>
              </w:rPr>
            </w:pPr>
            <w:r>
              <w:rPr>
                <w:rFonts w:ascii="Arial"/>
                <w:b/>
                <w:sz w:val="22"/>
              </w:rPr>
              <w:t>Maruti Suzuki India </w:t>
            </w:r>
            <w:r>
              <w:rPr>
                <w:rFonts w:ascii="Arial"/>
                <w:b/>
                <w:sz w:val="22"/>
              </w:rPr>
              <w:t>Ltd. </w:t>
            </w:r>
            <w:r>
              <w:rPr>
                <w:sz w:val="22"/>
              </w:rPr>
              <w:t>Plot No.1, Nelson</w:t>
            </w:r>
            <w:r>
              <w:rPr>
                <w:spacing w:val="40"/>
                <w:sz w:val="22"/>
              </w:rPr>
              <w:t> </w:t>
            </w:r>
            <w:r>
              <w:rPr>
                <w:sz w:val="22"/>
              </w:rPr>
              <w:t>Mandela Road Vasant Kunj,</w:t>
            </w:r>
            <w:r>
              <w:rPr>
                <w:spacing w:val="-1"/>
                <w:sz w:val="22"/>
              </w:rPr>
              <w:t> </w:t>
            </w:r>
            <w:r>
              <w:rPr>
                <w:sz w:val="22"/>
              </w:rPr>
              <w:t>New</w:t>
            </w:r>
            <w:r>
              <w:rPr>
                <w:spacing w:val="-3"/>
                <w:sz w:val="22"/>
              </w:rPr>
              <w:t> </w:t>
            </w:r>
            <w:r>
              <w:rPr>
                <w:sz w:val="22"/>
              </w:rPr>
              <w:t>Delhi.-</w:t>
            </w:r>
            <w:r>
              <w:rPr>
                <w:spacing w:val="-8"/>
                <w:sz w:val="22"/>
              </w:rPr>
              <w:t> </w:t>
            </w:r>
            <w:r>
              <w:rPr>
                <w:sz w:val="22"/>
              </w:rPr>
              <w:t>110</w:t>
            </w:r>
            <w:r>
              <w:rPr>
                <w:spacing w:val="-4"/>
                <w:sz w:val="22"/>
              </w:rPr>
              <w:t> </w:t>
            </w:r>
            <w:r>
              <w:rPr>
                <w:spacing w:val="-5"/>
                <w:sz w:val="22"/>
              </w:rPr>
              <w:t>070</w:t>
            </w:r>
          </w:p>
        </w:tc>
        <w:tc>
          <w:tcPr>
            <w:tcW w:w="2973" w:type="dxa"/>
          </w:tcPr>
          <w:p>
            <w:pPr>
              <w:pStyle w:val="TableParagraph"/>
              <w:tabs>
                <w:tab w:pos="2009" w:val="left" w:leader="none"/>
              </w:tabs>
              <w:ind w:right="91"/>
              <w:jc w:val="both"/>
              <w:rPr>
                <w:sz w:val="22"/>
              </w:rPr>
            </w:pPr>
            <w:r>
              <w:rPr>
                <w:sz w:val="22"/>
              </w:rPr>
              <w:t>(i) Palam-Gurgaon Road, Gurgaon, Haryana (ii) Plot No. 1, Sector 33-B &amp; 33-C, IMT, Rohtak (Haryana) (iii) Khasra Nos. 33//16/1, 34//19/3, 20 and Khasra Nos. 33//25/1/2, 34//21/1, </w:t>
            </w:r>
            <w:r>
              <w:rPr>
                <w:spacing w:val="-2"/>
                <w:sz w:val="22"/>
              </w:rPr>
              <w:t>34//22/2/2,</w:t>
            </w:r>
            <w:r>
              <w:rPr>
                <w:sz w:val="22"/>
              </w:rPr>
              <w:tab/>
            </w:r>
            <w:r>
              <w:rPr>
                <w:spacing w:val="-2"/>
                <w:sz w:val="22"/>
              </w:rPr>
              <w:t>34//24/1,</w:t>
            </w:r>
          </w:p>
          <w:p>
            <w:pPr>
              <w:pStyle w:val="TableParagraph"/>
              <w:ind w:right="94"/>
              <w:jc w:val="both"/>
              <w:rPr>
                <w:sz w:val="22"/>
              </w:rPr>
            </w:pPr>
            <w:r>
              <w:rPr>
                <w:sz w:val="22"/>
              </w:rPr>
              <w:t>34//23/8 and 48//3/1, 2/2/2, 4/1, Village Dundahera, Sector 19, Krishna Chowk, Old</w:t>
            </w:r>
            <w:r>
              <w:rPr>
                <w:spacing w:val="62"/>
                <w:w w:val="150"/>
                <w:sz w:val="22"/>
              </w:rPr>
              <w:t> </w:t>
            </w:r>
            <w:r>
              <w:rPr>
                <w:sz w:val="22"/>
              </w:rPr>
              <w:t>Delhi</w:t>
            </w:r>
            <w:r>
              <w:rPr>
                <w:spacing w:val="55"/>
                <w:w w:val="150"/>
                <w:sz w:val="22"/>
              </w:rPr>
              <w:t> </w:t>
            </w:r>
            <w:r>
              <w:rPr>
                <w:sz w:val="22"/>
              </w:rPr>
              <w:t>Gurgaon</w:t>
            </w:r>
            <w:r>
              <w:rPr>
                <w:spacing w:val="58"/>
                <w:w w:val="150"/>
                <w:sz w:val="22"/>
              </w:rPr>
              <w:t> </w:t>
            </w:r>
            <w:r>
              <w:rPr>
                <w:spacing w:val="-4"/>
                <w:sz w:val="22"/>
              </w:rPr>
              <w:t>Road,</w:t>
            </w:r>
          </w:p>
          <w:p>
            <w:pPr>
              <w:pStyle w:val="TableParagraph"/>
              <w:spacing w:line="250" w:lineRule="atLeast"/>
              <w:ind w:right="94"/>
              <w:jc w:val="both"/>
              <w:rPr>
                <w:sz w:val="22"/>
              </w:rPr>
            </w:pPr>
            <w:r>
              <w:rPr>
                <w:sz w:val="22"/>
              </w:rPr>
              <w:t>Udyog Vihar, Gurugram, </w:t>
            </w:r>
            <w:r>
              <w:rPr>
                <w:spacing w:val="-2"/>
                <w:sz w:val="22"/>
              </w:rPr>
              <w:t>(Haryana)</w:t>
            </w:r>
          </w:p>
        </w:tc>
        <w:tc>
          <w:tcPr>
            <w:tcW w:w="1350" w:type="dxa"/>
          </w:tcPr>
          <w:p>
            <w:pPr>
              <w:pStyle w:val="TableParagraph"/>
              <w:spacing w:line="248" w:lineRule="exact"/>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4"/>
                <w:sz w:val="22"/>
              </w:rPr>
              <w:t>177.</w:t>
            </w:r>
          </w:p>
        </w:tc>
        <w:tc>
          <w:tcPr>
            <w:tcW w:w="1892" w:type="dxa"/>
          </w:tcPr>
          <w:p>
            <w:pPr>
              <w:pStyle w:val="TableParagraph"/>
              <w:spacing w:line="248" w:lineRule="exact"/>
              <w:rPr>
                <w:sz w:val="22"/>
              </w:rPr>
            </w:pPr>
            <w:r>
              <w:rPr>
                <w:spacing w:val="-2"/>
                <w:sz w:val="22"/>
              </w:rPr>
              <w:t>TU/IV-RD/1225</w:t>
            </w:r>
          </w:p>
        </w:tc>
        <w:tc>
          <w:tcPr>
            <w:tcW w:w="2790" w:type="dxa"/>
          </w:tcPr>
          <w:p>
            <w:pPr>
              <w:pStyle w:val="TableParagraph"/>
              <w:ind w:left="105" w:right="94"/>
              <w:jc w:val="both"/>
              <w:rPr>
                <w:sz w:val="22"/>
              </w:rPr>
            </w:pPr>
            <w:r>
              <w:rPr>
                <w:rFonts w:ascii="Arial"/>
                <w:b/>
                <w:sz w:val="22"/>
              </w:rPr>
              <w:t>Cosmo First Ltd. (Formerly . Cosmo</w:t>
            </w:r>
            <w:r>
              <w:rPr>
                <w:rFonts w:ascii="Arial"/>
                <w:b/>
                <w:spacing w:val="80"/>
                <w:sz w:val="22"/>
              </w:rPr>
              <w:t> </w:t>
            </w:r>
            <w:r>
              <w:rPr>
                <w:rFonts w:ascii="Arial"/>
                <w:b/>
                <w:sz w:val="22"/>
              </w:rPr>
              <w:t>Films Ltd.,)</w:t>
            </w:r>
            <w:r>
              <w:rPr>
                <w:rFonts w:ascii="Arial"/>
                <w:b/>
                <w:spacing w:val="40"/>
                <w:sz w:val="22"/>
              </w:rPr>
              <w:t> </w:t>
            </w:r>
            <w:r>
              <w:rPr>
                <w:sz w:val="22"/>
              </w:rPr>
              <w:t>1008, 10</w:t>
            </w:r>
            <w:r>
              <w:rPr>
                <w:sz w:val="22"/>
                <w:vertAlign w:val="superscript"/>
              </w:rPr>
              <w:t>th</w:t>
            </w:r>
            <w:r>
              <w:rPr>
                <w:sz w:val="22"/>
                <w:vertAlign w:val="baseline"/>
              </w:rPr>
              <w:t> Floor, DLF Tower-A, Jasola,</w:t>
            </w:r>
            <w:r>
              <w:rPr>
                <w:spacing w:val="56"/>
                <w:sz w:val="22"/>
                <w:vertAlign w:val="baseline"/>
              </w:rPr>
              <w:t>  </w:t>
            </w:r>
            <w:r>
              <w:rPr>
                <w:sz w:val="22"/>
                <w:vertAlign w:val="baseline"/>
              </w:rPr>
              <w:t>District</w:t>
            </w:r>
            <w:r>
              <w:rPr>
                <w:spacing w:val="57"/>
                <w:sz w:val="22"/>
                <w:vertAlign w:val="baseline"/>
              </w:rPr>
              <w:t>  </w:t>
            </w:r>
            <w:r>
              <w:rPr>
                <w:spacing w:val="-2"/>
                <w:sz w:val="22"/>
                <w:vertAlign w:val="baseline"/>
              </w:rPr>
              <w:t>Centre,</w:t>
            </w:r>
          </w:p>
          <w:p>
            <w:pPr>
              <w:pStyle w:val="TableParagraph"/>
              <w:spacing w:line="234" w:lineRule="exact"/>
              <w:ind w:left="105"/>
              <w:jc w:val="both"/>
              <w:rPr>
                <w:sz w:val="22"/>
              </w:rPr>
            </w:pPr>
            <w:r>
              <w:rPr>
                <w:sz w:val="22"/>
              </w:rPr>
              <w:t>New</w:t>
            </w:r>
            <w:r>
              <w:rPr>
                <w:spacing w:val="-6"/>
                <w:sz w:val="22"/>
              </w:rPr>
              <w:t> </w:t>
            </w:r>
            <w:r>
              <w:rPr>
                <w:sz w:val="22"/>
              </w:rPr>
              <w:t>Delhi</w:t>
            </w:r>
            <w:r>
              <w:rPr>
                <w:spacing w:val="-2"/>
                <w:sz w:val="22"/>
              </w:rPr>
              <w:t> </w:t>
            </w:r>
            <w:r>
              <w:rPr>
                <w:sz w:val="22"/>
              </w:rPr>
              <w:t>-110</w:t>
            </w:r>
            <w:r>
              <w:rPr>
                <w:spacing w:val="-2"/>
                <w:sz w:val="22"/>
              </w:rPr>
              <w:t> </w:t>
            </w:r>
            <w:r>
              <w:rPr>
                <w:spacing w:val="-5"/>
                <w:sz w:val="22"/>
              </w:rPr>
              <w:t>025</w:t>
            </w:r>
          </w:p>
        </w:tc>
        <w:tc>
          <w:tcPr>
            <w:tcW w:w="2973" w:type="dxa"/>
          </w:tcPr>
          <w:p>
            <w:pPr>
              <w:pStyle w:val="TableParagraph"/>
              <w:spacing w:line="242" w:lineRule="auto"/>
              <w:ind w:right="95"/>
              <w:jc w:val="both"/>
              <w:rPr>
                <w:sz w:val="22"/>
              </w:rPr>
            </w:pPr>
            <w:r>
              <w:rPr>
                <w:sz w:val="22"/>
              </w:rPr>
              <w:t>B-14/10, MIDC Industrial Area, Waluj, Aurangabad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31.03.2026</w:t>
            </w:r>
          </w:p>
        </w:tc>
      </w:tr>
    </w:tbl>
    <w:p>
      <w:pPr>
        <w:pStyle w:val="TableParagraph"/>
        <w:spacing w:after="0" w:line="248" w:lineRule="exact"/>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177"/>
              <w:rPr>
                <w:sz w:val="22"/>
              </w:rPr>
            </w:pPr>
            <w:r>
              <w:rPr>
                <w:spacing w:val="-4"/>
                <w:sz w:val="22"/>
              </w:rPr>
              <w:t>178.</w:t>
            </w:r>
          </w:p>
        </w:tc>
        <w:tc>
          <w:tcPr>
            <w:tcW w:w="1892" w:type="dxa"/>
          </w:tcPr>
          <w:p>
            <w:pPr>
              <w:pStyle w:val="TableParagraph"/>
              <w:rPr>
                <w:sz w:val="22"/>
              </w:rPr>
            </w:pPr>
            <w:r>
              <w:rPr>
                <w:spacing w:val="-2"/>
                <w:sz w:val="22"/>
              </w:rPr>
              <w:t>TU/IV-RD/1246</w:t>
            </w:r>
          </w:p>
        </w:tc>
        <w:tc>
          <w:tcPr>
            <w:tcW w:w="2790" w:type="dxa"/>
          </w:tcPr>
          <w:p>
            <w:pPr>
              <w:pStyle w:val="TableParagraph"/>
              <w:tabs>
                <w:tab w:pos="2277" w:val="left" w:leader="none"/>
              </w:tabs>
              <w:spacing w:line="251" w:lineRule="exact"/>
              <w:ind w:left="105"/>
              <w:rPr>
                <w:rFonts w:ascii="Arial"/>
                <w:b/>
                <w:sz w:val="22"/>
              </w:rPr>
            </w:pPr>
            <w:r>
              <w:rPr>
                <w:rFonts w:ascii="Arial"/>
                <w:b/>
                <w:sz w:val="22"/>
              </w:rPr>
              <w:t>J</w:t>
            </w:r>
            <w:r>
              <w:rPr>
                <w:rFonts w:ascii="Arial"/>
                <w:b/>
                <w:spacing w:val="37"/>
                <w:sz w:val="22"/>
              </w:rPr>
              <w:t> </w:t>
            </w:r>
            <w:r>
              <w:rPr>
                <w:rFonts w:ascii="Arial"/>
                <w:b/>
                <w:sz w:val="22"/>
              </w:rPr>
              <w:t>Mitra</w:t>
            </w:r>
            <w:r>
              <w:rPr>
                <w:rFonts w:ascii="Arial"/>
                <w:b/>
                <w:spacing w:val="39"/>
                <w:sz w:val="22"/>
              </w:rPr>
              <w:t> </w:t>
            </w:r>
            <w:r>
              <w:rPr>
                <w:rFonts w:ascii="Arial"/>
                <w:b/>
                <w:sz w:val="22"/>
              </w:rPr>
              <w:t>&amp;</w:t>
            </w:r>
            <w:r>
              <w:rPr>
                <w:rFonts w:ascii="Arial"/>
                <w:b/>
                <w:spacing w:val="36"/>
                <w:sz w:val="22"/>
              </w:rPr>
              <w:t> </w:t>
            </w:r>
            <w:r>
              <w:rPr>
                <w:rFonts w:ascii="Arial"/>
                <w:b/>
                <w:sz w:val="22"/>
              </w:rPr>
              <w:t>Co.</w:t>
            </w:r>
            <w:r>
              <w:rPr>
                <w:rFonts w:ascii="Arial"/>
                <w:b/>
                <w:spacing w:val="38"/>
                <w:sz w:val="22"/>
              </w:rPr>
              <w:t> </w:t>
            </w:r>
            <w:r>
              <w:rPr>
                <w:rFonts w:ascii="Arial"/>
                <w:b/>
                <w:spacing w:val="-4"/>
                <w:sz w:val="22"/>
              </w:rPr>
              <w:t>Pvt.</w:t>
            </w:r>
            <w:r>
              <w:rPr>
                <w:rFonts w:ascii="Arial"/>
                <w:b/>
                <w:sz w:val="22"/>
              </w:rPr>
              <w:tab/>
            </w:r>
            <w:r>
              <w:rPr>
                <w:rFonts w:ascii="Arial"/>
                <w:b/>
                <w:spacing w:val="-4"/>
                <w:sz w:val="22"/>
              </w:rPr>
              <w:t>Ltd.</w:t>
            </w:r>
          </w:p>
          <w:p>
            <w:pPr>
              <w:pStyle w:val="TableParagraph"/>
              <w:tabs>
                <w:tab w:pos="2106" w:val="left" w:leader="none"/>
              </w:tabs>
              <w:spacing w:line="251" w:lineRule="exact"/>
              <w:ind w:left="105"/>
              <w:rPr>
                <w:sz w:val="22"/>
              </w:rPr>
            </w:pPr>
            <w:r>
              <w:rPr>
                <w:spacing w:val="-2"/>
                <w:sz w:val="22"/>
              </w:rPr>
              <w:t>A-180-</w:t>
            </w:r>
            <w:r>
              <w:rPr>
                <w:spacing w:val="-4"/>
                <w:sz w:val="22"/>
              </w:rPr>
              <w:t>181,</w:t>
            </w:r>
            <w:r>
              <w:rPr>
                <w:sz w:val="22"/>
              </w:rPr>
              <w:tab/>
            </w:r>
            <w:r>
              <w:rPr>
                <w:spacing w:val="-4"/>
                <w:sz w:val="22"/>
              </w:rPr>
              <w:t>Okhla</w:t>
            </w:r>
          </w:p>
          <w:p>
            <w:pPr>
              <w:pStyle w:val="TableParagraph"/>
              <w:tabs>
                <w:tab w:pos="1221" w:val="left" w:leader="none"/>
              </w:tabs>
              <w:spacing w:line="256" w:lineRule="exact"/>
              <w:ind w:left="105" w:right="95"/>
              <w:rPr>
                <w:sz w:val="22"/>
              </w:rPr>
            </w:pPr>
            <w:r>
              <w:rPr>
                <w:spacing w:val="-2"/>
                <w:sz w:val="22"/>
              </w:rPr>
              <w:t>Industrial</w:t>
            </w:r>
            <w:r>
              <w:rPr>
                <w:sz w:val="22"/>
              </w:rPr>
              <w:tab/>
              <w:t>Area,</w:t>
            </w:r>
            <w:r>
              <w:rPr>
                <w:spacing w:val="17"/>
                <w:sz w:val="22"/>
              </w:rPr>
              <w:t> </w:t>
            </w:r>
            <w:r>
              <w:rPr>
                <w:sz w:val="22"/>
              </w:rPr>
              <w:t>Phase-</w:t>
            </w:r>
            <w:r>
              <w:rPr>
                <w:sz w:val="22"/>
              </w:rPr>
              <w:t>I, New Delhi -110 020</w:t>
            </w:r>
          </w:p>
        </w:tc>
        <w:tc>
          <w:tcPr>
            <w:tcW w:w="2973" w:type="dxa"/>
          </w:tcPr>
          <w:p>
            <w:pPr>
              <w:pStyle w:val="TableParagraph"/>
              <w:spacing w:line="237" w:lineRule="auto" w:before="2"/>
              <w:ind w:right="89"/>
              <w:rPr>
                <w:sz w:val="22"/>
              </w:rPr>
            </w:pPr>
            <w:r>
              <w:rPr>
                <w:sz w:val="22"/>
              </w:rPr>
              <w:t>A-180-181,</w:t>
            </w:r>
            <w:r>
              <w:rPr>
                <w:spacing w:val="18"/>
                <w:sz w:val="22"/>
              </w:rPr>
              <w:t> </w:t>
            </w:r>
            <w:r>
              <w:rPr>
                <w:sz w:val="22"/>
              </w:rPr>
              <w:t>Okhla</w:t>
            </w:r>
            <w:r>
              <w:rPr>
                <w:spacing w:val="19"/>
                <w:sz w:val="22"/>
              </w:rPr>
              <w:t> </w:t>
            </w:r>
            <w:r>
              <w:rPr>
                <w:sz w:val="22"/>
              </w:rPr>
              <w:t>Industrial Area, Phase -1, New Delhi</w:t>
            </w:r>
          </w:p>
        </w:tc>
        <w:tc>
          <w:tcPr>
            <w:tcW w:w="1350" w:type="dxa"/>
          </w:tcPr>
          <w:p>
            <w:pPr>
              <w:pStyle w:val="TableParagraph"/>
              <w:ind w:left="0" w:right="28"/>
              <w:jc w:val="center"/>
              <w:rPr>
                <w:sz w:val="22"/>
              </w:rPr>
            </w:pPr>
            <w:r>
              <w:rPr>
                <w:spacing w:val="-2"/>
                <w:sz w:val="22"/>
              </w:rPr>
              <w:t>31.03.2027</w:t>
            </w:r>
          </w:p>
        </w:tc>
      </w:tr>
      <w:tr>
        <w:trPr>
          <w:trHeight w:val="1011" w:hRule="atLeast"/>
        </w:trPr>
        <w:tc>
          <w:tcPr>
            <w:tcW w:w="898" w:type="dxa"/>
          </w:tcPr>
          <w:p>
            <w:pPr>
              <w:pStyle w:val="TableParagraph"/>
              <w:spacing w:line="251" w:lineRule="exact"/>
              <w:ind w:left="177"/>
              <w:rPr>
                <w:sz w:val="22"/>
              </w:rPr>
            </w:pPr>
            <w:r>
              <w:rPr>
                <w:spacing w:val="-4"/>
                <w:sz w:val="22"/>
              </w:rPr>
              <w:t>179.</w:t>
            </w:r>
          </w:p>
        </w:tc>
        <w:tc>
          <w:tcPr>
            <w:tcW w:w="1892" w:type="dxa"/>
          </w:tcPr>
          <w:p>
            <w:pPr>
              <w:pStyle w:val="TableParagraph"/>
              <w:spacing w:line="251" w:lineRule="exact"/>
              <w:rPr>
                <w:sz w:val="22"/>
              </w:rPr>
            </w:pPr>
            <w:r>
              <w:rPr>
                <w:spacing w:val="-2"/>
                <w:sz w:val="22"/>
              </w:rPr>
              <w:t>TU/IV-RD/1255</w:t>
            </w:r>
          </w:p>
        </w:tc>
        <w:tc>
          <w:tcPr>
            <w:tcW w:w="2790" w:type="dxa"/>
          </w:tcPr>
          <w:p>
            <w:pPr>
              <w:pStyle w:val="TableParagraph"/>
              <w:spacing w:line="237" w:lineRule="auto"/>
              <w:ind w:left="105"/>
              <w:rPr>
                <w:sz w:val="22"/>
              </w:rPr>
            </w:pPr>
            <w:r>
              <w:rPr>
                <w:rFonts w:ascii="Arial"/>
                <w:b/>
                <w:sz w:val="22"/>
              </w:rPr>
              <w:t>Tata Coffee</w:t>
            </w:r>
            <w:r>
              <w:rPr>
                <w:rFonts w:ascii="Arial"/>
                <w:b/>
                <w:spacing w:val="80"/>
                <w:sz w:val="22"/>
              </w:rPr>
              <w:t> </w:t>
            </w:r>
            <w:r>
              <w:rPr>
                <w:rFonts w:ascii="Arial"/>
                <w:b/>
                <w:sz w:val="22"/>
              </w:rPr>
              <w:t>Ltd.</w:t>
            </w:r>
            <w:r>
              <w:rPr>
                <w:rFonts w:ascii="Arial"/>
                <w:b/>
                <w:spacing w:val="80"/>
                <w:sz w:val="22"/>
              </w:rPr>
              <w:t> </w:t>
            </w:r>
            <w:r>
              <w:rPr>
                <w:sz w:val="22"/>
              </w:rPr>
              <w:t>South </w:t>
            </w:r>
            <w:r>
              <w:rPr>
                <w:spacing w:val="-2"/>
                <w:sz w:val="22"/>
              </w:rPr>
              <w:t>Kodagu,</w:t>
            </w:r>
          </w:p>
          <w:p>
            <w:pPr>
              <w:pStyle w:val="TableParagraph"/>
              <w:spacing w:line="254" w:lineRule="exact"/>
              <w:ind w:left="105" w:right="92"/>
              <w:rPr>
                <w:sz w:val="22"/>
              </w:rPr>
            </w:pPr>
            <w:r>
              <w:rPr>
                <w:sz w:val="22"/>
              </w:rPr>
              <w:t>Pollibetta,District</w:t>
            </w:r>
            <w:r>
              <w:rPr>
                <w:spacing w:val="11"/>
                <w:sz w:val="22"/>
              </w:rPr>
              <w:t> </w:t>
            </w:r>
            <w:r>
              <w:rPr>
                <w:sz w:val="22"/>
              </w:rPr>
              <w:t>Kodagu-571 215, Karnataka</w:t>
            </w:r>
          </w:p>
        </w:tc>
        <w:tc>
          <w:tcPr>
            <w:tcW w:w="2973" w:type="dxa"/>
          </w:tcPr>
          <w:p>
            <w:pPr>
              <w:pStyle w:val="TableParagraph"/>
              <w:tabs>
                <w:tab w:pos="1341" w:val="left" w:leader="none"/>
                <w:tab w:pos="2042" w:val="left" w:leader="none"/>
              </w:tabs>
              <w:spacing w:line="237" w:lineRule="auto"/>
              <w:ind w:right="95"/>
              <w:rPr>
                <w:sz w:val="22"/>
              </w:rPr>
            </w:pPr>
            <w:r>
              <w:rPr>
                <w:spacing w:val="-2"/>
                <w:sz w:val="22"/>
              </w:rPr>
              <w:t>Pollibetta,</w:t>
            </w:r>
            <w:r>
              <w:rPr>
                <w:sz w:val="22"/>
              </w:rPr>
              <w:tab/>
            </w:r>
            <w:r>
              <w:rPr>
                <w:spacing w:val="-2"/>
                <w:sz w:val="22"/>
              </w:rPr>
              <w:t>Dist.</w:t>
            </w:r>
            <w:r>
              <w:rPr>
                <w:sz w:val="22"/>
              </w:rPr>
              <w:tab/>
            </w:r>
            <w:r>
              <w:rPr>
                <w:spacing w:val="-2"/>
                <w:sz w:val="22"/>
              </w:rPr>
              <w:t>Kodagu, Karnataka</w:t>
            </w:r>
          </w:p>
        </w:tc>
        <w:tc>
          <w:tcPr>
            <w:tcW w:w="1350" w:type="dxa"/>
          </w:tcPr>
          <w:p>
            <w:pPr>
              <w:pStyle w:val="TableParagraph"/>
              <w:spacing w:line="251" w:lineRule="exact"/>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4"/>
                <w:sz w:val="22"/>
              </w:rPr>
              <w:t>180.</w:t>
            </w:r>
          </w:p>
        </w:tc>
        <w:tc>
          <w:tcPr>
            <w:tcW w:w="1892" w:type="dxa"/>
          </w:tcPr>
          <w:p>
            <w:pPr>
              <w:pStyle w:val="TableParagraph"/>
              <w:spacing w:line="248" w:lineRule="exact"/>
              <w:rPr>
                <w:sz w:val="22"/>
              </w:rPr>
            </w:pPr>
            <w:r>
              <w:rPr>
                <w:spacing w:val="-2"/>
                <w:sz w:val="22"/>
              </w:rPr>
              <w:t>TU/IV-RD/1259</w:t>
            </w:r>
          </w:p>
        </w:tc>
        <w:tc>
          <w:tcPr>
            <w:tcW w:w="2790" w:type="dxa"/>
          </w:tcPr>
          <w:p>
            <w:pPr>
              <w:pStyle w:val="TableParagraph"/>
              <w:spacing w:line="242" w:lineRule="auto"/>
              <w:ind w:left="105" w:right="92"/>
              <w:jc w:val="both"/>
              <w:rPr>
                <w:sz w:val="22"/>
              </w:rPr>
            </w:pPr>
            <w:r>
              <w:rPr>
                <w:rFonts w:ascii="Arial"/>
                <w:b/>
                <w:sz w:val="22"/>
              </w:rPr>
              <w:t>Dhanuka Agritech Ltd. </w:t>
            </w:r>
            <w:r>
              <w:rPr>
                <w:sz w:val="22"/>
              </w:rPr>
              <w:t>82, Abhinash Mansion,</w:t>
            </w:r>
            <w:r>
              <w:rPr>
                <w:spacing w:val="40"/>
                <w:sz w:val="22"/>
              </w:rPr>
              <w:t> </w:t>
            </w:r>
            <w:r>
              <w:rPr>
                <w:sz w:val="22"/>
              </w:rPr>
              <w:t>1st</w:t>
            </w:r>
            <w:r>
              <w:rPr>
                <w:spacing w:val="40"/>
                <w:sz w:val="22"/>
              </w:rPr>
              <w:t>  </w:t>
            </w:r>
            <w:r>
              <w:rPr>
                <w:sz w:val="22"/>
              </w:rPr>
              <w:t>Floor,</w:t>
            </w:r>
            <w:r>
              <w:rPr>
                <w:spacing w:val="40"/>
                <w:sz w:val="22"/>
              </w:rPr>
              <w:t>  </w:t>
            </w:r>
            <w:r>
              <w:rPr>
                <w:sz w:val="22"/>
              </w:rPr>
              <w:t>Joshi</w:t>
            </w:r>
            <w:r>
              <w:rPr>
                <w:spacing w:val="39"/>
                <w:sz w:val="22"/>
              </w:rPr>
              <w:t>  </w:t>
            </w:r>
            <w:r>
              <w:rPr>
                <w:spacing w:val="-4"/>
                <w:sz w:val="22"/>
              </w:rPr>
              <w:t>Road,</w:t>
            </w:r>
          </w:p>
          <w:p>
            <w:pPr>
              <w:pStyle w:val="TableParagraph"/>
              <w:spacing w:line="250" w:lineRule="exact"/>
              <w:ind w:left="105" w:right="92"/>
              <w:jc w:val="both"/>
              <w:rPr>
                <w:sz w:val="22"/>
              </w:rPr>
            </w:pPr>
            <w:r>
              <w:rPr>
                <w:sz w:val="22"/>
              </w:rPr>
              <w:t>Karol Bagh, New Delhi - 110 005</w:t>
            </w:r>
          </w:p>
        </w:tc>
        <w:tc>
          <w:tcPr>
            <w:tcW w:w="2973" w:type="dxa"/>
          </w:tcPr>
          <w:p>
            <w:pPr>
              <w:pStyle w:val="TableParagraph"/>
              <w:spacing w:line="242" w:lineRule="auto"/>
              <w:ind w:right="89"/>
              <w:rPr>
                <w:sz w:val="22"/>
              </w:rPr>
            </w:pPr>
            <w:r>
              <w:rPr>
                <w:sz w:val="22"/>
              </w:rPr>
              <w:t>Village-Sihol,</w:t>
            </w:r>
            <w:r>
              <w:rPr>
                <w:spacing w:val="-11"/>
                <w:sz w:val="22"/>
              </w:rPr>
              <w:t> </w:t>
            </w:r>
            <w:r>
              <w:rPr>
                <w:sz w:val="22"/>
              </w:rPr>
              <w:t>District-Palwal </w:t>
            </w:r>
            <w:r>
              <w:rPr>
                <w:spacing w:val="-2"/>
                <w:sz w:val="22"/>
              </w:rPr>
              <w:t>(Haryana)</w:t>
            </w:r>
          </w:p>
        </w:tc>
        <w:tc>
          <w:tcPr>
            <w:tcW w:w="1350" w:type="dxa"/>
          </w:tcPr>
          <w:p>
            <w:pPr>
              <w:pStyle w:val="TableParagraph"/>
              <w:spacing w:line="248" w:lineRule="exact"/>
              <w:ind w:left="0" w:right="28"/>
              <w:jc w:val="center"/>
              <w:rPr>
                <w:sz w:val="22"/>
              </w:rPr>
            </w:pPr>
            <w:r>
              <w:rPr>
                <w:spacing w:val="-2"/>
                <w:sz w:val="22"/>
              </w:rPr>
              <w:t>31.03.2026</w:t>
            </w:r>
          </w:p>
        </w:tc>
      </w:tr>
      <w:tr>
        <w:trPr>
          <w:trHeight w:val="754" w:hRule="atLeast"/>
        </w:trPr>
        <w:tc>
          <w:tcPr>
            <w:tcW w:w="898" w:type="dxa"/>
          </w:tcPr>
          <w:p>
            <w:pPr>
              <w:pStyle w:val="TableParagraph"/>
              <w:spacing w:line="249" w:lineRule="exact"/>
              <w:ind w:left="177"/>
              <w:rPr>
                <w:sz w:val="22"/>
              </w:rPr>
            </w:pPr>
            <w:r>
              <w:rPr>
                <w:spacing w:val="-4"/>
                <w:sz w:val="22"/>
              </w:rPr>
              <w:t>181.</w:t>
            </w:r>
          </w:p>
        </w:tc>
        <w:tc>
          <w:tcPr>
            <w:tcW w:w="1892" w:type="dxa"/>
          </w:tcPr>
          <w:p>
            <w:pPr>
              <w:pStyle w:val="TableParagraph"/>
              <w:spacing w:line="249" w:lineRule="exact"/>
              <w:rPr>
                <w:sz w:val="22"/>
              </w:rPr>
            </w:pPr>
            <w:r>
              <w:rPr>
                <w:spacing w:val="-2"/>
                <w:sz w:val="22"/>
              </w:rPr>
              <w:t>TU/IV-RD/1261</w:t>
            </w:r>
          </w:p>
        </w:tc>
        <w:tc>
          <w:tcPr>
            <w:tcW w:w="2790" w:type="dxa"/>
          </w:tcPr>
          <w:p>
            <w:pPr>
              <w:pStyle w:val="TableParagraph"/>
              <w:tabs>
                <w:tab w:pos="1462" w:val="left" w:leader="none"/>
                <w:tab w:pos="2083" w:val="left" w:leader="none"/>
              </w:tabs>
              <w:spacing w:line="242" w:lineRule="auto"/>
              <w:ind w:left="105" w:right="95"/>
              <w:rPr>
                <w:sz w:val="22"/>
              </w:rPr>
            </w:pPr>
            <w:r>
              <w:rPr>
                <w:rFonts w:ascii="Arial" w:hAnsi="Arial"/>
                <w:b/>
                <w:sz w:val="22"/>
              </w:rPr>
              <w:t>SML</w:t>
            </w:r>
            <w:r>
              <w:rPr>
                <w:rFonts w:ascii="Arial" w:hAnsi="Arial"/>
                <w:b/>
                <w:spacing w:val="40"/>
                <w:sz w:val="22"/>
              </w:rPr>
              <w:t> </w:t>
            </w:r>
            <w:r>
              <w:rPr>
                <w:rFonts w:ascii="Arial" w:hAnsi="Arial"/>
                <w:b/>
                <w:sz w:val="22"/>
              </w:rPr>
              <w:t>Isuzu</w:t>
              <w:tab/>
            </w:r>
            <w:r>
              <w:rPr>
                <w:rFonts w:ascii="Arial" w:hAnsi="Arial"/>
                <w:b/>
                <w:spacing w:val="-4"/>
                <w:sz w:val="22"/>
              </w:rPr>
              <w:t>Ltd.</w:t>
            </w:r>
            <w:r>
              <w:rPr>
                <w:rFonts w:ascii="Arial" w:hAnsi="Arial"/>
                <w:b/>
                <w:sz w:val="22"/>
              </w:rPr>
              <w:tab/>
            </w:r>
            <w:r>
              <w:rPr>
                <w:spacing w:val="-4"/>
                <w:sz w:val="22"/>
              </w:rPr>
              <w:t>S.C.O </w:t>
            </w:r>
            <w:r>
              <w:rPr>
                <w:sz w:val="22"/>
              </w:rPr>
              <w:t>204-205,</w:t>
            </w:r>
            <w:r>
              <w:rPr>
                <w:spacing w:val="71"/>
                <w:sz w:val="22"/>
              </w:rPr>
              <w:t> </w:t>
            </w:r>
            <w:r>
              <w:rPr>
                <w:sz w:val="22"/>
              </w:rPr>
              <w:t>Sector</w:t>
            </w:r>
            <w:r>
              <w:rPr>
                <w:spacing w:val="74"/>
                <w:sz w:val="22"/>
              </w:rPr>
              <w:t> </w:t>
            </w:r>
            <w:r>
              <w:rPr>
                <w:sz w:val="22"/>
              </w:rPr>
              <w:t>34</w:t>
            </w:r>
            <w:r>
              <w:rPr>
                <w:spacing w:val="50"/>
                <w:w w:val="150"/>
                <w:sz w:val="22"/>
              </w:rPr>
              <w:t> </w:t>
            </w:r>
            <w:r>
              <w:rPr>
                <w:sz w:val="22"/>
              </w:rPr>
              <w:t>–</w:t>
            </w:r>
            <w:r>
              <w:rPr>
                <w:spacing w:val="73"/>
                <w:sz w:val="22"/>
              </w:rPr>
              <w:t> </w:t>
            </w:r>
            <w:r>
              <w:rPr>
                <w:spacing w:val="-10"/>
                <w:sz w:val="22"/>
              </w:rPr>
              <w:t>A</w:t>
            </w:r>
          </w:p>
          <w:p>
            <w:pPr>
              <w:pStyle w:val="TableParagraph"/>
              <w:spacing w:line="227" w:lineRule="exact"/>
              <w:ind w:left="105"/>
              <w:rPr>
                <w:sz w:val="22"/>
              </w:rPr>
            </w:pPr>
            <w:r>
              <w:rPr>
                <w:sz w:val="22"/>
              </w:rPr>
              <w:t>Chandigarh</w:t>
            </w:r>
            <w:r>
              <w:rPr>
                <w:spacing w:val="-6"/>
                <w:sz w:val="22"/>
              </w:rPr>
              <w:t> </w:t>
            </w:r>
            <w:r>
              <w:rPr>
                <w:sz w:val="22"/>
              </w:rPr>
              <w:t>–</w:t>
            </w:r>
            <w:r>
              <w:rPr>
                <w:spacing w:val="-5"/>
                <w:sz w:val="22"/>
              </w:rPr>
              <w:t> </w:t>
            </w:r>
            <w:r>
              <w:rPr>
                <w:sz w:val="22"/>
              </w:rPr>
              <w:t>160</w:t>
            </w:r>
            <w:r>
              <w:rPr>
                <w:spacing w:val="-1"/>
                <w:sz w:val="22"/>
              </w:rPr>
              <w:t> </w:t>
            </w:r>
            <w:r>
              <w:rPr>
                <w:spacing w:val="-5"/>
                <w:sz w:val="22"/>
              </w:rPr>
              <w:t>022</w:t>
            </w:r>
          </w:p>
        </w:tc>
        <w:tc>
          <w:tcPr>
            <w:tcW w:w="2973" w:type="dxa"/>
          </w:tcPr>
          <w:p>
            <w:pPr>
              <w:pStyle w:val="TableParagraph"/>
              <w:spacing w:line="249" w:lineRule="exact"/>
              <w:rPr>
                <w:sz w:val="22"/>
              </w:rPr>
            </w:pPr>
            <w:r>
              <w:rPr>
                <w:sz w:val="22"/>
              </w:rPr>
              <w:t>Village</w:t>
            </w:r>
            <w:r>
              <w:rPr>
                <w:spacing w:val="-1"/>
                <w:sz w:val="22"/>
              </w:rPr>
              <w:t> </w:t>
            </w:r>
            <w:r>
              <w:rPr>
                <w:sz w:val="22"/>
              </w:rPr>
              <w:t>Asron,</w:t>
            </w:r>
            <w:r>
              <w:rPr>
                <w:spacing w:val="-1"/>
                <w:sz w:val="22"/>
              </w:rPr>
              <w:t> </w:t>
            </w:r>
            <w:r>
              <w:rPr>
                <w:sz w:val="22"/>
              </w:rPr>
              <w:t>Dist.</w:t>
            </w:r>
            <w:r>
              <w:rPr>
                <w:spacing w:val="2"/>
                <w:sz w:val="22"/>
              </w:rPr>
              <w:t> </w:t>
            </w:r>
            <w:r>
              <w:rPr>
                <w:sz w:val="22"/>
              </w:rPr>
              <w:t>-</w:t>
            </w:r>
            <w:r>
              <w:rPr>
                <w:spacing w:val="2"/>
                <w:sz w:val="22"/>
              </w:rPr>
              <w:t> </w:t>
            </w:r>
            <w:r>
              <w:rPr>
                <w:spacing w:val="-2"/>
                <w:sz w:val="22"/>
              </w:rPr>
              <w:t>Shahid</w:t>
            </w:r>
          </w:p>
          <w:p>
            <w:pPr>
              <w:pStyle w:val="TableParagraph"/>
              <w:tabs>
                <w:tab w:pos="1255" w:val="left" w:leader="none"/>
                <w:tab w:pos="2267" w:val="left" w:leader="none"/>
              </w:tabs>
              <w:spacing w:line="250" w:lineRule="exact"/>
              <w:ind w:right="97"/>
              <w:rPr>
                <w:sz w:val="22"/>
              </w:rPr>
            </w:pPr>
            <w:r>
              <w:rPr>
                <w:spacing w:val="-2"/>
                <w:sz w:val="22"/>
              </w:rPr>
              <w:t>Bhagat</w:t>
            </w:r>
            <w:r>
              <w:rPr>
                <w:sz w:val="22"/>
              </w:rPr>
              <w:tab/>
            </w:r>
            <w:r>
              <w:rPr>
                <w:spacing w:val="-4"/>
                <w:sz w:val="22"/>
              </w:rPr>
              <w:t>Singh</w:t>
            </w:r>
            <w:r>
              <w:rPr>
                <w:sz w:val="22"/>
              </w:rPr>
              <w:tab/>
            </w:r>
            <w:r>
              <w:rPr>
                <w:spacing w:val="-4"/>
                <w:sz w:val="22"/>
              </w:rPr>
              <w:t>Nagar </w:t>
            </w:r>
            <w:r>
              <w:rPr>
                <w:sz w:val="22"/>
              </w:rPr>
              <w:t>(Nawanshahar), Punjab</w:t>
            </w:r>
          </w:p>
        </w:tc>
        <w:tc>
          <w:tcPr>
            <w:tcW w:w="1350" w:type="dxa"/>
          </w:tcPr>
          <w:p>
            <w:pPr>
              <w:pStyle w:val="TableParagraph"/>
              <w:spacing w:line="249"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182.</w:t>
            </w:r>
          </w:p>
        </w:tc>
        <w:tc>
          <w:tcPr>
            <w:tcW w:w="1892" w:type="dxa"/>
          </w:tcPr>
          <w:p>
            <w:pPr>
              <w:pStyle w:val="TableParagraph"/>
              <w:rPr>
                <w:sz w:val="22"/>
              </w:rPr>
            </w:pPr>
            <w:r>
              <w:rPr>
                <w:spacing w:val="-2"/>
                <w:sz w:val="22"/>
              </w:rPr>
              <w:t>TU/IV-RD/1263</w:t>
            </w:r>
          </w:p>
        </w:tc>
        <w:tc>
          <w:tcPr>
            <w:tcW w:w="2790" w:type="dxa"/>
          </w:tcPr>
          <w:p>
            <w:pPr>
              <w:pStyle w:val="TableParagraph"/>
              <w:tabs>
                <w:tab w:pos="1914" w:val="left" w:leader="none"/>
              </w:tabs>
              <w:ind w:left="105" w:right="92"/>
              <w:jc w:val="both"/>
              <w:rPr>
                <w:sz w:val="22"/>
              </w:rPr>
            </w:pPr>
            <w:r>
              <w:rPr>
                <w:rFonts w:ascii="Arial"/>
                <w:b/>
                <w:spacing w:val="-2"/>
                <w:sz w:val="22"/>
              </w:rPr>
              <w:t>Lathia</w:t>
            </w:r>
            <w:r>
              <w:rPr>
                <w:rFonts w:ascii="Arial"/>
                <w:b/>
                <w:sz w:val="22"/>
              </w:rPr>
              <w:tab/>
            </w:r>
            <w:r>
              <w:rPr>
                <w:rFonts w:ascii="Arial"/>
                <w:b/>
                <w:spacing w:val="-2"/>
                <w:sz w:val="22"/>
              </w:rPr>
              <w:t>Rubber </w:t>
            </w:r>
            <w:r>
              <w:rPr>
                <w:rFonts w:ascii="Arial"/>
                <w:b/>
                <w:sz w:val="22"/>
              </w:rPr>
              <w:t>Manufacturing Co. Pvt. Ltd.</w:t>
            </w:r>
            <w:r>
              <w:rPr>
                <w:rFonts w:ascii="Arial"/>
                <w:b/>
                <w:spacing w:val="40"/>
                <w:sz w:val="22"/>
              </w:rPr>
              <w:t> </w:t>
            </w:r>
            <w:r>
              <w:rPr>
                <w:sz w:val="22"/>
              </w:rPr>
              <w:t>Sakinaka, Kurla-Andheri</w:t>
            </w:r>
            <w:r>
              <w:rPr>
                <w:spacing w:val="44"/>
                <w:sz w:val="22"/>
              </w:rPr>
              <w:t>  </w:t>
            </w:r>
            <w:r>
              <w:rPr>
                <w:sz w:val="22"/>
              </w:rPr>
              <w:t>Road</w:t>
            </w:r>
            <w:r>
              <w:rPr>
                <w:spacing w:val="46"/>
                <w:sz w:val="22"/>
              </w:rPr>
              <w:t>  </w:t>
            </w:r>
            <w:r>
              <w:rPr>
                <w:spacing w:val="-2"/>
                <w:sz w:val="22"/>
              </w:rPr>
              <w:t>Mumbai-</w:t>
            </w:r>
          </w:p>
          <w:p>
            <w:pPr>
              <w:pStyle w:val="TableParagraph"/>
              <w:spacing w:line="234" w:lineRule="exact" w:before="1"/>
              <w:ind w:left="105"/>
              <w:jc w:val="both"/>
              <w:rPr>
                <w:sz w:val="22"/>
              </w:rPr>
            </w:pPr>
            <w:r>
              <w:rPr>
                <w:sz w:val="22"/>
              </w:rPr>
              <w:t>400</w:t>
            </w:r>
            <w:r>
              <w:rPr>
                <w:spacing w:val="-2"/>
                <w:sz w:val="22"/>
              </w:rPr>
              <w:t> </w:t>
            </w:r>
            <w:r>
              <w:rPr>
                <w:sz w:val="22"/>
              </w:rPr>
              <w:t>072,</w:t>
            </w:r>
            <w:r>
              <w:rPr>
                <w:spacing w:val="1"/>
                <w:sz w:val="22"/>
              </w:rPr>
              <w:t> </w:t>
            </w:r>
            <w:r>
              <w:rPr>
                <w:spacing w:val="-2"/>
                <w:sz w:val="22"/>
              </w:rPr>
              <w:t>(Maharashtra)</w:t>
            </w:r>
          </w:p>
        </w:tc>
        <w:tc>
          <w:tcPr>
            <w:tcW w:w="2973" w:type="dxa"/>
          </w:tcPr>
          <w:p>
            <w:pPr>
              <w:pStyle w:val="TableParagraph"/>
              <w:tabs>
                <w:tab w:pos="2087" w:val="left" w:leader="none"/>
              </w:tabs>
              <w:ind w:right="96"/>
              <w:rPr>
                <w:sz w:val="22"/>
              </w:rPr>
            </w:pPr>
            <w:r>
              <w:rPr>
                <w:sz w:val="22"/>
              </w:rPr>
              <w:t>Sakinaka,</w:t>
            </w:r>
            <w:r>
              <w:rPr>
                <w:spacing w:val="40"/>
                <w:sz w:val="22"/>
              </w:rPr>
              <w:t> </w:t>
            </w:r>
            <w:r>
              <w:rPr>
                <w:sz w:val="22"/>
              </w:rPr>
              <w:t>Kurla</w:t>
            </w:r>
            <w:r>
              <w:rPr>
                <w:spacing w:val="40"/>
                <w:sz w:val="22"/>
              </w:rPr>
              <w:t> </w:t>
            </w:r>
            <w:r>
              <w:rPr>
                <w:sz w:val="22"/>
              </w:rPr>
              <w:t>-</w:t>
            </w:r>
            <w:r>
              <w:rPr>
                <w:spacing w:val="40"/>
                <w:sz w:val="22"/>
              </w:rPr>
              <w:t> </w:t>
            </w:r>
            <w:r>
              <w:rPr>
                <w:sz w:val="22"/>
              </w:rPr>
              <w:t>Andheri </w:t>
            </w:r>
            <w:r>
              <w:rPr>
                <w:spacing w:val="-2"/>
                <w:sz w:val="22"/>
              </w:rPr>
              <w:t>Road,</w:t>
            </w:r>
            <w:r>
              <w:rPr>
                <w:sz w:val="22"/>
              </w:rPr>
              <w:tab/>
            </w:r>
            <w:r>
              <w:rPr>
                <w:spacing w:val="-4"/>
                <w:sz w:val="22"/>
              </w:rPr>
              <w:t>Mumbai</w:t>
            </w:r>
          </w:p>
          <w:p>
            <w:pPr>
              <w:pStyle w:val="TableParagraph"/>
              <w:spacing w:before="3"/>
              <w:rPr>
                <w:sz w:val="22"/>
              </w:rPr>
            </w:pPr>
            <w:r>
              <w:rPr>
                <w:spacing w:val="-2"/>
                <w:sz w:val="22"/>
              </w:rPr>
              <w:t>(Maharashtra)</w:t>
            </w:r>
          </w:p>
        </w:tc>
        <w:tc>
          <w:tcPr>
            <w:tcW w:w="1350" w:type="dxa"/>
          </w:tcPr>
          <w:p>
            <w:pPr>
              <w:pStyle w:val="TableParagraph"/>
              <w:ind w:left="2"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183.</w:t>
            </w:r>
          </w:p>
        </w:tc>
        <w:tc>
          <w:tcPr>
            <w:tcW w:w="1892" w:type="dxa"/>
          </w:tcPr>
          <w:p>
            <w:pPr>
              <w:pStyle w:val="TableParagraph"/>
              <w:rPr>
                <w:sz w:val="22"/>
              </w:rPr>
            </w:pPr>
            <w:r>
              <w:rPr>
                <w:spacing w:val="-2"/>
                <w:sz w:val="22"/>
              </w:rPr>
              <w:t>TU/IV-RD/1269</w:t>
            </w:r>
          </w:p>
        </w:tc>
        <w:tc>
          <w:tcPr>
            <w:tcW w:w="2790" w:type="dxa"/>
          </w:tcPr>
          <w:p>
            <w:pPr>
              <w:pStyle w:val="TableParagraph"/>
              <w:ind w:left="105"/>
              <w:rPr>
                <w:sz w:val="22"/>
              </w:rPr>
            </w:pPr>
            <w:r>
              <w:rPr>
                <w:rFonts w:ascii="Arial"/>
                <w:b/>
                <w:sz w:val="22"/>
              </w:rPr>
              <w:t>Tablets</w:t>
            </w:r>
            <w:r>
              <w:rPr>
                <w:rFonts w:ascii="Arial"/>
                <w:b/>
                <w:spacing w:val="-1"/>
                <w:sz w:val="22"/>
              </w:rPr>
              <w:t> </w:t>
            </w:r>
            <w:r>
              <w:rPr>
                <w:rFonts w:ascii="Arial"/>
                <w:b/>
                <w:sz w:val="22"/>
              </w:rPr>
              <w:t>(India)</w:t>
            </w:r>
            <w:r>
              <w:rPr>
                <w:rFonts w:ascii="Arial"/>
                <w:b/>
                <w:spacing w:val="56"/>
                <w:sz w:val="22"/>
              </w:rPr>
              <w:t> </w:t>
            </w:r>
            <w:r>
              <w:rPr>
                <w:rFonts w:ascii="Arial"/>
                <w:b/>
                <w:sz w:val="22"/>
              </w:rPr>
              <w:t>Ltd.</w:t>
            </w:r>
            <w:r>
              <w:rPr>
                <w:rFonts w:ascii="Arial"/>
                <w:b/>
                <w:spacing w:val="58"/>
                <w:sz w:val="22"/>
              </w:rPr>
              <w:t> </w:t>
            </w:r>
            <w:r>
              <w:rPr>
                <w:spacing w:val="-4"/>
                <w:sz w:val="22"/>
              </w:rPr>
              <w:t>179,</w:t>
            </w:r>
          </w:p>
          <w:p>
            <w:pPr>
              <w:pStyle w:val="TableParagraph"/>
              <w:tabs>
                <w:tab w:pos="752" w:val="left" w:leader="none"/>
                <w:tab w:pos="1567" w:val="left" w:leader="none"/>
              </w:tabs>
              <w:spacing w:line="237" w:lineRule="auto" w:before="3"/>
              <w:ind w:left="105" w:right="93"/>
              <w:rPr>
                <w:sz w:val="22"/>
              </w:rPr>
            </w:pPr>
            <w:r>
              <w:rPr>
                <w:spacing w:val="-4"/>
                <w:sz w:val="22"/>
              </w:rPr>
              <w:t>T.H.</w:t>
            </w:r>
            <w:r>
              <w:rPr>
                <w:sz w:val="22"/>
              </w:rPr>
              <w:tab/>
            </w:r>
            <w:r>
              <w:rPr>
                <w:spacing w:val="-2"/>
                <w:sz w:val="22"/>
              </w:rPr>
              <w:t>Road,</w:t>
            </w:r>
            <w:r>
              <w:rPr>
                <w:sz w:val="22"/>
              </w:rPr>
              <w:tab/>
            </w:r>
            <w:r>
              <w:rPr>
                <w:spacing w:val="-2"/>
                <w:sz w:val="22"/>
              </w:rPr>
              <w:t>Tondiarpet, </w:t>
            </w:r>
            <w:r>
              <w:rPr>
                <w:sz w:val="22"/>
              </w:rPr>
              <w:t>Chennai-</w:t>
            </w:r>
            <w:r>
              <w:rPr>
                <w:spacing w:val="45"/>
                <w:sz w:val="22"/>
              </w:rPr>
              <w:t> </w:t>
            </w:r>
            <w:r>
              <w:rPr>
                <w:sz w:val="22"/>
              </w:rPr>
              <w:t>600</w:t>
            </w:r>
            <w:r>
              <w:rPr>
                <w:spacing w:val="48"/>
                <w:sz w:val="22"/>
              </w:rPr>
              <w:t> </w:t>
            </w:r>
            <w:r>
              <w:rPr>
                <w:sz w:val="22"/>
              </w:rPr>
              <w:t>081</w:t>
            </w:r>
            <w:r>
              <w:rPr>
                <w:spacing w:val="51"/>
                <w:sz w:val="22"/>
              </w:rPr>
              <w:t> </w:t>
            </w:r>
            <w:r>
              <w:rPr>
                <w:spacing w:val="-2"/>
                <w:sz w:val="22"/>
              </w:rPr>
              <w:t>(Tamil</w:t>
            </w:r>
          </w:p>
          <w:p>
            <w:pPr>
              <w:pStyle w:val="TableParagraph"/>
              <w:spacing w:line="234" w:lineRule="exact" w:before="1"/>
              <w:ind w:left="105"/>
              <w:rPr>
                <w:sz w:val="22"/>
              </w:rPr>
            </w:pPr>
            <w:r>
              <w:rPr>
                <w:spacing w:val="-2"/>
                <w:sz w:val="22"/>
              </w:rPr>
              <w:t>Nadu)</w:t>
            </w:r>
          </w:p>
        </w:tc>
        <w:tc>
          <w:tcPr>
            <w:tcW w:w="2973" w:type="dxa"/>
          </w:tcPr>
          <w:p>
            <w:pPr>
              <w:pStyle w:val="TableParagraph"/>
              <w:tabs>
                <w:tab w:pos="1424" w:val="left" w:leader="none"/>
                <w:tab w:pos="2277" w:val="left" w:leader="none"/>
              </w:tabs>
              <w:rPr>
                <w:sz w:val="22"/>
              </w:rPr>
            </w:pPr>
            <w:r>
              <w:rPr>
                <w:spacing w:val="-4"/>
                <w:sz w:val="22"/>
              </w:rPr>
              <w:t>179,</w:t>
            </w:r>
            <w:r>
              <w:rPr>
                <w:sz w:val="22"/>
              </w:rPr>
              <w:tab/>
            </w:r>
            <w:r>
              <w:rPr>
                <w:spacing w:val="-4"/>
                <w:sz w:val="22"/>
              </w:rPr>
              <w:t>T.H.</w:t>
            </w:r>
            <w:r>
              <w:rPr>
                <w:sz w:val="22"/>
              </w:rPr>
              <w:tab/>
            </w:r>
            <w:r>
              <w:rPr>
                <w:spacing w:val="-4"/>
                <w:sz w:val="22"/>
              </w:rPr>
              <w:t>Road,</w:t>
            </w:r>
          </w:p>
          <w:p>
            <w:pPr>
              <w:pStyle w:val="TableParagraph"/>
              <w:spacing w:line="237" w:lineRule="auto" w:before="3"/>
              <w:ind w:right="89"/>
              <w:rPr>
                <w:sz w:val="22"/>
              </w:rPr>
            </w:pPr>
            <w:r>
              <w:rPr>
                <w:sz w:val="22"/>
              </w:rPr>
              <w:t>Tondiarpet,</w:t>
            </w:r>
            <w:r>
              <w:rPr>
                <w:spacing w:val="25"/>
                <w:sz w:val="22"/>
              </w:rPr>
              <w:t> </w:t>
            </w:r>
            <w:r>
              <w:rPr>
                <w:sz w:val="22"/>
              </w:rPr>
              <w:t>Chennai</w:t>
            </w:r>
            <w:r>
              <w:rPr>
                <w:spacing w:val="23"/>
                <w:sz w:val="22"/>
              </w:rPr>
              <w:t> </w:t>
            </w:r>
            <w:r>
              <w:rPr>
                <w:sz w:val="22"/>
              </w:rPr>
              <w:t>(Tamil </w:t>
            </w:r>
            <w:r>
              <w:rPr>
                <w:spacing w:val="-2"/>
                <w:sz w:val="22"/>
              </w:rPr>
              <w:t>Nadu)</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184.</w:t>
            </w:r>
          </w:p>
        </w:tc>
        <w:tc>
          <w:tcPr>
            <w:tcW w:w="1892" w:type="dxa"/>
          </w:tcPr>
          <w:p>
            <w:pPr>
              <w:pStyle w:val="TableParagraph"/>
              <w:rPr>
                <w:sz w:val="22"/>
              </w:rPr>
            </w:pPr>
            <w:r>
              <w:rPr>
                <w:spacing w:val="-2"/>
                <w:sz w:val="22"/>
              </w:rPr>
              <w:t>TU/IV-RD/1271</w:t>
            </w:r>
          </w:p>
        </w:tc>
        <w:tc>
          <w:tcPr>
            <w:tcW w:w="2790" w:type="dxa"/>
          </w:tcPr>
          <w:p>
            <w:pPr>
              <w:pStyle w:val="TableParagraph"/>
              <w:ind w:left="105" w:right="95"/>
              <w:jc w:val="both"/>
              <w:rPr>
                <w:sz w:val="22"/>
              </w:rPr>
            </w:pPr>
            <w:r>
              <w:rPr>
                <w:rFonts w:ascii="Arial" w:hAnsi="Arial"/>
                <w:b/>
                <w:sz w:val="22"/>
              </w:rPr>
              <w:t>Gujarat Alkalies &amp; Chemicals Ltd. </w:t>
            </w:r>
            <w:r>
              <w:rPr>
                <w:sz w:val="22"/>
              </w:rPr>
              <w:t>P.O, Ranoli,</w:t>
            </w:r>
            <w:r>
              <w:rPr>
                <w:spacing w:val="45"/>
                <w:sz w:val="22"/>
              </w:rPr>
              <w:t>  </w:t>
            </w:r>
            <w:r>
              <w:rPr>
                <w:sz w:val="22"/>
              </w:rPr>
              <w:t>Vadodara</w:t>
            </w:r>
            <w:r>
              <w:rPr>
                <w:spacing w:val="48"/>
                <w:sz w:val="22"/>
              </w:rPr>
              <w:t> </w:t>
            </w:r>
            <w:r>
              <w:rPr>
                <w:sz w:val="22"/>
              </w:rPr>
              <w:t>–</w:t>
            </w:r>
            <w:r>
              <w:rPr>
                <w:spacing w:val="48"/>
                <w:sz w:val="22"/>
              </w:rPr>
              <w:t> </w:t>
            </w:r>
            <w:r>
              <w:rPr>
                <w:spacing w:val="-5"/>
                <w:sz w:val="22"/>
              </w:rPr>
              <w:t>391</w:t>
            </w:r>
          </w:p>
          <w:p>
            <w:pPr>
              <w:pStyle w:val="TableParagraph"/>
              <w:spacing w:line="234" w:lineRule="exact"/>
              <w:ind w:left="105"/>
              <w:jc w:val="both"/>
              <w:rPr>
                <w:sz w:val="22"/>
              </w:rPr>
            </w:pPr>
            <w:r>
              <w:rPr>
                <w:sz w:val="22"/>
              </w:rPr>
              <w:t>350,</w:t>
            </w:r>
            <w:r>
              <w:rPr>
                <w:spacing w:val="1"/>
                <w:sz w:val="22"/>
              </w:rPr>
              <w:t> </w:t>
            </w:r>
            <w:r>
              <w:rPr>
                <w:spacing w:val="-2"/>
                <w:sz w:val="22"/>
              </w:rPr>
              <w:t>Gujarat</w:t>
            </w:r>
          </w:p>
        </w:tc>
        <w:tc>
          <w:tcPr>
            <w:tcW w:w="2973" w:type="dxa"/>
          </w:tcPr>
          <w:p>
            <w:pPr>
              <w:pStyle w:val="TableParagraph"/>
              <w:tabs>
                <w:tab w:pos="891" w:val="left" w:leader="none"/>
                <w:tab w:pos="1908" w:val="left" w:leader="none"/>
              </w:tabs>
              <w:spacing w:line="237" w:lineRule="auto" w:before="2"/>
              <w:ind w:right="95"/>
              <w:rPr>
                <w:sz w:val="22"/>
              </w:rPr>
            </w:pPr>
            <w:r>
              <w:rPr>
                <w:spacing w:val="-4"/>
                <w:sz w:val="22"/>
              </w:rPr>
              <w:t>P.O.</w:t>
            </w:r>
            <w:r>
              <w:rPr>
                <w:sz w:val="22"/>
              </w:rPr>
              <w:tab/>
            </w:r>
            <w:r>
              <w:rPr>
                <w:spacing w:val="-2"/>
                <w:sz w:val="22"/>
              </w:rPr>
              <w:t>Ranoli,</w:t>
            </w:r>
            <w:r>
              <w:rPr>
                <w:sz w:val="22"/>
              </w:rPr>
              <w:tab/>
            </w:r>
            <w:r>
              <w:rPr>
                <w:spacing w:val="-2"/>
                <w:sz w:val="22"/>
              </w:rPr>
              <w:t>Vadodar</w:t>
            </w:r>
            <w:r>
              <w:rPr>
                <w:spacing w:val="-2"/>
                <w:sz w:val="22"/>
              </w:rPr>
              <w:t>a</w:t>
            </w:r>
            <w:r>
              <w:rPr>
                <w:spacing w:val="-2"/>
                <w:sz w:val="22"/>
              </w:rPr>
              <w:t> (Gujarat)</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4"/>
                <w:sz w:val="22"/>
              </w:rPr>
              <w:t>185.</w:t>
            </w:r>
          </w:p>
        </w:tc>
        <w:tc>
          <w:tcPr>
            <w:tcW w:w="1892" w:type="dxa"/>
          </w:tcPr>
          <w:p>
            <w:pPr>
              <w:pStyle w:val="TableParagraph"/>
              <w:rPr>
                <w:sz w:val="22"/>
              </w:rPr>
            </w:pPr>
            <w:r>
              <w:rPr>
                <w:spacing w:val="-2"/>
                <w:sz w:val="22"/>
              </w:rPr>
              <w:t>TU/IV-RD/1274</w:t>
            </w:r>
          </w:p>
        </w:tc>
        <w:tc>
          <w:tcPr>
            <w:tcW w:w="2790" w:type="dxa"/>
          </w:tcPr>
          <w:p>
            <w:pPr>
              <w:pStyle w:val="TableParagraph"/>
              <w:tabs>
                <w:tab w:pos="1462" w:val="left" w:leader="none"/>
                <w:tab w:pos="2277" w:val="left" w:leader="none"/>
              </w:tabs>
              <w:spacing w:line="251" w:lineRule="exact"/>
              <w:ind w:left="105"/>
              <w:rPr>
                <w:rFonts w:ascii="Arial"/>
                <w:b/>
                <w:sz w:val="22"/>
              </w:rPr>
            </w:pPr>
            <w:r>
              <w:rPr>
                <w:rFonts w:ascii="Arial"/>
                <w:b/>
                <w:spacing w:val="-2"/>
                <w:sz w:val="22"/>
              </w:rPr>
              <w:t>Keggfarms</w:t>
            </w:r>
            <w:r>
              <w:rPr>
                <w:rFonts w:ascii="Arial"/>
                <w:b/>
                <w:sz w:val="22"/>
              </w:rPr>
              <w:tab/>
            </w:r>
            <w:r>
              <w:rPr>
                <w:rFonts w:ascii="Arial"/>
                <w:b/>
                <w:spacing w:val="-4"/>
                <w:sz w:val="22"/>
              </w:rPr>
              <w:t>Pvt.</w:t>
            </w:r>
            <w:r>
              <w:rPr>
                <w:rFonts w:ascii="Arial"/>
                <w:b/>
                <w:sz w:val="22"/>
              </w:rPr>
              <w:tab/>
            </w:r>
            <w:r>
              <w:rPr>
                <w:rFonts w:ascii="Arial"/>
                <w:b/>
                <w:spacing w:val="-4"/>
                <w:sz w:val="22"/>
              </w:rPr>
              <w:t>Ltd.</w:t>
            </w:r>
          </w:p>
          <w:p>
            <w:pPr>
              <w:pStyle w:val="TableParagraph"/>
              <w:tabs>
                <w:tab w:pos="862" w:val="left" w:leader="none"/>
                <w:tab w:pos="1774" w:val="left" w:leader="none"/>
                <w:tab w:pos="2104" w:val="left" w:leader="none"/>
              </w:tabs>
              <w:ind w:left="105" w:right="95"/>
              <w:rPr>
                <w:sz w:val="22"/>
              </w:rPr>
            </w:pPr>
            <w:r>
              <w:rPr>
                <w:spacing w:val="-4"/>
                <w:sz w:val="22"/>
              </w:rPr>
              <w:t>P.O.</w:t>
            </w:r>
            <w:r>
              <w:rPr>
                <w:sz w:val="22"/>
              </w:rPr>
              <w:tab/>
            </w:r>
            <w:r>
              <w:rPr>
                <w:spacing w:val="-2"/>
                <w:sz w:val="22"/>
              </w:rPr>
              <w:t>Khandsa,</w:t>
            </w:r>
            <w:r>
              <w:rPr>
                <w:sz w:val="22"/>
              </w:rPr>
              <w:tab/>
            </w:r>
            <w:r>
              <w:rPr>
                <w:spacing w:val="-4"/>
                <w:sz w:val="22"/>
              </w:rPr>
              <w:t>NH-</w:t>
            </w:r>
            <w:r>
              <w:rPr>
                <w:spacing w:val="-4"/>
                <w:sz w:val="22"/>
              </w:rPr>
              <w:t>8</w:t>
            </w:r>
            <w:r>
              <w:rPr>
                <w:spacing w:val="-4"/>
                <w:sz w:val="22"/>
              </w:rPr>
              <w:t>,</w:t>
            </w:r>
            <w:r>
              <w:rPr>
                <w:spacing w:val="-4"/>
                <w:sz w:val="22"/>
              </w:rPr>
              <w:t> </w:t>
            </w:r>
            <w:r>
              <w:rPr>
                <w:spacing w:val="-2"/>
                <w:sz w:val="22"/>
              </w:rPr>
              <w:t>Delhi-Jaipur</w:t>
            </w:r>
            <w:r>
              <w:rPr>
                <w:sz w:val="22"/>
              </w:rPr>
              <w:tab/>
            </w:r>
            <w:r>
              <w:rPr>
                <w:spacing w:val="-2"/>
                <w:sz w:val="22"/>
              </w:rPr>
              <w:t>Highway</w:t>
            </w:r>
            <w:r>
              <w:rPr>
                <w:spacing w:val="-2"/>
                <w:sz w:val="22"/>
              </w:rPr>
              <w:t>,</w:t>
            </w:r>
          </w:p>
          <w:p>
            <w:pPr>
              <w:pStyle w:val="TableParagraph"/>
              <w:tabs>
                <w:tab w:pos="1252" w:val="left" w:leader="none"/>
                <w:tab w:pos="1661" w:val="left" w:leader="none"/>
                <w:tab w:pos="2313" w:val="left" w:leader="none"/>
              </w:tabs>
              <w:spacing w:line="250" w:lineRule="exact"/>
              <w:ind w:left="105" w:right="97"/>
              <w:rPr>
                <w:sz w:val="22"/>
              </w:rPr>
            </w:pPr>
            <w:r>
              <w:rPr>
                <w:spacing w:val="-2"/>
                <w:sz w:val="22"/>
              </w:rPr>
              <w:t>Gurgaon</w:t>
            </w:r>
            <w:r>
              <w:rPr>
                <w:sz w:val="22"/>
              </w:rPr>
              <w:tab/>
              <w:t>–</w:t>
              <w:tab/>
            </w:r>
            <w:r>
              <w:rPr>
                <w:spacing w:val="-4"/>
                <w:sz w:val="22"/>
              </w:rPr>
              <w:t>122</w:t>
            </w:r>
            <w:r>
              <w:rPr>
                <w:sz w:val="22"/>
              </w:rPr>
              <w:tab/>
            </w:r>
            <w:r>
              <w:rPr>
                <w:spacing w:val="-4"/>
                <w:sz w:val="22"/>
              </w:rPr>
              <w:t>001 </w:t>
            </w:r>
            <w:r>
              <w:rPr>
                <w:spacing w:val="-2"/>
                <w:sz w:val="22"/>
              </w:rPr>
              <w:t>(Haryana)</w:t>
            </w:r>
          </w:p>
        </w:tc>
        <w:tc>
          <w:tcPr>
            <w:tcW w:w="2973" w:type="dxa"/>
          </w:tcPr>
          <w:p>
            <w:pPr>
              <w:pStyle w:val="TableParagraph"/>
              <w:ind w:right="95"/>
              <w:jc w:val="both"/>
              <w:rPr>
                <w:sz w:val="22"/>
              </w:rPr>
            </w:pPr>
            <w:r>
              <w:rPr>
                <w:sz w:val="22"/>
              </w:rPr>
              <w:t>Village &amp; P.O. Khandsa, Delhi-Jaipur</w:t>
            </w:r>
            <w:r>
              <w:rPr>
                <w:spacing w:val="-10"/>
                <w:sz w:val="22"/>
              </w:rPr>
              <w:t> </w:t>
            </w:r>
            <w:r>
              <w:rPr>
                <w:sz w:val="22"/>
              </w:rPr>
              <w:t>Road,</w:t>
            </w:r>
            <w:r>
              <w:rPr>
                <w:spacing w:val="-12"/>
                <w:sz w:val="22"/>
              </w:rPr>
              <w:t> </w:t>
            </w:r>
            <w:r>
              <w:rPr>
                <w:sz w:val="22"/>
              </w:rPr>
              <w:t>Gurgaon </w:t>
            </w:r>
            <w:r>
              <w:rPr>
                <w:spacing w:val="-2"/>
                <w:sz w:val="22"/>
              </w:rPr>
              <w:t>(Haryana)</w:t>
            </w:r>
          </w:p>
        </w:tc>
        <w:tc>
          <w:tcPr>
            <w:tcW w:w="1350" w:type="dxa"/>
          </w:tcPr>
          <w:p>
            <w:pPr>
              <w:pStyle w:val="TableParagraph"/>
              <w:ind w:left="2" w:right="28"/>
              <w:jc w:val="center"/>
              <w:rPr>
                <w:sz w:val="22"/>
              </w:rPr>
            </w:pPr>
            <w:r>
              <w:rPr>
                <w:spacing w:val="-2"/>
                <w:sz w:val="22"/>
              </w:rPr>
              <w:t>31.03.2028</w:t>
            </w:r>
          </w:p>
        </w:tc>
      </w:tr>
      <w:tr>
        <w:trPr>
          <w:trHeight w:val="1776" w:hRule="atLeast"/>
        </w:trPr>
        <w:tc>
          <w:tcPr>
            <w:tcW w:w="898" w:type="dxa"/>
          </w:tcPr>
          <w:p>
            <w:pPr>
              <w:pStyle w:val="TableParagraph"/>
              <w:ind w:left="177"/>
              <w:rPr>
                <w:sz w:val="22"/>
              </w:rPr>
            </w:pPr>
            <w:r>
              <w:rPr>
                <w:spacing w:val="-4"/>
                <w:sz w:val="22"/>
              </w:rPr>
              <w:t>186.</w:t>
            </w:r>
          </w:p>
        </w:tc>
        <w:tc>
          <w:tcPr>
            <w:tcW w:w="1892" w:type="dxa"/>
          </w:tcPr>
          <w:p>
            <w:pPr>
              <w:pStyle w:val="TableParagraph"/>
              <w:rPr>
                <w:sz w:val="22"/>
              </w:rPr>
            </w:pPr>
            <w:r>
              <w:rPr>
                <w:spacing w:val="-2"/>
                <w:sz w:val="22"/>
              </w:rPr>
              <w:t>TU/IV-RD/1281</w:t>
            </w:r>
          </w:p>
        </w:tc>
        <w:tc>
          <w:tcPr>
            <w:tcW w:w="2790" w:type="dxa"/>
          </w:tcPr>
          <w:p>
            <w:pPr>
              <w:pStyle w:val="TableParagraph"/>
              <w:ind w:left="105" w:right="92"/>
              <w:jc w:val="both"/>
              <w:rPr>
                <w:sz w:val="22"/>
              </w:rPr>
            </w:pPr>
            <w:r>
              <w:rPr>
                <w:rFonts w:ascii="Arial" w:hAnsi="Arial"/>
                <w:b/>
                <w:sz w:val="22"/>
              </w:rPr>
              <w:t>Sanzyme Pvt. Ltd. </w:t>
            </w:r>
            <w:r>
              <w:rPr>
                <w:sz w:val="22"/>
              </w:rPr>
              <w:t>Plot 2</w:t>
            </w:r>
            <w:r>
              <w:rPr>
                <w:sz w:val="22"/>
                <w:vertAlign w:val="superscript"/>
              </w:rPr>
              <w:t>nd</w:t>
            </w:r>
            <w:r>
              <w:rPr>
                <w:sz w:val="22"/>
                <w:vertAlign w:val="baseline"/>
              </w:rPr>
              <w:t> Floor, Sattava Signature Tower, #8-2-472/1/A/B/SF-3, Road No.1, Banjara Hills Hyderabad</w:t>
            </w:r>
            <w:r>
              <w:rPr>
                <w:spacing w:val="44"/>
                <w:sz w:val="22"/>
                <w:vertAlign w:val="baseline"/>
              </w:rPr>
              <w:t>  </w:t>
            </w:r>
            <w:r>
              <w:rPr>
                <w:sz w:val="22"/>
                <w:vertAlign w:val="baseline"/>
              </w:rPr>
              <w:t>–</w:t>
            </w:r>
            <w:r>
              <w:rPr>
                <w:spacing w:val="44"/>
                <w:sz w:val="22"/>
                <w:vertAlign w:val="baseline"/>
              </w:rPr>
              <w:t>  </w:t>
            </w:r>
            <w:r>
              <w:rPr>
                <w:sz w:val="22"/>
                <w:vertAlign w:val="baseline"/>
              </w:rPr>
              <w:t>500</w:t>
            </w:r>
            <w:r>
              <w:rPr>
                <w:spacing w:val="43"/>
                <w:sz w:val="22"/>
                <w:vertAlign w:val="baseline"/>
              </w:rPr>
              <w:t>  </w:t>
            </w:r>
            <w:r>
              <w:rPr>
                <w:spacing w:val="-5"/>
                <w:sz w:val="22"/>
                <w:vertAlign w:val="baseline"/>
              </w:rPr>
              <w:t>034</w:t>
            </w:r>
          </w:p>
          <w:p>
            <w:pPr>
              <w:pStyle w:val="TableParagraph"/>
              <w:spacing w:line="234" w:lineRule="exact" w:before="4"/>
              <w:ind w:left="105"/>
              <w:rPr>
                <w:sz w:val="22"/>
              </w:rPr>
            </w:pPr>
            <w:r>
              <w:rPr>
                <w:spacing w:val="-2"/>
                <w:sz w:val="22"/>
              </w:rPr>
              <w:t>(Telangana)</w:t>
            </w:r>
          </w:p>
        </w:tc>
        <w:tc>
          <w:tcPr>
            <w:tcW w:w="2973" w:type="dxa"/>
          </w:tcPr>
          <w:p>
            <w:pPr>
              <w:pStyle w:val="TableParagraph"/>
              <w:tabs>
                <w:tab w:pos="2192" w:val="left" w:leader="none"/>
              </w:tabs>
              <w:ind w:right="92"/>
              <w:jc w:val="both"/>
              <w:rPr>
                <w:sz w:val="22"/>
              </w:rPr>
            </w:pPr>
            <w:r>
              <w:rPr>
                <w:sz w:val="22"/>
              </w:rPr>
              <w:t>Plot No. 8,</w:t>
            </w:r>
            <w:r>
              <w:rPr>
                <w:spacing w:val="40"/>
                <w:sz w:val="22"/>
              </w:rPr>
              <w:t> </w:t>
            </w:r>
            <w:r>
              <w:rPr>
                <w:sz w:val="22"/>
              </w:rPr>
              <w:t>Sy. No. </w:t>
            </w:r>
            <w:r>
              <w:rPr>
                <w:sz w:val="22"/>
              </w:rPr>
              <w:t>542, Phase-II, Biotech Park, Genome Valley, Kolthur (V) Shameerpet (M), Medchal-</w:t>
            </w:r>
            <w:r>
              <w:rPr>
                <w:spacing w:val="-2"/>
                <w:sz w:val="22"/>
              </w:rPr>
              <w:t>Malkagriri</w:t>
            </w:r>
            <w:r>
              <w:rPr>
                <w:sz w:val="22"/>
              </w:rPr>
              <w:tab/>
            </w:r>
            <w:r>
              <w:rPr>
                <w:spacing w:val="-2"/>
                <w:sz w:val="22"/>
              </w:rPr>
              <w:t>District (Telangana)</w:t>
            </w:r>
          </w:p>
        </w:tc>
        <w:tc>
          <w:tcPr>
            <w:tcW w:w="1350" w:type="dxa"/>
          </w:tcPr>
          <w:p>
            <w:pPr>
              <w:pStyle w:val="TableParagraph"/>
              <w:ind w:left="2" w:right="28"/>
              <w:jc w:val="center"/>
              <w:rPr>
                <w:sz w:val="22"/>
              </w:rPr>
            </w:pPr>
            <w:r>
              <w:rPr>
                <w:spacing w:val="-2"/>
                <w:sz w:val="22"/>
              </w:rPr>
              <w:t>31.03.2028</w:t>
            </w:r>
          </w:p>
        </w:tc>
      </w:tr>
      <w:tr>
        <w:trPr>
          <w:trHeight w:val="1008" w:hRule="atLeast"/>
        </w:trPr>
        <w:tc>
          <w:tcPr>
            <w:tcW w:w="898" w:type="dxa"/>
          </w:tcPr>
          <w:p>
            <w:pPr>
              <w:pStyle w:val="TableParagraph"/>
              <w:spacing w:line="248" w:lineRule="exact"/>
              <w:ind w:left="177"/>
              <w:rPr>
                <w:sz w:val="22"/>
              </w:rPr>
            </w:pPr>
            <w:r>
              <w:rPr>
                <w:spacing w:val="-4"/>
                <w:sz w:val="22"/>
              </w:rPr>
              <w:t>187.</w:t>
            </w:r>
          </w:p>
        </w:tc>
        <w:tc>
          <w:tcPr>
            <w:tcW w:w="1892" w:type="dxa"/>
          </w:tcPr>
          <w:p>
            <w:pPr>
              <w:pStyle w:val="TableParagraph"/>
              <w:spacing w:line="248" w:lineRule="exact"/>
              <w:rPr>
                <w:sz w:val="22"/>
              </w:rPr>
            </w:pPr>
            <w:r>
              <w:rPr>
                <w:spacing w:val="-2"/>
                <w:sz w:val="22"/>
              </w:rPr>
              <w:t>TU/IV-RD/1295</w:t>
            </w:r>
          </w:p>
        </w:tc>
        <w:tc>
          <w:tcPr>
            <w:tcW w:w="2790" w:type="dxa"/>
          </w:tcPr>
          <w:p>
            <w:pPr>
              <w:pStyle w:val="TableParagraph"/>
              <w:spacing w:line="248" w:lineRule="exact"/>
              <w:ind w:left="105"/>
              <w:rPr>
                <w:rFonts w:ascii="Arial"/>
                <w:b/>
                <w:sz w:val="22"/>
              </w:rPr>
            </w:pPr>
            <w:r>
              <w:rPr>
                <w:rFonts w:ascii="Arial"/>
                <w:b/>
                <w:sz w:val="22"/>
              </w:rPr>
              <w:t>Nivo</w:t>
            </w:r>
            <w:r>
              <w:rPr>
                <w:rFonts w:ascii="Arial"/>
                <w:b/>
                <w:spacing w:val="31"/>
                <w:sz w:val="22"/>
              </w:rPr>
              <w:t> </w:t>
            </w:r>
            <w:r>
              <w:rPr>
                <w:rFonts w:ascii="Arial"/>
                <w:b/>
                <w:sz w:val="22"/>
              </w:rPr>
              <w:t>Controls</w:t>
            </w:r>
            <w:r>
              <w:rPr>
                <w:rFonts w:ascii="Arial"/>
                <w:b/>
                <w:spacing w:val="29"/>
                <w:sz w:val="22"/>
              </w:rPr>
              <w:t> </w:t>
            </w:r>
            <w:r>
              <w:rPr>
                <w:rFonts w:ascii="Arial"/>
                <w:b/>
                <w:sz w:val="22"/>
              </w:rPr>
              <w:t>Pvt.</w:t>
            </w:r>
            <w:r>
              <w:rPr>
                <w:rFonts w:ascii="Arial"/>
                <w:b/>
                <w:spacing w:val="33"/>
                <w:sz w:val="22"/>
              </w:rPr>
              <w:t>  </w:t>
            </w:r>
            <w:r>
              <w:rPr>
                <w:rFonts w:ascii="Arial"/>
                <w:b/>
                <w:spacing w:val="-4"/>
                <w:sz w:val="22"/>
              </w:rPr>
              <w:t>Ltd.</w:t>
            </w:r>
          </w:p>
          <w:p>
            <w:pPr>
              <w:pStyle w:val="TableParagraph"/>
              <w:tabs>
                <w:tab w:pos="1717" w:val="left" w:leader="none"/>
              </w:tabs>
              <w:spacing w:before="1"/>
              <w:ind w:left="105"/>
              <w:rPr>
                <w:sz w:val="22"/>
              </w:rPr>
            </w:pPr>
            <w:r>
              <w:rPr>
                <w:spacing w:val="-2"/>
                <w:sz w:val="22"/>
              </w:rPr>
              <w:t>104-</w:t>
            </w:r>
            <w:r>
              <w:rPr>
                <w:spacing w:val="-4"/>
                <w:sz w:val="22"/>
              </w:rPr>
              <w:t>115,</w:t>
            </w:r>
            <w:r>
              <w:rPr>
                <w:sz w:val="22"/>
              </w:rPr>
              <w:tab/>
            </w:r>
            <w:r>
              <w:rPr>
                <w:spacing w:val="-2"/>
                <w:sz w:val="22"/>
              </w:rPr>
              <w:t>Electronic</w:t>
            </w:r>
          </w:p>
          <w:p>
            <w:pPr>
              <w:pStyle w:val="TableParagraph"/>
              <w:spacing w:line="250" w:lineRule="exact"/>
              <w:ind w:left="105"/>
              <w:rPr>
                <w:sz w:val="22"/>
              </w:rPr>
            </w:pPr>
            <w:r>
              <w:rPr>
                <w:sz w:val="22"/>
              </w:rPr>
              <w:t>Complex;</w:t>
            </w:r>
            <w:r>
              <w:rPr>
                <w:spacing w:val="80"/>
                <w:sz w:val="22"/>
              </w:rPr>
              <w:t> </w:t>
            </w:r>
            <w:r>
              <w:rPr>
                <w:sz w:val="22"/>
              </w:rPr>
              <w:t>Indore</w:t>
            </w:r>
            <w:r>
              <w:rPr>
                <w:spacing w:val="80"/>
                <w:sz w:val="22"/>
              </w:rPr>
              <w:t> </w:t>
            </w:r>
            <w:r>
              <w:rPr>
                <w:sz w:val="22"/>
              </w:rPr>
              <w:t>-</w:t>
            </w:r>
            <w:r>
              <w:rPr>
                <w:spacing w:val="80"/>
                <w:sz w:val="22"/>
              </w:rPr>
              <w:t> </w:t>
            </w:r>
            <w:r>
              <w:rPr>
                <w:sz w:val="22"/>
              </w:rPr>
              <w:t>452 010 (Madhya Pradesh)</w:t>
            </w:r>
          </w:p>
        </w:tc>
        <w:tc>
          <w:tcPr>
            <w:tcW w:w="2973" w:type="dxa"/>
          </w:tcPr>
          <w:p>
            <w:pPr>
              <w:pStyle w:val="TableParagraph"/>
              <w:tabs>
                <w:tab w:pos="1900" w:val="left" w:leader="none"/>
              </w:tabs>
              <w:spacing w:line="242" w:lineRule="auto"/>
              <w:ind w:right="92"/>
              <w:jc w:val="both"/>
              <w:rPr>
                <w:sz w:val="22"/>
              </w:rPr>
            </w:pPr>
            <w:r>
              <w:rPr>
                <w:spacing w:val="-2"/>
                <w:sz w:val="22"/>
              </w:rPr>
              <w:t>104-115,</w:t>
            </w:r>
            <w:r>
              <w:rPr>
                <w:sz w:val="22"/>
              </w:rPr>
              <w:tab/>
            </w:r>
            <w:r>
              <w:rPr>
                <w:spacing w:val="-2"/>
                <w:sz w:val="22"/>
              </w:rPr>
              <w:t>Electroni</w:t>
            </w:r>
            <w:r>
              <w:rPr>
                <w:spacing w:val="-2"/>
                <w:sz w:val="22"/>
              </w:rPr>
              <w:t>c</w:t>
            </w:r>
            <w:r>
              <w:rPr>
                <w:spacing w:val="-2"/>
                <w:sz w:val="22"/>
              </w:rPr>
              <w:t> </w:t>
            </w:r>
            <w:r>
              <w:rPr>
                <w:sz w:val="22"/>
              </w:rPr>
              <w:t>Complex, Indore, (Madhya </w:t>
            </w:r>
            <w:r>
              <w:rPr>
                <w:spacing w:val="-2"/>
                <w:sz w:val="22"/>
              </w:rPr>
              <w:t>Pradesh)</w:t>
            </w:r>
          </w:p>
        </w:tc>
        <w:tc>
          <w:tcPr>
            <w:tcW w:w="1350" w:type="dxa"/>
          </w:tcPr>
          <w:p>
            <w:pPr>
              <w:pStyle w:val="TableParagraph"/>
              <w:spacing w:line="248" w:lineRule="exact"/>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4"/>
                <w:sz w:val="22"/>
              </w:rPr>
              <w:t>188.</w:t>
            </w:r>
          </w:p>
        </w:tc>
        <w:tc>
          <w:tcPr>
            <w:tcW w:w="1892" w:type="dxa"/>
          </w:tcPr>
          <w:p>
            <w:pPr>
              <w:pStyle w:val="TableParagraph"/>
              <w:rPr>
                <w:sz w:val="22"/>
              </w:rPr>
            </w:pPr>
            <w:r>
              <w:rPr>
                <w:spacing w:val="-2"/>
                <w:sz w:val="22"/>
              </w:rPr>
              <w:t>TU/IV-RD/1296</w:t>
            </w:r>
          </w:p>
        </w:tc>
        <w:tc>
          <w:tcPr>
            <w:tcW w:w="2790" w:type="dxa"/>
          </w:tcPr>
          <w:p>
            <w:pPr>
              <w:pStyle w:val="TableParagraph"/>
              <w:ind w:left="105" w:right="95"/>
              <w:jc w:val="both"/>
              <w:rPr>
                <w:sz w:val="22"/>
              </w:rPr>
            </w:pPr>
            <w:r>
              <w:rPr>
                <w:rFonts w:ascii="Arial" w:hAnsi="Arial"/>
                <w:b/>
                <w:sz w:val="22"/>
              </w:rPr>
              <w:t>Apollo Tyres</w:t>
            </w:r>
            <w:r>
              <w:rPr>
                <w:rFonts w:ascii="Arial" w:hAnsi="Arial"/>
                <w:b/>
                <w:spacing w:val="80"/>
                <w:sz w:val="22"/>
              </w:rPr>
              <w:t> </w:t>
            </w:r>
            <w:r>
              <w:rPr>
                <w:rFonts w:ascii="Arial" w:hAnsi="Arial"/>
                <w:b/>
                <w:sz w:val="22"/>
              </w:rPr>
              <w:t>Ltd.</w:t>
            </w:r>
            <w:r>
              <w:rPr>
                <w:rFonts w:ascii="Arial" w:hAnsi="Arial"/>
                <w:b/>
                <w:spacing w:val="80"/>
                <w:sz w:val="22"/>
              </w:rPr>
              <w:t> </w:t>
            </w:r>
            <w:r>
              <w:rPr>
                <w:sz w:val="22"/>
              </w:rPr>
              <w:t>Apollo House, Plot – 7, Industrial</w:t>
            </w:r>
            <w:r>
              <w:rPr>
                <w:spacing w:val="-9"/>
                <w:sz w:val="22"/>
              </w:rPr>
              <w:t> </w:t>
            </w:r>
            <w:r>
              <w:rPr>
                <w:sz w:val="22"/>
              </w:rPr>
              <w:t>Area,</w:t>
            </w:r>
            <w:r>
              <w:rPr>
                <w:spacing w:val="-8"/>
                <w:sz w:val="22"/>
              </w:rPr>
              <w:t> </w:t>
            </w:r>
            <w:r>
              <w:rPr>
                <w:sz w:val="22"/>
              </w:rPr>
              <w:t>Sector-32, Gurgaon – 122 001 </w:t>
            </w:r>
            <w:r>
              <w:rPr>
                <w:spacing w:val="-2"/>
                <w:sz w:val="22"/>
              </w:rPr>
              <w:t>(Haryana)</w:t>
            </w:r>
          </w:p>
        </w:tc>
        <w:tc>
          <w:tcPr>
            <w:tcW w:w="2973" w:type="dxa"/>
          </w:tcPr>
          <w:p>
            <w:pPr>
              <w:pStyle w:val="TableParagraph"/>
              <w:ind w:right="91" w:firstLine="62"/>
              <w:jc w:val="both"/>
              <w:rPr>
                <w:sz w:val="22"/>
              </w:rPr>
            </w:pPr>
            <w:r>
              <w:rPr>
                <w:sz w:val="22"/>
              </w:rPr>
              <w:t>(i) Vill. Limda, Waghodia Taluka, Dist. Baroda, (Gujarat) (ii) PO Perambra, District Trichur, (Kerala) (iii) Plot</w:t>
            </w:r>
            <w:r>
              <w:rPr>
                <w:spacing w:val="79"/>
                <w:w w:val="150"/>
                <w:sz w:val="22"/>
              </w:rPr>
              <w:t>   </w:t>
            </w:r>
            <w:r>
              <w:rPr>
                <w:sz w:val="22"/>
              </w:rPr>
              <w:t>B-25,</w:t>
            </w:r>
            <w:r>
              <w:rPr>
                <w:spacing w:val="79"/>
                <w:w w:val="150"/>
                <w:sz w:val="22"/>
              </w:rPr>
              <w:t>   </w:t>
            </w:r>
            <w:r>
              <w:rPr>
                <w:spacing w:val="-2"/>
                <w:sz w:val="22"/>
              </w:rPr>
              <w:t>SIPCOT</w:t>
            </w:r>
          </w:p>
          <w:p>
            <w:pPr>
              <w:pStyle w:val="TableParagraph"/>
              <w:tabs>
                <w:tab w:pos="1217" w:val="left" w:leader="none"/>
                <w:tab w:pos="2142" w:val="left" w:leader="none"/>
              </w:tabs>
              <w:spacing w:line="237" w:lineRule="auto" w:before="5"/>
              <w:ind w:right="95"/>
              <w:rPr>
                <w:sz w:val="22"/>
              </w:rPr>
            </w:pPr>
            <w:r>
              <w:rPr>
                <w:spacing w:val="-2"/>
                <w:sz w:val="22"/>
              </w:rPr>
              <w:t>Industrial</w:t>
            </w:r>
            <w:r>
              <w:rPr>
                <w:sz w:val="22"/>
              </w:rPr>
              <w:tab/>
            </w:r>
            <w:r>
              <w:rPr>
                <w:spacing w:val="-2"/>
                <w:sz w:val="22"/>
              </w:rPr>
              <w:t>Growth</w:t>
            </w:r>
            <w:r>
              <w:rPr>
                <w:sz w:val="22"/>
              </w:rPr>
              <w:tab/>
            </w:r>
            <w:r>
              <w:rPr>
                <w:spacing w:val="-2"/>
                <w:sz w:val="22"/>
              </w:rPr>
              <w:t>Centre, </w:t>
            </w:r>
            <w:r>
              <w:rPr>
                <w:sz w:val="22"/>
              </w:rPr>
              <w:t>Oragadam,</w:t>
            </w:r>
            <w:r>
              <w:rPr>
                <w:spacing w:val="33"/>
                <w:sz w:val="22"/>
              </w:rPr>
              <w:t> </w:t>
            </w:r>
            <w:r>
              <w:rPr>
                <w:spacing w:val="-2"/>
                <w:sz w:val="22"/>
              </w:rPr>
              <w:t>Kancheepuram,</w:t>
            </w:r>
          </w:p>
          <w:p>
            <w:pPr>
              <w:pStyle w:val="TableParagraph"/>
              <w:spacing w:line="234" w:lineRule="exact"/>
              <w:rPr>
                <w:sz w:val="22"/>
              </w:rPr>
            </w:pPr>
            <w:r>
              <w:rPr>
                <w:sz w:val="22"/>
              </w:rPr>
              <w:t>Chennai,</w:t>
            </w:r>
            <w:r>
              <w:rPr>
                <w:spacing w:val="-4"/>
                <w:sz w:val="22"/>
              </w:rPr>
              <w:t> </w:t>
            </w:r>
            <w:r>
              <w:rPr>
                <w:sz w:val="22"/>
              </w:rPr>
              <w:t>(Tamil</w:t>
            </w:r>
            <w:r>
              <w:rPr>
                <w:spacing w:val="-6"/>
                <w:sz w:val="22"/>
              </w:rPr>
              <w:t> </w:t>
            </w:r>
            <w:r>
              <w:rPr>
                <w:spacing w:val="-4"/>
                <w:sz w:val="22"/>
              </w:rPr>
              <w:t>Nadu)</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7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177"/>
              <w:rPr>
                <w:sz w:val="22"/>
              </w:rPr>
            </w:pPr>
            <w:r>
              <w:rPr>
                <w:spacing w:val="-4"/>
                <w:sz w:val="22"/>
              </w:rPr>
              <w:t>189.</w:t>
            </w:r>
          </w:p>
        </w:tc>
        <w:tc>
          <w:tcPr>
            <w:tcW w:w="1892" w:type="dxa"/>
          </w:tcPr>
          <w:p>
            <w:pPr>
              <w:pStyle w:val="TableParagraph"/>
              <w:rPr>
                <w:sz w:val="22"/>
              </w:rPr>
            </w:pPr>
            <w:r>
              <w:rPr>
                <w:spacing w:val="-2"/>
                <w:sz w:val="22"/>
              </w:rPr>
              <w:t>TU/IV-RD/1297</w:t>
            </w:r>
          </w:p>
        </w:tc>
        <w:tc>
          <w:tcPr>
            <w:tcW w:w="2790" w:type="dxa"/>
          </w:tcPr>
          <w:p>
            <w:pPr>
              <w:pStyle w:val="TableParagraph"/>
              <w:ind w:left="105" w:right="93"/>
              <w:jc w:val="both"/>
              <w:rPr>
                <w:sz w:val="22"/>
              </w:rPr>
            </w:pPr>
            <w:r>
              <w:rPr>
                <w:rFonts w:ascii="Arial"/>
                <w:b/>
                <w:sz w:val="22"/>
              </w:rPr>
              <w:t>Lohia Corp Ltd. </w:t>
            </w:r>
            <w:r>
              <w:rPr>
                <w:sz w:val="22"/>
              </w:rPr>
              <w:t>D-3/A; Panki Industrial Estate Kanpur</w:t>
            </w:r>
            <w:r>
              <w:rPr>
                <w:spacing w:val="53"/>
                <w:w w:val="150"/>
                <w:sz w:val="22"/>
              </w:rPr>
              <w:t> </w:t>
            </w:r>
            <w:r>
              <w:rPr>
                <w:sz w:val="22"/>
              </w:rPr>
              <w:t>-208</w:t>
            </w:r>
            <w:r>
              <w:rPr>
                <w:spacing w:val="55"/>
                <w:w w:val="150"/>
                <w:sz w:val="22"/>
              </w:rPr>
              <w:t> </w:t>
            </w:r>
            <w:r>
              <w:rPr>
                <w:sz w:val="22"/>
              </w:rPr>
              <w:t>022,</w:t>
            </w:r>
            <w:r>
              <w:rPr>
                <w:spacing w:val="57"/>
                <w:w w:val="150"/>
                <w:sz w:val="22"/>
              </w:rPr>
              <w:t> </w:t>
            </w:r>
            <w:r>
              <w:rPr>
                <w:spacing w:val="-2"/>
                <w:sz w:val="22"/>
              </w:rPr>
              <w:t>(Uttar</w:t>
            </w:r>
          </w:p>
          <w:p>
            <w:pPr>
              <w:pStyle w:val="TableParagraph"/>
              <w:spacing w:line="234" w:lineRule="exact"/>
              <w:ind w:left="105"/>
              <w:rPr>
                <w:sz w:val="22"/>
              </w:rPr>
            </w:pPr>
            <w:r>
              <w:rPr>
                <w:spacing w:val="-2"/>
                <w:sz w:val="22"/>
              </w:rPr>
              <w:t>Pradesh)</w:t>
            </w:r>
          </w:p>
        </w:tc>
        <w:tc>
          <w:tcPr>
            <w:tcW w:w="2973" w:type="dxa"/>
          </w:tcPr>
          <w:p>
            <w:pPr>
              <w:pStyle w:val="TableParagraph"/>
              <w:ind w:right="94"/>
              <w:jc w:val="both"/>
              <w:rPr>
                <w:sz w:val="22"/>
              </w:rPr>
            </w:pPr>
            <w:r>
              <w:rPr>
                <w:sz w:val="22"/>
              </w:rPr>
              <w:t>Lohia Industrial Complex, Chaubepur, Kanpur (Uttar </w:t>
            </w:r>
            <w:r>
              <w:rPr>
                <w:spacing w:val="-2"/>
                <w:sz w:val="22"/>
              </w:rPr>
              <w:t>Pradesh)</w:t>
            </w:r>
          </w:p>
        </w:tc>
        <w:tc>
          <w:tcPr>
            <w:tcW w:w="1350" w:type="dxa"/>
          </w:tcPr>
          <w:p>
            <w:pPr>
              <w:pStyle w:val="TableParagraph"/>
              <w:ind w:left="2"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190.</w:t>
            </w:r>
          </w:p>
        </w:tc>
        <w:tc>
          <w:tcPr>
            <w:tcW w:w="1892" w:type="dxa"/>
          </w:tcPr>
          <w:p>
            <w:pPr>
              <w:pStyle w:val="TableParagraph"/>
              <w:rPr>
                <w:sz w:val="22"/>
              </w:rPr>
            </w:pPr>
            <w:r>
              <w:rPr>
                <w:spacing w:val="-2"/>
                <w:sz w:val="22"/>
              </w:rPr>
              <w:t>TU/IV-RD/1310</w:t>
            </w:r>
          </w:p>
        </w:tc>
        <w:tc>
          <w:tcPr>
            <w:tcW w:w="2790" w:type="dxa"/>
          </w:tcPr>
          <w:p>
            <w:pPr>
              <w:pStyle w:val="TableParagraph"/>
              <w:ind w:left="105" w:right="97"/>
              <w:jc w:val="both"/>
              <w:rPr>
                <w:sz w:val="22"/>
              </w:rPr>
            </w:pPr>
            <w:r>
              <w:rPr>
                <w:rFonts w:ascii="Arial"/>
                <w:b/>
                <w:sz w:val="22"/>
              </w:rPr>
              <w:t>Simpson &amp; Co.</w:t>
            </w:r>
            <w:r>
              <w:rPr>
                <w:rFonts w:ascii="Arial"/>
                <w:b/>
                <w:spacing w:val="40"/>
                <w:sz w:val="22"/>
              </w:rPr>
              <w:t> </w:t>
            </w:r>
            <w:r>
              <w:rPr>
                <w:rFonts w:ascii="Arial"/>
                <w:b/>
                <w:sz w:val="22"/>
              </w:rPr>
              <w:t>Ltd. </w:t>
            </w:r>
            <w:r>
              <w:rPr>
                <w:sz w:val="22"/>
              </w:rPr>
              <w:t>861/862, Anna Salai, Chennai</w:t>
            </w:r>
            <w:r>
              <w:rPr>
                <w:spacing w:val="64"/>
                <w:w w:val="150"/>
                <w:sz w:val="22"/>
              </w:rPr>
              <w:t>   </w:t>
            </w:r>
            <w:r>
              <w:rPr>
                <w:sz w:val="22"/>
              </w:rPr>
              <w:t>-600</w:t>
            </w:r>
            <w:r>
              <w:rPr>
                <w:spacing w:val="64"/>
                <w:w w:val="150"/>
                <w:sz w:val="22"/>
              </w:rPr>
              <w:t>   </w:t>
            </w:r>
            <w:r>
              <w:rPr>
                <w:spacing w:val="-5"/>
                <w:sz w:val="22"/>
              </w:rPr>
              <w:t>002</w:t>
            </w:r>
          </w:p>
          <w:p>
            <w:pPr>
              <w:pStyle w:val="TableParagraph"/>
              <w:spacing w:line="234" w:lineRule="exact"/>
              <w:ind w:left="105"/>
              <w:rPr>
                <w:sz w:val="22"/>
              </w:rPr>
            </w:pPr>
            <w:r>
              <w:rPr>
                <w:spacing w:val="-2"/>
                <w:sz w:val="22"/>
              </w:rPr>
              <w:t>Tamilnadu</w:t>
            </w:r>
          </w:p>
        </w:tc>
        <w:tc>
          <w:tcPr>
            <w:tcW w:w="2973" w:type="dxa"/>
          </w:tcPr>
          <w:p>
            <w:pPr>
              <w:pStyle w:val="TableParagraph"/>
              <w:spacing w:line="237" w:lineRule="auto" w:before="2"/>
              <w:ind w:right="89"/>
              <w:rPr>
                <w:sz w:val="22"/>
              </w:rPr>
            </w:pPr>
            <w:r>
              <w:rPr>
                <w:sz w:val="22"/>
              </w:rPr>
              <w:t>Huzur</w:t>
            </w:r>
            <w:r>
              <w:rPr>
                <w:spacing w:val="40"/>
                <w:sz w:val="22"/>
              </w:rPr>
              <w:t> </w:t>
            </w:r>
            <w:r>
              <w:rPr>
                <w:sz w:val="22"/>
              </w:rPr>
              <w:t>Gardens,</w:t>
            </w:r>
            <w:r>
              <w:rPr>
                <w:spacing w:val="40"/>
                <w:sz w:val="22"/>
              </w:rPr>
              <w:t> </w:t>
            </w:r>
            <w:r>
              <w:rPr>
                <w:sz w:val="22"/>
              </w:rPr>
              <w:t>Sembiam, Chennai (Tamilnadu)</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4"/>
                <w:sz w:val="22"/>
              </w:rPr>
              <w:t>191.</w:t>
            </w:r>
          </w:p>
        </w:tc>
        <w:tc>
          <w:tcPr>
            <w:tcW w:w="1892" w:type="dxa"/>
          </w:tcPr>
          <w:p>
            <w:pPr>
              <w:pStyle w:val="TableParagraph"/>
              <w:spacing w:line="248" w:lineRule="exact"/>
              <w:rPr>
                <w:sz w:val="22"/>
              </w:rPr>
            </w:pPr>
            <w:r>
              <w:rPr>
                <w:spacing w:val="-2"/>
                <w:sz w:val="22"/>
              </w:rPr>
              <w:t>TU/IV-RD/1312</w:t>
            </w:r>
          </w:p>
        </w:tc>
        <w:tc>
          <w:tcPr>
            <w:tcW w:w="2790" w:type="dxa"/>
          </w:tcPr>
          <w:p>
            <w:pPr>
              <w:pStyle w:val="TableParagraph"/>
              <w:ind w:left="105" w:right="92"/>
              <w:jc w:val="both"/>
              <w:rPr>
                <w:sz w:val="22"/>
              </w:rPr>
            </w:pPr>
            <w:r>
              <w:rPr>
                <w:rFonts w:ascii="Arial"/>
                <w:b/>
                <w:sz w:val="22"/>
              </w:rPr>
              <w:t>Anglo-French Drugs &amp; Industries Ltd. </w:t>
            </w:r>
            <w:r>
              <w:rPr>
                <w:sz w:val="22"/>
              </w:rPr>
              <w:t>41, 3</w:t>
            </w:r>
            <w:r>
              <w:rPr>
                <w:sz w:val="22"/>
                <w:vertAlign w:val="superscript"/>
              </w:rPr>
              <w:t>rd</w:t>
            </w:r>
            <w:r>
              <w:rPr>
                <w:sz w:val="22"/>
                <w:vertAlign w:val="baseline"/>
              </w:rPr>
              <w:t> Cross, SSI Area, Block No. V, Rajaji Nagar, Bangalore</w:t>
            </w:r>
            <w:r>
              <w:rPr>
                <w:spacing w:val="64"/>
                <w:sz w:val="22"/>
                <w:vertAlign w:val="baseline"/>
              </w:rPr>
              <w:t>   </w:t>
            </w:r>
            <w:r>
              <w:rPr>
                <w:sz w:val="22"/>
                <w:vertAlign w:val="baseline"/>
              </w:rPr>
              <w:t>-560</w:t>
            </w:r>
            <w:r>
              <w:rPr>
                <w:spacing w:val="64"/>
                <w:sz w:val="22"/>
                <w:vertAlign w:val="baseline"/>
              </w:rPr>
              <w:t>   </w:t>
            </w:r>
            <w:r>
              <w:rPr>
                <w:spacing w:val="-5"/>
                <w:sz w:val="22"/>
                <w:vertAlign w:val="baseline"/>
              </w:rPr>
              <w:t>010</w:t>
            </w:r>
          </w:p>
          <w:p>
            <w:pPr>
              <w:pStyle w:val="TableParagraph"/>
              <w:spacing w:line="234" w:lineRule="exact"/>
              <w:ind w:left="105"/>
              <w:rPr>
                <w:sz w:val="22"/>
              </w:rPr>
            </w:pPr>
            <w:r>
              <w:rPr>
                <w:spacing w:val="-2"/>
                <w:sz w:val="22"/>
              </w:rPr>
              <w:t>Karnataka</w:t>
            </w:r>
          </w:p>
        </w:tc>
        <w:tc>
          <w:tcPr>
            <w:tcW w:w="2973" w:type="dxa"/>
          </w:tcPr>
          <w:p>
            <w:pPr>
              <w:pStyle w:val="TableParagraph"/>
              <w:tabs>
                <w:tab w:pos="1803" w:val="left" w:leader="none"/>
              </w:tabs>
              <w:spacing w:line="242" w:lineRule="auto"/>
              <w:ind w:right="91"/>
              <w:jc w:val="both"/>
              <w:rPr>
                <w:sz w:val="22"/>
              </w:rPr>
            </w:pPr>
            <w:r>
              <w:rPr>
                <w:sz w:val="22"/>
              </w:rPr>
              <w:t>Plot No. 4, Phase-II,</w:t>
            </w:r>
            <w:r>
              <w:rPr>
                <w:spacing w:val="40"/>
                <w:sz w:val="22"/>
              </w:rPr>
              <w:t> </w:t>
            </w:r>
            <w:r>
              <w:rPr>
                <w:sz w:val="22"/>
              </w:rPr>
              <w:t>Peenya Industrial. Area, </w:t>
            </w:r>
            <w:r>
              <w:rPr>
                <w:spacing w:val="-2"/>
                <w:sz w:val="22"/>
              </w:rPr>
              <w:t>Peenya,</w:t>
            </w:r>
            <w:r>
              <w:rPr>
                <w:sz w:val="22"/>
              </w:rPr>
              <w:tab/>
            </w:r>
            <w:r>
              <w:rPr>
                <w:spacing w:val="-2"/>
                <w:sz w:val="22"/>
              </w:rPr>
              <w:t>Bangalore, Karnataka</w:t>
            </w:r>
          </w:p>
        </w:tc>
        <w:tc>
          <w:tcPr>
            <w:tcW w:w="1350" w:type="dxa"/>
          </w:tcPr>
          <w:p>
            <w:pPr>
              <w:pStyle w:val="TableParagraph"/>
              <w:spacing w:line="248" w:lineRule="exact"/>
              <w:ind w:left="0" w:right="28"/>
              <w:jc w:val="center"/>
              <w:rPr>
                <w:sz w:val="22"/>
              </w:rPr>
            </w:pPr>
            <w:r>
              <w:rPr>
                <w:spacing w:val="-2"/>
                <w:sz w:val="22"/>
              </w:rPr>
              <w:t>31.03.2027</w:t>
            </w:r>
          </w:p>
        </w:tc>
      </w:tr>
      <w:tr>
        <w:trPr>
          <w:trHeight w:val="6073" w:hRule="atLeast"/>
        </w:trPr>
        <w:tc>
          <w:tcPr>
            <w:tcW w:w="898" w:type="dxa"/>
          </w:tcPr>
          <w:p>
            <w:pPr>
              <w:pStyle w:val="TableParagraph"/>
              <w:ind w:left="177"/>
              <w:rPr>
                <w:sz w:val="22"/>
              </w:rPr>
            </w:pPr>
            <w:r>
              <w:rPr>
                <w:spacing w:val="-4"/>
                <w:sz w:val="22"/>
              </w:rPr>
              <w:t>192.</w:t>
            </w:r>
          </w:p>
        </w:tc>
        <w:tc>
          <w:tcPr>
            <w:tcW w:w="1892" w:type="dxa"/>
          </w:tcPr>
          <w:p>
            <w:pPr>
              <w:pStyle w:val="TableParagraph"/>
              <w:rPr>
                <w:sz w:val="22"/>
              </w:rPr>
            </w:pPr>
            <w:r>
              <w:rPr>
                <w:spacing w:val="-2"/>
                <w:sz w:val="22"/>
              </w:rPr>
              <w:t>TU/IV-RD/1313</w:t>
            </w:r>
          </w:p>
        </w:tc>
        <w:tc>
          <w:tcPr>
            <w:tcW w:w="2790" w:type="dxa"/>
          </w:tcPr>
          <w:p>
            <w:pPr>
              <w:pStyle w:val="TableParagraph"/>
              <w:tabs>
                <w:tab w:pos="1752" w:val="left" w:leader="none"/>
              </w:tabs>
              <w:ind w:left="105" w:right="93"/>
              <w:jc w:val="both"/>
              <w:rPr>
                <w:sz w:val="22"/>
              </w:rPr>
            </w:pPr>
            <w:r>
              <w:rPr>
                <w:rFonts w:ascii="Arial"/>
                <w:b/>
                <w:sz w:val="22"/>
              </w:rPr>
              <w:t>Indo-American Hybrid Seeds (India) Pvt.</w:t>
            </w:r>
            <w:r>
              <w:rPr>
                <w:rFonts w:ascii="Arial"/>
                <w:b/>
                <w:spacing w:val="40"/>
                <w:sz w:val="22"/>
              </w:rPr>
              <w:t> </w:t>
            </w:r>
            <w:r>
              <w:rPr>
                <w:rFonts w:ascii="Arial"/>
                <w:b/>
                <w:sz w:val="22"/>
              </w:rPr>
              <w:t>Ltd. </w:t>
            </w:r>
            <w:r>
              <w:rPr>
                <w:spacing w:val="-5"/>
                <w:sz w:val="22"/>
              </w:rPr>
              <w:t>7</w:t>
            </w:r>
            <w:r>
              <w:rPr>
                <w:spacing w:val="-5"/>
                <w:sz w:val="22"/>
                <w:vertAlign w:val="superscript"/>
              </w:rPr>
              <w:t>th</w:t>
            </w:r>
            <w:r>
              <w:rPr>
                <w:sz w:val="22"/>
                <w:vertAlign w:val="baseline"/>
              </w:rPr>
              <w:tab/>
            </w:r>
            <w:r>
              <w:rPr>
                <w:spacing w:val="-2"/>
                <w:sz w:val="22"/>
                <w:vertAlign w:val="baseline"/>
              </w:rPr>
              <w:t>Kilometer</w:t>
            </w:r>
          </w:p>
          <w:p>
            <w:pPr>
              <w:pStyle w:val="TableParagraph"/>
              <w:tabs>
                <w:tab w:pos="1243" w:val="left" w:leader="none"/>
              </w:tabs>
              <w:ind w:left="105" w:right="95"/>
              <w:rPr>
                <w:sz w:val="22"/>
              </w:rPr>
            </w:pPr>
            <w:r>
              <w:rPr>
                <w:spacing w:val="-2"/>
                <w:sz w:val="22"/>
              </w:rPr>
              <w:t>Banashankari-Kengeri</w:t>
            </w:r>
            <w:r>
              <w:rPr>
                <w:spacing w:val="40"/>
                <w:sz w:val="22"/>
              </w:rPr>
              <w:t> </w:t>
            </w:r>
            <w:r>
              <w:rPr>
                <w:sz w:val="22"/>
              </w:rPr>
              <w:t>Link Road, Sy. No. 13/4 &amp; </w:t>
            </w:r>
            <w:r>
              <w:rPr>
                <w:spacing w:val="-4"/>
                <w:sz w:val="22"/>
              </w:rPr>
              <w:t>14,</w:t>
            </w:r>
            <w:r>
              <w:rPr>
                <w:sz w:val="22"/>
              </w:rPr>
              <w:tab/>
            </w:r>
            <w:r>
              <w:rPr>
                <w:spacing w:val="-2"/>
                <w:sz w:val="22"/>
              </w:rPr>
              <w:t>Channasandra Rajarajeshwarinagar</w:t>
            </w:r>
            <w:r>
              <w:rPr>
                <w:spacing w:val="80"/>
                <w:sz w:val="22"/>
              </w:rPr>
              <w:t> </w:t>
            </w:r>
            <w:r>
              <w:rPr>
                <w:sz w:val="22"/>
              </w:rPr>
              <w:t>Post,</w:t>
            </w:r>
            <w:r>
              <w:rPr>
                <w:spacing w:val="-5"/>
                <w:sz w:val="22"/>
              </w:rPr>
              <w:t> </w:t>
            </w:r>
            <w:r>
              <w:rPr>
                <w:sz w:val="22"/>
              </w:rPr>
              <w:t>Bengaluru</w:t>
            </w:r>
            <w:r>
              <w:rPr>
                <w:spacing w:val="-4"/>
                <w:sz w:val="22"/>
              </w:rPr>
              <w:t> </w:t>
            </w:r>
            <w:r>
              <w:rPr>
                <w:sz w:val="22"/>
              </w:rPr>
              <w:t>-560</w:t>
            </w:r>
            <w:r>
              <w:rPr>
                <w:spacing w:val="-10"/>
                <w:sz w:val="22"/>
              </w:rPr>
              <w:t> </w:t>
            </w:r>
            <w:r>
              <w:rPr>
                <w:sz w:val="22"/>
              </w:rPr>
              <w:t>098, </w:t>
            </w:r>
            <w:r>
              <w:rPr>
                <w:spacing w:val="-2"/>
                <w:sz w:val="22"/>
              </w:rPr>
              <w:t>(Karnataka)</w:t>
            </w:r>
          </w:p>
        </w:tc>
        <w:tc>
          <w:tcPr>
            <w:tcW w:w="2973" w:type="dxa"/>
          </w:tcPr>
          <w:p>
            <w:pPr>
              <w:pStyle w:val="TableParagraph"/>
              <w:tabs>
                <w:tab w:pos="632" w:val="left" w:leader="none"/>
                <w:tab w:pos="1469" w:val="left" w:leader="none"/>
                <w:tab w:pos="1806" w:val="left" w:leader="none"/>
                <w:tab w:pos="2294" w:val="left" w:leader="none"/>
                <w:tab w:pos="2361" w:val="left" w:leader="none"/>
                <w:tab w:pos="2573" w:val="left" w:leader="none"/>
              </w:tabs>
              <w:ind w:right="91"/>
              <w:rPr>
                <w:sz w:val="22"/>
              </w:rPr>
            </w:pPr>
            <w:r>
              <w:rPr>
                <w:sz w:val="22"/>
              </w:rPr>
              <w:t>(i)</w:t>
            </w:r>
            <w:r>
              <w:rPr>
                <w:spacing w:val="40"/>
                <w:sz w:val="22"/>
              </w:rPr>
              <w:t> </w:t>
            </w:r>
            <w:r>
              <w:rPr>
                <w:sz w:val="22"/>
              </w:rPr>
              <w:t>Sy.</w:t>
            </w:r>
            <w:r>
              <w:rPr>
                <w:spacing w:val="40"/>
                <w:sz w:val="22"/>
              </w:rPr>
              <w:t> </w:t>
            </w:r>
            <w:r>
              <w:rPr>
                <w:sz w:val="22"/>
              </w:rPr>
              <w:t>No.</w:t>
            </w:r>
            <w:r>
              <w:rPr>
                <w:spacing w:val="40"/>
                <w:sz w:val="22"/>
              </w:rPr>
              <w:t> </w:t>
            </w:r>
            <w:r>
              <w:rPr>
                <w:sz w:val="22"/>
              </w:rPr>
              <w:t>13/4</w:t>
            </w:r>
            <w:r>
              <w:rPr>
                <w:spacing w:val="40"/>
                <w:sz w:val="22"/>
              </w:rPr>
              <w:t> </w:t>
            </w:r>
            <w:r>
              <w:rPr>
                <w:sz w:val="22"/>
              </w:rPr>
              <w:t>&amp;</w:t>
            </w:r>
            <w:r>
              <w:rPr>
                <w:spacing w:val="40"/>
                <w:sz w:val="22"/>
              </w:rPr>
              <w:t> </w:t>
            </w:r>
            <w:r>
              <w:rPr>
                <w:sz w:val="22"/>
              </w:rPr>
              <w:t>14,</w:t>
            </w:r>
            <w:r>
              <w:rPr>
                <w:spacing w:val="40"/>
                <w:sz w:val="22"/>
              </w:rPr>
              <w:t> </w:t>
            </w:r>
            <w:r>
              <w:rPr>
                <w:sz w:val="22"/>
              </w:rPr>
              <w:t>7</w:t>
            </w:r>
            <w:r>
              <w:rPr>
                <w:sz w:val="22"/>
                <w:vertAlign w:val="superscript"/>
              </w:rPr>
              <w:t>th</w:t>
            </w:r>
            <w:r>
              <w:rPr>
                <w:sz w:val="22"/>
                <w:vertAlign w:val="baseline"/>
              </w:rPr>
              <w:t> KM,</w:t>
            </w:r>
            <w:r>
              <w:rPr>
                <w:spacing w:val="40"/>
                <w:sz w:val="22"/>
                <w:vertAlign w:val="baseline"/>
              </w:rPr>
              <w:t> </w:t>
            </w:r>
            <w:r>
              <w:rPr>
                <w:sz w:val="22"/>
                <w:vertAlign w:val="baseline"/>
              </w:rPr>
              <w:t>Banashankari</w:t>
            </w:r>
            <w:r>
              <w:rPr>
                <w:spacing w:val="40"/>
                <w:sz w:val="22"/>
                <w:vertAlign w:val="baseline"/>
              </w:rPr>
              <w:t> </w:t>
            </w:r>
            <w:r>
              <w:rPr>
                <w:sz w:val="22"/>
                <w:vertAlign w:val="baseline"/>
              </w:rPr>
              <w:t>Kengeri Link</w:t>
            </w:r>
            <w:r>
              <w:rPr>
                <w:spacing w:val="80"/>
                <w:sz w:val="22"/>
                <w:vertAlign w:val="baseline"/>
              </w:rPr>
              <w:t> </w:t>
            </w:r>
            <w:r>
              <w:rPr>
                <w:sz w:val="22"/>
                <w:vertAlign w:val="baseline"/>
              </w:rPr>
              <w:t>Road,</w:t>
            </w:r>
            <w:r>
              <w:rPr>
                <w:spacing w:val="80"/>
                <w:sz w:val="22"/>
                <w:vertAlign w:val="baseline"/>
              </w:rPr>
              <w:t> </w:t>
            </w:r>
            <w:r>
              <w:rPr>
                <w:sz w:val="22"/>
                <w:vertAlign w:val="baseline"/>
              </w:rPr>
              <w:t>Channasandra </w:t>
            </w:r>
            <w:r>
              <w:rPr>
                <w:spacing w:val="-2"/>
                <w:sz w:val="22"/>
                <w:vertAlign w:val="baseline"/>
              </w:rPr>
              <w:t>Rajarajeshwarinagar</w:t>
            </w:r>
            <w:r>
              <w:rPr>
                <w:sz w:val="22"/>
                <w:vertAlign w:val="baseline"/>
              </w:rPr>
              <w:tab/>
              <w:tab/>
            </w:r>
            <w:r>
              <w:rPr>
                <w:spacing w:val="-61"/>
                <w:sz w:val="22"/>
                <w:vertAlign w:val="baseline"/>
              </w:rPr>
              <w:t> </w:t>
            </w:r>
            <w:r>
              <w:rPr>
                <w:spacing w:val="-2"/>
                <w:sz w:val="22"/>
                <w:vertAlign w:val="baseline"/>
              </w:rPr>
              <w:t>Post, </w:t>
            </w:r>
            <w:r>
              <w:rPr>
                <w:sz w:val="22"/>
                <w:vertAlign w:val="baseline"/>
              </w:rPr>
              <w:t>Bengaluru</w:t>
            </w:r>
            <w:r>
              <w:rPr>
                <w:spacing w:val="80"/>
                <w:sz w:val="22"/>
                <w:vertAlign w:val="baseline"/>
              </w:rPr>
              <w:t> </w:t>
            </w:r>
            <w:r>
              <w:rPr>
                <w:sz w:val="22"/>
                <w:vertAlign w:val="baseline"/>
              </w:rPr>
              <w:t>(Karnataka)</w:t>
            </w:r>
            <w:r>
              <w:rPr>
                <w:spacing w:val="80"/>
                <w:sz w:val="22"/>
                <w:vertAlign w:val="baseline"/>
              </w:rPr>
              <w:t> </w:t>
            </w:r>
            <w:r>
              <w:rPr>
                <w:sz w:val="22"/>
                <w:vertAlign w:val="baseline"/>
              </w:rPr>
              <w:t>(ii) </w:t>
            </w:r>
            <w:r>
              <w:rPr>
                <w:spacing w:val="-4"/>
                <w:sz w:val="22"/>
                <w:vertAlign w:val="baseline"/>
              </w:rPr>
              <w:t>Sy.</w:t>
            </w:r>
            <w:r>
              <w:rPr>
                <w:sz w:val="22"/>
                <w:vertAlign w:val="baseline"/>
              </w:rPr>
              <w:tab/>
              <w:t>No.</w:t>
            </w:r>
            <w:r>
              <w:rPr>
                <w:spacing w:val="80"/>
                <w:sz w:val="22"/>
                <w:vertAlign w:val="baseline"/>
              </w:rPr>
              <w:t> </w:t>
            </w:r>
            <w:r>
              <w:rPr>
                <w:sz w:val="22"/>
                <w:vertAlign w:val="baseline"/>
              </w:rPr>
              <w:t>51/1</w:t>
              <w:tab/>
              <w:t>and</w:t>
            </w:r>
            <w:r>
              <w:rPr>
                <w:spacing w:val="80"/>
                <w:sz w:val="22"/>
                <w:vertAlign w:val="baseline"/>
              </w:rPr>
              <w:t> </w:t>
            </w:r>
            <w:r>
              <w:rPr>
                <w:sz w:val="22"/>
                <w:vertAlign w:val="baseline"/>
              </w:rPr>
              <w:t>53/1, </w:t>
            </w:r>
            <w:r>
              <w:rPr>
                <w:spacing w:val="-2"/>
                <w:sz w:val="22"/>
                <w:vertAlign w:val="baseline"/>
              </w:rPr>
              <w:t>Vegetable</w:t>
            </w:r>
            <w:r>
              <w:rPr>
                <w:sz w:val="22"/>
                <w:vertAlign w:val="baseline"/>
              </w:rPr>
              <w:tab/>
            </w:r>
            <w:r>
              <w:rPr>
                <w:spacing w:val="-4"/>
                <w:sz w:val="22"/>
                <w:vertAlign w:val="baseline"/>
              </w:rPr>
              <w:t>R&amp;D</w:t>
            </w:r>
            <w:r>
              <w:rPr>
                <w:sz w:val="22"/>
                <w:vertAlign w:val="baseline"/>
              </w:rPr>
              <w:tab/>
            </w:r>
            <w:r>
              <w:rPr>
                <w:spacing w:val="-4"/>
                <w:sz w:val="22"/>
                <w:vertAlign w:val="baseline"/>
              </w:rPr>
              <w:t>Farm, </w:t>
            </w:r>
            <w:r>
              <w:rPr>
                <w:spacing w:val="-2"/>
                <w:sz w:val="22"/>
                <w:vertAlign w:val="baseline"/>
              </w:rPr>
              <w:t>Gopalnagar,Village </w:t>
            </w:r>
            <w:r>
              <w:rPr>
                <w:sz w:val="22"/>
                <w:vertAlign w:val="baseline"/>
              </w:rPr>
              <w:t>Chikellur,</w:t>
            </w:r>
            <w:r>
              <w:rPr>
                <w:spacing w:val="33"/>
                <w:sz w:val="22"/>
                <w:vertAlign w:val="baseline"/>
              </w:rPr>
              <w:t> </w:t>
            </w:r>
            <w:r>
              <w:rPr>
                <w:sz w:val="22"/>
                <w:vertAlign w:val="baseline"/>
              </w:rPr>
              <w:t>Tavarekere</w:t>
            </w:r>
            <w:r>
              <w:rPr>
                <w:spacing w:val="34"/>
                <w:sz w:val="22"/>
                <w:vertAlign w:val="baseline"/>
              </w:rPr>
              <w:t> </w:t>
            </w:r>
            <w:r>
              <w:rPr>
                <w:sz w:val="22"/>
                <w:vertAlign w:val="baseline"/>
              </w:rPr>
              <w:t>Hobli Ramohalli-</w:t>
              <w:tab/>
              <w:tab/>
              <w:tab/>
              <w:tab/>
            </w:r>
            <w:r>
              <w:rPr>
                <w:spacing w:val="-2"/>
                <w:sz w:val="22"/>
                <w:vertAlign w:val="baseline"/>
              </w:rPr>
              <w:t>Post, Bengaluru(Karnataka)</w:t>
            </w:r>
            <w:r>
              <w:rPr>
                <w:sz w:val="22"/>
                <w:vertAlign w:val="baseline"/>
              </w:rPr>
              <w:tab/>
              <w:tab/>
              <w:tab/>
            </w:r>
            <w:r>
              <w:rPr>
                <w:spacing w:val="-2"/>
                <w:sz w:val="22"/>
                <w:vertAlign w:val="baseline"/>
              </w:rPr>
              <w:t>(iii) </w:t>
            </w:r>
            <w:r>
              <w:rPr>
                <w:sz w:val="22"/>
                <w:vertAlign w:val="baseline"/>
              </w:rPr>
              <w:t>Sy. No. 73,</w:t>
            </w:r>
            <w:r>
              <w:rPr>
                <w:spacing w:val="80"/>
                <w:sz w:val="22"/>
                <w:vertAlign w:val="baseline"/>
              </w:rPr>
              <w:t> </w:t>
            </w:r>
            <w:r>
              <w:rPr>
                <w:sz w:val="22"/>
                <w:vertAlign w:val="baseline"/>
              </w:rPr>
              <w:t>Ramanujapura Venkatapura-</w:t>
            </w:r>
            <w:r>
              <w:rPr>
                <w:spacing w:val="40"/>
                <w:sz w:val="22"/>
                <w:vertAlign w:val="baseline"/>
              </w:rPr>
              <w:t> </w:t>
            </w:r>
            <w:r>
              <w:rPr>
                <w:sz w:val="22"/>
                <w:vertAlign w:val="baseline"/>
              </w:rPr>
              <w:t>Post,</w:t>
            </w:r>
            <w:r>
              <w:rPr>
                <w:spacing w:val="40"/>
                <w:sz w:val="22"/>
                <w:vertAlign w:val="baseline"/>
              </w:rPr>
              <w:t> </w:t>
            </w:r>
            <w:r>
              <w:rPr>
                <w:sz w:val="22"/>
                <w:vertAlign w:val="baseline"/>
              </w:rPr>
              <w:t>Ranga Reddy</w:t>
            </w:r>
            <w:r>
              <w:rPr>
                <w:spacing w:val="74"/>
                <w:w w:val="150"/>
                <w:sz w:val="22"/>
                <w:vertAlign w:val="baseline"/>
              </w:rPr>
              <w:t> </w:t>
            </w:r>
            <w:r>
              <w:rPr>
                <w:sz w:val="22"/>
                <w:vertAlign w:val="baseline"/>
              </w:rPr>
              <w:t>District,</w:t>
            </w:r>
            <w:r>
              <w:rPr>
                <w:spacing w:val="76"/>
                <w:w w:val="150"/>
                <w:sz w:val="22"/>
                <w:vertAlign w:val="baseline"/>
              </w:rPr>
              <w:t> </w:t>
            </w:r>
            <w:r>
              <w:rPr>
                <w:spacing w:val="-2"/>
                <w:sz w:val="22"/>
                <w:vertAlign w:val="baseline"/>
              </w:rPr>
              <w:t>Telangana</w:t>
            </w:r>
          </w:p>
          <w:p>
            <w:pPr>
              <w:pStyle w:val="TableParagraph"/>
              <w:tabs>
                <w:tab w:pos="2278" w:val="left" w:leader="none"/>
              </w:tabs>
              <w:spacing w:before="1"/>
              <w:ind w:right="90"/>
              <w:jc w:val="both"/>
              <w:rPr>
                <w:sz w:val="22"/>
              </w:rPr>
            </w:pPr>
            <w:r>
              <w:rPr>
                <w:sz w:val="22"/>
              </w:rPr>
              <w:t>(iv) Cotton research station Sy No. 167/1 and 167/6 </w:t>
            </w:r>
            <w:r>
              <w:rPr>
                <w:spacing w:val="-2"/>
                <w:sz w:val="22"/>
              </w:rPr>
              <w:t>Soundatti</w:t>
            </w:r>
            <w:r>
              <w:rPr>
                <w:sz w:val="22"/>
              </w:rPr>
              <w:tab/>
            </w:r>
            <w:r>
              <w:rPr>
                <w:spacing w:val="-4"/>
                <w:sz w:val="22"/>
              </w:rPr>
              <w:t>Road</w:t>
            </w:r>
            <w:r>
              <w:rPr>
                <w:spacing w:val="-4"/>
                <w:sz w:val="22"/>
              </w:rPr>
              <w:t>,</w:t>
            </w:r>
            <w:r>
              <w:rPr>
                <w:spacing w:val="-4"/>
                <w:sz w:val="22"/>
              </w:rPr>
              <w:t> </w:t>
            </w:r>
            <w:r>
              <w:rPr>
                <w:sz w:val="22"/>
              </w:rPr>
              <w:t>Amminabhavi, Dharward District, (Karnataka) (v) Seed Processing Unit Sy No.</w:t>
            </w:r>
            <w:r>
              <w:rPr>
                <w:spacing w:val="-6"/>
                <w:sz w:val="22"/>
              </w:rPr>
              <w:t> </w:t>
            </w:r>
            <w:r>
              <w:rPr>
                <w:sz w:val="22"/>
              </w:rPr>
              <w:t>777</w:t>
            </w:r>
            <w:r>
              <w:rPr>
                <w:spacing w:val="-10"/>
                <w:sz w:val="22"/>
              </w:rPr>
              <w:t> </w:t>
            </w:r>
            <w:r>
              <w:rPr>
                <w:sz w:val="22"/>
              </w:rPr>
              <w:t>and</w:t>
            </w:r>
            <w:r>
              <w:rPr>
                <w:spacing w:val="-10"/>
                <w:sz w:val="22"/>
              </w:rPr>
              <w:t> </w:t>
            </w:r>
            <w:r>
              <w:rPr>
                <w:sz w:val="22"/>
              </w:rPr>
              <w:t>643/1</w:t>
            </w:r>
            <w:r>
              <w:rPr>
                <w:spacing w:val="-6"/>
                <w:sz w:val="22"/>
              </w:rPr>
              <w:t> </w:t>
            </w:r>
            <w:r>
              <w:rPr>
                <w:sz w:val="22"/>
              </w:rPr>
              <w:t>Gangajal Tanda, Medleri Road, Ranebennur,</w:t>
            </w:r>
            <w:r>
              <w:rPr>
                <w:spacing w:val="54"/>
                <w:w w:val="150"/>
                <w:sz w:val="22"/>
              </w:rPr>
              <w:t> </w:t>
            </w:r>
            <w:r>
              <w:rPr>
                <w:sz w:val="22"/>
              </w:rPr>
              <w:t>Haveri</w:t>
            </w:r>
            <w:r>
              <w:rPr>
                <w:spacing w:val="56"/>
                <w:w w:val="150"/>
                <w:sz w:val="22"/>
              </w:rPr>
              <w:t> </w:t>
            </w:r>
            <w:r>
              <w:rPr>
                <w:spacing w:val="-4"/>
                <w:sz w:val="22"/>
              </w:rPr>
              <w:t>Taluk</w:t>
            </w:r>
          </w:p>
          <w:p>
            <w:pPr>
              <w:pStyle w:val="TableParagraph"/>
              <w:spacing w:line="234" w:lineRule="exact"/>
              <w:rPr>
                <w:sz w:val="22"/>
              </w:rPr>
            </w:pPr>
            <w:r>
              <w:rPr>
                <w:spacing w:val="-2"/>
                <w:sz w:val="22"/>
              </w:rPr>
              <w:t>(Karnataka)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193.</w:t>
            </w:r>
          </w:p>
        </w:tc>
        <w:tc>
          <w:tcPr>
            <w:tcW w:w="1892" w:type="dxa"/>
          </w:tcPr>
          <w:p>
            <w:pPr>
              <w:pStyle w:val="TableParagraph"/>
              <w:rPr>
                <w:sz w:val="22"/>
              </w:rPr>
            </w:pPr>
            <w:r>
              <w:rPr>
                <w:spacing w:val="-2"/>
                <w:sz w:val="22"/>
              </w:rPr>
              <w:t>TU/IV-RD/1323</w:t>
            </w:r>
          </w:p>
        </w:tc>
        <w:tc>
          <w:tcPr>
            <w:tcW w:w="2790" w:type="dxa"/>
          </w:tcPr>
          <w:p>
            <w:pPr>
              <w:pStyle w:val="TableParagraph"/>
              <w:ind w:left="105" w:right="93" w:firstLine="62"/>
              <w:jc w:val="both"/>
              <w:rPr>
                <w:sz w:val="22"/>
              </w:rPr>
            </w:pPr>
            <w:r>
              <w:rPr>
                <w:rFonts w:ascii="Arial"/>
                <w:b/>
                <w:sz w:val="22"/>
              </w:rPr>
              <w:t>TVS Motor Company Ltd. </w:t>
            </w:r>
            <w:r>
              <w:rPr>
                <w:sz w:val="22"/>
              </w:rPr>
              <w:t>"Chaitanya", No. 12, Khader Nawaz Khan Road, Nungambakkam, Chennai</w:t>
            </w:r>
            <w:r>
              <w:rPr>
                <w:spacing w:val="22"/>
                <w:sz w:val="22"/>
              </w:rPr>
              <w:t> </w:t>
            </w:r>
            <w:r>
              <w:rPr>
                <w:sz w:val="22"/>
              </w:rPr>
              <w:t>-</w:t>
            </w:r>
            <w:r>
              <w:rPr>
                <w:spacing w:val="22"/>
                <w:sz w:val="22"/>
              </w:rPr>
              <w:t> </w:t>
            </w:r>
            <w:r>
              <w:rPr>
                <w:sz w:val="22"/>
              </w:rPr>
              <w:t>600</w:t>
            </w:r>
            <w:r>
              <w:rPr>
                <w:spacing w:val="22"/>
                <w:sz w:val="22"/>
              </w:rPr>
              <w:t> </w:t>
            </w:r>
            <w:r>
              <w:rPr>
                <w:sz w:val="22"/>
              </w:rPr>
              <w:t>006,</w:t>
            </w:r>
            <w:r>
              <w:rPr>
                <w:spacing w:val="24"/>
                <w:sz w:val="22"/>
              </w:rPr>
              <w:t> </w:t>
            </w:r>
            <w:r>
              <w:rPr>
                <w:spacing w:val="-4"/>
                <w:sz w:val="22"/>
              </w:rPr>
              <w:t>Tamil</w:t>
            </w:r>
          </w:p>
          <w:p>
            <w:pPr>
              <w:pStyle w:val="TableParagraph"/>
              <w:spacing w:line="232" w:lineRule="exact"/>
              <w:ind w:left="105"/>
              <w:rPr>
                <w:sz w:val="22"/>
              </w:rPr>
            </w:pPr>
            <w:r>
              <w:rPr>
                <w:spacing w:val="-4"/>
                <w:sz w:val="22"/>
              </w:rPr>
              <w:t>Nadu</w:t>
            </w:r>
          </w:p>
        </w:tc>
        <w:tc>
          <w:tcPr>
            <w:tcW w:w="2973" w:type="dxa"/>
          </w:tcPr>
          <w:p>
            <w:pPr>
              <w:pStyle w:val="TableParagraph"/>
              <w:ind w:right="95"/>
              <w:jc w:val="both"/>
              <w:rPr>
                <w:sz w:val="22"/>
              </w:rPr>
            </w:pPr>
            <w:r>
              <w:rPr>
                <w:sz w:val="22"/>
              </w:rPr>
              <w:t>(i) Post Box No. 4, Harita (Hosur), Tamil Nadu</w:t>
            </w:r>
            <w:r>
              <w:rPr>
                <w:spacing w:val="40"/>
                <w:sz w:val="22"/>
              </w:rPr>
              <w:t> </w:t>
            </w:r>
            <w:r>
              <w:rPr>
                <w:sz w:val="22"/>
              </w:rPr>
              <w:t>(ii) Settipalli Village &amp; Post Office,</w:t>
            </w:r>
            <w:r>
              <w:rPr>
                <w:spacing w:val="39"/>
                <w:sz w:val="22"/>
              </w:rPr>
              <w:t> </w:t>
            </w:r>
            <w:r>
              <w:rPr>
                <w:sz w:val="22"/>
              </w:rPr>
              <w:t>Denkanikottai</w:t>
            </w:r>
            <w:r>
              <w:rPr>
                <w:spacing w:val="-12"/>
                <w:sz w:val="22"/>
              </w:rPr>
              <w:t> </w:t>
            </w:r>
            <w:r>
              <w:rPr>
                <w:sz w:val="22"/>
              </w:rPr>
              <w:t>Taluk, Krishnagiri</w:t>
            </w:r>
            <w:r>
              <w:rPr>
                <w:spacing w:val="-4"/>
                <w:sz w:val="22"/>
              </w:rPr>
              <w:t> </w:t>
            </w:r>
            <w:r>
              <w:rPr>
                <w:sz w:val="22"/>
              </w:rPr>
              <w:t>Dist.</w:t>
            </w:r>
            <w:r>
              <w:rPr>
                <w:spacing w:val="-2"/>
                <w:sz w:val="22"/>
              </w:rPr>
              <w:t> </w:t>
            </w:r>
            <w:r>
              <w:rPr>
                <w:sz w:val="22"/>
              </w:rPr>
              <w:t>Tamil</w:t>
            </w:r>
            <w:r>
              <w:rPr>
                <w:spacing w:val="-4"/>
                <w:sz w:val="22"/>
              </w:rPr>
              <w:t> </w:t>
            </w:r>
            <w:r>
              <w:rPr>
                <w:sz w:val="22"/>
              </w:rPr>
              <w:t>Nadu</w:t>
            </w:r>
          </w:p>
        </w:tc>
        <w:tc>
          <w:tcPr>
            <w:tcW w:w="1350" w:type="dxa"/>
          </w:tcPr>
          <w:p>
            <w:pPr>
              <w:pStyle w:val="TableParagraph"/>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4"/>
                <w:sz w:val="22"/>
              </w:rPr>
              <w:t>194.</w:t>
            </w:r>
          </w:p>
        </w:tc>
        <w:tc>
          <w:tcPr>
            <w:tcW w:w="1892" w:type="dxa"/>
          </w:tcPr>
          <w:p>
            <w:pPr>
              <w:pStyle w:val="TableParagraph"/>
              <w:rPr>
                <w:sz w:val="22"/>
              </w:rPr>
            </w:pPr>
            <w:r>
              <w:rPr>
                <w:spacing w:val="-2"/>
                <w:sz w:val="22"/>
              </w:rPr>
              <w:t>TU/IV-RD/1328</w:t>
            </w:r>
          </w:p>
        </w:tc>
        <w:tc>
          <w:tcPr>
            <w:tcW w:w="2790" w:type="dxa"/>
          </w:tcPr>
          <w:p>
            <w:pPr>
              <w:pStyle w:val="TableParagraph"/>
              <w:tabs>
                <w:tab w:pos="1520" w:val="left" w:leader="none"/>
              </w:tabs>
              <w:ind w:left="105" w:right="96"/>
              <w:jc w:val="both"/>
              <w:rPr>
                <w:sz w:val="22"/>
              </w:rPr>
            </w:pPr>
            <w:r>
              <w:rPr>
                <w:rFonts w:ascii="Arial"/>
                <w:b/>
                <w:sz w:val="22"/>
              </w:rPr>
              <w:t>Elgi Equipments </w:t>
            </w:r>
            <w:r>
              <w:rPr>
                <w:rFonts w:ascii="Arial"/>
                <w:b/>
                <w:sz w:val="22"/>
              </w:rPr>
              <w:t>Ltd.</w:t>
            </w:r>
            <w:r>
              <w:rPr>
                <w:rFonts w:ascii="Arial"/>
                <w:b/>
                <w:spacing w:val="40"/>
                <w:sz w:val="22"/>
              </w:rPr>
              <w:t> </w:t>
            </w:r>
            <w:r>
              <w:rPr>
                <w:sz w:val="22"/>
              </w:rPr>
              <w:t>Elgi Indl. Complex, Trichy </w:t>
            </w:r>
            <w:r>
              <w:rPr>
                <w:spacing w:val="-2"/>
                <w:sz w:val="22"/>
              </w:rPr>
              <w:t>Road,</w:t>
            </w:r>
            <w:r>
              <w:rPr>
                <w:sz w:val="22"/>
              </w:rPr>
              <w:tab/>
            </w:r>
            <w:r>
              <w:rPr>
                <w:spacing w:val="-2"/>
                <w:sz w:val="22"/>
              </w:rPr>
              <w:t>Singanallur, </w:t>
            </w:r>
            <w:r>
              <w:rPr>
                <w:sz w:val="22"/>
              </w:rPr>
              <w:t>Coimbatore-</w:t>
            </w:r>
            <w:r>
              <w:rPr>
                <w:spacing w:val="77"/>
                <w:sz w:val="22"/>
              </w:rPr>
              <w:t>  </w:t>
            </w:r>
            <w:r>
              <w:rPr>
                <w:sz w:val="22"/>
              </w:rPr>
              <w:t>641</w:t>
            </w:r>
            <w:r>
              <w:rPr>
                <w:spacing w:val="77"/>
                <w:sz w:val="22"/>
              </w:rPr>
              <w:t>  </w:t>
            </w:r>
            <w:r>
              <w:rPr>
                <w:spacing w:val="-4"/>
                <w:sz w:val="22"/>
              </w:rPr>
              <w:t>005,</w:t>
            </w:r>
          </w:p>
          <w:p>
            <w:pPr>
              <w:pStyle w:val="TableParagraph"/>
              <w:spacing w:line="234" w:lineRule="exact"/>
              <w:ind w:left="105"/>
              <w:jc w:val="both"/>
              <w:rPr>
                <w:sz w:val="22"/>
              </w:rPr>
            </w:pPr>
            <w:r>
              <w:rPr>
                <w:sz w:val="22"/>
              </w:rPr>
              <w:t>(Tamil</w:t>
            </w:r>
            <w:r>
              <w:rPr>
                <w:spacing w:val="-3"/>
                <w:sz w:val="22"/>
              </w:rPr>
              <w:t> </w:t>
            </w:r>
            <w:r>
              <w:rPr>
                <w:spacing w:val="-2"/>
                <w:sz w:val="22"/>
              </w:rPr>
              <w:t>Nadu)</w:t>
            </w:r>
          </w:p>
        </w:tc>
        <w:tc>
          <w:tcPr>
            <w:tcW w:w="2973" w:type="dxa"/>
          </w:tcPr>
          <w:p>
            <w:pPr>
              <w:pStyle w:val="TableParagraph"/>
              <w:tabs>
                <w:tab w:pos="1703" w:val="left" w:leader="none"/>
              </w:tabs>
              <w:ind w:right="93"/>
              <w:jc w:val="both"/>
              <w:rPr>
                <w:sz w:val="22"/>
              </w:rPr>
            </w:pPr>
            <w:r>
              <w:rPr>
                <w:sz w:val="22"/>
              </w:rPr>
              <w:t>(i)</w:t>
            </w:r>
            <w:r>
              <w:rPr>
                <w:spacing w:val="-9"/>
                <w:sz w:val="22"/>
              </w:rPr>
              <w:t> </w:t>
            </w:r>
            <w:r>
              <w:rPr>
                <w:sz w:val="22"/>
              </w:rPr>
              <w:t>Elgi</w:t>
            </w:r>
            <w:r>
              <w:rPr>
                <w:spacing w:val="-8"/>
                <w:sz w:val="22"/>
              </w:rPr>
              <w:t> </w:t>
            </w:r>
            <w:r>
              <w:rPr>
                <w:sz w:val="22"/>
              </w:rPr>
              <w:t>Indl.</w:t>
            </w:r>
            <w:r>
              <w:rPr>
                <w:spacing w:val="-10"/>
                <w:sz w:val="22"/>
              </w:rPr>
              <w:t> </w:t>
            </w:r>
            <w:r>
              <w:rPr>
                <w:sz w:val="22"/>
              </w:rPr>
              <w:t>Complex,</w:t>
            </w:r>
            <w:r>
              <w:rPr>
                <w:spacing w:val="-6"/>
                <w:sz w:val="22"/>
              </w:rPr>
              <w:t> </w:t>
            </w:r>
            <w:r>
              <w:rPr>
                <w:sz w:val="22"/>
              </w:rPr>
              <w:t>Trichy </w:t>
            </w:r>
            <w:r>
              <w:rPr>
                <w:spacing w:val="-2"/>
                <w:sz w:val="22"/>
              </w:rPr>
              <w:t>Road,</w:t>
            </w:r>
            <w:r>
              <w:rPr>
                <w:sz w:val="22"/>
              </w:rPr>
              <w:tab/>
            </w:r>
            <w:r>
              <w:rPr>
                <w:spacing w:val="-2"/>
                <w:sz w:val="22"/>
              </w:rPr>
              <w:t>Singanallur</w:t>
            </w:r>
            <w:r>
              <w:rPr>
                <w:spacing w:val="-2"/>
                <w:sz w:val="22"/>
              </w:rPr>
              <w:t>,</w:t>
            </w:r>
            <w:r>
              <w:rPr>
                <w:spacing w:val="-2"/>
                <w:sz w:val="22"/>
              </w:rPr>
              <w:t> </w:t>
            </w:r>
            <w:r>
              <w:rPr>
                <w:sz w:val="22"/>
              </w:rPr>
              <w:t>Coimbatore,</w:t>
            </w:r>
            <w:r>
              <w:rPr>
                <w:spacing w:val="76"/>
                <w:w w:val="150"/>
                <w:sz w:val="22"/>
              </w:rPr>
              <w:t> </w:t>
            </w:r>
            <w:r>
              <w:rPr>
                <w:sz w:val="22"/>
              </w:rPr>
              <w:t>(Tamil</w:t>
            </w:r>
            <w:r>
              <w:rPr>
                <w:spacing w:val="73"/>
                <w:w w:val="150"/>
                <w:sz w:val="22"/>
              </w:rPr>
              <w:t> </w:t>
            </w:r>
            <w:r>
              <w:rPr>
                <w:spacing w:val="-4"/>
                <w:sz w:val="22"/>
              </w:rPr>
              <w:t>Nadu)</w:t>
            </w:r>
          </w:p>
          <w:p>
            <w:pPr>
              <w:pStyle w:val="TableParagraph"/>
              <w:spacing w:line="254" w:lineRule="exact"/>
              <w:ind w:right="95"/>
              <w:jc w:val="both"/>
              <w:rPr>
                <w:sz w:val="22"/>
              </w:rPr>
            </w:pPr>
            <w:r>
              <w:rPr>
                <w:sz w:val="22"/>
              </w:rPr>
              <w:t>(ii) 15, 16, Richmond Road, Bangalore, (Karnataka)</w:t>
            </w:r>
          </w:p>
        </w:tc>
        <w:tc>
          <w:tcPr>
            <w:tcW w:w="1350" w:type="dxa"/>
          </w:tcPr>
          <w:p>
            <w:pPr>
              <w:pStyle w:val="TableParagraph"/>
              <w:ind w:left="2" w:right="28"/>
              <w:jc w:val="center"/>
              <w:rPr>
                <w:sz w:val="22"/>
              </w:rPr>
            </w:pPr>
            <w:r>
              <w:rPr>
                <w:spacing w:val="-2"/>
                <w:sz w:val="22"/>
              </w:rPr>
              <w:t>31.03.2027</w:t>
            </w:r>
          </w:p>
        </w:tc>
      </w:tr>
      <w:tr>
        <w:trPr>
          <w:trHeight w:val="1012" w:hRule="atLeast"/>
        </w:trPr>
        <w:tc>
          <w:tcPr>
            <w:tcW w:w="898" w:type="dxa"/>
          </w:tcPr>
          <w:p>
            <w:pPr>
              <w:pStyle w:val="TableParagraph"/>
              <w:spacing w:line="253" w:lineRule="exact"/>
              <w:ind w:left="177"/>
              <w:rPr>
                <w:sz w:val="22"/>
              </w:rPr>
            </w:pPr>
            <w:r>
              <w:rPr>
                <w:spacing w:val="-4"/>
                <w:sz w:val="22"/>
              </w:rPr>
              <w:t>195.</w:t>
            </w:r>
          </w:p>
        </w:tc>
        <w:tc>
          <w:tcPr>
            <w:tcW w:w="1892" w:type="dxa"/>
          </w:tcPr>
          <w:p>
            <w:pPr>
              <w:pStyle w:val="TableParagraph"/>
              <w:spacing w:line="253" w:lineRule="exact"/>
              <w:rPr>
                <w:sz w:val="22"/>
              </w:rPr>
            </w:pPr>
            <w:r>
              <w:rPr>
                <w:spacing w:val="-2"/>
                <w:sz w:val="22"/>
              </w:rPr>
              <w:t>TU/IV-RD/1332</w:t>
            </w:r>
          </w:p>
        </w:tc>
        <w:tc>
          <w:tcPr>
            <w:tcW w:w="2790" w:type="dxa"/>
          </w:tcPr>
          <w:p>
            <w:pPr>
              <w:pStyle w:val="TableParagraph"/>
              <w:tabs>
                <w:tab w:pos="867" w:val="left" w:leader="none"/>
                <w:tab w:pos="1462" w:val="left" w:leader="none"/>
                <w:tab w:pos="1622" w:val="left" w:leader="none"/>
              </w:tabs>
              <w:spacing w:line="237" w:lineRule="auto" w:before="1"/>
              <w:ind w:left="105" w:right="96"/>
              <w:rPr>
                <w:sz w:val="22"/>
              </w:rPr>
            </w:pPr>
            <w:r>
              <w:rPr>
                <w:rFonts w:ascii="Arial"/>
                <w:b/>
                <w:spacing w:val="-2"/>
                <w:sz w:val="22"/>
              </w:rPr>
              <w:t>Electronic</w:t>
            </w:r>
            <w:r>
              <w:rPr>
                <w:rFonts w:ascii="Arial"/>
                <w:b/>
                <w:sz w:val="22"/>
              </w:rPr>
              <w:tab/>
            </w:r>
            <w:r>
              <w:rPr>
                <w:rFonts w:ascii="Arial"/>
                <w:b/>
                <w:spacing w:val="-2"/>
                <w:sz w:val="22"/>
              </w:rPr>
              <w:t>Automation </w:t>
            </w:r>
            <w:r>
              <w:rPr>
                <w:rFonts w:ascii="Arial"/>
                <w:b/>
                <w:spacing w:val="-4"/>
                <w:sz w:val="22"/>
              </w:rPr>
              <w:t>Pvt.</w:t>
            </w:r>
            <w:r>
              <w:rPr>
                <w:rFonts w:ascii="Arial"/>
                <w:b/>
                <w:sz w:val="22"/>
              </w:rPr>
              <w:tab/>
            </w:r>
            <w:r>
              <w:rPr>
                <w:rFonts w:ascii="Arial"/>
                <w:b/>
                <w:spacing w:val="-4"/>
                <w:sz w:val="22"/>
              </w:rPr>
              <w:t>Ltd.</w:t>
            </w:r>
            <w:r>
              <w:rPr>
                <w:rFonts w:ascii="Arial"/>
                <w:b/>
                <w:sz w:val="22"/>
              </w:rPr>
              <w:tab/>
              <w:tab/>
            </w:r>
            <w:r>
              <w:rPr>
                <w:sz w:val="22"/>
              </w:rPr>
              <w:t>20,</w:t>
            </w:r>
            <w:r>
              <w:rPr>
                <w:spacing w:val="26"/>
                <w:sz w:val="22"/>
              </w:rPr>
              <w:t>  </w:t>
            </w:r>
            <w:r>
              <w:rPr>
                <w:spacing w:val="-2"/>
                <w:sz w:val="22"/>
              </w:rPr>
              <w:t>K.H.B</w:t>
            </w:r>
          </w:p>
          <w:p>
            <w:pPr>
              <w:pStyle w:val="TableParagraph"/>
              <w:tabs>
                <w:tab w:pos="2153" w:val="left" w:leader="none"/>
              </w:tabs>
              <w:spacing w:line="250" w:lineRule="atLeast"/>
              <w:ind w:left="105" w:right="96"/>
              <w:rPr>
                <w:sz w:val="22"/>
              </w:rPr>
            </w:pPr>
            <w:r>
              <w:rPr>
                <w:spacing w:val="-2"/>
                <w:sz w:val="22"/>
              </w:rPr>
              <w:t>Industrial</w:t>
            </w:r>
            <w:r>
              <w:rPr>
                <w:sz w:val="22"/>
              </w:rPr>
              <w:tab/>
            </w:r>
            <w:r>
              <w:rPr>
                <w:spacing w:val="-4"/>
                <w:sz w:val="22"/>
              </w:rPr>
              <w:t>Area, </w:t>
            </w:r>
            <w:r>
              <w:rPr>
                <w:sz w:val="22"/>
              </w:rPr>
              <w:t>Yelahanka,</w:t>
            </w:r>
            <w:r>
              <w:rPr>
                <w:spacing w:val="72"/>
                <w:w w:val="150"/>
                <w:sz w:val="22"/>
              </w:rPr>
              <w:t> </w:t>
            </w:r>
            <w:r>
              <w:rPr>
                <w:sz w:val="22"/>
              </w:rPr>
              <w:t>Bangalore</w:t>
            </w:r>
            <w:r>
              <w:rPr>
                <w:spacing w:val="76"/>
                <w:w w:val="150"/>
                <w:sz w:val="22"/>
              </w:rPr>
              <w:t> </w:t>
            </w:r>
            <w:r>
              <w:rPr>
                <w:spacing w:val="-10"/>
                <w:sz w:val="22"/>
              </w:rPr>
              <w:t>–</w:t>
            </w:r>
          </w:p>
        </w:tc>
        <w:tc>
          <w:tcPr>
            <w:tcW w:w="2973" w:type="dxa"/>
          </w:tcPr>
          <w:p>
            <w:pPr>
              <w:pStyle w:val="TableParagraph"/>
              <w:tabs>
                <w:tab w:pos="1765" w:val="left" w:leader="none"/>
              </w:tabs>
              <w:ind w:right="93"/>
              <w:jc w:val="both"/>
              <w:rPr>
                <w:sz w:val="22"/>
              </w:rPr>
            </w:pPr>
            <w:r>
              <w:rPr>
                <w:sz w:val="22"/>
              </w:rPr>
              <w:t>No. 20, K.H.B Industrial </w:t>
            </w:r>
            <w:r>
              <w:rPr>
                <w:spacing w:val="-2"/>
                <w:sz w:val="22"/>
              </w:rPr>
              <w:t>Area,</w:t>
            </w:r>
            <w:r>
              <w:rPr>
                <w:sz w:val="22"/>
              </w:rPr>
              <w:tab/>
            </w:r>
            <w:r>
              <w:rPr>
                <w:spacing w:val="-2"/>
                <w:sz w:val="22"/>
              </w:rPr>
              <w:t>Yelahanka, </w:t>
            </w:r>
            <w:r>
              <w:rPr>
                <w:sz w:val="22"/>
              </w:rPr>
              <w:t>Bangalore, (Karnataka)</w:t>
            </w:r>
          </w:p>
        </w:tc>
        <w:tc>
          <w:tcPr>
            <w:tcW w:w="1350" w:type="dxa"/>
          </w:tcPr>
          <w:p>
            <w:pPr>
              <w:pStyle w:val="TableParagraph"/>
              <w:spacing w:line="253" w:lineRule="exact"/>
              <w:ind w:left="2" w:right="28"/>
              <w:jc w:val="center"/>
              <w:rPr>
                <w:sz w:val="22"/>
              </w:rPr>
            </w:pPr>
            <w:r>
              <w:rPr>
                <w:spacing w:val="-2"/>
                <w:sz w:val="22"/>
              </w:rPr>
              <w:t>31.03.2028</w:t>
            </w:r>
          </w:p>
        </w:tc>
      </w:tr>
    </w:tbl>
    <w:p>
      <w:pPr>
        <w:pStyle w:val="TableParagraph"/>
        <w:spacing w:after="0" w:line="253" w:lineRule="exact"/>
        <w:jc w:val="center"/>
        <w:rPr>
          <w:sz w:val="22"/>
        </w:rPr>
        <w:sectPr>
          <w:type w:val="continuous"/>
          <w:pgSz w:w="11910" w:h="16840"/>
          <w:pgMar w:header="0" w:footer="287" w:top="1240" w:bottom="141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z w:val="22"/>
              </w:rPr>
              <w:t>560</w:t>
            </w:r>
            <w:r>
              <w:rPr>
                <w:spacing w:val="-1"/>
                <w:sz w:val="22"/>
              </w:rPr>
              <w:t> </w:t>
            </w:r>
            <w:r>
              <w:rPr>
                <w:sz w:val="22"/>
              </w:rPr>
              <w:t>064</w:t>
            </w:r>
            <w:r>
              <w:rPr>
                <w:spacing w:val="-1"/>
                <w:sz w:val="22"/>
              </w:rPr>
              <w:t> </w:t>
            </w:r>
            <w:r>
              <w:rPr>
                <w:spacing w:val="-2"/>
                <w:sz w:val="22"/>
              </w:rPr>
              <w:t>(Karnataka)</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771" w:hRule="atLeast"/>
        </w:trPr>
        <w:tc>
          <w:tcPr>
            <w:tcW w:w="898" w:type="dxa"/>
          </w:tcPr>
          <w:p>
            <w:pPr>
              <w:pStyle w:val="TableParagraph"/>
              <w:spacing w:line="248" w:lineRule="exact"/>
              <w:ind w:left="177"/>
              <w:rPr>
                <w:sz w:val="22"/>
              </w:rPr>
            </w:pPr>
            <w:r>
              <w:rPr>
                <w:spacing w:val="-4"/>
                <w:sz w:val="22"/>
              </w:rPr>
              <w:t>196.</w:t>
            </w:r>
          </w:p>
        </w:tc>
        <w:tc>
          <w:tcPr>
            <w:tcW w:w="1892" w:type="dxa"/>
          </w:tcPr>
          <w:p>
            <w:pPr>
              <w:pStyle w:val="TableParagraph"/>
              <w:spacing w:line="248" w:lineRule="exact"/>
              <w:rPr>
                <w:sz w:val="22"/>
              </w:rPr>
            </w:pPr>
            <w:r>
              <w:rPr>
                <w:spacing w:val="-2"/>
                <w:sz w:val="22"/>
              </w:rPr>
              <w:t>TU/IV-RD/1345</w:t>
            </w:r>
          </w:p>
        </w:tc>
        <w:tc>
          <w:tcPr>
            <w:tcW w:w="2790" w:type="dxa"/>
          </w:tcPr>
          <w:p>
            <w:pPr>
              <w:pStyle w:val="TableParagraph"/>
              <w:ind w:left="105" w:right="96"/>
              <w:jc w:val="both"/>
              <w:rPr>
                <w:sz w:val="22"/>
              </w:rPr>
            </w:pPr>
            <w:r>
              <w:rPr>
                <w:rFonts w:ascii="Arial"/>
                <w:b/>
                <w:sz w:val="22"/>
              </w:rPr>
              <w:t>Tide Water Oil Co.</w:t>
            </w:r>
            <w:r>
              <w:rPr>
                <w:rFonts w:ascii="Arial"/>
                <w:b/>
                <w:spacing w:val="40"/>
                <w:sz w:val="22"/>
              </w:rPr>
              <w:t> </w:t>
            </w:r>
            <w:r>
              <w:rPr>
                <w:rFonts w:ascii="Arial"/>
                <w:b/>
                <w:sz w:val="22"/>
              </w:rPr>
              <w:t>(India)</w:t>
            </w:r>
            <w:r>
              <w:rPr>
                <w:rFonts w:ascii="Arial"/>
                <w:b/>
                <w:spacing w:val="40"/>
                <w:sz w:val="22"/>
              </w:rPr>
              <w:t> </w:t>
            </w:r>
            <w:r>
              <w:rPr>
                <w:rFonts w:ascii="Arial"/>
                <w:b/>
                <w:sz w:val="22"/>
              </w:rPr>
              <w:t>Ltd. </w:t>
            </w:r>
            <w:r>
              <w:rPr>
                <w:sz w:val="22"/>
              </w:rPr>
              <w:t>8, </w:t>
            </w:r>
            <w:r>
              <w:rPr>
                <w:sz w:val="22"/>
              </w:rPr>
              <w:t>Dr. Rajendra Prasad Sarani, Kolkata - 700 001, West </w:t>
            </w:r>
            <w:r>
              <w:rPr>
                <w:spacing w:val="-2"/>
                <w:sz w:val="22"/>
              </w:rPr>
              <w:t>Bengal</w:t>
            </w:r>
          </w:p>
        </w:tc>
        <w:tc>
          <w:tcPr>
            <w:tcW w:w="2973" w:type="dxa"/>
          </w:tcPr>
          <w:p>
            <w:pPr>
              <w:pStyle w:val="TableParagraph"/>
              <w:spacing w:line="248" w:lineRule="exact"/>
              <w:jc w:val="both"/>
              <w:rPr>
                <w:sz w:val="22"/>
              </w:rPr>
            </w:pPr>
            <w:r>
              <w:rPr>
                <w:sz w:val="22"/>
              </w:rPr>
              <w:t>(i)</w:t>
            </w:r>
            <w:r>
              <w:rPr>
                <w:spacing w:val="77"/>
                <w:sz w:val="22"/>
              </w:rPr>
              <w:t> </w:t>
            </w:r>
            <w:r>
              <w:rPr>
                <w:sz w:val="22"/>
              </w:rPr>
              <w:t>Plot</w:t>
            </w:r>
            <w:r>
              <w:rPr>
                <w:spacing w:val="49"/>
                <w:w w:val="150"/>
                <w:sz w:val="22"/>
              </w:rPr>
              <w:t> </w:t>
            </w:r>
            <w:r>
              <w:rPr>
                <w:sz w:val="22"/>
              </w:rPr>
              <w:t>No.</w:t>
            </w:r>
            <w:r>
              <w:rPr>
                <w:spacing w:val="76"/>
                <w:sz w:val="22"/>
              </w:rPr>
              <w:t> </w:t>
            </w:r>
            <w:r>
              <w:rPr>
                <w:sz w:val="22"/>
              </w:rPr>
              <w:t>C-441,</w:t>
            </w:r>
            <w:r>
              <w:rPr>
                <w:spacing w:val="75"/>
                <w:sz w:val="22"/>
              </w:rPr>
              <w:t> </w:t>
            </w:r>
            <w:r>
              <w:rPr>
                <w:spacing w:val="-2"/>
                <w:sz w:val="22"/>
              </w:rPr>
              <w:t>T.T.C.</w:t>
            </w:r>
          </w:p>
          <w:p>
            <w:pPr>
              <w:pStyle w:val="TableParagraph"/>
              <w:spacing w:before="1"/>
              <w:ind w:right="91"/>
              <w:jc w:val="both"/>
              <w:rPr>
                <w:sz w:val="22"/>
              </w:rPr>
            </w:pPr>
            <w:r>
              <w:rPr>
                <w:sz w:val="22"/>
              </w:rPr>
              <w:t>Industrial Area, Indira Nagar, Turbhe, Navi Mumbai, Maharashtra (ii) Plot</w:t>
            </w:r>
            <w:r>
              <w:rPr>
                <w:spacing w:val="52"/>
                <w:sz w:val="22"/>
              </w:rPr>
              <w:t>  </w:t>
            </w:r>
            <w:r>
              <w:rPr>
                <w:sz w:val="22"/>
              </w:rPr>
              <w:t>No.</w:t>
            </w:r>
            <w:r>
              <w:rPr>
                <w:spacing w:val="51"/>
                <w:sz w:val="22"/>
              </w:rPr>
              <w:t>  </w:t>
            </w:r>
            <w:r>
              <w:rPr>
                <w:sz w:val="22"/>
              </w:rPr>
              <w:t>B-18,</w:t>
            </w:r>
            <w:r>
              <w:rPr>
                <w:spacing w:val="53"/>
                <w:sz w:val="22"/>
              </w:rPr>
              <w:t>  </w:t>
            </w:r>
            <w:r>
              <w:rPr>
                <w:spacing w:val="-2"/>
                <w:sz w:val="22"/>
              </w:rPr>
              <w:t>SIPCOT</w:t>
            </w:r>
          </w:p>
          <w:p>
            <w:pPr>
              <w:pStyle w:val="TableParagraph"/>
              <w:spacing w:line="250" w:lineRule="atLeast"/>
              <w:ind w:right="95"/>
              <w:jc w:val="both"/>
              <w:rPr>
                <w:sz w:val="22"/>
              </w:rPr>
            </w:pPr>
            <w:r>
              <w:rPr>
                <w:sz w:val="22"/>
              </w:rPr>
              <w:t>Industrial Park, Oragadam, Kancheepuram-Dist, TN</w:t>
            </w:r>
          </w:p>
        </w:tc>
        <w:tc>
          <w:tcPr>
            <w:tcW w:w="1350" w:type="dxa"/>
          </w:tcPr>
          <w:p>
            <w:pPr>
              <w:pStyle w:val="TableParagraph"/>
              <w:spacing w:line="248" w:lineRule="exact"/>
              <w:ind w:left="0" w:right="28"/>
              <w:jc w:val="center"/>
              <w:rPr>
                <w:sz w:val="22"/>
              </w:rPr>
            </w:pPr>
            <w:r>
              <w:rPr>
                <w:spacing w:val="-2"/>
                <w:sz w:val="22"/>
              </w:rPr>
              <w:t>31.03.2026</w:t>
            </w:r>
          </w:p>
        </w:tc>
      </w:tr>
      <w:tr>
        <w:trPr>
          <w:trHeight w:val="1012" w:hRule="atLeast"/>
        </w:trPr>
        <w:tc>
          <w:tcPr>
            <w:tcW w:w="898" w:type="dxa"/>
          </w:tcPr>
          <w:p>
            <w:pPr>
              <w:pStyle w:val="TableParagraph"/>
              <w:spacing w:line="248" w:lineRule="exact"/>
              <w:ind w:left="177"/>
              <w:rPr>
                <w:sz w:val="22"/>
              </w:rPr>
            </w:pPr>
            <w:r>
              <w:rPr>
                <w:spacing w:val="-4"/>
                <w:sz w:val="22"/>
              </w:rPr>
              <w:t>197.</w:t>
            </w:r>
          </w:p>
        </w:tc>
        <w:tc>
          <w:tcPr>
            <w:tcW w:w="1892" w:type="dxa"/>
          </w:tcPr>
          <w:p>
            <w:pPr>
              <w:pStyle w:val="TableParagraph"/>
              <w:spacing w:line="248" w:lineRule="exact"/>
              <w:rPr>
                <w:sz w:val="22"/>
              </w:rPr>
            </w:pPr>
            <w:r>
              <w:rPr>
                <w:spacing w:val="-2"/>
                <w:sz w:val="22"/>
              </w:rPr>
              <w:t>TU/IV-RD/1357</w:t>
            </w:r>
          </w:p>
        </w:tc>
        <w:tc>
          <w:tcPr>
            <w:tcW w:w="2790" w:type="dxa"/>
          </w:tcPr>
          <w:p>
            <w:pPr>
              <w:pStyle w:val="TableParagraph"/>
              <w:spacing w:line="248" w:lineRule="exact"/>
              <w:ind w:left="105"/>
              <w:jc w:val="both"/>
              <w:rPr>
                <w:rFonts w:ascii="Arial"/>
                <w:b/>
                <w:sz w:val="22"/>
              </w:rPr>
            </w:pPr>
            <w:r>
              <w:rPr>
                <w:rFonts w:ascii="Arial"/>
                <w:b/>
                <w:sz w:val="22"/>
              </w:rPr>
              <w:t>Suparna</w:t>
            </w:r>
            <w:r>
              <w:rPr>
                <w:rFonts w:ascii="Arial"/>
                <w:b/>
                <w:spacing w:val="-5"/>
                <w:sz w:val="22"/>
              </w:rPr>
              <w:t> </w:t>
            </w:r>
            <w:r>
              <w:rPr>
                <w:rFonts w:ascii="Arial"/>
                <w:b/>
                <w:sz w:val="22"/>
              </w:rPr>
              <w:t>Chemicals</w:t>
            </w:r>
            <w:r>
              <w:rPr>
                <w:rFonts w:ascii="Arial"/>
                <w:b/>
                <w:spacing w:val="57"/>
                <w:sz w:val="22"/>
              </w:rPr>
              <w:t> </w:t>
            </w:r>
            <w:r>
              <w:rPr>
                <w:rFonts w:ascii="Arial"/>
                <w:b/>
                <w:spacing w:val="-4"/>
                <w:sz w:val="22"/>
              </w:rPr>
              <w:t>Ltd.</w:t>
            </w:r>
          </w:p>
          <w:p>
            <w:pPr>
              <w:pStyle w:val="TableParagraph"/>
              <w:spacing w:line="250" w:lineRule="atLeast"/>
              <w:ind w:left="105" w:right="92"/>
              <w:jc w:val="both"/>
              <w:rPr>
                <w:sz w:val="22"/>
              </w:rPr>
            </w:pPr>
            <w:r>
              <w:rPr>
                <w:sz w:val="22"/>
              </w:rPr>
              <w:t>54-A, Mittal Tower, Nariman Point, Mumbai-400 021, Maharashtra</w:t>
            </w:r>
          </w:p>
        </w:tc>
        <w:tc>
          <w:tcPr>
            <w:tcW w:w="2973" w:type="dxa"/>
          </w:tcPr>
          <w:p>
            <w:pPr>
              <w:pStyle w:val="TableParagraph"/>
              <w:spacing w:line="242" w:lineRule="auto"/>
              <w:ind w:right="89"/>
              <w:rPr>
                <w:sz w:val="22"/>
              </w:rPr>
            </w:pPr>
            <w:r>
              <w:rPr>
                <w:sz w:val="22"/>
              </w:rPr>
              <w:t>W-9,</w:t>
            </w:r>
            <w:r>
              <w:rPr>
                <w:spacing w:val="-11"/>
                <w:sz w:val="22"/>
              </w:rPr>
              <w:t> </w:t>
            </w:r>
            <w:r>
              <w:rPr>
                <w:sz w:val="22"/>
              </w:rPr>
              <w:t>Chemical</w:t>
            </w:r>
            <w:r>
              <w:rPr>
                <w:spacing w:val="-12"/>
                <w:sz w:val="22"/>
              </w:rPr>
              <w:t> </w:t>
            </w:r>
            <w:r>
              <w:rPr>
                <w:sz w:val="22"/>
              </w:rPr>
              <w:t>Zone,</w:t>
            </w:r>
            <w:r>
              <w:rPr>
                <w:spacing w:val="-11"/>
                <w:sz w:val="22"/>
              </w:rPr>
              <w:t> </w:t>
            </w:r>
            <w:r>
              <w:rPr>
                <w:sz w:val="22"/>
              </w:rPr>
              <w:t>MIDC, Ambernath (Maharashtra)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007" w:hRule="atLeast"/>
        </w:trPr>
        <w:tc>
          <w:tcPr>
            <w:tcW w:w="898" w:type="dxa"/>
          </w:tcPr>
          <w:p>
            <w:pPr>
              <w:pStyle w:val="TableParagraph"/>
              <w:spacing w:line="248" w:lineRule="exact"/>
              <w:ind w:left="177"/>
              <w:rPr>
                <w:sz w:val="22"/>
              </w:rPr>
            </w:pPr>
            <w:r>
              <w:rPr>
                <w:spacing w:val="-4"/>
                <w:sz w:val="22"/>
              </w:rPr>
              <w:t>198.</w:t>
            </w:r>
          </w:p>
        </w:tc>
        <w:tc>
          <w:tcPr>
            <w:tcW w:w="1892" w:type="dxa"/>
          </w:tcPr>
          <w:p>
            <w:pPr>
              <w:pStyle w:val="TableParagraph"/>
              <w:spacing w:line="248" w:lineRule="exact"/>
              <w:rPr>
                <w:sz w:val="22"/>
              </w:rPr>
            </w:pPr>
            <w:r>
              <w:rPr>
                <w:spacing w:val="-2"/>
                <w:sz w:val="22"/>
              </w:rPr>
              <w:t>TU/IV-RD/1367</w:t>
            </w:r>
          </w:p>
        </w:tc>
        <w:tc>
          <w:tcPr>
            <w:tcW w:w="2790" w:type="dxa"/>
          </w:tcPr>
          <w:p>
            <w:pPr>
              <w:pStyle w:val="TableParagraph"/>
              <w:tabs>
                <w:tab w:pos="2277" w:val="left" w:leader="none"/>
              </w:tabs>
              <w:spacing w:line="248" w:lineRule="exact"/>
              <w:ind w:left="105"/>
              <w:rPr>
                <w:rFonts w:ascii="Arial"/>
                <w:b/>
                <w:sz w:val="22"/>
              </w:rPr>
            </w:pPr>
            <w:r>
              <w:rPr>
                <w:rFonts w:ascii="Arial"/>
                <w:b/>
                <w:sz w:val="22"/>
              </w:rPr>
              <w:t>Bimetal</w:t>
            </w:r>
            <w:r>
              <w:rPr>
                <w:rFonts w:ascii="Arial"/>
                <w:b/>
                <w:spacing w:val="50"/>
                <w:w w:val="150"/>
                <w:sz w:val="22"/>
              </w:rPr>
              <w:t> </w:t>
            </w:r>
            <w:r>
              <w:rPr>
                <w:rFonts w:ascii="Arial"/>
                <w:b/>
                <w:spacing w:val="-2"/>
                <w:sz w:val="22"/>
              </w:rPr>
              <w:t>Bearings</w:t>
            </w:r>
            <w:r>
              <w:rPr>
                <w:rFonts w:ascii="Arial"/>
                <w:b/>
                <w:sz w:val="22"/>
              </w:rPr>
              <w:tab/>
            </w:r>
            <w:r>
              <w:rPr>
                <w:rFonts w:ascii="Arial"/>
                <w:b/>
                <w:spacing w:val="-4"/>
                <w:sz w:val="22"/>
              </w:rPr>
              <w:t>Ltd.</w:t>
            </w:r>
          </w:p>
          <w:p>
            <w:pPr>
              <w:pStyle w:val="TableParagraph"/>
              <w:spacing w:before="1"/>
              <w:ind w:left="105"/>
              <w:rPr>
                <w:sz w:val="22"/>
              </w:rPr>
            </w:pPr>
            <w:r>
              <w:rPr>
                <w:sz w:val="22"/>
              </w:rPr>
              <w:t>18,</w:t>
            </w:r>
            <w:r>
              <w:rPr>
                <w:spacing w:val="58"/>
                <w:w w:val="150"/>
                <w:sz w:val="22"/>
              </w:rPr>
              <w:t> </w:t>
            </w:r>
            <w:r>
              <w:rPr>
                <w:sz w:val="22"/>
              </w:rPr>
              <w:t>Race</w:t>
            </w:r>
            <w:r>
              <w:rPr>
                <w:spacing w:val="55"/>
                <w:w w:val="150"/>
                <w:sz w:val="22"/>
              </w:rPr>
              <w:t> </w:t>
            </w:r>
            <w:r>
              <w:rPr>
                <w:sz w:val="22"/>
              </w:rPr>
              <w:t>Course</w:t>
            </w:r>
            <w:r>
              <w:rPr>
                <w:spacing w:val="59"/>
                <w:w w:val="150"/>
                <w:sz w:val="22"/>
              </w:rPr>
              <w:t> </w:t>
            </w:r>
            <w:r>
              <w:rPr>
                <w:spacing w:val="-4"/>
                <w:sz w:val="22"/>
              </w:rPr>
              <w:t>Road,</w:t>
            </w:r>
          </w:p>
          <w:p>
            <w:pPr>
              <w:pStyle w:val="TableParagraph"/>
              <w:tabs>
                <w:tab w:pos="1560" w:val="left" w:leader="none"/>
                <w:tab w:pos="2313" w:val="left" w:leader="none"/>
              </w:tabs>
              <w:spacing w:line="250" w:lineRule="exact"/>
              <w:ind w:left="105" w:right="97"/>
              <w:rPr>
                <w:sz w:val="22"/>
              </w:rPr>
            </w:pPr>
            <w:r>
              <w:rPr>
                <w:spacing w:val="-2"/>
                <w:sz w:val="22"/>
              </w:rPr>
              <w:t>Coimbatore</w:t>
            </w:r>
            <w:r>
              <w:rPr>
                <w:sz w:val="22"/>
              </w:rPr>
              <w:tab/>
            </w:r>
            <w:r>
              <w:rPr>
                <w:spacing w:val="-4"/>
                <w:sz w:val="22"/>
              </w:rPr>
              <w:t>-641</w:t>
            </w:r>
            <w:r>
              <w:rPr>
                <w:sz w:val="22"/>
              </w:rPr>
              <w:tab/>
            </w:r>
            <w:r>
              <w:rPr>
                <w:spacing w:val="-4"/>
                <w:sz w:val="22"/>
              </w:rPr>
              <w:t>018 </w:t>
            </w:r>
            <w:r>
              <w:rPr>
                <w:spacing w:val="-2"/>
                <w:sz w:val="22"/>
              </w:rPr>
              <w:t>(Tamilnadu)</w:t>
            </w:r>
          </w:p>
        </w:tc>
        <w:tc>
          <w:tcPr>
            <w:tcW w:w="2973" w:type="dxa"/>
          </w:tcPr>
          <w:p>
            <w:pPr>
              <w:pStyle w:val="TableParagraph"/>
              <w:tabs>
                <w:tab w:pos="632" w:val="left" w:leader="none"/>
                <w:tab w:pos="1356" w:val="left" w:leader="none"/>
                <w:tab w:pos="2277" w:val="left" w:leader="none"/>
              </w:tabs>
              <w:spacing w:line="242" w:lineRule="auto"/>
              <w:ind w:right="95"/>
              <w:rPr>
                <w:sz w:val="22"/>
              </w:rPr>
            </w:pPr>
            <w:r>
              <w:rPr>
                <w:spacing w:val="-4"/>
                <w:sz w:val="22"/>
              </w:rPr>
              <w:t>18,</w:t>
            </w:r>
            <w:r>
              <w:rPr>
                <w:sz w:val="22"/>
              </w:rPr>
              <w:tab/>
            </w:r>
            <w:r>
              <w:rPr>
                <w:spacing w:val="-4"/>
                <w:sz w:val="22"/>
              </w:rPr>
              <w:t>Race</w:t>
            </w:r>
            <w:r>
              <w:rPr>
                <w:sz w:val="22"/>
              </w:rPr>
              <w:tab/>
            </w:r>
            <w:r>
              <w:rPr>
                <w:spacing w:val="-2"/>
                <w:sz w:val="22"/>
              </w:rPr>
              <w:t>Course</w:t>
            </w:r>
            <w:r>
              <w:rPr>
                <w:sz w:val="22"/>
              </w:rPr>
              <w:tab/>
            </w:r>
            <w:r>
              <w:rPr>
                <w:spacing w:val="-4"/>
                <w:sz w:val="22"/>
              </w:rPr>
              <w:t>Road, </w:t>
            </w:r>
            <w:r>
              <w:rPr>
                <w:sz w:val="22"/>
              </w:rPr>
              <w:t>Coimbatore (Tamilnadu)</w:t>
            </w:r>
          </w:p>
        </w:tc>
        <w:tc>
          <w:tcPr>
            <w:tcW w:w="1350" w:type="dxa"/>
          </w:tcPr>
          <w:p>
            <w:pPr>
              <w:pStyle w:val="TableParagraph"/>
              <w:spacing w:line="248" w:lineRule="exact"/>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199.</w:t>
            </w:r>
          </w:p>
        </w:tc>
        <w:tc>
          <w:tcPr>
            <w:tcW w:w="1892" w:type="dxa"/>
          </w:tcPr>
          <w:p>
            <w:pPr>
              <w:pStyle w:val="TableParagraph"/>
              <w:rPr>
                <w:sz w:val="22"/>
              </w:rPr>
            </w:pPr>
            <w:r>
              <w:rPr>
                <w:spacing w:val="-2"/>
                <w:sz w:val="22"/>
              </w:rPr>
              <w:t>TU/IV-RD/1369</w:t>
            </w:r>
          </w:p>
        </w:tc>
        <w:tc>
          <w:tcPr>
            <w:tcW w:w="2790" w:type="dxa"/>
          </w:tcPr>
          <w:p>
            <w:pPr>
              <w:pStyle w:val="TableParagraph"/>
              <w:tabs>
                <w:tab w:pos="1021" w:val="left" w:leader="none"/>
                <w:tab w:pos="1751" w:val="left" w:leader="none"/>
                <w:tab w:pos="2155" w:val="left" w:leader="none"/>
                <w:tab w:pos="2277" w:val="left" w:leader="none"/>
              </w:tabs>
              <w:ind w:left="105" w:right="95"/>
              <w:rPr>
                <w:sz w:val="22"/>
              </w:rPr>
            </w:pPr>
            <w:r>
              <w:rPr>
                <w:rFonts w:ascii="Arial"/>
                <w:b/>
                <w:spacing w:val="-2"/>
                <w:sz w:val="22"/>
              </w:rPr>
              <w:t>Lamco</w:t>
            </w:r>
            <w:r>
              <w:rPr>
                <w:rFonts w:ascii="Arial"/>
                <w:b/>
                <w:sz w:val="22"/>
              </w:rPr>
              <w:tab/>
            </w:r>
            <w:r>
              <w:rPr>
                <w:rFonts w:ascii="Arial"/>
                <w:b/>
                <w:spacing w:val="-2"/>
                <w:sz w:val="22"/>
              </w:rPr>
              <w:t>Industries</w:t>
            </w:r>
            <w:r>
              <w:rPr>
                <w:rFonts w:ascii="Arial"/>
                <w:b/>
                <w:sz w:val="22"/>
              </w:rPr>
              <w:tab/>
              <w:tab/>
            </w:r>
            <w:r>
              <w:rPr>
                <w:rFonts w:ascii="Arial"/>
                <w:b/>
                <w:spacing w:val="-4"/>
                <w:sz w:val="22"/>
              </w:rPr>
              <w:t>Pvt. Ltd.</w:t>
            </w:r>
            <w:r>
              <w:rPr>
                <w:rFonts w:ascii="Arial"/>
                <w:b/>
                <w:sz w:val="22"/>
              </w:rPr>
              <w:tab/>
            </w:r>
            <w:r>
              <w:rPr>
                <w:rFonts w:ascii="Arial"/>
                <w:b/>
                <w:spacing w:val="-53"/>
                <w:sz w:val="22"/>
              </w:rPr>
              <w:t> </w:t>
            </w:r>
            <w:r>
              <w:rPr>
                <w:spacing w:val="-2"/>
                <w:sz w:val="22"/>
              </w:rPr>
              <w:t>B-</w:t>
            </w:r>
            <w:r>
              <w:rPr>
                <w:spacing w:val="-4"/>
                <w:sz w:val="22"/>
              </w:rPr>
              <w:t>39</w:t>
            </w:r>
            <w:r>
              <w:rPr>
                <w:sz w:val="22"/>
              </w:rPr>
              <w:tab/>
            </w:r>
            <w:r>
              <w:rPr>
                <w:spacing w:val="-10"/>
                <w:sz w:val="22"/>
              </w:rPr>
              <w:t>&amp;</w:t>
            </w:r>
            <w:r>
              <w:rPr>
                <w:sz w:val="22"/>
              </w:rPr>
              <w:tab/>
            </w:r>
            <w:r>
              <w:rPr>
                <w:spacing w:val="-2"/>
                <w:sz w:val="22"/>
              </w:rPr>
              <w:t>B-</w:t>
            </w:r>
            <w:r>
              <w:rPr>
                <w:spacing w:val="-5"/>
                <w:sz w:val="22"/>
              </w:rPr>
              <w:t>40,</w:t>
            </w:r>
          </w:p>
          <w:p>
            <w:pPr>
              <w:pStyle w:val="TableParagraph"/>
              <w:tabs>
                <w:tab w:pos="1995" w:val="left" w:leader="none"/>
              </w:tabs>
              <w:spacing w:line="237" w:lineRule="auto" w:before="5"/>
              <w:ind w:left="105" w:right="98"/>
              <w:rPr>
                <w:sz w:val="22"/>
              </w:rPr>
            </w:pPr>
            <w:r>
              <w:rPr>
                <w:spacing w:val="-2"/>
                <w:sz w:val="22"/>
              </w:rPr>
              <w:t>Industrial</w:t>
            </w:r>
            <w:r>
              <w:rPr>
                <w:sz w:val="22"/>
              </w:rPr>
              <w:tab/>
            </w:r>
            <w:r>
              <w:rPr>
                <w:spacing w:val="-2"/>
                <w:sz w:val="22"/>
              </w:rPr>
              <w:t>Estate, </w:t>
            </w:r>
            <w:r>
              <w:rPr>
                <w:sz w:val="22"/>
              </w:rPr>
              <w:t>Sanathnagar,</w:t>
            </w:r>
            <w:r>
              <w:rPr>
                <w:spacing w:val="76"/>
                <w:w w:val="150"/>
                <w:sz w:val="22"/>
              </w:rPr>
              <w:t> </w:t>
            </w:r>
            <w:r>
              <w:rPr>
                <w:spacing w:val="-2"/>
                <w:sz w:val="22"/>
              </w:rPr>
              <w:t>Hyderabad</w:t>
            </w:r>
          </w:p>
          <w:p>
            <w:pPr>
              <w:pStyle w:val="TableParagraph"/>
              <w:spacing w:line="234" w:lineRule="exact" w:before="1"/>
              <w:ind w:left="105"/>
              <w:rPr>
                <w:sz w:val="22"/>
              </w:rPr>
            </w:pPr>
            <w:r>
              <w:rPr>
                <w:sz w:val="22"/>
              </w:rPr>
              <w:t>-500</w:t>
            </w:r>
            <w:r>
              <w:rPr>
                <w:spacing w:val="-3"/>
                <w:sz w:val="22"/>
              </w:rPr>
              <w:t> </w:t>
            </w:r>
            <w:r>
              <w:rPr>
                <w:sz w:val="22"/>
              </w:rPr>
              <w:t>018</w:t>
            </w:r>
            <w:r>
              <w:rPr>
                <w:spacing w:val="4"/>
                <w:sz w:val="22"/>
              </w:rPr>
              <w:t> </w:t>
            </w:r>
            <w:r>
              <w:rPr>
                <w:spacing w:val="-2"/>
                <w:sz w:val="22"/>
              </w:rPr>
              <w:t>(Telangana)</w:t>
            </w:r>
          </w:p>
        </w:tc>
        <w:tc>
          <w:tcPr>
            <w:tcW w:w="2973" w:type="dxa"/>
          </w:tcPr>
          <w:p>
            <w:pPr>
              <w:pStyle w:val="TableParagraph"/>
              <w:tabs>
                <w:tab w:pos="1544" w:val="left" w:leader="none"/>
              </w:tabs>
              <w:ind w:right="94"/>
              <w:jc w:val="both"/>
              <w:rPr>
                <w:sz w:val="22"/>
              </w:rPr>
            </w:pPr>
            <w:r>
              <w:rPr>
                <w:sz w:val="22"/>
              </w:rPr>
              <w:t>B-39 &amp; B-40, Industrial </w:t>
            </w:r>
            <w:r>
              <w:rPr>
                <w:spacing w:val="-2"/>
                <w:sz w:val="22"/>
              </w:rPr>
              <w:t>Estate,</w:t>
            </w:r>
            <w:r>
              <w:rPr>
                <w:sz w:val="22"/>
              </w:rPr>
              <w:tab/>
            </w:r>
            <w:r>
              <w:rPr>
                <w:spacing w:val="-2"/>
                <w:sz w:val="22"/>
              </w:rPr>
              <w:t>Sanathnagar</w:t>
            </w:r>
            <w:r>
              <w:rPr>
                <w:spacing w:val="-2"/>
                <w:sz w:val="22"/>
              </w:rPr>
              <w:t>,</w:t>
            </w:r>
            <w:r>
              <w:rPr>
                <w:spacing w:val="-2"/>
                <w:sz w:val="22"/>
              </w:rPr>
              <w:t> </w:t>
            </w:r>
            <w:r>
              <w:rPr>
                <w:sz w:val="22"/>
              </w:rPr>
              <w:t>Hyderabad, (Telangana)</w:t>
            </w:r>
          </w:p>
        </w:tc>
        <w:tc>
          <w:tcPr>
            <w:tcW w:w="1350" w:type="dxa"/>
          </w:tcPr>
          <w:p>
            <w:pPr>
              <w:pStyle w:val="TableParagraph"/>
              <w:ind w:left="2"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200.</w:t>
            </w:r>
          </w:p>
        </w:tc>
        <w:tc>
          <w:tcPr>
            <w:tcW w:w="1892" w:type="dxa"/>
          </w:tcPr>
          <w:p>
            <w:pPr>
              <w:pStyle w:val="TableParagraph"/>
              <w:rPr>
                <w:sz w:val="22"/>
              </w:rPr>
            </w:pPr>
            <w:r>
              <w:rPr>
                <w:spacing w:val="-2"/>
                <w:sz w:val="22"/>
              </w:rPr>
              <w:t>TU/IV-RD/1371</w:t>
            </w:r>
          </w:p>
        </w:tc>
        <w:tc>
          <w:tcPr>
            <w:tcW w:w="2790" w:type="dxa"/>
          </w:tcPr>
          <w:p>
            <w:pPr>
              <w:pStyle w:val="TableParagraph"/>
              <w:tabs>
                <w:tab w:pos="2276" w:val="left" w:leader="none"/>
              </w:tabs>
              <w:ind w:left="105"/>
              <w:rPr>
                <w:rFonts w:ascii="Arial"/>
                <w:b/>
                <w:sz w:val="22"/>
              </w:rPr>
            </w:pPr>
            <w:r>
              <w:rPr>
                <w:rFonts w:ascii="Arial"/>
                <w:b/>
                <w:sz w:val="22"/>
              </w:rPr>
              <w:t>Oxide</w:t>
            </w:r>
            <w:r>
              <w:rPr>
                <w:rFonts w:ascii="Arial"/>
                <w:b/>
                <w:spacing w:val="58"/>
                <w:sz w:val="22"/>
              </w:rPr>
              <w:t> </w:t>
            </w:r>
            <w:r>
              <w:rPr>
                <w:rFonts w:ascii="Arial"/>
                <w:b/>
                <w:sz w:val="22"/>
              </w:rPr>
              <w:t>(India)</w:t>
            </w:r>
            <w:r>
              <w:rPr>
                <w:rFonts w:ascii="Arial"/>
                <w:b/>
                <w:spacing w:val="56"/>
                <w:sz w:val="22"/>
              </w:rPr>
              <w:t> </w:t>
            </w:r>
            <w:r>
              <w:rPr>
                <w:rFonts w:ascii="Arial"/>
                <w:b/>
                <w:spacing w:val="-4"/>
                <w:sz w:val="22"/>
              </w:rPr>
              <w:t>Pvt.</w:t>
            </w:r>
            <w:r>
              <w:rPr>
                <w:rFonts w:ascii="Arial"/>
                <w:b/>
                <w:sz w:val="22"/>
              </w:rPr>
              <w:tab/>
            </w:r>
            <w:r>
              <w:rPr>
                <w:rFonts w:ascii="Arial"/>
                <w:b/>
                <w:spacing w:val="-4"/>
                <w:sz w:val="22"/>
              </w:rPr>
              <w:t>Ltd.</w:t>
            </w:r>
          </w:p>
          <w:p>
            <w:pPr>
              <w:pStyle w:val="TableParagraph"/>
              <w:tabs>
                <w:tab w:pos="1372" w:val="left" w:leader="none"/>
                <w:tab w:pos="1666" w:val="left" w:leader="none"/>
                <w:tab w:pos="2250" w:val="left" w:leader="none"/>
              </w:tabs>
              <w:spacing w:line="237" w:lineRule="auto" w:before="3"/>
              <w:ind w:left="105" w:right="96"/>
              <w:rPr>
                <w:sz w:val="22"/>
              </w:rPr>
            </w:pPr>
            <w:r>
              <w:rPr>
                <w:sz w:val="22"/>
              </w:rPr>
              <w:t>Vam</w:t>
            </w:r>
            <w:r>
              <w:rPr>
                <w:spacing w:val="22"/>
                <w:sz w:val="22"/>
              </w:rPr>
              <w:t> </w:t>
            </w:r>
            <w:r>
              <w:rPr>
                <w:sz w:val="22"/>
              </w:rPr>
              <w:t>House,</w:t>
            </w:r>
            <w:r>
              <w:rPr>
                <w:spacing w:val="21"/>
                <w:sz w:val="22"/>
              </w:rPr>
              <w:t> </w:t>
            </w:r>
            <w:r>
              <w:rPr>
                <w:sz w:val="22"/>
              </w:rPr>
              <w:t>Pathirappaly </w:t>
            </w:r>
            <w:r>
              <w:rPr>
                <w:spacing w:val="-2"/>
                <w:sz w:val="22"/>
              </w:rPr>
              <w:t>Alappuzha</w:t>
            </w:r>
            <w:r>
              <w:rPr>
                <w:sz w:val="22"/>
              </w:rPr>
              <w:tab/>
              <w:t>-</w:t>
              <w:tab/>
            </w:r>
            <w:r>
              <w:rPr>
                <w:spacing w:val="-5"/>
                <w:sz w:val="22"/>
              </w:rPr>
              <w:t>688</w:t>
            </w:r>
            <w:r>
              <w:rPr>
                <w:sz w:val="22"/>
              </w:rPr>
              <w:tab/>
            </w:r>
            <w:r>
              <w:rPr>
                <w:spacing w:val="-4"/>
                <w:sz w:val="22"/>
              </w:rPr>
              <w:t>521,</w:t>
            </w:r>
          </w:p>
          <w:p>
            <w:pPr>
              <w:pStyle w:val="TableParagraph"/>
              <w:spacing w:line="234" w:lineRule="exact" w:before="1"/>
              <w:ind w:left="105"/>
              <w:rPr>
                <w:sz w:val="22"/>
              </w:rPr>
            </w:pPr>
            <w:r>
              <w:rPr>
                <w:spacing w:val="-2"/>
                <w:sz w:val="22"/>
              </w:rPr>
              <w:t>(Kerala)</w:t>
            </w:r>
          </w:p>
        </w:tc>
        <w:tc>
          <w:tcPr>
            <w:tcW w:w="2973" w:type="dxa"/>
          </w:tcPr>
          <w:p>
            <w:pPr>
              <w:pStyle w:val="TableParagraph"/>
              <w:ind w:right="89"/>
              <w:rPr>
                <w:sz w:val="22"/>
              </w:rPr>
            </w:pPr>
            <w:r>
              <w:rPr>
                <w:sz w:val="22"/>
              </w:rPr>
              <w:t>Oxide</w:t>
            </w:r>
            <w:r>
              <w:rPr>
                <w:spacing w:val="80"/>
                <w:sz w:val="22"/>
              </w:rPr>
              <w:t> </w:t>
            </w:r>
            <w:r>
              <w:rPr>
                <w:sz w:val="22"/>
              </w:rPr>
              <w:t>House,</w:t>
            </w:r>
            <w:r>
              <w:rPr>
                <w:spacing w:val="80"/>
                <w:sz w:val="22"/>
              </w:rPr>
              <w:t> </w:t>
            </w:r>
            <w:r>
              <w:rPr>
                <w:sz w:val="22"/>
              </w:rPr>
              <w:t>Muhamma, Alappuzha, (Kerala)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201.</w:t>
            </w:r>
          </w:p>
        </w:tc>
        <w:tc>
          <w:tcPr>
            <w:tcW w:w="1892" w:type="dxa"/>
          </w:tcPr>
          <w:p>
            <w:pPr>
              <w:pStyle w:val="TableParagraph"/>
              <w:rPr>
                <w:sz w:val="22"/>
              </w:rPr>
            </w:pPr>
            <w:r>
              <w:rPr>
                <w:spacing w:val="-2"/>
                <w:sz w:val="22"/>
              </w:rPr>
              <w:t>TU/IV-RD/1373</w:t>
            </w:r>
          </w:p>
        </w:tc>
        <w:tc>
          <w:tcPr>
            <w:tcW w:w="2790" w:type="dxa"/>
          </w:tcPr>
          <w:p>
            <w:pPr>
              <w:pStyle w:val="TableParagraph"/>
              <w:ind w:left="105" w:right="92"/>
              <w:jc w:val="both"/>
              <w:rPr>
                <w:sz w:val="22"/>
              </w:rPr>
            </w:pPr>
            <w:r>
              <w:rPr>
                <w:rFonts w:ascii="Arial"/>
                <w:b/>
                <w:sz w:val="22"/>
              </w:rPr>
              <w:t>Structwel Designers &amp; Consultants Pvt.</w:t>
            </w:r>
            <w:r>
              <w:rPr>
                <w:rFonts w:ascii="Arial"/>
                <w:b/>
                <w:spacing w:val="40"/>
                <w:sz w:val="22"/>
              </w:rPr>
              <w:t> </w:t>
            </w:r>
            <w:r>
              <w:rPr>
                <w:rFonts w:ascii="Arial"/>
                <w:b/>
                <w:sz w:val="22"/>
              </w:rPr>
              <w:t>Ltd. </w:t>
            </w:r>
            <w:r>
              <w:rPr>
                <w:sz w:val="22"/>
              </w:rPr>
              <w:t>Structwel, Plot No.15, Sector 24, Off. Sion-Panvel Highway, Turbhe Navi</w:t>
            </w:r>
            <w:r>
              <w:rPr>
                <w:spacing w:val="53"/>
                <w:sz w:val="22"/>
              </w:rPr>
              <w:t> </w:t>
            </w:r>
            <w:r>
              <w:rPr>
                <w:sz w:val="22"/>
              </w:rPr>
              <w:t>Mumbai</w:t>
            </w:r>
            <w:r>
              <w:rPr>
                <w:spacing w:val="58"/>
                <w:sz w:val="22"/>
              </w:rPr>
              <w:t> </w:t>
            </w:r>
            <w:r>
              <w:rPr>
                <w:sz w:val="22"/>
              </w:rPr>
              <w:t>-</w:t>
            </w:r>
            <w:r>
              <w:rPr>
                <w:spacing w:val="56"/>
                <w:sz w:val="22"/>
              </w:rPr>
              <w:t> </w:t>
            </w:r>
            <w:r>
              <w:rPr>
                <w:sz w:val="22"/>
              </w:rPr>
              <w:t>400</w:t>
            </w:r>
            <w:r>
              <w:rPr>
                <w:spacing w:val="54"/>
                <w:sz w:val="22"/>
              </w:rPr>
              <w:t> </w:t>
            </w:r>
            <w:r>
              <w:rPr>
                <w:spacing w:val="-4"/>
                <w:sz w:val="22"/>
              </w:rPr>
              <w:t>705,</w:t>
            </w:r>
          </w:p>
          <w:p>
            <w:pPr>
              <w:pStyle w:val="TableParagraph"/>
              <w:spacing w:line="233" w:lineRule="exact"/>
              <w:ind w:left="105"/>
              <w:rPr>
                <w:sz w:val="22"/>
              </w:rPr>
            </w:pPr>
            <w:r>
              <w:rPr>
                <w:spacing w:val="-2"/>
                <w:sz w:val="22"/>
              </w:rPr>
              <w:t>Maharashtra</w:t>
            </w:r>
          </w:p>
        </w:tc>
        <w:tc>
          <w:tcPr>
            <w:tcW w:w="2973" w:type="dxa"/>
          </w:tcPr>
          <w:p>
            <w:pPr>
              <w:pStyle w:val="TableParagraph"/>
              <w:tabs>
                <w:tab w:pos="1962" w:val="left" w:leader="none"/>
                <w:tab w:pos="2427" w:val="left" w:leader="none"/>
              </w:tabs>
              <w:ind w:right="93"/>
              <w:jc w:val="both"/>
              <w:rPr>
                <w:sz w:val="22"/>
              </w:rPr>
            </w:pPr>
            <w:r>
              <w:rPr>
                <w:sz w:val="22"/>
              </w:rPr>
              <w:t>Plot No.15, Sector 24, Off </w:t>
            </w:r>
            <w:r>
              <w:rPr>
                <w:spacing w:val="-2"/>
                <w:sz w:val="22"/>
              </w:rPr>
              <w:t>Sion-Panvel</w:t>
            </w:r>
            <w:r>
              <w:rPr>
                <w:sz w:val="22"/>
              </w:rPr>
              <w:tab/>
            </w:r>
            <w:r>
              <w:rPr>
                <w:spacing w:val="-2"/>
                <w:sz w:val="22"/>
              </w:rPr>
              <w:t>Highway, Turbhe,</w:t>
            </w:r>
            <w:r>
              <w:rPr>
                <w:sz w:val="22"/>
              </w:rPr>
              <w:tab/>
              <w:tab/>
            </w:r>
            <w:r>
              <w:rPr>
                <w:spacing w:val="-4"/>
                <w:sz w:val="22"/>
              </w:rPr>
              <w:t>Navi</w:t>
            </w:r>
          </w:p>
          <w:p>
            <w:pPr>
              <w:pStyle w:val="TableParagraph"/>
              <w:spacing w:line="252" w:lineRule="exact"/>
              <w:rPr>
                <w:sz w:val="22"/>
              </w:rPr>
            </w:pPr>
            <w:r>
              <w:rPr>
                <w:spacing w:val="-2"/>
                <w:sz w:val="22"/>
              </w:rPr>
              <w:t>Mumbai,Maharashtra</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4"/>
                <w:sz w:val="22"/>
              </w:rPr>
              <w:t>202.</w:t>
            </w:r>
          </w:p>
        </w:tc>
        <w:tc>
          <w:tcPr>
            <w:tcW w:w="1892" w:type="dxa"/>
          </w:tcPr>
          <w:p>
            <w:pPr>
              <w:pStyle w:val="TableParagraph"/>
              <w:rPr>
                <w:sz w:val="22"/>
              </w:rPr>
            </w:pPr>
            <w:r>
              <w:rPr>
                <w:spacing w:val="-2"/>
                <w:sz w:val="22"/>
              </w:rPr>
              <w:t>TU/IV-RD/1390</w:t>
            </w:r>
          </w:p>
        </w:tc>
        <w:tc>
          <w:tcPr>
            <w:tcW w:w="2790" w:type="dxa"/>
          </w:tcPr>
          <w:p>
            <w:pPr>
              <w:pStyle w:val="TableParagraph"/>
              <w:tabs>
                <w:tab w:pos="1094" w:val="left" w:leader="none"/>
                <w:tab w:pos="1677" w:val="left" w:leader="none"/>
                <w:tab w:pos="2202" w:val="left" w:leader="none"/>
              </w:tabs>
              <w:spacing w:line="237" w:lineRule="auto" w:before="2"/>
              <w:ind w:left="105" w:right="94"/>
              <w:rPr>
                <w:sz w:val="22"/>
              </w:rPr>
            </w:pPr>
            <w:r>
              <w:rPr>
                <w:rFonts w:ascii="Arial"/>
                <w:b/>
                <w:sz w:val="22"/>
              </w:rPr>
              <w:t>Vijay</w:t>
            </w:r>
            <w:r>
              <w:rPr>
                <w:rFonts w:ascii="Arial"/>
                <w:b/>
                <w:spacing w:val="80"/>
                <w:sz w:val="22"/>
              </w:rPr>
              <w:t> </w:t>
            </w:r>
            <w:r>
              <w:rPr>
                <w:rFonts w:ascii="Arial"/>
                <w:b/>
                <w:sz w:val="22"/>
              </w:rPr>
              <w:t>Seeds</w:t>
              <w:tab/>
            </w:r>
            <w:r>
              <w:rPr>
                <w:rFonts w:ascii="Arial"/>
                <w:b/>
                <w:spacing w:val="-2"/>
                <w:sz w:val="22"/>
              </w:rPr>
              <w:t>Company </w:t>
            </w:r>
            <w:r>
              <w:rPr>
                <w:rFonts w:ascii="Arial"/>
                <w:b/>
                <w:spacing w:val="-4"/>
                <w:sz w:val="22"/>
              </w:rPr>
              <w:t>Ltd.</w:t>
            </w:r>
            <w:r>
              <w:rPr>
                <w:rFonts w:ascii="Arial"/>
                <w:b/>
                <w:sz w:val="22"/>
              </w:rPr>
              <w:tab/>
            </w:r>
            <w:r>
              <w:rPr>
                <w:spacing w:val="-2"/>
                <w:sz w:val="22"/>
              </w:rPr>
              <w:t>1-13-</w:t>
            </w:r>
            <w:r>
              <w:rPr>
                <w:spacing w:val="-5"/>
                <w:sz w:val="22"/>
              </w:rPr>
              <w:t>89,</w:t>
            </w:r>
            <w:r>
              <w:rPr>
                <w:sz w:val="22"/>
              </w:rPr>
              <w:tab/>
            </w:r>
            <w:r>
              <w:rPr>
                <w:spacing w:val="-4"/>
                <w:sz w:val="22"/>
              </w:rPr>
              <w:t>Opp.</w:t>
            </w:r>
          </w:p>
          <w:p>
            <w:pPr>
              <w:pStyle w:val="TableParagraph"/>
              <w:tabs>
                <w:tab w:pos="2005" w:val="left" w:leader="none"/>
              </w:tabs>
              <w:spacing w:before="1"/>
              <w:ind w:left="105" w:right="96"/>
              <w:rPr>
                <w:sz w:val="22"/>
              </w:rPr>
            </w:pPr>
            <w:r>
              <w:rPr>
                <w:spacing w:val="-2"/>
                <w:sz w:val="22"/>
              </w:rPr>
              <w:t>Shyam</w:t>
            </w:r>
            <w:r>
              <w:rPr>
                <w:sz w:val="22"/>
              </w:rPr>
              <w:tab/>
            </w:r>
            <w:r>
              <w:rPr>
                <w:spacing w:val="-2"/>
                <w:sz w:val="22"/>
              </w:rPr>
              <w:t>Lodge, </w:t>
            </w:r>
            <w:r>
              <w:rPr>
                <w:sz w:val="22"/>
              </w:rPr>
              <w:t>Aurangabad</w:t>
            </w:r>
            <w:r>
              <w:rPr>
                <w:spacing w:val="75"/>
                <w:w w:val="150"/>
                <w:sz w:val="22"/>
              </w:rPr>
              <w:t> </w:t>
            </w:r>
            <w:r>
              <w:rPr>
                <w:sz w:val="22"/>
              </w:rPr>
              <w:t>Road,</w:t>
            </w:r>
            <w:r>
              <w:rPr>
                <w:spacing w:val="75"/>
                <w:w w:val="150"/>
                <w:sz w:val="22"/>
              </w:rPr>
              <w:t> </w:t>
            </w:r>
            <w:r>
              <w:rPr>
                <w:spacing w:val="-4"/>
                <w:sz w:val="22"/>
              </w:rPr>
              <w:t>Post</w:t>
            </w:r>
          </w:p>
          <w:p>
            <w:pPr>
              <w:pStyle w:val="TableParagraph"/>
              <w:spacing w:line="250" w:lineRule="exact"/>
              <w:ind w:left="105"/>
              <w:rPr>
                <w:sz w:val="22"/>
              </w:rPr>
            </w:pPr>
            <w:r>
              <w:rPr>
                <w:sz w:val="22"/>
              </w:rPr>
              <w:t>Box</w:t>
            </w:r>
            <w:r>
              <w:rPr>
                <w:spacing w:val="80"/>
                <w:sz w:val="22"/>
              </w:rPr>
              <w:t> </w:t>
            </w:r>
            <w:r>
              <w:rPr>
                <w:sz w:val="22"/>
              </w:rPr>
              <w:t>No.38,</w:t>
            </w:r>
            <w:r>
              <w:rPr>
                <w:spacing w:val="80"/>
                <w:sz w:val="22"/>
              </w:rPr>
              <w:t> </w:t>
            </w:r>
            <w:r>
              <w:rPr>
                <w:sz w:val="22"/>
              </w:rPr>
              <w:t>Jalna</w:t>
            </w:r>
            <w:r>
              <w:rPr>
                <w:spacing w:val="80"/>
                <w:sz w:val="22"/>
              </w:rPr>
              <w:t> </w:t>
            </w:r>
            <w:r>
              <w:rPr>
                <w:sz w:val="22"/>
              </w:rPr>
              <w:t>-431 203, Maharashtra</w:t>
            </w:r>
          </w:p>
        </w:tc>
        <w:tc>
          <w:tcPr>
            <w:tcW w:w="2973" w:type="dxa"/>
          </w:tcPr>
          <w:p>
            <w:pPr>
              <w:pStyle w:val="TableParagraph"/>
              <w:spacing w:line="237" w:lineRule="auto" w:before="2"/>
              <w:ind w:right="89"/>
              <w:rPr>
                <w:sz w:val="22"/>
              </w:rPr>
            </w:pPr>
            <w:r>
              <w:rPr>
                <w:sz w:val="22"/>
              </w:rPr>
              <w:t>Vijay</w:t>
            </w:r>
            <w:r>
              <w:rPr>
                <w:spacing w:val="40"/>
                <w:sz w:val="22"/>
              </w:rPr>
              <w:t> </w:t>
            </w:r>
            <w:r>
              <w:rPr>
                <w:sz w:val="22"/>
              </w:rPr>
              <w:t>Complex,</w:t>
            </w:r>
            <w:r>
              <w:rPr>
                <w:spacing w:val="40"/>
                <w:sz w:val="22"/>
              </w:rPr>
              <w:t> </w:t>
            </w:r>
            <w:r>
              <w:rPr>
                <w:sz w:val="22"/>
              </w:rPr>
              <w:t>Lakkadkot, Jalna (Maharashtra)</w:t>
            </w:r>
          </w:p>
        </w:tc>
        <w:tc>
          <w:tcPr>
            <w:tcW w:w="1350" w:type="dxa"/>
          </w:tcPr>
          <w:p>
            <w:pPr>
              <w:pStyle w:val="TableParagraph"/>
              <w:ind w:left="0" w:right="28"/>
              <w:jc w:val="center"/>
              <w:rPr>
                <w:sz w:val="22"/>
              </w:rPr>
            </w:pPr>
            <w:r>
              <w:rPr>
                <w:spacing w:val="-2"/>
                <w:sz w:val="22"/>
              </w:rPr>
              <w:t>31.03.2025</w:t>
            </w:r>
          </w:p>
        </w:tc>
      </w:tr>
      <w:tr>
        <w:trPr>
          <w:trHeight w:val="1521" w:hRule="atLeast"/>
        </w:trPr>
        <w:tc>
          <w:tcPr>
            <w:tcW w:w="898" w:type="dxa"/>
          </w:tcPr>
          <w:p>
            <w:pPr>
              <w:pStyle w:val="TableParagraph"/>
              <w:ind w:left="177"/>
              <w:rPr>
                <w:sz w:val="22"/>
              </w:rPr>
            </w:pPr>
            <w:r>
              <w:rPr>
                <w:spacing w:val="-4"/>
                <w:sz w:val="22"/>
              </w:rPr>
              <w:t>203.</w:t>
            </w:r>
          </w:p>
        </w:tc>
        <w:tc>
          <w:tcPr>
            <w:tcW w:w="1892" w:type="dxa"/>
          </w:tcPr>
          <w:p>
            <w:pPr>
              <w:pStyle w:val="TableParagraph"/>
              <w:rPr>
                <w:sz w:val="22"/>
              </w:rPr>
            </w:pPr>
            <w:r>
              <w:rPr>
                <w:spacing w:val="-2"/>
                <w:sz w:val="22"/>
              </w:rPr>
              <w:t>TU/IV-RD/1398</w:t>
            </w:r>
          </w:p>
        </w:tc>
        <w:tc>
          <w:tcPr>
            <w:tcW w:w="2790" w:type="dxa"/>
          </w:tcPr>
          <w:p>
            <w:pPr>
              <w:pStyle w:val="TableParagraph"/>
              <w:tabs>
                <w:tab w:pos="2240" w:val="left" w:leader="none"/>
              </w:tabs>
              <w:ind w:left="105" w:right="96"/>
              <w:jc w:val="both"/>
              <w:rPr>
                <w:sz w:val="22"/>
              </w:rPr>
            </w:pPr>
            <w:r>
              <w:rPr>
                <w:rFonts w:ascii="Arial"/>
                <w:b/>
                <w:sz w:val="22"/>
              </w:rPr>
              <w:t>Diamines &amp; Chemicals Ltd.</w:t>
            </w:r>
            <w:r>
              <w:rPr>
                <w:rFonts w:ascii="Arial"/>
                <w:b/>
                <w:spacing w:val="40"/>
                <w:sz w:val="22"/>
              </w:rPr>
              <w:t> </w:t>
            </w:r>
            <w:r>
              <w:rPr>
                <w:sz w:val="22"/>
              </w:rPr>
              <w:t>Plot No. 13, P.C.C </w:t>
            </w:r>
            <w:r>
              <w:rPr>
                <w:spacing w:val="-2"/>
                <w:sz w:val="22"/>
              </w:rPr>
              <w:t>Area,</w:t>
            </w:r>
            <w:r>
              <w:rPr>
                <w:sz w:val="22"/>
              </w:rPr>
              <w:tab/>
            </w:r>
            <w:r>
              <w:rPr>
                <w:spacing w:val="-4"/>
                <w:sz w:val="22"/>
              </w:rPr>
              <w:t>P.O.</w:t>
            </w:r>
          </w:p>
          <w:p>
            <w:pPr>
              <w:pStyle w:val="TableParagraph"/>
              <w:tabs>
                <w:tab w:pos="1315" w:val="left" w:leader="none"/>
                <w:tab w:pos="1694" w:val="left" w:leader="none"/>
                <w:tab w:pos="2313" w:val="left" w:leader="none"/>
              </w:tabs>
              <w:ind w:left="105" w:right="97"/>
              <w:rPr>
                <w:sz w:val="22"/>
              </w:rPr>
            </w:pPr>
            <w:r>
              <w:rPr>
                <w:spacing w:val="-2"/>
                <w:sz w:val="22"/>
              </w:rPr>
              <w:t>Petrochemicals,</w:t>
            </w:r>
            <w:r>
              <w:rPr>
                <w:spacing w:val="80"/>
                <w:w w:val="150"/>
                <w:sz w:val="22"/>
              </w:rPr>
              <w:t> </w:t>
            </w:r>
            <w:r>
              <w:rPr>
                <w:spacing w:val="-2"/>
                <w:sz w:val="22"/>
              </w:rPr>
              <w:t>Vadodara</w:t>
            </w:r>
            <w:r>
              <w:rPr>
                <w:sz w:val="22"/>
              </w:rPr>
              <w:tab/>
              <w:t>–</w:t>
              <w:tab/>
            </w:r>
            <w:r>
              <w:rPr>
                <w:spacing w:val="-4"/>
                <w:sz w:val="22"/>
              </w:rPr>
              <w:t>391</w:t>
            </w:r>
            <w:r>
              <w:rPr>
                <w:sz w:val="22"/>
              </w:rPr>
              <w:tab/>
            </w:r>
            <w:r>
              <w:rPr>
                <w:spacing w:val="-4"/>
                <w:sz w:val="22"/>
              </w:rPr>
              <w:t>346</w:t>
            </w:r>
          </w:p>
          <w:p>
            <w:pPr>
              <w:pStyle w:val="TableParagraph"/>
              <w:spacing w:line="234" w:lineRule="exact" w:before="2"/>
              <w:ind w:left="105"/>
              <w:rPr>
                <w:sz w:val="22"/>
              </w:rPr>
            </w:pPr>
            <w:r>
              <w:rPr>
                <w:spacing w:val="-2"/>
                <w:sz w:val="22"/>
              </w:rPr>
              <w:t>Gujarat</w:t>
            </w:r>
          </w:p>
        </w:tc>
        <w:tc>
          <w:tcPr>
            <w:tcW w:w="2973" w:type="dxa"/>
          </w:tcPr>
          <w:p>
            <w:pPr>
              <w:pStyle w:val="TableParagraph"/>
              <w:tabs>
                <w:tab w:pos="920" w:val="left" w:leader="none"/>
                <w:tab w:pos="1688" w:val="left" w:leader="none"/>
                <w:tab w:pos="2426" w:val="left" w:leader="none"/>
              </w:tabs>
              <w:rPr>
                <w:sz w:val="22"/>
              </w:rPr>
            </w:pPr>
            <w:r>
              <w:rPr>
                <w:spacing w:val="-4"/>
                <w:sz w:val="22"/>
              </w:rPr>
              <w:t>Plot</w:t>
            </w:r>
            <w:r>
              <w:rPr>
                <w:sz w:val="22"/>
              </w:rPr>
              <w:tab/>
            </w:r>
            <w:r>
              <w:rPr>
                <w:spacing w:val="-5"/>
                <w:sz w:val="22"/>
              </w:rPr>
              <w:t>No.</w:t>
            </w:r>
            <w:r>
              <w:rPr>
                <w:sz w:val="22"/>
              </w:rPr>
              <w:tab/>
            </w:r>
            <w:r>
              <w:rPr>
                <w:spacing w:val="-5"/>
                <w:sz w:val="22"/>
              </w:rPr>
              <w:t>13,</w:t>
            </w:r>
            <w:r>
              <w:rPr>
                <w:sz w:val="22"/>
              </w:rPr>
              <w:tab/>
            </w:r>
            <w:r>
              <w:rPr>
                <w:spacing w:val="-4"/>
                <w:sz w:val="22"/>
              </w:rPr>
              <w:t>P.O.</w:t>
            </w:r>
          </w:p>
          <w:p>
            <w:pPr>
              <w:pStyle w:val="TableParagraph"/>
              <w:tabs>
                <w:tab w:pos="2364" w:val="left" w:leader="none"/>
              </w:tabs>
              <w:spacing w:before="1"/>
              <w:ind w:right="93"/>
              <w:rPr>
                <w:sz w:val="22"/>
              </w:rPr>
            </w:pPr>
            <w:r>
              <w:rPr>
                <w:spacing w:val="-2"/>
                <w:sz w:val="22"/>
              </w:rPr>
              <w:t>Petrochemicals,</w:t>
            </w:r>
            <w:r>
              <w:rPr>
                <w:sz w:val="22"/>
              </w:rPr>
              <w:tab/>
            </w:r>
            <w:r>
              <w:rPr>
                <w:spacing w:val="-2"/>
                <w:sz w:val="22"/>
              </w:rPr>
              <w:t>Distt. </w:t>
            </w:r>
            <w:r>
              <w:rPr>
                <w:sz w:val="22"/>
              </w:rPr>
              <w:t>Vadodara, Gujarat</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spacing w:line="248" w:lineRule="exact"/>
              <w:ind w:left="177"/>
              <w:rPr>
                <w:sz w:val="22"/>
              </w:rPr>
            </w:pPr>
            <w:r>
              <w:rPr>
                <w:spacing w:val="-4"/>
                <w:sz w:val="22"/>
              </w:rPr>
              <w:t>204.</w:t>
            </w:r>
          </w:p>
        </w:tc>
        <w:tc>
          <w:tcPr>
            <w:tcW w:w="1892" w:type="dxa"/>
          </w:tcPr>
          <w:p>
            <w:pPr>
              <w:pStyle w:val="TableParagraph"/>
              <w:spacing w:line="248" w:lineRule="exact"/>
              <w:rPr>
                <w:sz w:val="22"/>
              </w:rPr>
            </w:pPr>
            <w:r>
              <w:rPr>
                <w:spacing w:val="-2"/>
                <w:sz w:val="22"/>
              </w:rPr>
              <w:t>TU/IV-RD/1403</w:t>
            </w:r>
          </w:p>
        </w:tc>
        <w:tc>
          <w:tcPr>
            <w:tcW w:w="2790" w:type="dxa"/>
          </w:tcPr>
          <w:p>
            <w:pPr>
              <w:pStyle w:val="TableParagraph"/>
              <w:spacing w:line="242" w:lineRule="auto"/>
              <w:ind w:left="105" w:right="95"/>
              <w:jc w:val="both"/>
              <w:rPr>
                <w:sz w:val="22"/>
              </w:rPr>
            </w:pPr>
            <w:r>
              <w:rPr>
                <w:rFonts w:ascii="Arial"/>
                <w:b/>
                <w:sz w:val="22"/>
              </w:rPr>
              <w:t>Eimco Elecon (India) Ltd.</w:t>
            </w:r>
            <w:r>
              <w:rPr>
                <w:rFonts w:ascii="Arial"/>
                <w:b/>
                <w:spacing w:val="40"/>
                <w:sz w:val="22"/>
              </w:rPr>
              <w:t> </w:t>
            </w:r>
            <w:r>
              <w:rPr>
                <w:sz w:val="22"/>
              </w:rPr>
              <w:t>Anand Sujitra Road, Vallabh</w:t>
            </w:r>
            <w:r>
              <w:rPr>
                <w:spacing w:val="70"/>
                <w:sz w:val="22"/>
              </w:rPr>
              <w:t> </w:t>
            </w:r>
            <w:r>
              <w:rPr>
                <w:sz w:val="22"/>
              </w:rPr>
              <w:t>Vidyanagar</w:t>
            </w:r>
            <w:r>
              <w:rPr>
                <w:spacing w:val="78"/>
                <w:sz w:val="22"/>
              </w:rPr>
              <w:t> </w:t>
            </w:r>
            <w:r>
              <w:rPr>
                <w:sz w:val="22"/>
              </w:rPr>
              <w:t>-</w:t>
            </w:r>
            <w:r>
              <w:rPr>
                <w:spacing w:val="-5"/>
                <w:sz w:val="22"/>
              </w:rPr>
              <w:t>388</w:t>
            </w:r>
          </w:p>
          <w:p>
            <w:pPr>
              <w:pStyle w:val="TableParagraph"/>
              <w:spacing w:line="231" w:lineRule="exact"/>
              <w:ind w:left="105"/>
              <w:jc w:val="both"/>
              <w:rPr>
                <w:sz w:val="22"/>
              </w:rPr>
            </w:pPr>
            <w:r>
              <w:rPr>
                <w:sz w:val="22"/>
              </w:rPr>
              <w:t>120,</w:t>
            </w:r>
            <w:r>
              <w:rPr>
                <w:spacing w:val="2"/>
                <w:sz w:val="22"/>
              </w:rPr>
              <w:t> </w:t>
            </w:r>
            <w:r>
              <w:rPr>
                <w:spacing w:val="-2"/>
                <w:sz w:val="22"/>
              </w:rPr>
              <w:t>(Gujarat)</w:t>
            </w:r>
          </w:p>
        </w:tc>
        <w:tc>
          <w:tcPr>
            <w:tcW w:w="2973" w:type="dxa"/>
          </w:tcPr>
          <w:p>
            <w:pPr>
              <w:pStyle w:val="TableParagraph"/>
              <w:tabs>
                <w:tab w:pos="1692" w:val="left" w:leader="none"/>
              </w:tabs>
              <w:spacing w:line="242" w:lineRule="auto"/>
              <w:ind w:right="92"/>
              <w:jc w:val="both"/>
              <w:rPr>
                <w:sz w:val="22"/>
              </w:rPr>
            </w:pPr>
            <w:r>
              <w:rPr>
                <w:sz w:val="22"/>
              </w:rPr>
              <w:t>Anand Sujitra Road,</w:t>
            </w:r>
            <w:r>
              <w:rPr>
                <w:spacing w:val="80"/>
                <w:sz w:val="22"/>
              </w:rPr>
              <w:t> </w:t>
            </w:r>
            <w:r>
              <w:rPr>
                <w:spacing w:val="-2"/>
                <w:sz w:val="22"/>
              </w:rPr>
              <w:t>Vallabh</w:t>
            </w:r>
            <w:r>
              <w:rPr>
                <w:sz w:val="22"/>
              </w:rPr>
              <w:tab/>
            </w:r>
            <w:r>
              <w:rPr>
                <w:spacing w:val="-2"/>
                <w:sz w:val="22"/>
              </w:rPr>
              <w:t>Vidyanagar, (Gujarat)</w:t>
            </w:r>
          </w:p>
        </w:tc>
        <w:tc>
          <w:tcPr>
            <w:tcW w:w="1350" w:type="dxa"/>
          </w:tcPr>
          <w:p>
            <w:pPr>
              <w:pStyle w:val="TableParagraph"/>
              <w:spacing w:line="248" w:lineRule="exact"/>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4"/>
                <w:sz w:val="22"/>
              </w:rPr>
              <w:t>205.</w:t>
            </w:r>
          </w:p>
        </w:tc>
        <w:tc>
          <w:tcPr>
            <w:tcW w:w="1892" w:type="dxa"/>
          </w:tcPr>
          <w:p>
            <w:pPr>
              <w:pStyle w:val="TableParagraph"/>
              <w:spacing w:line="248" w:lineRule="exact"/>
              <w:rPr>
                <w:sz w:val="22"/>
              </w:rPr>
            </w:pPr>
            <w:r>
              <w:rPr>
                <w:spacing w:val="-2"/>
                <w:sz w:val="22"/>
              </w:rPr>
              <w:t>TU/IV-RD/1411</w:t>
            </w:r>
          </w:p>
        </w:tc>
        <w:tc>
          <w:tcPr>
            <w:tcW w:w="2790" w:type="dxa"/>
          </w:tcPr>
          <w:p>
            <w:pPr>
              <w:pStyle w:val="TableParagraph"/>
              <w:spacing w:line="242" w:lineRule="auto"/>
              <w:ind w:left="105" w:right="97"/>
              <w:jc w:val="both"/>
              <w:rPr>
                <w:sz w:val="22"/>
              </w:rPr>
            </w:pPr>
            <w:r>
              <w:rPr>
                <w:rFonts w:ascii="Arial"/>
                <w:b/>
                <w:sz w:val="22"/>
              </w:rPr>
              <w:t>Bry-Air (Asia) Pvt.</w:t>
            </w:r>
            <w:r>
              <w:rPr>
                <w:rFonts w:ascii="Arial"/>
                <w:b/>
                <w:spacing w:val="40"/>
                <w:sz w:val="22"/>
              </w:rPr>
              <w:t> </w:t>
            </w:r>
            <w:r>
              <w:rPr>
                <w:rFonts w:ascii="Arial"/>
                <w:b/>
                <w:sz w:val="22"/>
              </w:rPr>
              <w:t>Ltd. </w:t>
            </w:r>
            <w:r>
              <w:rPr>
                <w:sz w:val="22"/>
              </w:rPr>
              <w:t>20, Rajpur Road,</w:t>
            </w:r>
            <w:r>
              <w:rPr>
                <w:spacing w:val="40"/>
                <w:sz w:val="22"/>
              </w:rPr>
              <w:t> </w:t>
            </w:r>
            <w:r>
              <w:rPr>
                <w:sz w:val="22"/>
              </w:rPr>
              <w:t>New Delhi -110 054</w:t>
            </w:r>
          </w:p>
        </w:tc>
        <w:tc>
          <w:tcPr>
            <w:tcW w:w="2973" w:type="dxa"/>
          </w:tcPr>
          <w:p>
            <w:pPr>
              <w:pStyle w:val="TableParagraph"/>
              <w:tabs>
                <w:tab w:pos="1948" w:val="left" w:leader="none"/>
              </w:tabs>
              <w:ind w:right="91"/>
              <w:jc w:val="both"/>
              <w:rPr>
                <w:sz w:val="22"/>
              </w:rPr>
            </w:pPr>
            <w:r>
              <w:rPr>
                <w:sz w:val="22"/>
              </w:rPr>
              <w:t>(i) 419-420, Udyog Vihar, </w:t>
            </w:r>
            <w:r>
              <w:rPr>
                <w:spacing w:val="-2"/>
                <w:sz w:val="22"/>
              </w:rPr>
              <w:t>Phase-III,</w:t>
            </w:r>
            <w:r>
              <w:rPr>
                <w:sz w:val="22"/>
              </w:rPr>
              <w:tab/>
            </w:r>
            <w:r>
              <w:rPr>
                <w:spacing w:val="-2"/>
                <w:sz w:val="22"/>
              </w:rPr>
              <w:t>Gurgaon, </w:t>
            </w:r>
            <w:r>
              <w:rPr>
                <w:sz w:val="22"/>
              </w:rPr>
              <w:t>(Haryana) (ii) A-351, RIICO Industrial</w:t>
            </w:r>
            <w:r>
              <w:rPr>
                <w:spacing w:val="47"/>
                <w:sz w:val="22"/>
              </w:rPr>
              <w:t>  </w:t>
            </w:r>
            <w:r>
              <w:rPr>
                <w:sz w:val="22"/>
              </w:rPr>
              <w:t>Area,</w:t>
            </w:r>
            <w:r>
              <w:rPr>
                <w:spacing w:val="49"/>
                <w:sz w:val="22"/>
              </w:rPr>
              <w:t>  </w:t>
            </w:r>
            <w:r>
              <w:rPr>
                <w:sz w:val="22"/>
              </w:rPr>
              <w:t>Phase-</w:t>
            </w:r>
            <w:r>
              <w:rPr>
                <w:spacing w:val="-5"/>
                <w:sz w:val="22"/>
              </w:rPr>
              <w:t>II,</w:t>
            </w:r>
          </w:p>
          <w:p>
            <w:pPr>
              <w:pStyle w:val="TableParagraph"/>
              <w:spacing w:line="234" w:lineRule="exact"/>
              <w:jc w:val="both"/>
              <w:rPr>
                <w:sz w:val="22"/>
              </w:rPr>
            </w:pPr>
            <w:r>
              <w:rPr>
                <w:sz w:val="22"/>
              </w:rPr>
              <w:t>Bhiwadi,</w:t>
            </w:r>
            <w:r>
              <w:rPr>
                <w:spacing w:val="27"/>
                <w:sz w:val="22"/>
              </w:rPr>
              <w:t>  </w:t>
            </w:r>
            <w:r>
              <w:rPr>
                <w:spacing w:val="-2"/>
                <w:sz w:val="22"/>
              </w:rPr>
              <w:t>(Rajasthan)</w:t>
            </w:r>
          </w:p>
        </w:tc>
        <w:tc>
          <w:tcPr>
            <w:tcW w:w="1350" w:type="dxa"/>
          </w:tcPr>
          <w:p>
            <w:pPr>
              <w:pStyle w:val="TableParagraph"/>
              <w:spacing w:line="248" w:lineRule="exact"/>
              <w:ind w:left="2" w:right="28"/>
              <w:jc w:val="center"/>
              <w:rPr>
                <w:sz w:val="22"/>
              </w:rPr>
            </w:pPr>
            <w:r>
              <w:rPr>
                <w:spacing w:val="-2"/>
                <w:sz w:val="22"/>
              </w:rPr>
              <w:t>31.03.2028</w:t>
            </w:r>
          </w:p>
        </w:tc>
      </w:tr>
    </w:tbl>
    <w:p>
      <w:pPr>
        <w:pStyle w:val="TableParagraph"/>
        <w:spacing w:after="0" w:line="248" w:lineRule="exact"/>
        <w:jc w:val="center"/>
        <w:rPr>
          <w:sz w:val="22"/>
        </w:rPr>
        <w:sectPr>
          <w:type w:val="continuous"/>
          <w:pgSz w:w="11910" w:h="16840"/>
          <w:pgMar w:header="0" w:footer="287" w:top="1240" w:bottom="137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771" w:hRule="atLeast"/>
        </w:trPr>
        <w:tc>
          <w:tcPr>
            <w:tcW w:w="898" w:type="dxa"/>
          </w:tcPr>
          <w:p>
            <w:pPr>
              <w:pStyle w:val="TableParagraph"/>
              <w:ind w:left="177"/>
              <w:rPr>
                <w:sz w:val="22"/>
              </w:rPr>
            </w:pPr>
            <w:r>
              <w:rPr>
                <w:spacing w:val="-4"/>
                <w:sz w:val="22"/>
              </w:rPr>
              <w:t>206.</w:t>
            </w:r>
          </w:p>
        </w:tc>
        <w:tc>
          <w:tcPr>
            <w:tcW w:w="1892" w:type="dxa"/>
          </w:tcPr>
          <w:p>
            <w:pPr>
              <w:pStyle w:val="TableParagraph"/>
              <w:rPr>
                <w:sz w:val="22"/>
              </w:rPr>
            </w:pPr>
            <w:r>
              <w:rPr>
                <w:spacing w:val="-2"/>
                <w:sz w:val="22"/>
              </w:rPr>
              <w:t>TU/IV-RD/1412</w:t>
            </w:r>
          </w:p>
        </w:tc>
        <w:tc>
          <w:tcPr>
            <w:tcW w:w="2790" w:type="dxa"/>
          </w:tcPr>
          <w:p>
            <w:pPr>
              <w:pStyle w:val="TableParagraph"/>
              <w:tabs>
                <w:tab w:pos="852" w:val="left" w:leader="none"/>
                <w:tab w:pos="1945" w:val="left" w:leader="none"/>
                <w:tab w:pos="2277" w:val="left" w:leader="none"/>
              </w:tabs>
              <w:ind w:left="105" w:right="97"/>
              <w:rPr>
                <w:sz w:val="22"/>
              </w:rPr>
            </w:pPr>
            <w:r>
              <w:rPr>
                <w:rFonts w:ascii="Arial"/>
                <w:b/>
                <w:spacing w:val="-2"/>
                <w:sz w:val="22"/>
              </w:rPr>
              <w:t>Concept Pharmaceuticals</w:t>
            </w:r>
            <w:r>
              <w:rPr>
                <w:rFonts w:ascii="Arial"/>
                <w:b/>
                <w:sz w:val="22"/>
              </w:rPr>
              <w:tab/>
              <w:tab/>
            </w:r>
            <w:r>
              <w:rPr>
                <w:rFonts w:ascii="Arial"/>
                <w:b/>
                <w:spacing w:val="-4"/>
                <w:sz w:val="22"/>
              </w:rPr>
              <w:t>Ltd. </w:t>
            </w:r>
            <w:r>
              <w:rPr>
                <w:spacing w:val="-4"/>
                <w:sz w:val="22"/>
              </w:rPr>
              <w:t>801B</w:t>
            </w:r>
            <w:r>
              <w:rPr>
                <w:sz w:val="22"/>
              </w:rPr>
              <w:tab/>
            </w:r>
            <w:r>
              <w:rPr>
                <w:spacing w:val="-2"/>
                <w:sz w:val="22"/>
              </w:rPr>
              <w:t>Hubtown</w:t>
            </w:r>
            <w:r>
              <w:rPr>
                <w:sz w:val="22"/>
              </w:rPr>
              <w:tab/>
            </w:r>
            <w:r>
              <w:rPr>
                <w:spacing w:val="-2"/>
                <w:sz w:val="22"/>
              </w:rPr>
              <w:t>Solaris,</w:t>
            </w:r>
          </w:p>
          <w:p>
            <w:pPr>
              <w:pStyle w:val="TableParagraph"/>
              <w:ind w:left="105" w:right="97"/>
              <w:jc w:val="both"/>
              <w:rPr>
                <w:sz w:val="22"/>
              </w:rPr>
            </w:pPr>
            <w:r>
              <w:rPr>
                <w:sz w:val="22"/>
              </w:rPr>
              <w:t>N.S. Phadke Marg, Off Teli Gali, Andheri (East), Mumbai</w:t>
            </w:r>
            <w:r>
              <w:rPr>
                <w:spacing w:val="70"/>
                <w:w w:val="150"/>
                <w:sz w:val="22"/>
              </w:rPr>
              <w:t>  </w:t>
            </w:r>
            <w:r>
              <w:rPr>
                <w:sz w:val="22"/>
              </w:rPr>
              <w:t>-</w:t>
            </w:r>
            <w:r>
              <w:rPr>
                <w:spacing w:val="70"/>
                <w:w w:val="150"/>
                <w:sz w:val="22"/>
              </w:rPr>
              <w:t>  </w:t>
            </w:r>
            <w:r>
              <w:rPr>
                <w:sz w:val="22"/>
              </w:rPr>
              <w:t>400</w:t>
            </w:r>
            <w:r>
              <w:rPr>
                <w:spacing w:val="235"/>
                <w:w w:val="150"/>
                <w:sz w:val="22"/>
              </w:rPr>
              <w:t> </w:t>
            </w:r>
            <w:r>
              <w:rPr>
                <w:spacing w:val="-5"/>
                <w:sz w:val="22"/>
              </w:rPr>
              <w:t>06</w:t>
            </w:r>
            <w:r>
              <w:rPr>
                <w:spacing w:val="-5"/>
                <w:sz w:val="22"/>
              </w:rPr>
              <w:t>9</w:t>
            </w:r>
          </w:p>
          <w:p>
            <w:pPr>
              <w:pStyle w:val="TableParagraph"/>
              <w:spacing w:line="234" w:lineRule="exact"/>
              <w:ind w:left="105"/>
              <w:rPr>
                <w:sz w:val="22"/>
              </w:rPr>
            </w:pPr>
            <w:r>
              <w:rPr>
                <w:spacing w:val="-2"/>
                <w:sz w:val="22"/>
              </w:rPr>
              <w:t>(Maharashtra)</w:t>
            </w:r>
          </w:p>
        </w:tc>
        <w:tc>
          <w:tcPr>
            <w:tcW w:w="2973" w:type="dxa"/>
          </w:tcPr>
          <w:p>
            <w:pPr>
              <w:pStyle w:val="TableParagraph"/>
              <w:tabs>
                <w:tab w:pos="1299" w:val="left" w:leader="none"/>
                <w:tab w:pos="2340" w:val="left" w:leader="none"/>
              </w:tabs>
              <w:spacing w:line="251" w:lineRule="exact"/>
              <w:rPr>
                <w:sz w:val="22"/>
              </w:rPr>
            </w:pPr>
            <w:r>
              <w:rPr>
                <w:spacing w:val="-2"/>
                <w:sz w:val="22"/>
              </w:rPr>
              <w:t>A-28/3,</w:t>
            </w:r>
            <w:r>
              <w:rPr>
                <w:sz w:val="22"/>
              </w:rPr>
              <w:tab/>
            </w:r>
            <w:r>
              <w:rPr>
                <w:spacing w:val="-4"/>
                <w:sz w:val="22"/>
              </w:rPr>
              <w:t>MIDC</w:t>
            </w:r>
            <w:r>
              <w:rPr>
                <w:sz w:val="22"/>
              </w:rPr>
              <w:tab/>
            </w:r>
            <w:r>
              <w:rPr>
                <w:spacing w:val="-4"/>
                <w:sz w:val="22"/>
              </w:rPr>
              <w:t>Area,</w:t>
            </w:r>
          </w:p>
          <w:p>
            <w:pPr>
              <w:pStyle w:val="TableParagraph"/>
              <w:tabs>
                <w:tab w:pos="1605" w:val="left" w:leader="none"/>
              </w:tabs>
              <w:ind w:right="95"/>
              <w:rPr>
                <w:sz w:val="22"/>
              </w:rPr>
            </w:pPr>
            <w:r>
              <w:rPr>
                <w:spacing w:val="-2"/>
                <w:sz w:val="22"/>
              </w:rPr>
              <w:t>Chikalthana,</w:t>
            </w:r>
            <w:r>
              <w:rPr>
                <w:sz w:val="22"/>
              </w:rPr>
              <w:tab/>
            </w:r>
            <w:r>
              <w:rPr>
                <w:spacing w:val="-2"/>
                <w:sz w:val="22"/>
              </w:rPr>
              <w:t>Aurangabad, (Maharashtra)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207.</w:t>
            </w:r>
          </w:p>
        </w:tc>
        <w:tc>
          <w:tcPr>
            <w:tcW w:w="1892" w:type="dxa"/>
          </w:tcPr>
          <w:p>
            <w:pPr>
              <w:pStyle w:val="TableParagraph"/>
              <w:rPr>
                <w:sz w:val="22"/>
              </w:rPr>
            </w:pPr>
            <w:r>
              <w:rPr>
                <w:spacing w:val="-2"/>
                <w:sz w:val="22"/>
              </w:rPr>
              <w:t>TU/IV-RD/1415</w:t>
            </w:r>
          </w:p>
        </w:tc>
        <w:tc>
          <w:tcPr>
            <w:tcW w:w="2790" w:type="dxa"/>
          </w:tcPr>
          <w:p>
            <w:pPr>
              <w:pStyle w:val="TableParagraph"/>
              <w:tabs>
                <w:tab w:pos="2058" w:val="left" w:leader="none"/>
              </w:tabs>
              <w:spacing w:line="251" w:lineRule="exact"/>
              <w:ind w:left="105"/>
              <w:jc w:val="both"/>
              <w:rPr>
                <w:rFonts w:ascii="Arial"/>
                <w:b/>
                <w:sz w:val="22"/>
              </w:rPr>
            </w:pPr>
            <w:r>
              <w:rPr>
                <w:rFonts w:ascii="Arial"/>
                <w:b/>
                <w:spacing w:val="-2"/>
                <w:sz w:val="22"/>
              </w:rPr>
              <w:t>Indian</w:t>
            </w:r>
            <w:r>
              <w:rPr>
                <w:rFonts w:ascii="Arial"/>
                <w:b/>
                <w:sz w:val="22"/>
              </w:rPr>
              <w:tab/>
            </w:r>
            <w:r>
              <w:rPr>
                <w:rFonts w:ascii="Arial"/>
                <w:b/>
                <w:spacing w:val="-4"/>
                <w:sz w:val="22"/>
              </w:rPr>
              <w:t>Herbs</w:t>
            </w:r>
          </w:p>
          <w:p>
            <w:pPr>
              <w:pStyle w:val="TableParagraph"/>
              <w:spacing w:line="251" w:lineRule="exact"/>
              <w:ind w:left="105"/>
              <w:jc w:val="both"/>
              <w:rPr>
                <w:rFonts w:ascii="Arial"/>
                <w:b/>
                <w:sz w:val="22"/>
              </w:rPr>
            </w:pPr>
            <w:r>
              <w:rPr>
                <w:rFonts w:ascii="Arial"/>
                <w:b/>
                <w:sz w:val="22"/>
              </w:rPr>
              <w:t>Specialities</w:t>
            </w:r>
            <w:r>
              <w:rPr>
                <w:rFonts w:ascii="Arial"/>
                <w:b/>
                <w:spacing w:val="74"/>
                <w:sz w:val="22"/>
              </w:rPr>
              <w:t>  </w:t>
            </w:r>
            <w:r>
              <w:rPr>
                <w:rFonts w:ascii="Arial"/>
                <w:b/>
                <w:sz w:val="22"/>
              </w:rPr>
              <w:t>Pvt.</w:t>
            </w:r>
            <w:r>
              <w:rPr>
                <w:rFonts w:ascii="Arial"/>
                <w:b/>
                <w:spacing w:val="74"/>
                <w:sz w:val="22"/>
              </w:rPr>
              <w:t>  </w:t>
            </w:r>
            <w:r>
              <w:rPr>
                <w:rFonts w:ascii="Arial"/>
                <w:b/>
                <w:spacing w:val="-4"/>
                <w:sz w:val="22"/>
              </w:rPr>
              <w:t>Ltd.</w:t>
            </w:r>
          </w:p>
          <w:p>
            <w:pPr>
              <w:pStyle w:val="TableParagraph"/>
              <w:spacing w:line="250" w:lineRule="atLeast"/>
              <w:ind w:left="105" w:right="96"/>
              <w:jc w:val="both"/>
              <w:rPr>
                <w:sz w:val="22"/>
              </w:rPr>
            </w:pPr>
            <w:r>
              <w:rPr>
                <w:sz w:val="22"/>
              </w:rPr>
              <w:t>Post Box No. 5, Sharda Nagar, Saharanpur - 247 001 (Uttar Pradesh)</w:t>
            </w:r>
          </w:p>
        </w:tc>
        <w:tc>
          <w:tcPr>
            <w:tcW w:w="2973" w:type="dxa"/>
          </w:tcPr>
          <w:p>
            <w:pPr>
              <w:pStyle w:val="TableParagraph"/>
              <w:tabs>
                <w:tab w:pos="929" w:val="left" w:leader="none"/>
                <w:tab w:pos="2061" w:val="left" w:leader="none"/>
              </w:tabs>
              <w:spacing w:line="237" w:lineRule="auto" w:before="2"/>
              <w:ind w:right="95"/>
              <w:rPr>
                <w:sz w:val="22"/>
              </w:rPr>
            </w:pPr>
            <w:r>
              <w:rPr>
                <w:spacing w:val="-2"/>
                <w:sz w:val="22"/>
              </w:rPr>
              <w:t>Darra</w:t>
            </w:r>
            <w:r>
              <w:rPr>
                <w:sz w:val="22"/>
              </w:rPr>
              <w:tab/>
            </w:r>
            <w:r>
              <w:rPr>
                <w:spacing w:val="-2"/>
                <w:sz w:val="22"/>
              </w:rPr>
              <w:t>Shivpuri,</w:t>
            </w:r>
            <w:r>
              <w:rPr>
                <w:sz w:val="22"/>
              </w:rPr>
              <w:tab/>
            </w:r>
            <w:r>
              <w:rPr>
                <w:spacing w:val="-2"/>
                <w:sz w:val="22"/>
              </w:rPr>
              <w:t>Nawada </w:t>
            </w:r>
            <w:r>
              <w:rPr>
                <w:sz w:val="22"/>
              </w:rPr>
              <w:t>Road, Saharanpur (U.P.)</w:t>
            </w:r>
          </w:p>
        </w:tc>
        <w:tc>
          <w:tcPr>
            <w:tcW w:w="1350" w:type="dxa"/>
          </w:tcPr>
          <w:p>
            <w:pPr>
              <w:pStyle w:val="TableParagraph"/>
              <w:ind w:left="0" w:right="28"/>
              <w:jc w:val="center"/>
              <w:rPr>
                <w:sz w:val="22"/>
              </w:rPr>
            </w:pPr>
            <w:r>
              <w:rPr>
                <w:spacing w:val="-2"/>
                <w:sz w:val="22"/>
              </w:rPr>
              <w:t>31.03.2027</w:t>
            </w:r>
          </w:p>
        </w:tc>
      </w:tr>
      <w:tr>
        <w:trPr>
          <w:trHeight w:val="2275" w:hRule="atLeast"/>
        </w:trPr>
        <w:tc>
          <w:tcPr>
            <w:tcW w:w="898" w:type="dxa"/>
          </w:tcPr>
          <w:p>
            <w:pPr>
              <w:pStyle w:val="TableParagraph"/>
              <w:spacing w:line="248" w:lineRule="exact"/>
              <w:ind w:left="177"/>
              <w:rPr>
                <w:sz w:val="22"/>
              </w:rPr>
            </w:pPr>
            <w:r>
              <w:rPr>
                <w:spacing w:val="-4"/>
                <w:sz w:val="22"/>
              </w:rPr>
              <w:t>208.</w:t>
            </w:r>
          </w:p>
        </w:tc>
        <w:tc>
          <w:tcPr>
            <w:tcW w:w="1892" w:type="dxa"/>
          </w:tcPr>
          <w:p>
            <w:pPr>
              <w:pStyle w:val="TableParagraph"/>
              <w:spacing w:line="248" w:lineRule="exact"/>
              <w:rPr>
                <w:sz w:val="22"/>
              </w:rPr>
            </w:pPr>
            <w:r>
              <w:rPr>
                <w:spacing w:val="-2"/>
                <w:sz w:val="22"/>
              </w:rPr>
              <w:t>TU/IV-RD/1424</w:t>
            </w:r>
          </w:p>
        </w:tc>
        <w:tc>
          <w:tcPr>
            <w:tcW w:w="2790" w:type="dxa"/>
          </w:tcPr>
          <w:p>
            <w:pPr>
              <w:pStyle w:val="TableParagraph"/>
              <w:ind w:left="105" w:right="96"/>
              <w:jc w:val="both"/>
              <w:rPr>
                <w:sz w:val="22"/>
              </w:rPr>
            </w:pPr>
            <w:r>
              <w:rPr>
                <w:rFonts w:ascii="Arial" w:hAnsi="Arial"/>
                <w:b/>
                <w:sz w:val="22"/>
              </w:rPr>
              <w:t>JSW Steel Coated Products Ltd. </w:t>
            </w:r>
            <w:r>
              <w:rPr>
                <w:sz w:val="22"/>
              </w:rPr>
              <w:t>Bandra Kurla Complex, Bandra (East), Mumbai – </w:t>
            </w:r>
            <w:r>
              <w:rPr>
                <w:sz w:val="22"/>
              </w:rPr>
              <w:t>400</w:t>
            </w:r>
            <w:r>
              <w:rPr>
                <w:spacing w:val="40"/>
                <w:sz w:val="22"/>
              </w:rPr>
              <w:t> </w:t>
            </w:r>
            <w:r>
              <w:rPr>
                <w:sz w:val="22"/>
              </w:rPr>
              <w:t>051,</w:t>
            </w:r>
            <w:r>
              <w:rPr>
                <w:spacing w:val="40"/>
                <w:sz w:val="22"/>
              </w:rPr>
              <w:t> </w:t>
            </w:r>
            <w:r>
              <w:rPr>
                <w:sz w:val="22"/>
              </w:rPr>
              <w:t>(Maharasthra)</w:t>
            </w:r>
          </w:p>
        </w:tc>
        <w:tc>
          <w:tcPr>
            <w:tcW w:w="2973" w:type="dxa"/>
          </w:tcPr>
          <w:p>
            <w:pPr>
              <w:pStyle w:val="TableParagraph"/>
              <w:tabs>
                <w:tab w:pos="2044" w:val="left" w:leader="none"/>
                <w:tab w:pos="2196" w:val="left" w:leader="none"/>
              </w:tabs>
              <w:ind w:right="91"/>
              <w:jc w:val="both"/>
              <w:rPr>
                <w:sz w:val="22"/>
              </w:rPr>
            </w:pPr>
            <w:r>
              <w:rPr>
                <w:sz w:val="22"/>
              </w:rPr>
              <w:t>(i) Village Vasind, Tal-Shahapur, District Thane, (Maharashtra) (ii) B-6,</w:t>
            </w:r>
            <w:r>
              <w:rPr>
                <w:spacing w:val="40"/>
                <w:sz w:val="22"/>
              </w:rPr>
              <w:t> </w:t>
            </w:r>
            <w:r>
              <w:rPr>
                <w:sz w:val="22"/>
              </w:rPr>
              <w:t>MIDC Boisar, Tarapur, </w:t>
            </w:r>
            <w:r>
              <w:rPr>
                <w:spacing w:val="-2"/>
                <w:sz w:val="22"/>
              </w:rPr>
              <w:t>District</w:t>
            </w:r>
            <w:r>
              <w:rPr>
                <w:sz w:val="22"/>
              </w:rPr>
              <w:tab/>
            </w:r>
            <w:r>
              <w:rPr>
                <w:spacing w:val="-2"/>
                <w:sz w:val="22"/>
              </w:rPr>
              <w:t>Palghar</w:t>
            </w:r>
            <w:r>
              <w:rPr>
                <w:spacing w:val="-2"/>
                <w:sz w:val="22"/>
              </w:rPr>
              <w:t>,</w:t>
            </w:r>
            <w:r>
              <w:rPr>
                <w:spacing w:val="-2"/>
                <w:sz w:val="22"/>
              </w:rPr>
              <w:t> </w:t>
            </w:r>
            <w:r>
              <w:rPr>
                <w:sz w:val="22"/>
              </w:rPr>
              <w:t>(Maharashtra) (iii) A-10/1, MIDC Industrial Area, </w:t>
            </w:r>
            <w:r>
              <w:rPr>
                <w:spacing w:val="-2"/>
                <w:sz w:val="22"/>
              </w:rPr>
              <w:t>Kamleshwar,</w:t>
            </w:r>
            <w:r>
              <w:rPr>
                <w:sz w:val="22"/>
              </w:rPr>
              <w:tab/>
              <w:tab/>
            </w:r>
            <w:r>
              <w:rPr>
                <w:spacing w:val="-2"/>
                <w:sz w:val="22"/>
              </w:rPr>
              <w:t>Distric</w:t>
            </w:r>
            <w:r>
              <w:rPr>
                <w:spacing w:val="-2"/>
                <w:sz w:val="22"/>
              </w:rPr>
              <w:t>t</w:t>
            </w:r>
          </w:p>
          <w:p>
            <w:pPr>
              <w:pStyle w:val="TableParagraph"/>
              <w:spacing w:line="234" w:lineRule="exact"/>
              <w:jc w:val="both"/>
              <w:rPr>
                <w:sz w:val="22"/>
              </w:rPr>
            </w:pPr>
            <w:r>
              <w:rPr>
                <w:sz w:val="22"/>
              </w:rPr>
              <w:t>Nagpur,</w:t>
            </w:r>
            <w:r>
              <w:rPr>
                <w:spacing w:val="-1"/>
                <w:sz w:val="22"/>
              </w:rPr>
              <w:t>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209.</w:t>
            </w:r>
          </w:p>
        </w:tc>
        <w:tc>
          <w:tcPr>
            <w:tcW w:w="1892" w:type="dxa"/>
          </w:tcPr>
          <w:p>
            <w:pPr>
              <w:pStyle w:val="TableParagraph"/>
              <w:rPr>
                <w:sz w:val="22"/>
              </w:rPr>
            </w:pPr>
            <w:r>
              <w:rPr>
                <w:spacing w:val="-2"/>
                <w:sz w:val="22"/>
              </w:rPr>
              <w:t>TU/IV-RD/1432</w:t>
            </w:r>
          </w:p>
        </w:tc>
        <w:tc>
          <w:tcPr>
            <w:tcW w:w="2790" w:type="dxa"/>
          </w:tcPr>
          <w:p>
            <w:pPr>
              <w:pStyle w:val="TableParagraph"/>
              <w:tabs>
                <w:tab w:pos="2277" w:val="left" w:leader="none"/>
              </w:tabs>
              <w:spacing w:line="237" w:lineRule="auto" w:before="2"/>
              <w:ind w:left="105" w:right="96"/>
              <w:jc w:val="both"/>
              <w:rPr>
                <w:rFonts w:ascii="Arial"/>
                <w:b/>
                <w:sz w:val="22"/>
              </w:rPr>
            </w:pPr>
            <w:r>
              <w:rPr>
                <w:rFonts w:ascii="Arial"/>
                <w:b/>
                <w:sz w:val="22"/>
              </w:rPr>
              <w:t>Tamil Nadu </w:t>
            </w:r>
            <w:r>
              <w:rPr>
                <w:rFonts w:ascii="Arial"/>
                <w:b/>
                <w:sz w:val="22"/>
              </w:rPr>
              <w:t>Newsprint and</w:t>
            </w:r>
            <w:r>
              <w:rPr>
                <w:rFonts w:ascii="Arial"/>
                <w:b/>
                <w:spacing w:val="55"/>
                <w:sz w:val="22"/>
              </w:rPr>
              <w:t>   </w:t>
            </w:r>
            <w:r>
              <w:rPr>
                <w:rFonts w:ascii="Arial"/>
                <w:b/>
                <w:spacing w:val="-2"/>
                <w:sz w:val="22"/>
              </w:rPr>
              <w:t>Papers</w:t>
            </w:r>
            <w:r>
              <w:rPr>
                <w:rFonts w:ascii="Arial"/>
                <w:b/>
                <w:sz w:val="22"/>
              </w:rPr>
              <w:tab/>
            </w:r>
            <w:r>
              <w:rPr>
                <w:rFonts w:ascii="Arial"/>
                <w:b/>
                <w:spacing w:val="-4"/>
                <w:sz w:val="22"/>
              </w:rPr>
              <w:t>Ltd.</w:t>
            </w:r>
          </w:p>
          <w:p>
            <w:pPr>
              <w:pStyle w:val="TableParagraph"/>
              <w:tabs>
                <w:tab w:pos="2177" w:val="left" w:leader="none"/>
              </w:tabs>
              <w:spacing w:line="250" w:lineRule="atLeast"/>
              <w:ind w:left="105" w:right="95"/>
              <w:jc w:val="both"/>
              <w:rPr>
                <w:sz w:val="22"/>
              </w:rPr>
            </w:pPr>
            <w:r>
              <w:rPr>
                <w:spacing w:val="-2"/>
                <w:sz w:val="22"/>
              </w:rPr>
              <w:t>Kagithapuram</w:t>
            </w:r>
            <w:r>
              <w:rPr>
                <w:sz w:val="22"/>
              </w:rPr>
              <w:tab/>
            </w:r>
            <w:r>
              <w:rPr>
                <w:spacing w:val="-2"/>
                <w:sz w:val="22"/>
              </w:rPr>
              <w:t>Post, </w:t>
            </w:r>
            <w:r>
              <w:rPr>
                <w:sz w:val="22"/>
              </w:rPr>
              <w:t>Karur-639 136 Tamil</w:t>
            </w:r>
            <w:r>
              <w:rPr>
                <w:spacing w:val="80"/>
                <w:sz w:val="22"/>
              </w:rPr>
              <w:t> </w:t>
            </w:r>
            <w:r>
              <w:rPr>
                <w:spacing w:val="-4"/>
                <w:sz w:val="22"/>
              </w:rPr>
              <w:t>Nadu</w:t>
            </w:r>
          </w:p>
        </w:tc>
        <w:tc>
          <w:tcPr>
            <w:tcW w:w="2973" w:type="dxa"/>
          </w:tcPr>
          <w:p>
            <w:pPr>
              <w:pStyle w:val="TableParagraph"/>
              <w:spacing w:line="237" w:lineRule="auto" w:before="2"/>
              <w:ind w:right="89"/>
              <w:rPr>
                <w:sz w:val="22"/>
              </w:rPr>
            </w:pPr>
            <w:r>
              <w:rPr>
                <w:sz w:val="22"/>
              </w:rPr>
              <w:t>Kagithapuram</w:t>
            </w:r>
            <w:r>
              <w:rPr>
                <w:spacing w:val="40"/>
                <w:sz w:val="22"/>
              </w:rPr>
              <w:t> </w:t>
            </w:r>
            <w:r>
              <w:rPr>
                <w:sz w:val="22"/>
              </w:rPr>
              <w:t>Post,</w:t>
            </w:r>
            <w:r>
              <w:rPr>
                <w:spacing w:val="40"/>
                <w:sz w:val="22"/>
              </w:rPr>
              <w:t> </w:t>
            </w:r>
            <w:r>
              <w:rPr>
                <w:sz w:val="22"/>
              </w:rPr>
              <w:t>Karur, Tamil Nadu</w:t>
            </w:r>
          </w:p>
        </w:tc>
        <w:tc>
          <w:tcPr>
            <w:tcW w:w="1350" w:type="dxa"/>
          </w:tcPr>
          <w:p>
            <w:pPr>
              <w:pStyle w:val="TableParagraph"/>
              <w:ind w:left="0" w:right="28"/>
              <w:jc w:val="center"/>
              <w:rPr>
                <w:sz w:val="22"/>
              </w:rPr>
            </w:pPr>
            <w:r>
              <w:rPr>
                <w:spacing w:val="-2"/>
                <w:sz w:val="22"/>
              </w:rPr>
              <w:t>31.03.2025</w:t>
            </w:r>
          </w:p>
        </w:tc>
      </w:tr>
      <w:tr>
        <w:trPr>
          <w:trHeight w:val="1007" w:hRule="atLeast"/>
        </w:trPr>
        <w:tc>
          <w:tcPr>
            <w:tcW w:w="898" w:type="dxa"/>
          </w:tcPr>
          <w:p>
            <w:pPr>
              <w:pStyle w:val="TableParagraph"/>
              <w:spacing w:line="248" w:lineRule="exact"/>
              <w:ind w:left="177"/>
              <w:rPr>
                <w:sz w:val="22"/>
              </w:rPr>
            </w:pPr>
            <w:r>
              <w:rPr>
                <w:spacing w:val="-4"/>
                <w:sz w:val="22"/>
              </w:rPr>
              <w:t>210.</w:t>
            </w:r>
          </w:p>
        </w:tc>
        <w:tc>
          <w:tcPr>
            <w:tcW w:w="1892" w:type="dxa"/>
          </w:tcPr>
          <w:p>
            <w:pPr>
              <w:pStyle w:val="TableParagraph"/>
              <w:spacing w:line="248" w:lineRule="exact"/>
              <w:rPr>
                <w:sz w:val="22"/>
              </w:rPr>
            </w:pPr>
            <w:r>
              <w:rPr>
                <w:spacing w:val="-2"/>
                <w:sz w:val="22"/>
              </w:rPr>
              <w:t>TU/IV-RD/1447</w:t>
            </w:r>
          </w:p>
        </w:tc>
        <w:tc>
          <w:tcPr>
            <w:tcW w:w="2790" w:type="dxa"/>
          </w:tcPr>
          <w:p>
            <w:pPr>
              <w:pStyle w:val="TableParagraph"/>
              <w:spacing w:line="242" w:lineRule="auto"/>
              <w:ind w:left="105" w:right="94"/>
              <w:jc w:val="both"/>
              <w:rPr>
                <w:sz w:val="22"/>
              </w:rPr>
            </w:pPr>
            <w:r>
              <w:rPr>
                <w:rFonts w:ascii="Arial"/>
                <w:b/>
                <w:sz w:val="22"/>
              </w:rPr>
              <w:t>T Stanes &amp; Company Ltd. </w:t>
            </w:r>
            <w:r>
              <w:rPr>
                <w:sz w:val="22"/>
              </w:rPr>
              <w:t>8/23-24, Race</w:t>
            </w:r>
            <w:r>
              <w:rPr>
                <w:spacing w:val="40"/>
                <w:sz w:val="22"/>
              </w:rPr>
              <w:t> </w:t>
            </w:r>
            <w:r>
              <w:rPr>
                <w:sz w:val="22"/>
              </w:rPr>
              <w:t>Course</w:t>
            </w:r>
            <w:r>
              <w:rPr>
                <w:spacing w:val="5"/>
                <w:sz w:val="22"/>
              </w:rPr>
              <w:t> </w:t>
            </w:r>
            <w:r>
              <w:rPr>
                <w:sz w:val="22"/>
              </w:rPr>
              <w:t>Road,</w:t>
            </w:r>
            <w:r>
              <w:rPr>
                <w:spacing w:val="6"/>
                <w:sz w:val="22"/>
              </w:rPr>
              <w:t> </w:t>
            </w:r>
            <w:r>
              <w:rPr>
                <w:spacing w:val="-2"/>
                <w:sz w:val="22"/>
              </w:rPr>
              <w:t>Coimbatore</w:t>
            </w:r>
          </w:p>
          <w:p>
            <w:pPr>
              <w:pStyle w:val="TableParagraph"/>
              <w:spacing w:line="226" w:lineRule="exact"/>
              <w:ind w:left="105"/>
              <w:jc w:val="both"/>
              <w:rPr>
                <w:sz w:val="22"/>
              </w:rPr>
            </w:pPr>
            <w:r>
              <w:rPr>
                <w:sz w:val="22"/>
              </w:rPr>
              <w:t>-641</w:t>
            </w:r>
            <w:r>
              <w:rPr>
                <w:spacing w:val="-7"/>
                <w:sz w:val="22"/>
              </w:rPr>
              <w:t> </w:t>
            </w:r>
            <w:r>
              <w:rPr>
                <w:sz w:val="22"/>
              </w:rPr>
              <w:t>018</w:t>
            </w:r>
            <w:r>
              <w:rPr>
                <w:spacing w:val="2"/>
                <w:sz w:val="22"/>
              </w:rPr>
              <w:t> </w:t>
            </w:r>
            <w:r>
              <w:rPr>
                <w:sz w:val="22"/>
              </w:rPr>
              <w:t>(Tamil</w:t>
            </w:r>
            <w:r>
              <w:rPr>
                <w:spacing w:val="-2"/>
                <w:sz w:val="22"/>
              </w:rPr>
              <w:t> </w:t>
            </w:r>
            <w:r>
              <w:rPr>
                <w:spacing w:val="-4"/>
                <w:sz w:val="22"/>
              </w:rPr>
              <w:t>Nadu)</w:t>
            </w:r>
          </w:p>
        </w:tc>
        <w:tc>
          <w:tcPr>
            <w:tcW w:w="2973" w:type="dxa"/>
          </w:tcPr>
          <w:p>
            <w:pPr>
              <w:pStyle w:val="TableParagraph"/>
              <w:spacing w:line="242" w:lineRule="auto"/>
              <w:ind w:right="94"/>
              <w:jc w:val="both"/>
              <w:rPr>
                <w:sz w:val="22"/>
              </w:rPr>
            </w:pPr>
            <w:r>
              <w:rPr>
                <w:sz w:val="22"/>
              </w:rPr>
              <w:t>8/23-24, Race Course Road, Coimbatore, (Tamil </w:t>
            </w:r>
            <w:r>
              <w:rPr>
                <w:spacing w:val="-2"/>
                <w:sz w:val="22"/>
              </w:rPr>
              <w:t>Nadu)</w:t>
            </w:r>
          </w:p>
        </w:tc>
        <w:tc>
          <w:tcPr>
            <w:tcW w:w="1350" w:type="dxa"/>
          </w:tcPr>
          <w:p>
            <w:pPr>
              <w:pStyle w:val="TableParagraph"/>
              <w:spacing w:line="248" w:lineRule="exact"/>
              <w:ind w:left="2"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4"/>
                <w:sz w:val="22"/>
              </w:rPr>
              <w:t>211.</w:t>
            </w:r>
          </w:p>
        </w:tc>
        <w:tc>
          <w:tcPr>
            <w:tcW w:w="1892" w:type="dxa"/>
          </w:tcPr>
          <w:p>
            <w:pPr>
              <w:pStyle w:val="TableParagraph"/>
              <w:rPr>
                <w:sz w:val="22"/>
              </w:rPr>
            </w:pPr>
            <w:r>
              <w:rPr>
                <w:spacing w:val="-2"/>
                <w:sz w:val="22"/>
              </w:rPr>
              <w:t>TU/IV-RD/1448</w:t>
            </w:r>
          </w:p>
        </w:tc>
        <w:tc>
          <w:tcPr>
            <w:tcW w:w="2790" w:type="dxa"/>
          </w:tcPr>
          <w:p>
            <w:pPr>
              <w:pStyle w:val="TableParagraph"/>
              <w:tabs>
                <w:tab w:pos="1995" w:val="left" w:leader="none"/>
              </w:tabs>
              <w:ind w:left="105" w:right="96"/>
              <w:jc w:val="both"/>
              <w:rPr>
                <w:sz w:val="22"/>
              </w:rPr>
            </w:pPr>
            <w:r>
              <w:rPr>
                <w:rFonts w:ascii="Arial"/>
                <w:b/>
                <w:sz w:val="22"/>
              </w:rPr>
              <w:t>Vi-Microsystems Pvt. Ltd.</w:t>
            </w:r>
            <w:r>
              <w:rPr>
                <w:rFonts w:ascii="Arial"/>
                <w:b/>
                <w:spacing w:val="40"/>
                <w:sz w:val="22"/>
              </w:rPr>
              <w:t> </w:t>
            </w:r>
            <w:r>
              <w:rPr>
                <w:sz w:val="22"/>
              </w:rPr>
              <w:t>Plot No. </w:t>
            </w:r>
            <w:r>
              <w:rPr>
                <w:sz w:val="22"/>
              </w:rPr>
              <w:t>75, </w:t>
            </w:r>
            <w:r>
              <w:rPr>
                <w:spacing w:val="-2"/>
                <w:sz w:val="22"/>
              </w:rPr>
              <w:t>Electronic</w:t>
            </w:r>
            <w:r>
              <w:rPr>
                <w:sz w:val="22"/>
              </w:rPr>
              <w:tab/>
            </w:r>
            <w:r>
              <w:rPr>
                <w:spacing w:val="-2"/>
                <w:sz w:val="22"/>
              </w:rPr>
              <w:t>Estate, </w:t>
            </w:r>
            <w:r>
              <w:rPr>
                <w:sz w:val="22"/>
              </w:rPr>
              <w:t>Perungudi,</w:t>
            </w:r>
            <w:r>
              <w:rPr>
                <w:spacing w:val="17"/>
                <w:sz w:val="22"/>
              </w:rPr>
              <w:t> </w:t>
            </w:r>
            <w:r>
              <w:rPr>
                <w:sz w:val="22"/>
              </w:rPr>
              <w:t>Chennai</w:t>
            </w:r>
            <w:r>
              <w:rPr>
                <w:spacing w:val="65"/>
                <w:w w:val="150"/>
                <w:sz w:val="22"/>
              </w:rPr>
              <w:t> </w:t>
            </w:r>
            <w:r>
              <w:rPr>
                <w:sz w:val="22"/>
              </w:rPr>
              <w:t>-</w:t>
            </w:r>
            <w:r>
              <w:rPr>
                <w:spacing w:val="-5"/>
                <w:sz w:val="22"/>
              </w:rPr>
              <w:t>600</w:t>
            </w:r>
          </w:p>
          <w:p>
            <w:pPr>
              <w:pStyle w:val="TableParagraph"/>
              <w:spacing w:line="234" w:lineRule="exact"/>
              <w:ind w:left="105"/>
              <w:jc w:val="both"/>
              <w:rPr>
                <w:sz w:val="22"/>
              </w:rPr>
            </w:pPr>
            <w:r>
              <w:rPr>
                <w:sz w:val="22"/>
              </w:rPr>
              <w:t>096,</w:t>
            </w:r>
            <w:r>
              <w:rPr>
                <w:spacing w:val="-3"/>
                <w:sz w:val="22"/>
              </w:rPr>
              <w:t> </w:t>
            </w:r>
            <w:r>
              <w:rPr>
                <w:sz w:val="22"/>
              </w:rPr>
              <w:t>(Tamil</w:t>
            </w:r>
            <w:r>
              <w:rPr>
                <w:spacing w:val="-3"/>
                <w:sz w:val="22"/>
              </w:rPr>
              <w:t> </w:t>
            </w:r>
            <w:r>
              <w:rPr>
                <w:spacing w:val="-4"/>
                <w:sz w:val="22"/>
              </w:rPr>
              <w:t>Nadu)</w:t>
            </w:r>
          </w:p>
        </w:tc>
        <w:tc>
          <w:tcPr>
            <w:tcW w:w="2973" w:type="dxa"/>
          </w:tcPr>
          <w:p>
            <w:pPr>
              <w:pStyle w:val="TableParagraph"/>
              <w:ind w:right="94"/>
              <w:jc w:val="both"/>
              <w:rPr>
                <w:sz w:val="22"/>
              </w:rPr>
            </w:pPr>
            <w:r>
              <w:rPr>
                <w:sz w:val="22"/>
              </w:rPr>
              <w:t>Plot No. 75, Electronic Estate,</w:t>
            </w:r>
            <w:r>
              <w:rPr>
                <w:spacing w:val="-16"/>
                <w:sz w:val="22"/>
              </w:rPr>
              <w:t> </w:t>
            </w:r>
            <w:r>
              <w:rPr>
                <w:sz w:val="22"/>
              </w:rPr>
              <w:t>Perungudi,</w:t>
            </w:r>
            <w:r>
              <w:rPr>
                <w:spacing w:val="-15"/>
                <w:sz w:val="22"/>
              </w:rPr>
              <w:t> </w:t>
            </w:r>
            <w:r>
              <w:rPr>
                <w:sz w:val="22"/>
              </w:rPr>
              <w:t>Chennai, (Tamil Nadu)</w:t>
            </w:r>
          </w:p>
        </w:tc>
        <w:tc>
          <w:tcPr>
            <w:tcW w:w="1350" w:type="dxa"/>
          </w:tcPr>
          <w:p>
            <w:pPr>
              <w:pStyle w:val="TableParagraph"/>
              <w:ind w:left="2"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212.</w:t>
            </w:r>
          </w:p>
        </w:tc>
        <w:tc>
          <w:tcPr>
            <w:tcW w:w="1892" w:type="dxa"/>
          </w:tcPr>
          <w:p>
            <w:pPr>
              <w:pStyle w:val="TableParagraph"/>
              <w:rPr>
                <w:sz w:val="22"/>
              </w:rPr>
            </w:pPr>
            <w:r>
              <w:rPr>
                <w:spacing w:val="-2"/>
                <w:sz w:val="22"/>
              </w:rPr>
              <w:t>TU/IV-RD/1456</w:t>
            </w:r>
          </w:p>
        </w:tc>
        <w:tc>
          <w:tcPr>
            <w:tcW w:w="2790" w:type="dxa"/>
          </w:tcPr>
          <w:p>
            <w:pPr>
              <w:pStyle w:val="TableParagraph"/>
              <w:tabs>
                <w:tab w:pos="1994" w:val="left" w:leader="none"/>
                <w:tab w:pos="2042" w:val="left" w:leader="none"/>
              </w:tabs>
              <w:ind w:left="105" w:right="93"/>
              <w:jc w:val="both"/>
              <w:rPr>
                <w:sz w:val="22"/>
              </w:rPr>
            </w:pPr>
            <w:r>
              <w:rPr>
                <w:rFonts w:ascii="Arial"/>
                <w:b/>
                <w:sz w:val="22"/>
              </w:rPr>
              <w:t>Elgi Rubber Company Ltd. </w:t>
            </w:r>
            <w:r>
              <w:rPr>
                <w:sz w:val="22"/>
              </w:rPr>
              <w:t>Super A Unit, </w:t>
            </w:r>
            <w:r>
              <w:rPr>
                <w:spacing w:val="-2"/>
                <w:sz w:val="22"/>
              </w:rPr>
              <w:t>Coimbatore</w:t>
            </w:r>
            <w:r>
              <w:rPr>
                <w:sz w:val="22"/>
              </w:rPr>
              <w:tab/>
            </w:r>
            <w:r>
              <w:rPr>
                <w:spacing w:val="-2"/>
                <w:sz w:val="22"/>
              </w:rPr>
              <w:t>Private </w:t>
            </w:r>
            <w:r>
              <w:rPr>
                <w:sz w:val="22"/>
              </w:rPr>
              <w:t>Industrial Estate, Kuruchi, </w:t>
            </w:r>
            <w:r>
              <w:rPr>
                <w:spacing w:val="-2"/>
                <w:sz w:val="22"/>
              </w:rPr>
              <w:t>Coimbatore</w:t>
            </w:r>
            <w:r>
              <w:rPr>
                <w:sz w:val="22"/>
              </w:rPr>
              <w:tab/>
              <w:tab/>
            </w:r>
            <w:r>
              <w:rPr>
                <w:spacing w:val="-2"/>
                <w:sz w:val="22"/>
              </w:rPr>
              <w:t>South,</w:t>
            </w:r>
          </w:p>
          <w:p>
            <w:pPr>
              <w:pStyle w:val="TableParagraph"/>
              <w:spacing w:line="254" w:lineRule="exact"/>
              <w:ind w:left="105" w:right="97"/>
              <w:jc w:val="both"/>
              <w:rPr>
                <w:sz w:val="22"/>
              </w:rPr>
            </w:pPr>
            <w:r>
              <w:rPr>
                <w:sz w:val="22"/>
              </w:rPr>
              <w:t>Coimbatore -641 021 (Tamil Nadu)</w:t>
            </w:r>
          </w:p>
        </w:tc>
        <w:tc>
          <w:tcPr>
            <w:tcW w:w="2973" w:type="dxa"/>
          </w:tcPr>
          <w:p>
            <w:pPr>
              <w:pStyle w:val="TableParagraph"/>
              <w:ind w:right="95"/>
              <w:jc w:val="both"/>
              <w:rPr>
                <w:sz w:val="22"/>
              </w:rPr>
            </w:pPr>
            <w:r>
              <w:rPr>
                <w:sz w:val="22"/>
              </w:rPr>
              <w:t>Super A Unit, Coimbatore Private Industrial Estate, Kuruchi, Coimbatore South, Coimbatore</w:t>
            </w:r>
            <w:r>
              <w:rPr>
                <w:spacing w:val="40"/>
                <w:sz w:val="22"/>
              </w:rPr>
              <w:t> </w:t>
            </w:r>
            <w:r>
              <w:rPr>
                <w:sz w:val="22"/>
              </w:rPr>
              <w:t>(Tamil Nadu)</w:t>
            </w:r>
          </w:p>
        </w:tc>
        <w:tc>
          <w:tcPr>
            <w:tcW w:w="1350" w:type="dxa"/>
          </w:tcPr>
          <w:p>
            <w:pPr>
              <w:pStyle w:val="TableParagraph"/>
              <w:ind w:left="0" w:right="28"/>
              <w:jc w:val="center"/>
              <w:rPr>
                <w:sz w:val="22"/>
              </w:rPr>
            </w:pPr>
            <w:r>
              <w:rPr>
                <w:spacing w:val="-2"/>
                <w:sz w:val="22"/>
              </w:rPr>
              <w:t>31.03.2027</w:t>
            </w:r>
          </w:p>
        </w:tc>
      </w:tr>
      <w:tr>
        <w:trPr>
          <w:trHeight w:val="1770" w:hRule="atLeast"/>
        </w:trPr>
        <w:tc>
          <w:tcPr>
            <w:tcW w:w="898" w:type="dxa"/>
          </w:tcPr>
          <w:p>
            <w:pPr>
              <w:pStyle w:val="TableParagraph"/>
              <w:spacing w:line="251" w:lineRule="exact"/>
              <w:ind w:left="177"/>
              <w:rPr>
                <w:sz w:val="22"/>
              </w:rPr>
            </w:pPr>
            <w:r>
              <w:rPr>
                <w:spacing w:val="-4"/>
                <w:sz w:val="22"/>
              </w:rPr>
              <w:t>213.</w:t>
            </w:r>
          </w:p>
        </w:tc>
        <w:tc>
          <w:tcPr>
            <w:tcW w:w="1892" w:type="dxa"/>
          </w:tcPr>
          <w:p>
            <w:pPr>
              <w:pStyle w:val="TableParagraph"/>
              <w:spacing w:line="251" w:lineRule="exact"/>
              <w:rPr>
                <w:sz w:val="22"/>
              </w:rPr>
            </w:pPr>
            <w:r>
              <w:rPr>
                <w:spacing w:val="-2"/>
                <w:sz w:val="22"/>
              </w:rPr>
              <w:t>TU/IV-RD/1470</w:t>
            </w:r>
          </w:p>
        </w:tc>
        <w:tc>
          <w:tcPr>
            <w:tcW w:w="2790" w:type="dxa"/>
          </w:tcPr>
          <w:p>
            <w:pPr>
              <w:pStyle w:val="TableParagraph"/>
              <w:tabs>
                <w:tab w:pos="1607" w:val="left" w:leader="none"/>
              </w:tabs>
              <w:ind w:left="105" w:right="95"/>
              <w:jc w:val="both"/>
              <w:rPr>
                <w:sz w:val="22"/>
              </w:rPr>
            </w:pPr>
            <w:r>
              <w:rPr>
                <w:rFonts w:ascii="Arial"/>
                <w:b/>
                <w:spacing w:val="-2"/>
                <w:sz w:val="22"/>
              </w:rPr>
              <w:t>Bharat</w:t>
            </w:r>
            <w:r>
              <w:rPr>
                <w:rFonts w:ascii="Arial"/>
                <w:b/>
                <w:sz w:val="22"/>
              </w:rPr>
              <w:tab/>
            </w:r>
            <w:r>
              <w:rPr>
                <w:rFonts w:ascii="Arial"/>
                <w:b/>
                <w:spacing w:val="-2"/>
                <w:sz w:val="22"/>
              </w:rPr>
              <w:t>Petroleum </w:t>
            </w:r>
            <w:r>
              <w:rPr>
                <w:rFonts w:ascii="Arial"/>
                <w:b/>
                <w:sz w:val="22"/>
              </w:rPr>
              <w:t>Corporation Ltd. </w:t>
            </w:r>
            <w:r>
              <w:rPr>
                <w:sz w:val="22"/>
              </w:rPr>
              <w:t>Bharat Bhavan, 4&amp;6, Currimbhoy Road, Ballard Estate, Mumbai - 400 001, </w:t>
            </w:r>
            <w:r>
              <w:rPr>
                <w:spacing w:val="-2"/>
                <w:sz w:val="22"/>
              </w:rPr>
              <w:t>Maharashtra</w:t>
            </w:r>
          </w:p>
        </w:tc>
        <w:tc>
          <w:tcPr>
            <w:tcW w:w="2973" w:type="dxa"/>
          </w:tcPr>
          <w:p>
            <w:pPr>
              <w:pStyle w:val="TableParagraph"/>
              <w:ind w:right="95"/>
              <w:jc w:val="both"/>
              <w:rPr>
                <w:sz w:val="22"/>
              </w:rPr>
            </w:pPr>
            <w:r>
              <w:rPr>
                <w:sz w:val="22"/>
              </w:rPr>
              <w:t>(i) Plot 2A, Udyogkendra, Greater Noida (UP) (ii) "A" Installation, Sewree Fort Road,</w:t>
            </w:r>
            <w:r>
              <w:rPr>
                <w:spacing w:val="-2"/>
                <w:sz w:val="22"/>
              </w:rPr>
              <w:t> </w:t>
            </w:r>
            <w:r>
              <w:rPr>
                <w:sz w:val="22"/>
              </w:rPr>
              <w:t>Sewree (E), Mumbai, </w:t>
            </w:r>
            <w:r>
              <w:rPr>
                <w:spacing w:val="-2"/>
                <w:sz w:val="22"/>
              </w:rPr>
              <w:t>Maharashtra</w:t>
            </w:r>
          </w:p>
        </w:tc>
        <w:tc>
          <w:tcPr>
            <w:tcW w:w="1350" w:type="dxa"/>
          </w:tcPr>
          <w:p>
            <w:pPr>
              <w:pStyle w:val="TableParagraph"/>
              <w:spacing w:line="251" w:lineRule="exact"/>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214.</w:t>
            </w:r>
          </w:p>
        </w:tc>
        <w:tc>
          <w:tcPr>
            <w:tcW w:w="1892" w:type="dxa"/>
          </w:tcPr>
          <w:p>
            <w:pPr>
              <w:pStyle w:val="TableParagraph"/>
              <w:rPr>
                <w:sz w:val="22"/>
              </w:rPr>
            </w:pPr>
            <w:r>
              <w:rPr>
                <w:spacing w:val="-2"/>
                <w:sz w:val="22"/>
              </w:rPr>
              <w:t>TU/IV-RD/1475</w:t>
            </w:r>
          </w:p>
        </w:tc>
        <w:tc>
          <w:tcPr>
            <w:tcW w:w="2790" w:type="dxa"/>
          </w:tcPr>
          <w:p>
            <w:pPr>
              <w:pStyle w:val="TableParagraph"/>
              <w:ind w:left="105" w:right="96"/>
              <w:jc w:val="both"/>
              <w:rPr>
                <w:sz w:val="22"/>
              </w:rPr>
            </w:pPr>
            <w:r>
              <w:rPr>
                <w:rFonts w:ascii="Arial"/>
                <w:b/>
                <w:sz w:val="22"/>
              </w:rPr>
              <w:t>Cera Sanitaryware</w:t>
            </w:r>
            <w:r>
              <w:rPr>
                <w:rFonts w:ascii="Arial"/>
                <w:b/>
                <w:spacing w:val="40"/>
                <w:sz w:val="22"/>
              </w:rPr>
              <w:t> </w:t>
            </w:r>
            <w:r>
              <w:rPr>
                <w:rFonts w:ascii="Arial"/>
                <w:b/>
                <w:sz w:val="22"/>
              </w:rPr>
              <w:t>Ltd. </w:t>
            </w:r>
            <w:r>
              <w:rPr>
                <w:sz w:val="22"/>
              </w:rPr>
              <w:t>9, G.I.D.C. Industrial Estate,</w:t>
            </w:r>
            <w:r>
              <w:rPr>
                <w:spacing w:val="64"/>
                <w:w w:val="150"/>
                <w:sz w:val="22"/>
              </w:rPr>
              <w:t>   </w:t>
            </w:r>
            <w:r>
              <w:rPr>
                <w:sz w:val="22"/>
              </w:rPr>
              <w:t>Kadi,</w:t>
            </w:r>
            <w:r>
              <w:rPr>
                <w:spacing w:val="65"/>
                <w:w w:val="150"/>
                <w:sz w:val="22"/>
              </w:rPr>
              <w:t>   </w:t>
            </w:r>
            <w:r>
              <w:rPr>
                <w:spacing w:val="-2"/>
                <w:sz w:val="22"/>
              </w:rPr>
              <w:t>Dist.</w:t>
            </w:r>
          </w:p>
          <w:p>
            <w:pPr>
              <w:pStyle w:val="TableParagraph"/>
              <w:spacing w:line="234" w:lineRule="exact"/>
              <w:ind w:left="105"/>
              <w:jc w:val="both"/>
              <w:rPr>
                <w:sz w:val="22"/>
              </w:rPr>
            </w:pPr>
            <w:r>
              <w:rPr>
                <w:sz w:val="22"/>
              </w:rPr>
              <w:t>Mehsana-</w:t>
            </w:r>
            <w:r>
              <w:rPr>
                <w:spacing w:val="79"/>
                <w:sz w:val="22"/>
              </w:rPr>
              <w:t>   </w:t>
            </w:r>
            <w:r>
              <w:rPr>
                <w:sz w:val="22"/>
              </w:rPr>
              <w:t>382</w:t>
            </w:r>
            <w:r>
              <w:rPr>
                <w:spacing w:val="51"/>
                <w:w w:val="150"/>
                <w:sz w:val="22"/>
              </w:rPr>
              <w:t>   </w:t>
            </w:r>
            <w:r>
              <w:rPr>
                <w:spacing w:val="-5"/>
                <w:sz w:val="22"/>
              </w:rPr>
              <w:t>715</w:t>
            </w:r>
          </w:p>
        </w:tc>
        <w:tc>
          <w:tcPr>
            <w:tcW w:w="2973" w:type="dxa"/>
          </w:tcPr>
          <w:p>
            <w:pPr>
              <w:pStyle w:val="TableParagraph"/>
              <w:ind w:right="94"/>
              <w:jc w:val="both"/>
              <w:rPr>
                <w:sz w:val="22"/>
              </w:rPr>
            </w:pPr>
            <w:r>
              <w:rPr>
                <w:sz w:val="22"/>
              </w:rPr>
              <w:t>9 GIDC, Industrial Estate, Kadi, Dist. Mehsana, </w:t>
            </w:r>
            <w:r>
              <w:rPr>
                <w:spacing w:val="-2"/>
                <w:sz w:val="22"/>
              </w:rPr>
              <w:t>Gujarat.</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Pr>
                <w:sz w:val="22"/>
              </w:rPr>
            </w:pPr>
            <w:r>
              <w:rPr>
                <w:spacing w:val="-2"/>
                <w:sz w:val="22"/>
              </w:rPr>
              <w:t>Gujarat</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4"/>
                <w:sz w:val="22"/>
              </w:rPr>
              <w:t>215.</w:t>
            </w:r>
          </w:p>
        </w:tc>
        <w:tc>
          <w:tcPr>
            <w:tcW w:w="1892" w:type="dxa"/>
          </w:tcPr>
          <w:p>
            <w:pPr>
              <w:pStyle w:val="TableParagraph"/>
              <w:rPr>
                <w:sz w:val="22"/>
              </w:rPr>
            </w:pPr>
            <w:r>
              <w:rPr>
                <w:spacing w:val="-2"/>
                <w:sz w:val="22"/>
              </w:rPr>
              <w:t>TU/IV-RD/1478</w:t>
            </w:r>
          </w:p>
        </w:tc>
        <w:tc>
          <w:tcPr>
            <w:tcW w:w="2790" w:type="dxa"/>
          </w:tcPr>
          <w:p>
            <w:pPr>
              <w:pStyle w:val="TableParagraph"/>
              <w:ind w:left="105" w:right="95"/>
              <w:jc w:val="both"/>
              <w:rPr>
                <w:sz w:val="22"/>
              </w:rPr>
            </w:pPr>
            <w:r>
              <w:rPr>
                <w:rFonts w:ascii="Arial"/>
                <w:b/>
                <w:sz w:val="22"/>
              </w:rPr>
              <w:t>Cosmo Ferrites</w:t>
            </w:r>
            <w:r>
              <w:rPr>
                <w:rFonts w:ascii="Arial"/>
                <w:b/>
                <w:spacing w:val="40"/>
                <w:sz w:val="22"/>
              </w:rPr>
              <w:t> </w:t>
            </w:r>
            <w:r>
              <w:rPr>
                <w:rFonts w:ascii="Arial"/>
                <w:b/>
                <w:sz w:val="22"/>
              </w:rPr>
              <w:t>Ltd. </w:t>
            </w:r>
            <w:r>
              <w:rPr>
                <w:sz w:val="22"/>
              </w:rPr>
              <w:t>Office No. 517, 5</w:t>
            </w:r>
            <w:r>
              <w:rPr>
                <w:sz w:val="22"/>
                <w:vertAlign w:val="superscript"/>
              </w:rPr>
              <w:t>th</w:t>
            </w:r>
            <w:r>
              <w:rPr>
                <w:sz w:val="22"/>
                <w:vertAlign w:val="baseline"/>
              </w:rPr>
              <w:t> Floor, Block A, DLF Towers, Jasola,</w:t>
            </w:r>
            <w:r>
              <w:rPr>
                <w:spacing w:val="59"/>
                <w:sz w:val="22"/>
                <w:vertAlign w:val="baseline"/>
              </w:rPr>
              <w:t>  </w:t>
            </w:r>
            <w:r>
              <w:rPr>
                <w:sz w:val="22"/>
                <w:vertAlign w:val="baseline"/>
              </w:rPr>
              <w:t>New</w:t>
            </w:r>
            <w:r>
              <w:rPr>
                <w:spacing w:val="58"/>
                <w:sz w:val="22"/>
                <w:vertAlign w:val="baseline"/>
              </w:rPr>
              <w:t>  </w:t>
            </w:r>
            <w:r>
              <w:rPr>
                <w:sz w:val="22"/>
                <w:vertAlign w:val="baseline"/>
              </w:rPr>
              <w:t>Delhi-</w:t>
            </w:r>
            <w:r>
              <w:rPr>
                <w:spacing w:val="-5"/>
                <w:sz w:val="22"/>
                <w:vertAlign w:val="baseline"/>
              </w:rPr>
              <w:t>110</w:t>
            </w:r>
          </w:p>
          <w:p>
            <w:pPr>
              <w:pStyle w:val="TableParagraph"/>
              <w:spacing w:line="234" w:lineRule="exact" w:before="1"/>
              <w:ind w:left="105"/>
              <w:rPr>
                <w:sz w:val="22"/>
              </w:rPr>
            </w:pPr>
            <w:r>
              <w:rPr>
                <w:spacing w:val="-5"/>
                <w:sz w:val="22"/>
              </w:rPr>
              <w:t>044</w:t>
            </w:r>
          </w:p>
        </w:tc>
        <w:tc>
          <w:tcPr>
            <w:tcW w:w="2973" w:type="dxa"/>
          </w:tcPr>
          <w:p>
            <w:pPr>
              <w:pStyle w:val="TableParagraph"/>
              <w:spacing w:line="242" w:lineRule="auto"/>
              <w:ind w:right="95"/>
              <w:jc w:val="both"/>
              <w:rPr>
                <w:sz w:val="22"/>
              </w:rPr>
            </w:pPr>
            <w:r>
              <w:rPr>
                <w:sz w:val="22"/>
              </w:rPr>
              <w:t>Village Siula, PO. Jabli, Tehsil Kasauli, Dist. Solan, Himachal Pradesh</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ind w:left="177"/>
              <w:rPr>
                <w:sz w:val="22"/>
              </w:rPr>
            </w:pPr>
            <w:r>
              <w:rPr>
                <w:spacing w:val="-4"/>
                <w:sz w:val="22"/>
              </w:rPr>
              <w:t>216.</w:t>
            </w:r>
          </w:p>
        </w:tc>
        <w:tc>
          <w:tcPr>
            <w:tcW w:w="1892" w:type="dxa"/>
          </w:tcPr>
          <w:p>
            <w:pPr>
              <w:pStyle w:val="TableParagraph"/>
              <w:rPr>
                <w:sz w:val="22"/>
              </w:rPr>
            </w:pPr>
            <w:r>
              <w:rPr>
                <w:spacing w:val="-2"/>
                <w:sz w:val="22"/>
              </w:rPr>
              <w:t>TU/IV-RD/1480</w:t>
            </w:r>
          </w:p>
        </w:tc>
        <w:tc>
          <w:tcPr>
            <w:tcW w:w="2790" w:type="dxa"/>
          </w:tcPr>
          <w:p>
            <w:pPr>
              <w:pStyle w:val="TableParagraph"/>
              <w:tabs>
                <w:tab w:pos="1025" w:val="left" w:leader="none"/>
                <w:tab w:pos="2277" w:val="left" w:leader="none"/>
              </w:tabs>
              <w:spacing w:line="251" w:lineRule="exact"/>
              <w:ind w:left="105"/>
              <w:rPr>
                <w:rFonts w:ascii="Arial"/>
                <w:b/>
                <w:sz w:val="22"/>
              </w:rPr>
            </w:pPr>
            <w:r>
              <w:rPr>
                <w:rFonts w:ascii="Arial"/>
                <w:b/>
                <w:spacing w:val="-2"/>
                <w:sz w:val="22"/>
              </w:rPr>
              <w:t>United</w:t>
            </w:r>
            <w:r>
              <w:rPr>
                <w:rFonts w:ascii="Arial"/>
                <w:b/>
                <w:sz w:val="22"/>
              </w:rPr>
              <w:tab/>
            </w:r>
            <w:r>
              <w:rPr>
                <w:rFonts w:ascii="Arial"/>
                <w:b/>
                <w:spacing w:val="-2"/>
                <w:sz w:val="22"/>
              </w:rPr>
              <w:t>Telecoms</w:t>
            </w:r>
            <w:r>
              <w:rPr>
                <w:rFonts w:ascii="Arial"/>
                <w:b/>
                <w:sz w:val="22"/>
              </w:rPr>
              <w:tab/>
            </w:r>
            <w:r>
              <w:rPr>
                <w:rFonts w:ascii="Arial"/>
                <w:b/>
                <w:spacing w:val="-4"/>
                <w:sz w:val="22"/>
              </w:rPr>
              <w:t>Ltd.</w:t>
            </w:r>
          </w:p>
          <w:p>
            <w:pPr>
              <w:pStyle w:val="TableParagraph"/>
              <w:tabs>
                <w:tab w:pos="1925" w:val="left" w:leader="none"/>
              </w:tabs>
              <w:spacing w:line="251" w:lineRule="exact"/>
              <w:ind w:left="105"/>
              <w:rPr>
                <w:sz w:val="22"/>
              </w:rPr>
            </w:pPr>
            <w:r>
              <w:rPr>
                <w:spacing w:val="-5"/>
                <w:sz w:val="22"/>
              </w:rPr>
              <w:t>No.</w:t>
            </w:r>
            <w:r>
              <w:rPr>
                <w:sz w:val="22"/>
              </w:rPr>
              <w:tab/>
            </w:r>
            <w:r>
              <w:rPr>
                <w:spacing w:val="-2"/>
                <w:sz w:val="22"/>
              </w:rPr>
              <w:t>18A/19,</w:t>
            </w:r>
          </w:p>
          <w:p>
            <w:pPr>
              <w:pStyle w:val="TableParagraph"/>
              <w:tabs>
                <w:tab w:pos="1787" w:val="left" w:leader="none"/>
              </w:tabs>
              <w:spacing w:before="2"/>
              <w:ind w:left="105" w:right="97"/>
              <w:rPr>
                <w:sz w:val="22"/>
              </w:rPr>
            </w:pPr>
            <w:r>
              <w:rPr>
                <w:spacing w:val="-2"/>
                <w:sz w:val="22"/>
              </w:rPr>
              <w:t>Doddanekundi</w:t>
            </w:r>
            <w:r>
              <w:rPr>
                <w:sz w:val="22"/>
              </w:rPr>
              <w:tab/>
            </w:r>
            <w:r>
              <w:rPr>
                <w:spacing w:val="-2"/>
                <w:sz w:val="22"/>
              </w:rPr>
              <w:t>Industrial </w:t>
            </w:r>
            <w:r>
              <w:rPr>
                <w:sz w:val="22"/>
              </w:rPr>
              <w:t>Area</w:t>
            </w:r>
            <w:r>
              <w:rPr>
                <w:spacing w:val="29"/>
                <w:sz w:val="22"/>
              </w:rPr>
              <w:t> </w:t>
            </w:r>
            <w:r>
              <w:rPr>
                <w:sz w:val="22"/>
              </w:rPr>
              <w:t>Mahadevapura</w:t>
            </w:r>
            <w:r>
              <w:rPr>
                <w:spacing w:val="32"/>
                <w:sz w:val="22"/>
              </w:rPr>
              <w:t> </w:t>
            </w:r>
            <w:r>
              <w:rPr>
                <w:spacing w:val="-4"/>
                <w:sz w:val="22"/>
              </w:rPr>
              <w:t>Post</w:t>
            </w:r>
          </w:p>
          <w:p>
            <w:pPr>
              <w:pStyle w:val="TableParagraph"/>
              <w:tabs>
                <w:tab w:pos="1348" w:val="left" w:leader="none"/>
                <w:tab w:pos="1709" w:val="left" w:leader="none"/>
                <w:tab w:pos="2313" w:val="left" w:leader="none"/>
              </w:tabs>
              <w:spacing w:line="250" w:lineRule="exact"/>
              <w:ind w:left="105" w:right="97"/>
              <w:rPr>
                <w:sz w:val="22"/>
              </w:rPr>
            </w:pPr>
            <w:r>
              <w:rPr>
                <w:spacing w:val="-2"/>
                <w:sz w:val="22"/>
              </w:rPr>
              <w:t>Bangalore</w:t>
            </w:r>
            <w:r>
              <w:rPr>
                <w:sz w:val="22"/>
              </w:rPr>
              <w:tab/>
              <w:t>–</w:t>
              <w:tab/>
            </w:r>
            <w:r>
              <w:rPr>
                <w:spacing w:val="-4"/>
                <w:sz w:val="22"/>
              </w:rPr>
              <w:t>560</w:t>
            </w:r>
            <w:r>
              <w:rPr>
                <w:sz w:val="22"/>
              </w:rPr>
              <w:tab/>
            </w:r>
            <w:r>
              <w:rPr>
                <w:spacing w:val="-4"/>
                <w:sz w:val="22"/>
              </w:rPr>
              <w:t>038 </w:t>
            </w:r>
            <w:r>
              <w:rPr>
                <w:spacing w:val="-2"/>
                <w:sz w:val="22"/>
              </w:rPr>
              <w:t>(Karnataka)</w:t>
            </w:r>
          </w:p>
        </w:tc>
        <w:tc>
          <w:tcPr>
            <w:tcW w:w="2973" w:type="dxa"/>
          </w:tcPr>
          <w:p>
            <w:pPr>
              <w:pStyle w:val="TableParagraph"/>
              <w:tabs>
                <w:tab w:pos="2341" w:val="left" w:leader="none"/>
              </w:tabs>
              <w:spacing w:line="237" w:lineRule="auto" w:before="2"/>
              <w:ind w:right="93"/>
              <w:rPr>
                <w:sz w:val="22"/>
              </w:rPr>
            </w:pPr>
            <w:r>
              <w:rPr>
                <w:sz w:val="22"/>
              </w:rPr>
              <w:t>No.</w:t>
            </w:r>
            <w:r>
              <w:rPr>
                <w:spacing w:val="39"/>
                <w:sz w:val="22"/>
              </w:rPr>
              <w:t> </w:t>
            </w:r>
            <w:r>
              <w:rPr>
                <w:sz w:val="22"/>
              </w:rPr>
              <w:t>18A/19,</w:t>
            </w:r>
            <w:r>
              <w:rPr>
                <w:spacing w:val="38"/>
                <w:sz w:val="22"/>
              </w:rPr>
              <w:t> </w:t>
            </w:r>
            <w:r>
              <w:rPr>
                <w:sz w:val="22"/>
              </w:rPr>
              <w:t>Doddanekundi </w:t>
            </w:r>
            <w:r>
              <w:rPr>
                <w:spacing w:val="-2"/>
                <w:sz w:val="22"/>
              </w:rPr>
              <w:t>Industrial</w:t>
            </w:r>
            <w:r>
              <w:rPr>
                <w:sz w:val="22"/>
              </w:rPr>
              <w:tab/>
            </w:r>
            <w:r>
              <w:rPr>
                <w:spacing w:val="-2"/>
                <w:sz w:val="22"/>
              </w:rPr>
              <w:t>Area,</w:t>
            </w:r>
          </w:p>
          <w:p>
            <w:pPr>
              <w:pStyle w:val="TableParagraph"/>
              <w:tabs>
                <w:tab w:pos="2366" w:val="left" w:leader="none"/>
              </w:tabs>
              <w:spacing w:before="1"/>
              <w:ind w:right="90"/>
              <w:rPr>
                <w:sz w:val="22"/>
              </w:rPr>
            </w:pPr>
            <w:r>
              <w:rPr>
                <w:spacing w:val="-2"/>
                <w:sz w:val="22"/>
              </w:rPr>
              <w:t>Mahadevapura</w:t>
            </w:r>
            <w:r>
              <w:rPr>
                <w:sz w:val="22"/>
              </w:rPr>
              <w:tab/>
            </w:r>
            <w:r>
              <w:rPr>
                <w:spacing w:val="-2"/>
                <w:sz w:val="22"/>
              </w:rPr>
              <w:t>Post, </w:t>
            </w:r>
            <w:r>
              <w:rPr>
                <w:sz w:val="22"/>
              </w:rPr>
              <w:t>Bangalore (Karnataka)</w:t>
            </w:r>
          </w:p>
        </w:tc>
        <w:tc>
          <w:tcPr>
            <w:tcW w:w="1350" w:type="dxa"/>
          </w:tcPr>
          <w:p>
            <w:pPr>
              <w:pStyle w:val="TableParagraph"/>
              <w:ind w:left="2"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217.</w:t>
            </w:r>
          </w:p>
        </w:tc>
        <w:tc>
          <w:tcPr>
            <w:tcW w:w="1892" w:type="dxa"/>
          </w:tcPr>
          <w:p>
            <w:pPr>
              <w:pStyle w:val="TableParagraph"/>
              <w:rPr>
                <w:sz w:val="22"/>
              </w:rPr>
            </w:pPr>
            <w:r>
              <w:rPr>
                <w:spacing w:val="-2"/>
                <w:sz w:val="22"/>
              </w:rPr>
              <w:t>TU/IV-RD/1486</w:t>
            </w:r>
          </w:p>
        </w:tc>
        <w:tc>
          <w:tcPr>
            <w:tcW w:w="2790" w:type="dxa"/>
          </w:tcPr>
          <w:p>
            <w:pPr>
              <w:pStyle w:val="TableParagraph"/>
              <w:ind w:left="105" w:right="95"/>
              <w:jc w:val="both"/>
              <w:rPr>
                <w:sz w:val="22"/>
              </w:rPr>
            </w:pPr>
            <w:r>
              <w:rPr>
                <w:rFonts w:ascii="Arial"/>
                <w:b/>
                <w:sz w:val="22"/>
              </w:rPr>
              <w:t>Hindustan Gum &amp; Chemicals Ltd.</w:t>
            </w:r>
            <w:r>
              <w:rPr>
                <w:rFonts w:ascii="Arial"/>
                <w:b/>
                <w:spacing w:val="40"/>
                <w:sz w:val="22"/>
              </w:rPr>
              <w:t> </w:t>
            </w:r>
            <w:r>
              <w:rPr>
                <w:sz w:val="22"/>
              </w:rPr>
              <w:t>UCO Bank Building; 4th Floor; Parliament Street, New Delhi -110 001</w:t>
            </w:r>
          </w:p>
        </w:tc>
        <w:tc>
          <w:tcPr>
            <w:tcW w:w="2973" w:type="dxa"/>
          </w:tcPr>
          <w:p>
            <w:pPr>
              <w:pStyle w:val="TableParagraph"/>
              <w:tabs>
                <w:tab w:pos="2197" w:val="left" w:leader="none"/>
              </w:tabs>
              <w:ind w:right="93"/>
              <w:jc w:val="both"/>
              <w:rPr>
                <w:sz w:val="22"/>
              </w:rPr>
            </w:pPr>
            <w:r>
              <w:rPr>
                <w:sz w:val="22"/>
              </w:rPr>
              <w:t>(i) PO Birla Colony,</w:t>
            </w:r>
            <w:r>
              <w:rPr>
                <w:spacing w:val="40"/>
                <w:sz w:val="22"/>
              </w:rPr>
              <w:t> </w:t>
            </w:r>
            <w:r>
              <w:rPr>
                <w:sz w:val="22"/>
              </w:rPr>
              <w:t>Bhiwani, Haryana (ii) Plot No. 780, Survey No. 197/P, Village Jakhwada, Taluka </w:t>
            </w:r>
            <w:r>
              <w:rPr>
                <w:spacing w:val="-2"/>
                <w:sz w:val="22"/>
              </w:rPr>
              <w:t>Viramgam,</w:t>
            </w:r>
            <w:r>
              <w:rPr>
                <w:sz w:val="22"/>
              </w:rPr>
              <w:tab/>
            </w:r>
            <w:r>
              <w:rPr>
                <w:spacing w:val="-2"/>
                <w:sz w:val="22"/>
              </w:rPr>
              <w:t>Distric</w:t>
            </w:r>
            <w:r>
              <w:rPr>
                <w:spacing w:val="-2"/>
                <w:sz w:val="22"/>
              </w:rPr>
              <w:t>t</w:t>
            </w:r>
          </w:p>
          <w:p>
            <w:pPr>
              <w:pStyle w:val="TableParagraph"/>
              <w:spacing w:line="234" w:lineRule="exact" w:before="2"/>
              <w:jc w:val="both"/>
              <w:rPr>
                <w:sz w:val="22"/>
              </w:rPr>
            </w:pPr>
            <w:r>
              <w:rPr>
                <w:sz w:val="22"/>
              </w:rPr>
              <w:t>Ahmedabad</w:t>
            </w:r>
            <w:r>
              <w:rPr>
                <w:spacing w:val="-4"/>
                <w:sz w:val="22"/>
              </w:rPr>
              <w:t> </w:t>
            </w:r>
            <w:r>
              <w:rPr>
                <w:spacing w:val="-2"/>
                <w:sz w:val="22"/>
              </w:rPr>
              <w:t>(Gujarat)</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4"/>
                <w:sz w:val="22"/>
              </w:rPr>
              <w:t>218.</w:t>
            </w:r>
          </w:p>
        </w:tc>
        <w:tc>
          <w:tcPr>
            <w:tcW w:w="1892" w:type="dxa"/>
          </w:tcPr>
          <w:p>
            <w:pPr>
              <w:pStyle w:val="TableParagraph"/>
              <w:spacing w:line="248" w:lineRule="exact"/>
              <w:rPr>
                <w:sz w:val="22"/>
              </w:rPr>
            </w:pPr>
            <w:r>
              <w:rPr>
                <w:spacing w:val="-2"/>
                <w:sz w:val="22"/>
              </w:rPr>
              <w:t>TU/IV-RD/1507</w:t>
            </w:r>
          </w:p>
        </w:tc>
        <w:tc>
          <w:tcPr>
            <w:tcW w:w="2790" w:type="dxa"/>
          </w:tcPr>
          <w:p>
            <w:pPr>
              <w:pStyle w:val="TableParagraph"/>
              <w:spacing w:line="242" w:lineRule="auto"/>
              <w:ind w:left="105" w:right="95"/>
              <w:jc w:val="both"/>
              <w:rPr>
                <w:sz w:val="22"/>
              </w:rPr>
            </w:pPr>
            <w:r>
              <w:rPr>
                <w:rFonts w:ascii="Arial" w:hAnsi="Arial"/>
                <w:b/>
                <w:sz w:val="22"/>
              </w:rPr>
              <w:t>Ankur Scientific Energy Technologies Pvt. Ltd. </w:t>
            </w:r>
            <w:r>
              <w:rPr>
                <w:sz w:val="22"/>
              </w:rPr>
              <w:t>‘Ankur’, Near Navrachana School,</w:t>
            </w:r>
            <w:r>
              <w:rPr>
                <w:spacing w:val="56"/>
                <w:sz w:val="22"/>
              </w:rPr>
              <w:t> </w:t>
            </w:r>
            <w:r>
              <w:rPr>
                <w:sz w:val="22"/>
              </w:rPr>
              <w:t>Sama,</w:t>
            </w:r>
            <w:r>
              <w:rPr>
                <w:spacing w:val="62"/>
                <w:sz w:val="22"/>
              </w:rPr>
              <w:t> </w:t>
            </w:r>
            <w:r>
              <w:rPr>
                <w:spacing w:val="-2"/>
                <w:sz w:val="22"/>
              </w:rPr>
              <w:t>Vadodara</w:t>
            </w:r>
          </w:p>
          <w:p>
            <w:pPr>
              <w:pStyle w:val="TableParagraph"/>
              <w:spacing w:line="225" w:lineRule="exact"/>
              <w:ind w:left="105"/>
              <w:jc w:val="both"/>
              <w:rPr>
                <w:sz w:val="22"/>
              </w:rPr>
            </w:pPr>
            <w:r>
              <w:rPr>
                <w:sz w:val="22"/>
              </w:rPr>
              <w:t>-390</w:t>
            </w:r>
            <w:r>
              <w:rPr>
                <w:spacing w:val="-3"/>
                <w:sz w:val="22"/>
              </w:rPr>
              <w:t> </w:t>
            </w:r>
            <w:r>
              <w:rPr>
                <w:sz w:val="22"/>
              </w:rPr>
              <w:t>024</w:t>
            </w:r>
            <w:r>
              <w:rPr>
                <w:spacing w:val="4"/>
                <w:sz w:val="22"/>
              </w:rPr>
              <w:t> </w:t>
            </w:r>
            <w:r>
              <w:rPr>
                <w:spacing w:val="-2"/>
                <w:sz w:val="22"/>
              </w:rPr>
              <w:t>(Gujarat)</w:t>
            </w:r>
          </w:p>
        </w:tc>
        <w:tc>
          <w:tcPr>
            <w:tcW w:w="2973" w:type="dxa"/>
          </w:tcPr>
          <w:p>
            <w:pPr>
              <w:pStyle w:val="TableParagraph"/>
              <w:spacing w:line="242" w:lineRule="auto"/>
              <w:ind w:right="96"/>
              <w:jc w:val="both"/>
              <w:rPr>
                <w:sz w:val="22"/>
              </w:rPr>
            </w:pPr>
            <w:r>
              <w:rPr>
                <w:sz w:val="22"/>
              </w:rPr>
              <w:t>Sama-Savli Road, Near Village Gothda, Tal. Savli, District Vadodara, (Gujarat)</w:t>
            </w:r>
          </w:p>
        </w:tc>
        <w:tc>
          <w:tcPr>
            <w:tcW w:w="1350" w:type="dxa"/>
          </w:tcPr>
          <w:p>
            <w:pPr>
              <w:pStyle w:val="TableParagraph"/>
              <w:spacing w:line="248" w:lineRule="exact"/>
              <w:ind w:left="2"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219.</w:t>
            </w:r>
          </w:p>
        </w:tc>
        <w:tc>
          <w:tcPr>
            <w:tcW w:w="1892" w:type="dxa"/>
          </w:tcPr>
          <w:p>
            <w:pPr>
              <w:pStyle w:val="TableParagraph"/>
              <w:rPr>
                <w:sz w:val="22"/>
              </w:rPr>
            </w:pPr>
            <w:r>
              <w:rPr>
                <w:spacing w:val="-2"/>
                <w:sz w:val="22"/>
              </w:rPr>
              <w:t>TU/IV-RD/1510</w:t>
            </w:r>
          </w:p>
        </w:tc>
        <w:tc>
          <w:tcPr>
            <w:tcW w:w="2790" w:type="dxa"/>
          </w:tcPr>
          <w:p>
            <w:pPr>
              <w:pStyle w:val="TableParagraph"/>
              <w:tabs>
                <w:tab w:pos="2168" w:val="left" w:leader="none"/>
              </w:tabs>
              <w:ind w:left="105"/>
              <w:jc w:val="both"/>
              <w:rPr>
                <w:rFonts w:ascii="Arial"/>
                <w:b/>
                <w:sz w:val="22"/>
              </w:rPr>
            </w:pPr>
            <w:r>
              <w:rPr>
                <w:rFonts w:ascii="Arial"/>
                <w:b/>
                <w:spacing w:val="-4"/>
                <w:sz w:val="22"/>
              </w:rPr>
              <w:t>East</w:t>
            </w:r>
            <w:r>
              <w:rPr>
                <w:rFonts w:ascii="Arial"/>
                <w:b/>
                <w:sz w:val="22"/>
              </w:rPr>
              <w:tab/>
            </w:r>
            <w:r>
              <w:rPr>
                <w:rFonts w:ascii="Arial"/>
                <w:b/>
                <w:spacing w:val="-2"/>
                <w:sz w:val="22"/>
              </w:rPr>
              <w:t>India</w:t>
            </w:r>
          </w:p>
          <w:p>
            <w:pPr>
              <w:pStyle w:val="TableParagraph"/>
              <w:spacing w:before="1"/>
              <w:ind w:left="105" w:right="92"/>
              <w:jc w:val="both"/>
              <w:rPr>
                <w:sz w:val="22"/>
              </w:rPr>
            </w:pPr>
            <w:r>
              <w:rPr>
                <w:rFonts w:ascii="Arial"/>
                <w:b/>
                <w:sz w:val="22"/>
              </w:rPr>
              <w:t>Pharmaceuticals Works Ltd.</w:t>
            </w:r>
            <w:r>
              <w:rPr>
                <w:rFonts w:ascii="Arial"/>
                <w:b/>
                <w:spacing w:val="40"/>
                <w:sz w:val="22"/>
              </w:rPr>
              <w:t> </w:t>
            </w:r>
            <w:r>
              <w:rPr>
                <w:sz w:val="22"/>
              </w:rPr>
              <w:t>6, Nandalal Bose Sarani</w:t>
            </w:r>
            <w:r>
              <w:rPr>
                <w:spacing w:val="40"/>
                <w:sz w:val="22"/>
              </w:rPr>
              <w:t> </w:t>
            </w:r>
            <w:r>
              <w:rPr>
                <w:sz w:val="22"/>
              </w:rPr>
              <w:t>(Previously Little Russell</w:t>
            </w:r>
            <w:r>
              <w:rPr>
                <w:spacing w:val="62"/>
                <w:w w:val="150"/>
                <w:sz w:val="22"/>
              </w:rPr>
              <w:t> </w:t>
            </w:r>
            <w:r>
              <w:rPr>
                <w:sz w:val="22"/>
              </w:rPr>
              <w:t>Street),</w:t>
            </w:r>
            <w:r>
              <w:rPr>
                <w:spacing w:val="64"/>
                <w:w w:val="150"/>
                <w:sz w:val="22"/>
              </w:rPr>
              <w:t> </w:t>
            </w:r>
            <w:r>
              <w:rPr>
                <w:spacing w:val="-2"/>
                <w:sz w:val="22"/>
              </w:rPr>
              <w:t>Kolkata-</w:t>
            </w:r>
          </w:p>
          <w:p>
            <w:pPr>
              <w:pStyle w:val="TableParagraph"/>
              <w:spacing w:line="235" w:lineRule="exact" w:before="1"/>
              <w:ind w:left="105"/>
              <w:jc w:val="both"/>
              <w:rPr>
                <w:sz w:val="22"/>
              </w:rPr>
            </w:pPr>
            <w:r>
              <w:rPr>
                <w:sz w:val="22"/>
              </w:rPr>
              <w:t>700</w:t>
            </w:r>
            <w:r>
              <w:rPr>
                <w:spacing w:val="-1"/>
                <w:sz w:val="22"/>
              </w:rPr>
              <w:t> </w:t>
            </w:r>
            <w:r>
              <w:rPr>
                <w:sz w:val="22"/>
              </w:rPr>
              <w:t>071</w:t>
            </w:r>
            <w:r>
              <w:rPr>
                <w:spacing w:val="-2"/>
                <w:sz w:val="22"/>
              </w:rPr>
              <w:t> </w:t>
            </w:r>
            <w:r>
              <w:rPr>
                <w:sz w:val="22"/>
              </w:rPr>
              <w:t>(West</w:t>
            </w:r>
            <w:r>
              <w:rPr>
                <w:spacing w:val="-5"/>
                <w:sz w:val="22"/>
              </w:rPr>
              <w:t> </w:t>
            </w:r>
            <w:r>
              <w:rPr>
                <w:spacing w:val="-2"/>
                <w:sz w:val="22"/>
              </w:rPr>
              <w:t>Bengal)</w:t>
            </w:r>
          </w:p>
        </w:tc>
        <w:tc>
          <w:tcPr>
            <w:tcW w:w="2973" w:type="dxa"/>
          </w:tcPr>
          <w:p>
            <w:pPr>
              <w:pStyle w:val="TableParagraph"/>
              <w:ind w:right="91"/>
              <w:jc w:val="both"/>
              <w:rPr>
                <w:sz w:val="22"/>
              </w:rPr>
            </w:pPr>
            <w:r>
              <w:rPr>
                <w:sz w:val="22"/>
              </w:rPr>
              <w:t>119, Biren Roy Road (West), Kolkata, (West </w:t>
            </w:r>
            <w:r>
              <w:rPr>
                <w:spacing w:val="-2"/>
                <w:sz w:val="22"/>
              </w:rPr>
              <w:t>Bengal)</w:t>
            </w:r>
          </w:p>
        </w:tc>
        <w:tc>
          <w:tcPr>
            <w:tcW w:w="1350" w:type="dxa"/>
          </w:tcPr>
          <w:p>
            <w:pPr>
              <w:pStyle w:val="TableParagraph"/>
              <w:ind w:left="0" w:right="28"/>
              <w:jc w:val="center"/>
              <w:rPr>
                <w:sz w:val="22"/>
              </w:rPr>
            </w:pPr>
            <w:r>
              <w:rPr>
                <w:spacing w:val="-2"/>
                <w:sz w:val="22"/>
              </w:rPr>
              <w:t>31.03.2028</w:t>
            </w:r>
          </w:p>
        </w:tc>
      </w:tr>
      <w:tr>
        <w:trPr>
          <w:trHeight w:val="1007" w:hRule="atLeast"/>
        </w:trPr>
        <w:tc>
          <w:tcPr>
            <w:tcW w:w="898" w:type="dxa"/>
          </w:tcPr>
          <w:p>
            <w:pPr>
              <w:pStyle w:val="TableParagraph"/>
              <w:spacing w:line="248" w:lineRule="exact"/>
              <w:ind w:left="177"/>
              <w:rPr>
                <w:sz w:val="22"/>
              </w:rPr>
            </w:pPr>
            <w:r>
              <w:rPr>
                <w:spacing w:val="-4"/>
                <w:sz w:val="22"/>
              </w:rPr>
              <w:t>220.</w:t>
            </w:r>
          </w:p>
        </w:tc>
        <w:tc>
          <w:tcPr>
            <w:tcW w:w="1892" w:type="dxa"/>
          </w:tcPr>
          <w:p>
            <w:pPr>
              <w:pStyle w:val="TableParagraph"/>
              <w:spacing w:line="248" w:lineRule="exact"/>
              <w:rPr>
                <w:sz w:val="22"/>
              </w:rPr>
            </w:pPr>
            <w:r>
              <w:rPr>
                <w:spacing w:val="-2"/>
                <w:sz w:val="22"/>
              </w:rPr>
              <w:t>TU/IV-RD/1512</w:t>
            </w:r>
          </w:p>
        </w:tc>
        <w:tc>
          <w:tcPr>
            <w:tcW w:w="2790" w:type="dxa"/>
          </w:tcPr>
          <w:p>
            <w:pPr>
              <w:pStyle w:val="TableParagraph"/>
              <w:spacing w:line="248" w:lineRule="exact"/>
              <w:ind w:left="105"/>
              <w:rPr>
                <w:rFonts w:ascii="Arial"/>
                <w:b/>
                <w:sz w:val="22"/>
              </w:rPr>
            </w:pPr>
            <w:r>
              <w:rPr>
                <w:rFonts w:ascii="Arial"/>
                <w:b/>
                <w:sz w:val="22"/>
              </w:rPr>
              <w:t>SSP</w:t>
            </w:r>
            <w:r>
              <w:rPr>
                <w:rFonts w:ascii="Arial"/>
                <w:b/>
                <w:spacing w:val="-7"/>
                <w:sz w:val="22"/>
              </w:rPr>
              <w:t> </w:t>
            </w:r>
            <w:r>
              <w:rPr>
                <w:rFonts w:ascii="Arial"/>
                <w:b/>
                <w:sz w:val="22"/>
              </w:rPr>
              <w:t>Pvt.</w:t>
            </w:r>
            <w:r>
              <w:rPr>
                <w:rFonts w:ascii="Arial"/>
                <w:b/>
                <w:spacing w:val="1"/>
                <w:sz w:val="22"/>
              </w:rPr>
              <w:t> </w:t>
            </w:r>
            <w:r>
              <w:rPr>
                <w:rFonts w:ascii="Arial"/>
                <w:b/>
                <w:spacing w:val="-4"/>
                <w:sz w:val="22"/>
              </w:rPr>
              <w:t>Ltd.</w:t>
            </w:r>
          </w:p>
          <w:p>
            <w:pPr>
              <w:pStyle w:val="TableParagraph"/>
              <w:tabs>
                <w:tab w:pos="613" w:val="left" w:leader="none"/>
                <w:tab w:pos="1874" w:val="left" w:leader="none"/>
              </w:tabs>
              <w:spacing w:before="1"/>
              <w:ind w:left="105"/>
              <w:rPr>
                <w:sz w:val="22"/>
              </w:rPr>
            </w:pPr>
            <w:r>
              <w:rPr>
                <w:spacing w:val="-5"/>
                <w:sz w:val="22"/>
              </w:rPr>
              <w:t>13</w:t>
            </w:r>
            <w:r>
              <w:rPr>
                <w:sz w:val="22"/>
              </w:rPr>
              <w:tab/>
            </w:r>
            <w:r>
              <w:rPr>
                <w:spacing w:val="-2"/>
                <w:sz w:val="22"/>
              </w:rPr>
              <w:t>Milestone,</w:t>
            </w:r>
            <w:r>
              <w:rPr>
                <w:sz w:val="22"/>
              </w:rPr>
              <w:tab/>
            </w:r>
            <w:r>
              <w:rPr>
                <w:spacing w:val="-2"/>
                <w:sz w:val="22"/>
              </w:rPr>
              <w:t>Mathura</w:t>
            </w:r>
          </w:p>
          <w:p>
            <w:pPr>
              <w:pStyle w:val="TableParagraph"/>
              <w:spacing w:line="250" w:lineRule="exact"/>
              <w:ind w:left="105"/>
              <w:rPr>
                <w:sz w:val="22"/>
              </w:rPr>
            </w:pPr>
            <w:r>
              <w:rPr>
                <w:sz w:val="22"/>
              </w:rPr>
              <w:t>Road</w:t>
            </w:r>
            <w:r>
              <w:rPr>
                <w:spacing w:val="80"/>
                <w:sz w:val="22"/>
              </w:rPr>
              <w:t> </w:t>
            </w:r>
            <w:r>
              <w:rPr>
                <w:sz w:val="22"/>
              </w:rPr>
              <w:t>Faridabad</w:t>
            </w:r>
            <w:r>
              <w:rPr>
                <w:spacing w:val="80"/>
                <w:sz w:val="22"/>
              </w:rPr>
              <w:t> </w:t>
            </w:r>
            <w:r>
              <w:rPr>
                <w:sz w:val="22"/>
              </w:rPr>
              <w:t>–</w:t>
            </w:r>
            <w:r>
              <w:rPr>
                <w:spacing w:val="80"/>
                <w:sz w:val="22"/>
              </w:rPr>
              <w:t> </w:t>
            </w:r>
            <w:r>
              <w:rPr>
                <w:sz w:val="22"/>
              </w:rPr>
              <w:t>121 003, (Haryana)</w:t>
            </w:r>
          </w:p>
        </w:tc>
        <w:tc>
          <w:tcPr>
            <w:tcW w:w="2973" w:type="dxa"/>
          </w:tcPr>
          <w:p>
            <w:pPr>
              <w:pStyle w:val="TableParagraph"/>
              <w:spacing w:line="242" w:lineRule="auto"/>
              <w:ind w:right="95"/>
              <w:jc w:val="both"/>
              <w:rPr>
                <w:sz w:val="22"/>
              </w:rPr>
            </w:pPr>
            <w:r>
              <w:rPr>
                <w:sz w:val="22"/>
              </w:rPr>
              <w:t>19, DLF Industrial Area, Phase-II, 13/4, Mathura Road, Faridabad (Haryana)</w:t>
            </w:r>
          </w:p>
        </w:tc>
        <w:tc>
          <w:tcPr>
            <w:tcW w:w="1350" w:type="dxa"/>
          </w:tcPr>
          <w:p>
            <w:pPr>
              <w:pStyle w:val="TableParagraph"/>
              <w:spacing w:line="248" w:lineRule="exact"/>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221.</w:t>
            </w:r>
          </w:p>
        </w:tc>
        <w:tc>
          <w:tcPr>
            <w:tcW w:w="1892" w:type="dxa"/>
          </w:tcPr>
          <w:p>
            <w:pPr>
              <w:pStyle w:val="TableParagraph"/>
              <w:rPr>
                <w:sz w:val="22"/>
              </w:rPr>
            </w:pPr>
            <w:r>
              <w:rPr>
                <w:spacing w:val="-2"/>
                <w:sz w:val="22"/>
              </w:rPr>
              <w:t>TU/IV-RD/1515</w:t>
            </w:r>
          </w:p>
        </w:tc>
        <w:tc>
          <w:tcPr>
            <w:tcW w:w="2790" w:type="dxa"/>
          </w:tcPr>
          <w:p>
            <w:pPr>
              <w:pStyle w:val="TableParagraph"/>
              <w:ind w:left="105" w:right="93"/>
              <w:jc w:val="both"/>
              <w:rPr>
                <w:sz w:val="22"/>
              </w:rPr>
            </w:pPr>
            <w:r>
              <w:rPr>
                <w:rFonts w:ascii="Arial"/>
                <w:b/>
                <w:sz w:val="22"/>
              </w:rPr>
              <w:t>Hindusthan</w:t>
            </w:r>
            <w:r>
              <w:rPr>
                <w:rFonts w:ascii="Arial"/>
                <w:b/>
                <w:spacing w:val="-1"/>
                <w:sz w:val="22"/>
              </w:rPr>
              <w:t> </w:t>
            </w:r>
            <w:r>
              <w:rPr>
                <w:rFonts w:ascii="Arial"/>
                <w:b/>
                <w:sz w:val="22"/>
              </w:rPr>
              <w:t>Engineering &amp; Industries Ltd. </w:t>
            </w:r>
            <w:r>
              <w:rPr>
                <w:sz w:val="22"/>
              </w:rPr>
              <w:t>Modi Building, 27, R.N. Mukharjee</w:t>
            </w:r>
            <w:r>
              <w:rPr>
                <w:spacing w:val="14"/>
                <w:sz w:val="22"/>
              </w:rPr>
              <w:t> </w:t>
            </w:r>
            <w:r>
              <w:rPr>
                <w:sz w:val="22"/>
              </w:rPr>
              <w:t>Road,</w:t>
            </w:r>
            <w:r>
              <w:rPr>
                <w:spacing w:val="15"/>
                <w:sz w:val="22"/>
              </w:rPr>
              <w:t> </w:t>
            </w:r>
            <w:r>
              <w:rPr>
                <w:spacing w:val="-2"/>
                <w:sz w:val="22"/>
              </w:rPr>
              <w:t>Kolkatta</w:t>
            </w:r>
          </w:p>
          <w:p>
            <w:pPr>
              <w:pStyle w:val="TableParagraph"/>
              <w:spacing w:line="234" w:lineRule="exact" w:before="1"/>
              <w:ind w:left="105"/>
              <w:jc w:val="both"/>
              <w:rPr>
                <w:sz w:val="22"/>
              </w:rPr>
            </w:pPr>
            <w:r>
              <w:rPr>
                <w:sz w:val="22"/>
              </w:rPr>
              <w:t>-</w:t>
            </w:r>
            <w:r>
              <w:rPr>
                <w:spacing w:val="-5"/>
                <w:sz w:val="22"/>
              </w:rPr>
              <w:t> </w:t>
            </w:r>
            <w:r>
              <w:rPr>
                <w:sz w:val="22"/>
              </w:rPr>
              <w:t>700</w:t>
            </w:r>
            <w:r>
              <w:rPr>
                <w:spacing w:val="-1"/>
                <w:sz w:val="22"/>
              </w:rPr>
              <w:t> </w:t>
            </w:r>
            <w:r>
              <w:rPr>
                <w:sz w:val="22"/>
              </w:rPr>
              <w:t>001,</w:t>
            </w:r>
            <w:r>
              <w:rPr>
                <w:spacing w:val="-1"/>
                <w:sz w:val="22"/>
              </w:rPr>
              <w:t> </w:t>
            </w:r>
            <w:r>
              <w:rPr>
                <w:sz w:val="22"/>
              </w:rPr>
              <w:t>West</w:t>
            </w:r>
            <w:r>
              <w:rPr>
                <w:spacing w:val="-1"/>
                <w:sz w:val="22"/>
              </w:rPr>
              <w:t> </w:t>
            </w:r>
            <w:r>
              <w:rPr>
                <w:spacing w:val="-2"/>
                <w:sz w:val="22"/>
              </w:rPr>
              <w:t>Bengal</w:t>
            </w:r>
          </w:p>
        </w:tc>
        <w:tc>
          <w:tcPr>
            <w:tcW w:w="2973" w:type="dxa"/>
          </w:tcPr>
          <w:p>
            <w:pPr>
              <w:pStyle w:val="TableParagraph"/>
              <w:spacing w:line="242" w:lineRule="auto"/>
              <w:ind w:right="94"/>
              <w:jc w:val="both"/>
              <w:rPr>
                <w:sz w:val="22"/>
              </w:rPr>
            </w:pPr>
            <w:r>
              <w:rPr>
                <w:sz w:val="22"/>
              </w:rPr>
              <w:t>GIDC</w:t>
            </w:r>
            <w:r>
              <w:rPr>
                <w:spacing w:val="-12"/>
                <w:sz w:val="22"/>
              </w:rPr>
              <w:t> </w:t>
            </w:r>
            <w:r>
              <w:rPr>
                <w:sz w:val="22"/>
              </w:rPr>
              <w:t>Industrial</w:t>
            </w:r>
            <w:r>
              <w:rPr>
                <w:spacing w:val="-12"/>
                <w:sz w:val="22"/>
              </w:rPr>
              <w:t> </w:t>
            </w:r>
            <w:r>
              <w:rPr>
                <w:sz w:val="22"/>
              </w:rPr>
              <w:t>Estate,</w:t>
            </w:r>
            <w:r>
              <w:rPr>
                <w:spacing w:val="-10"/>
                <w:sz w:val="22"/>
              </w:rPr>
              <w:t> </w:t>
            </w:r>
            <w:r>
              <w:rPr>
                <w:sz w:val="22"/>
              </w:rPr>
              <w:t>P.O. Olpad, District Surat,</w:t>
            </w:r>
            <w:r>
              <w:rPr>
                <w:spacing w:val="40"/>
                <w:sz w:val="22"/>
              </w:rPr>
              <w:t> </w:t>
            </w:r>
            <w:r>
              <w:rPr>
                <w:spacing w:val="-2"/>
                <w:sz w:val="22"/>
              </w:rPr>
              <w:t>Gujarat</w:t>
            </w:r>
          </w:p>
        </w:tc>
        <w:tc>
          <w:tcPr>
            <w:tcW w:w="1350" w:type="dxa"/>
          </w:tcPr>
          <w:p>
            <w:pPr>
              <w:pStyle w:val="TableParagraph"/>
              <w:ind w:left="0" w:right="28"/>
              <w:jc w:val="center"/>
              <w:rPr>
                <w:sz w:val="22"/>
              </w:rPr>
            </w:pPr>
            <w:r>
              <w:rPr>
                <w:spacing w:val="-2"/>
                <w:sz w:val="22"/>
              </w:rPr>
              <w:t>31.03.2026</w:t>
            </w:r>
          </w:p>
        </w:tc>
      </w:tr>
      <w:tr>
        <w:trPr>
          <w:trHeight w:val="3542" w:hRule="atLeast"/>
        </w:trPr>
        <w:tc>
          <w:tcPr>
            <w:tcW w:w="898" w:type="dxa"/>
          </w:tcPr>
          <w:p>
            <w:pPr>
              <w:pStyle w:val="TableParagraph"/>
              <w:ind w:left="177"/>
              <w:rPr>
                <w:sz w:val="22"/>
              </w:rPr>
            </w:pPr>
            <w:r>
              <w:rPr>
                <w:spacing w:val="-4"/>
                <w:sz w:val="22"/>
              </w:rPr>
              <w:t>222.</w:t>
            </w:r>
          </w:p>
        </w:tc>
        <w:tc>
          <w:tcPr>
            <w:tcW w:w="1892" w:type="dxa"/>
          </w:tcPr>
          <w:p>
            <w:pPr>
              <w:pStyle w:val="TableParagraph"/>
              <w:rPr>
                <w:sz w:val="22"/>
              </w:rPr>
            </w:pPr>
            <w:r>
              <w:rPr>
                <w:spacing w:val="-2"/>
                <w:sz w:val="22"/>
              </w:rPr>
              <w:t>TU/IV-RD/1516</w:t>
            </w:r>
          </w:p>
        </w:tc>
        <w:tc>
          <w:tcPr>
            <w:tcW w:w="2790" w:type="dxa"/>
          </w:tcPr>
          <w:p>
            <w:pPr>
              <w:pStyle w:val="TableParagraph"/>
              <w:ind w:left="105" w:right="95"/>
              <w:jc w:val="both"/>
              <w:rPr>
                <w:sz w:val="22"/>
              </w:rPr>
            </w:pPr>
            <w:r>
              <w:rPr>
                <w:rFonts w:ascii="Arial"/>
                <w:b/>
                <w:sz w:val="22"/>
              </w:rPr>
              <w:t>IREL (India)</w:t>
            </w:r>
            <w:r>
              <w:rPr>
                <w:rFonts w:ascii="Arial"/>
                <w:b/>
                <w:spacing w:val="40"/>
                <w:sz w:val="22"/>
              </w:rPr>
              <w:t> </w:t>
            </w:r>
            <w:r>
              <w:rPr>
                <w:rFonts w:ascii="Arial"/>
                <w:b/>
                <w:sz w:val="22"/>
              </w:rPr>
              <w:t>Ltd.</w:t>
            </w:r>
            <w:r>
              <w:rPr>
                <w:rFonts w:ascii="Arial"/>
                <w:b/>
                <w:spacing w:val="40"/>
                <w:sz w:val="22"/>
              </w:rPr>
              <w:t> </w:t>
            </w:r>
            <w:r>
              <w:rPr>
                <w:sz w:val="22"/>
              </w:rPr>
              <w:t>Plot</w:t>
            </w:r>
            <w:r>
              <w:rPr>
                <w:spacing w:val="40"/>
                <w:sz w:val="22"/>
              </w:rPr>
              <w:t> </w:t>
            </w:r>
            <w:r>
              <w:rPr>
                <w:sz w:val="22"/>
              </w:rPr>
              <w:t>No. 1207, Veer Savarkar Marg, Opp. Siddhivinayak Temple, Prabhadevi, Mumbai</w:t>
            </w:r>
            <w:r>
              <w:rPr>
                <w:spacing w:val="70"/>
                <w:w w:val="150"/>
                <w:sz w:val="22"/>
              </w:rPr>
              <w:t>   </w:t>
            </w:r>
            <w:r>
              <w:rPr>
                <w:sz w:val="22"/>
              </w:rPr>
              <w:t>-400</w:t>
            </w:r>
            <w:r>
              <w:rPr>
                <w:spacing w:val="71"/>
                <w:w w:val="150"/>
                <w:sz w:val="22"/>
              </w:rPr>
              <w:t>   </w:t>
            </w:r>
            <w:r>
              <w:rPr>
                <w:spacing w:val="-5"/>
                <w:sz w:val="22"/>
              </w:rPr>
              <w:t>028</w:t>
            </w:r>
          </w:p>
          <w:p>
            <w:pPr>
              <w:pStyle w:val="TableParagraph"/>
              <w:spacing w:line="251" w:lineRule="exact"/>
              <w:ind w:left="105"/>
              <w:rPr>
                <w:sz w:val="22"/>
              </w:rPr>
            </w:pPr>
            <w:r>
              <w:rPr>
                <w:spacing w:val="-2"/>
                <w:sz w:val="22"/>
              </w:rPr>
              <w:t>(Maharashtra)</w:t>
            </w:r>
          </w:p>
        </w:tc>
        <w:tc>
          <w:tcPr>
            <w:tcW w:w="2973" w:type="dxa"/>
          </w:tcPr>
          <w:p>
            <w:pPr>
              <w:pStyle w:val="TableParagraph"/>
              <w:ind w:right="91"/>
              <w:jc w:val="both"/>
              <w:rPr>
                <w:sz w:val="22"/>
              </w:rPr>
            </w:pPr>
            <w:r>
              <w:rPr>
                <w:sz w:val="22"/>
              </w:rPr>
              <w:t>(i) Door No.3-67/N, Survey No.</w:t>
            </w:r>
            <w:r>
              <w:rPr>
                <w:spacing w:val="40"/>
                <w:sz w:val="22"/>
              </w:rPr>
              <w:t> </w:t>
            </w:r>
            <w:r>
              <w:rPr>
                <w:sz w:val="22"/>
              </w:rPr>
              <w:t>387,</w:t>
            </w:r>
            <w:r>
              <w:rPr>
                <w:spacing w:val="40"/>
                <w:sz w:val="22"/>
              </w:rPr>
              <w:t> </w:t>
            </w:r>
            <w:r>
              <w:rPr>
                <w:sz w:val="22"/>
              </w:rPr>
              <w:t>Manavalakurchi</w:t>
            </w:r>
            <w:r>
              <w:rPr>
                <w:spacing w:val="80"/>
                <w:w w:val="150"/>
                <w:sz w:val="22"/>
              </w:rPr>
              <w:t> </w:t>
            </w:r>
            <w:r>
              <w:rPr>
                <w:sz w:val="22"/>
              </w:rPr>
              <w:t>&amp; Post, Kanyakumari Distt., Manavalakurchi, (Tamil Nadu) (ii) Ward No..XXIII, Survey No.29, Chavara, Kollam District, (Kerala) (iii) Plot No.602, Survey of</w:t>
            </w:r>
            <w:r>
              <w:rPr>
                <w:spacing w:val="40"/>
                <w:sz w:val="22"/>
              </w:rPr>
              <w:t> </w:t>
            </w:r>
            <w:r>
              <w:rPr>
                <w:sz w:val="22"/>
              </w:rPr>
              <w:t>India, TOPO Sheet No.74/A/15</w:t>
            </w:r>
            <w:r>
              <w:rPr>
                <w:spacing w:val="50"/>
                <w:w w:val="150"/>
                <w:sz w:val="22"/>
              </w:rPr>
              <w:t>  </w:t>
            </w:r>
            <w:r>
              <w:rPr>
                <w:sz w:val="22"/>
              </w:rPr>
              <w:t>&amp;</w:t>
            </w:r>
            <w:r>
              <w:rPr>
                <w:spacing w:val="51"/>
                <w:w w:val="150"/>
                <w:sz w:val="22"/>
              </w:rPr>
              <w:t>  </w:t>
            </w:r>
            <w:r>
              <w:rPr>
                <w:sz w:val="22"/>
              </w:rPr>
              <w:t>74</w:t>
            </w:r>
            <w:r>
              <w:rPr>
                <w:spacing w:val="52"/>
                <w:w w:val="150"/>
                <w:sz w:val="22"/>
              </w:rPr>
              <w:t>  </w:t>
            </w:r>
            <w:r>
              <w:rPr>
                <w:spacing w:val="-4"/>
                <w:sz w:val="22"/>
              </w:rPr>
              <w:t>E/3,</w:t>
            </w:r>
          </w:p>
          <w:p>
            <w:pPr>
              <w:pStyle w:val="TableParagraph"/>
              <w:ind w:right="92"/>
              <w:jc w:val="both"/>
              <w:rPr>
                <w:sz w:val="22"/>
              </w:rPr>
            </w:pPr>
            <w:r>
              <w:rPr>
                <w:sz w:val="22"/>
              </w:rPr>
              <w:t>Orissa Stands Complex, (OSCOM),</w:t>
            </w:r>
            <w:r>
              <w:rPr>
                <w:spacing w:val="-15"/>
                <w:sz w:val="22"/>
              </w:rPr>
              <w:t> </w:t>
            </w:r>
            <w:r>
              <w:rPr>
                <w:sz w:val="22"/>
              </w:rPr>
              <w:t>Matikhalo</w:t>
            </w:r>
            <w:r>
              <w:rPr>
                <w:spacing w:val="-15"/>
                <w:sz w:val="22"/>
              </w:rPr>
              <w:t> </w:t>
            </w:r>
            <w:r>
              <w:rPr>
                <w:sz w:val="22"/>
              </w:rPr>
              <w:t>(P.O.), Chatrapur,</w:t>
            </w:r>
            <w:r>
              <w:rPr>
                <w:spacing w:val="44"/>
                <w:sz w:val="22"/>
              </w:rPr>
              <w:t>  </w:t>
            </w:r>
            <w:r>
              <w:rPr>
                <w:sz w:val="22"/>
              </w:rPr>
              <w:t>Ganjam</w:t>
            </w:r>
            <w:r>
              <w:rPr>
                <w:spacing w:val="48"/>
                <w:sz w:val="22"/>
              </w:rPr>
              <w:t>  </w:t>
            </w:r>
            <w:r>
              <w:rPr>
                <w:spacing w:val="-2"/>
                <w:sz w:val="22"/>
              </w:rPr>
              <w:t>Distt.</w:t>
            </w:r>
          </w:p>
          <w:p>
            <w:pPr>
              <w:pStyle w:val="TableParagraph"/>
              <w:spacing w:line="234" w:lineRule="exact"/>
              <w:jc w:val="both"/>
              <w:rPr>
                <w:sz w:val="22"/>
              </w:rPr>
            </w:pPr>
            <w:r>
              <w:rPr>
                <w:sz w:val="22"/>
              </w:rPr>
              <w:t>(Orissa)</w:t>
            </w:r>
            <w:r>
              <w:rPr>
                <w:spacing w:val="54"/>
                <w:w w:val="150"/>
                <w:sz w:val="22"/>
              </w:rPr>
              <w:t> </w:t>
            </w:r>
            <w:r>
              <w:rPr>
                <w:sz w:val="22"/>
              </w:rPr>
              <w:t>(iv)</w:t>
            </w:r>
            <w:r>
              <w:rPr>
                <w:spacing w:val="56"/>
                <w:w w:val="150"/>
                <w:sz w:val="22"/>
              </w:rPr>
              <w:t> </w:t>
            </w:r>
            <w:r>
              <w:rPr>
                <w:sz w:val="22"/>
              </w:rPr>
              <w:t>Survey</w:t>
            </w:r>
            <w:r>
              <w:rPr>
                <w:spacing w:val="57"/>
                <w:w w:val="150"/>
                <w:sz w:val="22"/>
              </w:rPr>
              <w:t> </w:t>
            </w:r>
            <w:r>
              <w:rPr>
                <w:spacing w:val="-4"/>
                <w:sz w:val="22"/>
              </w:rPr>
              <w:t>No.1,</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275"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ind w:right="93"/>
              <w:jc w:val="both"/>
              <w:rPr>
                <w:sz w:val="22"/>
              </w:rPr>
            </w:pPr>
            <w:r>
              <w:rPr>
                <w:sz w:val="22"/>
              </w:rPr>
              <w:t>Ward No.XIII, Block 141 Mundakkal, IRE Research Centre,</w:t>
            </w:r>
            <w:r>
              <w:rPr>
                <w:spacing w:val="40"/>
                <w:sz w:val="22"/>
              </w:rPr>
              <w:t> </w:t>
            </w:r>
            <w:r>
              <w:rPr>
                <w:sz w:val="22"/>
              </w:rPr>
              <w:t>Beach Road, P.B. No.38,</w:t>
            </w:r>
            <w:r>
              <w:rPr>
                <w:spacing w:val="52"/>
                <w:w w:val="150"/>
                <w:sz w:val="22"/>
              </w:rPr>
              <w:t>  </w:t>
            </w:r>
            <w:r>
              <w:rPr>
                <w:sz w:val="22"/>
              </w:rPr>
              <w:t>Kollam,</w:t>
            </w:r>
            <w:r>
              <w:rPr>
                <w:spacing w:val="55"/>
                <w:w w:val="150"/>
                <w:sz w:val="22"/>
              </w:rPr>
              <w:t>  </w:t>
            </w:r>
            <w:r>
              <w:rPr>
                <w:spacing w:val="-2"/>
                <w:sz w:val="22"/>
              </w:rPr>
              <w:t>(Kerala)</w:t>
            </w:r>
          </w:p>
          <w:p>
            <w:pPr>
              <w:pStyle w:val="TableParagraph"/>
              <w:spacing w:before="1"/>
              <w:ind w:right="91"/>
              <w:jc w:val="both"/>
              <w:rPr>
                <w:sz w:val="22"/>
              </w:rPr>
            </w:pPr>
            <w:r>
              <w:rPr>
                <w:sz w:val="22"/>
              </w:rPr>
              <w:t>(v) Plot No. 078, Survey No.1, Floor/Building No. 6/414-A12, Rare Earth Division,</w:t>
            </w:r>
            <w:r>
              <w:rPr>
                <w:spacing w:val="73"/>
                <w:w w:val="150"/>
                <w:sz w:val="22"/>
              </w:rPr>
              <w:t>   </w:t>
            </w:r>
            <w:r>
              <w:rPr>
                <w:spacing w:val="-2"/>
                <w:sz w:val="22"/>
              </w:rPr>
              <w:t>Udyogmandal,</w:t>
            </w:r>
          </w:p>
          <w:p>
            <w:pPr>
              <w:pStyle w:val="TableParagraph"/>
              <w:spacing w:line="230" w:lineRule="exact"/>
              <w:jc w:val="both"/>
              <w:rPr>
                <w:sz w:val="22"/>
              </w:rPr>
            </w:pPr>
            <w:r>
              <w:rPr>
                <w:sz w:val="22"/>
              </w:rPr>
              <w:t>Kochi</w:t>
            </w:r>
            <w:r>
              <w:rPr>
                <w:spacing w:val="-2"/>
                <w:sz w:val="22"/>
              </w:rPr>
              <w:t> (Kerala)</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4"/>
                <w:sz w:val="22"/>
              </w:rPr>
              <w:t>223.</w:t>
            </w:r>
          </w:p>
        </w:tc>
        <w:tc>
          <w:tcPr>
            <w:tcW w:w="1892" w:type="dxa"/>
          </w:tcPr>
          <w:p>
            <w:pPr>
              <w:pStyle w:val="TableParagraph"/>
              <w:rPr>
                <w:sz w:val="22"/>
              </w:rPr>
            </w:pPr>
            <w:r>
              <w:rPr>
                <w:spacing w:val="-2"/>
                <w:sz w:val="22"/>
              </w:rPr>
              <w:t>TU/IV-RD/1526</w:t>
            </w:r>
          </w:p>
        </w:tc>
        <w:tc>
          <w:tcPr>
            <w:tcW w:w="2790" w:type="dxa"/>
          </w:tcPr>
          <w:p>
            <w:pPr>
              <w:pStyle w:val="TableParagraph"/>
              <w:tabs>
                <w:tab w:pos="2326" w:val="left" w:leader="none"/>
              </w:tabs>
              <w:ind w:left="105" w:right="96"/>
              <w:jc w:val="both"/>
              <w:rPr>
                <w:sz w:val="22"/>
              </w:rPr>
            </w:pPr>
            <w:r>
              <w:rPr>
                <w:rFonts w:ascii="Arial"/>
                <w:b/>
                <w:sz w:val="22"/>
              </w:rPr>
              <w:t>Bajaj</w:t>
            </w:r>
            <w:r>
              <w:rPr>
                <w:rFonts w:ascii="Arial"/>
                <w:b/>
                <w:spacing w:val="40"/>
                <w:sz w:val="22"/>
              </w:rPr>
              <w:t> </w:t>
            </w:r>
            <w:r>
              <w:rPr>
                <w:rFonts w:ascii="Arial"/>
                <w:b/>
                <w:sz w:val="22"/>
              </w:rPr>
              <w:t>Electricals</w:t>
            </w:r>
            <w:r>
              <w:rPr>
                <w:rFonts w:ascii="Arial"/>
                <w:b/>
                <w:spacing w:val="40"/>
                <w:sz w:val="22"/>
              </w:rPr>
              <w:t> </w:t>
            </w:r>
            <w:r>
              <w:rPr>
                <w:rFonts w:ascii="Arial"/>
                <w:b/>
                <w:sz w:val="22"/>
              </w:rPr>
              <w:t>Ltd.</w:t>
            </w:r>
            <w:r>
              <w:rPr>
                <w:rFonts w:ascii="Arial"/>
                <w:b/>
                <w:spacing w:val="40"/>
                <w:sz w:val="22"/>
              </w:rPr>
              <w:t> </w:t>
            </w:r>
            <w:r>
              <w:rPr>
                <w:spacing w:val="-2"/>
                <w:sz w:val="22"/>
              </w:rPr>
              <w:t>45-47,Bombay</w:t>
            </w:r>
            <w:r>
              <w:rPr>
                <w:sz w:val="22"/>
              </w:rPr>
              <w:tab/>
            </w:r>
            <w:r>
              <w:rPr>
                <w:spacing w:val="-4"/>
                <w:sz w:val="22"/>
              </w:rPr>
              <w:t>Life </w:t>
            </w:r>
            <w:r>
              <w:rPr>
                <w:sz w:val="22"/>
              </w:rPr>
              <w:t>Building, Veer Nariman Road,</w:t>
            </w:r>
            <w:r>
              <w:rPr>
                <w:spacing w:val="38"/>
                <w:sz w:val="22"/>
              </w:rPr>
              <w:t> </w:t>
            </w:r>
            <w:r>
              <w:rPr>
                <w:sz w:val="22"/>
              </w:rPr>
              <w:t>Fort,</w:t>
            </w:r>
            <w:r>
              <w:rPr>
                <w:spacing w:val="39"/>
                <w:sz w:val="22"/>
              </w:rPr>
              <w:t> </w:t>
            </w:r>
            <w:r>
              <w:rPr>
                <w:sz w:val="22"/>
              </w:rPr>
              <w:t>Mumbai</w:t>
            </w:r>
            <w:r>
              <w:rPr>
                <w:spacing w:val="37"/>
                <w:sz w:val="22"/>
              </w:rPr>
              <w:t> </w:t>
            </w:r>
            <w:r>
              <w:rPr>
                <w:sz w:val="22"/>
              </w:rPr>
              <w:t>-</w:t>
            </w:r>
            <w:r>
              <w:rPr>
                <w:spacing w:val="-5"/>
                <w:sz w:val="22"/>
              </w:rPr>
              <w:t>400</w:t>
            </w:r>
          </w:p>
          <w:p>
            <w:pPr>
              <w:pStyle w:val="TableParagraph"/>
              <w:spacing w:line="234" w:lineRule="exact" w:before="1"/>
              <w:ind w:left="105"/>
              <w:jc w:val="both"/>
              <w:rPr>
                <w:sz w:val="22"/>
              </w:rPr>
            </w:pPr>
            <w:r>
              <w:rPr>
                <w:sz w:val="22"/>
              </w:rPr>
              <w:t>001,</w:t>
            </w:r>
            <w:r>
              <w:rPr>
                <w:spacing w:val="1"/>
                <w:sz w:val="22"/>
              </w:rPr>
              <w:t> </w:t>
            </w:r>
            <w:r>
              <w:rPr>
                <w:spacing w:val="-2"/>
                <w:sz w:val="22"/>
              </w:rPr>
              <w:t>Maharashtra</w:t>
            </w:r>
          </w:p>
        </w:tc>
        <w:tc>
          <w:tcPr>
            <w:tcW w:w="2973" w:type="dxa"/>
          </w:tcPr>
          <w:p>
            <w:pPr>
              <w:pStyle w:val="TableParagraph"/>
              <w:jc w:val="both"/>
              <w:rPr>
                <w:sz w:val="22"/>
              </w:rPr>
            </w:pPr>
            <w:r>
              <w:rPr>
                <w:sz w:val="22"/>
              </w:rPr>
              <w:t>Plot</w:t>
            </w:r>
            <w:r>
              <w:rPr>
                <w:spacing w:val="70"/>
                <w:sz w:val="22"/>
              </w:rPr>
              <w:t>   </w:t>
            </w:r>
            <w:r>
              <w:rPr>
                <w:sz w:val="22"/>
              </w:rPr>
              <w:t>No.</w:t>
            </w:r>
            <w:r>
              <w:rPr>
                <w:spacing w:val="70"/>
                <w:sz w:val="22"/>
              </w:rPr>
              <w:t>   </w:t>
            </w:r>
            <w:r>
              <w:rPr>
                <w:sz w:val="22"/>
              </w:rPr>
              <w:t>27,</w:t>
            </w:r>
            <w:r>
              <w:rPr>
                <w:spacing w:val="69"/>
                <w:sz w:val="22"/>
              </w:rPr>
              <w:t>   </w:t>
            </w:r>
            <w:r>
              <w:rPr>
                <w:sz w:val="22"/>
              </w:rPr>
              <w:t>PT-</w:t>
            </w:r>
            <w:r>
              <w:rPr>
                <w:spacing w:val="-5"/>
                <w:sz w:val="22"/>
              </w:rPr>
              <w:t>2,</w:t>
            </w:r>
          </w:p>
          <w:p>
            <w:pPr>
              <w:pStyle w:val="TableParagraph"/>
              <w:spacing w:before="1"/>
              <w:ind w:right="94"/>
              <w:jc w:val="both"/>
              <w:rPr>
                <w:sz w:val="22"/>
              </w:rPr>
            </w:pPr>
            <w:r>
              <w:rPr>
                <w:sz w:val="22"/>
              </w:rPr>
              <w:t>Millennium Business Park, TTC Insustrial Area, Mahape</w:t>
            </w:r>
            <w:r>
              <w:rPr>
                <w:spacing w:val="75"/>
                <w:w w:val="150"/>
                <w:sz w:val="22"/>
              </w:rPr>
              <w:t>  </w:t>
            </w:r>
            <w:r>
              <w:rPr>
                <w:sz w:val="22"/>
              </w:rPr>
              <w:t>New</w:t>
            </w:r>
            <w:r>
              <w:rPr>
                <w:spacing w:val="75"/>
                <w:w w:val="150"/>
                <w:sz w:val="22"/>
              </w:rPr>
              <w:t>  </w:t>
            </w:r>
            <w:r>
              <w:rPr>
                <w:spacing w:val="-2"/>
                <w:sz w:val="22"/>
              </w:rPr>
              <w:t>Mumbai,</w:t>
            </w:r>
          </w:p>
          <w:p>
            <w:pPr>
              <w:pStyle w:val="TableParagraph"/>
              <w:spacing w:line="234"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224.</w:t>
            </w:r>
          </w:p>
        </w:tc>
        <w:tc>
          <w:tcPr>
            <w:tcW w:w="1892" w:type="dxa"/>
          </w:tcPr>
          <w:p>
            <w:pPr>
              <w:pStyle w:val="TableParagraph"/>
              <w:rPr>
                <w:sz w:val="22"/>
              </w:rPr>
            </w:pPr>
            <w:r>
              <w:rPr>
                <w:spacing w:val="-2"/>
                <w:sz w:val="22"/>
              </w:rPr>
              <w:t>TU/IV-RD/1531</w:t>
            </w:r>
          </w:p>
        </w:tc>
        <w:tc>
          <w:tcPr>
            <w:tcW w:w="2790" w:type="dxa"/>
          </w:tcPr>
          <w:p>
            <w:pPr>
              <w:pStyle w:val="TableParagraph"/>
              <w:tabs>
                <w:tab w:pos="2277" w:val="left" w:leader="none"/>
              </w:tabs>
              <w:ind w:left="105" w:right="92"/>
              <w:jc w:val="both"/>
              <w:rPr>
                <w:sz w:val="22"/>
              </w:rPr>
            </w:pPr>
            <w:r>
              <w:rPr>
                <w:rFonts w:ascii="Arial"/>
                <w:b/>
                <w:sz w:val="22"/>
              </w:rPr>
              <w:t>Tata</w:t>
            </w:r>
            <w:r>
              <w:rPr>
                <w:rFonts w:ascii="Arial"/>
                <w:b/>
                <w:spacing w:val="80"/>
                <w:sz w:val="22"/>
              </w:rPr>
              <w:t>  </w:t>
            </w:r>
            <w:r>
              <w:rPr>
                <w:rFonts w:ascii="Arial"/>
                <w:b/>
                <w:sz w:val="22"/>
              </w:rPr>
              <w:t>Motors</w:t>
              <w:tab/>
            </w:r>
            <w:r>
              <w:rPr>
                <w:rFonts w:ascii="Arial"/>
                <w:b/>
                <w:spacing w:val="-4"/>
                <w:sz w:val="22"/>
              </w:rPr>
              <w:t>Ltd. </w:t>
            </w:r>
            <w:r>
              <w:rPr>
                <w:sz w:val="22"/>
              </w:rPr>
              <w:t>Bombay House, 24, Homi Mody Street, Mumbai - 400 001 Maharashtra</w:t>
            </w:r>
          </w:p>
        </w:tc>
        <w:tc>
          <w:tcPr>
            <w:tcW w:w="2973" w:type="dxa"/>
          </w:tcPr>
          <w:p>
            <w:pPr>
              <w:pStyle w:val="TableParagraph"/>
              <w:numPr>
                <w:ilvl w:val="0"/>
                <w:numId w:val="18"/>
              </w:numPr>
              <w:tabs>
                <w:tab w:pos="757" w:val="left" w:leader="none"/>
                <w:tab w:pos="2349" w:val="left" w:leader="none"/>
              </w:tabs>
              <w:spacing w:line="237" w:lineRule="auto" w:before="2" w:after="0"/>
              <w:ind w:left="110" w:right="95" w:firstLine="0"/>
              <w:jc w:val="left"/>
              <w:rPr>
                <w:sz w:val="22"/>
              </w:rPr>
            </w:pPr>
            <w:r>
              <w:rPr>
                <w:spacing w:val="-2"/>
                <w:sz w:val="22"/>
              </w:rPr>
              <w:t>Pimpri,</w:t>
            </w:r>
            <w:r>
              <w:rPr>
                <w:sz w:val="22"/>
              </w:rPr>
              <w:tab/>
            </w:r>
            <w:r>
              <w:rPr>
                <w:spacing w:val="-4"/>
                <w:sz w:val="22"/>
              </w:rPr>
              <w:t>Pune </w:t>
            </w:r>
            <w:r>
              <w:rPr>
                <w:spacing w:val="-2"/>
                <w:sz w:val="22"/>
              </w:rPr>
              <w:t>(Maharashtra)</w:t>
            </w:r>
          </w:p>
          <w:p>
            <w:pPr>
              <w:pStyle w:val="TableParagraph"/>
              <w:numPr>
                <w:ilvl w:val="0"/>
                <w:numId w:val="18"/>
              </w:numPr>
              <w:tabs>
                <w:tab w:pos="347" w:val="left" w:leader="none"/>
              </w:tabs>
              <w:spacing w:line="240" w:lineRule="auto" w:before="1" w:after="0"/>
              <w:ind w:left="347" w:right="0" w:hanging="237"/>
              <w:jc w:val="left"/>
              <w:rPr>
                <w:sz w:val="22"/>
              </w:rPr>
            </w:pPr>
            <w:r>
              <w:rPr>
                <w:sz w:val="22"/>
              </w:rPr>
              <w:t>Jamshedpur</w:t>
            </w:r>
            <w:r>
              <w:rPr>
                <w:spacing w:val="60"/>
                <w:sz w:val="22"/>
              </w:rPr>
              <w:t> </w:t>
            </w:r>
            <w:r>
              <w:rPr>
                <w:spacing w:val="-2"/>
                <w:sz w:val="22"/>
              </w:rPr>
              <w:t>(Jharkhand)</w:t>
            </w:r>
          </w:p>
          <w:p>
            <w:pPr>
              <w:pStyle w:val="TableParagraph"/>
              <w:numPr>
                <w:ilvl w:val="0"/>
                <w:numId w:val="18"/>
              </w:numPr>
              <w:tabs>
                <w:tab w:pos="595" w:val="left" w:leader="none"/>
                <w:tab w:pos="1567" w:val="left" w:leader="none"/>
              </w:tabs>
              <w:spacing w:line="250" w:lineRule="atLeast" w:before="0" w:after="0"/>
              <w:ind w:left="110" w:right="95" w:firstLine="0"/>
              <w:jc w:val="left"/>
              <w:rPr>
                <w:sz w:val="22"/>
              </w:rPr>
            </w:pPr>
            <w:r>
              <w:rPr>
                <w:spacing w:val="-2"/>
                <w:sz w:val="22"/>
              </w:rPr>
              <w:t>Chinhat</w:t>
            </w:r>
            <w:r>
              <w:rPr>
                <w:sz w:val="22"/>
              </w:rPr>
              <w:tab/>
              <w:t>Deva</w:t>
            </w:r>
            <w:r>
              <w:rPr>
                <w:spacing w:val="80"/>
                <w:sz w:val="22"/>
              </w:rPr>
              <w:t> </w:t>
            </w:r>
            <w:r>
              <w:rPr>
                <w:sz w:val="22"/>
              </w:rPr>
              <w:t>Road, Lucknow (UP)</w:t>
            </w:r>
          </w:p>
        </w:tc>
        <w:tc>
          <w:tcPr>
            <w:tcW w:w="1350" w:type="dxa"/>
          </w:tcPr>
          <w:p>
            <w:pPr>
              <w:pStyle w:val="TableParagraph"/>
              <w:ind w:left="0" w:right="28"/>
              <w:jc w:val="center"/>
              <w:rPr>
                <w:sz w:val="22"/>
              </w:rPr>
            </w:pPr>
            <w:r>
              <w:rPr>
                <w:spacing w:val="-2"/>
                <w:sz w:val="22"/>
              </w:rPr>
              <w:t>31.03.2027</w:t>
            </w:r>
          </w:p>
        </w:tc>
      </w:tr>
      <w:tr>
        <w:trPr>
          <w:trHeight w:val="1007" w:hRule="atLeast"/>
        </w:trPr>
        <w:tc>
          <w:tcPr>
            <w:tcW w:w="898" w:type="dxa"/>
          </w:tcPr>
          <w:p>
            <w:pPr>
              <w:pStyle w:val="TableParagraph"/>
              <w:spacing w:line="248" w:lineRule="exact"/>
              <w:ind w:left="177"/>
              <w:rPr>
                <w:sz w:val="22"/>
              </w:rPr>
            </w:pPr>
            <w:r>
              <w:rPr>
                <w:spacing w:val="-4"/>
                <w:sz w:val="22"/>
              </w:rPr>
              <w:t>225.</w:t>
            </w:r>
          </w:p>
        </w:tc>
        <w:tc>
          <w:tcPr>
            <w:tcW w:w="1892" w:type="dxa"/>
          </w:tcPr>
          <w:p>
            <w:pPr>
              <w:pStyle w:val="TableParagraph"/>
              <w:spacing w:line="248" w:lineRule="exact"/>
              <w:rPr>
                <w:sz w:val="22"/>
              </w:rPr>
            </w:pPr>
            <w:r>
              <w:rPr>
                <w:spacing w:val="-2"/>
                <w:sz w:val="22"/>
              </w:rPr>
              <w:t>TU/IV-RD/1534</w:t>
            </w:r>
          </w:p>
        </w:tc>
        <w:tc>
          <w:tcPr>
            <w:tcW w:w="2790" w:type="dxa"/>
          </w:tcPr>
          <w:p>
            <w:pPr>
              <w:pStyle w:val="TableParagraph"/>
              <w:tabs>
                <w:tab w:pos="1046" w:val="left" w:leader="none"/>
                <w:tab w:pos="1497" w:val="left" w:leader="none"/>
              </w:tabs>
              <w:spacing w:line="242" w:lineRule="auto"/>
              <w:ind w:left="105" w:right="92"/>
              <w:rPr>
                <w:sz w:val="22"/>
              </w:rPr>
            </w:pPr>
            <w:r>
              <w:rPr>
                <w:rFonts w:ascii="Arial"/>
                <w:b/>
                <w:sz w:val="22"/>
              </w:rPr>
              <w:t>Wires and Fabriks (S.A.) </w:t>
            </w:r>
            <w:r>
              <w:rPr>
                <w:rFonts w:ascii="Arial"/>
                <w:b/>
                <w:spacing w:val="-4"/>
                <w:sz w:val="22"/>
              </w:rPr>
              <w:t>Ltd.</w:t>
            </w:r>
            <w:r>
              <w:rPr>
                <w:rFonts w:ascii="Arial"/>
                <w:b/>
                <w:sz w:val="22"/>
              </w:rPr>
              <w:tab/>
            </w:r>
            <w:r>
              <w:rPr>
                <w:spacing w:val="-5"/>
                <w:sz w:val="22"/>
              </w:rPr>
              <w:t>7,</w:t>
            </w:r>
            <w:r>
              <w:rPr>
                <w:sz w:val="22"/>
              </w:rPr>
              <w:tab/>
            </w:r>
            <w:r>
              <w:rPr>
                <w:spacing w:val="-2"/>
                <w:sz w:val="22"/>
              </w:rPr>
              <w:t>Chittaranjan</w:t>
            </w:r>
          </w:p>
          <w:p>
            <w:pPr>
              <w:pStyle w:val="TableParagraph"/>
              <w:tabs>
                <w:tab w:pos="1207" w:val="left" w:leader="none"/>
                <w:tab w:pos="2242" w:val="left" w:leader="none"/>
              </w:tabs>
              <w:spacing w:line="249" w:lineRule="exact"/>
              <w:ind w:left="105"/>
              <w:rPr>
                <w:sz w:val="22"/>
              </w:rPr>
            </w:pPr>
            <w:r>
              <w:rPr>
                <w:spacing w:val="-2"/>
                <w:sz w:val="22"/>
              </w:rPr>
              <w:t>Avenue,</w:t>
            </w:r>
            <w:r>
              <w:rPr>
                <w:sz w:val="22"/>
              </w:rPr>
              <w:tab/>
            </w:r>
            <w:r>
              <w:rPr>
                <w:spacing w:val="-2"/>
                <w:sz w:val="22"/>
              </w:rPr>
              <w:t>Kolkata</w:t>
            </w:r>
            <w:r>
              <w:rPr>
                <w:sz w:val="22"/>
              </w:rPr>
              <w:tab/>
            </w:r>
            <w:r>
              <w:rPr>
                <w:spacing w:val="-2"/>
                <w:sz w:val="22"/>
              </w:rPr>
              <w:t>-</w:t>
            </w:r>
            <w:r>
              <w:rPr>
                <w:spacing w:val="-5"/>
                <w:sz w:val="22"/>
              </w:rPr>
              <w:t>700</w:t>
            </w:r>
          </w:p>
          <w:p>
            <w:pPr>
              <w:pStyle w:val="TableParagraph"/>
              <w:spacing w:line="232" w:lineRule="exact"/>
              <w:ind w:left="105"/>
              <w:rPr>
                <w:sz w:val="22"/>
              </w:rPr>
            </w:pPr>
            <w:r>
              <w:rPr>
                <w:sz w:val="22"/>
              </w:rPr>
              <w:t>072, (West</w:t>
            </w:r>
            <w:r>
              <w:rPr>
                <w:spacing w:val="-4"/>
                <w:sz w:val="22"/>
              </w:rPr>
              <w:t> </w:t>
            </w:r>
            <w:r>
              <w:rPr>
                <w:spacing w:val="-2"/>
                <w:sz w:val="22"/>
              </w:rPr>
              <w:t>Bengal)</w:t>
            </w:r>
          </w:p>
        </w:tc>
        <w:tc>
          <w:tcPr>
            <w:tcW w:w="2973" w:type="dxa"/>
          </w:tcPr>
          <w:p>
            <w:pPr>
              <w:pStyle w:val="TableParagraph"/>
              <w:tabs>
                <w:tab w:pos="752" w:val="left" w:leader="none"/>
                <w:tab w:pos="1970" w:val="left" w:leader="none"/>
              </w:tabs>
              <w:spacing w:line="242" w:lineRule="auto"/>
              <w:ind w:right="98"/>
              <w:rPr>
                <w:sz w:val="22"/>
              </w:rPr>
            </w:pPr>
            <w:r>
              <w:rPr>
                <w:spacing w:val="-4"/>
                <w:sz w:val="22"/>
              </w:rPr>
              <w:t>63,</w:t>
            </w:r>
            <w:r>
              <w:rPr>
                <w:sz w:val="22"/>
              </w:rPr>
              <w:tab/>
            </w:r>
            <w:r>
              <w:rPr>
                <w:spacing w:val="-2"/>
                <w:sz w:val="22"/>
              </w:rPr>
              <w:t>Jhotwara</w:t>
            </w:r>
            <w:r>
              <w:rPr>
                <w:sz w:val="22"/>
              </w:rPr>
              <w:tab/>
            </w:r>
            <w:r>
              <w:rPr>
                <w:spacing w:val="-2"/>
                <w:sz w:val="22"/>
              </w:rPr>
              <w:t>Industrial </w:t>
            </w:r>
            <w:r>
              <w:rPr>
                <w:sz w:val="22"/>
              </w:rPr>
              <w:t>Area, Jaipur, (Rajasthan)</w:t>
            </w:r>
          </w:p>
        </w:tc>
        <w:tc>
          <w:tcPr>
            <w:tcW w:w="1350" w:type="dxa"/>
          </w:tcPr>
          <w:p>
            <w:pPr>
              <w:pStyle w:val="TableParagraph"/>
              <w:spacing w:line="248" w:lineRule="exact"/>
              <w:ind w:left="2"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226.</w:t>
            </w:r>
          </w:p>
        </w:tc>
        <w:tc>
          <w:tcPr>
            <w:tcW w:w="1892" w:type="dxa"/>
          </w:tcPr>
          <w:p>
            <w:pPr>
              <w:pStyle w:val="TableParagraph"/>
              <w:rPr>
                <w:sz w:val="22"/>
              </w:rPr>
            </w:pPr>
            <w:r>
              <w:rPr>
                <w:spacing w:val="-2"/>
                <w:sz w:val="22"/>
              </w:rPr>
              <w:t>TU/IV-RD/1535</w:t>
            </w:r>
          </w:p>
        </w:tc>
        <w:tc>
          <w:tcPr>
            <w:tcW w:w="2790" w:type="dxa"/>
          </w:tcPr>
          <w:p>
            <w:pPr>
              <w:pStyle w:val="TableParagraph"/>
              <w:tabs>
                <w:tab w:pos="1308" w:val="left" w:leader="none"/>
                <w:tab w:pos="1458" w:val="left" w:leader="none"/>
                <w:tab w:pos="1987" w:val="left" w:leader="none"/>
              </w:tabs>
              <w:ind w:left="105" w:right="93"/>
              <w:rPr>
                <w:sz w:val="22"/>
              </w:rPr>
            </w:pPr>
            <w:r>
              <w:rPr>
                <w:rFonts w:ascii="Arial"/>
                <w:b/>
                <w:spacing w:val="-2"/>
                <w:sz w:val="22"/>
              </w:rPr>
              <w:t>Keltron</w:t>
            </w:r>
            <w:r>
              <w:rPr>
                <w:rFonts w:ascii="Arial"/>
                <w:b/>
                <w:sz w:val="22"/>
              </w:rPr>
              <w:tab/>
              <w:tab/>
            </w:r>
            <w:r>
              <w:rPr>
                <w:rFonts w:ascii="Arial"/>
                <w:b/>
                <w:spacing w:val="-2"/>
                <w:sz w:val="22"/>
              </w:rPr>
              <w:t>Component Complex</w:t>
            </w:r>
            <w:r>
              <w:rPr>
                <w:rFonts w:ascii="Arial"/>
                <w:b/>
                <w:sz w:val="22"/>
              </w:rPr>
              <w:tab/>
            </w:r>
            <w:r>
              <w:rPr>
                <w:rFonts w:ascii="Arial"/>
                <w:b/>
                <w:spacing w:val="-4"/>
                <w:sz w:val="22"/>
              </w:rPr>
              <w:t>Ltd.</w:t>
            </w:r>
            <w:r>
              <w:rPr>
                <w:rFonts w:ascii="Arial"/>
                <w:b/>
                <w:sz w:val="22"/>
              </w:rPr>
              <w:tab/>
            </w:r>
            <w:r>
              <w:rPr>
                <w:spacing w:val="-2"/>
                <w:sz w:val="22"/>
              </w:rPr>
              <w:t>Keltron</w:t>
            </w:r>
          </w:p>
          <w:p>
            <w:pPr>
              <w:pStyle w:val="TableParagraph"/>
              <w:tabs>
                <w:tab w:pos="1001" w:val="left" w:leader="none"/>
                <w:tab w:pos="2237" w:val="left" w:leader="none"/>
              </w:tabs>
              <w:spacing w:line="250" w:lineRule="exact"/>
              <w:ind w:left="105" w:right="99"/>
              <w:rPr>
                <w:sz w:val="22"/>
              </w:rPr>
            </w:pPr>
            <w:r>
              <w:rPr>
                <w:spacing w:val="-2"/>
                <w:sz w:val="22"/>
              </w:rPr>
              <w:t>Nagar,</w:t>
            </w:r>
            <w:r>
              <w:rPr>
                <w:sz w:val="22"/>
              </w:rPr>
              <w:tab/>
            </w:r>
            <w:r>
              <w:rPr>
                <w:spacing w:val="-2"/>
                <w:sz w:val="22"/>
              </w:rPr>
              <w:t>Kalliasseri</w:t>
            </w:r>
            <w:r>
              <w:rPr>
                <w:sz w:val="22"/>
              </w:rPr>
              <w:tab/>
            </w:r>
            <w:r>
              <w:rPr>
                <w:spacing w:val="-4"/>
                <w:sz w:val="22"/>
              </w:rPr>
              <w:t>P.O. </w:t>
            </w:r>
            <w:r>
              <w:rPr>
                <w:sz w:val="22"/>
              </w:rPr>
              <w:t>Kannur-670 562, Kerala</w:t>
            </w:r>
          </w:p>
        </w:tc>
        <w:tc>
          <w:tcPr>
            <w:tcW w:w="2973" w:type="dxa"/>
          </w:tcPr>
          <w:p>
            <w:pPr>
              <w:pStyle w:val="TableParagraph"/>
              <w:ind w:right="89"/>
              <w:rPr>
                <w:sz w:val="22"/>
              </w:rPr>
            </w:pPr>
            <w:r>
              <w:rPr>
                <w:sz w:val="22"/>
              </w:rPr>
              <w:t>Keltron</w:t>
            </w:r>
            <w:r>
              <w:rPr>
                <w:spacing w:val="80"/>
                <w:sz w:val="22"/>
              </w:rPr>
              <w:t> </w:t>
            </w:r>
            <w:r>
              <w:rPr>
                <w:sz w:val="22"/>
              </w:rPr>
              <w:t>Nagar,</w:t>
            </w:r>
            <w:r>
              <w:rPr>
                <w:spacing w:val="80"/>
                <w:sz w:val="22"/>
              </w:rPr>
              <w:t> </w:t>
            </w:r>
            <w:r>
              <w:rPr>
                <w:sz w:val="22"/>
              </w:rPr>
              <w:t>Kalliasseri P.O., Kannur, Kerala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227.</w:t>
            </w:r>
          </w:p>
        </w:tc>
        <w:tc>
          <w:tcPr>
            <w:tcW w:w="1892" w:type="dxa"/>
          </w:tcPr>
          <w:p>
            <w:pPr>
              <w:pStyle w:val="TableParagraph"/>
              <w:rPr>
                <w:sz w:val="22"/>
              </w:rPr>
            </w:pPr>
            <w:r>
              <w:rPr>
                <w:spacing w:val="-2"/>
                <w:sz w:val="22"/>
              </w:rPr>
              <w:t>TU/IV-RD/1546</w:t>
            </w:r>
          </w:p>
        </w:tc>
        <w:tc>
          <w:tcPr>
            <w:tcW w:w="2790" w:type="dxa"/>
          </w:tcPr>
          <w:p>
            <w:pPr>
              <w:pStyle w:val="TableParagraph"/>
              <w:ind w:left="105" w:right="95"/>
              <w:jc w:val="both"/>
              <w:rPr>
                <w:sz w:val="22"/>
              </w:rPr>
            </w:pPr>
            <w:r>
              <w:rPr>
                <w:rFonts w:ascii="Arial"/>
                <w:b/>
                <w:sz w:val="22"/>
              </w:rPr>
              <w:t>Accurate Engineering Company</w:t>
            </w:r>
            <w:r>
              <w:rPr>
                <w:rFonts w:ascii="Arial"/>
                <w:b/>
                <w:spacing w:val="-5"/>
                <w:sz w:val="22"/>
              </w:rPr>
              <w:t> </w:t>
            </w:r>
            <w:r>
              <w:rPr>
                <w:rFonts w:ascii="Arial"/>
                <w:b/>
                <w:sz w:val="22"/>
              </w:rPr>
              <w:t>Pvt. Ltd. </w:t>
            </w:r>
            <w:r>
              <w:rPr>
                <w:sz w:val="22"/>
              </w:rPr>
              <w:t>Post Box No. 1202, Plot No.</w:t>
            </w:r>
            <w:r>
              <w:rPr>
                <w:spacing w:val="40"/>
                <w:sz w:val="22"/>
              </w:rPr>
              <w:t> </w:t>
            </w:r>
            <w:r>
              <w:rPr>
                <w:sz w:val="22"/>
              </w:rPr>
              <w:t>67,</w:t>
            </w:r>
            <w:r>
              <w:rPr>
                <w:spacing w:val="42"/>
                <w:sz w:val="22"/>
              </w:rPr>
              <w:t>  </w:t>
            </w:r>
            <w:r>
              <w:rPr>
                <w:sz w:val="22"/>
              </w:rPr>
              <w:t>Hadapsar</w:t>
            </w:r>
            <w:r>
              <w:rPr>
                <w:spacing w:val="41"/>
                <w:sz w:val="22"/>
              </w:rPr>
              <w:t>  </w:t>
            </w:r>
            <w:r>
              <w:rPr>
                <w:spacing w:val="-2"/>
                <w:sz w:val="22"/>
              </w:rPr>
              <w:t>Industrial</w:t>
            </w:r>
          </w:p>
          <w:p>
            <w:pPr>
              <w:pStyle w:val="TableParagraph"/>
              <w:spacing w:line="250" w:lineRule="atLeast"/>
              <w:ind w:left="105" w:right="96"/>
              <w:jc w:val="both"/>
              <w:rPr>
                <w:sz w:val="22"/>
              </w:rPr>
            </w:pPr>
            <w:r>
              <w:rPr>
                <w:sz w:val="22"/>
              </w:rPr>
              <w:t>Estate,</w:t>
            </w:r>
            <w:r>
              <w:rPr>
                <w:spacing w:val="40"/>
                <w:sz w:val="22"/>
              </w:rPr>
              <w:t> </w:t>
            </w:r>
            <w:r>
              <w:rPr>
                <w:sz w:val="22"/>
              </w:rPr>
              <w:t>Pune- 411 013, </w:t>
            </w:r>
            <w:r>
              <w:rPr>
                <w:spacing w:val="-2"/>
                <w:sz w:val="22"/>
              </w:rPr>
              <w:t>(Maharashtra)</w:t>
            </w:r>
          </w:p>
        </w:tc>
        <w:tc>
          <w:tcPr>
            <w:tcW w:w="2973" w:type="dxa"/>
          </w:tcPr>
          <w:p>
            <w:pPr>
              <w:pStyle w:val="TableParagraph"/>
              <w:ind w:right="93"/>
              <w:jc w:val="both"/>
              <w:rPr>
                <w:sz w:val="22"/>
              </w:rPr>
            </w:pPr>
            <w:r>
              <w:rPr>
                <w:sz w:val="22"/>
              </w:rPr>
              <w:t>At &amp; Post Khalad, Gat No. 853, Saswad-Jejuri Road, Tal. Purandhar, District Pune, (Maharashtra)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4"/>
                <w:sz w:val="22"/>
              </w:rPr>
              <w:t>228.</w:t>
            </w:r>
          </w:p>
        </w:tc>
        <w:tc>
          <w:tcPr>
            <w:tcW w:w="1892" w:type="dxa"/>
          </w:tcPr>
          <w:p>
            <w:pPr>
              <w:pStyle w:val="TableParagraph"/>
              <w:spacing w:line="248" w:lineRule="exact"/>
              <w:rPr>
                <w:sz w:val="22"/>
              </w:rPr>
            </w:pPr>
            <w:r>
              <w:rPr>
                <w:spacing w:val="-2"/>
                <w:sz w:val="22"/>
              </w:rPr>
              <w:t>TU/IV-RD/1551</w:t>
            </w:r>
          </w:p>
        </w:tc>
        <w:tc>
          <w:tcPr>
            <w:tcW w:w="2790" w:type="dxa"/>
          </w:tcPr>
          <w:p>
            <w:pPr>
              <w:pStyle w:val="TableParagraph"/>
              <w:tabs>
                <w:tab w:pos="857" w:val="left" w:leader="none"/>
                <w:tab w:pos="2118" w:val="left" w:leader="none"/>
                <w:tab w:pos="2277" w:val="left" w:leader="none"/>
              </w:tabs>
              <w:spacing w:line="242" w:lineRule="auto"/>
              <w:ind w:left="105" w:right="97"/>
              <w:rPr>
                <w:sz w:val="22"/>
              </w:rPr>
            </w:pPr>
            <w:r>
              <w:rPr>
                <w:rFonts w:ascii="Arial"/>
                <w:b/>
                <w:spacing w:val="-2"/>
                <w:sz w:val="22"/>
              </w:rPr>
              <w:t>Shree</w:t>
            </w:r>
            <w:r>
              <w:rPr>
                <w:rFonts w:ascii="Arial"/>
                <w:b/>
                <w:spacing w:val="80"/>
                <w:sz w:val="22"/>
              </w:rPr>
              <w:t> </w:t>
            </w:r>
            <w:r>
              <w:rPr>
                <w:rFonts w:ascii="Arial"/>
                <w:b/>
                <w:spacing w:val="-2"/>
                <w:sz w:val="22"/>
              </w:rPr>
              <w:t>Dhootapapeshwar</w:t>
            </w:r>
            <w:r>
              <w:rPr>
                <w:rFonts w:ascii="Arial"/>
                <w:b/>
                <w:sz w:val="22"/>
              </w:rPr>
              <w:tab/>
              <w:tab/>
            </w:r>
            <w:r>
              <w:rPr>
                <w:rFonts w:ascii="Arial"/>
                <w:b/>
                <w:spacing w:val="-4"/>
                <w:sz w:val="22"/>
              </w:rPr>
              <w:t>Ltd. </w:t>
            </w:r>
            <w:r>
              <w:rPr>
                <w:spacing w:val="-4"/>
                <w:sz w:val="22"/>
              </w:rPr>
              <w:t>135,</w:t>
            </w:r>
            <w:r>
              <w:rPr>
                <w:sz w:val="22"/>
              </w:rPr>
              <w:tab/>
            </w:r>
            <w:r>
              <w:rPr>
                <w:spacing w:val="-2"/>
                <w:sz w:val="22"/>
              </w:rPr>
              <w:t>Nanubhai</w:t>
            </w:r>
            <w:r>
              <w:rPr>
                <w:sz w:val="22"/>
              </w:rPr>
              <w:tab/>
            </w:r>
            <w:r>
              <w:rPr>
                <w:spacing w:val="-4"/>
                <w:sz w:val="22"/>
              </w:rPr>
              <w:t>Desai</w:t>
            </w:r>
          </w:p>
          <w:p>
            <w:pPr>
              <w:pStyle w:val="TableParagraph"/>
              <w:spacing w:line="250" w:lineRule="exact"/>
              <w:ind w:left="105"/>
              <w:rPr>
                <w:sz w:val="22"/>
              </w:rPr>
            </w:pPr>
            <w:r>
              <w:rPr>
                <w:sz w:val="22"/>
              </w:rPr>
              <w:t>Road,</w:t>
            </w:r>
            <w:r>
              <w:rPr>
                <w:spacing w:val="40"/>
                <w:sz w:val="22"/>
              </w:rPr>
              <w:t> </w:t>
            </w:r>
            <w:r>
              <w:rPr>
                <w:sz w:val="22"/>
              </w:rPr>
              <w:t>Mumbai</w:t>
            </w:r>
            <w:r>
              <w:rPr>
                <w:spacing w:val="40"/>
                <w:sz w:val="22"/>
              </w:rPr>
              <w:t> </w:t>
            </w:r>
            <w:r>
              <w:rPr>
                <w:sz w:val="22"/>
              </w:rPr>
              <w:t>-400</w:t>
            </w:r>
            <w:r>
              <w:rPr>
                <w:spacing w:val="34"/>
                <w:sz w:val="22"/>
              </w:rPr>
              <w:t> </w:t>
            </w:r>
            <w:r>
              <w:rPr>
                <w:sz w:val="22"/>
              </w:rPr>
              <w:t>004, </w:t>
            </w:r>
            <w:r>
              <w:rPr>
                <w:spacing w:val="-2"/>
                <w:sz w:val="22"/>
              </w:rPr>
              <w:t>(Maharashtra)</w:t>
            </w:r>
          </w:p>
        </w:tc>
        <w:tc>
          <w:tcPr>
            <w:tcW w:w="2973" w:type="dxa"/>
          </w:tcPr>
          <w:p>
            <w:pPr>
              <w:pStyle w:val="TableParagraph"/>
              <w:spacing w:line="242" w:lineRule="auto"/>
              <w:ind w:right="94"/>
              <w:jc w:val="both"/>
              <w:rPr>
                <w:sz w:val="22"/>
              </w:rPr>
            </w:pPr>
            <w:r>
              <w:rPr>
                <w:sz w:val="22"/>
              </w:rPr>
              <w:t>Veer Sawarkar Chowk, Panvel, District Raigad,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3793" w:hRule="atLeast"/>
        </w:trPr>
        <w:tc>
          <w:tcPr>
            <w:tcW w:w="898" w:type="dxa"/>
          </w:tcPr>
          <w:p>
            <w:pPr>
              <w:pStyle w:val="TableParagraph"/>
              <w:spacing w:line="249" w:lineRule="exact"/>
              <w:ind w:left="177"/>
              <w:rPr>
                <w:sz w:val="22"/>
              </w:rPr>
            </w:pPr>
            <w:r>
              <w:rPr>
                <w:spacing w:val="-4"/>
                <w:sz w:val="22"/>
              </w:rPr>
              <w:t>229.</w:t>
            </w:r>
          </w:p>
        </w:tc>
        <w:tc>
          <w:tcPr>
            <w:tcW w:w="1892" w:type="dxa"/>
          </w:tcPr>
          <w:p>
            <w:pPr>
              <w:pStyle w:val="TableParagraph"/>
              <w:spacing w:line="249" w:lineRule="exact"/>
              <w:rPr>
                <w:sz w:val="22"/>
              </w:rPr>
            </w:pPr>
            <w:r>
              <w:rPr>
                <w:spacing w:val="-2"/>
                <w:sz w:val="22"/>
              </w:rPr>
              <w:t>TU/IV-RD/1575</w:t>
            </w:r>
          </w:p>
        </w:tc>
        <w:tc>
          <w:tcPr>
            <w:tcW w:w="2790" w:type="dxa"/>
          </w:tcPr>
          <w:p>
            <w:pPr>
              <w:pStyle w:val="TableParagraph"/>
              <w:tabs>
                <w:tab w:pos="2091" w:val="left" w:leader="none"/>
              </w:tabs>
              <w:ind w:left="105" w:right="92"/>
              <w:jc w:val="both"/>
              <w:rPr>
                <w:sz w:val="22"/>
              </w:rPr>
            </w:pPr>
            <w:r>
              <w:rPr>
                <w:rFonts w:ascii="Arial"/>
                <w:b/>
                <w:sz w:val="22"/>
              </w:rPr>
              <w:t>Praj</w:t>
            </w:r>
            <w:r>
              <w:rPr>
                <w:rFonts w:ascii="Arial"/>
                <w:b/>
                <w:spacing w:val="-8"/>
                <w:sz w:val="22"/>
              </w:rPr>
              <w:t> </w:t>
            </w:r>
            <w:r>
              <w:rPr>
                <w:rFonts w:ascii="Arial"/>
                <w:b/>
                <w:sz w:val="22"/>
              </w:rPr>
              <w:t>Industries Ltd. </w:t>
            </w:r>
            <w:r>
              <w:rPr>
                <w:sz w:val="22"/>
              </w:rPr>
              <w:t>Praj Towers, S. No.</w:t>
            </w:r>
            <w:r>
              <w:rPr>
                <w:spacing w:val="40"/>
                <w:sz w:val="22"/>
              </w:rPr>
              <w:t> </w:t>
            </w:r>
            <w:r>
              <w:rPr>
                <w:sz w:val="22"/>
              </w:rPr>
              <w:t>274 &amp; 275/2, Bhumkar Chowk-</w:t>
            </w:r>
            <w:r>
              <w:rPr>
                <w:spacing w:val="-2"/>
                <w:sz w:val="22"/>
              </w:rPr>
              <w:t>Hinjewadi</w:t>
            </w:r>
            <w:r>
              <w:rPr>
                <w:sz w:val="22"/>
              </w:rPr>
              <w:tab/>
            </w:r>
            <w:r>
              <w:rPr>
                <w:spacing w:val="-2"/>
                <w:sz w:val="22"/>
              </w:rPr>
              <w:t>Road, </w:t>
            </w:r>
            <w:r>
              <w:rPr>
                <w:sz w:val="22"/>
              </w:rPr>
              <w:t>Hinjewadi, Pune - 411</w:t>
            </w:r>
            <w:r>
              <w:rPr>
                <w:spacing w:val="80"/>
                <w:sz w:val="22"/>
              </w:rPr>
              <w:t> </w:t>
            </w:r>
            <w:r>
              <w:rPr>
                <w:sz w:val="22"/>
              </w:rPr>
              <w:t>057 (Maharashtra)</w:t>
            </w:r>
          </w:p>
        </w:tc>
        <w:tc>
          <w:tcPr>
            <w:tcW w:w="2973" w:type="dxa"/>
          </w:tcPr>
          <w:p>
            <w:pPr>
              <w:pStyle w:val="TableParagraph"/>
              <w:numPr>
                <w:ilvl w:val="0"/>
                <w:numId w:val="19"/>
              </w:numPr>
              <w:tabs>
                <w:tab w:pos="534" w:val="left" w:leader="none"/>
                <w:tab w:pos="2205" w:val="left" w:leader="none"/>
              </w:tabs>
              <w:spacing w:line="240" w:lineRule="auto" w:before="0" w:after="0"/>
              <w:ind w:left="110" w:right="92" w:firstLine="0"/>
              <w:jc w:val="both"/>
              <w:rPr>
                <w:sz w:val="22"/>
              </w:rPr>
            </w:pPr>
            <w:r>
              <w:rPr>
                <w:spacing w:val="-2"/>
                <w:sz w:val="22"/>
              </w:rPr>
              <w:t>PRAJ-Matrix-Innovation </w:t>
            </w:r>
            <w:r>
              <w:rPr>
                <w:sz w:val="22"/>
              </w:rPr>
              <w:t>Centre, GAT </w:t>
            </w:r>
            <w:r>
              <w:rPr>
                <w:sz w:val="22"/>
              </w:rPr>
              <w:t>No. </w:t>
            </w:r>
            <w:r>
              <w:rPr>
                <w:spacing w:val="-2"/>
                <w:sz w:val="22"/>
              </w:rPr>
              <w:t>402/403/1098,</w:t>
            </w:r>
            <w:r>
              <w:rPr>
                <w:sz w:val="22"/>
              </w:rPr>
              <w:tab/>
            </w:r>
            <w:r>
              <w:rPr>
                <w:spacing w:val="-2"/>
                <w:sz w:val="22"/>
              </w:rPr>
              <w:t>Village</w:t>
            </w:r>
          </w:p>
          <w:p>
            <w:pPr>
              <w:pStyle w:val="TableParagraph"/>
              <w:tabs>
                <w:tab w:pos="2288" w:val="left" w:leader="none"/>
              </w:tabs>
              <w:ind w:right="90"/>
              <w:jc w:val="both"/>
              <w:rPr>
                <w:sz w:val="22"/>
              </w:rPr>
            </w:pPr>
            <w:r>
              <w:rPr>
                <w:spacing w:val="-2"/>
                <w:sz w:val="22"/>
              </w:rPr>
              <w:t>Urawade,</w:t>
            </w:r>
            <w:r>
              <w:rPr>
                <w:sz w:val="22"/>
              </w:rPr>
              <w:tab/>
            </w:r>
            <w:r>
              <w:rPr>
                <w:spacing w:val="-4"/>
                <w:sz w:val="22"/>
              </w:rPr>
              <w:t>Pune, </w:t>
            </w:r>
            <w:r>
              <w:rPr>
                <w:sz w:val="22"/>
              </w:rPr>
              <w:t>(Maharashtra) (ii) 12 TPD Integrated</w:t>
            </w:r>
            <w:r>
              <w:rPr>
                <w:spacing w:val="-14"/>
                <w:sz w:val="22"/>
              </w:rPr>
              <w:t> </w:t>
            </w:r>
            <w:r>
              <w:rPr>
                <w:sz w:val="22"/>
              </w:rPr>
              <w:t>Smart</w:t>
            </w:r>
            <w:r>
              <w:rPr>
                <w:spacing w:val="-15"/>
                <w:sz w:val="22"/>
              </w:rPr>
              <w:t> </w:t>
            </w:r>
            <w:r>
              <w:rPr>
                <w:sz w:val="22"/>
              </w:rPr>
              <w:t>Biorefinary </w:t>
            </w:r>
            <w:r>
              <w:rPr>
                <w:spacing w:val="-2"/>
                <w:sz w:val="22"/>
              </w:rPr>
              <w:t>Demonstration</w:t>
            </w:r>
            <w:r>
              <w:rPr>
                <w:sz w:val="22"/>
              </w:rPr>
              <w:tab/>
            </w:r>
            <w:r>
              <w:rPr>
                <w:spacing w:val="-16"/>
                <w:sz w:val="22"/>
              </w:rPr>
              <w:t> </w:t>
            </w:r>
            <w:r>
              <w:rPr>
                <w:spacing w:val="-6"/>
                <w:sz w:val="22"/>
              </w:rPr>
              <w:t>Plant, </w:t>
            </w:r>
            <w:r>
              <w:rPr>
                <w:sz w:val="22"/>
              </w:rPr>
              <w:t>Shreenath</w:t>
            </w:r>
            <w:r>
              <w:rPr>
                <w:spacing w:val="-9"/>
                <w:sz w:val="22"/>
              </w:rPr>
              <w:t> </w:t>
            </w:r>
            <w:r>
              <w:rPr>
                <w:sz w:val="22"/>
              </w:rPr>
              <w:t>Nagar,</w:t>
            </w:r>
            <w:r>
              <w:rPr>
                <w:spacing w:val="-9"/>
                <w:sz w:val="22"/>
              </w:rPr>
              <w:t> </w:t>
            </w:r>
            <w:r>
              <w:rPr>
                <w:sz w:val="22"/>
              </w:rPr>
              <w:t>Patethan, PO Rahu, Tal. Daund, Dist. Pune, (Maharashtra) (iii) Plot</w:t>
            </w:r>
            <w:r>
              <w:rPr>
                <w:spacing w:val="50"/>
                <w:sz w:val="22"/>
              </w:rPr>
              <w:t>  </w:t>
            </w:r>
            <w:r>
              <w:rPr>
                <w:sz w:val="22"/>
              </w:rPr>
              <w:t>No.</w:t>
            </w:r>
            <w:r>
              <w:rPr>
                <w:spacing w:val="48"/>
                <w:sz w:val="22"/>
              </w:rPr>
              <w:t>  </w:t>
            </w:r>
            <w:r>
              <w:rPr>
                <w:sz w:val="22"/>
              </w:rPr>
              <w:t>E-20</w:t>
            </w:r>
            <w:r>
              <w:rPr>
                <w:spacing w:val="50"/>
                <w:sz w:val="22"/>
              </w:rPr>
              <w:t>  </w:t>
            </w:r>
            <w:r>
              <w:rPr>
                <w:sz w:val="22"/>
              </w:rPr>
              <w:t>&amp;</w:t>
            </w:r>
            <w:r>
              <w:rPr>
                <w:spacing w:val="48"/>
                <w:sz w:val="22"/>
              </w:rPr>
              <w:t>  </w:t>
            </w:r>
            <w:r>
              <w:rPr>
                <w:sz w:val="22"/>
              </w:rPr>
              <w:t>E-</w:t>
            </w:r>
            <w:r>
              <w:rPr>
                <w:spacing w:val="-5"/>
                <w:sz w:val="22"/>
              </w:rPr>
              <w:t>21,</w:t>
            </w:r>
          </w:p>
          <w:p>
            <w:pPr>
              <w:pStyle w:val="TableParagraph"/>
              <w:ind w:right="95"/>
              <w:jc w:val="both"/>
              <w:rPr>
                <w:sz w:val="22"/>
              </w:rPr>
            </w:pPr>
            <w:r>
              <w:rPr>
                <w:sz w:val="22"/>
              </w:rPr>
              <w:t>Additional MIDC Area, Jejuri, Taluka Purandar, Nira-Pune</w:t>
            </w:r>
            <w:r>
              <w:rPr>
                <w:spacing w:val="71"/>
                <w:w w:val="150"/>
                <w:sz w:val="22"/>
              </w:rPr>
              <w:t>  </w:t>
            </w:r>
            <w:r>
              <w:rPr>
                <w:sz w:val="22"/>
              </w:rPr>
              <w:t>Road,</w:t>
            </w:r>
            <w:r>
              <w:rPr>
                <w:spacing w:val="69"/>
                <w:w w:val="150"/>
                <w:sz w:val="22"/>
              </w:rPr>
              <w:t>  </w:t>
            </w:r>
            <w:r>
              <w:rPr>
                <w:spacing w:val="-4"/>
                <w:sz w:val="22"/>
              </w:rPr>
              <w:t>Pune</w:t>
            </w:r>
          </w:p>
          <w:p>
            <w:pPr>
              <w:pStyle w:val="TableParagraph"/>
              <w:spacing w:line="234" w:lineRule="exact"/>
              <w:rPr>
                <w:sz w:val="22"/>
              </w:rPr>
            </w:pPr>
            <w:r>
              <w:rPr>
                <w:spacing w:val="-2"/>
                <w:sz w:val="22"/>
              </w:rPr>
              <w:t>(Maharashtra)</w:t>
            </w:r>
          </w:p>
        </w:tc>
        <w:tc>
          <w:tcPr>
            <w:tcW w:w="1350" w:type="dxa"/>
          </w:tcPr>
          <w:p>
            <w:pPr>
              <w:pStyle w:val="TableParagraph"/>
              <w:spacing w:line="249" w:lineRule="exact"/>
              <w:ind w:left="0" w:right="28"/>
              <w:jc w:val="center"/>
              <w:rPr>
                <w:sz w:val="22"/>
              </w:rPr>
            </w:pPr>
            <w:r>
              <w:rPr>
                <w:spacing w:val="-2"/>
                <w:sz w:val="22"/>
              </w:rPr>
              <w:t>31.03.2028</w:t>
            </w:r>
          </w:p>
        </w:tc>
      </w:tr>
    </w:tbl>
    <w:p>
      <w:pPr>
        <w:pStyle w:val="TableParagraph"/>
        <w:spacing w:after="0" w:line="249"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177"/>
              <w:rPr>
                <w:sz w:val="22"/>
              </w:rPr>
            </w:pPr>
            <w:r>
              <w:rPr>
                <w:spacing w:val="-4"/>
                <w:sz w:val="22"/>
              </w:rPr>
              <w:t>230.</w:t>
            </w:r>
          </w:p>
        </w:tc>
        <w:tc>
          <w:tcPr>
            <w:tcW w:w="1892" w:type="dxa"/>
          </w:tcPr>
          <w:p>
            <w:pPr>
              <w:pStyle w:val="TableParagraph"/>
              <w:rPr>
                <w:sz w:val="22"/>
              </w:rPr>
            </w:pPr>
            <w:r>
              <w:rPr>
                <w:spacing w:val="-2"/>
                <w:sz w:val="22"/>
              </w:rPr>
              <w:t>TU/IV-RD/1581</w:t>
            </w:r>
          </w:p>
        </w:tc>
        <w:tc>
          <w:tcPr>
            <w:tcW w:w="2790" w:type="dxa"/>
          </w:tcPr>
          <w:p>
            <w:pPr>
              <w:pStyle w:val="TableParagraph"/>
              <w:ind w:left="105" w:right="95"/>
              <w:jc w:val="both"/>
              <w:rPr>
                <w:sz w:val="22"/>
              </w:rPr>
            </w:pPr>
            <w:r>
              <w:rPr>
                <w:rFonts w:ascii="Arial"/>
                <w:b/>
                <w:sz w:val="22"/>
              </w:rPr>
              <w:t>Voith Paper Fabrics India Ltd. </w:t>
            </w:r>
            <w:r>
              <w:rPr>
                <w:sz w:val="22"/>
              </w:rPr>
              <w:t>Plot No.113/114A,</w:t>
            </w:r>
            <w:r>
              <w:rPr>
                <w:spacing w:val="72"/>
                <w:sz w:val="22"/>
              </w:rPr>
              <w:t> </w:t>
            </w:r>
            <w:r>
              <w:rPr>
                <w:sz w:val="22"/>
              </w:rPr>
              <w:t>Sector</w:t>
            </w:r>
            <w:r>
              <w:rPr>
                <w:spacing w:val="72"/>
                <w:sz w:val="22"/>
              </w:rPr>
              <w:t> </w:t>
            </w:r>
            <w:r>
              <w:rPr>
                <w:spacing w:val="-5"/>
                <w:sz w:val="22"/>
              </w:rPr>
              <w:t>24,</w:t>
            </w:r>
          </w:p>
          <w:p>
            <w:pPr>
              <w:pStyle w:val="TableParagraph"/>
              <w:spacing w:line="254" w:lineRule="exact"/>
              <w:ind w:left="105" w:right="96"/>
              <w:jc w:val="both"/>
              <w:rPr>
                <w:sz w:val="22"/>
              </w:rPr>
            </w:pPr>
            <w:r>
              <w:rPr>
                <w:sz w:val="22"/>
              </w:rPr>
              <w:t>Faridabad - 121 005, </w:t>
            </w:r>
            <w:r>
              <w:rPr>
                <w:spacing w:val="-2"/>
                <w:sz w:val="22"/>
              </w:rPr>
              <w:t>(Haryana)</w:t>
            </w:r>
          </w:p>
        </w:tc>
        <w:tc>
          <w:tcPr>
            <w:tcW w:w="2973" w:type="dxa"/>
          </w:tcPr>
          <w:p>
            <w:pPr>
              <w:pStyle w:val="TableParagraph"/>
              <w:spacing w:line="237" w:lineRule="auto" w:before="2"/>
              <w:ind w:right="89"/>
              <w:rPr>
                <w:sz w:val="22"/>
              </w:rPr>
            </w:pPr>
            <w:r>
              <w:rPr>
                <w:sz w:val="22"/>
              </w:rPr>
              <w:t>Plot</w:t>
            </w:r>
            <w:r>
              <w:rPr>
                <w:spacing w:val="40"/>
                <w:sz w:val="22"/>
              </w:rPr>
              <w:t> </w:t>
            </w:r>
            <w:r>
              <w:rPr>
                <w:sz w:val="22"/>
              </w:rPr>
              <w:t>No.</w:t>
            </w:r>
            <w:r>
              <w:rPr>
                <w:spacing w:val="40"/>
                <w:sz w:val="22"/>
              </w:rPr>
              <w:t> </w:t>
            </w:r>
            <w:r>
              <w:rPr>
                <w:sz w:val="22"/>
              </w:rPr>
              <w:t>113/114A,</w:t>
            </w:r>
            <w:r>
              <w:rPr>
                <w:spacing w:val="40"/>
                <w:sz w:val="22"/>
              </w:rPr>
              <w:t> </w:t>
            </w:r>
            <w:r>
              <w:rPr>
                <w:sz w:val="22"/>
              </w:rPr>
              <w:t>Sector 24, Faridabad (Haryana)</w:t>
            </w:r>
          </w:p>
        </w:tc>
        <w:tc>
          <w:tcPr>
            <w:tcW w:w="1350" w:type="dxa"/>
          </w:tcPr>
          <w:p>
            <w:pPr>
              <w:pStyle w:val="TableParagraph"/>
              <w:ind w:left="0" w:right="28"/>
              <w:jc w:val="center"/>
              <w:rPr>
                <w:sz w:val="22"/>
              </w:rPr>
            </w:pPr>
            <w:r>
              <w:rPr>
                <w:spacing w:val="-2"/>
                <w:sz w:val="22"/>
              </w:rPr>
              <w:t>31.03.2027</w:t>
            </w:r>
          </w:p>
        </w:tc>
      </w:tr>
      <w:tr>
        <w:trPr>
          <w:trHeight w:val="4551" w:hRule="atLeast"/>
        </w:trPr>
        <w:tc>
          <w:tcPr>
            <w:tcW w:w="898" w:type="dxa"/>
          </w:tcPr>
          <w:p>
            <w:pPr>
              <w:pStyle w:val="TableParagraph"/>
              <w:spacing w:line="248" w:lineRule="exact"/>
              <w:ind w:left="177"/>
              <w:rPr>
                <w:sz w:val="22"/>
              </w:rPr>
            </w:pPr>
            <w:r>
              <w:rPr>
                <w:spacing w:val="-4"/>
                <w:sz w:val="22"/>
              </w:rPr>
              <w:t>231.</w:t>
            </w:r>
          </w:p>
        </w:tc>
        <w:tc>
          <w:tcPr>
            <w:tcW w:w="1892" w:type="dxa"/>
          </w:tcPr>
          <w:p>
            <w:pPr>
              <w:pStyle w:val="TableParagraph"/>
              <w:spacing w:line="248" w:lineRule="exact"/>
              <w:rPr>
                <w:sz w:val="22"/>
              </w:rPr>
            </w:pPr>
            <w:r>
              <w:rPr>
                <w:spacing w:val="-2"/>
                <w:sz w:val="22"/>
              </w:rPr>
              <w:t>TU/IV-RD/1586</w:t>
            </w:r>
          </w:p>
        </w:tc>
        <w:tc>
          <w:tcPr>
            <w:tcW w:w="2790" w:type="dxa"/>
          </w:tcPr>
          <w:p>
            <w:pPr>
              <w:pStyle w:val="TableParagraph"/>
              <w:tabs>
                <w:tab w:pos="1054" w:val="left" w:leader="none"/>
              </w:tabs>
              <w:spacing w:line="242" w:lineRule="auto"/>
              <w:ind w:left="105" w:right="98"/>
              <w:rPr>
                <w:rFonts w:ascii="Arial"/>
                <w:b/>
                <w:sz w:val="22"/>
              </w:rPr>
            </w:pPr>
            <w:r>
              <w:rPr>
                <w:rFonts w:ascii="Arial"/>
                <w:b/>
                <w:spacing w:val="-4"/>
                <w:sz w:val="22"/>
              </w:rPr>
              <w:t>Sun</w:t>
            </w:r>
            <w:r>
              <w:rPr>
                <w:rFonts w:ascii="Arial"/>
                <w:b/>
                <w:sz w:val="22"/>
              </w:rPr>
              <w:tab/>
            </w:r>
            <w:r>
              <w:rPr>
                <w:rFonts w:ascii="Arial"/>
                <w:b/>
                <w:spacing w:val="-2"/>
                <w:sz w:val="22"/>
              </w:rPr>
              <w:t>Pharmaceutical </w:t>
            </w:r>
            <w:r>
              <w:rPr>
                <w:rFonts w:ascii="Arial"/>
                <w:b/>
                <w:sz w:val="22"/>
              </w:rPr>
              <w:t>Industries</w:t>
            </w:r>
            <w:r>
              <w:rPr>
                <w:rFonts w:ascii="Arial"/>
                <w:b/>
                <w:spacing w:val="40"/>
                <w:sz w:val="22"/>
              </w:rPr>
              <w:t> </w:t>
            </w:r>
            <w:r>
              <w:rPr>
                <w:rFonts w:ascii="Arial"/>
                <w:b/>
                <w:sz w:val="22"/>
              </w:rPr>
              <w:t>Ltd.</w:t>
            </w:r>
          </w:p>
          <w:p>
            <w:pPr>
              <w:pStyle w:val="TableParagraph"/>
              <w:tabs>
                <w:tab w:pos="1779" w:val="left" w:leader="none"/>
              </w:tabs>
              <w:ind w:left="105" w:right="98"/>
              <w:rPr>
                <w:rFonts w:ascii="Arial"/>
                <w:b/>
                <w:sz w:val="22"/>
              </w:rPr>
            </w:pPr>
            <w:r>
              <w:rPr>
                <w:spacing w:val="-2"/>
                <w:sz w:val="22"/>
              </w:rPr>
              <w:t>SPARC,</w:t>
            </w:r>
            <w:r>
              <w:rPr>
                <w:sz w:val="22"/>
              </w:rPr>
              <w:tab/>
            </w:r>
            <w:r>
              <w:rPr>
                <w:spacing w:val="-2"/>
                <w:sz w:val="22"/>
              </w:rPr>
              <w:t>Tandalja, Vadodara-390012 (Gujarat</w:t>
            </w:r>
            <w:r>
              <w:rPr>
                <w:rFonts w:ascii="Arial"/>
                <w:b/>
                <w:spacing w:val="-2"/>
                <w:sz w:val="22"/>
              </w:rPr>
              <w:t>)</w:t>
            </w:r>
          </w:p>
        </w:tc>
        <w:tc>
          <w:tcPr>
            <w:tcW w:w="2973" w:type="dxa"/>
          </w:tcPr>
          <w:p>
            <w:pPr>
              <w:pStyle w:val="TableParagraph"/>
              <w:numPr>
                <w:ilvl w:val="0"/>
                <w:numId w:val="20"/>
              </w:numPr>
              <w:tabs>
                <w:tab w:pos="487" w:val="left" w:leader="none"/>
              </w:tabs>
              <w:spacing w:line="242" w:lineRule="auto" w:before="0" w:after="0"/>
              <w:ind w:left="110" w:right="90" w:firstLine="0"/>
              <w:jc w:val="both"/>
              <w:rPr>
                <w:sz w:val="22"/>
              </w:rPr>
            </w:pPr>
            <w:r>
              <w:rPr>
                <w:sz w:val="22"/>
              </w:rPr>
              <w:t>Halol-Baroda Highway, Near Anand Kendra, Halol, Dist.</w:t>
            </w:r>
            <w:r>
              <w:rPr>
                <w:spacing w:val="35"/>
                <w:sz w:val="22"/>
              </w:rPr>
              <w:t> </w:t>
            </w:r>
            <w:r>
              <w:rPr>
                <w:sz w:val="22"/>
              </w:rPr>
              <w:t>Panchmahal</w:t>
            </w:r>
            <w:r>
              <w:rPr>
                <w:spacing w:val="33"/>
                <w:sz w:val="22"/>
              </w:rPr>
              <w:t> </w:t>
            </w:r>
            <w:r>
              <w:rPr>
                <w:sz w:val="22"/>
              </w:rPr>
              <w:t>(Gujarat)</w:t>
            </w:r>
          </w:p>
          <w:p>
            <w:pPr>
              <w:pStyle w:val="TableParagraph"/>
              <w:numPr>
                <w:ilvl w:val="0"/>
                <w:numId w:val="20"/>
              </w:numPr>
              <w:tabs>
                <w:tab w:pos="448" w:val="left" w:leader="none"/>
              </w:tabs>
              <w:spacing w:line="242" w:lineRule="auto" w:before="0" w:after="0"/>
              <w:ind w:left="110" w:right="93" w:firstLine="0"/>
              <w:jc w:val="both"/>
              <w:rPr>
                <w:sz w:val="22"/>
              </w:rPr>
            </w:pPr>
            <w:r>
              <w:rPr>
                <w:sz w:val="22"/>
              </w:rPr>
              <w:t>FP No. 27, Part Survey No.</w:t>
            </w:r>
            <w:r>
              <w:rPr>
                <w:spacing w:val="28"/>
                <w:sz w:val="22"/>
              </w:rPr>
              <w:t> </w:t>
            </w:r>
            <w:r>
              <w:rPr>
                <w:sz w:val="22"/>
              </w:rPr>
              <w:t>27,</w:t>
            </w:r>
            <w:r>
              <w:rPr>
                <w:spacing w:val="28"/>
                <w:sz w:val="22"/>
              </w:rPr>
              <w:t> </w:t>
            </w:r>
            <w:r>
              <w:rPr>
                <w:sz w:val="22"/>
              </w:rPr>
              <w:t>CS</w:t>
            </w:r>
            <w:r>
              <w:rPr>
                <w:spacing w:val="28"/>
                <w:sz w:val="22"/>
              </w:rPr>
              <w:t> </w:t>
            </w:r>
            <w:r>
              <w:rPr>
                <w:sz w:val="22"/>
              </w:rPr>
              <w:t>No. 1050,</w:t>
            </w:r>
            <w:r>
              <w:rPr>
                <w:spacing w:val="28"/>
                <w:sz w:val="22"/>
              </w:rPr>
              <w:t> </w:t>
            </w:r>
            <w:r>
              <w:rPr>
                <w:sz w:val="22"/>
              </w:rPr>
              <w:t>TPS</w:t>
            </w:r>
          </w:p>
          <w:p>
            <w:pPr>
              <w:pStyle w:val="TableParagraph"/>
              <w:ind w:right="93"/>
              <w:jc w:val="both"/>
              <w:rPr>
                <w:sz w:val="22"/>
              </w:rPr>
            </w:pPr>
            <w:r>
              <w:rPr>
                <w:sz w:val="22"/>
              </w:rPr>
              <w:t>No. 24, Village Tandalja, Dist.</w:t>
            </w:r>
            <w:r>
              <w:rPr>
                <w:spacing w:val="59"/>
                <w:sz w:val="22"/>
              </w:rPr>
              <w:t>  </w:t>
            </w:r>
            <w:r>
              <w:rPr>
                <w:sz w:val="22"/>
              </w:rPr>
              <w:t>Vadodara</w:t>
            </w:r>
            <w:r>
              <w:rPr>
                <w:spacing w:val="61"/>
                <w:sz w:val="22"/>
              </w:rPr>
              <w:t>  </w:t>
            </w:r>
            <w:r>
              <w:rPr>
                <w:spacing w:val="-2"/>
                <w:sz w:val="22"/>
              </w:rPr>
              <w:t>(Gujarat)</w:t>
            </w:r>
          </w:p>
          <w:p>
            <w:pPr>
              <w:pStyle w:val="TableParagraph"/>
              <w:numPr>
                <w:ilvl w:val="0"/>
                <w:numId w:val="20"/>
              </w:numPr>
              <w:tabs>
                <w:tab w:pos="524" w:val="left" w:leader="none"/>
              </w:tabs>
              <w:spacing w:line="240" w:lineRule="auto" w:before="0" w:after="0"/>
              <w:ind w:left="110" w:right="93" w:firstLine="0"/>
              <w:jc w:val="both"/>
              <w:rPr>
                <w:sz w:val="22"/>
              </w:rPr>
            </w:pPr>
            <w:r>
              <w:rPr>
                <w:sz w:val="22"/>
              </w:rPr>
              <w:t>Survey 259/15, Dadra, UT</w:t>
            </w:r>
            <w:r>
              <w:rPr>
                <w:spacing w:val="-1"/>
                <w:sz w:val="22"/>
              </w:rPr>
              <w:t> </w:t>
            </w:r>
            <w:r>
              <w:rPr>
                <w:sz w:val="22"/>
              </w:rPr>
              <w:t>(D&amp;N</w:t>
            </w:r>
            <w:r>
              <w:rPr>
                <w:spacing w:val="-2"/>
                <w:sz w:val="22"/>
              </w:rPr>
              <w:t> </w:t>
            </w:r>
            <w:r>
              <w:rPr>
                <w:sz w:val="22"/>
              </w:rPr>
              <w:t>Haveli)</w:t>
            </w:r>
            <w:r>
              <w:rPr>
                <w:spacing w:val="-2"/>
                <w:sz w:val="22"/>
              </w:rPr>
              <w:t> </w:t>
            </w:r>
            <w:r>
              <w:rPr>
                <w:sz w:val="22"/>
              </w:rPr>
              <w:t>(iv)</w:t>
            </w:r>
            <w:r>
              <w:rPr>
                <w:spacing w:val="-2"/>
                <w:sz w:val="22"/>
              </w:rPr>
              <w:t> </w:t>
            </w:r>
            <w:r>
              <w:rPr>
                <w:sz w:val="22"/>
              </w:rPr>
              <w:t>Village</w:t>
            </w:r>
          </w:p>
          <w:p>
            <w:pPr>
              <w:pStyle w:val="TableParagraph"/>
              <w:tabs>
                <w:tab w:pos="2096" w:val="left" w:leader="none"/>
                <w:tab w:pos="2412" w:val="left" w:leader="none"/>
              </w:tabs>
              <w:ind w:right="91"/>
              <w:jc w:val="both"/>
              <w:rPr>
                <w:sz w:val="22"/>
              </w:rPr>
            </w:pPr>
            <w:r>
              <w:rPr>
                <w:sz w:val="22"/>
              </w:rPr>
              <w:t>- Sarhaul, Sector-18, Gurgaon</w:t>
            </w:r>
            <w:r>
              <w:rPr>
                <w:spacing w:val="-10"/>
                <w:sz w:val="22"/>
              </w:rPr>
              <w:t> </w:t>
            </w:r>
            <w:r>
              <w:rPr>
                <w:sz w:val="22"/>
              </w:rPr>
              <w:t>(v)</w:t>
            </w:r>
            <w:r>
              <w:rPr>
                <w:spacing w:val="-12"/>
                <w:sz w:val="22"/>
              </w:rPr>
              <w:t> </w:t>
            </w:r>
            <w:r>
              <w:rPr>
                <w:sz w:val="22"/>
              </w:rPr>
              <w:t>Village</w:t>
            </w:r>
            <w:r>
              <w:rPr>
                <w:spacing w:val="-10"/>
                <w:sz w:val="22"/>
              </w:rPr>
              <w:t> </w:t>
            </w:r>
            <w:r>
              <w:rPr>
                <w:sz w:val="22"/>
              </w:rPr>
              <w:t>Toansa, PO. Railmajra, Navan Shahar</w:t>
            </w:r>
            <w:r>
              <w:rPr>
                <w:spacing w:val="-6"/>
                <w:sz w:val="22"/>
              </w:rPr>
              <w:t> </w:t>
            </w:r>
            <w:r>
              <w:rPr>
                <w:sz w:val="22"/>
              </w:rPr>
              <w:t>(Punjab)</w:t>
            </w:r>
            <w:r>
              <w:rPr>
                <w:spacing w:val="-6"/>
                <w:sz w:val="22"/>
              </w:rPr>
              <w:t> </w:t>
            </w:r>
            <w:r>
              <w:rPr>
                <w:sz w:val="22"/>
              </w:rPr>
              <w:t>(vi)</w:t>
            </w:r>
            <w:r>
              <w:rPr>
                <w:spacing w:val="-6"/>
                <w:sz w:val="22"/>
              </w:rPr>
              <w:t> </w:t>
            </w:r>
            <w:r>
              <w:rPr>
                <w:sz w:val="22"/>
              </w:rPr>
              <w:t>Clinical </w:t>
            </w:r>
            <w:r>
              <w:rPr>
                <w:spacing w:val="-2"/>
                <w:sz w:val="22"/>
              </w:rPr>
              <w:t>Pharmacology</w:t>
            </w:r>
            <w:r>
              <w:rPr>
                <w:sz w:val="22"/>
              </w:rPr>
              <w:tab/>
              <w:tab/>
            </w:r>
            <w:r>
              <w:rPr>
                <w:spacing w:val="-4"/>
                <w:sz w:val="22"/>
              </w:rPr>
              <w:t>Unit</w:t>
            </w:r>
            <w:r>
              <w:rPr>
                <w:spacing w:val="-4"/>
                <w:sz w:val="22"/>
              </w:rPr>
              <w:t>,</w:t>
            </w:r>
            <w:r>
              <w:rPr>
                <w:spacing w:val="-4"/>
                <w:sz w:val="22"/>
              </w:rPr>
              <w:t> </w:t>
            </w:r>
            <w:r>
              <w:rPr>
                <w:sz w:val="22"/>
              </w:rPr>
              <w:t>Hakeem Abdul Hameed </w:t>
            </w:r>
            <w:r>
              <w:rPr>
                <w:spacing w:val="-2"/>
                <w:sz w:val="22"/>
              </w:rPr>
              <w:t>Centenary</w:t>
            </w:r>
            <w:r>
              <w:rPr>
                <w:sz w:val="22"/>
              </w:rPr>
              <w:tab/>
            </w:r>
            <w:r>
              <w:rPr>
                <w:spacing w:val="-2"/>
                <w:sz w:val="22"/>
              </w:rPr>
              <w:t>(HAHC)</w:t>
            </w:r>
          </w:p>
          <w:p>
            <w:pPr>
              <w:pStyle w:val="TableParagraph"/>
              <w:spacing w:line="250" w:lineRule="exact"/>
              <w:ind w:right="94"/>
              <w:jc w:val="both"/>
              <w:rPr>
                <w:sz w:val="22"/>
              </w:rPr>
            </w:pPr>
            <w:r>
              <w:rPr>
                <w:sz w:val="22"/>
              </w:rPr>
              <w:t>Hospital, Jamia Hamdard, Hamdard Nagar, New Delhi</w:t>
            </w:r>
          </w:p>
        </w:tc>
        <w:tc>
          <w:tcPr>
            <w:tcW w:w="1350" w:type="dxa"/>
          </w:tcPr>
          <w:p>
            <w:pPr>
              <w:pStyle w:val="TableParagraph"/>
              <w:spacing w:line="248" w:lineRule="exact"/>
              <w:ind w:left="0" w:right="28"/>
              <w:jc w:val="center"/>
              <w:rPr>
                <w:sz w:val="22"/>
              </w:rPr>
            </w:pPr>
            <w:r>
              <w:rPr>
                <w:spacing w:val="-2"/>
                <w:sz w:val="22"/>
              </w:rPr>
              <w:t>31.03.2028</w:t>
            </w:r>
          </w:p>
        </w:tc>
      </w:tr>
      <w:tr>
        <w:trPr>
          <w:trHeight w:val="1512" w:hRule="atLeast"/>
        </w:trPr>
        <w:tc>
          <w:tcPr>
            <w:tcW w:w="898" w:type="dxa"/>
          </w:tcPr>
          <w:p>
            <w:pPr>
              <w:pStyle w:val="TableParagraph"/>
              <w:spacing w:line="244" w:lineRule="exact"/>
              <w:ind w:left="177"/>
              <w:rPr>
                <w:sz w:val="22"/>
              </w:rPr>
            </w:pPr>
            <w:r>
              <w:rPr>
                <w:spacing w:val="-4"/>
                <w:sz w:val="22"/>
              </w:rPr>
              <w:t>232.</w:t>
            </w:r>
          </w:p>
        </w:tc>
        <w:tc>
          <w:tcPr>
            <w:tcW w:w="1892" w:type="dxa"/>
          </w:tcPr>
          <w:p>
            <w:pPr>
              <w:pStyle w:val="TableParagraph"/>
              <w:spacing w:line="244" w:lineRule="exact"/>
              <w:rPr>
                <w:sz w:val="22"/>
              </w:rPr>
            </w:pPr>
            <w:r>
              <w:rPr>
                <w:spacing w:val="-2"/>
                <w:sz w:val="22"/>
              </w:rPr>
              <w:t>TU/IV-RD/1601</w:t>
            </w:r>
          </w:p>
        </w:tc>
        <w:tc>
          <w:tcPr>
            <w:tcW w:w="2790" w:type="dxa"/>
          </w:tcPr>
          <w:p>
            <w:pPr>
              <w:pStyle w:val="TableParagraph"/>
              <w:tabs>
                <w:tab w:pos="1775" w:val="left" w:leader="none"/>
              </w:tabs>
              <w:ind w:left="105" w:right="96"/>
              <w:jc w:val="both"/>
              <w:rPr>
                <w:sz w:val="22"/>
              </w:rPr>
            </w:pPr>
            <w:r>
              <w:rPr>
                <w:rFonts w:ascii="Arial"/>
                <w:b/>
                <w:spacing w:val="-2"/>
                <w:sz w:val="22"/>
              </w:rPr>
              <w:t>Electro</w:t>
            </w:r>
            <w:r>
              <w:rPr>
                <w:rFonts w:ascii="Arial"/>
                <w:b/>
                <w:sz w:val="22"/>
              </w:rPr>
              <w:tab/>
            </w:r>
            <w:r>
              <w:rPr>
                <w:rFonts w:ascii="Arial"/>
                <w:b/>
                <w:spacing w:val="-2"/>
                <w:sz w:val="22"/>
              </w:rPr>
              <w:t>Systems </w:t>
            </w:r>
            <w:r>
              <w:rPr>
                <w:rFonts w:ascii="Arial"/>
                <w:b/>
                <w:sz w:val="22"/>
              </w:rPr>
              <w:t>Associates Pvt. Ltd. </w:t>
            </w:r>
            <w:r>
              <w:rPr>
                <w:sz w:val="22"/>
              </w:rPr>
              <w:t>4215, J.K. Complex, First Main Road, Subramanya Nagar,</w:t>
            </w:r>
            <w:r>
              <w:rPr>
                <w:spacing w:val="52"/>
                <w:sz w:val="22"/>
              </w:rPr>
              <w:t>  </w:t>
            </w:r>
            <w:r>
              <w:rPr>
                <w:sz w:val="22"/>
              </w:rPr>
              <w:t>Bangalore-</w:t>
            </w:r>
            <w:r>
              <w:rPr>
                <w:spacing w:val="53"/>
                <w:sz w:val="22"/>
              </w:rPr>
              <w:t>  </w:t>
            </w:r>
            <w:r>
              <w:rPr>
                <w:spacing w:val="-5"/>
                <w:sz w:val="22"/>
              </w:rPr>
              <w:t>560</w:t>
            </w:r>
          </w:p>
          <w:p>
            <w:pPr>
              <w:pStyle w:val="TableParagraph"/>
              <w:spacing w:line="234" w:lineRule="exact"/>
              <w:ind w:left="105"/>
              <w:jc w:val="both"/>
              <w:rPr>
                <w:sz w:val="22"/>
              </w:rPr>
            </w:pPr>
            <w:r>
              <w:rPr>
                <w:sz w:val="22"/>
              </w:rPr>
              <w:t>021</w:t>
            </w:r>
            <w:r>
              <w:rPr>
                <w:spacing w:val="56"/>
                <w:sz w:val="22"/>
              </w:rPr>
              <w:t> </w:t>
            </w:r>
            <w:r>
              <w:rPr>
                <w:spacing w:val="-2"/>
                <w:sz w:val="22"/>
              </w:rPr>
              <w:t>Karnataka</w:t>
            </w:r>
          </w:p>
        </w:tc>
        <w:tc>
          <w:tcPr>
            <w:tcW w:w="2973" w:type="dxa"/>
          </w:tcPr>
          <w:p>
            <w:pPr>
              <w:pStyle w:val="TableParagraph"/>
              <w:ind w:right="94"/>
              <w:jc w:val="both"/>
              <w:rPr>
                <w:sz w:val="22"/>
              </w:rPr>
            </w:pPr>
            <w:r>
              <w:rPr>
                <w:sz w:val="22"/>
              </w:rPr>
              <w:t>No. 26/25, Abshot Layout, Sankey Cross Road, Vasanthnagar, Bangalore </w:t>
            </w:r>
            <w:r>
              <w:rPr>
                <w:spacing w:val="-2"/>
                <w:sz w:val="22"/>
              </w:rPr>
              <w:t>(Karnataka)</w:t>
            </w:r>
          </w:p>
        </w:tc>
        <w:tc>
          <w:tcPr>
            <w:tcW w:w="1350" w:type="dxa"/>
          </w:tcPr>
          <w:p>
            <w:pPr>
              <w:pStyle w:val="TableParagraph"/>
              <w:spacing w:line="244" w:lineRule="exact"/>
              <w:ind w:left="0" w:right="28"/>
              <w:jc w:val="center"/>
              <w:rPr>
                <w:sz w:val="22"/>
              </w:rPr>
            </w:pPr>
            <w:r>
              <w:rPr>
                <w:spacing w:val="-2"/>
                <w:sz w:val="22"/>
              </w:rPr>
              <w:t>31.03.2025</w:t>
            </w:r>
          </w:p>
        </w:tc>
      </w:tr>
      <w:tr>
        <w:trPr>
          <w:trHeight w:val="2275" w:hRule="atLeast"/>
        </w:trPr>
        <w:tc>
          <w:tcPr>
            <w:tcW w:w="898" w:type="dxa"/>
          </w:tcPr>
          <w:p>
            <w:pPr>
              <w:pStyle w:val="TableParagraph"/>
              <w:spacing w:line="248" w:lineRule="exact"/>
              <w:ind w:left="177"/>
              <w:rPr>
                <w:sz w:val="22"/>
              </w:rPr>
            </w:pPr>
            <w:r>
              <w:rPr>
                <w:spacing w:val="-4"/>
                <w:sz w:val="22"/>
              </w:rPr>
              <w:t>233.</w:t>
            </w:r>
          </w:p>
        </w:tc>
        <w:tc>
          <w:tcPr>
            <w:tcW w:w="1892" w:type="dxa"/>
          </w:tcPr>
          <w:p>
            <w:pPr>
              <w:pStyle w:val="TableParagraph"/>
              <w:spacing w:line="248" w:lineRule="exact"/>
              <w:rPr>
                <w:sz w:val="22"/>
              </w:rPr>
            </w:pPr>
            <w:r>
              <w:rPr>
                <w:spacing w:val="-2"/>
                <w:sz w:val="22"/>
              </w:rPr>
              <w:t>TU/IV-RD/1602</w:t>
            </w:r>
          </w:p>
        </w:tc>
        <w:tc>
          <w:tcPr>
            <w:tcW w:w="2790" w:type="dxa"/>
          </w:tcPr>
          <w:p>
            <w:pPr>
              <w:pStyle w:val="TableParagraph"/>
              <w:spacing w:line="248" w:lineRule="exact"/>
              <w:ind w:left="105"/>
              <w:rPr>
                <w:rFonts w:ascii="Arial"/>
                <w:b/>
                <w:sz w:val="22"/>
              </w:rPr>
            </w:pPr>
            <w:r>
              <w:rPr>
                <w:rFonts w:ascii="Arial"/>
                <w:b/>
                <w:sz w:val="22"/>
              </w:rPr>
              <w:t>J.K.</w:t>
            </w:r>
            <w:r>
              <w:rPr>
                <w:rFonts w:ascii="Arial"/>
                <w:b/>
                <w:spacing w:val="59"/>
                <w:sz w:val="22"/>
              </w:rPr>
              <w:t> </w:t>
            </w:r>
            <w:r>
              <w:rPr>
                <w:rFonts w:ascii="Arial"/>
                <w:b/>
                <w:sz w:val="22"/>
              </w:rPr>
              <w:t>Fenner</w:t>
            </w:r>
            <w:r>
              <w:rPr>
                <w:rFonts w:ascii="Arial"/>
                <w:b/>
                <w:spacing w:val="58"/>
                <w:sz w:val="22"/>
              </w:rPr>
              <w:t> </w:t>
            </w:r>
            <w:r>
              <w:rPr>
                <w:rFonts w:ascii="Arial"/>
                <w:b/>
                <w:sz w:val="22"/>
              </w:rPr>
              <w:t>(India)</w:t>
            </w:r>
            <w:r>
              <w:rPr>
                <w:rFonts w:ascii="Arial"/>
                <w:b/>
                <w:spacing w:val="57"/>
                <w:sz w:val="22"/>
              </w:rPr>
              <w:t> </w:t>
            </w:r>
            <w:r>
              <w:rPr>
                <w:rFonts w:ascii="Arial"/>
                <w:b/>
                <w:spacing w:val="-4"/>
                <w:sz w:val="22"/>
              </w:rPr>
              <w:t>Ltd.</w:t>
            </w:r>
          </w:p>
          <w:p>
            <w:pPr>
              <w:pStyle w:val="TableParagraph"/>
              <w:spacing w:before="2"/>
              <w:ind w:left="105"/>
              <w:rPr>
                <w:sz w:val="22"/>
              </w:rPr>
            </w:pPr>
            <w:r>
              <w:rPr>
                <w:sz w:val="22"/>
              </w:rPr>
              <w:t>3,</w:t>
            </w:r>
            <w:r>
              <w:rPr>
                <w:spacing w:val="-4"/>
                <w:sz w:val="22"/>
              </w:rPr>
              <w:t> </w:t>
            </w:r>
            <w:r>
              <w:rPr>
                <w:sz w:val="22"/>
              </w:rPr>
              <w:t>Madurai-Melakkal</w:t>
            </w:r>
            <w:r>
              <w:rPr>
                <w:spacing w:val="-3"/>
                <w:sz w:val="22"/>
              </w:rPr>
              <w:t> </w:t>
            </w:r>
            <w:r>
              <w:rPr>
                <w:spacing w:val="-4"/>
                <w:sz w:val="22"/>
              </w:rPr>
              <w:t>Road</w:t>
            </w:r>
          </w:p>
          <w:p>
            <w:pPr>
              <w:pStyle w:val="TableParagraph"/>
              <w:spacing w:line="251" w:lineRule="exact" w:before="1"/>
              <w:ind w:left="105"/>
              <w:rPr>
                <w:sz w:val="22"/>
              </w:rPr>
            </w:pPr>
            <w:r>
              <w:rPr>
                <w:sz w:val="22"/>
              </w:rPr>
              <w:t>Kochadai,</w:t>
            </w:r>
            <w:r>
              <w:rPr>
                <w:spacing w:val="25"/>
                <w:sz w:val="22"/>
              </w:rPr>
              <w:t>  </w:t>
            </w:r>
            <w:r>
              <w:rPr>
                <w:sz w:val="22"/>
              </w:rPr>
              <w:t>Madurai</w:t>
            </w:r>
            <w:r>
              <w:rPr>
                <w:spacing w:val="25"/>
                <w:sz w:val="22"/>
              </w:rPr>
              <w:t>  </w:t>
            </w:r>
            <w:r>
              <w:rPr>
                <w:sz w:val="22"/>
              </w:rPr>
              <w:t>-</w:t>
            </w:r>
            <w:r>
              <w:rPr>
                <w:spacing w:val="-5"/>
                <w:sz w:val="22"/>
              </w:rPr>
              <w:t>625</w:t>
            </w:r>
          </w:p>
          <w:p>
            <w:pPr>
              <w:pStyle w:val="TableParagraph"/>
              <w:spacing w:line="251" w:lineRule="exact"/>
              <w:ind w:left="105"/>
              <w:rPr>
                <w:sz w:val="22"/>
              </w:rPr>
            </w:pPr>
            <w:r>
              <w:rPr>
                <w:sz w:val="22"/>
              </w:rPr>
              <w:t>016</w:t>
            </w:r>
            <w:r>
              <w:rPr>
                <w:spacing w:val="-4"/>
                <w:sz w:val="22"/>
              </w:rPr>
              <w:t> </w:t>
            </w:r>
            <w:r>
              <w:rPr>
                <w:sz w:val="22"/>
              </w:rPr>
              <w:t>Tamil</w:t>
            </w:r>
            <w:r>
              <w:rPr>
                <w:spacing w:val="-2"/>
                <w:sz w:val="22"/>
              </w:rPr>
              <w:t> </w:t>
            </w:r>
            <w:r>
              <w:rPr>
                <w:spacing w:val="-4"/>
                <w:sz w:val="22"/>
              </w:rPr>
              <w:t>Nadu</w:t>
            </w:r>
          </w:p>
        </w:tc>
        <w:tc>
          <w:tcPr>
            <w:tcW w:w="2973" w:type="dxa"/>
          </w:tcPr>
          <w:p>
            <w:pPr>
              <w:pStyle w:val="TableParagraph"/>
              <w:ind w:right="92"/>
              <w:jc w:val="both"/>
              <w:rPr>
                <w:sz w:val="22"/>
              </w:rPr>
            </w:pPr>
            <w:r>
              <w:rPr>
                <w:sz w:val="22"/>
              </w:rPr>
              <w:t>(i) R&amp;D Belts Division, 3, Madurai-Melakkal Road, Kochadai, Madurai, Tamil Nadu (ii) R&amp;D Oil Seals &amp; Moulded Rubber Products Division, Plot No. F-21 &amp;</w:t>
            </w:r>
            <w:r>
              <w:rPr>
                <w:spacing w:val="40"/>
                <w:sz w:val="22"/>
              </w:rPr>
              <w:t> </w:t>
            </w:r>
            <w:r>
              <w:rPr>
                <w:sz w:val="22"/>
              </w:rPr>
              <w:t>22,</w:t>
            </w:r>
            <w:r>
              <w:rPr>
                <w:spacing w:val="59"/>
                <w:sz w:val="22"/>
              </w:rPr>
              <w:t>   </w:t>
            </w:r>
            <w:r>
              <w:rPr>
                <w:sz w:val="22"/>
              </w:rPr>
              <w:t>SIPCOT</w:t>
            </w:r>
            <w:r>
              <w:rPr>
                <w:spacing w:val="60"/>
                <w:sz w:val="22"/>
              </w:rPr>
              <w:t>   </w:t>
            </w:r>
            <w:r>
              <w:rPr>
                <w:spacing w:val="-2"/>
                <w:sz w:val="22"/>
              </w:rPr>
              <w:t>Industrial</w:t>
            </w:r>
          </w:p>
          <w:p>
            <w:pPr>
              <w:pStyle w:val="TableParagraph"/>
              <w:tabs>
                <w:tab w:pos="1347" w:val="left" w:leader="none"/>
              </w:tabs>
              <w:spacing w:line="250" w:lineRule="atLeast"/>
              <w:ind w:right="95"/>
              <w:rPr>
                <w:sz w:val="22"/>
              </w:rPr>
            </w:pPr>
            <w:r>
              <w:rPr>
                <w:spacing w:val="-2"/>
                <w:sz w:val="22"/>
              </w:rPr>
              <w:t>Estate,</w:t>
            </w:r>
            <w:r>
              <w:rPr>
                <w:sz w:val="22"/>
              </w:rPr>
              <w:tab/>
            </w:r>
            <w:r>
              <w:rPr>
                <w:spacing w:val="-2"/>
                <w:sz w:val="22"/>
              </w:rPr>
              <w:t>Sriperumbudur, </w:t>
            </w:r>
            <w:r>
              <w:rPr>
                <w:sz w:val="22"/>
              </w:rPr>
              <w:t>Tamil Nadu</w:t>
            </w:r>
          </w:p>
        </w:tc>
        <w:tc>
          <w:tcPr>
            <w:tcW w:w="1350" w:type="dxa"/>
          </w:tcPr>
          <w:p>
            <w:pPr>
              <w:pStyle w:val="TableParagraph"/>
              <w:spacing w:line="248" w:lineRule="exact"/>
              <w:ind w:left="0" w:right="28"/>
              <w:jc w:val="center"/>
              <w:rPr>
                <w:sz w:val="22"/>
              </w:rPr>
            </w:pPr>
            <w:r>
              <w:rPr>
                <w:spacing w:val="-2"/>
                <w:sz w:val="22"/>
              </w:rPr>
              <w:t>31.03.2025</w:t>
            </w:r>
          </w:p>
        </w:tc>
      </w:tr>
      <w:tr>
        <w:trPr>
          <w:trHeight w:val="1011" w:hRule="atLeast"/>
        </w:trPr>
        <w:tc>
          <w:tcPr>
            <w:tcW w:w="898" w:type="dxa"/>
          </w:tcPr>
          <w:p>
            <w:pPr>
              <w:pStyle w:val="TableParagraph"/>
              <w:spacing w:line="252" w:lineRule="exact"/>
              <w:ind w:left="177"/>
              <w:rPr>
                <w:sz w:val="22"/>
              </w:rPr>
            </w:pPr>
            <w:r>
              <w:rPr>
                <w:spacing w:val="-4"/>
                <w:sz w:val="22"/>
              </w:rPr>
              <w:t>234.</w:t>
            </w:r>
          </w:p>
        </w:tc>
        <w:tc>
          <w:tcPr>
            <w:tcW w:w="1892" w:type="dxa"/>
          </w:tcPr>
          <w:p>
            <w:pPr>
              <w:pStyle w:val="TableParagraph"/>
              <w:spacing w:line="252" w:lineRule="exact"/>
              <w:rPr>
                <w:sz w:val="22"/>
              </w:rPr>
            </w:pPr>
            <w:r>
              <w:rPr>
                <w:spacing w:val="-2"/>
                <w:sz w:val="22"/>
              </w:rPr>
              <w:t>TU/IV-RD/1607</w:t>
            </w:r>
          </w:p>
        </w:tc>
        <w:tc>
          <w:tcPr>
            <w:tcW w:w="2790" w:type="dxa"/>
          </w:tcPr>
          <w:p>
            <w:pPr>
              <w:pStyle w:val="TableParagraph"/>
              <w:ind w:left="105" w:right="96"/>
              <w:jc w:val="both"/>
              <w:rPr>
                <w:sz w:val="22"/>
              </w:rPr>
            </w:pPr>
            <w:r>
              <w:rPr>
                <w:rFonts w:ascii="Arial"/>
                <w:b/>
                <w:sz w:val="22"/>
              </w:rPr>
              <w:t>Chemfab Alkalis</w:t>
            </w:r>
            <w:r>
              <w:rPr>
                <w:rFonts w:ascii="Arial"/>
                <w:b/>
                <w:spacing w:val="40"/>
                <w:sz w:val="22"/>
              </w:rPr>
              <w:t> </w:t>
            </w:r>
            <w:r>
              <w:rPr>
                <w:rFonts w:ascii="Arial"/>
                <w:b/>
                <w:sz w:val="22"/>
              </w:rPr>
              <w:t>Ltd. </w:t>
            </w:r>
            <w:r>
              <w:rPr>
                <w:sz w:val="22"/>
              </w:rPr>
              <w:t>Team House, GST Road, Vandalur,</w:t>
            </w:r>
            <w:r>
              <w:rPr>
                <w:spacing w:val="58"/>
                <w:sz w:val="22"/>
              </w:rPr>
              <w:t> </w:t>
            </w:r>
            <w:r>
              <w:rPr>
                <w:sz w:val="22"/>
              </w:rPr>
              <w:t>Chennai</w:t>
            </w:r>
            <w:r>
              <w:rPr>
                <w:spacing w:val="62"/>
                <w:sz w:val="22"/>
              </w:rPr>
              <w:t> </w:t>
            </w:r>
            <w:r>
              <w:rPr>
                <w:sz w:val="22"/>
              </w:rPr>
              <w:t>-</w:t>
            </w:r>
            <w:r>
              <w:rPr>
                <w:spacing w:val="54"/>
                <w:sz w:val="22"/>
              </w:rPr>
              <w:t> </w:t>
            </w:r>
            <w:r>
              <w:rPr>
                <w:spacing w:val="-5"/>
                <w:sz w:val="22"/>
              </w:rPr>
              <w:t>600</w:t>
            </w:r>
          </w:p>
          <w:p>
            <w:pPr>
              <w:pStyle w:val="TableParagraph"/>
              <w:spacing w:line="234" w:lineRule="exact"/>
              <w:ind w:left="105"/>
              <w:jc w:val="both"/>
              <w:rPr>
                <w:sz w:val="22"/>
              </w:rPr>
            </w:pPr>
            <w:r>
              <w:rPr>
                <w:sz w:val="22"/>
              </w:rPr>
              <w:t>048</w:t>
            </w:r>
            <w:r>
              <w:rPr>
                <w:spacing w:val="-3"/>
                <w:sz w:val="22"/>
              </w:rPr>
              <w:t> </w:t>
            </w:r>
            <w:r>
              <w:rPr>
                <w:sz w:val="22"/>
              </w:rPr>
              <w:t>(Tamil</w:t>
            </w:r>
            <w:r>
              <w:rPr>
                <w:spacing w:val="-3"/>
                <w:sz w:val="22"/>
              </w:rPr>
              <w:t> </w:t>
            </w:r>
            <w:r>
              <w:rPr>
                <w:spacing w:val="-4"/>
                <w:sz w:val="22"/>
              </w:rPr>
              <w:t>Nadu)</w:t>
            </w:r>
          </w:p>
        </w:tc>
        <w:tc>
          <w:tcPr>
            <w:tcW w:w="2973" w:type="dxa"/>
          </w:tcPr>
          <w:p>
            <w:pPr>
              <w:pStyle w:val="TableParagraph"/>
              <w:tabs>
                <w:tab w:pos="2254" w:val="left" w:leader="none"/>
              </w:tabs>
              <w:spacing w:line="237" w:lineRule="auto" w:before="1"/>
              <w:ind w:right="94"/>
              <w:rPr>
                <w:sz w:val="22"/>
              </w:rPr>
            </w:pPr>
            <w:r>
              <w:rPr>
                <w:spacing w:val="-2"/>
                <w:sz w:val="22"/>
              </w:rPr>
              <w:t>Gnanananda</w:t>
            </w:r>
            <w:r>
              <w:rPr>
                <w:sz w:val="22"/>
              </w:rPr>
              <w:tab/>
            </w:r>
            <w:r>
              <w:rPr>
                <w:spacing w:val="-2"/>
                <w:sz w:val="22"/>
              </w:rPr>
              <w:t>Place, </w:t>
            </w:r>
            <w:r>
              <w:rPr>
                <w:sz w:val="22"/>
              </w:rPr>
              <w:t>Kalapet, Pondicherry</w:t>
            </w:r>
          </w:p>
        </w:tc>
        <w:tc>
          <w:tcPr>
            <w:tcW w:w="1350" w:type="dxa"/>
          </w:tcPr>
          <w:p>
            <w:pPr>
              <w:pStyle w:val="TableParagraph"/>
              <w:spacing w:line="252" w:lineRule="exact"/>
              <w:ind w:left="2" w:right="28"/>
              <w:jc w:val="center"/>
              <w:rPr>
                <w:sz w:val="22"/>
              </w:rPr>
            </w:pPr>
            <w:r>
              <w:rPr>
                <w:spacing w:val="-2"/>
                <w:sz w:val="22"/>
              </w:rPr>
              <w:t>31.03.2028</w:t>
            </w:r>
          </w:p>
        </w:tc>
      </w:tr>
      <w:tr>
        <w:trPr>
          <w:trHeight w:val="758" w:hRule="atLeast"/>
        </w:trPr>
        <w:tc>
          <w:tcPr>
            <w:tcW w:w="898" w:type="dxa"/>
          </w:tcPr>
          <w:p>
            <w:pPr>
              <w:pStyle w:val="TableParagraph"/>
              <w:ind w:left="177"/>
              <w:rPr>
                <w:sz w:val="22"/>
              </w:rPr>
            </w:pPr>
            <w:r>
              <w:rPr>
                <w:spacing w:val="-4"/>
                <w:sz w:val="22"/>
              </w:rPr>
              <w:t>235.</w:t>
            </w:r>
          </w:p>
        </w:tc>
        <w:tc>
          <w:tcPr>
            <w:tcW w:w="1892" w:type="dxa"/>
          </w:tcPr>
          <w:p>
            <w:pPr>
              <w:pStyle w:val="TableParagraph"/>
              <w:rPr>
                <w:sz w:val="22"/>
              </w:rPr>
            </w:pPr>
            <w:r>
              <w:rPr>
                <w:spacing w:val="-2"/>
                <w:sz w:val="22"/>
              </w:rPr>
              <w:t>TU/IV-RD/1609</w:t>
            </w:r>
          </w:p>
        </w:tc>
        <w:tc>
          <w:tcPr>
            <w:tcW w:w="2790" w:type="dxa"/>
          </w:tcPr>
          <w:p>
            <w:pPr>
              <w:pStyle w:val="TableParagraph"/>
              <w:tabs>
                <w:tab w:pos="734" w:val="left" w:leader="none"/>
              </w:tabs>
              <w:spacing w:line="237" w:lineRule="auto" w:before="2"/>
              <w:ind w:left="105" w:right="98"/>
              <w:rPr>
                <w:sz w:val="22"/>
              </w:rPr>
            </w:pPr>
            <w:r>
              <w:rPr>
                <w:rFonts w:ascii="Arial"/>
                <w:b/>
                <w:sz w:val="22"/>
              </w:rPr>
              <w:t>The Printers House Pvt. </w:t>
            </w:r>
            <w:r>
              <w:rPr>
                <w:rFonts w:ascii="Arial"/>
                <w:b/>
                <w:spacing w:val="-4"/>
                <w:sz w:val="22"/>
              </w:rPr>
              <w:t>Ltd.</w:t>
            </w:r>
            <w:r>
              <w:rPr>
                <w:rFonts w:ascii="Arial"/>
                <w:b/>
                <w:sz w:val="22"/>
              </w:rPr>
              <w:tab/>
            </w:r>
            <w:r>
              <w:rPr>
                <w:sz w:val="22"/>
              </w:rPr>
              <w:t>10,</w:t>
            </w:r>
            <w:r>
              <w:rPr>
                <w:spacing w:val="46"/>
                <w:sz w:val="22"/>
              </w:rPr>
              <w:t> </w:t>
            </w:r>
            <w:r>
              <w:rPr>
                <w:sz w:val="22"/>
              </w:rPr>
              <w:t>Scindia</w:t>
            </w:r>
            <w:r>
              <w:rPr>
                <w:spacing w:val="46"/>
                <w:sz w:val="22"/>
              </w:rPr>
              <w:t> </w:t>
            </w:r>
            <w:r>
              <w:rPr>
                <w:spacing w:val="-2"/>
                <w:sz w:val="22"/>
              </w:rPr>
              <w:t>House,</w:t>
            </w:r>
          </w:p>
          <w:p>
            <w:pPr>
              <w:pStyle w:val="TableParagraph"/>
              <w:spacing w:line="234" w:lineRule="exact" w:before="1"/>
              <w:ind w:left="105"/>
              <w:rPr>
                <w:sz w:val="22"/>
              </w:rPr>
            </w:pPr>
            <w:r>
              <w:rPr>
                <w:sz w:val="22"/>
              </w:rPr>
              <w:t>New</w:t>
            </w:r>
            <w:r>
              <w:rPr>
                <w:spacing w:val="-6"/>
                <w:sz w:val="22"/>
              </w:rPr>
              <w:t> </w:t>
            </w:r>
            <w:r>
              <w:rPr>
                <w:sz w:val="22"/>
              </w:rPr>
              <w:t>Delhi</w:t>
            </w:r>
            <w:r>
              <w:rPr>
                <w:spacing w:val="-2"/>
                <w:sz w:val="22"/>
              </w:rPr>
              <w:t> </w:t>
            </w:r>
            <w:r>
              <w:rPr>
                <w:sz w:val="22"/>
              </w:rPr>
              <w:t>-110</w:t>
            </w:r>
            <w:r>
              <w:rPr>
                <w:spacing w:val="-2"/>
                <w:sz w:val="22"/>
              </w:rPr>
              <w:t> </w:t>
            </w:r>
            <w:r>
              <w:rPr>
                <w:spacing w:val="-5"/>
                <w:sz w:val="22"/>
              </w:rPr>
              <w:t>001</w:t>
            </w:r>
          </w:p>
        </w:tc>
        <w:tc>
          <w:tcPr>
            <w:tcW w:w="2973" w:type="dxa"/>
          </w:tcPr>
          <w:p>
            <w:pPr>
              <w:pStyle w:val="TableParagraph"/>
              <w:tabs>
                <w:tab w:pos="1040" w:val="left" w:leader="none"/>
                <w:tab w:pos="2277" w:val="left" w:leader="none"/>
              </w:tabs>
              <w:spacing w:line="237" w:lineRule="auto" w:before="2"/>
              <w:ind w:right="95"/>
              <w:rPr>
                <w:sz w:val="22"/>
              </w:rPr>
            </w:pPr>
            <w:r>
              <w:rPr>
                <w:spacing w:val="-2"/>
                <w:sz w:val="22"/>
              </w:rPr>
              <w:t>22/1,</w:t>
            </w:r>
            <w:r>
              <w:rPr>
                <w:sz w:val="22"/>
              </w:rPr>
              <w:tab/>
            </w:r>
            <w:r>
              <w:rPr>
                <w:spacing w:val="-2"/>
                <w:sz w:val="22"/>
              </w:rPr>
              <w:t>Mathura</w:t>
            </w:r>
            <w:r>
              <w:rPr>
                <w:sz w:val="22"/>
              </w:rPr>
              <w:tab/>
            </w:r>
            <w:r>
              <w:rPr>
                <w:spacing w:val="-4"/>
                <w:sz w:val="22"/>
              </w:rPr>
              <w:t>Road, </w:t>
            </w:r>
            <w:r>
              <w:rPr>
                <w:sz w:val="22"/>
              </w:rPr>
              <w:t>Ballabgarh, Haryana</w:t>
            </w:r>
          </w:p>
        </w:tc>
        <w:tc>
          <w:tcPr>
            <w:tcW w:w="1350" w:type="dxa"/>
          </w:tcPr>
          <w:p>
            <w:pPr>
              <w:pStyle w:val="TableParagraph"/>
              <w:ind w:left="0" w:right="28"/>
              <w:jc w:val="center"/>
              <w:rPr>
                <w:sz w:val="22"/>
              </w:rPr>
            </w:pPr>
            <w:r>
              <w:rPr>
                <w:spacing w:val="-2"/>
                <w:sz w:val="22"/>
              </w:rPr>
              <w:t>31.03.2025</w:t>
            </w:r>
          </w:p>
        </w:tc>
      </w:tr>
      <w:tr>
        <w:trPr>
          <w:trHeight w:val="1266" w:hRule="atLeast"/>
        </w:trPr>
        <w:tc>
          <w:tcPr>
            <w:tcW w:w="898" w:type="dxa"/>
          </w:tcPr>
          <w:p>
            <w:pPr>
              <w:pStyle w:val="TableParagraph"/>
              <w:ind w:left="177"/>
              <w:rPr>
                <w:sz w:val="22"/>
              </w:rPr>
            </w:pPr>
            <w:r>
              <w:rPr>
                <w:spacing w:val="-4"/>
                <w:sz w:val="22"/>
              </w:rPr>
              <w:t>236.</w:t>
            </w:r>
          </w:p>
        </w:tc>
        <w:tc>
          <w:tcPr>
            <w:tcW w:w="1892" w:type="dxa"/>
          </w:tcPr>
          <w:p>
            <w:pPr>
              <w:pStyle w:val="TableParagraph"/>
              <w:rPr>
                <w:sz w:val="22"/>
              </w:rPr>
            </w:pPr>
            <w:r>
              <w:rPr>
                <w:spacing w:val="-2"/>
                <w:sz w:val="22"/>
              </w:rPr>
              <w:t>TU/IV-RD/1614</w:t>
            </w:r>
          </w:p>
        </w:tc>
        <w:tc>
          <w:tcPr>
            <w:tcW w:w="2790" w:type="dxa"/>
          </w:tcPr>
          <w:p>
            <w:pPr>
              <w:pStyle w:val="TableParagraph"/>
              <w:ind w:left="105" w:right="96"/>
              <w:jc w:val="both"/>
              <w:rPr>
                <w:sz w:val="22"/>
              </w:rPr>
            </w:pPr>
            <w:r>
              <w:rPr>
                <w:rFonts w:ascii="Arial"/>
                <w:b/>
                <w:sz w:val="22"/>
              </w:rPr>
              <w:t>DCM Shriram Industries Ltd. 18, </w:t>
            </w:r>
            <w:r>
              <w:rPr>
                <w:sz w:val="22"/>
              </w:rPr>
              <w:t>Kanchenjunga Building, Barakhamba Road,</w:t>
            </w:r>
            <w:r>
              <w:rPr>
                <w:spacing w:val="56"/>
                <w:w w:val="150"/>
                <w:sz w:val="22"/>
              </w:rPr>
              <w:t>  </w:t>
            </w:r>
            <w:r>
              <w:rPr>
                <w:sz w:val="22"/>
              </w:rPr>
              <w:t>New</w:t>
            </w:r>
            <w:r>
              <w:rPr>
                <w:spacing w:val="58"/>
                <w:w w:val="150"/>
                <w:sz w:val="22"/>
              </w:rPr>
              <w:t> </w:t>
            </w:r>
            <w:r>
              <w:rPr>
                <w:sz w:val="22"/>
              </w:rPr>
              <w:t>Delhi</w:t>
            </w:r>
            <w:r>
              <w:rPr>
                <w:spacing w:val="55"/>
                <w:w w:val="150"/>
                <w:sz w:val="22"/>
              </w:rPr>
              <w:t> </w:t>
            </w:r>
            <w:r>
              <w:rPr>
                <w:sz w:val="22"/>
              </w:rPr>
              <w:t>-</w:t>
            </w:r>
            <w:r>
              <w:rPr>
                <w:spacing w:val="-5"/>
                <w:sz w:val="22"/>
              </w:rPr>
              <w:t>110</w:t>
            </w:r>
          </w:p>
          <w:p>
            <w:pPr>
              <w:pStyle w:val="TableParagraph"/>
              <w:spacing w:line="234" w:lineRule="exact"/>
              <w:ind w:left="105"/>
              <w:rPr>
                <w:sz w:val="22"/>
              </w:rPr>
            </w:pPr>
            <w:r>
              <w:rPr>
                <w:spacing w:val="-5"/>
                <w:sz w:val="22"/>
              </w:rPr>
              <w:t>001</w:t>
            </w:r>
          </w:p>
        </w:tc>
        <w:tc>
          <w:tcPr>
            <w:tcW w:w="2973" w:type="dxa"/>
          </w:tcPr>
          <w:p>
            <w:pPr>
              <w:pStyle w:val="TableParagraph"/>
              <w:tabs>
                <w:tab w:pos="1088" w:val="left" w:leader="none"/>
                <w:tab w:pos="2095" w:val="left" w:leader="none"/>
              </w:tabs>
              <w:ind w:right="96"/>
              <w:rPr>
                <w:sz w:val="22"/>
              </w:rPr>
            </w:pPr>
            <w:r>
              <w:rPr>
                <w:spacing w:val="-2"/>
                <w:sz w:val="22"/>
              </w:rPr>
              <w:t>Shriram</w:t>
            </w:r>
            <w:r>
              <w:rPr>
                <w:sz w:val="22"/>
              </w:rPr>
              <w:tab/>
            </w:r>
            <w:r>
              <w:rPr>
                <w:spacing w:val="-2"/>
                <w:sz w:val="22"/>
              </w:rPr>
              <w:t>Rayons,</w:t>
            </w:r>
            <w:r>
              <w:rPr>
                <w:sz w:val="22"/>
              </w:rPr>
              <w:tab/>
            </w:r>
            <w:r>
              <w:rPr>
                <w:spacing w:val="-2"/>
                <w:sz w:val="22"/>
              </w:rPr>
              <w:t>Shriram </w:t>
            </w:r>
            <w:r>
              <w:rPr>
                <w:sz w:val="22"/>
              </w:rPr>
              <w:t>Nagar, Kota (Rajasthan)</w:t>
            </w:r>
          </w:p>
        </w:tc>
        <w:tc>
          <w:tcPr>
            <w:tcW w:w="1350" w:type="dxa"/>
          </w:tcPr>
          <w:p>
            <w:pPr>
              <w:pStyle w:val="TableParagraph"/>
              <w:ind w:left="2" w:right="28"/>
              <w:jc w:val="center"/>
              <w:rPr>
                <w:sz w:val="22"/>
              </w:rPr>
            </w:pPr>
            <w:r>
              <w:rPr>
                <w:spacing w:val="-2"/>
                <w:sz w:val="22"/>
              </w:rPr>
              <w:t>31.03.2027</w:t>
            </w:r>
          </w:p>
        </w:tc>
      </w:tr>
      <w:tr>
        <w:trPr>
          <w:trHeight w:val="758" w:hRule="atLeast"/>
        </w:trPr>
        <w:tc>
          <w:tcPr>
            <w:tcW w:w="898" w:type="dxa"/>
          </w:tcPr>
          <w:p>
            <w:pPr>
              <w:pStyle w:val="TableParagraph"/>
              <w:spacing w:line="249" w:lineRule="exact"/>
              <w:ind w:left="177"/>
              <w:rPr>
                <w:sz w:val="22"/>
              </w:rPr>
            </w:pPr>
            <w:r>
              <w:rPr>
                <w:spacing w:val="-4"/>
                <w:sz w:val="22"/>
              </w:rPr>
              <w:t>237.</w:t>
            </w:r>
          </w:p>
        </w:tc>
        <w:tc>
          <w:tcPr>
            <w:tcW w:w="1892" w:type="dxa"/>
          </w:tcPr>
          <w:p>
            <w:pPr>
              <w:pStyle w:val="TableParagraph"/>
              <w:spacing w:line="249" w:lineRule="exact"/>
              <w:rPr>
                <w:sz w:val="22"/>
              </w:rPr>
            </w:pPr>
            <w:r>
              <w:rPr>
                <w:spacing w:val="-2"/>
                <w:sz w:val="22"/>
              </w:rPr>
              <w:t>TU/IV-RD/1618</w:t>
            </w:r>
          </w:p>
        </w:tc>
        <w:tc>
          <w:tcPr>
            <w:tcW w:w="2790" w:type="dxa"/>
          </w:tcPr>
          <w:p>
            <w:pPr>
              <w:pStyle w:val="TableParagraph"/>
              <w:tabs>
                <w:tab w:pos="1200" w:val="left" w:leader="none"/>
                <w:tab w:pos="1582" w:val="left" w:leader="none"/>
                <w:tab w:pos="2068" w:val="left" w:leader="none"/>
              </w:tabs>
              <w:spacing w:line="242" w:lineRule="auto"/>
              <w:ind w:left="105" w:right="97"/>
              <w:rPr>
                <w:sz w:val="22"/>
              </w:rPr>
            </w:pPr>
            <w:r>
              <w:rPr>
                <w:rFonts w:ascii="Arial"/>
                <w:b/>
                <w:spacing w:val="-2"/>
                <w:sz w:val="22"/>
              </w:rPr>
              <w:t>Thirumalai</w:t>
            </w:r>
            <w:r>
              <w:rPr>
                <w:rFonts w:ascii="Arial"/>
                <w:b/>
                <w:sz w:val="22"/>
              </w:rPr>
              <w:tab/>
              <w:tab/>
            </w:r>
            <w:r>
              <w:rPr>
                <w:rFonts w:ascii="Arial"/>
                <w:b/>
                <w:spacing w:val="-2"/>
                <w:sz w:val="22"/>
              </w:rPr>
              <w:t>Chemicals </w:t>
            </w:r>
            <w:r>
              <w:rPr>
                <w:rFonts w:ascii="Arial"/>
                <w:b/>
                <w:spacing w:val="-4"/>
                <w:sz w:val="22"/>
              </w:rPr>
              <w:t>Ltd.</w:t>
            </w:r>
            <w:r>
              <w:rPr>
                <w:rFonts w:ascii="Arial"/>
                <w:b/>
                <w:sz w:val="22"/>
              </w:rPr>
              <w:tab/>
            </w:r>
            <w:r>
              <w:rPr>
                <w:spacing w:val="-2"/>
                <w:sz w:val="22"/>
              </w:rPr>
              <w:t>25-</w:t>
            </w:r>
            <w:r>
              <w:rPr>
                <w:spacing w:val="-5"/>
                <w:sz w:val="22"/>
              </w:rPr>
              <w:t>A,</w:t>
            </w:r>
            <w:r>
              <w:rPr>
                <w:sz w:val="22"/>
              </w:rPr>
              <w:tab/>
            </w:r>
            <w:r>
              <w:rPr>
                <w:spacing w:val="-2"/>
                <w:sz w:val="22"/>
              </w:rPr>
              <w:t>Sipcot</w:t>
            </w:r>
          </w:p>
          <w:p>
            <w:pPr>
              <w:pStyle w:val="TableParagraph"/>
              <w:tabs>
                <w:tab w:pos="1812" w:val="left" w:leader="none"/>
              </w:tabs>
              <w:spacing w:line="232" w:lineRule="exact"/>
              <w:ind w:left="105"/>
              <w:rPr>
                <w:sz w:val="22"/>
              </w:rPr>
            </w:pPr>
            <w:r>
              <w:rPr>
                <w:spacing w:val="-2"/>
                <w:sz w:val="22"/>
              </w:rPr>
              <w:t>Industrial</w:t>
            </w:r>
            <w:r>
              <w:rPr>
                <w:sz w:val="22"/>
              </w:rPr>
              <w:tab/>
            </w:r>
            <w:r>
              <w:rPr>
                <w:spacing w:val="-2"/>
                <w:sz w:val="22"/>
              </w:rPr>
              <w:t>Complex</w:t>
            </w:r>
          </w:p>
        </w:tc>
        <w:tc>
          <w:tcPr>
            <w:tcW w:w="2973" w:type="dxa"/>
          </w:tcPr>
          <w:p>
            <w:pPr>
              <w:pStyle w:val="TableParagraph"/>
              <w:tabs>
                <w:tab w:pos="1002" w:val="left" w:leader="none"/>
                <w:tab w:pos="1270" w:val="left" w:leader="none"/>
                <w:tab w:pos="1971" w:val="left" w:leader="none"/>
                <w:tab w:pos="2256" w:val="left" w:leader="none"/>
              </w:tabs>
              <w:spacing w:line="242" w:lineRule="auto"/>
              <w:ind w:right="94"/>
              <w:rPr>
                <w:sz w:val="22"/>
              </w:rPr>
            </w:pPr>
            <w:r>
              <w:rPr>
                <w:spacing w:val="-2"/>
                <w:sz w:val="22"/>
              </w:rPr>
              <w:t>25-A,</w:t>
            </w:r>
            <w:r>
              <w:rPr>
                <w:sz w:val="22"/>
              </w:rPr>
              <w:tab/>
            </w:r>
            <w:r>
              <w:rPr>
                <w:spacing w:val="-2"/>
                <w:sz w:val="22"/>
              </w:rPr>
              <w:t>Sipcot</w:t>
            </w:r>
            <w:r>
              <w:rPr>
                <w:sz w:val="22"/>
              </w:rPr>
              <w:tab/>
            </w:r>
            <w:r>
              <w:rPr>
                <w:spacing w:val="-2"/>
                <w:sz w:val="22"/>
              </w:rPr>
              <w:t>Industrial Complex,</w:t>
            </w:r>
            <w:r>
              <w:rPr>
                <w:sz w:val="22"/>
              </w:rPr>
              <w:tab/>
            </w:r>
            <w:r>
              <w:rPr>
                <w:spacing w:val="-2"/>
                <w:sz w:val="22"/>
              </w:rPr>
              <w:t>Ranipet</w:t>
            </w:r>
            <w:r>
              <w:rPr>
                <w:sz w:val="22"/>
              </w:rPr>
              <w:tab/>
            </w:r>
            <w:r>
              <w:rPr>
                <w:spacing w:val="-2"/>
                <w:sz w:val="22"/>
              </w:rPr>
              <w:t>(Tami</w:t>
            </w:r>
            <w:r>
              <w:rPr>
                <w:spacing w:val="-2"/>
                <w:sz w:val="22"/>
              </w:rPr>
              <w:t>l</w:t>
            </w:r>
          </w:p>
          <w:p>
            <w:pPr>
              <w:pStyle w:val="TableParagraph"/>
              <w:spacing w:line="232" w:lineRule="exact"/>
              <w:rPr>
                <w:sz w:val="22"/>
              </w:rPr>
            </w:pPr>
            <w:r>
              <w:rPr>
                <w:spacing w:val="-2"/>
                <w:sz w:val="22"/>
              </w:rPr>
              <w:t>Nadu)</w:t>
            </w:r>
          </w:p>
        </w:tc>
        <w:tc>
          <w:tcPr>
            <w:tcW w:w="1350" w:type="dxa"/>
          </w:tcPr>
          <w:p>
            <w:pPr>
              <w:pStyle w:val="TableParagraph"/>
              <w:spacing w:line="249" w:lineRule="exact"/>
              <w:ind w:left="2" w:right="28"/>
              <w:jc w:val="center"/>
              <w:rPr>
                <w:sz w:val="22"/>
              </w:rPr>
            </w:pPr>
            <w:r>
              <w:rPr>
                <w:spacing w:val="-2"/>
                <w:sz w:val="22"/>
              </w:rPr>
              <w:t>31.03.2027</w:t>
            </w:r>
          </w:p>
        </w:tc>
      </w:tr>
    </w:tbl>
    <w:p>
      <w:pPr>
        <w:pStyle w:val="TableParagraph"/>
        <w:spacing w:after="0" w:line="249"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50" w:lineRule="exact"/>
              <w:ind w:left="105"/>
              <w:rPr>
                <w:sz w:val="22"/>
              </w:rPr>
            </w:pPr>
            <w:r>
              <w:rPr>
                <w:sz w:val="22"/>
              </w:rPr>
              <w:t>Ranipet-</w:t>
            </w:r>
            <w:r>
              <w:rPr>
                <w:spacing w:val="80"/>
                <w:sz w:val="22"/>
              </w:rPr>
              <w:t> </w:t>
            </w:r>
            <w:r>
              <w:rPr>
                <w:sz w:val="22"/>
              </w:rPr>
              <w:t>632403,</w:t>
            </w:r>
            <w:r>
              <w:rPr>
                <w:spacing w:val="80"/>
                <w:sz w:val="22"/>
              </w:rPr>
              <w:t> </w:t>
            </w:r>
            <w:r>
              <w:rPr>
                <w:sz w:val="22"/>
              </w:rPr>
              <w:t>(Tamil </w:t>
            </w:r>
            <w:r>
              <w:rPr>
                <w:spacing w:val="-2"/>
                <w:sz w:val="22"/>
              </w:rPr>
              <w:t>Nadu)</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521" w:hRule="atLeast"/>
        </w:trPr>
        <w:tc>
          <w:tcPr>
            <w:tcW w:w="898" w:type="dxa"/>
          </w:tcPr>
          <w:p>
            <w:pPr>
              <w:pStyle w:val="TableParagraph"/>
              <w:ind w:left="177"/>
              <w:rPr>
                <w:sz w:val="22"/>
              </w:rPr>
            </w:pPr>
            <w:r>
              <w:rPr>
                <w:spacing w:val="-4"/>
                <w:sz w:val="22"/>
              </w:rPr>
              <w:t>238.</w:t>
            </w:r>
          </w:p>
        </w:tc>
        <w:tc>
          <w:tcPr>
            <w:tcW w:w="1892" w:type="dxa"/>
          </w:tcPr>
          <w:p>
            <w:pPr>
              <w:pStyle w:val="TableParagraph"/>
              <w:rPr>
                <w:sz w:val="22"/>
              </w:rPr>
            </w:pPr>
            <w:r>
              <w:rPr>
                <w:spacing w:val="-2"/>
                <w:sz w:val="22"/>
              </w:rPr>
              <w:t>TU/IV-RD/1634</w:t>
            </w:r>
          </w:p>
        </w:tc>
        <w:tc>
          <w:tcPr>
            <w:tcW w:w="2790" w:type="dxa"/>
          </w:tcPr>
          <w:p>
            <w:pPr>
              <w:pStyle w:val="TableParagraph"/>
              <w:spacing w:line="242" w:lineRule="auto"/>
              <w:ind w:left="105" w:right="95"/>
              <w:jc w:val="both"/>
              <w:rPr>
                <w:sz w:val="22"/>
              </w:rPr>
            </w:pPr>
            <w:r>
              <w:rPr>
                <w:rFonts w:ascii="Arial"/>
                <w:b/>
                <w:sz w:val="22"/>
              </w:rPr>
              <w:t>Roha</w:t>
            </w:r>
            <w:r>
              <w:rPr>
                <w:rFonts w:ascii="Arial"/>
                <w:b/>
                <w:spacing w:val="40"/>
                <w:sz w:val="22"/>
              </w:rPr>
              <w:t> </w:t>
            </w:r>
            <w:r>
              <w:rPr>
                <w:rFonts w:ascii="Arial"/>
                <w:b/>
                <w:sz w:val="22"/>
              </w:rPr>
              <w:t>Dyechem</w:t>
            </w:r>
            <w:r>
              <w:rPr>
                <w:rFonts w:ascii="Arial"/>
                <w:b/>
                <w:spacing w:val="40"/>
                <w:sz w:val="22"/>
              </w:rPr>
              <w:t> </w:t>
            </w:r>
            <w:r>
              <w:rPr>
                <w:rFonts w:ascii="Arial"/>
                <w:b/>
                <w:sz w:val="22"/>
              </w:rPr>
              <w:t>Pvt.</w:t>
            </w:r>
            <w:r>
              <w:rPr>
                <w:rFonts w:ascii="Arial"/>
                <w:b/>
                <w:spacing w:val="40"/>
                <w:sz w:val="22"/>
              </w:rPr>
              <w:t> </w:t>
            </w:r>
            <w:r>
              <w:rPr>
                <w:rFonts w:ascii="Arial"/>
                <w:b/>
                <w:sz w:val="22"/>
              </w:rPr>
              <w:t>Ltd.</w:t>
            </w:r>
            <w:r>
              <w:rPr>
                <w:rFonts w:ascii="Arial"/>
                <w:b/>
                <w:spacing w:val="40"/>
                <w:sz w:val="22"/>
              </w:rPr>
              <w:t> </w:t>
            </w:r>
            <w:r>
              <w:rPr>
                <w:sz w:val="22"/>
              </w:rPr>
              <w:t>Plot No.A/44-45, Road</w:t>
            </w:r>
            <w:r>
              <w:rPr>
                <w:spacing w:val="56"/>
                <w:w w:val="150"/>
                <w:sz w:val="22"/>
              </w:rPr>
              <w:t>   </w:t>
            </w:r>
            <w:r>
              <w:rPr>
                <w:sz w:val="22"/>
              </w:rPr>
              <w:t>No.2,</w:t>
            </w:r>
            <w:r>
              <w:rPr>
                <w:spacing w:val="57"/>
                <w:w w:val="150"/>
                <w:sz w:val="22"/>
              </w:rPr>
              <w:t>   </w:t>
            </w:r>
            <w:r>
              <w:rPr>
                <w:spacing w:val="-4"/>
                <w:sz w:val="22"/>
              </w:rPr>
              <w:t>MIDC,</w:t>
            </w:r>
          </w:p>
          <w:p>
            <w:pPr>
              <w:pStyle w:val="TableParagraph"/>
              <w:spacing w:line="242" w:lineRule="auto"/>
              <w:ind w:left="105" w:right="92"/>
              <w:jc w:val="both"/>
              <w:rPr>
                <w:sz w:val="22"/>
              </w:rPr>
            </w:pPr>
            <w:r>
              <w:rPr>
                <w:sz w:val="22"/>
              </w:rPr>
              <w:t>Andheri (East), Mumbai-400 093 (Maharashtra)</w:t>
            </w:r>
          </w:p>
        </w:tc>
        <w:tc>
          <w:tcPr>
            <w:tcW w:w="2973" w:type="dxa"/>
          </w:tcPr>
          <w:p>
            <w:pPr>
              <w:pStyle w:val="TableParagraph"/>
              <w:ind w:right="91"/>
              <w:jc w:val="both"/>
              <w:rPr>
                <w:sz w:val="22"/>
              </w:rPr>
            </w:pPr>
            <w:r>
              <w:rPr>
                <w:sz w:val="22"/>
              </w:rPr>
              <w:t>(i) 42, MIDC, Roha Indl. Area,</w:t>
            </w:r>
            <w:r>
              <w:rPr>
                <w:spacing w:val="-6"/>
                <w:sz w:val="22"/>
              </w:rPr>
              <w:t> </w:t>
            </w:r>
            <w:r>
              <w:rPr>
                <w:sz w:val="22"/>
              </w:rPr>
              <w:t>Dhatav, Distt.</w:t>
            </w:r>
            <w:r>
              <w:rPr>
                <w:spacing w:val="-2"/>
                <w:sz w:val="22"/>
              </w:rPr>
              <w:t> </w:t>
            </w:r>
            <w:r>
              <w:rPr>
                <w:sz w:val="22"/>
              </w:rPr>
              <w:t>Raigad, (Maharashtra) (ii) A/44-45, Road</w:t>
            </w:r>
            <w:r>
              <w:rPr>
                <w:spacing w:val="61"/>
                <w:sz w:val="22"/>
              </w:rPr>
              <w:t> </w:t>
            </w:r>
            <w:r>
              <w:rPr>
                <w:sz w:val="22"/>
              </w:rPr>
              <w:t>No.2</w:t>
            </w:r>
            <w:r>
              <w:rPr>
                <w:spacing w:val="61"/>
                <w:sz w:val="22"/>
              </w:rPr>
              <w:t> </w:t>
            </w:r>
            <w:r>
              <w:rPr>
                <w:sz w:val="22"/>
              </w:rPr>
              <w:t>MIDC,</w:t>
            </w:r>
            <w:r>
              <w:rPr>
                <w:spacing w:val="61"/>
                <w:sz w:val="22"/>
              </w:rPr>
              <w:t> </w:t>
            </w:r>
            <w:r>
              <w:rPr>
                <w:spacing w:val="-2"/>
                <w:sz w:val="22"/>
              </w:rPr>
              <w:t>Andheri</w:t>
            </w:r>
          </w:p>
          <w:p>
            <w:pPr>
              <w:pStyle w:val="TableParagraph"/>
              <w:tabs>
                <w:tab w:pos="2087" w:val="left" w:leader="none"/>
              </w:tabs>
              <w:spacing w:line="250" w:lineRule="atLeast"/>
              <w:ind w:right="95"/>
              <w:rPr>
                <w:sz w:val="22"/>
              </w:rPr>
            </w:pPr>
            <w:r>
              <w:rPr>
                <w:spacing w:val="-2"/>
                <w:sz w:val="22"/>
              </w:rPr>
              <w:t>(East),</w:t>
            </w:r>
            <w:r>
              <w:rPr>
                <w:sz w:val="22"/>
              </w:rPr>
              <w:tab/>
            </w:r>
            <w:r>
              <w:rPr>
                <w:spacing w:val="-2"/>
                <w:sz w:val="22"/>
              </w:rPr>
              <w:t>Mumbai (Maharashtra)</w:t>
            </w:r>
          </w:p>
        </w:tc>
        <w:tc>
          <w:tcPr>
            <w:tcW w:w="1350" w:type="dxa"/>
          </w:tcPr>
          <w:p>
            <w:pPr>
              <w:pStyle w:val="TableParagraph"/>
              <w:ind w:left="2" w:right="28"/>
              <w:jc w:val="center"/>
              <w:rPr>
                <w:sz w:val="22"/>
              </w:rPr>
            </w:pPr>
            <w:r>
              <w:rPr>
                <w:spacing w:val="-2"/>
                <w:sz w:val="22"/>
              </w:rPr>
              <w:t>31.03.2027</w:t>
            </w:r>
          </w:p>
        </w:tc>
      </w:tr>
      <w:tr>
        <w:trPr>
          <w:trHeight w:val="1012" w:hRule="atLeast"/>
        </w:trPr>
        <w:tc>
          <w:tcPr>
            <w:tcW w:w="898" w:type="dxa"/>
          </w:tcPr>
          <w:p>
            <w:pPr>
              <w:pStyle w:val="TableParagraph"/>
              <w:spacing w:line="248" w:lineRule="exact"/>
              <w:ind w:left="177"/>
              <w:rPr>
                <w:sz w:val="22"/>
              </w:rPr>
            </w:pPr>
            <w:r>
              <w:rPr>
                <w:spacing w:val="-4"/>
                <w:sz w:val="22"/>
              </w:rPr>
              <w:t>239.</w:t>
            </w:r>
          </w:p>
        </w:tc>
        <w:tc>
          <w:tcPr>
            <w:tcW w:w="1892" w:type="dxa"/>
          </w:tcPr>
          <w:p>
            <w:pPr>
              <w:pStyle w:val="TableParagraph"/>
              <w:spacing w:line="248" w:lineRule="exact"/>
              <w:rPr>
                <w:sz w:val="22"/>
              </w:rPr>
            </w:pPr>
            <w:r>
              <w:rPr>
                <w:spacing w:val="-2"/>
                <w:sz w:val="22"/>
              </w:rPr>
              <w:t>TU/IV-RD/1639</w:t>
            </w:r>
          </w:p>
        </w:tc>
        <w:tc>
          <w:tcPr>
            <w:tcW w:w="2790" w:type="dxa"/>
          </w:tcPr>
          <w:p>
            <w:pPr>
              <w:pStyle w:val="TableParagraph"/>
              <w:tabs>
                <w:tab w:pos="2277" w:val="left" w:leader="none"/>
              </w:tabs>
              <w:spacing w:line="248" w:lineRule="exact"/>
              <w:ind w:left="105"/>
              <w:rPr>
                <w:rFonts w:ascii="Arial"/>
                <w:b/>
                <w:sz w:val="22"/>
              </w:rPr>
            </w:pPr>
            <w:r>
              <w:rPr>
                <w:rFonts w:ascii="Arial"/>
                <w:b/>
                <w:sz w:val="22"/>
              </w:rPr>
              <w:t>Ultra</w:t>
            </w:r>
            <w:r>
              <w:rPr>
                <w:rFonts w:ascii="Arial"/>
                <w:b/>
                <w:spacing w:val="51"/>
                <w:sz w:val="22"/>
              </w:rPr>
              <w:t> </w:t>
            </w:r>
            <w:r>
              <w:rPr>
                <w:rFonts w:ascii="Arial"/>
                <w:b/>
                <w:spacing w:val="-2"/>
                <w:sz w:val="22"/>
              </w:rPr>
              <w:t>International</w:t>
            </w:r>
            <w:r>
              <w:rPr>
                <w:rFonts w:ascii="Arial"/>
                <w:b/>
                <w:sz w:val="22"/>
              </w:rPr>
              <w:tab/>
            </w:r>
            <w:r>
              <w:rPr>
                <w:rFonts w:ascii="Arial"/>
                <w:b/>
                <w:spacing w:val="-4"/>
                <w:sz w:val="22"/>
              </w:rPr>
              <w:t>Ltd.</w:t>
            </w:r>
          </w:p>
          <w:p>
            <w:pPr>
              <w:pStyle w:val="TableParagraph"/>
              <w:spacing w:before="2"/>
              <w:ind w:left="105"/>
              <w:rPr>
                <w:sz w:val="22"/>
              </w:rPr>
            </w:pPr>
            <w:r>
              <w:rPr>
                <w:sz w:val="22"/>
              </w:rPr>
              <w:t>305,</w:t>
            </w:r>
            <w:r>
              <w:rPr>
                <w:spacing w:val="60"/>
                <w:sz w:val="22"/>
              </w:rPr>
              <w:t> </w:t>
            </w:r>
            <w:r>
              <w:rPr>
                <w:sz w:val="22"/>
              </w:rPr>
              <w:t>AVG</w:t>
            </w:r>
            <w:r>
              <w:rPr>
                <w:spacing w:val="61"/>
                <w:sz w:val="22"/>
              </w:rPr>
              <w:t> </w:t>
            </w:r>
            <w:r>
              <w:rPr>
                <w:sz w:val="22"/>
              </w:rPr>
              <w:t>Bhawan;</w:t>
            </w:r>
            <w:r>
              <w:rPr>
                <w:spacing w:val="66"/>
                <w:sz w:val="22"/>
              </w:rPr>
              <w:t> </w:t>
            </w:r>
            <w:r>
              <w:rPr>
                <w:sz w:val="22"/>
              </w:rPr>
              <w:t>M-</w:t>
            </w:r>
            <w:r>
              <w:rPr>
                <w:spacing w:val="-5"/>
                <w:sz w:val="22"/>
              </w:rPr>
              <w:t>3,</w:t>
            </w:r>
          </w:p>
          <w:p>
            <w:pPr>
              <w:pStyle w:val="TableParagraph"/>
              <w:tabs>
                <w:tab w:pos="1399" w:val="left" w:leader="none"/>
                <w:tab w:pos="2238" w:val="left" w:leader="none"/>
              </w:tabs>
              <w:spacing w:line="250" w:lineRule="atLeast"/>
              <w:ind w:left="105" w:right="97"/>
              <w:rPr>
                <w:sz w:val="22"/>
              </w:rPr>
            </w:pPr>
            <w:r>
              <w:rPr>
                <w:spacing w:val="-2"/>
                <w:sz w:val="22"/>
              </w:rPr>
              <w:t>Connaught</w:t>
            </w:r>
            <w:r>
              <w:rPr>
                <w:sz w:val="22"/>
              </w:rPr>
              <w:tab/>
            </w:r>
            <w:r>
              <w:rPr>
                <w:spacing w:val="-2"/>
                <w:sz w:val="22"/>
              </w:rPr>
              <w:t>Circus</w:t>
            </w:r>
            <w:r>
              <w:rPr>
                <w:sz w:val="22"/>
              </w:rPr>
              <w:tab/>
            </w:r>
            <w:r>
              <w:rPr>
                <w:spacing w:val="-4"/>
                <w:sz w:val="22"/>
              </w:rPr>
              <w:t>New </w:t>
            </w:r>
            <w:r>
              <w:rPr>
                <w:sz w:val="22"/>
              </w:rPr>
              <w:t>Delhi -110 001</w:t>
            </w:r>
          </w:p>
        </w:tc>
        <w:tc>
          <w:tcPr>
            <w:tcW w:w="2973" w:type="dxa"/>
          </w:tcPr>
          <w:p>
            <w:pPr>
              <w:pStyle w:val="TableParagraph"/>
              <w:tabs>
                <w:tab w:pos="1751" w:val="left" w:leader="none"/>
              </w:tabs>
              <w:spacing w:line="242" w:lineRule="auto"/>
              <w:ind w:right="94"/>
              <w:jc w:val="both"/>
              <w:rPr>
                <w:sz w:val="22"/>
              </w:rPr>
            </w:pPr>
            <w:r>
              <w:rPr>
                <w:sz w:val="22"/>
              </w:rPr>
              <w:t>64/1, Site IV, Industrial</w:t>
            </w:r>
            <w:r>
              <w:rPr>
                <w:spacing w:val="40"/>
                <w:sz w:val="22"/>
              </w:rPr>
              <w:t> </w:t>
            </w:r>
            <w:r>
              <w:rPr>
                <w:spacing w:val="-2"/>
                <w:sz w:val="22"/>
              </w:rPr>
              <w:t>Area,</w:t>
            </w:r>
            <w:r>
              <w:rPr>
                <w:sz w:val="22"/>
              </w:rPr>
              <w:tab/>
            </w:r>
            <w:r>
              <w:rPr>
                <w:spacing w:val="-2"/>
                <w:sz w:val="22"/>
              </w:rPr>
              <w:t>Sahibabad, </w:t>
            </w:r>
            <w:r>
              <w:rPr>
                <w:sz w:val="22"/>
              </w:rPr>
              <w:t>Ghaziabad (Uttar Pradesh)</w:t>
            </w:r>
          </w:p>
        </w:tc>
        <w:tc>
          <w:tcPr>
            <w:tcW w:w="1350" w:type="dxa"/>
          </w:tcPr>
          <w:p>
            <w:pPr>
              <w:pStyle w:val="TableParagraph"/>
              <w:spacing w:line="248" w:lineRule="exact"/>
              <w:ind w:left="2"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4"/>
                <w:sz w:val="22"/>
              </w:rPr>
              <w:t>240.</w:t>
            </w:r>
          </w:p>
        </w:tc>
        <w:tc>
          <w:tcPr>
            <w:tcW w:w="1892" w:type="dxa"/>
          </w:tcPr>
          <w:p>
            <w:pPr>
              <w:pStyle w:val="TableParagraph"/>
              <w:spacing w:line="248" w:lineRule="exact"/>
              <w:rPr>
                <w:sz w:val="22"/>
              </w:rPr>
            </w:pPr>
            <w:r>
              <w:rPr>
                <w:spacing w:val="-2"/>
                <w:sz w:val="22"/>
              </w:rPr>
              <w:t>TU/IV-RD/1640</w:t>
            </w:r>
          </w:p>
        </w:tc>
        <w:tc>
          <w:tcPr>
            <w:tcW w:w="2790" w:type="dxa"/>
          </w:tcPr>
          <w:p>
            <w:pPr>
              <w:pStyle w:val="TableParagraph"/>
              <w:ind w:left="105" w:right="97"/>
              <w:jc w:val="both"/>
              <w:rPr>
                <w:sz w:val="22"/>
              </w:rPr>
            </w:pPr>
            <w:r>
              <w:rPr>
                <w:rFonts w:ascii="Arial"/>
                <w:b/>
                <w:sz w:val="22"/>
              </w:rPr>
              <w:t>Star Paper Mills</w:t>
            </w:r>
            <w:r>
              <w:rPr>
                <w:rFonts w:ascii="Arial"/>
                <w:b/>
                <w:spacing w:val="40"/>
                <w:sz w:val="22"/>
              </w:rPr>
              <w:t> </w:t>
            </w:r>
            <w:r>
              <w:rPr>
                <w:rFonts w:ascii="Arial"/>
                <w:b/>
                <w:sz w:val="22"/>
              </w:rPr>
              <w:t>Ltd. </w:t>
            </w:r>
            <w:r>
              <w:rPr>
                <w:sz w:val="22"/>
              </w:rPr>
              <w:t>Duncan</w:t>
            </w:r>
            <w:r>
              <w:rPr>
                <w:spacing w:val="-11"/>
                <w:sz w:val="22"/>
              </w:rPr>
              <w:t> </w:t>
            </w:r>
            <w:r>
              <w:rPr>
                <w:sz w:val="22"/>
              </w:rPr>
              <w:t>House,</w:t>
            </w:r>
            <w:r>
              <w:rPr>
                <w:spacing w:val="-11"/>
                <w:sz w:val="22"/>
              </w:rPr>
              <w:t> </w:t>
            </w:r>
            <w:r>
              <w:rPr>
                <w:sz w:val="22"/>
              </w:rPr>
              <w:t>2nd</w:t>
            </w:r>
            <w:r>
              <w:rPr>
                <w:spacing w:val="-11"/>
                <w:sz w:val="22"/>
              </w:rPr>
              <w:t> </w:t>
            </w:r>
            <w:r>
              <w:rPr>
                <w:sz w:val="22"/>
              </w:rPr>
              <w:t>Floor, 31, Netaji Subhash Road, Kolkata-700001</w:t>
            </w:r>
            <w:r>
              <w:rPr>
                <w:spacing w:val="58"/>
                <w:w w:val="150"/>
                <w:sz w:val="22"/>
              </w:rPr>
              <w:t>   </w:t>
            </w:r>
            <w:r>
              <w:rPr>
                <w:spacing w:val="-2"/>
                <w:sz w:val="22"/>
              </w:rPr>
              <w:t>(West</w:t>
            </w:r>
          </w:p>
          <w:p>
            <w:pPr>
              <w:pStyle w:val="TableParagraph"/>
              <w:spacing w:line="234" w:lineRule="exact"/>
              <w:ind w:left="105"/>
              <w:rPr>
                <w:sz w:val="22"/>
              </w:rPr>
            </w:pPr>
            <w:r>
              <w:rPr>
                <w:spacing w:val="-2"/>
                <w:sz w:val="22"/>
              </w:rPr>
              <w:t>Bengal)</w:t>
            </w:r>
          </w:p>
        </w:tc>
        <w:tc>
          <w:tcPr>
            <w:tcW w:w="2973" w:type="dxa"/>
          </w:tcPr>
          <w:p>
            <w:pPr>
              <w:pStyle w:val="TableParagraph"/>
              <w:tabs>
                <w:tab w:pos="2316" w:val="left" w:leader="none"/>
              </w:tabs>
              <w:spacing w:line="242" w:lineRule="auto"/>
              <w:ind w:right="93"/>
              <w:jc w:val="both"/>
              <w:rPr>
                <w:sz w:val="22"/>
              </w:rPr>
            </w:pPr>
            <w:r>
              <w:rPr>
                <w:sz w:val="22"/>
              </w:rPr>
              <w:t>Seth B.D. Bajoria Road, </w:t>
            </w:r>
            <w:r>
              <w:rPr>
                <w:spacing w:val="-2"/>
                <w:sz w:val="22"/>
              </w:rPr>
              <w:t>Saharanpur,</w:t>
            </w:r>
            <w:r>
              <w:rPr>
                <w:sz w:val="22"/>
              </w:rPr>
              <w:tab/>
            </w:r>
            <w:r>
              <w:rPr>
                <w:spacing w:val="-2"/>
                <w:sz w:val="22"/>
              </w:rPr>
              <w:t>(Uttar Pradesh)</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241.</w:t>
            </w:r>
          </w:p>
        </w:tc>
        <w:tc>
          <w:tcPr>
            <w:tcW w:w="1892" w:type="dxa"/>
          </w:tcPr>
          <w:p>
            <w:pPr>
              <w:pStyle w:val="TableParagraph"/>
              <w:rPr>
                <w:sz w:val="22"/>
              </w:rPr>
            </w:pPr>
            <w:r>
              <w:rPr>
                <w:spacing w:val="-2"/>
                <w:sz w:val="22"/>
              </w:rPr>
              <w:t>TU/IV-RD/1650</w:t>
            </w:r>
          </w:p>
        </w:tc>
        <w:tc>
          <w:tcPr>
            <w:tcW w:w="2790" w:type="dxa"/>
          </w:tcPr>
          <w:p>
            <w:pPr>
              <w:pStyle w:val="TableParagraph"/>
              <w:tabs>
                <w:tab w:pos="2096" w:val="left" w:leader="none"/>
              </w:tabs>
              <w:ind w:left="105" w:right="92"/>
              <w:jc w:val="both"/>
              <w:rPr>
                <w:sz w:val="22"/>
              </w:rPr>
            </w:pPr>
            <w:r>
              <w:rPr>
                <w:rFonts w:ascii="Arial"/>
                <w:b/>
                <w:sz w:val="22"/>
              </w:rPr>
              <w:t>Panasonic Carbon India Co.</w:t>
            </w:r>
            <w:r>
              <w:rPr>
                <w:rFonts w:ascii="Arial"/>
                <w:b/>
                <w:spacing w:val="40"/>
                <w:sz w:val="22"/>
              </w:rPr>
              <w:t> </w:t>
            </w:r>
            <w:r>
              <w:rPr>
                <w:rFonts w:ascii="Arial"/>
                <w:b/>
                <w:sz w:val="22"/>
              </w:rPr>
              <w:t>Ltd.</w:t>
            </w:r>
            <w:r>
              <w:rPr>
                <w:rFonts w:ascii="Arial"/>
                <w:b/>
                <w:spacing w:val="40"/>
                <w:sz w:val="22"/>
              </w:rPr>
              <w:t> </w:t>
            </w:r>
            <w:r>
              <w:rPr>
                <w:sz w:val="22"/>
              </w:rPr>
              <w:t>No. 77,</w:t>
            </w:r>
            <w:r>
              <w:rPr>
                <w:spacing w:val="40"/>
                <w:sz w:val="22"/>
              </w:rPr>
              <w:t> </w:t>
            </w:r>
            <w:r>
              <w:rPr>
                <w:sz w:val="22"/>
              </w:rPr>
              <w:t>"Pottipati Plaza",</w:t>
            </w:r>
            <w:r>
              <w:rPr>
                <w:spacing w:val="40"/>
                <w:sz w:val="22"/>
              </w:rPr>
              <w:t> </w:t>
            </w:r>
            <w:r>
              <w:rPr>
                <w:sz w:val="22"/>
              </w:rPr>
              <w:t>3</w:t>
            </w:r>
            <w:r>
              <w:rPr>
                <w:sz w:val="22"/>
                <w:vertAlign w:val="superscript"/>
              </w:rPr>
              <w:t>rd</w:t>
            </w:r>
            <w:r>
              <w:rPr>
                <w:spacing w:val="40"/>
                <w:sz w:val="22"/>
                <w:vertAlign w:val="baseline"/>
              </w:rPr>
              <w:t> </w:t>
            </w:r>
            <w:r>
              <w:rPr>
                <w:sz w:val="22"/>
                <w:vertAlign w:val="baseline"/>
              </w:rPr>
              <w:t>Floor, Nungambakkam </w:t>
            </w:r>
            <w:r>
              <w:rPr>
                <w:spacing w:val="-4"/>
                <w:sz w:val="22"/>
                <w:vertAlign w:val="baseline"/>
              </w:rPr>
              <w:t>High</w:t>
            </w:r>
            <w:r>
              <w:rPr>
                <w:sz w:val="22"/>
                <w:vertAlign w:val="baseline"/>
              </w:rPr>
              <w:tab/>
            </w:r>
            <w:r>
              <w:rPr>
                <w:spacing w:val="-2"/>
                <w:sz w:val="22"/>
                <w:vertAlign w:val="baseline"/>
              </w:rPr>
              <w:t>Road,</w:t>
            </w:r>
          </w:p>
          <w:p>
            <w:pPr>
              <w:pStyle w:val="TableParagraph"/>
              <w:spacing w:line="251" w:lineRule="exact" w:before="2"/>
              <w:ind w:left="105"/>
              <w:jc w:val="both"/>
              <w:rPr>
                <w:sz w:val="22"/>
              </w:rPr>
            </w:pPr>
            <w:r>
              <w:rPr>
                <w:sz w:val="22"/>
              </w:rPr>
              <w:t>Nungambakkam,</w:t>
            </w:r>
            <w:r>
              <w:rPr>
                <w:spacing w:val="19"/>
                <w:sz w:val="22"/>
              </w:rPr>
              <w:t> </w:t>
            </w:r>
            <w:r>
              <w:rPr>
                <w:spacing w:val="-2"/>
                <w:sz w:val="22"/>
              </w:rPr>
              <w:t>Chennai</w:t>
            </w:r>
          </w:p>
          <w:p>
            <w:pPr>
              <w:pStyle w:val="TableParagraph"/>
              <w:spacing w:line="233" w:lineRule="exact"/>
              <w:ind w:left="105"/>
              <w:jc w:val="both"/>
              <w:rPr>
                <w:sz w:val="22"/>
              </w:rPr>
            </w:pPr>
            <w:r>
              <w:rPr>
                <w:sz w:val="22"/>
              </w:rPr>
              <w:t>-600</w:t>
            </w:r>
            <w:r>
              <w:rPr>
                <w:spacing w:val="-7"/>
                <w:sz w:val="22"/>
              </w:rPr>
              <w:t> </w:t>
            </w:r>
            <w:r>
              <w:rPr>
                <w:sz w:val="22"/>
              </w:rPr>
              <w:t>034,Tamil</w:t>
            </w:r>
            <w:r>
              <w:rPr>
                <w:spacing w:val="-4"/>
                <w:sz w:val="22"/>
              </w:rPr>
              <w:t> Nadu</w:t>
            </w:r>
          </w:p>
        </w:tc>
        <w:tc>
          <w:tcPr>
            <w:tcW w:w="2973" w:type="dxa"/>
          </w:tcPr>
          <w:p>
            <w:pPr>
              <w:pStyle w:val="TableParagraph"/>
              <w:tabs>
                <w:tab w:pos="934" w:val="left" w:leader="none"/>
                <w:tab w:pos="1610" w:val="left" w:leader="none"/>
                <w:tab w:pos="2085" w:val="left" w:leader="none"/>
              </w:tabs>
              <w:ind w:right="94"/>
              <w:rPr>
                <w:sz w:val="22"/>
              </w:rPr>
            </w:pPr>
            <w:r>
              <w:rPr>
                <w:spacing w:val="-4"/>
                <w:sz w:val="22"/>
              </w:rPr>
              <w:t>Tada</w:t>
            </w:r>
            <w:r>
              <w:rPr>
                <w:sz w:val="22"/>
              </w:rPr>
              <w:tab/>
            </w:r>
            <w:r>
              <w:rPr>
                <w:spacing w:val="-2"/>
                <w:sz w:val="22"/>
              </w:rPr>
              <w:t>Vill.</w:t>
            </w:r>
            <w:r>
              <w:rPr>
                <w:sz w:val="22"/>
              </w:rPr>
              <w:tab/>
            </w:r>
            <w:r>
              <w:rPr>
                <w:spacing w:val="-10"/>
                <w:sz w:val="22"/>
              </w:rPr>
              <w:t>&amp;</w:t>
            </w:r>
            <w:r>
              <w:rPr>
                <w:sz w:val="22"/>
              </w:rPr>
              <w:tab/>
            </w:r>
            <w:r>
              <w:rPr>
                <w:spacing w:val="-2"/>
                <w:sz w:val="22"/>
              </w:rPr>
              <w:t>Mandal, </w:t>
            </w:r>
            <w:r>
              <w:rPr>
                <w:sz w:val="22"/>
              </w:rPr>
              <w:t>Sullurpet, Dist. Nellore, AP</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242.</w:t>
            </w:r>
          </w:p>
        </w:tc>
        <w:tc>
          <w:tcPr>
            <w:tcW w:w="1892" w:type="dxa"/>
          </w:tcPr>
          <w:p>
            <w:pPr>
              <w:pStyle w:val="TableParagraph"/>
              <w:rPr>
                <w:sz w:val="22"/>
              </w:rPr>
            </w:pPr>
            <w:r>
              <w:rPr>
                <w:spacing w:val="-2"/>
                <w:sz w:val="22"/>
              </w:rPr>
              <w:t>TU/IV-RD/1651</w:t>
            </w:r>
          </w:p>
        </w:tc>
        <w:tc>
          <w:tcPr>
            <w:tcW w:w="2790" w:type="dxa"/>
          </w:tcPr>
          <w:p>
            <w:pPr>
              <w:pStyle w:val="TableParagraph"/>
              <w:ind w:left="105" w:right="92"/>
              <w:jc w:val="both"/>
              <w:rPr>
                <w:sz w:val="22"/>
              </w:rPr>
            </w:pPr>
            <w:r>
              <w:rPr>
                <w:rFonts w:ascii="Arial"/>
                <w:b/>
                <w:sz w:val="22"/>
              </w:rPr>
              <w:t>Glowtronics Pvt. Ltd. </w:t>
            </w:r>
            <w:r>
              <w:rPr>
                <w:sz w:val="22"/>
              </w:rPr>
              <w:t>1-D, Hootagalli Industrial Area</w:t>
            </w:r>
            <w:r>
              <w:rPr>
                <w:spacing w:val="78"/>
                <w:w w:val="150"/>
                <w:sz w:val="22"/>
              </w:rPr>
              <w:t> </w:t>
            </w:r>
            <w:r>
              <w:rPr>
                <w:sz w:val="22"/>
              </w:rPr>
              <w:t>Mysore</w:t>
            </w:r>
            <w:r>
              <w:rPr>
                <w:spacing w:val="25"/>
                <w:sz w:val="22"/>
              </w:rPr>
              <w:t>  </w:t>
            </w:r>
            <w:r>
              <w:rPr>
                <w:sz w:val="22"/>
              </w:rPr>
              <w:t>-570</w:t>
            </w:r>
            <w:r>
              <w:rPr>
                <w:spacing w:val="73"/>
                <w:w w:val="150"/>
                <w:sz w:val="22"/>
              </w:rPr>
              <w:t> </w:t>
            </w:r>
            <w:r>
              <w:rPr>
                <w:spacing w:val="-4"/>
                <w:sz w:val="22"/>
              </w:rPr>
              <w:t>018,</w:t>
            </w:r>
          </w:p>
          <w:p>
            <w:pPr>
              <w:pStyle w:val="TableParagraph"/>
              <w:spacing w:line="234" w:lineRule="exact"/>
              <w:ind w:left="105"/>
              <w:rPr>
                <w:sz w:val="22"/>
              </w:rPr>
            </w:pPr>
            <w:r>
              <w:rPr>
                <w:spacing w:val="-2"/>
                <w:sz w:val="22"/>
              </w:rPr>
              <w:t>(Karnataka)</w:t>
            </w:r>
          </w:p>
        </w:tc>
        <w:tc>
          <w:tcPr>
            <w:tcW w:w="2973" w:type="dxa"/>
          </w:tcPr>
          <w:p>
            <w:pPr>
              <w:pStyle w:val="TableParagraph"/>
              <w:tabs>
                <w:tab w:pos="762" w:val="left" w:leader="none"/>
                <w:tab w:pos="1970" w:val="left" w:leader="none"/>
              </w:tabs>
              <w:ind w:right="98"/>
              <w:rPr>
                <w:sz w:val="22"/>
              </w:rPr>
            </w:pPr>
            <w:r>
              <w:rPr>
                <w:spacing w:val="-4"/>
                <w:sz w:val="22"/>
              </w:rPr>
              <w:t>1-D,</w:t>
            </w:r>
            <w:r>
              <w:rPr>
                <w:sz w:val="22"/>
              </w:rPr>
              <w:tab/>
            </w:r>
            <w:r>
              <w:rPr>
                <w:spacing w:val="-2"/>
                <w:sz w:val="22"/>
              </w:rPr>
              <w:t>Hootagalli</w:t>
            </w:r>
            <w:r>
              <w:rPr>
                <w:sz w:val="22"/>
              </w:rPr>
              <w:tab/>
            </w:r>
            <w:r>
              <w:rPr>
                <w:spacing w:val="-2"/>
                <w:sz w:val="22"/>
              </w:rPr>
              <w:t>Industria</w:t>
            </w:r>
            <w:r>
              <w:rPr>
                <w:spacing w:val="-2"/>
                <w:sz w:val="22"/>
              </w:rPr>
              <w:t>l</w:t>
            </w:r>
            <w:r>
              <w:rPr>
                <w:spacing w:val="-2"/>
                <w:sz w:val="22"/>
              </w:rPr>
              <w:t> </w:t>
            </w:r>
            <w:r>
              <w:rPr>
                <w:sz w:val="22"/>
              </w:rPr>
              <w:t>Area, Mysore (Karnataka)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243.</w:t>
            </w:r>
          </w:p>
        </w:tc>
        <w:tc>
          <w:tcPr>
            <w:tcW w:w="1892" w:type="dxa"/>
          </w:tcPr>
          <w:p>
            <w:pPr>
              <w:pStyle w:val="TableParagraph"/>
              <w:rPr>
                <w:sz w:val="22"/>
              </w:rPr>
            </w:pPr>
            <w:r>
              <w:rPr>
                <w:spacing w:val="-2"/>
                <w:sz w:val="22"/>
              </w:rPr>
              <w:t>TU/IV-RD/1660</w:t>
            </w:r>
          </w:p>
        </w:tc>
        <w:tc>
          <w:tcPr>
            <w:tcW w:w="2790" w:type="dxa"/>
          </w:tcPr>
          <w:p>
            <w:pPr>
              <w:pStyle w:val="TableParagraph"/>
              <w:ind w:left="105" w:right="96"/>
              <w:jc w:val="both"/>
              <w:rPr>
                <w:sz w:val="22"/>
              </w:rPr>
            </w:pPr>
            <w:r>
              <w:rPr>
                <w:rFonts w:ascii="Arial"/>
                <w:b/>
                <w:sz w:val="22"/>
              </w:rPr>
              <w:t>Apcotex Industries</w:t>
            </w:r>
            <w:r>
              <w:rPr>
                <w:rFonts w:ascii="Arial"/>
                <w:b/>
                <w:spacing w:val="40"/>
                <w:sz w:val="22"/>
              </w:rPr>
              <w:t> </w:t>
            </w:r>
            <w:r>
              <w:rPr>
                <w:rFonts w:ascii="Arial"/>
                <w:b/>
                <w:sz w:val="22"/>
              </w:rPr>
              <w:t>Ltd. </w:t>
            </w:r>
            <w:r>
              <w:rPr>
                <w:sz w:val="22"/>
              </w:rPr>
              <w:t>Plot No.3/1, MIDC Industrial Area, Taloja, Dist. Raigad - 410 208 </w:t>
            </w:r>
            <w:r>
              <w:rPr>
                <w:spacing w:val="-2"/>
                <w:sz w:val="22"/>
              </w:rPr>
              <w:t>(Maharashtra)</w:t>
            </w:r>
          </w:p>
        </w:tc>
        <w:tc>
          <w:tcPr>
            <w:tcW w:w="2973" w:type="dxa"/>
          </w:tcPr>
          <w:p>
            <w:pPr>
              <w:pStyle w:val="TableParagraph"/>
              <w:tabs>
                <w:tab w:pos="1448" w:val="left" w:leader="none"/>
              </w:tabs>
              <w:ind w:right="93"/>
              <w:jc w:val="both"/>
              <w:rPr>
                <w:sz w:val="22"/>
              </w:rPr>
            </w:pPr>
            <w:r>
              <w:rPr>
                <w:sz w:val="22"/>
              </w:rPr>
              <w:t>(i) Plot No.3/1, MIDC Indl. </w:t>
            </w:r>
            <w:r>
              <w:rPr>
                <w:spacing w:val="-2"/>
                <w:sz w:val="22"/>
              </w:rPr>
              <w:t>Area,</w:t>
            </w:r>
            <w:r>
              <w:rPr>
                <w:sz w:val="22"/>
              </w:rPr>
              <w:tab/>
            </w:r>
            <w:r>
              <w:rPr>
                <w:spacing w:val="-2"/>
                <w:sz w:val="22"/>
              </w:rPr>
              <w:t>Taloja,Raigad, </w:t>
            </w:r>
            <w:r>
              <w:rPr>
                <w:sz w:val="22"/>
              </w:rPr>
              <w:t>(Maharashtra) (ii) Valia Plant,</w:t>
            </w:r>
            <w:r>
              <w:rPr>
                <w:spacing w:val="63"/>
                <w:sz w:val="22"/>
              </w:rPr>
              <w:t>   </w:t>
            </w:r>
            <w:r>
              <w:rPr>
                <w:sz w:val="22"/>
              </w:rPr>
              <w:t>Village:</w:t>
            </w:r>
            <w:r>
              <w:rPr>
                <w:spacing w:val="64"/>
                <w:sz w:val="22"/>
              </w:rPr>
              <w:t>   </w:t>
            </w:r>
            <w:r>
              <w:rPr>
                <w:spacing w:val="-2"/>
                <w:sz w:val="22"/>
              </w:rPr>
              <w:t>Dungri,</w:t>
            </w:r>
          </w:p>
          <w:p>
            <w:pPr>
              <w:pStyle w:val="TableParagraph"/>
              <w:spacing w:line="250" w:lineRule="exact"/>
              <w:ind w:right="95"/>
              <w:jc w:val="both"/>
              <w:rPr>
                <w:sz w:val="22"/>
              </w:rPr>
            </w:pPr>
            <w:r>
              <w:rPr>
                <w:sz w:val="22"/>
              </w:rPr>
              <w:t>Taluka: Valia, Dist.Bharuch, Ankleshwar , (Gujarat)</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244.</w:t>
            </w:r>
          </w:p>
        </w:tc>
        <w:tc>
          <w:tcPr>
            <w:tcW w:w="1892" w:type="dxa"/>
          </w:tcPr>
          <w:p>
            <w:pPr>
              <w:pStyle w:val="TableParagraph"/>
              <w:rPr>
                <w:sz w:val="22"/>
              </w:rPr>
            </w:pPr>
            <w:r>
              <w:rPr>
                <w:spacing w:val="-2"/>
                <w:sz w:val="22"/>
              </w:rPr>
              <w:t>TU/IV-RD/1662</w:t>
            </w:r>
          </w:p>
        </w:tc>
        <w:tc>
          <w:tcPr>
            <w:tcW w:w="2790" w:type="dxa"/>
          </w:tcPr>
          <w:p>
            <w:pPr>
              <w:pStyle w:val="TableParagraph"/>
              <w:ind w:left="105" w:right="94"/>
              <w:jc w:val="both"/>
              <w:rPr>
                <w:sz w:val="22"/>
              </w:rPr>
            </w:pPr>
            <w:r>
              <w:rPr>
                <w:rFonts w:ascii="Arial"/>
                <w:b/>
                <w:sz w:val="22"/>
              </w:rPr>
              <w:t>Central Mine Planning &amp; Design Institute</w:t>
            </w:r>
            <w:r>
              <w:rPr>
                <w:rFonts w:ascii="Arial"/>
                <w:b/>
                <w:spacing w:val="40"/>
                <w:sz w:val="22"/>
              </w:rPr>
              <w:t> </w:t>
            </w:r>
            <w:r>
              <w:rPr>
                <w:rFonts w:ascii="Arial"/>
                <w:b/>
                <w:sz w:val="22"/>
              </w:rPr>
              <w:t>Ltd. </w:t>
            </w:r>
            <w:r>
              <w:rPr>
                <w:sz w:val="22"/>
              </w:rPr>
              <w:t>CMPDI,</w:t>
            </w:r>
            <w:r>
              <w:rPr>
                <w:spacing w:val="-14"/>
                <w:sz w:val="22"/>
              </w:rPr>
              <w:t> </w:t>
            </w:r>
            <w:r>
              <w:rPr>
                <w:sz w:val="22"/>
              </w:rPr>
              <w:t>Gondwana</w:t>
            </w:r>
            <w:r>
              <w:rPr>
                <w:spacing w:val="-14"/>
                <w:sz w:val="22"/>
              </w:rPr>
              <w:t> </w:t>
            </w:r>
            <w:r>
              <w:rPr>
                <w:sz w:val="22"/>
              </w:rPr>
              <w:t>Place, Kanke</w:t>
            </w:r>
            <w:r>
              <w:rPr>
                <w:spacing w:val="12"/>
                <w:sz w:val="22"/>
              </w:rPr>
              <w:t> </w:t>
            </w:r>
            <w:r>
              <w:rPr>
                <w:sz w:val="22"/>
              </w:rPr>
              <w:t>Road,</w:t>
            </w:r>
            <w:r>
              <w:rPr>
                <w:spacing w:val="14"/>
                <w:sz w:val="22"/>
              </w:rPr>
              <w:t> </w:t>
            </w:r>
            <w:r>
              <w:rPr>
                <w:sz w:val="22"/>
              </w:rPr>
              <w:t>Ranchi-</w:t>
            </w:r>
            <w:r>
              <w:rPr>
                <w:spacing w:val="12"/>
                <w:sz w:val="22"/>
              </w:rPr>
              <w:t> </w:t>
            </w:r>
            <w:r>
              <w:rPr>
                <w:spacing w:val="-5"/>
                <w:sz w:val="22"/>
              </w:rPr>
              <w:t>834</w:t>
            </w:r>
          </w:p>
          <w:p>
            <w:pPr>
              <w:pStyle w:val="TableParagraph"/>
              <w:spacing w:line="234" w:lineRule="exact" w:before="1"/>
              <w:ind w:left="105"/>
              <w:jc w:val="both"/>
              <w:rPr>
                <w:sz w:val="22"/>
              </w:rPr>
            </w:pPr>
            <w:r>
              <w:rPr>
                <w:sz w:val="22"/>
              </w:rPr>
              <w:t>031</w:t>
            </w:r>
            <w:r>
              <w:rPr>
                <w:spacing w:val="2"/>
                <w:sz w:val="22"/>
              </w:rPr>
              <w:t> </w:t>
            </w:r>
            <w:r>
              <w:rPr>
                <w:spacing w:val="-2"/>
                <w:sz w:val="22"/>
              </w:rPr>
              <w:t>(Jharkhand)</w:t>
            </w:r>
          </w:p>
        </w:tc>
        <w:tc>
          <w:tcPr>
            <w:tcW w:w="2973" w:type="dxa"/>
          </w:tcPr>
          <w:p>
            <w:pPr>
              <w:pStyle w:val="TableParagraph"/>
              <w:tabs>
                <w:tab w:pos="1404" w:val="left" w:leader="none"/>
                <w:tab w:pos="2238" w:val="left" w:leader="none"/>
              </w:tabs>
              <w:ind w:right="96"/>
              <w:rPr>
                <w:sz w:val="22"/>
              </w:rPr>
            </w:pPr>
            <w:r>
              <w:rPr>
                <w:spacing w:val="-2"/>
                <w:sz w:val="22"/>
              </w:rPr>
              <w:t>Gondwana</w:t>
            </w:r>
            <w:r>
              <w:rPr>
                <w:sz w:val="22"/>
              </w:rPr>
              <w:tab/>
            </w:r>
            <w:r>
              <w:rPr>
                <w:spacing w:val="-2"/>
                <w:sz w:val="22"/>
              </w:rPr>
              <w:t>Place,</w:t>
            </w:r>
            <w:r>
              <w:rPr>
                <w:sz w:val="22"/>
              </w:rPr>
              <w:tab/>
            </w:r>
            <w:r>
              <w:rPr>
                <w:spacing w:val="-4"/>
                <w:sz w:val="22"/>
              </w:rPr>
              <w:t>Kanke </w:t>
            </w:r>
            <w:r>
              <w:rPr>
                <w:sz w:val="22"/>
              </w:rPr>
              <w:t>Road, Ranchi (Jharkhand)</w:t>
            </w:r>
          </w:p>
        </w:tc>
        <w:tc>
          <w:tcPr>
            <w:tcW w:w="1350" w:type="dxa"/>
          </w:tcPr>
          <w:p>
            <w:pPr>
              <w:pStyle w:val="TableParagraph"/>
              <w:ind w:left="2"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245.</w:t>
            </w:r>
          </w:p>
        </w:tc>
        <w:tc>
          <w:tcPr>
            <w:tcW w:w="1892" w:type="dxa"/>
          </w:tcPr>
          <w:p>
            <w:pPr>
              <w:pStyle w:val="TableParagraph"/>
              <w:rPr>
                <w:sz w:val="22"/>
              </w:rPr>
            </w:pPr>
            <w:r>
              <w:rPr>
                <w:spacing w:val="-2"/>
                <w:sz w:val="22"/>
              </w:rPr>
              <w:t>TU/IV-RD/1666</w:t>
            </w:r>
          </w:p>
        </w:tc>
        <w:tc>
          <w:tcPr>
            <w:tcW w:w="2790" w:type="dxa"/>
          </w:tcPr>
          <w:p>
            <w:pPr>
              <w:pStyle w:val="TableParagraph"/>
              <w:ind w:left="105" w:right="98"/>
              <w:jc w:val="both"/>
              <w:rPr>
                <w:sz w:val="22"/>
              </w:rPr>
            </w:pPr>
            <w:r>
              <w:rPr>
                <w:rFonts w:ascii="Arial"/>
                <w:b/>
                <w:sz w:val="22"/>
              </w:rPr>
              <w:t>Elin Electronics</w:t>
            </w:r>
            <w:r>
              <w:rPr>
                <w:rFonts w:ascii="Arial"/>
                <w:b/>
                <w:spacing w:val="40"/>
                <w:sz w:val="22"/>
              </w:rPr>
              <w:t> </w:t>
            </w:r>
            <w:r>
              <w:rPr>
                <w:rFonts w:ascii="Arial"/>
                <w:b/>
                <w:sz w:val="22"/>
              </w:rPr>
              <w:t>Ltd.</w:t>
            </w:r>
            <w:r>
              <w:rPr>
                <w:rFonts w:ascii="Arial"/>
                <w:b/>
                <w:spacing w:val="40"/>
                <w:sz w:val="22"/>
              </w:rPr>
              <w:t> </w:t>
            </w:r>
            <w:r>
              <w:rPr>
                <w:sz w:val="22"/>
              </w:rPr>
              <w:t>Elin House, 4771, Bharat Ram</w:t>
            </w:r>
            <w:r>
              <w:rPr>
                <w:spacing w:val="42"/>
                <w:sz w:val="22"/>
              </w:rPr>
              <w:t>  </w:t>
            </w:r>
            <w:r>
              <w:rPr>
                <w:sz w:val="22"/>
              </w:rPr>
              <w:t>Road,</w:t>
            </w:r>
            <w:r>
              <w:rPr>
                <w:spacing w:val="41"/>
                <w:sz w:val="22"/>
              </w:rPr>
              <w:t>  </w:t>
            </w:r>
            <w:r>
              <w:rPr>
                <w:sz w:val="22"/>
              </w:rPr>
              <w:t>23,</w:t>
            </w:r>
            <w:r>
              <w:rPr>
                <w:spacing w:val="44"/>
                <w:sz w:val="22"/>
              </w:rPr>
              <w:t>  </w:t>
            </w:r>
            <w:r>
              <w:rPr>
                <w:spacing w:val="-4"/>
                <w:sz w:val="22"/>
              </w:rPr>
              <w:t>Darya</w:t>
            </w:r>
          </w:p>
          <w:p>
            <w:pPr>
              <w:pStyle w:val="TableParagraph"/>
              <w:spacing w:line="234" w:lineRule="exact"/>
              <w:ind w:left="105"/>
              <w:jc w:val="both"/>
              <w:rPr>
                <w:sz w:val="22"/>
              </w:rPr>
            </w:pPr>
            <w:r>
              <w:rPr>
                <w:sz w:val="22"/>
              </w:rPr>
              <w:t>Ganj,</w:t>
            </w:r>
            <w:r>
              <w:rPr>
                <w:spacing w:val="-5"/>
                <w:sz w:val="22"/>
              </w:rPr>
              <w:t> </w:t>
            </w:r>
            <w:r>
              <w:rPr>
                <w:sz w:val="22"/>
              </w:rPr>
              <w:t>New</w:t>
            </w:r>
            <w:r>
              <w:rPr>
                <w:spacing w:val="-2"/>
                <w:sz w:val="22"/>
              </w:rPr>
              <w:t> </w:t>
            </w:r>
            <w:r>
              <w:rPr>
                <w:sz w:val="22"/>
              </w:rPr>
              <w:t>Delhi-</w:t>
            </w:r>
            <w:r>
              <w:rPr>
                <w:spacing w:val="-4"/>
                <w:sz w:val="22"/>
              </w:rPr>
              <w:t> </w:t>
            </w:r>
            <w:r>
              <w:rPr>
                <w:sz w:val="22"/>
              </w:rPr>
              <w:t>110</w:t>
            </w:r>
            <w:r>
              <w:rPr>
                <w:spacing w:val="-3"/>
                <w:sz w:val="22"/>
              </w:rPr>
              <w:t> </w:t>
            </w:r>
            <w:r>
              <w:rPr>
                <w:spacing w:val="-5"/>
                <w:sz w:val="22"/>
              </w:rPr>
              <w:t>002</w:t>
            </w:r>
          </w:p>
        </w:tc>
        <w:tc>
          <w:tcPr>
            <w:tcW w:w="2973" w:type="dxa"/>
          </w:tcPr>
          <w:p>
            <w:pPr>
              <w:pStyle w:val="TableParagraph"/>
              <w:tabs>
                <w:tab w:pos="2277" w:val="left" w:leader="none"/>
              </w:tabs>
              <w:ind w:right="94"/>
              <w:jc w:val="both"/>
              <w:rPr>
                <w:sz w:val="22"/>
              </w:rPr>
            </w:pPr>
            <w:r>
              <w:rPr>
                <w:sz w:val="22"/>
              </w:rPr>
              <w:t>C-143,</w:t>
            </w:r>
            <w:r>
              <w:rPr>
                <w:spacing w:val="-11"/>
                <w:sz w:val="22"/>
              </w:rPr>
              <w:t> </w:t>
            </w:r>
            <w:r>
              <w:rPr>
                <w:sz w:val="22"/>
              </w:rPr>
              <w:t>Indl.</w:t>
            </w:r>
            <w:r>
              <w:rPr>
                <w:spacing w:val="-11"/>
                <w:sz w:val="22"/>
              </w:rPr>
              <w:t> </w:t>
            </w:r>
            <w:r>
              <w:rPr>
                <w:sz w:val="22"/>
              </w:rPr>
              <w:t>Area,</w:t>
            </w:r>
            <w:r>
              <w:rPr>
                <w:spacing w:val="-6"/>
                <w:sz w:val="22"/>
              </w:rPr>
              <w:t> </w:t>
            </w:r>
            <w:r>
              <w:rPr>
                <w:sz w:val="22"/>
              </w:rPr>
              <w:t>Site</w:t>
            </w:r>
            <w:r>
              <w:rPr>
                <w:spacing w:val="-6"/>
                <w:sz w:val="22"/>
              </w:rPr>
              <w:t> </w:t>
            </w:r>
            <w:r>
              <w:rPr>
                <w:sz w:val="22"/>
              </w:rPr>
              <w:t>No.1, </w:t>
            </w:r>
            <w:r>
              <w:rPr>
                <w:spacing w:val="-2"/>
                <w:sz w:val="22"/>
              </w:rPr>
              <w:t>Bulandhshahar</w:t>
            </w:r>
            <w:r>
              <w:rPr>
                <w:sz w:val="22"/>
              </w:rPr>
              <w:tab/>
            </w:r>
            <w:r>
              <w:rPr>
                <w:spacing w:val="-4"/>
                <w:sz w:val="22"/>
              </w:rPr>
              <w:t>Road, </w:t>
            </w:r>
            <w:r>
              <w:rPr>
                <w:sz w:val="22"/>
              </w:rPr>
              <w:t>Ghaziabad, UP</w:t>
            </w:r>
          </w:p>
        </w:tc>
        <w:tc>
          <w:tcPr>
            <w:tcW w:w="1350" w:type="dxa"/>
          </w:tcPr>
          <w:p>
            <w:pPr>
              <w:pStyle w:val="TableParagraph"/>
              <w:ind w:left="0" w:right="28"/>
              <w:jc w:val="center"/>
              <w:rPr>
                <w:sz w:val="22"/>
              </w:rPr>
            </w:pPr>
            <w:r>
              <w:rPr>
                <w:spacing w:val="-2"/>
                <w:sz w:val="22"/>
              </w:rPr>
              <w:t>31.03.2027</w:t>
            </w:r>
          </w:p>
        </w:tc>
      </w:tr>
      <w:tr>
        <w:trPr>
          <w:trHeight w:val="2530" w:hRule="atLeast"/>
        </w:trPr>
        <w:tc>
          <w:tcPr>
            <w:tcW w:w="898" w:type="dxa"/>
          </w:tcPr>
          <w:p>
            <w:pPr>
              <w:pStyle w:val="TableParagraph"/>
              <w:ind w:left="177"/>
              <w:rPr>
                <w:sz w:val="22"/>
              </w:rPr>
            </w:pPr>
            <w:r>
              <w:rPr>
                <w:spacing w:val="-4"/>
                <w:sz w:val="22"/>
              </w:rPr>
              <w:t>246.</w:t>
            </w:r>
          </w:p>
        </w:tc>
        <w:tc>
          <w:tcPr>
            <w:tcW w:w="1892" w:type="dxa"/>
          </w:tcPr>
          <w:p>
            <w:pPr>
              <w:pStyle w:val="TableParagraph"/>
              <w:rPr>
                <w:sz w:val="22"/>
              </w:rPr>
            </w:pPr>
            <w:r>
              <w:rPr>
                <w:spacing w:val="-2"/>
                <w:sz w:val="22"/>
              </w:rPr>
              <w:t>TU/IV-RD/1669</w:t>
            </w:r>
          </w:p>
        </w:tc>
        <w:tc>
          <w:tcPr>
            <w:tcW w:w="2790" w:type="dxa"/>
          </w:tcPr>
          <w:p>
            <w:pPr>
              <w:pStyle w:val="TableParagraph"/>
              <w:ind w:left="105" w:right="92"/>
              <w:jc w:val="both"/>
              <w:rPr>
                <w:sz w:val="22"/>
              </w:rPr>
            </w:pPr>
            <w:r>
              <w:rPr>
                <w:rFonts w:ascii="Arial"/>
                <w:b/>
                <w:sz w:val="22"/>
              </w:rPr>
              <w:t>Neuland Laboratories Ltd.</w:t>
            </w:r>
            <w:r>
              <w:rPr>
                <w:rFonts w:ascii="Arial"/>
                <w:b/>
                <w:spacing w:val="40"/>
                <w:sz w:val="22"/>
              </w:rPr>
              <w:t> </w:t>
            </w:r>
            <w:r>
              <w:rPr>
                <w:sz w:val="22"/>
              </w:rPr>
              <w:t>11th Floor (5th Level), Phoenix IVY Building,</w:t>
            </w:r>
            <w:r>
              <w:rPr>
                <w:spacing w:val="40"/>
                <w:sz w:val="22"/>
              </w:rPr>
              <w:t> </w:t>
            </w:r>
            <w:r>
              <w:rPr>
                <w:sz w:val="22"/>
              </w:rPr>
              <w:t>Plot</w:t>
            </w:r>
            <w:r>
              <w:rPr>
                <w:spacing w:val="40"/>
                <w:sz w:val="22"/>
              </w:rPr>
              <w:t> </w:t>
            </w:r>
            <w:r>
              <w:rPr>
                <w:sz w:val="22"/>
              </w:rPr>
              <w:t>No.</w:t>
            </w:r>
            <w:r>
              <w:rPr>
                <w:spacing w:val="40"/>
                <w:sz w:val="22"/>
              </w:rPr>
              <w:t> </w:t>
            </w:r>
            <w:r>
              <w:rPr>
                <w:sz w:val="22"/>
              </w:rPr>
              <w:t>573A-III, Road No. 82, Jubilee Hills, Hyderabad-500033 </w:t>
            </w:r>
            <w:r>
              <w:rPr>
                <w:spacing w:val="-2"/>
                <w:sz w:val="22"/>
              </w:rPr>
              <w:t>(Telangana)</w:t>
            </w:r>
          </w:p>
        </w:tc>
        <w:tc>
          <w:tcPr>
            <w:tcW w:w="2973" w:type="dxa"/>
          </w:tcPr>
          <w:p>
            <w:pPr>
              <w:pStyle w:val="TableParagraph"/>
              <w:tabs>
                <w:tab w:pos="2453" w:val="left" w:leader="none"/>
              </w:tabs>
              <w:spacing w:line="237" w:lineRule="auto" w:before="2"/>
              <w:ind w:right="91"/>
              <w:jc w:val="both"/>
              <w:rPr>
                <w:sz w:val="22"/>
              </w:rPr>
            </w:pPr>
            <w:r>
              <w:rPr>
                <w:sz w:val="22"/>
              </w:rPr>
              <w:t>(i)Survey</w:t>
            </w:r>
            <w:r>
              <w:rPr>
                <w:spacing w:val="-1"/>
                <w:sz w:val="22"/>
              </w:rPr>
              <w:t> </w:t>
            </w:r>
            <w:r>
              <w:rPr>
                <w:sz w:val="22"/>
              </w:rPr>
              <w:t>No.</w:t>
            </w:r>
            <w:r>
              <w:rPr>
                <w:spacing w:val="-3"/>
                <w:sz w:val="22"/>
              </w:rPr>
              <w:t> </w:t>
            </w:r>
            <w:r>
              <w:rPr>
                <w:sz w:val="22"/>
              </w:rPr>
              <w:t>488G &amp;</w:t>
            </w:r>
            <w:r>
              <w:rPr>
                <w:spacing w:val="-3"/>
                <w:sz w:val="22"/>
              </w:rPr>
              <w:t> </w:t>
            </w:r>
            <w:r>
              <w:rPr>
                <w:sz w:val="22"/>
              </w:rPr>
              <w:t>489A, </w:t>
            </w:r>
            <w:r>
              <w:rPr>
                <w:spacing w:val="-2"/>
                <w:sz w:val="22"/>
              </w:rPr>
              <w:t>Bonthapally</w:t>
            </w:r>
            <w:r>
              <w:rPr>
                <w:sz w:val="22"/>
              </w:rPr>
              <w:tab/>
            </w:r>
            <w:r>
              <w:rPr>
                <w:spacing w:val="-2"/>
                <w:sz w:val="22"/>
              </w:rPr>
              <w:t>Vill.</w:t>
            </w:r>
            <w:r>
              <w:rPr>
                <w:spacing w:val="-2"/>
                <w:sz w:val="22"/>
              </w:rPr>
              <w:t>,</w:t>
            </w:r>
          </w:p>
          <w:p>
            <w:pPr>
              <w:pStyle w:val="TableParagraph"/>
              <w:tabs>
                <w:tab w:pos="2143" w:val="left" w:leader="none"/>
              </w:tabs>
              <w:spacing w:before="1"/>
              <w:ind w:right="92"/>
              <w:jc w:val="both"/>
              <w:rPr>
                <w:sz w:val="22"/>
              </w:rPr>
            </w:pPr>
            <w:r>
              <w:rPr>
                <w:spacing w:val="-2"/>
                <w:sz w:val="22"/>
              </w:rPr>
              <w:t>Veerabhadra</w:t>
            </w:r>
            <w:r>
              <w:rPr>
                <w:sz w:val="22"/>
              </w:rPr>
              <w:tab/>
            </w:r>
            <w:r>
              <w:rPr>
                <w:spacing w:val="-4"/>
                <w:sz w:val="22"/>
              </w:rPr>
              <w:t>Swamy </w:t>
            </w:r>
            <w:r>
              <w:rPr>
                <w:sz w:val="22"/>
              </w:rPr>
              <w:t>Temple Road, Gummadidal Mandal, Sangareddy Dist., (Telangana) (ii) Plot Nos. 92-94,</w:t>
            </w:r>
            <w:r>
              <w:rPr>
                <w:spacing w:val="55"/>
                <w:w w:val="150"/>
                <w:sz w:val="22"/>
              </w:rPr>
              <w:t>   </w:t>
            </w:r>
            <w:r>
              <w:rPr>
                <w:sz w:val="22"/>
              </w:rPr>
              <w:t>257-259,</w:t>
            </w:r>
            <w:r>
              <w:rPr>
                <w:spacing w:val="56"/>
                <w:w w:val="150"/>
                <w:sz w:val="22"/>
              </w:rPr>
              <w:t>   </w:t>
            </w:r>
            <w:r>
              <w:rPr>
                <w:spacing w:val="-5"/>
                <w:sz w:val="22"/>
              </w:rPr>
              <w:t>IDA</w:t>
            </w:r>
          </w:p>
          <w:p>
            <w:pPr>
              <w:pStyle w:val="TableParagraph"/>
              <w:tabs>
                <w:tab w:pos="2071" w:val="left" w:leader="none"/>
              </w:tabs>
              <w:spacing w:line="251" w:lineRule="exact" w:before="3"/>
              <w:rPr>
                <w:sz w:val="22"/>
              </w:rPr>
            </w:pPr>
            <w:r>
              <w:rPr>
                <w:spacing w:val="-2"/>
                <w:sz w:val="22"/>
              </w:rPr>
              <w:t>Pashmylaram,</w:t>
            </w:r>
            <w:r>
              <w:rPr>
                <w:sz w:val="22"/>
              </w:rPr>
              <w:tab/>
            </w:r>
            <w:r>
              <w:rPr>
                <w:spacing w:val="-2"/>
                <w:sz w:val="22"/>
              </w:rPr>
              <w:t>Isnapur,</w:t>
            </w:r>
          </w:p>
          <w:p>
            <w:pPr>
              <w:pStyle w:val="TableParagraph"/>
              <w:tabs>
                <w:tab w:pos="2085" w:val="left" w:leader="none"/>
              </w:tabs>
              <w:spacing w:line="251" w:lineRule="exact"/>
              <w:rPr>
                <w:sz w:val="22"/>
              </w:rPr>
            </w:pPr>
            <w:r>
              <w:rPr>
                <w:spacing w:val="-2"/>
                <w:sz w:val="22"/>
              </w:rPr>
              <w:t>Patancheru</w:t>
            </w:r>
            <w:r>
              <w:rPr>
                <w:sz w:val="22"/>
              </w:rPr>
              <w:tab/>
            </w:r>
            <w:r>
              <w:rPr>
                <w:spacing w:val="-2"/>
                <w:sz w:val="22"/>
              </w:rPr>
              <w:t>Mandal,</w:t>
            </w:r>
          </w:p>
          <w:p>
            <w:pPr>
              <w:pStyle w:val="TableParagraph"/>
              <w:tabs>
                <w:tab w:pos="2426" w:val="left" w:leader="none"/>
              </w:tabs>
              <w:spacing w:line="234" w:lineRule="exact" w:before="1"/>
              <w:rPr>
                <w:sz w:val="22"/>
              </w:rPr>
            </w:pPr>
            <w:r>
              <w:rPr>
                <w:spacing w:val="-2"/>
                <w:sz w:val="22"/>
              </w:rPr>
              <w:t>Sangareddy</w:t>
            </w:r>
            <w:r>
              <w:rPr>
                <w:sz w:val="22"/>
              </w:rPr>
              <w:tab/>
            </w:r>
            <w:r>
              <w:rPr>
                <w:spacing w:val="-2"/>
                <w:sz w:val="22"/>
              </w:rPr>
              <w:t>Dist,</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ind w:left="0"/>
              <w:rPr>
                <w:rFonts w:ascii="Times New Roman"/>
                <w:sz w:val="18"/>
              </w:rPr>
            </w:pPr>
          </w:p>
        </w:tc>
        <w:tc>
          <w:tcPr>
            <w:tcW w:w="2973" w:type="dxa"/>
          </w:tcPr>
          <w:p>
            <w:pPr>
              <w:pStyle w:val="TableParagraph"/>
              <w:spacing w:line="234" w:lineRule="exact"/>
              <w:rPr>
                <w:sz w:val="22"/>
              </w:rPr>
            </w:pPr>
            <w:r>
              <w:rPr>
                <w:spacing w:val="-2"/>
                <w:sz w:val="22"/>
              </w:rPr>
              <w:t>(Telangana)</w:t>
            </w:r>
          </w:p>
        </w:tc>
        <w:tc>
          <w:tcPr>
            <w:tcW w:w="1350" w:type="dxa"/>
          </w:tcPr>
          <w:p>
            <w:pPr>
              <w:pStyle w:val="TableParagraph"/>
              <w:ind w:left="0"/>
              <w:rPr>
                <w:rFonts w:ascii="Times New Roman"/>
                <w:sz w:val="18"/>
              </w:rPr>
            </w:pPr>
          </w:p>
        </w:tc>
      </w:tr>
      <w:tr>
        <w:trPr>
          <w:trHeight w:val="2530" w:hRule="atLeast"/>
        </w:trPr>
        <w:tc>
          <w:tcPr>
            <w:tcW w:w="898" w:type="dxa"/>
          </w:tcPr>
          <w:p>
            <w:pPr>
              <w:pStyle w:val="TableParagraph"/>
              <w:spacing w:line="248" w:lineRule="exact"/>
              <w:ind w:left="177"/>
              <w:rPr>
                <w:sz w:val="22"/>
              </w:rPr>
            </w:pPr>
            <w:r>
              <w:rPr>
                <w:spacing w:val="-4"/>
                <w:sz w:val="22"/>
              </w:rPr>
              <w:t>247.</w:t>
            </w:r>
          </w:p>
        </w:tc>
        <w:tc>
          <w:tcPr>
            <w:tcW w:w="1892" w:type="dxa"/>
          </w:tcPr>
          <w:p>
            <w:pPr>
              <w:pStyle w:val="TableParagraph"/>
              <w:spacing w:line="248" w:lineRule="exact"/>
              <w:rPr>
                <w:sz w:val="22"/>
              </w:rPr>
            </w:pPr>
            <w:r>
              <w:rPr>
                <w:spacing w:val="-2"/>
                <w:sz w:val="22"/>
              </w:rPr>
              <w:t>TU/IV-RD/1679</w:t>
            </w:r>
          </w:p>
        </w:tc>
        <w:tc>
          <w:tcPr>
            <w:tcW w:w="2790" w:type="dxa"/>
          </w:tcPr>
          <w:p>
            <w:pPr>
              <w:pStyle w:val="TableParagraph"/>
              <w:spacing w:line="242" w:lineRule="auto"/>
              <w:ind w:left="105" w:right="98"/>
              <w:rPr>
                <w:sz w:val="22"/>
              </w:rPr>
            </w:pPr>
            <w:r>
              <w:rPr>
                <w:rFonts w:ascii="Arial"/>
                <w:b/>
                <w:sz w:val="22"/>
              </w:rPr>
              <w:t>Divi's Laboratories</w:t>
            </w:r>
            <w:r>
              <w:rPr>
                <w:rFonts w:ascii="Arial"/>
                <w:b/>
                <w:spacing w:val="80"/>
                <w:sz w:val="22"/>
              </w:rPr>
              <w:t> </w:t>
            </w:r>
            <w:r>
              <w:rPr>
                <w:rFonts w:ascii="Arial"/>
                <w:b/>
                <w:sz w:val="22"/>
              </w:rPr>
              <w:t>Ltd. </w:t>
            </w:r>
            <w:r>
              <w:rPr>
                <w:spacing w:val="-2"/>
                <w:sz w:val="22"/>
              </w:rPr>
              <w:t>1-72/23</w:t>
            </w:r>
            <w:r>
              <w:rPr>
                <w:spacing w:val="80"/>
                <w:sz w:val="22"/>
              </w:rPr>
              <w:t> </w:t>
            </w:r>
            <w:r>
              <w:rPr>
                <w:spacing w:val="-2"/>
                <w:sz w:val="22"/>
              </w:rPr>
              <w:t>(P)/DIVIS/303,Divi</w:t>
            </w:r>
          </w:p>
          <w:p>
            <w:pPr>
              <w:pStyle w:val="TableParagraph"/>
              <w:ind w:left="105" w:right="104"/>
              <w:rPr>
                <w:sz w:val="22"/>
              </w:rPr>
            </w:pPr>
            <w:r>
              <w:rPr>
                <w:spacing w:val="-2"/>
                <w:sz w:val="22"/>
              </w:rPr>
              <w:t>Towers,Cyber Hills,Gachibowli,Hyderaba </w:t>
            </w:r>
            <w:r>
              <w:rPr>
                <w:sz w:val="22"/>
              </w:rPr>
              <w:t>d,Telangana-500 032</w:t>
            </w:r>
          </w:p>
        </w:tc>
        <w:tc>
          <w:tcPr>
            <w:tcW w:w="2973" w:type="dxa"/>
          </w:tcPr>
          <w:p>
            <w:pPr>
              <w:pStyle w:val="TableParagraph"/>
              <w:tabs>
                <w:tab w:pos="1544" w:val="left" w:leader="none"/>
                <w:tab w:pos="2206" w:val="left" w:leader="none"/>
                <w:tab w:pos="2364" w:val="left" w:leader="none"/>
              </w:tabs>
              <w:ind w:right="93"/>
              <w:jc w:val="both"/>
              <w:rPr>
                <w:sz w:val="22"/>
              </w:rPr>
            </w:pPr>
            <w:r>
              <w:rPr>
                <w:sz w:val="22"/>
              </w:rPr>
              <w:t>(i) 7-2-B34, Industrial</w:t>
            </w:r>
            <w:r>
              <w:rPr>
                <w:spacing w:val="40"/>
                <w:sz w:val="22"/>
              </w:rPr>
              <w:t> </w:t>
            </w:r>
            <w:r>
              <w:rPr>
                <w:spacing w:val="-2"/>
                <w:sz w:val="22"/>
              </w:rPr>
              <w:t>Estate,</w:t>
            </w:r>
            <w:r>
              <w:rPr>
                <w:sz w:val="22"/>
              </w:rPr>
              <w:tab/>
            </w:r>
            <w:r>
              <w:rPr>
                <w:spacing w:val="-2"/>
                <w:sz w:val="22"/>
              </w:rPr>
              <w:t>Sanathnagar</w:t>
            </w:r>
            <w:r>
              <w:rPr>
                <w:spacing w:val="-2"/>
                <w:sz w:val="22"/>
              </w:rPr>
              <w:t>,</w:t>
            </w:r>
            <w:r>
              <w:rPr>
                <w:spacing w:val="-2"/>
                <w:sz w:val="22"/>
              </w:rPr>
              <w:t> Hyderabad</w:t>
            </w:r>
            <w:r>
              <w:rPr>
                <w:sz w:val="22"/>
              </w:rPr>
              <w:tab/>
              <w:tab/>
            </w:r>
            <w:r>
              <w:rPr>
                <w:spacing w:val="-2"/>
                <w:sz w:val="22"/>
              </w:rPr>
              <w:t>Urban,</w:t>
            </w:r>
            <w:r>
              <w:rPr>
                <w:spacing w:val="-2"/>
                <w:sz w:val="22"/>
              </w:rPr>
              <w:t> </w:t>
            </w:r>
            <w:r>
              <w:rPr>
                <w:sz w:val="22"/>
              </w:rPr>
              <w:t>Telangana (ii) Lingojigudem Village,</w:t>
            </w:r>
            <w:r>
              <w:rPr>
                <w:spacing w:val="-16"/>
                <w:sz w:val="22"/>
              </w:rPr>
              <w:t> </w:t>
            </w:r>
            <w:r>
              <w:rPr>
                <w:sz w:val="22"/>
              </w:rPr>
              <w:t>Choutuppal</w:t>
            </w:r>
            <w:r>
              <w:rPr>
                <w:spacing w:val="-15"/>
                <w:sz w:val="22"/>
              </w:rPr>
              <w:t> </w:t>
            </w:r>
            <w:r>
              <w:rPr>
                <w:sz w:val="22"/>
              </w:rPr>
              <w:t>Mandal, Yadadri Bhuvanagiri Dist., Telangana (iii) Chippada </w:t>
            </w:r>
            <w:r>
              <w:rPr>
                <w:spacing w:val="-2"/>
                <w:sz w:val="22"/>
              </w:rPr>
              <w:t>Vill.,Annavaram</w:t>
            </w:r>
            <w:r>
              <w:rPr>
                <w:sz w:val="22"/>
              </w:rPr>
              <w:tab/>
              <w:tab/>
            </w:r>
            <w:r>
              <w:rPr>
                <w:spacing w:val="-4"/>
                <w:sz w:val="22"/>
              </w:rPr>
              <w:t>Post</w:t>
            </w:r>
            <w:r>
              <w:rPr>
                <w:spacing w:val="-4"/>
                <w:sz w:val="22"/>
              </w:rPr>
              <w:t>,</w:t>
            </w:r>
            <w:r>
              <w:rPr>
                <w:spacing w:val="-4"/>
                <w:sz w:val="22"/>
              </w:rPr>
              <w:t> </w:t>
            </w:r>
            <w:r>
              <w:rPr>
                <w:sz w:val="22"/>
              </w:rPr>
              <w:t>Bheemunipatnam</w:t>
            </w:r>
            <w:r>
              <w:rPr>
                <w:spacing w:val="57"/>
                <w:sz w:val="22"/>
              </w:rPr>
              <w:t>  </w:t>
            </w:r>
            <w:r>
              <w:rPr>
                <w:spacing w:val="-2"/>
                <w:sz w:val="22"/>
              </w:rPr>
              <w:t>Mandal,</w:t>
            </w:r>
          </w:p>
          <w:p>
            <w:pPr>
              <w:pStyle w:val="TableParagraph"/>
              <w:spacing w:line="234" w:lineRule="exact"/>
              <w:jc w:val="both"/>
              <w:rPr>
                <w:sz w:val="22"/>
              </w:rPr>
            </w:pPr>
            <w:r>
              <w:rPr>
                <w:sz w:val="22"/>
              </w:rPr>
              <w:t>Vishakapatnam</w:t>
            </w:r>
            <w:r>
              <w:rPr>
                <w:spacing w:val="-9"/>
                <w:sz w:val="22"/>
              </w:rPr>
              <w:t> </w:t>
            </w:r>
            <w:r>
              <w:rPr>
                <w:sz w:val="22"/>
              </w:rPr>
              <w:t>Dist.</w:t>
            </w:r>
            <w:r>
              <w:rPr>
                <w:spacing w:val="-7"/>
                <w:sz w:val="22"/>
              </w:rPr>
              <w:t> </w:t>
            </w:r>
            <w:r>
              <w:rPr>
                <w:spacing w:val="-4"/>
                <w:sz w:val="22"/>
              </w:rPr>
              <w:t>A.P.</w:t>
            </w:r>
          </w:p>
        </w:tc>
        <w:tc>
          <w:tcPr>
            <w:tcW w:w="1350" w:type="dxa"/>
          </w:tcPr>
          <w:p>
            <w:pPr>
              <w:pStyle w:val="TableParagraph"/>
              <w:spacing w:line="248" w:lineRule="exact"/>
              <w:ind w:left="0" w:right="28"/>
              <w:jc w:val="center"/>
              <w:rPr>
                <w:sz w:val="22"/>
              </w:rPr>
            </w:pPr>
            <w:r>
              <w:rPr>
                <w:spacing w:val="-2"/>
                <w:sz w:val="22"/>
              </w:rPr>
              <w:t>31.03.2027</w:t>
            </w:r>
          </w:p>
        </w:tc>
      </w:tr>
      <w:tr>
        <w:trPr>
          <w:trHeight w:val="1261" w:hRule="atLeast"/>
        </w:trPr>
        <w:tc>
          <w:tcPr>
            <w:tcW w:w="898" w:type="dxa"/>
          </w:tcPr>
          <w:p>
            <w:pPr>
              <w:pStyle w:val="TableParagraph"/>
              <w:ind w:left="177"/>
              <w:rPr>
                <w:sz w:val="22"/>
              </w:rPr>
            </w:pPr>
            <w:r>
              <w:rPr>
                <w:spacing w:val="-4"/>
                <w:sz w:val="22"/>
              </w:rPr>
              <w:t>248.</w:t>
            </w:r>
          </w:p>
        </w:tc>
        <w:tc>
          <w:tcPr>
            <w:tcW w:w="1892" w:type="dxa"/>
          </w:tcPr>
          <w:p>
            <w:pPr>
              <w:pStyle w:val="TableParagraph"/>
              <w:rPr>
                <w:sz w:val="22"/>
              </w:rPr>
            </w:pPr>
            <w:r>
              <w:rPr>
                <w:spacing w:val="-2"/>
                <w:sz w:val="22"/>
              </w:rPr>
              <w:t>TU/IV-RD/1682</w:t>
            </w:r>
          </w:p>
        </w:tc>
        <w:tc>
          <w:tcPr>
            <w:tcW w:w="2790" w:type="dxa"/>
          </w:tcPr>
          <w:p>
            <w:pPr>
              <w:pStyle w:val="TableParagraph"/>
              <w:tabs>
                <w:tab w:pos="1717" w:val="left" w:leader="none"/>
              </w:tabs>
              <w:ind w:left="105" w:right="95"/>
              <w:jc w:val="both"/>
              <w:rPr>
                <w:sz w:val="22"/>
              </w:rPr>
            </w:pPr>
            <w:r>
              <w:rPr>
                <w:rFonts w:ascii="Arial"/>
                <w:b/>
                <w:sz w:val="22"/>
              </w:rPr>
              <w:t>Maharishi Ayurveda Products Pvt.</w:t>
            </w:r>
            <w:r>
              <w:rPr>
                <w:rFonts w:ascii="Arial"/>
                <w:b/>
                <w:spacing w:val="40"/>
                <w:sz w:val="22"/>
              </w:rPr>
              <w:t> </w:t>
            </w:r>
            <w:r>
              <w:rPr>
                <w:rFonts w:ascii="Arial"/>
                <w:b/>
                <w:sz w:val="22"/>
              </w:rPr>
              <w:t>Ltd. </w:t>
            </w:r>
            <w:r>
              <w:rPr>
                <w:spacing w:val="-2"/>
                <w:sz w:val="22"/>
              </w:rPr>
              <w:t>Flat#40,</w:t>
            </w:r>
            <w:r>
              <w:rPr>
                <w:sz w:val="22"/>
              </w:rPr>
              <w:tab/>
            </w:r>
            <w:r>
              <w:rPr>
                <w:spacing w:val="-2"/>
                <w:sz w:val="22"/>
              </w:rPr>
              <w:t>Pocket-</w:t>
            </w:r>
            <w:r>
              <w:rPr>
                <w:spacing w:val="-5"/>
                <w:sz w:val="22"/>
              </w:rPr>
              <w:t>H,</w:t>
            </w:r>
          </w:p>
          <w:p>
            <w:pPr>
              <w:pStyle w:val="TableParagraph"/>
              <w:spacing w:line="250" w:lineRule="exact"/>
              <w:ind w:left="105" w:right="99"/>
              <w:jc w:val="both"/>
              <w:rPr>
                <w:sz w:val="22"/>
              </w:rPr>
            </w:pPr>
            <w:r>
              <w:rPr>
                <w:sz w:val="22"/>
              </w:rPr>
              <w:t>Ground Floor, Sarita Vihar,</w:t>
            </w:r>
            <w:r>
              <w:rPr>
                <w:spacing w:val="-8"/>
                <w:sz w:val="22"/>
              </w:rPr>
              <w:t> </w:t>
            </w:r>
            <w:r>
              <w:rPr>
                <w:sz w:val="22"/>
              </w:rPr>
              <w:t>New</w:t>
            </w:r>
            <w:r>
              <w:rPr>
                <w:spacing w:val="-3"/>
                <w:sz w:val="22"/>
              </w:rPr>
              <w:t> </w:t>
            </w:r>
            <w:r>
              <w:rPr>
                <w:sz w:val="22"/>
              </w:rPr>
              <w:t>Delhi</w:t>
            </w:r>
            <w:r>
              <w:rPr>
                <w:spacing w:val="-1"/>
                <w:sz w:val="22"/>
              </w:rPr>
              <w:t> </w:t>
            </w:r>
            <w:r>
              <w:rPr>
                <w:sz w:val="22"/>
              </w:rPr>
              <w:t>-110</w:t>
            </w:r>
            <w:r>
              <w:rPr>
                <w:spacing w:val="-4"/>
                <w:sz w:val="22"/>
              </w:rPr>
              <w:t> </w:t>
            </w:r>
            <w:r>
              <w:rPr>
                <w:spacing w:val="-5"/>
                <w:sz w:val="22"/>
              </w:rPr>
              <w:t>076</w:t>
            </w:r>
          </w:p>
        </w:tc>
        <w:tc>
          <w:tcPr>
            <w:tcW w:w="2973" w:type="dxa"/>
          </w:tcPr>
          <w:p>
            <w:pPr>
              <w:pStyle w:val="TableParagraph"/>
              <w:ind w:right="93"/>
              <w:jc w:val="both"/>
              <w:rPr>
                <w:sz w:val="22"/>
              </w:rPr>
            </w:pPr>
            <w:r>
              <w:rPr>
                <w:sz w:val="22"/>
              </w:rPr>
              <w:t>Plot No.17-18, Noida Special Economic Zone, Noida, Gautam</w:t>
            </w:r>
            <w:r>
              <w:rPr>
                <w:spacing w:val="-1"/>
                <w:sz w:val="22"/>
              </w:rPr>
              <w:t> </w:t>
            </w:r>
            <w:r>
              <w:rPr>
                <w:sz w:val="22"/>
              </w:rPr>
              <w:t>Budh Nagar (Uttar Pradesh)</w:t>
            </w:r>
          </w:p>
        </w:tc>
        <w:tc>
          <w:tcPr>
            <w:tcW w:w="1350" w:type="dxa"/>
          </w:tcPr>
          <w:p>
            <w:pPr>
              <w:pStyle w:val="TableParagraph"/>
              <w:ind w:left="2" w:right="28"/>
              <w:jc w:val="center"/>
              <w:rPr>
                <w:sz w:val="22"/>
              </w:rPr>
            </w:pPr>
            <w:r>
              <w:rPr>
                <w:spacing w:val="-2"/>
                <w:sz w:val="22"/>
              </w:rPr>
              <w:t>31.03.2028</w:t>
            </w:r>
          </w:p>
        </w:tc>
      </w:tr>
      <w:tr>
        <w:trPr>
          <w:trHeight w:val="1013" w:hRule="atLeast"/>
        </w:trPr>
        <w:tc>
          <w:tcPr>
            <w:tcW w:w="898" w:type="dxa"/>
          </w:tcPr>
          <w:p>
            <w:pPr>
              <w:pStyle w:val="TableParagraph"/>
              <w:ind w:left="177"/>
              <w:rPr>
                <w:sz w:val="22"/>
              </w:rPr>
            </w:pPr>
            <w:r>
              <w:rPr>
                <w:spacing w:val="-4"/>
                <w:sz w:val="22"/>
              </w:rPr>
              <w:t>249.</w:t>
            </w:r>
          </w:p>
        </w:tc>
        <w:tc>
          <w:tcPr>
            <w:tcW w:w="1892" w:type="dxa"/>
          </w:tcPr>
          <w:p>
            <w:pPr>
              <w:pStyle w:val="TableParagraph"/>
              <w:rPr>
                <w:sz w:val="22"/>
              </w:rPr>
            </w:pPr>
            <w:r>
              <w:rPr>
                <w:spacing w:val="-2"/>
                <w:sz w:val="22"/>
              </w:rPr>
              <w:t>TU/IV-RD/1689</w:t>
            </w:r>
          </w:p>
        </w:tc>
        <w:tc>
          <w:tcPr>
            <w:tcW w:w="2790" w:type="dxa"/>
          </w:tcPr>
          <w:p>
            <w:pPr>
              <w:pStyle w:val="TableParagraph"/>
              <w:tabs>
                <w:tab w:pos="849" w:val="left" w:leader="none"/>
                <w:tab w:pos="929" w:val="left" w:leader="none"/>
                <w:tab w:pos="2276" w:val="left" w:leader="none"/>
              </w:tabs>
              <w:ind w:left="105" w:right="97"/>
              <w:rPr>
                <w:sz w:val="22"/>
              </w:rPr>
            </w:pPr>
            <w:r>
              <w:rPr>
                <w:rFonts w:ascii="Arial"/>
                <w:b/>
                <w:spacing w:val="-2"/>
                <w:sz w:val="22"/>
              </w:rPr>
              <w:t>Elkay</w:t>
            </w:r>
            <w:r>
              <w:rPr>
                <w:rFonts w:ascii="Arial"/>
                <w:b/>
                <w:sz w:val="22"/>
              </w:rPr>
              <w:tab/>
              <w:tab/>
            </w:r>
            <w:r>
              <w:rPr>
                <w:rFonts w:ascii="Arial"/>
                <w:b/>
                <w:spacing w:val="-2"/>
                <w:sz w:val="22"/>
              </w:rPr>
              <w:t>Chemicals</w:t>
            </w:r>
            <w:r>
              <w:rPr>
                <w:rFonts w:ascii="Arial"/>
                <w:b/>
                <w:sz w:val="22"/>
              </w:rPr>
              <w:tab/>
            </w:r>
            <w:r>
              <w:rPr>
                <w:rFonts w:ascii="Arial"/>
                <w:b/>
                <w:spacing w:val="-4"/>
                <w:sz w:val="22"/>
              </w:rPr>
              <w:t>Pvt. Ltd.</w:t>
            </w:r>
            <w:r>
              <w:rPr>
                <w:rFonts w:ascii="Arial"/>
                <w:b/>
                <w:sz w:val="22"/>
              </w:rPr>
              <w:tab/>
            </w:r>
            <w:r>
              <w:rPr>
                <w:sz w:val="22"/>
              </w:rPr>
              <w:t>J-152/153,</w:t>
            </w:r>
            <w:r>
              <w:rPr>
                <w:spacing w:val="68"/>
                <w:w w:val="150"/>
                <w:sz w:val="22"/>
              </w:rPr>
              <w:t> </w:t>
            </w:r>
            <w:r>
              <w:rPr>
                <w:spacing w:val="-4"/>
                <w:sz w:val="22"/>
              </w:rPr>
              <w:t>MIDC,</w:t>
            </w:r>
          </w:p>
          <w:p>
            <w:pPr>
              <w:pStyle w:val="TableParagraph"/>
              <w:tabs>
                <w:tab w:pos="1073" w:val="left" w:leader="none"/>
                <w:tab w:pos="2250" w:val="left" w:leader="none"/>
              </w:tabs>
              <w:spacing w:line="250" w:lineRule="exact"/>
              <w:ind w:left="105" w:right="96"/>
              <w:rPr>
                <w:sz w:val="22"/>
              </w:rPr>
            </w:pPr>
            <w:r>
              <w:rPr>
                <w:spacing w:val="-2"/>
                <w:sz w:val="22"/>
              </w:rPr>
              <w:t>Bhosari</w:t>
            </w:r>
            <w:r>
              <w:rPr>
                <w:sz w:val="22"/>
              </w:rPr>
              <w:tab/>
            </w:r>
            <w:r>
              <w:rPr>
                <w:spacing w:val="-2"/>
                <w:sz w:val="22"/>
              </w:rPr>
              <w:t>Pune-411</w:t>
            </w:r>
            <w:r>
              <w:rPr>
                <w:sz w:val="22"/>
              </w:rPr>
              <w:tab/>
            </w:r>
            <w:r>
              <w:rPr>
                <w:spacing w:val="-4"/>
                <w:sz w:val="22"/>
              </w:rPr>
              <w:t>026, </w:t>
            </w:r>
            <w:r>
              <w:rPr>
                <w:spacing w:val="-2"/>
                <w:sz w:val="22"/>
              </w:rPr>
              <w:t>Maharashtra.</w:t>
            </w:r>
          </w:p>
        </w:tc>
        <w:tc>
          <w:tcPr>
            <w:tcW w:w="2973" w:type="dxa"/>
          </w:tcPr>
          <w:p>
            <w:pPr>
              <w:pStyle w:val="TableParagraph"/>
              <w:ind w:right="89"/>
              <w:rPr>
                <w:sz w:val="22"/>
              </w:rPr>
            </w:pPr>
            <w:r>
              <w:rPr>
                <w:sz w:val="22"/>
              </w:rPr>
              <w:t>J-152/153,</w:t>
            </w:r>
            <w:r>
              <w:rPr>
                <w:spacing w:val="80"/>
                <w:sz w:val="22"/>
              </w:rPr>
              <w:t> </w:t>
            </w:r>
            <w:r>
              <w:rPr>
                <w:sz w:val="22"/>
              </w:rPr>
              <w:t>MIDC,</w:t>
            </w:r>
            <w:r>
              <w:rPr>
                <w:spacing w:val="80"/>
                <w:sz w:val="22"/>
              </w:rPr>
              <w:t> </w:t>
            </w:r>
            <w:r>
              <w:rPr>
                <w:sz w:val="22"/>
              </w:rPr>
              <w:t>Bhosari Pune, Maharashtra</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250.</w:t>
            </w:r>
          </w:p>
        </w:tc>
        <w:tc>
          <w:tcPr>
            <w:tcW w:w="1892" w:type="dxa"/>
          </w:tcPr>
          <w:p>
            <w:pPr>
              <w:pStyle w:val="TableParagraph"/>
              <w:rPr>
                <w:sz w:val="22"/>
              </w:rPr>
            </w:pPr>
            <w:r>
              <w:rPr>
                <w:spacing w:val="-2"/>
                <w:sz w:val="22"/>
              </w:rPr>
              <w:t>TU/IV-RD/1697</w:t>
            </w:r>
          </w:p>
        </w:tc>
        <w:tc>
          <w:tcPr>
            <w:tcW w:w="2790" w:type="dxa"/>
          </w:tcPr>
          <w:p>
            <w:pPr>
              <w:pStyle w:val="TableParagraph"/>
              <w:tabs>
                <w:tab w:pos="2072" w:val="left" w:leader="none"/>
              </w:tabs>
              <w:ind w:left="105" w:right="96"/>
              <w:rPr>
                <w:sz w:val="22"/>
              </w:rPr>
            </w:pPr>
            <w:r>
              <w:rPr>
                <w:rFonts w:ascii="Arial"/>
                <w:b/>
                <w:spacing w:val="-2"/>
                <w:sz w:val="22"/>
              </w:rPr>
              <w:t>Sundaram</w:t>
            </w:r>
            <w:r>
              <w:rPr>
                <w:rFonts w:ascii="Arial"/>
                <w:b/>
                <w:sz w:val="22"/>
              </w:rPr>
              <w:tab/>
            </w:r>
            <w:r>
              <w:rPr>
                <w:rFonts w:ascii="Arial"/>
                <w:b/>
                <w:spacing w:val="-4"/>
                <w:sz w:val="22"/>
              </w:rPr>
              <w:t>Brake </w:t>
            </w:r>
            <w:r>
              <w:rPr>
                <w:rFonts w:ascii="Arial"/>
                <w:b/>
                <w:sz w:val="22"/>
              </w:rPr>
              <w:t>Linings</w:t>
            </w:r>
            <w:r>
              <w:rPr>
                <w:rFonts w:ascii="Arial"/>
                <w:b/>
                <w:spacing w:val="41"/>
                <w:sz w:val="22"/>
              </w:rPr>
              <w:t> </w:t>
            </w:r>
            <w:r>
              <w:rPr>
                <w:rFonts w:ascii="Arial"/>
                <w:b/>
                <w:sz w:val="22"/>
              </w:rPr>
              <w:t>Ltd.</w:t>
            </w:r>
            <w:r>
              <w:rPr>
                <w:rFonts w:ascii="Arial"/>
                <w:b/>
                <w:spacing w:val="48"/>
                <w:sz w:val="22"/>
              </w:rPr>
              <w:t> </w:t>
            </w:r>
            <w:r>
              <w:rPr>
                <w:sz w:val="22"/>
              </w:rPr>
              <w:t>MTH</w:t>
            </w:r>
            <w:r>
              <w:rPr>
                <w:spacing w:val="45"/>
                <w:sz w:val="22"/>
              </w:rPr>
              <w:t> </w:t>
            </w:r>
            <w:r>
              <w:rPr>
                <w:spacing w:val="-4"/>
                <w:sz w:val="22"/>
              </w:rPr>
              <w:t>Road,</w:t>
            </w:r>
          </w:p>
          <w:p>
            <w:pPr>
              <w:pStyle w:val="TableParagraph"/>
              <w:spacing w:line="250" w:lineRule="exact"/>
              <w:ind w:left="105"/>
              <w:rPr>
                <w:sz w:val="22"/>
              </w:rPr>
            </w:pPr>
            <w:r>
              <w:rPr>
                <w:sz w:val="22"/>
              </w:rPr>
              <w:t>Padi,</w:t>
            </w:r>
            <w:r>
              <w:rPr>
                <w:spacing w:val="80"/>
                <w:sz w:val="22"/>
              </w:rPr>
              <w:t> </w:t>
            </w:r>
            <w:r>
              <w:rPr>
                <w:sz w:val="22"/>
              </w:rPr>
              <w:t>Chennai-600</w:t>
            </w:r>
            <w:r>
              <w:rPr>
                <w:spacing w:val="80"/>
                <w:sz w:val="22"/>
              </w:rPr>
              <w:t> </w:t>
            </w:r>
            <w:r>
              <w:rPr>
                <w:sz w:val="22"/>
              </w:rPr>
              <w:t>050, Tamil Nadu</w:t>
            </w:r>
          </w:p>
        </w:tc>
        <w:tc>
          <w:tcPr>
            <w:tcW w:w="2973" w:type="dxa"/>
          </w:tcPr>
          <w:p>
            <w:pPr>
              <w:pStyle w:val="TableParagraph"/>
              <w:ind w:right="89"/>
              <w:rPr>
                <w:sz w:val="22"/>
              </w:rPr>
            </w:pPr>
            <w:r>
              <w:rPr>
                <w:sz w:val="22"/>
              </w:rPr>
              <w:t>MTH</w:t>
            </w:r>
            <w:r>
              <w:rPr>
                <w:spacing w:val="40"/>
                <w:sz w:val="22"/>
              </w:rPr>
              <w:t> </w:t>
            </w:r>
            <w:r>
              <w:rPr>
                <w:sz w:val="22"/>
              </w:rPr>
              <w:t>Road,</w:t>
            </w:r>
            <w:r>
              <w:rPr>
                <w:spacing w:val="40"/>
                <w:sz w:val="22"/>
              </w:rPr>
              <w:t> </w:t>
            </w:r>
            <w:r>
              <w:rPr>
                <w:sz w:val="22"/>
              </w:rPr>
              <w:t>Padi,</w:t>
            </w:r>
            <w:r>
              <w:rPr>
                <w:spacing w:val="40"/>
                <w:sz w:val="22"/>
              </w:rPr>
              <w:t> </w:t>
            </w:r>
            <w:r>
              <w:rPr>
                <w:sz w:val="22"/>
              </w:rPr>
              <w:t>Chennai (Tamil Nadu)</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251.</w:t>
            </w:r>
          </w:p>
        </w:tc>
        <w:tc>
          <w:tcPr>
            <w:tcW w:w="1892" w:type="dxa"/>
          </w:tcPr>
          <w:p>
            <w:pPr>
              <w:pStyle w:val="TableParagraph"/>
              <w:rPr>
                <w:sz w:val="22"/>
              </w:rPr>
            </w:pPr>
            <w:r>
              <w:rPr>
                <w:spacing w:val="-2"/>
                <w:sz w:val="22"/>
              </w:rPr>
              <w:t>TU/IV-RD/1704</w:t>
            </w:r>
          </w:p>
        </w:tc>
        <w:tc>
          <w:tcPr>
            <w:tcW w:w="2790" w:type="dxa"/>
          </w:tcPr>
          <w:p>
            <w:pPr>
              <w:pStyle w:val="TableParagraph"/>
              <w:ind w:left="105" w:right="97"/>
              <w:jc w:val="both"/>
              <w:rPr>
                <w:sz w:val="22"/>
              </w:rPr>
            </w:pPr>
            <w:r>
              <w:rPr>
                <w:rFonts w:ascii="Arial"/>
                <w:b/>
                <w:sz w:val="22"/>
              </w:rPr>
              <w:t>The Ruby Mills</w:t>
            </w:r>
            <w:r>
              <w:rPr>
                <w:rFonts w:ascii="Arial"/>
                <w:b/>
                <w:spacing w:val="40"/>
                <w:sz w:val="22"/>
              </w:rPr>
              <w:t> </w:t>
            </w:r>
            <w:r>
              <w:rPr>
                <w:rFonts w:ascii="Arial"/>
                <w:b/>
                <w:sz w:val="22"/>
              </w:rPr>
              <w:t>Ltd. </w:t>
            </w:r>
            <w:r>
              <w:rPr>
                <w:sz w:val="22"/>
              </w:rPr>
              <w:t>Ruby House,J.K. Sawant Marg,</w:t>
            </w:r>
            <w:r>
              <w:rPr>
                <w:spacing w:val="7"/>
                <w:sz w:val="22"/>
              </w:rPr>
              <w:t> </w:t>
            </w:r>
            <w:r>
              <w:rPr>
                <w:sz w:val="22"/>
              </w:rPr>
              <w:t>Dadar</w:t>
            </w:r>
            <w:r>
              <w:rPr>
                <w:spacing w:val="5"/>
                <w:sz w:val="22"/>
              </w:rPr>
              <w:t> </w:t>
            </w:r>
            <w:r>
              <w:rPr>
                <w:sz w:val="22"/>
              </w:rPr>
              <w:t>(W),</w:t>
            </w:r>
            <w:r>
              <w:rPr>
                <w:spacing w:val="8"/>
                <w:sz w:val="22"/>
              </w:rPr>
              <w:t> </w:t>
            </w:r>
            <w:r>
              <w:rPr>
                <w:spacing w:val="-2"/>
                <w:sz w:val="22"/>
              </w:rPr>
              <w:t>Mumbai</w:t>
            </w:r>
          </w:p>
          <w:p>
            <w:pPr>
              <w:pStyle w:val="TableParagraph"/>
              <w:spacing w:line="234" w:lineRule="exact"/>
              <w:ind w:left="105"/>
              <w:jc w:val="both"/>
              <w:rPr>
                <w:sz w:val="22"/>
              </w:rPr>
            </w:pPr>
            <w:r>
              <w:rPr>
                <w:sz w:val="22"/>
              </w:rPr>
              <w:t>-400</w:t>
            </w:r>
            <w:r>
              <w:rPr>
                <w:spacing w:val="-3"/>
                <w:sz w:val="22"/>
              </w:rPr>
              <w:t> </w:t>
            </w:r>
            <w:r>
              <w:rPr>
                <w:sz w:val="22"/>
              </w:rPr>
              <w:t>028,</w:t>
            </w:r>
            <w:r>
              <w:rPr>
                <w:spacing w:val="-1"/>
                <w:sz w:val="22"/>
              </w:rPr>
              <w:t> </w:t>
            </w:r>
            <w:r>
              <w:rPr>
                <w:spacing w:val="-2"/>
                <w:sz w:val="22"/>
              </w:rPr>
              <w:t>(Maharashtra)</w:t>
            </w:r>
          </w:p>
        </w:tc>
        <w:tc>
          <w:tcPr>
            <w:tcW w:w="2973" w:type="dxa"/>
          </w:tcPr>
          <w:p>
            <w:pPr>
              <w:pStyle w:val="TableParagraph"/>
              <w:tabs>
                <w:tab w:pos="2110" w:val="left" w:leader="none"/>
              </w:tabs>
              <w:ind w:right="94"/>
              <w:jc w:val="both"/>
              <w:rPr>
                <w:sz w:val="22"/>
              </w:rPr>
            </w:pPr>
            <w:r>
              <w:rPr>
                <w:sz w:val="22"/>
              </w:rPr>
              <w:t>Village Kharsundi, Savroli Kharpada Road, Tal. </w:t>
            </w:r>
            <w:r>
              <w:rPr>
                <w:spacing w:val="-2"/>
                <w:sz w:val="22"/>
              </w:rPr>
              <w:t>Khalapur,</w:t>
            </w:r>
            <w:r>
              <w:rPr>
                <w:sz w:val="22"/>
              </w:rPr>
              <w:tab/>
            </w:r>
            <w:r>
              <w:rPr>
                <w:spacing w:val="-2"/>
                <w:sz w:val="22"/>
              </w:rPr>
              <w:t>Raigad,</w:t>
            </w:r>
          </w:p>
          <w:p>
            <w:pPr>
              <w:pStyle w:val="TableParagraph"/>
              <w:spacing w:line="234"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758" w:hRule="atLeast"/>
        </w:trPr>
        <w:tc>
          <w:tcPr>
            <w:tcW w:w="898" w:type="dxa"/>
          </w:tcPr>
          <w:p>
            <w:pPr>
              <w:pStyle w:val="TableParagraph"/>
              <w:ind w:left="177"/>
              <w:rPr>
                <w:sz w:val="22"/>
              </w:rPr>
            </w:pPr>
            <w:r>
              <w:rPr>
                <w:spacing w:val="-4"/>
                <w:sz w:val="22"/>
              </w:rPr>
              <w:t>252.</w:t>
            </w:r>
          </w:p>
        </w:tc>
        <w:tc>
          <w:tcPr>
            <w:tcW w:w="1892" w:type="dxa"/>
          </w:tcPr>
          <w:p>
            <w:pPr>
              <w:pStyle w:val="TableParagraph"/>
              <w:rPr>
                <w:sz w:val="22"/>
              </w:rPr>
            </w:pPr>
            <w:r>
              <w:rPr>
                <w:spacing w:val="-2"/>
                <w:sz w:val="22"/>
              </w:rPr>
              <w:t>TU/IV-RD/1714</w:t>
            </w:r>
          </w:p>
        </w:tc>
        <w:tc>
          <w:tcPr>
            <w:tcW w:w="2790" w:type="dxa"/>
          </w:tcPr>
          <w:p>
            <w:pPr>
              <w:pStyle w:val="TableParagraph"/>
              <w:ind w:left="105"/>
              <w:rPr>
                <w:sz w:val="22"/>
              </w:rPr>
            </w:pPr>
            <w:r>
              <w:rPr>
                <w:rFonts w:ascii="Arial"/>
                <w:b/>
                <w:sz w:val="22"/>
              </w:rPr>
              <w:t>EICL</w:t>
            </w:r>
            <w:r>
              <w:rPr>
                <w:rFonts w:ascii="Arial"/>
                <w:b/>
                <w:spacing w:val="63"/>
                <w:sz w:val="22"/>
              </w:rPr>
              <w:t> </w:t>
            </w:r>
            <w:r>
              <w:rPr>
                <w:rFonts w:ascii="Arial"/>
                <w:b/>
                <w:sz w:val="22"/>
              </w:rPr>
              <w:t>Ltd.</w:t>
            </w:r>
            <w:r>
              <w:rPr>
                <w:rFonts w:ascii="Arial"/>
                <w:b/>
                <w:spacing w:val="66"/>
                <w:sz w:val="22"/>
              </w:rPr>
              <w:t> </w:t>
            </w:r>
            <w:r>
              <w:rPr>
                <w:sz w:val="22"/>
              </w:rPr>
              <w:t>TC-79/4,</w:t>
            </w:r>
            <w:r>
              <w:rPr>
                <w:spacing w:val="65"/>
                <w:sz w:val="22"/>
              </w:rPr>
              <w:t> </w:t>
            </w:r>
            <w:r>
              <w:rPr>
                <w:spacing w:val="-2"/>
                <w:sz w:val="22"/>
              </w:rPr>
              <w:t>Veli,</w:t>
            </w:r>
          </w:p>
          <w:p>
            <w:pPr>
              <w:pStyle w:val="TableParagraph"/>
              <w:spacing w:line="251" w:lineRule="exact" w:before="1"/>
              <w:ind w:left="105"/>
              <w:rPr>
                <w:sz w:val="22"/>
              </w:rPr>
            </w:pPr>
            <w:r>
              <w:rPr>
                <w:sz w:val="22"/>
              </w:rPr>
              <w:t>Thiruvananthapuram</w:t>
            </w:r>
            <w:r>
              <w:rPr>
                <w:spacing w:val="25"/>
                <w:sz w:val="22"/>
              </w:rPr>
              <w:t> </w:t>
            </w:r>
            <w:r>
              <w:rPr>
                <w:sz w:val="22"/>
              </w:rPr>
              <w:t>-</w:t>
            </w:r>
            <w:r>
              <w:rPr>
                <w:spacing w:val="-5"/>
                <w:sz w:val="22"/>
              </w:rPr>
              <w:t>695</w:t>
            </w:r>
          </w:p>
          <w:p>
            <w:pPr>
              <w:pStyle w:val="TableParagraph"/>
              <w:spacing w:line="232" w:lineRule="exact"/>
              <w:ind w:left="105"/>
              <w:rPr>
                <w:sz w:val="22"/>
              </w:rPr>
            </w:pPr>
            <w:r>
              <w:rPr>
                <w:sz w:val="22"/>
              </w:rPr>
              <w:t>021,</w:t>
            </w:r>
            <w:r>
              <w:rPr>
                <w:spacing w:val="-6"/>
                <w:sz w:val="22"/>
              </w:rPr>
              <w:t> </w:t>
            </w:r>
            <w:r>
              <w:rPr>
                <w:spacing w:val="-2"/>
                <w:sz w:val="22"/>
              </w:rPr>
              <w:t>Kerala</w:t>
            </w:r>
          </w:p>
        </w:tc>
        <w:tc>
          <w:tcPr>
            <w:tcW w:w="2973" w:type="dxa"/>
          </w:tcPr>
          <w:p>
            <w:pPr>
              <w:pStyle w:val="TableParagraph"/>
              <w:tabs>
                <w:tab w:pos="2437" w:val="left" w:leader="none"/>
              </w:tabs>
              <w:rPr>
                <w:sz w:val="22"/>
              </w:rPr>
            </w:pPr>
            <w:r>
              <w:rPr>
                <w:spacing w:val="-2"/>
                <w:sz w:val="22"/>
              </w:rPr>
              <w:t>TC-91/27,</w:t>
            </w:r>
            <w:r>
              <w:rPr>
                <w:sz w:val="22"/>
              </w:rPr>
              <w:tab/>
            </w:r>
            <w:r>
              <w:rPr>
                <w:spacing w:val="-4"/>
                <w:sz w:val="22"/>
              </w:rPr>
              <w:t>Veli,</w:t>
            </w:r>
          </w:p>
          <w:p>
            <w:pPr>
              <w:pStyle w:val="TableParagraph"/>
              <w:spacing w:before="1"/>
              <w:rPr>
                <w:sz w:val="22"/>
              </w:rPr>
            </w:pPr>
            <w:r>
              <w:rPr>
                <w:spacing w:val="-2"/>
                <w:sz w:val="22"/>
              </w:rPr>
              <w:t>Thiruvananthapuram</w:t>
            </w:r>
            <w:r>
              <w:rPr>
                <w:spacing w:val="18"/>
                <w:sz w:val="22"/>
              </w:rPr>
              <w:t> </w:t>
            </w:r>
            <w:r>
              <w:rPr>
                <w:spacing w:val="-2"/>
                <w:sz w:val="22"/>
              </w:rPr>
              <w:t>Kerala</w:t>
            </w:r>
          </w:p>
        </w:tc>
        <w:tc>
          <w:tcPr>
            <w:tcW w:w="1350" w:type="dxa"/>
          </w:tcPr>
          <w:p>
            <w:pPr>
              <w:pStyle w:val="TableParagraph"/>
              <w:ind w:left="0" w:right="28"/>
              <w:jc w:val="center"/>
              <w:rPr>
                <w:sz w:val="22"/>
              </w:rPr>
            </w:pPr>
            <w:r>
              <w:rPr>
                <w:spacing w:val="-2"/>
                <w:sz w:val="22"/>
              </w:rPr>
              <w:t>31.03.2025</w:t>
            </w:r>
          </w:p>
        </w:tc>
      </w:tr>
      <w:tr>
        <w:trPr>
          <w:trHeight w:val="1266" w:hRule="atLeast"/>
        </w:trPr>
        <w:tc>
          <w:tcPr>
            <w:tcW w:w="898" w:type="dxa"/>
          </w:tcPr>
          <w:p>
            <w:pPr>
              <w:pStyle w:val="TableParagraph"/>
              <w:ind w:left="177"/>
              <w:rPr>
                <w:sz w:val="22"/>
              </w:rPr>
            </w:pPr>
            <w:r>
              <w:rPr>
                <w:spacing w:val="-4"/>
                <w:sz w:val="22"/>
              </w:rPr>
              <w:t>253.</w:t>
            </w:r>
          </w:p>
        </w:tc>
        <w:tc>
          <w:tcPr>
            <w:tcW w:w="1892" w:type="dxa"/>
          </w:tcPr>
          <w:p>
            <w:pPr>
              <w:pStyle w:val="TableParagraph"/>
              <w:rPr>
                <w:sz w:val="22"/>
              </w:rPr>
            </w:pPr>
            <w:r>
              <w:rPr>
                <w:spacing w:val="-2"/>
                <w:sz w:val="22"/>
              </w:rPr>
              <w:t>TU/IV-RD/1716</w:t>
            </w:r>
          </w:p>
        </w:tc>
        <w:tc>
          <w:tcPr>
            <w:tcW w:w="2790" w:type="dxa"/>
          </w:tcPr>
          <w:p>
            <w:pPr>
              <w:pStyle w:val="TableParagraph"/>
              <w:tabs>
                <w:tab w:pos="2095" w:val="left" w:leader="none"/>
              </w:tabs>
              <w:ind w:left="105" w:right="95"/>
              <w:jc w:val="both"/>
              <w:rPr>
                <w:sz w:val="22"/>
              </w:rPr>
            </w:pPr>
            <w:r>
              <w:rPr>
                <w:rFonts w:ascii="Arial"/>
                <w:b/>
                <w:sz w:val="22"/>
              </w:rPr>
              <w:t>Bio-Med Pvt. Ltd. </w:t>
            </w:r>
            <w:r>
              <w:rPr>
                <w:sz w:val="22"/>
              </w:rPr>
              <w:t>C-96, </w:t>
            </w:r>
            <w:r>
              <w:rPr>
                <w:spacing w:val="-2"/>
                <w:sz w:val="22"/>
              </w:rPr>
              <w:t>Bulandshahr</w:t>
            </w:r>
            <w:r>
              <w:rPr>
                <w:sz w:val="22"/>
              </w:rPr>
              <w:tab/>
            </w:r>
            <w:r>
              <w:rPr>
                <w:spacing w:val="-4"/>
                <w:sz w:val="22"/>
              </w:rPr>
              <w:t>Road,</w:t>
            </w:r>
          </w:p>
          <w:p>
            <w:pPr>
              <w:pStyle w:val="TableParagraph"/>
              <w:tabs>
                <w:tab w:pos="2153" w:val="left" w:leader="none"/>
              </w:tabs>
              <w:spacing w:line="254" w:lineRule="exact"/>
              <w:ind w:left="105" w:right="97"/>
              <w:jc w:val="both"/>
              <w:rPr>
                <w:sz w:val="22"/>
              </w:rPr>
            </w:pPr>
            <w:r>
              <w:rPr>
                <w:spacing w:val="-2"/>
                <w:sz w:val="22"/>
              </w:rPr>
              <w:t>Industrial</w:t>
            </w:r>
            <w:r>
              <w:rPr>
                <w:sz w:val="22"/>
              </w:rPr>
              <w:tab/>
            </w:r>
            <w:r>
              <w:rPr>
                <w:spacing w:val="-4"/>
                <w:sz w:val="22"/>
              </w:rPr>
              <w:t>Area, </w:t>
            </w:r>
            <w:r>
              <w:rPr>
                <w:sz w:val="22"/>
              </w:rPr>
              <w:t>Ghaziabad -201 009</w:t>
            </w:r>
            <w:r>
              <w:rPr>
                <w:spacing w:val="40"/>
                <w:sz w:val="22"/>
              </w:rPr>
              <w:t> </w:t>
            </w:r>
            <w:r>
              <w:rPr>
                <w:sz w:val="22"/>
              </w:rPr>
              <w:t>(Uttar Pradesh)</w:t>
            </w:r>
          </w:p>
        </w:tc>
        <w:tc>
          <w:tcPr>
            <w:tcW w:w="2973" w:type="dxa"/>
          </w:tcPr>
          <w:p>
            <w:pPr>
              <w:pStyle w:val="TableParagraph"/>
              <w:ind w:right="89"/>
              <w:rPr>
                <w:sz w:val="22"/>
              </w:rPr>
            </w:pPr>
            <w:r>
              <w:rPr>
                <w:sz w:val="22"/>
              </w:rPr>
              <w:t>C-96,</w:t>
            </w:r>
            <w:r>
              <w:rPr>
                <w:spacing w:val="-3"/>
                <w:sz w:val="22"/>
              </w:rPr>
              <w:t> </w:t>
            </w:r>
            <w:r>
              <w:rPr>
                <w:sz w:val="22"/>
              </w:rPr>
              <w:t>B.S.</w:t>
            </w:r>
            <w:r>
              <w:rPr>
                <w:spacing w:val="-3"/>
                <w:sz w:val="22"/>
              </w:rPr>
              <w:t> </w:t>
            </w:r>
            <w:r>
              <w:rPr>
                <w:sz w:val="22"/>
              </w:rPr>
              <w:t>Road,</w:t>
            </w:r>
            <w:r>
              <w:rPr>
                <w:spacing w:val="-3"/>
                <w:sz w:val="22"/>
              </w:rPr>
              <w:t> </w:t>
            </w:r>
            <w:r>
              <w:rPr>
                <w:sz w:val="22"/>
              </w:rPr>
              <w:t>Indl.</w:t>
            </w:r>
            <w:r>
              <w:rPr>
                <w:spacing w:val="-3"/>
                <w:sz w:val="22"/>
              </w:rPr>
              <w:t> </w:t>
            </w:r>
            <w:r>
              <w:rPr>
                <w:sz w:val="22"/>
              </w:rPr>
              <w:t>Area, Ghaziabad (Uttar Pradesh)</w:t>
            </w:r>
          </w:p>
        </w:tc>
        <w:tc>
          <w:tcPr>
            <w:tcW w:w="1350" w:type="dxa"/>
          </w:tcPr>
          <w:p>
            <w:pPr>
              <w:pStyle w:val="TableParagraph"/>
              <w:ind w:left="2" w:right="28"/>
              <w:jc w:val="center"/>
              <w:rPr>
                <w:sz w:val="22"/>
              </w:rPr>
            </w:pPr>
            <w:r>
              <w:rPr>
                <w:spacing w:val="-2"/>
                <w:sz w:val="22"/>
              </w:rPr>
              <w:t>31.03.2027</w:t>
            </w:r>
          </w:p>
        </w:tc>
      </w:tr>
      <w:tr>
        <w:trPr>
          <w:trHeight w:val="1011" w:hRule="atLeast"/>
        </w:trPr>
        <w:tc>
          <w:tcPr>
            <w:tcW w:w="898" w:type="dxa"/>
          </w:tcPr>
          <w:p>
            <w:pPr>
              <w:pStyle w:val="TableParagraph"/>
              <w:spacing w:line="252" w:lineRule="exact"/>
              <w:ind w:left="177"/>
              <w:rPr>
                <w:sz w:val="22"/>
              </w:rPr>
            </w:pPr>
            <w:r>
              <w:rPr>
                <w:spacing w:val="-4"/>
                <w:sz w:val="22"/>
              </w:rPr>
              <w:t>254.</w:t>
            </w:r>
          </w:p>
        </w:tc>
        <w:tc>
          <w:tcPr>
            <w:tcW w:w="1892" w:type="dxa"/>
          </w:tcPr>
          <w:p>
            <w:pPr>
              <w:pStyle w:val="TableParagraph"/>
              <w:spacing w:line="252" w:lineRule="exact"/>
              <w:rPr>
                <w:sz w:val="22"/>
              </w:rPr>
            </w:pPr>
            <w:r>
              <w:rPr>
                <w:spacing w:val="-2"/>
                <w:sz w:val="22"/>
              </w:rPr>
              <w:t>TU/IV-RD/1717</w:t>
            </w:r>
          </w:p>
        </w:tc>
        <w:tc>
          <w:tcPr>
            <w:tcW w:w="2790" w:type="dxa"/>
          </w:tcPr>
          <w:p>
            <w:pPr>
              <w:pStyle w:val="TableParagraph"/>
              <w:ind w:left="105" w:right="92"/>
              <w:jc w:val="both"/>
              <w:rPr>
                <w:sz w:val="22"/>
              </w:rPr>
            </w:pPr>
            <w:r>
              <w:rPr>
                <w:rFonts w:ascii="Arial"/>
                <w:b/>
                <w:sz w:val="22"/>
              </w:rPr>
              <w:t>Pasupati Acrylon Ltd.</w:t>
            </w:r>
            <w:r>
              <w:rPr>
                <w:rFonts w:ascii="Arial"/>
                <w:b/>
                <w:spacing w:val="80"/>
                <w:sz w:val="22"/>
              </w:rPr>
              <w:t> </w:t>
            </w:r>
            <w:r>
              <w:rPr>
                <w:sz w:val="22"/>
              </w:rPr>
              <w:t>M-14, Connaught Circus, Middle</w:t>
            </w:r>
            <w:r>
              <w:rPr>
                <w:spacing w:val="7"/>
                <w:sz w:val="22"/>
              </w:rPr>
              <w:t> </w:t>
            </w:r>
            <w:r>
              <w:rPr>
                <w:sz w:val="22"/>
              </w:rPr>
              <w:t>Circle,</w:t>
            </w:r>
            <w:r>
              <w:rPr>
                <w:spacing w:val="6"/>
                <w:sz w:val="22"/>
              </w:rPr>
              <w:t> </w:t>
            </w:r>
            <w:r>
              <w:rPr>
                <w:sz w:val="22"/>
              </w:rPr>
              <w:t>New</w:t>
            </w:r>
            <w:r>
              <w:rPr>
                <w:spacing w:val="4"/>
                <w:sz w:val="22"/>
              </w:rPr>
              <w:t> </w:t>
            </w:r>
            <w:r>
              <w:rPr>
                <w:sz w:val="22"/>
              </w:rPr>
              <w:t>Delhi</w:t>
            </w:r>
            <w:r>
              <w:rPr>
                <w:spacing w:val="10"/>
                <w:sz w:val="22"/>
              </w:rPr>
              <w:t> </w:t>
            </w:r>
            <w:r>
              <w:rPr>
                <w:spacing w:val="-10"/>
                <w:sz w:val="22"/>
              </w:rPr>
              <w:t>-</w:t>
            </w:r>
          </w:p>
          <w:p>
            <w:pPr>
              <w:pStyle w:val="TableParagraph"/>
              <w:spacing w:line="234" w:lineRule="exact"/>
              <w:ind w:left="105"/>
              <w:jc w:val="both"/>
              <w:rPr>
                <w:sz w:val="22"/>
              </w:rPr>
            </w:pPr>
            <w:r>
              <w:rPr>
                <w:sz w:val="22"/>
              </w:rPr>
              <w:t>110 </w:t>
            </w:r>
            <w:r>
              <w:rPr>
                <w:spacing w:val="-5"/>
                <w:sz w:val="22"/>
              </w:rPr>
              <w:t>001</w:t>
            </w:r>
          </w:p>
        </w:tc>
        <w:tc>
          <w:tcPr>
            <w:tcW w:w="2973" w:type="dxa"/>
          </w:tcPr>
          <w:p>
            <w:pPr>
              <w:pStyle w:val="TableParagraph"/>
              <w:tabs>
                <w:tab w:pos="2278" w:val="left" w:leader="none"/>
              </w:tabs>
              <w:ind w:right="94"/>
              <w:jc w:val="both"/>
              <w:rPr>
                <w:sz w:val="22"/>
              </w:rPr>
            </w:pPr>
            <w:r>
              <w:rPr>
                <w:spacing w:val="-2"/>
                <w:sz w:val="22"/>
              </w:rPr>
              <w:t>Kashipur</w:t>
            </w:r>
            <w:r>
              <w:rPr>
                <w:sz w:val="22"/>
              </w:rPr>
              <w:tab/>
            </w:r>
            <w:r>
              <w:rPr>
                <w:spacing w:val="-4"/>
                <w:sz w:val="22"/>
              </w:rPr>
              <w:t>Road, </w:t>
            </w:r>
            <w:r>
              <w:rPr>
                <w:sz w:val="22"/>
              </w:rPr>
              <w:t>Thakurdwara (Moradabad) (Uttar Pradesh)</w:t>
            </w:r>
          </w:p>
        </w:tc>
        <w:tc>
          <w:tcPr>
            <w:tcW w:w="1350" w:type="dxa"/>
          </w:tcPr>
          <w:p>
            <w:pPr>
              <w:pStyle w:val="TableParagraph"/>
              <w:spacing w:line="252" w:lineRule="exact"/>
              <w:ind w:left="2"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255.</w:t>
            </w:r>
          </w:p>
        </w:tc>
        <w:tc>
          <w:tcPr>
            <w:tcW w:w="1892" w:type="dxa"/>
          </w:tcPr>
          <w:p>
            <w:pPr>
              <w:pStyle w:val="TableParagraph"/>
              <w:rPr>
                <w:sz w:val="22"/>
              </w:rPr>
            </w:pPr>
            <w:r>
              <w:rPr>
                <w:spacing w:val="-2"/>
                <w:sz w:val="22"/>
              </w:rPr>
              <w:t>TU/IV-RD/1718</w:t>
            </w:r>
          </w:p>
        </w:tc>
        <w:tc>
          <w:tcPr>
            <w:tcW w:w="2790" w:type="dxa"/>
          </w:tcPr>
          <w:p>
            <w:pPr>
              <w:pStyle w:val="TableParagraph"/>
              <w:ind w:left="105" w:right="97"/>
              <w:jc w:val="both"/>
              <w:rPr>
                <w:sz w:val="22"/>
              </w:rPr>
            </w:pPr>
            <w:r>
              <w:rPr>
                <w:rFonts w:ascii="Arial"/>
                <w:b/>
                <w:sz w:val="22"/>
              </w:rPr>
              <w:t>Ucal Fuel Systems</w:t>
            </w:r>
            <w:r>
              <w:rPr>
                <w:rFonts w:ascii="Arial"/>
                <w:b/>
                <w:spacing w:val="40"/>
                <w:sz w:val="22"/>
              </w:rPr>
              <w:t> </w:t>
            </w:r>
            <w:r>
              <w:rPr>
                <w:rFonts w:ascii="Arial"/>
                <w:b/>
                <w:sz w:val="22"/>
              </w:rPr>
              <w:t>Ltd. </w:t>
            </w:r>
            <w:r>
              <w:rPr>
                <w:sz w:val="22"/>
              </w:rPr>
              <w:t>11B/2 (S.P.) First Cross Road, Ambattur Industrial Estate,</w:t>
            </w:r>
            <w:r>
              <w:rPr>
                <w:spacing w:val="21"/>
                <w:sz w:val="22"/>
              </w:rPr>
              <w:t> </w:t>
            </w:r>
            <w:r>
              <w:rPr>
                <w:sz w:val="22"/>
              </w:rPr>
              <w:t>Ambattur</w:t>
            </w:r>
            <w:r>
              <w:rPr>
                <w:spacing w:val="20"/>
                <w:sz w:val="22"/>
              </w:rPr>
              <w:t> </w:t>
            </w:r>
            <w:r>
              <w:rPr>
                <w:spacing w:val="-2"/>
                <w:sz w:val="22"/>
              </w:rPr>
              <w:t>Chennai</w:t>
            </w:r>
          </w:p>
          <w:p>
            <w:pPr>
              <w:pStyle w:val="TableParagraph"/>
              <w:spacing w:line="249" w:lineRule="exact"/>
              <w:ind w:left="105"/>
              <w:jc w:val="both"/>
              <w:rPr>
                <w:sz w:val="22"/>
              </w:rPr>
            </w:pPr>
            <w:r>
              <w:rPr>
                <w:sz w:val="22"/>
              </w:rPr>
              <w:t>-600</w:t>
            </w:r>
            <w:r>
              <w:rPr>
                <w:spacing w:val="-6"/>
                <w:sz w:val="22"/>
              </w:rPr>
              <w:t> </w:t>
            </w:r>
            <w:r>
              <w:rPr>
                <w:sz w:val="22"/>
              </w:rPr>
              <w:t>058</w:t>
            </w:r>
            <w:r>
              <w:rPr>
                <w:spacing w:val="-1"/>
                <w:sz w:val="22"/>
              </w:rPr>
              <w:t> </w:t>
            </w:r>
            <w:r>
              <w:rPr>
                <w:sz w:val="22"/>
              </w:rPr>
              <w:t>Tamil</w:t>
            </w:r>
            <w:r>
              <w:rPr>
                <w:spacing w:val="-3"/>
                <w:sz w:val="22"/>
              </w:rPr>
              <w:t> </w:t>
            </w:r>
            <w:r>
              <w:rPr>
                <w:spacing w:val="-4"/>
                <w:sz w:val="22"/>
              </w:rPr>
              <w:t>Nadu</w:t>
            </w:r>
          </w:p>
        </w:tc>
        <w:tc>
          <w:tcPr>
            <w:tcW w:w="2973" w:type="dxa"/>
          </w:tcPr>
          <w:p>
            <w:pPr>
              <w:pStyle w:val="TableParagraph"/>
              <w:ind w:right="93"/>
              <w:jc w:val="both"/>
              <w:rPr>
                <w:sz w:val="22"/>
              </w:rPr>
            </w:pPr>
            <w:r>
              <w:rPr>
                <w:sz w:val="22"/>
              </w:rPr>
              <w:t>Krishnamoorthy Centre for Automotive Technology, 11B/2, (S.P.) First Cross Road, Ambattur Indl.</w:t>
            </w:r>
            <w:r>
              <w:rPr>
                <w:spacing w:val="40"/>
                <w:sz w:val="22"/>
              </w:rPr>
              <w:t> </w:t>
            </w:r>
            <w:r>
              <w:rPr>
                <w:sz w:val="22"/>
              </w:rPr>
              <w:t>Estate,</w:t>
            </w:r>
            <w:r>
              <w:rPr>
                <w:spacing w:val="66"/>
                <w:w w:val="150"/>
                <w:sz w:val="22"/>
              </w:rPr>
              <w:t>  </w:t>
            </w:r>
            <w:r>
              <w:rPr>
                <w:sz w:val="22"/>
              </w:rPr>
              <w:t>Chennai,</w:t>
            </w:r>
            <w:r>
              <w:rPr>
                <w:spacing w:val="70"/>
                <w:w w:val="150"/>
                <w:sz w:val="22"/>
              </w:rPr>
              <w:t>  </w:t>
            </w:r>
            <w:r>
              <w:rPr>
                <w:spacing w:val="-4"/>
                <w:sz w:val="22"/>
              </w:rPr>
              <w:t>Tamil</w:t>
            </w:r>
          </w:p>
          <w:p>
            <w:pPr>
              <w:pStyle w:val="TableParagraph"/>
              <w:spacing w:line="232" w:lineRule="exact"/>
              <w:rPr>
                <w:sz w:val="22"/>
              </w:rPr>
            </w:pPr>
            <w:r>
              <w:rPr>
                <w:spacing w:val="-4"/>
                <w:sz w:val="22"/>
              </w:rPr>
              <w:t>Nadu</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256.</w:t>
            </w:r>
          </w:p>
        </w:tc>
        <w:tc>
          <w:tcPr>
            <w:tcW w:w="1892" w:type="dxa"/>
          </w:tcPr>
          <w:p>
            <w:pPr>
              <w:pStyle w:val="TableParagraph"/>
              <w:rPr>
                <w:sz w:val="22"/>
              </w:rPr>
            </w:pPr>
            <w:r>
              <w:rPr>
                <w:spacing w:val="-2"/>
                <w:sz w:val="22"/>
              </w:rPr>
              <w:t>TU/IV-RD/1719</w:t>
            </w:r>
          </w:p>
        </w:tc>
        <w:tc>
          <w:tcPr>
            <w:tcW w:w="2790" w:type="dxa"/>
          </w:tcPr>
          <w:p>
            <w:pPr>
              <w:pStyle w:val="TableParagraph"/>
              <w:ind w:left="105" w:right="96"/>
              <w:jc w:val="both"/>
              <w:rPr>
                <w:sz w:val="22"/>
              </w:rPr>
            </w:pPr>
            <w:r>
              <w:rPr>
                <w:rFonts w:ascii="Arial"/>
                <w:b/>
                <w:sz w:val="22"/>
              </w:rPr>
              <w:t>Indian Oxides and Chemicals Pvt. Ltd. </w:t>
            </w:r>
            <w:r>
              <w:rPr>
                <w:sz w:val="22"/>
              </w:rPr>
              <w:t>Liberty Building, Sir V.T.Marg,</w:t>
            </w:r>
            <w:r>
              <w:rPr>
                <w:spacing w:val="31"/>
                <w:sz w:val="22"/>
              </w:rPr>
              <w:t>  </w:t>
            </w:r>
            <w:r>
              <w:rPr>
                <w:sz w:val="22"/>
              </w:rPr>
              <w:t>Mumbai</w:t>
            </w:r>
            <w:r>
              <w:rPr>
                <w:spacing w:val="33"/>
                <w:sz w:val="22"/>
              </w:rPr>
              <w:t>  </w:t>
            </w:r>
            <w:r>
              <w:rPr>
                <w:sz w:val="22"/>
              </w:rPr>
              <w:t>-</w:t>
            </w:r>
            <w:r>
              <w:rPr>
                <w:spacing w:val="-5"/>
                <w:sz w:val="22"/>
              </w:rPr>
              <w:t>400</w:t>
            </w:r>
          </w:p>
          <w:p>
            <w:pPr>
              <w:pStyle w:val="TableParagraph"/>
              <w:spacing w:line="234" w:lineRule="exact" w:before="1"/>
              <w:ind w:left="105"/>
              <w:jc w:val="both"/>
              <w:rPr>
                <w:sz w:val="22"/>
              </w:rPr>
            </w:pPr>
            <w:r>
              <w:rPr>
                <w:sz w:val="22"/>
              </w:rPr>
              <w:t>020,</w:t>
            </w:r>
            <w:r>
              <w:rPr>
                <w:spacing w:val="1"/>
                <w:sz w:val="22"/>
              </w:rPr>
              <w:t> </w:t>
            </w:r>
            <w:r>
              <w:rPr>
                <w:spacing w:val="-2"/>
                <w:sz w:val="22"/>
              </w:rPr>
              <w:t>Maharashtra</w:t>
            </w:r>
          </w:p>
        </w:tc>
        <w:tc>
          <w:tcPr>
            <w:tcW w:w="2973" w:type="dxa"/>
          </w:tcPr>
          <w:p>
            <w:pPr>
              <w:pStyle w:val="TableParagraph"/>
              <w:ind w:right="92"/>
              <w:jc w:val="both"/>
              <w:rPr>
                <w:sz w:val="22"/>
              </w:rPr>
            </w:pPr>
            <w:r>
              <w:rPr>
                <w:sz w:val="22"/>
              </w:rPr>
              <w:t>Plot No.11, F-2 Block, MIDC, Pimpri, Pune, </w:t>
            </w:r>
            <w:r>
              <w:rPr>
                <w:spacing w:val="-2"/>
                <w:sz w:val="22"/>
              </w:rPr>
              <w:t>Maharashtra</w:t>
            </w:r>
          </w:p>
        </w:tc>
        <w:tc>
          <w:tcPr>
            <w:tcW w:w="1350" w:type="dxa"/>
          </w:tcPr>
          <w:p>
            <w:pPr>
              <w:pStyle w:val="TableParagraph"/>
              <w:ind w:left="0" w:right="28"/>
              <w:jc w:val="center"/>
              <w:rPr>
                <w:sz w:val="22"/>
              </w:rPr>
            </w:pPr>
            <w:r>
              <w:rPr>
                <w:spacing w:val="-2"/>
                <w:sz w:val="22"/>
              </w:rPr>
              <w:t>31.03.2025</w:t>
            </w:r>
          </w:p>
        </w:tc>
      </w:tr>
      <w:tr>
        <w:trPr>
          <w:trHeight w:val="503" w:hRule="atLeast"/>
        </w:trPr>
        <w:tc>
          <w:tcPr>
            <w:tcW w:w="898" w:type="dxa"/>
          </w:tcPr>
          <w:p>
            <w:pPr>
              <w:pStyle w:val="TableParagraph"/>
              <w:spacing w:line="248" w:lineRule="exact"/>
              <w:ind w:left="177"/>
              <w:rPr>
                <w:sz w:val="22"/>
              </w:rPr>
            </w:pPr>
            <w:r>
              <w:rPr>
                <w:spacing w:val="-4"/>
                <w:sz w:val="22"/>
              </w:rPr>
              <w:t>257.</w:t>
            </w:r>
          </w:p>
        </w:tc>
        <w:tc>
          <w:tcPr>
            <w:tcW w:w="1892" w:type="dxa"/>
          </w:tcPr>
          <w:p>
            <w:pPr>
              <w:pStyle w:val="TableParagraph"/>
              <w:spacing w:line="248" w:lineRule="exact"/>
              <w:rPr>
                <w:sz w:val="22"/>
              </w:rPr>
            </w:pPr>
            <w:r>
              <w:rPr>
                <w:spacing w:val="-2"/>
                <w:sz w:val="22"/>
              </w:rPr>
              <w:t>TU/IV-RD/1723</w:t>
            </w:r>
          </w:p>
        </w:tc>
        <w:tc>
          <w:tcPr>
            <w:tcW w:w="2790" w:type="dxa"/>
          </w:tcPr>
          <w:p>
            <w:pPr>
              <w:pStyle w:val="TableParagraph"/>
              <w:tabs>
                <w:tab w:pos="968" w:val="left" w:leader="none"/>
                <w:tab w:pos="2277" w:val="left" w:leader="none"/>
              </w:tabs>
              <w:spacing w:line="248" w:lineRule="exact"/>
              <w:ind w:left="105"/>
              <w:rPr>
                <w:rFonts w:ascii="Arial"/>
                <w:b/>
                <w:sz w:val="22"/>
              </w:rPr>
            </w:pPr>
            <w:r>
              <w:rPr>
                <w:rFonts w:ascii="Arial"/>
                <w:b/>
                <w:spacing w:val="-2"/>
                <w:sz w:val="22"/>
              </w:rPr>
              <w:t>Natco</w:t>
            </w:r>
            <w:r>
              <w:rPr>
                <w:rFonts w:ascii="Arial"/>
                <w:b/>
                <w:sz w:val="22"/>
              </w:rPr>
              <w:tab/>
            </w:r>
            <w:r>
              <w:rPr>
                <w:rFonts w:ascii="Arial"/>
                <w:b/>
                <w:spacing w:val="-2"/>
                <w:sz w:val="22"/>
              </w:rPr>
              <w:t>Pharma</w:t>
            </w:r>
            <w:r>
              <w:rPr>
                <w:rFonts w:ascii="Arial"/>
                <w:b/>
                <w:sz w:val="22"/>
              </w:rPr>
              <w:tab/>
            </w:r>
            <w:r>
              <w:rPr>
                <w:rFonts w:ascii="Arial"/>
                <w:b/>
                <w:spacing w:val="-4"/>
                <w:sz w:val="22"/>
              </w:rPr>
              <w:t>Ltd.</w:t>
            </w:r>
          </w:p>
          <w:p>
            <w:pPr>
              <w:pStyle w:val="TableParagraph"/>
              <w:spacing w:line="234" w:lineRule="exact" w:before="1"/>
              <w:ind w:left="105"/>
              <w:rPr>
                <w:sz w:val="22"/>
              </w:rPr>
            </w:pPr>
            <w:r>
              <w:rPr>
                <w:sz w:val="22"/>
              </w:rPr>
              <w:t>Natco</w:t>
            </w:r>
            <w:r>
              <w:rPr>
                <w:spacing w:val="14"/>
                <w:sz w:val="22"/>
              </w:rPr>
              <w:t> </w:t>
            </w:r>
            <w:r>
              <w:rPr>
                <w:sz w:val="22"/>
              </w:rPr>
              <w:t>House;</w:t>
            </w:r>
            <w:r>
              <w:rPr>
                <w:spacing w:val="19"/>
                <w:sz w:val="22"/>
              </w:rPr>
              <w:t> </w:t>
            </w:r>
            <w:r>
              <w:rPr>
                <w:sz w:val="22"/>
              </w:rPr>
              <w:t>Road</w:t>
            </w:r>
            <w:r>
              <w:rPr>
                <w:spacing w:val="20"/>
                <w:sz w:val="22"/>
              </w:rPr>
              <w:t> </w:t>
            </w:r>
            <w:r>
              <w:rPr>
                <w:spacing w:val="-4"/>
                <w:sz w:val="22"/>
              </w:rPr>
              <w:t>No.2,</w:t>
            </w:r>
          </w:p>
        </w:tc>
        <w:tc>
          <w:tcPr>
            <w:tcW w:w="2973" w:type="dxa"/>
          </w:tcPr>
          <w:p>
            <w:pPr>
              <w:pStyle w:val="TableParagraph"/>
              <w:spacing w:line="248" w:lineRule="exact"/>
              <w:rPr>
                <w:sz w:val="22"/>
              </w:rPr>
            </w:pPr>
            <w:r>
              <w:rPr>
                <w:sz w:val="22"/>
              </w:rPr>
              <w:t>(i)</w:t>
            </w:r>
            <w:r>
              <w:rPr>
                <w:spacing w:val="70"/>
                <w:sz w:val="22"/>
              </w:rPr>
              <w:t> </w:t>
            </w:r>
            <w:r>
              <w:rPr>
                <w:sz w:val="22"/>
              </w:rPr>
              <w:t>Kothur</w:t>
            </w:r>
            <w:r>
              <w:rPr>
                <w:spacing w:val="70"/>
                <w:sz w:val="22"/>
              </w:rPr>
              <w:t> </w:t>
            </w:r>
            <w:r>
              <w:rPr>
                <w:sz w:val="22"/>
              </w:rPr>
              <w:t>Post</w:t>
            </w:r>
            <w:r>
              <w:rPr>
                <w:spacing w:val="68"/>
                <w:sz w:val="22"/>
              </w:rPr>
              <w:t> </w:t>
            </w:r>
            <w:r>
              <w:rPr>
                <w:sz w:val="22"/>
              </w:rPr>
              <w:t>&amp;</w:t>
            </w:r>
            <w:r>
              <w:rPr>
                <w:spacing w:val="74"/>
                <w:sz w:val="22"/>
              </w:rPr>
              <w:t> </w:t>
            </w:r>
            <w:r>
              <w:rPr>
                <w:spacing w:val="-2"/>
                <w:sz w:val="22"/>
              </w:rPr>
              <w:t>Mandal,</w:t>
            </w:r>
          </w:p>
          <w:p>
            <w:pPr>
              <w:pStyle w:val="TableParagraph"/>
              <w:tabs>
                <w:tab w:pos="1083" w:val="left" w:leader="none"/>
                <w:tab w:pos="2363" w:val="left" w:leader="none"/>
              </w:tabs>
              <w:spacing w:line="234" w:lineRule="exact" w:before="1"/>
              <w:rPr>
                <w:sz w:val="22"/>
              </w:rPr>
            </w:pPr>
            <w:r>
              <w:rPr>
                <w:spacing w:val="-2"/>
                <w:sz w:val="22"/>
              </w:rPr>
              <w:t>Ranga</w:t>
            </w:r>
            <w:r>
              <w:rPr>
                <w:sz w:val="22"/>
              </w:rPr>
              <w:tab/>
            </w:r>
            <w:r>
              <w:rPr>
                <w:spacing w:val="-2"/>
                <w:sz w:val="22"/>
              </w:rPr>
              <w:t>Reddy</w:t>
            </w:r>
            <w:r>
              <w:rPr>
                <w:sz w:val="22"/>
              </w:rPr>
              <w:tab/>
            </w:r>
            <w:r>
              <w:rPr>
                <w:spacing w:val="-2"/>
                <w:sz w:val="22"/>
              </w:rPr>
              <w:t>Dist.,</w:t>
            </w:r>
          </w:p>
        </w:tc>
        <w:tc>
          <w:tcPr>
            <w:tcW w:w="1350" w:type="dxa"/>
          </w:tcPr>
          <w:p>
            <w:pPr>
              <w:pStyle w:val="TableParagraph"/>
              <w:spacing w:line="248" w:lineRule="exact"/>
              <w:ind w:left="2" w:right="28"/>
              <w:jc w:val="center"/>
              <w:rPr>
                <w:sz w:val="22"/>
              </w:rPr>
            </w:pPr>
            <w:r>
              <w:rPr>
                <w:spacing w:val="-2"/>
                <w:sz w:val="22"/>
              </w:rPr>
              <w:t>31.03.2028</w:t>
            </w:r>
          </w:p>
        </w:tc>
      </w:tr>
    </w:tbl>
    <w:p>
      <w:pPr>
        <w:pStyle w:val="TableParagraph"/>
        <w:spacing w:after="0" w:line="248" w:lineRule="exact"/>
        <w:jc w:val="center"/>
        <w:rPr>
          <w:sz w:val="22"/>
        </w:rPr>
        <w:sectPr>
          <w:type w:val="continuous"/>
          <w:pgSz w:w="11910" w:h="16840"/>
          <w:pgMar w:header="0" w:footer="287" w:top="1240" w:bottom="1366"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spacing w:line="237" w:lineRule="auto" w:before="2"/>
              <w:ind w:left="105" w:right="92"/>
              <w:rPr>
                <w:sz w:val="22"/>
              </w:rPr>
            </w:pPr>
            <w:r>
              <w:rPr>
                <w:sz w:val="22"/>
              </w:rPr>
              <w:t>Banjara</w:t>
            </w:r>
            <w:r>
              <w:rPr>
                <w:spacing w:val="-10"/>
                <w:sz w:val="22"/>
              </w:rPr>
              <w:t> </w:t>
            </w:r>
            <w:r>
              <w:rPr>
                <w:sz w:val="22"/>
              </w:rPr>
              <w:t>Hills,</w:t>
            </w:r>
            <w:r>
              <w:rPr>
                <w:spacing w:val="-10"/>
                <w:sz w:val="22"/>
              </w:rPr>
              <w:t> </w:t>
            </w:r>
            <w:r>
              <w:rPr>
                <w:sz w:val="22"/>
              </w:rPr>
              <w:t>Hyderabad</w:t>
            </w:r>
            <w:r>
              <w:rPr>
                <w:spacing w:val="-6"/>
                <w:sz w:val="22"/>
              </w:rPr>
              <w:t> </w:t>
            </w:r>
            <w:r>
              <w:rPr>
                <w:sz w:val="22"/>
              </w:rPr>
              <w:t>- 500 034, (Telangana)</w:t>
            </w:r>
          </w:p>
        </w:tc>
        <w:tc>
          <w:tcPr>
            <w:tcW w:w="2973" w:type="dxa"/>
          </w:tcPr>
          <w:p>
            <w:pPr>
              <w:pStyle w:val="TableParagraph"/>
              <w:ind w:right="92"/>
              <w:jc w:val="both"/>
              <w:rPr>
                <w:sz w:val="22"/>
              </w:rPr>
            </w:pPr>
            <w:r>
              <w:rPr>
                <w:sz w:val="22"/>
              </w:rPr>
              <w:t>(Telangana)</w:t>
            </w:r>
            <w:r>
              <w:rPr>
                <w:spacing w:val="40"/>
                <w:sz w:val="22"/>
              </w:rPr>
              <w:t> </w:t>
            </w:r>
            <w:r>
              <w:rPr>
                <w:sz w:val="22"/>
              </w:rPr>
              <w:t>(ii) B-11, B-13 &amp; B-14, Industrial Estate, Sanathnagar,</w:t>
            </w:r>
            <w:r>
              <w:rPr>
                <w:spacing w:val="54"/>
                <w:sz w:val="22"/>
              </w:rPr>
              <w:t>   </w:t>
            </w:r>
            <w:r>
              <w:rPr>
                <w:spacing w:val="-2"/>
                <w:sz w:val="22"/>
              </w:rPr>
              <w:t>Hyderabad</w:t>
            </w:r>
          </w:p>
          <w:p>
            <w:pPr>
              <w:pStyle w:val="TableParagraph"/>
              <w:spacing w:line="234" w:lineRule="exact"/>
              <w:rPr>
                <w:sz w:val="22"/>
              </w:rPr>
            </w:pPr>
            <w:r>
              <w:rPr>
                <w:spacing w:val="-2"/>
                <w:sz w:val="22"/>
              </w:rPr>
              <w:t>(Telangana)</w:t>
            </w:r>
          </w:p>
        </w:tc>
        <w:tc>
          <w:tcPr>
            <w:tcW w:w="1350" w:type="dxa"/>
          </w:tcPr>
          <w:p>
            <w:pPr>
              <w:pStyle w:val="TableParagraph"/>
              <w:ind w:left="0"/>
              <w:rPr>
                <w:rFonts w:ascii="Times New Roman"/>
                <w:sz w:val="20"/>
              </w:rPr>
            </w:pPr>
          </w:p>
        </w:tc>
      </w:tr>
      <w:tr>
        <w:trPr>
          <w:trHeight w:val="1262" w:hRule="atLeast"/>
        </w:trPr>
        <w:tc>
          <w:tcPr>
            <w:tcW w:w="898" w:type="dxa"/>
          </w:tcPr>
          <w:p>
            <w:pPr>
              <w:pStyle w:val="TableParagraph"/>
              <w:ind w:left="177"/>
              <w:rPr>
                <w:sz w:val="22"/>
              </w:rPr>
            </w:pPr>
            <w:r>
              <w:rPr>
                <w:spacing w:val="-4"/>
                <w:sz w:val="22"/>
              </w:rPr>
              <w:t>258.</w:t>
            </w:r>
          </w:p>
        </w:tc>
        <w:tc>
          <w:tcPr>
            <w:tcW w:w="1892" w:type="dxa"/>
          </w:tcPr>
          <w:p>
            <w:pPr>
              <w:pStyle w:val="TableParagraph"/>
              <w:rPr>
                <w:sz w:val="22"/>
              </w:rPr>
            </w:pPr>
            <w:r>
              <w:rPr>
                <w:spacing w:val="-2"/>
                <w:sz w:val="22"/>
              </w:rPr>
              <w:t>TU/IV-RD/1727</w:t>
            </w:r>
          </w:p>
        </w:tc>
        <w:tc>
          <w:tcPr>
            <w:tcW w:w="2790" w:type="dxa"/>
          </w:tcPr>
          <w:p>
            <w:pPr>
              <w:pStyle w:val="TableParagraph"/>
              <w:ind w:left="105" w:right="95"/>
              <w:jc w:val="both"/>
              <w:rPr>
                <w:sz w:val="22"/>
              </w:rPr>
            </w:pPr>
            <w:r>
              <w:rPr>
                <w:rFonts w:ascii="Arial"/>
                <w:b/>
                <w:sz w:val="22"/>
              </w:rPr>
              <w:t>Ace</w:t>
            </w:r>
            <w:r>
              <w:rPr>
                <w:rFonts w:ascii="Arial"/>
                <w:b/>
                <w:spacing w:val="-2"/>
                <w:sz w:val="22"/>
              </w:rPr>
              <w:t> </w:t>
            </w:r>
            <w:r>
              <w:rPr>
                <w:rFonts w:ascii="Arial"/>
                <w:b/>
                <w:sz w:val="22"/>
              </w:rPr>
              <w:t>Designers Ltd. </w:t>
            </w:r>
            <w:r>
              <w:rPr>
                <w:sz w:val="22"/>
              </w:rPr>
              <w:t>Plot No. 7 &amp; 8, 2</w:t>
            </w:r>
            <w:r>
              <w:rPr>
                <w:sz w:val="22"/>
                <w:vertAlign w:val="superscript"/>
              </w:rPr>
              <w:t>nd</w:t>
            </w:r>
            <w:r>
              <w:rPr>
                <w:sz w:val="22"/>
                <w:vertAlign w:val="baseline"/>
              </w:rPr>
              <w:t> Phase, Peenya</w:t>
            </w:r>
            <w:r>
              <w:rPr>
                <w:spacing w:val="39"/>
                <w:sz w:val="22"/>
                <w:vertAlign w:val="baseline"/>
              </w:rPr>
              <w:t>  </w:t>
            </w:r>
            <w:r>
              <w:rPr>
                <w:sz w:val="22"/>
                <w:vertAlign w:val="baseline"/>
              </w:rPr>
              <w:t>Industrial</w:t>
            </w:r>
            <w:r>
              <w:rPr>
                <w:spacing w:val="35"/>
                <w:sz w:val="22"/>
                <w:vertAlign w:val="baseline"/>
              </w:rPr>
              <w:t>  </w:t>
            </w:r>
            <w:r>
              <w:rPr>
                <w:spacing w:val="-4"/>
                <w:sz w:val="22"/>
                <w:vertAlign w:val="baseline"/>
              </w:rPr>
              <w:t>Area,</w:t>
            </w:r>
          </w:p>
          <w:p>
            <w:pPr>
              <w:pStyle w:val="TableParagraph"/>
              <w:spacing w:line="250" w:lineRule="exact"/>
              <w:ind w:left="105" w:right="97"/>
              <w:jc w:val="both"/>
              <w:rPr>
                <w:sz w:val="22"/>
              </w:rPr>
            </w:pPr>
            <w:r>
              <w:rPr>
                <w:sz w:val="22"/>
              </w:rPr>
              <w:t>Bangalore -560 058, </w:t>
            </w:r>
            <w:r>
              <w:rPr>
                <w:spacing w:val="-2"/>
                <w:sz w:val="22"/>
              </w:rPr>
              <w:t>(Karnataka)</w:t>
            </w:r>
          </w:p>
        </w:tc>
        <w:tc>
          <w:tcPr>
            <w:tcW w:w="2973" w:type="dxa"/>
          </w:tcPr>
          <w:p>
            <w:pPr>
              <w:pStyle w:val="TableParagraph"/>
              <w:ind w:right="92"/>
              <w:jc w:val="both"/>
              <w:rPr>
                <w:sz w:val="22"/>
              </w:rPr>
            </w:pPr>
            <w:r>
              <w:rPr>
                <w:sz w:val="22"/>
              </w:rPr>
              <w:t>Plot No. 7 &amp; 8, 2</w:t>
            </w:r>
            <w:r>
              <w:rPr>
                <w:sz w:val="22"/>
                <w:vertAlign w:val="superscript"/>
              </w:rPr>
              <w:t>nd</w:t>
            </w:r>
            <w:r>
              <w:rPr>
                <w:spacing w:val="40"/>
                <w:sz w:val="22"/>
                <w:vertAlign w:val="baseline"/>
              </w:rPr>
              <w:t> </w:t>
            </w:r>
            <w:r>
              <w:rPr>
                <w:sz w:val="22"/>
                <w:vertAlign w:val="baseline"/>
              </w:rPr>
              <w:t>Phase, Peenya Industrial Area, Bangalore, (Karnataka)</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259.</w:t>
            </w:r>
          </w:p>
        </w:tc>
        <w:tc>
          <w:tcPr>
            <w:tcW w:w="1892" w:type="dxa"/>
          </w:tcPr>
          <w:p>
            <w:pPr>
              <w:pStyle w:val="TableParagraph"/>
              <w:rPr>
                <w:sz w:val="22"/>
              </w:rPr>
            </w:pPr>
            <w:r>
              <w:rPr>
                <w:spacing w:val="-2"/>
                <w:sz w:val="22"/>
              </w:rPr>
              <w:t>TU/IV-RD/1728</w:t>
            </w:r>
          </w:p>
        </w:tc>
        <w:tc>
          <w:tcPr>
            <w:tcW w:w="2790" w:type="dxa"/>
          </w:tcPr>
          <w:p>
            <w:pPr>
              <w:pStyle w:val="TableParagraph"/>
              <w:ind w:left="105"/>
              <w:rPr>
                <w:rFonts w:ascii="Arial"/>
                <w:b/>
                <w:sz w:val="22"/>
              </w:rPr>
            </w:pPr>
            <w:r>
              <w:rPr>
                <w:rFonts w:ascii="Arial"/>
                <w:b/>
                <w:sz w:val="22"/>
              </w:rPr>
              <w:t>Mikroflo</w:t>
            </w:r>
            <w:r>
              <w:rPr>
                <w:rFonts w:ascii="Arial"/>
                <w:b/>
                <w:spacing w:val="-4"/>
                <w:sz w:val="22"/>
              </w:rPr>
              <w:t> </w:t>
            </w:r>
            <w:r>
              <w:rPr>
                <w:rFonts w:ascii="Arial"/>
                <w:b/>
                <w:sz w:val="22"/>
              </w:rPr>
              <w:t>Filters Pvt.</w:t>
            </w:r>
            <w:r>
              <w:rPr>
                <w:rFonts w:ascii="Arial"/>
                <w:b/>
                <w:spacing w:val="57"/>
                <w:sz w:val="22"/>
              </w:rPr>
              <w:t> </w:t>
            </w:r>
            <w:r>
              <w:rPr>
                <w:rFonts w:ascii="Arial"/>
                <w:b/>
                <w:spacing w:val="-4"/>
                <w:sz w:val="22"/>
              </w:rPr>
              <w:t>Ltd.</w:t>
            </w:r>
          </w:p>
          <w:p>
            <w:pPr>
              <w:pStyle w:val="TableParagraph"/>
              <w:spacing w:before="1"/>
              <w:ind w:left="105"/>
              <w:rPr>
                <w:sz w:val="22"/>
              </w:rPr>
            </w:pPr>
            <w:r>
              <w:rPr>
                <w:sz w:val="22"/>
              </w:rPr>
              <w:t>H.</w:t>
            </w:r>
            <w:r>
              <w:rPr>
                <w:spacing w:val="53"/>
                <w:w w:val="150"/>
                <w:sz w:val="22"/>
              </w:rPr>
              <w:t> </w:t>
            </w:r>
            <w:r>
              <w:rPr>
                <w:sz w:val="22"/>
              </w:rPr>
              <w:t>No.</w:t>
            </w:r>
            <w:r>
              <w:rPr>
                <w:spacing w:val="54"/>
                <w:w w:val="150"/>
                <w:sz w:val="22"/>
              </w:rPr>
              <w:t> </w:t>
            </w:r>
            <w:r>
              <w:rPr>
                <w:sz w:val="22"/>
              </w:rPr>
              <w:t>16-11-</w:t>
            </w:r>
            <w:r>
              <w:rPr>
                <w:spacing w:val="-2"/>
                <w:sz w:val="22"/>
              </w:rPr>
              <w:t>511/D/399,</w:t>
            </w:r>
          </w:p>
          <w:p>
            <w:pPr>
              <w:pStyle w:val="TableParagraph"/>
              <w:tabs>
                <w:tab w:pos="2023" w:val="left" w:leader="none"/>
              </w:tabs>
              <w:spacing w:before="2"/>
              <w:ind w:left="105" w:right="98"/>
              <w:rPr>
                <w:sz w:val="22"/>
              </w:rPr>
            </w:pPr>
            <w:r>
              <w:rPr>
                <w:spacing w:val="-2"/>
                <w:sz w:val="22"/>
              </w:rPr>
              <w:t>Shalivahana</w:t>
            </w:r>
            <w:r>
              <w:rPr>
                <w:sz w:val="22"/>
              </w:rPr>
              <w:tab/>
            </w:r>
            <w:r>
              <w:rPr>
                <w:spacing w:val="-2"/>
                <w:sz w:val="22"/>
              </w:rPr>
              <w:t>Nagar, Moosarambagh, Hyderabad-500036,</w:t>
            </w:r>
          </w:p>
          <w:p>
            <w:pPr>
              <w:pStyle w:val="TableParagraph"/>
              <w:spacing w:line="234" w:lineRule="exact"/>
              <w:ind w:left="105"/>
              <w:rPr>
                <w:sz w:val="22"/>
              </w:rPr>
            </w:pPr>
            <w:r>
              <w:rPr>
                <w:spacing w:val="-2"/>
                <w:sz w:val="22"/>
              </w:rPr>
              <w:t>(Telangana)</w:t>
            </w:r>
          </w:p>
        </w:tc>
        <w:tc>
          <w:tcPr>
            <w:tcW w:w="2973" w:type="dxa"/>
          </w:tcPr>
          <w:p>
            <w:pPr>
              <w:pStyle w:val="TableParagraph"/>
              <w:ind w:right="95"/>
              <w:jc w:val="both"/>
              <w:rPr>
                <w:sz w:val="22"/>
              </w:rPr>
            </w:pPr>
            <w:r>
              <w:rPr>
                <w:sz w:val="22"/>
              </w:rPr>
              <w:t>Survey No. 599 &amp; 600, Kondamadugu, Bibingar Mandal, Yadadri Bhongir Dist., (Telangana)</w:t>
            </w:r>
          </w:p>
        </w:tc>
        <w:tc>
          <w:tcPr>
            <w:tcW w:w="1350" w:type="dxa"/>
          </w:tcPr>
          <w:p>
            <w:pPr>
              <w:pStyle w:val="TableParagraph"/>
              <w:ind w:left="0" w:right="28"/>
              <w:jc w:val="center"/>
              <w:rPr>
                <w:sz w:val="22"/>
              </w:rPr>
            </w:pPr>
            <w:r>
              <w:rPr>
                <w:spacing w:val="-2"/>
                <w:sz w:val="22"/>
              </w:rPr>
              <w:t>31.03.2028</w:t>
            </w:r>
          </w:p>
        </w:tc>
      </w:tr>
      <w:tr>
        <w:trPr>
          <w:trHeight w:val="1517" w:hRule="atLeast"/>
        </w:trPr>
        <w:tc>
          <w:tcPr>
            <w:tcW w:w="898" w:type="dxa"/>
          </w:tcPr>
          <w:p>
            <w:pPr>
              <w:pStyle w:val="TableParagraph"/>
              <w:spacing w:line="248" w:lineRule="exact"/>
              <w:ind w:left="177"/>
              <w:rPr>
                <w:sz w:val="22"/>
              </w:rPr>
            </w:pPr>
            <w:r>
              <w:rPr>
                <w:spacing w:val="-4"/>
                <w:sz w:val="22"/>
              </w:rPr>
              <w:t>260.</w:t>
            </w:r>
          </w:p>
        </w:tc>
        <w:tc>
          <w:tcPr>
            <w:tcW w:w="1892" w:type="dxa"/>
          </w:tcPr>
          <w:p>
            <w:pPr>
              <w:pStyle w:val="TableParagraph"/>
              <w:spacing w:line="248" w:lineRule="exact"/>
              <w:rPr>
                <w:sz w:val="22"/>
              </w:rPr>
            </w:pPr>
            <w:r>
              <w:rPr>
                <w:spacing w:val="-2"/>
                <w:sz w:val="22"/>
              </w:rPr>
              <w:t>TU/IV-RD/1731</w:t>
            </w:r>
          </w:p>
        </w:tc>
        <w:tc>
          <w:tcPr>
            <w:tcW w:w="2790" w:type="dxa"/>
          </w:tcPr>
          <w:p>
            <w:pPr>
              <w:pStyle w:val="TableParagraph"/>
              <w:ind w:left="105" w:right="94"/>
              <w:jc w:val="both"/>
              <w:rPr>
                <w:sz w:val="22"/>
              </w:rPr>
            </w:pPr>
            <w:r>
              <w:rPr>
                <w:rFonts w:ascii="Arial"/>
                <w:b/>
                <w:sz w:val="22"/>
              </w:rPr>
              <w:t>Gokak Textiles Ltd. </w:t>
            </w:r>
            <w:r>
              <w:rPr>
                <w:sz w:val="22"/>
              </w:rPr>
              <w:t>#1, 2</w:t>
            </w:r>
            <w:r>
              <w:rPr>
                <w:sz w:val="22"/>
                <w:vertAlign w:val="superscript"/>
              </w:rPr>
              <w:t>nd</w:t>
            </w:r>
            <w:r>
              <w:rPr>
                <w:sz w:val="22"/>
                <w:vertAlign w:val="baseline"/>
              </w:rPr>
              <w:t> Floor, 12</w:t>
            </w:r>
            <w:r>
              <w:rPr>
                <w:sz w:val="22"/>
                <w:vertAlign w:val="superscript"/>
              </w:rPr>
              <w:t>th</w:t>
            </w:r>
            <w:r>
              <w:rPr>
                <w:sz w:val="22"/>
                <w:vertAlign w:val="baseline"/>
              </w:rPr>
              <w:t> Cross Ideal Homes, Near Jayanna Circle, Rajarajeshwari Nagar,</w:t>
            </w:r>
            <w:r>
              <w:rPr>
                <w:spacing w:val="60"/>
                <w:w w:val="150"/>
                <w:sz w:val="22"/>
                <w:vertAlign w:val="baseline"/>
              </w:rPr>
              <w:t>   </w:t>
            </w:r>
            <w:r>
              <w:rPr>
                <w:sz w:val="22"/>
                <w:vertAlign w:val="baseline"/>
              </w:rPr>
              <w:t>Bangalore-</w:t>
            </w:r>
            <w:r>
              <w:rPr>
                <w:spacing w:val="-5"/>
                <w:sz w:val="22"/>
                <w:vertAlign w:val="baseline"/>
              </w:rPr>
              <w:t>560</w:t>
            </w:r>
          </w:p>
          <w:p>
            <w:pPr>
              <w:pStyle w:val="TableParagraph"/>
              <w:spacing w:line="234" w:lineRule="exact"/>
              <w:ind w:left="105"/>
              <w:jc w:val="both"/>
              <w:rPr>
                <w:sz w:val="22"/>
              </w:rPr>
            </w:pPr>
            <w:r>
              <w:rPr>
                <w:sz w:val="22"/>
              </w:rPr>
              <w:t>098 </w:t>
            </w:r>
            <w:r>
              <w:rPr>
                <w:spacing w:val="-2"/>
                <w:sz w:val="22"/>
              </w:rPr>
              <w:t>Karnataka</w:t>
            </w:r>
          </w:p>
        </w:tc>
        <w:tc>
          <w:tcPr>
            <w:tcW w:w="2973" w:type="dxa"/>
          </w:tcPr>
          <w:p>
            <w:pPr>
              <w:pStyle w:val="TableParagraph"/>
              <w:spacing w:line="242" w:lineRule="auto"/>
              <w:ind w:right="89"/>
              <w:rPr>
                <w:sz w:val="22"/>
              </w:rPr>
            </w:pPr>
            <w:r>
              <w:rPr>
                <w:sz w:val="22"/>
              </w:rPr>
              <w:t>Gokak Falls, Dist.</w:t>
            </w:r>
            <w:r>
              <w:rPr>
                <w:spacing w:val="-1"/>
                <w:sz w:val="22"/>
              </w:rPr>
              <w:t> </w:t>
            </w:r>
            <w:r>
              <w:rPr>
                <w:sz w:val="22"/>
              </w:rPr>
              <w:t>Belgaum, </w:t>
            </w:r>
            <w:r>
              <w:rPr>
                <w:spacing w:val="-2"/>
                <w:sz w:val="22"/>
              </w:rPr>
              <w:t>Karnataka</w:t>
            </w:r>
          </w:p>
        </w:tc>
        <w:tc>
          <w:tcPr>
            <w:tcW w:w="1350" w:type="dxa"/>
          </w:tcPr>
          <w:p>
            <w:pPr>
              <w:pStyle w:val="TableParagraph"/>
              <w:spacing w:line="248" w:lineRule="exact"/>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4"/>
                <w:sz w:val="22"/>
              </w:rPr>
              <w:t>261.</w:t>
            </w:r>
          </w:p>
        </w:tc>
        <w:tc>
          <w:tcPr>
            <w:tcW w:w="1892" w:type="dxa"/>
          </w:tcPr>
          <w:p>
            <w:pPr>
              <w:pStyle w:val="TableParagraph"/>
              <w:rPr>
                <w:sz w:val="22"/>
              </w:rPr>
            </w:pPr>
            <w:r>
              <w:rPr>
                <w:spacing w:val="-2"/>
                <w:sz w:val="22"/>
              </w:rPr>
              <w:t>TU/IV-RD/1739</w:t>
            </w:r>
          </w:p>
        </w:tc>
        <w:tc>
          <w:tcPr>
            <w:tcW w:w="2790" w:type="dxa"/>
          </w:tcPr>
          <w:p>
            <w:pPr>
              <w:pStyle w:val="TableParagraph"/>
              <w:tabs>
                <w:tab w:pos="1255" w:val="left" w:leader="none"/>
                <w:tab w:pos="2158" w:val="left" w:leader="none"/>
                <w:tab w:pos="2277" w:val="left" w:leader="none"/>
                <w:tab w:pos="2387" w:val="left" w:leader="none"/>
              </w:tabs>
              <w:ind w:left="105" w:right="97"/>
              <w:rPr>
                <w:sz w:val="22"/>
              </w:rPr>
            </w:pPr>
            <w:r>
              <w:rPr>
                <w:rFonts w:ascii="Arial"/>
                <w:b/>
                <w:spacing w:val="-2"/>
                <w:sz w:val="22"/>
              </w:rPr>
              <w:t>Torrent</w:t>
            </w:r>
            <w:r>
              <w:rPr>
                <w:rFonts w:ascii="Arial"/>
                <w:b/>
                <w:spacing w:val="80"/>
                <w:w w:val="150"/>
                <w:sz w:val="22"/>
              </w:rPr>
              <w:t> </w:t>
            </w:r>
            <w:r>
              <w:rPr>
                <w:rFonts w:ascii="Arial"/>
                <w:b/>
                <w:spacing w:val="-2"/>
                <w:sz w:val="22"/>
              </w:rPr>
              <w:t>Pharmaceuticals</w:t>
            </w:r>
            <w:r>
              <w:rPr>
                <w:rFonts w:ascii="Arial"/>
                <w:b/>
                <w:sz w:val="22"/>
              </w:rPr>
              <w:tab/>
              <w:tab/>
            </w:r>
            <w:r>
              <w:rPr>
                <w:rFonts w:ascii="Arial"/>
                <w:b/>
                <w:spacing w:val="-4"/>
                <w:sz w:val="22"/>
              </w:rPr>
              <w:t>Ltd. </w:t>
            </w:r>
            <w:r>
              <w:rPr>
                <w:spacing w:val="-2"/>
                <w:sz w:val="22"/>
              </w:rPr>
              <w:t>Torrent</w:t>
            </w:r>
            <w:r>
              <w:rPr>
                <w:sz w:val="22"/>
              </w:rPr>
              <w:tab/>
            </w:r>
            <w:r>
              <w:rPr>
                <w:spacing w:val="-2"/>
                <w:sz w:val="22"/>
              </w:rPr>
              <w:t>House;</w:t>
            </w:r>
            <w:r>
              <w:rPr>
                <w:sz w:val="22"/>
              </w:rPr>
              <w:tab/>
              <w:tab/>
              <w:tab/>
            </w:r>
            <w:r>
              <w:rPr>
                <w:spacing w:val="-4"/>
                <w:sz w:val="22"/>
              </w:rPr>
              <w:t>Off </w:t>
            </w:r>
            <w:r>
              <w:rPr>
                <w:spacing w:val="-2"/>
                <w:sz w:val="22"/>
              </w:rPr>
              <w:t>Ashram</w:t>
            </w:r>
            <w:r>
              <w:rPr>
                <w:sz w:val="22"/>
              </w:rPr>
              <w:tab/>
              <w:tab/>
            </w:r>
            <w:r>
              <w:rPr>
                <w:spacing w:val="-4"/>
                <w:sz w:val="22"/>
              </w:rPr>
              <w:t>Road</w:t>
            </w:r>
          </w:p>
          <w:p>
            <w:pPr>
              <w:pStyle w:val="TableParagraph"/>
              <w:tabs>
                <w:tab w:pos="1555" w:val="left" w:leader="none"/>
                <w:tab w:pos="2250" w:val="left" w:leader="none"/>
              </w:tabs>
              <w:spacing w:line="250" w:lineRule="exact"/>
              <w:ind w:left="105" w:right="96"/>
              <w:rPr>
                <w:sz w:val="22"/>
              </w:rPr>
            </w:pPr>
            <w:r>
              <w:rPr>
                <w:spacing w:val="-2"/>
                <w:sz w:val="22"/>
              </w:rPr>
              <w:t>Ahmedabad</w:t>
            </w:r>
            <w:r>
              <w:rPr>
                <w:sz w:val="22"/>
              </w:rPr>
              <w:tab/>
            </w:r>
            <w:r>
              <w:rPr>
                <w:spacing w:val="-4"/>
                <w:sz w:val="22"/>
              </w:rPr>
              <w:t>-380</w:t>
            </w:r>
            <w:r>
              <w:rPr>
                <w:sz w:val="22"/>
              </w:rPr>
              <w:tab/>
            </w:r>
            <w:r>
              <w:rPr>
                <w:spacing w:val="-4"/>
                <w:sz w:val="22"/>
              </w:rPr>
              <w:t>009, </w:t>
            </w:r>
            <w:r>
              <w:rPr>
                <w:spacing w:val="-2"/>
                <w:sz w:val="22"/>
              </w:rPr>
              <w:t>Gujarat</w:t>
            </w:r>
          </w:p>
        </w:tc>
        <w:tc>
          <w:tcPr>
            <w:tcW w:w="2973" w:type="dxa"/>
          </w:tcPr>
          <w:p>
            <w:pPr>
              <w:pStyle w:val="TableParagraph"/>
              <w:ind w:right="96"/>
              <w:jc w:val="both"/>
              <w:rPr>
                <w:sz w:val="22"/>
              </w:rPr>
            </w:pPr>
            <w:r>
              <w:rPr>
                <w:sz w:val="22"/>
              </w:rPr>
              <w:t>Torrent Research Centre, Near Indira Bridge, Vill. Bhat, Gandhinagar, Gujarat</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262.</w:t>
            </w:r>
          </w:p>
        </w:tc>
        <w:tc>
          <w:tcPr>
            <w:tcW w:w="1892" w:type="dxa"/>
          </w:tcPr>
          <w:p>
            <w:pPr>
              <w:pStyle w:val="TableParagraph"/>
              <w:rPr>
                <w:sz w:val="22"/>
              </w:rPr>
            </w:pPr>
            <w:r>
              <w:rPr>
                <w:spacing w:val="-2"/>
                <w:sz w:val="22"/>
              </w:rPr>
              <w:t>TU/IV-RD/1742</w:t>
            </w:r>
          </w:p>
        </w:tc>
        <w:tc>
          <w:tcPr>
            <w:tcW w:w="2790" w:type="dxa"/>
          </w:tcPr>
          <w:p>
            <w:pPr>
              <w:pStyle w:val="TableParagraph"/>
              <w:tabs>
                <w:tab w:pos="1544" w:val="left" w:leader="none"/>
              </w:tabs>
              <w:ind w:left="105" w:right="95"/>
              <w:jc w:val="both"/>
              <w:rPr>
                <w:sz w:val="22"/>
              </w:rPr>
            </w:pPr>
            <w:r>
              <w:rPr>
                <w:rFonts w:ascii="Arial"/>
                <w:b/>
                <w:sz w:val="22"/>
              </w:rPr>
              <w:t>Roots Industries India Pvt. Ltd.</w:t>
            </w:r>
            <w:r>
              <w:rPr>
                <w:rFonts w:ascii="Arial"/>
                <w:b/>
                <w:spacing w:val="40"/>
                <w:sz w:val="22"/>
              </w:rPr>
              <w:t> </w:t>
            </w:r>
            <w:r>
              <w:rPr>
                <w:sz w:val="22"/>
              </w:rPr>
              <w:t>RKG Industrial </w:t>
            </w:r>
            <w:r>
              <w:rPr>
                <w:spacing w:val="-2"/>
                <w:sz w:val="22"/>
              </w:rPr>
              <w:t>Estate,</w:t>
            </w:r>
            <w:r>
              <w:rPr>
                <w:sz w:val="22"/>
              </w:rPr>
              <w:tab/>
            </w:r>
            <w:r>
              <w:rPr>
                <w:spacing w:val="-2"/>
                <w:sz w:val="22"/>
              </w:rPr>
              <w:t>Ganapathy, </w:t>
            </w:r>
            <w:r>
              <w:rPr>
                <w:sz w:val="22"/>
              </w:rPr>
              <w:t>Coimbatore</w:t>
            </w:r>
            <w:r>
              <w:rPr>
                <w:spacing w:val="62"/>
                <w:w w:val="150"/>
                <w:sz w:val="22"/>
              </w:rPr>
              <w:t>  </w:t>
            </w:r>
            <w:r>
              <w:rPr>
                <w:sz w:val="22"/>
              </w:rPr>
              <w:t>-641</w:t>
            </w:r>
            <w:r>
              <w:rPr>
                <w:spacing w:val="62"/>
                <w:w w:val="150"/>
                <w:sz w:val="22"/>
              </w:rPr>
              <w:t>  </w:t>
            </w:r>
            <w:r>
              <w:rPr>
                <w:spacing w:val="-5"/>
                <w:sz w:val="22"/>
              </w:rPr>
              <w:t>006</w:t>
            </w:r>
          </w:p>
          <w:p>
            <w:pPr>
              <w:pStyle w:val="TableParagraph"/>
              <w:spacing w:line="234" w:lineRule="exact" w:before="1"/>
              <w:ind w:left="105"/>
              <w:rPr>
                <w:sz w:val="22"/>
              </w:rPr>
            </w:pPr>
            <w:r>
              <w:rPr>
                <w:spacing w:val="-2"/>
                <w:sz w:val="22"/>
              </w:rPr>
              <w:t>(Tamilnadu)</w:t>
            </w:r>
          </w:p>
        </w:tc>
        <w:tc>
          <w:tcPr>
            <w:tcW w:w="2973" w:type="dxa"/>
          </w:tcPr>
          <w:p>
            <w:pPr>
              <w:pStyle w:val="TableParagraph"/>
              <w:ind w:right="94"/>
              <w:jc w:val="both"/>
              <w:rPr>
                <w:sz w:val="22"/>
              </w:rPr>
            </w:pPr>
            <w:r>
              <w:rPr>
                <w:sz w:val="22"/>
              </w:rPr>
              <w:t>RKG Industrial Estate, Ganapathy, Coimbatore </w:t>
            </w:r>
            <w:r>
              <w:rPr>
                <w:spacing w:val="-2"/>
                <w:sz w:val="22"/>
              </w:rPr>
              <w:t>(Tamilnadu)</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263.</w:t>
            </w:r>
          </w:p>
        </w:tc>
        <w:tc>
          <w:tcPr>
            <w:tcW w:w="1892" w:type="dxa"/>
          </w:tcPr>
          <w:p>
            <w:pPr>
              <w:pStyle w:val="TableParagraph"/>
              <w:rPr>
                <w:sz w:val="22"/>
              </w:rPr>
            </w:pPr>
            <w:r>
              <w:rPr>
                <w:spacing w:val="-2"/>
                <w:sz w:val="22"/>
              </w:rPr>
              <w:t>TU/IV-RD/1743</w:t>
            </w:r>
          </w:p>
        </w:tc>
        <w:tc>
          <w:tcPr>
            <w:tcW w:w="2790" w:type="dxa"/>
          </w:tcPr>
          <w:p>
            <w:pPr>
              <w:pStyle w:val="TableParagraph"/>
              <w:ind w:left="105" w:right="97"/>
              <w:jc w:val="both"/>
              <w:rPr>
                <w:sz w:val="22"/>
              </w:rPr>
            </w:pPr>
            <w:r>
              <w:rPr>
                <w:rFonts w:ascii="Arial"/>
                <w:b/>
                <w:sz w:val="22"/>
              </w:rPr>
              <w:t>Pyrotech Technologies Pvt. Ltd. </w:t>
            </w:r>
            <w:r>
              <w:rPr>
                <w:sz w:val="22"/>
              </w:rPr>
              <w:t>F-16 A, </w:t>
            </w:r>
            <w:r>
              <w:rPr>
                <w:sz w:val="22"/>
              </w:rPr>
              <w:t>Road No. 3, Mewar Industrial Area,</w:t>
            </w:r>
            <w:r>
              <w:rPr>
                <w:spacing w:val="34"/>
                <w:sz w:val="22"/>
              </w:rPr>
              <w:t>  </w:t>
            </w:r>
            <w:r>
              <w:rPr>
                <w:sz w:val="22"/>
              </w:rPr>
              <w:t>Madri,</w:t>
            </w:r>
            <w:r>
              <w:rPr>
                <w:spacing w:val="35"/>
                <w:sz w:val="22"/>
              </w:rPr>
              <w:t>  </w:t>
            </w:r>
            <w:r>
              <w:rPr>
                <w:sz w:val="22"/>
              </w:rPr>
              <w:t>Udaipur</w:t>
            </w:r>
            <w:r>
              <w:rPr>
                <w:spacing w:val="36"/>
                <w:sz w:val="22"/>
              </w:rPr>
              <w:t>  </w:t>
            </w:r>
            <w:r>
              <w:rPr>
                <w:spacing w:val="-10"/>
                <w:sz w:val="22"/>
              </w:rPr>
              <w:t>-</w:t>
            </w:r>
          </w:p>
          <w:p>
            <w:pPr>
              <w:pStyle w:val="TableParagraph"/>
              <w:spacing w:line="234" w:lineRule="exact" w:before="1"/>
              <w:ind w:left="105"/>
              <w:jc w:val="both"/>
              <w:rPr>
                <w:sz w:val="22"/>
              </w:rPr>
            </w:pPr>
            <w:r>
              <w:rPr>
                <w:sz w:val="22"/>
              </w:rPr>
              <w:t>313</w:t>
            </w:r>
            <w:r>
              <w:rPr>
                <w:spacing w:val="-2"/>
                <w:sz w:val="22"/>
              </w:rPr>
              <w:t> </w:t>
            </w:r>
            <w:r>
              <w:rPr>
                <w:sz w:val="22"/>
              </w:rPr>
              <w:t>003,</w:t>
            </w:r>
            <w:r>
              <w:rPr>
                <w:spacing w:val="1"/>
                <w:sz w:val="22"/>
              </w:rPr>
              <w:t> </w:t>
            </w:r>
            <w:r>
              <w:rPr>
                <w:spacing w:val="-2"/>
                <w:sz w:val="22"/>
              </w:rPr>
              <w:t>(Rajasthan)</w:t>
            </w:r>
          </w:p>
        </w:tc>
        <w:tc>
          <w:tcPr>
            <w:tcW w:w="2973" w:type="dxa"/>
          </w:tcPr>
          <w:p>
            <w:pPr>
              <w:pStyle w:val="TableParagraph"/>
              <w:ind w:right="97"/>
              <w:jc w:val="both"/>
              <w:rPr>
                <w:sz w:val="22"/>
              </w:rPr>
            </w:pPr>
            <w:r>
              <w:rPr>
                <w:sz w:val="22"/>
              </w:rPr>
              <w:t>F-16 A, Road No. 3, Mewar Industrial Area, Madri, Udaipur, (Rajasthan)</w:t>
            </w:r>
          </w:p>
        </w:tc>
        <w:tc>
          <w:tcPr>
            <w:tcW w:w="1350" w:type="dxa"/>
          </w:tcPr>
          <w:p>
            <w:pPr>
              <w:pStyle w:val="TableParagraph"/>
              <w:ind w:left="2" w:right="28"/>
              <w:jc w:val="center"/>
              <w:rPr>
                <w:sz w:val="22"/>
              </w:rPr>
            </w:pPr>
            <w:r>
              <w:rPr>
                <w:spacing w:val="-2"/>
                <w:sz w:val="22"/>
              </w:rPr>
              <w:t>31.03.2028</w:t>
            </w:r>
          </w:p>
        </w:tc>
      </w:tr>
      <w:tr>
        <w:trPr>
          <w:trHeight w:val="757" w:hRule="atLeast"/>
        </w:trPr>
        <w:tc>
          <w:tcPr>
            <w:tcW w:w="898" w:type="dxa"/>
          </w:tcPr>
          <w:p>
            <w:pPr>
              <w:pStyle w:val="TableParagraph"/>
              <w:spacing w:line="248" w:lineRule="exact"/>
              <w:ind w:left="177"/>
              <w:rPr>
                <w:sz w:val="22"/>
              </w:rPr>
            </w:pPr>
            <w:r>
              <w:rPr>
                <w:spacing w:val="-4"/>
                <w:sz w:val="22"/>
              </w:rPr>
              <w:t>264.</w:t>
            </w:r>
          </w:p>
        </w:tc>
        <w:tc>
          <w:tcPr>
            <w:tcW w:w="1892" w:type="dxa"/>
          </w:tcPr>
          <w:p>
            <w:pPr>
              <w:pStyle w:val="TableParagraph"/>
              <w:spacing w:line="248" w:lineRule="exact"/>
              <w:rPr>
                <w:sz w:val="22"/>
              </w:rPr>
            </w:pPr>
            <w:r>
              <w:rPr>
                <w:spacing w:val="-2"/>
                <w:sz w:val="22"/>
              </w:rPr>
              <w:t>TU/IV-RD/1744</w:t>
            </w:r>
          </w:p>
        </w:tc>
        <w:tc>
          <w:tcPr>
            <w:tcW w:w="2790" w:type="dxa"/>
          </w:tcPr>
          <w:p>
            <w:pPr>
              <w:pStyle w:val="TableParagraph"/>
              <w:tabs>
                <w:tab w:pos="1025" w:val="left" w:leader="none"/>
                <w:tab w:pos="2277" w:val="left" w:leader="none"/>
              </w:tabs>
              <w:spacing w:line="248" w:lineRule="exact"/>
              <w:ind w:left="105"/>
              <w:rPr>
                <w:rFonts w:ascii="Arial"/>
                <w:b/>
                <w:sz w:val="22"/>
              </w:rPr>
            </w:pPr>
            <w:r>
              <w:rPr>
                <w:rFonts w:ascii="Arial"/>
                <w:b/>
                <w:spacing w:val="-5"/>
                <w:sz w:val="22"/>
              </w:rPr>
              <w:t>TGV</w:t>
            </w:r>
            <w:r>
              <w:rPr>
                <w:rFonts w:ascii="Arial"/>
                <w:b/>
                <w:sz w:val="22"/>
              </w:rPr>
              <w:tab/>
            </w:r>
            <w:r>
              <w:rPr>
                <w:rFonts w:ascii="Arial"/>
                <w:b/>
                <w:spacing w:val="-2"/>
                <w:sz w:val="22"/>
              </w:rPr>
              <w:t>SRAAC</w:t>
            </w:r>
            <w:r>
              <w:rPr>
                <w:rFonts w:ascii="Arial"/>
                <w:b/>
                <w:sz w:val="22"/>
              </w:rPr>
              <w:tab/>
            </w:r>
            <w:r>
              <w:rPr>
                <w:rFonts w:ascii="Arial"/>
                <w:b/>
                <w:spacing w:val="-4"/>
                <w:sz w:val="22"/>
              </w:rPr>
              <w:t>Ltd.</w:t>
            </w:r>
          </w:p>
          <w:p>
            <w:pPr>
              <w:pStyle w:val="TableParagraph"/>
              <w:tabs>
                <w:tab w:pos="2242" w:val="left" w:leader="none"/>
              </w:tabs>
              <w:spacing w:before="1"/>
              <w:ind w:left="105"/>
              <w:rPr>
                <w:sz w:val="22"/>
              </w:rPr>
            </w:pPr>
            <w:r>
              <w:rPr>
                <w:spacing w:val="-2"/>
                <w:sz w:val="22"/>
              </w:rPr>
              <w:t>Gondiparla,Kurnool</w:t>
            </w:r>
            <w:r>
              <w:rPr>
                <w:sz w:val="22"/>
              </w:rPr>
              <w:tab/>
            </w:r>
            <w:r>
              <w:rPr>
                <w:spacing w:val="-2"/>
                <w:sz w:val="22"/>
              </w:rPr>
              <w:t>-</w:t>
            </w:r>
            <w:r>
              <w:rPr>
                <w:spacing w:val="-5"/>
                <w:sz w:val="22"/>
              </w:rPr>
              <w:t>518</w:t>
            </w:r>
          </w:p>
          <w:p>
            <w:pPr>
              <w:pStyle w:val="TableParagraph"/>
              <w:spacing w:line="234" w:lineRule="exact" w:before="2"/>
              <w:ind w:left="105"/>
              <w:rPr>
                <w:sz w:val="22"/>
              </w:rPr>
            </w:pPr>
            <w:r>
              <w:rPr>
                <w:sz w:val="22"/>
              </w:rPr>
              <w:t>004,</w:t>
            </w:r>
            <w:r>
              <w:rPr>
                <w:spacing w:val="-5"/>
                <w:sz w:val="22"/>
              </w:rPr>
              <w:t> </w:t>
            </w:r>
            <w:r>
              <w:rPr>
                <w:sz w:val="22"/>
              </w:rPr>
              <w:t>Andhra</w:t>
            </w:r>
            <w:r>
              <w:rPr>
                <w:spacing w:val="-3"/>
                <w:sz w:val="22"/>
              </w:rPr>
              <w:t> </w:t>
            </w:r>
            <w:r>
              <w:rPr>
                <w:spacing w:val="-2"/>
                <w:sz w:val="22"/>
              </w:rPr>
              <w:t>Pradesh</w:t>
            </w:r>
          </w:p>
        </w:tc>
        <w:tc>
          <w:tcPr>
            <w:tcW w:w="2973" w:type="dxa"/>
          </w:tcPr>
          <w:p>
            <w:pPr>
              <w:pStyle w:val="TableParagraph"/>
              <w:spacing w:line="248" w:lineRule="exact"/>
              <w:rPr>
                <w:sz w:val="22"/>
              </w:rPr>
            </w:pPr>
            <w:r>
              <w:rPr>
                <w:sz w:val="22"/>
              </w:rPr>
              <w:t>Gondiparla,</w:t>
            </w:r>
            <w:r>
              <w:rPr>
                <w:spacing w:val="-12"/>
                <w:sz w:val="22"/>
              </w:rPr>
              <w:t> </w:t>
            </w:r>
            <w:r>
              <w:rPr>
                <w:sz w:val="22"/>
              </w:rPr>
              <w:t>Kurnool</w:t>
            </w:r>
            <w:r>
              <w:rPr>
                <w:spacing w:val="-7"/>
                <w:sz w:val="22"/>
              </w:rPr>
              <w:t> </w:t>
            </w:r>
            <w:r>
              <w:rPr>
                <w:spacing w:val="-4"/>
                <w:sz w:val="22"/>
              </w:rPr>
              <w:t>(AP)</w:t>
            </w:r>
          </w:p>
        </w:tc>
        <w:tc>
          <w:tcPr>
            <w:tcW w:w="1350" w:type="dxa"/>
          </w:tcPr>
          <w:p>
            <w:pPr>
              <w:pStyle w:val="TableParagraph"/>
              <w:spacing w:line="248" w:lineRule="exact"/>
              <w:ind w:left="0" w:right="28"/>
              <w:jc w:val="center"/>
              <w:rPr>
                <w:sz w:val="22"/>
              </w:rPr>
            </w:pPr>
            <w:r>
              <w:rPr>
                <w:spacing w:val="-2"/>
                <w:sz w:val="22"/>
              </w:rPr>
              <w:t>31.03.2026</w:t>
            </w:r>
          </w:p>
        </w:tc>
      </w:tr>
      <w:tr>
        <w:trPr>
          <w:trHeight w:val="3288" w:hRule="atLeast"/>
        </w:trPr>
        <w:tc>
          <w:tcPr>
            <w:tcW w:w="898" w:type="dxa"/>
          </w:tcPr>
          <w:p>
            <w:pPr>
              <w:pStyle w:val="TableParagraph"/>
              <w:ind w:left="177"/>
              <w:rPr>
                <w:sz w:val="22"/>
              </w:rPr>
            </w:pPr>
            <w:r>
              <w:rPr>
                <w:spacing w:val="-4"/>
                <w:sz w:val="22"/>
              </w:rPr>
              <w:t>265.</w:t>
            </w:r>
          </w:p>
        </w:tc>
        <w:tc>
          <w:tcPr>
            <w:tcW w:w="1892" w:type="dxa"/>
          </w:tcPr>
          <w:p>
            <w:pPr>
              <w:pStyle w:val="TableParagraph"/>
              <w:rPr>
                <w:sz w:val="22"/>
              </w:rPr>
            </w:pPr>
            <w:r>
              <w:rPr>
                <w:spacing w:val="-2"/>
                <w:sz w:val="22"/>
              </w:rPr>
              <w:t>TU/IV-RD/1751</w:t>
            </w:r>
          </w:p>
        </w:tc>
        <w:tc>
          <w:tcPr>
            <w:tcW w:w="2790" w:type="dxa"/>
          </w:tcPr>
          <w:p>
            <w:pPr>
              <w:pStyle w:val="TableParagraph"/>
              <w:tabs>
                <w:tab w:pos="1064" w:val="left" w:leader="none"/>
                <w:tab w:pos="1279" w:val="left" w:leader="none"/>
                <w:tab w:pos="1779" w:val="left" w:leader="none"/>
                <w:tab w:pos="1859" w:val="left" w:leader="none"/>
                <w:tab w:pos="2119" w:val="left" w:leader="none"/>
                <w:tab w:pos="2190" w:val="left" w:leader="none"/>
                <w:tab w:pos="2277" w:val="left" w:leader="none"/>
              </w:tabs>
              <w:ind w:left="105" w:right="92"/>
              <w:rPr>
                <w:sz w:val="22"/>
              </w:rPr>
            </w:pPr>
            <w:r>
              <w:rPr>
                <w:rFonts w:ascii="Arial"/>
                <w:b/>
                <w:spacing w:val="-2"/>
                <w:sz w:val="22"/>
              </w:rPr>
              <w:t>Glenmark Pharmaceuticals</w:t>
            </w:r>
            <w:r>
              <w:rPr>
                <w:rFonts w:ascii="Arial"/>
                <w:b/>
                <w:sz w:val="22"/>
              </w:rPr>
              <w:tab/>
              <w:tab/>
              <w:tab/>
              <w:tab/>
            </w:r>
            <w:r>
              <w:rPr>
                <w:rFonts w:ascii="Arial"/>
                <w:b/>
                <w:spacing w:val="-4"/>
                <w:sz w:val="22"/>
              </w:rPr>
              <w:t>Ltd. </w:t>
            </w:r>
            <w:r>
              <w:rPr>
                <w:spacing w:val="-2"/>
                <w:sz w:val="22"/>
              </w:rPr>
              <w:t>Glenmark</w:t>
            </w:r>
            <w:r>
              <w:rPr>
                <w:sz w:val="22"/>
              </w:rPr>
              <w:tab/>
              <w:tab/>
            </w:r>
            <w:r>
              <w:rPr>
                <w:spacing w:val="-2"/>
                <w:sz w:val="22"/>
              </w:rPr>
              <w:t>House,</w:t>
            </w:r>
            <w:r>
              <w:rPr>
                <w:sz w:val="22"/>
              </w:rPr>
              <w:tab/>
              <w:tab/>
            </w:r>
            <w:r>
              <w:rPr>
                <w:spacing w:val="-4"/>
                <w:sz w:val="22"/>
              </w:rPr>
              <w:t>HDO </w:t>
            </w:r>
            <w:r>
              <w:rPr>
                <w:sz w:val="22"/>
              </w:rPr>
              <w:t>Corporate</w:t>
            </w:r>
            <w:r>
              <w:rPr>
                <w:spacing w:val="40"/>
                <w:sz w:val="22"/>
              </w:rPr>
              <w:t> </w:t>
            </w:r>
            <w:r>
              <w:rPr>
                <w:sz w:val="22"/>
              </w:rPr>
              <w:t>Building,</w:t>
            </w:r>
            <w:r>
              <w:rPr>
                <w:spacing w:val="40"/>
                <w:sz w:val="22"/>
              </w:rPr>
              <w:t> </w:t>
            </w:r>
            <w:r>
              <w:rPr>
                <w:sz w:val="22"/>
              </w:rPr>
              <w:t>Wing </w:t>
            </w:r>
            <w:r>
              <w:rPr>
                <w:spacing w:val="-2"/>
                <w:sz w:val="22"/>
              </w:rPr>
              <w:t>A,B.D.</w:t>
            </w:r>
            <w:r>
              <w:rPr>
                <w:sz w:val="22"/>
              </w:rPr>
              <w:tab/>
            </w:r>
            <w:r>
              <w:rPr>
                <w:spacing w:val="-2"/>
                <w:sz w:val="22"/>
              </w:rPr>
              <w:t>Sawant</w:t>
            </w:r>
            <w:r>
              <w:rPr>
                <w:sz w:val="22"/>
              </w:rPr>
              <w:tab/>
              <w:tab/>
            </w:r>
            <w:r>
              <w:rPr>
                <w:spacing w:val="-4"/>
                <w:sz w:val="22"/>
              </w:rPr>
              <w:t>Marg, </w:t>
            </w:r>
            <w:r>
              <w:rPr>
                <w:sz w:val="22"/>
              </w:rPr>
              <w:t>Chakala,</w:t>
            </w:r>
            <w:r>
              <w:rPr>
                <w:spacing w:val="80"/>
                <w:sz w:val="22"/>
              </w:rPr>
              <w:t> </w:t>
            </w:r>
            <w:r>
              <w:rPr>
                <w:sz w:val="22"/>
              </w:rPr>
              <w:t>Off</w:t>
              <w:tab/>
              <w:tab/>
            </w:r>
            <w:r>
              <w:rPr>
                <w:spacing w:val="-2"/>
                <w:sz w:val="22"/>
              </w:rPr>
              <w:t>Western Express</w:t>
            </w:r>
            <w:r>
              <w:rPr>
                <w:sz w:val="22"/>
              </w:rPr>
              <w:tab/>
              <w:tab/>
              <w:tab/>
            </w:r>
            <w:r>
              <w:rPr>
                <w:spacing w:val="-2"/>
                <w:sz w:val="22"/>
              </w:rPr>
              <w:t>Highway, </w:t>
            </w:r>
            <w:r>
              <w:rPr>
                <w:sz w:val="22"/>
              </w:rPr>
              <w:t>Andheri</w:t>
            </w:r>
            <w:r>
              <w:rPr>
                <w:spacing w:val="40"/>
                <w:sz w:val="22"/>
              </w:rPr>
              <w:t> </w:t>
            </w:r>
            <w:r>
              <w:rPr>
                <w:sz w:val="22"/>
              </w:rPr>
              <w:t>(East),Mumbai</w:t>
            </w:r>
            <w:r>
              <w:rPr>
                <w:spacing w:val="80"/>
                <w:sz w:val="22"/>
              </w:rPr>
              <w:t> </w:t>
            </w:r>
            <w:r>
              <w:rPr>
                <w:sz w:val="22"/>
              </w:rPr>
              <w:t>- 400 099, Maharashtra</w:t>
            </w:r>
          </w:p>
        </w:tc>
        <w:tc>
          <w:tcPr>
            <w:tcW w:w="2973" w:type="dxa"/>
          </w:tcPr>
          <w:p>
            <w:pPr>
              <w:pStyle w:val="TableParagraph"/>
              <w:tabs>
                <w:tab w:pos="508" w:val="left" w:leader="none"/>
                <w:tab w:pos="1097" w:val="left" w:leader="none"/>
                <w:tab w:pos="2308" w:val="left" w:leader="none"/>
              </w:tabs>
              <w:spacing w:line="251" w:lineRule="exact"/>
              <w:rPr>
                <w:sz w:val="22"/>
              </w:rPr>
            </w:pPr>
            <w:r>
              <w:rPr>
                <w:spacing w:val="-5"/>
                <w:sz w:val="22"/>
              </w:rPr>
              <w:t>(i)</w:t>
            </w:r>
            <w:r>
              <w:rPr>
                <w:sz w:val="22"/>
              </w:rPr>
              <w:tab/>
            </w:r>
            <w:r>
              <w:rPr>
                <w:spacing w:val="-4"/>
                <w:sz w:val="22"/>
              </w:rPr>
              <w:t>Plot</w:t>
            </w:r>
            <w:r>
              <w:rPr>
                <w:sz w:val="22"/>
              </w:rPr>
              <w:tab/>
            </w:r>
            <w:r>
              <w:rPr>
                <w:spacing w:val="-2"/>
                <w:sz w:val="22"/>
              </w:rPr>
              <w:t>No.C-</w:t>
            </w:r>
            <w:r>
              <w:rPr>
                <w:spacing w:val="-4"/>
                <w:sz w:val="22"/>
              </w:rPr>
              <w:t>152,</w:t>
            </w:r>
            <w:r>
              <w:rPr>
                <w:sz w:val="22"/>
              </w:rPr>
              <w:tab/>
            </w:r>
            <w:r>
              <w:rPr>
                <w:spacing w:val="-4"/>
                <w:sz w:val="22"/>
              </w:rPr>
              <w:t>MIDC</w:t>
            </w:r>
          </w:p>
          <w:p>
            <w:pPr>
              <w:pStyle w:val="TableParagraph"/>
              <w:ind w:right="91"/>
              <w:jc w:val="both"/>
              <w:rPr>
                <w:sz w:val="22"/>
              </w:rPr>
            </w:pPr>
            <w:r>
              <w:rPr>
                <w:sz w:val="22"/>
              </w:rPr>
              <w:t>Sinnar</w:t>
            </w:r>
            <w:r>
              <w:rPr>
                <w:spacing w:val="-2"/>
                <w:sz w:val="22"/>
              </w:rPr>
              <w:t> </w:t>
            </w:r>
            <w:r>
              <w:rPr>
                <w:sz w:val="22"/>
              </w:rPr>
              <w:t>Indl.</w:t>
            </w:r>
            <w:r>
              <w:rPr>
                <w:spacing w:val="-4"/>
                <w:sz w:val="22"/>
              </w:rPr>
              <w:t> </w:t>
            </w:r>
            <w:r>
              <w:rPr>
                <w:sz w:val="22"/>
              </w:rPr>
              <w:t>Area,Malegaon, Nasik Dist., Maharashtra (ii) 1</w:t>
            </w:r>
            <w:r>
              <w:rPr>
                <w:sz w:val="22"/>
                <w:vertAlign w:val="superscript"/>
              </w:rPr>
              <w:t>st</w:t>
            </w:r>
            <w:r>
              <w:rPr>
                <w:sz w:val="22"/>
                <w:vertAlign w:val="baseline"/>
              </w:rPr>
              <w:t> Floor, 4</w:t>
            </w:r>
            <w:r>
              <w:rPr>
                <w:sz w:val="22"/>
                <w:vertAlign w:val="superscript"/>
              </w:rPr>
              <w:t>th</w:t>
            </w:r>
            <w:r>
              <w:rPr>
                <w:sz w:val="22"/>
                <w:vertAlign w:val="baseline"/>
              </w:rPr>
              <w:t> and 5</w:t>
            </w:r>
            <w:r>
              <w:rPr>
                <w:sz w:val="22"/>
                <w:vertAlign w:val="superscript"/>
              </w:rPr>
              <w:t>th</w:t>
            </w:r>
            <w:r>
              <w:rPr>
                <w:sz w:val="22"/>
                <w:vertAlign w:val="baseline"/>
              </w:rPr>
              <w:t> Floor of New Block and Ground Floor and 1</w:t>
            </w:r>
            <w:r>
              <w:rPr>
                <w:sz w:val="22"/>
                <w:vertAlign w:val="superscript"/>
              </w:rPr>
              <w:t>st</w:t>
            </w:r>
            <w:r>
              <w:rPr>
                <w:sz w:val="22"/>
                <w:vertAlign w:val="baseline"/>
              </w:rPr>
              <w:t> Floor(part) of Old Block, Plot No. A-607, TTC Industrial Area, MIDC, Mahape, Vashi, Navi Mumbai , Maharashtra(iii) Plot No.7, Colvale Industrial Estate,</w:t>
            </w:r>
            <w:r>
              <w:rPr>
                <w:spacing w:val="33"/>
                <w:sz w:val="22"/>
                <w:vertAlign w:val="baseline"/>
              </w:rPr>
              <w:t>  </w:t>
            </w:r>
            <w:r>
              <w:rPr>
                <w:sz w:val="22"/>
                <w:vertAlign w:val="baseline"/>
              </w:rPr>
              <w:t>Bardez,</w:t>
            </w:r>
            <w:r>
              <w:rPr>
                <w:spacing w:val="34"/>
                <w:sz w:val="22"/>
                <w:vertAlign w:val="baseline"/>
              </w:rPr>
              <w:t>  </w:t>
            </w:r>
            <w:r>
              <w:rPr>
                <w:sz w:val="22"/>
                <w:vertAlign w:val="baseline"/>
              </w:rPr>
              <w:t>Goa</w:t>
            </w:r>
            <w:r>
              <w:rPr>
                <w:spacing w:val="36"/>
                <w:sz w:val="22"/>
                <w:vertAlign w:val="baseline"/>
              </w:rPr>
              <w:t>  </w:t>
            </w:r>
            <w:r>
              <w:rPr>
                <w:spacing w:val="-4"/>
                <w:sz w:val="22"/>
                <w:vertAlign w:val="baseline"/>
              </w:rPr>
              <w:t>(iv)</w:t>
            </w:r>
          </w:p>
          <w:p>
            <w:pPr>
              <w:pStyle w:val="TableParagraph"/>
              <w:spacing w:line="234" w:lineRule="exact"/>
              <w:jc w:val="both"/>
              <w:rPr>
                <w:sz w:val="22"/>
              </w:rPr>
            </w:pPr>
            <w:r>
              <w:rPr>
                <w:sz w:val="22"/>
              </w:rPr>
              <w:t>Plot</w:t>
            </w:r>
            <w:r>
              <w:rPr>
                <w:spacing w:val="72"/>
                <w:w w:val="150"/>
                <w:sz w:val="22"/>
              </w:rPr>
              <w:t>  </w:t>
            </w:r>
            <w:r>
              <w:rPr>
                <w:sz w:val="22"/>
              </w:rPr>
              <w:t>No.</w:t>
            </w:r>
            <w:r>
              <w:rPr>
                <w:spacing w:val="73"/>
                <w:w w:val="150"/>
                <w:sz w:val="22"/>
              </w:rPr>
              <w:t>  </w:t>
            </w:r>
            <w:r>
              <w:rPr>
                <w:sz w:val="22"/>
              </w:rPr>
              <w:t>M-4,</w:t>
            </w:r>
            <w:r>
              <w:rPr>
                <w:spacing w:val="73"/>
                <w:w w:val="150"/>
                <w:sz w:val="22"/>
              </w:rPr>
              <w:t>  </w:t>
            </w:r>
            <w:r>
              <w:rPr>
                <w:spacing w:val="-2"/>
                <w:sz w:val="22"/>
              </w:rPr>
              <w:t>Taloja</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ind w:right="94"/>
              <w:jc w:val="both"/>
              <w:rPr>
                <w:sz w:val="22"/>
              </w:rPr>
            </w:pPr>
            <w:r>
              <w:rPr>
                <w:sz w:val="22"/>
              </w:rPr>
              <w:t>Industrial Area, MIDC, Taloja, Dist; Raigad and (v) Plot No. 2, Pharma Zone, SEZ</w:t>
            </w:r>
            <w:r>
              <w:rPr>
                <w:spacing w:val="25"/>
                <w:sz w:val="22"/>
              </w:rPr>
              <w:t>  </w:t>
            </w:r>
            <w:r>
              <w:rPr>
                <w:sz w:val="22"/>
              </w:rPr>
              <w:t>Phase</w:t>
            </w:r>
            <w:r>
              <w:rPr>
                <w:spacing w:val="27"/>
                <w:sz w:val="22"/>
              </w:rPr>
              <w:t>  </w:t>
            </w:r>
            <w:r>
              <w:rPr>
                <w:sz w:val="22"/>
              </w:rPr>
              <w:t>ll,</w:t>
            </w:r>
            <w:r>
              <w:rPr>
                <w:spacing w:val="29"/>
                <w:sz w:val="22"/>
              </w:rPr>
              <w:t>  </w:t>
            </w:r>
            <w:r>
              <w:rPr>
                <w:sz w:val="22"/>
              </w:rPr>
              <w:t>Sector</w:t>
            </w:r>
            <w:r>
              <w:rPr>
                <w:spacing w:val="27"/>
                <w:sz w:val="22"/>
              </w:rPr>
              <w:t>  </w:t>
            </w:r>
            <w:r>
              <w:rPr>
                <w:spacing w:val="-5"/>
                <w:sz w:val="22"/>
              </w:rPr>
              <w:t>3,</w:t>
            </w:r>
          </w:p>
          <w:p>
            <w:pPr>
              <w:pStyle w:val="TableParagraph"/>
              <w:spacing w:line="234" w:lineRule="exact" w:before="1"/>
              <w:jc w:val="both"/>
              <w:rPr>
                <w:sz w:val="22"/>
              </w:rPr>
            </w:pPr>
            <w:r>
              <w:rPr>
                <w:sz w:val="22"/>
              </w:rPr>
              <w:t>Pithampur,</w:t>
            </w:r>
            <w:r>
              <w:rPr>
                <w:spacing w:val="-8"/>
                <w:sz w:val="22"/>
              </w:rPr>
              <w:t> </w:t>
            </w:r>
            <w:r>
              <w:rPr>
                <w:sz w:val="22"/>
              </w:rPr>
              <w:t>Dist.</w:t>
            </w:r>
            <w:r>
              <w:rPr>
                <w:spacing w:val="-2"/>
                <w:sz w:val="22"/>
              </w:rPr>
              <w:t> </w:t>
            </w:r>
            <w:r>
              <w:rPr>
                <w:sz w:val="22"/>
              </w:rPr>
              <w:t>Dhar</w:t>
            </w:r>
            <w:r>
              <w:rPr>
                <w:spacing w:val="-5"/>
                <w:sz w:val="22"/>
              </w:rPr>
              <w:t> </w:t>
            </w:r>
            <w:r>
              <w:rPr>
                <w:spacing w:val="-4"/>
                <w:sz w:val="22"/>
              </w:rPr>
              <w:t>(MP)</w:t>
            </w:r>
          </w:p>
        </w:tc>
        <w:tc>
          <w:tcPr>
            <w:tcW w:w="1350" w:type="dxa"/>
          </w:tcPr>
          <w:p>
            <w:pPr>
              <w:pStyle w:val="TableParagraph"/>
              <w:ind w:left="0"/>
              <w:rPr>
                <w:rFonts w:ascii="Times New Roman"/>
                <w:sz w:val="22"/>
              </w:rPr>
            </w:pPr>
          </w:p>
        </w:tc>
      </w:tr>
      <w:tr>
        <w:trPr>
          <w:trHeight w:val="6068" w:hRule="atLeast"/>
        </w:trPr>
        <w:tc>
          <w:tcPr>
            <w:tcW w:w="898" w:type="dxa"/>
          </w:tcPr>
          <w:p>
            <w:pPr>
              <w:pStyle w:val="TableParagraph"/>
              <w:spacing w:line="248" w:lineRule="exact"/>
              <w:ind w:left="177"/>
              <w:rPr>
                <w:sz w:val="22"/>
              </w:rPr>
            </w:pPr>
            <w:r>
              <w:rPr>
                <w:spacing w:val="-4"/>
                <w:sz w:val="22"/>
              </w:rPr>
              <w:t>266.</w:t>
            </w:r>
          </w:p>
        </w:tc>
        <w:tc>
          <w:tcPr>
            <w:tcW w:w="1892" w:type="dxa"/>
          </w:tcPr>
          <w:p>
            <w:pPr>
              <w:pStyle w:val="TableParagraph"/>
              <w:spacing w:line="248" w:lineRule="exact"/>
              <w:rPr>
                <w:sz w:val="22"/>
              </w:rPr>
            </w:pPr>
            <w:r>
              <w:rPr>
                <w:spacing w:val="-2"/>
                <w:sz w:val="22"/>
              </w:rPr>
              <w:t>TU/IV-RD/1753</w:t>
            </w:r>
          </w:p>
        </w:tc>
        <w:tc>
          <w:tcPr>
            <w:tcW w:w="2790" w:type="dxa"/>
          </w:tcPr>
          <w:p>
            <w:pPr>
              <w:pStyle w:val="TableParagraph"/>
              <w:ind w:left="105" w:right="97"/>
              <w:jc w:val="both"/>
              <w:rPr>
                <w:sz w:val="22"/>
              </w:rPr>
            </w:pPr>
            <w:r>
              <w:rPr>
                <w:rFonts w:ascii="Arial"/>
                <w:b/>
                <w:sz w:val="22"/>
              </w:rPr>
              <w:t>Ankur Seeds Pvt.</w:t>
            </w:r>
            <w:r>
              <w:rPr>
                <w:rFonts w:ascii="Arial"/>
                <w:b/>
                <w:spacing w:val="40"/>
                <w:sz w:val="22"/>
              </w:rPr>
              <w:t> </w:t>
            </w:r>
            <w:r>
              <w:rPr>
                <w:rFonts w:ascii="Arial"/>
                <w:b/>
                <w:sz w:val="22"/>
              </w:rPr>
              <w:t>Ltd. </w:t>
            </w:r>
            <w:r>
              <w:rPr>
                <w:sz w:val="22"/>
              </w:rPr>
              <w:t>27, New Cotton Market Lay-out,</w:t>
            </w:r>
            <w:r>
              <w:rPr>
                <w:spacing w:val="40"/>
                <w:sz w:val="22"/>
              </w:rPr>
              <w:t> </w:t>
            </w:r>
            <w:r>
              <w:rPr>
                <w:sz w:val="22"/>
              </w:rPr>
              <w:t>Nagpur-</w:t>
            </w:r>
            <w:r>
              <w:rPr>
                <w:spacing w:val="-9"/>
                <w:sz w:val="22"/>
              </w:rPr>
              <w:t> </w:t>
            </w:r>
            <w:r>
              <w:rPr>
                <w:sz w:val="22"/>
              </w:rPr>
              <w:t>440</w:t>
            </w:r>
            <w:r>
              <w:rPr>
                <w:spacing w:val="-10"/>
                <w:sz w:val="22"/>
              </w:rPr>
              <w:t> </w:t>
            </w:r>
            <w:r>
              <w:rPr>
                <w:sz w:val="22"/>
              </w:rPr>
              <w:t>018 </w:t>
            </w:r>
            <w:r>
              <w:rPr>
                <w:spacing w:val="-2"/>
                <w:sz w:val="22"/>
              </w:rPr>
              <w:t>(Maharashtra)</w:t>
            </w:r>
          </w:p>
        </w:tc>
        <w:tc>
          <w:tcPr>
            <w:tcW w:w="2973" w:type="dxa"/>
          </w:tcPr>
          <w:p>
            <w:pPr>
              <w:pStyle w:val="TableParagraph"/>
              <w:ind w:right="91"/>
              <w:jc w:val="both"/>
              <w:rPr>
                <w:sz w:val="22"/>
              </w:rPr>
            </w:pPr>
            <w:r>
              <w:rPr>
                <w:sz w:val="22"/>
              </w:rPr>
              <w:t>(i) Survey No.59, Neri (Mankar), Amravati Road, Tal. Hingna, Post Vyhad, Dist. Nagpur (ii) Survey No 141, Inzapur, Post Borgaon Tal.&amp; Dist. Wardha (iii) Dighori Via Kuhi, Tah. Kampthi, Dist. Nagpur (iv) Kinhi, Post Vyahad Tal. Hingna, Dist. Nagpur (v) Jamtha, Post Jamtha, Survey No 129-1/129-3,</w:t>
            </w:r>
            <w:r>
              <w:rPr>
                <w:spacing w:val="40"/>
                <w:sz w:val="22"/>
              </w:rPr>
              <w:t> </w:t>
            </w:r>
            <w:r>
              <w:rPr>
                <w:sz w:val="22"/>
              </w:rPr>
              <w:t>Tal.</w:t>
            </w:r>
            <w:r>
              <w:rPr>
                <w:spacing w:val="61"/>
                <w:w w:val="150"/>
                <w:sz w:val="22"/>
              </w:rPr>
              <w:t> </w:t>
            </w:r>
            <w:r>
              <w:rPr>
                <w:sz w:val="22"/>
              </w:rPr>
              <w:t>Hingna,</w:t>
            </w:r>
            <w:r>
              <w:rPr>
                <w:spacing w:val="58"/>
                <w:w w:val="150"/>
                <w:sz w:val="22"/>
              </w:rPr>
              <w:t> </w:t>
            </w:r>
            <w:r>
              <w:rPr>
                <w:sz w:val="22"/>
              </w:rPr>
              <w:t>Dist.</w:t>
            </w:r>
            <w:r>
              <w:rPr>
                <w:spacing w:val="58"/>
                <w:w w:val="150"/>
                <w:sz w:val="22"/>
              </w:rPr>
              <w:t> </w:t>
            </w:r>
            <w:r>
              <w:rPr>
                <w:spacing w:val="-2"/>
                <w:sz w:val="22"/>
              </w:rPr>
              <w:t>Nagpur</w:t>
            </w:r>
          </w:p>
          <w:p>
            <w:pPr>
              <w:pStyle w:val="TableParagraph"/>
              <w:tabs>
                <w:tab w:pos="2000" w:val="left" w:leader="none"/>
              </w:tabs>
              <w:ind w:right="94"/>
              <w:jc w:val="both"/>
              <w:rPr>
                <w:sz w:val="22"/>
              </w:rPr>
            </w:pPr>
            <w:r>
              <w:rPr>
                <w:sz w:val="22"/>
              </w:rPr>
              <w:t>(vi) Survey No 47,</w:t>
            </w:r>
            <w:r>
              <w:rPr>
                <w:spacing w:val="40"/>
                <w:sz w:val="22"/>
              </w:rPr>
              <w:t> </w:t>
            </w:r>
            <w:r>
              <w:rPr>
                <w:spacing w:val="-2"/>
                <w:sz w:val="22"/>
              </w:rPr>
              <w:t>Jeedipally</w:t>
            </w:r>
            <w:r>
              <w:rPr>
                <w:sz w:val="22"/>
              </w:rPr>
              <w:tab/>
            </w:r>
            <w:r>
              <w:rPr>
                <w:spacing w:val="-2"/>
                <w:sz w:val="22"/>
              </w:rPr>
              <w:t>(Village), </w:t>
            </w:r>
            <w:r>
              <w:rPr>
                <w:sz w:val="22"/>
              </w:rPr>
              <w:t>Toopran (mandal), Medak Dist. (AP) (vii) Khanapur (Kampthi), Tal. &amp; Dist. Wardha (viii) Nagthana,Tal. Dist.</w:t>
            </w:r>
            <w:r>
              <w:rPr>
                <w:spacing w:val="76"/>
                <w:sz w:val="22"/>
              </w:rPr>
              <w:t> </w:t>
            </w:r>
            <w:r>
              <w:rPr>
                <w:sz w:val="22"/>
              </w:rPr>
              <w:t>Satara</w:t>
            </w:r>
            <w:r>
              <w:rPr>
                <w:spacing w:val="78"/>
                <w:sz w:val="22"/>
              </w:rPr>
              <w:t> </w:t>
            </w:r>
            <w:r>
              <w:rPr>
                <w:spacing w:val="-2"/>
                <w:sz w:val="22"/>
              </w:rPr>
              <w:t>(Maharashtra)</w:t>
            </w:r>
          </w:p>
          <w:p>
            <w:pPr>
              <w:pStyle w:val="TableParagraph"/>
              <w:ind w:right="95"/>
              <w:jc w:val="both"/>
              <w:rPr>
                <w:sz w:val="22"/>
              </w:rPr>
            </w:pPr>
            <w:r>
              <w:rPr>
                <w:sz w:val="22"/>
              </w:rPr>
              <w:t>(ix) Survey no 112,117 Village</w:t>
            </w:r>
            <w:r>
              <w:rPr>
                <w:spacing w:val="70"/>
                <w:w w:val="150"/>
                <w:sz w:val="22"/>
              </w:rPr>
              <w:t>  </w:t>
            </w:r>
            <w:r>
              <w:rPr>
                <w:sz w:val="22"/>
              </w:rPr>
              <w:t>Khapri</w:t>
            </w:r>
            <w:r>
              <w:rPr>
                <w:spacing w:val="72"/>
                <w:w w:val="150"/>
                <w:sz w:val="22"/>
              </w:rPr>
              <w:t>  </w:t>
            </w:r>
            <w:r>
              <w:rPr>
                <w:spacing w:val="-2"/>
                <w:sz w:val="22"/>
              </w:rPr>
              <w:t>(Dhone)</w:t>
            </w:r>
          </w:p>
          <w:p>
            <w:pPr>
              <w:pStyle w:val="TableParagraph"/>
              <w:spacing w:line="250" w:lineRule="exact"/>
              <w:ind w:right="95"/>
              <w:jc w:val="both"/>
              <w:rPr>
                <w:sz w:val="22"/>
              </w:rPr>
            </w:pPr>
            <w:r>
              <w:rPr>
                <w:sz w:val="22"/>
              </w:rPr>
              <w:t>Post: Dahegaon, Tal. Selu, Dist. Wardha (Maharashtra)</w:t>
            </w:r>
          </w:p>
        </w:tc>
        <w:tc>
          <w:tcPr>
            <w:tcW w:w="1350" w:type="dxa"/>
          </w:tcPr>
          <w:p>
            <w:pPr>
              <w:pStyle w:val="TableParagraph"/>
              <w:spacing w:line="248" w:lineRule="exact"/>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267.</w:t>
            </w:r>
          </w:p>
        </w:tc>
        <w:tc>
          <w:tcPr>
            <w:tcW w:w="1892" w:type="dxa"/>
          </w:tcPr>
          <w:p>
            <w:pPr>
              <w:pStyle w:val="TableParagraph"/>
              <w:rPr>
                <w:sz w:val="22"/>
              </w:rPr>
            </w:pPr>
            <w:r>
              <w:rPr>
                <w:spacing w:val="-2"/>
                <w:sz w:val="22"/>
              </w:rPr>
              <w:t>TU/IV-RD/1759</w:t>
            </w:r>
          </w:p>
        </w:tc>
        <w:tc>
          <w:tcPr>
            <w:tcW w:w="2790" w:type="dxa"/>
          </w:tcPr>
          <w:p>
            <w:pPr>
              <w:pStyle w:val="TableParagraph"/>
              <w:ind w:left="105" w:right="92"/>
              <w:jc w:val="both"/>
              <w:rPr>
                <w:sz w:val="22"/>
              </w:rPr>
            </w:pPr>
            <w:r>
              <w:rPr>
                <w:rFonts w:ascii="Arial"/>
                <w:b/>
                <w:sz w:val="22"/>
              </w:rPr>
              <w:t>Premier</w:t>
            </w:r>
            <w:r>
              <w:rPr>
                <w:rFonts w:ascii="Arial"/>
                <w:b/>
                <w:spacing w:val="-8"/>
                <w:sz w:val="22"/>
              </w:rPr>
              <w:t> </w:t>
            </w:r>
            <w:r>
              <w:rPr>
                <w:rFonts w:ascii="Arial"/>
                <w:b/>
                <w:sz w:val="22"/>
              </w:rPr>
              <w:t>Explosives</w:t>
            </w:r>
            <w:r>
              <w:rPr>
                <w:rFonts w:ascii="Arial"/>
                <w:b/>
                <w:spacing w:val="40"/>
                <w:sz w:val="22"/>
              </w:rPr>
              <w:t> </w:t>
            </w:r>
            <w:r>
              <w:rPr>
                <w:rFonts w:ascii="Arial"/>
                <w:b/>
                <w:sz w:val="22"/>
              </w:rPr>
              <w:t>Ltd. </w:t>
            </w:r>
            <w:r>
              <w:rPr>
                <w:sz w:val="22"/>
              </w:rPr>
              <w:t>Premier</w:t>
            </w:r>
            <w:r>
              <w:rPr>
                <w:spacing w:val="-8"/>
                <w:sz w:val="22"/>
              </w:rPr>
              <w:t> </w:t>
            </w:r>
            <w:r>
              <w:rPr>
                <w:sz w:val="22"/>
              </w:rPr>
              <w:t>House,#11,</w:t>
            </w:r>
            <w:r>
              <w:rPr>
                <w:spacing w:val="-6"/>
                <w:sz w:val="22"/>
              </w:rPr>
              <w:t> </w:t>
            </w:r>
            <w:r>
              <w:rPr>
                <w:sz w:val="22"/>
              </w:rPr>
              <w:t>Ishaq Colony,</w:t>
            </w:r>
            <w:r>
              <w:rPr>
                <w:spacing w:val="71"/>
                <w:sz w:val="22"/>
              </w:rPr>
              <w:t>   </w:t>
            </w:r>
            <w:r>
              <w:rPr>
                <w:sz w:val="22"/>
              </w:rPr>
              <w:t>(Near</w:t>
            </w:r>
            <w:r>
              <w:rPr>
                <w:spacing w:val="68"/>
                <w:sz w:val="22"/>
              </w:rPr>
              <w:t>   </w:t>
            </w:r>
            <w:r>
              <w:rPr>
                <w:spacing w:val="-5"/>
                <w:sz w:val="22"/>
              </w:rPr>
              <w:t>AOC</w:t>
            </w:r>
          </w:p>
          <w:p>
            <w:pPr>
              <w:pStyle w:val="TableParagraph"/>
              <w:spacing w:line="254" w:lineRule="exact"/>
              <w:ind w:left="105" w:right="92"/>
              <w:jc w:val="both"/>
              <w:rPr>
                <w:sz w:val="22"/>
              </w:rPr>
            </w:pPr>
            <w:r>
              <w:rPr>
                <w:sz w:val="22"/>
              </w:rPr>
              <w:t>Centre) Secunderabad - 500 015,Telangana</w:t>
            </w:r>
          </w:p>
        </w:tc>
        <w:tc>
          <w:tcPr>
            <w:tcW w:w="2973" w:type="dxa"/>
          </w:tcPr>
          <w:p>
            <w:pPr>
              <w:pStyle w:val="TableParagraph"/>
              <w:tabs>
                <w:tab w:pos="2085" w:val="left" w:leader="none"/>
              </w:tabs>
              <w:ind w:right="94"/>
              <w:jc w:val="both"/>
              <w:rPr>
                <w:sz w:val="22"/>
              </w:rPr>
            </w:pPr>
            <w:r>
              <w:rPr>
                <w:sz w:val="22"/>
              </w:rPr>
              <w:t>Peddakandukur Village, </w:t>
            </w:r>
            <w:r>
              <w:rPr>
                <w:spacing w:val="-2"/>
                <w:sz w:val="22"/>
              </w:rPr>
              <w:t>Yadagirigutta</w:t>
            </w:r>
            <w:r>
              <w:rPr>
                <w:sz w:val="22"/>
              </w:rPr>
              <w:tab/>
            </w:r>
            <w:r>
              <w:rPr>
                <w:spacing w:val="-2"/>
                <w:sz w:val="22"/>
              </w:rPr>
              <w:t>Mandal, </w:t>
            </w:r>
            <w:r>
              <w:rPr>
                <w:sz w:val="22"/>
              </w:rPr>
              <w:t>Yadadri Bhongir District, </w:t>
            </w:r>
            <w:r>
              <w:rPr>
                <w:spacing w:val="-2"/>
                <w:sz w:val="22"/>
              </w:rPr>
              <w:t>Telangana</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ind w:left="177"/>
              <w:rPr>
                <w:sz w:val="22"/>
              </w:rPr>
            </w:pPr>
            <w:r>
              <w:rPr>
                <w:spacing w:val="-4"/>
                <w:sz w:val="22"/>
              </w:rPr>
              <w:t>268.</w:t>
            </w:r>
          </w:p>
        </w:tc>
        <w:tc>
          <w:tcPr>
            <w:tcW w:w="1892" w:type="dxa"/>
          </w:tcPr>
          <w:p>
            <w:pPr>
              <w:pStyle w:val="TableParagraph"/>
              <w:rPr>
                <w:sz w:val="22"/>
              </w:rPr>
            </w:pPr>
            <w:r>
              <w:rPr>
                <w:spacing w:val="-2"/>
                <w:sz w:val="22"/>
              </w:rPr>
              <w:t>TU/IV-RD/1762</w:t>
            </w:r>
          </w:p>
        </w:tc>
        <w:tc>
          <w:tcPr>
            <w:tcW w:w="2790" w:type="dxa"/>
          </w:tcPr>
          <w:p>
            <w:pPr>
              <w:pStyle w:val="TableParagraph"/>
              <w:ind w:left="105"/>
              <w:rPr>
                <w:rFonts w:ascii="Arial"/>
                <w:b/>
                <w:sz w:val="22"/>
              </w:rPr>
            </w:pPr>
            <w:r>
              <w:rPr>
                <w:rFonts w:ascii="Arial"/>
                <w:b/>
                <w:sz w:val="22"/>
              </w:rPr>
              <w:t>India</w:t>
            </w:r>
            <w:r>
              <w:rPr>
                <w:rFonts w:ascii="Arial"/>
                <w:b/>
                <w:spacing w:val="-7"/>
                <w:sz w:val="22"/>
              </w:rPr>
              <w:t> </w:t>
            </w:r>
            <w:r>
              <w:rPr>
                <w:rFonts w:ascii="Arial"/>
                <w:b/>
                <w:sz w:val="22"/>
              </w:rPr>
              <w:t>Glycols</w:t>
            </w:r>
            <w:r>
              <w:rPr>
                <w:rFonts w:ascii="Arial"/>
                <w:b/>
                <w:spacing w:val="59"/>
                <w:sz w:val="22"/>
              </w:rPr>
              <w:t> </w:t>
            </w:r>
            <w:r>
              <w:rPr>
                <w:rFonts w:ascii="Arial"/>
                <w:b/>
                <w:spacing w:val="-4"/>
                <w:sz w:val="22"/>
              </w:rPr>
              <w:t>Ltd.</w:t>
            </w:r>
          </w:p>
          <w:p>
            <w:pPr>
              <w:pStyle w:val="TableParagraph"/>
              <w:tabs>
                <w:tab w:pos="886" w:val="left" w:leader="none"/>
                <w:tab w:pos="2152" w:val="left" w:leader="none"/>
              </w:tabs>
              <w:spacing w:line="237" w:lineRule="auto" w:before="3"/>
              <w:ind w:left="105" w:right="95"/>
              <w:rPr>
                <w:sz w:val="22"/>
              </w:rPr>
            </w:pPr>
            <w:r>
              <w:rPr>
                <w:spacing w:val="-4"/>
                <w:sz w:val="22"/>
              </w:rPr>
              <w:t>A-1,</w:t>
            </w:r>
            <w:r>
              <w:rPr>
                <w:sz w:val="22"/>
              </w:rPr>
              <w:tab/>
            </w:r>
            <w:r>
              <w:rPr>
                <w:spacing w:val="-2"/>
                <w:sz w:val="22"/>
              </w:rPr>
              <w:t>Industrial</w:t>
            </w:r>
            <w:r>
              <w:rPr>
                <w:sz w:val="22"/>
              </w:rPr>
              <w:tab/>
            </w:r>
            <w:r>
              <w:rPr>
                <w:spacing w:val="-2"/>
                <w:sz w:val="22"/>
              </w:rPr>
              <w:t>Area, </w:t>
            </w:r>
            <w:r>
              <w:rPr>
                <w:sz w:val="22"/>
              </w:rPr>
              <w:t>Bazpur</w:t>
            </w:r>
            <w:r>
              <w:rPr>
                <w:spacing w:val="30"/>
                <w:sz w:val="22"/>
              </w:rPr>
              <w:t> </w:t>
            </w:r>
            <w:r>
              <w:rPr>
                <w:sz w:val="22"/>
              </w:rPr>
              <w:t>Road,</w:t>
            </w:r>
            <w:r>
              <w:rPr>
                <w:spacing w:val="34"/>
                <w:sz w:val="22"/>
              </w:rPr>
              <w:t> </w:t>
            </w:r>
            <w:r>
              <w:rPr>
                <w:sz w:val="22"/>
              </w:rPr>
              <w:t>Kashipur</w:t>
            </w:r>
            <w:r>
              <w:rPr>
                <w:spacing w:val="33"/>
                <w:sz w:val="22"/>
              </w:rPr>
              <w:t> </w:t>
            </w:r>
            <w:r>
              <w:rPr>
                <w:spacing w:val="-10"/>
                <w:sz w:val="22"/>
              </w:rPr>
              <w:t>–</w:t>
            </w:r>
          </w:p>
          <w:p>
            <w:pPr>
              <w:pStyle w:val="TableParagraph"/>
              <w:tabs>
                <w:tab w:pos="2024" w:val="left" w:leader="none"/>
              </w:tabs>
              <w:spacing w:before="2"/>
              <w:ind w:left="105" w:right="97"/>
              <w:rPr>
                <w:sz w:val="22"/>
              </w:rPr>
            </w:pPr>
            <w:r>
              <w:rPr>
                <w:sz w:val="22"/>
              </w:rPr>
              <w:t>244</w:t>
            </w:r>
            <w:r>
              <w:rPr>
                <w:spacing w:val="40"/>
                <w:sz w:val="22"/>
              </w:rPr>
              <w:t> </w:t>
            </w:r>
            <w:r>
              <w:rPr>
                <w:sz w:val="22"/>
              </w:rPr>
              <w:t>713</w:t>
            </w:r>
            <w:r>
              <w:rPr>
                <w:spacing w:val="40"/>
                <w:sz w:val="22"/>
              </w:rPr>
              <w:t> </w:t>
            </w:r>
            <w:r>
              <w:rPr>
                <w:sz w:val="22"/>
              </w:rPr>
              <w:t>District:</w:t>
            </w:r>
            <w:r>
              <w:rPr>
                <w:spacing w:val="40"/>
                <w:sz w:val="22"/>
              </w:rPr>
              <w:t> </w:t>
            </w:r>
            <w:r>
              <w:rPr>
                <w:sz w:val="22"/>
              </w:rPr>
              <w:t>Udham </w:t>
            </w:r>
            <w:r>
              <w:rPr>
                <w:spacing w:val="-2"/>
                <w:sz w:val="22"/>
              </w:rPr>
              <w:t>Singh</w:t>
            </w:r>
            <w:r>
              <w:rPr>
                <w:sz w:val="22"/>
              </w:rPr>
              <w:tab/>
            </w:r>
            <w:r>
              <w:rPr>
                <w:spacing w:val="-2"/>
                <w:sz w:val="22"/>
              </w:rPr>
              <w:t>Nagar</w:t>
            </w:r>
            <w:r>
              <w:rPr>
                <w:spacing w:val="-2"/>
                <w:sz w:val="22"/>
              </w:rPr>
              <w:t>,</w:t>
            </w:r>
          </w:p>
          <w:p>
            <w:pPr>
              <w:pStyle w:val="TableParagraph"/>
              <w:spacing w:line="232" w:lineRule="exact"/>
              <w:ind w:left="105"/>
              <w:rPr>
                <w:sz w:val="22"/>
              </w:rPr>
            </w:pPr>
            <w:r>
              <w:rPr>
                <w:spacing w:val="-2"/>
                <w:sz w:val="22"/>
              </w:rPr>
              <w:t>(Uttarakhand)</w:t>
            </w:r>
          </w:p>
        </w:tc>
        <w:tc>
          <w:tcPr>
            <w:tcW w:w="2973" w:type="dxa"/>
          </w:tcPr>
          <w:p>
            <w:pPr>
              <w:pStyle w:val="TableParagraph"/>
              <w:tabs>
                <w:tab w:pos="2072" w:val="left" w:leader="none"/>
              </w:tabs>
              <w:ind w:right="93"/>
              <w:jc w:val="both"/>
              <w:rPr>
                <w:sz w:val="22"/>
              </w:rPr>
            </w:pPr>
            <w:r>
              <w:rPr>
                <w:sz w:val="22"/>
              </w:rPr>
              <w:t>(i) A-1, Industrial Area, Bazpur Road, Kashipur, (Uttarakhand)</w:t>
            </w:r>
            <w:r>
              <w:rPr>
                <w:spacing w:val="-5"/>
                <w:sz w:val="22"/>
              </w:rPr>
              <w:t> </w:t>
            </w:r>
            <w:r>
              <w:rPr>
                <w:sz w:val="22"/>
              </w:rPr>
              <w:t>(ii)</w:t>
            </w:r>
            <w:r>
              <w:rPr>
                <w:spacing w:val="-5"/>
                <w:sz w:val="22"/>
              </w:rPr>
              <w:t> </w:t>
            </w:r>
            <w:r>
              <w:rPr>
                <w:sz w:val="22"/>
              </w:rPr>
              <w:t>Plot</w:t>
            </w:r>
            <w:r>
              <w:rPr>
                <w:spacing w:val="-3"/>
                <w:sz w:val="22"/>
              </w:rPr>
              <w:t> </w:t>
            </w:r>
            <w:r>
              <w:rPr>
                <w:sz w:val="22"/>
              </w:rPr>
              <w:t>No.</w:t>
            </w:r>
            <w:r>
              <w:rPr>
                <w:spacing w:val="-7"/>
                <w:sz w:val="22"/>
              </w:rPr>
              <w:t> </w:t>
            </w:r>
            <w:r>
              <w:rPr>
                <w:sz w:val="22"/>
              </w:rPr>
              <w:t>3, </w:t>
            </w:r>
            <w:r>
              <w:rPr>
                <w:spacing w:val="-2"/>
                <w:sz w:val="22"/>
              </w:rPr>
              <w:t>Pharmacity,</w:t>
            </w:r>
            <w:r>
              <w:rPr>
                <w:sz w:val="22"/>
              </w:rPr>
              <w:tab/>
            </w:r>
            <w:r>
              <w:rPr>
                <w:spacing w:val="-2"/>
                <w:sz w:val="22"/>
              </w:rPr>
              <w:t>Selaqui</w:t>
            </w:r>
            <w:r>
              <w:rPr>
                <w:spacing w:val="-2"/>
                <w:sz w:val="22"/>
              </w:rPr>
              <w:t>,</w:t>
            </w:r>
            <w:r>
              <w:rPr>
                <w:spacing w:val="-2"/>
                <w:sz w:val="22"/>
              </w:rPr>
              <w:t> </w:t>
            </w:r>
            <w:r>
              <w:rPr>
                <w:sz w:val="22"/>
              </w:rPr>
              <w:t>Dehradun, (Uttarakhand)</w:t>
            </w:r>
          </w:p>
        </w:tc>
        <w:tc>
          <w:tcPr>
            <w:tcW w:w="1350" w:type="dxa"/>
          </w:tcPr>
          <w:p>
            <w:pPr>
              <w:pStyle w:val="TableParagraph"/>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269.</w:t>
            </w:r>
          </w:p>
        </w:tc>
        <w:tc>
          <w:tcPr>
            <w:tcW w:w="1892" w:type="dxa"/>
          </w:tcPr>
          <w:p>
            <w:pPr>
              <w:pStyle w:val="TableParagraph"/>
              <w:rPr>
                <w:sz w:val="22"/>
              </w:rPr>
            </w:pPr>
            <w:r>
              <w:rPr>
                <w:spacing w:val="-2"/>
                <w:sz w:val="22"/>
              </w:rPr>
              <w:t>TU/IV-RD/1764</w:t>
            </w:r>
          </w:p>
        </w:tc>
        <w:tc>
          <w:tcPr>
            <w:tcW w:w="2790" w:type="dxa"/>
          </w:tcPr>
          <w:p>
            <w:pPr>
              <w:pStyle w:val="TableParagraph"/>
              <w:tabs>
                <w:tab w:pos="2277" w:val="left" w:leader="none"/>
              </w:tabs>
              <w:ind w:left="105" w:right="95"/>
              <w:jc w:val="both"/>
              <w:rPr>
                <w:sz w:val="22"/>
              </w:rPr>
            </w:pPr>
            <w:r>
              <w:rPr>
                <w:rFonts w:ascii="Arial"/>
                <w:b/>
                <w:sz w:val="22"/>
              </w:rPr>
              <w:t>Yamuna Power </w:t>
            </w:r>
            <w:r>
              <w:rPr>
                <w:rFonts w:ascii="Arial"/>
                <w:b/>
                <w:sz w:val="22"/>
              </w:rPr>
              <w:t>&amp; </w:t>
            </w:r>
            <w:r>
              <w:rPr>
                <w:rFonts w:ascii="Arial"/>
                <w:b/>
                <w:spacing w:val="-2"/>
                <w:sz w:val="22"/>
              </w:rPr>
              <w:t>Infrastructure</w:t>
            </w:r>
            <w:r>
              <w:rPr>
                <w:rFonts w:ascii="Arial"/>
                <w:b/>
                <w:sz w:val="22"/>
              </w:rPr>
              <w:tab/>
            </w:r>
            <w:r>
              <w:rPr>
                <w:rFonts w:ascii="Arial"/>
                <w:b/>
                <w:spacing w:val="-4"/>
                <w:sz w:val="22"/>
              </w:rPr>
              <w:t>Ltd. </w:t>
            </w:r>
            <w:r>
              <w:rPr>
                <w:sz w:val="22"/>
              </w:rPr>
              <w:t>Sardana Nagar, Ambala Road,</w:t>
            </w:r>
            <w:r>
              <w:rPr>
                <w:spacing w:val="23"/>
                <w:sz w:val="22"/>
              </w:rPr>
              <w:t> </w:t>
            </w:r>
            <w:r>
              <w:rPr>
                <w:sz w:val="22"/>
              </w:rPr>
              <w:t>Jagadhri</w:t>
            </w:r>
            <w:r>
              <w:rPr>
                <w:spacing w:val="28"/>
                <w:sz w:val="22"/>
              </w:rPr>
              <w:t> </w:t>
            </w:r>
            <w:r>
              <w:rPr>
                <w:sz w:val="22"/>
              </w:rPr>
              <w:t>-135</w:t>
            </w:r>
            <w:r>
              <w:rPr>
                <w:spacing w:val="22"/>
                <w:sz w:val="22"/>
              </w:rPr>
              <w:t> </w:t>
            </w:r>
            <w:r>
              <w:rPr>
                <w:spacing w:val="-4"/>
                <w:sz w:val="22"/>
              </w:rPr>
              <w:t>003,</w:t>
            </w:r>
          </w:p>
          <w:p>
            <w:pPr>
              <w:pStyle w:val="TableParagraph"/>
              <w:spacing w:line="234" w:lineRule="exact" w:before="1"/>
              <w:ind w:left="105"/>
              <w:rPr>
                <w:sz w:val="22"/>
              </w:rPr>
            </w:pPr>
            <w:r>
              <w:rPr>
                <w:spacing w:val="-2"/>
                <w:sz w:val="22"/>
              </w:rPr>
              <w:t>Haryana</w:t>
            </w:r>
          </w:p>
        </w:tc>
        <w:tc>
          <w:tcPr>
            <w:tcW w:w="2973" w:type="dxa"/>
          </w:tcPr>
          <w:p>
            <w:pPr>
              <w:pStyle w:val="TableParagraph"/>
              <w:ind w:right="95"/>
              <w:jc w:val="both"/>
              <w:rPr>
                <w:sz w:val="22"/>
              </w:rPr>
            </w:pPr>
            <w:r>
              <w:rPr>
                <w:sz w:val="22"/>
              </w:rPr>
              <w:t>Sardana Nagar, Ambala Road, Jagadhri Yamuna Nagar (Haryana)</w:t>
            </w:r>
          </w:p>
        </w:tc>
        <w:tc>
          <w:tcPr>
            <w:tcW w:w="1350" w:type="dxa"/>
          </w:tcPr>
          <w:p>
            <w:pPr>
              <w:pStyle w:val="TableParagraph"/>
              <w:ind w:left="0" w:right="28"/>
              <w:jc w:val="center"/>
              <w:rPr>
                <w:sz w:val="22"/>
              </w:rPr>
            </w:pPr>
            <w:r>
              <w:rPr>
                <w:spacing w:val="-2"/>
                <w:sz w:val="22"/>
              </w:rPr>
              <w:t>31.03.2025</w:t>
            </w:r>
          </w:p>
        </w:tc>
      </w:tr>
      <w:tr>
        <w:trPr>
          <w:trHeight w:val="1266" w:hRule="atLeast"/>
        </w:trPr>
        <w:tc>
          <w:tcPr>
            <w:tcW w:w="898" w:type="dxa"/>
          </w:tcPr>
          <w:p>
            <w:pPr>
              <w:pStyle w:val="TableParagraph"/>
              <w:ind w:left="177"/>
              <w:rPr>
                <w:sz w:val="22"/>
              </w:rPr>
            </w:pPr>
            <w:r>
              <w:rPr>
                <w:spacing w:val="-4"/>
                <w:sz w:val="22"/>
              </w:rPr>
              <w:t>270.</w:t>
            </w:r>
          </w:p>
        </w:tc>
        <w:tc>
          <w:tcPr>
            <w:tcW w:w="1892" w:type="dxa"/>
          </w:tcPr>
          <w:p>
            <w:pPr>
              <w:pStyle w:val="TableParagraph"/>
              <w:rPr>
                <w:sz w:val="22"/>
              </w:rPr>
            </w:pPr>
            <w:r>
              <w:rPr>
                <w:spacing w:val="-2"/>
                <w:sz w:val="22"/>
              </w:rPr>
              <w:t>TU/IV-RD/1771</w:t>
            </w:r>
          </w:p>
        </w:tc>
        <w:tc>
          <w:tcPr>
            <w:tcW w:w="2790" w:type="dxa"/>
          </w:tcPr>
          <w:p>
            <w:pPr>
              <w:pStyle w:val="TableParagraph"/>
              <w:ind w:left="105" w:right="95"/>
              <w:jc w:val="both"/>
              <w:rPr>
                <w:sz w:val="22"/>
              </w:rPr>
            </w:pPr>
            <w:r>
              <w:rPr>
                <w:rFonts w:ascii="Arial"/>
                <w:b/>
                <w:sz w:val="22"/>
              </w:rPr>
              <w:t>Rajasthan Electronics &amp; Instruments Ltd. </w:t>
            </w:r>
            <w:r>
              <w:rPr>
                <w:sz w:val="22"/>
              </w:rPr>
              <w:t>2, Kanakpura</w:t>
            </w:r>
            <w:r>
              <w:rPr>
                <w:spacing w:val="-3"/>
                <w:sz w:val="22"/>
              </w:rPr>
              <w:t> </w:t>
            </w:r>
            <w:r>
              <w:rPr>
                <w:sz w:val="22"/>
              </w:rPr>
              <w:t>Industrial</w:t>
            </w:r>
            <w:r>
              <w:rPr>
                <w:spacing w:val="-2"/>
                <w:sz w:val="22"/>
              </w:rPr>
              <w:t> </w:t>
            </w:r>
            <w:r>
              <w:rPr>
                <w:sz w:val="22"/>
              </w:rPr>
              <w:t>Area Sirsi</w:t>
            </w:r>
            <w:r>
              <w:rPr>
                <w:spacing w:val="75"/>
                <w:w w:val="150"/>
                <w:sz w:val="22"/>
              </w:rPr>
              <w:t> </w:t>
            </w:r>
            <w:r>
              <w:rPr>
                <w:sz w:val="22"/>
              </w:rPr>
              <w:t>Road,</w:t>
            </w:r>
            <w:r>
              <w:rPr>
                <w:spacing w:val="77"/>
                <w:w w:val="150"/>
                <w:sz w:val="22"/>
              </w:rPr>
              <w:t> </w:t>
            </w:r>
            <w:r>
              <w:rPr>
                <w:sz w:val="22"/>
              </w:rPr>
              <w:t>Jaipur</w:t>
            </w:r>
            <w:r>
              <w:rPr>
                <w:spacing w:val="78"/>
                <w:w w:val="150"/>
                <w:sz w:val="22"/>
              </w:rPr>
              <w:t> </w:t>
            </w:r>
            <w:r>
              <w:rPr>
                <w:sz w:val="22"/>
              </w:rPr>
              <w:t>-</w:t>
            </w:r>
            <w:r>
              <w:rPr>
                <w:spacing w:val="-5"/>
                <w:sz w:val="22"/>
              </w:rPr>
              <w:t>302</w:t>
            </w:r>
          </w:p>
          <w:p>
            <w:pPr>
              <w:pStyle w:val="TableParagraph"/>
              <w:spacing w:line="234" w:lineRule="exact"/>
              <w:ind w:left="105"/>
              <w:jc w:val="both"/>
              <w:rPr>
                <w:sz w:val="22"/>
              </w:rPr>
            </w:pPr>
            <w:r>
              <w:rPr>
                <w:sz w:val="22"/>
              </w:rPr>
              <w:t>034 </w:t>
            </w:r>
            <w:r>
              <w:rPr>
                <w:spacing w:val="-2"/>
                <w:sz w:val="22"/>
              </w:rPr>
              <w:t>(Rajasthan)</w:t>
            </w:r>
          </w:p>
        </w:tc>
        <w:tc>
          <w:tcPr>
            <w:tcW w:w="2973" w:type="dxa"/>
          </w:tcPr>
          <w:p>
            <w:pPr>
              <w:pStyle w:val="TableParagraph"/>
              <w:ind w:right="97"/>
              <w:jc w:val="both"/>
              <w:rPr>
                <w:sz w:val="22"/>
              </w:rPr>
            </w:pPr>
            <w:r>
              <w:rPr>
                <w:sz w:val="22"/>
              </w:rPr>
              <w:t>2, Kanakpura Industrial Area, Sirsi Road, Jaipur </w:t>
            </w:r>
            <w:r>
              <w:rPr>
                <w:spacing w:val="-2"/>
                <w:sz w:val="22"/>
              </w:rPr>
              <w:t>(Rajasthan)</w:t>
            </w:r>
          </w:p>
        </w:tc>
        <w:tc>
          <w:tcPr>
            <w:tcW w:w="1350" w:type="dxa"/>
          </w:tcPr>
          <w:p>
            <w:pPr>
              <w:pStyle w:val="TableParagraph"/>
              <w:ind w:left="0" w:right="28"/>
              <w:jc w:val="center"/>
              <w:rPr>
                <w:sz w:val="22"/>
              </w:rPr>
            </w:pPr>
            <w:r>
              <w:rPr>
                <w:spacing w:val="-2"/>
                <w:sz w:val="22"/>
              </w:rPr>
              <w:t>31.03.2027</w:t>
            </w:r>
          </w:p>
        </w:tc>
      </w:tr>
      <w:tr>
        <w:trPr>
          <w:trHeight w:val="758" w:hRule="atLeast"/>
        </w:trPr>
        <w:tc>
          <w:tcPr>
            <w:tcW w:w="898" w:type="dxa"/>
          </w:tcPr>
          <w:p>
            <w:pPr>
              <w:pStyle w:val="TableParagraph"/>
              <w:spacing w:line="249" w:lineRule="exact"/>
              <w:ind w:left="177"/>
              <w:rPr>
                <w:sz w:val="22"/>
              </w:rPr>
            </w:pPr>
            <w:r>
              <w:rPr>
                <w:spacing w:val="-4"/>
                <w:sz w:val="22"/>
              </w:rPr>
              <w:t>271.</w:t>
            </w:r>
          </w:p>
        </w:tc>
        <w:tc>
          <w:tcPr>
            <w:tcW w:w="1892" w:type="dxa"/>
          </w:tcPr>
          <w:p>
            <w:pPr>
              <w:pStyle w:val="TableParagraph"/>
              <w:spacing w:line="249" w:lineRule="exact"/>
              <w:rPr>
                <w:sz w:val="22"/>
              </w:rPr>
            </w:pPr>
            <w:r>
              <w:rPr>
                <w:spacing w:val="-2"/>
                <w:sz w:val="22"/>
              </w:rPr>
              <w:t>TU/IV-RD/1784</w:t>
            </w:r>
          </w:p>
        </w:tc>
        <w:tc>
          <w:tcPr>
            <w:tcW w:w="2790" w:type="dxa"/>
          </w:tcPr>
          <w:p>
            <w:pPr>
              <w:pStyle w:val="TableParagraph"/>
              <w:spacing w:line="249" w:lineRule="exact"/>
              <w:ind w:left="105"/>
              <w:rPr>
                <w:rFonts w:ascii="Arial"/>
                <w:b/>
                <w:sz w:val="22"/>
              </w:rPr>
            </w:pPr>
            <w:r>
              <w:rPr>
                <w:rFonts w:ascii="Arial"/>
                <w:b/>
                <w:sz w:val="22"/>
              </w:rPr>
              <w:t>Tally</w:t>
            </w:r>
            <w:r>
              <w:rPr>
                <w:rFonts w:ascii="Arial"/>
                <w:b/>
                <w:spacing w:val="17"/>
                <w:sz w:val="22"/>
              </w:rPr>
              <w:t> </w:t>
            </w:r>
            <w:r>
              <w:rPr>
                <w:rFonts w:ascii="Arial"/>
                <w:b/>
                <w:sz w:val="22"/>
              </w:rPr>
              <w:t>Solutions</w:t>
            </w:r>
            <w:r>
              <w:rPr>
                <w:rFonts w:ascii="Arial"/>
                <w:b/>
                <w:spacing w:val="24"/>
                <w:sz w:val="22"/>
              </w:rPr>
              <w:t> </w:t>
            </w:r>
            <w:r>
              <w:rPr>
                <w:rFonts w:ascii="Arial"/>
                <w:b/>
                <w:sz w:val="22"/>
              </w:rPr>
              <w:t>Pvt.</w:t>
            </w:r>
            <w:r>
              <w:rPr>
                <w:rFonts w:ascii="Arial"/>
                <w:b/>
                <w:spacing w:val="24"/>
                <w:sz w:val="22"/>
              </w:rPr>
              <w:t> </w:t>
            </w:r>
            <w:r>
              <w:rPr>
                <w:rFonts w:ascii="Arial"/>
                <w:b/>
                <w:spacing w:val="-4"/>
                <w:sz w:val="22"/>
              </w:rPr>
              <w:t>Ltd.</w:t>
            </w:r>
          </w:p>
          <w:p>
            <w:pPr>
              <w:pStyle w:val="TableParagraph"/>
              <w:spacing w:line="250" w:lineRule="atLeast"/>
              <w:ind w:left="105" w:right="92"/>
              <w:rPr>
                <w:sz w:val="22"/>
              </w:rPr>
            </w:pPr>
            <w:r>
              <w:rPr>
                <w:sz w:val="22"/>
              </w:rPr>
              <w:t>331-336,</w:t>
            </w:r>
            <w:r>
              <w:rPr>
                <w:spacing w:val="40"/>
                <w:sz w:val="22"/>
              </w:rPr>
              <w:t> </w:t>
            </w:r>
            <w:r>
              <w:rPr>
                <w:sz w:val="22"/>
              </w:rPr>
              <w:t>Raheja</w:t>
            </w:r>
            <w:r>
              <w:rPr>
                <w:spacing w:val="40"/>
                <w:sz w:val="22"/>
              </w:rPr>
              <w:t> </w:t>
            </w:r>
            <w:r>
              <w:rPr>
                <w:sz w:val="22"/>
              </w:rPr>
              <w:t>Arcade Koramangala</w:t>
            </w:r>
            <w:r>
              <w:rPr>
                <w:spacing w:val="49"/>
                <w:sz w:val="22"/>
              </w:rPr>
              <w:t> </w:t>
            </w:r>
            <w:r>
              <w:rPr>
                <w:sz w:val="22"/>
              </w:rPr>
              <w:t>Bangalore</w:t>
            </w:r>
            <w:r>
              <w:rPr>
                <w:spacing w:val="3"/>
                <w:sz w:val="22"/>
              </w:rPr>
              <w:t> </w:t>
            </w:r>
            <w:r>
              <w:rPr>
                <w:spacing w:val="-10"/>
                <w:sz w:val="22"/>
              </w:rPr>
              <w:t>-</w:t>
            </w:r>
          </w:p>
        </w:tc>
        <w:tc>
          <w:tcPr>
            <w:tcW w:w="2973" w:type="dxa"/>
          </w:tcPr>
          <w:p>
            <w:pPr>
              <w:pStyle w:val="TableParagraph"/>
              <w:spacing w:line="242" w:lineRule="auto"/>
              <w:ind w:right="89"/>
              <w:rPr>
                <w:sz w:val="22"/>
              </w:rPr>
            </w:pPr>
            <w:r>
              <w:rPr>
                <w:sz w:val="22"/>
              </w:rPr>
              <w:t>AMR</w:t>
            </w:r>
            <w:r>
              <w:rPr>
                <w:spacing w:val="80"/>
                <w:sz w:val="22"/>
              </w:rPr>
              <w:t> </w:t>
            </w:r>
            <w:r>
              <w:rPr>
                <w:sz w:val="22"/>
              </w:rPr>
              <w:t>Tech</w:t>
            </w:r>
            <w:r>
              <w:rPr>
                <w:spacing w:val="80"/>
                <w:sz w:val="22"/>
              </w:rPr>
              <w:t> </w:t>
            </w:r>
            <w:r>
              <w:rPr>
                <w:sz w:val="22"/>
              </w:rPr>
              <w:t>Park</w:t>
            </w:r>
            <w:r>
              <w:rPr>
                <w:spacing w:val="80"/>
                <w:sz w:val="22"/>
              </w:rPr>
              <w:t> </w:t>
            </w:r>
            <w:r>
              <w:rPr>
                <w:sz w:val="22"/>
              </w:rPr>
              <w:t>II</w:t>
            </w:r>
            <w:r>
              <w:rPr>
                <w:spacing w:val="80"/>
                <w:sz w:val="22"/>
              </w:rPr>
              <w:t> </w:t>
            </w:r>
            <w:r>
              <w:rPr>
                <w:sz w:val="22"/>
              </w:rPr>
              <w:t>&amp;</w:t>
            </w:r>
            <w:r>
              <w:rPr>
                <w:spacing w:val="80"/>
                <w:sz w:val="22"/>
              </w:rPr>
              <w:t> </w:t>
            </w:r>
            <w:r>
              <w:rPr>
                <w:sz w:val="22"/>
              </w:rPr>
              <w:t>lIB (2nd</w:t>
            </w:r>
            <w:r>
              <w:rPr>
                <w:spacing w:val="62"/>
                <w:sz w:val="22"/>
              </w:rPr>
              <w:t> </w:t>
            </w:r>
            <w:r>
              <w:rPr>
                <w:sz w:val="22"/>
              </w:rPr>
              <w:t>Floor),</w:t>
            </w:r>
            <w:r>
              <w:rPr>
                <w:spacing w:val="66"/>
                <w:sz w:val="22"/>
              </w:rPr>
              <w:t> </w:t>
            </w:r>
            <w:r>
              <w:rPr>
                <w:sz w:val="22"/>
              </w:rPr>
              <w:t>No.</w:t>
            </w:r>
            <w:r>
              <w:rPr>
                <w:spacing w:val="62"/>
                <w:sz w:val="22"/>
              </w:rPr>
              <w:t> </w:t>
            </w:r>
            <w:r>
              <w:rPr>
                <w:sz w:val="22"/>
              </w:rPr>
              <w:t>23</w:t>
            </w:r>
            <w:r>
              <w:rPr>
                <w:spacing w:val="62"/>
                <w:sz w:val="22"/>
              </w:rPr>
              <w:t> </w:t>
            </w:r>
            <w:r>
              <w:rPr>
                <w:sz w:val="22"/>
              </w:rPr>
              <w:t>&amp;</w:t>
            </w:r>
            <w:r>
              <w:rPr>
                <w:spacing w:val="62"/>
                <w:sz w:val="22"/>
              </w:rPr>
              <w:t> </w:t>
            </w:r>
            <w:r>
              <w:rPr>
                <w:spacing w:val="-5"/>
                <w:sz w:val="22"/>
              </w:rPr>
              <w:t>24,</w:t>
            </w:r>
          </w:p>
          <w:p>
            <w:pPr>
              <w:pStyle w:val="TableParagraph"/>
              <w:spacing w:line="232" w:lineRule="exact"/>
              <w:rPr>
                <w:sz w:val="22"/>
              </w:rPr>
            </w:pPr>
            <w:r>
              <w:rPr>
                <w:sz w:val="22"/>
              </w:rPr>
              <w:t>Hongasandra</w:t>
            </w:r>
            <w:r>
              <w:rPr>
                <w:spacing w:val="29"/>
                <w:sz w:val="22"/>
              </w:rPr>
              <w:t>  </w:t>
            </w:r>
            <w:r>
              <w:rPr>
                <w:sz w:val="22"/>
              </w:rPr>
              <w:t>Hosur</w:t>
            </w:r>
            <w:r>
              <w:rPr>
                <w:spacing w:val="25"/>
                <w:sz w:val="22"/>
              </w:rPr>
              <w:t>  </w:t>
            </w:r>
            <w:r>
              <w:rPr>
                <w:spacing w:val="-4"/>
                <w:sz w:val="22"/>
              </w:rPr>
              <w:t>Main</w:t>
            </w:r>
          </w:p>
        </w:tc>
        <w:tc>
          <w:tcPr>
            <w:tcW w:w="1350" w:type="dxa"/>
          </w:tcPr>
          <w:p>
            <w:pPr>
              <w:pStyle w:val="TableParagraph"/>
              <w:spacing w:line="249" w:lineRule="exact"/>
              <w:ind w:left="0" w:right="28"/>
              <w:jc w:val="center"/>
              <w:rPr>
                <w:sz w:val="22"/>
              </w:rPr>
            </w:pPr>
            <w:r>
              <w:rPr>
                <w:spacing w:val="-2"/>
                <w:sz w:val="22"/>
              </w:rPr>
              <w:t>31.03.2027</w:t>
            </w:r>
          </w:p>
        </w:tc>
      </w:tr>
    </w:tbl>
    <w:p>
      <w:pPr>
        <w:pStyle w:val="TableParagraph"/>
        <w:spacing w:after="0" w:line="249" w:lineRule="exact"/>
        <w:jc w:val="center"/>
        <w:rPr>
          <w:sz w:val="22"/>
        </w:rPr>
        <w:sectPr>
          <w:type w:val="continuous"/>
          <w:pgSz w:w="11910" w:h="16840"/>
          <w:pgMar w:header="0" w:footer="287" w:top="1240" w:bottom="141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Pr>
                <w:sz w:val="22"/>
              </w:rPr>
            </w:pPr>
            <w:r>
              <w:rPr>
                <w:sz w:val="22"/>
              </w:rPr>
              <w:t>560 </w:t>
            </w:r>
            <w:r>
              <w:rPr>
                <w:spacing w:val="-2"/>
                <w:sz w:val="22"/>
              </w:rPr>
              <w:t>095,Karnataka</w:t>
            </w:r>
          </w:p>
        </w:tc>
        <w:tc>
          <w:tcPr>
            <w:tcW w:w="2973" w:type="dxa"/>
          </w:tcPr>
          <w:p>
            <w:pPr>
              <w:pStyle w:val="TableParagraph"/>
              <w:tabs>
                <w:tab w:pos="1861" w:val="left" w:leader="none"/>
              </w:tabs>
              <w:spacing w:line="250" w:lineRule="exact"/>
              <w:ind w:right="94"/>
              <w:rPr>
                <w:sz w:val="22"/>
              </w:rPr>
            </w:pPr>
            <w:r>
              <w:rPr>
                <w:spacing w:val="-2"/>
                <w:sz w:val="22"/>
              </w:rPr>
              <w:t>Road,</w:t>
            </w:r>
            <w:r>
              <w:rPr>
                <w:sz w:val="22"/>
              </w:rPr>
              <w:tab/>
            </w:r>
            <w:r>
              <w:rPr>
                <w:spacing w:val="-2"/>
                <w:sz w:val="22"/>
              </w:rPr>
              <w:t>Bangalore (Karnataka)</w:t>
            </w:r>
          </w:p>
        </w:tc>
        <w:tc>
          <w:tcPr>
            <w:tcW w:w="1350" w:type="dxa"/>
          </w:tcPr>
          <w:p>
            <w:pPr>
              <w:pStyle w:val="TableParagraph"/>
              <w:ind w:left="0"/>
              <w:rPr>
                <w:rFonts w:ascii="Times New Roman"/>
                <w:sz w:val="22"/>
              </w:rPr>
            </w:pPr>
          </w:p>
        </w:tc>
      </w:tr>
      <w:tr>
        <w:trPr>
          <w:trHeight w:val="1012" w:hRule="atLeast"/>
        </w:trPr>
        <w:tc>
          <w:tcPr>
            <w:tcW w:w="898" w:type="dxa"/>
          </w:tcPr>
          <w:p>
            <w:pPr>
              <w:pStyle w:val="TableParagraph"/>
              <w:ind w:left="177"/>
              <w:rPr>
                <w:sz w:val="22"/>
              </w:rPr>
            </w:pPr>
            <w:r>
              <w:rPr>
                <w:spacing w:val="-4"/>
                <w:sz w:val="22"/>
              </w:rPr>
              <w:t>272.</w:t>
            </w:r>
          </w:p>
        </w:tc>
        <w:tc>
          <w:tcPr>
            <w:tcW w:w="1892" w:type="dxa"/>
          </w:tcPr>
          <w:p>
            <w:pPr>
              <w:pStyle w:val="TableParagraph"/>
              <w:rPr>
                <w:sz w:val="22"/>
              </w:rPr>
            </w:pPr>
            <w:r>
              <w:rPr>
                <w:spacing w:val="-2"/>
                <w:sz w:val="22"/>
              </w:rPr>
              <w:t>TU/IV-RD/1794</w:t>
            </w:r>
          </w:p>
        </w:tc>
        <w:tc>
          <w:tcPr>
            <w:tcW w:w="2790" w:type="dxa"/>
          </w:tcPr>
          <w:p>
            <w:pPr>
              <w:pStyle w:val="TableParagraph"/>
              <w:tabs>
                <w:tab w:pos="959" w:val="left" w:leader="none"/>
                <w:tab w:pos="1530" w:val="left" w:leader="none"/>
                <w:tab w:pos="1999" w:val="left" w:leader="none"/>
                <w:tab w:pos="2373" w:val="left" w:leader="none"/>
              </w:tabs>
              <w:spacing w:line="242" w:lineRule="auto"/>
              <w:ind w:left="105" w:right="96"/>
              <w:rPr>
                <w:sz w:val="22"/>
              </w:rPr>
            </w:pPr>
            <w:r>
              <w:rPr>
                <w:rFonts w:ascii="Arial"/>
                <w:b/>
                <w:sz w:val="22"/>
              </w:rPr>
              <w:t>India</w:t>
            </w:r>
            <w:r>
              <w:rPr>
                <w:rFonts w:ascii="Arial"/>
                <w:b/>
                <w:spacing w:val="25"/>
                <w:sz w:val="22"/>
              </w:rPr>
              <w:t> </w:t>
            </w:r>
            <w:r>
              <w:rPr>
                <w:rFonts w:ascii="Arial"/>
                <w:b/>
                <w:sz w:val="22"/>
              </w:rPr>
              <w:t>Nippon</w:t>
            </w:r>
            <w:r>
              <w:rPr>
                <w:rFonts w:ascii="Arial"/>
                <w:b/>
                <w:spacing w:val="19"/>
                <w:sz w:val="22"/>
              </w:rPr>
              <w:t> </w:t>
            </w:r>
            <w:r>
              <w:rPr>
                <w:rFonts w:ascii="Arial"/>
                <w:b/>
                <w:sz w:val="22"/>
              </w:rPr>
              <w:t>Electricals </w:t>
            </w:r>
            <w:r>
              <w:rPr>
                <w:rFonts w:ascii="Arial"/>
                <w:b/>
                <w:spacing w:val="-4"/>
                <w:sz w:val="22"/>
              </w:rPr>
              <w:t>Ltd</w:t>
            </w:r>
            <w:r>
              <w:rPr>
                <w:spacing w:val="-4"/>
                <w:sz w:val="22"/>
              </w:rPr>
              <w:t>.</w:t>
            </w:r>
            <w:r>
              <w:rPr>
                <w:sz w:val="22"/>
              </w:rPr>
              <w:tab/>
            </w:r>
            <w:r>
              <w:rPr>
                <w:spacing w:val="-5"/>
                <w:sz w:val="22"/>
              </w:rPr>
              <w:t>No.</w:t>
            </w:r>
            <w:r>
              <w:rPr>
                <w:sz w:val="22"/>
              </w:rPr>
              <w:tab/>
            </w:r>
            <w:r>
              <w:rPr>
                <w:spacing w:val="-5"/>
                <w:sz w:val="22"/>
              </w:rPr>
              <w:t>11</w:t>
            </w:r>
            <w:r>
              <w:rPr>
                <w:sz w:val="22"/>
              </w:rPr>
              <w:tab/>
            </w:r>
            <w:r>
              <w:rPr>
                <w:spacing w:val="-10"/>
                <w:sz w:val="22"/>
              </w:rPr>
              <w:t>&amp;</w:t>
            </w:r>
            <w:r>
              <w:rPr>
                <w:sz w:val="22"/>
              </w:rPr>
              <w:tab/>
            </w:r>
            <w:r>
              <w:rPr>
                <w:spacing w:val="-5"/>
                <w:sz w:val="22"/>
              </w:rPr>
              <w:t>13,</w:t>
            </w:r>
          </w:p>
          <w:p>
            <w:pPr>
              <w:pStyle w:val="TableParagraph"/>
              <w:spacing w:line="250" w:lineRule="exact"/>
              <w:ind w:left="105" w:right="96"/>
              <w:rPr>
                <w:sz w:val="22"/>
              </w:rPr>
            </w:pPr>
            <w:r>
              <w:rPr>
                <w:sz w:val="22"/>
              </w:rPr>
              <w:t>Patullos</w:t>
            </w:r>
            <w:r>
              <w:rPr>
                <w:spacing w:val="-4"/>
                <w:sz w:val="22"/>
              </w:rPr>
              <w:t> </w:t>
            </w:r>
            <w:r>
              <w:rPr>
                <w:sz w:val="22"/>
              </w:rPr>
              <w:t>Road,</w:t>
            </w:r>
            <w:r>
              <w:rPr>
                <w:spacing w:val="40"/>
                <w:sz w:val="22"/>
              </w:rPr>
              <w:t> </w:t>
            </w:r>
            <w:r>
              <w:rPr>
                <w:sz w:val="22"/>
              </w:rPr>
              <w:t>Chennai</w:t>
            </w:r>
            <w:r>
              <w:rPr>
                <w:spacing w:val="-8"/>
                <w:sz w:val="22"/>
              </w:rPr>
              <w:t> </w:t>
            </w:r>
            <w:r>
              <w:rPr>
                <w:sz w:val="22"/>
              </w:rPr>
              <w:t>– 600 002,Tamil Nadu</w:t>
            </w:r>
          </w:p>
        </w:tc>
        <w:tc>
          <w:tcPr>
            <w:tcW w:w="2973" w:type="dxa"/>
          </w:tcPr>
          <w:p>
            <w:pPr>
              <w:pStyle w:val="TableParagraph"/>
              <w:tabs>
                <w:tab w:pos="752" w:val="left" w:leader="none"/>
                <w:tab w:pos="1356" w:val="left" w:leader="none"/>
                <w:tab w:pos="2047" w:val="left" w:leader="none"/>
              </w:tabs>
              <w:rPr>
                <w:sz w:val="22"/>
              </w:rPr>
            </w:pPr>
            <w:r>
              <w:rPr>
                <w:spacing w:val="-4"/>
                <w:sz w:val="22"/>
              </w:rPr>
              <w:t>Plot</w:t>
            </w:r>
            <w:r>
              <w:rPr>
                <w:sz w:val="22"/>
              </w:rPr>
              <w:tab/>
            </w:r>
            <w:r>
              <w:rPr>
                <w:spacing w:val="-5"/>
                <w:sz w:val="22"/>
              </w:rPr>
              <w:t>No.</w:t>
            </w:r>
            <w:r>
              <w:rPr>
                <w:sz w:val="22"/>
              </w:rPr>
              <w:tab/>
            </w:r>
            <w:r>
              <w:rPr>
                <w:spacing w:val="-4"/>
                <w:sz w:val="22"/>
              </w:rPr>
              <w:t>137,</w:t>
            </w:r>
            <w:r>
              <w:rPr>
                <w:sz w:val="22"/>
              </w:rPr>
              <w:tab/>
            </w:r>
            <w:r>
              <w:rPr>
                <w:spacing w:val="-2"/>
                <w:sz w:val="22"/>
              </w:rPr>
              <w:t>SIPCOT</w:t>
            </w:r>
          </w:p>
          <w:p>
            <w:pPr>
              <w:pStyle w:val="TableParagraph"/>
              <w:spacing w:before="2"/>
              <w:ind w:right="93"/>
              <w:rPr>
                <w:sz w:val="22"/>
              </w:rPr>
            </w:pPr>
            <w:r>
              <w:rPr>
                <w:sz w:val="22"/>
              </w:rPr>
              <w:t>Industrial</w:t>
            </w:r>
            <w:r>
              <w:rPr>
                <w:spacing w:val="38"/>
                <w:sz w:val="22"/>
              </w:rPr>
              <w:t> </w:t>
            </w:r>
            <w:r>
              <w:rPr>
                <w:sz w:val="22"/>
              </w:rPr>
              <w:t>Complex,</w:t>
            </w:r>
            <w:r>
              <w:rPr>
                <w:spacing w:val="40"/>
                <w:sz w:val="22"/>
              </w:rPr>
              <w:t> </w:t>
            </w:r>
            <w:r>
              <w:rPr>
                <w:sz w:val="22"/>
              </w:rPr>
              <w:t>Phase-1, Hosur (Tamilnadu)</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273.</w:t>
            </w:r>
          </w:p>
        </w:tc>
        <w:tc>
          <w:tcPr>
            <w:tcW w:w="1892" w:type="dxa"/>
          </w:tcPr>
          <w:p>
            <w:pPr>
              <w:pStyle w:val="TableParagraph"/>
              <w:rPr>
                <w:sz w:val="22"/>
              </w:rPr>
            </w:pPr>
            <w:r>
              <w:rPr>
                <w:spacing w:val="-2"/>
                <w:sz w:val="22"/>
              </w:rPr>
              <w:t>TU/IV-RD/1796</w:t>
            </w:r>
          </w:p>
        </w:tc>
        <w:tc>
          <w:tcPr>
            <w:tcW w:w="2790" w:type="dxa"/>
          </w:tcPr>
          <w:p>
            <w:pPr>
              <w:pStyle w:val="TableParagraph"/>
              <w:tabs>
                <w:tab w:pos="1948" w:val="left" w:leader="none"/>
              </w:tabs>
              <w:ind w:left="105" w:right="96"/>
              <w:jc w:val="both"/>
              <w:rPr>
                <w:sz w:val="22"/>
              </w:rPr>
            </w:pPr>
            <w:r>
              <w:rPr>
                <w:rFonts w:ascii="Arial"/>
                <w:b/>
                <w:spacing w:val="-2"/>
                <w:sz w:val="22"/>
              </w:rPr>
              <w:t>Provimi</w:t>
            </w:r>
            <w:r>
              <w:rPr>
                <w:rFonts w:ascii="Arial"/>
                <w:b/>
                <w:sz w:val="22"/>
              </w:rPr>
              <w:tab/>
            </w:r>
            <w:r>
              <w:rPr>
                <w:rFonts w:ascii="Arial"/>
                <w:b/>
                <w:spacing w:val="-2"/>
                <w:sz w:val="22"/>
              </w:rPr>
              <w:t>Animal </w:t>
            </w:r>
            <w:r>
              <w:rPr>
                <w:rFonts w:ascii="Arial"/>
                <w:b/>
                <w:sz w:val="22"/>
              </w:rPr>
              <w:t>Nutrition India Pvt.</w:t>
            </w:r>
            <w:r>
              <w:rPr>
                <w:rFonts w:ascii="Arial"/>
                <w:b/>
                <w:spacing w:val="40"/>
                <w:sz w:val="22"/>
              </w:rPr>
              <w:t> </w:t>
            </w:r>
            <w:r>
              <w:rPr>
                <w:rFonts w:ascii="Arial"/>
                <w:b/>
                <w:sz w:val="22"/>
              </w:rPr>
              <w:t>Ltd. </w:t>
            </w:r>
            <w:r>
              <w:rPr>
                <w:sz w:val="22"/>
              </w:rPr>
              <w:t>IS-40,</w:t>
            </w:r>
            <w:r>
              <w:rPr>
                <w:spacing w:val="40"/>
                <w:sz w:val="22"/>
              </w:rPr>
              <w:t> </w:t>
            </w:r>
            <w:r>
              <w:rPr>
                <w:sz w:val="22"/>
              </w:rPr>
              <w:t>KHB Industrial Area,Yelahanka New Town,</w:t>
            </w:r>
            <w:r>
              <w:rPr>
                <w:spacing w:val="67"/>
                <w:sz w:val="22"/>
              </w:rPr>
              <w:t>  </w:t>
            </w:r>
            <w:r>
              <w:rPr>
                <w:sz w:val="22"/>
              </w:rPr>
              <w:t>Bangalore</w:t>
            </w:r>
            <w:r>
              <w:rPr>
                <w:spacing w:val="69"/>
                <w:sz w:val="22"/>
              </w:rPr>
              <w:t>  </w:t>
            </w:r>
            <w:r>
              <w:rPr>
                <w:sz w:val="22"/>
              </w:rPr>
              <w:t>-</w:t>
            </w:r>
            <w:r>
              <w:rPr>
                <w:spacing w:val="-5"/>
                <w:sz w:val="22"/>
              </w:rPr>
              <w:t>560</w:t>
            </w:r>
          </w:p>
          <w:p>
            <w:pPr>
              <w:pStyle w:val="TableParagraph"/>
              <w:spacing w:line="234" w:lineRule="exact" w:before="2"/>
              <w:ind w:left="105"/>
              <w:jc w:val="both"/>
              <w:rPr>
                <w:sz w:val="22"/>
              </w:rPr>
            </w:pPr>
            <w:r>
              <w:rPr>
                <w:sz w:val="22"/>
              </w:rPr>
              <w:t>064,</w:t>
            </w:r>
            <w:r>
              <w:rPr>
                <w:spacing w:val="-4"/>
                <w:sz w:val="22"/>
              </w:rPr>
              <w:t> </w:t>
            </w:r>
            <w:r>
              <w:rPr>
                <w:spacing w:val="-2"/>
                <w:sz w:val="22"/>
              </w:rPr>
              <w:t>Karnataka.</w:t>
            </w:r>
          </w:p>
        </w:tc>
        <w:tc>
          <w:tcPr>
            <w:tcW w:w="2973" w:type="dxa"/>
          </w:tcPr>
          <w:p>
            <w:pPr>
              <w:pStyle w:val="TableParagraph"/>
              <w:ind w:right="92"/>
              <w:jc w:val="both"/>
              <w:rPr>
                <w:sz w:val="22"/>
              </w:rPr>
            </w:pPr>
            <w:r>
              <w:rPr>
                <w:sz w:val="22"/>
              </w:rPr>
              <w:t>C-7/22, KSSIDC Industrial Estate, Yalahanka New Town, Bangalore</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4"/>
                <w:sz w:val="22"/>
              </w:rPr>
              <w:t>274.</w:t>
            </w:r>
          </w:p>
        </w:tc>
        <w:tc>
          <w:tcPr>
            <w:tcW w:w="1892" w:type="dxa"/>
          </w:tcPr>
          <w:p>
            <w:pPr>
              <w:pStyle w:val="TableParagraph"/>
              <w:spacing w:line="248" w:lineRule="exact"/>
              <w:rPr>
                <w:sz w:val="22"/>
              </w:rPr>
            </w:pPr>
            <w:r>
              <w:rPr>
                <w:spacing w:val="-2"/>
                <w:sz w:val="22"/>
              </w:rPr>
              <w:t>TU/IV-RD/1799</w:t>
            </w:r>
          </w:p>
        </w:tc>
        <w:tc>
          <w:tcPr>
            <w:tcW w:w="2790" w:type="dxa"/>
          </w:tcPr>
          <w:p>
            <w:pPr>
              <w:pStyle w:val="TableParagraph"/>
              <w:ind w:left="105" w:right="97"/>
              <w:jc w:val="both"/>
              <w:rPr>
                <w:sz w:val="22"/>
              </w:rPr>
            </w:pPr>
            <w:r>
              <w:rPr>
                <w:rFonts w:ascii="Arial"/>
                <w:b/>
                <w:sz w:val="22"/>
              </w:rPr>
              <w:t>Kerala Ayurveda Ltd. </w:t>
            </w:r>
            <w:r>
              <w:rPr>
                <w:sz w:val="22"/>
              </w:rPr>
              <w:t>VII/415, Nedumbassery, Athani P.O. Aluva, Ernakulam-</w:t>
            </w:r>
            <w:r>
              <w:rPr>
                <w:spacing w:val="69"/>
                <w:w w:val="150"/>
                <w:sz w:val="22"/>
              </w:rPr>
              <w:t>  </w:t>
            </w:r>
            <w:r>
              <w:rPr>
                <w:sz w:val="22"/>
              </w:rPr>
              <w:t>683</w:t>
            </w:r>
            <w:r>
              <w:rPr>
                <w:spacing w:val="68"/>
                <w:w w:val="150"/>
                <w:sz w:val="22"/>
              </w:rPr>
              <w:t>  </w:t>
            </w:r>
            <w:r>
              <w:rPr>
                <w:spacing w:val="-4"/>
                <w:sz w:val="22"/>
              </w:rPr>
              <w:t>585,</w:t>
            </w:r>
          </w:p>
          <w:p>
            <w:pPr>
              <w:pStyle w:val="TableParagraph"/>
              <w:spacing w:line="234" w:lineRule="exact"/>
              <w:ind w:left="105"/>
              <w:rPr>
                <w:sz w:val="22"/>
              </w:rPr>
            </w:pPr>
            <w:r>
              <w:rPr>
                <w:spacing w:val="-2"/>
                <w:sz w:val="22"/>
              </w:rPr>
              <w:t>(Kerala)</w:t>
            </w:r>
          </w:p>
        </w:tc>
        <w:tc>
          <w:tcPr>
            <w:tcW w:w="2973" w:type="dxa"/>
          </w:tcPr>
          <w:p>
            <w:pPr>
              <w:pStyle w:val="TableParagraph"/>
              <w:spacing w:line="242" w:lineRule="auto"/>
              <w:ind w:right="94"/>
              <w:jc w:val="both"/>
              <w:rPr>
                <w:sz w:val="22"/>
              </w:rPr>
            </w:pPr>
            <w:r>
              <w:rPr>
                <w:sz w:val="22"/>
              </w:rPr>
              <w:t>VII/415, Nedumbassery, Athani P.O. Aluva, Ernakulum (Kerala)</w:t>
            </w:r>
          </w:p>
        </w:tc>
        <w:tc>
          <w:tcPr>
            <w:tcW w:w="1350" w:type="dxa"/>
          </w:tcPr>
          <w:p>
            <w:pPr>
              <w:pStyle w:val="TableParagraph"/>
              <w:spacing w:line="248" w:lineRule="exact"/>
              <w:ind w:left="2"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4"/>
                <w:sz w:val="22"/>
              </w:rPr>
              <w:t>275.</w:t>
            </w:r>
          </w:p>
        </w:tc>
        <w:tc>
          <w:tcPr>
            <w:tcW w:w="1892" w:type="dxa"/>
          </w:tcPr>
          <w:p>
            <w:pPr>
              <w:pStyle w:val="TableParagraph"/>
              <w:rPr>
                <w:sz w:val="22"/>
              </w:rPr>
            </w:pPr>
            <w:r>
              <w:rPr>
                <w:spacing w:val="-2"/>
                <w:sz w:val="22"/>
              </w:rPr>
              <w:t>TU/IV-RD/1811</w:t>
            </w:r>
          </w:p>
        </w:tc>
        <w:tc>
          <w:tcPr>
            <w:tcW w:w="2790" w:type="dxa"/>
          </w:tcPr>
          <w:p>
            <w:pPr>
              <w:pStyle w:val="TableParagraph"/>
              <w:ind w:left="105" w:right="92"/>
              <w:jc w:val="both"/>
              <w:rPr>
                <w:sz w:val="22"/>
              </w:rPr>
            </w:pPr>
            <w:r>
              <w:rPr>
                <w:rFonts w:ascii="Arial"/>
                <w:b/>
                <w:sz w:val="22"/>
              </w:rPr>
              <w:t>Ganga Kaveri Seeds</w:t>
            </w:r>
            <w:r>
              <w:rPr>
                <w:rFonts w:ascii="Arial"/>
                <w:b/>
                <w:spacing w:val="40"/>
                <w:sz w:val="22"/>
              </w:rPr>
              <w:t> </w:t>
            </w:r>
            <w:r>
              <w:rPr>
                <w:rFonts w:ascii="Arial"/>
                <w:b/>
                <w:sz w:val="22"/>
              </w:rPr>
              <w:t>Pvt.</w:t>
            </w:r>
            <w:r>
              <w:rPr>
                <w:rFonts w:ascii="Arial"/>
                <w:b/>
                <w:spacing w:val="80"/>
                <w:sz w:val="22"/>
              </w:rPr>
              <w:t> </w:t>
            </w:r>
            <w:r>
              <w:rPr>
                <w:rFonts w:ascii="Arial"/>
                <w:b/>
                <w:sz w:val="22"/>
              </w:rPr>
              <w:t>Ltd.</w:t>
            </w:r>
            <w:r>
              <w:rPr>
                <w:rFonts w:ascii="Arial"/>
                <w:b/>
                <w:spacing w:val="80"/>
                <w:sz w:val="22"/>
              </w:rPr>
              <w:t> </w:t>
            </w:r>
            <w:r>
              <w:rPr>
                <w:sz w:val="22"/>
              </w:rPr>
              <w:t>1406, 14</w:t>
            </w:r>
            <w:r>
              <w:rPr>
                <w:sz w:val="22"/>
                <w:vertAlign w:val="superscript"/>
              </w:rPr>
              <w:t>th</w:t>
            </w:r>
            <w:r>
              <w:rPr>
                <w:spacing w:val="40"/>
                <w:sz w:val="22"/>
                <w:vertAlign w:val="baseline"/>
              </w:rPr>
              <w:t> </w:t>
            </w:r>
            <w:r>
              <w:rPr>
                <w:sz w:val="22"/>
                <w:vertAlign w:val="baseline"/>
              </w:rPr>
              <w:t>floor,</w:t>
            </w:r>
            <w:r>
              <w:rPr>
                <w:spacing w:val="37"/>
                <w:sz w:val="22"/>
                <w:vertAlign w:val="baseline"/>
              </w:rPr>
              <w:t>  </w:t>
            </w:r>
            <w:r>
              <w:rPr>
                <w:sz w:val="22"/>
                <w:vertAlign w:val="baseline"/>
              </w:rPr>
              <w:t>Babukhan</w:t>
            </w:r>
            <w:r>
              <w:rPr>
                <w:spacing w:val="37"/>
                <w:sz w:val="22"/>
                <w:vertAlign w:val="baseline"/>
              </w:rPr>
              <w:t>  </w:t>
            </w:r>
            <w:r>
              <w:rPr>
                <w:spacing w:val="-2"/>
                <w:sz w:val="22"/>
                <w:vertAlign w:val="baseline"/>
              </w:rPr>
              <w:t>Estate,</w:t>
            </w:r>
          </w:p>
          <w:p>
            <w:pPr>
              <w:pStyle w:val="TableParagraph"/>
              <w:spacing w:line="254" w:lineRule="exact"/>
              <w:ind w:left="105" w:right="92"/>
              <w:jc w:val="both"/>
              <w:rPr>
                <w:sz w:val="22"/>
              </w:rPr>
            </w:pPr>
            <w:r>
              <w:rPr>
                <w:sz w:val="22"/>
              </w:rPr>
              <w:t>Bashir Bagh, Hyderabad-500 001, Telangana.</w:t>
            </w:r>
          </w:p>
        </w:tc>
        <w:tc>
          <w:tcPr>
            <w:tcW w:w="2973" w:type="dxa"/>
          </w:tcPr>
          <w:p>
            <w:pPr>
              <w:pStyle w:val="TableParagraph"/>
              <w:ind w:right="96"/>
              <w:jc w:val="both"/>
              <w:rPr>
                <w:sz w:val="22"/>
              </w:rPr>
            </w:pPr>
            <w:r>
              <w:rPr>
                <w:sz w:val="22"/>
              </w:rPr>
              <w:t>Sunanda</w:t>
            </w:r>
            <w:r>
              <w:rPr>
                <w:spacing w:val="-3"/>
                <w:sz w:val="22"/>
              </w:rPr>
              <w:t> </w:t>
            </w:r>
            <w:r>
              <w:rPr>
                <w:sz w:val="22"/>
              </w:rPr>
              <w:t>Farm,</w:t>
            </w:r>
            <w:r>
              <w:rPr>
                <w:spacing w:val="-8"/>
                <w:sz w:val="22"/>
              </w:rPr>
              <w:t> </w:t>
            </w:r>
            <w:r>
              <w:rPr>
                <w:sz w:val="22"/>
              </w:rPr>
              <w:t>Kandlakoya village, Medchal Mandal &amp; Disttrict, Telangana</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spacing w:line="253" w:lineRule="exact"/>
              <w:ind w:left="177"/>
              <w:rPr>
                <w:sz w:val="22"/>
              </w:rPr>
            </w:pPr>
            <w:r>
              <w:rPr>
                <w:spacing w:val="-4"/>
                <w:sz w:val="22"/>
              </w:rPr>
              <w:t>276.</w:t>
            </w:r>
          </w:p>
        </w:tc>
        <w:tc>
          <w:tcPr>
            <w:tcW w:w="1892" w:type="dxa"/>
          </w:tcPr>
          <w:p>
            <w:pPr>
              <w:pStyle w:val="TableParagraph"/>
              <w:spacing w:line="253" w:lineRule="exact"/>
              <w:rPr>
                <w:sz w:val="22"/>
              </w:rPr>
            </w:pPr>
            <w:r>
              <w:rPr>
                <w:spacing w:val="-2"/>
                <w:sz w:val="22"/>
              </w:rPr>
              <w:t>TU/IV-RD/1820</w:t>
            </w:r>
          </w:p>
        </w:tc>
        <w:tc>
          <w:tcPr>
            <w:tcW w:w="2790" w:type="dxa"/>
          </w:tcPr>
          <w:p>
            <w:pPr>
              <w:pStyle w:val="TableParagraph"/>
              <w:tabs>
                <w:tab w:pos="800" w:val="left" w:leader="none"/>
                <w:tab w:pos="939" w:val="left" w:leader="none"/>
                <w:tab w:pos="1664" w:val="left" w:leader="none"/>
                <w:tab w:pos="2304" w:val="left" w:leader="none"/>
              </w:tabs>
              <w:spacing w:line="237" w:lineRule="auto" w:before="1"/>
              <w:ind w:left="105" w:right="95"/>
              <w:rPr>
                <w:sz w:val="22"/>
              </w:rPr>
            </w:pPr>
            <w:r>
              <w:rPr>
                <w:rFonts w:ascii="Arial"/>
                <w:b/>
                <w:spacing w:val="-2"/>
                <w:sz w:val="22"/>
              </w:rPr>
              <w:t>Avery</w:t>
            </w:r>
            <w:r>
              <w:rPr>
                <w:rFonts w:ascii="Arial"/>
                <w:b/>
                <w:sz w:val="22"/>
              </w:rPr>
              <w:tab/>
              <w:tab/>
            </w:r>
            <w:r>
              <w:rPr>
                <w:rFonts w:ascii="Arial"/>
                <w:b/>
                <w:spacing w:val="-2"/>
                <w:sz w:val="22"/>
              </w:rPr>
              <w:t>India</w:t>
            </w:r>
            <w:r>
              <w:rPr>
                <w:rFonts w:ascii="Arial"/>
                <w:b/>
                <w:sz w:val="22"/>
              </w:rPr>
              <w:tab/>
            </w:r>
            <w:r>
              <w:rPr>
                <w:rFonts w:ascii="Arial"/>
                <w:b/>
                <w:spacing w:val="-48"/>
                <w:sz w:val="22"/>
              </w:rPr>
              <w:t> </w:t>
            </w:r>
            <w:r>
              <w:rPr>
                <w:rFonts w:ascii="Arial"/>
                <w:b/>
                <w:sz w:val="22"/>
              </w:rPr>
              <w:t>Ltd.</w:t>
              <w:tab/>
            </w:r>
            <w:r>
              <w:rPr>
                <w:spacing w:val="-4"/>
                <w:sz w:val="22"/>
              </w:rPr>
              <w:t>Plot Nos.</w:t>
            </w:r>
            <w:r>
              <w:rPr>
                <w:sz w:val="22"/>
              </w:rPr>
              <w:tab/>
            </w:r>
            <w:r>
              <w:rPr>
                <w:spacing w:val="-2"/>
                <w:sz w:val="22"/>
              </w:rPr>
              <w:t>50-</w:t>
            </w:r>
            <w:r>
              <w:rPr>
                <w:spacing w:val="-5"/>
                <w:sz w:val="22"/>
              </w:rPr>
              <w:t>59,</w:t>
            </w:r>
            <w:r>
              <w:rPr>
                <w:sz w:val="22"/>
              </w:rPr>
              <w:tab/>
            </w:r>
            <w:r>
              <w:rPr>
                <w:spacing w:val="-2"/>
                <w:sz w:val="22"/>
              </w:rPr>
              <w:t>Sector-</w:t>
            </w:r>
            <w:r>
              <w:rPr>
                <w:spacing w:val="-5"/>
                <w:sz w:val="22"/>
              </w:rPr>
              <w:t>25,</w:t>
            </w:r>
          </w:p>
          <w:p>
            <w:pPr>
              <w:pStyle w:val="TableParagraph"/>
              <w:tabs>
                <w:tab w:pos="1521" w:val="left" w:leader="none"/>
                <w:tab w:pos="2312" w:val="left" w:leader="none"/>
              </w:tabs>
              <w:spacing w:line="250" w:lineRule="atLeast"/>
              <w:ind w:left="105" w:right="97"/>
              <w:rPr>
                <w:sz w:val="22"/>
              </w:rPr>
            </w:pPr>
            <w:r>
              <w:rPr>
                <w:spacing w:val="-2"/>
                <w:sz w:val="22"/>
              </w:rPr>
              <w:t>Ballabgarh</w:t>
            </w:r>
            <w:r>
              <w:rPr>
                <w:sz w:val="22"/>
              </w:rPr>
              <w:tab/>
            </w:r>
            <w:r>
              <w:rPr>
                <w:spacing w:val="-4"/>
                <w:sz w:val="22"/>
              </w:rPr>
              <w:t>-121</w:t>
            </w:r>
            <w:r>
              <w:rPr>
                <w:sz w:val="22"/>
              </w:rPr>
              <w:tab/>
            </w:r>
            <w:r>
              <w:rPr>
                <w:spacing w:val="-4"/>
                <w:sz w:val="22"/>
              </w:rPr>
              <w:t>004 </w:t>
            </w:r>
            <w:r>
              <w:rPr>
                <w:spacing w:val="-2"/>
                <w:sz w:val="22"/>
              </w:rPr>
              <w:t>(Haryana)</w:t>
            </w:r>
          </w:p>
        </w:tc>
        <w:tc>
          <w:tcPr>
            <w:tcW w:w="2973" w:type="dxa"/>
          </w:tcPr>
          <w:p>
            <w:pPr>
              <w:pStyle w:val="TableParagraph"/>
              <w:spacing w:line="237" w:lineRule="auto" w:before="1"/>
              <w:ind w:right="89"/>
              <w:rPr>
                <w:sz w:val="22"/>
              </w:rPr>
            </w:pPr>
            <w:r>
              <w:rPr>
                <w:sz w:val="22"/>
              </w:rPr>
              <w:t>Plot</w:t>
            </w:r>
            <w:r>
              <w:rPr>
                <w:spacing w:val="25"/>
                <w:sz w:val="22"/>
              </w:rPr>
              <w:t> </w:t>
            </w:r>
            <w:r>
              <w:rPr>
                <w:sz w:val="22"/>
              </w:rPr>
              <w:t>Nos. 50-59, Sector-25, Ballabgarh (Haryana)</w:t>
            </w:r>
          </w:p>
        </w:tc>
        <w:tc>
          <w:tcPr>
            <w:tcW w:w="1350" w:type="dxa"/>
          </w:tcPr>
          <w:p>
            <w:pPr>
              <w:pStyle w:val="TableParagraph"/>
              <w:spacing w:line="253" w:lineRule="exact"/>
              <w:ind w:left="2" w:right="28"/>
              <w:jc w:val="center"/>
              <w:rPr>
                <w:sz w:val="22"/>
              </w:rPr>
            </w:pPr>
            <w:r>
              <w:rPr>
                <w:spacing w:val="-2"/>
                <w:sz w:val="22"/>
              </w:rPr>
              <w:t>31.03.2028</w:t>
            </w:r>
          </w:p>
        </w:tc>
      </w:tr>
      <w:tr>
        <w:trPr>
          <w:trHeight w:val="3288" w:hRule="atLeast"/>
        </w:trPr>
        <w:tc>
          <w:tcPr>
            <w:tcW w:w="898" w:type="dxa"/>
          </w:tcPr>
          <w:p>
            <w:pPr>
              <w:pStyle w:val="TableParagraph"/>
              <w:spacing w:line="248" w:lineRule="exact"/>
              <w:ind w:left="177"/>
              <w:rPr>
                <w:sz w:val="22"/>
              </w:rPr>
            </w:pPr>
            <w:r>
              <w:rPr>
                <w:spacing w:val="-4"/>
                <w:sz w:val="22"/>
              </w:rPr>
              <w:t>277.</w:t>
            </w:r>
          </w:p>
        </w:tc>
        <w:tc>
          <w:tcPr>
            <w:tcW w:w="1892" w:type="dxa"/>
          </w:tcPr>
          <w:p>
            <w:pPr>
              <w:pStyle w:val="TableParagraph"/>
              <w:spacing w:line="248" w:lineRule="exact"/>
              <w:rPr>
                <w:sz w:val="22"/>
              </w:rPr>
            </w:pPr>
            <w:r>
              <w:rPr>
                <w:spacing w:val="-2"/>
                <w:sz w:val="22"/>
              </w:rPr>
              <w:t>TU/IV-RD/1829</w:t>
            </w:r>
          </w:p>
        </w:tc>
        <w:tc>
          <w:tcPr>
            <w:tcW w:w="2790" w:type="dxa"/>
          </w:tcPr>
          <w:p>
            <w:pPr>
              <w:pStyle w:val="TableParagraph"/>
              <w:tabs>
                <w:tab w:pos="2678" w:val="right" w:leader="none"/>
              </w:tabs>
              <w:spacing w:line="242" w:lineRule="auto"/>
              <w:ind w:left="105" w:right="95"/>
              <w:jc w:val="both"/>
              <w:rPr>
                <w:sz w:val="22"/>
              </w:rPr>
            </w:pPr>
            <w:r>
              <w:rPr>
                <w:rFonts w:ascii="Arial"/>
                <w:b/>
                <w:sz w:val="22"/>
              </w:rPr>
              <w:t>National Aluminium Company Ltd. </w:t>
            </w:r>
            <w:r>
              <w:rPr>
                <w:sz w:val="22"/>
              </w:rPr>
              <w:t>NALCO Bhawan,P/1, Nayapalli, </w:t>
            </w:r>
            <w:r>
              <w:rPr>
                <w:spacing w:val="-2"/>
                <w:sz w:val="22"/>
              </w:rPr>
              <w:t>Bhubaneswar</w:t>
            </w:r>
            <w:r>
              <w:rPr>
                <w:sz w:val="22"/>
              </w:rPr>
              <w:tab/>
            </w:r>
            <w:r>
              <w:rPr>
                <w:spacing w:val="-5"/>
                <w:sz w:val="22"/>
              </w:rPr>
              <w:t>751</w:t>
            </w:r>
          </w:p>
          <w:p>
            <w:pPr>
              <w:pStyle w:val="TableParagraph"/>
              <w:spacing w:line="244" w:lineRule="exact"/>
              <w:ind w:left="105"/>
              <w:rPr>
                <w:sz w:val="22"/>
              </w:rPr>
            </w:pPr>
            <w:r>
              <w:rPr>
                <w:spacing w:val="-2"/>
                <w:sz w:val="22"/>
              </w:rPr>
              <w:t>013,Odisha</w:t>
            </w:r>
          </w:p>
        </w:tc>
        <w:tc>
          <w:tcPr>
            <w:tcW w:w="2973" w:type="dxa"/>
          </w:tcPr>
          <w:p>
            <w:pPr>
              <w:pStyle w:val="TableParagraph"/>
              <w:tabs>
                <w:tab w:pos="2048" w:val="left" w:leader="none"/>
                <w:tab w:pos="2105" w:val="left" w:leader="none"/>
                <w:tab w:pos="2182" w:val="left" w:leader="none"/>
              </w:tabs>
              <w:ind w:right="93"/>
              <w:jc w:val="both"/>
              <w:rPr>
                <w:sz w:val="22"/>
              </w:rPr>
            </w:pPr>
            <w:r>
              <w:rPr>
                <w:sz w:val="22"/>
              </w:rPr>
              <w:t>(i) Mines &amp; Refinery </w:t>
            </w:r>
            <w:r>
              <w:rPr>
                <w:spacing w:val="-2"/>
                <w:sz w:val="22"/>
              </w:rPr>
              <w:t>Complex,</w:t>
            </w:r>
            <w:r>
              <w:rPr>
                <w:sz w:val="22"/>
              </w:rPr>
              <w:tab/>
            </w:r>
            <w:r>
              <w:rPr>
                <w:spacing w:val="-2"/>
                <w:sz w:val="22"/>
              </w:rPr>
              <w:t>NALCO</w:t>
            </w:r>
            <w:r>
              <w:rPr>
                <w:spacing w:val="-2"/>
                <w:sz w:val="22"/>
              </w:rPr>
              <w:t>,</w:t>
            </w:r>
            <w:r>
              <w:rPr>
                <w:spacing w:val="-2"/>
                <w:sz w:val="22"/>
              </w:rPr>
              <w:t> </w:t>
            </w:r>
            <w:r>
              <w:rPr>
                <w:sz w:val="22"/>
              </w:rPr>
              <w:t>Damanjodi, Dist. Koraput, Odisha (ii) Smelter &amp; Captive Power Plant </w:t>
            </w:r>
            <w:r>
              <w:rPr>
                <w:spacing w:val="-2"/>
                <w:sz w:val="22"/>
              </w:rPr>
              <w:t>Complex,</w:t>
            </w:r>
            <w:r>
              <w:rPr>
                <w:sz w:val="22"/>
              </w:rPr>
              <w:tab/>
            </w:r>
            <w:r>
              <w:rPr>
                <w:spacing w:val="-2"/>
                <w:sz w:val="22"/>
              </w:rPr>
              <w:t>NALCO</w:t>
            </w:r>
            <w:r>
              <w:rPr>
                <w:spacing w:val="-2"/>
                <w:sz w:val="22"/>
              </w:rPr>
              <w:t>,</w:t>
            </w:r>
            <w:r>
              <w:rPr>
                <w:spacing w:val="-2"/>
                <w:sz w:val="22"/>
              </w:rPr>
              <w:t> </w:t>
            </w:r>
            <w:r>
              <w:rPr>
                <w:sz w:val="22"/>
              </w:rPr>
              <w:t>Nalconagar, Dist. Angul, </w:t>
            </w:r>
            <w:r>
              <w:rPr>
                <w:spacing w:val="-2"/>
                <w:sz w:val="22"/>
              </w:rPr>
              <w:t>Odisha(iii)</w:t>
            </w:r>
            <w:r>
              <w:rPr>
                <w:sz w:val="22"/>
              </w:rPr>
              <w:tab/>
              <w:tab/>
            </w:r>
            <w:r>
              <w:rPr>
                <w:spacing w:val="-4"/>
                <w:sz w:val="22"/>
              </w:rPr>
              <w:t>NALC</w:t>
            </w:r>
            <w:r>
              <w:rPr>
                <w:spacing w:val="-4"/>
                <w:sz w:val="22"/>
              </w:rPr>
              <w:t>O</w:t>
            </w:r>
            <w:r>
              <w:rPr>
                <w:spacing w:val="-4"/>
                <w:sz w:val="22"/>
              </w:rPr>
              <w:t> </w:t>
            </w:r>
            <w:r>
              <w:rPr>
                <w:sz w:val="22"/>
              </w:rPr>
              <w:t>Research &amp; Technology Centre, IDCO Plot No. 4, </w:t>
            </w:r>
            <w:r>
              <w:rPr>
                <w:spacing w:val="-2"/>
                <w:sz w:val="22"/>
              </w:rPr>
              <w:t>Industrial</w:t>
            </w:r>
            <w:r>
              <w:rPr>
                <w:sz w:val="22"/>
              </w:rPr>
              <w:tab/>
              <w:tab/>
              <w:tab/>
            </w:r>
            <w:r>
              <w:rPr>
                <w:spacing w:val="-2"/>
                <w:sz w:val="22"/>
              </w:rPr>
              <w:t>Estate</w:t>
            </w:r>
            <w:r>
              <w:rPr>
                <w:spacing w:val="-2"/>
                <w:sz w:val="22"/>
              </w:rPr>
              <w:t>,</w:t>
            </w:r>
            <w:r>
              <w:rPr>
                <w:spacing w:val="-2"/>
                <w:sz w:val="22"/>
              </w:rPr>
              <w:t> Gothapatana,</w:t>
            </w:r>
          </w:p>
          <w:p>
            <w:pPr>
              <w:pStyle w:val="TableParagraph"/>
              <w:spacing w:line="234" w:lineRule="exact"/>
              <w:jc w:val="both"/>
              <w:rPr>
                <w:sz w:val="22"/>
              </w:rPr>
            </w:pPr>
            <w:r>
              <w:rPr>
                <w:sz w:val="22"/>
              </w:rPr>
              <w:t>Bhubaneswar,</w:t>
            </w:r>
            <w:r>
              <w:rPr>
                <w:spacing w:val="-12"/>
                <w:sz w:val="22"/>
              </w:rPr>
              <w:t> </w:t>
            </w:r>
            <w:r>
              <w:rPr>
                <w:spacing w:val="-2"/>
                <w:sz w:val="22"/>
              </w:rPr>
              <w:t>Odisha</w:t>
            </w:r>
          </w:p>
        </w:tc>
        <w:tc>
          <w:tcPr>
            <w:tcW w:w="1350" w:type="dxa"/>
          </w:tcPr>
          <w:p>
            <w:pPr>
              <w:pStyle w:val="TableParagraph"/>
              <w:spacing w:line="248" w:lineRule="exact"/>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278.</w:t>
            </w:r>
          </w:p>
        </w:tc>
        <w:tc>
          <w:tcPr>
            <w:tcW w:w="1892" w:type="dxa"/>
          </w:tcPr>
          <w:p>
            <w:pPr>
              <w:pStyle w:val="TableParagraph"/>
              <w:rPr>
                <w:sz w:val="22"/>
              </w:rPr>
            </w:pPr>
            <w:r>
              <w:rPr>
                <w:spacing w:val="-2"/>
                <w:sz w:val="22"/>
              </w:rPr>
              <w:t>TU/IV-RD/1840</w:t>
            </w:r>
          </w:p>
        </w:tc>
        <w:tc>
          <w:tcPr>
            <w:tcW w:w="2790" w:type="dxa"/>
          </w:tcPr>
          <w:p>
            <w:pPr>
              <w:pStyle w:val="TableParagraph"/>
              <w:tabs>
                <w:tab w:pos="1866" w:val="left" w:leader="none"/>
              </w:tabs>
              <w:spacing w:line="251" w:lineRule="exact"/>
              <w:ind w:left="105"/>
              <w:jc w:val="both"/>
              <w:rPr>
                <w:rFonts w:ascii="Arial"/>
                <w:b/>
                <w:sz w:val="22"/>
              </w:rPr>
            </w:pPr>
            <w:r>
              <w:rPr>
                <w:rFonts w:ascii="Arial"/>
                <w:b/>
                <w:spacing w:val="-5"/>
                <w:sz w:val="22"/>
              </w:rPr>
              <w:t>Sri</w:t>
            </w:r>
            <w:r>
              <w:rPr>
                <w:rFonts w:ascii="Arial"/>
                <w:b/>
                <w:sz w:val="22"/>
              </w:rPr>
              <w:tab/>
            </w:r>
            <w:r>
              <w:rPr>
                <w:rFonts w:ascii="Arial"/>
                <w:b/>
                <w:spacing w:val="-2"/>
                <w:sz w:val="22"/>
              </w:rPr>
              <w:t>Krishna</w:t>
            </w:r>
          </w:p>
          <w:p>
            <w:pPr>
              <w:pStyle w:val="TableParagraph"/>
              <w:ind w:left="105" w:right="96"/>
              <w:jc w:val="both"/>
              <w:rPr>
                <w:sz w:val="22"/>
              </w:rPr>
            </w:pPr>
            <w:r>
              <w:rPr>
                <w:rFonts w:ascii="Arial"/>
                <w:b/>
                <w:sz w:val="22"/>
              </w:rPr>
              <w:t>Pharmaceuticals</w:t>
            </w:r>
            <w:r>
              <w:rPr>
                <w:rFonts w:ascii="Arial"/>
                <w:b/>
                <w:spacing w:val="40"/>
                <w:sz w:val="22"/>
              </w:rPr>
              <w:t> </w:t>
            </w:r>
            <w:r>
              <w:rPr>
                <w:rFonts w:ascii="Arial"/>
                <w:b/>
                <w:sz w:val="22"/>
              </w:rPr>
              <w:t>Ltd.</w:t>
            </w:r>
            <w:r>
              <w:rPr>
                <w:rFonts w:ascii="Arial"/>
                <w:b/>
                <w:spacing w:val="80"/>
                <w:sz w:val="22"/>
              </w:rPr>
              <w:t> </w:t>
            </w:r>
            <w:r>
              <w:rPr>
                <w:sz w:val="22"/>
              </w:rPr>
              <w:t>C-4, Industrial Area,</w:t>
            </w:r>
            <w:r>
              <w:rPr>
                <w:spacing w:val="40"/>
                <w:sz w:val="22"/>
              </w:rPr>
              <w:t> </w:t>
            </w:r>
            <w:r>
              <w:rPr>
                <w:sz w:val="22"/>
              </w:rPr>
              <w:t>Uppal</w:t>
            </w:r>
            <w:r>
              <w:rPr>
                <w:spacing w:val="54"/>
                <w:sz w:val="22"/>
              </w:rPr>
              <w:t>  </w:t>
            </w:r>
            <w:r>
              <w:rPr>
                <w:sz w:val="22"/>
              </w:rPr>
              <w:t>Hyderabad</w:t>
            </w:r>
            <w:r>
              <w:rPr>
                <w:spacing w:val="58"/>
                <w:sz w:val="22"/>
              </w:rPr>
              <w:t>  </w:t>
            </w:r>
            <w:r>
              <w:rPr>
                <w:sz w:val="22"/>
              </w:rPr>
              <w:t>-</w:t>
            </w:r>
            <w:r>
              <w:rPr>
                <w:spacing w:val="-5"/>
                <w:sz w:val="22"/>
              </w:rPr>
              <w:t>500</w:t>
            </w:r>
          </w:p>
          <w:p>
            <w:pPr>
              <w:pStyle w:val="TableParagraph"/>
              <w:spacing w:line="234" w:lineRule="exact" w:before="3"/>
              <w:ind w:left="105"/>
              <w:jc w:val="both"/>
              <w:rPr>
                <w:sz w:val="22"/>
              </w:rPr>
            </w:pPr>
            <w:r>
              <w:rPr>
                <w:sz w:val="22"/>
              </w:rPr>
              <w:t>039,</w:t>
            </w:r>
            <w:r>
              <w:rPr>
                <w:spacing w:val="2"/>
                <w:sz w:val="22"/>
              </w:rPr>
              <w:t> </w:t>
            </w:r>
            <w:r>
              <w:rPr>
                <w:spacing w:val="-2"/>
                <w:sz w:val="22"/>
              </w:rPr>
              <w:t>Telangana</w:t>
            </w:r>
          </w:p>
        </w:tc>
        <w:tc>
          <w:tcPr>
            <w:tcW w:w="2973" w:type="dxa"/>
          </w:tcPr>
          <w:p>
            <w:pPr>
              <w:pStyle w:val="TableParagraph"/>
              <w:tabs>
                <w:tab w:pos="776" w:val="left" w:leader="none"/>
                <w:tab w:pos="1457" w:val="left" w:leader="none"/>
                <w:tab w:pos="2277" w:val="left" w:leader="none"/>
              </w:tabs>
              <w:spacing w:line="237" w:lineRule="auto" w:before="2"/>
              <w:ind w:right="95"/>
              <w:rPr>
                <w:sz w:val="22"/>
              </w:rPr>
            </w:pPr>
            <w:r>
              <w:rPr>
                <w:spacing w:val="-4"/>
                <w:sz w:val="22"/>
              </w:rPr>
              <w:t>C-4,</w:t>
            </w:r>
            <w:r>
              <w:rPr>
                <w:sz w:val="22"/>
              </w:rPr>
              <w:tab/>
            </w:r>
            <w:r>
              <w:rPr>
                <w:spacing w:val="-4"/>
                <w:sz w:val="22"/>
              </w:rPr>
              <w:t>IDA,</w:t>
            </w:r>
            <w:r>
              <w:rPr>
                <w:sz w:val="22"/>
              </w:rPr>
              <w:tab/>
            </w:r>
            <w:r>
              <w:rPr>
                <w:spacing w:val="-4"/>
                <w:sz w:val="22"/>
              </w:rPr>
              <w:t>Uppal</w:t>
            </w:r>
            <w:r>
              <w:rPr>
                <w:sz w:val="22"/>
              </w:rPr>
              <w:tab/>
            </w:r>
            <w:r>
              <w:rPr>
                <w:spacing w:val="-4"/>
                <w:sz w:val="22"/>
              </w:rPr>
              <w:t>Road, </w:t>
            </w:r>
            <w:r>
              <w:rPr>
                <w:sz w:val="22"/>
              </w:rPr>
              <w:t>Hyderabad (Telangana)</w:t>
            </w:r>
          </w:p>
        </w:tc>
        <w:tc>
          <w:tcPr>
            <w:tcW w:w="1350" w:type="dxa"/>
          </w:tcPr>
          <w:p>
            <w:pPr>
              <w:pStyle w:val="TableParagraph"/>
              <w:ind w:left="0" w:right="28"/>
              <w:jc w:val="center"/>
              <w:rPr>
                <w:sz w:val="22"/>
              </w:rPr>
            </w:pPr>
            <w:r>
              <w:rPr>
                <w:spacing w:val="-2"/>
                <w:sz w:val="22"/>
              </w:rPr>
              <w:t>31.03.2027</w:t>
            </w:r>
          </w:p>
        </w:tc>
      </w:tr>
      <w:tr>
        <w:trPr>
          <w:trHeight w:val="2275" w:hRule="atLeast"/>
        </w:trPr>
        <w:tc>
          <w:tcPr>
            <w:tcW w:w="898" w:type="dxa"/>
          </w:tcPr>
          <w:p>
            <w:pPr>
              <w:pStyle w:val="TableParagraph"/>
              <w:spacing w:line="248" w:lineRule="exact"/>
              <w:ind w:left="177"/>
              <w:rPr>
                <w:sz w:val="22"/>
              </w:rPr>
            </w:pPr>
            <w:r>
              <w:rPr>
                <w:spacing w:val="-4"/>
                <w:sz w:val="22"/>
              </w:rPr>
              <w:t>279.</w:t>
            </w:r>
          </w:p>
        </w:tc>
        <w:tc>
          <w:tcPr>
            <w:tcW w:w="1892" w:type="dxa"/>
          </w:tcPr>
          <w:p>
            <w:pPr>
              <w:pStyle w:val="TableParagraph"/>
              <w:spacing w:line="248" w:lineRule="exact"/>
              <w:rPr>
                <w:sz w:val="22"/>
              </w:rPr>
            </w:pPr>
            <w:r>
              <w:rPr>
                <w:spacing w:val="-2"/>
                <w:sz w:val="22"/>
              </w:rPr>
              <w:t>TU/IV-RD/1842</w:t>
            </w:r>
          </w:p>
        </w:tc>
        <w:tc>
          <w:tcPr>
            <w:tcW w:w="2790" w:type="dxa"/>
          </w:tcPr>
          <w:p>
            <w:pPr>
              <w:pStyle w:val="TableParagraph"/>
              <w:tabs>
                <w:tab w:pos="2680" w:val="right" w:leader="none"/>
              </w:tabs>
              <w:ind w:left="105" w:right="96"/>
              <w:jc w:val="both"/>
              <w:rPr>
                <w:sz w:val="22"/>
              </w:rPr>
            </w:pPr>
            <w:r>
              <w:rPr>
                <w:rFonts w:ascii="Arial"/>
                <w:b/>
                <w:sz w:val="22"/>
              </w:rPr>
              <w:t>Ultratech Cement Ltd.</w:t>
            </w:r>
            <w:r>
              <w:rPr>
                <w:rFonts w:ascii="Arial"/>
                <w:b/>
                <w:spacing w:val="80"/>
                <w:sz w:val="22"/>
              </w:rPr>
              <w:t> </w:t>
            </w:r>
            <w:r>
              <w:rPr>
                <w:sz w:val="22"/>
              </w:rPr>
              <w:t>'B'</w:t>
            </w:r>
            <w:r>
              <w:rPr>
                <w:spacing w:val="-4"/>
                <w:sz w:val="22"/>
              </w:rPr>
              <w:t> </w:t>
            </w:r>
            <w:r>
              <w:rPr>
                <w:sz w:val="22"/>
              </w:rPr>
              <w:t>Wing,</w:t>
            </w:r>
            <w:r>
              <w:rPr>
                <w:spacing w:val="-5"/>
                <w:sz w:val="22"/>
              </w:rPr>
              <w:t> </w:t>
            </w:r>
            <w:r>
              <w:rPr>
                <w:sz w:val="22"/>
              </w:rPr>
              <w:t>2nd</w:t>
            </w:r>
            <w:r>
              <w:rPr>
                <w:spacing w:val="-3"/>
                <w:sz w:val="22"/>
              </w:rPr>
              <w:t> </w:t>
            </w:r>
            <w:r>
              <w:rPr>
                <w:sz w:val="22"/>
              </w:rPr>
              <w:t>Floor,</w:t>
            </w:r>
            <w:r>
              <w:rPr>
                <w:spacing w:val="-5"/>
                <w:sz w:val="22"/>
              </w:rPr>
              <w:t> </w:t>
            </w:r>
            <w:r>
              <w:rPr>
                <w:sz w:val="22"/>
              </w:rPr>
              <w:t>Ahura Centre,</w:t>
            </w:r>
            <w:r>
              <w:rPr>
                <w:spacing w:val="40"/>
                <w:sz w:val="22"/>
              </w:rPr>
              <w:t> </w:t>
            </w:r>
            <w:r>
              <w:rPr>
                <w:sz w:val="22"/>
              </w:rPr>
              <w:t>Mahakali Caves Road, Andheri (East), </w:t>
            </w:r>
            <w:r>
              <w:rPr>
                <w:spacing w:val="-2"/>
                <w:sz w:val="22"/>
              </w:rPr>
              <w:t>Mumbai-</w:t>
            </w:r>
            <w:r>
              <w:rPr>
                <w:spacing w:val="-5"/>
                <w:sz w:val="22"/>
              </w:rPr>
              <w:t>400</w:t>
            </w:r>
            <w:r>
              <w:rPr>
                <w:sz w:val="22"/>
              </w:rPr>
              <w:tab/>
            </w:r>
            <w:r>
              <w:rPr>
                <w:spacing w:val="-5"/>
                <w:sz w:val="22"/>
              </w:rPr>
              <w:t>093</w:t>
            </w:r>
          </w:p>
          <w:p>
            <w:pPr>
              <w:pStyle w:val="TableParagraph"/>
              <w:ind w:left="105"/>
              <w:rPr>
                <w:sz w:val="22"/>
              </w:rPr>
            </w:pPr>
            <w:r>
              <w:rPr>
                <w:spacing w:val="-2"/>
                <w:sz w:val="22"/>
              </w:rPr>
              <w:t>(Maharashtra)</w:t>
            </w:r>
          </w:p>
        </w:tc>
        <w:tc>
          <w:tcPr>
            <w:tcW w:w="2973" w:type="dxa"/>
          </w:tcPr>
          <w:p>
            <w:pPr>
              <w:pStyle w:val="TableParagraph"/>
              <w:spacing w:line="242" w:lineRule="auto"/>
              <w:ind w:right="93"/>
              <w:jc w:val="both"/>
              <w:rPr>
                <w:sz w:val="22"/>
              </w:rPr>
            </w:pPr>
            <w:r>
              <w:rPr>
                <w:sz w:val="22"/>
              </w:rPr>
              <w:t>(i)</w:t>
            </w:r>
            <w:r>
              <w:rPr>
                <w:spacing w:val="40"/>
                <w:sz w:val="22"/>
              </w:rPr>
              <w:t> </w:t>
            </w:r>
            <w:r>
              <w:rPr>
                <w:sz w:val="22"/>
              </w:rPr>
              <w:t>P.O.</w:t>
            </w:r>
            <w:r>
              <w:rPr>
                <w:spacing w:val="-2"/>
                <w:sz w:val="22"/>
              </w:rPr>
              <w:t> </w:t>
            </w:r>
            <w:r>
              <w:rPr>
                <w:sz w:val="22"/>
              </w:rPr>
              <w:t>Khor, Vikarmnagar, Dist. Neemuch (Madhya Pradesh)</w:t>
            </w:r>
            <w:r>
              <w:rPr>
                <w:spacing w:val="26"/>
                <w:sz w:val="22"/>
              </w:rPr>
              <w:t>  </w:t>
            </w:r>
            <w:r>
              <w:rPr>
                <w:sz w:val="22"/>
              </w:rPr>
              <w:t>(ii)</w:t>
            </w:r>
            <w:r>
              <w:rPr>
                <w:spacing w:val="30"/>
                <w:sz w:val="22"/>
              </w:rPr>
              <w:t>  </w:t>
            </w:r>
            <w:r>
              <w:rPr>
                <w:sz w:val="22"/>
              </w:rPr>
              <w:t>Birla</w:t>
            </w:r>
            <w:r>
              <w:rPr>
                <w:spacing w:val="31"/>
                <w:sz w:val="22"/>
              </w:rPr>
              <w:t>  </w:t>
            </w:r>
            <w:r>
              <w:rPr>
                <w:spacing w:val="-2"/>
                <w:sz w:val="22"/>
              </w:rPr>
              <w:t>White,</w:t>
            </w:r>
          </w:p>
          <w:p>
            <w:pPr>
              <w:pStyle w:val="TableParagraph"/>
              <w:tabs>
                <w:tab w:pos="1733" w:val="left" w:leader="none"/>
              </w:tabs>
              <w:spacing w:line="242" w:lineRule="auto"/>
              <w:ind w:right="93"/>
              <w:jc w:val="both"/>
              <w:rPr>
                <w:sz w:val="22"/>
              </w:rPr>
            </w:pPr>
            <w:r>
              <w:rPr>
                <w:sz w:val="22"/>
              </w:rPr>
              <w:t>P.O. Rajshree Nagar,</w:t>
            </w:r>
            <w:r>
              <w:rPr>
                <w:spacing w:val="40"/>
                <w:sz w:val="22"/>
              </w:rPr>
              <w:t> </w:t>
            </w:r>
            <w:r>
              <w:rPr>
                <w:sz w:val="22"/>
              </w:rPr>
              <w:t>Kharia Khangar, Distt. </w:t>
            </w:r>
            <w:r>
              <w:rPr>
                <w:spacing w:val="-2"/>
                <w:sz w:val="22"/>
              </w:rPr>
              <w:t>Jodhpur,</w:t>
            </w:r>
            <w:r>
              <w:rPr>
                <w:sz w:val="22"/>
              </w:rPr>
              <w:tab/>
            </w:r>
            <w:r>
              <w:rPr>
                <w:spacing w:val="-2"/>
                <w:sz w:val="22"/>
              </w:rPr>
              <w:t>(Rajasthan)</w:t>
            </w:r>
          </w:p>
          <w:p>
            <w:pPr>
              <w:pStyle w:val="TableParagraph"/>
              <w:spacing w:line="237" w:lineRule="auto"/>
              <w:ind w:right="92"/>
              <w:jc w:val="both"/>
              <w:rPr>
                <w:sz w:val="22"/>
              </w:rPr>
            </w:pPr>
            <w:r>
              <w:rPr>
                <w:sz w:val="22"/>
              </w:rPr>
              <w:t>(iii) Central R&amp;D- Plot No. 1&amp;1-A/1,</w:t>
            </w:r>
            <w:r>
              <w:rPr>
                <w:spacing w:val="76"/>
                <w:w w:val="150"/>
                <w:sz w:val="22"/>
              </w:rPr>
              <w:t>  </w:t>
            </w:r>
            <w:r>
              <w:rPr>
                <w:sz w:val="22"/>
              </w:rPr>
              <w:t>MIDC</w:t>
            </w:r>
            <w:r>
              <w:rPr>
                <w:spacing w:val="73"/>
                <w:w w:val="150"/>
                <w:sz w:val="22"/>
              </w:rPr>
              <w:t>  </w:t>
            </w:r>
            <w:r>
              <w:rPr>
                <w:spacing w:val="-2"/>
                <w:sz w:val="22"/>
              </w:rPr>
              <w:t>Taloja,</w:t>
            </w:r>
          </w:p>
          <w:p>
            <w:pPr>
              <w:pStyle w:val="TableParagraph"/>
              <w:spacing w:line="234" w:lineRule="exact"/>
              <w:rPr>
                <w:sz w:val="22"/>
              </w:rPr>
            </w:pPr>
            <w:r>
              <w:rPr>
                <w:sz w:val="22"/>
              </w:rPr>
              <w:t>Taloja,</w:t>
            </w:r>
            <w:r>
              <w:rPr>
                <w:spacing w:val="36"/>
                <w:sz w:val="22"/>
              </w:rPr>
              <w:t> </w:t>
            </w:r>
            <w:r>
              <w:rPr>
                <w:sz w:val="22"/>
              </w:rPr>
              <w:t>Taluka</w:t>
            </w:r>
            <w:r>
              <w:rPr>
                <w:spacing w:val="38"/>
                <w:sz w:val="22"/>
              </w:rPr>
              <w:t> </w:t>
            </w:r>
            <w:r>
              <w:rPr>
                <w:sz w:val="22"/>
              </w:rPr>
              <w:t>Panvel,</w:t>
            </w:r>
            <w:r>
              <w:rPr>
                <w:spacing w:val="43"/>
                <w:sz w:val="22"/>
              </w:rPr>
              <w:t> </w:t>
            </w:r>
            <w:r>
              <w:rPr>
                <w:spacing w:val="-4"/>
                <w:sz w:val="22"/>
              </w:rPr>
              <w:t>Dist</w:t>
            </w:r>
          </w:p>
        </w:tc>
        <w:tc>
          <w:tcPr>
            <w:tcW w:w="1350" w:type="dxa"/>
          </w:tcPr>
          <w:p>
            <w:pPr>
              <w:pStyle w:val="TableParagraph"/>
              <w:spacing w:line="248" w:lineRule="exact"/>
              <w:ind w:left="2" w:right="28"/>
              <w:jc w:val="center"/>
              <w:rPr>
                <w:sz w:val="22"/>
              </w:rPr>
            </w:pPr>
            <w:r>
              <w:rPr>
                <w:spacing w:val="-2"/>
                <w:sz w:val="22"/>
              </w:rPr>
              <w:t>31.03.2028</w:t>
            </w:r>
          </w:p>
        </w:tc>
      </w:tr>
    </w:tbl>
    <w:p>
      <w:pPr>
        <w:pStyle w:val="TableParagraph"/>
        <w:spacing w:after="0" w:line="248" w:lineRule="exact"/>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ind w:left="0"/>
              <w:rPr>
                <w:rFonts w:ascii="Times New Roman"/>
                <w:sz w:val="18"/>
              </w:rPr>
            </w:pPr>
          </w:p>
        </w:tc>
        <w:tc>
          <w:tcPr>
            <w:tcW w:w="2973" w:type="dxa"/>
          </w:tcPr>
          <w:p>
            <w:pPr>
              <w:pStyle w:val="TableParagraph"/>
              <w:spacing w:line="234" w:lineRule="exact"/>
              <w:rPr>
                <w:sz w:val="22"/>
              </w:rPr>
            </w:pPr>
            <w:r>
              <w:rPr>
                <w:sz w:val="22"/>
              </w:rPr>
              <w:t>Raigad</w:t>
            </w:r>
            <w:r>
              <w:rPr>
                <w:spacing w:val="-3"/>
                <w:sz w:val="22"/>
              </w:rPr>
              <w:t> </w:t>
            </w:r>
            <w:r>
              <w:rPr>
                <w:spacing w:val="-2"/>
                <w:sz w:val="22"/>
              </w:rPr>
              <w:t>(Maharashtra)</w:t>
            </w:r>
          </w:p>
        </w:tc>
        <w:tc>
          <w:tcPr>
            <w:tcW w:w="1350" w:type="dxa"/>
          </w:tcPr>
          <w:p>
            <w:pPr>
              <w:pStyle w:val="TableParagraph"/>
              <w:ind w:left="0"/>
              <w:rPr>
                <w:rFonts w:ascii="Times New Roman"/>
                <w:sz w:val="18"/>
              </w:rPr>
            </w:pPr>
          </w:p>
        </w:tc>
      </w:tr>
      <w:tr>
        <w:trPr>
          <w:trHeight w:val="1517" w:hRule="atLeast"/>
        </w:trPr>
        <w:tc>
          <w:tcPr>
            <w:tcW w:w="898" w:type="dxa"/>
          </w:tcPr>
          <w:p>
            <w:pPr>
              <w:pStyle w:val="TableParagraph"/>
              <w:spacing w:line="248" w:lineRule="exact"/>
              <w:ind w:left="177"/>
              <w:rPr>
                <w:sz w:val="22"/>
              </w:rPr>
            </w:pPr>
            <w:r>
              <w:rPr>
                <w:spacing w:val="-4"/>
                <w:sz w:val="22"/>
              </w:rPr>
              <w:t>280.</w:t>
            </w:r>
          </w:p>
        </w:tc>
        <w:tc>
          <w:tcPr>
            <w:tcW w:w="1892" w:type="dxa"/>
          </w:tcPr>
          <w:p>
            <w:pPr>
              <w:pStyle w:val="TableParagraph"/>
              <w:spacing w:line="248" w:lineRule="exact"/>
              <w:rPr>
                <w:sz w:val="22"/>
              </w:rPr>
            </w:pPr>
            <w:r>
              <w:rPr>
                <w:spacing w:val="-2"/>
                <w:sz w:val="22"/>
              </w:rPr>
              <w:t>TU/IV-RD/1849</w:t>
            </w:r>
          </w:p>
        </w:tc>
        <w:tc>
          <w:tcPr>
            <w:tcW w:w="2790" w:type="dxa"/>
          </w:tcPr>
          <w:p>
            <w:pPr>
              <w:pStyle w:val="TableParagraph"/>
              <w:tabs>
                <w:tab w:pos="771" w:val="left" w:leader="none"/>
                <w:tab w:pos="915" w:val="left" w:leader="none"/>
                <w:tab w:pos="1121" w:val="left" w:leader="none"/>
                <w:tab w:pos="1742" w:val="left" w:leader="none"/>
                <w:tab w:pos="1787" w:val="left" w:leader="none"/>
                <w:tab w:pos="2325" w:val="left" w:leader="none"/>
              </w:tabs>
              <w:ind w:left="105" w:right="96"/>
              <w:rPr>
                <w:sz w:val="22"/>
              </w:rPr>
            </w:pPr>
            <w:r>
              <w:rPr>
                <w:rFonts w:ascii="Arial" w:hAnsi="Arial"/>
                <w:b/>
                <w:spacing w:val="-2"/>
                <w:sz w:val="22"/>
              </w:rPr>
              <w:t>Avantel</w:t>
            </w:r>
            <w:r>
              <w:rPr>
                <w:rFonts w:ascii="Arial" w:hAnsi="Arial"/>
                <w:b/>
                <w:sz w:val="22"/>
              </w:rPr>
              <w:tab/>
              <w:tab/>
            </w:r>
            <w:r>
              <w:rPr>
                <w:rFonts w:ascii="Arial" w:hAnsi="Arial"/>
                <w:b/>
                <w:spacing w:val="-4"/>
                <w:sz w:val="22"/>
              </w:rPr>
              <w:t>Ltd.</w:t>
            </w:r>
            <w:r>
              <w:rPr>
                <w:rFonts w:ascii="Arial" w:hAnsi="Arial"/>
                <w:b/>
                <w:sz w:val="22"/>
              </w:rPr>
              <w:tab/>
            </w:r>
            <w:r>
              <w:rPr>
                <w:spacing w:val="-4"/>
                <w:sz w:val="22"/>
              </w:rPr>
              <w:t>Plot</w:t>
            </w:r>
            <w:r>
              <w:rPr>
                <w:sz w:val="22"/>
              </w:rPr>
              <w:tab/>
            </w:r>
            <w:r>
              <w:rPr>
                <w:spacing w:val="-45"/>
                <w:sz w:val="22"/>
              </w:rPr>
              <w:t> </w:t>
            </w:r>
            <w:r>
              <w:rPr>
                <w:spacing w:val="-4"/>
                <w:sz w:val="22"/>
              </w:rPr>
              <w:t>No. </w:t>
            </w:r>
            <w:r>
              <w:rPr>
                <w:spacing w:val="-2"/>
                <w:sz w:val="22"/>
              </w:rPr>
              <w:t>47/P,</w:t>
            </w:r>
            <w:r>
              <w:rPr>
                <w:sz w:val="22"/>
              </w:rPr>
              <w:tab/>
              <w:tab/>
            </w:r>
            <w:r>
              <w:rPr>
                <w:spacing w:val="-2"/>
                <w:sz w:val="22"/>
              </w:rPr>
              <w:t>APIIC</w:t>
            </w:r>
            <w:r>
              <w:rPr>
                <w:sz w:val="22"/>
              </w:rPr>
              <w:tab/>
              <w:tab/>
            </w:r>
            <w:r>
              <w:rPr>
                <w:spacing w:val="-2"/>
                <w:sz w:val="22"/>
              </w:rPr>
              <w:t>Industrail </w:t>
            </w:r>
            <w:r>
              <w:rPr>
                <w:spacing w:val="-4"/>
                <w:sz w:val="22"/>
              </w:rPr>
              <w:t>Park</w:t>
            </w:r>
            <w:r>
              <w:rPr>
                <w:sz w:val="22"/>
              </w:rPr>
              <w:tab/>
            </w:r>
            <w:r>
              <w:rPr>
                <w:spacing w:val="-2"/>
                <w:sz w:val="22"/>
              </w:rPr>
              <w:t>Gambheeram</w:t>
            </w:r>
            <w:r>
              <w:rPr>
                <w:sz w:val="22"/>
              </w:rPr>
              <w:tab/>
            </w:r>
            <w:r>
              <w:rPr>
                <w:spacing w:val="-4"/>
                <w:sz w:val="22"/>
              </w:rPr>
              <w:t>(V), </w:t>
            </w:r>
            <w:r>
              <w:rPr>
                <w:spacing w:val="-2"/>
                <w:sz w:val="22"/>
              </w:rPr>
              <w:t>Anandapuram(M) </w:t>
            </w:r>
            <w:r>
              <w:rPr>
                <w:sz w:val="22"/>
              </w:rPr>
              <w:t>Visakhapatnam</w:t>
            </w:r>
            <w:r>
              <w:rPr>
                <w:spacing w:val="-5"/>
                <w:sz w:val="22"/>
              </w:rPr>
              <w:t> </w:t>
            </w:r>
            <w:r>
              <w:rPr>
                <w:sz w:val="22"/>
              </w:rPr>
              <w:t>–</w:t>
            </w:r>
            <w:r>
              <w:rPr>
                <w:spacing w:val="-4"/>
                <w:sz w:val="22"/>
              </w:rPr>
              <w:t> </w:t>
            </w:r>
            <w:r>
              <w:rPr>
                <w:sz w:val="22"/>
              </w:rPr>
              <w:t>531</w:t>
            </w:r>
            <w:r>
              <w:rPr>
                <w:spacing w:val="-9"/>
                <w:sz w:val="22"/>
              </w:rPr>
              <w:t> </w:t>
            </w:r>
            <w:r>
              <w:rPr>
                <w:sz w:val="22"/>
              </w:rPr>
              <w:t>163</w:t>
            </w:r>
          </w:p>
          <w:p>
            <w:pPr>
              <w:pStyle w:val="TableParagraph"/>
              <w:spacing w:line="234" w:lineRule="exact"/>
              <w:ind w:left="105"/>
              <w:rPr>
                <w:sz w:val="22"/>
              </w:rPr>
            </w:pPr>
            <w:r>
              <w:rPr>
                <w:sz w:val="22"/>
              </w:rPr>
              <w:t>(Andhra</w:t>
            </w:r>
            <w:r>
              <w:rPr>
                <w:spacing w:val="-5"/>
                <w:sz w:val="22"/>
              </w:rPr>
              <w:t> </w:t>
            </w:r>
            <w:r>
              <w:rPr>
                <w:spacing w:val="-2"/>
                <w:sz w:val="22"/>
              </w:rPr>
              <w:t>Pradesh)</w:t>
            </w:r>
          </w:p>
        </w:tc>
        <w:tc>
          <w:tcPr>
            <w:tcW w:w="2973" w:type="dxa"/>
          </w:tcPr>
          <w:p>
            <w:pPr>
              <w:pStyle w:val="TableParagraph"/>
              <w:tabs>
                <w:tab w:pos="963" w:val="left" w:leader="none"/>
                <w:tab w:pos="2291" w:val="left" w:leader="none"/>
              </w:tabs>
              <w:spacing w:line="248" w:lineRule="exact"/>
              <w:rPr>
                <w:sz w:val="22"/>
              </w:rPr>
            </w:pPr>
            <w:r>
              <w:rPr>
                <w:spacing w:val="-4"/>
                <w:sz w:val="22"/>
              </w:rPr>
              <w:t>Plot</w:t>
            </w:r>
            <w:r>
              <w:rPr>
                <w:sz w:val="22"/>
              </w:rPr>
              <w:tab/>
            </w:r>
            <w:r>
              <w:rPr>
                <w:spacing w:val="-2"/>
                <w:sz w:val="22"/>
              </w:rPr>
              <w:t>No.47/P,</w:t>
            </w:r>
            <w:r>
              <w:rPr>
                <w:sz w:val="22"/>
              </w:rPr>
              <w:tab/>
            </w:r>
            <w:r>
              <w:rPr>
                <w:spacing w:val="-2"/>
                <w:sz w:val="22"/>
              </w:rPr>
              <w:t>APIIC</w:t>
            </w:r>
          </w:p>
          <w:p>
            <w:pPr>
              <w:pStyle w:val="TableParagraph"/>
              <w:tabs>
                <w:tab w:pos="2350" w:val="left" w:leader="none"/>
              </w:tabs>
              <w:spacing w:before="1"/>
              <w:rPr>
                <w:sz w:val="22"/>
              </w:rPr>
            </w:pPr>
            <w:r>
              <w:rPr>
                <w:spacing w:val="-2"/>
                <w:sz w:val="22"/>
              </w:rPr>
              <w:t>Industrial</w:t>
            </w:r>
            <w:r>
              <w:rPr>
                <w:sz w:val="22"/>
              </w:rPr>
              <w:tab/>
            </w:r>
            <w:r>
              <w:rPr>
                <w:spacing w:val="-2"/>
                <w:sz w:val="22"/>
              </w:rPr>
              <w:t>Park,</w:t>
            </w:r>
          </w:p>
          <w:p>
            <w:pPr>
              <w:pStyle w:val="TableParagraph"/>
              <w:tabs>
                <w:tab w:pos="2513" w:val="left" w:leader="none"/>
              </w:tabs>
              <w:spacing w:before="2"/>
              <w:rPr>
                <w:sz w:val="22"/>
              </w:rPr>
            </w:pPr>
            <w:r>
              <w:rPr>
                <w:spacing w:val="-2"/>
                <w:sz w:val="22"/>
              </w:rPr>
              <w:t>Gambheeram</w:t>
            </w:r>
            <w:r>
              <w:rPr>
                <w:sz w:val="22"/>
              </w:rPr>
              <w:tab/>
            </w:r>
            <w:r>
              <w:rPr>
                <w:spacing w:val="-4"/>
                <w:sz w:val="22"/>
              </w:rPr>
              <w:t>(V),</w:t>
            </w:r>
          </w:p>
          <w:p>
            <w:pPr>
              <w:pStyle w:val="TableParagraph"/>
              <w:tabs>
                <w:tab w:pos="2088" w:val="left" w:leader="none"/>
                <w:tab w:pos="2475" w:val="left" w:leader="none"/>
              </w:tabs>
              <w:spacing w:line="237" w:lineRule="auto" w:before="4"/>
              <w:ind w:right="92"/>
              <w:rPr>
                <w:sz w:val="22"/>
              </w:rPr>
            </w:pPr>
            <w:r>
              <w:rPr>
                <w:spacing w:val="-2"/>
                <w:sz w:val="22"/>
              </w:rPr>
              <w:t>Anandapuram</w:t>
            </w:r>
            <w:r>
              <w:rPr>
                <w:sz w:val="22"/>
              </w:rPr>
              <w:tab/>
              <w:tab/>
            </w:r>
            <w:r>
              <w:rPr>
                <w:spacing w:val="-4"/>
                <w:sz w:val="22"/>
              </w:rPr>
              <w:t>(M), </w:t>
            </w:r>
            <w:r>
              <w:rPr>
                <w:spacing w:val="-2"/>
                <w:sz w:val="22"/>
              </w:rPr>
              <w:t>Visakhapatnam</w:t>
            </w:r>
            <w:r>
              <w:rPr>
                <w:sz w:val="22"/>
              </w:rPr>
              <w:tab/>
            </w:r>
            <w:r>
              <w:rPr>
                <w:spacing w:val="-2"/>
                <w:sz w:val="22"/>
              </w:rPr>
              <w:t>(Andhra</w:t>
            </w:r>
          </w:p>
          <w:p>
            <w:pPr>
              <w:pStyle w:val="TableParagraph"/>
              <w:spacing w:line="234" w:lineRule="exact" w:before="1"/>
              <w:rPr>
                <w:sz w:val="22"/>
              </w:rPr>
            </w:pPr>
            <w:r>
              <w:rPr>
                <w:spacing w:val="-2"/>
                <w:sz w:val="22"/>
              </w:rPr>
              <w:t>Pradesh)</w:t>
            </w:r>
          </w:p>
        </w:tc>
        <w:tc>
          <w:tcPr>
            <w:tcW w:w="1350" w:type="dxa"/>
          </w:tcPr>
          <w:p>
            <w:pPr>
              <w:pStyle w:val="TableParagraph"/>
              <w:spacing w:line="248" w:lineRule="exact"/>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281.</w:t>
            </w:r>
          </w:p>
        </w:tc>
        <w:tc>
          <w:tcPr>
            <w:tcW w:w="1892" w:type="dxa"/>
          </w:tcPr>
          <w:p>
            <w:pPr>
              <w:pStyle w:val="TableParagraph"/>
              <w:rPr>
                <w:sz w:val="22"/>
              </w:rPr>
            </w:pPr>
            <w:r>
              <w:rPr>
                <w:spacing w:val="-2"/>
                <w:sz w:val="22"/>
              </w:rPr>
              <w:t>TU/IV-RD/1853</w:t>
            </w:r>
          </w:p>
        </w:tc>
        <w:tc>
          <w:tcPr>
            <w:tcW w:w="2790" w:type="dxa"/>
          </w:tcPr>
          <w:p>
            <w:pPr>
              <w:pStyle w:val="TableParagraph"/>
              <w:spacing w:line="251" w:lineRule="exact"/>
              <w:ind w:left="105"/>
              <w:jc w:val="both"/>
              <w:rPr>
                <w:rFonts w:ascii="Arial"/>
                <w:b/>
                <w:sz w:val="22"/>
              </w:rPr>
            </w:pPr>
            <w:r>
              <w:rPr>
                <w:rFonts w:ascii="Arial"/>
                <w:b/>
                <w:sz w:val="22"/>
              </w:rPr>
              <w:t>Linkwell</w:t>
            </w:r>
            <w:r>
              <w:rPr>
                <w:rFonts w:ascii="Arial"/>
                <w:b/>
                <w:spacing w:val="63"/>
                <w:sz w:val="22"/>
              </w:rPr>
              <w:t>   </w:t>
            </w:r>
            <w:r>
              <w:rPr>
                <w:rFonts w:ascii="Arial"/>
                <w:b/>
                <w:spacing w:val="-2"/>
                <w:sz w:val="22"/>
              </w:rPr>
              <w:t>Telesystems</w:t>
            </w:r>
          </w:p>
          <w:p>
            <w:pPr>
              <w:pStyle w:val="TableParagraph"/>
              <w:spacing w:line="251" w:lineRule="exact"/>
              <w:ind w:left="105"/>
              <w:jc w:val="both"/>
              <w:rPr>
                <w:sz w:val="22"/>
              </w:rPr>
            </w:pPr>
            <w:r>
              <w:rPr>
                <w:rFonts w:ascii="Arial"/>
                <w:b/>
                <w:sz w:val="22"/>
              </w:rPr>
              <w:t>(P)</w:t>
            </w:r>
            <w:r>
              <w:rPr>
                <w:rFonts w:ascii="Arial"/>
                <w:b/>
                <w:spacing w:val="59"/>
                <w:w w:val="150"/>
                <w:sz w:val="22"/>
              </w:rPr>
              <w:t>  </w:t>
            </w:r>
            <w:r>
              <w:rPr>
                <w:rFonts w:ascii="Arial"/>
                <w:b/>
                <w:sz w:val="22"/>
              </w:rPr>
              <w:t>Ltd.</w:t>
            </w:r>
            <w:r>
              <w:rPr>
                <w:rFonts w:ascii="Arial"/>
                <w:b/>
                <w:spacing w:val="58"/>
                <w:w w:val="150"/>
                <w:sz w:val="22"/>
              </w:rPr>
              <w:t>  </w:t>
            </w:r>
            <w:r>
              <w:rPr>
                <w:sz w:val="22"/>
              </w:rPr>
              <w:t>1-11-</w:t>
            </w:r>
            <w:r>
              <w:rPr>
                <w:spacing w:val="-2"/>
                <w:sz w:val="22"/>
              </w:rPr>
              <w:t>252/1B,</w:t>
            </w:r>
          </w:p>
          <w:p>
            <w:pPr>
              <w:pStyle w:val="TableParagraph"/>
              <w:spacing w:line="250" w:lineRule="atLeast"/>
              <w:ind w:left="105" w:right="92"/>
              <w:jc w:val="both"/>
              <w:rPr>
                <w:sz w:val="22"/>
              </w:rPr>
            </w:pPr>
            <w:r>
              <w:rPr>
                <w:sz w:val="22"/>
              </w:rPr>
              <w:t>Behind Shopper’s Stop, Begumpet, Hyderabad - 500 016, (Telangana)</w:t>
            </w:r>
          </w:p>
        </w:tc>
        <w:tc>
          <w:tcPr>
            <w:tcW w:w="2973" w:type="dxa"/>
          </w:tcPr>
          <w:p>
            <w:pPr>
              <w:pStyle w:val="TableParagraph"/>
              <w:tabs>
                <w:tab w:pos="1803" w:val="left" w:leader="none"/>
              </w:tabs>
              <w:ind w:right="93"/>
              <w:jc w:val="both"/>
              <w:rPr>
                <w:sz w:val="22"/>
              </w:rPr>
            </w:pPr>
            <w:r>
              <w:rPr>
                <w:sz w:val="22"/>
              </w:rPr>
              <w:t>3</w:t>
            </w:r>
            <w:r>
              <w:rPr>
                <w:sz w:val="22"/>
                <w:vertAlign w:val="superscript"/>
              </w:rPr>
              <w:t>rd</w:t>
            </w:r>
            <w:r>
              <w:rPr>
                <w:spacing w:val="40"/>
                <w:sz w:val="22"/>
                <w:vertAlign w:val="baseline"/>
              </w:rPr>
              <w:t> </w:t>
            </w:r>
            <w:r>
              <w:rPr>
                <w:sz w:val="22"/>
                <w:vertAlign w:val="baseline"/>
              </w:rPr>
              <w:t>&amp;</w:t>
            </w:r>
            <w:r>
              <w:rPr>
                <w:spacing w:val="40"/>
                <w:sz w:val="22"/>
                <w:vertAlign w:val="baseline"/>
              </w:rPr>
              <w:t> </w:t>
            </w:r>
            <w:r>
              <w:rPr>
                <w:sz w:val="22"/>
                <w:vertAlign w:val="baseline"/>
              </w:rPr>
              <w:t>4</w:t>
            </w:r>
            <w:r>
              <w:rPr>
                <w:sz w:val="22"/>
                <w:vertAlign w:val="superscript"/>
              </w:rPr>
              <w:t>th</w:t>
            </w:r>
            <w:r>
              <w:rPr>
                <w:spacing w:val="40"/>
                <w:sz w:val="22"/>
                <w:vertAlign w:val="baseline"/>
              </w:rPr>
              <w:t> </w:t>
            </w:r>
            <w:r>
              <w:rPr>
                <w:sz w:val="22"/>
                <w:vertAlign w:val="baseline"/>
              </w:rPr>
              <w:t>Floors,</w:t>
            </w:r>
            <w:r>
              <w:rPr>
                <w:spacing w:val="40"/>
                <w:sz w:val="22"/>
                <w:vertAlign w:val="baseline"/>
              </w:rPr>
              <w:t> </w:t>
            </w:r>
            <w:r>
              <w:rPr>
                <w:sz w:val="22"/>
                <w:vertAlign w:val="baseline"/>
              </w:rPr>
              <w:t>1-11-252/1B Behind Shopper’s </w:t>
            </w:r>
            <w:r>
              <w:rPr>
                <w:spacing w:val="-2"/>
                <w:sz w:val="22"/>
                <w:vertAlign w:val="baseline"/>
              </w:rPr>
              <w:t>Stop,</w:t>
            </w:r>
            <w:r>
              <w:rPr>
                <w:sz w:val="22"/>
                <w:vertAlign w:val="baseline"/>
              </w:rPr>
              <w:tab/>
            </w:r>
            <w:r>
              <w:rPr>
                <w:spacing w:val="-2"/>
                <w:sz w:val="22"/>
                <w:vertAlign w:val="baseline"/>
              </w:rPr>
              <w:t>Begumpet, </w:t>
            </w:r>
            <w:r>
              <w:rPr>
                <w:sz w:val="22"/>
                <w:vertAlign w:val="baseline"/>
              </w:rPr>
              <w:t>Hyderabad (Telangana)</w:t>
            </w:r>
          </w:p>
        </w:tc>
        <w:tc>
          <w:tcPr>
            <w:tcW w:w="1350" w:type="dxa"/>
          </w:tcPr>
          <w:p>
            <w:pPr>
              <w:pStyle w:val="TableParagraph"/>
              <w:ind w:left="0" w:right="28"/>
              <w:jc w:val="center"/>
              <w:rPr>
                <w:sz w:val="22"/>
              </w:rPr>
            </w:pPr>
            <w:r>
              <w:rPr>
                <w:spacing w:val="-2"/>
                <w:sz w:val="22"/>
              </w:rPr>
              <w:t>31.03.2028</w:t>
            </w:r>
          </w:p>
        </w:tc>
      </w:tr>
      <w:tr>
        <w:trPr>
          <w:trHeight w:val="1007" w:hRule="atLeast"/>
        </w:trPr>
        <w:tc>
          <w:tcPr>
            <w:tcW w:w="898" w:type="dxa"/>
          </w:tcPr>
          <w:p>
            <w:pPr>
              <w:pStyle w:val="TableParagraph"/>
              <w:spacing w:line="248" w:lineRule="exact"/>
              <w:ind w:left="177"/>
              <w:rPr>
                <w:sz w:val="22"/>
              </w:rPr>
            </w:pPr>
            <w:r>
              <w:rPr>
                <w:spacing w:val="-4"/>
                <w:sz w:val="22"/>
              </w:rPr>
              <w:t>282.</w:t>
            </w:r>
          </w:p>
        </w:tc>
        <w:tc>
          <w:tcPr>
            <w:tcW w:w="1892" w:type="dxa"/>
          </w:tcPr>
          <w:p>
            <w:pPr>
              <w:pStyle w:val="TableParagraph"/>
              <w:spacing w:line="248" w:lineRule="exact"/>
              <w:rPr>
                <w:sz w:val="22"/>
              </w:rPr>
            </w:pPr>
            <w:r>
              <w:rPr>
                <w:spacing w:val="-2"/>
                <w:sz w:val="22"/>
              </w:rPr>
              <w:t>TU/IV-RD/1855</w:t>
            </w:r>
          </w:p>
        </w:tc>
        <w:tc>
          <w:tcPr>
            <w:tcW w:w="2790" w:type="dxa"/>
          </w:tcPr>
          <w:p>
            <w:pPr>
              <w:pStyle w:val="TableParagraph"/>
              <w:tabs>
                <w:tab w:pos="1054" w:val="left" w:leader="none"/>
                <w:tab w:pos="1152" w:val="left" w:leader="none"/>
                <w:tab w:pos="2230" w:val="left" w:leader="none"/>
              </w:tabs>
              <w:spacing w:line="242" w:lineRule="auto"/>
              <w:ind w:left="105" w:right="92"/>
              <w:rPr>
                <w:sz w:val="22"/>
              </w:rPr>
            </w:pPr>
            <w:r>
              <w:rPr>
                <w:rFonts w:ascii="Arial"/>
                <w:b/>
                <w:spacing w:val="-2"/>
                <w:sz w:val="22"/>
              </w:rPr>
              <w:t>Manali</w:t>
            </w:r>
            <w:r>
              <w:rPr>
                <w:rFonts w:ascii="Arial"/>
                <w:b/>
                <w:sz w:val="22"/>
              </w:rPr>
              <w:tab/>
            </w:r>
            <w:r>
              <w:rPr>
                <w:rFonts w:ascii="Arial"/>
                <w:b/>
                <w:spacing w:val="-2"/>
                <w:sz w:val="22"/>
              </w:rPr>
              <w:t>Petrochemicals </w:t>
            </w:r>
            <w:r>
              <w:rPr>
                <w:rFonts w:ascii="Arial"/>
                <w:b/>
                <w:spacing w:val="-4"/>
                <w:sz w:val="22"/>
              </w:rPr>
              <w:t>Ltd.</w:t>
            </w:r>
            <w:r>
              <w:rPr>
                <w:rFonts w:ascii="Arial"/>
                <w:b/>
                <w:sz w:val="22"/>
              </w:rPr>
              <w:tab/>
              <w:tab/>
            </w:r>
            <w:r>
              <w:rPr>
                <w:spacing w:val="-2"/>
                <w:sz w:val="22"/>
              </w:rPr>
              <w:t>Ponneri</w:t>
            </w:r>
            <w:r>
              <w:rPr>
                <w:sz w:val="22"/>
              </w:rPr>
              <w:tab/>
            </w:r>
            <w:r>
              <w:rPr>
                <w:spacing w:val="-4"/>
                <w:sz w:val="22"/>
              </w:rPr>
              <w:t>High</w:t>
            </w:r>
          </w:p>
          <w:p>
            <w:pPr>
              <w:pStyle w:val="TableParagraph"/>
              <w:spacing w:line="250" w:lineRule="exact"/>
              <w:ind w:left="105" w:right="92"/>
              <w:rPr>
                <w:sz w:val="22"/>
              </w:rPr>
            </w:pPr>
            <w:r>
              <w:rPr>
                <w:sz w:val="22"/>
              </w:rPr>
              <w:t>Road,Manali,</w:t>
            </w:r>
            <w:r>
              <w:rPr>
                <w:spacing w:val="80"/>
                <w:sz w:val="22"/>
              </w:rPr>
              <w:t> </w:t>
            </w:r>
            <w:r>
              <w:rPr>
                <w:sz w:val="22"/>
              </w:rPr>
              <w:t>Chennai</w:t>
            </w:r>
            <w:r>
              <w:rPr>
                <w:spacing w:val="80"/>
                <w:sz w:val="22"/>
              </w:rPr>
              <w:t> </w:t>
            </w:r>
            <w:r>
              <w:rPr>
                <w:sz w:val="22"/>
              </w:rPr>
              <w:t>- 600 068, Tamil Nadu</w:t>
            </w:r>
          </w:p>
        </w:tc>
        <w:tc>
          <w:tcPr>
            <w:tcW w:w="2973" w:type="dxa"/>
          </w:tcPr>
          <w:p>
            <w:pPr>
              <w:pStyle w:val="TableParagraph"/>
              <w:spacing w:line="242" w:lineRule="auto"/>
              <w:ind w:right="89"/>
              <w:rPr>
                <w:sz w:val="22"/>
              </w:rPr>
            </w:pPr>
            <w:r>
              <w:rPr>
                <w:sz w:val="22"/>
              </w:rPr>
              <w:t>Ponneri High Road, Manali, Chennai (Tamilnadu)</w:t>
            </w:r>
          </w:p>
        </w:tc>
        <w:tc>
          <w:tcPr>
            <w:tcW w:w="1350" w:type="dxa"/>
          </w:tcPr>
          <w:p>
            <w:pPr>
              <w:pStyle w:val="TableParagraph"/>
              <w:spacing w:line="248" w:lineRule="exact"/>
              <w:ind w:left="0" w:right="28"/>
              <w:jc w:val="center"/>
              <w:rPr>
                <w:sz w:val="22"/>
              </w:rPr>
            </w:pPr>
            <w:r>
              <w:rPr>
                <w:spacing w:val="-2"/>
                <w:sz w:val="22"/>
              </w:rPr>
              <w:t>31.03.2027</w:t>
            </w:r>
          </w:p>
        </w:tc>
      </w:tr>
      <w:tr>
        <w:trPr>
          <w:trHeight w:val="1773" w:hRule="atLeast"/>
        </w:trPr>
        <w:tc>
          <w:tcPr>
            <w:tcW w:w="898" w:type="dxa"/>
          </w:tcPr>
          <w:p>
            <w:pPr>
              <w:pStyle w:val="TableParagraph"/>
              <w:spacing w:line="250" w:lineRule="exact"/>
              <w:ind w:left="177"/>
              <w:rPr>
                <w:sz w:val="22"/>
              </w:rPr>
            </w:pPr>
            <w:r>
              <w:rPr>
                <w:spacing w:val="-4"/>
                <w:sz w:val="22"/>
              </w:rPr>
              <w:t>283.</w:t>
            </w:r>
          </w:p>
        </w:tc>
        <w:tc>
          <w:tcPr>
            <w:tcW w:w="1892" w:type="dxa"/>
          </w:tcPr>
          <w:p>
            <w:pPr>
              <w:pStyle w:val="TableParagraph"/>
              <w:spacing w:line="250" w:lineRule="exact"/>
              <w:rPr>
                <w:sz w:val="22"/>
              </w:rPr>
            </w:pPr>
            <w:r>
              <w:rPr>
                <w:spacing w:val="-2"/>
                <w:sz w:val="22"/>
              </w:rPr>
              <w:t>TU/IV-RD/1860</w:t>
            </w:r>
          </w:p>
        </w:tc>
        <w:tc>
          <w:tcPr>
            <w:tcW w:w="2790" w:type="dxa"/>
          </w:tcPr>
          <w:p>
            <w:pPr>
              <w:pStyle w:val="TableParagraph"/>
              <w:ind w:left="105" w:right="92" w:firstLine="62"/>
              <w:jc w:val="both"/>
              <w:rPr>
                <w:sz w:val="22"/>
              </w:rPr>
            </w:pPr>
            <w:r>
              <w:rPr>
                <w:rFonts w:ascii="Arial"/>
                <w:b/>
                <w:sz w:val="22"/>
              </w:rPr>
              <w:t>Copeland</w:t>
            </w:r>
            <w:r>
              <w:rPr>
                <w:rFonts w:ascii="Arial"/>
                <w:b/>
                <w:spacing w:val="-12"/>
                <w:sz w:val="22"/>
              </w:rPr>
              <w:t> </w:t>
            </w:r>
            <w:r>
              <w:rPr>
                <w:rFonts w:ascii="Arial"/>
                <w:b/>
                <w:sz w:val="22"/>
              </w:rPr>
              <w:t>India</w:t>
            </w:r>
            <w:r>
              <w:rPr>
                <w:rFonts w:ascii="Arial"/>
                <w:b/>
                <w:spacing w:val="-9"/>
                <w:sz w:val="22"/>
              </w:rPr>
              <w:t> </w:t>
            </w:r>
            <w:r>
              <w:rPr>
                <w:rFonts w:ascii="Arial"/>
                <w:b/>
                <w:sz w:val="22"/>
              </w:rPr>
              <w:t>Pvt.</w:t>
            </w:r>
            <w:r>
              <w:rPr>
                <w:rFonts w:ascii="Arial"/>
                <w:b/>
                <w:spacing w:val="-6"/>
                <w:sz w:val="22"/>
              </w:rPr>
              <w:t> </w:t>
            </w:r>
            <w:r>
              <w:rPr>
                <w:rFonts w:ascii="Arial"/>
                <w:b/>
                <w:sz w:val="22"/>
              </w:rPr>
              <w:t>Ltd. </w:t>
            </w:r>
            <w:r>
              <w:rPr>
                <w:sz w:val="22"/>
              </w:rPr>
              <w:t>Survey</w:t>
            </w:r>
            <w:r>
              <w:rPr>
                <w:spacing w:val="40"/>
                <w:sz w:val="22"/>
              </w:rPr>
              <w:t> </w:t>
            </w:r>
            <w:r>
              <w:rPr>
                <w:sz w:val="22"/>
              </w:rPr>
              <w:t>No.</w:t>
            </w:r>
            <w:r>
              <w:rPr>
                <w:spacing w:val="40"/>
                <w:sz w:val="22"/>
              </w:rPr>
              <w:t> </w:t>
            </w:r>
            <w:r>
              <w:rPr>
                <w:sz w:val="22"/>
              </w:rPr>
              <w:t>278/A/7-10(P), Raisoni Industrial Park, Hinjewadi Phase -</w:t>
            </w:r>
            <w:r>
              <w:rPr>
                <w:spacing w:val="40"/>
                <w:sz w:val="22"/>
              </w:rPr>
              <w:t> </w:t>
            </w:r>
            <w:r>
              <w:rPr>
                <w:sz w:val="22"/>
              </w:rPr>
              <w:t>II, Village - Maan, Taluka Mulshi,</w:t>
            </w:r>
            <w:r>
              <w:rPr>
                <w:spacing w:val="68"/>
                <w:w w:val="150"/>
                <w:sz w:val="22"/>
              </w:rPr>
              <w:t> </w:t>
            </w:r>
            <w:r>
              <w:rPr>
                <w:sz w:val="22"/>
              </w:rPr>
              <w:t>Pune</w:t>
            </w:r>
            <w:r>
              <w:rPr>
                <w:spacing w:val="72"/>
                <w:w w:val="150"/>
                <w:sz w:val="22"/>
              </w:rPr>
              <w:t> </w:t>
            </w:r>
            <w:r>
              <w:rPr>
                <w:sz w:val="22"/>
              </w:rPr>
              <w:t>-411</w:t>
            </w:r>
            <w:r>
              <w:rPr>
                <w:spacing w:val="64"/>
                <w:w w:val="150"/>
                <w:sz w:val="22"/>
              </w:rPr>
              <w:t> </w:t>
            </w:r>
            <w:r>
              <w:rPr>
                <w:spacing w:val="-4"/>
                <w:sz w:val="22"/>
              </w:rPr>
              <w:t>057,</w:t>
            </w:r>
          </w:p>
          <w:p>
            <w:pPr>
              <w:pStyle w:val="TableParagraph"/>
              <w:spacing w:line="234" w:lineRule="exact"/>
              <w:ind w:left="105"/>
              <w:rPr>
                <w:sz w:val="22"/>
              </w:rPr>
            </w:pPr>
            <w:r>
              <w:rPr>
                <w:spacing w:val="-2"/>
                <w:sz w:val="22"/>
              </w:rPr>
              <w:t>(Maharashtra)</w:t>
            </w:r>
          </w:p>
        </w:tc>
        <w:tc>
          <w:tcPr>
            <w:tcW w:w="2973" w:type="dxa"/>
          </w:tcPr>
          <w:p>
            <w:pPr>
              <w:pStyle w:val="TableParagraph"/>
              <w:tabs>
                <w:tab w:pos="2278" w:val="left" w:leader="none"/>
              </w:tabs>
              <w:spacing w:line="242" w:lineRule="auto"/>
              <w:ind w:right="94"/>
              <w:rPr>
                <w:sz w:val="22"/>
              </w:rPr>
            </w:pPr>
            <w:r>
              <w:rPr>
                <w:spacing w:val="-2"/>
                <w:sz w:val="22"/>
              </w:rPr>
              <w:t>Karad-Dhebewadi</w:t>
            </w:r>
            <w:r>
              <w:rPr>
                <w:sz w:val="22"/>
              </w:rPr>
              <w:tab/>
            </w:r>
            <w:r>
              <w:rPr>
                <w:spacing w:val="-4"/>
                <w:sz w:val="22"/>
              </w:rPr>
              <w:t>Road, </w:t>
            </w:r>
            <w:r>
              <w:rPr>
                <w:sz w:val="22"/>
              </w:rPr>
              <w:t>Satara, (Maharashtra)</w:t>
            </w:r>
          </w:p>
        </w:tc>
        <w:tc>
          <w:tcPr>
            <w:tcW w:w="1350" w:type="dxa"/>
          </w:tcPr>
          <w:p>
            <w:pPr>
              <w:pStyle w:val="TableParagraph"/>
              <w:spacing w:line="250" w:lineRule="exact"/>
              <w:ind w:left="0" w:right="28"/>
              <w:jc w:val="center"/>
              <w:rPr>
                <w:sz w:val="22"/>
              </w:rPr>
            </w:pPr>
            <w:r>
              <w:rPr>
                <w:spacing w:val="-2"/>
                <w:sz w:val="22"/>
              </w:rPr>
              <w:t>31.03.2026</w:t>
            </w:r>
          </w:p>
        </w:tc>
      </w:tr>
      <w:tr>
        <w:trPr>
          <w:trHeight w:val="2275" w:hRule="atLeast"/>
        </w:trPr>
        <w:tc>
          <w:tcPr>
            <w:tcW w:w="898" w:type="dxa"/>
          </w:tcPr>
          <w:p>
            <w:pPr>
              <w:pStyle w:val="TableParagraph"/>
              <w:spacing w:line="248" w:lineRule="exact"/>
              <w:ind w:left="177"/>
              <w:rPr>
                <w:sz w:val="22"/>
              </w:rPr>
            </w:pPr>
            <w:r>
              <w:rPr>
                <w:spacing w:val="-4"/>
                <w:sz w:val="22"/>
              </w:rPr>
              <w:t>284.</w:t>
            </w:r>
          </w:p>
        </w:tc>
        <w:tc>
          <w:tcPr>
            <w:tcW w:w="1892" w:type="dxa"/>
          </w:tcPr>
          <w:p>
            <w:pPr>
              <w:pStyle w:val="TableParagraph"/>
              <w:spacing w:line="248" w:lineRule="exact"/>
              <w:rPr>
                <w:sz w:val="22"/>
              </w:rPr>
            </w:pPr>
            <w:r>
              <w:rPr>
                <w:spacing w:val="-2"/>
                <w:sz w:val="22"/>
              </w:rPr>
              <w:t>TU/IV-RD/1863</w:t>
            </w:r>
          </w:p>
        </w:tc>
        <w:tc>
          <w:tcPr>
            <w:tcW w:w="2790" w:type="dxa"/>
          </w:tcPr>
          <w:p>
            <w:pPr>
              <w:pStyle w:val="TableParagraph"/>
              <w:spacing w:line="248" w:lineRule="exact"/>
              <w:ind w:left="105"/>
              <w:jc w:val="both"/>
              <w:rPr>
                <w:rFonts w:ascii="Arial"/>
                <w:b/>
                <w:sz w:val="22"/>
              </w:rPr>
            </w:pPr>
            <w:r>
              <w:rPr>
                <w:rFonts w:ascii="Arial"/>
                <w:b/>
                <w:sz w:val="22"/>
              </w:rPr>
              <w:t>Terumo</w:t>
            </w:r>
            <w:r>
              <w:rPr>
                <w:rFonts w:ascii="Arial"/>
                <w:b/>
                <w:spacing w:val="6"/>
                <w:sz w:val="22"/>
              </w:rPr>
              <w:t> </w:t>
            </w:r>
            <w:r>
              <w:rPr>
                <w:rFonts w:ascii="Arial"/>
                <w:b/>
                <w:sz w:val="22"/>
              </w:rPr>
              <w:t>Penpol</w:t>
            </w:r>
            <w:r>
              <w:rPr>
                <w:rFonts w:ascii="Arial"/>
                <w:b/>
                <w:spacing w:val="9"/>
                <w:sz w:val="22"/>
              </w:rPr>
              <w:t> </w:t>
            </w:r>
            <w:r>
              <w:rPr>
                <w:rFonts w:ascii="Arial"/>
                <w:b/>
                <w:sz w:val="22"/>
              </w:rPr>
              <w:t>Pvt.</w:t>
            </w:r>
            <w:r>
              <w:rPr>
                <w:rFonts w:ascii="Arial"/>
                <w:b/>
                <w:spacing w:val="15"/>
                <w:sz w:val="22"/>
              </w:rPr>
              <w:t> </w:t>
            </w:r>
            <w:r>
              <w:rPr>
                <w:rFonts w:ascii="Arial"/>
                <w:b/>
                <w:spacing w:val="-4"/>
                <w:sz w:val="22"/>
              </w:rPr>
              <w:t>Ltd.</w:t>
            </w:r>
          </w:p>
          <w:p>
            <w:pPr>
              <w:pStyle w:val="TableParagraph"/>
              <w:tabs>
                <w:tab w:pos="2240" w:val="left" w:leader="none"/>
              </w:tabs>
              <w:spacing w:before="1"/>
              <w:ind w:left="105" w:right="97"/>
              <w:jc w:val="both"/>
              <w:rPr>
                <w:sz w:val="22"/>
              </w:rPr>
            </w:pPr>
            <w:r>
              <w:rPr>
                <w:sz w:val="22"/>
              </w:rPr>
              <w:t>P.B. Bhadra Towers, TC No. 29/2923, Cotton Hill Road, Vazhuthacaud, </w:t>
            </w:r>
            <w:r>
              <w:rPr>
                <w:spacing w:val="-2"/>
                <w:sz w:val="22"/>
              </w:rPr>
              <w:t>Thycaud</w:t>
            </w:r>
            <w:r>
              <w:rPr>
                <w:sz w:val="22"/>
              </w:rPr>
              <w:tab/>
            </w:r>
            <w:r>
              <w:rPr>
                <w:spacing w:val="-4"/>
                <w:sz w:val="22"/>
              </w:rPr>
              <w:t>P.O</w:t>
            </w:r>
            <w:r>
              <w:rPr>
                <w:spacing w:val="-4"/>
                <w:sz w:val="22"/>
              </w:rPr>
              <w:t>.</w:t>
            </w:r>
          </w:p>
          <w:p>
            <w:pPr>
              <w:pStyle w:val="TableParagraph"/>
              <w:spacing w:before="1"/>
              <w:ind w:left="105"/>
              <w:jc w:val="both"/>
              <w:rPr>
                <w:sz w:val="22"/>
              </w:rPr>
            </w:pPr>
            <w:r>
              <w:rPr>
                <w:sz w:val="22"/>
              </w:rPr>
              <w:t>Thiruvananthapuram</w:t>
            </w:r>
            <w:r>
              <w:rPr>
                <w:spacing w:val="74"/>
                <w:sz w:val="22"/>
              </w:rPr>
              <w:t>   </w:t>
            </w:r>
            <w:r>
              <w:rPr>
                <w:spacing w:val="-10"/>
                <w:sz w:val="22"/>
              </w:rPr>
              <w:t>–</w:t>
            </w:r>
          </w:p>
          <w:p>
            <w:pPr>
              <w:pStyle w:val="TableParagraph"/>
              <w:spacing w:before="1"/>
              <w:ind w:left="105"/>
              <w:jc w:val="both"/>
              <w:rPr>
                <w:sz w:val="22"/>
              </w:rPr>
            </w:pPr>
            <w:r>
              <w:rPr>
                <w:sz w:val="22"/>
              </w:rPr>
              <w:t>695014</w:t>
            </w:r>
            <w:r>
              <w:rPr>
                <w:spacing w:val="-1"/>
                <w:sz w:val="22"/>
              </w:rPr>
              <w:t> </w:t>
            </w:r>
            <w:r>
              <w:rPr>
                <w:spacing w:val="-2"/>
                <w:sz w:val="22"/>
              </w:rPr>
              <w:t>(Kerala)</w:t>
            </w:r>
          </w:p>
        </w:tc>
        <w:tc>
          <w:tcPr>
            <w:tcW w:w="2973" w:type="dxa"/>
          </w:tcPr>
          <w:p>
            <w:pPr>
              <w:pStyle w:val="TableParagraph"/>
              <w:tabs>
                <w:tab w:pos="656" w:val="left" w:leader="none"/>
                <w:tab w:pos="1395" w:val="left" w:leader="none"/>
                <w:tab w:pos="1711" w:val="left" w:leader="none"/>
                <w:tab w:pos="2427" w:val="left" w:leader="none"/>
                <w:tab w:pos="2559" w:val="left" w:leader="none"/>
              </w:tabs>
              <w:ind w:right="93"/>
              <w:rPr>
                <w:sz w:val="22"/>
              </w:rPr>
            </w:pPr>
            <w:r>
              <w:rPr>
                <w:spacing w:val="-2"/>
                <w:sz w:val="22"/>
              </w:rPr>
              <w:t>(i)Puliyarakonam, Thiruvananthapuram </w:t>
            </w:r>
            <w:r>
              <w:rPr>
                <w:sz w:val="22"/>
              </w:rPr>
              <w:t>(Kerala)</w:t>
            </w:r>
            <w:r>
              <w:rPr>
                <w:spacing w:val="40"/>
                <w:sz w:val="22"/>
              </w:rPr>
              <w:t> </w:t>
            </w:r>
            <w:r>
              <w:rPr>
                <w:sz w:val="22"/>
              </w:rPr>
              <w:t>and</w:t>
            </w:r>
            <w:r>
              <w:rPr>
                <w:spacing w:val="40"/>
                <w:sz w:val="22"/>
              </w:rPr>
              <w:t> </w:t>
            </w:r>
            <w:r>
              <w:rPr>
                <w:sz w:val="22"/>
              </w:rPr>
              <w:t>(ii)</w:t>
            </w:r>
            <w:r>
              <w:rPr>
                <w:spacing w:val="40"/>
                <w:sz w:val="22"/>
              </w:rPr>
              <w:t> </w:t>
            </w:r>
            <w:r>
              <w:rPr>
                <w:sz w:val="22"/>
              </w:rPr>
              <w:t>1st</w:t>
            </w:r>
            <w:r>
              <w:rPr>
                <w:spacing w:val="40"/>
                <w:sz w:val="22"/>
              </w:rPr>
              <w:t> </w:t>
            </w:r>
            <w:r>
              <w:rPr>
                <w:sz w:val="22"/>
              </w:rPr>
              <w:t>&amp;</w:t>
            </w:r>
            <w:r>
              <w:rPr>
                <w:spacing w:val="40"/>
                <w:sz w:val="22"/>
              </w:rPr>
              <w:t> </w:t>
            </w:r>
            <w:r>
              <w:rPr>
                <w:sz w:val="22"/>
              </w:rPr>
              <w:t>3rd Floors Bhadra Towers, T.C. </w:t>
            </w:r>
            <w:r>
              <w:rPr>
                <w:spacing w:val="-4"/>
                <w:sz w:val="22"/>
              </w:rPr>
              <w:t>No.</w:t>
            </w:r>
            <w:r>
              <w:rPr>
                <w:sz w:val="22"/>
              </w:rPr>
              <w:tab/>
            </w:r>
            <w:r>
              <w:rPr>
                <w:spacing w:val="-2"/>
                <w:sz w:val="22"/>
              </w:rPr>
              <w:t>29/2923,</w:t>
            </w:r>
            <w:r>
              <w:rPr>
                <w:sz w:val="22"/>
              </w:rPr>
              <w:tab/>
            </w:r>
            <w:r>
              <w:rPr>
                <w:spacing w:val="-2"/>
                <w:sz w:val="22"/>
              </w:rPr>
              <w:t>Cotton</w:t>
            </w:r>
            <w:r>
              <w:rPr>
                <w:sz w:val="22"/>
              </w:rPr>
              <w:tab/>
              <w:tab/>
            </w:r>
            <w:r>
              <w:rPr>
                <w:spacing w:val="-4"/>
                <w:sz w:val="22"/>
              </w:rPr>
              <w:t>Hill </w:t>
            </w:r>
            <w:r>
              <w:rPr>
                <w:spacing w:val="-2"/>
                <w:sz w:val="22"/>
              </w:rPr>
              <w:t>Road,</w:t>
            </w:r>
            <w:r>
              <w:rPr>
                <w:sz w:val="22"/>
              </w:rPr>
              <w:tab/>
            </w:r>
            <w:r>
              <w:rPr>
                <w:spacing w:val="-2"/>
                <w:sz w:val="22"/>
              </w:rPr>
              <w:t>Vazhuthacaud, Thycaud</w:t>
            </w:r>
            <w:r>
              <w:rPr>
                <w:sz w:val="22"/>
              </w:rPr>
              <w:tab/>
              <w:tab/>
              <w:tab/>
            </w:r>
            <w:r>
              <w:rPr>
                <w:spacing w:val="-4"/>
                <w:sz w:val="22"/>
              </w:rPr>
              <w:t>P.O</w:t>
            </w:r>
            <w:r>
              <w:rPr>
                <w:spacing w:val="-4"/>
                <w:sz w:val="22"/>
              </w:rPr>
              <w:t>.</w:t>
            </w:r>
          </w:p>
          <w:p>
            <w:pPr>
              <w:pStyle w:val="TableParagraph"/>
              <w:spacing w:line="254" w:lineRule="exact"/>
              <w:ind w:right="218"/>
              <w:rPr>
                <w:sz w:val="22"/>
              </w:rPr>
            </w:pPr>
            <w:r>
              <w:rPr>
                <w:spacing w:val="-2"/>
                <w:sz w:val="22"/>
              </w:rPr>
              <w:t>Thiruvananthapuram (Kerala)</w:t>
            </w:r>
          </w:p>
        </w:tc>
        <w:tc>
          <w:tcPr>
            <w:tcW w:w="1350" w:type="dxa"/>
          </w:tcPr>
          <w:p>
            <w:pPr>
              <w:pStyle w:val="TableParagraph"/>
              <w:spacing w:line="248" w:lineRule="exact"/>
              <w:ind w:left="0" w:right="28"/>
              <w:jc w:val="center"/>
              <w:rPr>
                <w:sz w:val="22"/>
              </w:rPr>
            </w:pPr>
            <w:r>
              <w:rPr>
                <w:spacing w:val="-2"/>
                <w:sz w:val="22"/>
              </w:rPr>
              <w:t>31.03.2027</w:t>
            </w:r>
          </w:p>
        </w:tc>
      </w:tr>
      <w:tr>
        <w:trPr>
          <w:trHeight w:val="1264" w:hRule="atLeast"/>
        </w:trPr>
        <w:tc>
          <w:tcPr>
            <w:tcW w:w="898" w:type="dxa"/>
          </w:tcPr>
          <w:p>
            <w:pPr>
              <w:pStyle w:val="TableParagraph"/>
              <w:spacing w:line="250" w:lineRule="exact"/>
              <w:ind w:left="177"/>
              <w:rPr>
                <w:sz w:val="22"/>
              </w:rPr>
            </w:pPr>
            <w:r>
              <w:rPr>
                <w:spacing w:val="-4"/>
                <w:sz w:val="22"/>
              </w:rPr>
              <w:t>285.</w:t>
            </w:r>
          </w:p>
        </w:tc>
        <w:tc>
          <w:tcPr>
            <w:tcW w:w="1892" w:type="dxa"/>
          </w:tcPr>
          <w:p>
            <w:pPr>
              <w:pStyle w:val="TableParagraph"/>
              <w:spacing w:line="250" w:lineRule="exact"/>
              <w:rPr>
                <w:sz w:val="22"/>
              </w:rPr>
            </w:pPr>
            <w:r>
              <w:rPr>
                <w:spacing w:val="-2"/>
                <w:sz w:val="22"/>
              </w:rPr>
              <w:t>TU/IV-RD/1877</w:t>
            </w:r>
          </w:p>
        </w:tc>
        <w:tc>
          <w:tcPr>
            <w:tcW w:w="2790" w:type="dxa"/>
          </w:tcPr>
          <w:p>
            <w:pPr>
              <w:pStyle w:val="TableParagraph"/>
              <w:tabs>
                <w:tab w:pos="1837" w:val="left" w:leader="none"/>
              </w:tabs>
              <w:ind w:left="105" w:right="92"/>
              <w:jc w:val="both"/>
              <w:rPr>
                <w:sz w:val="22"/>
              </w:rPr>
            </w:pPr>
            <w:r>
              <w:rPr>
                <w:rFonts w:ascii="Arial"/>
                <w:b/>
                <w:sz w:val="22"/>
              </w:rPr>
              <w:t>Uflex</w:t>
            </w:r>
            <w:r>
              <w:rPr>
                <w:rFonts w:ascii="Arial"/>
                <w:b/>
                <w:spacing w:val="80"/>
                <w:sz w:val="22"/>
              </w:rPr>
              <w:t> </w:t>
            </w:r>
            <w:r>
              <w:rPr>
                <w:rFonts w:ascii="Arial"/>
                <w:b/>
                <w:sz w:val="22"/>
              </w:rPr>
              <w:t>Ltd.</w:t>
            </w:r>
            <w:r>
              <w:rPr>
                <w:rFonts w:ascii="Arial"/>
                <w:b/>
                <w:spacing w:val="80"/>
                <w:sz w:val="22"/>
              </w:rPr>
              <w:t> </w:t>
            </w:r>
            <w:r>
              <w:rPr>
                <w:sz w:val="22"/>
              </w:rPr>
              <w:t>305, 3</w:t>
            </w:r>
            <w:r>
              <w:rPr>
                <w:sz w:val="22"/>
                <w:vertAlign w:val="superscript"/>
              </w:rPr>
              <w:t>rd</w:t>
            </w:r>
            <w:r>
              <w:rPr>
                <w:spacing w:val="80"/>
                <w:sz w:val="22"/>
                <w:vertAlign w:val="baseline"/>
              </w:rPr>
              <w:t> </w:t>
            </w:r>
            <w:r>
              <w:rPr>
                <w:sz w:val="22"/>
                <w:vertAlign w:val="baseline"/>
              </w:rPr>
              <w:t>Floor, Bhanot Corner, </w:t>
            </w:r>
            <w:r>
              <w:rPr>
                <w:spacing w:val="-2"/>
                <w:sz w:val="22"/>
                <w:vertAlign w:val="baseline"/>
              </w:rPr>
              <w:t>Pamposh</w:t>
            </w:r>
            <w:r>
              <w:rPr>
                <w:sz w:val="22"/>
                <w:vertAlign w:val="baseline"/>
              </w:rPr>
              <w:tab/>
            </w:r>
            <w:r>
              <w:rPr>
                <w:spacing w:val="-2"/>
                <w:sz w:val="22"/>
                <w:vertAlign w:val="baseline"/>
              </w:rPr>
              <w:t>Enclave, </w:t>
            </w:r>
            <w:r>
              <w:rPr>
                <w:sz w:val="22"/>
                <w:vertAlign w:val="baseline"/>
              </w:rPr>
              <w:t>Greater</w:t>
            </w:r>
            <w:r>
              <w:rPr>
                <w:spacing w:val="52"/>
                <w:sz w:val="22"/>
                <w:vertAlign w:val="baseline"/>
              </w:rPr>
              <w:t>  </w:t>
            </w:r>
            <w:r>
              <w:rPr>
                <w:sz w:val="22"/>
                <w:vertAlign w:val="baseline"/>
              </w:rPr>
              <w:t>Kailash-I,</w:t>
            </w:r>
            <w:r>
              <w:rPr>
                <w:spacing w:val="53"/>
                <w:sz w:val="22"/>
                <w:vertAlign w:val="baseline"/>
              </w:rPr>
              <w:t>  </w:t>
            </w:r>
            <w:r>
              <w:rPr>
                <w:spacing w:val="-5"/>
                <w:sz w:val="22"/>
                <w:vertAlign w:val="baseline"/>
              </w:rPr>
              <w:t>New</w:t>
            </w:r>
          </w:p>
          <w:p>
            <w:pPr>
              <w:pStyle w:val="TableParagraph"/>
              <w:spacing w:line="234" w:lineRule="exact"/>
              <w:ind w:left="105"/>
              <w:jc w:val="both"/>
              <w:rPr>
                <w:sz w:val="22"/>
              </w:rPr>
            </w:pPr>
            <w:r>
              <w:rPr>
                <w:sz w:val="22"/>
              </w:rPr>
              <w:t>Delhi-110</w:t>
            </w:r>
            <w:r>
              <w:rPr>
                <w:spacing w:val="-8"/>
                <w:sz w:val="22"/>
              </w:rPr>
              <w:t> </w:t>
            </w:r>
            <w:r>
              <w:rPr>
                <w:spacing w:val="-5"/>
                <w:sz w:val="22"/>
              </w:rPr>
              <w:t>048</w:t>
            </w:r>
          </w:p>
        </w:tc>
        <w:tc>
          <w:tcPr>
            <w:tcW w:w="2973" w:type="dxa"/>
          </w:tcPr>
          <w:p>
            <w:pPr>
              <w:pStyle w:val="TableParagraph"/>
              <w:tabs>
                <w:tab w:pos="997" w:val="left" w:leader="none"/>
                <w:tab w:pos="2293" w:val="left" w:leader="none"/>
              </w:tabs>
              <w:spacing w:line="237" w:lineRule="auto"/>
              <w:ind w:right="93"/>
              <w:rPr>
                <w:sz w:val="22"/>
              </w:rPr>
            </w:pPr>
            <w:r>
              <w:rPr>
                <w:spacing w:val="-2"/>
                <w:sz w:val="22"/>
              </w:rPr>
              <w:t>C-5-8,</w:t>
            </w:r>
            <w:r>
              <w:rPr>
                <w:sz w:val="22"/>
              </w:rPr>
              <w:tab/>
            </w:r>
            <w:r>
              <w:rPr>
                <w:spacing w:val="-2"/>
                <w:sz w:val="22"/>
              </w:rPr>
              <w:t>Sector-57,</w:t>
            </w:r>
            <w:r>
              <w:rPr>
                <w:sz w:val="22"/>
              </w:rPr>
              <w:tab/>
            </w:r>
            <w:r>
              <w:rPr>
                <w:spacing w:val="-4"/>
                <w:sz w:val="22"/>
              </w:rPr>
              <w:t>Noid</w:t>
            </w:r>
            <w:r>
              <w:rPr>
                <w:spacing w:val="-4"/>
                <w:sz w:val="22"/>
              </w:rPr>
              <w:t>a</w:t>
            </w:r>
            <w:r>
              <w:rPr>
                <w:spacing w:val="-4"/>
                <w:sz w:val="22"/>
              </w:rPr>
              <w:t> </w:t>
            </w:r>
            <w:r>
              <w:rPr>
                <w:sz w:val="22"/>
              </w:rPr>
              <w:t>(Uttar Pradesh)</w:t>
            </w:r>
          </w:p>
        </w:tc>
        <w:tc>
          <w:tcPr>
            <w:tcW w:w="1350" w:type="dxa"/>
          </w:tcPr>
          <w:p>
            <w:pPr>
              <w:pStyle w:val="TableParagraph"/>
              <w:spacing w:line="250" w:lineRule="exact"/>
              <w:ind w:left="2" w:right="28"/>
              <w:jc w:val="center"/>
              <w:rPr>
                <w:sz w:val="22"/>
              </w:rPr>
            </w:pPr>
            <w:r>
              <w:rPr>
                <w:spacing w:val="-2"/>
                <w:sz w:val="22"/>
              </w:rPr>
              <w:t>31.03.2028</w:t>
            </w:r>
          </w:p>
        </w:tc>
      </w:tr>
      <w:tr>
        <w:trPr>
          <w:trHeight w:val="2020" w:hRule="atLeast"/>
        </w:trPr>
        <w:tc>
          <w:tcPr>
            <w:tcW w:w="898" w:type="dxa"/>
          </w:tcPr>
          <w:p>
            <w:pPr>
              <w:pStyle w:val="TableParagraph"/>
              <w:spacing w:line="248" w:lineRule="exact"/>
              <w:ind w:left="177"/>
              <w:rPr>
                <w:sz w:val="22"/>
              </w:rPr>
            </w:pPr>
            <w:r>
              <w:rPr>
                <w:spacing w:val="-4"/>
                <w:sz w:val="22"/>
              </w:rPr>
              <w:t>286.</w:t>
            </w:r>
          </w:p>
        </w:tc>
        <w:tc>
          <w:tcPr>
            <w:tcW w:w="1892" w:type="dxa"/>
          </w:tcPr>
          <w:p>
            <w:pPr>
              <w:pStyle w:val="TableParagraph"/>
              <w:spacing w:line="248" w:lineRule="exact"/>
              <w:rPr>
                <w:sz w:val="22"/>
              </w:rPr>
            </w:pPr>
            <w:r>
              <w:rPr>
                <w:spacing w:val="-2"/>
                <w:sz w:val="22"/>
              </w:rPr>
              <w:t>TU/IV-RD/1880</w:t>
            </w:r>
          </w:p>
        </w:tc>
        <w:tc>
          <w:tcPr>
            <w:tcW w:w="2790" w:type="dxa"/>
          </w:tcPr>
          <w:p>
            <w:pPr>
              <w:pStyle w:val="TableParagraph"/>
              <w:tabs>
                <w:tab w:pos="1097" w:val="left" w:leader="none"/>
                <w:tab w:pos="1606" w:val="left" w:leader="none"/>
                <w:tab w:pos="1669" w:val="left" w:leader="none"/>
                <w:tab w:pos="1874" w:val="left" w:leader="none"/>
                <w:tab w:pos="1961" w:val="left" w:leader="none"/>
                <w:tab w:pos="2381" w:val="left" w:leader="none"/>
              </w:tabs>
              <w:ind w:left="105" w:right="95"/>
              <w:rPr>
                <w:sz w:val="22"/>
              </w:rPr>
            </w:pPr>
            <w:r>
              <w:rPr>
                <w:rFonts w:ascii="Arial"/>
                <w:b/>
                <w:spacing w:val="-2"/>
                <w:sz w:val="22"/>
              </w:rPr>
              <w:t>Hindustan</w:t>
            </w:r>
            <w:r>
              <w:rPr>
                <w:rFonts w:ascii="Arial"/>
                <w:b/>
                <w:sz w:val="22"/>
              </w:rPr>
              <w:tab/>
            </w:r>
            <w:r>
              <w:rPr>
                <w:rFonts w:ascii="Arial"/>
                <w:b/>
                <w:spacing w:val="-2"/>
                <w:sz w:val="22"/>
              </w:rPr>
              <w:t>Petroleum Corporation</w:t>
            </w:r>
            <w:r>
              <w:rPr>
                <w:rFonts w:ascii="Arial"/>
                <w:b/>
                <w:sz w:val="22"/>
              </w:rPr>
              <w:tab/>
              <w:tab/>
            </w:r>
            <w:r>
              <w:rPr>
                <w:rFonts w:ascii="Arial"/>
                <w:b/>
                <w:spacing w:val="-4"/>
                <w:sz w:val="22"/>
              </w:rPr>
              <w:t>Ltd.</w:t>
            </w:r>
            <w:r>
              <w:rPr>
                <w:rFonts w:ascii="Arial"/>
                <w:b/>
                <w:sz w:val="22"/>
              </w:rPr>
              <w:tab/>
            </w:r>
            <w:r>
              <w:rPr>
                <w:spacing w:val="-6"/>
                <w:sz w:val="22"/>
              </w:rPr>
              <w:t>HP </w:t>
            </w:r>
            <w:r>
              <w:rPr>
                <w:spacing w:val="-2"/>
                <w:sz w:val="22"/>
              </w:rPr>
              <w:t>Green</w:t>
            </w:r>
            <w:r>
              <w:rPr>
                <w:sz w:val="22"/>
              </w:rPr>
              <w:tab/>
            </w:r>
            <w:r>
              <w:rPr>
                <w:spacing w:val="-52"/>
                <w:sz w:val="22"/>
              </w:rPr>
              <w:t> </w:t>
            </w:r>
            <w:r>
              <w:rPr>
                <w:spacing w:val="-2"/>
                <w:sz w:val="22"/>
              </w:rPr>
              <w:t>R&amp;D</w:t>
            </w:r>
            <w:r>
              <w:rPr>
                <w:sz w:val="22"/>
              </w:rPr>
              <w:tab/>
              <w:tab/>
              <w:tab/>
              <w:tab/>
            </w:r>
            <w:r>
              <w:rPr>
                <w:spacing w:val="-2"/>
                <w:sz w:val="22"/>
              </w:rPr>
              <w:t>Centre, KIADB</w:t>
            </w:r>
            <w:r>
              <w:rPr>
                <w:sz w:val="22"/>
              </w:rPr>
              <w:tab/>
              <w:t>Industrial</w:t>
            </w:r>
            <w:r>
              <w:rPr>
                <w:spacing w:val="68"/>
                <w:sz w:val="22"/>
              </w:rPr>
              <w:t> </w:t>
            </w:r>
            <w:r>
              <w:rPr>
                <w:sz w:val="22"/>
              </w:rPr>
              <w:t>Area, </w:t>
            </w:r>
            <w:r>
              <w:rPr>
                <w:spacing w:val="-2"/>
                <w:sz w:val="22"/>
              </w:rPr>
              <w:t>Tarabanahalli, Devanagundi,</w:t>
            </w:r>
            <w:r>
              <w:rPr>
                <w:sz w:val="22"/>
              </w:rPr>
              <w:tab/>
              <w:tab/>
              <w:tab/>
            </w:r>
            <w:r>
              <w:rPr>
                <w:spacing w:val="-2"/>
                <w:sz w:val="22"/>
              </w:rPr>
              <w:t>Hoskote</w:t>
            </w:r>
          </w:p>
          <w:p>
            <w:pPr>
              <w:pStyle w:val="TableParagraph"/>
              <w:tabs>
                <w:tab w:pos="1329" w:val="left" w:leader="none"/>
                <w:tab w:pos="1670" w:val="left" w:leader="none"/>
                <w:tab w:pos="2250" w:val="left" w:leader="none"/>
              </w:tabs>
              <w:spacing w:line="250" w:lineRule="exact"/>
              <w:ind w:left="105" w:right="96"/>
              <w:rPr>
                <w:sz w:val="22"/>
              </w:rPr>
            </w:pPr>
            <w:r>
              <w:rPr>
                <w:spacing w:val="-2"/>
                <w:sz w:val="22"/>
              </w:rPr>
              <w:t>Bangalore</w:t>
            </w:r>
            <w:r>
              <w:rPr>
                <w:sz w:val="22"/>
              </w:rPr>
              <w:tab/>
              <w:t>–</w:t>
              <w:tab/>
            </w:r>
            <w:r>
              <w:rPr>
                <w:spacing w:val="-4"/>
                <w:sz w:val="22"/>
              </w:rPr>
              <w:t>560</w:t>
            </w:r>
            <w:r>
              <w:rPr>
                <w:sz w:val="22"/>
              </w:rPr>
              <w:tab/>
            </w:r>
            <w:r>
              <w:rPr>
                <w:spacing w:val="-4"/>
                <w:sz w:val="22"/>
              </w:rPr>
              <w:t>067, </w:t>
            </w:r>
            <w:r>
              <w:rPr>
                <w:spacing w:val="-2"/>
                <w:sz w:val="22"/>
              </w:rPr>
              <w:t>Karnataka</w:t>
            </w:r>
          </w:p>
        </w:tc>
        <w:tc>
          <w:tcPr>
            <w:tcW w:w="2973" w:type="dxa"/>
          </w:tcPr>
          <w:p>
            <w:pPr>
              <w:pStyle w:val="TableParagraph"/>
              <w:tabs>
                <w:tab w:pos="1112" w:val="left" w:leader="none"/>
                <w:tab w:pos="1998" w:val="left" w:leader="none"/>
                <w:tab w:pos="2339" w:val="left" w:leader="none"/>
              </w:tabs>
              <w:ind w:right="94" w:firstLine="62"/>
              <w:rPr>
                <w:sz w:val="22"/>
              </w:rPr>
            </w:pPr>
            <w:r>
              <w:rPr>
                <w:sz w:val="22"/>
              </w:rPr>
              <w:t>HP</w:t>
            </w:r>
            <w:r>
              <w:rPr>
                <w:spacing w:val="80"/>
                <w:sz w:val="22"/>
              </w:rPr>
              <w:t> </w:t>
            </w:r>
            <w:r>
              <w:rPr>
                <w:sz w:val="22"/>
              </w:rPr>
              <w:t>Green</w:t>
            </w:r>
            <w:r>
              <w:rPr>
                <w:spacing w:val="80"/>
                <w:sz w:val="22"/>
              </w:rPr>
              <w:t> </w:t>
            </w:r>
            <w:r>
              <w:rPr>
                <w:sz w:val="22"/>
              </w:rPr>
              <w:t>R&amp;D</w:t>
            </w:r>
            <w:r>
              <w:rPr>
                <w:spacing w:val="80"/>
                <w:sz w:val="22"/>
              </w:rPr>
              <w:t> </w:t>
            </w:r>
            <w:r>
              <w:rPr>
                <w:sz w:val="22"/>
              </w:rPr>
              <w:t>Centre, </w:t>
            </w:r>
            <w:r>
              <w:rPr>
                <w:spacing w:val="-2"/>
                <w:sz w:val="22"/>
              </w:rPr>
              <w:t>KIADB</w:t>
            </w:r>
            <w:r>
              <w:rPr>
                <w:sz w:val="22"/>
              </w:rPr>
              <w:tab/>
            </w:r>
            <w:r>
              <w:rPr>
                <w:spacing w:val="-2"/>
                <w:sz w:val="22"/>
              </w:rPr>
              <w:t>Industrial</w:t>
            </w:r>
            <w:r>
              <w:rPr>
                <w:sz w:val="22"/>
              </w:rPr>
              <w:tab/>
              <w:tab/>
            </w:r>
            <w:r>
              <w:rPr>
                <w:spacing w:val="-4"/>
                <w:sz w:val="22"/>
              </w:rPr>
              <w:t>Area, </w:t>
            </w:r>
            <w:r>
              <w:rPr>
                <w:spacing w:val="-2"/>
                <w:sz w:val="22"/>
              </w:rPr>
              <w:t>Tarabanahalli,</w:t>
            </w:r>
            <w:r>
              <w:rPr>
                <w:spacing w:val="40"/>
                <w:sz w:val="22"/>
              </w:rPr>
              <w:t> </w:t>
            </w:r>
            <w:r>
              <w:rPr>
                <w:spacing w:val="-2"/>
                <w:sz w:val="22"/>
              </w:rPr>
              <w:t>Devanagundi,</w:t>
            </w:r>
            <w:r>
              <w:rPr>
                <w:sz w:val="22"/>
              </w:rPr>
              <w:tab/>
            </w:r>
            <w:r>
              <w:rPr>
                <w:spacing w:val="-2"/>
                <w:sz w:val="22"/>
              </w:rPr>
              <w:t>Hoskote, </w:t>
            </w:r>
            <w:r>
              <w:rPr>
                <w:sz w:val="22"/>
              </w:rPr>
              <w:t>Bangalore, Karnataka</w:t>
            </w:r>
          </w:p>
        </w:tc>
        <w:tc>
          <w:tcPr>
            <w:tcW w:w="1350" w:type="dxa"/>
          </w:tcPr>
          <w:p>
            <w:pPr>
              <w:pStyle w:val="TableParagraph"/>
              <w:spacing w:line="248" w:lineRule="exact"/>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4"/>
                <w:sz w:val="22"/>
              </w:rPr>
              <w:t>287.</w:t>
            </w:r>
          </w:p>
        </w:tc>
        <w:tc>
          <w:tcPr>
            <w:tcW w:w="1892" w:type="dxa"/>
          </w:tcPr>
          <w:p>
            <w:pPr>
              <w:pStyle w:val="TableParagraph"/>
              <w:rPr>
                <w:sz w:val="22"/>
              </w:rPr>
            </w:pPr>
            <w:r>
              <w:rPr>
                <w:spacing w:val="-2"/>
                <w:sz w:val="22"/>
              </w:rPr>
              <w:t>TU/IV-RD/1881</w:t>
            </w:r>
          </w:p>
        </w:tc>
        <w:tc>
          <w:tcPr>
            <w:tcW w:w="2790" w:type="dxa"/>
          </w:tcPr>
          <w:p>
            <w:pPr>
              <w:pStyle w:val="TableParagraph"/>
              <w:ind w:left="105" w:right="94"/>
              <w:jc w:val="both"/>
              <w:rPr>
                <w:sz w:val="22"/>
              </w:rPr>
            </w:pPr>
            <w:r>
              <w:rPr>
                <w:rFonts w:ascii="Arial"/>
                <w:b/>
                <w:sz w:val="22"/>
              </w:rPr>
              <w:t>Masibus Automation &amp; Instrumentation Pvt.</w:t>
            </w:r>
            <w:r>
              <w:rPr>
                <w:rFonts w:ascii="Arial"/>
                <w:b/>
                <w:spacing w:val="40"/>
                <w:sz w:val="22"/>
              </w:rPr>
              <w:t> </w:t>
            </w:r>
            <w:r>
              <w:rPr>
                <w:rFonts w:ascii="Arial"/>
                <w:b/>
                <w:sz w:val="22"/>
              </w:rPr>
              <w:t>Ltd.</w:t>
            </w:r>
            <w:r>
              <w:rPr>
                <w:rFonts w:ascii="Arial"/>
                <w:b/>
                <w:spacing w:val="77"/>
                <w:sz w:val="22"/>
              </w:rPr>
              <w:t>    </w:t>
            </w:r>
            <w:r>
              <w:rPr>
                <w:sz w:val="22"/>
              </w:rPr>
              <w:t>B/30,</w:t>
            </w:r>
            <w:r>
              <w:rPr>
                <w:spacing w:val="75"/>
                <w:sz w:val="22"/>
              </w:rPr>
              <w:t>    </w:t>
            </w:r>
            <w:r>
              <w:rPr>
                <w:spacing w:val="-4"/>
                <w:sz w:val="22"/>
              </w:rPr>
              <w:t>GIDC</w:t>
            </w:r>
          </w:p>
          <w:p>
            <w:pPr>
              <w:pStyle w:val="TableParagraph"/>
              <w:tabs>
                <w:tab w:pos="1995" w:val="left" w:leader="none"/>
              </w:tabs>
              <w:ind w:left="105" w:right="92"/>
              <w:jc w:val="both"/>
              <w:rPr>
                <w:sz w:val="22"/>
              </w:rPr>
            </w:pPr>
            <w:r>
              <w:rPr>
                <w:spacing w:val="-2"/>
                <w:sz w:val="22"/>
              </w:rPr>
              <w:t>Electronics</w:t>
            </w:r>
            <w:r>
              <w:rPr>
                <w:sz w:val="22"/>
              </w:rPr>
              <w:tab/>
            </w:r>
            <w:r>
              <w:rPr>
                <w:spacing w:val="-2"/>
                <w:sz w:val="22"/>
              </w:rPr>
              <w:t>Estate, </w:t>
            </w:r>
            <w:r>
              <w:rPr>
                <w:sz w:val="22"/>
              </w:rPr>
              <w:t>Sector-25,</w:t>
            </w:r>
            <w:r>
              <w:rPr>
                <w:spacing w:val="35"/>
                <w:sz w:val="22"/>
              </w:rPr>
              <w:t> </w:t>
            </w:r>
            <w:r>
              <w:rPr>
                <w:sz w:val="22"/>
              </w:rPr>
              <w:t>Gandhinagar</w:t>
            </w:r>
            <w:r>
              <w:rPr>
                <w:spacing w:val="42"/>
                <w:sz w:val="22"/>
              </w:rPr>
              <w:t> </w:t>
            </w:r>
            <w:r>
              <w:rPr>
                <w:spacing w:val="-10"/>
                <w:sz w:val="22"/>
              </w:rPr>
              <w:t>-</w:t>
            </w:r>
          </w:p>
          <w:p>
            <w:pPr>
              <w:pStyle w:val="TableParagraph"/>
              <w:spacing w:line="234" w:lineRule="exact" w:before="2"/>
              <w:ind w:left="105"/>
              <w:jc w:val="both"/>
              <w:rPr>
                <w:sz w:val="22"/>
              </w:rPr>
            </w:pPr>
            <w:r>
              <w:rPr>
                <w:sz w:val="22"/>
              </w:rPr>
              <w:t>382 024</w:t>
            </w:r>
            <w:r>
              <w:rPr>
                <w:spacing w:val="-2"/>
                <w:sz w:val="22"/>
              </w:rPr>
              <w:t> (Gujarat)</w:t>
            </w:r>
          </w:p>
        </w:tc>
        <w:tc>
          <w:tcPr>
            <w:tcW w:w="2973" w:type="dxa"/>
          </w:tcPr>
          <w:p>
            <w:pPr>
              <w:pStyle w:val="TableParagraph"/>
              <w:tabs>
                <w:tab w:pos="1851" w:val="left" w:leader="none"/>
              </w:tabs>
              <w:ind w:right="91"/>
              <w:jc w:val="both"/>
              <w:rPr>
                <w:sz w:val="22"/>
              </w:rPr>
            </w:pPr>
            <w:r>
              <w:rPr>
                <w:sz w:val="22"/>
              </w:rPr>
              <w:t>B/30, GIDC Electronics </w:t>
            </w:r>
            <w:r>
              <w:rPr>
                <w:spacing w:val="-2"/>
                <w:sz w:val="22"/>
              </w:rPr>
              <w:t>Estate,</w:t>
            </w:r>
            <w:r>
              <w:rPr>
                <w:sz w:val="22"/>
              </w:rPr>
              <w:tab/>
            </w:r>
            <w:r>
              <w:rPr>
                <w:spacing w:val="-2"/>
                <w:sz w:val="22"/>
              </w:rPr>
              <w:t>Sector-</w:t>
            </w:r>
            <w:r>
              <w:rPr>
                <w:spacing w:val="-2"/>
                <w:sz w:val="22"/>
              </w:rPr>
              <w:t>25, </w:t>
            </w:r>
            <w:r>
              <w:rPr>
                <w:sz w:val="22"/>
              </w:rPr>
              <w:t>Gandhinagar (Gujarat)</w:t>
            </w:r>
          </w:p>
        </w:tc>
        <w:tc>
          <w:tcPr>
            <w:tcW w:w="1350" w:type="dxa"/>
          </w:tcPr>
          <w:p>
            <w:pPr>
              <w:pStyle w:val="TableParagraph"/>
              <w:ind w:left="2" w:right="28"/>
              <w:jc w:val="center"/>
              <w:rPr>
                <w:sz w:val="22"/>
              </w:rPr>
            </w:pPr>
            <w:r>
              <w:rPr>
                <w:spacing w:val="-2"/>
                <w:sz w:val="22"/>
              </w:rPr>
              <w:t>31.03.2027</w:t>
            </w:r>
          </w:p>
        </w:tc>
      </w:tr>
      <w:tr>
        <w:trPr>
          <w:trHeight w:val="503" w:hRule="atLeast"/>
        </w:trPr>
        <w:tc>
          <w:tcPr>
            <w:tcW w:w="898" w:type="dxa"/>
          </w:tcPr>
          <w:p>
            <w:pPr>
              <w:pStyle w:val="TableParagraph"/>
              <w:spacing w:line="248" w:lineRule="exact"/>
              <w:ind w:left="177"/>
              <w:rPr>
                <w:sz w:val="22"/>
              </w:rPr>
            </w:pPr>
            <w:r>
              <w:rPr>
                <w:spacing w:val="-4"/>
                <w:sz w:val="22"/>
              </w:rPr>
              <w:t>288.</w:t>
            </w:r>
          </w:p>
        </w:tc>
        <w:tc>
          <w:tcPr>
            <w:tcW w:w="1892" w:type="dxa"/>
          </w:tcPr>
          <w:p>
            <w:pPr>
              <w:pStyle w:val="TableParagraph"/>
              <w:spacing w:line="248" w:lineRule="exact"/>
              <w:rPr>
                <w:sz w:val="22"/>
              </w:rPr>
            </w:pPr>
            <w:r>
              <w:rPr>
                <w:spacing w:val="-2"/>
                <w:sz w:val="22"/>
              </w:rPr>
              <w:t>TU/IV-RD/1884</w:t>
            </w:r>
          </w:p>
        </w:tc>
        <w:tc>
          <w:tcPr>
            <w:tcW w:w="2790" w:type="dxa"/>
          </w:tcPr>
          <w:p>
            <w:pPr>
              <w:pStyle w:val="TableParagraph"/>
              <w:spacing w:line="248" w:lineRule="exact"/>
              <w:ind w:left="105"/>
              <w:rPr>
                <w:sz w:val="22"/>
              </w:rPr>
            </w:pPr>
            <w:r>
              <w:rPr>
                <w:rFonts w:ascii="Arial"/>
                <w:b/>
                <w:sz w:val="22"/>
              </w:rPr>
              <w:t>UNO</w:t>
            </w:r>
            <w:r>
              <w:rPr>
                <w:rFonts w:ascii="Arial"/>
                <w:b/>
                <w:spacing w:val="2"/>
                <w:sz w:val="22"/>
              </w:rPr>
              <w:t> </w:t>
            </w:r>
            <w:r>
              <w:rPr>
                <w:rFonts w:ascii="Arial"/>
                <w:b/>
                <w:sz w:val="22"/>
              </w:rPr>
              <w:t>Minda</w:t>
            </w:r>
            <w:r>
              <w:rPr>
                <w:rFonts w:ascii="Arial"/>
                <w:b/>
                <w:spacing w:val="4"/>
                <w:sz w:val="22"/>
              </w:rPr>
              <w:t> </w:t>
            </w:r>
            <w:r>
              <w:rPr>
                <w:rFonts w:ascii="Arial"/>
                <w:b/>
                <w:sz w:val="22"/>
              </w:rPr>
              <w:t>Ltd.,</w:t>
            </w:r>
            <w:r>
              <w:rPr>
                <w:rFonts w:ascii="Arial"/>
                <w:b/>
                <w:spacing w:val="4"/>
                <w:sz w:val="22"/>
              </w:rPr>
              <w:t> </w:t>
            </w:r>
            <w:r>
              <w:rPr>
                <w:rFonts w:ascii="Arial"/>
                <w:b/>
                <w:spacing w:val="-2"/>
                <w:sz w:val="22"/>
              </w:rPr>
              <w:t>Villag</w:t>
            </w:r>
            <w:r>
              <w:rPr>
                <w:spacing w:val="-2"/>
                <w:sz w:val="22"/>
              </w:rPr>
              <w:t>e-</w:t>
            </w:r>
          </w:p>
          <w:p>
            <w:pPr>
              <w:pStyle w:val="TableParagraph"/>
              <w:spacing w:line="234" w:lineRule="exact" w:before="1"/>
              <w:ind w:left="105"/>
              <w:rPr>
                <w:sz w:val="22"/>
              </w:rPr>
            </w:pPr>
            <w:r>
              <w:rPr>
                <w:sz w:val="22"/>
              </w:rPr>
              <w:t>Nawada</w:t>
            </w:r>
            <w:r>
              <w:rPr>
                <w:spacing w:val="73"/>
                <w:w w:val="150"/>
                <w:sz w:val="22"/>
              </w:rPr>
              <w:t> </w:t>
            </w:r>
            <w:r>
              <w:rPr>
                <w:sz w:val="22"/>
              </w:rPr>
              <w:t>Fatehpur</w:t>
            </w:r>
            <w:r>
              <w:rPr>
                <w:spacing w:val="65"/>
                <w:w w:val="150"/>
                <w:sz w:val="22"/>
              </w:rPr>
              <w:t> </w:t>
            </w:r>
            <w:r>
              <w:rPr>
                <w:sz w:val="22"/>
              </w:rPr>
              <w:t>PO</w:t>
            </w:r>
            <w:r>
              <w:rPr>
                <w:spacing w:val="71"/>
                <w:w w:val="150"/>
                <w:sz w:val="22"/>
              </w:rPr>
              <w:t> </w:t>
            </w:r>
            <w:r>
              <w:rPr>
                <w:spacing w:val="-10"/>
                <w:sz w:val="22"/>
              </w:rPr>
              <w:t>-</w:t>
            </w:r>
          </w:p>
        </w:tc>
        <w:tc>
          <w:tcPr>
            <w:tcW w:w="2973" w:type="dxa"/>
          </w:tcPr>
          <w:p>
            <w:pPr>
              <w:pStyle w:val="TableParagraph"/>
              <w:spacing w:line="248" w:lineRule="exact"/>
              <w:rPr>
                <w:sz w:val="22"/>
              </w:rPr>
            </w:pPr>
            <w:r>
              <w:rPr>
                <w:sz w:val="22"/>
              </w:rPr>
              <w:t>(i)</w:t>
            </w:r>
            <w:r>
              <w:rPr>
                <w:spacing w:val="45"/>
                <w:sz w:val="22"/>
              </w:rPr>
              <w:t> </w:t>
            </w:r>
            <w:r>
              <w:rPr>
                <w:sz w:val="22"/>
              </w:rPr>
              <w:t>Vill</w:t>
            </w:r>
            <w:r>
              <w:rPr>
                <w:spacing w:val="46"/>
                <w:sz w:val="22"/>
              </w:rPr>
              <w:t> </w:t>
            </w:r>
            <w:r>
              <w:rPr>
                <w:sz w:val="22"/>
              </w:rPr>
              <w:t>-</w:t>
            </w:r>
            <w:r>
              <w:rPr>
                <w:spacing w:val="45"/>
                <w:sz w:val="22"/>
              </w:rPr>
              <w:t> </w:t>
            </w:r>
            <w:r>
              <w:rPr>
                <w:sz w:val="22"/>
              </w:rPr>
              <w:t>Nawada</w:t>
            </w:r>
            <w:r>
              <w:rPr>
                <w:spacing w:val="48"/>
                <w:sz w:val="22"/>
              </w:rPr>
              <w:t> </w:t>
            </w:r>
            <w:r>
              <w:rPr>
                <w:spacing w:val="-2"/>
                <w:sz w:val="22"/>
              </w:rPr>
              <w:t>Fatehpur,</w:t>
            </w:r>
          </w:p>
          <w:p>
            <w:pPr>
              <w:pStyle w:val="TableParagraph"/>
              <w:spacing w:line="234" w:lineRule="exact" w:before="1"/>
              <w:rPr>
                <w:sz w:val="22"/>
              </w:rPr>
            </w:pPr>
            <w:r>
              <w:rPr>
                <w:sz w:val="22"/>
              </w:rPr>
              <w:t>P.O</w:t>
            </w:r>
            <w:r>
              <w:rPr>
                <w:spacing w:val="75"/>
                <w:sz w:val="22"/>
              </w:rPr>
              <w:t> </w:t>
            </w:r>
            <w:r>
              <w:rPr>
                <w:sz w:val="22"/>
              </w:rPr>
              <w:t>-</w:t>
            </w:r>
            <w:r>
              <w:rPr>
                <w:spacing w:val="73"/>
                <w:sz w:val="22"/>
              </w:rPr>
              <w:t> </w:t>
            </w:r>
            <w:r>
              <w:rPr>
                <w:sz w:val="22"/>
              </w:rPr>
              <w:t>Sikanderpur</w:t>
            </w:r>
            <w:r>
              <w:rPr>
                <w:spacing w:val="74"/>
                <w:sz w:val="22"/>
              </w:rPr>
              <w:t> </w:t>
            </w:r>
            <w:r>
              <w:rPr>
                <w:spacing w:val="-2"/>
                <w:sz w:val="22"/>
              </w:rPr>
              <w:t>Badda,</w:t>
            </w:r>
          </w:p>
        </w:tc>
        <w:tc>
          <w:tcPr>
            <w:tcW w:w="1350" w:type="dxa"/>
          </w:tcPr>
          <w:p>
            <w:pPr>
              <w:pStyle w:val="TableParagraph"/>
              <w:spacing w:line="248" w:lineRule="exact"/>
              <w:ind w:left="0" w:right="28"/>
              <w:jc w:val="center"/>
              <w:rPr>
                <w:sz w:val="22"/>
              </w:rPr>
            </w:pPr>
            <w:r>
              <w:rPr>
                <w:spacing w:val="-2"/>
                <w:sz w:val="22"/>
              </w:rPr>
              <w:t>31.03.2026</w:t>
            </w:r>
          </w:p>
        </w:tc>
      </w:tr>
    </w:tbl>
    <w:p>
      <w:pPr>
        <w:pStyle w:val="TableParagraph"/>
        <w:spacing w:after="0" w:line="248" w:lineRule="exact"/>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404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2042" w:val="left" w:leader="none"/>
              </w:tabs>
              <w:ind w:left="105" w:right="97"/>
              <w:jc w:val="both"/>
              <w:rPr>
                <w:sz w:val="22"/>
              </w:rPr>
            </w:pPr>
            <w:r>
              <w:rPr>
                <w:spacing w:val="-2"/>
                <w:sz w:val="22"/>
              </w:rPr>
              <w:t>Sikandarpur</w:t>
            </w:r>
            <w:r>
              <w:rPr>
                <w:sz w:val="22"/>
              </w:rPr>
              <w:tab/>
            </w:r>
            <w:r>
              <w:rPr>
                <w:spacing w:val="-4"/>
                <w:sz w:val="22"/>
              </w:rPr>
              <w:t>Badda </w:t>
            </w:r>
            <w:r>
              <w:rPr>
                <w:sz w:val="22"/>
              </w:rPr>
              <w:t>Gurgaon – 122 004 </w:t>
            </w:r>
            <w:r>
              <w:rPr>
                <w:spacing w:val="-2"/>
                <w:sz w:val="22"/>
              </w:rPr>
              <w:t>Haryana</w:t>
            </w:r>
          </w:p>
        </w:tc>
        <w:tc>
          <w:tcPr>
            <w:tcW w:w="2973" w:type="dxa"/>
          </w:tcPr>
          <w:p>
            <w:pPr>
              <w:pStyle w:val="TableParagraph"/>
              <w:tabs>
                <w:tab w:pos="1947" w:val="left" w:leader="none"/>
              </w:tabs>
              <w:ind w:right="93"/>
              <w:jc w:val="both"/>
              <w:rPr>
                <w:sz w:val="22"/>
              </w:rPr>
            </w:pPr>
            <w:r>
              <w:rPr>
                <w:sz w:val="22"/>
              </w:rPr>
              <w:t>Dist. Gurgaon; (ii) Plot No. B-6, MIDC Chakan</w:t>
            </w:r>
            <w:r>
              <w:rPr>
                <w:spacing w:val="40"/>
                <w:sz w:val="22"/>
              </w:rPr>
              <w:t> </w:t>
            </w:r>
            <w:r>
              <w:rPr>
                <w:sz w:val="22"/>
              </w:rPr>
              <w:t>Industrial Area, Vill - Mahalunge (Ingle), Taluka - Khed, Dist. Pune, Maharashtra; (iii) Vill - Nahapur Kasan, P.O. </w:t>
            </w:r>
            <w:r>
              <w:rPr>
                <w:spacing w:val="-2"/>
                <w:sz w:val="22"/>
              </w:rPr>
              <w:t>Nakhrola,</w:t>
            </w:r>
            <w:r>
              <w:rPr>
                <w:sz w:val="22"/>
              </w:rPr>
              <w:tab/>
            </w:r>
            <w:r>
              <w:rPr>
                <w:spacing w:val="-2"/>
                <w:sz w:val="22"/>
              </w:rPr>
              <w:t>Gurgaon, </w:t>
            </w:r>
            <w:r>
              <w:rPr>
                <w:sz w:val="22"/>
              </w:rPr>
              <w:t>Haryana (iv) Office Unit No. 202, 2nd Floor, ICC Devi Gaurav Techn Park , Plot No.</w:t>
            </w:r>
            <w:r>
              <w:rPr>
                <w:spacing w:val="46"/>
                <w:sz w:val="22"/>
              </w:rPr>
              <w:t>  </w:t>
            </w:r>
            <w:r>
              <w:rPr>
                <w:sz w:val="22"/>
              </w:rPr>
              <w:t>B,</w:t>
            </w:r>
            <w:r>
              <w:rPr>
                <w:spacing w:val="47"/>
                <w:sz w:val="22"/>
              </w:rPr>
              <w:t>  </w:t>
            </w:r>
            <w:r>
              <w:rPr>
                <w:sz w:val="22"/>
              </w:rPr>
              <w:t>CTS</w:t>
            </w:r>
            <w:r>
              <w:rPr>
                <w:spacing w:val="46"/>
                <w:sz w:val="22"/>
              </w:rPr>
              <w:t>  </w:t>
            </w:r>
            <w:r>
              <w:rPr>
                <w:sz w:val="22"/>
              </w:rPr>
              <w:t>No.</w:t>
            </w:r>
            <w:r>
              <w:rPr>
                <w:spacing w:val="44"/>
                <w:sz w:val="22"/>
              </w:rPr>
              <w:t>  </w:t>
            </w:r>
            <w:r>
              <w:rPr>
                <w:spacing w:val="-2"/>
                <w:sz w:val="22"/>
              </w:rPr>
              <w:t>4854,</w:t>
            </w:r>
          </w:p>
          <w:p>
            <w:pPr>
              <w:pStyle w:val="TableParagraph"/>
              <w:tabs>
                <w:tab w:pos="2609" w:val="left" w:leader="none"/>
              </w:tabs>
              <w:ind w:right="95"/>
              <w:jc w:val="both"/>
              <w:rPr>
                <w:sz w:val="22"/>
              </w:rPr>
            </w:pPr>
            <w:r>
              <w:rPr>
                <w:sz w:val="22"/>
              </w:rPr>
              <w:t>Pimpari Waghire, Pune </w:t>
            </w:r>
            <w:r>
              <w:rPr>
                <w:spacing w:val="-2"/>
                <w:sz w:val="22"/>
              </w:rPr>
              <w:t>(Maharashtra)</w:t>
            </w:r>
            <w:r>
              <w:rPr>
                <w:sz w:val="22"/>
              </w:rPr>
              <w:tab/>
            </w:r>
            <w:r>
              <w:rPr>
                <w:spacing w:val="-5"/>
                <w:sz w:val="22"/>
              </w:rPr>
              <w:t>(v)</w:t>
            </w:r>
          </w:p>
          <w:p>
            <w:pPr>
              <w:pStyle w:val="TableParagraph"/>
              <w:spacing w:line="250" w:lineRule="exact"/>
              <w:ind w:right="99"/>
              <w:jc w:val="both"/>
              <w:rPr>
                <w:sz w:val="22"/>
              </w:rPr>
            </w:pPr>
            <w:r>
              <w:rPr>
                <w:sz w:val="22"/>
              </w:rPr>
              <w:t>Belagondapalli (P.O.)Thally Road, Hosur (Tamilnadu)</w:t>
            </w:r>
          </w:p>
        </w:tc>
        <w:tc>
          <w:tcPr>
            <w:tcW w:w="1350" w:type="dxa"/>
          </w:tcPr>
          <w:p>
            <w:pPr>
              <w:pStyle w:val="TableParagraph"/>
              <w:ind w:left="0"/>
              <w:rPr>
                <w:rFonts w:ascii="Times New Roman"/>
                <w:sz w:val="22"/>
              </w:rPr>
            </w:pPr>
          </w:p>
        </w:tc>
      </w:tr>
      <w:tr>
        <w:trPr>
          <w:trHeight w:val="1521" w:hRule="atLeast"/>
        </w:trPr>
        <w:tc>
          <w:tcPr>
            <w:tcW w:w="898" w:type="dxa"/>
          </w:tcPr>
          <w:p>
            <w:pPr>
              <w:pStyle w:val="TableParagraph"/>
              <w:ind w:left="177"/>
              <w:rPr>
                <w:sz w:val="22"/>
              </w:rPr>
            </w:pPr>
            <w:r>
              <w:rPr>
                <w:spacing w:val="-4"/>
                <w:sz w:val="22"/>
              </w:rPr>
              <w:t>289.</w:t>
            </w:r>
          </w:p>
        </w:tc>
        <w:tc>
          <w:tcPr>
            <w:tcW w:w="1892" w:type="dxa"/>
          </w:tcPr>
          <w:p>
            <w:pPr>
              <w:pStyle w:val="TableParagraph"/>
              <w:rPr>
                <w:sz w:val="22"/>
              </w:rPr>
            </w:pPr>
            <w:r>
              <w:rPr>
                <w:spacing w:val="-2"/>
                <w:sz w:val="22"/>
              </w:rPr>
              <w:t>TU/IV-RD/1889</w:t>
            </w:r>
          </w:p>
        </w:tc>
        <w:tc>
          <w:tcPr>
            <w:tcW w:w="2790" w:type="dxa"/>
          </w:tcPr>
          <w:p>
            <w:pPr>
              <w:pStyle w:val="TableParagraph"/>
              <w:tabs>
                <w:tab w:pos="1386" w:val="left" w:leader="none"/>
                <w:tab w:pos="1678" w:val="left" w:leader="none"/>
              </w:tabs>
              <w:ind w:left="105" w:right="95"/>
              <w:jc w:val="both"/>
              <w:rPr>
                <w:sz w:val="22"/>
              </w:rPr>
            </w:pPr>
            <w:r>
              <w:rPr>
                <w:rFonts w:ascii="Arial"/>
                <w:b/>
                <w:sz w:val="22"/>
              </w:rPr>
              <w:t>Anabond Ltd. (</w:t>
            </w:r>
            <w:r>
              <w:rPr>
                <w:sz w:val="22"/>
              </w:rPr>
              <w:t>Research </w:t>
            </w:r>
            <w:r>
              <w:rPr>
                <w:spacing w:val="-4"/>
                <w:sz w:val="22"/>
              </w:rPr>
              <w:t>and</w:t>
            </w:r>
            <w:r>
              <w:rPr>
                <w:sz w:val="22"/>
              </w:rPr>
              <w:tab/>
            </w:r>
            <w:r>
              <w:rPr>
                <w:spacing w:val="-2"/>
                <w:sz w:val="22"/>
              </w:rPr>
              <w:t>Development </w:t>
            </w:r>
            <w:r>
              <w:rPr>
                <w:sz w:val="22"/>
              </w:rPr>
              <w:t>Centre), 86, Industrial </w:t>
            </w:r>
            <w:r>
              <w:rPr>
                <w:spacing w:val="-2"/>
                <w:sz w:val="22"/>
              </w:rPr>
              <w:t>Estate;</w:t>
            </w:r>
            <w:r>
              <w:rPr>
                <w:sz w:val="22"/>
              </w:rPr>
              <w:tab/>
              <w:tab/>
            </w:r>
            <w:r>
              <w:rPr>
                <w:spacing w:val="-2"/>
                <w:sz w:val="22"/>
              </w:rPr>
              <w:t>Perungudi </w:t>
            </w:r>
            <w:r>
              <w:rPr>
                <w:sz w:val="22"/>
              </w:rPr>
              <w:t>Chennai</w:t>
            </w:r>
            <w:r>
              <w:rPr>
                <w:spacing w:val="49"/>
                <w:sz w:val="22"/>
              </w:rPr>
              <w:t> </w:t>
            </w:r>
            <w:r>
              <w:rPr>
                <w:sz w:val="22"/>
              </w:rPr>
              <w:t>-600</w:t>
            </w:r>
            <w:r>
              <w:rPr>
                <w:spacing w:val="49"/>
                <w:sz w:val="22"/>
              </w:rPr>
              <w:t> </w:t>
            </w:r>
            <w:r>
              <w:rPr>
                <w:sz w:val="22"/>
              </w:rPr>
              <w:t>096,</w:t>
            </w:r>
            <w:r>
              <w:rPr>
                <w:spacing w:val="52"/>
                <w:sz w:val="22"/>
              </w:rPr>
              <w:t> </w:t>
            </w:r>
            <w:r>
              <w:rPr>
                <w:spacing w:val="-4"/>
                <w:sz w:val="22"/>
              </w:rPr>
              <w:t>Tamil</w:t>
            </w:r>
          </w:p>
          <w:p>
            <w:pPr>
              <w:pStyle w:val="TableParagraph"/>
              <w:spacing w:line="234" w:lineRule="exact" w:before="2"/>
              <w:ind w:left="105"/>
              <w:rPr>
                <w:sz w:val="22"/>
              </w:rPr>
            </w:pPr>
            <w:r>
              <w:rPr>
                <w:spacing w:val="-4"/>
                <w:sz w:val="22"/>
              </w:rPr>
              <w:t>Nadu</w:t>
            </w:r>
          </w:p>
        </w:tc>
        <w:tc>
          <w:tcPr>
            <w:tcW w:w="2973" w:type="dxa"/>
          </w:tcPr>
          <w:p>
            <w:pPr>
              <w:pStyle w:val="TableParagraph"/>
              <w:ind w:right="94"/>
              <w:jc w:val="both"/>
              <w:rPr>
                <w:sz w:val="22"/>
              </w:rPr>
            </w:pPr>
            <w:r>
              <w:rPr>
                <w:sz w:val="22"/>
              </w:rPr>
              <w:t>86, Industrial Estate; Perungudi, Chennai, Tamil </w:t>
            </w:r>
            <w:r>
              <w:rPr>
                <w:spacing w:val="-4"/>
                <w:sz w:val="22"/>
              </w:rPr>
              <w:t>Nadu</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4"/>
                <w:sz w:val="22"/>
              </w:rPr>
              <w:t>290.</w:t>
            </w:r>
          </w:p>
        </w:tc>
        <w:tc>
          <w:tcPr>
            <w:tcW w:w="1892" w:type="dxa"/>
          </w:tcPr>
          <w:p>
            <w:pPr>
              <w:pStyle w:val="TableParagraph"/>
              <w:spacing w:line="248" w:lineRule="exact"/>
              <w:rPr>
                <w:sz w:val="22"/>
              </w:rPr>
            </w:pPr>
            <w:r>
              <w:rPr>
                <w:spacing w:val="-2"/>
                <w:sz w:val="22"/>
              </w:rPr>
              <w:t>TU/IV-RD/1890</w:t>
            </w:r>
          </w:p>
        </w:tc>
        <w:tc>
          <w:tcPr>
            <w:tcW w:w="2790" w:type="dxa"/>
          </w:tcPr>
          <w:p>
            <w:pPr>
              <w:pStyle w:val="TableParagraph"/>
              <w:ind w:left="105" w:right="94"/>
              <w:jc w:val="both"/>
              <w:rPr>
                <w:sz w:val="22"/>
              </w:rPr>
            </w:pPr>
            <w:r>
              <w:rPr>
                <w:rFonts w:ascii="Arial"/>
                <w:b/>
                <w:sz w:val="22"/>
              </w:rPr>
              <w:t>Inventia Healthcare Ltd. </w:t>
            </w:r>
            <w:r>
              <w:rPr>
                <w:sz w:val="22"/>
              </w:rPr>
              <w:t>Unit 703 and 704,7</w:t>
            </w:r>
            <w:r>
              <w:rPr>
                <w:sz w:val="22"/>
                <w:vertAlign w:val="superscript"/>
              </w:rPr>
              <w:t>th</w:t>
            </w:r>
            <w:r>
              <w:rPr>
                <w:spacing w:val="40"/>
                <w:sz w:val="22"/>
                <w:vertAlign w:val="baseline"/>
              </w:rPr>
              <w:t> </w:t>
            </w:r>
            <w:r>
              <w:rPr>
                <w:sz w:val="22"/>
                <w:vertAlign w:val="baseline"/>
              </w:rPr>
              <w:t>Floor, Hubtown Solaris, NS</w:t>
            </w:r>
            <w:r>
              <w:rPr>
                <w:spacing w:val="36"/>
                <w:sz w:val="22"/>
                <w:vertAlign w:val="baseline"/>
              </w:rPr>
              <w:t> </w:t>
            </w:r>
            <w:r>
              <w:rPr>
                <w:sz w:val="22"/>
                <w:vertAlign w:val="baseline"/>
              </w:rPr>
              <w:t>Phadke</w:t>
            </w:r>
            <w:r>
              <w:rPr>
                <w:spacing w:val="38"/>
                <w:sz w:val="22"/>
                <w:vertAlign w:val="baseline"/>
              </w:rPr>
              <w:t> </w:t>
            </w:r>
            <w:r>
              <w:rPr>
                <w:spacing w:val="-2"/>
                <w:sz w:val="22"/>
                <w:vertAlign w:val="baseline"/>
              </w:rPr>
              <w:t>Marg,Andheri</w:t>
            </w:r>
          </w:p>
          <w:p>
            <w:pPr>
              <w:pStyle w:val="TableParagraph"/>
              <w:spacing w:line="250" w:lineRule="atLeast"/>
              <w:ind w:left="105" w:right="96"/>
              <w:jc w:val="both"/>
              <w:rPr>
                <w:sz w:val="22"/>
              </w:rPr>
            </w:pPr>
            <w:r>
              <w:rPr>
                <w:sz w:val="22"/>
              </w:rPr>
              <w:t>(East), Mumbai-400 069, </w:t>
            </w:r>
            <w:r>
              <w:rPr>
                <w:spacing w:val="-2"/>
                <w:sz w:val="22"/>
              </w:rPr>
              <w:t>Maharashtra</w:t>
            </w:r>
          </w:p>
        </w:tc>
        <w:tc>
          <w:tcPr>
            <w:tcW w:w="2973" w:type="dxa"/>
          </w:tcPr>
          <w:p>
            <w:pPr>
              <w:pStyle w:val="TableParagraph"/>
              <w:spacing w:line="248" w:lineRule="exact"/>
              <w:jc w:val="both"/>
              <w:rPr>
                <w:sz w:val="22"/>
              </w:rPr>
            </w:pPr>
            <w:r>
              <w:rPr>
                <w:sz w:val="22"/>
              </w:rPr>
              <w:t>(i)</w:t>
            </w:r>
            <w:r>
              <w:rPr>
                <w:spacing w:val="58"/>
                <w:sz w:val="22"/>
              </w:rPr>
              <w:t>  </w:t>
            </w:r>
            <w:r>
              <w:rPr>
                <w:sz w:val="22"/>
              </w:rPr>
              <w:t>A-214,</w:t>
            </w:r>
            <w:r>
              <w:rPr>
                <w:spacing w:val="61"/>
                <w:sz w:val="22"/>
              </w:rPr>
              <w:t>  </w:t>
            </w:r>
            <w:r>
              <w:rPr>
                <w:sz w:val="22"/>
              </w:rPr>
              <w:t>Road</w:t>
            </w:r>
            <w:r>
              <w:rPr>
                <w:spacing w:val="60"/>
                <w:sz w:val="22"/>
              </w:rPr>
              <w:t>  </w:t>
            </w:r>
            <w:r>
              <w:rPr>
                <w:spacing w:val="-2"/>
                <w:sz w:val="22"/>
              </w:rPr>
              <w:t>No.30,</w:t>
            </w:r>
          </w:p>
          <w:p>
            <w:pPr>
              <w:pStyle w:val="TableParagraph"/>
              <w:spacing w:before="2"/>
              <w:ind w:right="92"/>
              <w:jc w:val="both"/>
              <w:rPr>
                <w:sz w:val="22"/>
              </w:rPr>
            </w:pPr>
            <w:r>
              <w:rPr>
                <w:sz w:val="22"/>
              </w:rPr>
              <w:t>Wagle Indl. Estate, Thane, West (ii) F-1, Addl. Ambernath, MIDC Area, Ambernath, Thane, Thane</w:t>
            </w:r>
          </w:p>
        </w:tc>
        <w:tc>
          <w:tcPr>
            <w:tcW w:w="1350" w:type="dxa"/>
          </w:tcPr>
          <w:p>
            <w:pPr>
              <w:pStyle w:val="TableParagraph"/>
              <w:spacing w:line="248" w:lineRule="exact"/>
              <w:ind w:left="0" w:right="28"/>
              <w:jc w:val="center"/>
              <w:rPr>
                <w:sz w:val="22"/>
              </w:rPr>
            </w:pPr>
            <w:r>
              <w:rPr>
                <w:spacing w:val="-2"/>
                <w:sz w:val="22"/>
              </w:rPr>
              <w:t>31.03.2026</w:t>
            </w:r>
          </w:p>
        </w:tc>
      </w:tr>
      <w:tr>
        <w:trPr>
          <w:trHeight w:val="1261" w:hRule="atLeast"/>
        </w:trPr>
        <w:tc>
          <w:tcPr>
            <w:tcW w:w="898" w:type="dxa"/>
          </w:tcPr>
          <w:p>
            <w:pPr>
              <w:pStyle w:val="TableParagraph"/>
              <w:spacing w:line="252" w:lineRule="exact"/>
              <w:ind w:left="177"/>
              <w:rPr>
                <w:sz w:val="22"/>
              </w:rPr>
            </w:pPr>
            <w:r>
              <w:rPr>
                <w:spacing w:val="-4"/>
                <w:sz w:val="22"/>
              </w:rPr>
              <w:t>291.</w:t>
            </w:r>
          </w:p>
        </w:tc>
        <w:tc>
          <w:tcPr>
            <w:tcW w:w="1892" w:type="dxa"/>
          </w:tcPr>
          <w:p>
            <w:pPr>
              <w:pStyle w:val="TableParagraph"/>
              <w:spacing w:line="252" w:lineRule="exact"/>
              <w:rPr>
                <w:sz w:val="22"/>
              </w:rPr>
            </w:pPr>
            <w:r>
              <w:rPr>
                <w:spacing w:val="-2"/>
                <w:sz w:val="22"/>
              </w:rPr>
              <w:t>TU/IV-RD/1895</w:t>
            </w:r>
          </w:p>
        </w:tc>
        <w:tc>
          <w:tcPr>
            <w:tcW w:w="2790" w:type="dxa"/>
          </w:tcPr>
          <w:p>
            <w:pPr>
              <w:pStyle w:val="TableParagraph"/>
              <w:ind w:left="105" w:right="92"/>
              <w:jc w:val="both"/>
              <w:rPr>
                <w:sz w:val="22"/>
              </w:rPr>
            </w:pPr>
            <w:r>
              <w:rPr>
                <w:rFonts w:ascii="Arial"/>
                <w:b/>
                <w:sz w:val="22"/>
              </w:rPr>
              <w:t>Hetero Drugs Ltd. </w:t>
            </w:r>
            <w:r>
              <w:rPr>
                <w:sz w:val="22"/>
              </w:rPr>
              <w:t>7-</w:t>
            </w:r>
            <w:r>
              <w:rPr>
                <w:sz w:val="22"/>
              </w:rPr>
              <w:t>2-A2, Hetero Corporate, Industrial Estate, Sanath Nagar,</w:t>
            </w:r>
            <w:r>
              <w:rPr>
                <w:spacing w:val="65"/>
                <w:sz w:val="22"/>
              </w:rPr>
              <w:t>  </w:t>
            </w:r>
            <w:r>
              <w:rPr>
                <w:sz w:val="22"/>
              </w:rPr>
              <w:t>Hyderabad</w:t>
            </w:r>
            <w:r>
              <w:rPr>
                <w:spacing w:val="68"/>
                <w:sz w:val="22"/>
              </w:rPr>
              <w:t> </w:t>
            </w:r>
            <w:r>
              <w:rPr>
                <w:sz w:val="22"/>
              </w:rPr>
              <w:t>-</w:t>
            </w:r>
            <w:r>
              <w:rPr>
                <w:spacing w:val="-5"/>
                <w:sz w:val="22"/>
              </w:rPr>
              <w:t>500</w:t>
            </w:r>
          </w:p>
          <w:p>
            <w:pPr>
              <w:pStyle w:val="TableParagraph"/>
              <w:spacing w:line="231" w:lineRule="exact"/>
              <w:ind w:left="105"/>
              <w:jc w:val="both"/>
              <w:rPr>
                <w:sz w:val="22"/>
              </w:rPr>
            </w:pPr>
            <w:r>
              <w:rPr>
                <w:sz w:val="22"/>
              </w:rPr>
              <w:t>018,</w:t>
            </w:r>
            <w:r>
              <w:rPr>
                <w:spacing w:val="2"/>
                <w:sz w:val="22"/>
              </w:rPr>
              <w:t> </w:t>
            </w:r>
            <w:r>
              <w:rPr>
                <w:spacing w:val="-2"/>
                <w:sz w:val="22"/>
              </w:rPr>
              <w:t>(Telangana)</w:t>
            </w:r>
          </w:p>
        </w:tc>
        <w:tc>
          <w:tcPr>
            <w:tcW w:w="2973" w:type="dxa"/>
          </w:tcPr>
          <w:p>
            <w:pPr>
              <w:pStyle w:val="TableParagraph"/>
              <w:tabs>
                <w:tab w:pos="1002" w:val="left" w:leader="none"/>
                <w:tab w:pos="1573" w:val="left" w:leader="none"/>
                <w:tab w:pos="2302" w:val="left" w:leader="none"/>
              </w:tabs>
              <w:spacing w:line="250" w:lineRule="exact"/>
              <w:rPr>
                <w:sz w:val="22"/>
              </w:rPr>
            </w:pPr>
            <w:r>
              <w:rPr>
                <w:spacing w:val="-2"/>
                <w:sz w:val="22"/>
              </w:rPr>
              <w:t>B-</w:t>
            </w:r>
            <w:r>
              <w:rPr>
                <w:spacing w:val="-5"/>
                <w:sz w:val="22"/>
              </w:rPr>
              <w:t>80</w:t>
            </w:r>
            <w:r>
              <w:rPr>
                <w:sz w:val="22"/>
              </w:rPr>
              <w:tab/>
            </w:r>
            <w:r>
              <w:rPr>
                <w:spacing w:val="-10"/>
                <w:sz w:val="22"/>
              </w:rPr>
              <w:t>&amp;</w:t>
            </w:r>
            <w:r>
              <w:rPr>
                <w:sz w:val="22"/>
              </w:rPr>
              <w:tab/>
            </w:r>
            <w:r>
              <w:rPr>
                <w:spacing w:val="-5"/>
                <w:sz w:val="22"/>
              </w:rPr>
              <w:t>81,</w:t>
            </w:r>
            <w:r>
              <w:rPr>
                <w:sz w:val="22"/>
              </w:rPr>
              <w:tab/>
            </w:r>
            <w:r>
              <w:rPr>
                <w:spacing w:val="-4"/>
                <w:sz w:val="22"/>
              </w:rPr>
              <w:t>APIE,</w:t>
            </w:r>
          </w:p>
          <w:p>
            <w:pPr>
              <w:pStyle w:val="TableParagraph"/>
              <w:tabs>
                <w:tab w:pos="1730" w:val="left" w:leader="none"/>
              </w:tabs>
              <w:ind w:right="95"/>
              <w:rPr>
                <w:sz w:val="22"/>
              </w:rPr>
            </w:pPr>
            <w:r>
              <w:rPr>
                <w:spacing w:val="-2"/>
                <w:sz w:val="22"/>
              </w:rPr>
              <w:t>Balanagar,</w:t>
            </w:r>
            <w:r>
              <w:rPr>
                <w:sz w:val="22"/>
              </w:rPr>
              <w:tab/>
            </w:r>
            <w:r>
              <w:rPr>
                <w:spacing w:val="-2"/>
                <w:sz w:val="22"/>
              </w:rPr>
              <w:t>Hyderabad, (Telangana)</w:t>
            </w:r>
          </w:p>
        </w:tc>
        <w:tc>
          <w:tcPr>
            <w:tcW w:w="1350" w:type="dxa"/>
          </w:tcPr>
          <w:p>
            <w:pPr>
              <w:pStyle w:val="TableParagraph"/>
              <w:spacing w:line="252" w:lineRule="exact"/>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292.</w:t>
            </w:r>
          </w:p>
        </w:tc>
        <w:tc>
          <w:tcPr>
            <w:tcW w:w="1892" w:type="dxa"/>
          </w:tcPr>
          <w:p>
            <w:pPr>
              <w:pStyle w:val="TableParagraph"/>
              <w:rPr>
                <w:sz w:val="22"/>
              </w:rPr>
            </w:pPr>
            <w:r>
              <w:rPr>
                <w:spacing w:val="-2"/>
                <w:sz w:val="22"/>
              </w:rPr>
              <w:t>TU/IV-RD/1901</w:t>
            </w:r>
          </w:p>
        </w:tc>
        <w:tc>
          <w:tcPr>
            <w:tcW w:w="2790" w:type="dxa"/>
          </w:tcPr>
          <w:p>
            <w:pPr>
              <w:pStyle w:val="TableParagraph"/>
              <w:ind w:left="105" w:right="96"/>
              <w:jc w:val="both"/>
              <w:rPr>
                <w:sz w:val="22"/>
              </w:rPr>
            </w:pPr>
            <w:r>
              <w:rPr>
                <w:rFonts w:ascii="Arial"/>
                <w:b/>
                <w:sz w:val="22"/>
              </w:rPr>
              <w:t>Mediatronix Pvt. Ltd. </w:t>
            </w:r>
            <w:r>
              <w:rPr>
                <w:sz w:val="22"/>
              </w:rPr>
              <w:t>N.P.7/1324, Industrial Estate; Pappanamcode Trivandrum</w:t>
            </w:r>
            <w:r>
              <w:rPr>
                <w:spacing w:val="37"/>
                <w:sz w:val="22"/>
              </w:rPr>
              <w:t>  </w:t>
            </w:r>
            <w:r>
              <w:rPr>
                <w:sz w:val="22"/>
              </w:rPr>
              <w:t>-</w:t>
            </w:r>
            <w:r>
              <w:rPr>
                <w:spacing w:val="35"/>
                <w:sz w:val="22"/>
              </w:rPr>
              <w:t>  </w:t>
            </w:r>
            <w:r>
              <w:rPr>
                <w:sz w:val="22"/>
              </w:rPr>
              <w:t>695</w:t>
            </w:r>
            <w:r>
              <w:rPr>
                <w:spacing w:val="34"/>
                <w:sz w:val="22"/>
              </w:rPr>
              <w:t>  </w:t>
            </w:r>
            <w:r>
              <w:rPr>
                <w:spacing w:val="-4"/>
                <w:sz w:val="22"/>
              </w:rPr>
              <w:t>019,</w:t>
            </w:r>
          </w:p>
          <w:p>
            <w:pPr>
              <w:pStyle w:val="TableParagraph"/>
              <w:spacing w:line="234" w:lineRule="exact" w:before="1"/>
              <w:ind w:left="105"/>
              <w:rPr>
                <w:sz w:val="22"/>
              </w:rPr>
            </w:pPr>
            <w:r>
              <w:rPr>
                <w:spacing w:val="-2"/>
                <w:sz w:val="22"/>
              </w:rPr>
              <w:t>Kerala</w:t>
            </w:r>
          </w:p>
        </w:tc>
        <w:tc>
          <w:tcPr>
            <w:tcW w:w="2973" w:type="dxa"/>
          </w:tcPr>
          <w:p>
            <w:pPr>
              <w:pStyle w:val="TableParagraph"/>
              <w:tabs>
                <w:tab w:pos="1514" w:val="left" w:leader="none"/>
                <w:tab w:pos="2181" w:val="left" w:leader="none"/>
              </w:tabs>
              <w:ind w:right="95"/>
              <w:rPr>
                <w:sz w:val="22"/>
              </w:rPr>
            </w:pPr>
            <w:r>
              <w:rPr>
                <w:spacing w:val="-2"/>
                <w:sz w:val="22"/>
              </w:rPr>
              <w:t>Sy.N.591/1,</w:t>
            </w:r>
            <w:r>
              <w:rPr>
                <w:sz w:val="22"/>
              </w:rPr>
              <w:tab/>
            </w:r>
            <w:r>
              <w:rPr>
                <w:spacing w:val="-4"/>
                <w:sz w:val="22"/>
              </w:rPr>
              <w:t>Indl.</w:t>
            </w:r>
            <w:r>
              <w:rPr>
                <w:sz w:val="22"/>
              </w:rPr>
              <w:tab/>
            </w:r>
            <w:r>
              <w:rPr>
                <w:spacing w:val="-2"/>
                <w:sz w:val="22"/>
              </w:rPr>
              <w:t>Estate, Pappanamcode, </w:t>
            </w:r>
            <w:r>
              <w:rPr>
                <w:sz w:val="22"/>
              </w:rPr>
              <w:t>Trivandrum, Kerala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4"/>
                <w:sz w:val="22"/>
              </w:rPr>
              <w:t>293.</w:t>
            </w:r>
          </w:p>
        </w:tc>
        <w:tc>
          <w:tcPr>
            <w:tcW w:w="1892" w:type="dxa"/>
          </w:tcPr>
          <w:p>
            <w:pPr>
              <w:pStyle w:val="TableParagraph"/>
              <w:rPr>
                <w:sz w:val="22"/>
              </w:rPr>
            </w:pPr>
            <w:r>
              <w:rPr>
                <w:spacing w:val="-2"/>
                <w:sz w:val="22"/>
              </w:rPr>
              <w:t>TU/IV-RD/1903</w:t>
            </w:r>
          </w:p>
        </w:tc>
        <w:tc>
          <w:tcPr>
            <w:tcW w:w="2790" w:type="dxa"/>
          </w:tcPr>
          <w:p>
            <w:pPr>
              <w:pStyle w:val="TableParagraph"/>
              <w:ind w:left="105" w:right="94"/>
              <w:jc w:val="both"/>
              <w:rPr>
                <w:sz w:val="22"/>
              </w:rPr>
            </w:pPr>
            <w:r>
              <w:rPr>
                <w:rFonts w:ascii="Arial"/>
                <w:b/>
                <w:sz w:val="22"/>
              </w:rPr>
              <w:t>Sanofi Healthcare India Pvt. Ltd. </w:t>
            </w:r>
            <w:r>
              <w:rPr>
                <w:sz w:val="22"/>
              </w:rPr>
              <w:t>Sanofi House, CTS</w:t>
            </w:r>
            <w:r>
              <w:rPr>
                <w:spacing w:val="52"/>
                <w:sz w:val="22"/>
              </w:rPr>
              <w:t>  </w:t>
            </w:r>
            <w:r>
              <w:rPr>
                <w:sz w:val="22"/>
              </w:rPr>
              <w:t>NO.</w:t>
            </w:r>
            <w:r>
              <w:rPr>
                <w:spacing w:val="53"/>
                <w:sz w:val="22"/>
              </w:rPr>
              <w:t>  </w:t>
            </w:r>
            <w:r>
              <w:rPr>
                <w:sz w:val="22"/>
              </w:rPr>
              <w:t>117-B,</w:t>
            </w:r>
            <w:r>
              <w:rPr>
                <w:spacing w:val="52"/>
                <w:sz w:val="22"/>
              </w:rPr>
              <w:t>  </w:t>
            </w:r>
            <w:r>
              <w:rPr>
                <w:spacing w:val="-5"/>
                <w:sz w:val="22"/>
              </w:rPr>
              <w:t>L&amp;T</w:t>
            </w:r>
          </w:p>
          <w:p>
            <w:pPr>
              <w:pStyle w:val="TableParagraph"/>
              <w:spacing w:line="252" w:lineRule="exact"/>
              <w:ind w:left="105"/>
              <w:jc w:val="both"/>
              <w:rPr>
                <w:sz w:val="22"/>
              </w:rPr>
            </w:pPr>
            <w:r>
              <w:rPr>
                <w:sz w:val="22"/>
              </w:rPr>
              <w:t>Business</w:t>
            </w:r>
            <w:r>
              <w:rPr>
                <w:spacing w:val="5"/>
                <w:sz w:val="22"/>
              </w:rPr>
              <w:t> </w:t>
            </w:r>
            <w:r>
              <w:rPr>
                <w:sz w:val="22"/>
              </w:rPr>
              <w:t>Park,</w:t>
            </w:r>
            <w:r>
              <w:rPr>
                <w:spacing w:val="9"/>
                <w:sz w:val="22"/>
              </w:rPr>
              <w:t> </w:t>
            </w:r>
            <w:r>
              <w:rPr>
                <w:sz w:val="22"/>
              </w:rPr>
              <w:t>Saki</w:t>
            </w:r>
            <w:r>
              <w:rPr>
                <w:spacing w:val="12"/>
                <w:sz w:val="22"/>
              </w:rPr>
              <w:t> </w:t>
            </w:r>
            <w:r>
              <w:rPr>
                <w:spacing w:val="-4"/>
                <w:sz w:val="22"/>
              </w:rPr>
              <w:t>Vihar</w:t>
            </w:r>
          </w:p>
          <w:p>
            <w:pPr>
              <w:pStyle w:val="TableParagraph"/>
              <w:spacing w:line="250" w:lineRule="exact"/>
              <w:ind w:left="105" w:right="92"/>
              <w:jc w:val="both"/>
              <w:rPr>
                <w:sz w:val="22"/>
              </w:rPr>
            </w:pPr>
            <w:r>
              <w:rPr>
                <w:sz w:val="22"/>
              </w:rPr>
              <w:t>Road, Powai, Mumbai-400072 (Maharashtra)</w:t>
            </w:r>
          </w:p>
        </w:tc>
        <w:tc>
          <w:tcPr>
            <w:tcW w:w="2973" w:type="dxa"/>
          </w:tcPr>
          <w:p>
            <w:pPr>
              <w:pStyle w:val="TableParagraph"/>
              <w:tabs>
                <w:tab w:pos="987" w:val="left" w:leader="none"/>
                <w:tab w:pos="1634" w:val="left" w:leader="none"/>
                <w:tab w:pos="2241" w:val="left" w:leader="none"/>
              </w:tabs>
              <w:rPr>
                <w:sz w:val="22"/>
              </w:rPr>
            </w:pPr>
            <w:r>
              <w:rPr>
                <w:spacing w:val="-2"/>
                <w:sz w:val="22"/>
              </w:rPr>
              <w:t>GIDC,</w:t>
            </w:r>
            <w:r>
              <w:rPr>
                <w:sz w:val="22"/>
              </w:rPr>
              <w:tab/>
            </w:r>
            <w:r>
              <w:rPr>
                <w:spacing w:val="-4"/>
                <w:sz w:val="22"/>
              </w:rPr>
              <w:t>Plot</w:t>
            </w:r>
            <w:r>
              <w:rPr>
                <w:sz w:val="22"/>
              </w:rPr>
              <w:tab/>
            </w:r>
            <w:r>
              <w:rPr>
                <w:spacing w:val="-5"/>
                <w:sz w:val="22"/>
              </w:rPr>
              <w:t>No.</w:t>
            </w:r>
            <w:r>
              <w:rPr>
                <w:sz w:val="22"/>
              </w:rPr>
              <w:tab/>
              <w:t>L-</w:t>
            </w:r>
            <w:r>
              <w:rPr>
                <w:spacing w:val="-4"/>
                <w:sz w:val="22"/>
              </w:rPr>
              <w:t>121,</w:t>
            </w:r>
          </w:p>
          <w:p>
            <w:pPr>
              <w:pStyle w:val="TableParagraph"/>
              <w:spacing w:line="237" w:lineRule="auto" w:before="3"/>
              <w:ind w:right="89"/>
              <w:rPr>
                <w:sz w:val="22"/>
              </w:rPr>
            </w:pPr>
            <w:r>
              <w:rPr>
                <w:sz w:val="22"/>
              </w:rPr>
              <w:t>Phase IIIA, Verna Industrial Estate, Verna, Goa</w:t>
            </w:r>
          </w:p>
        </w:tc>
        <w:tc>
          <w:tcPr>
            <w:tcW w:w="1350" w:type="dxa"/>
          </w:tcPr>
          <w:p>
            <w:pPr>
              <w:pStyle w:val="TableParagraph"/>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4"/>
                <w:sz w:val="22"/>
              </w:rPr>
              <w:t>294.</w:t>
            </w:r>
          </w:p>
        </w:tc>
        <w:tc>
          <w:tcPr>
            <w:tcW w:w="1892" w:type="dxa"/>
          </w:tcPr>
          <w:p>
            <w:pPr>
              <w:pStyle w:val="TableParagraph"/>
              <w:rPr>
                <w:sz w:val="22"/>
              </w:rPr>
            </w:pPr>
            <w:r>
              <w:rPr>
                <w:spacing w:val="-2"/>
                <w:sz w:val="22"/>
              </w:rPr>
              <w:t>TU/IV-RD/1904</w:t>
            </w:r>
          </w:p>
        </w:tc>
        <w:tc>
          <w:tcPr>
            <w:tcW w:w="2790" w:type="dxa"/>
          </w:tcPr>
          <w:p>
            <w:pPr>
              <w:pStyle w:val="TableParagraph"/>
              <w:tabs>
                <w:tab w:pos="906" w:val="left" w:leader="none"/>
                <w:tab w:pos="2278" w:val="left" w:leader="none"/>
              </w:tabs>
              <w:ind w:left="105"/>
              <w:rPr>
                <w:rFonts w:ascii="Arial"/>
                <w:b/>
                <w:sz w:val="22"/>
              </w:rPr>
            </w:pPr>
            <w:r>
              <w:rPr>
                <w:rFonts w:ascii="Arial"/>
                <w:b/>
                <w:spacing w:val="-4"/>
                <w:sz w:val="22"/>
              </w:rPr>
              <w:t>Ador</w:t>
            </w:r>
            <w:r>
              <w:rPr>
                <w:rFonts w:ascii="Arial"/>
                <w:b/>
                <w:sz w:val="22"/>
              </w:rPr>
              <w:tab/>
            </w:r>
            <w:r>
              <w:rPr>
                <w:rFonts w:ascii="Arial"/>
                <w:b/>
                <w:spacing w:val="-2"/>
                <w:sz w:val="22"/>
              </w:rPr>
              <w:t>Powertron</w:t>
            </w:r>
            <w:r>
              <w:rPr>
                <w:rFonts w:ascii="Arial"/>
                <w:b/>
                <w:sz w:val="22"/>
              </w:rPr>
              <w:tab/>
            </w:r>
            <w:r>
              <w:rPr>
                <w:rFonts w:ascii="Arial"/>
                <w:b/>
                <w:spacing w:val="-4"/>
                <w:sz w:val="22"/>
              </w:rPr>
              <w:t>Ltd.</w:t>
            </w:r>
          </w:p>
          <w:p>
            <w:pPr>
              <w:pStyle w:val="TableParagraph"/>
              <w:tabs>
                <w:tab w:pos="699" w:val="left" w:leader="none"/>
                <w:tab w:pos="1063" w:val="left" w:leader="none"/>
                <w:tab w:pos="1797" w:val="left" w:leader="none"/>
                <w:tab w:pos="2165" w:val="left" w:leader="none"/>
                <w:tab w:pos="2501" w:val="left" w:leader="none"/>
              </w:tabs>
              <w:spacing w:before="1"/>
              <w:ind w:left="105"/>
              <w:rPr>
                <w:sz w:val="22"/>
              </w:rPr>
            </w:pPr>
            <w:r>
              <w:rPr>
                <w:spacing w:val="-4"/>
                <w:sz w:val="22"/>
              </w:rPr>
              <w:t>Plot</w:t>
            </w:r>
            <w:r>
              <w:rPr>
                <w:sz w:val="22"/>
              </w:rPr>
              <w:tab/>
            </w:r>
            <w:r>
              <w:rPr>
                <w:spacing w:val="-10"/>
                <w:sz w:val="22"/>
              </w:rPr>
              <w:t>N</w:t>
            </w:r>
            <w:r>
              <w:rPr>
                <w:sz w:val="22"/>
              </w:rPr>
              <w:tab/>
            </w:r>
            <w:r>
              <w:rPr>
                <w:spacing w:val="-5"/>
                <w:sz w:val="22"/>
              </w:rPr>
              <w:t>51,</w:t>
            </w:r>
            <w:r>
              <w:rPr>
                <w:sz w:val="22"/>
              </w:rPr>
              <w:tab/>
            </w:r>
            <w:r>
              <w:rPr>
                <w:spacing w:val="-10"/>
                <w:sz w:val="22"/>
              </w:rPr>
              <w:t>D</w:t>
            </w:r>
            <w:r>
              <w:rPr>
                <w:sz w:val="22"/>
              </w:rPr>
              <w:tab/>
              <w:t>–</w:t>
              <w:tab/>
            </w:r>
            <w:r>
              <w:rPr>
                <w:spacing w:val="-5"/>
                <w:sz w:val="22"/>
              </w:rPr>
              <w:t>II,</w:t>
            </w:r>
          </w:p>
          <w:p>
            <w:pPr>
              <w:pStyle w:val="TableParagraph"/>
              <w:tabs>
                <w:tab w:pos="1755" w:val="left" w:leader="none"/>
              </w:tabs>
              <w:spacing w:line="237" w:lineRule="auto" w:before="3"/>
              <w:ind w:left="105" w:right="92"/>
              <w:rPr>
                <w:sz w:val="22"/>
              </w:rPr>
            </w:pPr>
            <w:r>
              <w:rPr>
                <w:spacing w:val="-2"/>
                <w:sz w:val="22"/>
              </w:rPr>
              <w:t>Ramnagar</w:t>
            </w:r>
            <w:r>
              <w:rPr>
                <w:sz w:val="22"/>
              </w:rPr>
              <w:tab/>
            </w:r>
            <w:r>
              <w:rPr>
                <w:spacing w:val="-2"/>
                <w:sz w:val="22"/>
              </w:rPr>
              <w:t>Complex, </w:t>
            </w:r>
            <w:r>
              <w:rPr>
                <w:sz w:val="22"/>
              </w:rPr>
              <w:t>MIDC,</w:t>
            </w:r>
            <w:r>
              <w:rPr>
                <w:spacing w:val="1"/>
                <w:sz w:val="22"/>
              </w:rPr>
              <w:t> </w:t>
            </w:r>
            <w:r>
              <w:rPr>
                <w:sz w:val="22"/>
              </w:rPr>
              <w:t>Chinchwad,</w:t>
            </w:r>
            <w:r>
              <w:rPr>
                <w:spacing w:val="4"/>
                <w:sz w:val="22"/>
              </w:rPr>
              <w:t> </w:t>
            </w:r>
            <w:r>
              <w:rPr>
                <w:sz w:val="22"/>
              </w:rPr>
              <w:t>Pune</w:t>
            </w:r>
            <w:r>
              <w:rPr>
                <w:spacing w:val="9"/>
                <w:sz w:val="22"/>
              </w:rPr>
              <w:t> </w:t>
            </w:r>
            <w:r>
              <w:rPr>
                <w:spacing w:val="-10"/>
                <w:sz w:val="22"/>
              </w:rPr>
              <w:t>-</w:t>
            </w:r>
          </w:p>
          <w:p>
            <w:pPr>
              <w:pStyle w:val="TableParagraph"/>
              <w:spacing w:line="234" w:lineRule="exact" w:before="1"/>
              <w:ind w:left="105"/>
              <w:rPr>
                <w:sz w:val="22"/>
              </w:rPr>
            </w:pPr>
            <w:r>
              <w:rPr>
                <w:sz w:val="22"/>
              </w:rPr>
              <w:t>411 019,</w:t>
            </w:r>
            <w:r>
              <w:rPr>
                <w:spacing w:val="-1"/>
                <w:sz w:val="22"/>
              </w:rPr>
              <w:t> </w:t>
            </w:r>
            <w:r>
              <w:rPr>
                <w:spacing w:val="-2"/>
                <w:sz w:val="22"/>
              </w:rPr>
              <w:t>Maharashtra</w:t>
            </w:r>
          </w:p>
        </w:tc>
        <w:tc>
          <w:tcPr>
            <w:tcW w:w="2973" w:type="dxa"/>
          </w:tcPr>
          <w:p>
            <w:pPr>
              <w:pStyle w:val="TableParagraph"/>
              <w:tabs>
                <w:tab w:pos="2287" w:val="left" w:leader="none"/>
              </w:tabs>
              <w:ind w:right="92"/>
              <w:jc w:val="both"/>
              <w:rPr>
                <w:sz w:val="22"/>
              </w:rPr>
            </w:pPr>
            <w:r>
              <w:rPr>
                <w:sz w:val="22"/>
              </w:rPr>
              <w:t>Plot No. 51,</w:t>
            </w:r>
            <w:r>
              <w:rPr>
                <w:spacing w:val="40"/>
                <w:sz w:val="22"/>
              </w:rPr>
              <w:t> </w:t>
            </w:r>
            <w:r>
              <w:rPr>
                <w:sz w:val="22"/>
              </w:rPr>
              <w:t>D – II Block, Ramnagar Complex, MIDC, </w:t>
            </w:r>
            <w:r>
              <w:rPr>
                <w:spacing w:val="-2"/>
                <w:sz w:val="22"/>
              </w:rPr>
              <w:t>Chinchwad,</w:t>
            </w:r>
            <w:r>
              <w:rPr>
                <w:sz w:val="22"/>
              </w:rPr>
              <w:tab/>
            </w:r>
            <w:r>
              <w:rPr>
                <w:spacing w:val="-4"/>
                <w:sz w:val="22"/>
              </w:rPr>
              <w:t>Pune,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295.</w:t>
            </w:r>
          </w:p>
        </w:tc>
        <w:tc>
          <w:tcPr>
            <w:tcW w:w="1892" w:type="dxa"/>
          </w:tcPr>
          <w:p>
            <w:pPr>
              <w:pStyle w:val="TableParagraph"/>
              <w:rPr>
                <w:sz w:val="22"/>
              </w:rPr>
            </w:pPr>
            <w:r>
              <w:rPr>
                <w:spacing w:val="-2"/>
                <w:sz w:val="22"/>
              </w:rPr>
              <w:t>TU/IV-RD/1906</w:t>
            </w:r>
          </w:p>
        </w:tc>
        <w:tc>
          <w:tcPr>
            <w:tcW w:w="2790" w:type="dxa"/>
          </w:tcPr>
          <w:p>
            <w:pPr>
              <w:pStyle w:val="TableParagraph"/>
              <w:tabs>
                <w:tab w:pos="2095" w:val="left" w:leader="none"/>
              </w:tabs>
              <w:ind w:left="105" w:right="92"/>
              <w:jc w:val="both"/>
              <w:rPr>
                <w:sz w:val="22"/>
              </w:rPr>
            </w:pPr>
            <w:r>
              <w:rPr>
                <w:rFonts w:ascii="Arial"/>
                <w:b/>
                <w:sz w:val="22"/>
              </w:rPr>
              <w:t>Amara Raja Energy &amp; Mobility</w:t>
            </w:r>
            <w:r>
              <w:rPr>
                <w:rFonts w:ascii="Arial"/>
                <w:b/>
                <w:spacing w:val="-6"/>
                <w:sz w:val="22"/>
              </w:rPr>
              <w:t> </w:t>
            </w:r>
            <w:r>
              <w:rPr>
                <w:rFonts w:ascii="Arial"/>
                <w:b/>
                <w:sz w:val="22"/>
              </w:rPr>
              <w:t>Ltd.</w:t>
            </w:r>
            <w:r>
              <w:rPr>
                <w:rFonts w:ascii="Arial"/>
                <w:b/>
                <w:spacing w:val="40"/>
                <w:sz w:val="22"/>
              </w:rPr>
              <w:t> </w:t>
            </w:r>
            <w:r>
              <w:rPr>
                <w:sz w:val="22"/>
              </w:rPr>
              <w:t>Renigunta-</w:t>
            </w:r>
            <w:r>
              <w:rPr>
                <w:spacing w:val="-2"/>
                <w:sz w:val="22"/>
              </w:rPr>
              <w:t>Cuddapah</w:t>
            </w:r>
            <w:r>
              <w:rPr>
                <w:sz w:val="22"/>
              </w:rPr>
              <w:tab/>
            </w:r>
            <w:r>
              <w:rPr>
                <w:spacing w:val="-4"/>
                <w:sz w:val="22"/>
              </w:rPr>
              <w:t>Road;</w:t>
            </w:r>
          </w:p>
          <w:p>
            <w:pPr>
              <w:pStyle w:val="TableParagraph"/>
              <w:spacing w:line="234" w:lineRule="exact"/>
              <w:ind w:left="105"/>
              <w:jc w:val="both"/>
              <w:rPr>
                <w:sz w:val="22"/>
              </w:rPr>
            </w:pPr>
            <w:r>
              <w:rPr>
                <w:sz w:val="22"/>
              </w:rPr>
              <w:t>Karakambadi</w:t>
            </w:r>
            <w:r>
              <w:rPr>
                <w:spacing w:val="72"/>
                <w:sz w:val="22"/>
              </w:rPr>
              <w:t>  </w:t>
            </w:r>
            <w:r>
              <w:rPr>
                <w:sz w:val="22"/>
              </w:rPr>
              <w:t>,</w:t>
            </w:r>
            <w:r>
              <w:rPr>
                <w:spacing w:val="72"/>
                <w:sz w:val="22"/>
              </w:rPr>
              <w:t> </w:t>
            </w:r>
            <w:r>
              <w:rPr>
                <w:spacing w:val="-2"/>
                <w:sz w:val="22"/>
              </w:rPr>
              <w:t>Tirupati-</w:t>
            </w:r>
          </w:p>
        </w:tc>
        <w:tc>
          <w:tcPr>
            <w:tcW w:w="2973" w:type="dxa"/>
          </w:tcPr>
          <w:p>
            <w:pPr>
              <w:pStyle w:val="TableParagraph"/>
              <w:tabs>
                <w:tab w:pos="2133" w:val="left" w:leader="none"/>
              </w:tabs>
              <w:ind w:right="94"/>
              <w:jc w:val="both"/>
              <w:rPr>
                <w:sz w:val="22"/>
              </w:rPr>
            </w:pPr>
            <w:r>
              <w:rPr>
                <w:sz w:val="22"/>
              </w:rPr>
              <w:t>Renigunta-Cuddapah</w:t>
            </w:r>
            <w:r>
              <w:rPr>
                <w:spacing w:val="-16"/>
                <w:sz w:val="22"/>
              </w:rPr>
              <w:t> </w:t>
            </w:r>
            <w:r>
              <w:rPr>
                <w:sz w:val="22"/>
              </w:rPr>
              <w:t>Road, </w:t>
            </w:r>
            <w:r>
              <w:rPr>
                <w:spacing w:val="-2"/>
                <w:sz w:val="22"/>
              </w:rPr>
              <w:t>Karakambadi,</w:t>
            </w:r>
            <w:r>
              <w:rPr>
                <w:sz w:val="22"/>
              </w:rPr>
              <w:tab/>
            </w:r>
            <w:r>
              <w:rPr>
                <w:spacing w:val="-2"/>
                <w:sz w:val="22"/>
              </w:rPr>
              <w:t>Tirupati </w:t>
            </w:r>
            <w:r>
              <w:rPr>
                <w:sz w:val="22"/>
              </w:rPr>
              <w:t>(Andhra Pradesh)</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40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804" w:val="left" w:leader="none"/>
                <w:tab w:pos="1901" w:val="left" w:leader="none"/>
              </w:tabs>
              <w:spacing w:line="250" w:lineRule="exact"/>
              <w:ind w:left="105" w:right="96"/>
              <w:rPr>
                <w:sz w:val="22"/>
              </w:rPr>
            </w:pPr>
            <w:r>
              <w:rPr>
                <w:spacing w:val="-4"/>
                <w:sz w:val="22"/>
              </w:rPr>
              <w:t>517</w:t>
            </w:r>
            <w:r>
              <w:rPr>
                <w:sz w:val="22"/>
              </w:rPr>
              <w:tab/>
            </w:r>
            <w:r>
              <w:rPr>
                <w:spacing w:val="-4"/>
                <w:sz w:val="22"/>
              </w:rPr>
              <w:t>520,</w:t>
            </w:r>
            <w:r>
              <w:rPr>
                <w:sz w:val="22"/>
              </w:rPr>
              <w:tab/>
            </w:r>
            <w:r>
              <w:rPr>
                <w:spacing w:val="-2"/>
                <w:sz w:val="22"/>
              </w:rPr>
              <w:t>(Andhr</w:t>
            </w:r>
            <w:r>
              <w:rPr>
                <w:spacing w:val="-2"/>
                <w:sz w:val="22"/>
              </w:rPr>
              <w:t>a</w:t>
            </w:r>
            <w:r>
              <w:rPr>
                <w:spacing w:val="-2"/>
                <w:sz w:val="22"/>
              </w:rPr>
              <w:t> Pradesh)</w:t>
            </w:r>
          </w:p>
        </w:tc>
        <w:tc>
          <w:tcPr>
            <w:tcW w:w="2973" w:type="dxa"/>
          </w:tcPr>
          <w:p>
            <w:pPr>
              <w:pStyle w:val="TableParagraph"/>
              <w:ind w:left="0"/>
              <w:rPr>
                <w:rFonts w:ascii="Times New Roman"/>
                <w:sz w:val="20"/>
              </w:rPr>
            </w:pPr>
          </w:p>
        </w:tc>
        <w:tc>
          <w:tcPr>
            <w:tcW w:w="1350" w:type="dxa"/>
          </w:tcPr>
          <w:p>
            <w:pPr>
              <w:pStyle w:val="TableParagraph"/>
              <w:ind w:left="0"/>
              <w:rPr>
                <w:rFonts w:ascii="Times New Roman"/>
                <w:sz w:val="20"/>
              </w:rPr>
            </w:pPr>
          </w:p>
        </w:tc>
      </w:tr>
      <w:tr>
        <w:trPr>
          <w:trHeight w:val="763" w:hRule="atLeast"/>
        </w:trPr>
        <w:tc>
          <w:tcPr>
            <w:tcW w:w="898" w:type="dxa"/>
          </w:tcPr>
          <w:p>
            <w:pPr>
              <w:pStyle w:val="TableParagraph"/>
              <w:ind w:left="177"/>
              <w:rPr>
                <w:sz w:val="22"/>
              </w:rPr>
            </w:pPr>
            <w:r>
              <w:rPr>
                <w:spacing w:val="-4"/>
                <w:sz w:val="22"/>
              </w:rPr>
              <w:t>296.</w:t>
            </w:r>
          </w:p>
        </w:tc>
        <w:tc>
          <w:tcPr>
            <w:tcW w:w="1892" w:type="dxa"/>
          </w:tcPr>
          <w:p>
            <w:pPr>
              <w:pStyle w:val="TableParagraph"/>
              <w:rPr>
                <w:sz w:val="22"/>
              </w:rPr>
            </w:pPr>
            <w:r>
              <w:rPr>
                <w:spacing w:val="-2"/>
                <w:sz w:val="22"/>
              </w:rPr>
              <w:t>TU/IV-RD/1914</w:t>
            </w:r>
          </w:p>
        </w:tc>
        <w:tc>
          <w:tcPr>
            <w:tcW w:w="2790" w:type="dxa"/>
          </w:tcPr>
          <w:p>
            <w:pPr>
              <w:pStyle w:val="TableParagraph"/>
              <w:tabs>
                <w:tab w:pos="1444" w:val="left" w:leader="none"/>
                <w:tab w:pos="2251" w:val="left" w:leader="none"/>
              </w:tabs>
              <w:ind w:left="105"/>
              <w:rPr>
                <w:sz w:val="22"/>
              </w:rPr>
            </w:pPr>
            <w:r>
              <w:rPr>
                <w:rFonts w:ascii="Arial"/>
                <w:b/>
                <w:spacing w:val="-2"/>
                <w:sz w:val="22"/>
              </w:rPr>
              <w:t>Ind-Swift</w:t>
            </w:r>
            <w:r>
              <w:rPr>
                <w:rFonts w:ascii="Arial"/>
                <w:b/>
                <w:sz w:val="22"/>
              </w:rPr>
              <w:tab/>
            </w:r>
            <w:r>
              <w:rPr>
                <w:rFonts w:ascii="Arial"/>
                <w:b/>
                <w:spacing w:val="-4"/>
                <w:sz w:val="22"/>
              </w:rPr>
              <w:t>Ltd.</w:t>
            </w:r>
            <w:r>
              <w:rPr>
                <w:rFonts w:ascii="Arial"/>
                <w:b/>
                <w:sz w:val="22"/>
              </w:rPr>
              <w:tab/>
            </w:r>
            <w:r>
              <w:rPr>
                <w:spacing w:val="-4"/>
                <w:sz w:val="22"/>
              </w:rPr>
              <w:t>781,</w:t>
            </w:r>
          </w:p>
          <w:p>
            <w:pPr>
              <w:pStyle w:val="TableParagraph"/>
              <w:spacing w:line="250" w:lineRule="atLeast"/>
              <w:ind w:left="105" w:right="95"/>
              <w:rPr>
                <w:sz w:val="22"/>
              </w:rPr>
            </w:pPr>
            <w:r>
              <w:rPr>
                <w:sz w:val="22"/>
              </w:rPr>
              <w:t>Industrial</w:t>
            </w:r>
            <w:r>
              <w:rPr>
                <w:spacing w:val="40"/>
                <w:sz w:val="22"/>
              </w:rPr>
              <w:t> </w:t>
            </w:r>
            <w:r>
              <w:rPr>
                <w:sz w:val="22"/>
              </w:rPr>
              <w:t>Area,</w:t>
            </w:r>
            <w:r>
              <w:rPr>
                <w:spacing w:val="40"/>
                <w:sz w:val="22"/>
              </w:rPr>
              <w:t> </w:t>
            </w:r>
            <w:r>
              <w:rPr>
                <w:sz w:val="22"/>
              </w:rPr>
              <w:t>Phase-II, Chandigarh-160 022</w:t>
            </w:r>
          </w:p>
        </w:tc>
        <w:tc>
          <w:tcPr>
            <w:tcW w:w="2973" w:type="dxa"/>
          </w:tcPr>
          <w:p>
            <w:pPr>
              <w:pStyle w:val="TableParagraph"/>
              <w:tabs>
                <w:tab w:pos="728" w:val="left" w:leader="none"/>
                <w:tab w:pos="1308" w:val="left" w:leader="none"/>
                <w:tab w:pos="1970" w:val="left" w:leader="none"/>
              </w:tabs>
              <w:rPr>
                <w:sz w:val="22"/>
              </w:rPr>
            </w:pPr>
            <w:r>
              <w:rPr>
                <w:spacing w:val="-4"/>
                <w:sz w:val="22"/>
              </w:rPr>
              <w:t>Plot</w:t>
            </w:r>
            <w:r>
              <w:rPr>
                <w:sz w:val="22"/>
              </w:rPr>
              <w:tab/>
            </w:r>
            <w:r>
              <w:rPr>
                <w:spacing w:val="-5"/>
                <w:sz w:val="22"/>
              </w:rPr>
              <w:t>No.</w:t>
            </w:r>
            <w:r>
              <w:rPr>
                <w:sz w:val="22"/>
              </w:rPr>
              <w:tab/>
            </w:r>
            <w:r>
              <w:rPr>
                <w:spacing w:val="-4"/>
                <w:sz w:val="22"/>
              </w:rPr>
              <w:t>123,</w:t>
            </w:r>
            <w:r>
              <w:rPr>
                <w:sz w:val="22"/>
              </w:rPr>
              <w:tab/>
            </w:r>
            <w:r>
              <w:rPr>
                <w:spacing w:val="-2"/>
                <w:sz w:val="22"/>
              </w:rPr>
              <w:t>Industrial</w:t>
            </w:r>
          </w:p>
          <w:p>
            <w:pPr>
              <w:pStyle w:val="TableParagraph"/>
              <w:spacing w:line="250" w:lineRule="atLeast"/>
              <w:ind w:right="89"/>
              <w:rPr>
                <w:sz w:val="22"/>
              </w:rPr>
            </w:pPr>
            <w:r>
              <w:rPr>
                <w:sz w:val="22"/>
              </w:rPr>
              <w:t>Area,</w:t>
            </w:r>
            <w:r>
              <w:rPr>
                <w:spacing w:val="40"/>
                <w:sz w:val="22"/>
              </w:rPr>
              <w:t> </w:t>
            </w:r>
            <w:r>
              <w:rPr>
                <w:sz w:val="22"/>
              </w:rPr>
              <w:t>Phase-I,</w:t>
            </w:r>
            <w:r>
              <w:rPr>
                <w:spacing w:val="40"/>
                <w:sz w:val="22"/>
              </w:rPr>
              <w:t> </w:t>
            </w:r>
            <w:r>
              <w:rPr>
                <w:sz w:val="22"/>
              </w:rPr>
              <w:t>Panchkula, </w:t>
            </w:r>
            <w:r>
              <w:rPr>
                <w:spacing w:val="-2"/>
                <w:sz w:val="22"/>
              </w:rPr>
              <w:t>(Haryana)</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4"/>
                <w:sz w:val="22"/>
              </w:rPr>
              <w:t>297.</w:t>
            </w:r>
          </w:p>
        </w:tc>
        <w:tc>
          <w:tcPr>
            <w:tcW w:w="1892" w:type="dxa"/>
          </w:tcPr>
          <w:p>
            <w:pPr>
              <w:pStyle w:val="TableParagraph"/>
              <w:spacing w:line="248" w:lineRule="exact"/>
              <w:rPr>
                <w:sz w:val="22"/>
              </w:rPr>
            </w:pPr>
            <w:r>
              <w:rPr>
                <w:spacing w:val="-2"/>
                <w:sz w:val="22"/>
              </w:rPr>
              <w:t>TU/IV-RD/1922</w:t>
            </w:r>
          </w:p>
        </w:tc>
        <w:tc>
          <w:tcPr>
            <w:tcW w:w="2790" w:type="dxa"/>
          </w:tcPr>
          <w:p>
            <w:pPr>
              <w:pStyle w:val="TableParagraph"/>
              <w:tabs>
                <w:tab w:pos="1616" w:val="left" w:leader="none"/>
              </w:tabs>
              <w:ind w:left="105" w:right="92"/>
              <w:jc w:val="both"/>
              <w:rPr>
                <w:sz w:val="22"/>
              </w:rPr>
            </w:pPr>
            <w:r>
              <w:rPr>
                <w:rFonts w:ascii="Arial"/>
                <w:b/>
                <w:sz w:val="22"/>
              </w:rPr>
              <w:t>Scigenics (India) Pvt. Ltd. </w:t>
            </w:r>
            <w:r>
              <w:rPr>
                <w:sz w:val="22"/>
              </w:rPr>
              <w:t>Plot No. H 4,5&amp;6, 3</w:t>
            </w:r>
            <w:r>
              <w:rPr>
                <w:sz w:val="22"/>
                <w:vertAlign w:val="superscript"/>
              </w:rPr>
              <w:t>rd</w:t>
            </w:r>
            <w:r>
              <w:rPr>
                <w:sz w:val="22"/>
                <w:vertAlign w:val="baseline"/>
              </w:rPr>
              <w:t> Cross Street, Nehru </w:t>
            </w:r>
            <w:r>
              <w:rPr>
                <w:spacing w:val="-2"/>
                <w:sz w:val="22"/>
                <w:vertAlign w:val="baseline"/>
              </w:rPr>
              <w:t>Nagar,</w:t>
            </w:r>
            <w:r>
              <w:rPr>
                <w:sz w:val="22"/>
                <w:vertAlign w:val="baseline"/>
              </w:rPr>
              <w:tab/>
            </w:r>
            <w:r>
              <w:rPr>
                <w:spacing w:val="-2"/>
                <w:sz w:val="22"/>
                <w:vertAlign w:val="baseline"/>
              </w:rPr>
              <w:t>Perungudi,</w:t>
            </w:r>
          </w:p>
          <w:p>
            <w:pPr>
              <w:pStyle w:val="TableParagraph"/>
              <w:spacing w:line="234" w:lineRule="exact"/>
              <w:ind w:left="105"/>
              <w:rPr>
                <w:sz w:val="22"/>
              </w:rPr>
            </w:pPr>
            <w:r>
              <w:rPr>
                <w:spacing w:val="-2"/>
                <w:sz w:val="22"/>
              </w:rPr>
              <w:t>Chennai-600096</w:t>
            </w:r>
          </w:p>
        </w:tc>
        <w:tc>
          <w:tcPr>
            <w:tcW w:w="2973" w:type="dxa"/>
          </w:tcPr>
          <w:p>
            <w:pPr>
              <w:pStyle w:val="TableParagraph"/>
              <w:ind w:right="93"/>
              <w:jc w:val="both"/>
              <w:rPr>
                <w:sz w:val="22"/>
              </w:rPr>
            </w:pPr>
            <w:r>
              <w:rPr>
                <w:sz w:val="22"/>
              </w:rPr>
              <w:t>Second Floor, Plot No H 4,5&amp;6, 3rd cross street, Nehru Nagar, Perungudi, Chennai (Tamilnadu)</w:t>
            </w:r>
          </w:p>
        </w:tc>
        <w:tc>
          <w:tcPr>
            <w:tcW w:w="1350" w:type="dxa"/>
          </w:tcPr>
          <w:p>
            <w:pPr>
              <w:pStyle w:val="TableParagraph"/>
              <w:spacing w:line="248" w:lineRule="exact"/>
              <w:ind w:left="0" w:right="28"/>
              <w:jc w:val="center"/>
              <w:rPr>
                <w:sz w:val="22"/>
              </w:rPr>
            </w:pPr>
            <w:r>
              <w:rPr>
                <w:spacing w:val="-2"/>
                <w:sz w:val="22"/>
              </w:rPr>
              <w:t>31.03.2024</w:t>
            </w:r>
          </w:p>
        </w:tc>
      </w:tr>
      <w:tr>
        <w:trPr>
          <w:trHeight w:val="1012" w:hRule="atLeast"/>
        </w:trPr>
        <w:tc>
          <w:tcPr>
            <w:tcW w:w="898" w:type="dxa"/>
          </w:tcPr>
          <w:p>
            <w:pPr>
              <w:pStyle w:val="TableParagraph"/>
              <w:ind w:left="177"/>
              <w:rPr>
                <w:sz w:val="22"/>
              </w:rPr>
            </w:pPr>
            <w:r>
              <w:rPr>
                <w:spacing w:val="-4"/>
                <w:sz w:val="22"/>
              </w:rPr>
              <w:t>298.</w:t>
            </w:r>
          </w:p>
        </w:tc>
        <w:tc>
          <w:tcPr>
            <w:tcW w:w="1892" w:type="dxa"/>
          </w:tcPr>
          <w:p>
            <w:pPr>
              <w:pStyle w:val="TableParagraph"/>
              <w:rPr>
                <w:sz w:val="22"/>
              </w:rPr>
            </w:pPr>
            <w:r>
              <w:rPr>
                <w:spacing w:val="-2"/>
                <w:sz w:val="22"/>
              </w:rPr>
              <w:t>TU/IV-RD/1927</w:t>
            </w:r>
          </w:p>
        </w:tc>
        <w:tc>
          <w:tcPr>
            <w:tcW w:w="2790" w:type="dxa"/>
          </w:tcPr>
          <w:p>
            <w:pPr>
              <w:pStyle w:val="TableParagraph"/>
              <w:ind w:left="105" w:right="92"/>
              <w:jc w:val="both"/>
              <w:rPr>
                <w:sz w:val="22"/>
              </w:rPr>
            </w:pPr>
            <w:r>
              <w:rPr>
                <w:rFonts w:ascii="Arial"/>
                <w:b/>
                <w:sz w:val="22"/>
              </w:rPr>
              <w:t>AIMCO Pesticides Ltd. </w:t>
            </w:r>
            <w:r>
              <w:rPr>
                <w:sz w:val="22"/>
              </w:rPr>
              <w:t>Akhand Jyoti, 8</w:t>
            </w:r>
            <w:r>
              <w:rPr>
                <w:sz w:val="22"/>
                <w:vertAlign w:val="superscript"/>
              </w:rPr>
              <w:t>th</w:t>
            </w:r>
            <w:r>
              <w:rPr>
                <w:spacing w:val="40"/>
                <w:sz w:val="22"/>
                <w:vertAlign w:val="baseline"/>
              </w:rPr>
              <w:t> </w:t>
            </w:r>
            <w:r>
              <w:rPr>
                <w:sz w:val="22"/>
                <w:vertAlign w:val="baseline"/>
              </w:rPr>
              <w:t>Road, Santacruz</w:t>
            </w:r>
            <w:r>
              <w:rPr>
                <w:spacing w:val="45"/>
                <w:sz w:val="22"/>
                <w:vertAlign w:val="baseline"/>
              </w:rPr>
              <w:t>  </w:t>
            </w:r>
            <w:r>
              <w:rPr>
                <w:sz w:val="22"/>
                <w:vertAlign w:val="baseline"/>
              </w:rPr>
              <w:t>(E)</w:t>
            </w:r>
            <w:r>
              <w:rPr>
                <w:spacing w:val="45"/>
                <w:sz w:val="22"/>
                <w:vertAlign w:val="baseline"/>
              </w:rPr>
              <w:t>  </w:t>
            </w:r>
            <w:r>
              <w:rPr>
                <w:spacing w:val="-2"/>
                <w:sz w:val="22"/>
                <w:vertAlign w:val="baseline"/>
              </w:rPr>
              <w:t>Mumbai-</w:t>
            </w:r>
          </w:p>
          <w:p>
            <w:pPr>
              <w:pStyle w:val="TableParagraph"/>
              <w:spacing w:line="234" w:lineRule="exact"/>
              <w:ind w:left="105"/>
              <w:jc w:val="both"/>
              <w:rPr>
                <w:sz w:val="22"/>
              </w:rPr>
            </w:pPr>
            <w:r>
              <w:rPr>
                <w:sz w:val="22"/>
              </w:rPr>
              <w:t>400</w:t>
            </w:r>
            <w:r>
              <w:rPr>
                <w:spacing w:val="-2"/>
                <w:sz w:val="22"/>
              </w:rPr>
              <w:t> </w:t>
            </w:r>
            <w:r>
              <w:rPr>
                <w:sz w:val="22"/>
              </w:rPr>
              <w:t>055,</w:t>
            </w:r>
            <w:r>
              <w:rPr>
                <w:spacing w:val="-1"/>
                <w:sz w:val="22"/>
              </w:rPr>
              <w:t> </w:t>
            </w:r>
            <w:r>
              <w:rPr>
                <w:spacing w:val="-2"/>
                <w:sz w:val="22"/>
              </w:rPr>
              <w:t>Maharashtra</w:t>
            </w:r>
          </w:p>
        </w:tc>
        <w:tc>
          <w:tcPr>
            <w:tcW w:w="2973" w:type="dxa"/>
          </w:tcPr>
          <w:p>
            <w:pPr>
              <w:pStyle w:val="TableParagraph"/>
              <w:tabs>
                <w:tab w:pos="1256" w:val="left" w:leader="none"/>
                <w:tab w:pos="2436" w:val="left" w:leader="none"/>
              </w:tabs>
              <w:rPr>
                <w:sz w:val="22"/>
              </w:rPr>
            </w:pPr>
            <w:r>
              <w:rPr>
                <w:spacing w:val="-2"/>
                <w:sz w:val="22"/>
              </w:rPr>
              <w:t>B-</w:t>
            </w:r>
            <w:r>
              <w:rPr>
                <w:spacing w:val="-4"/>
                <w:sz w:val="22"/>
              </w:rPr>
              <w:t>1/1,</w:t>
            </w:r>
            <w:r>
              <w:rPr>
                <w:sz w:val="22"/>
              </w:rPr>
              <w:tab/>
            </w:r>
            <w:r>
              <w:rPr>
                <w:spacing w:val="-4"/>
                <w:sz w:val="22"/>
              </w:rPr>
              <w:t>MIDC,</w:t>
            </w:r>
            <w:r>
              <w:rPr>
                <w:sz w:val="22"/>
              </w:rPr>
              <w:tab/>
            </w:r>
            <w:r>
              <w:rPr>
                <w:spacing w:val="-4"/>
                <w:sz w:val="22"/>
              </w:rPr>
              <w:t>Lote</w:t>
            </w:r>
          </w:p>
          <w:p>
            <w:pPr>
              <w:pStyle w:val="TableParagraph"/>
              <w:tabs>
                <w:tab w:pos="1241" w:val="left" w:leader="none"/>
                <w:tab w:pos="2425" w:val="left" w:leader="none"/>
              </w:tabs>
              <w:spacing w:line="237" w:lineRule="auto" w:before="3"/>
              <w:ind w:right="94"/>
              <w:rPr>
                <w:sz w:val="22"/>
              </w:rPr>
            </w:pPr>
            <w:r>
              <w:rPr>
                <w:sz w:val="22"/>
              </w:rPr>
              <w:t>Parshuram,</w:t>
            </w:r>
            <w:r>
              <w:rPr>
                <w:spacing w:val="80"/>
                <w:sz w:val="22"/>
              </w:rPr>
              <w:t> </w:t>
            </w:r>
            <w:r>
              <w:rPr>
                <w:sz w:val="22"/>
              </w:rPr>
              <w:t>P.</w:t>
            </w:r>
            <w:r>
              <w:rPr>
                <w:spacing w:val="80"/>
                <w:sz w:val="22"/>
              </w:rPr>
              <w:t> </w:t>
            </w:r>
            <w:r>
              <w:rPr>
                <w:sz w:val="22"/>
              </w:rPr>
              <w:t>B.</w:t>
            </w:r>
            <w:r>
              <w:rPr>
                <w:spacing w:val="80"/>
                <w:sz w:val="22"/>
              </w:rPr>
              <w:t> </w:t>
            </w:r>
            <w:r>
              <w:rPr>
                <w:sz w:val="22"/>
              </w:rPr>
              <w:t>No.</w:t>
            </w:r>
            <w:r>
              <w:rPr>
                <w:spacing w:val="80"/>
                <w:sz w:val="22"/>
              </w:rPr>
              <w:t> </w:t>
            </w:r>
            <w:r>
              <w:rPr>
                <w:sz w:val="22"/>
              </w:rPr>
              <w:t>9, </w:t>
            </w:r>
            <w:r>
              <w:rPr>
                <w:spacing w:val="-2"/>
                <w:sz w:val="22"/>
              </w:rPr>
              <w:t>Village:</w:t>
            </w:r>
            <w:r>
              <w:rPr>
                <w:sz w:val="22"/>
              </w:rPr>
              <w:tab/>
            </w:r>
            <w:r>
              <w:rPr>
                <w:spacing w:val="-2"/>
                <w:sz w:val="22"/>
              </w:rPr>
              <w:t>Awashi,</w:t>
            </w:r>
            <w:r>
              <w:rPr>
                <w:sz w:val="22"/>
              </w:rPr>
              <w:tab/>
            </w:r>
            <w:r>
              <w:rPr>
                <w:spacing w:val="-2"/>
                <w:sz w:val="22"/>
              </w:rPr>
              <w:t>Dist.</w:t>
            </w:r>
          </w:p>
          <w:p>
            <w:pPr>
              <w:pStyle w:val="TableParagraph"/>
              <w:spacing w:line="234" w:lineRule="exact" w:before="1"/>
              <w:rPr>
                <w:sz w:val="22"/>
              </w:rPr>
            </w:pPr>
            <w:r>
              <w:rPr>
                <w:sz w:val="22"/>
              </w:rPr>
              <w:t>Ratnagiri,</w:t>
            </w:r>
            <w:r>
              <w:rPr>
                <w:spacing w:val="-6"/>
                <w:sz w:val="22"/>
              </w:rPr>
              <w:t>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758" w:hRule="atLeast"/>
        </w:trPr>
        <w:tc>
          <w:tcPr>
            <w:tcW w:w="898" w:type="dxa"/>
          </w:tcPr>
          <w:p>
            <w:pPr>
              <w:pStyle w:val="TableParagraph"/>
              <w:ind w:left="177"/>
              <w:rPr>
                <w:sz w:val="22"/>
              </w:rPr>
            </w:pPr>
            <w:r>
              <w:rPr>
                <w:spacing w:val="-4"/>
                <w:sz w:val="22"/>
              </w:rPr>
              <w:t>299.</w:t>
            </w:r>
          </w:p>
        </w:tc>
        <w:tc>
          <w:tcPr>
            <w:tcW w:w="1892" w:type="dxa"/>
          </w:tcPr>
          <w:p>
            <w:pPr>
              <w:pStyle w:val="TableParagraph"/>
              <w:rPr>
                <w:sz w:val="22"/>
              </w:rPr>
            </w:pPr>
            <w:r>
              <w:rPr>
                <w:spacing w:val="-2"/>
                <w:sz w:val="22"/>
              </w:rPr>
              <w:t>TU/IV-RD/1943</w:t>
            </w:r>
          </w:p>
        </w:tc>
        <w:tc>
          <w:tcPr>
            <w:tcW w:w="2790" w:type="dxa"/>
          </w:tcPr>
          <w:p>
            <w:pPr>
              <w:pStyle w:val="TableParagraph"/>
              <w:ind w:left="105"/>
              <w:rPr>
                <w:sz w:val="22"/>
              </w:rPr>
            </w:pPr>
            <w:r>
              <w:rPr>
                <w:rFonts w:ascii="Arial"/>
                <w:b/>
                <w:sz w:val="22"/>
              </w:rPr>
              <w:t>Bayer</w:t>
            </w:r>
            <w:r>
              <w:rPr>
                <w:rFonts w:ascii="Arial"/>
                <w:b/>
                <w:spacing w:val="-7"/>
                <w:sz w:val="22"/>
              </w:rPr>
              <w:t> </w:t>
            </w:r>
            <w:r>
              <w:rPr>
                <w:rFonts w:ascii="Arial"/>
                <w:b/>
                <w:sz w:val="22"/>
              </w:rPr>
              <w:t>Vapi</w:t>
            </w:r>
            <w:r>
              <w:rPr>
                <w:rFonts w:ascii="Arial"/>
                <w:b/>
                <w:spacing w:val="-7"/>
                <w:sz w:val="22"/>
              </w:rPr>
              <w:t> </w:t>
            </w:r>
            <w:r>
              <w:rPr>
                <w:rFonts w:ascii="Arial"/>
                <w:b/>
                <w:sz w:val="22"/>
              </w:rPr>
              <w:t>Pvt.</w:t>
            </w:r>
            <w:r>
              <w:rPr>
                <w:rFonts w:ascii="Arial"/>
                <w:b/>
                <w:spacing w:val="-6"/>
                <w:sz w:val="22"/>
              </w:rPr>
              <w:t> </w:t>
            </w:r>
            <w:r>
              <w:rPr>
                <w:rFonts w:ascii="Arial"/>
                <w:b/>
                <w:sz w:val="22"/>
              </w:rPr>
              <w:t>Ltd.</w:t>
            </w:r>
            <w:r>
              <w:rPr>
                <w:rFonts w:ascii="Arial"/>
                <w:b/>
                <w:spacing w:val="40"/>
                <w:sz w:val="22"/>
              </w:rPr>
              <w:t> </w:t>
            </w:r>
            <w:r>
              <w:rPr>
                <w:sz w:val="22"/>
              </w:rPr>
              <w:t>Plot No.</w:t>
            </w:r>
            <w:r>
              <w:rPr>
                <w:spacing w:val="-3"/>
                <w:sz w:val="22"/>
              </w:rPr>
              <w:t> </w:t>
            </w:r>
            <w:r>
              <w:rPr>
                <w:sz w:val="22"/>
              </w:rPr>
              <w:t>306/3,</w:t>
            </w:r>
            <w:r>
              <w:rPr>
                <w:spacing w:val="3"/>
                <w:sz w:val="22"/>
              </w:rPr>
              <w:t> </w:t>
            </w:r>
            <w:r>
              <w:rPr>
                <w:sz w:val="22"/>
              </w:rPr>
              <w:t>II</w:t>
            </w:r>
            <w:r>
              <w:rPr>
                <w:spacing w:val="-1"/>
                <w:sz w:val="22"/>
              </w:rPr>
              <w:t> </w:t>
            </w:r>
            <w:r>
              <w:rPr>
                <w:sz w:val="22"/>
              </w:rPr>
              <w:t>Phase</w:t>
            </w:r>
            <w:r>
              <w:rPr>
                <w:spacing w:val="4"/>
                <w:sz w:val="22"/>
              </w:rPr>
              <w:t> </w:t>
            </w:r>
            <w:r>
              <w:rPr>
                <w:spacing w:val="-2"/>
                <w:sz w:val="22"/>
              </w:rPr>
              <w:t>GIDC,</w:t>
            </w:r>
          </w:p>
          <w:p>
            <w:pPr>
              <w:pStyle w:val="TableParagraph"/>
              <w:spacing w:line="233" w:lineRule="exact"/>
              <w:ind w:left="105"/>
              <w:rPr>
                <w:sz w:val="22"/>
              </w:rPr>
            </w:pPr>
            <w:r>
              <w:rPr>
                <w:sz w:val="22"/>
              </w:rPr>
              <w:t>Vapi-396195,</w:t>
            </w:r>
            <w:r>
              <w:rPr>
                <w:spacing w:val="-9"/>
                <w:sz w:val="22"/>
              </w:rPr>
              <w:t> </w:t>
            </w:r>
            <w:r>
              <w:rPr>
                <w:spacing w:val="-2"/>
                <w:sz w:val="22"/>
              </w:rPr>
              <w:t>Gujarat</w:t>
            </w:r>
          </w:p>
        </w:tc>
        <w:tc>
          <w:tcPr>
            <w:tcW w:w="2973" w:type="dxa"/>
          </w:tcPr>
          <w:p>
            <w:pPr>
              <w:pStyle w:val="TableParagraph"/>
              <w:tabs>
                <w:tab w:pos="699" w:val="left" w:leader="none"/>
                <w:tab w:pos="1855" w:val="left" w:leader="none"/>
                <w:tab w:pos="2181" w:val="left" w:leader="none"/>
              </w:tabs>
              <w:ind w:right="95"/>
              <w:rPr>
                <w:sz w:val="22"/>
              </w:rPr>
            </w:pPr>
            <w:r>
              <w:rPr>
                <w:spacing w:val="-4"/>
                <w:sz w:val="22"/>
              </w:rPr>
              <w:t>Plot</w:t>
            </w:r>
            <w:r>
              <w:rPr>
                <w:sz w:val="22"/>
              </w:rPr>
              <w:tab/>
            </w:r>
            <w:r>
              <w:rPr>
                <w:spacing w:val="-2"/>
                <w:sz w:val="22"/>
              </w:rPr>
              <w:t>No.306/3,</w:t>
            </w:r>
            <w:r>
              <w:rPr>
                <w:sz w:val="22"/>
              </w:rPr>
              <w:tab/>
            </w:r>
            <w:r>
              <w:rPr>
                <w:spacing w:val="-6"/>
                <w:sz w:val="22"/>
              </w:rPr>
              <w:t>II</w:t>
            </w:r>
            <w:r>
              <w:rPr>
                <w:sz w:val="22"/>
              </w:rPr>
              <w:tab/>
            </w:r>
            <w:r>
              <w:rPr>
                <w:spacing w:val="-2"/>
                <w:sz w:val="22"/>
              </w:rPr>
              <w:t>Phase, </w:t>
            </w:r>
            <w:r>
              <w:rPr>
                <w:sz w:val="22"/>
              </w:rPr>
              <w:t>GIDC, Vapi (Gujarat)</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300.</w:t>
            </w:r>
          </w:p>
        </w:tc>
        <w:tc>
          <w:tcPr>
            <w:tcW w:w="1892" w:type="dxa"/>
          </w:tcPr>
          <w:p>
            <w:pPr>
              <w:pStyle w:val="TableParagraph"/>
              <w:rPr>
                <w:sz w:val="22"/>
              </w:rPr>
            </w:pPr>
            <w:r>
              <w:rPr>
                <w:spacing w:val="-2"/>
                <w:sz w:val="22"/>
              </w:rPr>
              <w:t>TU/IV-RD/1946</w:t>
            </w:r>
          </w:p>
        </w:tc>
        <w:tc>
          <w:tcPr>
            <w:tcW w:w="2790" w:type="dxa"/>
          </w:tcPr>
          <w:p>
            <w:pPr>
              <w:pStyle w:val="TableParagraph"/>
              <w:tabs>
                <w:tab w:pos="1276" w:val="left" w:leader="none"/>
              </w:tabs>
              <w:ind w:left="105" w:right="92"/>
              <w:jc w:val="both"/>
              <w:rPr>
                <w:sz w:val="22"/>
              </w:rPr>
            </w:pPr>
            <w:r>
              <w:rPr>
                <w:rFonts w:ascii="Arial"/>
                <w:b/>
                <w:spacing w:val="-4"/>
                <w:sz w:val="22"/>
              </w:rPr>
              <w:t>SOM</w:t>
            </w:r>
            <w:r>
              <w:rPr>
                <w:rFonts w:ascii="Arial"/>
                <w:b/>
                <w:sz w:val="22"/>
              </w:rPr>
              <w:tab/>
            </w:r>
            <w:r>
              <w:rPr>
                <w:rFonts w:ascii="Arial"/>
                <w:b/>
                <w:spacing w:val="-2"/>
                <w:sz w:val="22"/>
              </w:rPr>
              <w:t>Phytopharma </w:t>
            </w:r>
            <w:r>
              <w:rPr>
                <w:rFonts w:ascii="Arial"/>
                <w:b/>
                <w:sz w:val="22"/>
              </w:rPr>
              <w:t>(India) Ltd. </w:t>
            </w:r>
            <w:r>
              <w:rPr>
                <w:sz w:val="22"/>
              </w:rPr>
              <w:t>RADOSOM, Plot</w:t>
            </w:r>
            <w:r>
              <w:rPr>
                <w:spacing w:val="14"/>
                <w:sz w:val="22"/>
              </w:rPr>
              <w:t> </w:t>
            </w:r>
            <w:r>
              <w:rPr>
                <w:sz w:val="22"/>
              </w:rPr>
              <w:t>No.</w:t>
            </w:r>
            <w:r>
              <w:rPr>
                <w:spacing w:val="17"/>
                <w:sz w:val="22"/>
              </w:rPr>
              <w:t> </w:t>
            </w:r>
            <w:r>
              <w:rPr>
                <w:sz w:val="22"/>
              </w:rPr>
              <w:t>154/A5,</w:t>
            </w:r>
            <w:r>
              <w:rPr>
                <w:spacing w:val="13"/>
                <w:sz w:val="22"/>
              </w:rPr>
              <w:t> </w:t>
            </w:r>
            <w:r>
              <w:rPr>
                <w:sz w:val="22"/>
              </w:rPr>
              <w:t>S.V.</w:t>
            </w:r>
            <w:r>
              <w:rPr>
                <w:spacing w:val="17"/>
                <w:sz w:val="22"/>
              </w:rPr>
              <w:t> </w:t>
            </w:r>
            <w:r>
              <w:rPr>
                <w:spacing w:val="-5"/>
                <w:sz w:val="22"/>
              </w:rPr>
              <w:t>Co-</w:t>
            </w:r>
          </w:p>
          <w:p>
            <w:pPr>
              <w:pStyle w:val="TableParagraph"/>
              <w:tabs>
                <w:tab w:pos="1788" w:val="left" w:leader="none"/>
              </w:tabs>
              <w:ind w:left="105" w:right="92"/>
              <w:jc w:val="both"/>
              <w:rPr>
                <w:sz w:val="22"/>
              </w:rPr>
            </w:pPr>
            <w:r>
              <w:rPr>
                <w:spacing w:val="-2"/>
                <w:sz w:val="22"/>
              </w:rPr>
              <w:t>operative</w:t>
            </w:r>
            <w:r>
              <w:rPr>
                <w:sz w:val="22"/>
              </w:rPr>
              <w:tab/>
            </w:r>
            <w:r>
              <w:rPr>
                <w:spacing w:val="-2"/>
                <w:sz w:val="22"/>
              </w:rPr>
              <w:t>Industrial </w:t>
            </w:r>
            <w:r>
              <w:rPr>
                <w:sz w:val="22"/>
              </w:rPr>
              <w:t>Estate,</w:t>
            </w:r>
            <w:r>
              <w:rPr>
                <w:spacing w:val="66"/>
                <w:sz w:val="22"/>
              </w:rPr>
              <w:t>  </w:t>
            </w:r>
            <w:r>
              <w:rPr>
                <w:sz w:val="22"/>
              </w:rPr>
              <w:t>IDA</w:t>
            </w:r>
            <w:r>
              <w:rPr>
                <w:spacing w:val="67"/>
                <w:sz w:val="22"/>
              </w:rPr>
              <w:t>  </w:t>
            </w:r>
            <w:r>
              <w:rPr>
                <w:spacing w:val="-2"/>
                <w:sz w:val="22"/>
              </w:rPr>
              <w:t>Bollaram.-</w:t>
            </w:r>
          </w:p>
          <w:p>
            <w:pPr>
              <w:pStyle w:val="TableParagraph"/>
              <w:spacing w:line="250" w:lineRule="exact"/>
              <w:ind w:left="105" w:right="96"/>
              <w:jc w:val="both"/>
              <w:rPr>
                <w:sz w:val="22"/>
              </w:rPr>
            </w:pPr>
            <w:r>
              <w:rPr>
                <w:sz w:val="22"/>
              </w:rPr>
              <w:t>502 325, Sangareddy</w:t>
            </w:r>
            <w:r>
              <w:rPr>
                <w:spacing w:val="40"/>
                <w:sz w:val="22"/>
              </w:rPr>
              <w:t> </w:t>
            </w:r>
            <w:r>
              <w:rPr>
                <w:sz w:val="22"/>
              </w:rPr>
              <w:t>Dist, (Telangana)</w:t>
            </w:r>
          </w:p>
        </w:tc>
        <w:tc>
          <w:tcPr>
            <w:tcW w:w="2973" w:type="dxa"/>
          </w:tcPr>
          <w:p>
            <w:pPr>
              <w:pStyle w:val="TableParagraph"/>
              <w:jc w:val="both"/>
              <w:rPr>
                <w:sz w:val="22"/>
              </w:rPr>
            </w:pPr>
            <w:r>
              <w:rPr>
                <w:sz w:val="22"/>
              </w:rPr>
              <w:t>RADOSOM,</w:t>
            </w:r>
            <w:r>
              <w:rPr>
                <w:spacing w:val="66"/>
                <w:sz w:val="22"/>
              </w:rPr>
              <w:t> </w:t>
            </w:r>
            <w:r>
              <w:rPr>
                <w:sz w:val="22"/>
              </w:rPr>
              <w:t>Plot</w:t>
            </w:r>
            <w:r>
              <w:rPr>
                <w:spacing w:val="70"/>
                <w:sz w:val="22"/>
              </w:rPr>
              <w:t> </w:t>
            </w:r>
            <w:r>
              <w:rPr>
                <w:sz w:val="22"/>
              </w:rPr>
              <w:t>No.</w:t>
            </w:r>
            <w:r>
              <w:rPr>
                <w:spacing w:val="70"/>
                <w:sz w:val="22"/>
              </w:rPr>
              <w:t> </w:t>
            </w:r>
            <w:r>
              <w:rPr>
                <w:spacing w:val="-4"/>
                <w:sz w:val="22"/>
              </w:rPr>
              <w:t>154/</w:t>
            </w:r>
          </w:p>
          <w:p>
            <w:pPr>
              <w:pStyle w:val="TableParagraph"/>
              <w:tabs>
                <w:tab w:pos="2426" w:val="left" w:leader="none"/>
              </w:tabs>
              <w:spacing w:before="1"/>
              <w:ind w:right="93"/>
              <w:jc w:val="both"/>
              <w:rPr>
                <w:sz w:val="22"/>
              </w:rPr>
            </w:pPr>
            <w:r>
              <w:rPr>
                <w:sz w:val="22"/>
              </w:rPr>
              <w:t>A5, SVCIE IDA, Bollaram, </w:t>
            </w:r>
            <w:r>
              <w:rPr>
                <w:spacing w:val="-2"/>
                <w:sz w:val="22"/>
              </w:rPr>
              <w:t>Sangareddy</w:t>
            </w:r>
            <w:r>
              <w:rPr>
                <w:sz w:val="22"/>
              </w:rPr>
              <w:tab/>
            </w:r>
            <w:r>
              <w:rPr>
                <w:spacing w:val="-2"/>
                <w:sz w:val="22"/>
              </w:rPr>
              <w:t>Dist. (Telangana)</w:t>
            </w:r>
          </w:p>
        </w:tc>
        <w:tc>
          <w:tcPr>
            <w:tcW w:w="1350" w:type="dxa"/>
          </w:tcPr>
          <w:p>
            <w:pPr>
              <w:pStyle w:val="TableParagraph"/>
              <w:ind w:left="2"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301.</w:t>
            </w:r>
          </w:p>
        </w:tc>
        <w:tc>
          <w:tcPr>
            <w:tcW w:w="1892" w:type="dxa"/>
          </w:tcPr>
          <w:p>
            <w:pPr>
              <w:pStyle w:val="TableParagraph"/>
              <w:rPr>
                <w:sz w:val="22"/>
              </w:rPr>
            </w:pPr>
            <w:r>
              <w:rPr>
                <w:spacing w:val="-2"/>
                <w:sz w:val="22"/>
              </w:rPr>
              <w:t>TU/IV-RD/1947</w:t>
            </w:r>
          </w:p>
        </w:tc>
        <w:tc>
          <w:tcPr>
            <w:tcW w:w="2790" w:type="dxa"/>
          </w:tcPr>
          <w:p>
            <w:pPr>
              <w:pStyle w:val="TableParagraph"/>
              <w:ind w:left="105" w:right="92"/>
              <w:jc w:val="both"/>
              <w:rPr>
                <w:sz w:val="22"/>
              </w:rPr>
            </w:pPr>
            <w:r>
              <w:rPr>
                <w:rFonts w:ascii="Arial"/>
                <w:b/>
                <w:sz w:val="22"/>
              </w:rPr>
              <w:t>Ajanta Pharma Ltd. </w:t>
            </w:r>
            <w:r>
              <w:rPr>
                <w:sz w:val="22"/>
              </w:rPr>
              <w:t>Ajanta House, 98, Govt. Industrial Area, Mumbai-400 067, (Maharashtra)</w:t>
            </w:r>
          </w:p>
        </w:tc>
        <w:tc>
          <w:tcPr>
            <w:tcW w:w="2973" w:type="dxa"/>
          </w:tcPr>
          <w:p>
            <w:pPr>
              <w:pStyle w:val="TableParagraph"/>
              <w:jc w:val="both"/>
              <w:rPr>
                <w:sz w:val="22"/>
              </w:rPr>
            </w:pPr>
            <w:r>
              <w:rPr>
                <w:sz w:val="22"/>
              </w:rPr>
              <w:t>(i)</w:t>
            </w:r>
            <w:r>
              <w:rPr>
                <w:spacing w:val="-1"/>
                <w:sz w:val="22"/>
              </w:rPr>
              <w:t> </w:t>
            </w:r>
            <w:r>
              <w:rPr>
                <w:sz w:val="22"/>
              </w:rPr>
              <w:t>Plot</w:t>
            </w:r>
            <w:r>
              <w:rPr>
                <w:spacing w:val="-1"/>
                <w:sz w:val="22"/>
              </w:rPr>
              <w:t> </w:t>
            </w:r>
            <w:r>
              <w:rPr>
                <w:sz w:val="22"/>
              </w:rPr>
              <w:t>No.</w:t>
            </w:r>
            <w:r>
              <w:rPr>
                <w:spacing w:val="-2"/>
                <w:sz w:val="22"/>
              </w:rPr>
              <w:t> </w:t>
            </w:r>
            <w:r>
              <w:rPr>
                <w:sz w:val="22"/>
              </w:rPr>
              <w:t>29,</w:t>
            </w:r>
            <w:r>
              <w:rPr>
                <w:spacing w:val="2"/>
                <w:sz w:val="22"/>
              </w:rPr>
              <w:t> </w:t>
            </w:r>
            <w:r>
              <w:rPr>
                <w:sz w:val="22"/>
              </w:rPr>
              <w:t>CTS</w:t>
            </w:r>
            <w:r>
              <w:rPr>
                <w:spacing w:val="2"/>
                <w:sz w:val="22"/>
              </w:rPr>
              <w:t> </w:t>
            </w:r>
            <w:r>
              <w:rPr>
                <w:sz w:val="22"/>
              </w:rPr>
              <w:t>No.</w:t>
            </w:r>
            <w:r>
              <w:rPr>
                <w:spacing w:val="-1"/>
                <w:sz w:val="22"/>
              </w:rPr>
              <w:t> </w:t>
            </w:r>
            <w:r>
              <w:rPr>
                <w:spacing w:val="-5"/>
                <w:sz w:val="22"/>
              </w:rPr>
              <w:t>385</w:t>
            </w:r>
          </w:p>
          <w:p>
            <w:pPr>
              <w:pStyle w:val="TableParagraph"/>
              <w:spacing w:before="1"/>
              <w:ind w:right="92"/>
              <w:jc w:val="both"/>
              <w:rPr>
                <w:sz w:val="22"/>
              </w:rPr>
            </w:pPr>
            <w:r>
              <w:rPr>
                <w:sz w:val="22"/>
              </w:rPr>
              <w:t>395/1, Village-Charkop, Kandivali West, Mumbai (ii) Plot</w:t>
            </w:r>
            <w:r>
              <w:rPr>
                <w:spacing w:val="47"/>
                <w:sz w:val="22"/>
              </w:rPr>
              <w:t>  </w:t>
            </w:r>
            <w:r>
              <w:rPr>
                <w:sz w:val="22"/>
              </w:rPr>
              <w:t>No.</w:t>
            </w:r>
            <w:r>
              <w:rPr>
                <w:spacing w:val="48"/>
                <w:sz w:val="22"/>
              </w:rPr>
              <w:t>  </w:t>
            </w:r>
            <w:r>
              <w:rPr>
                <w:sz w:val="22"/>
              </w:rPr>
              <w:t>43AB,</w:t>
            </w:r>
            <w:r>
              <w:rPr>
                <w:spacing w:val="48"/>
                <w:sz w:val="22"/>
              </w:rPr>
              <w:t>  </w:t>
            </w:r>
            <w:r>
              <w:rPr>
                <w:spacing w:val="-2"/>
                <w:sz w:val="22"/>
              </w:rPr>
              <w:t>44BCD,</w:t>
            </w:r>
          </w:p>
          <w:p>
            <w:pPr>
              <w:pStyle w:val="TableParagraph"/>
              <w:spacing w:line="254" w:lineRule="exact"/>
              <w:ind w:right="95"/>
              <w:jc w:val="both"/>
              <w:rPr>
                <w:sz w:val="22"/>
              </w:rPr>
            </w:pPr>
            <w:r>
              <w:rPr>
                <w:sz w:val="22"/>
              </w:rPr>
              <w:t>Govt. Indl. Estate, Charkop, Kandivli (W), Mumbai</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4"/>
                <w:sz w:val="22"/>
              </w:rPr>
              <w:t>302.</w:t>
            </w:r>
          </w:p>
        </w:tc>
        <w:tc>
          <w:tcPr>
            <w:tcW w:w="1892" w:type="dxa"/>
          </w:tcPr>
          <w:p>
            <w:pPr>
              <w:pStyle w:val="TableParagraph"/>
              <w:spacing w:line="248" w:lineRule="exact"/>
              <w:rPr>
                <w:sz w:val="22"/>
              </w:rPr>
            </w:pPr>
            <w:r>
              <w:rPr>
                <w:spacing w:val="-2"/>
                <w:sz w:val="22"/>
              </w:rPr>
              <w:t>TU/IV-RD/1949</w:t>
            </w:r>
          </w:p>
        </w:tc>
        <w:tc>
          <w:tcPr>
            <w:tcW w:w="2790" w:type="dxa"/>
          </w:tcPr>
          <w:p>
            <w:pPr>
              <w:pStyle w:val="TableParagraph"/>
              <w:tabs>
                <w:tab w:pos="1779" w:val="left" w:leader="none"/>
              </w:tabs>
              <w:ind w:left="105" w:right="96"/>
              <w:jc w:val="both"/>
              <w:rPr>
                <w:sz w:val="22"/>
              </w:rPr>
            </w:pPr>
            <w:r>
              <w:rPr>
                <w:rFonts w:ascii="Arial"/>
                <w:b/>
                <w:sz w:val="22"/>
              </w:rPr>
              <w:t>Godrej Agrovet</w:t>
            </w:r>
            <w:r>
              <w:rPr>
                <w:rFonts w:ascii="Arial"/>
                <w:b/>
                <w:spacing w:val="40"/>
                <w:sz w:val="22"/>
              </w:rPr>
              <w:t> </w:t>
            </w:r>
            <w:r>
              <w:rPr>
                <w:rFonts w:ascii="Arial"/>
                <w:b/>
                <w:sz w:val="22"/>
              </w:rPr>
              <w:t>Ltd. </w:t>
            </w:r>
            <w:r>
              <w:rPr>
                <w:sz w:val="22"/>
              </w:rPr>
              <w:t>Pirojshanagar, Eastern </w:t>
            </w:r>
            <w:r>
              <w:rPr>
                <w:spacing w:val="-2"/>
                <w:sz w:val="22"/>
              </w:rPr>
              <w:t>Express</w:t>
            </w:r>
            <w:r>
              <w:rPr>
                <w:sz w:val="22"/>
              </w:rPr>
              <w:tab/>
            </w:r>
            <w:r>
              <w:rPr>
                <w:spacing w:val="-2"/>
                <w:sz w:val="22"/>
              </w:rPr>
              <w:t>Highway, </w:t>
            </w:r>
            <w:r>
              <w:rPr>
                <w:sz w:val="22"/>
              </w:rPr>
              <w:t>Vikhroli, Mumbai - 400</w:t>
            </w:r>
            <w:r>
              <w:rPr>
                <w:spacing w:val="40"/>
                <w:sz w:val="22"/>
              </w:rPr>
              <w:t> </w:t>
            </w:r>
            <w:r>
              <w:rPr>
                <w:sz w:val="22"/>
              </w:rPr>
              <w:t>079 (Maharashtra)</w:t>
            </w:r>
          </w:p>
        </w:tc>
        <w:tc>
          <w:tcPr>
            <w:tcW w:w="2973" w:type="dxa"/>
          </w:tcPr>
          <w:p>
            <w:pPr>
              <w:pStyle w:val="TableParagraph"/>
              <w:ind w:right="95"/>
              <w:jc w:val="both"/>
              <w:rPr>
                <w:sz w:val="22"/>
              </w:rPr>
            </w:pPr>
            <w:r>
              <w:rPr>
                <w:sz w:val="22"/>
              </w:rPr>
              <w:t>(i)</w:t>
            </w:r>
            <w:r>
              <w:rPr>
                <w:spacing w:val="40"/>
                <w:sz w:val="22"/>
              </w:rPr>
              <w:t> </w:t>
            </w:r>
            <w:r>
              <w:rPr>
                <w:sz w:val="22"/>
              </w:rPr>
              <w:t>Pirojshanagar, Eastern Express Highway, Vikhroli, Mumbai (Maharashtra) ; (ii) Gate No 305/1, Ramshej Village,</w:t>
            </w:r>
            <w:r>
              <w:rPr>
                <w:spacing w:val="73"/>
                <w:sz w:val="22"/>
              </w:rPr>
              <w:t>  </w:t>
            </w:r>
            <w:r>
              <w:rPr>
                <w:sz w:val="22"/>
              </w:rPr>
              <w:t>Taluka:</w:t>
            </w:r>
            <w:r>
              <w:rPr>
                <w:spacing w:val="74"/>
                <w:sz w:val="22"/>
              </w:rPr>
              <w:t>  </w:t>
            </w:r>
            <w:r>
              <w:rPr>
                <w:spacing w:val="-2"/>
                <w:sz w:val="22"/>
              </w:rPr>
              <w:t>Dindori,</w:t>
            </w:r>
          </w:p>
          <w:p>
            <w:pPr>
              <w:pStyle w:val="TableParagraph"/>
              <w:spacing w:line="234" w:lineRule="exact"/>
              <w:rPr>
                <w:sz w:val="22"/>
              </w:rPr>
            </w:pPr>
            <w:r>
              <w:rPr>
                <w:spacing w:val="-2"/>
                <w:sz w:val="22"/>
              </w:rPr>
              <w:t>Nashik(Maharashtra)</w:t>
            </w:r>
          </w:p>
        </w:tc>
        <w:tc>
          <w:tcPr>
            <w:tcW w:w="1350" w:type="dxa"/>
          </w:tcPr>
          <w:p>
            <w:pPr>
              <w:pStyle w:val="TableParagraph"/>
              <w:spacing w:line="248" w:lineRule="exact"/>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4"/>
                <w:sz w:val="22"/>
              </w:rPr>
              <w:t>303.</w:t>
            </w:r>
          </w:p>
        </w:tc>
        <w:tc>
          <w:tcPr>
            <w:tcW w:w="1892" w:type="dxa"/>
          </w:tcPr>
          <w:p>
            <w:pPr>
              <w:pStyle w:val="TableParagraph"/>
              <w:rPr>
                <w:sz w:val="22"/>
              </w:rPr>
            </w:pPr>
            <w:r>
              <w:rPr>
                <w:spacing w:val="-2"/>
                <w:sz w:val="22"/>
              </w:rPr>
              <w:t>TU/IV-RD/1956</w:t>
            </w:r>
          </w:p>
        </w:tc>
        <w:tc>
          <w:tcPr>
            <w:tcW w:w="2790" w:type="dxa"/>
          </w:tcPr>
          <w:p>
            <w:pPr>
              <w:pStyle w:val="TableParagraph"/>
              <w:ind w:left="105" w:right="94"/>
              <w:jc w:val="both"/>
              <w:rPr>
                <w:sz w:val="22"/>
              </w:rPr>
            </w:pPr>
            <w:r>
              <w:rPr>
                <w:rFonts w:ascii="Arial" w:hAnsi="Arial"/>
                <w:b/>
                <w:sz w:val="22"/>
              </w:rPr>
              <w:t>ITW India Pvt. Ltd. </w:t>
            </w:r>
            <w:r>
              <w:rPr>
                <w:sz w:val="22"/>
              </w:rPr>
              <w:t>No. 497E 14th Cross, 4</w:t>
            </w:r>
            <w:r>
              <w:rPr>
                <w:sz w:val="22"/>
                <w:vertAlign w:val="superscript"/>
              </w:rPr>
              <w:t>th</w:t>
            </w:r>
            <w:r>
              <w:rPr>
                <w:sz w:val="22"/>
                <w:vertAlign w:val="baseline"/>
              </w:rPr>
              <w:t> Phase Peenya Industrial Area,</w:t>
            </w:r>
            <w:r>
              <w:rPr>
                <w:spacing w:val="28"/>
                <w:sz w:val="22"/>
                <w:vertAlign w:val="baseline"/>
              </w:rPr>
              <w:t>  </w:t>
            </w:r>
            <w:r>
              <w:rPr>
                <w:sz w:val="22"/>
                <w:vertAlign w:val="baseline"/>
              </w:rPr>
              <w:t>Bangalore</w:t>
            </w:r>
            <w:r>
              <w:rPr>
                <w:spacing w:val="31"/>
                <w:sz w:val="22"/>
                <w:vertAlign w:val="baseline"/>
              </w:rPr>
              <w:t>  </w:t>
            </w:r>
            <w:r>
              <w:rPr>
                <w:sz w:val="22"/>
                <w:vertAlign w:val="baseline"/>
              </w:rPr>
              <w:t>–</w:t>
            </w:r>
            <w:r>
              <w:rPr>
                <w:spacing w:val="29"/>
                <w:sz w:val="22"/>
                <w:vertAlign w:val="baseline"/>
              </w:rPr>
              <w:t>  </w:t>
            </w:r>
            <w:r>
              <w:rPr>
                <w:spacing w:val="-5"/>
                <w:sz w:val="22"/>
                <w:vertAlign w:val="baseline"/>
              </w:rPr>
              <w:t>560</w:t>
            </w:r>
          </w:p>
          <w:p>
            <w:pPr>
              <w:pStyle w:val="TableParagraph"/>
              <w:spacing w:line="234" w:lineRule="exact" w:before="1"/>
              <w:ind w:left="105"/>
              <w:jc w:val="both"/>
              <w:rPr>
                <w:sz w:val="22"/>
              </w:rPr>
            </w:pPr>
            <w:r>
              <w:rPr>
                <w:sz w:val="22"/>
              </w:rPr>
              <w:t>058,</w:t>
            </w:r>
            <w:r>
              <w:rPr>
                <w:spacing w:val="-4"/>
                <w:sz w:val="22"/>
              </w:rPr>
              <w:t> </w:t>
            </w:r>
            <w:r>
              <w:rPr>
                <w:spacing w:val="-2"/>
                <w:sz w:val="22"/>
              </w:rPr>
              <w:t>Karnataka</w:t>
            </w:r>
          </w:p>
        </w:tc>
        <w:tc>
          <w:tcPr>
            <w:tcW w:w="2973" w:type="dxa"/>
          </w:tcPr>
          <w:p>
            <w:pPr>
              <w:pStyle w:val="TableParagraph"/>
              <w:ind w:right="94"/>
              <w:jc w:val="both"/>
              <w:rPr>
                <w:sz w:val="22"/>
              </w:rPr>
            </w:pPr>
            <w:r>
              <w:rPr>
                <w:sz w:val="22"/>
              </w:rPr>
              <w:t>497-E, 14</w:t>
            </w:r>
            <w:r>
              <w:rPr>
                <w:sz w:val="22"/>
                <w:vertAlign w:val="superscript"/>
              </w:rPr>
              <w:t>th</w:t>
            </w:r>
            <w:r>
              <w:rPr>
                <w:sz w:val="22"/>
                <w:vertAlign w:val="baseline"/>
              </w:rPr>
              <w:t> Cross, 4</w:t>
            </w:r>
            <w:r>
              <w:rPr>
                <w:sz w:val="22"/>
                <w:vertAlign w:val="superscript"/>
              </w:rPr>
              <w:t>th</w:t>
            </w:r>
            <w:r>
              <w:rPr>
                <w:sz w:val="22"/>
                <w:vertAlign w:val="baseline"/>
              </w:rPr>
              <w:t> Phase, Peenya Industrial Area, Bangalore, Karnataka</w:t>
            </w:r>
          </w:p>
        </w:tc>
        <w:tc>
          <w:tcPr>
            <w:tcW w:w="1350" w:type="dxa"/>
          </w:tcPr>
          <w:p>
            <w:pPr>
              <w:pStyle w:val="TableParagraph"/>
              <w:ind w:left="0" w:right="28"/>
              <w:jc w:val="center"/>
              <w:rPr>
                <w:sz w:val="22"/>
              </w:rPr>
            </w:pPr>
            <w:r>
              <w:rPr>
                <w:spacing w:val="-2"/>
                <w:sz w:val="22"/>
              </w:rPr>
              <w:t>31.03.2026</w:t>
            </w:r>
          </w:p>
        </w:tc>
      </w:tr>
      <w:tr>
        <w:trPr>
          <w:trHeight w:val="2530" w:hRule="atLeast"/>
        </w:trPr>
        <w:tc>
          <w:tcPr>
            <w:tcW w:w="898" w:type="dxa"/>
          </w:tcPr>
          <w:p>
            <w:pPr>
              <w:pStyle w:val="TableParagraph"/>
              <w:spacing w:line="248" w:lineRule="exact"/>
              <w:ind w:left="177"/>
              <w:rPr>
                <w:sz w:val="22"/>
              </w:rPr>
            </w:pPr>
            <w:r>
              <w:rPr>
                <w:spacing w:val="-4"/>
                <w:sz w:val="22"/>
              </w:rPr>
              <w:t>304.</w:t>
            </w:r>
          </w:p>
        </w:tc>
        <w:tc>
          <w:tcPr>
            <w:tcW w:w="1892" w:type="dxa"/>
          </w:tcPr>
          <w:p>
            <w:pPr>
              <w:pStyle w:val="TableParagraph"/>
              <w:spacing w:line="248" w:lineRule="exact"/>
              <w:rPr>
                <w:sz w:val="22"/>
              </w:rPr>
            </w:pPr>
            <w:r>
              <w:rPr>
                <w:spacing w:val="-2"/>
                <w:sz w:val="22"/>
              </w:rPr>
              <w:t>TU/IV-RD/1957</w:t>
            </w:r>
          </w:p>
        </w:tc>
        <w:tc>
          <w:tcPr>
            <w:tcW w:w="2790" w:type="dxa"/>
          </w:tcPr>
          <w:p>
            <w:pPr>
              <w:pStyle w:val="TableParagraph"/>
              <w:ind w:left="105" w:right="96"/>
              <w:jc w:val="both"/>
              <w:rPr>
                <w:sz w:val="22"/>
              </w:rPr>
            </w:pPr>
            <w:r>
              <w:rPr>
                <w:rFonts w:ascii="Arial" w:hAnsi="Arial"/>
                <w:b/>
                <w:sz w:val="22"/>
              </w:rPr>
              <w:t>Beej Sheetal Research Pvt. Ltd., </w:t>
            </w:r>
            <w:r>
              <w:rPr>
                <w:sz w:val="22"/>
              </w:rPr>
              <w:t>BT-5, Biotech Park, Additional MIDC, Phase-II, Aurangabad Road Jalna – 431 203, </w:t>
            </w:r>
            <w:r>
              <w:rPr>
                <w:spacing w:val="-2"/>
                <w:sz w:val="22"/>
              </w:rPr>
              <w:t>(Maharashtra)</w:t>
            </w:r>
          </w:p>
        </w:tc>
        <w:tc>
          <w:tcPr>
            <w:tcW w:w="2973" w:type="dxa"/>
          </w:tcPr>
          <w:p>
            <w:pPr>
              <w:pStyle w:val="TableParagraph"/>
              <w:numPr>
                <w:ilvl w:val="0"/>
                <w:numId w:val="21"/>
              </w:numPr>
              <w:tabs>
                <w:tab w:pos="400" w:val="left" w:leader="none"/>
              </w:tabs>
              <w:spacing w:line="242" w:lineRule="auto" w:before="0" w:after="0"/>
              <w:ind w:left="110" w:right="93" w:firstLine="0"/>
              <w:jc w:val="both"/>
              <w:rPr>
                <w:sz w:val="22"/>
              </w:rPr>
            </w:pPr>
            <w:r>
              <w:rPr>
                <w:sz w:val="22"/>
              </w:rPr>
              <w:t>Beeej Square,</w:t>
            </w:r>
            <w:r>
              <w:rPr>
                <w:spacing w:val="40"/>
                <w:sz w:val="22"/>
              </w:rPr>
              <w:t> </w:t>
            </w:r>
            <w:r>
              <w:rPr>
                <w:sz w:val="22"/>
              </w:rPr>
              <w:t>Mantha Road,</w:t>
            </w:r>
            <w:r>
              <w:rPr>
                <w:spacing w:val="34"/>
                <w:sz w:val="22"/>
              </w:rPr>
              <w:t> </w:t>
            </w:r>
            <w:r>
              <w:rPr>
                <w:sz w:val="22"/>
              </w:rPr>
              <w:t>Jalna,</w:t>
            </w:r>
            <w:r>
              <w:rPr>
                <w:spacing w:val="37"/>
                <w:sz w:val="22"/>
              </w:rPr>
              <w:t> </w:t>
            </w:r>
            <w:r>
              <w:rPr>
                <w:spacing w:val="-2"/>
                <w:sz w:val="22"/>
              </w:rPr>
              <w:t>(Maharashtra)</w:t>
            </w:r>
          </w:p>
          <w:p>
            <w:pPr>
              <w:pStyle w:val="TableParagraph"/>
              <w:numPr>
                <w:ilvl w:val="0"/>
                <w:numId w:val="21"/>
              </w:numPr>
              <w:tabs>
                <w:tab w:pos="620" w:val="left" w:leader="none"/>
                <w:tab w:pos="2278" w:val="left" w:leader="none"/>
              </w:tabs>
              <w:spacing w:line="240" w:lineRule="auto" w:before="0" w:after="0"/>
              <w:ind w:left="110" w:right="93" w:firstLine="0"/>
              <w:jc w:val="both"/>
              <w:rPr>
                <w:sz w:val="22"/>
              </w:rPr>
            </w:pPr>
            <w:r>
              <w:rPr>
                <w:sz w:val="22"/>
              </w:rPr>
              <w:t>DRS Farm, Village </w:t>
            </w:r>
            <w:r>
              <w:rPr>
                <w:spacing w:val="-2"/>
                <w:sz w:val="22"/>
              </w:rPr>
              <w:t>Tandulwadi,</w:t>
            </w:r>
            <w:r>
              <w:rPr>
                <w:sz w:val="22"/>
              </w:rPr>
              <w:tab/>
            </w:r>
            <w:r>
              <w:rPr>
                <w:spacing w:val="-2"/>
                <w:sz w:val="22"/>
              </w:rPr>
              <w:t>Jalna, </w:t>
            </w:r>
            <w:r>
              <w:rPr>
                <w:sz w:val="22"/>
              </w:rPr>
              <w:t>(Maharashtra) (iii) Shevaga Farm,</w:t>
            </w:r>
            <w:r>
              <w:rPr>
                <w:spacing w:val="71"/>
                <w:sz w:val="22"/>
              </w:rPr>
              <w:t> </w:t>
            </w:r>
            <w:r>
              <w:rPr>
                <w:sz w:val="22"/>
              </w:rPr>
              <w:t>Jalna</w:t>
            </w:r>
            <w:r>
              <w:rPr>
                <w:spacing w:val="75"/>
                <w:sz w:val="22"/>
              </w:rPr>
              <w:t> </w:t>
            </w:r>
            <w:r>
              <w:rPr>
                <w:spacing w:val="-2"/>
                <w:sz w:val="22"/>
              </w:rPr>
              <w:t>(Maharashtra)</w:t>
            </w:r>
          </w:p>
          <w:p>
            <w:pPr>
              <w:pStyle w:val="TableParagraph"/>
              <w:ind w:right="93"/>
              <w:jc w:val="both"/>
              <w:rPr>
                <w:sz w:val="22"/>
              </w:rPr>
            </w:pPr>
            <w:r>
              <w:rPr>
                <w:sz w:val="22"/>
              </w:rPr>
              <w:t>(iv) Varanasi Farm, Jansa, Varanasi (UP) (v) BSS Farm,</w:t>
            </w:r>
            <w:r>
              <w:rPr>
                <w:spacing w:val="55"/>
                <w:sz w:val="22"/>
              </w:rPr>
              <w:t>   </w:t>
            </w:r>
            <w:r>
              <w:rPr>
                <w:sz w:val="22"/>
              </w:rPr>
              <w:t>Revgaon</w:t>
            </w:r>
            <w:r>
              <w:rPr>
                <w:spacing w:val="56"/>
                <w:sz w:val="22"/>
              </w:rPr>
              <w:t>   </w:t>
            </w:r>
            <w:r>
              <w:rPr>
                <w:spacing w:val="-2"/>
                <w:sz w:val="22"/>
              </w:rPr>
              <w:t>Road,</w:t>
            </w:r>
          </w:p>
          <w:p>
            <w:pPr>
              <w:pStyle w:val="TableParagraph"/>
              <w:spacing w:line="234" w:lineRule="exact"/>
              <w:jc w:val="both"/>
              <w:rPr>
                <w:sz w:val="22"/>
              </w:rPr>
            </w:pPr>
            <w:r>
              <w:rPr>
                <w:sz w:val="22"/>
              </w:rPr>
              <w:t>Jalna,</w:t>
            </w:r>
            <w:r>
              <w:rPr>
                <w:spacing w:val="-1"/>
                <w:sz w:val="22"/>
              </w:rPr>
              <w:t> </w:t>
            </w:r>
            <w:r>
              <w:rPr>
                <w:spacing w:val="-2"/>
                <w:sz w:val="22"/>
              </w:rPr>
              <w:t>(Maharashtra)</w:t>
            </w:r>
          </w:p>
        </w:tc>
        <w:tc>
          <w:tcPr>
            <w:tcW w:w="1350" w:type="dxa"/>
          </w:tcPr>
          <w:p>
            <w:pPr>
              <w:pStyle w:val="TableParagraph"/>
              <w:spacing w:line="248" w:lineRule="exact"/>
              <w:ind w:left="2" w:right="28"/>
              <w:jc w:val="center"/>
              <w:rPr>
                <w:sz w:val="22"/>
              </w:rPr>
            </w:pPr>
            <w:r>
              <w:rPr>
                <w:spacing w:val="-2"/>
                <w:sz w:val="22"/>
              </w:rPr>
              <w:t>31.03.2028</w:t>
            </w:r>
          </w:p>
        </w:tc>
      </w:tr>
      <w:tr>
        <w:trPr>
          <w:trHeight w:val="503" w:hRule="atLeast"/>
        </w:trPr>
        <w:tc>
          <w:tcPr>
            <w:tcW w:w="898" w:type="dxa"/>
          </w:tcPr>
          <w:p>
            <w:pPr>
              <w:pStyle w:val="TableParagraph"/>
              <w:spacing w:line="248" w:lineRule="exact"/>
              <w:ind w:left="177"/>
              <w:rPr>
                <w:sz w:val="22"/>
              </w:rPr>
            </w:pPr>
            <w:r>
              <w:rPr>
                <w:spacing w:val="-4"/>
                <w:sz w:val="22"/>
              </w:rPr>
              <w:t>305.</w:t>
            </w:r>
          </w:p>
        </w:tc>
        <w:tc>
          <w:tcPr>
            <w:tcW w:w="1892" w:type="dxa"/>
          </w:tcPr>
          <w:p>
            <w:pPr>
              <w:pStyle w:val="TableParagraph"/>
              <w:spacing w:line="248" w:lineRule="exact"/>
              <w:rPr>
                <w:sz w:val="22"/>
              </w:rPr>
            </w:pPr>
            <w:r>
              <w:rPr>
                <w:spacing w:val="-2"/>
                <w:sz w:val="22"/>
              </w:rPr>
              <w:t>TU/IV-RD/1959</w:t>
            </w:r>
          </w:p>
        </w:tc>
        <w:tc>
          <w:tcPr>
            <w:tcW w:w="2790" w:type="dxa"/>
          </w:tcPr>
          <w:p>
            <w:pPr>
              <w:pStyle w:val="TableParagraph"/>
              <w:tabs>
                <w:tab w:pos="1376" w:val="left" w:leader="none"/>
                <w:tab w:pos="2277" w:val="left" w:leader="none"/>
              </w:tabs>
              <w:spacing w:line="248" w:lineRule="exact"/>
              <w:ind w:left="105"/>
              <w:rPr>
                <w:rFonts w:ascii="Arial"/>
                <w:b/>
                <w:sz w:val="22"/>
              </w:rPr>
            </w:pPr>
            <w:r>
              <w:rPr>
                <w:rFonts w:ascii="Arial"/>
                <w:b/>
                <w:spacing w:val="-2"/>
                <w:sz w:val="22"/>
              </w:rPr>
              <w:t>Namdhari</w:t>
            </w:r>
            <w:r>
              <w:rPr>
                <w:rFonts w:ascii="Arial"/>
                <w:b/>
                <w:sz w:val="22"/>
              </w:rPr>
              <w:tab/>
            </w:r>
            <w:r>
              <w:rPr>
                <w:rFonts w:ascii="Arial"/>
                <w:b/>
                <w:spacing w:val="-4"/>
                <w:sz w:val="22"/>
              </w:rPr>
              <w:t>Seeds</w:t>
            </w:r>
            <w:r>
              <w:rPr>
                <w:rFonts w:ascii="Arial"/>
                <w:b/>
                <w:sz w:val="22"/>
              </w:rPr>
              <w:tab/>
            </w:r>
            <w:r>
              <w:rPr>
                <w:rFonts w:ascii="Arial"/>
                <w:b/>
                <w:spacing w:val="-4"/>
                <w:sz w:val="22"/>
              </w:rPr>
              <w:t>Pvt.</w:t>
            </w:r>
          </w:p>
          <w:p>
            <w:pPr>
              <w:pStyle w:val="TableParagraph"/>
              <w:spacing w:line="234" w:lineRule="exact" w:before="1"/>
              <w:ind w:left="105"/>
              <w:rPr>
                <w:sz w:val="22"/>
              </w:rPr>
            </w:pPr>
            <w:r>
              <w:rPr>
                <w:rFonts w:ascii="Arial"/>
                <w:b/>
                <w:sz w:val="22"/>
              </w:rPr>
              <w:t>Ltd.,</w:t>
            </w:r>
            <w:r>
              <w:rPr>
                <w:rFonts w:ascii="Arial"/>
                <w:b/>
                <w:spacing w:val="53"/>
                <w:w w:val="150"/>
                <w:sz w:val="22"/>
              </w:rPr>
              <w:t> </w:t>
            </w:r>
            <w:r>
              <w:rPr>
                <w:sz w:val="22"/>
              </w:rPr>
              <w:t>8,</w:t>
            </w:r>
            <w:r>
              <w:rPr>
                <w:spacing w:val="52"/>
                <w:w w:val="150"/>
                <w:sz w:val="22"/>
              </w:rPr>
              <w:t> </w:t>
            </w:r>
            <w:r>
              <w:rPr>
                <w:sz w:val="22"/>
              </w:rPr>
              <w:t>Sri</w:t>
            </w:r>
            <w:r>
              <w:rPr>
                <w:spacing w:val="51"/>
                <w:w w:val="150"/>
                <w:sz w:val="22"/>
              </w:rPr>
              <w:t> </w:t>
            </w:r>
            <w:r>
              <w:rPr>
                <w:sz w:val="22"/>
              </w:rPr>
              <w:t>Sai</w:t>
            </w:r>
            <w:r>
              <w:rPr>
                <w:spacing w:val="50"/>
                <w:w w:val="150"/>
                <w:sz w:val="22"/>
              </w:rPr>
              <w:t> </w:t>
            </w:r>
            <w:r>
              <w:rPr>
                <w:spacing w:val="-2"/>
                <w:sz w:val="22"/>
              </w:rPr>
              <w:t>Arcade,</w:t>
            </w:r>
          </w:p>
        </w:tc>
        <w:tc>
          <w:tcPr>
            <w:tcW w:w="2973" w:type="dxa"/>
          </w:tcPr>
          <w:p>
            <w:pPr>
              <w:pStyle w:val="TableParagraph"/>
              <w:tabs>
                <w:tab w:pos="1861" w:val="left" w:leader="none"/>
              </w:tabs>
              <w:spacing w:line="248" w:lineRule="exact"/>
              <w:rPr>
                <w:sz w:val="22"/>
              </w:rPr>
            </w:pPr>
            <w:r>
              <w:rPr>
                <w:spacing w:val="-2"/>
                <w:sz w:val="22"/>
              </w:rPr>
              <w:t>Bidadi,</w:t>
            </w:r>
            <w:r>
              <w:rPr>
                <w:sz w:val="22"/>
              </w:rPr>
              <w:tab/>
            </w:r>
            <w:r>
              <w:rPr>
                <w:spacing w:val="-2"/>
                <w:sz w:val="22"/>
              </w:rPr>
              <w:t>Bangalore</w:t>
            </w:r>
          </w:p>
          <w:p>
            <w:pPr>
              <w:pStyle w:val="TableParagraph"/>
              <w:spacing w:line="234" w:lineRule="exact" w:before="1"/>
              <w:rPr>
                <w:sz w:val="22"/>
              </w:rPr>
            </w:pPr>
            <w:r>
              <w:rPr>
                <w:spacing w:val="-2"/>
                <w:sz w:val="22"/>
              </w:rPr>
              <w:t>(Karnataka)</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37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6"/>
              <w:jc w:val="both"/>
              <w:rPr>
                <w:sz w:val="22"/>
              </w:rPr>
            </w:pPr>
            <w:r>
              <w:rPr>
                <w:sz w:val="22"/>
              </w:rPr>
              <w:t>No. 8, 12th Cross 1st Phase, Ideal Homes Township, Rajarajeswari Nagar,</w:t>
            </w:r>
            <w:r>
              <w:rPr>
                <w:spacing w:val="50"/>
                <w:sz w:val="22"/>
              </w:rPr>
              <w:t>  </w:t>
            </w:r>
            <w:r>
              <w:rPr>
                <w:sz w:val="22"/>
              </w:rPr>
              <w:t>Bangalore</w:t>
            </w:r>
            <w:r>
              <w:rPr>
                <w:spacing w:val="55"/>
                <w:sz w:val="22"/>
              </w:rPr>
              <w:t>  </w:t>
            </w:r>
            <w:r>
              <w:rPr>
                <w:sz w:val="22"/>
              </w:rPr>
              <w:t>-</w:t>
            </w:r>
            <w:r>
              <w:rPr>
                <w:spacing w:val="-5"/>
                <w:sz w:val="22"/>
              </w:rPr>
              <w:t>560</w:t>
            </w:r>
          </w:p>
          <w:p>
            <w:pPr>
              <w:pStyle w:val="TableParagraph"/>
              <w:spacing w:line="234" w:lineRule="exact" w:before="1"/>
              <w:ind w:left="105"/>
              <w:jc w:val="both"/>
              <w:rPr>
                <w:sz w:val="22"/>
              </w:rPr>
            </w:pPr>
            <w:r>
              <w:rPr>
                <w:sz w:val="22"/>
              </w:rPr>
              <w:t>098 </w:t>
            </w:r>
            <w:r>
              <w:rPr>
                <w:spacing w:val="-2"/>
                <w:sz w:val="22"/>
              </w:rPr>
              <w:t>(Karnataka)</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758" w:hRule="atLeast"/>
        </w:trPr>
        <w:tc>
          <w:tcPr>
            <w:tcW w:w="898" w:type="dxa"/>
          </w:tcPr>
          <w:p>
            <w:pPr>
              <w:pStyle w:val="TableParagraph"/>
              <w:spacing w:line="248" w:lineRule="exact"/>
              <w:ind w:left="177"/>
              <w:rPr>
                <w:sz w:val="22"/>
              </w:rPr>
            </w:pPr>
            <w:r>
              <w:rPr>
                <w:spacing w:val="-4"/>
                <w:sz w:val="22"/>
              </w:rPr>
              <w:t>306.</w:t>
            </w:r>
          </w:p>
        </w:tc>
        <w:tc>
          <w:tcPr>
            <w:tcW w:w="1892" w:type="dxa"/>
          </w:tcPr>
          <w:p>
            <w:pPr>
              <w:pStyle w:val="TableParagraph"/>
              <w:spacing w:line="248" w:lineRule="exact"/>
              <w:rPr>
                <w:sz w:val="22"/>
              </w:rPr>
            </w:pPr>
            <w:r>
              <w:rPr>
                <w:spacing w:val="-2"/>
                <w:sz w:val="22"/>
              </w:rPr>
              <w:t>TU/IV-RD/1961</w:t>
            </w:r>
          </w:p>
        </w:tc>
        <w:tc>
          <w:tcPr>
            <w:tcW w:w="2790" w:type="dxa"/>
          </w:tcPr>
          <w:p>
            <w:pPr>
              <w:pStyle w:val="TableParagraph"/>
              <w:tabs>
                <w:tab w:pos="2277" w:val="left" w:leader="none"/>
              </w:tabs>
              <w:spacing w:line="248" w:lineRule="exact"/>
              <w:ind w:left="105"/>
              <w:rPr>
                <w:rFonts w:ascii="Arial"/>
                <w:b/>
                <w:sz w:val="22"/>
              </w:rPr>
            </w:pPr>
            <w:r>
              <w:rPr>
                <w:rFonts w:ascii="Arial"/>
                <w:b/>
                <w:sz w:val="22"/>
              </w:rPr>
              <w:t>Somany</w:t>
            </w:r>
            <w:r>
              <w:rPr>
                <w:rFonts w:ascii="Arial"/>
                <w:b/>
                <w:spacing w:val="44"/>
                <w:sz w:val="22"/>
              </w:rPr>
              <w:t> </w:t>
            </w:r>
            <w:r>
              <w:rPr>
                <w:rFonts w:ascii="Arial"/>
                <w:b/>
                <w:spacing w:val="-2"/>
                <w:sz w:val="22"/>
              </w:rPr>
              <w:t>Ceramics</w:t>
            </w:r>
            <w:r>
              <w:rPr>
                <w:rFonts w:ascii="Arial"/>
                <w:b/>
                <w:sz w:val="22"/>
              </w:rPr>
              <w:tab/>
            </w:r>
            <w:r>
              <w:rPr>
                <w:rFonts w:ascii="Arial"/>
                <w:b/>
                <w:spacing w:val="-4"/>
                <w:sz w:val="22"/>
              </w:rPr>
              <w:t>Ltd.</w:t>
            </w:r>
          </w:p>
          <w:p>
            <w:pPr>
              <w:pStyle w:val="TableParagraph"/>
              <w:tabs>
                <w:tab w:pos="1409" w:val="left" w:leader="none"/>
              </w:tabs>
              <w:spacing w:line="250" w:lineRule="atLeast"/>
              <w:ind w:left="105" w:right="99"/>
              <w:rPr>
                <w:sz w:val="22"/>
              </w:rPr>
            </w:pPr>
            <w:r>
              <w:rPr>
                <w:spacing w:val="-2"/>
                <w:sz w:val="22"/>
              </w:rPr>
              <w:t>Kassar,</w:t>
            </w:r>
            <w:r>
              <w:rPr>
                <w:sz w:val="22"/>
              </w:rPr>
              <w:tab/>
            </w:r>
            <w:r>
              <w:rPr>
                <w:spacing w:val="-2"/>
                <w:sz w:val="22"/>
              </w:rPr>
              <w:t>Bahadurgarh </w:t>
            </w:r>
            <w:r>
              <w:rPr>
                <w:sz w:val="22"/>
              </w:rPr>
              <w:t>Jhajjar-124 507,Haryana</w:t>
            </w:r>
          </w:p>
        </w:tc>
        <w:tc>
          <w:tcPr>
            <w:tcW w:w="2973" w:type="dxa"/>
          </w:tcPr>
          <w:p>
            <w:pPr>
              <w:pStyle w:val="TableParagraph"/>
              <w:spacing w:line="242" w:lineRule="auto"/>
              <w:ind w:right="89"/>
              <w:rPr>
                <w:sz w:val="22"/>
              </w:rPr>
            </w:pPr>
            <w:r>
              <w:rPr>
                <w:sz w:val="22"/>
              </w:rPr>
              <w:t>Kassar, Bahadurgarh, Distt. Jhajjar (Haryana)</w:t>
            </w:r>
          </w:p>
        </w:tc>
        <w:tc>
          <w:tcPr>
            <w:tcW w:w="1350" w:type="dxa"/>
          </w:tcPr>
          <w:p>
            <w:pPr>
              <w:pStyle w:val="TableParagraph"/>
              <w:spacing w:line="248" w:lineRule="exact"/>
              <w:ind w:left="0" w:right="28"/>
              <w:jc w:val="center"/>
              <w:rPr>
                <w:sz w:val="22"/>
              </w:rPr>
            </w:pPr>
            <w:r>
              <w:rPr>
                <w:spacing w:val="-2"/>
                <w:sz w:val="22"/>
              </w:rPr>
              <w:t>31.03.2026</w:t>
            </w:r>
          </w:p>
        </w:tc>
      </w:tr>
      <w:tr>
        <w:trPr>
          <w:trHeight w:val="2530" w:hRule="atLeast"/>
        </w:trPr>
        <w:tc>
          <w:tcPr>
            <w:tcW w:w="898" w:type="dxa"/>
          </w:tcPr>
          <w:p>
            <w:pPr>
              <w:pStyle w:val="TableParagraph"/>
              <w:spacing w:line="248" w:lineRule="exact"/>
              <w:ind w:left="177"/>
              <w:rPr>
                <w:sz w:val="22"/>
              </w:rPr>
            </w:pPr>
            <w:r>
              <w:rPr>
                <w:spacing w:val="-4"/>
                <w:sz w:val="22"/>
              </w:rPr>
              <w:t>307.</w:t>
            </w:r>
          </w:p>
        </w:tc>
        <w:tc>
          <w:tcPr>
            <w:tcW w:w="1892" w:type="dxa"/>
          </w:tcPr>
          <w:p>
            <w:pPr>
              <w:pStyle w:val="TableParagraph"/>
              <w:spacing w:line="248" w:lineRule="exact"/>
              <w:rPr>
                <w:sz w:val="22"/>
              </w:rPr>
            </w:pPr>
            <w:r>
              <w:rPr>
                <w:spacing w:val="-2"/>
                <w:sz w:val="22"/>
              </w:rPr>
              <w:t>TU/IV-RD/1965</w:t>
            </w:r>
          </w:p>
        </w:tc>
        <w:tc>
          <w:tcPr>
            <w:tcW w:w="2790" w:type="dxa"/>
          </w:tcPr>
          <w:p>
            <w:pPr>
              <w:pStyle w:val="TableParagraph"/>
              <w:ind w:left="105" w:right="95"/>
              <w:jc w:val="both"/>
              <w:rPr>
                <w:sz w:val="22"/>
              </w:rPr>
            </w:pPr>
            <w:r>
              <w:rPr>
                <w:rFonts w:ascii="Arial"/>
                <w:b/>
                <w:sz w:val="22"/>
              </w:rPr>
              <w:t>Shree</w:t>
            </w:r>
            <w:r>
              <w:rPr>
                <w:rFonts w:ascii="Arial"/>
                <w:b/>
                <w:spacing w:val="-5"/>
                <w:sz w:val="22"/>
              </w:rPr>
              <w:t> </w:t>
            </w:r>
            <w:r>
              <w:rPr>
                <w:rFonts w:ascii="Arial"/>
                <w:b/>
                <w:sz w:val="22"/>
              </w:rPr>
              <w:t>Cement Ltd. </w:t>
            </w:r>
            <w:r>
              <w:rPr>
                <w:sz w:val="22"/>
              </w:rPr>
              <w:t>Post Box No. 33 Bangur</w:t>
            </w:r>
            <w:r>
              <w:rPr>
                <w:spacing w:val="40"/>
                <w:sz w:val="22"/>
              </w:rPr>
              <w:t> </w:t>
            </w:r>
            <w:r>
              <w:rPr>
                <w:sz w:val="22"/>
              </w:rPr>
              <w:t>Nagar, Beawar,</w:t>
            </w:r>
            <w:r>
              <w:rPr>
                <w:spacing w:val="40"/>
                <w:sz w:val="22"/>
              </w:rPr>
              <w:t> </w:t>
            </w:r>
            <w:r>
              <w:rPr>
                <w:sz w:val="22"/>
              </w:rPr>
              <w:t>Dstt. Ajmer- 305 901, </w:t>
            </w:r>
            <w:r>
              <w:rPr>
                <w:spacing w:val="-2"/>
                <w:sz w:val="22"/>
              </w:rPr>
              <w:t>(Rajasthan)</w:t>
            </w:r>
          </w:p>
        </w:tc>
        <w:tc>
          <w:tcPr>
            <w:tcW w:w="2973" w:type="dxa"/>
          </w:tcPr>
          <w:p>
            <w:pPr>
              <w:pStyle w:val="TableParagraph"/>
              <w:tabs>
                <w:tab w:pos="1733" w:val="left" w:leader="none"/>
              </w:tabs>
              <w:spacing w:line="242" w:lineRule="auto"/>
              <w:ind w:right="93"/>
              <w:jc w:val="both"/>
              <w:rPr>
                <w:sz w:val="22"/>
              </w:rPr>
            </w:pPr>
            <w:r>
              <w:rPr>
                <w:sz w:val="22"/>
              </w:rPr>
              <w:t>(i) Bangur Nagar</w:t>
            </w:r>
            <w:r>
              <w:rPr>
                <w:spacing w:val="40"/>
                <w:sz w:val="22"/>
              </w:rPr>
              <w:t> </w:t>
            </w:r>
            <w:r>
              <w:rPr>
                <w:sz w:val="22"/>
              </w:rPr>
              <w:t>Post Box No. 33, Beawar, Dist.</w:t>
            </w:r>
            <w:r>
              <w:rPr>
                <w:spacing w:val="40"/>
                <w:sz w:val="22"/>
              </w:rPr>
              <w:t> </w:t>
            </w:r>
            <w:r>
              <w:rPr>
                <w:spacing w:val="-2"/>
                <w:sz w:val="22"/>
              </w:rPr>
              <w:t>Ajmer,</w:t>
            </w:r>
            <w:r>
              <w:rPr>
                <w:sz w:val="22"/>
              </w:rPr>
              <w:tab/>
            </w:r>
            <w:r>
              <w:rPr>
                <w:spacing w:val="-2"/>
                <w:sz w:val="22"/>
              </w:rPr>
              <w:t>(Rajasthan</w:t>
            </w:r>
            <w:r>
              <w:rPr>
                <w:spacing w:val="-2"/>
                <w:sz w:val="22"/>
              </w:rPr>
              <w:t>)</w:t>
            </w:r>
          </w:p>
          <w:p>
            <w:pPr>
              <w:pStyle w:val="TableParagraph"/>
              <w:tabs>
                <w:tab w:pos="1813" w:val="left" w:leader="none"/>
              </w:tabs>
              <w:ind w:right="95"/>
              <w:jc w:val="both"/>
              <w:rPr>
                <w:sz w:val="22"/>
              </w:rPr>
            </w:pPr>
            <w:r>
              <w:rPr>
                <w:sz w:val="22"/>
              </w:rPr>
              <w:t>(ii)Bangur City, Ras, Dist. Pali, (Rajasthan)</w:t>
            </w:r>
            <w:r>
              <w:rPr>
                <w:spacing w:val="40"/>
                <w:sz w:val="22"/>
              </w:rPr>
              <w:t> </w:t>
            </w:r>
            <w:r>
              <w:rPr>
                <w:sz w:val="22"/>
              </w:rPr>
              <w:t>(iii)</w:t>
            </w:r>
            <w:r>
              <w:rPr>
                <w:spacing w:val="80"/>
                <w:sz w:val="22"/>
              </w:rPr>
              <w:t> </w:t>
            </w:r>
            <w:r>
              <w:rPr>
                <w:sz w:val="22"/>
              </w:rPr>
              <w:t>Village Kodla, Taluka </w:t>
            </w:r>
            <w:r>
              <w:rPr>
                <w:spacing w:val="-2"/>
                <w:sz w:val="22"/>
              </w:rPr>
              <w:t>Sedam</w:t>
            </w:r>
            <w:r>
              <w:rPr>
                <w:sz w:val="22"/>
              </w:rPr>
              <w:tab/>
            </w:r>
            <w:r>
              <w:rPr>
                <w:spacing w:val="-2"/>
                <w:sz w:val="22"/>
              </w:rPr>
              <w:t>Kalaburagi </w:t>
            </w:r>
            <w:r>
              <w:rPr>
                <w:sz w:val="22"/>
              </w:rPr>
              <w:t>(Gulbarga) Karnataka (iv) Village</w:t>
            </w:r>
            <w:r>
              <w:rPr>
                <w:spacing w:val="71"/>
                <w:w w:val="150"/>
                <w:sz w:val="22"/>
              </w:rPr>
              <w:t> </w:t>
            </w:r>
            <w:r>
              <w:rPr>
                <w:sz w:val="22"/>
              </w:rPr>
              <w:t>Khapradih,</w:t>
            </w:r>
            <w:r>
              <w:rPr>
                <w:spacing w:val="75"/>
                <w:w w:val="150"/>
                <w:sz w:val="22"/>
              </w:rPr>
              <w:t> </w:t>
            </w:r>
            <w:r>
              <w:rPr>
                <w:spacing w:val="-2"/>
                <w:sz w:val="22"/>
              </w:rPr>
              <w:t>Simga,</w:t>
            </w:r>
          </w:p>
          <w:p>
            <w:pPr>
              <w:pStyle w:val="TableParagraph"/>
              <w:spacing w:line="234" w:lineRule="exact"/>
              <w:jc w:val="both"/>
              <w:rPr>
                <w:sz w:val="22"/>
              </w:rPr>
            </w:pPr>
            <w:r>
              <w:rPr>
                <w:sz w:val="22"/>
              </w:rPr>
              <w:t>Balodbazar,</w:t>
            </w:r>
            <w:r>
              <w:rPr>
                <w:spacing w:val="-7"/>
                <w:sz w:val="22"/>
              </w:rPr>
              <w:t> </w:t>
            </w:r>
            <w:r>
              <w:rPr>
                <w:spacing w:val="-2"/>
                <w:sz w:val="22"/>
              </w:rPr>
              <w:t>(Chhattisgarh)</w:t>
            </w:r>
          </w:p>
        </w:tc>
        <w:tc>
          <w:tcPr>
            <w:tcW w:w="1350" w:type="dxa"/>
          </w:tcPr>
          <w:p>
            <w:pPr>
              <w:pStyle w:val="TableParagraph"/>
              <w:spacing w:line="248" w:lineRule="exact"/>
              <w:ind w:left="2"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308.</w:t>
            </w:r>
          </w:p>
        </w:tc>
        <w:tc>
          <w:tcPr>
            <w:tcW w:w="1892" w:type="dxa"/>
          </w:tcPr>
          <w:p>
            <w:pPr>
              <w:pStyle w:val="TableParagraph"/>
              <w:rPr>
                <w:sz w:val="22"/>
              </w:rPr>
            </w:pPr>
            <w:r>
              <w:rPr>
                <w:spacing w:val="-2"/>
                <w:sz w:val="22"/>
              </w:rPr>
              <w:t>TU/IV-RD/1967</w:t>
            </w:r>
          </w:p>
        </w:tc>
        <w:tc>
          <w:tcPr>
            <w:tcW w:w="2790" w:type="dxa"/>
          </w:tcPr>
          <w:p>
            <w:pPr>
              <w:pStyle w:val="TableParagraph"/>
              <w:ind w:left="105" w:right="96"/>
              <w:jc w:val="both"/>
              <w:rPr>
                <w:sz w:val="22"/>
              </w:rPr>
            </w:pPr>
            <w:r>
              <w:rPr>
                <w:rFonts w:ascii="Arial"/>
                <w:b/>
                <w:sz w:val="22"/>
              </w:rPr>
              <w:t>Fermenta Biotech Ltd.</w:t>
            </w:r>
            <w:r>
              <w:rPr>
                <w:rFonts w:ascii="Arial"/>
                <w:b/>
                <w:spacing w:val="40"/>
                <w:sz w:val="22"/>
              </w:rPr>
              <w:t> </w:t>
            </w:r>
            <w:r>
              <w:rPr>
                <w:sz w:val="22"/>
              </w:rPr>
              <w:t>A-1501, Thane One, DIL Complex, Ghodbunder Road, Majiwada,Thane (West)</w:t>
            </w:r>
            <w:r>
              <w:rPr>
                <w:spacing w:val="62"/>
                <w:sz w:val="22"/>
              </w:rPr>
              <w:t>   </w:t>
            </w:r>
            <w:r>
              <w:rPr>
                <w:sz w:val="22"/>
              </w:rPr>
              <w:t>-</w:t>
            </w:r>
            <w:r>
              <w:rPr>
                <w:spacing w:val="63"/>
                <w:sz w:val="22"/>
              </w:rPr>
              <w:t>   </w:t>
            </w:r>
            <w:r>
              <w:rPr>
                <w:sz w:val="22"/>
              </w:rPr>
              <w:t>400</w:t>
            </w:r>
            <w:r>
              <w:rPr>
                <w:spacing w:val="61"/>
                <w:sz w:val="22"/>
              </w:rPr>
              <w:t>   </w:t>
            </w:r>
            <w:r>
              <w:rPr>
                <w:spacing w:val="-5"/>
                <w:sz w:val="22"/>
              </w:rPr>
              <w:t>610</w:t>
            </w:r>
          </w:p>
          <w:p>
            <w:pPr>
              <w:pStyle w:val="TableParagraph"/>
              <w:spacing w:line="232" w:lineRule="exact"/>
              <w:ind w:left="105"/>
              <w:rPr>
                <w:sz w:val="22"/>
              </w:rPr>
            </w:pPr>
            <w:r>
              <w:rPr>
                <w:spacing w:val="-2"/>
                <w:sz w:val="22"/>
              </w:rPr>
              <w:t>(Maharashtra)</w:t>
            </w:r>
          </w:p>
        </w:tc>
        <w:tc>
          <w:tcPr>
            <w:tcW w:w="2973" w:type="dxa"/>
          </w:tcPr>
          <w:p>
            <w:pPr>
              <w:pStyle w:val="TableParagraph"/>
              <w:ind w:right="94"/>
              <w:jc w:val="both"/>
              <w:rPr>
                <w:sz w:val="22"/>
              </w:rPr>
            </w:pPr>
            <w:r>
              <w:rPr>
                <w:sz w:val="22"/>
              </w:rPr>
              <w:t>ASMACO House, Plot No. B-41, Road No. 27, Wagle Industrial Area, Thane, </w:t>
            </w:r>
            <w:r>
              <w:rPr>
                <w:spacing w:val="-2"/>
                <w:sz w:val="22"/>
              </w:rPr>
              <w:t>(Maharashtra)</w:t>
            </w:r>
          </w:p>
        </w:tc>
        <w:tc>
          <w:tcPr>
            <w:tcW w:w="1350" w:type="dxa"/>
          </w:tcPr>
          <w:p>
            <w:pPr>
              <w:pStyle w:val="TableParagraph"/>
              <w:ind w:left="2"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309.</w:t>
            </w:r>
          </w:p>
        </w:tc>
        <w:tc>
          <w:tcPr>
            <w:tcW w:w="1892" w:type="dxa"/>
          </w:tcPr>
          <w:p>
            <w:pPr>
              <w:pStyle w:val="TableParagraph"/>
              <w:rPr>
                <w:sz w:val="22"/>
              </w:rPr>
            </w:pPr>
            <w:r>
              <w:rPr>
                <w:spacing w:val="-2"/>
                <w:sz w:val="22"/>
              </w:rPr>
              <w:t>TU/IV-RD/1972</w:t>
            </w:r>
          </w:p>
        </w:tc>
        <w:tc>
          <w:tcPr>
            <w:tcW w:w="2790" w:type="dxa"/>
          </w:tcPr>
          <w:p>
            <w:pPr>
              <w:pStyle w:val="TableParagraph"/>
              <w:ind w:left="105" w:right="95"/>
              <w:jc w:val="both"/>
              <w:rPr>
                <w:sz w:val="22"/>
              </w:rPr>
            </w:pPr>
            <w:r>
              <w:rPr>
                <w:rFonts w:ascii="Arial"/>
                <w:b/>
                <w:sz w:val="22"/>
              </w:rPr>
              <w:t>Eveready Industries India</w:t>
            </w:r>
            <w:r>
              <w:rPr>
                <w:rFonts w:ascii="Arial"/>
                <w:b/>
                <w:spacing w:val="40"/>
                <w:sz w:val="22"/>
              </w:rPr>
              <w:t> </w:t>
            </w:r>
            <w:r>
              <w:rPr>
                <w:rFonts w:ascii="Arial"/>
                <w:b/>
                <w:sz w:val="22"/>
              </w:rPr>
              <w:t>Ltd.</w:t>
            </w:r>
            <w:r>
              <w:rPr>
                <w:rFonts w:ascii="Arial"/>
                <w:b/>
                <w:spacing w:val="40"/>
                <w:sz w:val="22"/>
              </w:rPr>
              <w:t> </w:t>
            </w:r>
            <w:r>
              <w:rPr>
                <w:sz w:val="22"/>
              </w:rPr>
              <w:t>2, Rainey Park,</w:t>
            </w:r>
            <w:r>
              <w:rPr>
                <w:spacing w:val="47"/>
                <w:sz w:val="22"/>
              </w:rPr>
              <w:t> </w:t>
            </w:r>
            <w:r>
              <w:rPr>
                <w:sz w:val="22"/>
              </w:rPr>
              <w:t>Kolkata</w:t>
            </w:r>
            <w:r>
              <w:rPr>
                <w:spacing w:val="56"/>
                <w:sz w:val="22"/>
              </w:rPr>
              <w:t> </w:t>
            </w:r>
            <w:r>
              <w:rPr>
                <w:sz w:val="22"/>
              </w:rPr>
              <w:t>-</w:t>
            </w:r>
            <w:r>
              <w:rPr>
                <w:spacing w:val="47"/>
                <w:sz w:val="22"/>
              </w:rPr>
              <w:t> </w:t>
            </w:r>
            <w:r>
              <w:rPr>
                <w:sz w:val="22"/>
              </w:rPr>
              <w:t>700</w:t>
            </w:r>
            <w:r>
              <w:rPr>
                <w:spacing w:val="49"/>
                <w:sz w:val="22"/>
              </w:rPr>
              <w:t> </w:t>
            </w:r>
            <w:r>
              <w:rPr>
                <w:spacing w:val="-4"/>
                <w:sz w:val="22"/>
              </w:rPr>
              <w:t>019,</w:t>
            </w:r>
          </w:p>
          <w:p>
            <w:pPr>
              <w:pStyle w:val="TableParagraph"/>
              <w:spacing w:line="234" w:lineRule="exact"/>
              <w:ind w:left="105"/>
              <w:jc w:val="both"/>
              <w:rPr>
                <w:sz w:val="22"/>
              </w:rPr>
            </w:pPr>
            <w:r>
              <w:rPr>
                <w:sz w:val="22"/>
              </w:rPr>
              <w:t>(West</w:t>
            </w:r>
            <w:r>
              <w:rPr>
                <w:spacing w:val="-1"/>
                <w:sz w:val="22"/>
              </w:rPr>
              <w:t> </w:t>
            </w:r>
            <w:r>
              <w:rPr>
                <w:spacing w:val="-2"/>
                <w:sz w:val="22"/>
              </w:rPr>
              <w:t>Bengal)</w:t>
            </w:r>
          </w:p>
        </w:tc>
        <w:tc>
          <w:tcPr>
            <w:tcW w:w="2973" w:type="dxa"/>
          </w:tcPr>
          <w:p>
            <w:pPr>
              <w:pStyle w:val="TableParagraph"/>
              <w:ind w:right="91"/>
              <w:jc w:val="both"/>
              <w:rPr>
                <w:sz w:val="22"/>
              </w:rPr>
            </w:pPr>
            <w:r>
              <w:rPr>
                <w:sz w:val="22"/>
              </w:rPr>
              <w:t>Research Centre, P-4, Transport Depot Road, Taratala,</w:t>
            </w:r>
            <w:r>
              <w:rPr>
                <w:spacing w:val="63"/>
                <w:sz w:val="22"/>
              </w:rPr>
              <w:t>  </w:t>
            </w:r>
            <w:r>
              <w:rPr>
                <w:sz w:val="22"/>
              </w:rPr>
              <w:t>Kolkata,</w:t>
            </w:r>
            <w:r>
              <w:rPr>
                <w:spacing w:val="67"/>
                <w:sz w:val="22"/>
              </w:rPr>
              <w:t>  </w:t>
            </w:r>
            <w:r>
              <w:rPr>
                <w:spacing w:val="-4"/>
                <w:sz w:val="22"/>
              </w:rPr>
              <w:t>(West</w:t>
            </w:r>
          </w:p>
          <w:p>
            <w:pPr>
              <w:pStyle w:val="TableParagraph"/>
              <w:spacing w:line="234" w:lineRule="exact"/>
              <w:rPr>
                <w:sz w:val="22"/>
              </w:rPr>
            </w:pPr>
            <w:r>
              <w:rPr>
                <w:spacing w:val="-2"/>
                <w:sz w:val="22"/>
              </w:rPr>
              <w:t>Bengal)</w:t>
            </w:r>
          </w:p>
        </w:tc>
        <w:tc>
          <w:tcPr>
            <w:tcW w:w="1350" w:type="dxa"/>
          </w:tcPr>
          <w:p>
            <w:pPr>
              <w:pStyle w:val="TableParagraph"/>
              <w:ind w:left="2"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310.</w:t>
            </w:r>
          </w:p>
        </w:tc>
        <w:tc>
          <w:tcPr>
            <w:tcW w:w="1892" w:type="dxa"/>
          </w:tcPr>
          <w:p>
            <w:pPr>
              <w:pStyle w:val="TableParagraph"/>
              <w:rPr>
                <w:sz w:val="22"/>
              </w:rPr>
            </w:pPr>
            <w:r>
              <w:rPr>
                <w:spacing w:val="-2"/>
                <w:sz w:val="22"/>
              </w:rPr>
              <w:t>TU/IV-RD/1973</w:t>
            </w:r>
          </w:p>
        </w:tc>
        <w:tc>
          <w:tcPr>
            <w:tcW w:w="2790" w:type="dxa"/>
          </w:tcPr>
          <w:p>
            <w:pPr>
              <w:pStyle w:val="TableParagraph"/>
              <w:tabs>
                <w:tab w:pos="1228" w:val="left" w:leader="none"/>
                <w:tab w:pos="2120" w:val="left" w:leader="none"/>
              </w:tabs>
              <w:ind w:left="105" w:right="94"/>
              <w:rPr>
                <w:sz w:val="22"/>
              </w:rPr>
            </w:pPr>
            <w:r>
              <w:rPr>
                <w:rFonts w:ascii="Arial"/>
                <w:b/>
                <w:sz w:val="22"/>
              </w:rPr>
              <w:t>MECO</w:t>
            </w:r>
            <w:r>
              <w:rPr>
                <w:rFonts w:ascii="Arial"/>
                <w:b/>
                <w:spacing w:val="40"/>
                <w:sz w:val="22"/>
              </w:rPr>
              <w:t> </w:t>
            </w:r>
            <w:r>
              <w:rPr>
                <w:rFonts w:ascii="Arial"/>
                <w:b/>
                <w:sz w:val="22"/>
              </w:rPr>
              <w:t>Instruments</w:t>
            </w:r>
            <w:r>
              <w:rPr>
                <w:rFonts w:ascii="Arial"/>
                <w:b/>
                <w:spacing w:val="40"/>
                <w:sz w:val="22"/>
              </w:rPr>
              <w:t> </w:t>
            </w:r>
            <w:r>
              <w:rPr>
                <w:rFonts w:ascii="Arial"/>
                <w:b/>
                <w:sz w:val="22"/>
              </w:rPr>
              <w:t>Pvt. </w:t>
            </w:r>
            <w:r>
              <w:rPr>
                <w:rFonts w:ascii="Arial"/>
                <w:b/>
                <w:spacing w:val="-4"/>
                <w:sz w:val="22"/>
              </w:rPr>
              <w:t>Ltd.</w:t>
            </w:r>
            <w:r>
              <w:rPr>
                <w:rFonts w:ascii="Arial"/>
                <w:b/>
                <w:sz w:val="22"/>
              </w:rPr>
              <w:tab/>
            </w:r>
            <w:r>
              <w:rPr>
                <w:sz w:val="22"/>
              </w:rPr>
              <w:t>EL-</w:t>
            </w:r>
            <w:r>
              <w:rPr>
                <w:spacing w:val="-5"/>
                <w:sz w:val="22"/>
              </w:rPr>
              <w:t>1,</w:t>
            </w:r>
            <w:r>
              <w:rPr>
                <w:sz w:val="22"/>
              </w:rPr>
              <w:tab/>
            </w:r>
            <w:r>
              <w:rPr>
                <w:spacing w:val="-4"/>
                <w:sz w:val="22"/>
              </w:rPr>
              <w:t>MIDC</w:t>
            </w:r>
          </w:p>
          <w:p>
            <w:pPr>
              <w:pStyle w:val="TableParagraph"/>
              <w:tabs>
                <w:tab w:pos="1413" w:val="left" w:leader="none"/>
                <w:tab w:pos="2253" w:val="left" w:leader="none"/>
              </w:tabs>
              <w:ind w:left="105" w:right="96"/>
              <w:rPr>
                <w:sz w:val="22"/>
              </w:rPr>
            </w:pPr>
            <w:r>
              <w:rPr>
                <w:spacing w:val="-2"/>
                <w:sz w:val="22"/>
              </w:rPr>
              <w:t>Electronic</w:t>
            </w:r>
            <w:r>
              <w:rPr>
                <w:sz w:val="22"/>
              </w:rPr>
              <w:tab/>
            </w:r>
            <w:r>
              <w:rPr>
                <w:spacing w:val="-4"/>
                <w:sz w:val="22"/>
              </w:rPr>
              <w:t>Zone</w:t>
            </w:r>
            <w:r>
              <w:rPr>
                <w:sz w:val="22"/>
              </w:rPr>
              <w:tab/>
            </w:r>
            <w:r>
              <w:rPr>
                <w:spacing w:val="-4"/>
                <w:sz w:val="22"/>
              </w:rPr>
              <w:t>TTC </w:t>
            </w:r>
            <w:r>
              <w:rPr>
                <w:sz w:val="22"/>
              </w:rPr>
              <w:t>Industrial</w:t>
            </w:r>
            <w:r>
              <w:rPr>
                <w:spacing w:val="51"/>
                <w:w w:val="150"/>
                <w:sz w:val="22"/>
              </w:rPr>
              <w:t> </w:t>
            </w:r>
            <w:r>
              <w:rPr>
                <w:sz w:val="22"/>
              </w:rPr>
              <w:t>Area,</w:t>
            </w:r>
            <w:r>
              <w:rPr>
                <w:spacing w:val="53"/>
                <w:w w:val="150"/>
                <w:sz w:val="22"/>
              </w:rPr>
              <w:t> </w:t>
            </w:r>
            <w:r>
              <w:rPr>
                <w:spacing w:val="-2"/>
                <w:sz w:val="22"/>
              </w:rPr>
              <w:t>Mahape,</w:t>
            </w:r>
          </w:p>
          <w:p>
            <w:pPr>
              <w:pStyle w:val="TableParagraph"/>
              <w:spacing w:line="250" w:lineRule="exact"/>
              <w:ind w:left="105"/>
              <w:rPr>
                <w:sz w:val="22"/>
              </w:rPr>
            </w:pPr>
            <w:r>
              <w:rPr>
                <w:sz w:val="22"/>
              </w:rPr>
              <w:t>Navi</w:t>
            </w:r>
            <w:r>
              <w:rPr>
                <w:spacing w:val="40"/>
                <w:sz w:val="22"/>
              </w:rPr>
              <w:t> </w:t>
            </w:r>
            <w:r>
              <w:rPr>
                <w:sz w:val="22"/>
              </w:rPr>
              <w:t>Mumbai</w:t>
            </w:r>
            <w:r>
              <w:rPr>
                <w:spacing w:val="40"/>
                <w:sz w:val="22"/>
              </w:rPr>
              <w:t> </w:t>
            </w:r>
            <w:r>
              <w:rPr>
                <w:sz w:val="22"/>
              </w:rPr>
              <w:t>-</w:t>
            </w:r>
            <w:r>
              <w:rPr>
                <w:spacing w:val="40"/>
                <w:sz w:val="22"/>
              </w:rPr>
              <w:t> </w:t>
            </w:r>
            <w:r>
              <w:rPr>
                <w:sz w:val="22"/>
              </w:rPr>
              <w:t>400</w:t>
            </w:r>
            <w:r>
              <w:rPr>
                <w:spacing w:val="40"/>
                <w:sz w:val="22"/>
              </w:rPr>
              <w:t> </w:t>
            </w:r>
            <w:r>
              <w:rPr>
                <w:sz w:val="22"/>
              </w:rPr>
              <w:t>710, </w:t>
            </w:r>
            <w:r>
              <w:rPr>
                <w:spacing w:val="-2"/>
                <w:sz w:val="22"/>
              </w:rPr>
              <w:t>(Maharashtra)</w:t>
            </w:r>
          </w:p>
        </w:tc>
        <w:tc>
          <w:tcPr>
            <w:tcW w:w="2973" w:type="dxa"/>
          </w:tcPr>
          <w:p>
            <w:pPr>
              <w:pStyle w:val="TableParagraph"/>
              <w:ind w:right="94"/>
              <w:jc w:val="both"/>
              <w:rPr>
                <w:sz w:val="22"/>
              </w:rPr>
            </w:pPr>
            <w:r>
              <w:rPr>
                <w:sz w:val="22"/>
              </w:rPr>
              <w:t>EL-1, TTC Industrial Area, MIDC, Electronic Zone Mahape, Navi Mumbai, </w:t>
            </w: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4810" w:hRule="atLeast"/>
        </w:trPr>
        <w:tc>
          <w:tcPr>
            <w:tcW w:w="898" w:type="dxa"/>
          </w:tcPr>
          <w:p>
            <w:pPr>
              <w:pStyle w:val="TableParagraph"/>
              <w:ind w:left="177"/>
              <w:rPr>
                <w:sz w:val="22"/>
              </w:rPr>
            </w:pPr>
            <w:r>
              <w:rPr>
                <w:spacing w:val="-4"/>
                <w:sz w:val="22"/>
              </w:rPr>
              <w:t>311.</w:t>
            </w:r>
          </w:p>
        </w:tc>
        <w:tc>
          <w:tcPr>
            <w:tcW w:w="1892" w:type="dxa"/>
          </w:tcPr>
          <w:p>
            <w:pPr>
              <w:pStyle w:val="TableParagraph"/>
              <w:rPr>
                <w:sz w:val="22"/>
              </w:rPr>
            </w:pPr>
            <w:r>
              <w:rPr>
                <w:spacing w:val="-2"/>
                <w:sz w:val="22"/>
              </w:rPr>
              <w:t>TU/IV-RD/1975</w:t>
            </w:r>
          </w:p>
        </w:tc>
        <w:tc>
          <w:tcPr>
            <w:tcW w:w="2790" w:type="dxa"/>
          </w:tcPr>
          <w:p>
            <w:pPr>
              <w:pStyle w:val="TableParagraph"/>
              <w:spacing w:line="242" w:lineRule="auto"/>
              <w:ind w:left="105" w:right="97"/>
              <w:jc w:val="both"/>
              <w:rPr>
                <w:sz w:val="22"/>
              </w:rPr>
            </w:pPr>
            <w:r>
              <w:rPr>
                <w:rFonts w:ascii="Arial"/>
                <w:b/>
                <w:sz w:val="22"/>
              </w:rPr>
              <w:t>Nirmal Seeds Pvt.</w:t>
            </w:r>
            <w:r>
              <w:rPr>
                <w:rFonts w:ascii="Arial"/>
                <w:b/>
                <w:spacing w:val="40"/>
                <w:sz w:val="22"/>
              </w:rPr>
              <w:t> </w:t>
            </w:r>
            <w:r>
              <w:rPr>
                <w:rFonts w:ascii="Arial"/>
                <w:b/>
                <w:sz w:val="22"/>
              </w:rPr>
              <w:t>Ltd. </w:t>
            </w:r>
            <w:r>
              <w:rPr>
                <w:sz w:val="22"/>
              </w:rPr>
              <w:t>Post Box No. </w:t>
            </w:r>
            <w:r>
              <w:rPr>
                <w:sz w:val="22"/>
              </w:rPr>
              <w:t>63, Bhadgaon</w:t>
            </w:r>
            <w:r>
              <w:rPr>
                <w:spacing w:val="16"/>
                <w:sz w:val="22"/>
              </w:rPr>
              <w:t> </w:t>
            </w:r>
            <w:r>
              <w:rPr>
                <w:sz w:val="22"/>
              </w:rPr>
              <w:t>Road,</w:t>
            </w:r>
            <w:r>
              <w:rPr>
                <w:spacing w:val="18"/>
                <w:sz w:val="22"/>
              </w:rPr>
              <w:t> </w:t>
            </w:r>
            <w:r>
              <w:rPr>
                <w:spacing w:val="-2"/>
                <w:sz w:val="22"/>
              </w:rPr>
              <w:t>Pachora</w:t>
            </w:r>
          </w:p>
          <w:p>
            <w:pPr>
              <w:pStyle w:val="TableParagraph"/>
              <w:spacing w:line="242" w:lineRule="auto"/>
              <w:ind w:left="105" w:right="100"/>
              <w:jc w:val="both"/>
              <w:rPr>
                <w:sz w:val="22"/>
              </w:rPr>
            </w:pPr>
            <w:r>
              <w:rPr>
                <w:sz w:val="22"/>
              </w:rPr>
              <w:t>- 424 201 Dist. Jalgaon </w:t>
            </w:r>
            <w:r>
              <w:rPr>
                <w:spacing w:val="-2"/>
                <w:sz w:val="22"/>
              </w:rPr>
              <w:t>(Maharashtra)</w:t>
            </w:r>
          </w:p>
        </w:tc>
        <w:tc>
          <w:tcPr>
            <w:tcW w:w="2973" w:type="dxa"/>
          </w:tcPr>
          <w:p>
            <w:pPr>
              <w:pStyle w:val="TableParagraph"/>
              <w:ind w:right="94"/>
              <w:jc w:val="both"/>
              <w:rPr>
                <w:sz w:val="22"/>
              </w:rPr>
            </w:pPr>
            <w:r>
              <w:rPr>
                <w:sz w:val="22"/>
              </w:rPr>
              <w:t>(i) R&amp;D Lab: Gat No. 136/2, Bambrud, Bhadgaon Road, Pachora, Dist. Jalgaon, (Maharashtra) (ii) R&amp;D Farm:</w:t>
            </w:r>
            <w:r>
              <w:rPr>
                <w:spacing w:val="45"/>
                <w:sz w:val="22"/>
              </w:rPr>
              <w:t> </w:t>
            </w:r>
            <w:r>
              <w:rPr>
                <w:sz w:val="22"/>
              </w:rPr>
              <w:t>Gat</w:t>
            </w:r>
            <w:r>
              <w:rPr>
                <w:spacing w:val="52"/>
                <w:sz w:val="22"/>
              </w:rPr>
              <w:t> </w:t>
            </w:r>
            <w:r>
              <w:rPr>
                <w:sz w:val="22"/>
              </w:rPr>
              <w:t>No.</w:t>
            </w:r>
            <w:r>
              <w:rPr>
                <w:spacing w:val="48"/>
                <w:sz w:val="22"/>
              </w:rPr>
              <w:t> </w:t>
            </w:r>
            <w:r>
              <w:rPr>
                <w:sz w:val="22"/>
              </w:rPr>
              <w:t>41,</w:t>
            </w:r>
            <w:r>
              <w:rPr>
                <w:spacing w:val="47"/>
                <w:sz w:val="22"/>
              </w:rPr>
              <w:t> </w:t>
            </w:r>
            <w:r>
              <w:rPr>
                <w:sz w:val="22"/>
              </w:rPr>
              <w:t>47,</w:t>
            </w:r>
            <w:r>
              <w:rPr>
                <w:spacing w:val="47"/>
                <w:sz w:val="22"/>
              </w:rPr>
              <w:t> </w:t>
            </w:r>
            <w:r>
              <w:rPr>
                <w:spacing w:val="-5"/>
                <w:sz w:val="22"/>
              </w:rPr>
              <w:t>48,</w:t>
            </w:r>
          </w:p>
          <w:p>
            <w:pPr>
              <w:pStyle w:val="TableParagraph"/>
              <w:spacing w:before="2"/>
              <w:ind w:right="93"/>
              <w:jc w:val="both"/>
              <w:rPr>
                <w:sz w:val="22"/>
              </w:rPr>
            </w:pPr>
            <w:r>
              <w:rPr>
                <w:sz w:val="22"/>
              </w:rPr>
              <w:t>49, 58, 66 &amp; 68,</w:t>
            </w:r>
            <w:r>
              <w:rPr>
                <w:spacing w:val="40"/>
                <w:sz w:val="22"/>
              </w:rPr>
              <w:t> </w:t>
            </w:r>
            <w:r>
              <w:rPr>
                <w:sz w:val="22"/>
              </w:rPr>
              <w:t>Vadadha, Taluka Bhadgaon District Jalgaon, (Maharashtra) (iii) Bio Input Laboratory, Gat No. 86, Bhambrud, Taluka Pachora, Dist Jalgaon, (Maharashtra)</w:t>
            </w:r>
            <w:r>
              <w:rPr>
                <w:spacing w:val="-16"/>
                <w:sz w:val="22"/>
              </w:rPr>
              <w:t> </w:t>
            </w:r>
            <w:r>
              <w:rPr>
                <w:sz w:val="22"/>
              </w:rPr>
              <w:t>(iv)</w:t>
            </w:r>
            <w:r>
              <w:rPr>
                <w:spacing w:val="-15"/>
                <w:sz w:val="22"/>
              </w:rPr>
              <w:t> </w:t>
            </w:r>
            <w:r>
              <w:rPr>
                <w:sz w:val="22"/>
              </w:rPr>
              <w:t>Research Farm: Gat No.46 and 60, Vadadha, Bhadgaon, Dist Jalgaon, (Maharashtra) (v) Paddy Research Station</w:t>
            </w:r>
            <w:r>
              <w:rPr>
                <w:spacing w:val="40"/>
                <w:sz w:val="22"/>
              </w:rPr>
              <w:t> </w:t>
            </w:r>
            <w:r>
              <w:rPr>
                <w:sz w:val="22"/>
              </w:rPr>
              <w:t>Gat No. 32/1, 32/2, 32/3, 37/F,</w:t>
            </w:r>
            <w:r>
              <w:rPr>
                <w:spacing w:val="73"/>
                <w:sz w:val="22"/>
              </w:rPr>
              <w:t> </w:t>
            </w:r>
            <w:r>
              <w:rPr>
                <w:sz w:val="22"/>
              </w:rPr>
              <w:t>40/A,</w:t>
            </w:r>
            <w:r>
              <w:rPr>
                <w:spacing w:val="75"/>
                <w:sz w:val="22"/>
              </w:rPr>
              <w:t> </w:t>
            </w:r>
            <w:r>
              <w:rPr>
                <w:sz w:val="22"/>
              </w:rPr>
              <w:t>40/B,</w:t>
            </w:r>
            <w:r>
              <w:rPr>
                <w:spacing w:val="75"/>
                <w:sz w:val="22"/>
              </w:rPr>
              <w:t> </w:t>
            </w:r>
            <w:r>
              <w:rPr>
                <w:sz w:val="22"/>
              </w:rPr>
              <w:t>37/B,</w:t>
            </w:r>
            <w:r>
              <w:rPr>
                <w:spacing w:val="75"/>
                <w:sz w:val="22"/>
              </w:rPr>
              <w:t> </w:t>
            </w:r>
            <w:r>
              <w:rPr>
                <w:spacing w:val="-10"/>
                <w:sz w:val="22"/>
              </w:rPr>
              <w:t>&amp;</w:t>
            </w:r>
          </w:p>
          <w:p>
            <w:pPr>
              <w:pStyle w:val="TableParagraph"/>
              <w:spacing w:line="234" w:lineRule="exact" w:before="1"/>
              <w:jc w:val="both"/>
              <w:rPr>
                <w:sz w:val="22"/>
              </w:rPr>
            </w:pPr>
            <w:r>
              <w:rPr>
                <w:sz w:val="22"/>
              </w:rPr>
              <w:t>37/E</w:t>
            </w:r>
            <w:r>
              <w:rPr>
                <w:spacing w:val="71"/>
                <w:w w:val="150"/>
                <w:sz w:val="22"/>
              </w:rPr>
              <w:t>  </w:t>
            </w:r>
            <w:r>
              <w:rPr>
                <w:sz w:val="22"/>
              </w:rPr>
              <w:t>Post-Dhasai,</w:t>
            </w:r>
            <w:r>
              <w:rPr>
                <w:spacing w:val="71"/>
                <w:w w:val="150"/>
                <w:sz w:val="22"/>
              </w:rPr>
              <w:t>  </w:t>
            </w:r>
            <w:r>
              <w:rPr>
                <w:spacing w:val="-4"/>
                <w:sz w:val="22"/>
              </w:rPr>
              <w:t>Tal-</w:t>
            </w:r>
          </w:p>
        </w:tc>
        <w:tc>
          <w:tcPr>
            <w:tcW w:w="1350" w:type="dxa"/>
          </w:tcPr>
          <w:p>
            <w:pPr>
              <w:pStyle w:val="TableParagraph"/>
              <w:ind w:left="2"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41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tabs>
                <w:tab w:pos="1731" w:val="left" w:leader="none"/>
              </w:tabs>
              <w:ind w:right="92"/>
              <w:jc w:val="both"/>
              <w:rPr>
                <w:sz w:val="22"/>
              </w:rPr>
            </w:pPr>
            <w:r>
              <w:rPr>
                <w:spacing w:val="-2"/>
                <w:sz w:val="22"/>
              </w:rPr>
              <w:t>Murbad,</w:t>
            </w:r>
            <w:r>
              <w:rPr>
                <w:sz w:val="22"/>
              </w:rPr>
              <w:tab/>
            </w:r>
            <w:r>
              <w:rPr>
                <w:spacing w:val="-2"/>
                <w:sz w:val="22"/>
              </w:rPr>
              <w:t>Dist-</w:t>
            </w:r>
            <w:r>
              <w:rPr>
                <w:spacing w:val="-2"/>
                <w:sz w:val="22"/>
              </w:rPr>
              <w:t>Thane, </w:t>
            </w:r>
            <w:r>
              <w:rPr>
                <w:sz w:val="22"/>
              </w:rPr>
              <w:t>(Maharashtra) and (vi) Cotton Research Station, Gat No. 82, Post Bambrud,Tal-</w:t>
            </w:r>
            <w:r>
              <w:rPr>
                <w:spacing w:val="71"/>
                <w:sz w:val="22"/>
              </w:rPr>
              <w:t>    </w:t>
            </w:r>
            <w:r>
              <w:rPr>
                <w:spacing w:val="-2"/>
                <w:sz w:val="22"/>
              </w:rPr>
              <w:t>Pachora,</w:t>
            </w:r>
          </w:p>
          <w:p>
            <w:pPr>
              <w:pStyle w:val="TableParagraph"/>
              <w:spacing w:line="232" w:lineRule="exact"/>
              <w:jc w:val="both"/>
              <w:rPr>
                <w:sz w:val="22"/>
              </w:rPr>
            </w:pPr>
            <w:r>
              <w:rPr>
                <w:sz w:val="22"/>
              </w:rPr>
              <w:t>Dist.</w:t>
            </w:r>
            <w:r>
              <w:rPr>
                <w:spacing w:val="-4"/>
                <w:sz w:val="22"/>
              </w:rPr>
              <w:t> </w:t>
            </w:r>
            <w:r>
              <w:rPr>
                <w:sz w:val="22"/>
              </w:rPr>
              <w:t>Jalgaon,</w:t>
            </w:r>
            <w:r>
              <w:rPr>
                <w:spacing w:val="-7"/>
                <w:sz w:val="22"/>
              </w:rPr>
              <w:t> </w:t>
            </w:r>
            <w:r>
              <w:rPr>
                <w:spacing w:val="-2"/>
                <w:sz w:val="22"/>
              </w:rPr>
              <w:t>Maharashtra</w:t>
            </w:r>
          </w:p>
        </w:tc>
        <w:tc>
          <w:tcPr>
            <w:tcW w:w="1350" w:type="dxa"/>
          </w:tcPr>
          <w:p>
            <w:pPr>
              <w:pStyle w:val="TableParagraph"/>
              <w:ind w:left="0"/>
              <w:rPr>
                <w:rFonts w:ascii="Times New Roman"/>
                <w:sz w:val="22"/>
              </w:rPr>
            </w:pPr>
          </w:p>
        </w:tc>
      </w:tr>
      <w:tr>
        <w:trPr>
          <w:trHeight w:val="1012" w:hRule="atLeast"/>
        </w:trPr>
        <w:tc>
          <w:tcPr>
            <w:tcW w:w="898" w:type="dxa"/>
          </w:tcPr>
          <w:p>
            <w:pPr>
              <w:pStyle w:val="TableParagraph"/>
              <w:ind w:left="177"/>
              <w:rPr>
                <w:sz w:val="22"/>
              </w:rPr>
            </w:pPr>
            <w:r>
              <w:rPr>
                <w:spacing w:val="-4"/>
                <w:sz w:val="22"/>
              </w:rPr>
              <w:t>312.</w:t>
            </w:r>
          </w:p>
        </w:tc>
        <w:tc>
          <w:tcPr>
            <w:tcW w:w="1892" w:type="dxa"/>
          </w:tcPr>
          <w:p>
            <w:pPr>
              <w:pStyle w:val="TableParagraph"/>
              <w:rPr>
                <w:sz w:val="22"/>
              </w:rPr>
            </w:pPr>
            <w:r>
              <w:rPr>
                <w:spacing w:val="-2"/>
                <w:sz w:val="22"/>
              </w:rPr>
              <w:t>TU/IV-RD/1976</w:t>
            </w:r>
          </w:p>
        </w:tc>
        <w:tc>
          <w:tcPr>
            <w:tcW w:w="2790" w:type="dxa"/>
          </w:tcPr>
          <w:p>
            <w:pPr>
              <w:pStyle w:val="TableParagraph"/>
              <w:ind w:left="105" w:right="97"/>
              <w:jc w:val="both"/>
              <w:rPr>
                <w:sz w:val="22"/>
              </w:rPr>
            </w:pPr>
            <w:r>
              <w:rPr>
                <w:rFonts w:ascii="Arial"/>
                <w:b/>
                <w:sz w:val="22"/>
              </w:rPr>
              <w:t>Madhu Silica Pvt.</w:t>
            </w:r>
            <w:r>
              <w:rPr>
                <w:rFonts w:ascii="Arial"/>
                <w:b/>
                <w:spacing w:val="40"/>
                <w:sz w:val="22"/>
              </w:rPr>
              <w:t> </w:t>
            </w:r>
            <w:r>
              <w:rPr>
                <w:rFonts w:ascii="Arial"/>
                <w:b/>
                <w:sz w:val="22"/>
              </w:rPr>
              <w:t>Ltd. </w:t>
            </w:r>
            <w:r>
              <w:rPr>
                <w:sz w:val="22"/>
              </w:rPr>
              <w:t>40, GIDC Chitra Industrial </w:t>
            </w:r>
            <w:r>
              <w:rPr>
                <w:spacing w:val="-2"/>
                <w:sz w:val="22"/>
              </w:rPr>
              <w:t>Estate,Bhavnagar-364</w:t>
            </w:r>
          </w:p>
          <w:p>
            <w:pPr>
              <w:pStyle w:val="TableParagraph"/>
              <w:spacing w:line="234" w:lineRule="exact"/>
              <w:ind w:left="105"/>
              <w:jc w:val="both"/>
              <w:rPr>
                <w:sz w:val="22"/>
              </w:rPr>
            </w:pPr>
            <w:r>
              <w:rPr>
                <w:sz w:val="22"/>
              </w:rPr>
              <w:t>004,</w:t>
            </w:r>
            <w:r>
              <w:rPr>
                <w:spacing w:val="1"/>
                <w:sz w:val="22"/>
              </w:rPr>
              <w:t> </w:t>
            </w:r>
            <w:r>
              <w:rPr>
                <w:spacing w:val="-2"/>
                <w:sz w:val="22"/>
              </w:rPr>
              <w:t>Gujarat</w:t>
            </w:r>
          </w:p>
        </w:tc>
        <w:tc>
          <w:tcPr>
            <w:tcW w:w="2973" w:type="dxa"/>
          </w:tcPr>
          <w:p>
            <w:pPr>
              <w:pStyle w:val="TableParagraph"/>
              <w:tabs>
                <w:tab w:pos="1116" w:val="left" w:leader="none"/>
                <w:tab w:pos="2215" w:val="left" w:leader="none"/>
              </w:tabs>
              <w:ind w:right="94"/>
              <w:rPr>
                <w:sz w:val="22"/>
              </w:rPr>
            </w:pPr>
            <w:r>
              <w:rPr>
                <w:spacing w:val="-2"/>
                <w:sz w:val="22"/>
              </w:rPr>
              <w:t>36/P,</w:t>
            </w:r>
            <w:r>
              <w:rPr>
                <w:sz w:val="22"/>
              </w:rPr>
              <w:tab/>
            </w:r>
            <w:r>
              <w:rPr>
                <w:spacing w:val="-4"/>
                <w:sz w:val="22"/>
              </w:rPr>
              <w:t>GIDC,</w:t>
            </w:r>
            <w:r>
              <w:rPr>
                <w:sz w:val="22"/>
              </w:rPr>
              <w:tab/>
            </w:r>
            <w:r>
              <w:rPr>
                <w:spacing w:val="-2"/>
                <w:sz w:val="22"/>
              </w:rPr>
              <w:t>Chitra, </w:t>
            </w:r>
            <w:r>
              <w:rPr>
                <w:sz w:val="22"/>
              </w:rPr>
              <w:t>Bhavnagar (Guj.)</w:t>
            </w:r>
          </w:p>
        </w:tc>
        <w:tc>
          <w:tcPr>
            <w:tcW w:w="1350" w:type="dxa"/>
          </w:tcPr>
          <w:p>
            <w:pPr>
              <w:pStyle w:val="TableParagraph"/>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4"/>
                <w:sz w:val="22"/>
              </w:rPr>
              <w:t>313.</w:t>
            </w:r>
          </w:p>
        </w:tc>
        <w:tc>
          <w:tcPr>
            <w:tcW w:w="1892" w:type="dxa"/>
          </w:tcPr>
          <w:p>
            <w:pPr>
              <w:pStyle w:val="TableParagraph"/>
              <w:rPr>
                <w:sz w:val="22"/>
              </w:rPr>
            </w:pPr>
            <w:r>
              <w:rPr>
                <w:spacing w:val="-2"/>
                <w:sz w:val="22"/>
              </w:rPr>
              <w:t>TU/IV-RD/1981</w:t>
            </w:r>
          </w:p>
        </w:tc>
        <w:tc>
          <w:tcPr>
            <w:tcW w:w="2790" w:type="dxa"/>
          </w:tcPr>
          <w:p>
            <w:pPr>
              <w:pStyle w:val="TableParagraph"/>
              <w:tabs>
                <w:tab w:pos="1338" w:val="left" w:leader="none"/>
                <w:tab w:pos="2341" w:val="left" w:leader="none"/>
              </w:tabs>
              <w:ind w:left="105"/>
              <w:rPr>
                <w:rFonts w:ascii="Arial"/>
                <w:b/>
                <w:sz w:val="22"/>
              </w:rPr>
            </w:pPr>
            <w:r>
              <w:rPr>
                <w:rFonts w:ascii="Arial"/>
                <w:b/>
                <w:spacing w:val="-4"/>
                <w:sz w:val="22"/>
              </w:rPr>
              <w:t>SBEM</w:t>
            </w:r>
            <w:r>
              <w:rPr>
                <w:rFonts w:ascii="Arial"/>
                <w:b/>
                <w:sz w:val="22"/>
              </w:rPr>
              <w:tab/>
            </w:r>
            <w:r>
              <w:rPr>
                <w:rFonts w:ascii="Arial"/>
                <w:b/>
                <w:spacing w:val="-4"/>
                <w:sz w:val="22"/>
              </w:rPr>
              <w:t>Pvt.</w:t>
            </w:r>
            <w:r>
              <w:rPr>
                <w:rFonts w:ascii="Arial"/>
                <w:b/>
                <w:sz w:val="22"/>
              </w:rPr>
              <w:tab/>
            </w:r>
            <w:r>
              <w:rPr>
                <w:rFonts w:ascii="Arial"/>
                <w:b/>
                <w:spacing w:val="-5"/>
                <w:sz w:val="22"/>
              </w:rPr>
              <w:t>Ltd</w:t>
            </w:r>
          </w:p>
          <w:p>
            <w:pPr>
              <w:pStyle w:val="TableParagraph"/>
              <w:tabs>
                <w:tab w:pos="1717" w:val="left" w:leader="none"/>
              </w:tabs>
              <w:spacing w:line="251" w:lineRule="exact" w:before="1"/>
              <w:ind w:left="105"/>
              <w:rPr>
                <w:sz w:val="22"/>
              </w:rPr>
            </w:pPr>
            <w:r>
              <w:rPr>
                <w:spacing w:val="-5"/>
                <w:sz w:val="22"/>
              </w:rPr>
              <w:t>39,</w:t>
            </w:r>
            <w:r>
              <w:rPr>
                <w:sz w:val="22"/>
              </w:rPr>
              <w:tab/>
            </w:r>
            <w:r>
              <w:rPr>
                <w:spacing w:val="-2"/>
                <w:sz w:val="22"/>
              </w:rPr>
              <w:t>Electronic</w:t>
            </w:r>
          </w:p>
          <w:p>
            <w:pPr>
              <w:pStyle w:val="TableParagraph"/>
              <w:spacing w:line="251" w:lineRule="exact"/>
              <w:ind w:left="105"/>
              <w:rPr>
                <w:sz w:val="22"/>
              </w:rPr>
            </w:pPr>
            <w:r>
              <w:rPr>
                <w:sz w:val="22"/>
              </w:rPr>
              <w:t>Cooperative</w:t>
            </w:r>
            <w:r>
              <w:rPr>
                <w:spacing w:val="21"/>
                <w:sz w:val="22"/>
              </w:rPr>
              <w:t> </w:t>
            </w:r>
            <w:r>
              <w:rPr>
                <w:sz w:val="22"/>
              </w:rPr>
              <w:t>Estate,</w:t>
            </w:r>
            <w:r>
              <w:rPr>
                <w:spacing w:val="28"/>
                <w:sz w:val="22"/>
              </w:rPr>
              <w:t> </w:t>
            </w:r>
            <w:r>
              <w:rPr>
                <w:spacing w:val="-4"/>
                <w:sz w:val="22"/>
              </w:rPr>
              <w:t>Pune</w:t>
            </w:r>
          </w:p>
          <w:p>
            <w:pPr>
              <w:pStyle w:val="TableParagraph"/>
              <w:tabs>
                <w:tab w:pos="1920" w:val="left" w:leader="none"/>
              </w:tabs>
              <w:spacing w:before="1"/>
              <w:ind w:left="105"/>
              <w:rPr>
                <w:sz w:val="22"/>
              </w:rPr>
            </w:pPr>
            <w:r>
              <w:rPr>
                <w:sz w:val="22"/>
              </w:rPr>
              <w:t>-</w:t>
            </w:r>
            <w:r>
              <w:rPr>
                <w:spacing w:val="60"/>
                <w:sz w:val="22"/>
              </w:rPr>
              <w:t> </w:t>
            </w:r>
            <w:r>
              <w:rPr>
                <w:sz w:val="22"/>
              </w:rPr>
              <w:t>Satara</w:t>
            </w:r>
            <w:r>
              <w:rPr>
                <w:spacing w:val="63"/>
                <w:sz w:val="22"/>
              </w:rPr>
              <w:t> </w:t>
            </w:r>
            <w:r>
              <w:rPr>
                <w:spacing w:val="-2"/>
                <w:sz w:val="22"/>
              </w:rPr>
              <w:t>Road,</w:t>
            </w:r>
            <w:r>
              <w:rPr>
                <w:sz w:val="22"/>
              </w:rPr>
              <w:tab/>
              <w:t>Pune</w:t>
            </w:r>
            <w:r>
              <w:rPr>
                <w:spacing w:val="57"/>
                <w:sz w:val="22"/>
              </w:rPr>
              <w:t> </w:t>
            </w:r>
            <w:r>
              <w:rPr>
                <w:spacing w:val="-10"/>
                <w:sz w:val="22"/>
              </w:rPr>
              <w:t>–</w:t>
            </w:r>
          </w:p>
          <w:p>
            <w:pPr>
              <w:pStyle w:val="TableParagraph"/>
              <w:spacing w:line="234" w:lineRule="exact" w:before="2"/>
              <w:ind w:left="105"/>
              <w:rPr>
                <w:sz w:val="22"/>
              </w:rPr>
            </w:pPr>
            <w:r>
              <w:rPr>
                <w:sz w:val="22"/>
              </w:rPr>
              <w:t>411</w:t>
            </w:r>
            <w:r>
              <w:rPr>
                <w:spacing w:val="-1"/>
                <w:sz w:val="22"/>
              </w:rPr>
              <w:t> </w:t>
            </w:r>
            <w:r>
              <w:rPr>
                <w:sz w:val="22"/>
              </w:rPr>
              <w:t>009</w:t>
            </w:r>
            <w:r>
              <w:rPr>
                <w:spacing w:val="-1"/>
                <w:sz w:val="22"/>
              </w:rPr>
              <w:t> </w:t>
            </w:r>
            <w:r>
              <w:rPr>
                <w:spacing w:val="-2"/>
                <w:sz w:val="22"/>
              </w:rPr>
              <w:t>(Maharashtra)</w:t>
            </w:r>
          </w:p>
        </w:tc>
        <w:tc>
          <w:tcPr>
            <w:tcW w:w="2973" w:type="dxa"/>
          </w:tcPr>
          <w:p>
            <w:pPr>
              <w:pStyle w:val="TableParagraph"/>
              <w:ind w:right="94"/>
              <w:jc w:val="both"/>
              <w:rPr>
                <w:sz w:val="22"/>
              </w:rPr>
            </w:pPr>
            <w:r>
              <w:rPr>
                <w:sz w:val="22"/>
              </w:rPr>
              <w:t>Shed No. E, </w:t>
            </w:r>
            <w:r>
              <w:rPr>
                <w:sz w:val="22"/>
              </w:rPr>
              <w:t>Gat </w:t>
            </w:r>
            <w:r>
              <w:rPr>
                <w:spacing w:val="-2"/>
                <w:sz w:val="22"/>
              </w:rPr>
              <w:t>No.326/327/327-10,</w:t>
            </w:r>
          </w:p>
          <w:p>
            <w:pPr>
              <w:pStyle w:val="TableParagraph"/>
              <w:spacing w:line="254" w:lineRule="exact"/>
              <w:ind w:right="96"/>
              <w:jc w:val="both"/>
              <w:rPr>
                <w:sz w:val="22"/>
              </w:rPr>
            </w:pPr>
            <w:r>
              <w:rPr>
                <w:sz w:val="22"/>
              </w:rPr>
              <w:t>Shriram Nagar, Gaud Dara Road,</w:t>
            </w:r>
            <w:r>
              <w:rPr>
                <w:spacing w:val="-4"/>
                <w:sz w:val="22"/>
              </w:rPr>
              <w:t> </w:t>
            </w:r>
            <w:r>
              <w:rPr>
                <w:sz w:val="22"/>
              </w:rPr>
              <w:t>Khed</w:t>
            </w:r>
            <w:r>
              <w:rPr>
                <w:spacing w:val="-3"/>
                <w:sz w:val="22"/>
              </w:rPr>
              <w:t> </w:t>
            </w:r>
            <w:r>
              <w:rPr>
                <w:sz w:val="22"/>
              </w:rPr>
              <w:t>Shivapur</w:t>
            </w:r>
            <w:r>
              <w:rPr>
                <w:spacing w:val="-5"/>
                <w:sz w:val="22"/>
              </w:rPr>
              <w:t> </w:t>
            </w:r>
            <w:r>
              <w:rPr>
                <w:sz w:val="22"/>
              </w:rPr>
              <w:t>Pune, </w:t>
            </w:r>
            <w:r>
              <w:rPr>
                <w:spacing w:val="-2"/>
                <w:sz w:val="22"/>
              </w:rPr>
              <w:t>(Maharashtra)</w:t>
            </w:r>
          </w:p>
        </w:tc>
        <w:tc>
          <w:tcPr>
            <w:tcW w:w="1350" w:type="dxa"/>
          </w:tcPr>
          <w:p>
            <w:pPr>
              <w:pStyle w:val="TableParagraph"/>
              <w:ind w:left="2" w:right="28"/>
              <w:jc w:val="center"/>
              <w:rPr>
                <w:sz w:val="22"/>
              </w:rPr>
            </w:pPr>
            <w:r>
              <w:rPr>
                <w:spacing w:val="-2"/>
                <w:sz w:val="22"/>
              </w:rPr>
              <w:t>31.03.2027</w:t>
            </w:r>
          </w:p>
        </w:tc>
      </w:tr>
      <w:tr>
        <w:trPr>
          <w:trHeight w:val="1261" w:hRule="atLeast"/>
        </w:trPr>
        <w:tc>
          <w:tcPr>
            <w:tcW w:w="898" w:type="dxa"/>
          </w:tcPr>
          <w:p>
            <w:pPr>
              <w:pStyle w:val="TableParagraph"/>
              <w:spacing w:line="247" w:lineRule="exact"/>
              <w:ind w:left="177"/>
              <w:rPr>
                <w:sz w:val="22"/>
              </w:rPr>
            </w:pPr>
            <w:r>
              <w:rPr>
                <w:spacing w:val="-4"/>
                <w:sz w:val="22"/>
              </w:rPr>
              <w:t>314.</w:t>
            </w:r>
          </w:p>
        </w:tc>
        <w:tc>
          <w:tcPr>
            <w:tcW w:w="1892" w:type="dxa"/>
          </w:tcPr>
          <w:p>
            <w:pPr>
              <w:pStyle w:val="TableParagraph"/>
              <w:spacing w:line="247" w:lineRule="exact"/>
              <w:rPr>
                <w:sz w:val="22"/>
              </w:rPr>
            </w:pPr>
            <w:r>
              <w:rPr>
                <w:spacing w:val="-2"/>
                <w:sz w:val="22"/>
              </w:rPr>
              <w:t>TU/IV-RD/1983</w:t>
            </w:r>
          </w:p>
        </w:tc>
        <w:tc>
          <w:tcPr>
            <w:tcW w:w="2790" w:type="dxa"/>
          </w:tcPr>
          <w:p>
            <w:pPr>
              <w:pStyle w:val="TableParagraph"/>
              <w:spacing w:line="242" w:lineRule="auto"/>
              <w:ind w:left="105" w:right="95"/>
              <w:jc w:val="both"/>
              <w:rPr>
                <w:sz w:val="22"/>
              </w:rPr>
            </w:pPr>
            <w:r>
              <w:rPr>
                <w:rFonts w:ascii="Arial"/>
                <w:b/>
                <w:sz w:val="22"/>
              </w:rPr>
              <w:t>The Indian Card</w:t>
            </w:r>
            <w:r>
              <w:rPr>
                <w:rFonts w:ascii="Arial"/>
                <w:b/>
                <w:spacing w:val="40"/>
                <w:sz w:val="22"/>
              </w:rPr>
              <w:t> </w:t>
            </w:r>
            <w:r>
              <w:rPr>
                <w:rFonts w:ascii="Arial"/>
                <w:b/>
                <w:sz w:val="22"/>
              </w:rPr>
              <w:t>Clothing Co. Ltd. </w:t>
            </w:r>
            <w:r>
              <w:rPr>
                <w:sz w:val="22"/>
              </w:rPr>
              <w:t>A-</w:t>
            </w:r>
            <w:r>
              <w:rPr>
                <w:sz w:val="22"/>
              </w:rPr>
              <w:t>19, Vidyut</w:t>
            </w:r>
            <w:r>
              <w:rPr>
                <w:spacing w:val="51"/>
                <w:w w:val="150"/>
                <w:sz w:val="22"/>
              </w:rPr>
              <w:t>  </w:t>
            </w:r>
            <w:r>
              <w:rPr>
                <w:sz w:val="22"/>
              </w:rPr>
              <w:t>Nagar</w:t>
            </w:r>
            <w:r>
              <w:rPr>
                <w:spacing w:val="51"/>
                <w:w w:val="150"/>
                <w:sz w:val="22"/>
              </w:rPr>
              <w:t>  </w:t>
            </w:r>
            <w:r>
              <w:rPr>
                <w:spacing w:val="-2"/>
                <w:sz w:val="22"/>
              </w:rPr>
              <w:t>Society,</w:t>
            </w:r>
          </w:p>
          <w:p>
            <w:pPr>
              <w:pStyle w:val="TableParagraph"/>
              <w:spacing w:line="250" w:lineRule="exact"/>
              <w:ind w:left="105" w:right="100"/>
              <w:jc w:val="both"/>
              <w:rPr>
                <w:sz w:val="22"/>
              </w:rPr>
            </w:pPr>
            <w:r>
              <w:rPr>
                <w:sz w:val="22"/>
              </w:rPr>
              <w:t>Lane No. 05, Koregaon Park, Pune -411 001</w:t>
            </w:r>
          </w:p>
        </w:tc>
        <w:tc>
          <w:tcPr>
            <w:tcW w:w="2973" w:type="dxa"/>
          </w:tcPr>
          <w:p>
            <w:pPr>
              <w:pStyle w:val="TableParagraph"/>
              <w:spacing w:line="242" w:lineRule="auto"/>
              <w:ind w:right="97"/>
              <w:jc w:val="both"/>
              <w:rPr>
                <w:sz w:val="22"/>
              </w:rPr>
            </w:pPr>
            <w:r>
              <w:rPr>
                <w:sz w:val="22"/>
              </w:rPr>
              <w:t>Plot No. 265, MIDC Sector No. 10, MIDC-Bhosari,</w:t>
            </w:r>
            <w:r>
              <w:rPr>
                <w:spacing w:val="40"/>
                <w:sz w:val="22"/>
              </w:rPr>
              <w:t> </w:t>
            </w:r>
            <w:r>
              <w:rPr>
                <w:sz w:val="22"/>
              </w:rPr>
              <w:t>Pune (Maharashtra)</w:t>
            </w:r>
          </w:p>
        </w:tc>
        <w:tc>
          <w:tcPr>
            <w:tcW w:w="1350" w:type="dxa"/>
          </w:tcPr>
          <w:p>
            <w:pPr>
              <w:pStyle w:val="TableParagraph"/>
              <w:spacing w:line="247" w:lineRule="exact"/>
              <w:ind w:left="0" w:right="28"/>
              <w:jc w:val="center"/>
              <w:rPr>
                <w:sz w:val="22"/>
              </w:rPr>
            </w:pPr>
            <w:r>
              <w:rPr>
                <w:spacing w:val="-2"/>
                <w:sz w:val="22"/>
              </w:rPr>
              <w:t>31.03.2025</w:t>
            </w:r>
          </w:p>
        </w:tc>
      </w:tr>
      <w:tr>
        <w:trPr>
          <w:trHeight w:val="1516" w:hRule="atLeast"/>
        </w:trPr>
        <w:tc>
          <w:tcPr>
            <w:tcW w:w="898" w:type="dxa"/>
          </w:tcPr>
          <w:p>
            <w:pPr>
              <w:pStyle w:val="TableParagraph"/>
              <w:spacing w:line="248" w:lineRule="exact"/>
              <w:ind w:left="177"/>
              <w:rPr>
                <w:sz w:val="22"/>
              </w:rPr>
            </w:pPr>
            <w:r>
              <w:rPr>
                <w:spacing w:val="-4"/>
                <w:sz w:val="22"/>
              </w:rPr>
              <w:t>315.</w:t>
            </w:r>
          </w:p>
        </w:tc>
        <w:tc>
          <w:tcPr>
            <w:tcW w:w="1892" w:type="dxa"/>
          </w:tcPr>
          <w:p>
            <w:pPr>
              <w:pStyle w:val="TableParagraph"/>
              <w:spacing w:line="248" w:lineRule="exact"/>
              <w:rPr>
                <w:sz w:val="22"/>
              </w:rPr>
            </w:pPr>
            <w:r>
              <w:rPr>
                <w:spacing w:val="-2"/>
                <w:sz w:val="22"/>
              </w:rPr>
              <w:t>TU/IV-RD/1988</w:t>
            </w:r>
          </w:p>
        </w:tc>
        <w:tc>
          <w:tcPr>
            <w:tcW w:w="2790" w:type="dxa"/>
          </w:tcPr>
          <w:p>
            <w:pPr>
              <w:pStyle w:val="TableParagraph"/>
              <w:tabs>
                <w:tab w:pos="2154" w:val="left" w:leader="none"/>
              </w:tabs>
              <w:ind w:left="105" w:right="94"/>
              <w:jc w:val="both"/>
              <w:rPr>
                <w:sz w:val="22"/>
              </w:rPr>
            </w:pPr>
            <w:r>
              <w:rPr>
                <w:rFonts w:ascii="Arial"/>
                <w:b/>
                <w:sz w:val="22"/>
              </w:rPr>
              <w:t>Sami-Sabinsa </w:t>
            </w:r>
            <w:r>
              <w:rPr>
                <w:rFonts w:ascii="Arial"/>
                <w:b/>
                <w:sz w:val="22"/>
              </w:rPr>
              <w:t>Group Ltd.</w:t>
            </w:r>
            <w:r>
              <w:rPr>
                <w:rFonts w:ascii="Arial"/>
                <w:b/>
                <w:spacing w:val="40"/>
                <w:sz w:val="22"/>
              </w:rPr>
              <w:t> </w:t>
            </w:r>
            <w:r>
              <w:rPr>
                <w:sz w:val="22"/>
              </w:rPr>
              <w:t>No.19/1 &amp; 19/2, I Main,</w:t>
            </w:r>
            <w:r>
              <w:rPr>
                <w:spacing w:val="40"/>
                <w:sz w:val="22"/>
              </w:rPr>
              <w:t> </w:t>
            </w:r>
            <w:r>
              <w:rPr>
                <w:sz w:val="22"/>
              </w:rPr>
              <w:t>II Phase, Peenya </w:t>
            </w:r>
            <w:r>
              <w:rPr>
                <w:spacing w:val="-2"/>
                <w:sz w:val="22"/>
              </w:rPr>
              <w:t>Indl.</w:t>
            </w:r>
            <w:r>
              <w:rPr>
                <w:sz w:val="22"/>
              </w:rPr>
              <w:tab/>
            </w:r>
            <w:r>
              <w:rPr>
                <w:spacing w:val="-4"/>
                <w:sz w:val="22"/>
              </w:rPr>
              <w:t>Area,</w:t>
            </w:r>
          </w:p>
          <w:p>
            <w:pPr>
              <w:pStyle w:val="TableParagraph"/>
              <w:ind w:left="105"/>
              <w:jc w:val="both"/>
              <w:rPr>
                <w:sz w:val="22"/>
              </w:rPr>
            </w:pPr>
            <w:r>
              <w:rPr>
                <w:sz w:val="22"/>
              </w:rPr>
              <w:t>Peenya,Bangalore</w:t>
            </w:r>
            <w:r>
              <w:rPr>
                <w:spacing w:val="62"/>
                <w:w w:val="150"/>
                <w:sz w:val="22"/>
              </w:rPr>
              <w:t>  </w:t>
            </w:r>
            <w:r>
              <w:rPr>
                <w:sz w:val="22"/>
              </w:rPr>
              <w:t>-</w:t>
            </w:r>
            <w:r>
              <w:rPr>
                <w:spacing w:val="-5"/>
                <w:sz w:val="22"/>
              </w:rPr>
              <w:t>560</w:t>
            </w:r>
          </w:p>
          <w:p>
            <w:pPr>
              <w:pStyle w:val="TableParagraph"/>
              <w:spacing w:line="234" w:lineRule="exact"/>
              <w:ind w:left="105"/>
              <w:jc w:val="both"/>
              <w:rPr>
                <w:sz w:val="22"/>
              </w:rPr>
            </w:pPr>
            <w:r>
              <w:rPr>
                <w:sz w:val="22"/>
              </w:rPr>
              <w:t>058 </w:t>
            </w:r>
            <w:r>
              <w:rPr>
                <w:spacing w:val="-2"/>
                <w:sz w:val="22"/>
              </w:rPr>
              <w:t>Karnataka</w:t>
            </w:r>
          </w:p>
        </w:tc>
        <w:tc>
          <w:tcPr>
            <w:tcW w:w="2973" w:type="dxa"/>
          </w:tcPr>
          <w:p>
            <w:pPr>
              <w:pStyle w:val="TableParagraph"/>
              <w:tabs>
                <w:tab w:pos="1803" w:val="left" w:leader="none"/>
              </w:tabs>
              <w:ind w:right="94"/>
              <w:jc w:val="both"/>
              <w:rPr>
                <w:sz w:val="22"/>
              </w:rPr>
            </w:pPr>
            <w:r>
              <w:rPr>
                <w:sz w:val="22"/>
              </w:rPr>
              <w:t>No.19/1 &amp; 19/2, I Main, II Phase, Peenya Indl. Area, </w:t>
            </w:r>
            <w:r>
              <w:rPr>
                <w:spacing w:val="-2"/>
                <w:sz w:val="22"/>
              </w:rPr>
              <w:t>Peenya,</w:t>
            </w:r>
            <w:r>
              <w:rPr>
                <w:sz w:val="22"/>
              </w:rPr>
              <w:tab/>
            </w:r>
            <w:r>
              <w:rPr>
                <w:spacing w:val="-2"/>
                <w:sz w:val="22"/>
              </w:rPr>
              <w:t>Bangalore, Karnataka</w:t>
            </w:r>
          </w:p>
        </w:tc>
        <w:tc>
          <w:tcPr>
            <w:tcW w:w="1350" w:type="dxa"/>
          </w:tcPr>
          <w:p>
            <w:pPr>
              <w:pStyle w:val="TableParagraph"/>
              <w:spacing w:line="248" w:lineRule="exact"/>
              <w:ind w:left="0" w:right="28"/>
              <w:jc w:val="center"/>
              <w:rPr>
                <w:sz w:val="22"/>
              </w:rPr>
            </w:pPr>
            <w:r>
              <w:rPr>
                <w:spacing w:val="-2"/>
                <w:sz w:val="22"/>
              </w:rPr>
              <w:t>31.03.2027</w:t>
            </w:r>
          </w:p>
        </w:tc>
      </w:tr>
      <w:tr>
        <w:trPr>
          <w:trHeight w:val="1012" w:hRule="atLeast"/>
        </w:trPr>
        <w:tc>
          <w:tcPr>
            <w:tcW w:w="898" w:type="dxa"/>
          </w:tcPr>
          <w:p>
            <w:pPr>
              <w:pStyle w:val="TableParagraph"/>
              <w:spacing w:line="248" w:lineRule="exact"/>
              <w:ind w:left="177"/>
              <w:rPr>
                <w:sz w:val="22"/>
              </w:rPr>
            </w:pPr>
            <w:r>
              <w:rPr>
                <w:spacing w:val="-4"/>
                <w:sz w:val="22"/>
              </w:rPr>
              <w:t>316.</w:t>
            </w:r>
          </w:p>
        </w:tc>
        <w:tc>
          <w:tcPr>
            <w:tcW w:w="1892" w:type="dxa"/>
          </w:tcPr>
          <w:p>
            <w:pPr>
              <w:pStyle w:val="TableParagraph"/>
              <w:spacing w:line="248" w:lineRule="exact"/>
              <w:rPr>
                <w:sz w:val="22"/>
              </w:rPr>
            </w:pPr>
            <w:r>
              <w:rPr>
                <w:spacing w:val="-2"/>
                <w:sz w:val="22"/>
              </w:rPr>
              <w:t>TU/IV-RD/1990</w:t>
            </w:r>
          </w:p>
        </w:tc>
        <w:tc>
          <w:tcPr>
            <w:tcW w:w="2790" w:type="dxa"/>
          </w:tcPr>
          <w:p>
            <w:pPr>
              <w:pStyle w:val="TableParagraph"/>
              <w:spacing w:line="242" w:lineRule="auto"/>
              <w:ind w:left="105" w:right="95"/>
              <w:jc w:val="both"/>
              <w:rPr>
                <w:sz w:val="22"/>
              </w:rPr>
            </w:pPr>
            <w:r>
              <w:rPr>
                <w:rFonts w:ascii="Arial"/>
                <w:b/>
                <w:sz w:val="22"/>
              </w:rPr>
              <w:t>Arbro Pharmaceuticals Pvt. Ltd. </w:t>
            </w:r>
            <w:r>
              <w:rPr>
                <w:sz w:val="22"/>
              </w:rPr>
              <w:t>6/14, Kirti Nagar Industrial</w:t>
            </w:r>
            <w:r>
              <w:rPr>
                <w:spacing w:val="55"/>
                <w:sz w:val="22"/>
              </w:rPr>
              <w:t>   </w:t>
            </w:r>
            <w:r>
              <w:rPr>
                <w:sz w:val="22"/>
              </w:rPr>
              <w:t>Area,</w:t>
            </w:r>
            <w:r>
              <w:rPr>
                <w:spacing w:val="56"/>
                <w:sz w:val="22"/>
              </w:rPr>
              <w:t>   </w:t>
            </w:r>
            <w:r>
              <w:rPr>
                <w:spacing w:val="-5"/>
                <w:sz w:val="22"/>
              </w:rPr>
              <w:t>New</w:t>
            </w:r>
          </w:p>
          <w:p>
            <w:pPr>
              <w:pStyle w:val="TableParagraph"/>
              <w:spacing w:line="231" w:lineRule="exact"/>
              <w:ind w:left="105"/>
              <w:jc w:val="both"/>
              <w:rPr>
                <w:sz w:val="22"/>
              </w:rPr>
            </w:pPr>
            <w:r>
              <w:rPr>
                <w:sz w:val="22"/>
              </w:rPr>
              <w:t>Delhi-110</w:t>
            </w:r>
            <w:r>
              <w:rPr>
                <w:spacing w:val="-8"/>
                <w:sz w:val="22"/>
              </w:rPr>
              <w:t> </w:t>
            </w:r>
            <w:r>
              <w:rPr>
                <w:spacing w:val="-5"/>
                <w:sz w:val="22"/>
              </w:rPr>
              <w:t>015</w:t>
            </w:r>
          </w:p>
        </w:tc>
        <w:tc>
          <w:tcPr>
            <w:tcW w:w="2973" w:type="dxa"/>
          </w:tcPr>
          <w:p>
            <w:pPr>
              <w:pStyle w:val="TableParagraph"/>
              <w:spacing w:line="242" w:lineRule="auto"/>
              <w:ind w:right="89"/>
              <w:rPr>
                <w:sz w:val="22"/>
              </w:rPr>
            </w:pPr>
            <w:r>
              <w:rPr>
                <w:sz w:val="22"/>
              </w:rPr>
              <w:t>4/9,</w:t>
            </w:r>
            <w:r>
              <w:rPr>
                <w:spacing w:val="80"/>
                <w:sz w:val="22"/>
              </w:rPr>
              <w:t> </w:t>
            </w:r>
            <w:r>
              <w:rPr>
                <w:sz w:val="22"/>
              </w:rPr>
              <w:t>Kirti</w:t>
            </w:r>
            <w:r>
              <w:rPr>
                <w:spacing w:val="80"/>
                <w:sz w:val="22"/>
              </w:rPr>
              <w:t> </w:t>
            </w:r>
            <w:r>
              <w:rPr>
                <w:sz w:val="22"/>
              </w:rPr>
              <w:t>Nagar</w:t>
            </w:r>
            <w:r>
              <w:rPr>
                <w:spacing w:val="80"/>
                <w:sz w:val="22"/>
              </w:rPr>
              <w:t> </w:t>
            </w:r>
            <w:r>
              <w:rPr>
                <w:sz w:val="22"/>
              </w:rPr>
              <w:t>Industrial Area, New Delhi</w:t>
            </w:r>
          </w:p>
        </w:tc>
        <w:tc>
          <w:tcPr>
            <w:tcW w:w="1350" w:type="dxa"/>
          </w:tcPr>
          <w:p>
            <w:pPr>
              <w:pStyle w:val="TableParagraph"/>
              <w:spacing w:line="248" w:lineRule="exact"/>
              <w:ind w:left="0" w:right="28"/>
              <w:jc w:val="center"/>
              <w:rPr>
                <w:sz w:val="22"/>
              </w:rPr>
            </w:pPr>
            <w:r>
              <w:rPr>
                <w:spacing w:val="-2"/>
                <w:sz w:val="22"/>
              </w:rPr>
              <w:t>31.03.2027</w:t>
            </w:r>
          </w:p>
        </w:tc>
      </w:tr>
      <w:tr>
        <w:trPr>
          <w:trHeight w:val="2275" w:hRule="atLeast"/>
        </w:trPr>
        <w:tc>
          <w:tcPr>
            <w:tcW w:w="898" w:type="dxa"/>
          </w:tcPr>
          <w:p>
            <w:pPr>
              <w:pStyle w:val="TableParagraph"/>
              <w:spacing w:line="248" w:lineRule="exact"/>
              <w:ind w:left="177"/>
              <w:rPr>
                <w:sz w:val="22"/>
              </w:rPr>
            </w:pPr>
            <w:r>
              <w:rPr>
                <w:spacing w:val="-4"/>
                <w:sz w:val="22"/>
              </w:rPr>
              <w:t>317.</w:t>
            </w:r>
          </w:p>
        </w:tc>
        <w:tc>
          <w:tcPr>
            <w:tcW w:w="1892" w:type="dxa"/>
          </w:tcPr>
          <w:p>
            <w:pPr>
              <w:pStyle w:val="TableParagraph"/>
              <w:spacing w:line="248" w:lineRule="exact"/>
              <w:rPr>
                <w:sz w:val="22"/>
              </w:rPr>
            </w:pPr>
            <w:r>
              <w:rPr>
                <w:spacing w:val="-2"/>
                <w:sz w:val="22"/>
              </w:rPr>
              <w:t>TU/IV-RD/1993</w:t>
            </w:r>
          </w:p>
        </w:tc>
        <w:tc>
          <w:tcPr>
            <w:tcW w:w="2790" w:type="dxa"/>
          </w:tcPr>
          <w:p>
            <w:pPr>
              <w:pStyle w:val="TableParagraph"/>
              <w:tabs>
                <w:tab w:pos="1804" w:val="left" w:leader="none"/>
              </w:tabs>
              <w:spacing w:line="242" w:lineRule="auto"/>
              <w:ind w:left="105" w:right="94"/>
              <w:jc w:val="both"/>
              <w:rPr>
                <w:sz w:val="22"/>
              </w:rPr>
            </w:pPr>
            <w:r>
              <w:rPr>
                <w:rFonts w:ascii="Arial"/>
                <w:b/>
                <w:spacing w:val="-2"/>
                <w:sz w:val="22"/>
              </w:rPr>
              <w:t>Bharat</w:t>
            </w:r>
            <w:r>
              <w:rPr>
                <w:rFonts w:ascii="Arial"/>
                <w:b/>
                <w:sz w:val="22"/>
              </w:rPr>
              <w:tab/>
            </w:r>
            <w:r>
              <w:rPr>
                <w:rFonts w:ascii="Arial"/>
                <w:b/>
                <w:spacing w:val="-2"/>
                <w:sz w:val="22"/>
              </w:rPr>
              <w:t>Bio-</w:t>
            </w:r>
            <w:r>
              <w:rPr>
                <w:rFonts w:ascii="Arial"/>
                <w:b/>
                <w:spacing w:val="-2"/>
                <w:sz w:val="22"/>
              </w:rPr>
              <w:t>tech </w:t>
            </w:r>
            <w:r>
              <w:rPr>
                <w:rFonts w:ascii="Arial"/>
                <w:b/>
                <w:sz w:val="22"/>
              </w:rPr>
              <w:t>International Ltd. </w:t>
            </w:r>
            <w:r>
              <w:rPr>
                <w:sz w:val="22"/>
              </w:rPr>
              <w:t>Sy.</w:t>
            </w:r>
            <w:r>
              <w:rPr>
                <w:spacing w:val="80"/>
                <w:sz w:val="22"/>
              </w:rPr>
              <w:t> </w:t>
            </w:r>
            <w:r>
              <w:rPr>
                <w:sz w:val="22"/>
              </w:rPr>
              <w:t>No.</w:t>
            </w:r>
            <w:r>
              <w:rPr>
                <w:spacing w:val="37"/>
                <w:sz w:val="22"/>
              </w:rPr>
              <w:t>  </w:t>
            </w:r>
            <w:r>
              <w:rPr>
                <w:sz w:val="22"/>
              </w:rPr>
              <w:t>230,</w:t>
            </w:r>
            <w:r>
              <w:rPr>
                <w:spacing w:val="37"/>
                <w:sz w:val="22"/>
              </w:rPr>
              <w:t>  </w:t>
            </w:r>
            <w:r>
              <w:rPr>
                <w:sz w:val="22"/>
              </w:rPr>
              <w:t>231,</w:t>
            </w:r>
            <w:r>
              <w:rPr>
                <w:spacing w:val="37"/>
                <w:sz w:val="22"/>
              </w:rPr>
              <w:t>  </w:t>
            </w:r>
            <w:r>
              <w:rPr>
                <w:sz w:val="22"/>
              </w:rPr>
              <w:t>&amp;</w:t>
            </w:r>
            <w:r>
              <w:rPr>
                <w:spacing w:val="37"/>
                <w:sz w:val="22"/>
              </w:rPr>
              <w:t>  </w:t>
            </w:r>
            <w:r>
              <w:rPr>
                <w:spacing w:val="-4"/>
                <w:sz w:val="22"/>
              </w:rPr>
              <w:t>235,</w:t>
            </w:r>
          </w:p>
          <w:p>
            <w:pPr>
              <w:pStyle w:val="TableParagraph"/>
              <w:tabs>
                <w:tab w:pos="2019" w:val="left" w:leader="none"/>
              </w:tabs>
              <w:spacing w:line="245" w:lineRule="exact"/>
              <w:ind w:left="105"/>
              <w:jc w:val="both"/>
              <w:rPr>
                <w:sz w:val="22"/>
              </w:rPr>
            </w:pPr>
            <w:r>
              <w:rPr>
                <w:spacing w:val="-2"/>
                <w:sz w:val="22"/>
              </w:rPr>
              <w:t>Genome</w:t>
            </w:r>
            <w:r>
              <w:rPr>
                <w:sz w:val="22"/>
              </w:rPr>
              <w:tab/>
            </w:r>
            <w:r>
              <w:rPr>
                <w:spacing w:val="-2"/>
                <w:sz w:val="22"/>
              </w:rPr>
              <w:t>Valley,</w:t>
            </w:r>
          </w:p>
          <w:p>
            <w:pPr>
              <w:pStyle w:val="TableParagraph"/>
              <w:tabs>
                <w:tab w:pos="2019" w:val="left" w:leader="none"/>
              </w:tabs>
              <w:ind w:left="105"/>
              <w:jc w:val="both"/>
              <w:rPr>
                <w:sz w:val="22"/>
              </w:rPr>
            </w:pPr>
            <w:r>
              <w:rPr>
                <w:spacing w:val="-2"/>
                <w:sz w:val="22"/>
              </w:rPr>
              <w:t>Turkapally</w:t>
            </w:r>
            <w:r>
              <w:rPr>
                <w:sz w:val="22"/>
              </w:rPr>
              <w:tab/>
            </w:r>
            <w:r>
              <w:rPr>
                <w:spacing w:val="-2"/>
                <w:sz w:val="22"/>
              </w:rPr>
              <w:t>Village</w:t>
            </w:r>
          </w:p>
          <w:p>
            <w:pPr>
              <w:pStyle w:val="TableParagraph"/>
              <w:ind w:left="105" w:right="98"/>
              <w:jc w:val="both"/>
              <w:rPr>
                <w:sz w:val="22"/>
              </w:rPr>
            </w:pPr>
            <w:r>
              <w:rPr>
                <w:sz w:val="22"/>
              </w:rPr>
              <w:t>Shameerpet Mandal, Ranga Reddy Distt., </w:t>
            </w:r>
            <w:r>
              <w:rPr>
                <w:spacing w:val="-2"/>
                <w:sz w:val="22"/>
              </w:rPr>
              <w:t>Hyderabad-500078,</w:t>
            </w:r>
          </w:p>
          <w:p>
            <w:pPr>
              <w:pStyle w:val="TableParagraph"/>
              <w:spacing w:line="234" w:lineRule="exact"/>
              <w:ind w:left="105"/>
              <w:rPr>
                <w:sz w:val="22"/>
              </w:rPr>
            </w:pPr>
            <w:r>
              <w:rPr>
                <w:spacing w:val="-2"/>
                <w:sz w:val="22"/>
              </w:rPr>
              <w:t>(Telangana)</w:t>
            </w:r>
          </w:p>
        </w:tc>
        <w:tc>
          <w:tcPr>
            <w:tcW w:w="2973" w:type="dxa"/>
          </w:tcPr>
          <w:p>
            <w:pPr>
              <w:pStyle w:val="TableParagraph"/>
              <w:spacing w:line="248" w:lineRule="exact"/>
              <w:ind w:left="172"/>
              <w:jc w:val="both"/>
              <w:rPr>
                <w:sz w:val="22"/>
              </w:rPr>
            </w:pPr>
            <w:r>
              <w:rPr>
                <w:sz w:val="22"/>
              </w:rPr>
              <w:t>Sy.</w:t>
            </w:r>
            <w:r>
              <w:rPr>
                <w:spacing w:val="55"/>
                <w:sz w:val="22"/>
              </w:rPr>
              <w:t> </w:t>
            </w:r>
            <w:r>
              <w:rPr>
                <w:sz w:val="22"/>
              </w:rPr>
              <w:t>No.</w:t>
            </w:r>
            <w:r>
              <w:rPr>
                <w:spacing w:val="58"/>
                <w:sz w:val="22"/>
              </w:rPr>
              <w:t> </w:t>
            </w:r>
            <w:r>
              <w:rPr>
                <w:sz w:val="22"/>
              </w:rPr>
              <w:t>230,</w:t>
            </w:r>
            <w:r>
              <w:rPr>
                <w:spacing w:val="53"/>
                <w:sz w:val="22"/>
              </w:rPr>
              <w:t> </w:t>
            </w:r>
            <w:r>
              <w:rPr>
                <w:sz w:val="22"/>
              </w:rPr>
              <w:t>231,</w:t>
            </w:r>
            <w:r>
              <w:rPr>
                <w:spacing w:val="53"/>
                <w:sz w:val="22"/>
              </w:rPr>
              <w:t> </w:t>
            </w:r>
            <w:r>
              <w:rPr>
                <w:sz w:val="22"/>
              </w:rPr>
              <w:t>&amp;</w:t>
            </w:r>
            <w:r>
              <w:rPr>
                <w:spacing w:val="58"/>
                <w:sz w:val="22"/>
              </w:rPr>
              <w:t> </w:t>
            </w:r>
            <w:r>
              <w:rPr>
                <w:spacing w:val="-4"/>
                <w:sz w:val="22"/>
              </w:rPr>
              <w:t>235,</w:t>
            </w:r>
          </w:p>
          <w:p>
            <w:pPr>
              <w:pStyle w:val="TableParagraph"/>
              <w:tabs>
                <w:tab w:pos="1669" w:val="left" w:leader="none"/>
                <w:tab w:pos="1732" w:val="left" w:leader="none"/>
              </w:tabs>
              <w:spacing w:before="1"/>
              <w:ind w:right="93"/>
              <w:jc w:val="both"/>
              <w:rPr>
                <w:sz w:val="22"/>
              </w:rPr>
            </w:pPr>
            <w:r>
              <w:rPr>
                <w:sz w:val="22"/>
              </w:rPr>
              <w:t>Genome Valley, Turkapally </w:t>
            </w:r>
            <w:r>
              <w:rPr>
                <w:spacing w:val="-2"/>
                <w:sz w:val="22"/>
              </w:rPr>
              <w:t>Village,</w:t>
            </w:r>
            <w:r>
              <w:rPr>
                <w:sz w:val="22"/>
              </w:rPr>
              <w:tab/>
            </w:r>
            <w:r>
              <w:rPr>
                <w:spacing w:val="-2"/>
                <w:sz w:val="22"/>
              </w:rPr>
              <w:t>Shameerpet </w:t>
            </w:r>
            <w:r>
              <w:rPr>
                <w:sz w:val="22"/>
              </w:rPr>
              <w:t>Mandal, Ranga Reddy</w:t>
            </w:r>
            <w:r>
              <w:rPr>
                <w:spacing w:val="40"/>
                <w:sz w:val="22"/>
              </w:rPr>
              <w:t> </w:t>
            </w:r>
            <w:r>
              <w:rPr>
                <w:spacing w:val="-2"/>
                <w:sz w:val="22"/>
              </w:rPr>
              <w:t>Distt.,</w:t>
            </w:r>
            <w:r>
              <w:rPr>
                <w:sz w:val="22"/>
              </w:rPr>
              <w:tab/>
              <w:tab/>
            </w:r>
            <w:r>
              <w:rPr>
                <w:spacing w:val="-2"/>
                <w:sz w:val="22"/>
              </w:rPr>
              <w:t>Hyderabad, (Telangana)</w:t>
            </w:r>
          </w:p>
        </w:tc>
        <w:tc>
          <w:tcPr>
            <w:tcW w:w="1350" w:type="dxa"/>
          </w:tcPr>
          <w:p>
            <w:pPr>
              <w:pStyle w:val="TableParagraph"/>
              <w:spacing w:line="248" w:lineRule="exact"/>
              <w:ind w:left="0" w:right="28"/>
              <w:jc w:val="center"/>
              <w:rPr>
                <w:sz w:val="22"/>
              </w:rPr>
            </w:pPr>
            <w:r>
              <w:rPr>
                <w:spacing w:val="-2"/>
                <w:sz w:val="22"/>
              </w:rPr>
              <w:t>31.03.2028</w:t>
            </w:r>
          </w:p>
        </w:tc>
      </w:tr>
      <w:tr>
        <w:trPr>
          <w:trHeight w:val="2529" w:hRule="atLeast"/>
        </w:trPr>
        <w:tc>
          <w:tcPr>
            <w:tcW w:w="898" w:type="dxa"/>
          </w:tcPr>
          <w:p>
            <w:pPr>
              <w:pStyle w:val="TableParagraph"/>
              <w:ind w:left="177"/>
              <w:rPr>
                <w:sz w:val="22"/>
              </w:rPr>
            </w:pPr>
            <w:r>
              <w:rPr>
                <w:spacing w:val="-4"/>
                <w:sz w:val="22"/>
              </w:rPr>
              <w:t>318.</w:t>
            </w:r>
          </w:p>
        </w:tc>
        <w:tc>
          <w:tcPr>
            <w:tcW w:w="1892" w:type="dxa"/>
          </w:tcPr>
          <w:p>
            <w:pPr>
              <w:pStyle w:val="TableParagraph"/>
              <w:rPr>
                <w:sz w:val="22"/>
              </w:rPr>
            </w:pPr>
            <w:r>
              <w:rPr>
                <w:spacing w:val="-2"/>
                <w:sz w:val="22"/>
              </w:rPr>
              <w:t>TU/IV-RD/2000</w:t>
            </w:r>
          </w:p>
        </w:tc>
        <w:tc>
          <w:tcPr>
            <w:tcW w:w="2790" w:type="dxa"/>
          </w:tcPr>
          <w:p>
            <w:pPr>
              <w:pStyle w:val="TableParagraph"/>
              <w:tabs>
                <w:tab w:pos="1257" w:val="left" w:leader="none"/>
              </w:tabs>
              <w:ind w:left="105" w:right="96"/>
              <w:jc w:val="both"/>
              <w:rPr>
                <w:sz w:val="22"/>
              </w:rPr>
            </w:pPr>
            <w:r>
              <w:rPr>
                <w:rFonts w:ascii="Arial"/>
                <w:b/>
                <w:sz w:val="22"/>
              </w:rPr>
              <w:t>Natural Remedies Pvt. </w:t>
            </w:r>
            <w:r>
              <w:rPr>
                <w:rFonts w:ascii="Arial"/>
                <w:b/>
                <w:spacing w:val="-4"/>
                <w:sz w:val="22"/>
              </w:rPr>
              <w:t>Ltd.</w:t>
            </w:r>
            <w:r>
              <w:rPr>
                <w:rFonts w:ascii="Arial"/>
                <w:b/>
                <w:sz w:val="22"/>
              </w:rPr>
              <w:tab/>
            </w:r>
            <w:r>
              <w:rPr>
                <w:sz w:val="22"/>
              </w:rPr>
              <w:t>Plot </w:t>
            </w:r>
            <w:r>
              <w:rPr>
                <w:sz w:val="22"/>
              </w:rPr>
              <w:t>No.5B, Veerasandra Industrial Area,19</w:t>
            </w:r>
            <w:r>
              <w:rPr>
                <w:sz w:val="22"/>
                <w:vertAlign w:val="superscript"/>
              </w:rPr>
              <w:t>th</w:t>
            </w:r>
            <w:r>
              <w:rPr>
                <w:sz w:val="22"/>
                <w:vertAlign w:val="baseline"/>
              </w:rPr>
              <w:t> KM Stone, Hosur Road, Electronic City ,Bangalore -560 100 </w:t>
            </w:r>
            <w:r>
              <w:rPr>
                <w:spacing w:val="-2"/>
                <w:sz w:val="22"/>
                <w:vertAlign w:val="baseline"/>
              </w:rPr>
              <w:t>(Karnataka)</w:t>
            </w:r>
          </w:p>
        </w:tc>
        <w:tc>
          <w:tcPr>
            <w:tcW w:w="2973" w:type="dxa"/>
          </w:tcPr>
          <w:p>
            <w:pPr>
              <w:pStyle w:val="TableParagraph"/>
              <w:tabs>
                <w:tab w:pos="1861" w:val="left" w:leader="none"/>
                <w:tab w:pos="2120" w:val="left" w:leader="none"/>
              </w:tabs>
              <w:ind w:right="93"/>
              <w:jc w:val="both"/>
              <w:rPr>
                <w:sz w:val="22"/>
              </w:rPr>
            </w:pPr>
            <w:r>
              <w:rPr>
                <w:sz w:val="22"/>
              </w:rPr>
              <w:t>(i)Plot No. 5A &amp; 5B, 19</w:t>
            </w:r>
            <w:r>
              <w:rPr>
                <w:sz w:val="22"/>
                <w:vertAlign w:val="superscript"/>
              </w:rPr>
              <w:t>th</w:t>
            </w:r>
            <w:r>
              <w:rPr>
                <w:spacing w:val="80"/>
                <w:sz w:val="22"/>
                <w:vertAlign w:val="baseline"/>
              </w:rPr>
              <w:t> </w:t>
            </w:r>
            <w:r>
              <w:rPr>
                <w:sz w:val="22"/>
                <w:vertAlign w:val="baseline"/>
              </w:rPr>
              <w:t>KM Stone, Veerasandra Industrial Area, Hosur</w:t>
            </w:r>
            <w:r>
              <w:rPr>
                <w:spacing w:val="40"/>
                <w:sz w:val="22"/>
                <w:vertAlign w:val="baseline"/>
              </w:rPr>
              <w:t> </w:t>
            </w:r>
            <w:r>
              <w:rPr>
                <w:spacing w:val="-2"/>
                <w:sz w:val="22"/>
                <w:vertAlign w:val="baseline"/>
              </w:rPr>
              <w:t>Road,</w:t>
            </w:r>
            <w:r>
              <w:rPr>
                <w:sz w:val="22"/>
                <w:vertAlign w:val="baseline"/>
              </w:rPr>
              <w:tab/>
            </w:r>
            <w:r>
              <w:rPr>
                <w:spacing w:val="-2"/>
                <w:sz w:val="22"/>
                <w:vertAlign w:val="baseline"/>
              </w:rPr>
              <w:t>Bangalor</w:t>
            </w:r>
            <w:r>
              <w:rPr>
                <w:spacing w:val="-2"/>
                <w:sz w:val="22"/>
                <w:vertAlign w:val="baseline"/>
              </w:rPr>
              <w:t>e</w:t>
            </w:r>
            <w:r>
              <w:rPr>
                <w:spacing w:val="-2"/>
                <w:sz w:val="22"/>
                <w:vertAlign w:val="baseline"/>
              </w:rPr>
              <w:t> </w:t>
            </w:r>
            <w:r>
              <w:rPr>
                <w:sz w:val="22"/>
                <w:vertAlign w:val="baseline"/>
              </w:rPr>
              <w:t>(Karnataka) (ii) Poultry </w:t>
            </w:r>
            <w:r>
              <w:rPr>
                <w:spacing w:val="-2"/>
                <w:sz w:val="22"/>
                <w:vertAlign w:val="baseline"/>
              </w:rPr>
              <w:t>Research</w:t>
            </w:r>
            <w:r>
              <w:rPr>
                <w:sz w:val="22"/>
                <w:vertAlign w:val="baseline"/>
              </w:rPr>
              <w:tab/>
              <w:tab/>
            </w:r>
            <w:r>
              <w:rPr>
                <w:spacing w:val="-2"/>
                <w:sz w:val="22"/>
                <w:vertAlign w:val="baseline"/>
              </w:rPr>
              <w:t>Station</w:t>
            </w:r>
            <w:r>
              <w:rPr>
                <w:spacing w:val="-2"/>
                <w:sz w:val="22"/>
                <w:vertAlign w:val="baseline"/>
              </w:rPr>
              <w:t>,</w:t>
            </w:r>
          </w:p>
          <w:p>
            <w:pPr>
              <w:pStyle w:val="TableParagraph"/>
              <w:tabs>
                <w:tab w:pos="2364" w:val="left" w:leader="none"/>
              </w:tabs>
              <w:spacing w:line="252" w:lineRule="exact"/>
              <w:rPr>
                <w:sz w:val="22"/>
              </w:rPr>
            </w:pPr>
            <w:r>
              <w:rPr>
                <w:spacing w:val="-2"/>
                <w:sz w:val="22"/>
              </w:rPr>
              <w:t>Anniyalam</w:t>
            </w:r>
            <w:r>
              <w:rPr>
                <w:sz w:val="22"/>
              </w:rPr>
              <w:tab/>
            </w:r>
            <w:r>
              <w:rPr>
                <w:spacing w:val="-4"/>
                <w:sz w:val="22"/>
              </w:rPr>
              <w:t>Post,</w:t>
            </w:r>
          </w:p>
          <w:p>
            <w:pPr>
              <w:pStyle w:val="TableParagraph"/>
              <w:tabs>
                <w:tab w:pos="1365" w:val="left" w:leader="none"/>
                <w:tab w:pos="2253" w:val="left" w:leader="none"/>
              </w:tabs>
              <w:spacing w:line="237" w:lineRule="auto" w:before="3"/>
              <w:ind w:right="94"/>
              <w:rPr>
                <w:sz w:val="22"/>
              </w:rPr>
            </w:pPr>
            <w:r>
              <w:rPr>
                <w:spacing w:val="-2"/>
                <w:sz w:val="22"/>
              </w:rPr>
              <w:t>Denkanikottai</w:t>
            </w:r>
            <w:r>
              <w:rPr>
                <w:sz w:val="22"/>
              </w:rPr>
              <w:tab/>
            </w:r>
            <w:r>
              <w:rPr>
                <w:spacing w:val="-52"/>
                <w:sz w:val="22"/>
              </w:rPr>
              <w:t> </w:t>
            </w:r>
            <w:r>
              <w:rPr>
                <w:spacing w:val="-2"/>
                <w:sz w:val="22"/>
              </w:rPr>
              <w:t>Taluk, Krishnagiri</w:t>
            </w:r>
            <w:r>
              <w:rPr>
                <w:sz w:val="22"/>
              </w:rPr>
              <w:tab/>
            </w:r>
            <w:r>
              <w:rPr>
                <w:spacing w:val="-2"/>
                <w:sz w:val="22"/>
              </w:rPr>
              <w:t>District</w:t>
            </w:r>
            <w:r>
              <w:rPr>
                <w:sz w:val="22"/>
              </w:rPr>
              <w:tab/>
            </w:r>
            <w:r>
              <w:rPr>
                <w:spacing w:val="-2"/>
                <w:sz w:val="22"/>
              </w:rPr>
              <w:t>(Tamil</w:t>
            </w:r>
          </w:p>
          <w:p>
            <w:pPr>
              <w:pStyle w:val="TableParagraph"/>
              <w:spacing w:line="234" w:lineRule="exact" w:before="1"/>
              <w:rPr>
                <w:sz w:val="22"/>
              </w:rPr>
            </w:pPr>
            <w:r>
              <w:rPr>
                <w:spacing w:val="-2"/>
                <w:sz w:val="22"/>
              </w:rPr>
              <w:t>Nadu)</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319.</w:t>
            </w:r>
          </w:p>
        </w:tc>
        <w:tc>
          <w:tcPr>
            <w:tcW w:w="1892" w:type="dxa"/>
          </w:tcPr>
          <w:p>
            <w:pPr>
              <w:pStyle w:val="TableParagraph"/>
              <w:rPr>
                <w:sz w:val="22"/>
              </w:rPr>
            </w:pPr>
            <w:r>
              <w:rPr>
                <w:spacing w:val="-2"/>
                <w:sz w:val="22"/>
              </w:rPr>
              <w:t>TU/IV-RD/2013</w:t>
            </w:r>
          </w:p>
        </w:tc>
        <w:tc>
          <w:tcPr>
            <w:tcW w:w="2790" w:type="dxa"/>
          </w:tcPr>
          <w:p>
            <w:pPr>
              <w:pStyle w:val="TableParagraph"/>
              <w:ind w:left="105" w:right="97"/>
              <w:jc w:val="both"/>
              <w:rPr>
                <w:sz w:val="22"/>
              </w:rPr>
            </w:pPr>
            <w:r>
              <w:rPr>
                <w:rFonts w:ascii="Arial"/>
                <w:b/>
                <w:sz w:val="22"/>
              </w:rPr>
              <w:t>EPE Process Filters &amp; Accumulators Pvt. Ltd. </w:t>
            </w:r>
            <w:r>
              <w:rPr>
                <w:sz w:val="22"/>
              </w:rPr>
              <w:t>59-A,</w:t>
            </w:r>
            <w:r>
              <w:rPr>
                <w:spacing w:val="69"/>
                <w:w w:val="150"/>
                <w:sz w:val="22"/>
              </w:rPr>
              <w:t>   </w:t>
            </w:r>
            <w:r>
              <w:rPr>
                <w:sz w:val="22"/>
              </w:rPr>
              <w:t>CIE</w:t>
            </w:r>
            <w:r>
              <w:rPr>
                <w:spacing w:val="70"/>
                <w:w w:val="150"/>
                <w:sz w:val="22"/>
              </w:rPr>
              <w:t>   </w:t>
            </w:r>
            <w:r>
              <w:rPr>
                <w:spacing w:val="-2"/>
                <w:sz w:val="22"/>
              </w:rPr>
              <w:t>(Expn),</w:t>
            </w:r>
          </w:p>
          <w:p>
            <w:pPr>
              <w:pStyle w:val="TableParagraph"/>
              <w:spacing w:line="234" w:lineRule="exact"/>
              <w:ind w:left="105"/>
              <w:jc w:val="both"/>
              <w:rPr>
                <w:sz w:val="22"/>
              </w:rPr>
            </w:pPr>
            <w:r>
              <w:rPr>
                <w:sz w:val="22"/>
              </w:rPr>
              <w:t>Gandhinagar,</w:t>
            </w:r>
            <w:r>
              <w:rPr>
                <w:spacing w:val="52"/>
                <w:w w:val="150"/>
                <w:sz w:val="22"/>
              </w:rPr>
              <w:t>  </w:t>
            </w:r>
            <w:r>
              <w:rPr>
                <w:spacing w:val="-2"/>
                <w:sz w:val="22"/>
              </w:rPr>
              <w:t>Balangar,</w:t>
            </w:r>
          </w:p>
        </w:tc>
        <w:tc>
          <w:tcPr>
            <w:tcW w:w="2973" w:type="dxa"/>
          </w:tcPr>
          <w:p>
            <w:pPr>
              <w:pStyle w:val="TableParagraph"/>
              <w:tabs>
                <w:tab w:pos="1218" w:val="left" w:leader="none"/>
                <w:tab w:pos="2159" w:val="left" w:leader="none"/>
              </w:tabs>
              <w:rPr>
                <w:sz w:val="22"/>
              </w:rPr>
            </w:pPr>
            <w:r>
              <w:rPr>
                <w:sz w:val="22"/>
              </w:rPr>
              <w:t>59-</w:t>
            </w:r>
            <w:r>
              <w:rPr>
                <w:spacing w:val="-5"/>
                <w:sz w:val="22"/>
              </w:rPr>
              <w:t>A,</w:t>
            </w:r>
            <w:r>
              <w:rPr>
                <w:sz w:val="22"/>
              </w:rPr>
              <w:tab/>
            </w:r>
            <w:r>
              <w:rPr>
                <w:spacing w:val="-5"/>
                <w:sz w:val="22"/>
              </w:rPr>
              <w:t>CIE</w:t>
            </w:r>
            <w:r>
              <w:rPr>
                <w:sz w:val="22"/>
              </w:rPr>
              <w:tab/>
            </w:r>
            <w:r>
              <w:rPr>
                <w:spacing w:val="-2"/>
                <w:sz w:val="22"/>
              </w:rPr>
              <w:t>(Expn),</w:t>
            </w:r>
          </w:p>
          <w:p>
            <w:pPr>
              <w:pStyle w:val="TableParagraph"/>
              <w:tabs>
                <w:tab w:pos="1802" w:val="left" w:leader="none"/>
              </w:tabs>
              <w:spacing w:line="237" w:lineRule="auto" w:before="4"/>
              <w:ind w:right="95"/>
              <w:rPr>
                <w:sz w:val="22"/>
              </w:rPr>
            </w:pPr>
            <w:r>
              <w:rPr>
                <w:spacing w:val="-2"/>
                <w:sz w:val="22"/>
              </w:rPr>
              <w:t>Gandhinagar,</w:t>
            </w:r>
            <w:r>
              <w:rPr>
                <w:sz w:val="22"/>
              </w:rPr>
              <w:tab/>
            </w:r>
            <w:r>
              <w:rPr>
                <w:spacing w:val="-2"/>
                <w:sz w:val="22"/>
              </w:rPr>
              <w:t>Balanagar, Hyderabad</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9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z w:val="22"/>
              </w:rPr>
              <w:t>Hyderabd</w:t>
            </w:r>
            <w:r>
              <w:rPr>
                <w:spacing w:val="-3"/>
                <w:sz w:val="22"/>
              </w:rPr>
              <w:t> </w:t>
            </w:r>
            <w:r>
              <w:rPr>
                <w:sz w:val="22"/>
              </w:rPr>
              <w:t>-</w:t>
            </w:r>
            <w:r>
              <w:rPr>
                <w:spacing w:val="-3"/>
                <w:sz w:val="22"/>
              </w:rPr>
              <w:t> </w:t>
            </w:r>
            <w:r>
              <w:rPr>
                <w:sz w:val="22"/>
              </w:rPr>
              <w:t>500</w:t>
            </w:r>
            <w:r>
              <w:rPr>
                <w:spacing w:val="-4"/>
                <w:sz w:val="22"/>
              </w:rPr>
              <w:t> </w:t>
            </w:r>
            <w:r>
              <w:rPr>
                <w:spacing w:val="-5"/>
                <w:sz w:val="22"/>
              </w:rPr>
              <w:t>037</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262" w:hRule="atLeast"/>
        </w:trPr>
        <w:tc>
          <w:tcPr>
            <w:tcW w:w="898" w:type="dxa"/>
          </w:tcPr>
          <w:p>
            <w:pPr>
              <w:pStyle w:val="TableParagraph"/>
              <w:spacing w:line="248" w:lineRule="exact"/>
              <w:ind w:left="177"/>
              <w:rPr>
                <w:sz w:val="22"/>
              </w:rPr>
            </w:pPr>
            <w:r>
              <w:rPr>
                <w:spacing w:val="-4"/>
                <w:sz w:val="22"/>
              </w:rPr>
              <w:t>320.</w:t>
            </w:r>
          </w:p>
        </w:tc>
        <w:tc>
          <w:tcPr>
            <w:tcW w:w="1892" w:type="dxa"/>
          </w:tcPr>
          <w:p>
            <w:pPr>
              <w:pStyle w:val="TableParagraph"/>
              <w:spacing w:line="248" w:lineRule="exact"/>
              <w:rPr>
                <w:sz w:val="22"/>
              </w:rPr>
            </w:pPr>
            <w:r>
              <w:rPr>
                <w:spacing w:val="-2"/>
                <w:sz w:val="22"/>
              </w:rPr>
              <w:t>TU/IV-RD/2015</w:t>
            </w:r>
          </w:p>
        </w:tc>
        <w:tc>
          <w:tcPr>
            <w:tcW w:w="2790" w:type="dxa"/>
          </w:tcPr>
          <w:p>
            <w:pPr>
              <w:pStyle w:val="TableParagraph"/>
              <w:spacing w:line="242" w:lineRule="auto"/>
              <w:ind w:left="105" w:right="96"/>
              <w:jc w:val="both"/>
              <w:rPr>
                <w:sz w:val="22"/>
              </w:rPr>
            </w:pPr>
            <w:r>
              <w:rPr>
                <w:rFonts w:ascii="Arial" w:hAnsi="Arial"/>
                <w:b/>
                <w:sz w:val="22"/>
              </w:rPr>
              <w:t>SM Creative Electronics Ltd.</w:t>
            </w:r>
            <w:r>
              <w:rPr>
                <w:rFonts w:ascii="Arial" w:hAnsi="Arial"/>
                <w:b/>
                <w:spacing w:val="40"/>
                <w:sz w:val="22"/>
              </w:rPr>
              <w:t> </w:t>
            </w:r>
            <w:r>
              <w:rPr>
                <w:sz w:val="22"/>
              </w:rPr>
              <w:t>S-177, Panchsheel Park, New Delhi – 110</w:t>
            </w:r>
            <w:r>
              <w:rPr>
                <w:spacing w:val="40"/>
                <w:sz w:val="22"/>
              </w:rPr>
              <w:t> </w:t>
            </w:r>
            <w:r>
              <w:rPr>
                <w:spacing w:val="-4"/>
                <w:sz w:val="22"/>
              </w:rPr>
              <w:t>017</w:t>
            </w:r>
          </w:p>
        </w:tc>
        <w:tc>
          <w:tcPr>
            <w:tcW w:w="2973" w:type="dxa"/>
          </w:tcPr>
          <w:p>
            <w:pPr>
              <w:pStyle w:val="TableParagraph"/>
              <w:tabs>
                <w:tab w:pos="2096" w:val="left" w:leader="none"/>
              </w:tabs>
              <w:spacing w:line="242" w:lineRule="auto"/>
              <w:ind w:right="91"/>
              <w:jc w:val="both"/>
              <w:rPr>
                <w:sz w:val="22"/>
              </w:rPr>
            </w:pPr>
            <w:r>
              <w:rPr>
                <w:sz w:val="22"/>
              </w:rPr>
              <w:t>Plot No. 35, Hartron </w:t>
            </w:r>
            <w:r>
              <w:rPr>
                <w:spacing w:val="-2"/>
                <w:sz w:val="22"/>
              </w:rPr>
              <w:t>Complex,</w:t>
            </w:r>
            <w:r>
              <w:rPr>
                <w:sz w:val="22"/>
              </w:rPr>
              <w:tab/>
            </w:r>
            <w:r>
              <w:rPr>
                <w:spacing w:val="-2"/>
                <w:sz w:val="22"/>
              </w:rPr>
              <w:t>Type-</w:t>
            </w:r>
            <w:r>
              <w:rPr>
                <w:spacing w:val="-2"/>
                <w:sz w:val="22"/>
              </w:rPr>
              <w:t>A, </w:t>
            </w:r>
            <w:r>
              <w:rPr>
                <w:sz w:val="22"/>
              </w:rPr>
              <w:t>Electronic</w:t>
            </w:r>
            <w:r>
              <w:rPr>
                <w:spacing w:val="66"/>
                <w:w w:val="150"/>
                <w:sz w:val="22"/>
              </w:rPr>
              <w:t> </w:t>
            </w:r>
            <w:r>
              <w:rPr>
                <w:sz w:val="22"/>
              </w:rPr>
              <w:t>City,</w:t>
            </w:r>
            <w:r>
              <w:rPr>
                <w:spacing w:val="63"/>
                <w:w w:val="150"/>
                <w:sz w:val="22"/>
              </w:rPr>
              <w:t> </w:t>
            </w:r>
            <w:r>
              <w:rPr>
                <w:sz w:val="22"/>
              </w:rPr>
              <w:t>Sector-</w:t>
            </w:r>
            <w:r>
              <w:rPr>
                <w:spacing w:val="-5"/>
                <w:sz w:val="22"/>
              </w:rPr>
              <w:t>18,</w:t>
            </w:r>
          </w:p>
          <w:p>
            <w:pPr>
              <w:pStyle w:val="TableParagraph"/>
              <w:spacing w:line="250" w:lineRule="exact"/>
              <w:ind w:right="91"/>
              <w:jc w:val="both"/>
              <w:rPr>
                <w:sz w:val="22"/>
              </w:rPr>
            </w:pPr>
            <w:r>
              <w:rPr>
                <w:sz w:val="22"/>
              </w:rPr>
              <w:t>Udyog Vihar, Phase-IV, Gurugram, Haryana</w:t>
            </w:r>
          </w:p>
        </w:tc>
        <w:tc>
          <w:tcPr>
            <w:tcW w:w="1350" w:type="dxa"/>
          </w:tcPr>
          <w:p>
            <w:pPr>
              <w:pStyle w:val="TableParagraph"/>
              <w:spacing w:line="248" w:lineRule="exact"/>
              <w:ind w:left="0" w:right="28"/>
              <w:jc w:val="center"/>
              <w:rPr>
                <w:sz w:val="22"/>
              </w:rPr>
            </w:pPr>
            <w:r>
              <w:rPr>
                <w:spacing w:val="-2"/>
                <w:sz w:val="22"/>
              </w:rPr>
              <w:t>31.03.2027</w:t>
            </w:r>
          </w:p>
        </w:tc>
      </w:tr>
      <w:tr>
        <w:trPr>
          <w:trHeight w:val="1767" w:hRule="atLeast"/>
        </w:trPr>
        <w:tc>
          <w:tcPr>
            <w:tcW w:w="898" w:type="dxa"/>
          </w:tcPr>
          <w:p>
            <w:pPr>
              <w:pStyle w:val="TableParagraph"/>
              <w:spacing w:line="249" w:lineRule="exact"/>
              <w:ind w:left="177"/>
              <w:rPr>
                <w:sz w:val="22"/>
              </w:rPr>
            </w:pPr>
            <w:r>
              <w:rPr>
                <w:spacing w:val="-4"/>
                <w:sz w:val="22"/>
              </w:rPr>
              <w:t>321.</w:t>
            </w:r>
          </w:p>
        </w:tc>
        <w:tc>
          <w:tcPr>
            <w:tcW w:w="1892" w:type="dxa"/>
          </w:tcPr>
          <w:p>
            <w:pPr>
              <w:pStyle w:val="TableParagraph"/>
              <w:spacing w:line="249" w:lineRule="exact"/>
              <w:rPr>
                <w:sz w:val="22"/>
              </w:rPr>
            </w:pPr>
            <w:r>
              <w:rPr>
                <w:spacing w:val="-2"/>
                <w:sz w:val="22"/>
              </w:rPr>
              <w:t>TU/IV-RD/2019</w:t>
            </w:r>
          </w:p>
        </w:tc>
        <w:tc>
          <w:tcPr>
            <w:tcW w:w="2790" w:type="dxa"/>
          </w:tcPr>
          <w:p>
            <w:pPr>
              <w:pStyle w:val="TableParagraph"/>
              <w:tabs>
                <w:tab w:pos="2278" w:val="left" w:leader="none"/>
              </w:tabs>
              <w:ind w:left="105" w:right="95"/>
              <w:jc w:val="both"/>
              <w:rPr>
                <w:sz w:val="22"/>
              </w:rPr>
            </w:pPr>
            <w:r>
              <w:rPr>
                <w:rFonts w:ascii="Arial"/>
                <w:b/>
                <w:spacing w:val="-2"/>
                <w:sz w:val="22"/>
              </w:rPr>
              <w:t>Integrated</w:t>
            </w:r>
            <w:r>
              <w:rPr>
                <w:rFonts w:ascii="Arial"/>
                <w:b/>
                <w:sz w:val="22"/>
              </w:rPr>
              <w:tab/>
            </w:r>
            <w:r>
              <w:rPr>
                <w:rFonts w:ascii="Arial"/>
                <w:b/>
                <w:spacing w:val="-4"/>
                <w:sz w:val="22"/>
              </w:rPr>
              <w:t>Fire </w:t>
            </w:r>
            <w:r>
              <w:rPr>
                <w:rFonts w:ascii="Arial"/>
                <w:b/>
                <w:sz w:val="22"/>
              </w:rPr>
              <w:t>Protection Pvt.</w:t>
            </w:r>
            <w:r>
              <w:rPr>
                <w:rFonts w:ascii="Arial"/>
                <w:b/>
                <w:spacing w:val="40"/>
                <w:sz w:val="22"/>
              </w:rPr>
              <w:t> </w:t>
            </w:r>
            <w:r>
              <w:rPr>
                <w:rFonts w:ascii="Arial"/>
                <w:b/>
                <w:sz w:val="22"/>
              </w:rPr>
              <w:t>Ltd.</w:t>
            </w:r>
            <w:r>
              <w:rPr>
                <w:rFonts w:ascii="Arial"/>
                <w:b/>
                <w:spacing w:val="80"/>
                <w:sz w:val="22"/>
              </w:rPr>
              <w:t> </w:t>
            </w:r>
            <w:r>
              <w:rPr>
                <w:sz w:val="22"/>
              </w:rPr>
              <w:t>60A, Pandit Madan</w:t>
            </w:r>
            <w:r>
              <w:rPr>
                <w:spacing w:val="40"/>
                <w:sz w:val="22"/>
              </w:rPr>
              <w:t> </w:t>
            </w:r>
            <w:r>
              <w:rPr>
                <w:sz w:val="22"/>
              </w:rPr>
              <w:t>Mohan Malabya Sarani Chakraberia</w:t>
            </w:r>
            <w:r>
              <w:rPr>
                <w:spacing w:val="14"/>
                <w:sz w:val="22"/>
              </w:rPr>
              <w:t> </w:t>
            </w:r>
            <w:r>
              <w:rPr>
                <w:sz w:val="22"/>
              </w:rPr>
              <w:t>Road</w:t>
            </w:r>
            <w:r>
              <w:rPr>
                <w:spacing w:val="15"/>
                <w:sz w:val="22"/>
              </w:rPr>
              <w:t> </w:t>
            </w:r>
            <w:r>
              <w:rPr>
                <w:spacing w:val="-2"/>
                <w:sz w:val="22"/>
              </w:rPr>
              <w:t>(North)</w:t>
            </w:r>
          </w:p>
          <w:p>
            <w:pPr>
              <w:pStyle w:val="TableParagraph"/>
              <w:spacing w:line="250" w:lineRule="exact"/>
              <w:ind w:left="105" w:right="95"/>
              <w:jc w:val="both"/>
              <w:rPr>
                <w:sz w:val="22"/>
              </w:rPr>
            </w:pPr>
            <w:r>
              <w:rPr>
                <w:sz w:val="22"/>
              </w:rPr>
              <w:t>Kolkata – 700 020, (West </w:t>
            </w:r>
            <w:r>
              <w:rPr>
                <w:spacing w:val="-2"/>
                <w:sz w:val="22"/>
              </w:rPr>
              <w:t>Bengal)</w:t>
            </w:r>
          </w:p>
        </w:tc>
        <w:tc>
          <w:tcPr>
            <w:tcW w:w="2973" w:type="dxa"/>
          </w:tcPr>
          <w:p>
            <w:pPr>
              <w:pStyle w:val="TableParagraph"/>
              <w:tabs>
                <w:tab w:pos="1925" w:val="left" w:leader="none"/>
              </w:tabs>
              <w:spacing w:line="242" w:lineRule="auto"/>
              <w:ind w:right="95"/>
              <w:rPr>
                <w:sz w:val="22"/>
              </w:rPr>
            </w:pPr>
            <w:r>
              <w:rPr>
                <w:spacing w:val="-2"/>
                <w:sz w:val="22"/>
              </w:rPr>
              <w:t>Rajbaripara,</w:t>
            </w:r>
            <w:r>
              <w:rPr>
                <w:sz w:val="22"/>
              </w:rPr>
              <w:tab/>
            </w:r>
            <w:r>
              <w:rPr>
                <w:spacing w:val="-2"/>
                <w:sz w:val="22"/>
              </w:rPr>
              <w:t>Jalpaiguri </w:t>
            </w:r>
            <w:r>
              <w:rPr>
                <w:sz w:val="22"/>
              </w:rPr>
              <w:t>(West Bengal)</w:t>
            </w:r>
          </w:p>
        </w:tc>
        <w:tc>
          <w:tcPr>
            <w:tcW w:w="1350" w:type="dxa"/>
          </w:tcPr>
          <w:p>
            <w:pPr>
              <w:pStyle w:val="TableParagraph"/>
              <w:spacing w:line="249" w:lineRule="exact"/>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322.</w:t>
            </w:r>
          </w:p>
        </w:tc>
        <w:tc>
          <w:tcPr>
            <w:tcW w:w="1892" w:type="dxa"/>
          </w:tcPr>
          <w:p>
            <w:pPr>
              <w:pStyle w:val="TableParagraph"/>
              <w:rPr>
                <w:sz w:val="22"/>
              </w:rPr>
            </w:pPr>
            <w:r>
              <w:rPr>
                <w:spacing w:val="-2"/>
                <w:sz w:val="22"/>
              </w:rPr>
              <w:t>TU/IV-RD/2027</w:t>
            </w:r>
          </w:p>
        </w:tc>
        <w:tc>
          <w:tcPr>
            <w:tcW w:w="2790" w:type="dxa"/>
          </w:tcPr>
          <w:p>
            <w:pPr>
              <w:pStyle w:val="TableParagraph"/>
              <w:tabs>
                <w:tab w:pos="2182" w:val="left" w:leader="none"/>
              </w:tabs>
              <w:ind w:left="105" w:right="94"/>
              <w:jc w:val="both"/>
              <w:rPr>
                <w:sz w:val="22"/>
              </w:rPr>
            </w:pPr>
            <w:r>
              <w:rPr>
                <w:rFonts w:ascii="Arial"/>
                <w:b/>
                <w:sz w:val="22"/>
              </w:rPr>
              <w:t>Amtech Electronics (India) Ltd. </w:t>
            </w:r>
            <w:r>
              <w:rPr>
                <w:sz w:val="22"/>
              </w:rPr>
              <w:t>E-6, GIDC </w:t>
            </w:r>
            <w:r>
              <w:rPr>
                <w:spacing w:val="-2"/>
                <w:sz w:val="22"/>
              </w:rPr>
              <w:t>Electronics</w:t>
            </w:r>
            <w:r>
              <w:rPr>
                <w:sz w:val="22"/>
              </w:rPr>
              <w:tab/>
            </w:r>
            <w:r>
              <w:rPr>
                <w:spacing w:val="-4"/>
                <w:sz w:val="22"/>
              </w:rPr>
              <w:t>Zone </w:t>
            </w:r>
            <w:r>
              <w:rPr>
                <w:sz w:val="22"/>
              </w:rPr>
              <w:t>Gandhinagar</w:t>
            </w:r>
            <w:r>
              <w:rPr>
                <w:spacing w:val="49"/>
                <w:w w:val="150"/>
                <w:sz w:val="22"/>
              </w:rPr>
              <w:t> </w:t>
            </w:r>
            <w:r>
              <w:rPr>
                <w:sz w:val="22"/>
              </w:rPr>
              <w:t>-</w:t>
            </w:r>
            <w:r>
              <w:rPr>
                <w:spacing w:val="79"/>
                <w:sz w:val="22"/>
              </w:rPr>
              <w:t> </w:t>
            </w:r>
            <w:r>
              <w:rPr>
                <w:sz w:val="22"/>
              </w:rPr>
              <w:t>382</w:t>
            </w:r>
            <w:r>
              <w:rPr>
                <w:spacing w:val="76"/>
                <w:sz w:val="22"/>
              </w:rPr>
              <w:t> </w:t>
            </w:r>
            <w:r>
              <w:rPr>
                <w:spacing w:val="-4"/>
                <w:sz w:val="22"/>
              </w:rPr>
              <w:t>028,</w:t>
            </w:r>
          </w:p>
          <w:p>
            <w:pPr>
              <w:pStyle w:val="TableParagraph"/>
              <w:spacing w:line="234" w:lineRule="exact" w:before="1"/>
              <w:ind w:left="105"/>
              <w:rPr>
                <w:sz w:val="22"/>
              </w:rPr>
            </w:pPr>
            <w:r>
              <w:rPr>
                <w:spacing w:val="-2"/>
                <w:sz w:val="22"/>
              </w:rPr>
              <w:t>(Gujarat)</w:t>
            </w:r>
          </w:p>
        </w:tc>
        <w:tc>
          <w:tcPr>
            <w:tcW w:w="2973" w:type="dxa"/>
          </w:tcPr>
          <w:p>
            <w:pPr>
              <w:pStyle w:val="TableParagraph"/>
              <w:tabs>
                <w:tab w:pos="2302" w:val="left" w:leader="none"/>
              </w:tabs>
              <w:ind w:right="93"/>
              <w:jc w:val="both"/>
              <w:rPr>
                <w:sz w:val="22"/>
              </w:rPr>
            </w:pPr>
            <w:r>
              <w:rPr>
                <w:sz w:val="22"/>
              </w:rPr>
              <w:t>01</w:t>
            </w:r>
            <w:r>
              <w:rPr>
                <w:sz w:val="22"/>
                <w:vertAlign w:val="superscript"/>
              </w:rPr>
              <w:t>st</w:t>
            </w:r>
            <w:r>
              <w:rPr>
                <w:sz w:val="22"/>
                <w:vertAlign w:val="baseline"/>
              </w:rPr>
              <w:t> Floor, E-6, GIDC </w:t>
            </w:r>
            <w:r>
              <w:rPr>
                <w:spacing w:val="-2"/>
                <w:sz w:val="22"/>
                <w:vertAlign w:val="baseline"/>
              </w:rPr>
              <w:t>Electronics</w:t>
            </w:r>
            <w:r>
              <w:rPr>
                <w:sz w:val="22"/>
                <w:vertAlign w:val="baseline"/>
              </w:rPr>
              <w:tab/>
            </w:r>
            <w:r>
              <w:rPr>
                <w:spacing w:val="-4"/>
                <w:sz w:val="22"/>
                <w:vertAlign w:val="baseline"/>
              </w:rPr>
              <w:t>Zone, </w:t>
            </w:r>
            <w:r>
              <w:rPr>
                <w:sz w:val="22"/>
                <w:vertAlign w:val="baseline"/>
              </w:rPr>
              <w:t>Gandhinagar, (Gujarat)</w:t>
            </w:r>
          </w:p>
        </w:tc>
        <w:tc>
          <w:tcPr>
            <w:tcW w:w="1350" w:type="dxa"/>
          </w:tcPr>
          <w:p>
            <w:pPr>
              <w:pStyle w:val="TableParagraph"/>
              <w:ind w:left="2"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323.</w:t>
            </w:r>
          </w:p>
        </w:tc>
        <w:tc>
          <w:tcPr>
            <w:tcW w:w="1892" w:type="dxa"/>
          </w:tcPr>
          <w:p>
            <w:pPr>
              <w:pStyle w:val="TableParagraph"/>
              <w:rPr>
                <w:sz w:val="22"/>
              </w:rPr>
            </w:pPr>
            <w:r>
              <w:rPr>
                <w:spacing w:val="-2"/>
                <w:sz w:val="22"/>
              </w:rPr>
              <w:t>TU/IV-RD/2033</w:t>
            </w:r>
          </w:p>
        </w:tc>
        <w:tc>
          <w:tcPr>
            <w:tcW w:w="2790" w:type="dxa"/>
          </w:tcPr>
          <w:p>
            <w:pPr>
              <w:pStyle w:val="TableParagraph"/>
              <w:spacing w:line="251" w:lineRule="exact"/>
              <w:ind w:left="105"/>
              <w:jc w:val="both"/>
              <w:rPr>
                <w:rFonts w:ascii="Arial"/>
                <w:b/>
                <w:sz w:val="22"/>
              </w:rPr>
            </w:pPr>
            <w:r>
              <w:rPr>
                <w:rFonts w:ascii="Arial"/>
                <w:b/>
                <w:sz w:val="22"/>
              </w:rPr>
              <w:t>Fortune</w:t>
            </w:r>
            <w:r>
              <w:rPr>
                <w:rFonts w:ascii="Arial"/>
                <w:b/>
                <w:spacing w:val="39"/>
                <w:sz w:val="22"/>
              </w:rPr>
              <w:t>  </w:t>
            </w:r>
            <w:r>
              <w:rPr>
                <w:rFonts w:ascii="Arial"/>
                <w:b/>
                <w:sz w:val="22"/>
              </w:rPr>
              <w:t>Bio-Tech</w:t>
            </w:r>
            <w:r>
              <w:rPr>
                <w:rFonts w:ascii="Arial"/>
                <w:b/>
                <w:spacing w:val="38"/>
                <w:sz w:val="22"/>
              </w:rPr>
              <w:t>  </w:t>
            </w:r>
            <w:r>
              <w:rPr>
                <w:rFonts w:ascii="Arial"/>
                <w:b/>
                <w:spacing w:val="-4"/>
                <w:sz w:val="22"/>
              </w:rPr>
              <w:t>Ltd.</w:t>
            </w:r>
          </w:p>
          <w:p>
            <w:pPr>
              <w:pStyle w:val="TableParagraph"/>
              <w:spacing w:line="251" w:lineRule="exact"/>
              <w:ind w:left="105"/>
              <w:jc w:val="both"/>
              <w:rPr>
                <w:sz w:val="22"/>
              </w:rPr>
            </w:pPr>
            <w:r>
              <w:rPr>
                <w:sz w:val="22"/>
              </w:rPr>
              <w:t>Plot</w:t>
            </w:r>
            <w:r>
              <w:rPr>
                <w:spacing w:val="77"/>
                <w:w w:val="150"/>
                <w:sz w:val="22"/>
              </w:rPr>
              <w:t>  </w:t>
            </w:r>
            <w:r>
              <w:rPr>
                <w:sz w:val="22"/>
              </w:rPr>
              <w:t>No.</w:t>
            </w:r>
            <w:r>
              <w:rPr>
                <w:spacing w:val="77"/>
                <w:w w:val="150"/>
                <w:sz w:val="22"/>
              </w:rPr>
              <w:t>  </w:t>
            </w:r>
            <w:r>
              <w:rPr>
                <w:sz w:val="22"/>
              </w:rPr>
              <w:t>B-6,</w:t>
            </w:r>
            <w:r>
              <w:rPr>
                <w:spacing w:val="77"/>
                <w:w w:val="150"/>
                <w:sz w:val="22"/>
              </w:rPr>
              <w:t>  </w:t>
            </w:r>
            <w:r>
              <w:rPr>
                <w:spacing w:val="-4"/>
                <w:sz w:val="22"/>
              </w:rPr>
              <w:t>CIE,</w:t>
            </w:r>
          </w:p>
          <w:p>
            <w:pPr>
              <w:pStyle w:val="TableParagraph"/>
              <w:tabs>
                <w:tab w:pos="2109" w:val="left" w:leader="none"/>
              </w:tabs>
              <w:spacing w:before="1"/>
              <w:ind w:left="105" w:right="92"/>
              <w:jc w:val="both"/>
              <w:rPr>
                <w:sz w:val="22"/>
              </w:rPr>
            </w:pPr>
            <w:r>
              <w:rPr>
                <w:spacing w:val="-2"/>
                <w:sz w:val="22"/>
              </w:rPr>
              <w:t>Balanagar,</w:t>
            </w:r>
            <w:r>
              <w:rPr>
                <w:sz w:val="22"/>
              </w:rPr>
              <w:tab/>
            </w:r>
            <w:r>
              <w:rPr>
                <w:sz w:val="22"/>
              </w:rPr>
              <w:t>Distt.-Medchal- Malkajgiri - 500 037, (Telangana)</w:t>
            </w:r>
          </w:p>
        </w:tc>
        <w:tc>
          <w:tcPr>
            <w:tcW w:w="2973" w:type="dxa"/>
          </w:tcPr>
          <w:p>
            <w:pPr>
              <w:pStyle w:val="TableParagraph"/>
              <w:tabs>
                <w:tab w:pos="1582" w:val="left" w:leader="none"/>
              </w:tabs>
              <w:ind w:right="92"/>
              <w:jc w:val="both"/>
              <w:rPr>
                <w:sz w:val="22"/>
              </w:rPr>
            </w:pPr>
            <w:r>
              <w:rPr>
                <w:sz w:val="22"/>
              </w:rPr>
              <w:t>(i) 803, 804 &amp; 806, Raigiri Village, Bhongir Mandal, </w:t>
            </w:r>
            <w:r>
              <w:rPr>
                <w:spacing w:val="-2"/>
                <w:sz w:val="22"/>
              </w:rPr>
              <w:t>Yadadri</w:t>
            </w:r>
            <w:r>
              <w:rPr>
                <w:sz w:val="22"/>
              </w:rPr>
              <w:tab/>
            </w:r>
            <w:r>
              <w:rPr>
                <w:spacing w:val="-2"/>
                <w:sz w:val="22"/>
              </w:rPr>
              <w:t>Bhuvangagiri </w:t>
            </w:r>
            <w:r>
              <w:rPr>
                <w:sz w:val="22"/>
              </w:rPr>
              <w:t>District (Telangana)</w:t>
            </w:r>
            <w:r>
              <w:rPr>
                <w:spacing w:val="80"/>
                <w:w w:val="150"/>
                <w:sz w:val="22"/>
              </w:rPr>
              <w:t> </w:t>
            </w:r>
            <w:r>
              <w:rPr>
                <w:sz w:val="22"/>
              </w:rPr>
              <w:t>(ii)</w:t>
            </w:r>
            <w:r>
              <w:rPr>
                <w:spacing w:val="40"/>
                <w:sz w:val="22"/>
              </w:rPr>
              <w:t> </w:t>
            </w:r>
            <w:r>
              <w:rPr>
                <w:sz w:val="22"/>
              </w:rPr>
              <w:t>Plot</w:t>
            </w:r>
            <w:r>
              <w:rPr>
                <w:spacing w:val="71"/>
                <w:sz w:val="22"/>
              </w:rPr>
              <w:t>   </w:t>
            </w:r>
            <w:r>
              <w:rPr>
                <w:sz w:val="22"/>
              </w:rPr>
              <w:t>No.</w:t>
            </w:r>
            <w:r>
              <w:rPr>
                <w:spacing w:val="71"/>
                <w:sz w:val="22"/>
              </w:rPr>
              <w:t>   </w:t>
            </w:r>
            <w:r>
              <w:rPr>
                <w:sz w:val="22"/>
              </w:rPr>
              <w:t>B-6,</w:t>
            </w:r>
            <w:r>
              <w:rPr>
                <w:spacing w:val="73"/>
                <w:sz w:val="22"/>
              </w:rPr>
              <w:t>   </w:t>
            </w:r>
            <w:r>
              <w:rPr>
                <w:spacing w:val="-4"/>
                <w:sz w:val="22"/>
              </w:rPr>
              <w:t>CIE,</w:t>
            </w:r>
          </w:p>
          <w:p>
            <w:pPr>
              <w:pStyle w:val="TableParagraph"/>
              <w:spacing w:line="254" w:lineRule="exact"/>
              <w:ind w:right="93"/>
              <w:rPr>
                <w:sz w:val="22"/>
              </w:rPr>
            </w:pPr>
            <w:r>
              <w:rPr>
                <w:sz w:val="22"/>
              </w:rPr>
              <w:t>Balanagar,</w:t>
            </w:r>
            <w:r>
              <w:rPr>
                <w:spacing w:val="28"/>
                <w:sz w:val="22"/>
              </w:rPr>
              <w:t> </w:t>
            </w:r>
            <w:r>
              <w:rPr>
                <w:sz w:val="22"/>
              </w:rPr>
              <w:t>Distt.-</w:t>
            </w:r>
            <w:r>
              <w:rPr>
                <w:spacing w:val="25"/>
                <w:sz w:val="22"/>
              </w:rPr>
              <w:t> </w:t>
            </w:r>
            <w:r>
              <w:rPr>
                <w:sz w:val="22"/>
              </w:rPr>
              <w:t>Medchal-Malkajgiri (Telangana)</w:t>
            </w:r>
          </w:p>
        </w:tc>
        <w:tc>
          <w:tcPr>
            <w:tcW w:w="1350" w:type="dxa"/>
          </w:tcPr>
          <w:p>
            <w:pPr>
              <w:pStyle w:val="TableParagraph"/>
              <w:ind w:left="0" w:right="28"/>
              <w:jc w:val="center"/>
              <w:rPr>
                <w:sz w:val="22"/>
              </w:rPr>
            </w:pPr>
            <w:r>
              <w:rPr>
                <w:spacing w:val="-2"/>
                <w:sz w:val="22"/>
              </w:rPr>
              <w:t>31.03.2028</w:t>
            </w:r>
          </w:p>
        </w:tc>
      </w:tr>
      <w:tr>
        <w:trPr>
          <w:trHeight w:val="1265" w:hRule="atLeast"/>
        </w:trPr>
        <w:tc>
          <w:tcPr>
            <w:tcW w:w="898" w:type="dxa"/>
          </w:tcPr>
          <w:p>
            <w:pPr>
              <w:pStyle w:val="TableParagraph"/>
              <w:spacing w:line="251" w:lineRule="exact"/>
              <w:ind w:left="177"/>
              <w:rPr>
                <w:sz w:val="22"/>
              </w:rPr>
            </w:pPr>
            <w:r>
              <w:rPr>
                <w:spacing w:val="-4"/>
                <w:sz w:val="22"/>
              </w:rPr>
              <w:t>324.</w:t>
            </w:r>
          </w:p>
        </w:tc>
        <w:tc>
          <w:tcPr>
            <w:tcW w:w="1892" w:type="dxa"/>
          </w:tcPr>
          <w:p>
            <w:pPr>
              <w:pStyle w:val="TableParagraph"/>
              <w:spacing w:line="251" w:lineRule="exact"/>
              <w:rPr>
                <w:sz w:val="22"/>
              </w:rPr>
            </w:pPr>
            <w:r>
              <w:rPr>
                <w:spacing w:val="-2"/>
                <w:sz w:val="22"/>
              </w:rPr>
              <w:t>TU/IV-RD/2042</w:t>
            </w:r>
          </w:p>
        </w:tc>
        <w:tc>
          <w:tcPr>
            <w:tcW w:w="2790" w:type="dxa"/>
          </w:tcPr>
          <w:p>
            <w:pPr>
              <w:pStyle w:val="TableParagraph"/>
              <w:tabs>
                <w:tab w:pos="862" w:val="left" w:leader="none"/>
                <w:tab w:pos="1788" w:val="left" w:leader="none"/>
              </w:tabs>
              <w:ind w:left="105" w:right="96"/>
              <w:rPr>
                <w:sz w:val="22"/>
              </w:rPr>
            </w:pPr>
            <w:r>
              <w:rPr>
                <w:rFonts w:ascii="Arial"/>
                <w:b/>
                <w:sz w:val="22"/>
              </w:rPr>
              <w:t>Janatics</w:t>
            </w:r>
            <w:r>
              <w:rPr>
                <w:rFonts w:ascii="Arial"/>
                <w:b/>
                <w:spacing w:val="40"/>
                <w:sz w:val="22"/>
              </w:rPr>
              <w:t> </w:t>
            </w:r>
            <w:r>
              <w:rPr>
                <w:rFonts w:ascii="Arial"/>
                <w:b/>
                <w:sz w:val="22"/>
              </w:rPr>
              <w:t>India</w:t>
            </w:r>
            <w:r>
              <w:rPr>
                <w:rFonts w:ascii="Arial"/>
                <w:b/>
                <w:spacing w:val="40"/>
                <w:sz w:val="22"/>
              </w:rPr>
              <w:t> </w:t>
            </w:r>
            <w:r>
              <w:rPr>
                <w:rFonts w:ascii="Arial"/>
                <w:b/>
                <w:sz w:val="22"/>
              </w:rPr>
              <w:t>Pvt.</w:t>
            </w:r>
            <w:r>
              <w:rPr>
                <w:rFonts w:ascii="Arial"/>
                <w:b/>
                <w:spacing w:val="40"/>
                <w:sz w:val="22"/>
              </w:rPr>
              <w:t> </w:t>
            </w:r>
            <w:r>
              <w:rPr>
                <w:rFonts w:ascii="Arial"/>
                <w:b/>
                <w:sz w:val="22"/>
              </w:rPr>
              <w:t>Ltd. </w:t>
            </w:r>
            <w:r>
              <w:rPr>
                <w:spacing w:val="-2"/>
                <w:sz w:val="22"/>
              </w:rPr>
              <w:t>E-25,</w:t>
            </w:r>
            <w:r>
              <w:rPr>
                <w:sz w:val="22"/>
              </w:rPr>
              <w:tab/>
            </w:r>
            <w:r>
              <w:rPr>
                <w:spacing w:val="-2"/>
                <w:sz w:val="22"/>
              </w:rPr>
              <w:t>SIDCO</w:t>
            </w:r>
            <w:r>
              <w:rPr>
                <w:sz w:val="22"/>
              </w:rPr>
              <w:tab/>
            </w:r>
            <w:r>
              <w:rPr>
                <w:spacing w:val="-2"/>
                <w:sz w:val="22"/>
              </w:rPr>
              <w:t>Industrial Estate,Kurichi, Coimbatore-641</w:t>
            </w:r>
          </w:p>
          <w:p>
            <w:pPr>
              <w:pStyle w:val="TableParagraph"/>
              <w:spacing w:line="235" w:lineRule="exact"/>
              <w:ind w:left="105"/>
              <w:rPr>
                <w:sz w:val="22"/>
              </w:rPr>
            </w:pPr>
            <w:r>
              <w:rPr>
                <w:sz w:val="22"/>
              </w:rPr>
              <w:t>021,Tamil</w:t>
            </w:r>
            <w:r>
              <w:rPr>
                <w:spacing w:val="-7"/>
                <w:sz w:val="22"/>
              </w:rPr>
              <w:t> </w:t>
            </w:r>
            <w:r>
              <w:rPr>
                <w:spacing w:val="-4"/>
                <w:sz w:val="22"/>
              </w:rPr>
              <w:t>Nadu</w:t>
            </w:r>
          </w:p>
        </w:tc>
        <w:tc>
          <w:tcPr>
            <w:tcW w:w="2973" w:type="dxa"/>
          </w:tcPr>
          <w:p>
            <w:pPr>
              <w:pStyle w:val="TableParagraph"/>
              <w:ind w:right="95"/>
              <w:jc w:val="both"/>
              <w:rPr>
                <w:sz w:val="22"/>
              </w:rPr>
            </w:pPr>
            <w:r>
              <w:rPr>
                <w:sz w:val="22"/>
              </w:rPr>
              <w:t>E-24, SIDCO Industrial Estate,</w:t>
            </w:r>
            <w:r>
              <w:rPr>
                <w:spacing w:val="-11"/>
                <w:sz w:val="22"/>
              </w:rPr>
              <w:t> </w:t>
            </w:r>
            <w:r>
              <w:rPr>
                <w:sz w:val="22"/>
              </w:rPr>
              <w:t>Kurichi,</w:t>
            </w:r>
            <w:r>
              <w:rPr>
                <w:spacing w:val="-11"/>
                <w:sz w:val="22"/>
              </w:rPr>
              <w:t> </w:t>
            </w:r>
            <w:r>
              <w:rPr>
                <w:sz w:val="22"/>
              </w:rPr>
              <w:t>Coimbatore, Tamil Nadu</w:t>
            </w:r>
          </w:p>
        </w:tc>
        <w:tc>
          <w:tcPr>
            <w:tcW w:w="1350" w:type="dxa"/>
          </w:tcPr>
          <w:p>
            <w:pPr>
              <w:pStyle w:val="TableParagraph"/>
              <w:spacing w:line="251" w:lineRule="exact"/>
              <w:ind w:left="0" w:right="28"/>
              <w:jc w:val="center"/>
              <w:rPr>
                <w:sz w:val="22"/>
              </w:rPr>
            </w:pPr>
            <w:r>
              <w:rPr>
                <w:spacing w:val="-2"/>
                <w:sz w:val="22"/>
              </w:rPr>
              <w:t>31.03.2026</w:t>
            </w:r>
          </w:p>
        </w:tc>
      </w:tr>
      <w:tr>
        <w:trPr>
          <w:trHeight w:val="2020" w:hRule="atLeast"/>
        </w:trPr>
        <w:tc>
          <w:tcPr>
            <w:tcW w:w="898" w:type="dxa"/>
          </w:tcPr>
          <w:p>
            <w:pPr>
              <w:pStyle w:val="TableParagraph"/>
              <w:spacing w:line="248" w:lineRule="exact"/>
              <w:ind w:left="177"/>
              <w:rPr>
                <w:sz w:val="22"/>
              </w:rPr>
            </w:pPr>
            <w:r>
              <w:rPr>
                <w:spacing w:val="-4"/>
                <w:sz w:val="22"/>
              </w:rPr>
              <w:t>325.</w:t>
            </w:r>
          </w:p>
        </w:tc>
        <w:tc>
          <w:tcPr>
            <w:tcW w:w="1892" w:type="dxa"/>
          </w:tcPr>
          <w:p>
            <w:pPr>
              <w:pStyle w:val="TableParagraph"/>
              <w:spacing w:line="248" w:lineRule="exact"/>
              <w:rPr>
                <w:sz w:val="22"/>
              </w:rPr>
            </w:pPr>
            <w:r>
              <w:rPr>
                <w:spacing w:val="-2"/>
                <w:sz w:val="22"/>
              </w:rPr>
              <w:t>TU/IV-RD/2043</w:t>
            </w:r>
          </w:p>
        </w:tc>
        <w:tc>
          <w:tcPr>
            <w:tcW w:w="2790" w:type="dxa"/>
          </w:tcPr>
          <w:p>
            <w:pPr>
              <w:pStyle w:val="TableParagraph"/>
              <w:spacing w:line="242" w:lineRule="auto"/>
              <w:ind w:left="105" w:right="97"/>
              <w:jc w:val="both"/>
              <w:rPr>
                <w:sz w:val="22"/>
              </w:rPr>
            </w:pPr>
            <w:r>
              <w:rPr>
                <w:rFonts w:ascii="Arial"/>
                <w:b/>
                <w:sz w:val="22"/>
              </w:rPr>
              <w:t>Zen Technologies </w:t>
            </w:r>
            <w:r>
              <w:rPr>
                <w:rFonts w:ascii="Arial"/>
                <w:b/>
                <w:sz w:val="22"/>
              </w:rPr>
              <w:t>Ltd.</w:t>
            </w:r>
            <w:r>
              <w:rPr>
                <w:rFonts w:ascii="Arial"/>
                <w:b/>
                <w:spacing w:val="40"/>
                <w:sz w:val="22"/>
              </w:rPr>
              <w:t> </w:t>
            </w:r>
            <w:r>
              <w:rPr>
                <w:sz w:val="22"/>
              </w:rPr>
              <w:t>B-42, Indl. Estate, Sanath Nagar,</w:t>
            </w:r>
            <w:r>
              <w:rPr>
                <w:spacing w:val="52"/>
                <w:sz w:val="22"/>
              </w:rPr>
              <w:t>  </w:t>
            </w:r>
            <w:r>
              <w:rPr>
                <w:sz w:val="22"/>
              </w:rPr>
              <w:t>Hyderabad</w:t>
            </w:r>
            <w:r>
              <w:rPr>
                <w:spacing w:val="51"/>
                <w:sz w:val="22"/>
              </w:rPr>
              <w:t>  </w:t>
            </w:r>
            <w:r>
              <w:rPr>
                <w:spacing w:val="-5"/>
                <w:sz w:val="22"/>
              </w:rPr>
              <w:t>500</w:t>
            </w:r>
          </w:p>
          <w:p>
            <w:pPr>
              <w:pStyle w:val="TableParagraph"/>
              <w:spacing w:line="245" w:lineRule="exact"/>
              <w:ind w:left="105"/>
              <w:jc w:val="both"/>
              <w:rPr>
                <w:sz w:val="22"/>
              </w:rPr>
            </w:pPr>
            <w:r>
              <w:rPr>
                <w:sz w:val="22"/>
              </w:rPr>
              <w:t>018,</w:t>
            </w:r>
            <w:r>
              <w:rPr>
                <w:spacing w:val="1"/>
                <w:sz w:val="22"/>
              </w:rPr>
              <w:t> </w:t>
            </w:r>
            <w:r>
              <w:rPr>
                <w:spacing w:val="-2"/>
                <w:sz w:val="22"/>
              </w:rPr>
              <w:t>Telangana</w:t>
            </w:r>
          </w:p>
        </w:tc>
        <w:tc>
          <w:tcPr>
            <w:tcW w:w="2973" w:type="dxa"/>
          </w:tcPr>
          <w:p>
            <w:pPr>
              <w:pStyle w:val="TableParagraph"/>
              <w:tabs>
                <w:tab w:pos="1731" w:val="left" w:leader="none"/>
              </w:tabs>
              <w:ind w:right="93"/>
              <w:jc w:val="both"/>
              <w:rPr>
                <w:sz w:val="22"/>
              </w:rPr>
            </w:pPr>
            <w:r>
              <w:rPr>
                <w:sz w:val="22"/>
              </w:rPr>
              <w:t>(i)B-42, Indl. Estate, Sanath </w:t>
            </w:r>
            <w:r>
              <w:rPr>
                <w:spacing w:val="-2"/>
                <w:sz w:val="22"/>
              </w:rPr>
              <w:t>Nagar,</w:t>
            </w:r>
            <w:r>
              <w:rPr>
                <w:sz w:val="22"/>
              </w:rPr>
              <w:tab/>
            </w:r>
            <w:r>
              <w:rPr>
                <w:spacing w:val="-2"/>
                <w:sz w:val="22"/>
              </w:rPr>
              <w:t>Hyderabad</w:t>
            </w:r>
            <w:r>
              <w:rPr>
                <w:spacing w:val="-2"/>
                <w:sz w:val="22"/>
              </w:rPr>
              <w:t>,</w:t>
            </w:r>
            <w:r>
              <w:rPr>
                <w:spacing w:val="-2"/>
                <w:sz w:val="22"/>
              </w:rPr>
              <w:t> </w:t>
            </w:r>
            <w:r>
              <w:rPr>
                <w:sz w:val="22"/>
              </w:rPr>
              <w:t>Telangana(ii) Door No. 2-</w:t>
            </w:r>
            <w:r>
              <w:rPr>
                <w:spacing w:val="-2"/>
                <w:sz w:val="22"/>
              </w:rPr>
              <w:t>91/77/2/ST/11&amp;12,</w:t>
            </w:r>
          </w:p>
          <w:p>
            <w:pPr>
              <w:pStyle w:val="TableParagraph"/>
              <w:tabs>
                <w:tab w:pos="2426" w:val="left" w:leader="none"/>
              </w:tabs>
              <w:ind w:right="93"/>
              <w:jc w:val="both"/>
              <w:rPr>
                <w:sz w:val="22"/>
              </w:rPr>
            </w:pPr>
            <w:r>
              <w:rPr>
                <w:sz w:val="22"/>
              </w:rPr>
              <w:t>Kothaguda, Kondapur, </w:t>
            </w:r>
            <w:r>
              <w:rPr>
                <w:spacing w:val="-2"/>
                <w:sz w:val="22"/>
              </w:rPr>
              <w:t>Serilingampally,</w:t>
            </w:r>
            <w:r>
              <w:rPr>
                <w:sz w:val="22"/>
              </w:rPr>
              <w:tab/>
            </w:r>
            <w:r>
              <w:rPr>
                <w:spacing w:val="-4"/>
                <w:sz w:val="22"/>
              </w:rPr>
              <w:t>R.R.</w:t>
            </w:r>
          </w:p>
          <w:p>
            <w:pPr>
              <w:pStyle w:val="TableParagraph"/>
              <w:tabs>
                <w:tab w:pos="1727" w:val="left" w:leader="none"/>
              </w:tabs>
              <w:spacing w:line="250" w:lineRule="exact"/>
              <w:ind w:right="93"/>
              <w:jc w:val="both"/>
              <w:rPr>
                <w:sz w:val="22"/>
              </w:rPr>
            </w:pPr>
            <w:r>
              <w:rPr>
                <w:spacing w:val="-2"/>
                <w:sz w:val="22"/>
              </w:rPr>
              <w:t>District,</w:t>
            </w:r>
            <w:r>
              <w:rPr>
                <w:sz w:val="22"/>
              </w:rPr>
              <w:tab/>
            </w:r>
            <w:r>
              <w:rPr>
                <w:spacing w:val="-2"/>
                <w:sz w:val="22"/>
              </w:rPr>
              <w:t>Hyderabad, Telangana</w:t>
            </w:r>
          </w:p>
        </w:tc>
        <w:tc>
          <w:tcPr>
            <w:tcW w:w="1350" w:type="dxa"/>
          </w:tcPr>
          <w:p>
            <w:pPr>
              <w:pStyle w:val="TableParagraph"/>
              <w:spacing w:line="248" w:lineRule="exact"/>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4"/>
                <w:sz w:val="22"/>
              </w:rPr>
              <w:t>326.</w:t>
            </w:r>
          </w:p>
        </w:tc>
        <w:tc>
          <w:tcPr>
            <w:tcW w:w="1892" w:type="dxa"/>
          </w:tcPr>
          <w:p>
            <w:pPr>
              <w:pStyle w:val="TableParagraph"/>
              <w:rPr>
                <w:sz w:val="22"/>
              </w:rPr>
            </w:pPr>
            <w:r>
              <w:rPr>
                <w:spacing w:val="-2"/>
                <w:sz w:val="22"/>
              </w:rPr>
              <w:t>TU/IV-RD/2044</w:t>
            </w:r>
          </w:p>
        </w:tc>
        <w:tc>
          <w:tcPr>
            <w:tcW w:w="2790" w:type="dxa"/>
          </w:tcPr>
          <w:p>
            <w:pPr>
              <w:pStyle w:val="TableParagraph"/>
              <w:ind w:left="105" w:right="98"/>
              <w:jc w:val="both"/>
              <w:rPr>
                <w:sz w:val="22"/>
              </w:rPr>
            </w:pPr>
            <w:r>
              <w:rPr>
                <w:rFonts w:ascii="Arial" w:hAnsi="Arial"/>
                <w:b/>
                <w:sz w:val="22"/>
              </w:rPr>
              <w:t>Jubilant Ingrevia Ltd., </w:t>
            </w:r>
            <w:r>
              <w:rPr>
                <w:sz w:val="22"/>
              </w:rPr>
              <w:t>Bhartiagram, Gajraula, District</w:t>
            </w:r>
            <w:r>
              <w:rPr>
                <w:spacing w:val="-1"/>
                <w:sz w:val="22"/>
              </w:rPr>
              <w:t> </w:t>
            </w:r>
            <w:r>
              <w:rPr>
                <w:sz w:val="22"/>
              </w:rPr>
              <w:t>Amroha</w:t>
            </w:r>
            <w:r>
              <w:rPr>
                <w:spacing w:val="-3"/>
                <w:sz w:val="22"/>
              </w:rPr>
              <w:t> </w:t>
            </w:r>
            <w:r>
              <w:rPr>
                <w:sz w:val="22"/>
              </w:rPr>
              <w:t>– 244</w:t>
            </w:r>
            <w:r>
              <w:rPr>
                <w:spacing w:val="-5"/>
                <w:sz w:val="22"/>
              </w:rPr>
              <w:t> </w:t>
            </w:r>
            <w:r>
              <w:rPr>
                <w:sz w:val="22"/>
              </w:rPr>
              <w:t>233 (Uttar Pradesh)</w:t>
            </w:r>
          </w:p>
        </w:tc>
        <w:tc>
          <w:tcPr>
            <w:tcW w:w="2973" w:type="dxa"/>
          </w:tcPr>
          <w:p>
            <w:pPr>
              <w:pStyle w:val="TableParagraph"/>
              <w:ind w:right="94"/>
              <w:jc w:val="both"/>
              <w:rPr>
                <w:sz w:val="22"/>
              </w:rPr>
            </w:pPr>
            <w:r>
              <w:rPr>
                <w:sz w:val="22"/>
              </w:rPr>
              <w:t>(i) Bhartiagram, Gajraula, Distt. Amroha (Uttar Pradesh) (ii) B-Block, 4</w:t>
            </w:r>
            <w:r>
              <w:rPr>
                <w:sz w:val="22"/>
                <w:vertAlign w:val="superscript"/>
              </w:rPr>
              <w:t>th</w:t>
            </w:r>
            <w:r>
              <w:rPr>
                <w:sz w:val="22"/>
                <w:vertAlign w:val="baseline"/>
              </w:rPr>
              <w:t> Floor, Plot No. 15, Knowledge</w:t>
            </w:r>
            <w:r>
              <w:rPr>
                <w:spacing w:val="36"/>
                <w:sz w:val="22"/>
                <w:vertAlign w:val="baseline"/>
              </w:rPr>
              <w:t> </w:t>
            </w:r>
            <w:r>
              <w:rPr>
                <w:sz w:val="22"/>
                <w:vertAlign w:val="baseline"/>
              </w:rPr>
              <w:t>Park-II,</w:t>
            </w:r>
            <w:r>
              <w:rPr>
                <w:spacing w:val="40"/>
                <w:sz w:val="22"/>
                <w:vertAlign w:val="baseline"/>
              </w:rPr>
              <w:t> </w:t>
            </w:r>
            <w:r>
              <w:rPr>
                <w:spacing w:val="-2"/>
                <w:sz w:val="22"/>
                <w:vertAlign w:val="baseline"/>
              </w:rPr>
              <w:t>Greater</w:t>
            </w:r>
          </w:p>
          <w:p>
            <w:pPr>
              <w:pStyle w:val="TableParagraph"/>
              <w:spacing w:line="234" w:lineRule="exact" w:before="2"/>
              <w:jc w:val="both"/>
              <w:rPr>
                <w:sz w:val="22"/>
              </w:rPr>
            </w:pPr>
            <w:r>
              <w:rPr>
                <w:sz w:val="22"/>
              </w:rPr>
              <w:t>Noida</w:t>
            </w:r>
            <w:r>
              <w:rPr>
                <w:spacing w:val="-4"/>
                <w:sz w:val="22"/>
              </w:rPr>
              <w:t> </w:t>
            </w:r>
            <w:r>
              <w:rPr>
                <w:sz w:val="22"/>
              </w:rPr>
              <w:t>(Uttar</w:t>
            </w:r>
            <w:r>
              <w:rPr>
                <w:spacing w:val="-8"/>
                <w:sz w:val="22"/>
              </w:rPr>
              <w:t> </w:t>
            </w:r>
            <w:r>
              <w:rPr>
                <w:spacing w:val="-2"/>
                <w:sz w:val="22"/>
              </w:rPr>
              <w:t>Pradesh)</w:t>
            </w:r>
          </w:p>
        </w:tc>
        <w:tc>
          <w:tcPr>
            <w:tcW w:w="1350" w:type="dxa"/>
          </w:tcPr>
          <w:p>
            <w:pPr>
              <w:pStyle w:val="TableParagraph"/>
              <w:ind w:left="2" w:right="28"/>
              <w:jc w:val="center"/>
              <w:rPr>
                <w:sz w:val="22"/>
              </w:rPr>
            </w:pPr>
            <w:r>
              <w:rPr>
                <w:spacing w:val="-2"/>
                <w:sz w:val="22"/>
              </w:rPr>
              <w:t>31.03.2027</w:t>
            </w:r>
          </w:p>
        </w:tc>
      </w:tr>
      <w:tr>
        <w:trPr>
          <w:trHeight w:val="2020" w:hRule="atLeast"/>
        </w:trPr>
        <w:tc>
          <w:tcPr>
            <w:tcW w:w="898" w:type="dxa"/>
          </w:tcPr>
          <w:p>
            <w:pPr>
              <w:pStyle w:val="TableParagraph"/>
              <w:spacing w:line="248" w:lineRule="exact"/>
              <w:ind w:left="177"/>
              <w:rPr>
                <w:sz w:val="22"/>
              </w:rPr>
            </w:pPr>
            <w:r>
              <w:rPr>
                <w:spacing w:val="-4"/>
                <w:sz w:val="22"/>
              </w:rPr>
              <w:t>327.</w:t>
            </w:r>
          </w:p>
        </w:tc>
        <w:tc>
          <w:tcPr>
            <w:tcW w:w="1892" w:type="dxa"/>
          </w:tcPr>
          <w:p>
            <w:pPr>
              <w:pStyle w:val="TableParagraph"/>
              <w:spacing w:line="248" w:lineRule="exact"/>
              <w:rPr>
                <w:sz w:val="22"/>
              </w:rPr>
            </w:pPr>
            <w:r>
              <w:rPr>
                <w:spacing w:val="-2"/>
                <w:sz w:val="22"/>
              </w:rPr>
              <w:t>TU/IV-RD/2045</w:t>
            </w:r>
          </w:p>
        </w:tc>
        <w:tc>
          <w:tcPr>
            <w:tcW w:w="2790" w:type="dxa"/>
          </w:tcPr>
          <w:p>
            <w:pPr>
              <w:pStyle w:val="TableParagraph"/>
              <w:tabs>
                <w:tab w:pos="1885" w:val="left" w:leader="none"/>
              </w:tabs>
              <w:ind w:left="105" w:right="96"/>
              <w:jc w:val="both"/>
              <w:rPr>
                <w:sz w:val="22"/>
              </w:rPr>
            </w:pPr>
            <w:r>
              <w:rPr>
                <w:rFonts w:ascii="Arial"/>
                <w:b/>
                <w:sz w:val="22"/>
              </w:rPr>
              <w:t>Metropolitan Eximchem Pvt.</w:t>
            </w:r>
            <w:r>
              <w:rPr>
                <w:rFonts w:ascii="Arial"/>
                <w:b/>
                <w:spacing w:val="-7"/>
                <w:sz w:val="22"/>
              </w:rPr>
              <w:t> </w:t>
            </w:r>
            <w:r>
              <w:rPr>
                <w:rFonts w:ascii="Arial"/>
                <w:b/>
                <w:sz w:val="22"/>
              </w:rPr>
              <w:t>Ltd.</w:t>
            </w:r>
            <w:r>
              <w:rPr>
                <w:rFonts w:ascii="Arial"/>
                <w:b/>
                <w:spacing w:val="-7"/>
                <w:sz w:val="22"/>
              </w:rPr>
              <w:t> </w:t>
            </w:r>
            <w:r>
              <w:rPr>
                <w:sz w:val="22"/>
              </w:rPr>
              <w:t>201/B,</w:t>
            </w:r>
            <w:r>
              <w:rPr>
                <w:spacing w:val="-7"/>
                <w:sz w:val="22"/>
              </w:rPr>
              <w:t> </w:t>
            </w:r>
            <w:r>
              <w:rPr>
                <w:sz w:val="22"/>
              </w:rPr>
              <w:t>Runwal</w:t>
            </w:r>
            <w:r>
              <w:rPr>
                <w:spacing w:val="-9"/>
                <w:sz w:val="22"/>
              </w:rPr>
              <w:t> </w:t>
            </w:r>
            <w:r>
              <w:rPr>
                <w:sz w:val="22"/>
              </w:rPr>
              <w:t>&amp; Omkar Esquare, Opp. Sion-Chunabhatti Signal, </w:t>
            </w:r>
            <w:r>
              <w:rPr>
                <w:spacing w:val="-2"/>
                <w:sz w:val="22"/>
              </w:rPr>
              <w:t>Eastern</w:t>
            </w:r>
            <w:r>
              <w:rPr>
                <w:sz w:val="22"/>
              </w:rPr>
              <w:tab/>
            </w:r>
            <w:r>
              <w:rPr>
                <w:spacing w:val="-2"/>
                <w:sz w:val="22"/>
              </w:rPr>
              <w:t>Express</w:t>
            </w:r>
          </w:p>
          <w:p>
            <w:pPr>
              <w:pStyle w:val="TableParagraph"/>
              <w:tabs>
                <w:tab w:pos="1884" w:val="left" w:leader="none"/>
              </w:tabs>
              <w:ind w:left="105"/>
              <w:jc w:val="both"/>
              <w:rPr>
                <w:sz w:val="22"/>
              </w:rPr>
            </w:pPr>
            <w:r>
              <w:rPr>
                <w:spacing w:val="-2"/>
                <w:sz w:val="22"/>
              </w:rPr>
              <w:t>Highway,</w:t>
            </w:r>
            <w:r>
              <w:rPr>
                <w:sz w:val="22"/>
              </w:rPr>
              <w:tab/>
            </w:r>
            <w:r>
              <w:rPr>
                <w:spacing w:val="-2"/>
                <w:sz w:val="22"/>
              </w:rPr>
              <w:t>Sion(E),</w:t>
            </w:r>
          </w:p>
          <w:p>
            <w:pPr>
              <w:pStyle w:val="TableParagraph"/>
              <w:spacing w:line="250" w:lineRule="exact"/>
              <w:ind w:left="105" w:right="97"/>
              <w:jc w:val="both"/>
              <w:rPr>
                <w:sz w:val="22"/>
              </w:rPr>
            </w:pPr>
            <w:r>
              <w:rPr>
                <w:sz w:val="22"/>
              </w:rPr>
              <w:t>Mumbai – 400 </w:t>
            </w:r>
            <w:r>
              <w:rPr>
                <w:sz w:val="22"/>
              </w:rPr>
              <w:t>022, </w:t>
            </w:r>
            <w:r>
              <w:rPr>
                <w:spacing w:val="-2"/>
                <w:sz w:val="22"/>
              </w:rPr>
              <w:t>Maharashtra</w:t>
            </w:r>
          </w:p>
        </w:tc>
        <w:tc>
          <w:tcPr>
            <w:tcW w:w="2973" w:type="dxa"/>
          </w:tcPr>
          <w:p>
            <w:pPr>
              <w:pStyle w:val="TableParagraph"/>
              <w:spacing w:line="242" w:lineRule="auto"/>
              <w:ind w:right="94"/>
              <w:jc w:val="both"/>
              <w:rPr>
                <w:sz w:val="22"/>
              </w:rPr>
            </w:pPr>
            <w:r>
              <w:rPr>
                <w:sz w:val="22"/>
              </w:rPr>
              <w:t>Plot No. B, CFC, Phase II, MIDC, Dombivili, Thane,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31.03.2025</w:t>
            </w:r>
          </w:p>
        </w:tc>
      </w:tr>
      <w:tr>
        <w:trPr>
          <w:trHeight w:val="253" w:hRule="atLeast"/>
        </w:trPr>
        <w:tc>
          <w:tcPr>
            <w:tcW w:w="898" w:type="dxa"/>
          </w:tcPr>
          <w:p>
            <w:pPr>
              <w:pStyle w:val="TableParagraph"/>
              <w:spacing w:line="234" w:lineRule="exact"/>
              <w:ind w:left="177"/>
              <w:rPr>
                <w:sz w:val="22"/>
              </w:rPr>
            </w:pPr>
            <w:r>
              <w:rPr>
                <w:spacing w:val="-4"/>
                <w:sz w:val="22"/>
              </w:rPr>
              <w:t>328.</w:t>
            </w:r>
          </w:p>
        </w:tc>
        <w:tc>
          <w:tcPr>
            <w:tcW w:w="1892" w:type="dxa"/>
          </w:tcPr>
          <w:p>
            <w:pPr>
              <w:pStyle w:val="TableParagraph"/>
              <w:spacing w:line="234" w:lineRule="exact"/>
              <w:rPr>
                <w:sz w:val="22"/>
              </w:rPr>
            </w:pPr>
            <w:r>
              <w:rPr>
                <w:spacing w:val="-2"/>
                <w:sz w:val="22"/>
              </w:rPr>
              <w:t>TU/IV-RD/2055</w:t>
            </w:r>
          </w:p>
        </w:tc>
        <w:tc>
          <w:tcPr>
            <w:tcW w:w="2790" w:type="dxa"/>
          </w:tcPr>
          <w:p>
            <w:pPr>
              <w:pStyle w:val="TableParagraph"/>
              <w:spacing w:line="234" w:lineRule="exact"/>
              <w:ind w:left="167"/>
              <w:rPr>
                <w:rFonts w:ascii="Arial"/>
                <w:b/>
                <w:sz w:val="22"/>
              </w:rPr>
            </w:pPr>
            <w:r>
              <w:rPr>
                <w:rFonts w:ascii="Arial"/>
                <w:b/>
                <w:sz w:val="22"/>
              </w:rPr>
              <w:t>Karnataka</w:t>
            </w:r>
            <w:r>
              <w:rPr>
                <w:rFonts w:ascii="Arial"/>
                <w:b/>
                <w:spacing w:val="17"/>
                <w:sz w:val="22"/>
              </w:rPr>
              <w:t> </w:t>
            </w:r>
            <w:r>
              <w:rPr>
                <w:rFonts w:ascii="Arial"/>
                <w:b/>
                <w:sz w:val="22"/>
              </w:rPr>
              <w:t>Hybrid</w:t>
            </w:r>
            <w:r>
              <w:rPr>
                <w:rFonts w:ascii="Arial"/>
                <w:b/>
                <w:spacing w:val="12"/>
                <w:sz w:val="22"/>
              </w:rPr>
              <w:t> </w:t>
            </w:r>
            <w:r>
              <w:rPr>
                <w:rFonts w:ascii="Arial"/>
                <w:b/>
                <w:spacing w:val="-4"/>
                <w:sz w:val="22"/>
              </w:rPr>
              <w:t>Micro</w:t>
            </w:r>
          </w:p>
        </w:tc>
        <w:tc>
          <w:tcPr>
            <w:tcW w:w="2973" w:type="dxa"/>
          </w:tcPr>
          <w:p>
            <w:pPr>
              <w:pStyle w:val="TableParagraph"/>
              <w:spacing w:line="234" w:lineRule="exact"/>
              <w:rPr>
                <w:sz w:val="22"/>
              </w:rPr>
            </w:pPr>
            <w:r>
              <w:rPr>
                <w:sz w:val="22"/>
              </w:rPr>
              <w:t>Plot</w:t>
            </w:r>
            <w:r>
              <w:rPr>
                <w:spacing w:val="70"/>
                <w:w w:val="150"/>
                <w:sz w:val="22"/>
              </w:rPr>
              <w:t> </w:t>
            </w:r>
            <w:r>
              <w:rPr>
                <w:sz w:val="22"/>
              </w:rPr>
              <w:t>No.</w:t>
            </w:r>
            <w:r>
              <w:rPr>
                <w:spacing w:val="70"/>
                <w:w w:val="150"/>
                <w:sz w:val="22"/>
              </w:rPr>
              <w:t> </w:t>
            </w:r>
            <w:r>
              <w:rPr>
                <w:sz w:val="22"/>
              </w:rPr>
              <w:t>103,</w:t>
            </w:r>
            <w:r>
              <w:rPr>
                <w:spacing w:val="70"/>
                <w:w w:val="150"/>
                <w:sz w:val="22"/>
              </w:rPr>
              <w:t> </w:t>
            </w:r>
            <w:r>
              <w:rPr>
                <w:sz w:val="22"/>
              </w:rPr>
              <w:t>4th</w:t>
            </w:r>
            <w:r>
              <w:rPr>
                <w:spacing w:val="71"/>
                <w:w w:val="150"/>
                <w:sz w:val="22"/>
              </w:rPr>
              <w:t> </w:t>
            </w:r>
            <w:r>
              <w:rPr>
                <w:spacing w:val="-2"/>
                <w:sz w:val="22"/>
              </w:rPr>
              <w:t>Cross,</w:t>
            </w:r>
          </w:p>
        </w:tc>
        <w:tc>
          <w:tcPr>
            <w:tcW w:w="1350" w:type="dxa"/>
          </w:tcPr>
          <w:p>
            <w:pPr>
              <w:pStyle w:val="TableParagraph"/>
              <w:spacing w:line="234" w:lineRule="exact"/>
              <w:ind w:left="0" w:right="28"/>
              <w:jc w:val="center"/>
              <w:rPr>
                <w:sz w:val="22"/>
              </w:rPr>
            </w:pPr>
            <w:r>
              <w:rPr>
                <w:spacing w:val="-2"/>
                <w:sz w:val="22"/>
              </w:rPr>
              <w:t>31.03.2027</w:t>
            </w:r>
          </w:p>
        </w:tc>
      </w:tr>
    </w:tbl>
    <w:p>
      <w:pPr>
        <w:pStyle w:val="TableParagraph"/>
        <w:spacing w:after="0" w:line="234"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2"/>
              <w:jc w:val="both"/>
              <w:rPr>
                <w:sz w:val="22"/>
              </w:rPr>
            </w:pPr>
            <w:r>
              <w:rPr>
                <w:rFonts w:ascii="Arial"/>
                <w:b/>
                <w:sz w:val="22"/>
              </w:rPr>
              <w:t>Devices Ltd. </w:t>
            </w:r>
            <w:r>
              <w:rPr>
                <w:sz w:val="22"/>
              </w:rPr>
              <w:t>Plot No. 103,</w:t>
            </w:r>
            <w:r>
              <w:rPr>
                <w:spacing w:val="-9"/>
                <w:sz w:val="22"/>
              </w:rPr>
              <w:t> </w:t>
            </w:r>
            <w:r>
              <w:rPr>
                <w:sz w:val="22"/>
              </w:rPr>
              <w:t>4</w:t>
            </w:r>
            <w:r>
              <w:rPr>
                <w:sz w:val="22"/>
                <w:vertAlign w:val="superscript"/>
              </w:rPr>
              <w:t>th</w:t>
            </w:r>
            <w:r>
              <w:rPr>
                <w:spacing w:val="-6"/>
                <w:sz w:val="22"/>
                <w:vertAlign w:val="baseline"/>
              </w:rPr>
              <w:t> </w:t>
            </w:r>
            <w:r>
              <w:rPr>
                <w:sz w:val="22"/>
                <w:vertAlign w:val="baseline"/>
              </w:rPr>
              <w:t>Cross,</w:t>
            </w:r>
            <w:r>
              <w:rPr>
                <w:spacing w:val="-6"/>
                <w:sz w:val="22"/>
                <w:vertAlign w:val="baseline"/>
              </w:rPr>
              <w:t> </w:t>
            </w:r>
            <w:r>
              <w:rPr>
                <w:sz w:val="22"/>
                <w:vertAlign w:val="baseline"/>
              </w:rPr>
              <w:t>Electronics City,</w:t>
            </w:r>
            <w:r>
              <w:rPr>
                <w:spacing w:val="-4"/>
                <w:sz w:val="22"/>
                <w:vertAlign w:val="baseline"/>
              </w:rPr>
              <w:t> </w:t>
            </w:r>
            <w:r>
              <w:rPr>
                <w:sz w:val="22"/>
                <w:vertAlign w:val="baseline"/>
              </w:rPr>
              <w:t>Phase</w:t>
            </w:r>
            <w:r>
              <w:rPr>
                <w:spacing w:val="-6"/>
                <w:sz w:val="22"/>
                <w:vertAlign w:val="baseline"/>
              </w:rPr>
              <w:t> </w:t>
            </w:r>
            <w:r>
              <w:rPr>
                <w:sz w:val="22"/>
                <w:vertAlign w:val="baseline"/>
              </w:rPr>
              <w:t>1,</w:t>
            </w:r>
            <w:r>
              <w:rPr>
                <w:spacing w:val="-2"/>
                <w:sz w:val="22"/>
                <w:vertAlign w:val="baseline"/>
              </w:rPr>
              <w:t> </w:t>
            </w:r>
            <w:r>
              <w:rPr>
                <w:sz w:val="22"/>
                <w:vertAlign w:val="baseline"/>
              </w:rPr>
              <w:t>Bangalore</w:t>
            </w:r>
            <w:r>
              <w:rPr>
                <w:spacing w:val="3"/>
                <w:sz w:val="22"/>
                <w:vertAlign w:val="baseline"/>
              </w:rPr>
              <w:t> </w:t>
            </w:r>
            <w:r>
              <w:rPr>
                <w:spacing w:val="-10"/>
                <w:sz w:val="22"/>
                <w:vertAlign w:val="baseline"/>
              </w:rPr>
              <w:t>-</w:t>
            </w:r>
          </w:p>
          <w:p>
            <w:pPr>
              <w:pStyle w:val="TableParagraph"/>
              <w:spacing w:line="234" w:lineRule="exact"/>
              <w:ind w:left="105"/>
              <w:jc w:val="both"/>
              <w:rPr>
                <w:sz w:val="22"/>
              </w:rPr>
            </w:pPr>
            <w:r>
              <w:rPr>
                <w:sz w:val="22"/>
              </w:rPr>
              <w:t>560</w:t>
            </w:r>
            <w:r>
              <w:rPr>
                <w:spacing w:val="-2"/>
                <w:sz w:val="22"/>
              </w:rPr>
              <w:t> </w:t>
            </w:r>
            <w:r>
              <w:rPr>
                <w:sz w:val="22"/>
              </w:rPr>
              <w:t>100,</w:t>
            </w:r>
            <w:r>
              <w:rPr>
                <w:spacing w:val="1"/>
                <w:sz w:val="22"/>
              </w:rPr>
              <w:t> </w:t>
            </w:r>
            <w:r>
              <w:rPr>
                <w:spacing w:val="-2"/>
                <w:sz w:val="22"/>
              </w:rPr>
              <w:t>(Karnataka)</w:t>
            </w:r>
          </w:p>
        </w:tc>
        <w:tc>
          <w:tcPr>
            <w:tcW w:w="2973" w:type="dxa"/>
          </w:tcPr>
          <w:p>
            <w:pPr>
              <w:pStyle w:val="TableParagraph"/>
              <w:spacing w:line="237" w:lineRule="auto" w:before="2"/>
              <w:ind w:right="89"/>
              <w:rPr>
                <w:sz w:val="22"/>
              </w:rPr>
            </w:pPr>
            <w:r>
              <w:rPr>
                <w:sz w:val="22"/>
              </w:rPr>
              <w:t>Electronics</w:t>
            </w:r>
            <w:r>
              <w:rPr>
                <w:spacing w:val="40"/>
                <w:sz w:val="22"/>
              </w:rPr>
              <w:t> </w:t>
            </w:r>
            <w:r>
              <w:rPr>
                <w:sz w:val="22"/>
              </w:rPr>
              <w:t>City,</w:t>
            </w:r>
            <w:r>
              <w:rPr>
                <w:spacing w:val="40"/>
                <w:sz w:val="22"/>
              </w:rPr>
              <w:t> </w:t>
            </w:r>
            <w:r>
              <w:rPr>
                <w:sz w:val="22"/>
              </w:rPr>
              <w:t>Phase</w:t>
            </w:r>
            <w:r>
              <w:rPr>
                <w:spacing w:val="40"/>
                <w:sz w:val="22"/>
              </w:rPr>
              <w:t> </w:t>
            </w:r>
            <w:r>
              <w:rPr>
                <w:sz w:val="22"/>
              </w:rPr>
              <w:t>1, Bangalore, (Karnataka)</w:t>
            </w:r>
          </w:p>
        </w:tc>
        <w:tc>
          <w:tcPr>
            <w:tcW w:w="1350" w:type="dxa"/>
          </w:tcPr>
          <w:p>
            <w:pPr>
              <w:pStyle w:val="TableParagraph"/>
              <w:ind w:left="0"/>
              <w:rPr>
                <w:rFonts w:ascii="Times New Roman"/>
                <w:sz w:val="22"/>
              </w:rPr>
            </w:pPr>
          </w:p>
        </w:tc>
      </w:tr>
      <w:tr>
        <w:trPr>
          <w:trHeight w:val="2783" w:hRule="atLeast"/>
        </w:trPr>
        <w:tc>
          <w:tcPr>
            <w:tcW w:w="898" w:type="dxa"/>
          </w:tcPr>
          <w:p>
            <w:pPr>
              <w:pStyle w:val="TableParagraph"/>
              <w:ind w:left="177"/>
              <w:rPr>
                <w:sz w:val="22"/>
              </w:rPr>
            </w:pPr>
            <w:r>
              <w:rPr>
                <w:spacing w:val="-4"/>
                <w:sz w:val="22"/>
              </w:rPr>
              <w:t>329.</w:t>
            </w:r>
          </w:p>
        </w:tc>
        <w:tc>
          <w:tcPr>
            <w:tcW w:w="1892" w:type="dxa"/>
          </w:tcPr>
          <w:p>
            <w:pPr>
              <w:pStyle w:val="TableParagraph"/>
              <w:rPr>
                <w:sz w:val="22"/>
              </w:rPr>
            </w:pPr>
            <w:r>
              <w:rPr>
                <w:spacing w:val="-2"/>
                <w:sz w:val="22"/>
              </w:rPr>
              <w:t>TU/IV-RD/2059</w:t>
            </w:r>
          </w:p>
        </w:tc>
        <w:tc>
          <w:tcPr>
            <w:tcW w:w="2790" w:type="dxa"/>
          </w:tcPr>
          <w:p>
            <w:pPr>
              <w:pStyle w:val="TableParagraph"/>
              <w:ind w:left="105" w:right="92"/>
              <w:jc w:val="both"/>
              <w:rPr>
                <w:sz w:val="22"/>
              </w:rPr>
            </w:pPr>
            <w:r>
              <w:rPr>
                <w:rFonts w:ascii="Arial"/>
                <w:b/>
                <w:sz w:val="22"/>
              </w:rPr>
              <w:t>Rasi</w:t>
            </w:r>
            <w:r>
              <w:rPr>
                <w:rFonts w:ascii="Arial"/>
                <w:b/>
                <w:spacing w:val="40"/>
                <w:sz w:val="22"/>
              </w:rPr>
              <w:t> </w:t>
            </w:r>
            <w:r>
              <w:rPr>
                <w:rFonts w:ascii="Arial"/>
                <w:b/>
                <w:sz w:val="22"/>
              </w:rPr>
              <w:t>Seeds</w:t>
            </w:r>
            <w:r>
              <w:rPr>
                <w:rFonts w:ascii="Arial"/>
                <w:b/>
                <w:spacing w:val="40"/>
                <w:sz w:val="22"/>
              </w:rPr>
              <w:t> </w:t>
            </w:r>
            <w:r>
              <w:rPr>
                <w:rFonts w:ascii="Arial"/>
                <w:b/>
                <w:sz w:val="22"/>
              </w:rPr>
              <w:t>(P)</w:t>
            </w:r>
            <w:r>
              <w:rPr>
                <w:rFonts w:ascii="Arial"/>
                <w:b/>
                <w:spacing w:val="40"/>
                <w:sz w:val="22"/>
              </w:rPr>
              <w:t> </w:t>
            </w:r>
            <w:r>
              <w:rPr>
                <w:rFonts w:ascii="Arial"/>
                <w:b/>
                <w:sz w:val="22"/>
              </w:rPr>
              <w:t>Ltd.</w:t>
            </w:r>
            <w:r>
              <w:rPr>
                <w:rFonts w:ascii="Arial"/>
                <w:b/>
                <w:spacing w:val="40"/>
                <w:sz w:val="22"/>
              </w:rPr>
              <w:t> </w:t>
            </w:r>
            <w:r>
              <w:rPr>
                <w:sz w:val="22"/>
              </w:rPr>
              <w:t>174, Sathyamurthy Road, Ramnagar, Coimbatore-641009 (Tamil Nadu)</w:t>
            </w:r>
          </w:p>
        </w:tc>
        <w:tc>
          <w:tcPr>
            <w:tcW w:w="2973" w:type="dxa"/>
          </w:tcPr>
          <w:p>
            <w:pPr>
              <w:pStyle w:val="TableParagraph"/>
              <w:spacing w:line="251" w:lineRule="exact"/>
              <w:jc w:val="both"/>
              <w:rPr>
                <w:sz w:val="22"/>
              </w:rPr>
            </w:pPr>
            <w:r>
              <w:rPr>
                <w:sz w:val="22"/>
              </w:rPr>
              <w:t>(i)</w:t>
            </w:r>
            <w:r>
              <w:rPr>
                <w:spacing w:val="54"/>
                <w:sz w:val="22"/>
              </w:rPr>
              <w:t>   </w:t>
            </w:r>
            <w:r>
              <w:rPr>
                <w:sz w:val="22"/>
              </w:rPr>
              <w:t>S.F.</w:t>
            </w:r>
            <w:r>
              <w:rPr>
                <w:spacing w:val="54"/>
                <w:sz w:val="22"/>
              </w:rPr>
              <w:t>   </w:t>
            </w:r>
            <w:r>
              <w:rPr>
                <w:sz w:val="22"/>
              </w:rPr>
              <w:t>No:</w:t>
            </w:r>
            <w:r>
              <w:rPr>
                <w:spacing w:val="56"/>
                <w:sz w:val="22"/>
              </w:rPr>
              <w:t>   </w:t>
            </w:r>
            <w:r>
              <w:rPr>
                <w:spacing w:val="-2"/>
                <w:sz w:val="22"/>
              </w:rPr>
              <w:t>269/1B,</w:t>
            </w:r>
          </w:p>
          <w:p>
            <w:pPr>
              <w:pStyle w:val="TableParagraph"/>
              <w:ind w:right="91"/>
              <w:jc w:val="both"/>
              <w:rPr>
                <w:sz w:val="22"/>
              </w:rPr>
            </w:pPr>
            <w:r>
              <w:rPr>
                <w:sz w:val="22"/>
              </w:rPr>
              <w:t>269/1A3, Cuddalore Main Road Ammampalayam</w:t>
            </w:r>
            <w:r>
              <w:rPr>
                <w:spacing w:val="40"/>
                <w:sz w:val="22"/>
              </w:rPr>
              <w:t> </w:t>
            </w:r>
            <w:r>
              <w:rPr>
                <w:sz w:val="22"/>
              </w:rPr>
              <w:t>Post, Attur, Salem District (Tamilnadu)</w:t>
            </w:r>
            <w:r>
              <w:rPr>
                <w:spacing w:val="40"/>
                <w:sz w:val="22"/>
              </w:rPr>
              <w:t> </w:t>
            </w:r>
            <w:r>
              <w:rPr>
                <w:sz w:val="22"/>
              </w:rPr>
              <w:t>(ii) SY No.</w:t>
            </w:r>
            <w:r>
              <w:rPr>
                <w:spacing w:val="40"/>
                <w:sz w:val="22"/>
              </w:rPr>
              <w:t> </w:t>
            </w:r>
            <w:r>
              <w:rPr>
                <w:sz w:val="22"/>
              </w:rPr>
              <w:t>441, 442 &amp; 443 Masaipet, Medak, (Telangana) (iii) Village &amp; P.O. Karnikhera, Muraba No. 66, Killa No. 22/2,</w:t>
            </w:r>
            <w:r>
              <w:rPr>
                <w:spacing w:val="53"/>
                <w:sz w:val="22"/>
              </w:rPr>
              <w:t>   </w:t>
            </w:r>
            <w:r>
              <w:rPr>
                <w:sz w:val="22"/>
              </w:rPr>
              <w:t>Fazilka,</w:t>
            </w:r>
            <w:r>
              <w:rPr>
                <w:spacing w:val="54"/>
                <w:sz w:val="22"/>
              </w:rPr>
              <w:t>   </w:t>
            </w:r>
            <w:r>
              <w:rPr>
                <w:spacing w:val="-2"/>
                <w:sz w:val="22"/>
              </w:rPr>
              <w:t>Firozpur</w:t>
            </w:r>
          </w:p>
          <w:p>
            <w:pPr>
              <w:pStyle w:val="TableParagraph"/>
              <w:spacing w:line="234" w:lineRule="exact" w:before="2"/>
              <w:rPr>
                <w:sz w:val="22"/>
              </w:rPr>
            </w:pPr>
            <w:r>
              <w:rPr>
                <w:spacing w:val="-2"/>
                <w:sz w:val="22"/>
              </w:rPr>
              <w:t>(Punjab)</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4"/>
                <w:sz w:val="22"/>
              </w:rPr>
              <w:t>330.</w:t>
            </w:r>
          </w:p>
        </w:tc>
        <w:tc>
          <w:tcPr>
            <w:tcW w:w="1892" w:type="dxa"/>
          </w:tcPr>
          <w:p>
            <w:pPr>
              <w:pStyle w:val="TableParagraph"/>
              <w:spacing w:line="248" w:lineRule="exact"/>
              <w:rPr>
                <w:sz w:val="22"/>
              </w:rPr>
            </w:pPr>
            <w:r>
              <w:rPr>
                <w:spacing w:val="-2"/>
                <w:sz w:val="22"/>
              </w:rPr>
              <w:t>TU/IV-RD/2063</w:t>
            </w:r>
          </w:p>
        </w:tc>
        <w:tc>
          <w:tcPr>
            <w:tcW w:w="2790" w:type="dxa"/>
          </w:tcPr>
          <w:p>
            <w:pPr>
              <w:pStyle w:val="TableParagraph"/>
              <w:spacing w:line="242" w:lineRule="auto"/>
              <w:ind w:left="105" w:right="95"/>
              <w:jc w:val="both"/>
              <w:rPr>
                <w:sz w:val="22"/>
              </w:rPr>
            </w:pPr>
            <w:r>
              <w:rPr>
                <w:rFonts w:ascii="Arial" w:hAnsi="Arial"/>
                <w:b/>
                <w:sz w:val="22"/>
              </w:rPr>
              <w:t>Autometers Alliance</w:t>
            </w:r>
            <w:r>
              <w:rPr>
                <w:rFonts w:ascii="Arial" w:hAnsi="Arial"/>
                <w:b/>
                <w:spacing w:val="40"/>
                <w:sz w:val="22"/>
              </w:rPr>
              <w:t> </w:t>
            </w:r>
            <w:r>
              <w:rPr>
                <w:rFonts w:ascii="Arial" w:hAnsi="Arial"/>
                <w:b/>
                <w:sz w:val="22"/>
              </w:rPr>
              <w:t>Ltd.</w:t>
            </w:r>
            <w:r>
              <w:rPr>
                <w:rFonts w:ascii="Arial" w:hAnsi="Arial"/>
                <w:b/>
                <w:spacing w:val="40"/>
                <w:sz w:val="22"/>
              </w:rPr>
              <w:t> </w:t>
            </w:r>
            <w:r>
              <w:rPr>
                <w:sz w:val="22"/>
              </w:rPr>
              <w:t>C-63, Sector – </w:t>
            </w:r>
            <w:r>
              <w:rPr>
                <w:sz w:val="22"/>
              </w:rPr>
              <w:t>57, Noida,</w:t>
            </w:r>
            <w:r>
              <w:rPr>
                <w:spacing w:val="65"/>
                <w:sz w:val="22"/>
              </w:rPr>
              <w:t>  </w:t>
            </w:r>
            <w:r>
              <w:rPr>
                <w:sz w:val="22"/>
              </w:rPr>
              <w:t>Gautam</w:t>
            </w:r>
            <w:r>
              <w:rPr>
                <w:spacing w:val="65"/>
                <w:sz w:val="22"/>
              </w:rPr>
              <w:t>  </w:t>
            </w:r>
            <w:r>
              <w:rPr>
                <w:spacing w:val="-4"/>
                <w:sz w:val="22"/>
              </w:rPr>
              <w:t>Budha</w:t>
            </w:r>
          </w:p>
          <w:p>
            <w:pPr>
              <w:pStyle w:val="TableParagraph"/>
              <w:spacing w:line="250" w:lineRule="exact"/>
              <w:ind w:left="105" w:right="95"/>
              <w:jc w:val="both"/>
              <w:rPr>
                <w:sz w:val="22"/>
              </w:rPr>
            </w:pPr>
            <w:r>
              <w:rPr>
                <w:sz w:val="22"/>
              </w:rPr>
              <w:t>Nagar -201 307 Uttar </w:t>
            </w:r>
            <w:r>
              <w:rPr>
                <w:spacing w:val="-2"/>
                <w:sz w:val="22"/>
              </w:rPr>
              <w:t>Pradesh</w:t>
            </w:r>
          </w:p>
        </w:tc>
        <w:tc>
          <w:tcPr>
            <w:tcW w:w="2973" w:type="dxa"/>
          </w:tcPr>
          <w:p>
            <w:pPr>
              <w:pStyle w:val="TableParagraph"/>
              <w:spacing w:line="242" w:lineRule="auto"/>
              <w:ind w:right="92"/>
              <w:jc w:val="both"/>
              <w:rPr>
                <w:sz w:val="22"/>
              </w:rPr>
            </w:pPr>
            <w:r>
              <w:rPr>
                <w:sz w:val="22"/>
              </w:rPr>
              <w:t>C-63, Sector - 57, Noida, Gautam Budha Nagar, </w:t>
            </w:r>
            <w:r>
              <w:rPr>
                <w:spacing w:val="-2"/>
                <w:sz w:val="22"/>
              </w:rPr>
              <w:t>(U.P.)</w:t>
            </w:r>
          </w:p>
        </w:tc>
        <w:tc>
          <w:tcPr>
            <w:tcW w:w="1350" w:type="dxa"/>
          </w:tcPr>
          <w:p>
            <w:pPr>
              <w:pStyle w:val="TableParagraph"/>
              <w:spacing w:line="248" w:lineRule="exact"/>
              <w:ind w:left="0" w:right="28"/>
              <w:jc w:val="center"/>
              <w:rPr>
                <w:sz w:val="22"/>
              </w:rPr>
            </w:pPr>
            <w:r>
              <w:rPr>
                <w:spacing w:val="-2"/>
                <w:sz w:val="22"/>
              </w:rPr>
              <w:t>31.03.2026</w:t>
            </w:r>
          </w:p>
        </w:tc>
      </w:tr>
      <w:tr>
        <w:trPr>
          <w:trHeight w:val="2276" w:hRule="atLeast"/>
        </w:trPr>
        <w:tc>
          <w:tcPr>
            <w:tcW w:w="898" w:type="dxa"/>
          </w:tcPr>
          <w:p>
            <w:pPr>
              <w:pStyle w:val="TableParagraph"/>
              <w:spacing w:line="249" w:lineRule="exact"/>
              <w:ind w:left="177"/>
              <w:rPr>
                <w:sz w:val="22"/>
              </w:rPr>
            </w:pPr>
            <w:r>
              <w:rPr>
                <w:spacing w:val="-4"/>
                <w:sz w:val="22"/>
              </w:rPr>
              <w:t>331.</w:t>
            </w:r>
          </w:p>
        </w:tc>
        <w:tc>
          <w:tcPr>
            <w:tcW w:w="1892" w:type="dxa"/>
          </w:tcPr>
          <w:p>
            <w:pPr>
              <w:pStyle w:val="TableParagraph"/>
              <w:spacing w:line="249" w:lineRule="exact"/>
              <w:rPr>
                <w:sz w:val="22"/>
              </w:rPr>
            </w:pPr>
            <w:r>
              <w:rPr>
                <w:spacing w:val="-2"/>
                <w:sz w:val="22"/>
              </w:rPr>
              <w:t>TU/IV-RD/2068</w:t>
            </w:r>
          </w:p>
        </w:tc>
        <w:tc>
          <w:tcPr>
            <w:tcW w:w="2790" w:type="dxa"/>
          </w:tcPr>
          <w:p>
            <w:pPr>
              <w:pStyle w:val="TableParagraph"/>
              <w:tabs>
                <w:tab w:pos="816" w:val="left" w:leader="none"/>
              </w:tabs>
              <w:spacing w:line="242" w:lineRule="auto"/>
              <w:ind w:left="105" w:right="97"/>
              <w:rPr>
                <w:sz w:val="22"/>
              </w:rPr>
            </w:pPr>
            <w:r>
              <w:rPr>
                <w:rFonts w:ascii="Arial"/>
                <w:b/>
                <w:sz w:val="22"/>
              </w:rPr>
              <w:t>Jain</w:t>
            </w:r>
            <w:r>
              <w:rPr>
                <w:rFonts w:ascii="Arial"/>
                <w:b/>
                <w:spacing w:val="40"/>
                <w:sz w:val="22"/>
              </w:rPr>
              <w:t> </w:t>
            </w:r>
            <w:r>
              <w:rPr>
                <w:rFonts w:ascii="Arial"/>
                <w:b/>
                <w:sz w:val="22"/>
              </w:rPr>
              <w:t>Irrigation</w:t>
            </w:r>
            <w:r>
              <w:rPr>
                <w:rFonts w:ascii="Arial"/>
                <w:b/>
                <w:spacing w:val="40"/>
                <w:sz w:val="22"/>
              </w:rPr>
              <w:t> </w:t>
            </w:r>
            <w:r>
              <w:rPr>
                <w:rFonts w:ascii="Arial"/>
                <w:b/>
                <w:sz w:val="22"/>
              </w:rPr>
              <w:t>Systems </w:t>
            </w:r>
            <w:r>
              <w:rPr>
                <w:rFonts w:ascii="Arial"/>
                <w:b/>
                <w:spacing w:val="-4"/>
                <w:sz w:val="22"/>
              </w:rPr>
              <w:t>Ltd.</w:t>
            </w:r>
            <w:r>
              <w:rPr>
                <w:rFonts w:ascii="Arial"/>
                <w:b/>
                <w:sz w:val="22"/>
              </w:rPr>
              <w:tab/>
            </w:r>
            <w:r>
              <w:rPr>
                <w:sz w:val="22"/>
              </w:rPr>
              <w:t>Jain</w:t>
            </w:r>
            <w:r>
              <w:rPr>
                <w:spacing w:val="54"/>
                <w:w w:val="150"/>
                <w:sz w:val="22"/>
              </w:rPr>
              <w:t> </w:t>
            </w:r>
            <w:r>
              <w:rPr>
                <w:sz w:val="22"/>
              </w:rPr>
              <w:t>Plastic</w:t>
            </w:r>
            <w:r>
              <w:rPr>
                <w:spacing w:val="52"/>
                <w:w w:val="150"/>
                <w:sz w:val="22"/>
              </w:rPr>
              <w:t> </w:t>
            </w:r>
            <w:r>
              <w:rPr>
                <w:spacing w:val="-4"/>
                <w:sz w:val="22"/>
              </w:rPr>
              <w:t>Park,</w:t>
            </w:r>
          </w:p>
          <w:p>
            <w:pPr>
              <w:pStyle w:val="TableParagraph"/>
              <w:spacing w:line="246" w:lineRule="exact"/>
              <w:ind w:left="105"/>
              <w:rPr>
                <w:sz w:val="22"/>
              </w:rPr>
            </w:pPr>
            <w:r>
              <w:rPr>
                <w:sz w:val="22"/>
              </w:rPr>
              <w:t>P.O.</w:t>
            </w:r>
            <w:r>
              <w:rPr>
                <w:spacing w:val="37"/>
                <w:sz w:val="22"/>
              </w:rPr>
              <w:t> </w:t>
            </w:r>
            <w:r>
              <w:rPr>
                <w:sz w:val="22"/>
              </w:rPr>
              <w:t>Box</w:t>
            </w:r>
            <w:r>
              <w:rPr>
                <w:spacing w:val="42"/>
                <w:sz w:val="22"/>
              </w:rPr>
              <w:t> </w:t>
            </w:r>
            <w:r>
              <w:rPr>
                <w:sz w:val="22"/>
              </w:rPr>
              <w:t>No.72,N.H.</w:t>
            </w:r>
            <w:r>
              <w:rPr>
                <w:spacing w:val="44"/>
                <w:sz w:val="22"/>
              </w:rPr>
              <w:t> </w:t>
            </w:r>
            <w:r>
              <w:rPr>
                <w:spacing w:val="-5"/>
                <w:sz w:val="22"/>
              </w:rPr>
              <w:t>No.</w:t>
            </w:r>
          </w:p>
          <w:p>
            <w:pPr>
              <w:pStyle w:val="TableParagraph"/>
              <w:tabs>
                <w:tab w:pos="727" w:val="left" w:leader="none"/>
              </w:tabs>
              <w:ind w:left="105" w:right="97"/>
              <w:rPr>
                <w:sz w:val="22"/>
              </w:rPr>
            </w:pPr>
            <w:r>
              <w:rPr>
                <w:spacing w:val="-4"/>
                <w:sz w:val="22"/>
              </w:rPr>
              <w:t>06,</w:t>
            </w:r>
            <w:r>
              <w:rPr>
                <w:sz w:val="22"/>
              </w:rPr>
              <w:tab/>
              <w:t>Jalgaon-</w:t>
            </w:r>
            <w:r>
              <w:rPr>
                <w:spacing w:val="40"/>
                <w:sz w:val="22"/>
              </w:rPr>
              <w:t> </w:t>
            </w:r>
            <w:r>
              <w:rPr>
                <w:sz w:val="22"/>
              </w:rPr>
              <w:t>425</w:t>
            </w:r>
            <w:r>
              <w:rPr>
                <w:spacing w:val="40"/>
                <w:sz w:val="22"/>
              </w:rPr>
              <w:t> </w:t>
            </w:r>
            <w:r>
              <w:rPr>
                <w:sz w:val="22"/>
              </w:rPr>
              <w:t>001, </w:t>
            </w:r>
            <w:r>
              <w:rPr>
                <w:spacing w:val="-2"/>
                <w:sz w:val="22"/>
              </w:rPr>
              <w:t>Maharashtra</w:t>
            </w:r>
          </w:p>
        </w:tc>
        <w:tc>
          <w:tcPr>
            <w:tcW w:w="2973" w:type="dxa"/>
          </w:tcPr>
          <w:p>
            <w:pPr>
              <w:pStyle w:val="TableParagraph"/>
              <w:tabs>
                <w:tab w:pos="2034" w:val="left" w:leader="none"/>
              </w:tabs>
              <w:spacing w:line="242" w:lineRule="auto"/>
              <w:ind w:right="93"/>
              <w:jc w:val="both"/>
              <w:rPr>
                <w:sz w:val="22"/>
              </w:rPr>
            </w:pPr>
            <w:r>
              <w:rPr>
                <w:sz w:val="22"/>
              </w:rPr>
              <w:t>(i) Jain Plastic Park, N.H. </w:t>
            </w:r>
            <w:r>
              <w:rPr>
                <w:spacing w:val="-2"/>
                <w:sz w:val="22"/>
              </w:rPr>
              <w:t>No.6,</w:t>
            </w:r>
            <w:r>
              <w:rPr>
                <w:sz w:val="22"/>
              </w:rPr>
              <w:tab/>
            </w:r>
            <w:r>
              <w:rPr>
                <w:spacing w:val="-2"/>
                <w:sz w:val="22"/>
              </w:rPr>
              <w:t>Jalgaon</w:t>
            </w:r>
            <w:r>
              <w:rPr>
                <w:spacing w:val="-2"/>
                <w:sz w:val="22"/>
              </w:rPr>
              <w:t>,</w:t>
            </w:r>
          </w:p>
          <w:p>
            <w:pPr>
              <w:pStyle w:val="TableParagraph"/>
              <w:tabs>
                <w:tab w:pos="2034" w:val="left" w:leader="none"/>
              </w:tabs>
              <w:ind w:right="93"/>
              <w:jc w:val="both"/>
              <w:rPr>
                <w:sz w:val="22"/>
              </w:rPr>
            </w:pPr>
            <w:r>
              <w:rPr>
                <w:sz w:val="22"/>
              </w:rPr>
              <w:t>Maharashtra; (ii) Jain Agri Park, Jain Hills, Shirsoli </w:t>
            </w:r>
            <w:r>
              <w:rPr>
                <w:spacing w:val="-2"/>
                <w:sz w:val="22"/>
              </w:rPr>
              <w:t>Road,</w:t>
            </w:r>
            <w:r>
              <w:rPr>
                <w:sz w:val="22"/>
              </w:rPr>
              <w:tab/>
            </w:r>
            <w:r>
              <w:rPr>
                <w:spacing w:val="-2"/>
                <w:sz w:val="22"/>
              </w:rPr>
              <w:t>Jalgaon, </w:t>
            </w:r>
            <w:r>
              <w:rPr>
                <w:sz w:val="22"/>
              </w:rPr>
              <w:t>Maharashtra (iii) Jain Energy</w:t>
            </w:r>
            <w:r>
              <w:rPr>
                <w:spacing w:val="60"/>
                <w:w w:val="150"/>
                <w:sz w:val="22"/>
              </w:rPr>
              <w:t> </w:t>
            </w:r>
            <w:r>
              <w:rPr>
                <w:sz w:val="22"/>
              </w:rPr>
              <w:t>Park,</w:t>
            </w:r>
            <w:r>
              <w:rPr>
                <w:spacing w:val="67"/>
                <w:w w:val="150"/>
                <w:sz w:val="22"/>
              </w:rPr>
              <w:t> </w:t>
            </w:r>
            <w:r>
              <w:rPr>
                <w:sz w:val="22"/>
              </w:rPr>
              <w:t>Jain</w:t>
            </w:r>
            <w:r>
              <w:rPr>
                <w:spacing w:val="63"/>
                <w:w w:val="150"/>
                <w:sz w:val="22"/>
              </w:rPr>
              <w:t> </w:t>
            </w:r>
            <w:r>
              <w:rPr>
                <w:spacing w:val="-2"/>
                <w:sz w:val="22"/>
              </w:rPr>
              <w:t>Valley,</w:t>
            </w:r>
          </w:p>
          <w:p>
            <w:pPr>
              <w:pStyle w:val="TableParagraph"/>
              <w:spacing w:line="250" w:lineRule="atLeast"/>
              <w:ind w:right="95"/>
              <w:jc w:val="both"/>
              <w:rPr>
                <w:sz w:val="22"/>
              </w:rPr>
            </w:pPr>
            <w:r>
              <w:rPr>
                <w:sz w:val="22"/>
              </w:rPr>
              <w:t>Shirsoli Road, Jalgaon, </w:t>
            </w:r>
            <w:r>
              <w:rPr>
                <w:spacing w:val="-2"/>
                <w:sz w:val="22"/>
              </w:rPr>
              <w:t>Maharashtra</w:t>
            </w:r>
          </w:p>
        </w:tc>
        <w:tc>
          <w:tcPr>
            <w:tcW w:w="1350" w:type="dxa"/>
          </w:tcPr>
          <w:p>
            <w:pPr>
              <w:pStyle w:val="TableParagraph"/>
              <w:spacing w:line="249" w:lineRule="exact"/>
              <w:ind w:left="0" w:right="28"/>
              <w:jc w:val="center"/>
              <w:rPr>
                <w:sz w:val="22"/>
              </w:rPr>
            </w:pPr>
            <w:r>
              <w:rPr>
                <w:spacing w:val="-2"/>
                <w:sz w:val="22"/>
              </w:rPr>
              <w:t>31.03.2026</w:t>
            </w:r>
          </w:p>
        </w:tc>
      </w:tr>
      <w:tr>
        <w:trPr>
          <w:trHeight w:val="1765" w:hRule="atLeast"/>
        </w:trPr>
        <w:tc>
          <w:tcPr>
            <w:tcW w:w="898" w:type="dxa"/>
          </w:tcPr>
          <w:p>
            <w:pPr>
              <w:pStyle w:val="TableParagraph"/>
              <w:spacing w:line="242" w:lineRule="exact"/>
              <w:ind w:left="177"/>
              <w:rPr>
                <w:sz w:val="22"/>
              </w:rPr>
            </w:pPr>
            <w:r>
              <w:rPr>
                <w:spacing w:val="-4"/>
                <w:sz w:val="22"/>
              </w:rPr>
              <w:t>332.</w:t>
            </w:r>
          </w:p>
        </w:tc>
        <w:tc>
          <w:tcPr>
            <w:tcW w:w="1892" w:type="dxa"/>
          </w:tcPr>
          <w:p>
            <w:pPr>
              <w:pStyle w:val="TableParagraph"/>
              <w:spacing w:line="242" w:lineRule="exact"/>
              <w:rPr>
                <w:sz w:val="22"/>
              </w:rPr>
            </w:pPr>
            <w:r>
              <w:rPr>
                <w:spacing w:val="-2"/>
                <w:sz w:val="22"/>
              </w:rPr>
              <w:t>TU/IV-RD/2069</w:t>
            </w:r>
          </w:p>
        </w:tc>
        <w:tc>
          <w:tcPr>
            <w:tcW w:w="2790" w:type="dxa"/>
          </w:tcPr>
          <w:p>
            <w:pPr>
              <w:pStyle w:val="TableParagraph"/>
              <w:ind w:left="105" w:right="92"/>
              <w:jc w:val="both"/>
              <w:rPr>
                <w:sz w:val="22"/>
              </w:rPr>
            </w:pPr>
            <w:r>
              <w:rPr>
                <w:rFonts w:ascii="Arial"/>
                <w:b/>
                <w:sz w:val="22"/>
              </w:rPr>
              <w:t>Krishidhan Seeds Pvt. Ltd.</w:t>
            </w:r>
            <w:r>
              <w:rPr>
                <w:rFonts w:ascii="Arial"/>
                <w:b/>
                <w:spacing w:val="40"/>
                <w:sz w:val="22"/>
              </w:rPr>
              <w:t> </w:t>
            </w:r>
            <w:r>
              <w:rPr>
                <w:sz w:val="22"/>
              </w:rPr>
              <w:t>D-3 to D-</w:t>
            </w:r>
            <w:r>
              <w:rPr>
                <w:sz w:val="22"/>
              </w:rPr>
              <w:t>6,</w:t>
            </w:r>
            <w:r>
              <w:rPr>
                <w:spacing w:val="40"/>
                <w:sz w:val="22"/>
              </w:rPr>
              <w:t> </w:t>
            </w:r>
            <w:r>
              <w:rPr>
                <w:sz w:val="22"/>
              </w:rPr>
              <w:t>Additional MIDC Area, Aurangabad Road,Jalna - 431 203 (Maharashtra)</w:t>
            </w:r>
          </w:p>
        </w:tc>
        <w:tc>
          <w:tcPr>
            <w:tcW w:w="2973" w:type="dxa"/>
          </w:tcPr>
          <w:p>
            <w:pPr>
              <w:pStyle w:val="TableParagraph"/>
              <w:ind w:right="93"/>
              <w:jc w:val="both"/>
              <w:rPr>
                <w:sz w:val="22"/>
              </w:rPr>
            </w:pPr>
            <w:r>
              <w:rPr>
                <w:sz w:val="22"/>
              </w:rPr>
              <w:t>(i)</w:t>
            </w:r>
            <w:r>
              <w:rPr>
                <w:spacing w:val="-5"/>
                <w:sz w:val="22"/>
              </w:rPr>
              <w:t> </w:t>
            </w:r>
            <w:r>
              <w:rPr>
                <w:sz w:val="22"/>
              </w:rPr>
              <w:t>Bhokardan</w:t>
            </w:r>
            <w:r>
              <w:rPr>
                <w:spacing w:val="-7"/>
                <w:sz w:val="22"/>
              </w:rPr>
              <w:t> </w:t>
            </w:r>
            <w:r>
              <w:rPr>
                <w:sz w:val="22"/>
              </w:rPr>
              <w:t>Road,</w:t>
            </w:r>
            <w:r>
              <w:rPr>
                <w:spacing w:val="-7"/>
                <w:sz w:val="22"/>
              </w:rPr>
              <w:t> </w:t>
            </w:r>
            <w:r>
              <w:rPr>
                <w:sz w:val="22"/>
              </w:rPr>
              <w:t>At</w:t>
            </w:r>
            <w:r>
              <w:rPr>
                <w:spacing w:val="-3"/>
                <w:sz w:val="22"/>
              </w:rPr>
              <w:t> </w:t>
            </w:r>
            <w:r>
              <w:rPr>
                <w:sz w:val="22"/>
              </w:rPr>
              <w:t>Post Ghanewadi, Tal. &amp; District Jalna (Maharashtra) (ii) Gut No. 474, </w:t>
            </w:r>
            <w:r>
              <w:rPr>
                <w:sz w:val="22"/>
              </w:rPr>
              <w:t>Mantha</w:t>
            </w:r>
            <w:r>
              <w:rPr>
                <w:sz w:val="22"/>
              </w:rPr>
              <w:t>-Aurangabad</w:t>
            </w:r>
            <w:r>
              <w:rPr>
                <w:spacing w:val="18"/>
                <w:sz w:val="22"/>
              </w:rPr>
              <w:t> </w:t>
            </w:r>
            <w:r>
              <w:rPr>
                <w:sz w:val="22"/>
              </w:rPr>
              <w:t>Road,</w:t>
            </w:r>
            <w:r>
              <w:rPr>
                <w:spacing w:val="19"/>
                <w:sz w:val="22"/>
              </w:rPr>
              <w:t> </w:t>
            </w:r>
            <w:r>
              <w:rPr>
                <w:sz w:val="22"/>
              </w:rPr>
              <w:t>At.</w:t>
            </w:r>
            <w:r>
              <w:rPr>
                <w:spacing w:val="20"/>
                <w:sz w:val="22"/>
              </w:rPr>
              <w:t> </w:t>
            </w:r>
            <w:r>
              <w:rPr>
                <w:spacing w:val="-4"/>
                <w:sz w:val="22"/>
              </w:rPr>
              <w:t>Post</w:t>
            </w:r>
          </w:p>
          <w:p>
            <w:pPr>
              <w:pStyle w:val="TableParagraph"/>
              <w:spacing w:line="250" w:lineRule="atLeast"/>
              <w:ind w:right="95"/>
              <w:jc w:val="both"/>
              <w:rPr>
                <w:sz w:val="22"/>
              </w:rPr>
            </w:pPr>
            <w:r>
              <w:rPr>
                <w:sz w:val="22"/>
              </w:rPr>
              <w:t>Pachanwadgaon, Tal. &amp; Dist. Jalna, (Maharashtra)</w:t>
            </w:r>
          </w:p>
        </w:tc>
        <w:tc>
          <w:tcPr>
            <w:tcW w:w="1350" w:type="dxa"/>
          </w:tcPr>
          <w:p>
            <w:pPr>
              <w:pStyle w:val="TableParagraph"/>
              <w:spacing w:line="242" w:lineRule="exact"/>
              <w:ind w:left="0" w:right="28"/>
              <w:jc w:val="center"/>
              <w:rPr>
                <w:sz w:val="22"/>
              </w:rPr>
            </w:pPr>
            <w:r>
              <w:rPr>
                <w:spacing w:val="-2"/>
                <w:sz w:val="22"/>
              </w:rPr>
              <w:t>31.03.2028</w:t>
            </w:r>
          </w:p>
        </w:tc>
      </w:tr>
      <w:tr>
        <w:trPr>
          <w:trHeight w:val="2016" w:hRule="atLeast"/>
        </w:trPr>
        <w:tc>
          <w:tcPr>
            <w:tcW w:w="898" w:type="dxa"/>
          </w:tcPr>
          <w:p>
            <w:pPr>
              <w:pStyle w:val="TableParagraph"/>
              <w:spacing w:line="243" w:lineRule="exact"/>
              <w:ind w:left="177"/>
              <w:rPr>
                <w:sz w:val="22"/>
              </w:rPr>
            </w:pPr>
            <w:r>
              <w:rPr>
                <w:spacing w:val="-4"/>
                <w:sz w:val="22"/>
              </w:rPr>
              <w:t>333.</w:t>
            </w:r>
          </w:p>
        </w:tc>
        <w:tc>
          <w:tcPr>
            <w:tcW w:w="1892" w:type="dxa"/>
          </w:tcPr>
          <w:p>
            <w:pPr>
              <w:pStyle w:val="TableParagraph"/>
              <w:spacing w:line="243" w:lineRule="exact"/>
              <w:rPr>
                <w:sz w:val="22"/>
              </w:rPr>
            </w:pPr>
            <w:r>
              <w:rPr>
                <w:spacing w:val="-2"/>
                <w:sz w:val="22"/>
              </w:rPr>
              <w:t>TU/IV-RD/2070</w:t>
            </w:r>
          </w:p>
        </w:tc>
        <w:tc>
          <w:tcPr>
            <w:tcW w:w="2790" w:type="dxa"/>
          </w:tcPr>
          <w:p>
            <w:pPr>
              <w:pStyle w:val="TableParagraph"/>
              <w:tabs>
                <w:tab w:pos="1314" w:val="left" w:leader="none"/>
                <w:tab w:pos="2067" w:val="left" w:leader="none"/>
                <w:tab w:pos="2278" w:val="left" w:leader="none"/>
              </w:tabs>
              <w:spacing w:line="242" w:lineRule="auto"/>
              <w:ind w:left="105" w:right="95"/>
              <w:jc w:val="both"/>
              <w:rPr>
                <w:sz w:val="22"/>
              </w:rPr>
            </w:pPr>
            <w:r>
              <w:rPr>
                <w:rFonts w:ascii="Arial"/>
                <w:b/>
                <w:spacing w:val="-4"/>
                <w:sz w:val="22"/>
              </w:rPr>
              <w:t>L&amp;T</w:t>
            </w:r>
            <w:r>
              <w:rPr>
                <w:rFonts w:ascii="Arial"/>
                <w:b/>
                <w:sz w:val="22"/>
              </w:rPr>
              <w:tab/>
            </w:r>
            <w:r>
              <w:rPr>
                <w:rFonts w:ascii="Arial"/>
                <w:b/>
                <w:spacing w:val="-2"/>
                <w:sz w:val="22"/>
              </w:rPr>
              <w:t>Construction Equipment</w:t>
            </w:r>
            <w:r>
              <w:rPr>
                <w:rFonts w:ascii="Arial"/>
                <w:b/>
                <w:sz w:val="22"/>
              </w:rPr>
              <w:tab/>
              <w:tab/>
              <w:tab/>
            </w:r>
            <w:r>
              <w:rPr>
                <w:rFonts w:ascii="Arial"/>
                <w:b/>
                <w:spacing w:val="-4"/>
                <w:sz w:val="22"/>
              </w:rPr>
              <w:t>Ltd. </w:t>
            </w:r>
            <w:r>
              <w:rPr>
                <w:spacing w:val="-2"/>
                <w:sz w:val="22"/>
              </w:rPr>
              <w:t>Sy.No.</w:t>
            </w:r>
            <w:r>
              <w:rPr>
                <w:sz w:val="22"/>
              </w:rPr>
              <w:tab/>
              <w:tab/>
            </w:r>
            <w:r>
              <w:rPr>
                <w:spacing w:val="-2"/>
                <w:sz w:val="22"/>
              </w:rPr>
              <w:t>27/28,</w:t>
            </w:r>
          </w:p>
          <w:p>
            <w:pPr>
              <w:pStyle w:val="TableParagraph"/>
              <w:tabs>
                <w:tab w:pos="1348" w:val="left" w:leader="none"/>
                <w:tab w:pos="1651" w:val="left" w:leader="none"/>
                <w:tab w:pos="2080" w:val="left" w:leader="none"/>
                <w:tab w:pos="2191" w:val="left" w:leader="none"/>
                <w:tab w:pos="2250" w:val="left" w:leader="none"/>
              </w:tabs>
              <w:ind w:left="105" w:right="96"/>
              <w:rPr>
                <w:sz w:val="22"/>
              </w:rPr>
            </w:pPr>
            <w:r>
              <w:rPr>
                <w:spacing w:val="-2"/>
                <w:sz w:val="22"/>
              </w:rPr>
              <w:t>Thammashetti</w:t>
            </w:r>
            <w:r>
              <w:rPr>
                <w:sz w:val="22"/>
              </w:rPr>
              <w:tab/>
              <w:tab/>
              <w:tab/>
            </w:r>
            <w:r>
              <w:rPr>
                <w:spacing w:val="-2"/>
                <w:sz w:val="22"/>
              </w:rPr>
              <w:t>Halli, Raghunathapura, Doddaballapur</w:t>
            </w:r>
            <w:r>
              <w:rPr>
                <w:sz w:val="22"/>
              </w:rPr>
              <w:tab/>
              <w:tab/>
            </w:r>
            <w:r>
              <w:rPr>
                <w:spacing w:val="-2"/>
                <w:sz w:val="22"/>
              </w:rPr>
              <w:t>Taluk, Bangalore</w:t>
            </w:r>
            <w:r>
              <w:rPr>
                <w:sz w:val="22"/>
              </w:rPr>
              <w:tab/>
              <w:t>-</w:t>
              <w:tab/>
            </w:r>
            <w:r>
              <w:rPr>
                <w:spacing w:val="-5"/>
                <w:sz w:val="22"/>
              </w:rPr>
              <w:t>561</w:t>
            </w:r>
            <w:r>
              <w:rPr>
                <w:sz w:val="22"/>
              </w:rPr>
              <w:tab/>
              <w:tab/>
              <w:tab/>
            </w:r>
            <w:r>
              <w:rPr>
                <w:spacing w:val="-4"/>
                <w:sz w:val="22"/>
              </w:rPr>
              <w:t>203,</w:t>
            </w:r>
          </w:p>
          <w:p>
            <w:pPr>
              <w:pStyle w:val="TableParagraph"/>
              <w:spacing w:line="231" w:lineRule="exact"/>
              <w:ind w:left="105"/>
              <w:rPr>
                <w:sz w:val="22"/>
              </w:rPr>
            </w:pPr>
            <w:r>
              <w:rPr>
                <w:spacing w:val="-2"/>
                <w:sz w:val="22"/>
              </w:rPr>
              <w:t>Karnataka</w:t>
            </w:r>
          </w:p>
        </w:tc>
        <w:tc>
          <w:tcPr>
            <w:tcW w:w="2973" w:type="dxa"/>
          </w:tcPr>
          <w:p>
            <w:pPr>
              <w:pStyle w:val="TableParagraph"/>
              <w:tabs>
                <w:tab w:pos="1142" w:val="left" w:leader="none"/>
                <w:tab w:pos="2255" w:val="left" w:leader="none"/>
              </w:tabs>
              <w:spacing w:line="243" w:lineRule="exact"/>
              <w:rPr>
                <w:sz w:val="22"/>
              </w:rPr>
            </w:pPr>
            <w:r>
              <w:rPr>
                <w:spacing w:val="-5"/>
                <w:sz w:val="22"/>
              </w:rPr>
              <w:t>Sy</w:t>
            </w:r>
            <w:r>
              <w:rPr>
                <w:sz w:val="22"/>
              </w:rPr>
              <w:tab/>
            </w:r>
            <w:r>
              <w:rPr>
                <w:spacing w:val="-5"/>
                <w:sz w:val="22"/>
              </w:rPr>
              <w:t>No.</w:t>
            </w:r>
            <w:r>
              <w:rPr>
                <w:sz w:val="22"/>
              </w:rPr>
              <w:tab/>
            </w:r>
            <w:r>
              <w:rPr>
                <w:spacing w:val="-2"/>
                <w:sz w:val="22"/>
              </w:rPr>
              <w:t>27/28,</w:t>
            </w:r>
          </w:p>
          <w:p>
            <w:pPr>
              <w:pStyle w:val="TableParagraph"/>
              <w:tabs>
                <w:tab w:pos="2268" w:val="left" w:leader="none"/>
                <w:tab w:pos="2379" w:val="left" w:leader="none"/>
              </w:tabs>
              <w:spacing w:before="1"/>
              <w:ind w:right="94"/>
              <w:rPr>
                <w:sz w:val="22"/>
              </w:rPr>
            </w:pPr>
            <w:r>
              <w:rPr>
                <w:spacing w:val="-2"/>
                <w:sz w:val="22"/>
              </w:rPr>
              <w:t>Thammashetti</w:t>
            </w:r>
            <w:r>
              <w:rPr>
                <w:sz w:val="22"/>
              </w:rPr>
              <w:tab/>
              <w:tab/>
            </w:r>
            <w:r>
              <w:rPr>
                <w:spacing w:val="-2"/>
                <w:sz w:val="22"/>
              </w:rPr>
              <w:t>Halli, Raghunathapura, Doddaballapur</w:t>
            </w:r>
            <w:r>
              <w:rPr>
                <w:sz w:val="22"/>
              </w:rPr>
              <w:tab/>
            </w:r>
            <w:r>
              <w:rPr>
                <w:spacing w:val="-2"/>
                <w:sz w:val="22"/>
              </w:rPr>
              <w:t>Taluk, </w:t>
            </w:r>
            <w:r>
              <w:rPr>
                <w:sz w:val="22"/>
              </w:rPr>
              <w:t>Bangalore, Karnataka</w:t>
            </w:r>
          </w:p>
        </w:tc>
        <w:tc>
          <w:tcPr>
            <w:tcW w:w="1350" w:type="dxa"/>
          </w:tcPr>
          <w:p>
            <w:pPr>
              <w:pStyle w:val="TableParagraph"/>
              <w:spacing w:line="243" w:lineRule="exact"/>
              <w:ind w:left="0" w:right="28"/>
              <w:jc w:val="center"/>
              <w:rPr>
                <w:sz w:val="22"/>
              </w:rPr>
            </w:pPr>
            <w:r>
              <w:rPr>
                <w:spacing w:val="-2"/>
                <w:sz w:val="22"/>
              </w:rPr>
              <w:t>31.03.2025</w:t>
            </w:r>
          </w:p>
        </w:tc>
      </w:tr>
      <w:tr>
        <w:trPr>
          <w:trHeight w:val="762" w:hRule="atLeast"/>
        </w:trPr>
        <w:tc>
          <w:tcPr>
            <w:tcW w:w="898" w:type="dxa"/>
          </w:tcPr>
          <w:p>
            <w:pPr>
              <w:pStyle w:val="TableParagraph"/>
              <w:ind w:left="177"/>
              <w:rPr>
                <w:sz w:val="22"/>
              </w:rPr>
            </w:pPr>
            <w:r>
              <w:rPr>
                <w:spacing w:val="-4"/>
                <w:sz w:val="22"/>
              </w:rPr>
              <w:t>334.</w:t>
            </w:r>
          </w:p>
        </w:tc>
        <w:tc>
          <w:tcPr>
            <w:tcW w:w="1892" w:type="dxa"/>
          </w:tcPr>
          <w:p>
            <w:pPr>
              <w:pStyle w:val="TableParagraph"/>
              <w:rPr>
                <w:sz w:val="22"/>
              </w:rPr>
            </w:pPr>
            <w:r>
              <w:rPr>
                <w:spacing w:val="-2"/>
                <w:sz w:val="22"/>
              </w:rPr>
              <w:t>TU/IV-RD/2074</w:t>
            </w:r>
          </w:p>
        </w:tc>
        <w:tc>
          <w:tcPr>
            <w:tcW w:w="2790" w:type="dxa"/>
          </w:tcPr>
          <w:p>
            <w:pPr>
              <w:pStyle w:val="TableParagraph"/>
              <w:spacing w:line="254" w:lineRule="exact"/>
              <w:ind w:left="105" w:right="98"/>
              <w:jc w:val="both"/>
              <w:rPr>
                <w:sz w:val="22"/>
              </w:rPr>
            </w:pPr>
            <w:r>
              <w:rPr>
                <w:rFonts w:ascii="Arial"/>
                <w:b/>
                <w:sz w:val="22"/>
              </w:rPr>
              <w:t>Jindal Steel &amp; </w:t>
            </w:r>
            <w:r>
              <w:rPr>
                <w:rFonts w:ascii="Arial"/>
                <w:b/>
                <w:sz w:val="22"/>
              </w:rPr>
              <w:t>Power Ltd.</w:t>
            </w:r>
            <w:r>
              <w:rPr>
                <w:rFonts w:ascii="Arial"/>
                <w:b/>
                <w:spacing w:val="40"/>
                <w:sz w:val="22"/>
              </w:rPr>
              <w:t> </w:t>
            </w:r>
            <w:r>
              <w:rPr>
                <w:sz w:val="22"/>
              </w:rPr>
              <w:t>O.P. Jindal Marg, Hisar -125 005 (Haryana)</w:t>
            </w:r>
          </w:p>
        </w:tc>
        <w:tc>
          <w:tcPr>
            <w:tcW w:w="2973" w:type="dxa"/>
          </w:tcPr>
          <w:p>
            <w:pPr>
              <w:pStyle w:val="TableParagraph"/>
              <w:tabs>
                <w:tab w:pos="1155" w:val="left" w:leader="none"/>
                <w:tab w:pos="2032" w:val="left" w:leader="none"/>
              </w:tabs>
              <w:ind w:right="94"/>
              <w:rPr>
                <w:sz w:val="22"/>
              </w:rPr>
            </w:pPr>
            <w:r>
              <w:rPr>
                <w:spacing w:val="-2"/>
                <w:sz w:val="22"/>
              </w:rPr>
              <w:t>Kharsia</w:t>
            </w:r>
            <w:r>
              <w:rPr>
                <w:sz w:val="22"/>
              </w:rPr>
              <w:tab/>
            </w:r>
            <w:r>
              <w:rPr>
                <w:spacing w:val="-4"/>
                <w:sz w:val="22"/>
              </w:rPr>
              <w:t>Road,</w:t>
            </w:r>
            <w:r>
              <w:rPr>
                <w:sz w:val="22"/>
              </w:rPr>
              <w:tab/>
            </w:r>
            <w:r>
              <w:rPr>
                <w:spacing w:val="-2"/>
                <w:sz w:val="22"/>
              </w:rPr>
              <w:t>Raigarh, Chhattisgarh</w:t>
            </w:r>
          </w:p>
        </w:tc>
        <w:tc>
          <w:tcPr>
            <w:tcW w:w="1350" w:type="dxa"/>
          </w:tcPr>
          <w:p>
            <w:pPr>
              <w:pStyle w:val="TableParagraph"/>
              <w:ind w:left="0" w:right="28"/>
              <w:jc w:val="center"/>
              <w:rPr>
                <w:sz w:val="22"/>
              </w:rPr>
            </w:pPr>
            <w:r>
              <w:rPr>
                <w:spacing w:val="-2"/>
                <w:sz w:val="22"/>
              </w:rPr>
              <w:t>31.03.2027</w:t>
            </w:r>
          </w:p>
        </w:tc>
      </w:tr>
      <w:tr>
        <w:trPr>
          <w:trHeight w:val="1008" w:hRule="atLeast"/>
        </w:trPr>
        <w:tc>
          <w:tcPr>
            <w:tcW w:w="898" w:type="dxa"/>
          </w:tcPr>
          <w:p>
            <w:pPr>
              <w:pStyle w:val="TableParagraph"/>
              <w:spacing w:line="248" w:lineRule="exact"/>
              <w:ind w:left="177"/>
              <w:rPr>
                <w:sz w:val="22"/>
              </w:rPr>
            </w:pPr>
            <w:r>
              <w:rPr>
                <w:spacing w:val="-4"/>
                <w:sz w:val="22"/>
              </w:rPr>
              <w:t>335.</w:t>
            </w:r>
          </w:p>
        </w:tc>
        <w:tc>
          <w:tcPr>
            <w:tcW w:w="1892" w:type="dxa"/>
          </w:tcPr>
          <w:p>
            <w:pPr>
              <w:pStyle w:val="TableParagraph"/>
              <w:spacing w:line="248" w:lineRule="exact"/>
              <w:rPr>
                <w:sz w:val="22"/>
              </w:rPr>
            </w:pPr>
            <w:r>
              <w:rPr>
                <w:spacing w:val="-2"/>
                <w:sz w:val="22"/>
              </w:rPr>
              <w:t>TU/IV-RD/2078</w:t>
            </w:r>
          </w:p>
        </w:tc>
        <w:tc>
          <w:tcPr>
            <w:tcW w:w="2790" w:type="dxa"/>
          </w:tcPr>
          <w:p>
            <w:pPr>
              <w:pStyle w:val="TableParagraph"/>
              <w:spacing w:line="242" w:lineRule="auto"/>
              <w:ind w:left="105"/>
              <w:rPr>
                <w:rFonts w:ascii="Arial"/>
                <w:b/>
                <w:sz w:val="22"/>
              </w:rPr>
            </w:pPr>
            <w:r>
              <w:rPr>
                <w:rFonts w:ascii="Arial"/>
                <w:b/>
                <w:spacing w:val="-2"/>
                <w:sz w:val="22"/>
              </w:rPr>
              <w:t>Vaidyaratnam </w:t>
            </w:r>
            <w:r>
              <w:rPr>
                <w:rFonts w:ascii="Arial"/>
                <w:b/>
                <w:sz w:val="22"/>
              </w:rPr>
              <w:t>Oushadhasala</w:t>
            </w:r>
            <w:r>
              <w:rPr>
                <w:rFonts w:ascii="Arial"/>
                <w:b/>
                <w:spacing w:val="65"/>
                <w:sz w:val="22"/>
              </w:rPr>
              <w:t> </w:t>
            </w:r>
            <w:r>
              <w:rPr>
                <w:rFonts w:ascii="Arial"/>
                <w:b/>
                <w:sz w:val="22"/>
              </w:rPr>
              <w:t>Pvt.</w:t>
            </w:r>
            <w:r>
              <w:rPr>
                <w:rFonts w:ascii="Arial"/>
                <w:b/>
                <w:spacing w:val="65"/>
                <w:sz w:val="22"/>
              </w:rPr>
              <w:t> </w:t>
            </w:r>
            <w:r>
              <w:rPr>
                <w:rFonts w:ascii="Arial"/>
                <w:b/>
                <w:spacing w:val="-4"/>
                <w:sz w:val="22"/>
              </w:rPr>
              <w:t>Ltd.</w:t>
            </w:r>
          </w:p>
          <w:p>
            <w:pPr>
              <w:pStyle w:val="TableParagraph"/>
              <w:tabs>
                <w:tab w:pos="2152" w:val="left" w:leader="none"/>
              </w:tabs>
              <w:spacing w:line="250" w:lineRule="exact"/>
              <w:ind w:left="105" w:right="97"/>
              <w:rPr>
                <w:sz w:val="22"/>
              </w:rPr>
            </w:pPr>
            <w:r>
              <w:rPr>
                <w:spacing w:val="-2"/>
                <w:sz w:val="22"/>
              </w:rPr>
              <w:t>Thaikkattussery,</w:t>
            </w:r>
            <w:r>
              <w:rPr>
                <w:sz w:val="22"/>
              </w:rPr>
              <w:tab/>
            </w:r>
            <w:r>
              <w:rPr>
                <w:spacing w:val="-2"/>
                <w:sz w:val="22"/>
              </w:rPr>
              <w:t>Ollur, </w:t>
            </w:r>
            <w:r>
              <w:rPr>
                <w:sz w:val="22"/>
              </w:rPr>
              <w:t>Thrissur</w:t>
            </w:r>
            <w:r>
              <w:rPr>
                <w:spacing w:val="-3"/>
                <w:sz w:val="22"/>
              </w:rPr>
              <w:t> </w:t>
            </w:r>
            <w:r>
              <w:rPr>
                <w:sz w:val="22"/>
              </w:rPr>
              <w:t>-680</w:t>
            </w:r>
            <w:r>
              <w:rPr>
                <w:spacing w:val="-6"/>
                <w:sz w:val="22"/>
              </w:rPr>
              <w:t> </w:t>
            </w:r>
            <w:r>
              <w:rPr>
                <w:sz w:val="22"/>
              </w:rPr>
              <w:t>306</w:t>
            </w:r>
            <w:r>
              <w:rPr>
                <w:spacing w:val="1"/>
                <w:sz w:val="22"/>
              </w:rPr>
              <w:t> </w:t>
            </w:r>
            <w:r>
              <w:rPr>
                <w:spacing w:val="-2"/>
                <w:sz w:val="22"/>
              </w:rPr>
              <w:t>(Kerala)</w:t>
            </w:r>
          </w:p>
        </w:tc>
        <w:tc>
          <w:tcPr>
            <w:tcW w:w="2973" w:type="dxa"/>
          </w:tcPr>
          <w:p>
            <w:pPr>
              <w:pStyle w:val="TableParagraph"/>
              <w:spacing w:line="242" w:lineRule="auto"/>
              <w:ind w:right="89"/>
              <w:rPr>
                <w:sz w:val="22"/>
              </w:rPr>
            </w:pPr>
            <w:r>
              <w:rPr>
                <w:sz w:val="22"/>
              </w:rPr>
              <w:t>Thaikkattussery, Ollur, Dist. Thrissur, (Kerala)</w:t>
            </w:r>
          </w:p>
        </w:tc>
        <w:tc>
          <w:tcPr>
            <w:tcW w:w="1350" w:type="dxa"/>
          </w:tcPr>
          <w:p>
            <w:pPr>
              <w:pStyle w:val="TableParagraph"/>
              <w:spacing w:line="248" w:lineRule="exact"/>
              <w:ind w:left="0" w:right="28"/>
              <w:jc w:val="center"/>
              <w:rPr>
                <w:sz w:val="22"/>
              </w:rPr>
            </w:pPr>
            <w:r>
              <w:rPr>
                <w:spacing w:val="-2"/>
                <w:sz w:val="22"/>
              </w:rPr>
              <w:t>31.03.2028</w:t>
            </w:r>
          </w:p>
        </w:tc>
      </w:tr>
      <w:tr>
        <w:trPr>
          <w:trHeight w:val="505" w:hRule="atLeast"/>
        </w:trPr>
        <w:tc>
          <w:tcPr>
            <w:tcW w:w="898" w:type="dxa"/>
          </w:tcPr>
          <w:p>
            <w:pPr>
              <w:pStyle w:val="TableParagraph"/>
              <w:spacing w:line="250" w:lineRule="exact"/>
              <w:ind w:left="177"/>
              <w:rPr>
                <w:sz w:val="22"/>
              </w:rPr>
            </w:pPr>
            <w:r>
              <w:rPr>
                <w:spacing w:val="-4"/>
                <w:sz w:val="22"/>
              </w:rPr>
              <w:t>336.</w:t>
            </w:r>
          </w:p>
        </w:tc>
        <w:tc>
          <w:tcPr>
            <w:tcW w:w="1892" w:type="dxa"/>
          </w:tcPr>
          <w:p>
            <w:pPr>
              <w:pStyle w:val="TableParagraph"/>
              <w:spacing w:line="250" w:lineRule="exact"/>
              <w:rPr>
                <w:sz w:val="22"/>
              </w:rPr>
            </w:pPr>
            <w:r>
              <w:rPr>
                <w:spacing w:val="-2"/>
                <w:sz w:val="22"/>
              </w:rPr>
              <w:t>TU/IV-RD/2091</w:t>
            </w:r>
          </w:p>
        </w:tc>
        <w:tc>
          <w:tcPr>
            <w:tcW w:w="2790" w:type="dxa"/>
          </w:tcPr>
          <w:p>
            <w:pPr>
              <w:pStyle w:val="TableParagraph"/>
              <w:spacing w:line="250" w:lineRule="exact"/>
              <w:ind w:left="105"/>
              <w:rPr>
                <w:rFonts w:ascii="Arial"/>
                <w:b/>
                <w:sz w:val="22"/>
              </w:rPr>
            </w:pPr>
            <w:r>
              <w:rPr>
                <w:rFonts w:ascii="Arial"/>
                <w:b/>
                <w:sz w:val="22"/>
              </w:rPr>
              <w:t>Pan</w:t>
            </w:r>
            <w:r>
              <w:rPr>
                <w:rFonts w:ascii="Arial"/>
                <w:b/>
                <w:spacing w:val="32"/>
                <w:sz w:val="22"/>
              </w:rPr>
              <w:t>  </w:t>
            </w:r>
            <w:r>
              <w:rPr>
                <w:rFonts w:ascii="Arial"/>
                <w:b/>
                <w:sz w:val="22"/>
              </w:rPr>
              <w:t>India</w:t>
            </w:r>
            <w:r>
              <w:rPr>
                <w:rFonts w:ascii="Arial"/>
                <w:b/>
                <w:spacing w:val="35"/>
                <w:sz w:val="22"/>
              </w:rPr>
              <w:t>  </w:t>
            </w:r>
            <w:r>
              <w:rPr>
                <w:rFonts w:ascii="Arial"/>
                <w:b/>
                <w:spacing w:val="-2"/>
                <w:sz w:val="22"/>
              </w:rPr>
              <w:t>Consultants</w:t>
            </w:r>
          </w:p>
          <w:p>
            <w:pPr>
              <w:pStyle w:val="TableParagraph"/>
              <w:spacing w:line="234" w:lineRule="exact" w:before="1"/>
              <w:ind w:left="105"/>
              <w:rPr>
                <w:sz w:val="22"/>
              </w:rPr>
            </w:pPr>
            <w:r>
              <w:rPr>
                <w:rFonts w:ascii="Arial"/>
                <w:b/>
                <w:sz w:val="22"/>
              </w:rPr>
              <w:t>Pvt.</w:t>
            </w:r>
            <w:r>
              <w:rPr>
                <w:rFonts w:ascii="Arial"/>
                <w:b/>
                <w:spacing w:val="78"/>
                <w:sz w:val="22"/>
              </w:rPr>
              <w:t> </w:t>
            </w:r>
            <w:r>
              <w:rPr>
                <w:rFonts w:ascii="Arial"/>
                <w:b/>
                <w:sz w:val="22"/>
              </w:rPr>
              <w:t>Ltd.</w:t>
            </w:r>
            <w:r>
              <w:rPr>
                <w:rFonts w:ascii="Arial"/>
                <w:b/>
                <w:spacing w:val="50"/>
                <w:w w:val="150"/>
                <w:sz w:val="22"/>
              </w:rPr>
              <w:t> </w:t>
            </w:r>
            <w:r>
              <w:rPr>
                <w:sz w:val="22"/>
              </w:rPr>
              <w:t>Office</w:t>
            </w:r>
            <w:r>
              <w:rPr>
                <w:spacing w:val="10"/>
                <w:sz w:val="22"/>
              </w:rPr>
              <w:t> </w:t>
            </w:r>
            <w:r>
              <w:rPr>
                <w:sz w:val="22"/>
              </w:rPr>
              <w:t>No.1,</w:t>
            </w:r>
            <w:r>
              <w:rPr>
                <w:spacing w:val="9"/>
                <w:sz w:val="22"/>
              </w:rPr>
              <w:t> </w:t>
            </w:r>
            <w:r>
              <w:rPr>
                <w:spacing w:val="-7"/>
                <w:sz w:val="22"/>
              </w:rPr>
              <w:t>D-</w:t>
            </w:r>
          </w:p>
        </w:tc>
        <w:tc>
          <w:tcPr>
            <w:tcW w:w="2973" w:type="dxa"/>
          </w:tcPr>
          <w:p>
            <w:pPr>
              <w:pStyle w:val="TableParagraph"/>
              <w:tabs>
                <w:tab w:pos="728" w:val="left" w:leader="none"/>
                <w:tab w:pos="1735" w:val="left" w:leader="none"/>
                <w:tab w:pos="2593" w:val="left" w:leader="none"/>
              </w:tabs>
              <w:spacing w:line="250" w:lineRule="exact"/>
              <w:rPr>
                <w:sz w:val="22"/>
              </w:rPr>
            </w:pPr>
            <w:r>
              <w:rPr>
                <w:spacing w:val="-4"/>
                <w:sz w:val="22"/>
              </w:rPr>
              <w:t>Plot</w:t>
            </w:r>
            <w:r>
              <w:rPr>
                <w:sz w:val="22"/>
              </w:rPr>
              <w:tab/>
            </w:r>
            <w:r>
              <w:rPr>
                <w:spacing w:val="-2"/>
                <w:sz w:val="22"/>
              </w:rPr>
              <w:t>No.105,</w:t>
            </w:r>
            <w:r>
              <w:rPr>
                <w:sz w:val="22"/>
              </w:rPr>
              <w:tab/>
            </w:r>
            <w:r>
              <w:rPr>
                <w:spacing w:val="-4"/>
                <w:sz w:val="22"/>
              </w:rPr>
              <w:t>Phase</w:t>
            </w:r>
            <w:r>
              <w:rPr>
                <w:sz w:val="22"/>
              </w:rPr>
              <w:tab/>
            </w:r>
            <w:r>
              <w:rPr>
                <w:spacing w:val="-5"/>
                <w:sz w:val="22"/>
              </w:rPr>
              <w:t>IV,</w:t>
            </w:r>
          </w:p>
          <w:p>
            <w:pPr>
              <w:pStyle w:val="TableParagraph"/>
              <w:tabs>
                <w:tab w:pos="1059" w:val="left" w:leader="none"/>
                <w:tab w:pos="1946" w:val="left" w:leader="none"/>
              </w:tabs>
              <w:spacing w:line="234" w:lineRule="exact" w:before="1"/>
              <w:rPr>
                <w:sz w:val="22"/>
              </w:rPr>
            </w:pPr>
            <w:r>
              <w:rPr>
                <w:spacing w:val="-2"/>
                <w:sz w:val="22"/>
              </w:rPr>
              <w:t>Udyog</w:t>
            </w:r>
            <w:r>
              <w:rPr>
                <w:sz w:val="22"/>
              </w:rPr>
              <w:tab/>
            </w:r>
            <w:r>
              <w:rPr>
                <w:spacing w:val="-2"/>
                <w:sz w:val="22"/>
              </w:rPr>
              <w:t>Vihar,</w:t>
            </w:r>
            <w:r>
              <w:rPr>
                <w:sz w:val="22"/>
              </w:rPr>
              <w:tab/>
            </w:r>
            <w:r>
              <w:rPr>
                <w:spacing w:val="-2"/>
                <w:sz w:val="22"/>
              </w:rPr>
              <w:t>Gurgaon,</w:t>
            </w:r>
          </w:p>
        </w:tc>
        <w:tc>
          <w:tcPr>
            <w:tcW w:w="1350" w:type="dxa"/>
          </w:tcPr>
          <w:p>
            <w:pPr>
              <w:pStyle w:val="TableParagraph"/>
              <w:spacing w:line="250" w:lineRule="exact"/>
              <w:ind w:left="0" w:right="28"/>
              <w:jc w:val="center"/>
              <w:rPr>
                <w:sz w:val="22"/>
              </w:rPr>
            </w:pPr>
            <w:r>
              <w:rPr>
                <w:spacing w:val="-2"/>
                <w:sz w:val="22"/>
              </w:rPr>
              <w:t>31.03.2025</w:t>
            </w:r>
          </w:p>
        </w:tc>
      </w:tr>
    </w:tbl>
    <w:p>
      <w:pPr>
        <w:pStyle w:val="TableParagraph"/>
        <w:spacing w:after="0" w:line="250"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637" w:val="left" w:leader="none"/>
                <w:tab w:pos="2152" w:val="left" w:leader="none"/>
              </w:tabs>
              <w:spacing w:line="237" w:lineRule="auto" w:before="2"/>
              <w:ind w:left="105" w:right="92"/>
              <w:rPr>
                <w:sz w:val="22"/>
              </w:rPr>
            </w:pPr>
            <w:r>
              <w:rPr>
                <w:spacing w:val="-6"/>
                <w:sz w:val="22"/>
              </w:rPr>
              <w:t>4,</w:t>
            </w:r>
            <w:r>
              <w:rPr>
                <w:sz w:val="22"/>
              </w:rPr>
              <w:tab/>
            </w:r>
            <w:r>
              <w:rPr>
                <w:spacing w:val="-2"/>
                <w:sz w:val="22"/>
              </w:rPr>
              <w:t>Commercial</w:t>
            </w:r>
            <w:r>
              <w:rPr>
                <w:sz w:val="22"/>
              </w:rPr>
              <w:tab/>
            </w:r>
            <w:r>
              <w:rPr>
                <w:spacing w:val="-4"/>
                <w:sz w:val="22"/>
              </w:rPr>
              <w:t>Area, </w:t>
            </w:r>
            <w:r>
              <w:rPr>
                <w:sz w:val="22"/>
              </w:rPr>
              <w:t>Vasant</w:t>
            </w:r>
            <w:r>
              <w:rPr>
                <w:spacing w:val="56"/>
                <w:sz w:val="22"/>
              </w:rPr>
              <w:t> </w:t>
            </w:r>
            <w:r>
              <w:rPr>
                <w:sz w:val="22"/>
              </w:rPr>
              <w:t>Kunj,</w:t>
            </w:r>
            <w:r>
              <w:rPr>
                <w:spacing w:val="61"/>
                <w:sz w:val="22"/>
              </w:rPr>
              <w:t> </w:t>
            </w:r>
            <w:r>
              <w:rPr>
                <w:sz w:val="22"/>
              </w:rPr>
              <w:t>New</w:t>
            </w:r>
            <w:r>
              <w:rPr>
                <w:spacing w:val="59"/>
                <w:sz w:val="22"/>
              </w:rPr>
              <w:t> </w:t>
            </w:r>
            <w:r>
              <w:rPr>
                <w:spacing w:val="-2"/>
                <w:sz w:val="22"/>
              </w:rPr>
              <w:t>Delhi-</w:t>
            </w:r>
          </w:p>
          <w:p>
            <w:pPr>
              <w:pStyle w:val="TableParagraph"/>
              <w:spacing w:line="235" w:lineRule="exact" w:before="1"/>
              <w:ind w:left="105"/>
              <w:rPr>
                <w:sz w:val="22"/>
              </w:rPr>
            </w:pPr>
            <w:r>
              <w:rPr>
                <w:sz w:val="22"/>
              </w:rPr>
              <w:t>110 </w:t>
            </w:r>
            <w:r>
              <w:rPr>
                <w:spacing w:val="-5"/>
                <w:sz w:val="22"/>
              </w:rPr>
              <w:t>070</w:t>
            </w:r>
          </w:p>
        </w:tc>
        <w:tc>
          <w:tcPr>
            <w:tcW w:w="2973" w:type="dxa"/>
          </w:tcPr>
          <w:p>
            <w:pPr>
              <w:pStyle w:val="TableParagraph"/>
              <w:rPr>
                <w:sz w:val="22"/>
              </w:rPr>
            </w:pPr>
            <w:r>
              <w:rPr>
                <w:spacing w:val="-2"/>
                <w:sz w:val="22"/>
              </w:rPr>
              <w:t>Haryana</w:t>
            </w:r>
          </w:p>
        </w:tc>
        <w:tc>
          <w:tcPr>
            <w:tcW w:w="1350" w:type="dxa"/>
          </w:tcPr>
          <w:p>
            <w:pPr>
              <w:pStyle w:val="TableParagraph"/>
              <w:ind w:left="0"/>
              <w:rPr>
                <w:rFonts w:ascii="Times New Roman"/>
                <w:sz w:val="22"/>
              </w:rPr>
            </w:pPr>
          </w:p>
        </w:tc>
      </w:tr>
      <w:tr>
        <w:trPr>
          <w:trHeight w:val="2025" w:hRule="atLeast"/>
        </w:trPr>
        <w:tc>
          <w:tcPr>
            <w:tcW w:w="898" w:type="dxa"/>
          </w:tcPr>
          <w:p>
            <w:pPr>
              <w:pStyle w:val="TableParagraph"/>
              <w:ind w:left="177"/>
              <w:rPr>
                <w:sz w:val="22"/>
              </w:rPr>
            </w:pPr>
            <w:r>
              <w:rPr>
                <w:spacing w:val="-4"/>
                <w:sz w:val="22"/>
              </w:rPr>
              <w:t>337.</w:t>
            </w:r>
          </w:p>
        </w:tc>
        <w:tc>
          <w:tcPr>
            <w:tcW w:w="1892" w:type="dxa"/>
          </w:tcPr>
          <w:p>
            <w:pPr>
              <w:pStyle w:val="TableParagraph"/>
              <w:rPr>
                <w:sz w:val="22"/>
              </w:rPr>
            </w:pPr>
            <w:r>
              <w:rPr>
                <w:spacing w:val="-2"/>
                <w:sz w:val="22"/>
              </w:rPr>
              <w:t>TU/IV-RD/2094</w:t>
            </w:r>
          </w:p>
        </w:tc>
        <w:tc>
          <w:tcPr>
            <w:tcW w:w="2790" w:type="dxa"/>
          </w:tcPr>
          <w:p>
            <w:pPr>
              <w:pStyle w:val="TableParagraph"/>
              <w:tabs>
                <w:tab w:pos="968" w:val="left" w:leader="none"/>
                <w:tab w:pos="1564" w:val="left" w:leader="none"/>
                <w:tab w:pos="1667" w:val="left" w:leader="none"/>
                <w:tab w:pos="2277" w:val="left" w:leader="none"/>
              </w:tabs>
              <w:ind w:left="105" w:right="92"/>
              <w:rPr>
                <w:sz w:val="22"/>
              </w:rPr>
            </w:pPr>
            <w:r>
              <w:rPr>
                <w:rFonts w:ascii="Arial"/>
                <w:b/>
                <w:spacing w:val="-4"/>
                <w:sz w:val="22"/>
              </w:rPr>
              <w:t>NACL</w:t>
            </w:r>
            <w:r>
              <w:rPr>
                <w:rFonts w:ascii="Arial"/>
                <w:b/>
                <w:sz w:val="22"/>
              </w:rPr>
              <w:tab/>
            </w:r>
            <w:r>
              <w:rPr>
                <w:rFonts w:ascii="Arial"/>
                <w:b/>
                <w:spacing w:val="-2"/>
                <w:sz w:val="22"/>
              </w:rPr>
              <w:t>Industries</w:t>
            </w:r>
            <w:r>
              <w:rPr>
                <w:rFonts w:ascii="Arial"/>
                <w:b/>
                <w:sz w:val="22"/>
              </w:rPr>
              <w:tab/>
            </w:r>
            <w:r>
              <w:rPr>
                <w:rFonts w:ascii="Arial"/>
                <w:b/>
                <w:spacing w:val="-4"/>
                <w:sz w:val="22"/>
              </w:rPr>
              <w:t>Ltd. </w:t>
            </w:r>
            <w:r>
              <w:rPr>
                <w:sz w:val="22"/>
              </w:rPr>
              <w:t>Plot</w:t>
            </w:r>
            <w:r>
              <w:rPr>
                <w:spacing w:val="80"/>
                <w:sz w:val="22"/>
              </w:rPr>
              <w:t> </w:t>
            </w:r>
            <w:r>
              <w:rPr>
                <w:sz w:val="22"/>
              </w:rPr>
              <w:t>No</w:t>
            </w:r>
            <w:r>
              <w:rPr>
                <w:spacing w:val="80"/>
                <w:sz w:val="22"/>
              </w:rPr>
              <w:t> </w:t>
            </w:r>
            <w:r>
              <w:rPr>
                <w:sz w:val="22"/>
              </w:rPr>
              <w:t>12-A,</w:t>
            </w:r>
            <w:r>
              <w:rPr>
                <w:spacing w:val="80"/>
                <w:sz w:val="22"/>
              </w:rPr>
              <w:t> </w:t>
            </w:r>
            <w:r>
              <w:rPr>
                <w:sz w:val="22"/>
              </w:rPr>
              <w:t>C-Block, Lakshmi Towers, No. 8-2-</w:t>
            </w:r>
            <w:r>
              <w:rPr>
                <w:spacing w:val="-2"/>
                <w:sz w:val="22"/>
              </w:rPr>
              <w:t>248/1/7/78,</w:t>
            </w:r>
            <w:r>
              <w:rPr>
                <w:sz w:val="22"/>
              </w:rPr>
              <w:tab/>
              <w:tab/>
            </w:r>
            <w:r>
              <w:rPr>
                <w:spacing w:val="-2"/>
                <w:sz w:val="22"/>
              </w:rPr>
              <w:t>Nagarjuna Hills,</w:t>
            </w:r>
            <w:r>
              <w:rPr>
                <w:sz w:val="22"/>
              </w:rPr>
              <w:tab/>
              <w:tab/>
            </w:r>
            <w:r>
              <w:rPr>
                <w:spacing w:val="-2"/>
                <w:sz w:val="22"/>
              </w:rPr>
              <w:t>Punjagutta, Hyderabad-500082, (Telangana)</w:t>
            </w:r>
          </w:p>
        </w:tc>
        <w:tc>
          <w:tcPr>
            <w:tcW w:w="2973" w:type="dxa"/>
          </w:tcPr>
          <w:p>
            <w:pPr>
              <w:pStyle w:val="TableParagraph"/>
              <w:numPr>
                <w:ilvl w:val="0"/>
                <w:numId w:val="22"/>
              </w:numPr>
              <w:tabs>
                <w:tab w:pos="448" w:val="left" w:leader="none"/>
              </w:tabs>
              <w:spacing w:line="240" w:lineRule="auto" w:before="0" w:after="0"/>
              <w:ind w:left="110" w:right="95" w:firstLine="0"/>
              <w:jc w:val="both"/>
              <w:rPr>
                <w:sz w:val="22"/>
              </w:rPr>
            </w:pPr>
            <w:r>
              <w:rPr>
                <w:sz w:val="22"/>
              </w:rPr>
              <w:t>Plot No. 177, Arinama Akkivalasa, Allinagaram, District</w:t>
            </w:r>
            <w:r>
              <w:rPr>
                <w:spacing w:val="72"/>
                <w:sz w:val="22"/>
              </w:rPr>
              <w:t>  </w:t>
            </w:r>
            <w:r>
              <w:rPr>
                <w:sz w:val="22"/>
              </w:rPr>
              <w:t>Srikakulam</w:t>
            </w:r>
            <w:r>
              <w:rPr>
                <w:spacing w:val="74"/>
                <w:sz w:val="22"/>
              </w:rPr>
              <w:t>  </w:t>
            </w:r>
            <w:r>
              <w:rPr>
                <w:spacing w:val="-4"/>
                <w:sz w:val="22"/>
              </w:rPr>
              <w:t>(AP)</w:t>
            </w:r>
          </w:p>
          <w:p>
            <w:pPr>
              <w:pStyle w:val="TableParagraph"/>
              <w:numPr>
                <w:ilvl w:val="0"/>
                <w:numId w:val="22"/>
              </w:numPr>
              <w:tabs>
                <w:tab w:pos="519" w:val="left" w:leader="none"/>
                <w:tab w:pos="1325" w:val="left" w:leader="none"/>
              </w:tabs>
              <w:spacing w:line="240" w:lineRule="auto" w:before="0" w:after="0"/>
              <w:ind w:left="110" w:right="94" w:firstLine="0"/>
              <w:jc w:val="both"/>
              <w:rPr>
                <w:sz w:val="22"/>
              </w:rPr>
            </w:pPr>
            <w:r>
              <w:rPr>
                <w:sz w:val="22"/>
              </w:rPr>
              <w:t>Survey No 1710 and </w:t>
            </w:r>
            <w:r>
              <w:rPr>
                <w:spacing w:val="-2"/>
                <w:sz w:val="22"/>
              </w:rPr>
              <w:t>1711,</w:t>
            </w:r>
            <w:r>
              <w:rPr>
                <w:sz w:val="22"/>
              </w:rPr>
              <w:tab/>
            </w:r>
            <w:r>
              <w:rPr>
                <w:spacing w:val="-2"/>
                <w:sz w:val="22"/>
              </w:rPr>
              <w:t>Anthireddyguda </w:t>
            </w:r>
            <w:r>
              <w:rPr>
                <w:sz w:val="22"/>
              </w:rPr>
              <w:t>Road, Village &amp; Mandal: Nandigaon,</w:t>
            </w:r>
            <w:r>
              <w:rPr>
                <w:spacing w:val="53"/>
                <w:w w:val="150"/>
                <w:sz w:val="22"/>
              </w:rPr>
              <w:t> </w:t>
            </w:r>
            <w:r>
              <w:rPr>
                <w:sz w:val="22"/>
              </w:rPr>
              <w:t>District</w:t>
            </w:r>
            <w:r>
              <w:rPr>
                <w:spacing w:val="54"/>
                <w:w w:val="150"/>
                <w:sz w:val="22"/>
              </w:rPr>
              <w:t> </w:t>
            </w:r>
            <w:r>
              <w:rPr>
                <w:spacing w:val="-4"/>
                <w:sz w:val="22"/>
              </w:rPr>
              <w:t>Ranga</w:t>
            </w:r>
          </w:p>
          <w:p>
            <w:pPr>
              <w:pStyle w:val="TableParagraph"/>
              <w:spacing w:line="234" w:lineRule="exact" w:before="1"/>
              <w:jc w:val="both"/>
              <w:rPr>
                <w:sz w:val="22"/>
              </w:rPr>
            </w:pPr>
            <w:r>
              <w:rPr>
                <w:sz w:val="22"/>
              </w:rPr>
              <w:t>Reddy</w:t>
            </w:r>
            <w:r>
              <w:rPr>
                <w:spacing w:val="-1"/>
                <w:sz w:val="22"/>
              </w:rPr>
              <w:t> </w:t>
            </w:r>
            <w:r>
              <w:rPr>
                <w:spacing w:val="-2"/>
                <w:sz w:val="22"/>
              </w:rPr>
              <w:t>(Telangana)</w:t>
            </w:r>
          </w:p>
        </w:tc>
        <w:tc>
          <w:tcPr>
            <w:tcW w:w="1350" w:type="dxa"/>
          </w:tcPr>
          <w:p>
            <w:pPr>
              <w:pStyle w:val="TableParagraph"/>
              <w:ind w:left="2" w:right="28"/>
              <w:jc w:val="center"/>
              <w:rPr>
                <w:sz w:val="22"/>
              </w:rPr>
            </w:pPr>
            <w:r>
              <w:rPr>
                <w:spacing w:val="-2"/>
                <w:sz w:val="22"/>
              </w:rPr>
              <w:t>31.03.2028</w:t>
            </w:r>
          </w:p>
        </w:tc>
      </w:tr>
      <w:tr>
        <w:trPr>
          <w:trHeight w:val="1261" w:hRule="atLeast"/>
        </w:trPr>
        <w:tc>
          <w:tcPr>
            <w:tcW w:w="898" w:type="dxa"/>
          </w:tcPr>
          <w:p>
            <w:pPr>
              <w:pStyle w:val="TableParagraph"/>
              <w:ind w:left="177"/>
              <w:rPr>
                <w:sz w:val="22"/>
              </w:rPr>
            </w:pPr>
            <w:r>
              <w:rPr>
                <w:spacing w:val="-4"/>
                <w:sz w:val="22"/>
              </w:rPr>
              <w:t>338.</w:t>
            </w:r>
          </w:p>
        </w:tc>
        <w:tc>
          <w:tcPr>
            <w:tcW w:w="1892" w:type="dxa"/>
          </w:tcPr>
          <w:p>
            <w:pPr>
              <w:pStyle w:val="TableParagraph"/>
              <w:rPr>
                <w:sz w:val="22"/>
              </w:rPr>
            </w:pPr>
            <w:r>
              <w:rPr>
                <w:spacing w:val="-2"/>
                <w:sz w:val="22"/>
              </w:rPr>
              <w:t>TU/IV-RD/2095</w:t>
            </w:r>
          </w:p>
        </w:tc>
        <w:tc>
          <w:tcPr>
            <w:tcW w:w="2790" w:type="dxa"/>
          </w:tcPr>
          <w:p>
            <w:pPr>
              <w:pStyle w:val="TableParagraph"/>
              <w:ind w:left="105" w:right="94"/>
              <w:jc w:val="both"/>
              <w:rPr>
                <w:sz w:val="22"/>
              </w:rPr>
            </w:pPr>
            <w:r>
              <w:rPr>
                <w:rFonts w:ascii="Arial"/>
                <w:b/>
                <w:sz w:val="22"/>
              </w:rPr>
              <w:t>Proalgen Biotech</w:t>
            </w:r>
            <w:r>
              <w:rPr>
                <w:rFonts w:ascii="Arial"/>
                <w:b/>
                <w:spacing w:val="40"/>
                <w:sz w:val="22"/>
              </w:rPr>
              <w:t> </w:t>
            </w:r>
            <w:r>
              <w:rPr>
                <w:rFonts w:ascii="Arial"/>
                <w:b/>
                <w:sz w:val="22"/>
              </w:rPr>
              <w:t>Ltd. </w:t>
            </w:r>
            <w:r>
              <w:rPr>
                <w:sz w:val="22"/>
              </w:rPr>
              <w:t>New</w:t>
            </w:r>
            <w:r>
              <w:rPr>
                <w:spacing w:val="-6"/>
                <w:sz w:val="22"/>
              </w:rPr>
              <w:t> </w:t>
            </w:r>
            <w:r>
              <w:rPr>
                <w:sz w:val="22"/>
              </w:rPr>
              <w:t>No.</w:t>
            </w:r>
            <w:r>
              <w:rPr>
                <w:spacing w:val="-4"/>
                <w:sz w:val="22"/>
              </w:rPr>
              <w:t> </w:t>
            </w:r>
            <w:r>
              <w:rPr>
                <w:sz w:val="22"/>
              </w:rPr>
              <w:t>8,</w:t>
            </w:r>
            <w:r>
              <w:rPr>
                <w:spacing w:val="-4"/>
                <w:sz w:val="22"/>
              </w:rPr>
              <w:t> </w:t>
            </w:r>
            <w:r>
              <w:rPr>
                <w:sz w:val="22"/>
              </w:rPr>
              <w:t>Old</w:t>
            </w:r>
            <w:r>
              <w:rPr>
                <w:spacing w:val="-4"/>
                <w:sz w:val="22"/>
              </w:rPr>
              <w:t> </w:t>
            </w:r>
            <w:r>
              <w:rPr>
                <w:sz w:val="22"/>
              </w:rPr>
              <w:t>No.</w:t>
            </w:r>
            <w:r>
              <w:rPr>
                <w:spacing w:val="-4"/>
                <w:sz w:val="22"/>
              </w:rPr>
              <w:t> </w:t>
            </w:r>
            <w:r>
              <w:rPr>
                <w:sz w:val="22"/>
              </w:rPr>
              <w:t>11,</w:t>
            </w:r>
            <w:r>
              <w:rPr>
                <w:spacing w:val="-4"/>
                <w:sz w:val="22"/>
              </w:rPr>
              <w:t> </w:t>
            </w:r>
            <w:r>
              <w:rPr>
                <w:sz w:val="22"/>
              </w:rPr>
              <w:t>6</w:t>
            </w:r>
            <w:r>
              <w:rPr>
                <w:sz w:val="22"/>
                <w:vertAlign w:val="superscript"/>
              </w:rPr>
              <w:t>th</w:t>
            </w:r>
            <w:r>
              <w:rPr>
                <w:sz w:val="22"/>
                <w:vertAlign w:val="baseline"/>
              </w:rPr>
              <w:t> Cross Street, Karpagam Gardens,</w:t>
            </w:r>
            <w:r>
              <w:rPr>
                <w:spacing w:val="74"/>
                <w:sz w:val="22"/>
                <w:vertAlign w:val="baseline"/>
              </w:rPr>
              <w:t> </w:t>
            </w:r>
            <w:r>
              <w:rPr>
                <w:sz w:val="22"/>
                <w:vertAlign w:val="baseline"/>
              </w:rPr>
              <w:t>Adyar,</w:t>
            </w:r>
            <w:r>
              <w:rPr>
                <w:spacing w:val="3"/>
                <w:sz w:val="22"/>
                <w:vertAlign w:val="baseline"/>
              </w:rPr>
              <w:t> </w:t>
            </w:r>
            <w:r>
              <w:rPr>
                <w:spacing w:val="-2"/>
                <w:sz w:val="22"/>
                <w:vertAlign w:val="baseline"/>
              </w:rPr>
              <w:t>Chennai</w:t>
            </w:r>
          </w:p>
          <w:p>
            <w:pPr>
              <w:pStyle w:val="TableParagraph"/>
              <w:spacing w:line="230" w:lineRule="exact"/>
              <w:ind w:left="105"/>
              <w:jc w:val="both"/>
              <w:rPr>
                <w:sz w:val="22"/>
              </w:rPr>
            </w:pPr>
            <w:r>
              <w:rPr>
                <w:sz w:val="22"/>
              </w:rPr>
              <w:t>-600</w:t>
            </w:r>
            <w:r>
              <w:rPr>
                <w:spacing w:val="-4"/>
                <w:sz w:val="22"/>
              </w:rPr>
              <w:t> </w:t>
            </w:r>
            <w:r>
              <w:rPr>
                <w:sz w:val="22"/>
              </w:rPr>
              <w:t>020,</w:t>
            </w:r>
            <w:r>
              <w:rPr>
                <w:spacing w:val="-5"/>
                <w:sz w:val="22"/>
              </w:rPr>
              <w:t> </w:t>
            </w:r>
            <w:r>
              <w:rPr>
                <w:sz w:val="22"/>
              </w:rPr>
              <w:t>Tamil</w:t>
            </w:r>
            <w:r>
              <w:rPr>
                <w:spacing w:val="-1"/>
                <w:sz w:val="22"/>
              </w:rPr>
              <w:t> </w:t>
            </w:r>
            <w:r>
              <w:rPr>
                <w:spacing w:val="-4"/>
                <w:sz w:val="22"/>
              </w:rPr>
              <w:t>Nadu.</w:t>
            </w:r>
          </w:p>
        </w:tc>
        <w:tc>
          <w:tcPr>
            <w:tcW w:w="2973" w:type="dxa"/>
          </w:tcPr>
          <w:p>
            <w:pPr>
              <w:pStyle w:val="TableParagraph"/>
              <w:tabs>
                <w:tab w:pos="2450" w:val="left" w:leader="none"/>
              </w:tabs>
              <w:spacing w:line="251" w:lineRule="exact"/>
              <w:jc w:val="both"/>
              <w:rPr>
                <w:sz w:val="22"/>
              </w:rPr>
            </w:pPr>
            <w:r>
              <w:rPr>
                <w:spacing w:val="-2"/>
                <w:sz w:val="22"/>
              </w:rPr>
              <w:t>Naduvakkarai</w:t>
            </w:r>
            <w:r>
              <w:rPr>
                <w:sz w:val="22"/>
              </w:rPr>
              <w:tab/>
            </w:r>
            <w:r>
              <w:rPr>
                <w:spacing w:val="-2"/>
                <w:sz w:val="22"/>
              </w:rPr>
              <w:t>Vill.,</w:t>
            </w:r>
          </w:p>
          <w:p>
            <w:pPr>
              <w:pStyle w:val="TableParagraph"/>
              <w:tabs>
                <w:tab w:pos="2364" w:val="left" w:leader="none"/>
              </w:tabs>
              <w:ind w:right="94"/>
              <w:jc w:val="both"/>
              <w:rPr>
                <w:sz w:val="22"/>
              </w:rPr>
            </w:pPr>
            <w:r>
              <w:rPr>
                <w:spacing w:val="-2"/>
                <w:sz w:val="22"/>
              </w:rPr>
              <w:t>Pattaraikazhani</w:t>
            </w:r>
            <w:r>
              <w:rPr>
                <w:sz w:val="22"/>
              </w:rPr>
              <w:tab/>
            </w:r>
            <w:r>
              <w:rPr>
                <w:spacing w:val="-4"/>
                <w:sz w:val="22"/>
              </w:rPr>
              <w:t>Post, </w:t>
            </w:r>
            <w:r>
              <w:rPr>
                <w:sz w:val="22"/>
              </w:rPr>
              <w:t>Thirukazhukundram Taluk, Chengalpattu Dist., TN</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339.</w:t>
            </w:r>
          </w:p>
        </w:tc>
        <w:tc>
          <w:tcPr>
            <w:tcW w:w="1892" w:type="dxa"/>
          </w:tcPr>
          <w:p>
            <w:pPr>
              <w:pStyle w:val="TableParagraph"/>
              <w:rPr>
                <w:sz w:val="22"/>
              </w:rPr>
            </w:pPr>
            <w:r>
              <w:rPr>
                <w:spacing w:val="-2"/>
                <w:sz w:val="22"/>
              </w:rPr>
              <w:t>TU/IV-RD/2101</w:t>
            </w:r>
          </w:p>
        </w:tc>
        <w:tc>
          <w:tcPr>
            <w:tcW w:w="2790" w:type="dxa"/>
          </w:tcPr>
          <w:p>
            <w:pPr>
              <w:pStyle w:val="TableParagraph"/>
              <w:tabs>
                <w:tab w:pos="2000" w:val="left" w:leader="none"/>
                <w:tab w:pos="2277" w:val="left" w:leader="none"/>
              </w:tabs>
              <w:ind w:left="105" w:right="97"/>
              <w:rPr>
                <w:rFonts w:ascii="Arial"/>
                <w:b/>
                <w:sz w:val="22"/>
              </w:rPr>
            </w:pPr>
            <w:r>
              <w:rPr>
                <w:rFonts w:ascii="Arial"/>
                <w:b/>
                <w:spacing w:val="-2"/>
                <w:sz w:val="22"/>
              </w:rPr>
              <w:t>Nagarjuna</w:t>
            </w:r>
            <w:r>
              <w:rPr>
                <w:rFonts w:ascii="Arial"/>
                <w:b/>
                <w:sz w:val="22"/>
              </w:rPr>
              <w:tab/>
            </w:r>
            <w:r>
              <w:rPr>
                <w:rFonts w:ascii="Arial"/>
                <w:b/>
                <w:spacing w:val="-2"/>
                <w:sz w:val="22"/>
              </w:rPr>
              <w:t>Herbal Concentrates</w:t>
            </w:r>
            <w:r>
              <w:rPr>
                <w:rFonts w:ascii="Arial"/>
                <w:b/>
                <w:sz w:val="22"/>
              </w:rPr>
              <w:tab/>
              <w:tab/>
            </w:r>
            <w:r>
              <w:rPr>
                <w:rFonts w:ascii="Arial"/>
                <w:b/>
                <w:spacing w:val="-4"/>
                <w:sz w:val="22"/>
              </w:rPr>
              <w:t>Ltd.</w:t>
            </w:r>
          </w:p>
          <w:p>
            <w:pPr>
              <w:pStyle w:val="TableParagraph"/>
              <w:tabs>
                <w:tab w:pos="2239" w:val="left" w:leader="none"/>
              </w:tabs>
              <w:spacing w:line="251" w:lineRule="exact" w:before="3"/>
              <w:ind w:left="105"/>
              <w:rPr>
                <w:sz w:val="22"/>
              </w:rPr>
            </w:pPr>
            <w:r>
              <w:rPr>
                <w:spacing w:val="-2"/>
                <w:sz w:val="22"/>
              </w:rPr>
              <w:t>Kalayanthani</w:t>
            </w:r>
            <w:r>
              <w:rPr>
                <w:sz w:val="22"/>
              </w:rPr>
              <w:tab/>
            </w:r>
            <w:r>
              <w:rPr>
                <w:spacing w:val="-4"/>
                <w:sz w:val="22"/>
              </w:rPr>
              <w:t>P.O,</w:t>
            </w:r>
          </w:p>
          <w:p>
            <w:pPr>
              <w:pStyle w:val="TableParagraph"/>
              <w:tabs>
                <w:tab w:pos="2009" w:val="left" w:leader="none"/>
              </w:tabs>
              <w:spacing w:line="254" w:lineRule="exact"/>
              <w:ind w:left="105" w:right="98"/>
              <w:rPr>
                <w:sz w:val="22"/>
              </w:rPr>
            </w:pPr>
            <w:r>
              <w:rPr>
                <w:spacing w:val="-2"/>
                <w:sz w:val="22"/>
              </w:rPr>
              <w:t>Thodupuzha</w:t>
            </w:r>
            <w:r>
              <w:rPr>
                <w:sz w:val="22"/>
              </w:rPr>
              <w:tab/>
            </w:r>
            <w:r>
              <w:rPr>
                <w:spacing w:val="-2"/>
                <w:sz w:val="22"/>
              </w:rPr>
              <w:t>District </w:t>
            </w:r>
            <w:r>
              <w:rPr>
                <w:sz w:val="22"/>
              </w:rPr>
              <w:t>Idukki -685 588 (Kerala)</w:t>
            </w:r>
          </w:p>
        </w:tc>
        <w:tc>
          <w:tcPr>
            <w:tcW w:w="2973" w:type="dxa"/>
          </w:tcPr>
          <w:p>
            <w:pPr>
              <w:pStyle w:val="TableParagraph"/>
              <w:ind w:right="95"/>
              <w:jc w:val="both"/>
              <w:rPr>
                <w:sz w:val="22"/>
              </w:rPr>
            </w:pPr>
            <w:r>
              <w:rPr>
                <w:sz w:val="22"/>
              </w:rPr>
              <w:t>Alkkodu, Kalyanthani PO, Thodupuzha,</w:t>
            </w:r>
            <w:r>
              <w:rPr>
                <w:spacing w:val="-1"/>
                <w:sz w:val="22"/>
              </w:rPr>
              <w:t> </w:t>
            </w:r>
            <w:r>
              <w:rPr>
                <w:sz w:val="22"/>
              </w:rPr>
              <w:t>District Idukki, </w:t>
            </w:r>
            <w:r>
              <w:rPr>
                <w:spacing w:val="-2"/>
                <w:sz w:val="22"/>
              </w:rPr>
              <w:t>Kerala</w:t>
            </w:r>
          </w:p>
        </w:tc>
        <w:tc>
          <w:tcPr>
            <w:tcW w:w="1350" w:type="dxa"/>
          </w:tcPr>
          <w:p>
            <w:pPr>
              <w:pStyle w:val="TableParagraph"/>
              <w:ind w:left="0" w:right="28"/>
              <w:jc w:val="center"/>
              <w:rPr>
                <w:sz w:val="22"/>
              </w:rPr>
            </w:pPr>
            <w:r>
              <w:rPr>
                <w:spacing w:val="-2"/>
                <w:sz w:val="22"/>
              </w:rPr>
              <w:t>31.03.2025</w:t>
            </w:r>
          </w:p>
        </w:tc>
      </w:tr>
      <w:tr>
        <w:trPr>
          <w:trHeight w:val="1011" w:hRule="atLeast"/>
        </w:trPr>
        <w:tc>
          <w:tcPr>
            <w:tcW w:w="898" w:type="dxa"/>
          </w:tcPr>
          <w:p>
            <w:pPr>
              <w:pStyle w:val="TableParagraph"/>
              <w:spacing w:line="252" w:lineRule="exact"/>
              <w:ind w:left="177"/>
              <w:rPr>
                <w:sz w:val="22"/>
              </w:rPr>
            </w:pPr>
            <w:r>
              <w:rPr>
                <w:spacing w:val="-4"/>
                <w:sz w:val="22"/>
              </w:rPr>
              <w:t>340.</w:t>
            </w:r>
          </w:p>
        </w:tc>
        <w:tc>
          <w:tcPr>
            <w:tcW w:w="1892" w:type="dxa"/>
          </w:tcPr>
          <w:p>
            <w:pPr>
              <w:pStyle w:val="TableParagraph"/>
              <w:spacing w:line="252" w:lineRule="exact"/>
              <w:rPr>
                <w:sz w:val="22"/>
              </w:rPr>
            </w:pPr>
            <w:r>
              <w:rPr>
                <w:spacing w:val="-2"/>
                <w:sz w:val="22"/>
              </w:rPr>
              <w:t>TU/IV-RD/2102</w:t>
            </w:r>
          </w:p>
        </w:tc>
        <w:tc>
          <w:tcPr>
            <w:tcW w:w="2790" w:type="dxa"/>
          </w:tcPr>
          <w:p>
            <w:pPr>
              <w:pStyle w:val="TableParagraph"/>
              <w:tabs>
                <w:tab w:pos="1568" w:val="left" w:leader="none"/>
              </w:tabs>
              <w:ind w:left="105" w:right="95"/>
              <w:jc w:val="both"/>
              <w:rPr>
                <w:sz w:val="22"/>
              </w:rPr>
            </w:pPr>
            <w:r>
              <w:rPr>
                <w:rFonts w:ascii="Arial"/>
                <w:b/>
                <w:sz w:val="22"/>
              </w:rPr>
              <w:t>Allied Nippon Pvt. Ltd., </w:t>
            </w:r>
            <w:r>
              <w:rPr>
                <w:sz w:val="22"/>
              </w:rPr>
              <w:t>A-12,Site-IV, Industrial </w:t>
            </w:r>
            <w:r>
              <w:rPr>
                <w:spacing w:val="-2"/>
                <w:sz w:val="22"/>
              </w:rPr>
              <w:t>Area,</w:t>
            </w:r>
            <w:r>
              <w:rPr>
                <w:sz w:val="22"/>
              </w:rPr>
              <w:tab/>
            </w:r>
            <w:r>
              <w:rPr>
                <w:spacing w:val="-2"/>
                <w:sz w:val="22"/>
              </w:rPr>
              <w:t>Sahibabad,</w:t>
            </w:r>
          </w:p>
          <w:p>
            <w:pPr>
              <w:pStyle w:val="TableParagraph"/>
              <w:spacing w:line="234" w:lineRule="exact"/>
              <w:ind w:left="105"/>
              <w:jc w:val="both"/>
              <w:rPr>
                <w:sz w:val="22"/>
              </w:rPr>
            </w:pPr>
            <w:r>
              <w:rPr>
                <w:sz w:val="22"/>
              </w:rPr>
              <w:t>Ghaziabad-</w:t>
            </w:r>
            <w:r>
              <w:rPr>
                <w:spacing w:val="-11"/>
                <w:sz w:val="22"/>
              </w:rPr>
              <w:t> </w:t>
            </w:r>
            <w:r>
              <w:rPr>
                <w:sz w:val="22"/>
              </w:rPr>
              <w:t>201010</w:t>
            </w:r>
            <w:r>
              <w:rPr>
                <w:spacing w:val="-5"/>
                <w:sz w:val="22"/>
              </w:rPr>
              <w:t> </w:t>
            </w:r>
            <w:r>
              <w:rPr>
                <w:spacing w:val="-4"/>
                <w:sz w:val="22"/>
              </w:rPr>
              <w:t>(UP)</w:t>
            </w:r>
          </w:p>
        </w:tc>
        <w:tc>
          <w:tcPr>
            <w:tcW w:w="2973" w:type="dxa"/>
          </w:tcPr>
          <w:p>
            <w:pPr>
              <w:pStyle w:val="TableParagraph"/>
              <w:tabs>
                <w:tab w:pos="1751" w:val="left" w:leader="none"/>
              </w:tabs>
              <w:ind w:right="94"/>
              <w:jc w:val="both"/>
              <w:rPr>
                <w:sz w:val="22"/>
              </w:rPr>
            </w:pPr>
            <w:r>
              <w:rPr>
                <w:sz w:val="22"/>
              </w:rPr>
              <w:t>A-12, Site-IV, Industrial </w:t>
            </w:r>
            <w:r>
              <w:rPr>
                <w:spacing w:val="-2"/>
                <w:sz w:val="22"/>
              </w:rPr>
              <w:t>Area,</w:t>
            </w:r>
            <w:r>
              <w:rPr>
                <w:sz w:val="22"/>
              </w:rPr>
              <w:tab/>
            </w:r>
            <w:r>
              <w:rPr>
                <w:spacing w:val="-2"/>
                <w:sz w:val="22"/>
              </w:rPr>
              <w:t>Sahibabad, </w:t>
            </w:r>
            <w:r>
              <w:rPr>
                <w:sz w:val="22"/>
              </w:rPr>
              <w:t>Ghaziabad (U.P.)</w:t>
            </w:r>
          </w:p>
        </w:tc>
        <w:tc>
          <w:tcPr>
            <w:tcW w:w="1350" w:type="dxa"/>
          </w:tcPr>
          <w:p>
            <w:pPr>
              <w:pStyle w:val="TableParagraph"/>
              <w:spacing w:line="252" w:lineRule="exact"/>
              <w:ind w:left="0" w:right="28"/>
              <w:jc w:val="center"/>
              <w:rPr>
                <w:sz w:val="22"/>
              </w:rPr>
            </w:pPr>
            <w:r>
              <w:rPr>
                <w:spacing w:val="-2"/>
                <w:sz w:val="22"/>
              </w:rPr>
              <w:t>31.03.2027</w:t>
            </w:r>
          </w:p>
        </w:tc>
      </w:tr>
      <w:tr>
        <w:trPr>
          <w:trHeight w:val="2548" w:hRule="atLeast"/>
        </w:trPr>
        <w:tc>
          <w:tcPr>
            <w:tcW w:w="898" w:type="dxa"/>
          </w:tcPr>
          <w:p>
            <w:pPr>
              <w:pStyle w:val="TableParagraph"/>
              <w:ind w:left="177"/>
              <w:rPr>
                <w:sz w:val="22"/>
              </w:rPr>
            </w:pPr>
            <w:r>
              <w:rPr>
                <w:spacing w:val="-4"/>
                <w:sz w:val="22"/>
              </w:rPr>
              <w:t>341.</w:t>
            </w:r>
          </w:p>
        </w:tc>
        <w:tc>
          <w:tcPr>
            <w:tcW w:w="1892" w:type="dxa"/>
          </w:tcPr>
          <w:p>
            <w:pPr>
              <w:pStyle w:val="TableParagraph"/>
              <w:rPr>
                <w:sz w:val="22"/>
              </w:rPr>
            </w:pPr>
            <w:r>
              <w:rPr>
                <w:spacing w:val="-2"/>
                <w:sz w:val="22"/>
              </w:rPr>
              <w:t>TU/IV-RD/2110</w:t>
            </w:r>
          </w:p>
        </w:tc>
        <w:tc>
          <w:tcPr>
            <w:tcW w:w="2790" w:type="dxa"/>
          </w:tcPr>
          <w:p>
            <w:pPr>
              <w:pStyle w:val="TableParagraph"/>
              <w:ind w:left="105" w:right="96"/>
              <w:jc w:val="both"/>
              <w:rPr>
                <w:sz w:val="22"/>
              </w:rPr>
            </w:pPr>
            <w:r>
              <w:rPr>
                <w:rFonts w:ascii="Arial"/>
                <w:b/>
                <w:sz w:val="22"/>
              </w:rPr>
              <w:t>Aurobindo Pharma Ltd. </w:t>
            </w:r>
            <w:r>
              <w:rPr>
                <w:sz w:val="22"/>
              </w:rPr>
              <w:t>Floor No. 22, Galaxy Building, Plot No. 1, Survey No. 83/1, Hyderabad Knowledge City, Raidurg Panmaktha, Ranga Reddy District, Hyderabad-500</w:t>
            </w:r>
            <w:r>
              <w:rPr>
                <w:spacing w:val="78"/>
                <w:w w:val="150"/>
                <w:sz w:val="22"/>
              </w:rPr>
              <w:t>    </w:t>
            </w:r>
            <w:r>
              <w:rPr>
                <w:spacing w:val="-5"/>
                <w:sz w:val="22"/>
              </w:rPr>
              <w:t>032</w:t>
            </w:r>
          </w:p>
          <w:p>
            <w:pPr>
              <w:pStyle w:val="TableParagraph"/>
              <w:spacing w:line="250" w:lineRule="exact"/>
              <w:ind w:left="105"/>
              <w:rPr>
                <w:sz w:val="22"/>
              </w:rPr>
            </w:pPr>
            <w:r>
              <w:rPr>
                <w:spacing w:val="-2"/>
                <w:sz w:val="22"/>
              </w:rPr>
              <w:t>(Telangana)</w:t>
            </w:r>
          </w:p>
        </w:tc>
        <w:tc>
          <w:tcPr>
            <w:tcW w:w="2973" w:type="dxa"/>
          </w:tcPr>
          <w:p>
            <w:pPr>
              <w:pStyle w:val="TableParagraph"/>
              <w:numPr>
                <w:ilvl w:val="0"/>
                <w:numId w:val="23"/>
              </w:numPr>
              <w:tabs>
                <w:tab w:pos="463" w:val="left" w:leader="none"/>
              </w:tabs>
              <w:spacing w:line="240" w:lineRule="auto" w:before="0" w:after="0"/>
              <w:ind w:left="110" w:right="93" w:firstLine="0"/>
              <w:jc w:val="both"/>
              <w:rPr>
                <w:sz w:val="22"/>
              </w:rPr>
            </w:pPr>
            <w:r>
              <w:rPr>
                <w:sz w:val="22"/>
              </w:rPr>
              <w:t>APL Research Centre, Survey No. 313, Village Bachupally, Bachupally Mandal, Medchal Malkajgiri District (Telangana) (ii) APL Research Centre, Survey No. 71 &amp; 72 Indrakaran Village, Kandi Mandal, Sanga</w:t>
            </w:r>
            <w:r>
              <w:rPr>
                <w:spacing w:val="72"/>
                <w:sz w:val="22"/>
              </w:rPr>
              <w:t>   </w:t>
            </w:r>
            <w:r>
              <w:rPr>
                <w:sz w:val="22"/>
              </w:rPr>
              <w:t>Reddy</w:t>
            </w:r>
            <w:r>
              <w:rPr>
                <w:spacing w:val="73"/>
                <w:sz w:val="22"/>
              </w:rPr>
              <w:t>   </w:t>
            </w:r>
            <w:r>
              <w:rPr>
                <w:spacing w:val="-2"/>
                <w:sz w:val="22"/>
              </w:rPr>
              <w:t>District</w:t>
            </w:r>
          </w:p>
          <w:p>
            <w:pPr>
              <w:pStyle w:val="TableParagraph"/>
              <w:spacing w:line="252" w:lineRule="exact"/>
              <w:rPr>
                <w:sz w:val="22"/>
              </w:rPr>
            </w:pPr>
            <w:r>
              <w:rPr>
                <w:spacing w:val="-2"/>
                <w:sz w:val="22"/>
              </w:rPr>
              <w:t>(Telangana)</w:t>
            </w:r>
          </w:p>
        </w:tc>
        <w:tc>
          <w:tcPr>
            <w:tcW w:w="1350" w:type="dxa"/>
          </w:tcPr>
          <w:p>
            <w:pPr>
              <w:pStyle w:val="TableParagraph"/>
              <w:ind w:left="2" w:right="28"/>
              <w:jc w:val="center"/>
              <w:rPr>
                <w:sz w:val="22"/>
              </w:rPr>
            </w:pPr>
            <w:r>
              <w:rPr>
                <w:spacing w:val="-2"/>
                <w:sz w:val="22"/>
              </w:rPr>
              <w:t>31.03.2028</w:t>
            </w:r>
          </w:p>
        </w:tc>
      </w:tr>
      <w:tr>
        <w:trPr>
          <w:trHeight w:val="3793" w:hRule="atLeast"/>
        </w:trPr>
        <w:tc>
          <w:tcPr>
            <w:tcW w:w="898" w:type="dxa"/>
          </w:tcPr>
          <w:p>
            <w:pPr>
              <w:pStyle w:val="TableParagraph"/>
              <w:ind w:left="177"/>
              <w:rPr>
                <w:sz w:val="22"/>
              </w:rPr>
            </w:pPr>
            <w:r>
              <w:rPr>
                <w:spacing w:val="-4"/>
                <w:sz w:val="22"/>
              </w:rPr>
              <w:t>342.</w:t>
            </w:r>
          </w:p>
        </w:tc>
        <w:tc>
          <w:tcPr>
            <w:tcW w:w="1892" w:type="dxa"/>
          </w:tcPr>
          <w:p>
            <w:pPr>
              <w:pStyle w:val="TableParagraph"/>
              <w:rPr>
                <w:sz w:val="22"/>
              </w:rPr>
            </w:pPr>
            <w:r>
              <w:rPr>
                <w:spacing w:val="-2"/>
                <w:sz w:val="22"/>
              </w:rPr>
              <w:t>TU/IV-RD/2114</w:t>
            </w:r>
          </w:p>
        </w:tc>
        <w:tc>
          <w:tcPr>
            <w:tcW w:w="2790" w:type="dxa"/>
          </w:tcPr>
          <w:p>
            <w:pPr>
              <w:pStyle w:val="TableParagraph"/>
              <w:ind w:left="105" w:right="95"/>
              <w:jc w:val="both"/>
              <w:rPr>
                <w:sz w:val="22"/>
              </w:rPr>
            </w:pPr>
            <w:r>
              <w:rPr>
                <w:rFonts w:ascii="Arial" w:hAnsi="Arial"/>
                <w:b/>
                <w:sz w:val="22"/>
              </w:rPr>
              <w:t>KEC International Ltd</w:t>
            </w:r>
            <w:r>
              <w:rPr>
                <w:sz w:val="22"/>
              </w:rPr>
              <w:t>. Spencer Building, Forejett Street, Near Bhatia Hospital,</w:t>
            </w:r>
            <w:r>
              <w:rPr>
                <w:spacing w:val="40"/>
                <w:sz w:val="22"/>
              </w:rPr>
              <w:t> </w:t>
            </w:r>
            <w:r>
              <w:rPr>
                <w:sz w:val="22"/>
              </w:rPr>
              <w:t>Tardeo Mumbai – 400 036 (Maharashtra)</w:t>
            </w:r>
          </w:p>
        </w:tc>
        <w:tc>
          <w:tcPr>
            <w:tcW w:w="2973" w:type="dxa"/>
          </w:tcPr>
          <w:p>
            <w:pPr>
              <w:pStyle w:val="TableParagraph"/>
              <w:numPr>
                <w:ilvl w:val="0"/>
                <w:numId w:val="24"/>
              </w:numPr>
              <w:tabs>
                <w:tab w:pos="693" w:val="left" w:leader="none"/>
              </w:tabs>
              <w:spacing w:line="240" w:lineRule="auto" w:before="0" w:after="0"/>
              <w:ind w:left="110" w:right="92" w:firstLine="0"/>
              <w:jc w:val="both"/>
              <w:rPr>
                <w:sz w:val="22"/>
              </w:rPr>
            </w:pPr>
            <w:r>
              <w:rPr>
                <w:sz w:val="22"/>
              </w:rPr>
              <w:t>Spencers Building, Forjett Street, Near Bhatia Hospital, Tardeo, Mumbai (Maharashtra) (ii) Butibori Power Testing Facility, Plot No. ‘B’</w:t>
            </w:r>
            <w:r>
              <w:rPr>
                <w:spacing w:val="-2"/>
                <w:sz w:val="22"/>
              </w:rPr>
              <w:t> </w:t>
            </w:r>
            <w:r>
              <w:rPr>
                <w:sz w:val="22"/>
              </w:rPr>
              <w:t>215, MIDC</w:t>
            </w:r>
            <w:r>
              <w:rPr>
                <w:spacing w:val="-2"/>
                <w:sz w:val="22"/>
              </w:rPr>
              <w:t> </w:t>
            </w:r>
            <w:r>
              <w:rPr>
                <w:sz w:val="22"/>
              </w:rPr>
              <w:t>Industrial Estate, Butibori, Nagpur (Maharashtra) (iii) 349, Hebbal Industrial Area, Hootagalli, Belavadi Post, Mysore, (Karnataka) (iv)</w:t>
            </w:r>
            <w:r>
              <w:rPr>
                <w:spacing w:val="40"/>
                <w:sz w:val="22"/>
              </w:rPr>
              <w:t> </w:t>
            </w:r>
            <w:r>
              <w:rPr>
                <w:sz w:val="22"/>
              </w:rPr>
              <w:t>Plot</w:t>
            </w:r>
            <w:r>
              <w:rPr>
                <w:spacing w:val="-1"/>
                <w:sz w:val="22"/>
              </w:rPr>
              <w:t> </w:t>
            </w:r>
            <w:r>
              <w:rPr>
                <w:sz w:val="22"/>
              </w:rPr>
              <w:t>No.</w:t>
            </w:r>
            <w:r>
              <w:rPr>
                <w:spacing w:val="-1"/>
                <w:sz w:val="22"/>
              </w:rPr>
              <w:t> </w:t>
            </w:r>
            <w:r>
              <w:rPr>
                <w:sz w:val="22"/>
              </w:rPr>
              <w:t>803,</w:t>
            </w:r>
            <w:r>
              <w:rPr>
                <w:spacing w:val="-5"/>
                <w:sz w:val="22"/>
              </w:rPr>
              <w:t> </w:t>
            </w:r>
            <w:r>
              <w:rPr>
                <w:sz w:val="22"/>
              </w:rPr>
              <w:t>Samlaya Savli Road,</w:t>
            </w:r>
            <w:r>
              <w:rPr>
                <w:spacing w:val="73"/>
                <w:sz w:val="22"/>
              </w:rPr>
              <w:t> </w:t>
            </w:r>
            <w:r>
              <w:rPr>
                <w:sz w:val="22"/>
              </w:rPr>
              <w:t>Village</w:t>
            </w:r>
            <w:r>
              <w:rPr>
                <w:spacing w:val="79"/>
                <w:sz w:val="22"/>
              </w:rPr>
              <w:t> </w:t>
            </w:r>
            <w:r>
              <w:rPr>
                <w:spacing w:val="-2"/>
                <w:sz w:val="22"/>
              </w:rPr>
              <w:t>Godampura,</w:t>
            </w:r>
          </w:p>
          <w:p>
            <w:pPr>
              <w:pStyle w:val="TableParagraph"/>
              <w:spacing w:line="250" w:lineRule="exact"/>
              <w:ind w:right="94"/>
              <w:jc w:val="both"/>
              <w:rPr>
                <w:sz w:val="22"/>
              </w:rPr>
            </w:pPr>
            <w:r>
              <w:rPr>
                <w:sz w:val="22"/>
              </w:rPr>
              <w:t>Taluka- Savli, Vadodara, </w:t>
            </w:r>
            <w:r>
              <w:rPr>
                <w:spacing w:val="-2"/>
                <w:sz w:val="22"/>
              </w:rPr>
              <w:t>(Gujarat)</w:t>
            </w:r>
          </w:p>
        </w:tc>
        <w:tc>
          <w:tcPr>
            <w:tcW w:w="1350" w:type="dxa"/>
          </w:tcPr>
          <w:p>
            <w:pPr>
              <w:pStyle w:val="TableParagraph"/>
              <w:ind w:left="2" w:right="28"/>
              <w:jc w:val="center"/>
              <w:rPr>
                <w:sz w:val="22"/>
              </w:rPr>
            </w:pPr>
            <w:r>
              <w:rPr>
                <w:spacing w:val="-2"/>
                <w:sz w:val="22"/>
              </w:rPr>
              <w:t>31.03.2027</w:t>
            </w:r>
          </w:p>
        </w:tc>
      </w:tr>
      <w:tr>
        <w:trPr>
          <w:trHeight w:val="762" w:hRule="atLeast"/>
        </w:trPr>
        <w:tc>
          <w:tcPr>
            <w:tcW w:w="898" w:type="dxa"/>
          </w:tcPr>
          <w:p>
            <w:pPr>
              <w:pStyle w:val="TableParagraph"/>
              <w:ind w:left="177"/>
              <w:rPr>
                <w:sz w:val="22"/>
              </w:rPr>
            </w:pPr>
            <w:r>
              <w:rPr>
                <w:spacing w:val="-4"/>
                <w:sz w:val="22"/>
              </w:rPr>
              <w:t>343.</w:t>
            </w:r>
          </w:p>
        </w:tc>
        <w:tc>
          <w:tcPr>
            <w:tcW w:w="1892" w:type="dxa"/>
          </w:tcPr>
          <w:p>
            <w:pPr>
              <w:pStyle w:val="TableParagraph"/>
              <w:rPr>
                <w:sz w:val="22"/>
              </w:rPr>
            </w:pPr>
            <w:r>
              <w:rPr>
                <w:spacing w:val="-2"/>
                <w:sz w:val="22"/>
              </w:rPr>
              <w:t>TU/IV-RD/2116</w:t>
            </w:r>
          </w:p>
        </w:tc>
        <w:tc>
          <w:tcPr>
            <w:tcW w:w="2790" w:type="dxa"/>
          </w:tcPr>
          <w:p>
            <w:pPr>
              <w:pStyle w:val="TableParagraph"/>
              <w:tabs>
                <w:tab w:pos="2096" w:val="left" w:leader="none"/>
              </w:tabs>
              <w:spacing w:line="254" w:lineRule="exact"/>
              <w:ind w:left="105" w:right="97"/>
              <w:jc w:val="both"/>
              <w:rPr>
                <w:sz w:val="22"/>
              </w:rPr>
            </w:pPr>
            <w:r>
              <w:rPr>
                <w:rFonts w:ascii="Arial"/>
                <w:b/>
                <w:sz w:val="22"/>
              </w:rPr>
              <w:t>Ajeet Seeds</w:t>
            </w:r>
            <w:r>
              <w:rPr>
                <w:rFonts w:ascii="Arial"/>
                <w:b/>
                <w:spacing w:val="40"/>
                <w:sz w:val="22"/>
              </w:rPr>
              <w:t> </w:t>
            </w:r>
            <w:r>
              <w:rPr>
                <w:rFonts w:ascii="Arial"/>
                <w:b/>
                <w:sz w:val="22"/>
              </w:rPr>
              <w:t>Pvt. Ltd. </w:t>
            </w:r>
            <w:r>
              <w:rPr>
                <w:sz w:val="22"/>
              </w:rPr>
              <w:t>Gut No 233,Chitegaon, </w:t>
            </w:r>
            <w:r>
              <w:rPr>
                <w:spacing w:val="-2"/>
                <w:sz w:val="22"/>
              </w:rPr>
              <w:t>Paithan</w:t>
            </w:r>
            <w:r>
              <w:rPr>
                <w:sz w:val="22"/>
              </w:rPr>
              <w:tab/>
            </w:r>
            <w:r>
              <w:rPr>
                <w:spacing w:val="-4"/>
                <w:sz w:val="22"/>
              </w:rPr>
              <w:t>Road,</w:t>
            </w:r>
          </w:p>
        </w:tc>
        <w:tc>
          <w:tcPr>
            <w:tcW w:w="2973" w:type="dxa"/>
          </w:tcPr>
          <w:p>
            <w:pPr>
              <w:pStyle w:val="TableParagraph"/>
              <w:numPr>
                <w:ilvl w:val="0"/>
                <w:numId w:val="25"/>
              </w:numPr>
              <w:tabs>
                <w:tab w:pos="633" w:val="left" w:leader="none"/>
                <w:tab w:pos="1319" w:val="left" w:leader="none"/>
                <w:tab w:pos="1985" w:val="left" w:leader="none"/>
                <w:tab w:pos="2618" w:val="left" w:leader="none"/>
              </w:tabs>
              <w:spacing w:line="240" w:lineRule="auto" w:before="0" w:after="0"/>
              <w:ind w:left="633" w:right="0" w:hanging="523"/>
              <w:jc w:val="left"/>
              <w:rPr>
                <w:sz w:val="22"/>
              </w:rPr>
            </w:pPr>
            <w:r>
              <w:rPr>
                <w:spacing w:val="-5"/>
                <w:sz w:val="22"/>
              </w:rPr>
              <w:t>Gut</w:t>
            </w:r>
            <w:r>
              <w:rPr>
                <w:sz w:val="22"/>
              </w:rPr>
              <w:tab/>
            </w:r>
            <w:r>
              <w:rPr>
                <w:spacing w:val="-5"/>
                <w:sz w:val="22"/>
              </w:rPr>
              <w:t>No.</w:t>
            </w:r>
            <w:r>
              <w:rPr>
                <w:sz w:val="22"/>
              </w:rPr>
              <w:tab/>
            </w:r>
            <w:r>
              <w:rPr>
                <w:spacing w:val="-5"/>
                <w:sz w:val="22"/>
              </w:rPr>
              <w:t>65,</w:t>
            </w:r>
            <w:r>
              <w:rPr>
                <w:sz w:val="22"/>
              </w:rPr>
              <w:tab/>
            </w:r>
            <w:r>
              <w:rPr>
                <w:spacing w:val="-5"/>
                <w:sz w:val="22"/>
              </w:rPr>
              <w:t>66</w:t>
            </w:r>
          </w:p>
          <w:p>
            <w:pPr>
              <w:pStyle w:val="TableParagraph"/>
              <w:tabs>
                <w:tab w:pos="2206" w:val="left" w:leader="none"/>
                <w:tab w:pos="2426" w:val="left" w:leader="none"/>
              </w:tabs>
              <w:spacing w:line="250" w:lineRule="atLeast"/>
              <w:ind w:right="94"/>
              <w:rPr>
                <w:sz w:val="22"/>
              </w:rPr>
            </w:pPr>
            <w:r>
              <w:rPr>
                <w:spacing w:val="-2"/>
                <w:sz w:val="22"/>
              </w:rPr>
              <w:t>Hanumantgaon,</w:t>
            </w:r>
            <w:r>
              <w:rPr>
                <w:sz w:val="22"/>
              </w:rPr>
              <w:tab/>
              <w:tab/>
            </w:r>
            <w:r>
              <w:rPr>
                <w:spacing w:val="-4"/>
                <w:sz w:val="22"/>
              </w:rPr>
              <w:t>Post </w:t>
            </w:r>
            <w:r>
              <w:rPr>
                <w:spacing w:val="-2"/>
                <w:sz w:val="22"/>
              </w:rPr>
              <w:t>Solegaon,</w:t>
            </w:r>
            <w:r>
              <w:rPr>
                <w:sz w:val="22"/>
              </w:rPr>
              <w:tab/>
            </w:r>
            <w:r>
              <w:rPr>
                <w:spacing w:val="-2"/>
                <w:sz w:val="22"/>
              </w:rPr>
              <w:t>Taluka</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37" w:lineRule="auto" w:before="2"/>
              <w:ind w:left="105"/>
              <w:rPr>
                <w:sz w:val="22"/>
              </w:rPr>
            </w:pPr>
            <w:r>
              <w:rPr>
                <w:sz w:val="22"/>
              </w:rPr>
              <w:t>Aurangabad</w:t>
            </w:r>
            <w:r>
              <w:rPr>
                <w:spacing w:val="80"/>
                <w:sz w:val="22"/>
              </w:rPr>
              <w:t> </w:t>
            </w:r>
            <w:r>
              <w:rPr>
                <w:sz w:val="22"/>
              </w:rPr>
              <w:t>-</w:t>
            </w:r>
            <w:r>
              <w:rPr>
                <w:spacing w:val="80"/>
                <w:sz w:val="22"/>
              </w:rPr>
              <w:t> </w:t>
            </w:r>
            <w:r>
              <w:rPr>
                <w:sz w:val="22"/>
              </w:rPr>
              <w:t>431</w:t>
            </w:r>
            <w:r>
              <w:rPr>
                <w:spacing w:val="80"/>
                <w:sz w:val="22"/>
              </w:rPr>
              <w:t> </w:t>
            </w:r>
            <w:r>
              <w:rPr>
                <w:sz w:val="22"/>
              </w:rPr>
              <w:t>105, </w:t>
            </w:r>
            <w:r>
              <w:rPr>
                <w:spacing w:val="-2"/>
                <w:sz w:val="22"/>
              </w:rPr>
              <w:t>(Maharashtra)</w:t>
            </w:r>
          </w:p>
        </w:tc>
        <w:tc>
          <w:tcPr>
            <w:tcW w:w="2973" w:type="dxa"/>
          </w:tcPr>
          <w:p>
            <w:pPr>
              <w:pStyle w:val="TableParagraph"/>
              <w:tabs>
                <w:tab w:pos="2427" w:val="left" w:leader="none"/>
              </w:tabs>
              <w:spacing w:line="237" w:lineRule="auto" w:before="2"/>
              <w:ind w:right="93"/>
              <w:rPr>
                <w:sz w:val="22"/>
              </w:rPr>
            </w:pPr>
            <w:r>
              <w:rPr>
                <w:spacing w:val="-2"/>
                <w:sz w:val="22"/>
              </w:rPr>
              <w:t>Gangapur,</w:t>
            </w:r>
            <w:r>
              <w:rPr>
                <w:sz w:val="22"/>
              </w:rPr>
              <w:tab/>
            </w:r>
            <w:r>
              <w:rPr>
                <w:spacing w:val="-2"/>
                <w:sz w:val="22"/>
              </w:rPr>
              <w:t>Dist. </w:t>
            </w:r>
            <w:r>
              <w:rPr>
                <w:sz w:val="22"/>
              </w:rPr>
              <w:t>Aurangabad</w:t>
            </w:r>
            <w:r>
              <w:rPr>
                <w:spacing w:val="44"/>
                <w:sz w:val="22"/>
              </w:rPr>
              <w:t> </w:t>
            </w:r>
            <w:r>
              <w:rPr>
                <w:spacing w:val="-2"/>
                <w:sz w:val="22"/>
              </w:rPr>
              <w:t>(Maharashtra),</w:t>
            </w:r>
          </w:p>
          <w:p>
            <w:pPr>
              <w:pStyle w:val="TableParagraph"/>
              <w:spacing w:line="242" w:lineRule="auto" w:before="1"/>
              <w:ind w:right="93"/>
              <w:rPr>
                <w:sz w:val="22"/>
              </w:rPr>
            </w:pPr>
            <w:r>
              <w:rPr>
                <w:sz w:val="22"/>
              </w:rPr>
              <w:t>(ii)</w:t>
            </w:r>
            <w:r>
              <w:rPr>
                <w:spacing w:val="40"/>
                <w:sz w:val="22"/>
              </w:rPr>
              <w:t> </w:t>
            </w:r>
            <w:r>
              <w:rPr>
                <w:sz w:val="22"/>
              </w:rPr>
              <w:t>Gut</w:t>
            </w:r>
            <w:r>
              <w:rPr>
                <w:spacing w:val="40"/>
                <w:sz w:val="22"/>
              </w:rPr>
              <w:t> </w:t>
            </w:r>
            <w:r>
              <w:rPr>
                <w:sz w:val="22"/>
              </w:rPr>
              <w:t>NO.</w:t>
            </w:r>
            <w:r>
              <w:rPr>
                <w:spacing w:val="40"/>
                <w:sz w:val="22"/>
              </w:rPr>
              <w:t> </w:t>
            </w:r>
            <w:r>
              <w:rPr>
                <w:sz w:val="22"/>
              </w:rPr>
              <w:t>45,</w:t>
            </w:r>
            <w:r>
              <w:rPr>
                <w:spacing w:val="40"/>
                <w:sz w:val="22"/>
              </w:rPr>
              <w:t> </w:t>
            </w:r>
            <w:r>
              <w:rPr>
                <w:sz w:val="22"/>
              </w:rPr>
              <w:t>Imampur, </w:t>
            </w:r>
            <w:r>
              <w:rPr>
                <w:spacing w:val="-2"/>
                <w:sz w:val="22"/>
              </w:rPr>
              <w:t>Post-Panranjangaon,</w:t>
            </w:r>
          </w:p>
          <w:p>
            <w:pPr>
              <w:pStyle w:val="TableParagraph"/>
              <w:tabs>
                <w:tab w:pos="2196" w:val="left" w:leader="none"/>
              </w:tabs>
              <w:spacing w:line="250" w:lineRule="exact"/>
              <w:ind w:right="93"/>
              <w:rPr>
                <w:sz w:val="22"/>
              </w:rPr>
            </w:pPr>
            <w:r>
              <w:rPr>
                <w:spacing w:val="-2"/>
                <w:sz w:val="22"/>
              </w:rPr>
              <w:t>Taluka-Paithan,</w:t>
            </w:r>
            <w:r>
              <w:rPr>
                <w:sz w:val="22"/>
              </w:rPr>
              <w:tab/>
            </w:r>
            <w:r>
              <w:rPr>
                <w:spacing w:val="-2"/>
                <w:sz w:val="22"/>
              </w:rPr>
              <w:t>District </w:t>
            </w:r>
            <w:r>
              <w:rPr>
                <w:sz w:val="22"/>
              </w:rPr>
              <w:t>Aurangabad (Maharashtra)</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4"/>
                <w:sz w:val="22"/>
              </w:rPr>
              <w:t>344.</w:t>
            </w:r>
          </w:p>
        </w:tc>
        <w:tc>
          <w:tcPr>
            <w:tcW w:w="1892" w:type="dxa"/>
          </w:tcPr>
          <w:p>
            <w:pPr>
              <w:pStyle w:val="TableParagraph"/>
              <w:rPr>
                <w:sz w:val="22"/>
              </w:rPr>
            </w:pPr>
            <w:r>
              <w:rPr>
                <w:spacing w:val="-2"/>
                <w:sz w:val="22"/>
              </w:rPr>
              <w:t>TU/IV-RD/2124</w:t>
            </w:r>
          </w:p>
        </w:tc>
        <w:tc>
          <w:tcPr>
            <w:tcW w:w="2790" w:type="dxa"/>
          </w:tcPr>
          <w:p>
            <w:pPr>
              <w:pStyle w:val="TableParagraph"/>
              <w:ind w:left="105" w:right="96"/>
              <w:jc w:val="both"/>
              <w:rPr>
                <w:sz w:val="22"/>
              </w:rPr>
            </w:pPr>
            <w:r>
              <w:rPr>
                <w:rFonts w:ascii="Arial"/>
                <w:b/>
                <w:sz w:val="22"/>
              </w:rPr>
              <w:t>ICPA Health Products Ltd. </w:t>
            </w:r>
            <w:r>
              <w:rPr>
                <w:sz w:val="22"/>
              </w:rPr>
              <w:t>233-A, </w:t>
            </w:r>
            <w:r>
              <w:rPr>
                <w:sz w:val="22"/>
              </w:rPr>
              <w:t>Adarsh,</w:t>
            </w:r>
            <w:r>
              <w:rPr>
                <w:spacing w:val="40"/>
                <w:sz w:val="22"/>
              </w:rPr>
              <w:t> </w:t>
            </w:r>
            <w:r>
              <w:rPr>
                <w:sz w:val="22"/>
              </w:rPr>
              <w:t>Sahar Road, Andheri (East),</w:t>
            </w:r>
            <w:r>
              <w:rPr>
                <w:spacing w:val="25"/>
                <w:sz w:val="22"/>
              </w:rPr>
              <w:t> </w:t>
            </w:r>
            <w:r>
              <w:rPr>
                <w:sz w:val="22"/>
              </w:rPr>
              <w:t>Mumbai-</w:t>
            </w:r>
            <w:r>
              <w:rPr>
                <w:spacing w:val="25"/>
                <w:sz w:val="22"/>
              </w:rPr>
              <w:t> </w:t>
            </w:r>
            <w:r>
              <w:rPr>
                <w:sz w:val="22"/>
              </w:rPr>
              <w:t>400</w:t>
            </w:r>
            <w:r>
              <w:rPr>
                <w:spacing w:val="24"/>
                <w:sz w:val="22"/>
              </w:rPr>
              <w:t> </w:t>
            </w:r>
            <w:r>
              <w:rPr>
                <w:spacing w:val="-4"/>
                <w:sz w:val="22"/>
              </w:rPr>
              <w:t>099,</w:t>
            </w:r>
          </w:p>
          <w:p>
            <w:pPr>
              <w:pStyle w:val="TableParagraph"/>
              <w:spacing w:line="234" w:lineRule="exact" w:before="1"/>
              <w:ind w:left="105"/>
              <w:rPr>
                <w:sz w:val="22"/>
              </w:rPr>
            </w:pPr>
            <w:r>
              <w:rPr>
                <w:spacing w:val="-2"/>
                <w:sz w:val="22"/>
              </w:rPr>
              <w:t>Maharashtra</w:t>
            </w:r>
          </w:p>
        </w:tc>
        <w:tc>
          <w:tcPr>
            <w:tcW w:w="2973" w:type="dxa"/>
          </w:tcPr>
          <w:p>
            <w:pPr>
              <w:pStyle w:val="TableParagraph"/>
              <w:rPr>
                <w:sz w:val="22"/>
              </w:rPr>
            </w:pPr>
            <w:r>
              <w:rPr>
                <w:spacing w:val="-2"/>
                <w:sz w:val="22"/>
              </w:rPr>
              <w:t>286/287/288,G.I.D.C.,</w:t>
            </w:r>
          </w:p>
          <w:p>
            <w:pPr>
              <w:pStyle w:val="TableParagraph"/>
              <w:spacing w:before="1"/>
              <w:rPr>
                <w:sz w:val="22"/>
              </w:rPr>
            </w:pPr>
            <w:r>
              <w:rPr>
                <w:sz w:val="22"/>
              </w:rPr>
              <w:t>Ankleshwar,</w:t>
            </w:r>
            <w:r>
              <w:rPr>
                <w:spacing w:val="-10"/>
                <w:sz w:val="22"/>
              </w:rPr>
              <w:t> </w:t>
            </w:r>
            <w:r>
              <w:rPr>
                <w:spacing w:val="-2"/>
                <w:sz w:val="22"/>
              </w:rPr>
              <w:t>Gujarat</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345.</w:t>
            </w:r>
          </w:p>
        </w:tc>
        <w:tc>
          <w:tcPr>
            <w:tcW w:w="1892" w:type="dxa"/>
          </w:tcPr>
          <w:p>
            <w:pPr>
              <w:pStyle w:val="TableParagraph"/>
              <w:rPr>
                <w:sz w:val="22"/>
              </w:rPr>
            </w:pPr>
            <w:r>
              <w:rPr>
                <w:spacing w:val="-2"/>
                <w:sz w:val="22"/>
              </w:rPr>
              <w:t>TU/IV-RD/2126</w:t>
            </w:r>
          </w:p>
        </w:tc>
        <w:tc>
          <w:tcPr>
            <w:tcW w:w="2790" w:type="dxa"/>
          </w:tcPr>
          <w:p>
            <w:pPr>
              <w:pStyle w:val="TableParagraph"/>
              <w:tabs>
                <w:tab w:pos="1016" w:val="left" w:leader="none"/>
                <w:tab w:pos="1248" w:val="left" w:leader="none"/>
                <w:tab w:pos="2081" w:val="left" w:leader="none"/>
                <w:tab w:pos="2152" w:val="left" w:leader="none"/>
                <w:tab w:pos="2250" w:val="left" w:leader="none"/>
              </w:tabs>
              <w:ind w:left="105" w:right="96"/>
              <w:rPr>
                <w:sz w:val="22"/>
              </w:rPr>
            </w:pPr>
            <w:r>
              <w:rPr>
                <w:rFonts w:ascii="Arial"/>
                <w:b/>
                <w:sz w:val="22"/>
              </w:rPr>
              <w:t>Resonance</w:t>
            </w:r>
            <w:r>
              <w:rPr>
                <w:rFonts w:ascii="Arial"/>
                <w:b/>
                <w:spacing w:val="-16"/>
                <w:sz w:val="22"/>
              </w:rPr>
              <w:t> </w:t>
            </w:r>
            <w:r>
              <w:rPr>
                <w:rFonts w:ascii="Arial"/>
                <w:b/>
                <w:sz w:val="22"/>
              </w:rPr>
              <w:t>Laboratories Pvt.</w:t>
            </w:r>
            <w:r>
              <w:rPr>
                <w:rFonts w:ascii="Arial"/>
                <w:b/>
                <w:spacing w:val="40"/>
                <w:sz w:val="22"/>
              </w:rPr>
              <w:t> </w:t>
            </w:r>
            <w:r>
              <w:rPr>
                <w:rFonts w:ascii="Arial"/>
                <w:b/>
                <w:sz w:val="22"/>
              </w:rPr>
              <w:t>Ltd.</w:t>
              <w:tab/>
              <w:tab/>
            </w:r>
            <w:r>
              <w:rPr>
                <w:sz w:val="22"/>
              </w:rPr>
              <w:t>No.</w:t>
            </w:r>
            <w:r>
              <w:rPr>
                <w:spacing w:val="35"/>
                <w:sz w:val="22"/>
              </w:rPr>
              <w:t> </w:t>
            </w:r>
            <w:r>
              <w:rPr>
                <w:sz w:val="22"/>
              </w:rPr>
              <w:t>8C</w:t>
            </w:r>
            <w:r>
              <w:rPr>
                <w:spacing w:val="37"/>
                <w:sz w:val="22"/>
              </w:rPr>
              <w:t> </w:t>
            </w:r>
            <w:r>
              <w:rPr>
                <w:sz w:val="22"/>
              </w:rPr>
              <w:t>&amp;</w:t>
            </w:r>
            <w:r>
              <w:rPr>
                <w:spacing w:val="39"/>
                <w:sz w:val="22"/>
              </w:rPr>
              <w:t> </w:t>
            </w:r>
            <w:r>
              <w:rPr>
                <w:sz w:val="22"/>
              </w:rPr>
              <w:t>9A, </w:t>
            </w:r>
            <w:r>
              <w:rPr>
                <w:spacing w:val="-2"/>
                <w:sz w:val="22"/>
              </w:rPr>
              <w:t>KIADB</w:t>
            </w:r>
            <w:r>
              <w:rPr>
                <w:sz w:val="22"/>
              </w:rPr>
              <w:tab/>
            </w:r>
            <w:r>
              <w:rPr>
                <w:spacing w:val="-2"/>
                <w:sz w:val="22"/>
              </w:rPr>
              <w:t>Industrial</w:t>
            </w:r>
            <w:r>
              <w:rPr>
                <w:sz w:val="22"/>
              </w:rPr>
              <w:tab/>
              <w:tab/>
            </w:r>
            <w:r>
              <w:rPr>
                <w:spacing w:val="-4"/>
                <w:sz w:val="22"/>
              </w:rPr>
              <w:t>Area, </w:t>
            </w:r>
            <w:r>
              <w:rPr>
                <w:spacing w:val="-2"/>
                <w:sz w:val="22"/>
              </w:rPr>
              <w:t>Bashettihalli, Doddaballapur-561</w:t>
            </w:r>
            <w:r>
              <w:rPr>
                <w:sz w:val="22"/>
              </w:rPr>
              <w:tab/>
              <w:tab/>
              <w:tab/>
            </w:r>
            <w:r>
              <w:rPr>
                <w:spacing w:val="-4"/>
                <w:sz w:val="22"/>
              </w:rPr>
              <w:t>203, </w:t>
            </w:r>
            <w:r>
              <w:rPr>
                <w:spacing w:val="-2"/>
                <w:sz w:val="22"/>
              </w:rPr>
              <w:t>Bengaluru</w:t>
            </w:r>
            <w:r>
              <w:rPr>
                <w:sz w:val="22"/>
              </w:rPr>
              <w:tab/>
              <w:tab/>
            </w:r>
            <w:r>
              <w:rPr>
                <w:spacing w:val="-2"/>
                <w:sz w:val="22"/>
              </w:rPr>
              <w:t>North,</w:t>
            </w:r>
          </w:p>
          <w:p>
            <w:pPr>
              <w:pStyle w:val="TableParagraph"/>
              <w:spacing w:line="234" w:lineRule="exact"/>
              <w:ind w:left="105"/>
              <w:rPr>
                <w:sz w:val="22"/>
              </w:rPr>
            </w:pPr>
            <w:r>
              <w:rPr>
                <w:spacing w:val="-2"/>
                <w:sz w:val="22"/>
              </w:rPr>
              <w:t>Karnataka</w:t>
            </w:r>
          </w:p>
        </w:tc>
        <w:tc>
          <w:tcPr>
            <w:tcW w:w="2973" w:type="dxa"/>
          </w:tcPr>
          <w:p>
            <w:pPr>
              <w:pStyle w:val="TableParagraph"/>
              <w:spacing w:line="251" w:lineRule="exact"/>
              <w:jc w:val="both"/>
              <w:rPr>
                <w:sz w:val="22"/>
              </w:rPr>
            </w:pPr>
            <w:r>
              <w:rPr>
                <w:sz w:val="22"/>
              </w:rPr>
              <w:t>No.</w:t>
            </w:r>
            <w:r>
              <w:rPr>
                <w:spacing w:val="50"/>
                <w:sz w:val="22"/>
              </w:rPr>
              <w:t> </w:t>
            </w:r>
            <w:r>
              <w:rPr>
                <w:sz w:val="22"/>
              </w:rPr>
              <w:t>8C</w:t>
            </w:r>
            <w:r>
              <w:rPr>
                <w:spacing w:val="51"/>
                <w:sz w:val="22"/>
              </w:rPr>
              <w:t> </w:t>
            </w:r>
            <w:r>
              <w:rPr>
                <w:sz w:val="22"/>
              </w:rPr>
              <w:t>&amp;</w:t>
            </w:r>
            <w:r>
              <w:rPr>
                <w:spacing w:val="48"/>
                <w:sz w:val="22"/>
              </w:rPr>
              <w:t> </w:t>
            </w:r>
            <w:r>
              <w:rPr>
                <w:sz w:val="22"/>
              </w:rPr>
              <w:t>9A,</w:t>
            </w:r>
            <w:r>
              <w:rPr>
                <w:spacing w:val="53"/>
                <w:sz w:val="22"/>
              </w:rPr>
              <w:t> </w:t>
            </w:r>
            <w:r>
              <w:rPr>
                <w:sz w:val="22"/>
              </w:rPr>
              <w:t>KIADB</w:t>
            </w:r>
            <w:r>
              <w:rPr>
                <w:spacing w:val="54"/>
                <w:sz w:val="22"/>
              </w:rPr>
              <w:t> </w:t>
            </w:r>
            <w:r>
              <w:rPr>
                <w:spacing w:val="-4"/>
                <w:sz w:val="22"/>
              </w:rPr>
              <w:t>Indl.</w:t>
            </w:r>
          </w:p>
          <w:p>
            <w:pPr>
              <w:pStyle w:val="TableParagraph"/>
              <w:tabs>
                <w:tab w:pos="1616" w:val="left" w:leader="none"/>
              </w:tabs>
              <w:ind w:right="96"/>
              <w:jc w:val="both"/>
              <w:rPr>
                <w:sz w:val="22"/>
              </w:rPr>
            </w:pPr>
            <w:r>
              <w:rPr>
                <w:spacing w:val="-2"/>
                <w:sz w:val="22"/>
              </w:rPr>
              <w:t>Area,</w:t>
            </w:r>
            <w:r>
              <w:rPr>
                <w:sz w:val="22"/>
              </w:rPr>
              <w:tab/>
            </w:r>
            <w:r>
              <w:rPr>
                <w:spacing w:val="-2"/>
                <w:sz w:val="22"/>
              </w:rPr>
              <w:t>Bashettihalli, </w:t>
            </w:r>
            <w:r>
              <w:rPr>
                <w:sz w:val="22"/>
              </w:rPr>
              <w:t>Doddaballapur, Bangalore North (Karnataka)</w:t>
            </w:r>
          </w:p>
        </w:tc>
        <w:tc>
          <w:tcPr>
            <w:tcW w:w="1350" w:type="dxa"/>
          </w:tcPr>
          <w:p>
            <w:pPr>
              <w:pStyle w:val="TableParagraph"/>
              <w:ind w:left="0" w:right="28"/>
              <w:jc w:val="center"/>
              <w:rPr>
                <w:sz w:val="22"/>
              </w:rPr>
            </w:pPr>
            <w:r>
              <w:rPr>
                <w:spacing w:val="-2"/>
                <w:sz w:val="22"/>
              </w:rPr>
              <w:t>31.03.2027</w:t>
            </w:r>
          </w:p>
        </w:tc>
      </w:tr>
      <w:tr>
        <w:trPr>
          <w:trHeight w:val="1261" w:hRule="atLeast"/>
        </w:trPr>
        <w:tc>
          <w:tcPr>
            <w:tcW w:w="898" w:type="dxa"/>
          </w:tcPr>
          <w:p>
            <w:pPr>
              <w:pStyle w:val="TableParagraph"/>
              <w:ind w:left="177"/>
              <w:rPr>
                <w:sz w:val="22"/>
              </w:rPr>
            </w:pPr>
            <w:r>
              <w:rPr>
                <w:spacing w:val="-4"/>
                <w:sz w:val="22"/>
              </w:rPr>
              <w:t>346.</w:t>
            </w:r>
          </w:p>
        </w:tc>
        <w:tc>
          <w:tcPr>
            <w:tcW w:w="1892" w:type="dxa"/>
          </w:tcPr>
          <w:p>
            <w:pPr>
              <w:pStyle w:val="TableParagraph"/>
              <w:rPr>
                <w:sz w:val="22"/>
              </w:rPr>
            </w:pPr>
            <w:r>
              <w:rPr>
                <w:spacing w:val="-2"/>
                <w:sz w:val="22"/>
              </w:rPr>
              <w:t>TU/IV-RD/2127</w:t>
            </w:r>
          </w:p>
        </w:tc>
        <w:tc>
          <w:tcPr>
            <w:tcW w:w="2790" w:type="dxa"/>
          </w:tcPr>
          <w:p>
            <w:pPr>
              <w:pStyle w:val="TableParagraph"/>
              <w:ind w:left="105" w:right="92"/>
              <w:jc w:val="both"/>
              <w:rPr>
                <w:sz w:val="22"/>
              </w:rPr>
            </w:pPr>
            <w:r>
              <w:rPr>
                <w:rFonts w:ascii="Arial"/>
                <w:b/>
                <w:sz w:val="22"/>
              </w:rPr>
              <w:t>Alkali Metals</w:t>
            </w:r>
            <w:r>
              <w:rPr>
                <w:rFonts w:ascii="Arial"/>
                <w:b/>
                <w:spacing w:val="40"/>
                <w:sz w:val="22"/>
              </w:rPr>
              <w:t> </w:t>
            </w:r>
            <w:r>
              <w:rPr>
                <w:rFonts w:ascii="Arial"/>
                <w:b/>
                <w:sz w:val="22"/>
              </w:rPr>
              <w:t>Ltd., </w:t>
            </w:r>
            <w:r>
              <w:rPr>
                <w:sz w:val="22"/>
              </w:rPr>
              <w:t>F-5, Prembagh Apartments, 3-4-490/A, Barkatpura, Hyderabad</w:t>
            </w:r>
            <w:r>
              <w:rPr>
                <w:spacing w:val="63"/>
                <w:w w:val="150"/>
                <w:sz w:val="22"/>
              </w:rPr>
              <w:t>  </w:t>
            </w:r>
            <w:r>
              <w:rPr>
                <w:sz w:val="22"/>
              </w:rPr>
              <w:t>-500</w:t>
            </w:r>
            <w:r>
              <w:rPr>
                <w:spacing w:val="60"/>
                <w:w w:val="150"/>
                <w:sz w:val="22"/>
              </w:rPr>
              <w:t>  </w:t>
            </w:r>
            <w:r>
              <w:rPr>
                <w:spacing w:val="-4"/>
                <w:sz w:val="22"/>
              </w:rPr>
              <w:t>027,</w:t>
            </w:r>
          </w:p>
          <w:p>
            <w:pPr>
              <w:pStyle w:val="TableParagraph"/>
              <w:spacing w:line="230" w:lineRule="exact"/>
              <w:ind w:left="105"/>
              <w:rPr>
                <w:sz w:val="22"/>
              </w:rPr>
            </w:pPr>
            <w:r>
              <w:rPr>
                <w:spacing w:val="-2"/>
                <w:sz w:val="22"/>
              </w:rPr>
              <w:t>(Telangana)</w:t>
            </w:r>
          </w:p>
        </w:tc>
        <w:tc>
          <w:tcPr>
            <w:tcW w:w="2973" w:type="dxa"/>
          </w:tcPr>
          <w:p>
            <w:pPr>
              <w:pStyle w:val="TableParagraph"/>
              <w:tabs>
                <w:tab w:pos="1731" w:val="left" w:leader="none"/>
              </w:tabs>
              <w:ind w:right="92"/>
              <w:jc w:val="both"/>
              <w:rPr>
                <w:sz w:val="22"/>
              </w:rPr>
            </w:pPr>
            <w:r>
              <w:rPr>
                <w:sz w:val="22"/>
              </w:rPr>
              <w:t>Plot No. B-5, Block-III, IDA, </w:t>
            </w:r>
            <w:r>
              <w:rPr>
                <w:spacing w:val="-2"/>
                <w:sz w:val="22"/>
              </w:rPr>
              <w:t>Uppal,</w:t>
            </w:r>
            <w:r>
              <w:rPr>
                <w:sz w:val="22"/>
              </w:rPr>
              <w:tab/>
            </w:r>
            <w:r>
              <w:rPr>
                <w:spacing w:val="-2"/>
                <w:sz w:val="22"/>
              </w:rPr>
              <w:t>Hyderabad, (Telangana)</w:t>
            </w:r>
          </w:p>
        </w:tc>
        <w:tc>
          <w:tcPr>
            <w:tcW w:w="1350" w:type="dxa"/>
          </w:tcPr>
          <w:p>
            <w:pPr>
              <w:pStyle w:val="TableParagraph"/>
              <w:ind w:left="2"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347.</w:t>
            </w:r>
          </w:p>
        </w:tc>
        <w:tc>
          <w:tcPr>
            <w:tcW w:w="1892" w:type="dxa"/>
          </w:tcPr>
          <w:p>
            <w:pPr>
              <w:pStyle w:val="TableParagraph"/>
              <w:rPr>
                <w:sz w:val="22"/>
              </w:rPr>
            </w:pPr>
            <w:r>
              <w:rPr>
                <w:spacing w:val="-2"/>
                <w:sz w:val="22"/>
              </w:rPr>
              <w:t>TU/IV-RD/2128</w:t>
            </w:r>
          </w:p>
        </w:tc>
        <w:tc>
          <w:tcPr>
            <w:tcW w:w="2790" w:type="dxa"/>
          </w:tcPr>
          <w:p>
            <w:pPr>
              <w:pStyle w:val="TableParagraph"/>
              <w:tabs>
                <w:tab w:pos="2177" w:val="left" w:leader="none"/>
              </w:tabs>
              <w:ind w:left="105" w:right="96"/>
              <w:jc w:val="both"/>
              <w:rPr>
                <w:sz w:val="22"/>
              </w:rPr>
            </w:pPr>
            <w:r>
              <w:rPr>
                <w:rFonts w:ascii="Arial"/>
                <w:b/>
                <w:sz w:val="22"/>
              </w:rPr>
              <w:t>Gland Pharma</w:t>
            </w:r>
            <w:r>
              <w:rPr>
                <w:rFonts w:ascii="Arial"/>
                <w:b/>
                <w:spacing w:val="40"/>
                <w:sz w:val="22"/>
              </w:rPr>
              <w:t> </w:t>
            </w:r>
            <w:r>
              <w:rPr>
                <w:rFonts w:ascii="Arial"/>
                <w:b/>
                <w:sz w:val="22"/>
              </w:rPr>
              <w:t>Ltd. </w:t>
            </w:r>
            <w:r>
              <w:rPr>
                <w:sz w:val="22"/>
              </w:rPr>
              <w:t>Survey No. 143, 148, 150 &amp; 151, D.P. Palli,</w:t>
            </w:r>
            <w:r>
              <w:rPr>
                <w:spacing w:val="80"/>
                <w:sz w:val="22"/>
              </w:rPr>
              <w:t> </w:t>
            </w:r>
            <w:r>
              <w:rPr>
                <w:spacing w:val="-2"/>
                <w:sz w:val="22"/>
              </w:rPr>
              <w:t>Dundigal</w:t>
            </w:r>
            <w:r>
              <w:rPr>
                <w:sz w:val="22"/>
              </w:rPr>
              <w:tab/>
            </w:r>
            <w:r>
              <w:rPr>
                <w:spacing w:val="-2"/>
                <w:sz w:val="22"/>
              </w:rPr>
              <w:t>Post, </w:t>
            </w:r>
            <w:r>
              <w:rPr>
                <w:sz w:val="22"/>
              </w:rPr>
              <w:t>Quthbullapur</w:t>
            </w:r>
            <w:r>
              <w:rPr>
                <w:spacing w:val="2"/>
                <w:sz w:val="22"/>
              </w:rPr>
              <w:t> </w:t>
            </w:r>
            <w:r>
              <w:rPr>
                <w:sz w:val="22"/>
              </w:rPr>
              <w:t>Mandal,</w:t>
            </w:r>
            <w:r>
              <w:rPr>
                <w:spacing w:val="8"/>
                <w:sz w:val="22"/>
              </w:rPr>
              <w:t> </w:t>
            </w:r>
            <w:r>
              <w:rPr>
                <w:spacing w:val="-5"/>
                <w:sz w:val="22"/>
              </w:rPr>
              <w:t>R.R</w:t>
            </w:r>
          </w:p>
          <w:p>
            <w:pPr>
              <w:pStyle w:val="TableParagraph"/>
              <w:spacing w:line="250" w:lineRule="exact"/>
              <w:ind w:left="105" w:right="96"/>
              <w:jc w:val="both"/>
              <w:rPr>
                <w:sz w:val="22"/>
              </w:rPr>
            </w:pPr>
            <w:r>
              <w:rPr>
                <w:sz w:val="22"/>
              </w:rPr>
              <w:t>Dist., Hyderabad – 500 043, (Telangana)</w:t>
            </w:r>
          </w:p>
        </w:tc>
        <w:tc>
          <w:tcPr>
            <w:tcW w:w="2973" w:type="dxa"/>
          </w:tcPr>
          <w:p>
            <w:pPr>
              <w:pStyle w:val="TableParagraph"/>
              <w:tabs>
                <w:tab w:pos="2280" w:val="left" w:leader="none"/>
              </w:tabs>
              <w:ind w:right="93"/>
              <w:jc w:val="both"/>
              <w:rPr>
                <w:sz w:val="22"/>
              </w:rPr>
            </w:pPr>
            <w:r>
              <w:rPr>
                <w:sz w:val="22"/>
              </w:rPr>
              <w:t>Survey No.143 to 148, 150 &amp; 151, D.P. Palli, Dundigal Post, Quthbullapur Mandal, Ranga Reddy Distt., </w:t>
            </w:r>
            <w:r>
              <w:rPr>
                <w:spacing w:val="-2"/>
                <w:sz w:val="22"/>
              </w:rPr>
              <w:t>Hyderabad,</w:t>
            </w:r>
            <w:r>
              <w:rPr>
                <w:sz w:val="22"/>
              </w:rPr>
              <w:tab/>
            </w:r>
            <w:r>
              <w:rPr>
                <w:sz w:val="22"/>
              </w:rPr>
              <w:t>State-</w:t>
            </w:r>
            <w:r>
              <w:rPr>
                <w:spacing w:val="-2"/>
                <w:sz w:val="22"/>
              </w:rPr>
              <w:t>(Telangana)</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348.</w:t>
            </w:r>
          </w:p>
        </w:tc>
        <w:tc>
          <w:tcPr>
            <w:tcW w:w="1892" w:type="dxa"/>
          </w:tcPr>
          <w:p>
            <w:pPr>
              <w:pStyle w:val="TableParagraph"/>
              <w:rPr>
                <w:sz w:val="22"/>
              </w:rPr>
            </w:pPr>
            <w:r>
              <w:rPr>
                <w:spacing w:val="-2"/>
                <w:sz w:val="22"/>
              </w:rPr>
              <w:t>TU/IV-RD/2130</w:t>
            </w:r>
          </w:p>
        </w:tc>
        <w:tc>
          <w:tcPr>
            <w:tcW w:w="2790" w:type="dxa"/>
          </w:tcPr>
          <w:p>
            <w:pPr>
              <w:pStyle w:val="TableParagraph"/>
              <w:ind w:left="105" w:right="96"/>
              <w:jc w:val="both"/>
              <w:rPr>
                <w:sz w:val="22"/>
              </w:rPr>
            </w:pPr>
            <w:r>
              <w:rPr>
                <w:rFonts w:ascii="Arial"/>
                <w:b/>
                <w:sz w:val="22"/>
              </w:rPr>
              <w:t>Ramco Systems Ltd.</w:t>
            </w:r>
            <w:r>
              <w:rPr>
                <w:rFonts w:ascii="Arial"/>
                <w:b/>
                <w:spacing w:val="80"/>
                <w:w w:val="150"/>
                <w:sz w:val="22"/>
              </w:rPr>
              <w:t> </w:t>
            </w:r>
            <w:r>
              <w:rPr>
                <w:sz w:val="22"/>
              </w:rPr>
              <w:t>64, Sardar </w:t>
            </w:r>
            <w:r>
              <w:rPr>
                <w:sz w:val="22"/>
              </w:rPr>
              <w:t>Patel Road,Taramani,</w:t>
            </w:r>
            <w:r>
              <w:rPr>
                <w:spacing w:val="71"/>
                <w:w w:val="150"/>
                <w:sz w:val="22"/>
              </w:rPr>
              <w:t> </w:t>
            </w:r>
            <w:r>
              <w:rPr>
                <w:spacing w:val="-2"/>
                <w:sz w:val="22"/>
              </w:rPr>
              <w:t>Chennai</w:t>
            </w:r>
          </w:p>
          <w:p>
            <w:pPr>
              <w:pStyle w:val="TableParagraph"/>
              <w:spacing w:line="234" w:lineRule="exact"/>
              <w:ind w:left="105"/>
              <w:jc w:val="both"/>
              <w:rPr>
                <w:sz w:val="22"/>
              </w:rPr>
            </w:pPr>
            <w:r>
              <w:rPr>
                <w:sz w:val="22"/>
              </w:rPr>
              <w:t>-600</w:t>
            </w:r>
            <w:r>
              <w:rPr>
                <w:spacing w:val="-2"/>
                <w:sz w:val="22"/>
              </w:rPr>
              <w:t> </w:t>
            </w:r>
            <w:r>
              <w:rPr>
                <w:spacing w:val="-5"/>
                <w:sz w:val="22"/>
              </w:rPr>
              <w:t>113</w:t>
            </w:r>
          </w:p>
        </w:tc>
        <w:tc>
          <w:tcPr>
            <w:tcW w:w="2973" w:type="dxa"/>
          </w:tcPr>
          <w:p>
            <w:pPr>
              <w:pStyle w:val="TableParagraph"/>
              <w:tabs>
                <w:tab w:pos="651" w:val="left" w:leader="none"/>
                <w:tab w:pos="1543" w:val="left" w:leader="none"/>
                <w:tab w:pos="2276" w:val="left" w:leader="none"/>
              </w:tabs>
              <w:ind w:right="95"/>
              <w:rPr>
                <w:sz w:val="22"/>
              </w:rPr>
            </w:pPr>
            <w:r>
              <w:rPr>
                <w:spacing w:val="-4"/>
                <w:sz w:val="22"/>
              </w:rPr>
              <w:t>64,</w:t>
            </w:r>
            <w:r>
              <w:rPr>
                <w:sz w:val="22"/>
              </w:rPr>
              <w:tab/>
            </w:r>
            <w:r>
              <w:rPr>
                <w:spacing w:val="-2"/>
                <w:sz w:val="22"/>
              </w:rPr>
              <w:t>Sardar</w:t>
            </w:r>
            <w:r>
              <w:rPr>
                <w:sz w:val="22"/>
              </w:rPr>
              <w:tab/>
            </w:r>
            <w:r>
              <w:rPr>
                <w:spacing w:val="-4"/>
                <w:sz w:val="22"/>
              </w:rPr>
              <w:t>Patel</w:t>
            </w:r>
            <w:r>
              <w:rPr>
                <w:sz w:val="22"/>
              </w:rPr>
              <w:tab/>
            </w:r>
            <w:r>
              <w:rPr>
                <w:spacing w:val="-2"/>
                <w:sz w:val="22"/>
              </w:rPr>
              <w:t>Road, </w:t>
            </w:r>
            <w:r>
              <w:rPr>
                <w:sz w:val="22"/>
              </w:rPr>
              <w:t>Taramani, Chennai</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349.</w:t>
            </w:r>
          </w:p>
        </w:tc>
        <w:tc>
          <w:tcPr>
            <w:tcW w:w="1892" w:type="dxa"/>
          </w:tcPr>
          <w:p>
            <w:pPr>
              <w:pStyle w:val="TableParagraph"/>
              <w:rPr>
                <w:sz w:val="22"/>
              </w:rPr>
            </w:pPr>
            <w:r>
              <w:rPr>
                <w:spacing w:val="-2"/>
                <w:sz w:val="22"/>
              </w:rPr>
              <w:t>TU/IV-RD/2134</w:t>
            </w:r>
          </w:p>
        </w:tc>
        <w:tc>
          <w:tcPr>
            <w:tcW w:w="2790" w:type="dxa"/>
          </w:tcPr>
          <w:p>
            <w:pPr>
              <w:pStyle w:val="TableParagraph"/>
              <w:ind w:left="105"/>
              <w:rPr>
                <w:rFonts w:ascii="Arial"/>
                <w:b/>
                <w:sz w:val="22"/>
              </w:rPr>
            </w:pPr>
            <w:r>
              <w:rPr>
                <w:rFonts w:ascii="Arial"/>
                <w:b/>
                <w:sz w:val="22"/>
              </w:rPr>
              <w:t>Fluidtherm</w:t>
            </w:r>
            <w:r>
              <w:rPr>
                <w:rFonts w:ascii="Arial"/>
                <w:b/>
                <w:spacing w:val="35"/>
                <w:sz w:val="22"/>
              </w:rPr>
              <w:t>  </w:t>
            </w:r>
            <w:r>
              <w:rPr>
                <w:rFonts w:ascii="Arial"/>
                <w:b/>
                <w:spacing w:val="-2"/>
                <w:sz w:val="22"/>
              </w:rPr>
              <w:t>Technology</w:t>
            </w:r>
          </w:p>
          <w:p>
            <w:pPr>
              <w:pStyle w:val="TableParagraph"/>
              <w:spacing w:before="1"/>
              <w:ind w:left="105"/>
              <w:rPr>
                <w:sz w:val="22"/>
              </w:rPr>
            </w:pPr>
            <w:r>
              <w:rPr>
                <w:rFonts w:ascii="Arial"/>
                <w:b/>
                <w:sz w:val="22"/>
              </w:rPr>
              <w:t>(P)</w:t>
            </w:r>
            <w:r>
              <w:rPr>
                <w:rFonts w:ascii="Arial"/>
                <w:b/>
                <w:spacing w:val="74"/>
                <w:sz w:val="22"/>
              </w:rPr>
              <w:t> </w:t>
            </w:r>
            <w:r>
              <w:rPr>
                <w:rFonts w:ascii="Arial"/>
                <w:b/>
                <w:sz w:val="22"/>
              </w:rPr>
              <w:t>Ltd.</w:t>
            </w:r>
            <w:r>
              <w:rPr>
                <w:rFonts w:ascii="Arial"/>
                <w:b/>
                <w:spacing w:val="75"/>
                <w:sz w:val="22"/>
              </w:rPr>
              <w:t> </w:t>
            </w:r>
            <w:r>
              <w:rPr>
                <w:sz w:val="22"/>
              </w:rPr>
              <w:t>SP-132,</w:t>
            </w:r>
            <w:r>
              <w:rPr>
                <w:spacing w:val="9"/>
                <w:sz w:val="22"/>
              </w:rPr>
              <w:t> </w:t>
            </w:r>
            <w:r>
              <w:rPr>
                <w:sz w:val="22"/>
              </w:rPr>
              <w:t>III</w:t>
            </w:r>
            <w:r>
              <w:rPr>
                <w:spacing w:val="9"/>
                <w:sz w:val="22"/>
              </w:rPr>
              <w:t> </w:t>
            </w:r>
            <w:r>
              <w:rPr>
                <w:spacing w:val="-4"/>
                <w:sz w:val="22"/>
              </w:rPr>
              <w:t>Main</w:t>
            </w:r>
          </w:p>
          <w:p>
            <w:pPr>
              <w:pStyle w:val="TableParagraph"/>
              <w:spacing w:line="237" w:lineRule="auto" w:before="4"/>
              <w:ind w:left="105"/>
              <w:rPr>
                <w:sz w:val="22"/>
              </w:rPr>
            </w:pPr>
            <w:r>
              <w:rPr>
                <w:sz w:val="22"/>
              </w:rPr>
              <w:t>Road,</w:t>
            </w:r>
            <w:r>
              <w:rPr>
                <w:spacing w:val="22"/>
                <w:sz w:val="22"/>
              </w:rPr>
              <w:t> </w:t>
            </w:r>
            <w:r>
              <w:rPr>
                <w:sz w:val="22"/>
              </w:rPr>
              <w:t>Ambattur</w:t>
            </w:r>
            <w:r>
              <w:rPr>
                <w:spacing w:val="20"/>
                <w:sz w:val="22"/>
              </w:rPr>
              <w:t> </w:t>
            </w:r>
            <w:r>
              <w:rPr>
                <w:sz w:val="22"/>
              </w:rPr>
              <w:t>Industrial Estate,</w:t>
            </w:r>
            <w:r>
              <w:rPr>
                <w:spacing w:val="62"/>
                <w:sz w:val="22"/>
              </w:rPr>
              <w:t> </w:t>
            </w:r>
            <w:r>
              <w:rPr>
                <w:sz w:val="22"/>
              </w:rPr>
              <w:t>Chennai-600</w:t>
            </w:r>
            <w:r>
              <w:rPr>
                <w:spacing w:val="63"/>
                <w:sz w:val="22"/>
              </w:rPr>
              <w:t> </w:t>
            </w:r>
            <w:r>
              <w:rPr>
                <w:spacing w:val="-5"/>
                <w:sz w:val="22"/>
              </w:rPr>
              <w:t>058</w:t>
            </w:r>
          </w:p>
          <w:p>
            <w:pPr>
              <w:pStyle w:val="TableParagraph"/>
              <w:spacing w:line="234" w:lineRule="exact" w:before="1"/>
              <w:ind w:left="105"/>
              <w:rPr>
                <w:sz w:val="22"/>
              </w:rPr>
            </w:pPr>
            <w:r>
              <w:rPr>
                <w:sz w:val="22"/>
              </w:rPr>
              <w:t>(Tamil</w:t>
            </w:r>
            <w:r>
              <w:rPr>
                <w:spacing w:val="-3"/>
                <w:sz w:val="22"/>
              </w:rPr>
              <w:t> </w:t>
            </w:r>
            <w:r>
              <w:rPr>
                <w:spacing w:val="-2"/>
                <w:sz w:val="22"/>
              </w:rPr>
              <w:t>Nadu)</w:t>
            </w:r>
          </w:p>
        </w:tc>
        <w:tc>
          <w:tcPr>
            <w:tcW w:w="2973" w:type="dxa"/>
          </w:tcPr>
          <w:p>
            <w:pPr>
              <w:pStyle w:val="TableParagraph"/>
              <w:spacing w:line="242" w:lineRule="auto"/>
              <w:ind w:right="94"/>
              <w:jc w:val="both"/>
              <w:rPr>
                <w:sz w:val="22"/>
              </w:rPr>
            </w:pPr>
            <w:r>
              <w:rPr>
                <w:sz w:val="22"/>
              </w:rPr>
              <w:t>SP-132, III Main Road, Ambattur Industrial Estate, Chennai, (Tamil Nadu)</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350.</w:t>
            </w:r>
          </w:p>
        </w:tc>
        <w:tc>
          <w:tcPr>
            <w:tcW w:w="1892" w:type="dxa"/>
          </w:tcPr>
          <w:p>
            <w:pPr>
              <w:pStyle w:val="TableParagraph"/>
              <w:rPr>
                <w:sz w:val="22"/>
              </w:rPr>
            </w:pPr>
            <w:r>
              <w:rPr>
                <w:spacing w:val="-2"/>
                <w:sz w:val="22"/>
              </w:rPr>
              <w:t>TU/IV-RD/2138</w:t>
            </w:r>
          </w:p>
        </w:tc>
        <w:tc>
          <w:tcPr>
            <w:tcW w:w="2790" w:type="dxa"/>
          </w:tcPr>
          <w:p>
            <w:pPr>
              <w:pStyle w:val="TableParagraph"/>
              <w:tabs>
                <w:tab w:pos="1344" w:val="left" w:leader="none"/>
                <w:tab w:pos="1860" w:val="left" w:leader="none"/>
                <w:tab w:pos="2095" w:val="left" w:leader="none"/>
              </w:tabs>
              <w:ind w:left="105" w:right="96"/>
              <w:jc w:val="both"/>
              <w:rPr>
                <w:sz w:val="22"/>
              </w:rPr>
            </w:pPr>
            <w:r>
              <w:rPr>
                <w:rFonts w:ascii="Arial"/>
                <w:b/>
                <w:spacing w:val="-2"/>
                <w:sz w:val="22"/>
              </w:rPr>
              <w:t>Reliance</w:t>
            </w:r>
            <w:r>
              <w:rPr>
                <w:rFonts w:ascii="Arial"/>
                <w:b/>
                <w:sz w:val="22"/>
              </w:rPr>
              <w:tab/>
              <w:tab/>
            </w:r>
            <w:r>
              <w:rPr>
                <w:rFonts w:ascii="Arial"/>
                <w:b/>
                <w:spacing w:val="-2"/>
                <w:sz w:val="22"/>
              </w:rPr>
              <w:t>Storage </w:t>
            </w:r>
            <w:r>
              <w:rPr>
                <w:rFonts w:ascii="Arial"/>
                <w:b/>
                <w:sz w:val="22"/>
              </w:rPr>
              <w:t>Energy &amp; Systems Pvt. </w:t>
            </w:r>
            <w:r>
              <w:rPr>
                <w:rFonts w:ascii="Arial"/>
                <w:b/>
                <w:spacing w:val="-4"/>
                <w:sz w:val="22"/>
              </w:rPr>
              <w:t>Ltd.</w:t>
            </w:r>
            <w:r>
              <w:rPr>
                <w:rFonts w:ascii="Arial"/>
                <w:b/>
                <w:sz w:val="22"/>
              </w:rPr>
              <w:tab/>
            </w:r>
            <w:r>
              <w:rPr>
                <w:sz w:val="22"/>
              </w:rPr>
              <w:t>3, Ambika </w:t>
            </w:r>
            <w:r>
              <w:rPr>
                <w:spacing w:val="-2"/>
                <w:sz w:val="22"/>
              </w:rPr>
              <w:t>Mukherjee</w:t>
            </w:r>
            <w:r>
              <w:rPr>
                <w:sz w:val="22"/>
              </w:rPr>
              <w:tab/>
              <w:tab/>
              <w:tab/>
            </w:r>
            <w:r>
              <w:rPr>
                <w:spacing w:val="-4"/>
                <w:sz w:val="22"/>
              </w:rPr>
              <w:t>Road, </w:t>
            </w:r>
            <w:r>
              <w:rPr>
                <w:sz w:val="22"/>
              </w:rPr>
              <w:t>Belghoria</w:t>
            </w:r>
            <w:r>
              <w:rPr>
                <w:spacing w:val="57"/>
                <w:w w:val="150"/>
                <w:sz w:val="22"/>
              </w:rPr>
              <w:t> </w:t>
            </w:r>
            <w:r>
              <w:rPr>
                <w:sz w:val="22"/>
              </w:rPr>
              <w:t>Kolkata</w:t>
            </w:r>
            <w:r>
              <w:rPr>
                <w:spacing w:val="67"/>
                <w:w w:val="150"/>
                <w:sz w:val="22"/>
              </w:rPr>
              <w:t> </w:t>
            </w:r>
            <w:r>
              <w:rPr>
                <w:sz w:val="22"/>
              </w:rPr>
              <w:t>-</w:t>
            </w:r>
            <w:r>
              <w:rPr>
                <w:spacing w:val="55"/>
                <w:w w:val="150"/>
                <w:sz w:val="22"/>
              </w:rPr>
              <w:t> </w:t>
            </w:r>
            <w:r>
              <w:rPr>
                <w:spacing w:val="-5"/>
                <w:sz w:val="22"/>
              </w:rPr>
              <w:t>700</w:t>
            </w:r>
          </w:p>
          <w:p>
            <w:pPr>
              <w:pStyle w:val="TableParagraph"/>
              <w:spacing w:line="232" w:lineRule="exact"/>
              <w:ind w:left="105"/>
              <w:jc w:val="both"/>
              <w:rPr>
                <w:sz w:val="22"/>
              </w:rPr>
            </w:pPr>
            <w:r>
              <w:rPr>
                <w:sz w:val="22"/>
              </w:rPr>
              <w:t>056,West</w:t>
            </w:r>
            <w:r>
              <w:rPr>
                <w:spacing w:val="-5"/>
                <w:sz w:val="22"/>
              </w:rPr>
              <w:t> </w:t>
            </w:r>
            <w:r>
              <w:rPr>
                <w:spacing w:val="-2"/>
                <w:sz w:val="22"/>
              </w:rPr>
              <w:t>Bengal</w:t>
            </w:r>
          </w:p>
        </w:tc>
        <w:tc>
          <w:tcPr>
            <w:tcW w:w="2973" w:type="dxa"/>
          </w:tcPr>
          <w:p>
            <w:pPr>
              <w:pStyle w:val="TableParagraph"/>
              <w:tabs>
                <w:tab w:pos="1889" w:val="left" w:leader="none"/>
              </w:tabs>
              <w:spacing w:line="237" w:lineRule="auto" w:before="2"/>
              <w:ind w:right="93"/>
              <w:rPr>
                <w:sz w:val="22"/>
              </w:rPr>
            </w:pPr>
            <w:r>
              <w:rPr>
                <w:spacing w:val="-2"/>
                <w:sz w:val="22"/>
              </w:rPr>
              <w:t>Village</w:t>
            </w:r>
            <w:r>
              <w:rPr>
                <w:sz w:val="22"/>
              </w:rPr>
              <w:tab/>
            </w:r>
            <w:r>
              <w:rPr>
                <w:sz w:val="22"/>
              </w:rPr>
              <w:t>Gopalpur-Chandigarh,</w:t>
            </w:r>
            <w:r>
              <w:rPr>
                <w:spacing w:val="57"/>
                <w:sz w:val="22"/>
              </w:rPr>
              <w:t> </w:t>
            </w:r>
            <w:r>
              <w:rPr>
                <w:spacing w:val="-2"/>
                <w:sz w:val="22"/>
              </w:rPr>
              <w:t>Nandankanan,</w:t>
            </w:r>
          </w:p>
          <w:p>
            <w:pPr>
              <w:pStyle w:val="TableParagraph"/>
              <w:spacing w:before="1"/>
              <w:ind w:right="89"/>
              <w:rPr>
                <w:sz w:val="22"/>
              </w:rPr>
            </w:pPr>
            <w:r>
              <w:rPr>
                <w:sz w:val="22"/>
              </w:rPr>
              <w:t>P.O.</w:t>
            </w:r>
            <w:r>
              <w:rPr>
                <w:spacing w:val="-2"/>
                <w:sz w:val="22"/>
              </w:rPr>
              <w:t> </w:t>
            </w:r>
            <w:r>
              <w:rPr>
                <w:sz w:val="22"/>
              </w:rPr>
              <w:t>-</w:t>
            </w:r>
            <w:r>
              <w:rPr>
                <w:spacing w:val="40"/>
                <w:sz w:val="22"/>
              </w:rPr>
              <w:t> </w:t>
            </w:r>
            <w:r>
              <w:rPr>
                <w:sz w:val="22"/>
              </w:rPr>
              <w:t>Ganganagar,</w:t>
            </w:r>
            <w:r>
              <w:rPr>
                <w:spacing w:val="-3"/>
                <w:sz w:val="22"/>
              </w:rPr>
              <w:t> </w:t>
            </w:r>
            <w:r>
              <w:rPr>
                <w:sz w:val="22"/>
              </w:rPr>
              <w:t>Dist.24 Parganas (WB)</w:t>
            </w:r>
          </w:p>
        </w:tc>
        <w:tc>
          <w:tcPr>
            <w:tcW w:w="1350" w:type="dxa"/>
          </w:tcPr>
          <w:p>
            <w:pPr>
              <w:pStyle w:val="TableParagraph"/>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4"/>
                <w:sz w:val="22"/>
              </w:rPr>
              <w:t>351.</w:t>
            </w:r>
          </w:p>
        </w:tc>
        <w:tc>
          <w:tcPr>
            <w:tcW w:w="1892" w:type="dxa"/>
          </w:tcPr>
          <w:p>
            <w:pPr>
              <w:pStyle w:val="TableParagraph"/>
              <w:rPr>
                <w:sz w:val="22"/>
              </w:rPr>
            </w:pPr>
            <w:r>
              <w:rPr>
                <w:spacing w:val="-2"/>
                <w:sz w:val="22"/>
              </w:rPr>
              <w:t>TU/IV-RD/2140</w:t>
            </w:r>
          </w:p>
        </w:tc>
        <w:tc>
          <w:tcPr>
            <w:tcW w:w="2790" w:type="dxa"/>
          </w:tcPr>
          <w:p>
            <w:pPr>
              <w:pStyle w:val="TableParagraph"/>
              <w:tabs>
                <w:tab w:pos="1733" w:val="left" w:leader="none"/>
              </w:tabs>
              <w:ind w:left="105" w:right="92"/>
              <w:jc w:val="both"/>
              <w:rPr>
                <w:sz w:val="22"/>
              </w:rPr>
            </w:pPr>
            <w:r>
              <w:rPr>
                <w:rFonts w:ascii="Arial"/>
                <w:b/>
                <w:sz w:val="22"/>
              </w:rPr>
              <w:t>Sitaram Ayurveda Pvt. </w:t>
            </w:r>
            <w:r>
              <w:rPr>
                <w:rFonts w:ascii="Arial"/>
                <w:b/>
                <w:spacing w:val="-4"/>
                <w:sz w:val="22"/>
              </w:rPr>
              <w:t>Ltd.</w:t>
            </w:r>
            <w:r>
              <w:rPr>
                <w:rFonts w:ascii="Arial"/>
                <w:b/>
                <w:sz w:val="22"/>
              </w:rPr>
              <w:tab/>
            </w:r>
            <w:r>
              <w:rPr>
                <w:sz w:val="22"/>
              </w:rPr>
              <w:t>4</w:t>
            </w:r>
            <w:r>
              <w:rPr>
                <w:sz w:val="22"/>
                <w:vertAlign w:val="superscript"/>
              </w:rPr>
              <w:t>th</w:t>
            </w:r>
            <w:r>
              <w:rPr>
                <w:sz w:val="22"/>
                <w:vertAlign w:val="baseline"/>
              </w:rPr>
              <w:t> Floor, Pathayappura Building, Round</w:t>
            </w:r>
            <w:r>
              <w:rPr>
                <w:spacing w:val="40"/>
                <w:sz w:val="22"/>
                <w:vertAlign w:val="baseline"/>
              </w:rPr>
              <w:t>  </w:t>
            </w:r>
            <w:r>
              <w:rPr>
                <w:sz w:val="22"/>
                <w:vertAlign w:val="baseline"/>
              </w:rPr>
              <w:t>South,Thrissur</w:t>
            </w:r>
            <w:r>
              <w:rPr>
                <w:spacing w:val="41"/>
                <w:sz w:val="22"/>
                <w:vertAlign w:val="baseline"/>
              </w:rPr>
              <w:t>  </w:t>
            </w:r>
            <w:r>
              <w:rPr>
                <w:spacing w:val="-10"/>
                <w:sz w:val="22"/>
                <w:vertAlign w:val="baseline"/>
              </w:rPr>
              <w:t>-</w:t>
            </w:r>
          </w:p>
          <w:p>
            <w:pPr>
              <w:pStyle w:val="TableParagraph"/>
              <w:spacing w:line="235" w:lineRule="exact"/>
              <w:ind w:left="105"/>
              <w:jc w:val="both"/>
              <w:rPr>
                <w:sz w:val="22"/>
              </w:rPr>
            </w:pPr>
            <w:r>
              <w:rPr>
                <w:sz w:val="22"/>
              </w:rPr>
              <w:t>680</w:t>
            </w:r>
            <w:r>
              <w:rPr>
                <w:spacing w:val="-2"/>
                <w:sz w:val="22"/>
              </w:rPr>
              <w:t> </w:t>
            </w:r>
            <w:r>
              <w:rPr>
                <w:sz w:val="22"/>
              </w:rPr>
              <w:t>001,</w:t>
            </w:r>
            <w:r>
              <w:rPr>
                <w:spacing w:val="1"/>
                <w:sz w:val="22"/>
              </w:rPr>
              <w:t> </w:t>
            </w:r>
            <w:r>
              <w:rPr>
                <w:spacing w:val="-2"/>
                <w:sz w:val="22"/>
              </w:rPr>
              <w:t>(Kerala)</w:t>
            </w:r>
          </w:p>
        </w:tc>
        <w:tc>
          <w:tcPr>
            <w:tcW w:w="2973" w:type="dxa"/>
          </w:tcPr>
          <w:p>
            <w:pPr>
              <w:pStyle w:val="TableParagraph"/>
              <w:jc w:val="both"/>
              <w:rPr>
                <w:sz w:val="22"/>
              </w:rPr>
            </w:pPr>
            <w:r>
              <w:rPr>
                <w:sz w:val="22"/>
              </w:rPr>
              <w:t>New</w:t>
            </w:r>
            <w:r>
              <w:rPr>
                <w:spacing w:val="32"/>
                <w:sz w:val="22"/>
              </w:rPr>
              <w:t> </w:t>
            </w:r>
            <w:r>
              <w:rPr>
                <w:sz w:val="22"/>
              </w:rPr>
              <w:t>No.43/1092-1099,</w:t>
            </w:r>
            <w:r>
              <w:rPr>
                <w:spacing w:val="37"/>
                <w:sz w:val="22"/>
              </w:rPr>
              <w:t> </w:t>
            </w:r>
            <w:r>
              <w:rPr>
                <w:spacing w:val="-5"/>
                <w:sz w:val="22"/>
              </w:rPr>
              <w:t>Old</w:t>
            </w:r>
          </w:p>
          <w:p>
            <w:pPr>
              <w:pStyle w:val="TableParagraph"/>
              <w:spacing w:before="1"/>
              <w:ind w:right="95"/>
              <w:jc w:val="both"/>
              <w:rPr>
                <w:sz w:val="22"/>
              </w:rPr>
            </w:pPr>
            <w:r>
              <w:rPr>
                <w:sz w:val="22"/>
              </w:rPr>
              <w:t>No: III/475 A-H, Gandhi Nagar Road, Nedupuzha (P.O.) Thrissur (Kerala)</w:t>
            </w:r>
          </w:p>
        </w:tc>
        <w:tc>
          <w:tcPr>
            <w:tcW w:w="1350" w:type="dxa"/>
          </w:tcPr>
          <w:p>
            <w:pPr>
              <w:pStyle w:val="TableParagraph"/>
              <w:ind w:left="2" w:right="28"/>
              <w:jc w:val="center"/>
              <w:rPr>
                <w:sz w:val="22"/>
              </w:rPr>
            </w:pPr>
            <w:r>
              <w:rPr>
                <w:spacing w:val="-2"/>
                <w:sz w:val="22"/>
              </w:rPr>
              <w:t>31.03.2028</w:t>
            </w:r>
          </w:p>
        </w:tc>
      </w:tr>
      <w:tr>
        <w:trPr>
          <w:trHeight w:val="757" w:hRule="atLeast"/>
        </w:trPr>
        <w:tc>
          <w:tcPr>
            <w:tcW w:w="898" w:type="dxa"/>
          </w:tcPr>
          <w:p>
            <w:pPr>
              <w:pStyle w:val="TableParagraph"/>
              <w:ind w:left="177"/>
              <w:rPr>
                <w:sz w:val="22"/>
              </w:rPr>
            </w:pPr>
            <w:r>
              <w:rPr>
                <w:spacing w:val="-4"/>
                <w:sz w:val="22"/>
              </w:rPr>
              <w:t>352.</w:t>
            </w:r>
          </w:p>
        </w:tc>
        <w:tc>
          <w:tcPr>
            <w:tcW w:w="1892" w:type="dxa"/>
          </w:tcPr>
          <w:p>
            <w:pPr>
              <w:pStyle w:val="TableParagraph"/>
              <w:rPr>
                <w:sz w:val="22"/>
              </w:rPr>
            </w:pPr>
            <w:r>
              <w:rPr>
                <w:spacing w:val="-2"/>
                <w:sz w:val="22"/>
              </w:rPr>
              <w:t>TU/IV-RD/2141</w:t>
            </w:r>
          </w:p>
        </w:tc>
        <w:tc>
          <w:tcPr>
            <w:tcW w:w="2790" w:type="dxa"/>
          </w:tcPr>
          <w:p>
            <w:pPr>
              <w:pStyle w:val="TableParagraph"/>
              <w:spacing w:line="237" w:lineRule="auto" w:before="2"/>
              <w:ind w:left="105"/>
              <w:rPr>
                <w:sz w:val="22"/>
              </w:rPr>
            </w:pPr>
            <w:r>
              <w:rPr>
                <w:rFonts w:ascii="Arial"/>
                <w:b/>
                <w:sz w:val="22"/>
              </w:rPr>
              <w:t>Aarti</w:t>
            </w:r>
            <w:r>
              <w:rPr>
                <w:rFonts w:ascii="Arial"/>
                <w:b/>
                <w:spacing w:val="24"/>
                <w:sz w:val="22"/>
              </w:rPr>
              <w:t> </w:t>
            </w:r>
            <w:r>
              <w:rPr>
                <w:rFonts w:ascii="Arial"/>
                <w:b/>
                <w:sz w:val="22"/>
              </w:rPr>
              <w:t>Drugs</w:t>
            </w:r>
            <w:r>
              <w:rPr>
                <w:rFonts w:ascii="Arial"/>
                <w:b/>
                <w:spacing w:val="25"/>
                <w:sz w:val="22"/>
              </w:rPr>
              <w:t> </w:t>
            </w:r>
            <w:r>
              <w:rPr>
                <w:rFonts w:ascii="Arial"/>
                <w:b/>
                <w:sz w:val="22"/>
              </w:rPr>
              <w:t>Ltd.</w:t>
            </w:r>
            <w:r>
              <w:rPr>
                <w:rFonts w:ascii="Arial"/>
                <w:b/>
                <w:spacing w:val="80"/>
                <w:sz w:val="22"/>
              </w:rPr>
              <w:t> </w:t>
            </w:r>
            <w:r>
              <w:rPr>
                <w:sz w:val="22"/>
              </w:rPr>
              <w:t>D-109, Gr.</w:t>
            </w:r>
            <w:r>
              <w:rPr>
                <w:spacing w:val="33"/>
                <w:sz w:val="22"/>
              </w:rPr>
              <w:t> </w:t>
            </w:r>
            <w:r>
              <w:rPr>
                <w:sz w:val="22"/>
              </w:rPr>
              <w:t>Floor,</w:t>
            </w:r>
            <w:r>
              <w:rPr>
                <w:spacing w:val="31"/>
                <w:sz w:val="22"/>
              </w:rPr>
              <w:t> </w:t>
            </w:r>
            <w:r>
              <w:rPr>
                <w:sz w:val="22"/>
              </w:rPr>
              <w:t>Mahendra</w:t>
            </w:r>
            <w:r>
              <w:rPr>
                <w:spacing w:val="33"/>
                <w:sz w:val="22"/>
              </w:rPr>
              <w:t> </w:t>
            </w:r>
            <w:r>
              <w:rPr>
                <w:spacing w:val="-4"/>
                <w:sz w:val="22"/>
              </w:rPr>
              <w:t>Indl.</w:t>
            </w:r>
          </w:p>
          <w:p>
            <w:pPr>
              <w:pStyle w:val="TableParagraph"/>
              <w:spacing w:line="234" w:lineRule="exact" w:before="1"/>
              <w:ind w:left="105"/>
              <w:rPr>
                <w:sz w:val="22"/>
              </w:rPr>
            </w:pPr>
            <w:r>
              <w:rPr>
                <w:sz w:val="22"/>
              </w:rPr>
              <w:t>Estate,</w:t>
            </w:r>
            <w:r>
              <w:rPr>
                <w:spacing w:val="1"/>
                <w:sz w:val="22"/>
              </w:rPr>
              <w:t> </w:t>
            </w:r>
            <w:r>
              <w:rPr>
                <w:sz w:val="22"/>
              </w:rPr>
              <w:t>Road</w:t>
            </w:r>
            <w:r>
              <w:rPr>
                <w:spacing w:val="3"/>
                <w:sz w:val="22"/>
              </w:rPr>
              <w:t> </w:t>
            </w:r>
            <w:r>
              <w:rPr>
                <w:sz w:val="22"/>
              </w:rPr>
              <w:t>No.</w:t>
            </w:r>
            <w:r>
              <w:rPr>
                <w:spacing w:val="3"/>
                <w:sz w:val="22"/>
              </w:rPr>
              <w:t> </w:t>
            </w:r>
            <w:r>
              <w:rPr>
                <w:sz w:val="22"/>
              </w:rPr>
              <w:t>29,</w:t>
            </w:r>
            <w:r>
              <w:rPr>
                <w:spacing w:val="4"/>
                <w:sz w:val="22"/>
              </w:rPr>
              <w:t> </w:t>
            </w:r>
            <w:r>
              <w:rPr>
                <w:spacing w:val="-4"/>
                <w:sz w:val="22"/>
              </w:rPr>
              <w:t>Sion</w:t>
            </w:r>
          </w:p>
        </w:tc>
        <w:tc>
          <w:tcPr>
            <w:tcW w:w="2973" w:type="dxa"/>
          </w:tcPr>
          <w:p>
            <w:pPr>
              <w:pStyle w:val="TableParagraph"/>
              <w:tabs>
                <w:tab w:pos="829" w:val="left" w:leader="none"/>
                <w:tab w:pos="1505" w:val="left" w:leader="none"/>
                <w:tab w:pos="2246" w:val="left" w:leader="none"/>
              </w:tabs>
              <w:spacing w:line="251" w:lineRule="exact"/>
              <w:rPr>
                <w:sz w:val="22"/>
              </w:rPr>
            </w:pPr>
            <w:r>
              <w:rPr>
                <w:spacing w:val="-4"/>
                <w:sz w:val="22"/>
              </w:rPr>
              <w:t>Plot</w:t>
            </w:r>
            <w:r>
              <w:rPr>
                <w:sz w:val="22"/>
              </w:rPr>
              <w:tab/>
            </w:r>
            <w:r>
              <w:rPr>
                <w:spacing w:val="-5"/>
                <w:sz w:val="22"/>
              </w:rPr>
              <w:t>No.</w:t>
            </w:r>
            <w:r>
              <w:rPr>
                <w:sz w:val="22"/>
              </w:rPr>
              <w:tab/>
            </w:r>
            <w:r>
              <w:rPr>
                <w:spacing w:val="-2"/>
                <w:sz w:val="22"/>
              </w:rPr>
              <w:t>E-</w:t>
            </w:r>
            <w:r>
              <w:rPr>
                <w:spacing w:val="-5"/>
                <w:sz w:val="22"/>
              </w:rPr>
              <w:t>1,</w:t>
            </w:r>
            <w:r>
              <w:rPr>
                <w:sz w:val="22"/>
              </w:rPr>
              <w:tab/>
            </w:r>
            <w:r>
              <w:rPr>
                <w:spacing w:val="-2"/>
                <w:sz w:val="22"/>
              </w:rPr>
              <w:t>MIDC,</w:t>
            </w:r>
          </w:p>
          <w:p>
            <w:pPr>
              <w:pStyle w:val="TableParagraph"/>
              <w:tabs>
                <w:tab w:pos="1677" w:val="left" w:leader="none"/>
              </w:tabs>
              <w:spacing w:line="254" w:lineRule="exact"/>
              <w:ind w:right="95"/>
              <w:rPr>
                <w:sz w:val="22"/>
              </w:rPr>
            </w:pPr>
            <w:r>
              <w:rPr>
                <w:sz w:val="22"/>
              </w:rPr>
              <w:t>Tarapur,</w:t>
            </w:r>
            <w:r>
              <w:rPr>
                <w:spacing w:val="40"/>
                <w:sz w:val="22"/>
              </w:rPr>
              <w:t> </w:t>
            </w:r>
            <w:r>
              <w:rPr>
                <w:sz w:val="22"/>
              </w:rPr>
              <w:t>Tal.</w:t>
              <w:tab/>
              <w:t>And</w:t>
            </w:r>
            <w:r>
              <w:rPr>
                <w:spacing w:val="26"/>
                <w:sz w:val="22"/>
              </w:rPr>
              <w:t> </w:t>
            </w:r>
            <w:r>
              <w:rPr>
                <w:sz w:val="22"/>
              </w:rPr>
              <w:t>District </w:t>
            </w:r>
            <w:r>
              <w:rPr>
                <w:spacing w:val="-2"/>
                <w:sz w:val="22"/>
              </w:rPr>
              <w:t>Plaghar</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656" w:val="left" w:leader="none"/>
              </w:tabs>
              <w:spacing w:line="251" w:lineRule="exact"/>
              <w:ind w:left="105"/>
              <w:rPr>
                <w:sz w:val="22"/>
              </w:rPr>
            </w:pPr>
            <w:r>
              <w:rPr>
                <w:spacing w:val="-5"/>
                <w:sz w:val="22"/>
              </w:rPr>
              <w:t>(E)</w:t>
            </w:r>
            <w:r>
              <w:rPr>
                <w:sz w:val="22"/>
              </w:rPr>
              <w:tab/>
              <w:t>Mumbai</w:t>
            </w:r>
            <w:r>
              <w:rPr>
                <w:spacing w:val="63"/>
                <w:sz w:val="22"/>
              </w:rPr>
              <w:t> </w:t>
            </w:r>
            <w:r>
              <w:rPr>
                <w:sz w:val="22"/>
              </w:rPr>
              <w:t>-</w:t>
            </w:r>
            <w:r>
              <w:rPr>
                <w:spacing w:val="58"/>
                <w:sz w:val="22"/>
              </w:rPr>
              <w:t> </w:t>
            </w:r>
            <w:r>
              <w:rPr>
                <w:sz w:val="22"/>
              </w:rPr>
              <w:t>400</w:t>
            </w:r>
            <w:r>
              <w:rPr>
                <w:spacing w:val="57"/>
                <w:sz w:val="22"/>
              </w:rPr>
              <w:t> </w:t>
            </w:r>
            <w:r>
              <w:rPr>
                <w:spacing w:val="-4"/>
                <w:sz w:val="22"/>
              </w:rPr>
              <w:t>022,</w:t>
            </w:r>
          </w:p>
          <w:p>
            <w:pPr>
              <w:pStyle w:val="TableParagraph"/>
              <w:spacing w:line="232" w:lineRule="exact"/>
              <w:ind w:left="105"/>
              <w:rPr>
                <w:sz w:val="22"/>
              </w:rPr>
            </w:pPr>
            <w:r>
              <w:rPr>
                <w:spacing w:val="-2"/>
                <w:sz w:val="22"/>
              </w:rPr>
              <w:t>Maharashtra</w:t>
            </w:r>
          </w:p>
        </w:tc>
        <w:tc>
          <w:tcPr>
            <w:tcW w:w="2973" w:type="dxa"/>
          </w:tcPr>
          <w:p>
            <w:pPr>
              <w:pStyle w:val="TableParagraph"/>
              <w:rPr>
                <w:sz w:val="22"/>
              </w:rPr>
            </w:pPr>
            <w:r>
              <w:rPr>
                <w:spacing w:val="-2"/>
                <w:sz w:val="22"/>
              </w:rPr>
              <w:t>(Maharashtra)</w:t>
            </w:r>
          </w:p>
        </w:tc>
        <w:tc>
          <w:tcPr>
            <w:tcW w:w="1350" w:type="dxa"/>
          </w:tcPr>
          <w:p>
            <w:pPr>
              <w:pStyle w:val="TableParagraph"/>
              <w:ind w:left="0"/>
              <w:rPr>
                <w:rFonts w:ascii="Times New Roman"/>
                <w:sz w:val="22"/>
              </w:rPr>
            </w:pPr>
          </w:p>
        </w:tc>
      </w:tr>
      <w:tr>
        <w:trPr>
          <w:trHeight w:val="2535" w:hRule="atLeast"/>
        </w:trPr>
        <w:tc>
          <w:tcPr>
            <w:tcW w:w="898" w:type="dxa"/>
          </w:tcPr>
          <w:p>
            <w:pPr>
              <w:pStyle w:val="TableParagraph"/>
              <w:ind w:left="177"/>
              <w:rPr>
                <w:sz w:val="22"/>
              </w:rPr>
            </w:pPr>
            <w:r>
              <w:rPr>
                <w:spacing w:val="-4"/>
                <w:sz w:val="22"/>
              </w:rPr>
              <w:t>353.</w:t>
            </w:r>
          </w:p>
        </w:tc>
        <w:tc>
          <w:tcPr>
            <w:tcW w:w="1892" w:type="dxa"/>
          </w:tcPr>
          <w:p>
            <w:pPr>
              <w:pStyle w:val="TableParagraph"/>
              <w:rPr>
                <w:sz w:val="22"/>
              </w:rPr>
            </w:pPr>
            <w:r>
              <w:rPr>
                <w:spacing w:val="-2"/>
                <w:sz w:val="22"/>
              </w:rPr>
              <w:t>TU/IV-RD/2145</w:t>
            </w:r>
          </w:p>
        </w:tc>
        <w:tc>
          <w:tcPr>
            <w:tcW w:w="2790" w:type="dxa"/>
          </w:tcPr>
          <w:p>
            <w:pPr>
              <w:pStyle w:val="TableParagraph"/>
              <w:spacing w:line="242" w:lineRule="auto"/>
              <w:ind w:left="105" w:right="99"/>
              <w:jc w:val="both"/>
              <w:rPr>
                <w:rFonts w:ascii="Arial"/>
                <w:b/>
                <w:sz w:val="22"/>
              </w:rPr>
            </w:pPr>
            <w:r>
              <w:rPr>
                <w:rFonts w:ascii="Arial"/>
                <w:b/>
                <w:sz w:val="22"/>
              </w:rPr>
              <w:t>International Tractors </w:t>
            </w:r>
            <w:r>
              <w:rPr>
                <w:rFonts w:ascii="Arial"/>
                <w:b/>
                <w:spacing w:val="-4"/>
                <w:sz w:val="22"/>
              </w:rPr>
              <w:t>Ltd.</w:t>
            </w:r>
          </w:p>
          <w:p>
            <w:pPr>
              <w:pStyle w:val="TableParagraph"/>
              <w:tabs>
                <w:tab w:pos="1362" w:val="left" w:leader="none"/>
                <w:tab w:pos="1961" w:val="left" w:leader="none"/>
              </w:tabs>
              <w:ind w:left="105" w:right="96"/>
              <w:jc w:val="both"/>
              <w:rPr>
                <w:sz w:val="22"/>
              </w:rPr>
            </w:pPr>
            <w:r>
              <w:rPr>
                <w:sz w:val="22"/>
              </w:rPr>
              <w:t>Pankaj Plaza-I, Plot NO.</w:t>
            </w:r>
            <w:r>
              <w:rPr>
                <w:spacing w:val="40"/>
                <w:sz w:val="22"/>
              </w:rPr>
              <w:t> </w:t>
            </w:r>
            <w:r>
              <w:rPr>
                <w:spacing w:val="-6"/>
                <w:sz w:val="22"/>
              </w:rPr>
              <w:t>2,</w:t>
            </w:r>
            <w:r>
              <w:rPr>
                <w:sz w:val="22"/>
              </w:rPr>
              <w:tab/>
            </w:r>
            <w:r>
              <w:rPr>
                <w:spacing w:val="-2"/>
                <w:sz w:val="22"/>
              </w:rPr>
              <w:t>Karkardooma Community</w:t>
            </w:r>
            <w:r>
              <w:rPr>
                <w:sz w:val="22"/>
              </w:rPr>
              <w:tab/>
              <w:tab/>
            </w:r>
            <w:r>
              <w:rPr>
                <w:spacing w:val="-2"/>
                <w:sz w:val="22"/>
              </w:rPr>
              <w:t>Centre, </w:t>
            </w:r>
            <w:r>
              <w:rPr>
                <w:sz w:val="22"/>
              </w:rPr>
              <w:t>Commercial Complex, Karkardooma,</w:t>
            </w:r>
            <w:r>
              <w:rPr>
                <w:spacing w:val="55"/>
                <w:sz w:val="22"/>
              </w:rPr>
              <w:t> </w:t>
            </w:r>
            <w:r>
              <w:rPr>
                <w:sz w:val="22"/>
              </w:rPr>
              <w:t>Delhi</w:t>
            </w:r>
            <w:r>
              <w:rPr>
                <w:spacing w:val="58"/>
                <w:sz w:val="22"/>
              </w:rPr>
              <w:t> </w:t>
            </w:r>
            <w:r>
              <w:rPr>
                <w:sz w:val="22"/>
              </w:rPr>
              <w:t>-</w:t>
            </w:r>
            <w:r>
              <w:rPr>
                <w:spacing w:val="-5"/>
                <w:sz w:val="22"/>
              </w:rPr>
              <w:t>110</w:t>
            </w:r>
          </w:p>
          <w:p>
            <w:pPr>
              <w:pStyle w:val="TableParagraph"/>
              <w:spacing w:line="251" w:lineRule="exact"/>
              <w:ind w:left="105"/>
              <w:rPr>
                <w:sz w:val="22"/>
              </w:rPr>
            </w:pPr>
            <w:r>
              <w:rPr>
                <w:spacing w:val="-5"/>
                <w:sz w:val="22"/>
              </w:rPr>
              <w:t>092</w:t>
            </w:r>
          </w:p>
        </w:tc>
        <w:tc>
          <w:tcPr>
            <w:tcW w:w="2973" w:type="dxa"/>
          </w:tcPr>
          <w:p>
            <w:pPr>
              <w:pStyle w:val="TableParagraph"/>
              <w:numPr>
                <w:ilvl w:val="0"/>
                <w:numId w:val="26"/>
              </w:numPr>
              <w:tabs>
                <w:tab w:pos="463" w:val="left" w:leader="none"/>
              </w:tabs>
              <w:spacing w:line="242" w:lineRule="auto" w:before="0" w:after="0"/>
              <w:ind w:left="110" w:right="95" w:firstLine="0"/>
              <w:jc w:val="both"/>
              <w:rPr>
                <w:sz w:val="22"/>
              </w:rPr>
            </w:pPr>
            <w:r>
              <w:rPr>
                <w:sz w:val="22"/>
              </w:rPr>
              <w:t>Vill. Chak Gujran, PO Pipalanwala, Jalandhar Road,</w:t>
            </w:r>
            <w:r>
              <w:rPr>
                <w:spacing w:val="62"/>
                <w:sz w:val="22"/>
              </w:rPr>
              <w:t> </w:t>
            </w:r>
            <w:r>
              <w:rPr>
                <w:sz w:val="22"/>
              </w:rPr>
              <w:t>Hoshiarpur</w:t>
            </w:r>
            <w:r>
              <w:rPr>
                <w:spacing w:val="60"/>
                <w:sz w:val="22"/>
              </w:rPr>
              <w:t> </w:t>
            </w:r>
            <w:r>
              <w:rPr>
                <w:spacing w:val="-2"/>
                <w:sz w:val="22"/>
              </w:rPr>
              <w:t>(Punjab)</w:t>
            </w:r>
          </w:p>
          <w:p>
            <w:pPr>
              <w:pStyle w:val="TableParagraph"/>
              <w:numPr>
                <w:ilvl w:val="0"/>
                <w:numId w:val="26"/>
              </w:numPr>
              <w:tabs>
                <w:tab w:pos="510" w:val="left" w:leader="none"/>
              </w:tabs>
              <w:spacing w:line="240" w:lineRule="auto" w:before="0" w:after="0"/>
              <w:ind w:left="110" w:right="95" w:firstLine="0"/>
              <w:jc w:val="both"/>
              <w:rPr>
                <w:sz w:val="22"/>
              </w:rPr>
            </w:pPr>
            <w:r>
              <w:rPr>
                <w:sz w:val="22"/>
              </w:rPr>
              <w:t>Ground, First Floor &amp; Second Floor, 133A, Block C, Sector 2, Udyog Marg, Noida</w:t>
            </w:r>
            <w:r>
              <w:rPr>
                <w:spacing w:val="56"/>
                <w:sz w:val="22"/>
              </w:rPr>
              <w:t> </w:t>
            </w:r>
            <w:r>
              <w:rPr>
                <w:sz w:val="22"/>
              </w:rPr>
              <w:t>(Uttar</w:t>
            </w:r>
            <w:r>
              <w:rPr>
                <w:spacing w:val="52"/>
                <w:sz w:val="22"/>
              </w:rPr>
              <w:t> </w:t>
            </w:r>
            <w:r>
              <w:rPr>
                <w:sz w:val="22"/>
              </w:rPr>
              <w:t>Pradesh)</w:t>
            </w:r>
            <w:r>
              <w:rPr>
                <w:spacing w:val="58"/>
                <w:sz w:val="22"/>
              </w:rPr>
              <w:t> </w:t>
            </w:r>
            <w:r>
              <w:rPr>
                <w:spacing w:val="-5"/>
                <w:sz w:val="22"/>
              </w:rPr>
              <w:t>and</w:t>
            </w:r>
          </w:p>
          <w:p>
            <w:pPr>
              <w:pStyle w:val="TableParagraph"/>
              <w:numPr>
                <w:ilvl w:val="0"/>
                <w:numId w:val="26"/>
              </w:numPr>
              <w:tabs>
                <w:tab w:pos="504" w:val="left" w:leader="none"/>
              </w:tabs>
              <w:spacing w:line="250" w:lineRule="atLeast" w:before="0" w:after="0"/>
              <w:ind w:left="110" w:right="94" w:firstLine="0"/>
              <w:jc w:val="both"/>
              <w:rPr>
                <w:sz w:val="22"/>
              </w:rPr>
            </w:pPr>
            <w:r>
              <w:rPr>
                <w:sz w:val="22"/>
              </w:rPr>
              <w:t>Ground Floor, Property No. 48, Block A, Sector 58, Noida (Uttar Pradesh)</w:t>
            </w:r>
          </w:p>
        </w:tc>
        <w:tc>
          <w:tcPr>
            <w:tcW w:w="1350" w:type="dxa"/>
          </w:tcPr>
          <w:p>
            <w:pPr>
              <w:pStyle w:val="TableParagraph"/>
              <w:ind w:left="0" w:right="28"/>
              <w:jc w:val="center"/>
              <w:rPr>
                <w:sz w:val="22"/>
              </w:rPr>
            </w:pPr>
            <w:r>
              <w:rPr>
                <w:spacing w:val="-2"/>
                <w:sz w:val="22"/>
              </w:rPr>
              <w:t>31.03.2026</w:t>
            </w:r>
          </w:p>
        </w:tc>
      </w:tr>
      <w:tr>
        <w:trPr>
          <w:trHeight w:val="1515" w:hRule="atLeast"/>
        </w:trPr>
        <w:tc>
          <w:tcPr>
            <w:tcW w:w="898" w:type="dxa"/>
          </w:tcPr>
          <w:p>
            <w:pPr>
              <w:pStyle w:val="TableParagraph"/>
              <w:spacing w:line="246" w:lineRule="exact"/>
              <w:ind w:left="177"/>
              <w:rPr>
                <w:sz w:val="22"/>
              </w:rPr>
            </w:pPr>
            <w:r>
              <w:rPr>
                <w:spacing w:val="-4"/>
                <w:sz w:val="22"/>
              </w:rPr>
              <w:t>354.</w:t>
            </w:r>
          </w:p>
        </w:tc>
        <w:tc>
          <w:tcPr>
            <w:tcW w:w="1892" w:type="dxa"/>
          </w:tcPr>
          <w:p>
            <w:pPr>
              <w:pStyle w:val="TableParagraph"/>
              <w:spacing w:line="246" w:lineRule="exact"/>
              <w:rPr>
                <w:sz w:val="22"/>
              </w:rPr>
            </w:pPr>
            <w:r>
              <w:rPr>
                <w:spacing w:val="-2"/>
                <w:sz w:val="22"/>
              </w:rPr>
              <w:t>TU/IV-RD/2146</w:t>
            </w:r>
          </w:p>
        </w:tc>
        <w:tc>
          <w:tcPr>
            <w:tcW w:w="2790" w:type="dxa"/>
          </w:tcPr>
          <w:p>
            <w:pPr>
              <w:pStyle w:val="TableParagraph"/>
              <w:spacing w:line="246" w:lineRule="exact"/>
              <w:ind w:left="105"/>
              <w:rPr>
                <w:rFonts w:ascii="Arial"/>
                <w:b/>
                <w:sz w:val="22"/>
              </w:rPr>
            </w:pPr>
            <w:r>
              <w:rPr>
                <w:rFonts w:ascii="Arial"/>
                <w:b/>
                <w:sz w:val="22"/>
              </w:rPr>
              <w:t>Prathista</w:t>
            </w:r>
            <w:r>
              <w:rPr>
                <w:rFonts w:ascii="Arial"/>
                <w:b/>
                <w:spacing w:val="17"/>
                <w:sz w:val="22"/>
              </w:rPr>
              <w:t> </w:t>
            </w:r>
            <w:r>
              <w:rPr>
                <w:rFonts w:ascii="Arial"/>
                <w:b/>
                <w:sz w:val="22"/>
              </w:rPr>
              <w:t>Industries</w:t>
            </w:r>
            <w:r>
              <w:rPr>
                <w:rFonts w:ascii="Arial"/>
                <w:b/>
                <w:spacing w:val="20"/>
                <w:sz w:val="22"/>
              </w:rPr>
              <w:t> </w:t>
            </w:r>
            <w:r>
              <w:rPr>
                <w:rFonts w:ascii="Arial"/>
                <w:b/>
                <w:spacing w:val="-4"/>
                <w:sz w:val="22"/>
              </w:rPr>
              <w:t>Ltd.</w:t>
            </w:r>
          </w:p>
          <w:p>
            <w:pPr>
              <w:pStyle w:val="TableParagraph"/>
              <w:tabs>
                <w:tab w:pos="637" w:val="left" w:leader="none"/>
                <w:tab w:pos="1188" w:val="left" w:leader="none"/>
                <w:tab w:pos="1831" w:val="left" w:leader="none"/>
                <w:tab w:pos="2468" w:val="left" w:leader="none"/>
              </w:tabs>
              <w:spacing w:before="1"/>
              <w:ind w:left="105"/>
              <w:rPr>
                <w:sz w:val="22"/>
              </w:rPr>
            </w:pPr>
            <w:r>
              <w:rPr>
                <w:spacing w:val="-5"/>
                <w:sz w:val="22"/>
              </w:rPr>
              <w:t>Sy.</w:t>
            </w:r>
            <w:r>
              <w:rPr>
                <w:sz w:val="22"/>
              </w:rPr>
              <w:tab/>
            </w:r>
            <w:r>
              <w:rPr>
                <w:spacing w:val="-5"/>
                <w:sz w:val="22"/>
              </w:rPr>
              <w:t>No.</w:t>
            </w:r>
            <w:r>
              <w:rPr>
                <w:sz w:val="22"/>
              </w:rPr>
              <w:tab/>
            </w:r>
            <w:r>
              <w:rPr>
                <w:spacing w:val="-4"/>
                <w:sz w:val="22"/>
              </w:rPr>
              <w:t>273,</w:t>
            </w:r>
            <w:r>
              <w:rPr>
                <w:sz w:val="22"/>
              </w:rPr>
              <w:tab/>
            </w:r>
            <w:r>
              <w:rPr>
                <w:spacing w:val="-4"/>
                <w:sz w:val="22"/>
              </w:rPr>
              <w:t>274,</w:t>
            </w:r>
            <w:r>
              <w:rPr>
                <w:sz w:val="22"/>
              </w:rPr>
              <w:tab/>
            </w:r>
            <w:r>
              <w:rPr>
                <w:spacing w:val="-5"/>
                <w:sz w:val="22"/>
              </w:rPr>
              <w:t>S.</w:t>
            </w:r>
          </w:p>
          <w:p>
            <w:pPr>
              <w:pStyle w:val="TableParagraph"/>
              <w:tabs>
                <w:tab w:pos="1875" w:val="left" w:leader="none"/>
              </w:tabs>
              <w:spacing w:line="251" w:lineRule="exact" w:before="2"/>
              <w:ind w:left="105"/>
              <w:rPr>
                <w:sz w:val="22"/>
              </w:rPr>
            </w:pPr>
            <w:r>
              <w:rPr>
                <w:spacing w:val="-2"/>
                <w:sz w:val="22"/>
              </w:rPr>
              <w:t>Lingotam</w:t>
            </w:r>
            <w:r>
              <w:rPr>
                <w:sz w:val="22"/>
              </w:rPr>
              <w:tab/>
            </w:r>
            <w:r>
              <w:rPr>
                <w:spacing w:val="-2"/>
                <w:sz w:val="22"/>
              </w:rPr>
              <w:t>(Village)</w:t>
            </w:r>
          </w:p>
          <w:p>
            <w:pPr>
              <w:pStyle w:val="TableParagraph"/>
              <w:tabs>
                <w:tab w:pos="1749" w:val="left" w:leader="none"/>
              </w:tabs>
              <w:spacing w:line="251" w:lineRule="exact"/>
              <w:ind w:left="105"/>
              <w:rPr>
                <w:sz w:val="22"/>
              </w:rPr>
            </w:pPr>
            <w:r>
              <w:rPr>
                <w:spacing w:val="-2"/>
                <w:sz w:val="22"/>
              </w:rPr>
              <w:t>Choutuppal</w:t>
            </w:r>
            <w:r>
              <w:rPr>
                <w:sz w:val="22"/>
              </w:rPr>
              <w:tab/>
            </w:r>
            <w:r>
              <w:rPr>
                <w:spacing w:val="-2"/>
                <w:sz w:val="22"/>
              </w:rPr>
              <w:t>(Mandal),</w:t>
            </w:r>
          </w:p>
          <w:p>
            <w:pPr>
              <w:pStyle w:val="TableParagraph"/>
              <w:tabs>
                <w:tab w:pos="1116" w:val="left" w:leader="none"/>
              </w:tabs>
              <w:spacing w:line="250" w:lineRule="atLeast"/>
              <w:ind w:left="105" w:right="97"/>
              <w:rPr>
                <w:sz w:val="22"/>
              </w:rPr>
            </w:pPr>
            <w:r>
              <w:rPr>
                <w:spacing w:val="-2"/>
                <w:sz w:val="22"/>
              </w:rPr>
              <w:t>Yadadri</w:t>
            </w:r>
            <w:r>
              <w:rPr>
                <w:sz w:val="22"/>
              </w:rPr>
              <w:tab/>
            </w:r>
            <w:r>
              <w:rPr>
                <w:spacing w:val="-2"/>
                <w:sz w:val="22"/>
              </w:rPr>
              <w:t>Bhongir-</w:t>
            </w:r>
            <w:r>
              <w:rPr>
                <w:spacing w:val="-2"/>
                <w:sz w:val="22"/>
              </w:rPr>
              <w:t>508252 (Telangana)</w:t>
            </w:r>
          </w:p>
        </w:tc>
        <w:tc>
          <w:tcPr>
            <w:tcW w:w="2973" w:type="dxa"/>
          </w:tcPr>
          <w:p>
            <w:pPr>
              <w:pStyle w:val="TableParagraph"/>
              <w:tabs>
                <w:tab w:pos="1088" w:val="left" w:leader="none"/>
                <w:tab w:pos="1260" w:val="left" w:leader="none"/>
                <w:tab w:pos="1716" w:val="left" w:leader="none"/>
                <w:tab w:pos="1898" w:val="left" w:leader="none"/>
                <w:tab w:pos="2104" w:val="left" w:leader="none"/>
                <w:tab w:pos="2435" w:val="left" w:leader="none"/>
              </w:tabs>
              <w:ind w:right="94"/>
              <w:rPr>
                <w:sz w:val="22"/>
              </w:rPr>
            </w:pPr>
            <w:r>
              <w:rPr>
                <w:spacing w:val="-2"/>
                <w:sz w:val="22"/>
              </w:rPr>
              <w:t>Survey</w:t>
            </w:r>
            <w:r>
              <w:rPr>
                <w:sz w:val="22"/>
              </w:rPr>
              <w:tab/>
            </w:r>
            <w:r>
              <w:rPr>
                <w:spacing w:val="-4"/>
                <w:sz w:val="22"/>
              </w:rPr>
              <w:t>No.</w:t>
            </w:r>
            <w:r>
              <w:rPr>
                <w:sz w:val="22"/>
              </w:rPr>
              <w:tab/>
            </w:r>
            <w:r>
              <w:rPr>
                <w:spacing w:val="-4"/>
                <w:sz w:val="22"/>
              </w:rPr>
              <w:t>273,</w:t>
            </w:r>
            <w:r>
              <w:rPr>
                <w:sz w:val="22"/>
              </w:rPr>
              <w:tab/>
            </w:r>
            <w:r>
              <w:rPr>
                <w:spacing w:val="-4"/>
                <w:sz w:val="22"/>
              </w:rPr>
              <w:t>274, </w:t>
            </w:r>
            <w:r>
              <w:rPr>
                <w:spacing w:val="-2"/>
                <w:sz w:val="22"/>
              </w:rPr>
              <w:t>Village:</w:t>
            </w:r>
            <w:r>
              <w:rPr>
                <w:sz w:val="22"/>
              </w:rPr>
              <w:tab/>
              <w:tab/>
            </w:r>
            <w:r>
              <w:rPr>
                <w:spacing w:val="-6"/>
                <w:sz w:val="22"/>
              </w:rPr>
              <w:t>S.</w:t>
            </w:r>
            <w:r>
              <w:rPr>
                <w:sz w:val="22"/>
              </w:rPr>
              <w:tab/>
              <w:tab/>
            </w:r>
            <w:r>
              <w:rPr>
                <w:spacing w:val="-2"/>
                <w:sz w:val="22"/>
              </w:rPr>
              <w:t>Lingotam, Choutuppal (Mandal),Yadadri</w:t>
            </w:r>
            <w:r>
              <w:rPr>
                <w:sz w:val="22"/>
              </w:rPr>
              <w:tab/>
              <w:tab/>
            </w:r>
            <w:r>
              <w:rPr>
                <w:spacing w:val="-2"/>
                <w:sz w:val="22"/>
              </w:rPr>
              <w:t>Bhongir (Telangana)</w:t>
            </w:r>
          </w:p>
        </w:tc>
        <w:tc>
          <w:tcPr>
            <w:tcW w:w="1350" w:type="dxa"/>
          </w:tcPr>
          <w:p>
            <w:pPr>
              <w:pStyle w:val="TableParagraph"/>
              <w:spacing w:line="246"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355.</w:t>
            </w:r>
          </w:p>
        </w:tc>
        <w:tc>
          <w:tcPr>
            <w:tcW w:w="1892" w:type="dxa"/>
          </w:tcPr>
          <w:p>
            <w:pPr>
              <w:pStyle w:val="TableParagraph"/>
              <w:rPr>
                <w:sz w:val="22"/>
              </w:rPr>
            </w:pPr>
            <w:r>
              <w:rPr>
                <w:spacing w:val="-2"/>
                <w:sz w:val="22"/>
              </w:rPr>
              <w:t>TU/IV-RD/2147</w:t>
            </w:r>
          </w:p>
        </w:tc>
        <w:tc>
          <w:tcPr>
            <w:tcW w:w="2790" w:type="dxa"/>
          </w:tcPr>
          <w:p>
            <w:pPr>
              <w:pStyle w:val="TableParagraph"/>
              <w:tabs>
                <w:tab w:pos="1909" w:val="left" w:leader="none"/>
              </w:tabs>
              <w:ind w:left="105" w:right="96"/>
              <w:jc w:val="both"/>
              <w:rPr>
                <w:sz w:val="22"/>
              </w:rPr>
            </w:pPr>
            <w:r>
              <w:rPr>
                <w:rFonts w:ascii="Arial"/>
                <w:b/>
                <w:spacing w:val="-2"/>
                <w:sz w:val="22"/>
              </w:rPr>
              <w:t>United</w:t>
            </w:r>
            <w:r>
              <w:rPr>
                <w:rFonts w:ascii="Arial"/>
                <w:b/>
                <w:sz w:val="22"/>
              </w:rPr>
              <w:tab/>
            </w:r>
            <w:r>
              <w:rPr>
                <w:rFonts w:ascii="Arial"/>
                <w:b/>
                <w:spacing w:val="-2"/>
                <w:sz w:val="22"/>
              </w:rPr>
              <w:t>Rubber </w:t>
            </w:r>
            <w:r>
              <w:rPr>
                <w:rFonts w:ascii="Arial"/>
                <w:b/>
                <w:sz w:val="22"/>
              </w:rPr>
              <w:t>Industries (I) Pvt.</w:t>
            </w:r>
            <w:r>
              <w:rPr>
                <w:rFonts w:ascii="Arial"/>
                <w:b/>
                <w:spacing w:val="40"/>
                <w:sz w:val="22"/>
              </w:rPr>
              <w:t> </w:t>
            </w:r>
            <w:r>
              <w:rPr>
                <w:rFonts w:ascii="Arial"/>
                <w:b/>
                <w:sz w:val="22"/>
              </w:rPr>
              <w:t>Ltd. </w:t>
            </w:r>
            <w:r>
              <w:rPr>
                <w:sz w:val="22"/>
              </w:rPr>
              <w:t>Jay Vailankanni Indl. Estate Behind Gas Godown, Bhayandar (E), Thane</w:t>
            </w:r>
            <w:r>
              <w:rPr>
                <w:spacing w:val="51"/>
                <w:w w:val="150"/>
                <w:sz w:val="22"/>
              </w:rPr>
              <w:t>    </w:t>
            </w:r>
            <w:r>
              <w:rPr>
                <w:sz w:val="22"/>
              </w:rPr>
              <w:t>-</w:t>
            </w:r>
            <w:r>
              <w:rPr>
                <w:spacing w:val="50"/>
                <w:w w:val="150"/>
                <w:sz w:val="22"/>
              </w:rPr>
              <w:t>    </w:t>
            </w:r>
            <w:r>
              <w:rPr>
                <w:spacing w:val="-2"/>
                <w:sz w:val="22"/>
              </w:rPr>
              <w:t>401105</w:t>
            </w:r>
          </w:p>
          <w:p>
            <w:pPr>
              <w:pStyle w:val="TableParagraph"/>
              <w:spacing w:line="233" w:lineRule="exact"/>
              <w:ind w:left="105"/>
              <w:rPr>
                <w:sz w:val="22"/>
              </w:rPr>
            </w:pPr>
            <w:r>
              <w:rPr>
                <w:spacing w:val="-2"/>
                <w:sz w:val="22"/>
              </w:rPr>
              <w:t>(Maharashtra)</w:t>
            </w:r>
          </w:p>
        </w:tc>
        <w:tc>
          <w:tcPr>
            <w:tcW w:w="2973" w:type="dxa"/>
          </w:tcPr>
          <w:p>
            <w:pPr>
              <w:pStyle w:val="TableParagraph"/>
              <w:ind w:right="93"/>
              <w:jc w:val="both"/>
              <w:rPr>
                <w:sz w:val="22"/>
              </w:rPr>
            </w:pPr>
            <w:r>
              <w:rPr>
                <w:sz w:val="22"/>
              </w:rPr>
              <w:t>Jay Vailankanni Indl.</w:t>
            </w:r>
            <w:r>
              <w:rPr>
                <w:spacing w:val="40"/>
                <w:sz w:val="22"/>
              </w:rPr>
              <w:t> </w:t>
            </w:r>
            <w:r>
              <w:rPr>
                <w:sz w:val="22"/>
              </w:rPr>
              <w:t>Estate, Behind Gas Godown, Bhayandar (E), Dist. Thane (Maharashtra)</w:t>
            </w:r>
          </w:p>
        </w:tc>
        <w:tc>
          <w:tcPr>
            <w:tcW w:w="1350" w:type="dxa"/>
          </w:tcPr>
          <w:p>
            <w:pPr>
              <w:pStyle w:val="TableParagraph"/>
              <w:ind w:left="2" w:right="28"/>
              <w:jc w:val="center"/>
              <w:rPr>
                <w:sz w:val="22"/>
              </w:rPr>
            </w:pPr>
            <w:r>
              <w:rPr>
                <w:spacing w:val="-2"/>
                <w:sz w:val="22"/>
              </w:rPr>
              <w:t>31.03.2027</w:t>
            </w:r>
          </w:p>
        </w:tc>
      </w:tr>
      <w:tr>
        <w:trPr>
          <w:trHeight w:val="3034" w:hRule="atLeast"/>
        </w:trPr>
        <w:tc>
          <w:tcPr>
            <w:tcW w:w="898" w:type="dxa"/>
          </w:tcPr>
          <w:p>
            <w:pPr>
              <w:pStyle w:val="TableParagraph"/>
              <w:ind w:left="177"/>
              <w:rPr>
                <w:sz w:val="22"/>
              </w:rPr>
            </w:pPr>
            <w:r>
              <w:rPr>
                <w:spacing w:val="-4"/>
                <w:sz w:val="22"/>
              </w:rPr>
              <w:t>356.</w:t>
            </w:r>
          </w:p>
        </w:tc>
        <w:tc>
          <w:tcPr>
            <w:tcW w:w="1892" w:type="dxa"/>
          </w:tcPr>
          <w:p>
            <w:pPr>
              <w:pStyle w:val="TableParagraph"/>
              <w:rPr>
                <w:sz w:val="22"/>
              </w:rPr>
            </w:pPr>
            <w:r>
              <w:rPr>
                <w:spacing w:val="-2"/>
                <w:sz w:val="22"/>
              </w:rPr>
              <w:t>TU/IV-RD/2148</w:t>
            </w:r>
          </w:p>
        </w:tc>
        <w:tc>
          <w:tcPr>
            <w:tcW w:w="2790" w:type="dxa"/>
          </w:tcPr>
          <w:p>
            <w:pPr>
              <w:pStyle w:val="TableParagraph"/>
              <w:tabs>
                <w:tab w:pos="2277" w:val="left" w:leader="none"/>
              </w:tabs>
              <w:ind w:left="105" w:right="94"/>
              <w:rPr>
                <w:sz w:val="22"/>
              </w:rPr>
            </w:pPr>
            <w:r>
              <w:rPr>
                <w:rFonts w:ascii="Arial"/>
                <w:b/>
                <w:spacing w:val="-2"/>
                <w:sz w:val="22"/>
              </w:rPr>
              <w:t>Emcure</w:t>
            </w:r>
            <w:r>
              <w:rPr>
                <w:rFonts w:ascii="Arial"/>
                <w:b/>
                <w:spacing w:val="80"/>
                <w:sz w:val="22"/>
              </w:rPr>
              <w:t> </w:t>
            </w:r>
            <w:r>
              <w:rPr>
                <w:rFonts w:ascii="Arial"/>
                <w:b/>
                <w:spacing w:val="-2"/>
                <w:sz w:val="22"/>
              </w:rPr>
              <w:t>Pharmaceuticals</w:t>
            </w:r>
            <w:r>
              <w:rPr>
                <w:rFonts w:ascii="Arial"/>
                <w:b/>
                <w:sz w:val="22"/>
              </w:rPr>
              <w:tab/>
            </w:r>
            <w:r>
              <w:rPr>
                <w:rFonts w:ascii="Arial"/>
                <w:b/>
                <w:spacing w:val="-4"/>
                <w:sz w:val="22"/>
              </w:rPr>
              <w:t>Ltd. </w:t>
            </w:r>
            <w:r>
              <w:rPr>
                <w:sz w:val="22"/>
              </w:rPr>
              <w:t>Plot</w:t>
            </w:r>
            <w:r>
              <w:rPr>
                <w:spacing w:val="19"/>
                <w:sz w:val="22"/>
              </w:rPr>
              <w:t> </w:t>
            </w:r>
            <w:r>
              <w:rPr>
                <w:sz w:val="22"/>
              </w:rPr>
              <w:t>No.</w:t>
            </w:r>
            <w:r>
              <w:rPr>
                <w:spacing w:val="20"/>
                <w:sz w:val="22"/>
              </w:rPr>
              <w:t> </w:t>
            </w:r>
            <w:r>
              <w:rPr>
                <w:sz w:val="22"/>
              </w:rPr>
              <w:t>P-1</w:t>
            </w:r>
            <w:r>
              <w:rPr>
                <w:spacing w:val="16"/>
                <w:sz w:val="22"/>
              </w:rPr>
              <w:t> </w:t>
            </w:r>
            <w:r>
              <w:rPr>
                <w:sz w:val="22"/>
              </w:rPr>
              <w:t>&amp;</w:t>
            </w:r>
            <w:r>
              <w:rPr>
                <w:spacing w:val="20"/>
                <w:sz w:val="22"/>
              </w:rPr>
              <w:t> </w:t>
            </w:r>
            <w:r>
              <w:rPr>
                <w:sz w:val="22"/>
              </w:rPr>
              <w:t>P-2,</w:t>
            </w:r>
            <w:r>
              <w:rPr>
                <w:spacing w:val="16"/>
                <w:sz w:val="22"/>
              </w:rPr>
              <w:t> </w:t>
            </w:r>
            <w:r>
              <w:rPr>
                <w:sz w:val="22"/>
              </w:rPr>
              <w:t>IT-</w:t>
            </w:r>
            <w:r>
              <w:rPr>
                <w:spacing w:val="-5"/>
                <w:sz w:val="22"/>
              </w:rPr>
              <w:t>BT</w:t>
            </w:r>
          </w:p>
          <w:p>
            <w:pPr>
              <w:pStyle w:val="TableParagraph"/>
              <w:ind w:left="105" w:right="95"/>
              <w:jc w:val="both"/>
              <w:rPr>
                <w:sz w:val="22"/>
              </w:rPr>
            </w:pPr>
            <w:r>
              <w:rPr>
                <w:sz w:val="22"/>
              </w:rPr>
              <w:t>Park, Phase-II, MIDC, Hinjewadi, Pune – 411 057, (Maharashtra)</w:t>
            </w:r>
          </w:p>
        </w:tc>
        <w:tc>
          <w:tcPr>
            <w:tcW w:w="2973" w:type="dxa"/>
          </w:tcPr>
          <w:p>
            <w:pPr>
              <w:pStyle w:val="TableParagraph"/>
              <w:numPr>
                <w:ilvl w:val="0"/>
                <w:numId w:val="27"/>
              </w:numPr>
              <w:tabs>
                <w:tab w:pos="733" w:val="left" w:leader="none"/>
                <w:tab w:pos="940" w:val="left" w:leader="none"/>
                <w:tab w:pos="1558" w:val="left" w:leader="none"/>
                <w:tab w:pos="1851" w:val="left" w:leader="none"/>
                <w:tab w:pos="1881" w:val="left" w:leader="none"/>
                <w:tab w:pos="2118" w:val="left" w:leader="none"/>
                <w:tab w:pos="2286" w:val="left" w:leader="none"/>
                <w:tab w:pos="2510" w:val="left" w:leader="none"/>
                <w:tab w:pos="2578" w:val="left" w:leader="none"/>
              </w:tabs>
              <w:spacing w:line="240" w:lineRule="auto" w:before="0" w:after="0"/>
              <w:ind w:left="110" w:right="92" w:firstLine="0"/>
              <w:jc w:val="left"/>
              <w:rPr>
                <w:sz w:val="22"/>
              </w:rPr>
            </w:pPr>
            <w:r>
              <w:rPr>
                <w:spacing w:val="-2"/>
                <w:sz w:val="22"/>
              </w:rPr>
              <w:t>Formulation</w:t>
            </w:r>
            <w:r>
              <w:rPr>
                <w:sz w:val="22"/>
              </w:rPr>
              <w:tab/>
              <w:tab/>
            </w:r>
            <w:r>
              <w:rPr>
                <w:spacing w:val="-2"/>
                <w:sz w:val="22"/>
              </w:rPr>
              <w:t>Facility, </w:t>
            </w:r>
            <w:r>
              <w:rPr>
                <w:sz w:val="22"/>
              </w:rPr>
              <w:t>Plot</w:t>
            </w:r>
            <w:r>
              <w:rPr>
                <w:spacing w:val="40"/>
                <w:sz w:val="22"/>
              </w:rPr>
              <w:t> </w:t>
            </w:r>
            <w:r>
              <w:rPr>
                <w:sz w:val="22"/>
              </w:rPr>
              <w:t>No.</w:t>
            </w:r>
            <w:r>
              <w:rPr>
                <w:spacing w:val="40"/>
                <w:sz w:val="22"/>
              </w:rPr>
              <w:t> </w:t>
            </w:r>
            <w:r>
              <w:rPr>
                <w:sz w:val="22"/>
              </w:rPr>
              <w:t>2,</w:t>
            </w:r>
            <w:r>
              <w:rPr>
                <w:spacing w:val="40"/>
                <w:sz w:val="22"/>
              </w:rPr>
              <w:t> </w:t>
            </w:r>
            <w:r>
              <w:rPr>
                <w:sz w:val="22"/>
              </w:rPr>
              <w:t>Phase</w:t>
            </w:r>
            <w:r>
              <w:rPr>
                <w:spacing w:val="40"/>
                <w:sz w:val="22"/>
              </w:rPr>
              <w:t> </w:t>
            </w:r>
            <w:r>
              <w:rPr>
                <w:sz w:val="22"/>
              </w:rPr>
              <w:t>II,</w:t>
            </w:r>
            <w:r>
              <w:rPr>
                <w:spacing w:val="40"/>
                <w:sz w:val="22"/>
              </w:rPr>
              <w:t> </w:t>
            </w:r>
            <w:r>
              <w:rPr>
                <w:sz w:val="22"/>
              </w:rPr>
              <w:t>ITBT </w:t>
            </w:r>
            <w:r>
              <w:rPr>
                <w:spacing w:val="-2"/>
                <w:sz w:val="22"/>
              </w:rPr>
              <w:t>Park,</w:t>
            </w:r>
            <w:r>
              <w:rPr>
                <w:sz w:val="22"/>
              </w:rPr>
              <w:tab/>
              <w:tab/>
            </w:r>
            <w:r>
              <w:rPr>
                <w:spacing w:val="-49"/>
                <w:sz w:val="22"/>
              </w:rPr>
              <w:t> </w:t>
            </w:r>
            <w:r>
              <w:rPr>
                <w:sz w:val="22"/>
              </w:rPr>
              <w:t>Hinjewadi,</w:t>
              <w:tab/>
              <w:tab/>
            </w:r>
            <w:r>
              <w:rPr>
                <w:spacing w:val="-2"/>
                <w:sz w:val="22"/>
              </w:rPr>
              <w:t>Pune, (Maharashtra)</w:t>
            </w:r>
            <w:r>
              <w:rPr>
                <w:sz w:val="22"/>
              </w:rPr>
              <w:tab/>
              <w:tab/>
              <w:tab/>
            </w:r>
            <w:r>
              <w:rPr>
                <w:spacing w:val="-4"/>
                <w:sz w:val="22"/>
              </w:rPr>
              <w:t>(ii)</w:t>
            </w:r>
            <w:r>
              <w:rPr>
                <w:sz w:val="22"/>
              </w:rPr>
              <w:tab/>
              <w:tab/>
              <w:tab/>
            </w:r>
            <w:r>
              <w:rPr>
                <w:spacing w:val="-4"/>
                <w:sz w:val="22"/>
              </w:rPr>
              <w:t>API </w:t>
            </w:r>
            <w:r>
              <w:rPr>
                <w:sz w:val="22"/>
              </w:rPr>
              <w:t>facility, Plot No. 2, Phase II, </w:t>
            </w:r>
            <w:r>
              <w:rPr>
                <w:spacing w:val="-4"/>
                <w:sz w:val="22"/>
              </w:rPr>
              <w:t>ITBT</w:t>
            </w:r>
            <w:r>
              <w:rPr>
                <w:sz w:val="22"/>
              </w:rPr>
              <w:tab/>
              <w:tab/>
            </w:r>
            <w:r>
              <w:rPr>
                <w:spacing w:val="-39"/>
                <w:sz w:val="22"/>
              </w:rPr>
              <w:t> </w:t>
            </w:r>
            <w:r>
              <w:rPr>
                <w:sz w:val="22"/>
              </w:rPr>
              <w:t>Park,</w:t>
              <w:tab/>
              <w:tab/>
            </w:r>
            <w:r>
              <w:rPr>
                <w:spacing w:val="-2"/>
                <w:sz w:val="22"/>
              </w:rPr>
              <w:t>Hinjewadi, Pune,</w:t>
            </w:r>
            <w:r>
              <w:rPr>
                <w:sz w:val="22"/>
              </w:rPr>
              <w:tab/>
              <w:tab/>
            </w:r>
            <w:r>
              <w:rPr>
                <w:spacing w:val="-2"/>
                <w:sz w:val="22"/>
              </w:rPr>
              <w:t>(Maharashtra)</w:t>
            </w:r>
            <w:r>
              <w:rPr>
                <w:sz w:val="22"/>
              </w:rPr>
              <w:tab/>
              <w:tab/>
            </w:r>
            <w:r>
              <w:rPr>
                <w:spacing w:val="-4"/>
                <w:sz w:val="22"/>
              </w:rPr>
              <w:t>(iii) </w:t>
            </w:r>
            <w:r>
              <w:rPr>
                <w:sz w:val="22"/>
              </w:rPr>
              <w:t>FP-67,</w:t>
            </w:r>
            <w:r>
              <w:rPr>
                <w:spacing w:val="-3"/>
                <w:sz w:val="22"/>
              </w:rPr>
              <w:t> </w:t>
            </w:r>
            <w:r>
              <w:rPr>
                <w:sz w:val="22"/>
              </w:rPr>
              <w:t>TP-44,</w:t>
            </w:r>
            <w:r>
              <w:rPr>
                <w:spacing w:val="-3"/>
                <w:sz w:val="22"/>
              </w:rPr>
              <w:t> </w:t>
            </w:r>
            <w:r>
              <w:rPr>
                <w:sz w:val="22"/>
              </w:rPr>
              <w:t>Behind</w:t>
            </w:r>
            <w:r>
              <w:rPr>
                <w:spacing w:val="-2"/>
                <w:sz w:val="22"/>
              </w:rPr>
              <w:t> </w:t>
            </w:r>
            <w:r>
              <w:rPr>
                <w:sz w:val="22"/>
              </w:rPr>
              <w:t>Ishan Square,</w:t>
            </w:r>
            <w:r>
              <w:rPr>
                <w:spacing w:val="-6"/>
                <w:sz w:val="22"/>
              </w:rPr>
              <w:t> </w:t>
            </w:r>
            <w:r>
              <w:rPr>
                <w:sz w:val="22"/>
              </w:rPr>
              <w:t>Nr.</w:t>
            </w:r>
            <w:r>
              <w:rPr>
                <w:spacing w:val="-1"/>
                <w:sz w:val="22"/>
              </w:rPr>
              <w:t> </w:t>
            </w:r>
            <w:r>
              <w:rPr>
                <w:sz w:val="22"/>
              </w:rPr>
              <w:t>Tapovan</w:t>
            </w:r>
            <w:r>
              <w:rPr>
                <w:spacing w:val="-1"/>
                <w:sz w:val="22"/>
              </w:rPr>
              <w:t> </w:t>
            </w:r>
            <w:r>
              <w:rPr>
                <w:sz w:val="22"/>
              </w:rPr>
              <w:t>Circle, </w:t>
            </w:r>
            <w:r>
              <w:rPr>
                <w:spacing w:val="-2"/>
                <w:sz w:val="22"/>
              </w:rPr>
              <w:t>Visat-Gandhinagar</w:t>
            </w:r>
            <w:r>
              <w:rPr>
                <w:spacing w:val="80"/>
                <w:sz w:val="22"/>
              </w:rPr>
              <w:t> </w:t>
            </w:r>
            <w:r>
              <w:rPr>
                <w:spacing w:val="-2"/>
                <w:sz w:val="22"/>
              </w:rPr>
              <w:t>Highway,</w:t>
            </w:r>
            <w:r>
              <w:rPr>
                <w:sz w:val="22"/>
              </w:rPr>
              <w:tab/>
            </w:r>
            <w:r>
              <w:rPr>
                <w:spacing w:val="-2"/>
                <w:sz w:val="22"/>
              </w:rPr>
              <w:t>Chandkheda,</w:t>
            </w:r>
          </w:p>
          <w:p>
            <w:pPr>
              <w:pStyle w:val="TableParagraph"/>
              <w:spacing w:line="232" w:lineRule="exact"/>
              <w:rPr>
                <w:sz w:val="22"/>
              </w:rPr>
            </w:pPr>
            <w:r>
              <w:rPr>
                <w:sz w:val="22"/>
              </w:rPr>
              <w:t>Ahmedabad,</w:t>
            </w:r>
            <w:r>
              <w:rPr>
                <w:spacing w:val="-1"/>
                <w:sz w:val="22"/>
              </w:rPr>
              <w:t> </w:t>
            </w:r>
            <w:r>
              <w:rPr>
                <w:spacing w:val="-2"/>
                <w:sz w:val="22"/>
              </w:rPr>
              <w:t>(Gujarat)</w:t>
            </w:r>
          </w:p>
        </w:tc>
        <w:tc>
          <w:tcPr>
            <w:tcW w:w="1350" w:type="dxa"/>
          </w:tcPr>
          <w:p>
            <w:pPr>
              <w:pStyle w:val="TableParagraph"/>
              <w:ind w:left="0" w:right="28"/>
              <w:jc w:val="center"/>
              <w:rPr>
                <w:sz w:val="22"/>
              </w:rPr>
            </w:pPr>
            <w:r>
              <w:rPr>
                <w:spacing w:val="-2"/>
                <w:sz w:val="22"/>
              </w:rPr>
              <w:t>31.03.2028</w:t>
            </w:r>
          </w:p>
        </w:tc>
      </w:tr>
      <w:tr>
        <w:trPr>
          <w:trHeight w:val="2529" w:hRule="atLeast"/>
        </w:trPr>
        <w:tc>
          <w:tcPr>
            <w:tcW w:w="898" w:type="dxa"/>
          </w:tcPr>
          <w:p>
            <w:pPr>
              <w:pStyle w:val="TableParagraph"/>
              <w:ind w:left="177"/>
              <w:rPr>
                <w:sz w:val="22"/>
              </w:rPr>
            </w:pPr>
            <w:r>
              <w:rPr>
                <w:spacing w:val="-4"/>
                <w:sz w:val="22"/>
              </w:rPr>
              <w:t>357.</w:t>
            </w:r>
          </w:p>
        </w:tc>
        <w:tc>
          <w:tcPr>
            <w:tcW w:w="1892" w:type="dxa"/>
          </w:tcPr>
          <w:p>
            <w:pPr>
              <w:pStyle w:val="TableParagraph"/>
              <w:rPr>
                <w:sz w:val="22"/>
              </w:rPr>
            </w:pPr>
            <w:r>
              <w:rPr>
                <w:spacing w:val="-2"/>
                <w:sz w:val="22"/>
              </w:rPr>
              <w:t>TU/IV-RD/2152</w:t>
            </w:r>
          </w:p>
        </w:tc>
        <w:tc>
          <w:tcPr>
            <w:tcW w:w="2790" w:type="dxa"/>
          </w:tcPr>
          <w:p>
            <w:pPr>
              <w:pStyle w:val="TableParagraph"/>
              <w:ind w:left="105" w:right="96"/>
              <w:jc w:val="both"/>
              <w:rPr>
                <w:sz w:val="22"/>
              </w:rPr>
            </w:pPr>
            <w:r>
              <w:rPr>
                <w:rFonts w:ascii="Arial"/>
                <w:b/>
                <w:sz w:val="22"/>
              </w:rPr>
              <w:t>Varroc</w:t>
            </w:r>
            <w:r>
              <w:rPr>
                <w:rFonts w:ascii="Arial"/>
                <w:b/>
                <w:spacing w:val="-5"/>
                <w:sz w:val="22"/>
              </w:rPr>
              <w:t> </w:t>
            </w:r>
            <w:r>
              <w:rPr>
                <w:rFonts w:ascii="Arial"/>
                <w:b/>
                <w:sz w:val="22"/>
              </w:rPr>
              <w:t>Engineering Ltd. </w:t>
            </w:r>
            <w:r>
              <w:rPr>
                <w:sz w:val="22"/>
              </w:rPr>
              <w:t>L-4, MIDC</w:t>
            </w:r>
            <w:r>
              <w:rPr>
                <w:spacing w:val="-1"/>
                <w:sz w:val="22"/>
              </w:rPr>
              <w:t> </w:t>
            </w:r>
            <w:r>
              <w:rPr>
                <w:sz w:val="22"/>
              </w:rPr>
              <w:t>Industrial</w:t>
            </w:r>
            <w:r>
              <w:rPr>
                <w:spacing w:val="-5"/>
                <w:sz w:val="22"/>
              </w:rPr>
              <w:t> </w:t>
            </w:r>
            <w:r>
              <w:rPr>
                <w:sz w:val="22"/>
              </w:rPr>
              <w:t>Area, Waluj, Aurangabad - 431 136, (Maharashtra)</w:t>
            </w:r>
          </w:p>
        </w:tc>
        <w:tc>
          <w:tcPr>
            <w:tcW w:w="2973" w:type="dxa"/>
          </w:tcPr>
          <w:p>
            <w:pPr>
              <w:pStyle w:val="TableParagraph"/>
              <w:numPr>
                <w:ilvl w:val="0"/>
                <w:numId w:val="28"/>
              </w:numPr>
              <w:tabs>
                <w:tab w:pos="482" w:val="left" w:leader="none"/>
              </w:tabs>
              <w:spacing w:line="240" w:lineRule="auto" w:before="0" w:after="0"/>
              <w:ind w:left="110" w:right="92" w:firstLine="0"/>
              <w:jc w:val="both"/>
              <w:rPr>
                <w:sz w:val="22"/>
              </w:rPr>
            </w:pPr>
            <w:r>
              <w:rPr>
                <w:sz w:val="22"/>
              </w:rPr>
              <w:t>L-6/2, MIDC Industrial Area, Waluj, Aurangabad, (Maharashtra) (ii) T.S. No. 4270, Elpro Compound, Near Chafekar Chowk, Chinchwadgaon, Pune, (Maharashtra)</w:t>
            </w:r>
            <w:r>
              <w:rPr>
                <w:spacing w:val="50"/>
                <w:sz w:val="22"/>
              </w:rPr>
              <w:t> </w:t>
            </w:r>
            <w:r>
              <w:rPr>
                <w:sz w:val="22"/>
              </w:rPr>
              <w:t>(iii)</w:t>
            </w:r>
            <w:r>
              <w:rPr>
                <w:spacing w:val="52"/>
                <w:sz w:val="22"/>
              </w:rPr>
              <w:t> </w:t>
            </w:r>
            <w:r>
              <w:rPr>
                <w:sz w:val="22"/>
              </w:rPr>
              <w:t>Plot</w:t>
            </w:r>
            <w:r>
              <w:rPr>
                <w:spacing w:val="51"/>
                <w:sz w:val="22"/>
              </w:rPr>
              <w:t> </w:t>
            </w:r>
            <w:r>
              <w:rPr>
                <w:spacing w:val="-5"/>
                <w:sz w:val="22"/>
              </w:rPr>
              <w:t>No.</w:t>
            </w:r>
          </w:p>
          <w:p>
            <w:pPr>
              <w:pStyle w:val="TableParagraph"/>
              <w:jc w:val="both"/>
              <w:rPr>
                <w:sz w:val="22"/>
              </w:rPr>
            </w:pPr>
            <w:r>
              <w:rPr>
                <w:sz w:val="22"/>
              </w:rPr>
              <w:t>M.</w:t>
            </w:r>
            <w:r>
              <w:rPr>
                <w:spacing w:val="1"/>
                <w:sz w:val="22"/>
              </w:rPr>
              <w:t> </w:t>
            </w:r>
            <w:r>
              <w:rPr>
                <w:sz w:val="22"/>
              </w:rPr>
              <w:t>138/139,</w:t>
            </w:r>
            <w:r>
              <w:rPr>
                <w:spacing w:val="2"/>
                <w:sz w:val="22"/>
              </w:rPr>
              <w:t> </w:t>
            </w:r>
            <w:r>
              <w:rPr>
                <w:sz w:val="22"/>
              </w:rPr>
              <w:t>MIDC</w:t>
            </w:r>
            <w:r>
              <w:rPr>
                <w:spacing w:val="-3"/>
                <w:sz w:val="22"/>
              </w:rPr>
              <w:t> </w:t>
            </w:r>
            <w:r>
              <w:rPr>
                <w:spacing w:val="-2"/>
                <w:sz w:val="22"/>
              </w:rPr>
              <w:t>Industrial</w:t>
            </w:r>
          </w:p>
          <w:p>
            <w:pPr>
              <w:pStyle w:val="TableParagraph"/>
              <w:spacing w:line="250" w:lineRule="exact"/>
              <w:ind w:right="95"/>
              <w:jc w:val="both"/>
              <w:rPr>
                <w:sz w:val="22"/>
              </w:rPr>
            </w:pPr>
            <w:r>
              <w:rPr>
                <w:sz w:val="22"/>
              </w:rPr>
              <w:t>Area, Waluj, Aurangabad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358.</w:t>
            </w:r>
          </w:p>
        </w:tc>
        <w:tc>
          <w:tcPr>
            <w:tcW w:w="1892" w:type="dxa"/>
          </w:tcPr>
          <w:p>
            <w:pPr>
              <w:pStyle w:val="TableParagraph"/>
              <w:rPr>
                <w:sz w:val="22"/>
              </w:rPr>
            </w:pPr>
            <w:r>
              <w:rPr>
                <w:spacing w:val="-2"/>
                <w:sz w:val="22"/>
              </w:rPr>
              <w:t>TU/IV-RD/2155</w:t>
            </w:r>
          </w:p>
        </w:tc>
        <w:tc>
          <w:tcPr>
            <w:tcW w:w="2790" w:type="dxa"/>
          </w:tcPr>
          <w:p>
            <w:pPr>
              <w:pStyle w:val="TableParagraph"/>
              <w:ind w:left="105" w:right="97"/>
              <w:jc w:val="both"/>
              <w:rPr>
                <w:sz w:val="22"/>
              </w:rPr>
            </w:pPr>
            <w:r>
              <w:rPr>
                <w:rFonts w:ascii="Arial"/>
                <w:b/>
                <w:sz w:val="22"/>
              </w:rPr>
              <w:t>Micro Labs Ltd. </w:t>
            </w:r>
            <w:r>
              <w:rPr>
                <w:sz w:val="22"/>
              </w:rPr>
              <w:t>No. </w:t>
            </w:r>
            <w:r>
              <w:rPr>
                <w:sz w:val="22"/>
              </w:rPr>
              <w:t>31 Race Course Road, Bangalore - 560 001 </w:t>
            </w:r>
            <w:r>
              <w:rPr>
                <w:spacing w:val="-2"/>
                <w:sz w:val="22"/>
              </w:rPr>
              <w:t>(Karnataka)</w:t>
            </w:r>
          </w:p>
        </w:tc>
        <w:tc>
          <w:tcPr>
            <w:tcW w:w="2973" w:type="dxa"/>
          </w:tcPr>
          <w:p>
            <w:pPr>
              <w:pStyle w:val="TableParagraph"/>
              <w:ind w:right="94"/>
              <w:jc w:val="both"/>
              <w:rPr>
                <w:sz w:val="22"/>
              </w:rPr>
            </w:pPr>
            <w:r>
              <w:rPr>
                <w:sz w:val="22"/>
              </w:rPr>
              <w:t>(i) 58/3, Kudulu Village, Near Hosur Road, Anekal Taluk, Singasandra Post, Bangalore (Karnataka) (ii) CTS</w:t>
            </w:r>
            <w:r>
              <w:rPr>
                <w:spacing w:val="75"/>
                <w:sz w:val="22"/>
              </w:rPr>
              <w:t> </w:t>
            </w:r>
            <w:r>
              <w:rPr>
                <w:sz w:val="22"/>
              </w:rPr>
              <w:t>No.</w:t>
            </w:r>
            <w:r>
              <w:rPr>
                <w:spacing w:val="71"/>
                <w:sz w:val="22"/>
              </w:rPr>
              <w:t> </w:t>
            </w:r>
            <w:r>
              <w:rPr>
                <w:sz w:val="22"/>
              </w:rPr>
              <w:t>73,</w:t>
            </w:r>
            <w:r>
              <w:rPr>
                <w:spacing w:val="76"/>
                <w:sz w:val="22"/>
              </w:rPr>
              <w:t> </w:t>
            </w:r>
            <w:r>
              <w:rPr>
                <w:sz w:val="22"/>
              </w:rPr>
              <w:t>Saki</w:t>
            </w:r>
            <w:r>
              <w:rPr>
                <w:spacing w:val="74"/>
                <w:sz w:val="22"/>
              </w:rPr>
              <w:t> </w:t>
            </w:r>
            <w:r>
              <w:rPr>
                <w:spacing w:val="-2"/>
                <w:sz w:val="22"/>
              </w:rPr>
              <w:t>Estate,</w:t>
            </w:r>
          </w:p>
          <w:p>
            <w:pPr>
              <w:pStyle w:val="TableParagraph"/>
              <w:spacing w:line="234" w:lineRule="exact" w:before="2"/>
              <w:jc w:val="both"/>
              <w:rPr>
                <w:sz w:val="22"/>
              </w:rPr>
            </w:pPr>
            <w:r>
              <w:rPr>
                <w:sz w:val="22"/>
              </w:rPr>
              <w:t>Off</w:t>
            </w:r>
            <w:r>
              <w:rPr>
                <w:spacing w:val="77"/>
                <w:sz w:val="22"/>
              </w:rPr>
              <w:t>   </w:t>
            </w:r>
            <w:r>
              <w:rPr>
                <w:sz w:val="22"/>
              </w:rPr>
              <w:t>Chandivali</w:t>
            </w:r>
            <w:r>
              <w:rPr>
                <w:spacing w:val="78"/>
                <w:sz w:val="22"/>
              </w:rPr>
              <w:t>   </w:t>
            </w:r>
            <w:r>
              <w:rPr>
                <w:spacing w:val="-4"/>
                <w:sz w:val="22"/>
              </w:rPr>
              <w:t>Road,</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409"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ind w:right="92"/>
              <w:jc w:val="both"/>
              <w:rPr>
                <w:sz w:val="22"/>
              </w:rPr>
            </w:pPr>
            <w:r>
              <w:rPr>
                <w:sz w:val="22"/>
              </w:rPr>
              <w:t>Chandivali, Kurla (West), Mumbai (Maharashtra) (iii) Plot</w:t>
            </w:r>
            <w:r>
              <w:rPr>
                <w:spacing w:val="53"/>
                <w:sz w:val="22"/>
              </w:rPr>
              <w:t>  </w:t>
            </w:r>
            <w:r>
              <w:rPr>
                <w:sz w:val="22"/>
              </w:rPr>
              <w:t>No.</w:t>
            </w:r>
            <w:r>
              <w:rPr>
                <w:spacing w:val="50"/>
                <w:sz w:val="22"/>
              </w:rPr>
              <w:t>  </w:t>
            </w:r>
            <w:r>
              <w:rPr>
                <w:sz w:val="22"/>
              </w:rPr>
              <w:t>43-45,</w:t>
            </w:r>
            <w:r>
              <w:rPr>
                <w:spacing w:val="51"/>
                <w:sz w:val="22"/>
              </w:rPr>
              <w:t>  </w:t>
            </w:r>
            <w:r>
              <w:rPr>
                <w:spacing w:val="-2"/>
                <w:sz w:val="22"/>
              </w:rPr>
              <w:t>KIADB,</w:t>
            </w:r>
          </w:p>
          <w:p>
            <w:pPr>
              <w:pStyle w:val="TableParagraph"/>
              <w:jc w:val="both"/>
              <w:rPr>
                <w:sz w:val="22"/>
              </w:rPr>
            </w:pPr>
            <w:r>
              <w:rPr>
                <w:sz w:val="22"/>
              </w:rPr>
              <w:t>Jigani-Bommasandra</w:t>
            </w:r>
            <w:r>
              <w:rPr>
                <w:spacing w:val="65"/>
                <w:sz w:val="22"/>
              </w:rPr>
              <w:t>  </w:t>
            </w:r>
            <w:r>
              <w:rPr>
                <w:spacing w:val="-4"/>
                <w:sz w:val="22"/>
              </w:rPr>
              <w:t>Link</w:t>
            </w:r>
          </w:p>
          <w:p>
            <w:pPr>
              <w:pStyle w:val="TableParagraph"/>
              <w:spacing w:line="250" w:lineRule="exact"/>
              <w:ind w:right="94"/>
              <w:jc w:val="both"/>
              <w:rPr>
                <w:sz w:val="22"/>
              </w:rPr>
            </w:pPr>
            <w:r>
              <w:rPr>
                <w:sz w:val="22"/>
              </w:rPr>
              <w:t>Road, Anekal Taluk, Bangalore (Karnataka)</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4"/>
                <w:sz w:val="22"/>
              </w:rPr>
              <w:t>359.</w:t>
            </w:r>
          </w:p>
        </w:tc>
        <w:tc>
          <w:tcPr>
            <w:tcW w:w="1892" w:type="dxa"/>
          </w:tcPr>
          <w:p>
            <w:pPr>
              <w:pStyle w:val="TableParagraph"/>
              <w:rPr>
                <w:sz w:val="22"/>
              </w:rPr>
            </w:pPr>
            <w:r>
              <w:rPr>
                <w:spacing w:val="-2"/>
                <w:sz w:val="22"/>
              </w:rPr>
              <w:t>TU/IV-RD/2157</w:t>
            </w:r>
          </w:p>
        </w:tc>
        <w:tc>
          <w:tcPr>
            <w:tcW w:w="2790" w:type="dxa"/>
          </w:tcPr>
          <w:p>
            <w:pPr>
              <w:pStyle w:val="TableParagraph"/>
              <w:tabs>
                <w:tab w:pos="2177" w:val="left" w:leader="none"/>
              </w:tabs>
              <w:ind w:left="105" w:right="92"/>
              <w:jc w:val="both"/>
              <w:rPr>
                <w:sz w:val="22"/>
              </w:rPr>
            </w:pPr>
            <w:r>
              <w:rPr>
                <w:rFonts w:ascii="Arial"/>
                <w:b/>
                <w:sz w:val="22"/>
              </w:rPr>
              <w:t>Mak Controls and Systems (P)</w:t>
            </w:r>
            <w:r>
              <w:rPr>
                <w:rFonts w:ascii="Arial"/>
                <w:b/>
                <w:spacing w:val="80"/>
                <w:sz w:val="22"/>
              </w:rPr>
              <w:t> </w:t>
            </w:r>
            <w:r>
              <w:rPr>
                <w:rFonts w:ascii="Arial"/>
                <w:b/>
                <w:sz w:val="22"/>
              </w:rPr>
              <w:t>Ltd.</w:t>
            </w:r>
            <w:r>
              <w:rPr>
                <w:rFonts w:ascii="Arial"/>
                <w:b/>
                <w:spacing w:val="80"/>
                <w:sz w:val="22"/>
              </w:rPr>
              <w:t> </w:t>
            </w:r>
            <w:r>
              <w:rPr>
                <w:sz w:val="22"/>
              </w:rPr>
              <w:t>7/41-B, Avinashi Road, Civil </w:t>
            </w:r>
            <w:r>
              <w:rPr>
                <w:spacing w:val="-2"/>
                <w:sz w:val="22"/>
              </w:rPr>
              <w:t>Aerodrome</w:t>
            </w:r>
            <w:r>
              <w:rPr>
                <w:sz w:val="22"/>
              </w:rPr>
              <w:tab/>
            </w:r>
            <w:r>
              <w:rPr>
                <w:spacing w:val="-2"/>
                <w:sz w:val="22"/>
              </w:rPr>
              <w:t>Post,</w:t>
            </w:r>
          </w:p>
          <w:p>
            <w:pPr>
              <w:pStyle w:val="TableParagraph"/>
              <w:spacing w:line="234" w:lineRule="exact" w:before="1"/>
              <w:ind w:left="105"/>
              <w:jc w:val="both"/>
              <w:rPr>
                <w:sz w:val="22"/>
              </w:rPr>
            </w:pPr>
            <w:r>
              <w:rPr>
                <w:sz w:val="22"/>
              </w:rPr>
              <w:t>Coimbatore</w:t>
            </w:r>
            <w:r>
              <w:rPr>
                <w:spacing w:val="-6"/>
                <w:sz w:val="22"/>
              </w:rPr>
              <w:t> </w:t>
            </w:r>
            <w:r>
              <w:rPr>
                <w:sz w:val="22"/>
              </w:rPr>
              <w:t>–</w:t>
            </w:r>
            <w:r>
              <w:rPr>
                <w:spacing w:val="-5"/>
                <w:sz w:val="22"/>
              </w:rPr>
              <w:t> </w:t>
            </w:r>
            <w:r>
              <w:rPr>
                <w:sz w:val="22"/>
              </w:rPr>
              <w:t>641</w:t>
            </w:r>
            <w:r>
              <w:rPr>
                <w:spacing w:val="-1"/>
                <w:sz w:val="22"/>
              </w:rPr>
              <w:t> </w:t>
            </w:r>
            <w:r>
              <w:rPr>
                <w:spacing w:val="-5"/>
                <w:sz w:val="22"/>
              </w:rPr>
              <w:t>014</w:t>
            </w:r>
          </w:p>
        </w:tc>
        <w:tc>
          <w:tcPr>
            <w:tcW w:w="2973" w:type="dxa"/>
          </w:tcPr>
          <w:p>
            <w:pPr>
              <w:pStyle w:val="TableParagraph"/>
              <w:tabs>
                <w:tab w:pos="2365" w:val="left" w:leader="none"/>
              </w:tabs>
              <w:ind w:right="93"/>
              <w:jc w:val="both"/>
              <w:rPr>
                <w:sz w:val="22"/>
              </w:rPr>
            </w:pPr>
            <w:r>
              <w:rPr>
                <w:sz w:val="22"/>
              </w:rPr>
              <w:t>7/41-B,</w:t>
            </w:r>
            <w:r>
              <w:rPr>
                <w:spacing w:val="-5"/>
                <w:sz w:val="22"/>
              </w:rPr>
              <w:t> </w:t>
            </w:r>
            <w:r>
              <w:rPr>
                <w:sz w:val="22"/>
              </w:rPr>
              <w:t>Avinashi</w:t>
            </w:r>
            <w:r>
              <w:rPr>
                <w:spacing w:val="-3"/>
                <w:sz w:val="22"/>
              </w:rPr>
              <w:t> </w:t>
            </w:r>
            <w:r>
              <w:rPr>
                <w:sz w:val="22"/>
              </w:rPr>
              <w:t>Road,</w:t>
            </w:r>
            <w:r>
              <w:rPr>
                <w:spacing w:val="-1"/>
                <w:sz w:val="22"/>
              </w:rPr>
              <w:t> </w:t>
            </w:r>
            <w:r>
              <w:rPr>
                <w:sz w:val="22"/>
              </w:rPr>
              <w:t>Civil </w:t>
            </w:r>
            <w:r>
              <w:rPr>
                <w:spacing w:val="-2"/>
                <w:sz w:val="22"/>
              </w:rPr>
              <w:t>Aerodrome</w:t>
            </w:r>
            <w:r>
              <w:rPr>
                <w:sz w:val="22"/>
              </w:rPr>
              <w:tab/>
            </w:r>
            <w:r>
              <w:rPr>
                <w:spacing w:val="-4"/>
                <w:sz w:val="22"/>
              </w:rPr>
              <w:t>Post, </w:t>
            </w:r>
            <w:r>
              <w:rPr>
                <w:spacing w:val="-2"/>
                <w:sz w:val="22"/>
              </w:rPr>
              <w:t>Coimbatore</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4"/>
                <w:sz w:val="22"/>
              </w:rPr>
              <w:t>360.</w:t>
            </w:r>
          </w:p>
        </w:tc>
        <w:tc>
          <w:tcPr>
            <w:tcW w:w="1892" w:type="dxa"/>
          </w:tcPr>
          <w:p>
            <w:pPr>
              <w:pStyle w:val="TableParagraph"/>
              <w:rPr>
                <w:sz w:val="22"/>
              </w:rPr>
            </w:pPr>
            <w:r>
              <w:rPr>
                <w:spacing w:val="-2"/>
                <w:sz w:val="22"/>
              </w:rPr>
              <w:t>TU/IV-RD/2158</w:t>
            </w:r>
          </w:p>
        </w:tc>
        <w:tc>
          <w:tcPr>
            <w:tcW w:w="2790" w:type="dxa"/>
          </w:tcPr>
          <w:p>
            <w:pPr>
              <w:pStyle w:val="TableParagraph"/>
              <w:tabs>
                <w:tab w:pos="1200" w:val="left" w:leader="none"/>
              </w:tabs>
              <w:spacing w:line="237" w:lineRule="auto" w:before="2"/>
              <w:ind w:left="105" w:right="97"/>
              <w:jc w:val="both"/>
              <w:rPr>
                <w:sz w:val="22"/>
              </w:rPr>
            </w:pPr>
            <w:r>
              <w:rPr>
                <w:rFonts w:ascii="Arial"/>
                <w:b/>
                <w:sz w:val="22"/>
              </w:rPr>
              <w:t>Western</w:t>
            </w:r>
            <w:r>
              <w:rPr>
                <w:rFonts w:ascii="Arial"/>
                <w:b/>
                <w:spacing w:val="40"/>
                <w:sz w:val="22"/>
              </w:rPr>
              <w:t> </w:t>
            </w:r>
            <w:r>
              <w:rPr>
                <w:rFonts w:ascii="Arial"/>
                <w:b/>
                <w:sz w:val="22"/>
              </w:rPr>
              <w:t>Agri</w:t>
            </w:r>
            <w:r>
              <w:rPr>
                <w:rFonts w:ascii="Arial"/>
                <w:b/>
                <w:spacing w:val="40"/>
                <w:sz w:val="22"/>
              </w:rPr>
              <w:t> </w:t>
            </w:r>
            <w:r>
              <w:rPr>
                <w:rFonts w:ascii="Arial"/>
                <w:b/>
                <w:sz w:val="22"/>
              </w:rPr>
              <w:t>Seeds</w:t>
            </w:r>
            <w:r>
              <w:rPr>
                <w:rFonts w:ascii="Arial"/>
                <w:b/>
                <w:spacing w:val="40"/>
                <w:sz w:val="22"/>
              </w:rPr>
              <w:t> </w:t>
            </w:r>
            <w:r>
              <w:rPr>
                <w:rFonts w:ascii="Arial"/>
                <w:b/>
                <w:spacing w:val="-4"/>
                <w:sz w:val="22"/>
              </w:rPr>
              <w:t>Ltd.</w:t>
            </w:r>
            <w:r>
              <w:rPr>
                <w:rFonts w:ascii="Arial"/>
                <w:b/>
                <w:sz w:val="22"/>
              </w:rPr>
              <w:tab/>
            </w:r>
            <w:r>
              <w:rPr>
                <w:sz w:val="22"/>
              </w:rPr>
              <w:t>K-1,</w:t>
            </w:r>
            <w:r>
              <w:rPr>
                <w:spacing w:val="78"/>
                <w:w w:val="150"/>
                <w:sz w:val="22"/>
              </w:rPr>
              <w:t>  </w:t>
            </w:r>
            <w:r>
              <w:rPr>
                <w:spacing w:val="-2"/>
                <w:sz w:val="22"/>
              </w:rPr>
              <w:t>802/11,</w:t>
            </w:r>
          </w:p>
          <w:p>
            <w:pPr>
              <w:pStyle w:val="TableParagraph"/>
              <w:spacing w:before="1"/>
              <w:ind w:left="105" w:right="92"/>
              <w:jc w:val="both"/>
              <w:rPr>
                <w:sz w:val="22"/>
              </w:rPr>
            </w:pPr>
            <w:r>
              <w:rPr>
                <w:sz w:val="22"/>
              </w:rPr>
              <w:t>Western House, G.I.D.C. (Engg.) Estate, Sector - 28,</w:t>
            </w:r>
            <w:r>
              <w:rPr>
                <w:spacing w:val="28"/>
                <w:sz w:val="22"/>
              </w:rPr>
              <w:t>  </w:t>
            </w:r>
            <w:r>
              <w:rPr>
                <w:sz w:val="22"/>
              </w:rPr>
              <w:t>Gandhinagar</w:t>
            </w:r>
            <w:r>
              <w:rPr>
                <w:spacing w:val="32"/>
                <w:sz w:val="22"/>
              </w:rPr>
              <w:t>  </w:t>
            </w:r>
            <w:r>
              <w:rPr>
                <w:sz w:val="22"/>
              </w:rPr>
              <w:t>-</w:t>
            </w:r>
            <w:r>
              <w:rPr>
                <w:spacing w:val="27"/>
                <w:sz w:val="22"/>
              </w:rPr>
              <w:t>  </w:t>
            </w:r>
            <w:r>
              <w:rPr>
                <w:spacing w:val="-5"/>
                <w:sz w:val="22"/>
              </w:rPr>
              <w:t>382</w:t>
            </w:r>
          </w:p>
          <w:p>
            <w:pPr>
              <w:pStyle w:val="TableParagraph"/>
              <w:spacing w:line="234" w:lineRule="exact"/>
              <w:ind w:left="105"/>
              <w:jc w:val="both"/>
              <w:rPr>
                <w:sz w:val="22"/>
              </w:rPr>
            </w:pPr>
            <w:r>
              <w:rPr>
                <w:sz w:val="22"/>
              </w:rPr>
              <w:t>028</w:t>
            </w:r>
            <w:r>
              <w:rPr>
                <w:spacing w:val="2"/>
                <w:sz w:val="22"/>
              </w:rPr>
              <w:t> </w:t>
            </w:r>
            <w:r>
              <w:rPr>
                <w:spacing w:val="-2"/>
                <w:sz w:val="22"/>
              </w:rPr>
              <w:t>(Gujarat)</w:t>
            </w:r>
          </w:p>
        </w:tc>
        <w:tc>
          <w:tcPr>
            <w:tcW w:w="2973" w:type="dxa"/>
          </w:tcPr>
          <w:p>
            <w:pPr>
              <w:pStyle w:val="TableParagraph"/>
              <w:spacing w:line="237" w:lineRule="auto" w:before="2"/>
              <w:ind w:right="89"/>
              <w:rPr>
                <w:sz w:val="22"/>
              </w:rPr>
            </w:pPr>
            <w:r>
              <w:rPr>
                <w:sz w:val="22"/>
              </w:rPr>
              <w:t>At.</w:t>
            </w:r>
            <w:r>
              <w:rPr>
                <w:spacing w:val="40"/>
                <w:sz w:val="22"/>
              </w:rPr>
              <w:t> </w:t>
            </w:r>
            <w:r>
              <w:rPr>
                <w:sz w:val="22"/>
              </w:rPr>
              <w:t>Dholakuva,</w:t>
            </w:r>
            <w:r>
              <w:rPr>
                <w:spacing w:val="40"/>
                <w:sz w:val="22"/>
              </w:rPr>
              <w:t> </w:t>
            </w:r>
            <w:r>
              <w:rPr>
                <w:sz w:val="22"/>
              </w:rPr>
              <w:t>Ta.</w:t>
            </w:r>
            <w:r>
              <w:rPr>
                <w:spacing w:val="40"/>
                <w:sz w:val="22"/>
              </w:rPr>
              <w:t> </w:t>
            </w:r>
            <w:r>
              <w:rPr>
                <w:sz w:val="22"/>
              </w:rPr>
              <w:t>Mansa, Dist. Gandhinagar (Gujarat)</w:t>
            </w:r>
          </w:p>
        </w:tc>
        <w:tc>
          <w:tcPr>
            <w:tcW w:w="1350" w:type="dxa"/>
          </w:tcPr>
          <w:p>
            <w:pPr>
              <w:pStyle w:val="TableParagraph"/>
              <w:ind w:left="2" w:right="28"/>
              <w:jc w:val="center"/>
              <w:rPr>
                <w:sz w:val="22"/>
              </w:rPr>
            </w:pPr>
            <w:r>
              <w:rPr>
                <w:spacing w:val="-2"/>
                <w:sz w:val="22"/>
              </w:rPr>
              <w:t>31.03.2027</w:t>
            </w:r>
          </w:p>
        </w:tc>
      </w:tr>
      <w:tr>
        <w:trPr>
          <w:trHeight w:val="2529" w:hRule="atLeast"/>
        </w:trPr>
        <w:tc>
          <w:tcPr>
            <w:tcW w:w="898" w:type="dxa"/>
          </w:tcPr>
          <w:p>
            <w:pPr>
              <w:pStyle w:val="TableParagraph"/>
              <w:ind w:left="177"/>
              <w:rPr>
                <w:sz w:val="22"/>
              </w:rPr>
            </w:pPr>
            <w:r>
              <w:rPr>
                <w:spacing w:val="-4"/>
                <w:sz w:val="22"/>
              </w:rPr>
              <w:t>361.</w:t>
            </w:r>
          </w:p>
        </w:tc>
        <w:tc>
          <w:tcPr>
            <w:tcW w:w="1892" w:type="dxa"/>
          </w:tcPr>
          <w:p>
            <w:pPr>
              <w:pStyle w:val="TableParagraph"/>
              <w:rPr>
                <w:sz w:val="22"/>
              </w:rPr>
            </w:pPr>
            <w:r>
              <w:rPr>
                <w:spacing w:val="-2"/>
                <w:sz w:val="22"/>
              </w:rPr>
              <w:t>TU/IV-RD/2159</w:t>
            </w:r>
          </w:p>
        </w:tc>
        <w:tc>
          <w:tcPr>
            <w:tcW w:w="2790" w:type="dxa"/>
          </w:tcPr>
          <w:p>
            <w:pPr>
              <w:pStyle w:val="TableParagraph"/>
              <w:tabs>
                <w:tab w:pos="1640" w:val="left" w:leader="none"/>
                <w:tab w:pos="1851" w:val="left" w:leader="none"/>
              </w:tabs>
              <w:ind w:left="105" w:right="92"/>
              <w:jc w:val="both"/>
              <w:rPr>
                <w:sz w:val="22"/>
              </w:rPr>
            </w:pPr>
            <w:r>
              <w:rPr>
                <w:rFonts w:ascii="Arial"/>
                <w:b/>
                <w:spacing w:val="-2"/>
                <w:sz w:val="22"/>
              </w:rPr>
              <w:t>Advanced</w:t>
            </w:r>
            <w:r>
              <w:rPr>
                <w:rFonts w:ascii="Arial"/>
                <w:b/>
                <w:sz w:val="22"/>
              </w:rPr>
              <w:tab/>
              <w:tab/>
            </w:r>
            <w:r>
              <w:rPr>
                <w:rFonts w:ascii="Arial"/>
                <w:b/>
                <w:spacing w:val="-2"/>
                <w:sz w:val="22"/>
              </w:rPr>
              <w:t>Enzyme </w:t>
            </w:r>
            <w:r>
              <w:rPr>
                <w:rFonts w:ascii="Arial"/>
                <w:b/>
                <w:sz w:val="22"/>
              </w:rPr>
              <w:t>Technologies Ltd. </w:t>
            </w:r>
            <w:r>
              <w:rPr>
                <w:sz w:val="22"/>
              </w:rPr>
              <w:t>Sun-Magnetica, A Wing,5</w:t>
            </w:r>
            <w:r>
              <w:rPr>
                <w:sz w:val="22"/>
                <w:vertAlign w:val="superscript"/>
              </w:rPr>
              <w:t>th</w:t>
            </w:r>
            <w:r>
              <w:rPr>
                <w:sz w:val="22"/>
                <w:vertAlign w:val="baseline"/>
              </w:rPr>
              <w:t> Floor, Near LIC Service </w:t>
            </w:r>
            <w:r>
              <w:rPr>
                <w:spacing w:val="-2"/>
                <w:sz w:val="22"/>
                <w:vertAlign w:val="baseline"/>
              </w:rPr>
              <w:t>Road,</w:t>
            </w:r>
            <w:r>
              <w:rPr>
                <w:sz w:val="22"/>
                <w:vertAlign w:val="baseline"/>
              </w:rPr>
              <w:tab/>
            </w:r>
            <w:r>
              <w:rPr>
                <w:spacing w:val="-2"/>
                <w:sz w:val="22"/>
                <w:vertAlign w:val="baseline"/>
              </w:rPr>
              <w:t>Louiswadi, </w:t>
            </w:r>
            <w:r>
              <w:rPr>
                <w:sz w:val="22"/>
                <w:vertAlign w:val="baseline"/>
              </w:rPr>
              <w:t>Thane(W)</w:t>
            </w:r>
            <w:r>
              <w:rPr>
                <w:spacing w:val="57"/>
                <w:sz w:val="22"/>
                <w:vertAlign w:val="baseline"/>
              </w:rPr>
              <w:t>  </w:t>
            </w:r>
            <w:r>
              <w:rPr>
                <w:sz w:val="22"/>
                <w:vertAlign w:val="baseline"/>
              </w:rPr>
              <w:t>-</w:t>
            </w:r>
            <w:r>
              <w:rPr>
                <w:spacing w:val="57"/>
                <w:sz w:val="22"/>
                <w:vertAlign w:val="baseline"/>
              </w:rPr>
              <w:t>  </w:t>
            </w:r>
            <w:r>
              <w:rPr>
                <w:sz w:val="22"/>
                <w:vertAlign w:val="baseline"/>
              </w:rPr>
              <w:t>400</w:t>
            </w:r>
            <w:r>
              <w:rPr>
                <w:spacing w:val="59"/>
                <w:sz w:val="22"/>
                <w:vertAlign w:val="baseline"/>
              </w:rPr>
              <w:t>  </w:t>
            </w:r>
            <w:r>
              <w:rPr>
                <w:spacing w:val="-4"/>
                <w:sz w:val="22"/>
                <w:vertAlign w:val="baseline"/>
              </w:rPr>
              <w:t>604,</w:t>
            </w:r>
          </w:p>
          <w:p>
            <w:pPr>
              <w:pStyle w:val="TableParagraph"/>
              <w:spacing w:line="252" w:lineRule="exact"/>
              <w:ind w:left="105"/>
              <w:rPr>
                <w:sz w:val="22"/>
              </w:rPr>
            </w:pPr>
            <w:r>
              <w:rPr>
                <w:spacing w:val="-2"/>
                <w:sz w:val="22"/>
              </w:rPr>
              <w:t>(Maharashtra)</w:t>
            </w:r>
          </w:p>
        </w:tc>
        <w:tc>
          <w:tcPr>
            <w:tcW w:w="2973" w:type="dxa"/>
          </w:tcPr>
          <w:p>
            <w:pPr>
              <w:pStyle w:val="TableParagraph"/>
              <w:numPr>
                <w:ilvl w:val="0"/>
                <w:numId w:val="29"/>
              </w:numPr>
              <w:tabs>
                <w:tab w:pos="534" w:val="left" w:leader="none"/>
              </w:tabs>
              <w:spacing w:line="240" w:lineRule="auto" w:before="0" w:after="0"/>
              <w:ind w:left="534" w:right="0" w:hanging="362"/>
              <w:jc w:val="left"/>
              <w:rPr>
                <w:sz w:val="22"/>
              </w:rPr>
            </w:pPr>
            <w:r>
              <w:rPr>
                <w:sz w:val="22"/>
              </w:rPr>
              <w:t>Plot</w:t>
            </w:r>
            <w:r>
              <w:rPr>
                <w:spacing w:val="79"/>
                <w:w w:val="150"/>
                <w:sz w:val="22"/>
              </w:rPr>
              <w:t> </w:t>
            </w:r>
            <w:r>
              <w:rPr>
                <w:sz w:val="22"/>
              </w:rPr>
              <w:t>No.</w:t>
            </w:r>
            <w:r>
              <w:rPr>
                <w:spacing w:val="79"/>
                <w:w w:val="150"/>
                <w:sz w:val="22"/>
              </w:rPr>
              <w:t> </w:t>
            </w:r>
            <w:r>
              <w:rPr>
                <w:sz w:val="22"/>
              </w:rPr>
              <w:t>A-61,</w:t>
            </w:r>
            <w:r>
              <w:rPr>
                <w:spacing w:val="24"/>
                <w:sz w:val="22"/>
              </w:rPr>
              <w:t>  </w:t>
            </w:r>
            <w:r>
              <w:rPr>
                <w:spacing w:val="-4"/>
                <w:sz w:val="22"/>
              </w:rPr>
              <w:t>MIDC</w:t>
            </w:r>
          </w:p>
          <w:p>
            <w:pPr>
              <w:pStyle w:val="TableParagraph"/>
              <w:spacing w:before="1"/>
              <w:ind w:right="93"/>
              <w:jc w:val="both"/>
              <w:rPr>
                <w:sz w:val="22"/>
              </w:rPr>
            </w:pPr>
            <w:r>
              <w:rPr>
                <w:sz w:val="22"/>
              </w:rPr>
              <w:t>Malegaon, Tal. Sinnar, Dist. Nasik, (Maharashtra) (ii)</w:t>
            </w:r>
            <w:r>
              <w:rPr>
                <w:spacing w:val="40"/>
                <w:sz w:val="22"/>
              </w:rPr>
              <w:t> </w:t>
            </w:r>
            <w:r>
              <w:rPr>
                <w:sz w:val="22"/>
              </w:rPr>
              <w:t>Plot No. A-161, Wagle Industrial Estate, Main</w:t>
            </w:r>
            <w:r>
              <w:rPr>
                <w:spacing w:val="40"/>
                <w:sz w:val="22"/>
              </w:rPr>
              <w:t> </w:t>
            </w:r>
            <w:r>
              <w:rPr>
                <w:sz w:val="22"/>
              </w:rPr>
              <w:t>Road No. 27, Thane(W) (Maharashtra) (iii) Plot No. 135/A,</w:t>
            </w:r>
            <w:r>
              <w:rPr>
                <w:spacing w:val="40"/>
                <w:sz w:val="22"/>
              </w:rPr>
              <w:t> </w:t>
            </w:r>
            <w:r>
              <w:rPr>
                <w:sz w:val="22"/>
              </w:rPr>
              <w:t>Road No. 23,Wagle Industrial</w:t>
            </w:r>
            <w:r>
              <w:rPr>
                <w:spacing w:val="-7"/>
                <w:sz w:val="22"/>
              </w:rPr>
              <w:t> </w:t>
            </w:r>
            <w:r>
              <w:rPr>
                <w:sz w:val="22"/>
              </w:rPr>
              <w:t>Estate, Thane</w:t>
            </w:r>
            <w:r>
              <w:rPr>
                <w:spacing w:val="2"/>
                <w:sz w:val="22"/>
              </w:rPr>
              <w:t> </w:t>
            </w:r>
            <w:r>
              <w:rPr>
                <w:spacing w:val="-5"/>
                <w:sz w:val="22"/>
              </w:rPr>
              <w:t>(W)</w:t>
            </w:r>
          </w:p>
          <w:p>
            <w:pPr>
              <w:pStyle w:val="TableParagraph"/>
              <w:spacing w:line="232"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5569" w:hRule="atLeast"/>
        </w:trPr>
        <w:tc>
          <w:tcPr>
            <w:tcW w:w="898" w:type="dxa"/>
          </w:tcPr>
          <w:p>
            <w:pPr>
              <w:pStyle w:val="TableParagraph"/>
              <w:ind w:left="177"/>
              <w:rPr>
                <w:sz w:val="22"/>
              </w:rPr>
            </w:pPr>
            <w:r>
              <w:rPr>
                <w:spacing w:val="-4"/>
                <w:sz w:val="22"/>
              </w:rPr>
              <w:t>362.</w:t>
            </w:r>
          </w:p>
        </w:tc>
        <w:tc>
          <w:tcPr>
            <w:tcW w:w="1892" w:type="dxa"/>
          </w:tcPr>
          <w:p>
            <w:pPr>
              <w:pStyle w:val="TableParagraph"/>
              <w:rPr>
                <w:sz w:val="22"/>
              </w:rPr>
            </w:pPr>
            <w:r>
              <w:rPr>
                <w:spacing w:val="-2"/>
                <w:sz w:val="22"/>
              </w:rPr>
              <w:t>TU/IV-RD/2162</w:t>
            </w:r>
          </w:p>
        </w:tc>
        <w:tc>
          <w:tcPr>
            <w:tcW w:w="2790" w:type="dxa"/>
          </w:tcPr>
          <w:p>
            <w:pPr>
              <w:pStyle w:val="TableParagraph"/>
              <w:tabs>
                <w:tab w:pos="1108" w:val="left" w:leader="none"/>
                <w:tab w:pos="1272" w:val="left" w:leader="none"/>
                <w:tab w:pos="1414" w:val="left" w:leader="none"/>
                <w:tab w:pos="1560" w:val="left" w:leader="none"/>
                <w:tab w:pos="1756" w:val="left" w:leader="none"/>
                <w:tab w:pos="1850" w:val="left" w:leader="none"/>
                <w:tab w:pos="2251" w:val="left" w:leader="none"/>
                <w:tab w:pos="2374" w:val="left" w:leader="none"/>
              </w:tabs>
              <w:ind w:left="105" w:right="95"/>
              <w:rPr>
                <w:sz w:val="22"/>
              </w:rPr>
            </w:pPr>
            <w:r>
              <w:rPr>
                <w:rFonts w:ascii="Arial" w:hAnsi="Arial"/>
                <w:b/>
                <w:spacing w:val="-2"/>
                <w:sz w:val="22"/>
              </w:rPr>
              <w:t>Nuziveedu</w:t>
            </w:r>
            <w:r>
              <w:rPr>
                <w:rFonts w:ascii="Arial" w:hAnsi="Arial"/>
                <w:b/>
                <w:sz w:val="22"/>
              </w:rPr>
              <w:tab/>
              <w:tab/>
            </w:r>
            <w:r>
              <w:rPr>
                <w:rFonts w:ascii="Arial" w:hAnsi="Arial"/>
                <w:b/>
                <w:spacing w:val="-57"/>
                <w:sz w:val="22"/>
              </w:rPr>
              <w:t> </w:t>
            </w:r>
            <w:r>
              <w:rPr>
                <w:rFonts w:ascii="Arial" w:hAnsi="Arial"/>
                <w:b/>
                <w:spacing w:val="-2"/>
                <w:sz w:val="22"/>
              </w:rPr>
              <w:t>Seeds</w:t>
            </w:r>
            <w:r>
              <w:rPr>
                <w:rFonts w:ascii="Arial" w:hAnsi="Arial"/>
                <w:b/>
                <w:sz w:val="22"/>
              </w:rPr>
              <w:tab/>
            </w:r>
            <w:r>
              <w:rPr>
                <w:rFonts w:ascii="Arial" w:hAnsi="Arial"/>
                <w:b/>
                <w:spacing w:val="-36"/>
                <w:sz w:val="22"/>
              </w:rPr>
              <w:t> </w:t>
            </w:r>
            <w:r>
              <w:rPr>
                <w:rFonts w:ascii="Arial" w:hAnsi="Arial"/>
                <w:b/>
                <w:spacing w:val="-2"/>
                <w:sz w:val="22"/>
              </w:rPr>
              <w:t>Ltd. </w:t>
            </w:r>
            <w:r>
              <w:rPr>
                <w:spacing w:val="-2"/>
                <w:sz w:val="22"/>
              </w:rPr>
              <w:t>Survey</w:t>
            </w:r>
            <w:r>
              <w:rPr>
                <w:sz w:val="22"/>
              </w:rPr>
              <w:tab/>
              <w:tab/>
              <w:tab/>
            </w:r>
            <w:r>
              <w:rPr>
                <w:spacing w:val="-4"/>
                <w:sz w:val="22"/>
              </w:rPr>
              <w:t>No.</w:t>
            </w:r>
            <w:r>
              <w:rPr>
                <w:sz w:val="22"/>
              </w:rPr>
              <w:tab/>
              <w:tab/>
              <w:tab/>
              <w:tab/>
            </w:r>
            <w:r>
              <w:rPr>
                <w:spacing w:val="-4"/>
                <w:sz w:val="22"/>
              </w:rPr>
              <w:t>69, </w:t>
            </w:r>
            <w:r>
              <w:rPr>
                <w:spacing w:val="-2"/>
                <w:sz w:val="22"/>
              </w:rPr>
              <w:t>Kandlakoya,</w:t>
            </w:r>
            <w:r>
              <w:rPr>
                <w:sz w:val="22"/>
              </w:rPr>
              <w:tab/>
              <w:tab/>
              <w:tab/>
              <w:tab/>
            </w:r>
            <w:r>
              <w:rPr>
                <w:spacing w:val="-2"/>
                <w:sz w:val="22"/>
              </w:rPr>
              <w:t>Medchal Mandal, Gundlapochampally </w:t>
            </w:r>
            <w:r>
              <w:rPr>
                <w:sz w:val="22"/>
              </w:rPr>
              <w:t>Village,</w:t>
            </w:r>
            <w:r>
              <w:rPr>
                <w:spacing w:val="80"/>
                <w:sz w:val="22"/>
              </w:rPr>
              <w:t> </w:t>
            </w:r>
            <w:r>
              <w:rPr>
                <w:sz w:val="22"/>
              </w:rPr>
              <w:t>Medchal</w:t>
            </w:r>
            <w:r>
              <w:rPr>
                <w:spacing w:val="80"/>
                <w:sz w:val="22"/>
              </w:rPr>
              <w:t> </w:t>
            </w:r>
            <w:r>
              <w:rPr>
                <w:sz w:val="22"/>
              </w:rPr>
              <w:t>Madal, </w:t>
            </w:r>
            <w:r>
              <w:rPr>
                <w:spacing w:val="-2"/>
                <w:sz w:val="22"/>
              </w:rPr>
              <w:t>Medchal</w:t>
            </w:r>
            <w:r>
              <w:rPr>
                <w:sz w:val="22"/>
              </w:rPr>
              <w:tab/>
              <w:tab/>
            </w:r>
            <w:r>
              <w:rPr>
                <w:spacing w:val="-10"/>
                <w:sz w:val="22"/>
              </w:rPr>
              <w:t>&amp;</w:t>
            </w:r>
            <w:r>
              <w:rPr>
                <w:sz w:val="22"/>
              </w:rPr>
              <w:tab/>
              <w:tab/>
              <w:tab/>
            </w:r>
            <w:r>
              <w:rPr>
                <w:spacing w:val="-2"/>
                <w:sz w:val="22"/>
              </w:rPr>
              <w:t>Malkajgiri District</w:t>
            </w:r>
            <w:r>
              <w:rPr>
                <w:sz w:val="22"/>
              </w:rPr>
              <w:tab/>
              <w:t>–</w:t>
              <w:tab/>
              <w:tab/>
              <w:tab/>
            </w:r>
            <w:r>
              <w:rPr>
                <w:spacing w:val="-4"/>
                <w:sz w:val="22"/>
              </w:rPr>
              <w:t>500</w:t>
            </w:r>
            <w:r>
              <w:rPr>
                <w:sz w:val="22"/>
              </w:rPr>
              <w:tab/>
            </w:r>
            <w:r>
              <w:rPr>
                <w:spacing w:val="-4"/>
                <w:sz w:val="22"/>
              </w:rPr>
              <w:t>100, </w:t>
            </w:r>
            <w:r>
              <w:rPr>
                <w:spacing w:val="-2"/>
                <w:sz w:val="22"/>
              </w:rPr>
              <w:t>(Telangana)</w:t>
            </w:r>
          </w:p>
        </w:tc>
        <w:tc>
          <w:tcPr>
            <w:tcW w:w="2973" w:type="dxa"/>
          </w:tcPr>
          <w:p>
            <w:pPr>
              <w:pStyle w:val="TableParagraph"/>
              <w:numPr>
                <w:ilvl w:val="0"/>
                <w:numId w:val="30"/>
              </w:numPr>
              <w:tabs>
                <w:tab w:pos="573" w:val="left" w:leader="none"/>
              </w:tabs>
              <w:spacing w:line="240" w:lineRule="auto" w:before="0" w:after="0"/>
              <w:ind w:left="110" w:right="94" w:firstLine="0"/>
              <w:jc w:val="both"/>
              <w:rPr>
                <w:sz w:val="22"/>
              </w:rPr>
            </w:pPr>
            <w:r>
              <w:rPr>
                <w:sz w:val="22"/>
              </w:rPr>
              <w:t>Research Farms at Dabilpur and Yellampet, Medchal Mandal, Medchal</w:t>
            </w:r>
            <w:r>
              <w:rPr>
                <w:spacing w:val="40"/>
                <w:sz w:val="22"/>
              </w:rPr>
              <w:t> </w:t>
            </w:r>
            <w:r>
              <w:rPr>
                <w:sz w:val="22"/>
              </w:rPr>
              <w:t>&amp; Malkajgiri District </w:t>
            </w:r>
            <w:r>
              <w:rPr>
                <w:spacing w:val="-2"/>
                <w:sz w:val="22"/>
              </w:rPr>
              <w:t>(Telangana)</w:t>
            </w:r>
          </w:p>
          <w:p>
            <w:pPr>
              <w:pStyle w:val="TableParagraph"/>
              <w:numPr>
                <w:ilvl w:val="0"/>
                <w:numId w:val="30"/>
              </w:numPr>
              <w:tabs>
                <w:tab w:pos="347" w:val="left" w:leader="none"/>
                <w:tab w:pos="901" w:val="left" w:leader="none"/>
                <w:tab w:pos="1433" w:val="left" w:leader="none"/>
                <w:tab w:pos="1654" w:val="left" w:leader="none"/>
                <w:tab w:pos="2062" w:val="left" w:leader="none"/>
                <w:tab w:pos="2192" w:val="left" w:leader="none"/>
                <w:tab w:pos="2718" w:val="left" w:leader="none"/>
              </w:tabs>
              <w:spacing w:line="240" w:lineRule="auto" w:before="2" w:after="0"/>
              <w:ind w:left="110" w:right="92" w:firstLine="0"/>
              <w:jc w:val="left"/>
              <w:rPr>
                <w:sz w:val="22"/>
              </w:rPr>
            </w:pPr>
            <w:r>
              <w:rPr>
                <w:spacing w:val="-2"/>
                <w:sz w:val="22"/>
              </w:rPr>
              <w:t>Conventional</w:t>
            </w:r>
            <w:r>
              <w:rPr>
                <w:sz w:val="22"/>
              </w:rPr>
              <w:tab/>
              <w:tab/>
              <w:tab/>
              <w:tab/>
            </w:r>
            <w:r>
              <w:rPr>
                <w:spacing w:val="-61"/>
                <w:sz w:val="22"/>
              </w:rPr>
              <w:t> </w:t>
            </w:r>
            <w:r>
              <w:rPr>
                <w:spacing w:val="-10"/>
                <w:sz w:val="22"/>
              </w:rPr>
              <w:t>&amp; </w:t>
            </w:r>
            <w:r>
              <w:rPr>
                <w:sz w:val="22"/>
              </w:rPr>
              <w:t>Biotechnology</w:t>
            </w:r>
            <w:r>
              <w:rPr>
                <w:spacing w:val="40"/>
                <w:sz w:val="22"/>
              </w:rPr>
              <w:t> </w:t>
            </w:r>
            <w:r>
              <w:rPr>
                <w:sz w:val="22"/>
              </w:rPr>
              <w:t>Lab,</w:t>
            </w:r>
            <w:r>
              <w:rPr>
                <w:spacing w:val="40"/>
                <w:sz w:val="22"/>
              </w:rPr>
              <w:t> </w:t>
            </w:r>
            <w:r>
              <w:rPr>
                <w:sz w:val="22"/>
              </w:rPr>
              <w:t>Survey </w:t>
            </w:r>
            <w:r>
              <w:rPr>
                <w:spacing w:val="-4"/>
                <w:sz w:val="22"/>
              </w:rPr>
              <w:t>No.</w:t>
            </w:r>
            <w:r>
              <w:rPr>
                <w:sz w:val="22"/>
              </w:rPr>
              <w:tab/>
            </w:r>
            <w:r>
              <w:rPr>
                <w:spacing w:val="-4"/>
                <w:sz w:val="22"/>
              </w:rPr>
              <w:t>69,</w:t>
            </w:r>
            <w:r>
              <w:rPr>
                <w:sz w:val="22"/>
              </w:rPr>
              <w:tab/>
              <w:tab/>
            </w:r>
            <w:r>
              <w:rPr>
                <w:spacing w:val="-2"/>
                <w:sz w:val="22"/>
              </w:rPr>
              <w:t>Kandlakoya, Medchal</w:t>
            </w:r>
            <w:r>
              <w:rPr>
                <w:sz w:val="22"/>
              </w:rPr>
              <w:tab/>
              <w:tab/>
              <w:tab/>
            </w:r>
            <w:r>
              <w:rPr>
                <w:spacing w:val="-38"/>
                <w:sz w:val="22"/>
              </w:rPr>
              <w:t> </w:t>
            </w:r>
            <w:r>
              <w:rPr>
                <w:spacing w:val="-2"/>
                <w:sz w:val="22"/>
              </w:rPr>
              <w:t>Mandal, Gundlapochampally (Village),</w:t>
            </w:r>
            <w:r>
              <w:rPr>
                <w:sz w:val="22"/>
              </w:rPr>
              <w:tab/>
            </w:r>
            <w:r>
              <w:rPr>
                <w:spacing w:val="-2"/>
                <w:sz w:val="22"/>
              </w:rPr>
              <w:t>Medchal</w:t>
            </w:r>
            <w:r>
              <w:rPr>
                <w:sz w:val="22"/>
              </w:rPr>
              <w:tab/>
            </w:r>
            <w:r>
              <w:rPr>
                <w:spacing w:val="-10"/>
                <w:sz w:val="22"/>
              </w:rPr>
              <w:t>&amp; </w:t>
            </w:r>
            <w:r>
              <w:rPr>
                <w:spacing w:val="-2"/>
                <w:sz w:val="22"/>
              </w:rPr>
              <w:t>Malkajgiri</w:t>
            </w:r>
            <w:r>
              <w:rPr>
                <w:sz w:val="22"/>
              </w:rPr>
              <w:tab/>
              <w:tab/>
              <w:tab/>
              <w:tab/>
            </w:r>
            <w:r>
              <w:rPr>
                <w:spacing w:val="-2"/>
                <w:sz w:val="22"/>
              </w:rPr>
              <w:t>District </w:t>
            </w:r>
            <w:r>
              <w:rPr>
                <w:sz w:val="22"/>
              </w:rPr>
              <w:t>(Telangana)</w:t>
            </w:r>
            <w:r>
              <w:rPr>
                <w:spacing w:val="80"/>
                <w:sz w:val="22"/>
              </w:rPr>
              <w:t> </w:t>
            </w:r>
            <w:r>
              <w:rPr>
                <w:sz w:val="22"/>
              </w:rPr>
              <w:t>(iii)</w:t>
            </w:r>
            <w:r>
              <w:rPr>
                <w:spacing w:val="80"/>
                <w:sz w:val="22"/>
              </w:rPr>
              <w:t> </w:t>
            </w:r>
            <w:r>
              <w:rPr>
                <w:sz w:val="22"/>
              </w:rPr>
              <w:t>Gut</w:t>
            </w:r>
            <w:r>
              <w:rPr>
                <w:spacing w:val="80"/>
                <w:sz w:val="22"/>
              </w:rPr>
              <w:t> </w:t>
            </w:r>
            <w:r>
              <w:rPr>
                <w:sz w:val="22"/>
              </w:rPr>
              <w:t>No. 107,</w:t>
            </w:r>
            <w:r>
              <w:rPr>
                <w:spacing w:val="80"/>
                <w:sz w:val="22"/>
              </w:rPr>
              <w:t> </w:t>
            </w:r>
            <w:r>
              <w:rPr>
                <w:sz w:val="22"/>
              </w:rPr>
              <w:t>Jalgaon</w:t>
            </w:r>
            <w:r>
              <w:rPr>
                <w:spacing w:val="80"/>
                <w:sz w:val="22"/>
              </w:rPr>
              <w:t> </w:t>
            </w:r>
            <w:r>
              <w:rPr>
                <w:sz w:val="22"/>
              </w:rPr>
              <w:t>Road,</w:t>
            </w:r>
            <w:r>
              <w:rPr>
                <w:spacing w:val="80"/>
                <w:sz w:val="22"/>
              </w:rPr>
              <w:t> </w:t>
            </w:r>
            <w:r>
              <w:rPr>
                <w:sz w:val="22"/>
              </w:rPr>
              <w:t>H.P. </w:t>
            </w:r>
            <w:r>
              <w:rPr>
                <w:spacing w:val="-2"/>
                <w:sz w:val="22"/>
              </w:rPr>
              <w:t>Sawangi</w:t>
            </w:r>
            <w:r>
              <w:rPr>
                <w:sz w:val="22"/>
              </w:rPr>
              <w:tab/>
              <w:tab/>
              <w:tab/>
            </w:r>
            <w:r>
              <w:rPr>
                <w:spacing w:val="-2"/>
                <w:sz w:val="22"/>
              </w:rPr>
              <w:t>Tal/Dist. </w:t>
            </w:r>
            <w:r>
              <w:rPr>
                <w:sz w:val="22"/>
              </w:rPr>
              <w:t>Aurangabad,</w:t>
            </w:r>
            <w:r>
              <w:rPr>
                <w:spacing w:val="48"/>
                <w:sz w:val="22"/>
              </w:rPr>
              <w:t> </w:t>
            </w:r>
            <w:r>
              <w:rPr>
                <w:spacing w:val="-2"/>
                <w:sz w:val="22"/>
              </w:rPr>
              <w:t>(Maharashtra)</w:t>
            </w:r>
          </w:p>
          <w:p>
            <w:pPr>
              <w:pStyle w:val="TableParagraph"/>
              <w:ind w:right="95"/>
              <w:jc w:val="both"/>
              <w:rPr>
                <w:sz w:val="22"/>
              </w:rPr>
            </w:pPr>
            <w:r>
              <w:rPr>
                <w:sz w:val="22"/>
              </w:rPr>
              <w:t>(iv) Survey No. 48, 50 &amp; 51, Muneerabad (Village &amp; Grampanchayat), Puduru (Post), Medchal (Mandal), Medchal</w:t>
            </w:r>
            <w:r>
              <w:rPr>
                <w:spacing w:val="78"/>
                <w:sz w:val="22"/>
              </w:rPr>
              <w:t>   </w:t>
            </w:r>
            <w:r>
              <w:rPr>
                <w:sz w:val="22"/>
              </w:rPr>
              <w:t>&amp;</w:t>
            </w:r>
            <w:r>
              <w:rPr>
                <w:spacing w:val="79"/>
                <w:sz w:val="22"/>
              </w:rPr>
              <w:t>   </w:t>
            </w:r>
            <w:r>
              <w:rPr>
                <w:spacing w:val="-2"/>
                <w:sz w:val="22"/>
              </w:rPr>
              <w:t>Malkajgiri</w:t>
            </w:r>
          </w:p>
          <w:p>
            <w:pPr>
              <w:pStyle w:val="TableParagraph"/>
              <w:spacing w:line="234" w:lineRule="exact"/>
              <w:jc w:val="both"/>
              <w:rPr>
                <w:sz w:val="22"/>
              </w:rPr>
            </w:pPr>
            <w:r>
              <w:rPr>
                <w:sz w:val="22"/>
              </w:rPr>
              <w:t>District,</w:t>
            </w:r>
            <w:r>
              <w:rPr>
                <w:spacing w:val="-6"/>
                <w:sz w:val="22"/>
              </w:rPr>
              <w:t> </w:t>
            </w:r>
            <w:r>
              <w:rPr>
                <w:spacing w:val="-2"/>
                <w:sz w:val="22"/>
              </w:rPr>
              <w:t>(Telangana)</w:t>
            </w:r>
          </w:p>
        </w:tc>
        <w:tc>
          <w:tcPr>
            <w:tcW w:w="1350" w:type="dxa"/>
          </w:tcPr>
          <w:p>
            <w:pPr>
              <w:pStyle w:val="TableParagraph"/>
              <w:ind w:left="2"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363.</w:t>
            </w:r>
          </w:p>
        </w:tc>
        <w:tc>
          <w:tcPr>
            <w:tcW w:w="1892" w:type="dxa"/>
          </w:tcPr>
          <w:p>
            <w:pPr>
              <w:pStyle w:val="TableParagraph"/>
              <w:rPr>
                <w:sz w:val="22"/>
              </w:rPr>
            </w:pPr>
            <w:r>
              <w:rPr>
                <w:spacing w:val="-2"/>
                <w:sz w:val="22"/>
              </w:rPr>
              <w:t>TU/IV-RD/2164</w:t>
            </w:r>
          </w:p>
        </w:tc>
        <w:tc>
          <w:tcPr>
            <w:tcW w:w="2790" w:type="dxa"/>
          </w:tcPr>
          <w:p>
            <w:pPr>
              <w:pStyle w:val="TableParagraph"/>
              <w:tabs>
                <w:tab w:pos="1145" w:val="left" w:leader="none"/>
                <w:tab w:pos="2247" w:val="left" w:leader="none"/>
              </w:tabs>
              <w:ind w:left="105" w:right="96"/>
              <w:jc w:val="both"/>
              <w:rPr>
                <w:sz w:val="22"/>
              </w:rPr>
            </w:pPr>
            <w:r>
              <w:rPr>
                <w:rFonts w:ascii="Arial"/>
                <w:b/>
                <w:sz w:val="22"/>
              </w:rPr>
              <w:t>Reliance Industries Ltd. </w:t>
            </w:r>
            <w:r>
              <w:rPr>
                <w:spacing w:val="-4"/>
                <w:sz w:val="22"/>
              </w:rPr>
              <w:t>3rd</w:t>
            </w:r>
            <w:r>
              <w:rPr>
                <w:sz w:val="22"/>
              </w:rPr>
              <w:tab/>
              <w:t>Floor, </w:t>
            </w:r>
            <w:r>
              <w:rPr>
                <w:sz w:val="22"/>
              </w:rPr>
              <w:t>Maker Chambers</w:t>
            </w:r>
            <w:r>
              <w:rPr>
                <w:spacing w:val="77"/>
                <w:sz w:val="22"/>
              </w:rPr>
              <w:t> </w:t>
            </w:r>
            <w:r>
              <w:rPr>
                <w:spacing w:val="-5"/>
                <w:sz w:val="22"/>
              </w:rPr>
              <w:t>IV,</w:t>
            </w:r>
            <w:r>
              <w:rPr>
                <w:sz w:val="22"/>
              </w:rPr>
              <w:tab/>
            </w:r>
            <w:r>
              <w:rPr>
                <w:spacing w:val="-4"/>
                <w:sz w:val="22"/>
              </w:rPr>
              <w:t>222,</w:t>
            </w:r>
          </w:p>
          <w:p>
            <w:pPr>
              <w:pStyle w:val="TableParagraph"/>
              <w:tabs>
                <w:tab w:pos="2120" w:val="left" w:leader="none"/>
              </w:tabs>
              <w:spacing w:line="234" w:lineRule="exact"/>
              <w:ind w:left="105"/>
              <w:jc w:val="both"/>
              <w:rPr>
                <w:sz w:val="22"/>
              </w:rPr>
            </w:pPr>
            <w:r>
              <w:rPr>
                <w:spacing w:val="-2"/>
                <w:sz w:val="22"/>
              </w:rPr>
              <w:t>Nariman</w:t>
            </w:r>
            <w:r>
              <w:rPr>
                <w:sz w:val="22"/>
              </w:rPr>
              <w:tab/>
            </w:r>
            <w:r>
              <w:rPr>
                <w:spacing w:val="-2"/>
                <w:sz w:val="22"/>
              </w:rPr>
              <w:t>Point,</w:t>
            </w:r>
          </w:p>
        </w:tc>
        <w:tc>
          <w:tcPr>
            <w:tcW w:w="2973" w:type="dxa"/>
          </w:tcPr>
          <w:p>
            <w:pPr>
              <w:pStyle w:val="TableParagraph"/>
              <w:ind w:right="93"/>
              <w:jc w:val="both"/>
              <w:rPr>
                <w:sz w:val="22"/>
              </w:rPr>
            </w:pPr>
            <w:r>
              <w:rPr>
                <w:sz w:val="22"/>
              </w:rPr>
              <w:t>(i) Hazira Complax, Village Mora, Post Bhatha, Surat-Hazira</w:t>
            </w:r>
            <w:r>
              <w:rPr>
                <w:spacing w:val="74"/>
                <w:w w:val="150"/>
                <w:sz w:val="22"/>
              </w:rPr>
              <w:t>   </w:t>
            </w:r>
            <w:r>
              <w:rPr>
                <w:sz w:val="22"/>
              </w:rPr>
              <w:t>Road,</w:t>
            </w:r>
            <w:r>
              <w:rPr>
                <w:spacing w:val="74"/>
                <w:w w:val="150"/>
                <w:sz w:val="22"/>
              </w:rPr>
              <w:t>   </w:t>
            </w:r>
            <w:r>
              <w:rPr>
                <w:spacing w:val="-4"/>
                <w:sz w:val="22"/>
              </w:rPr>
              <w:t>Surat</w:t>
            </w:r>
          </w:p>
          <w:p>
            <w:pPr>
              <w:pStyle w:val="TableParagraph"/>
              <w:spacing w:line="234" w:lineRule="exact"/>
              <w:jc w:val="both"/>
              <w:rPr>
                <w:sz w:val="22"/>
              </w:rPr>
            </w:pPr>
            <w:r>
              <w:rPr>
                <w:sz w:val="22"/>
              </w:rPr>
              <w:t>(Gujarat)</w:t>
            </w:r>
            <w:r>
              <w:rPr>
                <w:spacing w:val="49"/>
                <w:sz w:val="22"/>
              </w:rPr>
              <w:t>  </w:t>
            </w:r>
            <w:r>
              <w:rPr>
                <w:sz w:val="22"/>
              </w:rPr>
              <w:t>(ii)</w:t>
            </w:r>
            <w:r>
              <w:rPr>
                <w:spacing w:val="49"/>
                <w:sz w:val="22"/>
              </w:rPr>
              <w:t>  </w:t>
            </w:r>
            <w:r>
              <w:rPr>
                <w:sz w:val="22"/>
              </w:rPr>
              <w:t>B-4,</w:t>
            </w:r>
            <w:r>
              <w:rPr>
                <w:spacing w:val="50"/>
                <w:sz w:val="22"/>
              </w:rPr>
              <w:t>  </w:t>
            </w:r>
            <w:r>
              <w:rPr>
                <w:spacing w:val="-4"/>
                <w:sz w:val="22"/>
              </w:rPr>
              <w:t>MIDC</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419"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335"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200" w:val="left" w:leader="none"/>
                <w:tab w:pos="1637" w:val="left" w:leader="none"/>
                <w:tab w:pos="2313" w:val="left" w:leader="none"/>
              </w:tabs>
              <w:spacing w:line="237" w:lineRule="auto" w:before="2"/>
              <w:ind w:left="105" w:right="97"/>
              <w:rPr>
                <w:sz w:val="22"/>
              </w:rPr>
            </w:pPr>
            <w:r>
              <w:rPr>
                <w:spacing w:val="-2"/>
                <w:sz w:val="22"/>
              </w:rPr>
              <w:t>Mumbai</w:t>
            </w:r>
            <w:r>
              <w:rPr>
                <w:sz w:val="22"/>
              </w:rPr>
              <w:tab/>
              <w:t>–</w:t>
              <w:tab/>
            </w:r>
            <w:r>
              <w:rPr>
                <w:spacing w:val="-4"/>
                <w:sz w:val="22"/>
              </w:rPr>
              <w:t>400</w:t>
            </w:r>
            <w:r>
              <w:rPr>
                <w:sz w:val="22"/>
              </w:rPr>
              <w:tab/>
            </w:r>
            <w:r>
              <w:rPr>
                <w:spacing w:val="-4"/>
                <w:sz w:val="22"/>
              </w:rPr>
              <w:t>021 </w:t>
            </w:r>
            <w:r>
              <w:rPr>
                <w:spacing w:val="-2"/>
                <w:sz w:val="22"/>
              </w:rPr>
              <w:t>(Maharashtra)</w:t>
            </w:r>
          </w:p>
        </w:tc>
        <w:tc>
          <w:tcPr>
            <w:tcW w:w="2973" w:type="dxa"/>
          </w:tcPr>
          <w:p>
            <w:pPr>
              <w:pStyle w:val="TableParagraph"/>
              <w:spacing w:line="251" w:lineRule="exact"/>
              <w:jc w:val="both"/>
              <w:rPr>
                <w:sz w:val="22"/>
              </w:rPr>
            </w:pPr>
            <w:r>
              <w:rPr>
                <w:sz w:val="22"/>
              </w:rPr>
              <w:t>Industrial</w:t>
            </w:r>
            <w:r>
              <w:rPr>
                <w:spacing w:val="42"/>
                <w:sz w:val="22"/>
              </w:rPr>
              <w:t> </w:t>
            </w:r>
            <w:r>
              <w:rPr>
                <w:sz w:val="22"/>
              </w:rPr>
              <w:t>Area</w:t>
            </w:r>
            <w:r>
              <w:rPr>
                <w:spacing w:val="46"/>
                <w:sz w:val="22"/>
              </w:rPr>
              <w:t> </w:t>
            </w:r>
            <w:r>
              <w:rPr>
                <w:spacing w:val="-2"/>
                <w:sz w:val="22"/>
              </w:rPr>
              <w:t>Patalganga,</w:t>
            </w:r>
          </w:p>
          <w:p>
            <w:pPr>
              <w:pStyle w:val="TableParagraph"/>
              <w:tabs>
                <w:tab w:pos="2427" w:val="left" w:leader="none"/>
                <w:tab w:pos="2575" w:val="left" w:leader="none"/>
              </w:tabs>
              <w:spacing w:line="242" w:lineRule="auto"/>
              <w:ind w:right="92"/>
              <w:jc w:val="both"/>
              <w:rPr>
                <w:sz w:val="22"/>
              </w:rPr>
            </w:pPr>
            <w:r>
              <w:rPr>
                <w:sz w:val="22"/>
              </w:rPr>
              <w:t>P.O Rasayani, Dist. Raigad </w:t>
            </w:r>
            <w:r>
              <w:rPr>
                <w:spacing w:val="-2"/>
                <w:sz w:val="22"/>
              </w:rPr>
              <w:t>(Maharashtra)</w:t>
            </w:r>
            <w:r>
              <w:rPr>
                <w:sz w:val="22"/>
              </w:rPr>
              <w:tab/>
              <w:tab/>
            </w:r>
            <w:r>
              <w:rPr>
                <w:spacing w:val="-2"/>
                <w:sz w:val="22"/>
              </w:rPr>
              <w:t>(iii) </w:t>
            </w:r>
            <w:r>
              <w:rPr>
                <w:sz w:val="22"/>
              </w:rPr>
              <w:t>Vadodara Manufacturing </w:t>
            </w:r>
            <w:r>
              <w:rPr>
                <w:spacing w:val="-2"/>
                <w:sz w:val="22"/>
              </w:rPr>
              <w:t>Division,</w:t>
            </w:r>
            <w:r>
              <w:rPr>
                <w:sz w:val="22"/>
              </w:rPr>
              <w:tab/>
            </w:r>
            <w:r>
              <w:rPr>
                <w:spacing w:val="-4"/>
                <w:sz w:val="22"/>
              </w:rPr>
              <w:t>P.O.</w:t>
            </w:r>
          </w:p>
          <w:p>
            <w:pPr>
              <w:pStyle w:val="TableParagraph"/>
              <w:tabs>
                <w:tab w:pos="2278" w:val="left" w:leader="none"/>
              </w:tabs>
              <w:ind w:right="93"/>
              <w:jc w:val="both"/>
              <w:rPr>
                <w:sz w:val="22"/>
              </w:rPr>
            </w:pPr>
            <w:r>
              <w:rPr>
                <w:sz w:val="22"/>
              </w:rPr>
              <w:t>Petrochemicals, District: Vadodara (Gujarat) (iv) Reliance Corporate Park, </w:t>
            </w:r>
            <w:r>
              <w:rPr>
                <w:spacing w:val="-2"/>
                <w:sz w:val="22"/>
              </w:rPr>
              <w:t>Thane-Belapur</w:t>
            </w:r>
            <w:r>
              <w:rPr>
                <w:sz w:val="22"/>
              </w:rPr>
              <w:tab/>
            </w:r>
            <w:r>
              <w:rPr>
                <w:spacing w:val="-4"/>
                <w:sz w:val="22"/>
              </w:rPr>
              <w:t>Road,</w:t>
            </w:r>
          </w:p>
          <w:p>
            <w:pPr>
              <w:pStyle w:val="TableParagraph"/>
              <w:tabs>
                <w:tab w:pos="963" w:val="left" w:leader="none"/>
                <w:tab w:pos="1040" w:val="left" w:leader="none"/>
                <w:tab w:pos="1111" w:val="left" w:leader="none"/>
                <w:tab w:pos="1222" w:val="left" w:leader="none"/>
                <w:tab w:pos="1260" w:val="left" w:leader="none"/>
                <w:tab w:pos="1366" w:val="left" w:leader="none"/>
                <w:tab w:pos="1418" w:val="left" w:leader="none"/>
                <w:tab w:pos="1707" w:val="left" w:leader="none"/>
                <w:tab w:pos="1782" w:val="left" w:leader="none"/>
                <w:tab w:pos="2008" w:val="left" w:leader="none"/>
                <w:tab w:pos="2085" w:val="left" w:leader="none"/>
                <w:tab w:pos="2142" w:val="left" w:leader="none"/>
                <w:tab w:pos="2372" w:val="left" w:leader="none"/>
                <w:tab w:pos="2425" w:val="left" w:leader="none"/>
                <w:tab w:pos="2512" w:val="left" w:leader="none"/>
              </w:tabs>
              <w:ind w:right="93"/>
              <w:rPr>
                <w:sz w:val="22"/>
              </w:rPr>
            </w:pPr>
            <w:r>
              <w:rPr>
                <w:spacing w:val="-2"/>
                <w:sz w:val="22"/>
              </w:rPr>
              <w:t>Ghansoli,Navi</w:t>
            </w:r>
            <w:r>
              <w:rPr>
                <w:sz w:val="22"/>
              </w:rPr>
              <w:tab/>
              <w:tab/>
              <w:tab/>
              <w:tab/>
            </w:r>
            <w:r>
              <w:rPr>
                <w:spacing w:val="-61"/>
                <w:sz w:val="22"/>
              </w:rPr>
              <w:t> </w:t>
            </w:r>
            <w:r>
              <w:rPr>
                <w:spacing w:val="-2"/>
                <w:sz w:val="22"/>
              </w:rPr>
              <w:t>Mumbai (Maharashtra)</w:t>
            </w:r>
            <w:r>
              <w:rPr>
                <w:sz w:val="22"/>
              </w:rPr>
              <w:tab/>
              <w:tab/>
              <w:t>(v)</w:t>
            </w:r>
            <w:r>
              <w:rPr>
                <w:spacing w:val="40"/>
                <w:sz w:val="22"/>
              </w:rPr>
              <w:t> </w:t>
            </w:r>
            <w:r>
              <w:rPr>
                <w:sz w:val="22"/>
              </w:rPr>
              <w:t>Survey No.</w:t>
            </w:r>
            <w:r>
              <w:rPr>
                <w:spacing w:val="40"/>
                <w:sz w:val="22"/>
              </w:rPr>
              <w:t> </w:t>
            </w:r>
            <w:r>
              <w:rPr>
                <w:sz w:val="22"/>
              </w:rPr>
              <w:t>196(Old</w:t>
            </w:r>
            <w:r>
              <w:rPr>
                <w:spacing w:val="40"/>
                <w:sz w:val="22"/>
              </w:rPr>
              <w:t> </w:t>
            </w:r>
            <w:r>
              <w:rPr>
                <w:sz w:val="22"/>
              </w:rPr>
              <w:t>Survey</w:t>
            </w:r>
            <w:r>
              <w:rPr>
                <w:spacing w:val="40"/>
                <w:sz w:val="22"/>
              </w:rPr>
              <w:t> </w:t>
            </w:r>
            <w:r>
              <w:rPr>
                <w:sz w:val="22"/>
              </w:rPr>
              <w:t>No.8), </w:t>
            </w:r>
            <w:r>
              <w:rPr>
                <w:spacing w:val="-2"/>
                <w:sz w:val="22"/>
              </w:rPr>
              <w:t>Village:</w:t>
            </w:r>
            <w:r>
              <w:rPr>
                <w:sz w:val="22"/>
              </w:rPr>
              <w:tab/>
              <w:tab/>
              <w:tab/>
            </w:r>
            <w:r>
              <w:rPr>
                <w:spacing w:val="-2"/>
                <w:sz w:val="22"/>
              </w:rPr>
              <w:t>Gagwa,</w:t>
            </w:r>
            <w:r>
              <w:rPr>
                <w:sz w:val="22"/>
              </w:rPr>
              <w:tab/>
              <w:tab/>
              <w:tab/>
            </w:r>
            <w:r>
              <w:rPr>
                <w:spacing w:val="-2"/>
                <w:sz w:val="22"/>
              </w:rPr>
              <w:t>Taluka: </w:t>
            </w:r>
            <w:r>
              <w:rPr>
                <w:sz w:val="22"/>
              </w:rPr>
              <w:t>Jamnagar,</w:t>
            </w:r>
            <w:r>
              <w:rPr>
                <w:spacing w:val="40"/>
                <w:sz w:val="22"/>
              </w:rPr>
              <w:t> </w:t>
            </w:r>
            <w:r>
              <w:rPr>
                <w:sz w:val="22"/>
              </w:rPr>
              <w:t>Dist.</w:t>
            </w:r>
            <w:r>
              <w:rPr>
                <w:spacing w:val="40"/>
                <w:sz w:val="22"/>
              </w:rPr>
              <w:t> </w:t>
            </w:r>
            <w:r>
              <w:rPr>
                <w:sz w:val="22"/>
              </w:rPr>
              <w:t>Jamnagar </w:t>
            </w:r>
            <w:r>
              <w:rPr>
                <w:spacing w:val="-2"/>
                <w:sz w:val="22"/>
              </w:rPr>
              <w:t>(Gujarat)</w:t>
            </w:r>
            <w:r>
              <w:rPr>
                <w:sz w:val="22"/>
              </w:rPr>
              <w:tab/>
              <w:tab/>
              <w:tab/>
              <w:tab/>
            </w:r>
            <w:r>
              <w:rPr>
                <w:spacing w:val="-4"/>
                <w:sz w:val="22"/>
              </w:rPr>
              <w:t>(vi)</w:t>
            </w:r>
            <w:r>
              <w:rPr>
                <w:sz w:val="22"/>
              </w:rPr>
              <w:tab/>
              <w:tab/>
              <w:tab/>
            </w:r>
            <w:r>
              <w:rPr>
                <w:spacing w:val="-2"/>
                <w:sz w:val="22"/>
              </w:rPr>
              <w:t>Reliance </w:t>
            </w:r>
            <w:r>
              <w:rPr>
                <w:sz w:val="22"/>
              </w:rPr>
              <w:t>Technology</w:t>
            </w:r>
            <w:r>
              <w:rPr>
                <w:spacing w:val="80"/>
                <w:sz w:val="22"/>
              </w:rPr>
              <w:t> </w:t>
            </w:r>
            <w:r>
              <w:rPr>
                <w:sz w:val="22"/>
              </w:rPr>
              <w:t>Group</w:t>
            </w:r>
            <w:r>
              <w:rPr>
                <w:spacing w:val="80"/>
                <w:sz w:val="22"/>
              </w:rPr>
              <w:t> </w:t>
            </w:r>
            <w:r>
              <w:rPr>
                <w:sz w:val="22"/>
              </w:rPr>
              <w:t>(RTG), </w:t>
            </w:r>
            <w:r>
              <w:rPr>
                <w:spacing w:val="-2"/>
                <w:sz w:val="22"/>
              </w:rPr>
              <w:t>Village</w:t>
            </w:r>
            <w:r>
              <w:rPr>
                <w:sz w:val="22"/>
              </w:rPr>
              <w:tab/>
              <w:tab/>
              <w:tab/>
            </w:r>
            <w:r>
              <w:rPr>
                <w:spacing w:val="-57"/>
                <w:sz w:val="22"/>
              </w:rPr>
              <w:t> </w:t>
            </w:r>
            <w:r>
              <w:rPr>
                <w:spacing w:val="-2"/>
                <w:sz w:val="22"/>
              </w:rPr>
              <w:t>Meghpar/Padana, Taluka</w:t>
            </w:r>
            <w:r>
              <w:rPr>
                <w:sz w:val="22"/>
              </w:rPr>
              <w:tab/>
              <w:tab/>
              <w:tab/>
              <w:tab/>
              <w:tab/>
            </w:r>
            <w:r>
              <w:rPr>
                <w:spacing w:val="-2"/>
                <w:sz w:val="22"/>
              </w:rPr>
              <w:t>Lalpur,</w:t>
            </w:r>
            <w:r>
              <w:rPr>
                <w:sz w:val="22"/>
              </w:rPr>
              <w:tab/>
              <w:tab/>
              <w:tab/>
              <w:tab/>
              <w:tab/>
            </w:r>
            <w:r>
              <w:rPr>
                <w:spacing w:val="-2"/>
                <w:sz w:val="22"/>
              </w:rPr>
              <w:t>Dist. Jamnagar</w:t>
            </w:r>
            <w:r>
              <w:rPr>
                <w:sz w:val="22"/>
              </w:rPr>
              <w:tab/>
              <w:tab/>
              <w:tab/>
              <w:tab/>
            </w:r>
            <w:r>
              <w:rPr>
                <w:spacing w:val="-2"/>
                <w:sz w:val="22"/>
              </w:rPr>
              <w:t>(Gujarat)</w:t>
            </w:r>
            <w:r>
              <w:rPr>
                <w:sz w:val="22"/>
              </w:rPr>
              <w:tab/>
              <w:tab/>
              <w:tab/>
            </w:r>
            <w:r>
              <w:rPr>
                <w:spacing w:val="-4"/>
                <w:sz w:val="22"/>
              </w:rPr>
              <w:t>(vii) </w:t>
            </w:r>
            <w:r>
              <w:rPr>
                <w:spacing w:val="-2"/>
                <w:sz w:val="22"/>
              </w:rPr>
              <w:t>Textile</w:t>
            </w:r>
            <w:r>
              <w:rPr>
                <w:sz w:val="22"/>
              </w:rPr>
              <w:tab/>
              <w:tab/>
            </w:r>
            <w:r>
              <w:rPr>
                <w:spacing w:val="-2"/>
                <w:sz w:val="22"/>
              </w:rPr>
              <w:t>Division,</w:t>
            </w:r>
            <w:r>
              <w:rPr>
                <w:sz w:val="22"/>
              </w:rPr>
              <w:tab/>
              <w:tab/>
              <w:tab/>
            </w:r>
            <w:r>
              <w:rPr>
                <w:spacing w:val="-61"/>
                <w:sz w:val="22"/>
              </w:rPr>
              <w:t> </w:t>
            </w:r>
            <w:r>
              <w:rPr>
                <w:spacing w:val="-2"/>
                <w:sz w:val="22"/>
              </w:rPr>
              <w:t>Naroda </w:t>
            </w:r>
            <w:r>
              <w:rPr>
                <w:sz w:val="22"/>
              </w:rPr>
              <w:t>Complex,</w:t>
            </w:r>
            <w:r>
              <w:rPr>
                <w:spacing w:val="37"/>
                <w:sz w:val="22"/>
              </w:rPr>
              <w:t> </w:t>
            </w:r>
            <w:r>
              <w:rPr>
                <w:sz w:val="22"/>
              </w:rPr>
              <w:t>103-106,</w:t>
            </w:r>
            <w:r>
              <w:rPr>
                <w:spacing w:val="40"/>
                <w:sz w:val="22"/>
              </w:rPr>
              <w:t> </w:t>
            </w:r>
            <w:r>
              <w:rPr>
                <w:sz w:val="22"/>
              </w:rPr>
              <w:t>Naroda </w:t>
            </w:r>
            <w:r>
              <w:rPr>
                <w:spacing w:val="-2"/>
                <w:sz w:val="22"/>
              </w:rPr>
              <w:t>Indl.</w:t>
            </w:r>
            <w:r>
              <w:rPr>
                <w:sz w:val="22"/>
              </w:rPr>
              <w:tab/>
            </w:r>
            <w:r>
              <w:rPr>
                <w:spacing w:val="-2"/>
                <w:sz w:val="22"/>
              </w:rPr>
              <w:t>Estate,</w:t>
            </w:r>
            <w:r>
              <w:rPr>
                <w:sz w:val="22"/>
              </w:rPr>
              <w:tab/>
              <w:tab/>
              <w:tab/>
              <w:tab/>
            </w:r>
            <w:r>
              <w:rPr>
                <w:spacing w:val="-2"/>
                <w:sz w:val="22"/>
              </w:rPr>
              <w:t>Naroda, </w:t>
            </w:r>
            <w:r>
              <w:rPr>
                <w:sz w:val="22"/>
              </w:rPr>
              <w:t>Ahmedabad</w:t>
            </w:r>
            <w:r>
              <w:rPr>
                <w:spacing w:val="40"/>
                <w:sz w:val="22"/>
              </w:rPr>
              <w:t> </w:t>
            </w:r>
            <w:r>
              <w:rPr>
                <w:sz w:val="22"/>
              </w:rPr>
              <w:t>(Gujarat)</w:t>
            </w:r>
            <w:r>
              <w:rPr>
                <w:spacing w:val="40"/>
                <w:sz w:val="22"/>
              </w:rPr>
              <w:t> </w:t>
            </w:r>
            <w:r>
              <w:rPr>
                <w:sz w:val="22"/>
              </w:rPr>
              <w:t>(viii) </w:t>
            </w:r>
            <w:r>
              <w:rPr>
                <w:spacing w:val="-2"/>
                <w:sz w:val="22"/>
              </w:rPr>
              <w:t>Vadodara</w:t>
            </w:r>
            <w:r>
              <w:rPr>
                <w:sz w:val="22"/>
              </w:rPr>
              <w:tab/>
              <w:tab/>
              <w:tab/>
              <w:tab/>
              <w:tab/>
              <w:tab/>
            </w:r>
            <w:r>
              <w:rPr>
                <w:spacing w:val="-2"/>
                <w:sz w:val="22"/>
              </w:rPr>
              <w:t>Composites Division,</w:t>
            </w:r>
            <w:r>
              <w:rPr>
                <w:sz w:val="22"/>
              </w:rPr>
              <w:tab/>
              <w:tab/>
              <w:tab/>
              <w:tab/>
              <w:tab/>
              <w:tab/>
              <w:tab/>
            </w:r>
            <w:r>
              <w:rPr>
                <w:spacing w:val="-2"/>
                <w:sz w:val="22"/>
              </w:rPr>
              <w:t>Village:</w:t>
            </w:r>
            <w:r>
              <w:rPr>
                <w:sz w:val="22"/>
              </w:rPr>
              <w:tab/>
              <w:tab/>
            </w:r>
            <w:r>
              <w:rPr>
                <w:spacing w:val="-4"/>
                <w:sz w:val="22"/>
              </w:rPr>
              <w:t>Asoj, </w:t>
            </w:r>
            <w:r>
              <w:rPr>
                <w:spacing w:val="-2"/>
                <w:sz w:val="22"/>
              </w:rPr>
              <w:t>Vadodara-Halol</w:t>
            </w:r>
            <w:r>
              <w:rPr>
                <w:spacing w:val="40"/>
                <w:sz w:val="22"/>
              </w:rPr>
              <w:t> </w:t>
            </w:r>
            <w:r>
              <w:rPr>
                <w:spacing w:val="-2"/>
                <w:sz w:val="22"/>
              </w:rPr>
              <w:t>Expressway,</w:t>
            </w:r>
            <w:r>
              <w:rPr>
                <w:sz w:val="22"/>
              </w:rPr>
              <w:tab/>
              <w:tab/>
              <w:tab/>
              <w:tab/>
              <w:tab/>
              <w:tab/>
              <w:tab/>
            </w:r>
            <w:r>
              <w:rPr>
                <w:spacing w:val="-60"/>
                <w:sz w:val="22"/>
              </w:rPr>
              <w:t> </w:t>
            </w:r>
            <w:r>
              <w:rPr>
                <w:spacing w:val="-2"/>
                <w:sz w:val="22"/>
              </w:rPr>
              <w:t>Taluka,</w:t>
            </w:r>
          </w:p>
          <w:p>
            <w:pPr>
              <w:pStyle w:val="TableParagraph"/>
              <w:tabs>
                <w:tab w:pos="1908" w:val="left" w:leader="none"/>
              </w:tabs>
              <w:spacing w:line="250" w:lineRule="exact"/>
              <w:ind w:right="95"/>
              <w:rPr>
                <w:sz w:val="22"/>
              </w:rPr>
            </w:pPr>
            <w:r>
              <w:rPr>
                <w:spacing w:val="-2"/>
                <w:sz w:val="22"/>
              </w:rPr>
              <w:t>Waghodia,</w:t>
            </w:r>
            <w:r>
              <w:rPr>
                <w:sz w:val="22"/>
              </w:rPr>
              <w:tab/>
            </w:r>
            <w:r>
              <w:rPr>
                <w:spacing w:val="-2"/>
                <w:sz w:val="22"/>
              </w:rPr>
              <w:t>Vadodara (Gujarat)</w:t>
            </w:r>
          </w:p>
        </w:tc>
        <w:tc>
          <w:tcPr>
            <w:tcW w:w="1350" w:type="dxa"/>
          </w:tcPr>
          <w:p>
            <w:pPr>
              <w:pStyle w:val="TableParagraph"/>
              <w:ind w:left="0"/>
              <w:rPr>
                <w:rFonts w:ascii="Times New Roman"/>
                <w:sz w:val="22"/>
              </w:rPr>
            </w:pPr>
          </w:p>
        </w:tc>
      </w:tr>
      <w:tr>
        <w:trPr>
          <w:trHeight w:val="2531" w:hRule="atLeast"/>
        </w:trPr>
        <w:tc>
          <w:tcPr>
            <w:tcW w:w="898" w:type="dxa"/>
          </w:tcPr>
          <w:p>
            <w:pPr>
              <w:pStyle w:val="TableParagraph"/>
              <w:spacing w:line="250" w:lineRule="exact"/>
              <w:ind w:left="177"/>
              <w:rPr>
                <w:sz w:val="22"/>
              </w:rPr>
            </w:pPr>
            <w:r>
              <w:rPr>
                <w:spacing w:val="-4"/>
                <w:sz w:val="22"/>
              </w:rPr>
              <w:t>364.</w:t>
            </w:r>
          </w:p>
        </w:tc>
        <w:tc>
          <w:tcPr>
            <w:tcW w:w="1892" w:type="dxa"/>
          </w:tcPr>
          <w:p>
            <w:pPr>
              <w:pStyle w:val="TableParagraph"/>
              <w:spacing w:line="242" w:lineRule="auto"/>
              <w:ind w:right="314"/>
              <w:rPr>
                <w:sz w:val="22"/>
              </w:rPr>
            </w:pPr>
            <w:r>
              <w:rPr>
                <w:spacing w:val="-2"/>
                <w:sz w:val="22"/>
              </w:rPr>
              <w:t>TU/IV-</w:t>
            </w:r>
            <w:r>
              <w:rPr>
                <w:spacing w:val="-2"/>
                <w:sz w:val="22"/>
              </w:rPr>
              <w:t>R D/2168</w:t>
            </w:r>
          </w:p>
        </w:tc>
        <w:tc>
          <w:tcPr>
            <w:tcW w:w="2790" w:type="dxa"/>
          </w:tcPr>
          <w:p>
            <w:pPr>
              <w:pStyle w:val="TableParagraph"/>
              <w:tabs>
                <w:tab w:pos="1132" w:val="left" w:leader="none"/>
                <w:tab w:pos="1337" w:val="left" w:leader="none"/>
                <w:tab w:pos="2245" w:val="left" w:leader="none"/>
              </w:tabs>
              <w:ind w:left="105" w:right="92"/>
              <w:rPr>
                <w:sz w:val="22"/>
              </w:rPr>
            </w:pPr>
            <w:r>
              <w:rPr>
                <w:rFonts w:ascii="Arial"/>
                <w:b/>
                <w:sz w:val="22"/>
              </w:rPr>
              <w:t>Baxter</w:t>
            </w:r>
            <w:r>
              <w:rPr>
                <w:rFonts w:ascii="Arial"/>
                <w:b/>
                <w:spacing w:val="40"/>
                <w:sz w:val="22"/>
              </w:rPr>
              <w:t> </w:t>
            </w:r>
            <w:r>
              <w:rPr>
                <w:rFonts w:ascii="Arial"/>
                <w:b/>
                <w:sz w:val="22"/>
              </w:rPr>
              <w:t>Pharmaceuticals India</w:t>
            </w:r>
            <w:r>
              <w:rPr>
                <w:rFonts w:ascii="Arial"/>
                <w:b/>
                <w:spacing w:val="80"/>
                <w:sz w:val="22"/>
              </w:rPr>
              <w:t> </w:t>
            </w:r>
            <w:r>
              <w:rPr>
                <w:rFonts w:ascii="Arial"/>
                <w:b/>
                <w:sz w:val="22"/>
              </w:rPr>
              <w:t>Pvt.</w:t>
            </w:r>
            <w:r>
              <w:rPr>
                <w:rFonts w:ascii="Arial"/>
                <w:b/>
                <w:spacing w:val="80"/>
                <w:sz w:val="22"/>
              </w:rPr>
              <w:t> </w:t>
            </w:r>
            <w:r>
              <w:rPr>
                <w:rFonts w:ascii="Arial"/>
                <w:b/>
                <w:sz w:val="22"/>
              </w:rPr>
              <w:t>Ltd.</w:t>
            </w:r>
            <w:r>
              <w:rPr>
                <w:rFonts w:ascii="Arial"/>
                <w:b/>
                <w:spacing w:val="80"/>
                <w:sz w:val="22"/>
              </w:rPr>
              <w:t> </w:t>
            </w:r>
            <w:r>
              <w:rPr>
                <w:sz w:val="22"/>
              </w:rPr>
              <w:t>Village-</w:t>
            </w:r>
            <w:r>
              <w:rPr>
                <w:spacing w:val="-2"/>
                <w:sz w:val="22"/>
              </w:rPr>
              <w:t>Vasana</w:t>
            </w:r>
            <w:r>
              <w:rPr>
                <w:sz w:val="22"/>
              </w:rPr>
              <w:tab/>
              <w:tab/>
            </w:r>
            <w:r>
              <w:rPr>
                <w:spacing w:val="-2"/>
                <w:sz w:val="22"/>
              </w:rPr>
              <w:t>Chacharwadi, </w:t>
            </w:r>
            <w:r>
              <w:rPr>
                <w:sz w:val="22"/>
              </w:rPr>
              <w:t>Taluka-</w:t>
              <w:tab/>
            </w:r>
            <w:r>
              <w:rPr>
                <w:spacing w:val="-2"/>
                <w:sz w:val="22"/>
              </w:rPr>
              <w:t>Sanand,</w:t>
            </w:r>
            <w:r>
              <w:rPr>
                <w:sz w:val="22"/>
              </w:rPr>
              <w:tab/>
            </w:r>
            <w:r>
              <w:rPr>
                <w:spacing w:val="-2"/>
                <w:sz w:val="22"/>
              </w:rPr>
              <w:t>Dist. Ahmedabad-382213 Gujarat</w:t>
            </w:r>
          </w:p>
        </w:tc>
        <w:tc>
          <w:tcPr>
            <w:tcW w:w="2973" w:type="dxa"/>
          </w:tcPr>
          <w:p>
            <w:pPr>
              <w:pStyle w:val="TableParagraph"/>
              <w:tabs>
                <w:tab w:pos="1520" w:val="left" w:leader="none"/>
              </w:tabs>
              <w:ind w:right="93"/>
              <w:jc w:val="both"/>
              <w:rPr>
                <w:sz w:val="22"/>
              </w:rPr>
            </w:pPr>
            <w:r>
              <w:rPr>
                <w:sz w:val="22"/>
              </w:rPr>
              <w:t>(i) Block No. 207, Village-</w:t>
            </w:r>
            <w:r>
              <w:rPr>
                <w:spacing w:val="-2"/>
                <w:sz w:val="22"/>
              </w:rPr>
              <w:t>Vasana</w:t>
            </w:r>
            <w:r>
              <w:rPr>
                <w:sz w:val="22"/>
              </w:rPr>
              <w:tab/>
            </w:r>
            <w:r>
              <w:rPr>
                <w:spacing w:val="-2"/>
                <w:sz w:val="22"/>
              </w:rPr>
              <w:t>Chacharwadi, </w:t>
            </w:r>
            <w:r>
              <w:rPr>
                <w:sz w:val="22"/>
              </w:rPr>
              <w:t>Taluka- Sanand, Dist. Ahmedabad, Gujarat (ii) Retail House No. 1, 2, &amp; 3, Tower-A, Ground Floor, Mezz. Floor, First Floor, Navratna</w:t>
            </w:r>
            <w:r>
              <w:rPr>
                <w:spacing w:val="45"/>
                <w:sz w:val="22"/>
              </w:rPr>
              <w:t>  </w:t>
            </w:r>
            <w:r>
              <w:rPr>
                <w:sz w:val="22"/>
              </w:rPr>
              <w:t>Corporate</w:t>
            </w:r>
            <w:r>
              <w:rPr>
                <w:spacing w:val="45"/>
                <w:sz w:val="22"/>
              </w:rPr>
              <w:t>  </w:t>
            </w:r>
            <w:r>
              <w:rPr>
                <w:spacing w:val="-4"/>
                <w:sz w:val="22"/>
              </w:rPr>
              <w:t>Pak,</w:t>
            </w:r>
          </w:p>
          <w:p>
            <w:pPr>
              <w:pStyle w:val="TableParagraph"/>
              <w:tabs>
                <w:tab w:pos="2279" w:val="left" w:leader="none"/>
              </w:tabs>
              <w:spacing w:line="250" w:lineRule="atLeast"/>
              <w:ind w:right="93"/>
              <w:jc w:val="both"/>
              <w:rPr>
                <w:sz w:val="22"/>
              </w:rPr>
            </w:pPr>
            <w:r>
              <w:rPr>
                <w:spacing w:val="-2"/>
                <w:sz w:val="22"/>
              </w:rPr>
              <w:t>Ambli-Bopal</w:t>
            </w:r>
            <w:r>
              <w:rPr>
                <w:sz w:val="22"/>
              </w:rPr>
              <w:tab/>
            </w:r>
            <w:r>
              <w:rPr>
                <w:spacing w:val="-4"/>
                <w:sz w:val="22"/>
              </w:rPr>
              <w:t>Road, </w:t>
            </w:r>
            <w:r>
              <w:rPr>
                <w:sz w:val="22"/>
              </w:rPr>
              <w:t>Ahmedabad, Gujarat</w:t>
            </w:r>
          </w:p>
        </w:tc>
        <w:tc>
          <w:tcPr>
            <w:tcW w:w="1350" w:type="dxa"/>
          </w:tcPr>
          <w:p>
            <w:pPr>
              <w:pStyle w:val="TableParagraph"/>
              <w:spacing w:line="250" w:lineRule="exact"/>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4"/>
                <w:sz w:val="22"/>
              </w:rPr>
              <w:t>365.</w:t>
            </w:r>
          </w:p>
        </w:tc>
        <w:tc>
          <w:tcPr>
            <w:tcW w:w="1892" w:type="dxa"/>
          </w:tcPr>
          <w:p>
            <w:pPr>
              <w:pStyle w:val="TableParagraph"/>
              <w:spacing w:line="248" w:lineRule="exact"/>
              <w:rPr>
                <w:sz w:val="22"/>
              </w:rPr>
            </w:pPr>
            <w:r>
              <w:rPr>
                <w:spacing w:val="-2"/>
                <w:sz w:val="22"/>
              </w:rPr>
              <w:t>TU/IV-RD/2170</w:t>
            </w:r>
          </w:p>
        </w:tc>
        <w:tc>
          <w:tcPr>
            <w:tcW w:w="2790" w:type="dxa"/>
          </w:tcPr>
          <w:p>
            <w:pPr>
              <w:pStyle w:val="TableParagraph"/>
              <w:ind w:left="105" w:right="94"/>
              <w:jc w:val="both"/>
              <w:rPr>
                <w:sz w:val="22"/>
              </w:rPr>
            </w:pPr>
            <w:r>
              <w:rPr>
                <w:rFonts w:ascii="Arial"/>
                <w:b/>
                <w:sz w:val="22"/>
              </w:rPr>
              <w:t>Prism Johnson Ltd. </w:t>
            </w:r>
            <w:r>
              <w:rPr>
                <w:sz w:val="22"/>
              </w:rPr>
              <w:t>(H&amp;R Johnson (India) Division) Windsor, 7</w:t>
            </w:r>
            <w:r>
              <w:rPr>
                <w:sz w:val="22"/>
                <w:vertAlign w:val="superscript"/>
              </w:rPr>
              <w:t>th</w:t>
            </w:r>
            <w:r>
              <w:rPr>
                <w:sz w:val="22"/>
                <w:vertAlign w:val="baseline"/>
              </w:rPr>
              <w:t> Floor, CST Road, Kalina, Santacruz</w:t>
            </w:r>
            <w:r>
              <w:rPr>
                <w:spacing w:val="8"/>
                <w:sz w:val="22"/>
                <w:vertAlign w:val="baseline"/>
              </w:rPr>
              <w:t> </w:t>
            </w:r>
            <w:r>
              <w:rPr>
                <w:sz w:val="22"/>
                <w:vertAlign w:val="baseline"/>
              </w:rPr>
              <w:t>(East),</w:t>
            </w:r>
            <w:r>
              <w:rPr>
                <w:spacing w:val="10"/>
                <w:sz w:val="22"/>
                <w:vertAlign w:val="baseline"/>
              </w:rPr>
              <w:t> </w:t>
            </w:r>
            <w:r>
              <w:rPr>
                <w:spacing w:val="-2"/>
                <w:sz w:val="22"/>
                <w:vertAlign w:val="baseline"/>
              </w:rPr>
              <w:t>Mumbai</w:t>
            </w:r>
          </w:p>
          <w:p>
            <w:pPr>
              <w:pStyle w:val="TableParagraph"/>
              <w:spacing w:line="234" w:lineRule="exact"/>
              <w:ind w:left="105"/>
              <w:jc w:val="both"/>
              <w:rPr>
                <w:sz w:val="22"/>
              </w:rPr>
            </w:pPr>
            <w:r>
              <w:rPr>
                <w:sz w:val="22"/>
              </w:rPr>
              <w:t>-</w:t>
            </w:r>
            <w:r>
              <w:rPr>
                <w:spacing w:val="-3"/>
                <w:sz w:val="22"/>
              </w:rPr>
              <w:t> </w:t>
            </w:r>
            <w:r>
              <w:rPr>
                <w:sz w:val="22"/>
              </w:rPr>
              <w:t>400</w:t>
            </w:r>
            <w:r>
              <w:rPr>
                <w:spacing w:val="1"/>
                <w:sz w:val="22"/>
              </w:rPr>
              <w:t> </w:t>
            </w:r>
            <w:r>
              <w:rPr>
                <w:sz w:val="22"/>
              </w:rPr>
              <w:t>098</w:t>
            </w:r>
            <w:r>
              <w:rPr>
                <w:spacing w:val="-3"/>
                <w:sz w:val="22"/>
              </w:rPr>
              <w:t> </w:t>
            </w:r>
            <w:r>
              <w:rPr>
                <w:spacing w:val="-2"/>
                <w:sz w:val="22"/>
              </w:rPr>
              <w:t>(Maharashtra)</w:t>
            </w:r>
          </w:p>
        </w:tc>
        <w:tc>
          <w:tcPr>
            <w:tcW w:w="2973" w:type="dxa"/>
          </w:tcPr>
          <w:p>
            <w:pPr>
              <w:pStyle w:val="TableParagraph"/>
              <w:spacing w:line="242" w:lineRule="auto"/>
              <w:ind w:right="95"/>
              <w:jc w:val="both"/>
              <w:rPr>
                <w:sz w:val="22"/>
              </w:rPr>
            </w:pPr>
            <w:r>
              <w:rPr>
                <w:sz w:val="22"/>
              </w:rPr>
              <w:t>Plot No. 09, Industrial Area No. 2, A.B.Road, Dewas, (Madhya Pradesh)</w:t>
            </w:r>
          </w:p>
        </w:tc>
        <w:tc>
          <w:tcPr>
            <w:tcW w:w="1350" w:type="dxa"/>
          </w:tcPr>
          <w:p>
            <w:pPr>
              <w:pStyle w:val="TableParagraph"/>
              <w:spacing w:line="248" w:lineRule="exact"/>
              <w:ind w:left="2"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366.</w:t>
            </w:r>
          </w:p>
        </w:tc>
        <w:tc>
          <w:tcPr>
            <w:tcW w:w="1892" w:type="dxa"/>
          </w:tcPr>
          <w:p>
            <w:pPr>
              <w:pStyle w:val="TableParagraph"/>
              <w:rPr>
                <w:sz w:val="22"/>
              </w:rPr>
            </w:pPr>
            <w:r>
              <w:rPr>
                <w:spacing w:val="-2"/>
                <w:sz w:val="22"/>
              </w:rPr>
              <w:t>TU/IV-RD/2171</w:t>
            </w:r>
          </w:p>
        </w:tc>
        <w:tc>
          <w:tcPr>
            <w:tcW w:w="2790" w:type="dxa"/>
          </w:tcPr>
          <w:p>
            <w:pPr>
              <w:pStyle w:val="TableParagraph"/>
              <w:tabs>
                <w:tab w:pos="1852" w:val="left" w:leader="none"/>
              </w:tabs>
              <w:ind w:left="105" w:right="96"/>
              <w:jc w:val="both"/>
              <w:rPr>
                <w:sz w:val="22"/>
              </w:rPr>
            </w:pPr>
            <w:r>
              <w:rPr>
                <w:rFonts w:ascii="Arial" w:hAnsi="Arial"/>
                <w:b/>
                <w:spacing w:val="-2"/>
                <w:sz w:val="22"/>
              </w:rPr>
              <w:t>Kumar</w:t>
            </w:r>
            <w:r>
              <w:rPr>
                <w:rFonts w:ascii="Arial" w:hAnsi="Arial"/>
                <w:b/>
                <w:sz w:val="22"/>
              </w:rPr>
              <w:tab/>
            </w:r>
            <w:r>
              <w:rPr>
                <w:rFonts w:ascii="Arial" w:hAnsi="Arial"/>
                <w:b/>
                <w:spacing w:val="-2"/>
                <w:sz w:val="22"/>
              </w:rPr>
              <w:t>Organic </w:t>
            </w:r>
            <w:r>
              <w:rPr>
                <w:rFonts w:ascii="Arial" w:hAnsi="Arial"/>
                <w:b/>
                <w:sz w:val="22"/>
              </w:rPr>
              <w:t>Products Ltd. </w:t>
            </w:r>
            <w:r>
              <w:rPr>
                <w:sz w:val="22"/>
              </w:rPr>
              <w:t>Plot No. 36-B, Usha Krishna Tower, Road No. 3 &amp; 5, Jigani Indl. Area, Anekal Taluk,</w:t>
            </w:r>
            <w:r>
              <w:rPr>
                <w:spacing w:val="62"/>
                <w:w w:val="150"/>
                <w:sz w:val="22"/>
              </w:rPr>
              <w:t> </w:t>
            </w:r>
            <w:r>
              <w:rPr>
                <w:sz w:val="22"/>
              </w:rPr>
              <w:t>Bangalore</w:t>
            </w:r>
            <w:r>
              <w:rPr>
                <w:spacing w:val="67"/>
                <w:w w:val="150"/>
                <w:sz w:val="22"/>
              </w:rPr>
              <w:t> </w:t>
            </w:r>
            <w:r>
              <w:rPr>
                <w:sz w:val="22"/>
              </w:rPr>
              <w:t>–</w:t>
            </w:r>
            <w:r>
              <w:rPr>
                <w:spacing w:val="65"/>
                <w:w w:val="150"/>
                <w:sz w:val="22"/>
              </w:rPr>
              <w:t> </w:t>
            </w:r>
            <w:r>
              <w:rPr>
                <w:spacing w:val="-5"/>
                <w:sz w:val="22"/>
              </w:rPr>
              <w:t>560</w:t>
            </w:r>
          </w:p>
          <w:p>
            <w:pPr>
              <w:pStyle w:val="TableParagraph"/>
              <w:spacing w:line="234" w:lineRule="exact"/>
              <w:ind w:left="105"/>
              <w:jc w:val="both"/>
              <w:rPr>
                <w:sz w:val="22"/>
              </w:rPr>
            </w:pPr>
            <w:r>
              <w:rPr>
                <w:sz w:val="22"/>
              </w:rPr>
              <w:t>105 </w:t>
            </w:r>
            <w:r>
              <w:rPr>
                <w:spacing w:val="-2"/>
                <w:sz w:val="22"/>
              </w:rPr>
              <w:t>(Karnataka)</w:t>
            </w:r>
          </w:p>
        </w:tc>
        <w:tc>
          <w:tcPr>
            <w:tcW w:w="2973" w:type="dxa"/>
          </w:tcPr>
          <w:p>
            <w:pPr>
              <w:pStyle w:val="TableParagraph"/>
              <w:tabs>
                <w:tab w:pos="1861" w:val="left" w:leader="none"/>
              </w:tabs>
              <w:ind w:right="94"/>
              <w:jc w:val="both"/>
              <w:rPr>
                <w:sz w:val="22"/>
              </w:rPr>
            </w:pPr>
            <w:r>
              <w:rPr>
                <w:sz w:val="22"/>
              </w:rPr>
              <w:t>Plot No. 62, Road No.3, Jigani Indl. Area, Anekal </w:t>
            </w:r>
            <w:r>
              <w:rPr>
                <w:spacing w:val="-2"/>
                <w:sz w:val="22"/>
              </w:rPr>
              <w:t>Taluk,</w:t>
            </w:r>
            <w:r>
              <w:rPr>
                <w:sz w:val="22"/>
              </w:rPr>
              <w:tab/>
            </w:r>
            <w:r>
              <w:rPr>
                <w:spacing w:val="-2"/>
                <w:sz w:val="22"/>
              </w:rPr>
              <w:t>Bangalore (Karnataka)</w:t>
            </w:r>
          </w:p>
        </w:tc>
        <w:tc>
          <w:tcPr>
            <w:tcW w:w="1350" w:type="dxa"/>
          </w:tcPr>
          <w:p>
            <w:pPr>
              <w:pStyle w:val="TableParagraph"/>
              <w:ind w:left="2" w:right="28"/>
              <w:jc w:val="center"/>
              <w:rPr>
                <w:sz w:val="22"/>
              </w:rPr>
            </w:pPr>
            <w:r>
              <w:rPr>
                <w:spacing w:val="-2"/>
                <w:sz w:val="22"/>
              </w:rPr>
              <w:t>31.03.2027</w:t>
            </w:r>
          </w:p>
        </w:tc>
      </w:tr>
      <w:tr>
        <w:trPr>
          <w:trHeight w:val="253" w:hRule="atLeast"/>
        </w:trPr>
        <w:tc>
          <w:tcPr>
            <w:tcW w:w="898" w:type="dxa"/>
          </w:tcPr>
          <w:p>
            <w:pPr>
              <w:pStyle w:val="TableParagraph"/>
              <w:spacing w:line="234" w:lineRule="exact"/>
              <w:ind w:left="177"/>
              <w:rPr>
                <w:sz w:val="22"/>
              </w:rPr>
            </w:pPr>
            <w:r>
              <w:rPr>
                <w:spacing w:val="-4"/>
                <w:sz w:val="22"/>
              </w:rPr>
              <w:t>367.</w:t>
            </w:r>
          </w:p>
        </w:tc>
        <w:tc>
          <w:tcPr>
            <w:tcW w:w="1892" w:type="dxa"/>
          </w:tcPr>
          <w:p>
            <w:pPr>
              <w:pStyle w:val="TableParagraph"/>
              <w:spacing w:line="234" w:lineRule="exact"/>
              <w:rPr>
                <w:sz w:val="22"/>
              </w:rPr>
            </w:pPr>
            <w:r>
              <w:rPr>
                <w:spacing w:val="-2"/>
                <w:sz w:val="22"/>
              </w:rPr>
              <w:t>TU/IV-RD/2172</w:t>
            </w:r>
          </w:p>
        </w:tc>
        <w:tc>
          <w:tcPr>
            <w:tcW w:w="2790" w:type="dxa"/>
          </w:tcPr>
          <w:p>
            <w:pPr>
              <w:pStyle w:val="TableParagraph"/>
              <w:spacing w:line="234" w:lineRule="exact"/>
              <w:ind w:left="105"/>
              <w:rPr>
                <w:rFonts w:ascii="Arial"/>
                <w:b/>
                <w:sz w:val="22"/>
              </w:rPr>
            </w:pPr>
            <w:r>
              <w:rPr>
                <w:rFonts w:ascii="Arial"/>
                <w:b/>
                <w:spacing w:val="-2"/>
                <w:sz w:val="22"/>
              </w:rPr>
              <w:t>Lincoln</w:t>
            </w:r>
          </w:p>
        </w:tc>
        <w:tc>
          <w:tcPr>
            <w:tcW w:w="2973" w:type="dxa"/>
          </w:tcPr>
          <w:p>
            <w:pPr>
              <w:pStyle w:val="TableParagraph"/>
              <w:spacing w:line="234" w:lineRule="exact"/>
              <w:rPr>
                <w:sz w:val="22"/>
              </w:rPr>
            </w:pPr>
            <w:r>
              <w:rPr>
                <w:sz w:val="22"/>
              </w:rPr>
              <w:t>9,10,12,13</w:t>
            </w:r>
            <w:r>
              <w:rPr>
                <w:spacing w:val="79"/>
                <w:sz w:val="22"/>
              </w:rPr>
              <w:t> </w:t>
            </w:r>
            <w:r>
              <w:rPr>
                <w:sz w:val="22"/>
              </w:rPr>
              <w:t>Trimule</w:t>
            </w:r>
            <w:r>
              <w:rPr>
                <w:spacing w:val="54"/>
                <w:w w:val="150"/>
                <w:sz w:val="22"/>
              </w:rPr>
              <w:t> </w:t>
            </w:r>
            <w:r>
              <w:rPr>
                <w:spacing w:val="-2"/>
                <w:sz w:val="22"/>
              </w:rPr>
              <w:t>Estate,</w:t>
            </w:r>
          </w:p>
        </w:tc>
        <w:tc>
          <w:tcPr>
            <w:tcW w:w="1350" w:type="dxa"/>
          </w:tcPr>
          <w:p>
            <w:pPr>
              <w:pStyle w:val="TableParagraph"/>
              <w:spacing w:line="234" w:lineRule="exact"/>
              <w:ind w:left="2" w:right="28"/>
              <w:jc w:val="center"/>
              <w:rPr>
                <w:sz w:val="22"/>
              </w:rPr>
            </w:pPr>
            <w:r>
              <w:rPr>
                <w:spacing w:val="-2"/>
                <w:sz w:val="22"/>
              </w:rPr>
              <w:t>31.03.2028</w:t>
            </w:r>
          </w:p>
        </w:tc>
      </w:tr>
    </w:tbl>
    <w:p>
      <w:pPr>
        <w:pStyle w:val="TableParagraph"/>
        <w:spacing w:after="0" w:line="234" w:lineRule="exact"/>
        <w:jc w:val="center"/>
        <w:rPr>
          <w:sz w:val="22"/>
        </w:rPr>
        <w:sectPr>
          <w:type w:val="continuous"/>
          <w:pgSz w:w="11910" w:h="16840"/>
          <w:pgMar w:header="0" w:footer="287" w:top="1240" w:bottom="143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755" w:val="left" w:leader="none"/>
              </w:tabs>
              <w:ind w:left="105" w:right="96"/>
              <w:jc w:val="both"/>
              <w:rPr>
                <w:sz w:val="22"/>
              </w:rPr>
            </w:pPr>
            <w:r>
              <w:rPr>
                <w:rFonts w:ascii="Arial" w:hAnsi="Arial"/>
                <w:b/>
                <w:sz w:val="22"/>
              </w:rPr>
              <w:t>Pharmaceuticals </w:t>
            </w:r>
            <w:r>
              <w:rPr>
                <w:rFonts w:ascii="Arial" w:hAnsi="Arial"/>
                <w:b/>
                <w:sz w:val="22"/>
              </w:rPr>
              <w:t>Ltd </w:t>
            </w:r>
            <w:r>
              <w:rPr>
                <w:sz w:val="22"/>
              </w:rPr>
              <w:t>Lincoln House, Behind </w:t>
            </w:r>
            <w:r>
              <w:rPr>
                <w:spacing w:val="-2"/>
                <w:sz w:val="22"/>
              </w:rPr>
              <w:t>Satyam</w:t>
            </w:r>
            <w:r>
              <w:rPr>
                <w:sz w:val="22"/>
              </w:rPr>
              <w:tab/>
            </w:r>
            <w:r>
              <w:rPr>
                <w:spacing w:val="-2"/>
                <w:sz w:val="22"/>
              </w:rPr>
              <w:t>Complex, </w:t>
            </w:r>
            <w:r>
              <w:rPr>
                <w:sz w:val="22"/>
              </w:rPr>
              <w:t>Science City Road, Sola, Ahmedabad</w:t>
            </w:r>
            <w:r>
              <w:rPr>
                <w:spacing w:val="62"/>
                <w:w w:val="150"/>
                <w:sz w:val="22"/>
              </w:rPr>
              <w:t> </w:t>
            </w:r>
            <w:r>
              <w:rPr>
                <w:sz w:val="22"/>
              </w:rPr>
              <w:t>–</w:t>
            </w:r>
            <w:r>
              <w:rPr>
                <w:spacing w:val="61"/>
                <w:w w:val="150"/>
                <w:sz w:val="22"/>
              </w:rPr>
              <w:t> </w:t>
            </w:r>
            <w:r>
              <w:rPr>
                <w:sz w:val="22"/>
              </w:rPr>
              <w:t>380</w:t>
            </w:r>
            <w:r>
              <w:rPr>
                <w:spacing w:val="60"/>
                <w:w w:val="150"/>
                <w:sz w:val="22"/>
              </w:rPr>
              <w:t> </w:t>
            </w:r>
            <w:r>
              <w:rPr>
                <w:spacing w:val="-4"/>
                <w:sz w:val="22"/>
              </w:rPr>
              <w:t>060,</w:t>
            </w:r>
          </w:p>
          <w:p>
            <w:pPr>
              <w:pStyle w:val="TableParagraph"/>
              <w:spacing w:line="232" w:lineRule="exact"/>
              <w:ind w:left="105"/>
              <w:rPr>
                <w:sz w:val="22"/>
              </w:rPr>
            </w:pPr>
            <w:r>
              <w:rPr>
                <w:spacing w:val="-2"/>
                <w:sz w:val="22"/>
              </w:rPr>
              <w:t>(Gujarat)</w:t>
            </w:r>
          </w:p>
        </w:tc>
        <w:tc>
          <w:tcPr>
            <w:tcW w:w="2973" w:type="dxa"/>
          </w:tcPr>
          <w:p>
            <w:pPr>
              <w:pStyle w:val="TableParagraph"/>
              <w:ind w:right="94"/>
              <w:jc w:val="both"/>
              <w:rPr>
                <w:sz w:val="22"/>
              </w:rPr>
            </w:pPr>
            <w:r>
              <w:rPr>
                <w:sz w:val="22"/>
              </w:rPr>
              <w:t>Vadasar Road, Khatrej Chowkdi, Tal. Kadi, Dist. Gandhinagar (Gujarat)</w:t>
            </w:r>
          </w:p>
        </w:tc>
        <w:tc>
          <w:tcPr>
            <w:tcW w:w="1350" w:type="dxa"/>
          </w:tcPr>
          <w:p>
            <w:pPr>
              <w:pStyle w:val="TableParagraph"/>
              <w:ind w:left="0"/>
              <w:rPr>
                <w:rFonts w:ascii="Times New Roman"/>
                <w:sz w:val="22"/>
              </w:rPr>
            </w:pPr>
          </w:p>
        </w:tc>
      </w:tr>
      <w:tr>
        <w:trPr>
          <w:trHeight w:val="1521" w:hRule="atLeast"/>
        </w:trPr>
        <w:tc>
          <w:tcPr>
            <w:tcW w:w="898" w:type="dxa"/>
          </w:tcPr>
          <w:p>
            <w:pPr>
              <w:pStyle w:val="TableParagraph"/>
              <w:ind w:left="177"/>
              <w:rPr>
                <w:sz w:val="22"/>
              </w:rPr>
            </w:pPr>
            <w:r>
              <w:rPr>
                <w:spacing w:val="-4"/>
                <w:sz w:val="22"/>
              </w:rPr>
              <w:t>368.</w:t>
            </w:r>
          </w:p>
        </w:tc>
        <w:tc>
          <w:tcPr>
            <w:tcW w:w="1892" w:type="dxa"/>
          </w:tcPr>
          <w:p>
            <w:pPr>
              <w:pStyle w:val="TableParagraph"/>
              <w:rPr>
                <w:sz w:val="22"/>
              </w:rPr>
            </w:pPr>
            <w:r>
              <w:rPr>
                <w:spacing w:val="-2"/>
                <w:sz w:val="22"/>
              </w:rPr>
              <w:t>TU/IV-RD/2173</w:t>
            </w:r>
          </w:p>
        </w:tc>
        <w:tc>
          <w:tcPr>
            <w:tcW w:w="2790" w:type="dxa"/>
          </w:tcPr>
          <w:p>
            <w:pPr>
              <w:pStyle w:val="TableParagraph"/>
              <w:tabs>
                <w:tab w:pos="1812" w:val="left" w:leader="none"/>
                <w:tab w:pos="2240" w:val="left" w:leader="none"/>
              </w:tabs>
              <w:ind w:left="105" w:right="97"/>
              <w:jc w:val="both"/>
              <w:rPr>
                <w:sz w:val="22"/>
              </w:rPr>
            </w:pPr>
            <w:r>
              <w:rPr>
                <w:rFonts w:ascii="Arial"/>
                <w:b/>
                <w:sz w:val="22"/>
              </w:rPr>
              <w:t>Mindarika Pvt. Ltd. </w:t>
            </w:r>
            <w:r>
              <w:rPr>
                <w:spacing w:val="-2"/>
                <w:sz w:val="22"/>
              </w:rPr>
              <w:t>Village</w:t>
            </w:r>
            <w:r>
              <w:rPr>
                <w:sz w:val="22"/>
              </w:rPr>
              <w:tab/>
            </w:r>
            <w:r>
              <w:rPr>
                <w:spacing w:val="-2"/>
                <w:sz w:val="22"/>
              </w:rPr>
              <w:t>Nawada, Fatehpur,</w:t>
            </w:r>
            <w:r>
              <w:rPr>
                <w:sz w:val="22"/>
              </w:rPr>
              <w:tab/>
              <w:tab/>
            </w:r>
            <w:r>
              <w:rPr>
                <w:spacing w:val="-4"/>
                <w:sz w:val="22"/>
              </w:rPr>
              <w:t>P.O. </w:t>
            </w:r>
            <w:r>
              <w:rPr>
                <w:spacing w:val="-2"/>
                <w:sz w:val="22"/>
              </w:rPr>
              <w:t>Sikanderpur</w:t>
            </w:r>
          </w:p>
          <w:p>
            <w:pPr>
              <w:pStyle w:val="TableParagraph"/>
              <w:spacing w:line="250" w:lineRule="atLeast"/>
              <w:ind w:left="105" w:right="97"/>
              <w:jc w:val="both"/>
              <w:rPr>
                <w:sz w:val="22"/>
              </w:rPr>
            </w:pPr>
            <w:r>
              <w:rPr>
                <w:sz w:val="22"/>
              </w:rPr>
              <w:t>Badda,Gurgaon</w:t>
            </w:r>
            <w:r>
              <w:rPr>
                <w:spacing w:val="-1"/>
                <w:sz w:val="22"/>
              </w:rPr>
              <w:t> </w:t>
            </w:r>
            <w:r>
              <w:rPr>
                <w:sz w:val="22"/>
              </w:rPr>
              <w:t>-</w:t>
            </w:r>
            <w:r>
              <w:rPr>
                <w:spacing w:val="-3"/>
                <w:sz w:val="22"/>
              </w:rPr>
              <w:t> </w:t>
            </w:r>
            <w:r>
              <w:rPr>
                <w:sz w:val="22"/>
              </w:rPr>
              <w:t>122</w:t>
            </w:r>
            <w:r>
              <w:rPr>
                <w:spacing w:val="-4"/>
                <w:sz w:val="22"/>
              </w:rPr>
              <w:t> </w:t>
            </w:r>
            <w:r>
              <w:rPr>
                <w:sz w:val="22"/>
              </w:rPr>
              <w:t>004 </w:t>
            </w:r>
            <w:r>
              <w:rPr>
                <w:spacing w:val="-2"/>
                <w:sz w:val="22"/>
              </w:rPr>
              <w:t>Haryana</w:t>
            </w:r>
          </w:p>
        </w:tc>
        <w:tc>
          <w:tcPr>
            <w:tcW w:w="2973" w:type="dxa"/>
          </w:tcPr>
          <w:p>
            <w:pPr>
              <w:pStyle w:val="TableParagraph"/>
              <w:rPr>
                <w:sz w:val="22"/>
              </w:rPr>
            </w:pPr>
            <w:r>
              <w:rPr>
                <w:sz w:val="22"/>
              </w:rPr>
              <w:t>Village</w:t>
            </w:r>
            <w:r>
              <w:rPr>
                <w:spacing w:val="73"/>
                <w:sz w:val="22"/>
              </w:rPr>
              <w:t> </w:t>
            </w:r>
            <w:r>
              <w:rPr>
                <w:sz w:val="22"/>
              </w:rPr>
              <w:t>Nawada,</w:t>
            </w:r>
            <w:r>
              <w:rPr>
                <w:spacing w:val="78"/>
                <w:sz w:val="22"/>
              </w:rPr>
              <w:t> </w:t>
            </w:r>
            <w:r>
              <w:rPr>
                <w:spacing w:val="-2"/>
                <w:sz w:val="22"/>
              </w:rPr>
              <w:t>Fatehpur,</w:t>
            </w:r>
          </w:p>
          <w:p>
            <w:pPr>
              <w:pStyle w:val="TableParagraph"/>
              <w:tabs>
                <w:tab w:pos="766" w:val="left" w:leader="none"/>
                <w:tab w:pos="2166" w:val="left" w:leader="none"/>
              </w:tabs>
              <w:spacing w:line="237" w:lineRule="auto" w:before="3"/>
              <w:ind w:right="95"/>
              <w:rPr>
                <w:sz w:val="22"/>
              </w:rPr>
            </w:pPr>
            <w:r>
              <w:rPr>
                <w:spacing w:val="-4"/>
                <w:sz w:val="22"/>
              </w:rPr>
              <w:t>P.O.</w:t>
            </w:r>
            <w:r>
              <w:rPr>
                <w:sz w:val="22"/>
              </w:rPr>
              <w:tab/>
            </w:r>
            <w:r>
              <w:rPr>
                <w:spacing w:val="-2"/>
                <w:sz w:val="22"/>
              </w:rPr>
              <w:t>Sikanderpur</w:t>
            </w:r>
            <w:r>
              <w:rPr>
                <w:sz w:val="22"/>
              </w:rPr>
              <w:tab/>
            </w:r>
            <w:r>
              <w:rPr>
                <w:spacing w:val="-2"/>
                <w:sz w:val="22"/>
              </w:rPr>
              <w:t>Badda,</w:t>
            </w:r>
            <w:r>
              <w:rPr>
                <w:spacing w:val="-2"/>
                <w:sz w:val="22"/>
              </w:rPr>
              <w:t> </w:t>
            </w:r>
            <w:r>
              <w:rPr>
                <w:sz w:val="22"/>
              </w:rPr>
              <w:t>Dist. Gurgaon, Haryana</w:t>
            </w:r>
          </w:p>
        </w:tc>
        <w:tc>
          <w:tcPr>
            <w:tcW w:w="1350" w:type="dxa"/>
          </w:tcPr>
          <w:p>
            <w:pPr>
              <w:pStyle w:val="TableParagraph"/>
              <w:ind w:left="0" w:right="28"/>
              <w:jc w:val="center"/>
              <w:rPr>
                <w:sz w:val="22"/>
              </w:rPr>
            </w:pPr>
            <w:r>
              <w:rPr>
                <w:spacing w:val="-2"/>
                <w:sz w:val="22"/>
              </w:rPr>
              <w:t>31.03.2025</w:t>
            </w:r>
          </w:p>
        </w:tc>
      </w:tr>
      <w:tr>
        <w:trPr>
          <w:trHeight w:val="1517" w:hRule="atLeast"/>
        </w:trPr>
        <w:tc>
          <w:tcPr>
            <w:tcW w:w="898" w:type="dxa"/>
          </w:tcPr>
          <w:p>
            <w:pPr>
              <w:pStyle w:val="TableParagraph"/>
              <w:spacing w:line="248" w:lineRule="exact"/>
              <w:ind w:left="177"/>
              <w:rPr>
                <w:sz w:val="22"/>
              </w:rPr>
            </w:pPr>
            <w:r>
              <w:rPr>
                <w:spacing w:val="-4"/>
                <w:sz w:val="22"/>
              </w:rPr>
              <w:t>369.</w:t>
            </w:r>
          </w:p>
        </w:tc>
        <w:tc>
          <w:tcPr>
            <w:tcW w:w="1892" w:type="dxa"/>
          </w:tcPr>
          <w:p>
            <w:pPr>
              <w:pStyle w:val="TableParagraph"/>
              <w:spacing w:line="248" w:lineRule="exact"/>
              <w:rPr>
                <w:sz w:val="22"/>
              </w:rPr>
            </w:pPr>
            <w:r>
              <w:rPr>
                <w:spacing w:val="-2"/>
                <w:sz w:val="22"/>
              </w:rPr>
              <w:t>TU/IV-RD/2174</w:t>
            </w:r>
          </w:p>
        </w:tc>
        <w:tc>
          <w:tcPr>
            <w:tcW w:w="2790" w:type="dxa"/>
          </w:tcPr>
          <w:p>
            <w:pPr>
              <w:pStyle w:val="TableParagraph"/>
              <w:ind w:left="105" w:right="92"/>
              <w:jc w:val="both"/>
              <w:rPr>
                <w:sz w:val="22"/>
              </w:rPr>
            </w:pPr>
            <w:r>
              <w:rPr>
                <w:rFonts w:ascii="Arial"/>
                <w:b/>
                <w:sz w:val="22"/>
              </w:rPr>
              <w:t>Modern Communication &amp; Broadcast Systems Pvt.</w:t>
            </w:r>
            <w:r>
              <w:rPr>
                <w:rFonts w:ascii="Arial"/>
                <w:b/>
                <w:spacing w:val="40"/>
                <w:sz w:val="22"/>
              </w:rPr>
              <w:t> </w:t>
            </w:r>
            <w:r>
              <w:rPr>
                <w:rFonts w:ascii="Arial"/>
                <w:b/>
                <w:sz w:val="22"/>
              </w:rPr>
              <w:t>Ltd. </w:t>
            </w:r>
            <w:r>
              <w:rPr>
                <w:sz w:val="22"/>
              </w:rPr>
              <w:t>B-134 to 139, GIDC Electronics Estate, Sector-25,</w:t>
            </w:r>
            <w:r>
              <w:rPr>
                <w:spacing w:val="43"/>
                <w:sz w:val="22"/>
              </w:rPr>
              <w:t>  </w:t>
            </w:r>
            <w:r>
              <w:rPr>
                <w:spacing w:val="-2"/>
                <w:sz w:val="22"/>
              </w:rPr>
              <w:t>Gandhinagar-</w:t>
            </w:r>
          </w:p>
          <w:p>
            <w:pPr>
              <w:pStyle w:val="TableParagraph"/>
              <w:spacing w:line="234" w:lineRule="exact"/>
              <w:ind w:left="105"/>
              <w:jc w:val="both"/>
              <w:rPr>
                <w:sz w:val="22"/>
              </w:rPr>
            </w:pPr>
            <w:r>
              <w:rPr>
                <w:sz w:val="22"/>
              </w:rPr>
              <w:t>382</w:t>
            </w:r>
            <w:r>
              <w:rPr>
                <w:spacing w:val="-2"/>
                <w:sz w:val="22"/>
              </w:rPr>
              <w:t> </w:t>
            </w:r>
            <w:r>
              <w:rPr>
                <w:sz w:val="22"/>
              </w:rPr>
              <w:t>024,</w:t>
            </w:r>
            <w:r>
              <w:rPr>
                <w:spacing w:val="1"/>
                <w:sz w:val="22"/>
              </w:rPr>
              <w:t> </w:t>
            </w:r>
            <w:r>
              <w:rPr>
                <w:spacing w:val="-2"/>
                <w:sz w:val="22"/>
              </w:rPr>
              <w:t>(Gujarat)</w:t>
            </w:r>
          </w:p>
        </w:tc>
        <w:tc>
          <w:tcPr>
            <w:tcW w:w="2973" w:type="dxa"/>
          </w:tcPr>
          <w:p>
            <w:pPr>
              <w:pStyle w:val="TableParagraph"/>
              <w:tabs>
                <w:tab w:pos="2072" w:val="left" w:leader="none"/>
              </w:tabs>
              <w:spacing w:line="248" w:lineRule="exact"/>
              <w:rPr>
                <w:sz w:val="22"/>
              </w:rPr>
            </w:pPr>
            <w:r>
              <w:rPr>
                <w:spacing w:val="-2"/>
                <w:sz w:val="22"/>
              </w:rPr>
              <w:t>B-138/139,</w:t>
            </w:r>
            <w:r>
              <w:rPr>
                <w:sz w:val="22"/>
              </w:rPr>
              <w:tab/>
            </w:r>
            <w:r>
              <w:rPr>
                <w:spacing w:val="-2"/>
                <w:sz w:val="22"/>
              </w:rPr>
              <w:t>G.I.D.C.</w:t>
            </w:r>
          </w:p>
          <w:p>
            <w:pPr>
              <w:pStyle w:val="TableParagraph"/>
              <w:spacing w:before="1"/>
              <w:ind w:right="93"/>
              <w:rPr>
                <w:sz w:val="22"/>
              </w:rPr>
            </w:pPr>
            <w:r>
              <w:rPr>
                <w:sz w:val="22"/>
              </w:rPr>
              <w:t>Electronics</w:t>
            </w:r>
            <w:r>
              <w:rPr>
                <w:spacing w:val="40"/>
                <w:sz w:val="22"/>
              </w:rPr>
              <w:t> </w:t>
            </w:r>
            <w:r>
              <w:rPr>
                <w:sz w:val="22"/>
              </w:rPr>
              <w:t>Estate,</w:t>
            </w:r>
            <w:r>
              <w:rPr>
                <w:spacing w:val="40"/>
                <w:sz w:val="22"/>
              </w:rPr>
              <w:t> </w:t>
            </w:r>
            <w:r>
              <w:rPr>
                <w:sz w:val="22"/>
              </w:rPr>
              <w:t>Sector-25, Gandhinagar (Gujarat)</w:t>
            </w:r>
          </w:p>
        </w:tc>
        <w:tc>
          <w:tcPr>
            <w:tcW w:w="1350" w:type="dxa"/>
          </w:tcPr>
          <w:p>
            <w:pPr>
              <w:pStyle w:val="TableParagraph"/>
              <w:spacing w:line="248" w:lineRule="exact"/>
              <w:ind w:left="2"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370.</w:t>
            </w:r>
          </w:p>
        </w:tc>
        <w:tc>
          <w:tcPr>
            <w:tcW w:w="1892" w:type="dxa"/>
          </w:tcPr>
          <w:p>
            <w:pPr>
              <w:pStyle w:val="TableParagraph"/>
              <w:rPr>
                <w:sz w:val="22"/>
              </w:rPr>
            </w:pPr>
            <w:r>
              <w:rPr>
                <w:spacing w:val="-2"/>
                <w:sz w:val="22"/>
              </w:rPr>
              <w:t>TU/IV-RD/2180</w:t>
            </w:r>
          </w:p>
        </w:tc>
        <w:tc>
          <w:tcPr>
            <w:tcW w:w="2790" w:type="dxa"/>
          </w:tcPr>
          <w:p>
            <w:pPr>
              <w:pStyle w:val="TableParagraph"/>
              <w:ind w:left="105" w:right="95"/>
              <w:jc w:val="both"/>
              <w:rPr>
                <w:sz w:val="22"/>
              </w:rPr>
            </w:pPr>
            <w:r>
              <w:rPr>
                <w:rFonts w:ascii="Arial" w:hAnsi="Arial"/>
                <w:b/>
                <w:sz w:val="22"/>
              </w:rPr>
              <w:t>Arjuna Natural Pvt.</w:t>
            </w:r>
            <w:r>
              <w:rPr>
                <w:rFonts w:ascii="Arial" w:hAnsi="Arial"/>
                <w:b/>
                <w:spacing w:val="40"/>
                <w:sz w:val="22"/>
              </w:rPr>
              <w:t> </w:t>
            </w:r>
            <w:r>
              <w:rPr>
                <w:rFonts w:ascii="Arial" w:hAnsi="Arial"/>
                <w:b/>
                <w:sz w:val="22"/>
              </w:rPr>
              <w:t>Ltd</w:t>
            </w:r>
            <w:r>
              <w:rPr>
                <w:sz w:val="22"/>
              </w:rPr>
              <w:t>. 9/354, Bank Road, Aluva, </w:t>
            </w:r>
            <w:r>
              <w:rPr>
                <w:spacing w:val="-2"/>
                <w:sz w:val="22"/>
              </w:rPr>
              <w:t>Ernakulam—683101,</w:t>
            </w:r>
          </w:p>
          <w:p>
            <w:pPr>
              <w:pStyle w:val="TableParagraph"/>
              <w:spacing w:line="234" w:lineRule="exact"/>
              <w:ind w:left="105"/>
              <w:rPr>
                <w:sz w:val="22"/>
              </w:rPr>
            </w:pPr>
            <w:r>
              <w:rPr>
                <w:spacing w:val="-2"/>
                <w:sz w:val="22"/>
              </w:rPr>
              <w:t>(Kerala)</w:t>
            </w:r>
          </w:p>
        </w:tc>
        <w:tc>
          <w:tcPr>
            <w:tcW w:w="2973" w:type="dxa"/>
          </w:tcPr>
          <w:p>
            <w:pPr>
              <w:pStyle w:val="TableParagraph"/>
              <w:tabs>
                <w:tab w:pos="2427" w:val="left" w:leader="none"/>
              </w:tabs>
              <w:ind w:right="93"/>
              <w:jc w:val="both"/>
              <w:rPr>
                <w:sz w:val="22"/>
              </w:rPr>
            </w:pPr>
            <w:r>
              <w:rPr>
                <w:sz w:val="22"/>
              </w:rPr>
              <w:t>Building No 263/9 and 265/9, Behind ISRO, </w:t>
            </w:r>
            <w:r>
              <w:rPr>
                <w:spacing w:val="-2"/>
                <w:sz w:val="22"/>
              </w:rPr>
              <w:t>Erumathala,</w:t>
            </w:r>
            <w:r>
              <w:rPr>
                <w:sz w:val="22"/>
              </w:rPr>
              <w:tab/>
            </w:r>
            <w:r>
              <w:rPr>
                <w:spacing w:val="-4"/>
                <w:sz w:val="22"/>
              </w:rPr>
              <w:t>P.O.</w:t>
            </w:r>
          </w:p>
          <w:p>
            <w:pPr>
              <w:pStyle w:val="TableParagraph"/>
              <w:spacing w:line="234" w:lineRule="exact"/>
              <w:jc w:val="both"/>
              <w:rPr>
                <w:sz w:val="22"/>
              </w:rPr>
            </w:pPr>
            <w:r>
              <w:rPr>
                <w:sz w:val="22"/>
              </w:rPr>
              <w:t>Keezhmad</w:t>
            </w:r>
            <w:r>
              <w:rPr>
                <w:spacing w:val="-1"/>
                <w:sz w:val="22"/>
              </w:rPr>
              <w:t> </w:t>
            </w:r>
            <w:r>
              <w:rPr>
                <w:spacing w:val="-2"/>
                <w:sz w:val="22"/>
              </w:rPr>
              <w:t>(Kerala)</w:t>
            </w:r>
          </w:p>
        </w:tc>
        <w:tc>
          <w:tcPr>
            <w:tcW w:w="1350" w:type="dxa"/>
          </w:tcPr>
          <w:p>
            <w:pPr>
              <w:pStyle w:val="TableParagraph"/>
              <w:ind w:left="2" w:right="28"/>
              <w:jc w:val="center"/>
              <w:rPr>
                <w:sz w:val="22"/>
              </w:rPr>
            </w:pPr>
            <w:r>
              <w:rPr>
                <w:spacing w:val="-2"/>
                <w:sz w:val="22"/>
              </w:rPr>
              <w:t>31.03.2027</w:t>
            </w:r>
          </w:p>
        </w:tc>
      </w:tr>
      <w:tr>
        <w:trPr>
          <w:trHeight w:val="2275" w:hRule="atLeast"/>
        </w:trPr>
        <w:tc>
          <w:tcPr>
            <w:tcW w:w="898" w:type="dxa"/>
          </w:tcPr>
          <w:p>
            <w:pPr>
              <w:pStyle w:val="TableParagraph"/>
              <w:ind w:left="177"/>
              <w:rPr>
                <w:sz w:val="22"/>
              </w:rPr>
            </w:pPr>
            <w:r>
              <w:rPr>
                <w:spacing w:val="-4"/>
                <w:sz w:val="22"/>
              </w:rPr>
              <w:t>371.</w:t>
            </w:r>
          </w:p>
        </w:tc>
        <w:tc>
          <w:tcPr>
            <w:tcW w:w="1892" w:type="dxa"/>
          </w:tcPr>
          <w:p>
            <w:pPr>
              <w:pStyle w:val="TableParagraph"/>
              <w:rPr>
                <w:sz w:val="22"/>
              </w:rPr>
            </w:pPr>
            <w:r>
              <w:rPr>
                <w:spacing w:val="-2"/>
                <w:sz w:val="22"/>
              </w:rPr>
              <w:t>TU/IV-RD/2186</w:t>
            </w:r>
          </w:p>
        </w:tc>
        <w:tc>
          <w:tcPr>
            <w:tcW w:w="2790" w:type="dxa"/>
          </w:tcPr>
          <w:p>
            <w:pPr>
              <w:pStyle w:val="TableParagraph"/>
              <w:ind w:left="105" w:right="95"/>
              <w:jc w:val="both"/>
              <w:rPr>
                <w:sz w:val="22"/>
              </w:rPr>
            </w:pPr>
            <w:r>
              <w:rPr>
                <w:rFonts w:ascii="Arial"/>
                <w:b/>
                <w:sz w:val="22"/>
              </w:rPr>
              <w:t>Lee Pharma</w:t>
            </w:r>
            <w:r>
              <w:rPr>
                <w:rFonts w:ascii="Arial"/>
                <w:b/>
                <w:spacing w:val="40"/>
                <w:sz w:val="22"/>
              </w:rPr>
              <w:t> </w:t>
            </w:r>
            <w:r>
              <w:rPr>
                <w:rFonts w:ascii="Arial"/>
                <w:b/>
                <w:sz w:val="22"/>
              </w:rPr>
              <w:t>Ltd.</w:t>
            </w:r>
            <w:r>
              <w:rPr>
                <w:rFonts w:ascii="Arial"/>
                <w:b/>
                <w:spacing w:val="40"/>
                <w:sz w:val="22"/>
              </w:rPr>
              <w:t> </w:t>
            </w:r>
            <w:r>
              <w:rPr>
                <w:sz w:val="22"/>
              </w:rPr>
              <w:t>Sy.</w:t>
            </w:r>
            <w:r>
              <w:rPr>
                <w:spacing w:val="80"/>
                <w:sz w:val="22"/>
              </w:rPr>
              <w:t> </w:t>
            </w:r>
            <w:r>
              <w:rPr>
                <w:sz w:val="22"/>
              </w:rPr>
              <w:t>No. 257 &amp; 258/1, Door No.11-6/56,C-Block, Opp. IDPL Factory, Moosapet Vill., Balanagar Post, Hyderabad - 500 037, </w:t>
            </w:r>
            <w:r>
              <w:rPr>
                <w:spacing w:val="-2"/>
                <w:sz w:val="22"/>
              </w:rPr>
              <w:t>Telangana</w:t>
            </w:r>
          </w:p>
        </w:tc>
        <w:tc>
          <w:tcPr>
            <w:tcW w:w="2973" w:type="dxa"/>
          </w:tcPr>
          <w:p>
            <w:pPr>
              <w:pStyle w:val="TableParagraph"/>
              <w:ind w:right="91"/>
              <w:jc w:val="both"/>
              <w:rPr>
                <w:sz w:val="22"/>
              </w:rPr>
            </w:pPr>
            <w:r>
              <w:rPr>
                <w:sz w:val="22"/>
              </w:rPr>
              <w:t>(i) Survey No.10/G-1, Gaddapotharam (Vill.), Jinnaram (Mandal), Medak District, Telangana(ii) Plot No –V, Phase –</w:t>
            </w:r>
            <w:r>
              <w:rPr>
                <w:sz w:val="22"/>
              </w:rPr>
              <w:t>II, Visakapatnam Special Economic Zone (VSEZ), Duvvada,</w:t>
            </w:r>
            <w:r>
              <w:rPr>
                <w:spacing w:val="59"/>
                <w:sz w:val="22"/>
              </w:rPr>
              <w:t>  </w:t>
            </w:r>
            <w:r>
              <w:rPr>
                <w:spacing w:val="-2"/>
                <w:sz w:val="22"/>
              </w:rPr>
              <w:t>Visakhapatnam,</w:t>
            </w:r>
          </w:p>
          <w:p>
            <w:pPr>
              <w:pStyle w:val="TableParagraph"/>
              <w:spacing w:line="232" w:lineRule="exact"/>
              <w:jc w:val="both"/>
              <w:rPr>
                <w:sz w:val="22"/>
              </w:rPr>
            </w:pPr>
            <w:r>
              <w:rPr>
                <w:sz w:val="22"/>
              </w:rPr>
              <w:t>Andhra</w:t>
            </w:r>
            <w:r>
              <w:rPr>
                <w:spacing w:val="-4"/>
                <w:sz w:val="22"/>
              </w:rPr>
              <w:t> </w:t>
            </w:r>
            <w:r>
              <w:rPr>
                <w:spacing w:val="-2"/>
                <w:sz w:val="22"/>
              </w:rPr>
              <w:t>Pradesh</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4"/>
                <w:sz w:val="22"/>
              </w:rPr>
              <w:t>372.</w:t>
            </w:r>
          </w:p>
        </w:tc>
        <w:tc>
          <w:tcPr>
            <w:tcW w:w="1892" w:type="dxa"/>
          </w:tcPr>
          <w:p>
            <w:pPr>
              <w:pStyle w:val="TableParagraph"/>
              <w:rPr>
                <w:sz w:val="22"/>
              </w:rPr>
            </w:pPr>
            <w:r>
              <w:rPr>
                <w:spacing w:val="-2"/>
                <w:sz w:val="22"/>
              </w:rPr>
              <w:t>TU/IV-RD/2187</w:t>
            </w:r>
          </w:p>
        </w:tc>
        <w:tc>
          <w:tcPr>
            <w:tcW w:w="2790" w:type="dxa"/>
          </w:tcPr>
          <w:p>
            <w:pPr>
              <w:pStyle w:val="TableParagraph"/>
              <w:tabs>
                <w:tab w:pos="2033" w:val="left" w:leader="none"/>
              </w:tabs>
              <w:ind w:left="105" w:right="95"/>
              <w:jc w:val="both"/>
              <w:rPr>
                <w:sz w:val="22"/>
              </w:rPr>
            </w:pPr>
            <w:r>
              <w:rPr>
                <w:rFonts w:ascii="Arial"/>
                <w:b/>
                <w:sz w:val="22"/>
              </w:rPr>
              <w:t>Marico</w:t>
            </w:r>
            <w:r>
              <w:rPr>
                <w:rFonts w:ascii="Arial"/>
                <w:b/>
                <w:spacing w:val="40"/>
                <w:sz w:val="22"/>
              </w:rPr>
              <w:t> </w:t>
            </w:r>
            <w:r>
              <w:rPr>
                <w:rFonts w:ascii="Arial"/>
                <w:b/>
                <w:sz w:val="22"/>
              </w:rPr>
              <w:t>Ltd.</w:t>
            </w:r>
            <w:r>
              <w:rPr>
                <w:sz w:val="22"/>
              </w:rPr>
              <w:t>, 7</w:t>
            </w:r>
            <w:r>
              <w:rPr>
                <w:sz w:val="22"/>
                <w:vertAlign w:val="superscript"/>
              </w:rPr>
              <w:t>th</w:t>
            </w:r>
            <w:r>
              <w:rPr>
                <w:sz w:val="22"/>
                <w:vertAlign w:val="baseline"/>
              </w:rPr>
              <w:t> floor, Grande Palladium, 175 CST Road, Kalina, </w:t>
            </w:r>
            <w:r>
              <w:rPr>
                <w:spacing w:val="-2"/>
                <w:sz w:val="22"/>
                <w:vertAlign w:val="baseline"/>
              </w:rPr>
              <w:t>Santacruz</w:t>
            </w:r>
            <w:r>
              <w:rPr>
                <w:sz w:val="22"/>
                <w:vertAlign w:val="baseline"/>
              </w:rPr>
              <w:tab/>
            </w:r>
            <w:r>
              <w:rPr>
                <w:spacing w:val="-2"/>
                <w:sz w:val="22"/>
                <w:vertAlign w:val="baseline"/>
              </w:rPr>
              <w:t>(East), </w:t>
            </w:r>
            <w:r>
              <w:rPr>
                <w:sz w:val="22"/>
                <w:vertAlign w:val="baseline"/>
              </w:rPr>
              <w:t>Mumbai-</w:t>
            </w:r>
            <w:r>
              <w:rPr>
                <w:spacing w:val="70"/>
                <w:w w:val="150"/>
                <w:sz w:val="22"/>
                <w:vertAlign w:val="baseline"/>
              </w:rPr>
              <w:t>   </w:t>
            </w:r>
            <w:r>
              <w:rPr>
                <w:sz w:val="22"/>
                <w:vertAlign w:val="baseline"/>
              </w:rPr>
              <w:t>400</w:t>
            </w:r>
            <w:r>
              <w:rPr>
                <w:spacing w:val="71"/>
                <w:w w:val="150"/>
                <w:sz w:val="22"/>
                <w:vertAlign w:val="baseline"/>
              </w:rPr>
              <w:t>   </w:t>
            </w:r>
            <w:r>
              <w:rPr>
                <w:spacing w:val="-5"/>
                <w:sz w:val="22"/>
                <w:vertAlign w:val="baseline"/>
              </w:rPr>
              <w:t>098</w:t>
            </w:r>
          </w:p>
          <w:p>
            <w:pPr>
              <w:pStyle w:val="TableParagraph"/>
              <w:spacing w:line="232" w:lineRule="exact"/>
              <w:ind w:left="105"/>
              <w:rPr>
                <w:sz w:val="22"/>
              </w:rPr>
            </w:pPr>
            <w:r>
              <w:rPr>
                <w:spacing w:val="-2"/>
                <w:sz w:val="22"/>
              </w:rPr>
              <w:t>(Maharashtra)</w:t>
            </w:r>
          </w:p>
        </w:tc>
        <w:tc>
          <w:tcPr>
            <w:tcW w:w="2973" w:type="dxa"/>
          </w:tcPr>
          <w:p>
            <w:pPr>
              <w:pStyle w:val="TableParagraph"/>
              <w:ind w:right="91"/>
              <w:jc w:val="both"/>
              <w:rPr>
                <w:sz w:val="22"/>
              </w:rPr>
            </w:pPr>
            <w:r>
              <w:rPr>
                <w:sz w:val="22"/>
              </w:rPr>
              <w:t>Marks,</w:t>
            </w:r>
            <w:r>
              <w:rPr>
                <w:spacing w:val="40"/>
                <w:sz w:val="22"/>
              </w:rPr>
              <w:t> </w:t>
            </w:r>
            <w:r>
              <w:rPr>
                <w:sz w:val="22"/>
              </w:rPr>
              <w:t>Plot No. 23-C, Mahal Indstrial Estate,</w:t>
            </w:r>
            <w:r>
              <w:rPr>
                <w:spacing w:val="40"/>
                <w:sz w:val="22"/>
              </w:rPr>
              <w:t> </w:t>
            </w:r>
            <w:r>
              <w:rPr>
                <w:sz w:val="22"/>
              </w:rPr>
              <w:t>MIDC Area, Mahakali</w:t>
            </w:r>
            <w:r>
              <w:rPr>
                <w:spacing w:val="40"/>
                <w:sz w:val="22"/>
              </w:rPr>
              <w:t> </w:t>
            </w:r>
            <w:r>
              <w:rPr>
                <w:sz w:val="22"/>
              </w:rPr>
              <w:t>Caves</w:t>
            </w:r>
            <w:r>
              <w:rPr>
                <w:spacing w:val="68"/>
                <w:sz w:val="22"/>
              </w:rPr>
              <w:t>   </w:t>
            </w:r>
            <w:r>
              <w:rPr>
                <w:sz w:val="22"/>
              </w:rPr>
              <w:t>Road,</w:t>
            </w:r>
            <w:r>
              <w:rPr>
                <w:spacing w:val="67"/>
                <w:sz w:val="22"/>
              </w:rPr>
              <w:t>   </w:t>
            </w:r>
            <w:r>
              <w:rPr>
                <w:spacing w:val="-2"/>
                <w:sz w:val="22"/>
              </w:rPr>
              <w:t>Andheri</w:t>
            </w:r>
          </w:p>
          <w:p>
            <w:pPr>
              <w:pStyle w:val="TableParagraph"/>
              <w:tabs>
                <w:tab w:pos="2024" w:val="left" w:leader="none"/>
              </w:tabs>
              <w:spacing w:line="250" w:lineRule="exact"/>
              <w:ind w:right="93"/>
              <w:jc w:val="both"/>
              <w:rPr>
                <w:sz w:val="22"/>
              </w:rPr>
            </w:pPr>
            <w:r>
              <w:rPr>
                <w:spacing w:val="-2"/>
                <w:sz w:val="22"/>
              </w:rPr>
              <w:t>(East),</w:t>
            </w:r>
            <w:r>
              <w:rPr>
                <w:sz w:val="22"/>
              </w:rPr>
              <w:tab/>
            </w:r>
            <w:r>
              <w:rPr>
                <w:spacing w:val="-2"/>
                <w:sz w:val="22"/>
              </w:rPr>
              <w:t>Mumbai, (Maharashtra)</w:t>
            </w:r>
          </w:p>
        </w:tc>
        <w:tc>
          <w:tcPr>
            <w:tcW w:w="1350" w:type="dxa"/>
          </w:tcPr>
          <w:p>
            <w:pPr>
              <w:pStyle w:val="TableParagraph"/>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4"/>
                <w:sz w:val="22"/>
              </w:rPr>
              <w:t>373.</w:t>
            </w:r>
          </w:p>
        </w:tc>
        <w:tc>
          <w:tcPr>
            <w:tcW w:w="1892" w:type="dxa"/>
          </w:tcPr>
          <w:p>
            <w:pPr>
              <w:pStyle w:val="TableParagraph"/>
              <w:rPr>
                <w:sz w:val="22"/>
              </w:rPr>
            </w:pPr>
            <w:r>
              <w:rPr>
                <w:spacing w:val="-2"/>
                <w:sz w:val="22"/>
              </w:rPr>
              <w:t>TU/IV-RD/2188</w:t>
            </w:r>
          </w:p>
        </w:tc>
        <w:tc>
          <w:tcPr>
            <w:tcW w:w="2790" w:type="dxa"/>
          </w:tcPr>
          <w:p>
            <w:pPr>
              <w:pStyle w:val="TableParagraph"/>
              <w:ind w:left="105"/>
              <w:rPr>
                <w:rFonts w:ascii="Arial"/>
                <w:b/>
                <w:sz w:val="22"/>
              </w:rPr>
            </w:pPr>
            <w:r>
              <w:rPr>
                <w:rFonts w:ascii="Arial"/>
                <w:b/>
                <w:sz w:val="22"/>
              </w:rPr>
              <w:t>Steel</w:t>
            </w:r>
            <w:r>
              <w:rPr>
                <w:rFonts w:ascii="Arial"/>
                <w:b/>
                <w:spacing w:val="15"/>
                <w:sz w:val="22"/>
              </w:rPr>
              <w:t> </w:t>
            </w:r>
            <w:r>
              <w:rPr>
                <w:rFonts w:ascii="Arial"/>
                <w:b/>
                <w:sz w:val="22"/>
              </w:rPr>
              <w:t>Strips</w:t>
            </w:r>
            <w:r>
              <w:rPr>
                <w:rFonts w:ascii="Arial"/>
                <w:b/>
                <w:spacing w:val="17"/>
                <w:sz w:val="22"/>
              </w:rPr>
              <w:t> </w:t>
            </w:r>
            <w:r>
              <w:rPr>
                <w:rFonts w:ascii="Arial"/>
                <w:b/>
                <w:sz w:val="22"/>
              </w:rPr>
              <w:t>Wheels</w:t>
            </w:r>
            <w:r>
              <w:rPr>
                <w:rFonts w:ascii="Arial"/>
                <w:b/>
                <w:spacing w:val="18"/>
                <w:sz w:val="22"/>
              </w:rPr>
              <w:t> </w:t>
            </w:r>
            <w:r>
              <w:rPr>
                <w:rFonts w:ascii="Arial"/>
                <w:b/>
                <w:spacing w:val="-4"/>
                <w:sz w:val="22"/>
              </w:rPr>
              <w:t>Ltd.</w:t>
            </w:r>
          </w:p>
          <w:p>
            <w:pPr>
              <w:pStyle w:val="TableParagraph"/>
              <w:spacing w:before="1"/>
              <w:ind w:left="105"/>
              <w:rPr>
                <w:sz w:val="22"/>
              </w:rPr>
            </w:pPr>
            <w:r>
              <w:rPr>
                <w:sz w:val="22"/>
              </w:rPr>
              <w:t>SCO</w:t>
            </w:r>
            <w:r>
              <w:rPr>
                <w:spacing w:val="30"/>
                <w:sz w:val="22"/>
              </w:rPr>
              <w:t> </w:t>
            </w:r>
            <w:r>
              <w:rPr>
                <w:sz w:val="22"/>
              </w:rPr>
              <w:t>49-50,</w:t>
            </w:r>
            <w:r>
              <w:rPr>
                <w:spacing w:val="33"/>
                <w:sz w:val="22"/>
              </w:rPr>
              <w:t> </w:t>
            </w:r>
            <w:r>
              <w:rPr>
                <w:sz w:val="22"/>
              </w:rPr>
              <w:t>,</w:t>
            </w:r>
            <w:r>
              <w:rPr>
                <w:spacing w:val="38"/>
                <w:sz w:val="22"/>
              </w:rPr>
              <w:t> </w:t>
            </w:r>
            <w:r>
              <w:rPr>
                <w:sz w:val="22"/>
              </w:rPr>
              <w:t>Sector</w:t>
            </w:r>
            <w:r>
              <w:rPr>
                <w:spacing w:val="37"/>
                <w:sz w:val="22"/>
              </w:rPr>
              <w:t> </w:t>
            </w:r>
            <w:r>
              <w:rPr>
                <w:sz w:val="22"/>
              </w:rPr>
              <w:t>-</w:t>
            </w:r>
            <w:r>
              <w:rPr>
                <w:spacing w:val="-5"/>
                <w:sz w:val="22"/>
              </w:rPr>
              <w:t>26,</w:t>
            </w:r>
          </w:p>
          <w:p>
            <w:pPr>
              <w:pStyle w:val="TableParagraph"/>
              <w:tabs>
                <w:tab w:pos="2120" w:val="left" w:leader="none"/>
              </w:tabs>
              <w:spacing w:line="237" w:lineRule="auto" w:before="3"/>
              <w:ind w:left="105" w:right="97"/>
              <w:rPr>
                <w:sz w:val="22"/>
              </w:rPr>
            </w:pPr>
            <w:r>
              <w:rPr>
                <w:spacing w:val="-2"/>
                <w:sz w:val="22"/>
              </w:rPr>
              <w:t>Madhya</w:t>
            </w:r>
            <w:r>
              <w:rPr>
                <w:sz w:val="22"/>
              </w:rPr>
              <w:tab/>
            </w:r>
            <w:r>
              <w:rPr>
                <w:spacing w:val="-4"/>
                <w:sz w:val="22"/>
              </w:rPr>
              <w:t>Marg, </w:t>
            </w:r>
            <w:r>
              <w:rPr>
                <w:sz w:val="22"/>
              </w:rPr>
              <w:t>Chandigarh -160 019</w:t>
            </w:r>
          </w:p>
        </w:tc>
        <w:tc>
          <w:tcPr>
            <w:tcW w:w="2973" w:type="dxa"/>
          </w:tcPr>
          <w:p>
            <w:pPr>
              <w:pStyle w:val="TableParagraph"/>
              <w:jc w:val="both"/>
              <w:rPr>
                <w:sz w:val="22"/>
              </w:rPr>
            </w:pPr>
            <w:r>
              <w:rPr>
                <w:sz w:val="22"/>
              </w:rPr>
              <w:t>(i)Village</w:t>
            </w:r>
            <w:r>
              <w:rPr>
                <w:spacing w:val="62"/>
                <w:sz w:val="22"/>
              </w:rPr>
              <w:t>   </w:t>
            </w:r>
            <w:r>
              <w:rPr>
                <w:spacing w:val="-2"/>
                <w:sz w:val="22"/>
              </w:rPr>
              <w:t>Somalheri/Lehli</w:t>
            </w:r>
          </w:p>
          <w:p>
            <w:pPr>
              <w:pStyle w:val="TableParagraph"/>
              <w:spacing w:before="1"/>
              <w:ind w:right="93"/>
              <w:jc w:val="both"/>
              <w:rPr>
                <w:sz w:val="22"/>
              </w:rPr>
            </w:pPr>
            <w:r>
              <w:rPr>
                <w:sz w:val="22"/>
              </w:rPr>
              <w:t>P.O. Dappar, Tehsil Derabassi, Distt. Mohali, Punjab, (ii) Plot No. 77,78,136B,394,</w:t>
            </w:r>
            <w:r>
              <w:rPr>
                <w:spacing w:val="68"/>
                <w:sz w:val="22"/>
              </w:rPr>
              <w:t>   </w:t>
            </w:r>
            <w:r>
              <w:rPr>
                <w:spacing w:val="-2"/>
                <w:sz w:val="22"/>
              </w:rPr>
              <w:t>Village-</w:t>
            </w:r>
          </w:p>
          <w:p>
            <w:pPr>
              <w:pStyle w:val="TableParagraph"/>
              <w:tabs>
                <w:tab w:pos="1448" w:val="left" w:leader="none"/>
                <w:tab w:pos="2133" w:val="left" w:leader="none"/>
              </w:tabs>
              <w:spacing w:line="237" w:lineRule="auto" w:before="3"/>
              <w:ind w:right="92"/>
              <w:rPr>
                <w:sz w:val="22"/>
              </w:rPr>
            </w:pPr>
            <w:r>
              <w:rPr>
                <w:spacing w:val="-2"/>
                <w:sz w:val="22"/>
              </w:rPr>
              <w:t>Martoli/Tejpura,</w:t>
            </w:r>
            <w:r>
              <w:rPr>
                <w:sz w:val="22"/>
              </w:rPr>
              <w:tab/>
            </w:r>
            <w:r>
              <w:rPr>
                <w:sz w:val="22"/>
              </w:rPr>
              <w:t>Taluka-</w:t>
            </w:r>
            <w:r>
              <w:rPr>
                <w:spacing w:val="-2"/>
                <w:sz w:val="22"/>
              </w:rPr>
              <w:t>Jotana,</w:t>
            </w:r>
            <w:r>
              <w:rPr>
                <w:sz w:val="22"/>
              </w:rPr>
              <w:tab/>
            </w:r>
            <w:r>
              <w:rPr>
                <w:spacing w:val="-2"/>
                <w:sz w:val="22"/>
              </w:rPr>
              <w:t>Dist-Mehsana,</w:t>
            </w:r>
          </w:p>
          <w:p>
            <w:pPr>
              <w:pStyle w:val="TableParagraph"/>
              <w:spacing w:line="234" w:lineRule="exact" w:before="1"/>
              <w:rPr>
                <w:sz w:val="22"/>
              </w:rPr>
            </w:pP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374.</w:t>
            </w:r>
          </w:p>
        </w:tc>
        <w:tc>
          <w:tcPr>
            <w:tcW w:w="1892" w:type="dxa"/>
          </w:tcPr>
          <w:p>
            <w:pPr>
              <w:pStyle w:val="TableParagraph"/>
              <w:rPr>
                <w:sz w:val="22"/>
              </w:rPr>
            </w:pPr>
            <w:r>
              <w:rPr>
                <w:spacing w:val="-2"/>
                <w:sz w:val="22"/>
              </w:rPr>
              <w:t>TU/IV-RD/2195</w:t>
            </w:r>
          </w:p>
        </w:tc>
        <w:tc>
          <w:tcPr>
            <w:tcW w:w="2790" w:type="dxa"/>
          </w:tcPr>
          <w:p>
            <w:pPr>
              <w:pStyle w:val="TableParagraph"/>
              <w:ind w:left="105" w:right="95"/>
              <w:jc w:val="both"/>
              <w:rPr>
                <w:sz w:val="22"/>
              </w:rPr>
            </w:pPr>
            <w:r>
              <w:rPr>
                <w:rFonts w:ascii="Arial"/>
                <w:b/>
                <w:sz w:val="22"/>
              </w:rPr>
              <w:t>Radiant Corporation</w:t>
            </w:r>
            <w:r>
              <w:rPr>
                <w:rFonts w:ascii="Arial"/>
                <w:b/>
                <w:spacing w:val="40"/>
                <w:sz w:val="22"/>
              </w:rPr>
              <w:t> </w:t>
            </w:r>
            <w:r>
              <w:rPr>
                <w:rFonts w:ascii="Arial"/>
                <w:b/>
                <w:sz w:val="22"/>
              </w:rPr>
              <w:t>Pvt. Ltd. </w:t>
            </w:r>
            <w:r>
              <w:rPr>
                <w:sz w:val="22"/>
              </w:rPr>
              <w:t>B-1, Industrial Estate, Sanathnagar, Hyderabad-</w:t>
            </w:r>
            <w:r>
              <w:rPr>
                <w:spacing w:val="61"/>
                <w:w w:val="150"/>
                <w:sz w:val="22"/>
              </w:rPr>
              <w:t>  </w:t>
            </w:r>
            <w:r>
              <w:rPr>
                <w:sz w:val="22"/>
              </w:rPr>
              <w:t>500</w:t>
            </w:r>
            <w:r>
              <w:rPr>
                <w:spacing w:val="62"/>
                <w:w w:val="150"/>
                <w:sz w:val="22"/>
              </w:rPr>
              <w:t>  </w:t>
            </w:r>
            <w:r>
              <w:rPr>
                <w:spacing w:val="-4"/>
                <w:sz w:val="22"/>
              </w:rPr>
              <w:t>018,</w:t>
            </w:r>
          </w:p>
          <w:p>
            <w:pPr>
              <w:pStyle w:val="TableParagraph"/>
              <w:spacing w:line="235" w:lineRule="exact"/>
              <w:ind w:left="105"/>
              <w:rPr>
                <w:sz w:val="22"/>
              </w:rPr>
            </w:pPr>
            <w:r>
              <w:rPr>
                <w:spacing w:val="-2"/>
                <w:sz w:val="22"/>
              </w:rPr>
              <w:t>(Telangana)</w:t>
            </w:r>
          </w:p>
        </w:tc>
        <w:tc>
          <w:tcPr>
            <w:tcW w:w="2973" w:type="dxa"/>
          </w:tcPr>
          <w:p>
            <w:pPr>
              <w:pStyle w:val="TableParagraph"/>
              <w:jc w:val="both"/>
              <w:rPr>
                <w:sz w:val="22"/>
              </w:rPr>
            </w:pPr>
            <w:r>
              <w:rPr>
                <w:sz w:val="22"/>
              </w:rPr>
              <w:t>Plot</w:t>
            </w:r>
            <w:r>
              <w:rPr>
                <w:spacing w:val="55"/>
                <w:w w:val="150"/>
                <w:sz w:val="22"/>
              </w:rPr>
              <w:t>  </w:t>
            </w:r>
            <w:r>
              <w:rPr>
                <w:sz w:val="22"/>
              </w:rPr>
              <w:t>No.</w:t>
            </w:r>
            <w:r>
              <w:rPr>
                <w:spacing w:val="56"/>
                <w:w w:val="150"/>
                <w:sz w:val="22"/>
              </w:rPr>
              <w:t>  </w:t>
            </w:r>
            <w:r>
              <w:rPr>
                <w:sz w:val="22"/>
              </w:rPr>
              <w:t>19/B,</w:t>
            </w:r>
            <w:r>
              <w:rPr>
                <w:spacing w:val="56"/>
                <w:w w:val="150"/>
                <w:sz w:val="22"/>
              </w:rPr>
              <w:t>  </w:t>
            </w:r>
            <w:r>
              <w:rPr>
                <w:spacing w:val="-2"/>
                <w:sz w:val="22"/>
              </w:rPr>
              <w:t>TSIIC,</w:t>
            </w:r>
          </w:p>
          <w:p>
            <w:pPr>
              <w:pStyle w:val="TableParagraph"/>
              <w:tabs>
                <w:tab w:pos="2350" w:val="left" w:leader="none"/>
              </w:tabs>
              <w:spacing w:before="1"/>
              <w:ind w:right="93"/>
              <w:jc w:val="both"/>
              <w:rPr>
                <w:sz w:val="22"/>
              </w:rPr>
            </w:pPr>
            <w:r>
              <w:rPr>
                <w:spacing w:val="-2"/>
                <w:sz w:val="22"/>
              </w:rPr>
              <w:t>Automotive</w:t>
            </w:r>
            <w:r>
              <w:rPr>
                <w:sz w:val="22"/>
              </w:rPr>
              <w:tab/>
            </w:r>
            <w:r>
              <w:rPr>
                <w:spacing w:val="-2"/>
                <w:sz w:val="22"/>
              </w:rPr>
              <w:t>Park, </w:t>
            </w:r>
            <w:r>
              <w:rPr>
                <w:sz w:val="22"/>
              </w:rPr>
              <w:t>Muppireddypally (Village), Manaoharabad</w:t>
            </w:r>
            <w:r>
              <w:rPr>
                <w:spacing w:val="69"/>
                <w:w w:val="150"/>
                <w:sz w:val="22"/>
              </w:rPr>
              <w:t>   </w:t>
            </w:r>
            <w:r>
              <w:rPr>
                <w:spacing w:val="-2"/>
                <w:sz w:val="22"/>
              </w:rPr>
              <w:t>Mandal,</w:t>
            </w:r>
          </w:p>
          <w:p>
            <w:pPr>
              <w:pStyle w:val="TableParagraph"/>
              <w:spacing w:line="234" w:lineRule="exact"/>
              <w:jc w:val="both"/>
              <w:rPr>
                <w:sz w:val="22"/>
              </w:rPr>
            </w:pPr>
            <w:r>
              <w:rPr>
                <w:sz w:val="22"/>
              </w:rPr>
              <w:t>Medak</w:t>
            </w:r>
            <w:r>
              <w:rPr>
                <w:spacing w:val="-8"/>
                <w:sz w:val="22"/>
              </w:rPr>
              <w:t> </w:t>
            </w:r>
            <w:r>
              <w:rPr>
                <w:sz w:val="22"/>
              </w:rPr>
              <w:t>District</w:t>
            </w:r>
            <w:r>
              <w:rPr>
                <w:spacing w:val="1"/>
                <w:sz w:val="22"/>
              </w:rPr>
              <w:t> </w:t>
            </w:r>
            <w:r>
              <w:rPr>
                <w:spacing w:val="-2"/>
                <w:sz w:val="22"/>
              </w:rPr>
              <w:t>(Telangana)</w:t>
            </w:r>
          </w:p>
        </w:tc>
        <w:tc>
          <w:tcPr>
            <w:tcW w:w="1350" w:type="dxa"/>
          </w:tcPr>
          <w:p>
            <w:pPr>
              <w:pStyle w:val="TableParagraph"/>
              <w:ind w:left="2" w:right="28"/>
              <w:jc w:val="center"/>
              <w:rPr>
                <w:sz w:val="22"/>
              </w:rPr>
            </w:pPr>
            <w:r>
              <w:rPr>
                <w:spacing w:val="-2"/>
                <w:sz w:val="22"/>
              </w:rPr>
              <w:t>31.03.2028</w:t>
            </w:r>
          </w:p>
        </w:tc>
      </w:tr>
      <w:tr>
        <w:trPr>
          <w:trHeight w:val="758" w:hRule="atLeast"/>
        </w:trPr>
        <w:tc>
          <w:tcPr>
            <w:tcW w:w="898" w:type="dxa"/>
          </w:tcPr>
          <w:p>
            <w:pPr>
              <w:pStyle w:val="TableParagraph"/>
              <w:ind w:left="177"/>
              <w:rPr>
                <w:sz w:val="22"/>
              </w:rPr>
            </w:pPr>
            <w:r>
              <w:rPr>
                <w:spacing w:val="-4"/>
                <w:sz w:val="22"/>
              </w:rPr>
              <w:t>375.</w:t>
            </w:r>
          </w:p>
        </w:tc>
        <w:tc>
          <w:tcPr>
            <w:tcW w:w="1892" w:type="dxa"/>
          </w:tcPr>
          <w:p>
            <w:pPr>
              <w:pStyle w:val="TableParagraph"/>
              <w:rPr>
                <w:sz w:val="22"/>
              </w:rPr>
            </w:pPr>
            <w:r>
              <w:rPr>
                <w:spacing w:val="-2"/>
                <w:sz w:val="22"/>
              </w:rPr>
              <w:t>TU/IV-RD/2198</w:t>
            </w:r>
          </w:p>
        </w:tc>
        <w:tc>
          <w:tcPr>
            <w:tcW w:w="2790" w:type="dxa"/>
          </w:tcPr>
          <w:p>
            <w:pPr>
              <w:pStyle w:val="TableParagraph"/>
              <w:tabs>
                <w:tab w:pos="977" w:val="left" w:leader="none"/>
                <w:tab w:pos="2277" w:val="left" w:leader="none"/>
              </w:tabs>
              <w:spacing w:line="251" w:lineRule="exact"/>
              <w:ind w:left="105"/>
              <w:rPr>
                <w:rFonts w:ascii="Arial"/>
                <w:b/>
                <w:sz w:val="22"/>
              </w:rPr>
            </w:pPr>
            <w:r>
              <w:rPr>
                <w:rFonts w:ascii="Arial"/>
                <w:b/>
                <w:spacing w:val="-2"/>
                <w:sz w:val="22"/>
              </w:rPr>
              <w:t>Indian</w:t>
            </w:r>
            <w:r>
              <w:rPr>
                <w:rFonts w:ascii="Arial"/>
                <w:b/>
                <w:sz w:val="22"/>
              </w:rPr>
              <w:tab/>
            </w:r>
            <w:r>
              <w:rPr>
                <w:rFonts w:ascii="Arial"/>
                <w:b/>
                <w:spacing w:val="-2"/>
                <w:sz w:val="22"/>
              </w:rPr>
              <w:t>Acrylics</w:t>
            </w:r>
            <w:r>
              <w:rPr>
                <w:rFonts w:ascii="Arial"/>
                <w:b/>
                <w:sz w:val="22"/>
              </w:rPr>
              <w:tab/>
            </w:r>
            <w:r>
              <w:rPr>
                <w:rFonts w:ascii="Arial"/>
                <w:b/>
                <w:spacing w:val="-4"/>
                <w:sz w:val="22"/>
              </w:rPr>
              <w:t>Ltd.</w:t>
            </w:r>
          </w:p>
          <w:p>
            <w:pPr>
              <w:pStyle w:val="TableParagraph"/>
              <w:tabs>
                <w:tab w:pos="963" w:val="left" w:leader="none"/>
                <w:tab w:pos="1972" w:val="left" w:leader="none"/>
                <w:tab w:pos="2119" w:val="left" w:leader="none"/>
              </w:tabs>
              <w:spacing w:line="254" w:lineRule="exact"/>
              <w:ind w:left="105" w:right="92"/>
              <w:rPr>
                <w:sz w:val="22"/>
              </w:rPr>
            </w:pPr>
            <w:r>
              <w:rPr>
                <w:spacing w:val="-4"/>
                <w:sz w:val="22"/>
              </w:rPr>
              <w:t>SCO</w:t>
            </w:r>
            <w:r>
              <w:rPr>
                <w:sz w:val="22"/>
              </w:rPr>
              <w:tab/>
            </w:r>
            <w:r>
              <w:rPr>
                <w:spacing w:val="-2"/>
                <w:sz w:val="22"/>
              </w:rPr>
              <w:t>49-50,</w:t>
            </w:r>
            <w:r>
              <w:rPr>
                <w:sz w:val="22"/>
              </w:rPr>
              <w:tab/>
            </w:r>
            <w:r>
              <w:rPr>
                <w:sz w:val="22"/>
              </w:rPr>
              <w:t>Sector-</w:t>
            </w:r>
            <w:r>
              <w:rPr>
                <w:spacing w:val="-2"/>
                <w:sz w:val="22"/>
              </w:rPr>
              <w:t>26,Madhya</w:t>
            </w:r>
            <w:r>
              <w:rPr>
                <w:sz w:val="22"/>
              </w:rPr>
              <w:tab/>
              <w:tab/>
            </w:r>
            <w:r>
              <w:rPr>
                <w:spacing w:val="-4"/>
                <w:sz w:val="22"/>
              </w:rPr>
              <w:t>Marg,</w:t>
            </w:r>
          </w:p>
        </w:tc>
        <w:tc>
          <w:tcPr>
            <w:tcW w:w="2973" w:type="dxa"/>
          </w:tcPr>
          <w:p>
            <w:pPr>
              <w:pStyle w:val="TableParagraph"/>
              <w:tabs>
                <w:tab w:pos="2119" w:val="left" w:leader="none"/>
              </w:tabs>
              <w:spacing w:line="237" w:lineRule="auto" w:before="2"/>
              <w:ind w:right="93"/>
              <w:rPr>
                <w:sz w:val="22"/>
              </w:rPr>
            </w:pPr>
            <w:r>
              <w:rPr>
                <w:sz w:val="22"/>
              </w:rPr>
              <w:t>Vill.</w:t>
            </w:r>
            <w:r>
              <w:rPr>
                <w:spacing w:val="80"/>
                <w:sz w:val="22"/>
              </w:rPr>
              <w:t> </w:t>
            </w:r>
            <w:r>
              <w:rPr>
                <w:sz w:val="22"/>
              </w:rPr>
              <w:t>Harkishan</w:t>
            </w:r>
            <w:r>
              <w:rPr>
                <w:spacing w:val="80"/>
                <w:sz w:val="22"/>
              </w:rPr>
              <w:t> </w:t>
            </w:r>
            <w:r>
              <w:rPr>
                <w:sz w:val="22"/>
              </w:rPr>
              <w:t>Pura,</w:t>
            </w:r>
            <w:r>
              <w:rPr>
                <w:spacing w:val="80"/>
                <w:sz w:val="22"/>
              </w:rPr>
              <w:t> </w:t>
            </w:r>
            <w:r>
              <w:rPr>
                <w:sz w:val="22"/>
              </w:rPr>
              <w:t>PO </w:t>
            </w:r>
            <w:r>
              <w:rPr>
                <w:spacing w:val="-2"/>
                <w:sz w:val="22"/>
              </w:rPr>
              <w:t>Bhawanigarh,</w:t>
            </w:r>
            <w:r>
              <w:rPr>
                <w:sz w:val="22"/>
              </w:rPr>
              <w:tab/>
            </w:r>
            <w:r>
              <w:rPr>
                <w:sz w:val="22"/>
              </w:rPr>
              <w:t>Patiala-</w:t>
            </w:r>
          </w:p>
          <w:p>
            <w:pPr>
              <w:pStyle w:val="TableParagraph"/>
              <w:tabs>
                <w:tab w:pos="1207" w:val="left" w:leader="none"/>
                <w:tab w:pos="2426" w:val="left" w:leader="none"/>
              </w:tabs>
              <w:spacing w:line="234" w:lineRule="exact" w:before="1"/>
              <w:rPr>
                <w:sz w:val="22"/>
              </w:rPr>
            </w:pPr>
            <w:r>
              <w:rPr>
                <w:spacing w:val="-2"/>
                <w:sz w:val="22"/>
              </w:rPr>
              <w:t>Sangrur</w:t>
            </w:r>
            <w:r>
              <w:rPr>
                <w:sz w:val="22"/>
              </w:rPr>
              <w:tab/>
            </w:r>
            <w:r>
              <w:rPr>
                <w:spacing w:val="-2"/>
                <w:sz w:val="22"/>
              </w:rPr>
              <w:t>Highway,</w:t>
            </w:r>
            <w:r>
              <w:rPr>
                <w:sz w:val="22"/>
              </w:rPr>
              <w:tab/>
            </w:r>
            <w:r>
              <w:rPr>
                <w:spacing w:val="-2"/>
                <w:sz w:val="22"/>
              </w:rPr>
              <w:t>Dist.</w:t>
            </w:r>
          </w:p>
        </w:tc>
        <w:tc>
          <w:tcPr>
            <w:tcW w:w="1350" w:type="dxa"/>
          </w:tcPr>
          <w:p>
            <w:pPr>
              <w:pStyle w:val="TableParagraph"/>
              <w:ind w:left="0" w:right="28"/>
              <w:jc w:val="center"/>
              <w:rPr>
                <w:sz w:val="22"/>
              </w:rPr>
            </w:pPr>
            <w:r>
              <w:rPr>
                <w:spacing w:val="-2"/>
                <w:sz w:val="22"/>
              </w:rPr>
              <w:t>31.03.2025</w:t>
            </w:r>
          </w:p>
        </w:tc>
      </w:tr>
    </w:tbl>
    <w:p>
      <w:pPr>
        <w:pStyle w:val="TableParagraph"/>
        <w:spacing w:after="0"/>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2680" w:val="right" w:leader="none"/>
              </w:tabs>
              <w:spacing w:line="251" w:lineRule="exact"/>
              <w:ind w:left="105"/>
              <w:rPr>
                <w:sz w:val="22"/>
              </w:rPr>
            </w:pPr>
            <w:r>
              <w:rPr>
                <w:spacing w:val="-2"/>
                <w:sz w:val="22"/>
              </w:rPr>
              <w:t>Chandigarh-</w:t>
            </w:r>
            <w:r>
              <w:rPr>
                <w:spacing w:val="-5"/>
                <w:sz w:val="22"/>
              </w:rPr>
              <w:t>160</w:t>
            </w:r>
            <w:r>
              <w:rPr>
                <w:sz w:val="22"/>
              </w:rPr>
              <w:tab/>
            </w:r>
            <w:r>
              <w:rPr>
                <w:spacing w:val="-5"/>
                <w:sz w:val="22"/>
              </w:rPr>
              <w:t>019</w:t>
            </w:r>
          </w:p>
          <w:p>
            <w:pPr>
              <w:pStyle w:val="TableParagraph"/>
              <w:spacing w:line="232" w:lineRule="exact"/>
              <w:ind w:left="105"/>
              <w:rPr>
                <w:sz w:val="22"/>
              </w:rPr>
            </w:pPr>
            <w:r>
              <w:rPr>
                <w:spacing w:val="-2"/>
                <w:sz w:val="22"/>
              </w:rPr>
              <w:t>(Punjab)</w:t>
            </w:r>
          </w:p>
        </w:tc>
        <w:tc>
          <w:tcPr>
            <w:tcW w:w="2973" w:type="dxa"/>
          </w:tcPr>
          <w:p>
            <w:pPr>
              <w:pStyle w:val="TableParagraph"/>
              <w:rPr>
                <w:sz w:val="22"/>
              </w:rPr>
            </w:pPr>
            <w:r>
              <w:rPr>
                <w:sz w:val="22"/>
              </w:rPr>
              <w:t>Sangrur</w:t>
            </w:r>
            <w:r>
              <w:rPr>
                <w:spacing w:val="-2"/>
                <w:sz w:val="22"/>
              </w:rPr>
              <w:t> (Punjab)</w:t>
            </w:r>
          </w:p>
        </w:tc>
        <w:tc>
          <w:tcPr>
            <w:tcW w:w="1350" w:type="dxa"/>
          </w:tcPr>
          <w:p>
            <w:pPr>
              <w:pStyle w:val="TableParagraph"/>
              <w:ind w:left="0"/>
              <w:rPr>
                <w:rFonts w:ascii="Times New Roman"/>
                <w:sz w:val="20"/>
              </w:rPr>
            </w:pPr>
          </w:p>
        </w:tc>
      </w:tr>
      <w:tr>
        <w:trPr>
          <w:trHeight w:val="1521" w:hRule="atLeast"/>
        </w:trPr>
        <w:tc>
          <w:tcPr>
            <w:tcW w:w="898" w:type="dxa"/>
          </w:tcPr>
          <w:p>
            <w:pPr>
              <w:pStyle w:val="TableParagraph"/>
              <w:ind w:left="177"/>
              <w:rPr>
                <w:sz w:val="22"/>
              </w:rPr>
            </w:pPr>
            <w:r>
              <w:rPr>
                <w:spacing w:val="-4"/>
                <w:sz w:val="22"/>
              </w:rPr>
              <w:t>376.</w:t>
            </w:r>
          </w:p>
        </w:tc>
        <w:tc>
          <w:tcPr>
            <w:tcW w:w="1892" w:type="dxa"/>
          </w:tcPr>
          <w:p>
            <w:pPr>
              <w:pStyle w:val="TableParagraph"/>
              <w:rPr>
                <w:sz w:val="22"/>
              </w:rPr>
            </w:pPr>
            <w:r>
              <w:rPr>
                <w:spacing w:val="-2"/>
                <w:sz w:val="22"/>
              </w:rPr>
              <w:t>TU/IV-RD/2200</w:t>
            </w:r>
          </w:p>
        </w:tc>
        <w:tc>
          <w:tcPr>
            <w:tcW w:w="2790" w:type="dxa"/>
          </w:tcPr>
          <w:p>
            <w:pPr>
              <w:pStyle w:val="TableParagraph"/>
              <w:ind w:left="105" w:right="95"/>
              <w:jc w:val="both"/>
              <w:rPr>
                <w:sz w:val="22"/>
              </w:rPr>
            </w:pPr>
            <w:r>
              <w:rPr>
                <w:rFonts w:ascii="Arial"/>
                <w:b/>
                <w:sz w:val="22"/>
              </w:rPr>
              <w:t>KV Fire Chemicals (I) Pvt. Ltd. </w:t>
            </w:r>
            <w:r>
              <w:rPr>
                <w:sz w:val="22"/>
              </w:rPr>
              <w:t>Kamala Niwas, Plot No. 32, Lane-D, Sector-8,</w:t>
            </w:r>
            <w:r>
              <w:rPr>
                <w:spacing w:val="62"/>
                <w:w w:val="150"/>
                <w:sz w:val="22"/>
              </w:rPr>
              <w:t>  </w:t>
            </w:r>
            <w:r>
              <w:rPr>
                <w:sz w:val="22"/>
              </w:rPr>
              <w:t>Vashi,</w:t>
            </w:r>
            <w:r>
              <w:rPr>
                <w:spacing w:val="63"/>
                <w:w w:val="150"/>
                <w:sz w:val="22"/>
              </w:rPr>
              <w:t>  </w:t>
            </w:r>
            <w:r>
              <w:rPr>
                <w:spacing w:val="-4"/>
                <w:sz w:val="22"/>
              </w:rPr>
              <w:t>Navi</w:t>
            </w:r>
          </w:p>
          <w:p>
            <w:pPr>
              <w:pStyle w:val="TableParagraph"/>
              <w:spacing w:line="250" w:lineRule="atLeast"/>
              <w:ind w:left="105" w:right="97"/>
              <w:jc w:val="both"/>
              <w:rPr>
                <w:sz w:val="22"/>
              </w:rPr>
            </w:pPr>
            <w:r>
              <w:rPr>
                <w:sz w:val="22"/>
              </w:rPr>
              <w:t>Mumbai – 400 </w:t>
            </w:r>
            <w:r>
              <w:rPr>
                <w:sz w:val="22"/>
              </w:rPr>
              <w:t>703, </w:t>
            </w:r>
            <w:r>
              <w:rPr>
                <w:spacing w:val="-2"/>
                <w:sz w:val="22"/>
              </w:rPr>
              <w:t>(Maharashtra)</w:t>
            </w:r>
          </w:p>
        </w:tc>
        <w:tc>
          <w:tcPr>
            <w:tcW w:w="2973" w:type="dxa"/>
          </w:tcPr>
          <w:p>
            <w:pPr>
              <w:pStyle w:val="TableParagraph"/>
              <w:ind w:right="93"/>
              <w:jc w:val="both"/>
              <w:rPr>
                <w:sz w:val="22"/>
              </w:rPr>
            </w:pPr>
            <w:r>
              <w:rPr>
                <w:sz w:val="22"/>
              </w:rPr>
              <w:t>Kamala Nagar, Survey No.1159, Vill. Mundhegaon, Tal: Igatpuri, Dist. Nashik, </w:t>
            </w: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4"/>
                <w:sz w:val="22"/>
              </w:rPr>
              <w:t>377.</w:t>
            </w:r>
          </w:p>
        </w:tc>
        <w:tc>
          <w:tcPr>
            <w:tcW w:w="1892" w:type="dxa"/>
          </w:tcPr>
          <w:p>
            <w:pPr>
              <w:pStyle w:val="TableParagraph"/>
              <w:spacing w:line="248" w:lineRule="exact"/>
              <w:rPr>
                <w:sz w:val="22"/>
              </w:rPr>
            </w:pPr>
            <w:r>
              <w:rPr>
                <w:spacing w:val="-2"/>
                <w:sz w:val="22"/>
              </w:rPr>
              <w:t>TU/IV-RD/2201</w:t>
            </w:r>
          </w:p>
        </w:tc>
        <w:tc>
          <w:tcPr>
            <w:tcW w:w="2790" w:type="dxa"/>
          </w:tcPr>
          <w:p>
            <w:pPr>
              <w:pStyle w:val="TableParagraph"/>
              <w:tabs>
                <w:tab w:pos="1561" w:val="left" w:leader="none"/>
              </w:tabs>
              <w:spacing w:line="242" w:lineRule="auto"/>
              <w:ind w:left="105" w:right="94"/>
              <w:rPr>
                <w:sz w:val="22"/>
              </w:rPr>
            </w:pPr>
            <w:r>
              <w:rPr>
                <w:rFonts w:ascii="Arial"/>
                <w:b/>
                <w:sz w:val="22"/>
              </w:rPr>
              <w:t>Kaveri</w:t>
            </w:r>
            <w:r>
              <w:rPr>
                <w:rFonts w:ascii="Arial"/>
                <w:b/>
                <w:spacing w:val="80"/>
                <w:sz w:val="22"/>
              </w:rPr>
              <w:t> </w:t>
            </w:r>
            <w:r>
              <w:rPr>
                <w:rFonts w:ascii="Arial"/>
                <w:b/>
                <w:sz w:val="22"/>
              </w:rPr>
              <w:t>Seed</w:t>
            </w:r>
            <w:r>
              <w:rPr>
                <w:rFonts w:ascii="Arial"/>
                <w:b/>
                <w:spacing w:val="80"/>
                <w:sz w:val="22"/>
              </w:rPr>
              <w:t> </w:t>
            </w:r>
            <w:r>
              <w:rPr>
                <w:rFonts w:ascii="Arial"/>
                <w:b/>
                <w:sz w:val="22"/>
              </w:rPr>
              <w:t>Company </w:t>
            </w:r>
            <w:r>
              <w:rPr>
                <w:rFonts w:ascii="Arial"/>
                <w:b/>
                <w:spacing w:val="-4"/>
                <w:sz w:val="22"/>
              </w:rPr>
              <w:t>Ltd.</w:t>
            </w:r>
            <w:r>
              <w:rPr>
                <w:rFonts w:ascii="Arial"/>
                <w:b/>
                <w:sz w:val="22"/>
              </w:rPr>
              <w:tab/>
              <w:t>#</w:t>
            </w:r>
            <w:r>
              <w:rPr>
                <w:sz w:val="22"/>
              </w:rPr>
              <w:t>513-B,</w:t>
            </w:r>
            <w:r>
              <w:rPr>
                <w:spacing w:val="42"/>
                <w:sz w:val="22"/>
              </w:rPr>
              <w:t> </w:t>
            </w:r>
            <w:r>
              <w:rPr>
                <w:spacing w:val="-5"/>
                <w:sz w:val="22"/>
              </w:rPr>
              <w:t>5</w:t>
            </w:r>
            <w:r>
              <w:rPr>
                <w:spacing w:val="-5"/>
                <w:sz w:val="22"/>
                <w:vertAlign w:val="superscript"/>
              </w:rPr>
              <w:t>th</w:t>
            </w:r>
          </w:p>
          <w:p>
            <w:pPr>
              <w:pStyle w:val="TableParagraph"/>
              <w:spacing w:line="251" w:lineRule="exact"/>
              <w:ind w:left="105"/>
              <w:rPr>
                <w:sz w:val="22"/>
              </w:rPr>
            </w:pPr>
            <w:r>
              <w:rPr>
                <w:sz w:val="22"/>
              </w:rPr>
              <w:t>Floor,</w:t>
            </w:r>
            <w:r>
              <w:rPr>
                <w:spacing w:val="52"/>
                <w:w w:val="150"/>
                <w:sz w:val="22"/>
              </w:rPr>
              <w:t> </w:t>
            </w:r>
            <w:r>
              <w:rPr>
                <w:sz w:val="22"/>
              </w:rPr>
              <w:t>Minerva</w:t>
            </w:r>
            <w:r>
              <w:rPr>
                <w:spacing w:val="58"/>
                <w:w w:val="150"/>
                <w:sz w:val="22"/>
              </w:rPr>
              <w:t> </w:t>
            </w:r>
            <w:r>
              <w:rPr>
                <w:spacing w:val="-2"/>
                <w:sz w:val="22"/>
              </w:rPr>
              <w:t>Complex,</w:t>
            </w:r>
          </w:p>
          <w:p>
            <w:pPr>
              <w:pStyle w:val="TableParagraph"/>
              <w:tabs>
                <w:tab w:pos="2096" w:val="left" w:leader="none"/>
              </w:tabs>
              <w:spacing w:line="251" w:lineRule="exact"/>
              <w:ind w:left="105"/>
              <w:rPr>
                <w:sz w:val="22"/>
              </w:rPr>
            </w:pPr>
            <w:r>
              <w:rPr>
                <w:spacing w:val="-4"/>
                <w:sz w:val="22"/>
              </w:rPr>
              <w:t>S.D.</w:t>
            </w:r>
            <w:r>
              <w:rPr>
                <w:sz w:val="22"/>
              </w:rPr>
              <w:tab/>
            </w:r>
            <w:r>
              <w:rPr>
                <w:spacing w:val="-2"/>
                <w:sz w:val="22"/>
              </w:rPr>
              <w:t>Road,</w:t>
            </w:r>
          </w:p>
          <w:p>
            <w:pPr>
              <w:pStyle w:val="TableParagraph"/>
              <w:spacing w:line="254" w:lineRule="exact"/>
              <w:ind w:left="105"/>
              <w:rPr>
                <w:sz w:val="22"/>
              </w:rPr>
            </w:pPr>
            <w:r>
              <w:rPr>
                <w:sz w:val="22"/>
              </w:rPr>
              <w:t>Secunderabad</w:t>
            </w:r>
            <w:r>
              <w:rPr>
                <w:spacing w:val="22"/>
                <w:sz w:val="22"/>
              </w:rPr>
              <w:t> </w:t>
            </w:r>
            <w:r>
              <w:rPr>
                <w:sz w:val="22"/>
              </w:rPr>
              <w:t>- 500 003, </w:t>
            </w:r>
            <w:r>
              <w:rPr>
                <w:spacing w:val="-2"/>
                <w:sz w:val="22"/>
              </w:rPr>
              <w:t>(Telangana)</w:t>
            </w:r>
          </w:p>
        </w:tc>
        <w:tc>
          <w:tcPr>
            <w:tcW w:w="2973" w:type="dxa"/>
          </w:tcPr>
          <w:p>
            <w:pPr>
              <w:pStyle w:val="TableParagraph"/>
              <w:spacing w:line="248" w:lineRule="exact"/>
              <w:jc w:val="both"/>
              <w:rPr>
                <w:sz w:val="22"/>
              </w:rPr>
            </w:pPr>
            <w:r>
              <w:rPr>
                <w:sz w:val="22"/>
              </w:rPr>
              <w:t>Sy.</w:t>
            </w:r>
            <w:r>
              <w:rPr>
                <w:spacing w:val="21"/>
                <w:sz w:val="22"/>
              </w:rPr>
              <w:t> </w:t>
            </w:r>
            <w:r>
              <w:rPr>
                <w:sz w:val="22"/>
              </w:rPr>
              <w:t>No.</w:t>
            </w:r>
            <w:r>
              <w:rPr>
                <w:spacing w:val="23"/>
                <w:sz w:val="22"/>
              </w:rPr>
              <w:t> </w:t>
            </w:r>
            <w:r>
              <w:rPr>
                <w:sz w:val="22"/>
              </w:rPr>
              <w:t>703</w:t>
            </w:r>
            <w:r>
              <w:rPr>
                <w:spacing w:val="21"/>
                <w:sz w:val="22"/>
              </w:rPr>
              <w:t> </w:t>
            </w:r>
            <w:r>
              <w:rPr>
                <w:sz w:val="22"/>
              </w:rPr>
              <w:t>Part,</w:t>
            </w:r>
            <w:r>
              <w:rPr>
                <w:spacing w:val="19"/>
                <w:sz w:val="22"/>
              </w:rPr>
              <w:t> </w:t>
            </w:r>
            <w:r>
              <w:rPr>
                <w:sz w:val="22"/>
              </w:rPr>
              <w:t>707</w:t>
            </w:r>
            <w:r>
              <w:rPr>
                <w:spacing w:val="21"/>
                <w:sz w:val="22"/>
              </w:rPr>
              <w:t> </w:t>
            </w:r>
            <w:r>
              <w:rPr>
                <w:spacing w:val="-4"/>
                <w:sz w:val="22"/>
              </w:rPr>
              <w:t>Part,</w:t>
            </w:r>
          </w:p>
          <w:p>
            <w:pPr>
              <w:pStyle w:val="TableParagraph"/>
              <w:spacing w:before="2"/>
              <w:jc w:val="both"/>
              <w:rPr>
                <w:sz w:val="22"/>
              </w:rPr>
            </w:pPr>
            <w:r>
              <w:rPr>
                <w:sz w:val="22"/>
              </w:rPr>
              <w:t>712</w:t>
            </w:r>
            <w:r>
              <w:rPr>
                <w:spacing w:val="55"/>
                <w:sz w:val="22"/>
              </w:rPr>
              <w:t>  </w:t>
            </w:r>
            <w:r>
              <w:rPr>
                <w:sz w:val="22"/>
              </w:rPr>
              <w:t>Part,</w:t>
            </w:r>
            <w:r>
              <w:rPr>
                <w:spacing w:val="55"/>
                <w:sz w:val="22"/>
              </w:rPr>
              <w:t>  </w:t>
            </w:r>
            <w:r>
              <w:rPr>
                <w:sz w:val="22"/>
              </w:rPr>
              <w:t>713</w:t>
            </w:r>
            <w:r>
              <w:rPr>
                <w:spacing w:val="55"/>
                <w:sz w:val="22"/>
              </w:rPr>
              <w:t>  </w:t>
            </w:r>
            <w:r>
              <w:rPr>
                <w:sz w:val="22"/>
              </w:rPr>
              <w:t>to</w:t>
            </w:r>
            <w:r>
              <w:rPr>
                <w:spacing w:val="56"/>
                <w:sz w:val="22"/>
              </w:rPr>
              <w:t>  </w:t>
            </w:r>
            <w:r>
              <w:rPr>
                <w:spacing w:val="-4"/>
                <w:sz w:val="22"/>
              </w:rPr>
              <w:t>719,</w:t>
            </w:r>
          </w:p>
          <w:p>
            <w:pPr>
              <w:pStyle w:val="TableParagraph"/>
              <w:tabs>
                <w:tab w:pos="2143" w:val="left" w:leader="none"/>
              </w:tabs>
              <w:spacing w:before="1"/>
              <w:ind w:right="94"/>
              <w:jc w:val="both"/>
              <w:rPr>
                <w:sz w:val="22"/>
              </w:rPr>
            </w:pPr>
            <w:r>
              <w:rPr>
                <w:spacing w:val="-2"/>
                <w:sz w:val="22"/>
              </w:rPr>
              <w:t>Pamulaparthy</w:t>
            </w:r>
            <w:r>
              <w:rPr>
                <w:sz w:val="22"/>
              </w:rPr>
              <w:tab/>
            </w:r>
            <w:r>
              <w:rPr>
                <w:spacing w:val="-2"/>
                <w:sz w:val="22"/>
              </w:rPr>
              <w:t>Village, </w:t>
            </w:r>
            <w:r>
              <w:rPr>
                <w:sz w:val="22"/>
              </w:rPr>
              <w:t>Markook Mandal, Siddipet Dist., (Telangana)</w:t>
            </w:r>
          </w:p>
        </w:tc>
        <w:tc>
          <w:tcPr>
            <w:tcW w:w="1350" w:type="dxa"/>
          </w:tcPr>
          <w:p>
            <w:pPr>
              <w:pStyle w:val="TableParagraph"/>
              <w:spacing w:line="248" w:lineRule="exact"/>
              <w:ind w:left="2"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4"/>
                <w:sz w:val="22"/>
              </w:rPr>
              <w:t>378.</w:t>
            </w:r>
          </w:p>
        </w:tc>
        <w:tc>
          <w:tcPr>
            <w:tcW w:w="1892" w:type="dxa"/>
          </w:tcPr>
          <w:p>
            <w:pPr>
              <w:pStyle w:val="TableParagraph"/>
              <w:spacing w:line="248" w:lineRule="exact"/>
              <w:rPr>
                <w:sz w:val="22"/>
              </w:rPr>
            </w:pPr>
            <w:r>
              <w:rPr>
                <w:spacing w:val="-2"/>
                <w:sz w:val="22"/>
              </w:rPr>
              <w:t>TU/IV-RD/2207</w:t>
            </w:r>
          </w:p>
        </w:tc>
        <w:tc>
          <w:tcPr>
            <w:tcW w:w="2790" w:type="dxa"/>
          </w:tcPr>
          <w:p>
            <w:pPr>
              <w:pStyle w:val="TableParagraph"/>
              <w:tabs>
                <w:tab w:pos="1568" w:val="left" w:leader="none"/>
              </w:tabs>
              <w:ind w:left="105" w:right="95"/>
              <w:jc w:val="both"/>
              <w:rPr>
                <w:sz w:val="22"/>
              </w:rPr>
            </w:pPr>
            <w:r>
              <w:rPr>
                <w:rFonts w:ascii="Arial"/>
                <w:b/>
                <w:spacing w:val="-4"/>
                <w:sz w:val="22"/>
              </w:rPr>
              <w:t>M.K.</w:t>
            </w:r>
            <w:r>
              <w:rPr>
                <w:rFonts w:ascii="Arial"/>
                <w:b/>
                <w:sz w:val="22"/>
              </w:rPr>
              <w:tab/>
            </w:r>
            <w:r>
              <w:rPr>
                <w:rFonts w:ascii="Arial"/>
                <w:b/>
                <w:spacing w:val="-2"/>
                <w:sz w:val="22"/>
              </w:rPr>
              <w:t>Srinivasa</w:t>
            </w:r>
            <w:r>
              <w:rPr>
                <w:rFonts w:ascii="Arial"/>
                <w:b/>
                <w:spacing w:val="-2"/>
                <w:sz w:val="22"/>
              </w:rPr>
              <w:t>n</w:t>
            </w:r>
            <w:r>
              <w:rPr>
                <w:rFonts w:ascii="Arial"/>
                <w:b/>
                <w:spacing w:val="-2"/>
                <w:sz w:val="22"/>
              </w:rPr>
              <w:t> </w:t>
            </w:r>
            <w:r>
              <w:rPr>
                <w:rFonts w:ascii="Arial"/>
                <w:b/>
                <w:sz w:val="22"/>
              </w:rPr>
              <w:t>Systems Pvt. Ltd., </w:t>
            </w:r>
            <w:r>
              <w:rPr>
                <w:sz w:val="22"/>
              </w:rPr>
              <w:t># 33, 17</w:t>
            </w:r>
            <w:r>
              <w:rPr>
                <w:sz w:val="22"/>
                <w:vertAlign w:val="superscript"/>
              </w:rPr>
              <w:t>th</w:t>
            </w:r>
            <w:r>
              <w:rPr>
                <w:sz w:val="22"/>
                <w:vertAlign w:val="baseline"/>
              </w:rPr>
              <w:t> Cross, 12</w:t>
            </w:r>
            <w:r>
              <w:rPr>
                <w:sz w:val="22"/>
                <w:vertAlign w:val="superscript"/>
              </w:rPr>
              <w:t>th</w:t>
            </w:r>
            <w:r>
              <w:rPr>
                <w:sz w:val="22"/>
                <w:vertAlign w:val="baseline"/>
              </w:rPr>
              <w:t> Main Malleswaram,</w:t>
            </w:r>
            <w:r>
              <w:rPr>
                <w:spacing w:val="40"/>
                <w:sz w:val="22"/>
                <w:vertAlign w:val="baseline"/>
              </w:rPr>
              <w:t>  </w:t>
            </w:r>
            <w:r>
              <w:rPr>
                <w:spacing w:val="-2"/>
                <w:sz w:val="22"/>
                <w:vertAlign w:val="baseline"/>
              </w:rPr>
              <w:t>Bangalore</w:t>
            </w:r>
          </w:p>
          <w:p>
            <w:pPr>
              <w:pStyle w:val="TableParagraph"/>
              <w:spacing w:line="234" w:lineRule="exact"/>
              <w:ind w:left="105"/>
              <w:jc w:val="both"/>
              <w:rPr>
                <w:sz w:val="22"/>
              </w:rPr>
            </w:pPr>
            <w:r>
              <w:rPr>
                <w:sz w:val="22"/>
              </w:rPr>
              <w:t>–</w:t>
            </w:r>
            <w:r>
              <w:rPr>
                <w:spacing w:val="1"/>
                <w:sz w:val="22"/>
              </w:rPr>
              <w:t> </w:t>
            </w:r>
            <w:r>
              <w:rPr>
                <w:sz w:val="22"/>
              </w:rPr>
              <w:t>560</w:t>
            </w:r>
            <w:r>
              <w:rPr>
                <w:spacing w:val="-3"/>
                <w:sz w:val="22"/>
              </w:rPr>
              <w:t> </w:t>
            </w:r>
            <w:r>
              <w:rPr>
                <w:sz w:val="22"/>
              </w:rPr>
              <w:t>055,</w:t>
            </w:r>
            <w:r>
              <w:rPr>
                <w:spacing w:val="-1"/>
                <w:sz w:val="22"/>
              </w:rPr>
              <w:t> </w:t>
            </w:r>
            <w:r>
              <w:rPr>
                <w:spacing w:val="-2"/>
                <w:sz w:val="22"/>
              </w:rPr>
              <w:t>(Karnataka)</w:t>
            </w:r>
          </w:p>
        </w:tc>
        <w:tc>
          <w:tcPr>
            <w:tcW w:w="2973" w:type="dxa"/>
          </w:tcPr>
          <w:p>
            <w:pPr>
              <w:pStyle w:val="TableParagraph"/>
              <w:ind w:right="92"/>
              <w:jc w:val="both"/>
              <w:rPr>
                <w:sz w:val="22"/>
              </w:rPr>
            </w:pPr>
            <w:r>
              <w:rPr>
                <w:sz w:val="22"/>
              </w:rPr>
              <w:t># 33, 17</w:t>
            </w:r>
            <w:r>
              <w:rPr>
                <w:sz w:val="22"/>
                <w:vertAlign w:val="superscript"/>
              </w:rPr>
              <w:t>th</w:t>
            </w:r>
            <w:r>
              <w:rPr>
                <w:sz w:val="22"/>
                <w:vertAlign w:val="baseline"/>
              </w:rPr>
              <w:t> Cross, 12</w:t>
            </w:r>
            <w:r>
              <w:rPr>
                <w:sz w:val="22"/>
                <w:vertAlign w:val="superscript"/>
              </w:rPr>
              <w:t>th</w:t>
            </w:r>
            <w:r>
              <w:rPr>
                <w:sz w:val="22"/>
                <w:vertAlign w:val="baseline"/>
              </w:rPr>
              <w:t> Main Malleswaram, Bangalore, </w:t>
            </w:r>
            <w:r>
              <w:rPr>
                <w:spacing w:val="-2"/>
                <w:sz w:val="22"/>
                <w:vertAlign w:val="baseline"/>
              </w:rPr>
              <w:t>(Karnataka)</w:t>
            </w:r>
          </w:p>
        </w:tc>
        <w:tc>
          <w:tcPr>
            <w:tcW w:w="1350" w:type="dxa"/>
          </w:tcPr>
          <w:p>
            <w:pPr>
              <w:pStyle w:val="TableParagraph"/>
              <w:spacing w:line="248" w:lineRule="exact"/>
              <w:ind w:left="0" w:right="28"/>
              <w:jc w:val="center"/>
              <w:rPr>
                <w:sz w:val="22"/>
              </w:rPr>
            </w:pPr>
            <w:r>
              <w:rPr>
                <w:spacing w:val="-2"/>
                <w:sz w:val="22"/>
              </w:rPr>
              <w:t>31.03.2028</w:t>
            </w:r>
          </w:p>
        </w:tc>
      </w:tr>
      <w:tr>
        <w:trPr>
          <w:trHeight w:val="2020" w:hRule="atLeast"/>
        </w:trPr>
        <w:tc>
          <w:tcPr>
            <w:tcW w:w="898" w:type="dxa"/>
          </w:tcPr>
          <w:p>
            <w:pPr>
              <w:pStyle w:val="TableParagraph"/>
              <w:spacing w:line="248" w:lineRule="exact"/>
              <w:ind w:left="177"/>
              <w:rPr>
                <w:sz w:val="22"/>
              </w:rPr>
            </w:pPr>
            <w:r>
              <w:rPr>
                <w:spacing w:val="-4"/>
                <w:sz w:val="22"/>
              </w:rPr>
              <w:t>379.</w:t>
            </w:r>
          </w:p>
        </w:tc>
        <w:tc>
          <w:tcPr>
            <w:tcW w:w="1892" w:type="dxa"/>
          </w:tcPr>
          <w:p>
            <w:pPr>
              <w:pStyle w:val="TableParagraph"/>
              <w:spacing w:line="248" w:lineRule="exact"/>
              <w:rPr>
                <w:sz w:val="22"/>
              </w:rPr>
            </w:pPr>
            <w:r>
              <w:rPr>
                <w:spacing w:val="-2"/>
                <w:sz w:val="22"/>
              </w:rPr>
              <w:t>TU/IV-RD/2208</w:t>
            </w:r>
          </w:p>
        </w:tc>
        <w:tc>
          <w:tcPr>
            <w:tcW w:w="2790" w:type="dxa"/>
          </w:tcPr>
          <w:p>
            <w:pPr>
              <w:pStyle w:val="TableParagraph"/>
              <w:tabs>
                <w:tab w:pos="1065" w:val="left" w:leader="none"/>
                <w:tab w:pos="1850" w:val="left" w:leader="none"/>
                <w:tab w:pos="2034" w:val="left" w:leader="none"/>
              </w:tabs>
              <w:ind w:left="105" w:right="96"/>
              <w:rPr>
                <w:sz w:val="22"/>
              </w:rPr>
            </w:pPr>
            <w:r>
              <w:rPr>
                <w:rFonts w:ascii="Arial"/>
                <w:b/>
                <w:sz w:val="22"/>
              </w:rPr>
              <w:t>Pravardhan</w:t>
            </w:r>
            <w:r>
              <w:rPr>
                <w:rFonts w:ascii="Arial"/>
                <w:b/>
                <w:spacing w:val="40"/>
                <w:sz w:val="22"/>
              </w:rPr>
              <w:t> </w:t>
            </w:r>
            <w:r>
              <w:rPr>
                <w:rFonts w:ascii="Arial"/>
                <w:b/>
                <w:sz w:val="22"/>
              </w:rPr>
              <w:t>Seeds</w:t>
            </w:r>
            <w:r>
              <w:rPr>
                <w:rFonts w:ascii="Arial"/>
                <w:b/>
                <w:spacing w:val="40"/>
                <w:sz w:val="22"/>
              </w:rPr>
              <w:t> </w:t>
            </w:r>
            <w:r>
              <w:rPr>
                <w:rFonts w:ascii="Arial"/>
                <w:b/>
                <w:sz w:val="22"/>
              </w:rPr>
              <w:t>Pvt. </w:t>
            </w:r>
            <w:r>
              <w:rPr>
                <w:rFonts w:ascii="Arial"/>
                <w:b/>
                <w:spacing w:val="-4"/>
                <w:sz w:val="22"/>
              </w:rPr>
              <w:t>Ltd.</w:t>
            </w:r>
            <w:r>
              <w:rPr>
                <w:rFonts w:ascii="Arial"/>
                <w:b/>
                <w:sz w:val="22"/>
              </w:rPr>
              <w:tab/>
            </w:r>
            <w:r>
              <w:rPr>
                <w:spacing w:val="-2"/>
                <w:sz w:val="22"/>
              </w:rPr>
              <w:t>Survey</w:t>
            </w:r>
            <w:r>
              <w:rPr>
                <w:sz w:val="22"/>
              </w:rPr>
              <w:tab/>
              <w:tab/>
            </w:r>
            <w:r>
              <w:rPr>
                <w:spacing w:val="-2"/>
                <w:sz w:val="22"/>
              </w:rPr>
              <w:t>No.69, </w:t>
            </w:r>
            <w:r>
              <w:rPr>
                <w:sz w:val="22"/>
              </w:rPr>
              <w:t>Second</w:t>
            </w:r>
            <w:r>
              <w:rPr>
                <w:spacing w:val="80"/>
                <w:sz w:val="22"/>
              </w:rPr>
              <w:t> </w:t>
            </w:r>
            <w:r>
              <w:rPr>
                <w:sz w:val="22"/>
              </w:rPr>
              <w:t>Floor,</w:t>
            </w:r>
            <w:r>
              <w:rPr>
                <w:spacing w:val="80"/>
                <w:sz w:val="22"/>
              </w:rPr>
              <w:t> </w:t>
            </w:r>
            <w:r>
              <w:rPr>
                <w:sz w:val="22"/>
              </w:rPr>
              <w:t>Block</w:t>
            </w:r>
            <w:r>
              <w:rPr>
                <w:spacing w:val="80"/>
                <w:sz w:val="22"/>
              </w:rPr>
              <w:t> </w:t>
            </w:r>
            <w:r>
              <w:rPr>
                <w:sz w:val="22"/>
              </w:rPr>
              <w:t>B, </w:t>
            </w:r>
            <w:r>
              <w:rPr>
                <w:spacing w:val="-2"/>
                <w:sz w:val="22"/>
              </w:rPr>
              <w:t>Kandlakoya, Gundlapochampally, Municipality,</w:t>
            </w:r>
            <w:r>
              <w:rPr>
                <w:sz w:val="22"/>
              </w:rPr>
              <w:tab/>
            </w:r>
            <w:r>
              <w:rPr>
                <w:spacing w:val="-2"/>
                <w:sz w:val="22"/>
              </w:rPr>
              <w:t>Medchal</w:t>
            </w:r>
          </w:p>
          <w:p>
            <w:pPr>
              <w:pStyle w:val="TableParagraph"/>
              <w:spacing w:line="250" w:lineRule="exact"/>
              <w:ind w:left="105"/>
              <w:rPr>
                <w:sz w:val="22"/>
              </w:rPr>
            </w:pPr>
            <w:r>
              <w:rPr>
                <w:sz w:val="22"/>
              </w:rPr>
              <w:t>Rangareddy</w:t>
            </w:r>
            <w:r>
              <w:rPr>
                <w:spacing w:val="40"/>
                <w:sz w:val="22"/>
              </w:rPr>
              <w:t> </w:t>
            </w:r>
            <w:r>
              <w:rPr>
                <w:sz w:val="22"/>
              </w:rPr>
              <w:t>Distt</w:t>
            </w:r>
            <w:r>
              <w:rPr>
                <w:spacing w:val="40"/>
                <w:sz w:val="22"/>
              </w:rPr>
              <w:t> </w:t>
            </w:r>
            <w:r>
              <w:rPr>
                <w:sz w:val="22"/>
              </w:rPr>
              <w:t>–</w:t>
            </w:r>
            <w:r>
              <w:rPr>
                <w:spacing w:val="40"/>
                <w:sz w:val="22"/>
              </w:rPr>
              <w:t> </w:t>
            </w:r>
            <w:r>
              <w:rPr>
                <w:sz w:val="22"/>
              </w:rPr>
              <w:t>500 100, (Telangana)</w:t>
            </w:r>
          </w:p>
        </w:tc>
        <w:tc>
          <w:tcPr>
            <w:tcW w:w="2973" w:type="dxa"/>
          </w:tcPr>
          <w:p>
            <w:pPr>
              <w:pStyle w:val="TableParagraph"/>
              <w:spacing w:line="242" w:lineRule="auto"/>
              <w:ind w:right="94"/>
              <w:jc w:val="both"/>
              <w:rPr>
                <w:sz w:val="22"/>
              </w:rPr>
            </w:pPr>
            <w:r>
              <w:rPr>
                <w:sz w:val="22"/>
              </w:rPr>
              <w:t>R&amp;D Farm, Parigi, Sy. No.185,</w:t>
            </w:r>
            <w:r>
              <w:rPr>
                <w:spacing w:val="69"/>
                <w:w w:val="150"/>
                <w:sz w:val="22"/>
              </w:rPr>
              <w:t>   </w:t>
            </w:r>
            <w:r>
              <w:rPr>
                <w:sz w:val="22"/>
              </w:rPr>
              <w:t>190,</w:t>
            </w:r>
            <w:r>
              <w:rPr>
                <w:spacing w:val="69"/>
                <w:w w:val="150"/>
                <w:sz w:val="22"/>
              </w:rPr>
              <w:t>   </w:t>
            </w:r>
            <w:r>
              <w:rPr>
                <w:spacing w:val="-2"/>
                <w:sz w:val="22"/>
              </w:rPr>
              <w:t>198A,</w:t>
            </w:r>
          </w:p>
          <w:p>
            <w:pPr>
              <w:pStyle w:val="TableParagraph"/>
              <w:tabs>
                <w:tab w:pos="1813" w:val="left" w:leader="none"/>
              </w:tabs>
              <w:ind w:right="94"/>
              <w:jc w:val="both"/>
              <w:rPr>
                <w:sz w:val="22"/>
              </w:rPr>
            </w:pPr>
            <w:r>
              <w:rPr>
                <w:sz w:val="22"/>
              </w:rPr>
              <w:t>Mallamoniguda Village </w:t>
            </w:r>
            <w:r>
              <w:rPr>
                <w:spacing w:val="-2"/>
                <w:sz w:val="22"/>
              </w:rPr>
              <w:t>Road,</w:t>
            </w:r>
            <w:r>
              <w:rPr>
                <w:sz w:val="22"/>
              </w:rPr>
              <w:tab/>
            </w:r>
            <w:r>
              <w:rPr>
                <w:spacing w:val="-2"/>
                <w:sz w:val="22"/>
              </w:rPr>
              <w:t>Vikarabad, (Telangana)</w:t>
            </w:r>
          </w:p>
        </w:tc>
        <w:tc>
          <w:tcPr>
            <w:tcW w:w="1350" w:type="dxa"/>
          </w:tcPr>
          <w:p>
            <w:pPr>
              <w:pStyle w:val="TableParagraph"/>
              <w:spacing w:line="248" w:lineRule="exact"/>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380.</w:t>
            </w:r>
          </w:p>
        </w:tc>
        <w:tc>
          <w:tcPr>
            <w:tcW w:w="1892" w:type="dxa"/>
          </w:tcPr>
          <w:p>
            <w:pPr>
              <w:pStyle w:val="TableParagraph"/>
              <w:rPr>
                <w:sz w:val="22"/>
              </w:rPr>
            </w:pPr>
            <w:r>
              <w:rPr>
                <w:spacing w:val="-2"/>
                <w:sz w:val="22"/>
              </w:rPr>
              <w:t>TU/IV-RD/2209</w:t>
            </w:r>
          </w:p>
        </w:tc>
        <w:tc>
          <w:tcPr>
            <w:tcW w:w="2790" w:type="dxa"/>
          </w:tcPr>
          <w:p>
            <w:pPr>
              <w:pStyle w:val="TableParagraph"/>
              <w:ind w:left="105" w:right="94"/>
              <w:jc w:val="both"/>
              <w:rPr>
                <w:sz w:val="22"/>
              </w:rPr>
            </w:pPr>
            <w:r>
              <w:rPr>
                <w:rFonts w:ascii="Arial" w:hAnsi="Arial"/>
                <w:b/>
                <w:sz w:val="22"/>
              </w:rPr>
              <w:t>Shakti Vardhak Hybrid Seeds Pvt. Ltd. </w:t>
            </w:r>
            <w:r>
              <w:rPr>
                <w:sz w:val="22"/>
              </w:rPr>
              <w:t>Tilak Bazar, Near Bus Stand,Hisar</w:t>
            </w:r>
            <w:r>
              <w:rPr>
                <w:spacing w:val="30"/>
                <w:sz w:val="22"/>
              </w:rPr>
              <w:t>  </w:t>
            </w:r>
            <w:r>
              <w:rPr>
                <w:sz w:val="22"/>
              </w:rPr>
              <w:t>–</w:t>
            </w:r>
            <w:r>
              <w:rPr>
                <w:spacing w:val="32"/>
                <w:sz w:val="22"/>
              </w:rPr>
              <w:t>  </w:t>
            </w:r>
            <w:r>
              <w:rPr>
                <w:sz w:val="22"/>
              </w:rPr>
              <w:t>125</w:t>
            </w:r>
            <w:r>
              <w:rPr>
                <w:spacing w:val="31"/>
                <w:sz w:val="22"/>
              </w:rPr>
              <w:t>  </w:t>
            </w:r>
            <w:r>
              <w:rPr>
                <w:spacing w:val="-5"/>
                <w:sz w:val="22"/>
              </w:rPr>
              <w:t>001</w:t>
            </w:r>
          </w:p>
          <w:p>
            <w:pPr>
              <w:pStyle w:val="TableParagraph"/>
              <w:spacing w:line="234" w:lineRule="exact" w:before="1"/>
              <w:ind w:left="105"/>
              <w:rPr>
                <w:sz w:val="22"/>
              </w:rPr>
            </w:pPr>
            <w:r>
              <w:rPr>
                <w:spacing w:val="-2"/>
                <w:sz w:val="22"/>
              </w:rPr>
              <w:t>(Haryana)</w:t>
            </w:r>
          </w:p>
        </w:tc>
        <w:tc>
          <w:tcPr>
            <w:tcW w:w="2973" w:type="dxa"/>
          </w:tcPr>
          <w:p>
            <w:pPr>
              <w:pStyle w:val="TableParagraph"/>
              <w:ind w:right="89"/>
              <w:rPr>
                <w:sz w:val="22"/>
              </w:rPr>
            </w:pPr>
            <w:r>
              <w:rPr>
                <w:sz w:val="22"/>
              </w:rPr>
              <w:t>Village:</w:t>
            </w:r>
            <w:r>
              <w:rPr>
                <w:spacing w:val="40"/>
                <w:sz w:val="22"/>
              </w:rPr>
              <w:t> </w:t>
            </w:r>
            <w:r>
              <w:rPr>
                <w:sz w:val="22"/>
              </w:rPr>
              <w:t>Arya</w:t>
            </w:r>
            <w:r>
              <w:rPr>
                <w:spacing w:val="40"/>
                <w:sz w:val="22"/>
              </w:rPr>
              <w:t> </w:t>
            </w:r>
            <w:r>
              <w:rPr>
                <w:sz w:val="22"/>
              </w:rPr>
              <w:t>Nagar,</w:t>
            </w:r>
            <w:r>
              <w:rPr>
                <w:spacing w:val="40"/>
                <w:sz w:val="22"/>
              </w:rPr>
              <w:t> </w:t>
            </w:r>
            <w:r>
              <w:rPr>
                <w:sz w:val="22"/>
              </w:rPr>
              <w:t>Hisar, </w:t>
            </w:r>
            <w:r>
              <w:rPr>
                <w:spacing w:val="-2"/>
                <w:sz w:val="22"/>
              </w:rPr>
              <w:t>Haryana</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ind w:left="177"/>
              <w:rPr>
                <w:sz w:val="22"/>
              </w:rPr>
            </w:pPr>
            <w:r>
              <w:rPr>
                <w:spacing w:val="-4"/>
                <w:sz w:val="22"/>
              </w:rPr>
              <w:t>381.</w:t>
            </w:r>
          </w:p>
        </w:tc>
        <w:tc>
          <w:tcPr>
            <w:tcW w:w="1892" w:type="dxa"/>
          </w:tcPr>
          <w:p>
            <w:pPr>
              <w:pStyle w:val="TableParagraph"/>
              <w:rPr>
                <w:sz w:val="22"/>
              </w:rPr>
            </w:pPr>
            <w:r>
              <w:rPr>
                <w:spacing w:val="-2"/>
                <w:sz w:val="22"/>
              </w:rPr>
              <w:t>TU/IV-RD/2214</w:t>
            </w:r>
          </w:p>
        </w:tc>
        <w:tc>
          <w:tcPr>
            <w:tcW w:w="2790" w:type="dxa"/>
          </w:tcPr>
          <w:p>
            <w:pPr>
              <w:pStyle w:val="TableParagraph"/>
              <w:ind w:left="105" w:right="96"/>
              <w:jc w:val="both"/>
              <w:rPr>
                <w:sz w:val="22"/>
              </w:rPr>
            </w:pPr>
            <w:r>
              <w:rPr>
                <w:rFonts w:ascii="Arial"/>
                <w:b/>
                <w:sz w:val="22"/>
              </w:rPr>
              <w:t>Blue</w:t>
            </w:r>
            <w:r>
              <w:rPr>
                <w:rFonts w:ascii="Arial"/>
                <w:b/>
                <w:spacing w:val="-9"/>
                <w:sz w:val="22"/>
              </w:rPr>
              <w:t> </w:t>
            </w:r>
            <w:r>
              <w:rPr>
                <w:rFonts w:ascii="Arial"/>
                <w:b/>
                <w:sz w:val="22"/>
              </w:rPr>
              <w:t>Cross</w:t>
            </w:r>
            <w:r>
              <w:rPr>
                <w:rFonts w:ascii="Arial"/>
                <w:b/>
                <w:spacing w:val="-8"/>
                <w:sz w:val="22"/>
              </w:rPr>
              <w:t> </w:t>
            </w:r>
            <w:r>
              <w:rPr>
                <w:rFonts w:ascii="Arial"/>
                <w:b/>
                <w:sz w:val="22"/>
              </w:rPr>
              <w:t>Laboratories Pvt. Ltd. </w:t>
            </w:r>
            <w:r>
              <w:rPr>
                <w:sz w:val="22"/>
              </w:rPr>
              <w:t>Peninsula Chambers, Ganpatrao Kadam Marg, </w:t>
            </w:r>
            <w:r>
              <w:rPr>
                <w:sz w:val="22"/>
              </w:rPr>
              <w:t>Lower</w:t>
            </w:r>
            <w:r>
              <w:rPr>
                <w:spacing w:val="40"/>
                <w:sz w:val="22"/>
              </w:rPr>
              <w:t> </w:t>
            </w:r>
            <w:r>
              <w:rPr>
                <w:sz w:val="22"/>
              </w:rPr>
              <w:t>Parel,</w:t>
            </w:r>
            <w:r>
              <w:rPr>
                <w:spacing w:val="36"/>
                <w:sz w:val="22"/>
              </w:rPr>
              <w:t> </w:t>
            </w:r>
            <w:r>
              <w:rPr>
                <w:sz w:val="22"/>
              </w:rPr>
              <w:t>Mumbai</w:t>
            </w:r>
            <w:r>
              <w:rPr>
                <w:spacing w:val="38"/>
                <w:sz w:val="22"/>
              </w:rPr>
              <w:t> </w:t>
            </w:r>
            <w:r>
              <w:rPr>
                <w:sz w:val="22"/>
              </w:rPr>
              <w:t>-</w:t>
            </w:r>
            <w:r>
              <w:rPr>
                <w:spacing w:val="37"/>
                <w:sz w:val="22"/>
              </w:rPr>
              <w:t> </w:t>
            </w:r>
            <w:r>
              <w:rPr>
                <w:sz w:val="22"/>
              </w:rPr>
              <w:t>400</w:t>
            </w:r>
            <w:r>
              <w:rPr>
                <w:spacing w:val="39"/>
                <w:sz w:val="22"/>
              </w:rPr>
              <w:t> </w:t>
            </w:r>
            <w:r>
              <w:rPr>
                <w:spacing w:val="-5"/>
                <w:sz w:val="22"/>
              </w:rPr>
              <w:t>013</w:t>
            </w:r>
          </w:p>
          <w:p>
            <w:pPr>
              <w:pStyle w:val="TableParagraph"/>
              <w:spacing w:line="232" w:lineRule="exact"/>
              <w:ind w:left="105"/>
              <w:rPr>
                <w:sz w:val="22"/>
              </w:rPr>
            </w:pPr>
            <w:r>
              <w:rPr>
                <w:spacing w:val="-2"/>
                <w:sz w:val="22"/>
              </w:rPr>
              <w:t>(Maharashtra)</w:t>
            </w:r>
          </w:p>
        </w:tc>
        <w:tc>
          <w:tcPr>
            <w:tcW w:w="2973" w:type="dxa"/>
          </w:tcPr>
          <w:p>
            <w:pPr>
              <w:pStyle w:val="TableParagraph"/>
              <w:tabs>
                <w:tab w:pos="959" w:val="left" w:leader="none"/>
                <w:tab w:pos="1970" w:val="left" w:leader="none"/>
                <w:tab w:pos="2135" w:val="left" w:leader="none"/>
              </w:tabs>
              <w:spacing w:line="237" w:lineRule="auto" w:before="2"/>
              <w:ind w:right="92"/>
              <w:rPr>
                <w:sz w:val="22"/>
              </w:rPr>
            </w:pPr>
            <w:r>
              <w:rPr>
                <w:spacing w:val="-2"/>
                <w:sz w:val="22"/>
              </w:rPr>
              <w:t>A-12,</w:t>
            </w:r>
            <w:r>
              <w:rPr>
                <w:sz w:val="22"/>
              </w:rPr>
              <w:tab/>
            </w:r>
            <w:r>
              <w:rPr>
                <w:spacing w:val="-4"/>
                <w:sz w:val="22"/>
              </w:rPr>
              <w:t>Ambad</w:t>
            </w:r>
            <w:r>
              <w:rPr>
                <w:sz w:val="22"/>
              </w:rPr>
              <w:tab/>
            </w:r>
            <w:r>
              <w:rPr>
                <w:spacing w:val="-2"/>
                <w:sz w:val="22"/>
              </w:rPr>
              <w:t>Industrial Area,</w:t>
            </w:r>
            <w:r>
              <w:rPr>
                <w:sz w:val="22"/>
              </w:rPr>
              <w:tab/>
              <w:tab/>
              <w:tab/>
            </w:r>
            <w:r>
              <w:rPr>
                <w:spacing w:val="-2"/>
                <w:sz w:val="22"/>
              </w:rPr>
              <w:t>Nashik,</w:t>
            </w:r>
          </w:p>
          <w:p>
            <w:pPr>
              <w:pStyle w:val="TableParagraph"/>
              <w:spacing w:before="1"/>
              <w:rPr>
                <w:sz w:val="22"/>
              </w:rPr>
            </w:pP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382.</w:t>
            </w:r>
          </w:p>
        </w:tc>
        <w:tc>
          <w:tcPr>
            <w:tcW w:w="1892" w:type="dxa"/>
          </w:tcPr>
          <w:p>
            <w:pPr>
              <w:pStyle w:val="TableParagraph"/>
              <w:rPr>
                <w:sz w:val="22"/>
              </w:rPr>
            </w:pPr>
            <w:r>
              <w:rPr>
                <w:spacing w:val="-2"/>
                <w:sz w:val="22"/>
              </w:rPr>
              <w:t>TU/IV-RD/2216</w:t>
            </w:r>
          </w:p>
        </w:tc>
        <w:tc>
          <w:tcPr>
            <w:tcW w:w="2790" w:type="dxa"/>
          </w:tcPr>
          <w:p>
            <w:pPr>
              <w:pStyle w:val="TableParagraph"/>
              <w:ind w:left="105" w:right="98"/>
              <w:jc w:val="both"/>
              <w:rPr>
                <w:rFonts w:ascii="Arial"/>
                <w:b/>
                <w:sz w:val="22"/>
              </w:rPr>
            </w:pPr>
            <w:r>
              <w:rPr>
                <w:rFonts w:ascii="Arial"/>
                <w:b/>
                <w:sz w:val="22"/>
              </w:rPr>
              <w:t>Flic Microwaves </w:t>
            </w:r>
            <w:r>
              <w:rPr>
                <w:rFonts w:ascii="Arial"/>
                <w:b/>
                <w:sz w:val="22"/>
              </w:rPr>
              <w:t>Pvt.</w:t>
            </w:r>
            <w:r>
              <w:rPr>
                <w:rFonts w:ascii="Arial"/>
                <w:b/>
                <w:spacing w:val="40"/>
                <w:sz w:val="22"/>
              </w:rPr>
              <w:t> </w:t>
            </w:r>
            <w:r>
              <w:rPr>
                <w:rFonts w:ascii="Arial"/>
                <w:b/>
                <w:spacing w:val="-4"/>
                <w:sz w:val="22"/>
              </w:rPr>
              <w:t>Ltd.</w:t>
            </w:r>
          </w:p>
          <w:p>
            <w:pPr>
              <w:pStyle w:val="TableParagraph"/>
              <w:ind w:left="105" w:right="98"/>
              <w:jc w:val="both"/>
              <w:rPr>
                <w:sz w:val="22"/>
              </w:rPr>
            </w:pPr>
            <w:r>
              <w:rPr>
                <w:sz w:val="22"/>
              </w:rPr>
              <w:t>Survey No. </w:t>
            </w:r>
            <w:r>
              <w:rPr>
                <w:sz w:val="22"/>
              </w:rPr>
              <w:t>75/2, Belapur(V), Balapur(M), Beside</w:t>
            </w:r>
            <w:r>
              <w:rPr>
                <w:spacing w:val="54"/>
                <w:sz w:val="22"/>
              </w:rPr>
              <w:t> </w:t>
            </w:r>
            <w:r>
              <w:rPr>
                <w:sz w:val="22"/>
              </w:rPr>
              <w:t>ARCI,</w:t>
            </w:r>
            <w:r>
              <w:rPr>
                <w:spacing w:val="54"/>
                <w:sz w:val="22"/>
              </w:rPr>
              <w:t> </w:t>
            </w:r>
            <w:r>
              <w:rPr>
                <w:spacing w:val="-2"/>
                <w:sz w:val="22"/>
              </w:rPr>
              <w:t>Hyderabad</w:t>
            </w:r>
          </w:p>
          <w:p>
            <w:pPr>
              <w:pStyle w:val="TableParagraph"/>
              <w:spacing w:line="234" w:lineRule="exact" w:before="2"/>
              <w:ind w:left="105"/>
              <w:jc w:val="both"/>
              <w:rPr>
                <w:sz w:val="22"/>
              </w:rPr>
            </w:pPr>
            <w:r>
              <w:rPr>
                <w:sz w:val="22"/>
              </w:rPr>
              <w:t>-</w:t>
            </w:r>
            <w:r>
              <w:rPr>
                <w:spacing w:val="-4"/>
                <w:sz w:val="22"/>
              </w:rPr>
              <w:t> </w:t>
            </w:r>
            <w:r>
              <w:rPr>
                <w:sz w:val="22"/>
              </w:rPr>
              <w:t>500 005, </w:t>
            </w:r>
            <w:r>
              <w:rPr>
                <w:spacing w:val="-2"/>
                <w:sz w:val="22"/>
              </w:rPr>
              <w:t>Telangana</w:t>
            </w:r>
          </w:p>
        </w:tc>
        <w:tc>
          <w:tcPr>
            <w:tcW w:w="2973" w:type="dxa"/>
          </w:tcPr>
          <w:p>
            <w:pPr>
              <w:pStyle w:val="TableParagraph"/>
              <w:ind w:right="93"/>
              <w:jc w:val="both"/>
              <w:rPr>
                <w:sz w:val="22"/>
              </w:rPr>
            </w:pPr>
            <w:r>
              <w:rPr>
                <w:sz w:val="22"/>
              </w:rPr>
              <w:t>Survey No. </w:t>
            </w:r>
            <w:r>
              <w:rPr>
                <w:sz w:val="22"/>
              </w:rPr>
              <w:t>75/2, Balapur(V), Balapur(M), Beside ARCI, Hyderabad - 500 005, Telangana</w:t>
            </w:r>
          </w:p>
        </w:tc>
        <w:tc>
          <w:tcPr>
            <w:tcW w:w="1350" w:type="dxa"/>
          </w:tcPr>
          <w:p>
            <w:pPr>
              <w:pStyle w:val="TableParagraph"/>
              <w:ind w:left="0" w:right="28"/>
              <w:jc w:val="center"/>
              <w:rPr>
                <w:sz w:val="22"/>
              </w:rPr>
            </w:pPr>
            <w:r>
              <w:rPr>
                <w:spacing w:val="-2"/>
                <w:sz w:val="22"/>
              </w:rPr>
              <w:t>31.03.2026</w:t>
            </w:r>
          </w:p>
        </w:tc>
      </w:tr>
      <w:tr>
        <w:trPr>
          <w:trHeight w:val="2020" w:hRule="atLeast"/>
        </w:trPr>
        <w:tc>
          <w:tcPr>
            <w:tcW w:w="898" w:type="dxa"/>
          </w:tcPr>
          <w:p>
            <w:pPr>
              <w:pStyle w:val="TableParagraph"/>
              <w:spacing w:line="248" w:lineRule="exact"/>
              <w:ind w:left="177"/>
              <w:rPr>
                <w:sz w:val="22"/>
              </w:rPr>
            </w:pPr>
            <w:r>
              <w:rPr>
                <w:spacing w:val="-4"/>
                <w:sz w:val="22"/>
              </w:rPr>
              <w:t>383.</w:t>
            </w:r>
          </w:p>
        </w:tc>
        <w:tc>
          <w:tcPr>
            <w:tcW w:w="1892" w:type="dxa"/>
          </w:tcPr>
          <w:p>
            <w:pPr>
              <w:pStyle w:val="TableParagraph"/>
              <w:spacing w:line="248" w:lineRule="exact"/>
              <w:rPr>
                <w:sz w:val="22"/>
              </w:rPr>
            </w:pPr>
            <w:r>
              <w:rPr>
                <w:spacing w:val="-2"/>
                <w:sz w:val="22"/>
              </w:rPr>
              <w:t>TU/IV-RD/2218</w:t>
            </w:r>
          </w:p>
        </w:tc>
        <w:tc>
          <w:tcPr>
            <w:tcW w:w="2790" w:type="dxa"/>
          </w:tcPr>
          <w:p>
            <w:pPr>
              <w:pStyle w:val="TableParagraph"/>
              <w:ind w:left="105" w:right="96"/>
              <w:jc w:val="both"/>
              <w:rPr>
                <w:sz w:val="22"/>
              </w:rPr>
            </w:pPr>
            <w:r>
              <w:rPr>
                <w:rFonts w:ascii="Arial" w:hAnsi="Arial"/>
                <w:b/>
                <w:sz w:val="22"/>
              </w:rPr>
              <w:t>Suven Life Sciences</w:t>
            </w:r>
            <w:r>
              <w:rPr>
                <w:rFonts w:ascii="Arial" w:hAnsi="Arial"/>
                <w:b/>
                <w:spacing w:val="40"/>
                <w:sz w:val="22"/>
              </w:rPr>
              <w:t> </w:t>
            </w:r>
            <w:r>
              <w:rPr>
                <w:rFonts w:ascii="Arial" w:hAnsi="Arial"/>
                <w:b/>
                <w:sz w:val="22"/>
              </w:rPr>
              <w:t>Ltd.</w:t>
            </w:r>
            <w:r>
              <w:rPr>
                <w:rFonts w:ascii="Arial" w:hAnsi="Arial"/>
                <w:b/>
                <w:spacing w:val="40"/>
                <w:sz w:val="22"/>
              </w:rPr>
              <w:t> </w:t>
            </w:r>
            <w:r>
              <w:rPr>
                <w:sz w:val="22"/>
              </w:rPr>
              <w:t>Serene </w:t>
            </w:r>
            <w:r>
              <w:rPr>
                <w:sz w:val="22"/>
              </w:rPr>
              <w:t>Chamber, Road No. 5, Banjara Hills,Hyderabad</w:t>
            </w:r>
            <w:r>
              <w:rPr>
                <w:spacing w:val="68"/>
                <w:sz w:val="22"/>
              </w:rPr>
              <w:t>  </w:t>
            </w:r>
            <w:r>
              <w:rPr>
                <w:sz w:val="22"/>
              </w:rPr>
              <w:t>–</w:t>
            </w:r>
            <w:r>
              <w:rPr>
                <w:spacing w:val="68"/>
                <w:sz w:val="22"/>
              </w:rPr>
              <w:t>  </w:t>
            </w:r>
            <w:r>
              <w:rPr>
                <w:spacing w:val="-5"/>
                <w:sz w:val="22"/>
              </w:rPr>
              <w:t>500</w:t>
            </w:r>
          </w:p>
          <w:p>
            <w:pPr>
              <w:pStyle w:val="TableParagraph"/>
              <w:ind w:left="105"/>
              <w:jc w:val="both"/>
              <w:rPr>
                <w:sz w:val="22"/>
              </w:rPr>
            </w:pPr>
            <w:r>
              <w:rPr>
                <w:sz w:val="22"/>
              </w:rPr>
              <w:t>034,</w:t>
            </w:r>
            <w:r>
              <w:rPr>
                <w:spacing w:val="2"/>
                <w:sz w:val="22"/>
              </w:rPr>
              <w:t> </w:t>
            </w:r>
            <w:r>
              <w:rPr>
                <w:spacing w:val="-2"/>
                <w:sz w:val="22"/>
              </w:rPr>
              <w:t>(Telangana)</w:t>
            </w:r>
          </w:p>
        </w:tc>
        <w:tc>
          <w:tcPr>
            <w:tcW w:w="2973" w:type="dxa"/>
          </w:tcPr>
          <w:p>
            <w:pPr>
              <w:pStyle w:val="TableParagraph"/>
              <w:spacing w:line="248" w:lineRule="exact"/>
              <w:rPr>
                <w:sz w:val="22"/>
              </w:rPr>
            </w:pPr>
            <w:r>
              <w:rPr>
                <w:sz w:val="22"/>
              </w:rPr>
              <w:t>i)</w:t>
            </w:r>
            <w:r>
              <w:rPr>
                <w:spacing w:val="26"/>
                <w:sz w:val="22"/>
              </w:rPr>
              <w:t> </w:t>
            </w:r>
            <w:r>
              <w:rPr>
                <w:sz w:val="22"/>
              </w:rPr>
              <w:t>Plot</w:t>
            </w:r>
            <w:r>
              <w:rPr>
                <w:spacing w:val="28"/>
                <w:sz w:val="22"/>
              </w:rPr>
              <w:t> </w:t>
            </w:r>
            <w:r>
              <w:rPr>
                <w:sz w:val="22"/>
              </w:rPr>
              <w:t>No.</w:t>
            </w:r>
            <w:r>
              <w:rPr>
                <w:spacing w:val="23"/>
                <w:sz w:val="22"/>
              </w:rPr>
              <w:t> </w:t>
            </w:r>
            <w:r>
              <w:rPr>
                <w:sz w:val="22"/>
              </w:rPr>
              <w:t>265,</w:t>
            </w:r>
            <w:r>
              <w:rPr>
                <w:spacing w:val="27"/>
                <w:sz w:val="22"/>
              </w:rPr>
              <w:t> </w:t>
            </w:r>
            <w:r>
              <w:rPr>
                <w:sz w:val="22"/>
              </w:rPr>
              <w:t>266,</w:t>
            </w:r>
            <w:r>
              <w:rPr>
                <w:spacing w:val="24"/>
                <w:sz w:val="22"/>
              </w:rPr>
              <w:t> </w:t>
            </w:r>
            <w:r>
              <w:rPr>
                <w:sz w:val="22"/>
              </w:rPr>
              <w:t>267</w:t>
            </w:r>
            <w:r>
              <w:rPr>
                <w:spacing w:val="30"/>
                <w:sz w:val="22"/>
              </w:rPr>
              <w:t> </w:t>
            </w:r>
            <w:r>
              <w:rPr>
                <w:spacing w:val="-10"/>
                <w:sz w:val="22"/>
              </w:rPr>
              <w:t>&amp;</w:t>
            </w:r>
          </w:p>
          <w:p>
            <w:pPr>
              <w:pStyle w:val="TableParagraph"/>
              <w:tabs>
                <w:tab w:pos="862" w:val="left" w:leader="none"/>
                <w:tab w:pos="1673" w:val="left" w:leader="none"/>
                <w:tab w:pos="2679" w:val="left" w:leader="none"/>
              </w:tabs>
              <w:spacing w:before="1"/>
              <w:rPr>
                <w:sz w:val="22"/>
              </w:rPr>
            </w:pPr>
            <w:r>
              <w:rPr>
                <w:spacing w:val="-5"/>
                <w:sz w:val="22"/>
              </w:rPr>
              <w:t>268</w:t>
            </w:r>
            <w:r>
              <w:rPr>
                <w:sz w:val="22"/>
              </w:rPr>
              <w:tab/>
            </w:r>
            <w:r>
              <w:rPr>
                <w:spacing w:val="-4"/>
                <w:sz w:val="22"/>
              </w:rPr>
              <w:t>IDA,</w:t>
            </w:r>
            <w:r>
              <w:rPr>
                <w:sz w:val="22"/>
              </w:rPr>
              <w:tab/>
            </w:r>
            <w:r>
              <w:rPr>
                <w:spacing w:val="-4"/>
                <w:sz w:val="22"/>
              </w:rPr>
              <w:t>Phase</w:t>
            </w:r>
            <w:r>
              <w:rPr>
                <w:sz w:val="22"/>
              </w:rPr>
              <w:tab/>
            </w:r>
            <w:r>
              <w:rPr>
                <w:spacing w:val="-5"/>
                <w:sz w:val="22"/>
              </w:rPr>
              <w:t>II,</w:t>
            </w:r>
          </w:p>
          <w:p>
            <w:pPr>
              <w:pStyle w:val="TableParagraph"/>
              <w:tabs>
                <w:tab w:pos="1188" w:val="left" w:leader="none"/>
                <w:tab w:pos="2032" w:val="left" w:leader="none"/>
                <w:tab w:pos="2497" w:val="left" w:leader="none"/>
              </w:tabs>
              <w:spacing w:before="2"/>
              <w:ind w:right="91"/>
              <w:rPr>
                <w:sz w:val="22"/>
              </w:rPr>
            </w:pPr>
            <w:r>
              <w:rPr>
                <w:spacing w:val="-2"/>
                <w:sz w:val="22"/>
              </w:rPr>
              <w:t>Pashamylaram,</w:t>
            </w:r>
            <w:r>
              <w:rPr>
                <w:spacing w:val="80"/>
                <w:sz w:val="22"/>
              </w:rPr>
              <w:t> </w:t>
            </w:r>
            <w:r>
              <w:rPr>
                <w:sz w:val="22"/>
              </w:rPr>
              <w:t>Pattancheru</w:t>
            </w:r>
            <w:r>
              <w:rPr>
                <w:spacing w:val="-15"/>
                <w:sz w:val="22"/>
              </w:rPr>
              <w:t> </w:t>
            </w:r>
            <w:r>
              <w:rPr>
                <w:sz w:val="22"/>
              </w:rPr>
              <w:t>Mandal,</w:t>
            </w:r>
            <w:r>
              <w:rPr>
                <w:spacing w:val="-15"/>
                <w:sz w:val="22"/>
              </w:rPr>
              <w:t> </w:t>
            </w:r>
            <w:r>
              <w:rPr>
                <w:sz w:val="22"/>
              </w:rPr>
              <w:t>Medak District, (Telangana)</w:t>
            </w:r>
            <w:r>
              <w:rPr>
                <w:spacing w:val="-3"/>
                <w:sz w:val="22"/>
              </w:rPr>
              <w:t> </w:t>
            </w:r>
            <w:r>
              <w:rPr>
                <w:sz w:val="22"/>
              </w:rPr>
              <w:t>(ii)</w:t>
            </w:r>
            <w:r>
              <w:rPr>
                <w:spacing w:val="-3"/>
                <w:sz w:val="22"/>
              </w:rPr>
              <w:t> </w:t>
            </w:r>
            <w:r>
              <w:rPr>
                <w:sz w:val="22"/>
              </w:rPr>
              <w:t>Plot </w:t>
            </w:r>
            <w:r>
              <w:rPr>
                <w:spacing w:val="-2"/>
                <w:sz w:val="22"/>
              </w:rPr>
              <w:t>No.18/B,</w:t>
            </w:r>
            <w:r>
              <w:rPr>
                <w:sz w:val="22"/>
              </w:rPr>
              <w:tab/>
            </w:r>
            <w:r>
              <w:rPr>
                <w:spacing w:val="-2"/>
                <w:sz w:val="22"/>
              </w:rPr>
              <w:t>Phase</w:t>
            </w:r>
            <w:r>
              <w:rPr>
                <w:sz w:val="22"/>
              </w:rPr>
              <w:tab/>
            </w:r>
            <w:r>
              <w:rPr>
                <w:spacing w:val="-4"/>
                <w:sz w:val="22"/>
              </w:rPr>
              <w:t>III,</w:t>
            </w:r>
            <w:r>
              <w:rPr>
                <w:sz w:val="22"/>
              </w:rPr>
              <w:tab/>
            </w:r>
            <w:r>
              <w:rPr>
                <w:spacing w:val="-5"/>
                <w:sz w:val="22"/>
              </w:rPr>
              <w:t>IDA</w:t>
            </w:r>
          </w:p>
          <w:p>
            <w:pPr>
              <w:pStyle w:val="TableParagraph"/>
              <w:tabs>
                <w:tab w:pos="1730" w:val="left" w:leader="none"/>
              </w:tabs>
              <w:spacing w:line="250" w:lineRule="exact"/>
              <w:ind w:right="95"/>
              <w:rPr>
                <w:sz w:val="22"/>
              </w:rPr>
            </w:pPr>
            <w:r>
              <w:rPr>
                <w:spacing w:val="-2"/>
                <w:sz w:val="22"/>
              </w:rPr>
              <w:t>Jeedimetla</w:t>
            </w:r>
            <w:r>
              <w:rPr>
                <w:sz w:val="22"/>
              </w:rPr>
              <w:tab/>
            </w:r>
            <w:r>
              <w:rPr>
                <w:spacing w:val="-2"/>
                <w:sz w:val="22"/>
              </w:rPr>
              <w:t>Hyderabad, (Telangana)</w:t>
            </w:r>
          </w:p>
        </w:tc>
        <w:tc>
          <w:tcPr>
            <w:tcW w:w="1350" w:type="dxa"/>
          </w:tcPr>
          <w:p>
            <w:pPr>
              <w:pStyle w:val="TableParagraph"/>
              <w:spacing w:line="248" w:lineRule="exact"/>
              <w:ind w:left="0" w:right="28"/>
              <w:jc w:val="center"/>
              <w:rPr>
                <w:sz w:val="22"/>
              </w:rPr>
            </w:pPr>
            <w:r>
              <w:rPr>
                <w:spacing w:val="-2"/>
                <w:sz w:val="22"/>
              </w:rPr>
              <w:t>31.03.2027</w:t>
            </w:r>
          </w:p>
        </w:tc>
      </w:tr>
      <w:tr>
        <w:trPr>
          <w:trHeight w:val="253" w:hRule="atLeast"/>
        </w:trPr>
        <w:tc>
          <w:tcPr>
            <w:tcW w:w="898" w:type="dxa"/>
          </w:tcPr>
          <w:p>
            <w:pPr>
              <w:pStyle w:val="TableParagraph"/>
              <w:spacing w:line="234" w:lineRule="exact"/>
              <w:ind w:left="177"/>
              <w:rPr>
                <w:sz w:val="22"/>
              </w:rPr>
            </w:pPr>
            <w:r>
              <w:rPr>
                <w:spacing w:val="-4"/>
                <w:sz w:val="22"/>
              </w:rPr>
              <w:t>384.</w:t>
            </w:r>
          </w:p>
        </w:tc>
        <w:tc>
          <w:tcPr>
            <w:tcW w:w="1892" w:type="dxa"/>
          </w:tcPr>
          <w:p>
            <w:pPr>
              <w:pStyle w:val="TableParagraph"/>
              <w:spacing w:line="234" w:lineRule="exact"/>
              <w:rPr>
                <w:sz w:val="22"/>
              </w:rPr>
            </w:pPr>
            <w:r>
              <w:rPr>
                <w:spacing w:val="-2"/>
                <w:sz w:val="22"/>
              </w:rPr>
              <w:t>TU/IV-RD/2221</w:t>
            </w:r>
          </w:p>
        </w:tc>
        <w:tc>
          <w:tcPr>
            <w:tcW w:w="2790" w:type="dxa"/>
          </w:tcPr>
          <w:p>
            <w:pPr>
              <w:pStyle w:val="TableParagraph"/>
              <w:spacing w:line="234" w:lineRule="exact"/>
              <w:ind w:left="105"/>
              <w:rPr>
                <w:rFonts w:ascii="Arial"/>
                <w:b/>
                <w:sz w:val="22"/>
              </w:rPr>
            </w:pPr>
            <w:r>
              <w:rPr>
                <w:rFonts w:ascii="Arial"/>
                <w:b/>
                <w:sz w:val="22"/>
              </w:rPr>
              <w:t>Basant</w:t>
            </w:r>
            <w:r>
              <w:rPr>
                <w:rFonts w:ascii="Arial"/>
                <w:b/>
                <w:spacing w:val="35"/>
                <w:sz w:val="22"/>
              </w:rPr>
              <w:t> </w:t>
            </w:r>
            <w:r>
              <w:rPr>
                <w:rFonts w:ascii="Arial"/>
                <w:b/>
                <w:sz w:val="22"/>
              </w:rPr>
              <w:t>Agro</w:t>
            </w:r>
            <w:r>
              <w:rPr>
                <w:rFonts w:ascii="Arial"/>
                <w:b/>
                <w:spacing w:val="29"/>
                <w:sz w:val="22"/>
              </w:rPr>
              <w:t> </w:t>
            </w:r>
            <w:r>
              <w:rPr>
                <w:rFonts w:ascii="Arial"/>
                <w:b/>
                <w:sz w:val="22"/>
              </w:rPr>
              <w:t>Tech</w:t>
            </w:r>
            <w:r>
              <w:rPr>
                <w:rFonts w:ascii="Arial"/>
                <w:b/>
                <w:spacing w:val="39"/>
                <w:sz w:val="22"/>
              </w:rPr>
              <w:t> </w:t>
            </w:r>
            <w:r>
              <w:rPr>
                <w:rFonts w:ascii="Arial"/>
                <w:b/>
                <w:spacing w:val="-4"/>
                <w:sz w:val="22"/>
              </w:rPr>
              <w:t>India</w:t>
            </w:r>
          </w:p>
        </w:tc>
        <w:tc>
          <w:tcPr>
            <w:tcW w:w="2973" w:type="dxa"/>
          </w:tcPr>
          <w:p>
            <w:pPr>
              <w:pStyle w:val="TableParagraph"/>
              <w:tabs>
                <w:tab w:pos="1002" w:val="left" w:leader="none"/>
                <w:tab w:pos="1817" w:val="left" w:leader="none"/>
              </w:tabs>
              <w:spacing w:line="234" w:lineRule="exact"/>
              <w:rPr>
                <w:sz w:val="22"/>
              </w:rPr>
            </w:pPr>
            <w:r>
              <w:rPr>
                <w:spacing w:val="-4"/>
                <w:sz w:val="22"/>
              </w:rPr>
              <w:t>Near</w:t>
            </w:r>
            <w:r>
              <w:rPr>
                <w:sz w:val="22"/>
              </w:rPr>
              <w:tab/>
            </w:r>
            <w:r>
              <w:rPr>
                <w:spacing w:val="-4"/>
                <w:sz w:val="22"/>
              </w:rPr>
              <w:t>S.T.</w:t>
            </w:r>
            <w:r>
              <w:rPr>
                <w:sz w:val="22"/>
              </w:rPr>
              <w:tab/>
            </w:r>
            <w:r>
              <w:rPr>
                <w:spacing w:val="-2"/>
                <w:sz w:val="22"/>
              </w:rPr>
              <w:t>Workshop,</w:t>
            </w:r>
          </w:p>
        </w:tc>
        <w:tc>
          <w:tcPr>
            <w:tcW w:w="1350" w:type="dxa"/>
          </w:tcPr>
          <w:p>
            <w:pPr>
              <w:pStyle w:val="TableParagraph"/>
              <w:spacing w:line="234" w:lineRule="exact"/>
              <w:ind w:left="0" w:right="28"/>
              <w:jc w:val="center"/>
              <w:rPr>
                <w:sz w:val="22"/>
              </w:rPr>
            </w:pPr>
            <w:r>
              <w:rPr>
                <w:spacing w:val="-2"/>
                <w:sz w:val="22"/>
              </w:rPr>
              <w:t>31.03.2027</w:t>
            </w:r>
          </w:p>
        </w:tc>
      </w:tr>
    </w:tbl>
    <w:p>
      <w:pPr>
        <w:pStyle w:val="TableParagraph"/>
        <w:spacing w:after="0" w:line="234" w:lineRule="exact"/>
        <w:jc w:val="center"/>
        <w:rPr>
          <w:sz w:val="22"/>
        </w:rPr>
        <w:sectPr>
          <w:type w:val="continuous"/>
          <w:pgSz w:w="11910" w:h="16840"/>
          <w:pgMar w:header="0" w:footer="287" w:top="1240" w:bottom="1385"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6"/>
              <w:jc w:val="both"/>
              <w:rPr>
                <w:sz w:val="22"/>
              </w:rPr>
            </w:pPr>
            <w:r>
              <w:rPr>
                <w:rFonts w:ascii="Arial"/>
                <w:b/>
                <w:sz w:val="22"/>
              </w:rPr>
              <w:t>Ltd.</w:t>
            </w:r>
            <w:r>
              <w:rPr>
                <w:rFonts w:ascii="Arial"/>
                <w:b/>
                <w:spacing w:val="40"/>
                <w:sz w:val="22"/>
              </w:rPr>
              <w:t> </w:t>
            </w:r>
            <w:r>
              <w:rPr>
                <w:sz w:val="22"/>
              </w:rPr>
              <w:t>Near S.T. Workshop Kaulkhed, Post Box No.87,Akola-</w:t>
            </w:r>
            <w:r>
              <w:rPr>
                <w:spacing w:val="73"/>
                <w:w w:val="150"/>
                <w:sz w:val="22"/>
              </w:rPr>
              <w:t>   </w:t>
            </w:r>
            <w:r>
              <w:rPr>
                <w:spacing w:val="-2"/>
                <w:sz w:val="22"/>
              </w:rPr>
              <w:t>444004,</w:t>
            </w:r>
          </w:p>
          <w:p>
            <w:pPr>
              <w:pStyle w:val="TableParagraph"/>
              <w:spacing w:line="234" w:lineRule="exact"/>
              <w:ind w:left="105"/>
              <w:rPr>
                <w:sz w:val="22"/>
              </w:rPr>
            </w:pPr>
            <w:r>
              <w:rPr>
                <w:spacing w:val="-2"/>
                <w:sz w:val="22"/>
              </w:rPr>
              <w:t>Maharashtra</w:t>
            </w:r>
          </w:p>
        </w:tc>
        <w:tc>
          <w:tcPr>
            <w:tcW w:w="2973" w:type="dxa"/>
          </w:tcPr>
          <w:p>
            <w:pPr>
              <w:pStyle w:val="TableParagraph"/>
              <w:spacing w:line="237" w:lineRule="auto" w:before="2"/>
              <w:ind w:right="89"/>
              <w:rPr>
                <w:sz w:val="22"/>
              </w:rPr>
            </w:pPr>
            <w:r>
              <w:rPr>
                <w:sz w:val="22"/>
              </w:rPr>
              <w:t>Kaulkhed, Post Box No. 87, Akola (Maharashtra)</w:t>
            </w:r>
          </w:p>
        </w:tc>
        <w:tc>
          <w:tcPr>
            <w:tcW w:w="1350" w:type="dxa"/>
          </w:tcPr>
          <w:p>
            <w:pPr>
              <w:pStyle w:val="TableParagraph"/>
              <w:ind w:left="0"/>
              <w:rPr>
                <w:rFonts w:ascii="Times New Roman"/>
                <w:sz w:val="22"/>
              </w:rPr>
            </w:pPr>
          </w:p>
        </w:tc>
      </w:tr>
      <w:tr>
        <w:trPr>
          <w:trHeight w:val="5818" w:hRule="atLeast"/>
        </w:trPr>
        <w:tc>
          <w:tcPr>
            <w:tcW w:w="898" w:type="dxa"/>
          </w:tcPr>
          <w:p>
            <w:pPr>
              <w:pStyle w:val="TableParagraph"/>
              <w:ind w:left="177"/>
              <w:rPr>
                <w:sz w:val="22"/>
              </w:rPr>
            </w:pPr>
            <w:r>
              <w:rPr>
                <w:spacing w:val="-4"/>
                <w:sz w:val="22"/>
              </w:rPr>
              <w:t>385.</w:t>
            </w:r>
          </w:p>
        </w:tc>
        <w:tc>
          <w:tcPr>
            <w:tcW w:w="1892" w:type="dxa"/>
          </w:tcPr>
          <w:p>
            <w:pPr>
              <w:pStyle w:val="TableParagraph"/>
              <w:rPr>
                <w:sz w:val="22"/>
              </w:rPr>
            </w:pPr>
            <w:r>
              <w:rPr>
                <w:spacing w:val="-2"/>
                <w:sz w:val="22"/>
              </w:rPr>
              <w:t>TU/IV-RD/2225</w:t>
            </w:r>
          </w:p>
        </w:tc>
        <w:tc>
          <w:tcPr>
            <w:tcW w:w="2790" w:type="dxa"/>
          </w:tcPr>
          <w:p>
            <w:pPr>
              <w:pStyle w:val="TableParagraph"/>
              <w:tabs>
                <w:tab w:pos="1001" w:val="left" w:leader="none"/>
                <w:tab w:pos="1068" w:val="left" w:leader="none"/>
                <w:tab w:pos="1624" w:val="left" w:leader="none"/>
                <w:tab w:pos="1969" w:val="left" w:leader="none"/>
                <w:tab w:pos="2097" w:val="left" w:leader="none"/>
                <w:tab w:pos="2277" w:val="left" w:leader="none"/>
                <w:tab w:pos="2611" w:val="left" w:leader="none"/>
              </w:tabs>
              <w:ind w:left="105" w:right="92"/>
              <w:rPr>
                <w:sz w:val="22"/>
              </w:rPr>
            </w:pPr>
            <w:r>
              <w:rPr>
                <w:rFonts w:ascii="Arial"/>
                <w:b/>
                <w:spacing w:val="-2"/>
                <w:sz w:val="22"/>
              </w:rPr>
              <w:t>Macleods Pharmaceuticals</w:t>
            </w:r>
            <w:r>
              <w:rPr>
                <w:rFonts w:ascii="Arial"/>
                <w:b/>
                <w:sz w:val="22"/>
              </w:rPr>
              <w:tab/>
              <w:tab/>
              <w:tab/>
            </w:r>
            <w:r>
              <w:rPr>
                <w:rFonts w:ascii="Arial"/>
                <w:b/>
                <w:spacing w:val="-4"/>
                <w:sz w:val="22"/>
              </w:rPr>
              <w:t>Ltd. </w:t>
            </w:r>
            <w:r>
              <w:rPr>
                <w:spacing w:val="-2"/>
                <w:sz w:val="22"/>
              </w:rPr>
              <w:t>Atlanta</w:t>
            </w:r>
            <w:r>
              <w:rPr>
                <w:sz w:val="22"/>
              </w:rPr>
              <w:tab/>
            </w:r>
            <w:r>
              <w:rPr>
                <w:spacing w:val="-2"/>
                <w:sz w:val="22"/>
              </w:rPr>
              <w:t>Arcade,</w:t>
            </w:r>
            <w:r>
              <w:rPr>
                <w:sz w:val="22"/>
              </w:rPr>
              <w:tab/>
            </w:r>
            <w:r>
              <w:rPr>
                <w:spacing w:val="-2"/>
                <w:sz w:val="22"/>
              </w:rPr>
              <w:t>Church </w:t>
            </w:r>
            <w:r>
              <w:rPr>
                <w:sz w:val="22"/>
              </w:rPr>
              <w:t>Road,</w:t>
            </w:r>
            <w:r>
              <w:rPr>
                <w:spacing w:val="40"/>
                <w:sz w:val="22"/>
              </w:rPr>
              <w:t> </w:t>
            </w:r>
            <w:r>
              <w:rPr>
                <w:sz w:val="22"/>
              </w:rPr>
              <w:t>Near</w:t>
            </w:r>
            <w:r>
              <w:rPr>
                <w:spacing w:val="40"/>
                <w:sz w:val="22"/>
              </w:rPr>
              <w:t> </w:t>
            </w:r>
            <w:r>
              <w:rPr>
                <w:sz w:val="22"/>
              </w:rPr>
              <w:t>Leela</w:t>
            </w:r>
            <w:r>
              <w:rPr>
                <w:spacing w:val="40"/>
                <w:sz w:val="22"/>
              </w:rPr>
              <w:t> </w:t>
            </w:r>
            <w:r>
              <w:rPr>
                <w:sz w:val="22"/>
              </w:rPr>
              <w:t>Hotel, </w:t>
            </w:r>
            <w:r>
              <w:rPr>
                <w:spacing w:val="-2"/>
                <w:sz w:val="22"/>
              </w:rPr>
              <w:t>Andheri-Kurla</w:t>
            </w:r>
            <w:r>
              <w:rPr>
                <w:sz w:val="22"/>
              </w:rPr>
              <w:tab/>
              <w:tab/>
              <w:tab/>
            </w:r>
            <w:r>
              <w:rPr>
                <w:spacing w:val="-4"/>
                <w:sz w:val="22"/>
              </w:rPr>
              <w:t>Road, </w:t>
            </w:r>
            <w:r>
              <w:rPr>
                <w:spacing w:val="-2"/>
                <w:sz w:val="22"/>
              </w:rPr>
              <w:t>Andheri</w:t>
            </w:r>
            <w:r>
              <w:rPr>
                <w:sz w:val="22"/>
              </w:rPr>
              <w:tab/>
              <w:tab/>
            </w:r>
            <w:r>
              <w:rPr>
                <w:spacing w:val="-4"/>
                <w:sz w:val="22"/>
              </w:rPr>
              <w:t>(E),</w:t>
            </w:r>
            <w:r>
              <w:rPr>
                <w:sz w:val="22"/>
              </w:rPr>
              <w:tab/>
            </w:r>
            <w:r>
              <w:rPr>
                <w:spacing w:val="-2"/>
                <w:sz w:val="22"/>
              </w:rPr>
              <w:t>Mumbai</w:t>
            </w:r>
            <w:r>
              <w:rPr>
                <w:sz w:val="22"/>
              </w:rPr>
              <w:tab/>
              <w:t>- 400 059 (Maharashtra)</w:t>
            </w:r>
          </w:p>
        </w:tc>
        <w:tc>
          <w:tcPr>
            <w:tcW w:w="2973" w:type="dxa"/>
          </w:tcPr>
          <w:p>
            <w:pPr>
              <w:pStyle w:val="TableParagraph"/>
              <w:spacing w:line="237" w:lineRule="auto" w:before="2"/>
              <w:ind w:right="91"/>
              <w:jc w:val="both"/>
              <w:rPr>
                <w:sz w:val="22"/>
              </w:rPr>
            </w:pPr>
            <w:r>
              <w:rPr>
                <w:sz w:val="22"/>
              </w:rPr>
              <w:t>(i) Plot No. 60, Street No. 14,</w:t>
            </w:r>
            <w:r>
              <w:rPr>
                <w:spacing w:val="63"/>
                <w:w w:val="150"/>
                <w:sz w:val="22"/>
              </w:rPr>
              <w:t>   </w:t>
            </w:r>
            <w:r>
              <w:rPr>
                <w:sz w:val="22"/>
              </w:rPr>
              <w:t>MIDC,</w:t>
            </w:r>
            <w:r>
              <w:rPr>
                <w:spacing w:val="64"/>
                <w:w w:val="150"/>
                <w:sz w:val="22"/>
              </w:rPr>
              <w:t>   </w:t>
            </w:r>
            <w:r>
              <w:rPr>
                <w:sz w:val="22"/>
              </w:rPr>
              <w:t>Phase-</w:t>
            </w:r>
            <w:r>
              <w:rPr>
                <w:spacing w:val="-5"/>
                <w:sz w:val="22"/>
              </w:rPr>
              <w:t>II,</w:t>
            </w:r>
          </w:p>
          <w:p>
            <w:pPr>
              <w:pStyle w:val="TableParagraph"/>
              <w:tabs>
                <w:tab w:pos="1107" w:val="left" w:leader="none"/>
                <w:tab w:pos="1558" w:val="left" w:leader="none"/>
                <w:tab w:pos="2318" w:val="left" w:leader="none"/>
              </w:tabs>
              <w:spacing w:before="1"/>
              <w:ind w:right="95"/>
              <w:rPr>
                <w:sz w:val="22"/>
              </w:rPr>
            </w:pPr>
            <w:r>
              <w:rPr>
                <w:spacing w:val="-2"/>
                <w:sz w:val="22"/>
              </w:rPr>
              <w:t>Mumbai</w:t>
            </w:r>
            <w:r>
              <w:rPr>
                <w:sz w:val="22"/>
              </w:rPr>
              <w:tab/>
            </w:r>
            <w:r>
              <w:rPr>
                <w:spacing w:val="-4"/>
                <w:sz w:val="22"/>
              </w:rPr>
              <w:t>(ii)</w:t>
            </w:r>
            <w:r>
              <w:rPr>
                <w:sz w:val="22"/>
              </w:rPr>
              <w:tab/>
            </w:r>
            <w:r>
              <w:rPr>
                <w:spacing w:val="-4"/>
                <w:sz w:val="22"/>
              </w:rPr>
              <w:t>G-13,</w:t>
            </w:r>
            <w:r>
              <w:rPr>
                <w:sz w:val="22"/>
              </w:rPr>
              <w:tab/>
            </w:r>
            <w:r>
              <w:rPr>
                <w:spacing w:val="-4"/>
                <w:sz w:val="22"/>
              </w:rPr>
              <w:t>Marol </w:t>
            </w:r>
            <w:r>
              <w:rPr>
                <w:sz w:val="22"/>
              </w:rPr>
              <w:t>MIDC,</w:t>
            </w:r>
            <w:r>
              <w:rPr>
                <w:spacing w:val="15"/>
                <w:sz w:val="22"/>
              </w:rPr>
              <w:t> </w:t>
            </w:r>
            <w:r>
              <w:rPr>
                <w:sz w:val="22"/>
              </w:rPr>
              <w:t>Andheri</w:t>
            </w:r>
            <w:r>
              <w:rPr>
                <w:spacing w:val="10"/>
                <w:sz w:val="22"/>
              </w:rPr>
              <w:t> </w:t>
            </w:r>
            <w:r>
              <w:rPr>
                <w:sz w:val="22"/>
              </w:rPr>
              <w:t>(E),</w:t>
            </w:r>
            <w:r>
              <w:rPr>
                <w:spacing w:val="16"/>
                <w:sz w:val="22"/>
              </w:rPr>
              <w:t> </w:t>
            </w:r>
            <w:r>
              <w:rPr>
                <w:spacing w:val="-2"/>
                <w:sz w:val="22"/>
              </w:rPr>
              <w:t>Mumbai</w:t>
            </w:r>
          </w:p>
          <w:p>
            <w:pPr>
              <w:pStyle w:val="TableParagraph"/>
              <w:ind w:right="93"/>
              <w:jc w:val="both"/>
              <w:rPr>
                <w:sz w:val="22"/>
              </w:rPr>
            </w:pPr>
            <w:r>
              <w:rPr>
                <w:sz w:val="22"/>
              </w:rPr>
              <w:t>(iii) Bldg No. 95, Opp. Suncity Hotel, Maheshwari Nagar,</w:t>
            </w:r>
            <w:r>
              <w:rPr>
                <w:spacing w:val="-4"/>
                <w:sz w:val="22"/>
              </w:rPr>
              <w:t> </w:t>
            </w:r>
            <w:r>
              <w:rPr>
                <w:sz w:val="22"/>
              </w:rPr>
              <w:t>MIDC,</w:t>
            </w:r>
            <w:r>
              <w:rPr>
                <w:spacing w:val="-4"/>
                <w:sz w:val="22"/>
              </w:rPr>
              <w:t> </w:t>
            </w:r>
            <w:r>
              <w:rPr>
                <w:sz w:val="22"/>
              </w:rPr>
              <w:t>Andheri</w:t>
            </w:r>
            <w:r>
              <w:rPr>
                <w:spacing w:val="-1"/>
                <w:sz w:val="22"/>
              </w:rPr>
              <w:t> </w:t>
            </w:r>
            <w:r>
              <w:rPr>
                <w:sz w:val="22"/>
              </w:rPr>
              <w:t>East, Mumbai (iv) Plot No. A-2/2401, GIDC, Sarigam Dist., Valsad, Gujarat (v) Plot No. 18, Road No. 9, Marol MIDC, Andheri</w:t>
            </w:r>
            <w:r>
              <w:rPr>
                <w:spacing w:val="40"/>
                <w:sz w:val="22"/>
              </w:rPr>
              <w:t> </w:t>
            </w:r>
            <w:r>
              <w:rPr>
                <w:sz w:val="22"/>
              </w:rPr>
              <w:t>(East), Mumbai</w:t>
            </w:r>
            <w:r>
              <w:rPr>
                <w:spacing w:val="40"/>
                <w:sz w:val="22"/>
              </w:rPr>
              <w:t> </w:t>
            </w:r>
            <w:r>
              <w:rPr>
                <w:sz w:val="22"/>
              </w:rPr>
              <w:t>(vi) 5</w:t>
            </w:r>
            <w:r>
              <w:rPr>
                <w:sz w:val="22"/>
                <w:vertAlign w:val="superscript"/>
              </w:rPr>
              <w:t>th</w:t>
            </w:r>
            <w:r>
              <w:rPr>
                <w:sz w:val="22"/>
                <w:vertAlign w:val="baseline"/>
              </w:rPr>
              <w:t> Floor, Empire Doctor</w:t>
            </w:r>
            <w:r>
              <w:rPr>
                <w:spacing w:val="40"/>
                <w:sz w:val="22"/>
                <w:vertAlign w:val="baseline"/>
              </w:rPr>
              <w:t> </w:t>
            </w:r>
            <w:r>
              <w:rPr>
                <w:sz w:val="22"/>
                <w:vertAlign w:val="baseline"/>
              </w:rPr>
              <w:t>House, Opposite Kargil Petrol Pump, Science City Road,</w:t>
            </w:r>
            <w:r>
              <w:rPr>
                <w:spacing w:val="57"/>
                <w:sz w:val="22"/>
                <w:vertAlign w:val="baseline"/>
              </w:rPr>
              <w:t>  </w:t>
            </w:r>
            <w:r>
              <w:rPr>
                <w:sz w:val="22"/>
                <w:vertAlign w:val="baseline"/>
              </w:rPr>
              <w:t>Sola,</w:t>
            </w:r>
            <w:r>
              <w:rPr>
                <w:spacing w:val="54"/>
                <w:sz w:val="22"/>
                <w:vertAlign w:val="baseline"/>
              </w:rPr>
              <w:t>  </w:t>
            </w:r>
            <w:r>
              <w:rPr>
                <w:spacing w:val="-2"/>
                <w:sz w:val="22"/>
                <w:vertAlign w:val="baseline"/>
              </w:rPr>
              <w:t>Ahmedabad</w:t>
            </w:r>
          </w:p>
          <w:p>
            <w:pPr>
              <w:pStyle w:val="TableParagraph"/>
              <w:spacing w:before="3"/>
              <w:ind w:right="94"/>
              <w:jc w:val="both"/>
              <w:rPr>
                <w:sz w:val="22"/>
              </w:rPr>
            </w:pPr>
            <w:r>
              <w:rPr>
                <w:sz w:val="22"/>
              </w:rPr>
              <w:t>(vii) Plot No. 124, Road No. 17, MIDC, Marol, Mumbai Maharashtra (viii) Plot No. 19,</w:t>
            </w:r>
            <w:r>
              <w:rPr>
                <w:spacing w:val="34"/>
                <w:sz w:val="22"/>
              </w:rPr>
              <w:t>  </w:t>
            </w:r>
            <w:r>
              <w:rPr>
                <w:sz w:val="22"/>
              </w:rPr>
              <w:t>Road</w:t>
            </w:r>
            <w:r>
              <w:rPr>
                <w:spacing w:val="34"/>
                <w:sz w:val="22"/>
              </w:rPr>
              <w:t>  </w:t>
            </w:r>
            <w:r>
              <w:rPr>
                <w:sz w:val="22"/>
              </w:rPr>
              <w:t>No.</w:t>
            </w:r>
            <w:r>
              <w:rPr>
                <w:spacing w:val="35"/>
                <w:sz w:val="22"/>
              </w:rPr>
              <w:t>  </w:t>
            </w:r>
            <w:r>
              <w:rPr>
                <w:sz w:val="22"/>
              </w:rPr>
              <w:t>9,</w:t>
            </w:r>
            <w:r>
              <w:rPr>
                <w:spacing w:val="34"/>
                <w:sz w:val="22"/>
              </w:rPr>
              <w:t>  </w:t>
            </w:r>
            <w:r>
              <w:rPr>
                <w:spacing w:val="-2"/>
                <w:sz w:val="22"/>
              </w:rPr>
              <w:t>MIDC,</w:t>
            </w:r>
          </w:p>
          <w:p>
            <w:pPr>
              <w:pStyle w:val="TableParagraph"/>
              <w:tabs>
                <w:tab w:pos="2024" w:val="left" w:leader="none"/>
              </w:tabs>
              <w:spacing w:line="249" w:lineRule="exact"/>
              <w:rPr>
                <w:sz w:val="22"/>
              </w:rPr>
            </w:pPr>
            <w:r>
              <w:rPr>
                <w:spacing w:val="-2"/>
                <w:sz w:val="22"/>
              </w:rPr>
              <w:t>Marol,</w:t>
            </w:r>
            <w:r>
              <w:rPr>
                <w:sz w:val="22"/>
              </w:rPr>
              <w:tab/>
            </w:r>
            <w:r>
              <w:rPr>
                <w:spacing w:val="-2"/>
                <w:sz w:val="22"/>
              </w:rPr>
              <w:t>Mumbai,</w:t>
            </w:r>
          </w:p>
          <w:p>
            <w:pPr>
              <w:pStyle w:val="TableParagraph"/>
              <w:spacing w:line="234" w:lineRule="exact" w:before="1"/>
              <w:rPr>
                <w:sz w:val="22"/>
              </w:rPr>
            </w:pP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386.</w:t>
            </w:r>
          </w:p>
        </w:tc>
        <w:tc>
          <w:tcPr>
            <w:tcW w:w="1892" w:type="dxa"/>
          </w:tcPr>
          <w:p>
            <w:pPr>
              <w:pStyle w:val="TableParagraph"/>
              <w:rPr>
                <w:sz w:val="22"/>
              </w:rPr>
            </w:pPr>
            <w:r>
              <w:rPr>
                <w:spacing w:val="-2"/>
                <w:sz w:val="22"/>
              </w:rPr>
              <w:t>TU/IV-RD/2228</w:t>
            </w:r>
          </w:p>
        </w:tc>
        <w:tc>
          <w:tcPr>
            <w:tcW w:w="2790" w:type="dxa"/>
          </w:tcPr>
          <w:p>
            <w:pPr>
              <w:pStyle w:val="TableParagraph"/>
              <w:tabs>
                <w:tab w:pos="840" w:val="left" w:leader="none"/>
                <w:tab w:pos="1448" w:val="left" w:leader="none"/>
                <w:tab w:pos="2096" w:val="left" w:leader="none"/>
                <w:tab w:pos="2251" w:val="left" w:leader="none"/>
              </w:tabs>
              <w:ind w:left="105" w:right="95"/>
              <w:rPr>
                <w:sz w:val="22"/>
              </w:rPr>
            </w:pPr>
            <w:r>
              <w:rPr>
                <w:rFonts w:ascii="Arial"/>
                <w:b/>
                <w:spacing w:val="-2"/>
                <w:sz w:val="22"/>
              </w:rPr>
              <w:t>MRO-TeK</w:t>
            </w:r>
            <w:r>
              <w:rPr>
                <w:rFonts w:ascii="Arial"/>
                <w:b/>
                <w:sz w:val="22"/>
              </w:rPr>
              <w:tab/>
              <w:t>Realty</w:t>
            </w:r>
            <w:r>
              <w:rPr>
                <w:rFonts w:ascii="Arial"/>
                <w:b/>
                <w:spacing w:val="72"/>
                <w:sz w:val="22"/>
              </w:rPr>
              <w:t> </w:t>
            </w:r>
            <w:r>
              <w:rPr>
                <w:rFonts w:ascii="Arial"/>
                <w:b/>
                <w:sz w:val="22"/>
              </w:rPr>
              <w:t>Ltd. </w:t>
            </w:r>
            <w:r>
              <w:rPr>
                <w:spacing w:val="-2"/>
                <w:sz w:val="22"/>
              </w:rPr>
              <w:t>No.6,</w:t>
            </w:r>
            <w:r>
              <w:rPr>
                <w:sz w:val="22"/>
              </w:rPr>
              <w:tab/>
            </w:r>
            <w:r>
              <w:rPr>
                <w:spacing w:val="-4"/>
                <w:sz w:val="22"/>
              </w:rPr>
              <w:t>New</w:t>
            </w:r>
            <w:r>
              <w:rPr>
                <w:sz w:val="22"/>
              </w:rPr>
              <w:tab/>
            </w:r>
            <w:r>
              <w:rPr>
                <w:spacing w:val="-33"/>
                <w:sz w:val="22"/>
              </w:rPr>
              <w:t> </w:t>
            </w:r>
            <w:r>
              <w:rPr>
                <w:sz w:val="22"/>
              </w:rPr>
              <w:t>BEL</w:t>
              <w:tab/>
            </w:r>
            <w:r>
              <w:rPr>
                <w:spacing w:val="-2"/>
                <w:sz w:val="22"/>
              </w:rPr>
              <w:t>Road, Chikkamaranahalli, Bengaluru-560</w:t>
            </w:r>
            <w:r>
              <w:rPr>
                <w:sz w:val="22"/>
              </w:rPr>
              <w:tab/>
              <w:tab/>
            </w:r>
            <w:r>
              <w:rPr>
                <w:spacing w:val="-4"/>
                <w:sz w:val="22"/>
              </w:rPr>
              <w:t>054,</w:t>
            </w:r>
          </w:p>
          <w:p>
            <w:pPr>
              <w:pStyle w:val="TableParagraph"/>
              <w:spacing w:line="234" w:lineRule="exact" w:before="1"/>
              <w:ind w:left="105"/>
              <w:rPr>
                <w:sz w:val="22"/>
              </w:rPr>
            </w:pPr>
            <w:r>
              <w:rPr>
                <w:spacing w:val="-2"/>
                <w:sz w:val="22"/>
              </w:rPr>
              <w:t>(Karnataka)</w:t>
            </w:r>
          </w:p>
        </w:tc>
        <w:tc>
          <w:tcPr>
            <w:tcW w:w="2973" w:type="dxa"/>
          </w:tcPr>
          <w:p>
            <w:pPr>
              <w:pStyle w:val="TableParagraph"/>
              <w:ind w:right="93"/>
              <w:jc w:val="both"/>
              <w:rPr>
                <w:sz w:val="22"/>
              </w:rPr>
            </w:pPr>
            <w:r>
              <w:rPr>
                <w:sz w:val="22"/>
              </w:rPr>
              <w:t>No. 29-B, Electronics City Phase-I, Neelandri Nagar, Hosur Road, Bengaluru, </w:t>
            </w:r>
            <w:r>
              <w:rPr>
                <w:spacing w:val="-2"/>
                <w:sz w:val="22"/>
              </w:rPr>
              <w:t>(Karnataka)</w:t>
            </w:r>
          </w:p>
        </w:tc>
        <w:tc>
          <w:tcPr>
            <w:tcW w:w="1350" w:type="dxa"/>
          </w:tcPr>
          <w:p>
            <w:pPr>
              <w:pStyle w:val="TableParagraph"/>
              <w:ind w:left="2"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4"/>
                <w:sz w:val="22"/>
              </w:rPr>
              <w:t>387.</w:t>
            </w:r>
          </w:p>
        </w:tc>
        <w:tc>
          <w:tcPr>
            <w:tcW w:w="1892" w:type="dxa"/>
          </w:tcPr>
          <w:p>
            <w:pPr>
              <w:pStyle w:val="TableParagraph"/>
              <w:spacing w:line="248" w:lineRule="exact"/>
              <w:rPr>
                <w:sz w:val="22"/>
              </w:rPr>
            </w:pPr>
            <w:r>
              <w:rPr>
                <w:spacing w:val="-2"/>
                <w:sz w:val="22"/>
              </w:rPr>
              <w:t>TU/IV-RD/2229</w:t>
            </w:r>
          </w:p>
        </w:tc>
        <w:tc>
          <w:tcPr>
            <w:tcW w:w="2790" w:type="dxa"/>
          </w:tcPr>
          <w:p>
            <w:pPr>
              <w:pStyle w:val="TableParagraph"/>
              <w:spacing w:line="242" w:lineRule="auto"/>
              <w:ind w:left="105" w:right="95"/>
              <w:jc w:val="both"/>
              <w:rPr>
                <w:sz w:val="22"/>
              </w:rPr>
            </w:pPr>
            <w:r>
              <w:rPr>
                <w:rFonts w:ascii="Arial"/>
                <w:b/>
                <w:sz w:val="22"/>
              </w:rPr>
              <w:t>Nandi Seeds Pvt. Ltd., </w:t>
            </w:r>
            <w:r>
              <w:rPr>
                <w:sz w:val="22"/>
              </w:rPr>
              <w:t>Biostadt House 14</w:t>
            </w:r>
            <w:r>
              <w:rPr>
                <w:sz w:val="22"/>
                <w:vertAlign w:val="superscript"/>
              </w:rPr>
              <w:t>th</w:t>
            </w:r>
            <w:r>
              <w:rPr>
                <w:spacing w:val="-1"/>
                <w:sz w:val="22"/>
                <w:vertAlign w:val="baseline"/>
              </w:rPr>
              <w:t> </w:t>
            </w:r>
            <w:r>
              <w:rPr>
                <w:sz w:val="22"/>
                <w:vertAlign w:val="baseline"/>
              </w:rPr>
              <w:t>Floor, Khernagar,</w:t>
            </w:r>
            <w:r>
              <w:rPr>
                <w:spacing w:val="55"/>
                <w:sz w:val="22"/>
                <w:vertAlign w:val="baseline"/>
              </w:rPr>
              <w:t>  </w:t>
            </w:r>
            <w:r>
              <w:rPr>
                <w:sz w:val="22"/>
                <w:vertAlign w:val="baseline"/>
              </w:rPr>
              <w:t>Bandra</w:t>
            </w:r>
            <w:r>
              <w:rPr>
                <w:spacing w:val="56"/>
                <w:sz w:val="22"/>
                <w:vertAlign w:val="baseline"/>
              </w:rPr>
              <w:t>  </w:t>
            </w:r>
            <w:r>
              <w:rPr>
                <w:spacing w:val="-5"/>
                <w:sz w:val="22"/>
                <w:vertAlign w:val="baseline"/>
              </w:rPr>
              <w:t>(E)</w:t>
            </w:r>
          </w:p>
          <w:p>
            <w:pPr>
              <w:pStyle w:val="TableParagraph"/>
              <w:spacing w:line="250" w:lineRule="exact"/>
              <w:ind w:left="105" w:right="95"/>
              <w:jc w:val="both"/>
              <w:rPr>
                <w:sz w:val="22"/>
              </w:rPr>
            </w:pPr>
            <w:r>
              <w:rPr>
                <w:sz w:val="22"/>
              </w:rPr>
              <w:t>Mumbai – 400 </w:t>
            </w:r>
            <w:r>
              <w:rPr>
                <w:sz w:val="22"/>
              </w:rPr>
              <w:t>051, </w:t>
            </w:r>
            <w:r>
              <w:rPr>
                <w:spacing w:val="-2"/>
                <w:sz w:val="22"/>
              </w:rPr>
              <w:t>(Maharashtra)</w:t>
            </w:r>
          </w:p>
        </w:tc>
        <w:tc>
          <w:tcPr>
            <w:tcW w:w="2973" w:type="dxa"/>
          </w:tcPr>
          <w:p>
            <w:pPr>
              <w:pStyle w:val="TableParagraph"/>
              <w:spacing w:line="242" w:lineRule="auto"/>
              <w:ind w:right="91"/>
              <w:jc w:val="both"/>
              <w:rPr>
                <w:sz w:val="22"/>
              </w:rPr>
            </w:pPr>
            <w:r>
              <w:rPr>
                <w:sz w:val="22"/>
              </w:rPr>
              <w:t>Navrangpura (Vill) Post Kathawara, Taluka Daskroi, Ahmedabad, (Gujarat)</w:t>
            </w:r>
          </w:p>
        </w:tc>
        <w:tc>
          <w:tcPr>
            <w:tcW w:w="1350" w:type="dxa"/>
          </w:tcPr>
          <w:p>
            <w:pPr>
              <w:pStyle w:val="TableParagraph"/>
              <w:spacing w:line="248" w:lineRule="exact"/>
              <w:ind w:left="0" w:right="28"/>
              <w:jc w:val="center"/>
              <w:rPr>
                <w:sz w:val="22"/>
              </w:rPr>
            </w:pPr>
            <w:r>
              <w:rPr>
                <w:spacing w:val="-2"/>
                <w:sz w:val="22"/>
              </w:rPr>
              <w:t>31.03.2028</w:t>
            </w:r>
          </w:p>
        </w:tc>
      </w:tr>
      <w:tr>
        <w:trPr>
          <w:trHeight w:val="1262" w:hRule="atLeast"/>
        </w:trPr>
        <w:tc>
          <w:tcPr>
            <w:tcW w:w="898" w:type="dxa"/>
          </w:tcPr>
          <w:p>
            <w:pPr>
              <w:pStyle w:val="TableParagraph"/>
              <w:spacing w:line="249" w:lineRule="exact"/>
              <w:ind w:left="177"/>
              <w:rPr>
                <w:sz w:val="22"/>
              </w:rPr>
            </w:pPr>
            <w:r>
              <w:rPr>
                <w:spacing w:val="-4"/>
                <w:sz w:val="22"/>
              </w:rPr>
              <w:t>388.</w:t>
            </w:r>
          </w:p>
        </w:tc>
        <w:tc>
          <w:tcPr>
            <w:tcW w:w="1892" w:type="dxa"/>
          </w:tcPr>
          <w:p>
            <w:pPr>
              <w:pStyle w:val="TableParagraph"/>
              <w:spacing w:line="249" w:lineRule="exact"/>
              <w:rPr>
                <w:sz w:val="22"/>
              </w:rPr>
            </w:pPr>
            <w:r>
              <w:rPr>
                <w:spacing w:val="-2"/>
                <w:sz w:val="22"/>
              </w:rPr>
              <w:t>TU/IV-RD/2231</w:t>
            </w:r>
          </w:p>
        </w:tc>
        <w:tc>
          <w:tcPr>
            <w:tcW w:w="2790" w:type="dxa"/>
          </w:tcPr>
          <w:p>
            <w:pPr>
              <w:pStyle w:val="TableParagraph"/>
              <w:ind w:left="105" w:right="94"/>
              <w:jc w:val="both"/>
              <w:rPr>
                <w:sz w:val="22"/>
              </w:rPr>
            </w:pPr>
            <w:r>
              <w:rPr>
                <w:rFonts w:ascii="Arial" w:hAnsi="Arial"/>
                <w:b/>
                <w:sz w:val="22"/>
              </w:rPr>
              <w:t>Navkar Hybrid Seeds Pvt. Ltd.</w:t>
            </w:r>
            <w:r>
              <w:rPr>
                <w:rFonts w:ascii="Arial" w:hAnsi="Arial"/>
                <w:b/>
                <w:spacing w:val="40"/>
                <w:sz w:val="22"/>
              </w:rPr>
              <w:t> </w:t>
            </w:r>
            <w:r>
              <w:rPr>
                <w:sz w:val="22"/>
              </w:rPr>
              <w:t>880/6/7, Bakar Ali Wadi, Mirzapur Cross Road,</w:t>
            </w:r>
            <w:r>
              <w:rPr>
                <w:spacing w:val="35"/>
                <w:sz w:val="22"/>
              </w:rPr>
              <w:t> </w:t>
            </w:r>
            <w:r>
              <w:rPr>
                <w:sz w:val="22"/>
              </w:rPr>
              <w:t>Ahmadabad</w:t>
            </w:r>
            <w:r>
              <w:rPr>
                <w:spacing w:val="40"/>
                <w:sz w:val="22"/>
              </w:rPr>
              <w:t> </w:t>
            </w:r>
            <w:r>
              <w:rPr>
                <w:sz w:val="22"/>
              </w:rPr>
              <w:t>–</w:t>
            </w:r>
            <w:r>
              <w:rPr>
                <w:spacing w:val="39"/>
                <w:sz w:val="22"/>
              </w:rPr>
              <w:t> </w:t>
            </w:r>
            <w:r>
              <w:rPr>
                <w:spacing w:val="-5"/>
                <w:sz w:val="22"/>
              </w:rPr>
              <w:t>380</w:t>
            </w:r>
          </w:p>
          <w:p>
            <w:pPr>
              <w:pStyle w:val="TableParagraph"/>
              <w:spacing w:line="234" w:lineRule="exact"/>
              <w:ind w:left="105"/>
              <w:jc w:val="both"/>
              <w:rPr>
                <w:sz w:val="22"/>
              </w:rPr>
            </w:pPr>
            <w:r>
              <w:rPr>
                <w:sz w:val="22"/>
              </w:rPr>
              <w:t>001,</w:t>
            </w:r>
            <w:r>
              <w:rPr>
                <w:spacing w:val="-1"/>
                <w:sz w:val="22"/>
              </w:rPr>
              <w:t> </w:t>
            </w:r>
            <w:r>
              <w:rPr>
                <w:spacing w:val="-2"/>
                <w:sz w:val="22"/>
              </w:rPr>
              <w:t>Gujarat.</w:t>
            </w:r>
          </w:p>
        </w:tc>
        <w:tc>
          <w:tcPr>
            <w:tcW w:w="2973" w:type="dxa"/>
          </w:tcPr>
          <w:p>
            <w:pPr>
              <w:pStyle w:val="TableParagraph"/>
              <w:ind w:right="93"/>
              <w:jc w:val="both"/>
              <w:rPr>
                <w:sz w:val="22"/>
              </w:rPr>
            </w:pPr>
            <w:r>
              <w:rPr>
                <w:sz w:val="22"/>
              </w:rPr>
              <w:t>Navkar Research Farm, Near New Cotton Market Yard, Botad-Paliyad Road, At:</w:t>
            </w:r>
            <w:r>
              <w:rPr>
                <w:spacing w:val="32"/>
                <w:sz w:val="22"/>
              </w:rPr>
              <w:t>  </w:t>
            </w:r>
            <w:r>
              <w:rPr>
                <w:sz w:val="22"/>
              </w:rPr>
              <w:t>Hadadad,</w:t>
            </w:r>
            <w:r>
              <w:rPr>
                <w:spacing w:val="33"/>
                <w:sz w:val="22"/>
              </w:rPr>
              <w:t>  </w:t>
            </w:r>
            <w:r>
              <w:rPr>
                <w:sz w:val="22"/>
              </w:rPr>
              <w:t>Ta:</w:t>
            </w:r>
            <w:r>
              <w:rPr>
                <w:spacing w:val="33"/>
                <w:sz w:val="22"/>
              </w:rPr>
              <w:t>  </w:t>
            </w:r>
            <w:r>
              <w:rPr>
                <w:spacing w:val="-2"/>
                <w:sz w:val="22"/>
              </w:rPr>
              <w:t>Botad,</w:t>
            </w:r>
          </w:p>
          <w:p>
            <w:pPr>
              <w:pStyle w:val="TableParagraph"/>
              <w:spacing w:line="234" w:lineRule="exact"/>
              <w:jc w:val="both"/>
              <w:rPr>
                <w:sz w:val="22"/>
              </w:rPr>
            </w:pPr>
            <w:r>
              <w:rPr>
                <w:sz w:val="22"/>
              </w:rPr>
              <w:t>Dist:</w:t>
            </w:r>
            <w:r>
              <w:rPr>
                <w:spacing w:val="-5"/>
                <w:sz w:val="22"/>
              </w:rPr>
              <w:t> </w:t>
            </w:r>
            <w:r>
              <w:rPr>
                <w:sz w:val="22"/>
              </w:rPr>
              <w:t>Bhavnagar,</w:t>
            </w:r>
            <w:r>
              <w:rPr>
                <w:spacing w:val="-9"/>
                <w:sz w:val="22"/>
              </w:rPr>
              <w:t> </w:t>
            </w:r>
            <w:r>
              <w:rPr>
                <w:spacing w:val="-2"/>
                <w:sz w:val="22"/>
              </w:rPr>
              <w:t>Gujarat</w:t>
            </w:r>
          </w:p>
        </w:tc>
        <w:tc>
          <w:tcPr>
            <w:tcW w:w="1350" w:type="dxa"/>
          </w:tcPr>
          <w:p>
            <w:pPr>
              <w:pStyle w:val="TableParagraph"/>
              <w:spacing w:line="249" w:lineRule="exact"/>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389.</w:t>
            </w:r>
          </w:p>
        </w:tc>
        <w:tc>
          <w:tcPr>
            <w:tcW w:w="1892" w:type="dxa"/>
          </w:tcPr>
          <w:p>
            <w:pPr>
              <w:pStyle w:val="TableParagraph"/>
              <w:rPr>
                <w:sz w:val="22"/>
              </w:rPr>
            </w:pPr>
            <w:r>
              <w:rPr>
                <w:spacing w:val="-2"/>
                <w:sz w:val="22"/>
              </w:rPr>
              <w:t>TU/IV-RD/2233</w:t>
            </w:r>
          </w:p>
        </w:tc>
        <w:tc>
          <w:tcPr>
            <w:tcW w:w="2790" w:type="dxa"/>
          </w:tcPr>
          <w:p>
            <w:pPr>
              <w:pStyle w:val="TableParagraph"/>
              <w:tabs>
                <w:tab w:pos="1540" w:val="left" w:leader="none"/>
                <w:tab w:pos="2681" w:val="right" w:leader="none"/>
              </w:tabs>
              <w:ind w:left="105" w:right="92"/>
              <w:jc w:val="both"/>
              <w:rPr>
                <w:sz w:val="22"/>
              </w:rPr>
            </w:pPr>
            <w:r>
              <w:rPr>
                <w:rFonts w:ascii="Arial" w:hAnsi="Arial"/>
                <w:b/>
                <w:sz w:val="22"/>
              </w:rPr>
              <w:t>Rusan Pharma Ltd.</w:t>
            </w:r>
            <w:r>
              <w:rPr>
                <w:rFonts w:ascii="Arial" w:hAnsi="Arial"/>
                <w:b/>
                <w:spacing w:val="40"/>
                <w:sz w:val="22"/>
              </w:rPr>
              <w:t> </w:t>
            </w:r>
            <w:r>
              <w:rPr>
                <w:sz w:val="22"/>
              </w:rPr>
              <w:t>58-D, Govt. Indl. Estate, Charkop, Kandivali (W), </w:t>
            </w:r>
            <w:r>
              <w:rPr>
                <w:spacing w:val="-2"/>
                <w:sz w:val="22"/>
              </w:rPr>
              <w:t>Mumbai</w:t>
            </w:r>
            <w:r>
              <w:rPr>
                <w:sz w:val="22"/>
              </w:rPr>
              <w:tab/>
              <w:t>–</w:t>
            </w:r>
            <w:r>
              <w:rPr>
                <w:rFonts w:ascii="Times New Roman" w:hAnsi="Times New Roman"/>
                <w:sz w:val="22"/>
              </w:rPr>
              <w:tab/>
            </w:r>
            <w:r>
              <w:rPr>
                <w:spacing w:val="-5"/>
                <w:sz w:val="22"/>
              </w:rPr>
              <w:t>400</w:t>
            </w:r>
          </w:p>
          <w:p>
            <w:pPr>
              <w:pStyle w:val="TableParagraph"/>
              <w:spacing w:line="249" w:lineRule="exact"/>
              <w:ind w:left="105"/>
              <w:rPr>
                <w:sz w:val="22"/>
              </w:rPr>
            </w:pPr>
            <w:r>
              <w:rPr>
                <w:spacing w:val="-2"/>
                <w:sz w:val="22"/>
              </w:rPr>
              <w:t>067,Maharashtra</w:t>
            </w:r>
          </w:p>
        </w:tc>
        <w:tc>
          <w:tcPr>
            <w:tcW w:w="2973" w:type="dxa"/>
          </w:tcPr>
          <w:p>
            <w:pPr>
              <w:pStyle w:val="TableParagraph"/>
              <w:numPr>
                <w:ilvl w:val="0"/>
                <w:numId w:val="31"/>
              </w:numPr>
              <w:tabs>
                <w:tab w:pos="443" w:val="left" w:leader="none"/>
              </w:tabs>
              <w:spacing w:line="240" w:lineRule="auto" w:before="0" w:after="0"/>
              <w:ind w:left="110" w:right="93" w:firstLine="0"/>
              <w:jc w:val="both"/>
              <w:rPr>
                <w:sz w:val="22"/>
              </w:rPr>
            </w:pPr>
            <w:r>
              <w:rPr>
                <w:sz w:val="22"/>
              </w:rPr>
              <w:t>Plot No 6406 &amp; 6411, GIDC, Near Hoechst Chokdi,</w:t>
            </w:r>
            <w:r>
              <w:rPr>
                <w:spacing w:val="66"/>
                <w:sz w:val="22"/>
              </w:rPr>
              <w:t> </w:t>
            </w:r>
            <w:r>
              <w:rPr>
                <w:sz w:val="22"/>
              </w:rPr>
              <w:t>Ankleswar</w:t>
            </w:r>
            <w:r>
              <w:rPr>
                <w:spacing w:val="66"/>
                <w:sz w:val="22"/>
              </w:rPr>
              <w:t> </w:t>
            </w:r>
            <w:r>
              <w:rPr>
                <w:spacing w:val="-2"/>
                <w:sz w:val="22"/>
              </w:rPr>
              <w:t>Gujarat</w:t>
            </w:r>
          </w:p>
          <w:p>
            <w:pPr>
              <w:pStyle w:val="TableParagraph"/>
              <w:numPr>
                <w:ilvl w:val="0"/>
                <w:numId w:val="31"/>
              </w:numPr>
              <w:tabs>
                <w:tab w:pos="735" w:val="left" w:leader="none"/>
                <w:tab w:pos="1899" w:val="left" w:leader="none"/>
              </w:tabs>
              <w:spacing w:line="240" w:lineRule="auto" w:before="0" w:after="0"/>
              <w:ind w:left="110" w:right="95" w:firstLine="0"/>
              <w:jc w:val="both"/>
              <w:rPr>
                <w:sz w:val="22"/>
              </w:rPr>
            </w:pPr>
            <w:r>
              <w:rPr>
                <w:sz w:val="22"/>
              </w:rPr>
              <w:t>Khasra No </w:t>
            </w:r>
            <w:r>
              <w:rPr>
                <w:sz w:val="22"/>
              </w:rPr>
              <w:t>122 MI,Central Hope Town, </w:t>
            </w:r>
            <w:r>
              <w:rPr>
                <w:spacing w:val="-2"/>
                <w:sz w:val="22"/>
              </w:rPr>
              <w:t>Selaqui,</w:t>
            </w:r>
            <w:r>
              <w:rPr>
                <w:sz w:val="22"/>
              </w:rPr>
              <w:tab/>
            </w:r>
            <w:r>
              <w:rPr>
                <w:spacing w:val="-2"/>
                <w:sz w:val="22"/>
              </w:rPr>
              <w:t>Dehradun</w:t>
            </w:r>
          </w:p>
          <w:p>
            <w:pPr>
              <w:pStyle w:val="TableParagraph"/>
              <w:spacing w:line="234" w:lineRule="exact"/>
              <w:rPr>
                <w:sz w:val="22"/>
              </w:rPr>
            </w:pPr>
            <w:r>
              <w:rPr>
                <w:spacing w:val="-2"/>
                <w:sz w:val="22"/>
              </w:rPr>
              <w:t>(Uttarakhand)</w:t>
            </w:r>
          </w:p>
        </w:tc>
        <w:tc>
          <w:tcPr>
            <w:tcW w:w="1350" w:type="dxa"/>
          </w:tcPr>
          <w:p>
            <w:pPr>
              <w:pStyle w:val="TableParagraph"/>
              <w:ind w:left="0" w:right="28"/>
              <w:jc w:val="center"/>
              <w:rPr>
                <w:sz w:val="22"/>
              </w:rPr>
            </w:pPr>
            <w:r>
              <w:rPr>
                <w:spacing w:val="-2"/>
                <w:sz w:val="22"/>
              </w:rPr>
              <w:t>31.03.2025</w:t>
            </w:r>
          </w:p>
        </w:tc>
      </w:tr>
      <w:tr>
        <w:trPr>
          <w:trHeight w:val="1012" w:hRule="atLeast"/>
        </w:trPr>
        <w:tc>
          <w:tcPr>
            <w:tcW w:w="898" w:type="dxa"/>
          </w:tcPr>
          <w:p>
            <w:pPr>
              <w:pStyle w:val="TableParagraph"/>
              <w:ind w:left="177"/>
              <w:rPr>
                <w:sz w:val="22"/>
              </w:rPr>
            </w:pPr>
            <w:r>
              <w:rPr>
                <w:spacing w:val="-4"/>
                <w:sz w:val="22"/>
              </w:rPr>
              <w:t>390.</w:t>
            </w:r>
          </w:p>
        </w:tc>
        <w:tc>
          <w:tcPr>
            <w:tcW w:w="1892" w:type="dxa"/>
          </w:tcPr>
          <w:p>
            <w:pPr>
              <w:pStyle w:val="TableParagraph"/>
              <w:rPr>
                <w:sz w:val="22"/>
              </w:rPr>
            </w:pPr>
            <w:r>
              <w:rPr>
                <w:spacing w:val="-2"/>
                <w:sz w:val="22"/>
              </w:rPr>
              <w:t>TU/IV-RD/2236</w:t>
            </w:r>
          </w:p>
        </w:tc>
        <w:tc>
          <w:tcPr>
            <w:tcW w:w="2790" w:type="dxa"/>
          </w:tcPr>
          <w:p>
            <w:pPr>
              <w:pStyle w:val="TableParagraph"/>
              <w:ind w:left="105" w:right="95"/>
              <w:jc w:val="both"/>
              <w:rPr>
                <w:sz w:val="22"/>
              </w:rPr>
            </w:pPr>
            <w:r>
              <w:rPr>
                <w:rFonts w:ascii="Arial"/>
                <w:b/>
                <w:sz w:val="22"/>
              </w:rPr>
              <w:t>Ideal Cures Pvt. Ltd., </w:t>
            </w:r>
            <w:r>
              <w:rPr>
                <w:sz w:val="22"/>
              </w:rPr>
              <w:t>A 223 to A 229, 2nd Floor, Virwani</w:t>
            </w:r>
            <w:r>
              <w:rPr>
                <w:spacing w:val="22"/>
                <w:sz w:val="22"/>
              </w:rPr>
              <w:t> </w:t>
            </w:r>
            <w:r>
              <w:rPr>
                <w:sz w:val="22"/>
              </w:rPr>
              <w:t>Industrial</w:t>
            </w:r>
            <w:r>
              <w:rPr>
                <w:spacing w:val="22"/>
                <w:sz w:val="22"/>
              </w:rPr>
              <w:t> </w:t>
            </w:r>
            <w:r>
              <w:rPr>
                <w:sz w:val="22"/>
              </w:rPr>
              <w:t>Estate</w:t>
            </w:r>
            <w:r>
              <w:rPr>
                <w:spacing w:val="26"/>
                <w:sz w:val="22"/>
              </w:rPr>
              <w:t> </w:t>
            </w:r>
            <w:r>
              <w:rPr>
                <w:spacing w:val="-10"/>
                <w:sz w:val="22"/>
              </w:rPr>
              <w:t>,</w:t>
            </w:r>
          </w:p>
          <w:p>
            <w:pPr>
              <w:pStyle w:val="TableParagraph"/>
              <w:tabs>
                <w:tab w:pos="1885" w:val="left" w:leader="none"/>
              </w:tabs>
              <w:spacing w:line="234" w:lineRule="exact"/>
              <w:ind w:left="105"/>
              <w:jc w:val="both"/>
              <w:rPr>
                <w:sz w:val="22"/>
              </w:rPr>
            </w:pPr>
            <w:r>
              <w:rPr>
                <w:spacing w:val="-2"/>
                <w:sz w:val="22"/>
              </w:rPr>
              <w:t>Western</w:t>
            </w:r>
            <w:r>
              <w:rPr>
                <w:sz w:val="22"/>
              </w:rPr>
              <w:tab/>
            </w:r>
            <w:r>
              <w:rPr>
                <w:spacing w:val="-2"/>
                <w:sz w:val="22"/>
              </w:rPr>
              <w:t>Express</w:t>
            </w:r>
          </w:p>
        </w:tc>
        <w:tc>
          <w:tcPr>
            <w:tcW w:w="2973" w:type="dxa"/>
          </w:tcPr>
          <w:p>
            <w:pPr>
              <w:pStyle w:val="TableParagraph"/>
              <w:numPr>
                <w:ilvl w:val="0"/>
                <w:numId w:val="32"/>
              </w:numPr>
              <w:tabs>
                <w:tab w:pos="367" w:val="left" w:leader="none"/>
              </w:tabs>
              <w:spacing w:line="237" w:lineRule="auto" w:before="2" w:after="0"/>
              <w:ind w:left="110" w:right="95" w:firstLine="0"/>
              <w:jc w:val="left"/>
              <w:rPr>
                <w:sz w:val="22"/>
              </w:rPr>
            </w:pPr>
            <w:r>
              <w:rPr>
                <w:sz w:val="22"/>
              </w:rPr>
              <w:t>Plot</w:t>
            </w:r>
            <w:r>
              <w:rPr>
                <w:spacing w:val="-2"/>
                <w:sz w:val="22"/>
              </w:rPr>
              <w:t> </w:t>
            </w:r>
            <w:r>
              <w:rPr>
                <w:sz w:val="22"/>
              </w:rPr>
              <w:t>No.24,</w:t>
            </w:r>
            <w:r>
              <w:rPr>
                <w:spacing w:val="-2"/>
                <w:sz w:val="22"/>
              </w:rPr>
              <w:t> </w:t>
            </w:r>
            <w:r>
              <w:rPr>
                <w:sz w:val="22"/>
              </w:rPr>
              <w:t>Sector</w:t>
            </w:r>
            <w:r>
              <w:rPr>
                <w:spacing w:val="-4"/>
                <w:sz w:val="22"/>
              </w:rPr>
              <w:t> </w:t>
            </w:r>
            <w:r>
              <w:rPr>
                <w:sz w:val="22"/>
              </w:rPr>
              <w:t>II,</w:t>
            </w:r>
            <w:r>
              <w:rPr>
                <w:spacing w:val="-2"/>
                <w:sz w:val="22"/>
              </w:rPr>
              <w:t> </w:t>
            </w:r>
            <w:r>
              <w:rPr>
                <w:sz w:val="22"/>
              </w:rPr>
              <w:t>The Vasai</w:t>
            </w:r>
            <w:r>
              <w:rPr>
                <w:spacing w:val="51"/>
                <w:w w:val="150"/>
                <w:sz w:val="22"/>
              </w:rPr>
              <w:t> </w:t>
            </w:r>
            <w:r>
              <w:rPr>
                <w:sz w:val="22"/>
              </w:rPr>
              <w:t>Taluka</w:t>
            </w:r>
            <w:r>
              <w:rPr>
                <w:spacing w:val="49"/>
                <w:w w:val="150"/>
                <w:sz w:val="22"/>
              </w:rPr>
              <w:t> </w:t>
            </w:r>
            <w:r>
              <w:rPr>
                <w:sz w:val="22"/>
              </w:rPr>
              <w:t>Indl.</w:t>
            </w:r>
            <w:r>
              <w:rPr>
                <w:spacing w:val="54"/>
                <w:w w:val="150"/>
                <w:sz w:val="22"/>
              </w:rPr>
              <w:t> </w:t>
            </w:r>
            <w:r>
              <w:rPr>
                <w:spacing w:val="-2"/>
                <w:sz w:val="22"/>
              </w:rPr>
              <w:t>Estate,</w:t>
            </w:r>
          </w:p>
          <w:p>
            <w:pPr>
              <w:pStyle w:val="TableParagraph"/>
              <w:spacing w:line="250" w:lineRule="atLeast"/>
              <w:ind w:right="89"/>
              <w:rPr>
                <w:sz w:val="22"/>
              </w:rPr>
            </w:pPr>
            <w:r>
              <w:rPr>
                <w:sz w:val="22"/>
              </w:rPr>
              <w:t>(I)</w:t>
            </w:r>
            <w:r>
              <w:rPr>
                <w:spacing w:val="31"/>
                <w:sz w:val="22"/>
              </w:rPr>
              <w:t> </w:t>
            </w:r>
            <w:r>
              <w:rPr>
                <w:sz w:val="22"/>
              </w:rPr>
              <w:t>Gaurai</w:t>
            </w:r>
            <w:r>
              <w:rPr>
                <w:spacing w:val="31"/>
                <w:sz w:val="22"/>
              </w:rPr>
              <w:t> </w:t>
            </w:r>
            <w:r>
              <w:rPr>
                <w:sz w:val="22"/>
              </w:rPr>
              <w:t>Pada,</w:t>
            </w:r>
            <w:r>
              <w:rPr>
                <w:spacing w:val="33"/>
                <w:sz w:val="22"/>
              </w:rPr>
              <w:t> </w:t>
            </w:r>
            <w:r>
              <w:rPr>
                <w:sz w:val="22"/>
              </w:rPr>
              <w:t>Vasai</w:t>
            </w:r>
            <w:r>
              <w:rPr>
                <w:spacing w:val="31"/>
                <w:sz w:val="22"/>
              </w:rPr>
              <w:t> </w:t>
            </w:r>
            <w:r>
              <w:rPr>
                <w:sz w:val="22"/>
              </w:rPr>
              <w:t>(E), Thane,</w:t>
            </w:r>
            <w:r>
              <w:rPr>
                <w:spacing w:val="31"/>
                <w:sz w:val="22"/>
              </w:rPr>
              <w:t> </w:t>
            </w:r>
            <w:r>
              <w:rPr>
                <w:sz w:val="22"/>
              </w:rPr>
              <w:t>(Maharashtra)</w:t>
            </w:r>
            <w:r>
              <w:rPr>
                <w:spacing w:val="33"/>
                <w:sz w:val="22"/>
              </w:rPr>
              <w:t> </w:t>
            </w:r>
            <w:r>
              <w:rPr>
                <w:sz w:val="22"/>
              </w:rPr>
              <w:t>(ii)</w:t>
            </w:r>
            <w:r>
              <w:rPr>
                <w:spacing w:val="32"/>
                <w:sz w:val="22"/>
              </w:rPr>
              <w:t> </w:t>
            </w:r>
            <w:r>
              <w:rPr>
                <w:spacing w:val="-10"/>
                <w:sz w:val="22"/>
              </w:rPr>
              <w:t>A</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41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2681" w:val="right" w:leader="none"/>
              </w:tabs>
              <w:spacing w:line="237" w:lineRule="auto" w:before="2"/>
              <w:ind w:left="105" w:right="96"/>
              <w:rPr>
                <w:sz w:val="22"/>
              </w:rPr>
            </w:pPr>
            <w:r>
              <w:rPr>
                <w:sz w:val="22"/>
              </w:rPr>
              <w:t>Highway,</w:t>
            </w:r>
            <w:r>
              <w:rPr>
                <w:spacing w:val="80"/>
                <w:sz w:val="22"/>
              </w:rPr>
              <w:t> </w:t>
            </w:r>
            <w:r>
              <w:rPr>
                <w:sz w:val="22"/>
              </w:rPr>
              <w:t>Goregaon</w:t>
            </w:r>
            <w:r>
              <w:rPr>
                <w:spacing w:val="80"/>
                <w:sz w:val="22"/>
              </w:rPr>
              <w:t> </w:t>
            </w:r>
            <w:r>
              <w:rPr>
                <w:sz w:val="22"/>
              </w:rPr>
              <w:t>(E), </w:t>
            </w:r>
            <w:r>
              <w:rPr>
                <w:spacing w:val="-2"/>
                <w:sz w:val="22"/>
              </w:rPr>
              <w:t>Mumbai-</w:t>
            </w:r>
            <w:r>
              <w:rPr>
                <w:spacing w:val="-5"/>
                <w:sz w:val="22"/>
              </w:rPr>
              <w:t>400</w:t>
            </w:r>
            <w:r>
              <w:rPr>
                <w:sz w:val="22"/>
              </w:rPr>
              <w:tab/>
            </w:r>
            <w:r>
              <w:rPr>
                <w:spacing w:val="-5"/>
                <w:sz w:val="22"/>
              </w:rPr>
              <w:t>063</w:t>
            </w:r>
          </w:p>
          <w:p>
            <w:pPr>
              <w:pStyle w:val="TableParagraph"/>
              <w:spacing w:before="1"/>
              <w:ind w:left="105"/>
              <w:rPr>
                <w:sz w:val="22"/>
              </w:rPr>
            </w:pPr>
            <w:r>
              <w:rPr>
                <w:spacing w:val="-2"/>
                <w:sz w:val="22"/>
              </w:rPr>
              <w:t>(Maharashtra)</w:t>
            </w:r>
          </w:p>
        </w:tc>
        <w:tc>
          <w:tcPr>
            <w:tcW w:w="2973" w:type="dxa"/>
          </w:tcPr>
          <w:p>
            <w:pPr>
              <w:pStyle w:val="TableParagraph"/>
              <w:ind w:right="91"/>
              <w:jc w:val="both"/>
              <w:rPr>
                <w:sz w:val="22"/>
              </w:rPr>
            </w:pPr>
            <w:r>
              <w:rPr>
                <w:sz w:val="22"/>
              </w:rPr>
              <w:t>223 to A 229, Virwani industrial Estate, 2</w:t>
            </w:r>
            <w:r>
              <w:rPr>
                <w:sz w:val="22"/>
                <w:vertAlign w:val="superscript"/>
              </w:rPr>
              <w:t>nd</w:t>
            </w:r>
            <w:r>
              <w:rPr>
                <w:spacing w:val="40"/>
                <w:sz w:val="22"/>
                <w:vertAlign w:val="baseline"/>
              </w:rPr>
              <w:t> </w:t>
            </w:r>
            <w:r>
              <w:rPr>
                <w:sz w:val="22"/>
                <w:vertAlign w:val="baseline"/>
              </w:rPr>
              <w:t>Floor, Western Express Highway, Goregaon</w:t>
            </w:r>
            <w:r>
              <w:rPr>
                <w:spacing w:val="50"/>
                <w:w w:val="150"/>
                <w:sz w:val="22"/>
                <w:vertAlign w:val="baseline"/>
              </w:rPr>
              <w:t>  </w:t>
            </w:r>
            <w:r>
              <w:rPr>
                <w:sz w:val="22"/>
                <w:vertAlign w:val="baseline"/>
              </w:rPr>
              <w:t>(E),</w:t>
            </w:r>
            <w:r>
              <w:rPr>
                <w:spacing w:val="50"/>
                <w:w w:val="150"/>
                <w:sz w:val="22"/>
                <w:vertAlign w:val="baseline"/>
              </w:rPr>
              <w:t>  </w:t>
            </w:r>
            <w:r>
              <w:rPr>
                <w:spacing w:val="-2"/>
                <w:sz w:val="22"/>
                <w:vertAlign w:val="baseline"/>
              </w:rPr>
              <w:t>Mumbai,</w:t>
            </w:r>
          </w:p>
          <w:p>
            <w:pPr>
              <w:pStyle w:val="TableParagraph"/>
              <w:spacing w:line="234" w:lineRule="exact" w:before="1"/>
              <w:rPr>
                <w:sz w:val="22"/>
              </w:rPr>
            </w:pPr>
            <w:r>
              <w:rPr>
                <w:spacing w:val="-2"/>
                <w:sz w:val="22"/>
              </w:rPr>
              <w:t>(Maharashtra)</w:t>
            </w:r>
          </w:p>
        </w:tc>
        <w:tc>
          <w:tcPr>
            <w:tcW w:w="1350" w:type="dxa"/>
          </w:tcPr>
          <w:p>
            <w:pPr>
              <w:pStyle w:val="TableParagraph"/>
              <w:ind w:left="0"/>
              <w:rPr>
                <w:rFonts w:ascii="Times New Roman"/>
                <w:sz w:val="22"/>
              </w:rPr>
            </w:pPr>
          </w:p>
        </w:tc>
      </w:tr>
      <w:tr>
        <w:trPr>
          <w:trHeight w:val="2020" w:hRule="atLeast"/>
        </w:trPr>
        <w:tc>
          <w:tcPr>
            <w:tcW w:w="898" w:type="dxa"/>
          </w:tcPr>
          <w:p>
            <w:pPr>
              <w:pStyle w:val="TableParagraph"/>
              <w:spacing w:line="248" w:lineRule="exact"/>
              <w:ind w:left="177"/>
              <w:rPr>
                <w:sz w:val="22"/>
              </w:rPr>
            </w:pPr>
            <w:r>
              <w:rPr>
                <w:spacing w:val="-4"/>
                <w:sz w:val="22"/>
              </w:rPr>
              <w:t>391.</w:t>
            </w:r>
          </w:p>
        </w:tc>
        <w:tc>
          <w:tcPr>
            <w:tcW w:w="1892" w:type="dxa"/>
          </w:tcPr>
          <w:p>
            <w:pPr>
              <w:pStyle w:val="TableParagraph"/>
              <w:spacing w:line="248" w:lineRule="exact"/>
              <w:rPr>
                <w:sz w:val="22"/>
              </w:rPr>
            </w:pPr>
            <w:r>
              <w:rPr>
                <w:spacing w:val="-2"/>
                <w:sz w:val="22"/>
              </w:rPr>
              <w:t>TU/IV-RD/2239</w:t>
            </w:r>
          </w:p>
        </w:tc>
        <w:tc>
          <w:tcPr>
            <w:tcW w:w="2790" w:type="dxa"/>
          </w:tcPr>
          <w:p>
            <w:pPr>
              <w:pStyle w:val="TableParagraph"/>
              <w:spacing w:line="242" w:lineRule="auto"/>
              <w:ind w:left="105"/>
              <w:rPr>
                <w:sz w:val="22"/>
              </w:rPr>
            </w:pPr>
            <w:r>
              <w:rPr>
                <w:rFonts w:ascii="Arial"/>
                <w:b/>
                <w:sz w:val="22"/>
              </w:rPr>
              <w:t>Shibaura</w:t>
            </w:r>
            <w:r>
              <w:rPr>
                <w:rFonts w:ascii="Arial"/>
                <w:b/>
                <w:spacing w:val="40"/>
                <w:sz w:val="22"/>
              </w:rPr>
              <w:t> </w:t>
            </w:r>
            <w:r>
              <w:rPr>
                <w:rFonts w:ascii="Arial"/>
                <w:b/>
                <w:sz w:val="22"/>
              </w:rPr>
              <w:t>Machine</w:t>
            </w:r>
            <w:r>
              <w:rPr>
                <w:rFonts w:ascii="Arial"/>
                <w:b/>
                <w:spacing w:val="40"/>
                <w:sz w:val="22"/>
              </w:rPr>
              <w:t> </w:t>
            </w:r>
            <w:r>
              <w:rPr>
                <w:rFonts w:ascii="Arial"/>
                <w:b/>
                <w:sz w:val="22"/>
              </w:rPr>
              <w:t>India Pvt.</w:t>
            </w:r>
            <w:r>
              <w:rPr>
                <w:rFonts w:ascii="Arial"/>
                <w:b/>
                <w:spacing w:val="12"/>
                <w:sz w:val="22"/>
              </w:rPr>
              <w:t> </w:t>
            </w:r>
            <w:r>
              <w:rPr>
                <w:rFonts w:ascii="Arial"/>
                <w:b/>
                <w:sz w:val="22"/>
              </w:rPr>
              <w:t>Ltd.</w:t>
            </w:r>
            <w:r>
              <w:rPr>
                <w:rFonts w:ascii="Arial"/>
                <w:b/>
                <w:spacing w:val="11"/>
                <w:sz w:val="22"/>
              </w:rPr>
              <w:t> </w:t>
            </w:r>
            <w:r>
              <w:rPr>
                <w:sz w:val="22"/>
              </w:rPr>
              <w:t>No.</w:t>
            </w:r>
            <w:r>
              <w:rPr>
                <w:spacing w:val="10"/>
                <w:sz w:val="22"/>
              </w:rPr>
              <w:t> </w:t>
            </w:r>
            <w:r>
              <w:rPr>
                <w:sz w:val="22"/>
              </w:rPr>
              <w:t>65,</w:t>
            </w:r>
            <w:r>
              <w:rPr>
                <w:spacing w:val="10"/>
                <w:sz w:val="22"/>
              </w:rPr>
              <w:t> </w:t>
            </w:r>
            <w:r>
              <w:rPr>
                <w:spacing w:val="-2"/>
                <w:sz w:val="22"/>
              </w:rPr>
              <w:t>Chennai</w:t>
            </w:r>
          </w:p>
          <w:p>
            <w:pPr>
              <w:pStyle w:val="TableParagraph"/>
              <w:tabs>
                <w:tab w:pos="475" w:val="left" w:leader="none"/>
                <w:tab w:pos="1779" w:val="left" w:leader="none"/>
                <w:tab w:pos="2081" w:val="left" w:leader="none"/>
              </w:tabs>
              <w:ind w:left="105" w:right="98"/>
              <w:rPr>
                <w:sz w:val="22"/>
              </w:rPr>
            </w:pPr>
            <w:r>
              <w:rPr>
                <w:sz w:val="22"/>
              </w:rPr>
              <w:t>-</w:t>
              <w:tab/>
            </w:r>
            <w:r>
              <w:rPr>
                <w:spacing w:val="-2"/>
                <w:sz w:val="22"/>
              </w:rPr>
              <w:t>Bangalore</w:t>
            </w:r>
            <w:r>
              <w:rPr>
                <w:sz w:val="22"/>
              </w:rPr>
              <w:tab/>
            </w:r>
            <w:r>
              <w:rPr>
                <w:spacing w:val="-2"/>
                <w:sz w:val="22"/>
              </w:rPr>
              <w:t>Highway</w:t>
            </w:r>
            <w:r>
              <w:rPr>
                <w:spacing w:val="-2"/>
                <w:sz w:val="22"/>
              </w:rPr>
              <w:t>,</w:t>
            </w:r>
            <w:r>
              <w:rPr>
                <w:spacing w:val="-2"/>
                <w:sz w:val="22"/>
              </w:rPr>
              <w:t> Chembarambakkam, Poonamallee</w:t>
            </w:r>
            <w:r>
              <w:rPr>
                <w:sz w:val="22"/>
              </w:rPr>
              <w:tab/>
              <w:tab/>
            </w:r>
            <w:r>
              <w:rPr>
                <w:spacing w:val="-2"/>
                <w:sz w:val="22"/>
              </w:rPr>
              <w:t>Taluk</w:t>
            </w:r>
            <w:r>
              <w:rPr>
                <w:spacing w:val="-2"/>
                <w:sz w:val="22"/>
              </w:rPr>
              <w:t>,</w:t>
            </w:r>
          </w:p>
          <w:p>
            <w:pPr>
              <w:pStyle w:val="TableParagraph"/>
              <w:tabs>
                <w:tab w:pos="1947" w:val="left" w:leader="none"/>
              </w:tabs>
              <w:ind w:left="105"/>
              <w:rPr>
                <w:sz w:val="22"/>
              </w:rPr>
            </w:pPr>
            <w:r>
              <w:rPr>
                <w:spacing w:val="-2"/>
                <w:sz w:val="22"/>
              </w:rPr>
              <w:t>Thiruvallur</w:t>
            </w:r>
            <w:r>
              <w:rPr>
                <w:sz w:val="22"/>
              </w:rPr>
              <w:tab/>
            </w:r>
            <w:r>
              <w:rPr>
                <w:spacing w:val="-2"/>
                <w:sz w:val="22"/>
              </w:rPr>
              <w:t>District,</w:t>
            </w:r>
          </w:p>
          <w:p>
            <w:pPr>
              <w:pStyle w:val="TableParagraph"/>
              <w:spacing w:line="250" w:lineRule="exact"/>
              <w:ind w:left="105"/>
              <w:rPr>
                <w:sz w:val="22"/>
              </w:rPr>
            </w:pPr>
            <w:r>
              <w:rPr>
                <w:sz w:val="22"/>
              </w:rPr>
              <w:t>Chennai - 600 123, Tamil </w:t>
            </w:r>
            <w:r>
              <w:rPr>
                <w:spacing w:val="-4"/>
                <w:sz w:val="22"/>
              </w:rPr>
              <w:t>Nadu</w:t>
            </w:r>
          </w:p>
        </w:tc>
        <w:tc>
          <w:tcPr>
            <w:tcW w:w="2973" w:type="dxa"/>
          </w:tcPr>
          <w:p>
            <w:pPr>
              <w:pStyle w:val="TableParagraph"/>
              <w:tabs>
                <w:tab w:pos="858" w:val="left" w:leader="none"/>
                <w:tab w:pos="1567" w:val="left" w:leader="none"/>
                <w:tab w:pos="1961" w:val="left" w:leader="none"/>
                <w:tab w:pos="2268" w:val="left" w:leader="none"/>
                <w:tab w:pos="2794" w:val="left" w:leader="none"/>
              </w:tabs>
              <w:ind w:right="93"/>
              <w:rPr>
                <w:sz w:val="22"/>
              </w:rPr>
            </w:pPr>
            <w:r>
              <w:rPr>
                <w:spacing w:val="-4"/>
                <w:sz w:val="22"/>
              </w:rPr>
              <w:t>No.</w:t>
            </w:r>
            <w:r>
              <w:rPr>
                <w:sz w:val="22"/>
              </w:rPr>
              <w:tab/>
            </w:r>
            <w:r>
              <w:rPr>
                <w:spacing w:val="-4"/>
                <w:sz w:val="22"/>
              </w:rPr>
              <w:t>65,</w:t>
            </w:r>
            <w:r>
              <w:rPr>
                <w:sz w:val="22"/>
              </w:rPr>
              <w:tab/>
            </w:r>
            <w:r>
              <w:rPr>
                <w:spacing w:val="-2"/>
                <w:sz w:val="22"/>
              </w:rPr>
              <w:t>Chennai</w:t>
            </w:r>
            <w:r>
              <w:rPr>
                <w:sz w:val="22"/>
              </w:rPr>
              <w:tab/>
            </w:r>
            <w:r>
              <w:rPr>
                <w:sz w:val="22"/>
              </w:rPr>
              <w:t>- </w:t>
            </w:r>
            <w:r>
              <w:rPr>
                <w:spacing w:val="-2"/>
                <w:sz w:val="22"/>
              </w:rPr>
              <w:t>Bangalore</w:t>
            </w:r>
            <w:r>
              <w:rPr>
                <w:sz w:val="22"/>
              </w:rPr>
              <w:tab/>
              <w:tab/>
            </w:r>
            <w:r>
              <w:rPr>
                <w:spacing w:val="-2"/>
                <w:sz w:val="22"/>
              </w:rPr>
              <w:t>Highway, Chembarambakkam, Poonamallee</w:t>
            </w:r>
            <w:r>
              <w:rPr>
                <w:sz w:val="22"/>
              </w:rPr>
              <w:tab/>
              <w:tab/>
              <w:tab/>
            </w:r>
            <w:r>
              <w:rPr>
                <w:spacing w:val="-2"/>
                <w:sz w:val="22"/>
              </w:rPr>
              <w:t>Taluk,</w:t>
            </w:r>
          </w:p>
          <w:p>
            <w:pPr>
              <w:pStyle w:val="TableParagraph"/>
              <w:tabs>
                <w:tab w:pos="2134" w:val="left" w:leader="none"/>
              </w:tabs>
              <w:ind w:right="93"/>
              <w:rPr>
                <w:sz w:val="22"/>
              </w:rPr>
            </w:pPr>
            <w:r>
              <w:rPr>
                <w:spacing w:val="-2"/>
                <w:sz w:val="22"/>
              </w:rPr>
              <w:t>Thiruvallur</w:t>
            </w:r>
            <w:r>
              <w:rPr>
                <w:sz w:val="22"/>
              </w:rPr>
              <w:tab/>
            </w:r>
            <w:r>
              <w:rPr>
                <w:spacing w:val="-2"/>
                <w:sz w:val="22"/>
              </w:rPr>
              <w:t>District, </w:t>
            </w:r>
            <w:r>
              <w:rPr>
                <w:sz w:val="22"/>
              </w:rPr>
              <w:t>Chennai, Tamil Nadu</w:t>
            </w:r>
          </w:p>
        </w:tc>
        <w:tc>
          <w:tcPr>
            <w:tcW w:w="1350" w:type="dxa"/>
          </w:tcPr>
          <w:p>
            <w:pPr>
              <w:pStyle w:val="TableParagraph"/>
              <w:spacing w:line="248" w:lineRule="exact"/>
              <w:ind w:left="0" w:right="28"/>
              <w:jc w:val="center"/>
              <w:rPr>
                <w:sz w:val="22"/>
              </w:rPr>
            </w:pPr>
            <w:r>
              <w:rPr>
                <w:spacing w:val="-2"/>
                <w:sz w:val="22"/>
              </w:rPr>
              <w:t>31.03.2026</w:t>
            </w:r>
          </w:p>
        </w:tc>
      </w:tr>
      <w:tr>
        <w:trPr>
          <w:trHeight w:val="3795" w:hRule="atLeast"/>
        </w:trPr>
        <w:tc>
          <w:tcPr>
            <w:tcW w:w="898" w:type="dxa"/>
          </w:tcPr>
          <w:p>
            <w:pPr>
              <w:pStyle w:val="TableParagraph"/>
              <w:spacing w:line="251" w:lineRule="exact"/>
              <w:ind w:left="177"/>
              <w:rPr>
                <w:sz w:val="22"/>
              </w:rPr>
            </w:pPr>
            <w:r>
              <w:rPr>
                <w:spacing w:val="-4"/>
                <w:sz w:val="22"/>
              </w:rPr>
              <w:t>392.</w:t>
            </w:r>
          </w:p>
        </w:tc>
        <w:tc>
          <w:tcPr>
            <w:tcW w:w="1892" w:type="dxa"/>
          </w:tcPr>
          <w:p>
            <w:pPr>
              <w:pStyle w:val="TableParagraph"/>
              <w:spacing w:line="251" w:lineRule="exact"/>
              <w:rPr>
                <w:sz w:val="22"/>
              </w:rPr>
            </w:pPr>
            <w:r>
              <w:rPr>
                <w:spacing w:val="-2"/>
                <w:sz w:val="22"/>
              </w:rPr>
              <w:t>TU/IV-RD/2245</w:t>
            </w:r>
          </w:p>
        </w:tc>
        <w:tc>
          <w:tcPr>
            <w:tcW w:w="2790" w:type="dxa"/>
          </w:tcPr>
          <w:p>
            <w:pPr>
              <w:pStyle w:val="TableParagraph"/>
              <w:tabs>
                <w:tab w:pos="963" w:val="left" w:leader="none"/>
                <w:tab w:pos="2152" w:val="left" w:leader="none"/>
              </w:tabs>
              <w:ind w:left="105" w:right="95"/>
              <w:rPr>
                <w:sz w:val="22"/>
              </w:rPr>
            </w:pPr>
            <w:r>
              <w:rPr>
                <w:rFonts w:ascii="Arial"/>
                <w:b/>
                <w:spacing w:val="-2"/>
                <w:sz w:val="22"/>
              </w:rPr>
              <w:t>Endurance</w:t>
            </w:r>
            <w:r>
              <w:rPr>
                <w:rFonts w:ascii="Arial"/>
                <w:b/>
                <w:spacing w:val="40"/>
                <w:sz w:val="22"/>
              </w:rPr>
              <w:t> </w:t>
            </w:r>
            <w:r>
              <w:rPr>
                <w:rFonts w:ascii="Arial"/>
                <w:b/>
                <w:sz w:val="22"/>
              </w:rPr>
              <w:t>Technologies Ltd., </w:t>
            </w:r>
            <w:r>
              <w:rPr>
                <w:sz w:val="22"/>
              </w:rPr>
              <w:t>E-92, </w:t>
            </w:r>
            <w:r>
              <w:rPr>
                <w:spacing w:val="-4"/>
                <w:sz w:val="22"/>
              </w:rPr>
              <w:t>MIDC</w:t>
            </w:r>
            <w:r>
              <w:rPr>
                <w:sz w:val="22"/>
              </w:rPr>
              <w:tab/>
            </w:r>
            <w:r>
              <w:rPr>
                <w:spacing w:val="-2"/>
                <w:sz w:val="22"/>
              </w:rPr>
              <w:t>Industrial</w:t>
            </w:r>
            <w:r>
              <w:rPr>
                <w:sz w:val="22"/>
              </w:rPr>
              <w:tab/>
            </w:r>
            <w:r>
              <w:rPr>
                <w:spacing w:val="-4"/>
                <w:sz w:val="22"/>
              </w:rPr>
              <w:t>Area, </w:t>
            </w:r>
            <w:r>
              <w:rPr>
                <w:sz w:val="22"/>
              </w:rPr>
              <w:t>Waluj,</w:t>
            </w:r>
            <w:r>
              <w:rPr>
                <w:spacing w:val="66"/>
                <w:w w:val="150"/>
                <w:sz w:val="22"/>
              </w:rPr>
              <w:t> </w:t>
            </w:r>
            <w:r>
              <w:rPr>
                <w:sz w:val="22"/>
              </w:rPr>
              <w:t>Aurangabad-</w:t>
            </w:r>
            <w:r>
              <w:rPr>
                <w:spacing w:val="59"/>
                <w:w w:val="150"/>
                <w:sz w:val="22"/>
              </w:rPr>
              <w:t> </w:t>
            </w:r>
            <w:r>
              <w:rPr>
                <w:spacing w:val="-5"/>
                <w:sz w:val="22"/>
              </w:rPr>
              <w:t>431</w:t>
            </w:r>
          </w:p>
          <w:p>
            <w:pPr>
              <w:pStyle w:val="TableParagraph"/>
              <w:ind w:left="105"/>
              <w:rPr>
                <w:sz w:val="22"/>
              </w:rPr>
            </w:pPr>
            <w:r>
              <w:rPr>
                <w:sz w:val="22"/>
              </w:rPr>
              <w:t>136,</w:t>
            </w:r>
            <w:r>
              <w:rPr>
                <w:spacing w:val="1"/>
                <w:sz w:val="22"/>
              </w:rPr>
              <w:t> </w:t>
            </w:r>
            <w:r>
              <w:rPr>
                <w:spacing w:val="-2"/>
                <w:sz w:val="22"/>
              </w:rPr>
              <w:t>Maharashtra</w:t>
            </w:r>
          </w:p>
        </w:tc>
        <w:tc>
          <w:tcPr>
            <w:tcW w:w="2973" w:type="dxa"/>
          </w:tcPr>
          <w:p>
            <w:pPr>
              <w:pStyle w:val="TableParagraph"/>
              <w:spacing w:line="251" w:lineRule="exact"/>
              <w:rPr>
                <w:sz w:val="22"/>
              </w:rPr>
            </w:pPr>
            <w:r>
              <w:rPr>
                <w:sz w:val="22"/>
              </w:rPr>
              <w:t>(i)</w:t>
            </w:r>
            <w:r>
              <w:rPr>
                <w:spacing w:val="62"/>
                <w:w w:val="150"/>
                <w:sz w:val="22"/>
              </w:rPr>
              <w:t> </w:t>
            </w:r>
            <w:r>
              <w:rPr>
                <w:sz w:val="22"/>
              </w:rPr>
              <w:t>Plot</w:t>
            </w:r>
            <w:r>
              <w:rPr>
                <w:spacing w:val="64"/>
                <w:w w:val="150"/>
                <w:sz w:val="22"/>
              </w:rPr>
              <w:t> </w:t>
            </w:r>
            <w:r>
              <w:rPr>
                <w:sz w:val="22"/>
              </w:rPr>
              <w:t>No.</w:t>
            </w:r>
            <w:r>
              <w:rPr>
                <w:spacing w:val="60"/>
                <w:w w:val="150"/>
                <w:sz w:val="22"/>
              </w:rPr>
              <w:t> </w:t>
            </w:r>
            <w:r>
              <w:rPr>
                <w:sz w:val="22"/>
              </w:rPr>
              <w:t>B-1/3,</w:t>
            </w:r>
            <w:r>
              <w:rPr>
                <w:spacing w:val="64"/>
                <w:w w:val="150"/>
                <w:sz w:val="22"/>
              </w:rPr>
              <w:t> </w:t>
            </w:r>
            <w:r>
              <w:rPr>
                <w:spacing w:val="-4"/>
                <w:sz w:val="22"/>
              </w:rPr>
              <w:t>MIDC,</w:t>
            </w:r>
          </w:p>
          <w:p>
            <w:pPr>
              <w:pStyle w:val="TableParagraph"/>
              <w:tabs>
                <w:tab w:pos="1607" w:val="left" w:leader="none"/>
              </w:tabs>
              <w:spacing w:before="1"/>
              <w:ind w:right="92"/>
              <w:jc w:val="both"/>
              <w:rPr>
                <w:sz w:val="22"/>
              </w:rPr>
            </w:pPr>
            <w:r>
              <w:rPr>
                <w:sz w:val="22"/>
              </w:rPr>
              <w:t>Industrial Area, Chakan, Pune,</w:t>
            </w:r>
            <w:r>
              <w:rPr>
                <w:spacing w:val="40"/>
                <w:sz w:val="22"/>
              </w:rPr>
              <w:t> </w:t>
            </w:r>
            <w:r>
              <w:rPr>
                <w:sz w:val="22"/>
              </w:rPr>
              <w:t>Maharashtra</w:t>
            </w:r>
            <w:r>
              <w:rPr>
                <w:spacing w:val="40"/>
                <w:sz w:val="22"/>
              </w:rPr>
              <w:t> </w:t>
            </w:r>
            <w:r>
              <w:rPr>
                <w:sz w:val="22"/>
              </w:rPr>
              <w:t>(ii)</w:t>
            </w:r>
            <w:r>
              <w:rPr>
                <w:spacing w:val="40"/>
                <w:sz w:val="22"/>
              </w:rPr>
              <w:t> </w:t>
            </w:r>
            <w:r>
              <w:rPr>
                <w:sz w:val="22"/>
              </w:rPr>
              <w:t>E-93, MIDC Industrial Area, </w:t>
            </w:r>
            <w:r>
              <w:rPr>
                <w:spacing w:val="-2"/>
                <w:sz w:val="22"/>
              </w:rPr>
              <w:t>Waluj,</w:t>
            </w:r>
            <w:r>
              <w:rPr>
                <w:sz w:val="22"/>
              </w:rPr>
              <w:tab/>
            </w:r>
            <w:r>
              <w:rPr>
                <w:spacing w:val="-2"/>
                <w:sz w:val="22"/>
              </w:rPr>
              <w:t>Aurangabad, </w:t>
            </w:r>
            <w:r>
              <w:rPr>
                <w:sz w:val="22"/>
              </w:rPr>
              <w:t>Maharashtra (iii) K-226/1, MIDC Industrial Area,</w:t>
            </w:r>
            <w:r>
              <w:rPr>
                <w:spacing w:val="40"/>
                <w:sz w:val="22"/>
              </w:rPr>
              <w:t> </w:t>
            </w:r>
            <w:r>
              <w:rPr>
                <w:spacing w:val="-2"/>
                <w:sz w:val="22"/>
              </w:rPr>
              <w:t>Waluj,</w:t>
            </w:r>
            <w:r>
              <w:rPr>
                <w:sz w:val="22"/>
              </w:rPr>
              <w:tab/>
            </w:r>
            <w:r>
              <w:rPr>
                <w:spacing w:val="-2"/>
                <w:sz w:val="22"/>
              </w:rPr>
              <w:t>Aurangabad, </w:t>
            </w:r>
            <w:r>
              <w:rPr>
                <w:sz w:val="22"/>
              </w:rPr>
              <w:t>Maharashtra (iv) K-226/2, MIDC Industrial Area,</w:t>
            </w:r>
            <w:r>
              <w:rPr>
                <w:spacing w:val="40"/>
                <w:sz w:val="22"/>
              </w:rPr>
              <w:t> </w:t>
            </w:r>
            <w:r>
              <w:rPr>
                <w:spacing w:val="-2"/>
                <w:sz w:val="22"/>
              </w:rPr>
              <w:t>Waluj,</w:t>
            </w:r>
            <w:r>
              <w:rPr>
                <w:sz w:val="22"/>
              </w:rPr>
              <w:tab/>
            </w:r>
            <w:r>
              <w:rPr>
                <w:spacing w:val="-2"/>
                <w:sz w:val="22"/>
              </w:rPr>
              <w:t>Aurangabad, </w:t>
            </w:r>
            <w:r>
              <w:rPr>
                <w:sz w:val="22"/>
              </w:rPr>
              <w:t>Maharashtra (v) L-6/3/1, MIDC Industrial Area,</w:t>
            </w:r>
            <w:r>
              <w:rPr>
                <w:spacing w:val="40"/>
                <w:sz w:val="22"/>
              </w:rPr>
              <w:t> </w:t>
            </w:r>
            <w:r>
              <w:rPr>
                <w:spacing w:val="-2"/>
                <w:sz w:val="22"/>
              </w:rPr>
              <w:t>Waluj,</w:t>
            </w:r>
            <w:r>
              <w:rPr>
                <w:sz w:val="22"/>
              </w:rPr>
              <w:tab/>
            </w:r>
            <w:r>
              <w:rPr>
                <w:spacing w:val="-2"/>
                <w:sz w:val="22"/>
              </w:rPr>
              <w:t>Aurangabad,</w:t>
            </w:r>
          </w:p>
          <w:p>
            <w:pPr>
              <w:pStyle w:val="TableParagraph"/>
              <w:spacing w:line="234" w:lineRule="exact"/>
              <w:rPr>
                <w:sz w:val="22"/>
              </w:rPr>
            </w:pPr>
            <w:r>
              <w:rPr>
                <w:spacing w:val="-2"/>
                <w:sz w:val="22"/>
              </w:rPr>
              <w:t>Maharashtra</w:t>
            </w:r>
          </w:p>
        </w:tc>
        <w:tc>
          <w:tcPr>
            <w:tcW w:w="1350" w:type="dxa"/>
          </w:tcPr>
          <w:p>
            <w:pPr>
              <w:pStyle w:val="TableParagraph"/>
              <w:spacing w:line="251"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393.</w:t>
            </w:r>
          </w:p>
        </w:tc>
        <w:tc>
          <w:tcPr>
            <w:tcW w:w="1892" w:type="dxa"/>
          </w:tcPr>
          <w:p>
            <w:pPr>
              <w:pStyle w:val="TableParagraph"/>
              <w:rPr>
                <w:sz w:val="22"/>
              </w:rPr>
            </w:pPr>
            <w:r>
              <w:rPr>
                <w:spacing w:val="-2"/>
                <w:sz w:val="22"/>
              </w:rPr>
              <w:t>TU/IV-RD/2248</w:t>
            </w:r>
          </w:p>
        </w:tc>
        <w:tc>
          <w:tcPr>
            <w:tcW w:w="2790" w:type="dxa"/>
          </w:tcPr>
          <w:p>
            <w:pPr>
              <w:pStyle w:val="TableParagraph"/>
              <w:tabs>
                <w:tab w:pos="1179" w:val="left" w:leader="none"/>
                <w:tab w:pos="1579" w:val="left" w:leader="none"/>
                <w:tab w:pos="1875" w:val="left" w:leader="none"/>
              </w:tabs>
              <w:spacing w:line="237" w:lineRule="auto" w:before="2"/>
              <w:ind w:left="105" w:right="96"/>
              <w:rPr>
                <w:sz w:val="22"/>
              </w:rPr>
            </w:pPr>
            <w:r>
              <w:rPr>
                <w:rFonts w:ascii="Arial"/>
                <w:b/>
                <w:spacing w:val="-2"/>
                <w:sz w:val="22"/>
              </w:rPr>
              <w:t>Prabhat</w:t>
            </w:r>
            <w:r>
              <w:rPr>
                <w:rFonts w:ascii="Arial"/>
                <w:b/>
                <w:sz w:val="22"/>
              </w:rPr>
              <w:tab/>
            </w:r>
            <w:r>
              <w:rPr>
                <w:rFonts w:ascii="Arial"/>
                <w:b/>
                <w:spacing w:val="-4"/>
                <w:sz w:val="22"/>
              </w:rPr>
              <w:t>Agri</w:t>
            </w:r>
            <w:r>
              <w:rPr>
                <w:rFonts w:ascii="Arial"/>
                <w:b/>
                <w:sz w:val="22"/>
              </w:rPr>
              <w:tab/>
            </w:r>
            <w:r>
              <w:rPr>
                <w:rFonts w:ascii="Arial"/>
                <w:b/>
                <w:spacing w:val="-2"/>
                <w:sz w:val="22"/>
              </w:rPr>
              <w:t>Biotech </w:t>
            </w:r>
            <w:r>
              <w:rPr>
                <w:rFonts w:ascii="Arial"/>
                <w:b/>
                <w:spacing w:val="-4"/>
                <w:sz w:val="22"/>
              </w:rPr>
              <w:t>Ltd.</w:t>
            </w:r>
            <w:r>
              <w:rPr>
                <w:rFonts w:ascii="Arial"/>
                <w:b/>
                <w:sz w:val="22"/>
              </w:rPr>
              <w:tab/>
              <w:tab/>
            </w:r>
            <w:r>
              <w:rPr>
                <w:sz w:val="22"/>
              </w:rPr>
              <w:t>Survey</w:t>
            </w:r>
            <w:r>
              <w:rPr>
                <w:spacing w:val="10"/>
                <w:sz w:val="22"/>
              </w:rPr>
              <w:t> </w:t>
            </w:r>
            <w:r>
              <w:rPr>
                <w:spacing w:val="-5"/>
                <w:sz w:val="22"/>
              </w:rPr>
              <w:t>No.</w:t>
            </w:r>
          </w:p>
          <w:p>
            <w:pPr>
              <w:pStyle w:val="TableParagraph"/>
              <w:tabs>
                <w:tab w:pos="1472" w:val="left" w:leader="none"/>
              </w:tabs>
              <w:spacing w:before="1"/>
              <w:ind w:left="105" w:right="98"/>
              <w:rPr>
                <w:sz w:val="22"/>
              </w:rPr>
            </w:pPr>
            <w:r>
              <w:rPr>
                <w:spacing w:val="-4"/>
                <w:sz w:val="22"/>
              </w:rPr>
              <w:t>69,</w:t>
            </w:r>
            <w:r>
              <w:rPr>
                <w:sz w:val="22"/>
              </w:rPr>
              <w:tab/>
            </w:r>
            <w:r>
              <w:rPr>
                <w:spacing w:val="-2"/>
                <w:sz w:val="22"/>
              </w:rPr>
              <w:t>Kandlakoya, Gundlapochampally </w:t>
            </w:r>
            <w:r>
              <w:rPr>
                <w:sz w:val="22"/>
              </w:rPr>
              <w:t>Village,</w:t>
            </w:r>
            <w:r>
              <w:rPr>
                <w:spacing w:val="40"/>
                <w:sz w:val="22"/>
              </w:rPr>
              <w:t> </w:t>
            </w:r>
            <w:r>
              <w:rPr>
                <w:sz w:val="22"/>
              </w:rPr>
              <w:t>Medchal</w:t>
            </w:r>
            <w:r>
              <w:rPr>
                <w:spacing w:val="38"/>
                <w:sz w:val="22"/>
              </w:rPr>
              <w:t> </w:t>
            </w:r>
            <w:r>
              <w:rPr>
                <w:sz w:val="22"/>
              </w:rPr>
              <w:t>Mandal, Medchal-Malkajgiri</w:t>
            </w:r>
            <w:r>
              <w:rPr>
                <w:spacing w:val="-15"/>
                <w:sz w:val="22"/>
              </w:rPr>
              <w:t> </w:t>
            </w:r>
            <w:r>
              <w:rPr>
                <w:spacing w:val="-2"/>
                <w:sz w:val="22"/>
              </w:rPr>
              <w:t>District</w:t>
            </w:r>
          </w:p>
          <w:p>
            <w:pPr>
              <w:pStyle w:val="TableParagraph"/>
              <w:spacing w:line="234" w:lineRule="exact" w:before="1"/>
              <w:ind w:left="105"/>
              <w:rPr>
                <w:sz w:val="22"/>
              </w:rPr>
            </w:pPr>
            <w:r>
              <w:rPr>
                <w:sz w:val="22"/>
              </w:rPr>
              <w:t>-</w:t>
            </w:r>
            <w:r>
              <w:rPr>
                <w:spacing w:val="-4"/>
                <w:sz w:val="22"/>
              </w:rPr>
              <w:t> </w:t>
            </w:r>
            <w:r>
              <w:rPr>
                <w:sz w:val="22"/>
              </w:rPr>
              <w:t>501 401, </w:t>
            </w:r>
            <w:r>
              <w:rPr>
                <w:spacing w:val="-2"/>
                <w:sz w:val="22"/>
              </w:rPr>
              <w:t>Telangana</w:t>
            </w:r>
          </w:p>
        </w:tc>
        <w:tc>
          <w:tcPr>
            <w:tcW w:w="2973" w:type="dxa"/>
          </w:tcPr>
          <w:p>
            <w:pPr>
              <w:pStyle w:val="TableParagraph"/>
              <w:ind w:right="93"/>
              <w:jc w:val="both"/>
              <w:rPr>
                <w:sz w:val="22"/>
              </w:rPr>
            </w:pPr>
            <w:r>
              <w:rPr>
                <w:sz w:val="22"/>
              </w:rPr>
              <w:t>Survey</w:t>
            </w:r>
            <w:r>
              <w:rPr>
                <w:spacing w:val="-5"/>
                <w:sz w:val="22"/>
              </w:rPr>
              <w:t> </w:t>
            </w:r>
            <w:r>
              <w:rPr>
                <w:sz w:val="22"/>
              </w:rPr>
              <w:t>No.142,</w:t>
            </w:r>
            <w:r>
              <w:rPr>
                <w:spacing w:val="-4"/>
                <w:sz w:val="22"/>
              </w:rPr>
              <w:t> </w:t>
            </w:r>
            <w:r>
              <w:rPr>
                <w:sz w:val="22"/>
              </w:rPr>
              <w:t>Kandlakoya Vill., Medchal Mandal, Medchal -Malkajgiri District, </w:t>
            </w: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4"/>
                <w:sz w:val="22"/>
              </w:rPr>
              <w:t>394.</w:t>
            </w:r>
          </w:p>
        </w:tc>
        <w:tc>
          <w:tcPr>
            <w:tcW w:w="1892" w:type="dxa"/>
          </w:tcPr>
          <w:p>
            <w:pPr>
              <w:pStyle w:val="TableParagraph"/>
              <w:rPr>
                <w:sz w:val="22"/>
              </w:rPr>
            </w:pPr>
            <w:r>
              <w:rPr>
                <w:spacing w:val="-2"/>
                <w:sz w:val="22"/>
              </w:rPr>
              <w:t>TU/IV-RD/2250</w:t>
            </w:r>
          </w:p>
        </w:tc>
        <w:tc>
          <w:tcPr>
            <w:tcW w:w="2790" w:type="dxa"/>
          </w:tcPr>
          <w:p>
            <w:pPr>
              <w:pStyle w:val="TableParagraph"/>
              <w:ind w:left="105" w:right="96"/>
              <w:jc w:val="both"/>
              <w:rPr>
                <w:sz w:val="22"/>
              </w:rPr>
            </w:pPr>
            <w:r>
              <w:rPr>
                <w:rFonts w:ascii="Arial"/>
                <w:b/>
                <w:sz w:val="22"/>
              </w:rPr>
              <w:t>Lifecare Innovations</w:t>
            </w:r>
            <w:r>
              <w:rPr>
                <w:rFonts w:ascii="Arial"/>
                <w:b/>
                <w:spacing w:val="40"/>
                <w:sz w:val="22"/>
              </w:rPr>
              <w:t> </w:t>
            </w:r>
            <w:r>
              <w:rPr>
                <w:rFonts w:ascii="Arial"/>
                <w:b/>
                <w:sz w:val="22"/>
              </w:rPr>
              <w:t>Pvt. Ltd., </w:t>
            </w:r>
            <w:r>
              <w:rPr>
                <w:sz w:val="22"/>
              </w:rPr>
              <w:t>A-13, Iris Tech Park,</w:t>
            </w:r>
            <w:r>
              <w:rPr>
                <w:spacing w:val="77"/>
                <w:sz w:val="22"/>
              </w:rPr>
              <w:t>   </w:t>
            </w:r>
            <w:r>
              <w:rPr>
                <w:sz w:val="22"/>
              </w:rPr>
              <w:t>Sohna</w:t>
            </w:r>
            <w:r>
              <w:rPr>
                <w:spacing w:val="77"/>
                <w:sz w:val="22"/>
              </w:rPr>
              <w:t>   </w:t>
            </w:r>
            <w:r>
              <w:rPr>
                <w:spacing w:val="-4"/>
                <w:sz w:val="22"/>
              </w:rPr>
              <w:t>Road,</w:t>
            </w:r>
          </w:p>
          <w:p>
            <w:pPr>
              <w:pStyle w:val="TableParagraph"/>
              <w:spacing w:line="250" w:lineRule="exact"/>
              <w:ind w:left="105" w:right="96"/>
              <w:jc w:val="both"/>
              <w:rPr>
                <w:sz w:val="22"/>
              </w:rPr>
            </w:pPr>
            <w:r>
              <w:rPr>
                <w:sz w:val="22"/>
              </w:rPr>
              <w:t>Sector-48, Gurgaon-122 018, (Haryana)</w:t>
            </w:r>
          </w:p>
        </w:tc>
        <w:tc>
          <w:tcPr>
            <w:tcW w:w="2973" w:type="dxa"/>
          </w:tcPr>
          <w:p>
            <w:pPr>
              <w:pStyle w:val="TableParagraph"/>
              <w:ind w:right="93"/>
              <w:jc w:val="both"/>
              <w:rPr>
                <w:sz w:val="22"/>
              </w:rPr>
            </w:pPr>
            <w:r>
              <w:rPr>
                <w:sz w:val="22"/>
              </w:rPr>
              <w:t>Biotech Park, Jankipuram, Sector-G, Kursi Road, Lucknow, (Uttar Pradesh)</w:t>
            </w:r>
          </w:p>
        </w:tc>
        <w:tc>
          <w:tcPr>
            <w:tcW w:w="1350" w:type="dxa"/>
          </w:tcPr>
          <w:p>
            <w:pPr>
              <w:pStyle w:val="TableParagraph"/>
              <w:ind w:left="2"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395.</w:t>
            </w:r>
          </w:p>
        </w:tc>
        <w:tc>
          <w:tcPr>
            <w:tcW w:w="1892" w:type="dxa"/>
          </w:tcPr>
          <w:p>
            <w:pPr>
              <w:pStyle w:val="TableParagraph"/>
              <w:rPr>
                <w:sz w:val="22"/>
              </w:rPr>
            </w:pPr>
            <w:r>
              <w:rPr>
                <w:spacing w:val="-2"/>
                <w:sz w:val="22"/>
              </w:rPr>
              <w:t>TU/IV-RD/2252</w:t>
            </w:r>
          </w:p>
        </w:tc>
        <w:tc>
          <w:tcPr>
            <w:tcW w:w="2790" w:type="dxa"/>
          </w:tcPr>
          <w:p>
            <w:pPr>
              <w:pStyle w:val="TableParagraph"/>
              <w:tabs>
                <w:tab w:pos="2144" w:val="left" w:leader="none"/>
              </w:tabs>
              <w:ind w:left="105" w:right="96"/>
              <w:jc w:val="both"/>
              <w:rPr>
                <w:sz w:val="22"/>
              </w:rPr>
            </w:pPr>
            <w:r>
              <w:rPr>
                <w:rFonts w:ascii="Arial"/>
                <w:b/>
                <w:spacing w:val="-2"/>
                <w:sz w:val="22"/>
              </w:rPr>
              <w:t>Maharashtra</w:t>
            </w:r>
            <w:r>
              <w:rPr>
                <w:rFonts w:ascii="Arial"/>
                <w:b/>
                <w:sz w:val="22"/>
              </w:rPr>
              <w:tab/>
            </w:r>
            <w:r>
              <w:rPr>
                <w:rFonts w:ascii="Arial"/>
                <w:b/>
                <w:spacing w:val="-4"/>
                <w:sz w:val="22"/>
              </w:rPr>
              <w:t>State </w:t>
            </w:r>
            <w:r>
              <w:rPr>
                <w:rFonts w:ascii="Arial"/>
                <w:b/>
                <w:sz w:val="22"/>
              </w:rPr>
              <w:t>Seeds Corp. Ltd. </w:t>
            </w:r>
            <w:r>
              <w:rPr>
                <w:sz w:val="22"/>
              </w:rPr>
              <w:t>Mahabeej Bhawan, Krishi Nagar, Akola - 444 104, </w:t>
            </w:r>
            <w:r>
              <w:rPr>
                <w:spacing w:val="-2"/>
                <w:sz w:val="22"/>
              </w:rPr>
              <w:t>(Maharashtra)</w:t>
            </w:r>
          </w:p>
        </w:tc>
        <w:tc>
          <w:tcPr>
            <w:tcW w:w="2973" w:type="dxa"/>
          </w:tcPr>
          <w:p>
            <w:pPr>
              <w:pStyle w:val="TableParagraph"/>
              <w:ind w:right="91"/>
              <w:jc w:val="both"/>
              <w:rPr>
                <w:sz w:val="22"/>
              </w:rPr>
            </w:pPr>
            <w:r>
              <w:rPr>
                <w:sz w:val="22"/>
              </w:rPr>
              <w:t>(i)</w:t>
            </w:r>
            <w:r>
              <w:rPr>
                <w:spacing w:val="40"/>
                <w:sz w:val="22"/>
              </w:rPr>
              <w:t> </w:t>
            </w:r>
            <w:r>
              <w:rPr>
                <w:sz w:val="22"/>
              </w:rPr>
              <w:t>Mahabeej</w:t>
            </w:r>
            <w:r>
              <w:rPr>
                <w:spacing w:val="-6"/>
                <w:sz w:val="22"/>
              </w:rPr>
              <w:t> </w:t>
            </w:r>
            <w:r>
              <w:rPr>
                <w:sz w:val="22"/>
              </w:rPr>
              <w:t>Biotechnology Centre, Opp. Telankhedi Garden, Civil Line, Nagpur (Maharashtra) (ii) SPP, MSSCL,</w:t>
            </w:r>
            <w:r>
              <w:rPr>
                <w:spacing w:val="67"/>
                <w:w w:val="150"/>
                <w:sz w:val="22"/>
              </w:rPr>
              <w:t>  </w:t>
            </w:r>
            <w:r>
              <w:rPr>
                <w:sz w:val="22"/>
              </w:rPr>
              <w:t>Shioni,</w:t>
            </w:r>
            <w:r>
              <w:rPr>
                <w:spacing w:val="67"/>
                <w:w w:val="150"/>
                <w:sz w:val="22"/>
              </w:rPr>
              <w:t>  </w:t>
            </w:r>
            <w:r>
              <w:rPr>
                <w:spacing w:val="-2"/>
                <w:sz w:val="22"/>
              </w:rPr>
              <w:t>Akola,</w:t>
            </w:r>
          </w:p>
          <w:p>
            <w:pPr>
              <w:pStyle w:val="TableParagraph"/>
              <w:spacing w:line="234" w:lineRule="exact" w:before="2"/>
              <w:rPr>
                <w:sz w:val="22"/>
              </w:rPr>
            </w:pP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396.</w:t>
            </w:r>
          </w:p>
        </w:tc>
        <w:tc>
          <w:tcPr>
            <w:tcW w:w="1892" w:type="dxa"/>
          </w:tcPr>
          <w:p>
            <w:pPr>
              <w:pStyle w:val="TableParagraph"/>
              <w:rPr>
                <w:sz w:val="22"/>
              </w:rPr>
            </w:pPr>
            <w:r>
              <w:rPr>
                <w:spacing w:val="-2"/>
                <w:sz w:val="22"/>
              </w:rPr>
              <w:t>TU/IV-RD/2253</w:t>
            </w:r>
          </w:p>
        </w:tc>
        <w:tc>
          <w:tcPr>
            <w:tcW w:w="2790" w:type="dxa"/>
          </w:tcPr>
          <w:p>
            <w:pPr>
              <w:pStyle w:val="TableParagraph"/>
              <w:ind w:left="105" w:right="96"/>
              <w:jc w:val="both"/>
              <w:rPr>
                <w:sz w:val="22"/>
              </w:rPr>
            </w:pPr>
            <w:r>
              <w:rPr>
                <w:rFonts w:ascii="Arial"/>
                <w:b/>
                <w:sz w:val="22"/>
              </w:rPr>
              <w:t>Paladin Paints </w:t>
            </w:r>
            <w:r>
              <w:rPr>
                <w:rFonts w:ascii="Arial"/>
                <w:b/>
                <w:sz w:val="22"/>
              </w:rPr>
              <w:t>&amp; Chemicals</w:t>
            </w:r>
            <w:r>
              <w:rPr>
                <w:rFonts w:ascii="Arial"/>
                <w:b/>
                <w:spacing w:val="40"/>
                <w:sz w:val="22"/>
              </w:rPr>
              <w:t> </w:t>
            </w:r>
            <w:r>
              <w:rPr>
                <w:rFonts w:ascii="Arial"/>
                <w:b/>
                <w:sz w:val="22"/>
              </w:rPr>
              <w:t>Pvt.</w:t>
            </w:r>
            <w:r>
              <w:rPr>
                <w:rFonts w:ascii="Arial"/>
                <w:b/>
                <w:spacing w:val="40"/>
                <w:sz w:val="22"/>
              </w:rPr>
              <w:t> </w:t>
            </w:r>
            <w:r>
              <w:rPr>
                <w:rFonts w:ascii="Arial"/>
                <w:b/>
                <w:sz w:val="22"/>
              </w:rPr>
              <w:t>Ltd.</w:t>
            </w:r>
            <w:r>
              <w:rPr>
                <w:rFonts w:ascii="Arial"/>
                <w:b/>
                <w:spacing w:val="40"/>
                <w:sz w:val="22"/>
              </w:rPr>
              <w:t> </w:t>
            </w:r>
            <w:r>
              <w:rPr>
                <w:sz w:val="22"/>
              </w:rPr>
              <w:t>204,</w:t>
            </w:r>
            <w:r>
              <w:rPr>
                <w:spacing w:val="40"/>
                <w:sz w:val="22"/>
              </w:rPr>
              <w:t> </w:t>
            </w:r>
            <w:r>
              <w:rPr>
                <w:sz w:val="22"/>
              </w:rPr>
              <w:t>2nd Floor, Welspun House, Kamala Citi, Snapati Bapat Marg, Lower</w:t>
            </w:r>
            <w:r>
              <w:rPr>
                <w:spacing w:val="55"/>
                <w:w w:val="150"/>
                <w:sz w:val="22"/>
              </w:rPr>
              <w:t>   </w:t>
            </w:r>
            <w:r>
              <w:rPr>
                <w:sz w:val="22"/>
              </w:rPr>
              <w:t>Parel</w:t>
            </w:r>
            <w:r>
              <w:rPr>
                <w:spacing w:val="57"/>
                <w:w w:val="150"/>
                <w:sz w:val="22"/>
              </w:rPr>
              <w:t>   </w:t>
            </w:r>
            <w:r>
              <w:rPr>
                <w:spacing w:val="-4"/>
                <w:sz w:val="22"/>
              </w:rPr>
              <w:t>West,</w:t>
            </w:r>
          </w:p>
          <w:p>
            <w:pPr>
              <w:pStyle w:val="TableParagraph"/>
              <w:tabs>
                <w:tab w:pos="2251" w:val="left" w:leader="none"/>
              </w:tabs>
              <w:spacing w:line="234" w:lineRule="exact"/>
              <w:ind w:left="105"/>
              <w:jc w:val="both"/>
              <w:rPr>
                <w:sz w:val="22"/>
              </w:rPr>
            </w:pPr>
            <w:r>
              <w:rPr>
                <w:spacing w:val="-2"/>
                <w:sz w:val="22"/>
              </w:rPr>
              <w:t>Mumbai-</w:t>
            </w:r>
            <w:r>
              <w:rPr>
                <w:spacing w:val="-5"/>
                <w:sz w:val="22"/>
              </w:rPr>
              <w:t>400</w:t>
            </w:r>
            <w:r>
              <w:rPr>
                <w:sz w:val="22"/>
              </w:rPr>
              <w:tab/>
            </w:r>
            <w:r>
              <w:rPr>
                <w:spacing w:val="-4"/>
                <w:sz w:val="22"/>
              </w:rPr>
              <w:t>013,</w:t>
            </w:r>
          </w:p>
        </w:tc>
        <w:tc>
          <w:tcPr>
            <w:tcW w:w="2973" w:type="dxa"/>
          </w:tcPr>
          <w:p>
            <w:pPr>
              <w:pStyle w:val="TableParagraph"/>
              <w:ind w:right="93"/>
              <w:jc w:val="both"/>
              <w:rPr>
                <w:sz w:val="22"/>
              </w:rPr>
            </w:pPr>
            <w:r>
              <w:rPr>
                <w:sz w:val="22"/>
              </w:rPr>
              <w:t>43, Kumbhivali, Savroli-Kharpada Road, Taluka-Khalapur, Dist. Raigad, </w:t>
            </w:r>
            <w:r>
              <w:rPr>
                <w:spacing w:val="-2"/>
                <w:sz w:val="22"/>
              </w:rPr>
              <w:t>(Maharashtra)</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41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pacing w:val="-2"/>
                <w:sz w:val="22"/>
              </w:rPr>
              <w:t>(Mahrashtra)</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2530" w:hRule="atLeast"/>
        </w:trPr>
        <w:tc>
          <w:tcPr>
            <w:tcW w:w="898" w:type="dxa"/>
          </w:tcPr>
          <w:p>
            <w:pPr>
              <w:pStyle w:val="TableParagraph"/>
              <w:spacing w:line="248" w:lineRule="exact"/>
              <w:ind w:left="177"/>
              <w:rPr>
                <w:sz w:val="22"/>
              </w:rPr>
            </w:pPr>
            <w:r>
              <w:rPr>
                <w:spacing w:val="-4"/>
                <w:sz w:val="22"/>
              </w:rPr>
              <w:t>397.</w:t>
            </w:r>
          </w:p>
        </w:tc>
        <w:tc>
          <w:tcPr>
            <w:tcW w:w="1892" w:type="dxa"/>
          </w:tcPr>
          <w:p>
            <w:pPr>
              <w:pStyle w:val="TableParagraph"/>
              <w:spacing w:line="248" w:lineRule="exact"/>
              <w:rPr>
                <w:sz w:val="22"/>
              </w:rPr>
            </w:pPr>
            <w:r>
              <w:rPr>
                <w:spacing w:val="-2"/>
                <w:sz w:val="22"/>
              </w:rPr>
              <w:t>TU/IV-RD/2255</w:t>
            </w:r>
          </w:p>
        </w:tc>
        <w:tc>
          <w:tcPr>
            <w:tcW w:w="2790" w:type="dxa"/>
          </w:tcPr>
          <w:p>
            <w:pPr>
              <w:pStyle w:val="TableParagraph"/>
              <w:tabs>
                <w:tab w:pos="1228" w:val="left" w:leader="none"/>
              </w:tabs>
              <w:spacing w:line="242" w:lineRule="auto"/>
              <w:ind w:left="105" w:right="93"/>
              <w:jc w:val="both"/>
              <w:rPr>
                <w:sz w:val="22"/>
              </w:rPr>
            </w:pPr>
            <w:r>
              <w:rPr>
                <w:rFonts w:ascii="Arial"/>
                <w:b/>
                <w:sz w:val="22"/>
              </w:rPr>
              <w:t>Yashraj Biotechnology </w:t>
            </w:r>
            <w:r>
              <w:rPr>
                <w:rFonts w:ascii="Arial"/>
                <w:b/>
                <w:spacing w:val="-4"/>
                <w:sz w:val="22"/>
              </w:rPr>
              <w:t>Ltd.</w:t>
            </w:r>
            <w:r>
              <w:rPr>
                <w:rFonts w:ascii="Arial"/>
                <w:b/>
                <w:sz w:val="22"/>
              </w:rPr>
              <w:tab/>
            </w:r>
            <w:r>
              <w:rPr>
                <w:sz w:val="22"/>
              </w:rPr>
              <w:t>C-232,</w:t>
            </w:r>
            <w:r>
              <w:rPr>
                <w:spacing w:val="59"/>
                <w:sz w:val="22"/>
              </w:rPr>
              <w:t>   </w:t>
            </w:r>
            <w:r>
              <w:rPr>
                <w:spacing w:val="-5"/>
                <w:sz w:val="22"/>
              </w:rPr>
              <w:t>TTC</w:t>
            </w:r>
          </w:p>
          <w:p>
            <w:pPr>
              <w:pStyle w:val="TableParagraph"/>
              <w:ind w:left="105" w:right="96"/>
              <w:jc w:val="both"/>
              <w:rPr>
                <w:sz w:val="22"/>
              </w:rPr>
            </w:pPr>
            <w:r>
              <w:rPr>
                <w:sz w:val="22"/>
              </w:rPr>
              <w:t>Industrial Area, MIDC</w:t>
            </w:r>
            <w:r>
              <w:rPr>
                <w:spacing w:val="40"/>
                <w:sz w:val="22"/>
              </w:rPr>
              <w:t> </w:t>
            </w:r>
            <w:r>
              <w:rPr>
                <w:sz w:val="22"/>
              </w:rPr>
              <w:t>Navi Mumbai- 400 705, </w:t>
            </w:r>
            <w:r>
              <w:rPr>
                <w:spacing w:val="-2"/>
                <w:sz w:val="22"/>
              </w:rPr>
              <w:t>(Maharashtra)</w:t>
            </w:r>
          </w:p>
        </w:tc>
        <w:tc>
          <w:tcPr>
            <w:tcW w:w="2973" w:type="dxa"/>
          </w:tcPr>
          <w:p>
            <w:pPr>
              <w:pStyle w:val="TableParagraph"/>
              <w:ind w:right="91"/>
              <w:jc w:val="both"/>
              <w:rPr>
                <w:sz w:val="22"/>
              </w:rPr>
            </w:pPr>
            <w:r>
              <w:rPr>
                <w:sz w:val="22"/>
              </w:rPr>
              <w:t>(i) C-232, TTC Industrial Area, MIDC, Navi Mumbai, (Maharashtra) (ii) C-113, TTC Industrial Area, MIDC, Navi</w:t>
            </w:r>
            <w:r>
              <w:rPr>
                <w:spacing w:val="11"/>
                <w:sz w:val="22"/>
              </w:rPr>
              <w:t> </w:t>
            </w:r>
            <w:r>
              <w:rPr>
                <w:sz w:val="22"/>
              </w:rPr>
              <w:t>Mumbai</w:t>
            </w:r>
            <w:r>
              <w:rPr>
                <w:spacing w:val="13"/>
                <w:sz w:val="22"/>
              </w:rPr>
              <w:t> </w:t>
            </w:r>
            <w:r>
              <w:rPr>
                <w:spacing w:val="-2"/>
                <w:sz w:val="22"/>
              </w:rPr>
              <w:t>(Maharashtra)</w:t>
            </w:r>
          </w:p>
          <w:p>
            <w:pPr>
              <w:pStyle w:val="TableParagraph"/>
              <w:ind w:right="94"/>
              <w:jc w:val="both"/>
              <w:rPr>
                <w:sz w:val="22"/>
              </w:rPr>
            </w:pPr>
            <w:r>
              <w:rPr>
                <w:sz w:val="22"/>
              </w:rPr>
              <w:t>(iii) Survey No. 64/2, 66/4, 66/3B, Village Kothimbe, Taluka Karjat, Post</w:t>
            </w:r>
            <w:r>
              <w:rPr>
                <w:spacing w:val="40"/>
                <w:sz w:val="22"/>
              </w:rPr>
              <w:t> </w:t>
            </w:r>
            <w:r>
              <w:rPr>
                <w:sz w:val="22"/>
              </w:rPr>
              <w:t>Kashele,</w:t>
            </w:r>
            <w:r>
              <w:rPr>
                <w:spacing w:val="50"/>
                <w:w w:val="150"/>
                <w:sz w:val="22"/>
              </w:rPr>
              <w:t>  </w:t>
            </w:r>
            <w:r>
              <w:rPr>
                <w:sz w:val="22"/>
              </w:rPr>
              <w:t>Distt.</w:t>
            </w:r>
            <w:r>
              <w:rPr>
                <w:spacing w:val="50"/>
                <w:w w:val="150"/>
                <w:sz w:val="22"/>
              </w:rPr>
              <w:t>  </w:t>
            </w:r>
            <w:r>
              <w:rPr>
                <w:spacing w:val="-2"/>
                <w:sz w:val="22"/>
              </w:rPr>
              <w:t>Raigadh</w:t>
            </w:r>
          </w:p>
          <w:p>
            <w:pPr>
              <w:pStyle w:val="TableParagraph"/>
              <w:spacing w:line="234" w:lineRule="exact"/>
              <w:rPr>
                <w:sz w:val="22"/>
              </w:rPr>
            </w:pP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517" w:hRule="atLeast"/>
        </w:trPr>
        <w:tc>
          <w:tcPr>
            <w:tcW w:w="898" w:type="dxa"/>
          </w:tcPr>
          <w:p>
            <w:pPr>
              <w:pStyle w:val="TableParagraph"/>
              <w:ind w:left="177"/>
              <w:rPr>
                <w:sz w:val="22"/>
              </w:rPr>
            </w:pPr>
            <w:r>
              <w:rPr>
                <w:spacing w:val="-4"/>
                <w:sz w:val="22"/>
              </w:rPr>
              <w:t>398.</w:t>
            </w:r>
          </w:p>
        </w:tc>
        <w:tc>
          <w:tcPr>
            <w:tcW w:w="1892" w:type="dxa"/>
          </w:tcPr>
          <w:p>
            <w:pPr>
              <w:pStyle w:val="TableParagraph"/>
              <w:rPr>
                <w:sz w:val="22"/>
              </w:rPr>
            </w:pPr>
            <w:r>
              <w:rPr>
                <w:spacing w:val="-2"/>
                <w:sz w:val="22"/>
              </w:rPr>
              <w:t>TU/IV-RD/2256</w:t>
            </w:r>
          </w:p>
        </w:tc>
        <w:tc>
          <w:tcPr>
            <w:tcW w:w="2790" w:type="dxa"/>
          </w:tcPr>
          <w:p>
            <w:pPr>
              <w:pStyle w:val="TableParagraph"/>
              <w:tabs>
                <w:tab w:pos="1717" w:val="left" w:leader="none"/>
                <w:tab w:pos="1890" w:val="left" w:leader="none"/>
              </w:tabs>
              <w:ind w:left="105" w:right="95"/>
              <w:jc w:val="both"/>
              <w:rPr>
                <w:sz w:val="22"/>
              </w:rPr>
            </w:pPr>
            <w:r>
              <w:rPr>
                <w:rFonts w:ascii="Arial"/>
                <w:b/>
                <w:spacing w:val="-2"/>
                <w:sz w:val="22"/>
              </w:rPr>
              <w:t>Shivalik</w:t>
            </w:r>
            <w:r>
              <w:rPr>
                <w:rFonts w:ascii="Arial"/>
                <w:b/>
                <w:sz w:val="22"/>
              </w:rPr>
              <w:tab/>
              <w:tab/>
            </w:r>
            <w:r>
              <w:rPr>
                <w:rFonts w:ascii="Arial"/>
                <w:b/>
                <w:spacing w:val="-2"/>
                <w:sz w:val="22"/>
              </w:rPr>
              <w:t>Bimetal </w:t>
            </w:r>
            <w:r>
              <w:rPr>
                <w:rFonts w:ascii="Arial"/>
                <w:b/>
                <w:sz w:val="22"/>
              </w:rPr>
              <w:t>Controls Ltd. </w:t>
            </w:r>
            <w:r>
              <w:rPr>
                <w:sz w:val="22"/>
              </w:rPr>
              <w:t>H-2,</w:t>
            </w:r>
            <w:r>
              <w:rPr>
                <w:spacing w:val="80"/>
                <w:sz w:val="22"/>
              </w:rPr>
              <w:t> </w:t>
            </w:r>
            <w:r>
              <w:rPr>
                <w:spacing w:val="-2"/>
                <w:sz w:val="22"/>
              </w:rPr>
              <w:t>Suneja</w:t>
            </w:r>
            <w:r>
              <w:rPr>
                <w:sz w:val="22"/>
              </w:rPr>
              <w:tab/>
            </w:r>
            <w:r>
              <w:rPr>
                <w:spacing w:val="-2"/>
                <w:sz w:val="22"/>
              </w:rPr>
              <w:t>Chamber, </w:t>
            </w:r>
            <w:r>
              <w:rPr>
                <w:sz w:val="22"/>
              </w:rPr>
              <w:t>Alaknanda Commercial Complex,</w:t>
            </w:r>
            <w:r>
              <w:rPr>
                <w:spacing w:val="58"/>
                <w:sz w:val="22"/>
              </w:rPr>
              <w:t>  </w:t>
            </w:r>
            <w:r>
              <w:rPr>
                <w:sz w:val="22"/>
              </w:rPr>
              <w:t>Kalkaji,</w:t>
            </w:r>
            <w:r>
              <w:rPr>
                <w:spacing w:val="58"/>
                <w:sz w:val="22"/>
              </w:rPr>
              <w:t>  </w:t>
            </w:r>
            <w:r>
              <w:rPr>
                <w:spacing w:val="-5"/>
                <w:sz w:val="22"/>
              </w:rPr>
              <w:t>New</w:t>
            </w:r>
          </w:p>
          <w:p>
            <w:pPr>
              <w:pStyle w:val="TableParagraph"/>
              <w:spacing w:line="232" w:lineRule="exact"/>
              <w:ind w:left="105"/>
              <w:jc w:val="both"/>
              <w:rPr>
                <w:sz w:val="22"/>
              </w:rPr>
            </w:pPr>
            <w:r>
              <w:rPr>
                <w:sz w:val="22"/>
              </w:rPr>
              <w:t>Delhi</w:t>
            </w:r>
            <w:r>
              <w:rPr>
                <w:spacing w:val="-3"/>
                <w:sz w:val="22"/>
              </w:rPr>
              <w:t> </w:t>
            </w:r>
            <w:r>
              <w:rPr>
                <w:sz w:val="22"/>
              </w:rPr>
              <w:t>-</w:t>
            </w:r>
            <w:r>
              <w:rPr>
                <w:spacing w:val="-2"/>
                <w:sz w:val="22"/>
              </w:rPr>
              <w:t> </w:t>
            </w:r>
            <w:r>
              <w:rPr>
                <w:sz w:val="22"/>
              </w:rPr>
              <w:t>110</w:t>
            </w:r>
            <w:r>
              <w:rPr>
                <w:spacing w:val="-3"/>
                <w:sz w:val="22"/>
              </w:rPr>
              <w:t> </w:t>
            </w:r>
            <w:r>
              <w:rPr>
                <w:spacing w:val="-5"/>
                <w:sz w:val="22"/>
              </w:rPr>
              <w:t>019</w:t>
            </w:r>
          </w:p>
        </w:tc>
        <w:tc>
          <w:tcPr>
            <w:tcW w:w="2973" w:type="dxa"/>
          </w:tcPr>
          <w:p>
            <w:pPr>
              <w:pStyle w:val="TableParagraph"/>
              <w:ind w:right="93"/>
              <w:jc w:val="both"/>
              <w:rPr>
                <w:sz w:val="22"/>
              </w:rPr>
            </w:pPr>
            <w:r>
              <w:rPr>
                <w:sz w:val="22"/>
              </w:rPr>
              <w:t>16-18, New Electronic Complex, Chambaghat, Distt. Solan (H.P.)</w:t>
            </w:r>
          </w:p>
        </w:tc>
        <w:tc>
          <w:tcPr>
            <w:tcW w:w="1350" w:type="dxa"/>
          </w:tcPr>
          <w:p>
            <w:pPr>
              <w:pStyle w:val="TableParagraph"/>
              <w:ind w:left="2"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4"/>
                <w:sz w:val="22"/>
              </w:rPr>
              <w:t>399.</w:t>
            </w:r>
          </w:p>
        </w:tc>
        <w:tc>
          <w:tcPr>
            <w:tcW w:w="1892" w:type="dxa"/>
          </w:tcPr>
          <w:p>
            <w:pPr>
              <w:pStyle w:val="TableParagraph"/>
              <w:rPr>
                <w:sz w:val="22"/>
              </w:rPr>
            </w:pPr>
            <w:r>
              <w:rPr>
                <w:spacing w:val="-2"/>
                <w:sz w:val="22"/>
              </w:rPr>
              <w:t>TU/IV-RD/2257</w:t>
            </w:r>
          </w:p>
        </w:tc>
        <w:tc>
          <w:tcPr>
            <w:tcW w:w="2790" w:type="dxa"/>
          </w:tcPr>
          <w:p>
            <w:pPr>
              <w:pStyle w:val="TableParagraph"/>
              <w:tabs>
                <w:tab w:pos="1233" w:val="left" w:leader="none"/>
                <w:tab w:pos="2342" w:val="left" w:leader="none"/>
              </w:tabs>
              <w:ind w:left="105" w:right="96"/>
              <w:jc w:val="both"/>
              <w:rPr>
                <w:sz w:val="22"/>
              </w:rPr>
            </w:pPr>
            <w:r>
              <w:rPr>
                <w:rFonts w:ascii="Arial"/>
                <w:b/>
                <w:sz w:val="22"/>
              </w:rPr>
              <w:t>Arkray Healthcare Pvt. </w:t>
            </w:r>
            <w:r>
              <w:rPr>
                <w:rFonts w:ascii="Arial"/>
                <w:b/>
                <w:spacing w:val="-4"/>
                <w:sz w:val="22"/>
              </w:rPr>
              <w:t>Ltd.</w:t>
            </w:r>
            <w:r>
              <w:rPr>
                <w:rFonts w:ascii="Arial"/>
                <w:b/>
                <w:sz w:val="22"/>
              </w:rPr>
              <w:tab/>
            </w:r>
            <w:r>
              <w:rPr>
                <w:spacing w:val="-4"/>
                <w:sz w:val="22"/>
              </w:rPr>
              <w:t>Plot</w:t>
            </w:r>
            <w:r>
              <w:rPr>
                <w:sz w:val="22"/>
              </w:rPr>
              <w:tab/>
            </w:r>
            <w:r>
              <w:rPr>
                <w:spacing w:val="-4"/>
                <w:sz w:val="22"/>
              </w:rPr>
              <w:t>No. </w:t>
            </w:r>
            <w:r>
              <w:rPr>
                <w:sz w:val="22"/>
              </w:rPr>
              <w:t>336,338,340,Road</w:t>
            </w:r>
            <w:r>
              <w:rPr>
                <w:spacing w:val="51"/>
                <w:sz w:val="22"/>
              </w:rPr>
              <w:t>  </w:t>
            </w:r>
            <w:r>
              <w:rPr>
                <w:spacing w:val="-4"/>
                <w:sz w:val="22"/>
              </w:rPr>
              <w:t>No.3,</w:t>
            </w:r>
          </w:p>
          <w:p>
            <w:pPr>
              <w:pStyle w:val="TableParagraph"/>
              <w:spacing w:line="254" w:lineRule="exact"/>
              <w:ind w:left="105" w:right="96"/>
              <w:jc w:val="both"/>
              <w:rPr>
                <w:sz w:val="22"/>
              </w:rPr>
            </w:pPr>
            <w:r>
              <w:rPr>
                <w:sz w:val="22"/>
              </w:rPr>
              <w:t>GIDC,Sachin,Surat- 394 </w:t>
            </w:r>
            <w:r>
              <w:rPr>
                <w:spacing w:val="-2"/>
                <w:sz w:val="22"/>
              </w:rPr>
              <w:t>230,Gujarat</w:t>
            </w:r>
          </w:p>
        </w:tc>
        <w:tc>
          <w:tcPr>
            <w:tcW w:w="2973" w:type="dxa"/>
          </w:tcPr>
          <w:p>
            <w:pPr>
              <w:pStyle w:val="TableParagraph"/>
              <w:ind w:right="89"/>
              <w:rPr>
                <w:sz w:val="22"/>
              </w:rPr>
            </w:pPr>
            <w:r>
              <w:rPr>
                <w:sz w:val="22"/>
              </w:rPr>
              <w:t>Plot</w:t>
            </w:r>
            <w:r>
              <w:rPr>
                <w:spacing w:val="40"/>
                <w:sz w:val="22"/>
              </w:rPr>
              <w:t> </w:t>
            </w:r>
            <w:r>
              <w:rPr>
                <w:sz w:val="22"/>
              </w:rPr>
              <w:t>No</w:t>
            </w:r>
            <w:r>
              <w:rPr>
                <w:spacing w:val="40"/>
                <w:sz w:val="22"/>
              </w:rPr>
              <w:t> </w:t>
            </w:r>
            <w:r>
              <w:rPr>
                <w:sz w:val="22"/>
              </w:rPr>
              <w:t>336,338,340,Road </w:t>
            </w:r>
            <w:r>
              <w:rPr>
                <w:spacing w:val="-2"/>
                <w:sz w:val="22"/>
              </w:rPr>
              <w:t>No.3,GIDC,Sachin,Surat, (Gujarat)</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spacing w:line="253" w:lineRule="exact"/>
              <w:ind w:left="177"/>
              <w:rPr>
                <w:sz w:val="22"/>
              </w:rPr>
            </w:pPr>
            <w:r>
              <w:rPr>
                <w:spacing w:val="-4"/>
                <w:sz w:val="22"/>
              </w:rPr>
              <w:t>400.</w:t>
            </w:r>
          </w:p>
        </w:tc>
        <w:tc>
          <w:tcPr>
            <w:tcW w:w="1892" w:type="dxa"/>
          </w:tcPr>
          <w:p>
            <w:pPr>
              <w:pStyle w:val="TableParagraph"/>
              <w:spacing w:line="253" w:lineRule="exact"/>
              <w:rPr>
                <w:sz w:val="22"/>
              </w:rPr>
            </w:pPr>
            <w:r>
              <w:rPr>
                <w:spacing w:val="-2"/>
                <w:sz w:val="22"/>
              </w:rPr>
              <w:t>TU/IV-RD/2258</w:t>
            </w:r>
          </w:p>
        </w:tc>
        <w:tc>
          <w:tcPr>
            <w:tcW w:w="2790" w:type="dxa"/>
          </w:tcPr>
          <w:p>
            <w:pPr>
              <w:pStyle w:val="TableParagraph"/>
              <w:tabs>
                <w:tab w:pos="1016" w:val="left" w:leader="none"/>
                <w:tab w:pos="2277" w:val="left" w:leader="none"/>
              </w:tabs>
              <w:ind w:left="105" w:right="96"/>
              <w:rPr>
                <w:sz w:val="22"/>
              </w:rPr>
            </w:pPr>
            <w:r>
              <w:rPr>
                <w:rFonts w:ascii="Arial" w:hAnsi="Arial"/>
                <w:b/>
                <w:spacing w:val="-2"/>
                <w:sz w:val="22"/>
              </w:rPr>
              <w:t>Bajaj</w:t>
            </w:r>
            <w:r>
              <w:rPr>
                <w:rFonts w:ascii="Arial" w:hAnsi="Arial"/>
                <w:b/>
                <w:sz w:val="22"/>
              </w:rPr>
              <w:tab/>
            </w:r>
            <w:r>
              <w:rPr>
                <w:rFonts w:ascii="Arial" w:hAnsi="Arial"/>
                <w:b/>
                <w:spacing w:val="-4"/>
                <w:sz w:val="22"/>
              </w:rPr>
              <w:t>Auto</w:t>
            </w:r>
            <w:r>
              <w:rPr>
                <w:rFonts w:ascii="Arial" w:hAnsi="Arial"/>
                <w:b/>
                <w:sz w:val="22"/>
              </w:rPr>
              <w:tab/>
            </w:r>
            <w:r>
              <w:rPr>
                <w:rFonts w:ascii="Arial" w:hAnsi="Arial"/>
                <w:b/>
                <w:spacing w:val="-4"/>
                <w:sz w:val="22"/>
              </w:rPr>
              <w:t>Ltd. </w:t>
            </w:r>
            <w:r>
              <w:rPr>
                <w:spacing w:val="-2"/>
                <w:sz w:val="22"/>
              </w:rPr>
              <w:t>Mumbai-Pune </w:t>
            </w:r>
            <w:r>
              <w:rPr>
                <w:sz w:val="22"/>
              </w:rPr>
              <w:t>Road,Akurdi,</w:t>
            </w:r>
            <w:r>
              <w:rPr>
                <w:spacing w:val="25"/>
                <w:sz w:val="22"/>
              </w:rPr>
              <w:t> </w:t>
            </w:r>
            <w:r>
              <w:rPr>
                <w:sz w:val="22"/>
              </w:rPr>
              <w:t>Pune</w:t>
            </w:r>
            <w:r>
              <w:rPr>
                <w:spacing w:val="29"/>
                <w:sz w:val="22"/>
              </w:rPr>
              <w:t> </w:t>
            </w:r>
            <w:r>
              <w:rPr>
                <w:sz w:val="22"/>
              </w:rPr>
              <w:t>–</w:t>
            </w:r>
            <w:r>
              <w:rPr>
                <w:spacing w:val="25"/>
                <w:sz w:val="22"/>
              </w:rPr>
              <w:t> </w:t>
            </w:r>
            <w:r>
              <w:rPr>
                <w:sz w:val="22"/>
              </w:rPr>
              <w:t>411</w:t>
            </w:r>
          </w:p>
          <w:p>
            <w:pPr>
              <w:pStyle w:val="TableParagraph"/>
              <w:spacing w:line="234" w:lineRule="exact"/>
              <w:ind w:left="105"/>
              <w:rPr>
                <w:sz w:val="22"/>
              </w:rPr>
            </w:pPr>
            <w:r>
              <w:rPr>
                <w:sz w:val="22"/>
              </w:rPr>
              <w:t>035,</w:t>
            </w:r>
            <w:r>
              <w:rPr>
                <w:spacing w:val="1"/>
                <w:sz w:val="22"/>
              </w:rPr>
              <w:t> </w:t>
            </w:r>
            <w:r>
              <w:rPr>
                <w:spacing w:val="-2"/>
                <w:sz w:val="22"/>
              </w:rPr>
              <w:t>Maharashtra</w:t>
            </w:r>
          </w:p>
        </w:tc>
        <w:tc>
          <w:tcPr>
            <w:tcW w:w="2973" w:type="dxa"/>
          </w:tcPr>
          <w:p>
            <w:pPr>
              <w:pStyle w:val="TableParagraph"/>
              <w:tabs>
                <w:tab w:pos="2279" w:val="left" w:leader="none"/>
              </w:tabs>
              <w:spacing w:line="251" w:lineRule="exact"/>
              <w:rPr>
                <w:sz w:val="22"/>
              </w:rPr>
            </w:pPr>
            <w:r>
              <w:rPr>
                <w:spacing w:val="-2"/>
                <w:sz w:val="22"/>
              </w:rPr>
              <w:t>Mumbai-</w:t>
            </w:r>
            <w:r>
              <w:rPr>
                <w:spacing w:val="-4"/>
                <w:sz w:val="22"/>
              </w:rPr>
              <w:t>Pune</w:t>
            </w:r>
            <w:r>
              <w:rPr>
                <w:sz w:val="22"/>
              </w:rPr>
              <w:tab/>
            </w:r>
            <w:r>
              <w:rPr>
                <w:spacing w:val="-4"/>
                <w:sz w:val="22"/>
              </w:rPr>
              <w:t>Road,</w:t>
            </w:r>
          </w:p>
          <w:p>
            <w:pPr>
              <w:pStyle w:val="TableParagraph"/>
              <w:tabs>
                <w:tab w:pos="2288" w:val="left" w:leader="none"/>
              </w:tabs>
              <w:spacing w:line="251" w:lineRule="exact"/>
              <w:rPr>
                <w:sz w:val="22"/>
              </w:rPr>
            </w:pPr>
            <w:r>
              <w:rPr>
                <w:spacing w:val="-2"/>
                <w:sz w:val="22"/>
              </w:rPr>
              <w:t>Akurdi,</w:t>
            </w:r>
            <w:r>
              <w:rPr>
                <w:sz w:val="22"/>
              </w:rPr>
              <w:tab/>
            </w:r>
            <w:r>
              <w:rPr>
                <w:spacing w:val="-4"/>
                <w:sz w:val="22"/>
              </w:rPr>
              <w:t>Pune,</w:t>
            </w:r>
          </w:p>
          <w:p>
            <w:pPr>
              <w:pStyle w:val="TableParagraph"/>
              <w:spacing w:before="1"/>
              <w:rPr>
                <w:sz w:val="22"/>
              </w:rPr>
            </w:pPr>
            <w:r>
              <w:rPr>
                <w:spacing w:val="-2"/>
                <w:sz w:val="22"/>
              </w:rPr>
              <w:t>(Maharashtra)</w:t>
            </w:r>
          </w:p>
        </w:tc>
        <w:tc>
          <w:tcPr>
            <w:tcW w:w="1350" w:type="dxa"/>
          </w:tcPr>
          <w:p>
            <w:pPr>
              <w:pStyle w:val="TableParagraph"/>
              <w:spacing w:line="253" w:lineRule="exact"/>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4"/>
                <w:sz w:val="22"/>
              </w:rPr>
              <w:t>401.</w:t>
            </w:r>
          </w:p>
        </w:tc>
        <w:tc>
          <w:tcPr>
            <w:tcW w:w="1892" w:type="dxa"/>
          </w:tcPr>
          <w:p>
            <w:pPr>
              <w:pStyle w:val="TableParagraph"/>
              <w:spacing w:line="248" w:lineRule="exact"/>
              <w:rPr>
                <w:sz w:val="22"/>
              </w:rPr>
            </w:pPr>
            <w:r>
              <w:rPr>
                <w:spacing w:val="-2"/>
                <w:sz w:val="22"/>
              </w:rPr>
              <w:t>TU/IV-RD/2259</w:t>
            </w:r>
          </w:p>
        </w:tc>
        <w:tc>
          <w:tcPr>
            <w:tcW w:w="2790" w:type="dxa"/>
          </w:tcPr>
          <w:p>
            <w:pPr>
              <w:pStyle w:val="TableParagraph"/>
              <w:ind w:left="105" w:right="95"/>
              <w:jc w:val="both"/>
              <w:rPr>
                <w:sz w:val="22"/>
              </w:rPr>
            </w:pPr>
            <w:r>
              <w:rPr>
                <w:rFonts w:ascii="Arial"/>
                <w:b/>
                <w:sz w:val="22"/>
              </w:rPr>
              <w:t>Senthil Seeds Pvt. Ltd. </w:t>
            </w:r>
            <w:r>
              <w:rPr>
                <w:sz w:val="22"/>
              </w:rPr>
              <w:t>72, Karur Main Road, Kolathupalayam Post, Dharapuram Taluk, Distt. Tiruppur</w:t>
            </w:r>
            <w:r>
              <w:rPr>
                <w:spacing w:val="49"/>
                <w:sz w:val="22"/>
              </w:rPr>
              <w:t> </w:t>
            </w:r>
            <w:r>
              <w:rPr>
                <w:sz w:val="22"/>
              </w:rPr>
              <w:t>-638</w:t>
            </w:r>
            <w:r>
              <w:rPr>
                <w:spacing w:val="49"/>
                <w:sz w:val="22"/>
              </w:rPr>
              <w:t> </w:t>
            </w:r>
            <w:r>
              <w:rPr>
                <w:sz w:val="22"/>
              </w:rPr>
              <w:t>661,</w:t>
            </w:r>
            <w:r>
              <w:rPr>
                <w:spacing w:val="52"/>
                <w:sz w:val="22"/>
              </w:rPr>
              <w:t> </w:t>
            </w:r>
            <w:r>
              <w:rPr>
                <w:spacing w:val="-4"/>
                <w:sz w:val="22"/>
              </w:rPr>
              <w:t>Tamil</w:t>
            </w:r>
          </w:p>
          <w:p>
            <w:pPr>
              <w:pStyle w:val="TableParagraph"/>
              <w:spacing w:line="234" w:lineRule="exact"/>
              <w:ind w:left="105"/>
              <w:rPr>
                <w:sz w:val="22"/>
              </w:rPr>
            </w:pPr>
            <w:r>
              <w:rPr>
                <w:spacing w:val="-4"/>
                <w:sz w:val="22"/>
              </w:rPr>
              <w:t>Nadu</w:t>
            </w:r>
          </w:p>
        </w:tc>
        <w:tc>
          <w:tcPr>
            <w:tcW w:w="2973" w:type="dxa"/>
          </w:tcPr>
          <w:p>
            <w:pPr>
              <w:pStyle w:val="TableParagraph"/>
              <w:tabs>
                <w:tab w:pos="1923" w:val="left" w:leader="none"/>
              </w:tabs>
              <w:ind w:right="92"/>
              <w:jc w:val="both"/>
              <w:rPr>
                <w:sz w:val="22"/>
              </w:rPr>
            </w:pPr>
            <w:r>
              <w:rPr>
                <w:sz w:val="22"/>
              </w:rPr>
              <w:t>Revenue Survey No. 138, </w:t>
            </w:r>
            <w:r>
              <w:rPr>
                <w:spacing w:val="-2"/>
                <w:sz w:val="22"/>
              </w:rPr>
              <w:t>Kesharpura</w:t>
            </w:r>
            <w:r>
              <w:rPr>
                <w:sz w:val="22"/>
              </w:rPr>
              <w:tab/>
            </w:r>
            <w:r>
              <w:rPr>
                <w:spacing w:val="-2"/>
                <w:sz w:val="22"/>
              </w:rPr>
              <w:t>Approach </w:t>
            </w:r>
            <w:r>
              <w:rPr>
                <w:sz w:val="22"/>
              </w:rPr>
              <w:t>Road, Deshottar, Taluka-Idar, District-Sabarkantha, </w:t>
            </w:r>
            <w:r>
              <w:rPr>
                <w:spacing w:val="-2"/>
                <w:sz w:val="22"/>
              </w:rPr>
              <w:t>Gujarat.</w:t>
            </w:r>
          </w:p>
        </w:tc>
        <w:tc>
          <w:tcPr>
            <w:tcW w:w="1350" w:type="dxa"/>
          </w:tcPr>
          <w:p>
            <w:pPr>
              <w:pStyle w:val="TableParagraph"/>
              <w:spacing w:line="248" w:lineRule="exact"/>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402.</w:t>
            </w:r>
          </w:p>
        </w:tc>
        <w:tc>
          <w:tcPr>
            <w:tcW w:w="1892" w:type="dxa"/>
          </w:tcPr>
          <w:p>
            <w:pPr>
              <w:pStyle w:val="TableParagraph"/>
              <w:rPr>
                <w:sz w:val="22"/>
              </w:rPr>
            </w:pPr>
            <w:r>
              <w:rPr>
                <w:spacing w:val="-2"/>
                <w:sz w:val="22"/>
              </w:rPr>
              <w:t>TU/IV-RD/2262</w:t>
            </w:r>
          </w:p>
        </w:tc>
        <w:tc>
          <w:tcPr>
            <w:tcW w:w="2790" w:type="dxa"/>
          </w:tcPr>
          <w:p>
            <w:pPr>
              <w:pStyle w:val="TableParagraph"/>
              <w:tabs>
                <w:tab w:pos="1184" w:val="left" w:leader="none"/>
                <w:tab w:pos="1408" w:val="left" w:leader="none"/>
                <w:tab w:pos="1620" w:val="left" w:leader="none"/>
                <w:tab w:pos="2250" w:val="left" w:leader="none"/>
              </w:tabs>
              <w:ind w:left="105" w:right="95"/>
              <w:rPr>
                <w:sz w:val="22"/>
              </w:rPr>
            </w:pPr>
            <w:r>
              <w:rPr>
                <w:rFonts w:ascii="Arial"/>
                <w:b/>
                <w:spacing w:val="-2"/>
                <w:sz w:val="22"/>
              </w:rPr>
              <w:t>Sagarlaxmi</w:t>
            </w:r>
            <w:r>
              <w:rPr>
                <w:rFonts w:ascii="Arial"/>
                <w:b/>
                <w:sz w:val="22"/>
              </w:rPr>
              <w:tab/>
              <w:tab/>
            </w:r>
            <w:r>
              <w:rPr>
                <w:rFonts w:ascii="Arial"/>
                <w:b/>
                <w:spacing w:val="-2"/>
                <w:sz w:val="22"/>
              </w:rPr>
              <w:t>Agriseeds </w:t>
            </w:r>
            <w:r>
              <w:rPr>
                <w:rFonts w:ascii="Arial"/>
                <w:b/>
                <w:spacing w:val="-4"/>
                <w:sz w:val="22"/>
              </w:rPr>
              <w:t>Pvt.</w:t>
            </w:r>
            <w:r>
              <w:rPr>
                <w:rFonts w:ascii="Arial"/>
                <w:b/>
                <w:sz w:val="22"/>
              </w:rPr>
              <w:tab/>
            </w:r>
            <w:r>
              <w:rPr>
                <w:rFonts w:ascii="Arial"/>
                <w:b/>
                <w:spacing w:val="-4"/>
                <w:sz w:val="22"/>
              </w:rPr>
              <w:t>Ltd.</w:t>
            </w:r>
            <w:r>
              <w:rPr>
                <w:rFonts w:ascii="Arial"/>
                <w:b/>
                <w:sz w:val="22"/>
              </w:rPr>
              <w:tab/>
              <w:tab/>
            </w:r>
            <w:r>
              <w:rPr>
                <w:rFonts w:ascii="Arial"/>
                <w:b/>
                <w:spacing w:val="-61"/>
                <w:sz w:val="22"/>
              </w:rPr>
              <w:t> </w:t>
            </w:r>
            <w:r>
              <w:rPr>
                <w:spacing w:val="-4"/>
                <w:sz w:val="22"/>
              </w:rPr>
              <w:t>206, </w:t>
            </w:r>
            <w:r>
              <w:rPr>
                <w:sz w:val="22"/>
              </w:rPr>
              <w:t>Ashwamegh</w:t>
            </w:r>
            <w:r>
              <w:rPr>
                <w:spacing w:val="40"/>
                <w:sz w:val="22"/>
              </w:rPr>
              <w:t> </w:t>
            </w:r>
            <w:r>
              <w:rPr>
                <w:sz w:val="22"/>
              </w:rPr>
              <w:t>Avenue,</w:t>
            </w:r>
            <w:r>
              <w:rPr>
                <w:spacing w:val="40"/>
                <w:sz w:val="22"/>
              </w:rPr>
              <w:t> </w:t>
            </w:r>
            <w:r>
              <w:rPr>
                <w:sz w:val="22"/>
              </w:rPr>
              <w:t>Nr. </w:t>
            </w:r>
            <w:r>
              <w:rPr>
                <w:spacing w:val="-2"/>
                <w:sz w:val="22"/>
              </w:rPr>
              <w:t>Mithakhali</w:t>
            </w:r>
            <w:r>
              <w:rPr>
                <w:sz w:val="22"/>
              </w:rPr>
              <w:tab/>
              <w:tab/>
            </w:r>
            <w:r>
              <w:rPr>
                <w:spacing w:val="-2"/>
                <w:sz w:val="22"/>
              </w:rPr>
              <w:t>Underbridge, Navrangpura, </w:t>
            </w:r>
            <w:r>
              <w:rPr>
                <w:sz w:val="22"/>
              </w:rPr>
              <w:t>Ahmedabad-</w:t>
              <w:tab/>
              <w:tab/>
            </w:r>
            <w:r>
              <w:rPr>
                <w:spacing w:val="-55"/>
                <w:sz w:val="22"/>
              </w:rPr>
              <w:t> </w:t>
            </w:r>
            <w:r>
              <w:rPr>
                <w:spacing w:val="-2"/>
                <w:sz w:val="22"/>
              </w:rPr>
              <w:t>380</w:t>
            </w:r>
            <w:r>
              <w:rPr>
                <w:sz w:val="22"/>
              </w:rPr>
              <w:tab/>
            </w:r>
            <w:r>
              <w:rPr>
                <w:spacing w:val="-4"/>
                <w:sz w:val="22"/>
              </w:rPr>
              <w:t>009,</w:t>
            </w:r>
          </w:p>
          <w:p>
            <w:pPr>
              <w:pStyle w:val="TableParagraph"/>
              <w:spacing w:line="234" w:lineRule="exact"/>
              <w:ind w:left="105"/>
              <w:rPr>
                <w:sz w:val="22"/>
              </w:rPr>
            </w:pPr>
            <w:r>
              <w:rPr>
                <w:spacing w:val="-2"/>
                <w:sz w:val="22"/>
              </w:rPr>
              <w:t>(Gujarat)</w:t>
            </w:r>
          </w:p>
        </w:tc>
        <w:tc>
          <w:tcPr>
            <w:tcW w:w="2973" w:type="dxa"/>
          </w:tcPr>
          <w:p>
            <w:pPr>
              <w:pStyle w:val="TableParagraph"/>
              <w:ind w:right="93"/>
              <w:jc w:val="both"/>
              <w:rPr>
                <w:sz w:val="22"/>
              </w:rPr>
            </w:pPr>
            <w:r>
              <w:rPr>
                <w:sz w:val="22"/>
              </w:rPr>
              <w:t>Jayant Farm, At &amp; Post Nandasan, Taluka-Kadi, Dustrict-Mehsana (Gujarat)</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403.</w:t>
            </w:r>
          </w:p>
        </w:tc>
        <w:tc>
          <w:tcPr>
            <w:tcW w:w="1892" w:type="dxa"/>
          </w:tcPr>
          <w:p>
            <w:pPr>
              <w:pStyle w:val="TableParagraph"/>
              <w:rPr>
                <w:sz w:val="22"/>
              </w:rPr>
            </w:pPr>
            <w:r>
              <w:rPr>
                <w:spacing w:val="-2"/>
                <w:sz w:val="22"/>
              </w:rPr>
              <w:t>TU/IV-RD/2266</w:t>
            </w:r>
          </w:p>
        </w:tc>
        <w:tc>
          <w:tcPr>
            <w:tcW w:w="2790" w:type="dxa"/>
          </w:tcPr>
          <w:p>
            <w:pPr>
              <w:pStyle w:val="TableParagraph"/>
              <w:ind w:left="105" w:right="92"/>
              <w:jc w:val="both"/>
              <w:rPr>
                <w:sz w:val="22"/>
              </w:rPr>
            </w:pPr>
            <w:r>
              <w:rPr>
                <w:rFonts w:ascii="Arial"/>
                <w:b/>
                <w:sz w:val="22"/>
              </w:rPr>
              <w:t>Gujarat State Fertilizers &amp; Chemicals Ltd. </w:t>
            </w:r>
            <w:r>
              <w:rPr>
                <w:sz w:val="22"/>
              </w:rPr>
              <w:t>P.O. Fertilizernagar,</w:t>
            </w:r>
            <w:r>
              <w:rPr>
                <w:spacing w:val="4"/>
                <w:sz w:val="22"/>
              </w:rPr>
              <w:t> </w:t>
            </w:r>
            <w:r>
              <w:rPr>
                <w:spacing w:val="-2"/>
                <w:sz w:val="22"/>
              </w:rPr>
              <w:t>Vadodara-</w:t>
            </w:r>
          </w:p>
          <w:p>
            <w:pPr>
              <w:pStyle w:val="TableParagraph"/>
              <w:spacing w:line="234" w:lineRule="exact"/>
              <w:ind w:left="105"/>
              <w:jc w:val="both"/>
              <w:rPr>
                <w:sz w:val="22"/>
              </w:rPr>
            </w:pPr>
            <w:r>
              <w:rPr>
                <w:sz w:val="22"/>
              </w:rPr>
              <w:t>391 750,</w:t>
            </w:r>
            <w:r>
              <w:rPr>
                <w:spacing w:val="-1"/>
                <w:sz w:val="22"/>
              </w:rPr>
              <w:t> </w:t>
            </w:r>
            <w:r>
              <w:rPr>
                <w:spacing w:val="-2"/>
                <w:sz w:val="22"/>
              </w:rPr>
              <w:t>(Gujarat)</w:t>
            </w:r>
          </w:p>
        </w:tc>
        <w:tc>
          <w:tcPr>
            <w:tcW w:w="2973" w:type="dxa"/>
          </w:tcPr>
          <w:p>
            <w:pPr>
              <w:pStyle w:val="TableParagraph"/>
              <w:spacing w:line="237" w:lineRule="auto" w:before="2"/>
              <w:ind w:right="89"/>
              <w:rPr>
                <w:sz w:val="22"/>
              </w:rPr>
            </w:pPr>
            <w:r>
              <w:rPr>
                <w:sz w:val="22"/>
              </w:rPr>
              <w:t>P.O.</w:t>
            </w:r>
            <w:r>
              <w:rPr>
                <w:spacing w:val="77"/>
                <w:sz w:val="22"/>
              </w:rPr>
              <w:t> </w:t>
            </w:r>
            <w:r>
              <w:rPr>
                <w:sz w:val="22"/>
              </w:rPr>
              <w:t>Fertilizernagar,District Vadodara, (Gujarat)</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404.</w:t>
            </w:r>
          </w:p>
        </w:tc>
        <w:tc>
          <w:tcPr>
            <w:tcW w:w="1892" w:type="dxa"/>
          </w:tcPr>
          <w:p>
            <w:pPr>
              <w:pStyle w:val="TableParagraph"/>
              <w:rPr>
                <w:sz w:val="22"/>
              </w:rPr>
            </w:pPr>
            <w:r>
              <w:rPr>
                <w:spacing w:val="-2"/>
                <w:sz w:val="22"/>
              </w:rPr>
              <w:t>TU/IV-RD/2267</w:t>
            </w:r>
          </w:p>
        </w:tc>
        <w:tc>
          <w:tcPr>
            <w:tcW w:w="2790" w:type="dxa"/>
          </w:tcPr>
          <w:p>
            <w:pPr>
              <w:pStyle w:val="TableParagraph"/>
              <w:ind w:left="105" w:right="97"/>
              <w:jc w:val="both"/>
              <w:rPr>
                <w:sz w:val="22"/>
              </w:rPr>
            </w:pPr>
            <w:r>
              <w:rPr>
                <w:rFonts w:ascii="Arial"/>
                <w:b/>
                <w:sz w:val="22"/>
              </w:rPr>
              <w:t>Kirloskar Oil Engines Ltd.</w:t>
            </w:r>
            <w:r>
              <w:rPr>
                <w:rFonts w:ascii="Arial"/>
                <w:b/>
                <w:spacing w:val="40"/>
                <w:sz w:val="22"/>
              </w:rPr>
              <w:t> </w:t>
            </w:r>
            <w:r>
              <w:rPr>
                <w:sz w:val="22"/>
              </w:rPr>
              <w:t>Laxmanrao</w:t>
            </w:r>
            <w:r>
              <w:rPr>
                <w:spacing w:val="-4"/>
                <w:sz w:val="22"/>
              </w:rPr>
              <w:t> </w:t>
            </w:r>
            <w:r>
              <w:rPr>
                <w:sz w:val="22"/>
              </w:rPr>
              <w:t>Kirloskar Road,Khadki</w:t>
            </w:r>
            <w:r>
              <w:rPr>
                <w:spacing w:val="50"/>
                <w:sz w:val="22"/>
              </w:rPr>
              <w:t> </w:t>
            </w:r>
            <w:r>
              <w:rPr>
                <w:sz w:val="22"/>
              </w:rPr>
              <w:t>Pune</w:t>
            </w:r>
            <w:r>
              <w:rPr>
                <w:spacing w:val="58"/>
                <w:sz w:val="22"/>
              </w:rPr>
              <w:t> </w:t>
            </w:r>
            <w:r>
              <w:rPr>
                <w:sz w:val="22"/>
              </w:rPr>
              <w:t>-</w:t>
            </w:r>
            <w:r>
              <w:rPr>
                <w:spacing w:val="53"/>
                <w:sz w:val="22"/>
              </w:rPr>
              <w:t> </w:t>
            </w:r>
            <w:r>
              <w:rPr>
                <w:spacing w:val="-5"/>
                <w:sz w:val="22"/>
              </w:rPr>
              <w:t>411</w:t>
            </w:r>
          </w:p>
          <w:p>
            <w:pPr>
              <w:pStyle w:val="TableParagraph"/>
              <w:spacing w:line="234" w:lineRule="exact"/>
              <w:ind w:left="105"/>
              <w:jc w:val="both"/>
              <w:rPr>
                <w:sz w:val="22"/>
              </w:rPr>
            </w:pPr>
            <w:r>
              <w:rPr>
                <w:sz w:val="22"/>
              </w:rPr>
              <w:t>003,</w:t>
            </w:r>
            <w:r>
              <w:rPr>
                <w:spacing w:val="2"/>
                <w:sz w:val="22"/>
              </w:rPr>
              <w:t> </w:t>
            </w:r>
            <w:r>
              <w:rPr>
                <w:spacing w:val="-2"/>
                <w:sz w:val="22"/>
              </w:rPr>
              <w:t>(Maharashtra)</w:t>
            </w:r>
          </w:p>
        </w:tc>
        <w:tc>
          <w:tcPr>
            <w:tcW w:w="2973" w:type="dxa"/>
          </w:tcPr>
          <w:p>
            <w:pPr>
              <w:pStyle w:val="TableParagraph"/>
              <w:spacing w:line="237" w:lineRule="auto" w:before="2"/>
              <w:ind w:right="89"/>
              <w:rPr>
                <w:sz w:val="22"/>
              </w:rPr>
            </w:pPr>
            <w:r>
              <w:rPr>
                <w:sz w:val="22"/>
              </w:rPr>
              <w:t>Laxmanrao</w:t>
            </w:r>
            <w:r>
              <w:rPr>
                <w:spacing w:val="27"/>
                <w:sz w:val="22"/>
              </w:rPr>
              <w:t> </w:t>
            </w:r>
            <w:r>
              <w:rPr>
                <w:sz w:val="22"/>
              </w:rPr>
              <w:t>Kirloskar</w:t>
            </w:r>
            <w:r>
              <w:rPr>
                <w:spacing w:val="24"/>
                <w:sz w:val="22"/>
              </w:rPr>
              <w:t> </w:t>
            </w:r>
            <w:r>
              <w:rPr>
                <w:sz w:val="22"/>
              </w:rPr>
              <w:t>Road, Khadki, Pune, Maharashtra</w:t>
            </w:r>
          </w:p>
        </w:tc>
        <w:tc>
          <w:tcPr>
            <w:tcW w:w="1350" w:type="dxa"/>
          </w:tcPr>
          <w:p>
            <w:pPr>
              <w:pStyle w:val="TableParagraph"/>
              <w:ind w:left="1"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4"/>
                <w:sz w:val="22"/>
              </w:rPr>
              <w:t>405.</w:t>
            </w:r>
          </w:p>
        </w:tc>
        <w:tc>
          <w:tcPr>
            <w:tcW w:w="1892" w:type="dxa"/>
          </w:tcPr>
          <w:p>
            <w:pPr>
              <w:pStyle w:val="TableParagraph"/>
              <w:rPr>
                <w:sz w:val="22"/>
              </w:rPr>
            </w:pPr>
            <w:r>
              <w:rPr>
                <w:spacing w:val="-2"/>
                <w:sz w:val="22"/>
              </w:rPr>
              <w:t>TU/IV-RD/2269</w:t>
            </w:r>
          </w:p>
        </w:tc>
        <w:tc>
          <w:tcPr>
            <w:tcW w:w="2790" w:type="dxa"/>
          </w:tcPr>
          <w:p>
            <w:pPr>
              <w:pStyle w:val="TableParagraph"/>
              <w:ind w:left="105" w:right="94"/>
              <w:jc w:val="both"/>
              <w:rPr>
                <w:sz w:val="22"/>
              </w:rPr>
            </w:pPr>
            <w:r>
              <w:rPr>
                <w:rFonts w:ascii="Arial"/>
                <w:b/>
                <w:sz w:val="22"/>
              </w:rPr>
              <w:t>Bal Pharma Ltd. </w:t>
            </w:r>
            <w:r>
              <w:rPr>
                <w:sz w:val="22"/>
              </w:rPr>
              <w:t>5</w:t>
            </w:r>
            <w:r>
              <w:rPr>
                <w:sz w:val="22"/>
                <w:vertAlign w:val="superscript"/>
              </w:rPr>
              <w:t>th</w:t>
            </w:r>
            <w:r>
              <w:rPr>
                <w:spacing w:val="40"/>
                <w:sz w:val="22"/>
                <w:vertAlign w:val="baseline"/>
              </w:rPr>
              <w:t> </w:t>
            </w:r>
            <w:r>
              <w:rPr>
                <w:sz w:val="22"/>
                <w:vertAlign w:val="baseline"/>
              </w:rPr>
              <w:t>Floor, Lakshmi Narayana Complex,10/1,</w:t>
            </w:r>
            <w:r>
              <w:rPr>
                <w:spacing w:val="65"/>
                <w:w w:val="150"/>
                <w:sz w:val="22"/>
                <w:vertAlign w:val="baseline"/>
              </w:rPr>
              <w:t>   </w:t>
            </w:r>
            <w:r>
              <w:rPr>
                <w:spacing w:val="-2"/>
                <w:sz w:val="22"/>
                <w:vertAlign w:val="baseline"/>
              </w:rPr>
              <w:t>Palace</w:t>
            </w:r>
          </w:p>
          <w:p>
            <w:pPr>
              <w:pStyle w:val="TableParagraph"/>
              <w:spacing w:line="250" w:lineRule="exact"/>
              <w:ind w:left="105" w:right="96"/>
              <w:jc w:val="both"/>
              <w:rPr>
                <w:sz w:val="22"/>
              </w:rPr>
            </w:pPr>
            <w:r>
              <w:rPr>
                <w:sz w:val="22"/>
              </w:rPr>
              <w:t>Road, Bangalore-560 </w:t>
            </w:r>
            <w:r>
              <w:rPr>
                <w:spacing w:val="-2"/>
                <w:sz w:val="22"/>
              </w:rPr>
              <w:t>052,Karnataka</w:t>
            </w:r>
          </w:p>
        </w:tc>
        <w:tc>
          <w:tcPr>
            <w:tcW w:w="2973" w:type="dxa"/>
          </w:tcPr>
          <w:p>
            <w:pPr>
              <w:pStyle w:val="TableParagraph"/>
              <w:tabs>
                <w:tab w:pos="1506" w:val="left" w:leader="none"/>
              </w:tabs>
              <w:ind w:right="94"/>
              <w:jc w:val="both"/>
              <w:rPr>
                <w:sz w:val="22"/>
              </w:rPr>
            </w:pPr>
            <w:r>
              <w:rPr>
                <w:spacing w:val="-2"/>
                <w:sz w:val="22"/>
              </w:rPr>
              <w:t>61-B,</w:t>
            </w:r>
            <w:r>
              <w:rPr>
                <w:sz w:val="22"/>
              </w:rPr>
              <w:tab/>
            </w:r>
            <w:r>
              <w:rPr>
                <w:spacing w:val="-2"/>
                <w:sz w:val="22"/>
              </w:rPr>
              <w:t>Bommasand</w:t>
            </w:r>
            <w:r>
              <w:rPr>
                <w:spacing w:val="-2"/>
                <w:sz w:val="22"/>
              </w:rPr>
              <w:t>a</w:t>
            </w:r>
            <w:r>
              <w:rPr>
                <w:spacing w:val="-2"/>
                <w:sz w:val="22"/>
              </w:rPr>
              <w:t> </w:t>
            </w:r>
            <w:r>
              <w:rPr>
                <w:sz w:val="22"/>
              </w:rPr>
              <w:t>Industrial Area, Hosur</w:t>
            </w:r>
            <w:r>
              <w:rPr>
                <w:spacing w:val="40"/>
                <w:sz w:val="22"/>
              </w:rPr>
              <w:t> </w:t>
            </w:r>
            <w:r>
              <w:rPr>
                <w:sz w:val="22"/>
              </w:rPr>
              <w:t>Road, Bangalore</w:t>
            </w:r>
          </w:p>
        </w:tc>
        <w:tc>
          <w:tcPr>
            <w:tcW w:w="1350" w:type="dxa"/>
          </w:tcPr>
          <w:p>
            <w:pPr>
              <w:pStyle w:val="TableParagraph"/>
              <w:ind w:left="0" w:right="28"/>
              <w:jc w:val="center"/>
              <w:rPr>
                <w:sz w:val="22"/>
              </w:rPr>
            </w:pPr>
            <w:r>
              <w:rPr>
                <w:spacing w:val="-2"/>
                <w:sz w:val="22"/>
              </w:rPr>
              <w:t>31.03.2026</w:t>
            </w:r>
          </w:p>
        </w:tc>
      </w:tr>
      <w:tr>
        <w:trPr>
          <w:trHeight w:val="253" w:hRule="atLeast"/>
        </w:trPr>
        <w:tc>
          <w:tcPr>
            <w:tcW w:w="898" w:type="dxa"/>
          </w:tcPr>
          <w:p>
            <w:pPr>
              <w:pStyle w:val="TableParagraph"/>
              <w:spacing w:line="234" w:lineRule="exact"/>
              <w:ind w:left="177"/>
              <w:rPr>
                <w:sz w:val="22"/>
              </w:rPr>
            </w:pPr>
            <w:r>
              <w:rPr>
                <w:spacing w:val="-4"/>
                <w:sz w:val="22"/>
              </w:rPr>
              <w:t>406.</w:t>
            </w:r>
          </w:p>
        </w:tc>
        <w:tc>
          <w:tcPr>
            <w:tcW w:w="1892" w:type="dxa"/>
          </w:tcPr>
          <w:p>
            <w:pPr>
              <w:pStyle w:val="TableParagraph"/>
              <w:spacing w:line="234" w:lineRule="exact"/>
              <w:rPr>
                <w:sz w:val="22"/>
              </w:rPr>
            </w:pPr>
            <w:r>
              <w:rPr>
                <w:spacing w:val="-2"/>
                <w:sz w:val="22"/>
              </w:rPr>
              <w:t>TU/IV-RD/2271</w:t>
            </w:r>
          </w:p>
        </w:tc>
        <w:tc>
          <w:tcPr>
            <w:tcW w:w="2790" w:type="dxa"/>
          </w:tcPr>
          <w:p>
            <w:pPr>
              <w:pStyle w:val="TableParagraph"/>
              <w:spacing w:line="234" w:lineRule="exact"/>
              <w:ind w:left="105"/>
              <w:rPr>
                <w:rFonts w:ascii="Arial"/>
                <w:b/>
                <w:sz w:val="22"/>
              </w:rPr>
            </w:pPr>
            <w:r>
              <w:rPr>
                <w:rFonts w:ascii="Arial"/>
                <w:b/>
                <w:sz w:val="22"/>
              </w:rPr>
              <w:t>Nunhems</w:t>
            </w:r>
            <w:r>
              <w:rPr>
                <w:rFonts w:ascii="Arial"/>
                <w:b/>
                <w:spacing w:val="16"/>
                <w:sz w:val="22"/>
              </w:rPr>
              <w:t> </w:t>
            </w:r>
            <w:r>
              <w:rPr>
                <w:rFonts w:ascii="Arial"/>
                <w:b/>
                <w:sz w:val="22"/>
              </w:rPr>
              <w:t>India</w:t>
            </w:r>
            <w:r>
              <w:rPr>
                <w:rFonts w:ascii="Arial"/>
                <w:b/>
                <w:spacing w:val="18"/>
                <w:sz w:val="22"/>
              </w:rPr>
              <w:t> </w:t>
            </w:r>
            <w:r>
              <w:rPr>
                <w:rFonts w:ascii="Arial"/>
                <w:b/>
                <w:sz w:val="22"/>
              </w:rPr>
              <w:t>Pvt.</w:t>
            </w:r>
            <w:r>
              <w:rPr>
                <w:rFonts w:ascii="Arial"/>
                <w:b/>
                <w:spacing w:val="18"/>
                <w:sz w:val="22"/>
              </w:rPr>
              <w:t> </w:t>
            </w:r>
            <w:r>
              <w:rPr>
                <w:rFonts w:ascii="Arial"/>
                <w:b/>
                <w:spacing w:val="-4"/>
                <w:sz w:val="22"/>
              </w:rPr>
              <w:t>Ltd.</w:t>
            </w:r>
          </w:p>
        </w:tc>
        <w:tc>
          <w:tcPr>
            <w:tcW w:w="2973" w:type="dxa"/>
          </w:tcPr>
          <w:p>
            <w:pPr>
              <w:pStyle w:val="TableParagraph"/>
              <w:spacing w:line="234" w:lineRule="exact"/>
              <w:rPr>
                <w:sz w:val="22"/>
              </w:rPr>
            </w:pPr>
            <w:r>
              <w:rPr>
                <w:sz w:val="22"/>
              </w:rPr>
              <w:t>(i)</w:t>
            </w:r>
            <w:r>
              <w:rPr>
                <w:spacing w:val="37"/>
                <w:sz w:val="22"/>
              </w:rPr>
              <w:t>  </w:t>
            </w:r>
            <w:r>
              <w:rPr>
                <w:sz w:val="22"/>
              </w:rPr>
              <w:t>Survey</w:t>
            </w:r>
            <w:r>
              <w:rPr>
                <w:spacing w:val="35"/>
                <w:sz w:val="22"/>
              </w:rPr>
              <w:t>  </w:t>
            </w:r>
            <w:r>
              <w:rPr>
                <w:sz w:val="22"/>
              </w:rPr>
              <w:t>No.</w:t>
            </w:r>
            <w:r>
              <w:rPr>
                <w:spacing w:val="37"/>
                <w:sz w:val="22"/>
              </w:rPr>
              <w:t>  </w:t>
            </w:r>
            <w:r>
              <w:rPr>
                <w:sz w:val="22"/>
              </w:rPr>
              <w:t>38,41</w:t>
            </w:r>
            <w:r>
              <w:rPr>
                <w:spacing w:val="36"/>
                <w:sz w:val="22"/>
              </w:rPr>
              <w:t>  </w:t>
            </w:r>
            <w:r>
              <w:rPr>
                <w:spacing w:val="-5"/>
                <w:sz w:val="22"/>
              </w:rPr>
              <w:t>to</w:t>
            </w:r>
          </w:p>
        </w:tc>
        <w:tc>
          <w:tcPr>
            <w:tcW w:w="1350" w:type="dxa"/>
          </w:tcPr>
          <w:p>
            <w:pPr>
              <w:pStyle w:val="TableParagraph"/>
              <w:spacing w:line="234" w:lineRule="exact"/>
              <w:ind w:left="0" w:right="28"/>
              <w:jc w:val="center"/>
              <w:rPr>
                <w:sz w:val="22"/>
              </w:rPr>
            </w:pPr>
            <w:r>
              <w:rPr>
                <w:spacing w:val="-2"/>
                <w:sz w:val="22"/>
              </w:rPr>
              <w:t>31.03.2025</w:t>
            </w:r>
          </w:p>
        </w:tc>
      </w:tr>
    </w:tbl>
    <w:p>
      <w:pPr>
        <w:pStyle w:val="TableParagraph"/>
        <w:spacing w:after="0" w:line="234" w:lineRule="exact"/>
        <w:jc w:val="center"/>
        <w:rPr>
          <w:sz w:val="22"/>
        </w:rPr>
        <w:sectPr>
          <w:type w:val="continuous"/>
          <w:pgSz w:w="11910" w:h="16840"/>
          <w:pgMar w:header="0" w:footer="287" w:top="1240" w:bottom="1375"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3288"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105" w:right="96"/>
              <w:jc w:val="both"/>
              <w:rPr>
                <w:sz w:val="22"/>
              </w:rPr>
            </w:pPr>
            <w:r>
              <w:rPr>
                <w:sz w:val="22"/>
              </w:rPr>
              <w:t>(Formerly Bayer Seeds Pvt. Ltd.) Opp. Brahama Kumari Ashram, Pataudi Road, Bhora Kalan, Bilaspur,</w:t>
            </w:r>
            <w:r>
              <w:rPr>
                <w:spacing w:val="52"/>
                <w:sz w:val="22"/>
              </w:rPr>
              <w:t>  </w:t>
            </w:r>
            <w:r>
              <w:rPr>
                <w:sz w:val="22"/>
              </w:rPr>
              <w:t>Gurgaon,</w:t>
            </w:r>
            <w:r>
              <w:rPr>
                <w:spacing w:val="57"/>
                <w:sz w:val="22"/>
              </w:rPr>
              <w:t> </w:t>
            </w:r>
            <w:r>
              <w:rPr>
                <w:sz w:val="22"/>
              </w:rPr>
              <w:t>-</w:t>
            </w:r>
            <w:r>
              <w:rPr>
                <w:spacing w:val="-5"/>
                <w:sz w:val="22"/>
              </w:rPr>
              <w:t>122</w:t>
            </w:r>
          </w:p>
          <w:p>
            <w:pPr>
              <w:pStyle w:val="TableParagraph"/>
              <w:spacing w:line="251" w:lineRule="exact"/>
              <w:ind w:left="105"/>
              <w:jc w:val="both"/>
              <w:rPr>
                <w:sz w:val="22"/>
              </w:rPr>
            </w:pPr>
            <w:r>
              <w:rPr>
                <w:sz w:val="22"/>
              </w:rPr>
              <w:t>001,</w:t>
            </w:r>
            <w:r>
              <w:rPr>
                <w:spacing w:val="1"/>
                <w:sz w:val="22"/>
              </w:rPr>
              <w:t> </w:t>
            </w:r>
            <w:r>
              <w:rPr>
                <w:spacing w:val="-2"/>
                <w:sz w:val="22"/>
              </w:rPr>
              <w:t>Haryana</w:t>
            </w:r>
          </w:p>
        </w:tc>
        <w:tc>
          <w:tcPr>
            <w:tcW w:w="2973" w:type="dxa"/>
          </w:tcPr>
          <w:p>
            <w:pPr>
              <w:pStyle w:val="TableParagraph"/>
              <w:spacing w:line="251" w:lineRule="exact"/>
              <w:jc w:val="both"/>
              <w:rPr>
                <w:sz w:val="22"/>
              </w:rPr>
            </w:pPr>
            <w:r>
              <w:rPr>
                <w:sz w:val="22"/>
              </w:rPr>
              <w:t>53,65</w:t>
            </w:r>
            <w:r>
              <w:rPr>
                <w:spacing w:val="59"/>
                <w:sz w:val="22"/>
              </w:rPr>
              <w:t>   </w:t>
            </w:r>
            <w:r>
              <w:rPr>
                <w:sz w:val="22"/>
              </w:rPr>
              <w:t>to</w:t>
            </w:r>
            <w:r>
              <w:rPr>
                <w:spacing w:val="60"/>
                <w:sz w:val="22"/>
              </w:rPr>
              <w:t>   </w:t>
            </w:r>
            <w:r>
              <w:rPr>
                <w:sz w:val="22"/>
              </w:rPr>
              <w:t>68,69/5</w:t>
            </w:r>
            <w:r>
              <w:rPr>
                <w:spacing w:val="59"/>
                <w:sz w:val="22"/>
              </w:rPr>
              <w:t>   </w:t>
            </w:r>
            <w:r>
              <w:rPr>
                <w:spacing w:val="-5"/>
                <w:sz w:val="22"/>
              </w:rPr>
              <w:t>to</w:t>
            </w:r>
          </w:p>
          <w:p>
            <w:pPr>
              <w:pStyle w:val="TableParagraph"/>
              <w:tabs>
                <w:tab w:pos="2268" w:val="left" w:leader="none"/>
              </w:tabs>
              <w:ind w:right="94"/>
              <w:jc w:val="both"/>
              <w:rPr>
                <w:sz w:val="22"/>
              </w:rPr>
            </w:pPr>
            <w:r>
              <w:rPr>
                <w:sz w:val="22"/>
              </w:rPr>
              <w:t>69/7,78/4 to 78/7,78/8A &amp; 78/8B,72 Jannasandra Village, Madhure &amp; Hobli, </w:t>
            </w:r>
            <w:r>
              <w:rPr>
                <w:spacing w:val="-2"/>
                <w:sz w:val="22"/>
              </w:rPr>
              <w:t>Doddaballapur</w:t>
            </w:r>
            <w:r>
              <w:rPr>
                <w:sz w:val="22"/>
              </w:rPr>
              <w:tab/>
            </w:r>
            <w:r>
              <w:rPr>
                <w:spacing w:val="-2"/>
                <w:sz w:val="22"/>
              </w:rPr>
              <w:t>Taluk, </w:t>
            </w:r>
            <w:r>
              <w:rPr>
                <w:sz w:val="22"/>
              </w:rPr>
              <w:t>Bangalore Rural district, Karnataka (ii) Survey no 26/1B,</w:t>
            </w:r>
            <w:r>
              <w:rPr>
                <w:spacing w:val="63"/>
                <w:w w:val="150"/>
                <w:sz w:val="22"/>
              </w:rPr>
              <w:t> </w:t>
            </w:r>
            <w:r>
              <w:rPr>
                <w:sz w:val="22"/>
              </w:rPr>
              <w:t>26/2,</w:t>
            </w:r>
            <w:r>
              <w:rPr>
                <w:spacing w:val="59"/>
                <w:w w:val="150"/>
                <w:sz w:val="22"/>
              </w:rPr>
              <w:t> </w:t>
            </w:r>
            <w:r>
              <w:rPr>
                <w:sz w:val="22"/>
              </w:rPr>
              <w:t>28/1</w:t>
            </w:r>
            <w:r>
              <w:rPr>
                <w:spacing w:val="60"/>
                <w:w w:val="150"/>
                <w:sz w:val="22"/>
              </w:rPr>
              <w:t> </w:t>
            </w:r>
            <w:r>
              <w:rPr>
                <w:sz w:val="22"/>
              </w:rPr>
              <w:t>&amp;</w:t>
            </w:r>
            <w:r>
              <w:rPr>
                <w:spacing w:val="59"/>
                <w:w w:val="150"/>
                <w:sz w:val="22"/>
              </w:rPr>
              <w:t> </w:t>
            </w:r>
            <w:r>
              <w:rPr>
                <w:spacing w:val="-4"/>
                <w:sz w:val="22"/>
              </w:rPr>
              <w:t>28/4</w:t>
            </w:r>
          </w:p>
          <w:p>
            <w:pPr>
              <w:pStyle w:val="TableParagraph"/>
              <w:tabs>
                <w:tab w:pos="2206" w:val="left" w:leader="none"/>
              </w:tabs>
              <w:ind w:right="95"/>
              <w:jc w:val="both"/>
              <w:rPr>
                <w:sz w:val="22"/>
              </w:rPr>
            </w:pPr>
            <w:r>
              <w:rPr>
                <w:spacing w:val="-2"/>
                <w:sz w:val="22"/>
              </w:rPr>
              <w:t>Shiresandra</w:t>
            </w:r>
            <w:r>
              <w:rPr>
                <w:sz w:val="22"/>
              </w:rPr>
              <w:tab/>
            </w:r>
            <w:r>
              <w:rPr>
                <w:spacing w:val="-2"/>
                <w:sz w:val="22"/>
              </w:rPr>
              <w:t>Village </w:t>
            </w:r>
            <w:r>
              <w:rPr>
                <w:sz w:val="22"/>
              </w:rPr>
              <w:t>(Byatha), Hesarughatta Hubli,</w:t>
            </w:r>
            <w:r>
              <w:rPr>
                <w:spacing w:val="72"/>
                <w:sz w:val="22"/>
              </w:rPr>
              <w:t>  </w:t>
            </w:r>
            <w:r>
              <w:rPr>
                <w:sz w:val="22"/>
              </w:rPr>
              <w:t>Yelahanka</w:t>
            </w:r>
            <w:r>
              <w:rPr>
                <w:spacing w:val="75"/>
                <w:sz w:val="22"/>
              </w:rPr>
              <w:t>  </w:t>
            </w:r>
            <w:r>
              <w:rPr>
                <w:spacing w:val="-2"/>
                <w:sz w:val="22"/>
              </w:rPr>
              <w:t>Taluk,</w:t>
            </w:r>
          </w:p>
          <w:p>
            <w:pPr>
              <w:pStyle w:val="TableParagraph"/>
              <w:spacing w:line="254" w:lineRule="exact"/>
              <w:ind w:right="95"/>
              <w:jc w:val="both"/>
              <w:rPr>
                <w:sz w:val="22"/>
              </w:rPr>
            </w:pPr>
            <w:r>
              <w:rPr>
                <w:sz w:val="22"/>
              </w:rPr>
              <w:t>Bangalore Rural district, </w:t>
            </w:r>
            <w:r>
              <w:rPr>
                <w:spacing w:val="-2"/>
                <w:sz w:val="22"/>
              </w:rPr>
              <w:t>Karnataka</w:t>
            </w:r>
          </w:p>
        </w:tc>
        <w:tc>
          <w:tcPr>
            <w:tcW w:w="1350" w:type="dxa"/>
          </w:tcPr>
          <w:p>
            <w:pPr>
              <w:pStyle w:val="TableParagraph"/>
              <w:ind w:left="0"/>
              <w:rPr>
                <w:rFonts w:ascii="Times New Roman"/>
                <w:sz w:val="20"/>
              </w:rPr>
            </w:pPr>
          </w:p>
        </w:tc>
      </w:tr>
      <w:tr>
        <w:trPr>
          <w:trHeight w:val="2280" w:hRule="atLeast"/>
        </w:trPr>
        <w:tc>
          <w:tcPr>
            <w:tcW w:w="898" w:type="dxa"/>
          </w:tcPr>
          <w:p>
            <w:pPr>
              <w:pStyle w:val="TableParagraph"/>
              <w:spacing w:line="253" w:lineRule="exact"/>
              <w:ind w:left="177"/>
              <w:rPr>
                <w:sz w:val="22"/>
              </w:rPr>
            </w:pPr>
            <w:r>
              <w:rPr>
                <w:spacing w:val="-4"/>
                <w:sz w:val="22"/>
              </w:rPr>
              <w:t>407.</w:t>
            </w:r>
          </w:p>
        </w:tc>
        <w:tc>
          <w:tcPr>
            <w:tcW w:w="1892" w:type="dxa"/>
          </w:tcPr>
          <w:p>
            <w:pPr>
              <w:pStyle w:val="TableParagraph"/>
              <w:spacing w:line="253" w:lineRule="exact"/>
              <w:rPr>
                <w:sz w:val="22"/>
              </w:rPr>
            </w:pPr>
            <w:r>
              <w:rPr>
                <w:spacing w:val="-2"/>
                <w:sz w:val="22"/>
              </w:rPr>
              <w:t>TU/IV-RD/2272</w:t>
            </w:r>
          </w:p>
        </w:tc>
        <w:tc>
          <w:tcPr>
            <w:tcW w:w="2790" w:type="dxa"/>
          </w:tcPr>
          <w:p>
            <w:pPr>
              <w:pStyle w:val="TableParagraph"/>
              <w:tabs>
                <w:tab w:pos="2019" w:val="left" w:leader="none"/>
                <w:tab w:pos="2081" w:val="left" w:leader="none"/>
                <w:tab w:pos="2250" w:val="left" w:leader="none"/>
              </w:tabs>
              <w:ind w:left="105" w:right="96"/>
              <w:jc w:val="both"/>
              <w:rPr>
                <w:sz w:val="22"/>
              </w:rPr>
            </w:pPr>
            <w:r>
              <w:rPr>
                <w:rFonts w:ascii="Arial"/>
                <w:b/>
                <w:sz w:val="22"/>
              </w:rPr>
              <w:t>Organica</w:t>
            </w:r>
            <w:r>
              <w:rPr>
                <w:rFonts w:ascii="Arial"/>
                <w:b/>
                <w:spacing w:val="-11"/>
                <w:sz w:val="22"/>
              </w:rPr>
              <w:t> </w:t>
            </w:r>
            <w:r>
              <w:rPr>
                <w:rFonts w:ascii="Arial"/>
                <w:b/>
                <w:sz w:val="22"/>
              </w:rPr>
              <w:t>Aromatics</w:t>
            </w:r>
            <w:r>
              <w:rPr>
                <w:rFonts w:ascii="Arial"/>
                <w:b/>
                <w:spacing w:val="-7"/>
                <w:sz w:val="22"/>
              </w:rPr>
              <w:t> </w:t>
            </w:r>
            <w:r>
              <w:rPr>
                <w:rFonts w:ascii="Arial"/>
                <w:b/>
                <w:sz w:val="22"/>
              </w:rPr>
              <w:t>Pvt. Ltd.</w:t>
            </w:r>
            <w:r>
              <w:rPr>
                <w:rFonts w:ascii="Arial"/>
                <w:b/>
                <w:spacing w:val="40"/>
                <w:sz w:val="22"/>
              </w:rPr>
              <w:t> </w:t>
            </w:r>
            <w:r>
              <w:rPr>
                <w:sz w:val="22"/>
              </w:rPr>
              <w:t>Plot No. 5 &amp; 4 </w:t>
            </w:r>
            <w:r>
              <w:rPr>
                <w:spacing w:val="-2"/>
                <w:sz w:val="22"/>
              </w:rPr>
              <w:t>Dobaspet,</w:t>
            </w:r>
            <w:r>
              <w:rPr>
                <w:sz w:val="22"/>
              </w:rPr>
              <w:tab/>
            </w:r>
            <w:r>
              <w:rPr>
                <w:spacing w:val="-4"/>
                <w:sz w:val="22"/>
              </w:rPr>
              <w:t>KIADB </w:t>
            </w:r>
            <w:r>
              <w:rPr>
                <w:sz w:val="22"/>
              </w:rPr>
              <w:t>Industrial Area Sompura Hubli,Yedihally Village </w:t>
            </w:r>
            <w:r>
              <w:rPr>
                <w:spacing w:val="-2"/>
                <w:sz w:val="22"/>
              </w:rPr>
              <w:t>Nelamangala</w:t>
            </w:r>
            <w:r>
              <w:rPr>
                <w:sz w:val="22"/>
              </w:rPr>
              <w:tab/>
              <w:tab/>
            </w:r>
            <w:r>
              <w:rPr>
                <w:spacing w:val="-2"/>
                <w:sz w:val="22"/>
              </w:rPr>
              <w:t>Taluk, </w:t>
            </w:r>
            <w:r>
              <w:rPr>
                <w:sz w:val="22"/>
              </w:rPr>
              <w:t>Bangalore Rural Dist., </w:t>
            </w:r>
            <w:r>
              <w:rPr>
                <w:spacing w:val="-2"/>
                <w:sz w:val="22"/>
              </w:rPr>
              <w:t>Tumkur-</w:t>
            </w:r>
            <w:r>
              <w:rPr>
                <w:spacing w:val="-5"/>
                <w:sz w:val="22"/>
              </w:rPr>
              <w:t>562</w:t>
            </w:r>
            <w:r>
              <w:rPr>
                <w:sz w:val="22"/>
              </w:rPr>
              <w:tab/>
              <w:tab/>
              <w:tab/>
            </w:r>
            <w:r>
              <w:rPr>
                <w:spacing w:val="-4"/>
                <w:sz w:val="22"/>
              </w:rPr>
              <w:t>111,</w:t>
            </w:r>
          </w:p>
          <w:p>
            <w:pPr>
              <w:pStyle w:val="TableParagraph"/>
              <w:spacing w:line="234" w:lineRule="exact" w:before="2"/>
              <w:ind w:left="105"/>
              <w:rPr>
                <w:sz w:val="22"/>
              </w:rPr>
            </w:pPr>
            <w:r>
              <w:rPr>
                <w:spacing w:val="-2"/>
                <w:sz w:val="22"/>
              </w:rPr>
              <w:t>Karnataka</w:t>
            </w:r>
          </w:p>
        </w:tc>
        <w:tc>
          <w:tcPr>
            <w:tcW w:w="2973" w:type="dxa"/>
          </w:tcPr>
          <w:p>
            <w:pPr>
              <w:pStyle w:val="TableParagraph"/>
              <w:spacing w:line="253" w:lineRule="exact"/>
              <w:rPr>
                <w:sz w:val="22"/>
              </w:rPr>
            </w:pPr>
            <w:r>
              <w:rPr>
                <w:sz w:val="22"/>
              </w:rPr>
              <w:t>Plot</w:t>
            </w:r>
            <w:r>
              <w:rPr>
                <w:spacing w:val="2"/>
                <w:sz w:val="22"/>
              </w:rPr>
              <w:t> </w:t>
            </w:r>
            <w:r>
              <w:rPr>
                <w:sz w:val="22"/>
              </w:rPr>
              <w:t>No.</w:t>
            </w:r>
            <w:r>
              <w:rPr>
                <w:spacing w:val="4"/>
                <w:sz w:val="22"/>
              </w:rPr>
              <w:t> </w:t>
            </w:r>
            <w:r>
              <w:rPr>
                <w:sz w:val="22"/>
              </w:rPr>
              <w:t>4</w:t>
            </w:r>
            <w:r>
              <w:rPr>
                <w:spacing w:val="5"/>
                <w:sz w:val="22"/>
              </w:rPr>
              <w:t> </w:t>
            </w:r>
            <w:r>
              <w:rPr>
                <w:sz w:val="22"/>
              </w:rPr>
              <w:t>‘O’</w:t>
            </w:r>
            <w:r>
              <w:rPr>
                <w:spacing w:val="3"/>
                <w:sz w:val="22"/>
              </w:rPr>
              <w:t> </w:t>
            </w:r>
            <w:r>
              <w:rPr>
                <w:sz w:val="22"/>
              </w:rPr>
              <w:t>&amp; 5</w:t>
            </w:r>
            <w:r>
              <w:rPr>
                <w:spacing w:val="5"/>
                <w:sz w:val="22"/>
              </w:rPr>
              <w:t> </w:t>
            </w:r>
            <w:r>
              <w:rPr>
                <w:sz w:val="22"/>
              </w:rPr>
              <w:t>‘B’</w:t>
            </w:r>
            <w:r>
              <w:rPr>
                <w:spacing w:val="3"/>
                <w:sz w:val="22"/>
              </w:rPr>
              <w:t> </w:t>
            </w:r>
            <w:r>
              <w:rPr>
                <w:spacing w:val="-4"/>
                <w:sz w:val="22"/>
              </w:rPr>
              <w:t>KIADB</w:t>
            </w:r>
          </w:p>
          <w:p>
            <w:pPr>
              <w:pStyle w:val="TableParagraph"/>
              <w:tabs>
                <w:tab w:pos="1020" w:val="left" w:leader="none"/>
                <w:tab w:pos="1859" w:val="left" w:leader="none"/>
                <w:tab w:pos="2341" w:val="left" w:leader="none"/>
              </w:tabs>
              <w:spacing w:before="1"/>
              <w:ind w:right="93"/>
              <w:rPr>
                <w:sz w:val="22"/>
              </w:rPr>
            </w:pPr>
            <w:r>
              <w:rPr>
                <w:spacing w:val="-2"/>
                <w:sz w:val="22"/>
              </w:rPr>
              <w:t>Industrial</w:t>
            </w:r>
            <w:r>
              <w:rPr>
                <w:sz w:val="22"/>
              </w:rPr>
              <w:tab/>
              <w:tab/>
              <w:tab/>
            </w:r>
            <w:r>
              <w:rPr>
                <w:spacing w:val="-2"/>
                <w:sz w:val="22"/>
              </w:rPr>
              <w:t>Area, Yedahally,Dobaspet,Nelam angala</w:t>
            </w:r>
            <w:r>
              <w:rPr>
                <w:sz w:val="22"/>
              </w:rPr>
              <w:tab/>
            </w:r>
            <w:r>
              <w:rPr>
                <w:spacing w:val="-2"/>
                <w:sz w:val="22"/>
              </w:rPr>
              <w:t>Taluk,</w:t>
            </w:r>
            <w:r>
              <w:rPr>
                <w:sz w:val="22"/>
              </w:rPr>
              <w:tab/>
            </w:r>
            <w:r>
              <w:rPr>
                <w:spacing w:val="-2"/>
                <w:sz w:val="22"/>
              </w:rPr>
              <w:t>Bangalore Rural</w:t>
            </w:r>
          </w:p>
        </w:tc>
        <w:tc>
          <w:tcPr>
            <w:tcW w:w="1350" w:type="dxa"/>
          </w:tcPr>
          <w:p>
            <w:pPr>
              <w:pStyle w:val="TableParagraph"/>
              <w:spacing w:line="253" w:lineRule="exact"/>
              <w:ind w:left="0" w:right="28"/>
              <w:jc w:val="center"/>
              <w:rPr>
                <w:sz w:val="22"/>
              </w:rPr>
            </w:pPr>
            <w:r>
              <w:rPr>
                <w:spacing w:val="-2"/>
                <w:sz w:val="22"/>
              </w:rPr>
              <w:t>31.03.2026</w:t>
            </w:r>
          </w:p>
        </w:tc>
      </w:tr>
      <w:tr>
        <w:trPr>
          <w:trHeight w:val="1771" w:hRule="atLeast"/>
        </w:trPr>
        <w:tc>
          <w:tcPr>
            <w:tcW w:w="898" w:type="dxa"/>
          </w:tcPr>
          <w:p>
            <w:pPr>
              <w:pStyle w:val="TableParagraph"/>
              <w:spacing w:line="248" w:lineRule="exact"/>
              <w:ind w:left="177"/>
              <w:rPr>
                <w:sz w:val="22"/>
              </w:rPr>
            </w:pPr>
            <w:r>
              <w:rPr>
                <w:spacing w:val="-4"/>
                <w:sz w:val="22"/>
              </w:rPr>
              <w:t>408.</w:t>
            </w:r>
          </w:p>
        </w:tc>
        <w:tc>
          <w:tcPr>
            <w:tcW w:w="1892" w:type="dxa"/>
          </w:tcPr>
          <w:p>
            <w:pPr>
              <w:pStyle w:val="TableParagraph"/>
              <w:spacing w:line="248" w:lineRule="exact"/>
              <w:rPr>
                <w:sz w:val="22"/>
              </w:rPr>
            </w:pPr>
            <w:r>
              <w:rPr>
                <w:spacing w:val="-2"/>
                <w:sz w:val="22"/>
              </w:rPr>
              <w:t>TU/IV-RD/2273</w:t>
            </w:r>
          </w:p>
        </w:tc>
        <w:tc>
          <w:tcPr>
            <w:tcW w:w="2790" w:type="dxa"/>
          </w:tcPr>
          <w:p>
            <w:pPr>
              <w:pStyle w:val="TableParagraph"/>
              <w:tabs>
                <w:tab w:pos="493" w:val="left" w:leader="none"/>
                <w:tab w:pos="936" w:val="left" w:leader="none"/>
                <w:tab w:pos="1612" w:val="left" w:leader="none"/>
                <w:tab w:pos="2403" w:val="left" w:leader="none"/>
              </w:tabs>
              <w:ind w:left="105" w:right="92"/>
              <w:rPr>
                <w:sz w:val="22"/>
              </w:rPr>
            </w:pPr>
            <w:r>
              <w:rPr>
                <w:rFonts w:ascii="Arial"/>
                <w:b/>
                <w:sz w:val="22"/>
              </w:rPr>
              <w:t>Prudent</w:t>
            </w:r>
            <w:r>
              <w:rPr>
                <w:rFonts w:ascii="Arial"/>
                <w:b/>
                <w:spacing w:val="-10"/>
                <w:sz w:val="22"/>
              </w:rPr>
              <w:t> </w:t>
            </w:r>
            <w:r>
              <w:rPr>
                <w:rFonts w:ascii="Arial"/>
                <w:b/>
                <w:sz w:val="22"/>
              </w:rPr>
              <w:t>Communication System Pvt.</w:t>
            </w:r>
            <w:r>
              <w:rPr>
                <w:rFonts w:ascii="Arial"/>
                <w:b/>
                <w:spacing w:val="40"/>
                <w:sz w:val="22"/>
              </w:rPr>
              <w:t> </w:t>
            </w:r>
            <w:r>
              <w:rPr>
                <w:rFonts w:ascii="Arial"/>
                <w:b/>
                <w:sz w:val="22"/>
              </w:rPr>
              <w:t>Ltd.</w:t>
            </w:r>
            <w:r>
              <w:rPr>
                <w:rFonts w:ascii="Arial"/>
                <w:b/>
                <w:spacing w:val="40"/>
                <w:sz w:val="22"/>
              </w:rPr>
              <w:t> </w:t>
            </w:r>
            <w:r>
              <w:rPr>
                <w:sz w:val="22"/>
              </w:rPr>
              <w:t>#38/5-</w:t>
            </w:r>
            <w:r>
              <w:rPr>
                <w:spacing w:val="-6"/>
                <w:sz w:val="22"/>
              </w:rPr>
              <w:t>8,</w:t>
            </w:r>
            <w:r>
              <w:rPr>
                <w:sz w:val="22"/>
              </w:rPr>
              <w:tab/>
            </w:r>
            <w:r>
              <w:rPr>
                <w:spacing w:val="-4"/>
                <w:sz w:val="22"/>
              </w:rPr>
              <w:t>1</w:t>
            </w:r>
            <w:r>
              <w:rPr>
                <w:spacing w:val="-4"/>
                <w:sz w:val="22"/>
                <w:vertAlign w:val="superscript"/>
              </w:rPr>
              <w:t>st</w:t>
            </w:r>
            <w:r>
              <w:rPr>
                <w:sz w:val="22"/>
                <w:vertAlign w:val="baseline"/>
              </w:rPr>
              <w:tab/>
            </w:r>
            <w:r>
              <w:rPr>
                <w:spacing w:val="-4"/>
                <w:sz w:val="22"/>
                <w:vertAlign w:val="baseline"/>
              </w:rPr>
              <w:t>Main</w:t>
            </w:r>
            <w:r>
              <w:rPr>
                <w:sz w:val="22"/>
                <w:vertAlign w:val="baseline"/>
              </w:rPr>
              <w:tab/>
            </w:r>
            <w:r>
              <w:rPr>
                <w:spacing w:val="-4"/>
                <w:sz w:val="22"/>
                <w:vertAlign w:val="baseline"/>
              </w:rPr>
              <w:t>Road,</w:t>
            </w:r>
            <w:r>
              <w:rPr>
                <w:sz w:val="22"/>
                <w:vertAlign w:val="baseline"/>
              </w:rPr>
              <w:tab/>
            </w:r>
            <w:r>
              <w:rPr>
                <w:spacing w:val="-4"/>
                <w:sz w:val="22"/>
                <w:vertAlign w:val="baseline"/>
              </w:rPr>
              <w:t>2</w:t>
            </w:r>
            <w:r>
              <w:rPr>
                <w:spacing w:val="-4"/>
                <w:sz w:val="22"/>
                <w:vertAlign w:val="superscript"/>
              </w:rPr>
              <w:t>nd</w:t>
            </w:r>
            <w:r>
              <w:rPr>
                <w:spacing w:val="-4"/>
                <w:sz w:val="22"/>
                <w:vertAlign w:val="baseline"/>
              </w:rPr>
              <w:t> </w:t>
            </w:r>
            <w:r>
              <w:rPr>
                <w:spacing w:val="-2"/>
                <w:sz w:val="22"/>
                <w:vertAlign w:val="baseline"/>
              </w:rPr>
              <w:t>Stage,Yeshwanthpur Industrial</w:t>
            </w:r>
          </w:p>
          <w:p>
            <w:pPr>
              <w:pStyle w:val="TableParagraph"/>
              <w:spacing w:line="250" w:lineRule="atLeast"/>
              <w:ind w:left="105"/>
              <w:rPr>
                <w:sz w:val="22"/>
              </w:rPr>
            </w:pPr>
            <w:r>
              <w:rPr>
                <w:spacing w:val="-2"/>
                <w:sz w:val="22"/>
              </w:rPr>
              <w:t>Suburb,Bangalore-560 022,Karnataka</w:t>
            </w:r>
          </w:p>
        </w:tc>
        <w:tc>
          <w:tcPr>
            <w:tcW w:w="2973" w:type="dxa"/>
          </w:tcPr>
          <w:p>
            <w:pPr>
              <w:pStyle w:val="TableParagraph"/>
              <w:tabs>
                <w:tab w:pos="1458" w:val="left" w:leader="none"/>
                <w:tab w:pos="2096" w:val="left" w:leader="none"/>
              </w:tabs>
              <w:ind w:right="93"/>
              <w:jc w:val="both"/>
              <w:rPr>
                <w:sz w:val="22"/>
              </w:rPr>
            </w:pPr>
            <w:r>
              <w:rPr>
                <w:sz w:val="22"/>
              </w:rPr>
              <w:t>#38/5-8, 1</w:t>
            </w:r>
            <w:r>
              <w:rPr>
                <w:sz w:val="22"/>
                <w:vertAlign w:val="superscript"/>
              </w:rPr>
              <w:t>st</w:t>
            </w:r>
            <w:r>
              <w:rPr>
                <w:sz w:val="22"/>
                <w:vertAlign w:val="baseline"/>
              </w:rPr>
              <w:t> Main Road, 2</w:t>
            </w:r>
            <w:r>
              <w:rPr>
                <w:sz w:val="22"/>
                <w:vertAlign w:val="superscript"/>
              </w:rPr>
              <w:t>nd</w:t>
            </w:r>
            <w:r>
              <w:rPr>
                <w:sz w:val="22"/>
                <w:vertAlign w:val="baseline"/>
              </w:rPr>
              <w:t> </w:t>
            </w:r>
            <w:r>
              <w:rPr>
                <w:spacing w:val="-2"/>
                <w:sz w:val="22"/>
                <w:vertAlign w:val="baseline"/>
              </w:rPr>
              <w:t>Stage,</w:t>
            </w:r>
            <w:r>
              <w:rPr>
                <w:sz w:val="22"/>
                <w:vertAlign w:val="baseline"/>
              </w:rPr>
              <w:tab/>
            </w:r>
            <w:r>
              <w:rPr>
                <w:spacing w:val="-2"/>
                <w:sz w:val="22"/>
                <w:vertAlign w:val="baseline"/>
              </w:rPr>
              <w:t>Yeshwanthpur Industrial</w:t>
            </w:r>
            <w:r>
              <w:rPr>
                <w:sz w:val="22"/>
                <w:vertAlign w:val="baseline"/>
              </w:rPr>
              <w:tab/>
              <w:tab/>
            </w:r>
            <w:r>
              <w:rPr>
                <w:spacing w:val="-2"/>
                <w:sz w:val="22"/>
                <w:vertAlign w:val="baseline"/>
              </w:rPr>
              <w:t>Suburb, </w:t>
            </w:r>
            <w:r>
              <w:rPr>
                <w:sz w:val="22"/>
                <w:vertAlign w:val="baseline"/>
              </w:rPr>
              <w:t>Bangalore, Karnataka</w:t>
            </w:r>
          </w:p>
        </w:tc>
        <w:tc>
          <w:tcPr>
            <w:tcW w:w="1350" w:type="dxa"/>
          </w:tcPr>
          <w:p>
            <w:pPr>
              <w:pStyle w:val="TableParagraph"/>
              <w:spacing w:line="248" w:lineRule="exact"/>
              <w:ind w:left="0" w:right="28"/>
              <w:jc w:val="center"/>
              <w:rPr>
                <w:sz w:val="22"/>
              </w:rPr>
            </w:pPr>
            <w:r>
              <w:rPr>
                <w:spacing w:val="-2"/>
                <w:sz w:val="22"/>
              </w:rPr>
              <w:t>31.03.2025</w:t>
            </w:r>
          </w:p>
        </w:tc>
      </w:tr>
      <w:tr>
        <w:trPr>
          <w:trHeight w:val="1262" w:hRule="atLeast"/>
        </w:trPr>
        <w:tc>
          <w:tcPr>
            <w:tcW w:w="898" w:type="dxa"/>
          </w:tcPr>
          <w:p>
            <w:pPr>
              <w:pStyle w:val="TableParagraph"/>
              <w:spacing w:line="248" w:lineRule="exact"/>
              <w:ind w:left="177"/>
              <w:rPr>
                <w:sz w:val="22"/>
              </w:rPr>
            </w:pPr>
            <w:r>
              <w:rPr>
                <w:spacing w:val="-4"/>
                <w:sz w:val="22"/>
              </w:rPr>
              <w:t>409.</w:t>
            </w:r>
          </w:p>
        </w:tc>
        <w:tc>
          <w:tcPr>
            <w:tcW w:w="1892" w:type="dxa"/>
          </w:tcPr>
          <w:p>
            <w:pPr>
              <w:pStyle w:val="TableParagraph"/>
              <w:spacing w:line="248" w:lineRule="exact"/>
              <w:rPr>
                <w:sz w:val="22"/>
              </w:rPr>
            </w:pPr>
            <w:r>
              <w:rPr>
                <w:spacing w:val="-2"/>
                <w:sz w:val="22"/>
              </w:rPr>
              <w:t>TU/IV-RD/2276</w:t>
            </w:r>
          </w:p>
        </w:tc>
        <w:tc>
          <w:tcPr>
            <w:tcW w:w="2790" w:type="dxa"/>
          </w:tcPr>
          <w:p>
            <w:pPr>
              <w:pStyle w:val="TableParagraph"/>
              <w:ind w:left="105" w:right="97"/>
              <w:jc w:val="both"/>
              <w:rPr>
                <w:sz w:val="22"/>
              </w:rPr>
            </w:pPr>
            <w:r>
              <w:rPr>
                <w:rFonts w:ascii="Arial"/>
                <w:b/>
                <w:sz w:val="22"/>
              </w:rPr>
              <w:t>The India Cements Ltd. </w:t>
            </w:r>
            <w:r>
              <w:rPr>
                <w:sz w:val="22"/>
              </w:rPr>
              <w:t>Dhun Building, 827, Anna Salai, Chennai-600 002 Tamil Nadu</w:t>
            </w:r>
          </w:p>
        </w:tc>
        <w:tc>
          <w:tcPr>
            <w:tcW w:w="2973" w:type="dxa"/>
          </w:tcPr>
          <w:p>
            <w:pPr>
              <w:pStyle w:val="TableParagraph"/>
              <w:ind w:right="94"/>
              <w:jc w:val="both"/>
              <w:rPr>
                <w:sz w:val="22"/>
              </w:rPr>
            </w:pPr>
            <w:r>
              <w:rPr>
                <w:sz w:val="22"/>
              </w:rPr>
              <w:t>TSN Nagar, Cement Nagar Post, Dalavoi </w:t>
            </w:r>
            <w:r>
              <w:rPr>
                <w:sz w:val="22"/>
              </w:rPr>
              <w:t>Works, Sendurai Taluk, Ariyalur Dist. (Tamil Nadu)</w:t>
            </w:r>
          </w:p>
        </w:tc>
        <w:tc>
          <w:tcPr>
            <w:tcW w:w="1350" w:type="dxa"/>
          </w:tcPr>
          <w:p>
            <w:pPr>
              <w:pStyle w:val="TableParagraph"/>
              <w:spacing w:line="248" w:lineRule="exact"/>
              <w:ind w:left="0" w:right="28"/>
              <w:jc w:val="center"/>
              <w:rPr>
                <w:sz w:val="22"/>
              </w:rPr>
            </w:pPr>
            <w:r>
              <w:rPr>
                <w:spacing w:val="-2"/>
                <w:sz w:val="22"/>
              </w:rPr>
              <w:t>31.03.2025</w:t>
            </w:r>
          </w:p>
        </w:tc>
      </w:tr>
      <w:tr>
        <w:trPr>
          <w:trHeight w:val="2025" w:hRule="atLeast"/>
        </w:trPr>
        <w:tc>
          <w:tcPr>
            <w:tcW w:w="898" w:type="dxa"/>
          </w:tcPr>
          <w:p>
            <w:pPr>
              <w:pStyle w:val="TableParagraph"/>
              <w:ind w:left="177"/>
              <w:rPr>
                <w:sz w:val="22"/>
              </w:rPr>
            </w:pPr>
            <w:r>
              <w:rPr>
                <w:spacing w:val="-4"/>
                <w:sz w:val="22"/>
              </w:rPr>
              <w:t>410.</w:t>
            </w:r>
          </w:p>
        </w:tc>
        <w:tc>
          <w:tcPr>
            <w:tcW w:w="1892" w:type="dxa"/>
          </w:tcPr>
          <w:p>
            <w:pPr>
              <w:pStyle w:val="TableParagraph"/>
              <w:rPr>
                <w:sz w:val="22"/>
              </w:rPr>
            </w:pPr>
            <w:r>
              <w:rPr>
                <w:spacing w:val="-2"/>
                <w:sz w:val="22"/>
              </w:rPr>
              <w:t>TU/IV-RD/2284</w:t>
            </w:r>
          </w:p>
        </w:tc>
        <w:tc>
          <w:tcPr>
            <w:tcW w:w="2790" w:type="dxa"/>
          </w:tcPr>
          <w:p>
            <w:pPr>
              <w:pStyle w:val="TableParagraph"/>
              <w:tabs>
                <w:tab w:pos="1947" w:val="left" w:leader="none"/>
              </w:tabs>
              <w:ind w:left="105"/>
              <w:jc w:val="both"/>
              <w:rPr>
                <w:rFonts w:ascii="Arial"/>
                <w:b/>
                <w:sz w:val="22"/>
              </w:rPr>
            </w:pPr>
            <w:r>
              <w:rPr>
                <w:rFonts w:ascii="Arial"/>
                <w:b/>
                <w:spacing w:val="-4"/>
                <w:sz w:val="22"/>
              </w:rPr>
              <w:t>Tata</w:t>
            </w:r>
            <w:r>
              <w:rPr>
                <w:rFonts w:ascii="Arial"/>
                <w:b/>
                <w:sz w:val="22"/>
              </w:rPr>
              <w:tab/>
            </w:r>
            <w:r>
              <w:rPr>
                <w:rFonts w:ascii="Arial"/>
                <w:b/>
                <w:spacing w:val="-2"/>
                <w:sz w:val="22"/>
              </w:rPr>
              <w:t>Hitachi</w:t>
            </w:r>
          </w:p>
          <w:p>
            <w:pPr>
              <w:pStyle w:val="TableParagraph"/>
              <w:spacing w:before="1"/>
              <w:ind w:left="105" w:right="95"/>
              <w:jc w:val="both"/>
              <w:rPr>
                <w:sz w:val="22"/>
              </w:rPr>
            </w:pPr>
            <w:r>
              <w:rPr>
                <w:rFonts w:ascii="Arial"/>
                <w:b/>
                <w:sz w:val="22"/>
              </w:rPr>
              <w:t>Construction Machinery Company Pvt.</w:t>
            </w:r>
            <w:r>
              <w:rPr>
                <w:rFonts w:ascii="Arial"/>
                <w:b/>
                <w:spacing w:val="40"/>
                <w:sz w:val="22"/>
              </w:rPr>
              <w:t> </w:t>
            </w:r>
            <w:r>
              <w:rPr>
                <w:rFonts w:ascii="Arial"/>
                <w:b/>
                <w:sz w:val="22"/>
              </w:rPr>
              <w:t>Ltd</w:t>
            </w:r>
            <w:r>
              <w:rPr>
                <w:sz w:val="22"/>
              </w:rPr>
              <w:t>. 45, Museum Road, Jubilee Building, Bangalore - 560 </w:t>
            </w:r>
            <w:r>
              <w:rPr>
                <w:spacing w:val="-2"/>
                <w:sz w:val="22"/>
              </w:rPr>
              <w:t>025,Karnataka</w:t>
            </w:r>
          </w:p>
        </w:tc>
        <w:tc>
          <w:tcPr>
            <w:tcW w:w="2973" w:type="dxa"/>
          </w:tcPr>
          <w:p>
            <w:pPr>
              <w:pStyle w:val="TableParagraph"/>
              <w:tabs>
                <w:tab w:pos="1203" w:val="left" w:leader="none"/>
                <w:tab w:pos="1423" w:val="left" w:leader="none"/>
                <w:tab w:pos="1497" w:val="left" w:leader="none"/>
                <w:tab w:pos="1669" w:val="left" w:leader="none"/>
                <w:tab w:pos="2022" w:val="left" w:leader="none"/>
                <w:tab w:pos="2622" w:val="left" w:leader="none"/>
              </w:tabs>
              <w:ind w:right="92"/>
              <w:rPr>
                <w:sz w:val="22"/>
              </w:rPr>
            </w:pPr>
            <w:r>
              <w:rPr>
                <w:sz w:val="22"/>
              </w:rPr>
              <w:t>(i)</w:t>
            </w:r>
            <w:r>
              <w:rPr>
                <w:spacing w:val="80"/>
                <w:sz w:val="22"/>
              </w:rPr>
              <w:t> </w:t>
            </w:r>
            <w:r>
              <w:rPr>
                <w:sz w:val="22"/>
              </w:rPr>
              <w:t>Block</w:t>
            </w:r>
            <w:r>
              <w:rPr>
                <w:spacing w:val="80"/>
                <w:sz w:val="22"/>
              </w:rPr>
              <w:t> </w:t>
            </w:r>
            <w:r>
              <w:rPr>
                <w:sz w:val="22"/>
              </w:rPr>
              <w:t>No.</w:t>
            </w:r>
            <w:r>
              <w:rPr>
                <w:spacing w:val="80"/>
                <w:sz w:val="22"/>
              </w:rPr>
              <w:t> </w:t>
            </w:r>
            <w:r>
              <w:rPr>
                <w:sz w:val="22"/>
              </w:rPr>
              <w:t>2,</w:t>
            </w:r>
            <w:r>
              <w:rPr>
                <w:spacing w:val="80"/>
                <w:sz w:val="22"/>
              </w:rPr>
              <w:t> </w:t>
            </w:r>
            <w:r>
              <w:rPr>
                <w:sz w:val="22"/>
              </w:rPr>
              <w:t>KIADB, Belur</w:t>
            </w:r>
            <w:r>
              <w:rPr>
                <w:spacing w:val="40"/>
                <w:sz w:val="22"/>
              </w:rPr>
              <w:t> </w:t>
            </w:r>
            <w:r>
              <w:rPr>
                <w:sz w:val="22"/>
              </w:rPr>
              <w:t>Industrial</w:t>
            </w:r>
            <w:r>
              <w:rPr>
                <w:spacing w:val="40"/>
                <w:sz w:val="22"/>
              </w:rPr>
              <w:t> </w:t>
            </w:r>
            <w:r>
              <w:rPr>
                <w:sz w:val="22"/>
              </w:rPr>
              <w:t>Estate,</w:t>
            </w:r>
            <w:r>
              <w:rPr>
                <w:spacing w:val="40"/>
                <w:sz w:val="22"/>
              </w:rPr>
              <w:t> </w:t>
            </w:r>
            <w:r>
              <w:rPr>
                <w:sz w:val="22"/>
              </w:rPr>
              <w:t>PB </w:t>
            </w:r>
            <w:r>
              <w:rPr>
                <w:spacing w:val="-2"/>
                <w:sz w:val="22"/>
              </w:rPr>
              <w:t>Road,</w:t>
            </w:r>
            <w:r>
              <w:rPr>
                <w:sz w:val="22"/>
              </w:rPr>
              <w:tab/>
              <w:tab/>
              <w:tab/>
              <w:tab/>
            </w:r>
            <w:r>
              <w:rPr>
                <w:spacing w:val="-2"/>
                <w:sz w:val="22"/>
              </w:rPr>
              <w:t>Mummigatti</w:t>
            </w:r>
            <w:r>
              <w:rPr>
                <w:spacing w:val="-2"/>
                <w:sz w:val="22"/>
              </w:rPr>
              <w:t>,</w:t>
            </w:r>
            <w:r>
              <w:rPr>
                <w:spacing w:val="-2"/>
                <w:sz w:val="22"/>
              </w:rPr>
              <w:t> Dharwad</w:t>
            </w:r>
            <w:r>
              <w:rPr>
                <w:sz w:val="22"/>
              </w:rPr>
              <w:tab/>
            </w:r>
            <w:r>
              <w:rPr>
                <w:spacing w:val="-2"/>
                <w:sz w:val="22"/>
              </w:rPr>
              <w:t>(Karnataka);</w:t>
            </w:r>
            <w:r>
              <w:rPr>
                <w:sz w:val="22"/>
              </w:rPr>
              <w:tab/>
            </w:r>
            <w:r>
              <w:rPr>
                <w:spacing w:val="-4"/>
                <w:sz w:val="22"/>
              </w:rPr>
              <w:t>(ii</w:t>
            </w:r>
            <w:r>
              <w:rPr>
                <w:spacing w:val="-4"/>
                <w:sz w:val="22"/>
              </w:rPr>
              <w:t>)</w:t>
            </w:r>
            <w:r>
              <w:rPr>
                <w:spacing w:val="-4"/>
                <w:sz w:val="22"/>
              </w:rPr>
              <w:t> </w:t>
            </w:r>
            <w:r>
              <w:rPr>
                <w:spacing w:val="-2"/>
                <w:sz w:val="22"/>
              </w:rPr>
              <w:t>Village-Rupnarayanpur,</w:t>
            </w:r>
            <w:r>
              <w:rPr>
                <w:spacing w:val="80"/>
                <w:sz w:val="22"/>
              </w:rPr>
              <w:t> </w:t>
            </w:r>
            <w:r>
              <w:rPr>
                <w:spacing w:val="-4"/>
                <w:sz w:val="22"/>
              </w:rPr>
              <w:t>Post</w:t>
            </w:r>
            <w:r>
              <w:rPr>
                <w:sz w:val="22"/>
              </w:rPr>
              <w:tab/>
              <w:tab/>
              <w:tab/>
            </w:r>
            <w:r>
              <w:rPr>
                <w:spacing w:val="-2"/>
                <w:sz w:val="22"/>
              </w:rPr>
              <w:t>Office-Jakpur, Kharagpur,</w:t>
            </w:r>
            <w:r>
              <w:rPr>
                <w:sz w:val="22"/>
              </w:rPr>
              <w:tab/>
              <w:tab/>
            </w:r>
            <w:r>
              <w:rPr>
                <w:spacing w:val="-4"/>
                <w:sz w:val="22"/>
              </w:rPr>
              <w:t>Dist</w:t>
            </w:r>
            <w:r>
              <w:rPr>
                <w:sz w:val="22"/>
              </w:rPr>
              <w:tab/>
            </w:r>
            <w:r>
              <w:rPr>
                <w:spacing w:val="-2"/>
                <w:sz w:val="22"/>
              </w:rPr>
              <w:t>Paschim</w:t>
            </w:r>
          </w:p>
          <w:p>
            <w:pPr>
              <w:pStyle w:val="TableParagraph"/>
              <w:spacing w:line="234" w:lineRule="exact"/>
              <w:rPr>
                <w:sz w:val="22"/>
              </w:rPr>
            </w:pPr>
            <w:r>
              <w:rPr>
                <w:sz w:val="22"/>
              </w:rPr>
              <w:t>Medinipur</w:t>
            </w:r>
            <w:r>
              <w:rPr>
                <w:spacing w:val="56"/>
                <w:sz w:val="22"/>
              </w:rPr>
              <w:t> </w:t>
            </w:r>
            <w:r>
              <w:rPr>
                <w:spacing w:val="-4"/>
                <w:sz w:val="22"/>
              </w:rPr>
              <w:t>(WB)</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4"/>
                <w:sz w:val="22"/>
              </w:rPr>
              <w:t>411.</w:t>
            </w:r>
          </w:p>
        </w:tc>
        <w:tc>
          <w:tcPr>
            <w:tcW w:w="1892" w:type="dxa"/>
          </w:tcPr>
          <w:p>
            <w:pPr>
              <w:pStyle w:val="TableParagraph"/>
              <w:rPr>
                <w:sz w:val="22"/>
              </w:rPr>
            </w:pPr>
            <w:r>
              <w:rPr>
                <w:spacing w:val="-2"/>
                <w:sz w:val="22"/>
              </w:rPr>
              <w:t>TU/IV-RD/2287</w:t>
            </w:r>
          </w:p>
        </w:tc>
        <w:tc>
          <w:tcPr>
            <w:tcW w:w="2790" w:type="dxa"/>
          </w:tcPr>
          <w:p>
            <w:pPr>
              <w:pStyle w:val="TableParagraph"/>
              <w:tabs>
                <w:tab w:pos="633" w:val="left" w:leader="none"/>
                <w:tab w:pos="757" w:val="left" w:leader="none"/>
                <w:tab w:pos="1094" w:val="left" w:leader="none"/>
                <w:tab w:pos="1610" w:val="left" w:leader="none"/>
                <w:tab w:pos="1789" w:val="left" w:leader="none"/>
                <w:tab w:pos="2214" w:val="left" w:leader="none"/>
              </w:tabs>
              <w:ind w:left="105" w:right="96"/>
              <w:rPr>
                <w:sz w:val="22"/>
              </w:rPr>
            </w:pPr>
            <w:r>
              <w:rPr>
                <w:rFonts w:ascii="Arial" w:hAnsi="Arial"/>
                <w:b/>
                <w:spacing w:val="-4"/>
                <w:sz w:val="22"/>
              </w:rPr>
              <w:t>Moti</w:t>
            </w:r>
            <w:r>
              <w:rPr>
                <w:rFonts w:ascii="Arial" w:hAnsi="Arial"/>
                <w:b/>
                <w:sz w:val="22"/>
              </w:rPr>
              <w:tab/>
              <w:tab/>
            </w:r>
            <w:r>
              <w:rPr>
                <w:rFonts w:ascii="Arial" w:hAnsi="Arial"/>
                <w:b/>
                <w:spacing w:val="-4"/>
                <w:sz w:val="22"/>
              </w:rPr>
              <w:t>Seeds</w:t>
            </w:r>
            <w:r>
              <w:rPr>
                <w:rFonts w:ascii="Arial" w:hAnsi="Arial"/>
                <w:b/>
                <w:sz w:val="22"/>
              </w:rPr>
              <w:tab/>
            </w:r>
            <w:r>
              <w:rPr>
                <w:rFonts w:ascii="Arial" w:hAnsi="Arial"/>
                <w:b/>
                <w:spacing w:val="-4"/>
                <w:sz w:val="22"/>
              </w:rPr>
              <w:t>Pvt.</w:t>
            </w:r>
            <w:r>
              <w:rPr>
                <w:rFonts w:ascii="Arial" w:hAnsi="Arial"/>
                <w:b/>
                <w:sz w:val="22"/>
              </w:rPr>
              <w:tab/>
            </w:r>
            <w:r>
              <w:rPr>
                <w:rFonts w:ascii="Arial" w:hAnsi="Arial"/>
                <w:b/>
                <w:spacing w:val="-4"/>
                <w:sz w:val="22"/>
              </w:rPr>
              <w:t>Ltd., </w:t>
            </w:r>
            <w:r>
              <w:rPr>
                <w:spacing w:val="-6"/>
                <w:sz w:val="22"/>
              </w:rPr>
              <w:t>At</w:t>
            </w:r>
            <w:r>
              <w:rPr>
                <w:sz w:val="22"/>
              </w:rPr>
              <w:tab/>
            </w:r>
            <w:r>
              <w:rPr>
                <w:spacing w:val="-10"/>
                <w:sz w:val="22"/>
              </w:rPr>
              <w:t>&amp;</w:t>
            </w:r>
            <w:r>
              <w:rPr>
                <w:sz w:val="22"/>
              </w:rPr>
              <w:tab/>
            </w:r>
            <w:r>
              <w:rPr>
                <w:spacing w:val="-4"/>
                <w:sz w:val="22"/>
              </w:rPr>
              <w:t>PO,</w:t>
            </w:r>
            <w:r>
              <w:rPr>
                <w:sz w:val="22"/>
              </w:rPr>
              <w:tab/>
              <w:tab/>
            </w:r>
            <w:r>
              <w:rPr>
                <w:spacing w:val="-2"/>
                <w:sz w:val="22"/>
              </w:rPr>
              <w:t>Devpura, Kanakpura,Taluka,</w:t>
            </w:r>
            <w:r>
              <w:rPr>
                <w:sz w:val="22"/>
              </w:rPr>
              <w:t> Vijapur, Dist. Mehsana</w:t>
            </w:r>
            <w:r>
              <w:rPr>
                <w:spacing w:val="80"/>
                <w:sz w:val="22"/>
              </w:rPr>
              <w:t> </w:t>
            </w:r>
            <w:r>
              <w:rPr>
                <w:sz w:val="22"/>
              </w:rPr>
              <w:t>–</w:t>
            </w:r>
          </w:p>
          <w:p>
            <w:pPr>
              <w:pStyle w:val="TableParagraph"/>
              <w:spacing w:line="231" w:lineRule="exact"/>
              <w:ind w:left="105"/>
              <w:rPr>
                <w:sz w:val="22"/>
              </w:rPr>
            </w:pPr>
            <w:r>
              <w:rPr>
                <w:sz w:val="22"/>
              </w:rPr>
              <w:t>382</w:t>
            </w:r>
            <w:r>
              <w:rPr>
                <w:spacing w:val="-2"/>
                <w:sz w:val="22"/>
              </w:rPr>
              <w:t> </w:t>
            </w:r>
            <w:r>
              <w:rPr>
                <w:sz w:val="22"/>
              </w:rPr>
              <w:t>870,</w:t>
            </w:r>
            <w:r>
              <w:rPr>
                <w:spacing w:val="1"/>
                <w:sz w:val="22"/>
              </w:rPr>
              <w:t> </w:t>
            </w:r>
            <w:r>
              <w:rPr>
                <w:spacing w:val="-2"/>
                <w:sz w:val="22"/>
              </w:rPr>
              <w:t>(Gujarat)</w:t>
            </w:r>
          </w:p>
        </w:tc>
        <w:tc>
          <w:tcPr>
            <w:tcW w:w="2973" w:type="dxa"/>
          </w:tcPr>
          <w:p>
            <w:pPr>
              <w:pStyle w:val="TableParagraph"/>
              <w:spacing w:line="237" w:lineRule="auto" w:before="2"/>
              <w:ind w:right="89"/>
              <w:rPr>
                <w:sz w:val="22"/>
              </w:rPr>
            </w:pPr>
            <w:r>
              <w:rPr>
                <w:sz w:val="22"/>
              </w:rPr>
              <w:t>At</w:t>
            </w:r>
            <w:r>
              <w:rPr>
                <w:spacing w:val="39"/>
                <w:sz w:val="22"/>
              </w:rPr>
              <w:t> </w:t>
            </w:r>
            <w:r>
              <w:rPr>
                <w:sz w:val="22"/>
              </w:rPr>
              <w:t>Piplaj</w:t>
            </w:r>
            <w:r>
              <w:rPr>
                <w:spacing w:val="38"/>
                <w:sz w:val="22"/>
              </w:rPr>
              <w:t> </w:t>
            </w:r>
            <w:r>
              <w:rPr>
                <w:sz w:val="22"/>
              </w:rPr>
              <w:t>(Bori),</w:t>
            </w:r>
            <w:r>
              <w:rPr>
                <w:spacing w:val="40"/>
                <w:sz w:val="22"/>
              </w:rPr>
              <w:t> </w:t>
            </w:r>
            <w:r>
              <w:rPr>
                <w:sz w:val="22"/>
              </w:rPr>
              <w:t>TA</w:t>
            </w:r>
            <w:r>
              <w:rPr>
                <w:spacing w:val="39"/>
                <w:sz w:val="22"/>
              </w:rPr>
              <w:t> </w:t>
            </w:r>
            <w:r>
              <w:rPr>
                <w:sz w:val="22"/>
              </w:rPr>
              <w:t>&amp;</w:t>
            </w:r>
            <w:r>
              <w:rPr>
                <w:spacing w:val="40"/>
                <w:sz w:val="22"/>
              </w:rPr>
              <w:t> </w:t>
            </w:r>
            <w:r>
              <w:rPr>
                <w:sz w:val="22"/>
              </w:rPr>
              <w:t>Dist. Gandhinagar (Gujarat)</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412.</w:t>
            </w:r>
          </w:p>
        </w:tc>
        <w:tc>
          <w:tcPr>
            <w:tcW w:w="1892" w:type="dxa"/>
          </w:tcPr>
          <w:p>
            <w:pPr>
              <w:pStyle w:val="TableParagraph"/>
              <w:rPr>
                <w:sz w:val="22"/>
              </w:rPr>
            </w:pPr>
            <w:r>
              <w:rPr>
                <w:spacing w:val="-2"/>
                <w:sz w:val="22"/>
              </w:rPr>
              <w:t>TU/IV-RD/2290</w:t>
            </w:r>
          </w:p>
        </w:tc>
        <w:tc>
          <w:tcPr>
            <w:tcW w:w="2790" w:type="dxa"/>
          </w:tcPr>
          <w:p>
            <w:pPr>
              <w:pStyle w:val="TableParagraph"/>
              <w:tabs>
                <w:tab w:pos="2276" w:val="left" w:leader="none"/>
              </w:tabs>
              <w:ind w:left="105"/>
              <w:rPr>
                <w:rFonts w:ascii="Arial"/>
                <w:b/>
                <w:sz w:val="22"/>
              </w:rPr>
            </w:pPr>
            <w:r>
              <w:rPr>
                <w:rFonts w:ascii="Arial"/>
                <w:b/>
                <w:sz w:val="22"/>
              </w:rPr>
              <w:t>Salzer</w:t>
            </w:r>
            <w:r>
              <w:rPr>
                <w:rFonts w:ascii="Arial"/>
                <w:b/>
                <w:spacing w:val="47"/>
                <w:sz w:val="22"/>
              </w:rPr>
              <w:t> </w:t>
            </w:r>
            <w:r>
              <w:rPr>
                <w:rFonts w:ascii="Arial"/>
                <w:b/>
                <w:spacing w:val="-2"/>
                <w:sz w:val="22"/>
              </w:rPr>
              <w:t>Electronics</w:t>
            </w:r>
            <w:r>
              <w:rPr>
                <w:rFonts w:ascii="Arial"/>
                <w:b/>
                <w:sz w:val="22"/>
              </w:rPr>
              <w:tab/>
            </w:r>
            <w:r>
              <w:rPr>
                <w:rFonts w:ascii="Arial"/>
                <w:b/>
                <w:spacing w:val="-4"/>
                <w:sz w:val="22"/>
              </w:rPr>
              <w:t>Ltd.</w:t>
            </w:r>
          </w:p>
          <w:p>
            <w:pPr>
              <w:pStyle w:val="TableParagraph"/>
              <w:spacing w:before="1"/>
              <w:ind w:left="105"/>
              <w:rPr>
                <w:sz w:val="22"/>
              </w:rPr>
            </w:pPr>
            <w:r>
              <w:rPr>
                <w:spacing w:val="-2"/>
                <w:sz w:val="22"/>
              </w:rPr>
              <w:t>Samichettipalayam,</w:t>
            </w:r>
          </w:p>
          <w:p>
            <w:pPr>
              <w:pStyle w:val="TableParagraph"/>
              <w:spacing w:line="250" w:lineRule="exact"/>
              <w:ind w:left="105" w:right="96"/>
              <w:rPr>
                <w:sz w:val="22"/>
              </w:rPr>
            </w:pPr>
            <w:r>
              <w:rPr>
                <w:sz w:val="22"/>
              </w:rPr>
              <w:t>Jothipuram, Coimbatore – 641 047,Tamil Nadu</w:t>
            </w:r>
          </w:p>
        </w:tc>
        <w:tc>
          <w:tcPr>
            <w:tcW w:w="2973" w:type="dxa"/>
          </w:tcPr>
          <w:p>
            <w:pPr>
              <w:pStyle w:val="TableParagraph"/>
              <w:ind w:right="89"/>
              <w:rPr>
                <w:sz w:val="22"/>
              </w:rPr>
            </w:pPr>
            <w:r>
              <w:rPr>
                <w:spacing w:val="-2"/>
                <w:sz w:val="22"/>
              </w:rPr>
              <w:t>Samichettipalayam, </w:t>
            </w:r>
            <w:r>
              <w:rPr>
                <w:sz w:val="22"/>
              </w:rPr>
              <w:t>Coimbatore,</w:t>
            </w:r>
            <w:r>
              <w:rPr>
                <w:spacing w:val="-16"/>
                <w:sz w:val="22"/>
              </w:rPr>
              <w:t> </w:t>
            </w:r>
            <w:r>
              <w:rPr>
                <w:sz w:val="22"/>
              </w:rPr>
              <w:t>Tamil</w:t>
            </w:r>
            <w:r>
              <w:rPr>
                <w:spacing w:val="-15"/>
                <w:sz w:val="22"/>
              </w:rPr>
              <w:t> </w:t>
            </w:r>
            <w:r>
              <w:rPr>
                <w:sz w:val="22"/>
              </w:rPr>
              <w:t>Nadu</w:t>
            </w:r>
          </w:p>
        </w:tc>
        <w:tc>
          <w:tcPr>
            <w:tcW w:w="1350" w:type="dxa"/>
          </w:tcPr>
          <w:p>
            <w:pPr>
              <w:pStyle w:val="TableParagraph"/>
              <w:ind w:left="0" w:right="28"/>
              <w:jc w:val="center"/>
              <w:rPr>
                <w:sz w:val="22"/>
              </w:rPr>
            </w:pPr>
            <w:r>
              <w:rPr>
                <w:spacing w:val="-2"/>
                <w:sz w:val="22"/>
              </w:rPr>
              <w:t>31.03.2026</w:t>
            </w:r>
          </w:p>
        </w:tc>
      </w:tr>
      <w:tr>
        <w:trPr>
          <w:trHeight w:val="508" w:hRule="atLeast"/>
        </w:trPr>
        <w:tc>
          <w:tcPr>
            <w:tcW w:w="898" w:type="dxa"/>
          </w:tcPr>
          <w:p>
            <w:pPr>
              <w:pStyle w:val="TableParagraph"/>
              <w:spacing w:line="253" w:lineRule="exact"/>
              <w:ind w:left="177"/>
              <w:rPr>
                <w:sz w:val="22"/>
              </w:rPr>
            </w:pPr>
            <w:r>
              <w:rPr>
                <w:spacing w:val="-4"/>
                <w:sz w:val="22"/>
              </w:rPr>
              <w:t>413.</w:t>
            </w:r>
          </w:p>
        </w:tc>
        <w:tc>
          <w:tcPr>
            <w:tcW w:w="1892" w:type="dxa"/>
          </w:tcPr>
          <w:p>
            <w:pPr>
              <w:pStyle w:val="TableParagraph"/>
              <w:spacing w:line="253" w:lineRule="exact"/>
              <w:rPr>
                <w:sz w:val="22"/>
              </w:rPr>
            </w:pPr>
            <w:r>
              <w:rPr>
                <w:spacing w:val="-2"/>
                <w:sz w:val="22"/>
              </w:rPr>
              <w:t>TU/IV-RD/2293</w:t>
            </w:r>
          </w:p>
        </w:tc>
        <w:tc>
          <w:tcPr>
            <w:tcW w:w="2790" w:type="dxa"/>
          </w:tcPr>
          <w:p>
            <w:pPr>
              <w:pStyle w:val="TableParagraph"/>
              <w:tabs>
                <w:tab w:pos="2019" w:val="left" w:leader="none"/>
                <w:tab w:pos="2277" w:val="left" w:leader="none"/>
              </w:tabs>
              <w:spacing w:line="254" w:lineRule="exact"/>
              <w:ind w:left="105" w:right="96"/>
              <w:rPr>
                <w:rFonts w:ascii="Arial"/>
                <w:b/>
                <w:sz w:val="22"/>
              </w:rPr>
            </w:pPr>
            <w:r>
              <w:rPr>
                <w:rFonts w:ascii="Arial"/>
                <w:b/>
                <w:spacing w:val="-2"/>
                <w:sz w:val="22"/>
              </w:rPr>
              <w:t>Genus</w:t>
            </w:r>
            <w:r>
              <w:rPr>
                <w:rFonts w:ascii="Arial"/>
                <w:b/>
                <w:sz w:val="22"/>
              </w:rPr>
              <w:tab/>
            </w:r>
            <w:r>
              <w:rPr>
                <w:rFonts w:ascii="Arial"/>
                <w:b/>
                <w:spacing w:val="-4"/>
                <w:sz w:val="22"/>
              </w:rPr>
              <w:t>Power </w:t>
            </w:r>
            <w:r>
              <w:rPr>
                <w:rFonts w:ascii="Arial"/>
                <w:b/>
                <w:spacing w:val="-2"/>
                <w:sz w:val="22"/>
              </w:rPr>
              <w:t>Infrastructures</w:t>
            </w:r>
            <w:r>
              <w:rPr>
                <w:rFonts w:ascii="Arial"/>
                <w:b/>
                <w:sz w:val="22"/>
              </w:rPr>
              <w:tab/>
              <w:tab/>
            </w:r>
            <w:r>
              <w:rPr>
                <w:rFonts w:ascii="Arial"/>
                <w:b/>
                <w:spacing w:val="-4"/>
                <w:sz w:val="22"/>
              </w:rPr>
              <w:t>Ltd.</w:t>
            </w:r>
          </w:p>
        </w:tc>
        <w:tc>
          <w:tcPr>
            <w:tcW w:w="2973" w:type="dxa"/>
          </w:tcPr>
          <w:p>
            <w:pPr>
              <w:pStyle w:val="TableParagraph"/>
              <w:tabs>
                <w:tab w:pos="1074" w:val="left" w:leader="none"/>
                <w:tab w:pos="1971" w:val="left" w:leader="none"/>
              </w:tabs>
              <w:spacing w:line="254" w:lineRule="exact"/>
              <w:ind w:right="95"/>
              <w:rPr>
                <w:sz w:val="22"/>
              </w:rPr>
            </w:pPr>
            <w:r>
              <w:rPr>
                <w:spacing w:val="-2"/>
                <w:sz w:val="22"/>
              </w:rPr>
              <w:t>SPL-3,</w:t>
            </w:r>
            <w:r>
              <w:rPr>
                <w:sz w:val="22"/>
              </w:rPr>
              <w:tab/>
            </w:r>
            <w:r>
              <w:rPr>
                <w:spacing w:val="-2"/>
                <w:sz w:val="22"/>
              </w:rPr>
              <w:t>RIICO</w:t>
            </w:r>
            <w:r>
              <w:rPr>
                <w:sz w:val="22"/>
              </w:rPr>
              <w:tab/>
            </w:r>
            <w:r>
              <w:rPr>
                <w:spacing w:val="-2"/>
                <w:sz w:val="22"/>
              </w:rPr>
              <w:t>Industrial </w:t>
            </w:r>
            <w:r>
              <w:rPr>
                <w:sz w:val="22"/>
              </w:rPr>
              <w:t>Area,</w:t>
            </w:r>
            <w:r>
              <w:rPr>
                <w:spacing w:val="22"/>
                <w:sz w:val="22"/>
              </w:rPr>
              <w:t> </w:t>
            </w:r>
            <w:r>
              <w:rPr>
                <w:sz w:val="22"/>
              </w:rPr>
              <w:t>Tonk</w:t>
            </w:r>
            <w:r>
              <w:rPr>
                <w:spacing w:val="26"/>
                <w:sz w:val="22"/>
              </w:rPr>
              <w:t> </w:t>
            </w:r>
            <w:r>
              <w:rPr>
                <w:sz w:val="22"/>
              </w:rPr>
              <w:t>Road,</w:t>
            </w:r>
            <w:r>
              <w:rPr>
                <w:spacing w:val="27"/>
                <w:sz w:val="22"/>
              </w:rPr>
              <w:t> </w:t>
            </w:r>
            <w:r>
              <w:rPr>
                <w:spacing w:val="-2"/>
                <w:sz w:val="22"/>
              </w:rPr>
              <w:t>Sitapura,</w:t>
            </w:r>
          </w:p>
        </w:tc>
        <w:tc>
          <w:tcPr>
            <w:tcW w:w="1350" w:type="dxa"/>
          </w:tcPr>
          <w:p>
            <w:pPr>
              <w:pStyle w:val="TableParagraph"/>
              <w:spacing w:line="253" w:lineRule="exact"/>
              <w:ind w:left="0" w:right="28"/>
              <w:jc w:val="center"/>
              <w:rPr>
                <w:sz w:val="22"/>
              </w:rPr>
            </w:pPr>
            <w:r>
              <w:rPr>
                <w:spacing w:val="-2"/>
                <w:sz w:val="22"/>
              </w:rPr>
              <w:t>31.03.2026</w:t>
            </w:r>
          </w:p>
        </w:tc>
      </w:tr>
    </w:tbl>
    <w:p>
      <w:pPr>
        <w:pStyle w:val="TableParagraph"/>
        <w:spacing w:after="0" w:line="253"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5"/>
              <w:jc w:val="both"/>
              <w:rPr>
                <w:sz w:val="22"/>
              </w:rPr>
            </w:pPr>
            <w:r>
              <w:rPr>
                <w:sz w:val="22"/>
              </w:rPr>
              <w:t>SPL-3, RIICO Industrial Area, Tonk Road, Sitapura,</w:t>
            </w:r>
            <w:r>
              <w:rPr>
                <w:spacing w:val="39"/>
                <w:sz w:val="22"/>
              </w:rPr>
              <w:t>  </w:t>
            </w:r>
            <w:r>
              <w:rPr>
                <w:sz w:val="22"/>
              </w:rPr>
              <w:t>Jaipur</w:t>
            </w:r>
            <w:r>
              <w:rPr>
                <w:spacing w:val="37"/>
                <w:sz w:val="22"/>
              </w:rPr>
              <w:t>  </w:t>
            </w:r>
            <w:r>
              <w:rPr>
                <w:sz w:val="22"/>
              </w:rPr>
              <w:t>–</w:t>
            </w:r>
            <w:r>
              <w:rPr>
                <w:spacing w:val="36"/>
                <w:sz w:val="22"/>
              </w:rPr>
              <w:t>  </w:t>
            </w:r>
            <w:r>
              <w:rPr>
                <w:spacing w:val="-5"/>
                <w:sz w:val="22"/>
              </w:rPr>
              <w:t>302</w:t>
            </w:r>
          </w:p>
          <w:p>
            <w:pPr>
              <w:pStyle w:val="TableParagraph"/>
              <w:spacing w:line="234" w:lineRule="exact"/>
              <w:ind w:left="105"/>
              <w:jc w:val="both"/>
              <w:rPr>
                <w:sz w:val="22"/>
              </w:rPr>
            </w:pPr>
            <w:r>
              <w:rPr>
                <w:sz w:val="22"/>
              </w:rPr>
              <w:t>022,</w:t>
            </w:r>
            <w:r>
              <w:rPr>
                <w:spacing w:val="1"/>
                <w:sz w:val="22"/>
              </w:rPr>
              <w:t> </w:t>
            </w:r>
            <w:r>
              <w:rPr>
                <w:spacing w:val="-2"/>
                <w:sz w:val="22"/>
              </w:rPr>
              <w:t>Rajasthan</w:t>
            </w:r>
          </w:p>
        </w:tc>
        <w:tc>
          <w:tcPr>
            <w:tcW w:w="2973" w:type="dxa"/>
          </w:tcPr>
          <w:p>
            <w:pPr>
              <w:pStyle w:val="TableParagraph"/>
              <w:rPr>
                <w:sz w:val="22"/>
              </w:rPr>
            </w:pPr>
            <w:r>
              <w:rPr>
                <w:sz w:val="22"/>
              </w:rPr>
              <w:t>Jaipur,</w:t>
            </w:r>
            <w:r>
              <w:rPr>
                <w:spacing w:val="-5"/>
                <w:sz w:val="22"/>
              </w:rPr>
              <w:t> </w:t>
            </w:r>
            <w:r>
              <w:rPr>
                <w:spacing w:val="-2"/>
                <w:sz w:val="22"/>
              </w:rPr>
              <w:t>Rajasthan</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4"/>
                <w:sz w:val="22"/>
              </w:rPr>
              <w:t>414.</w:t>
            </w:r>
          </w:p>
        </w:tc>
        <w:tc>
          <w:tcPr>
            <w:tcW w:w="1892" w:type="dxa"/>
          </w:tcPr>
          <w:p>
            <w:pPr>
              <w:pStyle w:val="TableParagraph"/>
              <w:rPr>
                <w:sz w:val="22"/>
              </w:rPr>
            </w:pPr>
            <w:r>
              <w:rPr>
                <w:spacing w:val="-2"/>
                <w:sz w:val="22"/>
              </w:rPr>
              <w:t>TU/IV-RD/2298</w:t>
            </w:r>
          </w:p>
        </w:tc>
        <w:tc>
          <w:tcPr>
            <w:tcW w:w="2790" w:type="dxa"/>
          </w:tcPr>
          <w:p>
            <w:pPr>
              <w:pStyle w:val="TableParagraph"/>
              <w:ind w:left="105" w:right="98"/>
              <w:jc w:val="both"/>
              <w:rPr>
                <w:sz w:val="22"/>
              </w:rPr>
            </w:pPr>
            <w:r>
              <w:rPr>
                <w:rFonts w:ascii="Arial" w:hAnsi="Arial"/>
                <w:b/>
                <w:sz w:val="22"/>
              </w:rPr>
              <w:t>Super Seeds Pvt. Ltd. </w:t>
            </w:r>
            <w:r>
              <w:rPr>
                <w:sz w:val="22"/>
              </w:rPr>
              <w:t>32, New Anaj Mandi,</w:t>
            </w:r>
            <w:r>
              <w:rPr>
                <w:spacing w:val="40"/>
                <w:sz w:val="22"/>
              </w:rPr>
              <w:t> </w:t>
            </w:r>
            <w:r>
              <w:rPr>
                <w:sz w:val="22"/>
              </w:rPr>
              <w:t>Hisar</w:t>
            </w:r>
            <w:r>
              <w:rPr>
                <w:spacing w:val="-2"/>
                <w:sz w:val="22"/>
              </w:rPr>
              <w:t> </w:t>
            </w:r>
            <w:r>
              <w:rPr>
                <w:sz w:val="22"/>
              </w:rPr>
              <w:t>–</w:t>
            </w:r>
            <w:r>
              <w:rPr>
                <w:spacing w:val="-4"/>
                <w:sz w:val="22"/>
              </w:rPr>
              <w:t> </w:t>
            </w:r>
            <w:r>
              <w:rPr>
                <w:sz w:val="22"/>
              </w:rPr>
              <w:t>125 001,</w:t>
            </w:r>
            <w:r>
              <w:rPr>
                <w:spacing w:val="60"/>
                <w:sz w:val="22"/>
              </w:rPr>
              <w:t> </w:t>
            </w:r>
            <w:r>
              <w:rPr>
                <w:spacing w:val="-2"/>
                <w:sz w:val="22"/>
              </w:rPr>
              <w:t>Haryana</w:t>
            </w:r>
          </w:p>
        </w:tc>
        <w:tc>
          <w:tcPr>
            <w:tcW w:w="2973" w:type="dxa"/>
          </w:tcPr>
          <w:p>
            <w:pPr>
              <w:pStyle w:val="TableParagraph"/>
              <w:ind w:right="91"/>
              <w:jc w:val="both"/>
              <w:rPr>
                <w:sz w:val="22"/>
              </w:rPr>
            </w:pPr>
            <w:r>
              <w:rPr>
                <w:sz w:val="22"/>
              </w:rPr>
              <w:t>(i) Kila No. 6701 to 6716</w:t>
            </w:r>
            <w:r>
              <w:rPr>
                <w:spacing w:val="40"/>
                <w:sz w:val="22"/>
              </w:rPr>
              <w:t> </w:t>
            </w:r>
            <w:r>
              <w:rPr>
                <w:sz w:val="22"/>
              </w:rPr>
              <w:t>and 6740, Mahabir Colony, Hisar, (Haryana) (ii)Survey No.</w:t>
            </w:r>
            <w:r>
              <w:rPr>
                <w:spacing w:val="67"/>
                <w:sz w:val="22"/>
              </w:rPr>
              <w:t>  </w:t>
            </w:r>
            <w:r>
              <w:rPr>
                <w:sz w:val="22"/>
              </w:rPr>
              <w:t>480,</w:t>
            </w:r>
            <w:r>
              <w:rPr>
                <w:spacing w:val="66"/>
                <w:sz w:val="22"/>
              </w:rPr>
              <w:t>  </w:t>
            </w:r>
            <w:r>
              <w:rPr>
                <w:sz w:val="22"/>
              </w:rPr>
              <w:t>511</w:t>
            </w:r>
            <w:r>
              <w:rPr>
                <w:spacing w:val="68"/>
                <w:sz w:val="22"/>
              </w:rPr>
              <w:t>  </w:t>
            </w:r>
            <w:r>
              <w:rPr>
                <w:sz w:val="22"/>
              </w:rPr>
              <w:t>&amp;</w:t>
            </w:r>
            <w:r>
              <w:rPr>
                <w:spacing w:val="69"/>
                <w:sz w:val="22"/>
              </w:rPr>
              <w:t>  </w:t>
            </w:r>
            <w:r>
              <w:rPr>
                <w:spacing w:val="-4"/>
                <w:sz w:val="22"/>
              </w:rPr>
              <w:t>515,</w:t>
            </w:r>
          </w:p>
          <w:p>
            <w:pPr>
              <w:pStyle w:val="TableParagraph"/>
              <w:spacing w:line="249" w:lineRule="exact"/>
              <w:jc w:val="both"/>
              <w:rPr>
                <w:sz w:val="22"/>
              </w:rPr>
            </w:pPr>
            <w:r>
              <w:rPr>
                <w:sz w:val="22"/>
              </w:rPr>
              <w:t>Manoharabad</w:t>
            </w:r>
            <w:r>
              <w:rPr>
                <w:spacing w:val="27"/>
                <w:sz w:val="22"/>
              </w:rPr>
              <w:t>  </w:t>
            </w:r>
            <w:r>
              <w:rPr>
                <w:sz w:val="22"/>
              </w:rPr>
              <w:t>Village</w:t>
            </w:r>
            <w:r>
              <w:rPr>
                <w:spacing w:val="28"/>
                <w:sz w:val="22"/>
              </w:rPr>
              <w:t>  </w:t>
            </w:r>
            <w:r>
              <w:rPr>
                <w:spacing w:val="-5"/>
                <w:sz w:val="22"/>
              </w:rPr>
              <w:t>and</w:t>
            </w:r>
          </w:p>
          <w:p>
            <w:pPr>
              <w:pStyle w:val="TableParagraph"/>
              <w:spacing w:line="250" w:lineRule="atLeast"/>
              <w:ind w:right="94"/>
              <w:jc w:val="both"/>
              <w:rPr>
                <w:sz w:val="22"/>
              </w:rPr>
            </w:pPr>
            <w:r>
              <w:rPr>
                <w:sz w:val="22"/>
              </w:rPr>
              <w:t>Mandal, Distt. Medak, </w:t>
            </w:r>
            <w:r>
              <w:rPr>
                <w:spacing w:val="-2"/>
                <w:sz w:val="22"/>
              </w:rPr>
              <w:t>(Telangana)</w:t>
            </w:r>
          </w:p>
        </w:tc>
        <w:tc>
          <w:tcPr>
            <w:tcW w:w="1350" w:type="dxa"/>
          </w:tcPr>
          <w:p>
            <w:pPr>
              <w:pStyle w:val="TableParagraph"/>
              <w:ind w:left="2" w:right="28"/>
              <w:jc w:val="center"/>
              <w:rPr>
                <w:sz w:val="22"/>
              </w:rPr>
            </w:pPr>
            <w:r>
              <w:rPr>
                <w:spacing w:val="-2"/>
                <w:sz w:val="22"/>
              </w:rPr>
              <w:t>31.03.2027</w:t>
            </w:r>
          </w:p>
        </w:tc>
      </w:tr>
      <w:tr>
        <w:trPr>
          <w:trHeight w:val="1517" w:hRule="atLeast"/>
        </w:trPr>
        <w:tc>
          <w:tcPr>
            <w:tcW w:w="898" w:type="dxa"/>
          </w:tcPr>
          <w:p>
            <w:pPr>
              <w:pStyle w:val="TableParagraph"/>
              <w:ind w:left="177"/>
              <w:rPr>
                <w:sz w:val="22"/>
              </w:rPr>
            </w:pPr>
            <w:r>
              <w:rPr>
                <w:spacing w:val="-4"/>
                <w:sz w:val="22"/>
              </w:rPr>
              <w:t>415.</w:t>
            </w:r>
          </w:p>
        </w:tc>
        <w:tc>
          <w:tcPr>
            <w:tcW w:w="1892" w:type="dxa"/>
          </w:tcPr>
          <w:p>
            <w:pPr>
              <w:pStyle w:val="TableParagraph"/>
              <w:rPr>
                <w:sz w:val="22"/>
              </w:rPr>
            </w:pPr>
            <w:r>
              <w:rPr>
                <w:spacing w:val="-2"/>
                <w:sz w:val="22"/>
              </w:rPr>
              <w:t>TU/IV-RD/2300</w:t>
            </w:r>
          </w:p>
        </w:tc>
        <w:tc>
          <w:tcPr>
            <w:tcW w:w="2790" w:type="dxa"/>
          </w:tcPr>
          <w:p>
            <w:pPr>
              <w:pStyle w:val="TableParagraph"/>
              <w:ind w:left="105" w:right="96"/>
              <w:jc w:val="both"/>
              <w:rPr>
                <w:sz w:val="22"/>
              </w:rPr>
            </w:pPr>
            <w:r>
              <w:rPr>
                <w:rFonts w:ascii="Arial"/>
                <w:b/>
                <w:sz w:val="22"/>
              </w:rPr>
              <w:t>Alkyl</w:t>
            </w:r>
            <w:r>
              <w:rPr>
                <w:rFonts w:ascii="Arial"/>
                <w:b/>
                <w:spacing w:val="-3"/>
                <w:sz w:val="22"/>
              </w:rPr>
              <w:t> </w:t>
            </w:r>
            <w:r>
              <w:rPr>
                <w:rFonts w:ascii="Arial"/>
                <w:b/>
                <w:sz w:val="22"/>
              </w:rPr>
              <w:t>Amines</w:t>
            </w:r>
            <w:r>
              <w:rPr>
                <w:rFonts w:ascii="Arial"/>
                <w:b/>
                <w:spacing w:val="-2"/>
                <w:sz w:val="22"/>
              </w:rPr>
              <w:t> </w:t>
            </w:r>
            <w:r>
              <w:rPr>
                <w:rFonts w:ascii="Arial"/>
                <w:b/>
                <w:sz w:val="22"/>
              </w:rPr>
              <w:t>Chemicals Ltd. </w:t>
            </w:r>
            <w:r>
              <w:rPr>
                <w:sz w:val="22"/>
              </w:rPr>
              <w:t>401-407, </w:t>
            </w:r>
            <w:r>
              <w:rPr>
                <w:sz w:val="22"/>
              </w:rPr>
              <w:t>Nirman Vyapar Kendra, Plot No.10, Sector 17, Vashi, Navi</w:t>
            </w:r>
            <w:r>
              <w:rPr>
                <w:spacing w:val="53"/>
                <w:sz w:val="22"/>
              </w:rPr>
              <w:t> </w:t>
            </w:r>
            <w:r>
              <w:rPr>
                <w:sz w:val="22"/>
              </w:rPr>
              <w:t>Mumbai</w:t>
            </w:r>
            <w:r>
              <w:rPr>
                <w:spacing w:val="58"/>
                <w:sz w:val="22"/>
              </w:rPr>
              <w:t> </w:t>
            </w:r>
            <w:r>
              <w:rPr>
                <w:sz w:val="22"/>
              </w:rPr>
              <w:t>-</w:t>
            </w:r>
            <w:r>
              <w:rPr>
                <w:spacing w:val="56"/>
                <w:sz w:val="22"/>
              </w:rPr>
              <w:t> </w:t>
            </w:r>
            <w:r>
              <w:rPr>
                <w:sz w:val="22"/>
              </w:rPr>
              <w:t>400</w:t>
            </w:r>
            <w:r>
              <w:rPr>
                <w:spacing w:val="54"/>
                <w:sz w:val="22"/>
              </w:rPr>
              <w:t> </w:t>
            </w:r>
            <w:r>
              <w:rPr>
                <w:spacing w:val="-4"/>
                <w:sz w:val="22"/>
              </w:rPr>
              <w:t>703,</w:t>
            </w:r>
          </w:p>
          <w:p>
            <w:pPr>
              <w:pStyle w:val="TableParagraph"/>
              <w:spacing w:line="232" w:lineRule="exact"/>
              <w:ind w:left="105"/>
              <w:rPr>
                <w:sz w:val="22"/>
              </w:rPr>
            </w:pPr>
            <w:r>
              <w:rPr>
                <w:spacing w:val="-2"/>
                <w:sz w:val="22"/>
              </w:rPr>
              <w:t>(Maharashtra)</w:t>
            </w:r>
          </w:p>
        </w:tc>
        <w:tc>
          <w:tcPr>
            <w:tcW w:w="2973" w:type="dxa"/>
          </w:tcPr>
          <w:p>
            <w:pPr>
              <w:pStyle w:val="TableParagraph"/>
              <w:ind w:right="95"/>
              <w:jc w:val="both"/>
              <w:rPr>
                <w:sz w:val="22"/>
              </w:rPr>
            </w:pPr>
            <w:r>
              <w:rPr>
                <w:sz w:val="22"/>
              </w:rPr>
              <w:t>20/6, Hadapsar Industrial Estate, Hadapsar, Pune, </w:t>
            </w: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416.</w:t>
            </w:r>
          </w:p>
        </w:tc>
        <w:tc>
          <w:tcPr>
            <w:tcW w:w="1892" w:type="dxa"/>
          </w:tcPr>
          <w:p>
            <w:pPr>
              <w:pStyle w:val="TableParagraph"/>
              <w:rPr>
                <w:sz w:val="22"/>
              </w:rPr>
            </w:pPr>
            <w:r>
              <w:rPr>
                <w:spacing w:val="-2"/>
                <w:sz w:val="22"/>
              </w:rPr>
              <w:t>TU/IV-RD/2305</w:t>
            </w:r>
          </w:p>
        </w:tc>
        <w:tc>
          <w:tcPr>
            <w:tcW w:w="2790" w:type="dxa"/>
          </w:tcPr>
          <w:p>
            <w:pPr>
              <w:pStyle w:val="TableParagraph"/>
              <w:ind w:left="105" w:right="97"/>
              <w:jc w:val="both"/>
              <w:rPr>
                <w:sz w:val="22"/>
              </w:rPr>
            </w:pPr>
            <w:r>
              <w:rPr>
                <w:rFonts w:ascii="Arial"/>
                <w:b/>
                <w:sz w:val="22"/>
              </w:rPr>
              <w:t>Unichem Laboratories Ltd.</w:t>
            </w:r>
            <w:r>
              <w:rPr>
                <w:rFonts w:ascii="Arial"/>
                <w:b/>
                <w:spacing w:val="40"/>
                <w:sz w:val="22"/>
              </w:rPr>
              <w:t> </w:t>
            </w:r>
            <w:r>
              <w:rPr>
                <w:sz w:val="22"/>
              </w:rPr>
              <w:t>Unichem Bhavan,8 Prabhat Estate,</w:t>
            </w:r>
            <w:r>
              <w:rPr>
                <w:spacing w:val="40"/>
                <w:sz w:val="22"/>
              </w:rPr>
              <w:t> </w:t>
            </w:r>
            <w:r>
              <w:rPr>
                <w:sz w:val="22"/>
              </w:rPr>
              <w:t>S.V. Road, Jogeshwari (West), Mumbai - 400 </w:t>
            </w:r>
            <w:r>
              <w:rPr>
                <w:sz w:val="22"/>
              </w:rPr>
              <w:t>102, </w:t>
            </w:r>
            <w:r>
              <w:rPr>
                <w:spacing w:val="-2"/>
                <w:sz w:val="22"/>
              </w:rPr>
              <w:t>Maharashtra</w:t>
            </w:r>
          </w:p>
        </w:tc>
        <w:tc>
          <w:tcPr>
            <w:tcW w:w="2973" w:type="dxa"/>
          </w:tcPr>
          <w:p>
            <w:pPr>
              <w:pStyle w:val="TableParagraph"/>
              <w:ind w:right="93"/>
              <w:jc w:val="both"/>
              <w:rPr>
                <w:sz w:val="22"/>
              </w:rPr>
            </w:pPr>
            <w:r>
              <w:rPr>
                <w:sz w:val="22"/>
              </w:rPr>
              <w:t>(i) Centre of Excellence,</w:t>
            </w:r>
            <w:r>
              <w:rPr>
                <w:spacing w:val="40"/>
                <w:sz w:val="22"/>
              </w:rPr>
              <w:t> </w:t>
            </w:r>
            <w:r>
              <w:rPr>
                <w:sz w:val="22"/>
              </w:rPr>
              <w:t>Plot No 12-14,Pilerne Industrial Estate,Pilerne, Bardez, Goa (ii)</w:t>
            </w:r>
            <w:r>
              <w:rPr>
                <w:spacing w:val="40"/>
                <w:sz w:val="22"/>
              </w:rPr>
              <w:t> </w:t>
            </w:r>
            <w:r>
              <w:rPr>
                <w:sz w:val="22"/>
              </w:rPr>
              <w:t>Plot No.17A, Pilerne Industrial Estate,</w:t>
            </w:r>
            <w:r>
              <w:rPr>
                <w:spacing w:val="76"/>
                <w:sz w:val="22"/>
              </w:rPr>
              <w:t>  </w:t>
            </w:r>
            <w:r>
              <w:rPr>
                <w:sz w:val="22"/>
              </w:rPr>
              <w:t>Pilerne,</w:t>
            </w:r>
            <w:r>
              <w:rPr>
                <w:spacing w:val="76"/>
                <w:sz w:val="22"/>
              </w:rPr>
              <w:t>  </w:t>
            </w:r>
            <w:r>
              <w:rPr>
                <w:spacing w:val="-2"/>
                <w:sz w:val="22"/>
              </w:rPr>
              <w:t>Bardez,</w:t>
            </w:r>
          </w:p>
          <w:p>
            <w:pPr>
              <w:pStyle w:val="TableParagraph"/>
              <w:spacing w:line="233" w:lineRule="exact"/>
              <w:rPr>
                <w:sz w:val="22"/>
              </w:rPr>
            </w:pPr>
            <w:r>
              <w:rPr>
                <w:spacing w:val="-5"/>
                <w:sz w:val="22"/>
              </w:rPr>
              <w:t>Goa</w:t>
            </w:r>
          </w:p>
        </w:tc>
        <w:tc>
          <w:tcPr>
            <w:tcW w:w="1350" w:type="dxa"/>
          </w:tcPr>
          <w:p>
            <w:pPr>
              <w:pStyle w:val="TableParagraph"/>
              <w:ind w:left="0" w:right="28"/>
              <w:jc w:val="center"/>
              <w:rPr>
                <w:sz w:val="22"/>
              </w:rPr>
            </w:pPr>
            <w:r>
              <w:rPr>
                <w:spacing w:val="-2"/>
                <w:sz w:val="22"/>
              </w:rPr>
              <w:t>31.03.2026</w:t>
            </w:r>
          </w:p>
        </w:tc>
      </w:tr>
      <w:tr>
        <w:trPr>
          <w:trHeight w:val="3038" w:hRule="atLeast"/>
        </w:trPr>
        <w:tc>
          <w:tcPr>
            <w:tcW w:w="898" w:type="dxa"/>
          </w:tcPr>
          <w:p>
            <w:pPr>
              <w:pStyle w:val="TableParagraph"/>
              <w:ind w:left="177"/>
              <w:rPr>
                <w:sz w:val="22"/>
              </w:rPr>
            </w:pPr>
            <w:r>
              <w:rPr>
                <w:spacing w:val="-4"/>
                <w:sz w:val="22"/>
              </w:rPr>
              <w:t>417.</w:t>
            </w:r>
          </w:p>
        </w:tc>
        <w:tc>
          <w:tcPr>
            <w:tcW w:w="1892" w:type="dxa"/>
          </w:tcPr>
          <w:p>
            <w:pPr>
              <w:pStyle w:val="TableParagraph"/>
              <w:rPr>
                <w:sz w:val="22"/>
              </w:rPr>
            </w:pPr>
            <w:r>
              <w:rPr>
                <w:spacing w:val="-2"/>
                <w:sz w:val="22"/>
              </w:rPr>
              <w:t>TU/IV-RD/2312</w:t>
            </w:r>
          </w:p>
        </w:tc>
        <w:tc>
          <w:tcPr>
            <w:tcW w:w="2790" w:type="dxa"/>
          </w:tcPr>
          <w:p>
            <w:pPr>
              <w:pStyle w:val="TableParagraph"/>
              <w:tabs>
                <w:tab w:pos="1833" w:val="left" w:leader="none"/>
              </w:tabs>
              <w:ind w:left="105"/>
              <w:jc w:val="both"/>
              <w:rPr>
                <w:rFonts w:ascii="Arial"/>
                <w:b/>
                <w:sz w:val="22"/>
              </w:rPr>
            </w:pPr>
            <w:r>
              <w:rPr>
                <w:rFonts w:ascii="Arial"/>
                <w:b/>
                <w:spacing w:val="-5"/>
                <w:sz w:val="22"/>
              </w:rPr>
              <w:t>Dr.</w:t>
            </w:r>
            <w:r>
              <w:rPr>
                <w:rFonts w:ascii="Arial"/>
                <w:b/>
                <w:sz w:val="22"/>
              </w:rPr>
              <w:tab/>
            </w:r>
            <w:r>
              <w:rPr>
                <w:rFonts w:ascii="Arial"/>
                <w:b/>
                <w:spacing w:val="-2"/>
                <w:sz w:val="22"/>
              </w:rPr>
              <w:t>Reddy's</w:t>
            </w:r>
          </w:p>
          <w:p>
            <w:pPr>
              <w:pStyle w:val="TableParagraph"/>
              <w:spacing w:line="251" w:lineRule="exact" w:before="1"/>
              <w:ind w:left="105"/>
              <w:jc w:val="both"/>
              <w:rPr>
                <w:sz w:val="22"/>
              </w:rPr>
            </w:pPr>
            <w:r>
              <w:rPr>
                <w:rFonts w:ascii="Arial"/>
                <w:b/>
                <w:sz w:val="22"/>
              </w:rPr>
              <w:t>Laboratories</w:t>
            </w:r>
            <w:r>
              <w:rPr>
                <w:rFonts w:ascii="Arial"/>
                <w:b/>
                <w:spacing w:val="47"/>
                <w:sz w:val="22"/>
              </w:rPr>
              <w:t>  </w:t>
            </w:r>
            <w:r>
              <w:rPr>
                <w:rFonts w:ascii="Arial"/>
                <w:b/>
                <w:sz w:val="22"/>
              </w:rPr>
              <w:t>Ltd.</w:t>
            </w:r>
            <w:r>
              <w:rPr>
                <w:rFonts w:ascii="Arial"/>
                <w:b/>
                <w:spacing w:val="48"/>
                <w:sz w:val="22"/>
              </w:rPr>
              <w:t>  </w:t>
            </w:r>
            <w:r>
              <w:rPr>
                <w:sz w:val="22"/>
              </w:rPr>
              <w:t>8-</w:t>
            </w:r>
            <w:r>
              <w:rPr>
                <w:spacing w:val="-7"/>
                <w:sz w:val="22"/>
              </w:rPr>
              <w:t>2-</w:t>
            </w:r>
          </w:p>
          <w:p>
            <w:pPr>
              <w:pStyle w:val="TableParagraph"/>
              <w:ind w:left="105" w:right="96"/>
              <w:jc w:val="both"/>
              <w:rPr>
                <w:sz w:val="22"/>
              </w:rPr>
            </w:pPr>
            <w:r>
              <w:rPr>
                <w:sz w:val="22"/>
              </w:rPr>
              <w:t>337, Road No. 3, Banjara Hills, Hyderabad – 500 034 (Telangana)</w:t>
            </w:r>
          </w:p>
        </w:tc>
        <w:tc>
          <w:tcPr>
            <w:tcW w:w="2973" w:type="dxa"/>
          </w:tcPr>
          <w:p>
            <w:pPr>
              <w:pStyle w:val="TableParagraph"/>
              <w:jc w:val="both"/>
              <w:rPr>
                <w:sz w:val="22"/>
              </w:rPr>
            </w:pPr>
            <w:r>
              <w:rPr>
                <w:sz w:val="22"/>
              </w:rPr>
              <w:t>(i)</w:t>
            </w:r>
            <w:r>
              <w:rPr>
                <w:spacing w:val="9"/>
                <w:sz w:val="22"/>
              </w:rPr>
              <w:t> </w:t>
            </w:r>
            <w:r>
              <w:rPr>
                <w:sz w:val="22"/>
              </w:rPr>
              <w:t>IPDO,</w:t>
            </w:r>
            <w:r>
              <w:rPr>
                <w:spacing w:val="13"/>
                <w:sz w:val="22"/>
              </w:rPr>
              <w:t> </w:t>
            </w:r>
            <w:r>
              <w:rPr>
                <w:sz w:val="22"/>
              </w:rPr>
              <w:t>Survey</w:t>
            </w:r>
            <w:r>
              <w:rPr>
                <w:spacing w:val="11"/>
                <w:sz w:val="22"/>
              </w:rPr>
              <w:t> </w:t>
            </w:r>
            <w:r>
              <w:rPr>
                <w:sz w:val="22"/>
              </w:rPr>
              <w:t>No.</w:t>
            </w:r>
            <w:r>
              <w:rPr>
                <w:spacing w:val="13"/>
                <w:sz w:val="22"/>
              </w:rPr>
              <w:t> </w:t>
            </w:r>
            <w:r>
              <w:rPr>
                <w:sz w:val="22"/>
              </w:rPr>
              <w:t>42,</w:t>
            </w:r>
            <w:r>
              <w:rPr>
                <w:spacing w:val="8"/>
                <w:sz w:val="22"/>
              </w:rPr>
              <w:t> </w:t>
            </w:r>
            <w:r>
              <w:rPr>
                <w:spacing w:val="-5"/>
                <w:sz w:val="22"/>
              </w:rPr>
              <w:t>45</w:t>
            </w:r>
          </w:p>
          <w:p>
            <w:pPr>
              <w:pStyle w:val="TableParagraph"/>
              <w:spacing w:before="1"/>
              <w:ind w:right="89"/>
              <w:jc w:val="both"/>
              <w:rPr>
                <w:sz w:val="22"/>
              </w:rPr>
            </w:pPr>
            <w:r>
              <w:rPr>
                <w:sz w:val="22"/>
              </w:rPr>
              <w:t>&amp; 46 plus 54 Bachupalli, (Telangana) (ii) Technology Development Centre 2 (Custom Pharmaceutical Services), Plot No. 31/A, IDA</w:t>
            </w:r>
            <w:r>
              <w:rPr>
                <w:spacing w:val="-14"/>
                <w:sz w:val="22"/>
              </w:rPr>
              <w:t> </w:t>
            </w:r>
            <w:r>
              <w:rPr>
                <w:sz w:val="22"/>
              </w:rPr>
              <w:t>Jeedimetla,</w:t>
            </w:r>
            <w:r>
              <w:rPr>
                <w:spacing w:val="-14"/>
                <w:sz w:val="22"/>
              </w:rPr>
              <w:t> </w:t>
            </w:r>
            <w:r>
              <w:rPr>
                <w:sz w:val="22"/>
              </w:rPr>
              <w:t>Hyderabad, (Telangana) (iii) Biologics Development</w:t>
            </w:r>
            <w:r>
              <w:rPr>
                <w:spacing w:val="-14"/>
                <w:sz w:val="22"/>
              </w:rPr>
              <w:t> </w:t>
            </w:r>
            <w:r>
              <w:rPr>
                <w:sz w:val="22"/>
              </w:rPr>
              <w:t>Centre</w:t>
            </w:r>
            <w:r>
              <w:rPr>
                <w:spacing w:val="-14"/>
                <w:sz w:val="22"/>
              </w:rPr>
              <w:t> </w:t>
            </w:r>
            <w:r>
              <w:rPr>
                <w:sz w:val="22"/>
              </w:rPr>
              <w:t>(BDC), Survey No. 47, Bachupalli, Medchal-Malkajgiri</w:t>
            </w:r>
            <w:r>
              <w:rPr>
                <w:spacing w:val="75"/>
                <w:w w:val="150"/>
                <w:sz w:val="22"/>
              </w:rPr>
              <w:t> </w:t>
            </w:r>
            <w:r>
              <w:rPr>
                <w:spacing w:val="-2"/>
                <w:sz w:val="22"/>
              </w:rPr>
              <w:t>District,</w:t>
            </w:r>
          </w:p>
          <w:p>
            <w:pPr>
              <w:pStyle w:val="TableParagraph"/>
              <w:spacing w:line="234" w:lineRule="exact"/>
              <w:rPr>
                <w:sz w:val="22"/>
              </w:rPr>
            </w:pPr>
            <w:r>
              <w:rPr>
                <w:spacing w:val="-2"/>
                <w:sz w:val="22"/>
              </w:rPr>
              <w:t>(Telangana)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spacing w:line="249" w:lineRule="exact"/>
              <w:ind w:left="177"/>
              <w:rPr>
                <w:sz w:val="22"/>
              </w:rPr>
            </w:pPr>
            <w:r>
              <w:rPr>
                <w:spacing w:val="-4"/>
                <w:sz w:val="22"/>
              </w:rPr>
              <w:t>418.</w:t>
            </w:r>
          </w:p>
        </w:tc>
        <w:tc>
          <w:tcPr>
            <w:tcW w:w="1892" w:type="dxa"/>
          </w:tcPr>
          <w:p>
            <w:pPr>
              <w:pStyle w:val="TableParagraph"/>
              <w:spacing w:line="249" w:lineRule="exact"/>
              <w:rPr>
                <w:sz w:val="22"/>
              </w:rPr>
            </w:pPr>
            <w:r>
              <w:rPr>
                <w:spacing w:val="-2"/>
                <w:sz w:val="22"/>
              </w:rPr>
              <w:t>TU/IV-RD/2319</w:t>
            </w:r>
          </w:p>
        </w:tc>
        <w:tc>
          <w:tcPr>
            <w:tcW w:w="2790" w:type="dxa"/>
          </w:tcPr>
          <w:p>
            <w:pPr>
              <w:pStyle w:val="TableParagraph"/>
              <w:spacing w:line="242" w:lineRule="auto"/>
              <w:ind w:left="105" w:right="96"/>
              <w:jc w:val="both"/>
              <w:rPr>
                <w:sz w:val="22"/>
              </w:rPr>
            </w:pPr>
            <w:r>
              <w:rPr>
                <w:rFonts w:ascii="Arial"/>
                <w:b/>
                <w:sz w:val="22"/>
              </w:rPr>
              <w:t>Transpek Industry Ltd. 4</w:t>
            </w:r>
            <w:r>
              <w:rPr>
                <w:sz w:val="22"/>
                <w:vertAlign w:val="superscript"/>
              </w:rPr>
              <w:t>th</w:t>
            </w:r>
            <w:r>
              <w:rPr>
                <w:spacing w:val="40"/>
                <w:sz w:val="22"/>
                <w:vertAlign w:val="baseline"/>
              </w:rPr>
              <w:t> </w:t>
            </w:r>
            <w:r>
              <w:rPr>
                <w:sz w:val="22"/>
                <w:vertAlign w:val="baseline"/>
              </w:rPr>
              <w:t>Floor, Lilleria 1038, </w:t>
            </w:r>
            <w:r>
              <w:rPr>
                <w:spacing w:val="-2"/>
                <w:sz w:val="22"/>
                <w:vertAlign w:val="baseline"/>
              </w:rPr>
              <w:t>Gotri-Sevasi</w:t>
            </w:r>
          </w:p>
          <w:p>
            <w:pPr>
              <w:pStyle w:val="TableParagraph"/>
              <w:spacing w:line="250" w:lineRule="exact"/>
              <w:ind w:left="105" w:right="96"/>
              <w:jc w:val="both"/>
              <w:rPr>
                <w:sz w:val="22"/>
              </w:rPr>
            </w:pPr>
            <w:r>
              <w:rPr>
                <w:sz w:val="22"/>
              </w:rPr>
              <w:t>Road,Vadodara - 390 </w:t>
            </w:r>
            <w:r>
              <w:rPr>
                <w:spacing w:val="-2"/>
                <w:sz w:val="22"/>
              </w:rPr>
              <w:t>21,Gujarat</w:t>
            </w:r>
          </w:p>
        </w:tc>
        <w:tc>
          <w:tcPr>
            <w:tcW w:w="2973" w:type="dxa"/>
          </w:tcPr>
          <w:p>
            <w:pPr>
              <w:pStyle w:val="TableParagraph"/>
              <w:spacing w:line="242" w:lineRule="auto"/>
              <w:ind w:right="96"/>
              <w:jc w:val="both"/>
              <w:rPr>
                <w:sz w:val="22"/>
              </w:rPr>
            </w:pPr>
            <w:r>
              <w:rPr>
                <w:sz w:val="22"/>
              </w:rPr>
              <w:t>At &amp; PO. Ekalbara, Taluka Padra, Dist Vadodara </w:t>
            </w:r>
            <w:r>
              <w:rPr>
                <w:spacing w:val="-2"/>
                <w:sz w:val="22"/>
              </w:rPr>
              <w:t>Gujarat</w:t>
            </w:r>
          </w:p>
        </w:tc>
        <w:tc>
          <w:tcPr>
            <w:tcW w:w="1350" w:type="dxa"/>
          </w:tcPr>
          <w:p>
            <w:pPr>
              <w:pStyle w:val="TableParagraph"/>
              <w:spacing w:line="249" w:lineRule="exact"/>
              <w:ind w:left="0" w:right="28"/>
              <w:jc w:val="center"/>
              <w:rPr>
                <w:sz w:val="22"/>
              </w:rPr>
            </w:pPr>
            <w:r>
              <w:rPr>
                <w:spacing w:val="-2"/>
                <w:sz w:val="22"/>
              </w:rPr>
              <w:t>31.03.2025</w:t>
            </w:r>
          </w:p>
        </w:tc>
      </w:tr>
      <w:tr>
        <w:trPr>
          <w:trHeight w:val="1008" w:hRule="atLeast"/>
        </w:trPr>
        <w:tc>
          <w:tcPr>
            <w:tcW w:w="898" w:type="dxa"/>
          </w:tcPr>
          <w:p>
            <w:pPr>
              <w:pStyle w:val="TableParagraph"/>
              <w:spacing w:line="249" w:lineRule="exact"/>
              <w:ind w:left="177"/>
              <w:rPr>
                <w:sz w:val="22"/>
              </w:rPr>
            </w:pPr>
            <w:r>
              <w:rPr>
                <w:spacing w:val="-4"/>
                <w:sz w:val="22"/>
              </w:rPr>
              <w:t>419.</w:t>
            </w:r>
          </w:p>
        </w:tc>
        <w:tc>
          <w:tcPr>
            <w:tcW w:w="1892" w:type="dxa"/>
          </w:tcPr>
          <w:p>
            <w:pPr>
              <w:pStyle w:val="TableParagraph"/>
              <w:spacing w:line="249" w:lineRule="exact"/>
              <w:rPr>
                <w:sz w:val="22"/>
              </w:rPr>
            </w:pPr>
            <w:r>
              <w:rPr>
                <w:spacing w:val="-2"/>
                <w:sz w:val="22"/>
              </w:rPr>
              <w:t>TU/IV-RD/2320</w:t>
            </w:r>
          </w:p>
        </w:tc>
        <w:tc>
          <w:tcPr>
            <w:tcW w:w="2790" w:type="dxa"/>
          </w:tcPr>
          <w:p>
            <w:pPr>
              <w:pStyle w:val="TableParagraph"/>
              <w:ind w:left="105" w:right="96"/>
              <w:jc w:val="both"/>
              <w:rPr>
                <w:sz w:val="22"/>
              </w:rPr>
            </w:pPr>
            <w:r>
              <w:rPr>
                <w:rFonts w:ascii="Arial" w:hAnsi="Arial"/>
                <w:b/>
                <w:sz w:val="22"/>
              </w:rPr>
              <w:t>Tulasi Seeds Pvt. Ltd. </w:t>
            </w:r>
            <w:r>
              <w:rPr>
                <w:sz w:val="22"/>
              </w:rPr>
              <w:t>‘Tulasi House’, 6-4-6, 4/5 Arundelpet,</w:t>
            </w:r>
            <w:r>
              <w:rPr>
                <w:spacing w:val="43"/>
                <w:sz w:val="22"/>
              </w:rPr>
              <w:t> </w:t>
            </w:r>
            <w:r>
              <w:rPr>
                <w:sz w:val="22"/>
              </w:rPr>
              <w:t>Guntur</w:t>
            </w:r>
            <w:r>
              <w:rPr>
                <w:spacing w:val="48"/>
                <w:sz w:val="22"/>
              </w:rPr>
              <w:t> </w:t>
            </w:r>
            <w:r>
              <w:rPr>
                <w:sz w:val="22"/>
              </w:rPr>
              <w:t>-</w:t>
            </w:r>
            <w:r>
              <w:rPr>
                <w:spacing w:val="44"/>
                <w:sz w:val="22"/>
              </w:rPr>
              <w:t> </w:t>
            </w:r>
            <w:r>
              <w:rPr>
                <w:spacing w:val="-5"/>
                <w:sz w:val="22"/>
              </w:rPr>
              <w:t>522</w:t>
            </w:r>
          </w:p>
          <w:p>
            <w:pPr>
              <w:pStyle w:val="TableParagraph"/>
              <w:spacing w:line="234" w:lineRule="exact"/>
              <w:ind w:left="105"/>
              <w:jc w:val="both"/>
              <w:rPr>
                <w:sz w:val="22"/>
              </w:rPr>
            </w:pPr>
            <w:r>
              <w:rPr>
                <w:sz w:val="22"/>
              </w:rPr>
              <w:t>002,</w:t>
            </w:r>
            <w:r>
              <w:rPr>
                <w:spacing w:val="-5"/>
                <w:sz w:val="22"/>
              </w:rPr>
              <w:t> </w:t>
            </w:r>
            <w:r>
              <w:rPr>
                <w:sz w:val="22"/>
              </w:rPr>
              <w:t>Andhra</w:t>
            </w:r>
            <w:r>
              <w:rPr>
                <w:spacing w:val="-3"/>
                <w:sz w:val="22"/>
              </w:rPr>
              <w:t> </w:t>
            </w:r>
            <w:r>
              <w:rPr>
                <w:spacing w:val="-2"/>
                <w:sz w:val="22"/>
              </w:rPr>
              <w:t>Pradesh.</w:t>
            </w:r>
          </w:p>
        </w:tc>
        <w:tc>
          <w:tcPr>
            <w:tcW w:w="2973" w:type="dxa"/>
          </w:tcPr>
          <w:p>
            <w:pPr>
              <w:pStyle w:val="TableParagraph"/>
              <w:ind w:right="94"/>
              <w:jc w:val="both"/>
              <w:rPr>
                <w:sz w:val="22"/>
              </w:rPr>
            </w:pPr>
            <w:r>
              <w:rPr>
                <w:sz w:val="22"/>
              </w:rPr>
              <w:t>D. No. 325/1, Village Ameenabad,</w:t>
            </w:r>
            <w:r>
              <w:rPr>
                <w:spacing w:val="-16"/>
                <w:sz w:val="22"/>
              </w:rPr>
              <w:t> </w:t>
            </w:r>
            <w:r>
              <w:rPr>
                <w:sz w:val="22"/>
              </w:rPr>
              <w:t>Phirangipuram (Mandal),</w:t>
            </w:r>
            <w:r>
              <w:rPr>
                <w:spacing w:val="53"/>
                <w:w w:val="150"/>
                <w:sz w:val="22"/>
              </w:rPr>
              <w:t>  </w:t>
            </w:r>
            <w:r>
              <w:rPr>
                <w:sz w:val="22"/>
              </w:rPr>
              <w:t>Guntur,</w:t>
            </w:r>
            <w:r>
              <w:rPr>
                <w:spacing w:val="51"/>
                <w:w w:val="150"/>
                <w:sz w:val="22"/>
              </w:rPr>
              <w:t>  </w:t>
            </w:r>
            <w:r>
              <w:rPr>
                <w:spacing w:val="-2"/>
                <w:sz w:val="22"/>
              </w:rPr>
              <w:t>Distt.</w:t>
            </w:r>
          </w:p>
          <w:p>
            <w:pPr>
              <w:pStyle w:val="TableParagraph"/>
              <w:spacing w:line="234" w:lineRule="exact"/>
              <w:jc w:val="both"/>
              <w:rPr>
                <w:sz w:val="22"/>
              </w:rPr>
            </w:pPr>
            <w:r>
              <w:rPr>
                <w:sz w:val="22"/>
              </w:rPr>
              <w:t>Andhra</w:t>
            </w:r>
            <w:r>
              <w:rPr>
                <w:spacing w:val="-4"/>
                <w:sz w:val="22"/>
              </w:rPr>
              <w:t> </w:t>
            </w:r>
            <w:r>
              <w:rPr>
                <w:spacing w:val="-2"/>
                <w:sz w:val="22"/>
              </w:rPr>
              <w:t>Pradesh.</w:t>
            </w:r>
          </w:p>
        </w:tc>
        <w:tc>
          <w:tcPr>
            <w:tcW w:w="1350" w:type="dxa"/>
          </w:tcPr>
          <w:p>
            <w:pPr>
              <w:pStyle w:val="TableParagraph"/>
              <w:spacing w:line="249" w:lineRule="exact"/>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420.</w:t>
            </w:r>
          </w:p>
        </w:tc>
        <w:tc>
          <w:tcPr>
            <w:tcW w:w="1892" w:type="dxa"/>
          </w:tcPr>
          <w:p>
            <w:pPr>
              <w:pStyle w:val="TableParagraph"/>
              <w:rPr>
                <w:sz w:val="22"/>
              </w:rPr>
            </w:pPr>
            <w:r>
              <w:rPr>
                <w:spacing w:val="-2"/>
                <w:sz w:val="22"/>
              </w:rPr>
              <w:t>TU/IV-RD/2322</w:t>
            </w:r>
          </w:p>
        </w:tc>
        <w:tc>
          <w:tcPr>
            <w:tcW w:w="2790" w:type="dxa"/>
          </w:tcPr>
          <w:p>
            <w:pPr>
              <w:pStyle w:val="TableParagraph"/>
              <w:ind w:left="105" w:right="97" w:firstLine="62"/>
              <w:jc w:val="both"/>
              <w:rPr>
                <w:sz w:val="22"/>
              </w:rPr>
            </w:pPr>
            <w:r>
              <w:rPr>
                <w:rFonts w:ascii="Arial"/>
                <w:b/>
                <w:sz w:val="22"/>
              </w:rPr>
              <w:t>Modi</w:t>
            </w:r>
            <w:r>
              <w:rPr>
                <w:rFonts w:ascii="Arial"/>
                <w:b/>
                <w:spacing w:val="-4"/>
                <w:sz w:val="22"/>
              </w:rPr>
              <w:t> </w:t>
            </w:r>
            <w:r>
              <w:rPr>
                <w:rFonts w:ascii="Arial"/>
                <w:b/>
                <w:sz w:val="22"/>
              </w:rPr>
              <w:t>Mundipharma</w:t>
            </w:r>
            <w:r>
              <w:rPr>
                <w:rFonts w:ascii="Arial"/>
                <w:b/>
                <w:spacing w:val="-3"/>
                <w:sz w:val="22"/>
              </w:rPr>
              <w:t> </w:t>
            </w:r>
            <w:r>
              <w:rPr>
                <w:rFonts w:ascii="Arial"/>
                <w:b/>
                <w:sz w:val="22"/>
              </w:rPr>
              <w:t>Pvt. Ltd.</w:t>
            </w:r>
            <w:r>
              <w:rPr>
                <w:rFonts w:ascii="Arial"/>
                <w:b/>
                <w:spacing w:val="40"/>
                <w:sz w:val="22"/>
              </w:rPr>
              <w:t> </w:t>
            </w:r>
            <w:r>
              <w:rPr>
                <w:sz w:val="22"/>
              </w:rPr>
              <w:t>1400, Modi Tower, 98,</w:t>
            </w:r>
            <w:r>
              <w:rPr>
                <w:spacing w:val="39"/>
                <w:sz w:val="22"/>
              </w:rPr>
              <w:t>  </w:t>
            </w:r>
            <w:r>
              <w:rPr>
                <w:sz w:val="22"/>
              </w:rPr>
              <w:t>Nehru</w:t>
            </w:r>
            <w:r>
              <w:rPr>
                <w:spacing w:val="41"/>
                <w:sz w:val="22"/>
              </w:rPr>
              <w:t>  </w:t>
            </w:r>
            <w:r>
              <w:rPr>
                <w:sz w:val="22"/>
              </w:rPr>
              <w:t>Place,</w:t>
            </w:r>
            <w:r>
              <w:rPr>
                <w:spacing w:val="37"/>
                <w:sz w:val="22"/>
              </w:rPr>
              <w:t>  </w:t>
            </w:r>
            <w:r>
              <w:rPr>
                <w:spacing w:val="-5"/>
                <w:sz w:val="22"/>
              </w:rPr>
              <w:t>New</w:t>
            </w:r>
          </w:p>
          <w:p>
            <w:pPr>
              <w:pStyle w:val="TableParagraph"/>
              <w:spacing w:line="234" w:lineRule="exact"/>
              <w:ind w:left="105"/>
              <w:jc w:val="both"/>
              <w:rPr>
                <w:sz w:val="22"/>
              </w:rPr>
            </w:pPr>
            <w:r>
              <w:rPr>
                <w:sz w:val="22"/>
              </w:rPr>
              <w:t>Delhi</w:t>
            </w:r>
            <w:r>
              <w:rPr>
                <w:spacing w:val="-5"/>
                <w:sz w:val="22"/>
              </w:rPr>
              <w:t> </w:t>
            </w:r>
            <w:r>
              <w:rPr>
                <w:sz w:val="22"/>
              </w:rPr>
              <w:t>110</w:t>
            </w:r>
            <w:r>
              <w:rPr>
                <w:spacing w:val="-3"/>
                <w:sz w:val="22"/>
              </w:rPr>
              <w:t> </w:t>
            </w:r>
            <w:r>
              <w:rPr>
                <w:spacing w:val="-5"/>
                <w:sz w:val="22"/>
              </w:rPr>
              <w:t>019</w:t>
            </w:r>
          </w:p>
        </w:tc>
        <w:tc>
          <w:tcPr>
            <w:tcW w:w="2973" w:type="dxa"/>
          </w:tcPr>
          <w:p>
            <w:pPr>
              <w:pStyle w:val="TableParagraph"/>
              <w:tabs>
                <w:tab w:pos="1509" w:val="left" w:leader="none"/>
                <w:tab w:pos="2181" w:val="left" w:leader="none"/>
              </w:tabs>
              <w:ind w:right="94"/>
              <w:rPr>
                <w:sz w:val="22"/>
              </w:rPr>
            </w:pPr>
            <w:r>
              <w:rPr>
                <w:spacing w:val="-2"/>
                <w:sz w:val="22"/>
              </w:rPr>
              <w:t>Modipuram,</w:t>
            </w:r>
            <w:r>
              <w:rPr>
                <w:sz w:val="22"/>
              </w:rPr>
              <w:tab/>
            </w:r>
            <w:r>
              <w:rPr>
                <w:spacing w:val="-4"/>
                <w:sz w:val="22"/>
              </w:rPr>
              <w:t>Dist.</w:t>
            </w:r>
            <w:r>
              <w:rPr>
                <w:sz w:val="22"/>
              </w:rPr>
              <w:tab/>
            </w:r>
            <w:r>
              <w:rPr>
                <w:spacing w:val="-2"/>
                <w:sz w:val="22"/>
              </w:rPr>
              <w:t>Meerut </w:t>
            </w:r>
            <w:r>
              <w:rPr>
                <w:spacing w:val="-4"/>
                <w:sz w:val="22"/>
              </w:rPr>
              <w:t>(UP)</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421.</w:t>
            </w:r>
          </w:p>
        </w:tc>
        <w:tc>
          <w:tcPr>
            <w:tcW w:w="1892" w:type="dxa"/>
          </w:tcPr>
          <w:p>
            <w:pPr>
              <w:pStyle w:val="TableParagraph"/>
              <w:rPr>
                <w:sz w:val="22"/>
              </w:rPr>
            </w:pPr>
            <w:r>
              <w:rPr>
                <w:spacing w:val="-2"/>
                <w:sz w:val="22"/>
              </w:rPr>
              <w:t>TU/IV-RD/2324</w:t>
            </w:r>
          </w:p>
        </w:tc>
        <w:tc>
          <w:tcPr>
            <w:tcW w:w="2790" w:type="dxa"/>
          </w:tcPr>
          <w:p>
            <w:pPr>
              <w:pStyle w:val="TableParagraph"/>
              <w:tabs>
                <w:tab w:pos="2096" w:val="left" w:leader="none"/>
              </w:tabs>
              <w:ind w:left="105" w:right="97"/>
              <w:jc w:val="both"/>
              <w:rPr>
                <w:sz w:val="22"/>
              </w:rPr>
            </w:pPr>
            <w:r>
              <w:rPr>
                <w:rFonts w:ascii="Arial"/>
                <w:b/>
                <w:sz w:val="22"/>
              </w:rPr>
              <w:t>Alchem International Pvt. Ltd.</w:t>
            </w:r>
            <w:r>
              <w:rPr>
                <w:rFonts w:ascii="Arial"/>
                <w:b/>
                <w:spacing w:val="40"/>
                <w:sz w:val="22"/>
              </w:rPr>
              <w:t> </w:t>
            </w:r>
            <w:r>
              <w:rPr>
                <w:sz w:val="22"/>
              </w:rPr>
              <w:t>201, Empire </w:t>
            </w:r>
            <w:r>
              <w:rPr>
                <w:spacing w:val="-2"/>
                <w:sz w:val="22"/>
              </w:rPr>
              <w:t>Plaza,MG</w:t>
            </w:r>
            <w:r>
              <w:rPr>
                <w:sz w:val="22"/>
              </w:rPr>
              <w:tab/>
            </w:r>
            <w:r>
              <w:rPr>
                <w:spacing w:val="-4"/>
                <w:sz w:val="22"/>
              </w:rPr>
              <w:t>Road,</w:t>
            </w:r>
          </w:p>
          <w:p>
            <w:pPr>
              <w:pStyle w:val="TableParagraph"/>
              <w:spacing w:line="234" w:lineRule="exact"/>
              <w:ind w:left="105"/>
              <w:jc w:val="both"/>
              <w:rPr>
                <w:sz w:val="22"/>
              </w:rPr>
            </w:pPr>
            <w:r>
              <w:rPr>
                <w:sz w:val="22"/>
              </w:rPr>
              <w:t>Sultanpur,</w:t>
            </w:r>
            <w:r>
              <w:rPr>
                <w:spacing w:val="43"/>
                <w:sz w:val="22"/>
              </w:rPr>
              <w:t>  </w:t>
            </w:r>
            <w:r>
              <w:rPr>
                <w:sz w:val="22"/>
              </w:rPr>
              <w:t>South</w:t>
            </w:r>
            <w:r>
              <w:rPr>
                <w:spacing w:val="44"/>
                <w:sz w:val="22"/>
              </w:rPr>
              <w:t>  </w:t>
            </w:r>
            <w:r>
              <w:rPr>
                <w:spacing w:val="-2"/>
                <w:sz w:val="22"/>
              </w:rPr>
              <w:t>Delhi,</w:t>
            </w:r>
          </w:p>
        </w:tc>
        <w:tc>
          <w:tcPr>
            <w:tcW w:w="2973" w:type="dxa"/>
          </w:tcPr>
          <w:p>
            <w:pPr>
              <w:pStyle w:val="TableParagraph"/>
              <w:ind w:right="95"/>
              <w:jc w:val="both"/>
              <w:rPr>
                <w:sz w:val="22"/>
              </w:rPr>
            </w:pPr>
            <w:r>
              <w:rPr>
                <w:sz w:val="22"/>
              </w:rPr>
              <w:t>25/2, Main Mathura Road, Vill. Kaili, Ballabgarh, Faridabad, Haryana</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z w:val="22"/>
              </w:rPr>
              <w:t>New</w:t>
            </w:r>
            <w:r>
              <w:rPr>
                <w:spacing w:val="-2"/>
                <w:sz w:val="22"/>
              </w:rPr>
              <w:t> </w:t>
            </w:r>
            <w:r>
              <w:rPr>
                <w:sz w:val="22"/>
              </w:rPr>
              <w:t>Delhi</w:t>
            </w:r>
            <w:r>
              <w:rPr>
                <w:spacing w:val="1"/>
                <w:sz w:val="22"/>
              </w:rPr>
              <w:t> </w:t>
            </w:r>
            <w:r>
              <w:rPr>
                <w:sz w:val="22"/>
              </w:rPr>
              <w:t>-</w:t>
            </w:r>
            <w:r>
              <w:rPr>
                <w:spacing w:val="-7"/>
                <w:sz w:val="22"/>
              </w:rPr>
              <w:t> </w:t>
            </w:r>
            <w:r>
              <w:rPr>
                <w:sz w:val="22"/>
              </w:rPr>
              <w:t>110</w:t>
            </w:r>
            <w:r>
              <w:rPr>
                <w:spacing w:val="-3"/>
                <w:sz w:val="22"/>
              </w:rPr>
              <w:t> </w:t>
            </w:r>
            <w:r>
              <w:rPr>
                <w:spacing w:val="-5"/>
                <w:sz w:val="22"/>
              </w:rPr>
              <w:t>030</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012" w:hRule="atLeast"/>
        </w:trPr>
        <w:tc>
          <w:tcPr>
            <w:tcW w:w="898" w:type="dxa"/>
          </w:tcPr>
          <w:p>
            <w:pPr>
              <w:pStyle w:val="TableParagraph"/>
              <w:spacing w:line="248" w:lineRule="exact"/>
              <w:ind w:left="177"/>
              <w:rPr>
                <w:sz w:val="22"/>
              </w:rPr>
            </w:pPr>
            <w:r>
              <w:rPr>
                <w:spacing w:val="-4"/>
                <w:sz w:val="22"/>
              </w:rPr>
              <w:t>422.</w:t>
            </w:r>
          </w:p>
        </w:tc>
        <w:tc>
          <w:tcPr>
            <w:tcW w:w="1892" w:type="dxa"/>
          </w:tcPr>
          <w:p>
            <w:pPr>
              <w:pStyle w:val="TableParagraph"/>
              <w:spacing w:line="248" w:lineRule="exact"/>
              <w:rPr>
                <w:sz w:val="22"/>
              </w:rPr>
            </w:pPr>
            <w:r>
              <w:rPr>
                <w:spacing w:val="-2"/>
                <w:sz w:val="22"/>
              </w:rPr>
              <w:t>TU/IV-RD/2327</w:t>
            </w:r>
          </w:p>
        </w:tc>
        <w:tc>
          <w:tcPr>
            <w:tcW w:w="2790" w:type="dxa"/>
          </w:tcPr>
          <w:p>
            <w:pPr>
              <w:pStyle w:val="TableParagraph"/>
              <w:tabs>
                <w:tab w:pos="1500" w:val="left" w:leader="none"/>
                <w:tab w:pos="2266" w:val="left" w:leader="none"/>
              </w:tabs>
              <w:spacing w:line="248" w:lineRule="exact"/>
              <w:ind w:left="105"/>
              <w:rPr>
                <w:sz w:val="22"/>
              </w:rPr>
            </w:pPr>
            <w:r>
              <w:rPr>
                <w:rFonts w:ascii="Arial"/>
                <w:b/>
                <w:sz w:val="22"/>
              </w:rPr>
              <w:t>SBL</w:t>
            </w:r>
            <w:r>
              <w:rPr>
                <w:rFonts w:ascii="Arial"/>
                <w:b/>
                <w:spacing w:val="28"/>
                <w:sz w:val="22"/>
              </w:rPr>
              <w:t>  </w:t>
            </w:r>
            <w:r>
              <w:rPr>
                <w:rFonts w:ascii="Arial"/>
                <w:b/>
                <w:spacing w:val="-4"/>
                <w:sz w:val="22"/>
              </w:rPr>
              <w:t>Pvt.</w:t>
            </w:r>
            <w:r>
              <w:rPr>
                <w:rFonts w:ascii="Arial"/>
                <w:b/>
                <w:sz w:val="22"/>
              </w:rPr>
              <w:tab/>
            </w:r>
            <w:r>
              <w:rPr>
                <w:rFonts w:ascii="Arial"/>
                <w:b/>
                <w:spacing w:val="-4"/>
                <w:sz w:val="22"/>
              </w:rPr>
              <w:t>Ltd.</w:t>
            </w:r>
            <w:r>
              <w:rPr>
                <w:rFonts w:ascii="Arial"/>
                <w:b/>
                <w:sz w:val="22"/>
              </w:rPr>
              <w:tab/>
            </w:r>
            <w:r>
              <w:rPr>
                <w:spacing w:val="-5"/>
                <w:sz w:val="22"/>
              </w:rPr>
              <w:t>SBL</w:t>
            </w:r>
          </w:p>
          <w:p>
            <w:pPr>
              <w:pStyle w:val="TableParagraph"/>
              <w:tabs>
                <w:tab w:pos="1063" w:val="left" w:leader="none"/>
                <w:tab w:pos="1509" w:val="left" w:leader="none"/>
              </w:tabs>
              <w:spacing w:before="1"/>
              <w:ind w:left="105"/>
              <w:rPr>
                <w:sz w:val="22"/>
              </w:rPr>
            </w:pPr>
            <w:r>
              <w:rPr>
                <w:spacing w:val="-2"/>
                <w:sz w:val="22"/>
              </w:rPr>
              <w:t>House,</w:t>
            </w:r>
            <w:r>
              <w:rPr>
                <w:sz w:val="22"/>
              </w:rPr>
              <w:tab/>
            </w:r>
            <w:r>
              <w:rPr>
                <w:spacing w:val="-5"/>
                <w:sz w:val="22"/>
              </w:rPr>
              <w:t>2,</w:t>
            </w:r>
            <w:r>
              <w:rPr>
                <w:sz w:val="22"/>
              </w:rPr>
              <w:tab/>
            </w:r>
            <w:r>
              <w:rPr>
                <w:spacing w:val="-2"/>
                <w:sz w:val="22"/>
              </w:rPr>
              <w:t>Commercial</w:t>
            </w:r>
          </w:p>
          <w:p>
            <w:pPr>
              <w:pStyle w:val="TableParagraph"/>
              <w:spacing w:line="250" w:lineRule="atLeast"/>
              <w:ind w:left="105"/>
              <w:rPr>
                <w:sz w:val="22"/>
              </w:rPr>
            </w:pPr>
            <w:r>
              <w:rPr>
                <w:sz w:val="22"/>
              </w:rPr>
              <w:t>Complex, Shrestha Vihar, Delhi</w:t>
            </w:r>
            <w:r>
              <w:rPr>
                <w:spacing w:val="40"/>
                <w:sz w:val="22"/>
              </w:rPr>
              <w:t> </w:t>
            </w:r>
            <w:r>
              <w:rPr>
                <w:sz w:val="22"/>
              </w:rPr>
              <w:t>- 110 092</w:t>
            </w:r>
          </w:p>
        </w:tc>
        <w:tc>
          <w:tcPr>
            <w:tcW w:w="2973" w:type="dxa"/>
          </w:tcPr>
          <w:p>
            <w:pPr>
              <w:pStyle w:val="TableParagraph"/>
              <w:spacing w:line="242" w:lineRule="auto"/>
              <w:ind w:right="95"/>
              <w:jc w:val="both"/>
              <w:rPr>
                <w:sz w:val="22"/>
              </w:rPr>
            </w:pPr>
            <w:r>
              <w:rPr>
                <w:sz w:val="22"/>
              </w:rPr>
              <w:t>A-3, Site IV, Industrial Area Sahibabad, Ghaziabad </w:t>
            </w:r>
            <w:r>
              <w:rPr>
                <w:spacing w:val="-2"/>
                <w:sz w:val="22"/>
              </w:rPr>
              <w:t>(U.P)</w:t>
            </w:r>
          </w:p>
        </w:tc>
        <w:tc>
          <w:tcPr>
            <w:tcW w:w="1350" w:type="dxa"/>
          </w:tcPr>
          <w:p>
            <w:pPr>
              <w:pStyle w:val="TableParagraph"/>
              <w:spacing w:line="248" w:lineRule="exact"/>
              <w:ind w:left="2"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4"/>
                <w:sz w:val="22"/>
              </w:rPr>
              <w:t>423.</w:t>
            </w:r>
          </w:p>
        </w:tc>
        <w:tc>
          <w:tcPr>
            <w:tcW w:w="1892" w:type="dxa"/>
          </w:tcPr>
          <w:p>
            <w:pPr>
              <w:pStyle w:val="TableParagraph"/>
              <w:spacing w:line="248" w:lineRule="exact"/>
              <w:rPr>
                <w:sz w:val="22"/>
              </w:rPr>
            </w:pPr>
            <w:r>
              <w:rPr>
                <w:spacing w:val="-2"/>
                <w:sz w:val="22"/>
              </w:rPr>
              <w:t>TU/IV-RD/2329</w:t>
            </w:r>
          </w:p>
        </w:tc>
        <w:tc>
          <w:tcPr>
            <w:tcW w:w="2790" w:type="dxa"/>
          </w:tcPr>
          <w:p>
            <w:pPr>
              <w:pStyle w:val="TableParagraph"/>
              <w:tabs>
                <w:tab w:pos="1745" w:val="left" w:leader="none"/>
                <w:tab w:pos="2361" w:val="left" w:leader="none"/>
              </w:tabs>
              <w:spacing w:line="242" w:lineRule="auto"/>
              <w:ind w:left="105" w:right="92"/>
              <w:rPr>
                <w:sz w:val="22"/>
              </w:rPr>
            </w:pPr>
            <w:r>
              <w:rPr>
                <w:rFonts w:ascii="Arial"/>
                <w:b/>
                <w:spacing w:val="-2"/>
                <w:sz w:val="22"/>
              </w:rPr>
              <w:t>Delphi-TVS</w:t>
            </w:r>
            <w:r>
              <w:rPr>
                <w:rFonts w:ascii="Arial"/>
                <w:b/>
                <w:spacing w:val="40"/>
                <w:sz w:val="22"/>
              </w:rPr>
              <w:t> </w:t>
            </w:r>
            <w:r>
              <w:rPr>
                <w:rFonts w:ascii="Arial"/>
                <w:b/>
                <w:spacing w:val="-2"/>
                <w:sz w:val="22"/>
              </w:rPr>
              <w:t>Technologies</w:t>
            </w:r>
            <w:r>
              <w:rPr>
                <w:rFonts w:ascii="Arial"/>
                <w:b/>
                <w:sz w:val="22"/>
              </w:rPr>
              <w:tab/>
            </w:r>
            <w:r>
              <w:rPr>
                <w:rFonts w:ascii="Arial"/>
                <w:b/>
                <w:spacing w:val="-4"/>
                <w:sz w:val="22"/>
              </w:rPr>
              <w:t>Ltd</w:t>
            </w:r>
            <w:r>
              <w:rPr>
                <w:spacing w:val="-4"/>
                <w:sz w:val="22"/>
              </w:rPr>
              <w:t>.</w:t>
            </w:r>
            <w:r>
              <w:rPr>
                <w:sz w:val="22"/>
              </w:rPr>
              <w:tab/>
            </w:r>
            <w:r>
              <w:rPr>
                <w:sz w:val="22"/>
              </w:rPr>
              <w:t>11-</w:t>
            </w:r>
          </w:p>
          <w:p>
            <w:pPr>
              <w:pStyle w:val="TableParagraph"/>
              <w:tabs>
                <w:tab w:pos="891" w:val="left" w:leader="none"/>
                <w:tab w:pos="2157" w:val="left" w:leader="none"/>
              </w:tabs>
              <w:spacing w:line="249" w:lineRule="exact"/>
              <w:ind w:left="105"/>
              <w:rPr>
                <w:sz w:val="22"/>
              </w:rPr>
            </w:pPr>
            <w:r>
              <w:rPr>
                <w:spacing w:val="-5"/>
                <w:sz w:val="22"/>
              </w:rPr>
              <w:t>13,</w:t>
            </w:r>
            <w:r>
              <w:rPr>
                <w:sz w:val="22"/>
              </w:rPr>
              <w:tab/>
            </w:r>
            <w:r>
              <w:rPr>
                <w:spacing w:val="-2"/>
                <w:sz w:val="22"/>
              </w:rPr>
              <w:t>Patullos</w:t>
            </w:r>
            <w:r>
              <w:rPr>
                <w:sz w:val="22"/>
              </w:rPr>
              <w:tab/>
            </w:r>
            <w:r>
              <w:rPr>
                <w:spacing w:val="-4"/>
                <w:sz w:val="22"/>
              </w:rPr>
              <w:t>Road</w:t>
            </w:r>
          </w:p>
          <w:p>
            <w:pPr>
              <w:pStyle w:val="TableParagraph"/>
              <w:tabs>
                <w:tab w:pos="1204" w:val="left" w:leader="none"/>
                <w:tab w:pos="1608" w:val="left" w:leader="none"/>
                <w:tab w:pos="2250" w:val="left" w:leader="none"/>
              </w:tabs>
              <w:spacing w:line="254" w:lineRule="exact"/>
              <w:ind w:left="105" w:right="96"/>
              <w:rPr>
                <w:sz w:val="22"/>
              </w:rPr>
            </w:pPr>
            <w:r>
              <w:rPr>
                <w:spacing w:val="-2"/>
                <w:sz w:val="22"/>
              </w:rPr>
              <w:t>Chennai</w:t>
            </w:r>
            <w:r>
              <w:rPr>
                <w:sz w:val="22"/>
              </w:rPr>
              <w:tab/>
              <w:t>–</w:t>
              <w:tab/>
            </w:r>
            <w:r>
              <w:rPr>
                <w:spacing w:val="-4"/>
                <w:sz w:val="22"/>
              </w:rPr>
              <w:t>600</w:t>
            </w:r>
            <w:r>
              <w:rPr>
                <w:sz w:val="22"/>
              </w:rPr>
              <w:tab/>
            </w:r>
            <w:r>
              <w:rPr>
                <w:spacing w:val="-4"/>
                <w:sz w:val="22"/>
              </w:rPr>
              <w:t>002, </w:t>
            </w:r>
            <w:r>
              <w:rPr>
                <w:sz w:val="22"/>
              </w:rPr>
              <w:t>(Tamil Nadu)</w:t>
            </w:r>
          </w:p>
        </w:tc>
        <w:tc>
          <w:tcPr>
            <w:tcW w:w="2973" w:type="dxa"/>
          </w:tcPr>
          <w:p>
            <w:pPr>
              <w:pStyle w:val="TableParagraph"/>
              <w:tabs>
                <w:tab w:pos="2268" w:val="left" w:leader="none"/>
              </w:tabs>
              <w:ind w:right="94"/>
              <w:jc w:val="both"/>
              <w:rPr>
                <w:sz w:val="22"/>
              </w:rPr>
            </w:pPr>
            <w:r>
              <w:rPr>
                <w:sz w:val="22"/>
              </w:rPr>
              <w:t>Mannur, Thodukadu Post, </w:t>
            </w:r>
            <w:r>
              <w:rPr>
                <w:spacing w:val="-2"/>
                <w:sz w:val="22"/>
              </w:rPr>
              <w:t>Sriperumbudur</w:t>
            </w:r>
            <w:r>
              <w:rPr>
                <w:sz w:val="22"/>
              </w:rPr>
              <w:tab/>
            </w:r>
            <w:r>
              <w:rPr>
                <w:spacing w:val="-2"/>
                <w:sz w:val="22"/>
              </w:rPr>
              <w:t>Taluk, </w:t>
            </w:r>
            <w:r>
              <w:rPr>
                <w:sz w:val="22"/>
              </w:rPr>
              <w:t>Kanchipuram</w:t>
            </w:r>
            <w:r>
              <w:rPr>
                <w:spacing w:val="-10"/>
                <w:sz w:val="22"/>
              </w:rPr>
              <w:t> </w:t>
            </w:r>
            <w:r>
              <w:rPr>
                <w:sz w:val="22"/>
              </w:rPr>
              <w:t>Dist.</w:t>
            </w:r>
            <w:r>
              <w:rPr>
                <w:spacing w:val="-12"/>
                <w:sz w:val="22"/>
              </w:rPr>
              <w:t> </w:t>
            </w:r>
            <w:r>
              <w:rPr>
                <w:sz w:val="22"/>
              </w:rPr>
              <w:t>Chennai, (Tamil Nadu)</w:t>
            </w:r>
          </w:p>
        </w:tc>
        <w:tc>
          <w:tcPr>
            <w:tcW w:w="1350" w:type="dxa"/>
          </w:tcPr>
          <w:p>
            <w:pPr>
              <w:pStyle w:val="TableParagraph"/>
              <w:spacing w:line="248" w:lineRule="exact"/>
              <w:ind w:left="0" w:right="28"/>
              <w:jc w:val="center"/>
              <w:rPr>
                <w:sz w:val="22"/>
              </w:rPr>
            </w:pPr>
            <w:r>
              <w:rPr>
                <w:spacing w:val="-2"/>
                <w:sz w:val="22"/>
              </w:rPr>
              <w:t>31.03.2028</w:t>
            </w:r>
          </w:p>
        </w:tc>
      </w:tr>
      <w:tr>
        <w:trPr>
          <w:trHeight w:val="1006" w:hRule="atLeast"/>
        </w:trPr>
        <w:tc>
          <w:tcPr>
            <w:tcW w:w="898" w:type="dxa"/>
          </w:tcPr>
          <w:p>
            <w:pPr>
              <w:pStyle w:val="TableParagraph"/>
              <w:spacing w:line="247" w:lineRule="exact"/>
              <w:ind w:left="177"/>
              <w:rPr>
                <w:sz w:val="22"/>
              </w:rPr>
            </w:pPr>
            <w:r>
              <w:rPr>
                <w:spacing w:val="-4"/>
                <w:sz w:val="22"/>
              </w:rPr>
              <w:t>424.</w:t>
            </w:r>
          </w:p>
        </w:tc>
        <w:tc>
          <w:tcPr>
            <w:tcW w:w="1892" w:type="dxa"/>
          </w:tcPr>
          <w:p>
            <w:pPr>
              <w:pStyle w:val="TableParagraph"/>
              <w:spacing w:line="247" w:lineRule="exact"/>
              <w:rPr>
                <w:sz w:val="22"/>
              </w:rPr>
            </w:pPr>
            <w:r>
              <w:rPr>
                <w:spacing w:val="-2"/>
                <w:sz w:val="22"/>
              </w:rPr>
              <w:t>TU/IV-RD/2331</w:t>
            </w:r>
          </w:p>
        </w:tc>
        <w:tc>
          <w:tcPr>
            <w:tcW w:w="2790" w:type="dxa"/>
          </w:tcPr>
          <w:p>
            <w:pPr>
              <w:pStyle w:val="TableParagraph"/>
              <w:tabs>
                <w:tab w:pos="1315" w:val="left" w:leader="none"/>
              </w:tabs>
              <w:spacing w:line="242" w:lineRule="auto"/>
              <w:ind w:left="105" w:right="96"/>
              <w:rPr>
                <w:sz w:val="22"/>
              </w:rPr>
            </w:pPr>
            <w:r>
              <w:rPr>
                <w:rFonts w:ascii="Arial"/>
                <w:b/>
                <w:sz w:val="22"/>
              </w:rPr>
              <w:t>Litel</w:t>
            </w:r>
            <w:r>
              <w:rPr>
                <w:rFonts w:ascii="Arial"/>
                <w:b/>
                <w:spacing w:val="80"/>
                <w:sz w:val="22"/>
              </w:rPr>
              <w:t> </w:t>
            </w:r>
            <w:r>
              <w:rPr>
                <w:rFonts w:ascii="Arial"/>
                <w:b/>
                <w:sz w:val="22"/>
              </w:rPr>
              <w:t>Infrared</w:t>
            </w:r>
            <w:r>
              <w:rPr>
                <w:rFonts w:ascii="Arial"/>
                <w:b/>
                <w:spacing w:val="80"/>
                <w:sz w:val="22"/>
              </w:rPr>
              <w:t> </w:t>
            </w:r>
            <w:r>
              <w:rPr>
                <w:rFonts w:ascii="Arial"/>
                <w:b/>
                <w:sz w:val="22"/>
              </w:rPr>
              <w:t>Systems Pvt.</w:t>
            </w:r>
            <w:r>
              <w:rPr>
                <w:rFonts w:ascii="Arial"/>
                <w:b/>
                <w:spacing w:val="73"/>
                <w:sz w:val="22"/>
              </w:rPr>
              <w:t> </w:t>
            </w:r>
            <w:r>
              <w:rPr>
                <w:rFonts w:ascii="Arial"/>
                <w:b/>
                <w:spacing w:val="-4"/>
                <w:sz w:val="22"/>
              </w:rPr>
              <w:t>Ltd.</w:t>
            </w:r>
            <w:r>
              <w:rPr>
                <w:rFonts w:ascii="Arial"/>
                <w:b/>
                <w:sz w:val="22"/>
              </w:rPr>
              <w:tab/>
            </w:r>
            <w:r>
              <w:rPr>
                <w:sz w:val="22"/>
              </w:rPr>
              <w:t>J-284,</w:t>
            </w:r>
            <w:r>
              <w:rPr>
                <w:spacing w:val="66"/>
                <w:sz w:val="22"/>
              </w:rPr>
              <w:t> </w:t>
            </w:r>
            <w:r>
              <w:rPr>
                <w:spacing w:val="-2"/>
                <w:sz w:val="22"/>
              </w:rPr>
              <w:t>MIDC,</w:t>
            </w:r>
          </w:p>
          <w:p>
            <w:pPr>
              <w:pStyle w:val="TableParagraph"/>
              <w:spacing w:line="246" w:lineRule="exact"/>
              <w:ind w:left="105"/>
              <w:rPr>
                <w:sz w:val="22"/>
              </w:rPr>
            </w:pPr>
            <w:r>
              <w:rPr>
                <w:sz w:val="22"/>
              </w:rPr>
              <w:t>Bhosari,</w:t>
            </w:r>
            <w:r>
              <w:rPr>
                <w:spacing w:val="43"/>
                <w:sz w:val="22"/>
              </w:rPr>
              <w:t> </w:t>
            </w:r>
            <w:r>
              <w:rPr>
                <w:sz w:val="22"/>
              </w:rPr>
              <w:t>Pune</w:t>
            </w:r>
            <w:r>
              <w:rPr>
                <w:spacing w:val="50"/>
                <w:sz w:val="22"/>
              </w:rPr>
              <w:t> </w:t>
            </w:r>
            <w:r>
              <w:rPr>
                <w:sz w:val="22"/>
              </w:rPr>
              <w:t>-</w:t>
            </w:r>
            <w:r>
              <w:rPr>
                <w:spacing w:val="44"/>
                <w:sz w:val="22"/>
              </w:rPr>
              <w:t> </w:t>
            </w:r>
            <w:r>
              <w:rPr>
                <w:sz w:val="22"/>
              </w:rPr>
              <w:t>411</w:t>
            </w:r>
            <w:r>
              <w:rPr>
                <w:spacing w:val="47"/>
                <w:sz w:val="22"/>
              </w:rPr>
              <w:t> </w:t>
            </w:r>
            <w:r>
              <w:rPr>
                <w:spacing w:val="-5"/>
                <w:sz w:val="22"/>
              </w:rPr>
              <w:t>026</w:t>
            </w:r>
          </w:p>
          <w:p>
            <w:pPr>
              <w:pStyle w:val="TableParagraph"/>
              <w:spacing w:line="234" w:lineRule="exact"/>
              <w:ind w:left="105"/>
              <w:rPr>
                <w:sz w:val="22"/>
              </w:rPr>
            </w:pPr>
            <w:r>
              <w:rPr>
                <w:spacing w:val="-2"/>
                <w:sz w:val="22"/>
              </w:rPr>
              <w:t>(Maharashtra)</w:t>
            </w:r>
          </w:p>
        </w:tc>
        <w:tc>
          <w:tcPr>
            <w:tcW w:w="2973" w:type="dxa"/>
          </w:tcPr>
          <w:p>
            <w:pPr>
              <w:pStyle w:val="TableParagraph"/>
              <w:tabs>
                <w:tab w:pos="1078" w:val="left" w:leader="none"/>
                <w:tab w:pos="2057" w:val="left" w:leader="none"/>
              </w:tabs>
              <w:spacing w:line="242" w:lineRule="auto"/>
              <w:ind w:right="99"/>
              <w:rPr>
                <w:sz w:val="22"/>
              </w:rPr>
            </w:pPr>
            <w:r>
              <w:rPr>
                <w:spacing w:val="-2"/>
                <w:sz w:val="22"/>
              </w:rPr>
              <w:t>J-284,</w:t>
            </w:r>
            <w:r>
              <w:rPr>
                <w:sz w:val="22"/>
              </w:rPr>
              <w:tab/>
            </w:r>
            <w:r>
              <w:rPr>
                <w:spacing w:val="-2"/>
                <w:sz w:val="22"/>
              </w:rPr>
              <w:t>MIDC,</w:t>
            </w:r>
            <w:r>
              <w:rPr>
                <w:sz w:val="22"/>
              </w:rPr>
              <w:tab/>
            </w:r>
            <w:r>
              <w:rPr>
                <w:spacing w:val="-2"/>
                <w:sz w:val="22"/>
              </w:rPr>
              <w:t>Bhosari, </w:t>
            </w:r>
            <w:r>
              <w:rPr>
                <w:sz w:val="22"/>
              </w:rPr>
              <w:t>Pune, (Maharashtra)</w:t>
            </w:r>
          </w:p>
        </w:tc>
        <w:tc>
          <w:tcPr>
            <w:tcW w:w="1350" w:type="dxa"/>
          </w:tcPr>
          <w:p>
            <w:pPr>
              <w:pStyle w:val="TableParagraph"/>
              <w:spacing w:line="247" w:lineRule="exact"/>
              <w:ind w:left="2" w:right="28"/>
              <w:jc w:val="center"/>
              <w:rPr>
                <w:sz w:val="22"/>
              </w:rPr>
            </w:pPr>
            <w:r>
              <w:rPr>
                <w:spacing w:val="-2"/>
                <w:sz w:val="22"/>
              </w:rPr>
              <w:t>31.03.2028</w:t>
            </w:r>
          </w:p>
        </w:tc>
      </w:tr>
      <w:tr>
        <w:trPr>
          <w:trHeight w:val="1013" w:hRule="atLeast"/>
        </w:trPr>
        <w:tc>
          <w:tcPr>
            <w:tcW w:w="898" w:type="dxa"/>
          </w:tcPr>
          <w:p>
            <w:pPr>
              <w:pStyle w:val="TableParagraph"/>
              <w:ind w:left="177"/>
              <w:rPr>
                <w:sz w:val="22"/>
              </w:rPr>
            </w:pPr>
            <w:r>
              <w:rPr>
                <w:spacing w:val="-4"/>
                <w:sz w:val="22"/>
              </w:rPr>
              <w:t>425.</w:t>
            </w:r>
          </w:p>
        </w:tc>
        <w:tc>
          <w:tcPr>
            <w:tcW w:w="1892" w:type="dxa"/>
          </w:tcPr>
          <w:p>
            <w:pPr>
              <w:pStyle w:val="TableParagraph"/>
              <w:rPr>
                <w:sz w:val="22"/>
              </w:rPr>
            </w:pPr>
            <w:r>
              <w:rPr>
                <w:spacing w:val="-2"/>
                <w:sz w:val="22"/>
              </w:rPr>
              <w:t>TU/IV-RD/2334</w:t>
            </w:r>
          </w:p>
        </w:tc>
        <w:tc>
          <w:tcPr>
            <w:tcW w:w="2790" w:type="dxa"/>
          </w:tcPr>
          <w:p>
            <w:pPr>
              <w:pStyle w:val="TableParagraph"/>
              <w:ind w:left="105" w:right="92"/>
              <w:rPr>
                <w:sz w:val="22"/>
              </w:rPr>
            </w:pPr>
            <w:r>
              <w:rPr>
                <w:rFonts w:ascii="Arial"/>
                <w:b/>
                <w:sz w:val="22"/>
              </w:rPr>
              <w:t>Triveni</w:t>
            </w:r>
            <w:r>
              <w:rPr>
                <w:rFonts w:ascii="Arial"/>
                <w:b/>
                <w:spacing w:val="-4"/>
                <w:sz w:val="22"/>
              </w:rPr>
              <w:t> </w:t>
            </w:r>
            <w:r>
              <w:rPr>
                <w:rFonts w:ascii="Arial"/>
                <w:b/>
                <w:sz w:val="22"/>
              </w:rPr>
              <w:t>Turbine</w:t>
            </w:r>
            <w:r>
              <w:rPr>
                <w:rFonts w:ascii="Arial"/>
                <w:b/>
                <w:spacing w:val="40"/>
                <w:sz w:val="22"/>
              </w:rPr>
              <w:t> </w:t>
            </w:r>
            <w:r>
              <w:rPr>
                <w:rFonts w:ascii="Arial"/>
                <w:b/>
                <w:sz w:val="22"/>
              </w:rPr>
              <w:t>Ltd.</w:t>
            </w:r>
            <w:r>
              <w:rPr>
                <w:rFonts w:ascii="Arial"/>
                <w:b/>
                <w:spacing w:val="40"/>
                <w:sz w:val="22"/>
              </w:rPr>
              <w:t> </w:t>
            </w:r>
            <w:r>
              <w:rPr>
                <w:sz w:val="22"/>
              </w:rPr>
              <w:t>12-A,</w:t>
            </w:r>
            <w:r>
              <w:rPr>
                <w:spacing w:val="1"/>
                <w:sz w:val="22"/>
              </w:rPr>
              <w:t> </w:t>
            </w:r>
            <w:r>
              <w:rPr>
                <w:sz w:val="22"/>
              </w:rPr>
              <w:t>Peenya</w:t>
            </w:r>
            <w:r>
              <w:rPr>
                <w:spacing w:val="-2"/>
                <w:sz w:val="22"/>
              </w:rPr>
              <w:t> </w:t>
            </w:r>
            <w:r>
              <w:rPr>
                <w:sz w:val="22"/>
              </w:rPr>
              <w:t>Industrial </w:t>
            </w:r>
            <w:r>
              <w:rPr>
                <w:spacing w:val="-4"/>
                <w:sz w:val="22"/>
              </w:rPr>
              <w:t>Area,</w:t>
            </w:r>
          </w:p>
          <w:p>
            <w:pPr>
              <w:pStyle w:val="TableParagraph"/>
              <w:tabs>
                <w:tab w:pos="1329" w:val="left" w:leader="none"/>
                <w:tab w:pos="1670" w:val="left" w:leader="none"/>
                <w:tab w:pos="2250" w:val="left" w:leader="none"/>
              </w:tabs>
              <w:spacing w:line="254" w:lineRule="exact"/>
              <w:ind w:left="105" w:right="96"/>
              <w:rPr>
                <w:sz w:val="22"/>
              </w:rPr>
            </w:pPr>
            <w:r>
              <w:rPr>
                <w:spacing w:val="-2"/>
                <w:sz w:val="22"/>
              </w:rPr>
              <w:t>Bangalore</w:t>
            </w:r>
            <w:r>
              <w:rPr>
                <w:sz w:val="22"/>
              </w:rPr>
              <w:tab/>
              <w:t>–</w:t>
              <w:tab/>
            </w:r>
            <w:r>
              <w:rPr>
                <w:spacing w:val="-4"/>
                <w:sz w:val="22"/>
              </w:rPr>
              <w:t>560</w:t>
            </w:r>
            <w:r>
              <w:rPr>
                <w:sz w:val="22"/>
              </w:rPr>
              <w:tab/>
            </w:r>
            <w:r>
              <w:rPr>
                <w:spacing w:val="-4"/>
                <w:sz w:val="22"/>
              </w:rPr>
              <w:t>058, </w:t>
            </w:r>
            <w:r>
              <w:rPr>
                <w:spacing w:val="-2"/>
                <w:sz w:val="22"/>
              </w:rPr>
              <w:t>Karnataka</w:t>
            </w:r>
          </w:p>
        </w:tc>
        <w:tc>
          <w:tcPr>
            <w:tcW w:w="2973" w:type="dxa"/>
          </w:tcPr>
          <w:p>
            <w:pPr>
              <w:pStyle w:val="TableParagraph"/>
              <w:ind w:right="89"/>
              <w:rPr>
                <w:sz w:val="22"/>
              </w:rPr>
            </w:pPr>
            <w:r>
              <w:rPr>
                <w:sz w:val="22"/>
              </w:rPr>
              <w:t>12-A,</w:t>
            </w:r>
            <w:r>
              <w:rPr>
                <w:spacing w:val="80"/>
                <w:sz w:val="22"/>
              </w:rPr>
              <w:t> </w:t>
            </w:r>
            <w:r>
              <w:rPr>
                <w:sz w:val="22"/>
              </w:rPr>
              <w:t>Peenya</w:t>
            </w:r>
            <w:r>
              <w:rPr>
                <w:spacing w:val="80"/>
                <w:sz w:val="22"/>
              </w:rPr>
              <w:t> </w:t>
            </w:r>
            <w:r>
              <w:rPr>
                <w:sz w:val="22"/>
              </w:rPr>
              <w:t>Indl.</w:t>
            </w:r>
            <w:r>
              <w:rPr>
                <w:spacing w:val="80"/>
                <w:sz w:val="22"/>
              </w:rPr>
              <w:t> </w:t>
            </w:r>
            <w:r>
              <w:rPr>
                <w:sz w:val="22"/>
              </w:rPr>
              <w:t>Area, Bangalore, Karnataka</w:t>
            </w:r>
          </w:p>
        </w:tc>
        <w:tc>
          <w:tcPr>
            <w:tcW w:w="1350" w:type="dxa"/>
          </w:tcPr>
          <w:p>
            <w:pPr>
              <w:pStyle w:val="TableParagraph"/>
              <w:ind w:left="0" w:right="28"/>
              <w:jc w:val="center"/>
              <w:rPr>
                <w:sz w:val="22"/>
              </w:rPr>
            </w:pPr>
            <w:r>
              <w:rPr>
                <w:spacing w:val="-2"/>
                <w:sz w:val="22"/>
              </w:rPr>
              <w:t>31.03.2026</w:t>
            </w:r>
          </w:p>
        </w:tc>
      </w:tr>
      <w:tr>
        <w:trPr>
          <w:trHeight w:val="1265" w:hRule="atLeast"/>
        </w:trPr>
        <w:tc>
          <w:tcPr>
            <w:tcW w:w="898" w:type="dxa"/>
          </w:tcPr>
          <w:p>
            <w:pPr>
              <w:pStyle w:val="TableParagraph"/>
              <w:spacing w:line="252" w:lineRule="exact"/>
              <w:ind w:left="177"/>
              <w:rPr>
                <w:sz w:val="22"/>
              </w:rPr>
            </w:pPr>
            <w:r>
              <w:rPr>
                <w:spacing w:val="-4"/>
                <w:sz w:val="22"/>
              </w:rPr>
              <w:t>426.</w:t>
            </w:r>
          </w:p>
        </w:tc>
        <w:tc>
          <w:tcPr>
            <w:tcW w:w="1892" w:type="dxa"/>
          </w:tcPr>
          <w:p>
            <w:pPr>
              <w:pStyle w:val="TableParagraph"/>
              <w:spacing w:line="252" w:lineRule="exact"/>
              <w:rPr>
                <w:sz w:val="22"/>
              </w:rPr>
            </w:pPr>
            <w:r>
              <w:rPr>
                <w:spacing w:val="-2"/>
                <w:sz w:val="22"/>
              </w:rPr>
              <w:t>TU/IV-RD/2342</w:t>
            </w:r>
          </w:p>
        </w:tc>
        <w:tc>
          <w:tcPr>
            <w:tcW w:w="2790" w:type="dxa"/>
          </w:tcPr>
          <w:p>
            <w:pPr>
              <w:pStyle w:val="TableParagraph"/>
              <w:ind w:left="105" w:right="92"/>
              <w:jc w:val="both"/>
              <w:rPr>
                <w:sz w:val="22"/>
              </w:rPr>
            </w:pPr>
            <w:r>
              <w:rPr>
                <w:rFonts w:ascii="Arial"/>
                <w:b/>
                <w:sz w:val="22"/>
              </w:rPr>
              <w:t>Nitta Gelatin India</w:t>
            </w:r>
            <w:r>
              <w:rPr>
                <w:rFonts w:ascii="Arial"/>
                <w:b/>
                <w:spacing w:val="40"/>
                <w:sz w:val="22"/>
              </w:rPr>
              <w:t> </w:t>
            </w:r>
            <w:r>
              <w:rPr>
                <w:rFonts w:ascii="Arial"/>
                <w:b/>
                <w:sz w:val="22"/>
              </w:rPr>
              <w:t>Ltd. </w:t>
            </w:r>
            <w:r>
              <w:rPr>
                <w:sz w:val="22"/>
              </w:rPr>
              <w:t>54/1446, SBT Avenue, Panampilly</w:t>
            </w:r>
            <w:r>
              <w:rPr>
                <w:spacing w:val="-1"/>
                <w:sz w:val="22"/>
              </w:rPr>
              <w:t> </w:t>
            </w:r>
            <w:r>
              <w:rPr>
                <w:sz w:val="22"/>
              </w:rPr>
              <w:t>Nagar,</w:t>
            </w:r>
            <w:r>
              <w:rPr>
                <w:spacing w:val="-1"/>
                <w:sz w:val="22"/>
              </w:rPr>
              <w:t> </w:t>
            </w:r>
            <w:r>
              <w:rPr>
                <w:sz w:val="22"/>
              </w:rPr>
              <w:t>Kochi</w:t>
            </w:r>
            <w:r>
              <w:rPr>
                <w:spacing w:val="-1"/>
                <w:sz w:val="22"/>
              </w:rPr>
              <w:t> </w:t>
            </w:r>
            <w:r>
              <w:rPr>
                <w:sz w:val="22"/>
              </w:rPr>
              <w:t>- 682 036, (Kerala)</w:t>
            </w:r>
          </w:p>
        </w:tc>
        <w:tc>
          <w:tcPr>
            <w:tcW w:w="2973" w:type="dxa"/>
          </w:tcPr>
          <w:p>
            <w:pPr>
              <w:pStyle w:val="TableParagraph"/>
              <w:numPr>
                <w:ilvl w:val="0"/>
                <w:numId w:val="33"/>
              </w:numPr>
              <w:tabs>
                <w:tab w:pos="458" w:val="left" w:leader="none"/>
              </w:tabs>
              <w:spacing w:line="240" w:lineRule="auto" w:before="0" w:after="0"/>
              <w:ind w:left="110" w:right="95" w:firstLine="0"/>
              <w:jc w:val="both"/>
              <w:rPr>
                <w:sz w:val="22"/>
              </w:rPr>
            </w:pPr>
            <w:r>
              <w:rPr>
                <w:sz w:val="22"/>
              </w:rPr>
              <w:t>Ossein Division, NGIL, Kathikudam PO, Via Koratty,</w:t>
            </w:r>
            <w:r>
              <w:rPr>
                <w:spacing w:val="41"/>
                <w:sz w:val="22"/>
              </w:rPr>
              <w:t>  </w:t>
            </w:r>
            <w:r>
              <w:rPr>
                <w:sz w:val="22"/>
              </w:rPr>
              <w:t>Thrissur</w:t>
            </w:r>
            <w:r>
              <w:rPr>
                <w:spacing w:val="40"/>
                <w:sz w:val="22"/>
              </w:rPr>
              <w:t>  </w:t>
            </w:r>
            <w:r>
              <w:rPr>
                <w:spacing w:val="-2"/>
                <w:sz w:val="22"/>
              </w:rPr>
              <w:t>(Kerala)</w:t>
            </w:r>
          </w:p>
          <w:p>
            <w:pPr>
              <w:pStyle w:val="TableParagraph"/>
              <w:numPr>
                <w:ilvl w:val="0"/>
                <w:numId w:val="33"/>
              </w:numPr>
              <w:tabs>
                <w:tab w:pos="837" w:val="left" w:leader="none"/>
              </w:tabs>
              <w:spacing w:line="254" w:lineRule="exact" w:before="0" w:after="0"/>
              <w:ind w:left="110" w:right="94" w:firstLine="0"/>
              <w:jc w:val="both"/>
              <w:rPr>
                <w:sz w:val="22"/>
              </w:rPr>
            </w:pPr>
            <w:r>
              <w:rPr>
                <w:sz w:val="22"/>
              </w:rPr>
              <w:t>Gelatin Division, Kakkanad, Kochi (Kerala)</w:t>
            </w:r>
          </w:p>
        </w:tc>
        <w:tc>
          <w:tcPr>
            <w:tcW w:w="1350" w:type="dxa"/>
          </w:tcPr>
          <w:p>
            <w:pPr>
              <w:pStyle w:val="TableParagraph"/>
              <w:spacing w:line="252" w:lineRule="exact"/>
              <w:ind w:left="2" w:right="28"/>
              <w:jc w:val="center"/>
              <w:rPr>
                <w:sz w:val="22"/>
              </w:rPr>
            </w:pPr>
            <w:r>
              <w:rPr>
                <w:spacing w:val="-2"/>
                <w:sz w:val="22"/>
              </w:rPr>
              <w:t>31.03.2027</w:t>
            </w:r>
          </w:p>
        </w:tc>
      </w:tr>
      <w:tr>
        <w:trPr>
          <w:trHeight w:val="1261" w:hRule="atLeast"/>
        </w:trPr>
        <w:tc>
          <w:tcPr>
            <w:tcW w:w="898" w:type="dxa"/>
          </w:tcPr>
          <w:p>
            <w:pPr>
              <w:pStyle w:val="TableParagraph"/>
              <w:spacing w:line="247" w:lineRule="exact"/>
              <w:ind w:left="177"/>
              <w:rPr>
                <w:sz w:val="22"/>
              </w:rPr>
            </w:pPr>
            <w:r>
              <w:rPr>
                <w:spacing w:val="-4"/>
                <w:sz w:val="22"/>
              </w:rPr>
              <w:t>427.</w:t>
            </w:r>
          </w:p>
        </w:tc>
        <w:tc>
          <w:tcPr>
            <w:tcW w:w="1892" w:type="dxa"/>
          </w:tcPr>
          <w:p>
            <w:pPr>
              <w:pStyle w:val="TableParagraph"/>
              <w:spacing w:line="247" w:lineRule="exact"/>
              <w:rPr>
                <w:sz w:val="22"/>
              </w:rPr>
            </w:pPr>
            <w:r>
              <w:rPr>
                <w:spacing w:val="-2"/>
                <w:sz w:val="22"/>
              </w:rPr>
              <w:t>TU/IV-RD/2345</w:t>
            </w:r>
          </w:p>
        </w:tc>
        <w:tc>
          <w:tcPr>
            <w:tcW w:w="2790" w:type="dxa"/>
          </w:tcPr>
          <w:p>
            <w:pPr>
              <w:pStyle w:val="TableParagraph"/>
              <w:ind w:left="105" w:right="96"/>
              <w:jc w:val="both"/>
              <w:rPr>
                <w:sz w:val="22"/>
              </w:rPr>
            </w:pPr>
            <w:r>
              <w:rPr>
                <w:rFonts w:ascii="Arial" w:hAnsi="Arial"/>
                <w:b/>
                <w:sz w:val="22"/>
              </w:rPr>
              <w:t>Resil Chemicals Pvt.</w:t>
            </w:r>
            <w:r>
              <w:rPr>
                <w:rFonts w:ascii="Arial" w:hAnsi="Arial"/>
                <w:b/>
                <w:spacing w:val="40"/>
                <w:sz w:val="22"/>
              </w:rPr>
              <w:t> </w:t>
            </w:r>
            <w:r>
              <w:rPr>
                <w:rFonts w:ascii="Arial" w:hAnsi="Arial"/>
                <w:b/>
                <w:sz w:val="22"/>
              </w:rPr>
              <w:t>Ltd.</w:t>
            </w:r>
            <w:r>
              <w:rPr>
                <w:rFonts w:ascii="Arial" w:hAnsi="Arial"/>
                <w:b/>
                <w:spacing w:val="40"/>
                <w:sz w:val="22"/>
              </w:rPr>
              <w:t> </w:t>
            </w:r>
            <w:r>
              <w:rPr>
                <w:sz w:val="22"/>
              </w:rPr>
              <w:t>Unit No. 30, BCIE, Old Madras Road, Bangalore</w:t>
            </w:r>
            <w:r>
              <w:rPr>
                <w:spacing w:val="47"/>
                <w:sz w:val="22"/>
              </w:rPr>
              <w:t>  </w:t>
            </w:r>
            <w:r>
              <w:rPr>
                <w:sz w:val="22"/>
              </w:rPr>
              <w:t>–</w:t>
            </w:r>
            <w:r>
              <w:rPr>
                <w:spacing w:val="46"/>
                <w:sz w:val="22"/>
              </w:rPr>
              <w:t>  </w:t>
            </w:r>
            <w:r>
              <w:rPr>
                <w:sz w:val="22"/>
              </w:rPr>
              <w:t>560</w:t>
            </w:r>
            <w:r>
              <w:rPr>
                <w:spacing w:val="43"/>
                <w:sz w:val="22"/>
              </w:rPr>
              <w:t>  </w:t>
            </w:r>
            <w:r>
              <w:rPr>
                <w:spacing w:val="-4"/>
                <w:sz w:val="22"/>
              </w:rPr>
              <w:t>016,</w:t>
            </w:r>
          </w:p>
          <w:p>
            <w:pPr>
              <w:pStyle w:val="TableParagraph"/>
              <w:spacing w:line="234" w:lineRule="exact"/>
              <w:ind w:left="105"/>
              <w:rPr>
                <w:sz w:val="22"/>
              </w:rPr>
            </w:pPr>
            <w:r>
              <w:rPr>
                <w:spacing w:val="-2"/>
                <w:sz w:val="22"/>
              </w:rPr>
              <w:t>Karnataka</w:t>
            </w:r>
          </w:p>
        </w:tc>
        <w:tc>
          <w:tcPr>
            <w:tcW w:w="2973" w:type="dxa"/>
          </w:tcPr>
          <w:p>
            <w:pPr>
              <w:pStyle w:val="TableParagraph"/>
              <w:tabs>
                <w:tab w:pos="1371" w:val="left" w:leader="none"/>
              </w:tabs>
              <w:ind w:right="93"/>
              <w:jc w:val="both"/>
              <w:rPr>
                <w:sz w:val="22"/>
              </w:rPr>
            </w:pPr>
            <w:r>
              <w:rPr>
                <w:sz w:val="22"/>
              </w:rPr>
              <w:t>Plot No. 53-57, IV Phase, KIADB Industrial Area, Yarandahall, Off Jigani </w:t>
            </w:r>
            <w:r>
              <w:rPr>
                <w:spacing w:val="-2"/>
                <w:sz w:val="22"/>
              </w:rPr>
              <w:t>Road,</w:t>
            </w:r>
            <w:r>
              <w:rPr>
                <w:sz w:val="22"/>
              </w:rPr>
              <w:tab/>
            </w:r>
            <w:r>
              <w:rPr>
                <w:spacing w:val="-2"/>
                <w:sz w:val="22"/>
              </w:rPr>
              <w:t>Bommasandra,</w:t>
            </w:r>
          </w:p>
          <w:p>
            <w:pPr>
              <w:pStyle w:val="TableParagraph"/>
              <w:spacing w:line="234" w:lineRule="exact"/>
              <w:rPr>
                <w:sz w:val="22"/>
              </w:rPr>
            </w:pPr>
            <w:r>
              <w:rPr>
                <w:spacing w:val="-2"/>
                <w:sz w:val="22"/>
              </w:rPr>
              <w:t>Bangalore</w:t>
            </w:r>
          </w:p>
        </w:tc>
        <w:tc>
          <w:tcPr>
            <w:tcW w:w="1350" w:type="dxa"/>
          </w:tcPr>
          <w:p>
            <w:pPr>
              <w:pStyle w:val="TableParagraph"/>
              <w:spacing w:line="247" w:lineRule="exact"/>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4"/>
                <w:sz w:val="22"/>
              </w:rPr>
              <w:t>428.</w:t>
            </w:r>
          </w:p>
        </w:tc>
        <w:tc>
          <w:tcPr>
            <w:tcW w:w="1892" w:type="dxa"/>
          </w:tcPr>
          <w:p>
            <w:pPr>
              <w:pStyle w:val="TableParagraph"/>
              <w:rPr>
                <w:sz w:val="22"/>
              </w:rPr>
            </w:pPr>
            <w:r>
              <w:rPr>
                <w:spacing w:val="-2"/>
                <w:sz w:val="22"/>
              </w:rPr>
              <w:t>TU/IV-RD/2347</w:t>
            </w:r>
          </w:p>
        </w:tc>
        <w:tc>
          <w:tcPr>
            <w:tcW w:w="2790" w:type="dxa"/>
          </w:tcPr>
          <w:p>
            <w:pPr>
              <w:pStyle w:val="TableParagraph"/>
              <w:tabs>
                <w:tab w:pos="787" w:val="left" w:leader="none"/>
                <w:tab w:pos="1352" w:val="left" w:leader="none"/>
              </w:tabs>
              <w:ind w:left="105" w:right="98"/>
              <w:rPr>
                <w:sz w:val="22"/>
              </w:rPr>
            </w:pPr>
            <w:r>
              <w:rPr>
                <w:rFonts w:ascii="Arial"/>
                <w:b/>
                <w:spacing w:val="-2"/>
                <w:sz w:val="22"/>
              </w:rPr>
              <w:t>Virchow</w:t>
            </w:r>
            <w:r>
              <w:rPr>
                <w:rFonts w:ascii="Arial"/>
                <w:b/>
                <w:sz w:val="22"/>
              </w:rPr>
              <w:tab/>
            </w:r>
            <w:r>
              <w:rPr>
                <w:rFonts w:ascii="Arial"/>
                <w:b/>
                <w:spacing w:val="-2"/>
                <w:sz w:val="22"/>
              </w:rPr>
              <w:t>Laboratories </w:t>
            </w:r>
            <w:r>
              <w:rPr>
                <w:rFonts w:ascii="Arial"/>
                <w:b/>
                <w:spacing w:val="-4"/>
                <w:sz w:val="22"/>
              </w:rPr>
              <w:t>Ltd.</w:t>
            </w:r>
            <w:r>
              <w:rPr>
                <w:rFonts w:ascii="Arial"/>
                <w:b/>
                <w:sz w:val="22"/>
              </w:rPr>
              <w:tab/>
            </w:r>
            <w:r>
              <w:rPr>
                <w:sz w:val="22"/>
              </w:rPr>
              <w:t>Plot</w:t>
            </w:r>
            <w:r>
              <w:rPr>
                <w:spacing w:val="74"/>
                <w:sz w:val="22"/>
              </w:rPr>
              <w:t> </w:t>
            </w:r>
            <w:r>
              <w:rPr>
                <w:sz w:val="22"/>
              </w:rPr>
              <w:t>No.</w:t>
            </w:r>
            <w:r>
              <w:rPr>
                <w:spacing w:val="72"/>
                <w:sz w:val="22"/>
              </w:rPr>
              <w:t> </w:t>
            </w:r>
            <w:r>
              <w:rPr>
                <w:sz w:val="22"/>
              </w:rPr>
              <w:t>4</w:t>
            </w:r>
            <w:r>
              <w:rPr>
                <w:spacing w:val="78"/>
                <w:sz w:val="22"/>
              </w:rPr>
              <w:t> </w:t>
            </w:r>
            <w:r>
              <w:rPr>
                <w:sz w:val="22"/>
              </w:rPr>
              <w:t>to</w:t>
            </w:r>
            <w:r>
              <w:rPr>
                <w:spacing w:val="78"/>
                <w:sz w:val="22"/>
              </w:rPr>
              <w:t> </w:t>
            </w:r>
            <w:r>
              <w:rPr>
                <w:spacing w:val="-5"/>
                <w:sz w:val="22"/>
              </w:rPr>
              <w:t>10,</w:t>
            </w:r>
          </w:p>
          <w:p>
            <w:pPr>
              <w:pStyle w:val="TableParagraph"/>
              <w:tabs>
                <w:tab w:pos="1559" w:val="left" w:leader="none"/>
              </w:tabs>
              <w:ind w:left="105" w:right="97"/>
              <w:rPr>
                <w:sz w:val="22"/>
              </w:rPr>
            </w:pPr>
            <w:r>
              <w:rPr>
                <w:sz w:val="22"/>
              </w:rPr>
              <w:t>S.V.</w:t>
            </w:r>
            <w:r>
              <w:rPr>
                <w:spacing w:val="40"/>
                <w:sz w:val="22"/>
              </w:rPr>
              <w:t> </w:t>
            </w:r>
            <w:r>
              <w:rPr>
                <w:sz w:val="22"/>
              </w:rPr>
              <w:t>Co-op.</w:t>
            </w:r>
            <w:r>
              <w:rPr>
                <w:spacing w:val="40"/>
                <w:sz w:val="22"/>
              </w:rPr>
              <w:t> </w:t>
            </w:r>
            <w:r>
              <w:rPr>
                <w:sz w:val="22"/>
              </w:rPr>
              <w:t>Indl.</w:t>
            </w:r>
            <w:r>
              <w:rPr>
                <w:spacing w:val="40"/>
                <w:sz w:val="22"/>
              </w:rPr>
              <w:t> </w:t>
            </w:r>
            <w:r>
              <w:rPr>
                <w:sz w:val="22"/>
              </w:rPr>
              <w:t>Estate, </w:t>
            </w:r>
            <w:r>
              <w:rPr>
                <w:spacing w:val="-4"/>
                <w:sz w:val="22"/>
              </w:rPr>
              <w:t>IDA,</w:t>
            </w:r>
            <w:r>
              <w:rPr>
                <w:sz w:val="22"/>
              </w:rPr>
              <w:tab/>
            </w:r>
            <w:r>
              <w:rPr>
                <w:spacing w:val="-2"/>
                <w:sz w:val="22"/>
              </w:rPr>
              <w:t>Jeedimetla</w:t>
            </w:r>
            <w:r>
              <w:rPr>
                <w:spacing w:val="-2"/>
                <w:sz w:val="22"/>
              </w:rPr>
              <w:t>,</w:t>
            </w:r>
          </w:p>
          <w:p>
            <w:pPr>
              <w:pStyle w:val="TableParagraph"/>
              <w:tabs>
                <w:tab w:pos="1416" w:val="left" w:leader="none"/>
                <w:tab w:pos="1718" w:val="left" w:leader="none"/>
                <w:tab w:pos="2313" w:val="left" w:leader="none"/>
              </w:tabs>
              <w:spacing w:line="250" w:lineRule="exact"/>
              <w:ind w:left="105" w:right="97"/>
              <w:rPr>
                <w:sz w:val="22"/>
              </w:rPr>
            </w:pPr>
            <w:r>
              <w:rPr>
                <w:spacing w:val="-2"/>
                <w:sz w:val="22"/>
              </w:rPr>
              <w:t>Hyderabad</w:t>
            </w:r>
            <w:r>
              <w:rPr>
                <w:sz w:val="22"/>
              </w:rPr>
              <w:tab/>
              <w:t>-</w:t>
              <w:tab/>
            </w:r>
            <w:r>
              <w:rPr>
                <w:spacing w:val="-4"/>
                <w:sz w:val="22"/>
              </w:rPr>
              <w:t>500</w:t>
            </w:r>
            <w:r>
              <w:rPr>
                <w:sz w:val="22"/>
              </w:rPr>
              <w:tab/>
            </w:r>
            <w:r>
              <w:rPr>
                <w:spacing w:val="-4"/>
                <w:sz w:val="22"/>
              </w:rPr>
              <w:t>055 </w:t>
            </w:r>
            <w:r>
              <w:rPr>
                <w:spacing w:val="-2"/>
                <w:sz w:val="22"/>
              </w:rPr>
              <w:t>(Telangana)</w:t>
            </w:r>
          </w:p>
        </w:tc>
        <w:tc>
          <w:tcPr>
            <w:tcW w:w="2973" w:type="dxa"/>
          </w:tcPr>
          <w:p>
            <w:pPr>
              <w:pStyle w:val="TableParagraph"/>
              <w:ind w:right="93"/>
              <w:jc w:val="both"/>
              <w:rPr>
                <w:sz w:val="22"/>
              </w:rPr>
            </w:pPr>
            <w:r>
              <w:rPr>
                <w:sz w:val="22"/>
              </w:rPr>
              <w:t>Plot</w:t>
            </w:r>
            <w:r>
              <w:rPr>
                <w:spacing w:val="40"/>
                <w:sz w:val="22"/>
              </w:rPr>
              <w:t> </w:t>
            </w:r>
            <w:r>
              <w:rPr>
                <w:sz w:val="22"/>
              </w:rPr>
              <w:t>No. 4 to</w:t>
            </w:r>
            <w:r>
              <w:rPr>
                <w:spacing w:val="40"/>
                <w:sz w:val="22"/>
              </w:rPr>
              <w:t> </w:t>
            </w:r>
            <w:r>
              <w:rPr>
                <w:sz w:val="22"/>
              </w:rPr>
              <w:t>10, S.V.</w:t>
            </w:r>
            <w:r>
              <w:rPr>
                <w:spacing w:val="40"/>
                <w:sz w:val="22"/>
              </w:rPr>
              <w:t> </w:t>
            </w:r>
            <w:r>
              <w:rPr>
                <w:sz w:val="22"/>
              </w:rPr>
              <w:t>Co-op. Indl. Estate, IDA, Jeedimetla, Hyderabad, </w:t>
            </w: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429.</w:t>
            </w:r>
          </w:p>
        </w:tc>
        <w:tc>
          <w:tcPr>
            <w:tcW w:w="1892" w:type="dxa"/>
          </w:tcPr>
          <w:p>
            <w:pPr>
              <w:pStyle w:val="TableParagraph"/>
              <w:rPr>
                <w:sz w:val="22"/>
              </w:rPr>
            </w:pPr>
            <w:r>
              <w:rPr>
                <w:spacing w:val="-2"/>
                <w:sz w:val="22"/>
              </w:rPr>
              <w:t>TU/IV-RD/2348</w:t>
            </w:r>
          </w:p>
        </w:tc>
        <w:tc>
          <w:tcPr>
            <w:tcW w:w="2790" w:type="dxa"/>
          </w:tcPr>
          <w:p>
            <w:pPr>
              <w:pStyle w:val="TableParagraph"/>
              <w:tabs>
                <w:tab w:pos="1006" w:val="left" w:leader="none"/>
                <w:tab w:pos="1784" w:val="left" w:leader="none"/>
                <w:tab w:pos="2374" w:val="left" w:leader="none"/>
              </w:tabs>
              <w:ind w:left="105" w:right="92"/>
              <w:rPr>
                <w:sz w:val="22"/>
              </w:rPr>
            </w:pPr>
            <w:r>
              <w:rPr>
                <w:rFonts w:ascii="Arial"/>
                <w:b/>
                <w:spacing w:val="-2"/>
                <w:sz w:val="22"/>
              </w:rPr>
              <w:t>Indian</w:t>
            </w:r>
            <w:r>
              <w:rPr>
                <w:rFonts w:ascii="Arial"/>
                <w:b/>
                <w:sz w:val="22"/>
              </w:rPr>
              <w:tab/>
            </w:r>
            <w:r>
              <w:rPr>
                <w:rFonts w:ascii="Arial"/>
                <w:b/>
                <w:spacing w:val="-2"/>
                <w:sz w:val="22"/>
              </w:rPr>
              <w:t>Immunologicals </w:t>
            </w:r>
            <w:r>
              <w:rPr>
                <w:rFonts w:ascii="Arial"/>
                <w:b/>
                <w:spacing w:val="-4"/>
                <w:sz w:val="22"/>
              </w:rPr>
              <w:t>Ltd.</w:t>
            </w:r>
            <w:r>
              <w:rPr>
                <w:rFonts w:ascii="Arial"/>
                <w:b/>
                <w:sz w:val="22"/>
              </w:rPr>
              <w:tab/>
            </w:r>
            <w:r>
              <w:rPr>
                <w:rFonts w:ascii="Arial"/>
                <w:b/>
                <w:spacing w:val="-60"/>
                <w:sz w:val="22"/>
              </w:rPr>
              <w:t> </w:t>
            </w:r>
            <w:r>
              <w:rPr>
                <w:spacing w:val="-4"/>
                <w:sz w:val="22"/>
              </w:rPr>
              <w:t>Road</w:t>
            </w:r>
            <w:r>
              <w:rPr>
                <w:sz w:val="22"/>
              </w:rPr>
              <w:tab/>
            </w:r>
            <w:r>
              <w:rPr>
                <w:spacing w:val="-5"/>
                <w:sz w:val="22"/>
              </w:rPr>
              <w:t>No.</w:t>
            </w:r>
            <w:r>
              <w:rPr>
                <w:sz w:val="22"/>
              </w:rPr>
              <w:tab/>
            </w:r>
            <w:r>
              <w:rPr>
                <w:spacing w:val="-5"/>
                <w:sz w:val="22"/>
              </w:rPr>
              <w:t>44,</w:t>
            </w:r>
          </w:p>
          <w:p>
            <w:pPr>
              <w:pStyle w:val="TableParagraph"/>
              <w:spacing w:line="250" w:lineRule="exact"/>
              <w:ind w:left="105" w:right="92"/>
              <w:rPr>
                <w:sz w:val="22"/>
              </w:rPr>
            </w:pPr>
            <w:r>
              <w:rPr>
                <w:sz w:val="22"/>
              </w:rPr>
              <w:t>Jubilee Hills, Hyderabad - 500 033, Telangana</w:t>
            </w:r>
          </w:p>
        </w:tc>
        <w:tc>
          <w:tcPr>
            <w:tcW w:w="2973" w:type="dxa"/>
          </w:tcPr>
          <w:p>
            <w:pPr>
              <w:pStyle w:val="TableParagraph"/>
              <w:ind w:right="89"/>
              <w:rPr>
                <w:sz w:val="22"/>
              </w:rPr>
            </w:pPr>
            <w:r>
              <w:rPr>
                <w:sz w:val="22"/>
              </w:rPr>
              <w:t>Rakshapuram,</w:t>
            </w:r>
            <w:r>
              <w:rPr>
                <w:spacing w:val="80"/>
                <w:sz w:val="22"/>
              </w:rPr>
              <w:t> </w:t>
            </w:r>
            <w:r>
              <w:rPr>
                <w:sz w:val="22"/>
              </w:rPr>
              <w:t>Gachibowli, Hyderabad, Telangana</w:t>
            </w:r>
          </w:p>
        </w:tc>
        <w:tc>
          <w:tcPr>
            <w:tcW w:w="1350" w:type="dxa"/>
          </w:tcPr>
          <w:p>
            <w:pPr>
              <w:pStyle w:val="TableParagraph"/>
              <w:ind w:left="0" w:right="28"/>
              <w:jc w:val="center"/>
              <w:rPr>
                <w:sz w:val="22"/>
              </w:rPr>
            </w:pPr>
            <w:r>
              <w:rPr>
                <w:spacing w:val="-2"/>
                <w:sz w:val="22"/>
              </w:rPr>
              <w:t>31.03.2027</w:t>
            </w:r>
          </w:p>
        </w:tc>
      </w:tr>
      <w:tr>
        <w:trPr>
          <w:trHeight w:val="2280" w:hRule="atLeast"/>
        </w:trPr>
        <w:tc>
          <w:tcPr>
            <w:tcW w:w="898" w:type="dxa"/>
          </w:tcPr>
          <w:p>
            <w:pPr>
              <w:pStyle w:val="TableParagraph"/>
              <w:ind w:left="177"/>
              <w:rPr>
                <w:sz w:val="22"/>
              </w:rPr>
            </w:pPr>
            <w:r>
              <w:rPr>
                <w:spacing w:val="-4"/>
                <w:sz w:val="22"/>
              </w:rPr>
              <w:t>430.</w:t>
            </w:r>
          </w:p>
        </w:tc>
        <w:tc>
          <w:tcPr>
            <w:tcW w:w="1892" w:type="dxa"/>
          </w:tcPr>
          <w:p>
            <w:pPr>
              <w:pStyle w:val="TableParagraph"/>
              <w:rPr>
                <w:sz w:val="22"/>
              </w:rPr>
            </w:pPr>
            <w:r>
              <w:rPr>
                <w:spacing w:val="-2"/>
                <w:sz w:val="22"/>
              </w:rPr>
              <w:t>TU/IV-RD/2349</w:t>
            </w:r>
          </w:p>
        </w:tc>
        <w:tc>
          <w:tcPr>
            <w:tcW w:w="2790" w:type="dxa"/>
          </w:tcPr>
          <w:p>
            <w:pPr>
              <w:pStyle w:val="TableParagraph"/>
              <w:ind w:left="105" w:right="92"/>
              <w:jc w:val="both"/>
              <w:rPr>
                <w:sz w:val="22"/>
              </w:rPr>
            </w:pPr>
            <w:r>
              <w:rPr>
                <w:rFonts w:ascii="Arial"/>
                <w:b/>
                <w:sz w:val="22"/>
              </w:rPr>
              <w:t>JSW Steel Ltd. </w:t>
            </w:r>
            <w:r>
              <w:rPr>
                <w:sz w:val="22"/>
              </w:rPr>
              <w:t>JSW Centre, Bandra Kurla Complex, Bandra(East), Mumbai - 400 051 </w:t>
            </w:r>
            <w:r>
              <w:rPr>
                <w:spacing w:val="-2"/>
                <w:sz w:val="22"/>
              </w:rPr>
              <w:t>(Maharashtra)</w:t>
            </w:r>
          </w:p>
        </w:tc>
        <w:tc>
          <w:tcPr>
            <w:tcW w:w="2973" w:type="dxa"/>
          </w:tcPr>
          <w:p>
            <w:pPr>
              <w:pStyle w:val="TableParagraph"/>
              <w:tabs>
                <w:tab w:pos="1579" w:val="left" w:leader="none"/>
              </w:tabs>
              <w:ind w:right="92"/>
              <w:jc w:val="both"/>
              <w:rPr>
                <w:sz w:val="22"/>
              </w:rPr>
            </w:pPr>
            <w:r>
              <w:rPr>
                <w:spacing w:val="-4"/>
                <w:sz w:val="22"/>
              </w:rPr>
              <w:t>(i)</w:t>
            </w:r>
            <w:r>
              <w:rPr>
                <w:sz w:val="22"/>
              </w:rPr>
              <w:tab/>
            </w:r>
            <w:r>
              <w:rPr>
                <w:spacing w:val="-2"/>
                <w:sz w:val="22"/>
              </w:rPr>
              <w:t>Geetapuram</w:t>
            </w:r>
            <w:r>
              <w:rPr>
                <w:spacing w:val="-2"/>
                <w:sz w:val="22"/>
              </w:rPr>
              <w:t>,</w:t>
            </w:r>
            <w:r>
              <w:rPr>
                <w:spacing w:val="-2"/>
                <w:sz w:val="22"/>
              </w:rPr>
              <w:t> </w:t>
            </w:r>
            <w:r>
              <w:rPr>
                <w:sz w:val="22"/>
              </w:rPr>
              <w:t>Dolvi,Taluka – Pen,District Raigad, (Maharashtra) (ii) Vijayanagar Works, Village: Toranagallu, Distt. Bellary (Karnataka) (iii) Pottaneri, Kalipatti Village, Mecheri, Mettur</w:t>
            </w:r>
            <w:r>
              <w:rPr>
                <w:spacing w:val="8"/>
                <w:sz w:val="22"/>
              </w:rPr>
              <w:t> </w:t>
            </w:r>
            <w:r>
              <w:rPr>
                <w:sz w:val="22"/>
              </w:rPr>
              <w:t>Taluk,</w:t>
            </w:r>
            <w:r>
              <w:rPr>
                <w:spacing w:val="12"/>
                <w:sz w:val="22"/>
              </w:rPr>
              <w:t> </w:t>
            </w:r>
            <w:r>
              <w:rPr>
                <w:sz w:val="22"/>
              </w:rPr>
              <w:t>Salem</w:t>
            </w:r>
            <w:r>
              <w:rPr>
                <w:spacing w:val="19"/>
                <w:sz w:val="22"/>
              </w:rPr>
              <w:t> </w:t>
            </w:r>
            <w:r>
              <w:rPr>
                <w:spacing w:val="-2"/>
                <w:sz w:val="22"/>
              </w:rPr>
              <w:t>District</w:t>
            </w:r>
          </w:p>
          <w:p>
            <w:pPr>
              <w:pStyle w:val="TableParagraph"/>
              <w:spacing w:line="234" w:lineRule="exact" w:before="2"/>
              <w:jc w:val="both"/>
              <w:rPr>
                <w:sz w:val="22"/>
              </w:rPr>
            </w:pPr>
            <w:r>
              <w:rPr>
                <w:sz w:val="22"/>
              </w:rPr>
              <w:t>(Tamil</w:t>
            </w:r>
            <w:r>
              <w:rPr>
                <w:spacing w:val="-3"/>
                <w:sz w:val="22"/>
              </w:rPr>
              <w:t> </w:t>
            </w:r>
            <w:r>
              <w:rPr>
                <w:spacing w:val="-2"/>
                <w:sz w:val="22"/>
              </w:rPr>
              <w:t>Nadu)</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4"/>
                <w:sz w:val="22"/>
              </w:rPr>
              <w:t>431.</w:t>
            </w:r>
          </w:p>
        </w:tc>
        <w:tc>
          <w:tcPr>
            <w:tcW w:w="1892" w:type="dxa"/>
          </w:tcPr>
          <w:p>
            <w:pPr>
              <w:pStyle w:val="TableParagraph"/>
              <w:rPr>
                <w:sz w:val="22"/>
              </w:rPr>
            </w:pPr>
            <w:r>
              <w:rPr>
                <w:spacing w:val="-2"/>
                <w:sz w:val="22"/>
              </w:rPr>
              <w:t>TU/IV-RD/2351</w:t>
            </w:r>
          </w:p>
        </w:tc>
        <w:tc>
          <w:tcPr>
            <w:tcW w:w="2790" w:type="dxa"/>
          </w:tcPr>
          <w:p>
            <w:pPr>
              <w:pStyle w:val="TableParagraph"/>
              <w:tabs>
                <w:tab w:pos="2240" w:val="left" w:leader="none"/>
              </w:tabs>
              <w:ind w:left="105" w:right="95"/>
              <w:jc w:val="both"/>
              <w:rPr>
                <w:sz w:val="22"/>
              </w:rPr>
            </w:pPr>
            <w:r>
              <w:rPr>
                <w:rFonts w:ascii="Arial"/>
                <w:b/>
                <w:sz w:val="22"/>
              </w:rPr>
              <w:t>Palamoor Seeds Pvt. Ltd. </w:t>
            </w:r>
            <w:r>
              <w:rPr>
                <w:sz w:val="22"/>
              </w:rPr>
              <w:t>K-1, Municipal </w:t>
            </w:r>
            <w:r>
              <w:rPr>
                <w:spacing w:val="-2"/>
                <w:sz w:val="22"/>
              </w:rPr>
              <w:t>Complex,</w:t>
            </w:r>
            <w:r>
              <w:rPr>
                <w:sz w:val="22"/>
              </w:rPr>
              <w:tab/>
            </w:r>
            <w:r>
              <w:rPr>
                <w:spacing w:val="-4"/>
                <w:sz w:val="22"/>
              </w:rPr>
              <w:t>New </w:t>
            </w:r>
            <w:r>
              <w:rPr>
                <w:sz w:val="22"/>
              </w:rPr>
              <w:t>Town,Mahbubnagar</w:t>
            </w:r>
            <w:r>
              <w:rPr>
                <w:spacing w:val="22"/>
                <w:sz w:val="22"/>
              </w:rPr>
              <w:t> </w:t>
            </w:r>
            <w:r>
              <w:rPr>
                <w:sz w:val="22"/>
              </w:rPr>
              <w:t>-</w:t>
            </w:r>
            <w:r>
              <w:rPr>
                <w:spacing w:val="16"/>
                <w:sz w:val="22"/>
              </w:rPr>
              <w:t> </w:t>
            </w:r>
            <w:r>
              <w:rPr>
                <w:spacing w:val="-5"/>
                <w:sz w:val="22"/>
              </w:rPr>
              <w:t>509</w:t>
            </w:r>
          </w:p>
          <w:p>
            <w:pPr>
              <w:pStyle w:val="TableParagraph"/>
              <w:spacing w:line="231" w:lineRule="exact"/>
              <w:ind w:left="105"/>
              <w:jc w:val="both"/>
              <w:rPr>
                <w:sz w:val="22"/>
              </w:rPr>
            </w:pPr>
            <w:r>
              <w:rPr>
                <w:sz w:val="22"/>
              </w:rPr>
              <w:t>001,</w:t>
            </w:r>
            <w:r>
              <w:rPr>
                <w:spacing w:val="1"/>
                <w:sz w:val="22"/>
              </w:rPr>
              <w:t> </w:t>
            </w:r>
            <w:r>
              <w:rPr>
                <w:spacing w:val="-2"/>
                <w:sz w:val="22"/>
              </w:rPr>
              <w:t>Telangana.</w:t>
            </w:r>
          </w:p>
        </w:tc>
        <w:tc>
          <w:tcPr>
            <w:tcW w:w="2973" w:type="dxa"/>
          </w:tcPr>
          <w:p>
            <w:pPr>
              <w:pStyle w:val="TableParagraph"/>
              <w:ind w:right="96"/>
              <w:jc w:val="both"/>
              <w:rPr>
                <w:sz w:val="22"/>
              </w:rPr>
            </w:pPr>
            <w:r>
              <w:rPr>
                <w:sz w:val="22"/>
              </w:rPr>
              <w:t>Research &amp; Development Farm, Bhoothpur (V&amp;M), Mahboobnagar, Telangana.</w:t>
            </w:r>
          </w:p>
        </w:tc>
        <w:tc>
          <w:tcPr>
            <w:tcW w:w="1350" w:type="dxa"/>
          </w:tcPr>
          <w:p>
            <w:pPr>
              <w:pStyle w:val="TableParagraph"/>
              <w:ind w:left="0" w:right="28"/>
              <w:jc w:val="center"/>
              <w:rPr>
                <w:sz w:val="22"/>
              </w:rPr>
            </w:pPr>
            <w:r>
              <w:rPr>
                <w:spacing w:val="-2"/>
                <w:sz w:val="22"/>
              </w:rPr>
              <w:t>31.03.2026</w:t>
            </w:r>
          </w:p>
        </w:tc>
      </w:tr>
      <w:tr>
        <w:trPr>
          <w:trHeight w:val="254" w:hRule="atLeast"/>
        </w:trPr>
        <w:tc>
          <w:tcPr>
            <w:tcW w:w="898" w:type="dxa"/>
          </w:tcPr>
          <w:p>
            <w:pPr>
              <w:pStyle w:val="TableParagraph"/>
              <w:spacing w:line="234" w:lineRule="exact"/>
              <w:ind w:left="177"/>
              <w:rPr>
                <w:sz w:val="22"/>
              </w:rPr>
            </w:pPr>
            <w:r>
              <w:rPr>
                <w:spacing w:val="-4"/>
                <w:sz w:val="22"/>
              </w:rPr>
              <w:t>432.</w:t>
            </w:r>
          </w:p>
        </w:tc>
        <w:tc>
          <w:tcPr>
            <w:tcW w:w="1892" w:type="dxa"/>
          </w:tcPr>
          <w:p>
            <w:pPr>
              <w:pStyle w:val="TableParagraph"/>
              <w:spacing w:line="234" w:lineRule="exact"/>
              <w:rPr>
                <w:sz w:val="22"/>
              </w:rPr>
            </w:pPr>
            <w:r>
              <w:rPr>
                <w:spacing w:val="-2"/>
                <w:sz w:val="22"/>
              </w:rPr>
              <w:t>TU/IV-RD/2353</w:t>
            </w:r>
          </w:p>
        </w:tc>
        <w:tc>
          <w:tcPr>
            <w:tcW w:w="2790" w:type="dxa"/>
          </w:tcPr>
          <w:p>
            <w:pPr>
              <w:pStyle w:val="TableParagraph"/>
              <w:tabs>
                <w:tab w:pos="1217" w:val="left" w:leader="none"/>
                <w:tab w:pos="2277" w:val="left" w:leader="none"/>
              </w:tabs>
              <w:spacing w:line="234" w:lineRule="exact"/>
              <w:ind w:left="105"/>
              <w:rPr>
                <w:rFonts w:ascii="Arial"/>
                <w:b/>
                <w:sz w:val="22"/>
              </w:rPr>
            </w:pPr>
            <w:r>
              <w:rPr>
                <w:rFonts w:ascii="Arial"/>
                <w:b/>
                <w:spacing w:val="-2"/>
                <w:sz w:val="22"/>
              </w:rPr>
              <w:t>Virchow</w:t>
            </w:r>
            <w:r>
              <w:rPr>
                <w:rFonts w:ascii="Arial"/>
                <w:b/>
                <w:sz w:val="22"/>
              </w:rPr>
              <w:tab/>
            </w:r>
            <w:r>
              <w:rPr>
                <w:rFonts w:ascii="Arial"/>
                <w:b/>
                <w:spacing w:val="-2"/>
                <w:sz w:val="22"/>
              </w:rPr>
              <w:t>Biotech</w:t>
            </w:r>
            <w:r>
              <w:rPr>
                <w:rFonts w:ascii="Arial"/>
                <w:b/>
                <w:sz w:val="22"/>
              </w:rPr>
              <w:tab/>
            </w:r>
            <w:r>
              <w:rPr>
                <w:rFonts w:ascii="Arial"/>
                <w:b/>
                <w:spacing w:val="-4"/>
                <w:sz w:val="22"/>
              </w:rPr>
              <w:t>Pvt.</w:t>
            </w:r>
          </w:p>
        </w:tc>
        <w:tc>
          <w:tcPr>
            <w:tcW w:w="2973" w:type="dxa"/>
          </w:tcPr>
          <w:p>
            <w:pPr>
              <w:pStyle w:val="TableParagraph"/>
              <w:tabs>
                <w:tab w:pos="1098" w:val="left" w:leader="none"/>
                <w:tab w:pos="1735" w:val="left" w:leader="none"/>
                <w:tab w:pos="2459" w:val="left" w:leader="none"/>
              </w:tabs>
              <w:spacing w:line="234" w:lineRule="exact"/>
              <w:rPr>
                <w:sz w:val="22"/>
              </w:rPr>
            </w:pPr>
            <w:r>
              <w:rPr>
                <w:spacing w:val="-2"/>
                <w:sz w:val="22"/>
              </w:rPr>
              <w:t>Survey</w:t>
            </w:r>
            <w:r>
              <w:rPr>
                <w:sz w:val="22"/>
              </w:rPr>
              <w:tab/>
            </w:r>
            <w:r>
              <w:rPr>
                <w:spacing w:val="-5"/>
                <w:sz w:val="22"/>
              </w:rPr>
              <w:t>No.</w:t>
            </w:r>
            <w:r>
              <w:rPr>
                <w:sz w:val="22"/>
              </w:rPr>
              <w:tab/>
            </w:r>
            <w:r>
              <w:rPr>
                <w:spacing w:val="-4"/>
                <w:sz w:val="22"/>
              </w:rPr>
              <w:t>172,</w:t>
            </w:r>
            <w:r>
              <w:rPr>
                <w:sz w:val="22"/>
              </w:rPr>
              <w:tab/>
            </w:r>
            <w:r>
              <w:rPr>
                <w:spacing w:val="-4"/>
                <w:sz w:val="22"/>
              </w:rPr>
              <w:t>Part</w:t>
            </w:r>
          </w:p>
        </w:tc>
        <w:tc>
          <w:tcPr>
            <w:tcW w:w="1350" w:type="dxa"/>
          </w:tcPr>
          <w:p>
            <w:pPr>
              <w:pStyle w:val="TableParagraph"/>
              <w:spacing w:line="234" w:lineRule="exact"/>
              <w:ind w:left="2" w:right="28"/>
              <w:jc w:val="center"/>
              <w:rPr>
                <w:sz w:val="22"/>
              </w:rPr>
            </w:pPr>
            <w:r>
              <w:rPr>
                <w:spacing w:val="-2"/>
                <w:sz w:val="22"/>
              </w:rPr>
              <w:t>31.03.2027</w:t>
            </w:r>
          </w:p>
        </w:tc>
      </w:tr>
    </w:tbl>
    <w:p>
      <w:pPr>
        <w:pStyle w:val="TableParagraph"/>
        <w:spacing w:after="0" w:line="234" w:lineRule="exact"/>
        <w:jc w:val="center"/>
        <w:rPr>
          <w:sz w:val="22"/>
        </w:rPr>
        <w:sectPr>
          <w:type w:val="continuous"/>
          <w:pgSz w:w="11910" w:h="16840"/>
          <w:pgMar w:header="0" w:footer="287" w:top="1240" w:bottom="1365"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2"/>
              <w:jc w:val="both"/>
              <w:rPr>
                <w:sz w:val="22"/>
              </w:rPr>
            </w:pPr>
            <w:r>
              <w:rPr>
                <w:rFonts w:ascii="Arial"/>
                <w:b/>
                <w:sz w:val="22"/>
              </w:rPr>
              <w:t>Ltd.</w:t>
            </w:r>
            <w:r>
              <w:rPr>
                <w:rFonts w:ascii="Arial"/>
                <w:b/>
                <w:spacing w:val="40"/>
                <w:sz w:val="22"/>
              </w:rPr>
              <w:t> </w:t>
            </w:r>
            <w:r>
              <w:rPr>
                <w:sz w:val="22"/>
              </w:rPr>
              <w:t>Plot No. 4, S.V. Co-op. Indl. Estate IDA, Jeedimetla,</w:t>
            </w:r>
            <w:r>
              <w:rPr>
                <w:spacing w:val="78"/>
                <w:sz w:val="22"/>
              </w:rPr>
              <w:t> </w:t>
            </w:r>
            <w:r>
              <w:rPr>
                <w:sz w:val="22"/>
              </w:rPr>
              <w:t>Hyderabad</w:t>
            </w:r>
            <w:r>
              <w:rPr>
                <w:spacing w:val="53"/>
                <w:w w:val="150"/>
                <w:sz w:val="22"/>
              </w:rPr>
              <w:t> </w:t>
            </w:r>
            <w:r>
              <w:rPr>
                <w:spacing w:val="-10"/>
                <w:sz w:val="22"/>
              </w:rPr>
              <w:t>-</w:t>
            </w:r>
          </w:p>
          <w:p>
            <w:pPr>
              <w:pStyle w:val="TableParagraph"/>
              <w:spacing w:line="234" w:lineRule="exact"/>
              <w:ind w:left="105"/>
              <w:jc w:val="both"/>
              <w:rPr>
                <w:sz w:val="22"/>
              </w:rPr>
            </w:pPr>
            <w:r>
              <w:rPr>
                <w:sz w:val="22"/>
              </w:rPr>
              <w:t>500</w:t>
            </w:r>
            <w:r>
              <w:rPr>
                <w:spacing w:val="-2"/>
                <w:sz w:val="22"/>
              </w:rPr>
              <w:t> </w:t>
            </w:r>
            <w:r>
              <w:rPr>
                <w:sz w:val="22"/>
              </w:rPr>
              <w:t>055,</w:t>
            </w:r>
            <w:r>
              <w:rPr>
                <w:spacing w:val="1"/>
                <w:sz w:val="22"/>
              </w:rPr>
              <w:t> </w:t>
            </w:r>
            <w:r>
              <w:rPr>
                <w:spacing w:val="-2"/>
                <w:sz w:val="22"/>
              </w:rPr>
              <w:t>(Telangana)</w:t>
            </w:r>
          </w:p>
        </w:tc>
        <w:tc>
          <w:tcPr>
            <w:tcW w:w="2973" w:type="dxa"/>
          </w:tcPr>
          <w:p>
            <w:pPr>
              <w:pStyle w:val="TableParagraph"/>
              <w:ind w:right="93"/>
              <w:jc w:val="both"/>
              <w:rPr>
                <w:sz w:val="22"/>
              </w:rPr>
            </w:pPr>
            <w:r>
              <w:rPr>
                <w:sz w:val="22"/>
              </w:rPr>
              <w:t>Gagillapur Village,Dundigal Mandal, Medchal District, Hyderabad (Telangana)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4"/>
                <w:sz w:val="22"/>
              </w:rPr>
              <w:t>433.</w:t>
            </w:r>
          </w:p>
        </w:tc>
        <w:tc>
          <w:tcPr>
            <w:tcW w:w="1892" w:type="dxa"/>
          </w:tcPr>
          <w:p>
            <w:pPr>
              <w:pStyle w:val="TableParagraph"/>
              <w:rPr>
                <w:sz w:val="22"/>
              </w:rPr>
            </w:pPr>
            <w:r>
              <w:rPr>
                <w:spacing w:val="-2"/>
                <w:sz w:val="22"/>
              </w:rPr>
              <w:t>TU/IV-RD/2354</w:t>
            </w:r>
          </w:p>
        </w:tc>
        <w:tc>
          <w:tcPr>
            <w:tcW w:w="2790" w:type="dxa"/>
          </w:tcPr>
          <w:p>
            <w:pPr>
              <w:pStyle w:val="TableParagraph"/>
              <w:spacing w:line="251" w:lineRule="exact"/>
              <w:ind w:left="105"/>
              <w:rPr>
                <w:rFonts w:ascii="Arial"/>
                <w:b/>
                <w:sz w:val="22"/>
              </w:rPr>
            </w:pPr>
            <w:r>
              <w:rPr>
                <w:rFonts w:ascii="Arial"/>
                <w:b/>
                <w:sz w:val="22"/>
              </w:rPr>
              <w:t>ECL</w:t>
            </w:r>
            <w:r>
              <w:rPr>
                <w:rFonts w:ascii="Arial"/>
                <w:b/>
                <w:spacing w:val="-4"/>
                <w:sz w:val="22"/>
              </w:rPr>
              <w:t> </w:t>
            </w:r>
            <w:r>
              <w:rPr>
                <w:rFonts w:ascii="Arial"/>
                <w:b/>
                <w:sz w:val="22"/>
              </w:rPr>
              <w:t>Agrotech</w:t>
            </w:r>
            <w:r>
              <w:rPr>
                <w:rFonts w:ascii="Arial"/>
                <w:b/>
                <w:spacing w:val="57"/>
                <w:sz w:val="22"/>
              </w:rPr>
              <w:t> </w:t>
            </w:r>
            <w:r>
              <w:rPr>
                <w:rFonts w:ascii="Arial"/>
                <w:b/>
                <w:spacing w:val="-4"/>
                <w:sz w:val="22"/>
              </w:rPr>
              <w:t>Ltd.</w:t>
            </w:r>
          </w:p>
          <w:p>
            <w:pPr>
              <w:pStyle w:val="TableParagraph"/>
              <w:tabs>
                <w:tab w:pos="1001" w:val="left" w:leader="none"/>
                <w:tab w:pos="1337" w:val="left" w:leader="none"/>
                <w:tab w:pos="1984" w:val="left" w:leader="none"/>
                <w:tab w:pos="2410" w:val="left" w:leader="none"/>
              </w:tabs>
              <w:ind w:left="105" w:right="97"/>
              <w:rPr>
                <w:sz w:val="22"/>
              </w:rPr>
            </w:pPr>
            <w:r>
              <w:rPr>
                <w:spacing w:val="-4"/>
                <w:sz w:val="22"/>
              </w:rPr>
              <w:t>No.</w:t>
            </w:r>
            <w:r>
              <w:rPr>
                <w:sz w:val="22"/>
              </w:rPr>
              <w:tab/>
            </w:r>
            <w:r>
              <w:rPr>
                <w:spacing w:val="-4"/>
                <w:sz w:val="22"/>
              </w:rPr>
              <w:t>101,</w:t>
            </w:r>
            <w:r>
              <w:rPr>
                <w:sz w:val="22"/>
              </w:rPr>
              <w:tab/>
            </w:r>
            <w:r>
              <w:rPr>
                <w:spacing w:val="-2"/>
                <w:sz w:val="22"/>
              </w:rPr>
              <w:t>Varsha Apartment</w:t>
            </w:r>
            <w:r>
              <w:rPr>
                <w:sz w:val="22"/>
              </w:rPr>
              <w:tab/>
            </w:r>
            <w:r>
              <w:rPr>
                <w:spacing w:val="-2"/>
                <w:sz w:val="22"/>
              </w:rPr>
              <w:t>221/224,</w:t>
            </w:r>
            <w:r>
              <w:rPr>
                <w:sz w:val="22"/>
              </w:rPr>
              <w:tab/>
            </w:r>
            <w:r>
              <w:rPr>
                <w:spacing w:val="-5"/>
                <w:sz w:val="22"/>
              </w:rPr>
              <w:t>Sir</w:t>
            </w:r>
          </w:p>
          <w:p>
            <w:pPr>
              <w:pStyle w:val="TableParagraph"/>
              <w:tabs>
                <w:tab w:pos="1370" w:val="left" w:leader="none"/>
                <w:tab w:pos="2611" w:val="left" w:leader="none"/>
              </w:tabs>
              <w:spacing w:line="237" w:lineRule="auto" w:before="3"/>
              <w:ind w:left="105" w:right="92"/>
              <w:rPr>
                <w:sz w:val="22"/>
              </w:rPr>
            </w:pPr>
            <w:r>
              <w:rPr>
                <w:sz w:val="22"/>
              </w:rPr>
              <w:t>C.V.</w:t>
            </w:r>
            <w:r>
              <w:rPr>
                <w:spacing w:val="40"/>
                <w:sz w:val="22"/>
              </w:rPr>
              <w:t> </w:t>
            </w:r>
            <w:r>
              <w:rPr>
                <w:sz w:val="22"/>
              </w:rPr>
              <w:t>Raman</w:t>
            </w:r>
            <w:r>
              <w:rPr>
                <w:spacing w:val="40"/>
                <w:sz w:val="22"/>
              </w:rPr>
              <w:t> </w:t>
            </w:r>
            <w:r>
              <w:rPr>
                <w:sz w:val="22"/>
              </w:rPr>
              <w:t>Road,</w:t>
            </w:r>
            <w:r>
              <w:rPr>
                <w:spacing w:val="40"/>
                <w:sz w:val="22"/>
              </w:rPr>
              <w:t> </w:t>
            </w:r>
            <w:r>
              <w:rPr>
                <w:sz w:val="22"/>
              </w:rPr>
              <w:t>RMV </w:t>
            </w:r>
            <w:r>
              <w:rPr>
                <w:spacing w:val="-2"/>
                <w:sz w:val="22"/>
              </w:rPr>
              <w:t>Extension,</w:t>
            </w:r>
            <w:r>
              <w:rPr>
                <w:sz w:val="22"/>
              </w:rPr>
              <w:tab/>
            </w:r>
            <w:r>
              <w:rPr>
                <w:spacing w:val="-2"/>
                <w:sz w:val="22"/>
              </w:rPr>
              <w:t>Bangalore</w:t>
            </w:r>
            <w:r>
              <w:rPr>
                <w:sz w:val="22"/>
              </w:rPr>
              <w:tab/>
            </w:r>
            <w:r>
              <w:rPr>
                <w:sz w:val="22"/>
              </w:rPr>
              <w:t>-</w:t>
            </w:r>
          </w:p>
          <w:p>
            <w:pPr>
              <w:pStyle w:val="TableParagraph"/>
              <w:spacing w:line="234" w:lineRule="exact" w:before="1"/>
              <w:ind w:left="105"/>
              <w:rPr>
                <w:sz w:val="22"/>
              </w:rPr>
            </w:pPr>
            <w:r>
              <w:rPr>
                <w:sz w:val="22"/>
              </w:rPr>
              <w:t>560</w:t>
            </w:r>
            <w:r>
              <w:rPr>
                <w:spacing w:val="-1"/>
                <w:sz w:val="22"/>
              </w:rPr>
              <w:t> </w:t>
            </w:r>
            <w:r>
              <w:rPr>
                <w:sz w:val="22"/>
              </w:rPr>
              <w:t>080</w:t>
            </w:r>
            <w:r>
              <w:rPr>
                <w:spacing w:val="-1"/>
                <w:sz w:val="22"/>
              </w:rPr>
              <w:t> </w:t>
            </w:r>
            <w:r>
              <w:rPr>
                <w:spacing w:val="-2"/>
                <w:sz w:val="22"/>
              </w:rPr>
              <w:t>(Karnataka)</w:t>
            </w:r>
          </w:p>
        </w:tc>
        <w:tc>
          <w:tcPr>
            <w:tcW w:w="2973" w:type="dxa"/>
          </w:tcPr>
          <w:p>
            <w:pPr>
              <w:pStyle w:val="TableParagraph"/>
              <w:tabs>
                <w:tab w:pos="2342" w:val="left" w:leader="none"/>
              </w:tabs>
              <w:spacing w:line="237" w:lineRule="auto" w:before="2"/>
              <w:ind w:right="91"/>
              <w:rPr>
                <w:sz w:val="22"/>
              </w:rPr>
            </w:pPr>
            <w:r>
              <w:rPr>
                <w:spacing w:val="-2"/>
                <w:sz w:val="22"/>
              </w:rPr>
              <w:t>Chikkamaranahalli, Mahadevapura</w:t>
            </w:r>
            <w:r>
              <w:rPr>
                <w:sz w:val="22"/>
              </w:rPr>
              <w:tab/>
            </w:r>
            <w:r>
              <w:rPr>
                <w:spacing w:val="-4"/>
                <w:sz w:val="22"/>
              </w:rPr>
              <w:t>(PO),</w:t>
            </w:r>
          </w:p>
          <w:p>
            <w:pPr>
              <w:pStyle w:val="TableParagraph"/>
              <w:tabs>
                <w:tab w:pos="2121" w:val="left" w:leader="none"/>
              </w:tabs>
              <w:spacing w:before="1"/>
              <w:ind w:right="92"/>
              <w:rPr>
                <w:sz w:val="22"/>
              </w:rPr>
            </w:pPr>
            <w:r>
              <w:rPr>
                <w:spacing w:val="-2"/>
                <w:sz w:val="22"/>
              </w:rPr>
              <w:t>Nelamangala</w:t>
            </w:r>
            <w:r>
              <w:rPr>
                <w:sz w:val="22"/>
              </w:rPr>
              <w:tab/>
            </w:r>
            <w:r>
              <w:rPr>
                <w:spacing w:val="-2"/>
                <w:sz w:val="22"/>
              </w:rPr>
              <w:t>(Taluk), </w:t>
            </w:r>
            <w:r>
              <w:rPr>
                <w:sz w:val="22"/>
              </w:rPr>
              <w:t>Bangalore, (Karnataka)</w:t>
            </w:r>
          </w:p>
        </w:tc>
        <w:tc>
          <w:tcPr>
            <w:tcW w:w="1350" w:type="dxa"/>
          </w:tcPr>
          <w:p>
            <w:pPr>
              <w:pStyle w:val="TableParagraph"/>
              <w:ind w:left="2"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434.</w:t>
            </w:r>
          </w:p>
        </w:tc>
        <w:tc>
          <w:tcPr>
            <w:tcW w:w="1892" w:type="dxa"/>
          </w:tcPr>
          <w:p>
            <w:pPr>
              <w:pStyle w:val="TableParagraph"/>
              <w:rPr>
                <w:sz w:val="22"/>
              </w:rPr>
            </w:pPr>
            <w:r>
              <w:rPr>
                <w:spacing w:val="-2"/>
                <w:sz w:val="22"/>
              </w:rPr>
              <w:t>TU/IV-RD/2356</w:t>
            </w:r>
          </w:p>
        </w:tc>
        <w:tc>
          <w:tcPr>
            <w:tcW w:w="2790" w:type="dxa"/>
          </w:tcPr>
          <w:p>
            <w:pPr>
              <w:pStyle w:val="TableParagraph"/>
              <w:ind w:left="105"/>
              <w:rPr>
                <w:sz w:val="22"/>
              </w:rPr>
            </w:pPr>
            <w:r>
              <w:rPr>
                <w:rFonts w:ascii="Arial"/>
                <w:b/>
                <w:sz w:val="22"/>
              </w:rPr>
              <w:t>Reliance</w:t>
            </w:r>
            <w:r>
              <w:rPr>
                <w:rFonts w:ascii="Arial"/>
                <w:b/>
                <w:spacing w:val="80"/>
                <w:sz w:val="22"/>
              </w:rPr>
              <w:t> </w:t>
            </w:r>
            <w:r>
              <w:rPr>
                <w:rFonts w:ascii="Arial"/>
                <w:b/>
                <w:sz w:val="22"/>
              </w:rPr>
              <w:t>Life</w:t>
            </w:r>
            <w:r>
              <w:rPr>
                <w:rFonts w:ascii="Arial"/>
                <w:b/>
                <w:spacing w:val="80"/>
                <w:sz w:val="22"/>
              </w:rPr>
              <w:t> </w:t>
            </w:r>
            <w:r>
              <w:rPr>
                <w:rFonts w:ascii="Arial"/>
                <w:b/>
                <w:sz w:val="22"/>
              </w:rPr>
              <w:t>Sciences Pvt.</w:t>
            </w:r>
            <w:r>
              <w:rPr>
                <w:rFonts w:ascii="Arial"/>
                <w:b/>
                <w:spacing w:val="56"/>
                <w:sz w:val="22"/>
              </w:rPr>
              <w:t> </w:t>
            </w:r>
            <w:r>
              <w:rPr>
                <w:rFonts w:ascii="Arial"/>
                <w:b/>
                <w:sz w:val="22"/>
              </w:rPr>
              <w:t>Ltd.</w:t>
            </w:r>
            <w:r>
              <w:rPr>
                <w:rFonts w:ascii="Arial"/>
                <w:b/>
                <w:spacing w:val="59"/>
                <w:sz w:val="22"/>
              </w:rPr>
              <w:t> </w:t>
            </w:r>
            <w:r>
              <w:rPr>
                <w:sz w:val="22"/>
              </w:rPr>
              <w:t>DALSC,</w:t>
            </w:r>
            <w:r>
              <w:rPr>
                <w:spacing w:val="-1"/>
                <w:sz w:val="22"/>
              </w:rPr>
              <w:t> </w:t>
            </w:r>
            <w:r>
              <w:rPr>
                <w:sz w:val="22"/>
              </w:rPr>
              <w:t>R-</w:t>
            </w:r>
            <w:r>
              <w:rPr>
                <w:spacing w:val="-4"/>
                <w:sz w:val="22"/>
              </w:rPr>
              <w:t>282,</w:t>
            </w:r>
          </w:p>
          <w:p>
            <w:pPr>
              <w:pStyle w:val="TableParagraph"/>
              <w:tabs>
                <w:tab w:pos="1088" w:val="left" w:leader="none"/>
                <w:tab w:pos="1200" w:val="left" w:leader="none"/>
                <w:tab w:pos="1579" w:val="left" w:leader="none"/>
                <w:tab w:pos="1785" w:val="left" w:leader="none"/>
                <w:tab w:pos="2238" w:val="left" w:leader="none"/>
              </w:tabs>
              <w:ind w:left="105" w:right="95"/>
              <w:rPr>
                <w:sz w:val="22"/>
              </w:rPr>
            </w:pPr>
            <w:r>
              <w:rPr>
                <w:spacing w:val="-4"/>
                <w:sz w:val="22"/>
              </w:rPr>
              <w:t>TTC</w:t>
            </w:r>
            <w:r>
              <w:rPr>
                <w:sz w:val="22"/>
              </w:rPr>
              <w:tab/>
              <w:tab/>
              <w:tab/>
              <w:tab/>
            </w:r>
            <w:r>
              <w:rPr>
                <w:spacing w:val="-2"/>
                <w:sz w:val="22"/>
              </w:rPr>
              <w:t>Industrial Area,Thane-Belapur</w:t>
            </w:r>
            <w:r>
              <w:rPr>
                <w:spacing w:val="40"/>
                <w:sz w:val="22"/>
              </w:rPr>
              <w:t> </w:t>
            </w:r>
            <w:r>
              <w:rPr>
                <w:spacing w:val="-2"/>
                <w:sz w:val="22"/>
              </w:rPr>
              <w:t>Road,</w:t>
            </w:r>
            <w:r>
              <w:rPr>
                <w:sz w:val="22"/>
              </w:rPr>
              <w:tab/>
            </w:r>
            <w:r>
              <w:rPr>
                <w:spacing w:val="-2"/>
                <w:sz w:val="22"/>
              </w:rPr>
              <w:t>Rabale,</w:t>
            </w:r>
            <w:r>
              <w:rPr>
                <w:sz w:val="22"/>
              </w:rPr>
              <w:tab/>
            </w:r>
            <w:r>
              <w:rPr>
                <w:spacing w:val="-4"/>
                <w:sz w:val="22"/>
              </w:rPr>
              <w:t>Navi </w:t>
            </w:r>
            <w:r>
              <w:rPr>
                <w:spacing w:val="-2"/>
                <w:sz w:val="22"/>
              </w:rPr>
              <w:t>Mumbai</w:t>
            </w:r>
            <w:r>
              <w:rPr>
                <w:sz w:val="22"/>
              </w:rPr>
              <w:tab/>
              <w:tab/>
              <w:t>-</w:t>
              <w:tab/>
            </w:r>
            <w:r>
              <w:rPr>
                <w:spacing w:val="-5"/>
                <w:sz w:val="22"/>
              </w:rPr>
              <w:t>400</w:t>
            </w:r>
            <w:r>
              <w:rPr>
                <w:sz w:val="22"/>
              </w:rPr>
              <w:tab/>
            </w:r>
            <w:r>
              <w:rPr>
                <w:spacing w:val="-50"/>
                <w:sz w:val="22"/>
              </w:rPr>
              <w:t> </w:t>
            </w:r>
            <w:r>
              <w:rPr>
                <w:spacing w:val="-2"/>
                <w:sz w:val="22"/>
              </w:rPr>
              <w:t>701,</w:t>
            </w:r>
          </w:p>
          <w:p>
            <w:pPr>
              <w:pStyle w:val="TableParagraph"/>
              <w:spacing w:line="234" w:lineRule="exact"/>
              <w:ind w:left="105"/>
              <w:rPr>
                <w:sz w:val="22"/>
              </w:rPr>
            </w:pPr>
            <w:r>
              <w:rPr>
                <w:spacing w:val="-2"/>
                <w:sz w:val="22"/>
              </w:rPr>
              <w:t>Maharashtra</w:t>
            </w:r>
          </w:p>
        </w:tc>
        <w:tc>
          <w:tcPr>
            <w:tcW w:w="2973" w:type="dxa"/>
          </w:tcPr>
          <w:p>
            <w:pPr>
              <w:pStyle w:val="TableParagraph"/>
              <w:tabs>
                <w:tab w:pos="2278" w:val="left" w:leader="none"/>
              </w:tabs>
              <w:ind w:right="93"/>
              <w:jc w:val="both"/>
              <w:rPr>
                <w:sz w:val="22"/>
              </w:rPr>
            </w:pPr>
            <w:r>
              <w:rPr>
                <w:sz w:val="22"/>
              </w:rPr>
              <w:t>Dheerubhai Ambani Life Sciences Centre (DALC),</w:t>
            </w:r>
            <w:r>
              <w:rPr>
                <w:spacing w:val="40"/>
                <w:sz w:val="22"/>
              </w:rPr>
              <w:t> </w:t>
            </w:r>
            <w:r>
              <w:rPr>
                <w:sz w:val="22"/>
              </w:rPr>
              <w:t>R-282, TTC Indl. Area, </w:t>
            </w:r>
            <w:r>
              <w:rPr>
                <w:spacing w:val="-2"/>
                <w:sz w:val="22"/>
              </w:rPr>
              <w:t>Thane-Belapur</w:t>
            </w:r>
            <w:r>
              <w:rPr>
                <w:sz w:val="22"/>
              </w:rPr>
              <w:tab/>
            </w:r>
            <w:r>
              <w:rPr>
                <w:spacing w:val="-4"/>
                <w:sz w:val="22"/>
              </w:rPr>
              <w:t>Road, </w:t>
            </w:r>
            <w:r>
              <w:rPr>
                <w:sz w:val="22"/>
              </w:rPr>
              <w:t>Rabale, Navi Mumbai,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4"/>
                <w:sz w:val="22"/>
              </w:rPr>
              <w:t>435.</w:t>
            </w:r>
          </w:p>
        </w:tc>
        <w:tc>
          <w:tcPr>
            <w:tcW w:w="1892" w:type="dxa"/>
          </w:tcPr>
          <w:p>
            <w:pPr>
              <w:pStyle w:val="TableParagraph"/>
              <w:rPr>
                <w:sz w:val="22"/>
              </w:rPr>
            </w:pPr>
            <w:r>
              <w:rPr>
                <w:spacing w:val="-2"/>
                <w:sz w:val="22"/>
              </w:rPr>
              <w:t>TU/IV-RD/2358</w:t>
            </w:r>
          </w:p>
        </w:tc>
        <w:tc>
          <w:tcPr>
            <w:tcW w:w="2790" w:type="dxa"/>
          </w:tcPr>
          <w:p>
            <w:pPr>
              <w:pStyle w:val="TableParagraph"/>
              <w:tabs>
                <w:tab w:pos="1150" w:val="left" w:leader="none"/>
                <w:tab w:pos="1296" w:val="left" w:leader="none"/>
                <w:tab w:pos="1400" w:val="left" w:leader="none"/>
                <w:tab w:pos="1898" w:val="left" w:leader="none"/>
                <w:tab w:pos="2122" w:val="left" w:leader="none"/>
                <w:tab w:pos="2181" w:val="left" w:leader="none"/>
                <w:tab w:pos="2250" w:val="left" w:leader="none"/>
              </w:tabs>
              <w:ind w:left="105" w:right="95"/>
              <w:rPr>
                <w:sz w:val="22"/>
              </w:rPr>
            </w:pPr>
            <w:r>
              <w:rPr>
                <w:rFonts w:ascii="Arial" w:hAnsi="Arial"/>
                <w:b/>
                <w:spacing w:val="-2"/>
                <w:sz w:val="22"/>
              </w:rPr>
              <w:t>Valagro</w:t>
            </w:r>
            <w:r>
              <w:rPr>
                <w:rFonts w:ascii="Arial" w:hAnsi="Arial"/>
                <w:b/>
                <w:sz w:val="22"/>
              </w:rPr>
              <w:tab/>
              <w:tab/>
              <w:tab/>
            </w:r>
            <w:r>
              <w:rPr>
                <w:rFonts w:ascii="Arial" w:hAnsi="Arial"/>
                <w:b/>
                <w:spacing w:val="-2"/>
                <w:sz w:val="22"/>
              </w:rPr>
              <w:t>Biosciences </w:t>
            </w:r>
            <w:r>
              <w:rPr>
                <w:rFonts w:ascii="Arial" w:hAnsi="Arial"/>
                <w:b/>
                <w:sz w:val="22"/>
              </w:rPr>
              <w:t>Pvt.</w:t>
            </w:r>
            <w:r>
              <w:rPr>
                <w:rFonts w:ascii="Arial" w:hAnsi="Arial"/>
                <w:b/>
                <w:spacing w:val="40"/>
                <w:sz w:val="22"/>
              </w:rPr>
              <w:t> </w:t>
            </w:r>
            <w:r>
              <w:rPr>
                <w:rFonts w:ascii="Arial" w:hAnsi="Arial"/>
                <w:b/>
                <w:sz w:val="22"/>
              </w:rPr>
              <w:t>Ltd.</w:t>
              <w:tab/>
              <w:tab/>
            </w:r>
            <w:r>
              <w:rPr>
                <w:sz w:val="22"/>
              </w:rPr>
              <w:t>“The</w:t>
            </w:r>
            <w:r>
              <w:rPr>
                <w:spacing w:val="28"/>
                <w:sz w:val="22"/>
              </w:rPr>
              <w:t> </w:t>
            </w:r>
            <w:r>
              <w:rPr>
                <w:sz w:val="22"/>
              </w:rPr>
              <w:t>Platina”, </w:t>
            </w:r>
            <w:r>
              <w:rPr>
                <w:spacing w:val="-2"/>
                <w:sz w:val="22"/>
              </w:rPr>
              <w:t>A-904,</w:t>
            </w:r>
            <w:r>
              <w:rPr>
                <w:sz w:val="22"/>
              </w:rPr>
              <w:tab/>
              <w:tab/>
            </w:r>
            <w:r>
              <w:rPr>
                <w:spacing w:val="-40"/>
                <w:sz w:val="22"/>
              </w:rPr>
              <w:t> </w:t>
            </w:r>
            <w:r>
              <w:rPr>
                <w:sz w:val="22"/>
              </w:rPr>
              <w:t>9</w:t>
            </w:r>
            <w:r>
              <w:rPr>
                <w:sz w:val="22"/>
                <w:vertAlign w:val="superscript"/>
              </w:rPr>
              <w:t>th</w:t>
            </w:r>
            <w:r>
              <w:rPr>
                <w:sz w:val="22"/>
                <w:vertAlign w:val="baseline"/>
              </w:rPr>
              <w:tab/>
              <w:tab/>
            </w:r>
            <w:r>
              <w:rPr>
                <w:spacing w:val="-2"/>
                <w:sz w:val="22"/>
                <w:vertAlign w:val="baseline"/>
              </w:rPr>
              <w:t>Floor, Gachibowli, Serilingampally</w:t>
            </w:r>
            <w:r>
              <w:rPr>
                <w:sz w:val="22"/>
                <w:vertAlign w:val="baseline"/>
              </w:rPr>
              <w:tab/>
            </w:r>
            <w:r>
              <w:rPr>
                <w:spacing w:val="-2"/>
                <w:sz w:val="22"/>
                <w:vertAlign w:val="baseline"/>
              </w:rPr>
              <w:t>Mandal, Ranga</w:t>
            </w:r>
            <w:r>
              <w:rPr>
                <w:sz w:val="22"/>
                <w:vertAlign w:val="baseline"/>
              </w:rPr>
              <w:tab/>
            </w:r>
            <w:r>
              <w:rPr>
                <w:spacing w:val="-2"/>
                <w:sz w:val="22"/>
                <w:vertAlign w:val="baseline"/>
              </w:rPr>
              <w:t>Reddy</w:t>
            </w:r>
            <w:r>
              <w:rPr>
                <w:sz w:val="22"/>
                <w:vertAlign w:val="baseline"/>
              </w:rPr>
              <w:tab/>
              <w:tab/>
              <w:tab/>
            </w:r>
            <w:r>
              <w:rPr>
                <w:spacing w:val="-2"/>
                <w:sz w:val="22"/>
                <w:vertAlign w:val="baseline"/>
              </w:rPr>
              <w:t>Dist., </w:t>
            </w:r>
            <w:r>
              <w:rPr>
                <w:sz w:val="22"/>
                <w:vertAlign w:val="baseline"/>
              </w:rPr>
              <w:t>Hyderabad</w:t>
            </w:r>
            <w:r>
              <w:rPr>
                <w:spacing w:val="65"/>
                <w:w w:val="150"/>
                <w:sz w:val="22"/>
                <w:vertAlign w:val="baseline"/>
              </w:rPr>
              <w:t> </w:t>
            </w:r>
            <w:r>
              <w:rPr>
                <w:sz w:val="22"/>
                <w:vertAlign w:val="baseline"/>
              </w:rPr>
              <w:t>-</w:t>
            </w:r>
            <w:r>
              <w:rPr>
                <w:spacing w:val="55"/>
                <w:w w:val="150"/>
                <w:sz w:val="22"/>
                <w:vertAlign w:val="baseline"/>
              </w:rPr>
              <w:t> </w:t>
            </w:r>
            <w:r>
              <w:rPr>
                <w:spacing w:val="-5"/>
                <w:sz w:val="22"/>
                <w:vertAlign w:val="baseline"/>
              </w:rPr>
              <w:t>500</w:t>
            </w:r>
            <w:r>
              <w:rPr>
                <w:sz w:val="22"/>
                <w:vertAlign w:val="baseline"/>
              </w:rPr>
              <w:tab/>
              <w:tab/>
              <w:tab/>
            </w:r>
            <w:r>
              <w:rPr>
                <w:spacing w:val="-4"/>
                <w:sz w:val="22"/>
                <w:vertAlign w:val="baseline"/>
              </w:rPr>
              <w:t>032,</w:t>
            </w:r>
          </w:p>
          <w:p>
            <w:pPr>
              <w:pStyle w:val="TableParagraph"/>
              <w:spacing w:line="234" w:lineRule="exact"/>
              <w:ind w:left="105"/>
              <w:rPr>
                <w:sz w:val="22"/>
              </w:rPr>
            </w:pPr>
            <w:r>
              <w:rPr>
                <w:spacing w:val="-2"/>
                <w:sz w:val="22"/>
              </w:rPr>
              <w:t>(Telangana)</w:t>
            </w:r>
          </w:p>
        </w:tc>
        <w:tc>
          <w:tcPr>
            <w:tcW w:w="2973" w:type="dxa"/>
          </w:tcPr>
          <w:p>
            <w:pPr>
              <w:pStyle w:val="TableParagraph"/>
              <w:ind w:right="92"/>
              <w:jc w:val="both"/>
              <w:rPr>
                <w:sz w:val="22"/>
              </w:rPr>
            </w:pPr>
            <w:r>
              <w:rPr>
                <w:sz w:val="22"/>
              </w:rPr>
              <w:t>Survey No. 1, 2 and </w:t>
            </w:r>
            <w:r>
              <w:rPr>
                <w:sz w:val="22"/>
              </w:rPr>
              <w:t>3, Phase-II, Pashamylaram (V), Patancheru</w:t>
            </w:r>
            <w:r>
              <w:rPr>
                <w:spacing w:val="-1"/>
                <w:sz w:val="22"/>
              </w:rPr>
              <w:t> </w:t>
            </w:r>
            <w:r>
              <w:rPr>
                <w:sz w:val="22"/>
              </w:rPr>
              <w:t>(M), Medak District, (Telangana)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4"/>
                <w:sz w:val="22"/>
              </w:rPr>
              <w:t>436.</w:t>
            </w:r>
          </w:p>
        </w:tc>
        <w:tc>
          <w:tcPr>
            <w:tcW w:w="1892" w:type="dxa"/>
          </w:tcPr>
          <w:p>
            <w:pPr>
              <w:pStyle w:val="TableParagraph"/>
              <w:rPr>
                <w:sz w:val="22"/>
              </w:rPr>
            </w:pPr>
            <w:r>
              <w:rPr>
                <w:spacing w:val="-2"/>
                <w:sz w:val="22"/>
              </w:rPr>
              <w:t>TU/IV-RD/2363</w:t>
            </w:r>
          </w:p>
        </w:tc>
        <w:tc>
          <w:tcPr>
            <w:tcW w:w="2790" w:type="dxa"/>
          </w:tcPr>
          <w:p>
            <w:pPr>
              <w:pStyle w:val="TableParagraph"/>
              <w:ind w:left="105" w:right="96"/>
              <w:jc w:val="both"/>
              <w:rPr>
                <w:sz w:val="22"/>
              </w:rPr>
            </w:pPr>
            <w:r>
              <w:rPr>
                <w:rFonts w:ascii="Arial" w:hAnsi="Arial"/>
                <w:b/>
                <w:sz w:val="22"/>
              </w:rPr>
              <w:t>Embio Ltd.</w:t>
            </w:r>
            <w:r>
              <w:rPr>
                <w:rFonts w:ascii="Arial" w:hAnsi="Arial"/>
                <w:b/>
                <w:spacing w:val="-3"/>
                <w:sz w:val="22"/>
              </w:rPr>
              <w:t> </w:t>
            </w:r>
            <w:r>
              <w:rPr>
                <w:sz w:val="22"/>
              </w:rPr>
              <w:t>501,</w:t>
            </w:r>
            <w:r>
              <w:rPr>
                <w:spacing w:val="-3"/>
                <w:sz w:val="22"/>
              </w:rPr>
              <w:t> </w:t>
            </w:r>
            <w:r>
              <w:rPr>
                <w:sz w:val="22"/>
              </w:rPr>
              <w:t>Sentinel, Central Avenue Road, Hiranandani Gardens, Powai,</w:t>
            </w:r>
            <w:r>
              <w:rPr>
                <w:spacing w:val="65"/>
                <w:w w:val="150"/>
                <w:sz w:val="22"/>
              </w:rPr>
              <w:t>  </w:t>
            </w:r>
            <w:r>
              <w:rPr>
                <w:sz w:val="22"/>
              </w:rPr>
              <w:t>Mumbai</w:t>
            </w:r>
            <w:r>
              <w:rPr>
                <w:spacing w:val="67"/>
                <w:w w:val="150"/>
                <w:sz w:val="22"/>
              </w:rPr>
              <w:t> </w:t>
            </w:r>
            <w:r>
              <w:rPr>
                <w:sz w:val="22"/>
              </w:rPr>
              <w:t>–</w:t>
            </w:r>
            <w:r>
              <w:rPr>
                <w:spacing w:val="67"/>
                <w:w w:val="150"/>
                <w:sz w:val="22"/>
              </w:rPr>
              <w:t> </w:t>
            </w:r>
            <w:r>
              <w:rPr>
                <w:spacing w:val="-5"/>
                <w:sz w:val="22"/>
              </w:rPr>
              <w:t>400</w:t>
            </w:r>
          </w:p>
          <w:p>
            <w:pPr>
              <w:pStyle w:val="TableParagraph"/>
              <w:spacing w:line="231" w:lineRule="exact"/>
              <w:ind w:left="105"/>
              <w:jc w:val="both"/>
              <w:rPr>
                <w:sz w:val="22"/>
              </w:rPr>
            </w:pPr>
            <w:r>
              <w:rPr>
                <w:sz w:val="22"/>
              </w:rPr>
              <w:t>076 </w:t>
            </w:r>
            <w:r>
              <w:rPr>
                <w:spacing w:val="-2"/>
                <w:sz w:val="22"/>
              </w:rPr>
              <w:t>(Maharashtra)</w:t>
            </w:r>
          </w:p>
        </w:tc>
        <w:tc>
          <w:tcPr>
            <w:tcW w:w="2973" w:type="dxa"/>
          </w:tcPr>
          <w:p>
            <w:pPr>
              <w:pStyle w:val="TableParagraph"/>
              <w:ind w:right="95"/>
              <w:jc w:val="both"/>
              <w:rPr>
                <w:sz w:val="22"/>
              </w:rPr>
            </w:pPr>
            <w:r>
              <w:rPr>
                <w:sz w:val="22"/>
              </w:rPr>
              <w:t>E-22/1, MIDC Indl. Area, Mahad, Distt. Raigad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2534" w:hRule="atLeast"/>
        </w:trPr>
        <w:tc>
          <w:tcPr>
            <w:tcW w:w="898" w:type="dxa"/>
          </w:tcPr>
          <w:p>
            <w:pPr>
              <w:pStyle w:val="TableParagraph"/>
              <w:ind w:left="177"/>
              <w:rPr>
                <w:sz w:val="22"/>
              </w:rPr>
            </w:pPr>
            <w:r>
              <w:rPr>
                <w:spacing w:val="-4"/>
                <w:sz w:val="22"/>
              </w:rPr>
              <w:t>437.</w:t>
            </w:r>
          </w:p>
        </w:tc>
        <w:tc>
          <w:tcPr>
            <w:tcW w:w="1892" w:type="dxa"/>
          </w:tcPr>
          <w:p>
            <w:pPr>
              <w:pStyle w:val="TableParagraph"/>
              <w:rPr>
                <w:sz w:val="22"/>
              </w:rPr>
            </w:pPr>
            <w:r>
              <w:rPr>
                <w:spacing w:val="-2"/>
                <w:sz w:val="22"/>
              </w:rPr>
              <w:t>TU/IV-RD/2364</w:t>
            </w:r>
          </w:p>
        </w:tc>
        <w:tc>
          <w:tcPr>
            <w:tcW w:w="2790" w:type="dxa"/>
          </w:tcPr>
          <w:p>
            <w:pPr>
              <w:pStyle w:val="TableParagraph"/>
              <w:tabs>
                <w:tab w:pos="1827" w:val="left" w:leader="none"/>
                <w:tab w:pos="2024" w:val="left" w:leader="none"/>
              </w:tabs>
              <w:ind w:left="105" w:right="92"/>
              <w:jc w:val="both"/>
              <w:rPr>
                <w:sz w:val="22"/>
              </w:rPr>
            </w:pPr>
            <w:r>
              <w:rPr>
                <w:rFonts w:ascii="Arial"/>
                <w:b/>
                <w:spacing w:val="-2"/>
                <w:sz w:val="22"/>
              </w:rPr>
              <w:t>Fourrts</w:t>
            </w:r>
            <w:r>
              <w:rPr>
                <w:rFonts w:ascii="Arial"/>
                <w:b/>
                <w:sz w:val="22"/>
              </w:rPr>
              <w:tab/>
              <w:tab/>
            </w:r>
            <w:r>
              <w:rPr>
                <w:rFonts w:ascii="Arial"/>
                <w:b/>
                <w:spacing w:val="-2"/>
                <w:sz w:val="22"/>
              </w:rPr>
              <w:t>(India) </w:t>
            </w:r>
            <w:r>
              <w:rPr>
                <w:rFonts w:ascii="Arial"/>
                <w:b/>
                <w:sz w:val="22"/>
              </w:rPr>
              <w:t>Laboratories Pvt. Ltd. </w:t>
            </w:r>
            <w:r>
              <w:rPr>
                <w:sz w:val="22"/>
              </w:rPr>
              <w:t>Plot No. 1, "Fourrts Avenue"</w:t>
            </w:r>
            <w:r>
              <w:rPr>
                <w:spacing w:val="40"/>
                <w:sz w:val="22"/>
              </w:rPr>
              <w:t> </w:t>
            </w:r>
            <w:r>
              <w:rPr>
                <w:sz w:val="22"/>
              </w:rPr>
              <w:t>Annai Indira </w:t>
            </w:r>
            <w:r>
              <w:rPr>
                <w:spacing w:val="-2"/>
                <w:sz w:val="22"/>
              </w:rPr>
              <w:t>Nagar,</w:t>
            </w:r>
            <w:r>
              <w:rPr>
                <w:sz w:val="22"/>
              </w:rPr>
              <w:tab/>
            </w:r>
            <w:r>
              <w:rPr>
                <w:spacing w:val="-2"/>
                <w:sz w:val="22"/>
              </w:rPr>
              <w:t>Okkiyam </w:t>
            </w:r>
            <w:r>
              <w:rPr>
                <w:sz w:val="22"/>
              </w:rPr>
              <w:t>Thoraipakkam, Chennai - 600 097 (Tamil Nadu)</w:t>
            </w:r>
          </w:p>
        </w:tc>
        <w:tc>
          <w:tcPr>
            <w:tcW w:w="2973" w:type="dxa"/>
          </w:tcPr>
          <w:p>
            <w:pPr>
              <w:pStyle w:val="TableParagraph"/>
              <w:numPr>
                <w:ilvl w:val="0"/>
                <w:numId w:val="34"/>
              </w:numPr>
              <w:tabs>
                <w:tab w:pos="614" w:val="left" w:leader="none"/>
                <w:tab w:pos="1428" w:val="left" w:leader="none"/>
                <w:tab w:pos="1692" w:val="left" w:leader="none"/>
                <w:tab w:pos="1922" w:val="left" w:leader="none"/>
                <w:tab w:pos="2278" w:val="left" w:leader="none"/>
              </w:tabs>
              <w:spacing w:line="240" w:lineRule="auto" w:before="0" w:after="0"/>
              <w:ind w:left="110" w:right="93" w:firstLine="0"/>
              <w:jc w:val="left"/>
              <w:rPr>
                <w:sz w:val="22"/>
              </w:rPr>
            </w:pPr>
            <w:r>
              <w:rPr>
                <w:spacing w:val="-2"/>
                <w:sz w:val="22"/>
              </w:rPr>
              <w:t>Plant</w:t>
            </w:r>
            <w:r>
              <w:rPr>
                <w:sz w:val="22"/>
              </w:rPr>
              <w:tab/>
            </w:r>
            <w:r>
              <w:rPr>
                <w:spacing w:val="-6"/>
                <w:sz w:val="22"/>
              </w:rPr>
              <w:t>1,</w:t>
            </w:r>
            <w:r>
              <w:rPr>
                <w:sz w:val="22"/>
              </w:rPr>
              <w:tab/>
              <w:tab/>
            </w:r>
            <w:r>
              <w:rPr>
                <w:spacing w:val="-2"/>
                <w:sz w:val="22"/>
              </w:rPr>
              <w:t>Vandalur, Kelambakkam</w:t>
            </w:r>
            <w:r>
              <w:rPr>
                <w:sz w:val="22"/>
              </w:rPr>
              <w:tab/>
              <w:tab/>
              <w:tab/>
            </w:r>
            <w:r>
              <w:rPr>
                <w:spacing w:val="-4"/>
                <w:sz w:val="22"/>
              </w:rPr>
              <w:t>Road, </w:t>
            </w:r>
            <w:r>
              <w:rPr>
                <w:spacing w:val="-2"/>
                <w:sz w:val="22"/>
              </w:rPr>
              <w:t>Kelambakkam,</w:t>
            </w:r>
            <w:r>
              <w:rPr>
                <w:spacing w:val="40"/>
                <w:sz w:val="22"/>
              </w:rPr>
              <w:t> </w:t>
            </w:r>
            <w:r>
              <w:rPr>
                <w:spacing w:val="-2"/>
                <w:sz w:val="22"/>
              </w:rPr>
              <w:t>Kanchipuram</w:t>
            </w:r>
            <w:r>
              <w:rPr>
                <w:sz w:val="22"/>
              </w:rPr>
              <w:tab/>
              <w:tab/>
            </w:r>
            <w:r>
              <w:rPr>
                <w:spacing w:val="-2"/>
                <w:sz w:val="22"/>
              </w:rPr>
              <w:t>(Tamilnadu)</w:t>
            </w:r>
          </w:p>
          <w:p>
            <w:pPr>
              <w:pStyle w:val="TableParagraph"/>
              <w:numPr>
                <w:ilvl w:val="0"/>
                <w:numId w:val="34"/>
              </w:numPr>
              <w:tabs>
                <w:tab w:pos="647" w:val="left" w:leader="none"/>
                <w:tab w:pos="1361" w:val="left" w:leader="none"/>
                <w:tab w:pos="1447" w:val="left" w:leader="none"/>
                <w:tab w:pos="1913" w:val="left" w:leader="none"/>
                <w:tab w:pos="2047" w:val="left" w:leader="none"/>
                <w:tab w:pos="2278" w:val="left" w:leader="none"/>
                <w:tab w:pos="2555" w:val="left" w:leader="none"/>
              </w:tabs>
              <w:spacing w:line="240" w:lineRule="auto" w:before="0" w:after="0"/>
              <w:ind w:left="110" w:right="93" w:firstLine="0"/>
              <w:jc w:val="left"/>
              <w:rPr>
                <w:sz w:val="22"/>
              </w:rPr>
            </w:pPr>
            <w:r>
              <w:rPr>
                <w:spacing w:val="-2"/>
                <w:sz w:val="22"/>
              </w:rPr>
              <w:t>Plant</w:t>
            </w:r>
            <w:r>
              <w:rPr>
                <w:sz w:val="22"/>
              </w:rPr>
              <w:tab/>
              <w:tab/>
            </w:r>
            <w:r>
              <w:rPr>
                <w:spacing w:val="-4"/>
                <w:sz w:val="22"/>
              </w:rPr>
              <w:t>II,</w:t>
            </w:r>
            <w:r>
              <w:rPr>
                <w:sz w:val="22"/>
              </w:rPr>
              <w:tab/>
            </w:r>
            <w:r>
              <w:rPr>
                <w:spacing w:val="-53"/>
                <w:sz w:val="22"/>
              </w:rPr>
              <w:t> </w:t>
            </w:r>
            <w:r>
              <w:rPr>
                <w:spacing w:val="-2"/>
                <w:sz w:val="22"/>
              </w:rPr>
              <w:t>No.</w:t>
            </w:r>
            <w:r>
              <w:rPr>
                <w:sz w:val="22"/>
              </w:rPr>
              <w:tab/>
              <w:tab/>
            </w:r>
            <w:r>
              <w:rPr>
                <w:spacing w:val="-4"/>
                <w:sz w:val="22"/>
              </w:rPr>
              <w:t>23, </w:t>
            </w:r>
            <w:r>
              <w:rPr>
                <w:spacing w:val="-2"/>
                <w:sz w:val="22"/>
              </w:rPr>
              <w:t>Venkatamangalam,</w:t>
            </w:r>
            <w:r>
              <w:rPr>
                <w:spacing w:val="40"/>
                <w:sz w:val="22"/>
              </w:rPr>
              <w:t> </w:t>
            </w:r>
            <w:r>
              <w:rPr>
                <w:spacing w:val="-2"/>
                <w:sz w:val="22"/>
              </w:rPr>
              <w:t>Opposite</w:t>
            </w:r>
            <w:r>
              <w:rPr>
                <w:sz w:val="22"/>
              </w:rPr>
              <w:tab/>
            </w:r>
            <w:r>
              <w:rPr>
                <w:spacing w:val="-6"/>
                <w:sz w:val="22"/>
              </w:rPr>
              <w:t>to</w:t>
            </w:r>
            <w:r>
              <w:rPr>
                <w:sz w:val="22"/>
              </w:rPr>
              <w:tab/>
              <w:t>Vandalur-</w:t>
            </w:r>
            <w:r>
              <w:rPr>
                <w:spacing w:val="-2"/>
                <w:sz w:val="22"/>
              </w:rPr>
              <w:t>Kelambakkam</w:t>
            </w:r>
            <w:r>
              <w:rPr>
                <w:sz w:val="22"/>
              </w:rPr>
              <w:tab/>
              <w:tab/>
              <w:tab/>
            </w:r>
            <w:r>
              <w:rPr>
                <w:spacing w:val="-4"/>
                <w:sz w:val="22"/>
              </w:rPr>
              <w:t>Road, </w:t>
            </w:r>
            <w:r>
              <w:rPr>
                <w:spacing w:val="-2"/>
                <w:sz w:val="22"/>
              </w:rPr>
              <w:t>Kandigai,</w:t>
            </w:r>
            <w:r>
              <w:rPr>
                <w:sz w:val="22"/>
              </w:rPr>
              <w:tab/>
              <w:tab/>
              <w:tab/>
              <w:tab/>
            </w:r>
            <w:r>
              <w:rPr>
                <w:spacing w:val="-2"/>
                <w:sz w:val="22"/>
              </w:rPr>
              <w:t>Chennai</w:t>
            </w:r>
          </w:p>
          <w:p>
            <w:pPr>
              <w:pStyle w:val="TableParagraph"/>
              <w:spacing w:line="234" w:lineRule="exact" w:before="3"/>
              <w:rPr>
                <w:sz w:val="22"/>
              </w:rPr>
            </w:pPr>
            <w:r>
              <w:rPr>
                <w:spacing w:val="-2"/>
                <w:sz w:val="22"/>
              </w:rPr>
              <w:t>(Tamilnadu)</w:t>
            </w:r>
          </w:p>
        </w:tc>
        <w:tc>
          <w:tcPr>
            <w:tcW w:w="1350" w:type="dxa"/>
          </w:tcPr>
          <w:p>
            <w:pPr>
              <w:pStyle w:val="TableParagraph"/>
              <w:ind w:left="2" w:right="28"/>
              <w:jc w:val="center"/>
              <w:rPr>
                <w:sz w:val="22"/>
              </w:rPr>
            </w:pPr>
            <w:r>
              <w:rPr>
                <w:spacing w:val="-2"/>
                <w:sz w:val="22"/>
              </w:rPr>
              <w:t>31.03.2027</w:t>
            </w:r>
          </w:p>
        </w:tc>
      </w:tr>
      <w:tr>
        <w:trPr>
          <w:trHeight w:val="1007" w:hRule="atLeast"/>
        </w:trPr>
        <w:tc>
          <w:tcPr>
            <w:tcW w:w="898" w:type="dxa"/>
          </w:tcPr>
          <w:p>
            <w:pPr>
              <w:pStyle w:val="TableParagraph"/>
              <w:spacing w:line="248" w:lineRule="exact"/>
              <w:ind w:left="177"/>
              <w:rPr>
                <w:sz w:val="22"/>
              </w:rPr>
            </w:pPr>
            <w:r>
              <w:rPr>
                <w:spacing w:val="-4"/>
                <w:sz w:val="22"/>
              </w:rPr>
              <w:t>438.</w:t>
            </w:r>
          </w:p>
        </w:tc>
        <w:tc>
          <w:tcPr>
            <w:tcW w:w="1892" w:type="dxa"/>
          </w:tcPr>
          <w:p>
            <w:pPr>
              <w:pStyle w:val="TableParagraph"/>
              <w:spacing w:line="248" w:lineRule="exact"/>
              <w:rPr>
                <w:sz w:val="22"/>
              </w:rPr>
            </w:pPr>
            <w:r>
              <w:rPr>
                <w:spacing w:val="-2"/>
                <w:sz w:val="22"/>
              </w:rPr>
              <w:t>TU/IV-RD/2366</w:t>
            </w:r>
          </w:p>
        </w:tc>
        <w:tc>
          <w:tcPr>
            <w:tcW w:w="2790" w:type="dxa"/>
          </w:tcPr>
          <w:p>
            <w:pPr>
              <w:pStyle w:val="TableParagraph"/>
              <w:tabs>
                <w:tab w:pos="1088" w:val="left" w:leader="none"/>
                <w:tab w:pos="2277" w:val="left" w:leader="none"/>
              </w:tabs>
              <w:spacing w:line="248" w:lineRule="exact"/>
              <w:ind w:left="105"/>
              <w:rPr>
                <w:rFonts w:ascii="Arial"/>
                <w:b/>
                <w:sz w:val="22"/>
              </w:rPr>
            </w:pPr>
            <w:r>
              <w:rPr>
                <w:rFonts w:ascii="Arial"/>
                <w:b/>
                <w:spacing w:val="-2"/>
                <w:sz w:val="22"/>
              </w:rPr>
              <w:t>Balaji</w:t>
            </w:r>
            <w:r>
              <w:rPr>
                <w:rFonts w:ascii="Arial"/>
                <w:b/>
                <w:sz w:val="22"/>
              </w:rPr>
              <w:tab/>
            </w:r>
            <w:r>
              <w:rPr>
                <w:rFonts w:ascii="Arial"/>
                <w:b/>
                <w:spacing w:val="-2"/>
                <w:sz w:val="22"/>
              </w:rPr>
              <w:t>Amines</w:t>
            </w:r>
            <w:r>
              <w:rPr>
                <w:rFonts w:ascii="Arial"/>
                <w:b/>
                <w:sz w:val="22"/>
              </w:rPr>
              <w:tab/>
            </w:r>
            <w:r>
              <w:rPr>
                <w:rFonts w:ascii="Arial"/>
                <w:b/>
                <w:spacing w:val="-4"/>
                <w:sz w:val="22"/>
              </w:rPr>
              <w:t>Ltd.</w:t>
            </w:r>
          </w:p>
          <w:p>
            <w:pPr>
              <w:pStyle w:val="TableParagraph"/>
              <w:tabs>
                <w:tab w:pos="561" w:val="left" w:leader="none"/>
                <w:tab w:pos="1328" w:val="left" w:leader="none"/>
                <w:tab w:pos="1985" w:val="left" w:leader="none"/>
              </w:tabs>
              <w:spacing w:before="1"/>
              <w:ind w:left="105"/>
              <w:rPr>
                <w:sz w:val="22"/>
              </w:rPr>
            </w:pPr>
            <w:r>
              <w:rPr>
                <w:spacing w:val="-5"/>
                <w:sz w:val="22"/>
              </w:rPr>
              <w:t>3</w:t>
            </w:r>
            <w:r>
              <w:rPr>
                <w:spacing w:val="-5"/>
                <w:sz w:val="22"/>
                <w:vertAlign w:val="superscript"/>
              </w:rPr>
              <w:t>rd</w:t>
            </w:r>
            <w:r>
              <w:rPr>
                <w:sz w:val="22"/>
                <w:vertAlign w:val="baseline"/>
              </w:rPr>
              <w:tab/>
            </w:r>
            <w:r>
              <w:rPr>
                <w:spacing w:val="-2"/>
                <w:sz w:val="22"/>
                <w:vertAlign w:val="baseline"/>
              </w:rPr>
              <w:t>Floor,</w:t>
            </w:r>
            <w:r>
              <w:rPr>
                <w:sz w:val="22"/>
                <w:vertAlign w:val="baseline"/>
              </w:rPr>
              <w:tab/>
            </w:r>
            <w:r>
              <w:rPr>
                <w:spacing w:val="-5"/>
                <w:sz w:val="22"/>
                <w:vertAlign w:val="baseline"/>
              </w:rPr>
              <w:t>KPR</w:t>
            </w:r>
            <w:r>
              <w:rPr>
                <w:sz w:val="22"/>
                <w:vertAlign w:val="baseline"/>
              </w:rPr>
              <w:tab/>
            </w:r>
            <w:r>
              <w:rPr>
                <w:spacing w:val="-2"/>
                <w:sz w:val="22"/>
                <w:vertAlign w:val="baseline"/>
              </w:rPr>
              <w:t>House,</w:t>
            </w:r>
          </w:p>
          <w:p>
            <w:pPr>
              <w:pStyle w:val="TableParagraph"/>
              <w:spacing w:line="250" w:lineRule="exact"/>
              <w:ind w:left="105" w:right="92"/>
              <w:rPr>
                <w:sz w:val="22"/>
              </w:rPr>
            </w:pPr>
            <w:r>
              <w:rPr>
                <w:sz w:val="22"/>
              </w:rPr>
              <w:t>S.P.</w:t>
            </w:r>
            <w:r>
              <w:rPr>
                <w:spacing w:val="40"/>
                <w:sz w:val="22"/>
              </w:rPr>
              <w:t> </w:t>
            </w:r>
            <w:r>
              <w:rPr>
                <w:sz w:val="22"/>
              </w:rPr>
              <w:t>Road,</w:t>
            </w:r>
            <w:r>
              <w:rPr>
                <w:spacing w:val="40"/>
                <w:sz w:val="22"/>
              </w:rPr>
              <w:t> </w:t>
            </w:r>
            <w:r>
              <w:rPr>
                <w:sz w:val="22"/>
              </w:rPr>
              <w:t>Hyderabad</w:t>
            </w:r>
            <w:r>
              <w:rPr>
                <w:spacing w:val="40"/>
                <w:sz w:val="22"/>
              </w:rPr>
              <w:t> </w:t>
            </w:r>
            <w:r>
              <w:rPr>
                <w:sz w:val="22"/>
              </w:rPr>
              <w:t>- 500 003, (Telangana)</w:t>
            </w:r>
          </w:p>
        </w:tc>
        <w:tc>
          <w:tcPr>
            <w:tcW w:w="2973" w:type="dxa"/>
          </w:tcPr>
          <w:p>
            <w:pPr>
              <w:pStyle w:val="TableParagraph"/>
              <w:spacing w:line="248" w:lineRule="exact"/>
              <w:rPr>
                <w:sz w:val="22"/>
              </w:rPr>
            </w:pPr>
            <w:r>
              <w:rPr>
                <w:sz w:val="22"/>
              </w:rPr>
              <w:t>Plot</w:t>
            </w:r>
            <w:r>
              <w:rPr>
                <w:spacing w:val="51"/>
                <w:w w:val="150"/>
                <w:sz w:val="22"/>
              </w:rPr>
              <w:t> </w:t>
            </w:r>
            <w:r>
              <w:rPr>
                <w:sz w:val="22"/>
              </w:rPr>
              <w:t>No.</w:t>
            </w:r>
            <w:r>
              <w:rPr>
                <w:spacing w:val="51"/>
                <w:w w:val="150"/>
                <w:sz w:val="22"/>
              </w:rPr>
              <w:t> </w:t>
            </w:r>
            <w:r>
              <w:rPr>
                <w:sz w:val="22"/>
              </w:rPr>
              <w:t>E7</w:t>
            </w:r>
            <w:r>
              <w:rPr>
                <w:spacing w:val="78"/>
                <w:sz w:val="22"/>
              </w:rPr>
              <w:t> </w:t>
            </w:r>
            <w:r>
              <w:rPr>
                <w:sz w:val="22"/>
              </w:rPr>
              <w:t>&amp;</w:t>
            </w:r>
            <w:r>
              <w:rPr>
                <w:spacing w:val="51"/>
                <w:w w:val="150"/>
                <w:sz w:val="22"/>
              </w:rPr>
              <w:t> </w:t>
            </w:r>
            <w:r>
              <w:rPr>
                <w:sz w:val="22"/>
              </w:rPr>
              <w:t>E8,</w:t>
            </w:r>
            <w:r>
              <w:rPr>
                <w:spacing w:val="51"/>
                <w:w w:val="150"/>
                <w:sz w:val="22"/>
              </w:rPr>
              <w:t> </w:t>
            </w:r>
            <w:r>
              <w:rPr>
                <w:spacing w:val="-4"/>
                <w:sz w:val="22"/>
              </w:rPr>
              <w:t>MIDC</w:t>
            </w:r>
          </w:p>
          <w:p>
            <w:pPr>
              <w:pStyle w:val="TableParagraph"/>
              <w:tabs>
                <w:tab w:pos="1486" w:val="left" w:leader="none"/>
                <w:tab w:pos="2205" w:val="left" w:leader="none"/>
              </w:tabs>
              <w:spacing w:before="1"/>
              <w:ind w:right="94"/>
              <w:rPr>
                <w:sz w:val="22"/>
              </w:rPr>
            </w:pPr>
            <w:r>
              <w:rPr>
                <w:spacing w:val="-2"/>
                <w:sz w:val="22"/>
              </w:rPr>
              <w:t>Chincholi,</w:t>
            </w:r>
            <w:r>
              <w:rPr>
                <w:sz w:val="22"/>
              </w:rPr>
              <w:tab/>
            </w:r>
            <w:r>
              <w:rPr>
                <w:spacing w:val="-4"/>
                <w:sz w:val="22"/>
              </w:rPr>
              <w:t>Tq.</w:t>
            </w:r>
            <w:r>
              <w:rPr>
                <w:sz w:val="22"/>
              </w:rPr>
              <w:tab/>
            </w:r>
            <w:r>
              <w:rPr>
                <w:spacing w:val="-2"/>
                <w:sz w:val="22"/>
              </w:rPr>
              <w:t>Mohal, </w:t>
            </w:r>
            <w:r>
              <w:rPr>
                <w:sz w:val="22"/>
              </w:rPr>
              <w:t>Solapur Dist. (Maharashtra)</w:t>
            </w:r>
          </w:p>
        </w:tc>
        <w:tc>
          <w:tcPr>
            <w:tcW w:w="1350" w:type="dxa"/>
          </w:tcPr>
          <w:p>
            <w:pPr>
              <w:pStyle w:val="TableParagraph"/>
              <w:spacing w:line="248" w:lineRule="exact"/>
              <w:ind w:left="2"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439.</w:t>
            </w:r>
          </w:p>
        </w:tc>
        <w:tc>
          <w:tcPr>
            <w:tcW w:w="1892" w:type="dxa"/>
          </w:tcPr>
          <w:p>
            <w:pPr>
              <w:pStyle w:val="TableParagraph"/>
              <w:rPr>
                <w:sz w:val="22"/>
              </w:rPr>
            </w:pPr>
            <w:r>
              <w:rPr>
                <w:spacing w:val="-2"/>
                <w:sz w:val="22"/>
              </w:rPr>
              <w:t>TU/IV-RD/2370</w:t>
            </w:r>
          </w:p>
        </w:tc>
        <w:tc>
          <w:tcPr>
            <w:tcW w:w="2790" w:type="dxa"/>
          </w:tcPr>
          <w:p>
            <w:pPr>
              <w:pStyle w:val="TableParagraph"/>
              <w:ind w:left="105" w:right="97"/>
              <w:jc w:val="both"/>
              <w:rPr>
                <w:sz w:val="22"/>
              </w:rPr>
            </w:pPr>
            <w:r>
              <w:rPr>
                <w:rFonts w:ascii="Arial"/>
                <w:b/>
                <w:sz w:val="22"/>
              </w:rPr>
              <w:t>Universal Starch Chem Allied Ltd. </w:t>
            </w:r>
            <w:r>
              <w:rPr>
                <w:sz w:val="22"/>
              </w:rPr>
              <w:t>Mhatre Pen Building,"B Wing" 2nd Floor,</w:t>
            </w:r>
            <w:r>
              <w:rPr>
                <w:spacing w:val="77"/>
                <w:sz w:val="22"/>
              </w:rPr>
              <w:t>  </w:t>
            </w:r>
            <w:r>
              <w:rPr>
                <w:sz w:val="22"/>
              </w:rPr>
              <w:t>Senapati</w:t>
            </w:r>
            <w:r>
              <w:rPr>
                <w:spacing w:val="77"/>
                <w:sz w:val="22"/>
              </w:rPr>
              <w:t>  </w:t>
            </w:r>
            <w:r>
              <w:rPr>
                <w:spacing w:val="-4"/>
                <w:sz w:val="22"/>
              </w:rPr>
              <w:t>Bapat</w:t>
            </w:r>
          </w:p>
          <w:p>
            <w:pPr>
              <w:pStyle w:val="TableParagraph"/>
              <w:spacing w:line="254" w:lineRule="exact"/>
              <w:ind w:left="105" w:right="97"/>
              <w:jc w:val="both"/>
              <w:rPr>
                <w:sz w:val="22"/>
              </w:rPr>
            </w:pPr>
            <w:r>
              <w:rPr>
                <w:sz w:val="22"/>
              </w:rPr>
              <w:t>Marg, Dadar (W) Mumbai 400 028,Maharashtra</w:t>
            </w:r>
          </w:p>
        </w:tc>
        <w:tc>
          <w:tcPr>
            <w:tcW w:w="2973" w:type="dxa"/>
          </w:tcPr>
          <w:p>
            <w:pPr>
              <w:pStyle w:val="TableParagraph"/>
              <w:tabs>
                <w:tab w:pos="929" w:val="left" w:leader="none"/>
                <w:tab w:pos="2315" w:val="left" w:leader="none"/>
              </w:tabs>
              <w:ind w:right="95"/>
              <w:rPr>
                <w:sz w:val="22"/>
              </w:rPr>
            </w:pPr>
            <w:r>
              <w:rPr>
                <w:spacing w:val="-4"/>
                <w:sz w:val="22"/>
              </w:rPr>
              <w:t>Rani</w:t>
            </w:r>
            <w:r>
              <w:rPr>
                <w:sz w:val="22"/>
              </w:rPr>
              <w:tab/>
            </w:r>
            <w:r>
              <w:rPr>
                <w:spacing w:val="-2"/>
                <w:sz w:val="22"/>
              </w:rPr>
              <w:t>Maasaheb</w:t>
            </w:r>
            <w:r>
              <w:rPr>
                <w:sz w:val="22"/>
              </w:rPr>
              <w:tab/>
            </w:r>
            <w:r>
              <w:rPr>
                <w:spacing w:val="-4"/>
                <w:sz w:val="22"/>
              </w:rPr>
              <w:t>Plaza </w:t>
            </w:r>
            <w:r>
              <w:rPr>
                <w:sz w:val="22"/>
              </w:rPr>
              <w:t>Complex,</w:t>
            </w:r>
            <w:r>
              <w:rPr>
                <w:spacing w:val="35"/>
                <w:sz w:val="22"/>
              </w:rPr>
              <w:t> </w:t>
            </w:r>
            <w:r>
              <w:rPr>
                <w:sz w:val="22"/>
              </w:rPr>
              <w:t>Opp.</w:t>
            </w:r>
            <w:r>
              <w:rPr>
                <w:spacing w:val="39"/>
                <w:sz w:val="22"/>
              </w:rPr>
              <w:t> </w:t>
            </w:r>
            <w:r>
              <w:rPr>
                <w:sz w:val="22"/>
              </w:rPr>
              <w:t>Bus</w:t>
            </w:r>
            <w:r>
              <w:rPr>
                <w:spacing w:val="38"/>
                <w:sz w:val="22"/>
              </w:rPr>
              <w:t> </w:t>
            </w:r>
            <w:r>
              <w:rPr>
                <w:sz w:val="22"/>
              </w:rPr>
              <w:t>Stand, </w:t>
            </w:r>
            <w:r>
              <w:rPr>
                <w:spacing w:val="-2"/>
                <w:sz w:val="22"/>
              </w:rPr>
              <w:t>Dondaicha, Dhule,Maharashtra</w:t>
            </w:r>
          </w:p>
        </w:tc>
        <w:tc>
          <w:tcPr>
            <w:tcW w:w="1350" w:type="dxa"/>
          </w:tcPr>
          <w:p>
            <w:pPr>
              <w:pStyle w:val="TableParagraph"/>
              <w:ind w:left="0" w:right="28"/>
              <w:jc w:val="center"/>
              <w:rPr>
                <w:sz w:val="22"/>
              </w:rPr>
            </w:pPr>
            <w:r>
              <w:rPr>
                <w:spacing w:val="-2"/>
                <w:sz w:val="22"/>
              </w:rPr>
              <w:t>31.03.2025</w:t>
            </w:r>
          </w:p>
        </w:tc>
      </w:tr>
      <w:tr>
        <w:trPr>
          <w:trHeight w:val="758" w:hRule="atLeast"/>
        </w:trPr>
        <w:tc>
          <w:tcPr>
            <w:tcW w:w="898" w:type="dxa"/>
          </w:tcPr>
          <w:p>
            <w:pPr>
              <w:pStyle w:val="TableParagraph"/>
              <w:ind w:left="177"/>
              <w:rPr>
                <w:sz w:val="22"/>
              </w:rPr>
            </w:pPr>
            <w:r>
              <w:rPr>
                <w:spacing w:val="-4"/>
                <w:sz w:val="22"/>
              </w:rPr>
              <w:t>440.</w:t>
            </w:r>
          </w:p>
        </w:tc>
        <w:tc>
          <w:tcPr>
            <w:tcW w:w="1892" w:type="dxa"/>
          </w:tcPr>
          <w:p>
            <w:pPr>
              <w:pStyle w:val="TableParagraph"/>
              <w:rPr>
                <w:sz w:val="22"/>
              </w:rPr>
            </w:pPr>
            <w:r>
              <w:rPr>
                <w:spacing w:val="-2"/>
                <w:sz w:val="22"/>
              </w:rPr>
              <w:t>TU/IV-RD/2377</w:t>
            </w:r>
          </w:p>
        </w:tc>
        <w:tc>
          <w:tcPr>
            <w:tcW w:w="2790" w:type="dxa"/>
          </w:tcPr>
          <w:p>
            <w:pPr>
              <w:pStyle w:val="TableParagraph"/>
              <w:tabs>
                <w:tab w:pos="958" w:val="left" w:leader="none"/>
                <w:tab w:pos="1558" w:val="left" w:leader="none"/>
                <w:tab w:pos="2251" w:val="left" w:leader="none"/>
              </w:tabs>
              <w:spacing w:line="237" w:lineRule="auto" w:before="2"/>
              <w:ind w:left="105" w:right="95"/>
              <w:rPr>
                <w:sz w:val="22"/>
              </w:rPr>
            </w:pPr>
            <w:r>
              <w:rPr>
                <w:rFonts w:ascii="Arial"/>
                <w:b/>
                <w:spacing w:val="-2"/>
                <w:sz w:val="22"/>
              </w:rPr>
              <w:t>Merlinhawk</w:t>
            </w:r>
            <w:r>
              <w:rPr>
                <w:rFonts w:ascii="Arial"/>
                <w:b/>
                <w:sz w:val="22"/>
              </w:rPr>
              <w:tab/>
            </w:r>
            <w:r>
              <w:rPr>
                <w:rFonts w:ascii="Arial"/>
                <w:b/>
                <w:spacing w:val="-2"/>
                <w:sz w:val="22"/>
              </w:rPr>
              <w:t>Aerospace </w:t>
            </w:r>
            <w:r>
              <w:rPr>
                <w:rFonts w:ascii="Arial"/>
                <w:b/>
                <w:spacing w:val="-4"/>
                <w:sz w:val="22"/>
              </w:rPr>
              <w:t>Pvt.</w:t>
            </w:r>
            <w:r>
              <w:rPr>
                <w:rFonts w:ascii="Arial"/>
                <w:b/>
                <w:sz w:val="22"/>
              </w:rPr>
              <w:tab/>
            </w:r>
            <w:r>
              <w:rPr>
                <w:rFonts w:ascii="Arial"/>
                <w:b/>
                <w:spacing w:val="-4"/>
                <w:sz w:val="22"/>
              </w:rPr>
              <w:t>Ltd.</w:t>
            </w:r>
            <w:r>
              <w:rPr>
                <w:rFonts w:ascii="Arial"/>
                <w:b/>
                <w:sz w:val="22"/>
              </w:rPr>
              <w:tab/>
              <w:tab/>
            </w:r>
            <w:r>
              <w:rPr>
                <w:spacing w:val="-4"/>
                <w:sz w:val="22"/>
              </w:rPr>
              <w:t>#49,</w:t>
            </w:r>
          </w:p>
          <w:p>
            <w:pPr>
              <w:pStyle w:val="TableParagraph"/>
              <w:spacing w:line="234" w:lineRule="exact" w:before="1"/>
              <w:ind w:left="105"/>
              <w:rPr>
                <w:sz w:val="22"/>
              </w:rPr>
            </w:pPr>
            <w:r>
              <w:rPr>
                <w:sz w:val="22"/>
              </w:rPr>
              <w:t>Bommasandra</w:t>
            </w:r>
            <w:r>
              <w:rPr>
                <w:spacing w:val="13"/>
                <w:sz w:val="22"/>
              </w:rPr>
              <w:t> </w:t>
            </w:r>
            <w:r>
              <w:rPr>
                <w:sz w:val="22"/>
              </w:rPr>
              <w:t>Jigani</w:t>
            </w:r>
            <w:r>
              <w:rPr>
                <w:spacing w:val="14"/>
                <w:sz w:val="22"/>
              </w:rPr>
              <w:t> </w:t>
            </w:r>
            <w:r>
              <w:rPr>
                <w:spacing w:val="-4"/>
                <w:sz w:val="22"/>
              </w:rPr>
              <w:t>Link</w:t>
            </w:r>
          </w:p>
        </w:tc>
        <w:tc>
          <w:tcPr>
            <w:tcW w:w="2973" w:type="dxa"/>
          </w:tcPr>
          <w:p>
            <w:pPr>
              <w:pStyle w:val="TableParagraph"/>
              <w:spacing w:line="237" w:lineRule="auto" w:before="2"/>
              <w:ind w:right="89"/>
              <w:rPr>
                <w:sz w:val="22"/>
              </w:rPr>
            </w:pPr>
            <w:r>
              <w:rPr>
                <w:sz w:val="22"/>
              </w:rPr>
              <w:t>#49,</w:t>
            </w:r>
            <w:r>
              <w:rPr>
                <w:spacing w:val="80"/>
                <w:sz w:val="22"/>
              </w:rPr>
              <w:t> </w:t>
            </w:r>
            <w:r>
              <w:rPr>
                <w:sz w:val="22"/>
              </w:rPr>
              <w:t>Bommasandra</w:t>
            </w:r>
            <w:r>
              <w:rPr>
                <w:spacing w:val="80"/>
                <w:sz w:val="22"/>
              </w:rPr>
              <w:t> </w:t>
            </w:r>
            <w:r>
              <w:rPr>
                <w:sz w:val="22"/>
              </w:rPr>
              <w:t>Jigani Link</w:t>
            </w:r>
            <w:r>
              <w:rPr>
                <w:spacing w:val="6"/>
                <w:sz w:val="22"/>
              </w:rPr>
              <w:t> </w:t>
            </w:r>
            <w:r>
              <w:rPr>
                <w:sz w:val="22"/>
              </w:rPr>
              <w:t>Road,</w:t>
            </w:r>
            <w:r>
              <w:rPr>
                <w:spacing w:val="2"/>
                <w:sz w:val="22"/>
              </w:rPr>
              <w:t> </w:t>
            </w:r>
            <w:r>
              <w:rPr>
                <w:sz w:val="22"/>
              </w:rPr>
              <w:t>KIADB</w:t>
            </w:r>
            <w:r>
              <w:rPr>
                <w:spacing w:val="4"/>
                <w:sz w:val="22"/>
              </w:rPr>
              <w:t> </w:t>
            </w:r>
            <w:r>
              <w:rPr>
                <w:spacing w:val="-2"/>
                <w:sz w:val="22"/>
              </w:rPr>
              <w:t>Industrial</w:t>
            </w:r>
          </w:p>
          <w:p>
            <w:pPr>
              <w:pStyle w:val="TableParagraph"/>
              <w:tabs>
                <w:tab w:pos="1862" w:val="left" w:leader="none"/>
              </w:tabs>
              <w:spacing w:line="234" w:lineRule="exact" w:before="1"/>
              <w:rPr>
                <w:sz w:val="22"/>
              </w:rPr>
            </w:pPr>
            <w:r>
              <w:rPr>
                <w:spacing w:val="-2"/>
                <w:sz w:val="22"/>
              </w:rPr>
              <w:t>Area,</w:t>
            </w:r>
            <w:r>
              <w:rPr>
                <w:sz w:val="22"/>
              </w:rPr>
              <w:tab/>
            </w:r>
            <w:r>
              <w:rPr>
                <w:spacing w:val="-2"/>
                <w:sz w:val="22"/>
              </w:rPr>
              <w:t>Bangalore</w:t>
            </w:r>
          </w:p>
        </w:tc>
        <w:tc>
          <w:tcPr>
            <w:tcW w:w="1350" w:type="dxa"/>
          </w:tcPr>
          <w:p>
            <w:pPr>
              <w:pStyle w:val="TableParagraph"/>
              <w:ind w:left="2"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910" w:val="left" w:leader="none"/>
                <w:tab w:pos="1787" w:val="left" w:leader="none"/>
              </w:tabs>
              <w:spacing w:line="237" w:lineRule="auto" w:before="2"/>
              <w:ind w:left="105" w:right="96"/>
              <w:rPr>
                <w:sz w:val="22"/>
              </w:rPr>
            </w:pPr>
            <w:r>
              <w:rPr>
                <w:spacing w:val="-2"/>
                <w:sz w:val="22"/>
              </w:rPr>
              <w:t>Road,</w:t>
            </w:r>
            <w:r>
              <w:rPr>
                <w:sz w:val="22"/>
              </w:rPr>
              <w:tab/>
            </w:r>
            <w:r>
              <w:rPr>
                <w:spacing w:val="-2"/>
                <w:sz w:val="22"/>
              </w:rPr>
              <w:t>KIADB</w:t>
            </w:r>
            <w:r>
              <w:rPr>
                <w:sz w:val="22"/>
              </w:rPr>
              <w:tab/>
            </w:r>
            <w:r>
              <w:rPr>
                <w:spacing w:val="-2"/>
                <w:sz w:val="22"/>
              </w:rPr>
              <w:t>Industrial </w:t>
            </w:r>
            <w:r>
              <w:rPr>
                <w:sz w:val="22"/>
              </w:rPr>
              <w:t>Area,</w:t>
            </w:r>
            <w:r>
              <w:rPr>
                <w:spacing w:val="56"/>
                <w:w w:val="150"/>
                <w:sz w:val="22"/>
              </w:rPr>
              <w:t> </w:t>
            </w:r>
            <w:r>
              <w:rPr>
                <w:sz w:val="22"/>
              </w:rPr>
              <w:t>Bengaluru-560</w:t>
            </w:r>
            <w:r>
              <w:rPr>
                <w:spacing w:val="14"/>
                <w:sz w:val="22"/>
              </w:rPr>
              <w:t> </w:t>
            </w:r>
            <w:r>
              <w:rPr>
                <w:spacing w:val="-5"/>
                <w:sz w:val="22"/>
              </w:rPr>
              <w:t>105</w:t>
            </w:r>
          </w:p>
          <w:p>
            <w:pPr>
              <w:pStyle w:val="TableParagraph"/>
              <w:spacing w:line="235" w:lineRule="exact" w:before="1"/>
              <w:ind w:left="105"/>
              <w:rPr>
                <w:sz w:val="22"/>
              </w:rPr>
            </w:pPr>
            <w:r>
              <w:rPr>
                <w:spacing w:val="-2"/>
                <w:sz w:val="22"/>
              </w:rPr>
              <w:t>(Karnataka)</w:t>
            </w:r>
          </w:p>
        </w:tc>
        <w:tc>
          <w:tcPr>
            <w:tcW w:w="2973" w:type="dxa"/>
          </w:tcPr>
          <w:p>
            <w:pPr>
              <w:pStyle w:val="TableParagraph"/>
              <w:rPr>
                <w:sz w:val="22"/>
              </w:rPr>
            </w:pPr>
            <w:r>
              <w:rPr>
                <w:spacing w:val="-2"/>
                <w:sz w:val="22"/>
              </w:rPr>
              <w:t>(Karnataka)</w:t>
            </w:r>
          </w:p>
        </w:tc>
        <w:tc>
          <w:tcPr>
            <w:tcW w:w="1350" w:type="dxa"/>
          </w:tcPr>
          <w:p>
            <w:pPr>
              <w:pStyle w:val="TableParagraph"/>
              <w:ind w:left="0"/>
              <w:rPr>
                <w:rFonts w:ascii="Times New Roman"/>
                <w:sz w:val="22"/>
              </w:rPr>
            </w:pPr>
          </w:p>
        </w:tc>
      </w:tr>
      <w:tr>
        <w:trPr>
          <w:trHeight w:val="1012" w:hRule="atLeast"/>
        </w:trPr>
        <w:tc>
          <w:tcPr>
            <w:tcW w:w="898" w:type="dxa"/>
          </w:tcPr>
          <w:p>
            <w:pPr>
              <w:pStyle w:val="TableParagraph"/>
              <w:ind w:left="177"/>
              <w:rPr>
                <w:sz w:val="22"/>
              </w:rPr>
            </w:pPr>
            <w:r>
              <w:rPr>
                <w:spacing w:val="-4"/>
                <w:sz w:val="22"/>
              </w:rPr>
              <w:t>441.</w:t>
            </w:r>
          </w:p>
        </w:tc>
        <w:tc>
          <w:tcPr>
            <w:tcW w:w="1892" w:type="dxa"/>
          </w:tcPr>
          <w:p>
            <w:pPr>
              <w:pStyle w:val="TableParagraph"/>
              <w:rPr>
                <w:sz w:val="22"/>
              </w:rPr>
            </w:pPr>
            <w:r>
              <w:rPr>
                <w:spacing w:val="-2"/>
                <w:sz w:val="22"/>
              </w:rPr>
              <w:t>TU/IV-RD/2379</w:t>
            </w:r>
          </w:p>
        </w:tc>
        <w:tc>
          <w:tcPr>
            <w:tcW w:w="2790" w:type="dxa"/>
          </w:tcPr>
          <w:p>
            <w:pPr>
              <w:pStyle w:val="TableParagraph"/>
              <w:ind w:left="105"/>
              <w:rPr>
                <w:rFonts w:ascii="Arial"/>
                <w:b/>
                <w:sz w:val="22"/>
              </w:rPr>
            </w:pPr>
            <w:r>
              <w:rPr>
                <w:rFonts w:ascii="Arial"/>
                <w:b/>
                <w:sz w:val="22"/>
              </w:rPr>
              <w:t>Bharathi</w:t>
            </w:r>
            <w:r>
              <w:rPr>
                <w:rFonts w:ascii="Arial"/>
                <w:b/>
                <w:spacing w:val="5"/>
                <w:sz w:val="22"/>
              </w:rPr>
              <w:t> </w:t>
            </w:r>
            <w:r>
              <w:rPr>
                <w:rFonts w:ascii="Arial"/>
                <w:b/>
                <w:sz w:val="22"/>
              </w:rPr>
              <w:t>Seeds</w:t>
            </w:r>
            <w:r>
              <w:rPr>
                <w:rFonts w:ascii="Arial"/>
                <w:b/>
                <w:spacing w:val="9"/>
                <w:sz w:val="22"/>
              </w:rPr>
              <w:t> </w:t>
            </w:r>
            <w:r>
              <w:rPr>
                <w:rFonts w:ascii="Arial"/>
                <w:b/>
                <w:sz w:val="22"/>
              </w:rPr>
              <w:t>Pvt.</w:t>
            </w:r>
            <w:r>
              <w:rPr>
                <w:rFonts w:ascii="Arial"/>
                <w:b/>
                <w:spacing w:val="13"/>
                <w:sz w:val="22"/>
              </w:rPr>
              <w:t> </w:t>
            </w:r>
            <w:r>
              <w:rPr>
                <w:rFonts w:ascii="Arial"/>
                <w:b/>
                <w:spacing w:val="-4"/>
                <w:sz w:val="22"/>
              </w:rPr>
              <w:t>Ltd.</w:t>
            </w:r>
          </w:p>
          <w:p>
            <w:pPr>
              <w:pStyle w:val="TableParagraph"/>
              <w:tabs>
                <w:tab w:pos="939" w:val="left" w:leader="none"/>
                <w:tab w:pos="2106" w:val="left" w:leader="none"/>
                <w:tab w:pos="2523" w:val="left" w:leader="none"/>
              </w:tabs>
              <w:spacing w:line="251" w:lineRule="exact" w:before="1"/>
              <w:ind w:left="105"/>
              <w:rPr>
                <w:sz w:val="22"/>
              </w:rPr>
            </w:pPr>
            <w:r>
              <w:rPr>
                <w:spacing w:val="-2"/>
                <w:sz w:val="22"/>
              </w:rPr>
              <w:t>D.No.</w:t>
            </w:r>
            <w:r>
              <w:rPr>
                <w:sz w:val="22"/>
              </w:rPr>
              <w:tab/>
            </w:r>
            <w:r>
              <w:rPr>
                <w:spacing w:val="-2"/>
                <w:sz w:val="22"/>
              </w:rPr>
              <w:t>30-</w:t>
            </w:r>
            <w:r>
              <w:rPr>
                <w:spacing w:val="-4"/>
                <w:sz w:val="22"/>
              </w:rPr>
              <w:t>291A,</w:t>
            </w:r>
            <w:r>
              <w:rPr>
                <w:sz w:val="22"/>
              </w:rPr>
              <w:tab/>
            </w:r>
            <w:r>
              <w:rPr>
                <w:spacing w:val="-10"/>
                <w:sz w:val="22"/>
              </w:rPr>
              <w:t>K</w:t>
            </w:r>
            <w:r>
              <w:rPr>
                <w:sz w:val="22"/>
              </w:rPr>
              <w:tab/>
            </w:r>
            <w:r>
              <w:rPr>
                <w:spacing w:val="-10"/>
                <w:sz w:val="22"/>
              </w:rPr>
              <w:t>C</w:t>
            </w:r>
          </w:p>
          <w:p>
            <w:pPr>
              <w:pStyle w:val="TableParagraph"/>
              <w:spacing w:line="254" w:lineRule="exact"/>
              <w:ind w:left="105" w:right="92"/>
              <w:rPr>
                <w:sz w:val="22"/>
              </w:rPr>
            </w:pPr>
            <w:r>
              <w:rPr>
                <w:sz w:val="22"/>
              </w:rPr>
              <w:t>Road,</w:t>
            </w:r>
            <w:r>
              <w:rPr>
                <w:spacing w:val="40"/>
                <w:sz w:val="22"/>
              </w:rPr>
              <w:t> </w:t>
            </w:r>
            <w:r>
              <w:rPr>
                <w:sz w:val="22"/>
              </w:rPr>
              <w:t>Nandyal,</w:t>
            </w:r>
            <w:r>
              <w:rPr>
                <w:spacing w:val="40"/>
                <w:sz w:val="22"/>
              </w:rPr>
              <w:t> </w:t>
            </w:r>
            <w:r>
              <w:rPr>
                <w:sz w:val="22"/>
              </w:rPr>
              <w:t>Kurnool-518501 (Andhra Pradesh)</w:t>
            </w:r>
          </w:p>
        </w:tc>
        <w:tc>
          <w:tcPr>
            <w:tcW w:w="2973" w:type="dxa"/>
          </w:tcPr>
          <w:p>
            <w:pPr>
              <w:pStyle w:val="TableParagraph"/>
              <w:tabs>
                <w:tab w:pos="1073" w:val="left" w:leader="none"/>
                <w:tab w:pos="2204" w:val="left" w:leader="none"/>
              </w:tabs>
              <w:ind w:right="95"/>
              <w:rPr>
                <w:sz w:val="22"/>
              </w:rPr>
            </w:pPr>
            <w:r>
              <w:rPr>
                <w:spacing w:val="-2"/>
                <w:sz w:val="22"/>
              </w:rPr>
              <w:t>25/126,</w:t>
            </w:r>
            <w:r>
              <w:rPr>
                <w:sz w:val="22"/>
              </w:rPr>
              <w:tab/>
            </w:r>
            <w:r>
              <w:rPr>
                <w:spacing w:val="-2"/>
                <w:sz w:val="22"/>
              </w:rPr>
              <w:t>Srinivasa</w:t>
            </w:r>
            <w:r>
              <w:rPr>
                <w:sz w:val="22"/>
              </w:rPr>
              <w:tab/>
            </w:r>
            <w:r>
              <w:rPr>
                <w:spacing w:val="-2"/>
                <w:sz w:val="22"/>
              </w:rPr>
              <w:t>Nagar, </w:t>
            </w:r>
            <w:r>
              <w:rPr>
                <w:sz w:val="22"/>
              </w:rPr>
              <w:t>Nandyal, Andhra Pradesh</w:t>
            </w:r>
          </w:p>
        </w:tc>
        <w:tc>
          <w:tcPr>
            <w:tcW w:w="1350" w:type="dxa"/>
          </w:tcPr>
          <w:p>
            <w:pPr>
              <w:pStyle w:val="TableParagraph"/>
              <w:ind w:left="0" w:right="28"/>
              <w:jc w:val="center"/>
              <w:rPr>
                <w:sz w:val="22"/>
              </w:rPr>
            </w:pPr>
            <w:r>
              <w:rPr>
                <w:spacing w:val="-2"/>
                <w:sz w:val="22"/>
              </w:rPr>
              <w:t>31.03.2025</w:t>
            </w:r>
          </w:p>
        </w:tc>
      </w:tr>
      <w:tr>
        <w:trPr>
          <w:trHeight w:val="1266" w:hRule="atLeast"/>
        </w:trPr>
        <w:tc>
          <w:tcPr>
            <w:tcW w:w="898" w:type="dxa"/>
          </w:tcPr>
          <w:p>
            <w:pPr>
              <w:pStyle w:val="TableParagraph"/>
              <w:spacing w:line="252" w:lineRule="exact"/>
              <w:ind w:left="177"/>
              <w:rPr>
                <w:sz w:val="22"/>
              </w:rPr>
            </w:pPr>
            <w:r>
              <w:rPr>
                <w:spacing w:val="-4"/>
                <w:sz w:val="22"/>
              </w:rPr>
              <w:t>442.</w:t>
            </w:r>
          </w:p>
        </w:tc>
        <w:tc>
          <w:tcPr>
            <w:tcW w:w="1892" w:type="dxa"/>
          </w:tcPr>
          <w:p>
            <w:pPr>
              <w:pStyle w:val="TableParagraph"/>
              <w:spacing w:line="252" w:lineRule="exact"/>
              <w:rPr>
                <w:sz w:val="22"/>
              </w:rPr>
            </w:pPr>
            <w:r>
              <w:rPr>
                <w:spacing w:val="-2"/>
                <w:sz w:val="22"/>
              </w:rPr>
              <w:t>TU/IV-RD/2380</w:t>
            </w:r>
          </w:p>
        </w:tc>
        <w:tc>
          <w:tcPr>
            <w:tcW w:w="2790" w:type="dxa"/>
          </w:tcPr>
          <w:p>
            <w:pPr>
              <w:pStyle w:val="TableParagraph"/>
              <w:ind w:left="105" w:right="95"/>
              <w:jc w:val="both"/>
              <w:rPr>
                <w:sz w:val="22"/>
              </w:rPr>
            </w:pPr>
            <w:r>
              <w:rPr>
                <w:rFonts w:ascii="Arial"/>
                <w:b/>
                <w:sz w:val="22"/>
              </w:rPr>
              <w:t>Surya</w:t>
            </w:r>
            <w:r>
              <w:rPr>
                <w:rFonts w:ascii="Arial"/>
                <w:b/>
                <w:spacing w:val="40"/>
                <w:sz w:val="22"/>
              </w:rPr>
              <w:t> </w:t>
            </w:r>
            <w:r>
              <w:rPr>
                <w:rFonts w:ascii="Arial"/>
                <w:b/>
                <w:sz w:val="22"/>
              </w:rPr>
              <w:t>Seeds</w:t>
            </w:r>
            <w:r>
              <w:rPr>
                <w:rFonts w:ascii="Arial"/>
                <w:b/>
                <w:spacing w:val="80"/>
                <w:w w:val="150"/>
                <w:sz w:val="22"/>
              </w:rPr>
              <w:t> </w:t>
            </w:r>
            <w:r>
              <w:rPr>
                <w:rFonts w:ascii="Arial"/>
                <w:b/>
                <w:sz w:val="22"/>
              </w:rPr>
              <w:t>Ltd.</w:t>
            </w:r>
            <w:r>
              <w:rPr>
                <w:rFonts w:ascii="Arial"/>
                <w:b/>
                <w:spacing w:val="80"/>
                <w:sz w:val="22"/>
              </w:rPr>
              <w:t> </w:t>
            </w:r>
            <w:r>
              <w:rPr>
                <w:sz w:val="22"/>
              </w:rPr>
              <w:t>D.No. 6-20-10, Sivaraj Arcade, 7/1, Arundelpet, Guntur</w:t>
            </w:r>
            <w:r>
              <w:rPr>
                <w:spacing w:val="13"/>
                <w:sz w:val="22"/>
              </w:rPr>
              <w:t> </w:t>
            </w:r>
            <w:r>
              <w:rPr>
                <w:sz w:val="22"/>
              </w:rPr>
              <w:t>-</w:t>
            </w:r>
            <w:r>
              <w:rPr>
                <w:spacing w:val="13"/>
                <w:sz w:val="22"/>
              </w:rPr>
              <w:t> </w:t>
            </w:r>
            <w:r>
              <w:rPr>
                <w:sz w:val="22"/>
              </w:rPr>
              <w:t>522</w:t>
            </w:r>
            <w:r>
              <w:rPr>
                <w:spacing w:val="16"/>
                <w:sz w:val="22"/>
              </w:rPr>
              <w:t> </w:t>
            </w:r>
            <w:r>
              <w:rPr>
                <w:sz w:val="22"/>
              </w:rPr>
              <w:t>002</w:t>
            </w:r>
            <w:r>
              <w:rPr>
                <w:spacing w:val="18"/>
                <w:sz w:val="22"/>
              </w:rPr>
              <w:t> </w:t>
            </w:r>
            <w:r>
              <w:rPr>
                <w:spacing w:val="-2"/>
                <w:sz w:val="22"/>
              </w:rPr>
              <w:t>(Andhra</w:t>
            </w:r>
          </w:p>
          <w:p>
            <w:pPr>
              <w:pStyle w:val="TableParagraph"/>
              <w:spacing w:line="234" w:lineRule="exact"/>
              <w:ind w:left="105"/>
              <w:rPr>
                <w:sz w:val="22"/>
              </w:rPr>
            </w:pPr>
            <w:r>
              <w:rPr>
                <w:spacing w:val="-2"/>
                <w:sz w:val="22"/>
              </w:rPr>
              <w:t>Pradesh)</w:t>
            </w:r>
          </w:p>
        </w:tc>
        <w:tc>
          <w:tcPr>
            <w:tcW w:w="2973" w:type="dxa"/>
          </w:tcPr>
          <w:p>
            <w:pPr>
              <w:pStyle w:val="TableParagraph"/>
              <w:ind w:right="94"/>
              <w:jc w:val="both"/>
              <w:rPr>
                <w:sz w:val="22"/>
              </w:rPr>
            </w:pPr>
            <w:r>
              <w:rPr>
                <w:sz w:val="22"/>
              </w:rPr>
              <w:t>D.No.7-54, Survey No.193, Kantheru Vill., Tadikonda Mandal, Guntur (Dt.) (Andhra Pradesh)</w:t>
            </w:r>
          </w:p>
        </w:tc>
        <w:tc>
          <w:tcPr>
            <w:tcW w:w="1350" w:type="dxa"/>
          </w:tcPr>
          <w:p>
            <w:pPr>
              <w:pStyle w:val="TableParagraph"/>
              <w:spacing w:line="252" w:lineRule="exact"/>
              <w:ind w:left="2"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4"/>
                <w:sz w:val="22"/>
              </w:rPr>
              <w:t>443.</w:t>
            </w:r>
          </w:p>
        </w:tc>
        <w:tc>
          <w:tcPr>
            <w:tcW w:w="1892" w:type="dxa"/>
          </w:tcPr>
          <w:p>
            <w:pPr>
              <w:pStyle w:val="TableParagraph"/>
              <w:spacing w:line="248" w:lineRule="exact"/>
              <w:rPr>
                <w:sz w:val="22"/>
              </w:rPr>
            </w:pPr>
            <w:r>
              <w:rPr>
                <w:spacing w:val="-2"/>
                <w:sz w:val="22"/>
              </w:rPr>
              <w:t>TU/IV-RD/2382</w:t>
            </w:r>
          </w:p>
        </w:tc>
        <w:tc>
          <w:tcPr>
            <w:tcW w:w="2790" w:type="dxa"/>
          </w:tcPr>
          <w:p>
            <w:pPr>
              <w:pStyle w:val="TableParagraph"/>
              <w:tabs>
                <w:tab w:pos="1987" w:val="left" w:leader="none"/>
              </w:tabs>
              <w:ind w:left="105" w:right="93"/>
              <w:jc w:val="both"/>
              <w:rPr>
                <w:sz w:val="22"/>
              </w:rPr>
            </w:pPr>
            <w:r>
              <w:rPr>
                <w:rFonts w:ascii="Arial"/>
                <w:b/>
                <w:sz w:val="22"/>
              </w:rPr>
              <w:t>Associated Soapstone Distributing Company Pvt.</w:t>
            </w:r>
            <w:r>
              <w:rPr>
                <w:rFonts w:ascii="Arial"/>
                <w:b/>
                <w:spacing w:val="80"/>
                <w:sz w:val="22"/>
              </w:rPr>
              <w:t>  </w:t>
            </w:r>
            <w:r>
              <w:rPr>
                <w:rFonts w:ascii="Arial"/>
                <w:b/>
                <w:sz w:val="22"/>
              </w:rPr>
              <w:t>Ltd.</w:t>
              <w:tab/>
            </w:r>
            <w:r>
              <w:rPr>
                <w:spacing w:val="-2"/>
                <w:sz w:val="22"/>
              </w:rPr>
              <w:t>Golcha </w:t>
            </w:r>
            <w:r>
              <w:rPr>
                <w:sz w:val="22"/>
              </w:rPr>
              <w:t>Gardens, Agra Road Jaipur</w:t>
            </w:r>
            <w:r>
              <w:rPr>
                <w:spacing w:val="61"/>
                <w:sz w:val="22"/>
              </w:rPr>
              <w:t>   </w:t>
            </w:r>
            <w:r>
              <w:rPr>
                <w:sz w:val="22"/>
              </w:rPr>
              <w:t>-</w:t>
            </w:r>
            <w:r>
              <w:rPr>
                <w:spacing w:val="59"/>
                <w:sz w:val="22"/>
              </w:rPr>
              <w:t>   </w:t>
            </w:r>
            <w:r>
              <w:rPr>
                <w:sz w:val="22"/>
              </w:rPr>
              <w:t>302</w:t>
            </w:r>
            <w:r>
              <w:rPr>
                <w:spacing w:val="61"/>
                <w:sz w:val="22"/>
              </w:rPr>
              <w:t>   </w:t>
            </w:r>
            <w:r>
              <w:rPr>
                <w:spacing w:val="-4"/>
                <w:sz w:val="22"/>
              </w:rPr>
              <w:t>003,</w:t>
            </w:r>
          </w:p>
          <w:p>
            <w:pPr>
              <w:pStyle w:val="TableParagraph"/>
              <w:spacing w:line="234" w:lineRule="exact"/>
              <w:ind w:left="105"/>
              <w:rPr>
                <w:sz w:val="22"/>
              </w:rPr>
            </w:pPr>
            <w:r>
              <w:rPr>
                <w:spacing w:val="-2"/>
                <w:sz w:val="22"/>
              </w:rPr>
              <w:t>Rajasthan</w:t>
            </w:r>
          </w:p>
        </w:tc>
        <w:tc>
          <w:tcPr>
            <w:tcW w:w="2973" w:type="dxa"/>
          </w:tcPr>
          <w:p>
            <w:pPr>
              <w:pStyle w:val="TableParagraph"/>
              <w:tabs>
                <w:tab w:pos="1150" w:val="left" w:leader="none"/>
                <w:tab w:pos="2396" w:val="left" w:leader="none"/>
              </w:tabs>
              <w:spacing w:line="242" w:lineRule="auto"/>
              <w:ind w:right="96"/>
              <w:rPr>
                <w:sz w:val="22"/>
              </w:rPr>
            </w:pPr>
            <w:r>
              <w:rPr>
                <w:spacing w:val="-2"/>
                <w:sz w:val="22"/>
              </w:rPr>
              <w:t>Golcha</w:t>
            </w:r>
            <w:r>
              <w:rPr>
                <w:sz w:val="22"/>
              </w:rPr>
              <w:tab/>
            </w:r>
            <w:r>
              <w:rPr>
                <w:spacing w:val="-2"/>
                <w:sz w:val="22"/>
              </w:rPr>
              <w:t>Gardens,</w:t>
            </w:r>
            <w:r>
              <w:rPr>
                <w:sz w:val="22"/>
              </w:rPr>
              <w:tab/>
            </w:r>
            <w:r>
              <w:rPr>
                <w:spacing w:val="-4"/>
                <w:sz w:val="22"/>
              </w:rPr>
              <w:t>Agra </w:t>
            </w:r>
            <w:r>
              <w:rPr>
                <w:sz w:val="22"/>
              </w:rPr>
              <w:t>Road, Jaipur, Rajasthan</w:t>
            </w:r>
          </w:p>
        </w:tc>
        <w:tc>
          <w:tcPr>
            <w:tcW w:w="1350" w:type="dxa"/>
          </w:tcPr>
          <w:p>
            <w:pPr>
              <w:pStyle w:val="TableParagraph"/>
              <w:spacing w:line="248" w:lineRule="exact"/>
              <w:ind w:left="0" w:right="28"/>
              <w:jc w:val="center"/>
              <w:rPr>
                <w:sz w:val="22"/>
              </w:rPr>
            </w:pPr>
            <w:r>
              <w:rPr>
                <w:spacing w:val="-2"/>
                <w:sz w:val="22"/>
              </w:rPr>
              <w:t>31.03.2026</w:t>
            </w:r>
          </w:p>
        </w:tc>
      </w:tr>
      <w:tr>
        <w:trPr>
          <w:trHeight w:val="3033" w:hRule="atLeast"/>
        </w:trPr>
        <w:tc>
          <w:tcPr>
            <w:tcW w:w="898" w:type="dxa"/>
          </w:tcPr>
          <w:p>
            <w:pPr>
              <w:pStyle w:val="TableParagraph"/>
              <w:ind w:left="177"/>
              <w:rPr>
                <w:sz w:val="22"/>
              </w:rPr>
            </w:pPr>
            <w:r>
              <w:rPr>
                <w:spacing w:val="-4"/>
                <w:sz w:val="22"/>
              </w:rPr>
              <w:t>444.</w:t>
            </w:r>
          </w:p>
        </w:tc>
        <w:tc>
          <w:tcPr>
            <w:tcW w:w="1892" w:type="dxa"/>
          </w:tcPr>
          <w:p>
            <w:pPr>
              <w:pStyle w:val="TableParagraph"/>
              <w:rPr>
                <w:sz w:val="22"/>
              </w:rPr>
            </w:pPr>
            <w:r>
              <w:rPr>
                <w:spacing w:val="-2"/>
                <w:sz w:val="22"/>
              </w:rPr>
              <w:t>TU/IV-RD/2384</w:t>
            </w:r>
          </w:p>
        </w:tc>
        <w:tc>
          <w:tcPr>
            <w:tcW w:w="2790" w:type="dxa"/>
          </w:tcPr>
          <w:p>
            <w:pPr>
              <w:pStyle w:val="TableParagraph"/>
              <w:tabs>
                <w:tab w:pos="1559" w:val="left" w:leader="none"/>
                <w:tab w:pos="2033" w:val="left" w:leader="none"/>
              </w:tabs>
              <w:ind w:left="105" w:right="96"/>
              <w:jc w:val="both"/>
              <w:rPr>
                <w:sz w:val="22"/>
              </w:rPr>
            </w:pPr>
            <w:r>
              <w:rPr>
                <w:rFonts w:ascii="Arial"/>
                <w:b/>
                <w:spacing w:val="-2"/>
                <w:sz w:val="22"/>
              </w:rPr>
              <w:t>Astra</w:t>
            </w:r>
            <w:r>
              <w:rPr>
                <w:rFonts w:ascii="Arial"/>
                <w:b/>
                <w:sz w:val="22"/>
              </w:rPr>
              <w:tab/>
            </w:r>
            <w:r>
              <w:rPr>
                <w:rFonts w:ascii="Arial"/>
                <w:b/>
                <w:spacing w:val="-2"/>
                <w:sz w:val="22"/>
              </w:rPr>
              <w:t>Microwave </w:t>
            </w:r>
            <w:r>
              <w:rPr>
                <w:rFonts w:ascii="Arial"/>
                <w:b/>
                <w:sz w:val="22"/>
              </w:rPr>
              <w:t>Products Ltd.</w:t>
            </w:r>
            <w:r>
              <w:rPr>
                <w:rFonts w:ascii="Arial"/>
                <w:b/>
                <w:spacing w:val="40"/>
                <w:sz w:val="22"/>
              </w:rPr>
              <w:t> </w:t>
            </w:r>
            <w:r>
              <w:rPr>
                <w:sz w:val="22"/>
              </w:rPr>
              <w:t>Astra Towers, Sy. No.12(P), </w:t>
            </w:r>
            <w:r>
              <w:rPr>
                <w:spacing w:val="-2"/>
                <w:sz w:val="22"/>
              </w:rPr>
              <w:t>Kothaguda</w:t>
            </w:r>
            <w:r>
              <w:rPr>
                <w:sz w:val="22"/>
              </w:rPr>
              <w:tab/>
              <w:tab/>
            </w:r>
            <w:r>
              <w:rPr>
                <w:spacing w:val="-2"/>
                <w:sz w:val="22"/>
              </w:rPr>
              <w:t>(Post), </w:t>
            </w:r>
            <w:r>
              <w:rPr>
                <w:sz w:val="22"/>
              </w:rPr>
              <w:t>Kondapur, Hitech City, Hyderabad- 500 084 </w:t>
            </w:r>
            <w:r>
              <w:rPr>
                <w:spacing w:val="-2"/>
                <w:sz w:val="22"/>
              </w:rPr>
              <w:t>(Telangana)</w:t>
            </w:r>
          </w:p>
        </w:tc>
        <w:tc>
          <w:tcPr>
            <w:tcW w:w="2973" w:type="dxa"/>
          </w:tcPr>
          <w:p>
            <w:pPr>
              <w:pStyle w:val="TableParagraph"/>
              <w:tabs>
                <w:tab w:pos="2688" w:val="left" w:leader="none"/>
              </w:tabs>
              <w:ind w:right="94"/>
              <w:jc w:val="both"/>
              <w:rPr>
                <w:sz w:val="22"/>
              </w:rPr>
            </w:pPr>
            <w:r>
              <w:rPr>
                <w:sz w:val="22"/>
              </w:rPr>
              <w:t>i) Hardware Technology Park, Survey No.1/1, Raviryalla Vill.,</w:t>
            </w:r>
            <w:r>
              <w:rPr>
                <w:spacing w:val="40"/>
                <w:sz w:val="22"/>
              </w:rPr>
              <w:t> </w:t>
            </w:r>
            <w:r>
              <w:rPr>
                <w:sz w:val="22"/>
              </w:rPr>
              <w:t>Sri Sailam Highway Road, RR Dist., </w:t>
            </w:r>
            <w:r>
              <w:rPr>
                <w:spacing w:val="-2"/>
                <w:sz w:val="22"/>
              </w:rPr>
              <w:t>(Telangana)</w:t>
            </w:r>
            <w:r>
              <w:rPr>
                <w:sz w:val="22"/>
              </w:rPr>
              <w:tab/>
            </w:r>
            <w:r>
              <w:rPr>
                <w:spacing w:val="-5"/>
                <w:sz w:val="22"/>
              </w:rPr>
              <w:t>ii</w:t>
            </w:r>
            <w:r>
              <w:rPr>
                <w:spacing w:val="-5"/>
                <w:sz w:val="22"/>
              </w:rPr>
              <w:t>)</w:t>
            </w:r>
          </w:p>
          <w:p>
            <w:pPr>
              <w:pStyle w:val="TableParagraph"/>
              <w:ind w:right="94"/>
              <w:jc w:val="both"/>
              <w:rPr>
                <w:sz w:val="22"/>
              </w:rPr>
            </w:pPr>
            <w:r>
              <w:rPr>
                <w:sz w:val="22"/>
              </w:rPr>
              <w:t>Plot No. 51-P, Bengaluru Aerospace Park, Survey Nos. Parts of 36 to 40, Dummanahalli (Village), Jala</w:t>
            </w:r>
            <w:r>
              <w:rPr>
                <w:spacing w:val="62"/>
                <w:sz w:val="22"/>
              </w:rPr>
              <w:t>   </w:t>
            </w:r>
            <w:r>
              <w:rPr>
                <w:sz w:val="22"/>
              </w:rPr>
              <w:t>Hobli,</w:t>
            </w:r>
            <w:r>
              <w:rPr>
                <w:spacing w:val="62"/>
                <w:sz w:val="22"/>
              </w:rPr>
              <w:t>   </w:t>
            </w:r>
            <w:r>
              <w:rPr>
                <w:spacing w:val="-2"/>
                <w:sz w:val="22"/>
              </w:rPr>
              <w:t>Yelahanka</w:t>
            </w:r>
          </w:p>
          <w:p>
            <w:pPr>
              <w:pStyle w:val="TableParagraph"/>
              <w:spacing w:line="250" w:lineRule="exact"/>
              <w:ind w:right="95"/>
              <w:jc w:val="both"/>
              <w:rPr>
                <w:sz w:val="22"/>
              </w:rPr>
            </w:pPr>
            <w:r>
              <w:rPr>
                <w:sz w:val="22"/>
              </w:rPr>
              <w:t>Taluk, Bengaluru North, </w:t>
            </w:r>
            <w:r>
              <w:rPr>
                <w:spacing w:val="-2"/>
                <w:sz w:val="22"/>
              </w:rPr>
              <w:t>(Karnataka)</w:t>
            </w:r>
          </w:p>
        </w:tc>
        <w:tc>
          <w:tcPr>
            <w:tcW w:w="1350" w:type="dxa"/>
          </w:tcPr>
          <w:p>
            <w:pPr>
              <w:pStyle w:val="TableParagraph"/>
              <w:ind w:left="2"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445.</w:t>
            </w:r>
          </w:p>
        </w:tc>
        <w:tc>
          <w:tcPr>
            <w:tcW w:w="1892" w:type="dxa"/>
          </w:tcPr>
          <w:p>
            <w:pPr>
              <w:pStyle w:val="TableParagraph"/>
              <w:rPr>
                <w:sz w:val="22"/>
              </w:rPr>
            </w:pPr>
            <w:r>
              <w:rPr>
                <w:spacing w:val="-2"/>
                <w:sz w:val="22"/>
              </w:rPr>
              <w:t>TU/IV-RD/2388</w:t>
            </w:r>
          </w:p>
        </w:tc>
        <w:tc>
          <w:tcPr>
            <w:tcW w:w="2790" w:type="dxa"/>
          </w:tcPr>
          <w:p>
            <w:pPr>
              <w:pStyle w:val="TableParagraph"/>
              <w:ind w:left="105" w:right="95"/>
              <w:jc w:val="both"/>
              <w:rPr>
                <w:sz w:val="22"/>
              </w:rPr>
            </w:pPr>
            <w:r>
              <w:rPr>
                <w:rFonts w:ascii="Arial"/>
                <w:b/>
                <w:sz w:val="22"/>
              </w:rPr>
              <w:t>HPL Additives Ltd. </w:t>
            </w:r>
            <w:r>
              <w:rPr>
                <w:sz w:val="22"/>
              </w:rPr>
              <w:t>803, Vishal</w:t>
            </w:r>
            <w:r>
              <w:rPr>
                <w:spacing w:val="-3"/>
                <w:sz w:val="22"/>
              </w:rPr>
              <w:t> </w:t>
            </w:r>
            <w:r>
              <w:rPr>
                <w:sz w:val="22"/>
              </w:rPr>
              <w:t>Bhawan,</w:t>
            </w:r>
            <w:r>
              <w:rPr>
                <w:spacing w:val="-1"/>
                <w:sz w:val="22"/>
              </w:rPr>
              <w:t> </w:t>
            </w:r>
            <w:r>
              <w:rPr>
                <w:sz w:val="22"/>
              </w:rPr>
              <w:t>95,</w:t>
            </w:r>
            <w:r>
              <w:rPr>
                <w:spacing w:val="-1"/>
                <w:sz w:val="22"/>
              </w:rPr>
              <w:t> </w:t>
            </w:r>
            <w:r>
              <w:rPr>
                <w:sz w:val="22"/>
              </w:rPr>
              <w:t>Nehru Place, New</w:t>
            </w:r>
            <w:r>
              <w:rPr>
                <w:spacing w:val="-2"/>
                <w:sz w:val="22"/>
              </w:rPr>
              <w:t> </w:t>
            </w:r>
            <w:r>
              <w:rPr>
                <w:sz w:val="22"/>
              </w:rPr>
              <w:t>Delhi-110</w:t>
            </w:r>
            <w:r>
              <w:rPr>
                <w:spacing w:val="-4"/>
                <w:sz w:val="22"/>
              </w:rPr>
              <w:t> </w:t>
            </w:r>
            <w:r>
              <w:rPr>
                <w:sz w:val="22"/>
              </w:rPr>
              <w:t>019</w:t>
            </w:r>
          </w:p>
        </w:tc>
        <w:tc>
          <w:tcPr>
            <w:tcW w:w="2973" w:type="dxa"/>
          </w:tcPr>
          <w:p>
            <w:pPr>
              <w:pStyle w:val="TableParagraph"/>
              <w:tabs>
                <w:tab w:pos="1127" w:val="left" w:leader="none"/>
              </w:tabs>
              <w:ind w:right="91"/>
              <w:jc w:val="both"/>
              <w:rPr>
                <w:sz w:val="22"/>
              </w:rPr>
            </w:pPr>
            <w:r>
              <w:rPr>
                <w:spacing w:val="-4"/>
                <w:sz w:val="22"/>
              </w:rPr>
              <w:t>(i)</w:t>
            </w:r>
            <w:r>
              <w:rPr>
                <w:sz w:val="22"/>
              </w:rPr>
              <w:tab/>
            </w:r>
            <w:r>
              <w:rPr>
                <w:spacing w:val="-2"/>
                <w:sz w:val="22"/>
              </w:rPr>
              <w:t>Village-Dudhaula, </w:t>
            </w:r>
            <w:r>
              <w:rPr>
                <w:sz w:val="22"/>
              </w:rPr>
              <w:t>Prithla-Dhatir Road, Palwal, Faridabad (ii) Plot No. 6-8, Sector-25, Ballabgarh, Faridabad Haryana</w:t>
            </w:r>
          </w:p>
        </w:tc>
        <w:tc>
          <w:tcPr>
            <w:tcW w:w="1350" w:type="dxa"/>
          </w:tcPr>
          <w:p>
            <w:pPr>
              <w:pStyle w:val="TableParagraph"/>
              <w:ind w:left="0" w:right="28"/>
              <w:jc w:val="center"/>
              <w:rPr>
                <w:sz w:val="22"/>
              </w:rPr>
            </w:pPr>
            <w:r>
              <w:rPr>
                <w:spacing w:val="-2"/>
                <w:sz w:val="22"/>
              </w:rPr>
              <w:t>31.03.2026</w:t>
            </w:r>
          </w:p>
        </w:tc>
      </w:tr>
      <w:tr>
        <w:trPr>
          <w:trHeight w:val="2021" w:hRule="atLeast"/>
        </w:trPr>
        <w:tc>
          <w:tcPr>
            <w:tcW w:w="898" w:type="dxa"/>
          </w:tcPr>
          <w:p>
            <w:pPr>
              <w:pStyle w:val="TableParagraph"/>
              <w:ind w:left="177"/>
              <w:rPr>
                <w:sz w:val="22"/>
              </w:rPr>
            </w:pPr>
            <w:r>
              <w:rPr>
                <w:spacing w:val="-4"/>
                <w:sz w:val="22"/>
              </w:rPr>
              <w:t>446.</w:t>
            </w:r>
          </w:p>
        </w:tc>
        <w:tc>
          <w:tcPr>
            <w:tcW w:w="1892" w:type="dxa"/>
          </w:tcPr>
          <w:p>
            <w:pPr>
              <w:pStyle w:val="TableParagraph"/>
              <w:rPr>
                <w:sz w:val="22"/>
              </w:rPr>
            </w:pPr>
            <w:r>
              <w:rPr>
                <w:spacing w:val="-2"/>
                <w:sz w:val="22"/>
              </w:rPr>
              <w:t>TU/IV-RD/2391</w:t>
            </w:r>
          </w:p>
        </w:tc>
        <w:tc>
          <w:tcPr>
            <w:tcW w:w="2790" w:type="dxa"/>
          </w:tcPr>
          <w:p>
            <w:pPr>
              <w:pStyle w:val="TableParagraph"/>
              <w:tabs>
                <w:tab w:pos="1947" w:val="left" w:leader="none"/>
              </w:tabs>
              <w:ind w:left="105" w:right="96"/>
              <w:jc w:val="both"/>
              <w:rPr>
                <w:sz w:val="22"/>
              </w:rPr>
            </w:pPr>
            <w:r>
              <w:rPr>
                <w:rFonts w:ascii="Arial"/>
                <w:b/>
                <w:sz w:val="22"/>
              </w:rPr>
              <w:t>VEM Technologies Pvt. Ltd. </w:t>
            </w:r>
            <w:r>
              <w:rPr>
                <w:sz w:val="22"/>
              </w:rPr>
              <w:t>#8-48/1, Bachupally Indl. Area, Bachupally Village and Mandal, </w:t>
            </w:r>
            <w:r>
              <w:rPr>
                <w:spacing w:val="-2"/>
                <w:sz w:val="22"/>
              </w:rPr>
              <w:t>Medchal</w:t>
            </w:r>
            <w:r>
              <w:rPr>
                <w:sz w:val="22"/>
              </w:rPr>
              <w:tab/>
            </w:r>
            <w:r>
              <w:rPr>
                <w:spacing w:val="-2"/>
                <w:sz w:val="22"/>
              </w:rPr>
              <w:t>District, </w:t>
            </w:r>
            <w:r>
              <w:rPr>
                <w:sz w:val="22"/>
              </w:rPr>
              <w:t>Hyderabad- 500 090 </w:t>
            </w:r>
            <w:r>
              <w:rPr>
                <w:spacing w:val="-2"/>
                <w:sz w:val="22"/>
              </w:rPr>
              <w:t>(Telangana)</w:t>
            </w:r>
          </w:p>
        </w:tc>
        <w:tc>
          <w:tcPr>
            <w:tcW w:w="2973" w:type="dxa"/>
          </w:tcPr>
          <w:p>
            <w:pPr>
              <w:pStyle w:val="TableParagraph"/>
              <w:tabs>
                <w:tab w:pos="1789" w:val="left" w:leader="none"/>
              </w:tabs>
              <w:ind w:right="94"/>
              <w:jc w:val="both"/>
              <w:rPr>
                <w:sz w:val="22"/>
              </w:rPr>
            </w:pPr>
            <w:r>
              <w:rPr>
                <w:sz w:val="22"/>
              </w:rPr>
              <w:t>#8-48/1, Bachupally Indl. Area, Bachupally Village and Mandal, Medchal </w:t>
            </w:r>
            <w:r>
              <w:rPr>
                <w:spacing w:val="-2"/>
                <w:sz w:val="22"/>
              </w:rPr>
              <w:t>District,</w:t>
            </w:r>
            <w:r>
              <w:rPr>
                <w:sz w:val="22"/>
              </w:rPr>
              <w:tab/>
            </w:r>
            <w:r>
              <w:rPr>
                <w:spacing w:val="-2"/>
                <w:sz w:val="22"/>
              </w:rPr>
              <w:t>Hyderabad (Telangana)</w:t>
            </w:r>
          </w:p>
        </w:tc>
        <w:tc>
          <w:tcPr>
            <w:tcW w:w="1350" w:type="dxa"/>
          </w:tcPr>
          <w:p>
            <w:pPr>
              <w:pStyle w:val="TableParagraph"/>
              <w:ind w:left="2"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447.</w:t>
            </w:r>
          </w:p>
        </w:tc>
        <w:tc>
          <w:tcPr>
            <w:tcW w:w="1892" w:type="dxa"/>
          </w:tcPr>
          <w:p>
            <w:pPr>
              <w:pStyle w:val="TableParagraph"/>
              <w:rPr>
                <w:sz w:val="22"/>
              </w:rPr>
            </w:pPr>
            <w:r>
              <w:rPr>
                <w:spacing w:val="-2"/>
                <w:sz w:val="22"/>
              </w:rPr>
              <w:t>TU/IV-RD/2392</w:t>
            </w:r>
          </w:p>
        </w:tc>
        <w:tc>
          <w:tcPr>
            <w:tcW w:w="2790" w:type="dxa"/>
          </w:tcPr>
          <w:p>
            <w:pPr>
              <w:pStyle w:val="TableParagraph"/>
              <w:ind w:left="105" w:right="97"/>
              <w:jc w:val="both"/>
              <w:rPr>
                <w:sz w:val="22"/>
              </w:rPr>
            </w:pPr>
            <w:r>
              <w:rPr>
                <w:sz w:val="22"/>
              </w:rPr>
              <w:t>Oriental Biotech Ltd. Oriental Towers, #461,</w:t>
            </w:r>
            <w:r>
              <w:rPr>
                <w:spacing w:val="40"/>
                <w:sz w:val="22"/>
              </w:rPr>
              <w:t> </w:t>
            </w:r>
            <w:r>
              <w:rPr>
                <w:sz w:val="22"/>
              </w:rPr>
              <w:t>3rd Floor, 17th Cross, 4th Sector,</w:t>
            </w:r>
            <w:r>
              <w:rPr>
                <w:spacing w:val="79"/>
                <w:w w:val="150"/>
                <w:sz w:val="22"/>
              </w:rPr>
              <w:t>  </w:t>
            </w:r>
            <w:r>
              <w:rPr>
                <w:sz w:val="22"/>
              </w:rPr>
              <w:t>HSR</w:t>
            </w:r>
            <w:r>
              <w:rPr>
                <w:spacing w:val="77"/>
                <w:w w:val="150"/>
                <w:sz w:val="22"/>
              </w:rPr>
              <w:t>  </w:t>
            </w:r>
            <w:r>
              <w:rPr>
                <w:spacing w:val="-2"/>
                <w:sz w:val="22"/>
              </w:rPr>
              <w:t>Layout,</w:t>
            </w:r>
          </w:p>
          <w:p>
            <w:pPr>
              <w:pStyle w:val="TableParagraph"/>
              <w:spacing w:line="254" w:lineRule="exact"/>
              <w:ind w:left="105" w:right="97"/>
              <w:jc w:val="both"/>
              <w:rPr>
                <w:sz w:val="22"/>
              </w:rPr>
            </w:pPr>
            <w:r>
              <w:rPr>
                <w:sz w:val="22"/>
              </w:rPr>
              <w:t>Bengaluru - 560 102 </w:t>
            </w:r>
            <w:r>
              <w:rPr>
                <w:spacing w:val="-2"/>
                <w:sz w:val="22"/>
              </w:rPr>
              <w:t>(Karnataka)</w:t>
            </w:r>
          </w:p>
        </w:tc>
        <w:tc>
          <w:tcPr>
            <w:tcW w:w="2973" w:type="dxa"/>
          </w:tcPr>
          <w:p>
            <w:pPr>
              <w:pStyle w:val="TableParagraph"/>
              <w:ind w:right="96"/>
              <w:jc w:val="both"/>
              <w:rPr>
                <w:sz w:val="22"/>
              </w:rPr>
            </w:pPr>
            <w:r>
              <w:rPr>
                <w:sz w:val="22"/>
              </w:rPr>
              <w:t>R&amp;D Farm, Theertham Road, Post Berigai, Hosur Taluk,</w:t>
            </w:r>
            <w:r>
              <w:rPr>
                <w:spacing w:val="80"/>
                <w:sz w:val="22"/>
              </w:rPr>
              <w:t> </w:t>
            </w:r>
            <w:r>
              <w:rPr>
                <w:sz w:val="22"/>
              </w:rPr>
              <w:t>(TamilNadu)</w:t>
            </w:r>
          </w:p>
        </w:tc>
        <w:tc>
          <w:tcPr>
            <w:tcW w:w="1350" w:type="dxa"/>
          </w:tcPr>
          <w:p>
            <w:pPr>
              <w:pStyle w:val="TableParagraph"/>
              <w:ind w:left="2" w:right="28"/>
              <w:jc w:val="center"/>
              <w:rPr>
                <w:sz w:val="22"/>
              </w:rPr>
            </w:pPr>
            <w:r>
              <w:rPr>
                <w:spacing w:val="-2"/>
                <w:sz w:val="22"/>
              </w:rPr>
              <w:t>31.03.2028</w:t>
            </w:r>
          </w:p>
        </w:tc>
      </w:tr>
      <w:tr>
        <w:trPr>
          <w:trHeight w:val="758" w:hRule="atLeast"/>
        </w:trPr>
        <w:tc>
          <w:tcPr>
            <w:tcW w:w="898" w:type="dxa"/>
          </w:tcPr>
          <w:p>
            <w:pPr>
              <w:pStyle w:val="TableParagraph"/>
              <w:ind w:left="177"/>
              <w:rPr>
                <w:sz w:val="22"/>
              </w:rPr>
            </w:pPr>
            <w:r>
              <w:rPr>
                <w:spacing w:val="-4"/>
                <w:sz w:val="22"/>
              </w:rPr>
              <w:t>448.</w:t>
            </w:r>
          </w:p>
        </w:tc>
        <w:tc>
          <w:tcPr>
            <w:tcW w:w="1892" w:type="dxa"/>
          </w:tcPr>
          <w:p>
            <w:pPr>
              <w:pStyle w:val="TableParagraph"/>
              <w:rPr>
                <w:sz w:val="22"/>
              </w:rPr>
            </w:pPr>
            <w:r>
              <w:rPr>
                <w:spacing w:val="-2"/>
                <w:sz w:val="22"/>
              </w:rPr>
              <w:t>TU/IV-RD/2395</w:t>
            </w:r>
          </w:p>
        </w:tc>
        <w:tc>
          <w:tcPr>
            <w:tcW w:w="2790" w:type="dxa"/>
          </w:tcPr>
          <w:p>
            <w:pPr>
              <w:pStyle w:val="TableParagraph"/>
              <w:tabs>
                <w:tab w:pos="1333" w:val="left" w:leader="none"/>
                <w:tab w:pos="2376" w:val="left" w:leader="none"/>
              </w:tabs>
              <w:spacing w:line="251" w:lineRule="exact"/>
              <w:ind w:left="105"/>
              <w:rPr>
                <w:sz w:val="22"/>
              </w:rPr>
            </w:pPr>
            <w:r>
              <w:rPr>
                <w:rFonts w:ascii="Arial"/>
                <w:b/>
                <w:spacing w:val="-2"/>
                <w:sz w:val="22"/>
              </w:rPr>
              <w:t>Modison</w:t>
            </w:r>
            <w:r>
              <w:rPr>
                <w:rFonts w:ascii="Arial"/>
                <w:b/>
                <w:sz w:val="22"/>
              </w:rPr>
              <w:tab/>
            </w:r>
            <w:r>
              <w:rPr>
                <w:rFonts w:ascii="Arial"/>
                <w:b/>
                <w:spacing w:val="-4"/>
                <w:sz w:val="22"/>
              </w:rPr>
              <w:t>Ltd.</w:t>
            </w:r>
            <w:r>
              <w:rPr>
                <w:rFonts w:ascii="Arial"/>
                <w:b/>
                <w:sz w:val="22"/>
              </w:rPr>
              <w:tab/>
            </w:r>
            <w:r>
              <w:rPr>
                <w:spacing w:val="-5"/>
                <w:sz w:val="22"/>
              </w:rPr>
              <w:t>33,</w:t>
            </w:r>
          </w:p>
          <w:p>
            <w:pPr>
              <w:pStyle w:val="TableParagraph"/>
              <w:tabs>
                <w:tab w:pos="1222" w:val="left" w:leader="none"/>
                <w:tab w:pos="2248" w:val="left" w:leader="none"/>
              </w:tabs>
              <w:spacing w:line="254" w:lineRule="exact"/>
              <w:ind w:left="105" w:right="96"/>
              <w:rPr>
                <w:sz w:val="22"/>
              </w:rPr>
            </w:pPr>
            <w:r>
              <w:rPr>
                <w:spacing w:val="-2"/>
                <w:sz w:val="22"/>
              </w:rPr>
              <w:t>Nariman</w:t>
            </w:r>
            <w:r>
              <w:rPr>
                <w:sz w:val="22"/>
              </w:rPr>
              <w:tab/>
            </w:r>
            <w:r>
              <w:rPr>
                <w:spacing w:val="-2"/>
                <w:sz w:val="22"/>
              </w:rPr>
              <w:t>Bhavan</w:t>
            </w:r>
            <w:r>
              <w:rPr>
                <w:sz w:val="22"/>
              </w:rPr>
              <w:tab/>
            </w:r>
            <w:r>
              <w:rPr>
                <w:spacing w:val="-4"/>
                <w:sz w:val="22"/>
              </w:rPr>
              <w:t>227, </w:t>
            </w:r>
            <w:r>
              <w:rPr>
                <w:sz w:val="22"/>
              </w:rPr>
              <w:t>Nariman</w:t>
            </w:r>
            <w:r>
              <w:rPr>
                <w:spacing w:val="23"/>
                <w:sz w:val="22"/>
              </w:rPr>
              <w:t> </w:t>
            </w:r>
            <w:r>
              <w:rPr>
                <w:sz w:val="22"/>
              </w:rPr>
              <w:t>Point,</w:t>
            </w:r>
            <w:r>
              <w:rPr>
                <w:spacing w:val="24"/>
                <w:sz w:val="22"/>
              </w:rPr>
              <w:t> </w:t>
            </w:r>
            <w:r>
              <w:rPr>
                <w:sz w:val="22"/>
              </w:rPr>
              <w:t>Mumbai</w:t>
            </w:r>
            <w:r>
              <w:rPr>
                <w:spacing w:val="27"/>
                <w:sz w:val="22"/>
              </w:rPr>
              <w:t> </w:t>
            </w:r>
            <w:r>
              <w:rPr>
                <w:spacing w:val="-10"/>
                <w:sz w:val="22"/>
              </w:rPr>
              <w:t>–</w:t>
            </w:r>
          </w:p>
        </w:tc>
        <w:tc>
          <w:tcPr>
            <w:tcW w:w="2973" w:type="dxa"/>
          </w:tcPr>
          <w:p>
            <w:pPr>
              <w:pStyle w:val="TableParagraph"/>
              <w:spacing w:line="237" w:lineRule="auto" w:before="2"/>
              <w:ind w:right="89"/>
              <w:rPr>
                <w:sz w:val="22"/>
              </w:rPr>
            </w:pPr>
            <w:r>
              <w:rPr>
                <w:sz w:val="22"/>
              </w:rPr>
              <w:t>Plot No.</w:t>
            </w:r>
            <w:r>
              <w:rPr>
                <w:spacing w:val="-1"/>
                <w:sz w:val="22"/>
              </w:rPr>
              <w:t> </w:t>
            </w:r>
            <w:r>
              <w:rPr>
                <w:sz w:val="22"/>
              </w:rPr>
              <w:t>85/A,</w:t>
            </w:r>
            <w:r>
              <w:rPr>
                <w:spacing w:val="-1"/>
                <w:sz w:val="22"/>
              </w:rPr>
              <w:t> </w:t>
            </w:r>
            <w:r>
              <w:rPr>
                <w:sz w:val="22"/>
              </w:rPr>
              <w:t>GIDC,</w:t>
            </w:r>
            <w:r>
              <w:rPr>
                <w:spacing w:val="-1"/>
                <w:sz w:val="22"/>
              </w:rPr>
              <w:t> </w:t>
            </w:r>
            <w:r>
              <w:rPr>
                <w:sz w:val="22"/>
              </w:rPr>
              <w:t>Phase I,</w:t>
            </w:r>
            <w:r>
              <w:rPr>
                <w:spacing w:val="68"/>
                <w:w w:val="150"/>
                <w:sz w:val="22"/>
              </w:rPr>
              <w:t> </w:t>
            </w:r>
            <w:r>
              <w:rPr>
                <w:sz w:val="22"/>
              </w:rPr>
              <w:t>Road</w:t>
            </w:r>
            <w:r>
              <w:rPr>
                <w:spacing w:val="65"/>
                <w:w w:val="150"/>
                <w:sz w:val="22"/>
              </w:rPr>
              <w:t> </w:t>
            </w:r>
            <w:r>
              <w:rPr>
                <w:sz w:val="22"/>
              </w:rPr>
              <w:t>'E',</w:t>
            </w:r>
            <w:r>
              <w:rPr>
                <w:spacing w:val="60"/>
                <w:w w:val="150"/>
                <w:sz w:val="22"/>
              </w:rPr>
              <w:t> </w:t>
            </w:r>
            <w:r>
              <w:rPr>
                <w:sz w:val="22"/>
              </w:rPr>
              <w:t>Vapi,</w:t>
            </w:r>
            <w:r>
              <w:rPr>
                <w:spacing w:val="69"/>
                <w:w w:val="150"/>
                <w:sz w:val="22"/>
              </w:rPr>
              <w:t> </w:t>
            </w:r>
            <w:r>
              <w:rPr>
                <w:spacing w:val="-2"/>
                <w:sz w:val="22"/>
              </w:rPr>
              <w:t>District</w:t>
            </w:r>
          </w:p>
          <w:p>
            <w:pPr>
              <w:pStyle w:val="TableParagraph"/>
              <w:spacing w:line="234" w:lineRule="exact" w:before="1"/>
              <w:rPr>
                <w:sz w:val="22"/>
              </w:rPr>
            </w:pPr>
            <w:r>
              <w:rPr>
                <w:spacing w:val="-2"/>
                <w:sz w:val="22"/>
              </w:rPr>
              <w:t>Valsad,(Gujarat)</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z w:val="22"/>
              </w:rPr>
              <w:t>400</w:t>
            </w:r>
            <w:r>
              <w:rPr>
                <w:spacing w:val="-2"/>
                <w:sz w:val="22"/>
              </w:rPr>
              <w:t> </w:t>
            </w:r>
            <w:r>
              <w:rPr>
                <w:sz w:val="22"/>
              </w:rPr>
              <w:t>021,</w:t>
            </w:r>
            <w:r>
              <w:rPr>
                <w:spacing w:val="1"/>
                <w:sz w:val="22"/>
              </w:rPr>
              <w:t> </w:t>
            </w:r>
            <w:r>
              <w:rPr>
                <w:spacing w:val="-2"/>
                <w:sz w:val="22"/>
              </w:rPr>
              <w:t>(Maharashtra)</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2784" w:hRule="atLeast"/>
        </w:trPr>
        <w:tc>
          <w:tcPr>
            <w:tcW w:w="898" w:type="dxa"/>
          </w:tcPr>
          <w:p>
            <w:pPr>
              <w:pStyle w:val="TableParagraph"/>
              <w:spacing w:line="248" w:lineRule="exact"/>
              <w:ind w:left="177"/>
              <w:rPr>
                <w:sz w:val="22"/>
              </w:rPr>
            </w:pPr>
            <w:r>
              <w:rPr>
                <w:spacing w:val="-4"/>
                <w:sz w:val="22"/>
              </w:rPr>
              <w:t>449.</w:t>
            </w:r>
          </w:p>
        </w:tc>
        <w:tc>
          <w:tcPr>
            <w:tcW w:w="1892" w:type="dxa"/>
          </w:tcPr>
          <w:p>
            <w:pPr>
              <w:pStyle w:val="TableParagraph"/>
              <w:spacing w:line="248" w:lineRule="exact"/>
              <w:rPr>
                <w:sz w:val="22"/>
              </w:rPr>
            </w:pPr>
            <w:r>
              <w:rPr>
                <w:spacing w:val="-2"/>
                <w:sz w:val="22"/>
              </w:rPr>
              <w:t>TU/IV-RD/2399</w:t>
            </w:r>
          </w:p>
        </w:tc>
        <w:tc>
          <w:tcPr>
            <w:tcW w:w="2790" w:type="dxa"/>
          </w:tcPr>
          <w:p>
            <w:pPr>
              <w:pStyle w:val="TableParagraph"/>
              <w:spacing w:line="248" w:lineRule="exact"/>
              <w:ind w:left="105"/>
              <w:jc w:val="both"/>
              <w:rPr>
                <w:rFonts w:ascii="Arial"/>
                <w:b/>
                <w:sz w:val="22"/>
              </w:rPr>
            </w:pPr>
            <w:r>
              <w:rPr>
                <w:rFonts w:ascii="Arial"/>
                <w:b/>
                <w:sz w:val="22"/>
              </w:rPr>
              <w:t>Sumitomo</w:t>
            </w:r>
            <w:r>
              <w:rPr>
                <w:rFonts w:ascii="Arial"/>
                <w:b/>
                <w:spacing w:val="67"/>
                <w:sz w:val="22"/>
              </w:rPr>
              <w:t>    </w:t>
            </w:r>
            <w:r>
              <w:rPr>
                <w:rFonts w:ascii="Arial"/>
                <w:b/>
                <w:spacing w:val="-2"/>
                <w:sz w:val="22"/>
              </w:rPr>
              <w:t>Chemical</w:t>
            </w:r>
          </w:p>
          <w:p>
            <w:pPr>
              <w:pStyle w:val="TableParagraph"/>
              <w:tabs>
                <w:tab w:pos="2131" w:val="left" w:leader="none"/>
              </w:tabs>
              <w:spacing w:before="1"/>
              <w:ind w:left="105"/>
              <w:jc w:val="both"/>
              <w:rPr>
                <w:sz w:val="22"/>
              </w:rPr>
            </w:pPr>
            <w:r>
              <w:rPr>
                <w:rFonts w:ascii="Arial"/>
                <w:b/>
                <w:sz w:val="22"/>
              </w:rPr>
              <w:t>India</w:t>
            </w:r>
            <w:r>
              <w:rPr>
                <w:rFonts w:ascii="Arial"/>
                <w:b/>
                <w:spacing w:val="15"/>
                <w:sz w:val="22"/>
              </w:rPr>
              <w:t> </w:t>
            </w:r>
            <w:r>
              <w:rPr>
                <w:rFonts w:ascii="Arial"/>
                <w:b/>
                <w:spacing w:val="-4"/>
                <w:sz w:val="22"/>
              </w:rPr>
              <w:t>Ltd.</w:t>
            </w:r>
            <w:r>
              <w:rPr>
                <w:rFonts w:ascii="Arial"/>
                <w:b/>
                <w:sz w:val="22"/>
              </w:rPr>
              <w:tab/>
            </w:r>
            <w:r>
              <w:rPr>
                <w:spacing w:val="-2"/>
                <w:sz w:val="22"/>
              </w:rPr>
              <w:t>13/14</w:t>
            </w:r>
          </w:p>
          <w:p>
            <w:pPr>
              <w:pStyle w:val="TableParagraph"/>
              <w:tabs>
                <w:tab w:pos="1788" w:val="left" w:leader="none"/>
              </w:tabs>
              <w:spacing w:before="2"/>
              <w:ind w:left="105" w:right="96"/>
              <w:jc w:val="both"/>
              <w:rPr>
                <w:sz w:val="22"/>
              </w:rPr>
            </w:pPr>
            <w:r>
              <w:rPr>
                <w:spacing w:val="-2"/>
                <w:sz w:val="22"/>
              </w:rPr>
              <w:t>Aradhana</w:t>
            </w:r>
            <w:r>
              <w:rPr>
                <w:sz w:val="22"/>
              </w:rPr>
              <w:tab/>
            </w:r>
            <w:r>
              <w:rPr>
                <w:spacing w:val="-2"/>
                <w:sz w:val="22"/>
              </w:rPr>
              <w:t>Industrial </w:t>
            </w:r>
            <w:r>
              <w:rPr>
                <w:sz w:val="22"/>
              </w:rPr>
              <w:t>Development</w:t>
            </w:r>
            <w:r>
              <w:rPr>
                <w:spacing w:val="-16"/>
                <w:sz w:val="22"/>
              </w:rPr>
              <w:t> </w:t>
            </w:r>
            <w:r>
              <w:rPr>
                <w:sz w:val="22"/>
              </w:rPr>
              <w:t>Corporation, Near Virwani Industrial Estate, Goregaon(East), Mumbai – 400 063, </w:t>
            </w:r>
            <w:r>
              <w:rPr>
                <w:spacing w:val="-2"/>
                <w:sz w:val="22"/>
              </w:rPr>
              <w:t>Maharashtra</w:t>
            </w:r>
          </w:p>
        </w:tc>
        <w:tc>
          <w:tcPr>
            <w:tcW w:w="2973" w:type="dxa"/>
          </w:tcPr>
          <w:p>
            <w:pPr>
              <w:pStyle w:val="TableParagraph"/>
              <w:tabs>
                <w:tab w:pos="1971" w:val="left" w:leader="none"/>
              </w:tabs>
              <w:ind w:right="92"/>
              <w:jc w:val="both"/>
              <w:rPr>
                <w:sz w:val="22"/>
              </w:rPr>
            </w:pPr>
            <w:r>
              <w:rPr>
                <w:sz w:val="22"/>
              </w:rPr>
              <w:t>(i) 6/2, Ruvapari Road, Bhavnagar, Gujarat; (ii) Plot No.205-209, Bhuj-Mundra Road, Near</w:t>
            </w:r>
            <w:r>
              <w:rPr>
                <w:spacing w:val="-6"/>
                <w:sz w:val="22"/>
              </w:rPr>
              <w:t> </w:t>
            </w:r>
            <w:r>
              <w:rPr>
                <w:sz w:val="22"/>
              </w:rPr>
              <w:t>Kera</w:t>
            </w:r>
            <w:r>
              <w:rPr>
                <w:spacing w:val="-3"/>
                <w:sz w:val="22"/>
              </w:rPr>
              <w:t> </w:t>
            </w:r>
            <w:r>
              <w:rPr>
                <w:sz w:val="22"/>
              </w:rPr>
              <w:t>Vill., Taluk Bhuj, Dist Kutch, Gajod (Gujarat) (iii) 13/14 </w:t>
            </w:r>
            <w:r>
              <w:rPr>
                <w:spacing w:val="-2"/>
                <w:sz w:val="22"/>
              </w:rPr>
              <w:t>Aradhana</w:t>
            </w:r>
            <w:r>
              <w:rPr>
                <w:sz w:val="22"/>
              </w:rPr>
              <w:tab/>
            </w:r>
            <w:r>
              <w:rPr>
                <w:spacing w:val="-2"/>
                <w:sz w:val="22"/>
              </w:rPr>
              <w:t>Industrial </w:t>
            </w:r>
            <w:r>
              <w:rPr>
                <w:sz w:val="22"/>
              </w:rPr>
              <w:t>Development Corporation, Near</w:t>
            </w:r>
            <w:r>
              <w:rPr>
                <w:spacing w:val="70"/>
                <w:w w:val="150"/>
                <w:sz w:val="22"/>
              </w:rPr>
              <w:t>  </w:t>
            </w:r>
            <w:r>
              <w:rPr>
                <w:sz w:val="22"/>
              </w:rPr>
              <w:t>Virwani</w:t>
            </w:r>
            <w:r>
              <w:rPr>
                <w:spacing w:val="71"/>
                <w:w w:val="150"/>
                <w:sz w:val="22"/>
              </w:rPr>
              <w:t>  </w:t>
            </w:r>
            <w:r>
              <w:rPr>
                <w:spacing w:val="-2"/>
                <w:sz w:val="22"/>
              </w:rPr>
              <w:t>Industrial</w:t>
            </w:r>
          </w:p>
          <w:p>
            <w:pPr>
              <w:pStyle w:val="TableParagraph"/>
              <w:spacing w:line="250" w:lineRule="atLeast"/>
              <w:ind w:right="97"/>
              <w:jc w:val="both"/>
              <w:rPr>
                <w:sz w:val="22"/>
              </w:rPr>
            </w:pPr>
            <w:r>
              <w:rPr>
                <w:sz w:val="22"/>
              </w:rPr>
              <w:t>Estate, Goregaon(East) Mumbai, 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4"/>
                <w:sz w:val="22"/>
              </w:rPr>
              <w:t>450.</w:t>
            </w:r>
          </w:p>
        </w:tc>
        <w:tc>
          <w:tcPr>
            <w:tcW w:w="1892" w:type="dxa"/>
          </w:tcPr>
          <w:p>
            <w:pPr>
              <w:pStyle w:val="TableParagraph"/>
              <w:spacing w:line="248" w:lineRule="exact"/>
              <w:rPr>
                <w:sz w:val="22"/>
              </w:rPr>
            </w:pPr>
            <w:r>
              <w:rPr>
                <w:spacing w:val="-2"/>
                <w:sz w:val="22"/>
              </w:rPr>
              <w:t>TU/IV-RD/2405</w:t>
            </w:r>
          </w:p>
        </w:tc>
        <w:tc>
          <w:tcPr>
            <w:tcW w:w="2790" w:type="dxa"/>
          </w:tcPr>
          <w:p>
            <w:pPr>
              <w:pStyle w:val="TableParagraph"/>
              <w:tabs>
                <w:tab w:pos="1147" w:val="left" w:leader="none"/>
              </w:tabs>
              <w:spacing w:line="248" w:lineRule="exact"/>
              <w:ind w:left="105"/>
              <w:rPr>
                <w:sz w:val="22"/>
              </w:rPr>
            </w:pPr>
            <w:r>
              <w:rPr>
                <w:rFonts w:ascii="Arial"/>
                <w:b/>
                <w:sz w:val="22"/>
              </w:rPr>
              <w:t>DH</w:t>
            </w:r>
            <w:r>
              <w:rPr>
                <w:rFonts w:ascii="Arial"/>
                <w:b/>
                <w:spacing w:val="45"/>
                <w:sz w:val="22"/>
              </w:rPr>
              <w:t> </w:t>
            </w:r>
            <w:r>
              <w:rPr>
                <w:rFonts w:ascii="Arial"/>
                <w:b/>
                <w:spacing w:val="-4"/>
                <w:sz w:val="22"/>
              </w:rPr>
              <w:t>Ltd.</w:t>
            </w:r>
            <w:r>
              <w:rPr>
                <w:rFonts w:ascii="Arial"/>
                <w:b/>
                <w:sz w:val="22"/>
              </w:rPr>
              <w:tab/>
            </w:r>
            <w:r>
              <w:rPr>
                <w:sz w:val="22"/>
              </w:rPr>
              <w:t>8/9</w:t>
            </w:r>
            <w:r>
              <w:rPr>
                <w:sz w:val="22"/>
                <w:vertAlign w:val="superscript"/>
              </w:rPr>
              <w:t>th</w:t>
            </w:r>
            <w:r>
              <w:rPr>
                <w:spacing w:val="43"/>
                <w:sz w:val="22"/>
                <w:vertAlign w:val="baseline"/>
              </w:rPr>
              <w:t> </w:t>
            </w:r>
            <w:r>
              <w:rPr>
                <w:spacing w:val="-2"/>
                <w:sz w:val="22"/>
                <w:vertAlign w:val="baseline"/>
              </w:rPr>
              <w:t>Milestone,</w:t>
            </w:r>
          </w:p>
          <w:p>
            <w:pPr>
              <w:pStyle w:val="TableParagraph"/>
              <w:tabs>
                <w:tab w:pos="2097" w:val="left" w:leader="none"/>
              </w:tabs>
              <w:spacing w:before="1"/>
              <w:ind w:left="105"/>
              <w:rPr>
                <w:sz w:val="22"/>
              </w:rPr>
            </w:pPr>
            <w:r>
              <w:rPr>
                <w:spacing w:val="-4"/>
                <w:sz w:val="22"/>
              </w:rPr>
              <w:t>G.T.</w:t>
            </w:r>
            <w:r>
              <w:rPr>
                <w:sz w:val="22"/>
              </w:rPr>
              <w:tab/>
            </w:r>
            <w:r>
              <w:rPr>
                <w:spacing w:val="-4"/>
                <w:sz w:val="22"/>
              </w:rPr>
              <w:t>Road,</w:t>
            </w:r>
          </w:p>
          <w:p>
            <w:pPr>
              <w:pStyle w:val="TableParagraph"/>
              <w:tabs>
                <w:tab w:pos="2008" w:val="left" w:leader="none"/>
                <w:tab w:pos="2040" w:val="left" w:leader="none"/>
              </w:tabs>
              <w:spacing w:line="237" w:lineRule="auto" w:before="4"/>
              <w:ind w:left="105" w:right="96"/>
              <w:rPr>
                <w:sz w:val="22"/>
              </w:rPr>
            </w:pPr>
            <w:r>
              <w:rPr>
                <w:spacing w:val="-2"/>
                <w:sz w:val="22"/>
              </w:rPr>
              <w:t>Sahibabad,P.O.</w:t>
            </w:r>
            <w:r>
              <w:rPr>
                <w:sz w:val="22"/>
              </w:rPr>
              <w:tab/>
            </w:r>
            <w:r>
              <w:rPr>
                <w:spacing w:val="-4"/>
                <w:sz w:val="22"/>
              </w:rPr>
              <w:t>Mohan </w:t>
            </w:r>
            <w:r>
              <w:rPr>
                <w:spacing w:val="-2"/>
                <w:sz w:val="22"/>
              </w:rPr>
              <w:t>Nagar,Ghaziabad</w:t>
            </w:r>
            <w:r>
              <w:rPr>
                <w:sz w:val="22"/>
              </w:rPr>
              <w:tab/>
              <w:tab/>
              <w:t>-</w:t>
            </w:r>
            <w:r>
              <w:rPr>
                <w:spacing w:val="38"/>
                <w:sz w:val="22"/>
              </w:rPr>
              <w:t>  </w:t>
            </w:r>
            <w:r>
              <w:rPr>
                <w:spacing w:val="-5"/>
                <w:sz w:val="22"/>
              </w:rPr>
              <w:t>201</w:t>
            </w:r>
          </w:p>
          <w:p>
            <w:pPr>
              <w:pStyle w:val="TableParagraph"/>
              <w:spacing w:line="234" w:lineRule="exact" w:before="1"/>
              <w:ind w:left="105"/>
              <w:rPr>
                <w:sz w:val="22"/>
              </w:rPr>
            </w:pPr>
            <w:r>
              <w:rPr>
                <w:sz w:val="22"/>
              </w:rPr>
              <w:t>007,</w:t>
            </w:r>
            <w:r>
              <w:rPr>
                <w:spacing w:val="-2"/>
                <w:sz w:val="22"/>
              </w:rPr>
              <w:t> </w:t>
            </w:r>
            <w:r>
              <w:rPr>
                <w:sz w:val="22"/>
              </w:rPr>
              <w:t>Uttar</w:t>
            </w:r>
            <w:r>
              <w:rPr>
                <w:spacing w:val="-3"/>
                <w:sz w:val="22"/>
              </w:rPr>
              <w:t> </w:t>
            </w:r>
            <w:r>
              <w:rPr>
                <w:spacing w:val="-2"/>
                <w:sz w:val="22"/>
              </w:rPr>
              <w:t>Pradesh</w:t>
            </w:r>
          </w:p>
        </w:tc>
        <w:tc>
          <w:tcPr>
            <w:tcW w:w="2973" w:type="dxa"/>
          </w:tcPr>
          <w:p>
            <w:pPr>
              <w:pStyle w:val="TableParagraph"/>
              <w:spacing w:line="242" w:lineRule="auto"/>
              <w:ind w:right="94"/>
              <w:jc w:val="both"/>
              <w:rPr>
                <w:sz w:val="22"/>
              </w:rPr>
            </w:pPr>
            <w:r>
              <w:rPr>
                <w:sz w:val="22"/>
              </w:rPr>
              <w:t>8/9</w:t>
            </w:r>
            <w:r>
              <w:rPr>
                <w:sz w:val="22"/>
                <w:vertAlign w:val="superscript"/>
              </w:rPr>
              <w:t>th</w:t>
            </w:r>
            <w:r>
              <w:rPr>
                <w:sz w:val="22"/>
                <w:vertAlign w:val="baseline"/>
              </w:rPr>
              <w:t> Milestone, G.T. Road, Sahibabad, P.O. Mohan Nagar, Ghaziabad, UP</w:t>
            </w:r>
          </w:p>
        </w:tc>
        <w:tc>
          <w:tcPr>
            <w:tcW w:w="1350" w:type="dxa"/>
          </w:tcPr>
          <w:p>
            <w:pPr>
              <w:pStyle w:val="TableParagraph"/>
              <w:spacing w:line="248" w:lineRule="exact"/>
              <w:ind w:left="0" w:right="28"/>
              <w:jc w:val="center"/>
              <w:rPr>
                <w:sz w:val="22"/>
              </w:rPr>
            </w:pPr>
            <w:r>
              <w:rPr>
                <w:spacing w:val="-2"/>
                <w:sz w:val="22"/>
              </w:rPr>
              <w:t>31.03.2026</w:t>
            </w:r>
          </w:p>
        </w:tc>
      </w:tr>
      <w:tr>
        <w:trPr>
          <w:trHeight w:val="2280" w:hRule="atLeast"/>
        </w:trPr>
        <w:tc>
          <w:tcPr>
            <w:tcW w:w="898" w:type="dxa"/>
          </w:tcPr>
          <w:p>
            <w:pPr>
              <w:pStyle w:val="TableParagraph"/>
              <w:ind w:left="177"/>
              <w:rPr>
                <w:sz w:val="22"/>
              </w:rPr>
            </w:pPr>
            <w:r>
              <w:rPr>
                <w:spacing w:val="-4"/>
                <w:sz w:val="22"/>
              </w:rPr>
              <w:t>451.</w:t>
            </w:r>
          </w:p>
        </w:tc>
        <w:tc>
          <w:tcPr>
            <w:tcW w:w="1892" w:type="dxa"/>
          </w:tcPr>
          <w:p>
            <w:pPr>
              <w:pStyle w:val="TableParagraph"/>
              <w:rPr>
                <w:sz w:val="22"/>
              </w:rPr>
            </w:pPr>
            <w:r>
              <w:rPr>
                <w:spacing w:val="-2"/>
                <w:sz w:val="22"/>
              </w:rPr>
              <w:t>TU/IV-RD/2410</w:t>
            </w:r>
          </w:p>
        </w:tc>
        <w:tc>
          <w:tcPr>
            <w:tcW w:w="2790" w:type="dxa"/>
          </w:tcPr>
          <w:p>
            <w:pPr>
              <w:pStyle w:val="TableParagraph"/>
              <w:tabs>
                <w:tab w:pos="1813" w:val="left" w:leader="none"/>
              </w:tabs>
              <w:ind w:left="105" w:right="95"/>
              <w:jc w:val="both"/>
              <w:rPr>
                <w:sz w:val="22"/>
              </w:rPr>
            </w:pPr>
            <w:r>
              <w:rPr>
                <w:rFonts w:ascii="Arial"/>
                <w:b/>
                <w:spacing w:val="-4"/>
                <w:sz w:val="22"/>
              </w:rPr>
              <w:t>Navin</w:t>
            </w:r>
            <w:r>
              <w:rPr>
                <w:rFonts w:ascii="Arial"/>
                <w:b/>
                <w:sz w:val="22"/>
              </w:rPr>
              <w:tab/>
            </w:r>
            <w:r>
              <w:rPr>
                <w:rFonts w:ascii="Arial"/>
                <w:b/>
                <w:spacing w:val="-2"/>
                <w:sz w:val="22"/>
              </w:rPr>
              <w:t>Fluorine </w:t>
            </w:r>
            <w:r>
              <w:rPr>
                <w:rFonts w:ascii="Arial"/>
                <w:b/>
                <w:sz w:val="22"/>
              </w:rPr>
              <w:t>International Ltd. </w:t>
            </w:r>
            <w:r>
              <w:rPr>
                <w:sz w:val="22"/>
              </w:rPr>
              <w:t>602, 6th Floor, Natraj by Rustomje, 194 M.V. Road &amp; Westrn Express Highway, Near Kanakia 351 Building, Andheri (E), Mumbai</w:t>
            </w:r>
            <w:r>
              <w:rPr>
                <w:spacing w:val="60"/>
                <w:w w:val="150"/>
                <w:sz w:val="22"/>
              </w:rPr>
              <w:t>  </w:t>
            </w:r>
            <w:r>
              <w:rPr>
                <w:sz w:val="22"/>
              </w:rPr>
              <w:t>-</w:t>
            </w:r>
            <w:r>
              <w:rPr>
                <w:spacing w:val="61"/>
                <w:w w:val="150"/>
                <w:sz w:val="22"/>
              </w:rPr>
              <w:t>  </w:t>
            </w:r>
            <w:r>
              <w:rPr>
                <w:sz w:val="22"/>
              </w:rPr>
              <w:t>400</w:t>
            </w:r>
            <w:r>
              <w:rPr>
                <w:spacing w:val="59"/>
                <w:w w:val="150"/>
                <w:sz w:val="22"/>
              </w:rPr>
              <w:t>  </w:t>
            </w:r>
            <w:r>
              <w:rPr>
                <w:spacing w:val="-4"/>
                <w:sz w:val="22"/>
              </w:rPr>
              <w:t>069,</w:t>
            </w:r>
          </w:p>
          <w:p>
            <w:pPr>
              <w:pStyle w:val="TableParagraph"/>
              <w:spacing w:line="234" w:lineRule="exact" w:before="2"/>
              <w:ind w:left="105"/>
              <w:rPr>
                <w:sz w:val="22"/>
              </w:rPr>
            </w:pPr>
            <w:r>
              <w:rPr>
                <w:spacing w:val="-2"/>
                <w:sz w:val="22"/>
              </w:rPr>
              <w:t>(Maharashtra)</w:t>
            </w:r>
          </w:p>
        </w:tc>
        <w:tc>
          <w:tcPr>
            <w:tcW w:w="2973" w:type="dxa"/>
          </w:tcPr>
          <w:p>
            <w:pPr>
              <w:pStyle w:val="TableParagraph"/>
              <w:ind w:right="90"/>
              <w:jc w:val="both"/>
              <w:rPr>
                <w:sz w:val="22"/>
              </w:rPr>
            </w:pPr>
            <w:r>
              <w:rPr>
                <w:sz w:val="22"/>
              </w:rPr>
              <w:t>(i) Udhana Navsari Road, Bhestan,</w:t>
            </w:r>
            <w:r>
              <w:rPr>
                <w:spacing w:val="-13"/>
                <w:sz w:val="22"/>
              </w:rPr>
              <w:t> </w:t>
            </w:r>
            <w:r>
              <w:rPr>
                <w:sz w:val="22"/>
              </w:rPr>
              <w:t>Surat,</w:t>
            </w:r>
            <w:r>
              <w:rPr>
                <w:spacing w:val="-7"/>
                <w:sz w:val="22"/>
              </w:rPr>
              <w:t> </w:t>
            </w:r>
            <w:r>
              <w:rPr>
                <w:sz w:val="22"/>
              </w:rPr>
              <w:t>(Gujarat)</w:t>
            </w:r>
            <w:r>
              <w:rPr>
                <w:spacing w:val="-10"/>
                <w:sz w:val="22"/>
              </w:rPr>
              <w:t> </w:t>
            </w:r>
            <w:r>
              <w:rPr>
                <w:sz w:val="22"/>
              </w:rPr>
              <w:t>(ii) Industrial Area 2, Agra-Mumbai Road, Dewas (Madhya Pradesh)</w:t>
            </w:r>
          </w:p>
        </w:tc>
        <w:tc>
          <w:tcPr>
            <w:tcW w:w="1350" w:type="dxa"/>
          </w:tcPr>
          <w:p>
            <w:pPr>
              <w:pStyle w:val="TableParagraph"/>
              <w:ind w:left="2"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4"/>
                <w:sz w:val="22"/>
              </w:rPr>
              <w:t>452.</w:t>
            </w:r>
          </w:p>
        </w:tc>
        <w:tc>
          <w:tcPr>
            <w:tcW w:w="1892" w:type="dxa"/>
          </w:tcPr>
          <w:p>
            <w:pPr>
              <w:pStyle w:val="TableParagraph"/>
              <w:spacing w:line="248" w:lineRule="exact"/>
              <w:rPr>
                <w:sz w:val="22"/>
              </w:rPr>
            </w:pPr>
            <w:r>
              <w:rPr>
                <w:spacing w:val="-2"/>
                <w:sz w:val="22"/>
              </w:rPr>
              <w:t>TU/IV-RD/2417</w:t>
            </w:r>
          </w:p>
        </w:tc>
        <w:tc>
          <w:tcPr>
            <w:tcW w:w="2790" w:type="dxa"/>
          </w:tcPr>
          <w:p>
            <w:pPr>
              <w:pStyle w:val="TableParagraph"/>
              <w:ind w:left="105" w:right="96"/>
              <w:jc w:val="both"/>
              <w:rPr>
                <w:sz w:val="22"/>
              </w:rPr>
            </w:pPr>
            <w:r>
              <w:rPr>
                <w:rFonts w:ascii="Arial"/>
                <w:b/>
                <w:sz w:val="22"/>
              </w:rPr>
              <w:t>Cholayil Pvt. Ltd. </w:t>
            </w:r>
            <w:r>
              <w:rPr>
                <w:sz w:val="22"/>
              </w:rPr>
              <w:t>No. 8,</w:t>
            </w:r>
            <w:r>
              <w:rPr>
                <w:spacing w:val="40"/>
                <w:sz w:val="22"/>
              </w:rPr>
              <w:t> </w:t>
            </w:r>
            <w:r>
              <w:rPr>
                <w:sz w:val="22"/>
              </w:rPr>
              <w:t>J Block, 6</w:t>
            </w:r>
            <w:r>
              <w:rPr>
                <w:sz w:val="22"/>
                <w:vertAlign w:val="superscript"/>
              </w:rPr>
              <w:t>th</w:t>
            </w:r>
            <w:r>
              <w:rPr>
                <w:sz w:val="22"/>
                <w:vertAlign w:val="baseline"/>
              </w:rPr>
              <w:t> Avenue,Anna Nagar</w:t>
            </w:r>
            <w:r>
              <w:rPr>
                <w:spacing w:val="-6"/>
                <w:sz w:val="22"/>
                <w:vertAlign w:val="baseline"/>
              </w:rPr>
              <w:t> </w:t>
            </w:r>
            <w:r>
              <w:rPr>
                <w:sz w:val="22"/>
                <w:vertAlign w:val="baseline"/>
              </w:rPr>
              <w:t>East, Chennai-</w:t>
            </w:r>
            <w:r>
              <w:rPr>
                <w:spacing w:val="-1"/>
                <w:sz w:val="22"/>
                <w:vertAlign w:val="baseline"/>
              </w:rPr>
              <w:t> </w:t>
            </w:r>
            <w:r>
              <w:rPr>
                <w:sz w:val="22"/>
                <w:vertAlign w:val="baseline"/>
              </w:rPr>
              <w:t>600 102, Tamil Nadu</w:t>
            </w:r>
          </w:p>
        </w:tc>
        <w:tc>
          <w:tcPr>
            <w:tcW w:w="2973" w:type="dxa"/>
          </w:tcPr>
          <w:p>
            <w:pPr>
              <w:pStyle w:val="TableParagraph"/>
              <w:ind w:right="93"/>
              <w:jc w:val="both"/>
              <w:rPr>
                <w:sz w:val="22"/>
              </w:rPr>
            </w:pPr>
            <w:r>
              <w:rPr>
                <w:sz w:val="22"/>
              </w:rPr>
              <w:t>31-A/24, SIDCO Industrial Estate, North Pase,Aavin Dairy Road, 4</w:t>
            </w:r>
            <w:r>
              <w:rPr>
                <w:sz w:val="22"/>
                <w:vertAlign w:val="superscript"/>
              </w:rPr>
              <w:t>th</w:t>
            </w:r>
            <w:r>
              <w:rPr>
                <w:sz w:val="22"/>
                <w:vertAlign w:val="baseline"/>
              </w:rPr>
              <w:t> Cross, Main Road,</w:t>
            </w:r>
            <w:r>
              <w:rPr>
                <w:spacing w:val="34"/>
                <w:sz w:val="22"/>
                <w:vertAlign w:val="baseline"/>
              </w:rPr>
              <w:t>  </w:t>
            </w:r>
            <w:r>
              <w:rPr>
                <w:sz w:val="22"/>
                <w:vertAlign w:val="baseline"/>
              </w:rPr>
              <w:t>Ambattur,</w:t>
            </w:r>
            <w:r>
              <w:rPr>
                <w:spacing w:val="35"/>
                <w:sz w:val="22"/>
                <w:vertAlign w:val="baseline"/>
              </w:rPr>
              <w:t>  </w:t>
            </w:r>
            <w:r>
              <w:rPr>
                <w:spacing w:val="-2"/>
                <w:sz w:val="22"/>
                <w:vertAlign w:val="baseline"/>
              </w:rPr>
              <w:t>Chennai</w:t>
            </w:r>
          </w:p>
          <w:p>
            <w:pPr>
              <w:pStyle w:val="TableParagraph"/>
              <w:spacing w:line="234" w:lineRule="exact"/>
              <w:rPr>
                <w:sz w:val="22"/>
              </w:rPr>
            </w:pPr>
            <w:r>
              <w:rPr>
                <w:spacing w:val="-2"/>
                <w:sz w:val="22"/>
              </w:rPr>
              <w:t>(Tamilnadu)</w:t>
            </w:r>
          </w:p>
        </w:tc>
        <w:tc>
          <w:tcPr>
            <w:tcW w:w="1350" w:type="dxa"/>
          </w:tcPr>
          <w:p>
            <w:pPr>
              <w:pStyle w:val="TableParagraph"/>
              <w:spacing w:line="248" w:lineRule="exact"/>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4"/>
                <w:sz w:val="22"/>
              </w:rPr>
              <w:t>453.</w:t>
            </w:r>
          </w:p>
        </w:tc>
        <w:tc>
          <w:tcPr>
            <w:tcW w:w="1892" w:type="dxa"/>
          </w:tcPr>
          <w:p>
            <w:pPr>
              <w:pStyle w:val="TableParagraph"/>
              <w:rPr>
                <w:sz w:val="22"/>
              </w:rPr>
            </w:pPr>
            <w:r>
              <w:rPr>
                <w:spacing w:val="-2"/>
                <w:sz w:val="22"/>
              </w:rPr>
              <w:t>TU/IV-RD/2419</w:t>
            </w:r>
          </w:p>
        </w:tc>
        <w:tc>
          <w:tcPr>
            <w:tcW w:w="2790" w:type="dxa"/>
          </w:tcPr>
          <w:p>
            <w:pPr>
              <w:pStyle w:val="TableParagraph"/>
              <w:tabs>
                <w:tab w:pos="2057" w:val="left" w:leader="none"/>
              </w:tabs>
              <w:ind w:left="105" w:right="96"/>
              <w:jc w:val="both"/>
              <w:rPr>
                <w:sz w:val="22"/>
              </w:rPr>
            </w:pPr>
            <w:r>
              <w:rPr>
                <w:rFonts w:ascii="Arial"/>
                <w:b/>
                <w:sz w:val="22"/>
              </w:rPr>
              <w:t>IP Rings Ltd.</w:t>
            </w:r>
            <w:r>
              <w:rPr>
                <w:rFonts w:ascii="Arial"/>
                <w:b/>
                <w:spacing w:val="40"/>
                <w:sz w:val="22"/>
              </w:rPr>
              <w:t> </w:t>
            </w:r>
            <w:r>
              <w:rPr>
                <w:sz w:val="22"/>
              </w:rPr>
              <w:t>D-11/12, </w:t>
            </w:r>
            <w:r>
              <w:rPr>
                <w:spacing w:val="-2"/>
                <w:sz w:val="22"/>
              </w:rPr>
              <w:t>Industrial</w:t>
            </w:r>
            <w:r>
              <w:rPr>
                <w:sz w:val="22"/>
              </w:rPr>
              <w:tab/>
            </w:r>
            <w:r>
              <w:rPr>
                <w:spacing w:val="-2"/>
                <w:sz w:val="22"/>
              </w:rPr>
              <w:t>Estate</w:t>
            </w:r>
          </w:p>
          <w:p>
            <w:pPr>
              <w:pStyle w:val="TableParagraph"/>
              <w:tabs>
                <w:tab w:pos="2024" w:val="left" w:leader="none"/>
              </w:tabs>
              <w:spacing w:line="254" w:lineRule="exact"/>
              <w:ind w:left="105" w:right="95"/>
              <w:jc w:val="both"/>
              <w:rPr>
                <w:sz w:val="22"/>
              </w:rPr>
            </w:pPr>
            <w:r>
              <w:rPr>
                <w:spacing w:val="-2"/>
                <w:sz w:val="22"/>
              </w:rPr>
              <w:t>Maraimalai</w:t>
            </w:r>
            <w:r>
              <w:rPr>
                <w:sz w:val="22"/>
              </w:rPr>
              <w:tab/>
            </w:r>
            <w:r>
              <w:rPr>
                <w:spacing w:val="-2"/>
                <w:sz w:val="22"/>
              </w:rPr>
              <w:t>Nagar, </w:t>
            </w:r>
            <w:r>
              <w:rPr>
                <w:sz w:val="22"/>
              </w:rPr>
              <w:t>Chennai – 603 209 Tamil </w:t>
            </w:r>
            <w:r>
              <w:rPr>
                <w:spacing w:val="-4"/>
                <w:sz w:val="22"/>
              </w:rPr>
              <w:t>Nadu</w:t>
            </w:r>
          </w:p>
        </w:tc>
        <w:tc>
          <w:tcPr>
            <w:tcW w:w="2973" w:type="dxa"/>
          </w:tcPr>
          <w:p>
            <w:pPr>
              <w:pStyle w:val="TableParagraph"/>
              <w:ind w:right="95"/>
              <w:jc w:val="both"/>
              <w:rPr>
                <w:sz w:val="22"/>
              </w:rPr>
            </w:pPr>
            <w:r>
              <w:rPr>
                <w:sz w:val="22"/>
              </w:rPr>
              <w:t>D-11/12, Industrial Estate, Maraimalai Nagar, Chennai </w:t>
            </w:r>
            <w:r>
              <w:rPr>
                <w:spacing w:val="-4"/>
                <w:sz w:val="22"/>
              </w:rPr>
              <w:t>(TN)</w:t>
            </w:r>
          </w:p>
        </w:tc>
        <w:tc>
          <w:tcPr>
            <w:tcW w:w="1350" w:type="dxa"/>
          </w:tcPr>
          <w:p>
            <w:pPr>
              <w:pStyle w:val="TableParagraph"/>
              <w:ind w:left="0" w:right="28"/>
              <w:jc w:val="center"/>
              <w:rPr>
                <w:sz w:val="22"/>
              </w:rPr>
            </w:pPr>
            <w:r>
              <w:rPr>
                <w:spacing w:val="-2"/>
                <w:sz w:val="22"/>
              </w:rPr>
              <w:t>31.03.2025</w:t>
            </w:r>
          </w:p>
        </w:tc>
      </w:tr>
      <w:tr>
        <w:trPr>
          <w:trHeight w:val="1261" w:hRule="atLeast"/>
        </w:trPr>
        <w:tc>
          <w:tcPr>
            <w:tcW w:w="898" w:type="dxa"/>
          </w:tcPr>
          <w:p>
            <w:pPr>
              <w:pStyle w:val="TableParagraph"/>
              <w:spacing w:line="252" w:lineRule="exact"/>
              <w:ind w:left="177"/>
              <w:rPr>
                <w:sz w:val="22"/>
              </w:rPr>
            </w:pPr>
            <w:r>
              <w:rPr>
                <w:spacing w:val="-4"/>
                <w:sz w:val="22"/>
              </w:rPr>
              <w:t>454.</w:t>
            </w:r>
          </w:p>
        </w:tc>
        <w:tc>
          <w:tcPr>
            <w:tcW w:w="1892" w:type="dxa"/>
          </w:tcPr>
          <w:p>
            <w:pPr>
              <w:pStyle w:val="TableParagraph"/>
              <w:spacing w:line="252" w:lineRule="exact"/>
              <w:rPr>
                <w:sz w:val="22"/>
              </w:rPr>
            </w:pPr>
            <w:r>
              <w:rPr>
                <w:spacing w:val="-2"/>
                <w:sz w:val="22"/>
              </w:rPr>
              <w:t>TU/IV-RD/2427</w:t>
            </w:r>
          </w:p>
        </w:tc>
        <w:tc>
          <w:tcPr>
            <w:tcW w:w="2790" w:type="dxa"/>
          </w:tcPr>
          <w:p>
            <w:pPr>
              <w:pStyle w:val="TableParagraph"/>
              <w:tabs>
                <w:tab w:pos="1665" w:val="left" w:leader="none"/>
              </w:tabs>
              <w:ind w:left="105" w:right="95"/>
              <w:jc w:val="both"/>
              <w:rPr>
                <w:sz w:val="22"/>
              </w:rPr>
            </w:pPr>
            <w:r>
              <w:rPr>
                <w:rFonts w:ascii="Arial"/>
                <w:b/>
                <w:sz w:val="22"/>
              </w:rPr>
              <w:t>Sakata Inx (India) Pvt. Ltd.</w:t>
            </w:r>
            <w:r>
              <w:rPr>
                <w:rFonts w:ascii="Arial"/>
                <w:b/>
                <w:spacing w:val="40"/>
                <w:sz w:val="22"/>
              </w:rPr>
              <w:t> </w:t>
            </w:r>
            <w:r>
              <w:rPr>
                <w:sz w:val="22"/>
              </w:rPr>
              <w:t>D-17, Infocity</w:t>
            </w:r>
            <w:r>
              <w:rPr>
                <w:spacing w:val="80"/>
                <w:sz w:val="22"/>
              </w:rPr>
              <w:t> </w:t>
            </w:r>
            <w:r>
              <w:rPr>
                <w:spacing w:val="-2"/>
                <w:sz w:val="22"/>
              </w:rPr>
              <w:t>Phase-II,</w:t>
            </w:r>
            <w:r>
              <w:rPr>
                <w:sz w:val="22"/>
              </w:rPr>
              <w:tab/>
            </w:r>
            <w:r>
              <w:rPr>
                <w:spacing w:val="-2"/>
                <w:sz w:val="22"/>
              </w:rPr>
              <w:t>Sector-</w:t>
            </w:r>
            <w:r>
              <w:rPr>
                <w:spacing w:val="-2"/>
                <w:sz w:val="22"/>
              </w:rPr>
              <w:t>33, </w:t>
            </w:r>
            <w:r>
              <w:rPr>
                <w:sz w:val="22"/>
              </w:rPr>
              <w:t>Gurugram</w:t>
            </w:r>
            <w:r>
              <w:rPr>
                <w:spacing w:val="58"/>
                <w:sz w:val="22"/>
              </w:rPr>
              <w:t>  </w:t>
            </w:r>
            <w:r>
              <w:rPr>
                <w:sz w:val="22"/>
              </w:rPr>
              <w:t>-</w:t>
            </w:r>
            <w:r>
              <w:rPr>
                <w:spacing w:val="54"/>
                <w:sz w:val="22"/>
              </w:rPr>
              <w:t>  </w:t>
            </w:r>
            <w:r>
              <w:rPr>
                <w:sz w:val="22"/>
              </w:rPr>
              <w:t>122</w:t>
            </w:r>
            <w:r>
              <w:rPr>
                <w:spacing w:val="56"/>
                <w:sz w:val="22"/>
              </w:rPr>
              <w:t>  </w:t>
            </w:r>
            <w:r>
              <w:rPr>
                <w:spacing w:val="-4"/>
                <w:sz w:val="22"/>
              </w:rPr>
              <w:t>001,</w:t>
            </w:r>
          </w:p>
          <w:p>
            <w:pPr>
              <w:pStyle w:val="TableParagraph"/>
              <w:spacing w:line="230" w:lineRule="exact"/>
              <w:ind w:left="105"/>
              <w:rPr>
                <w:sz w:val="22"/>
              </w:rPr>
            </w:pPr>
            <w:r>
              <w:rPr>
                <w:spacing w:val="-2"/>
                <w:sz w:val="22"/>
              </w:rPr>
              <w:t>(Haryana)</w:t>
            </w:r>
          </w:p>
        </w:tc>
        <w:tc>
          <w:tcPr>
            <w:tcW w:w="2973" w:type="dxa"/>
          </w:tcPr>
          <w:p>
            <w:pPr>
              <w:pStyle w:val="TableParagraph"/>
              <w:tabs>
                <w:tab w:pos="1064" w:val="left" w:leader="none"/>
                <w:tab w:pos="1457" w:val="left" w:leader="none"/>
                <w:tab w:pos="2253" w:val="left" w:leader="none"/>
              </w:tabs>
              <w:spacing w:line="251" w:lineRule="exact"/>
              <w:rPr>
                <w:sz w:val="22"/>
              </w:rPr>
            </w:pPr>
            <w:r>
              <w:rPr>
                <w:spacing w:val="-2"/>
                <w:sz w:val="22"/>
              </w:rPr>
              <w:t>B-</w:t>
            </w:r>
            <w:r>
              <w:rPr>
                <w:spacing w:val="-4"/>
                <w:sz w:val="22"/>
              </w:rPr>
              <w:t>1245</w:t>
            </w:r>
            <w:r>
              <w:rPr>
                <w:sz w:val="22"/>
              </w:rPr>
              <w:tab/>
            </w:r>
            <w:r>
              <w:rPr>
                <w:spacing w:val="-10"/>
                <w:sz w:val="22"/>
              </w:rPr>
              <w:t>&amp;</w:t>
            </w:r>
            <w:r>
              <w:rPr>
                <w:sz w:val="22"/>
              </w:rPr>
              <w:tab/>
            </w:r>
            <w:r>
              <w:rPr>
                <w:spacing w:val="-4"/>
                <w:sz w:val="22"/>
              </w:rPr>
              <w:t>1246,</w:t>
            </w:r>
            <w:r>
              <w:rPr>
                <w:sz w:val="22"/>
              </w:rPr>
              <w:tab/>
            </w:r>
            <w:r>
              <w:rPr>
                <w:spacing w:val="-2"/>
                <w:sz w:val="22"/>
              </w:rPr>
              <w:t>RIICO</w:t>
            </w:r>
          </w:p>
          <w:p>
            <w:pPr>
              <w:pStyle w:val="TableParagraph"/>
              <w:tabs>
                <w:tab w:pos="1318" w:val="left" w:leader="none"/>
                <w:tab w:pos="2156" w:val="left" w:leader="none"/>
              </w:tabs>
              <w:ind w:right="95"/>
              <w:rPr>
                <w:sz w:val="22"/>
              </w:rPr>
            </w:pPr>
            <w:r>
              <w:rPr>
                <w:spacing w:val="-2"/>
                <w:sz w:val="22"/>
              </w:rPr>
              <w:t>Industrial</w:t>
            </w:r>
            <w:r>
              <w:rPr>
                <w:sz w:val="22"/>
              </w:rPr>
              <w:tab/>
            </w:r>
            <w:r>
              <w:rPr>
                <w:spacing w:val="-4"/>
                <w:sz w:val="22"/>
              </w:rPr>
              <w:t>Area,</w:t>
            </w:r>
            <w:r>
              <w:rPr>
                <w:sz w:val="22"/>
              </w:rPr>
              <w:tab/>
            </w:r>
            <w:r>
              <w:rPr>
                <w:spacing w:val="-2"/>
                <w:sz w:val="22"/>
              </w:rPr>
              <w:t>Ghatal, </w:t>
            </w:r>
            <w:r>
              <w:rPr>
                <w:sz w:val="22"/>
              </w:rPr>
              <w:t>Bhiwadi, (Rajasthan)</w:t>
            </w:r>
          </w:p>
        </w:tc>
        <w:tc>
          <w:tcPr>
            <w:tcW w:w="1350" w:type="dxa"/>
          </w:tcPr>
          <w:p>
            <w:pPr>
              <w:pStyle w:val="TableParagraph"/>
              <w:spacing w:line="252" w:lineRule="exact"/>
              <w:ind w:left="2" w:right="28"/>
              <w:jc w:val="center"/>
              <w:rPr>
                <w:sz w:val="22"/>
              </w:rPr>
            </w:pPr>
            <w:r>
              <w:rPr>
                <w:spacing w:val="-2"/>
                <w:sz w:val="22"/>
              </w:rPr>
              <w:t>31.03.2027</w:t>
            </w:r>
          </w:p>
        </w:tc>
      </w:tr>
      <w:tr>
        <w:trPr>
          <w:trHeight w:val="3038" w:hRule="atLeast"/>
        </w:trPr>
        <w:tc>
          <w:tcPr>
            <w:tcW w:w="898" w:type="dxa"/>
          </w:tcPr>
          <w:p>
            <w:pPr>
              <w:pStyle w:val="TableParagraph"/>
              <w:ind w:left="177"/>
              <w:rPr>
                <w:sz w:val="22"/>
              </w:rPr>
            </w:pPr>
            <w:r>
              <w:rPr>
                <w:spacing w:val="-4"/>
                <w:sz w:val="22"/>
              </w:rPr>
              <w:t>455.</w:t>
            </w:r>
          </w:p>
        </w:tc>
        <w:tc>
          <w:tcPr>
            <w:tcW w:w="1892" w:type="dxa"/>
          </w:tcPr>
          <w:p>
            <w:pPr>
              <w:pStyle w:val="TableParagraph"/>
              <w:rPr>
                <w:sz w:val="22"/>
              </w:rPr>
            </w:pPr>
            <w:r>
              <w:rPr>
                <w:spacing w:val="-2"/>
                <w:sz w:val="22"/>
              </w:rPr>
              <w:t>TU/IV-RD/2428</w:t>
            </w:r>
          </w:p>
        </w:tc>
        <w:tc>
          <w:tcPr>
            <w:tcW w:w="2790" w:type="dxa"/>
          </w:tcPr>
          <w:p>
            <w:pPr>
              <w:pStyle w:val="TableParagraph"/>
              <w:ind w:left="105" w:right="96"/>
              <w:jc w:val="both"/>
              <w:rPr>
                <w:sz w:val="22"/>
              </w:rPr>
            </w:pPr>
            <w:r>
              <w:rPr>
                <w:rFonts w:ascii="Arial"/>
                <w:b/>
                <w:sz w:val="22"/>
              </w:rPr>
              <w:t>Tagros Chemicals India Pvt. Ltd.</w:t>
            </w:r>
            <w:r>
              <w:rPr>
                <w:rFonts w:ascii="Arial"/>
                <w:b/>
                <w:spacing w:val="40"/>
                <w:sz w:val="22"/>
              </w:rPr>
              <w:t> </w:t>
            </w:r>
            <w:r>
              <w:rPr>
                <w:sz w:val="22"/>
              </w:rPr>
              <w:t>Tagros House, 4</w:t>
            </w:r>
            <w:r>
              <w:rPr>
                <w:sz w:val="22"/>
                <w:vertAlign w:val="superscript"/>
              </w:rPr>
              <w:t>th</w:t>
            </w:r>
            <w:r>
              <w:rPr>
                <w:sz w:val="22"/>
                <w:vertAlign w:val="baseline"/>
              </w:rPr>
              <w:t> Floor No. 4 (Old 10), Club House Road, Anna Salai,</w:t>
            </w:r>
            <w:r>
              <w:rPr>
                <w:spacing w:val="40"/>
                <w:sz w:val="22"/>
                <w:vertAlign w:val="baseline"/>
              </w:rPr>
              <w:t> </w:t>
            </w:r>
            <w:r>
              <w:rPr>
                <w:sz w:val="22"/>
                <w:vertAlign w:val="baseline"/>
              </w:rPr>
              <w:t>Chennai -</w:t>
            </w:r>
            <w:r>
              <w:rPr>
                <w:spacing w:val="-2"/>
                <w:sz w:val="22"/>
                <w:vertAlign w:val="baseline"/>
              </w:rPr>
              <w:t> </w:t>
            </w:r>
            <w:r>
              <w:rPr>
                <w:sz w:val="22"/>
                <w:vertAlign w:val="baseline"/>
              </w:rPr>
              <w:t>600</w:t>
            </w:r>
            <w:r>
              <w:rPr>
                <w:spacing w:val="-4"/>
                <w:sz w:val="22"/>
                <w:vertAlign w:val="baseline"/>
              </w:rPr>
              <w:t> </w:t>
            </w:r>
            <w:r>
              <w:rPr>
                <w:sz w:val="22"/>
                <w:vertAlign w:val="baseline"/>
              </w:rPr>
              <w:t>002 (Tamil Nadu)</w:t>
            </w:r>
          </w:p>
        </w:tc>
        <w:tc>
          <w:tcPr>
            <w:tcW w:w="2973" w:type="dxa"/>
          </w:tcPr>
          <w:p>
            <w:pPr>
              <w:pStyle w:val="TableParagraph"/>
              <w:jc w:val="both"/>
              <w:rPr>
                <w:sz w:val="22"/>
              </w:rPr>
            </w:pPr>
            <w:r>
              <w:rPr>
                <w:sz w:val="22"/>
              </w:rPr>
              <w:t>(i)</w:t>
            </w:r>
            <w:r>
              <w:rPr>
                <w:spacing w:val="44"/>
                <w:sz w:val="22"/>
              </w:rPr>
              <w:t> </w:t>
            </w:r>
            <w:r>
              <w:rPr>
                <w:sz w:val="22"/>
              </w:rPr>
              <w:t>S.F.</w:t>
            </w:r>
            <w:r>
              <w:rPr>
                <w:spacing w:val="46"/>
                <w:sz w:val="22"/>
              </w:rPr>
              <w:t> </w:t>
            </w:r>
            <w:r>
              <w:rPr>
                <w:sz w:val="22"/>
              </w:rPr>
              <w:t>No.</w:t>
            </w:r>
            <w:r>
              <w:rPr>
                <w:spacing w:val="43"/>
                <w:sz w:val="22"/>
              </w:rPr>
              <w:t> </w:t>
            </w:r>
            <w:r>
              <w:rPr>
                <w:sz w:val="22"/>
              </w:rPr>
              <w:t>41,</w:t>
            </w:r>
            <w:r>
              <w:rPr>
                <w:spacing w:val="42"/>
                <w:sz w:val="22"/>
              </w:rPr>
              <w:t> </w:t>
            </w:r>
            <w:r>
              <w:rPr>
                <w:sz w:val="22"/>
              </w:rPr>
              <w:t>Part</w:t>
            </w:r>
            <w:r>
              <w:rPr>
                <w:spacing w:val="47"/>
                <w:sz w:val="22"/>
              </w:rPr>
              <w:t> </w:t>
            </w:r>
            <w:r>
              <w:rPr>
                <w:sz w:val="22"/>
              </w:rPr>
              <w:t>DP-</w:t>
            </w:r>
            <w:r>
              <w:rPr>
                <w:spacing w:val="-5"/>
                <w:sz w:val="22"/>
              </w:rPr>
              <w:t>2,</w:t>
            </w:r>
          </w:p>
          <w:p>
            <w:pPr>
              <w:pStyle w:val="TableParagraph"/>
              <w:tabs>
                <w:tab w:pos="915" w:val="left" w:leader="none"/>
                <w:tab w:pos="982" w:val="left" w:leader="none"/>
                <w:tab w:pos="1488" w:val="left" w:leader="none"/>
                <w:tab w:pos="1528" w:val="left" w:leader="none"/>
                <w:tab w:pos="1692" w:val="left" w:leader="none"/>
                <w:tab w:pos="1971" w:val="left" w:leader="none"/>
                <w:tab w:pos="2488" w:val="left" w:leader="none"/>
              </w:tabs>
              <w:spacing w:before="1"/>
              <w:ind w:right="93"/>
              <w:rPr>
                <w:sz w:val="22"/>
              </w:rPr>
            </w:pPr>
            <w:r>
              <w:rPr>
                <w:sz w:val="22"/>
              </w:rPr>
              <w:t>Phase</w:t>
            </w:r>
            <w:r>
              <w:rPr>
                <w:spacing w:val="80"/>
                <w:sz w:val="22"/>
              </w:rPr>
              <w:t> </w:t>
            </w:r>
            <w:r>
              <w:rPr>
                <w:sz w:val="22"/>
              </w:rPr>
              <w:t>VIII,</w:t>
              <w:tab/>
              <w:tab/>
              <w:t>New</w:t>
            </w:r>
            <w:r>
              <w:rPr>
                <w:spacing w:val="80"/>
                <w:sz w:val="22"/>
              </w:rPr>
              <w:t> </w:t>
            </w:r>
            <w:r>
              <w:rPr>
                <w:sz w:val="22"/>
              </w:rPr>
              <w:t>SIDCO Industrial</w:t>
            </w:r>
            <w:r>
              <w:rPr>
                <w:spacing w:val="40"/>
                <w:sz w:val="22"/>
              </w:rPr>
              <w:t> </w:t>
            </w:r>
            <w:r>
              <w:rPr>
                <w:sz w:val="22"/>
              </w:rPr>
              <w:t>Area,</w:t>
            </w:r>
            <w:r>
              <w:rPr>
                <w:spacing w:val="40"/>
                <w:sz w:val="22"/>
              </w:rPr>
              <w:t> </w:t>
            </w:r>
            <w:r>
              <w:rPr>
                <w:sz w:val="22"/>
              </w:rPr>
              <w:t>Maraimalai </w:t>
            </w:r>
            <w:r>
              <w:rPr>
                <w:spacing w:val="-2"/>
                <w:sz w:val="22"/>
              </w:rPr>
              <w:t>Nagar,</w:t>
            </w:r>
            <w:r>
              <w:rPr>
                <w:sz w:val="22"/>
              </w:rPr>
              <w:tab/>
              <w:tab/>
            </w:r>
            <w:r>
              <w:rPr>
                <w:spacing w:val="-2"/>
                <w:sz w:val="22"/>
              </w:rPr>
              <w:t>Kanchipuram</w:t>
            </w:r>
            <w:r>
              <w:rPr>
                <w:sz w:val="22"/>
              </w:rPr>
              <w:tab/>
            </w:r>
            <w:r>
              <w:rPr>
                <w:spacing w:val="-4"/>
                <w:sz w:val="22"/>
              </w:rPr>
              <w:t>Dist </w:t>
            </w:r>
            <w:r>
              <w:rPr>
                <w:spacing w:val="-2"/>
                <w:sz w:val="22"/>
              </w:rPr>
              <w:t>(Tamilnadu)</w:t>
            </w:r>
            <w:r>
              <w:rPr>
                <w:sz w:val="22"/>
              </w:rPr>
              <w:tab/>
              <w:t>(ii)</w:t>
            </w:r>
            <w:r>
              <w:rPr>
                <w:spacing w:val="-10"/>
                <w:sz w:val="22"/>
              </w:rPr>
              <w:t> </w:t>
            </w:r>
            <w:r>
              <w:rPr>
                <w:sz w:val="22"/>
              </w:rPr>
              <w:t>Plot</w:t>
            </w:r>
            <w:r>
              <w:rPr>
                <w:spacing w:val="-8"/>
                <w:sz w:val="22"/>
              </w:rPr>
              <w:t> </w:t>
            </w:r>
            <w:r>
              <w:rPr>
                <w:sz w:val="22"/>
              </w:rPr>
              <w:t>No.</w:t>
            </w:r>
            <w:r>
              <w:rPr>
                <w:spacing w:val="-11"/>
                <w:sz w:val="22"/>
              </w:rPr>
              <w:t> </w:t>
            </w:r>
            <w:r>
              <w:rPr>
                <w:sz w:val="22"/>
              </w:rPr>
              <w:t>A-</w:t>
            </w:r>
            <w:r>
              <w:rPr>
                <w:spacing w:val="-2"/>
                <w:sz w:val="22"/>
              </w:rPr>
              <w:t>4/1-4,</w:t>
            </w:r>
            <w:r>
              <w:rPr>
                <w:sz w:val="22"/>
              </w:rPr>
              <w:tab/>
            </w:r>
            <w:r>
              <w:rPr>
                <w:spacing w:val="-2"/>
                <w:sz w:val="22"/>
              </w:rPr>
              <w:t>SIPCOT</w:t>
            </w:r>
            <w:r>
              <w:rPr>
                <w:sz w:val="22"/>
              </w:rPr>
              <w:tab/>
            </w:r>
            <w:r>
              <w:rPr>
                <w:spacing w:val="-2"/>
                <w:sz w:val="22"/>
              </w:rPr>
              <w:t>Industrial Complex,</w:t>
            </w:r>
            <w:r>
              <w:rPr>
                <w:spacing w:val="40"/>
                <w:sz w:val="22"/>
              </w:rPr>
              <w:t> </w:t>
            </w:r>
            <w:r>
              <w:rPr>
                <w:spacing w:val="-2"/>
                <w:sz w:val="22"/>
              </w:rPr>
              <w:t>Pachayankuppam, Cuddalore</w:t>
            </w:r>
            <w:r>
              <w:rPr>
                <w:sz w:val="22"/>
              </w:rPr>
              <w:tab/>
              <w:tab/>
              <w:tab/>
            </w:r>
            <w:r>
              <w:rPr>
                <w:spacing w:val="-2"/>
                <w:sz w:val="22"/>
              </w:rPr>
              <w:t>(Tamilnadu)</w:t>
            </w:r>
          </w:p>
          <w:p>
            <w:pPr>
              <w:pStyle w:val="TableParagraph"/>
              <w:spacing w:line="254" w:lineRule="exact"/>
              <w:ind w:right="94"/>
              <w:jc w:val="both"/>
              <w:rPr>
                <w:sz w:val="22"/>
              </w:rPr>
            </w:pPr>
            <w:r>
              <w:rPr>
                <w:sz w:val="22"/>
              </w:rPr>
              <w:t>(iii) Plot No. 43/1, GIDC, Dahej-1, Taluka Vagra,</w:t>
            </w:r>
            <w:r>
              <w:rPr>
                <w:spacing w:val="40"/>
                <w:sz w:val="22"/>
              </w:rPr>
              <w:t> </w:t>
            </w:r>
            <w:r>
              <w:rPr>
                <w:sz w:val="22"/>
              </w:rPr>
              <w:t>Dist. Bharuch (Gujarat)</w:t>
            </w:r>
          </w:p>
        </w:tc>
        <w:tc>
          <w:tcPr>
            <w:tcW w:w="1350" w:type="dxa"/>
          </w:tcPr>
          <w:p>
            <w:pPr>
              <w:pStyle w:val="TableParagraph"/>
              <w:ind w:left="2"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40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177"/>
              <w:rPr>
                <w:sz w:val="22"/>
              </w:rPr>
            </w:pPr>
            <w:r>
              <w:rPr>
                <w:spacing w:val="-4"/>
                <w:sz w:val="22"/>
              </w:rPr>
              <w:t>456.</w:t>
            </w:r>
          </w:p>
        </w:tc>
        <w:tc>
          <w:tcPr>
            <w:tcW w:w="1892" w:type="dxa"/>
          </w:tcPr>
          <w:p>
            <w:pPr>
              <w:pStyle w:val="TableParagraph"/>
              <w:rPr>
                <w:sz w:val="22"/>
              </w:rPr>
            </w:pPr>
            <w:r>
              <w:rPr>
                <w:spacing w:val="-2"/>
                <w:sz w:val="22"/>
              </w:rPr>
              <w:t>TU/IV-RD/2431</w:t>
            </w:r>
          </w:p>
        </w:tc>
        <w:tc>
          <w:tcPr>
            <w:tcW w:w="2790" w:type="dxa"/>
          </w:tcPr>
          <w:p>
            <w:pPr>
              <w:pStyle w:val="TableParagraph"/>
              <w:ind w:left="105" w:right="97"/>
              <w:jc w:val="both"/>
              <w:rPr>
                <w:sz w:val="22"/>
              </w:rPr>
            </w:pPr>
            <w:r>
              <w:rPr>
                <w:rFonts w:ascii="Arial"/>
                <w:b/>
                <w:sz w:val="22"/>
              </w:rPr>
              <w:t>Parry Agro Industries Ltd. </w:t>
            </w:r>
            <w:r>
              <w:rPr>
                <w:sz w:val="22"/>
              </w:rPr>
              <w:t>Parry House, 5th floor, No. 43, Moore Street,</w:t>
            </w:r>
            <w:r>
              <w:rPr>
                <w:spacing w:val="52"/>
                <w:w w:val="150"/>
                <w:sz w:val="22"/>
              </w:rPr>
              <w:t>  </w:t>
            </w:r>
            <w:r>
              <w:rPr>
                <w:sz w:val="22"/>
              </w:rPr>
              <w:t>Chennai-</w:t>
            </w:r>
            <w:r>
              <w:rPr>
                <w:spacing w:val="-2"/>
                <w:sz w:val="22"/>
              </w:rPr>
              <w:t>600001</w:t>
            </w:r>
          </w:p>
          <w:p>
            <w:pPr>
              <w:pStyle w:val="TableParagraph"/>
              <w:spacing w:line="234" w:lineRule="exact" w:before="1"/>
              <w:ind w:left="105"/>
              <w:rPr>
                <w:sz w:val="22"/>
              </w:rPr>
            </w:pPr>
            <w:r>
              <w:rPr>
                <w:spacing w:val="-2"/>
                <w:sz w:val="22"/>
              </w:rPr>
              <w:t>Tamilnadu</w:t>
            </w:r>
          </w:p>
        </w:tc>
        <w:tc>
          <w:tcPr>
            <w:tcW w:w="2973" w:type="dxa"/>
          </w:tcPr>
          <w:p>
            <w:pPr>
              <w:pStyle w:val="TableParagraph"/>
              <w:spacing w:line="237" w:lineRule="auto" w:before="2"/>
              <w:ind w:right="89"/>
              <w:rPr>
                <w:sz w:val="22"/>
              </w:rPr>
            </w:pPr>
            <w:r>
              <w:rPr>
                <w:sz w:val="22"/>
              </w:rPr>
              <w:t>Murugalli</w:t>
            </w:r>
            <w:r>
              <w:rPr>
                <w:spacing w:val="40"/>
                <w:sz w:val="22"/>
              </w:rPr>
              <w:t> </w:t>
            </w:r>
            <w:r>
              <w:rPr>
                <w:sz w:val="22"/>
              </w:rPr>
              <w:t>Estate,</w:t>
            </w:r>
            <w:r>
              <w:rPr>
                <w:spacing w:val="40"/>
                <w:sz w:val="22"/>
              </w:rPr>
              <w:t> </w:t>
            </w:r>
            <w:r>
              <w:rPr>
                <w:sz w:val="22"/>
              </w:rPr>
              <w:t>Valparai, Coimbatore (Tamilnadu)</w:t>
            </w:r>
          </w:p>
        </w:tc>
        <w:tc>
          <w:tcPr>
            <w:tcW w:w="1350" w:type="dxa"/>
          </w:tcPr>
          <w:p>
            <w:pPr>
              <w:pStyle w:val="TableParagraph"/>
              <w:ind w:left="0" w:right="28"/>
              <w:jc w:val="center"/>
              <w:rPr>
                <w:sz w:val="22"/>
              </w:rPr>
            </w:pPr>
            <w:r>
              <w:rPr>
                <w:spacing w:val="-2"/>
                <w:sz w:val="22"/>
              </w:rPr>
              <w:t>31.03.2027</w:t>
            </w:r>
          </w:p>
        </w:tc>
      </w:tr>
      <w:tr>
        <w:trPr>
          <w:trHeight w:val="7839" w:hRule="atLeast"/>
        </w:trPr>
        <w:tc>
          <w:tcPr>
            <w:tcW w:w="898" w:type="dxa"/>
          </w:tcPr>
          <w:p>
            <w:pPr>
              <w:pStyle w:val="TableParagraph"/>
              <w:spacing w:line="248" w:lineRule="exact"/>
              <w:ind w:left="177"/>
              <w:rPr>
                <w:sz w:val="22"/>
              </w:rPr>
            </w:pPr>
            <w:r>
              <w:rPr>
                <w:spacing w:val="-4"/>
                <w:sz w:val="22"/>
              </w:rPr>
              <w:t>457.</w:t>
            </w:r>
          </w:p>
        </w:tc>
        <w:tc>
          <w:tcPr>
            <w:tcW w:w="1892" w:type="dxa"/>
          </w:tcPr>
          <w:p>
            <w:pPr>
              <w:pStyle w:val="TableParagraph"/>
              <w:spacing w:line="248" w:lineRule="exact"/>
              <w:rPr>
                <w:sz w:val="22"/>
              </w:rPr>
            </w:pPr>
            <w:r>
              <w:rPr>
                <w:spacing w:val="-2"/>
                <w:sz w:val="22"/>
              </w:rPr>
              <w:t>TU/IV-RD/2434</w:t>
            </w:r>
          </w:p>
        </w:tc>
        <w:tc>
          <w:tcPr>
            <w:tcW w:w="2790" w:type="dxa"/>
          </w:tcPr>
          <w:p>
            <w:pPr>
              <w:pStyle w:val="TableParagraph"/>
              <w:tabs>
                <w:tab w:pos="2388" w:val="left" w:leader="none"/>
              </w:tabs>
              <w:ind w:left="105" w:right="92"/>
              <w:jc w:val="both"/>
              <w:rPr>
                <w:sz w:val="22"/>
              </w:rPr>
            </w:pPr>
            <w:r>
              <w:rPr>
                <w:rFonts w:ascii="Arial"/>
                <w:b/>
                <w:sz w:val="22"/>
              </w:rPr>
              <w:t>Zydus Life Sciences</w:t>
            </w:r>
            <w:r>
              <w:rPr>
                <w:rFonts w:ascii="Arial"/>
                <w:b/>
                <w:spacing w:val="80"/>
                <w:sz w:val="22"/>
              </w:rPr>
              <w:t> </w:t>
            </w:r>
            <w:r>
              <w:rPr>
                <w:rFonts w:ascii="Arial"/>
                <w:b/>
                <w:sz w:val="22"/>
              </w:rPr>
              <w:t>Ltd. </w:t>
            </w:r>
            <w:r>
              <w:rPr>
                <w:sz w:val="22"/>
              </w:rPr>
              <w:t>Zydus Corporate Park, Scheme No. 63, Survey No. 536, Khoraj </w:t>
            </w:r>
            <w:r>
              <w:rPr>
                <w:spacing w:val="-2"/>
                <w:sz w:val="22"/>
              </w:rPr>
              <w:t>(Gandhinagar),</w:t>
            </w:r>
            <w:r>
              <w:rPr>
                <w:sz w:val="22"/>
              </w:rPr>
              <w:tab/>
            </w:r>
            <w:r>
              <w:rPr>
                <w:spacing w:val="-4"/>
                <w:sz w:val="22"/>
              </w:rPr>
              <w:t>Nr. </w:t>
            </w:r>
            <w:r>
              <w:rPr>
                <w:sz w:val="22"/>
              </w:rPr>
              <w:t>Vaishnodevi Circle, S.G. Highway,</w:t>
            </w:r>
            <w:r>
              <w:rPr>
                <w:spacing w:val="40"/>
                <w:sz w:val="22"/>
              </w:rPr>
              <w:t> </w:t>
            </w:r>
            <w:r>
              <w:rPr>
                <w:sz w:val="22"/>
              </w:rPr>
              <w:t>Ahmedabad-382 481 (Gujarat)</w:t>
            </w:r>
          </w:p>
        </w:tc>
        <w:tc>
          <w:tcPr>
            <w:tcW w:w="2973" w:type="dxa"/>
          </w:tcPr>
          <w:p>
            <w:pPr>
              <w:pStyle w:val="TableParagraph"/>
              <w:spacing w:line="242" w:lineRule="auto"/>
              <w:ind w:right="95"/>
              <w:jc w:val="both"/>
              <w:rPr>
                <w:sz w:val="22"/>
              </w:rPr>
            </w:pPr>
            <w:r>
              <w:rPr>
                <w:sz w:val="22"/>
              </w:rPr>
              <w:t>(i) Zydus Research Centre (ZRC),</w:t>
            </w:r>
            <w:r>
              <w:rPr>
                <w:spacing w:val="10"/>
                <w:sz w:val="22"/>
              </w:rPr>
              <w:t> </w:t>
            </w:r>
            <w:r>
              <w:rPr>
                <w:sz w:val="22"/>
              </w:rPr>
              <w:t>S.No.</w:t>
            </w:r>
            <w:r>
              <w:rPr>
                <w:spacing w:val="12"/>
                <w:sz w:val="22"/>
              </w:rPr>
              <w:t> </w:t>
            </w:r>
            <w:r>
              <w:rPr>
                <w:sz w:val="22"/>
              </w:rPr>
              <w:t>396P</w:t>
            </w:r>
            <w:r>
              <w:rPr>
                <w:spacing w:val="13"/>
                <w:sz w:val="22"/>
              </w:rPr>
              <w:t> </w:t>
            </w:r>
            <w:r>
              <w:rPr>
                <w:sz w:val="22"/>
              </w:rPr>
              <w:t>&amp;</w:t>
            </w:r>
            <w:r>
              <w:rPr>
                <w:spacing w:val="8"/>
                <w:sz w:val="22"/>
              </w:rPr>
              <w:t> </w:t>
            </w:r>
            <w:r>
              <w:rPr>
                <w:spacing w:val="-4"/>
                <w:sz w:val="22"/>
              </w:rPr>
              <w:t>403P,</w:t>
            </w:r>
          </w:p>
          <w:p>
            <w:pPr>
              <w:pStyle w:val="TableParagraph"/>
              <w:ind w:right="92"/>
              <w:jc w:val="both"/>
              <w:rPr>
                <w:sz w:val="22"/>
              </w:rPr>
            </w:pPr>
            <w:r>
              <w:rPr>
                <w:sz w:val="22"/>
              </w:rPr>
              <w:t>Sarkhej-Bavla Road, Vill. Moraiya, Taluka Sanand, Ahmedabad (Gujarat) (ii) Pharmaceutical Technology Centre</w:t>
            </w:r>
            <w:r>
              <w:rPr>
                <w:spacing w:val="59"/>
                <w:w w:val="150"/>
                <w:sz w:val="22"/>
              </w:rPr>
              <w:t> </w:t>
            </w:r>
            <w:r>
              <w:rPr>
                <w:sz w:val="22"/>
              </w:rPr>
              <w:t>(PTC),</w:t>
            </w:r>
            <w:r>
              <w:rPr>
                <w:spacing w:val="59"/>
                <w:w w:val="150"/>
                <w:sz w:val="22"/>
              </w:rPr>
              <w:t> </w:t>
            </w:r>
            <w:r>
              <w:rPr>
                <w:sz w:val="22"/>
              </w:rPr>
              <w:t>S.No.</w:t>
            </w:r>
            <w:r>
              <w:rPr>
                <w:spacing w:val="59"/>
                <w:w w:val="150"/>
                <w:sz w:val="22"/>
              </w:rPr>
              <w:t> </w:t>
            </w:r>
            <w:r>
              <w:rPr>
                <w:spacing w:val="-4"/>
                <w:sz w:val="22"/>
              </w:rPr>
              <w:t>417,</w:t>
            </w:r>
          </w:p>
          <w:p>
            <w:pPr>
              <w:pStyle w:val="TableParagraph"/>
              <w:spacing w:line="251" w:lineRule="exact"/>
              <w:jc w:val="both"/>
              <w:rPr>
                <w:sz w:val="22"/>
              </w:rPr>
            </w:pPr>
            <w:r>
              <w:rPr>
                <w:sz w:val="22"/>
              </w:rPr>
              <w:t>419</w:t>
            </w:r>
            <w:r>
              <w:rPr>
                <w:spacing w:val="7"/>
                <w:sz w:val="22"/>
              </w:rPr>
              <w:t> </w:t>
            </w:r>
            <w:r>
              <w:rPr>
                <w:sz w:val="22"/>
              </w:rPr>
              <w:t>and</w:t>
            </w:r>
            <w:r>
              <w:rPr>
                <w:spacing w:val="9"/>
                <w:sz w:val="22"/>
              </w:rPr>
              <w:t> </w:t>
            </w:r>
            <w:r>
              <w:rPr>
                <w:sz w:val="22"/>
              </w:rPr>
              <w:t>420,</w:t>
            </w:r>
            <w:r>
              <w:rPr>
                <w:spacing w:val="9"/>
                <w:sz w:val="22"/>
              </w:rPr>
              <w:t> </w:t>
            </w:r>
            <w:r>
              <w:rPr>
                <w:sz w:val="22"/>
              </w:rPr>
              <w:t>Sarkhej-</w:t>
            </w:r>
            <w:r>
              <w:rPr>
                <w:spacing w:val="-4"/>
                <w:sz w:val="22"/>
              </w:rPr>
              <w:t>Bavla</w:t>
            </w:r>
          </w:p>
          <w:p>
            <w:pPr>
              <w:pStyle w:val="TableParagraph"/>
              <w:tabs>
                <w:tab w:pos="1789" w:val="left" w:leader="none"/>
              </w:tabs>
              <w:ind w:right="93"/>
              <w:jc w:val="both"/>
              <w:rPr>
                <w:sz w:val="22"/>
              </w:rPr>
            </w:pPr>
            <w:r>
              <w:rPr>
                <w:sz w:val="22"/>
              </w:rPr>
              <w:t>N.H. No. 8A, Village Moraiya, Taluka Sanand, Ahmedabad (Gujarat) (iii) </w:t>
            </w:r>
            <w:r>
              <w:rPr>
                <w:spacing w:val="-2"/>
                <w:sz w:val="22"/>
              </w:rPr>
              <w:t>Vaccine</w:t>
            </w:r>
            <w:r>
              <w:rPr>
                <w:sz w:val="22"/>
              </w:rPr>
              <w:tab/>
            </w:r>
            <w:r>
              <w:rPr>
                <w:spacing w:val="-2"/>
                <w:sz w:val="22"/>
              </w:rPr>
              <w:t>Technoloty </w:t>
            </w:r>
            <w:r>
              <w:rPr>
                <w:sz w:val="22"/>
              </w:rPr>
              <w:t>Centre(VTC), Plot Survey No.</w:t>
            </w:r>
            <w:r>
              <w:rPr>
                <w:spacing w:val="51"/>
                <w:sz w:val="22"/>
              </w:rPr>
              <w:t> </w:t>
            </w:r>
            <w:r>
              <w:rPr>
                <w:sz w:val="22"/>
              </w:rPr>
              <w:t>40/P,</w:t>
            </w:r>
            <w:r>
              <w:rPr>
                <w:spacing w:val="49"/>
                <w:sz w:val="22"/>
              </w:rPr>
              <w:t> </w:t>
            </w:r>
            <w:r>
              <w:rPr>
                <w:sz w:val="22"/>
              </w:rPr>
              <w:t>23,</w:t>
            </w:r>
            <w:r>
              <w:rPr>
                <w:spacing w:val="49"/>
                <w:sz w:val="22"/>
              </w:rPr>
              <w:t> </w:t>
            </w:r>
            <w:r>
              <w:rPr>
                <w:sz w:val="22"/>
              </w:rPr>
              <w:t>25/P,37,</w:t>
            </w:r>
            <w:r>
              <w:rPr>
                <w:spacing w:val="50"/>
                <w:sz w:val="22"/>
              </w:rPr>
              <w:t> </w:t>
            </w:r>
            <w:r>
              <w:rPr>
                <w:spacing w:val="-5"/>
                <w:sz w:val="22"/>
              </w:rPr>
              <w:t>42,</w:t>
            </w:r>
          </w:p>
          <w:p>
            <w:pPr>
              <w:pStyle w:val="TableParagraph"/>
              <w:tabs>
                <w:tab w:pos="1677" w:val="left" w:leader="none"/>
              </w:tabs>
              <w:ind w:right="93"/>
              <w:jc w:val="both"/>
              <w:rPr>
                <w:sz w:val="22"/>
              </w:rPr>
            </w:pPr>
            <w:r>
              <w:rPr>
                <w:sz w:val="22"/>
              </w:rPr>
              <w:t>Changodar Road, Opp. Ramdev Masala, Sarkhej-Bavla N.H. No. 8A, Taluka </w:t>
            </w:r>
            <w:r>
              <w:rPr>
                <w:spacing w:val="-2"/>
                <w:sz w:val="22"/>
              </w:rPr>
              <w:t>Sanand,</w:t>
            </w:r>
            <w:r>
              <w:rPr>
                <w:sz w:val="22"/>
              </w:rPr>
              <w:tab/>
            </w:r>
            <w:r>
              <w:rPr>
                <w:spacing w:val="-2"/>
                <w:sz w:val="22"/>
              </w:rPr>
              <w:t>Ahmedabad </w:t>
            </w:r>
            <w:r>
              <w:rPr>
                <w:sz w:val="22"/>
              </w:rPr>
              <w:t>(Gujarat) (iv) Zydus API Park, Survey No.233,</w:t>
            </w:r>
            <w:r>
              <w:rPr>
                <w:spacing w:val="40"/>
                <w:sz w:val="22"/>
              </w:rPr>
              <w:t> </w:t>
            </w:r>
            <w:r>
              <w:rPr>
                <w:sz w:val="22"/>
              </w:rPr>
              <w:t>234/1,</w:t>
            </w:r>
            <w:r>
              <w:rPr>
                <w:spacing w:val="36"/>
                <w:sz w:val="22"/>
              </w:rPr>
              <w:t> </w:t>
            </w:r>
            <w:r>
              <w:rPr>
                <w:sz w:val="22"/>
              </w:rPr>
              <w:t>234/2,</w:t>
            </w:r>
            <w:r>
              <w:rPr>
                <w:spacing w:val="36"/>
                <w:sz w:val="22"/>
              </w:rPr>
              <w:t> </w:t>
            </w:r>
            <w:r>
              <w:rPr>
                <w:sz w:val="22"/>
              </w:rPr>
              <w:t>236/1,</w:t>
            </w:r>
            <w:r>
              <w:rPr>
                <w:spacing w:val="36"/>
                <w:sz w:val="22"/>
              </w:rPr>
              <w:t> </w:t>
            </w:r>
            <w:r>
              <w:rPr>
                <w:spacing w:val="-2"/>
                <w:sz w:val="22"/>
              </w:rPr>
              <w:t>237/1,</w:t>
            </w:r>
          </w:p>
          <w:p>
            <w:pPr>
              <w:pStyle w:val="TableParagraph"/>
              <w:ind w:right="95"/>
              <w:jc w:val="both"/>
              <w:rPr>
                <w:sz w:val="22"/>
              </w:rPr>
            </w:pPr>
            <w:r>
              <w:rPr>
                <w:sz w:val="22"/>
              </w:rPr>
              <w:t>F.P. No. 58, 60, Tandalja Vadodara (Gujarat) and</w:t>
            </w:r>
          </w:p>
          <w:p>
            <w:pPr>
              <w:pStyle w:val="TableParagraph"/>
              <w:tabs>
                <w:tab w:pos="1348" w:val="left" w:leader="none"/>
              </w:tabs>
              <w:ind w:right="91"/>
              <w:jc w:val="both"/>
              <w:rPr>
                <w:sz w:val="22"/>
              </w:rPr>
            </w:pPr>
            <w:r>
              <w:rPr>
                <w:spacing w:val="-4"/>
                <w:sz w:val="22"/>
              </w:rPr>
              <w:t>(v)</w:t>
            </w:r>
            <w:r>
              <w:rPr>
                <w:sz w:val="22"/>
              </w:rPr>
              <w:tab/>
            </w:r>
            <w:r>
              <w:rPr>
                <w:spacing w:val="-2"/>
                <w:sz w:val="22"/>
              </w:rPr>
              <w:t>Pharmaceutical </w:t>
            </w:r>
            <w:r>
              <w:rPr>
                <w:sz w:val="22"/>
              </w:rPr>
              <w:t>Technology Centre (PTC), Plot</w:t>
            </w:r>
            <w:r>
              <w:rPr>
                <w:spacing w:val="31"/>
                <w:sz w:val="22"/>
              </w:rPr>
              <w:t>  </w:t>
            </w:r>
            <w:r>
              <w:rPr>
                <w:sz w:val="22"/>
              </w:rPr>
              <w:t>No.</w:t>
            </w:r>
            <w:r>
              <w:rPr>
                <w:spacing w:val="31"/>
                <w:sz w:val="22"/>
              </w:rPr>
              <w:t>  </w:t>
            </w:r>
            <w:r>
              <w:rPr>
                <w:sz w:val="22"/>
              </w:rPr>
              <w:t>265,</w:t>
            </w:r>
            <w:r>
              <w:rPr>
                <w:spacing w:val="31"/>
                <w:sz w:val="22"/>
              </w:rPr>
              <w:t>  </w:t>
            </w:r>
            <w:r>
              <w:rPr>
                <w:sz w:val="22"/>
              </w:rPr>
              <w:t>266,</w:t>
            </w:r>
            <w:r>
              <w:rPr>
                <w:spacing w:val="29"/>
                <w:sz w:val="22"/>
              </w:rPr>
              <w:t>  </w:t>
            </w:r>
            <w:r>
              <w:rPr>
                <w:spacing w:val="-4"/>
                <w:sz w:val="22"/>
              </w:rPr>
              <w:t>267,</w:t>
            </w:r>
          </w:p>
          <w:p>
            <w:pPr>
              <w:pStyle w:val="TableParagraph"/>
              <w:tabs>
                <w:tab w:pos="1496" w:val="left" w:leader="none"/>
              </w:tabs>
              <w:spacing w:line="237" w:lineRule="auto"/>
              <w:ind w:right="92"/>
              <w:rPr>
                <w:sz w:val="22"/>
              </w:rPr>
            </w:pPr>
            <w:r>
              <w:rPr>
                <w:sz w:val="22"/>
              </w:rPr>
              <w:t>Opp.</w:t>
            </w:r>
            <w:r>
              <w:rPr>
                <w:spacing w:val="80"/>
                <w:sz w:val="22"/>
              </w:rPr>
              <w:t> </w:t>
            </w:r>
            <w:r>
              <w:rPr>
                <w:sz w:val="22"/>
              </w:rPr>
              <w:t>Laxminarayan</w:t>
            </w:r>
            <w:r>
              <w:rPr>
                <w:spacing w:val="80"/>
                <w:sz w:val="22"/>
              </w:rPr>
              <w:t> </w:t>
            </w:r>
            <w:r>
              <w:rPr>
                <w:sz w:val="22"/>
              </w:rPr>
              <w:t>Petrol </w:t>
            </w:r>
            <w:r>
              <w:rPr>
                <w:spacing w:val="-2"/>
                <w:sz w:val="22"/>
              </w:rPr>
              <w:t>Pump,</w:t>
            </w:r>
            <w:r>
              <w:rPr>
                <w:sz w:val="22"/>
              </w:rPr>
              <w:tab/>
            </w:r>
            <w:r>
              <w:rPr>
                <w:spacing w:val="-2"/>
                <w:sz w:val="22"/>
              </w:rPr>
              <w:t>Sarkhej-</w:t>
            </w:r>
            <w:r>
              <w:rPr>
                <w:spacing w:val="-4"/>
                <w:sz w:val="22"/>
              </w:rPr>
              <w:t>Bavla</w:t>
            </w:r>
          </w:p>
          <w:p>
            <w:pPr>
              <w:pStyle w:val="TableParagraph"/>
              <w:tabs>
                <w:tab w:pos="1961" w:val="left" w:leader="none"/>
              </w:tabs>
              <w:rPr>
                <w:sz w:val="22"/>
              </w:rPr>
            </w:pPr>
            <w:r>
              <w:rPr>
                <w:spacing w:val="-2"/>
                <w:sz w:val="22"/>
              </w:rPr>
              <w:t>National</w:t>
            </w:r>
            <w:r>
              <w:rPr>
                <w:sz w:val="22"/>
              </w:rPr>
              <w:tab/>
            </w:r>
            <w:r>
              <w:rPr>
                <w:spacing w:val="-2"/>
                <w:sz w:val="22"/>
              </w:rPr>
              <w:t>Highway,</w:t>
            </w:r>
          </w:p>
          <w:p>
            <w:pPr>
              <w:pStyle w:val="TableParagraph"/>
              <w:tabs>
                <w:tab w:pos="1677" w:val="left" w:leader="none"/>
              </w:tabs>
              <w:spacing w:line="250" w:lineRule="exact"/>
              <w:ind w:right="95"/>
              <w:rPr>
                <w:sz w:val="22"/>
              </w:rPr>
            </w:pPr>
            <w:r>
              <w:rPr>
                <w:spacing w:val="-2"/>
                <w:sz w:val="22"/>
              </w:rPr>
              <w:t>Changodar</w:t>
            </w:r>
            <w:r>
              <w:rPr>
                <w:sz w:val="22"/>
              </w:rPr>
              <w:tab/>
            </w:r>
            <w:r>
              <w:rPr>
                <w:spacing w:val="-2"/>
                <w:sz w:val="22"/>
              </w:rPr>
              <w:t>Ahmedabad (Gujarat)</w:t>
            </w:r>
          </w:p>
        </w:tc>
        <w:tc>
          <w:tcPr>
            <w:tcW w:w="1350" w:type="dxa"/>
          </w:tcPr>
          <w:p>
            <w:pPr>
              <w:pStyle w:val="TableParagraph"/>
              <w:spacing w:line="248" w:lineRule="exact"/>
              <w:ind w:left="2"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458.</w:t>
            </w:r>
          </w:p>
        </w:tc>
        <w:tc>
          <w:tcPr>
            <w:tcW w:w="1892" w:type="dxa"/>
          </w:tcPr>
          <w:p>
            <w:pPr>
              <w:pStyle w:val="TableParagraph"/>
              <w:rPr>
                <w:sz w:val="22"/>
              </w:rPr>
            </w:pPr>
            <w:r>
              <w:rPr>
                <w:spacing w:val="-2"/>
                <w:sz w:val="22"/>
              </w:rPr>
              <w:t>TU/IV-RD/2435</w:t>
            </w:r>
          </w:p>
        </w:tc>
        <w:tc>
          <w:tcPr>
            <w:tcW w:w="2790" w:type="dxa"/>
          </w:tcPr>
          <w:p>
            <w:pPr>
              <w:pStyle w:val="TableParagraph"/>
              <w:tabs>
                <w:tab w:pos="1488" w:val="left" w:leader="none"/>
              </w:tabs>
              <w:ind w:left="105" w:right="94"/>
              <w:jc w:val="both"/>
              <w:rPr>
                <w:sz w:val="22"/>
              </w:rPr>
            </w:pPr>
            <w:r>
              <w:rPr>
                <w:rFonts w:ascii="Arial"/>
                <w:b/>
                <w:sz w:val="22"/>
              </w:rPr>
              <w:t>Efftronics Systems Pvt. Ltd. </w:t>
            </w:r>
            <w:r>
              <w:rPr>
                <w:sz w:val="22"/>
              </w:rPr>
              <w:t>Plot No. 4, APIIC</w:t>
            </w:r>
            <w:r>
              <w:rPr>
                <w:spacing w:val="40"/>
                <w:sz w:val="22"/>
              </w:rPr>
              <w:t> </w:t>
            </w:r>
            <w:r>
              <w:rPr>
                <w:sz w:val="22"/>
              </w:rPr>
              <w:t>IT </w:t>
            </w:r>
            <w:r>
              <w:rPr>
                <w:spacing w:val="-2"/>
                <w:sz w:val="22"/>
              </w:rPr>
              <w:t>Park,</w:t>
            </w:r>
            <w:r>
              <w:rPr>
                <w:sz w:val="22"/>
              </w:rPr>
              <w:tab/>
            </w:r>
            <w:r>
              <w:rPr>
                <w:spacing w:val="-2"/>
                <w:sz w:val="22"/>
              </w:rPr>
              <w:t>Mangalagiri,</w:t>
            </w:r>
          </w:p>
          <w:p>
            <w:pPr>
              <w:pStyle w:val="TableParagraph"/>
              <w:spacing w:line="254" w:lineRule="exact"/>
              <w:ind w:left="105" w:right="98"/>
              <w:jc w:val="both"/>
              <w:rPr>
                <w:sz w:val="22"/>
              </w:rPr>
            </w:pPr>
            <w:r>
              <w:rPr>
                <w:sz w:val="22"/>
              </w:rPr>
              <w:t>Guntur-522 503 (Andhra </w:t>
            </w:r>
            <w:r>
              <w:rPr>
                <w:spacing w:val="-2"/>
                <w:sz w:val="22"/>
              </w:rPr>
              <w:t>Pradesh)</w:t>
            </w:r>
          </w:p>
        </w:tc>
        <w:tc>
          <w:tcPr>
            <w:tcW w:w="2973" w:type="dxa"/>
          </w:tcPr>
          <w:p>
            <w:pPr>
              <w:pStyle w:val="TableParagraph"/>
              <w:tabs>
                <w:tab w:pos="2131" w:val="left" w:leader="none"/>
              </w:tabs>
              <w:ind w:right="92"/>
              <w:jc w:val="both"/>
              <w:rPr>
                <w:sz w:val="22"/>
              </w:rPr>
            </w:pPr>
            <w:r>
              <w:rPr>
                <w:sz w:val="22"/>
              </w:rPr>
              <w:t>Plot No. 4, APIIC IT Park, </w:t>
            </w:r>
            <w:r>
              <w:rPr>
                <w:spacing w:val="-2"/>
                <w:sz w:val="22"/>
              </w:rPr>
              <w:t>Mangalagiri,</w:t>
            </w:r>
            <w:r>
              <w:rPr>
                <w:sz w:val="22"/>
              </w:rPr>
              <w:tab/>
            </w:r>
            <w:r>
              <w:rPr>
                <w:spacing w:val="-2"/>
                <w:sz w:val="22"/>
              </w:rPr>
              <w:t>Guntur, </w:t>
            </w:r>
            <w:r>
              <w:rPr>
                <w:sz w:val="22"/>
              </w:rPr>
              <w:t>(Andhra Pradesh)</w:t>
            </w:r>
          </w:p>
        </w:tc>
        <w:tc>
          <w:tcPr>
            <w:tcW w:w="1350" w:type="dxa"/>
          </w:tcPr>
          <w:p>
            <w:pPr>
              <w:pStyle w:val="TableParagraph"/>
              <w:ind w:left="0" w:right="28"/>
              <w:jc w:val="center"/>
              <w:rPr>
                <w:sz w:val="22"/>
              </w:rPr>
            </w:pPr>
            <w:r>
              <w:rPr>
                <w:spacing w:val="-2"/>
                <w:sz w:val="22"/>
              </w:rPr>
              <w:t>31.03.2028</w:t>
            </w:r>
          </w:p>
        </w:tc>
      </w:tr>
      <w:tr>
        <w:trPr>
          <w:trHeight w:val="2275" w:hRule="atLeast"/>
        </w:trPr>
        <w:tc>
          <w:tcPr>
            <w:tcW w:w="898" w:type="dxa"/>
          </w:tcPr>
          <w:p>
            <w:pPr>
              <w:pStyle w:val="TableParagraph"/>
              <w:ind w:left="177"/>
              <w:rPr>
                <w:sz w:val="22"/>
              </w:rPr>
            </w:pPr>
            <w:r>
              <w:rPr>
                <w:spacing w:val="-4"/>
                <w:sz w:val="22"/>
              </w:rPr>
              <w:t>459.</w:t>
            </w:r>
          </w:p>
        </w:tc>
        <w:tc>
          <w:tcPr>
            <w:tcW w:w="1892" w:type="dxa"/>
          </w:tcPr>
          <w:p>
            <w:pPr>
              <w:pStyle w:val="TableParagraph"/>
              <w:rPr>
                <w:sz w:val="22"/>
              </w:rPr>
            </w:pPr>
            <w:r>
              <w:rPr>
                <w:spacing w:val="-2"/>
                <w:sz w:val="22"/>
              </w:rPr>
              <w:t>TU/IV-RD/2436</w:t>
            </w:r>
          </w:p>
        </w:tc>
        <w:tc>
          <w:tcPr>
            <w:tcW w:w="2790" w:type="dxa"/>
          </w:tcPr>
          <w:p>
            <w:pPr>
              <w:pStyle w:val="TableParagraph"/>
              <w:ind w:left="105" w:right="98"/>
              <w:jc w:val="both"/>
              <w:rPr>
                <w:sz w:val="22"/>
              </w:rPr>
            </w:pPr>
            <w:r>
              <w:rPr>
                <w:rFonts w:ascii="Arial"/>
                <w:b/>
                <w:sz w:val="22"/>
              </w:rPr>
              <w:t>Wipro Enterprises </w:t>
            </w:r>
            <w:r>
              <w:rPr>
                <w:rFonts w:ascii="Arial"/>
                <w:b/>
                <w:sz w:val="22"/>
              </w:rPr>
              <w:t>Pvt. Ltd.</w:t>
            </w:r>
            <w:r>
              <w:rPr>
                <w:rFonts w:ascii="Arial"/>
                <w:b/>
                <w:spacing w:val="40"/>
                <w:sz w:val="22"/>
              </w:rPr>
              <w:t> </w:t>
            </w:r>
            <w:r>
              <w:rPr>
                <w:sz w:val="22"/>
              </w:rPr>
              <w:t>Wipro</w:t>
            </w:r>
            <w:r>
              <w:rPr>
                <w:spacing w:val="-6"/>
                <w:sz w:val="22"/>
              </w:rPr>
              <w:t> </w:t>
            </w:r>
            <w:r>
              <w:rPr>
                <w:sz w:val="22"/>
              </w:rPr>
              <w:t>House,</w:t>
            </w:r>
            <w:r>
              <w:rPr>
                <w:spacing w:val="-3"/>
                <w:sz w:val="22"/>
              </w:rPr>
              <w:t> </w:t>
            </w:r>
            <w:r>
              <w:rPr>
                <w:sz w:val="22"/>
              </w:rPr>
              <w:t>NO.</w:t>
            </w:r>
            <w:r>
              <w:rPr>
                <w:spacing w:val="-6"/>
                <w:sz w:val="22"/>
              </w:rPr>
              <w:t> </w:t>
            </w:r>
            <w:r>
              <w:rPr>
                <w:sz w:val="22"/>
              </w:rPr>
              <w:t>8, 7th Main, 80 Feet Road, Koramangala 1st Block, Bangalore 560 034, </w:t>
            </w:r>
            <w:r>
              <w:rPr>
                <w:spacing w:val="-2"/>
                <w:sz w:val="22"/>
              </w:rPr>
              <w:t>(Karnataka)</w:t>
            </w:r>
          </w:p>
        </w:tc>
        <w:tc>
          <w:tcPr>
            <w:tcW w:w="2973" w:type="dxa"/>
          </w:tcPr>
          <w:p>
            <w:pPr>
              <w:pStyle w:val="TableParagraph"/>
              <w:ind w:right="91"/>
              <w:jc w:val="both"/>
              <w:rPr>
                <w:sz w:val="22"/>
              </w:rPr>
            </w:pPr>
            <w:r>
              <w:rPr>
                <w:sz w:val="22"/>
              </w:rPr>
              <w:t>(i)Wipro Consumer Care Division, Wipro House, No. 8,</w:t>
            </w:r>
            <w:r>
              <w:rPr>
                <w:spacing w:val="40"/>
                <w:sz w:val="22"/>
              </w:rPr>
              <w:t> </w:t>
            </w:r>
            <w:r>
              <w:rPr>
                <w:sz w:val="22"/>
              </w:rPr>
              <w:t>7th Main, 80 Feet Road, Koramangala 1st Block, Bangalore (ii) Wipro Infrastructure Engineering Business Division, 9B-10A, Phase</w:t>
            </w:r>
            <w:r>
              <w:rPr>
                <w:spacing w:val="57"/>
                <w:sz w:val="22"/>
              </w:rPr>
              <w:t> </w:t>
            </w:r>
            <w:r>
              <w:rPr>
                <w:sz w:val="22"/>
              </w:rPr>
              <w:t>I,</w:t>
            </w:r>
            <w:r>
              <w:rPr>
                <w:spacing w:val="57"/>
                <w:sz w:val="22"/>
              </w:rPr>
              <w:t> </w:t>
            </w:r>
            <w:r>
              <w:rPr>
                <w:sz w:val="22"/>
              </w:rPr>
              <w:t>Peenya</w:t>
            </w:r>
            <w:r>
              <w:rPr>
                <w:spacing w:val="58"/>
                <w:sz w:val="22"/>
              </w:rPr>
              <w:t> </w:t>
            </w:r>
            <w:r>
              <w:rPr>
                <w:spacing w:val="-2"/>
                <w:sz w:val="22"/>
              </w:rPr>
              <w:t>Industrial</w:t>
            </w:r>
          </w:p>
          <w:p>
            <w:pPr>
              <w:pStyle w:val="TableParagraph"/>
              <w:spacing w:line="232" w:lineRule="exact"/>
              <w:jc w:val="both"/>
              <w:rPr>
                <w:sz w:val="22"/>
              </w:rPr>
            </w:pPr>
            <w:r>
              <w:rPr>
                <w:sz w:val="22"/>
              </w:rPr>
              <w:t>Area,</w:t>
            </w:r>
            <w:r>
              <w:rPr>
                <w:spacing w:val="-2"/>
                <w:sz w:val="22"/>
              </w:rPr>
              <w:t> Bangalore</w:t>
            </w:r>
          </w:p>
        </w:tc>
        <w:tc>
          <w:tcPr>
            <w:tcW w:w="1350" w:type="dxa"/>
          </w:tcPr>
          <w:p>
            <w:pPr>
              <w:pStyle w:val="TableParagraph"/>
              <w:ind w:left="0" w:right="28"/>
              <w:jc w:val="center"/>
              <w:rPr>
                <w:sz w:val="22"/>
              </w:rPr>
            </w:pPr>
            <w:r>
              <w:rPr>
                <w:spacing w:val="-2"/>
                <w:sz w:val="22"/>
              </w:rPr>
              <w:t>31.03.2026</w:t>
            </w:r>
          </w:p>
        </w:tc>
      </w:tr>
      <w:tr>
        <w:trPr>
          <w:trHeight w:val="763" w:hRule="atLeast"/>
        </w:trPr>
        <w:tc>
          <w:tcPr>
            <w:tcW w:w="898" w:type="dxa"/>
          </w:tcPr>
          <w:p>
            <w:pPr>
              <w:pStyle w:val="TableParagraph"/>
              <w:ind w:left="177"/>
              <w:rPr>
                <w:sz w:val="22"/>
              </w:rPr>
            </w:pPr>
            <w:r>
              <w:rPr>
                <w:spacing w:val="-4"/>
                <w:sz w:val="22"/>
              </w:rPr>
              <w:t>460.</w:t>
            </w:r>
          </w:p>
        </w:tc>
        <w:tc>
          <w:tcPr>
            <w:tcW w:w="1892" w:type="dxa"/>
          </w:tcPr>
          <w:p>
            <w:pPr>
              <w:pStyle w:val="TableParagraph"/>
              <w:rPr>
                <w:sz w:val="22"/>
              </w:rPr>
            </w:pPr>
            <w:r>
              <w:rPr>
                <w:spacing w:val="-2"/>
                <w:sz w:val="22"/>
              </w:rPr>
              <w:t>TU/IV-RD/2439</w:t>
            </w:r>
          </w:p>
        </w:tc>
        <w:tc>
          <w:tcPr>
            <w:tcW w:w="2790" w:type="dxa"/>
          </w:tcPr>
          <w:p>
            <w:pPr>
              <w:pStyle w:val="TableParagraph"/>
              <w:tabs>
                <w:tab w:pos="2057" w:val="left" w:leader="none"/>
              </w:tabs>
              <w:spacing w:line="254" w:lineRule="exact"/>
              <w:ind w:left="105" w:right="95"/>
              <w:jc w:val="both"/>
              <w:rPr>
                <w:sz w:val="22"/>
              </w:rPr>
            </w:pPr>
            <w:r>
              <w:rPr>
                <w:rFonts w:ascii="Arial"/>
                <w:b/>
                <w:sz w:val="22"/>
              </w:rPr>
              <w:t>Markfield Hybrid Seeds (Pvt.) Ltd.</w:t>
            </w:r>
            <w:r>
              <w:rPr>
                <w:rFonts w:ascii="Arial"/>
                <w:b/>
                <w:spacing w:val="40"/>
                <w:sz w:val="22"/>
              </w:rPr>
              <w:t> </w:t>
            </w:r>
            <w:r>
              <w:rPr>
                <w:sz w:val="22"/>
              </w:rPr>
              <w:t>Plot No. B-3, </w:t>
            </w:r>
            <w:r>
              <w:rPr>
                <w:spacing w:val="-2"/>
                <w:sz w:val="22"/>
              </w:rPr>
              <w:t>Additional</w:t>
            </w:r>
            <w:r>
              <w:rPr>
                <w:sz w:val="22"/>
              </w:rPr>
              <w:tab/>
            </w:r>
            <w:r>
              <w:rPr>
                <w:spacing w:val="-2"/>
                <w:sz w:val="22"/>
              </w:rPr>
              <w:t>MIDC,</w:t>
            </w:r>
          </w:p>
        </w:tc>
        <w:tc>
          <w:tcPr>
            <w:tcW w:w="2973" w:type="dxa"/>
          </w:tcPr>
          <w:p>
            <w:pPr>
              <w:pStyle w:val="TableParagraph"/>
              <w:spacing w:line="254" w:lineRule="exact"/>
              <w:ind w:right="94"/>
              <w:jc w:val="both"/>
              <w:rPr>
                <w:sz w:val="22"/>
              </w:rPr>
            </w:pPr>
            <w:r>
              <w:rPr>
                <w:sz w:val="22"/>
              </w:rPr>
              <w:t>B-3, Additional MIDC, Aurangabad Road, Jalna, </w:t>
            </w:r>
            <w:r>
              <w:rPr>
                <w:spacing w:val="-2"/>
                <w:sz w:val="22"/>
              </w:rPr>
              <w:t>(Maharashtra)</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428"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50" w:lineRule="exact"/>
              <w:ind w:left="105" w:right="92"/>
              <w:rPr>
                <w:sz w:val="22"/>
              </w:rPr>
            </w:pPr>
            <w:r>
              <w:rPr>
                <w:sz w:val="22"/>
              </w:rPr>
              <w:t>Aurangabad Road, Jalna-431 203 (Maharashtra)</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4"/>
                <w:sz w:val="22"/>
              </w:rPr>
              <w:t>461.</w:t>
            </w:r>
          </w:p>
        </w:tc>
        <w:tc>
          <w:tcPr>
            <w:tcW w:w="1892" w:type="dxa"/>
          </w:tcPr>
          <w:p>
            <w:pPr>
              <w:pStyle w:val="TableParagraph"/>
              <w:rPr>
                <w:sz w:val="22"/>
              </w:rPr>
            </w:pPr>
            <w:r>
              <w:rPr>
                <w:spacing w:val="-2"/>
                <w:sz w:val="22"/>
              </w:rPr>
              <w:t>TU/IV-RD/2441</w:t>
            </w:r>
          </w:p>
        </w:tc>
        <w:tc>
          <w:tcPr>
            <w:tcW w:w="2790" w:type="dxa"/>
          </w:tcPr>
          <w:p>
            <w:pPr>
              <w:pStyle w:val="TableParagraph"/>
              <w:ind w:left="105" w:right="92"/>
              <w:jc w:val="both"/>
              <w:rPr>
                <w:sz w:val="22"/>
              </w:rPr>
            </w:pPr>
            <w:r>
              <w:rPr>
                <w:rFonts w:ascii="Arial"/>
                <w:b/>
                <w:sz w:val="22"/>
              </w:rPr>
              <w:t>Deccan Enterprises Pvt. Ltd </w:t>
            </w:r>
            <w:r>
              <w:rPr>
                <w:sz w:val="22"/>
              </w:rPr>
              <w:t>Plot No.</w:t>
            </w:r>
            <w:r>
              <w:rPr>
                <w:spacing w:val="-1"/>
                <w:sz w:val="22"/>
              </w:rPr>
              <w:t> </w:t>
            </w:r>
            <w:r>
              <w:rPr>
                <w:sz w:val="22"/>
              </w:rPr>
              <w:t>G1-G7 TSIIC General Park, Sultanpur, Sangareddy,</w:t>
            </w:r>
            <w:r>
              <w:rPr>
                <w:spacing w:val="78"/>
                <w:w w:val="150"/>
                <w:sz w:val="22"/>
              </w:rPr>
              <w:t> </w:t>
            </w:r>
            <w:r>
              <w:rPr>
                <w:spacing w:val="-2"/>
                <w:sz w:val="22"/>
              </w:rPr>
              <w:t>Hyderabad-</w:t>
            </w:r>
          </w:p>
          <w:p>
            <w:pPr>
              <w:pStyle w:val="TableParagraph"/>
              <w:spacing w:line="234" w:lineRule="exact" w:before="1"/>
              <w:ind w:left="105"/>
              <w:jc w:val="both"/>
              <w:rPr>
                <w:sz w:val="22"/>
              </w:rPr>
            </w:pPr>
            <w:r>
              <w:rPr>
                <w:sz w:val="22"/>
              </w:rPr>
              <w:t>502</w:t>
            </w:r>
            <w:r>
              <w:rPr>
                <w:spacing w:val="1"/>
                <w:sz w:val="22"/>
              </w:rPr>
              <w:t> </w:t>
            </w:r>
            <w:r>
              <w:rPr>
                <w:sz w:val="22"/>
              </w:rPr>
              <w:t>319</w:t>
            </w:r>
            <w:r>
              <w:rPr>
                <w:spacing w:val="-3"/>
                <w:sz w:val="22"/>
              </w:rPr>
              <w:t> </w:t>
            </w:r>
            <w:r>
              <w:rPr>
                <w:spacing w:val="-2"/>
                <w:sz w:val="22"/>
              </w:rPr>
              <w:t>(Telangana)</w:t>
            </w:r>
          </w:p>
        </w:tc>
        <w:tc>
          <w:tcPr>
            <w:tcW w:w="2973" w:type="dxa"/>
          </w:tcPr>
          <w:p>
            <w:pPr>
              <w:pStyle w:val="TableParagraph"/>
              <w:jc w:val="both"/>
              <w:rPr>
                <w:sz w:val="22"/>
              </w:rPr>
            </w:pPr>
            <w:r>
              <w:rPr>
                <w:sz w:val="22"/>
              </w:rPr>
              <w:t>Plot</w:t>
            </w:r>
            <w:r>
              <w:rPr>
                <w:spacing w:val="73"/>
                <w:sz w:val="22"/>
              </w:rPr>
              <w:t>  </w:t>
            </w:r>
            <w:r>
              <w:rPr>
                <w:sz w:val="22"/>
              </w:rPr>
              <w:t>No.</w:t>
            </w:r>
            <w:r>
              <w:rPr>
                <w:spacing w:val="70"/>
                <w:sz w:val="22"/>
              </w:rPr>
              <w:t>  </w:t>
            </w:r>
            <w:r>
              <w:rPr>
                <w:sz w:val="22"/>
              </w:rPr>
              <w:t>G1-G7</w:t>
            </w:r>
            <w:r>
              <w:rPr>
                <w:spacing w:val="76"/>
                <w:sz w:val="22"/>
              </w:rPr>
              <w:t>  </w:t>
            </w:r>
            <w:r>
              <w:rPr>
                <w:spacing w:val="-2"/>
                <w:sz w:val="22"/>
              </w:rPr>
              <w:t>TSIIC</w:t>
            </w:r>
          </w:p>
          <w:p>
            <w:pPr>
              <w:pStyle w:val="TableParagraph"/>
              <w:spacing w:before="2"/>
              <w:ind w:right="95"/>
              <w:jc w:val="both"/>
              <w:rPr>
                <w:sz w:val="22"/>
              </w:rPr>
            </w:pPr>
            <w:r>
              <w:rPr>
                <w:sz w:val="22"/>
              </w:rPr>
              <w:t>General Park, Sultanpur, Sangareddy, Hyderabad </w:t>
            </w:r>
            <w:r>
              <w:rPr>
                <w:spacing w:val="-2"/>
                <w:sz w:val="22"/>
              </w:rPr>
              <w:t>(Telangana)</w:t>
            </w:r>
          </w:p>
        </w:tc>
        <w:tc>
          <w:tcPr>
            <w:tcW w:w="1350" w:type="dxa"/>
          </w:tcPr>
          <w:p>
            <w:pPr>
              <w:pStyle w:val="TableParagraph"/>
              <w:ind w:left="0" w:right="28"/>
              <w:jc w:val="center"/>
              <w:rPr>
                <w:sz w:val="22"/>
              </w:rPr>
            </w:pPr>
            <w:r>
              <w:rPr>
                <w:spacing w:val="-2"/>
                <w:sz w:val="22"/>
              </w:rPr>
              <w:t>31.03.2028</w:t>
            </w:r>
          </w:p>
        </w:tc>
      </w:tr>
      <w:tr>
        <w:trPr>
          <w:trHeight w:val="3039" w:hRule="atLeast"/>
        </w:trPr>
        <w:tc>
          <w:tcPr>
            <w:tcW w:w="898" w:type="dxa"/>
          </w:tcPr>
          <w:p>
            <w:pPr>
              <w:pStyle w:val="TableParagraph"/>
              <w:ind w:left="177"/>
              <w:rPr>
                <w:sz w:val="22"/>
              </w:rPr>
            </w:pPr>
            <w:r>
              <w:rPr>
                <w:spacing w:val="-4"/>
                <w:sz w:val="22"/>
              </w:rPr>
              <w:t>462.</w:t>
            </w:r>
          </w:p>
        </w:tc>
        <w:tc>
          <w:tcPr>
            <w:tcW w:w="1892" w:type="dxa"/>
          </w:tcPr>
          <w:p>
            <w:pPr>
              <w:pStyle w:val="TableParagraph"/>
              <w:rPr>
                <w:sz w:val="22"/>
              </w:rPr>
            </w:pPr>
            <w:r>
              <w:rPr>
                <w:spacing w:val="-2"/>
                <w:sz w:val="22"/>
              </w:rPr>
              <w:t>TU/IV-RD/2443</w:t>
            </w:r>
          </w:p>
        </w:tc>
        <w:tc>
          <w:tcPr>
            <w:tcW w:w="2790" w:type="dxa"/>
          </w:tcPr>
          <w:p>
            <w:pPr>
              <w:pStyle w:val="TableParagraph"/>
              <w:ind w:left="105" w:right="96" w:firstLine="62"/>
              <w:jc w:val="both"/>
              <w:rPr>
                <w:sz w:val="22"/>
              </w:rPr>
            </w:pPr>
            <w:r>
              <w:rPr>
                <w:rFonts w:ascii="Arial"/>
                <w:b/>
                <w:sz w:val="22"/>
              </w:rPr>
              <w:t>JK Agri Genetics</w:t>
            </w:r>
            <w:r>
              <w:rPr>
                <w:rFonts w:ascii="Arial"/>
                <w:b/>
                <w:spacing w:val="40"/>
                <w:sz w:val="22"/>
              </w:rPr>
              <w:t> </w:t>
            </w:r>
            <w:r>
              <w:rPr>
                <w:rFonts w:ascii="Arial"/>
                <w:b/>
                <w:sz w:val="22"/>
              </w:rPr>
              <w:t>Ltd.</w:t>
            </w:r>
            <w:r>
              <w:rPr>
                <w:rFonts w:ascii="Arial"/>
                <w:b/>
                <w:spacing w:val="40"/>
                <w:sz w:val="22"/>
              </w:rPr>
              <w:t> </w:t>
            </w:r>
            <w:r>
              <w:rPr>
                <w:sz w:val="22"/>
              </w:rPr>
              <w:t>1-10-177, 4th Floor,</w:t>
            </w:r>
            <w:r>
              <w:rPr>
                <w:spacing w:val="40"/>
                <w:sz w:val="22"/>
              </w:rPr>
              <w:t> </w:t>
            </w:r>
            <w:r>
              <w:rPr>
                <w:sz w:val="22"/>
              </w:rPr>
              <w:t>Varun Towers, </w:t>
            </w:r>
            <w:r>
              <w:rPr>
                <w:sz w:val="22"/>
              </w:rPr>
              <w:t>Begumpet Hyderabad - 500 016, </w:t>
            </w:r>
            <w:r>
              <w:rPr>
                <w:spacing w:val="-2"/>
                <w:sz w:val="22"/>
              </w:rPr>
              <w:t>(Telangana)</w:t>
            </w:r>
          </w:p>
        </w:tc>
        <w:tc>
          <w:tcPr>
            <w:tcW w:w="2973" w:type="dxa"/>
          </w:tcPr>
          <w:p>
            <w:pPr>
              <w:pStyle w:val="TableParagraph"/>
              <w:tabs>
                <w:tab w:pos="1742" w:val="left" w:leader="none"/>
              </w:tabs>
              <w:spacing w:line="237" w:lineRule="auto" w:before="2"/>
              <w:ind w:right="92"/>
              <w:jc w:val="both"/>
              <w:rPr>
                <w:sz w:val="22"/>
              </w:rPr>
            </w:pPr>
            <w:r>
              <w:rPr>
                <w:sz w:val="22"/>
              </w:rPr>
              <w:t>(i) Survey No. 870/A/1, </w:t>
            </w:r>
            <w:r>
              <w:rPr>
                <w:spacing w:val="-2"/>
                <w:sz w:val="22"/>
              </w:rPr>
              <w:t>871/A1/1,</w:t>
            </w:r>
            <w:r>
              <w:rPr>
                <w:sz w:val="22"/>
              </w:rPr>
              <w:tab/>
            </w:r>
            <w:r>
              <w:rPr>
                <w:spacing w:val="-2"/>
                <w:sz w:val="22"/>
              </w:rPr>
              <w:t>871/A1/2/1</w:t>
            </w:r>
            <w:r>
              <w:rPr>
                <w:spacing w:val="-2"/>
                <w:sz w:val="22"/>
              </w:rPr>
              <w:t>,</w:t>
            </w:r>
          </w:p>
          <w:p>
            <w:pPr>
              <w:pStyle w:val="TableParagraph"/>
              <w:tabs>
                <w:tab w:pos="2143" w:val="left" w:leader="none"/>
              </w:tabs>
              <w:spacing w:before="1"/>
              <w:ind w:right="94"/>
              <w:jc w:val="both"/>
              <w:rPr>
                <w:sz w:val="22"/>
              </w:rPr>
            </w:pPr>
            <w:r>
              <w:rPr>
                <w:sz w:val="22"/>
              </w:rPr>
              <w:t>872/A and 873/A1, </w:t>
            </w:r>
            <w:r>
              <w:rPr>
                <w:spacing w:val="-2"/>
                <w:sz w:val="22"/>
              </w:rPr>
              <w:t>Pamulaparthy</w:t>
            </w:r>
            <w:r>
              <w:rPr>
                <w:sz w:val="22"/>
              </w:rPr>
              <w:tab/>
            </w:r>
            <w:r>
              <w:rPr>
                <w:spacing w:val="-2"/>
                <w:sz w:val="22"/>
              </w:rPr>
              <w:t>Village,</w:t>
            </w:r>
          </w:p>
          <w:p>
            <w:pPr>
              <w:pStyle w:val="TableParagraph"/>
              <w:tabs>
                <w:tab w:pos="2134" w:val="left" w:leader="none"/>
              </w:tabs>
              <w:spacing w:before="3"/>
              <w:ind w:right="93"/>
              <w:jc w:val="both"/>
              <w:rPr>
                <w:sz w:val="22"/>
              </w:rPr>
            </w:pPr>
            <w:r>
              <w:rPr>
                <w:spacing w:val="-2"/>
                <w:sz w:val="22"/>
              </w:rPr>
              <w:t>Siddipet</w:t>
            </w:r>
            <w:r>
              <w:rPr>
                <w:sz w:val="22"/>
              </w:rPr>
              <w:tab/>
            </w:r>
            <w:r>
              <w:rPr>
                <w:spacing w:val="-2"/>
                <w:sz w:val="22"/>
              </w:rPr>
              <w:t>District, </w:t>
            </w:r>
            <w:r>
              <w:rPr>
                <w:sz w:val="22"/>
              </w:rPr>
              <w:t>(Telangana) ii) Survey No. 842/E1,</w:t>
            </w:r>
            <w:r>
              <w:rPr>
                <w:spacing w:val="60"/>
                <w:sz w:val="22"/>
              </w:rPr>
              <w:t>   </w:t>
            </w:r>
            <w:r>
              <w:rPr>
                <w:sz w:val="22"/>
              </w:rPr>
              <w:t>864/A,</w:t>
            </w:r>
            <w:r>
              <w:rPr>
                <w:spacing w:val="62"/>
                <w:sz w:val="22"/>
              </w:rPr>
              <w:t>   </w:t>
            </w:r>
            <w:r>
              <w:rPr>
                <w:spacing w:val="-2"/>
                <w:sz w:val="22"/>
              </w:rPr>
              <w:t>865/1,</w:t>
            </w:r>
          </w:p>
          <w:p>
            <w:pPr>
              <w:pStyle w:val="TableParagraph"/>
              <w:spacing w:line="251" w:lineRule="exact"/>
              <w:jc w:val="both"/>
              <w:rPr>
                <w:sz w:val="22"/>
              </w:rPr>
            </w:pPr>
            <w:r>
              <w:rPr>
                <w:sz w:val="22"/>
              </w:rPr>
              <w:t>866/A,</w:t>
            </w:r>
            <w:r>
              <w:rPr>
                <w:spacing w:val="77"/>
                <w:w w:val="150"/>
                <w:sz w:val="22"/>
              </w:rPr>
              <w:t>  </w:t>
            </w:r>
            <w:r>
              <w:rPr>
                <w:sz w:val="22"/>
              </w:rPr>
              <w:t>869/1,</w:t>
            </w:r>
            <w:r>
              <w:rPr>
                <w:spacing w:val="75"/>
                <w:w w:val="150"/>
                <w:sz w:val="22"/>
              </w:rPr>
              <w:t>  </w:t>
            </w:r>
            <w:r>
              <w:rPr>
                <w:spacing w:val="-2"/>
                <w:sz w:val="22"/>
              </w:rPr>
              <w:t>870/A/1,</w:t>
            </w:r>
          </w:p>
          <w:p>
            <w:pPr>
              <w:pStyle w:val="TableParagraph"/>
              <w:tabs>
                <w:tab w:pos="2143" w:val="left" w:leader="none"/>
              </w:tabs>
              <w:spacing w:line="242" w:lineRule="auto"/>
              <w:ind w:right="94"/>
              <w:jc w:val="both"/>
              <w:rPr>
                <w:sz w:val="22"/>
              </w:rPr>
            </w:pPr>
            <w:r>
              <w:rPr>
                <w:sz w:val="22"/>
              </w:rPr>
              <w:t>871/A2/1/1 and 942/A1, </w:t>
            </w:r>
            <w:r>
              <w:rPr>
                <w:spacing w:val="-2"/>
                <w:sz w:val="22"/>
              </w:rPr>
              <w:t>Pamulaparthy</w:t>
            </w:r>
            <w:r>
              <w:rPr>
                <w:sz w:val="22"/>
              </w:rPr>
              <w:tab/>
            </w:r>
            <w:r>
              <w:rPr>
                <w:spacing w:val="-2"/>
                <w:sz w:val="22"/>
              </w:rPr>
              <w:t>Village,</w:t>
            </w:r>
          </w:p>
          <w:p>
            <w:pPr>
              <w:pStyle w:val="TableParagraph"/>
              <w:tabs>
                <w:tab w:pos="2134" w:val="left" w:leader="none"/>
              </w:tabs>
              <w:spacing w:line="254" w:lineRule="exact"/>
              <w:ind w:right="93"/>
              <w:jc w:val="both"/>
              <w:rPr>
                <w:sz w:val="22"/>
              </w:rPr>
            </w:pPr>
            <w:r>
              <w:rPr>
                <w:spacing w:val="-2"/>
                <w:sz w:val="22"/>
              </w:rPr>
              <w:t>Siddipet</w:t>
            </w:r>
            <w:r>
              <w:rPr>
                <w:sz w:val="22"/>
              </w:rPr>
              <w:tab/>
            </w:r>
            <w:r>
              <w:rPr>
                <w:spacing w:val="-2"/>
                <w:sz w:val="22"/>
              </w:rPr>
              <w:t>District, (Telangana)</w:t>
            </w:r>
          </w:p>
        </w:tc>
        <w:tc>
          <w:tcPr>
            <w:tcW w:w="1350" w:type="dxa"/>
          </w:tcPr>
          <w:p>
            <w:pPr>
              <w:pStyle w:val="TableParagraph"/>
              <w:ind w:left="0" w:right="28"/>
              <w:jc w:val="center"/>
              <w:rPr>
                <w:sz w:val="22"/>
              </w:rPr>
            </w:pPr>
            <w:r>
              <w:rPr>
                <w:spacing w:val="-2"/>
                <w:sz w:val="22"/>
              </w:rPr>
              <w:t>31.03.2026</w:t>
            </w:r>
          </w:p>
        </w:tc>
      </w:tr>
      <w:tr>
        <w:trPr>
          <w:trHeight w:val="1004" w:hRule="atLeast"/>
        </w:trPr>
        <w:tc>
          <w:tcPr>
            <w:tcW w:w="898" w:type="dxa"/>
          </w:tcPr>
          <w:p>
            <w:pPr>
              <w:pStyle w:val="TableParagraph"/>
              <w:spacing w:line="245" w:lineRule="exact"/>
              <w:ind w:left="177"/>
              <w:rPr>
                <w:sz w:val="22"/>
              </w:rPr>
            </w:pPr>
            <w:r>
              <w:rPr>
                <w:spacing w:val="-4"/>
                <w:sz w:val="22"/>
              </w:rPr>
              <w:t>463.</w:t>
            </w:r>
          </w:p>
        </w:tc>
        <w:tc>
          <w:tcPr>
            <w:tcW w:w="1892" w:type="dxa"/>
          </w:tcPr>
          <w:p>
            <w:pPr>
              <w:pStyle w:val="TableParagraph"/>
              <w:spacing w:line="245" w:lineRule="exact"/>
              <w:rPr>
                <w:sz w:val="22"/>
              </w:rPr>
            </w:pPr>
            <w:r>
              <w:rPr>
                <w:spacing w:val="-2"/>
                <w:sz w:val="22"/>
              </w:rPr>
              <w:t>TU/IV-RD/2447</w:t>
            </w:r>
          </w:p>
        </w:tc>
        <w:tc>
          <w:tcPr>
            <w:tcW w:w="2790" w:type="dxa"/>
          </w:tcPr>
          <w:p>
            <w:pPr>
              <w:pStyle w:val="TableParagraph"/>
              <w:spacing w:line="245" w:lineRule="exact"/>
              <w:ind w:left="105"/>
              <w:rPr>
                <w:rFonts w:ascii="Arial"/>
                <w:b/>
                <w:sz w:val="22"/>
              </w:rPr>
            </w:pPr>
            <w:r>
              <w:rPr>
                <w:rFonts w:ascii="Arial"/>
                <w:b/>
                <w:sz w:val="22"/>
              </w:rPr>
              <w:t>Nichino</w:t>
            </w:r>
            <w:r>
              <w:rPr>
                <w:rFonts w:ascii="Arial"/>
                <w:b/>
                <w:spacing w:val="51"/>
                <w:w w:val="150"/>
                <w:sz w:val="22"/>
              </w:rPr>
              <w:t> </w:t>
            </w:r>
            <w:r>
              <w:rPr>
                <w:rFonts w:ascii="Arial"/>
                <w:b/>
                <w:sz w:val="22"/>
              </w:rPr>
              <w:t>India</w:t>
            </w:r>
            <w:r>
              <w:rPr>
                <w:rFonts w:ascii="Arial"/>
                <w:b/>
                <w:spacing w:val="54"/>
                <w:w w:val="150"/>
                <w:sz w:val="22"/>
              </w:rPr>
              <w:t> </w:t>
            </w:r>
            <w:r>
              <w:rPr>
                <w:rFonts w:ascii="Arial"/>
                <w:b/>
                <w:sz w:val="22"/>
              </w:rPr>
              <w:t>Pvt.</w:t>
            </w:r>
            <w:r>
              <w:rPr>
                <w:rFonts w:ascii="Arial"/>
                <w:b/>
                <w:spacing w:val="54"/>
                <w:w w:val="150"/>
                <w:sz w:val="22"/>
              </w:rPr>
              <w:t> </w:t>
            </w:r>
            <w:r>
              <w:rPr>
                <w:rFonts w:ascii="Arial"/>
                <w:b/>
                <w:spacing w:val="-4"/>
                <w:sz w:val="22"/>
              </w:rPr>
              <w:t>Ltd.</w:t>
            </w:r>
          </w:p>
          <w:p>
            <w:pPr>
              <w:pStyle w:val="TableParagraph"/>
              <w:tabs>
                <w:tab w:pos="1875" w:val="left" w:leader="none"/>
              </w:tabs>
              <w:spacing w:before="1"/>
              <w:ind w:left="105"/>
              <w:rPr>
                <w:sz w:val="22"/>
              </w:rPr>
            </w:pPr>
            <w:r>
              <w:rPr>
                <w:spacing w:val="-2"/>
                <w:sz w:val="22"/>
              </w:rPr>
              <w:t>A-24/25,</w:t>
            </w:r>
            <w:r>
              <w:rPr>
                <w:sz w:val="22"/>
              </w:rPr>
              <w:tab/>
            </w:r>
            <w:r>
              <w:rPr>
                <w:spacing w:val="-2"/>
                <w:sz w:val="22"/>
              </w:rPr>
              <w:t>A.P.I.E.,</w:t>
            </w:r>
          </w:p>
          <w:p>
            <w:pPr>
              <w:pStyle w:val="TableParagraph"/>
              <w:spacing w:line="251" w:lineRule="exact" w:before="2"/>
              <w:ind w:left="105"/>
              <w:rPr>
                <w:sz w:val="22"/>
              </w:rPr>
            </w:pPr>
            <w:r>
              <w:rPr>
                <w:sz w:val="22"/>
              </w:rPr>
              <w:t>Balanagar</w:t>
            </w:r>
            <w:r>
              <w:rPr>
                <w:spacing w:val="27"/>
                <w:sz w:val="22"/>
              </w:rPr>
              <w:t>  </w:t>
            </w:r>
            <w:r>
              <w:rPr>
                <w:sz w:val="22"/>
              </w:rPr>
              <w:t>Hyderabad</w:t>
            </w:r>
            <w:r>
              <w:rPr>
                <w:spacing w:val="29"/>
                <w:sz w:val="22"/>
              </w:rPr>
              <w:t>  </w:t>
            </w:r>
            <w:r>
              <w:rPr>
                <w:spacing w:val="-10"/>
                <w:sz w:val="22"/>
              </w:rPr>
              <w:t>–</w:t>
            </w:r>
          </w:p>
          <w:p>
            <w:pPr>
              <w:pStyle w:val="TableParagraph"/>
              <w:spacing w:line="232" w:lineRule="exact"/>
              <w:ind w:left="105"/>
              <w:rPr>
                <w:sz w:val="22"/>
              </w:rPr>
            </w:pPr>
            <w:r>
              <w:rPr>
                <w:sz w:val="22"/>
              </w:rPr>
              <w:t>500</w:t>
            </w:r>
            <w:r>
              <w:rPr>
                <w:spacing w:val="-2"/>
                <w:sz w:val="22"/>
              </w:rPr>
              <w:t> </w:t>
            </w:r>
            <w:r>
              <w:rPr>
                <w:sz w:val="22"/>
              </w:rPr>
              <w:t>037,</w:t>
            </w:r>
            <w:r>
              <w:rPr>
                <w:spacing w:val="1"/>
                <w:sz w:val="22"/>
              </w:rPr>
              <w:t> </w:t>
            </w:r>
            <w:r>
              <w:rPr>
                <w:spacing w:val="-2"/>
                <w:sz w:val="22"/>
              </w:rPr>
              <w:t>(Telangana)</w:t>
            </w:r>
          </w:p>
        </w:tc>
        <w:tc>
          <w:tcPr>
            <w:tcW w:w="2973" w:type="dxa"/>
          </w:tcPr>
          <w:p>
            <w:pPr>
              <w:pStyle w:val="TableParagraph"/>
              <w:tabs>
                <w:tab w:pos="2058" w:val="left" w:leader="none"/>
              </w:tabs>
              <w:spacing w:line="245" w:lineRule="exact"/>
              <w:rPr>
                <w:sz w:val="22"/>
              </w:rPr>
            </w:pPr>
            <w:r>
              <w:rPr>
                <w:spacing w:val="-2"/>
                <w:sz w:val="22"/>
              </w:rPr>
              <w:t>A-24/25,</w:t>
            </w:r>
            <w:r>
              <w:rPr>
                <w:sz w:val="22"/>
              </w:rPr>
              <w:tab/>
            </w:r>
            <w:r>
              <w:rPr>
                <w:spacing w:val="-2"/>
                <w:sz w:val="22"/>
              </w:rPr>
              <w:t>A.P.I.E.,</w:t>
            </w:r>
          </w:p>
          <w:p>
            <w:pPr>
              <w:pStyle w:val="TableParagraph"/>
              <w:tabs>
                <w:tab w:pos="1730" w:val="left" w:leader="none"/>
              </w:tabs>
              <w:spacing w:before="1"/>
              <w:ind w:right="95"/>
              <w:rPr>
                <w:sz w:val="22"/>
              </w:rPr>
            </w:pPr>
            <w:r>
              <w:rPr>
                <w:spacing w:val="-2"/>
                <w:sz w:val="22"/>
              </w:rPr>
              <w:t>Balanagar,</w:t>
            </w:r>
            <w:r>
              <w:rPr>
                <w:sz w:val="22"/>
              </w:rPr>
              <w:tab/>
            </w:r>
            <w:r>
              <w:rPr>
                <w:spacing w:val="-2"/>
                <w:sz w:val="22"/>
              </w:rPr>
              <w:t>Hyderabad, (Telangana)</w:t>
            </w:r>
          </w:p>
        </w:tc>
        <w:tc>
          <w:tcPr>
            <w:tcW w:w="1350" w:type="dxa"/>
          </w:tcPr>
          <w:p>
            <w:pPr>
              <w:pStyle w:val="TableParagraph"/>
              <w:spacing w:line="245" w:lineRule="exact"/>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464.</w:t>
            </w:r>
          </w:p>
        </w:tc>
        <w:tc>
          <w:tcPr>
            <w:tcW w:w="1892" w:type="dxa"/>
          </w:tcPr>
          <w:p>
            <w:pPr>
              <w:pStyle w:val="TableParagraph"/>
              <w:rPr>
                <w:sz w:val="22"/>
              </w:rPr>
            </w:pPr>
            <w:r>
              <w:rPr>
                <w:spacing w:val="-2"/>
                <w:sz w:val="22"/>
              </w:rPr>
              <w:t>TU/IV-RD/2450</w:t>
            </w:r>
          </w:p>
        </w:tc>
        <w:tc>
          <w:tcPr>
            <w:tcW w:w="2790" w:type="dxa"/>
          </w:tcPr>
          <w:p>
            <w:pPr>
              <w:pStyle w:val="TableParagraph"/>
              <w:ind w:left="105"/>
              <w:jc w:val="both"/>
              <w:rPr>
                <w:rFonts w:ascii="Arial"/>
                <w:b/>
                <w:sz w:val="22"/>
              </w:rPr>
            </w:pPr>
            <w:r>
              <w:rPr>
                <w:rFonts w:ascii="Arial"/>
                <w:b/>
                <w:sz w:val="22"/>
              </w:rPr>
              <w:t>Bull</w:t>
            </w:r>
            <w:r>
              <w:rPr>
                <w:rFonts w:ascii="Arial"/>
                <w:b/>
                <w:spacing w:val="2"/>
                <w:sz w:val="22"/>
              </w:rPr>
              <w:t> </w:t>
            </w:r>
            <w:r>
              <w:rPr>
                <w:rFonts w:ascii="Arial"/>
                <w:b/>
                <w:sz w:val="22"/>
              </w:rPr>
              <w:t>Machines</w:t>
            </w:r>
            <w:r>
              <w:rPr>
                <w:rFonts w:ascii="Arial"/>
                <w:b/>
                <w:spacing w:val="2"/>
                <w:sz w:val="22"/>
              </w:rPr>
              <w:t> </w:t>
            </w:r>
            <w:r>
              <w:rPr>
                <w:rFonts w:ascii="Arial"/>
                <w:b/>
                <w:sz w:val="22"/>
              </w:rPr>
              <w:t>(Pvt)</w:t>
            </w:r>
            <w:r>
              <w:rPr>
                <w:rFonts w:ascii="Arial"/>
                <w:b/>
                <w:spacing w:val="62"/>
                <w:sz w:val="22"/>
              </w:rPr>
              <w:t> </w:t>
            </w:r>
            <w:r>
              <w:rPr>
                <w:rFonts w:ascii="Arial"/>
                <w:b/>
                <w:spacing w:val="-4"/>
                <w:sz w:val="22"/>
              </w:rPr>
              <w:t>Ltd.</w:t>
            </w:r>
          </w:p>
          <w:p>
            <w:pPr>
              <w:pStyle w:val="TableParagraph"/>
              <w:spacing w:before="1"/>
              <w:ind w:left="105"/>
              <w:jc w:val="both"/>
              <w:rPr>
                <w:sz w:val="22"/>
              </w:rPr>
            </w:pPr>
            <w:r>
              <w:rPr>
                <w:sz w:val="22"/>
              </w:rPr>
              <w:t>S.F.No.</w:t>
            </w:r>
            <w:r>
              <w:rPr>
                <w:spacing w:val="33"/>
                <w:sz w:val="22"/>
              </w:rPr>
              <w:t>  </w:t>
            </w:r>
            <w:r>
              <w:rPr>
                <w:sz w:val="22"/>
              </w:rPr>
              <w:t>5/1-A,</w:t>
            </w:r>
            <w:r>
              <w:rPr>
                <w:spacing w:val="33"/>
                <w:sz w:val="22"/>
              </w:rPr>
              <w:t>  </w:t>
            </w:r>
            <w:r>
              <w:rPr>
                <w:sz w:val="22"/>
              </w:rPr>
              <w:t>L&amp;T</w:t>
            </w:r>
            <w:r>
              <w:rPr>
                <w:spacing w:val="33"/>
                <w:sz w:val="22"/>
              </w:rPr>
              <w:t>  </w:t>
            </w:r>
            <w:r>
              <w:rPr>
                <w:spacing w:val="-5"/>
                <w:sz w:val="22"/>
              </w:rPr>
              <w:t>By</w:t>
            </w:r>
          </w:p>
          <w:p>
            <w:pPr>
              <w:pStyle w:val="TableParagraph"/>
              <w:spacing w:before="2"/>
              <w:ind w:left="105" w:right="97"/>
              <w:jc w:val="both"/>
              <w:rPr>
                <w:sz w:val="22"/>
              </w:rPr>
            </w:pPr>
            <w:r>
              <w:rPr>
                <w:sz w:val="22"/>
              </w:rPr>
              <w:t>Pass Junction, Trichy Road, Chinthamanipudur, Coimbatore-641</w:t>
            </w:r>
            <w:r>
              <w:rPr>
                <w:spacing w:val="77"/>
                <w:sz w:val="22"/>
              </w:rPr>
              <w:t>    </w:t>
            </w:r>
            <w:r>
              <w:rPr>
                <w:spacing w:val="-4"/>
                <w:sz w:val="22"/>
              </w:rPr>
              <w:t>103,</w:t>
            </w:r>
          </w:p>
          <w:p>
            <w:pPr>
              <w:pStyle w:val="TableParagraph"/>
              <w:spacing w:line="234" w:lineRule="exact"/>
              <w:ind w:left="105"/>
              <w:jc w:val="both"/>
              <w:rPr>
                <w:sz w:val="22"/>
              </w:rPr>
            </w:pPr>
            <w:r>
              <w:rPr>
                <w:sz w:val="22"/>
              </w:rPr>
              <w:t>(Tamil</w:t>
            </w:r>
            <w:r>
              <w:rPr>
                <w:spacing w:val="-3"/>
                <w:sz w:val="22"/>
              </w:rPr>
              <w:t> </w:t>
            </w:r>
            <w:r>
              <w:rPr>
                <w:spacing w:val="-2"/>
                <w:sz w:val="22"/>
              </w:rPr>
              <w:t>Nadu)</w:t>
            </w:r>
          </w:p>
        </w:tc>
        <w:tc>
          <w:tcPr>
            <w:tcW w:w="2973" w:type="dxa"/>
          </w:tcPr>
          <w:p>
            <w:pPr>
              <w:pStyle w:val="TableParagraph"/>
              <w:rPr>
                <w:sz w:val="22"/>
              </w:rPr>
            </w:pPr>
            <w:r>
              <w:rPr>
                <w:sz w:val="22"/>
              </w:rPr>
              <w:t>S.F.</w:t>
            </w:r>
            <w:r>
              <w:rPr>
                <w:spacing w:val="34"/>
                <w:sz w:val="22"/>
              </w:rPr>
              <w:t>  </w:t>
            </w:r>
            <w:r>
              <w:rPr>
                <w:sz w:val="22"/>
              </w:rPr>
              <w:t>No.</w:t>
            </w:r>
            <w:r>
              <w:rPr>
                <w:spacing w:val="32"/>
                <w:sz w:val="22"/>
              </w:rPr>
              <w:t>  </w:t>
            </w:r>
            <w:r>
              <w:rPr>
                <w:sz w:val="22"/>
              </w:rPr>
              <w:t>5/1-A,</w:t>
            </w:r>
            <w:r>
              <w:rPr>
                <w:spacing w:val="32"/>
                <w:sz w:val="22"/>
              </w:rPr>
              <w:t>  </w:t>
            </w:r>
            <w:r>
              <w:rPr>
                <w:sz w:val="22"/>
              </w:rPr>
              <w:t>L&amp;T</w:t>
            </w:r>
            <w:r>
              <w:rPr>
                <w:spacing w:val="31"/>
                <w:sz w:val="22"/>
              </w:rPr>
              <w:t>  </w:t>
            </w:r>
            <w:r>
              <w:rPr>
                <w:spacing w:val="-5"/>
                <w:sz w:val="22"/>
              </w:rPr>
              <w:t>By</w:t>
            </w:r>
          </w:p>
          <w:p>
            <w:pPr>
              <w:pStyle w:val="TableParagraph"/>
              <w:spacing w:before="1"/>
              <w:ind w:right="89"/>
              <w:rPr>
                <w:sz w:val="22"/>
              </w:rPr>
            </w:pPr>
            <w:r>
              <w:rPr>
                <w:sz w:val="22"/>
              </w:rPr>
              <w:t>Pass</w:t>
            </w:r>
            <w:r>
              <w:rPr>
                <w:spacing w:val="-6"/>
                <w:sz w:val="22"/>
              </w:rPr>
              <w:t> </w:t>
            </w:r>
            <w:r>
              <w:rPr>
                <w:sz w:val="22"/>
              </w:rPr>
              <w:t>Junction,</w:t>
            </w:r>
            <w:r>
              <w:rPr>
                <w:spacing w:val="-6"/>
                <w:sz w:val="22"/>
              </w:rPr>
              <w:t> </w:t>
            </w:r>
            <w:r>
              <w:rPr>
                <w:sz w:val="22"/>
              </w:rPr>
              <w:t>Trichy</w:t>
            </w:r>
            <w:r>
              <w:rPr>
                <w:spacing w:val="-11"/>
                <w:sz w:val="22"/>
              </w:rPr>
              <w:t> </w:t>
            </w:r>
            <w:r>
              <w:rPr>
                <w:sz w:val="22"/>
              </w:rPr>
              <w:t>Road, </w:t>
            </w:r>
            <w:r>
              <w:rPr>
                <w:spacing w:val="-2"/>
                <w:sz w:val="22"/>
              </w:rPr>
              <w:t>Chinthamanipudur, </w:t>
            </w:r>
            <w:r>
              <w:rPr>
                <w:sz w:val="22"/>
              </w:rPr>
              <w:t>Coimbatore, Tamil Nadu</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4"/>
                <w:sz w:val="22"/>
              </w:rPr>
              <w:t>465.</w:t>
            </w:r>
          </w:p>
        </w:tc>
        <w:tc>
          <w:tcPr>
            <w:tcW w:w="1892" w:type="dxa"/>
          </w:tcPr>
          <w:p>
            <w:pPr>
              <w:pStyle w:val="TableParagraph"/>
              <w:rPr>
                <w:sz w:val="22"/>
              </w:rPr>
            </w:pPr>
            <w:r>
              <w:rPr>
                <w:spacing w:val="-2"/>
                <w:sz w:val="22"/>
              </w:rPr>
              <w:t>TU/IV-RD/2451</w:t>
            </w:r>
          </w:p>
        </w:tc>
        <w:tc>
          <w:tcPr>
            <w:tcW w:w="2790" w:type="dxa"/>
          </w:tcPr>
          <w:p>
            <w:pPr>
              <w:pStyle w:val="TableParagraph"/>
              <w:spacing w:line="251" w:lineRule="exact"/>
              <w:ind w:left="105"/>
              <w:rPr>
                <w:rFonts w:ascii="Arial"/>
                <w:b/>
                <w:sz w:val="22"/>
              </w:rPr>
            </w:pPr>
            <w:r>
              <w:rPr>
                <w:rFonts w:ascii="Arial"/>
                <w:b/>
                <w:sz w:val="22"/>
              </w:rPr>
              <w:t>Lumis</w:t>
            </w:r>
            <w:r>
              <w:rPr>
                <w:rFonts w:ascii="Arial"/>
                <w:b/>
                <w:spacing w:val="40"/>
                <w:sz w:val="22"/>
              </w:rPr>
              <w:t> </w:t>
            </w:r>
            <w:r>
              <w:rPr>
                <w:rFonts w:ascii="Arial"/>
                <w:b/>
                <w:sz w:val="22"/>
              </w:rPr>
              <w:t>Biotech</w:t>
            </w:r>
            <w:r>
              <w:rPr>
                <w:rFonts w:ascii="Arial"/>
                <w:b/>
                <w:spacing w:val="35"/>
                <w:sz w:val="22"/>
              </w:rPr>
              <w:t> </w:t>
            </w:r>
            <w:r>
              <w:rPr>
                <w:rFonts w:ascii="Arial"/>
                <w:b/>
                <w:sz w:val="22"/>
              </w:rPr>
              <w:t>Pvt.</w:t>
            </w:r>
            <w:r>
              <w:rPr>
                <w:rFonts w:ascii="Arial"/>
                <w:b/>
                <w:spacing w:val="41"/>
                <w:sz w:val="22"/>
              </w:rPr>
              <w:t> </w:t>
            </w:r>
            <w:r>
              <w:rPr>
                <w:rFonts w:ascii="Arial"/>
                <w:b/>
                <w:spacing w:val="-4"/>
                <w:sz w:val="22"/>
              </w:rPr>
              <w:t>Ltd.</w:t>
            </w:r>
          </w:p>
          <w:p>
            <w:pPr>
              <w:pStyle w:val="TableParagraph"/>
              <w:tabs>
                <w:tab w:pos="2216" w:val="left" w:leader="none"/>
              </w:tabs>
              <w:spacing w:line="251" w:lineRule="exact"/>
              <w:ind w:left="105"/>
              <w:rPr>
                <w:sz w:val="22"/>
              </w:rPr>
            </w:pPr>
            <w:r>
              <w:rPr>
                <w:spacing w:val="-4"/>
                <w:sz w:val="22"/>
              </w:rPr>
              <w:t>501,</w:t>
            </w:r>
            <w:r>
              <w:rPr>
                <w:sz w:val="22"/>
              </w:rPr>
              <w:tab/>
            </w:r>
            <w:r>
              <w:rPr>
                <w:spacing w:val="-4"/>
                <w:sz w:val="22"/>
              </w:rPr>
              <w:t>Arun</w:t>
            </w:r>
          </w:p>
          <w:p>
            <w:pPr>
              <w:pStyle w:val="TableParagraph"/>
              <w:tabs>
                <w:tab w:pos="2094" w:val="left" w:leader="none"/>
              </w:tabs>
              <w:spacing w:before="1"/>
              <w:ind w:left="105"/>
              <w:rPr>
                <w:sz w:val="22"/>
              </w:rPr>
            </w:pPr>
            <w:r>
              <w:rPr>
                <w:spacing w:val="-2"/>
                <w:sz w:val="22"/>
              </w:rPr>
              <w:t>Chambers,Tardeo</w:t>
            </w:r>
            <w:r>
              <w:rPr>
                <w:sz w:val="22"/>
              </w:rPr>
              <w:tab/>
            </w:r>
            <w:r>
              <w:rPr>
                <w:spacing w:val="-4"/>
                <w:sz w:val="22"/>
              </w:rPr>
              <w:t>Road,</w:t>
            </w:r>
          </w:p>
          <w:p>
            <w:pPr>
              <w:pStyle w:val="TableParagraph"/>
              <w:spacing w:line="250" w:lineRule="exact"/>
              <w:ind w:left="105"/>
              <w:rPr>
                <w:sz w:val="22"/>
              </w:rPr>
            </w:pPr>
            <w:r>
              <w:rPr>
                <w:spacing w:val="-2"/>
                <w:sz w:val="22"/>
              </w:rPr>
              <w:t>Mumbai-400 034,Maharashtra</w:t>
            </w:r>
          </w:p>
        </w:tc>
        <w:tc>
          <w:tcPr>
            <w:tcW w:w="2973" w:type="dxa"/>
          </w:tcPr>
          <w:p>
            <w:pPr>
              <w:pStyle w:val="TableParagraph"/>
              <w:spacing w:line="237" w:lineRule="auto" w:before="2"/>
              <w:ind w:right="89"/>
              <w:rPr>
                <w:sz w:val="22"/>
              </w:rPr>
            </w:pPr>
            <w:r>
              <w:rPr>
                <w:sz w:val="22"/>
              </w:rPr>
              <w:t>B-90,</w:t>
            </w:r>
            <w:r>
              <w:rPr>
                <w:spacing w:val="80"/>
                <w:sz w:val="22"/>
              </w:rPr>
              <w:t> </w:t>
            </w:r>
            <w:r>
              <w:rPr>
                <w:sz w:val="22"/>
              </w:rPr>
              <w:t>Wagle</w:t>
            </w:r>
            <w:r>
              <w:rPr>
                <w:spacing w:val="80"/>
                <w:sz w:val="22"/>
              </w:rPr>
              <w:t> </w:t>
            </w:r>
            <w:r>
              <w:rPr>
                <w:sz w:val="22"/>
              </w:rPr>
              <w:t>Indl.</w:t>
            </w:r>
            <w:r>
              <w:rPr>
                <w:spacing w:val="80"/>
                <w:sz w:val="22"/>
              </w:rPr>
              <w:t> </w:t>
            </w:r>
            <w:r>
              <w:rPr>
                <w:sz w:val="22"/>
              </w:rPr>
              <w:t>Estate, Thane(W), Maharashtra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466.</w:t>
            </w:r>
          </w:p>
        </w:tc>
        <w:tc>
          <w:tcPr>
            <w:tcW w:w="1892" w:type="dxa"/>
          </w:tcPr>
          <w:p>
            <w:pPr>
              <w:pStyle w:val="TableParagraph"/>
              <w:rPr>
                <w:sz w:val="22"/>
              </w:rPr>
            </w:pPr>
            <w:r>
              <w:rPr>
                <w:spacing w:val="-2"/>
                <w:sz w:val="22"/>
              </w:rPr>
              <w:t>TU/IV-RD/2453</w:t>
            </w:r>
          </w:p>
        </w:tc>
        <w:tc>
          <w:tcPr>
            <w:tcW w:w="2790" w:type="dxa"/>
          </w:tcPr>
          <w:p>
            <w:pPr>
              <w:pStyle w:val="TableParagraph"/>
              <w:tabs>
                <w:tab w:pos="776" w:val="left" w:leader="none"/>
                <w:tab w:pos="2277" w:val="left" w:leader="none"/>
              </w:tabs>
              <w:ind w:left="105"/>
              <w:rPr>
                <w:rFonts w:ascii="Arial"/>
                <w:b/>
                <w:sz w:val="22"/>
              </w:rPr>
            </w:pPr>
            <w:r>
              <w:rPr>
                <w:rFonts w:ascii="Arial"/>
                <w:b/>
                <w:spacing w:val="-5"/>
                <w:sz w:val="22"/>
              </w:rPr>
              <w:t>PTC</w:t>
            </w:r>
            <w:r>
              <w:rPr>
                <w:rFonts w:ascii="Arial"/>
                <w:b/>
                <w:sz w:val="22"/>
              </w:rPr>
              <w:tab/>
            </w:r>
            <w:r>
              <w:rPr>
                <w:rFonts w:ascii="Arial"/>
                <w:b/>
                <w:spacing w:val="-2"/>
                <w:sz w:val="22"/>
              </w:rPr>
              <w:t>Industries</w:t>
            </w:r>
            <w:r>
              <w:rPr>
                <w:rFonts w:ascii="Arial"/>
                <w:b/>
                <w:sz w:val="22"/>
              </w:rPr>
              <w:tab/>
            </w:r>
            <w:r>
              <w:rPr>
                <w:rFonts w:ascii="Arial"/>
                <w:b/>
                <w:spacing w:val="-4"/>
                <w:sz w:val="22"/>
              </w:rPr>
              <w:t>Ltd.</w:t>
            </w:r>
          </w:p>
          <w:p>
            <w:pPr>
              <w:pStyle w:val="TableParagraph"/>
              <w:tabs>
                <w:tab w:pos="1160" w:val="left" w:leader="none"/>
                <w:tab w:pos="1884" w:val="left" w:leader="none"/>
              </w:tabs>
              <w:spacing w:before="1"/>
              <w:ind w:left="105"/>
              <w:rPr>
                <w:sz w:val="22"/>
              </w:rPr>
            </w:pPr>
            <w:r>
              <w:rPr>
                <w:spacing w:val="-2"/>
                <w:sz w:val="22"/>
              </w:rPr>
              <w:t>NH-</w:t>
            </w:r>
            <w:r>
              <w:rPr>
                <w:spacing w:val="-4"/>
                <w:sz w:val="22"/>
              </w:rPr>
              <w:t>25A,</w:t>
            </w:r>
            <w:r>
              <w:rPr>
                <w:sz w:val="22"/>
              </w:rPr>
              <w:tab/>
            </w:r>
            <w:r>
              <w:rPr>
                <w:spacing w:val="-4"/>
                <w:sz w:val="22"/>
              </w:rPr>
              <w:t>Sarai</w:t>
            </w:r>
            <w:r>
              <w:rPr>
                <w:sz w:val="22"/>
              </w:rPr>
              <w:tab/>
            </w:r>
            <w:r>
              <w:rPr>
                <w:spacing w:val="-2"/>
                <w:sz w:val="22"/>
              </w:rPr>
              <w:t>Sahjadi,</w:t>
            </w:r>
          </w:p>
          <w:p>
            <w:pPr>
              <w:pStyle w:val="TableParagraph"/>
              <w:spacing w:line="250" w:lineRule="exact"/>
              <w:ind w:left="105"/>
              <w:rPr>
                <w:sz w:val="22"/>
              </w:rPr>
            </w:pPr>
            <w:r>
              <w:rPr>
                <w:sz w:val="22"/>
              </w:rPr>
              <w:t>Lucknow-</w:t>
            </w:r>
            <w:r>
              <w:rPr>
                <w:spacing w:val="40"/>
                <w:sz w:val="22"/>
              </w:rPr>
              <w:t> </w:t>
            </w:r>
            <w:r>
              <w:rPr>
                <w:sz w:val="22"/>
              </w:rPr>
              <w:t>227</w:t>
            </w:r>
            <w:r>
              <w:rPr>
                <w:spacing w:val="40"/>
                <w:sz w:val="22"/>
              </w:rPr>
              <w:t> </w:t>
            </w:r>
            <w:r>
              <w:rPr>
                <w:sz w:val="22"/>
              </w:rPr>
              <w:t>101</w:t>
            </w:r>
            <w:r>
              <w:rPr>
                <w:spacing w:val="40"/>
                <w:sz w:val="22"/>
              </w:rPr>
              <w:t> </w:t>
            </w:r>
            <w:r>
              <w:rPr>
                <w:sz w:val="22"/>
              </w:rPr>
              <w:t>(Uttar </w:t>
            </w:r>
            <w:r>
              <w:rPr>
                <w:spacing w:val="-2"/>
                <w:sz w:val="22"/>
              </w:rPr>
              <w:t>Pradesh)</w:t>
            </w:r>
          </w:p>
        </w:tc>
        <w:tc>
          <w:tcPr>
            <w:tcW w:w="2973" w:type="dxa"/>
          </w:tcPr>
          <w:p>
            <w:pPr>
              <w:pStyle w:val="TableParagraph"/>
              <w:tabs>
                <w:tab w:pos="1256" w:val="left" w:leader="none"/>
                <w:tab w:pos="2071" w:val="left" w:leader="none"/>
              </w:tabs>
              <w:ind w:right="94"/>
              <w:rPr>
                <w:sz w:val="22"/>
              </w:rPr>
            </w:pPr>
            <w:r>
              <w:rPr>
                <w:spacing w:val="-2"/>
                <w:sz w:val="22"/>
              </w:rPr>
              <w:t>NH-25A,</w:t>
            </w:r>
            <w:r>
              <w:rPr>
                <w:sz w:val="22"/>
              </w:rPr>
              <w:tab/>
            </w:r>
            <w:r>
              <w:rPr>
                <w:spacing w:val="-4"/>
                <w:sz w:val="22"/>
              </w:rPr>
              <w:t>Sarai</w:t>
            </w:r>
            <w:r>
              <w:rPr>
                <w:sz w:val="22"/>
              </w:rPr>
              <w:tab/>
            </w:r>
            <w:r>
              <w:rPr>
                <w:spacing w:val="-2"/>
                <w:sz w:val="22"/>
              </w:rPr>
              <w:t>Sahjadi, </w:t>
            </w:r>
            <w:r>
              <w:rPr>
                <w:sz w:val="22"/>
              </w:rPr>
              <w:t>Lucknow, (Uttar Pradesh)</w:t>
            </w:r>
          </w:p>
        </w:tc>
        <w:tc>
          <w:tcPr>
            <w:tcW w:w="1350" w:type="dxa"/>
          </w:tcPr>
          <w:p>
            <w:pPr>
              <w:pStyle w:val="TableParagraph"/>
              <w:ind w:left="2"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467.</w:t>
            </w:r>
          </w:p>
        </w:tc>
        <w:tc>
          <w:tcPr>
            <w:tcW w:w="1892" w:type="dxa"/>
          </w:tcPr>
          <w:p>
            <w:pPr>
              <w:pStyle w:val="TableParagraph"/>
              <w:rPr>
                <w:sz w:val="22"/>
              </w:rPr>
            </w:pPr>
            <w:r>
              <w:rPr>
                <w:spacing w:val="-2"/>
                <w:sz w:val="22"/>
              </w:rPr>
              <w:t>TU/IV-RD/2456</w:t>
            </w:r>
          </w:p>
        </w:tc>
        <w:tc>
          <w:tcPr>
            <w:tcW w:w="2790" w:type="dxa"/>
          </w:tcPr>
          <w:p>
            <w:pPr>
              <w:pStyle w:val="TableParagraph"/>
              <w:tabs>
                <w:tab w:pos="2462" w:val="left" w:leader="none"/>
              </w:tabs>
              <w:ind w:left="105" w:right="92"/>
              <w:rPr>
                <w:sz w:val="22"/>
              </w:rPr>
            </w:pPr>
            <w:r>
              <w:rPr>
                <w:rFonts w:ascii="Arial"/>
                <w:b/>
                <w:sz w:val="22"/>
              </w:rPr>
              <w:t>IPL</w:t>
            </w:r>
            <w:r>
              <w:rPr>
                <w:rFonts w:ascii="Arial"/>
                <w:b/>
                <w:spacing w:val="40"/>
                <w:sz w:val="22"/>
              </w:rPr>
              <w:t> </w:t>
            </w:r>
            <w:r>
              <w:rPr>
                <w:rFonts w:ascii="Arial"/>
                <w:b/>
                <w:sz w:val="22"/>
              </w:rPr>
              <w:t>Biologicals</w:t>
            </w:r>
            <w:r>
              <w:rPr>
                <w:rFonts w:ascii="Arial"/>
                <w:b/>
                <w:spacing w:val="40"/>
                <w:sz w:val="22"/>
              </w:rPr>
              <w:t> </w:t>
            </w:r>
            <w:r>
              <w:rPr>
                <w:rFonts w:ascii="Arial"/>
                <w:b/>
                <w:sz w:val="22"/>
              </w:rPr>
              <w:t>Ltd.</w:t>
              <w:tab/>
            </w:r>
            <w:r>
              <w:rPr>
                <w:sz w:val="22"/>
              </w:rPr>
              <w:t>E-34,</w:t>
            </w:r>
            <w:r>
              <w:rPr>
                <w:spacing w:val="67"/>
                <w:sz w:val="22"/>
              </w:rPr>
              <w:t> </w:t>
            </w:r>
            <w:r>
              <w:rPr>
                <w:sz w:val="22"/>
              </w:rPr>
              <w:t>2nd</w:t>
            </w:r>
            <w:r>
              <w:rPr>
                <w:spacing w:val="72"/>
                <w:sz w:val="22"/>
              </w:rPr>
              <w:t> </w:t>
            </w:r>
            <w:r>
              <w:rPr>
                <w:spacing w:val="-2"/>
                <w:sz w:val="22"/>
              </w:rPr>
              <w:t>Floor,Connaught</w:t>
            </w:r>
          </w:p>
          <w:p>
            <w:pPr>
              <w:pStyle w:val="TableParagraph"/>
              <w:spacing w:line="251" w:lineRule="exact"/>
              <w:ind w:left="105"/>
              <w:rPr>
                <w:sz w:val="22"/>
              </w:rPr>
            </w:pPr>
            <w:r>
              <w:rPr>
                <w:sz w:val="22"/>
              </w:rPr>
              <w:t>Circus,New</w:t>
            </w:r>
            <w:r>
              <w:rPr>
                <w:spacing w:val="-9"/>
                <w:sz w:val="22"/>
              </w:rPr>
              <w:t> </w:t>
            </w:r>
            <w:r>
              <w:rPr>
                <w:sz w:val="22"/>
              </w:rPr>
              <w:t>Delhi-110</w:t>
            </w:r>
            <w:r>
              <w:rPr>
                <w:spacing w:val="-9"/>
                <w:sz w:val="22"/>
              </w:rPr>
              <w:t> </w:t>
            </w:r>
            <w:r>
              <w:rPr>
                <w:spacing w:val="-5"/>
                <w:sz w:val="22"/>
              </w:rPr>
              <w:t>001</w:t>
            </w:r>
          </w:p>
        </w:tc>
        <w:tc>
          <w:tcPr>
            <w:tcW w:w="2973" w:type="dxa"/>
          </w:tcPr>
          <w:p>
            <w:pPr>
              <w:pStyle w:val="TableParagraph"/>
              <w:tabs>
                <w:tab w:pos="877" w:val="left" w:leader="none"/>
                <w:tab w:pos="1625" w:val="left" w:leader="none"/>
                <w:tab w:pos="2047" w:val="left" w:leader="none"/>
              </w:tabs>
              <w:ind w:right="94"/>
              <w:rPr>
                <w:sz w:val="22"/>
              </w:rPr>
            </w:pPr>
            <w:r>
              <w:rPr>
                <w:sz w:val="22"/>
              </w:rPr>
              <w:t>M2K</w:t>
            </w:r>
            <w:r>
              <w:rPr>
                <w:spacing w:val="80"/>
                <w:sz w:val="22"/>
              </w:rPr>
              <w:t> </w:t>
            </w:r>
            <w:r>
              <w:rPr>
                <w:sz w:val="22"/>
              </w:rPr>
              <w:t>Corporate</w:t>
            </w:r>
            <w:r>
              <w:rPr>
                <w:spacing w:val="80"/>
                <w:sz w:val="22"/>
              </w:rPr>
              <w:t> </w:t>
            </w:r>
            <w:r>
              <w:rPr>
                <w:sz w:val="22"/>
              </w:rPr>
              <w:t>Park,</w:t>
            </w:r>
            <w:r>
              <w:rPr>
                <w:spacing w:val="80"/>
                <w:sz w:val="22"/>
              </w:rPr>
              <w:t> </w:t>
            </w:r>
            <w:r>
              <w:rPr>
                <w:sz w:val="22"/>
              </w:rPr>
              <w:t>5th </w:t>
            </w:r>
            <w:r>
              <w:rPr>
                <w:spacing w:val="-2"/>
                <w:sz w:val="22"/>
              </w:rPr>
              <w:t>Floor,</w:t>
            </w:r>
            <w:r>
              <w:rPr>
                <w:sz w:val="22"/>
              </w:rPr>
              <w:tab/>
            </w:r>
            <w:r>
              <w:rPr>
                <w:spacing w:val="-2"/>
                <w:sz w:val="22"/>
              </w:rPr>
              <w:t>Block</w:t>
            </w:r>
            <w:r>
              <w:rPr>
                <w:sz w:val="22"/>
              </w:rPr>
              <w:tab/>
            </w:r>
            <w:r>
              <w:rPr>
                <w:spacing w:val="-5"/>
                <w:sz w:val="22"/>
              </w:rPr>
              <w:t>N,</w:t>
            </w:r>
            <w:r>
              <w:rPr>
                <w:sz w:val="22"/>
              </w:rPr>
              <w:tab/>
            </w:r>
            <w:r>
              <w:rPr>
                <w:spacing w:val="-2"/>
                <w:sz w:val="22"/>
              </w:rPr>
              <w:t>Mayfield</w:t>
            </w:r>
          </w:p>
          <w:p>
            <w:pPr>
              <w:pStyle w:val="TableParagraph"/>
              <w:tabs>
                <w:tab w:pos="1414" w:val="left" w:leader="none"/>
                <w:tab w:pos="2555" w:val="left" w:leader="none"/>
              </w:tabs>
              <w:spacing w:line="254" w:lineRule="exact"/>
              <w:ind w:right="94"/>
              <w:rPr>
                <w:sz w:val="22"/>
              </w:rPr>
            </w:pPr>
            <w:r>
              <w:rPr>
                <w:spacing w:val="-2"/>
                <w:sz w:val="22"/>
              </w:rPr>
              <w:t>Garden,</w:t>
            </w:r>
            <w:r>
              <w:rPr>
                <w:sz w:val="22"/>
              </w:rPr>
              <w:tab/>
            </w:r>
            <w:r>
              <w:rPr>
                <w:spacing w:val="-2"/>
                <w:sz w:val="22"/>
              </w:rPr>
              <w:t>Sector</w:t>
            </w:r>
            <w:r>
              <w:rPr>
                <w:sz w:val="22"/>
              </w:rPr>
              <w:tab/>
            </w:r>
            <w:r>
              <w:rPr>
                <w:spacing w:val="-4"/>
                <w:sz w:val="22"/>
              </w:rPr>
              <w:t>51, </w:t>
            </w:r>
            <w:r>
              <w:rPr>
                <w:sz w:val="22"/>
              </w:rPr>
              <w:t>Gurugram, Haryana</w:t>
            </w:r>
          </w:p>
        </w:tc>
        <w:tc>
          <w:tcPr>
            <w:tcW w:w="1350" w:type="dxa"/>
          </w:tcPr>
          <w:p>
            <w:pPr>
              <w:pStyle w:val="TableParagraph"/>
              <w:ind w:left="0" w:right="28"/>
              <w:jc w:val="center"/>
              <w:rPr>
                <w:sz w:val="22"/>
              </w:rPr>
            </w:pPr>
            <w:r>
              <w:rPr>
                <w:spacing w:val="-2"/>
                <w:sz w:val="22"/>
              </w:rPr>
              <w:t>31.03.2027</w:t>
            </w:r>
          </w:p>
        </w:tc>
      </w:tr>
      <w:tr>
        <w:trPr>
          <w:trHeight w:val="756" w:hRule="atLeast"/>
        </w:trPr>
        <w:tc>
          <w:tcPr>
            <w:tcW w:w="898" w:type="dxa"/>
          </w:tcPr>
          <w:p>
            <w:pPr>
              <w:pStyle w:val="TableParagraph"/>
              <w:spacing w:line="251" w:lineRule="exact"/>
              <w:ind w:left="177"/>
              <w:rPr>
                <w:sz w:val="22"/>
              </w:rPr>
            </w:pPr>
            <w:r>
              <w:rPr>
                <w:spacing w:val="-4"/>
                <w:sz w:val="22"/>
              </w:rPr>
              <w:t>468.</w:t>
            </w:r>
          </w:p>
        </w:tc>
        <w:tc>
          <w:tcPr>
            <w:tcW w:w="1892" w:type="dxa"/>
          </w:tcPr>
          <w:p>
            <w:pPr>
              <w:pStyle w:val="TableParagraph"/>
              <w:spacing w:line="251" w:lineRule="exact"/>
              <w:rPr>
                <w:sz w:val="22"/>
              </w:rPr>
            </w:pPr>
            <w:r>
              <w:rPr>
                <w:spacing w:val="-2"/>
                <w:sz w:val="22"/>
              </w:rPr>
              <w:t>TU/IV-RD/2457</w:t>
            </w:r>
          </w:p>
        </w:tc>
        <w:tc>
          <w:tcPr>
            <w:tcW w:w="2790" w:type="dxa"/>
          </w:tcPr>
          <w:p>
            <w:pPr>
              <w:pStyle w:val="TableParagraph"/>
              <w:tabs>
                <w:tab w:pos="1025" w:val="left" w:leader="none"/>
                <w:tab w:pos="2277" w:val="left" w:leader="none"/>
              </w:tabs>
              <w:spacing w:line="251" w:lineRule="exact"/>
              <w:ind w:left="105"/>
              <w:rPr>
                <w:rFonts w:ascii="Arial"/>
                <w:b/>
                <w:sz w:val="22"/>
              </w:rPr>
            </w:pPr>
            <w:r>
              <w:rPr>
                <w:rFonts w:ascii="Arial"/>
                <w:b/>
                <w:spacing w:val="-2"/>
                <w:sz w:val="22"/>
              </w:rPr>
              <w:t>Jindal</w:t>
            </w:r>
            <w:r>
              <w:rPr>
                <w:rFonts w:ascii="Arial"/>
                <w:b/>
                <w:sz w:val="22"/>
              </w:rPr>
              <w:tab/>
            </w:r>
            <w:r>
              <w:rPr>
                <w:rFonts w:ascii="Arial"/>
                <w:b/>
                <w:spacing w:val="-2"/>
                <w:sz w:val="22"/>
              </w:rPr>
              <w:t>Stainless</w:t>
            </w:r>
            <w:r>
              <w:rPr>
                <w:rFonts w:ascii="Arial"/>
                <w:b/>
                <w:sz w:val="22"/>
              </w:rPr>
              <w:tab/>
            </w:r>
            <w:r>
              <w:rPr>
                <w:rFonts w:ascii="Arial"/>
                <w:b/>
                <w:spacing w:val="-4"/>
                <w:sz w:val="22"/>
              </w:rPr>
              <w:t>Ltd.</w:t>
            </w:r>
          </w:p>
          <w:p>
            <w:pPr>
              <w:pStyle w:val="TableParagraph"/>
              <w:tabs>
                <w:tab w:pos="752" w:val="left" w:leader="none"/>
                <w:tab w:pos="1533" w:val="left" w:leader="none"/>
              </w:tabs>
              <w:spacing w:line="250" w:lineRule="exact"/>
              <w:ind w:left="105" w:right="92"/>
              <w:rPr>
                <w:sz w:val="22"/>
              </w:rPr>
            </w:pPr>
            <w:r>
              <w:rPr>
                <w:spacing w:val="-4"/>
                <w:sz w:val="22"/>
              </w:rPr>
              <w:t>O.P.</w:t>
            </w:r>
            <w:r>
              <w:rPr>
                <w:sz w:val="22"/>
              </w:rPr>
              <w:tab/>
            </w:r>
            <w:r>
              <w:rPr>
                <w:spacing w:val="-2"/>
                <w:sz w:val="22"/>
              </w:rPr>
              <w:t>Jindal</w:t>
            </w:r>
            <w:r>
              <w:rPr>
                <w:sz w:val="22"/>
              </w:rPr>
              <w:tab/>
              <w:t>Marg,Hisar-125 005, (Haryana)</w:t>
            </w:r>
          </w:p>
        </w:tc>
        <w:tc>
          <w:tcPr>
            <w:tcW w:w="2973" w:type="dxa"/>
          </w:tcPr>
          <w:p>
            <w:pPr>
              <w:pStyle w:val="TableParagraph"/>
              <w:ind w:right="89"/>
              <w:rPr>
                <w:sz w:val="22"/>
              </w:rPr>
            </w:pPr>
            <w:r>
              <w:rPr>
                <w:sz w:val="22"/>
              </w:rPr>
              <w:t>Tulsi</w:t>
            </w:r>
            <w:r>
              <w:rPr>
                <w:spacing w:val="80"/>
                <w:sz w:val="22"/>
              </w:rPr>
              <w:t> </w:t>
            </w:r>
            <w:r>
              <w:rPr>
                <w:sz w:val="22"/>
              </w:rPr>
              <w:t>Bhavan,</w:t>
            </w:r>
            <w:r>
              <w:rPr>
                <w:spacing w:val="40"/>
                <w:sz w:val="22"/>
              </w:rPr>
              <w:t> </w:t>
            </w:r>
            <w:r>
              <w:rPr>
                <w:sz w:val="22"/>
              </w:rPr>
              <w:t>O.P.</w:t>
            </w:r>
            <w:r>
              <w:rPr>
                <w:spacing w:val="80"/>
                <w:sz w:val="22"/>
              </w:rPr>
              <w:t> </w:t>
            </w:r>
            <w:r>
              <w:rPr>
                <w:sz w:val="22"/>
              </w:rPr>
              <w:t>Jindal Marg, Hisar, (Haryana)</w:t>
            </w:r>
          </w:p>
        </w:tc>
        <w:tc>
          <w:tcPr>
            <w:tcW w:w="1350" w:type="dxa"/>
          </w:tcPr>
          <w:p>
            <w:pPr>
              <w:pStyle w:val="TableParagraph"/>
              <w:spacing w:line="251" w:lineRule="exact"/>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4"/>
                <w:sz w:val="22"/>
              </w:rPr>
              <w:t>469.</w:t>
            </w:r>
          </w:p>
        </w:tc>
        <w:tc>
          <w:tcPr>
            <w:tcW w:w="1892" w:type="dxa"/>
          </w:tcPr>
          <w:p>
            <w:pPr>
              <w:pStyle w:val="TableParagraph"/>
              <w:rPr>
                <w:sz w:val="22"/>
              </w:rPr>
            </w:pPr>
            <w:r>
              <w:rPr>
                <w:spacing w:val="-2"/>
                <w:sz w:val="22"/>
              </w:rPr>
              <w:t>TU/IV-RD/2460</w:t>
            </w:r>
          </w:p>
        </w:tc>
        <w:tc>
          <w:tcPr>
            <w:tcW w:w="2790" w:type="dxa"/>
          </w:tcPr>
          <w:p>
            <w:pPr>
              <w:pStyle w:val="TableParagraph"/>
              <w:tabs>
                <w:tab w:pos="1884" w:val="left" w:leader="none"/>
              </w:tabs>
              <w:ind w:left="105" w:right="94"/>
              <w:jc w:val="both"/>
              <w:rPr>
                <w:sz w:val="22"/>
              </w:rPr>
            </w:pPr>
            <w:r>
              <w:rPr>
                <w:rFonts w:ascii="Arial"/>
                <w:b/>
                <w:sz w:val="22"/>
              </w:rPr>
              <w:t>Piramal Pharma Ltd. </w:t>
            </w:r>
            <w:r>
              <w:rPr>
                <w:sz w:val="22"/>
              </w:rPr>
              <w:t>Ground Floor, Piramal </w:t>
            </w:r>
            <w:r>
              <w:rPr>
                <w:spacing w:val="-2"/>
                <w:sz w:val="22"/>
              </w:rPr>
              <w:t>Ananta,</w:t>
            </w:r>
            <w:r>
              <w:rPr>
                <w:sz w:val="22"/>
              </w:rPr>
              <w:tab/>
            </w:r>
            <w:r>
              <w:rPr>
                <w:spacing w:val="-2"/>
                <w:sz w:val="22"/>
              </w:rPr>
              <w:t>Agastya </w:t>
            </w:r>
            <w:r>
              <w:rPr>
                <w:sz w:val="22"/>
              </w:rPr>
              <w:t>Corporate Park, Opp. Fire Brigade,</w:t>
            </w:r>
            <w:r>
              <w:rPr>
                <w:spacing w:val="-15"/>
                <w:sz w:val="22"/>
              </w:rPr>
              <w:t> </w:t>
            </w:r>
            <w:r>
              <w:rPr>
                <w:sz w:val="22"/>
              </w:rPr>
              <w:t>Kamani</w:t>
            </w:r>
            <w:r>
              <w:rPr>
                <w:spacing w:val="-13"/>
                <w:sz w:val="22"/>
              </w:rPr>
              <w:t> </w:t>
            </w:r>
            <w:r>
              <w:rPr>
                <w:sz w:val="22"/>
              </w:rPr>
              <w:t>Junction, Lal</w:t>
            </w:r>
            <w:r>
              <w:rPr>
                <w:spacing w:val="66"/>
                <w:w w:val="150"/>
                <w:sz w:val="22"/>
              </w:rPr>
              <w:t>  </w:t>
            </w:r>
            <w:r>
              <w:rPr>
                <w:sz w:val="22"/>
              </w:rPr>
              <w:t>Bahadur</w:t>
            </w:r>
            <w:r>
              <w:rPr>
                <w:spacing w:val="67"/>
                <w:w w:val="150"/>
                <w:sz w:val="22"/>
              </w:rPr>
              <w:t>  </w:t>
            </w:r>
            <w:r>
              <w:rPr>
                <w:spacing w:val="-2"/>
                <w:sz w:val="22"/>
              </w:rPr>
              <w:t>Shashtri</w:t>
            </w:r>
          </w:p>
          <w:p>
            <w:pPr>
              <w:pStyle w:val="TableParagraph"/>
              <w:spacing w:line="254" w:lineRule="exact"/>
              <w:ind w:left="105" w:right="97"/>
              <w:jc w:val="both"/>
              <w:rPr>
                <w:sz w:val="22"/>
              </w:rPr>
            </w:pPr>
            <w:r>
              <w:rPr>
                <w:sz w:val="22"/>
              </w:rPr>
              <w:t>Marg, Kurla (West), Mumbai</w:t>
            </w:r>
            <w:r>
              <w:rPr>
                <w:spacing w:val="60"/>
                <w:w w:val="150"/>
                <w:sz w:val="22"/>
              </w:rPr>
              <w:t>  </w:t>
            </w:r>
            <w:r>
              <w:rPr>
                <w:sz w:val="22"/>
              </w:rPr>
              <w:t>–</w:t>
            </w:r>
            <w:r>
              <w:rPr>
                <w:spacing w:val="65"/>
                <w:w w:val="150"/>
                <w:sz w:val="22"/>
              </w:rPr>
              <w:t>  </w:t>
            </w:r>
            <w:r>
              <w:rPr>
                <w:sz w:val="22"/>
              </w:rPr>
              <w:t>400</w:t>
            </w:r>
            <w:r>
              <w:rPr>
                <w:spacing w:val="62"/>
                <w:w w:val="150"/>
                <w:sz w:val="22"/>
              </w:rPr>
              <w:t>  </w:t>
            </w:r>
            <w:r>
              <w:rPr>
                <w:spacing w:val="-5"/>
                <w:sz w:val="22"/>
              </w:rPr>
              <w:t>070</w:t>
            </w:r>
          </w:p>
        </w:tc>
        <w:tc>
          <w:tcPr>
            <w:tcW w:w="2973" w:type="dxa"/>
          </w:tcPr>
          <w:p>
            <w:pPr>
              <w:pStyle w:val="TableParagraph"/>
              <w:ind w:right="90"/>
              <w:jc w:val="both"/>
              <w:rPr>
                <w:sz w:val="22"/>
              </w:rPr>
            </w:pPr>
            <w:r>
              <w:rPr>
                <w:sz w:val="22"/>
              </w:rPr>
              <w:t>(i) Ennore Express</w:t>
            </w:r>
            <w:r>
              <w:rPr>
                <w:spacing w:val="40"/>
                <w:sz w:val="22"/>
              </w:rPr>
              <w:t> </w:t>
            </w:r>
            <w:r>
              <w:rPr>
                <w:sz w:val="22"/>
              </w:rPr>
              <w:t>Highway, Ernavur Village, Chennai (Tamilnadu); (ii) Plot</w:t>
            </w:r>
            <w:r>
              <w:rPr>
                <w:spacing w:val="65"/>
                <w:w w:val="150"/>
                <w:sz w:val="22"/>
              </w:rPr>
              <w:t>  </w:t>
            </w:r>
            <w:r>
              <w:rPr>
                <w:sz w:val="22"/>
              </w:rPr>
              <w:t>No.</w:t>
            </w:r>
            <w:r>
              <w:rPr>
                <w:spacing w:val="63"/>
                <w:w w:val="150"/>
                <w:sz w:val="22"/>
              </w:rPr>
              <w:t>  </w:t>
            </w:r>
            <w:r>
              <w:rPr>
                <w:sz w:val="22"/>
              </w:rPr>
              <w:t>R-856,</w:t>
            </w:r>
            <w:r>
              <w:rPr>
                <w:spacing w:val="65"/>
                <w:w w:val="150"/>
                <w:sz w:val="22"/>
              </w:rPr>
              <w:t>  </w:t>
            </w:r>
            <w:r>
              <w:rPr>
                <w:spacing w:val="-5"/>
                <w:sz w:val="22"/>
              </w:rPr>
              <w:t>TTC</w:t>
            </w:r>
          </w:p>
          <w:p>
            <w:pPr>
              <w:pStyle w:val="TableParagraph"/>
              <w:tabs>
                <w:tab w:pos="1293" w:val="left" w:leader="none"/>
                <w:tab w:pos="2108" w:val="left" w:leader="none"/>
              </w:tabs>
              <w:rPr>
                <w:sz w:val="22"/>
              </w:rPr>
            </w:pPr>
            <w:r>
              <w:rPr>
                <w:spacing w:val="-2"/>
                <w:sz w:val="22"/>
              </w:rPr>
              <w:t>Industrial</w:t>
            </w:r>
            <w:r>
              <w:rPr>
                <w:sz w:val="22"/>
              </w:rPr>
              <w:tab/>
            </w:r>
            <w:r>
              <w:rPr>
                <w:spacing w:val="-4"/>
                <w:sz w:val="22"/>
              </w:rPr>
              <w:t>Area,</w:t>
            </w:r>
            <w:r>
              <w:rPr>
                <w:sz w:val="22"/>
              </w:rPr>
              <w:tab/>
            </w:r>
            <w:r>
              <w:rPr>
                <w:spacing w:val="-2"/>
                <w:sz w:val="22"/>
              </w:rPr>
              <w:t>Rabale,</w:t>
            </w:r>
          </w:p>
          <w:p>
            <w:pPr>
              <w:pStyle w:val="TableParagraph"/>
              <w:spacing w:line="237" w:lineRule="auto" w:before="5"/>
              <w:ind w:right="96"/>
              <w:jc w:val="both"/>
              <w:rPr>
                <w:sz w:val="22"/>
              </w:rPr>
            </w:pPr>
            <w:r>
              <w:rPr>
                <w:sz w:val="22"/>
              </w:rPr>
              <w:t>P.O. Ghansoli, Navi Mumbai,</w:t>
            </w:r>
            <w:r>
              <w:rPr>
                <w:spacing w:val="59"/>
                <w:sz w:val="22"/>
              </w:rPr>
              <w:t> </w:t>
            </w:r>
            <w:r>
              <w:rPr>
                <w:sz w:val="22"/>
              </w:rPr>
              <w:t>Maharashtra</w:t>
            </w:r>
            <w:r>
              <w:rPr>
                <w:spacing w:val="62"/>
                <w:sz w:val="22"/>
              </w:rPr>
              <w:t>  </w:t>
            </w:r>
            <w:r>
              <w:rPr>
                <w:spacing w:val="-4"/>
                <w:sz w:val="22"/>
              </w:rPr>
              <w:t>(iii)</w:t>
            </w:r>
          </w:p>
          <w:p>
            <w:pPr>
              <w:pStyle w:val="TableParagraph"/>
              <w:spacing w:line="234" w:lineRule="exact"/>
              <w:rPr>
                <w:sz w:val="22"/>
              </w:rPr>
            </w:pPr>
            <w:r>
              <w:rPr>
                <w:sz w:val="22"/>
              </w:rPr>
              <w:t>Plot</w:t>
            </w:r>
            <w:r>
              <w:rPr>
                <w:spacing w:val="29"/>
                <w:sz w:val="22"/>
              </w:rPr>
              <w:t> </w:t>
            </w:r>
            <w:r>
              <w:rPr>
                <w:sz w:val="22"/>
              </w:rPr>
              <w:t>#</w:t>
            </w:r>
            <w:r>
              <w:rPr>
                <w:spacing w:val="36"/>
                <w:sz w:val="22"/>
              </w:rPr>
              <w:t> </w:t>
            </w:r>
            <w:r>
              <w:rPr>
                <w:sz w:val="22"/>
              </w:rPr>
              <w:t>18</w:t>
            </w:r>
            <w:r>
              <w:rPr>
                <w:spacing w:val="36"/>
                <w:sz w:val="22"/>
              </w:rPr>
              <w:t> </w:t>
            </w:r>
            <w:r>
              <w:rPr>
                <w:sz w:val="22"/>
              </w:rPr>
              <w:t>&amp;</w:t>
            </w:r>
            <w:r>
              <w:rPr>
                <w:spacing w:val="31"/>
                <w:sz w:val="22"/>
              </w:rPr>
              <w:t> </w:t>
            </w:r>
            <w:r>
              <w:rPr>
                <w:sz w:val="22"/>
              </w:rPr>
              <w:t>19,</w:t>
            </w:r>
            <w:r>
              <w:rPr>
                <w:spacing w:val="30"/>
                <w:sz w:val="22"/>
              </w:rPr>
              <w:t> </w:t>
            </w:r>
            <w:r>
              <w:rPr>
                <w:spacing w:val="-2"/>
                <w:sz w:val="22"/>
              </w:rPr>
              <w:t>PHARMEZ</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Pr>
                <w:sz w:val="22"/>
              </w:rPr>
            </w:pPr>
            <w:r>
              <w:rPr>
                <w:spacing w:val="-2"/>
                <w:sz w:val="22"/>
              </w:rPr>
              <w:t>(Maharashtra)</w:t>
            </w:r>
          </w:p>
        </w:tc>
        <w:tc>
          <w:tcPr>
            <w:tcW w:w="2973" w:type="dxa"/>
          </w:tcPr>
          <w:p>
            <w:pPr>
              <w:pStyle w:val="TableParagraph"/>
              <w:tabs>
                <w:tab w:pos="1615" w:val="left" w:leader="none"/>
              </w:tabs>
              <w:ind w:right="93"/>
              <w:jc w:val="both"/>
              <w:rPr>
                <w:sz w:val="22"/>
              </w:rPr>
            </w:pPr>
            <w:r>
              <w:rPr>
                <w:sz w:val="22"/>
              </w:rPr>
              <w:t>Village, Matoda, Sarkhej Bavla, NH#8A, Taluka </w:t>
            </w:r>
            <w:r>
              <w:rPr>
                <w:spacing w:val="-2"/>
                <w:sz w:val="22"/>
              </w:rPr>
              <w:t>Sanand,</w:t>
            </w:r>
            <w:r>
              <w:rPr>
                <w:sz w:val="22"/>
              </w:rPr>
              <w:tab/>
            </w:r>
            <w:r>
              <w:rPr>
                <w:spacing w:val="-2"/>
                <w:sz w:val="22"/>
              </w:rPr>
              <w:t>Ahmedabad, </w:t>
            </w:r>
            <w:r>
              <w:rPr>
                <w:sz w:val="22"/>
              </w:rPr>
              <w:t>Gujarat (iv) 159-A Wagle Estat,</w:t>
            </w:r>
            <w:r>
              <w:rPr>
                <w:spacing w:val="28"/>
                <w:sz w:val="22"/>
              </w:rPr>
              <w:t>  </w:t>
            </w:r>
            <w:r>
              <w:rPr>
                <w:sz w:val="22"/>
              </w:rPr>
              <w:t>25th</w:t>
            </w:r>
            <w:r>
              <w:rPr>
                <w:spacing w:val="28"/>
                <w:sz w:val="22"/>
              </w:rPr>
              <w:t>  </w:t>
            </w:r>
            <w:r>
              <w:rPr>
                <w:sz w:val="22"/>
              </w:rPr>
              <w:t>Road,</w:t>
            </w:r>
            <w:r>
              <w:rPr>
                <w:spacing w:val="31"/>
                <w:sz w:val="22"/>
              </w:rPr>
              <w:t>  </w:t>
            </w:r>
            <w:r>
              <w:rPr>
                <w:spacing w:val="-4"/>
                <w:sz w:val="22"/>
              </w:rPr>
              <w:t>MIDC,</w:t>
            </w:r>
          </w:p>
          <w:p>
            <w:pPr>
              <w:pStyle w:val="TableParagraph"/>
              <w:spacing w:line="232" w:lineRule="exact"/>
              <w:jc w:val="both"/>
              <w:rPr>
                <w:sz w:val="22"/>
              </w:rPr>
            </w:pPr>
            <w:r>
              <w:rPr>
                <w:sz w:val="22"/>
              </w:rPr>
              <w:t>Thane,</w:t>
            </w:r>
            <w:r>
              <w:rPr>
                <w:spacing w:val="-4"/>
                <w:sz w:val="22"/>
              </w:rPr>
              <w:t> </w:t>
            </w:r>
            <w:r>
              <w:rPr>
                <w:spacing w:val="-2"/>
                <w:sz w:val="22"/>
              </w:rPr>
              <w:t>Maharashtra</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4"/>
                <w:sz w:val="22"/>
              </w:rPr>
              <w:t>470.</w:t>
            </w:r>
          </w:p>
        </w:tc>
        <w:tc>
          <w:tcPr>
            <w:tcW w:w="1892" w:type="dxa"/>
          </w:tcPr>
          <w:p>
            <w:pPr>
              <w:pStyle w:val="TableParagraph"/>
              <w:rPr>
                <w:sz w:val="22"/>
              </w:rPr>
            </w:pPr>
            <w:r>
              <w:rPr>
                <w:spacing w:val="-2"/>
                <w:sz w:val="22"/>
              </w:rPr>
              <w:t>TU/IV-RD/2463</w:t>
            </w:r>
          </w:p>
        </w:tc>
        <w:tc>
          <w:tcPr>
            <w:tcW w:w="2790" w:type="dxa"/>
          </w:tcPr>
          <w:p>
            <w:pPr>
              <w:pStyle w:val="TableParagraph"/>
              <w:tabs>
                <w:tab w:pos="1458" w:val="left" w:leader="none"/>
                <w:tab w:pos="2157" w:val="left" w:leader="none"/>
              </w:tabs>
              <w:ind w:left="105" w:right="92"/>
              <w:jc w:val="both"/>
              <w:rPr>
                <w:sz w:val="22"/>
              </w:rPr>
            </w:pPr>
            <w:r>
              <w:rPr>
                <w:rFonts w:ascii="Arial"/>
                <w:b/>
                <w:sz w:val="22"/>
              </w:rPr>
              <w:t>Kanchan Ganga Seed Company Pvt. Ltd. </w:t>
            </w:r>
            <w:r>
              <w:rPr>
                <w:sz w:val="22"/>
              </w:rPr>
              <w:t>6-3-</w:t>
            </w:r>
            <w:r>
              <w:rPr>
                <w:spacing w:val="-2"/>
                <w:sz w:val="22"/>
              </w:rPr>
              <w:t>1085/D/202,</w:t>
            </w:r>
            <w:r>
              <w:rPr>
                <w:sz w:val="22"/>
              </w:rPr>
              <w:tab/>
              <w:tab/>
            </w:r>
            <w:r>
              <w:rPr>
                <w:spacing w:val="-4"/>
                <w:sz w:val="22"/>
              </w:rPr>
              <w:t>Dega </w:t>
            </w:r>
            <w:r>
              <w:rPr>
                <w:sz w:val="22"/>
              </w:rPr>
              <w:t>Towers, Raj Bhavan</w:t>
            </w:r>
            <w:r>
              <w:rPr>
                <w:spacing w:val="40"/>
                <w:sz w:val="22"/>
              </w:rPr>
              <w:t> </w:t>
            </w:r>
            <w:r>
              <w:rPr>
                <w:spacing w:val="-2"/>
                <w:sz w:val="22"/>
              </w:rPr>
              <w:t>Road,</w:t>
            </w:r>
            <w:r>
              <w:rPr>
                <w:sz w:val="22"/>
              </w:rPr>
              <w:tab/>
            </w:r>
            <w:r>
              <w:rPr>
                <w:spacing w:val="-2"/>
                <w:sz w:val="22"/>
              </w:rPr>
              <w:t>Somajiguda,</w:t>
            </w:r>
          </w:p>
          <w:p>
            <w:pPr>
              <w:pStyle w:val="TableParagraph"/>
              <w:spacing w:line="250" w:lineRule="exact"/>
              <w:ind w:left="105" w:right="97"/>
              <w:jc w:val="both"/>
              <w:rPr>
                <w:sz w:val="22"/>
              </w:rPr>
            </w:pPr>
            <w:r>
              <w:rPr>
                <w:sz w:val="22"/>
              </w:rPr>
              <w:t>Hyderabad- 500 082 </w:t>
            </w:r>
            <w:r>
              <w:rPr>
                <w:spacing w:val="-2"/>
                <w:sz w:val="22"/>
              </w:rPr>
              <w:t>(Telangana)</w:t>
            </w:r>
          </w:p>
        </w:tc>
        <w:tc>
          <w:tcPr>
            <w:tcW w:w="2973" w:type="dxa"/>
          </w:tcPr>
          <w:p>
            <w:pPr>
              <w:pStyle w:val="TableParagraph"/>
              <w:ind w:right="93"/>
              <w:jc w:val="both"/>
              <w:rPr>
                <w:sz w:val="22"/>
              </w:rPr>
            </w:pPr>
            <w:r>
              <w:rPr>
                <w:sz w:val="22"/>
              </w:rPr>
              <w:t>Bakaram Village, Moinabad Mandal, Amdapur Post, Ranga Reddy District, </w:t>
            </w:r>
            <w:r>
              <w:rPr>
                <w:spacing w:val="-2"/>
                <w:sz w:val="22"/>
              </w:rPr>
              <w:t>(Telangana)</w:t>
            </w:r>
          </w:p>
        </w:tc>
        <w:tc>
          <w:tcPr>
            <w:tcW w:w="1350" w:type="dxa"/>
          </w:tcPr>
          <w:p>
            <w:pPr>
              <w:pStyle w:val="TableParagraph"/>
              <w:ind w:left="2"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471.</w:t>
            </w:r>
          </w:p>
        </w:tc>
        <w:tc>
          <w:tcPr>
            <w:tcW w:w="1892" w:type="dxa"/>
          </w:tcPr>
          <w:p>
            <w:pPr>
              <w:pStyle w:val="TableParagraph"/>
              <w:rPr>
                <w:sz w:val="22"/>
              </w:rPr>
            </w:pPr>
            <w:r>
              <w:rPr>
                <w:spacing w:val="-2"/>
                <w:sz w:val="22"/>
              </w:rPr>
              <w:t>TU/IV-RD/2465</w:t>
            </w:r>
          </w:p>
        </w:tc>
        <w:tc>
          <w:tcPr>
            <w:tcW w:w="2790" w:type="dxa"/>
          </w:tcPr>
          <w:p>
            <w:pPr>
              <w:pStyle w:val="TableParagraph"/>
              <w:tabs>
                <w:tab w:pos="1506" w:val="left" w:leader="none"/>
              </w:tabs>
              <w:ind w:left="105" w:right="96"/>
              <w:jc w:val="both"/>
              <w:rPr>
                <w:sz w:val="22"/>
              </w:rPr>
            </w:pPr>
            <w:r>
              <w:rPr>
                <w:rFonts w:ascii="Arial"/>
                <w:b/>
                <w:sz w:val="22"/>
              </w:rPr>
              <w:t>Rajshree Sugars &amp; Chemicals Ltd. </w:t>
            </w:r>
            <w:r>
              <w:rPr>
                <w:sz w:val="22"/>
              </w:rPr>
              <w:t>The</w:t>
            </w:r>
            <w:r>
              <w:rPr>
                <w:spacing w:val="40"/>
                <w:sz w:val="22"/>
              </w:rPr>
              <w:t> </w:t>
            </w:r>
            <w:r>
              <w:rPr>
                <w:sz w:val="22"/>
              </w:rPr>
              <w:t>Uffizi, 338, Avinashi</w:t>
            </w:r>
            <w:r>
              <w:rPr>
                <w:spacing w:val="80"/>
                <w:sz w:val="22"/>
              </w:rPr>
              <w:t> </w:t>
            </w:r>
            <w:r>
              <w:rPr>
                <w:spacing w:val="-2"/>
                <w:sz w:val="22"/>
              </w:rPr>
              <w:t>Road,</w:t>
            </w:r>
            <w:r>
              <w:rPr>
                <w:sz w:val="22"/>
              </w:rPr>
              <w:tab/>
            </w:r>
            <w:r>
              <w:rPr>
                <w:spacing w:val="-2"/>
                <w:sz w:val="22"/>
              </w:rPr>
              <w:t>Peelamedu, </w:t>
            </w:r>
            <w:r>
              <w:rPr>
                <w:sz w:val="22"/>
              </w:rPr>
              <w:t>Coimbatore-641</w:t>
            </w:r>
            <w:r>
              <w:rPr>
                <w:spacing w:val="62"/>
                <w:w w:val="150"/>
                <w:sz w:val="22"/>
              </w:rPr>
              <w:t>    </w:t>
            </w:r>
            <w:r>
              <w:rPr>
                <w:spacing w:val="-5"/>
                <w:sz w:val="22"/>
              </w:rPr>
              <w:t>004</w:t>
            </w:r>
          </w:p>
          <w:p>
            <w:pPr>
              <w:pStyle w:val="TableParagraph"/>
              <w:spacing w:line="234" w:lineRule="exact" w:before="2"/>
              <w:ind w:left="105"/>
              <w:jc w:val="both"/>
              <w:rPr>
                <w:sz w:val="22"/>
              </w:rPr>
            </w:pPr>
            <w:r>
              <w:rPr>
                <w:sz w:val="22"/>
              </w:rPr>
              <w:t>(Tamil</w:t>
            </w:r>
            <w:r>
              <w:rPr>
                <w:spacing w:val="-3"/>
                <w:sz w:val="22"/>
              </w:rPr>
              <w:t> </w:t>
            </w:r>
            <w:r>
              <w:rPr>
                <w:spacing w:val="-2"/>
                <w:sz w:val="22"/>
              </w:rPr>
              <w:t>Nadu)</w:t>
            </w:r>
          </w:p>
        </w:tc>
        <w:tc>
          <w:tcPr>
            <w:tcW w:w="2973" w:type="dxa"/>
          </w:tcPr>
          <w:p>
            <w:pPr>
              <w:pStyle w:val="TableParagraph"/>
              <w:tabs>
                <w:tab w:pos="2206" w:val="left" w:leader="none"/>
              </w:tabs>
              <w:ind w:right="93"/>
              <w:jc w:val="both"/>
              <w:rPr>
                <w:sz w:val="22"/>
              </w:rPr>
            </w:pPr>
            <w:r>
              <w:rPr>
                <w:spacing w:val="-2"/>
                <w:sz w:val="22"/>
              </w:rPr>
              <w:t>Varadaraj</w:t>
            </w:r>
            <w:r>
              <w:rPr>
                <w:sz w:val="22"/>
              </w:rPr>
              <w:tab/>
            </w:r>
            <w:r>
              <w:rPr>
                <w:spacing w:val="-2"/>
                <w:sz w:val="22"/>
              </w:rPr>
              <w:t>Nagar, </w:t>
            </w:r>
            <w:r>
              <w:rPr>
                <w:sz w:val="22"/>
              </w:rPr>
              <w:t>Peryakulam Taluk, Theni District (Tamil Nadu)</w:t>
            </w:r>
          </w:p>
        </w:tc>
        <w:tc>
          <w:tcPr>
            <w:tcW w:w="1350" w:type="dxa"/>
          </w:tcPr>
          <w:p>
            <w:pPr>
              <w:pStyle w:val="TableParagraph"/>
              <w:ind w:left="2"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4"/>
                <w:sz w:val="22"/>
              </w:rPr>
              <w:t>472.</w:t>
            </w:r>
          </w:p>
        </w:tc>
        <w:tc>
          <w:tcPr>
            <w:tcW w:w="1892" w:type="dxa"/>
          </w:tcPr>
          <w:p>
            <w:pPr>
              <w:pStyle w:val="TableParagraph"/>
              <w:spacing w:line="248" w:lineRule="exact"/>
              <w:rPr>
                <w:sz w:val="22"/>
              </w:rPr>
            </w:pPr>
            <w:r>
              <w:rPr>
                <w:spacing w:val="-2"/>
                <w:sz w:val="22"/>
              </w:rPr>
              <w:t>TU/IV-RD/2467</w:t>
            </w:r>
          </w:p>
        </w:tc>
        <w:tc>
          <w:tcPr>
            <w:tcW w:w="2790" w:type="dxa"/>
          </w:tcPr>
          <w:p>
            <w:pPr>
              <w:pStyle w:val="TableParagraph"/>
              <w:ind w:left="105" w:right="92"/>
              <w:jc w:val="both"/>
              <w:rPr>
                <w:sz w:val="22"/>
              </w:rPr>
            </w:pPr>
            <w:r>
              <w:rPr>
                <w:rFonts w:ascii="Arial"/>
                <w:b/>
                <w:sz w:val="22"/>
              </w:rPr>
              <w:t>Indian Toners &amp; Developers</w:t>
            </w:r>
            <w:r>
              <w:rPr>
                <w:rFonts w:ascii="Arial"/>
                <w:b/>
                <w:spacing w:val="40"/>
                <w:sz w:val="22"/>
              </w:rPr>
              <w:t> </w:t>
            </w:r>
            <w:r>
              <w:rPr>
                <w:rFonts w:ascii="Arial"/>
                <w:b/>
                <w:sz w:val="22"/>
              </w:rPr>
              <w:t>Ltd.</w:t>
            </w:r>
            <w:r>
              <w:rPr>
                <w:rFonts w:ascii="Arial"/>
                <w:b/>
                <w:spacing w:val="40"/>
                <w:sz w:val="22"/>
              </w:rPr>
              <w:t> </w:t>
            </w:r>
            <w:r>
              <w:rPr>
                <w:sz w:val="22"/>
              </w:rPr>
              <w:t>10.5</w:t>
            </w:r>
            <w:r>
              <w:rPr>
                <w:spacing w:val="40"/>
                <w:sz w:val="22"/>
              </w:rPr>
              <w:t> </w:t>
            </w:r>
            <w:r>
              <w:rPr>
                <w:sz w:val="22"/>
              </w:rPr>
              <w:t>KM Milestone Rampur-Bareilly</w:t>
            </w:r>
            <w:r>
              <w:rPr>
                <w:spacing w:val="38"/>
                <w:sz w:val="22"/>
              </w:rPr>
              <w:t>  </w:t>
            </w:r>
            <w:r>
              <w:rPr>
                <w:sz w:val="22"/>
              </w:rPr>
              <w:t>Road,</w:t>
            </w:r>
            <w:r>
              <w:rPr>
                <w:spacing w:val="39"/>
                <w:sz w:val="22"/>
              </w:rPr>
              <w:t>  </w:t>
            </w:r>
            <w:r>
              <w:rPr>
                <w:spacing w:val="-2"/>
                <w:sz w:val="22"/>
              </w:rPr>
              <w:t>Rampur-</w:t>
            </w:r>
          </w:p>
          <w:p>
            <w:pPr>
              <w:pStyle w:val="TableParagraph"/>
              <w:spacing w:line="234" w:lineRule="exact"/>
              <w:ind w:left="105"/>
              <w:jc w:val="both"/>
              <w:rPr>
                <w:sz w:val="22"/>
              </w:rPr>
            </w:pPr>
            <w:r>
              <w:rPr>
                <w:sz w:val="22"/>
              </w:rPr>
              <w:t>224</w:t>
            </w:r>
            <w:r>
              <w:rPr>
                <w:spacing w:val="-5"/>
                <w:sz w:val="22"/>
              </w:rPr>
              <w:t> </w:t>
            </w:r>
            <w:r>
              <w:rPr>
                <w:sz w:val="22"/>
              </w:rPr>
              <w:t>901,Uttar</w:t>
            </w:r>
            <w:r>
              <w:rPr>
                <w:spacing w:val="-6"/>
                <w:sz w:val="22"/>
              </w:rPr>
              <w:t> </w:t>
            </w:r>
            <w:r>
              <w:rPr>
                <w:spacing w:val="-2"/>
                <w:sz w:val="22"/>
              </w:rPr>
              <w:t>Pradesh</w:t>
            </w:r>
          </w:p>
        </w:tc>
        <w:tc>
          <w:tcPr>
            <w:tcW w:w="2973" w:type="dxa"/>
          </w:tcPr>
          <w:p>
            <w:pPr>
              <w:pStyle w:val="TableParagraph"/>
              <w:spacing w:line="242" w:lineRule="auto"/>
              <w:ind w:right="93"/>
              <w:jc w:val="both"/>
              <w:rPr>
                <w:sz w:val="22"/>
              </w:rPr>
            </w:pPr>
            <w:r>
              <w:rPr>
                <w:sz w:val="22"/>
              </w:rPr>
              <w:t>10.5 KM Milestone,</w:t>
            </w:r>
            <w:r>
              <w:rPr>
                <w:spacing w:val="40"/>
                <w:sz w:val="22"/>
              </w:rPr>
              <w:t> </w:t>
            </w:r>
            <w:r>
              <w:rPr>
                <w:sz w:val="22"/>
              </w:rPr>
              <w:t>Rampur-Bareilly Road, Rampur (U.P.)</w:t>
            </w:r>
          </w:p>
        </w:tc>
        <w:tc>
          <w:tcPr>
            <w:tcW w:w="1350" w:type="dxa"/>
          </w:tcPr>
          <w:p>
            <w:pPr>
              <w:pStyle w:val="TableParagraph"/>
              <w:spacing w:line="248" w:lineRule="exact"/>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4"/>
                <w:sz w:val="22"/>
              </w:rPr>
              <w:t>473.</w:t>
            </w:r>
          </w:p>
        </w:tc>
        <w:tc>
          <w:tcPr>
            <w:tcW w:w="1892" w:type="dxa"/>
          </w:tcPr>
          <w:p>
            <w:pPr>
              <w:pStyle w:val="TableParagraph"/>
              <w:rPr>
                <w:sz w:val="22"/>
              </w:rPr>
            </w:pPr>
            <w:r>
              <w:rPr>
                <w:spacing w:val="-2"/>
                <w:sz w:val="22"/>
              </w:rPr>
              <w:t>TU/IV-RD/2471</w:t>
            </w:r>
          </w:p>
        </w:tc>
        <w:tc>
          <w:tcPr>
            <w:tcW w:w="2790" w:type="dxa"/>
          </w:tcPr>
          <w:p>
            <w:pPr>
              <w:pStyle w:val="TableParagraph"/>
              <w:ind w:left="105" w:right="94"/>
              <w:jc w:val="both"/>
              <w:rPr>
                <w:sz w:val="22"/>
              </w:rPr>
            </w:pPr>
            <w:r>
              <w:rPr>
                <w:rFonts w:ascii="Arial" w:hAnsi="Arial"/>
                <w:b/>
                <w:sz w:val="22"/>
              </w:rPr>
              <w:t>Malladi Drugs &amp; Pharmaceuticals Ltd.</w:t>
            </w:r>
            <w:r>
              <w:rPr>
                <w:rFonts w:ascii="Arial" w:hAnsi="Arial"/>
                <w:b/>
                <w:spacing w:val="80"/>
                <w:sz w:val="22"/>
              </w:rPr>
              <w:t> </w:t>
            </w:r>
            <w:r>
              <w:rPr>
                <w:sz w:val="22"/>
              </w:rPr>
              <w:t>7th Floor, SKCL Tech Square, Plot No. South Phase 14, Thiru Vi Ka Industrial Estate, Guindy, Chennai</w:t>
            </w:r>
            <w:r>
              <w:rPr>
                <w:spacing w:val="4"/>
                <w:sz w:val="22"/>
              </w:rPr>
              <w:t> </w:t>
            </w:r>
            <w:r>
              <w:rPr>
                <w:sz w:val="22"/>
              </w:rPr>
              <w:t>–</w:t>
            </w:r>
            <w:r>
              <w:rPr>
                <w:spacing w:val="11"/>
                <w:sz w:val="22"/>
              </w:rPr>
              <w:t> </w:t>
            </w:r>
            <w:r>
              <w:rPr>
                <w:sz w:val="22"/>
              </w:rPr>
              <w:t>600</w:t>
            </w:r>
            <w:r>
              <w:rPr>
                <w:spacing w:val="7"/>
                <w:sz w:val="22"/>
              </w:rPr>
              <w:t> </w:t>
            </w:r>
            <w:r>
              <w:rPr>
                <w:sz w:val="22"/>
              </w:rPr>
              <w:t>032</w:t>
            </w:r>
            <w:r>
              <w:rPr>
                <w:spacing w:val="11"/>
                <w:sz w:val="22"/>
              </w:rPr>
              <w:t> </w:t>
            </w:r>
            <w:r>
              <w:rPr>
                <w:spacing w:val="-2"/>
                <w:sz w:val="22"/>
              </w:rPr>
              <w:t>(Tamil</w:t>
            </w:r>
          </w:p>
          <w:p>
            <w:pPr>
              <w:pStyle w:val="TableParagraph"/>
              <w:spacing w:line="234" w:lineRule="exact"/>
              <w:ind w:left="105"/>
              <w:rPr>
                <w:sz w:val="22"/>
              </w:rPr>
            </w:pPr>
            <w:r>
              <w:rPr>
                <w:spacing w:val="-2"/>
                <w:sz w:val="22"/>
              </w:rPr>
              <w:t>Nadu)</w:t>
            </w:r>
          </w:p>
        </w:tc>
        <w:tc>
          <w:tcPr>
            <w:tcW w:w="2973" w:type="dxa"/>
          </w:tcPr>
          <w:p>
            <w:pPr>
              <w:pStyle w:val="TableParagraph"/>
              <w:tabs>
                <w:tab w:pos="2484" w:val="left" w:leader="none"/>
              </w:tabs>
              <w:ind w:right="93"/>
              <w:rPr>
                <w:sz w:val="22"/>
              </w:rPr>
            </w:pPr>
            <w:r>
              <w:rPr>
                <w:sz w:val="22"/>
              </w:rPr>
              <w:t>788/1, Irulapalayam Village, </w:t>
            </w:r>
            <w:r>
              <w:rPr>
                <w:spacing w:val="-2"/>
                <w:sz w:val="22"/>
              </w:rPr>
              <w:t>Kuthambakkam, Thirumazhisai</w:t>
            </w:r>
            <w:r>
              <w:rPr>
                <w:sz w:val="22"/>
              </w:rPr>
              <w:tab/>
            </w:r>
            <w:r>
              <w:rPr>
                <w:spacing w:val="-5"/>
                <w:sz w:val="22"/>
              </w:rPr>
              <w:t>PO,</w:t>
            </w:r>
          </w:p>
          <w:p>
            <w:pPr>
              <w:pStyle w:val="TableParagraph"/>
              <w:tabs>
                <w:tab w:pos="2268" w:val="left" w:leader="none"/>
              </w:tabs>
              <w:ind w:right="93"/>
              <w:jc w:val="both"/>
              <w:rPr>
                <w:sz w:val="22"/>
              </w:rPr>
            </w:pPr>
            <w:r>
              <w:rPr>
                <w:spacing w:val="-2"/>
                <w:sz w:val="22"/>
              </w:rPr>
              <w:t>Poonamallee</w:t>
            </w:r>
            <w:r>
              <w:rPr>
                <w:sz w:val="22"/>
              </w:rPr>
              <w:tab/>
            </w:r>
            <w:r>
              <w:rPr>
                <w:spacing w:val="-2"/>
                <w:sz w:val="22"/>
              </w:rPr>
              <w:t>Taluk, </w:t>
            </w:r>
            <w:r>
              <w:rPr>
                <w:sz w:val="22"/>
              </w:rPr>
              <w:t>Thiruvallur Dist. (Tamil </w:t>
            </w:r>
            <w:r>
              <w:rPr>
                <w:spacing w:val="-2"/>
                <w:sz w:val="22"/>
              </w:rPr>
              <w:t>Nadu)</w:t>
            </w:r>
          </w:p>
        </w:tc>
        <w:tc>
          <w:tcPr>
            <w:tcW w:w="1350" w:type="dxa"/>
          </w:tcPr>
          <w:p>
            <w:pPr>
              <w:pStyle w:val="TableParagraph"/>
              <w:ind w:left="2"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474.</w:t>
            </w:r>
          </w:p>
        </w:tc>
        <w:tc>
          <w:tcPr>
            <w:tcW w:w="1892" w:type="dxa"/>
          </w:tcPr>
          <w:p>
            <w:pPr>
              <w:pStyle w:val="TableParagraph"/>
              <w:rPr>
                <w:sz w:val="22"/>
              </w:rPr>
            </w:pPr>
            <w:r>
              <w:rPr>
                <w:spacing w:val="-2"/>
                <w:sz w:val="22"/>
              </w:rPr>
              <w:t>TU/IV-RD/2472</w:t>
            </w:r>
          </w:p>
        </w:tc>
        <w:tc>
          <w:tcPr>
            <w:tcW w:w="2790" w:type="dxa"/>
          </w:tcPr>
          <w:p>
            <w:pPr>
              <w:pStyle w:val="TableParagraph"/>
              <w:ind w:left="105" w:right="92"/>
              <w:jc w:val="both"/>
              <w:rPr>
                <w:sz w:val="22"/>
              </w:rPr>
            </w:pPr>
            <w:r>
              <w:rPr>
                <w:rFonts w:ascii="Arial"/>
                <w:b/>
                <w:sz w:val="22"/>
              </w:rPr>
              <w:t>Medha</w:t>
            </w:r>
            <w:r>
              <w:rPr>
                <w:rFonts w:ascii="Arial"/>
                <w:b/>
                <w:spacing w:val="-8"/>
                <w:sz w:val="22"/>
              </w:rPr>
              <w:t> </w:t>
            </w:r>
            <w:r>
              <w:rPr>
                <w:rFonts w:ascii="Arial"/>
                <w:b/>
                <w:sz w:val="22"/>
              </w:rPr>
              <w:t>Servo</w:t>
            </w:r>
            <w:r>
              <w:rPr>
                <w:rFonts w:ascii="Arial"/>
                <w:b/>
                <w:spacing w:val="-10"/>
                <w:sz w:val="22"/>
              </w:rPr>
              <w:t> </w:t>
            </w:r>
            <w:r>
              <w:rPr>
                <w:rFonts w:ascii="Arial"/>
                <w:b/>
                <w:sz w:val="22"/>
              </w:rPr>
              <w:t>Drives</w:t>
            </w:r>
            <w:r>
              <w:rPr>
                <w:rFonts w:ascii="Arial"/>
                <w:b/>
                <w:spacing w:val="-8"/>
                <w:sz w:val="22"/>
              </w:rPr>
              <w:t> </w:t>
            </w:r>
            <w:r>
              <w:rPr>
                <w:rFonts w:ascii="Arial"/>
                <w:b/>
                <w:sz w:val="22"/>
              </w:rPr>
              <w:t>Pvt. Ltd. </w:t>
            </w:r>
            <w:r>
              <w:rPr>
                <w:sz w:val="22"/>
              </w:rPr>
              <w:t>2-3-2/A, Behind Mint Compound, Cherlapally,</w:t>
            </w:r>
            <w:r>
              <w:rPr>
                <w:spacing w:val="80"/>
                <w:sz w:val="22"/>
              </w:rPr>
              <w:t> </w:t>
            </w:r>
            <w:r>
              <w:rPr>
                <w:sz w:val="22"/>
              </w:rPr>
              <w:t>R</w:t>
            </w:r>
            <w:r>
              <w:rPr>
                <w:spacing w:val="40"/>
                <w:sz w:val="22"/>
              </w:rPr>
              <w:t> </w:t>
            </w:r>
            <w:r>
              <w:rPr>
                <w:sz w:val="22"/>
              </w:rPr>
              <w:t>R</w:t>
            </w:r>
            <w:r>
              <w:rPr>
                <w:spacing w:val="40"/>
                <w:sz w:val="22"/>
              </w:rPr>
              <w:t> </w:t>
            </w:r>
            <w:r>
              <w:rPr>
                <w:sz w:val="22"/>
              </w:rPr>
              <w:t>Dist.</w:t>
            </w:r>
            <w:r>
              <w:rPr>
                <w:spacing w:val="80"/>
                <w:w w:val="150"/>
                <w:sz w:val="22"/>
              </w:rPr>
              <w:t> </w:t>
            </w:r>
            <w:r>
              <w:rPr>
                <w:sz w:val="22"/>
              </w:rPr>
              <w:t>Hyderabad-500 051,(Telangana)</w:t>
            </w:r>
          </w:p>
        </w:tc>
        <w:tc>
          <w:tcPr>
            <w:tcW w:w="2973" w:type="dxa"/>
          </w:tcPr>
          <w:p>
            <w:pPr>
              <w:pStyle w:val="TableParagraph"/>
              <w:ind w:right="94"/>
              <w:jc w:val="both"/>
              <w:rPr>
                <w:sz w:val="22"/>
              </w:rPr>
            </w:pPr>
            <w:r>
              <w:rPr>
                <w:sz w:val="22"/>
              </w:rPr>
              <w:t>(i) 2-3-2/A, Behind Mint Compound, Cherlapally, Ranga Reddy Dist., Telangana (ii) Plot No. 16F, 16G,</w:t>
            </w:r>
            <w:r>
              <w:rPr>
                <w:spacing w:val="62"/>
                <w:w w:val="150"/>
                <w:sz w:val="22"/>
              </w:rPr>
              <w:t> </w:t>
            </w:r>
            <w:r>
              <w:rPr>
                <w:sz w:val="22"/>
              </w:rPr>
              <w:t>16H,</w:t>
            </w:r>
            <w:r>
              <w:rPr>
                <w:spacing w:val="68"/>
                <w:w w:val="150"/>
                <w:sz w:val="22"/>
              </w:rPr>
              <w:t> </w:t>
            </w:r>
            <w:r>
              <w:rPr>
                <w:sz w:val="22"/>
              </w:rPr>
              <w:t>Road</w:t>
            </w:r>
            <w:r>
              <w:rPr>
                <w:spacing w:val="63"/>
                <w:w w:val="150"/>
                <w:sz w:val="22"/>
              </w:rPr>
              <w:t> </w:t>
            </w:r>
            <w:r>
              <w:rPr>
                <w:sz w:val="22"/>
              </w:rPr>
              <w:t>No.</w:t>
            </w:r>
            <w:r>
              <w:rPr>
                <w:spacing w:val="59"/>
                <w:w w:val="150"/>
                <w:sz w:val="22"/>
              </w:rPr>
              <w:t> </w:t>
            </w:r>
            <w:r>
              <w:rPr>
                <w:spacing w:val="-5"/>
                <w:sz w:val="22"/>
              </w:rPr>
              <w:t>07,</w:t>
            </w:r>
          </w:p>
          <w:p>
            <w:pPr>
              <w:pStyle w:val="TableParagraph"/>
              <w:tabs>
                <w:tab w:pos="1794" w:val="left" w:leader="none"/>
              </w:tabs>
              <w:spacing w:line="254" w:lineRule="exact"/>
              <w:ind w:right="93"/>
              <w:jc w:val="both"/>
              <w:rPr>
                <w:sz w:val="22"/>
              </w:rPr>
            </w:pPr>
            <w:r>
              <w:rPr>
                <w:spacing w:val="-2"/>
                <w:sz w:val="22"/>
              </w:rPr>
              <w:t>I.D.A.</w:t>
            </w:r>
            <w:r>
              <w:rPr>
                <w:sz w:val="22"/>
              </w:rPr>
              <w:tab/>
            </w:r>
            <w:r>
              <w:rPr>
                <w:spacing w:val="-2"/>
                <w:sz w:val="22"/>
              </w:rPr>
              <w:t>Nacharam</w:t>
            </w:r>
            <w:r>
              <w:rPr>
                <w:spacing w:val="-2"/>
                <w:sz w:val="22"/>
              </w:rPr>
              <w:t>,</w:t>
            </w:r>
            <w:r>
              <w:rPr>
                <w:spacing w:val="-2"/>
                <w:sz w:val="22"/>
              </w:rPr>
              <w:t> </w:t>
            </w:r>
            <w:r>
              <w:rPr>
                <w:sz w:val="22"/>
              </w:rPr>
              <w:t>Hyderabad, (Telangana)</w:t>
            </w:r>
          </w:p>
        </w:tc>
        <w:tc>
          <w:tcPr>
            <w:tcW w:w="1350" w:type="dxa"/>
          </w:tcPr>
          <w:p>
            <w:pPr>
              <w:pStyle w:val="TableParagraph"/>
              <w:ind w:left="2" w:right="28"/>
              <w:jc w:val="center"/>
              <w:rPr>
                <w:sz w:val="22"/>
              </w:rPr>
            </w:pPr>
            <w:r>
              <w:rPr>
                <w:spacing w:val="-2"/>
                <w:sz w:val="22"/>
              </w:rPr>
              <w:t>31.03.2028</w:t>
            </w:r>
          </w:p>
        </w:tc>
      </w:tr>
      <w:tr>
        <w:trPr>
          <w:trHeight w:val="1770" w:hRule="atLeast"/>
        </w:trPr>
        <w:tc>
          <w:tcPr>
            <w:tcW w:w="898" w:type="dxa"/>
          </w:tcPr>
          <w:p>
            <w:pPr>
              <w:pStyle w:val="TableParagraph"/>
              <w:spacing w:line="251" w:lineRule="exact"/>
              <w:ind w:left="177"/>
              <w:rPr>
                <w:sz w:val="22"/>
              </w:rPr>
            </w:pPr>
            <w:r>
              <w:rPr>
                <w:spacing w:val="-4"/>
                <w:sz w:val="22"/>
              </w:rPr>
              <w:t>475.</w:t>
            </w:r>
          </w:p>
        </w:tc>
        <w:tc>
          <w:tcPr>
            <w:tcW w:w="1892" w:type="dxa"/>
          </w:tcPr>
          <w:p>
            <w:pPr>
              <w:pStyle w:val="TableParagraph"/>
              <w:spacing w:line="251" w:lineRule="exact"/>
              <w:rPr>
                <w:sz w:val="22"/>
              </w:rPr>
            </w:pPr>
            <w:r>
              <w:rPr>
                <w:spacing w:val="-2"/>
                <w:sz w:val="22"/>
              </w:rPr>
              <w:t>TU/IV-RD/2477</w:t>
            </w:r>
          </w:p>
        </w:tc>
        <w:tc>
          <w:tcPr>
            <w:tcW w:w="2790" w:type="dxa"/>
          </w:tcPr>
          <w:p>
            <w:pPr>
              <w:pStyle w:val="TableParagraph"/>
              <w:ind w:left="105" w:right="98"/>
              <w:jc w:val="both"/>
              <w:rPr>
                <w:sz w:val="22"/>
              </w:rPr>
            </w:pPr>
            <w:r>
              <w:rPr>
                <w:rFonts w:ascii="Arial"/>
                <w:b/>
                <w:sz w:val="22"/>
              </w:rPr>
              <w:t>SMS Pharmaceuticals Ltd.</w:t>
            </w:r>
            <w:r>
              <w:rPr>
                <w:rFonts w:ascii="Arial"/>
                <w:b/>
                <w:spacing w:val="40"/>
                <w:sz w:val="22"/>
              </w:rPr>
              <w:t> </w:t>
            </w:r>
            <w:r>
              <w:rPr>
                <w:sz w:val="22"/>
              </w:rPr>
              <w:t>Plot No. 72, H. No.</w:t>
            </w:r>
            <w:r>
              <w:rPr>
                <w:spacing w:val="40"/>
                <w:sz w:val="22"/>
              </w:rPr>
              <w:t> </w:t>
            </w:r>
            <w:r>
              <w:rPr>
                <w:sz w:val="22"/>
              </w:rPr>
              <w:t>8-2-334/3&amp;4,</w:t>
            </w:r>
            <w:r>
              <w:rPr>
                <w:spacing w:val="14"/>
                <w:sz w:val="22"/>
              </w:rPr>
              <w:t> </w:t>
            </w:r>
            <w:r>
              <w:rPr>
                <w:sz w:val="22"/>
              </w:rPr>
              <w:t>Road</w:t>
            </w:r>
            <w:r>
              <w:rPr>
                <w:spacing w:val="18"/>
                <w:sz w:val="22"/>
              </w:rPr>
              <w:t> </w:t>
            </w:r>
            <w:r>
              <w:rPr>
                <w:sz w:val="22"/>
              </w:rPr>
              <w:t>No.</w:t>
            </w:r>
            <w:r>
              <w:rPr>
                <w:spacing w:val="13"/>
                <w:sz w:val="22"/>
              </w:rPr>
              <w:t> </w:t>
            </w:r>
            <w:r>
              <w:rPr>
                <w:spacing w:val="-5"/>
                <w:sz w:val="22"/>
              </w:rPr>
              <w:t>5,</w:t>
            </w:r>
          </w:p>
          <w:p>
            <w:pPr>
              <w:pStyle w:val="TableParagraph"/>
              <w:ind w:left="105" w:right="96"/>
              <w:jc w:val="both"/>
              <w:rPr>
                <w:sz w:val="22"/>
              </w:rPr>
            </w:pPr>
            <w:r>
              <w:rPr>
                <w:sz w:val="22"/>
              </w:rPr>
              <w:t>Opp. SBI Executive Enclave, Banjara Hills, Hyderabad</w:t>
            </w:r>
            <w:r>
              <w:rPr>
                <w:spacing w:val="44"/>
                <w:sz w:val="22"/>
              </w:rPr>
              <w:t>  </w:t>
            </w:r>
            <w:r>
              <w:rPr>
                <w:sz w:val="22"/>
              </w:rPr>
              <w:t>-</w:t>
            </w:r>
            <w:r>
              <w:rPr>
                <w:spacing w:val="39"/>
                <w:sz w:val="22"/>
              </w:rPr>
              <w:t>  </w:t>
            </w:r>
            <w:r>
              <w:rPr>
                <w:sz w:val="22"/>
              </w:rPr>
              <w:t>500</w:t>
            </w:r>
            <w:r>
              <w:rPr>
                <w:spacing w:val="41"/>
                <w:sz w:val="22"/>
              </w:rPr>
              <w:t>  </w:t>
            </w:r>
            <w:r>
              <w:rPr>
                <w:spacing w:val="-4"/>
                <w:sz w:val="22"/>
              </w:rPr>
              <w:t>034,</w:t>
            </w:r>
          </w:p>
          <w:p>
            <w:pPr>
              <w:pStyle w:val="TableParagraph"/>
              <w:spacing w:line="234" w:lineRule="exact"/>
              <w:ind w:left="105"/>
              <w:rPr>
                <w:sz w:val="22"/>
              </w:rPr>
            </w:pPr>
            <w:r>
              <w:rPr>
                <w:spacing w:val="-2"/>
                <w:sz w:val="22"/>
              </w:rPr>
              <w:t>(Telangana)</w:t>
            </w:r>
          </w:p>
        </w:tc>
        <w:tc>
          <w:tcPr>
            <w:tcW w:w="2973" w:type="dxa"/>
          </w:tcPr>
          <w:p>
            <w:pPr>
              <w:pStyle w:val="TableParagraph"/>
              <w:spacing w:line="250" w:lineRule="exact"/>
              <w:jc w:val="both"/>
              <w:rPr>
                <w:sz w:val="22"/>
              </w:rPr>
            </w:pPr>
            <w:r>
              <w:rPr>
                <w:sz w:val="22"/>
              </w:rPr>
              <w:t>Sy.</w:t>
            </w:r>
            <w:r>
              <w:rPr>
                <w:spacing w:val="51"/>
                <w:w w:val="150"/>
                <w:sz w:val="22"/>
              </w:rPr>
              <w:t> </w:t>
            </w:r>
            <w:r>
              <w:rPr>
                <w:sz w:val="22"/>
              </w:rPr>
              <w:t>No.</w:t>
            </w:r>
            <w:r>
              <w:rPr>
                <w:spacing w:val="78"/>
                <w:sz w:val="22"/>
              </w:rPr>
              <w:t> </w:t>
            </w:r>
            <w:r>
              <w:rPr>
                <w:sz w:val="22"/>
              </w:rPr>
              <w:t>186,</w:t>
            </w:r>
            <w:r>
              <w:rPr>
                <w:spacing w:val="52"/>
                <w:w w:val="150"/>
                <w:sz w:val="22"/>
              </w:rPr>
              <w:t> </w:t>
            </w:r>
            <w:r>
              <w:rPr>
                <w:sz w:val="22"/>
              </w:rPr>
              <w:t>189</w:t>
            </w:r>
            <w:r>
              <w:rPr>
                <w:spacing w:val="78"/>
                <w:sz w:val="22"/>
              </w:rPr>
              <w:t> </w:t>
            </w:r>
            <w:r>
              <w:rPr>
                <w:sz w:val="22"/>
              </w:rPr>
              <w:t>&amp;</w:t>
            </w:r>
            <w:r>
              <w:rPr>
                <w:spacing w:val="52"/>
                <w:w w:val="150"/>
                <w:sz w:val="22"/>
              </w:rPr>
              <w:t> </w:t>
            </w:r>
            <w:r>
              <w:rPr>
                <w:spacing w:val="-4"/>
                <w:sz w:val="22"/>
              </w:rPr>
              <w:t>190,</w:t>
            </w:r>
          </w:p>
          <w:p>
            <w:pPr>
              <w:pStyle w:val="TableParagraph"/>
              <w:ind w:right="95"/>
              <w:jc w:val="both"/>
              <w:rPr>
                <w:sz w:val="22"/>
              </w:rPr>
            </w:pPr>
            <w:r>
              <w:rPr>
                <w:sz w:val="22"/>
              </w:rPr>
              <w:t>Gagillapur Village, , Dundigal Gandimaisamma (M), Medchal-Malkajgiri</w:t>
            </w:r>
            <w:r>
              <w:rPr>
                <w:spacing w:val="40"/>
                <w:sz w:val="22"/>
              </w:rPr>
              <w:t> </w:t>
            </w:r>
            <w:r>
              <w:rPr>
                <w:sz w:val="22"/>
              </w:rPr>
              <w:t>Dist.</w:t>
            </w:r>
            <w:r>
              <w:rPr>
                <w:spacing w:val="40"/>
                <w:sz w:val="22"/>
              </w:rPr>
              <w:t> </w:t>
            </w:r>
            <w:r>
              <w:rPr>
                <w:sz w:val="22"/>
              </w:rPr>
              <w:t>(Telangana)</w:t>
            </w:r>
          </w:p>
        </w:tc>
        <w:tc>
          <w:tcPr>
            <w:tcW w:w="1350" w:type="dxa"/>
          </w:tcPr>
          <w:p>
            <w:pPr>
              <w:pStyle w:val="TableParagraph"/>
              <w:spacing w:line="251" w:lineRule="exact"/>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476.</w:t>
            </w:r>
          </w:p>
        </w:tc>
        <w:tc>
          <w:tcPr>
            <w:tcW w:w="1892" w:type="dxa"/>
          </w:tcPr>
          <w:p>
            <w:pPr>
              <w:pStyle w:val="TableParagraph"/>
              <w:rPr>
                <w:sz w:val="22"/>
              </w:rPr>
            </w:pPr>
            <w:r>
              <w:rPr>
                <w:spacing w:val="-2"/>
                <w:sz w:val="22"/>
              </w:rPr>
              <w:t>TU/IV-RD/2481</w:t>
            </w:r>
          </w:p>
        </w:tc>
        <w:tc>
          <w:tcPr>
            <w:tcW w:w="2790" w:type="dxa"/>
          </w:tcPr>
          <w:p>
            <w:pPr>
              <w:pStyle w:val="TableParagraph"/>
              <w:ind w:left="105" w:right="94"/>
              <w:jc w:val="both"/>
              <w:rPr>
                <w:sz w:val="22"/>
              </w:rPr>
            </w:pPr>
            <w:r>
              <w:rPr>
                <w:rFonts w:ascii="Arial"/>
                <w:b/>
                <w:sz w:val="22"/>
              </w:rPr>
              <w:t>Bhat Bio-Tech India (P) Ltd.</w:t>
            </w:r>
            <w:r>
              <w:rPr>
                <w:rFonts w:ascii="Arial"/>
                <w:b/>
                <w:spacing w:val="40"/>
                <w:sz w:val="22"/>
              </w:rPr>
              <w:t> </w:t>
            </w:r>
            <w:r>
              <w:rPr>
                <w:sz w:val="22"/>
              </w:rPr>
              <w:t>No. 11-A, 4th Cross, Veerasandra Industrial Area, Electronics City, Bangalore</w:t>
            </w:r>
            <w:r>
              <w:rPr>
                <w:spacing w:val="56"/>
                <w:sz w:val="22"/>
              </w:rPr>
              <w:t>  </w:t>
            </w:r>
            <w:r>
              <w:rPr>
                <w:sz w:val="22"/>
              </w:rPr>
              <w:t>-</w:t>
            </w:r>
            <w:r>
              <w:rPr>
                <w:spacing w:val="52"/>
                <w:sz w:val="22"/>
              </w:rPr>
              <w:t>  </w:t>
            </w:r>
            <w:r>
              <w:rPr>
                <w:sz w:val="22"/>
              </w:rPr>
              <w:t>560</w:t>
            </w:r>
            <w:r>
              <w:rPr>
                <w:spacing w:val="53"/>
                <w:sz w:val="22"/>
              </w:rPr>
              <w:t>  </w:t>
            </w:r>
            <w:r>
              <w:rPr>
                <w:spacing w:val="-4"/>
                <w:sz w:val="22"/>
              </w:rPr>
              <w:t>100,</w:t>
            </w:r>
          </w:p>
          <w:p>
            <w:pPr>
              <w:pStyle w:val="TableParagraph"/>
              <w:spacing w:line="232" w:lineRule="exact"/>
              <w:ind w:left="105"/>
              <w:rPr>
                <w:sz w:val="22"/>
              </w:rPr>
            </w:pPr>
            <w:r>
              <w:rPr>
                <w:spacing w:val="-2"/>
                <w:sz w:val="22"/>
              </w:rPr>
              <w:t>Karnataka</w:t>
            </w:r>
          </w:p>
        </w:tc>
        <w:tc>
          <w:tcPr>
            <w:tcW w:w="2973" w:type="dxa"/>
          </w:tcPr>
          <w:p>
            <w:pPr>
              <w:pStyle w:val="TableParagraph"/>
              <w:tabs>
                <w:tab w:pos="2232" w:val="left" w:leader="none"/>
              </w:tabs>
              <w:ind w:right="91"/>
              <w:jc w:val="both"/>
              <w:rPr>
                <w:sz w:val="22"/>
              </w:rPr>
            </w:pPr>
            <w:r>
              <w:rPr>
                <w:sz w:val="22"/>
              </w:rPr>
              <w:t>11-A,</w:t>
            </w:r>
            <w:r>
              <w:rPr>
                <w:spacing w:val="80"/>
                <w:w w:val="150"/>
                <w:sz w:val="22"/>
              </w:rPr>
              <w:t>  </w:t>
            </w:r>
            <w:r>
              <w:rPr>
                <w:sz w:val="22"/>
              </w:rPr>
              <w:t>4</w:t>
            </w:r>
            <w:r>
              <w:rPr>
                <w:sz w:val="22"/>
                <w:vertAlign w:val="superscript"/>
              </w:rPr>
              <w:t>th</w:t>
            </w:r>
            <w:r>
              <w:rPr>
                <w:sz w:val="22"/>
                <w:vertAlign w:val="baseline"/>
              </w:rPr>
              <w:tab/>
            </w:r>
            <w:r>
              <w:rPr>
                <w:spacing w:val="-2"/>
                <w:sz w:val="22"/>
                <w:vertAlign w:val="baseline"/>
              </w:rPr>
              <w:t>Cross</w:t>
            </w:r>
            <w:r>
              <w:rPr>
                <w:spacing w:val="-2"/>
                <w:sz w:val="22"/>
                <w:vertAlign w:val="baseline"/>
              </w:rPr>
              <w:t>,</w:t>
            </w:r>
            <w:r>
              <w:rPr>
                <w:spacing w:val="-2"/>
                <w:sz w:val="22"/>
                <w:vertAlign w:val="baseline"/>
              </w:rPr>
              <w:t> </w:t>
            </w:r>
            <w:r>
              <w:rPr>
                <w:sz w:val="22"/>
                <w:vertAlign w:val="baseline"/>
              </w:rPr>
              <w:t>Veerasandra Indl. Area, Electronics City, Bangalore, </w:t>
            </w:r>
            <w:r>
              <w:rPr>
                <w:spacing w:val="-2"/>
                <w:sz w:val="22"/>
                <w:vertAlign w:val="baseline"/>
              </w:rPr>
              <w:t>Karnataka</w:t>
            </w:r>
          </w:p>
        </w:tc>
        <w:tc>
          <w:tcPr>
            <w:tcW w:w="1350" w:type="dxa"/>
          </w:tcPr>
          <w:p>
            <w:pPr>
              <w:pStyle w:val="TableParagraph"/>
              <w:ind w:left="0" w:right="28"/>
              <w:jc w:val="center"/>
              <w:rPr>
                <w:sz w:val="22"/>
              </w:rPr>
            </w:pPr>
            <w:r>
              <w:rPr>
                <w:spacing w:val="-2"/>
                <w:sz w:val="22"/>
              </w:rPr>
              <w:t>31.03.2026</w:t>
            </w:r>
          </w:p>
        </w:tc>
      </w:tr>
      <w:tr>
        <w:trPr>
          <w:trHeight w:val="254" w:hRule="atLeast"/>
        </w:trPr>
        <w:tc>
          <w:tcPr>
            <w:tcW w:w="898" w:type="dxa"/>
          </w:tcPr>
          <w:p>
            <w:pPr>
              <w:pStyle w:val="TableParagraph"/>
              <w:spacing w:line="234" w:lineRule="exact"/>
              <w:ind w:left="177"/>
              <w:rPr>
                <w:sz w:val="22"/>
              </w:rPr>
            </w:pPr>
            <w:r>
              <w:rPr>
                <w:spacing w:val="-4"/>
                <w:sz w:val="22"/>
              </w:rPr>
              <w:t>477.</w:t>
            </w:r>
          </w:p>
        </w:tc>
        <w:tc>
          <w:tcPr>
            <w:tcW w:w="1892" w:type="dxa"/>
          </w:tcPr>
          <w:p>
            <w:pPr>
              <w:pStyle w:val="TableParagraph"/>
              <w:spacing w:line="234" w:lineRule="exact"/>
              <w:rPr>
                <w:sz w:val="22"/>
              </w:rPr>
            </w:pPr>
            <w:r>
              <w:rPr>
                <w:spacing w:val="-2"/>
                <w:sz w:val="22"/>
              </w:rPr>
              <w:t>TU/IV-RD/2483</w:t>
            </w:r>
          </w:p>
        </w:tc>
        <w:tc>
          <w:tcPr>
            <w:tcW w:w="2790" w:type="dxa"/>
          </w:tcPr>
          <w:p>
            <w:pPr>
              <w:pStyle w:val="TableParagraph"/>
              <w:spacing w:line="234" w:lineRule="exact"/>
              <w:ind w:left="105"/>
              <w:rPr>
                <w:sz w:val="22"/>
              </w:rPr>
            </w:pPr>
            <w:r>
              <w:rPr>
                <w:rFonts w:ascii="Arial"/>
                <w:b/>
                <w:sz w:val="22"/>
              </w:rPr>
              <w:t>Subros</w:t>
            </w:r>
            <w:r>
              <w:rPr>
                <w:rFonts w:ascii="Arial"/>
                <w:b/>
                <w:spacing w:val="73"/>
                <w:sz w:val="22"/>
              </w:rPr>
              <w:t> </w:t>
            </w:r>
            <w:r>
              <w:rPr>
                <w:rFonts w:ascii="Arial"/>
                <w:b/>
                <w:sz w:val="22"/>
              </w:rPr>
              <w:t>Ltd.</w:t>
            </w:r>
            <w:r>
              <w:rPr>
                <w:rFonts w:ascii="Arial"/>
                <w:b/>
                <w:spacing w:val="77"/>
                <w:sz w:val="22"/>
              </w:rPr>
              <w:t> </w:t>
            </w:r>
            <w:r>
              <w:rPr>
                <w:sz w:val="22"/>
              </w:rPr>
              <w:t>LGF,</w:t>
            </w:r>
            <w:r>
              <w:rPr>
                <w:spacing w:val="5"/>
                <w:sz w:val="22"/>
              </w:rPr>
              <w:t> </w:t>
            </w:r>
            <w:r>
              <w:rPr>
                <w:spacing w:val="-4"/>
                <w:sz w:val="22"/>
              </w:rPr>
              <w:t>World</w:t>
            </w:r>
          </w:p>
        </w:tc>
        <w:tc>
          <w:tcPr>
            <w:tcW w:w="2973" w:type="dxa"/>
          </w:tcPr>
          <w:p>
            <w:pPr>
              <w:pStyle w:val="TableParagraph"/>
              <w:tabs>
                <w:tab w:pos="1031" w:val="left" w:leader="none"/>
                <w:tab w:pos="2231" w:val="left" w:leader="none"/>
              </w:tabs>
              <w:spacing w:line="234" w:lineRule="exact"/>
              <w:ind w:left="172"/>
              <w:rPr>
                <w:sz w:val="22"/>
              </w:rPr>
            </w:pPr>
            <w:r>
              <w:rPr>
                <w:spacing w:val="-2"/>
                <w:sz w:val="22"/>
              </w:rPr>
              <w:t>C-</w:t>
            </w:r>
            <w:r>
              <w:rPr>
                <w:spacing w:val="-5"/>
                <w:sz w:val="22"/>
              </w:rPr>
              <w:t>51,</w:t>
            </w:r>
            <w:r>
              <w:rPr>
                <w:sz w:val="22"/>
              </w:rPr>
              <w:tab/>
            </w:r>
            <w:r>
              <w:rPr>
                <w:spacing w:val="-2"/>
                <w:sz w:val="22"/>
              </w:rPr>
              <w:t>Phase-</w:t>
            </w:r>
            <w:r>
              <w:rPr>
                <w:spacing w:val="-5"/>
                <w:sz w:val="22"/>
              </w:rPr>
              <w:t>II,</w:t>
            </w:r>
            <w:r>
              <w:rPr>
                <w:sz w:val="22"/>
              </w:rPr>
              <w:tab/>
            </w:r>
            <w:r>
              <w:rPr>
                <w:spacing w:val="-2"/>
                <w:sz w:val="22"/>
              </w:rPr>
              <w:t>Noida,</w:t>
            </w:r>
          </w:p>
        </w:tc>
        <w:tc>
          <w:tcPr>
            <w:tcW w:w="1350" w:type="dxa"/>
          </w:tcPr>
          <w:p>
            <w:pPr>
              <w:pStyle w:val="TableParagraph"/>
              <w:spacing w:line="234" w:lineRule="exact"/>
              <w:ind w:left="0" w:right="28"/>
              <w:jc w:val="center"/>
              <w:rPr>
                <w:sz w:val="22"/>
              </w:rPr>
            </w:pPr>
            <w:r>
              <w:rPr>
                <w:spacing w:val="-2"/>
                <w:sz w:val="22"/>
              </w:rPr>
              <w:t>31.03.2028</w:t>
            </w:r>
          </w:p>
        </w:tc>
      </w:tr>
    </w:tbl>
    <w:p>
      <w:pPr>
        <w:pStyle w:val="TableParagraph"/>
        <w:spacing w:after="0" w:line="234"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962" w:val="left" w:leader="none"/>
              </w:tabs>
              <w:spacing w:line="237" w:lineRule="auto" w:before="2"/>
              <w:ind w:left="105" w:right="97"/>
              <w:rPr>
                <w:sz w:val="22"/>
              </w:rPr>
            </w:pPr>
            <w:r>
              <w:rPr>
                <w:spacing w:val="-2"/>
                <w:sz w:val="22"/>
              </w:rPr>
              <w:t>Trade</w:t>
            </w:r>
            <w:r>
              <w:rPr>
                <w:sz w:val="22"/>
              </w:rPr>
              <w:tab/>
            </w:r>
            <w:r>
              <w:rPr>
                <w:spacing w:val="-2"/>
                <w:sz w:val="22"/>
              </w:rPr>
              <w:t>Centre, </w:t>
            </w:r>
            <w:r>
              <w:rPr>
                <w:sz w:val="22"/>
              </w:rPr>
              <w:t>Barakhamba</w:t>
            </w:r>
            <w:r>
              <w:rPr>
                <w:spacing w:val="68"/>
                <w:w w:val="150"/>
                <w:sz w:val="22"/>
              </w:rPr>
              <w:t> </w:t>
            </w:r>
            <w:r>
              <w:rPr>
                <w:sz w:val="22"/>
              </w:rPr>
              <w:t>Lane,</w:t>
            </w:r>
            <w:r>
              <w:rPr>
                <w:spacing w:val="68"/>
                <w:w w:val="150"/>
                <w:sz w:val="22"/>
              </w:rPr>
              <w:t> </w:t>
            </w:r>
            <w:r>
              <w:rPr>
                <w:spacing w:val="-5"/>
                <w:sz w:val="22"/>
              </w:rPr>
              <w:t>New</w:t>
            </w:r>
          </w:p>
          <w:p>
            <w:pPr>
              <w:pStyle w:val="TableParagraph"/>
              <w:spacing w:line="235" w:lineRule="exact" w:before="1"/>
              <w:ind w:left="105"/>
              <w:rPr>
                <w:sz w:val="22"/>
              </w:rPr>
            </w:pPr>
            <w:r>
              <w:rPr>
                <w:sz w:val="22"/>
              </w:rPr>
              <w:t>Delhi</w:t>
            </w:r>
            <w:r>
              <w:rPr>
                <w:spacing w:val="-1"/>
                <w:sz w:val="22"/>
              </w:rPr>
              <w:t> </w:t>
            </w:r>
            <w:r>
              <w:rPr>
                <w:sz w:val="22"/>
              </w:rPr>
              <w:t>–</w:t>
            </w:r>
            <w:r>
              <w:rPr>
                <w:spacing w:val="-3"/>
                <w:sz w:val="22"/>
              </w:rPr>
              <w:t> </w:t>
            </w:r>
            <w:r>
              <w:rPr>
                <w:sz w:val="22"/>
              </w:rPr>
              <w:t>110</w:t>
            </w:r>
            <w:r>
              <w:rPr>
                <w:spacing w:val="-3"/>
                <w:sz w:val="22"/>
              </w:rPr>
              <w:t> </w:t>
            </w:r>
            <w:r>
              <w:rPr>
                <w:spacing w:val="-5"/>
                <w:sz w:val="22"/>
              </w:rPr>
              <w:t>001</w:t>
            </w:r>
          </w:p>
        </w:tc>
        <w:tc>
          <w:tcPr>
            <w:tcW w:w="2973" w:type="dxa"/>
          </w:tcPr>
          <w:p>
            <w:pPr>
              <w:pStyle w:val="TableParagraph"/>
              <w:tabs>
                <w:tab w:pos="1217" w:val="left" w:leader="none"/>
                <w:tab w:pos="2301" w:val="left" w:leader="none"/>
              </w:tabs>
              <w:spacing w:line="237" w:lineRule="auto" w:before="2"/>
              <w:ind w:right="97"/>
              <w:rPr>
                <w:sz w:val="22"/>
              </w:rPr>
            </w:pPr>
            <w:r>
              <w:rPr>
                <w:spacing w:val="-2"/>
                <w:sz w:val="22"/>
              </w:rPr>
              <w:t>Gautam</w:t>
            </w:r>
            <w:r>
              <w:rPr>
                <w:sz w:val="22"/>
              </w:rPr>
              <w:tab/>
            </w:r>
            <w:r>
              <w:rPr>
                <w:spacing w:val="-2"/>
                <w:sz w:val="22"/>
              </w:rPr>
              <w:t>Buddha</w:t>
            </w:r>
            <w:r>
              <w:rPr>
                <w:sz w:val="22"/>
              </w:rPr>
              <w:tab/>
            </w:r>
            <w:r>
              <w:rPr>
                <w:spacing w:val="-2"/>
                <w:sz w:val="22"/>
              </w:rPr>
              <w:t>nagar </w:t>
            </w:r>
            <w:r>
              <w:rPr>
                <w:sz w:val="22"/>
              </w:rPr>
              <w:t>(Uttar Pradesh)</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4"/>
                <w:sz w:val="22"/>
              </w:rPr>
              <w:t>478.</w:t>
            </w:r>
          </w:p>
        </w:tc>
        <w:tc>
          <w:tcPr>
            <w:tcW w:w="1892" w:type="dxa"/>
          </w:tcPr>
          <w:p>
            <w:pPr>
              <w:pStyle w:val="TableParagraph"/>
              <w:rPr>
                <w:sz w:val="22"/>
              </w:rPr>
            </w:pPr>
            <w:r>
              <w:rPr>
                <w:spacing w:val="-2"/>
                <w:sz w:val="22"/>
              </w:rPr>
              <w:t>TU/IV-RD/2486</w:t>
            </w:r>
          </w:p>
        </w:tc>
        <w:tc>
          <w:tcPr>
            <w:tcW w:w="2790" w:type="dxa"/>
          </w:tcPr>
          <w:p>
            <w:pPr>
              <w:pStyle w:val="TableParagraph"/>
              <w:ind w:left="105" w:right="96"/>
              <w:jc w:val="both"/>
              <w:rPr>
                <w:sz w:val="22"/>
              </w:rPr>
            </w:pPr>
            <w:r>
              <w:rPr>
                <w:rFonts w:ascii="Arial"/>
                <w:b/>
                <w:sz w:val="22"/>
              </w:rPr>
              <w:t>Green Gold Seeds Pvt. Ltd.</w:t>
            </w:r>
            <w:r>
              <w:rPr>
                <w:rFonts w:ascii="Arial"/>
                <w:b/>
                <w:spacing w:val="40"/>
                <w:sz w:val="22"/>
              </w:rPr>
              <w:t> </w:t>
            </w:r>
            <w:r>
              <w:rPr>
                <w:sz w:val="22"/>
              </w:rPr>
              <w:t>Gut No. </w:t>
            </w:r>
            <w:r>
              <w:rPr>
                <w:sz w:val="22"/>
              </w:rPr>
              <w:t>65, Narayanpur</w:t>
            </w:r>
            <w:r>
              <w:rPr>
                <w:spacing w:val="-16"/>
                <w:sz w:val="22"/>
              </w:rPr>
              <w:t> </w:t>
            </w:r>
            <w:r>
              <w:rPr>
                <w:sz w:val="22"/>
              </w:rPr>
              <w:t>Shiver,</w:t>
            </w:r>
            <w:r>
              <w:rPr>
                <w:spacing w:val="-13"/>
                <w:sz w:val="22"/>
              </w:rPr>
              <w:t> </w:t>
            </w:r>
            <w:r>
              <w:rPr>
                <w:sz w:val="22"/>
              </w:rPr>
              <w:t>Waluj, Tal.</w:t>
            </w:r>
            <w:r>
              <w:rPr>
                <w:spacing w:val="60"/>
                <w:sz w:val="22"/>
              </w:rPr>
              <w:t>  </w:t>
            </w:r>
            <w:r>
              <w:rPr>
                <w:sz w:val="22"/>
              </w:rPr>
              <w:t>Gangapur,</w:t>
            </w:r>
            <w:r>
              <w:rPr>
                <w:spacing w:val="59"/>
                <w:sz w:val="22"/>
              </w:rPr>
              <w:t>  </w:t>
            </w:r>
            <w:r>
              <w:rPr>
                <w:spacing w:val="-2"/>
                <w:sz w:val="22"/>
              </w:rPr>
              <w:t>District</w:t>
            </w:r>
          </w:p>
          <w:p>
            <w:pPr>
              <w:pStyle w:val="TableParagraph"/>
              <w:spacing w:line="250" w:lineRule="exact"/>
              <w:ind w:left="105" w:right="96"/>
              <w:jc w:val="both"/>
              <w:rPr>
                <w:sz w:val="22"/>
              </w:rPr>
            </w:pPr>
            <w:r>
              <w:rPr>
                <w:sz w:val="22"/>
              </w:rPr>
              <w:t>Aurangabad – 431 133, </w:t>
            </w:r>
            <w:r>
              <w:rPr>
                <w:spacing w:val="-2"/>
                <w:sz w:val="22"/>
              </w:rPr>
              <w:t>(Maharashtra)</w:t>
            </w:r>
          </w:p>
        </w:tc>
        <w:tc>
          <w:tcPr>
            <w:tcW w:w="2973" w:type="dxa"/>
          </w:tcPr>
          <w:p>
            <w:pPr>
              <w:pStyle w:val="TableParagraph"/>
              <w:tabs>
                <w:tab w:pos="2196" w:val="left" w:leader="none"/>
              </w:tabs>
              <w:ind w:right="93"/>
              <w:jc w:val="both"/>
              <w:rPr>
                <w:sz w:val="22"/>
              </w:rPr>
            </w:pPr>
            <w:r>
              <w:rPr>
                <w:sz w:val="22"/>
              </w:rPr>
              <w:t>Gut No. 65, Narayanpur Shivar, Aurangabad-Nagar Road, Waluj, </w:t>
            </w:r>
            <w:r>
              <w:rPr>
                <w:sz w:val="22"/>
              </w:rPr>
              <w:t>Tal.</w:t>
            </w:r>
            <w:r>
              <w:rPr>
                <w:spacing w:val="40"/>
                <w:sz w:val="22"/>
              </w:rPr>
              <w:t> </w:t>
            </w:r>
            <w:r>
              <w:rPr>
                <w:spacing w:val="-2"/>
                <w:sz w:val="22"/>
              </w:rPr>
              <w:t>Gangapur,</w:t>
            </w:r>
            <w:r>
              <w:rPr>
                <w:sz w:val="22"/>
              </w:rPr>
              <w:tab/>
            </w:r>
            <w:r>
              <w:rPr>
                <w:spacing w:val="-2"/>
                <w:sz w:val="22"/>
              </w:rPr>
              <w:t>District </w:t>
            </w:r>
            <w:r>
              <w:rPr>
                <w:sz w:val="22"/>
              </w:rPr>
              <w:t>Aurangabad (Maharashtra)</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479.</w:t>
            </w:r>
          </w:p>
        </w:tc>
        <w:tc>
          <w:tcPr>
            <w:tcW w:w="1892" w:type="dxa"/>
          </w:tcPr>
          <w:p>
            <w:pPr>
              <w:pStyle w:val="TableParagraph"/>
              <w:rPr>
                <w:sz w:val="22"/>
              </w:rPr>
            </w:pPr>
            <w:r>
              <w:rPr>
                <w:spacing w:val="-2"/>
                <w:sz w:val="22"/>
              </w:rPr>
              <w:t>TU/IV-RD/2489</w:t>
            </w:r>
          </w:p>
        </w:tc>
        <w:tc>
          <w:tcPr>
            <w:tcW w:w="2790" w:type="dxa"/>
          </w:tcPr>
          <w:p>
            <w:pPr>
              <w:pStyle w:val="TableParagraph"/>
              <w:tabs>
                <w:tab w:pos="787" w:val="left" w:leader="none"/>
              </w:tabs>
              <w:ind w:left="105" w:right="97"/>
              <w:rPr>
                <w:sz w:val="22"/>
              </w:rPr>
            </w:pPr>
            <w:r>
              <w:rPr>
                <w:rFonts w:ascii="Arial"/>
                <w:b/>
                <w:sz w:val="22"/>
              </w:rPr>
              <w:t>Safal</w:t>
            </w:r>
            <w:r>
              <w:rPr>
                <w:rFonts w:ascii="Arial"/>
                <w:b/>
                <w:spacing w:val="40"/>
                <w:sz w:val="22"/>
              </w:rPr>
              <w:t> </w:t>
            </w:r>
            <w:r>
              <w:rPr>
                <w:rFonts w:ascii="Arial"/>
                <w:b/>
                <w:sz w:val="22"/>
              </w:rPr>
              <w:t>Seeds</w:t>
            </w:r>
            <w:r>
              <w:rPr>
                <w:rFonts w:ascii="Arial"/>
                <w:b/>
                <w:spacing w:val="40"/>
                <w:sz w:val="22"/>
              </w:rPr>
              <w:t> </w:t>
            </w:r>
            <w:r>
              <w:rPr>
                <w:rFonts w:ascii="Arial"/>
                <w:b/>
                <w:sz w:val="22"/>
              </w:rPr>
              <w:t>&amp;</w:t>
            </w:r>
            <w:r>
              <w:rPr>
                <w:rFonts w:ascii="Arial"/>
                <w:b/>
                <w:spacing w:val="40"/>
                <w:sz w:val="22"/>
              </w:rPr>
              <w:t> </w:t>
            </w:r>
            <w:r>
              <w:rPr>
                <w:rFonts w:ascii="Arial"/>
                <w:b/>
                <w:sz w:val="22"/>
              </w:rPr>
              <w:t>Biotech </w:t>
            </w:r>
            <w:r>
              <w:rPr>
                <w:rFonts w:ascii="Arial"/>
                <w:b/>
                <w:spacing w:val="-4"/>
                <w:sz w:val="22"/>
              </w:rPr>
              <w:t>Ltd.</w:t>
            </w:r>
            <w:r>
              <w:rPr>
                <w:rFonts w:ascii="Arial"/>
                <w:b/>
                <w:sz w:val="22"/>
              </w:rPr>
              <w:tab/>
            </w:r>
            <w:r>
              <w:rPr>
                <w:sz w:val="22"/>
              </w:rPr>
              <w:t>A-2,</w:t>
            </w:r>
            <w:r>
              <w:rPr>
                <w:spacing w:val="75"/>
                <w:sz w:val="22"/>
              </w:rPr>
              <w:t> </w:t>
            </w:r>
            <w:r>
              <w:rPr>
                <w:sz w:val="22"/>
              </w:rPr>
              <w:t>Old</w:t>
            </w:r>
            <w:r>
              <w:rPr>
                <w:spacing w:val="76"/>
                <w:sz w:val="22"/>
              </w:rPr>
              <w:t> </w:t>
            </w:r>
            <w:r>
              <w:rPr>
                <w:spacing w:val="-2"/>
                <w:sz w:val="22"/>
              </w:rPr>
              <w:t>M.I.D.C.,</w:t>
            </w:r>
          </w:p>
          <w:p>
            <w:pPr>
              <w:pStyle w:val="TableParagraph"/>
              <w:tabs>
                <w:tab w:pos="1027" w:val="left" w:leader="none"/>
                <w:tab w:pos="1492" w:val="left" w:leader="none"/>
                <w:tab w:pos="2250" w:val="left" w:leader="none"/>
              </w:tabs>
              <w:spacing w:line="250" w:lineRule="exact"/>
              <w:ind w:left="105" w:right="97"/>
              <w:rPr>
                <w:sz w:val="22"/>
              </w:rPr>
            </w:pPr>
            <w:r>
              <w:rPr>
                <w:spacing w:val="-2"/>
                <w:sz w:val="22"/>
              </w:rPr>
              <w:t>Jalna</w:t>
            </w:r>
            <w:r>
              <w:rPr>
                <w:sz w:val="22"/>
              </w:rPr>
              <w:tab/>
              <w:t>-</w:t>
              <w:tab/>
            </w:r>
            <w:r>
              <w:rPr>
                <w:spacing w:val="-4"/>
                <w:sz w:val="22"/>
              </w:rPr>
              <w:t>431</w:t>
            </w:r>
            <w:r>
              <w:rPr>
                <w:sz w:val="22"/>
              </w:rPr>
              <w:tab/>
            </w:r>
            <w:r>
              <w:rPr>
                <w:spacing w:val="-4"/>
                <w:sz w:val="22"/>
              </w:rPr>
              <w:t>203, </w:t>
            </w:r>
            <w:r>
              <w:rPr>
                <w:spacing w:val="-2"/>
                <w:sz w:val="22"/>
              </w:rPr>
              <w:t>(Maharashtra)</w:t>
            </w:r>
          </w:p>
        </w:tc>
        <w:tc>
          <w:tcPr>
            <w:tcW w:w="2973" w:type="dxa"/>
          </w:tcPr>
          <w:p>
            <w:pPr>
              <w:pStyle w:val="TableParagraph"/>
              <w:rPr>
                <w:sz w:val="22"/>
              </w:rPr>
            </w:pPr>
            <w:r>
              <w:rPr>
                <w:sz w:val="22"/>
              </w:rPr>
              <w:t>A-2,</w:t>
            </w:r>
            <w:r>
              <w:rPr>
                <w:spacing w:val="27"/>
                <w:sz w:val="22"/>
              </w:rPr>
              <w:t>  </w:t>
            </w:r>
            <w:r>
              <w:rPr>
                <w:sz w:val="22"/>
              </w:rPr>
              <w:t>Old</w:t>
            </w:r>
            <w:r>
              <w:rPr>
                <w:spacing w:val="29"/>
                <w:sz w:val="22"/>
              </w:rPr>
              <w:t>  </w:t>
            </w:r>
            <w:r>
              <w:rPr>
                <w:sz w:val="22"/>
              </w:rPr>
              <w:t>M.I.D.C.,</w:t>
            </w:r>
            <w:r>
              <w:rPr>
                <w:spacing w:val="28"/>
                <w:sz w:val="22"/>
              </w:rPr>
              <w:t>  </w:t>
            </w:r>
            <w:r>
              <w:rPr>
                <w:spacing w:val="-2"/>
                <w:sz w:val="22"/>
              </w:rPr>
              <w:t>Jalna,</w:t>
            </w:r>
          </w:p>
          <w:p>
            <w:pPr>
              <w:pStyle w:val="TableParagraph"/>
              <w:spacing w:before="1"/>
              <w:rPr>
                <w:sz w:val="22"/>
              </w:rPr>
            </w:pP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480.</w:t>
            </w:r>
          </w:p>
        </w:tc>
        <w:tc>
          <w:tcPr>
            <w:tcW w:w="1892" w:type="dxa"/>
          </w:tcPr>
          <w:p>
            <w:pPr>
              <w:pStyle w:val="TableParagraph"/>
              <w:rPr>
                <w:sz w:val="22"/>
              </w:rPr>
            </w:pPr>
            <w:r>
              <w:rPr>
                <w:spacing w:val="-2"/>
                <w:sz w:val="22"/>
              </w:rPr>
              <w:t>TU/IV-RD/2490</w:t>
            </w:r>
          </w:p>
        </w:tc>
        <w:tc>
          <w:tcPr>
            <w:tcW w:w="2790" w:type="dxa"/>
          </w:tcPr>
          <w:p>
            <w:pPr>
              <w:pStyle w:val="TableParagraph"/>
              <w:ind w:left="105" w:right="92" w:firstLine="62"/>
              <w:jc w:val="both"/>
              <w:rPr>
                <w:sz w:val="22"/>
              </w:rPr>
            </w:pPr>
            <w:r>
              <w:rPr>
                <w:rFonts w:ascii="Arial"/>
                <w:b/>
                <w:sz w:val="22"/>
              </w:rPr>
              <w:t>Smruthi Organics</w:t>
            </w:r>
            <w:r>
              <w:rPr>
                <w:rFonts w:ascii="Arial"/>
                <w:b/>
                <w:spacing w:val="40"/>
                <w:sz w:val="22"/>
              </w:rPr>
              <w:t> </w:t>
            </w:r>
            <w:r>
              <w:rPr>
                <w:rFonts w:ascii="Arial"/>
                <w:b/>
                <w:sz w:val="22"/>
              </w:rPr>
              <w:t>Ltd. </w:t>
            </w:r>
            <w:r>
              <w:rPr>
                <w:sz w:val="22"/>
              </w:rPr>
              <w:t>165-A, Balaji Bhavan, Railway Lines, Solapur - 413 001, (Maharashtra)</w:t>
            </w:r>
          </w:p>
        </w:tc>
        <w:tc>
          <w:tcPr>
            <w:tcW w:w="2973" w:type="dxa"/>
          </w:tcPr>
          <w:p>
            <w:pPr>
              <w:pStyle w:val="TableParagraph"/>
              <w:rPr>
                <w:sz w:val="22"/>
              </w:rPr>
            </w:pPr>
            <w:r>
              <w:rPr>
                <w:sz w:val="22"/>
              </w:rPr>
              <w:t>(i)</w:t>
            </w:r>
            <w:r>
              <w:rPr>
                <w:spacing w:val="77"/>
                <w:w w:val="150"/>
                <w:sz w:val="22"/>
              </w:rPr>
              <w:t> </w:t>
            </w:r>
            <w:r>
              <w:rPr>
                <w:sz w:val="22"/>
              </w:rPr>
              <w:t>Plot</w:t>
            </w:r>
            <w:r>
              <w:rPr>
                <w:spacing w:val="25"/>
                <w:sz w:val="22"/>
              </w:rPr>
              <w:t>  </w:t>
            </w:r>
            <w:r>
              <w:rPr>
                <w:sz w:val="22"/>
              </w:rPr>
              <w:t>No.</w:t>
            </w:r>
            <w:r>
              <w:rPr>
                <w:spacing w:val="75"/>
                <w:w w:val="150"/>
                <w:sz w:val="22"/>
              </w:rPr>
              <w:t> </w:t>
            </w:r>
            <w:r>
              <w:rPr>
                <w:sz w:val="22"/>
              </w:rPr>
              <w:t>A-27,</w:t>
            </w:r>
            <w:r>
              <w:rPr>
                <w:spacing w:val="24"/>
                <w:sz w:val="22"/>
              </w:rPr>
              <w:t>  </w:t>
            </w:r>
            <w:r>
              <w:rPr>
                <w:spacing w:val="-2"/>
                <w:sz w:val="22"/>
              </w:rPr>
              <w:t>MIDC,</w:t>
            </w:r>
          </w:p>
          <w:p>
            <w:pPr>
              <w:pStyle w:val="TableParagraph"/>
              <w:tabs>
                <w:tab w:pos="1797" w:val="left" w:leader="none"/>
                <w:tab w:pos="2105" w:val="left" w:leader="none"/>
                <w:tab w:pos="2339" w:val="left" w:leader="none"/>
              </w:tabs>
              <w:spacing w:line="237" w:lineRule="auto" w:before="3"/>
              <w:ind w:right="91"/>
              <w:rPr>
                <w:sz w:val="22"/>
              </w:rPr>
            </w:pPr>
            <w:r>
              <w:rPr>
                <w:spacing w:val="-2"/>
                <w:sz w:val="22"/>
              </w:rPr>
              <w:t>Chincholi,</w:t>
            </w:r>
            <w:r>
              <w:rPr>
                <w:sz w:val="22"/>
              </w:rPr>
              <w:tab/>
              <w:tab/>
            </w:r>
            <w:r>
              <w:rPr>
                <w:spacing w:val="-2"/>
                <w:sz w:val="22"/>
              </w:rPr>
              <w:t>Solapur (Maharashtra)</w:t>
            </w:r>
            <w:r>
              <w:rPr>
                <w:sz w:val="22"/>
              </w:rPr>
              <w:tab/>
            </w:r>
            <w:r>
              <w:rPr>
                <w:spacing w:val="-4"/>
                <w:sz w:val="22"/>
              </w:rPr>
              <w:t>(ii)</w:t>
            </w:r>
            <w:r>
              <w:rPr>
                <w:sz w:val="22"/>
              </w:rPr>
              <w:tab/>
              <w:tab/>
            </w:r>
            <w:r>
              <w:rPr>
                <w:spacing w:val="-2"/>
                <w:sz w:val="22"/>
              </w:rPr>
              <w:t>A-</w:t>
            </w:r>
            <w:r>
              <w:rPr>
                <w:spacing w:val="-5"/>
                <w:sz w:val="22"/>
              </w:rPr>
              <w:t>27,</w:t>
            </w:r>
          </w:p>
          <w:p>
            <w:pPr>
              <w:pStyle w:val="TableParagraph"/>
              <w:tabs>
                <w:tab w:pos="1803" w:val="left" w:leader="none"/>
              </w:tabs>
              <w:spacing w:line="250" w:lineRule="atLeast"/>
              <w:ind w:right="94"/>
              <w:rPr>
                <w:sz w:val="22"/>
              </w:rPr>
            </w:pPr>
            <w:r>
              <w:rPr>
                <w:spacing w:val="-2"/>
                <w:sz w:val="22"/>
              </w:rPr>
              <w:t>A.P.I.E.</w:t>
            </w:r>
            <w:r>
              <w:rPr>
                <w:sz w:val="22"/>
              </w:rPr>
              <w:tab/>
            </w:r>
            <w:r>
              <w:rPr>
                <w:spacing w:val="-2"/>
                <w:sz w:val="22"/>
              </w:rPr>
              <w:t>Balanagar</w:t>
            </w:r>
            <w:r>
              <w:rPr>
                <w:spacing w:val="-2"/>
                <w:sz w:val="22"/>
              </w:rPr>
              <w:t>,</w:t>
            </w:r>
            <w:r>
              <w:rPr>
                <w:spacing w:val="-2"/>
                <w:sz w:val="22"/>
              </w:rPr>
              <w:t> Hyderabad</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4"/>
                <w:sz w:val="22"/>
              </w:rPr>
              <w:t>481.</w:t>
            </w:r>
          </w:p>
        </w:tc>
        <w:tc>
          <w:tcPr>
            <w:tcW w:w="1892" w:type="dxa"/>
          </w:tcPr>
          <w:p>
            <w:pPr>
              <w:pStyle w:val="TableParagraph"/>
              <w:rPr>
                <w:sz w:val="22"/>
              </w:rPr>
            </w:pPr>
            <w:r>
              <w:rPr>
                <w:spacing w:val="-2"/>
                <w:sz w:val="22"/>
              </w:rPr>
              <w:t>TU/IV-RD/2491</w:t>
            </w:r>
          </w:p>
        </w:tc>
        <w:tc>
          <w:tcPr>
            <w:tcW w:w="2790" w:type="dxa"/>
          </w:tcPr>
          <w:p>
            <w:pPr>
              <w:pStyle w:val="TableParagraph"/>
              <w:spacing w:line="237" w:lineRule="auto" w:before="2"/>
              <w:ind w:left="105" w:right="97"/>
              <w:jc w:val="both"/>
              <w:rPr>
                <w:sz w:val="22"/>
              </w:rPr>
            </w:pPr>
            <w:r>
              <w:rPr>
                <w:rFonts w:ascii="Arial"/>
                <w:b/>
                <w:sz w:val="22"/>
              </w:rPr>
              <w:t>Anthea Aromatics Pvt. Ltd.</w:t>
            </w:r>
            <w:r>
              <w:rPr>
                <w:rFonts w:ascii="Arial"/>
                <w:b/>
                <w:spacing w:val="66"/>
                <w:w w:val="150"/>
                <w:sz w:val="22"/>
              </w:rPr>
              <w:t>   </w:t>
            </w:r>
            <w:r>
              <w:rPr>
                <w:sz w:val="22"/>
              </w:rPr>
              <w:t>R-81/82,</w:t>
            </w:r>
            <w:r>
              <w:rPr>
                <w:spacing w:val="57"/>
                <w:sz w:val="22"/>
              </w:rPr>
              <w:t>  </w:t>
            </w:r>
            <w:r>
              <w:rPr>
                <w:spacing w:val="-2"/>
                <w:sz w:val="22"/>
              </w:rPr>
              <w:t>T.T.C.</w:t>
            </w:r>
          </w:p>
          <w:p>
            <w:pPr>
              <w:pStyle w:val="TableParagraph"/>
              <w:spacing w:line="254" w:lineRule="exact"/>
              <w:ind w:left="105" w:right="96"/>
              <w:jc w:val="both"/>
              <w:rPr>
                <w:sz w:val="22"/>
              </w:rPr>
            </w:pPr>
            <w:r>
              <w:rPr>
                <w:sz w:val="22"/>
              </w:rPr>
              <w:t>Industrial Area, Rabale, MIDC, Navi Mumbai- 400 701, Maharashtra</w:t>
            </w:r>
          </w:p>
        </w:tc>
        <w:tc>
          <w:tcPr>
            <w:tcW w:w="2973" w:type="dxa"/>
          </w:tcPr>
          <w:p>
            <w:pPr>
              <w:pStyle w:val="TableParagraph"/>
              <w:ind w:right="97"/>
              <w:jc w:val="both"/>
              <w:rPr>
                <w:sz w:val="22"/>
              </w:rPr>
            </w:pPr>
            <w:r>
              <w:rPr>
                <w:sz w:val="22"/>
              </w:rPr>
              <w:t>R-81/82, T.T.C. Industrial Area, Rabale MIDC, Navi Mumbai, Maharashtra</w:t>
            </w:r>
          </w:p>
        </w:tc>
        <w:tc>
          <w:tcPr>
            <w:tcW w:w="1350" w:type="dxa"/>
          </w:tcPr>
          <w:p>
            <w:pPr>
              <w:pStyle w:val="TableParagraph"/>
              <w:ind w:left="0" w:right="28"/>
              <w:jc w:val="center"/>
              <w:rPr>
                <w:sz w:val="22"/>
              </w:rPr>
            </w:pPr>
            <w:r>
              <w:rPr>
                <w:spacing w:val="-2"/>
                <w:sz w:val="22"/>
              </w:rPr>
              <w:t>31.03.2025</w:t>
            </w:r>
          </w:p>
        </w:tc>
      </w:tr>
      <w:tr>
        <w:trPr>
          <w:trHeight w:val="1262" w:hRule="atLeast"/>
        </w:trPr>
        <w:tc>
          <w:tcPr>
            <w:tcW w:w="898" w:type="dxa"/>
          </w:tcPr>
          <w:p>
            <w:pPr>
              <w:pStyle w:val="TableParagraph"/>
              <w:spacing w:line="248" w:lineRule="exact"/>
              <w:ind w:left="177"/>
              <w:rPr>
                <w:sz w:val="22"/>
              </w:rPr>
            </w:pPr>
            <w:r>
              <w:rPr>
                <w:spacing w:val="-4"/>
                <w:sz w:val="22"/>
              </w:rPr>
              <w:t>482.</w:t>
            </w:r>
          </w:p>
        </w:tc>
        <w:tc>
          <w:tcPr>
            <w:tcW w:w="1892" w:type="dxa"/>
          </w:tcPr>
          <w:p>
            <w:pPr>
              <w:pStyle w:val="TableParagraph"/>
              <w:spacing w:line="248" w:lineRule="exact"/>
              <w:rPr>
                <w:sz w:val="22"/>
              </w:rPr>
            </w:pPr>
            <w:r>
              <w:rPr>
                <w:spacing w:val="-2"/>
                <w:sz w:val="22"/>
              </w:rPr>
              <w:t>TU/IV-RD/2493</w:t>
            </w:r>
          </w:p>
        </w:tc>
        <w:tc>
          <w:tcPr>
            <w:tcW w:w="2790" w:type="dxa"/>
          </w:tcPr>
          <w:p>
            <w:pPr>
              <w:pStyle w:val="TableParagraph"/>
              <w:ind w:left="105" w:right="95"/>
              <w:jc w:val="both"/>
              <w:rPr>
                <w:sz w:val="22"/>
              </w:rPr>
            </w:pPr>
            <w:r>
              <w:rPr>
                <w:rFonts w:ascii="Arial"/>
                <w:b/>
                <w:sz w:val="22"/>
              </w:rPr>
              <w:t>Sharda Motor Industries Ltd. </w:t>
            </w:r>
            <w:r>
              <w:rPr>
                <w:sz w:val="22"/>
              </w:rPr>
              <w:t>D-188, Okhla Industrial Area, Phase-1, New Delhi-110 020</w:t>
            </w:r>
          </w:p>
        </w:tc>
        <w:tc>
          <w:tcPr>
            <w:tcW w:w="2973" w:type="dxa"/>
          </w:tcPr>
          <w:p>
            <w:pPr>
              <w:pStyle w:val="TableParagraph"/>
              <w:tabs>
                <w:tab w:pos="1496" w:val="left" w:leader="none"/>
                <w:tab w:pos="2364" w:val="left" w:leader="none"/>
              </w:tabs>
              <w:ind w:right="93"/>
              <w:jc w:val="both"/>
              <w:rPr>
                <w:sz w:val="22"/>
              </w:rPr>
            </w:pPr>
            <w:r>
              <w:rPr>
                <w:sz w:val="22"/>
              </w:rPr>
              <w:t>P-12,</w:t>
            </w:r>
            <w:r>
              <w:rPr>
                <w:spacing w:val="-5"/>
                <w:sz w:val="22"/>
              </w:rPr>
              <w:t> </w:t>
            </w:r>
            <w:r>
              <w:rPr>
                <w:sz w:val="22"/>
              </w:rPr>
              <w:t>1</w:t>
            </w:r>
            <w:r>
              <w:rPr>
                <w:sz w:val="22"/>
                <w:vertAlign w:val="superscript"/>
              </w:rPr>
              <w:t>st</w:t>
            </w:r>
            <w:r>
              <w:rPr>
                <w:spacing w:val="40"/>
                <w:sz w:val="22"/>
                <w:vertAlign w:val="baseline"/>
              </w:rPr>
              <w:t> </w:t>
            </w:r>
            <w:r>
              <w:rPr>
                <w:sz w:val="22"/>
                <w:vertAlign w:val="baseline"/>
              </w:rPr>
              <w:t>Avenue,</w:t>
            </w:r>
            <w:r>
              <w:rPr>
                <w:spacing w:val="-1"/>
                <w:sz w:val="22"/>
                <w:vertAlign w:val="baseline"/>
              </w:rPr>
              <w:t> </w:t>
            </w:r>
            <w:r>
              <w:rPr>
                <w:sz w:val="22"/>
                <w:vertAlign w:val="baseline"/>
              </w:rPr>
              <w:t>Mahindra World City, Natham Sub-</w:t>
            </w:r>
            <w:r>
              <w:rPr>
                <w:spacing w:val="-2"/>
                <w:sz w:val="22"/>
                <w:vertAlign w:val="baseline"/>
              </w:rPr>
              <w:t>Post,</w:t>
            </w:r>
            <w:r>
              <w:rPr>
                <w:sz w:val="22"/>
                <w:vertAlign w:val="baseline"/>
              </w:rPr>
              <w:tab/>
            </w:r>
            <w:r>
              <w:rPr>
                <w:spacing w:val="-2"/>
                <w:sz w:val="22"/>
                <w:vertAlign w:val="baseline"/>
              </w:rPr>
              <w:t>Chengalpattu, Kancheepuram,</w:t>
            </w:r>
            <w:r>
              <w:rPr>
                <w:sz w:val="22"/>
                <w:vertAlign w:val="baseline"/>
              </w:rPr>
              <w:tab/>
            </w:r>
            <w:r>
              <w:rPr>
                <w:spacing w:val="-2"/>
                <w:sz w:val="22"/>
                <w:vertAlign w:val="baseline"/>
              </w:rPr>
              <w:t>Distt.</w:t>
            </w:r>
          </w:p>
          <w:p>
            <w:pPr>
              <w:pStyle w:val="TableParagraph"/>
              <w:spacing w:line="234" w:lineRule="exact"/>
              <w:jc w:val="both"/>
              <w:rPr>
                <w:sz w:val="22"/>
              </w:rPr>
            </w:pPr>
            <w:r>
              <w:rPr>
                <w:sz w:val="22"/>
              </w:rPr>
              <w:t>Chennai,</w:t>
            </w:r>
            <w:r>
              <w:rPr>
                <w:spacing w:val="-4"/>
                <w:sz w:val="22"/>
              </w:rPr>
              <w:t> </w:t>
            </w:r>
            <w:r>
              <w:rPr>
                <w:sz w:val="22"/>
              </w:rPr>
              <w:t>Tamil</w:t>
            </w:r>
            <w:r>
              <w:rPr>
                <w:spacing w:val="-5"/>
                <w:sz w:val="22"/>
              </w:rPr>
              <w:t> </w:t>
            </w:r>
            <w:r>
              <w:rPr>
                <w:spacing w:val="-4"/>
                <w:sz w:val="22"/>
              </w:rPr>
              <w:t>Nadu</w:t>
            </w:r>
          </w:p>
        </w:tc>
        <w:tc>
          <w:tcPr>
            <w:tcW w:w="1350" w:type="dxa"/>
          </w:tcPr>
          <w:p>
            <w:pPr>
              <w:pStyle w:val="TableParagraph"/>
              <w:spacing w:line="248"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483.</w:t>
            </w:r>
          </w:p>
        </w:tc>
        <w:tc>
          <w:tcPr>
            <w:tcW w:w="1892" w:type="dxa"/>
          </w:tcPr>
          <w:p>
            <w:pPr>
              <w:pStyle w:val="TableParagraph"/>
              <w:rPr>
                <w:sz w:val="22"/>
              </w:rPr>
            </w:pPr>
            <w:r>
              <w:rPr>
                <w:spacing w:val="-2"/>
                <w:sz w:val="22"/>
              </w:rPr>
              <w:t>TU/IV-RD/2495</w:t>
            </w:r>
          </w:p>
        </w:tc>
        <w:tc>
          <w:tcPr>
            <w:tcW w:w="2790" w:type="dxa"/>
          </w:tcPr>
          <w:p>
            <w:pPr>
              <w:pStyle w:val="TableParagraph"/>
              <w:ind w:left="105" w:right="96"/>
              <w:jc w:val="both"/>
              <w:rPr>
                <w:sz w:val="22"/>
              </w:rPr>
            </w:pPr>
            <w:r>
              <w:rPr>
                <w:rFonts w:ascii="Arial"/>
                <w:b/>
                <w:sz w:val="22"/>
              </w:rPr>
              <w:t>Auto</w:t>
            </w:r>
            <w:r>
              <w:rPr>
                <w:rFonts w:ascii="Arial"/>
                <w:b/>
                <w:spacing w:val="40"/>
                <w:sz w:val="22"/>
              </w:rPr>
              <w:t> </w:t>
            </w:r>
            <w:r>
              <w:rPr>
                <w:rFonts w:ascii="Arial"/>
                <w:b/>
                <w:sz w:val="22"/>
              </w:rPr>
              <w:t>Ignition</w:t>
            </w:r>
            <w:r>
              <w:rPr>
                <w:rFonts w:ascii="Arial"/>
                <w:b/>
                <w:spacing w:val="80"/>
                <w:sz w:val="22"/>
              </w:rPr>
              <w:t> </w:t>
            </w:r>
            <w:r>
              <w:rPr>
                <w:rFonts w:ascii="Arial"/>
                <w:b/>
                <w:sz w:val="22"/>
              </w:rPr>
              <w:t>Ltd.</w:t>
            </w:r>
            <w:r>
              <w:rPr>
                <w:rFonts w:ascii="Arial"/>
                <w:b/>
                <w:spacing w:val="80"/>
                <w:sz w:val="22"/>
              </w:rPr>
              <w:t> </w:t>
            </w:r>
            <w:r>
              <w:rPr>
                <w:sz w:val="22"/>
              </w:rPr>
              <w:t>49KM Milestone, Mathura Road,</w:t>
            </w:r>
            <w:r>
              <w:rPr>
                <w:spacing w:val="66"/>
                <w:w w:val="150"/>
                <w:sz w:val="22"/>
              </w:rPr>
              <w:t>  </w:t>
            </w:r>
            <w:r>
              <w:rPr>
                <w:sz w:val="22"/>
              </w:rPr>
              <w:t>Village</w:t>
            </w:r>
            <w:r>
              <w:rPr>
                <w:spacing w:val="64"/>
                <w:w w:val="150"/>
                <w:sz w:val="22"/>
              </w:rPr>
              <w:t>  </w:t>
            </w:r>
            <w:r>
              <w:rPr>
                <w:spacing w:val="-2"/>
                <w:sz w:val="22"/>
              </w:rPr>
              <w:t>Prithla,</w:t>
            </w:r>
          </w:p>
          <w:p>
            <w:pPr>
              <w:pStyle w:val="TableParagraph"/>
              <w:spacing w:line="254" w:lineRule="exact"/>
              <w:ind w:left="105" w:right="96"/>
              <w:jc w:val="both"/>
              <w:rPr>
                <w:sz w:val="22"/>
              </w:rPr>
            </w:pPr>
            <w:r>
              <w:rPr>
                <w:sz w:val="22"/>
              </w:rPr>
              <w:t>District Palwal - 121 102, </w:t>
            </w:r>
            <w:r>
              <w:rPr>
                <w:spacing w:val="-2"/>
                <w:sz w:val="22"/>
              </w:rPr>
              <w:t>Haryana</w:t>
            </w:r>
          </w:p>
        </w:tc>
        <w:tc>
          <w:tcPr>
            <w:tcW w:w="2973" w:type="dxa"/>
          </w:tcPr>
          <w:p>
            <w:pPr>
              <w:pStyle w:val="TableParagraph"/>
              <w:ind w:right="95"/>
              <w:jc w:val="both"/>
              <w:rPr>
                <w:sz w:val="22"/>
              </w:rPr>
            </w:pPr>
            <w:r>
              <w:rPr>
                <w:sz w:val="22"/>
              </w:rPr>
              <w:t>49 KM Milestone, Mathura Road, Village Prithla, Dist. Palwal (Haryana)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4"/>
                <w:sz w:val="22"/>
              </w:rPr>
              <w:t>484.</w:t>
            </w:r>
          </w:p>
        </w:tc>
        <w:tc>
          <w:tcPr>
            <w:tcW w:w="1892" w:type="dxa"/>
          </w:tcPr>
          <w:p>
            <w:pPr>
              <w:pStyle w:val="TableParagraph"/>
              <w:spacing w:line="248" w:lineRule="exact"/>
              <w:rPr>
                <w:sz w:val="22"/>
              </w:rPr>
            </w:pPr>
            <w:r>
              <w:rPr>
                <w:spacing w:val="-2"/>
                <w:sz w:val="22"/>
              </w:rPr>
              <w:t>TU/IV-RD/2497</w:t>
            </w:r>
          </w:p>
        </w:tc>
        <w:tc>
          <w:tcPr>
            <w:tcW w:w="2790" w:type="dxa"/>
          </w:tcPr>
          <w:p>
            <w:pPr>
              <w:pStyle w:val="TableParagraph"/>
              <w:ind w:left="105" w:right="94"/>
              <w:jc w:val="both"/>
              <w:rPr>
                <w:sz w:val="22"/>
              </w:rPr>
            </w:pPr>
            <w:r>
              <w:rPr>
                <w:rFonts w:ascii="Arial"/>
                <w:b/>
                <w:sz w:val="22"/>
              </w:rPr>
              <w:t>Wanbury Ltd. </w:t>
            </w:r>
            <w:r>
              <w:rPr>
                <w:sz w:val="22"/>
              </w:rPr>
              <w:t>BSEL</w:t>
            </w:r>
            <w:r>
              <w:rPr>
                <w:spacing w:val="80"/>
                <w:sz w:val="22"/>
              </w:rPr>
              <w:t> </w:t>
            </w:r>
            <w:r>
              <w:rPr>
                <w:sz w:val="22"/>
              </w:rPr>
              <w:t>Tech Park, B-Wing 10</w:t>
            </w:r>
            <w:r>
              <w:rPr>
                <w:sz w:val="22"/>
                <w:vertAlign w:val="superscript"/>
              </w:rPr>
              <w:t>th</w:t>
            </w:r>
            <w:r>
              <w:rPr>
                <w:sz w:val="22"/>
                <w:vertAlign w:val="baseline"/>
              </w:rPr>
              <w:t> Floor, Sector 30-A, Opp. Vashi Raliway Sation, Vashi,</w:t>
            </w:r>
            <w:r>
              <w:rPr>
                <w:spacing w:val="52"/>
                <w:w w:val="150"/>
                <w:sz w:val="22"/>
                <w:vertAlign w:val="baseline"/>
              </w:rPr>
              <w:t> </w:t>
            </w:r>
            <w:r>
              <w:rPr>
                <w:sz w:val="22"/>
                <w:vertAlign w:val="baseline"/>
              </w:rPr>
              <w:t>Navi</w:t>
            </w:r>
            <w:r>
              <w:rPr>
                <w:spacing w:val="50"/>
                <w:w w:val="150"/>
                <w:sz w:val="22"/>
                <w:vertAlign w:val="baseline"/>
              </w:rPr>
              <w:t> </w:t>
            </w:r>
            <w:r>
              <w:rPr>
                <w:sz w:val="22"/>
                <w:vertAlign w:val="baseline"/>
              </w:rPr>
              <w:t>Mumbai-</w:t>
            </w:r>
            <w:r>
              <w:rPr>
                <w:spacing w:val="-5"/>
                <w:sz w:val="22"/>
                <w:vertAlign w:val="baseline"/>
              </w:rPr>
              <w:t>400</w:t>
            </w:r>
          </w:p>
          <w:p>
            <w:pPr>
              <w:pStyle w:val="TableParagraph"/>
              <w:spacing w:line="234" w:lineRule="exact"/>
              <w:ind w:left="105"/>
              <w:jc w:val="both"/>
              <w:rPr>
                <w:sz w:val="22"/>
              </w:rPr>
            </w:pPr>
            <w:r>
              <w:rPr>
                <w:sz w:val="22"/>
              </w:rPr>
              <w:t>703 </w:t>
            </w:r>
            <w:r>
              <w:rPr>
                <w:spacing w:val="-2"/>
                <w:sz w:val="22"/>
              </w:rPr>
              <w:t>(Maharashtra)</w:t>
            </w:r>
          </w:p>
        </w:tc>
        <w:tc>
          <w:tcPr>
            <w:tcW w:w="2973" w:type="dxa"/>
          </w:tcPr>
          <w:p>
            <w:pPr>
              <w:pStyle w:val="TableParagraph"/>
              <w:numPr>
                <w:ilvl w:val="0"/>
                <w:numId w:val="35"/>
              </w:numPr>
              <w:tabs>
                <w:tab w:pos="453" w:val="left" w:leader="none"/>
              </w:tabs>
              <w:spacing w:line="242" w:lineRule="auto" w:before="0" w:after="0"/>
              <w:ind w:left="110" w:right="94" w:firstLine="0"/>
              <w:jc w:val="both"/>
              <w:rPr>
                <w:sz w:val="22"/>
              </w:rPr>
            </w:pPr>
            <w:r>
              <w:rPr>
                <w:sz w:val="22"/>
              </w:rPr>
              <w:t>Tanuku, Killindalaparru, West</w:t>
            </w:r>
            <w:r>
              <w:rPr>
                <w:spacing w:val="-10"/>
                <w:sz w:val="22"/>
              </w:rPr>
              <w:t> </w:t>
            </w:r>
            <w:r>
              <w:rPr>
                <w:sz w:val="22"/>
              </w:rPr>
              <w:t>Godavari</w:t>
            </w:r>
            <w:r>
              <w:rPr>
                <w:spacing w:val="-12"/>
                <w:sz w:val="22"/>
              </w:rPr>
              <w:t> </w:t>
            </w:r>
            <w:r>
              <w:rPr>
                <w:sz w:val="22"/>
              </w:rPr>
              <w:t>District</w:t>
            </w:r>
            <w:r>
              <w:rPr>
                <w:spacing w:val="-10"/>
                <w:sz w:val="22"/>
              </w:rPr>
              <w:t> </w:t>
            </w:r>
            <w:r>
              <w:rPr>
                <w:sz w:val="22"/>
              </w:rPr>
              <w:t>(AP),</w:t>
            </w:r>
          </w:p>
          <w:p>
            <w:pPr>
              <w:pStyle w:val="TableParagraph"/>
              <w:numPr>
                <w:ilvl w:val="0"/>
                <w:numId w:val="35"/>
              </w:numPr>
              <w:tabs>
                <w:tab w:pos="510" w:val="left" w:leader="none"/>
              </w:tabs>
              <w:spacing w:line="240" w:lineRule="auto" w:before="0" w:after="0"/>
              <w:ind w:left="110" w:right="92" w:firstLine="0"/>
              <w:jc w:val="both"/>
              <w:rPr>
                <w:sz w:val="22"/>
              </w:rPr>
            </w:pPr>
            <w:r>
              <w:rPr>
                <w:sz w:val="22"/>
              </w:rPr>
              <w:t>Plot No. D-28/11, 1st Floor, T.T.C. Industrial</w:t>
            </w:r>
            <w:r>
              <w:rPr>
                <w:spacing w:val="40"/>
                <w:sz w:val="22"/>
              </w:rPr>
              <w:t> </w:t>
            </w:r>
            <w:r>
              <w:rPr>
                <w:sz w:val="22"/>
              </w:rPr>
              <w:t>Area,</w:t>
            </w:r>
            <w:r>
              <w:rPr>
                <w:spacing w:val="40"/>
                <w:sz w:val="22"/>
              </w:rPr>
              <w:t> </w:t>
            </w:r>
            <w:r>
              <w:rPr>
                <w:sz w:val="22"/>
              </w:rPr>
              <w:t>MIDC</w:t>
            </w:r>
            <w:r>
              <w:rPr>
                <w:spacing w:val="80"/>
                <w:sz w:val="22"/>
              </w:rPr>
              <w:t> </w:t>
            </w:r>
            <w:r>
              <w:rPr>
                <w:sz w:val="22"/>
              </w:rPr>
              <w:t>Turbhe,</w:t>
            </w:r>
            <w:r>
              <w:rPr>
                <w:spacing w:val="40"/>
                <w:sz w:val="22"/>
              </w:rPr>
              <w:t> </w:t>
            </w:r>
            <w:r>
              <w:rPr>
                <w:sz w:val="22"/>
              </w:rPr>
              <w:t>Navi</w:t>
            </w:r>
          </w:p>
          <w:p>
            <w:pPr>
              <w:pStyle w:val="TableParagraph"/>
              <w:spacing w:line="234" w:lineRule="exact"/>
              <w:rPr>
                <w:sz w:val="22"/>
              </w:rPr>
            </w:pPr>
            <w:r>
              <w:rPr>
                <w:sz w:val="22"/>
              </w:rPr>
              <w:t>Mumbai</w:t>
            </w:r>
            <w:r>
              <w:rPr>
                <w:spacing w:val="-1"/>
                <w:sz w:val="22"/>
              </w:rPr>
              <w:t> </w:t>
            </w:r>
            <w:r>
              <w:rPr>
                <w:spacing w:val="-2"/>
                <w:sz w:val="22"/>
              </w:rPr>
              <w:t>(Maharashtra)</w:t>
            </w:r>
          </w:p>
        </w:tc>
        <w:tc>
          <w:tcPr>
            <w:tcW w:w="1350" w:type="dxa"/>
          </w:tcPr>
          <w:p>
            <w:pPr>
              <w:pStyle w:val="TableParagraph"/>
              <w:spacing w:line="248" w:lineRule="exact"/>
              <w:ind w:left="2"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4"/>
                <w:sz w:val="22"/>
              </w:rPr>
              <w:t>485.</w:t>
            </w:r>
          </w:p>
        </w:tc>
        <w:tc>
          <w:tcPr>
            <w:tcW w:w="1892" w:type="dxa"/>
          </w:tcPr>
          <w:p>
            <w:pPr>
              <w:pStyle w:val="TableParagraph"/>
              <w:rPr>
                <w:sz w:val="22"/>
              </w:rPr>
            </w:pPr>
            <w:r>
              <w:rPr>
                <w:spacing w:val="-2"/>
                <w:sz w:val="22"/>
              </w:rPr>
              <w:t>TU/IV-RD/2501</w:t>
            </w:r>
          </w:p>
        </w:tc>
        <w:tc>
          <w:tcPr>
            <w:tcW w:w="2790" w:type="dxa"/>
          </w:tcPr>
          <w:p>
            <w:pPr>
              <w:pStyle w:val="TableParagraph"/>
              <w:tabs>
                <w:tab w:pos="1742" w:val="left" w:leader="none"/>
              </w:tabs>
              <w:ind w:left="105" w:right="96"/>
              <w:jc w:val="both"/>
              <w:rPr>
                <w:sz w:val="22"/>
              </w:rPr>
            </w:pPr>
            <w:r>
              <w:rPr>
                <w:rFonts w:ascii="Arial"/>
                <w:b/>
                <w:sz w:val="22"/>
              </w:rPr>
              <w:t>Monsanto Holdings Pvt. </w:t>
            </w:r>
            <w:r>
              <w:rPr>
                <w:rFonts w:ascii="Arial"/>
                <w:b/>
                <w:spacing w:val="-4"/>
                <w:sz w:val="22"/>
              </w:rPr>
              <w:t>Ltd.</w:t>
            </w:r>
            <w:r>
              <w:rPr>
                <w:rFonts w:ascii="Arial"/>
                <w:b/>
                <w:sz w:val="22"/>
              </w:rPr>
              <w:tab/>
            </w:r>
            <w:r>
              <w:rPr>
                <w:sz w:val="22"/>
              </w:rPr>
              <w:t>1st</w:t>
            </w:r>
            <w:r>
              <w:rPr>
                <w:spacing w:val="-16"/>
                <w:sz w:val="22"/>
              </w:rPr>
              <w:t> </w:t>
            </w:r>
            <w:r>
              <w:rPr>
                <w:sz w:val="22"/>
              </w:rPr>
              <w:t>Floor, Tower</w:t>
            </w:r>
            <w:r>
              <w:rPr>
                <w:spacing w:val="43"/>
                <w:sz w:val="22"/>
              </w:rPr>
              <w:t> </w:t>
            </w:r>
            <w:r>
              <w:rPr>
                <w:sz w:val="22"/>
              </w:rPr>
              <w:t>A,</w:t>
            </w:r>
            <w:r>
              <w:rPr>
                <w:spacing w:val="45"/>
                <w:sz w:val="22"/>
              </w:rPr>
              <w:t> </w:t>
            </w:r>
            <w:r>
              <w:rPr>
                <w:sz w:val="22"/>
              </w:rPr>
              <w:t>PS</w:t>
            </w:r>
            <w:r>
              <w:rPr>
                <w:spacing w:val="44"/>
                <w:sz w:val="22"/>
              </w:rPr>
              <w:t> </w:t>
            </w:r>
            <w:r>
              <w:rPr>
                <w:sz w:val="22"/>
              </w:rPr>
              <w:t>14</w:t>
            </w:r>
            <w:r>
              <w:rPr>
                <w:spacing w:val="45"/>
                <w:sz w:val="22"/>
              </w:rPr>
              <w:t> </w:t>
            </w:r>
            <w:r>
              <w:rPr>
                <w:sz w:val="22"/>
              </w:rPr>
              <w:t>and</w:t>
            </w:r>
            <w:r>
              <w:rPr>
                <w:spacing w:val="45"/>
                <w:sz w:val="22"/>
              </w:rPr>
              <w:t> </w:t>
            </w:r>
            <w:r>
              <w:rPr>
                <w:spacing w:val="-5"/>
                <w:sz w:val="22"/>
              </w:rPr>
              <w:t>15,</w:t>
            </w:r>
          </w:p>
          <w:p>
            <w:pPr>
              <w:pStyle w:val="TableParagraph"/>
              <w:tabs>
                <w:tab w:pos="1472" w:val="left" w:leader="none"/>
              </w:tabs>
              <w:ind w:left="105" w:right="96"/>
              <w:jc w:val="both"/>
              <w:rPr>
                <w:sz w:val="22"/>
              </w:rPr>
            </w:pPr>
            <w:r>
              <w:rPr>
                <w:sz w:val="22"/>
              </w:rPr>
              <w:t>Worldmark 1, Indira </w:t>
            </w:r>
            <w:r>
              <w:rPr>
                <w:spacing w:val="-2"/>
                <w:sz w:val="22"/>
              </w:rPr>
              <w:t>Gandhi</w:t>
            </w:r>
            <w:r>
              <w:rPr>
                <w:sz w:val="22"/>
              </w:rPr>
              <w:tab/>
            </w:r>
            <w:r>
              <w:rPr>
                <w:spacing w:val="-2"/>
                <w:sz w:val="22"/>
              </w:rPr>
              <w:t>International</w:t>
            </w:r>
          </w:p>
          <w:p>
            <w:pPr>
              <w:pStyle w:val="TableParagraph"/>
              <w:tabs>
                <w:tab w:pos="1884" w:val="left" w:leader="none"/>
              </w:tabs>
              <w:spacing w:line="254" w:lineRule="exact"/>
              <w:ind w:left="105" w:right="96"/>
              <w:jc w:val="both"/>
              <w:rPr>
                <w:sz w:val="22"/>
              </w:rPr>
            </w:pPr>
            <w:r>
              <w:rPr>
                <w:spacing w:val="-2"/>
                <w:sz w:val="22"/>
              </w:rPr>
              <w:t>Airport,</w:t>
            </w:r>
            <w:r>
              <w:rPr>
                <w:sz w:val="22"/>
              </w:rPr>
              <w:tab/>
            </w:r>
            <w:r>
              <w:rPr>
                <w:spacing w:val="-2"/>
                <w:sz w:val="22"/>
              </w:rPr>
              <w:t>Aerocity </w:t>
            </w:r>
            <w:r>
              <w:rPr>
                <w:sz w:val="22"/>
              </w:rPr>
              <w:t>Hospitality District, New Delhi - 110 037</w:t>
            </w:r>
          </w:p>
        </w:tc>
        <w:tc>
          <w:tcPr>
            <w:tcW w:w="2973" w:type="dxa"/>
          </w:tcPr>
          <w:p>
            <w:pPr>
              <w:pStyle w:val="TableParagraph"/>
              <w:tabs>
                <w:tab w:pos="2144" w:val="left" w:leader="none"/>
              </w:tabs>
              <w:ind w:right="92"/>
              <w:jc w:val="both"/>
              <w:rPr>
                <w:sz w:val="22"/>
              </w:rPr>
            </w:pPr>
            <w:r>
              <w:rPr>
                <w:sz w:val="22"/>
              </w:rPr>
              <w:t>Ground, 9</w:t>
            </w:r>
            <w:r>
              <w:rPr>
                <w:sz w:val="22"/>
                <w:vertAlign w:val="superscript"/>
              </w:rPr>
              <w:t>th</w:t>
            </w:r>
            <w:r>
              <w:rPr>
                <w:sz w:val="22"/>
                <w:vertAlign w:val="baseline"/>
              </w:rPr>
              <w:t> and 10</w:t>
            </w:r>
            <w:r>
              <w:rPr>
                <w:sz w:val="22"/>
                <w:vertAlign w:val="superscript"/>
              </w:rPr>
              <w:t>th</w:t>
            </w:r>
            <w:r>
              <w:rPr>
                <w:sz w:val="22"/>
                <w:vertAlign w:val="baseline"/>
              </w:rPr>
              <w:t> Floor, Mfar, Manyata Tech Park, Greenheart Phse IV, </w:t>
            </w:r>
            <w:r>
              <w:rPr>
                <w:spacing w:val="-2"/>
                <w:sz w:val="22"/>
                <w:vertAlign w:val="baseline"/>
              </w:rPr>
              <w:t>Nagavara</w:t>
            </w:r>
            <w:r>
              <w:rPr>
                <w:sz w:val="22"/>
                <w:vertAlign w:val="baseline"/>
              </w:rPr>
              <w:tab/>
            </w:r>
            <w:r>
              <w:rPr>
                <w:spacing w:val="-2"/>
                <w:sz w:val="22"/>
                <w:vertAlign w:val="baseline"/>
              </w:rPr>
              <w:t>Village, Bangalore.</w:t>
            </w:r>
          </w:p>
        </w:tc>
        <w:tc>
          <w:tcPr>
            <w:tcW w:w="1350" w:type="dxa"/>
          </w:tcPr>
          <w:p>
            <w:pPr>
              <w:pStyle w:val="TableParagraph"/>
              <w:ind w:left="0" w:right="28"/>
              <w:jc w:val="center"/>
              <w:rPr>
                <w:sz w:val="22"/>
              </w:rPr>
            </w:pPr>
            <w:r>
              <w:rPr>
                <w:spacing w:val="-2"/>
                <w:sz w:val="22"/>
              </w:rPr>
              <w:t>31.03.2026</w:t>
            </w:r>
          </w:p>
        </w:tc>
      </w:tr>
      <w:tr>
        <w:trPr>
          <w:trHeight w:val="1515" w:hRule="atLeast"/>
        </w:trPr>
        <w:tc>
          <w:tcPr>
            <w:tcW w:w="898" w:type="dxa"/>
          </w:tcPr>
          <w:p>
            <w:pPr>
              <w:pStyle w:val="TableParagraph"/>
              <w:spacing w:line="252" w:lineRule="exact"/>
              <w:ind w:left="177"/>
              <w:rPr>
                <w:sz w:val="22"/>
              </w:rPr>
            </w:pPr>
            <w:r>
              <w:rPr>
                <w:spacing w:val="-4"/>
                <w:sz w:val="22"/>
              </w:rPr>
              <w:t>486.</w:t>
            </w:r>
          </w:p>
        </w:tc>
        <w:tc>
          <w:tcPr>
            <w:tcW w:w="1892" w:type="dxa"/>
          </w:tcPr>
          <w:p>
            <w:pPr>
              <w:pStyle w:val="TableParagraph"/>
              <w:spacing w:line="252" w:lineRule="exact"/>
              <w:rPr>
                <w:sz w:val="22"/>
              </w:rPr>
            </w:pPr>
            <w:r>
              <w:rPr>
                <w:spacing w:val="-2"/>
                <w:sz w:val="22"/>
              </w:rPr>
              <w:t>TU/IV-RD/2503</w:t>
            </w:r>
          </w:p>
        </w:tc>
        <w:tc>
          <w:tcPr>
            <w:tcW w:w="2790" w:type="dxa"/>
          </w:tcPr>
          <w:p>
            <w:pPr>
              <w:pStyle w:val="TableParagraph"/>
              <w:tabs>
                <w:tab w:pos="2155" w:val="left" w:leader="none"/>
                <w:tab w:pos="2470" w:val="left" w:leader="none"/>
              </w:tabs>
              <w:ind w:left="105" w:right="93"/>
              <w:jc w:val="both"/>
              <w:rPr>
                <w:sz w:val="22"/>
              </w:rPr>
            </w:pPr>
            <w:r>
              <w:rPr>
                <w:rFonts w:ascii="Arial"/>
                <w:b/>
                <w:sz w:val="22"/>
              </w:rPr>
              <w:t>Syngenta India Pvt. Ltd.(Formerly Syngenta India</w:t>
            </w:r>
            <w:r>
              <w:rPr>
                <w:rFonts w:ascii="Arial"/>
                <w:b/>
                <w:spacing w:val="80"/>
                <w:sz w:val="22"/>
              </w:rPr>
              <w:t>  </w:t>
            </w:r>
            <w:r>
              <w:rPr>
                <w:rFonts w:ascii="Arial"/>
                <w:b/>
                <w:sz w:val="22"/>
              </w:rPr>
              <w:t>Ltd.)</w:t>
              <w:tab/>
            </w:r>
            <w:r>
              <w:rPr>
                <w:spacing w:val="-4"/>
                <w:sz w:val="22"/>
              </w:rPr>
              <w:t>Amar </w:t>
            </w:r>
            <w:r>
              <w:rPr>
                <w:spacing w:val="-2"/>
                <w:sz w:val="22"/>
              </w:rPr>
              <w:t>Paradigm,</w:t>
            </w:r>
            <w:r>
              <w:rPr>
                <w:sz w:val="22"/>
              </w:rPr>
              <w:tab/>
              <w:tab/>
            </w:r>
            <w:r>
              <w:rPr>
                <w:spacing w:val="-5"/>
                <w:sz w:val="22"/>
              </w:rPr>
              <w:t>S.</w:t>
            </w:r>
          </w:p>
          <w:p>
            <w:pPr>
              <w:pStyle w:val="TableParagraph"/>
              <w:spacing w:line="250" w:lineRule="exact"/>
              <w:ind w:left="105"/>
              <w:jc w:val="both"/>
              <w:rPr>
                <w:sz w:val="22"/>
              </w:rPr>
            </w:pPr>
            <w:r>
              <w:rPr>
                <w:sz w:val="22"/>
              </w:rPr>
              <w:t>No.110/11/3, Baner</w:t>
            </w:r>
            <w:r>
              <w:rPr>
                <w:spacing w:val="2"/>
                <w:sz w:val="22"/>
              </w:rPr>
              <w:t> </w:t>
            </w:r>
            <w:r>
              <w:rPr>
                <w:spacing w:val="-4"/>
                <w:sz w:val="22"/>
              </w:rPr>
              <w:t>Road,</w:t>
            </w:r>
          </w:p>
          <w:p>
            <w:pPr>
              <w:pStyle w:val="TableParagraph"/>
              <w:spacing w:line="234" w:lineRule="exact"/>
              <w:ind w:left="105"/>
              <w:jc w:val="both"/>
              <w:rPr>
                <w:sz w:val="22"/>
              </w:rPr>
            </w:pPr>
            <w:r>
              <w:rPr>
                <w:sz w:val="22"/>
              </w:rPr>
              <w:t>Pune</w:t>
            </w:r>
            <w:r>
              <w:rPr>
                <w:spacing w:val="78"/>
                <w:sz w:val="22"/>
              </w:rPr>
              <w:t>   </w:t>
            </w:r>
            <w:r>
              <w:rPr>
                <w:sz w:val="22"/>
              </w:rPr>
              <w:t>-</w:t>
            </w:r>
            <w:r>
              <w:rPr>
                <w:spacing w:val="77"/>
                <w:sz w:val="22"/>
              </w:rPr>
              <w:t>   </w:t>
            </w:r>
            <w:r>
              <w:rPr>
                <w:sz w:val="22"/>
              </w:rPr>
              <w:t>411</w:t>
            </w:r>
            <w:r>
              <w:rPr>
                <w:spacing w:val="76"/>
                <w:sz w:val="22"/>
              </w:rPr>
              <w:t>   </w:t>
            </w:r>
            <w:r>
              <w:rPr>
                <w:spacing w:val="-5"/>
                <w:sz w:val="22"/>
              </w:rPr>
              <w:t>045</w:t>
            </w:r>
          </w:p>
        </w:tc>
        <w:tc>
          <w:tcPr>
            <w:tcW w:w="2973" w:type="dxa"/>
          </w:tcPr>
          <w:p>
            <w:pPr>
              <w:pStyle w:val="TableParagraph"/>
              <w:numPr>
                <w:ilvl w:val="0"/>
                <w:numId w:val="36"/>
              </w:numPr>
              <w:tabs>
                <w:tab w:pos="496" w:val="left" w:leader="none"/>
                <w:tab w:pos="1629" w:val="left" w:leader="none"/>
                <w:tab w:pos="2252" w:val="left" w:leader="none"/>
              </w:tabs>
              <w:spacing w:line="240" w:lineRule="auto" w:before="0" w:after="0"/>
              <w:ind w:left="110" w:right="93" w:firstLine="0"/>
              <w:jc w:val="left"/>
              <w:rPr>
                <w:sz w:val="22"/>
              </w:rPr>
            </w:pPr>
            <w:r>
              <w:rPr>
                <w:sz w:val="22"/>
              </w:rPr>
              <w:t>Gut</w:t>
            </w:r>
            <w:r>
              <w:rPr>
                <w:spacing w:val="80"/>
                <w:sz w:val="22"/>
              </w:rPr>
              <w:t> </w:t>
            </w:r>
            <w:r>
              <w:rPr>
                <w:sz w:val="22"/>
              </w:rPr>
              <w:t>NO.</w:t>
            </w:r>
            <w:r>
              <w:rPr>
                <w:spacing w:val="80"/>
                <w:sz w:val="22"/>
              </w:rPr>
              <w:t> </w:t>
            </w:r>
            <w:r>
              <w:rPr>
                <w:sz w:val="22"/>
              </w:rPr>
              <w:t>32,</w:t>
            </w:r>
            <w:r>
              <w:rPr>
                <w:spacing w:val="80"/>
                <w:sz w:val="22"/>
              </w:rPr>
              <w:t> </w:t>
            </w:r>
            <w:r>
              <w:rPr>
                <w:sz w:val="22"/>
              </w:rPr>
              <w:t>Village-Mulani</w:t>
            </w:r>
            <w:r>
              <w:rPr>
                <w:spacing w:val="80"/>
                <w:sz w:val="22"/>
              </w:rPr>
              <w:t> </w:t>
            </w:r>
            <w:r>
              <w:rPr>
                <w:sz w:val="22"/>
              </w:rPr>
              <w:t>Wadgaon,</w:t>
              <w:tab/>
            </w:r>
            <w:r>
              <w:rPr>
                <w:sz w:val="22"/>
              </w:rPr>
              <w:t>Taluk-Paithan,District-</w:t>
            </w:r>
            <w:r>
              <w:rPr>
                <w:spacing w:val="-2"/>
                <w:sz w:val="22"/>
              </w:rPr>
              <w:t>Aurangabad,</w:t>
            </w:r>
            <w:r>
              <w:rPr>
                <w:sz w:val="22"/>
              </w:rPr>
              <w:tab/>
            </w:r>
            <w:r>
              <w:rPr>
                <w:spacing w:val="-2"/>
                <w:sz w:val="22"/>
              </w:rPr>
              <w:t>Maharashtra</w:t>
            </w:r>
          </w:p>
          <w:p>
            <w:pPr>
              <w:pStyle w:val="TableParagraph"/>
              <w:numPr>
                <w:ilvl w:val="0"/>
                <w:numId w:val="36"/>
              </w:numPr>
              <w:tabs>
                <w:tab w:pos="457" w:val="left" w:leader="none"/>
              </w:tabs>
              <w:spacing w:line="250" w:lineRule="exact" w:before="0" w:after="0"/>
              <w:ind w:left="457" w:right="0" w:hanging="347"/>
              <w:jc w:val="left"/>
              <w:rPr>
                <w:sz w:val="22"/>
              </w:rPr>
            </w:pPr>
            <w:r>
              <w:rPr>
                <w:sz w:val="22"/>
              </w:rPr>
              <w:t>Amar</w:t>
            </w:r>
            <w:r>
              <w:rPr>
                <w:spacing w:val="41"/>
                <w:sz w:val="22"/>
              </w:rPr>
              <w:t> </w:t>
            </w:r>
            <w:r>
              <w:rPr>
                <w:sz w:val="22"/>
              </w:rPr>
              <w:t>Paradigm,</w:t>
            </w:r>
            <w:r>
              <w:rPr>
                <w:spacing w:val="44"/>
                <w:sz w:val="22"/>
              </w:rPr>
              <w:t> </w:t>
            </w:r>
            <w:r>
              <w:rPr>
                <w:sz w:val="22"/>
              </w:rPr>
              <w:t>S.</w:t>
            </w:r>
            <w:r>
              <w:rPr>
                <w:spacing w:val="44"/>
                <w:sz w:val="22"/>
              </w:rPr>
              <w:t> </w:t>
            </w:r>
            <w:r>
              <w:rPr>
                <w:spacing w:val="-5"/>
                <w:sz w:val="22"/>
              </w:rPr>
              <w:t>No.</w:t>
            </w:r>
          </w:p>
          <w:p>
            <w:pPr>
              <w:pStyle w:val="TableParagraph"/>
              <w:tabs>
                <w:tab w:pos="1361" w:val="left" w:leader="none"/>
                <w:tab w:pos="2276" w:val="left" w:leader="none"/>
              </w:tabs>
              <w:spacing w:line="234" w:lineRule="exact"/>
              <w:rPr>
                <w:sz w:val="22"/>
              </w:rPr>
            </w:pPr>
            <w:r>
              <w:rPr>
                <w:spacing w:val="-2"/>
                <w:sz w:val="22"/>
              </w:rPr>
              <w:t>110/11/3,</w:t>
            </w:r>
            <w:r>
              <w:rPr>
                <w:sz w:val="22"/>
              </w:rPr>
              <w:tab/>
            </w:r>
            <w:r>
              <w:rPr>
                <w:spacing w:val="-4"/>
                <w:sz w:val="22"/>
              </w:rPr>
              <w:t>Baner</w:t>
            </w:r>
            <w:r>
              <w:rPr>
                <w:sz w:val="22"/>
              </w:rPr>
              <w:tab/>
            </w:r>
            <w:r>
              <w:rPr>
                <w:spacing w:val="-2"/>
                <w:sz w:val="22"/>
              </w:rPr>
              <w:t>Road,</w:t>
            </w:r>
          </w:p>
        </w:tc>
        <w:tc>
          <w:tcPr>
            <w:tcW w:w="1350" w:type="dxa"/>
          </w:tcPr>
          <w:p>
            <w:pPr>
              <w:pStyle w:val="TableParagraph"/>
              <w:spacing w:line="252" w:lineRule="exact"/>
              <w:ind w:left="0" w:right="28"/>
              <w:jc w:val="center"/>
              <w:rPr>
                <w:sz w:val="22"/>
              </w:rPr>
            </w:pPr>
            <w:r>
              <w:rPr>
                <w:spacing w:val="-2"/>
                <w:sz w:val="22"/>
              </w:rPr>
              <w:t>31.03.2025</w:t>
            </w:r>
          </w:p>
        </w:tc>
      </w:tr>
    </w:tbl>
    <w:p>
      <w:pPr>
        <w:pStyle w:val="TableParagraph"/>
        <w:spacing w:after="0" w:line="252"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3034"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Pr>
                <w:sz w:val="22"/>
              </w:rPr>
            </w:pPr>
            <w:r>
              <w:rPr>
                <w:spacing w:val="-2"/>
                <w:sz w:val="22"/>
              </w:rPr>
              <w:t>Maharashtra</w:t>
            </w:r>
          </w:p>
        </w:tc>
        <w:tc>
          <w:tcPr>
            <w:tcW w:w="2973" w:type="dxa"/>
          </w:tcPr>
          <w:p>
            <w:pPr>
              <w:pStyle w:val="TableParagraph"/>
              <w:tabs>
                <w:tab w:pos="2143" w:val="left" w:leader="none"/>
              </w:tabs>
              <w:ind w:right="93"/>
              <w:jc w:val="both"/>
              <w:rPr>
                <w:sz w:val="22"/>
              </w:rPr>
            </w:pPr>
            <w:r>
              <w:rPr>
                <w:sz w:val="22"/>
              </w:rPr>
              <w:t>Pune, Maharashtra (iii)</w:t>
            </w:r>
            <w:r>
              <w:rPr>
                <w:spacing w:val="40"/>
                <w:sz w:val="22"/>
              </w:rPr>
              <w:t> </w:t>
            </w:r>
            <w:r>
              <w:rPr>
                <w:sz w:val="22"/>
              </w:rPr>
              <w:t>Tech center &amp; QC lab, Survey no. 660/661, Nuthankal Village, Medchal Mandal, Medchal District, Telangana(iv) Syngenta Innovation and Learning center, Survey No. 7, </w:t>
            </w:r>
            <w:r>
              <w:rPr>
                <w:spacing w:val="-2"/>
                <w:sz w:val="22"/>
              </w:rPr>
              <w:t>Kurrelagudem</w:t>
            </w:r>
            <w:r>
              <w:rPr>
                <w:sz w:val="22"/>
              </w:rPr>
              <w:tab/>
            </w:r>
            <w:r>
              <w:rPr>
                <w:spacing w:val="-2"/>
                <w:sz w:val="22"/>
              </w:rPr>
              <w:t>Village, </w:t>
            </w:r>
            <w:r>
              <w:rPr>
                <w:sz w:val="22"/>
              </w:rPr>
              <w:t>Bhimadole-Mandal, Eluru, West</w:t>
            </w:r>
            <w:r>
              <w:rPr>
                <w:spacing w:val="51"/>
                <w:w w:val="150"/>
                <w:sz w:val="22"/>
              </w:rPr>
              <w:t>  </w:t>
            </w:r>
            <w:r>
              <w:rPr>
                <w:sz w:val="22"/>
              </w:rPr>
              <w:t>Godavari,</w:t>
            </w:r>
            <w:r>
              <w:rPr>
                <w:spacing w:val="52"/>
                <w:w w:val="150"/>
                <w:sz w:val="22"/>
              </w:rPr>
              <w:t>  </w:t>
            </w:r>
            <w:r>
              <w:rPr>
                <w:spacing w:val="-2"/>
                <w:sz w:val="22"/>
              </w:rPr>
              <w:t>Andhra</w:t>
            </w:r>
          </w:p>
          <w:p>
            <w:pPr>
              <w:pStyle w:val="TableParagraph"/>
              <w:spacing w:line="232" w:lineRule="exact"/>
              <w:rPr>
                <w:sz w:val="22"/>
              </w:rPr>
            </w:pPr>
            <w:r>
              <w:rPr>
                <w:spacing w:val="-2"/>
                <w:sz w:val="22"/>
              </w:rPr>
              <w:t>Pradesh</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4"/>
                <w:sz w:val="22"/>
              </w:rPr>
              <w:t>487.</w:t>
            </w:r>
          </w:p>
        </w:tc>
        <w:tc>
          <w:tcPr>
            <w:tcW w:w="1892" w:type="dxa"/>
          </w:tcPr>
          <w:p>
            <w:pPr>
              <w:pStyle w:val="TableParagraph"/>
              <w:rPr>
                <w:sz w:val="22"/>
              </w:rPr>
            </w:pPr>
            <w:r>
              <w:rPr>
                <w:spacing w:val="-2"/>
                <w:sz w:val="22"/>
              </w:rPr>
              <w:t>TU/IV-RD/2506</w:t>
            </w:r>
          </w:p>
        </w:tc>
        <w:tc>
          <w:tcPr>
            <w:tcW w:w="2790" w:type="dxa"/>
          </w:tcPr>
          <w:p>
            <w:pPr>
              <w:pStyle w:val="TableParagraph"/>
              <w:tabs>
                <w:tab w:pos="1712" w:val="left" w:leader="none"/>
                <w:tab w:pos="2167" w:val="left" w:leader="none"/>
              </w:tabs>
              <w:ind w:left="105" w:right="96"/>
              <w:jc w:val="both"/>
              <w:rPr>
                <w:sz w:val="22"/>
              </w:rPr>
            </w:pPr>
            <w:r>
              <w:rPr>
                <w:rFonts w:ascii="Arial"/>
                <w:b/>
                <w:sz w:val="22"/>
              </w:rPr>
              <w:t>Eternis Fine Chemicals Ltd.</w:t>
            </w:r>
            <w:r>
              <w:rPr>
                <w:rFonts w:ascii="Arial"/>
                <w:b/>
                <w:spacing w:val="40"/>
                <w:sz w:val="22"/>
              </w:rPr>
              <w:t> </w:t>
            </w:r>
            <w:r>
              <w:rPr>
                <w:sz w:val="22"/>
              </w:rPr>
              <w:t>1004, Peninsula </w:t>
            </w:r>
            <w:r>
              <w:rPr>
                <w:spacing w:val="-2"/>
                <w:sz w:val="22"/>
              </w:rPr>
              <w:t>Tower,</w:t>
            </w:r>
            <w:r>
              <w:rPr>
                <w:sz w:val="22"/>
              </w:rPr>
              <w:tab/>
            </w:r>
            <w:r>
              <w:rPr>
                <w:spacing w:val="-2"/>
                <w:sz w:val="22"/>
              </w:rPr>
              <w:t>Peninsula Corporate</w:t>
            </w:r>
            <w:r>
              <w:rPr>
                <w:sz w:val="22"/>
              </w:rPr>
              <w:tab/>
              <w:tab/>
            </w:r>
            <w:r>
              <w:rPr>
                <w:spacing w:val="-4"/>
                <w:sz w:val="22"/>
              </w:rPr>
              <w:t>Park, </w:t>
            </w:r>
            <w:r>
              <w:rPr>
                <w:sz w:val="22"/>
              </w:rPr>
              <w:t>Ganpatrao</w:t>
            </w:r>
            <w:r>
              <w:rPr>
                <w:spacing w:val="65"/>
                <w:sz w:val="22"/>
              </w:rPr>
              <w:t> </w:t>
            </w:r>
            <w:r>
              <w:rPr>
                <w:sz w:val="22"/>
              </w:rPr>
              <w:t>Kadam</w:t>
            </w:r>
            <w:r>
              <w:rPr>
                <w:spacing w:val="73"/>
                <w:sz w:val="22"/>
              </w:rPr>
              <w:t> </w:t>
            </w:r>
            <w:r>
              <w:rPr>
                <w:spacing w:val="-4"/>
                <w:sz w:val="22"/>
              </w:rPr>
              <w:t>Marg,</w:t>
            </w:r>
          </w:p>
          <w:p>
            <w:pPr>
              <w:pStyle w:val="TableParagraph"/>
              <w:spacing w:line="250" w:lineRule="exact"/>
              <w:ind w:left="105" w:right="96"/>
              <w:jc w:val="both"/>
              <w:rPr>
                <w:sz w:val="22"/>
              </w:rPr>
            </w:pPr>
            <w:r>
              <w:rPr>
                <w:sz w:val="22"/>
              </w:rPr>
              <w:t>Lower Parel Mumbai-400 </w:t>
            </w:r>
            <w:r>
              <w:rPr>
                <w:spacing w:val="-4"/>
                <w:sz w:val="22"/>
              </w:rPr>
              <w:t>013</w:t>
            </w:r>
          </w:p>
        </w:tc>
        <w:tc>
          <w:tcPr>
            <w:tcW w:w="2973" w:type="dxa"/>
          </w:tcPr>
          <w:p>
            <w:pPr>
              <w:pStyle w:val="TableParagraph"/>
              <w:jc w:val="both"/>
              <w:rPr>
                <w:sz w:val="22"/>
              </w:rPr>
            </w:pPr>
            <w:r>
              <w:rPr>
                <w:sz w:val="22"/>
              </w:rPr>
              <w:t>Plot</w:t>
            </w:r>
            <w:r>
              <w:rPr>
                <w:spacing w:val="33"/>
                <w:sz w:val="22"/>
              </w:rPr>
              <w:t>  </w:t>
            </w:r>
            <w:r>
              <w:rPr>
                <w:sz w:val="22"/>
              </w:rPr>
              <w:t>No.</w:t>
            </w:r>
            <w:r>
              <w:rPr>
                <w:spacing w:val="34"/>
                <w:sz w:val="22"/>
              </w:rPr>
              <w:t>  </w:t>
            </w:r>
            <w:r>
              <w:rPr>
                <w:sz w:val="22"/>
              </w:rPr>
              <w:t>R668</w:t>
            </w:r>
            <w:r>
              <w:rPr>
                <w:spacing w:val="34"/>
                <w:sz w:val="22"/>
              </w:rPr>
              <w:t>  </w:t>
            </w:r>
            <w:r>
              <w:rPr>
                <w:sz w:val="22"/>
              </w:rPr>
              <w:t>&amp;</w:t>
            </w:r>
            <w:r>
              <w:rPr>
                <w:spacing w:val="34"/>
                <w:sz w:val="22"/>
              </w:rPr>
              <w:t>  </w:t>
            </w:r>
            <w:r>
              <w:rPr>
                <w:spacing w:val="-4"/>
                <w:sz w:val="22"/>
              </w:rPr>
              <w:t>R669,</w:t>
            </w:r>
          </w:p>
          <w:p>
            <w:pPr>
              <w:pStyle w:val="TableParagraph"/>
              <w:spacing w:before="1"/>
              <w:ind w:right="94"/>
              <w:jc w:val="both"/>
              <w:rPr>
                <w:sz w:val="22"/>
              </w:rPr>
            </w:pPr>
            <w:r>
              <w:rPr>
                <w:sz w:val="22"/>
              </w:rPr>
              <w:t>MIDC, TTC Indl. Area, Rabale MIDC, Navi</w:t>
            </w:r>
            <w:r>
              <w:rPr>
                <w:spacing w:val="40"/>
                <w:sz w:val="22"/>
              </w:rPr>
              <w:t> </w:t>
            </w:r>
            <w:r>
              <w:rPr>
                <w:sz w:val="22"/>
              </w:rPr>
              <w:t>Mumbai, Dist. Thane,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4"/>
                <w:sz w:val="22"/>
              </w:rPr>
              <w:t>488.</w:t>
            </w:r>
          </w:p>
        </w:tc>
        <w:tc>
          <w:tcPr>
            <w:tcW w:w="1892" w:type="dxa"/>
          </w:tcPr>
          <w:p>
            <w:pPr>
              <w:pStyle w:val="TableParagraph"/>
              <w:rPr>
                <w:sz w:val="22"/>
              </w:rPr>
            </w:pPr>
            <w:r>
              <w:rPr>
                <w:spacing w:val="-2"/>
                <w:sz w:val="22"/>
              </w:rPr>
              <w:t>TU/IV-RD/2510</w:t>
            </w:r>
          </w:p>
        </w:tc>
        <w:tc>
          <w:tcPr>
            <w:tcW w:w="2790" w:type="dxa"/>
          </w:tcPr>
          <w:p>
            <w:pPr>
              <w:pStyle w:val="TableParagraph"/>
              <w:ind w:left="105" w:right="95"/>
              <w:jc w:val="both"/>
              <w:rPr>
                <w:sz w:val="22"/>
              </w:rPr>
            </w:pPr>
            <w:r>
              <w:rPr>
                <w:rFonts w:ascii="Arial" w:hAnsi="Arial"/>
                <w:b/>
                <w:sz w:val="22"/>
              </w:rPr>
              <w:t>Doctor Seeds Pvt. Ltd. </w:t>
            </w:r>
            <w:r>
              <w:rPr>
                <w:sz w:val="22"/>
              </w:rPr>
              <w:t>46, Sunder Nagar Lal Bagh (behind </w:t>
            </w:r>
            <w:r>
              <w:rPr>
                <w:sz w:val="22"/>
              </w:rPr>
              <w:t>MBD Neopolis Mall), Ferozepur Road,</w:t>
            </w:r>
            <w:r>
              <w:rPr>
                <w:spacing w:val="35"/>
                <w:sz w:val="22"/>
              </w:rPr>
              <w:t>  </w:t>
            </w:r>
            <w:r>
              <w:rPr>
                <w:sz w:val="22"/>
              </w:rPr>
              <w:t>Ludhiana</w:t>
            </w:r>
            <w:r>
              <w:rPr>
                <w:spacing w:val="38"/>
                <w:sz w:val="22"/>
              </w:rPr>
              <w:t>  </w:t>
            </w:r>
            <w:r>
              <w:rPr>
                <w:sz w:val="22"/>
              </w:rPr>
              <w:t>–</w:t>
            </w:r>
            <w:r>
              <w:rPr>
                <w:spacing w:val="33"/>
                <w:sz w:val="22"/>
              </w:rPr>
              <w:t>  </w:t>
            </w:r>
            <w:r>
              <w:rPr>
                <w:spacing w:val="-5"/>
                <w:sz w:val="22"/>
              </w:rPr>
              <w:t>142</w:t>
            </w:r>
          </w:p>
          <w:p>
            <w:pPr>
              <w:pStyle w:val="TableParagraph"/>
              <w:spacing w:line="234" w:lineRule="exact" w:before="2"/>
              <w:ind w:left="105"/>
              <w:jc w:val="both"/>
              <w:rPr>
                <w:sz w:val="22"/>
              </w:rPr>
            </w:pPr>
            <w:r>
              <w:rPr>
                <w:sz w:val="22"/>
              </w:rPr>
              <w:t>028, </w:t>
            </w:r>
            <w:r>
              <w:rPr>
                <w:spacing w:val="-2"/>
                <w:sz w:val="22"/>
              </w:rPr>
              <w:t>(Punjab)</w:t>
            </w:r>
          </w:p>
        </w:tc>
        <w:tc>
          <w:tcPr>
            <w:tcW w:w="2973" w:type="dxa"/>
          </w:tcPr>
          <w:p>
            <w:pPr>
              <w:pStyle w:val="TableParagraph"/>
              <w:ind w:right="95"/>
              <w:jc w:val="both"/>
              <w:rPr>
                <w:sz w:val="22"/>
              </w:rPr>
            </w:pPr>
            <w:r>
              <w:rPr>
                <w:sz w:val="22"/>
              </w:rPr>
              <w:t>R&amp;D Farm, Village Hasanpur, Distt. Ludhiana, </w:t>
            </w:r>
            <w:r>
              <w:rPr>
                <w:spacing w:val="-2"/>
                <w:sz w:val="22"/>
              </w:rPr>
              <w:t>(Punjab)</w:t>
            </w:r>
          </w:p>
        </w:tc>
        <w:tc>
          <w:tcPr>
            <w:tcW w:w="1350" w:type="dxa"/>
          </w:tcPr>
          <w:p>
            <w:pPr>
              <w:pStyle w:val="TableParagraph"/>
              <w:ind w:left="2"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489.</w:t>
            </w:r>
          </w:p>
        </w:tc>
        <w:tc>
          <w:tcPr>
            <w:tcW w:w="1892" w:type="dxa"/>
          </w:tcPr>
          <w:p>
            <w:pPr>
              <w:pStyle w:val="TableParagraph"/>
              <w:rPr>
                <w:sz w:val="22"/>
              </w:rPr>
            </w:pPr>
            <w:r>
              <w:rPr>
                <w:spacing w:val="-2"/>
                <w:sz w:val="22"/>
              </w:rPr>
              <w:t>TU/IV-RD/2511</w:t>
            </w:r>
          </w:p>
        </w:tc>
        <w:tc>
          <w:tcPr>
            <w:tcW w:w="2790" w:type="dxa"/>
          </w:tcPr>
          <w:p>
            <w:pPr>
              <w:pStyle w:val="TableParagraph"/>
              <w:ind w:left="105" w:right="92"/>
              <w:jc w:val="both"/>
              <w:rPr>
                <w:sz w:val="22"/>
              </w:rPr>
            </w:pPr>
            <w:r>
              <w:rPr>
                <w:rFonts w:ascii="Arial"/>
                <w:b/>
                <w:sz w:val="22"/>
              </w:rPr>
              <w:t>Minda Corporation Ltd. </w:t>
            </w:r>
            <w:r>
              <w:rPr>
                <w:sz w:val="22"/>
              </w:rPr>
              <w:t>D-6-11, Sector-59, Noida, Gautam Buddha Nagar-201 301, Uttar Pradesh</w:t>
            </w:r>
          </w:p>
        </w:tc>
        <w:tc>
          <w:tcPr>
            <w:tcW w:w="2973" w:type="dxa"/>
          </w:tcPr>
          <w:p>
            <w:pPr>
              <w:pStyle w:val="TableParagraph"/>
              <w:tabs>
                <w:tab w:pos="709" w:val="left" w:leader="none"/>
                <w:tab w:pos="1851" w:val="left" w:leader="none"/>
              </w:tabs>
              <w:spacing w:line="251" w:lineRule="exact"/>
              <w:rPr>
                <w:sz w:val="22"/>
              </w:rPr>
            </w:pPr>
            <w:r>
              <w:rPr>
                <w:spacing w:val="-5"/>
                <w:sz w:val="22"/>
              </w:rPr>
              <w:t>(i)</w:t>
            </w:r>
            <w:r>
              <w:rPr>
                <w:sz w:val="22"/>
              </w:rPr>
              <w:tab/>
            </w:r>
            <w:r>
              <w:rPr>
                <w:spacing w:val="-2"/>
                <w:sz w:val="22"/>
              </w:rPr>
              <w:t>D-6-</w:t>
            </w:r>
            <w:r>
              <w:rPr>
                <w:spacing w:val="-5"/>
                <w:sz w:val="22"/>
              </w:rPr>
              <w:t>11,</w:t>
            </w:r>
            <w:r>
              <w:rPr>
                <w:sz w:val="22"/>
              </w:rPr>
              <w:tab/>
            </w:r>
            <w:r>
              <w:rPr>
                <w:spacing w:val="-2"/>
                <w:sz w:val="22"/>
              </w:rPr>
              <w:t>Sector-</w:t>
            </w:r>
            <w:r>
              <w:rPr>
                <w:spacing w:val="-5"/>
                <w:sz w:val="22"/>
              </w:rPr>
              <w:t>59,</w:t>
            </w:r>
          </w:p>
          <w:p>
            <w:pPr>
              <w:pStyle w:val="TableParagraph"/>
              <w:tabs>
                <w:tab w:pos="1189" w:val="left" w:leader="none"/>
                <w:tab w:pos="2018" w:val="left" w:leader="none"/>
                <w:tab w:pos="2640" w:val="left" w:leader="none"/>
              </w:tabs>
              <w:spacing w:line="251" w:lineRule="exact"/>
              <w:rPr>
                <w:sz w:val="22"/>
              </w:rPr>
            </w:pPr>
            <w:r>
              <w:rPr>
                <w:spacing w:val="-2"/>
                <w:sz w:val="22"/>
              </w:rPr>
              <w:t>NOIDA</w:t>
            </w:r>
            <w:r>
              <w:rPr>
                <w:sz w:val="22"/>
              </w:rPr>
              <w:tab/>
            </w:r>
            <w:r>
              <w:rPr>
                <w:spacing w:val="-4"/>
                <w:sz w:val="22"/>
              </w:rPr>
              <w:t>(UP)</w:t>
            </w:r>
            <w:r>
              <w:rPr>
                <w:sz w:val="22"/>
              </w:rPr>
              <w:tab/>
            </w:r>
            <w:r>
              <w:rPr>
                <w:spacing w:val="-4"/>
                <w:sz w:val="22"/>
              </w:rPr>
              <w:t>(ii)</w:t>
            </w:r>
            <w:r>
              <w:rPr>
                <w:sz w:val="22"/>
              </w:rPr>
              <w:tab/>
              <w:t>E-</w:t>
            </w:r>
          </w:p>
          <w:p>
            <w:pPr>
              <w:pStyle w:val="TableParagraph"/>
              <w:tabs>
                <w:tab w:pos="2620" w:val="left" w:leader="none"/>
              </w:tabs>
              <w:spacing w:before="1"/>
              <w:ind w:right="92"/>
              <w:rPr>
                <w:sz w:val="22"/>
              </w:rPr>
            </w:pPr>
            <w:r>
              <w:rPr>
                <w:sz w:val="22"/>
              </w:rPr>
              <w:t>5/2,Chakan</w:t>
            </w:r>
            <w:r>
              <w:rPr>
                <w:spacing w:val="28"/>
                <w:sz w:val="22"/>
              </w:rPr>
              <w:t> </w:t>
            </w:r>
            <w:r>
              <w:rPr>
                <w:sz w:val="22"/>
              </w:rPr>
              <w:t>Industrail</w:t>
            </w:r>
            <w:r>
              <w:rPr>
                <w:spacing w:val="26"/>
                <w:sz w:val="22"/>
              </w:rPr>
              <w:t> </w:t>
            </w:r>
            <w:r>
              <w:rPr>
                <w:sz w:val="22"/>
              </w:rPr>
              <w:t>Area, </w:t>
            </w:r>
            <w:r>
              <w:rPr>
                <w:spacing w:val="-2"/>
                <w:sz w:val="22"/>
              </w:rPr>
              <w:t>Phase</w:t>
            </w:r>
            <w:r>
              <w:rPr>
                <w:sz w:val="22"/>
              </w:rPr>
              <w:tab/>
            </w:r>
            <w:r>
              <w:rPr>
                <w:spacing w:val="-4"/>
                <w:sz w:val="22"/>
              </w:rPr>
              <w:t>III,</w:t>
            </w:r>
          </w:p>
          <w:p>
            <w:pPr>
              <w:pStyle w:val="TableParagraph"/>
              <w:spacing w:line="254" w:lineRule="exact"/>
              <w:ind w:right="89"/>
              <w:rPr>
                <w:sz w:val="22"/>
              </w:rPr>
            </w:pPr>
            <w:r>
              <w:rPr>
                <w:spacing w:val="-2"/>
                <w:sz w:val="22"/>
              </w:rPr>
              <w:t>MIDC,Nanekarwadi,Tal </w:t>
            </w:r>
            <w:r>
              <w:rPr>
                <w:sz w:val="22"/>
              </w:rPr>
              <w:t>Khed,Pune,</w:t>
            </w:r>
            <w:r>
              <w:rPr>
                <w:spacing w:val="-16"/>
                <w:sz w:val="22"/>
              </w:rPr>
              <w:t> </w:t>
            </w:r>
            <w:r>
              <w:rPr>
                <w:sz w:val="22"/>
              </w:rPr>
              <w:t>Maharashtra</w:t>
            </w:r>
          </w:p>
        </w:tc>
        <w:tc>
          <w:tcPr>
            <w:tcW w:w="1350" w:type="dxa"/>
          </w:tcPr>
          <w:p>
            <w:pPr>
              <w:pStyle w:val="TableParagraph"/>
              <w:ind w:left="0" w:right="28"/>
              <w:jc w:val="center"/>
              <w:rPr>
                <w:sz w:val="22"/>
              </w:rPr>
            </w:pPr>
            <w:r>
              <w:rPr>
                <w:spacing w:val="-2"/>
                <w:sz w:val="22"/>
              </w:rPr>
              <w:t>31.03.2026</w:t>
            </w:r>
          </w:p>
        </w:tc>
      </w:tr>
      <w:tr>
        <w:trPr>
          <w:trHeight w:val="1515" w:hRule="atLeast"/>
        </w:trPr>
        <w:tc>
          <w:tcPr>
            <w:tcW w:w="898" w:type="dxa"/>
          </w:tcPr>
          <w:p>
            <w:pPr>
              <w:pStyle w:val="TableParagraph"/>
              <w:spacing w:line="252" w:lineRule="exact"/>
              <w:ind w:left="177"/>
              <w:rPr>
                <w:sz w:val="22"/>
              </w:rPr>
            </w:pPr>
            <w:r>
              <w:rPr>
                <w:spacing w:val="-4"/>
                <w:sz w:val="22"/>
              </w:rPr>
              <w:t>490.</w:t>
            </w:r>
          </w:p>
        </w:tc>
        <w:tc>
          <w:tcPr>
            <w:tcW w:w="1892" w:type="dxa"/>
          </w:tcPr>
          <w:p>
            <w:pPr>
              <w:pStyle w:val="TableParagraph"/>
              <w:spacing w:line="252" w:lineRule="exact"/>
              <w:rPr>
                <w:sz w:val="22"/>
              </w:rPr>
            </w:pPr>
            <w:r>
              <w:rPr>
                <w:spacing w:val="-2"/>
                <w:sz w:val="22"/>
              </w:rPr>
              <w:t>TU/IV-RD/2514</w:t>
            </w:r>
          </w:p>
        </w:tc>
        <w:tc>
          <w:tcPr>
            <w:tcW w:w="2790" w:type="dxa"/>
          </w:tcPr>
          <w:p>
            <w:pPr>
              <w:pStyle w:val="TableParagraph"/>
              <w:tabs>
                <w:tab w:pos="1190" w:val="left" w:leader="none"/>
                <w:tab w:pos="2122" w:val="left" w:leader="none"/>
              </w:tabs>
              <w:ind w:left="105" w:right="95"/>
              <w:jc w:val="both"/>
              <w:rPr>
                <w:sz w:val="22"/>
              </w:rPr>
            </w:pPr>
            <w:r>
              <w:rPr>
                <w:rFonts w:ascii="Arial"/>
                <w:b/>
                <w:sz w:val="22"/>
              </w:rPr>
              <w:t>SLN Technologies Pvt. </w:t>
            </w:r>
            <w:r>
              <w:rPr>
                <w:rFonts w:ascii="Arial"/>
                <w:b/>
                <w:spacing w:val="-4"/>
                <w:sz w:val="22"/>
              </w:rPr>
              <w:t>Ltd.</w:t>
            </w:r>
            <w:r>
              <w:rPr>
                <w:rFonts w:ascii="Arial"/>
                <w:b/>
                <w:sz w:val="22"/>
              </w:rPr>
              <w:tab/>
            </w:r>
            <w:r>
              <w:rPr>
                <w:spacing w:val="-4"/>
                <w:sz w:val="22"/>
              </w:rPr>
              <w:t>3</w:t>
            </w:r>
            <w:r>
              <w:rPr>
                <w:spacing w:val="-4"/>
                <w:sz w:val="22"/>
                <w:vertAlign w:val="superscript"/>
              </w:rPr>
              <w:t>rd</w:t>
            </w:r>
            <w:r>
              <w:rPr>
                <w:sz w:val="22"/>
                <w:vertAlign w:val="baseline"/>
              </w:rPr>
              <w:tab/>
            </w:r>
            <w:r>
              <w:rPr>
                <w:spacing w:val="-2"/>
                <w:sz w:val="22"/>
                <w:vertAlign w:val="baseline"/>
              </w:rPr>
              <w:t>Floor, </w:t>
            </w:r>
            <w:r>
              <w:rPr>
                <w:sz w:val="22"/>
                <w:vertAlign w:val="baseline"/>
              </w:rPr>
              <w:t>HORIZON,</w:t>
            </w:r>
            <w:r>
              <w:rPr>
                <w:spacing w:val="69"/>
                <w:w w:val="150"/>
                <w:sz w:val="22"/>
                <w:vertAlign w:val="baseline"/>
              </w:rPr>
              <w:t>  </w:t>
            </w:r>
            <w:r>
              <w:rPr>
                <w:sz w:val="22"/>
                <w:vertAlign w:val="baseline"/>
              </w:rPr>
              <w:t>No.1,</w:t>
            </w:r>
            <w:r>
              <w:rPr>
                <w:spacing w:val="67"/>
                <w:w w:val="150"/>
                <w:sz w:val="22"/>
                <w:vertAlign w:val="baseline"/>
              </w:rPr>
              <w:t>  </w:t>
            </w:r>
            <w:r>
              <w:rPr>
                <w:spacing w:val="-5"/>
                <w:sz w:val="22"/>
                <w:vertAlign w:val="baseline"/>
              </w:rPr>
              <w:t>Pai</w:t>
            </w:r>
          </w:p>
          <w:p>
            <w:pPr>
              <w:pStyle w:val="TableParagraph"/>
              <w:tabs>
                <w:tab w:pos="2680" w:val="right" w:leader="none"/>
              </w:tabs>
              <w:ind w:left="105" w:right="97"/>
              <w:rPr>
                <w:sz w:val="22"/>
              </w:rPr>
            </w:pPr>
            <w:r>
              <w:rPr>
                <w:sz w:val="22"/>
              </w:rPr>
              <w:t>Layout,</w:t>
            </w:r>
            <w:r>
              <w:rPr>
                <w:spacing w:val="-10"/>
                <w:sz w:val="22"/>
              </w:rPr>
              <w:t> </w:t>
            </w:r>
            <w:r>
              <w:rPr>
                <w:sz w:val="22"/>
              </w:rPr>
              <w:t>Old</w:t>
            </w:r>
            <w:r>
              <w:rPr>
                <w:spacing w:val="-10"/>
                <w:sz w:val="22"/>
              </w:rPr>
              <w:t> </w:t>
            </w:r>
            <w:r>
              <w:rPr>
                <w:sz w:val="22"/>
              </w:rPr>
              <w:t>Madras</w:t>
            </w:r>
            <w:r>
              <w:rPr>
                <w:spacing w:val="-11"/>
                <w:sz w:val="22"/>
              </w:rPr>
              <w:t> </w:t>
            </w:r>
            <w:r>
              <w:rPr>
                <w:sz w:val="22"/>
              </w:rPr>
              <w:t>Road, </w:t>
            </w:r>
            <w:r>
              <w:rPr>
                <w:spacing w:val="-2"/>
                <w:sz w:val="22"/>
              </w:rPr>
              <w:t>Bangalore-</w:t>
            </w:r>
            <w:r>
              <w:rPr>
                <w:spacing w:val="-5"/>
                <w:sz w:val="22"/>
              </w:rPr>
              <w:t>560</w:t>
            </w:r>
            <w:r>
              <w:rPr>
                <w:sz w:val="22"/>
              </w:rPr>
              <w:tab/>
            </w:r>
            <w:r>
              <w:rPr>
                <w:spacing w:val="-5"/>
                <w:sz w:val="22"/>
              </w:rPr>
              <w:t>016</w:t>
            </w:r>
          </w:p>
          <w:p>
            <w:pPr>
              <w:pStyle w:val="TableParagraph"/>
              <w:spacing w:line="233" w:lineRule="exact"/>
              <w:ind w:left="105"/>
              <w:rPr>
                <w:sz w:val="22"/>
              </w:rPr>
            </w:pPr>
            <w:r>
              <w:rPr>
                <w:spacing w:val="-2"/>
                <w:sz w:val="22"/>
              </w:rPr>
              <w:t>Karnataka</w:t>
            </w:r>
          </w:p>
        </w:tc>
        <w:tc>
          <w:tcPr>
            <w:tcW w:w="2973" w:type="dxa"/>
          </w:tcPr>
          <w:p>
            <w:pPr>
              <w:pStyle w:val="TableParagraph"/>
              <w:tabs>
                <w:tab w:pos="1803" w:val="left" w:leader="none"/>
              </w:tabs>
              <w:ind w:right="94"/>
              <w:jc w:val="both"/>
              <w:rPr>
                <w:sz w:val="22"/>
              </w:rPr>
            </w:pPr>
            <w:r>
              <w:rPr>
                <w:sz w:val="22"/>
              </w:rPr>
              <w:t>3</w:t>
            </w:r>
            <w:r>
              <w:rPr>
                <w:sz w:val="22"/>
                <w:vertAlign w:val="superscript"/>
              </w:rPr>
              <w:t>rd</w:t>
            </w:r>
            <w:r>
              <w:rPr>
                <w:spacing w:val="40"/>
                <w:sz w:val="22"/>
                <w:vertAlign w:val="baseline"/>
              </w:rPr>
              <w:t> </w:t>
            </w:r>
            <w:r>
              <w:rPr>
                <w:sz w:val="22"/>
                <w:vertAlign w:val="baseline"/>
              </w:rPr>
              <w:t>Floor, HORIZON, No.1, Pai Layout, Old Madras </w:t>
            </w:r>
            <w:r>
              <w:rPr>
                <w:spacing w:val="-2"/>
                <w:sz w:val="22"/>
                <w:vertAlign w:val="baseline"/>
              </w:rPr>
              <w:t>Road,</w:t>
            </w:r>
            <w:r>
              <w:rPr>
                <w:sz w:val="22"/>
                <w:vertAlign w:val="baseline"/>
              </w:rPr>
              <w:tab/>
            </w:r>
            <w:r>
              <w:rPr>
                <w:spacing w:val="-2"/>
                <w:sz w:val="22"/>
                <w:vertAlign w:val="baseline"/>
              </w:rPr>
              <w:t>Bangalore, Karnataka</w:t>
            </w:r>
          </w:p>
        </w:tc>
        <w:tc>
          <w:tcPr>
            <w:tcW w:w="1350" w:type="dxa"/>
          </w:tcPr>
          <w:p>
            <w:pPr>
              <w:pStyle w:val="TableParagraph"/>
              <w:spacing w:line="252" w:lineRule="exact"/>
              <w:ind w:left="0" w:right="28"/>
              <w:jc w:val="center"/>
              <w:rPr>
                <w:sz w:val="22"/>
              </w:rPr>
            </w:pPr>
            <w:r>
              <w:rPr>
                <w:spacing w:val="-2"/>
                <w:sz w:val="22"/>
              </w:rPr>
              <w:t>31.03.2025</w:t>
            </w:r>
          </w:p>
        </w:tc>
      </w:tr>
      <w:tr>
        <w:trPr>
          <w:trHeight w:val="1521" w:hRule="atLeast"/>
        </w:trPr>
        <w:tc>
          <w:tcPr>
            <w:tcW w:w="898" w:type="dxa"/>
          </w:tcPr>
          <w:p>
            <w:pPr>
              <w:pStyle w:val="TableParagraph"/>
              <w:ind w:left="177"/>
              <w:rPr>
                <w:sz w:val="22"/>
              </w:rPr>
            </w:pPr>
            <w:r>
              <w:rPr>
                <w:spacing w:val="-4"/>
                <w:sz w:val="22"/>
              </w:rPr>
              <w:t>491.</w:t>
            </w:r>
          </w:p>
        </w:tc>
        <w:tc>
          <w:tcPr>
            <w:tcW w:w="1892" w:type="dxa"/>
          </w:tcPr>
          <w:p>
            <w:pPr>
              <w:pStyle w:val="TableParagraph"/>
              <w:rPr>
                <w:sz w:val="22"/>
              </w:rPr>
            </w:pPr>
            <w:r>
              <w:rPr>
                <w:spacing w:val="-2"/>
                <w:sz w:val="22"/>
              </w:rPr>
              <w:t>TU/IV-RD/2515</w:t>
            </w:r>
          </w:p>
        </w:tc>
        <w:tc>
          <w:tcPr>
            <w:tcW w:w="2790" w:type="dxa"/>
          </w:tcPr>
          <w:p>
            <w:pPr>
              <w:pStyle w:val="TableParagraph"/>
              <w:ind w:left="105" w:right="95"/>
              <w:jc w:val="both"/>
              <w:rPr>
                <w:sz w:val="22"/>
              </w:rPr>
            </w:pPr>
            <w:r>
              <w:rPr>
                <w:rFonts w:ascii="Arial"/>
                <w:b/>
                <w:sz w:val="22"/>
              </w:rPr>
              <w:t>Bhagiradha Chemicals</w:t>
            </w:r>
            <w:r>
              <w:rPr>
                <w:rFonts w:ascii="Arial"/>
                <w:b/>
                <w:spacing w:val="40"/>
                <w:sz w:val="22"/>
              </w:rPr>
              <w:t> </w:t>
            </w:r>
            <w:r>
              <w:rPr>
                <w:rFonts w:ascii="Arial"/>
                <w:b/>
                <w:sz w:val="22"/>
              </w:rPr>
              <w:t>&amp; Industries Ltd. </w:t>
            </w:r>
            <w:r>
              <w:rPr>
                <w:sz w:val="22"/>
              </w:rPr>
              <w:t>Plot</w:t>
            </w:r>
            <w:r>
              <w:rPr>
                <w:spacing w:val="80"/>
                <w:sz w:val="22"/>
              </w:rPr>
              <w:t> </w:t>
            </w:r>
            <w:r>
              <w:rPr>
                <w:sz w:val="22"/>
              </w:rPr>
              <w:t>No. 3, Sagar Society, Road No.2, Banjara Hills, Hyderabad</w:t>
            </w:r>
            <w:r>
              <w:rPr>
                <w:spacing w:val="53"/>
                <w:sz w:val="22"/>
              </w:rPr>
              <w:t>  </w:t>
            </w:r>
            <w:r>
              <w:rPr>
                <w:sz w:val="22"/>
              </w:rPr>
              <w:t>-</w:t>
            </w:r>
            <w:r>
              <w:rPr>
                <w:spacing w:val="52"/>
                <w:sz w:val="22"/>
              </w:rPr>
              <w:t>  </w:t>
            </w:r>
            <w:r>
              <w:rPr>
                <w:sz w:val="22"/>
              </w:rPr>
              <w:t>500</w:t>
            </w:r>
            <w:r>
              <w:rPr>
                <w:spacing w:val="50"/>
                <w:sz w:val="22"/>
              </w:rPr>
              <w:t>  </w:t>
            </w:r>
            <w:r>
              <w:rPr>
                <w:spacing w:val="-5"/>
                <w:sz w:val="22"/>
              </w:rPr>
              <w:t>034</w:t>
            </w:r>
          </w:p>
          <w:p>
            <w:pPr>
              <w:pStyle w:val="TableParagraph"/>
              <w:spacing w:line="234" w:lineRule="exact" w:before="2"/>
              <w:ind w:left="105"/>
              <w:rPr>
                <w:sz w:val="22"/>
              </w:rPr>
            </w:pPr>
            <w:r>
              <w:rPr>
                <w:spacing w:val="-2"/>
                <w:sz w:val="22"/>
              </w:rPr>
              <w:t>(Telangana)</w:t>
            </w:r>
          </w:p>
        </w:tc>
        <w:tc>
          <w:tcPr>
            <w:tcW w:w="2973" w:type="dxa"/>
          </w:tcPr>
          <w:p>
            <w:pPr>
              <w:pStyle w:val="TableParagraph"/>
              <w:tabs>
                <w:tab w:pos="1164" w:val="left" w:leader="none"/>
                <w:tab w:pos="1279" w:val="left" w:leader="none"/>
                <w:tab w:pos="2156" w:val="left" w:leader="none"/>
                <w:tab w:pos="2425" w:val="left" w:leader="none"/>
              </w:tabs>
              <w:ind w:right="94"/>
              <w:rPr>
                <w:sz w:val="22"/>
              </w:rPr>
            </w:pPr>
            <w:r>
              <w:rPr>
                <w:spacing w:val="-2"/>
                <w:sz w:val="22"/>
              </w:rPr>
              <w:t>Cheruvukommupalem, Yerajarla</w:t>
            </w:r>
            <w:r>
              <w:rPr>
                <w:sz w:val="22"/>
              </w:rPr>
              <w:tab/>
              <w:tab/>
            </w:r>
            <w:r>
              <w:rPr>
                <w:spacing w:val="-4"/>
                <w:sz w:val="22"/>
              </w:rPr>
              <w:t>Road,</w:t>
            </w:r>
            <w:r>
              <w:rPr>
                <w:sz w:val="22"/>
              </w:rPr>
              <w:tab/>
            </w:r>
            <w:r>
              <w:rPr>
                <w:spacing w:val="-2"/>
                <w:sz w:val="22"/>
              </w:rPr>
              <w:t>Ongole Mandal,</w:t>
            </w:r>
            <w:r>
              <w:rPr>
                <w:sz w:val="22"/>
              </w:rPr>
              <w:tab/>
            </w:r>
            <w:r>
              <w:rPr>
                <w:spacing w:val="-2"/>
                <w:sz w:val="22"/>
              </w:rPr>
              <w:t>Prakasam</w:t>
            </w:r>
            <w:r>
              <w:rPr>
                <w:sz w:val="22"/>
              </w:rPr>
              <w:tab/>
              <w:tab/>
            </w:r>
            <w:r>
              <w:rPr>
                <w:spacing w:val="-2"/>
                <w:sz w:val="22"/>
              </w:rPr>
              <w:t>Distt </w:t>
            </w:r>
            <w:r>
              <w:rPr>
                <w:sz w:val="22"/>
              </w:rPr>
              <w:t>(Andhra Pradesh)</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spacing w:line="248" w:lineRule="exact"/>
              <w:ind w:left="177"/>
              <w:rPr>
                <w:sz w:val="22"/>
              </w:rPr>
            </w:pPr>
            <w:r>
              <w:rPr>
                <w:spacing w:val="-4"/>
                <w:sz w:val="22"/>
              </w:rPr>
              <w:t>492.</w:t>
            </w:r>
          </w:p>
        </w:tc>
        <w:tc>
          <w:tcPr>
            <w:tcW w:w="1892" w:type="dxa"/>
          </w:tcPr>
          <w:p>
            <w:pPr>
              <w:pStyle w:val="TableParagraph"/>
              <w:spacing w:line="248" w:lineRule="exact"/>
              <w:rPr>
                <w:sz w:val="22"/>
              </w:rPr>
            </w:pPr>
            <w:r>
              <w:rPr>
                <w:spacing w:val="-2"/>
                <w:sz w:val="22"/>
              </w:rPr>
              <w:t>TU/IV-RD/2517</w:t>
            </w:r>
          </w:p>
        </w:tc>
        <w:tc>
          <w:tcPr>
            <w:tcW w:w="2790" w:type="dxa"/>
          </w:tcPr>
          <w:p>
            <w:pPr>
              <w:pStyle w:val="TableParagraph"/>
              <w:spacing w:line="242" w:lineRule="auto"/>
              <w:ind w:left="105" w:right="97"/>
              <w:jc w:val="both"/>
              <w:rPr>
                <w:sz w:val="22"/>
              </w:rPr>
            </w:pPr>
            <w:r>
              <w:rPr>
                <w:rFonts w:ascii="Arial"/>
                <w:b/>
                <w:sz w:val="22"/>
              </w:rPr>
              <w:t>Bayer CropScience Ltd. </w:t>
            </w:r>
            <w:r>
              <w:rPr>
                <w:sz w:val="22"/>
              </w:rPr>
              <w:t>Bayer House, Central Avenue, Thane - 400 607 </w:t>
            </w:r>
            <w:r>
              <w:rPr>
                <w:spacing w:val="-2"/>
                <w:sz w:val="22"/>
              </w:rPr>
              <w:t>(Maharashtra)</w:t>
            </w:r>
          </w:p>
        </w:tc>
        <w:tc>
          <w:tcPr>
            <w:tcW w:w="2973" w:type="dxa"/>
          </w:tcPr>
          <w:p>
            <w:pPr>
              <w:pStyle w:val="TableParagraph"/>
              <w:tabs>
                <w:tab w:pos="2303" w:val="left" w:leader="none"/>
              </w:tabs>
              <w:spacing w:line="242" w:lineRule="auto"/>
              <w:ind w:right="92"/>
              <w:jc w:val="both"/>
              <w:rPr>
                <w:sz w:val="22"/>
              </w:rPr>
            </w:pPr>
            <w:r>
              <w:rPr>
                <w:sz w:val="22"/>
              </w:rPr>
              <w:t>Mega Breeding Station, Kallinayakanahalli Village, </w:t>
            </w:r>
            <w:r>
              <w:rPr>
                <w:spacing w:val="-2"/>
                <w:sz w:val="22"/>
              </w:rPr>
              <w:t>Thondebhavi</w:t>
            </w:r>
            <w:r>
              <w:rPr>
                <w:sz w:val="22"/>
              </w:rPr>
              <w:tab/>
            </w:r>
            <w:r>
              <w:rPr>
                <w:spacing w:val="-2"/>
                <w:sz w:val="22"/>
              </w:rPr>
              <w:t>Hobli,</w:t>
            </w:r>
          </w:p>
          <w:p>
            <w:pPr>
              <w:pStyle w:val="TableParagraph"/>
              <w:tabs>
                <w:tab w:pos="2268" w:val="left" w:leader="none"/>
              </w:tabs>
              <w:spacing w:line="248" w:lineRule="exact"/>
              <w:jc w:val="both"/>
              <w:rPr>
                <w:sz w:val="22"/>
              </w:rPr>
            </w:pPr>
            <w:r>
              <w:rPr>
                <w:spacing w:val="-2"/>
                <w:sz w:val="22"/>
              </w:rPr>
              <w:t>Gowribidnur</w:t>
            </w:r>
            <w:r>
              <w:rPr>
                <w:sz w:val="22"/>
              </w:rPr>
              <w:tab/>
            </w:r>
            <w:r>
              <w:rPr>
                <w:spacing w:val="-2"/>
                <w:sz w:val="22"/>
              </w:rPr>
              <w:t>Taluk,</w:t>
            </w:r>
          </w:p>
          <w:p>
            <w:pPr>
              <w:pStyle w:val="TableParagraph"/>
              <w:spacing w:line="254" w:lineRule="exact"/>
              <w:ind w:right="93"/>
              <w:jc w:val="both"/>
              <w:rPr>
                <w:sz w:val="22"/>
              </w:rPr>
            </w:pPr>
            <w:r>
              <w:rPr>
                <w:sz w:val="22"/>
              </w:rPr>
              <w:t>Chickkballapur District, Bangalore Rural District </w:t>
            </w:r>
            <w:r>
              <w:rPr>
                <w:spacing w:val="-2"/>
                <w:sz w:val="22"/>
              </w:rPr>
              <w:t>(Karnataka)</w:t>
            </w:r>
          </w:p>
        </w:tc>
        <w:tc>
          <w:tcPr>
            <w:tcW w:w="1350" w:type="dxa"/>
          </w:tcPr>
          <w:p>
            <w:pPr>
              <w:pStyle w:val="TableParagraph"/>
              <w:spacing w:line="248" w:lineRule="exact"/>
              <w:ind w:left="2" w:right="28"/>
              <w:jc w:val="center"/>
              <w:rPr>
                <w:sz w:val="22"/>
              </w:rPr>
            </w:pPr>
            <w:r>
              <w:rPr>
                <w:spacing w:val="-2"/>
                <w:sz w:val="22"/>
              </w:rPr>
              <w:t>31.03.2028</w:t>
            </w:r>
          </w:p>
        </w:tc>
      </w:tr>
      <w:tr>
        <w:trPr>
          <w:trHeight w:val="753" w:hRule="atLeast"/>
        </w:trPr>
        <w:tc>
          <w:tcPr>
            <w:tcW w:w="898" w:type="dxa"/>
          </w:tcPr>
          <w:p>
            <w:pPr>
              <w:pStyle w:val="TableParagraph"/>
              <w:spacing w:line="243" w:lineRule="exact"/>
              <w:ind w:left="177"/>
              <w:rPr>
                <w:sz w:val="22"/>
              </w:rPr>
            </w:pPr>
            <w:r>
              <w:rPr>
                <w:spacing w:val="-4"/>
                <w:sz w:val="22"/>
              </w:rPr>
              <w:t>493.</w:t>
            </w:r>
          </w:p>
        </w:tc>
        <w:tc>
          <w:tcPr>
            <w:tcW w:w="1892" w:type="dxa"/>
          </w:tcPr>
          <w:p>
            <w:pPr>
              <w:pStyle w:val="TableParagraph"/>
              <w:spacing w:line="243" w:lineRule="exact"/>
              <w:rPr>
                <w:sz w:val="22"/>
              </w:rPr>
            </w:pPr>
            <w:r>
              <w:rPr>
                <w:spacing w:val="-2"/>
                <w:sz w:val="22"/>
              </w:rPr>
              <w:t>TU/IV-RD/2518</w:t>
            </w:r>
          </w:p>
        </w:tc>
        <w:tc>
          <w:tcPr>
            <w:tcW w:w="2790" w:type="dxa"/>
          </w:tcPr>
          <w:p>
            <w:pPr>
              <w:pStyle w:val="TableParagraph"/>
              <w:tabs>
                <w:tab w:pos="1514" w:val="left" w:leader="none"/>
                <w:tab w:pos="2277" w:val="left" w:leader="none"/>
              </w:tabs>
              <w:spacing w:line="243" w:lineRule="exact"/>
              <w:ind w:left="105"/>
              <w:rPr>
                <w:rFonts w:ascii="Arial"/>
                <w:b/>
                <w:sz w:val="22"/>
              </w:rPr>
            </w:pPr>
            <w:r>
              <w:rPr>
                <w:rFonts w:ascii="Arial"/>
                <w:b/>
                <w:spacing w:val="-2"/>
                <w:sz w:val="22"/>
              </w:rPr>
              <w:t>Cavinkare</w:t>
            </w:r>
            <w:r>
              <w:rPr>
                <w:rFonts w:ascii="Arial"/>
                <w:b/>
                <w:sz w:val="22"/>
              </w:rPr>
              <w:tab/>
            </w:r>
            <w:r>
              <w:rPr>
                <w:rFonts w:ascii="Arial"/>
                <w:b/>
                <w:spacing w:val="-4"/>
                <w:sz w:val="22"/>
              </w:rPr>
              <w:t>Pvt.</w:t>
            </w:r>
            <w:r>
              <w:rPr>
                <w:rFonts w:ascii="Arial"/>
                <w:b/>
                <w:sz w:val="22"/>
              </w:rPr>
              <w:tab/>
            </w:r>
            <w:r>
              <w:rPr>
                <w:rFonts w:ascii="Arial"/>
                <w:b/>
                <w:spacing w:val="-4"/>
                <w:sz w:val="22"/>
              </w:rPr>
              <w:t>Ltd.</w:t>
            </w:r>
          </w:p>
          <w:p>
            <w:pPr>
              <w:pStyle w:val="TableParagraph"/>
              <w:tabs>
                <w:tab w:pos="1164" w:val="left" w:leader="none"/>
                <w:tab w:pos="1212" w:val="left" w:leader="none"/>
              </w:tabs>
              <w:spacing w:line="250" w:lineRule="atLeast"/>
              <w:ind w:left="105" w:right="99"/>
              <w:rPr>
                <w:sz w:val="22"/>
              </w:rPr>
            </w:pPr>
            <w:r>
              <w:rPr>
                <w:spacing w:val="-2"/>
                <w:sz w:val="22"/>
              </w:rPr>
              <w:t>No.12,</w:t>
            </w:r>
            <w:r>
              <w:rPr>
                <w:sz w:val="22"/>
              </w:rPr>
              <w:tab/>
              <w:tab/>
            </w:r>
            <w:r>
              <w:rPr>
                <w:spacing w:val="-2"/>
                <w:sz w:val="22"/>
              </w:rPr>
              <w:t>Poonthamallee Road,</w:t>
            </w:r>
            <w:r>
              <w:rPr>
                <w:sz w:val="22"/>
              </w:rPr>
              <w:tab/>
            </w:r>
            <w:r>
              <w:rPr>
                <w:spacing w:val="-2"/>
                <w:sz w:val="22"/>
              </w:rPr>
              <w:t>Ekkattuthangal,</w:t>
            </w:r>
          </w:p>
        </w:tc>
        <w:tc>
          <w:tcPr>
            <w:tcW w:w="2973" w:type="dxa"/>
          </w:tcPr>
          <w:p>
            <w:pPr>
              <w:pStyle w:val="TableParagraph"/>
              <w:tabs>
                <w:tab w:pos="772" w:val="left" w:leader="none"/>
                <w:tab w:pos="1347" w:val="left" w:leader="none"/>
                <w:tab w:pos="1400" w:val="left" w:leader="none"/>
              </w:tabs>
              <w:spacing w:line="242" w:lineRule="auto"/>
              <w:ind w:right="94"/>
              <w:rPr>
                <w:sz w:val="22"/>
              </w:rPr>
            </w:pPr>
            <w:r>
              <w:rPr>
                <w:spacing w:val="-4"/>
                <w:sz w:val="22"/>
              </w:rPr>
              <w:t>No.</w:t>
            </w:r>
            <w:r>
              <w:rPr>
                <w:sz w:val="22"/>
              </w:rPr>
              <w:tab/>
            </w:r>
            <w:r>
              <w:rPr>
                <w:spacing w:val="-4"/>
                <w:sz w:val="22"/>
              </w:rPr>
              <w:t>12,</w:t>
            </w:r>
            <w:r>
              <w:rPr>
                <w:sz w:val="22"/>
              </w:rPr>
              <w:tab/>
              <w:tab/>
            </w:r>
            <w:r>
              <w:rPr>
                <w:spacing w:val="-2"/>
                <w:sz w:val="22"/>
              </w:rPr>
              <w:t>Poonthamallee Road,</w:t>
            </w:r>
            <w:r>
              <w:rPr>
                <w:sz w:val="22"/>
              </w:rPr>
              <w:tab/>
              <w:tab/>
            </w:r>
            <w:r>
              <w:rPr>
                <w:spacing w:val="-2"/>
                <w:sz w:val="22"/>
              </w:rPr>
              <w:t>Ekkattuthangal,</w:t>
            </w:r>
          </w:p>
          <w:p>
            <w:pPr>
              <w:pStyle w:val="TableParagraph"/>
              <w:tabs>
                <w:tab w:pos="1291" w:val="left" w:leader="none"/>
                <w:tab w:pos="1713" w:val="left" w:leader="none"/>
                <w:tab w:pos="2437" w:val="left" w:leader="none"/>
              </w:tabs>
              <w:spacing w:line="232" w:lineRule="exact"/>
              <w:rPr>
                <w:sz w:val="22"/>
              </w:rPr>
            </w:pPr>
            <w:r>
              <w:rPr>
                <w:spacing w:val="-2"/>
                <w:sz w:val="22"/>
              </w:rPr>
              <w:t>Chennai</w:t>
            </w:r>
            <w:r>
              <w:rPr>
                <w:sz w:val="22"/>
              </w:rPr>
              <w:tab/>
              <w:t>-</w:t>
              <w:tab/>
            </w:r>
            <w:r>
              <w:rPr>
                <w:spacing w:val="-5"/>
                <w:sz w:val="22"/>
              </w:rPr>
              <w:t>600</w:t>
            </w:r>
            <w:r>
              <w:rPr>
                <w:sz w:val="22"/>
              </w:rPr>
              <w:tab/>
            </w:r>
            <w:r>
              <w:rPr>
                <w:spacing w:val="-4"/>
                <w:sz w:val="22"/>
              </w:rPr>
              <w:t>032,</w:t>
            </w:r>
          </w:p>
        </w:tc>
        <w:tc>
          <w:tcPr>
            <w:tcW w:w="1350" w:type="dxa"/>
          </w:tcPr>
          <w:p>
            <w:pPr>
              <w:pStyle w:val="TableParagraph"/>
              <w:spacing w:line="243" w:lineRule="exact"/>
              <w:ind w:left="0" w:right="28"/>
              <w:jc w:val="center"/>
              <w:rPr>
                <w:sz w:val="22"/>
              </w:rPr>
            </w:pPr>
            <w:r>
              <w:rPr>
                <w:spacing w:val="-2"/>
                <w:sz w:val="22"/>
              </w:rPr>
              <w:t>31.03.2028</w:t>
            </w:r>
          </w:p>
        </w:tc>
      </w:tr>
    </w:tbl>
    <w:p>
      <w:pPr>
        <w:pStyle w:val="TableParagraph"/>
        <w:spacing w:after="0" w:line="243"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spacing w:line="250" w:lineRule="exact"/>
              <w:ind w:left="105"/>
              <w:rPr>
                <w:sz w:val="22"/>
              </w:rPr>
            </w:pPr>
            <w:r>
              <w:rPr>
                <w:sz w:val="22"/>
              </w:rPr>
              <w:t>Chennai</w:t>
            </w:r>
            <w:r>
              <w:rPr>
                <w:spacing w:val="-1"/>
                <w:sz w:val="22"/>
              </w:rPr>
              <w:t> </w:t>
            </w:r>
            <w:r>
              <w:rPr>
                <w:sz w:val="22"/>
              </w:rPr>
              <w:t>-</w:t>
            </w:r>
            <w:r>
              <w:rPr>
                <w:spacing w:val="-3"/>
                <w:sz w:val="22"/>
              </w:rPr>
              <w:t> </w:t>
            </w:r>
            <w:r>
              <w:rPr>
                <w:sz w:val="22"/>
              </w:rPr>
              <w:t>600 032, (Tamil </w:t>
            </w:r>
            <w:r>
              <w:rPr>
                <w:spacing w:val="-2"/>
                <w:sz w:val="22"/>
              </w:rPr>
              <w:t>Nadu)</w:t>
            </w:r>
          </w:p>
        </w:tc>
        <w:tc>
          <w:tcPr>
            <w:tcW w:w="2973" w:type="dxa"/>
          </w:tcPr>
          <w:p>
            <w:pPr>
              <w:pStyle w:val="TableParagraph"/>
              <w:rPr>
                <w:sz w:val="22"/>
              </w:rPr>
            </w:pPr>
            <w:r>
              <w:rPr>
                <w:spacing w:val="-2"/>
                <w:sz w:val="22"/>
              </w:rPr>
              <w:t>(Tamilnadu)</w:t>
            </w:r>
          </w:p>
        </w:tc>
        <w:tc>
          <w:tcPr>
            <w:tcW w:w="1350" w:type="dxa"/>
          </w:tcPr>
          <w:p>
            <w:pPr>
              <w:pStyle w:val="TableParagraph"/>
              <w:ind w:left="0"/>
              <w:rPr>
                <w:rFonts w:ascii="Times New Roman"/>
                <w:sz w:val="20"/>
              </w:rPr>
            </w:pPr>
          </w:p>
        </w:tc>
      </w:tr>
      <w:tr>
        <w:trPr>
          <w:trHeight w:val="1267" w:hRule="atLeast"/>
        </w:trPr>
        <w:tc>
          <w:tcPr>
            <w:tcW w:w="898" w:type="dxa"/>
          </w:tcPr>
          <w:p>
            <w:pPr>
              <w:pStyle w:val="TableParagraph"/>
              <w:ind w:left="177"/>
              <w:rPr>
                <w:sz w:val="22"/>
              </w:rPr>
            </w:pPr>
            <w:r>
              <w:rPr>
                <w:spacing w:val="-4"/>
                <w:sz w:val="22"/>
              </w:rPr>
              <w:t>494.</w:t>
            </w:r>
          </w:p>
        </w:tc>
        <w:tc>
          <w:tcPr>
            <w:tcW w:w="1892" w:type="dxa"/>
          </w:tcPr>
          <w:p>
            <w:pPr>
              <w:pStyle w:val="TableParagraph"/>
              <w:rPr>
                <w:sz w:val="22"/>
              </w:rPr>
            </w:pPr>
            <w:r>
              <w:rPr>
                <w:spacing w:val="-2"/>
                <w:sz w:val="22"/>
              </w:rPr>
              <w:t>TU/IV-RD/2521</w:t>
            </w:r>
          </w:p>
        </w:tc>
        <w:tc>
          <w:tcPr>
            <w:tcW w:w="2790" w:type="dxa"/>
          </w:tcPr>
          <w:p>
            <w:pPr>
              <w:pStyle w:val="TableParagraph"/>
              <w:ind w:left="105" w:right="93"/>
              <w:jc w:val="both"/>
              <w:rPr>
                <w:sz w:val="22"/>
              </w:rPr>
            </w:pPr>
            <w:r>
              <w:rPr>
                <w:rFonts w:ascii="Arial"/>
                <w:b/>
                <w:sz w:val="22"/>
              </w:rPr>
              <w:t>Insecticides India Ltd. </w:t>
            </w:r>
            <w:r>
              <w:rPr>
                <w:sz w:val="22"/>
              </w:rPr>
              <w:t>401-402, Lusa Tower Azadpur Commercial Complex,</w:t>
            </w:r>
            <w:r>
              <w:rPr>
                <w:spacing w:val="62"/>
                <w:w w:val="150"/>
                <w:sz w:val="22"/>
              </w:rPr>
              <w:t> </w:t>
            </w:r>
            <w:r>
              <w:rPr>
                <w:sz w:val="22"/>
              </w:rPr>
              <w:t>Azadpur,</w:t>
            </w:r>
            <w:r>
              <w:rPr>
                <w:spacing w:val="65"/>
                <w:w w:val="150"/>
                <w:sz w:val="22"/>
              </w:rPr>
              <w:t> </w:t>
            </w:r>
            <w:r>
              <w:rPr>
                <w:spacing w:val="-5"/>
                <w:sz w:val="22"/>
              </w:rPr>
              <w:t>New</w:t>
            </w:r>
          </w:p>
          <w:p>
            <w:pPr>
              <w:pStyle w:val="TableParagraph"/>
              <w:spacing w:line="234" w:lineRule="exact" w:before="1"/>
              <w:ind w:left="105"/>
              <w:jc w:val="both"/>
              <w:rPr>
                <w:sz w:val="22"/>
              </w:rPr>
            </w:pPr>
            <w:r>
              <w:rPr>
                <w:sz w:val="22"/>
              </w:rPr>
              <w:t>Delhi</w:t>
            </w:r>
            <w:r>
              <w:rPr>
                <w:spacing w:val="-3"/>
                <w:sz w:val="22"/>
              </w:rPr>
              <w:t> </w:t>
            </w:r>
            <w:r>
              <w:rPr>
                <w:sz w:val="22"/>
              </w:rPr>
              <w:t>-</w:t>
            </w:r>
            <w:r>
              <w:rPr>
                <w:spacing w:val="-2"/>
                <w:sz w:val="22"/>
              </w:rPr>
              <w:t> </w:t>
            </w:r>
            <w:r>
              <w:rPr>
                <w:sz w:val="22"/>
              </w:rPr>
              <w:t>110</w:t>
            </w:r>
            <w:r>
              <w:rPr>
                <w:spacing w:val="-3"/>
                <w:sz w:val="22"/>
              </w:rPr>
              <w:t> </w:t>
            </w:r>
            <w:r>
              <w:rPr>
                <w:spacing w:val="-5"/>
                <w:sz w:val="22"/>
              </w:rPr>
              <w:t>033</w:t>
            </w:r>
          </w:p>
        </w:tc>
        <w:tc>
          <w:tcPr>
            <w:tcW w:w="2973" w:type="dxa"/>
          </w:tcPr>
          <w:p>
            <w:pPr>
              <w:pStyle w:val="TableParagraph"/>
              <w:spacing w:line="242" w:lineRule="auto"/>
              <w:ind w:right="95"/>
              <w:jc w:val="both"/>
              <w:rPr>
                <w:sz w:val="22"/>
              </w:rPr>
            </w:pPr>
            <w:r>
              <w:rPr>
                <w:sz w:val="22"/>
              </w:rPr>
              <w:t>E-443-444, RIICO</w:t>
            </w:r>
            <w:r>
              <w:rPr>
                <w:spacing w:val="-1"/>
                <w:sz w:val="22"/>
              </w:rPr>
              <w:t> </w:t>
            </w:r>
            <w:r>
              <w:rPr>
                <w:sz w:val="22"/>
              </w:rPr>
              <w:t>Industrial Area, Chopanki, Bhiwadi, </w:t>
            </w:r>
            <w:r>
              <w:rPr>
                <w:spacing w:val="-2"/>
                <w:sz w:val="22"/>
              </w:rPr>
              <w:t>(Rajasthan)</w:t>
            </w:r>
          </w:p>
        </w:tc>
        <w:tc>
          <w:tcPr>
            <w:tcW w:w="1350" w:type="dxa"/>
          </w:tcPr>
          <w:p>
            <w:pPr>
              <w:pStyle w:val="TableParagraph"/>
              <w:ind w:left="2"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495.</w:t>
            </w:r>
          </w:p>
        </w:tc>
        <w:tc>
          <w:tcPr>
            <w:tcW w:w="1892" w:type="dxa"/>
          </w:tcPr>
          <w:p>
            <w:pPr>
              <w:pStyle w:val="TableParagraph"/>
              <w:rPr>
                <w:sz w:val="22"/>
              </w:rPr>
            </w:pPr>
            <w:r>
              <w:rPr>
                <w:spacing w:val="-2"/>
                <w:sz w:val="22"/>
              </w:rPr>
              <w:t>TU/IV-RD/2522</w:t>
            </w:r>
          </w:p>
        </w:tc>
        <w:tc>
          <w:tcPr>
            <w:tcW w:w="2790" w:type="dxa"/>
          </w:tcPr>
          <w:p>
            <w:pPr>
              <w:pStyle w:val="TableParagraph"/>
              <w:ind w:left="105" w:right="95"/>
              <w:jc w:val="both"/>
              <w:rPr>
                <w:sz w:val="22"/>
              </w:rPr>
            </w:pPr>
            <w:r>
              <w:rPr>
                <w:rFonts w:ascii="Arial"/>
                <w:b/>
                <w:sz w:val="22"/>
              </w:rPr>
              <w:t>India Japan Lighting (P) Ltd.</w:t>
            </w:r>
            <w:r>
              <w:rPr>
                <w:rFonts w:ascii="Arial"/>
                <w:b/>
                <w:spacing w:val="40"/>
                <w:sz w:val="22"/>
              </w:rPr>
              <w:t> </w:t>
            </w:r>
            <w:r>
              <w:rPr>
                <w:sz w:val="22"/>
              </w:rPr>
              <w:t>No. 1, Tiruvallur</w:t>
            </w:r>
            <w:r>
              <w:rPr>
                <w:spacing w:val="80"/>
                <w:sz w:val="22"/>
              </w:rPr>
              <w:t> </w:t>
            </w:r>
            <w:r>
              <w:rPr>
                <w:sz w:val="22"/>
              </w:rPr>
              <w:t>High Road, Puduchatram Post Via Thiruamzhisai, Chennai</w:t>
            </w:r>
            <w:r>
              <w:rPr>
                <w:spacing w:val="22"/>
                <w:sz w:val="22"/>
              </w:rPr>
              <w:t> </w:t>
            </w:r>
            <w:r>
              <w:rPr>
                <w:sz w:val="22"/>
              </w:rPr>
              <w:t>-</w:t>
            </w:r>
            <w:r>
              <w:rPr>
                <w:spacing w:val="22"/>
                <w:sz w:val="22"/>
              </w:rPr>
              <w:t> </w:t>
            </w:r>
            <w:r>
              <w:rPr>
                <w:sz w:val="22"/>
              </w:rPr>
              <w:t>600</w:t>
            </w:r>
            <w:r>
              <w:rPr>
                <w:spacing w:val="22"/>
                <w:sz w:val="22"/>
              </w:rPr>
              <w:t> </w:t>
            </w:r>
            <w:r>
              <w:rPr>
                <w:sz w:val="22"/>
              </w:rPr>
              <w:t>124,</w:t>
            </w:r>
            <w:r>
              <w:rPr>
                <w:spacing w:val="24"/>
                <w:sz w:val="22"/>
              </w:rPr>
              <w:t> </w:t>
            </w:r>
            <w:r>
              <w:rPr>
                <w:spacing w:val="-4"/>
                <w:sz w:val="22"/>
              </w:rPr>
              <w:t>Tamil</w:t>
            </w:r>
          </w:p>
          <w:p>
            <w:pPr>
              <w:pStyle w:val="TableParagraph"/>
              <w:spacing w:line="232" w:lineRule="exact"/>
              <w:ind w:left="105"/>
              <w:rPr>
                <w:sz w:val="22"/>
              </w:rPr>
            </w:pPr>
            <w:r>
              <w:rPr>
                <w:spacing w:val="-4"/>
                <w:sz w:val="22"/>
              </w:rPr>
              <w:t>Nadu</w:t>
            </w:r>
          </w:p>
        </w:tc>
        <w:tc>
          <w:tcPr>
            <w:tcW w:w="2973" w:type="dxa"/>
          </w:tcPr>
          <w:p>
            <w:pPr>
              <w:pStyle w:val="TableParagraph"/>
              <w:ind w:right="95"/>
              <w:jc w:val="both"/>
              <w:rPr>
                <w:sz w:val="22"/>
              </w:rPr>
            </w:pPr>
            <w:r>
              <w:rPr>
                <w:sz w:val="22"/>
              </w:rPr>
              <w:t>No.1,Tiruvallur High Road, Puduchatram Post Via Thirumazhisai, Chennai Tamil Nadu</w:t>
            </w:r>
          </w:p>
        </w:tc>
        <w:tc>
          <w:tcPr>
            <w:tcW w:w="1350" w:type="dxa"/>
          </w:tcPr>
          <w:p>
            <w:pPr>
              <w:pStyle w:val="TableParagraph"/>
              <w:ind w:left="0" w:right="28"/>
              <w:jc w:val="center"/>
              <w:rPr>
                <w:sz w:val="22"/>
              </w:rPr>
            </w:pPr>
            <w:r>
              <w:rPr>
                <w:spacing w:val="-2"/>
                <w:sz w:val="22"/>
              </w:rPr>
              <w:t>31.03.2026</w:t>
            </w:r>
          </w:p>
        </w:tc>
      </w:tr>
      <w:tr>
        <w:trPr>
          <w:trHeight w:val="2784" w:hRule="atLeast"/>
        </w:trPr>
        <w:tc>
          <w:tcPr>
            <w:tcW w:w="898" w:type="dxa"/>
          </w:tcPr>
          <w:p>
            <w:pPr>
              <w:pStyle w:val="TableParagraph"/>
              <w:ind w:left="177"/>
              <w:rPr>
                <w:sz w:val="22"/>
              </w:rPr>
            </w:pPr>
            <w:r>
              <w:rPr>
                <w:spacing w:val="-4"/>
                <w:sz w:val="22"/>
              </w:rPr>
              <w:t>496.</w:t>
            </w:r>
          </w:p>
        </w:tc>
        <w:tc>
          <w:tcPr>
            <w:tcW w:w="1892" w:type="dxa"/>
          </w:tcPr>
          <w:p>
            <w:pPr>
              <w:pStyle w:val="TableParagraph"/>
              <w:rPr>
                <w:sz w:val="22"/>
              </w:rPr>
            </w:pPr>
            <w:r>
              <w:rPr>
                <w:spacing w:val="-2"/>
                <w:sz w:val="22"/>
              </w:rPr>
              <w:t>TU/IV-RD/2525</w:t>
            </w:r>
          </w:p>
        </w:tc>
        <w:tc>
          <w:tcPr>
            <w:tcW w:w="2790" w:type="dxa"/>
          </w:tcPr>
          <w:p>
            <w:pPr>
              <w:pStyle w:val="TableParagraph"/>
              <w:tabs>
                <w:tab w:pos="969" w:val="left" w:leader="none"/>
                <w:tab w:pos="1985" w:val="left" w:leader="none"/>
                <w:tab w:pos="2277" w:val="left" w:leader="none"/>
              </w:tabs>
              <w:ind w:left="105" w:right="94"/>
              <w:rPr>
                <w:sz w:val="22"/>
              </w:rPr>
            </w:pPr>
            <w:r>
              <w:rPr>
                <w:rFonts w:ascii="Arial"/>
                <w:b/>
                <w:spacing w:val="-2"/>
                <w:sz w:val="22"/>
              </w:rPr>
              <w:t>Centaur</w:t>
            </w:r>
            <w:r>
              <w:rPr>
                <w:rFonts w:ascii="Arial"/>
                <w:b/>
                <w:spacing w:val="40"/>
                <w:sz w:val="22"/>
              </w:rPr>
              <w:t> </w:t>
            </w:r>
            <w:r>
              <w:rPr>
                <w:rFonts w:ascii="Arial"/>
                <w:b/>
                <w:spacing w:val="-2"/>
                <w:sz w:val="22"/>
              </w:rPr>
              <w:t>Pharmaceuticals</w:t>
            </w:r>
            <w:r>
              <w:rPr>
                <w:rFonts w:ascii="Arial"/>
                <w:b/>
                <w:sz w:val="22"/>
              </w:rPr>
              <w:tab/>
              <w:tab/>
            </w:r>
            <w:r>
              <w:rPr>
                <w:rFonts w:ascii="Arial"/>
                <w:b/>
                <w:spacing w:val="-4"/>
                <w:sz w:val="22"/>
              </w:rPr>
              <w:t>Pvt. Ltd.</w:t>
            </w:r>
            <w:r>
              <w:rPr>
                <w:rFonts w:ascii="Arial"/>
                <w:b/>
                <w:sz w:val="22"/>
              </w:rPr>
              <w:tab/>
            </w:r>
            <w:r>
              <w:rPr>
                <w:spacing w:val="-2"/>
                <w:sz w:val="22"/>
              </w:rPr>
              <w:t>Centaur</w:t>
            </w:r>
            <w:r>
              <w:rPr>
                <w:sz w:val="22"/>
              </w:rPr>
              <w:tab/>
            </w:r>
            <w:r>
              <w:rPr>
                <w:spacing w:val="-2"/>
                <w:sz w:val="22"/>
              </w:rPr>
              <w:t>House, </w:t>
            </w:r>
            <w:r>
              <w:rPr>
                <w:sz w:val="22"/>
              </w:rPr>
              <w:t>Ground Floor &amp; 5</w:t>
            </w:r>
            <w:r>
              <w:rPr>
                <w:sz w:val="22"/>
                <w:vertAlign w:val="superscript"/>
              </w:rPr>
              <w:t>th</w:t>
            </w:r>
            <w:r>
              <w:rPr>
                <w:spacing w:val="80"/>
                <w:sz w:val="22"/>
                <w:vertAlign w:val="baseline"/>
              </w:rPr>
              <w:t> </w:t>
            </w:r>
            <w:r>
              <w:rPr>
                <w:sz w:val="22"/>
                <w:vertAlign w:val="baseline"/>
              </w:rPr>
              <w:t>to 7</w:t>
            </w:r>
            <w:r>
              <w:rPr>
                <w:sz w:val="22"/>
                <w:vertAlign w:val="superscript"/>
              </w:rPr>
              <w:t>th</w:t>
            </w:r>
            <w:r>
              <w:rPr>
                <w:sz w:val="22"/>
                <w:vertAlign w:val="baseline"/>
              </w:rPr>
              <w:t> Floor,</w:t>
            </w:r>
            <w:r>
              <w:rPr>
                <w:spacing w:val="40"/>
                <w:sz w:val="22"/>
                <w:vertAlign w:val="baseline"/>
              </w:rPr>
              <w:t> </w:t>
            </w:r>
            <w:r>
              <w:rPr>
                <w:sz w:val="22"/>
                <w:vertAlign w:val="baseline"/>
              </w:rPr>
              <w:t>Vakola,</w:t>
            </w:r>
            <w:r>
              <w:rPr>
                <w:spacing w:val="40"/>
                <w:sz w:val="22"/>
                <w:vertAlign w:val="baseline"/>
              </w:rPr>
              <w:t> </w:t>
            </w:r>
            <w:r>
              <w:rPr>
                <w:sz w:val="22"/>
                <w:vertAlign w:val="baseline"/>
              </w:rPr>
              <w:t>Santacruz (East), Mumbai - 400 055 </w:t>
            </w:r>
            <w:r>
              <w:rPr>
                <w:spacing w:val="-2"/>
                <w:sz w:val="22"/>
                <w:vertAlign w:val="baseline"/>
              </w:rPr>
              <w:t>(Maharashtra)</w:t>
            </w:r>
          </w:p>
        </w:tc>
        <w:tc>
          <w:tcPr>
            <w:tcW w:w="2973" w:type="dxa"/>
          </w:tcPr>
          <w:p>
            <w:pPr>
              <w:pStyle w:val="TableParagraph"/>
              <w:tabs>
                <w:tab w:pos="2289" w:val="left" w:leader="none"/>
              </w:tabs>
              <w:ind w:right="92"/>
              <w:jc w:val="both"/>
              <w:rPr>
                <w:sz w:val="22"/>
              </w:rPr>
            </w:pPr>
            <w:r>
              <w:rPr>
                <w:sz w:val="22"/>
              </w:rPr>
              <w:t>(i)</w:t>
            </w:r>
            <w:r>
              <w:rPr>
                <w:spacing w:val="40"/>
                <w:sz w:val="22"/>
              </w:rPr>
              <w:t> </w:t>
            </w:r>
            <w:r>
              <w:rPr>
                <w:sz w:val="22"/>
              </w:rPr>
              <w:t>Centaur House, Ground Floor &amp; 5</w:t>
            </w:r>
            <w:r>
              <w:rPr>
                <w:sz w:val="22"/>
                <w:vertAlign w:val="superscript"/>
              </w:rPr>
              <w:t>th</w:t>
            </w:r>
            <w:r>
              <w:rPr>
                <w:spacing w:val="40"/>
                <w:sz w:val="22"/>
                <w:vertAlign w:val="baseline"/>
              </w:rPr>
              <w:t> </w:t>
            </w:r>
            <w:r>
              <w:rPr>
                <w:sz w:val="22"/>
                <w:vertAlign w:val="baseline"/>
              </w:rPr>
              <w:t>to 7</w:t>
            </w:r>
            <w:r>
              <w:rPr>
                <w:sz w:val="22"/>
                <w:vertAlign w:val="superscript"/>
              </w:rPr>
              <w:t>th</w:t>
            </w:r>
            <w:r>
              <w:rPr>
                <w:spacing w:val="40"/>
                <w:sz w:val="22"/>
                <w:vertAlign w:val="baseline"/>
              </w:rPr>
              <w:t> </w:t>
            </w:r>
            <w:r>
              <w:rPr>
                <w:sz w:val="22"/>
                <w:vertAlign w:val="baseline"/>
              </w:rPr>
              <w:t>Floor, Vakola, Santacruz (East), Mumbai, (Maharashtra) (ii) Plot No. 4, International Biotech Park, Hinjewadi, </w:t>
            </w:r>
            <w:r>
              <w:rPr>
                <w:spacing w:val="-2"/>
                <w:sz w:val="22"/>
                <w:vertAlign w:val="baseline"/>
              </w:rPr>
              <w:t>Phase-II,</w:t>
            </w:r>
            <w:r>
              <w:rPr>
                <w:sz w:val="22"/>
                <w:vertAlign w:val="baseline"/>
              </w:rPr>
              <w:tab/>
            </w:r>
            <w:r>
              <w:rPr>
                <w:spacing w:val="-4"/>
                <w:sz w:val="22"/>
                <w:vertAlign w:val="baseline"/>
              </w:rPr>
              <w:t>Pune</w:t>
            </w:r>
            <w:r>
              <w:rPr>
                <w:spacing w:val="-4"/>
                <w:sz w:val="22"/>
                <w:vertAlign w:val="baseline"/>
              </w:rPr>
              <w:t>,</w:t>
            </w:r>
            <w:r>
              <w:rPr>
                <w:spacing w:val="-4"/>
                <w:sz w:val="22"/>
                <w:vertAlign w:val="baseline"/>
              </w:rPr>
              <w:t> </w:t>
            </w:r>
            <w:r>
              <w:rPr>
                <w:sz w:val="22"/>
                <w:vertAlign w:val="baseline"/>
              </w:rPr>
              <w:t>(Maharashtra) (iii) Plot No. 75/76, Chikholi MIDC, Ambernath</w:t>
            </w:r>
            <w:r>
              <w:rPr>
                <w:spacing w:val="52"/>
                <w:w w:val="150"/>
                <w:sz w:val="22"/>
                <w:vertAlign w:val="baseline"/>
              </w:rPr>
              <w:t>  </w:t>
            </w:r>
            <w:r>
              <w:rPr>
                <w:sz w:val="22"/>
                <w:vertAlign w:val="baseline"/>
              </w:rPr>
              <w:t>(West),</w:t>
            </w:r>
            <w:r>
              <w:rPr>
                <w:spacing w:val="53"/>
                <w:w w:val="150"/>
                <w:sz w:val="22"/>
                <w:vertAlign w:val="baseline"/>
              </w:rPr>
              <w:t>  </w:t>
            </w:r>
            <w:r>
              <w:rPr>
                <w:spacing w:val="-4"/>
                <w:sz w:val="22"/>
                <w:vertAlign w:val="baseline"/>
              </w:rPr>
              <w:t>Dist</w:t>
            </w:r>
          </w:p>
          <w:p>
            <w:pPr>
              <w:pStyle w:val="TableParagraph"/>
              <w:spacing w:line="234" w:lineRule="exact"/>
              <w:jc w:val="both"/>
              <w:rPr>
                <w:sz w:val="22"/>
              </w:rPr>
            </w:pPr>
            <w:r>
              <w:rPr>
                <w:sz w:val="22"/>
              </w:rPr>
              <w:t>Thane,</w:t>
            </w:r>
            <w:r>
              <w:rPr>
                <w:spacing w:val="-3"/>
                <w:sz w:val="22"/>
              </w:rPr>
              <w:t>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497.</w:t>
            </w:r>
          </w:p>
        </w:tc>
        <w:tc>
          <w:tcPr>
            <w:tcW w:w="1892" w:type="dxa"/>
          </w:tcPr>
          <w:p>
            <w:pPr>
              <w:pStyle w:val="TableParagraph"/>
              <w:rPr>
                <w:sz w:val="22"/>
              </w:rPr>
            </w:pPr>
            <w:r>
              <w:rPr>
                <w:spacing w:val="-2"/>
                <w:sz w:val="22"/>
              </w:rPr>
              <w:t>TU/IV-RD/2526</w:t>
            </w:r>
          </w:p>
        </w:tc>
        <w:tc>
          <w:tcPr>
            <w:tcW w:w="2790" w:type="dxa"/>
          </w:tcPr>
          <w:p>
            <w:pPr>
              <w:pStyle w:val="TableParagraph"/>
              <w:tabs>
                <w:tab w:pos="1597" w:val="left" w:leader="none"/>
              </w:tabs>
              <w:ind w:left="105" w:right="94"/>
              <w:jc w:val="both"/>
              <w:rPr>
                <w:sz w:val="22"/>
              </w:rPr>
            </w:pPr>
            <w:r>
              <w:rPr>
                <w:rFonts w:ascii="Arial"/>
                <w:b/>
                <w:spacing w:val="-2"/>
                <w:sz w:val="22"/>
              </w:rPr>
              <w:t>Godrej</w:t>
            </w:r>
            <w:r>
              <w:rPr>
                <w:rFonts w:ascii="Arial"/>
                <w:b/>
                <w:sz w:val="22"/>
              </w:rPr>
              <w:tab/>
            </w:r>
            <w:r>
              <w:rPr>
                <w:rFonts w:ascii="Arial"/>
                <w:b/>
                <w:spacing w:val="-2"/>
                <w:sz w:val="22"/>
              </w:rPr>
              <w:t>Consumer </w:t>
            </w:r>
            <w:r>
              <w:rPr>
                <w:rFonts w:ascii="Arial"/>
                <w:b/>
                <w:sz w:val="22"/>
              </w:rPr>
              <w:t>Products Ltd. </w:t>
            </w:r>
            <w:r>
              <w:rPr>
                <w:sz w:val="22"/>
              </w:rPr>
              <w:t>Godrej One, 4th Floor, Pirojsha Nagar, Eastern Express Highway, Vikhroli (E), Mumbai</w:t>
            </w:r>
            <w:r>
              <w:rPr>
                <w:spacing w:val="60"/>
                <w:w w:val="150"/>
                <w:sz w:val="22"/>
              </w:rPr>
              <w:t>  </w:t>
            </w:r>
            <w:r>
              <w:rPr>
                <w:sz w:val="22"/>
              </w:rPr>
              <w:t>-</w:t>
            </w:r>
            <w:r>
              <w:rPr>
                <w:spacing w:val="61"/>
                <w:w w:val="150"/>
                <w:sz w:val="22"/>
              </w:rPr>
              <w:t>  </w:t>
            </w:r>
            <w:r>
              <w:rPr>
                <w:sz w:val="22"/>
              </w:rPr>
              <w:t>400</w:t>
            </w:r>
            <w:r>
              <w:rPr>
                <w:spacing w:val="59"/>
                <w:w w:val="150"/>
                <w:sz w:val="22"/>
              </w:rPr>
              <w:t>  </w:t>
            </w:r>
            <w:r>
              <w:rPr>
                <w:spacing w:val="-4"/>
                <w:sz w:val="22"/>
              </w:rPr>
              <w:t>079,</w:t>
            </w:r>
          </w:p>
          <w:p>
            <w:pPr>
              <w:pStyle w:val="TableParagraph"/>
              <w:spacing w:line="233" w:lineRule="exact"/>
              <w:ind w:left="105"/>
              <w:rPr>
                <w:sz w:val="22"/>
              </w:rPr>
            </w:pPr>
            <w:r>
              <w:rPr>
                <w:spacing w:val="-2"/>
                <w:sz w:val="22"/>
              </w:rPr>
              <w:t>Maharashtra</w:t>
            </w:r>
          </w:p>
        </w:tc>
        <w:tc>
          <w:tcPr>
            <w:tcW w:w="2973" w:type="dxa"/>
          </w:tcPr>
          <w:p>
            <w:pPr>
              <w:pStyle w:val="TableParagraph"/>
              <w:tabs>
                <w:tab w:pos="1962" w:val="left" w:leader="none"/>
              </w:tabs>
              <w:ind w:right="93"/>
              <w:jc w:val="both"/>
              <w:rPr>
                <w:sz w:val="22"/>
              </w:rPr>
            </w:pPr>
            <w:r>
              <w:rPr>
                <w:sz w:val="22"/>
              </w:rPr>
              <w:t>Godrej One, Ground Floor, Pirojsha Nagar, Eastern </w:t>
            </w:r>
            <w:r>
              <w:rPr>
                <w:spacing w:val="-2"/>
                <w:sz w:val="22"/>
              </w:rPr>
              <w:t>Express</w:t>
            </w:r>
            <w:r>
              <w:rPr>
                <w:sz w:val="22"/>
              </w:rPr>
              <w:tab/>
            </w:r>
            <w:r>
              <w:rPr>
                <w:spacing w:val="-2"/>
                <w:sz w:val="22"/>
              </w:rPr>
              <w:t>Highway,</w:t>
            </w:r>
          </w:p>
          <w:p>
            <w:pPr>
              <w:pStyle w:val="TableParagraph"/>
              <w:tabs>
                <w:tab w:pos="2024" w:val="left" w:leader="none"/>
              </w:tabs>
              <w:ind w:right="93"/>
              <w:jc w:val="both"/>
              <w:rPr>
                <w:sz w:val="22"/>
              </w:rPr>
            </w:pPr>
            <w:r>
              <w:rPr>
                <w:spacing w:val="-2"/>
                <w:sz w:val="22"/>
              </w:rPr>
              <w:t>Vikhroli(E),</w:t>
            </w:r>
            <w:r>
              <w:rPr>
                <w:sz w:val="22"/>
              </w:rPr>
              <w:tab/>
            </w:r>
            <w:r>
              <w:rPr>
                <w:spacing w:val="-2"/>
                <w:sz w:val="22"/>
              </w:rPr>
              <w:t>Mumbai, Maharashtra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498.</w:t>
            </w:r>
          </w:p>
        </w:tc>
        <w:tc>
          <w:tcPr>
            <w:tcW w:w="1892" w:type="dxa"/>
          </w:tcPr>
          <w:p>
            <w:pPr>
              <w:pStyle w:val="TableParagraph"/>
              <w:rPr>
                <w:sz w:val="22"/>
              </w:rPr>
            </w:pPr>
            <w:r>
              <w:rPr>
                <w:spacing w:val="-2"/>
                <w:sz w:val="22"/>
              </w:rPr>
              <w:t>TU/IV-RD/2528</w:t>
            </w:r>
          </w:p>
        </w:tc>
        <w:tc>
          <w:tcPr>
            <w:tcW w:w="2790" w:type="dxa"/>
          </w:tcPr>
          <w:p>
            <w:pPr>
              <w:pStyle w:val="TableParagraph"/>
              <w:tabs>
                <w:tab w:pos="1333" w:val="left" w:leader="none"/>
                <w:tab w:pos="2522" w:val="left" w:leader="none"/>
              </w:tabs>
              <w:ind w:left="105" w:right="95"/>
              <w:rPr>
                <w:sz w:val="22"/>
              </w:rPr>
            </w:pPr>
            <w:r>
              <w:rPr>
                <w:rFonts w:ascii="Arial"/>
                <w:b/>
                <w:spacing w:val="-2"/>
                <w:sz w:val="22"/>
              </w:rPr>
              <w:t>Shriram</w:t>
            </w:r>
            <w:r>
              <w:rPr>
                <w:rFonts w:ascii="Arial"/>
                <w:b/>
                <w:sz w:val="22"/>
              </w:rPr>
              <w:tab/>
            </w:r>
            <w:r>
              <w:rPr>
                <w:rFonts w:ascii="Arial"/>
                <w:b/>
                <w:spacing w:val="-2"/>
                <w:sz w:val="22"/>
              </w:rPr>
              <w:t>Pistons</w:t>
            </w:r>
            <w:r>
              <w:rPr>
                <w:rFonts w:ascii="Arial"/>
                <w:b/>
                <w:sz w:val="22"/>
              </w:rPr>
              <w:tab/>
            </w:r>
            <w:r>
              <w:rPr>
                <w:rFonts w:ascii="Arial"/>
                <w:b/>
                <w:spacing w:val="-10"/>
                <w:sz w:val="22"/>
              </w:rPr>
              <w:t>&amp; </w:t>
            </w:r>
            <w:r>
              <w:rPr>
                <w:rFonts w:ascii="Arial"/>
                <w:b/>
                <w:sz w:val="22"/>
              </w:rPr>
              <w:t>Rings</w:t>
            </w:r>
            <w:r>
              <w:rPr>
                <w:rFonts w:ascii="Arial"/>
                <w:b/>
                <w:spacing w:val="33"/>
                <w:sz w:val="22"/>
              </w:rPr>
              <w:t> </w:t>
            </w:r>
            <w:r>
              <w:rPr>
                <w:rFonts w:ascii="Arial"/>
                <w:b/>
                <w:sz w:val="22"/>
              </w:rPr>
              <w:t>Ltd.</w:t>
            </w:r>
            <w:r>
              <w:rPr>
                <w:rFonts w:ascii="Arial"/>
                <w:b/>
                <w:spacing w:val="29"/>
                <w:sz w:val="22"/>
              </w:rPr>
              <w:t>  </w:t>
            </w:r>
            <w:r>
              <w:rPr>
                <w:sz w:val="22"/>
              </w:rPr>
              <w:t>23,</w:t>
            </w:r>
            <w:r>
              <w:rPr>
                <w:spacing w:val="28"/>
                <w:sz w:val="22"/>
              </w:rPr>
              <w:t> </w:t>
            </w:r>
            <w:r>
              <w:rPr>
                <w:spacing w:val="-2"/>
                <w:sz w:val="22"/>
              </w:rPr>
              <w:t>Kasturba</w:t>
            </w:r>
          </w:p>
          <w:p>
            <w:pPr>
              <w:pStyle w:val="TableParagraph"/>
              <w:spacing w:line="254" w:lineRule="exact"/>
              <w:ind w:left="105"/>
              <w:rPr>
                <w:sz w:val="22"/>
              </w:rPr>
            </w:pPr>
            <w:r>
              <w:rPr>
                <w:sz w:val="22"/>
              </w:rPr>
              <w:t>Gandhi</w:t>
            </w:r>
            <w:r>
              <w:rPr>
                <w:spacing w:val="80"/>
                <w:sz w:val="22"/>
              </w:rPr>
              <w:t> </w:t>
            </w:r>
            <w:r>
              <w:rPr>
                <w:sz w:val="22"/>
              </w:rPr>
              <w:t>Marg,</w:t>
            </w:r>
            <w:r>
              <w:rPr>
                <w:spacing w:val="80"/>
                <w:sz w:val="22"/>
              </w:rPr>
              <w:t> </w:t>
            </w:r>
            <w:r>
              <w:rPr>
                <w:sz w:val="22"/>
              </w:rPr>
              <w:t>Himalaya House,New</w:t>
            </w:r>
            <w:r>
              <w:rPr>
                <w:spacing w:val="-9"/>
                <w:sz w:val="22"/>
              </w:rPr>
              <w:t> </w:t>
            </w:r>
            <w:r>
              <w:rPr>
                <w:sz w:val="22"/>
              </w:rPr>
              <w:t>Delhi-110</w:t>
            </w:r>
            <w:r>
              <w:rPr>
                <w:spacing w:val="-8"/>
                <w:sz w:val="22"/>
              </w:rPr>
              <w:t> </w:t>
            </w:r>
            <w:r>
              <w:rPr>
                <w:spacing w:val="-5"/>
                <w:sz w:val="22"/>
              </w:rPr>
              <w:t>001</w:t>
            </w:r>
          </w:p>
        </w:tc>
        <w:tc>
          <w:tcPr>
            <w:tcW w:w="2973" w:type="dxa"/>
          </w:tcPr>
          <w:p>
            <w:pPr>
              <w:pStyle w:val="TableParagraph"/>
              <w:ind w:right="93"/>
              <w:jc w:val="both"/>
              <w:rPr>
                <w:sz w:val="22"/>
              </w:rPr>
            </w:pPr>
            <w:r>
              <w:rPr>
                <w:sz w:val="22"/>
              </w:rPr>
              <w:t>A-4,5,6 &amp; 7 Industrial Area III, Meerut Road, Ghaziabad, UP</w:t>
            </w:r>
          </w:p>
        </w:tc>
        <w:tc>
          <w:tcPr>
            <w:tcW w:w="1350" w:type="dxa"/>
          </w:tcPr>
          <w:p>
            <w:pPr>
              <w:pStyle w:val="TableParagraph"/>
              <w:ind w:left="0" w:right="28"/>
              <w:jc w:val="center"/>
              <w:rPr>
                <w:sz w:val="22"/>
              </w:rPr>
            </w:pPr>
            <w:r>
              <w:rPr>
                <w:spacing w:val="-2"/>
                <w:sz w:val="22"/>
              </w:rPr>
              <w:t>31.03.2026</w:t>
            </w:r>
          </w:p>
        </w:tc>
      </w:tr>
      <w:tr>
        <w:trPr>
          <w:trHeight w:val="1515" w:hRule="atLeast"/>
        </w:trPr>
        <w:tc>
          <w:tcPr>
            <w:tcW w:w="898" w:type="dxa"/>
          </w:tcPr>
          <w:p>
            <w:pPr>
              <w:pStyle w:val="TableParagraph"/>
              <w:spacing w:line="251" w:lineRule="exact"/>
              <w:ind w:left="177"/>
              <w:rPr>
                <w:sz w:val="22"/>
              </w:rPr>
            </w:pPr>
            <w:r>
              <w:rPr>
                <w:spacing w:val="-4"/>
                <w:sz w:val="22"/>
              </w:rPr>
              <w:t>499.</w:t>
            </w:r>
          </w:p>
        </w:tc>
        <w:tc>
          <w:tcPr>
            <w:tcW w:w="1892" w:type="dxa"/>
          </w:tcPr>
          <w:p>
            <w:pPr>
              <w:pStyle w:val="TableParagraph"/>
              <w:spacing w:line="251" w:lineRule="exact"/>
              <w:rPr>
                <w:sz w:val="22"/>
              </w:rPr>
            </w:pPr>
            <w:r>
              <w:rPr>
                <w:spacing w:val="-2"/>
                <w:sz w:val="22"/>
              </w:rPr>
              <w:t>TU/IV-RD/2529</w:t>
            </w:r>
          </w:p>
        </w:tc>
        <w:tc>
          <w:tcPr>
            <w:tcW w:w="2790" w:type="dxa"/>
          </w:tcPr>
          <w:p>
            <w:pPr>
              <w:pStyle w:val="TableParagraph"/>
              <w:ind w:left="105" w:right="92"/>
              <w:jc w:val="both"/>
              <w:rPr>
                <w:sz w:val="22"/>
              </w:rPr>
            </w:pPr>
            <w:r>
              <w:rPr>
                <w:rFonts w:ascii="Arial"/>
                <w:b/>
                <w:sz w:val="22"/>
              </w:rPr>
              <w:t>Concord Biotech</w:t>
            </w:r>
            <w:r>
              <w:rPr>
                <w:rFonts w:ascii="Arial"/>
                <w:b/>
                <w:spacing w:val="40"/>
                <w:sz w:val="22"/>
              </w:rPr>
              <w:t> </w:t>
            </w:r>
            <w:r>
              <w:rPr>
                <w:rFonts w:ascii="Arial"/>
                <w:b/>
                <w:sz w:val="22"/>
              </w:rPr>
              <w:t>Ltd. </w:t>
            </w:r>
            <w:r>
              <w:rPr>
                <w:sz w:val="22"/>
              </w:rPr>
              <w:t>16th Floor, B-Wing, Mondeal Heights, Iscon Cross</w:t>
            </w:r>
            <w:r>
              <w:rPr>
                <w:spacing w:val="69"/>
                <w:w w:val="150"/>
                <w:sz w:val="22"/>
              </w:rPr>
              <w:t>   </w:t>
            </w:r>
            <w:r>
              <w:rPr>
                <w:sz w:val="22"/>
              </w:rPr>
              <w:t>Road,</w:t>
            </w:r>
            <w:r>
              <w:rPr>
                <w:spacing w:val="68"/>
                <w:w w:val="150"/>
                <w:sz w:val="22"/>
              </w:rPr>
              <w:t>   </w:t>
            </w:r>
            <w:r>
              <w:rPr>
                <w:spacing w:val="-4"/>
                <w:sz w:val="22"/>
              </w:rPr>
              <w:t>S.G.</w:t>
            </w:r>
          </w:p>
          <w:p>
            <w:pPr>
              <w:pStyle w:val="TableParagraph"/>
              <w:spacing w:line="250" w:lineRule="exact"/>
              <w:ind w:left="105" w:right="92"/>
              <w:jc w:val="both"/>
              <w:rPr>
                <w:sz w:val="22"/>
              </w:rPr>
            </w:pPr>
            <w:r>
              <w:rPr>
                <w:sz w:val="22"/>
              </w:rPr>
              <w:t>Highway, Ahmedabad - 380 015, Gujarat</w:t>
            </w:r>
          </w:p>
        </w:tc>
        <w:tc>
          <w:tcPr>
            <w:tcW w:w="2973" w:type="dxa"/>
          </w:tcPr>
          <w:p>
            <w:pPr>
              <w:pStyle w:val="TableParagraph"/>
              <w:ind w:right="92"/>
              <w:jc w:val="both"/>
              <w:rPr>
                <w:sz w:val="22"/>
              </w:rPr>
            </w:pPr>
            <w:r>
              <w:rPr>
                <w:sz w:val="22"/>
              </w:rPr>
              <w:t>(i)1482-1486, Trasad Road, Dholka, Dist. Ahmedabad, Gujarat (ii)297-298/2P, AT. Valthera,</w:t>
            </w:r>
            <w:r>
              <w:rPr>
                <w:spacing w:val="55"/>
                <w:w w:val="150"/>
                <w:sz w:val="22"/>
              </w:rPr>
              <w:t>  </w:t>
            </w:r>
            <w:r>
              <w:rPr>
                <w:sz w:val="22"/>
              </w:rPr>
              <w:t>Paiki,</w:t>
            </w:r>
            <w:r>
              <w:rPr>
                <w:spacing w:val="53"/>
                <w:w w:val="150"/>
                <w:sz w:val="22"/>
              </w:rPr>
              <w:t>  </w:t>
            </w:r>
            <w:r>
              <w:rPr>
                <w:spacing w:val="-2"/>
                <w:sz w:val="22"/>
              </w:rPr>
              <w:t>Village-</w:t>
            </w:r>
          </w:p>
          <w:p>
            <w:pPr>
              <w:pStyle w:val="TableParagraph"/>
              <w:spacing w:line="250" w:lineRule="exact"/>
              <w:ind w:right="92"/>
              <w:jc w:val="both"/>
              <w:rPr>
                <w:sz w:val="22"/>
              </w:rPr>
            </w:pPr>
            <w:r>
              <w:rPr>
                <w:sz w:val="22"/>
              </w:rPr>
              <w:t>Valthera, Taluka-Dholka, Ahmedabad, Gujarat</w:t>
            </w:r>
          </w:p>
        </w:tc>
        <w:tc>
          <w:tcPr>
            <w:tcW w:w="1350" w:type="dxa"/>
          </w:tcPr>
          <w:p>
            <w:pPr>
              <w:pStyle w:val="TableParagraph"/>
              <w:spacing w:line="251"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500.</w:t>
            </w:r>
          </w:p>
        </w:tc>
        <w:tc>
          <w:tcPr>
            <w:tcW w:w="1892" w:type="dxa"/>
          </w:tcPr>
          <w:p>
            <w:pPr>
              <w:pStyle w:val="TableParagraph"/>
              <w:rPr>
                <w:sz w:val="22"/>
              </w:rPr>
            </w:pPr>
            <w:r>
              <w:rPr>
                <w:spacing w:val="-2"/>
                <w:sz w:val="22"/>
              </w:rPr>
              <w:t>TU/IV-RD/2530</w:t>
            </w:r>
          </w:p>
        </w:tc>
        <w:tc>
          <w:tcPr>
            <w:tcW w:w="2790" w:type="dxa"/>
          </w:tcPr>
          <w:p>
            <w:pPr>
              <w:pStyle w:val="TableParagraph"/>
              <w:tabs>
                <w:tab w:pos="739" w:val="left" w:leader="none"/>
                <w:tab w:pos="2023" w:val="left" w:leader="none"/>
              </w:tabs>
              <w:ind w:left="105" w:right="92"/>
              <w:rPr>
                <w:sz w:val="22"/>
              </w:rPr>
            </w:pPr>
            <w:r>
              <w:rPr>
                <w:rFonts w:ascii="Arial"/>
                <w:b/>
                <w:spacing w:val="-2"/>
                <w:sz w:val="22"/>
              </w:rPr>
              <w:t>Innovassynth Technologies</w:t>
            </w:r>
            <w:r>
              <w:rPr>
                <w:rFonts w:ascii="Arial"/>
                <w:b/>
                <w:sz w:val="22"/>
              </w:rPr>
              <w:tab/>
            </w:r>
            <w:r>
              <w:rPr>
                <w:rFonts w:ascii="Arial"/>
                <w:b/>
                <w:spacing w:val="-2"/>
                <w:sz w:val="22"/>
              </w:rPr>
              <w:t>(India) </w:t>
            </w:r>
            <w:r>
              <w:rPr>
                <w:rFonts w:ascii="Arial"/>
                <w:b/>
                <w:spacing w:val="-4"/>
                <w:sz w:val="22"/>
              </w:rPr>
              <w:t>Ltd.</w:t>
            </w:r>
            <w:r>
              <w:rPr>
                <w:rFonts w:ascii="Arial"/>
                <w:b/>
                <w:sz w:val="22"/>
              </w:rPr>
              <w:tab/>
            </w:r>
            <w:r>
              <w:rPr>
                <w:sz w:val="22"/>
              </w:rPr>
              <w:t>Old</w:t>
            </w:r>
            <w:r>
              <w:rPr>
                <w:spacing w:val="38"/>
                <w:sz w:val="22"/>
              </w:rPr>
              <w:t> </w:t>
            </w:r>
            <w:r>
              <w:rPr>
                <w:sz w:val="22"/>
              </w:rPr>
              <w:t>Mumbai-</w:t>
            </w:r>
            <w:r>
              <w:rPr>
                <w:spacing w:val="36"/>
                <w:sz w:val="22"/>
              </w:rPr>
              <w:t> </w:t>
            </w:r>
            <w:r>
              <w:rPr>
                <w:sz w:val="22"/>
              </w:rPr>
              <w:t>Pune Road,</w:t>
            </w:r>
            <w:r>
              <w:rPr>
                <w:spacing w:val="71"/>
                <w:sz w:val="22"/>
              </w:rPr>
              <w:t> </w:t>
            </w:r>
            <w:r>
              <w:rPr>
                <w:sz w:val="22"/>
              </w:rPr>
              <w:t>Khopoli,</w:t>
            </w:r>
            <w:r>
              <w:rPr>
                <w:spacing w:val="73"/>
                <w:sz w:val="22"/>
              </w:rPr>
              <w:t> </w:t>
            </w:r>
            <w:r>
              <w:rPr>
                <w:sz w:val="22"/>
              </w:rPr>
              <w:t>Raigad</w:t>
            </w:r>
            <w:r>
              <w:rPr>
                <w:spacing w:val="79"/>
                <w:sz w:val="22"/>
              </w:rPr>
              <w:t> </w:t>
            </w:r>
            <w:r>
              <w:rPr>
                <w:spacing w:val="-10"/>
                <w:sz w:val="22"/>
              </w:rPr>
              <w:t>-</w:t>
            </w:r>
          </w:p>
          <w:p>
            <w:pPr>
              <w:pStyle w:val="TableParagraph"/>
              <w:spacing w:line="234" w:lineRule="exact" w:before="1"/>
              <w:ind w:left="105"/>
              <w:rPr>
                <w:sz w:val="22"/>
              </w:rPr>
            </w:pPr>
            <w:r>
              <w:rPr>
                <w:sz w:val="22"/>
              </w:rPr>
              <w:t>410</w:t>
            </w:r>
            <w:r>
              <w:rPr>
                <w:spacing w:val="-2"/>
                <w:sz w:val="22"/>
              </w:rPr>
              <w:t> </w:t>
            </w:r>
            <w:r>
              <w:rPr>
                <w:sz w:val="22"/>
              </w:rPr>
              <w:t>203,</w:t>
            </w:r>
            <w:r>
              <w:rPr>
                <w:spacing w:val="-1"/>
                <w:sz w:val="22"/>
              </w:rPr>
              <w:t> </w:t>
            </w:r>
            <w:r>
              <w:rPr>
                <w:spacing w:val="-2"/>
                <w:sz w:val="22"/>
              </w:rPr>
              <w:t>Maharashtra</w:t>
            </w:r>
          </w:p>
        </w:tc>
        <w:tc>
          <w:tcPr>
            <w:tcW w:w="2973" w:type="dxa"/>
          </w:tcPr>
          <w:p>
            <w:pPr>
              <w:pStyle w:val="TableParagraph"/>
              <w:tabs>
                <w:tab w:pos="1289" w:val="left" w:leader="none"/>
                <w:tab w:pos="2104" w:val="left" w:leader="none"/>
              </w:tabs>
              <w:ind w:right="95"/>
              <w:rPr>
                <w:sz w:val="22"/>
              </w:rPr>
            </w:pPr>
            <w:r>
              <w:rPr>
                <w:spacing w:val="-2"/>
                <w:sz w:val="22"/>
              </w:rPr>
              <w:t>Khopoli,</w:t>
            </w:r>
            <w:r>
              <w:rPr>
                <w:sz w:val="22"/>
              </w:rPr>
              <w:tab/>
            </w:r>
            <w:r>
              <w:rPr>
                <w:spacing w:val="-4"/>
                <w:sz w:val="22"/>
              </w:rPr>
              <w:t>Dist.</w:t>
            </w:r>
            <w:r>
              <w:rPr>
                <w:sz w:val="22"/>
              </w:rPr>
              <w:tab/>
            </w:r>
            <w:r>
              <w:rPr>
                <w:spacing w:val="-2"/>
                <w:sz w:val="22"/>
              </w:rPr>
              <w:t>Raigad, Maharashtra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501.</w:t>
            </w:r>
          </w:p>
        </w:tc>
        <w:tc>
          <w:tcPr>
            <w:tcW w:w="1892" w:type="dxa"/>
          </w:tcPr>
          <w:p>
            <w:pPr>
              <w:pStyle w:val="TableParagraph"/>
              <w:rPr>
                <w:sz w:val="22"/>
              </w:rPr>
            </w:pPr>
            <w:r>
              <w:rPr>
                <w:spacing w:val="-2"/>
                <w:sz w:val="22"/>
              </w:rPr>
              <w:t>TU/IV-RD/2533</w:t>
            </w:r>
          </w:p>
        </w:tc>
        <w:tc>
          <w:tcPr>
            <w:tcW w:w="2790" w:type="dxa"/>
          </w:tcPr>
          <w:p>
            <w:pPr>
              <w:pStyle w:val="TableParagraph"/>
              <w:spacing w:line="251" w:lineRule="exact"/>
              <w:ind w:left="105"/>
              <w:jc w:val="both"/>
              <w:rPr>
                <w:rFonts w:ascii="Arial"/>
                <w:b/>
                <w:sz w:val="22"/>
              </w:rPr>
            </w:pPr>
            <w:r>
              <w:rPr>
                <w:rFonts w:ascii="Arial"/>
                <w:b/>
                <w:sz w:val="22"/>
              </w:rPr>
              <w:t>Aristo</w:t>
            </w:r>
            <w:r>
              <w:rPr>
                <w:rFonts w:ascii="Arial"/>
                <w:b/>
                <w:spacing w:val="30"/>
                <w:sz w:val="22"/>
              </w:rPr>
              <w:t>  </w:t>
            </w:r>
            <w:r>
              <w:rPr>
                <w:rFonts w:ascii="Arial"/>
                <w:b/>
                <w:spacing w:val="-2"/>
                <w:sz w:val="22"/>
              </w:rPr>
              <w:t>Pharmaceuticals</w:t>
            </w:r>
          </w:p>
          <w:p>
            <w:pPr>
              <w:pStyle w:val="TableParagraph"/>
              <w:ind w:left="105" w:right="92"/>
              <w:jc w:val="both"/>
              <w:rPr>
                <w:sz w:val="22"/>
              </w:rPr>
            </w:pPr>
            <w:r>
              <w:rPr>
                <w:rFonts w:ascii="Arial"/>
                <w:b/>
                <w:sz w:val="22"/>
              </w:rPr>
              <w:t>(P)</w:t>
            </w:r>
            <w:r>
              <w:rPr>
                <w:rFonts w:ascii="Arial"/>
                <w:b/>
                <w:spacing w:val="40"/>
                <w:sz w:val="22"/>
              </w:rPr>
              <w:t> </w:t>
            </w:r>
            <w:r>
              <w:rPr>
                <w:rFonts w:ascii="Arial"/>
                <w:b/>
                <w:sz w:val="22"/>
              </w:rPr>
              <w:t>Ltd. </w:t>
            </w:r>
            <w:r>
              <w:rPr>
                <w:sz w:val="22"/>
              </w:rPr>
              <w:t>Gala NO. 2, Ground Floor, 23-A, Shah Industrial Estate, Off Veera Desai Road, Andheri</w:t>
            </w:r>
            <w:r>
              <w:rPr>
                <w:spacing w:val="-3"/>
                <w:sz w:val="22"/>
              </w:rPr>
              <w:t> </w:t>
            </w:r>
            <w:r>
              <w:rPr>
                <w:sz w:val="22"/>
              </w:rPr>
              <w:t>(West),</w:t>
            </w:r>
            <w:r>
              <w:rPr>
                <w:spacing w:val="58"/>
                <w:sz w:val="22"/>
              </w:rPr>
              <w:t> </w:t>
            </w:r>
            <w:r>
              <w:rPr>
                <w:sz w:val="22"/>
              </w:rPr>
              <w:t>Mumbai</w:t>
            </w:r>
            <w:r>
              <w:rPr>
                <w:spacing w:val="1"/>
                <w:sz w:val="22"/>
              </w:rPr>
              <w:t> </w:t>
            </w:r>
            <w:r>
              <w:rPr>
                <w:spacing w:val="-10"/>
                <w:sz w:val="22"/>
              </w:rPr>
              <w:t>-</w:t>
            </w:r>
          </w:p>
          <w:p>
            <w:pPr>
              <w:pStyle w:val="TableParagraph"/>
              <w:spacing w:line="234" w:lineRule="exact" w:before="1"/>
              <w:ind w:left="105"/>
              <w:jc w:val="both"/>
              <w:rPr>
                <w:sz w:val="22"/>
              </w:rPr>
            </w:pPr>
            <w:r>
              <w:rPr>
                <w:sz w:val="22"/>
              </w:rPr>
              <w:t>400</w:t>
            </w:r>
            <w:r>
              <w:rPr>
                <w:spacing w:val="-1"/>
                <w:sz w:val="22"/>
              </w:rPr>
              <w:t> </w:t>
            </w:r>
            <w:r>
              <w:rPr>
                <w:sz w:val="22"/>
              </w:rPr>
              <w:t>053</w:t>
            </w:r>
            <w:r>
              <w:rPr>
                <w:spacing w:val="-1"/>
                <w:sz w:val="22"/>
              </w:rPr>
              <w:t> </w:t>
            </w:r>
            <w:r>
              <w:rPr>
                <w:spacing w:val="-2"/>
                <w:sz w:val="22"/>
              </w:rPr>
              <w:t>(Maharashtra)</w:t>
            </w:r>
          </w:p>
        </w:tc>
        <w:tc>
          <w:tcPr>
            <w:tcW w:w="2973" w:type="dxa"/>
          </w:tcPr>
          <w:p>
            <w:pPr>
              <w:pStyle w:val="TableParagraph"/>
              <w:ind w:right="95"/>
              <w:jc w:val="both"/>
              <w:rPr>
                <w:sz w:val="22"/>
              </w:rPr>
            </w:pPr>
            <w:r>
              <w:rPr>
                <w:sz w:val="22"/>
              </w:rPr>
              <w:t>Plot</w:t>
            </w:r>
            <w:r>
              <w:rPr>
                <w:spacing w:val="-2"/>
                <w:sz w:val="22"/>
              </w:rPr>
              <w:t> </w:t>
            </w:r>
            <w:r>
              <w:rPr>
                <w:sz w:val="22"/>
              </w:rPr>
              <w:t>No.</w:t>
            </w:r>
            <w:r>
              <w:rPr>
                <w:spacing w:val="-2"/>
                <w:sz w:val="22"/>
              </w:rPr>
              <w:t> </w:t>
            </w:r>
            <w:r>
              <w:rPr>
                <w:sz w:val="22"/>
              </w:rPr>
              <w:t>208,</w:t>
            </w:r>
            <w:r>
              <w:rPr>
                <w:spacing w:val="-2"/>
                <w:sz w:val="22"/>
              </w:rPr>
              <w:t> </w:t>
            </w:r>
            <w:r>
              <w:rPr>
                <w:sz w:val="22"/>
              </w:rPr>
              <w:t>New</w:t>
            </w:r>
            <w:r>
              <w:rPr>
                <w:spacing w:val="-4"/>
                <w:sz w:val="22"/>
              </w:rPr>
              <w:t> </w:t>
            </w:r>
            <w:r>
              <w:rPr>
                <w:sz w:val="22"/>
              </w:rPr>
              <w:t>Industrial Area No. II, Mandideep, Raisen (M.P.)</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177"/>
              <w:rPr>
                <w:sz w:val="22"/>
              </w:rPr>
            </w:pPr>
            <w:r>
              <w:rPr>
                <w:spacing w:val="-4"/>
                <w:sz w:val="22"/>
              </w:rPr>
              <w:t>502.</w:t>
            </w:r>
          </w:p>
        </w:tc>
        <w:tc>
          <w:tcPr>
            <w:tcW w:w="1892" w:type="dxa"/>
          </w:tcPr>
          <w:p>
            <w:pPr>
              <w:pStyle w:val="TableParagraph"/>
              <w:rPr>
                <w:sz w:val="22"/>
              </w:rPr>
            </w:pPr>
            <w:r>
              <w:rPr>
                <w:spacing w:val="-2"/>
                <w:sz w:val="22"/>
              </w:rPr>
              <w:t>TU/IV-RD/2535</w:t>
            </w:r>
          </w:p>
        </w:tc>
        <w:tc>
          <w:tcPr>
            <w:tcW w:w="2790" w:type="dxa"/>
          </w:tcPr>
          <w:p>
            <w:pPr>
              <w:pStyle w:val="TableParagraph"/>
              <w:tabs>
                <w:tab w:pos="823" w:val="left" w:leader="none"/>
                <w:tab w:pos="886" w:val="left" w:leader="none"/>
                <w:tab w:pos="1540" w:val="left" w:leader="none"/>
                <w:tab w:pos="1993" w:val="left" w:leader="none"/>
                <w:tab w:pos="2023" w:val="left" w:leader="none"/>
              </w:tabs>
              <w:ind w:left="105" w:right="92"/>
              <w:rPr>
                <w:sz w:val="22"/>
              </w:rPr>
            </w:pPr>
            <w:r>
              <w:rPr>
                <w:rFonts w:ascii="Arial"/>
                <w:b/>
                <w:spacing w:val="-2"/>
                <w:sz w:val="22"/>
              </w:rPr>
              <w:t>Bioserve Biotechnologies</w:t>
            </w:r>
            <w:r>
              <w:rPr>
                <w:rFonts w:ascii="Arial"/>
                <w:b/>
                <w:sz w:val="22"/>
              </w:rPr>
              <w:tab/>
              <w:tab/>
            </w:r>
            <w:r>
              <w:rPr>
                <w:rFonts w:ascii="Arial"/>
                <w:b/>
                <w:spacing w:val="-2"/>
                <w:sz w:val="22"/>
              </w:rPr>
              <w:t>(India) </w:t>
            </w:r>
            <w:r>
              <w:rPr>
                <w:rFonts w:ascii="Arial"/>
                <w:b/>
                <w:spacing w:val="-4"/>
                <w:sz w:val="22"/>
              </w:rPr>
              <w:t>Pvt.</w:t>
            </w:r>
            <w:r>
              <w:rPr>
                <w:rFonts w:ascii="Arial"/>
                <w:b/>
                <w:sz w:val="22"/>
              </w:rPr>
              <w:tab/>
            </w:r>
            <w:r>
              <w:rPr>
                <w:rFonts w:ascii="Arial"/>
                <w:b/>
                <w:spacing w:val="-4"/>
                <w:sz w:val="22"/>
              </w:rPr>
              <w:t>Ltd.</w:t>
            </w:r>
            <w:r>
              <w:rPr>
                <w:rFonts w:ascii="Arial"/>
                <w:b/>
                <w:sz w:val="22"/>
              </w:rPr>
              <w:tab/>
            </w:r>
            <w:r>
              <w:rPr>
                <w:sz w:val="22"/>
              </w:rPr>
              <w:t>D4-D7,</w:t>
            </w:r>
            <w:r>
              <w:rPr>
                <w:spacing w:val="40"/>
                <w:sz w:val="22"/>
              </w:rPr>
              <w:t> </w:t>
            </w:r>
            <w:r>
              <w:rPr>
                <w:sz w:val="22"/>
              </w:rPr>
              <w:t>1st </w:t>
            </w:r>
            <w:r>
              <w:rPr>
                <w:spacing w:val="-2"/>
                <w:sz w:val="22"/>
              </w:rPr>
              <w:t>Floor,</w:t>
            </w:r>
            <w:r>
              <w:rPr>
                <w:sz w:val="22"/>
              </w:rPr>
              <w:tab/>
              <w:tab/>
            </w:r>
            <w:r>
              <w:rPr>
                <w:spacing w:val="-2"/>
                <w:sz w:val="22"/>
              </w:rPr>
              <w:t>Industrial</w:t>
            </w:r>
            <w:r>
              <w:rPr>
                <w:sz w:val="22"/>
              </w:rPr>
              <w:tab/>
            </w:r>
            <w:r>
              <w:rPr>
                <w:spacing w:val="-2"/>
                <w:sz w:val="22"/>
              </w:rPr>
              <w:t>Estate, </w:t>
            </w:r>
            <w:r>
              <w:rPr>
                <w:sz w:val="22"/>
              </w:rPr>
              <w:t>Moula</w:t>
            </w:r>
            <w:r>
              <w:rPr>
                <w:spacing w:val="72"/>
                <w:w w:val="150"/>
                <w:sz w:val="22"/>
              </w:rPr>
              <w:t> </w:t>
            </w:r>
            <w:r>
              <w:rPr>
                <w:sz w:val="22"/>
              </w:rPr>
              <w:t>Ali,</w:t>
            </w:r>
            <w:r>
              <w:rPr>
                <w:spacing w:val="77"/>
                <w:w w:val="150"/>
                <w:sz w:val="22"/>
              </w:rPr>
              <w:t> </w:t>
            </w:r>
            <w:r>
              <w:rPr>
                <w:sz w:val="22"/>
              </w:rPr>
              <w:t>Hyderabad</w:t>
            </w:r>
            <w:r>
              <w:rPr>
                <w:spacing w:val="25"/>
                <w:sz w:val="22"/>
              </w:rPr>
              <w:t>  </w:t>
            </w:r>
            <w:r>
              <w:rPr>
                <w:spacing w:val="-10"/>
                <w:sz w:val="22"/>
              </w:rPr>
              <w:t>-</w:t>
            </w:r>
          </w:p>
          <w:p>
            <w:pPr>
              <w:pStyle w:val="TableParagraph"/>
              <w:spacing w:line="232" w:lineRule="exact"/>
              <w:ind w:left="105"/>
              <w:rPr>
                <w:sz w:val="22"/>
              </w:rPr>
            </w:pPr>
            <w:r>
              <w:rPr>
                <w:sz w:val="22"/>
              </w:rPr>
              <w:t>500</w:t>
            </w:r>
            <w:r>
              <w:rPr>
                <w:spacing w:val="-2"/>
                <w:sz w:val="22"/>
              </w:rPr>
              <w:t> </w:t>
            </w:r>
            <w:r>
              <w:rPr>
                <w:sz w:val="22"/>
              </w:rPr>
              <w:t>040,</w:t>
            </w:r>
            <w:r>
              <w:rPr>
                <w:spacing w:val="-1"/>
                <w:sz w:val="22"/>
              </w:rPr>
              <w:t> </w:t>
            </w:r>
            <w:r>
              <w:rPr>
                <w:spacing w:val="-2"/>
                <w:sz w:val="22"/>
              </w:rPr>
              <w:t>Telangana</w:t>
            </w:r>
          </w:p>
        </w:tc>
        <w:tc>
          <w:tcPr>
            <w:tcW w:w="2973" w:type="dxa"/>
          </w:tcPr>
          <w:p>
            <w:pPr>
              <w:pStyle w:val="TableParagraph"/>
              <w:spacing w:line="237" w:lineRule="auto" w:before="2"/>
              <w:ind w:right="89"/>
              <w:rPr>
                <w:sz w:val="22"/>
              </w:rPr>
            </w:pPr>
            <w:r>
              <w:rPr>
                <w:sz w:val="22"/>
              </w:rPr>
              <w:t>Pinnacle Towers, 1st Floor, Plot</w:t>
            </w:r>
            <w:r>
              <w:rPr>
                <w:spacing w:val="5"/>
                <w:sz w:val="22"/>
              </w:rPr>
              <w:t> </w:t>
            </w:r>
            <w:r>
              <w:rPr>
                <w:sz w:val="22"/>
              </w:rPr>
              <w:t>No.</w:t>
            </w:r>
            <w:r>
              <w:rPr>
                <w:spacing w:val="8"/>
                <w:sz w:val="22"/>
              </w:rPr>
              <w:t> </w:t>
            </w:r>
            <w:r>
              <w:rPr>
                <w:sz w:val="22"/>
              </w:rPr>
              <w:t>9/7/A&amp;B,</w:t>
            </w:r>
            <w:r>
              <w:rPr>
                <w:spacing w:val="8"/>
                <w:sz w:val="22"/>
              </w:rPr>
              <w:t> </w:t>
            </w:r>
            <w:r>
              <w:rPr>
                <w:sz w:val="22"/>
              </w:rPr>
              <w:t>Road</w:t>
            </w:r>
            <w:r>
              <w:rPr>
                <w:spacing w:val="9"/>
                <w:sz w:val="22"/>
              </w:rPr>
              <w:t> </w:t>
            </w:r>
            <w:r>
              <w:rPr>
                <w:spacing w:val="-5"/>
                <w:sz w:val="22"/>
              </w:rPr>
              <w:t>No.</w:t>
            </w:r>
          </w:p>
          <w:p>
            <w:pPr>
              <w:pStyle w:val="TableParagraph"/>
              <w:tabs>
                <w:tab w:pos="800" w:val="left" w:leader="none"/>
                <w:tab w:pos="1793" w:val="left" w:leader="none"/>
              </w:tabs>
              <w:spacing w:before="1"/>
              <w:rPr>
                <w:sz w:val="22"/>
              </w:rPr>
            </w:pPr>
            <w:r>
              <w:rPr>
                <w:spacing w:val="-10"/>
                <w:sz w:val="22"/>
              </w:rPr>
              <w:t>6</w:t>
            </w:r>
            <w:r>
              <w:rPr>
                <w:sz w:val="22"/>
              </w:rPr>
              <w:tab/>
            </w:r>
            <w:r>
              <w:rPr>
                <w:spacing w:val="-4"/>
                <w:sz w:val="22"/>
              </w:rPr>
              <w:t>IDA,</w:t>
            </w:r>
            <w:r>
              <w:rPr>
                <w:sz w:val="22"/>
              </w:rPr>
              <w:tab/>
            </w:r>
            <w:r>
              <w:rPr>
                <w:spacing w:val="-2"/>
                <w:sz w:val="22"/>
              </w:rPr>
              <w:t>Nacharam,</w:t>
            </w:r>
          </w:p>
          <w:p>
            <w:pPr>
              <w:pStyle w:val="TableParagraph"/>
              <w:tabs>
                <w:tab w:pos="1961" w:val="left" w:leader="none"/>
              </w:tabs>
              <w:spacing w:before="2"/>
              <w:rPr>
                <w:sz w:val="22"/>
              </w:rPr>
            </w:pPr>
            <w:r>
              <w:rPr>
                <w:spacing w:val="-2"/>
                <w:sz w:val="22"/>
              </w:rPr>
              <w:t>Hyderabad,</w:t>
            </w:r>
            <w:r>
              <w:rPr>
                <w:sz w:val="22"/>
              </w:rPr>
              <w:tab/>
              <w:t>Medchal-</w:t>
            </w:r>
          </w:p>
          <w:p>
            <w:pPr>
              <w:pStyle w:val="TableParagraph"/>
              <w:tabs>
                <w:tab w:pos="2134" w:val="left" w:leader="none"/>
              </w:tabs>
              <w:spacing w:line="250" w:lineRule="exact"/>
              <w:ind w:right="93"/>
              <w:rPr>
                <w:sz w:val="22"/>
              </w:rPr>
            </w:pPr>
            <w:r>
              <w:rPr>
                <w:spacing w:val="-2"/>
                <w:sz w:val="22"/>
              </w:rPr>
              <w:t>Malkajgiri</w:t>
            </w:r>
            <w:r>
              <w:rPr>
                <w:sz w:val="22"/>
              </w:rPr>
              <w:tab/>
            </w:r>
            <w:r>
              <w:rPr>
                <w:spacing w:val="-2"/>
                <w:sz w:val="22"/>
              </w:rPr>
              <w:t>District, Telangana</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4"/>
                <w:sz w:val="22"/>
              </w:rPr>
              <w:t>503.</w:t>
            </w:r>
          </w:p>
        </w:tc>
        <w:tc>
          <w:tcPr>
            <w:tcW w:w="1892" w:type="dxa"/>
          </w:tcPr>
          <w:p>
            <w:pPr>
              <w:pStyle w:val="TableParagraph"/>
              <w:rPr>
                <w:sz w:val="22"/>
              </w:rPr>
            </w:pPr>
            <w:r>
              <w:rPr>
                <w:spacing w:val="-2"/>
                <w:sz w:val="22"/>
              </w:rPr>
              <w:t>TU/IV-RD/2538</w:t>
            </w:r>
          </w:p>
        </w:tc>
        <w:tc>
          <w:tcPr>
            <w:tcW w:w="2790" w:type="dxa"/>
          </w:tcPr>
          <w:p>
            <w:pPr>
              <w:pStyle w:val="TableParagraph"/>
              <w:tabs>
                <w:tab w:pos="2095" w:val="left" w:leader="none"/>
              </w:tabs>
              <w:ind w:left="105" w:right="92"/>
              <w:jc w:val="both"/>
              <w:rPr>
                <w:sz w:val="22"/>
              </w:rPr>
            </w:pPr>
            <w:r>
              <w:rPr>
                <w:rFonts w:ascii="Arial"/>
                <w:b/>
                <w:spacing w:val="-2"/>
                <w:sz w:val="22"/>
              </w:rPr>
              <w:t>Sahajanand</w:t>
            </w:r>
            <w:r>
              <w:rPr>
                <w:rFonts w:ascii="Arial"/>
                <w:b/>
                <w:sz w:val="22"/>
              </w:rPr>
              <w:tab/>
            </w:r>
            <w:r>
              <w:rPr>
                <w:rFonts w:ascii="Arial"/>
                <w:b/>
                <w:spacing w:val="-4"/>
                <w:sz w:val="22"/>
              </w:rPr>
              <w:t>Laser </w:t>
            </w:r>
            <w:r>
              <w:rPr>
                <w:rFonts w:ascii="Arial"/>
                <w:b/>
                <w:sz w:val="22"/>
              </w:rPr>
              <w:t>Technology Ltd. </w:t>
            </w:r>
            <w:r>
              <w:rPr>
                <w:sz w:val="22"/>
              </w:rPr>
              <w:t>E-30, GIDC, Electronics Estate Sector-26, Gandhinagar - 382 028, (Gujarat)</w:t>
            </w:r>
          </w:p>
        </w:tc>
        <w:tc>
          <w:tcPr>
            <w:tcW w:w="2973" w:type="dxa"/>
          </w:tcPr>
          <w:p>
            <w:pPr>
              <w:pStyle w:val="TableParagraph"/>
              <w:numPr>
                <w:ilvl w:val="0"/>
                <w:numId w:val="37"/>
              </w:numPr>
              <w:tabs>
                <w:tab w:pos="415" w:val="left" w:leader="none"/>
                <w:tab w:pos="1851" w:val="left" w:leader="none"/>
              </w:tabs>
              <w:spacing w:line="240" w:lineRule="auto" w:before="0" w:after="0"/>
              <w:ind w:left="110" w:right="91" w:firstLine="0"/>
              <w:jc w:val="both"/>
              <w:rPr>
                <w:sz w:val="22"/>
              </w:rPr>
            </w:pPr>
            <w:r>
              <w:rPr>
                <w:sz w:val="22"/>
              </w:rPr>
              <w:t>E-30, GIDC,</w:t>
            </w:r>
            <w:r>
              <w:rPr>
                <w:spacing w:val="40"/>
                <w:sz w:val="22"/>
              </w:rPr>
              <w:t> </w:t>
            </w:r>
            <w:r>
              <w:rPr>
                <w:sz w:val="22"/>
              </w:rPr>
              <w:t>Electronic </w:t>
            </w:r>
            <w:r>
              <w:rPr>
                <w:spacing w:val="-2"/>
                <w:sz w:val="22"/>
              </w:rPr>
              <w:t>Estate,</w:t>
            </w:r>
            <w:r>
              <w:rPr>
                <w:sz w:val="22"/>
              </w:rPr>
              <w:tab/>
            </w:r>
            <w:r>
              <w:rPr>
                <w:spacing w:val="-2"/>
                <w:sz w:val="22"/>
              </w:rPr>
              <w:t>Sector-</w:t>
            </w:r>
            <w:r>
              <w:rPr>
                <w:spacing w:val="-5"/>
                <w:sz w:val="22"/>
              </w:rPr>
              <w:t>26,</w:t>
            </w:r>
          </w:p>
          <w:p>
            <w:pPr>
              <w:pStyle w:val="TableParagraph"/>
              <w:spacing w:line="251" w:lineRule="exact"/>
              <w:jc w:val="both"/>
              <w:rPr>
                <w:sz w:val="22"/>
              </w:rPr>
            </w:pPr>
            <w:r>
              <w:rPr>
                <w:sz w:val="22"/>
              </w:rPr>
              <w:t>Gandhinagar,</w:t>
            </w:r>
            <w:r>
              <w:rPr>
                <w:spacing w:val="75"/>
                <w:sz w:val="22"/>
              </w:rPr>
              <w:t>    </w:t>
            </w:r>
            <w:r>
              <w:rPr>
                <w:spacing w:val="-2"/>
                <w:sz w:val="22"/>
              </w:rPr>
              <w:t>(Gujarat)</w:t>
            </w:r>
          </w:p>
          <w:p>
            <w:pPr>
              <w:pStyle w:val="TableParagraph"/>
              <w:numPr>
                <w:ilvl w:val="0"/>
                <w:numId w:val="37"/>
              </w:numPr>
              <w:tabs>
                <w:tab w:pos="486" w:val="left" w:leader="none"/>
                <w:tab w:pos="1851" w:val="left" w:leader="none"/>
              </w:tabs>
              <w:spacing w:line="250" w:lineRule="atLeast" w:before="0" w:after="0"/>
              <w:ind w:left="110" w:right="91" w:firstLine="0"/>
              <w:jc w:val="both"/>
              <w:rPr>
                <w:sz w:val="22"/>
              </w:rPr>
            </w:pPr>
            <w:r>
              <w:rPr>
                <w:sz w:val="22"/>
              </w:rPr>
              <w:t>A-08, GIDC, Electronic </w:t>
            </w:r>
            <w:r>
              <w:rPr>
                <w:spacing w:val="-2"/>
                <w:sz w:val="22"/>
              </w:rPr>
              <w:t>Estate,</w:t>
            </w:r>
            <w:r>
              <w:rPr>
                <w:sz w:val="22"/>
              </w:rPr>
              <w:tab/>
            </w:r>
            <w:r>
              <w:rPr>
                <w:spacing w:val="-2"/>
                <w:sz w:val="22"/>
              </w:rPr>
              <w:t>Sector-</w:t>
            </w:r>
            <w:r>
              <w:rPr>
                <w:spacing w:val="-2"/>
                <w:sz w:val="22"/>
              </w:rPr>
              <w:t>25, </w:t>
            </w:r>
            <w:r>
              <w:rPr>
                <w:sz w:val="22"/>
              </w:rPr>
              <w:t>Gandhinagar, (Gujarat)</w:t>
            </w:r>
          </w:p>
        </w:tc>
        <w:tc>
          <w:tcPr>
            <w:tcW w:w="1350" w:type="dxa"/>
          </w:tcPr>
          <w:p>
            <w:pPr>
              <w:pStyle w:val="TableParagraph"/>
              <w:ind w:left="2"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4"/>
                <w:sz w:val="22"/>
              </w:rPr>
              <w:t>504.</w:t>
            </w:r>
          </w:p>
        </w:tc>
        <w:tc>
          <w:tcPr>
            <w:tcW w:w="1892" w:type="dxa"/>
          </w:tcPr>
          <w:p>
            <w:pPr>
              <w:pStyle w:val="TableParagraph"/>
              <w:spacing w:line="248" w:lineRule="exact"/>
              <w:rPr>
                <w:sz w:val="22"/>
              </w:rPr>
            </w:pPr>
            <w:r>
              <w:rPr>
                <w:spacing w:val="-2"/>
                <w:sz w:val="22"/>
              </w:rPr>
              <w:t>TU/IV-RD/2539</w:t>
            </w:r>
          </w:p>
        </w:tc>
        <w:tc>
          <w:tcPr>
            <w:tcW w:w="2790" w:type="dxa"/>
          </w:tcPr>
          <w:p>
            <w:pPr>
              <w:pStyle w:val="TableParagraph"/>
              <w:tabs>
                <w:tab w:pos="1530" w:val="left" w:leader="none"/>
              </w:tabs>
              <w:ind w:left="105" w:right="92"/>
              <w:jc w:val="both"/>
              <w:rPr>
                <w:sz w:val="22"/>
              </w:rPr>
            </w:pPr>
            <w:r>
              <w:rPr>
                <w:rFonts w:ascii="Arial"/>
                <w:b/>
                <w:sz w:val="22"/>
              </w:rPr>
              <w:t>Sri Rama Agri Genetics (India) Pvt. Ltd. </w:t>
            </w:r>
            <w:r>
              <w:rPr>
                <w:sz w:val="22"/>
              </w:rPr>
              <w:t>House No.11-68,</w:t>
            </w:r>
            <w:r>
              <w:rPr>
                <w:spacing w:val="40"/>
                <w:sz w:val="22"/>
              </w:rPr>
              <w:t> </w:t>
            </w:r>
            <w:r>
              <w:rPr>
                <w:sz w:val="22"/>
              </w:rPr>
              <w:t>Ground</w:t>
            </w:r>
            <w:r>
              <w:rPr>
                <w:spacing w:val="40"/>
                <w:sz w:val="22"/>
              </w:rPr>
              <w:t> </w:t>
            </w:r>
            <w:r>
              <w:rPr>
                <w:sz w:val="22"/>
              </w:rPr>
              <w:t>Floor-</w:t>
            </w:r>
            <w:r>
              <w:rPr>
                <w:spacing w:val="-6"/>
                <w:sz w:val="22"/>
              </w:rPr>
              <w:t>2,</w:t>
            </w:r>
            <w:r>
              <w:rPr>
                <w:sz w:val="22"/>
              </w:rPr>
              <w:tab/>
            </w:r>
            <w:r>
              <w:rPr>
                <w:spacing w:val="-2"/>
                <w:sz w:val="22"/>
              </w:rPr>
              <w:t>Siddeswara </w:t>
            </w:r>
            <w:r>
              <w:rPr>
                <w:sz w:val="22"/>
              </w:rPr>
              <w:t>Apartments, Krishna Nagar,</w:t>
            </w:r>
            <w:r>
              <w:rPr>
                <w:spacing w:val="3"/>
                <w:sz w:val="22"/>
              </w:rPr>
              <w:t> </w:t>
            </w:r>
            <w:r>
              <w:rPr>
                <w:sz w:val="22"/>
              </w:rPr>
              <w:t>Kurnool</w:t>
            </w:r>
            <w:r>
              <w:rPr>
                <w:spacing w:val="9"/>
                <w:sz w:val="22"/>
              </w:rPr>
              <w:t> </w:t>
            </w:r>
            <w:r>
              <w:rPr>
                <w:sz w:val="22"/>
              </w:rPr>
              <w:t>-</w:t>
            </w:r>
            <w:r>
              <w:rPr>
                <w:spacing w:val="7"/>
                <w:sz w:val="22"/>
              </w:rPr>
              <w:t> </w:t>
            </w:r>
            <w:r>
              <w:rPr>
                <w:sz w:val="22"/>
              </w:rPr>
              <w:t>518</w:t>
            </w:r>
            <w:r>
              <w:rPr>
                <w:spacing w:val="5"/>
                <w:sz w:val="22"/>
              </w:rPr>
              <w:t> </w:t>
            </w:r>
            <w:r>
              <w:rPr>
                <w:spacing w:val="-4"/>
                <w:sz w:val="22"/>
              </w:rPr>
              <w:t>002,</w:t>
            </w:r>
          </w:p>
          <w:p>
            <w:pPr>
              <w:pStyle w:val="TableParagraph"/>
              <w:spacing w:line="234" w:lineRule="exact"/>
              <w:ind w:left="105"/>
              <w:jc w:val="both"/>
              <w:rPr>
                <w:sz w:val="22"/>
              </w:rPr>
            </w:pPr>
            <w:r>
              <w:rPr>
                <w:sz w:val="22"/>
              </w:rPr>
              <w:t>(Andhra</w:t>
            </w:r>
            <w:r>
              <w:rPr>
                <w:spacing w:val="-5"/>
                <w:sz w:val="22"/>
              </w:rPr>
              <w:t> </w:t>
            </w:r>
            <w:r>
              <w:rPr>
                <w:spacing w:val="-2"/>
                <w:sz w:val="22"/>
              </w:rPr>
              <w:t>Pradesh)</w:t>
            </w:r>
          </w:p>
        </w:tc>
        <w:tc>
          <w:tcPr>
            <w:tcW w:w="2973" w:type="dxa"/>
          </w:tcPr>
          <w:p>
            <w:pPr>
              <w:pStyle w:val="TableParagraph"/>
              <w:spacing w:line="248" w:lineRule="exact"/>
              <w:jc w:val="both"/>
              <w:rPr>
                <w:sz w:val="22"/>
              </w:rPr>
            </w:pPr>
            <w:r>
              <w:rPr>
                <w:sz w:val="22"/>
              </w:rPr>
              <w:t>Door</w:t>
            </w:r>
            <w:r>
              <w:rPr>
                <w:spacing w:val="64"/>
                <w:w w:val="150"/>
                <w:sz w:val="22"/>
              </w:rPr>
              <w:t> </w:t>
            </w:r>
            <w:r>
              <w:rPr>
                <w:sz w:val="22"/>
              </w:rPr>
              <w:t>No.112-B72,</w:t>
            </w:r>
            <w:r>
              <w:rPr>
                <w:spacing w:val="61"/>
                <w:w w:val="150"/>
                <w:sz w:val="22"/>
              </w:rPr>
              <w:t> </w:t>
            </w:r>
            <w:r>
              <w:rPr>
                <w:spacing w:val="-2"/>
                <w:sz w:val="22"/>
              </w:rPr>
              <w:t>Village:</w:t>
            </w:r>
          </w:p>
          <w:p>
            <w:pPr>
              <w:pStyle w:val="TableParagraph"/>
              <w:spacing w:before="1"/>
              <w:ind w:right="94"/>
              <w:jc w:val="both"/>
              <w:rPr>
                <w:sz w:val="22"/>
              </w:rPr>
            </w:pPr>
            <w:r>
              <w:rPr>
                <w:sz w:val="22"/>
              </w:rPr>
              <w:t>K. Nagalapuram Mandal, Gudur District Kurnool, (Andhra Pradesh)</w:t>
            </w:r>
          </w:p>
        </w:tc>
        <w:tc>
          <w:tcPr>
            <w:tcW w:w="1350" w:type="dxa"/>
          </w:tcPr>
          <w:p>
            <w:pPr>
              <w:pStyle w:val="TableParagraph"/>
              <w:spacing w:line="248" w:lineRule="exact"/>
              <w:ind w:left="2"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4"/>
                <w:sz w:val="22"/>
              </w:rPr>
              <w:t>505.</w:t>
            </w:r>
          </w:p>
        </w:tc>
        <w:tc>
          <w:tcPr>
            <w:tcW w:w="1892" w:type="dxa"/>
          </w:tcPr>
          <w:p>
            <w:pPr>
              <w:pStyle w:val="TableParagraph"/>
              <w:spacing w:line="248" w:lineRule="exact"/>
              <w:rPr>
                <w:sz w:val="22"/>
              </w:rPr>
            </w:pPr>
            <w:r>
              <w:rPr>
                <w:spacing w:val="-2"/>
                <w:sz w:val="22"/>
              </w:rPr>
              <w:t>TU/IV-RD/2541</w:t>
            </w:r>
          </w:p>
        </w:tc>
        <w:tc>
          <w:tcPr>
            <w:tcW w:w="2790" w:type="dxa"/>
          </w:tcPr>
          <w:p>
            <w:pPr>
              <w:pStyle w:val="TableParagraph"/>
              <w:ind w:left="105" w:right="94"/>
              <w:jc w:val="both"/>
              <w:rPr>
                <w:sz w:val="22"/>
              </w:rPr>
            </w:pPr>
            <w:r>
              <w:rPr>
                <w:rFonts w:ascii="Arial"/>
                <w:b/>
                <w:sz w:val="22"/>
              </w:rPr>
              <w:t>Frontier Lifeline Pvt.</w:t>
            </w:r>
            <w:r>
              <w:rPr>
                <w:rFonts w:ascii="Arial"/>
                <w:b/>
                <w:spacing w:val="40"/>
                <w:sz w:val="22"/>
              </w:rPr>
              <w:t> </w:t>
            </w:r>
            <w:r>
              <w:rPr>
                <w:rFonts w:ascii="Arial"/>
                <w:b/>
                <w:sz w:val="22"/>
              </w:rPr>
              <w:t>Ltd.</w:t>
            </w:r>
            <w:r>
              <w:rPr>
                <w:rFonts w:ascii="Arial"/>
                <w:b/>
                <w:spacing w:val="40"/>
                <w:sz w:val="22"/>
              </w:rPr>
              <w:t> </w:t>
            </w:r>
            <w:r>
              <w:rPr>
                <w:sz w:val="22"/>
              </w:rPr>
              <w:t>R-30C Ambattur</w:t>
            </w:r>
            <w:r>
              <w:rPr>
                <w:spacing w:val="80"/>
                <w:sz w:val="22"/>
              </w:rPr>
              <w:t> </w:t>
            </w:r>
            <w:r>
              <w:rPr>
                <w:sz w:val="22"/>
              </w:rPr>
              <w:t>Indl. Estate Road, Mogappair,</w:t>
            </w:r>
            <w:r>
              <w:rPr>
                <w:spacing w:val="6"/>
                <w:sz w:val="22"/>
              </w:rPr>
              <w:t> </w:t>
            </w:r>
            <w:r>
              <w:rPr>
                <w:sz w:val="22"/>
              </w:rPr>
              <w:t>Chennai</w:t>
            </w:r>
            <w:r>
              <w:rPr>
                <w:spacing w:val="7"/>
                <w:sz w:val="22"/>
              </w:rPr>
              <w:t> </w:t>
            </w:r>
            <w:r>
              <w:rPr>
                <w:sz w:val="22"/>
              </w:rPr>
              <w:t>- </w:t>
            </w:r>
            <w:r>
              <w:rPr>
                <w:spacing w:val="-5"/>
                <w:sz w:val="22"/>
              </w:rPr>
              <w:t>600</w:t>
            </w:r>
          </w:p>
          <w:p>
            <w:pPr>
              <w:pStyle w:val="TableParagraph"/>
              <w:spacing w:line="234" w:lineRule="exact"/>
              <w:ind w:left="105"/>
              <w:jc w:val="both"/>
              <w:rPr>
                <w:sz w:val="22"/>
              </w:rPr>
            </w:pPr>
            <w:r>
              <w:rPr>
                <w:sz w:val="22"/>
              </w:rPr>
              <w:t>101</w:t>
            </w:r>
            <w:r>
              <w:rPr>
                <w:spacing w:val="-3"/>
                <w:sz w:val="22"/>
              </w:rPr>
              <w:t> </w:t>
            </w:r>
            <w:r>
              <w:rPr>
                <w:sz w:val="22"/>
              </w:rPr>
              <w:t>(Tamil</w:t>
            </w:r>
            <w:r>
              <w:rPr>
                <w:spacing w:val="-3"/>
                <w:sz w:val="22"/>
              </w:rPr>
              <w:t> </w:t>
            </w:r>
            <w:r>
              <w:rPr>
                <w:spacing w:val="-4"/>
                <w:sz w:val="22"/>
              </w:rPr>
              <w:t>Nadu)</w:t>
            </w:r>
          </w:p>
        </w:tc>
        <w:tc>
          <w:tcPr>
            <w:tcW w:w="2973" w:type="dxa"/>
          </w:tcPr>
          <w:p>
            <w:pPr>
              <w:pStyle w:val="TableParagraph"/>
              <w:ind w:right="94"/>
              <w:jc w:val="both"/>
              <w:rPr>
                <w:sz w:val="22"/>
              </w:rPr>
            </w:pPr>
            <w:r>
              <w:rPr>
                <w:sz w:val="22"/>
              </w:rPr>
              <w:t>Frontier Mediville, Edur Village, Gummudipundi, Thiruvallur District (Tamil </w:t>
            </w:r>
            <w:r>
              <w:rPr>
                <w:spacing w:val="-2"/>
                <w:sz w:val="22"/>
              </w:rPr>
              <w:t>Nadu)</w:t>
            </w:r>
          </w:p>
        </w:tc>
        <w:tc>
          <w:tcPr>
            <w:tcW w:w="1350" w:type="dxa"/>
          </w:tcPr>
          <w:p>
            <w:pPr>
              <w:pStyle w:val="TableParagraph"/>
              <w:spacing w:line="248" w:lineRule="exact"/>
              <w:ind w:left="2"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506.</w:t>
            </w:r>
          </w:p>
        </w:tc>
        <w:tc>
          <w:tcPr>
            <w:tcW w:w="1892" w:type="dxa"/>
          </w:tcPr>
          <w:p>
            <w:pPr>
              <w:pStyle w:val="TableParagraph"/>
              <w:rPr>
                <w:sz w:val="22"/>
              </w:rPr>
            </w:pPr>
            <w:r>
              <w:rPr>
                <w:spacing w:val="-2"/>
                <w:sz w:val="22"/>
              </w:rPr>
              <w:t>TU/IV-RD/2543</w:t>
            </w:r>
          </w:p>
        </w:tc>
        <w:tc>
          <w:tcPr>
            <w:tcW w:w="2790" w:type="dxa"/>
          </w:tcPr>
          <w:p>
            <w:pPr>
              <w:pStyle w:val="TableParagraph"/>
              <w:ind w:left="105" w:right="95"/>
              <w:jc w:val="both"/>
              <w:rPr>
                <w:sz w:val="22"/>
              </w:rPr>
            </w:pPr>
            <w:r>
              <w:rPr>
                <w:rFonts w:ascii="Arial" w:hAnsi="Arial"/>
                <w:b/>
                <w:sz w:val="22"/>
              </w:rPr>
              <w:t>Comed Chemicals Ltd. </w:t>
            </w:r>
            <w:r>
              <w:rPr>
                <w:sz w:val="22"/>
              </w:rPr>
              <w:t>2</w:t>
            </w:r>
            <w:r>
              <w:rPr>
                <w:sz w:val="22"/>
                <w:vertAlign w:val="superscript"/>
              </w:rPr>
              <w:t>nd</w:t>
            </w:r>
            <w:r>
              <w:rPr>
                <w:sz w:val="22"/>
                <w:vertAlign w:val="baseline"/>
              </w:rPr>
              <w:t> Floor, Sun Plaza-1,</w:t>
            </w:r>
            <w:r>
              <w:rPr>
                <w:spacing w:val="80"/>
                <w:sz w:val="22"/>
                <w:vertAlign w:val="baseline"/>
              </w:rPr>
              <w:t> </w:t>
            </w:r>
            <w:r>
              <w:rPr>
                <w:sz w:val="22"/>
                <w:vertAlign w:val="baseline"/>
              </w:rPr>
              <w:t>Nr. Vadsar Bridge, Makarpura GIDC Road Vadodara</w:t>
            </w:r>
            <w:r>
              <w:rPr>
                <w:spacing w:val="79"/>
                <w:sz w:val="22"/>
                <w:vertAlign w:val="baseline"/>
              </w:rPr>
              <w:t>    </w:t>
            </w:r>
            <w:r>
              <w:rPr>
                <w:sz w:val="22"/>
                <w:vertAlign w:val="baseline"/>
              </w:rPr>
              <w:t>–</w:t>
            </w:r>
            <w:r>
              <w:rPr>
                <w:rFonts w:ascii="Times New Roman" w:hAnsi="Times New Roman"/>
                <w:spacing w:val="58"/>
                <w:w w:val="150"/>
                <w:sz w:val="22"/>
                <w:vertAlign w:val="baseline"/>
              </w:rPr>
              <w:t>    </w:t>
            </w:r>
            <w:r>
              <w:rPr>
                <w:spacing w:val="-5"/>
                <w:sz w:val="22"/>
                <w:vertAlign w:val="baseline"/>
              </w:rPr>
              <w:t>390</w:t>
            </w:r>
          </w:p>
          <w:p>
            <w:pPr>
              <w:pStyle w:val="TableParagraph"/>
              <w:spacing w:line="232" w:lineRule="exact"/>
              <w:ind w:left="105"/>
              <w:rPr>
                <w:sz w:val="22"/>
              </w:rPr>
            </w:pPr>
            <w:r>
              <w:rPr>
                <w:spacing w:val="-2"/>
                <w:sz w:val="22"/>
              </w:rPr>
              <w:t>010,Gujarat</w:t>
            </w:r>
          </w:p>
        </w:tc>
        <w:tc>
          <w:tcPr>
            <w:tcW w:w="2973" w:type="dxa"/>
          </w:tcPr>
          <w:p>
            <w:pPr>
              <w:pStyle w:val="TableParagraph"/>
              <w:ind w:right="89"/>
              <w:rPr>
                <w:sz w:val="22"/>
              </w:rPr>
            </w:pPr>
            <w:r>
              <w:rPr>
                <w:sz w:val="22"/>
              </w:rPr>
              <w:t>359,</w:t>
            </w:r>
            <w:r>
              <w:rPr>
                <w:spacing w:val="35"/>
                <w:sz w:val="22"/>
              </w:rPr>
              <w:t> </w:t>
            </w:r>
            <w:r>
              <w:rPr>
                <w:sz w:val="22"/>
              </w:rPr>
              <w:t>Rania,</w:t>
            </w:r>
            <w:r>
              <w:rPr>
                <w:spacing w:val="35"/>
                <w:sz w:val="22"/>
              </w:rPr>
              <w:t> </w:t>
            </w:r>
            <w:r>
              <w:rPr>
                <w:sz w:val="22"/>
              </w:rPr>
              <w:t>Taluka</w:t>
            </w:r>
            <w:r>
              <w:rPr>
                <w:spacing w:val="39"/>
                <w:sz w:val="22"/>
              </w:rPr>
              <w:t> </w:t>
            </w:r>
            <w:r>
              <w:rPr>
                <w:sz w:val="22"/>
              </w:rPr>
              <w:t>-</w:t>
            </w:r>
            <w:r>
              <w:rPr>
                <w:spacing w:val="29"/>
                <w:sz w:val="22"/>
              </w:rPr>
              <w:t> </w:t>
            </w:r>
            <w:r>
              <w:rPr>
                <w:sz w:val="22"/>
              </w:rPr>
              <w:t>Savli, Distt. Vadodara, Gujarat</w:t>
            </w:r>
          </w:p>
        </w:tc>
        <w:tc>
          <w:tcPr>
            <w:tcW w:w="1350" w:type="dxa"/>
          </w:tcPr>
          <w:p>
            <w:pPr>
              <w:pStyle w:val="TableParagraph"/>
              <w:ind w:left="0" w:right="28"/>
              <w:jc w:val="center"/>
              <w:rPr>
                <w:sz w:val="22"/>
              </w:rPr>
            </w:pPr>
            <w:r>
              <w:rPr>
                <w:spacing w:val="-2"/>
                <w:sz w:val="22"/>
              </w:rPr>
              <w:t>31.03.2025</w:t>
            </w:r>
          </w:p>
        </w:tc>
      </w:tr>
      <w:tr>
        <w:trPr>
          <w:trHeight w:val="1012" w:hRule="atLeast"/>
        </w:trPr>
        <w:tc>
          <w:tcPr>
            <w:tcW w:w="898" w:type="dxa"/>
          </w:tcPr>
          <w:p>
            <w:pPr>
              <w:pStyle w:val="TableParagraph"/>
              <w:ind w:left="177"/>
              <w:rPr>
                <w:sz w:val="22"/>
              </w:rPr>
            </w:pPr>
            <w:r>
              <w:rPr>
                <w:spacing w:val="-4"/>
                <w:sz w:val="22"/>
              </w:rPr>
              <w:t>507.</w:t>
            </w:r>
          </w:p>
        </w:tc>
        <w:tc>
          <w:tcPr>
            <w:tcW w:w="1892" w:type="dxa"/>
          </w:tcPr>
          <w:p>
            <w:pPr>
              <w:pStyle w:val="TableParagraph"/>
              <w:rPr>
                <w:sz w:val="22"/>
              </w:rPr>
            </w:pPr>
            <w:r>
              <w:rPr>
                <w:spacing w:val="-2"/>
                <w:sz w:val="22"/>
              </w:rPr>
              <w:t>TU/IV-RD/2546</w:t>
            </w:r>
          </w:p>
        </w:tc>
        <w:tc>
          <w:tcPr>
            <w:tcW w:w="2790" w:type="dxa"/>
          </w:tcPr>
          <w:p>
            <w:pPr>
              <w:pStyle w:val="TableParagraph"/>
              <w:tabs>
                <w:tab w:pos="1430" w:val="left" w:leader="none"/>
              </w:tabs>
              <w:ind w:left="105" w:right="93"/>
              <w:rPr>
                <w:sz w:val="22"/>
              </w:rPr>
            </w:pPr>
            <w:r>
              <w:rPr>
                <w:rFonts w:ascii="Arial"/>
                <w:b/>
                <w:sz w:val="22"/>
              </w:rPr>
              <w:t>Transpek-Silox</w:t>
            </w:r>
            <w:r>
              <w:rPr>
                <w:rFonts w:ascii="Arial"/>
                <w:b/>
                <w:spacing w:val="35"/>
                <w:sz w:val="22"/>
              </w:rPr>
              <w:t> </w:t>
            </w:r>
            <w:r>
              <w:rPr>
                <w:rFonts w:ascii="Arial"/>
                <w:b/>
                <w:sz w:val="22"/>
              </w:rPr>
              <w:t>Industry Pvt.</w:t>
            </w:r>
            <w:r>
              <w:rPr>
                <w:rFonts w:ascii="Arial"/>
                <w:b/>
                <w:spacing w:val="69"/>
                <w:sz w:val="22"/>
              </w:rPr>
              <w:t> </w:t>
            </w:r>
            <w:r>
              <w:rPr>
                <w:rFonts w:ascii="Arial"/>
                <w:b/>
                <w:spacing w:val="-4"/>
                <w:sz w:val="22"/>
              </w:rPr>
              <w:t>Ltd.</w:t>
            </w:r>
            <w:r>
              <w:rPr>
                <w:rFonts w:ascii="Arial"/>
                <w:b/>
                <w:sz w:val="22"/>
              </w:rPr>
              <w:tab/>
            </w:r>
            <w:r>
              <w:rPr>
                <w:sz w:val="22"/>
              </w:rPr>
              <w:t>Kalali</w:t>
            </w:r>
            <w:r>
              <w:rPr>
                <w:spacing w:val="59"/>
                <w:sz w:val="22"/>
              </w:rPr>
              <w:t> </w:t>
            </w:r>
            <w:r>
              <w:rPr>
                <w:spacing w:val="-4"/>
                <w:sz w:val="22"/>
              </w:rPr>
              <w:t>Road,</w:t>
            </w:r>
          </w:p>
          <w:p>
            <w:pPr>
              <w:pStyle w:val="TableParagraph"/>
              <w:tabs>
                <w:tab w:pos="1284" w:val="left" w:leader="none"/>
              </w:tabs>
              <w:spacing w:line="250" w:lineRule="exact"/>
              <w:ind w:left="105" w:right="96"/>
              <w:rPr>
                <w:sz w:val="22"/>
              </w:rPr>
            </w:pPr>
            <w:r>
              <w:rPr>
                <w:spacing w:val="-2"/>
                <w:sz w:val="22"/>
              </w:rPr>
              <w:t>Atladra,</w:t>
            </w:r>
            <w:r>
              <w:rPr>
                <w:sz w:val="22"/>
              </w:rPr>
              <w:tab/>
            </w:r>
            <w:r>
              <w:rPr>
                <w:spacing w:val="-2"/>
                <w:sz w:val="22"/>
              </w:rPr>
              <w:t>Vadodara-</w:t>
            </w:r>
            <w:r>
              <w:rPr>
                <w:spacing w:val="-2"/>
                <w:sz w:val="22"/>
              </w:rPr>
              <w:t>390 </w:t>
            </w:r>
            <w:r>
              <w:rPr>
                <w:sz w:val="22"/>
              </w:rPr>
              <w:t>012, Gujarat</w:t>
            </w:r>
          </w:p>
        </w:tc>
        <w:tc>
          <w:tcPr>
            <w:tcW w:w="2973" w:type="dxa"/>
          </w:tcPr>
          <w:p>
            <w:pPr>
              <w:pStyle w:val="TableParagraph"/>
              <w:tabs>
                <w:tab w:pos="1087" w:val="left" w:leader="none"/>
                <w:tab w:pos="2104" w:val="left" w:leader="none"/>
              </w:tabs>
              <w:ind w:right="95"/>
              <w:rPr>
                <w:sz w:val="22"/>
              </w:rPr>
            </w:pPr>
            <w:r>
              <w:rPr>
                <w:spacing w:val="-2"/>
                <w:sz w:val="22"/>
              </w:rPr>
              <w:t>Kalali</w:t>
            </w:r>
            <w:r>
              <w:rPr>
                <w:sz w:val="22"/>
              </w:rPr>
              <w:tab/>
            </w:r>
            <w:r>
              <w:rPr>
                <w:spacing w:val="-4"/>
                <w:sz w:val="22"/>
              </w:rPr>
              <w:t>Road,</w:t>
            </w:r>
            <w:r>
              <w:rPr>
                <w:sz w:val="22"/>
              </w:rPr>
              <w:tab/>
            </w:r>
            <w:r>
              <w:rPr>
                <w:spacing w:val="-2"/>
                <w:sz w:val="22"/>
              </w:rPr>
              <w:t>Atladra, </w:t>
            </w:r>
            <w:r>
              <w:rPr>
                <w:sz w:val="22"/>
              </w:rPr>
              <w:t>Vadodara, Gujarat</w:t>
            </w:r>
          </w:p>
        </w:tc>
        <w:tc>
          <w:tcPr>
            <w:tcW w:w="1350" w:type="dxa"/>
          </w:tcPr>
          <w:p>
            <w:pPr>
              <w:pStyle w:val="TableParagraph"/>
              <w:ind w:left="0" w:right="28"/>
              <w:jc w:val="center"/>
              <w:rPr>
                <w:sz w:val="22"/>
              </w:rPr>
            </w:pPr>
            <w:r>
              <w:rPr>
                <w:spacing w:val="-2"/>
                <w:sz w:val="22"/>
              </w:rPr>
              <w:t>31.03.2026</w:t>
            </w:r>
          </w:p>
        </w:tc>
      </w:tr>
      <w:tr>
        <w:trPr>
          <w:trHeight w:val="4810" w:hRule="atLeast"/>
        </w:trPr>
        <w:tc>
          <w:tcPr>
            <w:tcW w:w="898" w:type="dxa"/>
          </w:tcPr>
          <w:p>
            <w:pPr>
              <w:pStyle w:val="TableParagraph"/>
              <w:ind w:left="177"/>
              <w:rPr>
                <w:sz w:val="22"/>
              </w:rPr>
            </w:pPr>
            <w:r>
              <w:rPr>
                <w:spacing w:val="-4"/>
                <w:sz w:val="22"/>
              </w:rPr>
              <w:t>508.</w:t>
            </w:r>
          </w:p>
        </w:tc>
        <w:tc>
          <w:tcPr>
            <w:tcW w:w="1892" w:type="dxa"/>
          </w:tcPr>
          <w:p>
            <w:pPr>
              <w:pStyle w:val="TableParagraph"/>
              <w:rPr>
                <w:sz w:val="22"/>
              </w:rPr>
            </w:pPr>
            <w:r>
              <w:rPr>
                <w:spacing w:val="-2"/>
                <w:sz w:val="22"/>
              </w:rPr>
              <w:t>TU/IV-RD/2549</w:t>
            </w:r>
          </w:p>
        </w:tc>
        <w:tc>
          <w:tcPr>
            <w:tcW w:w="2790" w:type="dxa"/>
          </w:tcPr>
          <w:p>
            <w:pPr>
              <w:pStyle w:val="TableParagraph"/>
              <w:tabs>
                <w:tab w:pos="2009" w:val="left" w:leader="none"/>
              </w:tabs>
              <w:ind w:left="105" w:right="95"/>
              <w:jc w:val="both"/>
              <w:rPr>
                <w:sz w:val="22"/>
              </w:rPr>
            </w:pPr>
            <w:r>
              <w:rPr>
                <w:rFonts w:ascii="Arial" w:hAnsi="Arial"/>
                <w:b/>
                <w:spacing w:val="-2"/>
                <w:sz w:val="22"/>
              </w:rPr>
              <w:t>Omniactive</w:t>
            </w:r>
            <w:r>
              <w:rPr>
                <w:rFonts w:ascii="Arial" w:hAnsi="Arial"/>
                <w:b/>
                <w:sz w:val="22"/>
              </w:rPr>
              <w:tab/>
            </w:r>
            <w:r>
              <w:rPr>
                <w:rFonts w:ascii="Arial" w:hAnsi="Arial"/>
                <w:b/>
                <w:spacing w:val="-2"/>
                <w:sz w:val="22"/>
              </w:rPr>
              <w:t>Health </w:t>
            </w:r>
            <w:r>
              <w:rPr>
                <w:rFonts w:ascii="Arial" w:hAnsi="Arial"/>
                <w:b/>
                <w:sz w:val="22"/>
              </w:rPr>
              <w:t>Technologies Ltd. </w:t>
            </w:r>
            <w:r>
              <w:rPr>
                <w:sz w:val="22"/>
              </w:rPr>
              <w:t>T8b, ‘A’ Wing, 5</w:t>
            </w:r>
            <w:r>
              <w:rPr>
                <w:sz w:val="22"/>
                <w:vertAlign w:val="superscript"/>
              </w:rPr>
              <w:t>th</w:t>
            </w:r>
            <w:r>
              <w:rPr>
                <w:sz w:val="22"/>
                <w:vertAlign w:val="baseline"/>
              </w:rPr>
              <w:t> Floor, Phoenix House, Phoenix Mill Compound, 462, SB Marg, Lower Parel West, Mumbai – 400 013, </w:t>
            </w:r>
            <w:r>
              <w:rPr>
                <w:spacing w:val="-2"/>
                <w:sz w:val="22"/>
                <w:vertAlign w:val="baseline"/>
              </w:rPr>
              <w:t>Maharashtra</w:t>
            </w:r>
          </w:p>
        </w:tc>
        <w:tc>
          <w:tcPr>
            <w:tcW w:w="2973" w:type="dxa"/>
          </w:tcPr>
          <w:p>
            <w:pPr>
              <w:pStyle w:val="TableParagraph"/>
              <w:tabs>
                <w:tab w:pos="982" w:val="left" w:leader="none"/>
                <w:tab w:pos="1879" w:val="left" w:leader="none"/>
                <w:tab w:pos="2230" w:val="left" w:leader="none"/>
                <w:tab w:pos="2349" w:val="left" w:leader="none"/>
                <w:tab w:pos="2492" w:val="left" w:leader="none"/>
              </w:tabs>
              <w:ind w:right="93"/>
              <w:rPr>
                <w:sz w:val="22"/>
              </w:rPr>
            </w:pPr>
            <w:r>
              <w:rPr>
                <w:sz w:val="22"/>
              </w:rPr>
              <w:t>(i) A/10, Road No. 1, Wagle </w:t>
            </w:r>
            <w:r>
              <w:rPr>
                <w:spacing w:val="-2"/>
                <w:sz w:val="22"/>
              </w:rPr>
              <w:t>Estate,</w:t>
            </w:r>
            <w:r>
              <w:rPr>
                <w:spacing w:val="40"/>
                <w:sz w:val="22"/>
              </w:rPr>
              <w:t> </w:t>
            </w:r>
            <w:r>
              <w:rPr>
                <w:sz w:val="22"/>
              </w:rPr>
              <w:t>Thane(Maharashtra);</w:t>
            </w:r>
            <w:r>
              <w:rPr>
                <w:spacing w:val="-7"/>
                <w:sz w:val="22"/>
              </w:rPr>
              <w:t> </w:t>
            </w:r>
            <w:r>
              <w:rPr>
                <w:sz w:val="22"/>
              </w:rPr>
              <w:t>(ii)</w:t>
            </w:r>
            <w:r>
              <w:rPr>
                <w:spacing w:val="-13"/>
                <w:sz w:val="22"/>
              </w:rPr>
              <w:t> </w:t>
            </w:r>
            <w:r>
              <w:rPr>
                <w:sz w:val="22"/>
              </w:rPr>
              <w:t>5th Floor,</w:t>
            </w:r>
            <w:r>
              <w:rPr>
                <w:spacing w:val="80"/>
                <w:sz w:val="22"/>
              </w:rPr>
              <w:t> </w:t>
            </w:r>
            <w:r>
              <w:rPr>
                <w:sz w:val="22"/>
              </w:rPr>
              <w:t>BTS-2</w:t>
            </w:r>
            <w:r>
              <w:rPr>
                <w:spacing w:val="80"/>
                <w:sz w:val="22"/>
              </w:rPr>
              <w:t> </w:t>
            </w:r>
            <w:r>
              <w:rPr>
                <w:sz w:val="22"/>
              </w:rPr>
              <w:t>Building,Plot NO.</w:t>
            </w:r>
            <w:r>
              <w:rPr>
                <w:spacing w:val="24"/>
                <w:sz w:val="22"/>
              </w:rPr>
              <w:t> </w:t>
            </w:r>
            <w:r>
              <w:rPr>
                <w:sz w:val="22"/>
              </w:rPr>
              <w:t>2A,</w:t>
            </w:r>
            <w:r>
              <w:rPr>
                <w:spacing w:val="24"/>
                <w:sz w:val="22"/>
              </w:rPr>
              <w:t> </w:t>
            </w:r>
            <w:r>
              <w:rPr>
                <w:sz w:val="22"/>
              </w:rPr>
              <w:t>Chrysalis Enclave, International</w:t>
            </w:r>
            <w:r>
              <w:rPr>
                <w:spacing w:val="65"/>
                <w:sz w:val="22"/>
              </w:rPr>
              <w:t> </w:t>
            </w:r>
            <w:r>
              <w:rPr>
                <w:sz w:val="22"/>
              </w:rPr>
              <w:t>Biotechnology </w:t>
            </w:r>
            <w:r>
              <w:rPr>
                <w:spacing w:val="-2"/>
                <w:sz w:val="22"/>
              </w:rPr>
              <w:t>Park,</w:t>
            </w:r>
            <w:r>
              <w:rPr>
                <w:sz w:val="22"/>
              </w:rPr>
              <w:tab/>
            </w:r>
            <w:r>
              <w:rPr>
                <w:spacing w:val="-2"/>
                <w:sz w:val="22"/>
              </w:rPr>
              <w:t>Hinjewadi,</w:t>
            </w:r>
            <w:r>
              <w:rPr>
                <w:sz w:val="22"/>
              </w:rPr>
              <w:tab/>
              <w:tab/>
            </w:r>
            <w:r>
              <w:rPr>
                <w:spacing w:val="-4"/>
                <w:sz w:val="22"/>
              </w:rPr>
              <w:t>Pune </w:t>
            </w:r>
            <w:r>
              <w:rPr>
                <w:spacing w:val="-2"/>
                <w:sz w:val="22"/>
              </w:rPr>
              <w:t>(Maharashtra);</w:t>
            </w:r>
            <w:r>
              <w:rPr>
                <w:sz w:val="22"/>
              </w:rPr>
              <w:tab/>
            </w:r>
            <w:r>
              <w:rPr>
                <w:spacing w:val="-2"/>
                <w:sz w:val="22"/>
              </w:rPr>
              <w:t>(iii)</w:t>
            </w:r>
            <w:r>
              <w:rPr>
                <w:sz w:val="22"/>
              </w:rPr>
              <w:tab/>
              <w:tab/>
              <w:tab/>
            </w:r>
            <w:r>
              <w:rPr>
                <w:spacing w:val="-4"/>
                <w:sz w:val="22"/>
              </w:rPr>
              <w:t>2nd </w:t>
            </w:r>
            <w:r>
              <w:rPr>
                <w:sz w:val="22"/>
              </w:rPr>
              <w:t>Floor,</w:t>
            </w:r>
            <w:r>
              <w:rPr>
                <w:spacing w:val="40"/>
                <w:sz w:val="22"/>
              </w:rPr>
              <w:t> </w:t>
            </w:r>
            <w:r>
              <w:rPr>
                <w:sz w:val="22"/>
              </w:rPr>
              <w:t>Survey</w:t>
            </w:r>
            <w:r>
              <w:rPr>
                <w:spacing w:val="40"/>
                <w:sz w:val="22"/>
              </w:rPr>
              <w:t> </w:t>
            </w:r>
            <w:r>
              <w:rPr>
                <w:sz w:val="22"/>
              </w:rPr>
              <w:t>No.</w:t>
            </w:r>
            <w:r>
              <w:rPr>
                <w:spacing w:val="40"/>
                <w:sz w:val="22"/>
              </w:rPr>
              <w:t> </w:t>
            </w:r>
            <w:r>
              <w:rPr>
                <w:sz w:val="22"/>
              </w:rPr>
              <w:t>100/2b, </w:t>
            </w:r>
            <w:r>
              <w:rPr>
                <w:spacing w:val="-2"/>
                <w:sz w:val="22"/>
              </w:rPr>
              <w:t>100/1,</w:t>
            </w:r>
            <w:r>
              <w:rPr>
                <w:sz w:val="22"/>
              </w:rPr>
              <w:tab/>
              <w:tab/>
              <w:tab/>
            </w:r>
            <w:r>
              <w:rPr>
                <w:spacing w:val="-2"/>
                <w:sz w:val="22"/>
              </w:rPr>
              <w:t>99/2A,</w:t>
            </w:r>
          </w:p>
          <w:p>
            <w:pPr>
              <w:pStyle w:val="TableParagraph"/>
              <w:tabs>
                <w:tab w:pos="2364" w:val="left" w:leader="none"/>
              </w:tabs>
              <w:ind w:right="93"/>
              <w:jc w:val="both"/>
              <w:rPr>
                <w:sz w:val="22"/>
              </w:rPr>
            </w:pPr>
            <w:r>
              <w:rPr>
                <w:sz w:val="22"/>
              </w:rPr>
              <w:t>Kundumaranapali Village, Kelamangalam Taluk, 12 KM Hosur-Kelamangalam Road, Krishnagiri, Tamil Nadu and (iv) Survey No. 82, Haniyur Village, </w:t>
            </w:r>
            <w:r>
              <w:rPr>
                <w:spacing w:val="-2"/>
                <w:sz w:val="22"/>
              </w:rPr>
              <w:t>Doddatumkur</w:t>
            </w:r>
            <w:r>
              <w:rPr>
                <w:sz w:val="22"/>
              </w:rPr>
              <w:tab/>
            </w:r>
            <w:r>
              <w:rPr>
                <w:spacing w:val="-4"/>
                <w:sz w:val="22"/>
              </w:rPr>
              <w:t>Post,</w:t>
            </w:r>
          </w:p>
          <w:p>
            <w:pPr>
              <w:pStyle w:val="TableParagraph"/>
              <w:tabs>
                <w:tab w:pos="2302" w:val="left" w:leader="none"/>
              </w:tabs>
              <w:spacing w:line="254" w:lineRule="exact"/>
              <w:ind w:right="92"/>
              <w:jc w:val="both"/>
              <w:rPr>
                <w:sz w:val="22"/>
              </w:rPr>
            </w:pPr>
            <w:r>
              <w:rPr>
                <w:spacing w:val="-2"/>
                <w:sz w:val="22"/>
              </w:rPr>
              <w:t>Hesergatta</w:t>
            </w:r>
            <w:r>
              <w:rPr>
                <w:sz w:val="22"/>
              </w:rPr>
              <w:tab/>
            </w:r>
            <w:r>
              <w:rPr>
                <w:spacing w:val="-2"/>
                <w:sz w:val="22"/>
              </w:rPr>
              <w:t>Hobli, </w:t>
            </w:r>
            <w:r>
              <w:rPr>
                <w:sz w:val="22"/>
              </w:rPr>
              <w:t>Bangalore</w:t>
            </w:r>
            <w:r>
              <w:rPr>
                <w:spacing w:val="58"/>
                <w:sz w:val="22"/>
              </w:rPr>
              <w:t>   </w:t>
            </w:r>
            <w:r>
              <w:rPr>
                <w:sz w:val="22"/>
              </w:rPr>
              <w:t>Rural</w:t>
            </w:r>
            <w:r>
              <w:rPr>
                <w:spacing w:val="57"/>
                <w:sz w:val="22"/>
              </w:rPr>
              <w:t>   </w:t>
            </w:r>
            <w:r>
              <w:rPr>
                <w:spacing w:val="-2"/>
                <w:sz w:val="22"/>
              </w:rPr>
              <w:t>Dist.,</w:t>
            </w:r>
          </w:p>
        </w:tc>
        <w:tc>
          <w:tcPr>
            <w:tcW w:w="1350" w:type="dxa"/>
          </w:tcPr>
          <w:p>
            <w:pPr>
              <w:pStyle w:val="TableParagraph"/>
              <w:ind w:left="0" w:right="28"/>
              <w:jc w:val="center"/>
              <w:rPr>
                <w:sz w:val="22"/>
              </w:rPr>
            </w:pPr>
            <w:r>
              <w:rPr>
                <w:spacing w:val="-2"/>
                <w:sz w:val="22"/>
              </w:rPr>
              <w:t>31.03.2025</w:t>
            </w:r>
          </w:p>
        </w:tc>
      </w:tr>
    </w:tbl>
    <w:p>
      <w:pPr>
        <w:pStyle w:val="TableParagraph"/>
        <w:spacing w:after="0"/>
        <w:jc w:val="center"/>
        <w:rPr>
          <w:sz w:val="22"/>
        </w:rPr>
        <w:sectPr>
          <w:type w:val="continuous"/>
          <w:pgSz w:w="11910" w:h="16840"/>
          <w:pgMar w:header="0" w:footer="287" w:top="1240" w:bottom="141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ind w:left="0"/>
              <w:rPr>
                <w:rFonts w:ascii="Times New Roman"/>
                <w:sz w:val="18"/>
              </w:rPr>
            </w:pPr>
          </w:p>
        </w:tc>
        <w:tc>
          <w:tcPr>
            <w:tcW w:w="2973" w:type="dxa"/>
          </w:tcPr>
          <w:p>
            <w:pPr>
              <w:pStyle w:val="TableParagraph"/>
              <w:spacing w:line="234" w:lineRule="exact"/>
              <w:rPr>
                <w:sz w:val="22"/>
              </w:rPr>
            </w:pPr>
            <w:r>
              <w:rPr>
                <w:spacing w:val="-2"/>
                <w:sz w:val="22"/>
              </w:rPr>
              <w:t>Karnataka</w:t>
            </w:r>
          </w:p>
        </w:tc>
        <w:tc>
          <w:tcPr>
            <w:tcW w:w="1350" w:type="dxa"/>
          </w:tcPr>
          <w:p>
            <w:pPr>
              <w:pStyle w:val="TableParagraph"/>
              <w:ind w:left="0"/>
              <w:rPr>
                <w:rFonts w:ascii="Times New Roman"/>
                <w:sz w:val="18"/>
              </w:rPr>
            </w:pPr>
          </w:p>
        </w:tc>
      </w:tr>
      <w:tr>
        <w:trPr>
          <w:trHeight w:val="1012" w:hRule="atLeast"/>
        </w:trPr>
        <w:tc>
          <w:tcPr>
            <w:tcW w:w="898" w:type="dxa"/>
          </w:tcPr>
          <w:p>
            <w:pPr>
              <w:pStyle w:val="TableParagraph"/>
              <w:spacing w:line="248" w:lineRule="exact"/>
              <w:ind w:left="177"/>
              <w:rPr>
                <w:sz w:val="22"/>
              </w:rPr>
            </w:pPr>
            <w:r>
              <w:rPr>
                <w:spacing w:val="-4"/>
                <w:sz w:val="22"/>
              </w:rPr>
              <w:t>509.</w:t>
            </w:r>
          </w:p>
        </w:tc>
        <w:tc>
          <w:tcPr>
            <w:tcW w:w="1892" w:type="dxa"/>
          </w:tcPr>
          <w:p>
            <w:pPr>
              <w:pStyle w:val="TableParagraph"/>
              <w:spacing w:line="248" w:lineRule="exact"/>
              <w:rPr>
                <w:sz w:val="22"/>
              </w:rPr>
            </w:pPr>
            <w:r>
              <w:rPr>
                <w:spacing w:val="-2"/>
                <w:sz w:val="22"/>
              </w:rPr>
              <w:t>TU/IV-RD/2550</w:t>
            </w:r>
          </w:p>
        </w:tc>
        <w:tc>
          <w:tcPr>
            <w:tcW w:w="2790" w:type="dxa"/>
          </w:tcPr>
          <w:p>
            <w:pPr>
              <w:pStyle w:val="TableParagraph"/>
              <w:tabs>
                <w:tab w:pos="1011" w:val="left" w:leader="none"/>
                <w:tab w:pos="2277" w:val="left" w:leader="none"/>
              </w:tabs>
              <w:spacing w:line="248" w:lineRule="exact"/>
              <w:ind w:left="105"/>
              <w:rPr>
                <w:rFonts w:ascii="Arial"/>
                <w:b/>
                <w:sz w:val="22"/>
              </w:rPr>
            </w:pPr>
            <w:r>
              <w:rPr>
                <w:rFonts w:ascii="Arial"/>
                <w:b/>
                <w:spacing w:val="-4"/>
                <w:sz w:val="22"/>
              </w:rPr>
              <w:t>Sahib</w:t>
            </w:r>
            <w:r>
              <w:rPr>
                <w:rFonts w:ascii="Arial"/>
                <w:b/>
                <w:sz w:val="22"/>
              </w:rPr>
              <w:tab/>
            </w:r>
            <w:r>
              <w:rPr>
                <w:rFonts w:ascii="Arial"/>
                <w:b/>
                <w:spacing w:val="-4"/>
                <w:sz w:val="22"/>
              </w:rPr>
              <w:t>Seeds</w:t>
            </w:r>
            <w:r>
              <w:rPr>
                <w:rFonts w:ascii="Arial"/>
                <w:b/>
                <w:sz w:val="22"/>
              </w:rPr>
              <w:tab/>
            </w:r>
            <w:r>
              <w:rPr>
                <w:rFonts w:ascii="Arial"/>
                <w:b/>
                <w:spacing w:val="-4"/>
                <w:sz w:val="22"/>
              </w:rPr>
              <w:t>Ltd.</w:t>
            </w:r>
          </w:p>
          <w:p>
            <w:pPr>
              <w:pStyle w:val="TableParagraph"/>
              <w:tabs>
                <w:tab w:pos="949" w:val="left" w:leader="none"/>
                <w:tab w:pos="1471" w:val="left" w:leader="none"/>
                <w:tab w:pos="2128" w:val="left" w:leader="none"/>
              </w:tabs>
              <w:spacing w:before="1"/>
              <w:ind w:left="105"/>
              <w:rPr>
                <w:sz w:val="22"/>
              </w:rPr>
            </w:pPr>
            <w:r>
              <w:rPr>
                <w:spacing w:val="-2"/>
                <w:sz w:val="22"/>
              </w:rPr>
              <w:t>S.C.F.</w:t>
            </w:r>
            <w:r>
              <w:rPr>
                <w:sz w:val="22"/>
              </w:rPr>
              <w:tab/>
            </w:r>
            <w:r>
              <w:rPr>
                <w:spacing w:val="-5"/>
                <w:sz w:val="22"/>
              </w:rPr>
              <w:t>11,</w:t>
            </w:r>
            <w:r>
              <w:rPr>
                <w:sz w:val="22"/>
              </w:rPr>
              <w:tab/>
            </w:r>
            <w:r>
              <w:rPr>
                <w:spacing w:val="-5"/>
                <w:sz w:val="22"/>
              </w:rPr>
              <w:t>New</w:t>
            </w:r>
            <w:r>
              <w:rPr>
                <w:sz w:val="22"/>
              </w:rPr>
              <w:tab/>
            </w:r>
            <w:r>
              <w:rPr>
                <w:spacing w:val="-4"/>
                <w:sz w:val="22"/>
              </w:rPr>
              <w:t>Subzi</w:t>
            </w:r>
          </w:p>
          <w:p>
            <w:pPr>
              <w:pStyle w:val="TableParagraph"/>
              <w:spacing w:line="250" w:lineRule="atLeast"/>
              <w:ind w:left="105"/>
              <w:rPr>
                <w:sz w:val="22"/>
              </w:rPr>
            </w:pPr>
            <w:r>
              <w:rPr>
                <w:sz w:val="22"/>
              </w:rPr>
              <w:t>Mandi,</w:t>
            </w:r>
            <w:r>
              <w:rPr>
                <w:spacing w:val="28"/>
                <w:sz w:val="22"/>
              </w:rPr>
              <w:t> </w:t>
            </w:r>
            <w:r>
              <w:rPr>
                <w:sz w:val="22"/>
              </w:rPr>
              <w:t>Karnal</w:t>
            </w:r>
            <w:r>
              <w:rPr>
                <w:spacing w:val="39"/>
                <w:sz w:val="22"/>
              </w:rPr>
              <w:t> </w:t>
            </w:r>
            <w:r>
              <w:rPr>
                <w:sz w:val="22"/>
              </w:rPr>
              <w:t>-</w:t>
            </w:r>
            <w:r>
              <w:rPr>
                <w:spacing w:val="31"/>
                <w:sz w:val="22"/>
              </w:rPr>
              <w:t> </w:t>
            </w:r>
            <w:r>
              <w:rPr>
                <w:sz w:val="22"/>
              </w:rPr>
              <w:t>132</w:t>
            </w:r>
            <w:r>
              <w:rPr>
                <w:spacing w:val="29"/>
                <w:sz w:val="22"/>
              </w:rPr>
              <w:t> </w:t>
            </w:r>
            <w:r>
              <w:rPr>
                <w:sz w:val="22"/>
              </w:rPr>
              <w:t>001, </w:t>
            </w:r>
            <w:r>
              <w:rPr>
                <w:spacing w:val="-2"/>
                <w:sz w:val="22"/>
              </w:rPr>
              <w:t>(Haryana)</w:t>
            </w:r>
          </w:p>
        </w:tc>
        <w:tc>
          <w:tcPr>
            <w:tcW w:w="2973" w:type="dxa"/>
          </w:tcPr>
          <w:p>
            <w:pPr>
              <w:pStyle w:val="TableParagraph"/>
              <w:tabs>
                <w:tab w:pos="1089" w:val="left" w:leader="none"/>
                <w:tab w:pos="2197" w:val="left" w:leader="none"/>
              </w:tabs>
              <w:spacing w:line="242" w:lineRule="auto"/>
              <w:ind w:right="92"/>
              <w:rPr>
                <w:sz w:val="22"/>
              </w:rPr>
            </w:pPr>
            <w:r>
              <w:rPr>
                <w:spacing w:val="-2"/>
                <w:sz w:val="22"/>
              </w:rPr>
              <w:t>V.P.O.</w:t>
            </w:r>
            <w:r>
              <w:rPr>
                <w:sz w:val="22"/>
              </w:rPr>
              <w:tab/>
            </w:r>
            <w:r>
              <w:rPr>
                <w:spacing w:val="-2"/>
                <w:sz w:val="22"/>
              </w:rPr>
              <w:t>Chaura,</w:t>
            </w:r>
            <w:r>
              <w:rPr>
                <w:sz w:val="22"/>
              </w:rPr>
              <w:tab/>
            </w:r>
            <w:r>
              <w:rPr>
                <w:spacing w:val="-2"/>
                <w:sz w:val="22"/>
              </w:rPr>
              <w:t>Distric</w:t>
            </w:r>
            <w:r>
              <w:rPr>
                <w:spacing w:val="-2"/>
                <w:sz w:val="22"/>
              </w:rPr>
              <w:t>t</w:t>
            </w:r>
            <w:r>
              <w:rPr>
                <w:spacing w:val="-2"/>
                <w:sz w:val="22"/>
              </w:rPr>
              <w:t> </w:t>
            </w:r>
            <w:r>
              <w:rPr>
                <w:sz w:val="22"/>
              </w:rPr>
              <w:t>Karnal, (Haryana)</w:t>
            </w:r>
          </w:p>
        </w:tc>
        <w:tc>
          <w:tcPr>
            <w:tcW w:w="1350" w:type="dxa"/>
          </w:tcPr>
          <w:p>
            <w:pPr>
              <w:pStyle w:val="TableParagraph"/>
              <w:spacing w:line="248" w:lineRule="exact"/>
              <w:ind w:left="2" w:right="28"/>
              <w:jc w:val="center"/>
              <w:rPr>
                <w:sz w:val="22"/>
              </w:rPr>
            </w:pPr>
            <w:r>
              <w:rPr>
                <w:spacing w:val="-2"/>
                <w:sz w:val="22"/>
              </w:rPr>
              <w:t>31.03.2028</w:t>
            </w:r>
          </w:p>
        </w:tc>
      </w:tr>
      <w:tr>
        <w:trPr>
          <w:trHeight w:val="1007" w:hRule="atLeast"/>
        </w:trPr>
        <w:tc>
          <w:tcPr>
            <w:tcW w:w="898" w:type="dxa"/>
          </w:tcPr>
          <w:p>
            <w:pPr>
              <w:pStyle w:val="TableParagraph"/>
              <w:spacing w:line="248" w:lineRule="exact"/>
              <w:ind w:left="177"/>
              <w:rPr>
                <w:sz w:val="22"/>
              </w:rPr>
            </w:pPr>
            <w:r>
              <w:rPr>
                <w:spacing w:val="-4"/>
                <w:sz w:val="22"/>
              </w:rPr>
              <w:t>510.</w:t>
            </w:r>
          </w:p>
        </w:tc>
        <w:tc>
          <w:tcPr>
            <w:tcW w:w="1892" w:type="dxa"/>
          </w:tcPr>
          <w:p>
            <w:pPr>
              <w:pStyle w:val="TableParagraph"/>
              <w:spacing w:line="248" w:lineRule="exact"/>
              <w:rPr>
                <w:sz w:val="22"/>
              </w:rPr>
            </w:pPr>
            <w:r>
              <w:rPr>
                <w:spacing w:val="-2"/>
                <w:sz w:val="22"/>
              </w:rPr>
              <w:t>TU/IV-RD/2551</w:t>
            </w:r>
          </w:p>
        </w:tc>
        <w:tc>
          <w:tcPr>
            <w:tcW w:w="2790" w:type="dxa"/>
          </w:tcPr>
          <w:p>
            <w:pPr>
              <w:pStyle w:val="TableParagraph"/>
              <w:tabs>
                <w:tab w:pos="1174" w:val="left" w:leader="none"/>
                <w:tab w:pos="1358" w:val="left" w:leader="none"/>
                <w:tab w:pos="2022" w:val="left" w:leader="none"/>
              </w:tabs>
              <w:spacing w:line="242" w:lineRule="auto"/>
              <w:ind w:left="105" w:right="96"/>
              <w:rPr>
                <w:sz w:val="22"/>
              </w:rPr>
            </w:pPr>
            <w:r>
              <w:rPr>
                <w:rFonts w:ascii="Arial"/>
                <w:b/>
                <w:spacing w:val="-2"/>
                <w:sz w:val="22"/>
              </w:rPr>
              <w:t>Sanden</w:t>
            </w:r>
            <w:r>
              <w:rPr>
                <w:rFonts w:ascii="Arial"/>
                <w:b/>
                <w:sz w:val="22"/>
              </w:rPr>
              <w:tab/>
            </w:r>
            <w:r>
              <w:rPr>
                <w:rFonts w:ascii="Arial"/>
                <w:b/>
                <w:spacing w:val="-4"/>
                <w:sz w:val="22"/>
              </w:rPr>
              <w:t>Vikas</w:t>
            </w:r>
            <w:r>
              <w:rPr>
                <w:rFonts w:ascii="Arial"/>
                <w:b/>
                <w:sz w:val="22"/>
              </w:rPr>
              <w:tab/>
            </w:r>
            <w:r>
              <w:rPr>
                <w:rFonts w:ascii="Arial"/>
                <w:b/>
                <w:spacing w:val="-2"/>
                <w:sz w:val="22"/>
              </w:rPr>
              <w:t>(India) </w:t>
            </w:r>
            <w:r>
              <w:rPr>
                <w:rFonts w:ascii="Arial"/>
                <w:b/>
                <w:sz w:val="22"/>
              </w:rPr>
              <w:t>Pvt.</w:t>
            </w:r>
            <w:r>
              <w:rPr>
                <w:rFonts w:ascii="Arial"/>
                <w:b/>
                <w:spacing w:val="57"/>
                <w:w w:val="150"/>
                <w:sz w:val="22"/>
              </w:rPr>
              <w:t> </w:t>
            </w:r>
            <w:r>
              <w:rPr>
                <w:rFonts w:ascii="Arial"/>
                <w:b/>
                <w:spacing w:val="-4"/>
                <w:sz w:val="22"/>
              </w:rPr>
              <w:t>Ltd.</w:t>
            </w:r>
            <w:r>
              <w:rPr>
                <w:rFonts w:ascii="Arial"/>
                <w:b/>
                <w:sz w:val="22"/>
              </w:rPr>
              <w:tab/>
              <w:tab/>
            </w:r>
            <w:r>
              <w:rPr>
                <w:sz w:val="22"/>
              </w:rPr>
              <w:t>Plot</w:t>
            </w:r>
            <w:r>
              <w:rPr>
                <w:spacing w:val="54"/>
                <w:w w:val="150"/>
                <w:sz w:val="22"/>
              </w:rPr>
              <w:t> </w:t>
            </w:r>
            <w:r>
              <w:rPr>
                <w:sz w:val="22"/>
              </w:rPr>
              <w:t>No.</w:t>
            </w:r>
            <w:r>
              <w:rPr>
                <w:spacing w:val="50"/>
                <w:w w:val="150"/>
                <w:sz w:val="22"/>
              </w:rPr>
              <w:t> </w:t>
            </w:r>
            <w:r>
              <w:rPr>
                <w:spacing w:val="-5"/>
                <w:sz w:val="22"/>
              </w:rPr>
              <w:t>57,</w:t>
            </w:r>
          </w:p>
          <w:p>
            <w:pPr>
              <w:pStyle w:val="TableParagraph"/>
              <w:spacing w:line="250" w:lineRule="exact"/>
              <w:ind w:left="105"/>
              <w:rPr>
                <w:sz w:val="22"/>
              </w:rPr>
            </w:pPr>
            <w:r>
              <w:rPr>
                <w:sz w:val="22"/>
              </w:rPr>
              <w:t>Rama</w:t>
            </w:r>
            <w:r>
              <w:rPr>
                <w:spacing w:val="40"/>
                <w:sz w:val="22"/>
              </w:rPr>
              <w:t> </w:t>
            </w:r>
            <w:r>
              <w:rPr>
                <w:sz w:val="22"/>
              </w:rPr>
              <w:t>Road,</w:t>
            </w:r>
            <w:r>
              <w:rPr>
                <w:spacing w:val="40"/>
                <w:sz w:val="22"/>
              </w:rPr>
              <w:t> </w:t>
            </w:r>
            <w:r>
              <w:rPr>
                <w:sz w:val="22"/>
              </w:rPr>
              <w:t>New</w:t>
            </w:r>
            <w:r>
              <w:rPr>
                <w:spacing w:val="40"/>
                <w:sz w:val="22"/>
              </w:rPr>
              <w:t> </w:t>
            </w:r>
            <w:r>
              <w:rPr>
                <w:sz w:val="22"/>
              </w:rPr>
              <w:t>Delhi, Delhi - 110 015</w:t>
            </w:r>
          </w:p>
        </w:tc>
        <w:tc>
          <w:tcPr>
            <w:tcW w:w="2973" w:type="dxa"/>
          </w:tcPr>
          <w:p>
            <w:pPr>
              <w:pStyle w:val="TableParagraph"/>
              <w:spacing w:line="242" w:lineRule="auto"/>
              <w:ind w:right="89"/>
              <w:rPr>
                <w:sz w:val="22"/>
              </w:rPr>
            </w:pPr>
            <w:r>
              <w:rPr>
                <w:sz w:val="22"/>
              </w:rPr>
              <w:t>Plot</w:t>
            </w:r>
            <w:r>
              <w:rPr>
                <w:spacing w:val="80"/>
                <w:sz w:val="22"/>
              </w:rPr>
              <w:t> </w:t>
            </w:r>
            <w:r>
              <w:rPr>
                <w:sz w:val="22"/>
              </w:rPr>
              <w:t>No.</w:t>
            </w:r>
            <w:r>
              <w:rPr>
                <w:spacing w:val="80"/>
                <w:sz w:val="22"/>
              </w:rPr>
              <w:t> </w:t>
            </w:r>
            <w:r>
              <w:rPr>
                <w:sz w:val="22"/>
              </w:rPr>
              <w:t>65,</w:t>
            </w:r>
            <w:r>
              <w:rPr>
                <w:spacing w:val="80"/>
                <w:sz w:val="22"/>
              </w:rPr>
              <w:t> </w:t>
            </w:r>
            <w:r>
              <w:rPr>
                <w:sz w:val="22"/>
              </w:rPr>
              <w:t>Sector-27A, Faridabad, (Haryana)</w:t>
            </w:r>
          </w:p>
        </w:tc>
        <w:tc>
          <w:tcPr>
            <w:tcW w:w="1350" w:type="dxa"/>
          </w:tcPr>
          <w:p>
            <w:pPr>
              <w:pStyle w:val="TableParagraph"/>
              <w:spacing w:line="248" w:lineRule="exact"/>
              <w:ind w:left="0" w:right="28"/>
              <w:jc w:val="center"/>
              <w:rPr>
                <w:sz w:val="22"/>
              </w:rPr>
            </w:pPr>
            <w:r>
              <w:rPr>
                <w:spacing w:val="-2"/>
                <w:sz w:val="22"/>
              </w:rPr>
              <w:t>31.03.2028</w:t>
            </w:r>
          </w:p>
        </w:tc>
      </w:tr>
      <w:tr>
        <w:trPr>
          <w:trHeight w:val="1518" w:hRule="atLeast"/>
        </w:trPr>
        <w:tc>
          <w:tcPr>
            <w:tcW w:w="898" w:type="dxa"/>
          </w:tcPr>
          <w:p>
            <w:pPr>
              <w:pStyle w:val="TableParagraph"/>
              <w:spacing w:line="250" w:lineRule="exact"/>
              <w:ind w:left="177"/>
              <w:rPr>
                <w:sz w:val="22"/>
              </w:rPr>
            </w:pPr>
            <w:r>
              <w:rPr>
                <w:spacing w:val="-4"/>
                <w:sz w:val="22"/>
              </w:rPr>
              <w:t>511.</w:t>
            </w:r>
          </w:p>
        </w:tc>
        <w:tc>
          <w:tcPr>
            <w:tcW w:w="1892" w:type="dxa"/>
          </w:tcPr>
          <w:p>
            <w:pPr>
              <w:pStyle w:val="TableParagraph"/>
              <w:spacing w:line="250" w:lineRule="exact"/>
              <w:rPr>
                <w:sz w:val="22"/>
              </w:rPr>
            </w:pPr>
            <w:r>
              <w:rPr>
                <w:spacing w:val="-2"/>
                <w:sz w:val="22"/>
              </w:rPr>
              <w:t>TU/IV-RD/2554</w:t>
            </w:r>
          </w:p>
        </w:tc>
        <w:tc>
          <w:tcPr>
            <w:tcW w:w="2790" w:type="dxa"/>
          </w:tcPr>
          <w:p>
            <w:pPr>
              <w:pStyle w:val="TableParagraph"/>
              <w:ind w:left="105" w:right="96"/>
              <w:jc w:val="both"/>
              <w:rPr>
                <w:sz w:val="22"/>
              </w:rPr>
            </w:pPr>
            <w:r>
              <w:rPr>
                <w:rFonts w:ascii="Arial"/>
                <w:b/>
                <w:sz w:val="22"/>
              </w:rPr>
              <w:t>Mediclone Biotech Pvt. Ltd. </w:t>
            </w:r>
            <w:r>
              <w:rPr>
                <w:sz w:val="22"/>
              </w:rPr>
              <w:t>36/37, "Millennium House M.K.Srinivasan Nagar Main Road, Perungudi,</w:t>
            </w:r>
            <w:r>
              <w:rPr>
                <w:spacing w:val="56"/>
                <w:sz w:val="22"/>
              </w:rPr>
              <w:t>  </w:t>
            </w:r>
            <w:r>
              <w:rPr>
                <w:sz w:val="22"/>
              </w:rPr>
              <w:t>Chennai-</w:t>
            </w:r>
            <w:r>
              <w:rPr>
                <w:spacing w:val="-5"/>
                <w:sz w:val="22"/>
              </w:rPr>
              <w:t>600</w:t>
            </w:r>
          </w:p>
          <w:p>
            <w:pPr>
              <w:pStyle w:val="TableParagraph"/>
              <w:spacing w:line="234" w:lineRule="exact"/>
              <w:ind w:left="105"/>
              <w:jc w:val="both"/>
              <w:rPr>
                <w:sz w:val="22"/>
              </w:rPr>
            </w:pPr>
            <w:r>
              <w:rPr>
                <w:sz w:val="22"/>
              </w:rPr>
              <w:t>096,</w:t>
            </w:r>
            <w:r>
              <w:rPr>
                <w:spacing w:val="-3"/>
                <w:sz w:val="22"/>
              </w:rPr>
              <w:t> </w:t>
            </w:r>
            <w:r>
              <w:rPr>
                <w:sz w:val="22"/>
              </w:rPr>
              <w:t>Tamil</w:t>
            </w:r>
            <w:r>
              <w:rPr>
                <w:spacing w:val="-2"/>
                <w:sz w:val="22"/>
              </w:rPr>
              <w:t> </w:t>
            </w:r>
            <w:r>
              <w:rPr>
                <w:spacing w:val="-4"/>
                <w:sz w:val="22"/>
              </w:rPr>
              <w:t>Nadu</w:t>
            </w:r>
          </w:p>
        </w:tc>
        <w:tc>
          <w:tcPr>
            <w:tcW w:w="2973" w:type="dxa"/>
          </w:tcPr>
          <w:p>
            <w:pPr>
              <w:pStyle w:val="TableParagraph"/>
              <w:tabs>
                <w:tab w:pos="944" w:val="left" w:leader="none"/>
                <w:tab w:pos="1370" w:val="left" w:leader="none"/>
                <w:tab w:pos="1740" w:val="left" w:leader="none"/>
                <w:tab w:pos="2617" w:val="left" w:leader="none"/>
              </w:tabs>
              <w:ind w:right="95"/>
              <w:rPr>
                <w:sz w:val="22"/>
              </w:rPr>
            </w:pPr>
            <w:r>
              <w:rPr>
                <w:spacing w:val="-4"/>
                <w:sz w:val="22"/>
              </w:rPr>
              <w:t>No.</w:t>
            </w:r>
            <w:r>
              <w:rPr>
                <w:sz w:val="22"/>
              </w:rPr>
              <w:tab/>
            </w:r>
            <w:r>
              <w:rPr>
                <w:spacing w:val="-4"/>
                <w:sz w:val="22"/>
              </w:rPr>
              <w:t>29,</w:t>
            </w:r>
            <w:r>
              <w:rPr>
                <w:sz w:val="22"/>
              </w:rPr>
              <w:tab/>
              <w:tab/>
            </w:r>
            <w:r>
              <w:rPr>
                <w:spacing w:val="-2"/>
                <w:sz w:val="22"/>
              </w:rPr>
              <w:t>Biopavilion, Velichai,</w:t>
            </w:r>
            <w:r>
              <w:rPr>
                <w:sz w:val="22"/>
              </w:rPr>
              <w:tab/>
              <w:tab/>
            </w:r>
            <w:r>
              <w:rPr>
                <w:spacing w:val="-2"/>
                <w:sz w:val="22"/>
              </w:rPr>
              <w:t>Kolathur</w:t>
            </w:r>
            <w:r>
              <w:rPr>
                <w:sz w:val="22"/>
              </w:rPr>
              <w:tab/>
            </w:r>
            <w:r>
              <w:rPr>
                <w:spacing w:val="-4"/>
                <w:sz w:val="22"/>
              </w:rPr>
              <w:t>off </w:t>
            </w:r>
            <w:r>
              <w:rPr>
                <w:spacing w:val="-2"/>
                <w:sz w:val="22"/>
              </w:rPr>
              <w:t>Kelambakkam-Vandlur </w:t>
            </w:r>
            <w:r>
              <w:rPr>
                <w:sz w:val="22"/>
              </w:rPr>
              <w:t>Road, Chennai, Tamil</w:t>
            </w:r>
            <w:r>
              <w:rPr>
                <w:spacing w:val="-1"/>
                <w:sz w:val="22"/>
              </w:rPr>
              <w:t> </w:t>
            </w:r>
            <w:r>
              <w:rPr>
                <w:sz w:val="22"/>
              </w:rPr>
              <w:t>Nadu</w:t>
            </w:r>
          </w:p>
        </w:tc>
        <w:tc>
          <w:tcPr>
            <w:tcW w:w="1350" w:type="dxa"/>
          </w:tcPr>
          <w:p>
            <w:pPr>
              <w:pStyle w:val="TableParagraph"/>
              <w:spacing w:line="250" w:lineRule="exact"/>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4"/>
                <w:sz w:val="22"/>
              </w:rPr>
              <w:t>512.</w:t>
            </w:r>
          </w:p>
        </w:tc>
        <w:tc>
          <w:tcPr>
            <w:tcW w:w="1892" w:type="dxa"/>
          </w:tcPr>
          <w:p>
            <w:pPr>
              <w:pStyle w:val="TableParagraph"/>
              <w:rPr>
                <w:sz w:val="22"/>
              </w:rPr>
            </w:pPr>
            <w:r>
              <w:rPr>
                <w:spacing w:val="-2"/>
                <w:sz w:val="22"/>
              </w:rPr>
              <w:t>TU/IV-RD/2555</w:t>
            </w:r>
          </w:p>
        </w:tc>
        <w:tc>
          <w:tcPr>
            <w:tcW w:w="2790" w:type="dxa"/>
          </w:tcPr>
          <w:p>
            <w:pPr>
              <w:pStyle w:val="TableParagraph"/>
              <w:tabs>
                <w:tab w:pos="1059" w:val="left" w:leader="none"/>
                <w:tab w:pos="1236" w:val="left" w:leader="none"/>
                <w:tab w:pos="2287" w:val="left" w:leader="none"/>
                <w:tab w:pos="2376" w:val="left" w:leader="none"/>
              </w:tabs>
              <w:spacing w:line="237" w:lineRule="auto" w:before="2"/>
              <w:ind w:left="105" w:right="95"/>
              <w:rPr>
                <w:sz w:val="22"/>
              </w:rPr>
            </w:pPr>
            <w:r>
              <w:rPr>
                <w:rFonts w:ascii="Arial"/>
                <w:b/>
                <w:spacing w:val="-4"/>
                <w:sz w:val="22"/>
              </w:rPr>
              <w:t>Tafe</w:t>
            </w:r>
            <w:r>
              <w:rPr>
                <w:rFonts w:ascii="Arial"/>
                <w:b/>
                <w:sz w:val="22"/>
              </w:rPr>
              <w:tab/>
            </w:r>
            <w:r>
              <w:rPr>
                <w:rFonts w:ascii="Arial"/>
                <w:b/>
                <w:spacing w:val="-2"/>
                <w:sz w:val="22"/>
              </w:rPr>
              <w:t>Motors</w:t>
            </w:r>
            <w:r>
              <w:rPr>
                <w:rFonts w:ascii="Arial"/>
                <w:b/>
                <w:sz w:val="22"/>
              </w:rPr>
              <w:tab/>
            </w:r>
            <w:r>
              <w:rPr>
                <w:rFonts w:ascii="Arial"/>
                <w:b/>
                <w:spacing w:val="-4"/>
                <w:sz w:val="22"/>
              </w:rPr>
              <w:t>and </w:t>
            </w:r>
            <w:r>
              <w:rPr>
                <w:rFonts w:ascii="Arial"/>
                <w:b/>
                <w:spacing w:val="-2"/>
                <w:sz w:val="22"/>
              </w:rPr>
              <w:t>Tractors</w:t>
            </w:r>
            <w:r>
              <w:rPr>
                <w:rFonts w:ascii="Arial"/>
                <w:b/>
                <w:sz w:val="22"/>
              </w:rPr>
              <w:tab/>
              <w:tab/>
            </w:r>
            <w:r>
              <w:rPr>
                <w:rFonts w:ascii="Arial"/>
                <w:b/>
                <w:spacing w:val="-4"/>
                <w:sz w:val="22"/>
              </w:rPr>
              <w:t>Ltd.</w:t>
            </w:r>
            <w:r>
              <w:rPr>
                <w:rFonts w:ascii="Arial"/>
                <w:b/>
                <w:sz w:val="22"/>
              </w:rPr>
              <w:tab/>
              <w:tab/>
            </w:r>
            <w:r>
              <w:rPr>
                <w:spacing w:val="-5"/>
                <w:sz w:val="22"/>
              </w:rPr>
              <w:t>77,</w:t>
            </w:r>
          </w:p>
          <w:p>
            <w:pPr>
              <w:pStyle w:val="TableParagraph"/>
              <w:tabs>
                <w:tab w:pos="2229" w:val="left" w:leader="none"/>
              </w:tabs>
              <w:spacing w:before="1"/>
              <w:ind w:left="105"/>
              <w:rPr>
                <w:sz w:val="22"/>
              </w:rPr>
            </w:pPr>
            <w:r>
              <w:rPr>
                <w:spacing w:val="-2"/>
                <w:sz w:val="22"/>
              </w:rPr>
              <w:t>Nungambakkam</w:t>
            </w:r>
            <w:r>
              <w:rPr>
                <w:sz w:val="22"/>
              </w:rPr>
              <w:tab/>
            </w:r>
            <w:r>
              <w:rPr>
                <w:spacing w:val="-4"/>
                <w:sz w:val="22"/>
              </w:rPr>
              <w:t>High</w:t>
            </w:r>
          </w:p>
          <w:p>
            <w:pPr>
              <w:pStyle w:val="TableParagraph"/>
              <w:spacing w:line="250" w:lineRule="exact"/>
              <w:ind w:left="105"/>
              <w:rPr>
                <w:sz w:val="22"/>
              </w:rPr>
            </w:pPr>
            <w:r>
              <w:rPr>
                <w:sz w:val="22"/>
              </w:rPr>
              <w:t>Road, Chennai - 600 034, (Tamil Nadu)</w:t>
            </w:r>
          </w:p>
        </w:tc>
        <w:tc>
          <w:tcPr>
            <w:tcW w:w="2973" w:type="dxa"/>
          </w:tcPr>
          <w:p>
            <w:pPr>
              <w:pStyle w:val="TableParagraph"/>
              <w:ind w:right="93"/>
              <w:jc w:val="both"/>
              <w:rPr>
                <w:sz w:val="22"/>
              </w:rPr>
            </w:pPr>
            <w:r>
              <w:rPr>
                <w:sz w:val="22"/>
              </w:rPr>
              <w:t>(i) Itarana Road, Alwar, Rajasthan (ii) Plot No. 1 Sector-D,</w:t>
            </w:r>
            <w:r>
              <w:rPr>
                <w:spacing w:val="65"/>
                <w:w w:val="150"/>
                <w:sz w:val="22"/>
              </w:rPr>
              <w:t>   </w:t>
            </w:r>
            <w:r>
              <w:rPr>
                <w:sz w:val="22"/>
              </w:rPr>
              <w:t>Indl</w:t>
            </w:r>
            <w:r>
              <w:rPr>
                <w:spacing w:val="63"/>
                <w:w w:val="150"/>
                <w:sz w:val="22"/>
              </w:rPr>
              <w:t>   </w:t>
            </w:r>
            <w:r>
              <w:rPr>
                <w:spacing w:val="-4"/>
                <w:sz w:val="22"/>
              </w:rPr>
              <w:t>Area,</w:t>
            </w:r>
          </w:p>
          <w:p>
            <w:pPr>
              <w:pStyle w:val="TableParagraph"/>
              <w:spacing w:line="250" w:lineRule="exact"/>
              <w:ind w:right="96"/>
              <w:jc w:val="both"/>
              <w:rPr>
                <w:sz w:val="22"/>
              </w:rPr>
            </w:pPr>
            <w:r>
              <w:rPr>
                <w:sz w:val="22"/>
              </w:rPr>
              <w:t>Mandideep, Dist. Raisen (Madhya Pradesh)</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513.</w:t>
            </w:r>
          </w:p>
        </w:tc>
        <w:tc>
          <w:tcPr>
            <w:tcW w:w="1892" w:type="dxa"/>
          </w:tcPr>
          <w:p>
            <w:pPr>
              <w:pStyle w:val="TableParagraph"/>
              <w:rPr>
                <w:sz w:val="22"/>
              </w:rPr>
            </w:pPr>
            <w:r>
              <w:rPr>
                <w:spacing w:val="-2"/>
                <w:sz w:val="22"/>
              </w:rPr>
              <w:t>TU/IV-RD/2558</w:t>
            </w:r>
          </w:p>
        </w:tc>
        <w:tc>
          <w:tcPr>
            <w:tcW w:w="2790" w:type="dxa"/>
          </w:tcPr>
          <w:p>
            <w:pPr>
              <w:pStyle w:val="TableParagraph"/>
              <w:ind w:left="105" w:right="92"/>
              <w:jc w:val="both"/>
              <w:rPr>
                <w:sz w:val="22"/>
              </w:rPr>
            </w:pPr>
            <w:r>
              <w:rPr>
                <w:rFonts w:ascii="Arial"/>
                <w:b/>
                <w:sz w:val="22"/>
              </w:rPr>
              <w:t>Kanan Devan Hills Plantations</w:t>
            </w:r>
            <w:r>
              <w:rPr>
                <w:rFonts w:ascii="Arial"/>
                <w:b/>
                <w:spacing w:val="40"/>
                <w:sz w:val="22"/>
              </w:rPr>
              <w:t> </w:t>
            </w:r>
            <w:r>
              <w:rPr>
                <w:rFonts w:ascii="Arial"/>
                <w:b/>
                <w:sz w:val="22"/>
              </w:rPr>
              <w:t>Co.</w:t>
            </w:r>
            <w:r>
              <w:rPr>
                <w:rFonts w:ascii="Arial"/>
                <w:b/>
                <w:spacing w:val="40"/>
                <w:sz w:val="22"/>
              </w:rPr>
              <w:t> </w:t>
            </w:r>
            <w:r>
              <w:rPr>
                <w:rFonts w:ascii="Arial"/>
                <w:b/>
                <w:sz w:val="22"/>
              </w:rPr>
              <w:t>Pvt.</w:t>
            </w:r>
            <w:r>
              <w:rPr>
                <w:rFonts w:ascii="Arial"/>
                <w:b/>
                <w:spacing w:val="40"/>
                <w:sz w:val="22"/>
              </w:rPr>
              <w:t> </w:t>
            </w:r>
            <w:r>
              <w:rPr>
                <w:rFonts w:ascii="Arial"/>
                <w:b/>
                <w:sz w:val="22"/>
              </w:rPr>
              <w:t>Ltd.</w:t>
            </w:r>
            <w:r>
              <w:rPr>
                <w:rFonts w:ascii="Arial"/>
                <w:b/>
                <w:spacing w:val="51"/>
                <w:w w:val="150"/>
                <w:sz w:val="22"/>
              </w:rPr>
              <w:t>    </w:t>
            </w:r>
            <w:r>
              <w:rPr>
                <w:sz w:val="22"/>
              </w:rPr>
              <w:t>KDHP</w:t>
            </w:r>
            <w:r>
              <w:rPr>
                <w:spacing w:val="52"/>
                <w:w w:val="150"/>
                <w:sz w:val="22"/>
              </w:rPr>
              <w:t>  </w:t>
            </w:r>
            <w:r>
              <w:rPr>
                <w:spacing w:val="-2"/>
                <w:sz w:val="22"/>
              </w:rPr>
              <w:t>House,</w:t>
            </w:r>
          </w:p>
          <w:p>
            <w:pPr>
              <w:pStyle w:val="TableParagraph"/>
              <w:spacing w:line="254" w:lineRule="exact"/>
              <w:ind w:left="105" w:right="92"/>
              <w:jc w:val="both"/>
              <w:rPr>
                <w:sz w:val="22"/>
              </w:rPr>
            </w:pPr>
            <w:r>
              <w:rPr>
                <w:sz w:val="22"/>
              </w:rPr>
              <w:t>Munnar, Idukki District-685 612, Kerala</w:t>
            </w:r>
          </w:p>
        </w:tc>
        <w:tc>
          <w:tcPr>
            <w:tcW w:w="2973" w:type="dxa"/>
          </w:tcPr>
          <w:p>
            <w:pPr>
              <w:pStyle w:val="TableParagraph"/>
              <w:ind w:right="89"/>
              <w:rPr>
                <w:sz w:val="22"/>
              </w:rPr>
            </w:pPr>
            <w:r>
              <w:rPr>
                <w:sz w:val="22"/>
              </w:rPr>
              <w:t>Madupatty</w:t>
            </w:r>
            <w:r>
              <w:rPr>
                <w:spacing w:val="35"/>
                <w:sz w:val="22"/>
              </w:rPr>
              <w:t> </w:t>
            </w:r>
            <w:r>
              <w:rPr>
                <w:sz w:val="22"/>
              </w:rPr>
              <w:t>Estate,</w:t>
            </w:r>
            <w:r>
              <w:rPr>
                <w:spacing w:val="40"/>
                <w:sz w:val="22"/>
              </w:rPr>
              <w:t> </w:t>
            </w:r>
            <w:r>
              <w:rPr>
                <w:sz w:val="22"/>
              </w:rPr>
              <w:t>Munnar, </w:t>
            </w:r>
            <w:r>
              <w:rPr>
                <w:spacing w:val="-2"/>
                <w:sz w:val="22"/>
              </w:rPr>
              <w:t>Kerala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514.</w:t>
            </w:r>
          </w:p>
        </w:tc>
        <w:tc>
          <w:tcPr>
            <w:tcW w:w="1892" w:type="dxa"/>
          </w:tcPr>
          <w:p>
            <w:pPr>
              <w:pStyle w:val="TableParagraph"/>
              <w:rPr>
                <w:sz w:val="22"/>
              </w:rPr>
            </w:pPr>
            <w:r>
              <w:rPr>
                <w:spacing w:val="-2"/>
                <w:sz w:val="22"/>
              </w:rPr>
              <w:t>TU/IV-RD/2561</w:t>
            </w:r>
          </w:p>
        </w:tc>
        <w:tc>
          <w:tcPr>
            <w:tcW w:w="2790" w:type="dxa"/>
          </w:tcPr>
          <w:p>
            <w:pPr>
              <w:pStyle w:val="TableParagraph"/>
              <w:ind w:left="105" w:right="96"/>
              <w:jc w:val="both"/>
              <w:rPr>
                <w:sz w:val="22"/>
              </w:rPr>
            </w:pPr>
            <w:r>
              <w:rPr>
                <w:rFonts w:ascii="Arial"/>
                <w:b/>
                <w:sz w:val="22"/>
              </w:rPr>
              <w:t>VNR Seeds Pvt. Ltd. </w:t>
            </w:r>
            <w:r>
              <w:rPr>
                <w:sz w:val="22"/>
              </w:rPr>
              <w:t>Corporate Centre, Canal Road Crossing, Ring</w:t>
            </w:r>
            <w:r>
              <w:rPr>
                <w:spacing w:val="40"/>
                <w:sz w:val="22"/>
              </w:rPr>
              <w:t> </w:t>
            </w:r>
            <w:r>
              <w:rPr>
                <w:sz w:val="22"/>
              </w:rPr>
              <w:t>Road</w:t>
            </w:r>
            <w:r>
              <w:rPr>
                <w:spacing w:val="22"/>
                <w:sz w:val="22"/>
              </w:rPr>
              <w:t> </w:t>
            </w:r>
            <w:r>
              <w:rPr>
                <w:sz w:val="22"/>
              </w:rPr>
              <w:t>No.</w:t>
            </w:r>
            <w:r>
              <w:rPr>
                <w:spacing w:val="19"/>
                <w:sz w:val="22"/>
              </w:rPr>
              <w:t> </w:t>
            </w:r>
            <w:r>
              <w:rPr>
                <w:sz w:val="22"/>
              </w:rPr>
              <w:t>1,</w:t>
            </w:r>
            <w:r>
              <w:rPr>
                <w:spacing w:val="23"/>
                <w:sz w:val="22"/>
              </w:rPr>
              <w:t> </w:t>
            </w:r>
            <w:r>
              <w:rPr>
                <w:sz w:val="22"/>
              </w:rPr>
              <w:t>Raipur</w:t>
            </w:r>
            <w:r>
              <w:rPr>
                <w:spacing w:val="25"/>
                <w:sz w:val="22"/>
              </w:rPr>
              <w:t> </w:t>
            </w:r>
            <w:r>
              <w:rPr>
                <w:sz w:val="22"/>
              </w:rPr>
              <w:t>-</w:t>
            </w:r>
            <w:r>
              <w:rPr>
                <w:spacing w:val="22"/>
                <w:sz w:val="22"/>
              </w:rPr>
              <w:t> </w:t>
            </w:r>
            <w:r>
              <w:rPr>
                <w:spacing w:val="-5"/>
                <w:sz w:val="22"/>
              </w:rPr>
              <w:t>492</w:t>
            </w:r>
          </w:p>
          <w:p>
            <w:pPr>
              <w:pStyle w:val="TableParagraph"/>
              <w:spacing w:line="234" w:lineRule="exact" w:before="1"/>
              <w:ind w:left="105"/>
              <w:jc w:val="both"/>
              <w:rPr>
                <w:sz w:val="22"/>
              </w:rPr>
            </w:pPr>
            <w:r>
              <w:rPr>
                <w:sz w:val="22"/>
              </w:rPr>
              <w:t>006 </w:t>
            </w:r>
            <w:r>
              <w:rPr>
                <w:spacing w:val="-2"/>
                <w:sz w:val="22"/>
              </w:rPr>
              <w:t>(Chhattishgarh)</w:t>
            </w:r>
          </w:p>
        </w:tc>
        <w:tc>
          <w:tcPr>
            <w:tcW w:w="2973" w:type="dxa"/>
          </w:tcPr>
          <w:p>
            <w:pPr>
              <w:pStyle w:val="TableParagraph"/>
              <w:tabs>
                <w:tab w:pos="858" w:val="left" w:leader="none"/>
                <w:tab w:pos="1418" w:val="left" w:leader="none"/>
                <w:tab w:pos="1950" w:val="left" w:leader="none"/>
              </w:tabs>
              <w:spacing w:line="237" w:lineRule="auto" w:before="2"/>
              <w:ind w:right="94"/>
              <w:rPr>
                <w:sz w:val="22"/>
              </w:rPr>
            </w:pPr>
            <w:r>
              <w:rPr>
                <w:sz w:val="22"/>
              </w:rPr>
              <w:t>Third</w:t>
            </w:r>
            <w:r>
              <w:rPr>
                <w:spacing w:val="40"/>
                <w:sz w:val="22"/>
              </w:rPr>
              <w:t> </w:t>
            </w:r>
            <w:r>
              <w:rPr>
                <w:sz w:val="22"/>
              </w:rPr>
              <w:t>Floor,</w:t>
            </w:r>
            <w:r>
              <w:rPr>
                <w:spacing w:val="40"/>
                <w:sz w:val="22"/>
              </w:rPr>
              <w:t> </w:t>
            </w:r>
            <w:r>
              <w:rPr>
                <w:sz w:val="22"/>
              </w:rPr>
              <w:t>Sant</w:t>
            </w:r>
            <w:r>
              <w:rPr>
                <w:spacing w:val="40"/>
                <w:sz w:val="22"/>
              </w:rPr>
              <w:t> </w:t>
            </w:r>
            <w:r>
              <w:rPr>
                <w:sz w:val="22"/>
              </w:rPr>
              <w:t>Ravidas </w:t>
            </w:r>
            <w:r>
              <w:rPr>
                <w:spacing w:val="-4"/>
                <w:sz w:val="22"/>
              </w:rPr>
              <w:t>Ward</w:t>
            </w:r>
            <w:r>
              <w:rPr>
                <w:sz w:val="22"/>
              </w:rPr>
              <w:tab/>
            </w:r>
            <w:r>
              <w:rPr>
                <w:spacing w:val="-5"/>
                <w:sz w:val="22"/>
              </w:rPr>
              <w:t>No.</w:t>
            </w:r>
            <w:r>
              <w:rPr>
                <w:sz w:val="22"/>
              </w:rPr>
              <w:tab/>
            </w:r>
            <w:r>
              <w:rPr>
                <w:spacing w:val="-5"/>
                <w:sz w:val="22"/>
              </w:rPr>
              <w:t>70,</w:t>
            </w:r>
            <w:r>
              <w:rPr>
                <w:sz w:val="22"/>
              </w:rPr>
              <w:tab/>
            </w:r>
            <w:r>
              <w:rPr>
                <w:spacing w:val="-2"/>
                <w:sz w:val="22"/>
              </w:rPr>
              <w:t>Tatiband,</w:t>
            </w:r>
          </w:p>
          <w:p>
            <w:pPr>
              <w:pStyle w:val="TableParagraph"/>
              <w:tabs>
                <w:tab w:pos="824" w:val="left" w:leader="none"/>
                <w:tab w:pos="1443" w:val="left" w:leader="none"/>
                <w:tab w:pos="2157" w:val="left" w:leader="none"/>
              </w:tabs>
              <w:spacing w:before="1"/>
              <w:ind w:right="94"/>
              <w:rPr>
                <w:sz w:val="22"/>
              </w:rPr>
            </w:pPr>
            <w:r>
              <w:rPr>
                <w:spacing w:val="-4"/>
                <w:sz w:val="22"/>
              </w:rPr>
              <w:t>P.H.</w:t>
            </w:r>
            <w:r>
              <w:rPr>
                <w:sz w:val="22"/>
              </w:rPr>
              <w:tab/>
            </w:r>
            <w:r>
              <w:rPr>
                <w:spacing w:val="-4"/>
                <w:sz w:val="22"/>
              </w:rPr>
              <w:t>No.</w:t>
            </w:r>
            <w:r>
              <w:rPr>
                <w:sz w:val="22"/>
              </w:rPr>
              <w:tab/>
            </w:r>
            <w:r>
              <w:rPr>
                <w:spacing w:val="-4"/>
                <w:sz w:val="22"/>
              </w:rPr>
              <w:t>103,</w:t>
            </w:r>
            <w:r>
              <w:rPr>
                <w:sz w:val="22"/>
              </w:rPr>
              <w:tab/>
            </w:r>
            <w:r>
              <w:rPr>
                <w:spacing w:val="-2"/>
                <w:sz w:val="22"/>
              </w:rPr>
              <w:t>Raipur</w:t>
            </w:r>
            <w:r>
              <w:rPr>
                <w:spacing w:val="-2"/>
                <w:sz w:val="22"/>
              </w:rPr>
              <w:t>,</w:t>
            </w:r>
            <w:r>
              <w:rPr>
                <w:spacing w:val="-2"/>
                <w:sz w:val="22"/>
              </w:rPr>
              <w:t> (Chhattisgarh)</w:t>
            </w:r>
          </w:p>
        </w:tc>
        <w:tc>
          <w:tcPr>
            <w:tcW w:w="1350" w:type="dxa"/>
          </w:tcPr>
          <w:p>
            <w:pPr>
              <w:pStyle w:val="TableParagraph"/>
              <w:ind w:left="2" w:right="28"/>
              <w:jc w:val="center"/>
              <w:rPr>
                <w:sz w:val="22"/>
              </w:rPr>
            </w:pPr>
            <w:r>
              <w:rPr>
                <w:spacing w:val="-2"/>
                <w:sz w:val="22"/>
              </w:rPr>
              <w:t>31.03.2027</w:t>
            </w:r>
          </w:p>
        </w:tc>
      </w:tr>
      <w:tr>
        <w:trPr>
          <w:trHeight w:val="2275" w:hRule="atLeast"/>
        </w:trPr>
        <w:tc>
          <w:tcPr>
            <w:tcW w:w="898" w:type="dxa"/>
          </w:tcPr>
          <w:p>
            <w:pPr>
              <w:pStyle w:val="TableParagraph"/>
              <w:spacing w:line="248" w:lineRule="exact"/>
              <w:ind w:left="177"/>
              <w:rPr>
                <w:sz w:val="22"/>
              </w:rPr>
            </w:pPr>
            <w:r>
              <w:rPr>
                <w:spacing w:val="-4"/>
                <w:sz w:val="22"/>
              </w:rPr>
              <w:t>515.</w:t>
            </w:r>
          </w:p>
        </w:tc>
        <w:tc>
          <w:tcPr>
            <w:tcW w:w="1892" w:type="dxa"/>
          </w:tcPr>
          <w:p>
            <w:pPr>
              <w:pStyle w:val="TableParagraph"/>
              <w:spacing w:line="248" w:lineRule="exact"/>
              <w:rPr>
                <w:sz w:val="22"/>
              </w:rPr>
            </w:pPr>
            <w:r>
              <w:rPr>
                <w:spacing w:val="-2"/>
                <w:sz w:val="22"/>
              </w:rPr>
              <w:t>TU/IV-RD/2566</w:t>
            </w:r>
          </w:p>
        </w:tc>
        <w:tc>
          <w:tcPr>
            <w:tcW w:w="2790" w:type="dxa"/>
          </w:tcPr>
          <w:p>
            <w:pPr>
              <w:pStyle w:val="TableParagraph"/>
              <w:tabs>
                <w:tab w:pos="632" w:val="left" w:leader="none"/>
                <w:tab w:pos="1596" w:val="left" w:leader="none"/>
                <w:tab w:pos="2276" w:val="left" w:leader="none"/>
              </w:tabs>
              <w:ind w:left="105" w:right="98"/>
              <w:rPr>
                <w:sz w:val="22"/>
              </w:rPr>
            </w:pPr>
            <w:r>
              <w:rPr>
                <w:rFonts w:ascii="Arial"/>
                <w:b/>
                <w:sz w:val="22"/>
              </w:rPr>
              <w:t>Nosch</w:t>
            </w:r>
            <w:r>
              <w:rPr>
                <w:rFonts w:ascii="Arial"/>
                <w:b/>
                <w:spacing w:val="40"/>
                <w:sz w:val="22"/>
              </w:rPr>
              <w:t> </w:t>
            </w:r>
            <w:r>
              <w:rPr>
                <w:rFonts w:ascii="Arial"/>
                <w:b/>
                <w:sz w:val="22"/>
              </w:rPr>
              <w:t>Labs</w:t>
            </w:r>
            <w:r>
              <w:rPr>
                <w:rFonts w:ascii="Arial"/>
                <w:b/>
                <w:spacing w:val="40"/>
                <w:sz w:val="22"/>
              </w:rPr>
              <w:t> </w:t>
            </w:r>
            <w:r>
              <w:rPr>
                <w:rFonts w:ascii="Arial"/>
                <w:b/>
                <w:sz w:val="22"/>
              </w:rPr>
              <w:t>Pvt.</w:t>
              <w:tab/>
            </w:r>
            <w:r>
              <w:rPr>
                <w:rFonts w:ascii="Arial"/>
                <w:b/>
                <w:spacing w:val="-4"/>
                <w:sz w:val="22"/>
              </w:rPr>
              <w:t>Ltd. </w:t>
            </w:r>
            <w:r>
              <w:rPr>
                <w:sz w:val="22"/>
              </w:rPr>
              <w:t>Flat No.404 to 406, 'Vijay </w:t>
            </w:r>
            <w:r>
              <w:rPr>
                <w:spacing w:val="-4"/>
                <w:sz w:val="22"/>
              </w:rPr>
              <w:t>Sai</w:t>
            </w:r>
            <w:r>
              <w:rPr>
                <w:sz w:val="22"/>
              </w:rPr>
              <w:tab/>
            </w:r>
            <w:r>
              <w:rPr>
                <w:spacing w:val="-2"/>
                <w:sz w:val="22"/>
              </w:rPr>
              <w:t>Towers'</w:t>
            </w:r>
            <w:r>
              <w:rPr>
                <w:sz w:val="22"/>
              </w:rPr>
              <w:tab/>
            </w:r>
            <w:r>
              <w:rPr>
                <w:spacing w:val="-4"/>
                <w:sz w:val="22"/>
              </w:rPr>
              <w:t>Opp.</w:t>
            </w:r>
            <w:r>
              <w:rPr>
                <w:sz w:val="22"/>
              </w:rPr>
              <w:tab/>
            </w:r>
            <w:r>
              <w:rPr>
                <w:spacing w:val="-61"/>
                <w:sz w:val="22"/>
              </w:rPr>
              <w:t> </w:t>
            </w:r>
            <w:r>
              <w:rPr>
                <w:spacing w:val="-4"/>
                <w:sz w:val="22"/>
              </w:rPr>
              <w:t>BJP </w:t>
            </w:r>
            <w:r>
              <w:rPr>
                <w:spacing w:val="-2"/>
                <w:sz w:val="22"/>
              </w:rPr>
              <w:t>Office, </w:t>
            </w:r>
            <w:r>
              <w:rPr>
                <w:sz w:val="22"/>
              </w:rPr>
              <w:t>Kukatpally,Hyderabad- 500 072, Telangana</w:t>
            </w:r>
          </w:p>
        </w:tc>
        <w:tc>
          <w:tcPr>
            <w:tcW w:w="2973" w:type="dxa"/>
          </w:tcPr>
          <w:p>
            <w:pPr>
              <w:pStyle w:val="TableParagraph"/>
              <w:tabs>
                <w:tab w:pos="1237" w:val="left" w:leader="none"/>
                <w:tab w:pos="2499" w:val="left" w:leader="none"/>
              </w:tabs>
              <w:spacing w:line="248" w:lineRule="exact"/>
              <w:rPr>
                <w:sz w:val="22"/>
              </w:rPr>
            </w:pPr>
            <w:r>
              <w:rPr>
                <w:spacing w:val="-2"/>
                <w:sz w:val="22"/>
              </w:rPr>
              <w:t>(i)Sy.</w:t>
            </w:r>
            <w:r>
              <w:rPr>
                <w:sz w:val="22"/>
              </w:rPr>
              <w:tab/>
            </w:r>
            <w:r>
              <w:rPr>
                <w:spacing w:val="-2"/>
                <w:sz w:val="22"/>
              </w:rPr>
              <w:t>No.14,</w:t>
            </w:r>
            <w:r>
              <w:rPr>
                <w:sz w:val="22"/>
              </w:rPr>
              <w:tab/>
            </w:r>
            <w:r>
              <w:rPr>
                <w:spacing w:val="-5"/>
                <w:sz w:val="22"/>
              </w:rPr>
              <w:t>IDA</w:t>
            </w:r>
          </w:p>
          <w:p>
            <w:pPr>
              <w:pStyle w:val="TableParagraph"/>
              <w:tabs>
                <w:tab w:pos="1961" w:val="left" w:leader="none"/>
                <w:tab w:pos="2512" w:val="left" w:leader="none"/>
              </w:tabs>
              <w:spacing w:before="1"/>
              <w:ind w:right="93"/>
              <w:jc w:val="both"/>
              <w:rPr>
                <w:sz w:val="22"/>
              </w:rPr>
            </w:pPr>
            <w:r>
              <w:rPr>
                <w:spacing w:val="-2"/>
                <w:sz w:val="22"/>
              </w:rPr>
              <w:t>Goddapotharam</w:t>
            </w:r>
            <w:r>
              <w:rPr>
                <w:sz w:val="22"/>
              </w:rPr>
              <w:tab/>
              <w:tab/>
            </w:r>
            <w:r>
              <w:rPr>
                <w:spacing w:val="-4"/>
                <w:sz w:val="22"/>
              </w:rPr>
              <w:t>(V), </w:t>
            </w:r>
            <w:r>
              <w:rPr>
                <w:spacing w:val="-2"/>
                <w:sz w:val="22"/>
              </w:rPr>
              <w:t>Kazipally,</w:t>
            </w:r>
            <w:r>
              <w:rPr>
                <w:sz w:val="22"/>
              </w:rPr>
              <w:tab/>
            </w:r>
            <w:r>
              <w:rPr>
                <w:spacing w:val="-2"/>
                <w:sz w:val="22"/>
              </w:rPr>
              <w:t>Jinnaram </w:t>
            </w:r>
            <w:r>
              <w:rPr>
                <w:sz w:val="22"/>
              </w:rPr>
              <w:t>(Mandal), Sanga Reddy (Dist.), Telangana (ii) Sy. No.</w:t>
            </w:r>
            <w:r>
              <w:rPr>
                <w:spacing w:val="79"/>
                <w:w w:val="150"/>
                <w:sz w:val="22"/>
              </w:rPr>
              <w:t>  </w:t>
            </w:r>
            <w:r>
              <w:rPr>
                <w:sz w:val="22"/>
              </w:rPr>
              <w:t>332,333</w:t>
            </w:r>
            <w:r>
              <w:rPr>
                <w:spacing w:val="53"/>
                <w:sz w:val="22"/>
              </w:rPr>
              <w:t>   </w:t>
            </w:r>
            <w:r>
              <w:rPr>
                <w:sz w:val="22"/>
              </w:rPr>
              <w:t>&amp;</w:t>
            </w:r>
            <w:r>
              <w:rPr>
                <w:spacing w:val="54"/>
                <w:sz w:val="22"/>
              </w:rPr>
              <w:t>   </w:t>
            </w:r>
            <w:r>
              <w:rPr>
                <w:spacing w:val="-4"/>
                <w:sz w:val="22"/>
              </w:rPr>
              <w:t>335,</w:t>
            </w:r>
          </w:p>
          <w:p>
            <w:pPr>
              <w:pStyle w:val="TableParagraph"/>
              <w:spacing w:line="237" w:lineRule="auto" w:before="5"/>
              <w:ind w:right="95"/>
              <w:jc w:val="both"/>
              <w:rPr>
                <w:sz w:val="22"/>
              </w:rPr>
            </w:pPr>
            <w:r>
              <w:rPr>
                <w:sz w:val="22"/>
              </w:rPr>
              <w:t>Veliminedu Village, Chityal Mandal,</w:t>
            </w:r>
            <w:r>
              <w:rPr>
                <w:spacing w:val="67"/>
                <w:sz w:val="22"/>
              </w:rPr>
              <w:t>  </w:t>
            </w:r>
            <w:r>
              <w:rPr>
                <w:sz w:val="22"/>
              </w:rPr>
              <w:t>Nalgonda</w:t>
            </w:r>
            <w:r>
              <w:rPr>
                <w:spacing w:val="67"/>
                <w:sz w:val="22"/>
              </w:rPr>
              <w:t>  </w:t>
            </w:r>
            <w:r>
              <w:rPr>
                <w:spacing w:val="-2"/>
                <w:sz w:val="22"/>
              </w:rPr>
              <w:t>Dist.,</w:t>
            </w:r>
          </w:p>
          <w:p>
            <w:pPr>
              <w:pStyle w:val="TableParagraph"/>
              <w:spacing w:line="234" w:lineRule="exact" w:before="1"/>
              <w:rPr>
                <w:sz w:val="22"/>
              </w:rPr>
            </w:pP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4"/>
                <w:sz w:val="22"/>
              </w:rPr>
              <w:t>516.</w:t>
            </w:r>
          </w:p>
        </w:tc>
        <w:tc>
          <w:tcPr>
            <w:tcW w:w="1892" w:type="dxa"/>
          </w:tcPr>
          <w:p>
            <w:pPr>
              <w:pStyle w:val="TableParagraph"/>
              <w:rPr>
                <w:sz w:val="22"/>
              </w:rPr>
            </w:pPr>
            <w:r>
              <w:rPr>
                <w:spacing w:val="-2"/>
                <w:sz w:val="22"/>
              </w:rPr>
              <w:t>TU/IV-RD/2567</w:t>
            </w:r>
          </w:p>
        </w:tc>
        <w:tc>
          <w:tcPr>
            <w:tcW w:w="2790" w:type="dxa"/>
          </w:tcPr>
          <w:p>
            <w:pPr>
              <w:pStyle w:val="TableParagraph"/>
              <w:ind w:left="105" w:right="92"/>
              <w:jc w:val="both"/>
              <w:rPr>
                <w:sz w:val="22"/>
              </w:rPr>
            </w:pPr>
            <w:r>
              <w:rPr>
                <w:rFonts w:ascii="Arial"/>
                <w:b/>
                <w:sz w:val="22"/>
              </w:rPr>
              <w:t>ArcelorMittal Nippon Steel India Ltd.,</w:t>
            </w:r>
            <w:r>
              <w:rPr>
                <w:rFonts w:ascii="Arial"/>
                <w:b/>
                <w:spacing w:val="40"/>
                <w:sz w:val="22"/>
              </w:rPr>
              <w:t> </w:t>
            </w:r>
            <w:r>
              <w:rPr>
                <w:sz w:val="22"/>
              </w:rPr>
              <w:t>AMNS House, AMNS Township, 27</w:t>
            </w:r>
            <w:r>
              <w:rPr>
                <w:sz w:val="22"/>
                <w:vertAlign w:val="superscript"/>
              </w:rPr>
              <w:t>th</w:t>
            </w:r>
            <w:r>
              <w:rPr>
                <w:spacing w:val="52"/>
                <w:w w:val="150"/>
                <w:sz w:val="22"/>
                <w:vertAlign w:val="baseline"/>
              </w:rPr>
              <w:t>  </w:t>
            </w:r>
            <w:r>
              <w:rPr>
                <w:sz w:val="22"/>
                <w:vertAlign w:val="baseline"/>
              </w:rPr>
              <w:t>Km,</w:t>
            </w:r>
            <w:r>
              <w:rPr>
                <w:spacing w:val="52"/>
                <w:w w:val="150"/>
                <w:sz w:val="22"/>
                <w:vertAlign w:val="baseline"/>
              </w:rPr>
              <w:t>  </w:t>
            </w:r>
            <w:r>
              <w:rPr>
                <w:sz w:val="22"/>
                <w:vertAlign w:val="baseline"/>
              </w:rPr>
              <w:t>Surat-</w:t>
            </w:r>
            <w:r>
              <w:rPr>
                <w:spacing w:val="-2"/>
                <w:sz w:val="22"/>
                <w:vertAlign w:val="baseline"/>
              </w:rPr>
              <w:t>Hazira</w:t>
            </w:r>
          </w:p>
          <w:p>
            <w:pPr>
              <w:pStyle w:val="TableParagraph"/>
              <w:spacing w:line="250" w:lineRule="exact"/>
              <w:ind w:left="105" w:right="92"/>
              <w:jc w:val="both"/>
              <w:rPr>
                <w:sz w:val="22"/>
              </w:rPr>
            </w:pPr>
            <w:r>
              <w:rPr>
                <w:sz w:val="22"/>
              </w:rPr>
              <w:t>Road, Hazira, Surat-394270 (Gujarat)</w:t>
            </w:r>
          </w:p>
        </w:tc>
        <w:tc>
          <w:tcPr>
            <w:tcW w:w="2973" w:type="dxa"/>
          </w:tcPr>
          <w:p>
            <w:pPr>
              <w:pStyle w:val="TableParagraph"/>
              <w:ind w:right="89"/>
              <w:rPr>
                <w:sz w:val="22"/>
              </w:rPr>
            </w:pPr>
            <w:r>
              <w:rPr>
                <w:sz w:val="22"/>
              </w:rPr>
              <w:t>27</w:t>
            </w:r>
            <w:r>
              <w:rPr>
                <w:sz w:val="22"/>
                <w:vertAlign w:val="superscript"/>
              </w:rPr>
              <w:t>th</w:t>
            </w:r>
            <w:r>
              <w:rPr>
                <w:spacing w:val="-9"/>
                <w:sz w:val="22"/>
                <w:vertAlign w:val="baseline"/>
              </w:rPr>
              <w:t> </w:t>
            </w:r>
            <w:r>
              <w:rPr>
                <w:sz w:val="22"/>
                <w:vertAlign w:val="baseline"/>
              </w:rPr>
              <w:t>KM,</w:t>
            </w:r>
            <w:r>
              <w:rPr>
                <w:spacing w:val="-7"/>
                <w:sz w:val="22"/>
                <w:vertAlign w:val="baseline"/>
              </w:rPr>
              <w:t> </w:t>
            </w:r>
            <w:r>
              <w:rPr>
                <w:sz w:val="22"/>
                <w:vertAlign w:val="baseline"/>
              </w:rPr>
              <w:t>Surat</w:t>
            </w:r>
            <w:r>
              <w:rPr>
                <w:spacing w:val="-7"/>
                <w:sz w:val="22"/>
                <w:vertAlign w:val="baseline"/>
              </w:rPr>
              <w:t> </w:t>
            </w:r>
            <w:r>
              <w:rPr>
                <w:sz w:val="22"/>
                <w:vertAlign w:val="baseline"/>
              </w:rPr>
              <w:t>Hazira</w:t>
            </w:r>
            <w:r>
              <w:rPr>
                <w:spacing w:val="-7"/>
                <w:sz w:val="22"/>
                <w:vertAlign w:val="baseline"/>
              </w:rPr>
              <w:t> </w:t>
            </w:r>
            <w:r>
              <w:rPr>
                <w:sz w:val="22"/>
                <w:vertAlign w:val="baseline"/>
              </w:rPr>
              <w:t>Road, Hazira, Surat (Gujarat)</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517.</w:t>
            </w:r>
          </w:p>
        </w:tc>
        <w:tc>
          <w:tcPr>
            <w:tcW w:w="1892" w:type="dxa"/>
          </w:tcPr>
          <w:p>
            <w:pPr>
              <w:pStyle w:val="TableParagraph"/>
              <w:rPr>
                <w:sz w:val="22"/>
              </w:rPr>
            </w:pPr>
            <w:r>
              <w:rPr>
                <w:spacing w:val="-2"/>
                <w:sz w:val="22"/>
              </w:rPr>
              <w:t>TU/IV-RD/2572</w:t>
            </w:r>
          </w:p>
        </w:tc>
        <w:tc>
          <w:tcPr>
            <w:tcW w:w="2790" w:type="dxa"/>
          </w:tcPr>
          <w:p>
            <w:pPr>
              <w:pStyle w:val="TableParagraph"/>
              <w:tabs>
                <w:tab w:pos="1924" w:val="left" w:leader="none"/>
              </w:tabs>
              <w:ind w:left="105" w:right="93"/>
              <w:jc w:val="both"/>
              <w:rPr>
                <w:sz w:val="22"/>
              </w:rPr>
            </w:pPr>
            <w:r>
              <w:rPr>
                <w:rFonts w:ascii="Arial"/>
                <w:b/>
                <w:sz w:val="22"/>
              </w:rPr>
              <w:t>Unique Biotech</w:t>
            </w:r>
            <w:r>
              <w:rPr>
                <w:rFonts w:ascii="Arial"/>
                <w:b/>
                <w:spacing w:val="40"/>
                <w:sz w:val="22"/>
              </w:rPr>
              <w:t> </w:t>
            </w:r>
            <w:r>
              <w:rPr>
                <w:rFonts w:ascii="Arial"/>
                <w:b/>
                <w:sz w:val="22"/>
              </w:rPr>
              <w:t>Ltd.</w:t>
            </w:r>
            <w:r>
              <w:rPr>
                <w:rFonts w:ascii="Arial"/>
                <w:b/>
                <w:spacing w:val="80"/>
                <w:sz w:val="22"/>
              </w:rPr>
              <w:t> </w:t>
            </w:r>
            <w:r>
              <w:rPr>
                <w:sz w:val="22"/>
              </w:rPr>
              <w:t>Plot No. 2, Phase-II, M N </w:t>
            </w:r>
            <w:r>
              <w:rPr>
                <w:spacing w:val="-2"/>
                <w:sz w:val="22"/>
              </w:rPr>
              <w:t>Park,</w:t>
            </w:r>
            <w:r>
              <w:rPr>
                <w:sz w:val="22"/>
              </w:rPr>
              <w:tab/>
            </w:r>
            <w:r>
              <w:rPr>
                <w:spacing w:val="-2"/>
                <w:sz w:val="22"/>
              </w:rPr>
              <w:t>Kolthur,</w:t>
            </w:r>
          </w:p>
          <w:p>
            <w:pPr>
              <w:pStyle w:val="TableParagraph"/>
              <w:ind w:left="105" w:right="96"/>
              <w:jc w:val="both"/>
              <w:rPr>
                <w:sz w:val="22"/>
              </w:rPr>
            </w:pPr>
            <w:r>
              <w:rPr>
                <w:sz w:val="22"/>
              </w:rPr>
              <w:t>Shameerpet Mandal, Medchal-Malkajgiri</w:t>
            </w:r>
            <w:r>
              <w:rPr>
                <w:spacing w:val="49"/>
                <w:w w:val="150"/>
                <w:sz w:val="22"/>
              </w:rPr>
              <w:t>  </w:t>
            </w:r>
            <w:r>
              <w:rPr>
                <w:spacing w:val="-2"/>
                <w:sz w:val="22"/>
              </w:rPr>
              <w:t>Dist.</w:t>
            </w:r>
          </w:p>
          <w:p>
            <w:pPr>
              <w:pStyle w:val="TableParagraph"/>
              <w:spacing w:line="250" w:lineRule="exact"/>
              <w:ind w:left="105" w:right="96"/>
              <w:jc w:val="both"/>
              <w:rPr>
                <w:sz w:val="22"/>
              </w:rPr>
            </w:pPr>
            <w:r>
              <w:rPr>
                <w:sz w:val="22"/>
              </w:rPr>
              <w:t>Hyderabad-500 101, </w:t>
            </w:r>
            <w:r>
              <w:rPr>
                <w:spacing w:val="-2"/>
                <w:sz w:val="22"/>
              </w:rPr>
              <w:t>Telangana</w:t>
            </w:r>
          </w:p>
        </w:tc>
        <w:tc>
          <w:tcPr>
            <w:tcW w:w="2973" w:type="dxa"/>
          </w:tcPr>
          <w:p>
            <w:pPr>
              <w:pStyle w:val="TableParagraph"/>
              <w:ind w:right="94"/>
              <w:jc w:val="both"/>
              <w:rPr>
                <w:sz w:val="22"/>
              </w:rPr>
            </w:pPr>
            <w:r>
              <w:rPr>
                <w:sz w:val="22"/>
              </w:rPr>
              <w:t>Plot No. 2, Phase-II, M N Park, Kolthur, Shameerpet Mandal, Medchal-Malkajgiri Dist.</w:t>
            </w:r>
            <w:r>
              <w:rPr>
                <w:spacing w:val="-6"/>
                <w:sz w:val="22"/>
              </w:rPr>
              <w:t> </w:t>
            </w:r>
            <w:r>
              <w:rPr>
                <w:sz w:val="22"/>
              </w:rPr>
              <w:t>Hyderabad,</w:t>
            </w:r>
            <w:r>
              <w:rPr>
                <w:spacing w:val="-3"/>
                <w:sz w:val="22"/>
              </w:rPr>
              <w:t> </w:t>
            </w:r>
            <w:r>
              <w:rPr>
                <w:spacing w:val="-2"/>
                <w:sz w:val="22"/>
              </w:rPr>
              <w:t>Telangana</w:t>
            </w:r>
          </w:p>
        </w:tc>
        <w:tc>
          <w:tcPr>
            <w:tcW w:w="1350" w:type="dxa"/>
          </w:tcPr>
          <w:p>
            <w:pPr>
              <w:pStyle w:val="TableParagraph"/>
              <w:ind w:left="0" w:right="28"/>
              <w:jc w:val="center"/>
              <w:rPr>
                <w:sz w:val="22"/>
              </w:rPr>
            </w:pPr>
            <w:r>
              <w:rPr>
                <w:spacing w:val="-2"/>
                <w:sz w:val="22"/>
              </w:rPr>
              <w:t>31.03.2027</w:t>
            </w:r>
          </w:p>
        </w:tc>
      </w:tr>
      <w:tr>
        <w:trPr>
          <w:trHeight w:val="253" w:hRule="atLeast"/>
        </w:trPr>
        <w:tc>
          <w:tcPr>
            <w:tcW w:w="898" w:type="dxa"/>
          </w:tcPr>
          <w:p>
            <w:pPr>
              <w:pStyle w:val="TableParagraph"/>
              <w:spacing w:line="234" w:lineRule="exact"/>
              <w:ind w:left="177"/>
              <w:rPr>
                <w:sz w:val="22"/>
              </w:rPr>
            </w:pPr>
            <w:r>
              <w:rPr>
                <w:spacing w:val="-4"/>
                <w:sz w:val="22"/>
              </w:rPr>
              <w:t>518.</w:t>
            </w:r>
          </w:p>
        </w:tc>
        <w:tc>
          <w:tcPr>
            <w:tcW w:w="1892" w:type="dxa"/>
          </w:tcPr>
          <w:p>
            <w:pPr>
              <w:pStyle w:val="TableParagraph"/>
              <w:spacing w:line="234" w:lineRule="exact"/>
              <w:rPr>
                <w:sz w:val="22"/>
              </w:rPr>
            </w:pPr>
            <w:r>
              <w:rPr>
                <w:spacing w:val="-2"/>
                <w:sz w:val="22"/>
              </w:rPr>
              <w:t>TU/IV-RD/2580</w:t>
            </w:r>
          </w:p>
        </w:tc>
        <w:tc>
          <w:tcPr>
            <w:tcW w:w="2790" w:type="dxa"/>
          </w:tcPr>
          <w:p>
            <w:pPr>
              <w:pStyle w:val="TableParagraph"/>
              <w:tabs>
                <w:tab w:pos="2277" w:val="left" w:leader="none"/>
              </w:tabs>
              <w:spacing w:line="234" w:lineRule="exact"/>
              <w:ind w:left="105"/>
              <w:rPr>
                <w:rFonts w:ascii="Arial"/>
                <w:b/>
                <w:sz w:val="22"/>
              </w:rPr>
            </w:pPr>
            <w:r>
              <w:rPr>
                <w:rFonts w:ascii="Arial"/>
                <w:b/>
                <w:sz w:val="22"/>
              </w:rPr>
              <w:t>Indoco</w:t>
            </w:r>
            <w:r>
              <w:rPr>
                <w:rFonts w:ascii="Arial"/>
                <w:b/>
                <w:spacing w:val="75"/>
                <w:sz w:val="22"/>
              </w:rPr>
              <w:t> </w:t>
            </w:r>
            <w:r>
              <w:rPr>
                <w:rFonts w:ascii="Arial"/>
                <w:b/>
                <w:spacing w:val="-2"/>
                <w:sz w:val="22"/>
              </w:rPr>
              <w:t>Remedies</w:t>
            </w:r>
            <w:r>
              <w:rPr>
                <w:rFonts w:ascii="Arial"/>
                <w:b/>
                <w:sz w:val="22"/>
              </w:rPr>
              <w:tab/>
            </w:r>
            <w:r>
              <w:rPr>
                <w:rFonts w:ascii="Arial"/>
                <w:b/>
                <w:spacing w:val="-4"/>
                <w:sz w:val="22"/>
              </w:rPr>
              <w:t>Ltd.</w:t>
            </w:r>
          </w:p>
        </w:tc>
        <w:tc>
          <w:tcPr>
            <w:tcW w:w="2973" w:type="dxa"/>
          </w:tcPr>
          <w:p>
            <w:pPr>
              <w:pStyle w:val="TableParagraph"/>
              <w:spacing w:line="234" w:lineRule="exact"/>
              <w:rPr>
                <w:sz w:val="22"/>
              </w:rPr>
            </w:pPr>
            <w:r>
              <w:rPr>
                <w:sz w:val="22"/>
              </w:rPr>
              <w:t>(i)</w:t>
            </w:r>
            <w:r>
              <w:rPr>
                <w:spacing w:val="1"/>
                <w:sz w:val="22"/>
              </w:rPr>
              <w:t> </w:t>
            </w:r>
            <w:r>
              <w:rPr>
                <w:sz w:val="22"/>
              </w:rPr>
              <w:t>MIDC,</w:t>
            </w:r>
            <w:r>
              <w:rPr>
                <w:spacing w:val="3"/>
                <w:sz w:val="22"/>
              </w:rPr>
              <w:t> </w:t>
            </w:r>
            <w:r>
              <w:rPr>
                <w:sz w:val="22"/>
              </w:rPr>
              <w:t>R</w:t>
            </w:r>
            <w:r>
              <w:rPr>
                <w:spacing w:val="-2"/>
                <w:sz w:val="22"/>
              </w:rPr>
              <w:t> </w:t>
            </w:r>
            <w:r>
              <w:rPr>
                <w:sz w:val="22"/>
              </w:rPr>
              <w:t>92</w:t>
            </w:r>
            <w:r>
              <w:rPr>
                <w:spacing w:val="-1"/>
                <w:sz w:val="22"/>
              </w:rPr>
              <w:t> </w:t>
            </w:r>
            <w:r>
              <w:rPr>
                <w:sz w:val="22"/>
              </w:rPr>
              <w:t>&amp; 93, </w:t>
            </w:r>
            <w:r>
              <w:rPr>
                <w:spacing w:val="-2"/>
                <w:sz w:val="22"/>
              </w:rPr>
              <w:t>Rabale</w:t>
            </w:r>
          </w:p>
        </w:tc>
        <w:tc>
          <w:tcPr>
            <w:tcW w:w="1350" w:type="dxa"/>
          </w:tcPr>
          <w:p>
            <w:pPr>
              <w:pStyle w:val="TableParagraph"/>
              <w:spacing w:line="234" w:lineRule="exact"/>
              <w:ind w:left="0" w:right="28"/>
              <w:jc w:val="center"/>
              <w:rPr>
                <w:sz w:val="22"/>
              </w:rPr>
            </w:pPr>
            <w:r>
              <w:rPr>
                <w:spacing w:val="-2"/>
                <w:sz w:val="22"/>
              </w:rPr>
              <w:t>31.03.2026</w:t>
            </w:r>
          </w:p>
        </w:tc>
      </w:tr>
    </w:tbl>
    <w:p>
      <w:pPr>
        <w:pStyle w:val="TableParagraph"/>
        <w:spacing w:after="0" w:line="234" w:lineRule="exact"/>
        <w:jc w:val="center"/>
        <w:rPr>
          <w:sz w:val="22"/>
        </w:rPr>
        <w:sectPr>
          <w:type w:val="continuous"/>
          <w:pgSz w:w="11910" w:h="16840"/>
          <w:pgMar w:header="0" w:footer="287" w:top="1240" w:bottom="1375"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025"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51" w:lineRule="exact"/>
              <w:ind w:left="105"/>
              <w:jc w:val="both"/>
              <w:rPr>
                <w:sz w:val="22"/>
              </w:rPr>
            </w:pPr>
            <w:r>
              <w:rPr>
                <w:sz w:val="22"/>
              </w:rPr>
              <w:t>Indoco</w:t>
            </w:r>
            <w:r>
              <w:rPr>
                <w:spacing w:val="68"/>
                <w:sz w:val="22"/>
              </w:rPr>
              <w:t>   </w:t>
            </w:r>
            <w:r>
              <w:rPr>
                <w:sz w:val="22"/>
              </w:rPr>
              <w:t>House,</w:t>
            </w:r>
            <w:r>
              <w:rPr>
                <w:spacing w:val="67"/>
                <w:sz w:val="22"/>
              </w:rPr>
              <w:t>   </w:t>
            </w:r>
            <w:r>
              <w:rPr>
                <w:spacing w:val="-4"/>
                <w:sz w:val="22"/>
              </w:rPr>
              <w:t>166,</w:t>
            </w:r>
          </w:p>
          <w:p>
            <w:pPr>
              <w:pStyle w:val="TableParagraph"/>
              <w:spacing w:line="242" w:lineRule="auto"/>
              <w:ind w:left="105" w:right="92"/>
              <w:jc w:val="both"/>
              <w:rPr>
                <w:sz w:val="22"/>
              </w:rPr>
            </w:pPr>
            <w:r>
              <w:rPr>
                <w:sz w:val="22"/>
              </w:rPr>
              <w:t>C.S.T. Road, Kalina, Santacruz (E),</w:t>
            </w:r>
            <w:r>
              <w:rPr>
                <w:spacing w:val="40"/>
                <w:sz w:val="22"/>
              </w:rPr>
              <w:t> </w:t>
            </w:r>
            <w:r>
              <w:rPr>
                <w:sz w:val="22"/>
              </w:rPr>
              <w:t>Mumbai-400 098, Maharashtra</w:t>
            </w:r>
          </w:p>
        </w:tc>
        <w:tc>
          <w:tcPr>
            <w:tcW w:w="2973" w:type="dxa"/>
          </w:tcPr>
          <w:p>
            <w:pPr>
              <w:pStyle w:val="TableParagraph"/>
              <w:tabs>
                <w:tab w:pos="670" w:val="left" w:leader="none"/>
                <w:tab w:pos="1452" w:val="left" w:leader="none"/>
                <w:tab w:pos="1509" w:val="left" w:leader="none"/>
                <w:tab w:pos="2134" w:val="left" w:leader="none"/>
                <w:tab w:pos="2180" w:val="left" w:leader="none"/>
                <w:tab w:pos="2426" w:val="left" w:leader="none"/>
              </w:tabs>
              <w:ind w:right="93"/>
              <w:rPr>
                <w:sz w:val="22"/>
              </w:rPr>
            </w:pPr>
            <w:r>
              <w:rPr>
                <w:spacing w:val="-2"/>
                <w:sz w:val="22"/>
              </w:rPr>
              <w:t>Industrial</w:t>
            </w:r>
            <w:r>
              <w:rPr>
                <w:sz w:val="22"/>
              </w:rPr>
              <w:tab/>
            </w:r>
            <w:r>
              <w:rPr>
                <w:spacing w:val="-4"/>
                <w:sz w:val="22"/>
              </w:rPr>
              <w:t>Area,</w:t>
            </w:r>
            <w:r>
              <w:rPr>
                <w:sz w:val="22"/>
              </w:rPr>
              <w:tab/>
              <w:tab/>
              <w:tab/>
            </w:r>
            <w:r>
              <w:rPr>
                <w:spacing w:val="-4"/>
                <w:sz w:val="22"/>
              </w:rPr>
              <w:t>Navi </w:t>
            </w:r>
            <w:r>
              <w:rPr>
                <w:sz w:val="22"/>
              </w:rPr>
              <w:t>Mumbai, Maharashtra (ii) L-</w:t>
            </w:r>
            <w:r>
              <w:rPr>
                <w:spacing w:val="-4"/>
                <w:sz w:val="22"/>
              </w:rPr>
              <w:t>14,</w:t>
            </w:r>
            <w:r>
              <w:rPr>
                <w:sz w:val="22"/>
              </w:rPr>
              <w:tab/>
            </w:r>
            <w:r>
              <w:rPr>
                <w:spacing w:val="-2"/>
                <w:sz w:val="22"/>
              </w:rPr>
              <w:t>Verna</w:t>
            </w:r>
            <w:r>
              <w:rPr>
                <w:sz w:val="22"/>
              </w:rPr>
              <w:tab/>
              <w:tab/>
            </w:r>
            <w:r>
              <w:rPr>
                <w:spacing w:val="-4"/>
                <w:sz w:val="22"/>
              </w:rPr>
              <w:t>Indl.</w:t>
            </w:r>
            <w:r>
              <w:rPr>
                <w:sz w:val="22"/>
              </w:rPr>
              <w:tab/>
              <w:tab/>
            </w:r>
            <w:r>
              <w:rPr>
                <w:spacing w:val="-2"/>
                <w:sz w:val="22"/>
              </w:rPr>
              <w:t>Estate, </w:t>
            </w:r>
            <w:r>
              <w:rPr>
                <w:sz w:val="22"/>
              </w:rPr>
              <w:t>Verna,</w:t>
            </w:r>
            <w:r>
              <w:rPr>
                <w:spacing w:val="40"/>
                <w:sz w:val="22"/>
              </w:rPr>
              <w:t> </w:t>
            </w:r>
            <w:r>
              <w:rPr>
                <w:sz w:val="22"/>
              </w:rPr>
              <w:t>Goa</w:t>
            </w:r>
            <w:r>
              <w:rPr>
                <w:spacing w:val="40"/>
                <w:sz w:val="22"/>
              </w:rPr>
              <w:t> </w:t>
            </w:r>
            <w:r>
              <w:rPr>
                <w:sz w:val="22"/>
              </w:rPr>
              <w:t>(iii)3</w:t>
            </w:r>
            <w:r>
              <w:rPr>
                <w:sz w:val="22"/>
                <w:vertAlign w:val="superscript"/>
              </w:rPr>
              <w:t>rd</w:t>
            </w:r>
            <w:r>
              <w:rPr>
                <w:spacing w:val="40"/>
                <w:sz w:val="22"/>
                <w:vertAlign w:val="baseline"/>
              </w:rPr>
              <w:t> </w:t>
            </w:r>
            <w:r>
              <w:rPr>
                <w:sz w:val="22"/>
                <w:vertAlign w:val="baseline"/>
              </w:rPr>
              <w:t>and</w:t>
            </w:r>
            <w:r>
              <w:rPr>
                <w:spacing w:val="40"/>
                <w:sz w:val="22"/>
                <w:vertAlign w:val="baseline"/>
              </w:rPr>
              <w:t> </w:t>
            </w:r>
            <w:r>
              <w:rPr>
                <w:sz w:val="22"/>
                <w:vertAlign w:val="baseline"/>
              </w:rPr>
              <w:t>4</w:t>
            </w:r>
            <w:r>
              <w:rPr>
                <w:sz w:val="22"/>
                <w:vertAlign w:val="superscript"/>
              </w:rPr>
              <w:t>th</w:t>
            </w:r>
            <w:r>
              <w:rPr>
                <w:sz w:val="22"/>
                <w:vertAlign w:val="baseline"/>
              </w:rPr>
              <w:t> Floor, Mira Kamshetty Mall, </w:t>
            </w:r>
            <w:r>
              <w:rPr>
                <w:spacing w:val="-2"/>
                <w:sz w:val="22"/>
                <w:vertAlign w:val="baseline"/>
              </w:rPr>
              <w:t>Ramanthapuram Rangareddy</w:t>
            </w:r>
            <w:r>
              <w:rPr>
                <w:sz w:val="22"/>
                <w:vertAlign w:val="baseline"/>
              </w:rPr>
              <w:tab/>
              <w:tab/>
              <w:tab/>
            </w:r>
            <w:r>
              <w:rPr>
                <w:spacing w:val="-2"/>
                <w:sz w:val="22"/>
                <w:vertAlign w:val="baseline"/>
              </w:rPr>
              <w:t>District,</w:t>
            </w:r>
          </w:p>
          <w:p>
            <w:pPr>
              <w:pStyle w:val="TableParagraph"/>
              <w:spacing w:line="234" w:lineRule="exact"/>
              <w:rPr>
                <w:sz w:val="22"/>
              </w:rPr>
            </w:pPr>
            <w:r>
              <w:rPr>
                <w:sz w:val="22"/>
              </w:rPr>
              <w:t>Hyderabad,</w:t>
            </w:r>
            <w:r>
              <w:rPr>
                <w:spacing w:val="-5"/>
                <w:sz w:val="22"/>
              </w:rPr>
              <w:t> </w:t>
            </w:r>
            <w:r>
              <w:rPr>
                <w:spacing w:val="-2"/>
                <w:sz w:val="22"/>
              </w:rPr>
              <w:t>Telangana</w:t>
            </w:r>
          </w:p>
        </w:tc>
        <w:tc>
          <w:tcPr>
            <w:tcW w:w="1350" w:type="dxa"/>
          </w:tcPr>
          <w:p>
            <w:pPr>
              <w:pStyle w:val="TableParagraph"/>
              <w:ind w:left="0"/>
              <w:rPr>
                <w:rFonts w:ascii="Times New Roman"/>
                <w:sz w:val="22"/>
              </w:rPr>
            </w:pPr>
          </w:p>
        </w:tc>
      </w:tr>
      <w:tr>
        <w:trPr>
          <w:trHeight w:val="2275" w:hRule="atLeast"/>
        </w:trPr>
        <w:tc>
          <w:tcPr>
            <w:tcW w:w="898" w:type="dxa"/>
          </w:tcPr>
          <w:p>
            <w:pPr>
              <w:pStyle w:val="TableParagraph"/>
              <w:spacing w:line="248" w:lineRule="exact"/>
              <w:ind w:left="177"/>
              <w:rPr>
                <w:sz w:val="22"/>
              </w:rPr>
            </w:pPr>
            <w:r>
              <w:rPr>
                <w:spacing w:val="-4"/>
                <w:sz w:val="22"/>
              </w:rPr>
              <w:t>519.</w:t>
            </w:r>
          </w:p>
        </w:tc>
        <w:tc>
          <w:tcPr>
            <w:tcW w:w="1892" w:type="dxa"/>
          </w:tcPr>
          <w:p>
            <w:pPr>
              <w:pStyle w:val="TableParagraph"/>
              <w:spacing w:line="248" w:lineRule="exact"/>
              <w:rPr>
                <w:sz w:val="22"/>
              </w:rPr>
            </w:pPr>
            <w:r>
              <w:rPr>
                <w:spacing w:val="-2"/>
                <w:sz w:val="22"/>
              </w:rPr>
              <w:t>TU/IV-RD/2582</w:t>
            </w:r>
          </w:p>
        </w:tc>
        <w:tc>
          <w:tcPr>
            <w:tcW w:w="2790" w:type="dxa"/>
          </w:tcPr>
          <w:p>
            <w:pPr>
              <w:pStyle w:val="TableParagraph"/>
              <w:tabs>
                <w:tab w:pos="1237" w:val="left" w:leader="none"/>
                <w:tab w:pos="1481" w:val="left" w:leader="none"/>
                <w:tab w:pos="1836" w:val="left" w:leader="none"/>
              </w:tabs>
              <w:ind w:left="105" w:right="95"/>
              <w:jc w:val="both"/>
              <w:rPr>
                <w:sz w:val="22"/>
              </w:rPr>
            </w:pPr>
            <w:r>
              <w:rPr>
                <w:rFonts w:ascii="Arial" w:hAnsi="Arial"/>
                <w:b/>
                <w:sz w:val="22"/>
              </w:rPr>
              <w:t>Nektar Therapeutics (India) Pvt. Ltd.</w:t>
            </w:r>
            <w:r>
              <w:rPr>
                <w:rFonts w:ascii="Arial" w:hAnsi="Arial"/>
                <w:b/>
                <w:spacing w:val="40"/>
                <w:sz w:val="22"/>
              </w:rPr>
              <w:t> </w:t>
            </w:r>
            <w:r>
              <w:rPr>
                <w:sz w:val="22"/>
              </w:rPr>
              <w:t>Survey </w:t>
            </w:r>
            <w:r>
              <w:rPr>
                <w:spacing w:val="-4"/>
                <w:sz w:val="22"/>
              </w:rPr>
              <w:t>No.</w:t>
            </w:r>
            <w:r>
              <w:rPr>
                <w:sz w:val="22"/>
              </w:rPr>
              <w:tab/>
            </w:r>
            <w:r>
              <w:rPr>
                <w:spacing w:val="-2"/>
                <w:sz w:val="22"/>
              </w:rPr>
              <w:t>101/02,Lalgadi Malakpet,</w:t>
            </w:r>
            <w:r>
              <w:rPr>
                <w:sz w:val="22"/>
              </w:rPr>
              <w:tab/>
              <w:tab/>
              <w:tab/>
            </w:r>
            <w:r>
              <w:rPr>
                <w:spacing w:val="-2"/>
                <w:sz w:val="22"/>
              </w:rPr>
              <w:t>Genome Valley,</w:t>
            </w:r>
            <w:r>
              <w:rPr>
                <w:sz w:val="22"/>
              </w:rPr>
              <w:tab/>
              <w:tab/>
            </w:r>
            <w:r>
              <w:rPr>
                <w:spacing w:val="-2"/>
                <w:sz w:val="22"/>
              </w:rPr>
              <w:t>Shameerpet </w:t>
            </w:r>
            <w:r>
              <w:rPr>
                <w:sz w:val="22"/>
              </w:rPr>
              <w:t>Mandal,Medchal Dist., Telangana – 500 101 </w:t>
            </w:r>
            <w:r>
              <w:rPr>
                <w:spacing w:val="-2"/>
                <w:sz w:val="22"/>
              </w:rPr>
              <w:t>(Telangana)</w:t>
            </w:r>
          </w:p>
        </w:tc>
        <w:tc>
          <w:tcPr>
            <w:tcW w:w="2973" w:type="dxa"/>
          </w:tcPr>
          <w:p>
            <w:pPr>
              <w:pStyle w:val="TableParagraph"/>
              <w:tabs>
                <w:tab w:pos="2085" w:val="left" w:leader="none"/>
              </w:tabs>
              <w:spacing w:line="242" w:lineRule="auto"/>
              <w:ind w:right="94"/>
              <w:jc w:val="both"/>
              <w:rPr>
                <w:sz w:val="22"/>
              </w:rPr>
            </w:pPr>
            <w:r>
              <w:rPr>
                <w:sz w:val="22"/>
              </w:rPr>
              <w:t>Survey No. 101/02, Lalgadi Malakpet, Genome Valley, </w:t>
            </w:r>
            <w:r>
              <w:rPr>
                <w:spacing w:val="-2"/>
                <w:sz w:val="22"/>
              </w:rPr>
              <w:t>Shameerpet</w:t>
            </w:r>
            <w:r>
              <w:rPr>
                <w:sz w:val="22"/>
              </w:rPr>
              <w:tab/>
            </w:r>
            <w:r>
              <w:rPr>
                <w:spacing w:val="-2"/>
                <w:sz w:val="22"/>
              </w:rPr>
              <w:t>Mandal, </w:t>
            </w:r>
            <w:r>
              <w:rPr>
                <w:sz w:val="22"/>
              </w:rPr>
              <w:t>Medchal Dist., Telangana</w:t>
            </w:r>
          </w:p>
        </w:tc>
        <w:tc>
          <w:tcPr>
            <w:tcW w:w="1350" w:type="dxa"/>
          </w:tcPr>
          <w:p>
            <w:pPr>
              <w:pStyle w:val="TableParagraph"/>
              <w:spacing w:line="248" w:lineRule="exact"/>
              <w:ind w:left="0" w:right="28"/>
              <w:jc w:val="center"/>
              <w:rPr>
                <w:sz w:val="22"/>
              </w:rPr>
            </w:pPr>
            <w:r>
              <w:rPr>
                <w:spacing w:val="-2"/>
                <w:sz w:val="22"/>
              </w:rPr>
              <w:t>31.03.2025</w:t>
            </w:r>
          </w:p>
        </w:tc>
      </w:tr>
      <w:tr>
        <w:trPr>
          <w:trHeight w:val="1266" w:hRule="atLeast"/>
        </w:trPr>
        <w:tc>
          <w:tcPr>
            <w:tcW w:w="898" w:type="dxa"/>
          </w:tcPr>
          <w:p>
            <w:pPr>
              <w:pStyle w:val="TableParagraph"/>
              <w:ind w:left="177"/>
              <w:rPr>
                <w:sz w:val="22"/>
              </w:rPr>
            </w:pPr>
            <w:r>
              <w:rPr>
                <w:spacing w:val="-4"/>
                <w:sz w:val="22"/>
              </w:rPr>
              <w:t>520.</w:t>
            </w:r>
          </w:p>
        </w:tc>
        <w:tc>
          <w:tcPr>
            <w:tcW w:w="1892" w:type="dxa"/>
          </w:tcPr>
          <w:p>
            <w:pPr>
              <w:pStyle w:val="TableParagraph"/>
              <w:rPr>
                <w:sz w:val="22"/>
              </w:rPr>
            </w:pPr>
            <w:r>
              <w:rPr>
                <w:spacing w:val="-2"/>
                <w:sz w:val="22"/>
              </w:rPr>
              <w:t>TU/IV-RD/2583</w:t>
            </w:r>
          </w:p>
        </w:tc>
        <w:tc>
          <w:tcPr>
            <w:tcW w:w="2790" w:type="dxa"/>
          </w:tcPr>
          <w:p>
            <w:pPr>
              <w:pStyle w:val="TableParagraph"/>
              <w:tabs>
                <w:tab w:pos="1982" w:val="left" w:leader="none"/>
              </w:tabs>
              <w:ind w:left="105" w:right="96"/>
              <w:rPr>
                <w:sz w:val="22"/>
              </w:rPr>
            </w:pPr>
            <w:r>
              <w:rPr>
                <w:rFonts w:ascii="Arial"/>
                <w:b/>
                <w:sz w:val="22"/>
              </w:rPr>
              <w:t>Scigenics</w:t>
            </w:r>
            <w:r>
              <w:rPr>
                <w:rFonts w:ascii="Arial"/>
                <w:b/>
                <w:spacing w:val="80"/>
                <w:sz w:val="22"/>
              </w:rPr>
              <w:t> </w:t>
            </w:r>
            <w:r>
              <w:rPr>
                <w:rFonts w:ascii="Arial"/>
                <w:b/>
                <w:sz w:val="22"/>
              </w:rPr>
              <w:t>Biotech</w:t>
            </w:r>
            <w:r>
              <w:rPr>
                <w:rFonts w:ascii="Arial"/>
                <w:b/>
                <w:spacing w:val="80"/>
                <w:sz w:val="22"/>
              </w:rPr>
              <w:t> </w:t>
            </w:r>
            <w:r>
              <w:rPr>
                <w:rFonts w:ascii="Arial"/>
                <w:b/>
                <w:sz w:val="22"/>
              </w:rPr>
              <w:t>Pvt. </w:t>
            </w:r>
            <w:r>
              <w:rPr>
                <w:rFonts w:ascii="Arial"/>
                <w:b/>
                <w:spacing w:val="-4"/>
                <w:sz w:val="22"/>
              </w:rPr>
              <w:t>Ltd.</w:t>
            </w:r>
            <w:r>
              <w:rPr>
                <w:rFonts w:ascii="Arial"/>
                <w:b/>
                <w:sz w:val="22"/>
              </w:rPr>
              <w:tab/>
            </w:r>
            <w:r>
              <w:rPr>
                <w:spacing w:val="-2"/>
                <w:sz w:val="22"/>
              </w:rPr>
              <w:t>35(18),</w:t>
            </w:r>
          </w:p>
          <w:p>
            <w:pPr>
              <w:pStyle w:val="TableParagraph"/>
              <w:spacing w:line="254" w:lineRule="exact"/>
              <w:ind w:left="105" w:right="92"/>
              <w:rPr>
                <w:sz w:val="22"/>
              </w:rPr>
            </w:pPr>
            <w:r>
              <w:rPr>
                <w:spacing w:val="-2"/>
                <w:sz w:val="22"/>
              </w:rPr>
              <w:t>Vasudevapuram, </w:t>
            </w:r>
            <w:r>
              <w:rPr>
                <w:sz w:val="22"/>
              </w:rPr>
              <w:t>Triplicane,</w:t>
            </w:r>
            <w:r>
              <w:rPr>
                <w:spacing w:val="30"/>
                <w:sz w:val="22"/>
              </w:rPr>
              <w:t> </w:t>
            </w:r>
            <w:r>
              <w:rPr>
                <w:sz w:val="22"/>
              </w:rPr>
              <w:t>Chennai</w:t>
            </w:r>
            <w:r>
              <w:rPr>
                <w:spacing w:val="28"/>
                <w:sz w:val="22"/>
              </w:rPr>
              <w:t> </w:t>
            </w:r>
            <w:r>
              <w:rPr>
                <w:sz w:val="22"/>
              </w:rPr>
              <w:t>-</w:t>
            </w:r>
            <w:r>
              <w:rPr>
                <w:spacing w:val="22"/>
                <w:sz w:val="22"/>
              </w:rPr>
              <w:t> </w:t>
            </w:r>
            <w:r>
              <w:rPr>
                <w:sz w:val="22"/>
              </w:rPr>
              <w:t>600 005, (Tamil Nadu)</w:t>
            </w:r>
          </w:p>
        </w:tc>
        <w:tc>
          <w:tcPr>
            <w:tcW w:w="2973" w:type="dxa"/>
          </w:tcPr>
          <w:p>
            <w:pPr>
              <w:pStyle w:val="TableParagraph"/>
              <w:tabs>
                <w:tab w:pos="1631" w:val="left" w:leader="none"/>
              </w:tabs>
              <w:ind w:right="94"/>
              <w:jc w:val="both"/>
              <w:rPr>
                <w:sz w:val="22"/>
              </w:rPr>
            </w:pPr>
            <w:r>
              <w:rPr>
                <w:sz w:val="22"/>
              </w:rPr>
              <w:t>No. 2/605, East Coast</w:t>
            </w:r>
            <w:r>
              <w:rPr>
                <w:spacing w:val="40"/>
                <w:sz w:val="22"/>
              </w:rPr>
              <w:t> </w:t>
            </w:r>
            <w:r>
              <w:rPr>
                <w:spacing w:val="-2"/>
                <w:sz w:val="22"/>
              </w:rPr>
              <w:t>Road,</w:t>
            </w:r>
            <w:r>
              <w:rPr>
                <w:sz w:val="22"/>
              </w:rPr>
              <w:tab/>
            </w:r>
            <w:r>
              <w:rPr>
                <w:spacing w:val="-2"/>
                <w:sz w:val="22"/>
              </w:rPr>
              <w:t>Neelankarai, </w:t>
            </w:r>
            <w:r>
              <w:rPr>
                <w:sz w:val="22"/>
              </w:rPr>
              <w:t>Chennai, (Tamil Nadu)</w:t>
            </w:r>
          </w:p>
        </w:tc>
        <w:tc>
          <w:tcPr>
            <w:tcW w:w="1350" w:type="dxa"/>
          </w:tcPr>
          <w:p>
            <w:pPr>
              <w:pStyle w:val="TableParagraph"/>
              <w:ind w:left="0" w:right="28"/>
              <w:jc w:val="center"/>
              <w:rPr>
                <w:sz w:val="22"/>
              </w:rPr>
            </w:pPr>
            <w:r>
              <w:rPr>
                <w:spacing w:val="-2"/>
                <w:sz w:val="22"/>
              </w:rPr>
              <w:t>31.03.2028</w:t>
            </w:r>
          </w:p>
        </w:tc>
      </w:tr>
      <w:tr>
        <w:trPr>
          <w:trHeight w:val="4804" w:hRule="atLeast"/>
        </w:trPr>
        <w:tc>
          <w:tcPr>
            <w:tcW w:w="898" w:type="dxa"/>
          </w:tcPr>
          <w:p>
            <w:pPr>
              <w:pStyle w:val="TableParagraph"/>
              <w:spacing w:line="247" w:lineRule="exact"/>
              <w:ind w:left="177"/>
              <w:rPr>
                <w:sz w:val="22"/>
              </w:rPr>
            </w:pPr>
            <w:r>
              <w:rPr>
                <w:spacing w:val="-4"/>
                <w:sz w:val="22"/>
              </w:rPr>
              <w:t>521.</w:t>
            </w:r>
          </w:p>
        </w:tc>
        <w:tc>
          <w:tcPr>
            <w:tcW w:w="1892" w:type="dxa"/>
          </w:tcPr>
          <w:p>
            <w:pPr>
              <w:pStyle w:val="TableParagraph"/>
              <w:spacing w:line="247" w:lineRule="exact"/>
              <w:rPr>
                <w:sz w:val="22"/>
              </w:rPr>
            </w:pPr>
            <w:r>
              <w:rPr>
                <w:spacing w:val="-2"/>
                <w:sz w:val="22"/>
              </w:rPr>
              <w:t>TU/IV-RD/2591</w:t>
            </w:r>
          </w:p>
        </w:tc>
        <w:tc>
          <w:tcPr>
            <w:tcW w:w="2790" w:type="dxa"/>
          </w:tcPr>
          <w:p>
            <w:pPr>
              <w:pStyle w:val="TableParagraph"/>
              <w:spacing w:line="247" w:lineRule="exact"/>
              <w:ind w:left="105"/>
              <w:jc w:val="both"/>
              <w:rPr>
                <w:rFonts w:ascii="Arial"/>
                <w:b/>
                <w:sz w:val="22"/>
              </w:rPr>
            </w:pPr>
            <w:r>
              <w:rPr>
                <w:rFonts w:ascii="Arial"/>
                <w:b/>
                <w:sz w:val="22"/>
              </w:rPr>
              <w:t>Nath</w:t>
            </w:r>
            <w:r>
              <w:rPr>
                <w:rFonts w:ascii="Arial"/>
                <w:b/>
                <w:spacing w:val="39"/>
                <w:sz w:val="22"/>
              </w:rPr>
              <w:t> </w:t>
            </w:r>
            <w:r>
              <w:rPr>
                <w:rFonts w:ascii="Arial"/>
                <w:b/>
                <w:sz w:val="22"/>
              </w:rPr>
              <w:t>Bio-genes</w:t>
            </w:r>
            <w:r>
              <w:rPr>
                <w:rFonts w:ascii="Arial"/>
                <w:b/>
                <w:spacing w:val="37"/>
                <w:sz w:val="22"/>
              </w:rPr>
              <w:t> </w:t>
            </w:r>
            <w:r>
              <w:rPr>
                <w:rFonts w:ascii="Arial"/>
                <w:b/>
                <w:sz w:val="22"/>
              </w:rPr>
              <w:t>(I)</w:t>
            </w:r>
            <w:r>
              <w:rPr>
                <w:rFonts w:ascii="Arial"/>
                <w:b/>
                <w:spacing w:val="37"/>
                <w:sz w:val="22"/>
              </w:rPr>
              <w:t>  </w:t>
            </w:r>
            <w:r>
              <w:rPr>
                <w:rFonts w:ascii="Arial"/>
                <w:b/>
                <w:spacing w:val="-4"/>
                <w:sz w:val="22"/>
              </w:rPr>
              <w:t>Ltd.</w:t>
            </w:r>
          </w:p>
          <w:p>
            <w:pPr>
              <w:pStyle w:val="TableParagraph"/>
              <w:spacing w:before="2"/>
              <w:ind w:left="105"/>
              <w:jc w:val="both"/>
              <w:rPr>
                <w:sz w:val="22"/>
              </w:rPr>
            </w:pPr>
            <w:r>
              <w:rPr>
                <w:sz w:val="22"/>
              </w:rPr>
              <w:t>Gut</w:t>
            </w:r>
            <w:r>
              <w:rPr>
                <w:spacing w:val="22"/>
                <w:sz w:val="22"/>
              </w:rPr>
              <w:t> </w:t>
            </w:r>
            <w:r>
              <w:rPr>
                <w:sz w:val="22"/>
              </w:rPr>
              <w:t>No.</w:t>
            </w:r>
            <w:r>
              <w:rPr>
                <w:spacing w:val="22"/>
                <w:sz w:val="22"/>
              </w:rPr>
              <w:t> </w:t>
            </w:r>
            <w:r>
              <w:rPr>
                <w:sz w:val="22"/>
              </w:rPr>
              <w:t>64/2,</w:t>
            </w:r>
            <w:r>
              <w:rPr>
                <w:spacing w:val="22"/>
                <w:sz w:val="22"/>
              </w:rPr>
              <w:t> </w:t>
            </w:r>
            <w:r>
              <w:rPr>
                <w:sz w:val="22"/>
              </w:rPr>
              <w:t>East</w:t>
            </w:r>
            <w:r>
              <w:rPr>
                <w:spacing w:val="23"/>
                <w:sz w:val="22"/>
              </w:rPr>
              <w:t> </w:t>
            </w:r>
            <w:r>
              <w:rPr>
                <w:spacing w:val="-2"/>
                <w:sz w:val="22"/>
              </w:rPr>
              <w:t>Block,</w:t>
            </w:r>
          </w:p>
          <w:p>
            <w:pPr>
              <w:pStyle w:val="TableParagraph"/>
              <w:spacing w:before="1"/>
              <w:ind w:left="105" w:right="97"/>
              <w:jc w:val="both"/>
              <w:rPr>
                <w:sz w:val="22"/>
              </w:rPr>
            </w:pPr>
            <w:r>
              <w:rPr>
                <w:sz w:val="22"/>
              </w:rPr>
              <w:t>P.O. Box 318, Nath House, Nath Road, Chatrapati</w:t>
            </w:r>
            <w:r>
              <w:rPr>
                <w:spacing w:val="-16"/>
                <w:sz w:val="22"/>
              </w:rPr>
              <w:t> </w:t>
            </w:r>
            <w:r>
              <w:rPr>
                <w:sz w:val="22"/>
              </w:rPr>
              <w:t>Sambhajinagar (Aurangabad)-431 005, </w:t>
            </w:r>
            <w:r>
              <w:rPr>
                <w:spacing w:val="-2"/>
                <w:sz w:val="22"/>
              </w:rPr>
              <w:t>Maharashtra</w:t>
            </w:r>
          </w:p>
        </w:tc>
        <w:tc>
          <w:tcPr>
            <w:tcW w:w="2973" w:type="dxa"/>
          </w:tcPr>
          <w:p>
            <w:pPr>
              <w:pStyle w:val="TableParagraph"/>
              <w:tabs>
                <w:tab w:pos="800" w:val="left" w:leader="none"/>
                <w:tab w:pos="1605" w:val="left" w:leader="none"/>
                <w:tab w:pos="2262" w:val="left" w:leader="none"/>
              </w:tabs>
              <w:spacing w:line="242" w:lineRule="auto"/>
              <w:ind w:right="94"/>
              <w:rPr>
                <w:sz w:val="22"/>
              </w:rPr>
            </w:pPr>
            <w:r>
              <w:rPr>
                <w:sz w:val="22"/>
              </w:rPr>
              <w:t>(i)Gut</w:t>
            </w:r>
            <w:r>
              <w:rPr>
                <w:spacing w:val="-3"/>
                <w:sz w:val="22"/>
              </w:rPr>
              <w:t> </w:t>
            </w:r>
            <w:r>
              <w:rPr>
                <w:sz w:val="22"/>
              </w:rPr>
              <w:t>No.</w:t>
            </w:r>
            <w:r>
              <w:rPr>
                <w:spacing w:val="-3"/>
                <w:sz w:val="22"/>
              </w:rPr>
              <w:t> </w:t>
            </w:r>
            <w:r>
              <w:rPr>
                <w:sz w:val="22"/>
              </w:rPr>
              <w:t>64/2</w:t>
            </w:r>
            <w:r>
              <w:rPr>
                <w:spacing w:val="-2"/>
                <w:sz w:val="22"/>
              </w:rPr>
              <w:t> </w:t>
            </w:r>
            <w:r>
              <w:rPr>
                <w:sz w:val="22"/>
              </w:rPr>
              <w:t>Nath</w:t>
            </w:r>
            <w:r>
              <w:rPr>
                <w:spacing w:val="-2"/>
                <w:sz w:val="22"/>
              </w:rPr>
              <w:t> </w:t>
            </w:r>
            <w:r>
              <w:rPr>
                <w:sz w:val="22"/>
              </w:rPr>
              <w:t>House, </w:t>
            </w:r>
            <w:r>
              <w:rPr>
                <w:spacing w:val="-4"/>
                <w:sz w:val="22"/>
              </w:rPr>
              <w:t>Nath</w:t>
            </w:r>
            <w:r>
              <w:rPr>
                <w:sz w:val="22"/>
              </w:rPr>
              <w:tab/>
            </w:r>
            <w:r>
              <w:rPr>
                <w:spacing w:val="-2"/>
                <w:sz w:val="22"/>
              </w:rPr>
              <w:t>Road,</w:t>
            </w:r>
            <w:r>
              <w:rPr>
                <w:sz w:val="22"/>
              </w:rPr>
              <w:tab/>
            </w:r>
            <w:r>
              <w:rPr>
                <w:spacing w:val="-4"/>
                <w:sz w:val="22"/>
              </w:rPr>
              <w:t>East</w:t>
            </w:r>
            <w:r>
              <w:rPr>
                <w:sz w:val="22"/>
              </w:rPr>
              <w:tab/>
            </w:r>
            <w:r>
              <w:rPr>
                <w:spacing w:val="-2"/>
                <w:sz w:val="22"/>
              </w:rPr>
              <w:t>Block</w:t>
            </w:r>
            <w:r>
              <w:rPr>
                <w:spacing w:val="-2"/>
                <w:sz w:val="22"/>
              </w:rPr>
              <w:t>,</w:t>
            </w:r>
          </w:p>
          <w:p>
            <w:pPr>
              <w:pStyle w:val="TableParagraph"/>
              <w:tabs>
                <w:tab w:pos="843" w:val="left" w:leader="none"/>
                <w:tab w:pos="1515" w:val="left" w:leader="none"/>
                <w:tab w:pos="2435" w:val="left" w:leader="none"/>
              </w:tabs>
              <w:spacing w:line="251" w:lineRule="exact"/>
              <w:rPr>
                <w:sz w:val="22"/>
              </w:rPr>
            </w:pPr>
            <w:r>
              <w:rPr>
                <w:spacing w:val="-4"/>
                <w:sz w:val="22"/>
              </w:rPr>
              <w:t>P.O.</w:t>
            </w:r>
            <w:r>
              <w:rPr>
                <w:sz w:val="22"/>
              </w:rPr>
              <w:tab/>
            </w:r>
            <w:r>
              <w:rPr>
                <w:spacing w:val="-5"/>
                <w:sz w:val="22"/>
              </w:rPr>
              <w:t>Box</w:t>
            </w:r>
            <w:r>
              <w:rPr>
                <w:sz w:val="22"/>
              </w:rPr>
              <w:tab/>
            </w:r>
            <w:r>
              <w:rPr>
                <w:spacing w:val="-5"/>
                <w:sz w:val="22"/>
              </w:rPr>
              <w:t>No.</w:t>
            </w:r>
            <w:r>
              <w:rPr>
                <w:sz w:val="22"/>
              </w:rPr>
              <w:tab/>
            </w:r>
            <w:r>
              <w:rPr>
                <w:spacing w:val="-4"/>
                <w:sz w:val="22"/>
              </w:rPr>
              <w:t>318,</w:t>
            </w:r>
          </w:p>
          <w:p>
            <w:pPr>
              <w:pStyle w:val="TableParagraph"/>
              <w:tabs>
                <w:tab w:pos="1385" w:val="left" w:leader="none"/>
              </w:tabs>
              <w:spacing w:line="237" w:lineRule="auto"/>
              <w:ind w:right="97"/>
              <w:rPr>
                <w:sz w:val="22"/>
              </w:rPr>
            </w:pPr>
            <w:r>
              <w:rPr>
                <w:spacing w:val="-2"/>
                <w:sz w:val="22"/>
              </w:rPr>
              <w:t>Chatrapati</w:t>
            </w:r>
            <w:r>
              <w:rPr>
                <w:sz w:val="22"/>
              </w:rPr>
              <w:tab/>
            </w:r>
            <w:r>
              <w:rPr>
                <w:spacing w:val="-2"/>
                <w:sz w:val="22"/>
              </w:rPr>
              <w:t>Sambhajinagar </w:t>
            </w:r>
            <w:r>
              <w:rPr>
                <w:sz w:val="22"/>
              </w:rPr>
              <w:t>Aurangabad</w:t>
            </w:r>
            <w:r>
              <w:rPr>
                <w:spacing w:val="76"/>
                <w:w w:val="150"/>
                <w:sz w:val="22"/>
              </w:rPr>
              <w:t> </w:t>
            </w:r>
            <w:r>
              <w:rPr>
                <w:spacing w:val="-2"/>
                <w:sz w:val="22"/>
              </w:rPr>
              <w:t>(Maharashtra)</w:t>
            </w:r>
          </w:p>
          <w:p>
            <w:pPr>
              <w:pStyle w:val="TableParagraph"/>
              <w:numPr>
                <w:ilvl w:val="0"/>
                <w:numId w:val="38"/>
              </w:numPr>
              <w:tabs>
                <w:tab w:pos="598" w:val="left" w:leader="none"/>
                <w:tab w:pos="1558" w:val="left" w:leader="none"/>
              </w:tabs>
              <w:spacing w:line="240" w:lineRule="auto" w:before="0" w:after="0"/>
              <w:ind w:left="110" w:right="95" w:firstLine="0"/>
              <w:jc w:val="left"/>
              <w:rPr>
                <w:sz w:val="22"/>
              </w:rPr>
            </w:pPr>
            <w:r>
              <w:rPr>
                <w:sz w:val="22"/>
              </w:rPr>
              <w:t>Gut</w:t>
            </w:r>
            <w:r>
              <w:rPr>
                <w:spacing w:val="40"/>
                <w:sz w:val="22"/>
              </w:rPr>
              <w:t> </w:t>
            </w:r>
            <w:r>
              <w:rPr>
                <w:sz w:val="22"/>
              </w:rPr>
              <w:t>No</w:t>
            </w:r>
            <w:r>
              <w:rPr>
                <w:spacing w:val="40"/>
                <w:sz w:val="22"/>
              </w:rPr>
              <w:t> </w:t>
            </w:r>
            <w:r>
              <w:rPr>
                <w:sz w:val="22"/>
              </w:rPr>
              <w:t>53/6</w:t>
            </w:r>
            <w:r>
              <w:rPr>
                <w:spacing w:val="40"/>
                <w:sz w:val="22"/>
              </w:rPr>
              <w:t> </w:t>
            </w:r>
            <w:r>
              <w:rPr>
                <w:sz w:val="22"/>
              </w:rPr>
              <w:t>Isarwadi R&amp;D</w:t>
            </w:r>
            <w:r>
              <w:rPr>
                <w:spacing w:val="40"/>
                <w:sz w:val="22"/>
              </w:rPr>
              <w:t> </w:t>
            </w:r>
            <w:r>
              <w:rPr>
                <w:sz w:val="22"/>
              </w:rPr>
              <w:t>Farm,</w:t>
              <w:tab/>
              <w:t>Tal.</w:t>
            </w:r>
            <w:r>
              <w:rPr>
                <w:spacing w:val="34"/>
                <w:sz w:val="22"/>
              </w:rPr>
              <w:t> </w:t>
            </w:r>
            <w:r>
              <w:rPr>
                <w:sz w:val="22"/>
              </w:rPr>
              <w:t>Paithan, </w:t>
            </w:r>
            <w:r>
              <w:rPr>
                <w:spacing w:val="-2"/>
                <w:sz w:val="22"/>
              </w:rPr>
              <w:t>Distt.Chatrapati Sambhajinagar, </w:t>
            </w:r>
            <w:r>
              <w:rPr>
                <w:sz w:val="22"/>
              </w:rPr>
              <w:t>Aurangabad,</w:t>
            </w:r>
            <w:r>
              <w:rPr>
                <w:spacing w:val="32"/>
                <w:sz w:val="22"/>
              </w:rPr>
              <w:t>  </w:t>
            </w:r>
            <w:r>
              <w:rPr>
                <w:spacing w:val="-2"/>
                <w:sz w:val="22"/>
              </w:rPr>
              <w:t>Maharashtra;</w:t>
            </w:r>
          </w:p>
          <w:p>
            <w:pPr>
              <w:pStyle w:val="TableParagraph"/>
              <w:numPr>
                <w:ilvl w:val="0"/>
                <w:numId w:val="38"/>
              </w:numPr>
              <w:tabs>
                <w:tab w:pos="795" w:val="left" w:leader="none"/>
                <w:tab w:pos="1850" w:val="left" w:leader="none"/>
                <w:tab w:pos="1884" w:val="left" w:leader="none"/>
                <w:tab w:pos="2403" w:val="left" w:leader="none"/>
                <w:tab w:pos="2556" w:val="left" w:leader="none"/>
              </w:tabs>
              <w:spacing w:line="240" w:lineRule="auto" w:before="0" w:after="0"/>
              <w:ind w:left="110" w:right="91" w:firstLine="0"/>
              <w:jc w:val="left"/>
              <w:rPr>
                <w:sz w:val="22"/>
              </w:rPr>
            </w:pPr>
            <w:r>
              <w:rPr>
                <w:spacing w:val="-2"/>
                <w:sz w:val="22"/>
              </w:rPr>
              <w:t>Survey</w:t>
            </w:r>
            <w:r>
              <w:rPr>
                <w:sz w:val="22"/>
              </w:rPr>
              <w:tab/>
              <w:tab/>
            </w:r>
            <w:r>
              <w:rPr>
                <w:spacing w:val="-6"/>
                <w:sz w:val="22"/>
              </w:rPr>
              <w:t>No</w:t>
            </w:r>
            <w:r>
              <w:rPr>
                <w:sz w:val="22"/>
              </w:rPr>
              <w:tab/>
              <w:tab/>
            </w:r>
            <w:r>
              <w:rPr>
                <w:spacing w:val="-4"/>
                <w:sz w:val="22"/>
              </w:rPr>
              <w:t>57, </w:t>
            </w:r>
            <w:r>
              <w:rPr>
                <w:spacing w:val="-2"/>
                <w:sz w:val="22"/>
              </w:rPr>
              <w:t>Cantontment</w:t>
            </w:r>
            <w:r>
              <w:rPr>
                <w:sz w:val="22"/>
              </w:rPr>
              <w:tab/>
              <w:tab/>
              <w:tab/>
            </w:r>
            <w:r>
              <w:rPr>
                <w:spacing w:val="-4"/>
                <w:sz w:val="22"/>
              </w:rPr>
              <w:t>R&amp;D </w:t>
            </w:r>
            <w:r>
              <w:rPr>
                <w:spacing w:val="-2"/>
                <w:sz w:val="22"/>
              </w:rPr>
              <w:t>Farm(Gevrai),</w:t>
            </w:r>
            <w:r>
              <w:rPr>
                <w:sz w:val="22"/>
              </w:rPr>
              <w:tab/>
            </w:r>
            <w:r>
              <w:rPr>
                <w:spacing w:val="-2"/>
                <w:sz w:val="22"/>
              </w:rPr>
              <w:t>Chatrapati Sambhajinagar</w:t>
            </w:r>
            <w:r>
              <w:rPr>
                <w:spacing w:val="40"/>
                <w:sz w:val="22"/>
              </w:rPr>
              <w:t> </w:t>
            </w:r>
            <w:r>
              <w:rPr>
                <w:sz w:val="22"/>
              </w:rPr>
              <w:t>Aurangabad,</w:t>
            </w:r>
            <w:r>
              <w:rPr>
                <w:spacing w:val="32"/>
                <w:sz w:val="22"/>
              </w:rPr>
              <w:t>  </w:t>
            </w:r>
            <w:r>
              <w:rPr>
                <w:spacing w:val="-2"/>
                <w:sz w:val="22"/>
              </w:rPr>
              <w:t>Maharashtra;</w:t>
            </w:r>
          </w:p>
          <w:p>
            <w:pPr>
              <w:pStyle w:val="TableParagraph"/>
              <w:numPr>
                <w:ilvl w:val="0"/>
                <w:numId w:val="38"/>
              </w:numPr>
              <w:tabs>
                <w:tab w:pos="472" w:val="left" w:leader="none"/>
              </w:tabs>
              <w:spacing w:line="240" w:lineRule="auto" w:before="0" w:after="0"/>
              <w:ind w:left="110" w:right="95" w:firstLine="0"/>
              <w:jc w:val="both"/>
              <w:rPr>
                <w:sz w:val="22"/>
              </w:rPr>
            </w:pPr>
            <w:r>
              <w:rPr>
                <w:sz w:val="22"/>
              </w:rPr>
              <w:t>Gut</w:t>
            </w:r>
            <w:r>
              <w:rPr>
                <w:spacing w:val="-5"/>
                <w:sz w:val="22"/>
              </w:rPr>
              <w:t> </w:t>
            </w:r>
            <w:r>
              <w:rPr>
                <w:sz w:val="22"/>
              </w:rPr>
              <w:t>No</w:t>
            </w:r>
            <w:r>
              <w:rPr>
                <w:spacing w:val="-8"/>
                <w:sz w:val="22"/>
              </w:rPr>
              <w:t> </w:t>
            </w:r>
            <w:r>
              <w:rPr>
                <w:sz w:val="22"/>
              </w:rPr>
              <w:t>1016</w:t>
            </w:r>
            <w:r>
              <w:rPr>
                <w:spacing w:val="-5"/>
                <w:sz w:val="22"/>
              </w:rPr>
              <w:t> </w:t>
            </w:r>
            <w:r>
              <w:rPr>
                <w:sz w:val="22"/>
              </w:rPr>
              <w:t>&amp;</w:t>
            </w:r>
            <w:r>
              <w:rPr>
                <w:spacing w:val="-9"/>
                <w:sz w:val="22"/>
              </w:rPr>
              <w:t> </w:t>
            </w:r>
            <w:r>
              <w:rPr>
                <w:sz w:val="22"/>
              </w:rPr>
              <w:t>976</w:t>
            </w:r>
            <w:r>
              <w:rPr>
                <w:spacing w:val="-5"/>
                <w:sz w:val="22"/>
              </w:rPr>
              <w:t> </w:t>
            </w:r>
            <w:r>
              <w:rPr>
                <w:sz w:val="22"/>
              </w:rPr>
              <w:t>Rice Research Station, Medchal, Rangareddi,</w:t>
            </w:r>
            <w:r>
              <w:rPr>
                <w:spacing w:val="64"/>
                <w:w w:val="150"/>
                <w:sz w:val="22"/>
              </w:rPr>
              <w:t>   </w:t>
            </w:r>
            <w:r>
              <w:rPr>
                <w:spacing w:val="-2"/>
                <w:sz w:val="22"/>
              </w:rPr>
              <w:t>Hyderabad</w:t>
            </w:r>
          </w:p>
          <w:p>
            <w:pPr>
              <w:pStyle w:val="TableParagraph"/>
              <w:spacing w:line="234" w:lineRule="exact"/>
              <w:rPr>
                <w:sz w:val="22"/>
              </w:rPr>
            </w:pPr>
            <w:r>
              <w:rPr>
                <w:spacing w:val="-2"/>
                <w:sz w:val="22"/>
              </w:rPr>
              <w:t>(Telangana)</w:t>
            </w:r>
          </w:p>
        </w:tc>
        <w:tc>
          <w:tcPr>
            <w:tcW w:w="1350" w:type="dxa"/>
          </w:tcPr>
          <w:p>
            <w:pPr>
              <w:pStyle w:val="TableParagraph"/>
              <w:spacing w:line="247" w:lineRule="exact"/>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4"/>
                <w:sz w:val="22"/>
              </w:rPr>
              <w:t>522.</w:t>
            </w:r>
          </w:p>
        </w:tc>
        <w:tc>
          <w:tcPr>
            <w:tcW w:w="1892" w:type="dxa"/>
          </w:tcPr>
          <w:p>
            <w:pPr>
              <w:pStyle w:val="TableParagraph"/>
              <w:rPr>
                <w:sz w:val="22"/>
              </w:rPr>
            </w:pPr>
            <w:r>
              <w:rPr>
                <w:spacing w:val="-2"/>
                <w:sz w:val="22"/>
              </w:rPr>
              <w:t>TU/IV-RD/2592</w:t>
            </w:r>
          </w:p>
        </w:tc>
        <w:tc>
          <w:tcPr>
            <w:tcW w:w="2790" w:type="dxa"/>
          </w:tcPr>
          <w:p>
            <w:pPr>
              <w:pStyle w:val="TableParagraph"/>
              <w:ind w:left="105"/>
              <w:rPr>
                <w:rFonts w:ascii="Arial"/>
                <w:b/>
                <w:sz w:val="22"/>
              </w:rPr>
            </w:pPr>
            <w:r>
              <w:rPr>
                <w:rFonts w:ascii="Arial"/>
                <w:b/>
                <w:sz w:val="22"/>
              </w:rPr>
              <w:t>Paracoat</w:t>
            </w:r>
            <w:r>
              <w:rPr>
                <w:rFonts w:ascii="Arial"/>
                <w:b/>
                <w:spacing w:val="29"/>
                <w:sz w:val="22"/>
              </w:rPr>
              <w:t> </w:t>
            </w:r>
            <w:r>
              <w:rPr>
                <w:rFonts w:ascii="Arial"/>
                <w:b/>
                <w:sz w:val="22"/>
              </w:rPr>
              <w:t>Products</w:t>
            </w:r>
            <w:r>
              <w:rPr>
                <w:rFonts w:ascii="Arial"/>
                <w:b/>
                <w:spacing w:val="31"/>
                <w:sz w:val="22"/>
              </w:rPr>
              <w:t>  </w:t>
            </w:r>
            <w:r>
              <w:rPr>
                <w:rFonts w:ascii="Arial"/>
                <w:b/>
                <w:spacing w:val="-4"/>
                <w:sz w:val="22"/>
              </w:rPr>
              <w:t>Ltd.</w:t>
            </w:r>
          </w:p>
          <w:p>
            <w:pPr>
              <w:pStyle w:val="TableParagraph"/>
              <w:spacing w:line="251" w:lineRule="exact" w:before="1"/>
              <w:ind w:left="105"/>
              <w:rPr>
                <w:sz w:val="22"/>
              </w:rPr>
            </w:pPr>
            <w:r>
              <w:rPr>
                <w:sz w:val="22"/>
              </w:rPr>
              <w:t>307-308,</w:t>
            </w:r>
            <w:r>
              <w:rPr>
                <w:spacing w:val="40"/>
                <w:sz w:val="22"/>
              </w:rPr>
              <w:t> </w:t>
            </w:r>
            <w:r>
              <w:rPr>
                <w:sz w:val="22"/>
              </w:rPr>
              <w:t>DLF</w:t>
            </w:r>
            <w:r>
              <w:rPr>
                <w:spacing w:val="39"/>
                <w:sz w:val="22"/>
              </w:rPr>
              <w:t> </w:t>
            </w:r>
            <w:r>
              <w:rPr>
                <w:sz w:val="22"/>
              </w:rPr>
              <w:t>City</w:t>
            </w:r>
            <w:r>
              <w:rPr>
                <w:spacing w:val="36"/>
                <w:sz w:val="22"/>
              </w:rPr>
              <w:t> </w:t>
            </w:r>
            <w:r>
              <w:rPr>
                <w:spacing w:val="-2"/>
                <w:sz w:val="22"/>
              </w:rPr>
              <w:t>Court,</w:t>
            </w:r>
          </w:p>
          <w:p>
            <w:pPr>
              <w:pStyle w:val="TableParagraph"/>
              <w:tabs>
                <w:tab w:pos="1064" w:val="left" w:leader="none"/>
                <w:tab w:pos="2134" w:val="left" w:leader="none"/>
              </w:tabs>
              <w:spacing w:line="251" w:lineRule="exact"/>
              <w:ind w:left="105"/>
              <w:rPr>
                <w:sz w:val="22"/>
              </w:rPr>
            </w:pPr>
            <w:r>
              <w:rPr>
                <w:spacing w:val="-5"/>
                <w:sz w:val="22"/>
              </w:rPr>
              <w:t>M.G</w:t>
            </w:r>
            <w:r>
              <w:rPr>
                <w:sz w:val="22"/>
              </w:rPr>
              <w:tab/>
            </w:r>
            <w:r>
              <w:rPr>
                <w:spacing w:val="-4"/>
                <w:sz w:val="22"/>
              </w:rPr>
              <w:t>Road</w:t>
            </w:r>
            <w:r>
              <w:rPr>
                <w:sz w:val="22"/>
              </w:rPr>
              <w:tab/>
            </w:r>
            <w:r>
              <w:rPr>
                <w:spacing w:val="-4"/>
                <w:sz w:val="22"/>
              </w:rPr>
              <w:t>(Near</w:t>
            </w:r>
          </w:p>
          <w:p>
            <w:pPr>
              <w:pStyle w:val="TableParagraph"/>
              <w:tabs>
                <w:tab w:pos="2119" w:val="left" w:leader="none"/>
              </w:tabs>
              <w:spacing w:before="1"/>
              <w:ind w:left="105"/>
              <w:rPr>
                <w:sz w:val="22"/>
              </w:rPr>
            </w:pPr>
            <w:r>
              <w:rPr>
                <w:spacing w:val="-2"/>
                <w:sz w:val="22"/>
              </w:rPr>
              <w:t>Sikanderpur</w:t>
            </w:r>
            <w:r>
              <w:rPr>
                <w:sz w:val="22"/>
              </w:rPr>
              <w:tab/>
            </w:r>
            <w:r>
              <w:rPr>
                <w:spacing w:val="-4"/>
                <w:sz w:val="22"/>
              </w:rPr>
              <w:t>Metro</w:t>
            </w:r>
          </w:p>
          <w:p>
            <w:pPr>
              <w:pStyle w:val="TableParagraph"/>
              <w:spacing w:line="250" w:lineRule="exact"/>
              <w:ind w:left="105"/>
              <w:rPr>
                <w:sz w:val="22"/>
              </w:rPr>
            </w:pPr>
            <w:r>
              <w:rPr>
                <w:sz w:val="22"/>
              </w:rPr>
              <w:t>Station)</w:t>
            </w:r>
            <w:r>
              <w:rPr>
                <w:spacing w:val="80"/>
                <w:sz w:val="22"/>
              </w:rPr>
              <w:t> </w:t>
            </w:r>
            <w:r>
              <w:rPr>
                <w:sz w:val="22"/>
              </w:rPr>
              <w:t>Gurgaon</w:t>
            </w:r>
            <w:r>
              <w:rPr>
                <w:spacing w:val="80"/>
                <w:sz w:val="22"/>
              </w:rPr>
              <w:t> </w:t>
            </w:r>
            <w:r>
              <w:rPr>
                <w:sz w:val="22"/>
              </w:rPr>
              <w:t>-</w:t>
            </w:r>
            <w:r>
              <w:rPr>
                <w:spacing w:val="80"/>
                <w:sz w:val="22"/>
              </w:rPr>
              <w:t> </w:t>
            </w:r>
            <w:r>
              <w:rPr>
                <w:sz w:val="22"/>
              </w:rPr>
              <w:t>122 002, (Haryana)</w:t>
            </w:r>
          </w:p>
        </w:tc>
        <w:tc>
          <w:tcPr>
            <w:tcW w:w="2973" w:type="dxa"/>
          </w:tcPr>
          <w:p>
            <w:pPr>
              <w:pStyle w:val="TableParagraph"/>
              <w:numPr>
                <w:ilvl w:val="0"/>
                <w:numId w:val="39"/>
              </w:numPr>
              <w:tabs>
                <w:tab w:pos="506" w:val="left" w:leader="none"/>
                <w:tab w:pos="1730" w:val="left" w:leader="none"/>
              </w:tabs>
              <w:spacing w:line="240" w:lineRule="auto" w:before="0" w:after="0"/>
              <w:ind w:left="110" w:right="94" w:firstLine="0"/>
              <w:jc w:val="both"/>
              <w:rPr>
                <w:sz w:val="22"/>
              </w:rPr>
            </w:pPr>
            <w:r>
              <w:rPr>
                <w:sz w:val="22"/>
              </w:rPr>
              <w:t>SP-4, 880B, Pathredi Industrial Area, Chopnaki, </w:t>
            </w:r>
            <w:r>
              <w:rPr>
                <w:spacing w:val="-2"/>
                <w:sz w:val="22"/>
              </w:rPr>
              <w:t>Bhiwadi,</w:t>
            </w:r>
            <w:r>
              <w:rPr>
                <w:sz w:val="22"/>
              </w:rPr>
              <w:tab/>
            </w:r>
            <w:r>
              <w:rPr>
                <w:spacing w:val="-2"/>
                <w:sz w:val="22"/>
              </w:rPr>
              <w:t>(Rajasthan)</w:t>
            </w:r>
          </w:p>
          <w:p>
            <w:pPr>
              <w:pStyle w:val="TableParagraph"/>
              <w:numPr>
                <w:ilvl w:val="0"/>
                <w:numId w:val="39"/>
              </w:numPr>
              <w:tabs>
                <w:tab w:pos="591" w:val="left" w:leader="none"/>
              </w:tabs>
              <w:spacing w:line="240" w:lineRule="auto" w:before="0" w:after="0"/>
              <w:ind w:left="591" w:right="0" w:hanging="481"/>
              <w:jc w:val="both"/>
              <w:rPr>
                <w:sz w:val="22"/>
              </w:rPr>
            </w:pPr>
            <w:r>
              <w:rPr>
                <w:sz w:val="22"/>
              </w:rPr>
              <w:t>43-C,</w:t>
            </w:r>
            <w:r>
              <w:rPr>
                <w:spacing w:val="61"/>
                <w:sz w:val="22"/>
              </w:rPr>
              <w:t>  </w:t>
            </w:r>
            <w:r>
              <w:rPr>
                <w:sz w:val="22"/>
              </w:rPr>
              <w:t>SIPCOT</w:t>
            </w:r>
            <w:r>
              <w:rPr>
                <w:spacing w:val="60"/>
                <w:sz w:val="22"/>
              </w:rPr>
              <w:t>  </w:t>
            </w:r>
            <w:r>
              <w:rPr>
                <w:spacing w:val="-2"/>
                <w:sz w:val="22"/>
              </w:rPr>
              <w:t>Indl.</w:t>
            </w:r>
          </w:p>
          <w:p>
            <w:pPr>
              <w:pStyle w:val="TableParagraph"/>
              <w:spacing w:line="250" w:lineRule="exact"/>
              <w:ind w:right="89"/>
              <w:rPr>
                <w:sz w:val="22"/>
              </w:rPr>
            </w:pPr>
            <w:r>
              <w:rPr>
                <w:sz w:val="22"/>
              </w:rPr>
              <w:t>Complex,</w:t>
            </w:r>
            <w:r>
              <w:rPr>
                <w:spacing w:val="40"/>
                <w:sz w:val="22"/>
              </w:rPr>
              <w:t> </w:t>
            </w:r>
            <w:r>
              <w:rPr>
                <w:sz w:val="22"/>
              </w:rPr>
              <w:t>Phase</w:t>
            </w:r>
            <w:r>
              <w:rPr>
                <w:spacing w:val="40"/>
                <w:sz w:val="22"/>
              </w:rPr>
              <w:t> </w:t>
            </w:r>
            <w:r>
              <w:rPr>
                <w:sz w:val="22"/>
              </w:rPr>
              <w:t>I,</w:t>
            </w:r>
            <w:r>
              <w:rPr>
                <w:spacing w:val="40"/>
                <w:sz w:val="22"/>
              </w:rPr>
              <w:t> </w:t>
            </w:r>
            <w:r>
              <w:rPr>
                <w:sz w:val="22"/>
              </w:rPr>
              <w:t>Hosur, Krishnagiri, (Tamilnadu)</w:t>
            </w:r>
          </w:p>
        </w:tc>
        <w:tc>
          <w:tcPr>
            <w:tcW w:w="1350" w:type="dxa"/>
          </w:tcPr>
          <w:p>
            <w:pPr>
              <w:pStyle w:val="TableParagraph"/>
              <w:ind w:left="2"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523.</w:t>
            </w:r>
          </w:p>
        </w:tc>
        <w:tc>
          <w:tcPr>
            <w:tcW w:w="1892" w:type="dxa"/>
          </w:tcPr>
          <w:p>
            <w:pPr>
              <w:pStyle w:val="TableParagraph"/>
              <w:rPr>
                <w:sz w:val="22"/>
              </w:rPr>
            </w:pPr>
            <w:r>
              <w:rPr>
                <w:spacing w:val="-2"/>
                <w:sz w:val="22"/>
              </w:rPr>
              <w:t>TU/IV-RD/2595</w:t>
            </w:r>
          </w:p>
        </w:tc>
        <w:tc>
          <w:tcPr>
            <w:tcW w:w="2790" w:type="dxa"/>
          </w:tcPr>
          <w:p>
            <w:pPr>
              <w:pStyle w:val="TableParagraph"/>
              <w:ind w:left="105" w:right="96"/>
              <w:jc w:val="both"/>
              <w:rPr>
                <w:sz w:val="22"/>
              </w:rPr>
            </w:pPr>
            <w:r>
              <w:rPr>
                <w:rFonts w:ascii="Arial"/>
                <w:b/>
                <w:sz w:val="22"/>
              </w:rPr>
              <w:t>Venkateswara Ayurveda Nilayam Ltd. </w:t>
            </w:r>
            <w:r>
              <w:rPr>
                <w:sz w:val="22"/>
              </w:rPr>
              <w:t>Alamaru Mandal,</w:t>
            </w:r>
            <w:r>
              <w:rPr>
                <w:spacing w:val="49"/>
                <w:sz w:val="22"/>
              </w:rPr>
              <w:t>  </w:t>
            </w:r>
            <w:r>
              <w:rPr>
                <w:sz w:val="22"/>
              </w:rPr>
              <w:t>East</w:t>
            </w:r>
            <w:r>
              <w:rPr>
                <w:spacing w:val="52"/>
                <w:sz w:val="22"/>
              </w:rPr>
              <w:t>  </w:t>
            </w:r>
            <w:r>
              <w:rPr>
                <w:spacing w:val="-2"/>
                <w:sz w:val="22"/>
              </w:rPr>
              <w:t>Godavari</w:t>
            </w:r>
          </w:p>
          <w:p>
            <w:pPr>
              <w:pStyle w:val="TableParagraph"/>
              <w:spacing w:line="254" w:lineRule="exact"/>
              <w:ind w:left="105" w:right="96"/>
              <w:jc w:val="both"/>
              <w:rPr>
                <w:sz w:val="22"/>
              </w:rPr>
            </w:pPr>
            <w:r>
              <w:rPr>
                <w:sz w:val="22"/>
              </w:rPr>
              <w:t>District, Chintaluru - 533 232, (Andhra Pradesh)</w:t>
            </w:r>
          </w:p>
        </w:tc>
        <w:tc>
          <w:tcPr>
            <w:tcW w:w="2973" w:type="dxa"/>
          </w:tcPr>
          <w:p>
            <w:pPr>
              <w:pStyle w:val="TableParagraph"/>
              <w:ind w:right="92"/>
              <w:jc w:val="both"/>
              <w:rPr>
                <w:sz w:val="22"/>
              </w:rPr>
            </w:pPr>
            <w:r>
              <w:rPr>
                <w:sz w:val="22"/>
              </w:rPr>
              <w:t>D. No.3-8, Dhanvantri Temple Street, Alamuru Mandal,</w:t>
            </w:r>
            <w:r>
              <w:rPr>
                <w:spacing w:val="64"/>
                <w:w w:val="150"/>
                <w:sz w:val="22"/>
              </w:rPr>
              <w:t>  </w:t>
            </w:r>
            <w:r>
              <w:rPr>
                <w:sz w:val="22"/>
              </w:rPr>
              <w:t>East</w:t>
            </w:r>
            <w:r>
              <w:rPr>
                <w:spacing w:val="65"/>
                <w:w w:val="150"/>
                <w:sz w:val="22"/>
              </w:rPr>
              <w:t>  </w:t>
            </w:r>
            <w:r>
              <w:rPr>
                <w:spacing w:val="-2"/>
                <w:sz w:val="22"/>
              </w:rPr>
              <w:t>Godavari</w:t>
            </w:r>
          </w:p>
          <w:p>
            <w:pPr>
              <w:pStyle w:val="TableParagraph"/>
              <w:spacing w:line="254" w:lineRule="exact"/>
              <w:ind w:right="92"/>
              <w:jc w:val="both"/>
              <w:rPr>
                <w:sz w:val="22"/>
              </w:rPr>
            </w:pPr>
            <w:r>
              <w:rPr>
                <w:sz w:val="22"/>
              </w:rPr>
              <w:t>District, Chintaluru, (Andhra </w:t>
            </w:r>
            <w:r>
              <w:rPr>
                <w:spacing w:val="-2"/>
                <w:sz w:val="22"/>
              </w:rPr>
              <w:t>Pradesh)</w:t>
            </w:r>
          </w:p>
        </w:tc>
        <w:tc>
          <w:tcPr>
            <w:tcW w:w="1350" w:type="dxa"/>
          </w:tcPr>
          <w:p>
            <w:pPr>
              <w:pStyle w:val="TableParagraph"/>
              <w:ind w:left="2" w:right="28"/>
              <w:jc w:val="center"/>
              <w:rPr>
                <w:sz w:val="22"/>
              </w:rPr>
            </w:pPr>
            <w:r>
              <w:rPr>
                <w:spacing w:val="-2"/>
                <w:sz w:val="22"/>
              </w:rPr>
              <w:t>31.03.2028</w:t>
            </w:r>
          </w:p>
        </w:tc>
      </w:tr>
      <w:tr>
        <w:trPr>
          <w:trHeight w:val="253" w:hRule="atLeast"/>
        </w:trPr>
        <w:tc>
          <w:tcPr>
            <w:tcW w:w="898" w:type="dxa"/>
          </w:tcPr>
          <w:p>
            <w:pPr>
              <w:pStyle w:val="TableParagraph"/>
              <w:spacing w:line="234" w:lineRule="exact"/>
              <w:ind w:left="177"/>
              <w:rPr>
                <w:sz w:val="22"/>
              </w:rPr>
            </w:pPr>
            <w:r>
              <w:rPr>
                <w:spacing w:val="-4"/>
                <w:sz w:val="22"/>
              </w:rPr>
              <w:t>524.</w:t>
            </w:r>
          </w:p>
        </w:tc>
        <w:tc>
          <w:tcPr>
            <w:tcW w:w="1892" w:type="dxa"/>
          </w:tcPr>
          <w:p>
            <w:pPr>
              <w:pStyle w:val="TableParagraph"/>
              <w:spacing w:line="234" w:lineRule="exact"/>
              <w:rPr>
                <w:sz w:val="22"/>
              </w:rPr>
            </w:pPr>
            <w:r>
              <w:rPr>
                <w:spacing w:val="-2"/>
                <w:sz w:val="22"/>
              </w:rPr>
              <w:t>TU/IV-RD/2599</w:t>
            </w:r>
          </w:p>
        </w:tc>
        <w:tc>
          <w:tcPr>
            <w:tcW w:w="2790" w:type="dxa"/>
          </w:tcPr>
          <w:p>
            <w:pPr>
              <w:pStyle w:val="TableParagraph"/>
              <w:spacing w:line="234" w:lineRule="exact"/>
              <w:ind w:left="105"/>
              <w:rPr>
                <w:rFonts w:ascii="Arial"/>
                <w:b/>
                <w:sz w:val="22"/>
              </w:rPr>
            </w:pPr>
            <w:r>
              <w:rPr>
                <w:rFonts w:ascii="Arial"/>
                <w:b/>
                <w:sz w:val="22"/>
              </w:rPr>
              <w:t>Medley</w:t>
            </w:r>
            <w:r>
              <w:rPr>
                <w:rFonts w:ascii="Arial"/>
                <w:b/>
                <w:spacing w:val="11"/>
                <w:sz w:val="22"/>
              </w:rPr>
              <w:t> </w:t>
            </w:r>
            <w:r>
              <w:rPr>
                <w:rFonts w:ascii="Arial"/>
                <w:b/>
                <w:spacing w:val="-2"/>
                <w:sz w:val="22"/>
              </w:rPr>
              <w:t>Pharmaceuticals</w:t>
            </w:r>
          </w:p>
        </w:tc>
        <w:tc>
          <w:tcPr>
            <w:tcW w:w="2973" w:type="dxa"/>
          </w:tcPr>
          <w:p>
            <w:pPr>
              <w:pStyle w:val="TableParagraph"/>
              <w:spacing w:line="234" w:lineRule="exact"/>
              <w:rPr>
                <w:sz w:val="22"/>
              </w:rPr>
            </w:pPr>
            <w:r>
              <w:rPr>
                <w:sz w:val="22"/>
              </w:rPr>
              <w:t>(i)</w:t>
            </w:r>
            <w:r>
              <w:rPr>
                <w:spacing w:val="73"/>
                <w:w w:val="150"/>
                <w:sz w:val="22"/>
              </w:rPr>
              <w:t> </w:t>
            </w:r>
            <w:r>
              <w:rPr>
                <w:sz w:val="22"/>
              </w:rPr>
              <w:t>Research</w:t>
            </w:r>
            <w:r>
              <w:rPr>
                <w:spacing w:val="77"/>
                <w:w w:val="150"/>
                <w:sz w:val="22"/>
              </w:rPr>
              <w:t> </w:t>
            </w:r>
            <w:r>
              <w:rPr>
                <w:sz w:val="22"/>
              </w:rPr>
              <w:t>Centre,</w:t>
            </w:r>
            <w:r>
              <w:rPr>
                <w:spacing w:val="71"/>
                <w:w w:val="150"/>
                <w:sz w:val="22"/>
              </w:rPr>
              <w:t> </w:t>
            </w:r>
            <w:r>
              <w:rPr>
                <w:spacing w:val="-4"/>
                <w:sz w:val="22"/>
              </w:rPr>
              <w:t>Plot</w:t>
            </w:r>
          </w:p>
        </w:tc>
        <w:tc>
          <w:tcPr>
            <w:tcW w:w="1350" w:type="dxa"/>
          </w:tcPr>
          <w:p>
            <w:pPr>
              <w:pStyle w:val="TableParagraph"/>
              <w:spacing w:line="234" w:lineRule="exact"/>
              <w:ind w:left="0" w:right="28"/>
              <w:jc w:val="center"/>
              <w:rPr>
                <w:sz w:val="22"/>
              </w:rPr>
            </w:pPr>
            <w:r>
              <w:rPr>
                <w:spacing w:val="-2"/>
                <w:sz w:val="22"/>
              </w:rPr>
              <w:t>31.03.2027</w:t>
            </w:r>
          </w:p>
        </w:tc>
      </w:tr>
    </w:tbl>
    <w:p>
      <w:pPr>
        <w:pStyle w:val="TableParagraph"/>
        <w:spacing w:after="0" w:line="234" w:lineRule="exact"/>
        <w:jc w:val="center"/>
        <w:rPr>
          <w:sz w:val="22"/>
        </w:rPr>
        <w:sectPr>
          <w:type w:val="continuous"/>
          <w:pgSz w:w="11910" w:h="16840"/>
          <w:pgMar w:header="0" w:footer="287" w:top="1240" w:bottom="141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275"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2326" w:val="left" w:leader="none"/>
              </w:tabs>
              <w:ind w:left="105" w:right="95"/>
              <w:jc w:val="both"/>
              <w:rPr>
                <w:sz w:val="22"/>
              </w:rPr>
            </w:pPr>
            <w:r>
              <w:rPr>
                <w:rFonts w:ascii="Arial"/>
                <w:b/>
                <w:sz w:val="22"/>
              </w:rPr>
              <w:t>Ltd.</w:t>
            </w:r>
            <w:r>
              <w:rPr>
                <w:rFonts w:ascii="Arial"/>
                <w:b/>
                <w:spacing w:val="40"/>
                <w:sz w:val="22"/>
              </w:rPr>
              <w:t> </w:t>
            </w:r>
            <w:r>
              <w:rPr>
                <w:sz w:val="22"/>
              </w:rPr>
              <w:t>Medley House, D-2, </w:t>
            </w:r>
            <w:r>
              <w:rPr>
                <w:spacing w:val="-2"/>
                <w:sz w:val="22"/>
              </w:rPr>
              <w:t>MIDC,Andheri</w:t>
            </w:r>
            <w:r>
              <w:rPr>
                <w:sz w:val="22"/>
              </w:rPr>
              <w:tab/>
            </w:r>
            <w:r>
              <w:rPr>
                <w:spacing w:val="-4"/>
                <w:sz w:val="22"/>
              </w:rPr>
              <w:t>(E), </w:t>
            </w:r>
            <w:r>
              <w:rPr>
                <w:sz w:val="22"/>
              </w:rPr>
              <w:t>Mumbai - 400 093 </w:t>
            </w:r>
            <w:r>
              <w:rPr>
                <w:spacing w:val="-2"/>
                <w:sz w:val="22"/>
              </w:rPr>
              <w:t>(Maharashtra)</w:t>
            </w:r>
          </w:p>
        </w:tc>
        <w:tc>
          <w:tcPr>
            <w:tcW w:w="2973" w:type="dxa"/>
          </w:tcPr>
          <w:p>
            <w:pPr>
              <w:pStyle w:val="TableParagraph"/>
              <w:tabs>
                <w:tab w:pos="2096" w:val="left" w:leader="none"/>
              </w:tabs>
              <w:ind w:right="93"/>
              <w:jc w:val="both"/>
              <w:rPr>
                <w:sz w:val="22"/>
              </w:rPr>
            </w:pPr>
            <w:r>
              <w:rPr>
                <w:sz w:val="22"/>
              </w:rPr>
              <w:t>No. 26/71, Saug Baug, Marol Co-op. Industrial Estate, Off. Andheri Kurla Road, Andheri (East) Mumbai (ii) F- 13, MIDC Tarapur Industrial Estate, Kolvade Naka, Boisar, Dist-</w:t>
            </w:r>
            <w:r>
              <w:rPr>
                <w:spacing w:val="-2"/>
                <w:sz w:val="22"/>
              </w:rPr>
              <w:t>Palghar,</w:t>
            </w:r>
            <w:r>
              <w:rPr>
                <w:sz w:val="22"/>
              </w:rPr>
              <w:tab/>
            </w:r>
            <w:r>
              <w:rPr>
                <w:spacing w:val="-2"/>
                <w:sz w:val="22"/>
              </w:rPr>
              <w:t>Tarapur</w:t>
            </w:r>
          </w:p>
          <w:p>
            <w:pPr>
              <w:pStyle w:val="TableParagraph"/>
              <w:spacing w:line="232" w:lineRule="exact"/>
              <w:rPr>
                <w:sz w:val="22"/>
              </w:rPr>
            </w:pPr>
            <w:r>
              <w:rPr>
                <w:spacing w:val="-2"/>
                <w:sz w:val="22"/>
              </w:rPr>
              <w:t>(Maharashtra)</w:t>
            </w:r>
          </w:p>
        </w:tc>
        <w:tc>
          <w:tcPr>
            <w:tcW w:w="1350" w:type="dxa"/>
          </w:tcPr>
          <w:p>
            <w:pPr>
              <w:pStyle w:val="TableParagraph"/>
              <w:ind w:left="0"/>
              <w:rPr>
                <w:rFonts w:ascii="Times New Roman"/>
                <w:sz w:val="20"/>
              </w:rPr>
            </w:pPr>
          </w:p>
        </w:tc>
      </w:tr>
      <w:tr>
        <w:trPr>
          <w:trHeight w:val="1267" w:hRule="atLeast"/>
        </w:trPr>
        <w:tc>
          <w:tcPr>
            <w:tcW w:w="898" w:type="dxa"/>
          </w:tcPr>
          <w:p>
            <w:pPr>
              <w:pStyle w:val="TableParagraph"/>
              <w:ind w:left="177"/>
              <w:rPr>
                <w:sz w:val="22"/>
              </w:rPr>
            </w:pPr>
            <w:r>
              <w:rPr>
                <w:spacing w:val="-4"/>
                <w:sz w:val="22"/>
              </w:rPr>
              <w:t>525.</w:t>
            </w:r>
          </w:p>
        </w:tc>
        <w:tc>
          <w:tcPr>
            <w:tcW w:w="1892" w:type="dxa"/>
          </w:tcPr>
          <w:p>
            <w:pPr>
              <w:pStyle w:val="TableParagraph"/>
              <w:rPr>
                <w:sz w:val="22"/>
              </w:rPr>
            </w:pPr>
            <w:r>
              <w:rPr>
                <w:spacing w:val="-2"/>
                <w:sz w:val="22"/>
              </w:rPr>
              <w:t>TU/IV-RD/2604</w:t>
            </w:r>
          </w:p>
        </w:tc>
        <w:tc>
          <w:tcPr>
            <w:tcW w:w="2790" w:type="dxa"/>
          </w:tcPr>
          <w:p>
            <w:pPr>
              <w:pStyle w:val="TableParagraph"/>
              <w:ind w:left="105" w:right="92"/>
              <w:jc w:val="both"/>
              <w:rPr>
                <w:sz w:val="22"/>
              </w:rPr>
            </w:pPr>
            <w:r>
              <w:rPr>
                <w:rFonts w:ascii="Arial"/>
                <w:b/>
                <w:sz w:val="22"/>
              </w:rPr>
              <w:t>Sentiss Pharma Pvt.</w:t>
            </w:r>
            <w:r>
              <w:rPr>
                <w:rFonts w:ascii="Arial"/>
                <w:b/>
                <w:spacing w:val="80"/>
                <w:sz w:val="22"/>
              </w:rPr>
              <w:t> </w:t>
            </w:r>
            <w:r>
              <w:rPr>
                <w:rFonts w:ascii="Arial"/>
                <w:b/>
                <w:sz w:val="22"/>
              </w:rPr>
              <w:t>Ltd. </w:t>
            </w:r>
            <w:r>
              <w:rPr>
                <w:sz w:val="22"/>
              </w:rPr>
              <w:t>212, Ashirwad Commercial Complex, D-1,</w:t>
            </w:r>
            <w:r>
              <w:rPr>
                <w:spacing w:val="-1"/>
                <w:sz w:val="22"/>
              </w:rPr>
              <w:t> </w:t>
            </w:r>
            <w:r>
              <w:rPr>
                <w:sz w:val="22"/>
              </w:rPr>
              <w:t>Green</w:t>
            </w:r>
            <w:r>
              <w:rPr>
                <w:spacing w:val="-3"/>
                <w:sz w:val="22"/>
              </w:rPr>
              <w:t> </w:t>
            </w:r>
            <w:r>
              <w:rPr>
                <w:sz w:val="22"/>
              </w:rPr>
              <w:t>Park,</w:t>
            </w:r>
            <w:r>
              <w:rPr>
                <w:spacing w:val="-1"/>
                <w:sz w:val="22"/>
              </w:rPr>
              <w:t> </w:t>
            </w:r>
            <w:r>
              <w:rPr>
                <w:sz w:val="22"/>
              </w:rPr>
              <w:t>New</w:t>
            </w:r>
            <w:r>
              <w:rPr>
                <w:spacing w:val="-1"/>
                <w:sz w:val="22"/>
              </w:rPr>
              <w:t> </w:t>
            </w:r>
            <w:r>
              <w:rPr>
                <w:spacing w:val="-2"/>
                <w:sz w:val="22"/>
              </w:rPr>
              <w:t>Delhi-</w:t>
            </w:r>
          </w:p>
          <w:p>
            <w:pPr>
              <w:pStyle w:val="TableParagraph"/>
              <w:spacing w:line="234" w:lineRule="exact" w:before="1"/>
              <w:ind w:left="105"/>
              <w:jc w:val="both"/>
              <w:rPr>
                <w:sz w:val="22"/>
              </w:rPr>
            </w:pPr>
            <w:r>
              <w:rPr>
                <w:sz w:val="22"/>
              </w:rPr>
              <w:t>110 </w:t>
            </w:r>
            <w:r>
              <w:rPr>
                <w:spacing w:val="-5"/>
                <w:sz w:val="22"/>
              </w:rPr>
              <w:t>016</w:t>
            </w:r>
          </w:p>
        </w:tc>
        <w:tc>
          <w:tcPr>
            <w:tcW w:w="2973" w:type="dxa"/>
          </w:tcPr>
          <w:p>
            <w:pPr>
              <w:pStyle w:val="TableParagraph"/>
              <w:tabs>
                <w:tab w:pos="1948" w:val="left" w:leader="none"/>
              </w:tabs>
              <w:ind w:right="93"/>
              <w:jc w:val="both"/>
              <w:rPr>
                <w:sz w:val="22"/>
              </w:rPr>
            </w:pPr>
            <w:r>
              <w:rPr>
                <w:sz w:val="22"/>
              </w:rPr>
              <w:t>Plot No. 261, Udyog Vihar </w:t>
            </w:r>
            <w:r>
              <w:rPr>
                <w:spacing w:val="-2"/>
                <w:sz w:val="22"/>
              </w:rPr>
              <w:t>Phase-IV,</w:t>
            </w:r>
            <w:r>
              <w:rPr>
                <w:sz w:val="22"/>
              </w:rPr>
              <w:tab/>
            </w:r>
            <w:r>
              <w:rPr>
                <w:spacing w:val="-2"/>
                <w:sz w:val="22"/>
              </w:rPr>
              <w:t>Gurgaon, Haryana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526.</w:t>
            </w:r>
          </w:p>
        </w:tc>
        <w:tc>
          <w:tcPr>
            <w:tcW w:w="1892" w:type="dxa"/>
          </w:tcPr>
          <w:p>
            <w:pPr>
              <w:pStyle w:val="TableParagraph"/>
              <w:rPr>
                <w:sz w:val="22"/>
              </w:rPr>
            </w:pPr>
            <w:r>
              <w:rPr>
                <w:spacing w:val="-2"/>
                <w:sz w:val="22"/>
              </w:rPr>
              <w:t>TU/IV-RD/2605</w:t>
            </w:r>
          </w:p>
        </w:tc>
        <w:tc>
          <w:tcPr>
            <w:tcW w:w="2790" w:type="dxa"/>
          </w:tcPr>
          <w:p>
            <w:pPr>
              <w:pStyle w:val="TableParagraph"/>
              <w:tabs>
                <w:tab w:pos="2071" w:val="left" w:leader="none"/>
              </w:tabs>
              <w:ind w:left="105" w:right="95"/>
              <w:jc w:val="both"/>
              <w:rPr>
                <w:sz w:val="22"/>
              </w:rPr>
            </w:pPr>
            <w:r>
              <w:rPr>
                <w:rFonts w:ascii="Arial"/>
                <w:b/>
                <w:sz w:val="22"/>
              </w:rPr>
              <w:t>Solar Agrotech Pvt. Ltd. </w:t>
            </w:r>
            <w:r>
              <w:rPr>
                <w:spacing w:val="-2"/>
                <w:sz w:val="22"/>
              </w:rPr>
              <w:t>Bhaichand</w:t>
            </w:r>
            <w:r>
              <w:rPr>
                <w:sz w:val="22"/>
              </w:rPr>
              <w:tab/>
            </w:r>
            <w:r>
              <w:rPr>
                <w:spacing w:val="-2"/>
                <w:sz w:val="22"/>
              </w:rPr>
              <w:t>Mehta </w:t>
            </w:r>
            <w:r>
              <w:rPr>
                <w:sz w:val="22"/>
              </w:rPr>
              <w:t>Industrial Estate, B/h</w:t>
            </w:r>
            <w:r>
              <w:rPr>
                <w:spacing w:val="40"/>
                <w:sz w:val="22"/>
              </w:rPr>
              <w:t> </w:t>
            </w:r>
            <w:r>
              <w:rPr>
                <w:sz w:val="22"/>
              </w:rPr>
              <w:t>Hotel Krishna Park, Gondal Road, NH-27, Vavdi,</w:t>
            </w:r>
            <w:r>
              <w:rPr>
                <w:spacing w:val="52"/>
                <w:sz w:val="22"/>
              </w:rPr>
              <w:t> </w:t>
            </w:r>
            <w:r>
              <w:rPr>
                <w:sz w:val="22"/>
              </w:rPr>
              <w:t>Rajkot</w:t>
            </w:r>
            <w:r>
              <w:rPr>
                <w:spacing w:val="53"/>
                <w:sz w:val="22"/>
              </w:rPr>
              <w:t> </w:t>
            </w:r>
            <w:r>
              <w:rPr>
                <w:sz w:val="22"/>
              </w:rPr>
              <w:t>-</w:t>
            </w:r>
            <w:r>
              <w:rPr>
                <w:spacing w:val="53"/>
                <w:sz w:val="22"/>
              </w:rPr>
              <w:t> </w:t>
            </w:r>
            <w:r>
              <w:rPr>
                <w:sz w:val="22"/>
              </w:rPr>
              <w:t>360</w:t>
            </w:r>
            <w:r>
              <w:rPr>
                <w:spacing w:val="51"/>
                <w:sz w:val="22"/>
              </w:rPr>
              <w:t> </w:t>
            </w:r>
            <w:r>
              <w:rPr>
                <w:spacing w:val="-4"/>
                <w:sz w:val="22"/>
              </w:rPr>
              <w:t>004,</w:t>
            </w:r>
          </w:p>
          <w:p>
            <w:pPr>
              <w:pStyle w:val="TableParagraph"/>
              <w:spacing w:line="234" w:lineRule="exact"/>
              <w:ind w:left="105"/>
              <w:rPr>
                <w:sz w:val="22"/>
              </w:rPr>
            </w:pPr>
            <w:r>
              <w:rPr>
                <w:spacing w:val="-2"/>
                <w:sz w:val="22"/>
              </w:rPr>
              <w:t>(Gujarat)</w:t>
            </w:r>
          </w:p>
        </w:tc>
        <w:tc>
          <w:tcPr>
            <w:tcW w:w="2973" w:type="dxa"/>
          </w:tcPr>
          <w:p>
            <w:pPr>
              <w:pStyle w:val="TableParagraph"/>
              <w:ind w:right="93"/>
              <w:jc w:val="both"/>
              <w:rPr>
                <w:sz w:val="22"/>
              </w:rPr>
            </w:pPr>
            <w:r>
              <w:rPr>
                <w:sz w:val="22"/>
              </w:rPr>
              <w:t>(i) Bhaichand Mehta Industrial Estate, Gondal Road, National Highways, Vavdi, Rajkot (Gujarat) (ii) Research Farm, At Gadhaka,</w:t>
            </w:r>
            <w:r>
              <w:rPr>
                <w:spacing w:val="58"/>
                <w:sz w:val="22"/>
              </w:rPr>
              <w:t>   </w:t>
            </w:r>
            <w:r>
              <w:rPr>
                <w:sz w:val="22"/>
              </w:rPr>
              <w:t>Dist.</w:t>
            </w:r>
            <w:r>
              <w:rPr>
                <w:spacing w:val="61"/>
                <w:sz w:val="22"/>
              </w:rPr>
              <w:t>   </w:t>
            </w:r>
            <w:r>
              <w:rPr>
                <w:spacing w:val="-2"/>
                <w:sz w:val="22"/>
              </w:rPr>
              <w:t>Rajkot</w:t>
            </w:r>
          </w:p>
          <w:p>
            <w:pPr>
              <w:pStyle w:val="TableParagraph"/>
              <w:spacing w:line="234" w:lineRule="exact"/>
              <w:rPr>
                <w:sz w:val="22"/>
              </w:rPr>
            </w:pPr>
            <w:r>
              <w:rPr>
                <w:spacing w:val="-2"/>
                <w:sz w:val="22"/>
              </w:rPr>
              <w:t>(Gujarat)</w:t>
            </w:r>
          </w:p>
        </w:tc>
        <w:tc>
          <w:tcPr>
            <w:tcW w:w="1350" w:type="dxa"/>
          </w:tcPr>
          <w:p>
            <w:pPr>
              <w:pStyle w:val="TableParagraph"/>
              <w:ind w:left="2"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527.</w:t>
            </w:r>
          </w:p>
        </w:tc>
        <w:tc>
          <w:tcPr>
            <w:tcW w:w="1892" w:type="dxa"/>
          </w:tcPr>
          <w:p>
            <w:pPr>
              <w:pStyle w:val="TableParagraph"/>
              <w:rPr>
                <w:sz w:val="22"/>
              </w:rPr>
            </w:pPr>
            <w:r>
              <w:rPr>
                <w:spacing w:val="-2"/>
                <w:sz w:val="22"/>
              </w:rPr>
              <w:t>TU/IV-RD/2608</w:t>
            </w:r>
          </w:p>
        </w:tc>
        <w:tc>
          <w:tcPr>
            <w:tcW w:w="2790" w:type="dxa"/>
          </w:tcPr>
          <w:p>
            <w:pPr>
              <w:pStyle w:val="TableParagraph"/>
              <w:tabs>
                <w:tab w:pos="1385" w:val="left" w:leader="none"/>
              </w:tabs>
              <w:ind w:left="105" w:right="93"/>
              <w:jc w:val="both"/>
              <w:rPr>
                <w:sz w:val="22"/>
              </w:rPr>
            </w:pPr>
            <w:r>
              <w:rPr>
                <w:rFonts w:ascii="Arial"/>
                <w:b/>
                <w:sz w:val="22"/>
              </w:rPr>
              <w:t>Multiplex Bio-Tech Pvt. Ltd.</w:t>
            </w:r>
            <w:r>
              <w:rPr>
                <w:rFonts w:ascii="Arial"/>
                <w:b/>
                <w:spacing w:val="40"/>
                <w:sz w:val="22"/>
              </w:rPr>
              <w:t> </w:t>
            </w:r>
            <w:r>
              <w:rPr>
                <w:sz w:val="22"/>
              </w:rPr>
              <w:t>No.180, 1</w:t>
            </w:r>
            <w:r>
              <w:rPr>
                <w:sz w:val="22"/>
                <w:vertAlign w:val="superscript"/>
              </w:rPr>
              <w:t>st</w:t>
            </w:r>
            <w:r>
              <w:rPr>
                <w:sz w:val="22"/>
                <w:vertAlign w:val="baseline"/>
              </w:rPr>
              <w:t> Main </w:t>
            </w:r>
            <w:r>
              <w:rPr>
                <w:spacing w:val="-2"/>
                <w:sz w:val="22"/>
                <w:vertAlign w:val="baseline"/>
              </w:rPr>
              <w:t>Road,</w:t>
            </w:r>
            <w:r>
              <w:rPr>
                <w:sz w:val="22"/>
                <w:vertAlign w:val="baseline"/>
              </w:rPr>
              <w:tab/>
            </w:r>
            <w:r>
              <w:rPr>
                <w:spacing w:val="-2"/>
                <w:sz w:val="22"/>
                <w:vertAlign w:val="baseline"/>
              </w:rPr>
              <w:t>Mahalakshmi </w:t>
            </w:r>
            <w:r>
              <w:rPr>
                <w:sz w:val="22"/>
                <w:vertAlign w:val="baseline"/>
              </w:rPr>
              <w:t>Layout, Bangalore - 560 086, (Karnataka)</w:t>
            </w:r>
          </w:p>
        </w:tc>
        <w:tc>
          <w:tcPr>
            <w:tcW w:w="2973" w:type="dxa"/>
          </w:tcPr>
          <w:p>
            <w:pPr>
              <w:pStyle w:val="TableParagraph"/>
              <w:ind w:right="91"/>
              <w:jc w:val="both"/>
              <w:rPr>
                <w:sz w:val="22"/>
              </w:rPr>
            </w:pPr>
            <w:r>
              <w:rPr>
                <w:sz w:val="22"/>
              </w:rPr>
              <w:t>(i) A-420, Peenya Indl.</w:t>
            </w:r>
            <w:r>
              <w:rPr>
                <w:spacing w:val="40"/>
                <w:sz w:val="22"/>
              </w:rPr>
              <w:t> </w:t>
            </w:r>
            <w:r>
              <w:rPr>
                <w:sz w:val="22"/>
              </w:rPr>
              <w:t>Area, 1</w:t>
            </w:r>
            <w:r>
              <w:rPr>
                <w:sz w:val="22"/>
                <w:vertAlign w:val="superscript"/>
              </w:rPr>
              <w:t>st</w:t>
            </w:r>
            <w:r>
              <w:rPr>
                <w:sz w:val="22"/>
                <w:vertAlign w:val="baseline"/>
              </w:rPr>
              <w:t> Stage, Bangalore, (Karnataka) (ii) No.1, KHT Complex, Madhugiri Road, Antharasanahalli Bypass, Arakere</w:t>
            </w:r>
            <w:r>
              <w:rPr>
                <w:spacing w:val="54"/>
                <w:sz w:val="22"/>
                <w:vertAlign w:val="baseline"/>
              </w:rPr>
              <w:t>   </w:t>
            </w:r>
            <w:r>
              <w:rPr>
                <w:sz w:val="22"/>
                <w:vertAlign w:val="baseline"/>
              </w:rPr>
              <w:t>post,</w:t>
            </w:r>
            <w:r>
              <w:rPr>
                <w:spacing w:val="54"/>
                <w:sz w:val="22"/>
                <w:vertAlign w:val="baseline"/>
              </w:rPr>
              <w:t>   </w:t>
            </w:r>
            <w:r>
              <w:rPr>
                <w:spacing w:val="-2"/>
                <w:sz w:val="22"/>
                <w:vertAlign w:val="baseline"/>
              </w:rPr>
              <w:t>Tumkur,</w:t>
            </w:r>
          </w:p>
          <w:p>
            <w:pPr>
              <w:pStyle w:val="TableParagraph"/>
              <w:spacing w:line="233" w:lineRule="exact"/>
              <w:rPr>
                <w:sz w:val="22"/>
              </w:rPr>
            </w:pPr>
            <w:r>
              <w:rPr>
                <w:spacing w:val="-2"/>
                <w:sz w:val="22"/>
              </w:rPr>
              <w:t>(Karnataka)</w:t>
            </w:r>
          </w:p>
        </w:tc>
        <w:tc>
          <w:tcPr>
            <w:tcW w:w="1350" w:type="dxa"/>
          </w:tcPr>
          <w:p>
            <w:pPr>
              <w:pStyle w:val="TableParagraph"/>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528.</w:t>
            </w:r>
          </w:p>
        </w:tc>
        <w:tc>
          <w:tcPr>
            <w:tcW w:w="1892" w:type="dxa"/>
          </w:tcPr>
          <w:p>
            <w:pPr>
              <w:pStyle w:val="TableParagraph"/>
              <w:rPr>
                <w:sz w:val="22"/>
              </w:rPr>
            </w:pPr>
            <w:r>
              <w:rPr>
                <w:spacing w:val="-2"/>
                <w:sz w:val="22"/>
              </w:rPr>
              <w:t>TU/IV-RD/2610</w:t>
            </w:r>
          </w:p>
        </w:tc>
        <w:tc>
          <w:tcPr>
            <w:tcW w:w="2790" w:type="dxa"/>
          </w:tcPr>
          <w:p>
            <w:pPr>
              <w:pStyle w:val="TableParagraph"/>
              <w:tabs>
                <w:tab w:pos="1251" w:val="left" w:leader="none"/>
              </w:tabs>
              <w:ind w:left="105" w:right="95"/>
              <w:jc w:val="both"/>
              <w:rPr>
                <w:sz w:val="22"/>
              </w:rPr>
            </w:pPr>
            <w:r>
              <w:rPr>
                <w:rFonts w:ascii="Arial"/>
                <w:b/>
                <w:sz w:val="22"/>
              </w:rPr>
              <w:t>Biogenomics Ltd. </w:t>
            </w:r>
            <w:r>
              <w:rPr>
                <w:sz w:val="22"/>
              </w:rPr>
              <w:t>First Floor, Kothari Compound, </w:t>
            </w:r>
            <w:r>
              <w:rPr>
                <w:spacing w:val="-4"/>
                <w:sz w:val="22"/>
              </w:rPr>
              <w:t>Opp.</w:t>
            </w:r>
            <w:r>
              <w:rPr>
                <w:sz w:val="22"/>
              </w:rPr>
              <w:tab/>
            </w:r>
            <w:r>
              <w:rPr>
                <w:spacing w:val="-2"/>
                <w:sz w:val="22"/>
              </w:rPr>
              <w:t>Tikuji-Ni-Wadi, </w:t>
            </w:r>
            <w:r>
              <w:rPr>
                <w:sz w:val="22"/>
              </w:rPr>
              <w:t>Manpada,</w:t>
            </w:r>
            <w:r>
              <w:rPr>
                <w:spacing w:val="71"/>
                <w:sz w:val="22"/>
              </w:rPr>
              <w:t>  </w:t>
            </w:r>
            <w:r>
              <w:rPr>
                <w:sz w:val="22"/>
              </w:rPr>
              <w:t>Thane(W)</w:t>
            </w:r>
            <w:r>
              <w:rPr>
                <w:spacing w:val="71"/>
                <w:sz w:val="22"/>
              </w:rPr>
              <w:t>  </w:t>
            </w:r>
            <w:r>
              <w:rPr>
                <w:spacing w:val="-10"/>
                <w:sz w:val="22"/>
              </w:rPr>
              <w:t>-</w:t>
            </w:r>
          </w:p>
          <w:p>
            <w:pPr>
              <w:pStyle w:val="TableParagraph"/>
              <w:spacing w:line="234" w:lineRule="exact" w:before="1"/>
              <w:ind w:left="105"/>
              <w:jc w:val="both"/>
              <w:rPr>
                <w:sz w:val="22"/>
              </w:rPr>
            </w:pPr>
            <w:r>
              <w:rPr>
                <w:sz w:val="22"/>
              </w:rPr>
              <w:t>400</w:t>
            </w:r>
            <w:r>
              <w:rPr>
                <w:spacing w:val="-2"/>
                <w:sz w:val="22"/>
              </w:rPr>
              <w:t> </w:t>
            </w:r>
            <w:r>
              <w:rPr>
                <w:sz w:val="22"/>
              </w:rPr>
              <w:t>610,</w:t>
            </w:r>
            <w:r>
              <w:rPr>
                <w:spacing w:val="1"/>
                <w:sz w:val="22"/>
              </w:rPr>
              <w:t> </w:t>
            </w:r>
            <w:r>
              <w:rPr>
                <w:spacing w:val="-2"/>
                <w:sz w:val="22"/>
              </w:rPr>
              <w:t>(Maharashtra)</w:t>
            </w:r>
          </w:p>
        </w:tc>
        <w:tc>
          <w:tcPr>
            <w:tcW w:w="2973" w:type="dxa"/>
          </w:tcPr>
          <w:p>
            <w:pPr>
              <w:pStyle w:val="TableParagraph"/>
              <w:ind w:right="93"/>
              <w:jc w:val="both"/>
              <w:rPr>
                <w:sz w:val="22"/>
              </w:rPr>
            </w:pPr>
            <w:r>
              <w:rPr>
                <w:sz w:val="22"/>
              </w:rPr>
              <w:t>First Floor, Kothari Compound,</w:t>
            </w:r>
            <w:r>
              <w:rPr>
                <w:spacing w:val="-10"/>
                <w:sz w:val="22"/>
              </w:rPr>
              <w:t> </w:t>
            </w:r>
            <w:r>
              <w:rPr>
                <w:sz w:val="22"/>
              </w:rPr>
              <w:t>Opp.</w:t>
            </w:r>
            <w:r>
              <w:rPr>
                <w:spacing w:val="-10"/>
                <w:sz w:val="22"/>
              </w:rPr>
              <w:t> </w:t>
            </w:r>
            <w:r>
              <w:rPr>
                <w:sz w:val="22"/>
              </w:rPr>
              <w:t>Tiku-Ji-Ni-Wadi, Thane (West)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008" w:hRule="atLeast"/>
        </w:trPr>
        <w:tc>
          <w:tcPr>
            <w:tcW w:w="898" w:type="dxa"/>
          </w:tcPr>
          <w:p>
            <w:pPr>
              <w:pStyle w:val="TableParagraph"/>
              <w:spacing w:line="248" w:lineRule="exact"/>
              <w:ind w:left="177"/>
              <w:rPr>
                <w:sz w:val="22"/>
              </w:rPr>
            </w:pPr>
            <w:r>
              <w:rPr>
                <w:spacing w:val="-4"/>
                <w:sz w:val="22"/>
              </w:rPr>
              <w:t>529.</w:t>
            </w:r>
          </w:p>
        </w:tc>
        <w:tc>
          <w:tcPr>
            <w:tcW w:w="1892" w:type="dxa"/>
          </w:tcPr>
          <w:p>
            <w:pPr>
              <w:pStyle w:val="TableParagraph"/>
              <w:spacing w:line="248" w:lineRule="exact"/>
              <w:rPr>
                <w:sz w:val="22"/>
              </w:rPr>
            </w:pPr>
            <w:r>
              <w:rPr>
                <w:spacing w:val="-2"/>
                <w:sz w:val="22"/>
              </w:rPr>
              <w:t>TU/IV-RD/2615</w:t>
            </w:r>
          </w:p>
        </w:tc>
        <w:tc>
          <w:tcPr>
            <w:tcW w:w="2790" w:type="dxa"/>
          </w:tcPr>
          <w:p>
            <w:pPr>
              <w:pStyle w:val="TableParagraph"/>
              <w:tabs>
                <w:tab w:pos="1083" w:val="left" w:leader="none"/>
                <w:tab w:pos="2023" w:val="left" w:leader="none"/>
              </w:tabs>
              <w:spacing w:line="242" w:lineRule="auto"/>
              <w:ind w:left="105" w:right="92"/>
              <w:rPr>
                <w:sz w:val="22"/>
              </w:rPr>
            </w:pPr>
            <w:r>
              <w:rPr>
                <w:rFonts w:ascii="Arial"/>
                <w:b/>
                <w:sz w:val="22"/>
              </w:rPr>
              <w:t>GR Intrachem</w:t>
            </w:r>
            <w:r>
              <w:rPr>
                <w:rFonts w:ascii="Arial"/>
                <w:b/>
                <w:spacing w:val="80"/>
                <w:sz w:val="22"/>
              </w:rPr>
              <w:t> </w:t>
            </w:r>
            <w:r>
              <w:rPr>
                <w:rFonts w:ascii="Arial"/>
                <w:b/>
                <w:sz w:val="22"/>
              </w:rPr>
              <w:t>Ltd.</w:t>
            </w:r>
            <w:r>
              <w:rPr>
                <w:rFonts w:ascii="Arial"/>
                <w:b/>
                <w:spacing w:val="80"/>
                <w:sz w:val="22"/>
              </w:rPr>
              <w:t> </w:t>
            </w:r>
            <w:r>
              <w:rPr>
                <w:sz w:val="22"/>
              </w:rPr>
              <w:t>3-6-</w:t>
            </w:r>
            <w:r>
              <w:rPr>
                <w:spacing w:val="-4"/>
                <w:sz w:val="22"/>
              </w:rPr>
              <w:t>29/1</w:t>
            </w:r>
            <w:r>
              <w:rPr>
                <w:sz w:val="22"/>
              </w:rPr>
              <w:tab/>
            </w:r>
            <w:r>
              <w:rPr>
                <w:spacing w:val="-4"/>
                <w:sz w:val="22"/>
              </w:rPr>
              <w:t>L.B.</w:t>
            </w:r>
            <w:r>
              <w:rPr>
                <w:sz w:val="22"/>
              </w:rPr>
              <w:tab/>
            </w:r>
            <w:r>
              <w:rPr>
                <w:spacing w:val="-2"/>
                <w:sz w:val="22"/>
              </w:rPr>
              <w:t>Nagar,</w:t>
            </w:r>
          </w:p>
          <w:p>
            <w:pPr>
              <w:pStyle w:val="TableParagraph"/>
              <w:tabs>
                <w:tab w:pos="1569" w:val="left" w:leader="none"/>
                <w:tab w:pos="2250" w:val="left" w:leader="none"/>
              </w:tabs>
              <w:spacing w:line="250" w:lineRule="exact"/>
              <w:ind w:left="105" w:right="97"/>
              <w:rPr>
                <w:sz w:val="22"/>
              </w:rPr>
            </w:pPr>
            <w:r>
              <w:rPr>
                <w:sz w:val="22"/>
              </w:rPr>
              <w:t>Hyderabad-</w:t>
              <w:tab/>
            </w:r>
            <w:r>
              <w:rPr>
                <w:spacing w:val="-4"/>
                <w:sz w:val="22"/>
              </w:rPr>
              <w:t>500</w:t>
            </w:r>
            <w:r>
              <w:rPr>
                <w:sz w:val="22"/>
              </w:rPr>
              <w:tab/>
            </w:r>
            <w:r>
              <w:rPr>
                <w:spacing w:val="-4"/>
                <w:sz w:val="22"/>
              </w:rPr>
              <w:t>074, </w:t>
            </w:r>
            <w:r>
              <w:rPr>
                <w:spacing w:val="-2"/>
                <w:sz w:val="22"/>
              </w:rPr>
              <w:t>Telangana</w:t>
            </w:r>
          </w:p>
        </w:tc>
        <w:tc>
          <w:tcPr>
            <w:tcW w:w="2973" w:type="dxa"/>
          </w:tcPr>
          <w:p>
            <w:pPr>
              <w:pStyle w:val="TableParagraph"/>
              <w:tabs>
                <w:tab w:pos="1400" w:val="left" w:leader="none"/>
                <w:tab w:pos="2205" w:val="left" w:leader="none"/>
              </w:tabs>
              <w:spacing w:line="248" w:lineRule="exact"/>
              <w:rPr>
                <w:sz w:val="22"/>
              </w:rPr>
            </w:pPr>
            <w:r>
              <w:rPr>
                <w:sz w:val="22"/>
              </w:rPr>
              <w:t>3-6-</w:t>
            </w:r>
            <w:r>
              <w:rPr>
                <w:spacing w:val="-2"/>
                <w:sz w:val="22"/>
              </w:rPr>
              <w:t>29/1,</w:t>
            </w:r>
            <w:r>
              <w:rPr>
                <w:sz w:val="22"/>
              </w:rPr>
              <w:tab/>
            </w:r>
            <w:r>
              <w:rPr>
                <w:spacing w:val="-4"/>
                <w:sz w:val="22"/>
              </w:rPr>
              <w:t>L.B.</w:t>
            </w:r>
            <w:r>
              <w:rPr>
                <w:sz w:val="22"/>
              </w:rPr>
              <w:tab/>
            </w:r>
            <w:r>
              <w:rPr>
                <w:spacing w:val="-2"/>
                <w:sz w:val="22"/>
              </w:rPr>
              <w:t>Nagar,</w:t>
            </w:r>
          </w:p>
          <w:p>
            <w:pPr>
              <w:pStyle w:val="TableParagraph"/>
              <w:spacing w:before="1"/>
              <w:rPr>
                <w:sz w:val="22"/>
              </w:rPr>
            </w:pPr>
            <w:r>
              <w:rPr>
                <w:sz w:val="22"/>
              </w:rPr>
              <w:t>Hyderabad,</w:t>
            </w:r>
            <w:r>
              <w:rPr>
                <w:spacing w:val="-5"/>
                <w:sz w:val="22"/>
              </w:rPr>
              <w:t> </w:t>
            </w: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31.03.2027</w:t>
            </w:r>
          </w:p>
        </w:tc>
      </w:tr>
      <w:tr>
        <w:trPr>
          <w:trHeight w:val="1263" w:hRule="atLeast"/>
        </w:trPr>
        <w:tc>
          <w:tcPr>
            <w:tcW w:w="898" w:type="dxa"/>
          </w:tcPr>
          <w:p>
            <w:pPr>
              <w:pStyle w:val="TableParagraph"/>
              <w:spacing w:line="250" w:lineRule="exact"/>
              <w:ind w:left="177"/>
              <w:rPr>
                <w:sz w:val="22"/>
              </w:rPr>
            </w:pPr>
            <w:r>
              <w:rPr>
                <w:spacing w:val="-4"/>
                <w:sz w:val="22"/>
              </w:rPr>
              <w:t>530.</w:t>
            </w:r>
          </w:p>
        </w:tc>
        <w:tc>
          <w:tcPr>
            <w:tcW w:w="1892" w:type="dxa"/>
          </w:tcPr>
          <w:p>
            <w:pPr>
              <w:pStyle w:val="TableParagraph"/>
              <w:spacing w:line="250" w:lineRule="exact"/>
              <w:rPr>
                <w:sz w:val="22"/>
              </w:rPr>
            </w:pPr>
            <w:r>
              <w:rPr>
                <w:spacing w:val="-2"/>
                <w:sz w:val="22"/>
              </w:rPr>
              <w:t>TU/IV-RD/2621</w:t>
            </w:r>
          </w:p>
        </w:tc>
        <w:tc>
          <w:tcPr>
            <w:tcW w:w="2790" w:type="dxa"/>
          </w:tcPr>
          <w:p>
            <w:pPr>
              <w:pStyle w:val="TableParagraph"/>
              <w:ind w:left="105" w:right="92"/>
              <w:jc w:val="both"/>
              <w:rPr>
                <w:sz w:val="22"/>
              </w:rPr>
            </w:pPr>
            <w:r>
              <w:rPr>
                <w:rFonts w:ascii="Arial"/>
                <w:b/>
                <w:sz w:val="22"/>
              </w:rPr>
              <w:t>Bigtec Pvt.</w:t>
            </w:r>
            <w:r>
              <w:rPr>
                <w:rFonts w:ascii="Arial"/>
                <w:b/>
                <w:spacing w:val="40"/>
                <w:sz w:val="22"/>
              </w:rPr>
              <w:t> </w:t>
            </w:r>
            <w:r>
              <w:rPr>
                <w:rFonts w:ascii="Arial"/>
                <w:b/>
                <w:sz w:val="22"/>
              </w:rPr>
              <w:t>Ltd.</w:t>
            </w:r>
            <w:r>
              <w:rPr>
                <w:rFonts w:ascii="Arial"/>
                <w:b/>
                <w:spacing w:val="40"/>
                <w:sz w:val="22"/>
              </w:rPr>
              <w:t> </w:t>
            </w:r>
            <w:r>
              <w:rPr>
                <w:sz w:val="22"/>
              </w:rPr>
              <w:t>2</w:t>
            </w:r>
            <w:r>
              <w:rPr>
                <w:sz w:val="22"/>
                <w:vertAlign w:val="superscript"/>
              </w:rPr>
              <w:t>nd</w:t>
            </w:r>
            <w:r>
              <w:rPr>
                <w:spacing w:val="80"/>
                <w:sz w:val="22"/>
                <w:vertAlign w:val="baseline"/>
              </w:rPr>
              <w:t> </w:t>
            </w:r>
            <w:r>
              <w:rPr>
                <w:sz w:val="22"/>
                <w:vertAlign w:val="baseline"/>
              </w:rPr>
              <w:t>floor,</w:t>
            </w:r>
            <w:r>
              <w:rPr>
                <w:spacing w:val="-2"/>
                <w:sz w:val="22"/>
                <w:vertAlign w:val="baseline"/>
              </w:rPr>
              <w:t> </w:t>
            </w:r>
            <w:r>
              <w:rPr>
                <w:sz w:val="22"/>
                <w:vertAlign w:val="baseline"/>
              </w:rPr>
              <w:t>Golden</w:t>
            </w:r>
            <w:r>
              <w:rPr>
                <w:spacing w:val="-1"/>
                <w:sz w:val="22"/>
                <w:vertAlign w:val="baseline"/>
              </w:rPr>
              <w:t> </w:t>
            </w:r>
            <w:r>
              <w:rPr>
                <w:sz w:val="22"/>
                <w:vertAlign w:val="baseline"/>
              </w:rPr>
              <w:t>Heights,</w:t>
            </w:r>
            <w:r>
              <w:rPr>
                <w:spacing w:val="-6"/>
                <w:sz w:val="22"/>
                <w:vertAlign w:val="baseline"/>
              </w:rPr>
              <w:t> </w:t>
            </w:r>
            <w:r>
              <w:rPr>
                <w:sz w:val="22"/>
                <w:vertAlign w:val="baseline"/>
              </w:rPr>
              <w:t>59</w:t>
            </w:r>
            <w:r>
              <w:rPr>
                <w:sz w:val="22"/>
                <w:vertAlign w:val="superscript"/>
              </w:rPr>
              <w:t>th</w:t>
            </w:r>
            <w:r>
              <w:rPr>
                <w:sz w:val="22"/>
                <w:vertAlign w:val="baseline"/>
              </w:rPr>
              <w:t> C Cross, 4</w:t>
            </w:r>
            <w:r>
              <w:rPr>
                <w:sz w:val="22"/>
                <w:vertAlign w:val="superscript"/>
              </w:rPr>
              <w:t>th</w:t>
            </w:r>
            <w:r>
              <w:rPr>
                <w:sz w:val="22"/>
                <w:vertAlign w:val="baseline"/>
              </w:rPr>
              <w:t> M Block, Rajaji</w:t>
            </w:r>
            <w:r>
              <w:rPr>
                <w:spacing w:val="24"/>
                <w:sz w:val="22"/>
                <w:vertAlign w:val="baseline"/>
              </w:rPr>
              <w:t> </w:t>
            </w:r>
            <w:r>
              <w:rPr>
                <w:sz w:val="22"/>
                <w:vertAlign w:val="baseline"/>
              </w:rPr>
              <w:t>Nagar,</w:t>
            </w:r>
            <w:r>
              <w:rPr>
                <w:spacing w:val="28"/>
                <w:sz w:val="22"/>
                <w:vertAlign w:val="baseline"/>
              </w:rPr>
              <w:t> </w:t>
            </w:r>
            <w:r>
              <w:rPr>
                <w:sz w:val="22"/>
                <w:vertAlign w:val="baseline"/>
              </w:rPr>
              <w:t>Bangalore</w:t>
            </w:r>
            <w:r>
              <w:rPr>
                <w:spacing w:val="35"/>
                <w:sz w:val="22"/>
                <w:vertAlign w:val="baseline"/>
              </w:rPr>
              <w:t> </w:t>
            </w:r>
            <w:r>
              <w:rPr>
                <w:spacing w:val="-10"/>
                <w:sz w:val="22"/>
                <w:vertAlign w:val="baseline"/>
              </w:rPr>
              <w:t>-</w:t>
            </w:r>
          </w:p>
          <w:p>
            <w:pPr>
              <w:pStyle w:val="TableParagraph"/>
              <w:spacing w:line="234" w:lineRule="exact"/>
              <w:ind w:left="105"/>
              <w:jc w:val="both"/>
              <w:rPr>
                <w:sz w:val="22"/>
              </w:rPr>
            </w:pPr>
            <w:r>
              <w:rPr>
                <w:sz w:val="22"/>
              </w:rPr>
              <w:t>560</w:t>
            </w:r>
            <w:r>
              <w:rPr>
                <w:spacing w:val="1"/>
                <w:sz w:val="22"/>
              </w:rPr>
              <w:t> </w:t>
            </w:r>
            <w:r>
              <w:rPr>
                <w:sz w:val="22"/>
              </w:rPr>
              <w:t>010</w:t>
            </w:r>
            <w:r>
              <w:rPr>
                <w:spacing w:val="-3"/>
                <w:sz w:val="22"/>
              </w:rPr>
              <w:t> </w:t>
            </w:r>
            <w:r>
              <w:rPr>
                <w:spacing w:val="-2"/>
                <w:sz w:val="22"/>
              </w:rPr>
              <w:t>(Karnataka)</w:t>
            </w:r>
          </w:p>
        </w:tc>
        <w:tc>
          <w:tcPr>
            <w:tcW w:w="2973" w:type="dxa"/>
          </w:tcPr>
          <w:p>
            <w:pPr>
              <w:pStyle w:val="TableParagraph"/>
              <w:ind w:right="91"/>
              <w:jc w:val="both"/>
              <w:rPr>
                <w:sz w:val="22"/>
              </w:rPr>
            </w:pPr>
            <w:r>
              <w:rPr>
                <w:sz w:val="22"/>
              </w:rPr>
              <w:t>2</w:t>
            </w:r>
            <w:r>
              <w:rPr>
                <w:sz w:val="22"/>
                <w:vertAlign w:val="superscript"/>
              </w:rPr>
              <w:t>nd</w:t>
            </w:r>
            <w:r>
              <w:rPr>
                <w:sz w:val="22"/>
                <w:vertAlign w:val="baseline"/>
              </w:rPr>
              <w:t> floor, Golden Heights, 59</w:t>
            </w:r>
            <w:r>
              <w:rPr>
                <w:sz w:val="22"/>
                <w:vertAlign w:val="superscript"/>
              </w:rPr>
              <w:t>th</w:t>
            </w:r>
            <w:r>
              <w:rPr>
                <w:sz w:val="22"/>
                <w:vertAlign w:val="baseline"/>
              </w:rPr>
              <w:t> C Cross, 4</w:t>
            </w:r>
            <w:r>
              <w:rPr>
                <w:sz w:val="22"/>
                <w:vertAlign w:val="superscript"/>
              </w:rPr>
              <w:t>th</w:t>
            </w:r>
            <w:r>
              <w:rPr>
                <w:sz w:val="22"/>
                <w:vertAlign w:val="baseline"/>
              </w:rPr>
              <w:t> M Block, Rajaji Nagar, Bangalore </w:t>
            </w:r>
            <w:r>
              <w:rPr>
                <w:spacing w:val="-2"/>
                <w:sz w:val="22"/>
                <w:vertAlign w:val="baseline"/>
              </w:rPr>
              <w:t>(Karnataka)</w:t>
            </w:r>
          </w:p>
        </w:tc>
        <w:tc>
          <w:tcPr>
            <w:tcW w:w="1350" w:type="dxa"/>
          </w:tcPr>
          <w:p>
            <w:pPr>
              <w:pStyle w:val="TableParagraph"/>
              <w:spacing w:line="250" w:lineRule="exact"/>
              <w:ind w:left="2" w:right="28"/>
              <w:jc w:val="center"/>
              <w:rPr>
                <w:sz w:val="22"/>
              </w:rPr>
            </w:pPr>
            <w:r>
              <w:rPr>
                <w:spacing w:val="-2"/>
                <w:sz w:val="22"/>
              </w:rPr>
              <w:t>31.03.2028</w:t>
            </w:r>
          </w:p>
        </w:tc>
      </w:tr>
      <w:tr>
        <w:trPr>
          <w:trHeight w:val="2784" w:hRule="atLeast"/>
        </w:trPr>
        <w:tc>
          <w:tcPr>
            <w:tcW w:w="898" w:type="dxa"/>
          </w:tcPr>
          <w:p>
            <w:pPr>
              <w:pStyle w:val="TableParagraph"/>
              <w:ind w:left="177"/>
              <w:rPr>
                <w:sz w:val="22"/>
              </w:rPr>
            </w:pPr>
            <w:r>
              <w:rPr>
                <w:spacing w:val="-4"/>
                <w:sz w:val="22"/>
              </w:rPr>
              <w:t>531.</w:t>
            </w:r>
          </w:p>
        </w:tc>
        <w:tc>
          <w:tcPr>
            <w:tcW w:w="1892" w:type="dxa"/>
          </w:tcPr>
          <w:p>
            <w:pPr>
              <w:pStyle w:val="TableParagraph"/>
              <w:rPr>
                <w:sz w:val="22"/>
              </w:rPr>
            </w:pPr>
            <w:r>
              <w:rPr>
                <w:spacing w:val="-2"/>
                <w:sz w:val="22"/>
              </w:rPr>
              <w:t>TU/IV-RD/2627</w:t>
            </w:r>
          </w:p>
        </w:tc>
        <w:tc>
          <w:tcPr>
            <w:tcW w:w="2790" w:type="dxa"/>
          </w:tcPr>
          <w:p>
            <w:pPr>
              <w:pStyle w:val="TableParagraph"/>
              <w:tabs>
                <w:tab w:pos="1787" w:val="left" w:leader="none"/>
                <w:tab w:pos="1861" w:val="left" w:leader="none"/>
              </w:tabs>
              <w:ind w:left="105" w:right="94"/>
              <w:rPr>
                <w:sz w:val="22"/>
              </w:rPr>
            </w:pPr>
            <w:r>
              <w:rPr>
                <w:rFonts w:ascii="Arial"/>
                <w:b/>
                <w:sz w:val="22"/>
              </w:rPr>
              <w:t>Asha</w:t>
            </w:r>
            <w:r>
              <w:rPr>
                <w:rFonts w:ascii="Arial"/>
                <w:b/>
                <w:spacing w:val="40"/>
                <w:sz w:val="22"/>
              </w:rPr>
              <w:t> </w:t>
            </w:r>
            <w:r>
              <w:rPr>
                <w:rFonts w:ascii="Arial"/>
                <w:b/>
                <w:sz w:val="22"/>
              </w:rPr>
              <w:t>Agrisciences</w:t>
            </w:r>
            <w:r>
              <w:rPr>
                <w:rFonts w:ascii="Arial"/>
                <w:b/>
                <w:spacing w:val="40"/>
                <w:sz w:val="22"/>
              </w:rPr>
              <w:t> </w:t>
            </w:r>
            <w:r>
              <w:rPr>
                <w:rFonts w:ascii="Arial"/>
                <w:b/>
                <w:sz w:val="22"/>
              </w:rPr>
              <w:t>Pvt. Ltd.,</w:t>
            </w:r>
            <w:r>
              <w:rPr>
                <w:rFonts w:ascii="Arial"/>
                <w:b/>
                <w:spacing w:val="80"/>
                <w:sz w:val="22"/>
              </w:rPr>
              <w:t> </w:t>
            </w:r>
            <w:r>
              <w:rPr>
                <w:rFonts w:ascii="Arial"/>
                <w:b/>
                <w:sz w:val="22"/>
              </w:rPr>
              <w:t>(Formerly</w:t>
            </w:r>
            <w:r>
              <w:rPr>
                <w:rFonts w:ascii="Arial"/>
                <w:b/>
                <w:spacing w:val="80"/>
                <w:sz w:val="22"/>
              </w:rPr>
              <w:t> </w:t>
            </w:r>
            <w:r>
              <w:rPr>
                <w:rFonts w:ascii="Arial"/>
                <w:b/>
                <w:sz w:val="22"/>
              </w:rPr>
              <w:t>Known as . Yaaganti Seeds Pvt. Ltd.)</w:t>
            </w:r>
            <w:r>
              <w:rPr>
                <w:rFonts w:ascii="Arial"/>
                <w:b/>
                <w:spacing w:val="40"/>
                <w:sz w:val="22"/>
              </w:rPr>
              <w:t> </w:t>
            </w:r>
            <w:r>
              <w:rPr>
                <w:sz w:val="22"/>
              </w:rPr>
              <w:t>Sy. No. 69, Second </w:t>
            </w:r>
            <w:r>
              <w:rPr>
                <w:spacing w:val="-2"/>
                <w:sz w:val="22"/>
              </w:rPr>
              <w:t>Floor,</w:t>
            </w:r>
            <w:r>
              <w:rPr>
                <w:sz w:val="22"/>
              </w:rPr>
              <w:tab/>
              <w:tab/>
            </w:r>
            <w:r>
              <w:rPr>
                <w:spacing w:val="-2"/>
                <w:sz w:val="22"/>
              </w:rPr>
              <w:t>Block-</w:t>
            </w:r>
            <w:r>
              <w:rPr>
                <w:spacing w:val="-2"/>
                <w:sz w:val="22"/>
              </w:rPr>
              <w:t>B, Kandlakoya, Gundlapochampally Municipality,</w:t>
            </w:r>
            <w:r>
              <w:rPr>
                <w:sz w:val="22"/>
              </w:rPr>
              <w:tab/>
            </w:r>
            <w:r>
              <w:rPr>
                <w:spacing w:val="-2"/>
                <w:sz w:val="22"/>
              </w:rPr>
              <w:t>Medchal, </w:t>
            </w:r>
            <w:r>
              <w:rPr>
                <w:sz w:val="22"/>
              </w:rPr>
              <w:t>Madal,</w:t>
            </w:r>
            <w:r>
              <w:rPr>
                <w:spacing w:val="7"/>
                <w:sz w:val="22"/>
              </w:rPr>
              <w:t> </w:t>
            </w:r>
            <w:r>
              <w:rPr>
                <w:sz w:val="22"/>
              </w:rPr>
              <w:t>Medchal-</w:t>
            </w:r>
            <w:r>
              <w:rPr>
                <w:spacing w:val="-2"/>
                <w:sz w:val="22"/>
              </w:rPr>
              <w:t>Malkajgiri</w:t>
            </w:r>
          </w:p>
          <w:p>
            <w:pPr>
              <w:pStyle w:val="TableParagraph"/>
              <w:tabs>
                <w:tab w:pos="1128" w:val="left" w:leader="none"/>
                <w:tab w:pos="1598" w:val="left" w:leader="none"/>
                <w:tab w:pos="2314" w:val="left" w:leader="none"/>
              </w:tabs>
              <w:spacing w:line="254" w:lineRule="exact"/>
              <w:ind w:left="105" w:right="96"/>
              <w:rPr>
                <w:sz w:val="22"/>
              </w:rPr>
            </w:pPr>
            <w:r>
              <w:rPr>
                <w:spacing w:val="-2"/>
                <w:sz w:val="22"/>
              </w:rPr>
              <w:t>District</w:t>
            </w:r>
            <w:r>
              <w:rPr>
                <w:sz w:val="22"/>
              </w:rPr>
              <w:tab/>
              <w:t>–</w:t>
              <w:tab/>
            </w:r>
            <w:r>
              <w:rPr>
                <w:spacing w:val="-4"/>
                <w:sz w:val="22"/>
              </w:rPr>
              <w:t>500</w:t>
            </w:r>
            <w:r>
              <w:rPr>
                <w:sz w:val="22"/>
              </w:rPr>
              <w:tab/>
            </w:r>
            <w:r>
              <w:rPr>
                <w:spacing w:val="-4"/>
                <w:sz w:val="22"/>
              </w:rPr>
              <w:t>100 </w:t>
            </w:r>
            <w:r>
              <w:rPr>
                <w:spacing w:val="-2"/>
                <w:sz w:val="22"/>
              </w:rPr>
              <w:t>(Telangana)</w:t>
            </w:r>
          </w:p>
        </w:tc>
        <w:tc>
          <w:tcPr>
            <w:tcW w:w="2973" w:type="dxa"/>
          </w:tcPr>
          <w:p>
            <w:pPr>
              <w:pStyle w:val="TableParagraph"/>
              <w:jc w:val="both"/>
              <w:rPr>
                <w:sz w:val="22"/>
              </w:rPr>
            </w:pPr>
            <w:r>
              <w:rPr>
                <w:sz w:val="22"/>
              </w:rPr>
              <w:t>R&amp;D</w:t>
            </w:r>
            <w:r>
              <w:rPr>
                <w:spacing w:val="-2"/>
                <w:sz w:val="22"/>
              </w:rPr>
              <w:t> </w:t>
            </w:r>
            <w:r>
              <w:rPr>
                <w:sz w:val="22"/>
              </w:rPr>
              <w:t>Farm</w:t>
            </w:r>
            <w:r>
              <w:rPr>
                <w:spacing w:val="-2"/>
                <w:sz w:val="22"/>
              </w:rPr>
              <w:t> </w:t>
            </w:r>
            <w:r>
              <w:rPr>
                <w:sz w:val="22"/>
              </w:rPr>
              <w:t>Sy. No.</w:t>
            </w:r>
            <w:r>
              <w:rPr>
                <w:spacing w:val="-4"/>
                <w:sz w:val="22"/>
              </w:rPr>
              <w:t> </w:t>
            </w:r>
            <w:r>
              <w:rPr>
                <w:sz w:val="22"/>
              </w:rPr>
              <w:t>336-</w:t>
            </w:r>
            <w:r>
              <w:rPr>
                <w:spacing w:val="-4"/>
                <w:sz w:val="22"/>
              </w:rPr>
              <w:t>339,</w:t>
            </w:r>
          </w:p>
          <w:p>
            <w:pPr>
              <w:pStyle w:val="TableParagraph"/>
              <w:spacing w:before="1"/>
              <w:ind w:right="95"/>
              <w:jc w:val="both"/>
              <w:rPr>
                <w:sz w:val="22"/>
              </w:rPr>
            </w:pPr>
            <w:r>
              <w:rPr>
                <w:sz w:val="22"/>
              </w:rPr>
              <w:t>Rallapur Vill., Medchal Mandal, Medchal-Malkajgiri District, (Telangana)</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40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177"/>
              <w:rPr>
                <w:sz w:val="22"/>
              </w:rPr>
            </w:pPr>
            <w:r>
              <w:rPr>
                <w:spacing w:val="-4"/>
                <w:sz w:val="22"/>
              </w:rPr>
              <w:t>532.</w:t>
            </w:r>
          </w:p>
        </w:tc>
        <w:tc>
          <w:tcPr>
            <w:tcW w:w="1892" w:type="dxa"/>
          </w:tcPr>
          <w:p>
            <w:pPr>
              <w:pStyle w:val="TableParagraph"/>
              <w:rPr>
                <w:sz w:val="22"/>
              </w:rPr>
            </w:pPr>
            <w:r>
              <w:rPr>
                <w:spacing w:val="-2"/>
                <w:sz w:val="22"/>
              </w:rPr>
              <w:t>TU/IV-RD/2628</w:t>
            </w:r>
          </w:p>
        </w:tc>
        <w:tc>
          <w:tcPr>
            <w:tcW w:w="2790" w:type="dxa"/>
          </w:tcPr>
          <w:p>
            <w:pPr>
              <w:pStyle w:val="TableParagraph"/>
              <w:ind w:left="105" w:right="95"/>
              <w:jc w:val="both"/>
              <w:rPr>
                <w:sz w:val="22"/>
              </w:rPr>
            </w:pPr>
            <w:r>
              <w:rPr>
                <w:rFonts w:ascii="Arial" w:hAnsi="Arial"/>
                <w:b/>
                <w:sz w:val="22"/>
              </w:rPr>
              <w:t>Charak</w:t>
            </w:r>
            <w:r>
              <w:rPr>
                <w:rFonts w:ascii="Arial" w:hAnsi="Arial"/>
                <w:b/>
                <w:spacing w:val="-1"/>
                <w:sz w:val="22"/>
              </w:rPr>
              <w:t> </w:t>
            </w:r>
            <w:r>
              <w:rPr>
                <w:rFonts w:ascii="Arial" w:hAnsi="Arial"/>
                <w:b/>
                <w:sz w:val="22"/>
              </w:rPr>
              <w:t>Pharma</w:t>
            </w:r>
            <w:r>
              <w:rPr>
                <w:rFonts w:ascii="Arial" w:hAnsi="Arial"/>
                <w:b/>
                <w:spacing w:val="-1"/>
                <w:sz w:val="22"/>
              </w:rPr>
              <w:t> </w:t>
            </w:r>
            <w:r>
              <w:rPr>
                <w:rFonts w:ascii="Arial" w:hAnsi="Arial"/>
                <w:b/>
                <w:sz w:val="22"/>
              </w:rPr>
              <w:t>Pvt.</w:t>
            </w:r>
            <w:r>
              <w:rPr>
                <w:rFonts w:ascii="Arial" w:hAnsi="Arial"/>
                <w:b/>
                <w:spacing w:val="-2"/>
                <w:sz w:val="22"/>
              </w:rPr>
              <w:t> </w:t>
            </w:r>
            <w:r>
              <w:rPr>
                <w:rFonts w:ascii="Arial" w:hAnsi="Arial"/>
                <w:b/>
                <w:sz w:val="22"/>
              </w:rPr>
              <w:t>Ltd. </w:t>
            </w:r>
            <w:r>
              <w:rPr>
                <w:sz w:val="22"/>
              </w:rPr>
              <w:t>Evergreen Indl. Estate, Shakti Mills Lane, Dr. E. Moses Road, Mahalaxmi, Mumbai</w:t>
            </w:r>
            <w:r>
              <w:rPr>
                <w:spacing w:val="51"/>
                <w:w w:val="150"/>
                <w:sz w:val="22"/>
              </w:rPr>
              <w:t>  </w:t>
            </w:r>
            <w:r>
              <w:rPr>
                <w:sz w:val="22"/>
              </w:rPr>
              <w:t>–</w:t>
            </w:r>
            <w:r>
              <w:rPr>
                <w:spacing w:val="52"/>
                <w:w w:val="150"/>
                <w:sz w:val="22"/>
              </w:rPr>
              <w:t>  </w:t>
            </w:r>
            <w:r>
              <w:rPr>
                <w:sz w:val="22"/>
              </w:rPr>
              <w:t>400</w:t>
            </w:r>
            <w:r>
              <w:rPr>
                <w:spacing w:val="53"/>
                <w:w w:val="150"/>
                <w:sz w:val="22"/>
              </w:rPr>
              <w:t>  </w:t>
            </w:r>
            <w:r>
              <w:rPr>
                <w:spacing w:val="-4"/>
                <w:sz w:val="22"/>
              </w:rPr>
              <w:t>011,</w:t>
            </w:r>
          </w:p>
          <w:p>
            <w:pPr>
              <w:pStyle w:val="TableParagraph"/>
              <w:spacing w:line="232" w:lineRule="exact"/>
              <w:ind w:left="105"/>
              <w:rPr>
                <w:sz w:val="22"/>
              </w:rPr>
            </w:pPr>
            <w:r>
              <w:rPr>
                <w:spacing w:val="-2"/>
                <w:sz w:val="22"/>
              </w:rPr>
              <w:t>(Maharashtra)</w:t>
            </w:r>
          </w:p>
        </w:tc>
        <w:tc>
          <w:tcPr>
            <w:tcW w:w="2973" w:type="dxa"/>
          </w:tcPr>
          <w:p>
            <w:pPr>
              <w:pStyle w:val="TableParagraph"/>
              <w:ind w:right="94"/>
              <w:jc w:val="both"/>
              <w:rPr>
                <w:sz w:val="22"/>
              </w:rPr>
            </w:pPr>
            <w:r>
              <w:rPr>
                <w:sz w:val="22"/>
              </w:rPr>
              <w:t>Evergreen Indl. Estate, Shakti Mills Lane, Dr. E. Moses Road, Mahalaxmi, Mumbai, (Maharashtra)</w:t>
            </w:r>
          </w:p>
        </w:tc>
        <w:tc>
          <w:tcPr>
            <w:tcW w:w="1350" w:type="dxa"/>
          </w:tcPr>
          <w:p>
            <w:pPr>
              <w:pStyle w:val="TableParagraph"/>
              <w:ind w:left="2" w:right="28"/>
              <w:jc w:val="center"/>
              <w:rPr>
                <w:sz w:val="22"/>
              </w:rPr>
            </w:pPr>
            <w:r>
              <w:rPr>
                <w:spacing w:val="-2"/>
                <w:sz w:val="22"/>
              </w:rPr>
              <w:t>31.03.2028</w:t>
            </w:r>
          </w:p>
        </w:tc>
      </w:tr>
      <w:tr>
        <w:trPr>
          <w:trHeight w:val="2529" w:hRule="atLeast"/>
        </w:trPr>
        <w:tc>
          <w:tcPr>
            <w:tcW w:w="898" w:type="dxa"/>
          </w:tcPr>
          <w:p>
            <w:pPr>
              <w:pStyle w:val="TableParagraph"/>
              <w:ind w:left="177"/>
              <w:rPr>
                <w:sz w:val="22"/>
              </w:rPr>
            </w:pPr>
            <w:r>
              <w:rPr>
                <w:spacing w:val="-4"/>
                <w:sz w:val="22"/>
              </w:rPr>
              <w:t>533.</w:t>
            </w:r>
          </w:p>
        </w:tc>
        <w:tc>
          <w:tcPr>
            <w:tcW w:w="1892" w:type="dxa"/>
          </w:tcPr>
          <w:p>
            <w:pPr>
              <w:pStyle w:val="TableParagraph"/>
              <w:rPr>
                <w:sz w:val="22"/>
              </w:rPr>
            </w:pPr>
            <w:r>
              <w:rPr>
                <w:spacing w:val="-2"/>
                <w:sz w:val="22"/>
              </w:rPr>
              <w:t>TU/IV-RD/2630</w:t>
            </w:r>
          </w:p>
        </w:tc>
        <w:tc>
          <w:tcPr>
            <w:tcW w:w="2790" w:type="dxa"/>
          </w:tcPr>
          <w:p>
            <w:pPr>
              <w:pStyle w:val="TableParagraph"/>
              <w:ind w:left="105" w:right="96"/>
              <w:jc w:val="both"/>
              <w:rPr>
                <w:sz w:val="22"/>
              </w:rPr>
            </w:pPr>
            <w:r>
              <w:rPr>
                <w:rFonts w:ascii="Arial"/>
                <w:b/>
                <w:sz w:val="22"/>
              </w:rPr>
              <w:t>NRB Bearings </w:t>
            </w:r>
            <w:r>
              <w:rPr>
                <w:rFonts w:ascii="Arial"/>
                <w:b/>
                <w:sz w:val="22"/>
              </w:rPr>
              <w:t>Ltd. </w:t>
            </w:r>
            <w:r>
              <w:rPr>
                <w:sz w:val="22"/>
              </w:rPr>
              <w:t>Dhannur, 15, Sir P.M. Road, Fort, Mumbai - 400 001, (Maharashtra)</w:t>
            </w:r>
          </w:p>
        </w:tc>
        <w:tc>
          <w:tcPr>
            <w:tcW w:w="2973" w:type="dxa"/>
          </w:tcPr>
          <w:p>
            <w:pPr>
              <w:pStyle w:val="TableParagraph"/>
              <w:ind w:right="91"/>
              <w:jc w:val="both"/>
              <w:rPr>
                <w:sz w:val="22"/>
              </w:rPr>
            </w:pPr>
            <w:r>
              <w:rPr>
                <w:sz w:val="22"/>
              </w:rPr>
              <w:t>(i)</w:t>
            </w:r>
            <w:r>
              <w:rPr>
                <w:spacing w:val="-8"/>
                <w:sz w:val="22"/>
              </w:rPr>
              <w:t> </w:t>
            </w:r>
            <w:r>
              <w:rPr>
                <w:sz w:val="22"/>
              </w:rPr>
              <w:t>Engineering</w:t>
            </w:r>
            <w:r>
              <w:rPr>
                <w:spacing w:val="-5"/>
                <w:sz w:val="22"/>
              </w:rPr>
              <w:t> </w:t>
            </w:r>
            <w:r>
              <w:rPr>
                <w:sz w:val="22"/>
              </w:rPr>
              <w:t>Centre</w:t>
            </w:r>
            <w:r>
              <w:rPr>
                <w:spacing w:val="-5"/>
                <w:sz w:val="22"/>
              </w:rPr>
              <w:t> </w:t>
            </w:r>
            <w:r>
              <w:rPr>
                <w:sz w:val="22"/>
              </w:rPr>
              <w:t>Rupa Renaissance,</w:t>
            </w:r>
            <w:r>
              <w:rPr>
                <w:spacing w:val="40"/>
                <w:sz w:val="22"/>
              </w:rPr>
              <w:t> </w:t>
            </w:r>
            <w:r>
              <w:rPr>
                <w:sz w:val="22"/>
              </w:rPr>
              <w:t>Plot</w:t>
            </w:r>
            <w:r>
              <w:rPr>
                <w:spacing w:val="40"/>
                <w:sz w:val="22"/>
              </w:rPr>
              <w:t> </w:t>
            </w:r>
            <w:r>
              <w:rPr>
                <w:sz w:val="22"/>
              </w:rPr>
              <w:t>No.</w:t>
            </w:r>
            <w:r>
              <w:rPr>
                <w:spacing w:val="40"/>
                <w:sz w:val="22"/>
              </w:rPr>
              <w:t> </w:t>
            </w:r>
            <w:r>
              <w:rPr>
                <w:sz w:val="22"/>
              </w:rPr>
              <w:t>D-33,</w:t>
            </w:r>
            <w:r>
              <w:rPr>
                <w:spacing w:val="26"/>
                <w:sz w:val="22"/>
              </w:rPr>
              <w:t>  </w:t>
            </w:r>
            <w:r>
              <w:rPr>
                <w:sz w:val="22"/>
              </w:rPr>
              <w:t>Unit</w:t>
            </w:r>
            <w:r>
              <w:rPr>
                <w:spacing w:val="26"/>
                <w:sz w:val="22"/>
              </w:rPr>
              <w:t>  </w:t>
            </w:r>
            <w:r>
              <w:rPr>
                <w:sz w:val="22"/>
              </w:rPr>
              <w:t>No.</w:t>
            </w:r>
            <w:r>
              <w:rPr>
                <w:spacing w:val="79"/>
                <w:w w:val="150"/>
                <w:sz w:val="22"/>
              </w:rPr>
              <w:t> </w:t>
            </w:r>
            <w:r>
              <w:rPr>
                <w:sz w:val="22"/>
              </w:rPr>
              <w:t>2601,</w:t>
            </w:r>
            <w:r>
              <w:rPr>
                <w:spacing w:val="26"/>
                <w:sz w:val="22"/>
              </w:rPr>
              <w:t>  </w:t>
            </w:r>
            <w:r>
              <w:rPr>
                <w:spacing w:val="-4"/>
                <w:sz w:val="22"/>
              </w:rPr>
              <w:t>1&amp;2,</w:t>
            </w:r>
          </w:p>
          <w:p>
            <w:pPr>
              <w:pStyle w:val="TableParagraph"/>
              <w:tabs>
                <w:tab w:pos="2024" w:val="left" w:leader="none"/>
              </w:tabs>
              <w:ind w:right="92"/>
              <w:jc w:val="both"/>
              <w:rPr>
                <w:sz w:val="22"/>
              </w:rPr>
            </w:pPr>
            <w:r>
              <w:rPr>
                <w:sz w:val="22"/>
              </w:rPr>
              <w:t>Turbhe MIDC Road, TTC Industrial Area, Turbhe,</w:t>
            </w:r>
            <w:r>
              <w:rPr>
                <w:spacing w:val="40"/>
                <w:sz w:val="22"/>
              </w:rPr>
              <w:t> </w:t>
            </w:r>
            <w:r>
              <w:rPr>
                <w:spacing w:val="-4"/>
                <w:sz w:val="22"/>
              </w:rPr>
              <w:t>Navi</w:t>
            </w:r>
            <w:r>
              <w:rPr>
                <w:sz w:val="22"/>
              </w:rPr>
              <w:tab/>
            </w:r>
            <w:r>
              <w:rPr>
                <w:spacing w:val="-2"/>
                <w:sz w:val="22"/>
              </w:rPr>
              <w:t>Mumbai,</w:t>
            </w:r>
          </w:p>
          <w:p>
            <w:pPr>
              <w:pStyle w:val="TableParagraph"/>
              <w:ind w:right="94"/>
              <w:jc w:val="both"/>
              <w:rPr>
                <w:sz w:val="22"/>
              </w:rPr>
            </w:pPr>
            <w:r>
              <w:rPr>
                <w:sz w:val="22"/>
              </w:rPr>
              <w:t>(Maharashtra) (ii) E-72(1) MIDC,</w:t>
            </w:r>
            <w:r>
              <w:rPr>
                <w:spacing w:val="50"/>
                <w:w w:val="150"/>
                <w:sz w:val="22"/>
              </w:rPr>
              <w:t>   </w:t>
            </w:r>
            <w:r>
              <w:rPr>
                <w:sz w:val="22"/>
              </w:rPr>
              <w:t>Waluj,</w:t>
            </w:r>
            <w:r>
              <w:rPr>
                <w:spacing w:val="49"/>
                <w:w w:val="150"/>
                <w:sz w:val="22"/>
              </w:rPr>
              <w:t>   </w:t>
            </w:r>
            <w:r>
              <w:rPr>
                <w:spacing w:val="-2"/>
                <w:sz w:val="22"/>
              </w:rPr>
              <w:t>Taluka</w:t>
            </w:r>
          </w:p>
          <w:p>
            <w:pPr>
              <w:pStyle w:val="TableParagraph"/>
              <w:spacing w:line="250" w:lineRule="exact"/>
              <w:ind w:right="95"/>
              <w:jc w:val="both"/>
              <w:rPr>
                <w:sz w:val="22"/>
              </w:rPr>
            </w:pPr>
            <w:r>
              <w:rPr>
                <w:sz w:val="22"/>
              </w:rPr>
              <w:t>Gangapur, Aurangabad,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4556" w:hRule="atLeast"/>
        </w:trPr>
        <w:tc>
          <w:tcPr>
            <w:tcW w:w="898" w:type="dxa"/>
          </w:tcPr>
          <w:p>
            <w:pPr>
              <w:pStyle w:val="TableParagraph"/>
              <w:ind w:left="177"/>
              <w:rPr>
                <w:sz w:val="22"/>
              </w:rPr>
            </w:pPr>
            <w:r>
              <w:rPr>
                <w:spacing w:val="-4"/>
                <w:sz w:val="22"/>
              </w:rPr>
              <w:t>534.</w:t>
            </w:r>
          </w:p>
        </w:tc>
        <w:tc>
          <w:tcPr>
            <w:tcW w:w="1892" w:type="dxa"/>
          </w:tcPr>
          <w:p>
            <w:pPr>
              <w:pStyle w:val="TableParagraph"/>
              <w:rPr>
                <w:sz w:val="22"/>
              </w:rPr>
            </w:pPr>
            <w:r>
              <w:rPr>
                <w:spacing w:val="-2"/>
                <w:sz w:val="22"/>
              </w:rPr>
              <w:t>TU/IV-RD/2638</w:t>
            </w:r>
          </w:p>
        </w:tc>
        <w:tc>
          <w:tcPr>
            <w:tcW w:w="2790" w:type="dxa"/>
          </w:tcPr>
          <w:p>
            <w:pPr>
              <w:pStyle w:val="TableParagraph"/>
              <w:ind w:left="105" w:right="98"/>
              <w:jc w:val="both"/>
              <w:rPr>
                <w:sz w:val="22"/>
              </w:rPr>
            </w:pPr>
            <w:r>
              <w:rPr>
                <w:rFonts w:ascii="Arial"/>
                <w:b/>
                <w:sz w:val="22"/>
              </w:rPr>
              <w:t>Intas Pharmaceuticals Ltd.</w:t>
            </w:r>
            <w:r>
              <w:rPr>
                <w:rFonts w:ascii="Arial"/>
                <w:b/>
                <w:spacing w:val="40"/>
                <w:sz w:val="22"/>
              </w:rPr>
              <w:t> </w:t>
            </w:r>
            <w:r>
              <w:rPr>
                <w:sz w:val="22"/>
              </w:rPr>
              <w:t>Intas Corporate House,</w:t>
            </w:r>
            <w:r>
              <w:rPr>
                <w:spacing w:val="22"/>
                <w:sz w:val="22"/>
              </w:rPr>
              <w:t> </w:t>
            </w:r>
            <w:r>
              <w:rPr>
                <w:sz w:val="22"/>
              </w:rPr>
              <w:t>Near</w:t>
            </w:r>
            <w:r>
              <w:rPr>
                <w:spacing w:val="21"/>
                <w:sz w:val="22"/>
              </w:rPr>
              <w:t> </w:t>
            </w:r>
            <w:r>
              <w:rPr>
                <w:sz w:val="22"/>
              </w:rPr>
              <w:t>Sola</w:t>
            </w:r>
            <w:r>
              <w:rPr>
                <w:spacing w:val="23"/>
                <w:sz w:val="22"/>
              </w:rPr>
              <w:t> </w:t>
            </w:r>
            <w:r>
              <w:rPr>
                <w:spacing w:val="-2"/>
                <w:sz w:val="22"/>
              </w:rPr>
              <w:t>Bridge,</w:t>
            </w:r>
          </w:p>
          <w:p>
            <w:pPr>
              <w:pStyle w:val="TableParagraph"/>
              <w:ind w:left="105" w:right="96"/>
              <w:jc w:val="both"/>
              <w:rPr>
                <w:sz w:val="22"/>
              </w:rPr>
            </w:pPr>
            <w:r>
              <w:rPr>
                <w:sz w:val="22"/>
              </w:rPr>
              <w:t>S.G. Highway, Thaltej, Ahmedabad - 380 </w:t>
            </w:r>
            <w:r>
              <w:rPr>
                <w:sz w:val="22"/>
              </w:rPr>
              <w:t>054, </w:t>
            </w:r>
            <w:r>
              <w:rPr>
                <w:spacing w:val="-2"/>
                <w:sz w:val="22"/>
              </w:rPr>
              <w:t>Gujarat</w:t>
            </w:r>
          </w:p>
        </w:tc>
        <w:tc>
          <w:tcPr>
            <w:tcW w:w="2973" w:type="dxa"/>
          </w:tcPr>
          <w:p>
            <w:pPr>
              <w:pStyle w:val="TableParagraph"/>
              <w:ind w:right="92"/>
              <w:jc w:val="both"/>
              <w:rPr>
                <w:sz w:val="22"/>
              </w:rPr>
            </w:pPr>
            <w:r>
              <w:rPr>
                <w:sz w:val="22"/>
              </w:rPr>
              <w:t>(i)Plot No. 457/458, Vill. Matoda, Sarkhej Bavla Road, Tal. Sanand, Dist. Ahmedabad (Gujarat) (ii) Plot No. 423/P/A Sarkhej-Bavla Highway, Village Moraiya, Tal. Sananad Dist. Ahmedabad (iii) Plot no. 496/1/A&amp;B, Sarkhej-Bavla Highway, Vill. Matoda Tal. Sanand</w:t>
            </w:r>
            <w:r>
              <w:rPr>
                <w:spacing w:val="28"/>
                <w:sz w:val="22"/>
              </w:rPr>
              <w:t>  </w:t>
            </w:r>
            <w:r>
              <w:rPr>
                <w:sz w:val="22"/>
              </w:rPr>
              <w:t>Dist.</w:t>
            </w:r>
            <w:r>
              <w:rPr>
                <w:spacing w:val="29"/>
                <w:sz w:val="22"/>
              </w:rPr>
              <w:t>  </w:t>
            </w:r>
            <w:r>
              <w:rPr>
                <w:spacing w:val="-2"/>
                <w:sz w:val="22"/>
              </w:rPr>
              <w:t>Ahmedabad</w:t>
            </w:r>
          </w:p>
          <w:p>
            <w:pPr>
              <w:pStyle w:val="TableParagraph"/>
              <w:tabs>
                <w:tab w:pos="1726" w:val="left" w:leader="none"/>
              </w:tabs>
              <w:spacing w:before="2"/>
              <w:ind w:right="93"/>
              <w:jc w:val="both"/>
              <w:rPr>
                <w:sz w:val="22"/>
              </w:rPr>
            </w:pPr>
            <w:r>
              <w:rPr>
                <w:sz w:val="22"/>
              </w:rPr>
              <w:t>(iv) Plot No. 191, 218/P Village: Matoda, Sarkhej-Bavla Road, Tal.: Sanand, Dist. Ahmedabad (v) Plot</w:t>
            </w:r>
            <w:r>
              <w:rPr>
                <w:spacing w:val="40"/>
                <w:sz w:val="22"/>
              </w:rPr>
              <w:t> </w:t>
            </w:r>
            <w:r>
              <w:rPr>
                <w:sz w:val="22"/>
              </w:rPr>
              <w:t>No 2702/A, GIDC Industrial </w:t>
            </w:r>
            <w:r>
              <w:rPr>
                <w:spacing w:val="-2"/>
                <w:sz w:val="22"/>
              </w:rPr>
              <w:t>Estate,</w:t>
            </w:r>
            <w:r>
              <w:rPr>
                <w:sz w:val="22"/>
              </w:rPr>
              <w:tab/>
            </w:r>
            <w:r>
              <w:rPr>
                <w:spacing w:val="-2"/>
                <w:sz w:val="22"/>
              </w:rPr>
              <w:t>Ankleshwar</w:t>
            </w:r>
          </w:p>
          <w:p>
            <w:pPr>
              <w:pStyle w:val="TableParagraph"/>
              <w:spacing w:line="233" w:lineRule="exact"/>
              <w:rPr>
                <w:sz w:val="22"/>
              </w:rPr>
            </w:pPr>
            <w:r>
              <w:rPr>
                <w:spacing w:val="-2"/>
                <w:sz w:val="22"/>
              </w:rPr>
              <w:t>(Gujarat)</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535.</w:t>
            </w:r>
          </w:p>
        </w:tc>
        <w:tc>
          <w:tcPr>
            <w:tcW w:w="1892" w:type="dxa"/>
          </w:tcPr>
          <w:p>
            <w:pPr>
              <w:pStyle w:val="TableParagraph"/>
              <w:rPr>
                <w:sz w:val="22"/>
              </w:rPr>
            </w:pPr>
            <w:r>
              <w:rPr>
                <w:spacing w:val="-2"/>
                <w:sz w:val="22"/>
              </w:rPr>
              <w:t>TU/IV-RD/2639</w:t>
            </w:r>
          </w:p>
        </w:tc>
        <w:tc>
          <w:tcPr>
            <w:tcW w:w="2790" w:type="dxa"/>
          </w:tcPr>
          <w:p>
            <w:pPr>
              <w:pStyle w:val="TableParagraph"/>
              <w:ind w:left="105" w:right="98"/>
              <w:jc w:val="both"/>
              <w:rPr>
                <w:sz w:val="22"/>
              </w:rPr>
            </w:pPr>
            <w:r>
              <w:rPr>
                <w:rFonts w:ascii="Arial"/>
                <w:b/>
                <w:sz w:val="22"/>
              </w:rPr>
              <w:t>Imgenex India Pvt. Ltd. </w:t>
            </w:r>
            <w:r>
              <w:rPr>
                <w:sz w:val="22"/>
              </w:rPr>
              <w:t>E-5, Infocity,KIIT Post </w:t>
            </w:r>
            <w:r>
              <w:rPr>
                <w:spacing w:val="-2"/>
                <w:sz w:val="22"/>
              </w:rPr>
              <w:t>Office,Bhubaneswar-751</w:t>
            </w:r>
          </w:p>
          <w:p>
            <w:pPr>
              <w:pStyle w:val="TableParagraph"/>
              <w:spacing w:line="234" w:lineRule="exact"/>
              <w:ind w:left="105"/>
              <w:rPr>
                <w:sz w:val="22"/>
              </w:rPr>
            </w:pPr>
            <w:r>
              <w:rPr>
                <w:spacing w:val="-2"/>
                <w:sz w:val="22"/>
              </w:rPr>
              <w:t>024,Odisha</w:t>
            </w:r>
          </w:p>
        </w:tc>
        <w:tc>
          <w:tcPr>
            <w:tcW w:w="2973" w:type="dxa"/>
          </w:tcPr>
          <w:p>
            <w:pPr>
              <w:pStyle w:val="TableParagraph"/>
              <w:tabs>
                <w:tab w:pos="1520" w:val="left" w:leader="none"/>
              </w:tabs>
              <w:ind w:right="94"/>
              <w:jc w:val="both"/>
              <w:rPr>
                <w:sz w:val="22"/>
              </w:rPr>
            </w:pPr>
            <w:r>
              <w:rPr>
                <w:sz w:val="22"/>
              </w:rPr>
              <w:t>E-5, Infocity, KIIT Post </w:t>
            </w:r>
            <w:r>
              <w:rPr>
                <w:spacing w:val="-2"/>
                <w:sz w:val="22"/>
              </w:rPr>
              <w:t>Office,</w:t>
            </w:r>
            <w:r>
              <w:rPr>
                <w:sz w:val="22"/>
              </w:rPr>
              <w:tab/>
            </w:r>
            <w:r>
              <w:rPr>
                <w:spacing w:val="-2"/>
                <w:sz w:val="22"/>
              </w:rPr>
              <w:t>Bhubaneswar (Odisha)</w:t>
            </w:r>
          </w:p>
        </w:tc>
        <w:tc>
          <w:tcPr>
            <w:tcW w:w="1350" w:type="dxa"/>
          </w:tcPr>
          <w:p>
            <w:pPr>
              <w:pStyle w:val="TableParagraph"/>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4"/>
                <w:sz w:val="22"/>
              </w:rPr>
              <w:t>536.</w:t>
            </w:r>
          </w:p>
        </w:tc>
        <w:tc>
          <w:tcPr>
            <w:tcW w:w="1892" w:type="dxa"/>
          </w:tcPr>
          <w:p>
            <w:pPr>
              <w:pStyle w:val="TableParagraph"/>
              <w:rPr>
                <w:sz w:val="22"/>
              </w:rPr>
            </w:pPr>
            <w:r>
              <w:rPr>
                <w:spacing w:val="-2"/>
                <w:sz w:val="22"/>
              </w:rPr>
              <w:t>TU/IV-RD/2641</w:t>
            </w:r>
          </w:p>
        </w:tc>
        <w:tc>
          <w:tcPr>
            <w:tcW w:w="2790" w:type="dxa"/>
          </w:tcPr>
          <w:p>
            <w:pPr>
              <w:pStyle w:val="TableParagraph"/>
              <w:ind w:left="105" w:right="96"/>
              <w:jc w:val="both"/>
              <w:rPr>
                <w:sz w:val="22"/>
              </w:rPr>
            </w:pPr>
            <w:r>
              <w:rPr>
                <w:rFonts w:ascii="Arial"/>
                <w:b/>
                <w:sz w:val="22"/>
              </w:rPr>
              <w:t>Rico Auto Industries</w:t>
            </w:r>
            <w:r>
              <w:rPr>
                <w:rFonts w:ascii="Arial"/>
                <w:b/>
                <w:spacing w:val="40"/>
                <w:sz w:val="22"/>
              </w:rPr>
              <w:t> </w:t>
            </w:r>
            <w:r>
              <w:rPr>
                <w:rFonts w:ascii="Arial"/>
                <w:b/>
                <w:sz w:val="22"/>
              </w:rPr>
              <w:t>Ltd.</w:t>
            </w:r>
            <w:r>
              <w:rPr>
                <w:rFonts w:ascii="Arial"/>
                <w:b/>
                <w:spacing w:val="40"/>
                <w:sz w:val="22"/>
              </w:rPr>
              <w:t> </w:t>
            </w:r>
            <w:r>
              <w:rPr>
                <w:sz w:val="22"/>
              </w:rPr>
              <w:t>38 K.M. </w:t>
            </w:r>
            <w:r>
              <w:rPr>
                <w:sz w:val="22"/>
              </w:rPr>
              <w:t>Stone,</w:t>
            </w:r>
            <w:r>
              <w:rPr>
                <w:spacing w:val="40"/>
                <w:sz w:val="22"/>
              </w:rPr>
              <w:t> </w:t>
            </w:r>
            <w:r>
              <w:rPr>
                <w:sz w:val="22"/>
              </w:rPr>
              <w:t>Delhi-Jaipur Highway, Gurgram</w:t>
            </w:r>
            <w:r>
              <w:rPr>
                <w:spacing w:val="78"/>
                <w:sz w:val="22"/>
              </w:rPr>
              <w:t>  </w:t>
            </w:r>
            <w:r>
              <w:rPr>
                <w:sz w:val="22"/>
              </w:rPr>
              <w:t>-</w:t>
            </w:r>
            <w:r>
              <w:rPr>
                <w:spacing w:val="76"/>
                <w:sz w:val="22"/>
              </w:rPr>
              <w:t>  </w:t>
            </w:r>
            <w:r>
              <w:rPr>
                <w:sz w:val="22"/>
              </w:rPr>
              <w:t>122</w:t>
            </w:r>
            <w:r>
              <w:rPr>
                <w:spacing w:val="75"/>
                <w:sz w:val="22"/>
              </w:rPr>
              <w:t>  </w:t>
            </w:r>
            <w:r>
              <w:rPr>
                <w:spacing w:val="-4"/>
                <w:sz w:val="22"/>
              </w:rPr>
              <w:t>001,</w:t>
            </w:r>
          </w:p>
          <w:p>
            <w:pPr>
              <w:pStyle w:val="TableParagraph"/>
              <w:spacing w:line="234" w:lineRule="exact"/>
              <w:ind w:left="105"/>
              <w:rPr>
                <w:sz w:val="22"/>
              </w:rPr>
            </w:pPr>
            <w:r>
              <w:rPr>
                <w:spacing w:val="-2"/>
                <w:sz w:val="22"/>
              </w:rPr>
              <w:t>(Haryana)</w:t>
            </w:r>
          </w:p>
        </w:tc>
        <w:tc>
          <w:tcPr>
            <w:tcW w:w="2973" w:type="dxa"/>
          </w:tcPr>
          <w:p>
            <w:pPr>
              <w:pStyle w:val="TableParagraph"/>
              <w:tabs>
                <w:tab w:pos="1875" w:val="left" w:leader="none"/>
              </w:tabs>
              <w:ind w:right="94"/>
              <w:jc w:val="both"/>
              <w:rPr>
                <w:sz w:val="22"/>
              </w:rPr>
            </w:pPr>
            <w:r>
              <w:rPr>
                <w:sz w:val="22"/>
              </w:rPr>
              <w:t>38 K.M. Stone, Delhi-Jaipur </w:t>
            </w:r>
            <w:r>
              <w:rPr>
                <w:spacing w:val="-2"/>
                <w:sz w:val="22"/>
              </w:rPr>
              <w:t>Highway,</w:t>
            </w:r>
            <w:r>
              <w:rPr>
                <w:sz w:val="22"/>
              </w:rPr>
              <w:tab/>
            </w:r>
            <w:r>
              <w:rPr>
                <w:spacing w:val="-2"/>
                <w:sz w:val="22"/>
              </w:rPr>
              <w:t>Gurugram (Haryana)</w:t>
            </w:r>
          </w:p>
        </w:tc>
        <w:tc>
          <w:tcPr>
            <w:tcW w:w="1350" w:type="dxa"/>
          </w:tcPr>
          <w:p>
            <w:pPr>
              <w:pStyle w:val="TableParagraph"/>
              <w:ind w:left="2"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4"/>
                <w:sz w:val="22"/>
              </w:rPr>
              <w:t>537.</w:t>
            </w:r>
          </w:p>
        </w:tc>
        <w:tc>
          <w:tcPr>
            <w:tcW w:w="1892" w:type="dxa"/>
          </w:tcPr>
          <w:p>
            <w:pPr>
              <w:pStyle w:val="TableParagraph"/>
              <w:spacing w:line="248" w:lineRule="exact"/>
              <w:rPr>
                <w:sz w:val="22"/>
              </w:rPr>
            </w:pPr>
            <w:r>
              <w:rPr>
                <w:spacing w:val="-2"/>
                <w:sz w:val="22"/>
              </w:rPr>
              <w:t>TU/IV-RD/2644</w:t>
            </w:r>
          </w:p>
        </w:tc>
        <w:tc>
          <w:tcPr>
            <w:tcW w:w="2790" w:type="dxa"/>
          </w:tcPr>
          <w:p>
            <w:pPr>
              <w:pStyle w:val="TableParagraph"/>
              <w:tabs>
                <w:tab w:pos="1836" w:val="left" w:leader="none"/>
              </w:tabs>
              <w:ind w:left="105" w:right="96"/>
              <w:jc w:val="both"/>
              <w:rPr>
                <w:sz w:val="22"/>
              </w:rPr>
            </w:pPr>
            <w:r>
              <w:rPr>
                <w:rFonts w:ascii="Arial"/>
                <w:b/>
                <w:sz w:val="22"/>
              </w:rPr>
              <w:t>KN Biosciences (India) Pvt. Ltd.</w:t>
            </w:r>
            <w:r>
              <w:rPr>
                <w:rFonts w:ascii="Arial"/>
                <w:b/>
                <w:spacing w:val="40"/>
                <w:sz w:val="22"/>
              </w:rPr>
              <w:t> </w:t>
            </w:r>
            <w:r>
              <w:rPr>
                <w:sz w:val="22"/>
              </w:rPr>
              <w:t>Plot No. 28, </w:t>
            </w:r>
            <w:r>
              <w:rPr>
                <w:spacing w:val="-2"/>
                <w:sz w:val="22"/>
              </w:rPr>
              <w:t>Ushodaya</w:t>
            </w:r>
            <w:r>
              <w:rPr>
                <w:sz w:val="22"/>
              </w:rPr>
              <w:tab/>
            </w:r>
            <w:r>
              <w:rPr>
                <w:spacing w:val="-2"/>
                <w:sz w:val="22"/>
              </w:rPr>
              <w:t>Enclave, </w:t>
            </w:r>
            <w:r>
              <w:rPr>
                <w:sz w:val="22"/>
              </w:rPr>
              <w:t>Madinaguda, Miyapur, Hyderabad-500 050, </w:t>
            </w:r>
            <w:r>
              <w:rPr>
                <w:spacing w:val="-2"/>
                <w:sz w:val="22"/>
              </w:rPr>
              <w:t>Telangana</w:t>
            </w:r>
          </w:p>
        </w:tc>
        <w:tc>
          <w:tcPr>
            <w:tcW w:w="2973" w:type="dxa"/>
          </w:tcPr>
          <w:p>
            <w:pPr>
              <w:pStyle w:val="TableParagraph"/>
              <w:tabs>
                <w:tab w:pos="2720" w:val="left" w:leader="none"/>
              </w:tabs>
              <w:ind w:right="92"/>
              <w:jc w:val="both"/>
              <w:rPr>
                <w:sz w:val="22"/>
              </w:rPr>
            </w:pPr>
            <w:r>
              <w:rPr>
                <w:sz w:val="22"/>
              </w:rPr>
              <w:t>1st Floor, Survey No. 487, Behind SLI Power Engineers, Bachupally </w:t>
            </w:r>
            <w:r>
              <w:rPr>
                <w:spacing w:val="-2"/>
                <w:sz w:val="22"/>
              </w:rPr>
              <w:t>(Village</w:t>
            </w:r>
            <w:r>
              <w:rPr>
                <w:sz w:val="22"/>
              </w:rPr>
              <w:tab/>
            </w:r>
            <w:r>
              <w:rPr>
                <w:spacing w:val="-10"/>
                <w:sz w:val="22"/>
              </w:rPr>
              <w:t>&amp;</w:t>
            </w:r>
          </w:p>
          <w:p>
            <w:pPr>
              <w:pStyle w:val="TableParagraph"/>
              <w:tabs>
                <w:tab w:pos="1789" w:val="left" w:leader="none"/>
              </w:tabs>
              <w:spacing w:line="254" w:lineRule="exact"/>
              <w:ind w:right="94"/>
              <w:jc w:val="both"/>
              <w:rPr>
                <w:sz w:val="22"/>
              </w:rPr>
            </w:pPr>
            <w:r>
              <w:rPr>
                <w:spacing w:val="-2"/>
                <w:sz w:val="22"/>
              </w:rPr>
              <w:t>Mandal),Medchal-Malkajgiri Dist.,</w:t>
            </w:r>
            <w:r>
              <w:rPr>
                <w:sz w:val="22"/>
              </w:rPr>
              <w:tab/>
            </w:r>
            <w:r>
              <w:rPr>
                <w:spacing w:val="-2"/>
                <w:sz w:val="22"/>
              </w:rPr>
              <w:t>Hyderabad (Telangana)</w:t>
            </w:r>
          </w:p>
        </w:tc>
        <w:tc>
          <w:tcPr>
            <w:tcW w:w="1350" w:type="dxa"/>
          </w:tcPr>
          <w:p>
            <w:pPr>
              <w:pStyle w:val="TableParagraph"/>
              <w:spacing w:line="248" w:lineRule="exact"/>
              <w:ind w:left="0" w:right="28"/>
              <w:jc w:val="center"/>
              <w:rPr>
                <w:sz w:val="22"/>
              </w:rPr>
            </w:pPr>
            <w:r>
              <w:rPr>
                <w:spacing w:val="-2"/>
                <w:sz w:val="22"/>
              </w:rPr>
              <w:t>31.03.2026</w:t>
            </w:r>
          </w:p>
        </w:tc>
      </w:tr>
      <w:tr>
        <w:trPr>
          <w:trHeight w:val="755" w:hRule="atLeast"/>
        </w:trPr>
        <w:tc>
          <w:tcPr>
            <w:tcW w:w="898" w:type="dxa"/>
          </w:tcPr>
          <w:p>
            <w:pPr>
              <w:pStyle w:val="TableParagraph"/>
              <w:spacing w:line="246" w:lineRule="exact"/>
              <w:ind w:left="177"/>
              <w:rPr>
                <w:sz w:val="22"/>
              </w:rPr>
            </w:pPr>
            <w:r>
              <w:rPr>
                <w:spacing w:val="-4"/>
                <w:sz w:val="22"/>
              </w:rPr>
              <w:t>538.</w:t>
            </w:r>
          </w:p>
        </w:tc>
        <w:tc>
          <w:tcPr>
            <w:tcW w:w="1892" w:type="dxa"/>
          </w:tcPr>
          <w:p>
            <w:pPr>
              <w:pStyle w:val="TableParagraph"/>
              <w:spacing w:line="246" w:lineRule="exact"/>
              <w:rPr>
                <w:sz w:val="22"/>
              </w:rPr>
            </w:pPr>
            <w:r>
              <w:rPr>
                <w:spacing w:val="-2"/>
                <w:sz w:val="22"/>
              </w:rPr>
              <w:t>TU/IV-RD/2645</w:t>
            </w:r>
          </w:p>
        </w:tc>
        <w:tc>
          <w:tcPr>
            <w:tcW w:w="2790" w:type="dxa"/>
          </w:tcPr>
          <w:p>
            <w:pPr>
              <w:pStyle w:val="TableParagraph"/>
              <w:spacing w:line="242" w:lineRule="auto"/>
              <w:ind w:left="105"/>
              <w:rPr>
                <w:sz w:val="22"/>
              </w:rPr>
            </w:pPr>
            <w:r>
              <w:rPr>
                <w:rFonts w:ascii="Arial"/>
                <w:b/>
                <w:sz w:val="22"/>
              </w:rPr>
              <w:t>Nu</w:t>
            </w:r>
            <w:r>
              <w:rPr>
                <w:rFonts w:ascii="Arial"/>
                <w:b/>
                <w:spacing w:val="40"/>
                <w:sz w:val="22"/>
              </w:rPr>
              <w:t> </w:t>
            </w:r>
            <w:r>
              <w:rPr>
                <w:rFonts w:ascii="Arial"/>
                <w:b/>
                <w:sz w:val="22"/>
              </w:rPr>
              <w:t>Genes</w:t>
            </w:r>
            <w:r>
              <w:rPr>
                <w:rFonts w:ascii="Arial"/>
                <w:b/>
                <w:spacing w:val="40"/>
                <w:sz w:val="22"/>
              </w:rPr>
              <w:t> </w:t>
            </w:r>
            <w:r>
              <w:rPr>
                <w:rFonts w:ascii="Arial"/>
                <w:b/>
                <w:sz w:val="22"/>
              </w:rPr>
              <w:t>Pvt.</w:t>
            </w:r>
            <w:r>
              <w:rPr>
                <w:rFonts w:ascii="Arial"/>
                <w:b/>
                <w:spacing w:val="40"/>
                <w:sz w:val="22"/>
              </w:rPr>
              <w:t> </w:t>
            </w:r>
            <w:r>
              <w:rPr>
                <w:rFonts w:ascii="Arial"/>
                <w:b/>
                <w:sz w:val="22"/>
              </w:rPr>
              <w:t>Ltd.</w:t>
            </w:r>
            <w:r>
              <w:rPr>
                <w:rFonts w:ascii="Arial"/>
                <w:b/>
                <w:spacing w:val="40"/>
                <w:sz w:val="22"/>
              </w:rPr>
              <w:t> </w:t>
            </w:r>
            <w:r>
              <w:rPr>
                <w:sz w:val="22"/>
              </w:rPr>
              <w:t>H. No.</w:t>
            </w:r>
            <w:r>
              <w:rPr>
                <w:spacing w:val="22"/>
                <w:sz w:val="22"/>
              </w:rPr>
              <w:t> </w:t>
            </w:r>
            <w:r>
              <w:rPr>
                <w:sz w:val="22"/>
              </w:rPr>
              <w:t>1-8-303/45,</w:t>
            </w:r>
            <w:r>
              <w:rPr>
                <w:spacing w:val="22"/>
                <w:sz w:val="22"/>
              </w:rPr>
              <w:t> </w:t>
            </w:r>
            <w:r>
              <w:rPr>
                <w:sz w:val="22"/>
              </w:rPr>
              <w:t>2</w:t>
            </w:r>
            <w:r>
              <w:rPr>
                <w:sz w:val="22"/>
                <w:vertAlign w:val="superscript"/>
              </w:rPr>
              <w:t>nd</w:t>
            </w:r>
            <w:r>
              <w:rPr>
                <w:spacing w:val="26"/>
                <w:sz w:val="22"/>
                <w:vertAlign w:val="baseline"/>
              </w:rPr>
              <w:t> </w:t>
            </w:r>
            <w:r>
              <w:rPr>
                <w:spacing w:val="-2"/>
                <w:sz w:val="22"/>
                <w:vertAlign w:val="baseline"/>
              </w:rPr>
              <w:t>Floor,</w:t>
            </w:r>
          </w:p>
          <w:p>
            <w:pPr>
              <w:pStyle w:val="TableParagraph"/>
              <w:tabs>
                <w:tab w:pos="914" w:val="left" w:leader="none"/>
                <w:tab w:pos="1912" w:val="left" w:leader="none"/>
              </w:tabs>
              <w:spacing w:line="232" w:lineRule="exact"/>
              <w:ind w:left="105"/>
              <w:rPr>
                <w:sz w:val="22"/>
              </w:rPr>
            </w:pPr>
            <w:r>
              <w:rPr>
                <w:spacing w:val="-2"/>
                <w:sz w:val="22"/>
              </w:rPr>
              <w:t>Chain</w:t>
            </w:r>
            <w:r>
              <w:rPr>
                <w:sz w:val="22"/>
              </w:rPr>
              <w:tab/>
            </w:r>
            <w:r>
              <w:rPr>
                <w:spacing w:val="-2"/>
                <w:sz w:val="22"/>
              </w:rPr>
              <w:t>Arcade,</w:t>
            </w:r>
            <w:r>
              <w:rPr>
                <w:sz w:val="22"/>
              </w:rPr>
              <w:tab/>
            </w:r>
            <w:r>
              <w:rPr>
                <w:spacing w:val="-2"/>
                <w:sz w:val="22"/>
              </w:rPr>
              <w:t>Minister</w:t>
            </w:r>
          </w:p>
        </w:tc>
        <w:tc>
          <w:tcPr>
            <w:tcW w:w="2973" w:type="dxa"/>
          </w:tcPr>
          <w:p>
            <w:pPr>
              <w:pStyle w:val="TableParagraph"/>
              <w:tabs>
                <w:tab w:pos="1049" w:val="left" w:leader="none"/>
                <w:tab w:pos="2084" w:val="left" w:leader="none"/>
              </w:tabs>
              <w:spacing w:line="242" w:lineRule="auto"/>
              <w:ind w:right="96"/>
              <w:rPr>
                <w:sz w:val="22"/>
              </w:rPr>
            </w:pPr>
            <w:r>
              <w:rPr>
                <w:sz w:val="22"/>
              </w:rPr>
              <w:t>(i)</w:t>
            </w:r>
            <w:r>
              <w:rPr>
                <w:spacing w:val="80"/>
                <w:sz w:val="22"/>
              </w:rPr>
              <w:t> </w:t>
            </w:r>
            <w:r>
              <w:rPr>
                <w:sz w:val="22"/>
              </w:rPr>
              <w:t>GNPR</w:t>
            </w:r>
            <w:r>
              <w:rPr>
                <w:spacing w:val="80"/>
                <w:sz w:val="22"/>
              </w:rPr>
              <w:t> </w:t>
            </w:r>
            <w:r>
              <w:rPr>
                <w:sz w:val="22"/>
              </w:rPr>
              <w:t>Farm,</w:t>
            </w:r>
            <w:r>
              <w:rPr>
                <w:spacing w:val="80"/>
                <w:sz w:val="22"/>
              </w:rPr>
              <w:t> </w:t>
            </w:r>
            <w:r>
              <w:rPr>
                <w:sz w:val="22"/>
              </w:rPr>
              <w:t>Ghanpur </w:t>
            </w:r>
            <w:r>
              <w:rPr>
                <w:spacing w:val="-2"/>
                <w:sz w:val="22"/>
              </w:rPr>
              <w:t>Village,</w:t>
            </w:r>
            <w:r>
              <w:rPr>
                <w:sz w:val="22"/>
              </w:rPr>
              <w:tab/>
            </w:r>
            <w:r>
              <w:rPr>
                <w:spacing w:val="-2"/>
                <w:sz w:val="22"/>
              </w:rPr>
              <w:t>Toopran</w:t>
            </w:r>
            <w:r>
              <w:rPr>
                <w:sz w:val="22"/>
              </w:rPr>
              <w:tab/>
            </w:r>
            <w:r>
              <w:rPr>
                <w:spacing w:val="-2"/>
                <w:sz w:val="22"/>
              </w:rPr>
              <w:t>Mandal</w:t>
            </w:r>
            <w:r>
              <w:rPr>
                <w:spacing w:val="-2"/>
                <w:sz w:val="22"/>
              </w:rPr>
              <w:t>,</w:t>
            </w:r>
          </w:p>
          <w:p>
            <w:pPr>
              <w:pStyle w:val="TableParagraph"/>
              <w:spacing w:line="232" w:lineRule="exact"/>
              <w:rPr>
                <w:sz w:val="22"/>
              </w:rPr>
            </w:pPr>
            <w:r>
              <w:rPr>
                <w:sz w:val="22"/>
              </w:rPr>
              <w:t>Medak</w:t>
            </w:r>
            <w:r>
              <w:rPr>
                <w:spacing w:val="18"/>
                <w:sz w:val="22"/>
              </w:rPr>
              <w:t> </w:t>
            </w:r>
            <w:r>
              <w:rPr>
                <w:sz w:val="22"/>
              </w:rPr>
              <w:t>District,</w:t>
            </w:r>
            <w:r>
              <w:rPr>
                <w:spacing w:val="23"/>
                <w:sz w:val="22"/>
              </w:rPr>
              <w:t> </w:t>
            </w:r>
            <w:r>
              <w:rPr>
                <w:spacing w:val="-2"/>
                <w:sz w:val="22"/>
              </w:rPr>
              <w:t>(Telangana)</w:t>
            </w:r>
          </w:p>
        </w:tc>
        <w:tc>
          <w:tcPr>
            <w:tcW w:w="1350" w:type="dxa"/>
          </w:tcPr>
          <w:p>
            <w:pPr>
              <w:pStyle w:val="TableParagraph"/>
              <w:spacing w:line="246" w:lineRule="exact"/>
              <w:ind w:left="2" w:right="28"/>
              <w:jc w:val="center"/>
              <w:rPr>
                <w:sz w:val="22"/>
              </w:rPr>
            </w:pPr>
            <w:r>
              <w:rPr>
                <w:spacing w:val="-2"/>
                <w:sz w:val="22"/>
              </w:rPr>
              <w:t>31.03.2027</w:t>
            </w:r>
          </w:p>
        </w:tc>
      </w:tr>
    </w:tbl>
    <w:p>
      <w:pPr>
        <w:pStyle w:val="TableParagraph"/>
        <w:spacing w:after="0" w:line="246" w:lineRule="exact"/>
        <w:jc w:val="center"/>
        <w:rPr>
          <w:sz w:val="22"/>
        </w:rPr>
        <w:sectPr>
          <w:type w:val="continuous"/>
          <w:pgSz w:w="11910" w:h="16840"/>
          <w:pgMar w:header="0" w:footer="287" w:top="1240" w:bottom="141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496" w:val="left" w:leader="none"/>
              </w:tabs>
              <w:ind w:left="105" w:right="95"/>
              <w:jc w:val="both"/>
              <w:rPr>
                <w:sz w:val="22"/>
              </w:rPr>
            </w:pPr>
            <w:r>
              <w:rPr>
                <w:spacing w:val="-2"/>
                <w:sz w:val="22"/>
              </w:rPr>
              <w:t>Road,</w:t>
            </w:r>
            <w:r>
              <w:rPr>
                <w:sz w:val="22"/>
              </w:rPr>
              <w:tab/>
            </w:r>
            <w:r>
              <w:rPr>
                <w:spacing w:val="-2"/>
                <w:sz w:val="22"/>
              </w:rPr>
              <w:t>Rasoolpura, </w:t>
            </w:r>
            <w:r>
              <w:rPr>
                <w:sz w:val="22"/>
              </w:rPr>
              <w:t>Secunderabad - 500 003, </w:t>
            </w:r>
            <w:r>
              <w:rPr>
                <w:spacing w:val="-2"/>
                <w:sz w:val="22"/>
              </w:rPr>
              <w:t>(Telangana)</w:t>
            </w:r>
          </w:p>
        </w:tc>
        <w:tc>
          <w:tcPr>
            <w:tcW w:w="2973" w:type="dxa"/>
          </w:tcPr>
          <w:p>
            <w:pPr>
              <w:pStyle w:val="TableParagraph"/>
              <w:ind w:right="92"/>
              <w:jc w:val="both"/>
              <w:rPr>
                <w:sz w:val="22"/>
              </w:rPr>
            </w:pPr>
            <w:r>
              <w:rPr>
                <w:sz w:val="22"/>
              </w:rPr>
              <w:t>(ii) Survey No. 253/A&amp;E, Muppireddipally Village, Manoharabad</w:t>
            </w:r>
            <w:r>
              <w:rPr>
                <w:spacing w:val="60"/>
                <w:w w:val="150"/>
                <w:sz w:val="22"/>
              </w:rPr>
              <w:t>    </w:t>
            </w:r>
            <w:r>
              <w:rPr>
                <w:spacing w:val="-2"/>
                <w:sz w:val="22"/>
              </w:rPr>
              <w:t>Mandal,</w:t>
            </w:r>
          </w:p>
          <w:p>
            <w:pPr>
              <w:pStyle w:val="TableParagraph"/>
              <w:spacing w:line="234" w:lineRule="exact"/>
              <w:jc w:val="both"/>
              <w:rPr>
                <w:sz w:val="22"/>
              </w:rPr>
            </w:pPr>
            <w:r>
              <w:rPr>
                <w:sz w:val="22"/>
              </w:rPr>
              <w:t>Medak</w:t>
            </w:r>
            <w:r>
              <w:rPr>
                <w:spacing w:val="-8"/>
                <w:sz w:val="22"/>
              </w:rPr>
              <w:t> </w:t>
            </w:r>
            <w:r>
              <w:rPr>
                <w:sz w:val="22"/>
              </w:rPr>
              <w:t>District</w:t>
            </w:r>
            <w:r>
              <w:rPr>
                <w:spacing w:val="-1"/>
                <w:sz w:val="22"/>
              </w:rPr>
              <w:t> </w:t>
            </w:r>
            <w:r>
              <w:rPr>
                <w:spacing w:val="-2"/>
                <w:sz w:val="22"/>
              </w:rPr>
              <w:t>(Telangana)</w:t>
            </w:r>
          </w:p>
        </w:tc>
        <w:tc>
          <w:tcPr>
            <w:tcW w:w="1350" w:type="dxa"/>
          </w:tcPr>
          <w:p>
            <w:pPr>
              <w:pStyle w:val="TableParagraph"/>
              <w:ind w:left="0"/>
              <w:rPr>
                <w:rFonts w:ascii="Times New Roman"/>
                <w:sz w:val="22"/>
              </w:rPr>
            </w:pPr>
          </w:p>
        </w:tc>
      </w:tr>
      <w:tr>
        <w:trPr>
          <w:trHeight w:val="1012" w:hRule="atLeast"/>
        </w:trPr>
        <w:tc>
          <w:tcPr>
            <w:tcW w:w="898" w:type="dxa"/>
          </w:tcPr>
          <w:p>
            <w:pPr>
              <w:pStyle w:val="TableParagraph"/>
              <w:ind w:left="177"/>
              <w:rPr>
                <w:sz w:val="22"/>
              </w:rPr>
            </w:pPr>
            <w:r>
              <w:rPr>
                <w:spacing w:val="-4"/>
                <w:sz w:val="22"/>
              </w:rPr>
              <w:t>539.</w:t>
            </w:r>
          </w:p>
        </w:tc>
        <w:tc>
          <w:tcPr>
            <w:tcW w:w="1892" w:type="dxa"/>
          </w:tcPr>
          <w:p>
            <w:pPr>
              <w:pStyle w:val="TableParagraph"/>
              <w:rPr>
                <w:sz w:val="22"/>
              </w:rPr>
            </w:pPr>
            <w:r>
              <w:rPr>
                <w:spacing w:val="-2"/>
                <w:sz w:val="22"/>
              </w:rPr>
              <w:t>TU/IV-RD/2646</w:t>
            </w:r>
          </w:p>
        </w:tc>
        <w:tc>
          <w:tcPr>
            <w:tcW w:w="2790" w:type="dxa"/>
          </w:tcPr>
          <w:p>
            <w:pPr>
              <w:pStyle w:val="TableParagraph"/>
              <w:tabs>
                <w:tab w:pos="1016" w:val="left" w:leader="none"/>
                <w:tab w:pos="1591" w:val="left" w:leader="none"/>
              </w:tabs>
              <w:spacing w:line="237" w:lineRule="auto" w:before="2"/>
              <w:ind w:left="105" w:right="95"/>
              <w:rPr>
                <w:sz w:val="22"/>
              </w:rPr>
            </w:pPr>
            <w:r>
              <w:rPr>
                <w:rFonts w:ascii="Arial"/>
                <w:b/>
                <w:sz w:val="22"/>
              </w:rPr>
              <w:t>SRL</w:t>
            </w:r>
            <w:r>
              <w:rPr>
                <w:rFonts w:ascii="Arial"/>
                <w:b/>
                <w:spacing w:val="35"/>
                <w:sz w:val="22"/>
              </w:rPr>
              <w:t> </w:t>
            </w:r>
            <w:r>
              <w:rPr>
                <w:rFonts w:ascii="Arial"/>
                <w:b/>
                <w:sz w:val="22"/>
              </w:rPr>
              <w:t>Ltd.</w:t>
            </w:r>
            <w:r>
              <w:rPr>
                <w:rFonts w:ascii="Arial"/>
                <w:b/>
                <w:spacing w:val="36"/>
                <w:sz w:val="22"/>
              </w:rPr>
              <w:t> </w:t>
            </w:r>
            <w:r>
              <w:rPr>
                <w:sz w:val="22"/>
              </w:rPr>
              <w:t>Fortis</w:t>
            </w:r>
            <w:r>
              <w:rPr>
                <w:spacing w:val="35"/>
                <w:sz w:val="22"/>
              </w:rPr>
              <w:t> </w:t>
            </w:r>
            <w:r>
              <w:rPr>
                <w:sz w:val="22"/>
              </w:rPr>
              <w:t>Hospital, </w:t>
            </w:r>
            <w:r>
              <w:rPr>
                <w:spacing w:val="-2"/>
                <w:sz w:val="22"/>
              </w:rPr>
              <w:t>Sector</w:t>
            </w:r>
            <w:r>
              <w:rPr>
                <w:sz w:val="22"/>
              </w:rPr>
              <w:tab/>
            </w:r>
            <w:r>
              <w:rPr>
                <w:spacing w:val="-5"/>
                <w:sz w:val="22"/>
              </w:rPr>
              <w:t>62,</w:t>
            </w:r>
            <w:r>
              <w:rPr>
                <w:sz w:val="22"/>
              </w:rPr>
              <w:tab/>
            </w:r>
            <w:r>
              <w:rPr>
                <w:spacing w:val="-2"/>
                <w:sz w:val="22"/>
              </w:rPr>
              <w:t>Phase-</w:t>
            </w:r>
            <w:r>
              <w:rPr>
                <w:spacing w:val="-4"/>
                <w:sz w:val="22"/>
              </w:rPr>
              <w:t>VIII,</w:t>
            </w:r>
          </w:p>
          <w:p>
            <w:pPr>
              <w:pStyle w:val="TableParagraph"/>
              <w:spacing w:before="1"/>
              <w:ind w:left="105"/>
              <w:rPr>
                <w:sz w:val="22"/>
              </w:rPr>
            </w:pPr>
            <w:r>
              <w:rPr>
                <w:sz w:val="22"/>
              </w:rPr>
              <w:t>Mohali</w:t>
            </w:r>
            <w:r>
              <w:rPr>
                <w:spacing w:val="-8"/>
                <w:sz w:val="22"/>
              </w:rPr>
              <w:t> </w:t>
            </w:r>
            <w:r>
              <w:rPr>
                <w:sz w:val="22"/>
              </w:rPr>
              <w:t>–</w:t>
            </w:r>
            <w:r>
              <w:rPr>
                <w:spacing w:val="-4"/>
                <w:sz w:val="22"/>
              </w:rPr>
              <w:t> </w:t>
            </w:r>
            <w:r>
              <w:rPr>
                <w:sz w:val="22"/>
              </w:rPr>
              <w:t>160 062, </w:t>
            </w:r>
            <w:r>
              <w:rPr>
                <w:spacing w:val="-2"/>
                <w:sz w:val="22"/>
              </w:rPr>
              <w:t>Punjab</w:t>
            </w:r>
          </w:p>
        </w:tc>
        <w:tc>
          <w:tcPr>
            <w:tcW w:w="2973" w:type="dxa"/>
          </w:tcPr>
          <w:p>
            <w:pPr>
              <w:pStyle w:val="TableParagraph"/>
              <w:ind w:right="94"/>
              <w:jc w:val="both"/>
              <w:rPr>
                <w:sz w:val="22"/>
              </w:rPr>
            </w:pPr>
            <w:r>
              <w:rPr>
                <w:sz w:val="22"/>
              </w:rPr>
              <w:t>Prime Square Building, Plot No.1, Gaiwadi Industrial Estate,</w:t>
            </w:r>
            <w:r>
              <w:rPr>
                <w:spacing w:val="55"/>
                <w:sz w:val="22"/>
              </w:rPr>
              <w:t>   </w:t>
            </w:r>
            <w:r>
              <w:rPr>
                <w:sz w:val="22"/>
              </w:rPr>
              <w:t>S.</w:t>
            </w:r>
            <w:r>
              <w:rPr>
                <w:spacing w:val="56"/>
                <w:sz w:val="22"/>
              </w:rPr>
              <w:t>   </w:t>
            </w:r>
            <w:r>
              <w:rPr>
                <w:sz w:val="22"/>
              </w:rPr>
              <w:t>V.</w:t>
            </w:r>
            <w:r>
              <w:rPr>
                <w:spacing w:val="57"/>
                <w:sz w:val="22"/>
              </w:rPr>
              <w:t>   </w:t>
            </w:r>
            <w:r>
              <w:rPr>
                <w:spacing w:val="-4"/>
                <w:sz w:val="22"/>
              </w:rPr>
              <w:t>Road,</w:t>
            </w:r>
          </w:p>
          <w:p>
            <w:pPr>
              <w:pStyle w:val="TableParagraph"/>
              <w:spacing w:line="234" w:lineRule="exact"/>
              <w:jc w:val="both"/>
              <w:rPr>
                <w:sz w:val="22"/>
              </w:rPr>
            </w:pPr>
            <w:r>
              <w:rPr>
                <w:sz w:val="22"/>
              </w:rPr>
              <w:t>Goregaon</w:t>
            </w:r>
            <w:r>
              <w:rPr>
                <w:spacing w:val="-4"/>
                <w:sz w:val="22"/>
              </w:rPr>
              <w:t> </w:t>
            </w:r>
            <w:r>
              <w:rPr>
                <w:sz w:val="22"/>
              </w:rPr>
              <w:t>(W),</w:t>
            </w:r>
            <w:r>
              <w:rPr>
                <w:spacing w:val="-3"/>
                <w:sz w:val="22"/>
              </w:rPr>
              <w:t> </w:t>
            </w:r>
            <w:r>
              <w:rPr>
                <w:spacing w:val="-2"/>
                <w:sz w:val="22"/>
              </w:rPr>
              <w:t>Mumbai</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spacing w:line="248" w:lineRule="exact"/>
              <w:ind w:left="177"/>
              <w:rPr>
                <w:sz w:val="22"/>
              </w:rPr>
            </w:pPr>
            <w:r>
              <w:rPr>
                <w:spacing w:val="-4"/>
                <w:sz w:val="22"/>
              </w:rPr>
              <w:t>540.</w:t>
            </w:r>
          </w:p>
        </w:tc>
        <w:tc>
          <w:tcPr>
            <w:tcW w:w="1892" w:type="dxa"/>
          </w:tcPr>
          <w:p>
            <w:pPr>
              <w:pStyle w:val="TableParagraph"/>
              <w:spacing w:line="248" w:lineRule="exact"/>
              <w:rPr>
                <w:sz w:val="22"/>
              </w:rPr>
            </w:pPr>
            <w:r>
              <w:rPr>
                <w:spacing w:val="-2"/>
                <w:sz w:val="22"/>
              </w:rPr>
              <w:t>TU/IV-RD/2647</w:t>
            </w:r>
          </w:p>
        </w:tc>
        <w:tc>
          <w:tcPr>
            <w:tcW w:w="2790" w:type="dxa"/>
          </w:tcPr>
          <w:p>
            <w:pPr>
              <w:pStyle w:val="TableParagraph"/>
              <w:ind w:left="105" w:right="96"/>
              <w:jc w:val="both"/>
              <w:rPr>
                <w:sz w:val="22"/>
              </w:rPr>
            </w:pPr>
            <w:r>
              <w:rPr>
                <w:rFonts w:ascii="Arial"/>
                <w:b/>
                <w:sz w:val="22"/>
              </w:rPr>
              <w:t>Sugen Life Sciences (P) Ltd.</w:t>
            </w:r>
            <w:r>
              <w:rPr>
                <w:rFonts w:ascii="Arial"/>
                <w:b/>
                <w:spacing w:val="40"/>
                <w:sz w:val="22"/>
              </w:rPr>
              <w:t> </w:t>
            </w:r>
            <w:r>
              <w:rPr>
                <w:sz w:val="22"/>
              </w:rPr>
              <w:t>4/86, SV Nagar, Permalla Palli Post, Near Srinivasa Mangapuram, Tirupati,</w:t>
            </w:r>
            <w:r>
              <w:rPr>
                <w:spacing w:val="31"/>
                <w:sz w:val="22"/>
              </w:rPr>
              <w:t>  </w:t>
            </w:r>
            <w:r>
              <w:rPr>
                <w:sz w:val="22"/>
              </w:rPr>
              <w:t>Chittoor</w:t>
            </w:r>
            <w:r>
              <w:rPr>
                <w:spacing w:val="32"/>
                <w:sz w:val="22"/>
              </w:rPr>
              <w:t>  </w:t>
            </w:r>
            <w:r>
              <w:rPr>
                <w:sz w:val="22"/>
              </w:rPr>
              <w:t>-</w:t>
            </w:r>
            <w:r>
              <w:rPr>
                <w:spacing w:val="29"/>
                <w:sz w:val="22"/>
              </w:rPr>
              <w:t>  </w:t>
            </w:r>
            <w:r>
              <w:rPr>
                <w:spacing w:val="-5"/>
                <w:sz w:val="22"/>
              </w:rPr>
              <w:t>517</w:t>
            </w:r>
          </w:p>
          <w:p>
            <w:pPr>
              <w:pStyle w:val="TableParagraph"/>
              <w:spacing w:line="234" w:lineRule="exact"/>
              <w:ind w:left="105"/>
              <w:jc w:val="both"/>
              <w:rPr>
                <w:sz w:val="22"/>
              </w:rPr>
            </w:pPr>
            <w:r>
              <w:rPr>
                <w:sz w:val="22"/>
              </w:rPr>
              <w:t>505,</w:t>
            </w:r>
            <w:r>
              <w:rPr>
                <w:spacing w:val="-3"/>
                <w:sz w:val="22"/>
              </w:rPr>
              <w:t> </w:t>
            </w:r>
            <w:r>
              <w:rPr>
                <w:sz w:val="22"/>
              </w:rPr>
              <w:t>(Andhra</w:t>
            </w:r>
            <w:r>
              <w:rPr>
                <w:spacing w:val="-6"/>
                <w:sz w:val="22"/>
              </w:rPr>
              <w:t> </w:t>
            </w:r>
            <w:r>
              <w:rPr>
                <w:spacing w:val="-2"/>
                <w:sz w:val="22"/>
              </w:rPr>
              <w:t>Pradesh)</w:t>
            </w:r>
          </w:p>
        </w:tc>
        <w:tc>
          <w:tcPr>
            <w:tcW w:w="2973" w:type="dxa"/>
          </w:tcPr>
          <w:p>
            <w:pPr>
              <w:pStyle w:val="TableParagraph"/>
              <w:ind w:right="92"/>
              <w:jc w:val="both"/>
              <w:rPr>
                <w:sz w:val="22"/>
              </w:rPr>
            </w:pPr>
            <w:r>
              <w:rPr>
                <w:sz w:val="22"/>
              </w:rPr>
              <w:t>4/86, SV Nagar, Permalla Palli Post, Near Srinivasa Mangapuram, Tirupati, Chittoor Dist., (Andhra </w:t>
            </w:r>
            <w:r>
              <w:rPr>
                <w:spacing w:val="-2"/>
                <w:sz w:val="22"/>
              </w:rPr>
              <w:t>Pradesh)</w:t>
            </w:r>
          </w:p>
        </w:tc>
        <w:tc>
          <w:tcPr>
            <w:tcW w:w="1350" w:type="dxa"/>
          </w:tcPr>
          <w:p>
            <w:pPr>
              <w:pStyle w:val="TableParagraph"/>
              <w:spacing w:line="248" w:lineRule="exact"/>
              <w:ind w:left="0" w:right="28"/>
              <w:jc w:val="center"/>
              <w:rPr>
                <w:sz w:val="22"/>
              </w:rPr>
            </w:pPr>
            <w:r>
              <w:rPr>
                <w:spacing w:val="-2"/>
                <w:sz w:val="22"/>
              </w:rPr>
              <w:t>31.03.2028</w:t>
            </w:r>
          </w:p>
        </w:tc>
      </w:tr>
      <w:tr>
        <w:trPr>
          <w:trHeight w:val="1517" w:hRule="atLeast"/>
        </w:trPr>
        <w:tc>
          <w:tcPr>
            <w:tcW w:w="898" w:type="dxa"/>
          </w:tcPr>
          <w:p>
            <w:pPr>
              <w:pStyle w:val="TableParagraph"/>
              <w:ind w:left="177"/>
              <w:rPr>
                <w:sz w:val="22"/>
              </w:rPr>
            </w:pPr>
            <w:r>
              <w:rPr>
                <w:spacing w:val="-4"/>
                <w:sz w:val="22"/>
              </w:rPr>
              <w:t>541.</w:t>
            </w:r>
          </w:p>
        </w:tc>
        <w:tc>
          <w:tcPr>
            <w:tcW w:w="1892" w:type="dxa"/>
          </w:tcPr>
          <w:p>
            <w:pPr>
              <w:pStyle w:val="TableParagraph"/>
              <w:rPr>
                <w:sz w:val="22"/>
              </w:rPr>
            </w:pPr>
            <w:r>
              <w:rPr>
                <w:spacing w:val="-2"/>
                <w:sz w:val="22"/>
              </w:rPr>
              <w:t>TU/IV-RD/2649</w:t>
            </w:r>
          </w:p>
        </w:tc>
        <w:tc>
          <w:tcPr>
            <w:tcW w:w="2790" w:type="dxa"/>
          </w:tcPr>
          <w:p>
            <w:pPr>
              <w:pStyle w:val="TableParagraph"/>
              <w:ind w:left="105" w:right="97"/>
              <w:jc w:val="both"/>
              <w:rPr>
                <w:sz w:val="22"/>
              </w:rPr>
            </w:pPr>
            <w:r>
              <w:rPr>
                <w:rFonts w:ascii="Arial"/>
                <w:b/>
                <w:sz w:val="22"/>
              </w:rPr>
              <w:t>Bharat Rasayan Ltd. </w:t>
            </w:r>
            <w:r>
              <w:rPr>
                <w:sz w:val="22"/>
              </w:rPr>
              <w:t>1501, Vikram Tower, Rajendra Place, New Delhi-110 008</w:t>
            </w:r>
          </w:p>
        </w:tc>
        <w:tc>
          <w:tcPr>
            <w:tcW w:w="2973" w:type="dxa"/>
          </w:tcPr>
          <w:p>
            <w:pPr>
              <w:pStyle w:val="TableParagraph"/>
              <w:spacing w:line="251" w:lineRule="exact"/>
              <w:jc w:val="both"/>
              <w:rPr>
                <w:sz w:val="22"/>
              </w:rPr>
            </w:pPr>
            <w:r>
              <w:rPr>
                <w:sz w:val="22"/>
              </w:rPr>
              <w:t>(i)</w:t>
            </w:r>
            <w:r>
              <w:rPr>
                <w:spacing w:val="39"/>
                <w:sz w:val="22"/>
              </w:rPr>
              <w:t>  </w:t>
            </w:r>
            <w:r>
              <w:rPr>
                <w:sz w:val="22"/>
              </w:rPr>
              <w:t>1421,</w:t>
            </w:r>
            <w:r>
              <w:rPr>
                <w:spacing w:val="41"/>
                <w:sz w:val="22"/>
              </w:rPr>
              <w:t>  </w:t>
            </w:r>
            <w:r>
              <w:rPr>
                <w:sz w:val="22"/>
              </w:rPr>
              <w:t>M.I.E.</w:t>
            </w:r>
            <w:r>
              <w:rPr>
                <w:spacing w:val="38"/>
                <w:sz w:val="22"/>
              </w:rPr>
              <w:t>  </w:t>
            </w:r>
            <w:r>
              <w:rPr>
                <w:sz w:val="22"/>
              </w:rPr>
              <w:t>Part</w:t>
            </w:r>
            <w:r>
              <w:rPr>
                <w:spacing w:val="39"/>
                <w:sz w:val="22"/>
              </w:rPr>
              <w:t>  </w:t>
            </w:r>
            <w:r>
              <w:rPr>
                <w:spacing w:val="-5"/>
                <w:sz w:val="22"/>
              </w:rPr>
              <w:t>B,</w:t>
            </w:r>
          </w:p>
          <w:p>
            <w:pPr>
              <w:pStyle w:val="TableParagraph"/>
              <w:spacing w:line="242" w:lineRule="auto"/>
              <w:ind w:right="94"/>
              <w:jc w:val="both"/>
              <w:rPr>
                <w:sz w:val="22"/>
              </w:rPr>
            </w:pPr>
            <w:r>
              <w:rPr>
                <w:sz w:val="22"/>
              </w:rPr>
              <w:t>Bahadurgarh, Dist. Jhajjar (Haryana) (ii) Plot No. 42/4, Amod</w:t>
            </w:r>
            <w:r>
              <w:rPr>
                <w:spacing w:val="60"/>
                <w:sz w:val="22"/>
              </w:rPr>
              <w:t>   </w:t>
            </w:r>
            <w:r>
              <w:rPr>
                <w:sz w:val="22"/>
              </w:rPr>
              <w:t>Road,</w:t>
            </w:r>
            <w:r>
              <w:rPr>
                <w:spacing w:val="59"/>
                <w:sz w:val="22"/>
              </w:rPr>
              <w:t>   </w:t>
            </w:r>
            <w:r>
              <w:rPr>
                <w:spacing w:val="-2"/>
                <w:sz w:val="22"/>
              </w:rPr>
              <w:t>G.I.D.C.,</w:t>
            </w:r>
          </w:p>
          <w:p>
            <w:pPr>
              <w:pStyle w:val="TableParagraph"/>
              <w:spacing w:line="250" w:lineRule="exact"/>
              <w:ind w:right="94"/>
              <w:jc w:val="both"/>
              <w:rPr>
                <w:sz w:val="22"/>
              </w:rPr>
            </w:pPr>
            <w:r>
              <w:rPr>
                <w:sz w:val="22"/>
              </w:rPr>
              <w:t>Dahej, Dist. Bharuch, </w:t>
            </w: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770" w:hRule="atLeast"/>
        </w:trPr>
        <w:tc>
          <w:tcPr>
            <w:tcW w:w="898" w:type="dxa"/>
          </w:tcPr>
          <w:p>
            <w:pPr>
              <w:pStyle w:val="TableParagraph"/>
              <w:spacing w:line="252" w:lineRule="exact"/>
              <w:ind w:left="177"/>
              <w:rPr>
                <w:sz w:val="22"/>
              </w:rPr>
            </w:pPr>
            <w:r>
              <w:rPr>
                <w:spacing w:val="-4"/>
                <w:sz w:val="22"/>
              </w:rPr>
              <w:t>542.</w:t>
            </w:r>
          </w:p>
        </w:tc>
        <w:tc>
          <w:tcPr>
            <w:tcW w:w="1892" w:type="dxa"/>
          </w:tcPr>
          <w:p>
            <w:pPr>
              <w:pStyle w:val="TableParagraph"/>
              <w:spacing w:line="252" w:lineRule="exact"/>
              <w:rPr>
                <w:sz w:val="22"/>
              </w:rPr>
            </w:pPr>
            <w:r>
              <w:rPr>
                <w:spacing w:val="-2"/>
                <w:sz w:val="22"/>
              </w:rPr>
              <w:t>TU/IV-RD/2651</w:t>
            </w:r>
          </w:p>
        </w:tc>
        <w:tc>
          <w:tcPr>
            <w:tcW w:w="2790" w:type="dxa"/>
          </w:tcPr>
          <w:p>
            <w:pPr>
              <w:pStyle w:val="TableParagraph"/>
              <w:ind w:left="105" w:right="95"/>
              <w:jc w:val="both"/>
              <w:rPr>
                <w:sz w:val="22"/>
              </w:rPr>
            </w:pPr>
            <w:r>
              <w:rPr>
                <w:rFonts w:ascii="Arial" w:hAnsi="Arial"/>
                <w:b/>
                <w:sz w:val="22"/>
              </w:rPr>
              <w:t>Havells India Ltd. </w:t>
            </w:r>
            <w:r>
              <w:rPr>
                <w:sz w:val="22"/>
              </w:rPr>
              <w:t>QRG Towers, 2D, Sector 126, Express Way, Noida –</w:t>
            </w:r>
            <w:r>
              <w:rPr>
                <w:spacing w:val="40"/>
                <w:sz w:val="22"/>
              </w:rPr>
              <w:t> </w:t>
            </w:r>
            <w:r>
              <w:rPr>
                <w:sz w:val="22"/>
              </w:rPr>
              <w:t>201 304, Uttar Pradesh</w:t>
            </w:r>
          </w:p>
        </w:tc>
        <w:tc>
          <w:tcPr>
            <w:tcW w:w="2973" w:type="dxa"/>
          </w:tcPr>
          <w:p>
            <w:pPr>
              <w:pStyle w:val="TableParagraph"/>
              <w:ind w:right="91"/>
              <w:jc w:val="both"/>
              <w:rPr>
                <w:sz w:val="22"/>
              </w:rPr>
            </w:pPr>
            <w:r>
              <w:rPr>
                <w:sz w:val="22"/>
              </w:rPr>
              <w:t>(i) QRG Towers, 2D, Sector 126, Expressway, Noida (Uttar Pradesh); (ii) E-1, Sector 59, Noida; (iii) No. 17,</w:t>
            </w:r>
            <w:r>
              <w:rPr>
                <w:spacing w:val="43"/>
                <w:sz w:val="22"/>
              </w:rPr>
              <w:t>  </w:t>
            </w:r>
            <w:r>
              <w:rPr>
                <w:sz w:val="22"/>
              </w:rPr>
              <w:t>Du</w:t>
            </w:r>
            <w:r>
              <w:rPr>
                <w:spacing w:val="45"/>
                <w:sz w:val="22"/>
              </w:rPr>
              <w:t>  </w:t>
            </w:r>
            <w:r>
              <w:rPr>
                <w:sz w:val="22"/>
              </w:rPr>
              <w:t>Parc,</w:t>
            </w:r>
            <w:r>
              <w:rPr>
                <w:spacing w:val="44"/>
                <w:sz w:val="22"/>
              </w:rPr>
              <w:t>  </w:t>
            </w:r>
            <w:r>
              <w:rPr>
                <w:sz w:val="22"/>
              </w:rPr>
              <w:t>4</w:t>
            </w:r>
            <w:r>
              <w:rPr>
                <w:sz w:val="22"/>
                <w:vertAlign w:val="superscript"/>
              </w:rPr>
              <w:t>th</w:t>
            </w:r>
            <w:r>
              <w:rPr>
                <w:spacing w:val="45"/>
                <w:sz w:val="22"/>
                <w:vertAlign w:val="baseline"/>
              </w:rPr>
              <w:t>  </w:t>
            </w:r>
            <w:r>
              <w:rPr>
                <w:spacing w:val="-2"/>
                <w:sz w:val="22"/>
                <w:vertAlign w:val="baseline"/>
              </w:rPr>
              <w:t>Floor,</w:t>
            </w:r>
          </w:p>
          <w:p>
            <w:pPr>
              <w:pStyle w:val="TableParagraph"/>
              <w:spacing w:line="250" w:lineRule="exact"/>
              <w:ind w:right="94"/>
              <w:jc w:val="both"/>
              <w:rPr>
                <w:sz w:val="22"/>
              </w:rPr>
            </w:pPr>
            <w:r>
              <w:rPr>
                <w:sz w:val="22"/>
              </w:rPr>
              <w:t>Trinity Circle, MG Road, Bangalore (Karnataka)</w:t>
            </w:r>
          </w:p>
        </w:tc>
        <w:tc>
          <w:tcPr>
            <w:tcW w:w="1350" w:type="dxa"/>
          </w:tcPr>
          <w:p>
            <w:pPr>
              <w:pStyle w:val="TableParagraph"/>
              <w:spacing w:line="252" w:lineRule="exact"/>
              <w:ind w:left="0" w:right="28"/>
              <w:jc w:val="center"/>
              <w:rPr>
                <w:sz w:val="22"/>
              </w:rPr>
            </w:pPr>
            <w:r>
              <w:rPr>
                <w:spacing w:val="-2"/>
                <w:sz w:val="22"/>
              </w:rPr>
              <w:t>31.03.2026</w:t>
            </w:r>
          </w:p>
        </w:tc>
      </w:tr>
      <w:tr>
        <w:trPr>
          <w:trHeight w:val="3293" w:hRule="atLeast"/>
        </w:trPr>
        <w:tc>
          <w:tcPr>
            <w:tcW w:w="898" w:type="dxa"/>
          </w:tcPr>
          <w:p>
            <w:pPr>
              <w:pStyle w:val="TableParagraph"/>
              <w:ind w:left="177"/>
              <w:rPr>
                <w:sz w:val="22"/>
              </w:rPr>
            </w:pPr>
            <w:r>
              <w:rPr>
                <w:spacing w:val="-4"/>
                <w:sz w:val="22"/>
              </w:rPr>
              <w:t>543.</w:t>
            </w:r>
          </w:p>
        </w:tc>
        <w:tc>
          <w:tcPr>
            <w:tcW w:w="1892" w:type="dxa"/>
          </w:tcPr>
          <w:p>
            <w:pPr>
              <w:pStyle w:val="TableParagraph"/>
              <w:rPr>
                <w:sz w:val="22"/>
              </w:rPr>
            </w:pPr>
            <w:r>
              <w:rPr>
                <w:spacing w:val="-2"/>
                <w:sz w:val="22"/>
              </w:rPr>
              <w:t>TU/IV-RD/2655</w:t>
            </w:r>
          </w:p>
        </w:tc>
        <w:tc>
          <w:tcPr>
            <w:tcW w:w="2790" w:type="dxa"/>
          </w:tcPr>
          <w:p>
            <w:pPr>
              <w:pStyle w:val="TableParagraph"/>
              <w:ind w:left="105" w:right="95"/>
              <w:jc w:val="both"/>
              <w:rPr>
                <w:sz w:val="22"/>
              </w:rPr>
            </w:pPr>
            <w:r>
              <w:rPr>
                <w:rFonts w:ascii="Arial" w:hAnsi="Arial"/>
                <w:b/>
                <w:sz w:val="22"/>
              </w:rPr>
              <w:t>Charoen Pokphand Seeds (India) Pvt.</w:t>
            </w:r>
            <w:r>
              <w:rPr>
                <w:rFonts w:ascii="Arial" w:hAnsi="Arial"/>
                <w:b/>
                <w:spacing w:val="40"/>
                <w:sz w:val="22"/>
              </w:rPr>
              <w:t> </w:t>
            </w:r>
            <w:r>
              <w:rPr>
                <w:rFonts w:ascii="Arial" w:hAnsi="Arial"/>
                <w:b/>
                <w:sz w:val="22"/>
              </w:rPr>
              <w:t>Ltd. </w:t>
            </w:r>
            <w:r>
              <w:rPr>
                <w:sz w:val="22"/>
              </w:rPr>
              <w:t>12/1, 4</w:t>
            </w:r>
            <w:r>
              <w:rPr>
                <w:sz w:val="22"/>
                <w:vertAlign w:val="superscript"/>
              </w:rPr>
              <w:t>th</w:t>
            </w:r>
            <w:r>
              <w:rPr>
                <w:sz w:val="22"/>
                <w:vertAlign w:val="baseline"/>
              </w:rPr>
              <w:t> Floor Srinidhari Landmark, Opp. New Thippasandra Post</w:t>
            </w:r>
            <w:r>
              <w:rPr>
                <w:spacing w:val="-5"/>
                <w:sz w:val="22"/>
                <w:vertAlign w:val="baseline"/>
              </w:rPr>
              <w:t> </w:t>
            </w:r>
            <w:r>
              <w:rPr>
                <w:sz w:val="22"/>
                <w:vertAlign w:val="baseline"/>
              </w:rPr>
              <w:t>Office, Bangalore – 560 075, </w:t>
            </w:r>
            <w:r>
              <w:rPr>
                <w:spacing w:val="-2"/>
                <w:sz w:val="22"/>
                <w:vertAlign w:val="baseline"/>
              </w:rPr>
              <w:t>(Karnataka)</w:t>
            </w:r>
          </w:p>
        </w:tc>
        <w:tc>
          <w:tcPr>
            <w:tcW w:w="2973" w:type="dxa"/>
          </w:tcPr>
          <w:p>
            <w:pPr>
              <w:pStyle w:val="TableParagraph"/>
              <w:jc w:val="both"/>
              <w:rPr>
                <w:sz w:val="22"/>
              </w:rPr>
            </w:pPr>
            <w:r>
              <w:rPr>
                <w:sz w:val="22"/>
              </w:rPr>
              <w:t>(i)</w:t>
            </w:r>
            <w:r>
              <w:rPr>
                <w:spacing w:val="66"/>
                <w:w w:val="150"/>
                <w:sz w:val="22"/>
              </w:rPr>
              <w:t>    </w:t>
            </w:r>
            <w:r>
              <w:rPr>
                <w:sz w:val="22"/>
              </w:rPr>
              <w:t>Lokesh</w:t>
            </w:r>
            <w:r>
              <w:rPr>
                <w:spacing w:val="67"/>
                <w:w w:val="150"/>
                <w:sz w:val="22"/>
              </w:rPr>
              <w:t>    </w:t>
            </w:r>
            <w:r>
              <w:rPr>
                <w:spacing w:val="-4"/>
                <w:sz w:val="22"/>
              </w:rPr>
              <w:t>Farm,</w:t>
            </w:r>
          </w:p>
          <w:p>
            <w:pPr>
              <w:pStyle w:val="TableParagraph"/>
              <w:tabs>
                <w:tab w:pos="2508" w:val="left" w:leader="none"/>
              </w:tabs>
              <w:spacing w:before="1"/>
              <w:ind w:right="94"/>
              <w:jc w:val="both"/>
              <w:rPr>
                <w:sz w:val="22"/>
              </w:rPr>
            </w:pPr>
            <w:r>
              <w:rPr>
                <w:spacing w:val="-2"/>
                <w:sz w:val="22"/>
              </w:rPr>
              <w:t>Kannamangala</w:t>
            </w:r>
            <w:r>
              <w:rPr>
                <w:sz w:val="22"/>
              </w:rPr>
              <w:tab/>
            </w:r>
            <w:r>
              <w:rPr>
                <w:spacing w:val="-2"/>
                <w:sz w:val="22"/>
              </w:rPr>
              <w:t>Vill, </w:t>
            </w:r>
            <w:r>
              <w:rPr>
                <w:sz w:val="22"/>
              </w:rPr>
              <w:t>Bangalore (Karnataka) (ii) D.No.4-95,</w:t>
            </w:r>
            <w:r>
              <w:rPr>
                <w:spacing w:val="58"/>
                <w:w w:val="150"/>
                <w:sz w:val="22"/>
              </w:rPr>
              <w:t>  </w:t>
            </w:r>
            <w:r>
              <w:rPr>
                <w:sz w:val="22"/>
              </w:rPr>
              <w:t>NMK</w:t>
            </w:r>
            <w:r>
              <w:rPr>
                <w:spacing w:val="58"/>
                <w:w w:val="150"/>
                <w:sz w:val="22"/>
              </w:rPr>
              <w:t>  </w:t>
            </w:r>
            <w:r>
              <w:rPr>
                <w:spacing w:val="-2"/>
                <w:sz w:val="22"/>
              </w:rPr>
              <w:t>Road,</w:t>
            </w:r>
          </w:p>
          <w:p>
            <w:pPr>
              <w:pStyle w:val="TableParagraph"/>
              <w:ind w:right="95"/>
              <w:jc w:val="both"/>
              <w:rPr>
                <w:sz w:val="22"/>
              </w:rPr>
            </w:pPr>
            <w:r>
              <w:rPr>
                <w:sz w:val="22"/>
              </w:rPr>
              <w:t>Meerjapuram</w:t>
            </w:r>
            <w:r>
              <w:rPr>
                <w:spacing w:val="-6"/>
                <w:sz w:val="22"/>
              </w:rPr>
              <w:t> </w:t>
            </w:r>
            <w:r>
              <w:rPr>
                <w:sz w:val="22"/>
              </w:rPr>
              <w:t>Vill.</w:t>
            </w:r>
            <w:r>
              <w:rPr>
                <w:spacing w:val="-4"/>
                <w:sz w:val="22"/>
              </w:rPr>
              <w:t> </w:t>
            </w:r>
            <w:r>
              <w:rPr>
                <w:sz w:val="22"/>
              </w:rPr>
              <w:t>Nuvid(M), Krishna Dist (A.P.) (iii) 5/77 Akkireddy Gudem Vill. Musunuru Mandal Krishna Dist. (A.P.) (iv) MAG Farm House, Mandur Village, Budigere Road, Vai Virgonagar,</w:t>
            </w:r>
            <w:r>
              <w:rPr>
                <w:spacing w:val="59"/>
                <w:w w:val="150"/>
                <w:sz w:val="22"/>
              </w:rPr>
              <w:t>    </w:t>
            </w:r>
            <w:r>
              <w:rPr>
                <w:spacing w:val="-2"/>
                <w:sz w:val="22"/>
              </w:rPr>
              <w:t>Bangalore</w:t>
            </w:r>
          </w:p>
          <w:p>
            <w:pPr>
              <w:pStyle w:val="TableParagraph"/>
              <w:spacing w:line="234" w:lineRule="exact" w:before="2"/>
              <w:rPr>
                <w:sz w:val="22"/>
              </w:rPr>
            </w:pP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4"/>
                <w:sz w:val="22"/>
              </w:rPr>
              <w:t>544.</w:t>
            </w:r>
          </w:p>
        </w:tc>
        <w:tc>
          <w:tcPr>
            <w:tcW w:w="1892" w:type="dxa"/>
          </w:tcPr>
          <w:p>
            <w:pPr>
              <w:pStyle w:val="TableParagraph"/>
              <w:spacing w:line="248" w:lineRule="exact"/>
              <w:rPr>
                <w:sz w:val="22"/>
              </w:rPr>
            </w:pPr>
            <w:r>
              <w:rPr>
                <w:spacing w:val="-2"/>
                <w:sz w:val="22"/>
              </w:rPr>
              <w:t>TU/IV-RD/2658</w:t>
            </w:r>
          </w:p>
        </w:tc>
        <w:tc>
          <w:tcPr>
            <w:tcW w:w="2790" w:type="dxa"/>
          </w:tcPr>
          <w:p>
            <w:pPr>
              <w:pStyle w:val="TableParagraph"/>
              <w:ind w:left="105" w:right="96"/>
              <w:jc w:val="both"/>
              <w:rPr>
                <w:sz w:val="22"/>
              </w:rPr>
            </w:pPr>
            <w:r>
              <w:rPr>
                <w:rFonts w:ascii="Arial"/>
                <w:b/>
                <w:sz w:val="22"/>
              </w:rPr>
              <w:t>Naprod Life Sciences Pvt. Ltd. </w:t>
            </w:r>
            <w:r>
              <w:rPr>
                <w:sz w:val="22"/>
              </w:rPr>
              <w:t>304, Town Centre, Andheri-Kurla Road, Andheri (E), Mumbai</w:t>
            </w:r>
            <w:r>
              <w:rPr>
                <w:spacing w:val="71"/>
                <w:w w:val="150"/>
                <w:sz w:val="22"/>
              </w:rPr>
              <w:t>  </w:t>
            </w:r>
            <w:r>
              <w:rPr>
                <w:sz w:val="22"/>
              </w:rPr>
              <w:t>-</w:t>
            </w:r>
            <w:r>
              <w:rPr>
                <w:spacing w:val="70"/>
                <w:w w:val="150"/>
                <w:sz w:val="22"/>
              </w:rPr>
              <w:t>  </w:t>
            </w:r>
            <w:r>
              <w:rPr>
                <w:sz w:val="22"/>
              </w:rPr>
              <w:t>400</w:t>
            </w:r>
            <w:r>
              <w:rPr>
                <w:spacing w:val="71"/>
                <w:w w:val="150"/>
                <w:sz w:val="22"/>
              </w:rPr>
              <w:t>  </w:t>
            </w:r>
            <w:r>
              <w:rPr>
                <w:spacing w:val="-5"/>
                <w:sz w:val="22"/>
              </w:rPr>
              <w:t>059</w:t>
            </w:r>
          </w:p>
          <w:p>
            <w:pPr>
              <w:pStyle w:val="TableParagraph"/>
              <w:spacing w:line="234" w:lineRule="exact"/>
              <w:ind w:left="105"/>
              <w:rPr>
                <w:sz w:val="22"/>
              </w:rPr>
            </w:pPr>
            <w:r>
              <w:rPr>
                <w:spacing w:val="-2"/>
                <w:sz w:val="22"/>
              </w:rPr>
              <w:t>(Maharashtra)</w:t>
            </w:r>
          </w:p>
        </w:tc>
        <w:tc>
          <w:tcPr>
            <w:tcW w:w="2973" w:type="dxa"/>
          </w:tcPr>
          <w:p>
            <w:pPr>
              <w:pStyle w:val="TableParagraph"/>
              <w:spacing w:line="242" w:lineRule="auto"/>
              <w:ind w:right="94"/>
              <w:jc w:val="both"/>
              <w:rPr>
                <w:sz w:val="22"/>
              </w:rPr>
            </w:pPr>
            <w:r>
              <w:rPr>
                <w:sz w:val="22"/>
              </w:rPr>
              <w:t>L-33, Tarapur, MIDC, Boisor, District Palghar,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545.</w:t>
            </w:r>
          </w:p>
        </w:tc>
        <w:tc>
          <w:tcPr>
            <w:tcW w:w="1892" w:type="dxa"/>
          </w:tcPr>
          <w:p>
            <w:pPr>
              <w:pStyle w:val="TableParagraph"/>
              <w:rPr>
                <w:sz w:val="22"/>
              </w:rPr>
            </w:pPr>
            <w:r>
              <w:rPr>
                <w:spacing w:val="-2"/>
                <w:sz w:val="22"/>
              </w:rPr>
              <w:t>TU/IV-RD/2665</w:t>
            </w:r>
          </w:p>
        </w:tc>
        <w:tc>
          <w:tcPr>
            <w:tcW w:w="2790" w:type="dxa"/>
          </w:tcPr>
          <w:p>
            <w:pPr>
              <w:pStyle w:val="TableParagraph"/>
              <w:ind w:left="105" w:right="96"/>
              <w:jc w:val="both"/>
              <w:rPr>
                <w:sz w:val="22"/>
              </w:rPr>
            </w:pPr>
            <w:r>
              <w:rPr>
                <w:rFonts w:ascii="Arial" w:hAnsi="Arial"/>
                <w:b/>
                <w:sz w:val="22"/>
              </w:rPr>
              <w:t>Hindalco</w:t>
            </w:r>
            <w:r>
              <w:rPr>
                <w:rFonts w:ascii="Arial" w:hAnsi="Arial"/>
                <w:b/>
                <w:spacing w:val="-13"/>
                <w:sz w:val="22"/>
              </w:rPr>
              <w:t> </w:t>
            </w:r>
            <w:r>
              <w:rPr>
                <w:rFonts w:ascii="Arial" w:hAnsi="Arial"/>
                <w:b/>
                <w:sz w:val="22"/>
              </w:rPr>
              <w:t>Industries</w:t>
            </w:r>
            <w:r>
              <w:rPr>
                <w:rFonts w:ascii="Arial" w:hAnsi="Arial"/>
                <w:b/>
                <w:spacing w:val="40"/>
                <w:sz w:val="22"/>
              </w:rPr>
              <w:t> </w:t>
            </w:r>
            <w:r>
              <w:rPr>
                <w:rFonts w:ascii="Arial" w:hAnsi="Arial"/>
                <w:b/>
                <w:sz w:val="22"/>
              </w:rPr>
              <w:t>Ltd. </w:t>
            </w:r>
            <w:r>
              <w:rPr>
                <w:sz w:val="22"/>
              </w:rPr>
              <w:t>Ahura</w:t>
            </w:r>
            <w:r>
              <w:rPr>
                <w:spacing w:val="-2"/>
                <w:sz w:val="22"/>
              </w:rPr>
              <w:t> </w:t>
            </w:r>
            <w:r>
              <w:rPr>
                <w:sz w:val="22"/>
              </w:rPr>
              <w:t>Centre,</w:t>
            </w:r>
            <w:r>
              <w:rPr>
                <w:spacing w:val="-7"/>
                <w:sz w:val="22"/>
              </w:rPr>
              <w:t> </w:t>
            </w:r>
            <w:r>
              <w:rPr>
                <w:sz w:val="22"/>
              </w:rPr>
              <w:t>1st</w:t>
            </w:r>
            <w:r>
              <w:rPr>
                <w:spacing w:val="-3"/>
                <w:sz w:val="22"/>
              </w:rPr>
              <w:t> </w:t>
            </w:r>
            <w:r>
              <w:rPr>
                <w:sz w:val="22"/>
              </w:rPr>
              <w:t>Floor,</w:t>
            </w:r>
            <w:r>
              <w:rPr>
                <w:spacing w:val="-7"/>
                <w:sz w:val="22"/>
              </w:rPr>
              <w:t> </w:t>
            </w:r>
            <w:r>
              <w:rPr>
                <w:sz w:val="22"/>
              </w:rPr>
              <w:t>B Wing, Mahakali Caves Road, Andheri (East) Mumbai</w:t>
            </w:r>
            <w:r>
              <w:rPr>
                <w:spacing w:val="51"/>
                <w:w w:val="150"/>
                <w:sz w:val="22"/>
              </w:rPr>
              <w:t>  </w:t>
            </w:r>
            <w:r>
              <w:rPr>
                <w:sz w:val="22"/>
              </w:rPr>
              <w:t>–</w:t>
            </w:r>
            <w:r>
              <w:rPr>
                <w:spacing w:val="52"/>
                <w:w w:val="150"/>
                <w:sz w:val="22"/>
              </w:rPr>
              <w:t>  </w:t>
            </w:r>
            <w:r>
              <w:rPr>
                <w:sz w:val="22"/>
              </w:rPr>
              <w:t>400</w:t>
            </w:r>
            <w:r>
              <w:rPr>
                <w:spacing w:val="52"/>
                <w:w w:val="150"/>
                <w:sz w:val="22"/>
              </w:rPr>
              <w:t>  </w:t>
            </w:r>
            <w:r>
              <w:rPr>
                <w:spacing w:val="-4"/>
                <w:sz w:val="22"/>
              </w:rPr>
              <w:t>093,</w:t>
            </w:r>
          </w:p>
          <w:p>
            <w:pPr>
              <w:pStyle w:val="TableParagraph"/>
              <w:spacing w:line="232" w:lineRule="exact"/>
              <w:ind w:left="105"/>
              <w:rPr>
                <w:sz w:val="22"/>
              </w:rPr>
            </w:pPr>
            <w:r>
              <w:rPr>
                <w:spacing w:val="-2"/>
                <w:sz w:val="22"/>
              </w:rPr>
              <w:t>Maharashtra</w:t>
            </w:r>
          </w:p>
        </w:tc>
        <w:tc>
          <w:tcPr>
            <w:tcW w:w="2973" w:type="dxa"/>
          </w:tcPr>
          <w:p>
            <w:pPr>
              <w:pStyle w:val="TableParagraph"/>
              <w:ind w:right="93"/>
              <w:jc w:val="both"/>
              <w:rPr>
                <w:sz w:val="22"/>
              </w:rPr>
            </w:pPr>
            <w:r>
              <w:rPr>
                <w:sz w:val="22"/>
              </w:rPr>
              <w:t>(i) HIC-SemiFab, Plot 2, MIDC Industrial Area Taloja AV, Taluka – Panvel, Distt. Raigad, Maharashtra (ii) HIC-Alumina,</w:t>
            </w:r>
            <w:r>
              <w:rPr>
                <w:spacing w:val="77"/>
                <w:sz w:val="22"/>
              </w:rPr>
              <w:t> </w:t>
            </w:r>
            <w:r>
              <w:rPr>
                <w:sz w:val="22"/>
              </w:rPr>
              <w:t>Post</w:t>
            </w:r>
            <w:r>
              <w:rPr>
                <w:spacing w:val="78"/>
                <w:sz w:val="22"/>
              </w:rPr>
              <w:t> </w:t>
            </w:r>
            <w:r>
              <w:rPr>
                <w:sz w:val="22"/>
              </w:rPr>
              <w:t>Bag</w:t>
            </w:r>
            <w:r>
              <w:rPr>
                <w:spacing w:val="74"/>
                <w:sz w:val="22"/>
              </w:rPr>
              <w:t> </w:t>
            </w:r>
            <w:r>
              <w:rPr>
                <w:spacing w:val="-7"/>
                <w:sz w:val="22"/>
              </w:rPr>
              <w:t>1,</w:t>
            </w:r>
          </w:p>
          <w:p>
            <w:pPr>
              <w:pStyle w:val="TableParagraph"/>
              <w:spacing w:line="232" w:lineRule="exact"/>
              <w:jc w:val="both"/>
              <w:rPr>
                <w:sz w:val="22"/>
              </w:rPr>
            </w:pPr>
            <w:r>
              <w:rPr>
                <w:sz w:val="22"/>
              </w:rPr>
              <w:t>Belagavi,</w:t>
            </w:r>
            <w:r>
              <w:rPr>
                <w:spacing w:val="-7"/>
                <w:sz w:val="22"/>
              </w:rPr>
              <w:t> </w:t>
            </w:r>
            <w:r>
              <w:rPr>
                <w:spacing w:val="-2"/>
                <w:sz w:val="22"/>
              </w:rPr>
              <w:t>Karnataka</w:t>
            </w:r>
          </w:p>
        </w:tc>
        <w:tc>
          <w:tcPr>
            <w:tcW w:w="1350" w:type="dxa"/>
          </w:tcPr>
          <w:p>
            <w:pPr>
              <w:pStyle w:val="TableParagraph"/>
              <w:ind w:left="0" w:right="28"/>
              <w:jc w:val="center"/>
              <w:rPr>
                <w:sz w:val="22"/>
              </w:rPr>
            </w:pPr>
            <w:r>
              <w:rPr>
                <w:spacing w:val="-2"/>
                <w:sz w:val="22"/>
              </w:rPr>
              <w:t>31.03.2026</w:t>
            </w:r>
          </w:p>
        </w:tc>
      </w:tr>
      <w:tr>
        <w:trPr>
          <w:trHeight w:val="254" w:hRule="atLeast"/>
        </w:trPr>
        <w:tc>
          <w:tcPr>
            <w:tcW w:w="898" w:type="dxa"/>
          </w:tcPr>
          <w:p>
            <w:pPr>
              <w:pStyle w:val="TableParagraph"/>
              <w:spacing w:line="234" w:lineRule="exact"/>
              <w:ind w:left="177"/>
              <w:rPr>
                <w:sz w:val="22"/>
              </w:rPr>
            </w:pPr>
            <w:r>
              <w:rPr>
                <w:spacing w:val="-4"/>
                <w:sz w:val="22"/>
              </w:rPr>
              <w:t>546.</w:t>
            </w:r>
          </w:p>
        </w:tc>
        <w:tc>
          <w:tcPr>
            <w:tcW w:w="1892" w:type="dxa"/>
          </w:tcPr>
          <w:p>
            <w:pPr>
              <w:pStyle w:val="TableParagraph"/>
              <w:spacing w:line="234" w:lineRule="exact"/>
              <w:rPr>
                <w:sz w:val="22"/>
              </w:rPr>
            </w:pPr>
            <w:r>
              <w:rPr>
                <w:spacing w:val="-2"/>
                <w:sz w:val="22"/>
              </w:rPr>
              <w:t>TU/IV-RD/2667</w:t>
            </w:r>
          </w:p>
        </w:tc>
        <w:tc>
          <w:tcPr>
            <w:tcW w:w="2790" w:type="dxa"/>
          </w:tcPr>
          <w:p>
            <w:pPr>
              <w:pStyle w:val="TableParagraph"/>
              <w:tabs>
                <w:tab w:pos="1260" w:val="left" w:leader="none"/>
              </w:tabs>
              <w:spacing w:line="234" w:lineRule="exact"/>
              <w:ind w:left="105"/>
              <w:rPr>
                <w:rFonts w:ascii="Arial"/>
                <w:b/>
                <w:sz w:val="22"/>
              </w:rPr>
            </w:pPr>
            <w:r>
              <w:rPr>
                <w:rFonts w:ascii="Arial"/>
                <w:b/>
                <w:spacing w:val="-2"/>
                <w:sz w:val="22"/>
              </w:rPr>
              <w:t>Sterlite</w:t>
            </w:r>
            <w:r>
              <w:rPr>
                <w:rFonts w:ascii="Arial"/>
                <w:b/>
                <w:sz w:val="22"/>
              </w:rPr>
              <w:tab/>
            </w:r>
            <w:r>
              <w:rPr>
                <w:rFonts w:ascii="Arial"/>
                <w:b/>
                <w:spacing w:val="-2"/>
                <w:sz w:val="22"/>
              </w:rPr>
              <w:t>Technologies</w:t>
            </w:r>
          </w:p>
        </w:tc>
        <w:tc>
          <w:tcPr>
            <w:tcW w:w="2973" w:type="dxa"/>
          </w:tcPr>
          <w:p>
            <w:pPr>
              <w:pStyle w:val="TableParagraph"/>
              <w:spacing w:line="234" w:lineRule="exact"/>
              <w:rPr>
                <w:sz w:val="22"/>
              </w:rPr>
            </w:pPr>
            <w:r>
              <w:rPr>
                <w:sz w:val="22"/>
              </w:rPr>
              <w:t>Sterlite</w:t>
            </w:r>
            <w:r>
              <w:rPr>
                <w:spacing w:val="7"/>
                <w:sz w:val="22"/>
              </w:rPr>
              <w:t> </w:t>
            </w:r>
            <w:r>
              <w:rPr>
                <w:sz w:val="22"/>
              </w:rPr>
              <w:t>Centre</w:t>
            </w:r>
            <w:r>
              <w:rPr>
                <w:spacing w:val="8"/>
                <w:sz w:val="22"/>
              </w:rPr>
              <w:t> </w:t>
            </w:r>
            <w:r>
              <w:rPr>
                <w:sz w:val="22"/>
              </w:rPr>
              <w:t>of</w:t>
            </w:r>
            <w:r>
              <w:rPr>
                <w:spacing w:val="12"/>
                <w:sz w:val="22"/>
              </w:rPr>
              <w:t> </w:t>
            </w:r>
            <w:r>
              <w:rPr>
                <w:spacing w:val="-2"/>
                <w:sz w:val="22"/>
              </w:rPr>
              <w:t>Research,</w:t>
            </w:r>
          </w:p>
        </w:tc>
        <w:tc>
          <w:tcPr>
            <w:tcW w:w="1350" w:type="dxa"/>
          </w:tcPr>
          <w:p>
            <w:pPr>
              <w:pStyle w:val="TableParagraph"/>
              <w:spacing w:line="234" w:lineRule="exact"/>
              <w:ind w:left="2" w:right="28"/>
              <w:jc w:val="center"/>
              <w:rPr>
                <w:sz w:val="22"/>
              </w:rPr>
            </w:pPr>
            <w:r>
              <w:rPr>
                <w:spacing w:val="-2"/>
                <w:sz w:val="22"/>
              </w:rPr>
              <w:t>31.03.2028</w:t>
            </w:r>
          </w:p>
        </w:tc>
      </w:tr>
    </w:tbl>
    <w:p>
      <w:pPr>
        <w:pStyle w:val="TableParagraph"/>
        <w:spacing w:after="0" w:line="234"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37" w:lineRule="auto" w:before="2"/>
              <w:ind w:left="105"/>
              <w:rPr>
                <w:sz w:val="22"/>
              </w:rPr>
            </w:pPr>
            <w:r>
              <w:rPr>
                <w:rFonts w:ascii="Arial" w:hAnsi="Arial"/>
                <w:b/>
                <w:sz w:val="22"/>
              </w:rPr>
              <w:t>Limited</w:t>
            </w:r>
            <w:r>
              <w:rPr>
                <w:rFonts w:ascii="Arial" w:hAnsi="Arial"/>
                <w:b/>
                <w:spacing w:val="80"/>
                <w:sz w:val="22"/>
              </w:rPr>
              <w:t> </w:t>
            </w:r>
            <w:r>
              <w:rPr>
                <w:sz w:val="22"/>
              </w:rPr>
              <w:t>E-1/2/3,</w:t>
            </w:r>
            <w:r>
              <w:rPr>
                <w:spacing w:val="80"/>
                <w:sz w:val="22"/>
              </w:rPr>
              <w:t> </w:t>
            </w:r>
            <w:r>
              <w:rPr>
                <w:sz w:val="22"/>
              </w:rPr>
              <w:t>MIDC, Waluj</w:t>
            </w:r>
            <w:r>
              <w:rPr>
                <w:spacing w:val="42"/>
                <w:sz w:val="22"/>
              </w:rPr>
              <w:t> </w:t>
            </w:r>
            <w:r>
              <w:rPr>
                <w:sz w:val="22"/>
              </w:rPr>
              <w:t>Aurangabad</w:t>
            </w:r>
            <w:r>
              <w:rPr>
                <w:spacing w:val="46"/>
                <w:sz w:val="22"/>
              </w:rPr>
              <w:t> </w:t>
            </w:r>
            <w:r>
              <w:rPr>
                <w:sz w:val="22"/>
              </w:rPr>
              <w:t>–</w:t>
            </w:r>
            <w:r>
              <w:rPr>
                <w:spacing w:val="49"/>
                <w:sz w:val="22"/>
              </w:rPr>
              <w:t> </w:t>
            </w:r>
            <w:r>
              <w:rPr>
                <w:spacing w:val="-5"/>
                <w:sz w:val="22"/>
              </w:rPr>
              <w:t>431</w:t>
            </w:r>
          </w:p>
          <w:p>
            <w:pPr>
              <w:pStyle w:val="TableParagraph"/>
              <w:spacing w:line="235" w:lineRule="exact" w:before="1"/>
              <w:ind w:left="105"/>
              <w:rPr>
                <w:sz w:val="22"/>
              </w:rPr>
            </w:pPr>
            <w:r>
              <w:rPr>
                <w:sz w:val="22"/>
              </w:rPr>
              <w:t>136,</w:t>
            </w:r>
            <w:r>
              <w:rPr>
                <w:spacing w:val="2"/>
                <w:sz w:val="22"/>
              </w:rPr>
              <w:t> </w:t>
            </w:r>
            <w:r>
              <w:rPr>
                <w:spacing w:val="-2"/>
                <w:sz w:val="22"/>
              </w:rPr>
              <w:t>(Maharashtra)</w:t>
            </w:r>
          </w:p>
        </w:tc>
        <w:tc>
          <w:tcPr>
            <w:tcW w:w="2973" w:type="dxa"/>
          </w:tcPr>
          <w:p>
            <w:pPr>
              <w:pStyle w:val="TableParagraph"/>
              <w:tabs>
                <w:tab w:pos="1074" w:val="left" w:leader="none"/>
                <w:tab w:pos="2254" w:val="left" w:leader="none"/>
              </w:tabs>
              <w:spacing w:line="251" w:lineRule="exact"/>
              <w:rPr>
                <w:sz w:val="22"/>
              </w:rPr>
            </w:pPr>
            <w:r>
              <w:rPr>
                <w:spacing w:val="-2"/>
                <w:sz w:val="22"/>
              </w:rPr>
              <w:t>E-</w:t>
            </w:r>
            <w:r>
              <w:rPr>
                <w:spacing w:val="-5"/>
                <w:sz w:val="22"/>
              </w:rPr>
              <w:t>1,</w:t>
            </w:r>
            <w:r>
              <w:rPr>
                <w:sz w:val="22"/>
              </w:rPr>
              <w:tab/>
            </w:r>
            <w:r>
              <w:rPr>
                <w:spacing w:val="-2"/>
                <w:sz w:val="22"/>
              </w:rPr>
              <w:t>MIDC,</w:t>
            </w:r>
            <w:r>
              <w:rPr>
                <w:sz w:val="22"/>
              </w:rPr>
              <w:tab/>
            </w:r>
            <w:r>
              <w:rPr>
                <w:spacing w:val="-2"/>
                <w:sz w:val="22"/>
              </w:rPr>
              <w:t>Waluj,</w:t>
            </w:r>
          </w:p>
          <w:p>
            <w:pPr>
              <w:pStyle w:val="TableParagraph"/>
              <w:spacing w:line="251" w:lineRule="exact"/>
              <w:rPr>
                <w:sz w:val="22"/>
              </w:rPr>
            </w:pPr>
            <w:r>
              <w:rPr>
                <w:sz w:val="22"/>
              </w:rPr>
              <w:t>Aurangabad,</w:t>
            </w:r>
            <w:r>
              <w:rPr>
                <w:spacing w:val="-5"/>
                <w:sz w:val="22"/>
              </w:rPr>
              <w:t> </w:t>
            </w:r>
            <w:r>
              <w:rPr>
                <w:spacing w:val="-2"/>
                <w:sz w:val="22"/>
              </w:rPr>
              <w:t>(Maharashtra)</w:t>
            </w:r>
          </w:p>
        </w:tc>
        <w:tc>
          <w:tcPr>
            <w:tcW w:w="1350" w:type="dxa"/>
          </w:tcPr>
          <w:p>
            <w:pPr>
              <w:pStyle w:val="TableParagraph"/>
              <w:ind w:left="0"/>
              <w:rPr>
                <w:rFonts w:ascii="Times New Roman"/>
                <w:sz w:val="22"/>
              </w:rPr>
            </w:pPr>
          </w:p>
        </w:tc>
      </w:tr>
      <w:tr>
        <w:trPr>
          <w:trHeight w:val="1012" w:hRule="atLeast"/>
        </w:trPr>
        <w:tc>
          <w:tcPr>
            <w:tcW w:w="898" w:type="dxa"/>
          </w:tcPr>
          <w:p>
            <w:pPr>
              <w:pStyle w:val="TableParagraph"/>
              <w:ind w:left="177"/>
              <w:rPr>
                <w:sz w:val="22"/>
              </w:rPr>
            </w:pPr>
            <w:r>
              <w:rPr>
                <w:spacing w:val="-4"/>
                <w:sz w:val="22"/>
              </w:rPr>
              <w:t>547.</w:t>
            </w:r>
          </w:p>
        </w:tc>
        <w:tc>
          <w:tcPr>
            <w:tcW w:w="1892" w:type="dxa"/>
          </w:tcPr>
          <w:p>
            <w:pPr>
              <w:pStyle w:val="TableParagraph"/>
              <w:rPr>
                <w:sz w:val="22"/>
              </w:rPr>
            </w:pPr>
            <w:r>
              <w:rPr>
                <w:spacing w:val="-2"/>
                <w:sz w:val="22"/>
              </w:rPr>
              <w:t>TU/IV-RD/2669</w:t>
            </w:r>
          </w:p>
        </w:tc>
        <w:tc>
          <w:tcPr>
            <w:tcW w:w="2790" w:type="dxa"/>
          </w:tcPr>
          <w:p>
            <w:pPr>
              <w:pStyle w:val="TableParagraph"/>
              <w:ind w:left="105" w:right="92"/>
              <w:jc w:val="both"/>
              <w:rPr>
                <w:sz w:val="22"/>
              </w:rPr>
            </w:pPr>
            <w:r>
              <w:rPr>
                <w:rFonts w:ascii="Arial"/>
                <w:b/>
                <w:sz w:val="22"/>
              </w:rPr>
              <w:t>Vehant Technologies Pvt. Ltd. </w:t>
            </w:r>
            <w:r>
              <w:rPr>
                <w:sz w:val="22"/>
              </w:rPr>
              <w:t>B-24, Sector - 59,</w:t>
            </w:r>
            <w:r>
              <w:rPr>
                <w:spacing w:val="40"/>
                <w:sz w:val="22"/>
              </w:rPr>
              <w:t>  </w:t>
            </w:r>
            <w:r>
              <w:rPr>
                <w:sz w:val="22"/>
              </w:rPr>
              <w:t>Noida</w:t>
            </w:r>
            <w:r>
              <w:rPr>
                <w:spacing w:val="43"/>
                <w:sz w:val="22"/>
              </w:rPr>
              <w:t>  </w:t>
            </w:r>
            <w:r>
              <w:rPr>
                <w:sz w:val="22"/>
              </w:rPr>
              <w:t>-</w:t>
            </w:r>
            <w:r>
              <w:rPr>
                <w:spacing w:val="40"/>
                <w:sz w:val="22"/>
              </w:rPr>
              <w:t>  </w:t>
            </w:r>
            <w:r>
              <w:rPr>
                <w:sz w:val="22"/>
              </w:rPr>
              <w:t>201</w:t>
            </w:r>
            <w:r>
              <w:rPr>
                <w:spacing w:val="39"/>
                <w:sz w:val="22"/>
              </w:rPr>
              <w:t>  </w:t>
            </w:r>
            <w:r>
              <w:rPr>
                <w:spacing w:val="-4"/>
                <w:sz w:val="22"/>
              </w:rPr>
              <w:t>301,</w:t>
            </w:r>
          </w:p>
          <w:p>
            <w:pPr>
              <w:pStyle w:val="TableParagraph"/>
              <w:spacing w:line="234" w:lineRule="exact"/>
              <w:ind w:left="105"/>
              <w:jc w:val="both"/>
              <w:rPr>
                <w:sz w:val="22"/>
              </w:rPr>
            </w:pPr>
            <w:r>
              <w:rPr>
                <w:sz w:val="22"/>
              </w:rPr>
              <w:t>(Uttar</w:t>
            </w:r>
            <w:r>
              <w:rPr>
                <w:spacing w:val="-4"/>
                <w:sz w:val="22"/>
              </w:rPr>
              <w:t> </w:t>
            </w:r>
            <w:r>
              <w:rPr>
                <w:spacing w:val="-2"/>
                <w:sz w:val="22"/>
              </w:rPr>
              <w:t>Pradesh)</w:t>
            </w:r>
          </w:p>
        </w:tc>
        <w:tc>
          <w:tcPr>
            <w:tcW w:w="2973" w:type="dxa"/>
          </w:tcPr>
          <w:p>
            <w:pPr>
              <w:pStyle w:val="TableParagraph"/>
              <w:tabs>
                <w:tab w:pos="2231" w:val="left" w:leader="none"/>
              </w:tabs>
              <w:ind w:right="92"/>
              <w:rPr>
                <w:sz w:val="22"/>
              </w:rPr>
            </w:pPr>
            <w:r>
              <w:rPr>
                <w:sz w:val="22"/>
              </w:rPr>
              <w:t>B-24,</w:t>
            </w:r>
            <w:r>
              <w:rPr>
                <w:spacing w:val="80"/>
                <w:sz w:val="22"/>
              </w:rPr>
              <w:t> </w:t>
            </w:r>
            <w:r>
              <w:rPr>
                <w:sz w:val="22"/>
              </w:rPr>
              <w:t>Sector-59,</w:t>
              <w:tab/>
            </w:r>
            <w:r>
              <w:rPr>
                <w:spacing w:val="-2"/>
                <w:sz w:val="22"/>
              </w:rPr>
              <w:t>Noida, </w:t>
            </w:r>
            <w:r>
              <w:rPr>
                <w:sz w:val="22"/>
              </w:rPr>
              <w:t>(Uttar Pradesh)</w:t>
            </w:r>
          </w:p>
        </w:tc>
        <w:tc>
          <w:tcPr>
            <w:tcW w:w="1350" w:type="dxa"/>
          </w:tcPr>
          <w:p>
            <w:pPr>
              <w:pStyle w:val="TableParagraph"/>
              <w:ind w:left="2"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548.</w:t>
            </w:r>
          </w:p>
        </w:tc>
        <w:tc>
          <w:tcPr>
            <w:tcW w:w="1892" w:type="dxa"/>
          </w:tcPr>
          <w:p>
            <w:pPr>
              <w:pStyle w:val="TableParagraph"/>
              <w:rPr>
                <w:sz w:val="22"/>
              </w:rPr>
            </w:pPr>
            <w:r>
              <w:rPr>
                <w:spacing w:val="-2"/>
                <w:sz w:val="22"/>
              </w:rPr>
              <w:t>TU/IV-RD/2670</w:t>
            </w:r>
          </w:p>
        </w:tc>
        <w:tc>
          <w:tcPr>
            <w:tcW w:w="2790" w:type="dxa"/>
          </w:tcPr>
          <w:p>
            <w:pPr>
              <w:pStyle w:val="TableParagraph"/>
              <w:ind w:left="105" w:right="92"/>
              <w:jc w:val="both"/>
              <w:rPr>
                <w:sz w:val="22"/>
              </w:rPr>
            </w:pPr>
            <w:r>
              <w:rPr>
                <w:rFonts w:ascii="Arial"/>
                <w:b/>
                <w:sz w:val="22"/>
              </w:rPr>
              <w:t>Mahodaya Hybrid</w:t>
            </w:r>
            <w:r>
              <w:rPr>
                <w:rFonts w:ascii="Arial"/>
                <w:b/>
                <w:spacing w:val="-1"/>
                <w:sz w:val="22"/>
              </w:rPr>
              <w:t> </w:t>
            </w:r>
            <w:r>
              <w:rPr>
                <w:rFonts w:ascii="Arial"/>
                <w:b/>
                <w:sz w:val="22"/>
              </w:rPr>
              <w:t>Seeds Pvt. Ltd. </w:t>
            </w:r>
            <w:r>
              <w:rPr>
                <w:sz w:val="22"/>
              </w:rPr>
              <w:t>Mahalaxmi Compound, Plot No A-10,11</w:t>
            </w:r>
            <w:r>
              <w:rPr>
                <w:spacing w:val="72"/>
                <w:w w:val="150"/>
                <w:sz w:val="22"/>
              </w:rPr>
              <w:t>  </w:t>
            </w:r>
            <w:r>
              <w:rPr>
                <w:sz w:val="22"/>
              </w:rPr>
              <w:t>&amp;12,Old</w:t>
            </w:r>
            <w:r>
              <w:rPr>
                <w:spacing w:val="72"/>
                <w:w w:val="150"/>
                <w:sz w:val="22"/>
              </w:rPr>
              <w:t>  </w:t>
            </w:r>
            <w:r>
              <w:rPr>
                <w:spacing w:val="-4"/>
                <w:sz w:val="22"/>
              </w:rPr>
              <w:t>MIDC</w:t>
            </w:r>
          </w:p>
          <w:p>
            <w:pPr>
              <w:pStyle w:val="TableParagraph"/>
              <w:spacing w:line="250" w:lineRule="exact"/>
              <w:ind w:left="105" w:right="96"/>
              <w:jc w:val="both"/>
              <w:rPr>
                <w:sz w:val="22"/>
              </w:rPr>
            </w:pPr>
            <w:r>
              <w:rPr>
                <w:sz w:val="22"/>
              </w:rPr>
              <w:t>Industrial Area, Jalna-431 203, Maharashtra</w:t>
            </w:r>
          </w:p>
        </w:tc>
        <w:tc>
          <w:tcPr>
            <w:tcW w:w="2973" w:type="dxa"/>
          </w:tcPr>
          <w:p>
            <w:pPr>
              <w:pStyle w:val="TableParagraph"/>
              <w:ind w:right="94"/>
              <w:jc w:val="both"/>
              <w:rPr>
                <w:sz w:val="22"/>
              </w:rPr>
            </w:pPr>
            <w:r>
              <w:rPr>
                <w:sz w:val="22"/>
              </w:rPr>
              <w:t>“Mahalaxmi Compound”, Plot No A-10,11 &amp;12, Old MIDC</w:t>
            </w:r>
            <w:r>
              <w:rPr>
                <w:spacing w:val="-10"/>
                <w:sz w:val="22"/>
              </w:rPr>
              <w:t> </w:t>
            </w:r>
            <w:r>
              <w:rPr>
                <w:sz w:val="22"/>
              </w:rPr>
              <w:t>Industrial</w:t>
            </w:r>
            <w:r>
              <w:rPr>
                <w:spacing w:val="-15"/>
                <w:sz w:val="22"/>
              </w:rPr>
              <w:t> </w:t>
            </w:r>
            <w:r>
              <w:rPr>
                <w:sz w:val="22"/>
              </w:rPr>
              <w:t>Area,</w:t>
            </w:r>
            <w:r>
              <w:rPr>
                <w:spacing w:val="-9"/>
                <w:sz w:val="22"/>
              </w:rPr>
              <w:t> </w:t>
            </w:r>
            <w:r>
              <w:rPr>
                <w:sz w:val="22"/>
              </w:rPr>
              <w:t>Jalna,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549.</w:t>
            </w:r>
          </w:p>
        </w:tc>
        <w:tc>
          <w:tcPr>
            <w:tcW w:w="1892" w:type="dxa"/>
          </w:tcPr>
          <w:p>
            <w:pPr>
              <w:pStyle w:val="TableParagraph"/>
              <w:rPr>
                <w:sz w:val="22"/>
              </w:rPr>
            </w:pPr>
            <w:r>
              <w:rPr>
                <w:spacing w:val="-2"/>
                <w:sz w:val="22"/>
              </w:rPr>
              <w:t>TU/IV-RD/2671</w:t>
            </w:r>
          </w:p>
        </w:tc>
        <w:tc>
          <w:tcPr>
            <w:tcW w:w="2790" w:type="dxa"/>
          </w:tcPr>
          <w:p>
            <w:pPr>
              <w:pStyle w:val="TableParagraph"/>
              <w:tabs>
                <w:tab w:pos="1923" w:val="left" w:leader="none"/>
              </w:tabs>
              <w:ind w:left="105" w:right="97"/>
              <w:jc w:val="both"/>
              <w:rPr>
                <w:sz w:val="22"/>
              </w:rPr>
            </w:pPr>
            <w:r>
              <w:rPr>
                <w:rFonts w:ascii="Arial"/>
                <w:b/>
                <w:sz w:val="22"/>
              </w:rPr>
              <w:t>RJ Biotech </w:t>
            </w:r>
            <w:r>
              <w:rPr>
                <w:rFonts w:ascii="Arial"/>
                <w:b/>
                <w:sz w:val="22"/>
              </w:rPr>
              <w:t>Ltd.</w:t>
            </w:r>
            <w:r>
              <w:rPr>
                <w:rFonts w:ascii="Arial"/>
                <w:b/>
                <w:spacing w:val="40"/>
                <w:sz w:val="22"/>
              </w:rPr>
              <w:t> </w:t>
            </w:r>
            <w:r>
              <w:rPr>
                <w:spacing w:val="-2"/>
                <w:sz w:val="22"/>
              </w:rPr>
              <w:t>Siddharth</w:t>
            </w:r>
            <w:r>
              <w:rPr>
                <w:sz w:val="22"/>
              </w:rPr>
              <w:tab/>
            </w:r>
            <w:r>
              <w:rPr>
                <w:spacing w:val="-2"/>
                <w:sz w:val="22"/>
              </w:rPr>
              <w:t>Arcade, </w:t>
            </w:r>
            <w:r>
              <w:rPr>
                <w:sz w:val="22"/>
              </w:rPr>
              <w:t>Railway Station Road, </w:t>
            </w:r>
            <w:r>
              <w:rPr>
                <w:spacing w:val="-2"/>
                <w:sz w:val="22"/>
              </w:rPr>
              <w:t>Aurangabad-431</w:t>
            </w:r>
          </w:p>
          <w:p>
            <w:pPr>
              <w:pStyle w:val="TableParagraph"/>
              <w:spacing w:line="234" w:lineRule="exact" w:before="1"/>
              <w:ind w:left="105"/>
              <w:rPr>
                <w:sz w:val="22"/>
              </w:rPr>
            </w:pPr>
            <w:r>
              <w:rPr>
                <w:spacing w:val="-2"/>
                <w:sz w:val="22"/>
              </w:rPr>
              <w:t>005,Maharashtra</w:t>
            </w:r>
          </w:p>
        </w:tc>
        <w:tc>
          <w:tcPr>
            <w:tcW w:w="2973" w:type="dxa"/>
          </w:tcPr>
          <w:p>
            <w:pPr>
              <w:pStyle w:val="TableParagraph"/>
              <w:jc w:val="both"/>
              <w:rPr>
                <w:sz w:val="22"/>
              </w:rPr>
            </w:pPr>
            <w:r>
              <w:rPr>
                <w:sz w:val="22"/>
              </w:rPr>
              <w:t>Gut</w:t>
            </w:r>
            <w:r>
              <w:rPr>
                <w:spacing w:val="71"/>
                <w:sz w:val="22"/>
              </w:rPr>
              <w:t> </w:t>
            </w:r>
            <w:r>
              <w:rPr>
                <w:sz w:val="22"/>
              </w:rPr>
              <w:t>No.</w:t>
            </w:r>
            <w:r>
              <w:rPr>
                <w:spacing w:val="72"/>
                <w:sz w:val="22"/>
              </w:rPr>
              <w:t> </w:t>
            </w:r>
            <w:r>
              <w:rPr>
                <w:sz w:val="22"/>
              </w:rPr>
              <w:t>245</w:t>
            </w:r>
            <w:r>
              <w:rPr>
                <w:spacing w:val="72"/>
                <w:sz w:val="22"/>
              </w:rPr>
              <w:t> </w:t>
            </w:r>
            <w:r>
              <w:rPr>
                <w:sz w:val="22"/>
              </w:rPr>
              <w:t>&amp;</w:t>
            </w:r>
            <w:r>
              <w:rPr>
                <w:spacing w:val="68"/>
                <w:sz w:val="22"/>
              </w:rPr>
              <w:t> </w:t>
            </w:r>
            <w:r>
              <w:rPr>
                <w:sz w:val="22"/>
              </w:rPr>
              <w:t>246,</w:t>
            </w:r>
            <w:r>
              <w:rPr>
                <w:spacing w:val="72"/>
                <w:sz w:val="22"/>
              </w:rPr>
              <w:t> </w:t>
            </w:r>
            <w:r>
              <w:rPr>
                <w:spacing w:val="-5"/>
                <w:sz w:val="22"/>
              </w:rPr>
              <w:t>A&amp;P</w:t>
            </w:r>
          </w:p>
          <w:p>
            <w:pPr>
              <w:pStyle w:val="TableParagraph"/>
              <w:spacing w:before="1"/>
              <w:ind w:right="97"/>
              <w:jc w:val="both"/>
              <w:rPr>
                <w:sz w:val="22"/>
              </w:rPr>
            </w:pPr>
            <w:r>
              <w:rPr>
                <w:sz w:val="22"/>
              </w:rPr>
              <w:t>Pharola (Bidkinshiwar) Paithan Road, Tal. Paithan, Aurangabad, Maharashtra</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ind w:left="177"/>
              <w:rPr>
                <w:sz w:val="22"/>
              </w:rPr>
            </w:pPr>
            <w:r>
              <w:rPr>
                <w:spacing w:val="-4"/>
                <w:sz w:val="22"/>
              </w:rPr>
              <w:t>550.</w:t>
            </w:r>
          </w:p>
        </w:tc>
        <w:tc>
          <w:tcPr>
            <w:tcW w:w="1892" w:type="dxa"/>
          </w:tcPr>
          <w:p>
            <w:pPr>
              <w:pStyle w:val="TableParagraph"/>
              <w:rPr>
                <w:sz w:val="22"/>
              </w:rPr>
            </w:pPr>
            <w:r>
              <w:rPr>
                <w:spacing w:val="-2"/>
                <w:sz w:val="22"/>
              </w:rPr>
              <w:t>TU/IV-RD/2672</w:t>
            </w:r>
          </w:p>
        </w:tc>
        <w:tc>
          <w:tcPr>
            <w:tcW w:w="2790" w:type="dxa"/>
          </w:tcPr>
          <w:p>
            <w:pPr>
              <w:pStyle w:val="TableParagraph"/>
              <w:tabs>
                <w:tab w:pos="1073" w:val="left" w:leader="none"/>
                <w:tab w:pos="1361" w:val="left" w:leader="none"/>
                <w:tab w:pos="2035" w:val="left" w:leader="none"/>
                <w:tab w:pos="2096" w:val="left" w:leader="none"/>
              </w:tabs>
              <w:ind w:left="105" w:right="96"/>
              <w:rPr>
                <w:sz w:val="22"/>
              </w:rPr>
            </w:pPr>
            <w:r>
              <w:rPr>
                <w:rFonts w:ascii="Arial"/>
                <w:b/>
                <w:spacing w:val="-2"/>
                <w:sz w:val="22"/>
              </w:rPr>
              <w:t>LifeCell</w:t>
            </w:r>
            <w:r>
              <w:rPr>
                <w:rFonts w:ascii="Arial"/>
                <w:b/>
                <w:sz w:val="22"/>
              </w:rPr>
              <w:tab/>
              <w:tab/>
            </w:r>
            <w:r>
              <w:rPr>
                <w:rFonts w:ascii="Arial"/>
                <w:b/>
                <w:spacing w:val="-2"/>
                <w:sz w:val="22"/>
              </w:rPr>
              <w:t>International </w:t>
            </w:r>
            <w:r>
              <w:rPr>
                <w:rFonts w:ascii="Arial"/>
                <w:b/>
                <w:spacing w:val="-4"/>
                <w:sz w:val="22"/>
              </w:rPr>
              <w:t>Pvt.</w:t>
            </w:r>
            <w:r>
              <w:rPr>
                <w:rFonts w:ascii="Arial"/>
                <w:b/>
                <w:sz w:val="22"/>
              </w:rPr>
              <w:tab/>
            </w:r>
            <w:r>
              <w:rPr>
                <w:rFonts w:ascii="Arial"/>
                <w:b/>
                <w:spacing w:val="-4"/>
                <w:sz w:val="22"/>
              </w:rPr>
              <w:t>Ltd.</w:t>
            </w:r>
            <w:r>
              <w:rPr>
                <w:rFonts w:ascii="Arial"/>
                <w:b/>
                <w:sz w:val="22"/>
              </w:rPr>
              <w:tab/>
            </w:r>
            <w:r>
              <w:rPr>
                <w:spacing w:val="-2"/>
                <w:sz w:val="22"/>
              </w:rPr>
              <w:t>No.26, Vandalur-Kelambakkam </w:t>
            </w:r>
            <w:r>
              <w:rPr>
                <w:spacing w:val="-4"/>
                <w:sz w:val="22"/>
              </w:rPr>
              <w:t>Main</w:t>
            </w:r>
            <w:r>
              <w:rPr>
                <w:sz w:val="22"/>
              </w:rPr>
              <w:tab/>
              <w:tab/>
              <w:tab/>
              <w:tab/>
            </w:r>
            <w:r>
              <w:rPr>
                <w:spacing w:val="-2"/>
                <w:sz w:val="22"/>
              </w:rPr>
              <w:t>Road,</w:t>
            </w:r>
          </w:p>
          <w:p>
            <w:pPr>
              <w:pStyle w:val="TableParagraph"/>
              <w:tabs>
                <w:tab w:pos="1787" w:val="left" w:leader="none"/>
              </w:tabs>
              <w:spacing w:line="250" w:lineRule="exact"/>
              <w:ind w:left="105" w:right="92"/>
              <w:rPr>
                <w:sz w:val="22"/>
              </w:rPr>
            </w:pPr>
            <w:r>
              <w:rPr>
                <w:spacing w:val="-2"/>
                <w:sz w:val="22"/>
              </w:rPr>
              <w:t>Keelakottaiyur,</w:t>
            </w:r>
            <w:r>
              <w:rPr>
                <w:sz w:val="22"/>
              </w:rPr>
              <w:tab/>
            </w:r>
            <w:r>
              <w:rPr>
                <w:sz w:val="22"/>
              </w:rPr>
              <w:t>Chennai-600 127</w:t>
            </w:r>
          </w:p>
        </w:tc>
        <w:tc>
          <w:tcPr>
            <w:tcW w:w="2973" w:type="dxa"/>
          </w:tcPr>
          <w:p>
            <w:pPr>
              <w:pStyle w:val="TableParagraph"/>
              <w:ind w:right="93"/>
              <w:jc w:val="both"/>
              <w:rPr>
                <w:sz w:val="22"/>
              </w:rPr>
            </w:pPr>
            <w:r>
              <w:rPr>
                <w:sz w:val="22"/>
              </w:rPr>
              <w:t>No. 26, </w:t>
            </w:r>
            <w:r>
              <w:rPr>
                <w:sz w:val="22"/>
              </w:rPr>
              <w:t>Vandalur-Kelambakkam Main Road, Keelakottaiyur, Chennai</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551.</w:t>
            </w:r>
          </w:p>
        </w:tc>
        <w:tc>
          <w:tcPr>
            <w:tcW w:w="1892" w:type="dxa"/>
          </w:tcPr>
          <w:p>
            <w:pPr>
              <w:pStyle w:val="TableParagraph"/>
              <w:rPr>
                <w:sz w:val="22"/>
              </w:rPr>
            </w:pPr>
            <w:r>
              <w:rPr>
                <w:spacing w:val="-2"/>
                <w:sz w:val="22"/>
              </w:rPr>
              <w:t>TU/IV-RD/2673</w:t>
            </w:r>
          </w:p>
        </w:tc>
        <w:tc>
          <w:tcPr>
            <w:tcW w:w="2790" w:type="dxa"/>
          </w:tcPr>
          <w:p>
            <w:pPr>
              <w:pStyle w:val="TableParagraph"/>
              <w:ind w:left="105" w:right="92"/>
              <w:jc w:val="both"/>
              <w:rPr>
                <w:sz w:val="22"/>
              </w:rPr>
            </w:pPr>
            <w:r>
              <w:rPr>
                <w:rFonts w:ascii="Arial"/>
                <w:b/>
                <w:sz w:val="22"/>
              </w:rPr>
              <w:t>Poly</w:t>
            </w:r>
            <w:r>
              <w:rPr>
                <w:rFonts w:ascii="Arial"/>
                <w:b/>
                <w:spacing w:val="40"/>
                <w:sz w:val="22"/>
              </w:rPr>
              <w:t> </w:t>
            </w:r>
            <w:r>
              <w:rPr>
                <w:rFonts w:ascii="Arial"/>
                <w:b/>
                <w:sz w:val="22"/>
              </w:rPr>
              <w:t>Medicure</w:t>
            </w:r>
            <w:r>
              <w:rPr>
                <w:rFonts w:ascii="Arial"/>
                <w:b/>
                <w:spacing w:val="80"/>
                <w:sz w:val="22"/>
              </w:rPr>
              <w:t> </w:t>
            </w:r>
            <w:r>
              <w:rPr>
                <w:rFonts w:ascii="Arial"/>
                <w:b/>
                <w:sz w:val="22"/>
              </w:rPr>
              <w:t>Ltd.</w:t>
            </w:r>
            <w:r>
              <w:rPr>
                <w:rFonts w:ascii="Arial"/>
                <w:b/>
                <w:spacing w:val="80"/>
                <w:sz w:val="22"/>
              </w:rPr>
              <w:t> </w:t>
            </w:r>
            <w:r>
              <w:rPr>
                <w:sz w:val="22"/>
              </w:rPr>
              <w:t>232-B, 3</w:t>
            </w:r>
            <w:r>
              <w:rPr>
                <w:sz w:val="22"/>
                <w:vertAlign w:val="superscript"/>
              </w:rPr>
              <w:t>rd</w:t>
            </w:r>
            <w:r>
              <w:rPr>
                <w:spacing w:val="40"/>
                <w:sz w:val="22"/>
                <w:vertAlign w:val="baseline"/>
              </w:rPr>
              <w:t> </w:t>
            </w:r>
            <w:r>
              <w:rPr>
                <w:sz w:val="22"/>
                <w:vertAlign w:val="baseline"/>
              </w:rPr>
              <w:t>Floor, Okhla Industrial Estate, Phase-III, New Delhi - 110 020</w:t>
            </w:r>
          </w:p>
        </w:tc>
        <w:tc>
          <w:tcPr>
            <w:tcW w:w="2973" w:type="dxa"/>
          </w:tcPr>
          <w:p>
            <w:pPr>
              <w:pStyle w:val="TableParagraph"/>
              <w:ind w:right="93"/>
              <w:jc w:val="both"/>
              <w:rPr>
                <w:sz w:val="22"/>
              </w:rPr>
            </w:pPr>
            <w:r>
              <w:rPr>
                <w:sz w:val="22"/>
              </w:rPr>
              <w:t>Design</w:t>
            </w:r>
            <w:r>
              <w:rPr>
                <w:spacing w:val="-6"/>
                <w:sz w:val="22"/>
              </w:rPr>
              <w:t> </w:t>
            </w:r>
            <w:r>
              <w:rPr>
                <w:sz w:val="22"/>
              </w:rPr>
              <w:t>R&amp;D</w:t>
            </w:r>
            <w:r>
              <w:rPr>
                <w:spacing w:val="-8"/>
                <w:sz w:val="22"/>
              </w:rPr>
              <w:t> </w:t>
            </w:r>
            <w:r>
              <w:rPr>
                <w:sz w:val="22"/>
              </w:rPr>
              <w:t>at</w:t>
            </w:r>
            <w:r>
              <w:rPr>
                <w:spacing w:val="-6"/>
                <w:sz w:val="22"/>
              </w:rPr>
              <w:t> </w:t>
            </w:r>
            <w:r>
              <w:rPr>
                <w:sz w:val="22"/>
              </w:rPr>
              <w:t>Plot</w:t>
            </w:r>
            <w:r>
              <w:rPr>
                <w:spacing w:val="-2"/>
                <w:sz w:val="22"/>
              </w:rPr>
              <w:t> </w:t>
            </w:r>
            <w:r>
              <w:rPr>
                <w:sz w:val="22"/>
              </w:rPr>
              <w:t>No.104-105 and Prototype, Testing and Validation R&amp;D facility at Plot No. 80-81, Sector - 59,</w:t>
            </w:r>
            <w:r>
              <w:rPr>
                <w:spacing w:val="48"/>
                <w:sz w:val="22"/>
              </w:rPr>
              <w:t>  </w:t>
            </w:r>
            <w:r>
              <w:rPr>
                <w:sz w:val="22"/>
              </w:rPr>
              <w:t>HSIIDC</w:t>
            </w:r>
            <w:r>
              <w:rPr>
                <w:spacing w:val="47"/>
                <w:sz w:val="22"/>
              </w:rPr>
              <w:t>  </w:t>
            </w:r>
            <w:r>
              <w:rPr>
                <w:sz w:val="22"/>
              </w:rPr>
              <w:t>Indl.</w:t>
            </w:r>
            <w:r>
              <w:rPr>
                <w:spacing w:val="46"/>
                <w:sz w:val="22"/>
              </w:rPr>
              <w:t>  </w:t>
            </w:r>
            <w:r>
              <w:rPr>
                <w:spacing w:val="-2"/>
                <w:sz w:val="22"/>
              </w:rPr>
              <w:t>Estate</w:t>
            </w:r>
          </w:p>
          <w:p>
            <w:pPr>
              <w:pStyle w:val="TableParagraph"/>
              <w:spacing w:line="250" w:lineRule="exact"/>
              <w:ind w:right="95"/>
              <w:jc w:val="both"/>
              <w:rPr>
                <w:sz w:val="22"/>
              </w:rPr>
            </w:pPr>
            <w:r>
              <w:rPr>
                <w:sz w:val="22"/>
              </w:rPr>
              <w:t>Ballabhgarh, Faridabad, </w:t>
            </w:r>
            <w:r>
              <w:rPr>
                <w:spacing w:val="-2"/>
                <w:sz w:val="22"/>
              </w:rPr>
              <w:t>(Haryana)</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4"/>
                <w:sz w:val="22"/>
              </w:rPr>
              <w:t>552.</w:t>
            </w:r>
          </w:p>
        </w:tc>
        <w:tc>
          <w:tcPr>
            <w:tcW w:w="1892" w:type="dxa"/>
          </w:tcPr>
          <w:p>
            <w:pPr>
              <w:pStyle w:val="TableParagraph"/>
              <w:rPr>
                <w:sz w:val="22"/>
              </w:rPr>
            </w:pPr>
            <w:r>
              <w:rPr>
                <w:spacing w:val="-2"/>
                <w:sz w:val="22"/>
              </w:rPr>
              <w:t>TU/IV-RD/2675</w:t>
            </w:r>
          </w:p>
        </w:tc>
        <w:tc>
          <w:tcPr>
            <w:tcW w:w="2790" w:type="dxa"/>
          </w:tcPr>
          <w:p>
            <w:pPr>
              <w:pStyle w:val="TableParagraph"/>
              <w:ind w:left="105" w:right="96"/>
              <w:jc w:val="both"/>
              <w:rPr>
                <w:rFonts w:ascii="Arial"/>
                <w:b/>
                <w:sz w:val="22"/>
              </w:rPr>
            </w:pPr>
            <w:r>
              <w:rPr>
                <w:rFonts w:ascii="Arial"/>
                <w:b/>
                <w:sz w:val="22"/>
              </w:rPr>
              <w:t>Zenex Animal Health India Pvt. Ltd.</w:t>
            </w:r>
          </w:p>
          <w:p>
            <w:pPr>
              <w:pStyle w:val="TableParagraph"/>
              <w:tabs>
                <w:tab w:pos="2097" w:val="left" w:leader="none"/>
              </w:tabs>
              <w:ind w:left="105" w:right="92"/>
              <w:jc w:val="both"/>
              <w:rPr>
                <w:sz w:val="22"/>
              </w:rPr>
            </w:pPr>
            <w:r>
              <w:rPr>
                <w:sz w:val="22"/>
              </w:rPr>
              <w:t>9</w:t>
            </w:r>
            <w:r>
              <w:rPr>
                <w:sz w:val="22"/>
                <w:vertAlign w:val="superscript"/>
              </w:rPr>
              <w:t>th</w:t>
            </w:r>
            <w:r>
              <w:rPr>
                <w:sz w:val="22"/>
                <w:vertAlign w:val="baseline"/>
              </w:rPr>
              <w:t> Floor, Puniska House, Next to One 42, Opp. Jayantilal Park BRTS, </w:t>
            </w:r>
            <w:r>
              <w:rPr>
                <w:spacing w:val="-2"/>
                <w:sz w:val="22"/>
                <w:vertAlign w:val="baseline"/>
              </w:rPr>
              <w:t>Ambli-Bopal</w:t>
            </w:r>
            <w:r>
              <w:rPr>
                <w:sz w:val="22"/>
                <w:vertAlign w:val="baseline"/>
              </w:rPr>
              <w:tab/>
            </w:r>
            <w:r>
              <w:rPr>
                <w:spacing w:val="-4"/>
                <w:sz w:val="22"/>
                <w:vertAlign w:val="baseline"/>
              </w:rPr>
              <w:t>Road, </w:t>
            </w:r>
            <w:r>
              <w:rPr>
                <w:sz w:val="22"/>
                <w:vertAlign w:val="baseline"/>
              </w:rPr>
              <w:t>Odakdev,</w:t>
            </w:r>
            <w:r>
              <w:rPr>
                <w:spacing w:val="28"/>
                <w:sz w:val="22"/>
                <w:vertAlign w:val="baseline"/>
              </w:rPr>
              <w:t>  </w:t>
            </w:r>
            <w:r>
              <w:rPr>
                <w:sz w:val="22"/>
                <w:vertAlign w:val="baseline"/>
              </w:rPr>
              <w:t>Ahmedabad</w:t>
            </w:r>
            <w:r>
              <w:rPr>
                <w:spacing w:val="31"/>
                <w:sz w:val="22"/>
                <w:vertAlign w:val="baseline"/>
              </w:rPr>
              <w:t>  </w:t>
            </w:r>
            <w:r>
              <w:rPr>
                <w:spacing w:val="-12"/>
                <w:sz w:val="22"/>
                <w:vertAlign w:val="baseline"/>
              </w:rPr>
              <w:t>-</w:t>
            </w:r>
          </w:p>
          <w:p>
            <w:pPr>
              <w:pStyle w:val="TableParagraph"/>
              <w:spacing w:line="234" w:lineRule="exact"/>
              <w:ind w:left="105"/>
              <w:jc w:val="both"/>
              <w:rPr>
                <w:sz w:val="22"/>
              </w:rPr>
            </w:pPr>
            <w:r>
              <w:rPr>
                <w:sz w:val="22"/>
              </w:rPr>
              <w:t>380</w:t>
            </w:r>
            <w:r>
              <w:rPr>
                <w:spacing w:val="-1"/>
                <w:sz w:val="22"/>
              </w:rPr>
              <w:t> </w:t>
            </w:r>
            <w:r>
              <w:rPr>
                <w:sz w:val="22"/>
              </w:rPr>
              <w:t>054</w:t>
            </w:r>
            <w:r>
              <w:rPr>
                <w:spacing w:val="-1"/>
                <w:sz w:val="22"/>
              </w:rPr>
              <w:t> </w:t>
            </w:r>
            <w:r>
              <w:rPr>
                <w:spacing w:val="-2"/>
                <w:sz w:val="22"/>
              </w:rPr>
              <w:t>(Gujarat)</w:t>
            </w:r>
          </w:p>
        </w:tc>
        <w:tc>
          <w:tcPr>
            <w:tcW w:w="2973" w:type="dxa"/>
          </w:tcPr>
          <w:p>
            <w:pPr>
              <w:pStyle w:val="TableParagraph"/>
              <w:ind w:right="94"/>
              <w:jc w:val="both"/>
              <w:rPr>
                <w:sz w:val="22"/>
              </w:rPr>
            </w:pPr>
            <w:r>
              <w:rPr>
                <w:sz w:val="22"/>
              </w:rPr>
              <w:t>Vill. Katha, Post Baddi, Tehsil Nalagarh, Dist.</w:t>
            </w:r>
            <w:r>
              <w:rPr>
                <w:spacing w:val="40"/>
                <w:sz w:val="22"/>
              </w:rPr>
              <w:t> </w:t>
            </w:r>
            <w:r>
              <w:rPr>
                <w:sz w:val="22"/>
              </w:rPr>
              <w:t>Solan, (Himachal Pradesh)</w:t>
            </w:r>
          </w:p>
        </w:tc>
        <w:tc>
          <w:tcPr>
            <w:tcW w:w="1350" w:type="dxa"/>
          </w:tcPr>
          <w:p>
            <w:pPr>
              <w:pStyle w:val="TableParagraph"/>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553.</w:t>
            </w:r>
          </w:p>
        </w:tc>
        <w:tc>
          <w:tcPr>
            <w:tcW w:w="1892" w:type="dxa"/>
          </w:tcPr>
          <w:p>
            <w:pPr>
              <w:pStyle w:val="TableParagraph"/>
              <w:rPr>
                <w:sz w:val="22"/>
              </w:rPr>
            </w:pPr>
            <w:r>
              <w:rPr>
                <w:spacing w:val="-2"/>
                <w:sz w:val="22"/>
              </w:rPr>
              <w:t>TU/IV-RD/2676</w:t>
            </w:r>
          </w:p>
        </w:tc>
        <w:tc>
          <w:tcPr>
            <w:tcW w:w="2790" w:type="dxa"/>
          </w:tcPr>
          <w:p>
            <w:pPr>
              <w:pStyle w:val="TableParagraph"/>
              <w:ind w:left="105" w:right="96"/>
              <w:jc w:val="both"/>
              <w:rPr>
                <w:sz w:val="22"/>
              </w:rPr>
            </w:pPr>
            <w:r>
              <w:rPr>
                <w:rFonts w:ascii="Arial" w:hAnsi="Arial"/>
                <w:b/>
                <w:sz w:val="22"/>
              </w:rPr>
              <w:t>Pharmanza Herbal Pvt. Ltd.</w:t>
            </w:r>
            <w:r>
              <w:rPr>
                <w:rFonts w:ascii="Arial" w:hAnsi="Arial"/>
                <w:b/>
                <w:spacing w:val="40"/>
                <w:sz w:val="22"/>
              </w:rPr>
              <w:t> </w:t>
            </w:r>
            <w:r>
              <w:rPr>
                <w:sz w:val="22"/>
              </w:rPr>
              <w:t>Plot No. 214,</w:t>
            </w:r>
            <w:r>
              <w:rPr>
                <w:spacing w:val="40"/>
                <w:sz w:val="22"/>
              </w:rPr>
              <w:t> </w:t>
            </w:r>
            <w:r>
              <w:rPr>
                <w:sz w:val="22"/>
              </w:rPr>
              <w:t>Borsad-Tarapur Road Near Vadadla Patia, Kania,</w:t>
            </w:r>
            <w:r>
              <w:rPr>
                <w:spacing w:val="31"/>
                <w:sz w:val="22"/>
              </w:rPr>
              <w:t> </w:t>
            </w:r>
            <w:r>
              <w:rPr>
                <w:sz w:val="22"/>
              </w:rPr>
              <w:t>Anand</w:t>
            </w:r>
            <w:r>
              <w:rPr>
                <w:spacing w:val="36"/>
                <w:sz w:val="22"/>
              </w:rPr>
              <w:t> </w:t>
            </w:r>
            <w:r>
              <w:rPr>
                <w:sz w:val="22"/>
              </w:rPr>
              <w:t>–</w:t>
            </w:r>
            <w:r>
              <w:rPr>
                <w:spacing w:val="35"/>
                <w:sz w:val="22"/>
              </w:rPr>
              <w:t> </w:t>
            </w:r>
            <w:r>
              <w:rPr>
                <w:sz w:val="22"/>
              </w:rPr>
              <w:t>388</w:t>
            </w:r>
            <w:r>
              <w:rPr>
                <w:spacing w:val="35"/>
                <w:sz w:val="22"/>
              </w:rPr>
              <w:t> </w:t>
            </w:r>
            <w:r>
              <w:rPr>
                <w:spacing w:val="-4"/>
                <w:sz w:val="22"/>
              </w:rPr>
              <w:t>435,</w:t>
            </w:r>
          </w:p>
          <w:p>
            <w:pPr>
              <w:pStyle w:val="TableParagraph"/>
              <w:spacing w:line="232" w:lineRule="exact"/>
              <w:ind w:left="105"/>
              <w:rPr>
                <w:sz w:val="22"/>
              </w:rPr>
            </w:pPr>
            <w:r>
              <w:rPr>
                <w:spacing w:val="-2"/>
                <w:sz w:val="22"/>
              </w:rPr>
              <w:t>(Gujarat)</w:t>
            </w:r>
          </w:p>
        </w:tc>
        <w:tc>
          <w:tcPr>
            <w:tcW w:w="2973" w:type="dxa"/>
          </w:tcPr>
          <w:p>
            <w:pPr>
              <w:pStyle w:val="TableParagraph"/>
              <w:ind w:right="91"/>
              <w:jc w:val="both"/>
              <w:rPr>
                <w:sz w:val="22"/>
              </w:rPr>
            </w:pPr>
            <w:r>
              <w:rPr>
                <w:sz w:val="22"/>
              </w:rPr>
              <w:t>Plot No. 214, Borsad-Tarapur Road Near</w:t>
            </w:r>
            <w:r>
              <w:rPr>
                <w:spacing w:val="40"/>
                <w:sz w:val="22"/>
              </w:rPr>
              <w:t> </w:t>
            </w:r>
            <w:r>
              <w:rPr>
                <w:sz w:val="22"/>
              </w:rPr>
              <w:t>Vadadla Patiya, Kaniya, Anand (Gujarat)</w:t>
            </w:r>
          </w:p>
        </w:tc>
        <w:tc>
          <w:tcPr>
            <w:tcW w:w="1350" w:type="dxa"/>
          </w:tcPr>
          <w:p>
            <w:pPr>
              <w:pStyle w:val="TableParagraph"/>
              <w:ind w:left="2"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554.</w:t>
            </w:r>
          </w:p>
        </w:tc>
        <w:tc>
          <w:tcPr>
            <w:tcW w:w="1892" w:type="dxa"/>
          </w:tcPr>
          <w:p>
            <w:pPr>
              <w:pStyle w:val="TableParagraph"/>
              <w:rPr>
                <w:sz w:val="22"/>
              </w:rPr>
            </w:pPr>
            <w:r>
              <w:rPr>
                <w:spacing w:val="-2"/>
                <w:sz w:val="22"/>
              </w:rPr>
              <w:t>TU/IV-RD/2678</w:t>
            </w:r>
          </w:p>
        </w:tc>
        <w:tc>
          <w:tcPr>
            <w:tcW w:w="2790" w:type="dxa"/>
          </w:tcPr>
          <w:p>
            <w:pPr>
              <w:pStyle w:val="TableParagraph"/>
              <w:tabs>
                <w:tab w:pos="1223" w:val="left" w:leader="none"/>
                <w:tab w:pos="2494" w:val="left" w:leader="none"/>
              </w:tabs>
              <w:ind w:left="105" w:right="97"/>
              <w:jc w:val="both"/>
              <w:rPr>
                <w:sz w:val="22"/>
              </w:rPr>
            </w:pPr>
            <w:r>
              <w:rPr>
                <w:rFonts w:ascii="Arial"/>
                <w:b/>
                <w:sz w:val="22"/>
              </w:rPr>
              <w:t>Synthimed Labs Pvt. Ltd. </w:t>
            </w:r>
            <w:r>
              <w:rPr>
                <w:sz w:val="22"/>
              </w:rPr>
              <w:t>2nd, 3rd and 4th Floor, Palladium Tower, Plot No. 181/46, Industrial </w:t>
            </w:r>
            <w:r>
              <w:rPr>
                <w:spacing w:val="-4"/>
                <w:sz w:val="22"/>
              </w:rPr>
              <w:t>Area</w:t>
            </w:r>
            <w:r>
              <w:rPr>
                <w:sz w:val="22"/>
              </w:rPr>
              <w:tab/>
            </w:r>
            <w:r>
              <w:rPr>
                <w:spacing w:val="-2"/>
                <w:sz w:val="22"/>
              </w:rPr>
              <w:t>Phase</w:t>
            </w:r>
            <w:r>
              <w:rPr>
                <w:sz w:val="22"/>
              </w:rPr>
              <w:tab/>
            </w:r>
            <w:r>
              <w:rPr>
                <w:spacing w:val="-5"/>
                <w:sz w:val="22"/>
              </w:rPr>
              <w:t>1,</w:t>
            </w:r>
          </w:p>
          <w:p>
            <w:pPr>
              <w:pStyle w:val="TableParagraph"/>
              <w:spacing w:before="2"/>
              <w:ind w:left="105"/>
              <w:jc w:val="both"/>
              <w:rPr>
                <w:sz w:val="22"/>
              </w:rPr>
            </w:pPr>
            <w:r>
              <w:rPr>
                <w:sz w:val="22"/>
              </w:rPr>
              <w:t>Chandigarh-160</w:t>
            </w:r>
            <w:r>
              <w:rPr>
                <w:spacing w:val="-10"/>
                <w:sz w:val="22"/>
              </w:rPr>
              <w:t> </w:t>
            </w:r>
            <w:r>
              <w:rPr>
                <w:spacing w:val="-5"/>
                <w:sz w:val="22"/>
              </w:rPr>
              <w:t>002</w:t>
            </w:r>
          </w:p>
        </w:tc>
        <w:tc>
          <w:tcPr>
            <w:tcW w:w="2973" w:type="dxa"/>
          </w:tcPr>
          <w:p>
            <w:pPr>
              <w:pStyle w:val="TableParagraph"/>
              <w:numPr>
                <w:ilvl w:val="0"/>
                <w:numId w:val="40"/>
              </w:numPr>
              <w:tabs>
                <w:tab w:pos="434" w:val="left" w:leader="none"/>
              </w:tabs>
              <w:spacing w:line="240" w:lineRule="auto" w:before="0" w:after="0"/>
              <w:ind w:left="110" w:right="92" w:firstLine="0"/>
              <w:jc w:val="both"/>
              <w:rPr>
                <w:sz w:val="22"/>
              </w:rPr>
            </w:pPr>
            <w:r>
              <w:rPr>
                <w:sz w:val="22"/>
              </w:rPr>
              <w:t>Plot No. E-5, Industrial Area, Phase-2, S.A.S. Nagar</w:t>
            </w:r>
            <w:r>
              <w:rPr>
                <w:spacing w:val="12"/>
                <w:sz w:val="22"/>
              </w:rPr>
              <w:t> </w:t>
            </w:r>
            <w:r>
              <w:rPr>
                <w:sz w:val="22"/>
              </w:rPr>
              <w:t>(Mohali),</w:t>
            </w:r>
            <w:r>
              <w:rPr>
                <w:spacing w:val="15"/>
                <w:sz w:val="22"/>
              </w:rPr>
              <w:t> </w:t>
            </w:r>
            <w:r>
              <w:rPr>
                <w:sz w:val="22"/>
              </w:rPr>
              <w:t>Punjab</w:t>
            </w:r>
            <w:r>
              <w:rPr>
                <w:spacing w:val="17"/>
                <w:sz w:val="22"/>
              </w:rPr>
              <w:t> </w:t>
            </w:r>
            <w:r>
              <w:rPr>
                <w:spacing w:val="-5"/>
                <w:sz w:val="22"/>
              </w:rPr>
              <w:t>and</w:t>
            </w:r>
          </w:p>
          <w:p>
            <w:pPr>
              <w:pStyle w:val="TableParagraph"/>
              <w:numPr>
                <w:ilvl w:val="0"/>
                <w:numId w:val="40"/>
              </w:numPr>
              <w:tabs>
                <w:tab w:pos="510" w:val="left" w:leader="none"/>
              </w:tabs>
              <w:spacing w:line="240" w:lineRule="auto" w:before="0" w:after="0"/>
              <w:ind w:left="110" w:right="93" w:firstLine="0"/>
              <w:jc w:val="both"/>
              <w:rPr>
                <w:sz w:val="22"/>
              </w:rPr>
            </w:pPr>
            <w:r>
              <w:rPr>
                <w:sz w:val="22"/>
              </w:rPr>
              <w:t>Village - Bhagwanpur, Barwala</w:t>
            </w:r>
            <w:r>
              <w:rPr>
                <w:spacing w:val="62"/>
                <w:w w:val="150"/>
                <w:sz w:val="22"/>
              </w:rPr>
              <w:t> </w:t>
            </w:r>
            <w:r>
              <w:rPr>
                <w:sz w:val="22"/>
              </w:rPr>
              <w:t>Road,</w:t>
            </w:r>
            <w:r>
              <w:rPr>
                <w:spacing w:val="66"/>
                <w:w w:val="150"/>
                <w:sz w:val="22"/>
              </w:rPr>
              <w:t> </w:t>
            </w:r>
            <w:r>
              <w:rPr>
                <w:spacing w:val="-2"/>
                <w:sz w:val="22"/>
              </w:rPr>
              <w:t>Derabassi,</w:t>
            </w:r>
          </w:p>
          <w:p>
            <w:pPr>
              <w:pStyle w:val="TableParagraph"/>
              <w:spacing w:line="250" w:lineRule="exact"/>
              <w:ind w:right="99"/>
              <w:jc w:val="both"/>
              <w:rPr>
                <w:sz w:val="22"/>
              </w:rPr>
            </w:pPr>
            <w:r>
              <w:rPr>
                <w:sz w:val="22"/>
              </w:rPr>
              <w:t>S.A.S. Nagar (Mohali), </w:t>
            </w:r>
            <w:r>
              <w:rPr>
                <w:spacing w:val="-2"/>
                <w:sz w:val="22"/>
              </w:rPr>
              <w:t>Punjab</w:t>
            </w:r>
          </w:p>
        </w:tc>
        <w:tc>
          <w:tcPr>
            <w:tcW w:w="1350" w:type="dxa"/>
          </w:tcPr>
          <w:p>
            <w:pPr>
              <w:pStyle w:val="TableParagraph"/>
              <w:ind w:left="0" w:right="28"/>
              <w:jc w:val="center"/>
              <w:rPr>
                <w:sz w:val="22"/>
              </w:rPr>
            </w:pPr>
            <w:r>
              <w:rPr>
                <w:spacing w:val="-2"/>
                <w:sz w:val="22"/>
              </w:rPr>
              <w:t>31.03.2026</w:t>
            </w:r>
          </w:p>
        </w:tc>
      </w:tr>
      <w:tr>
        <w:trPr>
          <w:trHeight w:val="253" w:hRule="atLeast"/>
        </w:trPr>
        <w:tc>
          <w:tcPr>
            <w:tcW w:w="898" w:type="dxa"/>
          </w:tcPr>
          <w:p>
            <w:pPr>
              <w:pStyle w:val="TableParagraph"/>
              <w:spacing w:line="234" w:lineRule="exact"/>
              <w:ind w:left="177"/>
              <w:rPr>
                <w:sz w:val="22"/>
              </w:rPr>
            </w:pPr>
            <w:r>
              <w:rPr>
                <w:spacing w:val="-4"/>
                <w:sz w:val="22"/>
              </w:rPr>
              <w:t>555.</w:t>
            </w:r>
          </w:p>
        </w:tc>
        <w:tc>
          <w:tcPr>
            <w:tcW w:w="1892" w:type="dxa"/>
          </w:tcPr>
          <w:p>
            <w:pPr>
              <w:pStyle w:val="TableParagraph"/>
              <w:spacing w:line="234" w:lineRule="exact"/>
              <w:rPr>
                <w:sz w:val="22"/>
              </w:rPr>
            </w:pPr>
            <w:r>
              <w:rPr>
                <w:spacing w:val="-2"/>
                <w:sz w:val="22"/>
              </w:rPr>
              <w:t>TU/IV-RD/2680</w:t>
            </w:r>
          </w:p>
        </w:tc>
        <w:tc>
          <w:tcPr>
            <w:tcW w:w="2790" w:type="dxa"/>
          </w:tcPr>
          <w:p>
            <w:pPr>
              <w:pStyle w:val="TableParagraph"/>
              <w:spacing w:line="234" w:lineRule="exact"/>
              <w:ind w:left="105"/>
              <w:rPr>
                <w:rFonts w:ascii="Arial"/>
                <w:b/>
                <w:sz w:val="22"/>
              </w:rPr>
            </w:pPr>
            <w:r>
              <w:rPr>
                <w:rFonts w:ascii="Arial"/>
                <w:b/>
                <w:sz w:val="22"/>
              </w:rPr>
              <w:t>Bharat</w:t>
            </w:r>
            <w:r>
              <w:rPr>
                <w:rFonts w:ascii="Arial"/>
                <w:b/>
                <w:spacing w:val="27"/>
                <w:sz w:val="22"/>
              </w:rPr>
              <w:t> </w:t>
            </w:r>
            <w:r>
              <w:rPr>
                <w:rFonts w:ascii="Arial"/>
                <w:b/>
                <w:sz w:val="22"/>
              </w:rPr>
              <w:t>Electronics</w:t>
            </w:r>
            <w:r>
              <w:rPr>
                <w:rFonts w:ascii="Arial"/>
                <w:b/>
                <w:spacing w:val="30"/>
                <w:sz w:val="22"/>
              </w:rPr>
              <w:t>  </w:t>
            </w:r>
            <w:r>
              <w:rPr>
                <w:rFonts w:ascii="Arial"/>
                <w:b/>
                <w:spacing w:val="-4"/>
                <w:sz w:val="22"/>
              </w:rPr>
              <w:t>Ltd.</w:t>
            </w:r>
          </w:p>
        </w:tc>
        <w:tc>
          <w:tcPr>
            <w:tcW w:w="2973" w:type="dxa"/>
          </w:tcPr>
          <w:p>
            <w:pPr>
              <w:pStyle w:val="TableParagraph"/>
              <w:tabs>
                <w:tab w:pos="2070" w:val="left" w:leader="none"/>
              </w:tabs>
              <w:spacing w:line="234" w:lineRule="exact"/>
              <w:rPr>
                <w:sz w:val="22"/>
              </w:rPr>
            </w:pPr>
            <w:r>
              <w:rPr>
                <w:sz w:val="22"/>
              </w:rPr>
              <w:t>(i)</w:t>
            </w:r>
            <w:r>
              <w:rPr>
                <w:spacing w:val="30"/>
                <w:sz w:val="22"/>
              </w:rPr>
              <w:t> </w:t>
            </w:r>
            <w:r>
              <w:rPr>
                <w:sz w:val="22"/>
              </w:rPr>
              <w:t>D&amp;E</w:t>
            </w:r>
            <w:r>
              <w:rPr>
                <w:spacing w:val="33"/>
                <w:sz w:val="22"/>
              </w:rPr>
              <w:t> </w:t>
            </w:r>
            <w:r>
              <w:rPr>
                <w:spacing w:val="-2"/>
                <w:sz w:val="22"/>
              </w:rPr>
              <w:t>Division,</w:t>
            </w:r>
            <w:r>
              <w:rPr>
                <w:sz w:val="22"/>
              </w:rPr>
              <w:tab/>
            </w:r>
            <w:r>
              <w:rPr>
                <w:spacing w:val="-2"/>
                <w:sz w:val="22"/>
              </w:rPr>
              <w:t>Jalahalli</w:t>
            </w:r>
          </w:p>
        </w:tc>
        <w:tc>
          <w:tcPr>
            <w:tcW w:w="1350" w:type="dxa"/>
          </w:tcPr>
          <w:p>
            <w:pPr>
              <w:pStyle w:val="TableParagraph"/>
              <w:spacing w:line="234" w:lineRule="exact"/>
              <w:ind w:left="2" w:right="28"/>
              <w:jc w:val="center"/>
              <w:rPr>
                <w:sz w:val="22"/>
              </w:rPr>
            </w:pPr>
            <w:r>
              <w:rPr>
                <w:spacing w:val="-2"/>
                <w:sz w:val="22"/>
              </w:rPr>
              <w:t>31.03.2028</w:t>
            </w:r>
          </w:p>
        </w:tc>
      </w:tr>
    </w:tbl>
    <w:p>
      <w:pPr>
        <w:pStyle w:val="TableParagraph"/>
        <w:spacing w:after="0" w:line="234"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986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6"/>
              <w:jc w:val="both"/>
              <w:rPr>
                <w:sz w:val="22"/>
              </w:rPr>
            </w:pPr>
            <w:r>
              <w:rPr>
                <w:sz w:val="22"/>
              </w:rPr>
              <w:t>Outer Ring Road, Nagavara, Bangalore-560 045, (Karnataka)</w:t>
            </w:r>
          </w:p>
        </w:tc>
        <w:tc>
          <w:tcPr>
            <w:tcW w:w="2973" w:type="dxa"/>
          </w:tcPr>
          <w:p>
            <w:pPr>
              <w:pStyle w:val="TableParagraph"/>
              <w:spacing w:line="251" w:lineRule="exact"/>
              <w:jc w:val="both"/>
              <w:rPr>
                <w:sz w:val="22"/>
              </w:rPr>
            </w:pPr>
            <w:r>
              <w:rPr>
                <w:sz w:val="22"/>
              </w:rPr>
              <w:t>PO,</w:t>
            </w:r>
            <w:r>
              <w:rPr>
                <w:spacing w:val="45"/>
                <w:sz w:val="22"/>
              </w:rPr>
              <w:t> </w:t>
            </w:r>
            <w:r>
              <w:rPr>
                <w:sz w:val="22"/>
              </w:rPr>
              <w:t>Bangalore(</w:t>
            </w:r>
            <w:r>
              <w:rPr>
                <w:spacing w:val="45"/>
                <w:sz w:val="22"/>
              </w:rPr>
              <w:t> </w:t>
            </w:r>
            <w:r>
              <w:rPr>
                <w:spacing w:val="-2"/>
                <w:sz w:val="22"/>
              </w:rPr>
              <w:t>Karnataka)</w:t>
            </w:r>
          </w:p>
          <w:p>
            <w:pPr>
              <w:pStyle w:val="TableParagraph"/>
              <w:ind w:right="90"/>
              <w:jc w:val="both"/>
              <w:rPr>
                <w:sz w:val="22"/>
              </w:rPr>
            </w:pPr>
            <w:r>
              <w:rPr>
                <w:sz w:val="22"/>
              </w:rPr>
              <w:t>(ii) Central Research Laboratory,</w:t>
            </w:r>
            <w:r>
              <w:rPr>
                <w:spacing w:val="40"/>
                <w:sz w:val="22"/>
              </w:rPr>
              <w:t> </w:t>
            </w:r>
            <w:r>
              <w:rPr>
                <w:sz w:val="22"/>
              </w:rPr>
              <w:t>Jalahalli PO, Bangalore (Karnataka); (iii) D&amp;E Division,</w:t>
            </w:r>
            <w:r>
              <w:rPr>
                <w:spacing w:val="40"/>
                <w:sz w:val="22"/>
              </w:rPr>
              <w:t> </w:t>
            </w:r>
            <w:r>
              <w:rPr>
                <w:sz w:val="22"/>
              </w:rPr>
              <w:t>Bharat</w:t>
            </w:r>
            <w:r>
              <w:rPr>
                <w:spacing w:val="80"/>
                <w:sz w:val="22"/>
              </w:rPr>
              <w:t> </w:t>
            </w:r>
            <w:r>
              <w:rPr>
                <w:sz w:val="22"/>
              </w:rPr>
              <w:t>Nagar PO, Site IV, Sahibabad Indl. Area, Ghaziabad</w:t>
            </w:r>
            <w:r>
              <w:rPr>
                <w:spacing w:val="26"/>
                <w:sz w:val="22"/>
              </w:rPr>
              <w:t> </w:t>
            </w:r>
            <w:r>
              <w:rPr>
                <w:sz w:val="22"/>
              </w:rPr>
              <w:t>(Uttar</w:t>
            </w:r>
            <w:r>
              <w:rPr>
                <w:spacing w:val="28"/>
                <w:sz w:val="22"/>
              </w:rPr>
              <w:t> </w:t>
            </w:r>
            <w:r>
              <w:rPr>
                <w:spacing w:val="-2"/>
                <w:sz w:val="22"/>
              </w:rPr>
              <w:t>Pradesh);</w:t>
            </w:r>
          </w:p>
          <w:p>
            <w:pPr>
              <w:pStyle w:val="TableParagraph"/>
              <w:tabs>
                <w:tab w:pos="1997" w:val="left" w:leader="none"/>
                <w:tab w:pos="2350" w:val="left" w:leader="none"/>
              </w:tabs>
              <w:ind w:right="92"/>
              <w:jc w:val="both"/>
              <w:rPr>
                <w:sz w:val="22"/>
              </w:rPr>
            </w:pPr>
            <w:r>
              <w:rPr>
                <w:sz w:val="22"/>
              </w:rPr>
              <w:t>(iv) Central Research Laboratory, Bharat Nagar PO,</w:t>
            </w:r>
            <w:r>
              <w:rPr>
                <w:spacing w:val="-6"/>
                <w:sz w:val="22"/>
              </w:rPr>
              <w:t> </w:t>
            </w:r>
            <w:r>
              <w:rPr>
                <w:sz w:val="22"/>
              </w:rPr>
              <w:t>Site</w:t>
            </w:r>
            <w:r>
              <w:rPr>
                <w:spacing w:val="-2"/>
                <w:sz w:val="22"/>
              </w:rPr>
              <w:t> </w:t>
            </w:r>
            <w:r>
              <w:rPr>
                <w:sz w:val="22"/>
              </w:rPr>
              <w:t>IV,</w:t>
            </w:r>
            <w:r>
              <w:rPr>
                <w:spacing w:val="-6"/>
                <w:sz w:val="22"/>
              </w:rPr>
              <w:t> </w:t>
            </w:r>
            <w:r>
              <w:rPr>
                <w:sz w:val="22"/>
              </w:rPr>
              <w:t>Sahibabad</w:t>
            </w:r>
            <w:r>
              <w:rPr>
                <w:spacing w:val="-6"/>
                <w:sz w:val="22"/>
              </w:rPr>
              <w:t> </w:t>
            </w:r>
            <w:r>
              <w:rPr>
                <w:sz w:val="22"/>
              </w:rPr>
              <w:t>Indl. Area, Ghaziabad (Uttar </w:t>
            </w:r>
            <w:r>
              <w:rPr>
                <w:spacing w:val="-2"/>
                <w:sz w:val="22"/>
              </w:rPr>
              <w:t>Pradesh)</w:t>
            </w:r>
            <w:r>
              <w:rPr>
                <w:sz w:val="22"/>
              </w:rPr>
              <w:tab/>
              <w:t>(v) </w:t>
            </w:r>
            <w:r>
              <w:rPr>
                <w:sz w:val="22"/>
              </w:rPr>
              <w:t>D&amp;E Division, N.D.A. Road, </w:t>
            </w:r>
            <w:r>
              <w:rPr>
                <w:spacing w:val="-2"/>
                <w:sz w:val="22"/>
              </w:rPr>
              <w:t>Pashan,</w:t>
            </w:r>
            <w:r>
              <w:rPr>
                <w:sz w:val="22"/>
              </w:rPr>
              <w:tab/>
              <w:tab/>
            </w:r>
            <w:r>
              <w:rPr>
                <w:spacing w:val="-4"/>
                <w:sz w:val="22"/>
              </w:rPr>
              <w:t>Pune</w:t>
            </w:r>
          </w:p>
          <w:p>
            <w:pPr>
              <w:pStyle w:val="TableParagraph"/>
              <w:tabs>
                <w:tab w:pos="1731" w:val="left" w:leader="none"/>
                <w:tab w:pos="1881" w:val="left" w:leader="none"/>
                <w:tab w:pos="1971" w:val="left" w:leader="none"/>
              </w:tabs>
              <w:ind w:right="91"/>
              <w:jc w:val="both"/>
              <w:rPr>
                <w:sz w:val="22"/>
              </w:rPr>
            </w:pPr>
            <w:r>
              <w:rPr>
                <w:sz w:val="22"/>
              </w:rPr>
              <w:t>(Maharashtra)</w:t>
            </w:r>
            <w:r>
              <w:rPr>
                <w:spacing w:val="80"/>
                <w:sz w:val="22"/>
              </w:rPr>
              <w:t> </w:t>
            </w:r>
            <w:r>
              <w:rPr>
                <w:sz w:val="22"/>
              </w:rPr>
              <w:t>(vi) D&amp;E - Division, Ravindranath Tagore Road, Post Box No. 26, Machilipatnam (Andhra </w:t>
            </w:r>
            <w:r>
              <w:rPr>
                <w:spacing w:val="-2"/>
                <w:sz w:val="22"/>
              </w:rPr>
              <w:t>Pradesh)</w:t>
            </w:r>
            <w:r>
              <w:rPr>
                <w:sz w:val="22"/>
              </w:rPr>
              <w:tab/>
              <w:tab/>
              <w:t>(vii) D&amp;E-Division Post Box No. 981, Nandambakkam, Chennai (tamil Nadu) (viii) D&amp;E-Division Plot No. 405, Indl. Area, Phase-III, Panchkula (Haryana) (ix) D&amp;E-Division </w:t>
            </w:r>
            <w:r>
              <w:rPr>
                <w:spacing w:val="-2"/>
                <w:sz w:val="22"/>
              </w:rPr>
              <w:t>Nacharam,</w:t>
            </w:r>
            <w:r>
              <w:rPr>
                <w:sz w:val="22"/>
              </w:rPr>
              <w:tab/>
              <w:tab/>
              <w:tab/>
            </w:r>
            <w:r>
              <w:rPr>
                <w:spacing w:val="-2"/>
                <w:sz w:val="22"/>
              </w:rPr>
              <w:t>Industrial Estate,</w:t>
            </w:r>
            <w:r>
              <w:rPr>
                <w:sz w:val="22"/>
              </w:rPr>
              <w:tab/>
            </w:r>
            <w:r>
              <w:rPr>
                <w:spacing w:val="-2"/>
                <w:sz w:val="22"/>
              </w:rPr>
              <w:t>Hyderabad, </w:t>
            </w:r>
            <w:r>
              <w:rPr>
                <w:sz w:val="22"/>
              </w:rPr>
              <w:t>(Telangana) (x) D&amp;E-Division Balbhadrapur, Kotdwara Dist. Pauri Garhwal, (Uttarakhand) (xi) D&amp;E-Division, Plot No. L-1, MIDC</w:t>
            </w:r>
            <w:r>
              <w:rPr>
                <w:spacing w:val="-2"/>
                <w:sz w:val="22"/>
              </w:rPr>
              <w:t> </w:t>
            </w:r>
            <w:r>
              <w:rPr>
                <w:sz w:val="22"/>
              </w:rPr>
              <w:t>Industrial</w:t>
            </w:r>
            <w:r>
              <w:rPr>
                <w:spacing w:val="-6"/>
                <w:sz w:val="22"/>
              </w:rPr>
              <w:t> </w:t>
            </w:r>
            <w:r>
              <w:rPr>
                <w:sz w:val="22"/>
              </w:rPr>
              <w:t>Area,</w:t>
            </w:r>
            <w:r>
              <w:rPr>
                <w:spacing w:val="40"/>
                <w:sz w:val="22"/>
              </w:rPr>
              <w:t> </w:t>
            </w:r>
            <w:r>
              <w:rPr>
                <w:sz w:val="22"/>
              </w:rPr>
              <w:t>Navi Mumbai (Maharashtra) (xii) Product Development and Innovation</w:t>
            </w:r>
            <w:r>
              <w:rPr>
                <w:spacing w:val="74"/>
                <w:w w:val="150"/>
                <w:sz w:val="22"/>
              </w:rPr>
              <w:t> </w:t>
            </w:r>
            <w:r>
              <w:rPr>
                <w:sz w:val="22"/>
              </w:rPr>
              <w:t>Centre</w:t>
            </w:r>
            <w:r>
              <w:rPr>
                <w:spacing w:val="77"/>
                <w:w w:val="150"/>
                <w:sz w:val="22"/>
              </w:rPr>
              <w:t> </w:t>
            </w:r>
            <w:r>
              <w:rPr>
                <w:spacing w:val="-2"/>
                <w:sz w:val="22"/>
              </w:rPr>
              <w:t>(PDIC),</w:t>
            </w:r>
          </w:p>
          <w:p>
            <w:pPr>
              <w:pStyle w:val="TableParagraph"/>
              <w:spacing w:line="250" w:lineRule="exact"/>
              <w:ind w:right="96"/>
              <w:jc w:val="both"/>
              <w:rPr>
                <w:sz w:val="22"/>
              </w:rPr>
            </w:pPr>
            <w:r>
              <w:rPr>
                <w:sz w:val="22"/>
              </w:rPr>
              <w:t>Jalahalli (PO), Bangalore </w:t>
            </w:r>
            <w:r>
              <w:rPr>
                <w:spacing w:val="-2"/>
                <w:sz w:val="22"/>
              </w:rPr>
              <w:t>(Karnataka)</w:t>
            </w:r>
          </w:p>
        </w:tc>
        <w:tc>
          <w:tcPr>
            <w:tcW w:w="1350" w:type="dxa"/>
          </w:tcPr>
          <w:p>
            <w:pPr>
              <w:pStyle w:val="TableParagraph"/>
              <w:ind w:left="0"/>
              <w:rPr>
                <w:rFonts w:ascii="Times New Roman"/>
                <w:sz w:val="22"/>
              </w:rPr>
            </w:pPr>
          </w:p>
        </w:tc>
      </w:tr>
      <w:tr>
        <w:trPr>
          <w:trHeight w:val="1012" w:hRule="atLeast"/>
        </w:trPr>
        <w:tc>
          <w:tcPr>
            <w:tcW w:w="898" w:type="dxa"/>
          </w:tcPr>
          <w:p>
            <w:pPr>
              <w:pStyle w:val="TableParagraph"/>
              <w:ind w:left="177"/>
              <w:rPr>
                <w:sz w:val="22"/>
              </w:rPr>
            </w:pPr>
            <w:r>
              <w:rPr>
                <w:spacing w:val="-4"/>
                <w:sz w:val="22"/>
              </w:rPr>
              <w:t>556.</w:t>
            </w:r>
          </w:p>
        </w:tc>
        <w:tc>
          <w:tcPr>
            <w:tcW w:w="1892" w:type="dxa"/>
          </w:tcPr>
          <w:p>
            <w:pPr>
              <w:pStyle w:val="TableParagraph"/>
              <w:rPr>
                <w:sz w:val="22"/>
              </w:rPr>
            </w:pPr>
            <w:r>
              <w:rPr>
                <w:spacing w:val="-2"/>
                <w:sz w:val="22"/>
              </w:rPr>
              <w:t>TU/IV-RD/2683</w:t>
            </w:r>
          </w:p>
        </w:tc>
        <w:tc>
          <w:tcPr>
            <w:tcW w:w="2790" w:type="dxa"/>
          </w:tcPr>
          <w:p>
            <w:pPr>
              <w:pStyle w:val="TableParagraph"/>
              <w:tabs>
                <w:tab w:pos="1188" w:val="left" w:leader="none"/>
                <w:tab w:pos="2277" w:val="left" w:leader="none"/>
              </w:tabs>
              <w:ind w:left="105" w:right="92"/>
              <w:rPr>
                <w:sz w:val="22"/>
              </w:rPr>
            </w:pPr>
            <w:r>
              <w:rPr>
                <w:rFonts w:ascii="Arial"/>
                <w:b/>
                <w:spacing w:val="-2"/>
                <w:sz w:val="22"/>
              </w:rPr>
              <w:t>Premas</w:t>
            </w:r>
            <w:r>
              <w:rPr>
                <w:rFonts w:ascii="Arial"/>
                <w:b/>
                <w:sz w:val="22"/>
              </w:rPr>
              <w:tab/>
            </w:r>
            <w:r>
              <w:rPr>
                <w:rFonts w:ascii="Arial"/>
                <w:b/>
                <w:spacing w:val="-2"/>
                <w:sz w:val="22"/>
              </w:rPr>
              <w:t>Biotech</w:t>
            </w:r>
            <w:r>
              <w:rPr>
                <w:rFonts w:ascii="Arial"/>
                <w:b/>
                <w:sz w:val="22"/>
              </w:rPr>
              <w:tab/>
            </w:r>
            <w:r>
              <w:rPr>
                <w:rFonts w:ascii="Arial"/>
                <w:b/>
                <w:spacing w:val="-4"/>
                <w:sz w:val="22"/>
              </w:rPr>
              <w:t>Pvt. </w:t>
            </w:r>
            <w:r>
              <w:rPr>
                <w:rFonts w:ascii="Arial"/>
                <w:b/>
                <w:sz w:val="22"/>
              </w:rPr>
              <w:t>Ltd.</w:t>
            </w:r>
            <w:r>
              <w:rPr>
                <w:rFonts w:ascii="Arial"/>
                <w:b/>
                <w:spacing w:val="66"/>
                <w:sz w:val="22"/>
              </w:rPr>
              <w:t> </w:t>
            </w:r>
            <w:r>
              <w:rPr>
                <w:sz w:val="22"/>
              </w:rPr>
              <w:t>Plot</w:t>
            </w:r>
            <w:r>
              <w:rPr>
                <w:spacing w:val="-2"/>
                <w:sz w:val="22"/>
              </w:rPr>
              <w:t> </w:t>
            </w:r>
            <w:r>
              <w:rPr>
                <w:sz w:val="22"/>
              </w:rPr>
              <w:t>No.77,</w:t>
            </w:r>
            <w:r>
              <w:rPr>
                <w:spacing w:val="2"/>
                <w:sz w:val="22"/>
              </w:rPr>
              <w:t> </w:t>
            </w:r>
            <w:r>
              <w:rPr>
                <w:sz w:val="22"/>
              </w:rPr>
              <w:t>Sector</w:t>
            </w:r>
            <w:r>
              <w:rPr>
                <w:spacing w:val="-4"/>
                <w:sz w:val="22"/>
              </w:rPr>
              <w:t> </w:t>
            </w:r>
            <w:r>
              <w:rPr>
                <w:spacing w:val="-5"/>
                <w:sz w:val="22"/>
              </w:rPr>
              <w:t>4,</w:t>
            </w:r>
          </w:p>
          <w:p>
            <w:pPr>
              <w:pStyle w:val="TableParagraph"/>
              <w:tabs>
                <w:tab w:pos="1749" w:val="left" w:leader="none"/>
              </w:tabs>
              <w:spacing w:line="250" w:lineRule="exact"/>
              <w:ind w:left="105" w:right="92"/>
              <w:rPr>
                <w:sz w:val="22"/>
              </w:rPr>
            </w:pPr>
            <w:r>
              <w:rPr>
                <w:spacing w:val="-2"/>
                <w:sz w:val="22"/>
              </w:rPr>
              <w:t>IMT,Manesar,</w:t>
            </w:r>
            <w:r>
              <w:rPr>
                <w:sz w:val="22"/>
              </w:rPr>
              <w:tab/>
            </w:r>
            <w:r>
              <w:rPr>
                <w:sz w:val="22"/>
              </w:rPr>
              <w:t>Gurgaon-122 050, Haryana</w:t>
            </w:r>
          </w:p>
        </w:tc>
        <w:tc>
          <w:tcPr>
            <w:tcW w:w="2973" w:type="dxa"/>
          </w:tcPr>
          <w:p>
            <w:pPr>
              <w:pStyle w:val="TableParagraph"/>
              <w:tabs>
                <w:tab w:pos="1947" w:val="left" w:leader="none"/>
              </w:tabs>
              <w:ind w:right="94"/>
              <w:jc w:val="both"/>
              <w:rPr>
                <w:sz w:val="22"/>
              </w:rPr>
            </w:pPr>
            <w:r>
              <w:rPr>
                <w:sz w:val="22"/>
              </w:rPr>
              <w:t>Plot No. 77, Sector 4, IMT, </w:t>
            </w:r>
            <w:r>
              <w:rPr>
                <w:spacing w:val="-2"/>
                <w:sz w:val="22"/>
              </w:rPr>
              <w:t>Manesar,</w:t>
            </w:r>
            <w:r>
              <w:rPr>
                <w:sz w:val="22"/>
              </w:rPr>
              <w:tab/>
            </w:r>
            <w:r>
              <w:rPr>
                <w:spacing w:val="-2"/>
                <w:sz w:val="22"/>
              </w:rPr>
              <w:t>Gurgaon, Haryana</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4"/>
                <w:sz w:val="22"/>
              </w:rPr>
              <w:t>557.</w:t>
            </w:r>
          </w:p>
        </w:tc>
        <w:tc>
          <w:tcPr>
            <w:tcW w:w="1892" w:type="dxa"/>
          </w:tcPr>
          <w:p>
            <w:pPr>
              <w:pStyle w:val="TableParagraph"/>
              <w:rPr>
                <w:sz w:val="22"/>
              </w:rPr>
            </w:pPr>
            <w:r>
              <w:rPr>
                <w:spacing w:val="-2"/>
                <w:sz w:val="22"/>
              </w:rPr>
              <w:t>TU/IV-RD/2686</w:t>
            </w:r>
          </w:p>
        </w:tc>
        <w:tc>
          <w:tcPr>
            <w:tcW w:w="2790" w:type="dxa"/>
          </w:tcPr>
          <w:p>
            <w:pPr>
              <w:pStyle w:val="TableParagraph"/>
              <w:ind w:left="105" w:right="97"/>
              <w:jc w:val="both"/>
              <w:rPr>
                <w:sz w:val="22"/>
              </w:rPr>
            </w:pPr>
            <w:r>
              <w:rPr>
                <w:rFonts w:ascii="Arial" w:hAnsi="Arial"/>
                <w:b/>
                <w:sz w:val="22"/>
              </w:rPr>
              <w:t>Vikky's Agrisciences Pvt. Ltd. </w:t>
            </w:r>
            <w:r>
              <w:rPr>
                <w:sz w:val="22"/>
              </w:rPr>
              <w:t>G-1, </w:t>
            </w:r>
            <w:r>
              <w:rPr>
                <w:sz w:val="22"/>
              </w:rPr>
              <w:t>Manu Abode, Plot No 26, Gafoornagar, Madhapur, Hyderabad</w:t>
            </w:r>
            <w:r>
              <w:rPr>
                <w:spacing w:val="44"/>
                <w:sz w:val="22"/>
              </w:rPr>
              <w:t>  </w:t>
            </w:r>
            <w:r>
              <w:rPr>
                <w:sz w:val="22"/>
              </w:rPr>
              <w:t>–</w:t>
            </w:r>
            <w:r>
              <w:rPr>
                <w:spacing w:val="44"/>
                <w:sz w:val="22"/>
              </w:rPr>
              <w:t>  </w:t>
            </w:r>
            <w:r>
              <w:rPr>
                <w:sz w:val="22"/>
              </w:rPr>
              <w:t>500</w:t>
            </w:r>
            <w:r>
              <w:rPr>
                <w:spacing w:val="43"/>
                <w:sz w:val="22"/>
              </w:rPr>
              <w:t>  </w:t>
            </w:r>
            <w:r>
              <w:rPr>
                <w:spacing w:val="-5"/>
                <w:sz w:val="22"/>
              </w:rPr>
              <w:t>081</w:t>
            </w:r>
          </w:p>
          <w:p>
            <w:pPr>
              <w:pStyle w:val="TableParagraph"/>
              <w:spacing w:line="234" w:lineRule="exact" w:before="2"/>
              <w:ind w:left="105"/>
              <w:rPr>
                <w:sz w:val="22"/>
              </w:rPr>
            </w:pPr>
            <w:r>
              <w:rPr>
                <w:spacing w:val="-2"/>
                <w:sz w:val="22"/>
              </w:rPr>
              <w:t>(Telangana)</w:t>
            </w:r>
          </w:p>
        </w:tc>
        <w:tc>
          <w:tcPr>
            <w:tcW w:w="2973" w:type="dxa"/>
          </w:tcPr>
          <w:p>
            <w:pPr>
              <w:pStyle w:val="TableParagraph"/>
              <w:tabs>
                <w:tab w:pos="2144" w:val="left" w:leader="none"/>
              </w:tabs>
              <w:ind w:right="94"/>
              <w:jc w:val="both"/>
              <w:rPr>
                <w:sz w:val="22"/>
              </w:rPr>
            </w:pPr>
            <w:r>
              <w:rPr>
                <w:spacing w:val="-2"/>
                <w:sz w:val="22"/>
              </w:rPr>
              <w:t>Nandigama</w:t>
            </w:r>
            <w:r>
              <w:rPr>
                <w:sz w:val="22"/>
              </w:rPr>
              <w:tab/>
            </w:r>
            <w:r>
              <w:rPr>
                <w:spacing w:val="-2"/>
                <w:sz w:val="22"/>
              </w:rPr>
              <w:t>Village, </w:t>
            </w:r>
            <w:r>
              <w:rPr>
                <w:sz w:val="22"/>
              </w:rPr>
              <w:t>Patancheru Mandal, Sanga Reddy Dist., (Telangana)</w:t>
            </w:r>
          </w:p>
        </w:tc>
        <w:tc>
          <w:tcPr>
            <w:tcW w:w="1350" w:type="dxa"/>
          </w:tcPr>
          <w:p>
            <w:pPr>
              <w:pStyle w:val="TableParagraph"/>
              <w:ind w:left="2" w:right="28"/>
              <w:jc w:val="center"/>
              <w:rPr>
                <w:sz w:val="22"/>
              </w:rPr>
            </w:pPr>
            <w:r>
              <w:rPr>
                <w:spacing w:val="-2"/>
                <w:sz w:val="22"/>
              </w:rPr>
              <w:t>31.03.2027</w:t>
            </w:r>
          </w:p>
        </w:tc>
      </w:tr>
      <w:tr>
        <w:trPr>
          <w:trHeight w:val="1012" w:hRule="atLeast"/>
        </w:trPr>
        <w:tc>
          <w:tcPr>
            <w:tcW w:w="898" w:type="dxa"/>
          </w:tcPr>
          <w:p>
            <w:pPr>
              <w:pStyle w:val="TableParagraph"/>
              <w:spacing w:line="248" w:lineRule="exact"/>
              <w:ind w:left="177"/>
              <w:rPr>
                <w:sz w:val="22"/>
              </w:rPr>
            </w:pPr>
            <w:r>
              <w:rPr>
                <w:spacing w:val="-4"/>
                <w:sz w:val="22"/>
              </w:rPr>
              <w:t>558.</w:t>
            </w:r>
          </w:p>
        </w:tc>
        <w:tc>
          <w:tcPr>
            <w:tcW w:w="1892" w:type="dxa"/>
          </w:tcPr>
          <w:p>
            <w:pPr>
              <w:pStyle w:val="TableParagraph"/>
              <w:spacing w:line="248" w:lineRule="exact"/>
              <w:rPr>
                <w:sz w:val="22"/>
              </w:rPr>
            </w:pPr>
            <w:r>
              <w:rPr>
                <w:spacing w:val="-2"/>
                <w:sz w:val="22"/>
              </w:rPr>
              <w:t>TU/IV-RD/2694</w:t>
            </w:r>
          </w:p>
        </w:tc>
        <w:tc>
          <w:tcPr>
            <w:tcW w:w="2790" w:type="dxa"/>
          </w:tcPr>
          <w:p>
            <w:pPr>
              <w:pStyle w:val="TableParagraph"/>
              <w:tabs>
                <w:tab w:pos="1409" w:val="left" w:leader="none"/>
                <w:tab w:pos="2277" w:val="left" w:leader="none"/>
              </w:tabs>
              <w:spacing w:line="242" w:lineRule="auto"/>
              <w:ind w:left="105" w:right="96"/>
              <w:rPr>
                <w:rFonts w:ascii="Arial"/>
                <w:b/>
                <w:sz w:val="22"/>
              </w:rPr>
            </w:pPr>
            <w:r>
              <w:rPr>
                <w:rFonts w:ascii="Arial"/>
                <w:b/>
                <w:spacing w:val="-2"/>
                <w:sz w:val="22"/>
              </w:rPr>
              <w:t>National</w:t>
            </w:r>
            <w:r>
              <w:rPr>
                <w:rFonts w:ascii="Arial"/>
                <w:b/>
                <w:sz w:val="22"/>
              </w:rPr>
              <w:tab/>
            </w:r>
            <w:r>
              <w:rPr>
                <w:rFonts w:ascii="Arial"/>
                <w:b/>
                <w:spacing w:val="-2"/>
                <w:sz w:val="22"/>
              </w:rPr>
              <w:t>Engineering Industries</w:t>
            </w:r>
            <w:r>
              <w:rPr>
                <w:rFonts w:ascii="Arial"/>
                <w:b/>
                <w:sz w:val="22"/>
              </w:rPr>
              <w:tab/>
              <w:tab/>
            </w:r>
            <w:r>
              <w:rPr>
                <w:rFonts w:ascii="Arial"/>
                <w:b/>
                <w:spacing w:val="-4"/>
                <w:sz w:val="22"/>
              </w:rPr>
              <w:t>Ltd.</w:t>
            </w:r>
          </w:p>
          <w:p>
            <w:pPr>
              <w:pStyle w:val="TableParagraph"/>
              <w:spacing w:line="254" w:lineRule="exact"/>
              <w:ind w:left="105" w:right="96"/>
              <w:rPr>
                <w:sz w:val="22"/>
              </w:rPr>
            </w:pPr>
            <w:r>
              <w:rPr>
                <w:sz w:val="22"/>
              </w:rPr>
              <w:t>Khatipura</w:t>
            </w:r>
            <w:r>
              <w:rPr>
                <w:spacing w:val="80"/>
                <w:sz w:val="22"/>
              </w:rPr>
              <w:t> </w:t>
            </w:r>
            <w:r>
              <w:rPr>
                <w:sz w:val="22"/>
              </w:rPr>
              <w:t>Road,Jaipur</w:t>
            </w:r>
            <w:r>
              <w:rPr>
                <w:spacing w:val="80"/>
                <w:sz w:val="22"/>
              </w:rPr>
              <w:t> </w:t>
            </w:r>
            <w:r>
              <w:rPr>
                <w:sz w:val="22"/>
              </w:rPr>
              <w:t>– 302 006, Rajasthan.</w:t>
            </w:r>
          </w:p>
        </w:tc>
        <w:tc>
          <w:tcPr>
            <w:tcW w:w="2973" w:type="dxa"/>
          </w:tcPr>
          <w:p>
            <w:pPr>
              <w:pStyle w:val="TableParagraph"/>
              <w:tabs>
                <w:tab w:pos="1337" w:val="left" w:leader="none"/>
                <w:tab w:pos="2205" w:val="left" w:leader="none"/>
              </w:tabs>
              <w:spacing w:line="242" w:lineRule="auto"/>
              <w:ind w:right="95"/>
              <w:rPr>
                <w:sz w:val="22"/>
              </w:rPr>
            </w:pPr>
            <w:r>
              <w:rPr>
                <w:spacing w:val="-2"/>
                <w:sz w:val="22"/>
              </w:rPr>
              <w:t>Khatipura</w:t>
            </w:r>
            <w:r>
              <w:rPr>
                <w:sz w:val="22"/>
              </w:rPr>
              <w:tab/>
            </w:r>
            <w:r>
              <w:rPr>
                <w:spacing w:val="-4"/>
                <w:sz w:val="22"/>
              </w:rPr>
              <w:t>Road,</w:t>
            </w:r>
            <w:r>
              <w:rPr>
                <w:sz w:val="22"/>
              </w:rPr>
              <w:tab/>
            </w:r>
            <w:r>
              <w:rPr>
                <w:spacing w:val="-2"/>
                <w:sz w:val="22"/>
              </w:rPr>
              <w:t>Jaipur, Rajasthan</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438"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177"/>
              <w:rPr>
                <w:sz w:val="22"/>
              </w:rPr>
            </w:pPr>
            <w:r>
              <w:rPr>
                <w:spacing w:val="-4"/>
                <w:sz w:val="22"/>
              </w:rPr>
              <w:t>559.</w:t>
            </w:r>
          </w:p>
        </w:tc>
        <w:tc>
          <w:tcPr>
            <w:tcW w:w="1892" w:type="dxa"/>
          </w:tcPr>
          <w:p>
            <w:pPr>
              <w:pStyle w:val="TableParagraph"/>
              <w:rPr>
                <w:sz w:val="22"/>
              </w:rPr>
            </w:pPr>
            <w:r>
              <w:rPr>
                <w:spacing w:val="-2"/>
                <w:sz w:val="22"/>
              </w:rPr>
              <w:t>TU/IV-RD/2695</w:t>
            </w:r>
          </w:p>
        </w:tc>
        <w:tc>
          <w:tcPr>
            <w:tcW w:w="2790" w:type="dxa"/>
          </w:tcPr>
          <w:p>
            <w:pPr>
              <w:pStyle w:val="TableParagraph"/>
              <w:ind w:left="105" w:right="97"/>
              <w:jc w:val="both"/>
              <w:rPr>
                <w:sz w:val="22"/>
              </w:rPr>
            </w:pPr>
            <w:r>
              <w:rPr>
                <w:rFonts w:ascii="Arial"/>
                <w:b/>
                <w:sz w:val="22"/>
              </w:rPr>
              <w:t>Sumitra Seeds Pvt. Ltd. </w:t>
            </w:r>
            <w:r>
              <w:rPr>
                <w:sz w:val="22"/>
              </w:rPr>
              <w:t>Plot No 9,10,11 Industrial Estate,</w:t>
            </w:r>
            <w:r>
              <w:rPr>
                <w:spacing w:val="40"/>
                <w:sz w:val="22"/>
              </w:rPr>
              <w:t> </w:t>
            </w:r>
            <w:r>
              <w:rPr>
                <w:sz w:val="22"/>
              </w:rPr>
              <w:t>Kurnool-</w:t>
            </w:r>
            <w:r>
              <w:rPr>
                <w:spacing w:val="39"/>
                <w:sz w:val="22"/>
              </w:rPr>
              <w:t> </w:t>
            </w:r>
            <w:r>
              <w:rPr>
                <w:sz w:val="22"/>
              </w:rPr>
              <w:t>518</w:t>
            </w:r>
            <w:r>
              <w:rPr>
                <w:spacing w:val="43"/>
                <w:sz w:val="22"/>
              </w:rPr>
              <w:t> </w:t>
            </w:r>
            <w:r>
              <w:rPr>
                <w:spacing w:val="-5"/>
                <w:sz w:val="22"/>
              </w:rPr>
              <w:t>003</w:t>
            </w:r>
          </w:p>
          <w:p>
            <w:pPr>
              <w:pStyle w:val="TableParagraph"/>
              <w:spacing w:line="234" w:lineRule="exact"/>
              <w:ind w:left="105"/>
              <w:rPr>
                <w:sz w:val="22"/>
              </w:rPr>
            </w:pPr>
            <w:r>
              <w:rPr>
                <w:spacing w:val="-4"/>
                <w:sz w:val="22"/>
              </w:rPr>
              <w:t>(AP)</w:t>
            </w:r>
          </w:p>
        </w:tc>
        <w:tc>
          <w:tcPr>
            <w:tcW w:w="2973" w:type="dxa"/>
          </w:tcPr>
          <w:p>
            <w:pPr>
              <w:pStyle w:val="TableParagraph"/>
              <w:ind w:right="98"/>
              <w:jc w:val="both"/>
              <w:rPr>
                <w:sz w:val="22"/>
              </w:rPr>
            </w:pPr>
            <w:r>
              <w:rPr>
                <w:sz w:val="22"/>
              </w:rPr>
              <w:t>Plot No 9,10,11 Industrial Estate, Kalluru (Mandal), Kurnool (AP)</w:t>
            </w:r>
          </w:p>
        </w:tc>
        <w:tc>
          <w:tcPr>
            <w:tcW w:w="1350" w:type="dxa"/>
          </w:tcPr>
          <w:p>
            <w:pPr>
              <w:pStyle w:val="TableParagraph"/>
              <w:ind w:left="0" w:right="28"/>
              <w:jc w:val="center"/>
              <w:rPr>
                <w:sz w:val="22"/>
              </w:rPr>
            </w:pPr>
            <w:r>
              <w:rPr>
                <w:spacing w:val="-2"/>
                <w:sz w:val="22"/>
              </w:rPr>
              <w:t>31.03.2025</w:t>
            </w:r>
          </w:p>
        </w:tc>
      </w:tr>
      <w:tr>
        <w:trPr>
          <w:trHeight w:val="5060" w:hRule="atLeast"/>
        </w:trPr>
        <w:tc>
          <w:tcPr>
            <w:tcW w:w="898" w:type="dxa"/>
          </w:tcPr>
          <w:p>
            <w:pPr>
              <w:pStyle w:val="TableParagraph"/>
              <w:ind w:left="177"/>
              <w:rPr>
                <w:sz w:val="22"/>
              </w:rPr>
            </w:pPr>
            <w:r>
              <w:rPr>
                <w:spacing w:val="-4"/>
                <w:sz w:val="22"/>
              </w:rPr>
              <w:t>560.</w:t>
            </w:r>
          </w:p>
        </w:tc>
        <w:tc>
          <w:tcPr>
            <w:tcW w:w="1892" w:type="dxa"/>
          </w:tcPr>
          <w:p>
            <w:pPr>
              <w:pStyle w:val="TableParagraph"/>
              <w:rPr>
                <w:sz w:val="22"/>
              </w:rPr>
            </w:pPr>
            <w:r>
              <w:rPr>
                <w:spacing w:val="-2"/>
                <w:sz w:val="22"/>
              </w:rPr>
              <w:t>TU/IV-RD/2696</w:t>
            </w:r>
          </w:p>
        </w:tc>
        <w:tc>
          <w:tcPr>
            <w:tcW w:w="2790" w:type="dxa"/>
          </w:tcPr>
          <w:p>
            <w:pPr>
              <w:pStyle w:val="TableParagraph"/>
              <w:tabs>
                <w:tab w:pos="1145" w:val="left" w:leader="none"/>
              </w:tabs>
              <w:ind w:left="105" w:right="96"/>
              <w:jc w:val="both"/>
              <w:rPr>
                <w:sz w:val="22"/>
              </w:rPr>
            </w:pPr>
            <w:r>
              <w:rPr>
                <w:rFonts w:ascii="Arial"/>
                <w:b/>
                <w:sz w:val="22"/>
              </w:rPr>
              <w:t>Mylan Laboratories</w:t>
            </w:r>
            <w:r>
              <w:rPr>
                <w:rFonts w:ascii="Arial"/>
                <w:b/>
                <w:spacing w:val="80"/>
                <w:sz w:val="22"/>
              </w:rPr>
              <w:t> </w:t>
            </w:r>
            <w:r>
              <w:rPr>
                <w:rFonts w:ascii="Arial"/>
                <w:b/>
                <w:sz w:val="22"/>
              </w:rPr>
              <w:t>Ltd., </w:t>
            </w:r>
            <w:r>
              <w:rPr>
                <w:sz w:val="22"/>
              </w:rPr>
              <w:t>564/A/22, Road </w:t>
            </w:r>
            <w:r>
              <w:rPr>
                <w:sz w:val="22"/>
              </w:rPr>
              <w:t>No. </w:t>
            </w:r>
            <w:r>
              <w:rPr>
                <w:spacing w:val="-5"/>
                <w:sz w:val="22"/>
              </w:rPr>
              <w:t>92,</w:t>
            </w:r>
            <w:r>
              <w:rPr>
                <w:sz w:val="22"/>
              </w:rPr>
              <w:tab/>
              <w:t>Jubilee</w:t>
            </w:r>
            <w:r>
              <w:rPr>
                <w:spacing w:val="57"/>
                <w:sz w:val="22"/>
              </w:rPr>
              <w:t>   </w:t>
            </w:r>
            <w:r>
              <w:rPr>
                <w:spacing w:val="-2"/>
                <w:sz w:val="22"/>
              </w:rPr>
              <w:t>Hills,</w:t>
            </w:r>
          </w:p>
          <w:p>
            <w:pPr>
              <w:pStyle w:val="TableParagraph"/>
              <w:spacing w:line="237" w:lineRule="auto" w:before="1"/>
              <w:ind w:left="105" w:right="96"/>
              <w:jc w:val="both"/>
              <w:rPr>
                <w:sz w:val="22"/>
              </w:rPr>
            </w:pPr>
            <w:r>
              <w:rPr>
                <w:sz w:val="22"/>
              </w:rPr>
              <w:t>Hyderabad - 500 096, </w:t>
            </w:r>
            <w:r>
              <w:rPr>
                <w:spacing w:val="-2"/>
                <w:sz w:val="22"/>
              </w:rPr>
              <w:t>(Telangana)</w:t>
            </w:r>
          </w:p>
        </w:tc>
        <w:tc>
          <w:tcPr>
            <w:tcW w:w="2973" w:type="dxa"/>
          </w:tcPr>
          <w:p>
            <w:pPr>
              <w:pStyle w:val="TableParagraph"/>
              <w:numPr>
                <w:ilvl w:val="0"/>
                <w:numId w:val="41"/>
              </w:numPr>
              <w:tabs>
                <w:tab w:pos="449" w:val="left" w:leader="none"/>
              </w:tabs>
              <w:spacing w:line="240" w:lineRule="auto" w:before="0" w:after="0"/>
              <w:ind w:left="110" w:right="90" w:firstLine="0"/>
              <w:jc w:val="both"/>
              <w:rPr>
                <w:sz w:val="22"/>
              </w:rPr>
            </w:pPr>
            <w:r>
              <w:rPr>
                <w:sz w:val="22"/>
              </w:rPr>
              <w:t>FDF R&amp;D Centre, API R&amp;D</w:t>
            </w:r>
            <w:r>
              <w:rPr>
                <w:spacing w:val="-1"/>
                <w:sz w:val="22"/>
              </w:rPr>
              <w:t> </w:t>
            </w:r>
            <w:r>
              <w:rPr>
                <w:sz w:val="22"/>
              </w:rPr>
              <w:t>Centre</w:t>
            </w:r>
            <w:r>
              <w:rPr>
                <w:spacing w:val="-2"/>
                <w:sz w:val="22"/>
              </w:rPr>
              <w:t> </w:t>
            </w:r>
            <w:r>
              <w:rPr>
                <w:sz w:val="22"/>
              </w:rPr>
              <w:t>and</w:t>
            </w:r>
            <w:r>
              <w:rPr>
                <w:spacing w:val="-2"/>
                <w:sz w:val="22"/>
              </w:rPr>
              <w:t> </w:t>
            </w:r>
            <w:r>
              <w:rPr>
                <w:sz w:val="22"/>
              </w:rPr>
              <w:t>Injectables R&amp;D Centre, Plot No. 31, 32,</w:t>
            </w:r>
            <w:r>
              <w:rPr>
                <w:spacing w:val="40"/>
                <w:sz w:val="22"/>
              </w:rPr>
              <w:t> </w:t>
            </w:r>
            <w:r>
              <w:rPr>
                <w:sz w:val="22"/>
              </w:rPr>
              <w:t>33</w:t>
            </w:r>
            <w:r>
              <w:rPr>
                <w:spacing w:val="40"/>
                <w:sz w:val="22"/>
              </w:rPr>
              <w:t> </w:t>
            </w:r>
            <w:r>
              <w:rPr>
                <w:sz w:val="22"/>
              </w:rPr>
              <w:t>&amp;</w:t>
            </w:r>
            <w:r>
              <w:rPr>
                <w:spacing w:val="40"/>
                <w:sz w:val="22"/>
              </w:rPr>
              <w:t> </w:t>
            </w:r>
            <w:r>
              <w:rPr>
                <w:sz w:val="22"/>
              </w:rPr>
              <w:t>34A</w:t>
            </w:r>
            <w:r>
              <w:rPr>
                <w:spacing w:val="40"/>
                <w:sz w:val="22"/>
              </w:rPr>
              <w:t> </w:t>
            </w:r>
            <w:r>
              <w:rPr>
                <w:sz w:val="22"/>
              </w:rPr>
              <w:t>(House</w:t>
            </w:r>
            <w:r>
              <w:rPr>
                <w:spacing w:val="40"/>
                <w:sz w:val="22"/>
              </w:rPr>
              <w:t> </w:t>
            </w:r>
            <w:r>
              <w:rPr>
                <w:sz w:val="22"/>
              </w:rPr>
              <w:t>No.</w:t>
            </w:r>
          </w:p>
          <w:p>
            <w:pPr>
              <w:pStyle w:val="TableParagraph"/>
              <w:tabs>
                <w:tab w:pos="1616" w:val="left" w:leader="none"/>
                <w:tab w:pos="2523" w:val="left" w:leader="none"/>
              </w:tabs>
              <w:ind w:right="91"/>
              <w:jc w:val="both"/>
              <w:rPr>
                <w:sz w:val="22"/>
              </w:rPr>
            </w:pPr>
            <w:r>
              <w:rPr>
                <w:sz w:val="22"/>
              </w:rPr>
              <w:t>15-10), Anrich Industrial Estate, Bollaram, Jinnaram </w:t>
            </w:r>
            <w:r>
              <w:rPr>
                <w:spacing w:val="-2"/>
                <w:sz w:val="22"/>
              </w:rPr>
              <w:t>Mandal,</w:t>
            </w:r>
            <w:r>
              <w:rPr>
                <w:sz w:val="22"/>
              </w:rPr>
              <w:tab/>
            </w:r>
            <w:r>
              <w:rPr>
                <w:spacing w:val="-2"/>
                <w:sz w:val="22"/>
              </w:rPr>
              <w:t>Sangareddy, </w:t>
            </w:r>
            <w:r>
              <w:rPr>
                <w:sz w:val="22"/>
              </w:rPr>
              <w:t>(Telangana) (ii) Clinical Research Centre, Saradhi </w:t>
            </w:r>
            <w:r>
              <w:rPr>
                <w:spacing w:val="-2"/>
                <w:sz w:val="22"/>
              </w:rPr>
              <w:t>Chambers,</w:t>
            </w:r>
            <w:r>
              <w:rPr>
                <w:sz w:val="22"/>
              </w:rPr>
              <w:tab/>
              <w:tab/>
            </w:r>
            <w:r>
              <w:rPr>
                <w:spacing w:val="-4"/>
                <w:sz w:val="22"/>
              </w:rPr>
              <w:t>A-4 </w:t>
            </w:r>
            <w:r>
              <w:rPr>
                <w:sz w:val="22"/>
              </w:rPr>
              <w:t>Rukminipuri, Near Poulomi Hospital, A.S. Rao Nagar, Hyderabad,</w:t>
            </w:r>
            <w:r>
              <w:rPr>
                <w:spacing w:val="-9"/>
                <w:sz w:val="22"/>
              </w:rPr>
              <w:t> </w:t>
            </w:r>
            <w:r>
              <w:rPr>
                <w:sz w:val="22"/>
              </w:rPr>
              <w:t>(Telangana)</w:t>
            </w:r>
            <w:r>
              <w:rPr>
                <w:spacing w:val="-9"/>
                <w:sz w:val="22"/>
              </w:rPr>
              <w:t> </w:t>
            </w:r>
            <w:r>
              <w:rPr>
                <w:sz w:val="22"/>
              </w:rPr>
              <w:t>(iii) Injectables R&amp;D centre, Sy. Nos.</w:t>
            </w:r>
            <w:r>
              <w:rPr>
                <w:spacing w:val="-1"/>
                <w:sz w:val="22"/>
              </w:rPr>
              <w:t> </w:t>
            </w:r>
            <w:r>
              <w:rPr>
                <w:sz w:val="22"/>
              </w:rPr>
              <w:t>28,29,30</w:t>
            </w:r>
            <w:r>
              <w:rPr>
                <w:spacing w:val="-5"/>
                <w:sz w:val="22"/>
              </w:rPr>
              <w:t> </w:t>
            </w:r>
            <w:r>
              <w:rPr>
                <w:sz w:val="22"/>
              </w:rPr>
              <w:t>&amp;42,</w:t>
            </w:r>
            <w:r>
              <w:rPr>
                <w:spacing w:val="-1"/>
                <w:sz w:val="22"/>
              </w:rPr>
              <w:t> </w:t>
            </w:r>
            <w:r>
              <w:rPr>
                <w:sz w:val="22"/>
              </w:rPr>
              <w:t>Plot</w:t>
            </w:r>
            <w:r>
              <w:rPr>
                <w:spacing w:val="-1"/>
                <w:sz w:val="22"/>
              </w:rPr>
              <w:t> </w:t>
            </w:r>
            <w:r>
              <w:rPr>
                <w:sz w:val="22"/>
              </w:rPr>
              <w:t>No. 48, Bommasandra-Jigani Link Road, Industrial Area, Bandenallasandra Village, Jigani</w:t>
            </w:r>
            <w:r>
              <w:rPr>
                <w:spacing w:val="48"/>
                <w:sz w:val="22"/>
              </w:rPr>
              <w:t> </w:t>
            </w:r>
            <w:r>
              <w:rPr>
                <w:sz w:val="22"/>
              </w:rPr>
              <w:t>Hobli,</w:t>
            </w:r>
            <w:r>
              <w:rPr>
                <w:spacing w:val="47"/>
                <w:sz w:val="22"/>
              </w:rPr>
              <w:t> </w:t>
            </w:r>
            <w:r>
              <w:rPr>
                <w:sz w:val="22"/>
              </w:rPr>
              <w:t>Anekal</w:t>
            </w:r>
            <w:r>
              <w:rPr>
                <w:spacing w:val="49"/>
                <w:sz w:val="22"/>
              </w:rPr>
              <w:t> </w:t>
            </w:r>
            <w:r>
              <w:rPr>
                <w:spacing w:val="-2"/>
                <w:sz w:val="22"/>
              </w:rPr>
              <w:t>Taluk,</w:t>
            </w:r>
          </w:p>
          <w:p>
            <w:pPr>
              <w:pStyle w:val="TableParagraph"/>
              <w:spacing w:line="234" w:lineRule="exact"/>
              <w:jc w:val="both"/>
              <w:rPr>
                <w:sz w:val="22"/>
              </w:rPr>
            </w:pPr>
            <w:r>
              <w:rPr>
                <w:sz w:val="22"/>
              </w:rPr>
              <w:t>Bangalore,</w:t>
            </w:r>
            <w:r>
              <w:rPr>
                <w:spacing w:val="-6"/>
                <w:sz w:val="22"/>
              </w:rPr>
              <w:t> </w:t>
            </w:r>
            <w:r>
              <w:rPr>
                <w:spacing w:val="-2"/>
                <w:sz w:val="22"/>
              </w:rPr>
              <w:t>(Karnataka)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561.</w:t>
            </w:r>
          </w:p>
        </w:tc>
        <w:tc>
          <w:tcPr>
            <w:tcW w:w="1892" w:type="dxa"/>
          </w:tcPr>
          <w:p>
            <w:pPr>
              <w:pStyle w:val="TableParagraph"/>
              <w:rPr>
                <w:sz w:val="22"/>
              </w:rPr>
            </w:pPr>
            <w:r>
              <w:rPr>
                <w:spacing w:val="-2"/>
                <w:sz w:val="22"/>
              </w:rPr>
              <w:t>TU/IV-RD/2698</w:t>
            </w:r>
          </w:p>
        </w:tc>
        <w:tc>
          <w:tcPr>
            <w:tcW w:w="2790" w:type="dxa"/>
          </w:tcPr>
          <w:p>
            <w:pPr>
              <w:pStyle w:val="TableParagraph"/>
              <w:tabs>
                <w:tab w:pos="1812" w:val="left" w:leader="none"/>
              </w:tabs>
              <w:ind w:left="105" w:right="96" w:firstLine="62"/>
              <w:jc w:val="both"/>
              <w:rPr>
                <w:sz w:val="22"/>
              </w:rPr>
            </w:pPr>
            <w:r>
              <w:rPr>
                <w:rFonts w:ascii="Arial"/>
                <w:b/>
                <w:sz w:val="22"/>
              </w:rPr>
              <w:t>Alkem Laboratories</w:t>
            </w:r>
            <w:r>
              <w:rPr>
                <w:rFonts w:ascii="Arial"/>
                <w:b/>
                <w:spacing w:val="40"/>
                <w:sz w:val="22"/>
              </w:rPr>
              <w:t> </w:t>
            </w:r>
            <w:r>
              <w:rPr>
                <w:rFonts w:ascii="Arial"/>
                <w:b/>
                <w:sz w:val="22"/>
              </w:rPr>
              <w:t>Ltd. </w:t>
            </w:r>
            <w:r>
              <w:rPr>
                <w:sz w:val="22"/>
              </w:rPr>
              <w:t>Alkem </w:t>
            </w:r>
            <w:r>
              <w:rPr>
                <w:sz w:val="22"/>
              </w:rPr>
              <w:t>House, </w:t>
            </w:r>
            <w:r>
              <w:rPr>
                <w:spacing w:val="-2"/>
                <w:sz w:val="22"/>
              </w:rPr>
              <w:t>Devashish</w:t>
            </w:r>
            <w:r>
              <w:rPr>
                <w:sz w:val="22"/>
              </w:rPr>
              <w:tab/>
            </w:r>
            <w:r>
              <w:rPr>
                <w:spacing w:val="-2"/>
                <w:sz w:val="22"/>
              </w:rPr>
              <w:t>Senapati </w:t>
            </w:r>
            <w:r>
              <w:rPr>
                <w:sz w:val="22"/>
              </w:rPr>
              <w:t>Bapat Marg, Lower Parel, Mumbai - 400 013, </w:t>
            </w:r>
            <w:r>
              <w:rPr>
                <w:spacing w:val="-2"/>
                <w:sz w:val="22"/>
              </w:rPr>
              <w:t>Maharashtra</w:t>
            </w:r>
          </w:p>
        </w:tc>
        <w:tc>
          <w:tcPr>
            <w:tcW w:w="2973" w:type="dxa"/>
          </w:tcPr>
          <w:p>
            <w:pPr>
              <w:pStyle w:val="TableParagraph"/>
              <w:numPr>
                <w:ilvl w:val="0"/>
                <w:numId w:val="42"/>
              </w:numPr>
              <w:tabs>
                <w:tab w:pos="434" w:val="left" w:leader="none"/>
              </w:tabs>
              <w:spacing w:line="251" w:lineRule="exact" w:before="0" w:after="0"/>
              <w:ind w:left="434" w:right="0" w:hanging="324"/>
              <w:jc w:val="left"/>
              <w:rPr>
                <w:sz w:val="22"/>
              </w:rPr>
            </w:pPr>
            <w:r>
              <w:rPr>
                <w:sz w:val="22"/>
              </w:rPr>
              <w:t>C-6/1,</w:t>
            </w:r>
            <w:r>
              <w:rPr>
                <w:spacing w:val="68"/>
                <w:sz w:val="22"/>
              </w:rPr>
              <w:t> </w:t>
            </w:r>
            <w:r>
              <w:rPr>
                <w:sz w:val="22"/>
              </w:rPr>
              <w:t>6/2,</w:t>
            </w:r>
            <w:r>
              <w:rPr>
                <w:spacing w:val="70"/>
                <w:sz w:val="22"/>
              </w:rPr>
              <w:t> </w:t>
            </w:r>
            <w:r>
              <w:rPr>
                <w:sz w:val="22"/>
              </w:rPr>
              <w:t>17/7,</w:t>
            </w:r>
            <w:r>
              <w:rPr>
                <w:spacing w:val="71"/>
                <w:sz w:val="22"/>
              </w:rPr>
              <w:t> </w:t>
            </w:r>
            <w:r>
              <w:rPr>
                <w:spacing w:val="-4"/>
                <w:sz w:val="22"/>
              </w:rPr>
              <w:t>MIDC</w:t>
            </w:r>
          </w:p>
          <w:p>
            <w:pPr>
              <w:pStyle w:val="TableParagraph"/>
              <w:tabs>
                <w:tab w:pos="1284" w:val="left" w:leader="none"/>
                <w:tab w:pos="2426" w:val="left" w:leader="none"/>
              </w:tabs>
              <w:ind w:right="94"/>
              <w:rPr>
                <w:sz w:val="22"/>
              </w:rPr>
            </w:pPr>
            <w:r>
              <w:rPr>
                <w:spacing w:val="-2"/>
                <w:sz w:val="22"/>
              </w:rPr>
              <w:t>Estate,</w:t>
            </w:r>
            <w:r>
              <w:rPr>
                <w:sz w:val="22"/>
              </w:rPr>
              <w:tab/>
            </w:r>
            <w:r>
              <w:rPr>
                <w:spacing w:val="-2"/>
                <w:sz w:val="22"/>
              </w:rPr>
              <w:t>Taloja,</w:t>
            </w:r>
            <w:r>
              <w:rPr>
                <w:sz w:val="22"/>
              </w:rPr>
              <w:tab/>
            </w:r>
            <w:r>
              <w:rPr>
                <w:spacing w:val="-2"/>
                <w:sz w:val="22"/>
              </w:rPr>
              <w:t>Dist. </w:t>
            </w:r>
            <w:r>
              <w:rPr>
                <w:sz w:val="22"/>
              </w:rPr>
              <w:t>Raigadh,</w:t>
            </w:r>
            <w:r>
              <w:rPr>
                <w:spacing w:val="66"/>
                <w:sz w:val="22"/>
              </w:rPr>
              <w:t> </w:t>
            </w:r>
            <w:r>
              <w:rPr>
                <w:sz w:val="22"/>
              </w:rPr>
              <w:t>Maharashtra</w:t>
            </w:r>
            <w:r>
              <w:rPr>
                <w:spacing w:val="64"/>
                <w:sz w:val="22"/>
              </w:rPr>
              <w:t> </w:t>
            </w:r>
            <w:r>
              <w:rPr>
                <w:spacing w:val="-5"/>
                <w:sz w:val="22"/>
              </w:rPr>
              <w:t>and</w:t>
            </w:r>
          </w:p>
          <w:p>
            <w:pPr>
              <w:pStyle w:val="TableParagraph"/>
              <w:numPr>
                <w:ilvl w:val="0"/>
                <w:numId w:val="42"/>
              </w:numPr>
              <w:tabs>
                <w:tab w:pos="486" w:val="left" w:leader="none"/>
                <w:tab w:pos="1968" w:val="left" w:leader="none"/>
              </w:tabs>
              <w:spacing w:line="240" w:lineRule="auto" w:before="1" w:after="0"/>
              <w:ind w:left="110" w:right="91" w:firstLine="0"/>
              <w:jc w:val="left"/>
              <w:rPr>
                <w:sz w:val="22"/>
              </w:rPr>
            </w:pPr>
            <w:r>
              <w:rPr>
                <w:sz w:val="22"/>
              </w:rPr>
              <w:t>Survey</w:t>
            </w:r>
            <w:r>
              <w:rPr>
                <w:spacing w:val="40"/>
                <w:sz w:val="22"/>
              </w:rPr>
              <w:t> </w:t>
            </w:r>
            <w:r>
              <w:rPr>
                <w:sz w:val="22"/>
              </w:rPr>
              <w:t>Nos.</w:t>
              <w:tab/>
              <w:t>85</w:t>
            </w:r>
            <w:r>
              <w:rPr>
                <w:spacing w:val="40"/>
                <w:sz w:val="22"/>
              </w:rPr>
              <w:t> </w:t>
            </w:r>
            <w:r>
              <w:rPr>
                <w:sz w:val="22"/>
              </w:rPr>
              <w:t>-</w:t>
            </w:r>
            <w:r>
              <w:rPr>
                <w:spacing w:val="40"/>
                <w:sz w:val="22"/>
              </w:rPr>
              <w:t> </w:t>
            </w:r>
            <w:r>
              <w:rPr>
                <w:sz w:val="22"/>
              </w:rPr>
              <w:t>89, Naugama,</w:t>
            </w:r>
            <w:r>
              <w:rPr>
                <w:spacing w:val="51"/>
                <w:sz w:val="22"/>
              </w:rPr>
              <w:t> </w:t>
            </w:r>
            <w:r>
              <w:rPr>
                <w:sz w:val="22"/>
              </w:rPr>
              <w:t>N.</w:t>
            </w:r>
            <w:r>
              <w:rPr>
                <w:spacing w:val="47"/>
                <w:sz w:val="22"/>
              </w:rPr>
              <w:t> </w:t>
            </w:r>
            <w:r>
              <w:rPr>
                <w:sz w:val="22"/>
              </w:rPr>
              <w:t>H.</w:t>
            </w:r>
            <w:r>
              <w:rPr>
                <w:spacing w:val="51"/>
                <w:sz w:val="22"/>
              </w:rPr>
              <w:t> </w:t>
            </w:r>
            <w:r>
              <w:rPr>
                <w:sz w:val="22"/>
              </w:rPr>
              <w:t>No.</w:t>
            </w:r>
            <w:r>
              <w:rPr>
                <w:spacing w:val="46"/>
                <w:sz w:val="22"/>
              </w:rPr>
              <w:t> </w:t>
            </w:r>
            <w:r>
              <w:rPr>
                <w:sz w:val="22"/>
              </w:rPr>
              <w:t>8,</w:t>
            </w:r>
            <w:r>
              <w:rPr>
                <w:spacing w:val="48"/>
                <w:sz w:val="22"/>
              </w:rPr>
              <w:t> </w:t>
            </w:r>
            <w:r>
              <w:rPr>
                <w:spacing w:val="-5"/>
                <w:sz w:val="22"/>
              </w:rPr>
              <w:t>P.</w:t>
            </w:r>
          </w:p>
          <w:p>
            <w:pPr>
              <w:pStyle w:val="TableParagraph"/>
              <w:tabs>
                <w:tab w:pos="584" w:val="left" w:leader="none"/>
                <w:tab w:pos="1668" w:val="left" w:leader="none"/>
              </w:tabs>
              <w:spacing w:line="254" w:lineRule="exact"/>
              <w:ind w:right="95"/>
              <w:rPr>
                <w:sz w:val="22"/>
              </w:rPr>
            </w:pPr>
            <w:r>
              <w:rPr>
                <w:spacing w:val="-6"/>
                <w:sz w:val="22"/>
              </w:rPr>
              <w:t>O.</w:t>
            </w:r>
            <w:r>
              <w:rPr>
                <w:sz w:val="22"/>
              </w:rPr>
              <w:tab/>
            </w:r>
            <w:r>
              <w:rPr>
                <w:spacing w:val="-2"/>
                <w:sz w:val="22"/>
              </w:rPr>
              <w:t>Mandva,</w:t>
            </w:r>
            <w:r>
              <w:rPr>
                <w:sz w:val="22"/>
              </w:rPr>
              <w:tab/>
            </w:r>
            <w:r>
              <w:rPr>
                <w:spacing w:val="-2"/>
                <w:sz w:val="22"/>
              </w:rPr>
              <w:t>Ankleshwar</w:t>
            </w:r>
            <w:r>
              <w:rPr>
                <w:spacing w:val="-2"/>
                <w:sz w:val="22"/>
              </w:rPr>
              <w:t>,</w:t>
            </w:r>
            <w:r>
              <w:rPr>
                <w:spacing w:val="-2"/>
                <w:sz w:val="22"/>
              </w:rPr>
              <w:t> </w:t>
            </w:r>
            <w:r>
              <w:rPr>
                <w:sz w:val="22"/>
              </w:rPr>
              <w:t>Dist: Bharuch, Gujarat</w:t>
            </w:r>
          </w:p>
        </w:tc>
        <w:tc>
          <w:tcPr>
            <w:tcW w:w="1350" w:type="dxa"/>
          </w:tcPr>
          <w:p>
            <w:pPr>
              <w:pStyle w:val="TableParagraph"/>
              <w:ind w:left="0" w:right="28"/>
              <w:jc w:val="center"/>
              <w:rPr>
                <w:sz w:val="22"/>
              </w:rPr>
            </w:pPr>
            <w:r>
              <w:rPr>
                <w:spacing w:val="-2"/>
                <w:sz w:val="22"/>
              </w:rPr>
              <w:t>31.03.2026</w:t>
            </w:r>
          </w:p>
        </w:tc>
      </w:tr>
      <w:tr>
        <w:trPr>
          <w:trHeight w:val="756" w:hRule="atLeast"/>
        </w:trPr>
        <w:tc>
          <w:tcPr>
            <w:tcW w:w="898" w:type="dxa"/>
          </w:tcPr>
          <w:p>
            <w:pPr>
              <w:pStyle w:val="TableParagraph"/>
              <w:spacing w:line="252" w:lineRule="exact"/>
              <w:ind w:left="177"/>
              <w:rPr>
                <w:sz w:val="22"/>
              </w:rPr>
            </w:pPr>
            <w:r>
              <w:rPr>
                <w:spacing w:val="-4"/>
                <w:sz w:val="22"/>
              </w:rPr>
              <w:t>562.</w:t>
            </w:r>
          </w:p>
        </w:tc>
        <w:tc>
          <w:tcPr>
            <w:tcW w:w="1892" w:type="dxa"/>
          </w:tcPr>
          <w:p>
            <w:pPr>
              <w:pStyle w:val="TableParagraph"/>
              <w:spacing w:line="252" w:lineRule="exact"/>
              <w:rPr>
                <w:sz w:val="22"/>
              </w:rPr>
            </w:pPr>
            <w:r>
              <w:rPr>
                <w:spacing w:val="-2"/>
                <w:sz w:val="22"/>
              </w:rPr>
              <w:t>TU/IV-RD/2702</w:t>
            </w:r>
          </w:p>
        </w:tc>
        <w:tc>
          <w:tcPr>
            <w:tcW w:w="2790" w:type="dxa"/>
          </w:tcPr>
          <w:p>
            <w:pPr>
              <w:pStyle w:val="TableParagraph"/>
              <w:tabs>
                <w:tab w:pos="1480" w:val="left" w:leader="none"/>
                <w:tab w:pos="2155" w:val="left" w:leader="none"/>
                <w:tab w:pos="2238" w:val="left" w:leader="none"/>
              </w:tabs>
              <w:spacing w:line="237" w:lineRule="auto" w:before="1"/>
              <w:ind w:left="105" w:right="95"/>
              <w:rPr>
                <w:sz w:val="22"/>
              </w:rPr>
            </w:pPr>
            <w:r>
              <w:rPr>
                <w:rFonts w:ascii="Arial"/>
                <w:b/>
                <w:spacing w:val="-2"/>
                <w:sz w:val="22"/>
              </w:rPr>
              <w:t>Instapower</w:t>
            </w:r>
            <w:r>
              <w:rPr>
                <w:rFonts w:ascii="Arial"/>
                <w:b/>
                <w:sz w:val="22"/>
              </w:rPr>
              <w:tab/>
            </w:r>
            <w:r>
              <w:rPr>
                <w:rFonts w:ascii="Arial"/>
                <w:b/>
                <w:spacing w:val="-33"/>
                <w:sz w:val="22"/>
              </w:rPr>
              <w:t> </w:t>
            </w:r>
            <w:r>
              <w:rPr>
                <w:rFonts w:ascii="Arial"/>
                <w:b/>
                <w:sz w:val="22"/>
              </w:rPr>
              <w:t>Ltd.</w:t>
              <w:tab/>
            </w:r>
            <w:r>
              <w:rPr>
                <w:spacing w:val="-4"/>
                <w:sz w:val="22"/>
              </w:rPr>
              <w:t>S-</w:t>
            </w:r>
            <w:r>
              <w:rPr>
                <w:spacing w:val="-4"/>
                <w:sz w:val="22"/>
              </w:rPr>
              <w:t>19, </w:t>
            </w:r>
            <w:r>
              <w:rPr>
                <w:spacing w:val="-2"/>
                <w:sz w:val="22"/>
              </w:rPr>
              <w:t>Panchshilla</w:t>
            </w:r>
            <w:r>
              <w:rPr>
                <w:sz w:val="22"/>
              </w:rPr>
              <w:tab/>
            </w:r>
            <w:r>
              <w:rPr>
                <w:spacing w:val="-4"/>
                <w:sz w:val="22"/>
              </w:rPr>
              <w:t>Park,</w:t>
            </w:r>
            <w:r>
              <w:rPr>
                <w:sz w:val="22"/>
              </w:rPr>
              <w:tab/>
              <w:tab/>
            </w:r>
            <w:r>
              <w:rPr>
                <w:spacing w:val="-5"/>
                <w:sz w:val="22"/>
              </w:rPr>
              <w:t>New</w:t>
            </w:r>
          </w:p>
          <w:p>
            <w:pPr>
              <w:pStyle w:val="TableParagraph"/>
              <w:spacing w:line="234" w:lineRule="exact" w:before="1"/>
              <w:ind w:left="105"/>
              <w:rPr>
                <w:sz w:val="22"/>
              </w:rPr>
            </w:pPr>
            <w:r>
              <w:rPr>
                <w:sz w:val="22"/>
              </w:rPr>
              <w:t>Delhi</w:t>
            </w:r>
            <w:r>
              <w:rPr>
                <w:spacing w:val="-1"/>
                <w:sz w:val="22"/>
              </w:rPr>
              <w:t> </w:t>
            </w:r>
            <w:r>
              <w:rPr>
                <w:sz w:val="22"/>
              </w:rPr>
              <w:t>–</w:t>
            </w:r>
            <w:r>
              <w:rPr>
                <w:spacing w:val="-3"/>
                <w:sz w:val="22"/>
              </w:rPr>
              <w:t> </w:t>
            </w:r>
            <w:r>
              <w:rPr>
                <w:sz w:val="22"/>
              </w:rPr>
              <w:t>110</w:t>
            </w:r>
            <w:r>
              <w:rPr>
                <w:spacing w:val="-3"/>
                <w:sz w:val="22"/>
              </w:rPr>
              <w:t> </w:t>
            </w:r>
            <w:r>
              <w:rPr>
                <w:spacing w:val="-5"/>
                <w:sz w:val="22"/>
              </w:rPr>
              <w:t>017</w:t>
            </w:r>
          </w:p>
        </w:tc>
        <w:tc>
          <w:tcPr>
            <w:tcW w:w="2973" w:type="dxa"/>
          </w:tcPr>
          <w:p>
            <w:pPr>
              <w:pStyle w:val="TableParagraph"/>
              <w:tabs>
                <w:tab w:pos="1975" w:val="left" w:leader="none"/>
              </w:tabs>
              <w:spacing w:line="237" w:lineRule="auto" w:before="1"/>
              <w:ind w:right="95"/>
              <w:rPr>
                <w:sz w:val="22"/>
              </w:rPr>
            </w:pPr>
            <w:r>
              <w:rPr>
                <w:sz w:val="22"/>
              </w:rPr>
              <w:t>103, Raipur Industrial Area, </w:t>
            </w:r>
            <w:r>
              <w:rPr>
                <w:spacing w:val="-2"/>
                <w:sz w:val="22"/>
              </w:rPr>
              <w:t>Bhagwanpur,</w:t>
            </w:r>
            <w:r>
              <w:rPr>
                <w:sz w:val="22"/>
              </w:rPr>
              <w:tab/>
            </w:r>
            <w:r>
              <w:rPr>
                <w:spacing w:val="-2"/>
                <w:sz w:val="22"/>
              </w:rPr>
              <w:t>Roorkee,</w:t>
            </w:r>
          </w:p>
          <w:p>
            <w:pPr>
              <w:pStyle w:val="TableParagraph"/>
              <w:spacing w:line="234" w:lineRule="exact" w:before="1"/>
              <w:rPr>
                <w:sz w:val="22"/>
              </w:rPr>
            </w:pPr>
            <w:r>
              <w:rPr>
                <w:sz w:val="22"/>
              </w:rPr>
              <w:t>Haridwar,</w:t>
            </w:r>
            <w:r>
              <w:rPr>
                <w:spacing w:val="-4"/>
                <w:sz w:val="22"/>
              </w:rPr>
              <w:t> </w:t>
            </w:r>
            <w:r>
              <w:rPr>
                <w:spacing w:val="-2"/>
                <w:sz w:val="22"/>
              </w:rPr>
              <w:t>(Uttarakhand)</w:t>
            </w:r>
          </w:p>
        </w:tc>
        <w:tc>
          <w:tcPr>
            <w:tcW w:w="1350" w:type="dxa"/>
          </w:tcPr>
          <w:p>
            <w:pPr>
              <w:pStyle w:val="TableParagraph"/>
              <w:spacing w:line="252" w:lineRule="exact"/>
              <w:ind w:left="2"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563.</w:t>
            </w:r>
          </w:p>
        </w:tc>
        <w:tc>
          <w:tcPr>
            <w:tcW w:w="1892" w:type="dxa"/>
          </w:tcPr>
          <w:p>
            <w:pPr>
              <w:pStyle w:val="TableParagraph"/>
              <w:rPr>
                <w:sz w:val="22"/>
              </w:rPr>
            </w:pPr>
            <w:r>
              <w:rPr>
                <w:spacing w:val="-2"/>
                <w:sz w:val="22"/>
              </w:rPr>
              <w:t>TU/IV-RD/2703</w:t>
            </w:r>
          </w:p>
        </w:tc>
        <w:tc>
          <w:tcPr>
            <w:tcW w:w="2790" w:type="dxa"/>
          </w:tcPr>
          <w:p>
            <w:pPr>
              <w:pStyle w:val="TableParagraph"/>
              <w:tabs>
                <w:tab w:pos="2009" w:val="left" w:leader="none"/>
              </w:tabs>
              <w:ind w:left="105" w:right="92"/>
              <w:jc w:val="both"/>
              <w:rPr>
                <w:sz w:val="22"/>
              </w:rPr>
            </w:pPr>
            <w:r>
              <w:rPr>
                <w:rFonts w:ascii="Arial"/>
                <w:b/>
                <w:sz w:val="22"/>
              </w:rPr>
              <w:t>Camlin Fine Sciences Ltd . </w:t>
            </w:r>
            <w:r>
              <w:rPr>
                <w:sz w:val="22"/>
              </w:rPr>
              <w:t>Floor 2 to 5, In G.S. Point,</w:t>
            </w:r>
            <w:r>
              <w:rPr>
                <w:spacing w:val="-2"/>
                <w:sz w:val="22"/>
              </w:rPr>
              <w:t> </w:t>
            </w:r>
            <w:r>
              <w:rPr>
                <w:sz w:val="22"/>
              </w:rPr>
              <w:t>Plot No.</w:t>
            </w:r>
            <w:r>
              <w:rPr>
                <w:spacing w:val="-2"/>
                <w:sz w:val="22"/>
              </w:rPr>
              <w:t> </w:t>
            </w:r>
            <w:r>
              <w:rPr>
                <w:sz w:val="22"/>
              </w:rPr>
              <w:t>VIII,</w:t>
            </w:r>
            <w:r>
              <w:rPr>
                <w:spacing w:val="-2"/>
                <w:sz w:val="22"/>
              </w:rPr>
              <w:t> </w:t>
            </w:r>
            <w:r>
              <w:rPr>
                <w:sz w:val="22"/>
              </w:rPr>
              <w:t>C.S.T. Road, Private Layout </w:t>
            </w:r>
            <w:r>
              <w:rPr>
                <w:spacing w:val="-2"/>
                <w:sz w:val="22"/>
              </w:rPr>
              <w:t>Scheme,</w:t>
            </w:r>
            <w:r>
              <w:rPr>
                <w:sz w:val="22"/>
              </w:rPr>
              <w:tab/>
            </w:r>
            <w:r>
              <w:rPr>
                <w:spacing w:val="-2"/>
                <w:sz w:val="22"/>
              </w:rPr>
              <w:t>Kalina, </w:t>
            </w:r>
            <w:r>
              <w:rPr>
                <w:sz w:val="22"/>
              </w:rPr>
              <w:t>Santacruz</w:t>
            </w:r>
            <w:r>
              <w:rPr>
                <w:spacing w:val="10"/>
                <w:sz w:val="22"/>
              </w:rPr>
              <w:t> </w:t>
            </w:r>
            <w:r>
              <w:rPr>
                <w:sz w:val="22"/>
              </w:rPr>
              <w:t>East</w:t>
            </w:r>
            <w:r>
              <w:rPr>
                <w:rFonts w:ascii="Arial"/>
                <w:b/>
                <w:sz w:val="22"/>
              </w:rPr>
              <w:t>,</w:t>
            </w:r>
            <w:r>
              <w:rPr>
                <w:rFonts w:ascii="Arial"/>
                <w:b/>
                <w:spacing w:val="11"/>
                <w:sz w:val="22"/>
              </w:rPr>
              <w:t> </w:t>
            </w:r>
            <w:r>
              <w:rPr>
                <w:sz w:val="22"/>
              </w:rPr>
              <w:t>Mumbai</w:t>
            </w:r>
            <w:r>
              <w:rPr>
                <w:spacing w:val="11"/>
                <w:sz w:val="22"/>
              </w:rPr>
              <w:t> </w:t>
            </w:r>
            <w:r>
              <w:rPr>
                <w:spacing w:val="-10"/>
                <w:sz w:val="22"/>
              </w:rPr>
              <w:t>-</w:t>
            </w:r>
          </w:p>
          <w:p>
            <w:pPr>
              <w:pStyle w:val="TableParagraph"/>
              <w:spacing w:line="234" w:lineRule="exact"/>
              <w:ind w:left="105"/>
              <w:jc w:val="both"/>
              <w:rPr>
                <w:sz w:val="22"/>
              </w:rPr>
            </w:pPr>
            <w:r>
              <w:rPr>
                <w:sz w:val="22"/>
              </w:rPr>
              <w:t>400</w:t>
            </w:r>
            <w:r>
              <w:rPr>
                <w:spacing w:val="1"/>
                <w:sz w:val="22"/>
              </w:rPr>
              <w:t> </w:t>
            </w:r>
            <w:r>
              <w:rPr>
                <w:sz w:val="22"/>
              </w:rPr>
              <w:t>098</w:t>
            </w:r>
            <w:r>
              <w:rPr>
                <w:spacing w:val="-3"/>
                <w:sz w:val="22"/>
              </w:rPr>
              <w:t> </w:t>
            </w:r>
            <w:r>
              <w:rPr>
                <w:spacing w:val="-2"/>
                <w:sz w:val="22"/>
              </w:rPr>
              <w:t>(Maharashtra)</w:t>
            </w:r>
          </w:p>
        </w:tc>
        <w:tc>
          <w:tcPr>
            <w:tcW w:w="2973" w:type="dxa"/>
          </w:tcPr>
          <w:p>
            <w:pPr>
              <w:pStyle w:val="TableParagraph"/>
              <w:jc w:val="both"/>
              <w:rPr>
                <w:sz w:val="22"/>
              </w:rPr>
            </w:pPr>
            <w:r>
              <w:rPr>
                <w:sz w:val="22"/>
              </w:rPr>
              <w:t>Plot</w:t>
            </w:r>
            <w:r>
              <w:rPr>
                <w:spacing w:val="72"/>
                <w:sz w:val="22"/>
              </w:rPr>
              <w:t>  </w:t>
            </w:r>
            <w:r>
              <w:rPr>
                <w:sz w:val="22"/>
              </w:rPr>
              <w:t>No.</w:t>
            </w:r>
            <w:r>
              <w:rPr>
                <w:spacing w:val="72"/>
                <w:sz w:val="22"/>
              </w:rPr>
              <w:t>  </w:t>
            </w:r>
            <w:r>
              <w:rPr>
                <w:sz w:val="22"/>
              </w:rPr>
              <w:t>N-165,</w:t>
            </w:r>
            <w:r>
              <w:rPr>
                <w:spacing w:val="74"/>
                <w:sz w:val="22"/>
              </w:rPr>
              <w:t>  </w:t>
            </w:r>
            <w:r>
              <w:rPr>
                <w:spacing w:val="-4"/>
                <w:sz w:val="22"/>
              </w:rPr>
              <w:t>MIDC</w:t>
            </w:r>
          </w:p>
          <w:p>
            <w:pPr>
              <w:pStyle w:val="TableParagraph"/>
              <w:spacing w:before="1"/>
              <w:ind w:right="93"/>
              <w:jc w:val="both"/>
              <w:rPr>
                <w:sz w:val="22"/>
              </w:rPr>
            </w:pPr>
            <w:r>
              <w:rPr>
                <w:sz w:val="22"/>
              </w:rPr>
              <w:t>Tarapur,Kumbhavali Naka, Boisar, Tal. and District-Palghar (Maharashtra)</w:t>
            </w:r>
          </w:p>
        </w:tc>
        <w:tc>
          <w:tcPr>
            <w:tcW w:w="1350" w:type="dxa"/>
          </w:tcPr>
          <w:p>
            <w:pPr>
              <w:pStyle w:val="TableParagraph"/>
              <w:ind w:left="0" w:right="28"/>
              <w:jc w:val="center"/>
              <w:rPr>
                <w:sz w:val="22"/>
              </w:rPr>
            </w:pPr>
            <w:r>
              <w:rPr>
                <w:spacing w:val="-2"/>
                <w:sz w:val="22"/>
              </w:rPr>
              <w:t>31.03.2028</w:t>
            </w:r>
          </w:p>
        </w:tc>
      </w:tr>
      <w:tr>
        <w:trPr>
          <w:trHeight w:val="2784" w:hRule="atLeast"/>
        </w:trPr>
        <w:tc>
          <w:tcPr>
            <w:tcW w:w="898" w:type="dxa"/>
          </w:tcPr>
          <w:p>
            <w:pPr>
              <w:pStyle w:val="TableParagraph"/>
              <w:ind w:left="177"/>
              <w:rPr>
                <w:sz w:val="22"/>
              </w:rPr>
            </w:pPr>
            <w:r>
              <w:rPr>
                <w:spacing w:val="-4"/>
                <w:sz w:val="22"/>
              </w:rPr>
              <w:t>564.</w:t>
            </w:r>
          </w:p>
        </w:tc>
        <w:tc>
          <w:tcPr>
            <w:tcW w:w="1892" w:type="dxa"/>
          </w:tcPr>
          <w:p>
            <w:pPr>
              <w:pStyle w:val="TableParagraph"/>
              <w:rPr>
                <w:sz w:val="22"/>
              </w:rPr>
            </w:pPr>
            <w:r>
              <w:rPr>
                <w:spacing w:val="-2"/>
                <w:sz w:val="22"/>
              </w:rPr>
              <w:t>TU/IV-RD/2708</w:t>
            </w:r>
          </w:p>
        </w:tc>
        <w:tc>
          <w:tcPr>
            <w:tcW w:w="2790" w:type="dxa"/>
          </w:tcPr>
          <w:p>
            <w:pPr>
              <w:pStyle w:val="TableParagraph"/>
              <w:ind w:left="105" w:right="96"/>
              <w:jc w:val="both"/>
              <w:rPr>
                <w:sz w:val="22"/>
              </w:rPr>
            </w:pPr>
            <w:r>
              <w:rPr>
                <w:rFonts w:ascii="Arial"/>
                <w:b/>
                <w:sz w:val="22"/>
              </w:rPr>
              <w:t>Watson Pharma Pvt. Ltd.,</w:t>
            </w:r>
            <w:r>
              <w:rPr>
                <w:rFonts w:ascii="Arial"/>
                <w:b/>
                <w:spacing w:val="40"/>
                <w:sz w:val="22"/>
              </w:rPr>
              <w:t> </w:t>
            </w:r>
            <w:r>
              <w:rPr>
                <w:sz w:val="22"/>
              </w:rPr>
              <w:t>8</w:t>
            </w:r>
            <w:r>
              <w:rPr>
                <w:sz w:val="22"/>
                <w:vertAlign w:val="superscript"/>
              </w:rPr>
              <w:t>th</w:t>
            </w:r>
            <w:r>
              <w:rPr>
                <w:spacing w:val="40"/>
                <w:sz w:val="22"/>
                <w:vertAlign w:val="baseline"/>
              </w:rPr>
              <w:t> </w:t>
            </w:r>
            <w:r>
              <w:rPr>
                <w:sz w:val="22"/>
                <w:vertAlign w:val="baseline"/>
              </w:rPr>
              <w:t>Floor, Tower C, Times Square, Andheri Kurla Road, Gamdevi, Marol, Andheri East Mumbai - 400 059, </w:t>
            </w:r>
            <w:r>
              <w:rPr>
                <w:spacing w:val="-2"/>
                <w:sz w:val="22"/>
                <w:vertAlign w:val="baseline"/>
              </w:rPr>
              <w:t>(Maharashtra)</w:t>
            </w:r>
          </w:p>
        </w:tc>
        <w:tc>
          <w:tcPr>
            <w:tcW w:w="2973" w:type="dxa"/>
          </w:tcPr>
          <w:p>
            <w:pPr>
              <w:pStyle w:val="TableParagraph"/>
              <w:ind w:right="92"/>
              <w:jc w:val="both"/>
              <w:rPr>
                <w:sz w:val="22"/>
              </w:rPr>
            </w:pPr>
            <w:r>
              <w:rPr>
                <w:sz w:val="22"/>
              </w:rPr>
              <w:t>(i) Plot No. K-7, Additional MIDC, Anand Nagar, Ambernath (E), Thane, (Maharashtra) (ii) Level-10</w:t>
            </w:r>
            <w:r>
              <w:rPr>
                <w:spacing w:val="40"/>
                <w:sz w:val="22"/>
              </w:rPr>
              <w:t> </w:t>
            </w:r>
            <w:r>
              <w:rPr>
                <w:sz w:val="22"/>
              </w:rPr>
              <w:t>&amp; Level 11, Tower 02, Seawoods Grand Central, Plot No R-1, Sector 40, Nerul, Navi Mumbai, (Maharashtra)</w:t>
            </w:r>
            <w:r>
              <w:rPr>
                <w:spacing w:val="50"/>
                <w:sz w:val="22"/>
              </w:rPr>
              <w:t> </w:t>
            </w:r>
            <w:r>
              <w:rPr>
                <w:sz w:val="22"/>
              </w:rPr>
              <w:t>(iii)</w:t>
            </w:r>
            <w:r>
              <w:rPr>
                <w:spacing w:val="52"/>
                <w:sz w:val="22"/>
              </w:rPr>
              <w:t> </w:t>
            </w:r>
            <w:r>
              <w:rPr>
                <w:sz w:val="22"/>
              </w:rPr>
              <w:t>Plot</w:t>
            </w:r>
            <w:r>
              <w:rPr>
                <w:spacing w:val="51"/>
                <w:sz w:val="22"/>
              </w:rPr>
              <w:t> </w:t>
            </w:r>
            <w:r>
              <w:rPr>
                <w:spacing w:val="-5"/>
                <w:sz w:val="22"/>
              </w:rPr>
              <w:t>No.</w:t>
            </w:r>
          </w:p>
          <w:p>
            <w:pPr>
              <w:pStyle w:val="TableParagraph"/>
              <w:spacing w:line="254" w:lineRule="exact"/>
              <w:ind w:right="93"/>
              <w:jc w:val="both"/>
              <w:rPr>
                <w:sz w:val="22"/>
              </w:rPr>
            </w:pPr>
            <w:r>
              <w:rPr>
                <w:sz w:val="22"/>
              </w:rPr>
              <w:t>A3 to A6, Phase I-A, Verna Inds. Estate, Verna, Goa</w:t>
            </w:r>
          </w:p>
        </w:tc>
        <w:tc>
          <w:tcPr>
            <w:tcW w:w="1350" w:type="dxa"/>
          </w:tcPr>
          <w:p>
            <w:pPr>
              <w:pStyle w:val="TableParagraph"/>
              <w:ind w:left="2" w:right="28"/>
              <w:jc w:val="center"/>
              <w:rPr>
                <w:sz w:val="22"/>
              </w:rPr>
            </w:pPr>
            <w:r>
              <w:rPr>
                <w:spacing w:val="-2"/>
                <w:sz w:val="22"/>
              </w:rPr>
              <w:t>31.03.2027</w:t>
            </w:r>
          </w:p>
        </w:tc>
      </w:tr>
      <w:tr>
        <w:trPr>
          <w:trHeight w:val="253" w:hRule="atLeast"/>
        </w:trPr>
        <w:tc>
          <w:tcPr>
            <w:tcW w:w="898" w:type="dxa"/>
          </w:tcPr>
          <w:p>
            <w:pPr>
              <w:pStyle w:val="TableParagraph"/>
              <w:spacing w:line="234" w:lineRule="exact"/>
              <w:ind w:left="177"/>
              <w:rPr>
                <w:sz w:val="22"/>
              </w:rPr>
            </w:pPr>
            <w:r>
              <w:rPr>
                <w:spacing w:val="-4"/>
                <w:sz w:val="22"/>
              </w:rPr>
              <w:t>565.</w:t>
            </w:r>
          </w:p>
        </w:tc>
        <w:tc>
          <w:tcPr>
            <w:tcW w:w="1892" w:type="dxa"/>
          </w:tcPr>
          <w:p>
            <w:pPr>
              <w:pStyle w:val="TableParagraph"/>
              <w:spacing w:line="234" w:lineRule="exact"/>
              <w:rPr>
                <w:sz w:val="22"/>
              </w:rPr>
            </w:pPr>
            <w:r>
              <w:rPr>
                <w:spacing w:val="-2"/>
                <w:sz w:val="22"/>
              </w:rPr>
              <w:t>TU/IV-RD/2710</w:t>
            </w:r>
          </w:p>
        </w:tc>
        <w:tc>
          <w:tcPr>
            <w:tcW w:w="2790" w:type="dxa"/>
          </w:tcPr>
          <w:p>
            <w:pPr>
              <w:pStyle w:val="TableParagraph"/>
              <w:tabs>
                <w:tab w:pos="1102" w:val="left" w:leader="none"/>
                <w:tab w:pos="1725" w:val="left" w:leader="none"/>
              </w:tabs>
              <w:spacing w:line="234" w:lineRule="exact"/>
              <w:ind w:left="105"/>
              <w:rPr>
                <w:rFonts w:ascii="Arial"/>
                <w:b/>
                <w:sz w:val="22"/>
              </w:rPr>
            </w:pPr>
            <w:r>
              <w:rPr>
                <w:rFonts w:ascii="Arial"/>
                <w:b/>
                <w:spacing w:val="-2"/>
                <w:sz w:val="22"/>
              </w:rPr>
              <w:t>Sandor</w:t>
            </w:r>
            <w:r>
              <w:rPr>
                <w:rFonts w:ascii="Arial"/>
                <w:b/>
                <w:sz w:val="22"/>
              </w:rPr>
              <w:tab/>
            </w:r>
            <w:r>
              <w:rPr>
                <w:rFonts w:ascii="Arial"/>
                <w:b/>
                <w:spacing w:val="-4"/>
                <w:sz w:val="22"/>
              </w:rPr>
              <w:t>Life</w:t>
            </w:r>
            <w:r>
              <w:rPr>
                <w:rFonts w:ascii="Arial"/>
                <w:b/>
                <w:sz w:val="22"/>
              </w:rPr>
              <w:tab/>
            </w:r>
            <w:r>
              <w:rPr>
                <w:rFonts w:ascii="Arial"/>
                <w:b/>
                <w:spacing w:val="-2"/>
                <w:sz w:val="22"/>
              </w:rPr>
              <w:t>Sciences</w:t>
            </w:r>
          </w:p>
        </w:tc>
        <w:tc>
          <w:tcPr>
            <w:tcW w:w="2973" w:type="dxa"/>
          </w:tcPr>
          <w:p>
            <w:pPr>
              <w:pStyle w:val="TableParagraph"/>
              <w:spacing w:line="234" w:lineRule="exact"/>
              <w:rPr>
                <w:sz w:val="22"/>
              </w:rPr>
            </w:pPr>
            <w:r>
              <w:rPr>
                <w:sz w:val="22"/>
              </w:rPr>
              <w:t>#</w:t>
            </w:r>
            <w:r>
              <w:rPr>
                <w:spacing w:val="79"/>
                <w:sz w:val="22"/>
              </w:rPr>
              <w:t> </w:t>
            </w:r>
            <w:r>
              <w:rPr>
                <w:sz w:val="22"/>
              </w:rPr>
              <w:t>8-2-326/5,</w:t>
            </w:r>
            <w:r>
              <w:rPr>
                <w:spacing w:val="79"/>
                <w:sz w:val="22"/>
              </w:rPr>
              <w:t> </w:t>
            </w:r>
            <w:r>
              <w:rPr>
                <w:sz w:val="22"/>
              </w:rPr>
              <w:t>Road</w:t>
            </w:r>
            <w:r>
              <w:rPr>
                <w:spacing w:val="49"/>
                <w:w w:val="150"/>
                <w:sz w:val="22"/>
              </w:rPr>
              <w:t> </w:t>
            </w:r>
            <w:r>
              <w:rPr>
                <w:sz w:val="22"/>
              </w:rPr>
              <w:t>No.</w:t>
            </w:r>
            <w:r>
              <w:rPr>
                <w:spacing w:val="79"/>
                <w:sz w:val="22"/>
              </w:rPr>
              <w:t> </w:t>
            </w:r>
            <w:r>
              <w:rPr>
                <w:spacing w:val="-5"/>
                <w:sz w:val="22"/>
              </w:rPr>
              <w:t>3,</w:t>
            </w:r>
          </w:p>
        </w:tc>
        <w:tc>
          <w:tcPr>
            <w:tcW w:w="1350" w:type="dxa"/>
          </w:tcPr>
          <w:p>
            <w:pPr>
              <w:pStyle w:val="TableParagraph"/>
              <w:spacing w:line="234" w:lineRule="exact"/>
              <w:ind w:left="0" w:right="28"/>
              <w:jc w:val="center"/>
              <w:rPr>
                <w:sz w:val="22"/>
              </w:rPr>
            </w:pPr>
            <w:r>
              <w:rPr>
                <w:spacing w:val="-2"/>
                <w:sz w:val="22"/>
              </w:rPr>
              <w:t>31.03.2026</w:t>
            </w:r>
          </w:p>
        </w:tc>
      </w:tr>
    </w:tbl>
    <w:p>
      <w:pPr>
        <w:pStyle w:val="TableParagraph"/>
        <w:spacing w:after="0" w:line="234" w:lineRule="exact"/>
        <w:jc w:val="center"/>
        <w:rPr>
          <w:sz w:val="22"/>
        </w:rPr>
        <w:sectPr>
          <w:type w:val="continuous"/>
          <w:pgSz w:w="11910" w:h="16840"/>
          <w:pgMar w:header="0" w:footer="287" w:top="1240" w:bottom="141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440" w:val="left" w:leader="none"/>
              </w:tabs>
              <w:spacing w:line="251" w:lineRule="exact"/>
              <w:ind w:left="105"/>
              <w:rPr>
                <w:sz w:val="22"/>
              </w:rPr>
            </w:pPr>
            <w:r>
              <w:rPr>
                <w:rFonts w:ascii="Arial"/>
                <w:b/>
                <w:sz w:val="22"/>
              </w:rPr>
              <w:t>Pvt.</w:t>
            </w:r>
            <w:r>
              <w:rPr>
                <w:rFonts w:ascii="Arial"/>
                <w:b/>
                <w:spacing w:val="54"/>
                <w:sz w:val="22"/>
              </w:rPr>
              <w:t> </w:t>
            </w:r>
            <w:r>
              <w:rPr>
                <w:rFonts w:ascii="Arial"/>
                <w:b/>
                <w:spacing w:val="-2"/>
                <w:sz w:val="22"/>
              </w:rPr>
              <w:t>Ltd.,</w:t>
            </w:r>
            <w:r>
              <w:rPr>
                <w:rFonts w:ascii="Arial"/>
                <w:b/>
                <w:sz w:val="22"/>
              </w:rPr>
              <w:tab/>
            </w:r>
            <w:r>
              <w:rPr>
                <w:sz w:val="22"/>
              </w:rPr>
              <w:t>#</w:t>
            </w:r>
            <w:r>
              <w:rPr>
                <w:spacing w:val="50"/>
                <w:sz w:val="22"/>
              </w:rPr>
              <w:t> </w:t>
            </w:r>
            <w:r>
              <w:rPr>
                <w:sz w:val="22"/>
              </w:rPr>
              <w:t>8-2-</w:t>
            </w:r>
            <w:r>
              <w:rPr>
                <w:spacing w:val="-2"/>
                <w:sz w:val="22"/>
              </w:rPr>
              <w:t>326/5,</w:t>
            </w:r>
          </w:p>
          <w:p>
            <w:pPr>
              <w:pStyle w:val="TableParagraph"/>
              <w:ind w:left="105"/>
              <w:rPr>
                <w:sz w:val="22"/>
              </w:rPr>
            </w:pPr>
            <w:r>
              <w:rPr>
                <w:sz w:val="22"/>
              </w:rPr>
              <w:t>Road No.</w:t>
            </w:r>
            <w:r>
              <w:rPr>
                <w:spacing w:val="-2"/>
                <w:sz w:val="22"/>
              </w:rPr>
              <w:t> </w:t>
            </w:r>
            <w:r>
              <w:rPr>
                <w:sz w:val="22"/>
              </w:rPr>
              <w:t>3, Banjara Hills, Hyderabad</w:t>
            </w:r>
            <w:r>
              <w:rPr>
                <w:spacing w:val="34"/>
                <w:sz w:val="22"/>
              </w:rPr>
              <w:t>  </w:t>
            </w:r>
            <w:r>
              <w:rPr>
                <w:sz w:val="22"/>
              </w:rPr>
              <w:t>–</w:t>
            </w:r>
            <w:r>
              <w:rPr>
                <w:spacing w:val="35"/>
                <w:sz w:val="22"/>
              </w:rPr>
              <w:t>  </w:t>
            </w:r>
            <w:r>
              <w:rPr>
                <w:sz w:val="22"/>
              </w:rPr>
              <w:t>500</w:t>
            </w:r>
            <w:r>
              <w:rPr>
                <w:spacing w:val="31"/>
                <w:sz w:val="22"/>
              </w:rPr>
              <w:t>  </w:t>
            </w:r>
            <w:r>
              <w:rPr>
                <w:spacing w:val="-4"/>
                <w:sz w:val="22"/>
              </w:rPr>
              <w:t>034,</w:t>
            </w:r>
          </w:p>
          <w:p>
            <w:pPr>
              <w:pStyle w:val="TableParagraph"/>
              <w:spacing w:line="234" w:lineRule="exact" w:before="1"/>
              <w:ind w:left="105"/>
              <w:rPr>
                <w:sz w:val="22"/>
              </w:rPr>
            </w:pPr>
            <w:r>
              <w:rPr>
                <w:spacing w:val="-2"/>
                <w:sz w:val="22"/>
              </w:rPr>
              <w:t>(Telangana)</w:t>
            </w:r>
          </w:p>
        </w:tc>
        <w:tc>
          <w:tcPr>
            <w:tcW w:w="2973" w:type="dxa"/>
          </w:tcPr>
          <w:p>
            <w:pPr>
              <w:pStyle w:val="TableParagraph"/>
              <w:spacing w:line="237" w:lineRule="auto" w:before="2"/>
              <w:ind w:right="89"/>
              <w:rPr>
                <w:sz w:val="22"/>
              </w:rPr>
            </w:pPr>
            <w:r>
              <w:rPr>
                <w:sz w:val="22"/>
              </w:rPr>
              <w:t>Banjara</w:t>
            </w:r>
            <w:r>
              <w:rPr>
                <w:spacing w:val="80"/>
                <w:sz w:val="22"/>
              </w:rPr>
              <w:t> </w:t>
            </w:r>
            <w:r>
              <w:rPr>
                <w:sz w:val="22"/>
              </w:rPr>
              <w:t>Hills,</w:t>
            </w:r>
            <w:r>
              <w:rPr>
                <w:spacing w:val="80"/>
                <w:sz w:val="22"/>
              </w:rPr>
              <w:t> </w:t>
            </w:r>
            <w:r>
              <w:rPr>
                <w:sz w:val="22"/>
              </w:rPr>
              <w:t>Hyderabad, </w:t>
            </w:r>
            <w:r>
              <w:rPr>
                <w:spacing w:val="-2"/>
                <w:sz w:val="22"/>
              </w:rPr>
              <w:t>(Telangana)</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ind w:left="177"/>
              <w:rPr>
                <w:sz w:val="22"/>
              </w:rPr>
            </w:pPr>
            <w:r>
              <w:rPr>
                <w:spacing w:val="-4"/>
                <w:sz w:val="22"/>
              </w:rPr>
              <w:t>566.</w:t>
            </w:r>
          </w:p>
        </w:tc>
        <w:tc>
          <w:tcPr>
            <w:tcW w:w="1892" w:type="dxa"/>
          </w:tcPr>
          <w:p>
            <w:pPr>
              <w:pStyle w:val="TableParagraph"/>
              <w:rPr>
                <w:sz w:val="22"/>
              </w:rPr>
            </w:pPr>
            <w:r>
              <w:rPr>
                <w:spacing w:val="-2"/>
                <w:sz w:val="22"/>
              </w:rPr>
              <w:t>TU/IV-RD/2711</w:t>
            </w:r>
          </w:p>
        </w:tc>
        <w:tc>
          <w:tcPr>
            <w:tcW w:w="2790" w:type="dxa"/>
          </w:tcPr>
          <w:p>
            <w:pPr>
              <w:pStyle w:val="TableParagraph"/>
              <w:ind w:left="105" w:right="95"/>
              <w:jc w:val="both"/>
              <w:rPr>
                <w:sz w:val="22"/>
              </w:rPr>
            </w:pPr>
            <w:r>
              <w:rPr>
                <w:rFonts w:ascii="Arial"/>
                <w:b/>
                <w:sz w:val="22"/>
              </w:rPr>
              <w:t>Banco Products (India) Ltd.,</w:t>
            </w:r>
            <w:r>
              <w:rPr>
                <w:rFonts w:ascii="Arial"/>
                <w:b/>
                <w:spacing w:val="40"/>
                <w:sz w:val="22"/>
              </w:rPr>
              <w:t> </w:t>
            </w:r>
            <w:r>
              <w:rPr>
                <w:sz w:val="22"/>
              </w:rPr>
              <w:t>Bil, Nr. Bhaili Railway</w:t>
            </w:r>
            <w:r>
              <w:rPr>
                <w:spacing w:val="52"/>
                <w:sz w:val="22"/>
              </w:rPr>
              <w:t>  </w:t>
            </w:r>
            <w:r>
              <w:rPr>
                <w:sz w:val="22"/>
              </w:rPr>
              <w:t>Station,</w:t>
            </w:r>
            <w:r>
              <w:rPr>
                <w:spacing w:val="51"/>
                <w:sz w:val="22"/>
              </w:rPr>
              <w:t>  </w:t>
            </w:r>
            <w:r>
              <w:rPr>
                <w:spacing w:val="-4"/>
                <w:sz w:val="22"/>
              </w:rPr>
              <w:t>Padra</w:t>
            </w:r>
          </w:p>
          <w:p>
            <w:pPr>
              <w:pStyle w:val="TableParagraph"/>
              <w:spacing w:line="250" w:lineRule="exact"/>
              <w:ind w:left="105" w:right="96"/>
              <w:jc w:val="both"/>
              <w:rPr>
                <w:sz w:val="22"/>
              </w:rPr>
            </w:pPr>
            <w:r>
              <w:rPr>
                <w:sz w:val="22"/>
              </w:rPr>
              <w:t>Road, Vadodara – 391 </w:t>
            </w:r>
            <w:r>
              <w:rPr>
                <w:spacing w:val="-2"/>
                <w:sz w:val="22"/>
              </w:rPr>
              <w:t>410,Gujarat</w:t>
            </w:r>
          </w:p>
        </w:tc>
        <w:tc>
          <w:tcPr>
            <w:tcW w:w="2973" w:type="dxa"/>
          </w:tcPr>
          <w:p>
            <w:pPr>
              <w:pStyle w:val="TableParagraph"/>
              <w:ind w:right="95"/>
              <w:jc w:val="both"/>
              <w:rPr>
                <w:sz w:val="22"/>
              </w:rPr>
            </w:pPr>
            <w:r>
              <w:rPr>
                <w:sz w:val="22"/>
              </w:rPr>
              <w:t>Bil, Nr.Bhaili Railway Station, Padra Road, Dist. Vadodara, Gujarat</w:t>
            </w:r>
          </w:p>
        </w:tc>
        <w:tc>
          <w:tcPr>
            <w:tcW w:w="1350" w:type="dxa"/>
          </w:tcPr>
          <w:p>
            <w:pPr>
              <w:pStyle w:val="TableParagraph"/>
              <w:ind w:left="0" w:right="28"/>
              <w:jc w:val="center"/>
              <w:rPr>
                <w:sz w:val="22"/>
              </w:rPr>
            </w:pPr>
            <w:r>
              <w:rPr>
                <w:spacing w:val="-2"/>
                <w:sz w:val="22"/>
              </w:rPr>
              <w:t>31.03.2026</w:t>
            </w:r>
          </w:p>
        </w:tc>
      </w:tr>
      <w:tr>
        <w:trPr>
          <w:trHeight w:val="4556" w:hRule="atLeast"/>
        </w:trPr>
        <w:tc>
          <w:tcPr>
            <w:tcW w:w="898" w:type="dxa"/>
          </w:tcPr>
          <w:p>
            <w:pPr>
              <w:pStyle w:val="TableParagraph"/>
              <w:ind w:left="177"/>
              <w:rPr>
                <w:sz w:val="22"/>
              </w:rPr>
            </w:pPr>
            <w:r>
              <w:rPr>
                <w:spacing w:val="-4"/>
                <w:sz w:val="22"/>
              </w:rPr>
              <w:t>567.</w:t>
            </w:r>
          </w:p>
        </w:tc>
        <w:tc>
          <w:tcPr>
            <w:tcW w:w="1892" w:type="dxa"/>
          </w:tcPr>
          <w:p>
            <w:pPr>
              <w:pStyle w:val="TableParagraph"/>
              <w:rPr>
                <w:sz w:val="22"/>
              </w:rPr>
            </w:pPr>
            <w:r>
              <w:rPr>
                <w:spacing w:val="-2"/>
                <w:sz w:val="22"/>
              </w:rPr>
              <w:t>TU/IV-RD/2716</w:t>
            </w:r>
          </w:p>
        </w:tc>
        <w:tc>
          <w:tcPr>
            <w:tcW w:w="2790" w:type="dxa"/>
          </w:tcPr>
          <w:p>
            <w:pPr>
              <w:pStyle w:val="TableParagraph"/>
              <w:ind w:left="105" w:right="92"/>
              <w:jc w:val="both"/>
              <w:rPr>
                <w:sz w:val="22"/>
              </w:rPr>
            </w:pPr>
            <w:r>
              <w:rPr>
                <w:rFonts w:ascii="Arial"/>
                <w:b/>
                <w:sz w:val="22"/>
              </w:rPr>
              <w:t>Mahindra &amp; Mahindra Ltd.</w:t>
            </w:r>
            <w:r>
              <w:rPr>
                <w:rFonts w:ascii="Arial"/>
                <w:b/>
                <w:spacing w:val="40"/>
                <w:sz w:val="22"/>
              </w:rPr>
              <w:t> </w:t>
            </w:r>
            <w:r>
              <w:rPr>
                <w:sz w:val="22"/>
              </w:rPr>
              <w:t>Gateway Building, Apollo Bunder,Mumbai - 400 001, Maharashtra</w:t>
            </w:r>
          </w:p>
        </w:tc>
        <w:tc>
          <w:tcPr>
            <w:tcW w:w="2973" w:type="dxa"/>
          </w:tcPr>
          <w:p>
            <w:pPr>
              <w:pStyle w:val="TableParagraph"/>
              <w:ind w:right="90"/>
              <w:jc w:val="both"/>
              <w:rPr>
                <w:sz w:val="22"/>
              </w:rPr>
            </w:pPr>
            <w:r>
              <w:rPr>
                <w:sz w:val="22"/>
              </w:rPr>
              <w:t>(i) IDAM Centre, Akurli Road,</w:t>
            </w:r>
            <w:r>
              <w:rPr>
                <w:spacing w:val="-5"/>
                <w:sz w:val="22"/>
              </w:rPr>
              <w:t> </w:t>
            </w:r>
            <w:r>
              <w:rPr>
                <w:sz w:val="22"/>
              </w:rPr>
              <w:t>Kandivli</w:t>
            </w:r>
            <w:r>
              <w:rPr>
                <w:spacing w:val="-7"/>
                <w:sz w:val="22"/>
              </w:rPr>
              <w:t> </w:t>
            </w:r>
            <w:r>
              <w:rPr>
                <w:sz w:val="22"/>
              </w:rPr>
              <w:t>(E),</w:t>
            </w:r>
            <w:r>
              <w:rPr>
                <w:spacing w:val="-5"/>
                <w:sz w:val="22"/>
              </w:rPr>
              <w:t> </w:t>
            </w:r>
            <w:r>
              <w:rPr>
                <w:sz w:val="22"/>
              </w:rPr>
              <w:t>Mumbai, Maharashtra (ii) 89, MIDC Satpur (Plant -1), Nasik; (iii) Product Development and R&amp;D Service Division,</w:t>
            </w:r>
            <w:r>
              <w:rPr>
                <w:spacing w:val="80"/>
                <w:sz w:val="22"/>
              </w:rPr>
              <w:t> </w:t>
            </w:r>
            <w:r>
              <w:rPr>
                <w:sz w:val="22"/>
              </w:rPr>
              <w:t>Akurli</w:t>
            </w:r>
            <w:r>
              <w:rPr>
                <w:spacing w:val="-5"/>
                <w:sz w:val="22"/>
              </w:rPr>
              <w:t> </w:t>
            </w:r>
            <w:r>
              <w:rPr>
                <w:sz w:val="22"/>
              </w:rPr>
              <w:t>Road,</w:t>
            </w:r>
            <w:r>
              <w:rPr>
                <w:spacing w:val="-7"/>
                <w:sz w:val="22"/>
              </w:rPr>
              <w:t> </w:t>
            </w:r>
            <w:r>
              <w:rPr>
                <w:sz w:val="22"/>
              </w:rPr>
              <w:t>Kandivli</w:t>
            </w:r>
            <w:r>
              <w:rPr>
                <w:spacing w:val="-5"/>
                <w:sz w:val="22"/>
              </w:rPr>
              <w:t> </w:t>
            </w:r>
            <w:r>
              <w:rPr>
                <w:sz w:val="22"/>
              </w:rPr>
              <w:t>(East), Mumbai;</w:t>
            </w:r>
            <w:r>
              <w:rPr>
                <w:spacing w:val="-1"/>
                <w:sz w:val="22"/>
              </w:rPr>
              <w:t> </w:t>
            </w:r>
            <w:r>
              <w:rPr>
                <w:sz w:val="22"/>
              </w:rPr>
              <w:t>(iv)</w:t>
            </w:r>
            <w:r>
              <w:rPr>
                <w:spacing w:val="-3"/>
                <w:sz w:val="22"/>
              </w:rPr>
              <w:t> </w:t>
            </w:r>
            <w:r>
              <w:rPr>
                <w:sz w:val="22"/>
              </w:rPr>
              <w:t>Plot</w:t>
            </w:r>
            <w:r>
              <w:rPr>
                <w:spacing w:val="-1"/>
                <w:sz w:val="22"/>
              </w:rPr>
              <w:t> </w:t>
            </w:r>
            <w:r>
              <w:rPr>
                <w:sz w:val="22"/>
              </w:rPr>
              <w:t>No.</w:t>
            </w:r>
            <w:r>
              <w:rPr>
                <w:spacing w:val="-1"/>
                <w:sz w:val="22"/>
              </w:rPr>
              <w:t> </w:t>
            </w:r>
            <w:r>
              <w:rPr>
                <w:sz w:val="22"/>
              </w:rPr>
              <w:t>#41/1, Anjur Post, Chengalpattu Kanchipuram Dist. (TN) (v) Swaraj R&amp;D Complex, A-29E, Industrial Area Phase VII, S.A.S. Nagar, (Punjab) and (vi) Two-Wheelers Division,</w:t>
            </w:r>
            <w:r>
              <w:rPr>
                <w:spacing w:val="-1"/>
                <w:sz w:val="22"/>
              </w:rPr>
              <w:t> </w:t>
            </w:r>
            <w:r>
              <w:rPr>
                <w:sz w:val="22"/>
              </w:rPr>
              <w:t>D1</w:t>
            </w:r>
            <w:r>
              <w:rPr>
                <w:spacing w:val="-5"/>
                <w:sz w:val="22"/>
              </w:rPr>
              <w:t> </w:t>
            </w:r>
            <w:r>
              <w:rPr>
                <w:sz w:val="22"/>
              </w:rPr>
              <w:t>Block,</w:t>
            </w:r>
            <w:r>
              <w:rPr>
                <w:spacing w:val="40"/>
                <w:sz w:val="22"/>
              </w:rPr>
              <w:t> </w:t>
            </w:r>
            <w:r>
              <w:rPr>
                <w:sz w:val="22"/>
              </w:rPr>
              <w:t>Plot</w:t>
            </w:r>
            <w:r>
              <w:rPr>
                <w:spacing w:val="-5"/>
                <w:sz w:val="22"/>
              </w:rPr>
              <w:t> </w:t>
            </w:r>
            <w:r>
              <w:rPr>
                <w:sz w:val="22"/>
              </w:rPr>
              <w:t>No. 18/2</w:t>
            </w:r>
            <w:r>
              <w:rPr>
                <w:spacing w:val="74"/>
                <w:sz w:val="22"/>
              </w:rPr>
              <w:t>    </w:t>
            </w:r>
            <w:r>
              <w:rPr>
                <w:sz w:val="22"/>
              </w:rPr>
              <w:t>(Part),</w:t>
            </w:r>
            <w:r>
              <w:rPr>
                <w:spacing w:val="74"/>
                <w:sz w:val="22"/>
              </w:rPr>
              <w:t>    </w:t>
            </w:r>
            <w:r>
              <w:rPr>
                <w:spacing w:val="-4"/>
                <w:sz w:val="22"/>
              </w:rPr>
              <w:t>MIDC,</w:t>
            </w:r>
          </w:p>
          <w:p>
            <w:pPr>
              <w:pStyle w:val="TableParagraph"/>
              <w:tabs>
                <w:tab w:pos="2350" w:val="left" w:leader="none"/>
              </w:tabs>
              <w:spacing w:line="254" w:lineRule="exact"/>
              <w:ind w:right="94"/>
              <w:rPr>
                <w:sz w:val="22"/>
              </w:rPr>
            </w:pPr>
            <w:r>
              <w:rPr>
                <w:spacing w:val="-2"/>
                <w:sz w:val="22"/>
              </w:rPr>
              <w:t>Chinchwad,</w:t>
            </w:r>
            <w:r>
              <w:rPr>
                <w:sz w:val="22"/>
              </w:rPr>
              <w:tab/>
            </w:r>
            <w:r>
              <w:rPr>
                <w:spacing w:val="-4"/>
                <w:sz w:val="22"/>
              </w:rPr>
              <w:t>Pune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568.</w:t>
            </w:r>
          </w:p>
        </w:tc>
        <w:tc>
          <w:tcPr>
            <w:tcW w:w="1892" w:type="dxa"/>
          </w:tcPr>
          <w:p>
            <w:pPr>
              <w:pStyle w:val="TableParagraph"/>
              <w:rPr>
                <w:sz w:val="22"/>
              </w:rPr>
            </w:pPr>
            <w:r>
              <w:rPr>
                <w:spacing w:val="-2"/>
                <w:sz w:val="22"/>
              </w:rPr>
              <w:t>TU/IV-RD/2717</w:t>
            </w:r>
          </w:p>
        </w:tc>
        <w:tc>
          <w:tcPr>
            <w:tcW w:w="2790" w:type="dxa"/>
          </w:tcPr>
          <w:p>
            <w:pPr>
              <w:pStyle w:val="TableParagraph"/>
              <w:ind w:left="105" w:right="92"/>
              <w:jc w:val="both"/>
              <w:rPr>
                <w:sz w:val="22"/>
              </w:rPr>
            </w:pPr>
            <w:r>
              <w:rPr>
                <w:rFonts w:ascii="Arial" w:hAnsi="Arial"/>
                <w:b/>
                <w:sz w:val="22"/>
              </w:rPr>
              <w:t>MR</w:t>
            </w:r>
            <w:r>
              <w:rPr>
                <w:rFonts w:ascii="Arial" w:hAnsi="Arial"/>
                <w:b/>
                <w:spacing w:val="28"/>
                <w:sz w:val="22"/>
              </w:rPr>
              <w:t> </w:t>
            </w:r>
            <w:r>
              <w:rPr>
                <w:rFonts w:ascii="Arial" w:hAnsi="Arial"/>
                <w:b/>
                <w:sz w:val="22"/>
              </w:rPr>
              <w:t>Seeds</w:t>
            </w:r>
            <w:r>
              <w:rPr>
                <w:rFonts w:ascii="Arial" w:hAnsi="Arial"/>
                <w:b/>
                <w:spacing w:val="31"/>
                <w:sz w:val="22"/>
              </w:rPr>
              <w:t> </w:t>
            </w:r>
            <w:r>
              <w:rPr>
                <w:rFonts w:ascii="Arial" w:hAnsi="Arial"/>
                <w:b/>
                <w:sz w:val="22"/>
              </w:rPr>
              <w:t>(P)</w:t>
            </w:r>
            <w:r>
              <w:rPr>
                <w:rFonts w:ascii="Arial" w:hAnsi="Arial"/>
                <w:b/>
                <w:spacing w:val="80"/>
                <w:sz w:val="22"/>
              </w:rPr>
              <w:t> </w:t>
            </w:r>
            <w:r>
              <w:rPr>
                <w:rFonts w:ascii="Arial" w:hAnsi="Arial"/>
                <w:b/>
                <w:sz w:val="22"/>
              </w:rPr>
              <w:t>Ltd.</w:t>
            </w:r>
            <w:r>
              <w:rPr>
                <w:rFonts w:ascii="Arial" w:hAnsi="Arial"/>
                <w:b/>
                <w:spacing w:val="80"/>
                <w:sz w:val="22"/>
              </w:rPr>
              <w:t> </w:t>
            </w:r>
            <w:r>
              <w:rPr>
                <w:sz w:val="22"/>
              </w:rPr>
              <w:t>82-A, Old Dhan Mandi, Sri Ganganagar</w:t>
            </w:r>
            <w:r>
              <w:rPr>
                <w:spacing w:val="69"/>
                <w:w w:val="150"/>
                <w:sz w:val="22"/>
              </w:rPr>
              <w:t> </w:t>
            </w:r>
            <w:r>
              <w:rPr>
                <w:sz w:val="22"/>
              </w:rPr>
              <w:t>–</w:t>
            </w:r>
            <w:r>
              <w:rPr>
                <w:spacing w:val="66"/>
                <w:w w:val="150"/>
                <w:sz w:val="22"/>
              </w:rPr>
              <w:t> </w:t>
            </w:r>
            <w:r>
              <w:rPr>
                <w:sz w:val="22"/>
              </w:rPr>
              <w:t>335</w:t>
            </w:r>
            <w:r>
              <w:rPr>
                <w:spacing w:val="71"/>
                <w:w w:val="150"/>
                <w:sz w:val="22"/>
              </w:rPr>
              <w:t> </w:t>
            </w:r>
            <w:r>
              <w:rPr>
                <w:spacing w:val="-5"/>
                <w:sz w:val="22"/>
              </w:rPr>
              <w:t>001</w:t>
            </w:r>
          </w:p>
          <w:p>
            <w:pPr>
              <w:pStyle w:val="TableParagraph"/>
              <w:spacing w:line="234" w:lineRule="exact"/>
              <w:ind w:left="105"/>
              <w:rPr>
                <w:sz w:val="22"/>
              </w:rPr>
            </w:pPr>
            <w:r>
              <w:rPr>
                <w:spacing w:val="-2"/>
                <w:sz w:val="22"/>
              </w:rPr>
              <w:t>(Rajasthan)</w:t>
            </w:r>
          </w:p>
        </w:tc>
        <w:tc>
          <w:tcPr>
            <w:tcW w:w="2973" w:type="dxa"/>
          </w:tcPr>
          <w:p>
            <w:pPr>
              <w:pStyle w:val="TableParagraph"/>
              <w:ind w:right="93"/>
              <w:jc w:val="both"/>
              <w:rPr>
                <w:sz w:val="22"/>
              </w:rPr>
            </w:pPr>
            <w:r>
              <w:rPr>
                <w:sz w:val="22"/>
              </w:rPr>
              <w:t>28 LNP Second, Tehsil Ganehgarh, Distt. Sri Ganganagar, (Rajasthan)</w:t>
            </w:r>
          </w:p>
        </w:tc>
        <w:tc>
          <w:tcPr>
            <w:tcW w:w="1350" w:type="dxa"/>
          </w:tcPr>
          <w:p>
            <w:pPr>
              <w:pStyle w:val="TableParagraph"/>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569.</w:t>
            </w:r>
          </w:p>
        </w:tc>
        <w:tc>
          <w:tcPr>
            <w:tcW w:w="1892" w:type="dxa"/>
          </w:tcPr>
          <w:p>
            <w:pPr>
              <w:pStyle w:val="TableParagraph"/>
              <w:rPr>
                <w:sz w:val="22"/>
              </w:rPr>
            </w:pPr>
            <w:r>
              <w:rPr>
                <w:spacing w:val="-2"/>
                <w:sz w:val="22"/>
              </w:rPr>
              <w:t>TU/IV-RD/2722</w:t>
            </w:r>
          </w:p>
        </w:tc>
        <w:tc>
          <w:tcPr>
            <w:tcW w:w="2790" w:type="dxa"/>
          </w:tcPr>
          <w:p>
            <w:pPr>
              <w:pStyle w:val="TableParagraph"/>
              <w:tabs>
                <w:tab w:pos="1606" w:val="left" w:leader="none"/>
              </w:tabs>
              <w:ind w:left="105" w:right="92"/>
              <w:jc w:val="both"/>
              <w:rPr>
                <w:sz w:val="22"/>
              </w:rPr>
            </w:pPr>
            <w:r>
              <w:rPr>
                <w:rFonts w:ascii="Arial" w:hAnsi="Arial"/>
                <w:b/>
                <w:sz w:val="22"/>
              </w:rPr>
              <w:t>Hikal Ltd. </w:t>
            </w:r>
            <w:r>
              <w:rPr>
                <w:sz w:val="22"/>
              </w:rPr>
              <w:t>603, Great </w:t>
            </w:r>
            <w:r>
              <w:rPr>
                <w:spacing w:val="-2"/>
                <w:sz w:val="22"/>
              </w:rPr>
              <w:t>Eastern</w:t>
            </w:r>
            <w:r>
              <w:rPr>
                <w:sz w:val="22"/>
              </w:rPr>
              <w:tab/>
            </w:r>
            <w:r>
              <w:rPr>
                <w:spacing w:val="-2"/>
                <w:sz w:val="22"/>
              </w:rPr>
              <w:t>Chambers, </w:t>
            </w:r>
            <w:r>
              <w:rPr>
                <w:sz w:val="22"/>
              </w:rPr>
              <w:t>Sector – 11, CBD, Belapur, Navi Mumbai - 400 614, (Maharashtra)</w:t>
            </w:r>
          </w:p>
        </w:tc>
        <w:tc>
          <w:tcPr>
            <w:tcW w:w="2973" w:type="dxa"/>
          </w:tcPr>
          <w:p>
            <w:pPr>
              <w:pStyle w:val="TableParagraph"/>
              <w:rPr>
                <w:sz w:val="22"/>
              </w:rPr>
            </w:pPr>
            <w:r>
              <w:rPr>
                <w:sz w:val="22"/>
              </w:rPr>
              <w:t>(i)</w:t>
            </w:r>
            <w:r>
              <w:rPr>
                <w:spacing w:val="50"/>
                <w:w w:val="150"/>
                <w:sz w:val="22"/>
              </w:rPr>
              <w:t> </w:t>
            </w:r>
            <w:r>
              <w:rPr>
                <w:sz w:val="22"/>
              </w:rPr>
              <w:t>T-21,</w:t>
            </w:r>
            <w:r>
              <w:rPr>
                <w:spacing w:val="54"/>
                <w:w w:val="150"/>
                <w:sz w:val="22"/>
              </w:rPr>
              <w:t> </w:t>
            </w:r>
            <w:r>
              <w:rPr>
                <w:sz w:val="22"/>
              </w:rPr>
              <w:t>MIDC</w:t>
            </w:r>
            <w:r>
              <w:rPr>
                <w:spacing w:val="52"/>
                <w:w w:val="150"/>
                <w:sz w:val="22"/>
              </w:rPr>
              <w:t> </w:t>
            </w:r>
            <w:r>
              <w:rPr>
                <w:sz w:val="22"/>
              </w:rPr>
              <w:t>Ind.</w:t>
            </w:r>
            <w:r>
              <w:rPr>
                <w:spacing w:val="53"/>
                <w:w w:val="150"/>
                <w:sz w:val="22"/>
              </w:rPr>
              <w:t> </w:t>
            </w:r>
            <w:r>
              <w:rPr>
                <w:spacing w:val="-4"/>
                <w:sz w:val="22"/>
              </w:rPr>
              <w:t>Area,</w:t>
            </w:r>
          </w:p>
          <w:p>
            <w:pPr>
              <w:pStyle w:val="TableParagraph"/>
              <w:tabs>
                <w:tab w:pos="2168" w:val="left" w:leader="none"/>
              </w:tabs>
              <w:spacing w:line="251" w:lineRule="exact" w:before="1"/>
              <w:rPr>
                <w:sz w:val="22"/>
              </w:rPr>
            </w:pPr>
            <w:r>
              <w:rPr>
                <w:spacing w:val="-2"/>
                <w:sz w:val="22"/>
              </w:rPr>
              <w:t>Taloja,</w:t>
            </w:r>
            <w:r>
              <w:rPr>
                <w:sz w:val="22"/>
              </w:rPr>
              <w:tab/>
            </w:r>
            <w:r>
              <w:rPr>
                <w:spacing w:val="-2"/>
                <w:sz w:val="22"/>
              </w:rPr>
              <w:t>Raigad</w:t>
            </w:r>
          </w:p>
          <w:p>
            <w:pPr>
              <w:pStyle w:val="TableParagraph"/>
              <w:ind w:right="89"/>
              <w:rPr>
                <w:sz w:val="22"/>
              </w:rPr>
            </w:pPr>
            <w:r>
              <w:rPr>
                <w:sz w:val="22"/>
              </w:rPr>
              <w:t>(Maharashtra)</w:t>
            </w:r>
            <w:r>
              <w:rPr>
                <w:spacing w:val="40"/>
                <w:sz w:val="22"/>
              </w:rPr>
              <w:t> </w:t>
            </w:r>
            <w:r>
              <w:rPr>
                <w:sz w:val="22"/>
              </w:rPr>
              <w:t>(ii)</w:t>
            </w:r>
            <w:r>
              <w:rPr>
                <w:spacing w:val="40"/>
                <w:sz w:val="22"/>
              </w:rPr>
              <w:t> </w:t>
            </w:r>
            <w:r>
              <w:rPr>
                <w:sz w:val="22"/>
              </w:rPr>
              <w:t>Plot</w:t>
            </w:r>
            <w:r>
              <w:rPr>
                <w:spacing w:val="40"/>
                <w:sz w:val="22"/>
              </w:rPr>
              <w:t> </w:t>
            </w:r>
            <w:r>
              <w:rPr>
                <w:sz w:val="22"/>
              </w:rPr>
              <w:t>No. 3A,</w:t>
            </w:r>
            <w:r>
              <w:rPr>
                <w:spacing w:val="70"/>
                <w:sz w:val="22"/>
              </w:rPr>
              <w:t> </w:t>
            </w:r>
            <w:r>
              <w:rPr>
                <w:sz w:val="22"/>
              </w:rPr>
              <w:t>Phase</w:t>
            </w:r>
            <w:r>
              <w:rPr>
                <w:spacing w:val="71"/>
                <w:sz w:val="22"/>
              </w:rPr>
              <w:t> </w:t>
            </w:r>
            <w:r>
              <w:rPr>
                <w:sz w:val="22"/>
              </w:rPr>
              <w:t>2,</w:t>
            </w:r>
            <w:r>
              <w:rPr>
                <w:spacing w:val="71"/>
                <w:sz w:val="22"/>
              </w:rPr>
              <w:t> </w:t>
            </w:r>
            <w:r>
              <w:rPr>
                <w:spacing w:val="-2"/>
                <w:sz w:val="22"/>
              </w:rPr>
              <w:t>International</w:t>
            </w:r>
          </w:p>
          <w:p>
            <w:pPr>
              <w:pStyle w:val="TableParagraph"/>
              <w:tabs>
                <w:tab w:pos="1092" w:val="left" w:leader="none"/>
                <w:tab w:pos="1850" w:val="left" w:leader="none"/>
              </w:tabs>
              <w:spacing w:line="250" w:lineRule="exact"/>
              <w:ind w:right="95"/>
              <w:rPr>
                <w:sz w:val="22"/>
              </w:rPr>
            </w:pPr>
            <w:r>
              <w:rPr>
                <w:spacing w:val="-2"/>
                <w:sz w:val="22"/>
              </w:rPr>
              <w:t>Biotech</w:t>
            </w:r>
            <w:r>
              <w:rPr>
                <w:sz w:val="22"/>
              </w:rPr>
              <w:tab/>
            </w:r>
            <w:r>
              <w:rPr>
                <w:spacing w:val="-2"/>
                <w:sz w:val="22"/>
              </w:rPr>
              <w:t>Park,</w:t>
            </w:r>
            <w:r>
              <w:rPr>
                <w:sz w:val="22"/>
              </w:rPr>
              <w:tab/>
            </w:r>
            <w:r>
              <w:rPr>
                <w:spacing w:val="-2"/>
                <w:sz w:val="22"/>
              </w:rPr>
              <w:t>Hinjewadi, </w:t>
            </w:r>
            <w:r>
              <w:rPr>
                <w:sz w:val="22"/>
              </w:rPr>
              <w:t>Pune, (Maharashtra)</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570.</w:t>
            </w:r>
          </w:p>
        </w:tc>
        <w:tc>
          <w:tcPr>
            <w:tcW w:w="1892" w:type="dxa"/>
          </w:tcPr>
          <w:p>
            <w:pPr>
              <w:pStyle w:val="TableParagraph"/>
              <w:rPr>
                <w:sz w:val="22"/>
              </w:rPr>
            </w:pPr>
            <w:r>
              <w:rPr>
                <w:spacing w:val="-2"/>
                <w:sz w:val="22"/>
              </w:rPr>
              <w:t>TU/IV-RD/2725</w:t>
            </w:r>
          </w:p>
        </w:tc>
        <w:tc>
          <w:tcPr>
            <w:tcW w:w="2790" w:type="dxa"/>
          </w:tcPr>
          <w:p>
            <w:pPr>
              <w:pStyle w:val="TableParagraph"/>
              <w:ind w:left="105" w:right="92"/>
              <w:jc w:val="both"/>
              <w:rPr>
                <w:sz w:val="22"/>
              </w:rPr>
            </w:pPr>
            <w:r>
              <w:rPr>
                <w:rFonts w:ascii="Arial"/>
                <w:b/>
                <w:sz w:val="22"/>
              </w:rPr>
              <w:t>Jayant Agro-Organics Ltd.</w:t>
            </w:r>
            <w:r>
              <w:rPr>
                <w:rFonts w:ascii="Arial"/>
                <w:b/>
                <w:spacing w:val="40"/>
                <w:sz w:val="22"/>
              </w:rPr>
              <w:t> </w:t>
            </w:r>
            <w:r>
              <w:rPr>
                <w:sz w:val="22"/>
              </w:rPr>
              <w:t>701, Tower A, Peninsula Business Park, Senapati Bapat Marg, Lower</w:t>
            </w:r>
            <w:r>
              <w:rPr>
                <w:spacing w:val="-4"/>
                <w:sz w:val="22"/>
              </w:rPr>
              <w:t> </w:t>
            </w:r>
            <w:r>
              <w:rPr>
                <w:sz w:val="22"/>
              </w:rPr>
              <w:t>Parel</w:t>
            </w:r>
            <w:r>
              <w:rPr>
                <w:spacing w:val="-1"/>
                <w:sz w:val="22"/>
              </w:rPr>
              <w:t> </w:t>
            </w:r>
            <w:r>
              <w:rPr>
                <w:sz w:val="22"/>
              </w:rPr>
              <w:t>(W),</w:t>
            </w:r>
            <w:r>
              <w:rPr>
                <w:spacing w:val="-1"/>
                <w:sz w:val="22"/>
              </w:rPr>
              <w:t> </w:t>
            </w:r>
            <w:r>
              <w:rPr>
                <w:spacing w:val="-2"/>
                <w:sz w:val="22"/>
              </w:rPr>
              <w:t>Mumbai-</w:t>
            </w:r>
          </w:p>
          <w:p>
            <w:pPr>
              <w:pStyle w:val="TableParagraph"/>
              <w:spacing w:line="234" w:lineRule="exact" w:before="2"/>
              <w:ind w:left="105"/>
              <w:jc w:val="both"/>
              <w:rPr>
                <w:sz w:val="22"/>
              </w:rPr>
            </w:pPr>
            <w:r>
              <w:rPr>
                <w:sz w:val="22"/>
              </w:rPr>
              <w:t>400</w:t>
            </w:r>
            <w:r>
              <w:rPr>
                <w:spacing w:val="-2"/>
                <w:sz w:val="22"/>
              </w:rPr>
              <w:t> </w:t>
            </w:r>
            <w:r>
              <w:rPr>
                <w:sz w:val="22"/>
              </w:rPr>
              <w:t>013,</w:t>
            </w:r>
            <w:r>
              <w:rPr>
                <w:spacing w:val="1"/>
                <w:sz w:val="22"/>
              </w:rPr>
              <w:t> </w:t>
            </w:r>
            <w:r>
              <w:rPr>
                <w:spacing w:val="-2"/>
                <w:sz w:val="22"/>
              </w:rPr>
              <w:t>(Maharashtra)</w:t>
            </w:r>
          </w:p>
        </w:tc>
        <w:tc>
          <w:tcPr>
            <w:tcW w:w="2973" w:type="dxa"/>
          </w:tcPr>
          <w:p>
            <w:pPr>
              <w:pStyle w:val="TableParagraph"/>
              <w:ind w:right="94"/>
              <w:jc w:val="both"/>
              <w:rPr>
                <w:sz w:val="22"/>
              </w:rPr>
            </w:pPr>
            <w:r>
              <w:rPr>
                <w:sz w:val="22"/>
              </w:rPr>
              <w:t>Akhandanand, 38, Marol Co-op.</w:t>
            </w:r>
            <w:r>
              <w:rPr>
                <w:spacing w:val="50"/>
                <w:sz w:val="22"/>
              </w:rPr>
              <w:t>  </w:t>
            </w:r>
            <w:r>
              <w:rPr>
                <w:sz w:val="22"/>
              </w:rPr>
              <w:t>Ind.</w:t>
            </w:r>
            <w:r>
              <w:rPr>
                <w:spacing w:val="50"/>
                <w:sz w:val="22"/>
              </w:rPr>
              <w:t>  </w:t>
            </w:r>
            <w:r>
              <w:rPr>
                <w:sz w:val="22"/>
              </w:rPr>
              <w:t>Estate,</w:t>
            </w:r>
            <w:r>
              <w:rPr>
                <w:spacing w:val="50"/>
                <w:sz w:val="22"/>
              </w:rPr>
              <w:t>  </w:t>
            </w:r>
            <w:r>
              <w:rPr>
                <w:spacing w:val="-4"/>
                <w:sz w:val="22"/>
              </w:rPr>
              <w:t>Off.</w:t>
            </w:r>
          </w:p>
          <w:p>
            <w:pPr>
              <w:pStyle w:val="TableParagraph"/>
              <w:spacing w:before="2"/>
              <w:ind w:right="94"/>
              <w:jc w:val="both"/>
              <w:rPr>
                <w:sz w:val="22"/>
              </w:rPr>
            </w:pPr>
            <w:r>
              <w:rPr>
                <w:sz w:val="22"/>
              </w:rPr>
              <w:t>M.V. Road, Sakinaka, Andheri (E), Mumbai </w:t>
            </w: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1771" w:hRule="atLeast"/>
        </w:trPr>
        <w:tc>
          <w:tcPr>
            <w:tcW w:w="898" w:type="dxa"/>
          </w:tcPr>
          <w:p>
            <w:pPr>
              <w:pStyle w:val="TableParagraph"/>
              <w:spacing w:line="248" w:lineRule="exact"/>
              <w:ind w:left="177"/>
              <w:rPr>
                <w:sz w:val="22"/>
              </w:rPr>
            </w:pPr>
            <w:r>
              <w:rPr>
                <w:spacing w:val="-4"/>
                <w:sz w:val="22"/>
              </w:rPr>
              <w:t>571.</w:t>
            </w:r>
          </w:p>
        </w:tc>
        <w:tc>
          <w:tcPr>
            <w:tcW w:w="1892" w:type="dxa"/>
          </w:tcPr>
          <w:p>
            <w:pPr>
              <w:pStyle w:val="TableParagraph"/>
              <w:spacing w:line="248" w:lineRule="exact"/>
              <w:rPr>
                <w:sz w:val="22"/>
              </w:rPr>
            </w:pPr>
            <w:r>
              <w:rPr>
                <w:spacing w:val="-2"/>
                <w:sz w:val="22"/>
              </w:rPr>
              <w:t>TU/IV-RD/2726</w:t>
            </w:r>
          </w:p>
        </w:tc>
        <w:tc>
          <w:tcPr>
            <w:tcW w:w="2790" w:type="dxa"/>
          </w:tcPr>
          <w:p>
            <w:pPr>
              <w:pStyle w:val="TableParagraph"/>
              <w:ind w:left="105" w:right="92"/>
              <w:jc w:val="both"/>
              <w:rPr>
                <w:sz w:val="22"/>
              </w:rPr>
            </w:pPr>
            <w:r>
              <w:rPr>
                <w:rFonts w:ascii="Arial"/>
                <w:b/>
                <w:sz w:val="22"/>
              </w:rPr>
              <w:t>Dorf Ketal Chemicals India Pvt. Ltd. </w:t>
            </w:r>
            <w:r>
              <w:rPr>
                <w:sz w:val="22"/>
              </w:rPr>
              <w:t>Plot No. 2, Block F, Sector 12 N, Adani Ports and SEZ, Taluka Mundra, District-</w:t>
            </w:r>
            <w:r>
              <w:rPr>
                <w:spacing w:val="-2"/>
                <w:sz w:val="22"/>
              </w:rPr>
              <w:t>Kachchh-370421</w:t>
            </w:r>
          </w:p>
          <w:p>
            <w:pPr>
              <w:pStyle w:val="TableParagraph"/>
              <w:spacing w:line="234" w:lineRule="exact"/>
              <w:ind w:left="105"/>
              <w:rPr>
                <w:sz w:val="22"/>
              </w:rPr>
            </w:pPr>
            <w:r>
              <w:rPr>
                <w:spacing w:val="-2"/>
                <w:sz w:val="22"/>
              </w:rPr>
              <w:t>(Gujarat)</w:t>
            </w:r>
          </w:p>
        </w:tc>
        <w:tc>
          <w:tcPr>
            <w:tcW w:w="2973" w:type="dxa"/>
          </w:tcPr>
          <w:p>
            <w:pPr>
              <w:pStyle w:val="TableParagraph"/>
              <w:spacing w:line="242" w:lineRule="auto"/>
              <w:ind w:right="89"/>
              <w:rPr>
                <w:sz w:val="22"/>
              </w:rPr>
            </w:pPr>
            <w:r>
              <w:rPr>
                <w:sz w:val="22"/>
              </w:rPr>
              <w:t>W</w:t>
            </w:r>
            <w:r>
              <w:rPr>
                <w:spacing w:val="28"/>
                <w:sz w:val="22"/>
              </w:rPr>
              <w:t> </w:t>
            </w:r>
            <w:r>
              <w:rPr>
                <w:sz w:val="22"/>
              </w:rPr>
              <w:t>167,</w:t>
            </w:r>
            <w:r>
              <w:rPr>
                <w:spacing w:val="31"/>
                <w:sz w:val="22"/>
              </w:rPr>
              <w:t> </w:t>
            </w:r>
            <w:r>
              <w:rPr>
                <w:sz w:val="22"/>
              </w:rPr>
              <w:t>MIDC</w:t>
            </w:r>
            <w:r>
              <w:rPr>
                <w:spacing w:val="29"/>
                <w:sz w:val="22"/>
              </w:rPr>
              <w:t> </w:t>
            </w:r>
            <w:r>
              <w:rPr>
                <w:sz w:val="22"/>
              </w:rPr>
              <w:t>Taloja,</w:t>
            </w:r>
            <w:r>
              <w:rPr>
                <w:spacing w:val="26"/>
                <w:sz w:val="22"/>
              </w:rPr>
              <w:t> </w:t>
            </w:r>
            <w:r>
              <w:rPr>
                <w:sz w:val="22"/>
              </w:rPr>
              <w:t>Distt. Rajgarh, 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758" w:hRule="atLeast"/>
        </w:trPr>
        <w:tc>
          <w:tcPr>
            <w:tcW w:w="898" w:type="dxa"/>
          </w:tcPr>
          <w:p>
            <w:pPr>
              <w:pStyle w:val="TableParagraph"/>
              <w:spacing w:line="249" w:lineRule="exact"/>
              <w:ind w:left="177"/>
              <w:rPr>
                <w:sz w:val="22"/>
              </w:rPr>
            </w:pPr>
            <w:r>
              <w:rPr>
                <w:spacing w:val="-4"/>
                <w:sz w:val="22"/>
              </w:rPr>
              <w:t>572.</w:t>
            </w:r>
          </w:p>
        </w:tc>
        <w:tc>
          <w:tcPr>
            <w:tcW w:w="1892" w:type="dxa"/>
          </w:tcPr>
          <w:p>
            <w:pPr>
              <w:pStyle w:val="TableParagraph"/>
              <w:spacing w:line="249" w:lineRule="exact"/>
              <w:rPr>
                <w:sz w:val="22"/>
              </w:rPr>
            </w:pPr>
            <w:r>
              <w:rPr>
                <w:spacing w:val="-2"/>
                <w:sz w:val="22"/>
              </w:rPr>
              <w:t>TU/IV-RD/2729</w:t>
            </w:r>
          </w:p>
        </w:tc>
        <w:tc>
          <w:tcPr>
            <w:tcW w:w="2790" w:type="dxa"/>
          </w:tcPr>
          <w:p>
            <w:pPr>
              <w:pStyle w:val="TableParagraph"/>
              <w:tabs>
                <w:tab w:pos="1342" w:val="left" w:leader="none"/>
                <w:tab w:pos="1631" w:val="left" w:leader="none"/>
                <w:tab w:pos="2277" w:val="left" w:leader="none"/>
              </w:tabs>
              <w:spacing w:line="242" w:lineRule="auto"/>
              <w:ind w:left="105" w:right="95"/>
              <w:rPr>
                <w:rFonts w:ascii="Arial"/>
                <w:b/>
                <w:sz w:val="22"/>
              </w:rPr>
            </w:pPr>
            <w:r>
              <w:rPr>
                <w:rFonts w:ascii="Arial"/>
                <w:b/>
                <w:spacing w:val="-4"/>
                <w:sz w:val="22"/>
              </w:rPr>
              <w:t>H&amp;V</w:t>
            </w:r>
            <w:r>
              <w:rPr>
                <w:rFonts w:ascii="Arial"/>
                <w:b/>
                <w:sz w:val="22"/>
              </w:rPr>
              <w:tab/>
              <w:tab/>
            </w:r>
            <w:r>
              <w:rPr>
                <w:rFonts w:ascii="Arial"/>
                <w:b/>
                <w:spacing w:val="-2"/>
                <w:sz w:val="22"/>
              </w:rPr>
              <w:t>Advanced Materials</w:t>
            </w:r>
            <w:r>
              <w:rPr>
                <w:rFonts w:ascii="Arial"/>
                <w:b/>
                <w:sz w:val="22"/>
              </w:rPr>
              <w:tab/>
            </w:r>
            <w:r>
              <w:rPr>
                <w:rFonts w:ascii="Arial"/>
                <w:b/>
                <w:spacing w:val="-2"/>
                <w:sz w:val="22"/>
              </w:rPr>
              <w:t>(India)</w:t>
            </w:r>
            <w:r>
              <w:rPr>
                <w:rFonts w:ascii="Arial"/>
                <w:b/>
                <w:sz w:val="22"/>
              </w:rPr>
              <w:tab/>
            </w:r>
            <w:r>
              <w:rPr>
                <w:rFonts w:ascii="Arial"/>
                <w:b/>
                <w:spacing w:val="-4"/>
                <w:sz w:val="22"/>
              </w:rPr>
              <w:t>Pvt.</w:t>
            </w:r>
          </w:p>
          <w:p>
            <w:pPr>
              <w:pStyle w:val="TableParagraph"/>
              <w:spacing w:line="232" w:lineRule="exact"/>
              <w:ind w:left="105"/>
              <w:rPr>
                <w:sz w:val="22"/>
              </w:rPr>
            </w:pPr>
            <w:r>
              <w:rPr>
                <w:rFonts w:ascii="Arial"/>
                <w:b/>
                <w:sz w:val="22"/>
              </w:rPr>
              <w:t>Ltd</w:t>
            </w:r>
            <w:r>
              <w:rPr>
                <w:sz w:val="22"/>
              </w:rPr>
              <w:t>.</w:t>
            </w:r>
            <w:r>
              <w:rPr>
                <w:spacing w:val="67"/>
                <w:w w:val="150"/>
                <w:sz w:val="22"/>
              </w:rPr>
              <w:t> </w:t>
            </w:r>
            <w:r>
              <w:rPr>
                <w:sz w:val="22"/>
              </w:rPr>
              <w:t>Survey</w:t>
            </w:r>
            <w:r>
              <w:rPr>
                <w:spacing w:val="19"/>
                <w:sz w:val="22"/>
              </w:rPr>
              <w:t> </w:t>
            </w:r>
            <w:r>
              <w:rPr>
                <w:sz w:val="22"/>
              </w:rPr>
              <w:t>No.</w:t>
            </w:r>
            <w:r>
              <w:rPr>
                <w:spacing w:val="19"/>
                <w:sz w:val="22"/>
              </w:rPr>
              <w:t> </w:t>
            </w:r>
            <w:r>
              <w:rPr>
                <w:sz w:val="22"/>
              </w:rPr>
              <w:t>38,</w:t>
            </w:r>
            <w:r>
              <w:rPr>
                <w:spacing w:val="19"/>
                <w:sz w:val="22"/>
              </w:rPr>
              <w:t> </w:t>
            </w:r>
            <w:r>
              <w:rPr>
                <w:spacing w:val="-4"/>
                <w:sz w:val="22"/>
              </w:rPr>
              <w:t>K.N.</w:t>
            </w:r>
          </w:p>
        </w:tc>
        <w:tc>
          <w:tcPr>
            <w:tcW w:w="2973" w:type="dxa"/>
          </w:tcPr>
          <w:p>
            <w:pPr>
              <w:pStyle w:val="TableParagraph"/>
              <w:tabs>
                <w:tab w:pos="844" w:val="left" w:leader="none"/>
                <w:tab w:pos="1607" w:val="left" w:leader="none"/>
              </w:tabs>
              <w:spacing w:line="242" w:lineRule="auto"/>
              <w:ind w:right="90"/>
              <w:rPr>
                <w:sz w:val="22"/>
              </w:rPr>
            </w:pPr>
            <w:r>
              <w:rPr>
                <w:sz w:val="22"/>
              </w:rPr>
              <w:t>Survey No. 38, K.N. Hundi, </w:t>
            </w:r>
            <w:r>
              <w:rPr>
                <w:spacing w:val="-4"/>
                <w:sz w:val="22"/>
              </w:rPr>
              <w:t>12</w:t>
            </w:r>
            <w:r>
              <w:rPr>
                <w:spacing w:val="-4"/>
                <w:sz w:val="22"/>
                <w:vertAlign w:val="superscript"/>
              </w:rPr>
              <w:t>th</w:t>
            </w:r>
            <w:r>
              <w:rPr>
                <w:sz w:val="22"/>
                <w:vertAlign w:val="baseline"/>
              </w:rPr>
              <w:tab/>
            </w:r>
            <w:r>
              <w:rPr>
                <w:spacing w:val="-5"/>
                <w:sz w:val="22"/>
                <w:vertAlign w:val="baseline"/>
              </w:rPr>
              <w:t>KM,</w:t>
            </w:r>
            <w:r>
              <w:rPr>
                <w:sz w:val="22"/>
                <w:vertAlign w:val="baseline"/>
              </w:rPr>
              <w:tab/>
            </w:r>
            <w:r>
              <w:rPr>
                <w:spacing w:val="-2"/>
                <w:sz w:val="22"/>
                <w:vertAlign w:val="baseline"/>
              </w:rPr>
              <w:t>Mysore-</w:t>
            </w:r>
            <w:r>
              <w:rPr>
                <w:spacing w:val="-4"/>
                <w:sz w:val="22"/>
                <w:vertAlign w:val="baseline"/>
              </w:rPr>
              <w:t>Ooty</w:t>
            </w:r>
          </w:p>
          <w:p>
            <w:pPr>
              <w:pStyle w:val="TableParagraph"/>
              <w:tabs>
                <w:tab w:pos="1073" w:val="left" w:leader="none"/>
                <w:tab w:pos="2363" w:val="left" w:leader="none"/>
              </w:tabs>
              <w:spacing w:line="232" w:lineRule="exact"/>
              <w:rPr>
                <w:sz w:val="22"/>
              </w:rPr>
            </w:pPr>
            <w:r>
              <w:rPr>
                <w:spacing w:val="-2"/>
                <w:sz w:val="22"/>
              </w:rPr>
              <w:t>Road,</w:t>
            </w:r>
            <w:r>
              <w:rPr>
                <w:sz w:val="22"/>
              </w:rPr>
              <w:tab/>
            </w:r>
            <w:r>
              <w:rPr>
                <w:spacing w:val="-2"/>
                <w:sz w:val="22"/>
              </w:rPr>
              <w:t>Kadakola</w:t>
            </w:r>
            <w:r>
              <w:rPr>
                <w:sz w:val="22"/>
              </w:rPr>
              <w:tab/>
            </w:r>
            <w:r>
              <w:rPr>
                <w:spacing w:val="-2"/>
                <w:sz w:val="22"/>
              </w:rPr>
              <w:t>Post,</w:t>
            </w:r>
          </w:p>
        </w:tc>
        <w:tc>
          <w:tcPr>
            <w:tcW w:w="1350" w:type="dxa"/>
          </w:tcPr>
          <w:p>
            <w:pPr>
              <w:pStyle w:val="TableParagraph"/>
              <w:spacing w:line="249" w:lineRule="exact"/>
              <w:ind w:left="0" w:right="28"/>
              <w:jc w:val="center"/>
              <w:rPr>
                <w:sz w:val="22"/>
              </w:rPr>
            </w:pPr>
            <w:r>
              <w:rPr>
                <w:spacing w:val="-2"/>
                <w:sz w:val="22"/>
              </w:rPr>
              <w:t>31.03.2027</w:t>
            </w:r>
          </w:p>
        </w:tc>
      </w:tr>
    </w:tbl>
    <w:p>
      <w:pPr>
        <w:pStyle w:val="TableParagraph"/>
        <w:spacing w:after="0" w:line="249"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105" w:right="92"/>
              <w:jc w:val="both"/>
              <w:rPr>
                <w:sz w:val="22"/>
              </w:rPr>
            </w:pPr>
            <w:r>
              <w:rPr>
                <w:sz w:val="22"/>
              </w:rPr>
              <w:t>Hundi, 12</w:t>
            </w:r>
            <w:r>
              <w:rPr>
                <w:sz w:val="22"/>
                <w:vertAlign w:val="superscript"/>
              </w:rPr>
              <w:t>th</w:t>
            </w:r>
            <w:r>
              <w:rPr>
                <w:spacing w:val="40"/>
                <w:sz w:val="22"/>
                <w:vertAlign w:val="baseline"/>
              </w:rPr>
              <w:t> </w:t>
            </w:r>
            <w:r>
              <w:rPr>
                <w:sz w:val="22"/>
                <w:vertAlign w:val="baseline"/>
              </w:rPr>
              <w:t>KM. Mysore-Ooty Road, Kadakola Post,</w:t>
            </w:r>
            <w:r>
              <w:rPr>
                <w:spacing w:val="58"/>
                <w:sz w:val="22"/>
                <w:vertAlign w:val="baseline"/>
              </w:rPr>
              <w:t>  </w:t>
            </w:r>
            <w:r>
              <w:rPr>
                <w:sz w:val="22"/>
                <w:vertAlign w:val="baseline"/>
              </w:rPr>
              <w:t>Mysore-571</w:t>
            </w:r>
            <w:r>
              <w:rPr>
                <w:spacing w:val="54"/>
                <w:sz w:val="22"/>
                <w:vertAlign w:val="baseline"/>
              </w:rPr>
              <w:t>  </w:t>
            </w:r>
            <w:r>
              <w:rPr>
                <w:spacing w:val="-4"/>
                <w:sz w:val="22"/>
                <w:vertAlign w:val="baseline"/>
              </w:rPr>
              <w:t>311,</w:t>
            </w:r>
          </w:p>
          <w:p>
            <w:pPr>
              <w:pStyle w:val="TableParagraph"/>
              <w:spacing w:line="234" w:lineRule="exact"/>
              <w:ind w:left="105"/>
              <w:rPr>
                <w:sz w:val="22"/>
              </w:rPr>
            </w:pPr>
            <w:r>
              <w:rPr>
                <w:spacing w:val="-2"/>
                <w:sz w:val="22"/>
              </w:rPr>
              <w:t>Karnataka</w:t>
            </w:r>
          </w:p>
        </w:tc>
        <w:tc>
          <w:tcPr>
            <w:tcW w:w="2973" w:type="dxa"/>
          </w:tcPr>
          <w:p>
            <w:pPr>
              <w:pStyle w:val="TableParagraph"/>
              <w:rPr>
                <w:sz w:val="22"/>
              </w:rPr>
            </w:pPr>
            <w:r>
              <w:rPr>
                <w:sz w:val="22"/>
              </w:rPr>
              <w:t>Mysore</w:t>
            </w:r>
            <w:r>
              <w:rPr>
                <w:spacing w:val="-3"/>
                <w:sz w:val="22"/>
              </w:rPr>
              <w:t> </w:t>
            </w:r>
            <w:r>
              <w:rPr>
                <w:spacing w:val="-2"/>
                <w:sz w:val="22"/>
              </w:rPr>
              <w:t>(Karnataka)</w:t>
            </w:r>
          </w:p>
        </w:tc>
        <w:tc>
          <w:tcPr>
            <w:tcW w:w="1350" w:type="dxa"/>
          </w:tcPr>
          <w:p>
            <w:pPr>
              <w:pStyle w:val="TableParagraph"/>
              <w:ind w:left="0"/>
              <w:rPr>
                <w:rFonts w:ascii="Times New Roman"/>
                <w:sz w:val="20"/>
              </w:rPr>
            </w:pPr>
          </w:p>
        </w:tc>
      </w:tr>
      <w:tr>
        <w:trPr>
          <w:trHeight w:val="1262" w:hRule="atLeast"/>
        </w:trPr>
        <w:tc>
          <w:tcPr>
            <w:tcW w:w="898" w:type="dxa"/>
          </w:tcPr>
          <w:p>
            <w:pPr>
              <w:pStyle w:val="TableParagraph"/>
              <w:ind w:left="177"/>
              <w:rPr>
                <w:sz w:val="22"/>
              </w:rPr>
            </w:pPr>
            <w:r>
              <w:rPr>
                <w:spacing w:val="-4"/>
                <w:sz w:val="22"/>
              </w:rPr>
              <w:t>573.</w:t>
            </w:r>
          </w:p>
        </w:tc>
        <w:tc>
          <w:tcPr>
            <w:tcW w:w="1892" w:type="dxa"/>
          </w:tcPr>
          <w:p>
            <w:pPr>
              <w:pStyle w:val="TableParagraph"/>
              <w:rPr>
                <w:sz w:val="22"/>
              </w:rPr>
            </w:pPr>
            <w:r>
              <w:rPr>
                <w:spacing w:val="-2"/>
                <w:sz w:val="22"/>
              </w:rPr>
              <w:t>TU/IV-RD/2730</w:t>
            </w:r>
          </w:p>
        </w:tc>
        <w:tc>
          <w:tcPr>
            <w:tcW w:w="2790" w:type="dxa"/>
          </w:tcPr>
          <w:p>
            <w:pPr>
              <w:pStyle w:val="TableParagraph"/>
              <w:ind w:left="105" w:right="94"/>
              <w:jc w:val="both"/>
              <w:rPr>
                <w:sz w:val="22"/>
              </w:rPr>
            </w:pPr>
            <w:r>
              <w:rPr>
                <w:rFonts w:ascii="Arial" w:hAnsi="Arial"/>
                <w:b/>
                <w:sz w:val="22"/>
              </w:rPr>
              <w:t>Arunodaya Seeds Pvt. Ltd. </w:t>
            </w:r>
            <w:r>
              <w:rPr>
                <w:sz w:val="22"/>
              </w:rPr>
              <w:t># 4 &amp; 5, 1</w:t>
            </w:r>
            <w:r>
              <w:rPr>
                <w:sz w:val="22"/>
                <w:vertAlign w:val="superscript"/>
              </w:rPr>
              <w:t>st</w:t>
            </w:r>
            <w:r>
              <w:rPr>
                <w:sz w:val="22"/>
                <w:vertAlign w:val="baseline"/>
              </w:rPr>
              <w:t> Main, 4</w:t>
            </w:r>
            <w:r>
              <w:rPr>
                <w:sz w:val="22"/>
                <w:vertAlign w:val="superscript"/>
              </w:rPr>
              <w:t>th</w:t>
            </w:r>
            <w:r>
              <w:rPr>
                <w:sz w:val="22"/>
                <w:vertAlign w:val="baseline"/>
              </w:rPr>
              <w:t> Cross, Maruthi Nagar, Yelahanka,</w:t>
            </w:r>
            <w:r>
              <w:rPr>
                <w:spacing w:val="72"/>
                <w:w w:val="150"/>
                <w:sz w:val="22"/>
                <w:vertAlign w:val="baseline"/>
              </w:rPr>
              <w:t> </w:t>
            </w:r>
            <w:r>
              <w:rPr>
                <w:sz w:val="22"/>
                <w:vertAlign w:val="baseline"/>
              </w:rPr>
              <w:t>Bangalore</w:t>
            </w:r>
            <w:r>
              <w:rPr>
                <w:spacing w:val="76"/>
                <w:w w:val="150"/>
                <w:sz w:val="22"/>
                <w:vertAlign w:val="baseline"/>
              </w:rPr>
              <w:t> </w:t>
            </w:r>
            <w:r>
              <w:rPr>
                <w:spacing w:val="-10"/>
                <w:sz w:val="22"/>
                <w:vertAlign w:val="baseline"/>
              </w:rPr>
              <w:t>–</w:t>
            </w:r>
          </w:p>
          <w:p>
            <w:pPr>
              <w:pStyle w:val="TableParagraph"/>
              <w:spacing w:line="230" w:lineRule="exact"/>
              <w:ind w:left="105"/>
              <w:jc w:val="both"/>
              <w:rPr>
                <w:sz w:val="22"/>
              </w:rPr>
            </w:pPr>
            <w:r>
              <w:rPr>
                <w:sz w:val="22"/>
              </w:rPr>
              <w:t>560</w:t>
            </w:r>
            <w:r>
              <w:rPr>
                <w:spacing w:val="-2"/>
                <w:sz w:val="22"/>
              </w:rPr>
              <w:t> </w:t>
            </w:r>
            <w:r>
              <w:rPr>
                <w:sz w:val="22"/>
              </w:rPr>
              <w:t>064,</w:t>
            </w:r>
            <w:r>
              <w:rPr>
                <w:spacing w:val="1"/>
                <w:sz w:val="22"/>
              </w:rPr>
              <w:t> </w:t>
            </w:r>
            <w:r>
              <w:rPr>
                <w:spacing w:val="-2"/>
                <w:sz w:val="22"/>
              </w:rPr>
              <w:t>(Karnataka)</w:t>
            </w:r>
          </w:p>
        </w:tc>
        <w:tc>
          <w:tcPr>
            <w:tcW w:w="2973" w:type="dxa"/>
          </w:tcPr>
          <w:p>
            <w:pPr>
              <w:pStyle w:val="TableParagraph"/>
              <w:ind w:right="91"/>
              <w:jc w:val="both"/>
              <w:rPr>
                <w:sz w:val="22"/>
              </w:rPr>
            </w:pPr>
            <w:r>
              <w:rPr>
                <w:sz w:val="22"/>
              </w:rPr>
              <w:t>R&amp;D Farm, Doddadalavatta (Village), I.D. Halli Hobli, Madhugiri Taluk Tumakuru District, (Karanataka)</w:t>
            </w:r>
          </w:p>
        </w:tc>
        <w:tc>
          <w:tcPr>
            <w:tcW w:w="1350" w:type="dxa"/>
          </w:tcPr>
          <w:p>
            <w:pPr>
              <w:pStyle w:val="TableParagraph"/>
              <w:ind w:left="2"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574.</w:t>
            </w:r>
          </w:p>
        </w:tc>
        <w:tc>
          <w:tcPr>
            <w:tcW w:w="1892" w:type="dxa"/>
          </w:tcPr>
          <w:p>
            <w:pPr>
              <w:pStyle w:val="TableParagraph"/>
              <w:rPr>
                <w:sz w:val="22"/>
              </w:rPr>
            </w:pPr>
            <w:r>
              <w:rPr>
                <w:spacing w:val="-2"/>
                <w:sz w:val="22"/>
              </w:rPr>
              <w:t>TU/IV-RD/2731</w:t>
            </w:r>
          </w:p>
        </w:tc>
        <w:tc>
          <w:tcPr>
            <w:tcW w:w="2790" w:type="dxa"/>
          </w:tcPr>
          <w:p>
            <w:pPr>
              <w:pStyle w:val="TableParagraph"/>
              <w:ind w:left="105"/>
              <w:rPr>
                <w:sz w:val="22"/>
              </w:rPr>
            </w:pPr>
            <w:r>
              <w:rPr>
                <w:rFonts w:ascii="Arial"/>
                <w:b/>
                <w:sz w:val="22"/>
              </w:rPr>
              <w:t>.</w:t>
            </w:r>
            <w:r>
              <w:rPr>
                <w:rFonts w:ascii="Arial"/>
                <w:b/>
                <w:spacing w:val="80"/>
                <w:sz w:val="22"/>
              </w:rPr>
              <w:t> </w:t>
            </w:r>
            <w:r>
              <w:rPr>
                <w:rFonts w:ascii="Arial"/>
                <w:b/>
                <w:sz w:val="22"/>
              </w:rPr>
              <w:t>Rishabh</w:t>
            </w:r>
            <w:r>
              <w:rPr>
                <w:rFonts w:ascii="Arial"/>
                <w:b/>
                <w:spacing w:val="80"/>
                <w:sz w:val="22"/>
              </w:rPr>
              <w:t> </w:t>
            </w:r>
            <w:r>
              <w:rPr>
                <w:rFonts w:ascii="Arial"/>
                <w:b/>
                <w:sz w:val="22"/>
              </w:rPr>
              <w:t>Instruments Ltd</w:t>
            </w:r>
            <w:r>
              <w:rPr>
                <w:sz w:val="22"/>
              </w:rPr>
              <w:t>.</w:t>
            </w:r>
            <w:r>
              <w:rPr>
                <w:spacing w:val="33"/>
                <w:sz w:val="22"/>
              </w:rPr>
              <w:t>  </w:t>
            </w:r>
            <w:r>
              <w:rPr>
                <w:sz w:val="22"/>
              </w:rPr>
              <w:t>A-54,</w:t>
            </w:r>
            <w:r>
              <w:rPr>
                <w:spacing w:val="31"/>
                <w:sz w:val="22"/>
              </w:rPr>
              <w:t>  </w:t>
            </w:r>
            <w:r>
              <w:rPr>
                <w:sz w:val="22"/>
              </w:rPr>
              <w:t>Marol</w:t>
            </w:r>
            <w:r>
              <w:rPr>
                <w:spacing w:val="27"/>
                <w:sz w:val="22"/>
              </w:rPr>
              <w:t> </w:t>
            </w:r>
            <w:r>
              <w:rPr>
                <w:spacing w:val="-2"/>
                <w:sz w:val="22"/>
              </w:rPr>
              <w:t>MIDC,</w:t>
            </w:r>
          </w:p>
          <w:p>
            <w:pPr>
              <w:pStyle w:val="TableParagraph"/>
              <w:spacing w:line="250" w:lineRule="exact"/>
              <w:ind w:left="105" w:right="92"/>
              <w:rPr>
                <w:sz w:val="22"/>
              </w:rPr>
            </w:pPr>
            <w:r>
              <w:rPr>
                <w:sz w:val="22"/>
              </w:rPr>
              <w:t>Andheri</w:t>
            </w:r>
            <w:r>
              <w:rPr>
                <w:spacing w:val="40"/>
                <w:sz w:val="22"/>
              </w:rPr>
              <w:t> </w:t>
            </w:r>
            <w:r>
              <w:rPr>
                <w:sz w:val="22"/>
              </w:rPr>
              <w:t>East,</w:t>
            </w:r>
            <w:r>
              <w:rPr>
                <w:spacing w:val="40"/>
                <w:sz w:val="22"/>
              </w:rPr>
              <w:t> </w:t>
            </w:r>
            <w:r>
              <w:rPr>
                <w:sz w:val="22"/>
              </w:rPr>
              <w:t>Mumbai</w:t>
            </w:r>
            <w:r>
              <w:rPr>
                <w:spacing w:val="80"/>
                <w:sz w:val="22"/>
              </w:rPr>
              <w:t> </w:t>
            </w:r>
            <w:r>
              <w:rPr>
                <w:sz w:val="22"/>
              </w:rPr>
              <w:t>- 400 093 (Maharashtra)</w:t>
            </w:r>
          </w:p>
        </w:tc>
        <w:tc>
          <w:tcPr>
            <w:tcW w:w="2973" w:type="dxa"/>
          </w:tcPr>
          <w:p>
            <w:pPr>
              <w:pStyle w:val="TableParagraph"/>
              <w:tabs>
                <w:tab w:pos="2626" w:val="left" w:leader="none"/>
              </w:tabs>
              <w:ind w:right="93"/>
              <w:rPr>
                <w:sz w:val="22"/>
              </w:rPr>
            </w:pPr>
            <w:r>
              <w:rPr>
                <w:sz w:val="22"/>
              </w:rPr>
              <w:t>Plot No. C-6, NICE, Satpur, Nashik,</w:t>
            </w:r>
            <w:r>
              <w:rPr>
                <w:spacing w:val="66"/>
                <w:sz w:val="22"/>
              </w:rPr>
              <w:t> </w:t>
            </w:r>
            <w:r>
              <w:rPr>
                <w:spacing w:val="-2"/>
                <w:sz w:val="22"/>
              </w:rPr>
              <w:t>(Maharashtra)</w:t>
            </w:r>
            <w:r>
              <w:rPr>
                <w:sz w:val="22"/>
              </w:rPr>
              <w:tab/>
            </w:r>
            <w:r>
              <w:rPr>
                <w:spacing w:val="-4"/>
                <w:sz w:val="22"/>
              </w:rPr>
              <w:t>(ii)</w:t>
            </w:r>
          </w:p>
          <w:p>
            <w:pPr>
              <w:pStyle w:val="TableParagraph"/>
              <w:spacing w:line="250" w:lineRule="exact"/>
              <w:ind w:right="89"/>
              <w:rPr>
                <w:sz w:val="22"/>
              </w:rPr>
            </w:pPr>
            <w:r>
              <w:rPr>
                <w:sz w:val="22"/>
              </w:rPr>
              <w:t>F-31, MIDC, Satpur, Nashik </w:t>
            </w:r>
            <w:r>
              <w:rPr>
                <w:spacing w:val="-2"/>
                <w:sz w:val="22"/>
              </w:rPr>
              <w:t>(Maharashtra)</w:t>
            </w:r>
          </w:p>
        </w:tc>
        <w:tc>
          <w:tcPr>
            <w:tcW w:w="1350" w:type="dxa"/>
          </w:tcPr>
          <w:p>
            <w:pPr>
              <w:pStyle w:val="TableParagraph"/>
              <w:ind w:left="2"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575.</w:t>
            </w:r>
          </w:p>
        </w:tc>
        <w:tc>
          <w:tcPr>
            <w:tcW w:w="1892" w:type="dxa"/>
          </w:tcPr>
          <w:p>
            <w:pPr>
              <w:pStyle w:val="TableParagraph"/>
              <w:rPr>
                <w:sz w:val="22"/>
              </w:rPr>
            </w:pPr>
            <w:r>
              <w:rPr>
                <w:spacing w:val="-2"/>
                <w:sz w:val="22"/>
              </w:rPr>
              <w:t>TU/IV-RD/2732</w:t>
            </w:r>
          </w:p>
        </w:tc>
        <w:tc>
          <w:tcPr>
            <w:tcW w:w="2790" w:type="dxa"/>
          </w:tcPr>
          <w:p>
            <w:pPr>
              <w:pStyle w:val="TableParagraph"/>
              <w:tabs>
                <w:tab w:pos="2277" w:val="left" w:leader="none"/>
              </w:tabs>
              <w:ind w:left="105" w:right="92"/>
              <w:rPr>
                <w:sz w:val="22"/>
              </w:rPr>
            </w:pPr>
            <w:r>
              <w:rPr>
                <w:rFonts w:ascii="Arial"/>
                <w:b/>
                <w:spacing w:val="-2"/>
                <w:sz w:val="22"/>
              </w:rPr>
              <w:t>Flamingo Pharmaceuticals</w:t>
            </w:r>
            <w:r>
              <w:rPr>
                <w:rFonts w:ascii="Arial"/>
                <w:b/>
                <w:sz w:val="22"/>
              </w:rPr>
              <w:tab/>
            </w:r>
            <w:r>
              <w:rPr>
                <w:rFonts w:ascii="Arial"/>
                <w:b/>
                <w:spacing w:val="-4"/>
                <w:sz w:val="22"/>
              </w:rPr>
              <w:t>Ltd. </w:t>
            </w:r>
            <w:r>
              <w:rPr>
                <w:sz w:val="22"/>
              </w:rPr>
              <w:t>7/1,</w:t>
            </w:r>
            <w:r>
              <w:rPr>
                <w:spacing w:val="-5"/>
                <w:sz w:val="22"/>
              </w:rPr>
              <w:t> </w:t>
            </w:r>
            <w:r>
              <w:rPr>
                <w:sz w:val="22"/>
              </w:rPr>
              <w:t>Corporate</w:t>
            </w:r>
            <w:r>
              <w:rPr>
                <w:spacing w:val="-4"/>
                <w:sz w:val="22"/>
              </w:rPr>
              <w:t> </w:t>
            </w:r>
            <w:r>
              <w:rPr>
                <w:sz w:val="22"/>
              </w:rPr>
              <w:t>Park,</w:t>
            </w:r>
            <w:r>
              <w:rPr>
                <w:spacing w:val="-5"/>
                <w:sz w:val="22"/>
              </w:rPr>
              <w:t> </w:t>
            </w:r>
            <w:r>
              <w:rPr>
                <w:sz w:val="22"/>
              </w:rPr>
              <w:t>Sion-Trombay</w:t>
            </w:r>
            <w:r>
              <w:rPr>
                <w:spacing w:val="40"/>
                <w:sz w:val="22"/>
              </w:rPr>
              <w:t> </w:t>
            </w:r>
            <w:r>
              <w:rPr>
                <w:sz w:val="22"/>
              </w:rPr>
              <w:t>Road,</w:t>
            </w:r>
            <w:r>
              <w:rPr>
                <w:spacing w:val="45"/>
                <w:sz w:val="22"/>
              </w:rPr>
              <w:t> </w:t>
            </w:r>
            <w:r>
              <w:rPr>
                <w:spacing w:val="-2"/>
                <w:sz w:val="22"/>
              </w:rPr>
              <w:t>Chembur</w:t>
            </w:r>
          </w:p>
          <w:p>
            <w:pPr>
              <w:pStyle w:val="TableParagraph"/>
              <w:spacing w:before="1"/>
              <w:ind w:left="105"/>
              <w:rPr>
                <w:sz w:val="22"/>
              </w:rPr>
            </w:pPr>
            <w:r>
              <w:rPr>
                <w:sz w:val="22"/>
              </w:rPr>
              <w:t>(W)</w:t>
            </w:r>
            <w:r>
              <w:rPr>
                <w:spacing w:val="63"/>
                <w:sz w:val="22"/>
              </w:rPr>
              <w:t> </w:t>
            </w:r>
            <w:r>
              <w:rPr>
                <w:sz w:val="22"/>
              </w:rPr>
              <w:t>Mumbai</w:t>
            </w:r>
            <w:r>
              <w:rPr>
                <w:spacing w:val="64"/>
                <w:sz w:val="22"/>
              </w:rPr>
              <w:t> </w:t>
            </w:r>
            <w:r>
              <w:rPr>
                <w:sz w:val="22"/>
              </w:rPr>
              <w:t>–</w:t>
            </w:r>
            <w:r>
              <w:rPr>
                <w:spacing w:val="69"/>
                <w:sz w:val="22"/>
              </w:rPr>
              <w:t> </w:t>
            </w:r>
            <w:r>
              <w:rPr>
                <w:sz w:val="22"/>
              </w:rPr>
              <w:t>400</w:t>
            </w:r>
            <w:r>
              <w:rPr>
                <w:spacing w:val="65"/>
                <w:sz w:val="22"/>
              </w:rPr>
              <w:t> </w:t>
            </w:r>
            <w:r>
              <w:rPr>
                <w:spacing w:val="-4"/>
                <w:sz w:val="22"/>
              </w:rPr>
              <w:t>071,</w:t>
            </w:r>
          </w:p>
          <w:p>
            <w:pPr>
              <w:pStyle w:val="TableParagraph"/>
              <w:spacing w:line="234" w:lineRule="exact" w:before="1"/>
              <w:ind w:left="105"/>
              <w:rPr>
                <w:sz w:val="22"/>
              </w:rPr>
            </w:pPr>
            <w:r>
              <w:rPr>
                <w:spacing w:val="-2"/>
                <w:sz w:val="22"/>
              </w:rPr>
              <w:t>(Maharashtra)</w:t>
            </w:r>
          </w:p>
        </w:tc>
        <w:tc>
          <w:tcPr>
            <w:tcW w:w="2973" w:type="dxa"/>
          </w:tcPr>
          <w:p>
            <w:pPr>
              <w:pStyle w:val="TableParagraph"/>
              <w:ind w:right="89"/>
              <w:rPr>
                <w:sz w:val="22"/>
              </w:rPr>
            </w:pPr>
            <w:r>
              <w:rPr>
                <w:sz w:val="22"/>
              </w:rPr>
              <w:t>E-28, MIDC Industrial Area, Taloja (Maharashtra)</w:t>
            </w:r>
          </w:p>
        </w:tc>
        <w:tc>
          <w:tcPr>
            <w:tcW w:w="1350" w:type="dxa"/>
          </w:tcPr>
          <w:p>
            <w:pPr>
              <w:pStyle w:val="TableParagraph"/>
              <w:ind w:left="2"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4"/>
                <w:sz w:val="22"/>
              </w:rPr>
              <w:t>576.</w:t>
            </w:r>
          </w:p>
        </w:tc>
        <w:tc>
          <w:tcPr>
            <w:tcW w:w="1892" w:type="dxa"/>
          </w:tcPr>
          <w:p>
            <w:pPr>
              <w:pStyle w:val="TableParagraph"/>
              <w:spacing w:line="248" w:lineRule="exact"/>
              <w:rPr>
                <w:sz w:val="22"/>
              </w:rPr>
            </w:pPr>
            <w:r>
              <w:rPr>
                <w:spacing w:val="-2"/>
                <w:sz w:val="22"/>
              </w:rPr>
              <w:t>TU/IV-RD/2734</w:t>
            </w:r>
          </w:p>
        </w:tc>
        <w:tc>
          <w:tcPr>
            <w:tcW w:w="2790" w:type="dxa"/>
          </w:tcPr>
          <w:p>
            <w:pPr>
              <w:pStyle w:val="TableParagraph"/>
              <w:ind w:left="105" w:right="96"/>
              <w:jc w:val="both"/>
              <w:rPr>
                <w:sz w:val="22"/>
              </w:rPr>
            </w:pPr>
            <w:r>
              <w:rPr>
                <w:rFonts w:ascii="Arial"/>
                <w:b/>
                <w:sz w:val="22"/>
              </w:rPr>
              <w:t>Raj Petro Specialities Pvt. Ltd. </w:t>
            </w:r>
            <w:r>
              <w:rPr>
                <w:sz w:val="22"/>
              </w:rPr>
              <w:t>8th Floor, North Tower,</w:t>
            </w:r>
            <w:r>
              <w:rPr>
                <w:spacing w:val="40"/>
                <w:sz w:val="22"/>
              </w:rPr>
              <w:t> </w:t>
            </w:r>
            <w:r>
              <w:rPr>
                <w:sz w:val="22"/>
              </w:rPr>
              <w:t>KRM Plaza, Plot No. 2, Harrington Road, Chetpet,</w:t>
            </w:r>
            <w:r>
              <w:rPr>
                <w:spacing w:val="55"/>
                <w:sz w:val="22"/>
              </w:rPr>
              <w:t>  </w:t>
            </w:r>
            <w:r>
              <w:rPr>
                <w:sz w:val="22"/>
              </w:rPr>
              <w:t>Chennai</w:t>
            </w:r>
            <w:r>
              <w:rPr>
                <w:spacing w:val="56"/>
                <w:sz w:val="22"/>
              </w:rPr>
              <w:t>  </w:t>
            </w:r>
            <w:r>
              <w:rPr>
                <w:sz w:val="22"/>
              </w:rPr>
              <w:t>-</w:t>
            </w:r>
            <w:r>
              <w:rPr>
                <w:spacing w:val="-5"/>
                <w:sz w:val="22"/>
              </w:rPr>
              <w:t>600</w:t>
            </w:r>
          </w:p>
          <w:p>
            <w:pPr>
              <w:pStyle w:val="TableParagraph"/>
              <w:spacing w:line="234" w:lineRule="exact"/>
              <w:ind w:left="105"/>
              <w:jc w:val="both"/>
              <w:rPr>
                <w:sz w:val="22"/>
              </w:rPr>
            </w:pPr>
            <w:r>
              <w:rPr>
                <w:sz w:val="22"/>
              </w:rPr>
              <w:t>031,</w:t>
            </w:r>
            <w:r>
              <w:rPr>
                <w:spacing w:val="-3"/>
                <w:sz w:val="22"/>
              </w:rPr>
              <w:t> </w:t>
            </w:r>
            <w:r>
              <w:rPr>
                <w:sz w:val="22"/>
              </w:rPr>
              <w:t>Tamil</w:t>
            </w:r>
            <w:r>
              <w:rPr>
                <w:spacing w:val="-2"/>
                <w:sz w:val="22"/>
              </w:rPr>
              <w:t> </w:t>
            </w:r>
            <w:r>
              <w:rPr>
                <w:spacing w:val="-4"/>
                <w:sz w:val="22"/>
              </w:rPr>
              <w:t>Nadu</w:t>
            </w:r>
          </w:p>
        </w:tc>
        <w:tc>
          <w:tcPr>
            <w:tcW w:w="2973" w:type="dxa"/>
          </w:tcPr>
          <w:p>
            <w:pPr>
              <w:pStyle w:val="TableParagraph"/>
              <w:ind w:right="94"/>
              <w:jc w:val="both"/>
              <w:rPr>
                <w:sz w:val="22"/>
              </w:rPr>
            </w:pPr>
            <w:r>
              <w:rPr>
                <w:sz w:val="22"/>
              </w:rPr>
              <w:t>(i)73/1B, Vaikkadu Village, Manali, Chennai(ii) 146/2/3, Madhuban Dam </w:t>
            </w:r>
            <w:r>
              <w:rPr>
                <w:sz w:val="22"/>
              </w:rPr>
              <w:t>Road, Village Karad, Silvassa, Dadra &amp; Nagar Haveli</w:t>
            </w:r>
          </w:p>
        </w:tc>
        <w:tc>
          <w:tcPr>
            <w:tcW w:w="1350" w:type="dxa"/>
          </w:tcPr>
          <w:p>
            <w:pPr>
              <w:pStyle w:val="TableParagraph"/>
              <w:spacing w:line="248"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577.</w:t>
            </w:r>
          </w:p>
        </w:tc>
        <w:tc>
          <w:tcPr>
            <w:tcW w:w="1892" w:type="dxa"/>
          </w:tcPr>
          <w:p>
            <w:pPr>
              <w:pStyle w:val="TableParagraph"/>
              <w:rPr>
                <w:sz w:val="22"/>
              </w:rPr>
            </w:pPr>
            <w:r>
              <w:rPr>
                <w:spacing w:val="-2"/>
                <w:sz w:val="22"/>
              </w:rPr>
              <w:t>TU/IV-RD/2735</w:t>
            </w:r>
          </w:p>
        </w:tc>
        <w:tc>
          <w:tcPr>
            <w:tcW w:w="2790" w:type="dxa"/>
          </w:tcPr>
          <w:p>
            <w:pPr>
              <w:pStyle w:val="TableParagraph"/>
              <w:ind w:left="105" w:right="94"/>
              <w:jc w:val="both"/>
              <w:rPr>
                <w:sz w:val="22"/>
              </w:rPr>
            </w:pPr>
            <w:r>
              <w:rPr>
                <w:rFonts w:ascii="Arial"/>
                <w:b/>
                <w:sz w:val="22"/>
              </w:rPr>
              <w:t>Rich Products &amp; Solutions</w:t>
            </w:r>
            <w:r>
              <w:rPr>
                <w:rFonts w:ascii="Arial"/>
                <w:b/>
                <w:spacing w:val="80"/>
                <w:sz w:val="22"/>
              </w:rPr>
              <w:t> </w:t>
            </w:r>
            <w:r>
              <w:rPr>
                <w:rFonts w:ascii="Arial"/>
                <w:b/>
                <w:sz w:val="22"/>
              </w:rPr>
              <w:t>Pvt.</w:t>
            </w:r>
            <w:r>
              <w:rPr>
                <w:rFonts w:ascii="Arial"/>
                <w:b/>
                <w:spacing w:val="80"/>
                <w:w w:val="150"/>
                <w:sz w:val="22"/>
              </w:rPr>
              <w:t> </w:t>
            </w:r>
            <w:r>
              <w:rPr>
                <w:rFonts w:ascii="Arial"/>
                <w:b/>
                <w:sz w:val="22"/>
              </w:rPr>
              <w:t>Ltd.</w:t>
            </w:r>
            <w:r>
              <w:rPr>
                <w:rFonts w:ascii="Arial"/>
                <w:b/>
                <w:spacing w:val="80"/>
                <w:sz w:val="22"/>
              </w:rPr>
              <w:t> </w:t>
            </w:r>
            <w:r>
              <w:rPr>
                <w:sz w:val="22"/>
              </w:rPr>
              <w:t>Plot</w:t>
            </w:r>
            <w:r>
              <w:rPr>
                <w:spacing w:val="75"/>
                <w:w w:val="150"/>
                <w:sz w:val="22"/>
              </w:rPr>
              <w:t> </w:t>
            </w:r>
            <w:r>
              <w:rPr>
                <w:sz w:val="22"/>
              </w:rPr>
              <w:t>No.</w:t>
            </w:r>
            <w:r>
              <w:rPr>
                <w:spacing w:val="75"/>
                <w:w w:val="150"/>
                <w:sz w:val="22"/>
              </w:rPr>
              <w:t>  </w:t>
            </w:r>
            <w:r>
              <w:rPr>
                <w:sz w:val="22"/>
              </w:rPr>
              <w:t>J-177,</w:t>
            </w:r>
            <w:r>
              <w:rPr>
                <w:spacing w:val="77"/>
                <w:w w:val="150"/>
                <w:sz w:val="22"/>
              </w:rPr>
              <w:t> </w:t>
            </w:r>
            <w:r>
              <w:rPr>
                <w:spacing w:val="-4"/>
                <w:sz w:val="22"/>
              </w:rPr>
              <w:t>MIDC</w:t>
            </w:r>
          </w:p>
          <w:p>
            <w:pPr>
              <w:pStyle w:val="TableParagraph"/>
              <w:spacing w:line="254" w:lineRule="exact"/>
              <w:ind w:left="105" w:right="96"/>
              <w:jc w:val="both"/>
              <w:rPr>
                <w:sz w:val="22"/>
              </w:rPr>
            </w:pPr>
            <w:r>
              <w:rPr>
                <w:sz w:val="22"/>
              </w:rPr>
              <w:t>Bhosari, Pune - 411 026, </w:t>
            </w:r>
            <w:r>
              <w:rPr>
                <w:spacing w:val="-2"/>
                <w:sz w:val="22"/>
              </w:rPr>
              <w:t>Maharashtra</w:t>
            </w:r>
          </w:p>
        </w:tc>
        <w:tc>
          <w:tcPr>
            <w:tcW w:w="2973" w:type="dxa"/>
          </w:tcPr>
          <w:p>
            <w:pPr>
              <w:pStyle w:val="TableParagraph"/>
              <w:spacing w:line="237" w:lineRule="auto" w:before="2"/>
              <w:ind w:right="89"/>
              <w:rPr>
                <w:sz w:val="22"/>
              </w:rPr>
            </w:pPr>
            <w:r>
              <w:rPr>
                <w:sz w:val="22"/>
              </w:rPr>
              <w:t>J-177,</w:t>
            </w:r>
            <w:r>
              <w:rPr>
                <w:spacing w:val="-6"/>
                <w:sz w:val="22"/>
              </w:rPr>
              <w:t> </w:t>
            </w:r>
            <w:r>
              <w:rPr>
                <w:sz w:val="22"/>
              </w:rPr>
              <w:t>MIDC</w:t>
            </w:r>
            <w:r>
              <w:rPr>
                <w:spacing w:val="-8"/>
                <w:sz w:val="22"/>
              </w:rPr>
              <w:t> </w:t>
            </w:r>
            <w:r>
              <w:rPr>
                <w:sz w:val="22"/>
              </w:rPr>
              <w:t>Bhosari,</w:t>
            </w:r>
            <w:r>
              <w:rPr>
                <w:spacing w:val="-9"/>
                <w:sz w:val="22"/>
              </w:rPr>
              <w:t> </w:t>
            </w:r>
            <w:r>
              <w:rPr>
                <w:sz w:val="22"/>
              </w:rPr>
              <w:t>Pune,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4"/>
                <w:sz w:val="22"/>
              </w:rPr>
              <w:t>578.</w:t>
            </w:r>
          </w:p>
        </w:tc>
        <w:tc>
          <w:tcPr>
            <w:tcW w:w="1892" w:type="dxa"/>
          </w:tcPr>
          <w:p>
            <w:pPr>
              <w:pStyle w:val="TableParagraph"/>
              <w:spacing w:line="248" w:lineRule="exact"/>
              <w:rPr>
                <w:sz w:val="22"/>
              </w:rPr>
            </w:pPr>
            <w:r>
              <w:rPr>
                <w:spacing w:val="-2"/>
                <w:sz w:val="22"/>
              </w:rPr>
              <w:t>TU/IV-RD/2737</w:t>
            </w:r>
          </w:p>
        </w:tc>
        <w:tc>
          <w:tcPr>
            <w:tcW w:w="2790" w:type="dxa"/>
          </w:tcPr>
          <w:p>
            <w:pPr>
              <w:pStyle w:val="TableParagraph"/>
              <w:spacing w:line="248" w:lineRule="exact"/>
              <w:ind w:left="105"/>
              <w:jc w:val="both"/>
              <w:rPr>
                <w:rFonts w:ascii="Arial"/>
                <w:b/>
                <w:sz w:val="22"/>
              </w:rPr>
            </w:pPr>
            <w:r>
              <w:rPr>
                <w:rFonts w:ascii="Arial"/>
                <w:b/>
                <w:sz w:val="22"/>
              </w:rPr>
              <w:t>Zeus</w:t>
            </w:r>
            <w:r>
              <w:rPr>
                <w:rFonts w:ascii="Arial"/>
                <w:b/>
                <w:spacing w:val="56"/>
                <w:sz w:val="22"/>
              </w:rPr>
              <w:t> </w:t>
            </w:r>
            <w:r>
              <w:rPr>
                <w:rFonts w:ascii="Arial"/>
                <w:b/>
                <w:sz w:val="22"/>
              </w:rPr>
              <w:t>Numerix</w:t>
            </w:r>
            <w:r>
              <w:rPr>
                <w:rFonts w:ascii="Arial"/>
                <w:b/>
                <w:spacing w:val="59"/>
                <w:sz w:val="22"/>
              </w:rPr>
              <w:t> </w:t>
            </w:r>
            <w:r>
              <w:rPr>
                <w:rFonts w:ascii="Arial"/>
                <w:b/>
                <w:sz w:val="22"/>
              </w:rPr>
              <w:t>Pvt.</w:t>
            </w:r>
            <w:r>
              <w:rPr>
                <w:rFonts w:ascii="Arial"/>
                <w:b/>
                <w:spacing w:val="59"/>
                <w:sz w:val="22"/>
              </w:rPr>
              <w:t> </w:t>
            </w:r>
            <w:r>
              <w:rPr>
                <w:rFonts w:ascii="Arial"/>
                <w:b/>
                <w:spacing w:val="-4"/>
                <w:sz w:val="22"/>
              </w:rPr>
              <w:t>Ltd.</w:t>
            </w:r>
          </w:p>
          <w:p>
            <w:pPr>
              <w:pStyle w:val="TableParagraph"/>
              <w:spacing w:before="1"/>
              <w:ind w:left="105"/>
              <w:jc w:val="both"/>
              <w:rPr>
                <w:sz w:val="22"/>
              </w:rPr>
            </w:pPr>
            <w:r>
              <w:rPr>
                <w:sz w:val="22"/>
              </w:rPr>
              <w:t>M-03</w:t>
            </w:r>
            <w:r>
              <w:rPr>
                <w:spacing w:val="65"/>
                <w:w w:val="150"/>
                <w:sz w:val="22"/>
              </w:rPr>
              <w:t>   </w:t>
            </w:r>
            <w:r>
              <w:rPr>
                <w:sz w:val="22"/>
              </w:rPr>
              <w:t>SINE</w:t>
            </w:r>
            <w:r>
              <w:rPr>
                <w:spacing w:val="65"/>
                <w:w w:val="150"/>
                <w:sz w:val="22"/>
              </w:rPr>
              <w:t>   </w:t>
            </w:r>
            <w:r>
              <w:rPr>
                <w:spacing w:val="-4"/>
                <w:sz w:val="22"/>
              </w:rPr>
              <w:t>CSRE</w:t>
            </w:r>
          </w:p>
          <w:p>
            <w:pPr>
              <w:pStyle w:val="TableParagraph"/>
              <w:spacing w:before="2"/>
              <w:ind w:left="105" w:right="97"/>
              <w:jc w:val="both"/>
              <w:rPr>
                <w:sz w:val="22"/>
              </w:rPr>
            </w:pPr>
            <w:r>
              <w:rPr>
                <w:sz w:val="22"/>
              </w:rPr>
              <w:t>Building, IIT Bombay Campus, Powai, Mumbai – 400 076, Maharashtra</w:t>
            </w:r>
          </w:p>
        </w:tc>
        <w:tc>
          <w:tcPr>
            <w:tcW w:w="2973" w:type="dxa"/>
          </w:tcPr>
          <w:p>
            <w:pPr>
              <w:pStyle w:val="TableParagraph"/>
              <w:ind w:right="92"/>
              <w:jc w:val="both"/>
              <w:rPr>
                <w:sz w:val="22"/>
              </w:rPr>
            </w:pPr>
            <w:r>
              <w:rPr>
                <w:sz w:val="22"/>
              </w:rPr>
              <w:t>Shop No. 305 &amp; 306, 3</w:t>
            </w:r>
            <w:r>
              <w:rPr>
                <w:sz w:val="22"/>
                <w:vertAlign w:val="superscript"/>
              </w:rPr>
              <w:t>rd</w:t>
            </w:r>
            <w:r>
              <w:rPr>
                <w:sz w:val="22"/>
                <w:vertAlign w:val="baseline"/>
              </w:rPr>
              <w:t> Floor, “Pushpak Business Hub Commercial”, Survey No. 130/4, Mumbai Bengaluru</w:t>
            </w:r>
            <w:r>
              <w:rPr>
                <w:spacing w:val="13"/>
                <w:sz w:val="22"/>
                <w:vertAlign w:val="baseline"/>
              </w:rPr>
              <w:t> </w:t>
            </w:r>
            <w:r>
              <w:rPr>
                <w:sz w:val="22"/>
                <w:vertAlign w:val="baseline"/>
              </w:rPr>
              <w:t>Highway</w:t>
            </w:r>
            <w:r>
              <w:rPr>
                <w:spacing w:val="12"/>
                <w:sz w:val="22"/>
                <w:vertAlign w:val="baseline"/>
              </w:rPr>
              <w:t> </w:t>
            </w:r>
            <w:r>
              <w:rPr>
                <w:spacing w:val="-2"/>
                <w:sz w:val="22"/>
                <w:vertAlign w:val="baseline"/>
              </w:rPr>
              <w:t>Wakad,</w:t>
            </w:r>
          </w:p>
          <w:p>
            <w:pPr>
              <w:pStyle w:val="TableParagraph"/>
              <w:spacing w:line="234" w:lineRule="exact"/>
              <w:jc w:val="both"/>
              <w:rPr>
                <w:sz w:val="22"/>
              </w:rPr>
            </w:pPr>
            <w:r>
              <w:rPr>
                <w:sz w:val="22"/>
              </w:rPr>
              <w:t>Pune,</w:t>
            </w:r>
            <w:r>
              <w:rPr>
                <w:spacing w:val="-3"/>
                <w:sz w:val="22"/>
              </w:rPr>
              <w:t>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013" w:hRule="atLeast"/>
        </w:trPr>
        <w:tc>
          <w:tcPr>
            <w:tcW w:w="898" w:type="dxa"/>
          </w:tcPr>
          <w:p>
            <w:pPr>
              <w:pStyle w:val="TableParagraph"/>
              <w:ind w:left="177"/>
              <w:rPr>
                <w:sz w:val="22"/>
              </w:rPr>
            </w:pPr>
            <w:r>
              <w:rPr>
                <w:spacing w:val="-4"/>
                <w:sz w:val="22"/>
              </w:rPr>
              <w:t>579.</w:t>
            </w:r>
          </w:p>
        </w:tc>
        <w:tc>
          <w:tcPr>
            <w:tcW w:w="1892" w:type="dxa"/>
          </w:tcPr>
          <w:p>
            <w:pPr>
              <w:pStyle w:val="TableParagraph"/>
              <w:rPr>
                <w:sz w:val="22"/>
              </w:rPr>
            </w:pPr>
            <w:r>
              <w:rPr>
                <w:spacing w:val="-2"/>
                <w:sz w:val="22"/>
              </w:rPr>
              <w:t>TU/IV-RD/2738</w:t>
            </w:r>
          </w:p>
        </w:tc>
        <w:tc>
          <w:tcPr>
            <w:tcW w:w="2790" w:type="dxa"/>
          </w:tcPr>
          <w:p>
            <w:pPr>
              <w:pStyle w:val="TableParagraph"/>
              <w:tabs>
                <w:tab w:pos="920" w:val="left" w:leader="none"/>
                <w:tab w:pos="1922" w:val="left" w:leader="none"/>
              </w:tabs>
              <w:spacing w:line="237" w:lineRule="auto" w:before="2"/>
              <w:ind w:left="105" w:right="92"/>
              <w:rPr>
                <w:sz w:val="22"/>
              </w:rPr>
            </w:pPr>
            <w:r>
              <w:rPr>
                <w:rFonts w:ascii="Arial"/>
                <w:b/>
                <w:sz w:val="22"/>
              </w:rPr>
              <w:t>Pradeep Metals Ltd.</w:t>
            </w:r>
            <w:r>
              <w:rPr>
                <w:rFonts w:ascii="Arial"/>
                <w:b/>
                <w:spacing w:val="80"/>
                <w:sz w:val="22"/>
              </w:rPr>
              <w:t> </w:t>
            </w:r>
            <w:r>
              <w:rPr>
                <w:sz w:val="22"/>
              </w:rPr>
              <w:t>R - </w:t>
            </w:r>
            <w:r>
              <w:rPr>
                <w:spacing w:val="-4"/>
                <w:sz w:val="22"/>
              </w:rPr>
              <w:t>205,</w:t>
            </w:r>
            <w:r>
              <w:rPr>
                <w:sz w:val="22"/>
              </w:rPr>
              <w:tab/>
            </w:r>
            <w:r>
              <w:rPr>
                <w:spacing w:val="-2"/>
                <w:sz w:val="22"/>
              </w:rPr>
              <w:t>MIDC,</w:t>
            </w:r>
            <w:r>
              <w:rPr>
                <w:sz w:val="22"/>
              </w:rPr>
              <w:tab/>
            </w:r>
            <w:r>
              <w:rPr>
                <w:spacing w:val="-2"/>
                <w:sz w:val="22"/>
              </w:rPr>
              <w:t>Rabale,</w:t>
            </w:r>
          </w:p>
          <w:p>
            <w:pPr>
              <w:pStyle w:val="TableParagraph"/>
              <w:tabs>
                <w:tab w:pos="1219" w:val="left" w:leader="none"/>
                <w:tab w:pos="1618" w:val="left" w:leader="none"/>
                <w:tab w:pos="2313" w:val="left" w:leader="none"/>
              </w:tabs>
              <w:spacing w:line="254" w:lineRule="exact"/>
              <w:ind w:left="105" w:right="97"/>
              <w:rPr>
                <w:sz w:val="22"/>
              </w:rPr>
            </w:pPr>
            <w:r>
              <w:rPr>
                <w:spacing w:val="-2"/>
                <w:sz w:val="22"/>
              </w:rPr>
              <w:t>Mumbai</w:t>
            </w:r>
            <w:r>
              <w:rPr>
                <w:sz w:val="22"/>
              </w:rPr>
              <w:tab/>
              <w:t>-</w:t>
              <w:tab/>
            </w:r>
            <w:r>
              <w:rPr>
                <w:spacing w:val="-4"/>
                <w:sz w:val="22"/>
              </w:rPr>
              <w:t>400</w:t>
            </w:r>
            <w:r>
              <w:rPr>
                <w:sz w:val="22"/>
              </w:rPr>
              <w:tab/>
            </w:r>
            <w:r>
              <w:rPr>
                <w:spacing w:val="-4"/>
                <w:sz w:val="22"/>
              </w:rPr>
              <w:t>701 </w:t>
            </w:r>
            <w:r>
              <w:rPr>
                <w:spacing w:val="-2"/>
                <w:sz w:val="22"/>
              </w:rPr>
              <w:t>(Maharashtra)</w:t>
            </w:r>
          </w:p>
        </w:tc>
        <w:tc>
          <w:tcPr>
            <w:tcW w:w="2973" w:type="dxa"/>
          </w:tcPr>
          <w:p>
            <w:pPr>
              <w:pStyle w:val="TableParagraph"/>
              <w:tabs>
                <w:tab w:pos="1817" w:val="left" w:leader="none"/>
              </w:tabs>
              <w:ind w:right="91"/>
              <w:jc w:val="both"/>
              <w:rPr>
                <w:sz w:val="22"/>
              </w:rPr>
            </w:pPr>
            <w:r>
              <w:rPr>
                <w:spacing w:val="-2"/>
                <w:sz w:val="22"/>
              </w:rPr>
              <w:t>Industrial</w:t>
            </w:r>
            <w:r>
              <w:rPr>
                <w:sz w:val="22"/>
              </w:rPr>
              <w:tab/>
            </w:r>
            <w:r>
              <w:rPr>
                <w:spacing w:val="-2"/>
                <w:sz w:val="22"/>
              </w:rPr>
              <w:t>Microwave </w:t>
            </w:r>
            <w:r>
              <w:rPr>
                <w:sz w:val="22"/>
              </w:rPr>
              <w:t>Research Centre, R-205, MIDC,</w:t>
            </w:r>
            <w:r>
              <w:rPr>
                <w:spacing w:val="61"/>
                <w:w w:val="150"/>
                <w:sz w:val="22"/>
              </w:rPr>
              <w:t>   </w:t>
            </w:r>
            <w:r>
              <w:rPr>
                <w:sz w:val="22"/>
              </w:rPr>
              <w:t>Rabale,</w:t>
            </w:r>
            <w:r>
              <w:rPr>
                <w:spacing w:val="62"/>
                <w:w w:val="150"/>
                <w:sz w:val="22"/>
              </w:rPr>
              <w:t>   </w:t>
            </w:r>
            <w:r>
              <w:rPr>
                <w:spacing w:val="-4"/>
                <w:sz w:val="22"/>
              </w:rPr>
              <w:t>Navi</w:t>
            </w:r>
          </w:p>
          <w:p>
            <w:pPr>
              <w:pStyle w:val="TableParagraph"/>
              <w:spacing w:line="234" w:lineRule="exact"/>
              <w:jc w:val="both"/>
              <w:rPr>
                <w:sz w:val="22"/>
              </w:rPr>
            </w:pPr>
            <w:r>
              <w:rPr>
                <w:sz w:val="22"/>
              </w:rPr>
              <w:t>Mumbai,</w:t>
            </w:r>
            <w:r>
              <w:rPr>
                <w:spacing w:val="-5"/>
                <w:sz w:val="22"/>
              </w:rPr>
              <w:t>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580.</w:t>
            </w:r>
          </w:p>
        </w:tc>
        <w:tc>
          <w:tcPr>
            <w:tcW w:w="1892" w:type="dxa"/>
          </w:tcPr>
          <w:p>
            <w:pPr>
              <w:pStyle w:val="TableParagraph"/>
              <w:rPr>
                <w:sz w:val="22"/>
              </w:rPr>
            </w:pPr>
            <w:r>
              <w:rPr>
                <w:spacing w:val="-2"/>
                <w:sz w:val="22"/>
              </w:rPr>
              <w:t>TU/IV-RD/2740</w:t>
            </w:r>
          </w:p>
        </w:tc>
        <w:tc>
          <w:tcPr>
            <w:tcW w:w="2790" w:type="dxa"/>
          </w:tcPr>
          <w:p>
            <w:pPr>
              <w:pStyle w:val="TableParagraph"/>
              <w:tabs>
                <w:tab w:pos="2230" w:val="left" w:leader="none"/>
              </w:tabs>
              <w:ind w:left="105" w:right="92" w:firstLine="62"/>
              <w:jc w:val="both"/>
              <w:rPr>
                <w:sz w:val="22"/>
              </w:rPr>
            </w:pPr>
            <w:r>
              <w:rPr>
                <w:rFonts w:ascii="Arial"/>
                <w:b/>
                <w:sz w:val="22"/>
              </w:rPr>
              <w:t>Vivo</w:t>
            </w:r>
            <w:r>
              <w:rPr>
                <w:rFonts w:ascii="Arial"/>
                <w:b/>
                <w:spacing w:val="-3"/>
                <w:sz w:val="22"/>
              </w:rPr>
              <w:t> </w:t>
            </w:r>
            <w:r>
              <w:rPr>
                <w:rFonts w:ascii="Arial"/>
                <w:b/>
                <w:sz w:val="22"/>
              </w:rPr>
              <w:t>Bio</w:t>
            </w:r>
            <w:r>
              <w:rPr>
                <w:rFonts w:ascii="Arial"/>
                <w:b/>
                <w:spacing w:val="-3"/>
                <w:sz w:val="22"/>
              </w:rPr>
              <w:t> </w:t>
            </w:r>
            <w:r>
              <w:rPr>
                <w:rFonts w:ascii="Arial"/>
                <w:b/>
                <w:sz w:val="22"/>
              </w:rPr>
              <w:t>Tech</w:t>
            </w:r>
            <w:r>
              <w:rPr>
                <w:rFonts w:ascii="Arial"/>
                <w:b/>
                <w:spacing w:val="40"/>
                <w:sz w:val="22"/>
              </w:rPr>
              <w:t> </w:t>
            </w:r>
            <w:r>
              <w:rPr>
                <w:rFonts w:ascii="Arial"/>
                <w:b/>
                <w:sz w:val="22"/>
              </w:rPr>
              <w:t>Ltd.</w:t>
            </w:r>
            <w:r>
              <w:rPr>
                <w:rFonts w:ascii="Arial"/>
                <w:b/>
                <w:spacing w:val="80"/>
                <w:sz w:val="22"/>
              </w:rPr>
              <w:t> </w:t>
            </w:r>
            <w:r>
              <w:rPr>
                <w:sz w:val="22"/>
              </w:rPr>
              <w:t>#8-</w:t>
            </w:r>
            <w:r>
              <w:rPr>
                <w:spacing w:val="-2"/>
                <w:sz w:val="22"/>
              </w:rPr>
              <w:t>2-672/5&amp;6,</w:t>
            </w:r>
            <w:r>
              <w:rPr>
                <w:sz w:val="22"/>
              </w:rPr>
              <w:tab/>
            </w:r>
            <w:r>
              <w:rPr>
                <w:spacing w:val="-4"/>
                <w:sz w:val="22"/>
              </w:rPr>
              <w:t>Ilyas </w:t>
            </w:r>
            <w:r>
              <w:rPr>
                <w:sz w:val="22"/>
              </w:rPr>
              <w:t>Mohammed Khan Estate, 3rd Floor, Road No. 1, Banjara</w:t>
            </w:r>
            <w:r>
              <w:rPr>
                <w:spacing w:val="64"/>
                <w:sz w:val="22"/>
              </w:rPr>
              <w:t> </w:t>
            </w:r>
            <w:r>
              <w:rPr>
                <w:sz w:val="22"/>
              </w:rPr>
              <w:t>Hills,</w:t>
            </w:r>
            <w:r>
              <w:rPr>
                <w:spacing w:val="67"/>
                <w:sz w:val="22"/>
              </w:rPr>
              <w:t> </w:t>
            </w:r>
            <w:r>
              <w:rPr>
                <w:spacing w:val="-2"/>
                <w:sz w:val="22"/>
              </w:rPr>
              <w:t>Hyderabad</w:t>
            </w:r>
          </w:p>
          <w:p>
            <w:pPr>
              <w:pStyle w:val="TableParagraph"/>
              <w:spacing w:line="232" w:lineRule="exact"/>
              <w:ind w:left="105"/>
              <w:jc w:val="both"/>
              <w:rPr>
                <w:sz w:val="22"/>
              </w:rPr>
            </w:pPr>
            <w:r>
              <w:rPr>
                <w:sz w:val="22"/>
              </w:rPr>
              <w:t>–</w:t>
            </w:r>
            <w:r>
              <w:rPr>
                <w:spacing w:val="1"/>
                <w:sz w:val="22"/>
              </w:rPr>
              <w:t> </w:t>
            </w:r>
            <w:r>
              <w:rPr>
                <w:sz w:val="22"/>
              </w:rPr>
              <w:t>500</w:t>
            </w:r>
            <w:r>
              <w:rPr>
                <w:spacing w:val="-3"/>
                <w:sz w:val="22"/>
              </w:rPr>
              <w:t> </w:t>
            </w:r>
            <w:r>
              <w:rPr>
                <w:sz w:val="22"/>
              </w:rPr>
              <w:t>034,</w:t>
            </w:r>
            <w:r>
              <w:rPr>
                <w:spacing w:val="-3"/>
                <w:sz w:val="22"/>
              </w:rPr>
              <w:t> </w:t>
            </w:r>
            <w:r>
              <w:rPr>
                <w:spacing w:val="-2"/>
                <w:sz w:val="22"/>
              </w:rPr>
              <w:t>Telangana</w:t>
            </w:r>
          </w:p>
        </w:tc>
        <w:tc>
          <w:tcPr>
            <w:tcW w:w="2973" w:type="dxa"/>
          </w:tcPr>
          <w:p>
            <w:pPr>
              <w:pStyle w:val="TableParagraph"/>
              <w:spacing w:line="251" w:lineRule="exact"/>
              <w:jc w:val="both"/>
              <w:rPr>
                <w:sz w:val="22"/>
              </w:rPr>
            </w:pPr>
            <w:r>
              <w:rPr>
                <w:sz w:val="22"/>
              </w:rPr>
              <w:t>Sy.</w:t>
            </w:r>
            <w:r>
              <w:rPr>
                <w:spacing w:val="73"/>
                <w:w w:val="150"/>
                <w:sz w:val="22"/>
              </w:rPr>
              <w:t> </w:t>
            </w:r>
            <w:r>
              <w:rPr>
                <w:sz w:val="22"/>
              </w:rPr>
              <w:t>No.</w:t>
            </w:r>
            <w:r>
              <w:rPr>
                <w:spacing w:val="69"/>
                <w:w w:val="150"/>
                <w:sz w:val="22"/>
              </w:rPr>
              <w:t> </w:t>
            </w:r>
            <w:r>
              <w:rPr>
                <w:sz w:val="22"/>
              </w:rPr>
              <w:t>349/A</w:t>
            </w:r>
            <w:r>
              <w:rPr>
                <w:spacing w:val="69"/>
                <w:w w:val="150"/>
                <w:sz w:val="22"/>
              </w:rPr>
              <w:t> </w:t>
            </w:r>
            <w:r>
              <w:rPr>
                <w:sz w:val="22"/>
              </w:rPr>
              <w:t>350,</w:t>
            </w:r>
            <w:r>
              <w:rPr>
                <w:spacing w:val="69"/>
                <w:w w:val="150"/>
                <w:sz w:val="22"/>
              </w:rPr>
              <w:t> </w:t>
            </w:r>
            <w:r>
              <w:rPr>
                <w:spacing w:val="-4"/>
                <w:sz w:val="22"/>
              </w:rPr>
              <w:t>351,</w:t>
            </w:r>
          </w:p>
          <w:p>
            <w:pPr>
              <w:pStyle w:val="TableParagraph"/>
              <w:ind w:right="95"/>
              <w:jc w:val="both"/>
              <w:rPr>
                <w:sz w:val="22"/>
              </w:rPr>
            </w:pPr>
            <w:r>
              <w:rPr>
                <w:sz w:val="22"/>
              </w:rPr>
              <w:t>356, Pregnapur Village, Gajwel Mandal, Siddipet District (Telangana)</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ind w:left="177"/>
              <w:rPr>
                <w:sz w:val="22"/>
              </w:rPr>
            </w:pPr>
            <w:r>
              <w:rPr>
                <w:spacing w:val="-4"/>
                <w:sz w:val="22"/>
              </w:rPr>
              <w:t>581.</w:t>
            </w:r>
          </w:p>
        </w:tc>
        <w:tc>
          <w:tcPr>
            <w:tcW w:w="1892" w:type="dxa"/>
          </w:tcPr>
          <w:p>
            <w:pPr>
              <w:pStyle w:val="TableParagraph"/>
              <w:rPr>
                <w:sz w:val="22"/>
              </w:rPr>
            </w:pPr>
            <w:r>
              <w:rPr>
                <w:spacing w:val="-2"/>
                <w:sz w:val="22"/>
              </w:rPr>
              <w:t>TU/IV-RD/2741</w:t>
            </w:r>
          </w:p>
        </w:tc>
        <w:tc>
          <w:tcPr>
            <w:tcW w:w="2790" w:type="dxa"/>
          </w:tcPr>
          <w:p>
            <w:pPr>
              <w:pStyle w:val="TableParagraph"/>
              <w:tabs>
                <w:tab w:pos="2095" w:val="left" w:leader="none"/>
              </w:tabs>
              <w:ind w:left="105" w:right="95"/>
              <w:jc w:val="both"/>
              <w:rPr>
                <w:sz w:val="22"/>
              </w:rPr>
            </w:pPr>
            <w:r>
              <w:rPr>
                <w:rFonts w:ascii="Arial"/>
                <w:b/>
                <w:sz w:val="22"/>
              </w:rPr>
              <w:t>Relisys Medical Devices Ltd. </w:t>
            </w:r>
            <w:r>
              <w:rPr>
                <w:sz w:val="22"/>
              </w:rPr>
              <w:t>Survey No. </w:t>
            </w:r>
            <w:r>
              <w:rPr>
                <w:sz w:val="22"/>
              </w:rPr>
              <w:t>312, </w:t>
            </w:r>
            <w:r>
              <w:rPr>
                <w:spacing w:val="-2"/>
                <w:sz w:val="22"/>
              </w:rPr>
              <w:t>Pocharam</w:t>
            </w:r>
            <w:r>
              <w:rPr>
                <w:sz w:val="22"/>
              </w:rPr>
              <w:tab/>
            </w:r>
            <w:r>
              <w:rPr>
                <w:spacing w:val="-4"/>
                <w:sz w:val="22"/>
              </w:rPr>
              <w:t>Road,</w:t>
            </w:r>
          </w:p>
          <w:p>
            <w:pPr>
              <w:pStyle w:val="TableParagraph"/>
              <w:ind w:left="105" w:right="96"/>
              <w:jc w:val="both"/>
              <w:rPr>
                <w:sz w:val="22"/>
              </w:rPr>
            </w:pPr>
            <w:r>
              <w:rPr>
                <w:sz w:val="22"/>
              </w:rPr>
              <w:t>Mangalapally Village, Ibrahimpatnam Mandal, Rangareddy</w:t>
            </w:r>
            <w:r>
              <w:rPr>
                <w:spacing w:val="75"/>
                <w:w w:val="150"/>
                <w:sz w:val="22"/>
              </w:rPr>
              <w:t> </w:t>
            </w:r>
            <w:r>
              <w:rPr>
                <w:sz w:val="22"/>
              </w:rPr>
              <w:t>-</w:t>
            </w:r>
            <w:r>
              <w:rPr>
                <w:spacing w:val="72"/>
                <w:w w:val="150"/>
                <w:sz w:val="22"/>
              </w:rPr>
              <w:t> </w:t>
            </w:r>
            <w:r>
              <w:rPr>
                <w:sz w:val="22"/>
              </w:rPr>
              <w:t>501</w:t>
            </w:r>
            <w:r>
              <w:rPr>
                <w:spacing w:val="70"/>
                <w:w w:val="150"/>
                <w:sz w:val="22"/>
              </w:rPr>
              <w:t> </w:t>
            </w:r>
            <w:r>
              <w:rPr>
                <w:spacing w:val="-4"/>
                <w:sz w:val="22"/>
              </w:rPr>
              <w:t>510,</w:t>
            </w:r>
          </w:p>
          <w:p>
            <w:pPr>
              <w:pStyle w:val="TableParagraph"/>
              <w:spacing w:line="234" w:lineRule="exact"/>
              <w:ind w:left="105"/>
              <w:rPr>
                <w:sz w:val="22"/>
              </w:rPr>
            </w:pPr>
            <w:r>
              <w:rPr>
                <w:spacing w:val="-2"/>
                <w:sz w:val="22"/>
              </w:rPr>
              <w:t>(Telangana)</w:t>
            </w:r>
          </w:p>
        </w:tc>
        <w:tc>
          <w:tcPr>
            <w:tcW w:w="2973" w:type="dxa"/>
          </w:tcPr>
          <w:p>
            <w:pPr>
              <w:pStyle w:val="TableParagraph"/>
              <w:ind w:right="95"/>
              <w:jc w:val="both"/>
              <w:rPr>
                <w:sz w:val="22"/>
              </w:rPr>
            </w:pPr>
            <w:r>
              <w:rPr>
                <w:sz w:val="22"/>
              </w:rPr>
              <w:t>Survey No. 312, Pocharam Road,</w:t>
            </w:r>
            <w:r>
              <w:rPr>
                <w:spacing w:val="-3"/>
                <w:sz w:val="22"/>
              </w:rPr>
              <w:t> </w:t>
            </w:r>
            <w:r>
              <w:rPr>
                <w:sz w:val="22"/>
              </w:rPr>
              <w:t>Mangalapally</w:t>
            </w:r>
            <w:r>
              <w:rPr>
                <w:spacing w:val="-7"/>
                <w:sz w:val="22"/>
              </w:rPr>
              <w:t> </w:t>
            </w:r>
            <w:r>
              <w:rPr>
                <w:sz w:val="22"/>
              </w:rPr>
              <w:t>Village, Ibrahimpatnam Mandal, Rangareddy, (Telangana)</w:t>
            </w:r>
          </w:p>
        </w:tc>
        <w:tc>
          <w:tcPr>
            <w:tcW w:w="1350" w:type="dxa"/>
          </w:tcPr>
          <w:p>
            <w:pPr>
              <w:pStyle w:val="TableParagraph"/>
              <w:ind w:left="2"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177"/>
              <w:rPr>
                <w:sz w:val="22"/>
              </w:rPr>
            </w:pPr>
            <w:r>
              <w:rPr>
                <w:spacing w:val="-4"/>
                <w:sz w:val="22"/>
              </w:rPr>
              <w:t>582.</w:t>
            </w:r>
          </w:p>
        </w:tc>
        <w:tc>
          <w:tcPr>
            <w:tcW w:w="1892" w:type="dxa"/>
          </w:tcPr>
          <w:p>
            <w:pPr>
              <w:pStyle w:val="TableParagraph"/>
              <w:rPr>
                <w:sz w:val="22"/>
              </w:rPr>
            </w:pPr>
            <w:r>
              <w:rPr>
                <w:spacing w:val="-2"/>
                <w:sz w:val="22"/>
              </w:rPr>
              <w:t>TU/IV-RD/2742</w:t>
            </w:r>
          </w:p>
        </w:tc>
        <w:tc>
          <w:tcPr>
            <w:tcW w:w="2790" w:type="dxa"/>
          </w:tcPr>
          <w:p>
            <w:pPr>
              <w:pStyle w:val="TableParagraph"/>
              <w:ind w:left="105" w:right="97"/>
              <w:jc w:val="both"/>
              <w:rPr>
                <w:sz w:val="22"/>
              </w:rPr>
            </w:pPr>
            <w:r>
              <w:rPr>
                <w:rFonts w:ascii="Arial"/>
                <w:b/>
                <w:sz w:val="22"/>
              </w:rPr>
              <w:t>Crest Speciality Resins Pvt. Ltd., </w:t>
            </w:r>
            <w:r>
              <w:rPr>
                <w:sz w:val="22"/>
              </w:rPr>
              <w:t>Survey 609, Village</w:t>
            </w:r>
            <w:r>
              <w:rPr>
                <w:spacing w:val="26"/>
                <w:sz w:val="22"/>
              </w:rPr>
              <w:t> </w:t>
            </w:r>
            <w:r>
              <w:rPr>
                <w:sz w:val="22"/>
              </w:rPr>
              <w:t>Shetra</w:t>
            </w:r>
            <w:r>
              <w:rPr>
                <w:spacing w:val="28"/>
                <w:sz w:val="22"/>
              </w:rPr>
              <w:t> </w:t>
            </w:r>
            <w:r>
              <w:rPr>
                <w:sz w:val="22"/>
              </w:rPr>
              <w:t>Tal</w:t>
            </w:r>
            <w:r>
              <w:rPr>
                <w:spacing w:val="25"/>
                <w:sz w:val="22"/>
              </w:rPr>
              <w:t> </w:t>
            </w:r>
            <w:r>
              <w:rPr>
                <w:sz w:val="22"/>
              </w:rPr>
              <w:t>&amp;</w:t>
            </w:r>
            <w:r>
              <w:rPr>
                <w:spacing w:val="33"/>
                <w:sz w:val="22"/>
              </w:rPr>
              <w:t> </w:t>
            </w:r>
            <w:r>
              <w:rPr>
                <w:spacing w:val="-2"/>
                <w:sz w:val="22"/>
              </w:rPr>
              <w:t>Dist.</w:t>
            </w:r>
          </w:p>
          <w:p>
            <w:pPr>
              <w:pStyle w:val="TableParagraph"/>
              <w:spacing w:line="234" w:lineRule="exact"/>
              <w:ind w:left="105"/>
              <w:jc w:val="both"/>
              <w:rPr>
                <w:sz w:val="22"/>
              </w:rPr>
            </w:pPr>
            <w:r>
              <w:rPr>
                <w:sz w:val="22"/>
              </w:rPr>
              <w:t>Kheda–</w:t>
            </w:r>
            <w:r>
              <w:rPr>
                <w:spacing w:val="-4"/>
                <w:sz w:val="22"/>
              </w:rPr>
              <w:t> </w:t>
            </w:r>
            <w:r>
              <w:rPr>
                <w:spacing w:val="-2"/>
                <w:sz w:val="22"/>
              </w:rPr>
              <w:t>387560,Gujrat</w:t>
            </w:r>
          </w:p>
        </w:tc>
        <w:tc>
          <w:tcPr>
            <w:tcW w:w="2973" w:type="dxa"/>
          </w:tcPr>
          <w:p>
            <w:pPr>
              <w:pStyle w:val="TableParagraph"/>
              <w:ind w:right="96"/>
              <w:jc w:val="both"/>
              <w:rPr>
                <w:sz w:val="22"/>
              </w:rPr>
            </w:pPr>
            <w:r>
              <w:rPr>
                <w:sz w:val="22"/>
              </w:rPr>
              <w:t>Survey No. 609, Village Shetra, Tal &amp; Dist. Kheda </w:t>
            </w:r>
            <w:r>
              <w:rPr>
                <w:spacing w:val="-2"/>
                <w:sz w:val="22"/>
              </w:rPr>
              <w:t>(Gujarat)</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4"/>
                <w:sz w:val="22"/>
              </w:rPr>
              <w:t>583.</w:t>
            </w:r>
          </w:p>
        </w:tc>
        <w:tc>
          <w:tcPr>
            <w:tcW w:w="1892" w:type="dxa"/>
          </w:tcPr>
          <w:p>
            <w:pPr>
              <w:pStyle w:val="TableParagraph"/>
              <w:rPr>
                <w:sz w:val="22"/>
              </w:rPr>
            </w:pPr>
            <w:r>
              <w:rPr>
                <w:spacing w:val="-2"/>
                <w:sz w:val="22"/>
              </w:rPr>
              <w:t>TU/IV-RD/2743</w:t>
            </w:r>
          </w:p>
        </w:tc>
        <w:tc>
          <w:tcPr>
            <w:tcW w:w="2790" w:type="dxa"/>
          </w:tcPr>
          <w:p>
            <w:pPr>
              <w:pStyle w:val="TableParagraph"/>
              <w:tabs>
                <w:tab w:pos="1789" w:val="left" w:leader="none"/>
                <w:tab w:pos="2250" w:val="left" w:leader="none"/>
              </w:tabs>
              <w:ind w:left="105" w:right="95"/>
              <w:rPr>
                <w:sz w:val="22"/>
              </w:rPr>
            </w:pPr>
            <w:r>
              <w:rPr>
                <w:rFonts w:ascii="Arial"/>
                <w:b/>
                <w:spacing w:val="-2"/>
                <w:sz w:val="22"/>
              </w:rPr>
              <w:t>Troikaa</w:t>
            </w:r>
            <w:r>
              <w:rPr>
                <w:rFonts w:ascii="Arial"/>
                <w:b/>
                <w:spacing w:val="80"/>
                <w:sz w:val="22"/>
              </w:rPr>
              <w:t> </w:t>
            </w:r>
            <w:r>
              <w:rPr>
                <w:rFonts w:ascii="Arial"/>
                <w:b/>
                <w:spacing w:val="-2"/>
                <w:sz w:val="22"/>
              </w:rPr>
              <w:t>Pharmaceuticals</w:t>
            </w:r>
            <w:r>
              <w:rPr>
                <w:rFonts w:ascii="Arial"/>
                <w:b/>
                <w:sz w:val="22"/>
              </w:rPr>
              <w:tab/>
            </w:r>
            <w:r>
              <w:rPr>
                <w:rFonts w:ascii="Arial"/>
                <w:b/>
                <w:spacing w:val="-35"/>
                <w:sz w:val="22"/>
              </w:rPr>
              <w:t> </w:t>
            </w:r>
            <w:r>
              <w:rPr>
                <w:rFonts w:ascii="Arial"/>
                <w:b/>
                <w:spacing w:val="-2"/>
                <w:sz w:val="22"/>
              </w:rPr>
              <w:t>Ltd. </w:t>
            </w:r>
            <w:r>
              <w:rPr>
                <w:spacing w:val="-2"/>
                <w:sz w:val="22"/>
              </w:rPr>
              <w:t>Commerce</w:t>
            </w:r>
            <w:r>
              <w:rPr>
                <w:sz w:val="22"/>
              </w:rPr>
              <w:tab/>
            </w:r>
            <w:r>
              <w:rPr>
                <w:spacing w:val="-2"/>
                <w:sz w:val="22"/>
              </w:rPr>
              <w:t>House-1, </w:t>
            </w:r>
            <w:r>
              <w:rPr>
                <w:sz w:val="22"/>
              </w:rPr>
              <w:t>Satya</w:t>
            </w:r>
            <w:r>
              <w:rPr>
                <w:spacing w:val="40"/>
                <w:sz w:val="22"/>
              </w:rPr>
              <w:t> </w:t>
            </w:r>
            <w:r>
              <w:rPr>
                <w:sz w:val="22"/>
              </w:rPr>
              <w:t>Marg,</w:t>
            </w:r>
            <w:r>
              <w:rPr>
                <w:spacing w:val="40"/>
                <w:sz w:val="22"/>
              </w:rPr>
              <w:t> </w:t>
            </w:r>
            <w:r>
              <w:rPr>
                <w:sz w:val="22"/>
              </w:rPr>
              <w:t>Bodakdev</w:t>
            </w:r>
            <w:r>
              <w:rPr>
                <w:spacing w:val="40"/>
                <w:sz w:val="22"/>
              </w:rPr>
              <w:t> </w:t>
            </w:r>
            <w:r>
              <w:rPr>
                <w:sz w:val="22"/>
              </w:rPr>
              <w:t>, </w:t>
            </w:r>
            <w:r>
              <w:rPr>
                <w:spacing w:val="-2"/>
                <w:sz w:val="22"/>
              </w:rPr>
              <w:t>Ahmedabad-</w:t>
            </w:r>
            <w:r>
              <w:rPr>
                <w:spacing w:val="-5"/>
                <w:sz w:val="22"/>
              </w:rPr>
              <w:t>380</w:t>
            </w:r>
            <w:r>
              <w:rPr>
                <w:sz w:val="22"/>
              </w:rPr>
              <w:tab/>
              <w:tab/>
            </w:r>
            <w:r>
              <w:rPr>
                <w:spacing w:val="-4"/>
                <w:sz w:val="22"/>
              </w:rPr>
              <w:t>054,</w:t>
            </w:r>
          </w:p>
          <w:p>
            <w:pPr>
              <w:pStyle w:val="TableParagraph"/>
              <w:spacing w:line="232" w:lineRule="exact"/>
              <w:ind w:left="105"/>
              <w:rPr>
                <w:sz w:val="22"/>
              </w:rPr>
            </w:pPr>
            <w:r>
              <w:rPr>
                <w:spacing w:val="-2"/>
                <w:sz w:val="22"/>
              </w:rPr>
              <w:t>Gujarat.</w:t>
            </w:r>
          </w:p>
        </w:tc>
        <w:tc>
          <w:tcPr>
            <w:tcW w:w="2973" w:type="dxa"/>
          </w:tcPr>
          <w:p>
            <w:pPr>
              <w:pStyle w:val="TableParagraph"/>
              <w:tabs>
                <w:tab w:pos="910" w:val="left" w:leader="none"/>
                <w:tab w:pos="1505" w:val="left" w:leader="none"/>
                <w:tab w:pos="2310" w:val="left" w:leader="none"/>
              </w:tabs>
              <w:spacing w:line="251" w:lineRule="exact"/>
              <w:rPr>
                <w:sz w:val="22"/>
              </w:rPr>
            </w:pPr>
            <w:r>
              <w:rPr>
                <w:spacing w:val="-2"/>
                <w:sz w:val="22"/>
              </w:rPr>
              <w:t>Block</w:t>
            </w:r>
            <w:r>
              <w:rPr>
                <w:sz w:val="22"/>
              </w:rPr>
              <w:tab/>
            </w:r>
            <w:r>
              <w:rPr>
                <w:spacing w:val="-5"/>
                <w:sz w:val="22"/>
              </w:rPr>
              <w:t>No.</w:t>
            </w:r>
            <w:r>
              <w:rPr>
                <w:sz w:val="22"/>
              </w:rPr>
              <w:tab/>
            </w:r>
            <w:r>
              <w:rPr>
                <w:spacing w:val="-4"/>
                <w:sz w:val="22"/>
              </w:rPr>
              <w:t>2019,</w:t>
            </w:r>
            <w:r>
              <w:rPr>
                <w:sz w:val="22"/>
              </w:rPr>
              <w:tab/>
            </w:r>
            <w:r>
              <w:rPr>
                <w:spacing w:val="-4"/>
                <w:sz w:val="22"/>
              </w:rPr>
              <w:t>2022,</w:t>
            </w:r>
          </w:p>
          <w:p>
            <w:pPr>
              <w:pStyle w:val="TableParagraph"/>
              <w:tabs>
                <w:tab w:pos="2206" w:val="left" w:leader="none"/>
              </w:tabs>
              <w:spacing w:line="251" w:lineRule="exact"/>
              <w:rPr>
                <w:sz w:val="22"/>
              </w:rPr>
            </w:pPr>
            <w:r>
              <w:rPr>
                <w:spacing w:val="-2"/>
                <w:sz w:val="22"/>
              </w:rPr>
              <w:t>2023,</w:t>
            </w:r>
            <w:r>
              <w:rPr>
                <w:sz w:val="22"/>
              </w:rPr>
              <w:tab/>
            </w:r>
            <w:r>
              <w:rPr>
                <w:spacing w:val="-2"/>
                <w:sz w:val="22"/>
              </w:rPr>
              <w:t>Village</w:t>
            </w:r>
          </w:p>
          <w:p>
            <w:pPr>
              <w:pStyle w:val="TableParagraph"/>
              <w:spacing w:before="1"/>
              <w:ind w:right="89"/>
              <w:rPr>
                <w:sz w:val="22"/>
              </w:rPr>
            </w:pPr>
            <w:r>
              <w:rPr>
                <w:sz w:val="22"/>
              </w:rPr>
              <w:t>Virochannagar,</w:t>
            </w:r>
            <w:r>
              <w:rPr>
                <w:spacing w:val="-16"/>
                <w:sz w:val="22"/>
              </w:rPr>
              <w:t> </w:t>
            </w:r>
            <w:r>
              <w:rPr>
                <w:sz w:val="22"/>
              </w:rPr>
              <w:t>Ta:</w:t>
            </w:r>
            <w:r>
              <w:rPr>
                <w:spacing w:val="-15"/>
                <w:sz w:val="22"/>
              </w:rPr>
              <w:t> </w:t>
            </w:r>
            <w:r>
              <w:rPr>
                <w:sz w:val="22"/>
              </w:rPr>
              <w:t>Sanand, Dist: Ahmedabad (Gujarat)</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4"/>
                <w:sz w:val="22"/>
              </w:rPr>
              <w:t>584.</w:t>
            </w:r>
          </w:p>
        </w:tc>
        <w:tc>
          <w:tcPr>
            <w:tcW w:w="1892" w:type="dxa"/>
          </w:tcPr>
          <w:p>
            <w:pPr>
              <w:pStyle w:val="TableParagraph"/>
              <w:rPr>
                <w:sz w:val="22"/>
              </w:rPr>
            </w:pPr>
            <w:r>
              <w:rPr>
                <w:spacing w:val="-2"/>
                <w:sz w:val="22"/>
              </w:rPr>
              <w:t>TU/IV-RD/2760</w:t>
            </w:r>
          </w:p>
        </w:tc>
        <w:tc>
          <w:tcPr>
            <w:tcW w:w="2790" w:type="dxa"/>
          </w:tcPr>
          <w:p>
            <w:pPr>
              <w:pStyle w:val="TableParagraph"/>
              <w:tabs>
                <w:tab w:pos="2131" w:val="left" w:leader="none"/>
              </w:tabs>
              <w:ind w:left="105" w:right="93"/>
              <w:jc w:val="both"/>
              <w:rPr>
                <w:sz w:val="22"/>
              </w:rPr>
            </w:pPr>
            <w:r>
              <w:rPr>
                <w:rFonts w:ascii="Arial"/>
                <w:b/>
                <w:sz w:val="22"/>
              </w:rPr>
              <w:t>Dabur India Ltd.</w:t>
            </w:r>
            <w:r>
              <w:rPr>
                <w:rFonts w:ascii="Arial"/>
                <w:b/>
                <w:spacing w:val="40"/>
                <w:sz w:val="22"/>
              </w:rPr>
              <w:t> </w:t>
            </w:r>
            <w:r>
              <w:rPr>
                <w:sz w:val="22"/>
              </w:rPr>
              <w:t>Dabur Towers, Kaushambi, Sahibabad - 201 010, </w:t>
            </w:r>
            <w:r>
              <w:rPr>
                <w:spacing w:val="-2"/>
                <w:sz w:val="22"/>
              </w:rPr>
              <w:t>Ghaziabad,</w:t>
            </w:r>
            <w:r>
              <w:rPr>
                <w:sz w:val="22"/>
              </w:rPr>
              <w:tab/>
            </w:r>
            <w:r>
              <w:rPr>
                <w:spacing w:val="-2"/>
                <w:sz w:val="22"/>
              </w:rPr>
              <w:t>(Uttar</w:t>
            </w:r>
          </w:p>
          <w:p>
            <w:pPr>
              <w:pStyle w:val="TableParagraph"/>
              <w:spacing w:line="234" w:lineRule="exact"/>
              <w:ind w:left="105"/>
              <w:rPr>
                <w:sz w:val="22"/>
              </w:rPr>
            </w:pPr>
            <w:r>
              <w:rPr>
                <w:spacing w:val="-2"/>
                <w:sz w:val="22"/>
              </w:rPr>
              <w:t>Pradesh)</w:t>
            </w:r>
          </w:p>
        </w:tc>
        <w:tc>
          <w:tcPr>
            <w:tcW w:w="2973" w:type="dxa"/>
          </w:tcPr>
          <w:p>
            <w:pPr>
              <w:pStyle w:val="TableParagraph"/>
              <w:ind w:right="93"/>
              <w:jc w:val="both"/>
              <w:rPr>
                <w:sz w:val="22"/>
              </w:rPr>
            </w:pPr>
            <w:r>
              <w:rPr>
                <w:sz w:val="22"/>
              </w:rPr>
              <w:t>Plot No. 22, Site IV, Industrial Area,</w:t>
            </w:r>
            <w:r>
              <w:rPr>
                <w:spacing w:val="40"/>
                <w:sz w:val="22"/>
              </w:rPr>
              <w:t> </w:t>
            </w:r>
            <w:r>
              <w:rPr>
                <w:sz w:val="22"/>
              </w:rPr>
              <w:t>Sahibabad Ghaziabad, (Uttar Pradesh)</w:t>
            </w:r>
          </w:p>
        </w:tc>
        <w:tc>
          <w:tcPr>
            <w:tcW w:w="1350" w:type="dxa"/>
          </w:tcPr>
          <w:p>
            <w:pPr>
              <w:pStyle w:val="TableParagraph"/>
              <w:ind w:left="2" w:right="28"/>
              <w:jc w:val="center"/>
              <w:rPr>
                <w:sz w:val="22"/>
              </w:rPr>
            </w:pPr>
            <w:r>
              <w:rPr>
                <w:spacing w:val="-2"/>
                <w:sz w:val="22"/>
              </w:rPr>
              <w:t>31.03.2027</w:t>
            </w:r>
          </w:p>
        </w:tc>
      </w:tr>
      <w:tr>
        <w:trPr>
          <w:trHeight w:val="1012" w:hRule="atLeast"/>
        </w:trPr>
        <w:tc>
          <w:tcPr>
            <w:tcW w:w="898" w:type="dxa"/>
          </w:tcPr>
          <w:p>
            <w:pPr>
              <w:pStyle w:val="TableParagraph"/>
              <w:spacing w:line="248" w:lineRule="exact"/>
              <w:ind w:left="177"/>
              <w:rPr>
                <w:sz w:val="22"/>
              </w:rPr>
            </w:pPr>
            <w:r>
              <w:rPr>
                <w:spacing w:val="-4"/>
                <w:sz w:val="22"/>
              </w:rPr>
              <w:t>585.</w:t>
            </w:r>
          </w:p>
        </w:tc>
        <w:tc>
          <w:tcPr>
            <w:tcW w:w="1892" w:type="dxa"/>
          </w:tcPr>
          <w:p>
            <w:pPr>
              <w:pStyle w:val="TableParagraph"/>
              <w:spacing w:line="248" w:lineRule="exact"/>
              <w:rPr>
                <w:sz w:val="22"/>
              </w:rPr>
            </w:pPr>
            <w:r>
              <w:rPr>
                <w:spacing w:val="-2"/>
                <w:sz w:val="22"/>
              </w:rPr>
              <w:t>TU/IV-RD/2761</w:t>
            </w:r>
          </w:p>
        </w:tc>
        <w:tc>
          <w:tcPr>
            <w:tcW w:w="2790" w:type="dxa"/>
          </w:tcPr>
          <w:p>
            <w:pPr>
              <w:pStyle w:val="TableParagraph"/>
              <w:tabs>
                <w:tab w:pos="1188" w:val="left" w:leader="none"/>
                <w:tab w:pos="1410" w:val="left" w:leader="none"/>
                <w:tab w:pos="1838" w:val="left" w:leader="none"/>
              </w:tabs>
              <w:spacing w:line="242" w:lineRule="auto"/>
              <w:ind w:left="105" w:right="95"/>
              <w:rPr>
                <w:sz w:val="22"/>
              </w:rPr>
            </w:pPr>
            <w:r>
              <w:rPr>
                <w:rFonts w:ascii="Arial"/>
                <w:b/>
                <w:spacing w:val="-2"/>
                <w:sz w:val="22"/>
              </w:rPr>
              <w:t>Spray</w:t>
            </w:r>
            <w:r>
              <w:rPr>
                <w:rFonts w:ascii="Arial"/>
                <w:b/>
                <w:sz w:val="22"/>
              </w:rPr>
              <w:tab/>
              <w:tab/>
            </w:r>
            <w:r>
              <w:rPr>
                <w:rFonts w:ascii="Arial"/>
                <w:b/>
                <w:spacing w:val="-2"/>
                <w:sz w:val="22"/>
              </w:rPr>
              <w:t>Engineering Devices</w:t>
            </w:r>
            <w:r>
              <w:rPr>
                <w:rFonts w:ascii="Arial"/>
                <w:b/>
                <w:sz w:val="22"/>
              </w:rPr>
              <w:tab/>
            </w:r>
            <w:r>
              <w:rPr>
                <w:rFonts w:ascii="Arial"/>
                <w:b/>
                <w:spacing w:val="-4"/>
                <w:sz w:val="22"/>
              </w:rPr>
              <w:t>Ltd.</w:t>
            </w:r>
            <w:r>
              <w:rPr>
                <w:rFonts w:ascii="Arial"/>
                <w:b/>
                <w:sz w:val="22"/>
              </w:rPr>
              <w:tab/>
            </w:r>
            <w:r>
              <w:rPr>
                <w:sz w:val="22"/>
              </w:rPr>
              <w:t>Plot</w:t>
            </w:r>
            <w:r>
              <w:rPr>
                <w:spacing w:val="60"/>
                <w:sz w:val="22"/>
              </w:rPr>
              <w:t> </w:t>
            </w:r>
            <w:r>
              <w:rPr>
                <w:spacing w:val="-5"/>
                <w:sz w:val="22"/>
              </w:rPr>
              <w:t>No.</w:t>
            </w:r>
          </w:p>
          <w:p>
            <w:pPr>
              <w:pStyle w:val="TableParagraph"/>
              <w:spacing w:line="254" w:lineRule="exact"/>
              <w:ind w:left="105"/>
              <w:rPr>
                <w:sz w:val="22"/>
              </w:rPr>
            </w:pPr>
            <w:r>
              <w:rPr>
                <w:sz w:val="22"/>
              </w:rPr>
              <w:t>25, Industrial</w:t>
            </w:r>
            <w:r>
              <w:rPr>
                <w:spacing w:val="21"/>
                <w:sz w:val="22"/>
              </w:rPr>
              <w:t> </w:t>
            </w:r>
            <w:r>
              <w:rPr>
                <w:sz w:val="22"/>
              </w:rPr>
              <w:t>Area</w:t>
            </w:r>
            <w:r>
              <w:rPr>
                <w:spacing w:val="23"/>
                <w:sz w:val="22"/>
              </w:rPr>
              <w:t> </w:t>
            </w:r>
            <w:r>
              <w:rPr>
                <w:sz w:val="22"/>
              </w:rPr>
              <w:t>Phase 2, Chandigarh - 160 002</w:t>
            </w:r>
          </w:p>
        </w:tc>
        <w:tc>
          <w:tcPr>
            <w:tcW w:w="2973" w:type="dxa"/>
          </w:tcPr>
          <w:p>
            <w:pPr>
              <w:pStyle w:val="TableParagraph"/>
              <w:spacing w:line="242" w:lineRule="auto"/>
              <w:ind w:right="93"/>
              <w:jc w:val="both"/>
              <w:rPr>
                <w:sz w:val="22"/>
              </w:rPr>
            </w:pPr>
            <w:r>
              <w:rPr>
                <w:sz w:val="22"/>
              </w:rPr>
              <w:t>"Spray House", Plot No. C-82, Industrial Area Phase VII, Mohali, (Punjab)</w:t>
            </w:r>
          </w:p>
        </w:tc>
        <w:tc>
          <w:tcPr>
            <w:tcW w:w="1350" w:type="dxa"/>
          </w:tcPr>
          <w:p>
            <w:pPr>
              <w:pStyle w:val="TableParagraph"/>
              <w:spacing w:line="248" w:lineRule="exact"/>
              <w:ind w:left="2" w:right="28"/>
              <w:jc w:val="center"/>
              <w:rPr>
                <w:sz w:val="22"/>
              </w:rPr>
            </w:pPr>
            <w:r>
              <w:rPr>
                <w:spacing w:val="-2"/>
                <w:sz w:val="22"/>
              </w:rPr>
              <w:t>31.03.2027</w:t>
            </w:r>
          </w:p>
        </w:tc>
      </w:tr>
      <w:tr>
        <w:trPr>
          <w:trHeight w:val="1006" w:hRule="atLeast"/>
        </w:trPr>
        <w:tc>
          <w:tcPr>
            <w:tcW w:w="898" w:type="dxa"/>
          </w:tcPr>
          <w:p>
            <w:pPr>
              <w:pStyle w:val="TableParagraph"/>
              <w:spacing w:line="242" w:lineRule="exact"/>
              <w:ind w:left="177"/>
              <w:rPr>
                <w:sz w:val="22"/>
              </w:rPr>
            </w:pPr>
            <w:r>
              <w:rPr>
                <w:spacing w:val="-4"/>
                <w:sz w:val="22"/>
              </w:rPr>
              <w:t>586.</w:t>
            </w:r>
          </w:p>
        </w:tc>
        <w:tc>
          <w:tcPr>
            <w:tcW w:w="1892" w:type="dxa"/>
          </w:tcPr>
          <w:p>
            <w:pPr>
              <w:pStyle w:val="TableParagraph"/>
              <w:spacing w:line="242" w:lineRule="exact"/>
              <w:rPr>
                <w:sz w:val="22"/>
              </w:rPr>
            </w:pPr>
            <w:r>
              <w:rPr>
                <w:spacing w:val="-2"/>
                <w:sz w:val="22"/>
              </w:rPr>
              <w:t>TU/IV-RD/2767</w:t>
            </w:r>
          </w:p>
        </w:tc>
        <w:tc>
          <w:tcPr>
            <w:tcW w:w="2790" w:type="dxa"/>
          </w:tcPr>
          <w:p>
            <w:pPr>
              <w:pStyle w:val="TableParagraph"/>
              <w:spacing w:line="242" w:lineRule="auto"/>
              <w:ind w:left="105" w:right="96"/>
              <w:jc w:val="both"/>
              <w:rPr>
                <w:sz w:val="22"/>
              </w:rPr>
            </w:pPr>
            <w:r>
              <w:rPr>
                <w:rFonts w:ascii="Arial"/>
                <w:b/>
                <w:sz w:val="22"/>
              </w:rPr>
              <w:t>Flash</w:t>
            </w:r>
            <w:r>
              <w:rPr>
                <w:rFonts w:ascii="Arial"/>
                <w:b/>
                <w:spacing w:val="-5"/>
                <w:sz w:val="22"/>
              </w:rPr>
              <w:t> </w:t>
            </w:r>
            <w:r>
              <w:rPr>
                <w:rFonts w:ascii="Arial"/>
                <w:b/>
                <w:sz w:val="22"/>
              </w:rPr>
              <w:t>Electronics (India) Pvt. Ltd.</w:t>
            </w:r>
            <w:r>
              <w:rPr>
                <w:rFonts w:ascii="Arial"/>
                <w:b/>
                <w:spacing w:val="40"/>
                <w:sz w:val="22"/>
              </w:rPr>
              <w:t> </w:t>
            </w:r>
            <w:r>
              <w:rPr>
                <w:sz w:val="22"/>
              </w:rPr>
              <w:t>202, </w:t>
            </w:r>
            <w:r>
              <w:rPr>
                <w:sz w:val="22"/>
              </w:rPr>
              <w:t>Western Avenue,</w:t>
            </w:r>
            <w:r>
              <w:rPr>
                <w:spacing w:val="56"/>
                <w:sz w:val="22"/>
              </w:rPr>
              <w:t>  </w:t>
            </w:r>
            <w:r>
              <w:rPr>
                <w:sz w:val="22"/>
              </w:rPr>
              <w:t>Sainik</w:t>
            </w:r>
            <w:r>
              <w:rPr>
                <w:spacing w:val="59"/>
                <w:sz w:val="22"/>
              </w:rPr>
              <w:t>  </w:t>
            </w:r>
            <w:r>
              <w:rPr>
                <w:spacing w:val="-2"/>
                <w:sz w:val="22"/>
              </w:rPr>
              <w:t>Farms,</w:t>
            </w:r>
          </w:p>
          <w:p>
            <w:pPr>
              <w:pStyle w:val="TableParagraph"/>
              <w:spacing w:line="231" w:lineRule="exact"/>
              <w:ind w:left="105"/>
              <w:jc w:val="both"/>
              <w:rPr>
                <w:sz w:val="22"/>
              </w:rPr>
            </w:pPr>
            <w:r>
              <w:rPr>
                <w:sz w:val="22"/>
              </w:rPr>
              <w:t>New</w:t>
            </w:r>
            <w:r>
              <w:rPr>
                <w:spacing w:val="-2"/>
                <w:sz w:val="22"/>
              </w:rPr>
              <w:t> </w:t>
            </w:r>
            <w:r>
              <w:rPr>
                <w:sz w:val="22"/>
              </w:rPr>
              <w:t>Delhi</w:t>
            </w:r>
            <w:r>
              <w:rPr>
                <w:spacing w:val="1"/>
                <w:sz w:val="22"/>
              </w:rPr>
              <w:t> </w:t>
            </w:r>
            <w:r>
              <w:rPr>
                <w:sz w:val="22"/>
              </w:rPr>
              <w:t>-</w:t>
            </w:r>
            <w:r>
              <w:rPr>
                <w:spacing w:val="-7"/>
                <w:sz w:val="22"/>
              </w:rPr>
              <w:t> </w:t>
            </w:r>
            <w:r>
              <w:rPr>
                <w:sz w:val="22"/>
              </w:rPr>
              <w:t>110</w:t>
            </w:r>
            <w:r>
              <w:rPr>
                <w:spacing w:val="-3"/>
                <w:sz w:val="22"/>
              </w:rPr>
              <w:t> </w:t>
            </w:r>
            <w:r>
              <w:rPr>
                <w:spacing w:val="-5"/>
                <w:sz w:val="22"/>
              </w:rPr>
              <w:t>062</w:t>
            </w:r>
          </w:p>
        </w:tc>
        <w:tc>
          <w:tcPr>
            <w:tcW w:w="2973" w:type="dxa"/>
          </w:tcPr>
          <w:p>
            <w:pPr>
              <w:pStyle w:val="TableParagraph"/>
              <w:spacing w:line="242" w:lineRule="auto"/>
              <w:ind w:right="92"/>
              <w:jc w:val="both"/>
              <w:rPr>
                <w:sz w:val="22"/>
              </w:rPr>
            </w:pPr>
            <w:r>
              <w:rPr>
                <w:sz w:val="22"/>
              </w:rPr>
              <w:t>T-51 to T-55, T Block, MIDC, Pimpri Chinchwad Industrial</w:t>
            </w:r>
            <w:r>
              <w:rPr>
                <w:spacing w:val="28"/>
                <w:sz w:val="22"/>
              </w:rPr>
              <w:t> </w:t>
            </w:r>
            <w:r>
              <w:rPr>
                <w:sz w:val="22"/>
              </w:rPr>
              <w:t>Area,</w:t>
            </w:r>
            <w:r>
              <w:rPr>
                <w:spacing w:val="35"/>
                <w:sz w:val="22"/>
              </w:rPr>
              <w:t> </w:t>
            </w:r>
            <w:r>
              <w:rPr>
                <w:sz w:val="22"/>
              </w:rPr>
              <w:t>Tal.</w:t>
            </w:r>
            <w:r>
              <w:rPr>
                <w:spacing w:val="36"/>
                <w:sz w:val="22"/>
              </w:rPr>
              <w:t> </w:t>
            </w:r>
            <w:r>
              <w:rPr>
                <w:spacing w:val="-2"/>
                <w:sz w:val="22"/>
              </w:rPr>
              <w:t>Haveli,</w:t>
            </w:r>
          </w:p>
          <w:p>
            <w:pPr>
              <w:pStyle w:val="TableParagraph"/>
              <w:spacing w:line="231" w:lineRule="exact"/>
              <w:jc w:val="both"/>
              <w:rPr>
                <w:sz w:val="22"/>
              </w:rPr>
            </w:pPr>
            <w:r>
              <w:rPr>
                <w:sz w:val="22"/>
              </w:rPr>
              <w:t>Pune</w:t>
            </w:r>
            <w:r>
              <w:rPr>
                <w:spacing w:val="2"/>
                <w:sz w:val="22"/>
              </w:rPr>
              <w:t> </w:t>
            </w:r>
            <w:r>
              <w:rPr>
                <w:spacing w:val="-2"/>
                <w:sz w:val="22"/>
              </w:rPr>
              <w:t>(Maharashtra)</w:t>
            </w:r>
          </w:p>
        </w:tc>
        <w:tc>
          <w:tcPr>
            <w:tcW w:w="1350" w:type="dxa"/>
          </w:tcPr>
          <w:p>
            <w:pPr>
              <w:pStyle w:val="TableParagraph"/>
              <w:spacing w:line="242" w:lineRule="exact"/>
              <w:ind w:left="2"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4"/>
                <w:sz w:val="22"/>
              </w:rPr>
              <w:t>587.</w:t>
            </w:r>
          </w:p>
        </w:tc>
        <w:tc>
          <w:tcPr>
            <w:tcW w:w="1892" w:type="dxa"/>
          </w:tcPr>
          <w:p>
            <w:pPr>
              <w:pStyle w:val="TableParagraph"/>
              <w:spacing w:line="248" w:lineRule="exact"/>
              <w:rPr>
                <w:sz w:val="22"/>
              </w:rPr>
            </w:pPr>
            <w:r>
              <w:rPr>
                <w:spacing w:val="-2"/>
                <w:sz w:val="22"/>
              </w:rPr>
              <w:t>TU/IV-RD/2768</w:t>
            </w:r>
          </w:p>
        </w:tc>
        <w:tc>
          <w:tcPr>
            <w:tcW w:w="2790" w:type="dxa"/>
          </w:tcPr>
          <w:p>
            <w:pPr>
              <w:pStyle w:val="TableParagraph"/>
              <w:tabs>
                <w:tab w:pos="1655" w:val="left" w:leader="none"/>
              </w:tabs>
              <w:ind w:left="105" w:right="93"/>
              <w:jc w:val="both"/>
              <w:rPr>
                <w:sz w:val="22"/>
              </w:rPr>
            </w:pPr>
            <w:r>
              <w:rPr>
                <w:rFonts w:ascii="Arial"/>
                <w:b/>
                <w:spacing w:val="-2"/>
                <w:sz w:val="22"/>
              </w:rPr>
              <w:t>Privi</w:t>
            </w:r>
            <w:r>
              <w:rPr>
                <w:rFonts w:ascii="Arial"/>
                <w:b/>
                <w:sz w:val="22"/>
              </w:rPr>
              <w:tab/>
            </w:r>
            <w:r>
              <w:rPr>
                <w:rFonts w:ascii="Arial"/>
                <w:b/>
                <w:spacing w:val="-2"/>
                <w:sz w:val="22"/>
              </w:rPr>
              <w:t>Speciality </w:t>
            </w:r>
            <w:r>
              <w:rPr>
                <w:rFonts w:ascii="Arial"/>
                <w:b/>
                <w:sz w:val="22"/>
              </w:rPr>
              <w:t>Chemicals Ltd. </w:t>
            </w:r>
            <w:r>
              <w:rPr>
                <w:sz w:val="22"/>
              </w:rPr>
              <w:t>A 71, TTC, Thane - Belapur Road, Kopar Khairane, Navi</w:t>
            </w:r>
            <w:r>
              <w:rPr>
                <w:spacing w:val="53"/>
                <w:sz w:val="22"/>
              </w:rPr>
              <w:t> </w:t>
            </w:r>
            <w:r>
              <w:rPr>
                <w:sz w:val="22"/>
              </w:rPr>
              <w:t>Mumbai</w:t>
            </w:r>
            <w:r>
              <w:rPr>
                <w:spacing w:val="58"/>
                <w:sz w:val="22"/>
              </w:rPr>
              <w:t> </w:t>
            </w:r>
            <w:r>
              <w:rPr>
                <w:sz w:val="22"/>
              </w:rPr>
              <w:t>-</w:t>
            </w:r>
            <w:r>
              <w:rPr>
                <w:spacing w:val="56"/>
                <w:sz w:val="22"/>
              </w:rPr>
              <w:t> </w:t>
            </w:r>
            <w:r>
              <w:rPr>
                <w:sz w:val="22"/>
              </w:rPr>
              <w:t>400</w:t>
            </w:r>
            <w:r>
              <w:rPr>
                <w:spacing w:val="54"/>
                <w:sz w:val="22"/>
              </w:rPr>
              <w:t> </w:t>
            </w:r>
            <w:r>
              <w:rPr>
                <w:spacing w:val="-4"/>
                <w:sz w:val="22"/>
              </w:rPr>
              <w:t>709,</w:t>
            </w:r>
          </w:p>
          <w:p>
            <w:pPr>
              <w:pStyle w:val="TableParagraph"/>
              <w:spacing w:line="234" w:lineRule="exact"/>
              <w:ind w:left="105"/>
              <w:rPr>
                <w:sz w:val="22"/>
              </w:rPr>
            </w:pPr>
            <w:r>
              <w:rPr>
                <w:spacing w:val="-2"/>
                <w:sz w:val="22"/>
              </w:rPr>
              <w:t>Maharashtra.</w:t>
            </w:r>
          </w:p>
        </w:tc>
        <w:tc>
          <w:tcPr>
            <w:tcW w:w="2973" w:type="dxa"/>
          </w:tcPr>
          <w:p>
            <w:pPr>
              <w:pStyle w:val="TableParagraph"/>
              <w:ind w:right="93"/>
              <w:jc w:val="both"/>
              <w:rPr>
                <w:sz w:val="22"/>
              </w:rPr>
            </w:pPr>
            <w:r>
              <w:rPr>
                <w:sz w:val="22"/>
              </w:rPr>
              <w:t>(i) D-122, TTC Industrial Area, MIDC Shiravane, Nerul, Navi Mumbai, Maharashtra (ii)C-3-4-5 and 8,</w:t>
            </w:r>
            <w:r>
              <w:rPr>
                <w:spacing w:val="66"/>
                <w:sz w:val="22"/>
              </w:rPr>
              <w:t>  </w:t>
            </w:r>
            <w:r>
              <w:rPr>
                <w:sz w:val="22"/>
              </w:rPr>
              <w:t>MIDC,</w:t>
            </w:r>
            <w:r>
              <w:rPr>
                <w:spacing w:val="64"/>
                <w:sz w:val="22"/>
              </w:rPr>
              <w:t>  </w:t>
            </w:r>
            <w:r>
              <w:rPr>
                <w:sz w:val="22"/>
              </w:rPr>
              <w:t>Mahad,</w:t>
            </w:r>
            <w:r>
              <w:rPr>
                <w:spacing w:val="67"/>
                <w:sz w:val="22"/>
              </w:rPr>
              <w:t>  </w:t>
            </w:r>
            <w:r>
              <w:rPr>
                <w:spacing w:val="-4"/>
                <w:sz w:val="22"/>
              </w:rPr>
              <w:t>Dist.</w:t>
            </w:r>
          </w:p>
          <w:p>
            <w:pPr>
              <w:pStyle w:val="TableParagraph"/>
              <w:spacing w:line="234" w:lineRule="exact"/>
              <w:rPr>
                <w:sz w:val="22"/>
              </w:rPr>
            </w:pPr>
            <w:r>
              <w:rPr>
                <w:sz w:val="22"/>
              </w:rPr>
              <w:t>Raigad,</w:t>
            </w:r>
            <w:r>
              <w:rPr>
                <w:spacing w:val="-2"/>
                <w:sz w:val="22"/>
              </w:rPr>
              <w:t> 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2026" w:hRule="atLeast"/>
        </w:trPr>
        <w:tc>
          <w:tcPr>
            <w:tcW w:w="898" w:type="dxa"/>
          </w:tcPr>
          <w:p>
            <w:pPr>
              <w:pStyle w:val="TableParagraph"/>
              <w:ind w:left="177"/>
              <w:rPr>
                <w:sz w:val="22"/>
              </w:rPr>
            </w:pPr>
            <w:r>
              <w:rPr>
                <w:spacing w:val="-4"/>
                <w:sz w:val="22"/>
              </w:rPr>
              <w:t>588.</w:t>
            </w:r>
          </w:p>
        </w:tc>
        <w:tc>
          <w:tcPr>
            <w:tcW w:w="1892" w:type="dxa"/>
          </w:tcPr>
          <w:p>
            <w:pPr>
              <w:pStyle w:val="TableParagraph"/>
              <w:rPr>
                <w:sz w:val="22"/>
              </w:rPr>
            </w:pPr>
            <w:r>
              <w:rPr>
                <w:spacing w:val="-2"/>
                <w:sz w:val="22"/>
              </w:rPr>
              <w:t>TU/IV-RD/2769</w:t>
            </w:r>
          </w:p>
        </w:tc>
        <w:tc>
          <w:tcPr>
            <w:tcW w:w="2790" w:type="dxa"/>
          </w:tcPr>
          <w:p>
            <w:pPr>
              <w:pStyle w:val="TableParagraph"/>
              <w:tabs>
                <w:tab w:pos="1726" w:val="left" w:leader="none"/>
              </w:tabs>
              <w:ind w:left="105" w:right="92"/>
              <w:jc w:val="both"/>
              <w:rPr>
                <w:sz w:val="22"/>
              </w:rPr>
            </w:pPr>
            <w:r>
              <w:rPr>
                <w:rFonts w:ascii="Arial"/>
                <w:b/>
                <w:sz w:val="22"/>
              </w:rPr>
              <w:t>Fleming Laboratories Ltd. </w:t>
            </w:r>
            <w:r>
              <w:rPr>
                <w:sz w:val="22"/>
              </w:rPr>
              <w:t>Plot No. 131, Ground Floor, Green Park</w:t>
            </w:r>
            <w:r>
              <w:rPr>
                <w:spacing w:val="40"/>
                <w:sz w:val="22"/>
              </w:rPr>
              <w:t> </w:t>
            </w:r>
            <w:r>
              <w:rPr>
                <w:sz w:val="22"/>
              </w:rPr>
              <w:t>Avenue, Behind Hotel Surabhi Pride (Near </w:t>
            </w:r>
            <w:r>
              <w:rPr>
                <w:spacing w:val="-2"/>
                <w:sz w:val="22"/>
              </w:rPr>
              <w:t>Suchitra</w:t>
            </w:r>
            <w:r>
              <w:rPr>
                <w:sz w:val="22"/>
              </w:rPr>
              <w:tab/>
            </w:r>
            <w:r>
              <w:rPr>
                <w:spacing w:val="-2"/>
                <w:sz w:val="22"/>
              </w:rPr>
              <w:t>Junction), </w:t>
            </w:r>
            <w:r>
              <w:rPr>
                <w:sz w:val="22"/>
              </w:rPr>
              <w:t>Jeedimetla,</w:t>
            </w:r>
            <w:r>
              <w:rPr>
                <w:spacing w:val="54"/>
                <w:w w:val="150"/>
                <w:sz w:val="22"/>
              </w:rPr>
              <w:t>  </w:t>
            </w:r>
            <w:r>
              <w:rPr>
                <w:spacing w:val="-2"/>
                <w:sz w:val="22"/>
              </w:rPr>
              <w:t>Hyderabad-</w:t>
            </w:r>
          </w:p>
          <w:p>
            <w:pPr>
              <w:pStyle w:val="TableParagraph"/>
              <w:spacing w:line="234" w:lineRule="exact" w:before="1"/>
              <w:ind w:left="105"/>
              <w:jc w:val="both"/>
              <w:rPr>
                <w:sz w:val="22"/>
              </w:rPr>
            </w:pPr>
            <w:r>
              <w:rPr>
                <w:sz w:val="22"/>
              </w:rPr>
              <w:t>500</w:t>
            </w:r>
            <w:r>
              <w:rPr>
                <w:spacing w:val="-1"/>
                <w:sz w:val="22"/>
              </w:rPr>
              <w:t> </w:t>
            </w:r>
            <w:r>
              <w:rPr>
                <w:sz w:val="22"/>
              </w:rPr>
              <w:t>067</w:t>
            </w:r>
            <w:r>
              <w:rPr>
                <w:spacing w:val="-3"/>
                <w:sz w:val="22"/>
              </w:rPr>
              <w:t> </w:t>
            </w:r>
            <w:r>
              <w:rPr>
                <w:spacing w:val="-2"/>
                <w:sz w:val="22"/>
              </w:rPr>
              <w:t>(Telangana)</w:t>
            </w:r>
          </w:p>
        </w:tc>
        <w:tc>
          <w:tcPr>
            <w:tcW w:w="2973" w:type="dxa"/>
          </w:tcPr>
          <w:p>
            <w:pPr>
              <w:pStyle w:val="TableParagraph"/>
              <w:ind w:right="94"/>
              <w:jc w:val="both"/>
              <w:rPr>
                <w:sz w:val="22"/>
              </w:rPr>
            </w:pPr>
            <w:r>
              <w:rPr>
                <w:sz w:val="22"/>
              </w:rPr>
              <w:t>Plot No.152 &amp; 160, Phase V, IDA, Jeedimetla, Hyderabad (Telangana)</w:t>
            </w:r>
          </w:p>
        </w:tc>
        <w:tc>
          <w:tcPr>
            <w:tcW w:w="1350" w:type="dxa"/>
          </w:tcPr>
          <w:p>
            <w:pPr>
              <w:pStyle w:val="TableParagraph"/>
              <w:ind w:left="0" w:right="28"/>
              <w:jc w:val="center"/>
              <w:rPr>
                <w:sz w:val="22"/>
              </w:rPr>
            </w:pPr>
            <w:r>
              <w:rPr>
                <w:spacing w:val="-2"/>
                <w:sz w:val="22"/>
              </w:rPr>
              <w:t>31.03.2027</w:t>
            </w:r>
          </w:p>
        </w:tc>
      </w:tr>
      <w:tr>
        <w:trPr>
          <w:trHeight w:val="1007" w:hRule="atLeast"/>
        </w:trPr>
        <w:tc>
          <w:tcPr>
            <w:tcW w:w="898" w:type="dxa"/>
          </w:tcPr>
          <w:p>
            <w:pPr>
              <w:pStyle w:val="TableParagraph"/>
              <w:spacing w:line="248" w:lineRule="exact"/>
              <w:ind w:left="177"/>
              <w:rPr>
                <w:sz w:val="22"/>
              </w:rPr>
            </w:pPr>
            <w:r>
              <w:rPr>
                <w:spacing w:val="-4"/>
                <w:sz w:val="22"/>
              </w:rPr>
              <w:t>589.</w:t>
            </w:r>
          </w:p>
        </w:tc>
        <w:tc>
          <w:tcPr>
            <w:tcW w:w="1892" w:type="dxa"/>
          </w:tcPr>
          <w:p>
            <w:pPr>
              <w:pStyle w:val="TableParagraph"/>
              <w:spacing w:line="248" w:lineRule="exact"/>
              <w:rPr>
                <w:sz w:val="22"/>
              </w:rPr>
            </w:pPr>
            <w:r>
              <w:rPr>
                <w:spacing w:val="-2"/>
                <w:sz w:val="22"/>
              </w:rPr>
              <w:t>TU/IV-RD/2774</w:t>
            </w:r>
          </w:p>
        </w:tc>
        <w:tc>
          <w:tcPr>
            <w:tcW w:w="2790" w:type="dxa"/>
          </w:tcPr>
          <w:p>
            <w:pPr>
              <w:pStyle w:val="TableParagraph"/>
              <w:tabs>
                <w:tab w:pos="998" w:val="left" w:leader="none"/>
                <w:tab w:pos="1910" w:val="left" w:leader="none"/>
              </w:tabs>
              <w:spacing w:line="242" w:lineRule="auto"/>
              <w:ind w:left="105" w:right="95"/>
              <w:rPr>
                <w:sz w:val="22"/>
              </w:rPr>
            </w:pPr>
            <w:r>
              <w:rPr>
                <w:rFonts w:ascii="Arial"/>
                <w:b/>
                <w:sz w:val="22"/>
              </w:rPr>
              <w:t>Jyoti</w:t>
            </w:r>
            <w:r>
              <w:rPr>
                <w:rFonts w:ascii="Arial"/>
                <w:b/>
                <w:spacing w:val="80"/>
                <w:sz w:val="22"/>
              </w:rPr>
              <w:t> </w:t>
            </w:r>
            <w:r>
              <w:rPr>
                <w:rFonts w:ascii="Arial"/>
                <w:b/>
                <w:sz w:val="22"/>
              </w:rPr>
              <w:t>CNC</w:t>
            </w:r>
            <w:r>
              <w:rPr>
                <w:rFonts w:ascii="Arial"/>
                <w:b/>
                <w:spacing w:val="80"/>
                <w:sz w:val="22"/>
              </w:rPr>
              <w:t> </w:t>
            </w:r>
            <w:r>
              <w:rPr>
                <w:rFonts w:ascii="Arial"/>
                <w:b/>
                <w:sz w:val="22"/>
              </w:rPr>
              <w:t>Automation </w:t>
            </w:r>
            <w:r>
              <w:rPr>
                <w:rFonts w:ascii="Arial"/>
                <w:b/>
                <w:spacing w:val="-4"/>
                <w:sz w:val="22"/>
              </w:rPr>
              <w:t>Ltd.</w:t>
            </w:r>
            <w:r>
              <w:rPr>
                <w:rFonts w:ascii="Arial"/>
                <w:b/>
                <w:sz w:val="22"/>
              </w:rPr>
              <w:tab/>
            </w:r>
            <w:r>
              <w:rPr>
                <w:spacing w:val="-3"/>
                <w:sz w:val="22"/>
              </w:rPr>
              <w:t>G-</w:t>
            </w:r>
            <w:r>
              <w:rPr>
                <w:spacing w:val="-4"/>
                <w:sz w:val="22"/>
              </w:rPr>
              <w:t>506,</w:t>
            </w:r>
            <w:r>
              <w:rPr>
                <w:sz w:val="22"/>
              </w:rPr>
              <w:tab/>
            </w:r>
            <w:r>
              <w:rPr>
                <w:spacing w:val="-2"/>
                <w:sz w:val="22"/>
              </w:rPr>
              <w:t>Lodhika</w:t>
            </w:r>
          </w:p>
          <w:p>
            <w:pPr>
              <w:pStyle w:val="TableParagraph"/>
              <w:tabs>
                <w:tab w:pos="1054" w:val="left" w:leader="none"/>
                <w:tab w:pos="2184" w:val="left" w:leader="none"/>
              </w:tabs>
              <w:spacing w:line="250" w:lineRule="exact"/>
              <w:ind w:left="105" w:right="95"/>
              <w:rPr>
                <w:sz w:val="22"/>
              </w:rPr>
            </w:pPr>
            <w:r>
              <w:rPr>
                <w:spacing w:val="-2"/>
                <w:sz w:val="22"/>
              </w:rPr>
              <w:t>GIDC,</w:t>
            </w:r>
            <w:r>
              <w:rPr>
                <w:sz w:val="22"/>
              </w:rPr>
              <w:tab/>
            </w:r>
            <w:r>
              <w:rPr>
                <w:spacing w:val="-2"/>
                <w:sz w:val="22"/>
              </w:rPr>
              <w:t>Metoda,</w:t>
            </w:r>
            <w:r>
              <w:rPr>
                <w:sz w:val="22"/>
              </w:rPr>
              <w:tab/>
            </w:r>
            <w:r>
              <w:rPr>
                <w:spacing w:val="-2"/>
                <w:sz w:val="22"/>
              </w:rPr>
              <w:t>Distt. </w:t>
            </w:r>
            <w:r>
              <w:rPr>
                <w:sz w:val="22"/>
              </w:rPr>
              <w:t>Rajkot- 360 021,(Gujarat)</w:t>
            </w:r>
          </w:p>
        </w:tc>
        <w:tc>
          <w:tcPr>
            <w:tcW w:w="2973" w:type="dxa"/>
          </w:tcPr>
          <w:p>
            <w:pPr>
              <w:pStyle w:val="TableParagraph"/>
              <w:spacing w:line="242" w:lineRule="auto"/>
              <w:ind w:right="94"/>
              <w:jc w:val="both"/>
              <w:rPr>
                <w:sz w:val="22"/>
              </w:rPr>
            </w:pPr>
            <w:r>
              <w:rPr>
                <w:sz w:val="22"/>
              </w:rPr>
              <w:t>Plot 2839, Lodhika GIDC, Village Metoda, District Rajkot (Gujarat)</w:t>
            </w:r>
          </w:p>
        </w:tc>
        <w:tc>
          <w:tcPr>
            <w:tcW w:w="1350" w:type="dxa"/>
          </w:tcPr>
          <w:p>
            <w:pPr>
              <w:pStyle w:val="TableParagraph"/>
              <w:spacing w:line="248" w:lineRule="exact"/>
              <w:ind w:left="0" w:right="28"/>
              <w:jc w:val="center"/>
              <w:rPr>
                <w:sz w:val="22"/>
              </w:rPr>
            </w:pPr>
            <w:r>
              <w:rPr>
                <w:spacing w:val="-2"/>
                <w:sz w:val="22"/>
              </w:rPr>
              <w:t>31.03.2028</w:t>
            </w:r>
          </w:p>
        </w:tc>
      </w:tr>
      <w:tr>
        <w:trPr>
          <w:trHeight w:val="1768" w:hRule="atLeast"/>
        </w:trPr>
        <w:tc>
          <w:tcPr>
            <w:tcW w:w="898" w:type="dxa"/>
          </w:tcPr>
          <w:p>
            <w:pPr>
              <w:pStyle w:val="TableParagraph"/>
              <w:spacing w:line="249" w:lineRule="exact"/>
              <w:ind w:left="177"/>
              <w:rPr>
                <w:sz w:val="22"/>
              </w:rPr>
            </w:pPr>
            <w:r>
              <w:rPr>
                <w:spacing w:val="-4"/>
                <w:sz w:val="22"/>
              </w:rPr>
              <w:t>590.</w:t>
            </w:r>
          </w:p>
        </w:tc>
        <w:tc>
          <w:tcPr>
            <w:tcW w:w="1892" w:type="dxa"/>
          </w:tcPr>
          <w:p>
            <w:pPr>
              <w:pStyle w:val="TableParagraph"/>
              <w:spacing w:line="249" w:lineRule="exact"/>
              <w:rPr>
                <w:sz w:val="22"/>
              </w:rPr>
            </w:pPr>
            <w:r>
              <w:rPr>
                <w:spacing w:val="-2"/>
                <w:sz w:val="22"/>
              </w:rPr>
              <w:t>TU/IV-RD/2779</w:t>
            </w:r>
          </w:p>
        </w:tc>
        <w:tc>
          <w:tcPr>
            <w:tcW w:w="2790" w:type="dxa"/>
          </w:tcPr>
          <w:p>
            <w:pPr>
              <w:pStyle w:val="TableParagraph"/>
              <w:tabs>
                <w:tab w:pos="1238" w:val="left" w:leader="none"/>
                <w:tab w:pos="1961" w:val="left" w:leader="none"/>
                <w:tab w:pos="2244" w:val="left" w:leader="none"/>
              </w:tabs>
              <w:ind w:left="105" w:right="96"/>
              <w:jc w:val="both"/>
              <w:rPr>
                <w:sz w:val="22"/>
              </w:rPr>
            </w:pPr>
            <w:r>
              <w:rPr>
                <w:rFonts w:ascii="Arial"/>
                <w:b/>
                <w:sz w:val="22"/>
              </w:rPr>
              <w:t>John Deere India Pvt. </w:t>
            </w:r>
            <w:r>
              <w:rPr>
                <w:rFonts w:ascii="Arial"/>
                <w:b/>
                <w:spacing w:val="-4"/>
                <w:sz w:val="22"/>
              </w:rPr>
              <w:t>Ltd.</w:t>
            </w:r>
            <w:r>
              <w:rPr>
                <w:rFonts w:ascii="Arial"/>
                <w:b/>
                <w:sz w:val="22"/>
              </w:rPr>
              <w:tab/>
            </w:r>
            <w:r>
              <w:rPr>
                <w:sz w:val="22"/>
              </w:rPr>
              <w:t>John </w:t>
            </w:r>
            <w:r>
              <w:rPr>
                <w:sz w:val="22"/>
              </w:rPr>
              <w:t>Deere </w:t>
            </w:r>
            <w:r>
              <w:rPr>
                <w:spacing w:val="-2"/>
                <w:sz w:val="22"/>
              </w:rPr>
              <w:t>Technology</w:t>
            </w:r>
            <w:r>
              <w:rPr>
                <w:sz w:val="22"/>
              </w:rPr>
              <w:tab/>
              <w:tab/>
            </w:r>
            <w:r>
              <w:rPr>
                <w:spacing w:val="-2"/>
                <w:sz w:val="22"/>
              </w:rPr>
              <w:t>Centre, </w:t>
            </w:r>
            <w:r>
              <w:rPr>
                <w:sz w:val="22"/>
              </w:rPr>
              <w:t>Tower XIV Cybercity, </w:t>
            </w:r>
            <w:r>
              <w:rPr>
                <w:spacing w:val="-2"/>
                <w:sz w:val="22"/>
              </w:rPr>
              <w:t>Magarpatta</w:t>
            </w:r>
            <w:r>
              <w:rPr>
                <w:sz w:val="22"/>
              </w:rPr>
              <w:tab/>
              <w:tab/>
              <w:tab/>
            </w:r>
            <w:r>
              <w:rPr>
                <w:spacing w:val="-4"/>
                <w:sz w:val="22"/>
              </w:rPr>
              <w:t>City,</w:t>
            </w:r>
          </w:p>
          <w:p>
            <w:pPr>
              <w:pStyle w:val="TableParagraph"/>
              <w:spacing w:line="250" w:lineRule="exact"/>
              <w:ind w:left="105" w:right="96"/>
              <w:jc w:val="both"/>
              <w:rPr>
                <w:sz w:val="22"/>
              </w:rPr>
            </w:pPr>
            <w:r>
              <w:rPr>
                <w:sz w:val="22"/>
              </w:rPr>
              <w:t>Hadapsar,Pune - 411 </w:t>
            </w:r>
            <w:r>
              <w:rPr>
                <w:spacing w:val="-2"/>
                <w:sz w:val="22"/>
              </w:rPr>
              <w:t>013,Maharashtra</w:t>
            </w:r>
          </w:p>
        </w:tc>
        <w:tc>
          <w:tcPr>
            <w:tcW w:w="2973" w:type="dxa"/>
          </w:tcPr>
          <w:p>
            <w:pPr>
              <w:pStyle w:val="TableParagraph"/>
              <w:tabs>
                <w:tab w:pos="2287" w:val="left" w:leader="none"/>
              </w:tabs>
              <w:spacing w:line="242" w:lineRule="auto"/>
              <w:ind w:right="94"/>
              <w:jc w:val="both"/>
              <w:rPr>
                <w:sz w:val="22"/>
              </w:rPr>
            </w:pPr>
            <w:r>
              <w:rPr>
                <w:sz w:val="22"/>
              </w:rPr>
              <w:t>Off-Pune Nagar Road, </w:t>
            </w:r>
            <w:r>
              <w:rPr>
                <w:spacing w:val="-2"/>
                <w:sz w:val="22"/>
              </w:rPr>
              <w:t>Sanaswadi,</w:t>
            </w:r>
            <w:r>
              <w:rPr>
                <w:sz w:val="22"/>
              </w:rPr>
              <w:tab/>
            </w:r>
            <w:r>
              <w:rPr>
                <w:spacing w:val="-4"/>
                <w:sz w:val="22"/>
              </w:rPr>
              <w:t>Pune, </w:t>
            </w:r>
            <w:r>
              <w:rPr>
                <w:spacing w:val="-2"/>
                <w:sz w:val="22"/>
              </w:rPr>
              <w:t>Maharashtra</w:t>
            </w:r>
          </w:p>
        </w:tc>
        <w:tc>
          <w:tcPr>
            <w:tcW w:w="1350" w:type="dxa"/>
          </w:tcPr>
          <w:p>
            <w:pPr>
              <w:pStyle w:val="TableParagraph"/>
              <w:spacing w:line="249"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591.</w:t>
            </w:r>
          </w:p>
        </w:tc>
        <w:tc>
          <w:tcPr>
            <w:tcW w:w="1892" w:type="dxa"/>
          </w:tcPr>
          <w:p>
            <w:pPr>
              <w:pStyle w:val="TableParagraph"/>
              <w:rPr>
                <w:sz w:val="22"/>
              </w:rPr>
            </w:pPr>
            <w:r>
              <w:rPr>
                <w:spacing w:val="-2"/>
                <w:sz w:val="22"/>
              </w:rPr>
              <w:t>TU/IV-RD/2783</w:t>
            </w:r>
          </w:p>
        </w:tc>
        <w:tc>
          <w:tcPr>
            <w:tcW w:w="2790" w:type="dxa"/>
          </w:tcPr>
          <w:p>
            <w:pPr>
              <w:pStyle w:val="TableParagraph"/>
              <w:ind w:left="105" w:right="93"/>
              <w:jc w:val="both"/>
              <w:rPr>
                <w:sz w:val="22"/>
              </w:rPr>
            </w:pPr>
            <w:r>
              <w:rPr>
                <w:rFonts w:ascii="Arial" w:hAnsi="Arial"/>
                <w:b/>
                <w:sz w:val="22"/>
              </w:rPr>
              <w:t>Tejas</w:t>
            </w:r>
            <w:r>
              <w:rPr>
                <w:rFonts w:ascii="Arial" w:hAnsi="Arial"/>
                <w:b/>
                <w:spacing w:val="40"/>
                <w:sz w:val="22"/>
              </w:rPr>
              <w:t> </w:t>
            </w:r>
            <w:r>
              <w:rPr>
                <w:rFonts w:ascii="Arial" w:hAnsi="Arial"/>
                <w:b/>
                <w:sz w:val="22"/>
              </w:rPr>
              <w:t>Networks</w:t>
            </w:r>
            <w:r>
              <w:rPr>
                <w:rFonts w:ascii="Arial" w:hAnsi="Arial"/>
                <w:b/>
                <w:spacing w:val="40"/>
                <w:sz w:val="22"/>
              </w:rPr>
              <w:t> </w:t>
            </w:r>
            <w:r>
              <w:rPr>
                <w:rFonts w:ascii="Arial" w:hAnsi="Arial"/>
                <w:b/>
                <w:sz w:val="22"/>
              </w:rPr>
              <w:t>Ltd.</w:t>
            </w:r>
            <w:r>
              <w:rPr>
                <w:rFonts w:ascii="Arial" w:hAnsi="Arial"/>
                <w:b/>
                <w:spacing w:val="40"/>
                <w:sz w:val="22"/>
              </w:rPr>
              <w:t> </w:t>
            </w:r>
            <w:r>
              <w:rPr>
                <w:sz w:val="22"/>
              </w:rPr>
              <w:t>Plot No. 25, 5</w:t>
            </w:r>
            <w:r>
              <w:rPr>
                <w:sz w:val="22"/>
                <w:vertAlign w:val="superscript"/>
              </w:rPr>
              <w:t>th</w:t>
            </w:r>
            <w:r>
              <w:rPr>
                <w:sz w:val="22"/>
                <w:vertAlign w:val="baseline"/>
              </w:rPr>
              <w:t> Floor, J.P. Software Park, Electronic City,</w:t>
            </w:r>
            <w:r>
              <w:rPr>
                <w:spacing w:val="78"/>
                <w:w w:val="150"/>
                <w:sz w:val="22"/>
                <w:vertAlign w:val="baseline"/>
              </w:rPr>
              <w:t> </w:t>
            </w:r>
            <w:r>
              <w:rPr>
                <w:sz w:val="22"/>
                <w:vertAlign w:val="baseline"/>
              </w:rPr>
              <w:t>Phase</w:t>
            </w:r>
            <w:r>
              <w:rPr>
                <w:spacing w:val="77"/>
                <w:w w:val="150"/>
                <w:sz w:val="22"/>
                <w:vertAlign w:val="baseline"/>
              </w:rPr>
              <w:t> </w:t>
            </w:r>
            <w:r>
              <w:rPr>
                <w:sz w:val="22"/>
                <w:vertAlign w:val="baseline"/>
              </w:rPr>
              <w:t>–</w:t>
            </w:r>
            <w:r>
              <w:rPr>
                <w:spacing w:val="76"/>
                <w:w w:val="150"/>
                <w:sz w:val="22"/>
                <w:vertAlign w:val="baseline"/>
              </w:rPr>
              <w:t> </w:t>
            </w:r>
            <w:r>
              <w:rPr>
                <w:sz w:val="22"/>
                <w:vertAlign w:val="baseline"/>
              </w:rPr>
              <w:t>I,</w:t>
            </w:r>
            <w:r>
              <w:rPr>
                <w:spacing w:val="73"/>
                <w:w w:val="150"/>
                <w:sz w:val="22"/>
                <w:vertAlign w:val="baseline"/>
              </w:rPr>
              <w:t> </w:t>
            </w:r>
            <w:r>
              <w:rPr>
                <w:spacing w:val="-4"/>
                <w:sz w:val="22"/>
                <w:vertAlign w:val="baseline"/>
              </w:rPr>
              <w:t>Hosur</w:t>
            </w:r>
          </w:p>
          <w:p>
            <w:pPr>
              <w:pStyle w:val="TableParagraph"/>
              <w:spacing w:line="234" w:lineRule="exact" w:before="1"/>
              <w:ind w:left="105"/>
              <w:jc w:val="both"/>
              <w:rPr>
                <w:sz w:val="22"/>
              </w:rPr>
            </w:pPr>
            <w:r>
              <w:rPr>
                <w:sz w:val="22"/>
              </w:rPr>
              <w:t>Road</w:t>
            </w:r>
            <w:r>
              <w:rPr>
                <w:spacing w:val="28"/>
                <w:sz w:val="22"/>
              </w:rPr>
              <w:t>  </w:t>
            </w:r>
            <w:r>
              <w:rPr>
                <w:sz w:val="22"/>
              </w:rPr>
              <w:t>Bangalore</w:t>
            </w:r>
            <w:r>
              <w:rPr>
                <w:spacing w:val="31"/>
                <w:sz w:val="22"/>
              </w:rPr>
              <w:t>  </w:t>
            </w:r>
            <w:r>
              <w:rPr>
                <w:sz w:val="22"/>
              </w:rPr>
              <w:t>–</w:t>
            </w:r>
            <w:r>
              <w:rPr>
                <w:spacing w:val="29"/>
                <w:sz w:val="22"/>
              </w:rPr>
              <w:t>  </w:t>
            </w:r>
            <w:r>
              <w:rPr>
                <w:spacing w:val="-5"/>
                <w:sz w:val="22"/>
              </w:rPr>
              <w:t>560</w:t>
            </w:r>
          </w:p>
        </w:tc>
        <w:tc>
          <w:tcPr>
            <w:tcW w:w="2973" w:type="dxa"/>
          </w:tcPr>
          <w:p>
            <w:pPr>
              <w:pStyle w:val="TableParagraph"/>
              <w:ind w:right="90"/>
              <w:jc w:val="both"/>
              <w:rPr>
                <w:sz w:val="22"/>
              </w:rPr>
            </w:pPr>
            <w:r>
              <w:rPr>
                <w:sz w:val="22"/>
              </w:rPr>
              <w:t>(i) Plot No 25, Ground, 1</w:t>
            </w:r>
            <w:r>
              <w:rPr>
                <w:sz w:val="22"/>
                <w:vertAlign w:val="superscript"/>
              </w:rPr>
              <w:t>st</w:t>
            </w:r>
            <w:r>
              <w:rPr>
                <w:sz w:val="22"/>
                <w:vertAlign w:val="baseline"/>
              </w:rPr>
              <w:t>, 2</w:t>
            </w:r>
            <w:r>
              <w:rPr>
                <w:sz w:val="22"/>
                <w:vertAlign w:val="superscript"/>
              </w:rPr>
              <w:t>nd</w:t>
            </w:r>
            <w:r>
              <w:rPr>
                <w:sz w:val="22"/>
                <w:vertAlign w:val="baseline"/>
              </w:rPr>
              <w:t>, 3</w:t>
            </w:r>
            <w:r>
              <w:rPr>
                <w:sz w:val="22"/>
                <w:vertAlign w:val="superscript"/>
              </w:rPr>
              <w:t>rd</w:t>
            </w:r>
            <w:r>
              <w:rPr>
                <w:sz w:val="22"/>
                <w:vertAlign w:val="baseline"/>
              </w:rPr>
              <w:t> ,4</w:t>
            </w:r>
            <w:r>
              <w:rPr>
                <w:sz w:val="22"/>
                <w:vertAlign w:val="superscript"/>
              </w:rPr>
              <w:t>th</w:t>
            </w:r>
            <w:r>
              <w:rPr>
                <w:sz w:val="22"/>
                <w:vertAlign w:val="baseline"/>
              </w:rPr>
              <w:t> and 5</w:t>
            </w:r>
            <w:r>
              <w:rPr>
                <w:sz w:val="22"/>
                <w:vertAlign w:val="superscript"/>
              </w:rPr>
              <w:t>th</w:t>
            </w:r>
            <w:r>
              <w:rPr>
                <w:sz w:val="22"/>
                <w:vertAlign w:val="baseline"/>
              </w:rPr>
              <w:t> Floor JP Software Park, Electronic City,</w:t>
            </w:r>
            <w:r>
              <w:rPr>
                <w:spacing w:val="25"/>
                <w:sz w:val="22"/>
                <w:vertAlign w:val="baseline"/>
              </w:rPr>
              <w:t> </w:t>
            </w:r>
            <w:r>
              <w:rPr>
                <w:sz w:val="22"/>
                <w:vertAlign w:val="baseline"/>
              </w:rPr>
              <w:t>Phase</w:t>
            </w:r>
            <w:r>
              <w:rPr>
                <w:spacing w:val="29"/>
                <w:sz w:val="22"/>
                <w:vertAlign w:val="baseline"/>
              </w:rPr>
              <w:t> </w:t>
            </w:r>
            <w:r>
              <w:rPr>
                <w:sz w:val="22"/>
                <w:vertAlign w:val="baseline"/>
              </w:rPr>
              <w:t>-1,</w:t>
            </w:r>
            <w:r>
              <w:rPr>
                <w:spacing w:val="27"/>
                <w:sz w:val="22"/>
                <w:vertAlign w:val="baseline"/>
              </w:rPr>
              <w:t> </w:t>
            </w:r>
            <w:r>
              <w:rPr>
                <w:sz w:val="22"/>
                <w:vertAlign w:val="baseline"/>
              </w:rPr>
              <w:t>Hosur</w:t>
            </w:r>
            <w:r>
              <w:rPr>
                <w:spacing w:val="26"/>
                <w:sz w:val="22"/>
                <w:vertAlign w:val="baseline"/>
              </w:rPr>
              <w:t> </w:t>
            </w:r>
            <w:r>
              <w:rPr>
                <w:spacing w:val="-4"/>
                <w:sz w:val="22"/>
                <w:vertAlign w:val="baseline"/>
              </w:rPr>
              <w:t>Main</w:t>
            </w:r>
          </w:p>
          <w:p>
            <w:pPr>
              <w:pStyle w:val="TableParagraph"/>
              <w:tabs>
                <w:tab w:pos="1861" w:val="left" w:leader="none"/>
              </w:tabs>
              <w:spacing w:line="234" w:lineRule="exact" w:before="1"/>
              <w:jc w:val="both"/>
              <w:rPr>
                <w:sz w:val="22"/>
              </w:rPr>
            </w:pPr>
            <w:r>
              <w:rPr>
                <w:spacing w:val="-2"/>
                <w:sz w:val="22"/>
              </w:rPr>
              <w:t>Road,</w:t>
            </w:r>
            <w:r>
              <w:rPr>
                <w:sz w:val="22"/>
              </w:rPr>
              <w:tab/>
            </w:r>
            <w:r>
              <w:rPr>
                <w:spacing w:val="-2"/>
                <w:sz w:val="22"/>
              </w:rPr>
              <w:t>Bangalore</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314"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105"/>
              <w:rPr>
                <w:sz w:val="22"/>
              </w:rPr>
            </w:pPr>
            <w:r>
              <w:rPr>
                <w:sz w:val="22"/>
              </w:rPr>
              <w:t>100,</w:t>
            </w:r>
            <w:r>
              <w:rPr>
                <w:spacing w:val="2"/>
                <w:sz w:val="22"/>
              </w:rPr>
              <w:t> </w:t>
            </w:r>
            <w:r>
              <w:rPr>
                <w:spacing w:val="-2"/>
                <w:sz w:val="22"/>
              </w:rPr>
              <w:t>(Karnataka)</w:t>
            </w:r>
          </w:p>
        </w:tc>
        <w:tc>
          <w:tcPr>
            <w:tcW w:w="2973" w:type="dxa"/>
          </w:tcPr>
          <w:p>
            <w:pPr>
              <w:pStyle w:val="TableParagraph"/>
              <w:tabs>
                <w:tab w:pos="2144" w:val="left" w:leader="none"/>
                <w:tab w:pos="2611" w:val="left" w:leader="none"/>
              </w:tabs>
              <w:ind w:right="91"/>
              <w:jc w:val="both"/>
              <w:rPr>
                <w:sz w:val="22"/>
              </w:rPr>
            </w:pPr>
            <w:r>
              <w:rPr>
                <w:sz w:val="22"/>
              </w:rPr>
              <w:t>(Karnataka)</w:t>
            </w:r>
            <w:r>
              <w:rPr>
                <w:spacing w:val="-6"/>
                <w:sz w:val="22"/>
              </w:rPr>
              <w:t> </w:t>
            </w:r>
            <w:r>
              <w:rPr>
                <w:sz w:val="22"/>
              </w:rPr>
              <w:t>(ii)</w:t>
            </w:r>
            <w:r>
              <w:rPr>
                <w:spacing w:val="-7"/>
                <w:sz w:val="22"/>
              </w:rPr>
              <w:t> </w:t>
            </w:r>
            <w:r>
              <w:rPr>
                <w:sz w:val="22"/>
              </w:rPr>
              <w:t>Unit</w:t>
            </w:r>
            <w:r>
              <w:rPr>
                <w:spacing w:val="-5"/>
                <w:sz w:val="22"/>
              </w:rPr>
              <w:t> </w:t>
            </w:r>
            <w:r>
              <w:rPr>
                <w:sz w:val="22"/>
              </w:rPr>
              <w:t>B-1201, 12</w:t>
            </w:r>
            <w:r>
              <w:rPr>
                <w:sz w:val="22"/>
                <w:vertAlign w:val="superscript"/>
              </w:rPr>
              <w:t>th</w:t>
            </w:r>
            <w:r>
              <w:rPr>
                <w:sz w:val="22"/>
                <w:vertAlign w:val="baseline"/>
              </w:rPr>
              <w:t> Floor, Lodha</w:t>
            </w:r>
            <w:r>
              <w:rPr>
                <w:spacing w:val="40"/>
                <w:sz w:val="22"/>
                <w:vertAlign w:val="baseline"/>
              </w:rPr>
              <w:t> </w:t>
            </w:r>
            <w:r>
              <w:rPr>
                <w:sz w:val="22"/>
                <w:vertAlign w:val="baseline"/>
              </w:rPr>
              <w:t>Supremus, Kanjurmarg-E, Mumbai, (Maharashtra) (iii) No. 8F/2, 8</w:t>
            </w:r>
            <w:r>
              <w:rPr>
                <w:sz w:val="22"/>
                <w:vertAlign w:val="superscript"/>
              </w:rPr>
              <w:t>th</w:t>
            </w:r>
            <w:r>
              <w:rPr>
                <w:sz w:val="22"/>
                <w:vertAlign w:val="baseline"/>
              </w:rPr>
              <w:t> Floor, Block B, Building 9, DLF Cyber City, Gurgaon, (Haryana) (iv) 5</w:t>
            </w:r>
            <w:r>
              <w:rPr>
                <w:sz w:val="22"/>
                <w:vertAlign w:val="superscript"/>
              </w:rPr>
              <w:t>th</w:t>
            </w:r>
            <w:r>
              <w:rPr>
                <w:sz w:val="22"/>
                <w:vertAlign w:val="baseline"/>
              </w:rPr>
              <w:t> Floor, Module No.A5-03, Block A, IIT Madras Research Park, Kanagam Village, Taramani, Chennai (Tamil</w:t>
            </w:r>
            <w:r>
              <w:rPr>
                <w:spacing w:val="40"/>
                <w:sz w:val="22"/>
                <w:vertAlign w:val="baseline"/>
              </w:rPr>
              <w:t> </w:t>
            </w:r>
            <w:r>
              <w:rPr>
                <w:sz w:val="22"/>
                <w:vertAlign w:val="baseline"/>
              </w:rPr>
              <w:t>Nadu)</w:t>
              <w:tab/>
              <w:tab/>
            </w:r>
            <w:r>
              <w:rPr>
                <w:spacing w:val="-4"/>
                <w:sz w:val="22"/>
                <w:vertAlign w:val="baseline"/>
              </w:rPr>
              <w:t>(v) </w:t>
            </w:r>
            <w:r>
              <w:rPr>
                <w:sz w:val="22"/>
                <w:vertAlign w:val="baseline"/>
              </w:rPr>
              <w:t>Ground, 1</w:t>
            </w:r>
            <w:r>
              <w:rPr>
                <w:sz w:val="22"/>
                <w:vertAlign w:val="superscript"/>
              </w:rPr>
              <w:t>st</w:t>
            </w:r>
            <w:r>
              <w:rPr>
                <w:sz w:val="22"/>
                <w:vertAlign w:val="baseline"/>
              </w:rPr>
              <w:t> &amp; 2</w:t>
            </w:r>
            <w:r>
              <w:rPr>
                <w:sz w:val="22"/>
                <w:vertAlign w:val="superscript"/>
              </w:rPr>
              <w:t>nd</w:t>
            </w:r>
            <w:r>
              <w:rPr>
                <w:sz w:val="22"/>
                <w:vertAlign w:val="baseline"/>
              </w:rPr>
              <w:t> Floor, Wing A and 1</w:t>
            </w:r>
            <w:r>
              <w:rPr>
                <w:sz w:val="22"/>
                <w:vertAlign w:val="superscript"/>
              </w:rPr>
              <w:t>st</w:t>
            </w:r>
            <w:r>
              <w:rPr>
                <w:sz w:val="22"/>
                <w:vertAlign w:val="baseline"/>
              </w:rPr>
              <w:t> &amp; 2</w:t>
            </w:r>
            <w:r>
              <w:rPr>
                <w:sz w:val="22"/>
                <w:vertAlign w:val="superscript"/>
              </w:rPr>
              <w:t>nd</w:t>
            </w:r>
            <w:r>
              <w:rPr>
                <w:sz w:val="22"/>
                <w:vertAlign w:val="baseline"/>
              </w:rPr>
              <w:t> Floor Wing B, Plot No.3, Survey No. 20 &amp; 22, Surya Sapphire, Hosur Road, Electronic City, Konappana </w:t>
            </w:r>
            <w:r>
              <w:rPr>
                <w:spacing w:val="-2"/>
                <w:sz w:val="22"/>
                <w:vertAlign w:val="baseline"/>
              </w:rPr>
              <w:t>Agrahara</w:t>
            </w:r>
            <w:r>
              <w:rPr>
                <w:sz w:val="22"/>
                <w:vertAlign w:val="baseline"/>
              </w:rPr>
              <w:tab/>
            </w:r>
            <w:r>
              <w:rPr>
                <w:spacing w:val="-2"/>
                <w:sz w:val="22"/>
                <w:vertAlign w:val="baseline"/>
              </w:rPr>
              <w:t>Village,</w:t>
            </w:r>
          </w:p>
          <w:p>
            <w:pPr>
              <w:pStyle w:val="TableParagraph"/>
              <w:tabs>
                <w:tab w:pos="1860" w:val="left" w:leader="none"/>
              </w:tabs>
              <w:spacing w:line="254" w:lineRule="exact"/>
              <w:ind w:right="95"/>
              <w:jc w:val="both"/>
              <w:rPr>
                <w:sz w:val="22"/>
              </w:rPr>
            </w:pPr>
            <w:r>
              <w:rPr>
                <w:spacing w:val="-2"/>
                <w:sz w:val="22"/>
              </w:rPr>
              <w:t>Bengaluru,</w:t>
            </w:r>
            <w:r>
              <w:rPr>
                <w:sz w:val="22"/>
              </w:rPr>
              <w:tab/>
            </w:r>
            <w:r>
              <w:rPr>
                <w:spacing w:val="-2"/>
                <w:sz w:val="22"/>
              </w:rPr>
              <w:t>Bengaluru </w:t>
            </w:r>
            <w:r>
              <w:rPr>
                <w:sz w:val="22"/>
              </w:rPr>
              <w:t>Urban, (Karnataka)</w:t>
            </w:r>
          </w:p>
        </w:tc>
        <w:tc>
          <w:tcPr>
            <w:tcW w:w="1350" w:type="dxa"/>
          </w:tcPr>
          <w:p>
            <w:pPr>
              <w:pStyle w:val="TableParagraph"/>
              <w:ind w:left="0"/>
              <w:rPr>
                <w:rFonts w:ascii="Times New Roman"/>
                <w:sz w:val="20"/>
              </w:rPr>
            </w:pPr>
          </w:p>
        </w:tc>
      </w:tr>
      <w:tr>
        <w:trPr>
          <w:trHeight w:val="6073" w:hRule="atLeast"/>
        </w:trPr>
        <w:tc>
          <w:tcPr>
            <w:tcW w:w="898" w:type="dxa"/>
          </w:tcPr>
          <w:p>
            <w:pPr>
              <w:pStyle w:val="TableParagraph"/>
              <w:ind w:left="177"/>
              <w:rPr>
                <w:sz w:val="22"/>
              </w:rPr>
            </w:pPr>
            <w:r>
              <w:rPr>
                <w:spacing w:val="-4"/>
                <w:sz w:val="22"/>
              </w:rPr>
              <w:t>592.</w:t>
            </w:r>
          </w:p>
        </w:tc>
        <w:tc>
          <w:tcPr>
            <w:tcW w:w="1892" w:type="dxa"/>
          </w:tcPr>
          <w:p>
            <w:pPr>
              <w:pStyle w:val="TableParagraph"/>
              <w:rPr>
                <w:sz w:val="22"/>
              </w:rPr>
            </w:pPr>
            <w:r>
              <w:rPr>
                <w:spacing w:val="-2"/>
                <w:sz w:val="22"/>
              </w:rPr>
              <w:t>TU/IV-RD/2784</w:t>
            </w:r>
          </w:p>
        </w:tc>
        <w:tc>
          <w:tcPr>
            <w:tcW w:w="2790" w:type="dxa"/>
          </w:tcPr>
          <w:p>
            <w:pPr>
              <w:pStyle w:val="TableParagraph"/>
              <w:spacing w:line="251" w:lineRule="exact"/>
              <w:ind w:left="105"/>
              <w:jc w:val="both"/>
              <w:rPr>
                <w:rFonts w:ascii="Arial"/>
                <w:b/>
                <w:sz w:val="22"/>
              </w:rPr>
            </w:pPr>
            <w:r>
              <w:rPr>
                <w:rFonts w:ascii="Arial"/>
                <w:b/>
                <w:sz w:val="22"/>
              </w:rPr>
              <w:t>Rallis</w:t>
            </w:r>
            <w:r>
              <w:rPr>
                <w:rFonts w:ascii="Arial"/>
                <w:b/>
                <w:spacing w:val="-2"/>
                <w:sz w:val="22"/>
              </w:rPr>
              <w:t> </w:t>
            </w:r>
            <w:r>
              <w:rPr>
                <w:rFonts w:ascii="Arial"/>
                <w:b/>
                <w:sz w:val="22"/>
              </w:rPr>
              <w:t>India</w:t>
            </w:r>
            <w:r>
              <w:rPr>
                <w:rFonts w:ascii="Arial"/>
                <w:b/>
                <w:spacing w:val="53"/>
                <w:sz w:val="22"/>
              </w:rPr>
              <w:t> </w:t>
            </w:r>
            <w:r>
              <w:rPr>
                <w:rFonts w:ascii="Arial"/>
                <w:b/>
                <w:spacing w:val="-4"/>
                <w:sz w:val="22"/>
              </w:rPr>
              <w:t>Ltd.</w:t>
            </w:r>
          </w:p>
          <w:p>
            <w:pPr>
              <w:pStyle w:val="TableParagraph"/>
              <w:tabs>
                <w:tab w:pos="1779" w:val="left" w:leader="none"/>
              </w:tabs>
              <w:ind w:left="105" w:right="96"/>
              <w:jc w:val="both"/>
              <w:rPr>
                <w:sz w:val="22"/>
              </w:rPr>
            </w:pPr>
            <w:r>
              <w:rPr>
                <w:sz w:val="22"/>
              </w:rPr>
              <w:t>23rd Floor, Vios Tower, New Cuffe Parade, Off </w:t>
            </w:r>
            <w:r>
              <w:rPr>
                <w:spacing w:val="-2"/>
                <w:sz w:val="22"/>
              </w:rPr>
              <w:t>Eastern</w:t>
            </w:r>
            <w:r>
              <w:rPr>
                <w:sz w:val="22"/>
              </w:rPr>
              <w:tab/>
            </w:r>
            <w:r>
              <w:rPr>
                <w:spacing w:val="-2"/>
                <w:sz w:val="22"/>
              </w:rPr>
              <w:t>Freeway, </w:t>
            </w:r>
            <w:r>
              <w:rPr>
                <w:sz w:val="22"/>
              </w:rPr>
              <w:t>Wadala, Mumbai – 400 037, (Maharashtra)</w:t>
            </w:r>
          </w:p>
        </w:tc>
        <w:tc>
          <w:tcPr>
            <w:tcW w:w="2973" w:type="dxa"/>
          </w:tcPr>
          <w:p>
            <w:pPr>
              <w:pStyle w:val="TableParagraph"/>
              <w:spacing w:line="251" w:lineRule="exact"/>
              <w:jc w:val="both"/>
              <w:rPr>
                <w:sz w:val="22"/>
              </w:rPr>
            </w:pPr>
            <w:r>
              <w:rPr>
                <w:sz w:val="22"/>
              </w:rPr>
              <w:t>(i)</w:t>
            </w:r>
            <w:r>
              <w:rPr>
                <w:spacing w:val="42"/>
                <w:sz w:val="22"/>
              </w:rPr>
              <w:t>  </w:t>
            </w:r>
            <w:r>
              <w:rPr>
                <w:sz w:val="22"/>
              </w:rPr>
              <w:t>No.</w:t>
            </w:r>
            <w:r>
              <w:rPr>
                <w:spacing w:val="41"/>
                <w:sz w:val="22"/>
              </w:rPr>
              <w:t>  </w:t>
            </w:r>
            <w:r>
              <w:rPr>
                <w:sz w:val="22"/>
              </w:rPr>
              <w:t>73/1C</w:t>
            </w:r>
            <w:r>
              <w:rPr>
                <w:spacing w:val="41"/>
                <w:sz w:val="22"/>
              </w:rPr>
              <w:t>  </w:t>
            </w:r>
            <w:r>
              <w:rPr>
                <w:sz w:val="22"/>
              </w:rPr>
              <w:t>&amp;</w:t>
            </w:r>
            <w:r>
              <w:rPr>
                <w:spacing w:val="43"/>
                <w:sz w:val="22"/>
              </w:rPr>
              <w:t>  </w:t>
            </w:r>
            <w:r>
              <w:rPr>
                <w:spacing w:val="-2"/>
                <w:sz w:val="22"/>
              </w:rPr>
              <w:t>73/1D,</w:t>
            </w:r>
          </w:p>
          <w:p>
            <w:pPr>
              <w:pStyle w:val="TableParagraph"/>
              <w:tabs>
                <w:tab w:pos="1971" w:val="left" w:leader="none"/>
              </w:tabs>
              <w:ind w:right="93"/>
              <w:jc w:val="both"/>
              <w:rPr>
                <w:sz w:val="22"/>
              </w:rPr>
            </w:pPr>
            <w:r>
              <w:rPr>
                <w:spacing w:val="-2"/>
                <w:sz w:val="22"/>
              </w:rPr>
              <w:t>Byregowda</w:t>
            </w:r>
            <w:r>
              <w:rPr>
                <w:sz w:val="22"/>
              </w:rPr>
              <w:tab/>
            </w:r>
            <w:r>
              <w:rPr>
                <w:spacing w:val="-2"/>
                <w:sz w:val="22"/>
              </w:rPr>
              <w:t>Industrial </w:t>
            </w:r>
            <w:r>
              <w:rPr>
                <w:sz w:val="22"/>
              </w:rPr>
              <w:t>Estate, Srigandhanagar, Hegganahalli, Bangalore, (Karnataka) (ii) Biotech Research Centre, No. 3, KIADB,</w:t>
            </w:r>
            <w:r>
              <w:rPr>
                <w:spacing w:val="49"/>
                <w:w w:val="150"/>
                <w:sz w:val="22"/>
              </w:rPr>
              <w:t>    </w:t>
            </w:r>
            <w:r>
              <w:rPr>
                <w:sz w:val="22"/>
              </w:rPr>
              <w:t>IV</w:t>
            </w:r>
            <w:r>
              <w:rPr>
                <w:spacing w:val="50"/>
                <w:w w:val="150"/>
                <w:sz w:val="22"/>
              </w:rPr>
              <w:t>    </w:t>
            </w:r>
            <w:r>
              <w:rPr>
                <w:spacing w:val="-2"/>
                <w:sz w:val="22"/>
              </w:rPr>
              <w:t>Phase,</w:t>
            </w:r>
          </w:p>
          <w:p>
            <w:pPr>
              <w:pStyle w:val="TableParagraph"/>
              <w:ind w:right="93"/>
              <w:jc w:val="both"/>
              <w:rPr>
                <w:sz w:val="22"/>
              </w:rPr>
            </w:pPr>
            <w:r>
              <w:rPr>
                <w:sz w:val="22"/>
              </w:rPr>
              <w:t>Bommasandra, Bangalore, (Karnataka) (iii) Sy. Nos.</w:t>
            </w:r>
            <w:r>
              <w:rPr>
                <w:spacing w:val="40"/>
                <w:sz w:val="22"/>
              </w:rPr>
              <w:t> </w:t>
            </w:r>
            <w:r>
              <w:rPr>
                <w:sz w:val="22"/>
              </w:rPr>
              <w:t>17,</w:t>
            </w:r>
            <w:r>
              <w:rPr>
                <w:spacing w:val="66"/>
                <w:w w:val="150"/>
                <w:sz w:val="22"/>
              </w:rPr>
              <w:t>   </w:t>
            </w:r>
            <w:r>
              <w:rPr>
                <w:sz w:val="22"/>
              </w:rPr>
              <w:t>178/4,</w:t>
            </w:r>
            <w:r>
              <w:rPr>
                <w:spacing w:val="66"/>
                <w:w w:val="150"/>
                <w:sz w:val="22"/>
              </w:rPr>
              <w:t>   </w:t>
            </w:r>
            <w:r>
              <w:rPr>
                <w:spacing w:val="-2"/>
                <w:sz w:val="22"/>
              </w:rPr>
              <w:t>179/3&amp;4,</w:t>
            </w:r>
          </w:p>
          <w:p>
            <w:pPr>
              <w:pStyle w:val="TableParagraph"/>
              <w:tabs>
                <w:tab w:pos="1198" w:val="left" w:leader="none"/>
                <w:tab w:pos="2143" w:val="left" w:leader="none"/>
                <w:tab w:pos="2425" w:val="left" w:leader="none"/>
              </w:tabs>
              <w:spacing w:before="2"/>
              <w:ind w:right="94"/>
              <w:rPr>
                <w:sz w:val="22"/>
              </w:rPr>
            </w:pPr>
            <w:r>
              <w:rPr>
                <w:spacing w:val="-2"/>
                <w:sz w:val="22"/>
              </w:rPr>
              <w:t>180/1&amp;3,</w:t>
            </w:r>
            <w:r>
              <w:rPr>
                <w:sz w:val="22"/>
              </w:rPr>
              <w:tab/>
            </w:r>
            <w:r>
              <w:rPr>
                <w:spacing w:val="-2"/>
                <w:sz w:val="22"/>
              </w:rPr>
              <w:t>Hadripura,</w:t>
            </w:r>
            <w:r>
              <w:rPr>
                <w:sz w:val="22"/>
              </w:rPr>
              <w:tab/>
            </w:r>
            <w:r>
              <w:rPr>
                <w:spacing w:val="-4"/>
                <w:sz w:val="22"/>
              </w:rPr>
              <w:t>Post </w:t>
            </w:r>
            <w:r>
              <w:rPr>
                <w:spacing w:val="-2"/>
                <w:sz w:val="22"/>
              </w:rPr>
              <w:t>Aralumallige,</w:t>
            </w:r>
            <w:r>
              <w:rPr>
                <w:spacing w:val="80"/>
                <w:w w:val="150"/>
                <w:sz w:val="22"/>
              </w:rPr>
              <w:t> </w:t>
            </w:r>
            <w:r>
              <w:rPr>
                <w:spacing w:val="-2"/>
                <w:sz w:val="22"/>
              </w:rPr>
              <w:t>Doddaballapur</w:t>
            </w:r>
            <w:r>
              <w:rPr>
                <w:sz w:val="22"/>
              </w:rPr>
              <w:tab/>
            </w:r>
            <w:r>
              <w:rPr>
                <w:spacing w:val="-2"/>
                <w:sz w:val="22"/>
              </w:rPr>
              <w:t>Taulak,</w:t>
            </w:r>
          </w:p>
          <w:p>
            <w:pPr>
              <w:pStyle w:val="TableParagraph"/>
              <w:tabs>
                <w:tab w:pos="2331" w:val="left" w:leader="none"/>
              </w:tabs>
              <w:ind w:right="92"/>
              <w:jc w:val="both"/>
              <w:rPr>
                <w:sz w:val="22"/>
              </w:rPr>
            </w:pPr>
            <w:r>
              <w:rPr>
                <w:spacing w:val="-2"/>
                <w:sz w:val="22"/>
              </w:rPr>
              <w:t>Bangalore</w:t>
            </w:r>
            <w:r>
              <w:rPr>
                <w:sz w:val="22"/>
              </w:rPr>
              <w:tab/>
            </w:r>
            <w:r>
              <w:rPr>
                <w:spacing w:val="-2"/>
                <w:sz w:val="22"/>
              </w:rPr>
              <w:t>North </w:t>
            </w:r>
            <w:r>
              <w:rPr>
                <w:sz w:val="22"/>
              </w:rPr>
              <w:t>(Karnataka) (iv)</w:t>
            </w:r>
            <w:r>
              <w:rPr>
                <w:spacing w:val="40"/>
                <w:sz w:val="22"/>
              </w:rPr>
              <w:t> </w:t>
            </w:r>
            <w:r>
              <w:rPr>
                <w:sz w:val="22"/>
              </w:rPr>
              <w:t>Sy.No.</w:t>
            </w:r>
            <w:r>
              <w:rPr>
                <w:spacing w:val="40"/>
                <w:sz w:val="22"/>
              </w:rPr>
              <w:t> </w:t>
            </w:r>
            <w:r>
              <w:rPr>
                <w:sz w:val="22"/>
              </w:rPr>
              <w:t>379, Islampur Village, Toopran Mandal, Siddipet Revenue Division, Medak District (Telangana) (v) Dehgam Village, Vasna Road,</w:t>
            </w:r>
            <w:r>
              <w:rPr>
                <w:spacing w:val="-9"/>
                <w:sz w:val="22"/>
              </w:rPr>
              <w:t> </w:t>
            </w:r>
            <w:r>
              <w:rPr>
                <w:sz w:val="22"/>
              </w:rPr>
              <w:t>Gandhi</w:t>
            </w:r>
            <w:r>
              <w:rPr>
                <w:spacing w:val="-11"/>
                <w:sz w:val="22"/>
              </w:rPr>
              <w:t> </w:t>
            </w:r>
            <w:r>
              <w:rPr>
                <w:sz w:val="22"/>
              </w:rPr>
              <w:t>Nagar</w:t>
            </w:r>
            <w:r>
              <w:rPr>
                <w:spacing w:val="-12"/>
                <w:sz w:val="22"/>
              </w:rPr>
              <w:t> </w:t>
            </w:r>
            <w:r>
              <w:rPr>
                <w:sz w:val="22"/>
              </w:rPr>
              <w:t>District (Gujarat) (vi) Phulambari Village,</w:t>
            </w:r>
            <w:r>
              <w:rPr>
                <w:spacing w:val="10"/>
                <w:sz w:val="22"/>
              </w:rPr>
              <w:t> </w:t>
            </w:r>
            <w:r>
              <w:rPr>
                <w:sz w:val="22"/>
              </w:rPr>
              <w:t>Aurangabad</w:t>
            </w:r>
            <w:r>
              <w:rPr>
                <w:spacing w:val="14"/>
                <w:sz w:val="22"/>
              </w:rPr>
              <w:t> </w:t>
            </w:r>
            <w:r>
              <w:rPr>
                <w:spacing w:val="-2"/>
                <w:sz w:val="22"/>
              </w:rPr>
              <w:t>District</w:t>
            </w:r>
          </w:p>
          <w:p>
            <w:pPr>
              <w:pStyle w:val="TableParagraph"/>
              <w:spacing w:line="234" w:lineRule="exact"/>
              <w:rPr>
                <w:sz w:val="22"/>
              </w:rPr>
            </w:pPr>
            <w:r>
              <w:rPr>
                <w:spacing w:val="-2"/>
                <w:sz w:val="22"/>
              </w:rPr>
              <w:t>(Maharashtra)</w:t>
            </w:r>
          </w:p>
        </w:tc>
        <w:tc>
          <w:tcPr>
            <w:tcW w:w="1350" w:type="dxa"/>
          </w:tcPr>
          <w:p>
            <w:pPr>
              <w:pStyle w:val="TableParagraph"/>
              <w:ind w:left="2" w:right="28"/>
              <w:jc w:val="center"/>
              <w:rPr>
                <w:sz w:val="22"/>
              </w:rPr>
            </w:pPr>
            <w:r>
              <w:rPr>
                <w:spacing w:val="-2"/>
                <w:sz w:val="22"/>
              </w:rPr>
              <w:t>31.03.2027</w:t>
            </w:r>
          </w:p>
        </w:tc>
      </w:tr>
      <w:tr>
        <w:trPr>
          <w:trHeight w:val="1261" w:hRule="atLeast"/>
        </w:trPr>
        <w:tc>
          <w:tcPr>
            <w:tcW w:w="898" w:type="dxa"/>
          </w:tcPr>
          <w:p>
            <w:pPr>
              <w:pStyle w:val="TableParagraph"/>
              <w:ind w:left="177"/>
              <w:rPr>
                <w:sz w:val="22"/>
              </w:rPr>
            </w:pPr>
            <w:r>
              <w:rPr>
                <w:spacing w:val="-4"/>
                <w:sz w:val="22"/>
              </w:rPr>
              <w:t>593.</w:t>
            </w:r>
          </w:p>
        </w:tc>
        <w:tc>
          <w:tcPr>
            <w:tcW w:w="1892" w:type="dxa"/>
          </w:tcPr>
          <w:p>
            <w:pPr>
              <w:pStyle w:val="TableParagraph"/>
              <w:rPr>
                <w:sz w:val="22"/>
              </w:rPr>
            </w:pPr>
            <w:r>
              <w:rPr>
                <w:spacing w:val="-2"/>
                <w:sz w:val="22"/>
              </w:rPr>
              <w:t>TU/IV-RD/2785</w:t>
            </w:r>
          </w:p>
        </w:tc>
        <w:tc>
          <w:tcPr>
            <w:tcW w:w="2790" w:type="dxa"/>
          </w:tcPr>
          <w:p>
            <w:pPr>
              <w:pStyle w:val="TableParagraph"/>
              <w:ind w:left="105" w:right="95"/>
              <w:jc w:val="both"/>
              <w:rPr>
                <w:sz w:val="22"/>
              </w:rPr>
            </w:pPr>
            <w:r>
              <w:rPr>
                <w:rFonts w:ascii="Arial"/>
                <w:b/>
                <w:sz w:val="22"/>
              </w:rPr>
              <w:t>Modern Malleables Ltd. </w:t>
            </w:r>
            <w:r>
              <w:rPr>
                <w:sz w:val="22"/>
              </w:rPr>
              <w:t>Malleable House, 53-B, Mirza Ghalib Street , Kolkata</w:t>
            </w:r>
            <w:r>
              <w:rPr>
                <w:spacing w:val="52"/>
                <w:sz w:val="22"/>
              </w:rPr>
              <w:t> </w:t>
            </w:r>
            <w:r>
              <w:rPr>
                <w:sz w:val="22"/>
              </w:rPr>
              <w:t>-</w:t>
            </w:r>
            <w:r>
              <w:rPr>
                <w:spacing w:val="54"/>
                <w:sz w:val="22"/>
              </w:rPr>
              <w:t> </w:t>
            </w:r>
            <w:r>
              <w:rPr>
                <w:sz w:val="22"/>
              </w:rPr>
              <w:t>700</w:t>
            </w:r>
            <w:r>
              <w:rPr>
                <w:spacing w:val="52"/>
                <w:sz w:val="22"/>
              </w:rPr>
              <w:t> </w:t>
            </w:r>
            <w:r>
              <w:rPr>
                <w:sz w:val="22"/>
              </w:rPr>
              <w:t>016,</w:t>
            </w:r>
            <w:r>
              <w:rPr>
                <w:spacing w:val="57"/>
                <w:sz w:val="22"/>
              </w:rPr>
              <w:t> </w:t>
            </w:r>
            <w:r>
              <w:rPr>
                <w:spacing w:val="-4"/>
                <w:sz w:val="22"/>
              </w:rPr>
              <w:t>West</w:t>
            </w:r>
          </w:p>
          <w:p>
            <w:pPr>
              <w:pStyle w:val="TableParagraph"/>
              <w:spacing w:line="230" w:lineRule="exact"/>
              <w:ind w:left="105"/>
              <w:rPr>
                <w:sz w:val="22"/>
              </w:rPr>
            </w:pPr>
            <w:r>
              <w:rPr>
                <w:spacing w:val="-2"/>
                <w:sz w:val="22"/>
              </w:rPr>
              <w:t>Bengal</w:t>
            </w:r>
          </w:p>
        </w:tc>
        <w:tc>
          <w:tcPr>
            <w:tcW w:w="2973" w:type="dxa"/>
          </w:tcPr>
          <w:p>
            <w:pPr>
              <w:pStyle w:val="TableParagraph"/>
              <w:ind w:right="94"/>
              <w:jc w:val="both"/>
              <w:rPr>
                <w:sz w:val="22"/>
              </w:rPr>
            </w:pPr>
            <w:r>
              <w:rPr>
                <w:sz w:val="22"/>
              </w:rPr>
              <w:t>42/1 Netaji Subhas Road, Liluah, Howrah, West </w:t>
            </w:r>
            <w:r>
              <w:rPr>
                <w:spacing w:val="-2"/>
                <w:sz w:val="22"/>
              </w:rPr>
              <w:t>Bengal</w:t>
            </w:r>
          </w:p>
        </w:tc>
        <w:tc>
          <w:tcPr>
            <w:tcW w:w="1350" w:type="dxa"/>
          </w:tcPr>
          <w:p>
            <w:pPr>
              <w:pStyle w:val="TableParagraph"/>
              <w:ind w:left="0" w:right="28"/>
              <w:jc w:val="center"/>
              <w:rPr>
                <w:sz w:val="22"/>
              </w:rPr>
            </w:pPr>
            <w:r>
              <w:rPr>
                <w:spacing w:val="-2"/>
                <w:sz w:val="22"/>
              </w:rPr>
              <w:t>31.03.2025</w:t>
            </w:r>
          </w:p>
        </w:tc>
      </w:tr>
      <w:tr>
        <w:trPr>
          <w:trHeight w:val="763" w:hRule="atLeast"/>
        </w:trPr>
        <w:tc>
          <w:tcPr>
            <w:tcW w:w="898" w:type="dxa"/>
          </w:tcPr>
          <w:p>
            <w:pPr>
              <w:pStyle w:val="TableParagraph"/>
              <w:ind w:left="177"/>
              <w:rPr>
                <w:sz w:val="22"/>
              </w:rPr>
            </w:pPr>
            <w:r>
              <w:rPr>
                <w:spacing w:val="-4"/>
                <w:sz w:val="22"/>
              </w:rPr>
              <w:t>594.</w:t>
            </w:r>
          </w:p>
        </w:tc>
        <w:tc>
          <w:tcPr>
            <w:tcW w:w="1892" w:type="dxa"/>
          </w:tcPr>
          <w:p>
            <w:pPr>
              <w:pStyle w:val="TableParagraph"/>
              <w:rPr>
                <w:sz w:val="22"/>
              </w:rPr>
            </w:pPr>
            <w:r>
              <w:rPr>
                <w:spacing w:val="-2"/>
                <w:sz w:val="22"/>
              </w:rPr>
              <w:t>TU/IV-RD/2787</w:t>
            </w:r>
          </w:p>
        </w:tc>
        <w:tc>
          <w:tcPr>
            <w:tcW w:w="2790" w:type="dxa"/>
          </w:tcPr>
          <w:p>
            <w:pPr>
              <w:pStyle w:val="TableParagraph"/>
              <w:spacing w:line="254" w:lineRule="exact"/>
              <w:ind w:left="105" w:right="96"/>
              <w:jc w:val="both"/>
              <w:rPr>
                <w:sz w:val="22"/>
              </w:rPr>
            </w:pPr>
            <w:r>
              <w:rPr>
                <w:rFonts w:ascii="Arial" w:hAnsi="Arial"/>
                <w:b/>
                <w:sz w:val="22"/>
              </w:rPr>
              <w:t>Saveer Biotech </w:t>
            </w:r>
            <w:r>
              <w:rPr>
                <w:rFonts w:ascii="Arial" w:hAnsi="Arial"/>
                <w:b/>
                <w:sz w:val="22"/>
              </w:rPr>
              <w:t>Ltd. </w:t>
            </w:r>
            <w:r>
              <w:rPr>
                <w:sz w:val="22"/>
              </w:rPr>
              <w:t>1442, Wazir Nagar, Kotla Mubarakpur,</w:t>
            </w:r>
            <w:r>
              <w:rPr>
                <w:spacing w:val="24"/>
                <w:sz w:val="22"/>
              </w:rPr>
              <w:t> </w:t>
            </w:r>
            <w:r>
              <w:rPr>
                <w:sz w:val="22"/>
              </w:rPr>
              <w:t>New</w:t>
            </w:r>
            <w:r>
              <w:rPr>
                <w:spacing w:val="22"/>
                <w:sz w:val="22"/>
              </w:rPr>
              <w:t> </w:t>
            </w:r>
            <w:r>
              <w:rPr>
                <w:sz w:val="22"/>
              </w:rPr>
              <w:t>Delhi</w:t>
            </w:r>
            <w:r>
              <w:rPr>
                <w:spacing w:val="28"/>
                <w:sz w:val="22"/>
              </w:rPr>
              <w:t> </w:t>
            </w:r>
            <w:r>
              <w:rPr>
                <w:spacing w:val="-10"/>
                <w:sz w:val="22"/>
              </w:rPr>
              <w:t>–</w:t>
            </w:r>
          </w:p>
        </w:tc>
        <w:tc>
          <w:tcPr>
            <w:tcW w:w="2973" w:type="dxa"/>
          </w:tcPr>
          <w:p>
            <w:pPr>
              <w:pStyle w:val="TableParagraph"/>
              <w:tabs>
                <w:tab w:pos="925" w:val="left" w:leader="none"/>
                <w:tab w:pos="1577" w:val="left" w:leader="none"/>
                <w:tab w:pos="2032" w:val="left" w:leader="none"/>
              </w:tabs>
              <w:rPr>
                <w:sz w:val="22"/>
              </w:rPr>
            </w:pPr>
            <w:r>
              <w:rPr>
                <w:spacing w:val="-2"/>
                <w:sz w:val="22"/>
              </w:rPr>
              <w:t>D-</w:t>
            </w:r>
            <w:r>
              <w:rPr>
                <w:spacing w:val="-5"/>
                <w:sz w:val="22"/>
              </w:rPr>
              <w:t>54,</w:t>
            </w:r>
            <w:r>
              <w:rPr>
                <w:sz w:val="22"/>
              </w:rPr>
              <w:tab/>
            </w:r>
            <w:r>
              <w:rPr>
                <w:spacing w:val="-4"/>
                <w:sz w:val="22"/>
              </w:rPr>
              <w:t>Site</w:t>
            </w:r>
            <w:r>
              <w:rPr>
                <w:sz w:val="22"/>
              </w:rPr>
              <w:tab/>
            </w:r>
            <w:r>
              <w:rPr>
                <w:spacing w:val="-5"/>
                <w:sz w:val="22"/>
              </w:rPr>
              <w:t>4,</w:t>
            </w:r>
            <w:r>
              <w:rPr>
                <w:sz w:val="22"/>
              </w:rPr>
              <w:tab/>
            </w:r>
            <w:r>
              <w:rPr>
                <w:spacing w:val="-2"/>
                <w:sz w:val="22"/>
              </w:rPr>
              <w:t>UPSIDC</w:t>
            </w:r>
          </w:p>
          <w:p>
            <w:pPr>
              <w:pStyle w:val="TableParagraph"/>
              <w:tabs>
                <w:tab w:pos="1155" w:val="left" w:leader="none"/>
                <w:tab w:pos="1193" w:val="left" w:leader="none"/>
                <w:tab w:pos="2080" w:val="left" w:leader="none"/>
                <w:tab w:pos="2339" w:val="left" w:leader="none"/>
              </w:tabs>
              <w:spacing w:line="250" w:lineRule="atLeast"/>
              <w:ind w:right="95"/>
              <w:rPr>
                <w:sz w:val="22"/>
              </w:rPr>
            </w:pPr>
            <w:r>
              <w:rPr>
                <w:spacing w:val="-2"/>
                <w:sz w:val="22"/>
              </w:rPr>
              <w:t>Surajpur</w:t>
            </w:r>
            <w:r>
              <w:rPr>
                <w:sz w:val="22"/>
              </w:rPr>
              <w:tab/>
              <w:tab/>
            </w:r>
            <w:r>
              <w:rPr>
                <w:spacing w:val="-2"/>
                <w:sz w:val="22"/>
              </w:rPr>
              <w:t>Industrial</w:t>
            </w:r>
            <w:r>
              <w:rPr>
                <w:sz w:val="22"/>
              </w:rPr>
              <w:tab/>
              <w:tab/>
            </w:r>
            <w:r>
              <w:rPr>
                <w:spacing w:val="-4"/>
                <w:sz w:val="22"/>
              </w:rPr>
              <w:t>Area, </w:t>
            </w:r>
            <w:r>
              <w:rPr>
                <w:spacing w:val="-2"/>
                <w:sz w:val="22"/>
              </w:rPr>
              <w:t>Greater</w:t>
            </w:r>
            <w:r>
              <w:rPr>
                <w:sz w:val="22"/>
              </w:rPr>
              <w:tab/>
            </w:r>
            <w:r>
              <w:rPr>
                <w:spacing w:val="-2"/>
                <w:sz w:val="22"/>
              </w:rPr>
              <w:t>Noida,</w:t>
            </w:r>
            <w:r>
              <w:rPr>
                <w:sz w:val="22"/>
              </w:rPr>
              <w:tab/>
            </w:r>
            <w:r>
              <w:rPr>
                <w:spacing w:val="-2"/>
                <w:sz w:val="22"/>
              </w:rPr>
              <w:t>Gautam</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438"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Pr>
                <w:sz w:val="22"/>
              </w:rPr>
            </w:pPr>
            <w:r>
              <w:rPr>
                <w:sz w:val="22"/>
              </w:rPr>
              <w:t>110 </w:t>
            </w:r>
            <w:r>
              <w:rPr>
                <w:spacing w:val="-5"/>
                <w:sz w:val="22"/>
              </w:rPr>
              <w:t>003</w:t>
            </w:r>
          </w:p>
        </w:tc>
        <w:tc>
          <w:tcPr>
            <w:tcW w:w="2973" w:type="dxa"/>
          </w:tcPr>
          <w:p>
            <w:pPr>
              <w:pStyle w:val="TableParagraph"/>
              <w:tabs>
                <w:tab w:pos="1141" w:val="left" w:leader="none"/>
                <w:tab w:pos="2316" w:val="left" w:leader="none"/>
              </w:tabs>
              <w:spacing w:line="250" w:lineRule="exact"/>
              <w:ind w:right="96"/>
              <w:rPr>
                <w:sz w:val="22"/>
              </w:rPr>
            </w:pPr>
            <w:r>
              <w:rPr>
                <w:spacing w:val="-4"/>
                <w:sz w:val="22"/>
              </w:rPr>
              <w:t>Budh</w:t>
            </w:r>
            <w:r>
              <w:rPr>
                <w:sz w:val="22"/>
              </w:rPr>
              <w:tab/>
            </w:r>
            <w:r>
              <w:rPr>
                <w:spacing w:val="-2"/>
                <w:sz w:val="22"/>
              </w:rPr>
              <w:t>Nagar,</w:t>
            </w:r>
            <w:r>
              <w:rPr>
                <w:sz w:val="22"/>
              </w:rPr>
              <w:tab/>
            </w:r>
            <w:r>
              <w:rPr>
                <w:spacing w:val="-2"/>
                <w:sz w:val="22"/>
              </w:rPr>
              <w:t>(Uttar Pradesh)</w:t>
            </w:r>
          </w:p>
        </w:tc>
        <w:tc>
          <w:tcPr>
            <w:tcW w:w="1350" w:type="dxa"/>
          </w:tcPr>
          <w:p>
            <w:pPr>
              <w:pStyle w:val="TableParagraph"/>
              <w:ind w:left="0"/>
              <w:rPr>
                <w:rFonts w:ascii="Times New Roman"/>
                <w:sz w:val="22"/>
              </w:rPr>
            </w:pPr>
          </w:p>
        </w:tc>
      </w:tr>
      <w:tr>
        <w:trPr>
          <w:trHeight w:val="1521" w:hRule="atLeast"/>
        </w:trPr>
        <w:tc>
          <w:tcPr>
            <w:tcW w:w="898" w:type="dxa"/>
          </w:tcPr>
          <w:p>
            <w:pPr>
              <w:pStyle w:val="TableParagraph"/>
              <w:ind w:left="177"/>
              <w:rPr>
                <w:sz w:val="22"/>
              </w:rPr>
            </w:pPr>
            <w:r>
              <w:rPr>
                <w:spacing w:val="-4"/>
                <w:sz w:val="22"/>
              </w:rPr>
              <w:t>595.</w:t>
            </w:r>
          </w:p>
        </w:tc>
        <w:tc>
          <w:tcPr>
            <w:tcW w:w="1892" w:type="dxa"/>
          </w:tcPr>
          <w:p>
            <w:pPr>
              <w:pStyle w:val="TableParagraph"/>
              <w:rPr>
                <w:sz w:val="22"/>
              </w:rPr>
            </w:pPr>
            <w:r>
              <w:rPr>
                <w:spacing w:val="-2"/>
                <w:sz w:val="22"/>
              </w:rPr>
              <w:t>TU/IV-RD/2788</w:t>
            </w:r>
          </w:p>
        </w:tc>
        <w:tc>
          <w:tcPr>
            <w:tcW w:w="2790" w:type="dxa"/>
          </w:tcPr>
          <w:p>
            <w:pPr>
              <w:pStyle w:val="TableParagraph"/>
              <w:spacing w:line="242" w:lineRule="auto"/>
              <w:ind w:left="105" w:right="96"/>
              <w:jc w:val="both"/>
              <w:rPr>
                <w:sz w:val="22"/>
              </w:rPr>
            </w:pPr>
            <w:r>
              <w:rPr>
                <w:rFonts w:ascii="Arial"/>
                <w:b/>
                <w:sz w:val="22"/>
              </w:rPr>
              <w:t>Raptim Research Pvt. Ltd.</w:t>
            </w:r>
            <w:r>
              <w:rPr>
                <w:rFonts w:ascii="Arial"/>
                <w:b/>
                <w:spacing w:val="28"/>
                <w:sz w:val="22"/>
              </w:rPr>
              <w:t> </w:t>
            </w:r>
            <w:r>
              <w:rPr>
                <w:sz w:val="22"/>
              </w:rPr>
              <w:t>A-226,A-</w:t>
            </w:r>
            <w:r>
              <w:rPr>
                <w:spacing w:val="21"/>
                <w:sz w:val="22"/>
              </w:rPr>
              <w:t> </w:t>
            </w:r>
            <w:r>
              <w:rPr>
                <w:sz w:val="22"/>
              </w:rPr>
              <w:t>242,</w:t>
            </w:r>
            <w:r>
              <w:rPr>
                <w:spacing w:val="24"/>
                <w:sz w:val="22"/>
              </w:rPr>
              <w:t> </w:t>
            </w:r>
            <w:r>
              <w:rPr>
                <w:spacing w:val="-2"/>
                <w:sz w:val="22"/>
              </w:rPr>
              <w:t>T.T.C.</w:t>
            </w:r>
          </w:p>
          <w:p>
            <w:pPr>
              <w:pStyle w:val="TableParagraph"/>
              <w:ind w:left="105" w:right="98"/>
              <w:jc w:val="both"/>
              <w:rPr>
                <w:sz w:val="22"/>
              </w:rPr>
            </w:pPr>
            <w:r>
              <w:rPr>
                <w:sz w:val="22"/>
              </w:rPr>
              <w:t>Industrial Area, Mahape MIDC, Navi Mumbai, </w:t>
            </w:r>
            <w:r>
              <w:rPr>
                <w:spacing w:val="-2"/>
                <w:sz w:val="22"/>
              </w:rPr>
              <w:t>Thane-400710</w:t>
            </w:r>
          </w:p>
          <w:p>
            <w:pPr>
              <w:pStyle w:val="TableParagraph"/>
              <w:spacing w:line="234" w:lineRule="exact"/>
              <w:ind w:left="105"/>
              <w:rPr>
                <w:sz w:val="22"/>
              </w:rPr>
            </w:pPr>
            <w:r>
              <w:rPr>
                <w:spacing w:val="-2"/>
                <w:sz w:val="22"/>
              </w:rPr>
              <w:t>(Maharashtra)</w:t>
            </w:r>
          </w:p>
        </w:tc>
        <w:tc>
          <w:tcPr>
            <w:tcW w:w="2973" w:type="dxa"/>
          </w:tcPr>
          <w:p>
            <w:pPr>
              <w:pStyle w:val="TableParagraph"/>
              <w:spacing w:line="242" w:lineRule="auto"/>
              <w:ind w:right="94"/>
              <w:jc w:val="both"/>
              <w:rPr>
                <w:sz w:val="22"/>
              </w:rPr>
            </w:pPr>
            <w:r>
              <w:rPr>
                <w:sz w:val="22"/>
              </w:rPr>
              <w:t>A-226. TTC Indl. Area, Mahape MIDC, Navi Mumbai, Maharashtra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4"/>
                <w:sz w:val="22"/>
              </w:rPr>
              <w:t>596.</w:t>
            </w:r>
          </w:p>
        </w:tc>
        <w:tc>
          <w:tcPr>
            <w:tcW w:w="1892" w:type="dxa"/>
          </w:tcPr>
          <w:p>
            <w:pPr>
              <w:pStyle w:val="TableParagraph"/>
              <w:spacing w:line="248" w:lineRule="exact"/>
              <w:rPr>
                <w:sz w:val="22"/>
              </w:rPr>
            </w:pPr>
            <w:r>
              <w:rPr>
                <w:spacing w:val="-2"/>
                <w:sz w:val="22"/>
              </w:rPr>
              <w:t>TU/IV-RD/2793</w:t>
            </w:r>
          </w:p>
        </w:tc>
        <w:tc>
          <w:tcPr>
            <w:tcW w:w="2790" w:type="dxa"/>
          </w:tcPr>
          <w:p>
            <w:pPr>
              <w:pStyle w:val="TableParagraph"/>
              <w:spacing w:line="248" w:lineRule="exact"/>
              <w:ind w:left="105"/>
              <w:jc w:val="both"/>
              <w:rPr>
                <w:rFonts w:ascii="Arial"/>
                <w:b/>
                <w:sz w:val="22"/>
              </w:rPr>
            </w:pPr>
            <w:r>
              <w:rPr>
                <w:rFonts w:ascii="Arial"/>
                <w:b/>
                <w:sz w:val="22"/>
              </w:rPr>
              <w:t>Limagrain</w:t>
            </w:r>
            <w:r>
              <w:rPr>
                <w:rFonts w:ascii="Arial"/>
                <w:b/>
                <w:spacing w:val="-3"/>
                <w:sz w:val="22"/>
              </w:rPr>
              <w:t> </w:t>
            </w:r>
            <w:r>
              <w:rPr>
                <w:rFonts w:ascii="Arial"/>
                <w:b/>
                <w:sz w:val="22"/>
              </w:rPr>
              <w:t>India</w:t>
            </w:r>
            <w:r>
              <w:rPr>
                <w:rFonts w:ascii="Arial"/>
                <w:b/>
                <w:spacing w:val="1"/>
                <w:sz w:val="22"/>
              </w:rPr>
              <w:t> </w:t>
            </w:r>
            <w:r>
              <w:rPr>
                <w:rFonts w:ascii="Arial"/>
                <w:b/>
                <w:sz w:val="22"/>
              </w:rPr>
              <w:t>Pvt.</w:t>
            </w:r>
            <w:r>
              <w:rPr>
                <w:rFonts w:ascii="Arial"/>
                <w:b/>
                <w:spacing w:val="1"/>
                <w:sz w:val="22"/>
              </w:rPr>
              <w:t> </w:t>
            </w:r>
            <w:r>
              <w:rPr>
                <w:rFonts w:ascii="Arial"/>
                <w:b/>
                <w:spacing w:val="-4"/>
                <w:sz w:val="22"/>
              </w:rPr>
              <w:t>Ltd.</w:t>
            </w:r>
          </w:p>
          <w:p>
            <w:pPr>
              <w:pStyle w:val="TableParagraph"/>
              <w:spacing w:before="2"/>
              <w:ind w:left="105"/>
              <w:jc w:val="both"/>
              <w:rPr>
                <w:sz w:val="22"/>
              </w:rPr>
            </w:pPr>
            <w:r>
              <w:rPr>
                <w:sz w:val="22"/>
              </w:rPr>
              <w:t>H.No.1-8-201</w:t>
            </w:r>
            <w:r>
              <w:rPr>
                <w:spacing w:val="24"/>
                <w:sz w:val="22"/>
              </w:rPr>
              <w:t> </w:t>
            </w:r>
            <w:r>
              <w:rPr>
                <w:sz w:val="22"/>
              </w:rPr>
              <w:t>to</w:t>
            </w:r>
            <w:r>
              <w:rPr>
                <w:spacing w:val="26"/>
                <w:sz w:val="22"/>
              </w:rPr>
              <w:t> </w:t>
            </w:r>
            <w:r>
              <w:rPr>
                <w:sz w:val="22"/>
              </w:rPr>
              <w:t>203,</w:t>
            </w:r>
            <w:r>
              <w:rPr>
                <w:spacing w:val="26"/>
                <w:sz w:val="22"/>
              </w:rPr>
              <w:t> </w:t>
            </w:r>
            <w:r>
              <w:rPr>
                <w:spacing w:val="-4"/>
                <w:sz w:val="22"/>
              </w:rPr>
              <w:t>Flat</w:t>
            </w:r>
          </w:p>
          <w:p>
            <w:pPr>
              <w:pStyle w:val="TableParagraph"/>
              <w:spacing w:before="1"/>
              <w:ind w:left="105" w:right="92"/>
              <w:jc w:val="both"/>
              <w:rPr>
                <w:sz w:val="22"/>
              </w:rPr>
            </w:pPr>
            <w:r>
              <w:rPr>
                <w:sz w:val="22"/>
              </w:rPr>
              <w:t>No.208 to 209 Ashoka My Home Chambers,S. P. Road,</w:t>
            </w:r>
            <w:r>
              <w:rPr>
                <w:spacing w:val="55"/>
                <w:sz w:val="22"/>
              </w:rPr>
              <w:t>  </w:t>
            </w:r>
            <w:r>
              <w:rPr>
                <w:sz w:val="22"/>
              </w:rPr>
              <w:t>Secunderabad</w:t>
            </w:r>
            <w:r>
              <w:rPr>
                <w:spacing w:val="58"/>
                <w:sz w:val="22"/>
              </w:rPr>
              <w:t>  </w:t>
            </w:r>
            <w:r>
              <w:rPr>
                <w:spacing w:val="-10"/>
                <w:sz w:val="22"/>
              </w:rPr>
              <w:t>-</w:t>
            </w:r>
          </w:p>
          <w:p>
            <w:pPr>
              <w:pStyle w:val="TableParagraph"/>
              <w:spacing w:line="234" w:lineRule="exact"/>
              <w:ind w:left="105"/>
              <w:jc w:val="both"/>
              <w:rPr>
                <w:sz w:val="22"/>
              </w:rPr>
            </w:pPr>
            <w:r>
              <w:rPr>
                <w:sz w:val="22"/>
              </w:rPr>
              <w:t>500</w:t>
            </w:r>
            <w:r>
              <w:rPr>
                <w:spacing w:val="-1"/>
                <w:sz w:val="22"/>
              </w:rPr>
              <w:t> </w:t>
            </w:r>
            <w:r>
              <w:rPr>
                <w:sz w:val="22"/>
              </w:rPr>
              <w:t>003</w:t>
            </w:r>
            <w:r>
              <w:rPr>
                <w:spacing w:val="-3"/>
                <w:sz w:val="22"/>
              </w:rPr>
              <w:t> </w:t>
            </w:r>
            <w:r>
              <w:rPr>
                <w:spacing w:val="-2"/>
                <w:sz w:val="22"/>
              </w:rPr>
              <w:t>Telangana</w:t>
            </w:r>
          </w:p>
        </w:tc>
        <w:tc>
          <w:tcPr>
            <w:tcW w:w="2973" w:type="dxa"/>
          </w:tcPr>
          <w:p>
            <w:pPr>
              <w:pStyle w:val="TableParagraph"/>
              <w:spacing w:line="242" w:lineRule="auto"/>
              <w:ind w:right="94"/>
              <w:jc w:val="both"/>
              <w:rPr>
                <w:sz w:val="22"/>
              </w:rPr>
            </w:pPr>
            <w:r>
              <w:rPr>
                <w:sz w:val="22"/>
              </w:rPr>
              <w:t>Yadaram Village, Medchal Mandal, R.R. Dist, </w:t>
            </w: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597.</w:t>
            </w:r>
          </w:p>
        </w:tc>
        <w:tc>
          <w:tcPr>
            <w:tcW w:w="1892" w:type="dxa"/>
          </w:tcPr>
          <w:p>
            <w:pPr>
              <w:pStyle w:val="TableParagraph"/>
              <w:rPr>
                <w:sz w:val="22"/>
              </w:rPr>
            </w:pPr>
            <w:r>
              <w:rPr>
                <w:spacing w:val="-2"/>
                <w:sz w:val="22"/>
              </w:rPr>
              <w:t>TU/IV-RD/2794</w:t>
            </w:r>
          </w:p>
        </w:tc>
        <w:tc>
          <w:tcPr>
            <w:tcW w:w="2790" w:type="dxa"/>
          </w:tcPr>
          <w:p>
            <w:pPr>
              <w:pStyle w:val="TableParagraph"/>
              <w:tabs>
                <w:tab w:pos="2278" w:val="left" w:leader="none"/>
              </w:tabs>
              <w:ind w:left="105" w:right="96"/>
              <w:jc w:val="both"/>
              <w:rPr>
                <w:sz w:val="22"/>
              </w:rPr>
            </w:pPr>
            <w:r>
              <w:rPr>
                <w:rFonts w:ascii="Arial" w:hAnsi="Arial"/>
                <w:b/>
                <w:sz w:val="22"/>
              </w:rPr>
              <w:t>Texmaco Rail </w:t>
            </w:r>
            <w:r>
              <w:rPr>
                <w:rFonts w:ascii="Arial" w:hAnsi="Arial"/>
                <w:b/>
                <w:sz w:val="22"/>
              </w:rPr>
              <w:t>&amp; </w:t>
            </w:r>
            <w:r>
              <w:rPr>
                <w:rFonts w:ascii="Arial" w:hAnsi="Arial"/>
                <w:b/>
                <w:spacing w:val="-2"/>
                <w:sz w:val="22"/>
              </w:rPr>
              <w:t>Engineering</w:t>
            </w:r>
            <w:r>
              <w:rPr>
                <w:rFonts w:ascii="Arial" w:hAnsi="Arial"/>
                <w:b/>
                <w:sz w:val="22"/>
              </w:rPr>
              <w:tab/>
            </w:r>
            <w:r>
              <w:rPr>
                <w:rFonts w:ascii="Arial" w:hAnsi="Arial"/>
                <w:b/>
                <w:spacing w:val="-4"/>
                <w:sz w:val="22"/>
              </w:rPr>
              <w:t>Ltd. </w:t>
            </w:r>
            <w:r>
              <w:rPr>
                <w:sz w:val="22"/>
              </w:rPr>
              <w:t>Belgharia,</w:t>
            </w:r>
            <w:r>
              <w:rPr>
                <w:spacing w:val="53"/>
                <w:sz w:val="22"/>
              </w:rPr>
              <w:t> </w:t>
            </w:r>
            <w:r>
              <w:rPr>
                <w:sz w:val="22"/>
              </w:rPr>
              <w:t>Kolkata</w:t>
            </w:r>
            <w:r>
              <w:rPr>
                <w:spacing w:val="58"/>
                <w:sz w:val="22"/>
              </w:rPr>
              <w:t> </w:t>
            </w:r>
            <w:r>
              <w:rPr>
                <w:sz w:val="22"/>
              </w:rPr>
              <w:t>–</w:t>
            </w:r>
            <w:r>
              <w:rPr>
                <w:spacing w:val="50"/>
                <w:sz w:val="22"/>
              </w:rPr>
              <w:t> </w:t>
            </w:r>
            <w:r>
              <w:rPr>
                <w:spacing w:val="-5"/>
                <w:sz w:val="22"/>
              </w:rPr>
              <w:t>700</w:t>
            </w:r>
          </w:p>
          <w:p>
            <w:pPr>
              <w:pStyle w:val="TableParagraph"/>
              <w:spacing w:line="234" w:lineRule="exact"/>
              <w:ind w:left="105"/>
              <w:jc w:val="both"/>
              <w:rPr>
                <w:sz w:val="22"/>
              </w:rPr>
            </w:pPr>
            <w:r>
              <w:rPr>
                <w:sz w:val="22"/>
              </w:rPr>
              <w:t>056</w:t>
            </w:r>
            <w:r>
              <w:rPr>
                <w:spacing w:val="1"/>
                <w:sz w:val="22"/>
              </w:rPr>
              <w:t> </w:t>
            </w:r>
            <w:r>
              <w:rPr>
                <w:sz w:val="22"/>
              </w:rPr>
              <w:t>(West</w:t>
            </w:r>
            <w:r>
              <w:rPr>
                <w:spacing w:val="-5"/>
                <w:sz w:val="22"/>
              </w:rPr>
              <w:t> </w:t>
            </w:r>
            <w:r>
              <w:rPr>
                <w:spacing w:val="-2"/>
                <w:sz w:val="22"/>
              </w:rPr>
              <w:t>Bengal)</w:t>
            </w:r>
          </w:p>
        </w:tc>
        <w:tc>
          <w:tcPr>
            <w:tcW w:w="2973" w:type="dxa"/>
          </w:tcPr>
          <w:p>
            <w:pPr>
              <w:pStyle w:val="TableParagraph"/>
              <w:spacing w:line="237" w:lineRule="auto" w:before="2"/>
              <w:ind w:right="89"/>
              <w:rPr>
                <w:sz w:val="22"/>
              </w:rPr>
            </w:pPr>
            <w:r>
              <w:rPr>
                <w:sz w:val="22"/>
              </w:rPr>
              <w:t>Belgharia,</w:t>
            </w:r>
            <w:r>
              <w:rPr>
                <w:spacing w:val="80"/>
                <w:sz w:val="22"/>
              </w:rPr>
              <w:t> </w:t>
            </w:r>
            <w:r>
              <w:rPr>
                <w:sz w:val="22"/>
              </w:rPr>
              <w:t>Kolkata,</w:t>
            </w:r>
            <w:r>
              <w:rPr>
                <w:spacing w:val="80"/>
                <w:sz w:val="22"/>
              </w:rPr>
              <w:t> </w:t>
            </w:r>
            <w:r>
              <w:rPr>
                <w:sz w:val="22"/>
              </w:rPr>
              <w:t>(West </w:t>
            </w:r>
            <w:r>
              <w:rPr>
                <w:spacing w:val="-2"/>
                <w:sz w:val="22"/>
              </w:rPr>
              <w:t>Bengal)</w:t>
            </w:r>
          </w:p>
        </w:tc>
        <w:tc>
          <w:tcPr>
            <w:tcW w:w="1350" w:type="dxa"/>
          </w:tcPr>
          <w:p>
            <w:pPr>
              <w:pStyle w:val="TableParagraph"/>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598.</w:t>
            </w:r>
          </w:p>
        </w:tc>
        <w:tc>
          <w:tcPr>
            <w:tcW w:w="1892" w:type="dxa"/>
          </w:tcPr>
          <w:p>
            <w:pPr>
              <w:pStyle w:val="TableParagraph"/>
              <w:rPr>
                <w:sz w:val="22"/>
              </w:rPr>
            </w:pPr>
            <w:r>
              <w:rPr>
                <w:spacing w:val="-2"/>
                <w:sz w:val="22"/>
              </w:rPr>
              <w:t>TU/IV-RD/2795</w:t>
            </w:r>
          </w:p>
        </w:tc>
        <w:tc>
          <w:tcPr>
            <w:tcW w:w="2790" w:type="dxa"/>
          </w:tcPr>
          <w:p>
            <w:pPr>
              <w:pStyle w:val="TableParagraph"/>
              <w:ind w:left="105" w:right="92"/>
              <w:jc w:val="both"/>
              <w:rPr>
                <w:sz w:val="22"/>
              </w:rPr>
            </w:pPr>
            <w:r>
              <w:rPr>
                <w:rFonts w:ascii="Arial"/>
                <w:b/>
                <w:sz w:val="22"/>
              </w:rPr>
              <w:t>O2H</w:t>
            </w:r>
            <w:r>
              <w:rPr>
                <w:rFonts w:ascii="Arial"/>
                <w:b/>
                <w:spacing w:val="-2"/>
                <w:sz w:val="22"/>
              </w:rPr>
              <w:t> </w:t>
            </w:r>
            <w:r>
              <w:rPr>
                <w:rFonts w:ascii="Arial"/>
                <w:b/>
                <w:sz w:val="22"/>
              </w:rPr>
              <w:t>Discovery</w:t>
            </w:r>
            <w:r>
              <w:rPr>
                <w:rFonts w:ascii="Arial"/>
                <w:b/>
                <w:spacing w:val="-7"/>
                <w:sz w:val="22"/>
              </w:rPr>
              <w:t> </w:t>
            </w:r>
            <w:r>
              <w:rPr>
                <w:rFonts w:ascii="Arial"/>
                <w:b/>
                <w:sz w:val="22"/>
              </w:rPr>
              <w:t>Pvt.</w:t>
            </w:r>
            <w:r>
              <w:rPr>
                <w:rFonts w:ascii="Arial"/>
                <w:b/>
                <w:spacing w:val="40"/>
                <w:sz w:val="22"/>
              </w:rPr>
              <w:t> </w:t>
            </w:r>
            <w:r>
              <w:rPr>
                <w:rFonts w:ascii="Arial"/>
                <w:b/>
                <w:sz w:val="22"/>
              </w:rPr>
              <w:t>Ltd. </w:t>
            </w:r>
            <w:r>
              <w:rPr>
                <w:sz w:val="22"/>
              </w:rPr>
              <w:t>Plot No.35, Panchratna Industrial Estate, Sarkhej-Bavla Road, Changodar, Ahmedabad</w:t>
            </w:r>
            <w:r>
              <w:rPr>
                <w:spacing w:val="25"/>
                <w:sz w:val="22"/>
              </w:rPr>
              <w:t>  </w:t>
            </w:r>
            <w:r>
              <w:rPr>
                <w:sz w:val="22"/>
              </w:rPr>
              <w:t>-</w:t>
            </w:r>
            <w:r>
              <w:rPr>
                <w:spacing w:val="77"/>
                <w:w w:val="150"/>
                <w:sz w:val="22"/>
              </w:rPr>
              <w:t> </w:t>
            </w:r>
            <w:r>
              <w:rPr>
                <w:sz w:val="22"/>
              </w:rPr>
              <w:t>382</w:t>
            </w:r>
            <w:r>
              <w:rPr>
                <w:spacing w:val="75"/>
                <w:w w:val="150"/>
                <w:sz w:val="22"/>
              </w:rPr>
              <w:t> </w:t>
            </w:r>
            <w:r>
              <w:rPr>
                <w:spacing w:val="-4"/>
                <w:sz w:val="22"/>
              </w:rPr>
              <w:t>213,</w:t>
            </w:r>
          </w:p>
          <w:p>
            <w:pPr>
              <w:pStyle w:val="TableParagraph"/>
              <w:spacing w:line="232" w:lineRule="exact"/>
              <w:ind w:left="105"/>
              <w:rPr>
                <w:sz w:val="22"/>
              </w:rPr>
            </w:pPr>
            <w:r>
              <w:rPr>
                <w:spacing w:val="-2"/>
                <w:sz w:val="22"/>
              </w:rPr>
              <w:t>Gujarat</w:t>
            </w:r>
          </w:p>
        </w:tc>
        <w:tc>
          <w:tcPr>
            <w:tcW w:w="2973" w:type="dxa"/>
          </w:tcPr>
          <w:p>
            <w:pPr>
              <w:pStyle w:val="TableParagraph"/>
              <w:ind w:right="93"/>
              <w:jc w:val="both"/>
              <w:rPr>
                <w:sz w:val="22"/>
              </w:rPr>
            </w:pPr>
            <w:r>
              <w:rPr>
                <w:sz w:val="22"/>
              </w:rPr>
              <w:t>Plot No. 35, Panchratna Industrial Estate, Sarkhej-Bavla Road, Changodar, </w:t>
            </w:r>
            <w:r>
              <w:rPr>
                <w:spacing w:val="-2"/>
                <w:sz w:val="22"/>
              </w:rPr>
              <w:t>Ahmedabad</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599.</w:t>
            </w:r>
          </w:p>
        </w:tc>
        <w:tc>
          <w:tcPr>
            <w:tcW w:w="1892" w:type="dxa"/>
          </w:tcPr>
          <w:p>
            <w:pPr>
              <w:pStyle w:val="TableParagraph"/>
              <w:rPr>
                <w:sz w:val="22"/>
              </w:rPr>
            </w:pPr>
            <w:r>
              <w:rPr>
                <w:spacing w:val="-2"/>
                <w:sz w:val="22"/>
              </w:rPr>
              <w:t>TU/IV-RD/2801</w:t>
            </w:r>
          </w:p>
        </w:tc>
        <w:tc>
          <w:tcPr>
            <w:tcW w:w="2790" w:type="dxa"/>
          </w:tcPr>
          <w:p>
            <w:pPr>
              <w:pStyle w:val="TableParagraph"/>
              <w:tabs>
                <w:tab w:pos="1640" w:val="left" w:leader="none"/>
                <w:tab w:pos="2277" w:val="left" w:leader="none"/>
              </w:tabs>
              <w:ind w:left="105" w:right="98"/>
              <w:rPr>
                <w:sz w:val="22"/>
              </w:rPr>
            </w:pPr>
            <w:r>
              <w:rPr>
                <w:rFonts w:ascii="Arial"/>
                <w:b/>
                <w:spacing w:val="-2"/>
                <w:sz w:val="22"/>
              </w:rPr>
              <w:t>GeneOmbio </w:t>
            </w:r>
            <w:r>
              <w:rPr>
                <w:rFonts w:ascii="Arial"/>
                <w:b/>
                <w:sz w:val="22"/>
              </w:rPr>
              <w:t>Technologies</w:t>
            </w:r>
            <w:r>
              <w:rPr>
                <w:rFonts w:ascii="Arial"/>
                <w:b/>
                <w:spacing w:val="40"/>
                <w:sz w:val="22"/>
              </w:rPr>
              <w:t> </w:t>
            </w:r>
            <w:r>
              <w:rPr>
                <w:rFonts w:ascii="Arial"/>
                <w:b/>
                <w:sz w:val="22"/>
              </w:rPr>
              <w:t>Pvt.</w:t>
              <w:tab/>
            </w:r>
            <w:r>
              <w:rPr>
                <w:rFonts w:ascii="Arial"/>
                <w:b/>
                <w:spacing w:val="-4"/>
                <w:sz w:val="22"/>
              </w:rPr>
              <w:t>Ltd. </w:t>
            </w:r>
            <w:r>
              <w:rPr>
                <w:spacing w:val="-2"/>
                <w:sz w:val="22"/>
              </w:rPr>
              <w:t>"VEDANT",</w:t>
            </w:r>
            <w:r>
              <w:rPr>
                <w:sz w:val="22"/>
              </w:rPr>
              <w:tab/>
            </w:r>
            <w:r>
              <w:rPr>
                <w:spacing w:val="-2"/>
                <w:sz w:val="22"/>
              </w:rPr>
              <w:t>S.No.39/3,</w:t>
            </w:r>
          </w:p>
          <w:p>
            <w:pPr>
              <w:pStyle w:val="TableParagraph"/>
              <w:tabs>
                <w:tab w:pos="651" w:val="left" w:leader="none"/>
                <w:tab w:pos="1677" w:val="left" w:leader="none"/>
              </w:tabs>
              <w:ind w:left="105" w:right="92"/>
              <w:rPr>
                <w:sz w:val="22"/>
              </w:rPr>
            </w:pPr>
            <w:r>
              <w:rPr>
                <w:sz w:val="22"/>
              </w:rPr>
              <w:t>H.No.</w:t>
            </w:r>
            <w:r>
              <w:rPr>
                <w:spacing w:val="80"/>
                <w:sz w:val="22"/>
              </w:rPr>
              <w:t> </w:t>
            </w:r>
            <w:r>
              <w:rPr>
                <w:sz w:val="22"/>
              </w:rPr>
              <w:t>1043,</w:t>
            </w:r>
            <w:r>
              <w:rPr>
                <w:spacing w:val="80"/>
                <w:sz w:val="22"/>
              </w:rPr>
              <w:t> </w:t>
            </w:r>
            <w:r>
              <w:rPr>
                <w:sz w:val="22"/>
              </w:rPr>
              <w:t>Yogi</w:t>
            </w:r>
            <w:r>
              <w:rPr>
                <w:spacing w:val="80"/>
                <w:sz w:val="22"/>
              </w:rPr>
              <w:t> </w:t>
            </w:r>
            <w:r>
              <w:rPr>
                <w:sz w:val="22"/>
              </w:rPr>
              <w:t>Park, </w:t>
            </w:r>
            <w:r>
              <w:rPr>
                <w:spacing w:val="-5"/>
                <w:sz w:val="22"/>
              </w:rPr>
              <w:t>Off</w:t>
            </w:r>
            <w:r>
              <w:rPr>
                <w:sz w:val="22"/>
              </w:rPr>
              <w:tab/>
            </w:r>
            <w:r>
              <w:rPr>
                <w:spacing w:val="-2"/>
                <w:sz w:val="22"/>
              </w:rPr>
              <w:t>Mumbai</w:t>
            </w:r>
            <w:r>
              <w:rPr>
                <w:sz w:val="22"/>
              </w:rPr>
              <w:tab/>
            </w:r>
            <w:r>
              <w:rPr>
                <w:spacing w:val="-2"/>
                <w:sz w:val="22"/>
              </w:rPr>
              <w:t>Bangalore</w:t>
            </w:r>
          </w:p>
          <w:p>
            <w:pPr>
              <w:pStyle w:val="TableParagraph"/>
              <w:spacing w:line="250" w:lineRule="exact"/>
              <w:ind w:left="105" w:right="92"/>
              <w:rPr>
                <w:sz w:val="22"/>
              </w:rPr>
            </w:pPr>
            <w:r>
              <w:rPr>
                <w:sz w:val="22"/>
              </w:rPr>
              <w:t>Highway,</w:t>
            </w:r>
            <w:r>
              <w:rPr>
                <w:spacing w:val="40"/>
                <w:sz w:val="22"/>
              </w:rPr>
              <w:t> </w:t>
            </w:r>
            <w:r>
              <w:rPr>
                <w:sz w:val="22"/>
              </w:rPr>
              <w:t>Baner,</w:t>
            </w:r>
            <w:r>
              <w:rPr>
                <w:spacing w:val="40"/>
                <w:sz w:val="22"/>
              </w:rPr>
              <w:t> </w:t>
            </w:r>
            <w:r>
              <w:rPr>
                <w:sz w:val="22"/>
              </w:rPr>
              <w:t>Pune</w:t>
            </w:r>
            <w:r>
              <w:rPr>
                <w:spacing w:val="40"/>
                <w:sz w:val="22"/>
              </w:rPr>
              <w:t> </w:t>
            </w:r>
            <w:r>
              <w:rPr>
                <w:sz w:val="22"/>
              </w:rPr>
              <w:t>- 411 045, Maharashtra</w:t>
            </w:r>
          </w:p>
        </w:tc>
        <w:tc>
          <w:tcPr>
            <w:tcW w:w="2973" w:type="dxa"/>
          </w:tcPr>
          <w:p>
            <w:pPr>
              <w:pStyle w:val="TableParagraph"/>
              <w:jc w:val="both"/>
              <w:rPr>
                <w:sz w:val="22"/>
              </w:rPr>
            </w:pPr>
            <w:r>
              <w:rPr>
                <w:sz w:val="22"/>
              </w:rPr>
              <w:t>"VEDANT",</w:t>
            </w:r>
            <w:r>
              <w:rPr>
                <w:spacing w:val="56"/>
                <w:w w:val="150"/>
                <w:sz w:val="22"/>
              </w:rPr>
              <w:t>  </w:t>
            </w:r>
            <w:r>
              <w:rPr>
                <w:sz w:val="22"/>
              </w:rPr>
              <w:t>S.No.</w:t>
            </w:r>
            <w:r>
              <w:rPr>
                <w:spacing w:val="55"/>
                <w:w w:val="150"/>
                <w:sz w:val="22"/>
              </w:rPr>
              <w:t>  </w:t>
            </w:r>
            <w:r>
              <w:rPr>
                <w:spacing w:val="-4"/>
                <w:sz w:val="22"/>
              </w:rPr>
              <w:t>39/3,</w:t>
            </w:r>
          </w:p>
          <w:p>
            <w:pPr>
              <w:pStyle w:val="TableParagraph"/>
              <w:tabs>
                <w:tab w:pos="1861" w:val="left" w:leader="none"/>
              </w:tabs>
              <w:spacing w:before="1"/>
              <w:ind w:right="94"/>
              <w:jc w:val="both"/>
              <w:rPr>
                <w:sz w:val="22"/>
              </w:rPr>
            </w:pPr>
            <w:r>
              <w:rPr>
                <w:sz w:val="22"/>
              </w:rPr>
              <w:t>H.No. 1043, Yogi Park, Off </w:t>
            </w:r>
            <w:r>
              <w:rPr>
                <w:spacing w:val="-2"/>
                <w:sz w:val="22"/>
              </w:rPr>
              <w:t>Mumbai</w:t>
            </w:r>
            <w:r>
              <w:rPr>
                <w:sz w:val="22"/>
              </w:rPr>
              <w:tab/>
            </w:r>
            <w:r>
              <w:rPr>
                <w:spacing w:val="-2"/>
                <w:sz w:val="22"/>
              </w:rPr>
              <w:t>Bangalor</w:t>
            </w:r>
            <w:r>
              <w:rPr>
                <w:spacing w:val="-2"/>
                <w:sz w:val="22"/>
              </w:rPr>
              <w:t>e</w:t>
            </w:r>
            <w:r>
              <w:rPr>
                <w:spacing w:val="-2"/>
                <w:sz w:val="22"/>
              </w:rPr>
              <w:t> </w:t>
            </w:r>
            <w:r>
              <w:rPr>
                <w:sz w:val="22"/>
              </w:rPr>
              <w:t>Highway, Baner, Pune, </w:t>
            </w:r>
            <w:r>
              <w:rPr>
                <w:spacing w:val="-2"/>
                <w:sz w:val="22"/>
              </w:rPr>
              <w:t>Maharashtra</w:t>
            </w:r>
          </w:p>
        </w:tc>
        <w:tc>
          <w:tcPr>
            <w:tcW w:w="1350" w:type="dxa"/>
          </w:tcPr>
          <w:p>
            <w:pPr>
              <w:pStyle w:val="TableParagraph"/>
              <w:ind w:left="0" w:right="28"/>
              <w:jc w:val="center"/>
              <w:rPr>
                <w:sz w:val="22"/>
              </w:rPr>
            </w:pPr>
            <w:r>
              <w:rPr>
                <w:spacing w:val="-2"/>
                <w:sz w:val="22"/>
              </w:rPr>
              <w:t>31.03.2025</w:t>
            </w:r>
          </w:p>
        </w:tc>
      </w:tr>
      <w:tr>
        <w:trPr>
          <w:trHeight w:val="1012" w:hRule="atLeast"/>
        </w:trPr>
        <w:tc>
          <w:tcPr>
            <w:tcW w:w="898" w:type="dxa"/>
          </w:tcPr>
          <w:p>
            <w:pPr>
              <w:pStyle w:val="TableParagraph"/>
              <w:ind w:left="177"/>
              <w:rPr>
                <w:sz w:val="22"/>
              </w:rPr>
            </w:pPr>
            <w:r>
              <w:rPr>
                <w:spacing w:val="-4"/>
                <w:sz w:val="22"/>
              </w:rPr>
              <w:t>600.</w:t>
            </w:r>
          </w:p>
        </w:tc>
        <w:tc>
          <w:tcPr>
            <w:tcW w:w="1892" w:type="dxa"/>
          </w:tcPr>
          <w:p>
            <w:pPr>
              <w:pStyle w:val="TableParagraph"/>
              <w:rPr>
                <w:sz w:val="22"/>
              </w:rPr>
            </w:pPr>
            <w:r>
              <w:rPr>
                <w:spacing w:val="-2"/>
                <w:sz w:val="22"/>
              </w:rPr>
              <w:t>TU/IV-RD/2802</w:t>
            </w:r>
          </w:p>
        </w:tc>
        <w:tc>
          <w:tcPr>
            <w:tcW w:w="2790" w:type="dxa"/>
          </w:tcPr>
          <w:p>
            <w:pPr>
              <w:pStyle w:val="TableParagraph"/>
              <w:ind w:left="105" w:right="92"/>
              <w:jc w:val="both"/>
              <w:rPr>
                <w:sz w:val="22"/>
              </w:rPr>
            </w:pPr>
            <w:r>
              <w:rPr>
                <w:rFonts w:ascii="Arial"/>
                <w:b/>
                <w:sz w:val="22"/>
              </w:rPr>
              <w:t>Venus Remedies</w:t>
            </w:r>
            <w:r>
              <w:rPr>
                <w:rFonts w:ascii="Arial"/>
                <w:b/>
                <w:spacing w:val="40"/>
                <w:sz w:val="22"/>
              </w:rPr>
              <w:t> </w:t>
            </w:r>
            <w:r>
              <w:rPr>
                <w:rFonts w:ascii="Arial"/>
                <w:b/>
                <w:sz w:val="22"/>
              </w:rPr>
              <w:t>Ltd. </w:t>
            </w:r>
            <w:r>
              <w:rPr>
                <w:sz w:val="22"/>
              </w:rPr>
              <w:t>Plot No. 51-52, Industrial Area</w:t>
            </w:r>
            <w:r>
              <w:rPr>
                <w:spacing w:val="28"/>
                <w:sz w:val="22"/>
              </w:rPr>
              <w:t> </w:t>
            </w:r>
            <w:r>
              <w:rPr>
                <w:sz w:val="22"/>
              </w:rPr>
              <w:t>Phase-I,</w:t>
            </w:r>
            <w:r>
              <w:rPr>
                <w:spacing w:val="29"/>
                <w:sz w:val="22"/>
              </w:rPr>
              <w:t> </w:t>
            </w:r>
            <w:r>
              <w:rPr>
                <w:spacing w:val="-2"/>
                <w:sz w:val="22"/>
              </w:rPr>
              <w:t>Panchkula-</w:t>
            </w:r>
          </w:p>
          <w:p>
            <w:pPr>
              <w:pStyle w:val="TableParagraph"/>
              <w:spacing w:line="234" w:lineRule="exact"/>
              <w:ind w:left="105"/>
              <w:jc w:val="both"/>
              <w:rPr>
                <w:sz w:val="22"/>
              </w:rPr>
            </w:pPr>
            <w:r>
              <w:rPr>
                <w:sz w:val="22"/>
              </w:rPr>
              <w:t>134</w:t>
            </w:r>
            <w:r>
              <w:rPr>
                <w:spacing w:val="-2"/>
                <w:sz w:val="22"/>
              </w:rPr>
              <w:t> </w:t>
            </w:r>
            <w:r>
              <w:rPr>
                <w:sz w:val="22"/>
              </w:rPr>
              <w:t>113,</w:t>
            </w:r>
            <w:r>
              <w:rPr>
                <w:spacing w:val="-1"/>
                <w:sz w:val="22"/>
              </w:rPr>
              <w:t> </w:t>
            </w:r>
            <w:r>
              <w:rPr>
                <w:spacing w:val="-2"/>
                <w:sz w:val="22"/>
              </w:rPr>
              <w:t>Haryana</w:t>
            </w:r>
          </w:p>
        </w:tc>
        <w:tc>
          <w:tcPr>
            <w:tcW w:w="2973" w:type="dxa"/>
          </w:tcPr>
          <w:p>
            <w:pPr>
              <w:pStyle w:val="TableParagraph"/>
              <w:ind w:right="94"/>
              <w:jc w:val="both"/>
              <w:rPr>
                <w:sz w:val="22"/>
              </w:rPr>
            </w:pPr>
            <w:r>
              <w:rPr>
                <w:sz w:val="22"/>
              </w:rPr>
              <w:t>Hill Top Industrial Estate, Near Jharmajri, EPIP, Phase-I</w:t>
            </w:r>
            <w:r>
              <w:rPr>
                <w:spacing w:val="78"/>
                <w:w w:val="150"/>
                <w:sz w:val="22"/>
              </w:rPr>
              <w:t>  </w:t>
            </w:r>
            <w:r>
              <w:rPr>
                <w:sz w:val="22"/>
              </w:rPr>
              <w:t>(Extn.)</w:t>
            </w:r>
            <w:r>
              <w:rPr>
                <w:spacing w:val="77"/>
                <w:w w:val="150"/>
                <w:sz w:val="22"/>
              </w:rPr>
              <w:t>  </w:t>
            </w:r>
            <w:r>
              <w:rPr>
                <w:spacing w:val="-2"/>
                <w:sz w:val="22"/>
              </w:rPr>
              <w:t>Village</w:t>
            </w:r>
          </w:p>
          <w:p>
            <w:pPr>
              <w:pStyle w:val="TableParagraph"/>
              <w:spacing w:line="234" w:lineRule="exact"/>
              <w:jc w:val="both"/>
              <w:rPr>
                <w:sz w:val="22"/>
              </w:rPr>
            </w:pPr>
            <w:r>
              <w:rPr>
                <w:sz w:val="22"/>
              </w:rPr>
              <w:t>Bhatoli</w:t>
            </w:r>
            <w:r>
              <w:rPr>
                <w:spacing w:val="-11"/>
                <w:sz w:val="22"/>
              </w:rPr>
              <w:t> </w:t>
            </w:r>
            <w:r>
              <w:rPr>
                <w:sz w:val="22"/>
              </w:rPr>
              <w:t>Kalan,</w:t>
            </w:r>
            <w:r>
              <w:rPr>
                <w:spacing w:val="-6"/>
                <w:sz w:val="22"/>
              </w:rPr>
              <w:t> </w:t>
            </w:r>
            <w:r>
              <w:rPr>
                <w:sz w:val="22"/>
              </w:rPr>
              <w:t>Baddi,</w:t>
            </w:r>
            <w:r>
              <w:rPr>
                <w:spacing w:val="-1"/>
                <w:sz w:val="22"/>
              </w:rPr>
              <w:t> </w:t>
            </w:r>
            <w:r>
              <w:rPr>
                <w:spacing w:val="-5"/>
                <w:sz w:val="22"/>
              </w:rPr>
              <w:t>HP</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4"/>
                <w:sz w:val="22"/>
              </w:rPr>
              <w:t>601.</w:t>
            </w:r>
          </w:p>
        </w:tc>
        <w:tc>
          <w:tcPr>
            <w:tcW w:w="1892" w:type="dxa"/>
          </w:tcPr>
          <w:p>
            <w:pPr>
              <w:pStyle w:val="TableParagraph"/>
              <w:rPr>
                <w:sz w:val="22"/>
              </w:rPr>
            </w:pPr>
            <w:r>
              <w:rPr>
                <w:spacing w:val="-2"/>
                <w:sz w:val="22"/>
              </w:rPr>
              <w:t>TU/IV-RD/2804</w:t>
            </w:r>
          </w:p>
        </w:tc>
        <w:tc>
          <w:tcPr>
            <w:tcW w:w="2790" w:type="dxa"/>
          </w:tcPr>
          <w:p>
            <w:pPr>
              <w:pStyle w:val="TableParagraph"/>
              <w:ind w:left="105" w:right="92"/>
              <w:jc w:val="both"/>
              <w:rPr>
                <w:sz w:val="22"/>
              </w:rPr>
            </w:pPr>
            <w:r>
              <w:rPr>
                <w:rFonts w:ascii="Arial"/>
                <w:b/>
                <w:sz w:val="22"/>
              </w:rPr>
              <w:t>Asian Paints Industrial Coatings Ltd. </w:t>
            </w:r>
            <w:r>
              <w:rPr>
                <w:sz w:val="22"/>
              </w:rPr>
              <w:t>6A, Shantinagar, Vakola , Santacruz</w:t>
            </w:r>
            <w:r>
              <w:rPr>
                <w:spacing w:val="39"/>
                <w:sz w:val="22"/>
              </w:rPr>
              <w:t>  </w:t>
            </w:r>
            <w:r>
              <w:rPr>
                <w:sz w:val="22"/>
              </w:rPr>
              <w:t>(East),</w:t>
            </w:r>
            <w:r>
              <w:rPr>
                <w:spacing w:val="73"/>
                <w:sz w:val="22"/>
              </w:rPr>
              <w:t>   </w:t>
            </w:r>
            <w:r>
              <w:rPr>
                <w:spacing w:val="-7"/>
                <w:sz w:val="22"/>
              </w:rPr>
              <w:t>PO</w:t>
            </w:r>
          </w:p>
          <w:p>
            <w:pPr>
              <w:pStyle w:val="TableParagraph"/>
              <w:spacing w:line="250" w:lineRule="exact"/>
              <w:ind w:left="105" w:right="92"/>
              <w:jc w:val="both"/>
              <w:rPr>
                <w:sz w:val="22"/>
              </w:rPr>
            </w:pPr>
            <w:r>
              <w:rPr>
                <w:sz w:val="22"/>
              </w:rPr>
              <w:t>Box No.6818, Mumbai - 400 055 Maharashtra</w:t>
            </w:r>
          </w:p>
        </w:tc>
        <w:tc>
          <w:tcPr>
            <w:tcW w:w="2973" w:type="dxa"/>
          </w:tcPr>
          <w:p>
            <w:pPr>
              <w:pStyle w:val="TableParagraph"/>
              <w:ind w:right="93"/>
              <w:jc w:val="both"/>
              <w:rPr>
                <w:sz w:val="22"/>
              </w:rPr>
            </w:pPr>
            <w:r>
              <w:rPr>
                <w:sz w:val="22"/>
              </w:rPr>
              <w:t>1914-1916, Phansa Road, GIDC Sarigram, Dist.</w:t>
            </w:r>
            <w:r>
              <w:rPr>
                <w:spacing w:val="40"/>
                <w:sz w:val="22"/>
              </w:rPr>
              <w:t> </w:t>
            </w:r>
            <w:r>
              <w:rPr>
                <w:sz w:val="22"/>
              </w:rPr>
              <w:t>Valsad (Gujarat)</w:t>
            </w:r>
          </w:p>
        </w:tc>
        <w:tc>
          <w:tcPr>
            <w:tcW w:w="1350" w:type="dxa"/>
          </w:tcPr>
          <w:p>
            <w:pPr>
              <w:pStyle w:val="TableParagraph"/>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4"/>
                <w:sz w:val="22"/>
              </w:rPr>
              <w:t>602.</w:t>
            </w:r>
          </w:p>
        </w:tc>
        <w:tc>
          <w:tcPr>
            <w:tcW w:w="1892" w:type="dxa"/>
          </w:tcPr>
          <w:p>
            <w:pPr>
              <w:pStyle w:val="TableParagraph"/>
              <w:rPr>
                <w:sz w:val="22"/>
              </w:rPr>
            </w:pPr>
            <w:r>
              <w:rPr>
                <w:spacing w:val="-2"/>
                <w:sz w:val="22"/>
              </w:rPr>
              <w:t>TU/IV-RD/2805</w:t>
            </w:r>
          </w:p>
        </w:tc>
        <w:tc>
          <w:tcPr>
            <w:tcW w:w="2790" w:type="dxa"/>
          </w:tcPr>
          <w:p>
            <w:pPr>
              <w:pStyle w:val="TableParagraph"/>
              <w:tabs>
                <w:tab w:pos="1616" w:val="left" w:leader="none"/>
              </w:tabs>
              <w:ind w:left="105" w:right="96"/>
              <w:jc w:val="both"/>
              <w:rPr>
                <w:sz w:val="22"/>
              </w:rPr>
            </w:pPr>
            <w:r>
              <w:rPr>
                <w:rFonts w:ascii="Arial"/>
                <w:b/>
                <w:sz w:val="22"/>
              </w:rPr>
              <w:t>Vasant Chemicals Pvt. Ltd.</w:t>
            </w:r>
            <w:r>
              <w:rPr>
                <w:rFonts w:ascii="Arial"/>
                <w:b/>
                <w:spacing w:val="40"/>
                <w:sz w:val="22"/>
              </w:rPr>
              <w:t> </w:t>
            </w:r>
            <w:r>
              <w:rPr>
                <w:sz w:val="22"/>
              </w:rPr>
              <w:t>4th Floor, Vasant </w:t>
            </w:r>
            <w:r>
              <w:rPr>
                <w:spacing w:val="-2"/>
                <w:sz w:val="22"/>
              </w:rPr>
              <w:t>Towers,</w:t>
            </w:r>
            <w:r>
              <w:rPr>
                <w:sz w:val="22"/>
              </w:rPr>
              <w:tab/>
            </w:r>
            <w:r>
              <w:rPr>
                <w:spacing w:val="-2"/>
                <w:sz w:val="22"/>
              </w:rPr>
              <w:t>Begumpet, </w:t>
            </w:r>
            <w:r>
              <w:rPr>
                <w:sz w:val="22"/>
              </w:rPr>
              <w:t>Hyderabad</w:t>
            </w:r>
            <w:r>
              <w:rPr>
                <w:spacing w:val="44"/>
                <w:sz w:val="22"/>
              </w:rPr>
              <w:t>  </w:t>
            </w:r>
            <w:r>
              <w:rPr>
                <w:sz w:val="22"/>
              </w:rPr>
              <w:t>-</w:t>
            </w:r>
            <w:r>
              <w:rPr>
                <w:spacing w:val="39"/>
                <w:sz w:val="22"/>
              </w:rPr>
              <w:t>  </w:t>
            </w:r>
            <w:r>
              <w:rPr>
                <w:sz w:val="22"/>
              </w:rPr>
              <w:t>500</w:t>
            </w:r>
            <w:r>
              <w:rPr>
                <w:spacing w:val="41"/>
                <w:sz w:val="22"/>
              </w:rPr>
              <w:t>  </w:t>
            </w:r>
            <w:r>
              <w:rPr>
                <w:spacing w:val="-4"/>
                <w:sz w:val="22"/>
              </w:rPr>
              <w:t>016,</w:t>
            </w:r>
          </w:p>
          <w:p>
            <w:pPr>
              <w:pStyle w:val="TableParagraph"/>
              <w:spacing w:line="234" w:lineRule="exact" w:before="1"/>
              <w:ind w:left="105"/>
              <w:rPr>
                <w:sz w:val="22"/>
              </w:rPr>
            </w:pPr>
            <w:r>
              <w:rPr>
                <w:spacing w:val="-2"/>
                <w:sz w:val="22"/>
              </w:rPr>
              <w:t>Telangana</w:t>
            </w:r>
          </w:p>
        </w:tc>
        <w:tc>
          <w:tcPr>
            <w:tcW w:w="2973" w:type="dxa"/>
          </w:tcPr>
          <w:p>
            <w:pPr>
              <w:pStyle w:val="TableParagraph"/>
              <w:tabs>
                <w:tab w:pos="1741" w:val="left" w:leader="none"/>
              </w:tabs>
              <w:ind w:right="93"/>
              <w:jc w:val="both"/>
              <w:rPr>
                <w:sz w:val="22"/>
              </w:rPr>
            </w:pPr>
            <w:r>
              <w:rPr>
                <w:sz w:val="22"/>
              </w:rPr>
              <w:t>Plot No. 91 C&amp;D, Phase I, </w:t>
            </w:r>
            <w:r>
              <w:rPr>
                <w:spacing w:val="-4"/>
                <w:sz w:val="22"/>
              </w:rPr>
              <w:t>IDA,</w:t>
            </w:r>
            <w:r>
              <w:rPr>
                <w:sz w:val="22"/>
              </w:rPr>
              <w:tab/>
            </w:r>
            <w:r>
              <w:rPr>
                <w:spacing w:val="-2"/>
                <w:sz w:val="22"/>
              </w:rPr>
              <w:t>Jeedimetla, </w:t>
            </w:r>
            <w:r>
              <w:rPr>
                <w:sz w:val="22"/>
              </w:rPr>
              <w:t>Hyderabad, Telangana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4"/>
                <w:sz w:val="22"/>
              </w:rPr>
              <w:t>603.</w:t>
            </w:r>
          </w:p>
        </w:tc>
        <w:tc>
          <w:tcPr>
            <w:tcW w:w="1892" w:type="dxa"/>
          </w:tcPr>
          <w:p>
            <w:pPr>
              <w:pStyle w:val="TableParagraph"/>
              <w:rPr>
                <w:sz w:val="22"/>
              </w:rPr>
            </w:pPr>
            <w:r>
              <w:rPr>
                <w:spacing w:val="-2"/>
                <w:sz w:val="22"/>
              </w:rPr>
              <w:t>TU/IV-RD/2806</w:t>
            </w:r>
          </w:p>
        </w:tc>
        <w:tc>
          <w:tcPr>
            <w:tcW w:w="2790" w:type="dxa"/>
          </w:tcPr>
          <w:p>
            <w:pPr>
              <w:pStyle w:val="TableParagraph"/>
              <w:ind w:left="105" w:right="94"/>
              <w:jc w:val="both"/>
              <w:rPr>
                <w:sz w:val="22"/>
              </w:rPr>
            </w:pPr>
            <w:r>
              <w:rPr>
                <w:rFonts w:ascii="Arial"/>
                <w:b/>
                <w:sz w:val="22"/>
              </w:rPr>
              <w:t>Enaltec Labs Pvt. Ltd. </w:t>
            </w:r>
            <w:r>
              <w:rPr>
                <w:sz w:val="22"/>
              </w:rPr>
              <w:t>401, 4</w:t>
            </w:r>
            <w:r>
              <w:rPr>
                <w:sz w:val="22"/>
                <w:vertAlign w:val="superscript"/>
              </w:rPr>
              <w:t>th</w:t>
            </w:r>
            <w:r>
              <w:rPr>
                <w:sz w:val="22"/>
                <w:vertAlign w:val="baseline"/>
              </w:rPr>
              <w:t> Floor, Kesar Solitaire, Plot No.5, Sector-19,</w:t>
            </w:r>
            <w:r>
              <w:rPr>
                <w:spacing w:val="17"/>
                <w:sz w:val="22"/>
                <w:vertAlign w:val="baseline"/>
              </w:rPr>
              <w:t> </w:t>
            </w:r>
            <w:r>
              <w:rPr>
                <w:sz w:val="22"/>
                <w:vertAlign w:val="baseline"/>
              </w:rPr>
              <w:t>Sanpada,</w:t>
            </w:r>
            <w:r>
              <w:rPr>
                <w:spacing w:val="21"/>
                <w:sz w:val="22"/>
                <w:vertAlign w:val="baseline"/>
              </w:rPr>
              <w:t> </w:t>
            </w:r>
            <w:r>
              <w:rPr>
                <w:spacing w:val="-4"/>
                <w:sz w:val="22"/>
                <w:vertAlign w:val="baseline"/>
              </w:rPr>
              <w:t>Navi</w:t>
            </w:r>
          </w:p>
          <w:p>
            <w:pPr>
              <w:pStyle w:val="TableParagraph"/>
              <w:spacing w:line="250" w:lineRule="exact"/>
              <w:ind w:left="105" w:right="95"/>
              <w:jc w:val="both"/>
              <w:rPr>
                <w:sz w:val="22"/>
              </w:rPr>
            </w:pPr>
            <w:r>
              <w:rPr>
                <w:sz w:val="22"/>
              </w:rPr>
              <w:t>Mumbai - 400 </w:t>
            </w:r>
            <w:r>
              <w:rPr>
                <w:sz w:val="22"/>
              </w:rPr>
              <w:t>705, </w:t>
            </w:r>
            <w:r>
              <w:rPr>
                <w:spacing w:val="-2"/>
                <w:sz w:val="22"/>
              </w:rPr>
              <w:t>(Maharashtra)</w:t>
            </w:r>
          </w:p>
        </w:tc>
        <w:tc>
          <w:tcPr>
            <w:tcW w:w="2973" w:type="dxa"/>
          </w:tcPr>
          <w:p>
            <w:pPr>
              <w:pStyle w:val="TableParagraph"/>
              <w:ind w:right="94"/>
              <w:jc w:val="both"/>
              <w:rPr>
                <w:sz w:val="22"/>
              </w:rPr>
            </w:pPr>
            <w:r>
              <w:rPr>
                <w:sz w:val="22"/>
              </w:rPr>
              <w:t>Plot</w:t>
            </w:r>
            <w:r>
              <w:rPr>
                <w:spacing w:val="-6"/>
                <w:sz w:val="22"/>
              </w:rPr>
              <w:t> </w:t>
            </w:r>
            <w:r>
              <w:rPr>
                <w:sz w:val="22"/>
              </w:rPr>
              <w:t>No.</w:t>
            </w:r>
            <w:r>
              <w:rPr>
                <w:spacing w:val="-6"/>
                <w:sz w:val="22"/>
              </w:rPr>
              <w:t> </w:t>
            </w:r>
            <w:r>
              <w:rPr>
                <w:sz w:val="22"/>
              </w:rPr>
              <w:t>W/59(A),</w:t>
            </w:r>
            <w:r>
              <w:rPr>
                <w:spacing w:val="-9"/>
                <w:sz w:val="22"/>
              </w:rPr>
              <w:t> </w:t>
            </w:r>
            <w:r>
              <w:rPr>
                <w:sz w:val="22"/>
              </w:rPr>
              <w:t>Additional Ambernath, MIDC, Anand Nagar, Ambernath (East), Dist. Thane, (Maharashtra)</w:t>
            </w:r>
          </w:p>
        </w:tc>
        <w:tc>
          <w:tcPr>
            <w:tcW w:w="1350" w:type="dxa"/>
          </w:tcPr>
          <w:p>
            <w:pPr>
              <w:pStyle w:val="TableParagraph"/>
              <w:ind w:left="2" w:right="28"/>
              <w:jc w:val="center"/>
              <w:rPr>
                <w:sz w:val="22"/>
              </w:rPr>
            </w:pPr>
            <w:r>
              <w:rPr>
                <w:spacing w:val="-2"/>
                <w:sz w:val="22"/>
              </w:rPr>
              <w:t>31.03.2028</w:t>
            </w:r>
          </w:p>
        </w:tc>
      </w:tr>
      <w:tr>
        <w:trPr>
          <w:trHeight w:val="253" w:hRule="atLeast"/>
        </w:trPr>
        <w:tc>
          <w:tcPr>
            <w:tcW w:w="898" w:type="dxa"/>
          </w:tcPr>
          <w:p>
            <w:pPr>
              <w:pStyle w:val="TableParagraph"/>
              <w:spacing w:line="234" w:lineRule="exact"/>
              <w:ind w:left="177"/>
              <w:rPr>
                <w:sz w:val="22"/>
              </w:rPr>
            </w:pPr>
            <w:r>
              <w:rPr>
                <w:spacing w:val="-4"/>
                <w:sz w:val="22"/>
              </w:rPr>
              <w:t>604.</w:t>
            </w:r>
          </w:p>
        </w:tc>
        <w:tc>
          <w:tcPr>
            <w:tcW w:w="1892" w:type="dxa"/>
          </w:tcPr>
          <w:p>
            <w:pPr>
              <w:pStyle w:val="TableParagraph"/>
              <w:spacing w:line="234" w:lineRule="exact"/>
              <w:rPr>
                <w:sz w:val="22"/>
              </w:rPr>
            </w:pPr>
            <w:r>
              <w:rPr>
                <w:spacing w:val="-2"/>
                <w:sz w:val="22"/>
              </w:rPr>
              <w:t>TU/IV-RD/2808</w:t>
            </w:r>
          </w:p>
        </w:tc>
        <w:tc>
          <w:tcPr>
            <w:tcW w:w="2790" w:type="dxa"/>
          </w:tcPr>
          <w:p>
            <w:pPr>
              <w:pStyle w:val="TableParagraph"/>
              <w:spacing w:line="234" w:lineRule="exact"/>
              <w:ind w:left="105"/>
              <w:rPr>
                <w:rFonts w:ascii="Arial"/>
                <w:b/>
                <w:sz w:val="22"/>
              </w:rPr>
            </w:pPr>
            <w:r>
              <w:rPr>
                <w:rFonts w:ascii="Arial"/>
                <w:b/>
                <w:sz w:val="22"/>
              </w:rPr>
              <w:t>HPL</w:t>
            </w:r>
            <w:r>
              <w:rPr>
                <w:rFonts w:ascii="Arial"/>
                <w:b/>
                <w:spacing w:val="76"/>
                <w:w w:val="150"/>
                <w:sz w:val="22"/>
              </w:rPr>
              <w:t> </w:t>
            </w:r>
            <w:r>
              <w:rPr>
                <w:rFonts w:ascii="Arial"/>
                <w:b/>
                <w:sz w:val="22"/>
              </w:rPr>
              <w:t>Electric</w:t>
            </w:r>
            <w:r>
              <w:rPr>
                <w:rFonts w:ascii="Arial"/>
                <w:b/>
                <w:spacing w:val="24"/>
                <w:sz w:val="22"/>
              </w:rPr>
              <w:t>  </w:t>
            </w:r>
            <w:r>
              <w:rPr>
                <w:rFonts w:ascii="Arial"/>
                <w:b/>
                <w:sz w:val="22"/>
              </w:rPr>
              <w:t>&amp;</w:t>
            </w:r>
            <w:r>
              <w:rPr>
                <w:rFonts w:ascii="Arial"/>
                <w:b/>
                <w:spacing w:val="78"/>
                <w:w w:val="150"/>
                <w:sz w:val="22"/>
              </w:rPr>
              <w:t> </w:t>
            </w:r>
            <w:r>
              <w:rPr>
                <w:rFonts w:ascii="Arial"/>
                <w:b/>
                <w:spacing w:val="-4"/>
                <w:sz w:val="22"/>
              </w:rPr>
              <w:t>Power</w:t>
            </w:r>
          </w:p>
        </w:tc>
        <w:tc>
          <w:tcPr>
            <w:tcW w:w="2973" w:type="dxa"/>
          </w:tcPr>
          <w:p>
            <w:pPr>
              <w:pStyle w:val="TableParagraph"/>
              <w:tabs>
                <w:tab w:pos="905" w:val="left" w:leader="none"/>
                <w:tab w:pos="1473" w:val="left" w:leader="none"/>
                <w:tab w:pos="2365" w:val="left" w:leader="none"/>
              </w:tabs>
              <w:spacing w:line="234" w:lineRule="exact"/>
              <w:rPr>
                <w:sz w:val="22"/>
              </w:rPr>
            </w:pPr>
            <w:r>
              <w:rPr>
                <w:spacing w:val="-2"/>
                <w:sz w:val="22"/>
              </w:rPr>
              <w:t>(i)Plot</w:t>
            </w:r>
            <w:r>
              <w:rPr>
                <w:sz w:val="22"/>
              </w:rPr>
              <w:tab/>
            </w:r>
            <w:r>
              <w:rPr>
                <w:spacing w:val="-5"/>
                <w:sz w:val="22"/>
              </w:rPr>
              <w:t>No.</w:t>
            </w:r>
            <w:r>
              <w:rPr>
                <w:sz w:val="22"/>
              </w:rPr>
              <w:tab/>
            </w:r>
            <w:r>
              <w:rPr>
                <w:spacing w:val="-2"/>
                <w:sz w:val="22"/>
              </w:rPr>
              <w:t>-</w:t>
            </w:r>
            <w:r>
              <w:rPr>
                <w:spacing w:val="-4"/>
                <w:sz w:val="22"/>
              </w:rPr>
              <w:t>357Q,</w:t>
            </w:r>
            <w:r>
              <w:rPr>
                <w:sz w:val="22"/>
              </w:rPr>
              <w:tab/>
            </w:r>
            <w:r>
              <w:rPr>
                <w:spacing w:val="-4"/>
                <w:sz w:val="22"/>
              </w:rPr>
              <w:t>Pace</w:t>
            </w:r>
          </w:p>
        </w:tc>
        <w:tc>
          <w:tcPr>
            <w:tcW w:w="1350" w:type="dxa"/>
          </w:tcPr>
          <w:p>
            <w:pPr>
              <w:pStyle w:val="TableParagraph"/>
              <w:spacing w:line="234" w:lineRule="exact"/>
              <w:ind w:left="0" w:right="28"/>
              <w:jc w:val="center"/>
              <w:rPr>
                <w:sz w:val="22"/>
              </w:rPr>
            </w:pPr>
            <w:r>
              <w:rPr>
                <w:spacing w:val="-2"/>
                <w:sz w:val="22"/>
              </w:rPr>
              <w:t>31.03.2027</w:t>
            </w:r>
          </w:p>
        </w:tc>
      </w:tr>
    </w:tbl>
    <w:p>
      <w:pPr>
        <w:pStyle w:val="TableParagraph"/>
        <w:spacing w:after="0" w:line="234" w:lineRule="exact"/>
        <w:jc w:val="center"/>
        <w:rPr>
          <w:sz w:val="22"/>
        </w:rPr>
        <w:sectPr>
          <w:type w:val="continuous"/>
          <w:pgSz w:w="11910" w:h="16840"/>
          <w:pgMar w:header="0" w:footer="287" w:top="1240" w:bottom="1375"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710" w:val="left" w:leader="none"/>
              </w:tabs>
              <w:spacing w:line="237" w:lineRule="auto" w:before="2"/>
              <w:ind w:left="105" w:right="100"/>
              <w:rPr>
                <w:sz w:val="22"/>
              </w:rPr>
            </w:pPr>
            <w:r>
              <w:rPr>
                <w:rFonts w:ascii="Arial" w:hAnsi="Arial"/>
                <w:b/>
                <w:spacing w:val="-4"/>
                <w:sz w:val="22"/>
              </w:rPr>
              <w:t>Ltd.</w:t>
            </w:r>
            <w:r>
              <w:rPr>
                <w:rFonts w:ascii="Arial" w:hAnsi="Arial"/>
                <w:b/>
                <w:sz w:val="22"/>
              </w:rPr>
              <w:tab/>
            </w:r>
            <w:r>
              <w:rPr>
                <w:sz w:val="22"/>
              </w:rPr>
              <w:t>1/20,</w:t>
            </w:r>
            <w:r>
              <w:rPr>
                <w:spacing w:val="-6"/>
                <w:sz w:val="22"/>
              </w:rPr>
              <w:t> </w:t>
            </w:r>
            <w:r>
              <w:rPr>
                <w:sz w:val="22"/>
              </w:rPr>
              <w:t>Asaf</w:t>
            </w:r>
            <w:r>
              <w:rPr>
                <w:spacing w:val="-6"/>
                <w:sz w:val="22"/>
              </w:rPr>
              <w:t> </w:t>
            </w:r>
            <w:r>
              <w:rPr>
                <w:sz w:val="22"/>
              </w:rPr>
              <w:t>Ali</w:t>
            </w:r>
            <w:r>
              <w:rPr>
                <w:spacing w:val="-4"/>
                <w:sz w:val="22"/>
              </w:rPr>
              <w:t> </w:t>
            </w:r>
            <w:r>
              <w:rPr>
                <w:sz w:val="22"/>
              </w:rPr>
              <w:t>Road, New Delhi – 110 002</w:t>
            </w:r>
          </w:p>
        </w:tc>
        <w:tc>
          <w:tcPr>
            <w:tcW w:w="2973" w:type="dxa"/>
          </w:tcPr>
          <w:p>
            <w:pPr>
              <w:pStyle w:val="TableParagraph"/>
              <w:ind w:right="92"/>
              <w:jc w:val="both"/>
              <w:rPr>
                <w:sz w:val="22"/>
              </w:rPr>
            </w:pPr>
            <w:r>
              <w:rPr>
                <w:sz w:val="22"/>
              </w:rPr>
              <w:t>City-II, Sector 37, Gurgaon (Haryana) (ii) 1</w:t>
            </w:r>
            <w:r>
              <w:rPr>
                <w:sz w:val="22"/>
                <w:vertAlign w:val="superscript"/>
              </w:rPr>
              <w:t>st</w:t>
            </w:r>
            <w:r>
              <w:rPr>
                <w:spacing w:val="40"/>
                <w:sz w:val="22"/>
                <w:vertAlign w:val="baseline"/>
              </w:rPr>
              <w:t> </w:t>
            </w:r>
            <w:r>
              <w:rPr>
                <w:sz w:val="22"/>
                <w:vertAlign w:val="baseline"/>
              </w:rPr>
              <w:t>Floor of Building-1, Plot No. 76B, Phase-IV,</w:t>
            </w:r>
            <w:r>
              <w:rPr>
                <w:spacing w:val="26"/>
                <w:sz w:val="22"/>
                <w:vertAlign w:val="baseline"/>
              </w:rPr>
              <w:t>  </w:t>
            </w:r>
            <w:r>
              <w:rPr>
                <w:sz w:val="22"/>
                <w:vertAlign w:val="baseline"/>
              </w:rPr>
              <w:t>Industrial</w:t>
            </w:r>
            <w:r>
              <w:rPr>
                <w:spacing w:val="28"/>
                <w:sz w:val="22"/>
                <w:vertAlign w:val="baseline"/>
              </w:rPr>
              <w:t>  </w:t>
            </w:r>
            <w:r>
              <w:rPr>
                <w:spacing w:val="-4"/>
                <w:sz w:val="22"/>
                <w:vertAlign w:val="baseline"/>
              </w:rPr>
              <w:t>Area,</w:t>
            </w:r>
          </w:p>
          <w:p>
            <w:pPr>
              <w:pStyle w:val="TableParagraph"/>
              <w:spacing w:line="234" w:lineRule="exact" w:before="1"/>
              <w:jc w:val="both"/>
              <w:rPr>
                <w:sz w:val="22"/>
              </w:rPr>
            </w:pPr>
            <w:r>
              <w:rPr>
                <w:sz w:val="22"/>
              </w:rPr>
              <w:t>Kundli,</w:t>
            </w:r>
            <w:r>
              <w:rPr>
                <w:spacing w:val="-6"/>
                <w:sz w:val="22"/>
              </w:rPr>
              <w:t> </w:t>
            </w:r>
            <w:r>
              <w:rPr>
                <w:sz w:val="22"/>
              </w:rPr>
              <w:t>Sonepat</w:t>
            </w:r>
            <w:r>
              <w:rPr>
                <w:spacing w:val="-6"/>
                <w:sz w:val="22"/>
              </w:rPr>
              <w:t> </w:t>
            </w:r>
            <w:r>
              <w:rPr>
                <w:spacing w:val="-2"/>
                <w:sz w:val="22"/>
              </w:rPr>
              <w:t>(Haryana)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spacing w:line="248" w:lineRule="exact"/>
              <w:ind w:left="177"/>
              <w:rPr>
                <w:sz w:val="22"/>
              </w:rPr>
            </w:pPr>
            <w:r>
              <w:rPr>
                <w:spacing w:val="-4"/>
                <w:sz w:val="22"/>
              </w:rPr>
              <w:t>605.</w:t>
            </w:r>
          </w:p>
        </w:tc>
        <w:tc>
          <w:tcPr>
            <w:tcW w:w="1892" w:type="dxa"/>
          </w:tcPr>
          <w:p>
            <w:pPr>
              <w:pStyle w:val="TableParagraph"/>
              <w:spacing w:line="248" w:lineRule="exact"/>
              <w:rPr>
                <w:sz w:val="22"/>
              </w:rPr>
            </w:pPr>
            <w:r>
              <w:rPr>
                <w:spacing w:val="-2"/>
                <w:sz w:val="22"/>
              </w:rPr>
              <w:t>TU/IV-RD/2809</w:t>
            </w:r>
          </w:p>
        </w:tc>
        <w:tc>
          <w:tcPr>
            <w:tcW w:w="2790" w:type="dxa"/>
          </w:tcPr>
          <w:p>
            <w:pPr>
              <w:pStyle w:val="TableParagraph"/>
              <w:ind w:left="105" w:right="92"/>
              <w:jc w:val="both"/>
              <w:rPr>
                <w:sz w:val="22"/>
              </w:rPr>
            </w:pPr>
            <w:r>
              <w:rPr>
                <w:rFonts w:ascii="Arial"/>
                <w:b/>
                <w:sz w:val="22"/>
              </w:rPr>
              <w:t>Lumax Mannoh Allied Technologies Ltd. </w:t>
            </w:r>
            <w:r>
              <w:rPr>
                <w:sz w:val="22"/>
              </w:rPr>
              <w:t>2nd Floor,</w:t>
            </w:r>
            <w:r>
              <w:rPr>
                <w:spacing w:val="-11"/>
                <w:sz w:val="22"/>
              </w:rPr>
              <w:t> </w:t>
            </w:r>
            <w:r>
              <w:rPr>
                <w:sz w:val="22"/>
              </w:rPr>
              <w:t>Harbans</w:t>
            </w:r>
            <w:r>
              <w:rPr>
                <w:spacing w:val="-15"/>
                <w:sz w:val="22"/>
              </w:rPr>
              <w:t> </w:t>
            </w:r>
            <w:r>
              <w:rPr>
                <w:sz w:val="22"/>
              </w:rPr>
              <w:t>Bhawan-II, Commercial Complex, Nangal</w:t>
            </w:r>
            <w:r>
              <w:rPr>
                <w:spacing w:val="5"/>
                <w:sz w:val="22"/>
              </w:rPr>
              <w:t> </w:t>
            </w:r>
            <w:r>
              <w:rPr>
                <w:sz w:val="22"/>
              </w:rPr>
              <w:t>Raya,</w:t>
            </w:r>
            <w:r>
              <w:rPr>
                <w:spacing w:val="8"/>
                <w:sz w:val="22"/>
              </w:rPr>
              <w:t> </w:t>
            </w:r>
            <w:r>
              <w:rPr>
                <w:sz w:val="22"/>
              </w:rPr>
              <w:t>New</w:t>
            </w:r>
            <w:r>
              <w:rPr>
                <w:spacing w:val="5"/>
                <w:sz w:val="22"/>
              </w:rPr>
              <w:t> </w:t>
            </w:r>
            <w:r>
              <w:rPr>
                <w:sz w:val="22"/>
              </w:rPr>
              <w:t>Delhi</w:t>
            </w:r>
            <w:r>
              <w:rPr>
                <w:spacing w:val="11"/>
                <w:sz w:val="22"/>
              </w:rPr>
              <w:t> </w:t>
            </w:r>
            <w:r>
              <w:rPr>
                <w:spacing w:val="-12"/>
                <w:sz w:val="22"/>
              </w:rPr>
              <w:t>-</w:t>
            </w:r>
          </w:p>
          <w:p>
            <w:pPr>
              <w:pStyle w:val="TableParagraph"/>
              <w:spacing w:line="234" w:lineRule="exact"/>
              <w:ind w:left="105"/>
              <w:jc w:val="both"/>
              <w:rPr>
                <w:sz w:val="22"/>
              </w:rPr>
            </w:pPr>
            <w:r>
              <w:rPr>
                <w:sz w:val="22"/>
              </w:rPr>
              <w:t>110 </w:t>
            </w:r>
            <w:r>
              <w:rPr>
                <w:spacing w:val="-5"/>
                <w:sz w:val="22"/>
              </w:rPr>
              <w:t>046</w:t>
            </w:r>
          </w:p>
        </w:tc>
        <w:tc>
          <w:tcPr>
            <w:tcW w:w="2973" w:type="dxa"/>
          </w:tcPr>
          <w:p>
            <w:pPr>
              <w:pStyle w:val="TableParagraph"/>
              <w:tabs>
                <w:tab w:pos="1947" w:val="left" w:leader="none"/>
              </w:tabs>
              <w:spacing w:line="242" w:lineRule="auto"/>
              <w:ind w:right="94"/>
              <w:jc w:val="both"/>
              <w:rPr>
                <w:sz w:val="22"/>
              </w:rPr>
            </w:pPr>
            <w:r>
              <w:rPr>
                <w:sz w:val="22"/>
              </w:rPr>
              <w:t>Plot No. 165, Sector 5, IMT </w:t>
            </w:r>
            <w:r>
              <w:rPr>
                <w:spacing w:val="-2"/>
                <w:sz w:val="22"/>
              </w:rPr>
              <w:t>Manesar,</w:t>
            </w:r>
            <w:r>
              <w:rPr>
                <w:sz w:val="22"/>
              </w:rPr>
              <w:tab/>
            </w:r>
            <w:r>
              <w:rPr>
                <w:spacing w:val="-2"/>
                <w:sz w:val="22"/>
              </w:rPr>
              <w:t>Gurgaon, Haryana</w:t>
            </w:r>
          </w:p>
        </w:tc>
        <w:tc>
          <w:tcPr>
            <w:tcW w:w="1350" w:type="dxa"/>
          </w:tcPr>
          <w:p>
            <w:pPr>
              <w:pStyle w:val="TableParagraph"/>
              <w:spacing w:line="248" w:lineRule="exact"/>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4"/>
                <w:sz w:val="22"/>
              </w:rPr>
              <w:t>606.</w:t>
            </w:r>
          </w:p>
        </w:tc>
        <w:tc>
          <w:tcPr>
            <w:tcW w:w="1892" w:type="dxa"/>
          </w:tcPr>
          <w:p>
            <w:pPr>
              <w:pStyle w:val="TableParagraph"/>
              <w:rPr>
                <w:sz w:val="22"/>
              </w:rPr>
            </w:pPr>
            <w:r>
              <w:rPr>
                <w:spacing w:val="-2"/>
                <w:sz w:val="22"/>
              </w:rPr>
              <w:t>TU/IV-RD/2810</w:t>
            </w:r>
          </w:p>
        </w:tc>
        <w:tc>
          <w:tcPr>
            <w:tcW w:w="2790" w:type="dxa"/>
          </w:tcPr>
          <w:p>
            <w:pPr>
              <w:pStyle w:val="TableParagraph"/>
              <w:tabs>
                <w:tab w:pos="1986" w:val="left" w:leader="none"/>
              </w:tabs>
              <w:ind w:left="105" w:right="94"/>
              <w:jc w:val="both"/>
              <w:rPr>
                <w:sz w:val="22"/>
              </w:rPr>
            </w:pPr>
            <w:r>
              <w:rPr>
                <w:rFonts w:ascii="Arial"/>
                <w:b/>
                <w:sz w:val="22"/>
              </w:rPr>
              <w:t>Lumax Industries Ltd. </w:t>
            </w:r>
            <w:r>
              <w:rPr>
                <w:sz w:val="22"/>
              </w:rPr>
              <w:t>2nd Floor, Harbans Bhawan-ll, Commercial </w:t>
            </w:r>
            <w:r>
              <w:rPr>
                <w:spacing w:val="-2"/>
                <w:sz w:val="22"/>
              </w:rPr>
              <w:t>Complex,</w:t>
            </w:r>
            <w:r>
              <w:rPr>
                <w:sz w:val="22"/>
              </w:rPr>
              <w:tab/>
            </w:r>
            <w:r>
              <w:rPr>
                <w:spacing w:val="-2"/>
                <w:sz w:val="22"/>
              </w:rPr>
              <w:t>Nangal </w:t>
            </w:r>
            <w:r>
              <w:rPr>
                <w:sz w:val="22"/>
              </w:rPr>
              <w:t>Raya,New Delhi- 110 046</w:t>
            </w:r>
          </w:p>
        </w:tc>
        <w:tc>
          <w:tcPr>
            <w:tcW w:w="2973" w:type="dxa"/>
          </w:tcPr>
          <w:p>
            <w:pPr>
              <w:pStyle w:val="TableParagraph"/>
              <w:ind w:right="95"/>
              <w:jc w:val="both"/>
              <w:rPr>
                <w:sz w:val="22"/>
              </w:rPr>
            </w:pPr>
            <w:r>
              <w:rPr>
                <w:sz w:val="22"/>
              </w:rPr>
              <w:t>(i) Plot No.16, Sector 18, Maruti Complex, Gurgaon, Haryana; (ii)608 Chakan Talegaon Road, Mahalunge MIDC,</w:t>
            </w:r>
            <w:r>
              <w:rPr>
                <w:spacing w:val="16"/>
                <w:sz w:val="22"/>
              </w:rPr>
              <w:t> </w:t>
            </w:r>
            <w:r>
              <w:rPr>
                <w:sz w:val="22"/>
              </w:rPr>
              <w:t>Chankan,</w:t>
            </w:r>
            <w:r>
              <w:rPr>
                <w:spacing w:val="16"/>
                <w:sz w:val="22"/>
              </w:rPr>
              <w:t> </w:t>
            </w:r>
            <w:r>
              <w:rPr>
                <w:sz w:val="22"/>
              </w:rPr>
              <w:t>Tel.</w:t>
            </w:r>
            <w:r>
              <w:rPr>
                <w:spacing w:val="12"/>
                <w:sz w:val="22"/>
              </w:rPr>
              <w:t> </w:t>
            </w:r>
            <w:r>
              <w:rPr>
                <w:spacing w:val="-4"/>
                <w:sz w:val="22"/>
              </w:rPr>
              <w:t>Khed,</w:t>
            </w:r>
          </w:p>
          <w:p>
            <w:pPr>
              <w:pStyle w:val="TableParagraph"/>
              <w:spacing w:line="232" w:lineRule="exact"/>
              <w:rPr>
                <w:sz w:val="22"/>
              </w:rPr>
            </w:pPr>
            <w:r>
              <w:rPr>
                <w:sz w:val="22"/>
              </w:rPr>
              <w:t>Dist.</w:t>
            </w:r>
            <w:r>
              <w:rPr>
                <w:spacing w:val="-3"/>
                <w:sz w:val="22"/>
              </w:rPr>
              <w:t> </w:t>
            </w:r>
            <w:r>
              <w:rPr>
                <w:sz w:val="22"/>
              </w:rPr>
              <w:t>Pune,</w:t>
            </w:r>
            <w:r>
              <w:rPr>
                <w:spacing w:val="-2"/>
                <w:sz w:val="22"/>
              </w:rPr>
              <w:t> Maharashtra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4"/>
                <w:sz w:val="22"/>
              </w:rPr>
              <w:t>607.</w:t>
            </w:r>
          </w:p>
        </w:tc>
        <w:tc>
          <w:tcPr>
            <w:tcW w:w="1892" w:type="dxa"/>
          </w:tcPr>
          <w:p>
            <w:pPr>
              <w:pStyle w:val="TableParagraph"/>
              <w:rPr>
                <w:sz w:val="22"/>
              </w:rPr>
            </w:pPr>
            <w:r>
              <w:rPr>
                <w:spacing w:val="-2"/>
                <w:sz w:val="22"/>
              </w:rPr>
              <w:t>TU/IV-RD/2814</w:t>
            </w:r>
          </w:p>
        </w:tc>
        <w:tc>
          <w:tcPr>
            <w:tcW w:w="2790" w:type="dxa"/>
          </w:tcPr>
          <w:p>
            <w:pPr>
              <w:pStyle w:val="TableParagraph"/>
              <w:ind w:left="105" w:right="92"/>
              <w:jc w:val="both"/>
              <w:rPr>
                <w:sz w:val="22"/>
              </w:rPr>
            </w:pPr>
            <w:r>
              <w:rPr>
                <w:rFonts w:ascii="Arial"/>
                <w:b/>
                <w:sz w:val="22"/>
              </w:rPr>
              <w:t>Bio Organics &amp; Applied Materials Pvt. Ltd. </w:t>
            </w:r>
            <w:r>
              <w:rPr>
                <w:sz w:val="22"/>
              </w:rPr>
              <w:t>B-64/1, III Stage, Peenya Industrial</w:t>
            </w:r>
            <w:r>
              <w:rPr>
                <w:spacing w:val="75"/>
                <w:w w:val="150"/>
                <w:sz w:val="22"/>
              </w:rPr>
              <w:t> </w:t>
            </w:r>
            <w:r>
              <w:rPr>
                <w:sz w:val="22"/>
              </w:rPr>
              <w:t>Area,</w:t>
            </w:r>
            <w:r>
              <w:rPr>
                <w:spacing w:val="78"/>
                <w:w w:val="150"/>
                <w:sz w:val="22"/>
              </w:rPr>
              <w:t> </w:t>
            </w:r>
            <w:r>
              <w:rPr>
                <w:spacing w:val="-2"/>
                <w:sz w:val="22"/>
              </w:rPr>
              <w:t>Peenya,</w:t>
            </w:r>
          </w:p>
          <w:p>
            <w:pPr>
              <w:pStyle w:val="TableParagraph"/>
              <w:spacing w:line="250" w:lineRule="exact"/>
              <w:ind w:left="105" w:right="97"/>
              <w:jc w:val="both"/>
              <w:rPr>
                <w:sz w:val="22"/>
              </w:rPr>
            </w:pPr>
            <w:r>
              <w:rPr>
                <w:sz w:val="22"/>
              </w:rPr>
              <w:t>Bangalore - 560 058 </w:t>
            </w:r>
            <w:r>
              <w:rPr>
                <w:spacing w:val="-2"/>
                <w:sz w:val="22"/>
              </w:rPr>
              <w:t>Karnataka</w:t>
            </w:r>
          </w:p>
        </w:tc>
        <w:tc>
          <w:tcPr>
            <w:tcW w:w="2973" w:type="dxa"/>
          </w:tcPr>
          <w:p>
            <w:pPr>
              <w:pStyle w:val="TableParagraph"/>
              <w:ind w:right="95"/>
              <w:jc w:val="both"/>
              <w:rPr>
                <w:sz w:val="22"/>
              </w:rPr>
            </w:pPr>
            <w:r>
              <w:rPr>
                <w:sz w:val="22"/>
              </w:rPr>
              <w:t>B-64/1, III Stage, Peenya Industrial Area, Peenya, Bangalore, Karnataka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608.</w:t>
            </w:r>
          </w:p>
        </w:tc>
        <w:tc>
          <w:tcPr>
            <w:tcW w:w="1892" w:type="dxa"/>
          </w:tcPr>
          <w:p>
            <w:pPr>
              <w:pStyle w:val="TableParagraph"/>
              <w:rPr>
                <w:sz w:val="22"/>
              </w:rPr>
            </w:pPr>
            <w:r>
              <w:rPr>
                <w:spacing w:val="-2"/>
                <w:sz w:val="22"/>
              </w:rPr>
              <w:t>TU/IV-RD/2815</w:t>
            </w:r>
          </w:p>
        </w:tc>
        <w:tc>
          <w:tcPr>
            <w:tcW w:w="2790" w:type="dxa"/>
          </w:tcPr>
          <w:p>
            <w:pPr>
              <w:pStyle w:val="TableParagraph"/>
              <w:ind w:left="105"/>
              <w:jc w:val="both"/>
              <w:rPr>
                <w:rFonts w:ascii="Arial"/>
                <w:b/>
                <w:sz w:val="22"/>
              </w:rPr>
            </w:pPr>
            <w:r>
              <w:rPr>
                <w:rFonts w:ascii="Arial"/>
                <w:b/>
                <w:sz w:val="22"/>
              </w:rPr>
              <w:t>Ardee</w:t>
            </w:r>
            <w:r>
              <w:rPr>
                <w:rFonts w:ascii="Arial"/>
                <w:b/>
                <w:spacing w:val="47"/>
                <w:sz w:val="22"/>
              </w:rPr>
              <w:t> </w:t>
            </w:r>
            <w:r>
              <w:rPr>
                <w:rFonts w:ascii="Arial"/>
                <w:b/>
                <w:sz w:val="22"/>
              </w:rPr>
              <w:t>Hi-Tech</w:t>
            </w:r>
            <w:r>
              <w:rPr>
                <w:rFonts w:ascii="Arial"/>
                <w:b/>
                <w:spacing w:val="45"/>
                <w:sz w:val="22"/>
              </w:rPr>
              <w:t> </w:t>
            </w:r>
            <w:r>
              <w:rPr>
                <w:rFonts w:ascii="Arial"/>
                <w:b/>
                <w:sz w:val="22"/>
              </w:rPr>
              <w:t>Pvt.</w:t>
            </w:r>
            <w:r>
              <w:rPr>
                <w:rFonts w:ascii="Arial"/>
                <w:b/>
                <w:spacing w:val="48"/>
                <w:sz w:val="22"/>
              </w:rPr>
              <w:t> </w:t>
            </w:r>
            <w:r>
              <w:rPr>
                <w:rFonts w:ascii="Arial"/>
                <w:b/>
                <w:spacing w:val="-4"/>
                <w:sz w:val="22"/>
              </w:rPr>
              <w:t>Ltd.</w:t>
            </w:r>
          </w:p>
          <w:p>
            <w:pPr>
              <w:pStyle w:val="TableParagraph"/>
              <w:spacing w:before="1"/>
              <w:ind w:left="105"/>
              <w:jc w:val="both"/>
              <w:rPr>
                <w:sz w:val="22"/>
              </w:rPr>
            </w:pPr>
            <w:r>
              <w:rPr>
                <w:sz w:val="22"/>
              </w:rPr>
              <w:t>D.</w:t>
            </w:r>
            <w:r>
              <w:rPr>
                <w:spacing w:val="54"/>
                <w:w w:val="150"/>
                <w:sz w:val="22"/>
              </w:rPr>
              <w:t> </w:t>
            </w:r>
            <w:r>
              <w:rPr>
                <w:sz w:val="22"/>
              </w:rPr>
              <w:t>No.</w:t>
            </w:r>
            <w:r>
              <w:rPr>
                <w:spacing w:val="54"/>
                <w:w w:val="150"/>
                <w:sz w:val="22"/>
              </w:rPr>
              <w:t> </w:t>
            </w:r>
            <w:r>
              <w:rPr>
                <w:sz w:val="22"/>
              </w:rPr>
              <w:t>38-22-148,</w:t>
            </w:r>
            <w:r>
              <w:rPr>
                <w:spacing w:val="55"/>
                <w:w w:val="150"/>
                <w:sz w:val="22"/>
              </w:rPr>
              <w:t> </w:t>
            </w:r>
            <w:r>
              <w:rPr>
                <w:spacing w:val="-4"/>
                <w:sz w:val="22"/>
              </w:rPr>
              <w:t>Units</w:t>
            </w:r>
          </w:p>
          <w:p>
            <w:pPr>
              <w:pStyle w:val="TableParagraph"/>
              <w:spacing w:before="2"/>
              <w:ind w:left="105" w:right="95"/>
              <w:jc w:val="both"/>
              <w:rPr>
                <w:sz w:val="22"/>
              </w:rPr>
            </w:pPr>
            <w:r>
              <w:rPr>
                <w:sz w:val="22"/>
              </w:rPr>
              <w:t>No. C1 &amp; C2, Road No.4, Industrial Estate, 104 Area, Kancharapalem, Visakhapatnam</w:t>
            </w:r>
            <w:r>
              <w:rPr>
                <w:spacing w:val="19"/>
                <w:sz w:val="22"/>
              </w:rPr>
              <w:t> </w:t>
            </w:r>
            <w:r>
              <w:rPr>
                <w:sz w:val="22"/>
              </w:rPr>
              <w:t>-</w:t>
            </w:r>
            <w:r>
              <w:rPr>
                <w:spacing w:val="13"/>
                <w:sz w:val="22"/>
              </w:rPr>
              <w:t> </w:t>
            </w:r>
            <w:r>
              <w:rPr>
                <w:sz w:val="22"/>
              </w:rPr>
              <w:t>530</w:t>
            </w:r>
            <w:r>
              <w:rPr>
                <w:spacing w:val="18"/>
                <w:sz w:val="22"/>
              </w:rPr>
              <w:t> </w:t>
            </w:r>
            <w:r>
              <w:rPr>
                <w:spacing w:val="-5"/>
                <w:sz w:val="22"/>
              </w:rPr>
              <w:t>007</w:t>
            </w:r>
          </w:p>
          <w:p>
            <w:pPr>
              <w:pStyle w:val="TableParagraph"/>
              <w:spacing w:line="231" w:lineRule="exact"/>
              <w:ind w:left="105"/>
              <w:jc w:val="both"/>
              <w:rPr>
                <w:sz w:val="22"/>
              </w:rPr>
            </w:pPr>
            <w:r>
              <w:rPr>
                <w:sz w:val="22"/>
              </w:rPr>
              <w:t>(Andhra</w:t>
            </w:r>
            <w:r>
              <w:rPr>
                <w:spacing w:val="-6"/>
                <w:sz w:val="22"/>
              </w:rPr>
              <w:t> </w:t>
            </w:r>
            <w:r>
              <w:rPr>
                <w:spacing w:val="-2"/>
                <w:sz w:val="22"/>
              </w:rPr>
              <w:t>Pradesh)</w:t>
            </w:r>
          </w:p>
        </w:tc>
        <w:tc>
          <w:tcPr>
            <w:tcW w:w="2973" w:type="dxa"/>
          </w:tcPr>
          <w:p>
            <w:pPr>
              <w:pStyle w:val="TableParagraph"/>
              <w:rPr>
                <w:sz w:val="22"/>
              </w:rPr>
            </w:pPr>
            <w:r>
              <w:rPr>
                <w:sz w:val="22"/>
              </w:rPr>
              <w:t>D.</w:t>
            </w:r>
            <w:r>
              <w:rPr>
                <w:spacing w:val="7"/>
                <w:sz w:val="22"/>
              </w:rPr>
              <w:t> </w:t>
            </w:r>
            <w:r>
              <w:rPr>
                <w:sz w:val="22"/>
              </w:rPr>
              <w:t>No.</w:t>
            </w:r>
            <w:r>
              <w:rPr>
                <w:spacing w:val="3"/>
                <w:sz w:val="22"/>
              </w:rPr>
              <w:t> </w:t>
            </w:r>
            <w:r>
              <w:rPr>
                <w:sz w:val="22"/>
              </w:rPr>
              <w:t>38-22-148,</w:t>
            </w:r>
            <w:r>
              <w:rPr>
                <w:spacing w:val="8"/>
                <w:sz w:val="22"/>
              </w:rPr>
              <w:t> </w:t>
            </w:r>
            <w:r>
              <w:rPr>
                <w:sz w:val="22"/>
              </w:rPr>
              <w:t>Units</w:t>
            </w:r>
            <w:r>
              <w:rPr>
                <w:spacing w:val="3"/>
                <w:sz w:val="22"/>
              </w:rPr>
              <w:t> </w:t>
            </w:r>
            <w:r>
              <w:rPr>
                <w:spacing w:val="-5"/>
                <w:sz w:val="22"/>
              </w:rPr>
              <w:t>No.</w:t>
            </w:r>
          </w:p>
          <w:p>
            <w:pPr>
              <w:pStyle w:val="TableParagraph"/>
              <w:tabs>
                <w:tab w:pos="627" w:val="left" w:leader="none"/>
                <w:tab w:pos="1006" w:val="left" w:leader="none"/>
                <w:tab w:pos="1582" w:val="left" w:leader="none"/>
                <w:tab w:pos="2088" w:val="left" w:leader="none"/>
                <w:tab w:pos="2339" w:val="left" w:leader="none"/>
              </w:tabs>
              <w:spacing w:before="1"/>
              <w:ind w:right="93"/>
              <w:rPr>
                <w:sz w:val="22"/>
              </w:rPr>
            </w:pPr>
            <w:r>
              <w:rPr>
                <w:spacing w:val="-6"/>
                <w:sz w:val="22"/>
              </w:rPr>
              <w:t>C1</w:t>
            </w:r>
            <w:r>
              <w:rPr>
                <w:sz w:val="22"/>
              </w:rPr>
              <w:tab/>
            </w:r>
            <w:r>
              <w:rPr>
                <w:spacing w:val="-10"/>
                <w:sz w:val="22"/>
              </w:rPr>
              <w:t>&amp;</w:t>
            </w:r>
            <w:r>
              <w:rPr>
                <w:sz w:val="22"/>
              </w:rPr>
              <w:tab/>
            </w:r>
            <w:r>
              <w:rPr>
                <w:spacing w:val="-4"/>
                <w:sz w:val="22"/>
              </w:rPr>
              <w:t>C2,</w:t>
            </w:r>
            <w:r>
              <w:rPr>
                <w:sz w:val="22"/>
              </w:rPr>
              <w:tab/>
            </w:r>
            <w:r>
              <w:rPr>
                <w:spacing w:val="-4"/>
                <w:sz w:val="22"/>
              </w:rPr>
              <w:t>Road</w:t>
            </w:r>
            <w:r>
              <w:rPr>
                <w:sz w:val="22"/>
              </w:rPr>
              <w:tab/>
            </w:r>
            <w:r>
              <w:rPr>
                <w:spacing w:val="-4"/>
                <w:sz w:val="22"/>
              </w:rPr>
              <w:t>No.4, </w:t>
            </w:r>
            <w:r>
              <w:rPr>
                <w:sz w:val="22"/>
              </w:rPr>
              <w:t>Industrial Estate, 104</w:t>
            </w:r>
            <w:r>
              <w:rPr>
                <w:spacing w:val="26"/>
                <w:sz w:val="22"/>
              </w:rPr>
              <w:t> </w:t>
            </w:r>
            <w:r>
              <w:rPr>
                <w:sz w:val="22"/>
              </w:rPr>
              <w:t>Area, </w:t>
            </w:r>
            <w:r>
              <w:rPr>
                <w:spacing w:val="-2"/>
                <w:sz w:val="22"/>
              </w:rPr>
              <w:t>Kancharapalem, Visakhapatnam,</w:t>
            </w:r>
            <w:r>
              <w:rPr>
                <w:sz w:val="22"/>
              </w:rPr>
              <w:tab/>
            </w:r>
            <w:r>
              <w:rPr>
                <w:spacing w:val="-2"/>
                <w:sz w:val="22"/>
              </w:rPr>
              <w:t>(Andhra Pradesh)</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4"/>
                <w:sz w:val="22"/>
              </w:rPr>
              <w:t>609.</w:t>
            </w:r>
          </w:p>
        </w:tc>
        <w:tc>
          <w:tcPr>
            <w:tcW w:w="1892" w:type="dxa"/>
          </w:tcPr>
          <w:p>
            <w:pPr>
              <w:pStyle w:val="TableParagraph"/>
              <w:rPr>
                <w:sz w:val="22"/>
              </w:rPr>
            </w:pPr>
            <w:r>
              <w:rPr>
                <w:spacing w:val="-2"/>
                <w:sz w:val="22"/>
              </w:rPr>
              <w:t>TU/IV-RD/2816</w:t>
            </w:r>
          </w:p>
        </w:tc>
        <w:tc>
          <w:tcPr>
            <w:tcW w:w="2790" w:type="dxa"/>
          </w:tcPr>
          <w:p>
            <w:pPr>
              <w:pStyle w:val="TableParagraph"/>
              <w:ind w:left="105" w:right="92"/>
              <w:jc w:val="both"/>
              <w:rPr>
                <w:sz w:val="22"/>
              </w:rPr>
            </w:pPr>
            <w:r>
              <w:rPr>
                <w:rFonts w:ascii="Arial"/>
                <w:b/>
                <w:sz w:val="22"/>
              </w:rPr>
              <w:t>CTX Lifesciences Pvt. Ltd.</w:t>
            </w:r>
            <w:r>
              <w:rPr>
                <w:rFonts w:ascii="Arial"/>
                <w:b/>
                <w:spacing w:val="40"/>
                <w:sz w:val="22"/>
              </w:rPr>
              <w:t> </w:t>
            </w:r>
            <w:r>
              <w:rPr>
                <w:sz w:val="22"/>
              </w:rPr>
              <w:t>Survey No. 91, Opp. Navin</w:t>
            </w:r>
            <w:r>
              <w:rPr>
                <w:spacing w:val="70"/>
                <w:sz w:val="22"/>
              </w:rPr>
              <w:t> </w:t>
            </w:r>
            <w:r>
              <w:rPr>
                <w:sz w:val="22"/>
              </w:rPr>
              <w:t>Fluorine,</w:t>
            </w:r>
            <w:r>
              <w:rPr>
                <w:spacing w:val="66"/>
                <w:sz w:val="22"/>
              </w:rPr>
              <w:t> </w:t>
            </w:r>
            <w:r>
              <w:rPr>
                <w:spacing w:val="-2"/>
                <w:sz w:val="22"/>
              </w:rPr>
              <w:t>Bhestan-</w:t>
            </w:r>
          </w:p>
          <w:p>
            <w:pPr>
              <w:pStyle w:val="TableParagraph"/>
              <w:spacing w:line="254" w:lineRule="exact"/>
              <w:ind w:left="105" w:right="96"/>
              <w:jc w:val="both"/>
              <w:rPr>
                <w:sz w:val="22"/>
              </w:rPr>
            </w:pPr>
            <w:r>
              <w:rPr>
                <w:sz w:val="22"/>
              </w:rPr>
              <w:t>Navsari Road,</w:t>
            </w:r>
            <w:r>
              <w:rPr>
                <w:spacing w:val="-3"/>
                <w:sz w:val="22"/>
              </w:rPr>
              <w:t> </w:t>
            </w:r>
            <w:r>
              <w:rPr>
                <w:sz w:val="22"/>
              </w:rPr>
              <w:t>Surat -</w:t>
            </w:r>
            <w:r>
              <w:rPr>
                <w:spacing w:val="-4"/>
                <w:sz w:val="22"/>
              </w:rPr>
              <w:t> </w:t>
            </w:r>
            <w:r>
              <w:rPr>
                <w:sz w:val="22"/>
              </w:rPr>
              <w:t>395 023, Gujarat</w:t>
            </w:r>
          </w:p>
        </w:tc>
        <w:tc>
          <w:tcPr>
            <w:tcW w:w="2973" w:type="dxa"/>
          </w:tcPr>
          <w:p>
            <w:pPr>
              <w:pStyle w:val="TableParagraph"/>
              <w:ind w:right="93"/>
              <w:jc w:val="both"/>
              <w:rPr>
                <w:sz w:val="22"/>
              </w:rPr>
            </w:pPr>
            <w:r>
              <w:rPr>
                <w:sz w:val="22"/>
              </w:rPr>
              <w:t>Block No. 251-252, Sachin-Magdalla Road, GIDC, Sachin, Surat, Gujarat</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spacing w:line="253" w:lineRule="exact"/>
              <w:ind w:left="177"/>
              <w:rPr>
                <w:sz w:val="22"/>
              </w:rPr>
            </w:pPr>
            <w:r>
              <w:rPr>
                <w:spacing w:val="-4"/>
                <w:sz w:val="22"/>
              </w:rPr>
              <w:t>610.</w:t>
            </w:r>
          </w:p>
        </w:tc>
        <w:tc>
          <w:tcPr>
            <w:tcW w:w="1892" w:type="dxa"/>
          </w:tcPr>
          <w:p>
            <w:pPr>
              <w:pStyle w:val="TableParagraph"/>
              <w:spacing w:line="253" w:lineRule="exact"/>
              <w:rPr>
                <w:sz w:val="22"/>
              </w:rPr>
            </w:pPr>
            <w:r>
              <w:rPr>
                <w:spacing w:val="-2"/>
                <w:sz w:val="22"/>
              </w:rPr>
              <w:t>TU/IV-RD/2818</w:t>
            </w:r>
          </w:p>
        </w:tc>
        <w:tc>
          <w:tcPr>
            <w:tcW w:w="2790" w:type="dxa"/>
          </w:tcPr>
          <w:p>
            <w:pPr>
              <w:pStyle w:val="TableParagraph"/>
              <w:ind w:left="105" w:right="95"/>
              <w:jc w:val="both"/>
              <w:rPr>
                <w:sz w:val="22"/>
              </w:rPr>
            </w:pPr>
            <w:r>
              <w:rPr>
                <w:rFonts w:ascii="Arial"/>
                <w:b/>
                <w:sz w:val="22"/>
              </w:rPr>
              <w:t>3B</w:t>
            </w:r>
            <w:r>
              <w:rPr>
                <w:rFonts w:ascii="Arial"/>
                <w:b/>
                <w:spacing w:val="40"/>
                <w:sz w:val="22"/>
              </w:rPr>
              <w:t> </w:t>
            </w:r>
            <w:r>
              <w:rPr>
                <w:rFonts w:ascii="Arial"/>
                <w:b/>
                <w:sz w:val="22"/>
              </w:rPr>
              <w:t>BlackBio</w:t>
            </w:r>
            <w:r>
              <w:rPr>
                <w:rFonts w:ascii="Arial"/>
                <w:b/>
                <w:spacing w:val="40"/>
                <w:sz w:val="22"/>
              </w:rPr>
              <w:t> </w:t>
            </w:r>
            <w:r>
              <w:rPr>
                <w:rFonts w:ascii="Arial"/>
                <w:b/>
                <w:sz w:val="22"/>
              </w:rPr>
              <w:t>DX</w:t>
            </w:r>
            <w:r>
              <w:rPr>
                <w:rFonts w:ascii="Arial"/>
                <w:b/>
                <w:spacing w:val="40"/>
                <w:sz w:val="22"/>
              </w:rPr>
              <w:t> </w:t>
            </w:r>
            <w:r>
              <w:rPr>
                <w:rFonts w:ascii="Arial"/>
                <w:b/>
                <w:sz w:val="22"/>
              </w:rPr>
              <w:t>Ltd.,</w:t>
            </w:r>
            <w:r>
              <w:rPr>
                <w:rFonts w:ascii="Arial"/>
                <w:b/>
                <w:spacing w:val="80"/>
                <w:sz w:val="22"/>
              </w:rPr>
              <w:t> </w:t>
            </w:r>
            <w:r>
              <w:rPr>
                <w:sz w:val="22"/>
              </w:rPr>
              <w:t>7-C, Industrial Area, Govindpura,</w:t>
            </w:r>
            <w:r>
              <w:rPr>
                <w:spacing w:val="17"/>
                <w:sz w:val="22"/>
              </w:rPr>
              <w:t> </w:t>
            </w:r>
            <w:r>
              <w:rPr>
                <w:sz w:val="22"/>
              </w:rPr>
              <w:t>Bhopal</w:t>
            </w:r>
            <w:r>
              <w:rPr>
                <w:spacing w:val="17"/>
                <w:sz w:val="22"/>
              </w:rPr>
              <w:t> </w:t>
            </w:r>
            <w:r>
              <w:rPr>
                <w:sz w:val="22"/>
              </w:rPr>
              <w:t>-</w:t>
            </w:r>
            <w:r>
              <w:rPr>
                <w:spacing w:val="16"/>
                <w:sz w:val="22"/>
              </w:rPr>
              <w:t> </w:t>
            </w:r>
            <w:r>
              <w:rPr>
                <w:spacing w:val="-5"/>
                <w:sz w:val="22"/>
              </w:rPr>
              <w:t>462</w:t>
            </w:r>
          </w:p>
          <w:p>
            <w:pPr>
              <w:pStyle w:val="TableParagraph"/>
              <w:spacing w:line="234" w:lineRule="exact"/>
              <w:ind w:left="105"/>
              <w:jc w:val="both"/>
              <w:rPr>
                <w:sz w:val="22"/>
              </w:rPr>
            </w:pPr>
            <w:r>
              <w:rPr>
                <w:sz w:val="22"/>
              </w:rPr>
              <w:t>023,</w:t>
            </w:r>
            <w:r>
              <w:rPr>
                <w:spacing w:val="-3"/>
                <w:sz w:val="22"/>
              </w:rPr>
              <w:t> </w:t>
            </w:r>
            <w:r>
              <w:rPr>
                <w:sz w:val="22"/>
              </w:rPr>
              <w:t>(Madhya</w:t>
            </w:r>
            <w:r>
              <w:rPr>
                <w:spacing w:val="-2"/>
                <w:sz w:val="22"/>
              </w:rPr>
              <w:t> Pradesh)</w:t>
            </w:r>
          </w:p>
        </w:tc>
        <w:tc>
          <w:tcPr>
            <w:tcW w:w="2973" w:type="dxa"/>
          </w:tcPr>
          <w:p>
            <w:pPr>
              <w:pStyle w:val="TableParagraph"/>
              <w:tabs>
                <w:tab w:pos="2182" w:val="left" w:leader="none"/>
              </w:tabs>
              <w:ind w:right="94"/>
              <w:jc w:val="both"/>
              <w:rPr>
                <w:sz w:val="22"/>
              </w:rPr>
            </w:pPr>
            <w:r>
              <w:rPr>
                <w:sz w:val="22"/>
              </w:rPr>
              <w:t>7-C, Industrial Area, </w:t>
            </w:r>
            <w:r>
              <w:rPr>
                <w:spacing w:val="-2"/>
                <w:sz w:val="22"/>
              </w:rPr>
              <w:t>Govindpura,</w:t>
            </w:r>
            <w:r>
              <w:rPr>
                <w:sz w:val="22"/>
              </w:rPr>
              <w:tab/>
            </w:r>
            <w:r>
              <w:rPr>
                <w:spacing w:val="-2"/>
                <w:sz w:val="22"/>
              </w:rPr>
              <w:t>Bhopal</w:t>
            </w:r>
            <w:r>
              <w:rPr>
                <w:spacing w:val="-2"/>
                <w:sz w:val="22"/>
              </w:rPr>
              <w:t> </w:t>
            </w:r>
            <w:r>
              <w:rPr>
                <w:sz w:val="22"/>
              </w:rPr>
              <w:t>(Madhya Pradesh)</w:t>
            </w:r>
          </w:p>
        </w:tc>
        <w:tc>
          <w:tcPr>
            <w:tcW w:w="1350" w:type="dxa"/>
          </w:tcPr>
          <w:p>
            <w:pPr>
              <w:pStyle w:val="TableParagraph"/>
              <w:spacing w:line="253" w:lineRule="exact"/>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611.</w:t>
            </w:r>
          </w:p>
        </w:tc>
        <w:tc>
          <w:tcPr>
            <w:tcW w:w="1892" w:type="dxa"/>
          </w:tcPr>
          <w:p>
            <w:pPr>
              <w:pStyle w:val="TableParagraph"/>
              <w:rPr>
                <w:sz w:val="22"/>
              </w:rPr>
            </w:pPr>
            <w:r>
              <w:rPr>
                <w:spacing w:val="-2"/>
                <w:sz w:val="22"/>
              </w:rPr>
              <w:t>TU/IV-RD/2819</w:t>
            </w:r>
          </w:p>
        </w:tc>
        <w:tc>
          <w:tcPr>
            <w:tcW w:w="2790" w:type="dxa"/>
          </w:tcPr>
          <w:p>
            <w:pPr>
              <w:pStyle w:val="TableParagraph"/>
              <w:tabs>
                <w:tab w:pos="1923" w:val="left" w:leader="none"/>
              </w:tabs>
              <w:spacing w:line="251" w:lineRule="exact"/>
              <w:ind w:left="105"/>
              <w:rPr>
                <w:rFonts w:ascii="Arial"/>
                <w:b/>
                <w:sz w:val="22"/>
              </w:rPr>
            </w:pPr>
            <w:r>
              <w:rPr>
                <w:rFonts w:ascii="Arial"/>
                <w:b/>
                <w:spacing w:val="-4"/>
                <w:sz w:val="22"/>
              </w:rPr>
              <w:t>Akay</w:t>
            </w:r>
            <w:r>
              <w:rPr>
                <w:rFonts w:ascii="Arial"/>
                <w:b/>
                <w:sz w:val="22"/>
              </w:rPr>
              <w:tab/>
            </w:r>
            <w:r>
              <w:rPr>
                <w:rFonts w:ascii="Arial"/>
                <w:b/>
                <w:spacing w:val="-2"/>
                <w:sz w:val="22"/>
              </w:rPr>
              <w:t>Natural</w:t>
            </w:r>
          </w:p>
          <w:p>
            <w:pPr>
              <w:pStyle w:val="TableParagraph"/>
              <w:tabs>
                <w:tab w:pos="1582" w:val="left" w:leader="none"/>
                <w:tab w:pos="2277" w:val="left" w:leader="none"/>
                <w:tab w:pos="2364" w:val="left" w:leader="none"/>
              </w:tabs>
              <w:ind w:left="105" w:right="97"/>
              <w:rPr>
                <w:sz w:val="22"/>
              </w:rPr>
            </w:pPr>
            <w:r>
              <w:rPr>
                <w:rFonts w:ascii="Arial"/>
                <w:b/>
                <w:spacing w:val="-2"/>
                <w:sz w:val="22"/>
              </w:rPr>
              <w:t>Ingredients</w:t>
            </w:r>
            <w:r>
              <w:rPr>
                <w:rFonts w:ascii="Arial"/>
                <w:b/>
                <w:sz w:val="22"/>
              </w:rPr>
              <w:tab/>
            </w:r>
            <w:r>
              <w:rPr>
                <w:rFonts w:ascii="Arial"/>
                <w:b/>
                <w:spacing w:val="-4"/>
                <w:sz w:val="22"/>
              </w:rPr>
              <w:t>Pvt.</w:t>
            </w:r>
            <w:r>
              <w:rPr>
                <w:rFonts w:ascii="Arial"/>
                <w:b/>
                <w:sz w:val="22"/>
              </w:rPr>
              <w:tab/>
            </w:r>
            <w:r>
              <w:rPr>
                <w:rFonts w:ascii="Arial"/>
                <w:b/>
                <w:spacing w:val="-4"/>
                <w:sz w:val="22"/>
              </w:rPr>
              <w:t>Ltd. </w:t>
            </w:r>
            <w:r>
              <w:rPr>
                <w:spacing w:val="-2"/>
                <w:sz w:val="22"/>
              </w:rPr>
              <w:t>Ambunad, Malaidamthuruth</w:t>
            </w:r>
            <w:r>
              <w:rPr>
                <w:sz w:val="22"/>
              </w:rPr>
              <w:tab/>
              <w:tab/>
            </w:r>
            <w:r>
              <w:rPr>
                <w:spacing w:val="-5"/>
                <w:sz w:val="22"/>
              </w:rPr>
              <w:t>PO</w:t>
            </w:r>
          </w:p>
          <w:p>
            <w:pPr>
              <w:pStyle w:val="TableParagraph"/>
              <w:tabs>
                <w:tab w:pos="1704" w:val="left" w:leader="none"/>
                <w:tab w:pos="2681" w:val="right" w:leader="none"/>
              </w:tabs>
              <w:spacing w:line="251" w:lineRule="exact" w:before="3"/>
              <w:ind w:left="105"/>
              <w:rPr>
                <w:sz w:val="22"/>
              </w:rPr>
            </w:pPr>
            <w:r>
              <w:rPr>
                <w:spacing w:val="-2"/>
                <w:sz w:val="22"/>
              </w:rPr>
              <w:t>Ernakulam</w:t>
            </w:r>
            <w:r>
              <w:rPr>
                <w:sz w:val="22"/>
              </w:rPr>
              <w:tab/>
              <w:t>-</w:t>
              <w:tab/>
            </w:r>
            <w:r>
              <w:rPr>
                <w:spacing w:val="-5"/>
                <w:sz w:val="22"/>
              </w:rPr>
              <w:t>683</w:t>
            </w:r>
          </w:p>
          <w:p>
            <w:pPr>
              <w:pStyle w:val="TableParagraph"/>
              <w:spacing w:line="232" w:lineRule="exact"/>
              <w:ind w:left="105"/>
              <w:rPr>
                <w:sz w:val="22"/>
              </w:rPr>
            </w:pPr>
            <w:r>
              <w:rPr>
                <w:spacing w:val="-2"/>
                <w:sz w:val="22"/>
              </w:rPr>
              <w:t>561,Kerala</w:t>
            </w:r>
          </w:p>
        </w:tc>
        <w:tc>
          <w:tcPr>
            <w:tcW w:w="2973" w:type="dxa"/>
          </w:tcPr>
          <w:p>
            <w:pPr>
              <w:pStyle w:val="TableParagraph"/>
              <w:spacing w:line="237" w:lineRule="auto" w:before="2"/>
              <w:ind w:right="89"/>
              <w:rPr>
                <w:sz w:val="22"/>
              </w:rPr>
            </w:pPr>
            <w:r>
              <w:rPr>
                <w:sz w:val="22"/>
              </w:rPr>
              <w:t>Ambunad,</w:t>
            </w:r>
            <w:r>
              <w:rPr>
                <w:spacing w:val="14"/>
                <w:sz w:val="22"/>
              </w:rPr>
              <w:t> </w:t>
            </w:r>
            <w:r>
              <w:rPr>
                <w:sz w:val="22"/>
              </w:rPr>
              <w:t>Malaidamthuruth PO, Ernakulam, Kerala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612.</w:t>
            </w:r>
          </w:p>
        </w:tc>
        <w:tc>
          <w:tcPr>
            <w:tcW w:w="1892" w:type="dxa"/>
          </w:tcPr>
          <w:p>
            <w:pPr>
              <w:pStyle w:val="TableParagraph"/>
              <w:rPr>
                <w:sz w:val="22"/>
              </w:rPr>
            </w:pPr>
            <w:r>
              <w:rPr>
                <w:spacing w:val="-2"/>
                <w:sz w:val="22"/>
              </w:rPr>
              <w:t>TU/IV-RD/2820</w:t>
            </w:r>
          </w:p>
        </w:tc>
        <w:tc>
          <w:tcPr>
            <w:tcW w:w="2790" w:type="dxa"/>
          </w:tcPr>
          <w:p>
            <w:pPr>
              <w:pStyle w:val="TableParagraph"/>
              <w:ind w:left="105" w:right="97"/>
              <w:jc w:val="both"/>
              <w:rPr>
                <w:sz w:val="22"/>
              </w:rPr>
            </w:pPr>
            <w:r>
              <w:rPr>
                <w:rFonts w:ascii="Arial"/>
                <w:b/>
                <w:sz w:val="22"/>
              </w:rPr>
              <w:t>Zensar Technologies Ltd.</w:t>
            </w:r>
            <w:r>
              <w:rPr>
                <w:rFonts w:ascii="Arial"/>
                <w:b/>
                <w:spacing w:val="40"/>
                <w:sz w:val="22"/>
              </w:rPr>
              <w:t> </w:t>
            </w:r>
            <w:r>
              <w:rPr>
                <w:sz w:val="22"/>
              </w:rPr>
              <w:t>Zensar Knowledge Park, Kharadi, Plot No. 4, MIDC,</w:t>
            </w:r>
            <w:r>
              <w:rPr>
                <w:spacing w:val="64"/>
                <w:w w:val="150"/>
                <w:sz w:val="22"/>
              </w:rPr>
              <w:t> </w:t>
            </w:r>
            <w:r>
              <w:rPr>
                <w:sz w:val="22"/>
              </w:rPr>
              <w:t>Pune</w:t>
            </w:r>
            <w:r>
              <w:rPr>
                <w:spacing w:val="63"/>
                <w:w w:val="150"/>
                <w:sz w:val="22"/>
              </w:rPr>
              <w:t> </w:t>
            </w:r>
            <w:r>
              <w:rPr>
                <w:sz w:val="22"/>
              </w:rPr>
              <w:t>-</w:t>
            </w:r>
            <w:r>
              <w:rPr>
                <w:spacing w:val="62"/>
                <w:w w:val="150"/>
                <w:sz w:val="22"/>
              </w:rPr>
              <w:t> </w:t>
            </w:r>
            <w:r>
              <w:rPr>
                <w:sz w:val="22"/>
              </w:rPr>
              <w:t>411</w:t>
            </w:r>
            <w:r>
              <w:rPr>
                <w:spacing w:val="60"/>
                <w:w w:val="150"/>
                <w:sz w:val="22"/>
              </w:rPr>
              <w:t> </w:t>
            </w:r>
            <w:r>
              <w:rPr>
                <w:spacing w:val="-5"/>
                <w:sz w:val="22"/>
              </w:rPr>
              <w:t>014</w:t>
            </w:r>
          </w:p>
          <w:p>
            <w:pPr>
              <w:pStyle w:val="TableParagraph"/>
              <w:spacing w:line="235" w:lineRule="exact"/>
              <w:ind w:left="105"/>
              <w:rPr>
                <w:sz w:val="22"/>
              </w:rPr>
            </w:pPr>
            <w:r>
              <w:rPr>
                <w:spacing w:val="-2"/>
                <w:sz w:val="22"/>
              </w:rPr>
              <w:t>(Maharashtra)</w:t>
            </w:r>
          </w:p>
        </w:tc>
        <w:tc>
          <w:tcPr>
            <w:tcW w:w="2973" w:type="dxa"/>
          </w:tcPr>
          <w:p>
            <w:pPr>
              <w:pStyle w:val="TableParagraph"/>
              <w:ind w:right="95"/>
              <w:jc w:val="both"/>
              <w:rPr>
                <w:sz w:val="22"/>
              </w:rPr>
            </w:pPr>
            <w:r>
              <w:rPr>
                <w:sz w:val="22"/>
              </w:rPr>
              <w:t>4</w:t>
            </w:r>
            <w:r>
              <w:rPr>
                <w:sz w:val="22"/>
                <w:vertAlign w:val="superscript"/>
              </w:rPr>
              <w:t>th</w:t>
            </w:r>
            <w:r>
              <w:rPr>
                <w:sz w:val="22"/>
                <w:vertAlign w:val="baseline"/>
              </w:rPr>
              <w:t> Floor, E Park, South Block, Kharadi Knowledge Park, MIDC, Kharadi, Pune </w:t>
            </w:r>
            <w:r>
              <w:rPr>
                <w:spacing w:val="-2"/>
                <w:sz w:val="22"/>
                <w:vertAlign w:val="baseline"/>
              </w:rPr>
              <w:t>(Maharashtra)</w:t>
            </w:r>
          </w:p>
        </w:tc>
        <w:tc>
          <w:tcPr>
            <w:tcW w:w="1350" w:type="dxa"/>
          </w:tcPr>
          <w:p>
            <w:pPr>
              <w:pStyle w:val="TableParagraph"/>
              <w:ind w:left="2" w:right="28"/>
              <w:jc w:val="center"/>
              <w:rPr>
                <w:sz w:val="22"/>
              </w:rPr>
            </w:pPr>
            <w:r>
              <w:rPr>
                <w:spacing w:val="-2"/>
                <w:sz w:val="22"/>
              </w:rPr>
              <w:t>31.03.2027</w:t>
            </w:r>
          </w:p>
        </w:tc>
      </w:tr>
      <w:tr>
        <w:trPr>
          <w:trHeight w:val="757" w:hRule="atLeast"/>
        </w:trPr>
        <w:tc>
          <w:tcPr>
            <w:tcW w:w="898" w:type="dxa"/>
          </w:tcPr>
          <w:p>
            <w:pPr>
              <w:pStyle w:val="TableParagraph"/>
              <w:ind w:left="177"/>
              <w:rPr>
                <w:sz w:val="22"/>
              </w:rPr>
            </w:pPr>
            <w:r>
              <w:rPr>
                <w:spacing w:val="-4"/>
                <w:sz w:val="22"/>
              </w:rPr>
              <w:t>613.</w:t>
            </w:r>
          </w:p>
        </w:tc>
        <w:tc>
          <w:tcPr>
            <w:tcW w:w="1892" w:type="dxa"/>
          </w:tcPr>
          <w:p>
            <w:pPr>
              <w:pStyle w:val="TableParagraph"/>
              <w:rPr>
                <w:sz w:val="22"/>
              </w:rPr>
            </w:pPr>
            <w:r>
              <w:rPr>
                <w:spacing w:val="-2"/>
                <w:sz w:val="22"/>
              </w:rPr>
              <w:t>TU/IV-RD/2822</w:t>
            </w:r>
          </w:p>
        </w:tc>
        <w:tc>
          <w:tcPr>
            <w:tcW w:w="2790" w:type="dxa"/>
          </w:tcPr>
          <w:p>
            <w:pPr>
              <w:pStyle w:val="TableParagraph"/>
              <w:tabs>
                <w:tab w:pos="718" w:val="left" w:leader="none"/>
              </w:tabs>
              <w:spacing w:line="237" w:lineRule="auto" w:before="2"/>
              <w:ind w:left="105" w:right="97"/>
              <w:rPr>
                <w:sz w:val="22"/>
              </w:rPr>
            </w:pPr>
            <w:r>
              <w:rPr>
                <w:rFonts w:ascii="Arial"/>
                <w:b/>
                <w:sz w:val="22"/>
              </w:rPr>
              <w:t>Sri</w:t>
            </w:r>
            <w:r>
              <w:rPr>
                <w:rFonts w:ascii="Arial"/>
                <w:b/>
                <w:spacing w:val="27"/>
                <w:sz w:val="22"/>
              </w:rPr>
              <w:t> </w:t>
            </w:r>
            <w:r>
              <w:rPr>
                <w:rFonts w:ascii="Arial"/>
                <w:b/>
                <w:sz w:val="22"/>
              </w:rPr>
              <w:t>Sathya</w:t>
            </w:r>
            <w:r>
              <w:rPr>
                <w:rFonts w:ascii="Arial"/>
                <w:b/>
                <w:spacing w:val="32"/>
                <w:sz w:val="22"/>
              </w:rPr>
              <w:t> </w:t>
            </w:r>
            <w:r>
              <w:rPr>
                <w:rFonts w:ascii="Arial"/>
                <w:b/>
                <w:sz w:val="22"/>
              </w:rPr>
              <w:t>Agri</w:t>
            </w:r>
            <w:r>
              <w:rPr>
                <w:rFonts w:ascii="Arial"/>
                <w:b/>
                <w:spacing w:val="32"/>
                <w:sz w:val="22"/>
              </w:rPr>
              <w:t> </w:t>
            </w:r>
            <w:r>
              <w:rPr>
                <w:rFonts w:ascii="Arial"/>
                <w:b/>
                <w:sz w:val="22"/>
              </w:rPr>
              <w:t>Biotech </w:t>
            </w:r>
            <w:r>
              <w:rPr>
                <w:rFonts w:ascii="Arial"/>
                <w:b/>
                <w:spacing w:val="-4"/>
                <w:sz w:val="22"/>
              </w:rPr>
              <w:t>Pvt.</w:t>
            </w:r>
            <w:r>
              <w:rPr>
                <w:rFonts w:ascii="Arial"/>
                <w:b/>
                <w:sz w:val="22"/>
              </w:rPr>
              <w:tab/>
              <w:t>Ltd.</w:t>
            </w:r>
            <w:r>
              <w:rPr>
                <w:rFonts w:ascii="Arial"/>
                <w:b/>
                <w:spacing w:val="37"/>
                <w:sz w:val="22"/>
              </w:rPr>
              <w:t> </w:t>
            </w:r>
            <w:r>
              <w:rPr>
                <w:sz w:val="22"/>
              </w:rPr>
              <w:t>Plot</w:t>
            </w:r>
            <w:r>
              <w:rPr>
                <w:spacing w:val="42"/>
                <w:sz w:val="22"/>
              </w:rPr>
              <w:t> </w:t>
            </w:r>
            <w:r>
              <w:rPr>
                <w:sz w:val="22"/>
              </w:rPr>
              <w:t>No.</w:t>
            </w:r>
            <w:r>
              <w:rPr>
                <w:spacing w:val="38"/>
                <w:sz w:val="22"/>
              </w:rPr>
              <w:t> </w:t>
            </w:r>
            <w:r>
              <w:rPr>
                <w:sz w:val="22"/>
              </w:rPr>
              <w:t>45</w:t>
            </w:r>
            <w:r>
              <w:rPr>
                <w:spacing w:val="40"/>
                <w:sz w:val="22"/>
              </w:rPr>
              <w:t> </w:t>
            </w:r>
            <w:r>
              <w:rPr>
                <w:spacing w:val="-7"/>
                <w:sz w:val="22"/>
              </w:rPr>
              <w:t>to</w:t>
            </w:r>
          </w:p>
          <w:p>
            <w:pPr>
              <w:pStyle w:val="TableParagraph"/>
              <w:tabs>
                <w:tab w:pos="622" w:val="left" w:leader="none"/>
                <w:tab w:pos="1150" w:val="left" w:leader="none"/>
                <w:tab w:pos="1702" w:val="left" w:leader="none"/>
                <w:tab w:pos="2215" w:val="left" w:leader="none"/>
              </w:tabs>
              <w:spacing w:line="234" w:lineRule="exact" w:before="1"/>
              <w:ind w:left="105"/>
              <w:rPr>
                <w:sz w:val="22"/>
              </w:rPr>
            </w:pPr>
            <w:r>
              <w:rPr>
                <w:spacing w:val="-5"/>
                <w:sz w:val="22"/>
              </w:rPr>
              <w:t>49,</w:t>
            </w:r>
            <w:r>
              <w:rPr>
                <w:sz w:val="22"/>
              </w:rPr>
              <w:tab/>
            </w:r>
            <w:r>
              <w:rPr>
                <w:spacing w:val="-5"/>
                <w:sz w:val="22"/>
              </w:rPr>
              <w:t>Sy.</w:t>
            </w:r>
            <w:r>
              <w:rPr>
                <w:sz w:val="22"/>
              </w:rPr>
              <w:tab/>
            </w:r>
            <w:r>
              <w:rPr>
                <w:spacing w:val="-5"/>
                <w:sz w:val="22"/>
              </w:rPr>
              <w:t>No.</w:t>
            </w:r>
            <w:r>
              <w:rPr>
                <w:sz w:val="22"/>
              </w:rPr>
              <w:tab/>
            </w:r>
            <w:r>
              <w:rPr>
                <w:spacing w:val="-5"/>
                <w:sz w:val="22"/>
              </w:rPr>
              <w:t>53,</w:t>
            </w:r>
            <w:r>
              <w:rPr>
                <w:sz w:val="22"/>
              </w:rPr>
              <w:tab/>
            </w:r>
            <w:r>
              <w:rPr>
                <w:spacing w:val="-4"/>
                <w:sz w:val="22"/>
              </w:rPr>
              <w:t>Agro</w:t>
            </w:r>
          </w:p>
        </w:tc>
        <w:tc>
          <w:tcPr>
            <w:tcW w:w="2973" w:type="dxa"/>
          </w:tcPr>
          <w:p>
            <w:pPr>
              <w:pStyle w:val="TableParagraph"/>
              <w:tabs>
                <w:tab w:pos="1044" w:val="left" w:leader="none"/>
                <w:tab w:pos="1084" w:val="left" w:leader="none"/>
                <w:tab w:pos="1876" w:val="left" w:leader="none"/>
                <w:tab w:pos="2085" w:val="left" w:leader="none"/>
              </w:tabs>
              <w:spacing w:line="237" w:lineRule="auto" w:before="2"/>
              <w:ind w:right="95"/>
              <w:rPr>
                <w:sz w:val="22"/>
              </w:rPr>
            </w:pPr>
            <w:r>
              <w:rPr>
                <w:spacing w:val="-2"/>
                <w:sz w:val="22"/>
              </w:rPr>
              <w:t>D.No.</w:t>
            </w:r>
            <w:r>
              <w:rPr>
                <w:sz w:val="22"/>
              </w:rPr>
              <w:tab/>
              <w:tab/>
            </w:r>
            <w:r>
              <w:rPr>
                <w:spacing w:val="-4"/>
                <w:sz w:val="22"/>
              </w:rPr>
              <w:t>1-8,</w:t>
            </w:r>
            <w:r>
              <w:rPr>
                <w:sz w:val="22"/>
              </w:rPr>
              <w:tab/>
            </w:r>
            <w:r>
              <w:rPr>
                <w:spacing w:val="-2"/>
                <w:sz w:val="22"/>
              </w:rPr>
              <w:t>Nuthanka</w:t>
            </w:r>
            <w:r>
              <w:rPr>
                <w:spacing w:val="-2"/>
                <w:sz w:val="22"/>
              </w:rPr>
              <w:t>l</w:t>
            </w:r>
            <w:r>
              <w:rPr>
                <w:spacing w:val="-2"/>
                <w:sz w:val="22"/>
              </w:rPr>
              <w:t> Village,</w:t>
            </w:r>
            <w:r>
              <w:rPr>
                <w:sz w:val="22"/>
              </w:rPr>
              <w:tab/>
            </w:r>
            <w:r>
              <w:rPr>
                <w:spacing w:val="-2"/>
                <w:sz w:val="22"/>
              </w:rPr>
              <w:t>Medchal</w:t>
            </w:r>
            <w:r>
              <w:rPr>
                <w:sz w:val="22"/>
              </w:rPr>
              <w:tab/>
              <w:tab/>
            </w:r>
            <w:r>
              <w:rPr>
                <w:spacing w:val="-2"/>
                <w:sz w:val="22"/>
              </w:rPr>
              <w:t>Mandal</w:t>
            </w:r>
            <w:r>
              <w:rPr>
                <w:spacing w:val="-2"/>
                <w:sz w:val="22"/>
              </w:rPr>
              <w:t>,</w:t>
            </w:r>
          </w:p>
          <w:p>
            <w:pPr>
              <w:pStyle w:val="TableParagraph"/>
              <w:spacing w:line="234" w:lineRule="exact" w:before="1"/>
              <w:rPr>
                <w:sz w:val="22"/>
              </w:rPr>
            </w:pPr>
            <w:r>
              <w:rPr>
                <w:sz w:val="22"/>
              </w:rPr>
              <w:t>Medchal-Malkajgiri</w:t>
            </w:r>
            <w:r>
              <w:rPr>
                <w:spacing w:val="75"/>
                <w:w w:val="150"/>
                <w:sz w:val="22"/>
              </w:rPr>
              <w:t> </w:t>
            </w:r>
            <w:r>
              <w:rPr>
                <w:spacing w:val="-2"/>
                <w:sz w:val="22"/>
              </w:rPr>
              <w:t>District,</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2168" w:val="left" w:leader="none"/>
              </w:tabs>
              <w:ind w:left="105" w:right="96"/>
              <w:jc w:val="both"/>
              <w:rPr>
                <w:sz w:val="22"/>
              </w:rPr>
            </w:pPr>
            <w:r>
              <w:rPr>
                <w:spacing w:val="-2"/>
                <w:sz w:val="22"/>
              </w:rPr>
              <w:t>Processing</w:t>
            </w:r>
            <w:r>
              <w:rPr>
                <w:sz w:val="22"/>
              </w:rPr>
              <w:tab/>
            </w:r>
            <w:r>
              <w:rPr>
                <w:spacing w:val="-4"/>
                <w:sz w:val="22"/>
              </w:rPr>
              <w:t>Park, </w:t>
            </w:r>
            <w:r>
              <w:rPr>
                <w:sz w:val="22"/>
              </w:rPr>
              <w:t>Bandamailaram Village, Mulugu Mandal, Siddipet, Medak</w:t>
            </w:r>
            <w:r>
              <w:rPr>
                <w:spacing w:val="54"/>
                <w:sz w:val="22"/>
              </w:rPr>
              <w:t>   </w:t>
            </w:r>
            <w:r>
              <w:rPr>
                <w:sz w:val="22"/>
              </w:rPr>
              <w:t>–</w:t>
            </w:r>
            <w:r>
              <w:rPr>
                <w:spacing w:val="55"/>
                <w:sz w:val="22"/>
              </w:rPr>
              <w:t>   </w:t>
            </w:r>
            <w:r>
              <w:rPr>
                <w:sz w:val="22"/>
              </w:rPr>
              <w:t>502</w:t>
            </w:r>
            <w:r>
              <w:rPr>
                <w:spacing w:val="57"/>
                <w:sz w:val="22"/>
              </w:rPr>
              <w:t>   </w:t>
            </w:r>
            <w:r>
              <w:rPr>
                <w:spacing w:val="-5"/>
                <w:sz w:val="22"/>
              </w:rPr>
              <w:t>336</w:t>
            </w:r>
          </w:p>
          <w:p>
            <w:pPr>
              <w:pStyle w:val="TableParagraph"/>
              <w:spacing w:line="234" w:lineRule="exact" w:before="1"/>
              <w:ind w:left="105"/>
              <w:rPr>
                <w:sz w:val="22"/>
              </w:rPr>
            </w:pPr>
            <w:r>
              <w:rPr>
                <w:spacing w:val="-2"/>
                <w:sz w:val="22"/>
              </w:rPr>
              <w:t>(Telangana)</w:t>
            </w:r>
          </w:p>
        </w:tc>
        <w:tc>
          <w:tcPr>
            <w:tcW w:w="2973" w:type="dxa"/>
          </w:tcPr>
          <w:p>
            <w:pPr>
              <w:pStyle w:val="TableParagraph"/>
              <w:rPr>
                <w:sz w:val="22"/>
              </w:rPr>
            </w:pPr>
            <w:r>
              <w:rPr>
                <w:spacing w:val="-2"/>
                <w:sz w:val="22"/>
              </w:rPr>
              <w:t>(Telangana)</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spacing w:line="248" w:lineRule="exact"/>
              <w:ind w:left="177"/>
              <w:rPr>
                <w:sz w:val="22"/>
              </w:rPr>
            </w:pPr>
            <w:r>
              <w:rPr>
                <w:spacing w:val="-4"/>
                <w:sz w:val="22"/>
              </w:rPr>
              <w:t>614.</w:t>
            </w:r>
          </w:p>
        </w:tc>
        <w:tc>
          <w:tcPr>
            <w:tcW w:w="1892" w:type="dxa"/>
          </w:tcPr>
          <w:p>
            <w:pPr>
              <w:pStyle w:val="TableParagraph"/>
              <w:spacing w:line="248" w:lineRule="exact"/>
              <w:rPr>
                <w:sz w:val="22"/>
              </w:rPr>
            </w:pPr>
            <w:r>
              <w:rPr>
                <w:spacing w:val="-2"/>
                <w:sz w:val="22"/>
              </w:rPr>
              <w:t>TU/IV-RD/2823</w:t>
            </w:r>
          </w:p>
        </w:tc>
        <w:tc>
          <w:tcPr>
            <w:tcW w:w="2790" w:type="dxa"/>
          </w:tcPr>
          <w:p>
            <w:pPr>
              <w:pStyle w:val="TableParagraph"/>
              <w:ind w:left="105" w:right="96"/>
              <w:jc w:val="both"/>
              <w:rPr>
                <w:sz w:val="22"/>
              </w:rPr>
            </w:pPr>
            <w:r>
              <w:rPr>
                <w:rFonts w:ascii="Arial" w:hAnsi="Arial"/>
                <w:b/>
                <w:sz w:val="22"/>
              </w:rPr>
              <w:t>Plantgene Seeds Pvt. Ltd. </w:t>
            </w:r>
            <w:r>
              <w:rPr>
                <w:sz w:val="22"/>
              </w:rPr>
              <w:t>TG-2C-1, Garden Estate, M.G. Road, Gurgaon</w:t>
            </w:r>
            <w:r>
              <w:rPr>
                <w:spacing w:val="52"/>
                <w:w w:val="150"/>
                <w:sz w:val="22"/>
              </w:rPr>
              <w:t>  </w:t>
            </w:r>
            <w:r>
              <w:rPr>
                <w:sz w:val="22"/>
              </w:rPr>
              <w:t>–</w:t>
            </w:r>
            <w:r>
              <w:rPr>
                <w:spacing w:val="79"/>
                <w:sz w:val="22"/>
              </w:rPr>
              <w:t>  </w:t>
            </w:r>
            <w:r>
              <w:rPr>
                <w:sz w:val="22"/>
              </w:rPr>
              <w:t>122</w:t>
            </w:r>
            <w:r>
              <w:rPr>
                <w:spacing w:val="49"/>
                <w:w w:val="150"/>
                <w:sz w:val="22"/>
              </w:rPr>
              <w:t>  </w:t>
            </w:r>
            <w:r>
              <w:rPr>
                <w:spacing w:val="-5"/>
                <w:sz w:val="22"/>
              </w:rPr>
              <w:t>002</w:t>
            </w:r>
          </w:p>
          <w:p>
            <w:pPr>
              <w:pStyle w:val="TableParagraph"/>
              <w:spacing w:line="234" w:lineRule="exact"/>
              <w:ind w:left="105"/>
              <w:rPr>
                <w:sz w:val="22"/>
              </w:rPr>
            </w:pPr>
            <w:r>
              <w:rPr>
                <w:spacing w:val="-2"/>
                <w:sz w:val="22"/>
              </w:rPr>
              <w:t>(Haryana)</w:t>
            </w:r>
          </w:p>
        </w:tc>
        <w:tc>
          <w:tcPr>
            <w:tcW w:w="2973" w:type="dxa"/>
          </w:tcPr>
          <w:p>
            <w:pPr>
              <w:pStyle w:val="TableParagraph"/>
              <w:tabs>
                <w:tab w:pos="1511" w:val="left" w:leader="none"/>
                <w:tab w:pos="2143" w:val="left" w:leader="none"/>
                <w:tab w:pos="2557" w:val="left" w:leader="none"/>
              </w:tabs>
              <w:ind w:right="92"/>
              <w:jc w:val="both"/>
              <w:rPr>
                <w:sz w:val="22"/>
              </w:rPr>
            </w:pPr>
            <w:r>
              <w:rPr>
                <w:spacing w:val="-2"/>
                <w:sz w:val="22"/>
              </w:rPr>
              <w:t>Survey</w:t>
            </w:r>
            <w:r>
              <w:rPr>
                <w:sz w:val="22"/>
              </w:rPr>
              <w:tab/>
            </w:r>
            <w:r>
              <w:rPr>
                <w:spacing w:val="-4"/>
                <w:sz w:val="22"/>
              </w:rPr>
              <w:t>No.</w:t>
            </w:r>
            <w:r>
              <w:rPr>
                <w:sz w:val="22"/>
              </w:rPr>
              <w:tab/>
              <w:tab/>
            </w:r>
            <w:r>
              <w:rPr>
                <w:spacing w:val="-4"/>
                <w:sz w:val="22"/>
              </w:rPr>
              <w:t>62, </w:t>
            </w:r>
            <w:r>
              <w:rPr>
                <w:spacing w:val="-2"/>
                <w:sz w:val="22"/>
              </w:rPr>
              <w:t>Budpanahalli</w:t>
            </w:r>
            <w:r>
              <w:rPr>
                <w:sz w:val="22"/>
              </w:rPr>
              <w:tab/>
              <w:tab/>
            </w:r>
            <w:r>
              <w:rPr>
                <w:spacing w:val="-2"/>
                <w:sz w:val="22"/>
              </w:rPr>
              <w:t>Village, </w:t>
            </w:r>
            <w:r>
              <w:rPr>
                <w:sz w:val="22"/>
              </w:rPr>
              <w:t>Byadgi Taluka, Haveri District, (Karnataka)</w:t>
            </w:r>
          </w:p>
        </w:tc>
        <w:tc>
          <w:tcPr>
            <w:tcW w:w="1350" w:type="dxa"/>
          </w:tcPr>
          <w:p>
            <w:pPr>
              <w:pStyle w:val="TableParagraph"/>
              <w:spacing w:line="248" w:lineRule="exact"/>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615.</w:t>
            </w:r>
          </w:p>
        </w:tc>
        <w:tc>
          <w:tcPr>
            <w:tcW w:w="1892" w:type="dxa"/>
          </w:tcPr>
          <w:p>
            <w:pPr>
              <w:pStyle w:val="TableParagraph"/>
              <w:rPr>
                <w:sz w:val="22"/>
              </w:rPr>
            </w:pPr>
            <w:r>
              <w:rPr>
                <w:spacing w:val="-2"/>
                <w:sz w:val="22"/>
              </w:rPr>
              <w:t>TU/IV-RD/2824</w:t>
            </w:r>
          </w:p>
        </w:tc>
        <w:tc>
          <w:tcPr>
            <w:tcW w:w="2790" w:type="dxa"/>
          </w:tcPr>
          <w:p>
            <w:pPr>
              <w:pStyle w:val="TableParagraph"/>
              <w:ind w:left="105" w:right="97" w:firstLine="62"/>
              <w:jc w:val="both"/>
              <w:rPr>
                <w:sz w:val="22"/>
              </w:rPr>
            </w:pPr>
            <w:r>
              <w:rPr>
                <w:rFonts w:ascii="Arial"/>
                <w:b/>
                <w:sz w:val="22"/>
              </w:rPr>
              <w:t>India Pesticides Ltd. </w:t>
            </w:r>
            <w:r>
              <w:rPr>
                <w:sz w:val="22"/>
              </w:rPr>
              <w:t>Water Works Road Aishbagh - 226 </w:t>
            </w:r>
            <w:r>
              <w:rPr>
                <w:sz w:val="22"/>
              </w:rPr>
              <w:t>004 Lucknow, UP</w:t>
            </w:r>
          </w:p>
        </w:tc>
        <w:tc>
          <w:tcPr>
            <w:tcW w:w="2973" w:type="dxa"/>
          </w:tcPr>
          <w:p>
            <w:pPr>
              <w:pStyle w:val="TableParagraph"/>
              <w:rPr>
                <w:sz w:val="22"/>
              </w:rPr>
            </w:pPr>
            <w:r>
              <w:rPr>
                <w:sz w:val="22"/>
              </w:rPr>
              <w:t>(i)</w:t>
            </w:r>
            <w:r>
              <w:rPr>
                <w:spacing w:val="1"/>
                <w:sz w:val="22"/>
              </w:rPr>
              <w:t> </w:t>
            </w:r>
            <w:r>
              <w:rPr>
                <w:sz w:val="22"/>
              </w:rPr>
              <w:t>K-2</w:t>
            </w:r>
            <w:r>
              <w:rPr>
                <w:spacing w:val="5"/>
                <w:sz w:val="22"/>
              </w:rPr>
              <w:t> </w:t>
            </w:r>
            <w:r>
              <w:rPr>
                <w:sz w:val="22"/>
              </w:rPr>
              <w:t>to</w:t>
            </w:r>
            <w:r>
              <w:rPr>
                <w:spacing w:val="4"/>
                <w:sz w:val="22"/>
              </w:rPr>
              <w:t> </w:t>
            </w:r>
            <w:r>
              <w:rPr>
                <w:sz w:val="22"/>
              </w:rPr>
              <w:t>K-11 &amp;</w:t>
            </w:r>
            <w:r>
              <w:rPr>
                <w:spacing w:val="4"/>
                <w:sz w:val="22"/>
              </w:rPr>
              <w:t> </w:t>
            </w:r>
            <w:r>
              <w:rPr>
                <w:sz w:val="22"/>
              </w:rPr>
              <w:t>D-2</w:t>
            </w:r>
            <w:r>
              <w:rPr>
                <w:spacing w:val="5"/>
                <w:sz w:val="22"/>
              </w:rPr>
              <w:t> </w:t>
            </w:r>
            <w:r>
              <w:rPr>
                <w:sz w:val="22"/>
              </w:rPr>
              <w:t>to</w:t>
            </w:r>
            <w:r>
              <w:rPr>
                <w:spacing w:val="5"/>
                <w:sz w:val="22"/>
              </w:rPr>
              <w:t> </w:t>
            </w:r>
            <w:r>
              <w:rPr>
                <w:sz w:val="22"/>
              </w:rPr>
              <w:t>D-</w:t>
            </w:r>
            <w:r>
              <w:rPr>
                <w:spacing w:val="-5"/>
                <w:sz w:val="22"/>
              </w:rPr>
              <w:t>4,</w:t>
            </w:r>
          </w:p>
          <w:p>
            <w:pPr>
              <w:pStyle w:val="TableParagraph"/>
              <w:spacing w:before="1"/>
              <w:ind w:right="92"/>
              <w:jc w:val="both"/>
              <w:rPr>
                <w:sz w:val="22"/>
              </w:rPr>
            </w:pPr>
            <w:r>
              <w:rPr>
                <w:sz w:val="22"/>
              </w:rPr>
              <w:t>Phase-1 UPSIDC Industrial Area, Village-Mausona, Tehsil:</w:t>
            </w:r>
            <w:r>
              <w:rPr>
                <w:spacing w:val="61"/>
                <w:sz w:val="22"/>
              </w:rPr>
              <w:t>   </w:t>
            </w:r>
            <w:r>
              <w:rPr>
                <w:sz w:val="22"/>
              </w:rPr>
              <w:t>Sandila,</w:t>
            </w:r>
            <w:r>
              <w:rPr>
                <w:spacing w:val="62"/>
                <w:sz w:val="22"/>
              </w:rPr>
              <w:t>   </w:t>
            </w:r>
            <w:r>
              <w:rPr>
                <w:spacing w:val="-2"/>
                <w:sz w:val="22"/>
              </w:rPr>
              <w:t>Distt.:</w:t>
            </w:r>
          </w:p>
          <w:p>
            <w:pPr>
              <w:pStyle w:val="TableParagraph"/>
              <w:spacing w:line="250" w:lineRule="exact"/>
              <w:ind w:right="97"/>
              <w:jc w:val="both"/>
              <w:rPr>
                <w:sz w:val="22"/>
              </w:rPr>
            </w:pPr>
            <w:r>
              <w:rPr>
                <w:sz w:val="22"/>
              </w:rPr>
              <w:t>Hardoi, U.P. (ii) Tiwarigang Chinhat, Lucknow</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616.</w:t>
            </w:r>
          </w:p>
        </w:tc>
        <w:tc>
          <w:tcPr>
            <w:tcW w:w="1892" w:type="dxa"/>
          </w:tcPr>
          <w:p>
            <w:pPr>
              <w:pStyle w:val="TableParagraph"/>
              <w:rPr>
                <w:sz w:val="22"/>
              </w:rPr>
            </w:pPr>
            <w:r>
              <w:rPr>
                <w:spacing w:val="-2"/>
                <w:sz w:val="22"/>
              </w:rPr>
              <w:t>TU/IV-RD/2826</w:t>
            </w:r>
          </w:p>
        </w:tc>
        <w:tc>
          <w:tcPr>
            <w:tcW w:w="2790" w:type="dxa"/>
          </w:tcPr>
          <w:p>
            <w:pPr>
              <w:pStyle w:val="TableParagraph"/>
              <w:ind w:left="105" w:right="92"/>
              <w:jc w:val="both"/>
              <w:rPr>
                <w:sz w:val="22"/>
              </w:rPr>
            </w:pPr>
            <w:r>
              <w:rPr>
                <w:rFonts w:ascii="Arial"/>
                <w:b/>
                <w:sz w:val="22"/>
              </w:rPr>
              <w:t>Enzene Biosciences</w:t>
            </w:r>
            <w:r>
              <w:rPr>
                <w:rFonts w:ascii="Arial"/>
                <w:b/>
                <w:spacing w:val="80"/>
                <w:sz w:val="22"/>
              </w:rPr>
              <w:t> </w:t>
            </w:r>
            <w:r>
              <w:rPr>
                <w:rFonts w:ascii="Arial"/>
                <w:b/>
                <w:sz w:val="22"/>
              </w:rPr>
              <w:t>Ltd.</w:t>
            </w:r>
            <w:r>
              <w:rPr>
                <w:rFonts w:ascii="Arial"/>
                <w:b/>
                <w:spacing w:val="40"/>
                <w:sz w:val="22"/>
              </w:rPr>
              <w:t> </w:t>
            </w:r>
            <w:r>
              <w:rPr>
                <w:sz w:val="22"/>
              </w:rPr>
              <w:t>Plot NO. A-22/A/1/2, MIDC, Chakan Industrial Area, Phase-II, Vil-Khalumbre, Taluka-Khed, </w:t>
            </w:r>
            <w:r>
              <w:rPr>
                <w:spacing w:val="-2"/>
                <w:sz w:val="22"/>
              </w:rPr>
              <w:t>Pune-410501,</w:t>
            </w:r>
          </w:p>
          <w:p>
            <w:pPr>
              <w:pStyle w:val="TableParagraph"/>
              <w:spacing w:line="233" w:lineRule="exact"/>
              <w:ind w:left="105"/>
              <w:rPr>
                <w:sz w:val="22"/>
              </w:rPr>
            </w:pPr>
            <w:r>
              <w:rPr>
                <w:spacing w:val="-2"/>
                <w:sz w:val="22"/>
              </w:rPr>
              <w:t>(Maharashtra)</w:t>
            </w:r>
          </w:p>
        </w:tc>
        <w:tc>
          <w:tcPr>
            <w:tcW w:w="2973" w:type="dxa"/>
          </w:tcPr>
          <w:p>
            <w:pPr>
              <w:pStyle w:val="TableParagraph"/>
              <w:tabs>
                <w:tab w:pos="2350" w:val="left" w:leader="none"/>
              </w:tabs>
              <w:ind w:right="92"/>
              <w:jc w:val="both"/>
              <w:rPr>
                <w:sz w:val="22"/>
              </w:rPr>
            </w:pPr>
            <w:r>
              <w:rPr>
                <w:sz w:val="22"/>
              </w:rPr>
              <w:t>Plot</w:t>
            </w:r>
            <w:r>
              <w:rPr>
                <w:spacing w:val="40"/>
                <w:sz w:val="22"/>
              </w:rPr>
              <w:t> </w:t>
            </w:r>
            <w:r>
              <w:rPr>
                <w:sz w:val="22"/>
              </w:rPr>
              <w:t>No. A-22/A/1/2, MIDC, Chakan Industrial Area, Phase-II, Vill-Khalumbre, </w:t>
            </w:r>
            <w:r>
              <w:rPr>
                <w:spacing w:val="-2"/>
                <w:sz w:val="22"/>
              </w:rPr>
              <w:t>Taluka-Khed,</w:t>
            </w:r>
            <w:r>
              <w:rPr>
                <w:sz w:val="22"/>
              </w:rPr>
              <w:tab/>
            </w:r>
            <w:r>
              <w:rPr>
                <w:spacing w:val="-4"/>
                <w:sz w:val="22"/>
              </w:rPr>
              <w:t>Pune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617.</w:t>
            </w:r>
          </w:p>
        </w:tc>
        <w:tc>
          <w:tcPr>
            <w:tcW w:w="1892" w:type="dxa"/>
          </w:tcPr>
          <w:p>
            <w:pPr>
              <w:pStyle w:val="TableParagraph"/>
              <w:rPr>
                <w:sz w:val="22"/>
              </w:rPr>
            </w:pPr>
            <w:r>
              <w:rPr>
                <w:spacing w:val="-2"/>
                <w:sz w:val="22"/>
              </w:rPr>
              <w:t>TU/IV-RD/2827</w:t>
            </w:r>
          </w:p>
        </w:tc>
        <w:tc>
          <w:tcPr>
            <w:tcW w:w="2790" w:type="dxa"/>
          </w:tcPr>
          <w:p>
            <w:pPr>
              <w:pStyle w:val="TableParagraph"/>
              <w:tabs>
                <w:tab w:pos="1678" w:val="left" w:leader="none"/>
              </w:tabs>
              <w:ind w:left="105" w:right="97" w:firstLine="62"/>
              <w:jc w:val="both"/>
              <w:rPr>
                <w:sz w:val="22"/>
              </w:rPr>
            </w:pPr>
            <w:r>
              <w:rPr>
                <w:rFonts w:ascii="Arial"/>
                <w:b/>
                <w:sz w:val="22"/>
              </w:rPr>
              <w:t>Strand Life Sciences Pvt. Ltd. </w:t>
            </w:r>
            <w:r>
              <w:rPr>
                <w:sz w:val="22"/>
              </w:rPr>
              <w:t>Ground Floor, UAS Alumni Association </w:t>
            </w:r>
            <w:r>
              <w:rPr>
                <w:spacing w:val="-2"/>
                <w:sz w:val="22"/>
              </w:rPr>
              <w:t>Building,</w:t>
            </w:r>
            <w:r>
              <w:rPr>
                <w:sz w:val="22"/>
              </w:rPr>
              <w:tab/>
            </w:r>
            <w:r>
              <w:rPr>
                <w:spacing w:val="-2"/>
                <w:sz w:val="22"/>
              </w:rPr>
              <w:t>Veterinary </w:t>
            </w:r>
            <w:r>
              <w:rPr>
                <w:sz w:val="22"/>
              </w:rPr>
              <w:t>College Campus, Bellary Road,</w:t>
            </w:r>
            <w:r>
              <w:rPr>
                <w:spacing w:val="48"/>
                <w:sz w:val="22"/>
              </w:rPr>
              <w:t> </w:t>
            </w:r>
            <w:r>
              <w:rPr>
                <w:sz w:val="22"/>
              </w:rPr>
              <w:t>Hebbal,</w:t>
            </w:r>
            <w:r>
              <w:rPr>
                <w:spacing w:val="45"/>
                <w:sz w:val="22"/>
              </w:rPr>
              <w:t> </w:t>
            </w:r>
            <w:r>
              <w:rPr>
                <w:spacing w:val="-2"/>
                <w:sz w:val="22"/>
              </w:rPr>
              <w:t>Bangalore</w:t>
            </w:r>
          </w:p>
          <w:p>
            <w:pPr>
              <w:pStyle w:val="TableParagraph"/>
              <w:spacing w:line="233" w:lineRule="exact"/>
              <w:ind w:left="105"/>
              <w:jc w:val="both"/>
              <w:rPr>
                <w:sz w:val="22"/>
              </w:rPr>
            </w:pPr>
            <w:r>
              <w:rPr>
                <w:sz w:val="22"/>
              </w:rPr>
              <w:t>-</w:t>
            </w:r>
            <w:r>
              <w:rPr>
                <w:spacing w:val="-3"/>
                <w:sz w:val="22"/>
              </w:rPr>
              <w:t> </w:t>
            </w:r>
            <w:r>
              <w:rPr>
                <w:sz w:val="22"/>
              </w:rPr>
              <w:t>560</w:t>
            </w:r>
            <w:r>
              <w:rPr>
                <w:spacing w:val="1"/>
                <w:sz w:val="22"/>
              </w:rPr>
              <w:t> </w:t>
            </w:r>
            <w:r>
              <w:rPr>
                <w:sz w:val="22"/>
              </w:rPr>
              <w:t>024</w:t>
            </w:r>
            <w:r>
              <w:rPr>
                <w:spacing w:val="-3"/>
                <w:sz w:val="22"/>
              </w:rPr>
              <w:t> </w:t>
            </w:r>
            <w:r>
              <w:rPr>
                <w:spacing w:val="-2"/>
                <w:sz w:val="22"/>
              </w:rPr>
              <w:t>(Karnataka)</w:t>
            </w:r>
          </w:p>
        </w:tc>
        <w:tc>
          <w:tcPr>
            <w:tcW w:w="2973" w:type="dxa"/>
          </w:tcPr>
          <w:p>
            <w:pPr>
              <w:pStyle w:val="TableParagraph"/>
              <w:tabs>
                <w:tab w:pos="1803" w:val="left" w:leader="none"/>
              </w:tabs>
              <w:ind w:right="93"/>
              <w:jc w:val="both"/>
              <w:rPr>
                <w:sz w:val="22"/>
              </w:rPr>
            </w:pPr>
            <w:r>
              <w:rPr>
                <w:sz w:val="22"/>
              </w:rPr>
              <w:t>7th Floor, MSR North Tower, 144, Dr Puneeth, Rajkumar Rao, Outer Ring </w:t>
            </w:r>
            <w:r>
              <w:rPr>
                <w:spacing w:val="-2"/>
                <w:sz w:val="22"/>
              </w:rPr>
              <w:t>Road,</w:t>
            </w:r>
            <w:r>
              <w:rPr>
                <w:sz w:val="22"/>
              </w:rPr>
              <w:tab/>
            </w:r>
            <w:r>
              <w:rPr>
                <w:spacing w:val="-2"/>
                <w:sz w:val="22"/>
              </w:rPr>
              <w:t>Nagawara, </w:t>
            </w:r>
            <w:r>
              <w:rPr>
                <w:sz w:val="22"/>
              </w:rPr>
              <w:t>Venkateshapura,</w:t>
            </w:r>
            <w:r>
              <w:rPr>
                <w:spacing w:val="-8"/>
                <w:sz w:val="22"/>
              </w:rPr>
              <w:t> </w:t>
            </w:r>
            <w:r>
              <w:rPr>
                <w:sz w:val="22"/>
              </w:rPr>
              <w:t>Bangalore </w:t>
            </w: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618.</w:t>
            </w:r>
          </w:p>
        </w:tc>
        <w:tc>
          <w:tcPr>
            <w:tcW w:w="1892" w:type="dxa"/>
          </w:tcPr>
          <w:p>
            <w:pPr>
              <w:pStyle w:val="TableParagraph"/>
              <w:rPr>
                <w:sz w:val="22"/>
              </w:rPr>
            </w:pPr>
            <w:r>
              <w:rPr>
                <w:spacing w:val="-2"/>
                <w:sz w:val="22"/>
              </w:rPr>
              <w:t>TU/IV-RD/2829</w:t>
            </w:r>
          </w:p>
        </w:tc>
        <w:tc>
          <w:tcPr>
            <w:tcW w:w="2790" w:type="dxa"/>
          </w:tcPr>
          <w:p>
            <w:pPr>
              <w:pStyle w:val="TableParagraph"/>
              <w:ind w:left="105" w:right="96"/>
              <w:jc w:val="both"/>
              <w:rPr>
                <w:sz w:val="22"/>
              </w:rPr>
            </w:pPr>
            <w:r>
              <w:rPr>
                <w:rFonts w:ascii="Arial"/>
                <w:b/>
                <w:sz w:val="22"/>
              </w:rPr>
              <w:t>United Genetics India Pvt.</w:t>
            </w:r>
            <w:r>
              <w:rPr>
                <w:rFonts w:ascii="Arial"/>
                <w:b/>
                <w:spacing w:val="40"/>
                <w:sz w:val="22"/>
              </w:rPr>
              <w:t> </w:t>
            </w:r>
            <w:r>
              <w:rPr>
                <w:rFonts w:ascii="Arial"/>
                <w:b/>
                <w:sz w:val="22"/>
              </w:rPr>
              <w:t>Ltd.</w:t>
            </w:r>
            <w:r>
              <w:rPr>
                <w:rFonts w:ascii="Arial"/>
                <w:b/>
                <w:spacing w:val="40"/>
                <w:sz w:val="22"/>
              </w:rPr>
              <w:t> </w:t>
            </w:r>
            <w:r>
              <w:rPr>
                <w:sz w:val="22"/>
              </w:rPr>
              <w:t>No. 328, 2nd Floor, Aditya Arcade, HIG A Sector, 3rd A Cross, Yelahanka,</w:t>
            </w:r>
            <w:r>
              <w:rPr>
                <w:spacing w:val="60"/>
                <w:sz w:val="22"/>
              </w:rPr>
              <w:t>  </w:t>
            </w:r>
            <w:r>
              <w:rPr>
                <w:sz w:val="22"/>
              </w:rPr>
              <w:t>New</w:t>
            </w:r>
            <w:r>
              <w:rPr>
                <w:spacing w:val="59"/>
                <w:sz w:val="22"/>
              </w:rPr>
              <w:t>  </w:t>
            </w:r>
            <w:r>
              <w:rPr>
                <w:spacing w:val="-4"/>
                <w:sz w:val="22"/>
              </w:rPr>
              <w:t>Town</w:t>
            </w:r>
          </w:p>
          <w:p>
            <w:pPr>
              <w:pStyle w:val="TableParagraph"/>
              <w:spacing w:line="250" w:lineRule="exact"/>
              <w:ind w:left="105" w:right="96"/>
              <w:jc w:val="both"/>
              <w:rPr>
                <w:sz w:val="22"/>
              </w:rPr>
            </w:pPr>
            <w:r>
              <w:rPr>
                <w:sz w:val="22"/>
              </w:rPr>
              <w:t>Bangalore - 560 064, </w:t>
            </w:r>
            <w:r>
              <w:rPr>
                <w:spacing w:val="-2"/>
                <w:sz w:val="22"/>
              </w:rPr>
              <w:t>(Karnataka)</w:t>
            </w:r>
          </w:p>
        </w:tc>
        <w:tc>
          <w:tcPr>
            <w:tcW w:w="2973" w:type="dxa"/>
          </w:tcPr>
          <w:p>
            <w:pPr>
              <w:pStyle w:val="TableParagraph"/>
              <w:jc w:val="both"/>
              <w:rPr>
                <w:sz w:val="22"/>
              </w:rPr>
            </w:pPr>
            <w:r>
              <w:rPr>
                <w:sz w:val="22"/>
              </w:rPr>
              <w:t>Sy.</w:t>
            </w:r>
            <w:r>
              <w:rPr>
                <w:spacing w:val="20"/>
                <w:sz w:val="22"/>
              </w:rPr>
              <w:t> </w:t>
            </w:r>
            <w:r>
              <w:rPr>
                <w:sz w:val="22"/>
              </w:rPr>
              <w:t>No.</w:t>
            </w:r>
            <w:r>
              <w:rPr>
                <w:spacing w:val="18"/>
                <w:sz w:val="22"/>
              </w:rPr>
              <w:t> </w:t>
            </w:r>
            <w:r>
              <w:rPr>
                <w:sz w:val="22"/>
              </w:rPr>
              <w:t>110/1,</w:t>
            </w:r>
            <w:r>
              <w:rPr>
                <w:spacing w:val="19"/>
                <w:sz w:val="22"/>
              </w:rPr>
              <w:t> </w:t>
            </w:r>
            <w:r>
              <w:rPr>
                <w:sz w:val="22"/>
              </w:rPr>
              <w:t>110/2</w:t>
            </w:r>
            <w:r>
              <w:rPr>
                <w:spacing w:val="19"/>
                <w:sz w:val="22"/>
              </w:rPr>
              <w:t> </w:t>
            </w:r>
            <w:r>
              <w:rPr>
                <w:sz w:val="22"/>
              </w:rPr>
              <w:t>&amp;</w:t>
            </w:r>
            <w:r>
              <w:rPr>
                <w:spacing w:val="19"/>
                <w:sz w:val="22"/>
              </w:rPr>
              <w:t> </w:t>
            </w:r>
            <w:r>
              <w:rPr>
                <w:spacing w:val="-5"/>
                <w:sz w:val="22"/>
              </w:rPr>
              <w:t>111</w:t>
            </w:r>
          </w:p>
          <w:p>
            <w:pPr>
              <w:pStyle w:val="TableParagraph"/>
              <w:tabs>
                <w:tab w:pos="2143" w:val="left" w:leader="none"/>
              </w:tabs>
              <w:spacing w:before="1"/>
              <w:jc w:val="both"/>
              <w:rPr>
                <w:sz w:val="22"/>
              </w:rPr>
            </w:pPr>
            <w:r>
              <w:rPr>
                <w:spacing w:val="-2"/>
                <w:sz w:val="22"/>
              </w:rPr>
              <w:t>Kalidevapura</w:t>
            </w:r>
            <w:r>
              <w:rPr>
                <w:sz w:val="22"/>
              </w:rPr>
              <w:tab/>
            </w:r>
            <w:r>
              <w:rPr>
                <w:spacing w:val="-2"/>
                <w:sz w:val="22"/>
              </w:rPr>
              <w:t>Village,</w:t>
            </w:r>
          </w:p>
          <w:p>
            <w:pPr>
              <w:pStyle w:val="TableParagraph"/>
              <w:tabs>
                <w:tab w:pos="2301" w:val="left" w:leader="none"/>
              </w:tabs>
              <w:spacing w:before="1"/>
              <w:ind w:right="94"/>
              <w:jc w:val="both"/>
              <w:rPr>
                <w:sz w:val="22"/>
              </w:rPr>
            </w:pPr>
            <w:r>
              <w:rPr>
                <w:spacing w:val="-2"/>
                <w:sz w:val="22"/>
              </w:rPr>
              <w:t>Kodigenehalli</w:t>
            </w:r>
            <w:r>
              <w:rPr>
                <w:sz w:val="22"/>
              </w:rPr>
              <w:tab/>
            </w:r>
            <w:r>
              <w:rPr>
                <w:spacing w:val="-2"/>
                <w:sz w:val="22"/>
              </w:rPr>
              <w:t>Hobli, </w:t>
            </w:r>
            <w:r>
              <w:rPr>
                <w:sz w:val="22"/>
              </w:rPr>
              <w:t>Madhugiri Taluk, Tumkur District, (Karnataka)</w:t>
            </w:r>
          </w:p>
        </w:tc>
        <w:tc>
          <w:tcPr>
            <w:tcW w:w="1350" w:type="dxa"/>
          </w:tcPr>
          <w:p>
            <w:pPr>
              <w:pStyle w:val="TableParagraph"/>
              <w:ind w:left="2"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619.</w:t>
            </w:r>
          </w:p>
        </w:tc>
        <w:tc>
          <w:tcPr>
            <w:tcW w:w="1892" w:type="dxa"/>
          </w:tcPr>
          <w:p>
            <w:pPr>
              <w:pStyle w:val="TableParagraph"/>
              <w:rPr>
                <w:sz w:val="22"/>
              </w:rPr>
            </w:pPr>
            <w:r>
              <w:rPr>
                <w:spacing w:val="-2"/>
                <w:sz w:val="22"/>
              </w:rPr>
              <w:t>TU/IV-RD/2832</w:t>
            </w:r>
          </w:p>
        </w:tc>
        <w:tc>
          <w:tcPr>
            <w:tcW w:w="2790" w:type="dxa"/>
          </w:tcPr>
          <w:p>
            <w:pPr>
              <w:pStyle w:val="TableParagraph"/>
              <w:tabs>
                <w:tab w:pos="896" w:val="left" w:leader="none"/>
                <w:tab w:pos="1142" w:val="left" w:leader="none"/>
                <w:tab w:pos="2072" w:val="left" w:leader="none"/>
                <w:tab w:pos="2277" w:val="left" w:leader="none"/>
              </w:tabs>
              <w:ind w:left="105" w:right="97"/>
              <w:rPr>
                <w:sz w:val="22"/>
              </w:rPr>
            </w:pPr>
            <w:r>
              <w:rPr>
                <w:rFonts w:ascii="Arial"/>
                <w:b/>
                <w:spacing w:val="-4"/>
                <w:sz w:val="22"/>
              </w:rPr>
              <w:t>Vasu</w:t>
            </w:r>
            <w:r>
              <w:rPr>
                <w:rFonts w:ascii="Arial"/>
                <w:b/>
                <w:sz w:val="22"/>
              </w:rPr>
              <w:tab/>
            </w:r>
            <w:r>
              <w:rPr>
                <w:rFonts w:ascii="Arial"/>
                <w:b/>
                <w:spacing w:val="-2"/>
                <w:sz w:val="22"/>
              </w:rPr>
              <w:t>Healthcare</w:t>
            </w:r>
            <w:r>
              <w:rPr>
                <w:rFonts w:ascii="Arial"/>
                <w:b/>
                <w:sz w:val="22"/>
              </w:rPr>
              <w:tab/>
              <w:tab/>
            </w:r>
            <w:r>
              <w:rPr>
                <w:rFonts w:ascii="Arial"/>
                <w:b/>
                <w:spacing w:val="-4"/>
                <w:sz w:val="22"/>
              </w:rPr>
              <w:t>Pvt. Ltd.</w:t>
            </w:r>
            <w:r>
              <w:rPr>
                <w:rFonts w:ascii="Arial"/>
                <w:b/>
                <w:sz w:val="22"/>
              </w:rPr>
              <w:tab/>
              <w:tab/>
            </w:r>
            <w:r>
              <w:rPr>
                <w:spacing w:val="-2"/>
                <w:sz w:val="22"/>
              </w:rPr>
              <w:t>967/4,</w:t>
            </w:r>
            <w:r>
              <w:rPr>
                <w:sz w:val="22"/>
              </w:rPr>
              <w:tab/>
            </w:r>
            <w:r>
              <w:rPr>
                <w:spacing w:val="-4"/>
                <w:sz w:val="22"/>
              </w:rPr>
              <w:t>GIDC,</w:t>
            </w:r>
          </w:p>
          <w:p>
            <w:pPr>
              <w:pStyle w:val="TableParagraph"/>
              <w:tabs>
                <w:tab w:pos="1404" w:val="left" w:leader="none"/>
                <w:tab w:pos="2611" w:val="left" w:leader="none"/>
              </w:tabs>
              <w:spacing w:line="250" w:lineRule="exact"/>
              <w:ind w:left="105" w:right="92"/>
              <w:rPr>
                <w:sz w:val="22"/>
              </w:rPr>
            </w:pPr>
            <w:r>
              <w:rPr>
                <w:spacing w:val="-2"/>
                <w:sz w:val="22"/>
              </w:rPr>
              <w:t>Makarpura</w:t>
            </w:r>
            <w:r>
              <w:rPr>
                <w:sz w:val="22"/>
              </w:rPr>
              <w:tab/>
            </w:r>
            <w:r>
              <w:rPr>
                <w:spacing w:val="-2"/>
                <w:sz w:val="22"/>
              </w:rPr>
              <w:t>Vadodara</w:t>
            </w:r>
            <w:r>
              <w:rPr>
                <w:sz w:val="22"/>
              </w:rPr>
              <w:tab/>
            </w:r>
            <w:r>
              <w:rPr>
                <w:sz w:val="22"/>
              </w:rPr>
              <w:t>- 390 010,Gujarat</w:t>
            </w:r>
          </w:p>
        </w:tc>
        <w:tc>
          <w:tcPr>
            <w:tcW w:w="2973" w:type="dxa"/>
          </w:tcPr>
          <w:p>
            <w:pPr>
              <w:pStyle w:val="TableParagraph"/>
              <w:rPr>
                <w:sz w:val="22"/>
              </w:rPr>
            </w:pPr>
            <w:r>
              <w:rPr>
                <w:spacing w:val="-2"/>
                <w:sz w:val="22"/>
              </w:rPr>
              <w:t>A2/624-625/2,GIDC,</w:t>
            </w:r>
          </w:p>
          <w:p>
            <w:pPr>
              <w:pStyle w:val="TableParagraph"/>
              <w:spacing w:before="1"/>
              <w:rPr>
                <w:sz w:val="22"/>
              </w:rPr>
            </w:pPr>
            <w:r>
              <w:rPr>
                <w:spacing w:val="-2"/>
                <w:sz w:val="22"/>
              </w:rPr>
              <w:t>Makarpura,Vadodara,Gujrat</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620.</w:t>
            </w:r>
          </w:p>
        </w:tc>
        <w:tc>
          <w:tcPr>
            <w:tcW w:w="1892" w:type="dxa"/>
          </w:tcPr>
          <w:p>
            <w:pPr>
              <w:pStyle w:val="TableParagraph"/>
              <w:rPr>
                <w:sz w:val="22"/>
              </w:rPr>
            </w:pPr>
            <w:r>
              <w:rPr>
                <w:spacing w:val="-2"/>
                <w:sz w:val="22"/>
              </w:rPr>
              <w:t>TU/IV-RD/2833</w:t>
            </w:r>
          </w:p>
        </w:tc>
        <w:tc>
          <w:tcPr>
            <w:tcW w:w="2790" w:type="dxa"/>
          </w:tcPr>
          <w:p>
            <w:pPr>
              <w:pStyle w:val="TableParagraph"/>
              <w:tabs>
                <w:tab w:pos="1064" w:val="left" w:leader="none"/>
                <w:tab w:pos="1582" w:val="left" w:leader="none"/>
              </w:tabs>
              <w:ind w:left="105" w:right="96"/>
              <w:rPr>
                <w:sz w:val="22"/>
              </w:rPr>
            </w:pPr>
            <w:r>
              <w:rPr>
                <w:rFonts w:ascii="Arial"/>
                <w:b/>
                <w:sz w:val="22"/>
              </w:rPr>
              <w:t>Vimta</w:t>
            </w:r>
            <w:r>
              <w:rPr>
                <w:rFonts w:ascii="Arial"/>
                <w:b/>
                <w:spacing w:val="-7"/>
                <w:sz w:val="22"/>
              </w:rPr>
              <w:t> </w:t>
            </w:r>
            <w:r>
              <w:rPr>
                <w:rFonts w:ascii="Arial"/>
                <w:b/>
                <w:sz w:val="22"/>
              </w:rPr>
              <w:t>Labs</w:t>
            </w:r>
            <w:r>
              <w:rPr>
                <w:rFonts w:ascii="Arial"/>
                <w:b/>
                <w:spacing w:val="-3"/>
                <w:sz w:val="22"/>
              </w:rPr>
              <w:t> </w:t>
            </w:r>
            <w:r>
              <w:rPr>
                <w:rFonts w:ascii="Arial"/>
                <w:b/>
                <w:sz w:val="22"/>
              </w:rPr>
              <w:t>Ltd.</w:t>
            </w:r>
            <w:r>
              <w:rPr>
                <w:rFonts w:ascii="Arial"/>
                <w:b/>
                <w:spacing w:val="-5"/>
                <w:sz w:val="22"/>
              </w:rPr>
              <w:t> </w:t>
            </w:r>
            <w:r>
              <w:rPr>
                <w:sz w:val="22"/>
              </w:rPr>
              <w:t>142,</w:t>
            </w:r>
            <w:r>
              <w:rPr>
                <w:spacing w:val="-3"/>
                <w:sz w:val="22"/>
              </w:rPr>
              <w:t> </w:t>
            </w:r>
            <w:r>
              <w:rPr>
                <w:sz w:val="22"/>
              </w:rPr>
              <w:t>IDA </w:t>
            </w:r>
            <w:r>
              <w:rPr>
                <w:spacing w:val="-2"/>
                <w:sz w:val="22"/>
              </w:rPr>
              <w:t>Phase</w:t>
            </w:r>
            <w:r>
              <w:rPr>
                <w:sz w:val="22"/>
              </w:rPr>
              <w:tab/>
            </w:r>
            <w:r>
              <w:rPr>
                <w:spacing w:val="-5"/>
                <w:sz w:val="22"/>
              </w:rPr>
              <w:t>II,</w:t>
            </w:r>
            <w:r>
              <w:rPr>
                <w:sz w:val="22"/>
              </w:rPr>
              <w:tab/>
            </w:r>
            <w:r>
              <w:rPr>
                <w:spacing w:val="-2"/>
                <w:sz w:val="22"/>
              </w:rPr>
              <w:t>Cherlapally</w:t>
            </w:r>
          </w:p>
          <w:p>
            <w:pPr>
              <w:pStyle w:val="TableParagraph"/>
              <w:tabs>
                <w:tab w:pos="1396" w:val="left" w:leader="none"/>
                <w:tab w:pos="1675" w:val="left" w:leader="none"/>
                <w:tab w:pos="2250" w:val="left" w:leader="none"/>
              </w:tabs>
              <w:spacing w:line="250" w:lineRule="exact"/>
              <w:ind w:left="105" w:right="96"/>
              <w:rPr>
                <w:sz w:val="22"/>
              </w:rPr>
            </w:pPr>
            <w:r>
              <w:rPr>
                <w:spacing w:val="-2"/>
                <w:sz w:val="22"/>
              </w:rPr>
              <w:t>Hyderabad</w:t>
            </w:r>
            <w:r>
              <w:rPr>
                <w:sz w:val="22"/>
              </w:rPr>
              <w:tab/>
              <w:t>-</w:t>
              <w:tab/>
            </w:r>
            <w:r>
              <w:rPr>
                <w:spacing w:val="-4"/>
                <w:sz w:val="22"/>
              </w:rPr>
              <w:t>500</w:t>
            </w:r>
            <w:r>
              <w:rPr>
                <w:sz w:val="22"/>
              </w:rPr>
              <w:tab/>
            </w:r>
            <w:r>
              <w:rPr>
                <w:spacing w:val="-4"/>
                <w:sz w:val="22"/>
              </w:rPr>
              <w:t>051, </w:t>
            </w:r>
            <w:r>
              <w:rPr>
                <w:spacing w:val="-2"/>
                <w:sz w:val="22"/>
              </w:rPr>
              <w:t>Telangana</w:t>
            </w:r>
          </w:p>
        </w:tc>
        <w:tc>
          <w:tcPr>
            <w:tcW w:w="2973" w:type="dxa"/>
          </w:tcPr>
          <w:p>
            <w:pPr>
              <w:pStyle w:val="TableParagraph"/>
              <w:tabs>
                <w:tab w:pos="1117" w:val="left" w:leader="none"/>
                <w:tab w:pos="2205" w:val="left" w:leader="none"/>
              </w:tabs>
              <w:ind w:right="94"/>
              <w:rPr>
                <w:sz w:val="22"/>
              </w:rPr>
            </w:pPr>
            <w:r>
              <w:rPr>
                <w:sz w:val="22"/>
              </w:rPr>
              <w:t>Life Science Facility, 5, MN </w:t>
            </w:r>
            <w:r>
              <w:rPr>
                <w:spacing w:val="-2"/>
                <w:sz w:val="22"/>
              </w:rPr>
              <w:t>Park,</w:t>
            </w:r>
            <w:r>
              <w:rPr>
                <w:sz w:val="22"/>
              </w:rPr>
              <w:tab/>
            </w:r>
            <w:r>
              <w:rPr>
                <w:spacing w:val="-2"/>
                <w:sz w:val="22"/>
              </w:rPr>
              <w:t>Genome</w:t>
            </w:r>
            <w:r>
              <w:rPr>
                <w:sz w:val="22"/>
              </w:rPr>
              <w:tab/>
            </w:r>
            <w:r>
              <w:rPr>
                <w:spacing w:val="-2"/>
                <w:sz w:val="22"/>
              </w:rPr>
              <w:t>Valley,</w:t>
            </w:r>
          </w:p>
          <w:p>
            <w:pPr>
              <w:pStyle w:val="TableParagraph"/>
              <w:tabs>
                <w:tab w:pos="1730" w:val="left" w:leader="none"/>
              </w:tabs>
              <w:spacing w:line="250" w:lineRule="exact"/>
              <w:ind w:right="95"/>
              <w:rPr>
                <w:sz w:val="22"/>
              </w:rPr>
            </w:pPr>
            <w:r>
              <w:rPr>
                <w:spacing w:val="-2"/>
                <w:sz w:val="22"/>
              </w:rPr>
              <w:t>Shameerpet,</w:t>
            </w:r>
            <w:r>
              <w:rPr>
                <w:sz w:val="22"/>
              </w:rPr>
              <w:tab/>
            </w:r>
            <w:r>
              <w:rPr>
                <w:spacing w:val="-2"/>
                <w:sz w:val="22"/>
              </w:rPr>
              <w:t>Hyderabad, Telangana</w:t>
            </w:r>
          </w:p>
        </w:tc>
        <w:tc>
          <w:tcPr>
            <w:tcW w:w="1350" w:type="dxa"/>
          </w:tcPr>
          <w:p>
            <w:pPr>
              <w:pStyle w:val="TableParagraph"/>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4"/>
                <w:sz w:val="22"/>
              </w:rPr>
              <w:t>621.</w:t>
            </w:r>
          </w:p>
        </w:tc>
        <w:tc>
          <w:tcPr>
            <w:tcW w:w="1892" w:type="dxa"/>
          </w:tcPr>
          <w:p>
            <w:pPr>
              <w:pStyle w:val="TableParagraph"/>
              <w:rPr>
                <w:sz w:val="22"/>
              </w:rPr>
            </w:pPr>
            <w:r>
              <w:rPr>
                <w:spacing w:val="-2"/>
                <w:sz w:val="22"/>
              </w:rPr>
              <w:t>TU/IV-RD/2836</w:t>
            </w:r>
          </w:p>
        </w:tc>
        <w:tc>
          <w:tcPr>
            <w:tcW w:w="2790" w:type="dxa"/>
          </w:tcPr>
          <w:p>
            <w:pPr>
              <w:pStyle w:val="TableParagraph"/>
              <w:ind w:left="105" w:right="92"/>
              <w:jc w:val="both"/>
              <w:rPr>
                <w:sz w:val="22"/>
              </w:rPr>
            </w:pPr>
            <w:r>
              <w:rPr>
                <w:rFonts w:ascii="Arial"/>
                <w:b/>
                <w:sz w:val="22"/>
              </w:rPr>
              <w:t>Medreich Ltd. </w:t>
            </w:r>
            <w:r>
              <w:rPr>
                <w:sz w:val="22"/>
              </w:rPr>
              <w:t>Medreich House,12/08 Saraswathi Ammal Street, Maruthi Seva Nagar, Bangalore - 560 033 (Karnataka)</w:t>
            </w:r>
          </w:p>
        </w:tc>
        <w:tc>
          <w:tcPr>
            <w:tcW w:w="2973" w:type="dxa"/>
          </w:tcPr>
          <w:p>
            <w:pPr>
              <w:pStyle w:val="TableParagraph"/>
              <w:tabs>
                <w:tab w:pos="2364" w:val="left" w:leader="none"/>
              </w:tabs>
              <w:ind w:right="93"/>
              <w:jc w:val="both"/>
              <w:rPr>
                <w:sz w:val="22"/>
              </w:rPr>
            </w:pPr>
            <w:r>
              <w:rPr>
                <w:sz w:val="22"/>
              </w:rPr>
              <w:t>(i) Plot No. 36, Bommasandra Industrial Area, Anekal Taluk, Bangalore, (Karnataka) (ii) Survey No 4/3, Avalahalli, </w:t>
            </w:r>
            <w:r>
              <w:rPr>
                <w:spacing w:val="-2"/>
                <w:sz w:val="22"/>
              </w:rPr>
              <w:t>Anjanapura</w:t>
            </w:r>
            <w:r>
              <w:rPr>
                <w:sz w:val="22"/>
              </w:rPr>
              <w:tab/>
            </w:r>
            <w:r>
              <w:rPr>
                <w:spacing w:val="-4"/>
                <w:sz w:val="22"/>
              </w:rPr>
              <w:t>Post</w:t>
            </w:r>
            <w:r>
              <w:rPr>
                <w:spacing w:val="-4"/>
                <w:sz w:val="22"/>
              </w:rPr>
              <w:t>,</w:t>
            </w:r>
            <w:r>
              <w:rPr>
                <w:spacing w:val="-4"/>
                <w:sz w:val="22"/>
              </w:rPr>
              <w:t> </w:t>
            </w:r>
            <w:r>
              <w:rPr>
                <w:spacing w:val="-2"/>
                <w:sz w:val="22"/>
              </w:rPr>
              <w:t>Doddakallasandra,</w:t>
            </w:r>
          </w:p>
          <w:p>
            <w:pPr>
              <w:pStyle w:val="TableParagraph"/>
              <w:spacing w:line="234" w:lineRule="exact"/>
              <w:jc w:val="both"/>
              <w:rPr>
                <w:sz w:val="22"/>
              </w:rPr>
            </w:pPr>
            <w:r>
              <w:rPr>
                <w:sz w:val="22"/>
              </w:rPr>
              <w:t>Bangalore</w:t>
            </w:r>
            <w:r>
              <w:rPr>
                <w:spacing w:val="40"/>
                <w:sz w:val="22"/>
              </w:rPr>
              <w:t>  </w:t>
            </w:r>
            <w:r>
              <w:rPr>
                <w:sz w:val="22"/>
              </w:rPr>
              <w:t>Urban</w:t>
            </w:r>
            <w:r>
              <w:rPr>
                <w:spacing w:val="41"/>
                <w:sz w:val="22"/>
              </w:rPr>
              <w:t>  </w:t>
            </w:r>
            <w:r>
              <w:rPr>
                <w:spacing w:val="-2"/>
                <w:sz w:val="22"/>
              </w:rPr>
              <w:t>District,</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ind w:left="0"/>
              <w:rPr>
                <w:rFonts w:ascii="Times New Roman"/>
                <w:sz w:val="18"/>
              </w:rPr>
            </w:pPr>
          </w:p>
        </w:tc>
        <w:tc>
          <w:tcPr>
            <w:tcW w:w="2973" w:type="dxa"/>
          </w:tcPr>
          <w:p>
            <w:pPr>
              <w:pStyle w:val="TableParagraph"/>
              <w:spacing w:line="234" w:lineRule="exact"/>
              <w:rPr>
                <w:sz w:val="22"/>
              </w:rPr>
            </w:pPr>
            <w:r>
              <w:rPr>
                <w:spacing w:val="-2"/>
                <w:sz w:val="22"/>
              </w:rPr>
              <w:t>(Karnataka)</w:t>
            </w:r>
          </w:p>
        </w:tc>
        <w:tc>
          <w:tcPr>
            <w:tcW w:w="1350" w:type="dxa"/>
          </w:tcPr>
          <w:p>
            <w:pPr>
              <w:pStyle w:val="TableParagraph"/>
              <w:ind w:left="0"/>
              <w:rPr>
                <w:rFonts w:ascii="Times New Roman"/>
                <w:sz w:val="18"/>
              </w:rPr>
            </w:pPr>
          </w:p>
        </w:tc>
      </w:tr>
      <w:tr>
        <w:trPr>
          <w:trHeight w:val="1771" w:hRule="atLeast"/>
        </w:trPr>
        <w:tc>
          <w:tcPr>
            <w:tcW w:w="898" w:type="dxa"/>
          </w:tcPr>
          <w:p>
            <w:pPr>
              <w:pStyle w:val="TableParagraph"/>
              <w:spacing w:line="248" w:lineRule="exact"/>
              <w:ind w:left="177"/>
              <w:rPr>
                <w:sz w:val="22"/>
              </w:rPr>
            </w:pPr>
            <w:r>
              <w:rPr>
                <w:spacing w:val="-4"/>
                <w:sz w:val="22"/>
              </w:rPr>
              <w:t>622.</w:t>
            </w:r>
          </w:p>
        </w:tc>
        <w:tc>
          <w:tcPr>
            <w:tcW w:w="1892" w:type="dxa"/>
          </w:tcPr>
          <w:p>
            <w:pPr>
              <w:pStyle w:val="TableParagraph"/>
              <w:spacing w:line="248" w:lineRule="exact"/>
              <w:rPr>
                <w:sz w:val="22"/>
              </w:rPr>
            </w:pPr>
            <w:r>
              <w:rPr>
                <w:spacing w:val="-2"/>
                <w:sz w:val="22"/>
              </w:rPr>
              <w:t>TU/IV-RD/2837</w:t>
            </w:r>
          </w:p>
        </w:tc>
        <w:tc>
          <w:tcPr>
            <w:tcW w:w="2790" w:type="dxa"/>
          </w:tcPr>
          <w:p>
            <w:pPr>
              <w:pStyle w:val="TableParagraph"/>
              <w:ind w:left="105" w:right="96"/>
              <w:jc w:val="both"/>
              <w:rPr>
                <w:sz w:val="22"/>
              </w:rPr>
            </w:pPr>
            <w:r>
              <w:rPr>
                <w:rFonts w:ascii="Arial"/>
                <w:b/>
                <w:sz w:val="22"/>
              </w:rPr>
              <w:t>Galaxy Surfactants</w:t>
            </w:r>
            <w:r>
              <w:rPr>
                <w:rFonts w:ascii="Arial"/>
                <w:b/>
                <w:spacing w:val="40"/>
                <w:sz w:val="22"/>
              </w:rPr>
              <w:t> </w:t>
            </w:r>
            <w:r>
              <w:rPr>
                <w:rFonts w:ascii="Arial"/>
                <w:b/>
                <w:sz w:val="22"/>
              </w:rPr>
              <w:t>Ltd. </w:t>
            </w:r>
            <w:r>
              <w:rPr>
                <w:sz w:val="22"/>
              </w:rPr>
              <w:t>C-49/2, TTC Industrial Area, Pawne, Navi Mumbai - 400 </w:t>
            </w:r>
            <w:r>
              <w:rPr>
                <w:sz w:val="22"/>
              </w:rPr>
              <w:t>701 </w:t>
            </w:r>
            <w:r>
              <w:rPr>
                <w:spacing w:val="-2"/>
                <w:sz w:val="22"/>
              </w:rPr>
              <w:t>(Maharashtra)</w:t>
            </w:r>
          </w:p>
        </w:tc>
        <w:tc>
          <w:tcPr>
            <w:tcW w:w="2973" w:type="dxa"/>
          </w:tcPr>
          <w:p>
            <w:pPr>
              <w:pStyle w:val="TableParagraph"/>
              <w:ind w:right="90"/>
              <w:jc w:val="both"/>
              <w:rPr>
                <w:sz w:val="22"/>
              </w:rPr>
            </w:pPr>
            <w:r>
              <w:rPr>
                <w:sz w:val="22"/>
              </w:rPr>
              <w:t>(i) Plot No. C-49/2, TTC Industrial Area Pawne, Navi Mumbai, (Maharashtra) (ii) W-67B, MIDC, Tarapur MIDC, Post Boisar, Taluka Palghar,</w:t>
            </w:r>
            <w:r>
              <w:rPr>
                <w:spacing w:val="72"/>
                <w:sz w:val="22"/>
              </w:rPr>
              <w:t>   </w:t>
            </w:r>
            <w:r>
              <w:rPr>
                <w:sz w:val="22"/>
              </w:rPr>
              <w:t>Dist.</w:t>
            </w:r>
            <w:r>
              <w:rPr>
                <w:spacing w:val="72"/>
                <w:sz w:val="22"/>
              </w:rPr>
              <w:t>   </w:t>
            </w:r>
            <w:r>
              <w:rPr>
                <w:spacing w:val="-2"/>
                <w:sz w:val="22"/>
              </w:rPr>
              <w:t>Thane,</w:t>
            </w:r>
          </w:p>
          <w:p>
            <w:pPr>
              <w:pStyle w:val="TableParagraph"/>
              <w:spacing w:line="234" w:lineRule="exact"/>
              <w:rPr>
                <w:sz w:val="22"/>
              </w:rPr>
            </w:pP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4"/>
                <w:sz w:val="22"/>
              </w:rPr>
              <w:t>623.</w:t>
            </w:r>
          </w:p>
        </w:tc>
        <w:tc>
          <w:tcPr>
            <w:tcW w:w="1892" w:type="dxa"/>
          </w:tcPr>
          <w:p>
            <w:pPr>
              <w:pStyle w:val="TableParagraph"/>
              <w:spacing w:line="248" w:lineRule="exact"/>
              <w:rPr>
                <w:sz w:val="22"/>
              </w:rPr>
            </w:pPr>
            <w:r>
              <w:rPr>
                <w:spacing w:val="-2"/>
                <w:sz w:val="22"/>
              </w:rPr>
              <w:t>TU/IV-RD/2839</w:t>
            </w:r>
          </w:p>
        </w:tc>
        <w:tc>
          <w:tcPr>
            <w:tcW w:w="2790" w:type="dxa"/>
          </w:tcPr>
          <w:p>
            <w:pPr>
              <w:pStyle w:val="TableParagraph"/>
              <w:tabs>
                <w:tab w:pos="1994" w:val="left" w:leader="none"/>
              </w:tabs>
              <w:spacing w:line="242" w:lineRule="auto"/>
              <w:ind w:left="105" w:right="95"/>
              <w:jc w:val="both"/>
              <w:rPr>
                <w:sz w:val="22"/>
              </w:rPr>
            </w:pPr>
            <w:r>
              <w:rPr>
                <w:rFonts w:ascii="Arial"/>
                <w:b/>
                <w:sz w:val="22"/>
              </w:rPr>
              <w:t>Mahati Seed Sciences Pvt. Ltd.</w:t>
            </w:r>
            <w:r>
              <w:rPr>
                <w:rFonts w:ascii="Arial"/>
                <w:b/>
                <w:spacing w:val="40"/>
                <w:sz w:val="22"/>
              </w:rPr>
              <w:t> </w:t>
            </w:r>
            <w:r>
              <w:rPr>
                <w:sz w:val="22"/>
              </w:rPr>
              <w:t>1401,14</w:t>
            </w:r>
            <w:r>
              <w:rPr>
                <w:sz w:val="22"/>
                <w:vertAlign w:val="superscript"/>
              </w:rPr>
              <w:t>th</w:t>
            </w:r>
            <w:r>
              <w:rPr>
                <w:sz w:val="22"/>
                <w:vertAlign w:val="baseline"/>
              </w:rPr>
              <w:t> Floor, </w:t>
            </w:r>
            <w:r>
              <w:rPr>
                <w:spacing w:val="-2"/>
                <w:sz w:val="22"/>
                <w:vertAlign w:val="baseline"/>
              </w:rPr>
              <w:t>Babukhan</w:t>
            </w:r>
            <w:r>
              <w:rPr>
                <w:sz w:val="22"/>
                <w:vertAlign w:val="baseline"/>
              </w:rPr>
              <w:tab/>
            </w:r>
            <w:r>
              <w:rPr>
                <w:spacing w:val="-2"/>
                <w:sz w:val="22"/>
                <w:vertAlign w:val="baseline"/>
              </w:rPr>
              <w:t>Estate, </w:t>
            </w:r>
            <w:r>
              <w:rPr>
                <w:sz w:val="22"/>
                <w:vertAlign w:val="baseline"/>
              </w:rPr>
              <w:t>Basheerbagh,</w:t>
            </w:r>
            <w:r>
              <w:rPr>
                <w:spacing w:val="59"/>
                <w:sz w:val="22"/>
                <w:vertAlign w:val="baseline"/>
              </w:rPr>
              <w:t> </w:t>
            </w:r>
            <w:r>
              <w:rPr>
                <w:spacing w:val="-2"/>
                <w:sz w:val="22"/>
                <w:vertAlign w:val="baseline"/>
              </w:rPr>
              <w:t>Hyderabad</w:t>
            </w:r>
          </w:p>
          <w:p>
            <w:pPr>
              <w:pStyle w:val="TableParagraph"/>
              <w:spacing w:line="225" w:lineRule="exact"/>
              <w:ind w:left="105"/>
              <w:jc w:val="both"/>
              <w:rPr>
                <w:sz w:val="22"/>
              </w:rPr>
            </w:pPr>
            <w:r>
              <w:rPr>
                <w:sz w:val="22"/>
              </w:rPr>
              <w:t>-</w:t>
            </w:r>
            <w:r>
              <w:rPr>
                <w:spacing w:val="-4"/>
                <w:sz w:val="22"/>
              </w:rPr>
              <w:t> </w:t>
            </w:r>
            <w:r>
              <w:rPr>
                <w:sz w:val="22"/>
              </w:rPr>
              <w:t>500 001,</w:t>
            </w:r>
            <w:r>
              <w:rPr>
                <w:spacing w:val="2"/>
                <w:sz w:val="22"/>
              </w:rPr>
              <w:t> </w:t>
            </w:r>
            <w:r>
              <w:rPr>
                <w:spacing w:val="-2"/>
                <w:sz w:val="22"/>
              </w:rPr>
              <w:t>(Telangana)</w:t>
            </w:r>
          </w:p>
        </w:tc>
        <w:tc>
          <w:tcPr>
            <w:tcW w:w="2973" w:type="dxa"/>
          </w:tcPr>
          <w:p>
            <w:pPr>
              <w:pStyle w:val="TableParagraph"/>
              <w:spacing w:line="242" w:lineRule="auto"/>
              <w:ind w:right="94"/>
              <w:jc w:val="both"/>
              <w:rPr>
                <w:sz w:val="22"/>
              </w:rPr>
            </w:pPr>
            <w:r>
              <w:rPr>
                <w:sz w:val="22"/>
              </w:rPr>
              <w:t>Gatt No. 28 &amp; 40, At. PO Patoda, Tal. &amp; Dist. Aurangabad, (Maharashtra)</w:t>
            </w:r>
          </w:p>
        </w:tc>
        <w:tc>
          <w:tcPr>
            <w:tcW w:w="1350" w:type="dxa"/>
          </w:tcPr>
          <w:p>
            <w:pPr>
              <w:pStyle w:val="TableParagraph"/>
              <w:spacing w:line="248" w:lineRule="exact"/>
              <w:ind w:left="2"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624.</w:t>
            </w:r>
          </w:p>
        </w:tc>
        <w:tc>
          <w:tcPr>
            <w:tcW w:w="1892" w:type="dxa"/>
          </w:tcPr>
          <w:p>
            <w:pPr>
              <w:pStyle w:val="TableParagraph"/>
              <w:rPr>
                <w:sz w:val="22"/>
              </w:rPr>
            </w:pPr>
            <w:r>
              <w:rPr>
                <w:spacing w:val="-2"/>
                <w:sz w:val="22"/>
              </w:rPr>
              <w:t>TU/IV-RD/2841</w:t>
            </w:r>
          </w:p>
        </w:tc>
        <w:tc>
          <w:tcPr>
            <w:tcW w:w="2790" w:type="dxa"/>
          </w:tcPr>
          <w:p>
            <w:pPr>
              <w:pStyle w:val="TableParagraph"/>
              <w:ind w:left="105" w:right="96"/>
              <w:jc w:val="both"/>
              <w:rPr>
                <w:sz w:val="22"/>
              </w:rPr>
            </w:pPr>
            <w:r>
              <w:rPr>
                <w:rFonts w:ascii="Arial"/>
                <w:b/>
                <w:sz w:val="22"/>
              </w:rPr>
              <w:t>Exicom Tele-Systems Ltd.</w:t>
            </w:r>
            <w:r>
              <w:rPr>
                <w:rFonts w:ascii="Arial"/>
                <w:b/>
                <w:spacing w:val="40"/>
                <w:sz w:val="22"/>
              </w:rPr>
              <w:t> </w:t>
            </w:r>
            <w:r>
              <w:rPr>
                <w:sz w:val="22"/>
              </w:rPr>
              <w:t>8, </w:t>
            </w:r>
            <w:r>
              <w:rPr>
                <w:sz w:val="22"/>
              </w:rPr>
              <w:t>Electronics Complex, Chambaghat, Distt. Solan - 173 213, (Himachal Pradesh)</w:t>
            </w:r>
          </w:p>
        </w:tc>
        <w:tc>
          <w:tcPr>
            <w:tcW w:w="2973" w:type="dxa"/>
          </w:tcPr>
          <w:p>
            <w:pPr>
              <w:pStyle w:val="TableParagraph"/>
              <w:tabs>
                <w:tab w:pos="1765" w:val="left" w:leader="none"/>
              </w:tabs>
              <w:ind w:right="93"/>
              <w:jc w:val="both"/>
              <w:rPr>
                <w:sz w:val="22"/>
              </w:rPr>
            </w:pPr>
            <w:r>
              <w:rPr>
                <w:sz w:val="22"/>
              </w:rPr>
              <w:t>(i) Plot No. 32, Institutional Area, Sector-32, Gurugram (Haryana)</w:t>
            </w:r>
            <w:r>
              <w:rPr>
                <w:spacing w:val="-4"/>
                <w:sz w:val="22"/>
              </w:rPr>
              <w:t> </w:t>
            </w:r>
            <w:r>
              <w:rPr>
                <w:sz w:val="22"/>
              </w:rPr>
              <w:t>(ii)</w:t>
            </w:r>
            <w:r>
              <w:rPr>
                <w:spacing w:val="-4"/>
                <w:sz w:val="22"/>
              </w:rPr>
              <w:t> </w:t>
            </w:r>
            <w:r>
              <w:rPr>
                <w:sz w:val="22"/>
              </w:rPr>
              <w:t>1</w:t>
            </w:r>
            <w:r>
              <w:rPr>
                <w:sz w:val="22"/>
                <w:vertAlign w:val="superscript"/>
              </w:rPr>
              <w:t>st</w:t>
            </w:r>
            <w:r>
              <w:rPr>
                <w:spacing w:val="-4"/>
                <w:sz w:val="22"/>
                <w:vertAlign w:val="baseline"/>
              </w:rPr>
              <w:t> </w:t>
            </w:r>
            <w:r>
              <w:rPr>
                <w:sz w:val="22"/>
                <w:vertAlign w:val="baseline"/>
              </w:rPr>
              <w:t>Floor,</w:t>
            </w:r>
            <w:r>
              <w:rPr>
                <w:spacing w:val="-7"/>
                <w:sz w:val="22"/>
                <w:vertAlign w:val="baseline"/>
              </w:rPr>
              <w:t> </w:t>
            </w:r>
            <w:r>
              <w:rPr>
                <w:sz w:val="22"/>
                <w:vertAlign w:val="baseline"/>
              </w:rPr>
              <w:t>RMZ Galleria Office Block,</w:t>
            </w:r>
            <w:r>
              <w:rPr>
                <w:spacing w:val="40"/>
                <w:sz w:val="22"/>
                <w:vertAlign w:val="baseline"/>
              </w:rPr>
              <w:t> </w:t>
            </w:r>
            <w:r>
              <w:rPr>
                <w:spacing w:val="-2"/>
                <w:sz w:val="22"/>
                <w:vertAlign w:val="baseline"/>
              </w:rPr>
              <w:t>Village</w:t>
            </w:r>
            <w:r>
              <w:rPr>
                <w:sz w:val="22"/>
                <w:vertAlign w:val="baseline"/>
              </w:rPr>
              <w:tab/>
            </w:r>
            <w:r>
              <w:rPr>
                <w:spacing w:val="-2"/>
                <w:sz w:val="22"/>
                <w:vertAlign w:val="baseline"/>
              </w:rPr>
              <w:t>Yelahanka</w:t>
            </w:r>
            <w:r>
              <w:rPr>
                <w:spacing w:val="-2"/>
                <w:sz w:val="22"/>
                <w:vertAlign w:val="baseline"/>
              </w:rPr>
              <w:t>,</w:t>
            </w:r>
          </w:p>
          <w:p>
            <w:pPr>
              <w:pStyle w:val="TableParagraph"/>
              <w:spacing w:line="250" w:lineRule="exact"/>
              <w:ind w:right="93"/>
              <w:jc w:val="both"/>
              <w:rPr>
                <w:sz w:val="22"/>
              </w:rPr>
            </w:pPr>
            <w:r>
              <w:rPr>
                <w:sz w:val="22"/>
              </w:rPr>
              <w:t>Bangalore-Bellary Road, Bangalore (Karnataka)</w:t>
            </w:r>
          </w:p>
        </w:tc>
        <w:tc>
          <w:tcPr>
            <w:tcW w:w="1350" w:type="dxa"/>
          </w:tcPr>
          <w:p>
            <w:pPr>
              <w:pStyle w:val="TableParagraph"/>
              <w:ind w:left="2"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625.</w:t>
            </w:r>
          </w:p>
        </w:tc>
        <w:tc>
          <w:tcPr>
            <w:tcW w:w="1892" w:type="dxa"/>
          </w:tcPr>
          <w:p>
            <w:pPr>
              <w:pStyle w:val="TableParagraph"/>
              <w:rPr>
                <w:sz w:val="22"/>
              </w:rPr>
            </w:pPr>
            <w:r>
              <w:rPr>
                <w:spacing w:val="-2"/>
                <w:sz w:val="22"/>
              </w:rPr>
              <w:t>TU/IV-RD/2852</w:t>
            </w:r>
          </w:p>
        </w:tc>
        <w:tc>
          <w:tcPr>
            <w:tcW w:w="2790" w:type="dxa"/>
          </w:tcPr>
          <w:p>
            <w:pPr>
              <w:pStyle w:val="TableParagraph"/>
              <w:ind w:left="105" w:right="96" w:firstLine="62"/>
              <w:jc w:val="both"/>
              <w:rPr>
                <w:sz w:val="22"/>
              </w:rPr>
            </w:pPr>
            <w:r>
              <w:rPr>
                <w:rFonts w:ascii="Arial" w:hAnsi="Arial"/>
                <w:b/>
                <w:sz w:val="22"/>
              </w:rPr>
              <w:t>Advik Hi-Tech Pvt. Ltd. </w:t>
            </w:r>
            <w:r>
              <w:rPr>
                <w:sz w:val="22"/>
              </w:rPr>
              <w:t>Gat</w:t>
            </w:r>
            <w:r>
              <w:rPr>
                <w:spacing w:val="-4"/>
                <w:sz w:val="22"/>
              </w:rPr>
              <w:t> </w:t>
            </w:r>
            <w:r>
              <w:rPr>
                <w:sz w:val="22"/>
              </w:rPr>
              <w:t>No.</w:t>
            </w:r>
            <w:r>
              <w:rPr>
                <w:spacing w:val="-8"/>
                <w:sz w:val="22"/>
              </w:rPr>
              <w:t> </w:t>
            </w:r>
            <w:r>
              <w:rPr>
                <w:sz w:val="22"/>
              </w:rPr>
              <w:t>357/99,</w:t>
            </w:r>
            <w:r>
              <w:rPr>
                <w:spacing w:val="-4"/>
                <w:sz w:val="22"/>
              </w:rPr>
              <w:t> </w:t>
            </w:r>
            <w:r>
              <w:rPr>
                <w:sz w:val="22"/>
              </w:rPr>
              <w:t>Chakan</w:t>
            </w:r>
            <w:r>
              <w:rPr>
                <w:spacing w:val="-3"/>
                <w:sz w:val="22"/>
              </w:rPr>
              <w:t> </w:t>
            </w:r>
            <w:r>
              <w:rPr>
                <w:sz w:val="22"/>
              </w:rPr>
              <w:t>– Talegaon Road,Village Kharabwadi</w:t>
            </w:r>
            <w:r>
              <w:rPr>
                <w:spacing w:val="67"/>
                <w:sz w:val="22"/>
              </w:rPr>
              <w:t> </w:t>
            </w:r>
            <w:r>
              <w:rPr>
                <w:sz w:val="22"/>
              </w:rPr>
              <w:t>Tal</w:t>
            </w:r>
            <w:r>
              <w:rPr>
                <w:spacing w:val="73"/>
                <w:sz w:val="22"/>
              </w:rPr>
              <w:t> </w:t>
            </w:r>
            <w:r>
              <w:rPr>
                <w:sz w:val="22"/>
              </w:rPr>
              <w:t>–</w:t>
            </w:r>
            <w:r>
              <w:rPr>
                <w:spacing w:val="73"/>
                <w:sz w:val="22"/>
              </w:rPr>
              <w:t> </w:t>
            </w:r>
            <w:r>
              <w:rPr>
                <w:spacing w:val="-4"/>
                <w:sz w:val="22"/>
              </w:rPr>
              <w:t>Khed,</w:t>
            </w:r>
          </w:p>
          <w:p>
            <w:pPr>
              <w:pStyle w:val="TableParagraph"/>
              <w:spacing w:line="234" w:lineRule="exact" w:before="1"/>
              <w:ind w:left="105"/>
              <w:jc w:val="both"/>
              <w:rPr>
                <w:sz w:val="22"/>
              </w:rPr>
            </w:pPr>
            <w:r>
              <w:rPr>
                <w:sz w:val="22"/>
              </w:rPr>
              <w:t>Chakan</w:t>
            </w:r>
            <w:r>
              <w:rPr>
                <w:spacing w:val="-6"/>
                <w:sz w:val="22"/>
              </w:rPr>
              <w:t> </w:t>
            </w:r>
            <w:r>
              <w:rPr>
                <w:sz w:val="22"/>
              </w:rPr>
              <w:t>Pune</w:t>
            </w:r>
            <w:r>
              <w:rPr>
                <w:spacing w:val="-2"/>
                <w:sz w:val="22"/>
              </w:rPr>
              <w:t> </w:t>
            </w:r>
            <w:r>
              <w:rPr>
                <w:sz w:val="22"/>
              </w:rPr>
              <w:t>-</w:t>
            </w:r>
            <w:r>
              <w:rPr>
                <w:spacing w:val="-2"/>
                <w:sz w:val="22"/>
              </w:rPr>
              <w:t> </w:t>
            </w:r>
            <w:r>
              <w:rPr>
                <w:sz w:val="22"/>
              </w:rPr>
              <w:t>410</w:t>
            </w:r>
            <w:r>
              <w:rPr>
                <w:spacing w:val="-3"/>
                <w:sz w:val="22"/>
              </w:rPr>
              <w:t> </w:t>
            </w:r>
            <w:r>
              <w:rPr>
                <w:spacing w:val="-5"/>
                <w:sz w:val="22"/>
              </w:rPr>
              <w:t>501</w:t>
            </w:r>
          </w:p>
        </w:tc>
        <w:tc>
          <w:tcPr>
            <w:tcW w:w="2973" w:type="dxa"/>
          </w:tcPr>
          <w:p>
            <w:pPr>
              <w:pStyle w:val="TableParagraph"/>
              <w:ind w:right="92"/>
              <w:jc w:val="both"/>
              <w:rPr>
                <w:sz w:val="22"/>
              </w:rPr>
            </w:pPr>
            <w:r>
              <w:rPr>
                <w:sz w:val="22"/>
              </w:rPr>
              <w:t>Plot No. B-5, Chakan Industrial Area, Phase II, Village</w:t>
            </w:r>
            <w:r>
              <w:rPr>
                <w:spacing w:val="-6"/>
                <w:sz w:val="22"/>
              </w:rPr>
              <w:t> </w:t>
            </w:r>
            <w:r>
              <w:rPr>
                <w:sz w:val="22"/>
              </w:rPr>
              <w:t>–</w:t>
            </w:r>
            <w:r>
              <w:rPr>
                <w:spacing w:val="-7"/>
                <w:sz w:val="22"/>
              </w:rPr>
              <w:t> </w:t>
            </w:r>
            <w:r>
              <w:rPr>
                <w:sz w:val="22"/>
              </w:rPr>
              <w:t>Vasuli,</w:t>
            </w:r>
            <w:r>
              <w:rPr>
                <w:spacing w:val="-4"/>
                <w:sz w:val="22"/>
              </w:rPr>
              <w:t> </w:t>
            </w:r>
            <w:r>
              <w:rPr>
                <w:sz w:val="22"/>
              </w:rPr>
              <w:t>Tal</w:t>
            </w:r>
            <w:r>
              <w:rPr>
                <w:spacing w:val="-8"/>
                <w:sz w:val="22"/>
              </w:rPr>
              <w:t> </w:t>
            </w:r>
            <w:r>
              <w:rPr>
                <w:sz w:val="22"/>
              </w:rPr>
              <w:t>–</w:t>
            </w:r>
            <w:r>
              <w:rPr>
                <w:spacing w:val="-7"/>
                <w:sz w:val="22"/>
              </w:rPr>
              <w:t> </w:t>
            </w:r>
            <w:r>
              <w:rPr>
                <w:sz w:val="22"/>
              </w:rPr>
              <w:t>Khed, Dist. Pune, Maharashtra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626.</w:t>
            </w:r>
          </w:p>
        </w:tc>
        <w:tc>
          <w:tcPr>
            <w:tcW w:w="1892" w:type="dxa"/>
          </w:tcPr>
          <w:p>
            <w:pPr>
              <w:pStyle w:val="TableParagraph"/>
              <w:rPr>
                <w:sz w:val="22"/>
              </w:rPr>
            </w:pPr>
            <w:r>
              <w:rPr>
                <w:spacing w:val="-2"/>
                <w:sz w:val="22"/>
              </w:rPr>
              <w:t>TU/IV-RD/2854</w:t>
            </w:r>
          </w:p>
        </w:tc>
        <w:tc>
          <w:tcPr>
            <w:tcW w:w="2790" w:type="dxa"/>
          </w:tcPr>
          <w:p>
            <w:pPr>
              <w:pStyle w:val="TableParagraph"/>
              <w:ind w:left="105" w:right="98"/>
              <w:jc w:val="both"/>
              <w:rPr>
                <w:sz w:val="22"/>
              </w:rPr>
            </w:pPr>
            <w:r>
              <w:rPr>
                <w:rFonts w:ascii="Arial"/>
                <w:b/>
                <w:sz w:val="22"/>
              </w:rPr>
              <w:t>Noble Seeds Pvt. </w:t>
            </w:r>
            <w:r>
              <w:rPr>
                <w:rFonts w:ascii="Arial"/>
                <w:b/>
                <w:sz w:val="22"/>
              </w:rPr>
              <w:t>Ltd.</w:t>
            </w:r>
            <w:r>
              <w:rPr>
                <w:rFonts w:ascii="Arial"/>
                <w:b/>
                <w:spacing w:val="40"/>
                <w:sz w:val="22"/>
              </w:rPr>
              <w:t> </w:t>
            </w:r>
            <w:r>
              <w:rPr>
                <w:sz w:val="22"/>
              </w:rPr>
              <w:t>33, Noble House, Khera Kalan, Delhi - 110 082</w:t>
            </w:r>
          </w:p>
        </w:tc>
        <w:tc>
          <w:tcPr>
            <w:tcW w:w="2973" w:type="dxa"/>
          </w:tcPr>
          <w:p>
            <w:pPr>
              <w:pStyle w:val="TableParagraph"/>
              <w:tabs>
                <w:tab w:pos="1266" w:val="left" w:leader="none"/>
                <w:tab w:pos="2438" w:val="left" w:leader="none"/>
              </w:tabs>
              <w:spacing w:line="251" w:lineRule="exact"/>
              <w:rPr>
                <w:sz w:val="22"/>
              </w:rPr>
            </w:pPr>
            <w:r>
              <w:rPr>
                <w:spacing w:val="-5"/>
                <w:sz w:val="22"/>
              </w:rPr>
              <w:t>Sy.</w:t>
            </w:r>
            <w:r>
              <w:rPr>
                <w:sz w:val="22"/>
              </w:rPr>
              <w:tab/>
            </w:r>
            <w:r>
              <w:rPr>
                <w:spacing w:val="-5"/>
                <w:sz w:val="22"/>
              </w:rPr>
              <w:t>No.</w:t>
            </w:r>
            <w:r>
              <w:rPr>
                <w:sz w:val="22"/>
              </w:rPr>
              <w:tab/>
            </w:r>
            <w:r>
              <w:rPr>
                <w:spacing w:val="-4"/>
                <w:sz w:val="22"/>
              </w:rPr>
              <w:t>152,</w:t>
            </w:r>
          </w:p>
          <w:p>
            <w:pPr>
              <w:pStyle w:val="TableParagraph"/>
              <w:tabs>
                <w:tab w:pos="1898" w:val="left" w:leader="none"/>
              </w:tabs>
              <w:ind w:right="94"/>
              <w:rPr>
                <w:sz w:val="22"/>
              </w:rPr>
            </w:pPr>
            <w:r>
              <w:rPr>
                <w:spacing w:val="-2"/>
                <w:sz w:val="22"/>
              </w:rPr>
              <w:t>Somashettihally, Thondebhavi,</w:t>
            </w:r>
            <w:r>
              <w:rPr>
                <w:sz w:val="22"/>
              </w:rPr>
              <w:tab/>
            </w:r>
            <w:r>
              <w:rPr>
                <w:spacing w:val="-2"/>
                <w:sz w:val="22"/>
              </w:rPr>
              <w:t>Madhugiri </w:t>
            </w:r>
            <w:r>
              <w:rPr>
                <w:sz w:val="22"/>
              </w:rPr>
              <w:t>Road,</w:t>
            </w:r>
            <w:r>
              <w:rPr>
                <w:spacing w:val="50"/>
                <w:w w:val="150"/>
                <w:sz w:val="22"/>
              </w:rPr>
              <w:t> </w:t>
            </w:r>
            <w:r>
              <w:rPr>
                <w:sz w:val="22"/>
              </w:rPr>
              <w:t>Gauribidanur</w:t>
            </w:r>
            <w:r>
              <w:rPr>
                <w:spacing w:val="78"/>
                <w:sz w:val="22"/>
              </w:rPr>
              <w:t> </w:t>
            </w:r>
            <w:r>
              <w:rPr>
                <w:spacing w:val="-2"/>
                <w:sz w:val="22"/>
              </w:rPr>
              <w:t>Taluk,</w:t>
            </w:r>
          </w:p>
          <w:p>
            <w:pPr>
              <w:pStyle w:val="TableParagraph"/>
              <w:tabs>
                <w:tab w:pos="2133" w:val="left" w:leader="none"/>
              </w:tabs>
              <w:spacing w:line="250" w:lineRule="exact"/>
              <w:ind w:right="94"/>
              <w:rPr>
                <w:sz w:val="22"/>
              </w:rPr>
            </w:pPr>
            <w:r>
              <w:rPr>
                <w:spacing w:val="-2"/>
                <w:sz w:val="22"/>
              </w:rPr>
              <w:t>Chikkaballapura</w:t>
            </w:r>
            <w:r>
              <w:rPr>
                <w:sz w:val="22"/>
              </w:rPr>
              <w:tab/>
            </w:r>
            <w:r>
              <w:rPr>
                <w:spacing w:val="-2"/>
                <w:sz w:val="22"/>
              </w:rPr>
              <w:t>District, (Karnataka)</w:t>
            </w:r>
          </w:p>
        </w:tc>
        <w:tc>
          <w:tcPr>
            <w:tcW w:w="1350" w:type="dxa"/>
          </w:tcPr>
          <w:p>
            <w:pPr>
              <w:pStyle w:val="TableParagraph"/>
              <w:ind w:left="2"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4"/>
                <w:sz w:val="22"/>
              </w:rPr>
              <w:t>627.</w:t>
            </w:r>
          </w:p>
        </w:tc>
        <w:tc>
          <w:tcPr>
            <w:tcW w:w="1892" w:type="dxa"/>
          </w:tcPr>
          <w:p>
            <w:pPr>
              <w:pStyle w:val="TableParagraph"/>
              <w:rPr>
                <w:sz w:val="22"/>
              </w:rPr>
            </w:pPr>
            <w:r>
              <w:rPr>
                <w:spacing w:val="-2"/>
                <w:sz w:val="22"/>
              </w:rPr>
              <w:t>TU/IV-RD/2855</w:t>
            </w:r>
          </w:p>
        </w:tc>
        <w:tc>
          <w:tcPr>
            <w:tcW w:w="2790" w:type="dxa"/>
          </w:tcPr>
          <w:p>
            <w:pPr>
              <w:pStyle w:val="TableParagraph"/>
              <w:ind w:left="105" w:right="98"/>
              <w:jc w:val="both"/>
              <w:rPr>
                <w:sz w:val="22"/>
              </w:rPr>
            </w:pPr>
            <w:r>
              <w:rPr>
                <w:rFonts w:ascii="Arial"/>
                <w:b/>
                <w:sz w:val="22"/>
              </w:rPr>
              <w:t>Encube Ethicals Pvt. Ltd.</w:t>
            </w:r>
            <w:r>
              <w:rPr>
                <w:rFonts w:ascii="Arial"/>
                <w:b/>
                <w:spacing w:val="44"/>
                <w:sz w:val="22"/>
              </w:rPr>
              <w:t>  </w:t>
            </w:r>
            <w:r>
              <w:rPr>
                <w:sz w:val="22"/>
              </w:rPr>
              <w:t>803,</w:t>
            </w:r>
            <w:r>
              <w:rPr>
                <w:spacing w:val="40"/>
                <w:sz w:val="22"/>
              </w:rPr>
              <w:t> </w:t>
            </w:r>
            <w:r>
              <w:rPr>
                <w:sz w:val="22"/>
              </w:rPr>
              <w:t>B</w:t>
            </w:r>
            <w:r>
              <w:rPr>
                <w:spacing w:val="45"/>
                <w:sz w:val="22"/>
              </w:rPr>
              <w:t> </w:t>
            </w:r>
            <w:r>
              <w:rPr>
                <w:sz w:val="22"/>
              </w:rPr>
              <w:t>Wing,</w:t>
            </w:r>
            <w:r>
              <w:rPr>
                <w:spacing w:val="44"/>
                <w:sz w:val="22"/>
              </w:rPr>
              <w:t> </w:t>
            </w:r>
            <w:r>
              <w:rPr>
                <w:spacing w:val="-4"/>
                <w:sz w:val="22"/>
              </w:rPr>
              <w:t>HDIL</w:t>
            </w:r>
          </w:p>
          <w:p>
            <w:pPr>
              <w:pStyle w:val="TableParagraph"/>
              <w:spacing w:line="254" w:lineRule="exact"/>
              <w:ind w:left="105" w:right="92"/>
              <w:jc w:val="both"/>
              <w:rPr>
                <w:sz w:val="22"/>
              </w:rPr>
            </w:pPr>
            <w:r>
              <w:rPr>
                <w:sz w:val="22"/>
              </w:rPr>
              <w:t>Kaledonia Sahar Road, Andheri (E), Mumbai -</w:t>
            </w:r>
            <w:r>
              <w:rPr>
                <w:spacing w:val="80"/>
                <w:sz w:val="22"/>
              </w:rPr>
              <w:t> </w:t>
            </w:r>
            <w:r>
              <w:rPr>
                <w:sz w:val="22"/>
              </w:rPr>
              <w:t>400 069 (Maharashtra)</w:t>
            </w:r>
          </w:p>
        </w:tc>
        <w:tc>
          <w:tcPr>
            <w:tcW w:w="2973" w:type="dxa"/>
          </w:tcPr>
          <w:p>
            <w:pPr>
              <w:pStyle w:val="TableParagraph"/>
              <w:tabs>
                <w:tab w:pos="867" w:val="left" w:leader="none"/>
                <w:tab w:pos="1620" w:val="left" w:leader="none"/>
                <w:tab w:pos="2372" w:val="left" w:leader="none"/>
              </w:tabs>
              <w:ind w:right="95"/>
              <w:rPr>
                <w:sz w:val="22"/>
              </w:rPr>
            </w:pPr>
            <w:r>
              <w:rPr>
                <w:sz w:val="22"/>
              </w:rPr>
              <w:t>CS</w:t>
            </w:r>
            <w:r>
              <w:rPr>
                <w:spacing w:val="80"/>
                <w:sz w:val="22"/>
              </w:rPr>
              <w:t> </w:t>
            </w:r>
            <w:r>
              <w:rPr>
                <w:sz w:val="22"/>
              </w:rPr>
              <w:t>No.</w:t>
            </w:r>
            <w:r>
              <w:rPr>
                <w:spacing w:val="80"/>
                <w:sz w:val="22"/>
              </w:rPr>
              <w:t> </w:t>
            </w:r>
            <w:r>
              <w:rPr>
                <w:sz w:val="22"/>
              </w:rPr>
              <w:t>59/5,</w:t>
            </w:r>
            <w:r>
              <w:rPr>
                <w:spacing w:val="80"/>
                <w:sz w:val="22"/>
              </w:rPr>
              <w:t> </w:t>
            </w:r>
            <w:r>
              <w:rPr>
                <w:sz w:val="22"/>
              </w:rPr>
              <w:t>63/1,</w:t>
            </w:r>
            <w:r>
              <w:rPr>
                <w:spacing w:val="40"/>
                <w:sz w:val="22"/>
              </w:rPr>
              <w:t> </w:t>
            </w:r>
            <w:r>
              <w:rPr>
                <w:sz w:val="22"/>
              </w:rPr>
              <w:t>64/1, </w:t>
            </w:r>
            <w:r>
              <w:rPr>
                <w:spacing w:val="-2"/>
                <w:sz w:val="22"/>
              </w:rPr>
              <w:t>64/2,</w:t>
            </w:r>
            <w:r>
              <w:rPr>
                <w:sz w:val="22"/>
              </w:rPr>
              <w:tab/>
            </w:r>
            <w:r>
              <w:rPr>
                <w:spacing w:val="-2"/>
                <w:sz w:val="22"/>
              </w:rPr>
              <w:t>64/3,</w:t>
            </w:r>
            <w:r>
              <w:rPr>
                <w:sz w:val="22"/>
              </w:rPr>
              <w:tab/>
            </w:r>
            <w:r>
              <w:rPr>
                <w:spacing w:val="-4"/>
                <w:sz w:val="22"/>
              </w:rPr>
              <w:t>64/4,</w:t>
            </w:r>
            <w:r>
              <w:rPr>
                <w:sz w:val="22"/>
              </w:rPr>
              <w:tab/>
            </w:r>
            <w:r>
              <w:rPr>
                <w:spacing w:val="-4"/>
                <w:sz w:val="22"/>
              </w:rPr>
              <w:t>64/5,</w:t>
            </w:r>
          </w:p>
          <w:p>
            <w:pPr>
              <w:pStyle w:val="TableParagraph"/>
              <w:spacing w:line="251" w:lineRule="exact"/>
              <w:rPr>
                <w:sz w:val="22"/>
              </w:rPr>
            </w:pPr>
            <w:r>
              <w:rPr>
                <w:sz w:val="22"/>
              </w:rPr>
              <w:t>242/5,</w:t>
            </w:r>
            <w:r>
              <w:rPr>
                <w:spacing w:val="36"/>
                <w:sz w:val="22"/>
              </w:rPr>
              <w:t> </w:t>
            </w:r>
            <w:r>
              <w:rPr>
                <w:sz w:val="22"/>
              </w:rPr>
              <w:t>242/6,</w:t>
            </w:r>
            <w:r>
              <w:rPr>
                <w:spacing w:val="36"/>
                <w:sz w:val="22"/>
              </w:rPr>
              <w:t> </w:t>
            </w:r>
            <w:r>
              <w:rPr>
                <w:sz w:val="22"/>
              </w:rPr>
              <w:t>266/1,</w:t>
            </w:r>
            <w:r>
              <w:rPr>
                <w:spacing w:val="36"/>
                <w:sz w:val="22"/>
              </w:rPr>
              <w:t> </w:t>
            </w:r>
            <w:r>
              <w:rPr>
                <w:spacing w:val="-2"/>
                <w:sz w:val="22"/>
              </w:rPr>
              <w:t>266/2,</w:t>
            </w:r>
          </w:p>
          <w:p>
            <w:pPr>
              <w:pStyle w:val="TableParagraph"/>
              <w:spacing w:line="250" w:lineRule="atLeast"/>
              <w:ind w:right="89"/>
              <w:rPr>
                <w:sz w:val="22"/>
              </w:rPr>
            </w:pPr>
            <w:r>
              <w:rPr>
                <w:sz w:val="22"/>
              </w:rPr>
              <w:t>Village</w:t>
            </w:r>
            <w:r>
              <w:rPr>
                <w:spacing w:val="80"/>
                <w:sz w:val="22"/>
              </w:rPr>
              <w:t> </w:t>
            </w:r>
            <w:r>
              <w:rPr>
                <w:sz w:val="22"/>
              </w:rPr>
              <w:t>Hedutane,</w:t>
            </w:r>
            <w:r>
              <w:rPr>
                <w:spacing w:val="80"/>
                <w:sz w:val="22"/>
              </w:rPr>
              <w:t> </w:t>
            </w:r>
            <w:r>
              <w:rPr>
                <w:sz w:val="22"/>
              </w:rPr>
              <w:t>Kalyan, Thane, (Maharashtra)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spacing w:line="252" w:lineRule="exact"/>
              <w:ind w:left="177"/>
              <w:rPr>
                <w:sz w:val="22"/>
              </w:rPr>
            </w:pPr>
            <w:r>
              <w:rPr>
                <w:spacing w:val="-4"/>
                <w:sz w:val="22"/>
              </w:rPr>
              <w:t>628.</w:t>
            </w:r>
          </w:p>
        </w:tc>
        <w:tc>
          <w:tcPr>
            <w:tcW w:w="1892" w:type="dxa"/>
          </w:tcPr>
          <w:p>
            <w:pPr>
              <w:pStyle w:val="TableParagraph"/>
              <w:spacing w:line="252" w:lineRule="exact"/>
              <w:rPr>
                <w:sz w:val="22"/>
              </w:rPr>
            </w:pPr>
            <w:r>
              <w:rPr>
                <w:spacing w:val="-2"/>
                <w:sz w:val="22"/>
              </w:rPr>
              <w:t>TU/IV-RD/2857</w:t>
            </w:r>
          </w:p>
        </w:tc>
        <w:tc>
          <w:tcPr>
            <w:tcW w:w="2790" w:type="dxa"/>
          </w:tcPr>
          <w:p>
            <w:pPr>
              <w:pStyle w:val="TableParagraph"/>
              <w:ind w:left="105" w:right="96"/>
              <w:jc w:val="both"/>
              <w:rPr>
                <w:sz w:val="22"/>
              </w:rPr>
            </w:pPr>
            <w:r>
              <w:rPr>
                <w:rFonts w:ascii="Arial"/>
                <w:b/>
                <w:sz w:val="22"/>
              </w:rPr>
              <w:t>Elofic Industries Ltd. </w:t>
            </w:r>
            <w:r>
              <w:rPr>
                <w:sz w:val="22"/>
              </w:rPr>
              <w:t>14/4,</w:t>
            </w:r>
            <w:r>
              <w:rPr>
                <w:spacing w:val="-3"/>
                <w:sz w:val="22"/>
              </w:rPr>
              <w:t> </w:t>
            </w:r>
            <w:r>
              <w:rPr>
                <w:sz w:val="22"/>
              </w:rPr>
              <w:t>Main</w:t>
            </w:r>
            <w:r>
              <w:rPr>
                <w:spacing w:val="-2"/>
                <w:sz w:val="22"/>
              </w:rPr>
              <w:t> </w:t>
            </w:r>
            <w:r>
              <w:rPr>
                <w:sz w:val="22"/>
              </w:rPr>
              <w:t>Mathura</w:t>
            </w:r>
            <w:r>
              <w:rPr>
                <w:spacing w:val="-2"/>
                <w:sz w:val="22"/>
              </w:rPr>
              <w:t> </w:t>
            </w:r>
            <w:r>
              <w:rPr>
                <w:sz w:val="22"/>
              </w:rPr>
              <w:t>Road, Faridabad</w:t>
            </w:r>
            <w:r>
              <w:rPr>
                <w:spacing w:val="58"/>
                <w:sz w:val="22"/>
              </w:rPr>
              <w:t>  </w:t>
            </w:r>
            <w:r>
              <w:rPr>
                <w:sz w:val="22"/>
              </w:rPr>
              <w:t>-</w:t>
            </w:r>
            <w:r>
              <w:rPr>
                <w:spacing w:val="54"/>
                <w:sz w:val="22"/>
              </w:rPr>
              <w:t>  </w:t>
            </w:r>
            <w:r>
              <w:rPr>
                <w:sz w:val="22"/>
              </w:rPr>
              <w:t>121</w:t>
            </w:r>
            <w:r>
              <w:rPr>
                <w:spacing w:val="55"/>
                <w:sz w:val="22"/>
              </w:rPr>
              <w:t>  </w:t>
            </w:r>
            <w:r>
              <w:rPr>
                <w:spacing w:val="-4"/>
                <w:sz w:val="22"/>
              </w:rPr>
              <w:t>003,</w:t>
            </w:r>
          </w:p>
          <w:p>
            <w:pPr>
              <w:pStyle w:val="TableParagraph"/>
              <w:spacing w:line="234" w:lineRule="exact"/>
              <w:ind w:left="105"/>
              <w:rPr>
                <w:sz w:val="22"/>
              </w:rPr>
            </w:pPr>
            <w:r>
              <w:rPr>
                <w:spacing w:val="-2"/>
                <w:sz w:val="22"/>
              </w:rPr>
              <w:t>Haryana</w:t>
            </w:r>
          </w:p>
        </w:tc>
        <w:tc>
          <w:tcPr>
            <w:tcW w:w="2973" w:type="dxa"/>
          </w:tcPr>
          <w:p>
            <w:pPr>
              <w:pStyle w:val="TableParagraph"/>
              <w:spacing w:line="237" w:lineRule="auto" w:before="1"/>
              <w:ind w:right="89"/>
              <w:rPr>
                <w:sz w:val="22"/>
              </w:rPr>
            </w:pPr>
            <w:r>
              <w:rPr>
                <w:sz w:val="22"/>
              </w:rPr>
              <w:t>14/4,</w:t>
            </w:r>
            <w:r>
              <w:rPr>
                <w:spacing w:val="40"/>
                <w:sz w:val="22"/>
              </w:rPr>
              <w:t> </w:t>
            </w:r>
            <w:r>
              <w:rPr>
                <w:sz w:val="22"/>
              </w:rPr>
              <w:t>Main</w:t>
            </w:r>
            <w:r>
              <w:rPr>
                <w:spacing w:val="40"/>
                <w:sz w:val="22"/>
              </w:rPr>
              <w:t> </w:t>
            </w:r>
            <w:r>
              <w:rPr>
                <w:sz w:val="22"/>
              </w:rPr>
              <w:t>Mathura</w:t>
            </w:r>
            <w:r>
              <w:rPr>
                <w:spacing w:val="40"/>
                <w:sz w:val="22"/>
              </w:rPr>
              <w:t> </w:t>
            </w:r>
            <w:r>
              <w:rPr>
                <w:sz w:val="22"/>
              </w:rPr>
              <w:t>Road, Faridabad (Haryana)</w:t>
            </w:r>
          </w:p>
        </w:tc>
        <w:tc>
          <w:tcPr>
            <w:tcW w:w="1350" w:type="dxa"/>
          </w:tcPr>
          <w:p>
            <w:pPr>
              <w:pStyle w:val="TableParagraph"/>
              <w:spacing w:line="252" w:lineRule="exact"/>
              <w:ind w:left="0" w:right="28"/>
              <w:jc w:val="center"/>
              <w:rPr>
                <w:sz w:val="22"/>
              </w:rPr>
            </w:pPr>
            <w:r>
              <w:rPr>
                <w:spacing w:val="-2"/>
                <w:sz w:val="22"/>
              </w:rPr>
              <w:t>31.03.2027</w:t>
            </w:r>
          </w:p>
        </w:tc>
      </w:tr>
      <w:tr>
        <w:trPr>
          <w:trHeight w:val="757" w:hRule="atLeast"/>
        </w:trPr>
        <w:tc>
          <w:tcPr>
            <w:tcW w:w="898" w:type="dxa"/>
          </w:tcPr>
          <w:p>
            <w:pPr>
              <w:pStyle w:val="TableParagraph"/>
              <w:ind w:left="177"/>
              <w:rPr>
                <w:sz w:val="22"/>
              </w:rPr>
            </w:pPr>
            <w:r>
              <w:rPr>
                <w:spacing w:val="-4"/>
                <w:sz w:val="22"/>
              </w:rPr>
              <w:t>629.</w:t>
            </w:r>
          </w:p>
        </w:tc>
        <w:tc>
          <w:tcPr>
            <w:tcW w:w="1892" w:type="dxa"/>
          </w:tcPr>
          <w:p>
            <w:pPr>
              <w:pStyle w:val="TableParagraph"/>
              <w:rPr>
                <w:sz w:val="22"/>
              </w:rPr>
            </w:pPr>
            <w:r>
              <w:rPr>
                <w:spacing w:val="-2"/>
                <w:sz w:val="22"/>
              </w:rPr>
              <w:t>TU/IV-RD/2858</w:t>
            </w:r>
          </w:p>
        </w:tc>
        <w:tc>
          <w:tcPr>
            <w:tcW w:w="2790" w:type="dxa"/>
          </w:tcPr>
          <w:p>
            <w:pPr>
              <w:pStyle w:val="TableParagraph"/>
              <w:tabs>
                <w:tab w:pos="1255" w:val="left" w:leader="none"/>
                <w:tab w:pos="1901" w:val="left" w:leader="none"/>
              </w:tabs>
              <w:spacing w:line="237" w:lineRule="auto" w:before="2"/>
              <w:ind w:left="105" w:right="95"/>
              <w:rPr>
                <w:sz w:val="22"/>
              </w:rPr>
            </w:pPr>
            <w:r>
              <w:rPr>
                <w:rFonts w:ascii="Arial"/>
                <w:b/>
                <w:spacing w:val="-2"/>
                <w:sz w:val="22"/>
              </w:rPr>
              <w:t>Paushak</w:t>
            </w:r>
            <w:r>
              <w:rPr>
                <w:rFonts w:ascii="Arial"/>
                <w:b/>
                <w:sz w:val="22"/>
              </w:rPr>
              <w:tab/>
            </w:r>
            <w:r>
              <w:rPr>
                <w:rFonts w:ascii="Arial"/>
                <w:b/>
                <w:spacing w:val="-4"/>
                <w:sz w:val="22"/>
              </w:rPr>
              <w:t>Ltd.</w:t>
            </w:r>
            <w:r>
              <w:rPr>
                <w:rFonts w:ascii="Arial"/>
                <w:b/>
                <w:sz w:val="22"/>
              </w:rPr>
              <w:tab/>
            </w:r>
            <w:r>
              <w:rPr>
                <w:spacing w:val="-2"/>
                <w:sz w:val="22"/>
              </w:rPr>
              <w:t>Alembic </w:t>
            </w:r>
            <w:r>
              <w:rPr>
                <w:sz w:val="22"/>
              </w:rPr>
              <w:t>Road,Vadodara</w:t>
            </w:r>
            <w:r>
              <w:rPr>
                <w:spacing w:val="12"/>
                <w:sz w:val="22"/>
              </w:rPr>
              <w:t> </w:t>
            </w:r>
            <w:r>
              <w:rPr>
                <w:sz w:val="22"/>
              </w:rPr>
              <w:t>-</w:t>
            </w:r>
            <w:r>
              <w:rPr>
                <w:spacing w:val="5"/>
                <w:sz w:val="22"/>
              </w:rPr>
              <w:t> </w:t>
            </w:r>
            <w:r>
              <w:rPr>
                <w:sz w:val="22"/>
              </w:rPr>
              <w:t>390</w:t>
            </w:r>
            <w:r>
              <w:rPr>
                <w:spacing w:val="8"/>
                <w:sz w:val="22"/>
              </w:rPr>
              <w:t> </w:t>
            </w:r>
            <w:r>
              <w:rPr>
                <w:spacing w:val="-5"/>
                <w:sz w:val="22"/>
              </w:rPr>
              <w:t>003</w:t>
            </w:r>
          </w:p>
          <w:p>
            <w:pPr>
              <w:pStyle w:val="TableParagraph"/>
              <w:spacing w:line="234" w:lineRule="exact" w:before="1"/>
              <w:ind w:left="105"/>
              <w:rPr>
                <w:sz w:val="22"/>
              </w:rPr>
            </w:pPr>
            <w:r>
              <w:rPr>
                <w:spacing w:val="-2"/>
                <w:sz w:val="22"/>
              </w:rPr>
              <w:t>Gujarat</w:t>
            </w:r>
          </w:p>
        </w:tc>
        <w:tc>
          <w:tcPr>
            <w:tcW w:w="2973" w:type="dxa"/>
          </w:tcPr>
          <w:p>
            <w:pPr>
              <w:pStyle w:val="TableParagraph"/>
              <w:spacing w:line="237" w:lineRule="auto" w:before="2"/>
              <w:ind w:right="89"/>
              <w:rPr>
                <w:sz w:val="22"/>
              </w:rPr>
            </w:pPr>
            <w:r>
              <w:rPr>
                <w:sz w:val="22"/>
              </w:rPr>
              <w:t>Panelav,</w:t>
            </w:r>
            <w:r>
              <w:rPr>
                <w:spacing w:val="40"/>
                <w:sz w:val="22"/>
              </w:rPr>
              <w:t> </w:t>
            </w:r>
            <w:r>
              <w:rPr>
                <w:sz w:val="22"/>
              </w:rPr>
              <w:t>Taluk</w:t>
            </w:r>
            <w:r>
              <w:rPr>
                <w:spacing w:val="40"/>
                <w:sz w:val="22"/>
              </w:rPr>
              <w:t> </w:t>
            </w:r>
            <w:r>
              <w:rPr>
                <w:sz w:val="22"/>
              </w:rPr>
              <w:t>Halol,</w:t>
            </w:r>
            <w:r>
              <w:rPr>
                <w:spacing w:val="40"/>
                <w:sz w:val="22"/>
              </w:rPr>
              <w:t> </w:t>
            </w:r>
            <w:r>
              <w:rPr>
                <w:sz w:val="22"/>
              </w:rPr>
              <w:t>Dist. Panchmahals, Gujarat</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630.</w:t>
            </w:r>
          </w:p>
        </w:tc>
        <w:tc>
          <w:tcPr>
            <w:tcW w:w="1892" w:type="dxa"/>
          </w:tcPr>
          <w:p>
            <w:pPr>
              <w:pStyle w:val="TableParagraph"/>
              <w:rPr>
                <w:sz w:val="22"/>
              </w:rPr>
            </w:pPr>
            <w:r>
              <w:rPr>
                <w:spacing w:val="-2"/>
                <w:sz w:val="22"/>
              </w:rPr>
              <w:t>TU/IV-RD/2860</w:t>
            </w:r>
          </w:p>
        </w:tc>
        <w:tc>
          <w:tcPr>
            <w:tcW w:w="2790" w:type="dxa"/>
          </w:tcPr>
          <w:p>
            <w:pPr>
              <w:pStyle w:val="TableParagraph"/>
              <w:ind w:left="105" w:right="96"/>
              <w:jc w:val="both"/>
              <w:rPr>
                <w:sz w:val="22"/>
              </w:rPr>
            </w:pPr>
            <w:r>
              <w:rPr>
                <w:rFonts w:ascii="Arial"/>
                <w:b/>
                <w:sz w:val="22"/>
              </w:rPr>
              <w:t>VE</w:t>
            </w:r>
            <w:r>
              <w:rPr>
                <w:rFonts w:ascii="Arial"/>
                <w:b/>
                <w:spacing w:val="-15"/>
                <w:sz w:val="22"/>
              </w:rPr>
              <w:t> </w:t>
            </w:r>
            <w:r>
              <w:rPr>
                <w:rFonts w:ascii="Arial"/>
                <w:b/>
                <w:sz w:val="22"/>
              </w:rPr>
              <w:t>Commercial</w:t>
            </w:r>
            <w:r>
              <w:rPr>
                <w:rFonts w:ascii="Arial"/>
                <w:b/>
                <w:spacing w:val="-15"/>
                <w:sz w:val="22"/>
              </w:rPr>
              <w:t> </w:t>
            </w:r>
            <w:r>
              <w:rPr>
                <w:rFonts w:ascii="Arial"/>
                <w:b/>
                <w:sz w:val="22"/>
              </w:rPr>
              <w:t>Vehicles Ltd. </w:t>
            </w:r>
            <w:r>
              <w:rPr>
                <w:sz w:val="22"/>
              </w:rPr>
              <w:t>3</w:t>
            </w:r>
            <w:r>
              <w:rPr>
                <w:sz w:val="22"/>
                <w:vertAlign w:val="superscript"/>
              </w:rPr>
              <w:t>rd</w:t>
            </w:r>
            <w:r>
              <w:rPr>
                <w:sz w:val="22"/>
                <w:vertAlign w:val="baseline"/>
              </w:rPr>
              <w:t> Floor, Select City Walk, A-3, District Centre, Saket,</w:t>
            </w:r>
            <w:r>
              <w:rPr>
                <w:spacing w:val="79"/>
                <w:sz w:val="22"/>
                <w:vertAlign w:val="baseline"/>
              </w:rPr>
              <w:t> </w:t>
            </w:r>
            <w:r>
              <w:rPr>
                <w:sz w:val="22"/>
                <w:vertAlign w:val="baseline"/>
              </w:rPr>
              <w:t>New</w:t>
            </w:r>
            <w:r>
              <w:rPr>
                <w:spacing w:val="78"/>
                <w:sz w:val="22"/>
                <w:vertAlign w:val="baseline"/>
              </w:rPr>
              <w:t> </w:t>
            </w:r>
            <w:r>
              <w:rPr>
                <w:sz w:val="22"/>
                <w:vertAlign w:val="baseline"/>
              </w:rPr>
              <w:t>Delhi</w:t>
            </w:r>
            <w:r>
              <w:rPr>
                <w:spacing w:val="51"/>
                <w:w w:val="150"/>
                <w:sz w:val="22"/>
                <w:vertAlign w:val="baseline"/>
              </w:rPr>
              <w:t> </w:t>
            </w:r>
            <w:r>
              <w:rPr>
                <w:sz w:val="22"/>
                <w:vertAlign w:val="baseline"/>
              </w:rPr>
              <w:t>-</w:t>
            </w:r>
            <w:r>
              <w:rPr>
                <w:spacing w:val="73"/>
                <w:sz w:val="22"/>
                <w:vertAlign w:val="baseline"/>
              </w:rPr>
              <w:t> </w:t>
            </w:r>
            <w:r>
              <w:rPr>
                <w:spacing w:val="-5"/>
                <w:sz w:val="22"/>
                <w:vertAlign w:val="baseline"/>
              </w:rPr>
              <w:t>110</w:t>
            </w:r>
          </w:p>
          <w:p>
            <w:pPr>
              <w:pStyle w:val="TableParagraph"/>
              <w:spacing w:line="234" w:lineRule="exact" w:before="1"/>
              <w:ind w:left="105"/>
              <w:rPr>
                <w:sz w:val="22"/>
              </w:rPr>
            </w:pPr>
            <w:r>
              <w:rPr>
                <w:spacing w:val="-5"/>
                <w:sz w:val="22"/>
              </w:rPr>
              <w:t>017</w:t>
            </w:r>
          </w:p>
        </w:tc>
        <w:tc>
          <w:tcPr>
            <w:tcW w:w="2973" w:type="dxa"/>
          </w:tcPr>
          <w:p>
            <w:pPr>
              <w:pStyle w:val="TableParagraph"/>
              <w:ind w:right="94"/>
              <w:jc w:val="both"/>
              <w:rPr>
                <w:sz w:val="22"/>
              </w:rPr>
            </w:pPr>
            <w:r>
              <w:rPr>
                <w:sz w:val="22"/>
              </w:rPr>
              <w:t>102, Industrial Area No.1, Pithampur, Dist. Dhar, (Madhya Pradesh)</w:t>
            </w:r>
          </w:p>
        </w:tc>
        <w:tc>
          <w:tcPr>
            <w:tcW w:w="1350" w:type="dxa"/>
          </w:tcPr>
          <w:p>
            <w:pPr>
              <w:pStyle w:val="TableParagraph"/>
              <w:ind w:left="2"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4"/>
                <w:sz w:val="22"/>
              </w:rPr>
              <w:t>631.</w:t>
            </w:r>
          </w:p>
        </w:tc>
        <w:tc>
          <w:tcPr>
            <w:tcW w:w="1892" w:type="dxa"/>
          </w:tcPr>
          <w:p>
            <w:pPr>
              <w:pStyle w:val="TableParagraph"/>
              <w:spacing w:line="248" w:lineRule="exact"/>
              <w:rPr>
                <w:sz w:val="22"/>
              </w:rPr>
            </w:pPr>
            <w:r>
              <w:rPr>
                <w:spacing w:val="-2"/>
                <w:sz w:val="22"/>
              </w:rPr>
              <w:t>TU/IV-RD/2865</w:t>
            </w:r>
          </w:p>
        </w:tc>
        <w:tc>
          <w:tcPr>
            <w:tcW w:w="2790" w:type="dxa"/>
          </w:tcPr>
          <w:p>
            <w:pPr>
              <w:pStyle w:val="TableParagraph"/>
              <w:spacing w:line="248" w:lineRule="exact"/>
              <w:ind w:left="105"/>
              <w:rPr>
                <w:rFonts w:ascii="Arial"/>
                <w:b/>
                <w:sz w:val="22"/>
              </w:rPr>
            </w:pPr>
            <w:r>
              <w:rPr>
                <w:rFonts w:ascii="Arial"/>
                <w:b/>
                <w:sz w:val="22"/>
              </w:rPr>
              <w:t>V.B.</w:t>
            </w:r>
            <w:r>
              <w:rPr>
                <w:rFonts w:ascii="Arial"/>
                <w:b/>
                <w:spacing w:val="61"/>
                <w:sz w:val="22"/>
              </w:rPr>
              <w:t> </w:t>
            </w:r>
            <w:r>
              <w:rPr>
                <w:rFonts w:ascii="Arial"/>
                <w:b/>
                <w:sz w:val="22"/>
              </w:rPr>
              <w:t>Medicare</w:t>
            </w:r>
            <w:r>
              <w:rPr>
                <w:rFonts w:ascii="Arial"/>
                <w:b/>
                <w:spacing w:val="60"/>
                <w:sz w:val="22"/>
              </w:rPr>
              <w:t> </w:t>
            </w:r>
            <w:r>
              <w:rPr>
                <w:rFonts w:ascii="Arial"/>
                <w:b/>
                <w:sz w:val="22"/>
              </w:rPr>
              <w:t>Pvt.</w:t>
            </w:r>
            <w:r>
              <w:rPr>
                <w:rFonts w:ascii="Arial"/>
                <w:b/>
                <w:spacing w:val="64"/>
                <w:sz w:val="22"/>
              </w:rPr>
              <w:t> </w:t>
            </w:r>
            <w:r>
              <w:rPr>
                <w:rFonts w:ascii="Arial"/>
                <w:b/>
                <w:spacing w:val="-4"/>
                <w:sz w:val="22"/>
              </w:rPr>
              <w:t>Ltd.</w:t>
            </w:r>
          </w:p>
          <w:p>
            <w:pPr>
              <w:pStyle w:val="TableParagraph"/>
              <w:tabs>
                <w:tab w:pos="1103" w:val="left" w:leader="none"/>
                <w:tab w:pos="2058" w:val="left" w:leader="none"/>
              </w:tabs>
              <w:spacing w:before="1"/>
              <w:ind w:left="105"/>
              <w:rPr>
                <w:sz w:val="22"/>
              </w:rPr>
            </w:pPr>
            <w:r>
              <w:rPr>
                <w:spacing w:val="-4"/>
                <w:sz w:val="22"/>
              </w:rPr>
              <w:t>Plot</w:t>
            </w:r>
            <w:r>
              <w:rPr>
                <w:sz w:val="22"/>
              </w:rPr>
              <w:tab/>
            </w:r>
            <w:r>
              <w:rPr>
                <w:spacing w:val="-5"/>
                <w:sz w:val="22"/>
              </w:rPr>
              <w:t>No.</w:t>
            </w:r>
            <w:r>
              <w:rPr>
                <w:sz w:val="22"/>
              </w:rPr>
              <w:tab/>
            </w:r>
            <w:r>
              <w:rPr>
                <w:spacing w:val="-2"/>
                <w:sz w:val="22"/>
              </w:rPr>
              <w:t>59-</w:t>
            </w:r>
            <w:r>
              <w:rPr>
                <w:spacing w:val="-5"/>
                <w:sz w:val="22"/>
              </w:rPr>
              <w:t>67,</w:t>
            </w:r>
          </w:p>
          <w:p>
            <w:pPr>
              <w:pStyle w:val="TableParagraph"/>
              <w:tabs>
                <w:tab w:pos="2066" w:val="left" w:leader="none"/>
              </w:tabs>
              <w:spacing w:line="237" w:lineRule="auto" w:before="4"/>
              <w:ind w:left="105" w:right="99"/>
              <w:rPr>
                <w:sz w:val="22"/>
              </w:rPr>
            </w:pPr>
            <w:r>
              <w:rPr>
                <w:spacing w:val="-2"/>
                <w:sz w:val="22"/>
              </w:rPr>
              <w:t>Mornapalli,</w:t>
            </w:r>
            <w:r>
              <w:rPr>
                <w:sz w:val="22"/>
              </w:rPr>
              <w:tab/>
            </w:r>
            <w:r>
              <w:rPr>
                <w:spacing w:val="-2"/>
                <w:sz w:val="22"/>
              </w:rPr>
              <w:t>Sipcot </w:t>
            </w:r>
            <w:r>
              <w:rPr>
                <w:sz w:val="22"/>
              </w:rPr>
              <w:t>Industrial</w:t>
            </w:r>
            <w:r>
              <w:rPr>
                <w:spacing w:val="46"/>
                <w:sz w:val="22"/>
              </w:rPr>
              <w:t> </w:t>
            </w:r>
            <w:r>
              <w:rPr>
                <w:sz w:val="22"/>
              </w:rPr>
              <w:t>Area,</w:t>
            </w:r>
            <w:r>
              <w:rPr>
                <w:spacing w:val="46"/>
                <w:sz w:val="22"/>
              </w:rPr>
              <w:t> </w:t>
            </w:r>
            <w:r>
              <w:rPr>
                <w:sz w:val="22"/>
              </w:rPr>
              <w:t>Phase</w:t>
            </w:r>
            <w:r>
              <w:rPr>
                <w:spacing w:val="52"/>
                <w:sz w:val="22"/>
              </w:rPr>
              <w:t> </w:t>
            </w:r>
            <w:r>
              <w:rPr>
                <w:spacing w:val="-5"/>
                <w:sz w:val="22"/>
              </w:rPr>
              <w:t>II,</w:t>
            </w:r>
          </w:p>
          <w:p>
            <w:pPr>
              <w:pStyle w:val="TableParagraph"/>
              <w:spacing w:line="234" w:lineRule="exact" w:before="1"/>
              <w:ind w:left="105"/>
              <w:rPr>
                <w:sz w:val="22"/>
              </w:rPr>
            </w:pPr>
            <w:r>
              <w:rPr>
                <w:sz w:val="22"/>
              </w:rPr>
              <w:t>Krishnagiri</w:t>
            </w:r>
            <w:r>
              <w:rPr>
                <w:spacing w:val="12"/>
                <w:sz w:val="22"/>
              </w:rPr>
              <w:t> </w:t>
            </w:r>
            <w:r>
              <w:rPr>
                <w:sz w:val="22"/>
              </w:rPr>
              <w:t>Road,</w:t>
            </w:r>
            <w:r>
              <w:rPr>
                <w:spacing w:val="14"/>
                <w:sz w:val="22"/>
              </w:rPr>
              <w:t> </w:t>
            </w:r>
            <w:r>
              <w:rPr>
                <w:sz w:val="22"/>
              </w:rPr>
              <w:t>Hosur</w:t>
            </w:r>
            <w:r>
              <w:rPr>
                <w:spacing w:val="12"/>
                <w:sz w:val="22"/>
              </w:rPr>
              <w:t> </w:t>
            </w:r>
            <w:r>
              <w:rPr>
                <w:spacing w:val="-10"/>
                <w:sz w:val="22"/>
              </w:rPr>
              <w:t>–</w:t>
            </w:r>
          </w:p>
        </w:tc>
        <w:tc>
          <w:tcPr>
            <w:tcW w:w="2973" w:type="dxa"/>
          </w:tcPr>
          <w:p>
            <w:pPr>
              <w:pStyle w:val="TableParagraph"/>
              <w:ind w:right="95"/>
              <w:jc w:val="both"/>
              <w:rPr>
                <w:sz w:val="22"/>
              </w:rPr>
            </w:pPr>
            <w:r>
              <w:rPr>
                <w:sz w:val="22"/>
              </w:rPr>
              <w:t>Plot No. 59-67, Mornapalli, Sipcot Industrial Area, Phase II, Krishnagiri Road, Hosur, (Tamil Nadu)</w:t>
            </w:r>
          </w:p>
        </w:tc>
        <w:tc>
          <w:tcPr>
            <w:tcW w:w="1350" w:type="dxa"/>
          </w:tcPr>
          <w:p>
            <w:pPr>
              <w:pStyle w:val="TableParagraph"/>
              <w:spacing w:line="248" w:lineRule="exact"/>
              <w:ind w:left="0" w:right="28"/>
              <w:jc w:val="center"/>
              <w:rPr>
                <w:sz w:val="22"/>
              </w:rPr>
            </w:pPr>
            <w:r>
              <w:rPr>
                <w:spacing w:val="-2"/>
                <w:sz w:val="22"/>
              </w:rPr>
              <w:t>31.03.2028</w:t>
            </w:r>
          </w:p>
        </w:tc>
      </w:tr>
    </w:tbl>
    <w:p>
      <w:pPr>
        <w:pStyle w:val="TableParagraph"/>
        <w:spacing w:after="0" w:line="248" w:lineRule="exact"/>
        <w:jc w:val="center"/>
        <w:rPr>
          <w:sz w:val="22"/>
        </w:rPr>
        <w:sectPr>
          <w:type w:val="continuous"/>
          <w:pgSz w:w="11910" w:h="16840"/>
          <w:pgMar w:header="0" w:footer="287" w:top="1240" w:bottom="137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z w:val="22"/>
              </w:rPr>
              <w:t>635</w:t>
            </w:r>
            <w:r>
              <w:rPr>
                <w:spacing w:val="-3"/>
                <w:sz w:val="22"/>
              </w:rPr>
              <w:t> </w:t>
            </w:r>
            <w:r>
              <w:rPr>
                <w:sz w:val="22"/>
              </w:rPr>
              <w:t>109, (Tamil</w:t>
            </w:r>
            <w:r>
              <w:rPr>
                <w:spacing w:val="-4"/>
                <w:sz w:val="22"/>
              </w:rPr>
              <w:t> Nadu)</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012" w:hRule="atLeast"/>
        </w:trPr>
        <w:tc>
          <w:tcPr>
            <w:tcW w:w="898" w:type="dxa"/>
          </w:tcPr>
          <w:p>
            <w:pPr>
              <w:pStyle w:val="TableParagraph"/>
              <w:spacing w:line="248" w:lineRule="exact"/>
              <w:ind w:left="177"/>
              <w:rPr>
                <w:sz w:val="22"/>
              </w:rPr>
            </w:pPr>
            <w:r>
              <w:rPr>
                <w:spacing w:val="-4"/>
                <w:sz w:val="22"/>
              </w:rPr>
              <w:t>632.</w:t>
            </w:r>
          </w:p>
        </w:tc>
        <w:tc>
          <w:tcPr>
            <w:tcW w:w="1892" w:type="dxa"/>
          </w:tcPr>
          <w:p>
            <w:pPr>
              <w:pStyle w:val="TableParagraph"/>
              <w:spacing w:line="248" w:lineRule="exact"/>
              <w:rPr>
                <w:sz w:val="22"/>
              </w:rPr>
            </w:pPr>
            <w:r>
              <w:rPr>
                <w:spacing w:val="-2"/>
                <w:sz w:val="22"/>
              </w:rPr>
              <w:t>TU/IV-RD/2866</w:t>
            </w:r>
          </w:p>
        </w:tc>
        <w:tc>
          <w:tcPr>
            <w:tcW w:w="2790" w:type="dxa"/>
          </w:tcPr>
          <w:p>
            <w:pPr>
              <w:pStyle w:val="TableParagraph"/>
              <w:tabs>
                <w:tab w:pos="1030" w:val="left" w:leader="none"/>
                <w:tab w:pos="1476" w:val="left" w:leader="none"/>
                <w:tab w:pos="1805" w:val="left" w:leader="none"/>
                <w:tab w:pos="2041" w:val="left" w:leader="none"/>
              </w:tabs>
              <w:spacing w:line="242" w:lineRule="auto"/>
              <w:ind w:left="105" w:right="92"/>
              <w:rPr>
                <w:sz w:val="22"/>
              </w:rPr>
            </w:pPr>
            <w:r>
              <w:rPr>
                <w:rFonts w:ascii="Arial"/>
                <w:b/>
                <w:sz w:val="22"/>
              </w:rPr>
              <w:t>Maspack</w:t>
            </w:r>
            <w:r>
              <w:rPr>
                <w:rFonts w:ascii="Arial"/>
                <w:b/>
                <w:spacing w:val="40"/>
                <w:sz w:val="22"/>
              </w:rPr>
              <w:t> </w:t>
            </w:r>
            <w:r>
              <w:rPr>
                <w:rFonts w:ascii="Arial"/>
                <w:b/>
                <w:sz w:val="22"/>
              </w:rPr>
              <w:t>Ltd.</w:t>
              <w:tab/>
            </w:r>
            <w:r>
              <w:rPr>
                <w:spacing w:val="-2"/>
                <w:sz w:val="22"/>
              </w:rPr>
              <w:t>Maspack House,</w:t>
            </w:r>
            <w:r>
              <w:rPr>
                <w:sz w:val="22"/>
              </w:rPr>
              <w:tab/>
            </w:r>
            <w:r>
              <w:rPr>
                <w:spacing w:val="-5"/>
                <w:sz w:val="22"/>
              </w:rPr>
              <w:t>H.</w:t>
            </w:r>
            <w:r>
              <w:rPr>
                <w:sz w:val="22"/>
              </w:rPr>
              <w:tab/>
            </w:r>
            <w:r>
              <w:rPr>
                <w:spacing w:val="-5"/>
                <w:sz w:val="22"/>
              </w:rPr>
              <w:t>No.</w:t>
            </w:r>
            <w:r>
              <w:rPr>
                <w:sz w:val="22"/>
              </w:rPr>
              <w:tab/>
              <w:tab/>
            </w:r>
            <w:r>
              <w:rPr>
                <w:spacing w:val="-2"/>
                <w:sz w:val="22"/>
              </w:rPr>
              <w:t>12-</w:t>
            </w:r>
            <w:r>
              <w:rPr>
                <w:sz w:val="22"/>
              </w:rPr>
              <w:t>13-</w:t>
            </w:r>
          </w:p>
          <w:p>
            <w:pPr>
              <w:pStyle w:val="TableParagraph"/>
              <w:spacing w:line="251" w:lineRule="exact"/>
              <w:ind w:left="105"/>
              <w:rPr>
                <w:sz w:val="22"/>
              </w:rPr>
            </w:pPr>
            <w:r>
              <w:rPr>
                <w:sz w:val="22"/>
              </w:rPr>
              <w:t>1274,</w:t>
            </w:r>
            <w:r>
              <w:rPr>
                <w:spacing w:val="16"/>
                <w:sz w:val="22"/>
              </w:rPr>
              <w:t> </w:t>
            </w:r>
            <w:r>
              <w:rPr>
                <w:spacing w:val="-2"/>
                <w:sz w:val="22"/>
              </w:rPr>
              <w:t>Tarnaka,Hyderabad</w:t>
            </w:r>
          </w:p>
          <w:p>
            <w:pPr>
              <w:pStyle w:val="TableParagraph"/>
              <w:spacing w:line="234" w:lineRule="exact"/>
              <w:ind w:left="105"/>
              <w:rPr>
                <w:sz w:val="22"/>
              </w:rPr>
            </w:pPr>
            <w:r>
              <w:rPr>
                <w:sz w:val="22"/>
              </w:rPr>
              <w:t>-</w:t>
            </w:r>
            <w:r>
              <w:rPr>
                <w:spacing w:val="-4"/>
                <w:sz w:val="22"/>
              </w:rPr>
              <w:t> </w:t>
            </w:r>
            <w:r>
              <w:rPr>
                <w:sz w:val="22"/>
              </w:rPr>
              <w:t>500 017, </w:t>
            </w:r>
            <w:r>
              <w:rPr>
                <w:spacing w:val="-2"/>
                <w:sz w:val="22"/>
              </w:rPr>
              <w:t>Telangana</w:t>
            </w:r>
          </w:p>
        </w:tc>
        <w:tc>
          <w:tcPr>
            <w:tcW w:w="2973" w:type="dxa"/>
          </w:tcPr>
          <w:p>
            <w:pPr>
              <w:pStyle w:val="TableParagraph"/>
              <w:spacing w:line="242" w:lineRule="auto"/>
              <w:ind w:right="97"/>
              <w:jc w:val="both"/>
              <w:rPr>
                <w:sz w:val="22"/>
              </w:rPr>
            </w:pPr>
            <w:r>
              <w:rPr>
                <w:sz w:val="22"/>
              </w:rPr>
              <w:t>Pochampally</w:t>
            </w:r>
            <w:r>
              <w:rPr>
                <w:spacing w:val="-3"/>
                <w:sz w:val="22"/>
              </w:rPr>
              <w:t> </w:t>
            </w:r>
            <w:r>
              <w:rPr>
                <w:sz w:val="22"/>
              </w:rPr>
              <w:t>Vill.</w:t>
            </w:r>
            <w:r>
              <w:rPr>
                <w:spacing w:val="-7"/>
                <w:sz w:val="22"/>
              </w:rPr>
              <w:t> </w:t>
            </w:r>
            <w:r>
              <w:rPr>
                <w:sz w:val="22"/>
              </w:rPr>
              <w:t>&amp;</w:t>
            </w:r>
            <w:r>
              <w:rPr>
                <w:spacing w:val="-3"/>
                <w:sz w:val="22"/>
              </w:rPr>
              <w:t> </w:t>
            </w:r>
            <w:r>
              <w:rPr>
                <w:sz w:val="22"/>
              </w:rPr>
              <w:t>Mandal, Yadadri Bhuvanagiri Dist. </w:t>
            </w: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31.03.2026</w:t>
            </w:r>
          </w:p>
        </w:tc>
      </w:tr>
      <w:tr>
        <w:trPr>
          <w:trHeight w:val="1771" w:hRule="atLeast"/>
        </w:trPr>
        <w:tc>
          <w:tcPr>
            <w:tcW w:w="898" w:type="dxa"/>
          </w:tcPr>
          <w:p>
            <w:pPr>
              <w:pStyle w:val="TableParagraph"/>
              <w:spacing w:line="248" w:lineRule="exact"/>
              <w:ind w:left="177"/>
              <w:rPr>
                <w:sz w:val="22"/>
              </w:rPr>
            </w:pPr>
            <w:r>
              <w:rPr>
                <w:spacing w:val="-4"/>
                <w:sz w:val="22"/>
              </w:rPr>
              <w:t>633.</w:t>
            </w:r>
          </w:p>
        </w:tc>
        <w:tc>
          <w:tcPr>
            <w:tcW w:w="1892" w:type="dxa"/>
          </w:tcPr>
          <w:p>
            <w:pPr>
              <w:pStyle w:val="TableParagraph"/>
              <w:spacing w:line="248" w:lineRule="exact"/>
              <w:rPr>
                <w:sz w:val="22"/>
              </w:rPr>
            </w:pPr>
            <w:r>
              <w:rPr>
                <w:spacing w:val="-2"/>
                <w:sz w:val="22"/>
              </w:rPr>
              <w:t>TU/IV-RD/2873</w:t>
            </w:r>
          </w:p>
        </w:tc>
        <w:tc>
          <w:tcPr>
            <w:tcW w:w="2790" w:type="dxa"/>
          </w:tcPr>
          <w:p>
            <w:pPr>
              <w:pStyle w:val="TableParagraph"/>
              <w:ind w:left="105" w:right="92"/>
              <w:jc w:val="both"/>
              <w:rPr>
                <w:sz w:val="22"/>
              </w:rPr>
            </w:pPr>
            <w:r>
              <w:rPr>
                <w:rFonts w:ascii="Arial"/>
                <w:b/>
                <w:sz w:val="22"/>
              </w:rPr>
              <w:t>Paras Genetech Pvt.</w:t>
            </w:r>
            <w:r>
              <w:rPr>
                <w:rFonts w:ascii="Arial"/>
                <w:b/>
                <w:spacing w:val="40"/>
                <w:sz w:val="22"/>
              </w:rPr>
              <w:t> </w:t>
            </w:r>
            <w:r>
              <w:rPr>
                <w:rFonts w:ascii="Arial"/>
                <w:b/>
                <w:sz w:val="22"/>
              </w:rPr>
              <w:t>Ltd. </w:t>
            </w:r>
            <w:r>
              <w:rPr>
                <w:sz w:val="22"/>
              </w:rPr>
              <w:t>B/209, Rudra</w:t>
            </w:r>
            <w:r>
              <w:rPr>
                <w:spacing w:val="80"/>
                <w:sz w:val="22"/>
              </w:rPr>
              <w:t> </w:t>
            </w:r>
            <w:r>
              <w:rPr>
                <w:sz w:val="22"/>
              </w:rPr>
              <w:t>Arcade, Opp. Helmet Circle, 132 ft. Ring Road, </w:t>
            </w:r>
            <w:r>
              <w:rPr>
                <w:spacing w:val="-2"/>
                <w:sz w:val="22"/>
              </w:rPr>
              <w:t>Drive-in-Road,</w:t>
            </w:r>
          </w:p>
          <w:p>
            <w:pPr>
              <w:pStyle w:val="TableParagraph"/>
              <w:spacing w:line="250" w:lineRule="atLeast"/>
              <w:ind w:left="105" w:right="92"/>
              <w:jc w:val="both"/>
              <w:rPr>
                <w:sz w:val="22"/>
              </w:rPr>
            </w:pPr>
            <w:r>
              <w:rPr>
                <w:sz w:val="22"/>
              </w:rPr>
              <w:t>Memnagar, Ahmedabad - 380 052, (Gujarat)</w:t>
            </w:r>
          </w:p>
        </w:tc>
        <w:tc>
          <w:tcPr>
            <w:tcW w:w="2973" w:type="dxa"/>
          </w:tcPr>
          <w:p>
            <w:pPr>
              <w:pStyle w:val="TableParagraph"/>
              <w:tabs>
                <w:tab w:pos="1448" w:val="left" w:leader="none"/>
              </w:tabs>
              <w:ind w:right="92"/>
              <w:jc w:val="both"/>
              <w:rPr>
                <w:sz w:val="22"/>
              </w:rPr>
            </w:pPr>
            <w:r>
              <w:rPr>
                <w:sz w:val="22"/>
              </w:rPr>
              <w:t>B/209, Rudra Arcade, Opp. Helmet Circle, 132 ft. Ring </w:t>
            </w:r>
            <w:r>
              <w:rPr>
                <w:spacing w:val="-2"/>
                <w:sz w:val="22"/>
              </w:rPr>
              <w:t>Road,</w:t>
            </w:r>
            <w:r>
              <w:rPr>
                <w:sz w:val="22"/>
              </w:rPr>
              <w:tab/>
            </w:r>
            <w:r>
              <w:rPr>
                <w:spacing w:val="-2"/>
                <w:sz w:val="22"/>
              </w:rPr>
              <w:t>Drive-in-Road, </w:t>
            </w:r>
            <w:r>
              <w:rPr>
                <w:sz w:val="22"/>
              </w:rPr>
              <w:t>Memnagar, Ahmedabad, </w:t>
            </w:r>
            <w:r>
              <w:rPr>
                <w:spacing w:val="-2"/>
                <w:sz w:val="22"/>
              </w:rPr>
              <w:t>(Gujarat)</w:t>
            </w:r>
          </w:p>
        </w:tc>
        <w:tc>
          <w:tcPr>
            <w:tcW w:w="1350" w:type="dxa"/>
          </w:tcPr>
          <w:p>
            <w:pPr>
              <w:pStyle w:val="TableParagraph"/>
              <w:spacing w:line="248" w:lineRule="exact"/>
              <w:ind w:left="2"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4"/>
                <w:sz w:val="22"/>
              </w:rPr>
              <w:t>634.</w:t>
            </w:r>
          </w:p>
        </w:tc>
        <w:tc>
          <w:tcPr>
            <w:tcW w:w="1892" w:type="dxa"/>
          </w:tcPr>
          <w:p>
            <w:pPr>
              <w:pStyle w:val="TableParagraph"/>
              <w:spacing w:line="248" w:lineRule="exact"/>
              <w:rPr>
                <w:sz w:val="22"/>
              </w:rPr>
            </w:pPr>
            <w:r>
              <w:rPr>
                <w:spacing w:val="-2"/>
                <w:sz w:val="22"/>
              </w:rPr>
              <w:t>TU/IV-RD/2874</w:t>
            </w:r>
          </w:p>
        </w:tc>
        <w:tc>
          <w:tcPr>
            <w:tcW w:w="2790" w:type="dxa"/>
          </w:tcPr>
          <w:p>
            <w:pPr>
              <w:pStyle w:val="TableParagraph"/>
              <w:tabs>
                <w:tab w:pos="1837" w:val="left" w:leader="none"/>
              </w:tabs>
              <w:ind w:left="105" w:right="92"/>
              <w:jc w:val="both"/>
              <w:rPr>
                <w:sz w:val="22"/>
              </w:rPr>
            </w:pPr>
            <w:r>
              <w:rPr>
                <w:rFonts w:ascii="Arial"/>
                <w:b/>
                <w:spacing w:val="-2"/>
                <w:sz w:val="22"/>
              </w:rPr>
              <w:t>Shelcel</w:t>
            </w:r>
            <w:r>
              <w:rPr>
                <w:rFonts w:ascii="Arial"/>
                <w:b/>
                <w:sz w:val="22"/>
              </w:rPr>
              <w:tab/>
            </w:r>
            <w:r>
              <w:rPr>
                <w:rFonts w:ascii="Arial"/>
                <w:b/>
                <w:spacing w:val="-2"/>
                <w:sz w:val="22"/>
              </w:rPr>
              <w:t>Biozeen </w:t>
            </w:r>
            <w:r>
              <w:rPr>
                <w:rFonts w:ascii="Arial"/>
                <w:b/>
                <w:sz w:val="22"/>
              </w:rPr>
              <w:t>Technologies Pvt. Ltd. </w:t>
            </w:r>
            <w:r>
              <w:rPr>
                <w:sz w:val="22"/>
              </w:rPr>
              <w:t>#49/2, Gubbi Cross, Kothanur Post, Hennur Main</w:t>
            </w:r>
            <w:r>
              <w:rPr>
                <w:spacing w:val="80"/>
                <w:sz w:val="22"/>
              </w:rPr>
              <w:t> </w:t>
            </w:r>
            <w:r>
              <w:rPr>
                <w:sz w:val="22"/>
              </w:rPr>
              <w:t>Road,</w:t>
            </w:r>
            <w:r>
              <w:rPr>
                <w:spacing w:val="74"/>
                <w:sz w:val="22"/>
              </w:rPr>
              <w:t> </w:t>
            </w:r>
            <w:r>
              <w:rPr>
                <w:sz w:val="22"/>
              </w:rPr>
              <w:t>Bangalore</w:t>
            </w:r>
            <w:r>
              <w:rPr>
                <w:spacing w:val="54"/>
                <w:w w:val="150"/>
                <w:sz w:val="22"/>
              </w:rPr>
              <w:t> </w:t>
            </w:r>
            <w:r>
              <w:rPr>
                <w:spacing w:val="-10"/>
                <w:sz w:val="22"/>
              </w:rPr>
              <w:t>-</w:t>
            </w:r>
          </w:p>
          <w:p>
            <w:pPr>
              <w:pStyle w:val="TableParagraph"/>
              <w:spacing w:line="234" w:lineRule="exact"/>
              <w:ind w:left="105"/>
              <w:jc w:val="both"/>
              <w:rPr>
                <w:sz w:val="22"/>
              </w:rPr>
            </w:pPr>
            <w:r>
              <w:rPr>
                <w:sz w:val="22"/>
              </w:rPr>
              <w:t>560</w:t>
            </w:r>
            <w:r>
              <w:rPr>
                <w:spacing w:val="-1"/>
                <w:sz w:val="22"/>
              </w:rPr>
              <w:t> </w:t>
            </w:r>
            <w:r>
              <w:rPr>
                <w:sz w:val="22"/>
              </w:rPr>
              <w:t>077</w:t>
            </w:r>
            <w:r>
              <w:rPr>
                <w:spacing w:val="-3"/>
                <w:sz w:val="22"/>
              </w:rPr>
              <w:t> </w:t>
            </w:r>
            <w:r>
              <w:rPr>
                <w:spacing w:val="-2"/>
                <w:sz w:val="22"/>
              </w:rPr>
              <w:t>(Karnataka)</w:t>
            </w:r>
          </w:p>
        </w:tc>
        <w:tc>
          <w:tcPr>
            <w:tcW w:w="2973" w:type="dxa"/>
          </w:tcPr>
          <w:p>
            <w:pPr>
              <w:pStyle w:val="TableParagraph"/>
              <w:ind w:right="94"/>
              <w:jc w:val="both"/>
              <w:rPr>
                <w:sz w:val="22"/>
              </w:rPr>
            </w:pPr>
            <w:r>
              <w:rPr>
                <w:sz w:val="22"/>
              </w:rPr>
              <w:t>#49/2, Gubbi Cross, Kothanur Post, Hennur</w:t>
            </w:r>
            <w:r>
              <w:rPr>
                <w:spacing w:val="40"/>
                <w:sz w:val="22"/>
              </w:rPr>
              <w:t> </w:t>
            </w:r>
            <w:r>
              <w:rPr>
                <w:sz w:val="22"/>
              </w:rPr>
              <w:t>Main Road, Bangalore </w:t>
            </w:r>
            <w:r>
              <w:rPr>
                <w:spacing w:val="-2"/>
                <w:sz w:val="22"/>
              </w:rPr>
              <w:t>(Kanataka)</w:t>
            </w:r>
          </w:p>
        </w:tc>
        <w:tc>
          <w:tcPr>
            <w:tcW w:w="1350" w:type="dxa"/>
          </w:tcPr>
          <w:p>
            <w:pPr>
              <w:pStyle w:val="TableParagraph"/>
              <w:spacing w:line="248" w:lineRule="exact"/>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4"/>
                <w:sz w:val="22"/>
              </w:rPr>
              <w:t>635.</w:t>
            </w:r>
          </w:p>
        </w:tc>
        <w:tc>
          <w:tcPr>
            <w:tcW w:w="1892" w:type="dxa"/>
          </w:tcPr>
          <w:p>
            <w:pPr>
              <w:pStyle w:val="TableParagraph"/>
              <w:rPr>
                <w:sz w:val="22"/>
              </w:rPr>
            </w:pPr>
            <w:r>
              <w:rPr>
                <w:spacing w:val="-2"/>
                <w:sz w:val="22"/>
              </w:rPr>
              <w:t>TU/IV-RD/2875</w:t>
            </w:r>
          </w:p>
        </w:tc>
        <w:tc>
          <w:tcPr>
            <w:tcW w:w="2790" w:type="dxa"/>
          </w:tcPr>
          <w:p>
            <w:pPr>
              <w:pStyle w:val="TableParagraph"/>
              <w:tabs>
                <w:tab w:pos="1496" w:val="left" w:leader="none"/>
              </w:tabs>
              <w:ind w:left="105" w:right="96"/>
              <w:jc w:val="both"/>
              <w:rPr>
                <w:sz w:val="22"/>
              </w:rPr>
            </w:pPr>
            <w:r>
              <w:rPr>
                <w:rFonts w:ascii="Arial"/>
                <w:b/>
                <w:sz w:val="22"/>
              </w:rPr>
              <w:t>Kan Biosys Pvt. Ltd. </w:t>
            </w:r>
            <w:r>
              <w:rPr>
                <w:spacing w:val="-2"/>
                <w:sz w:val="22"/>
              </w:rPr>
              <w:t>917/17,</w:t>
            </w:r>
            <w:r>
              <w:rPr>
                <w:sz w:val="22"/>
              </w:rPr>
              <w:tab/>
            </w:r>
            <w:r>
              <w:rPr>
                <w:spacing w:val="-2"/>
                <w:sz w:val="22"/>
              </w:rPr>
              <w:t>Raveedeep, </w:t>
            </w:r>
            <w:r>
              <w:rPr>
                <w:sz w:val="22"/>
              </w:rPr>
              <w:t>Ganeshwadi, Off. F.C. Road,</w:t>
            </w:r>
            <w:r>
              <w:rPr>
                <w:spacing w:val="54"/>
                <w:w w:val="150"/>
                <w:sz w:val="22"/>
              </w:rPr>
              <w:t> </w:t>
            </w:r>
            <w:r>
              <w:rPr>
                <w:sz w:val="22"/>
              </w:rPr>
              <w:t>Pune</w:t>
            </w:r>
            <w:r>
              <w:rPr>
                <w:spacing w:val="58"/>
                <w:w w:val="150"/>
                <w:sz w:val="22"/>
              </w:rPr>
              <w:t> </w:t>
            </w:r>
            <w:r>
              <w:rPr>
                <w:sz w:val="22"/>
              </w:rPr>
              <w:t>-</w:t>
            </w:r>
            <w:r>
              <w:rPr>
                <w:spacing w:val="58"/>
                <w:w w:val="150"/>
                <w:sz w:val="22"/>
              </w:rPr>
              <w:t> </w:t>
            </w:r>
            <w:r>
              <w:rPr>
                <w:sz w:val="22"/>
              </w:rPr>
              <w:t>411</w:t>
            </w:r>
            <w:r>
              <w:rPr>
                <w:spacing w:val="56"/>
                <w:w w:val="150"/>
                <w:sz w:val="22"/>
              </w:rPr>
              <w:t> </w:t>
            </w:r>
            <w:r>
              <w:rPr>
                <w:spacing w:val="-4"/>
                <w:sz w:val="22"/>
              </w:rPr>
              <w:t>004,</w:t>
            </w:r>
          </w:p>
          <w:p>
            <w:pPr>
              <w:pStyle w:val="TableParagraph"/>
              <w:spacing w:line="234" w:lineRule="exact"/>
              <w:ind w:left="105"/>
              <w:rPr>
                <w:sz w:val="22"/>
              </w:rPr>
            </w:pPr>
            <w:r>
              <w:rPr>
                <w:spacing w:val="-2"/>
                <w:sz w:val="22"/>
              </w:rPr>
              <w:t>(Maharashtra)</w:t>
            </w:r>
          </w:p>
        </w:tc>
        <w:tc>
          <w:tcPr>
            <w:tcW w:w="2973" w:type="dxa"/>
          </w:tcPr>
          <w:p>
            <w:pPr>
              <w:pStyle w:val="TableParagraph"/>
              <w:tabs>
                <w:tab w:pos="2352" w:val="left" w:leader="none"/>
              </w:tabs>
              <w:ind w:right="92"/>
              <w:jc w:val="both"/>
              <w:rPr>
                <w:sz w:val="22"/>
              </w:rPr>
            </w:pPr>
            <w:r>
              <w:rPr>
                <w:sz w:val="22"/>
              </w:rPr>
              <w:t>Survey No.143 Lagadmala, Sinhagad Road, Dhayari </w:t>
            </w:r>
            <w:r>
              <w:rPr>
                <w:spacing w:val="-2"/>
                <w:sz w:val="22"/>
              </w:rPr>
              <w:t>Taluka:Haveli,</w:t>
            </w:r>
            <w:r>
              <w:rPr>
                <w:sz w:val="22"/>
              </w:rPr>
              <w:tab/>
            </w:r>
            <w:r>
              <w:rPr>
                <w:spacing w:val="-4"/>
                <w:sz w:val="22"/>
              </w:rPr>
              <w:t>Pune </w:t>
            </w:r>
            <w:r>
              <w:rPr>
                <w:spacing w:val="-2"/>
                <w:sz w:val="22"/>
              </w:rPr>
              <w:t>(Maharashtra)</w:t>
            </w:r>
          </w:p>
        </w:tc>
        <w:tc>
          <w:tcPr>
            <w:tcW w:w="1350" w:type="dxa"/>
          </w:tcPr>
          <w:p>
            <w:pPr>
              <w:pStyle w:val="TableParagraph"/>
              <w:ind w:left="2"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4"/>
                <w:sz w:val="22"/>
              </w:rPr>
              <w:t>636.</w:t>
            </w:r>
          </w:p>
        </w:tc>
        <w:tc>
          <w:tcPr>
            <w:tcW w:w="1892" w:type="dxa"/>
          </w:tcPr>
          <w:p>
            <w:pPr>
              <w:pStyle w:val="TableParagraph"/>
              <w:spacing w:line="248" w:lineRule="exact"/>
              <w:rPr>
                <w:sz w:val="22"/>
              </w:rPr>
            </w:pPr>
            <w:r>
              <w:rPr>
                <w:spacing w:val="-2"/>
                <w:sz w:val="22"/>
              </w:rPr>
              <w:t>TU/IV-RD/2877</w:t>
            </w:r>
          </w:p>
        </w:tc>
        <w:tc>
          <w:tcPr>
            <w:tcW w:w="2790" w:type="dxa"/>
          </w:tcPr>
          <w:p>
            <w:pPr>
              <w:pStyle w:val="TableParagraph"/>
              <w:tabs>
                <w:tab w:pos="729" w:val="left" w:leader="none"/>
                <w:tab w:pos="824" w:val="left" w:leader="none"/>
                <w:tab w:pos="2024" w:val="left" w:leader="none"/>
              </w:tabs>
              <w:spacing w:line="242" w:lineRule="auto"/>
              <w:ind w:left="105" w:right="94"/>
              <w:rPr>
                <w:sz w:val="22"/>
              </w:rPr>
            </w:pPr>
            <w:r>
              <w:rPr>
                <w:rFonts w:ascii="Arial"/>
                <w:b/>
                <w:spacing w:val="-4"/>
                <w:sz w:val="22"/>
              </w:rPr>
              <w:t>Ajay</w:t>
            </w:r>
            <w:r>
              <w:rPr>
                <w:rFonts w:ascii="Arial"/>
                <w:b/>
                <w:sz w:val="22"/>
              </w:rPr>
              <w:tab/>
              <w:tab/>
            </w:r>
            <w:r>
              <w:rPr>
                <w:rFonts w:ascii="Arial"/>
                <w:b/>
                <w:spacing w:val="-2"/>
                <w:sz w:val="22"/>
              </w:rPr>
              <w:t>Bio-Tech</w:t>
            </w:r>
            <w:r>
              <w:rPr>
                <w:rFonts w:ascii="Arial"/>
                <w:b/>
                <w:sz w:val="22"/>
              </w:rPr>
              <w:tab/>
            </w:r>
            <w:r>
              <w:rPr>
                <w:rFonts w:ascii="Arial"/>
                <w:b/>
                <w:spacing w:val="-2"/>
                <w:sz w:val="22"/>
              </w:rPr>
              <w:t>(India) </w:t>
            </w:r>
            <w:r>
              <w:rPr>
                <w:rFonts w:ascii="Arial"/>
                <w:b/>
                <w:spacing w:val="-4"/>
                <w:sz w:val="22"/>
              </w:rPr>
              <w:t>Ltd.</w:t>
            </w:r>
            <w:r>
              <w:rPr>
                <w:rFonts w:ascii="Arial"/>
                <w:b/>
                <w:sz w:val="22"/>
              </w:rPr>
              <w:tab/>
            </w:r>
            <w:r>
              <w:rPr>
                <w:sz w:val="22"/>
              </w:rPr>
              <w:t>3</w:t>
            </w:r>
            <w:r>
              <w:rPr>
                <w:sz w:val="22"/>
                <w:vertAlign w:val="superscript"/>
              </w:rPr>
              <w:t>rd</w:t>
            </w:r>
            <w:r>
              <w:rPr>
                <w:spacing w:val="41"/>
                <w:sz w:val="22"/>
                <w:vertAlign w:val="baseline"/>
              </w:rPr>
              <w:t> </w:t>
            </w:r>
            <w:r>
              <w:rPr>
                <w:sz w:val="22"/>
                <w:vertAlign w:val="baseline"/>
              </w:rPr>
              <w:t>Floor,</w:t>
            </w:r>
            <w:r>
              <w:rPr>
                <w:spacing w:val="44"/>
                <w:sz w:val="22"/>
                <w:vertAlign w:val="baseline"/>
              </w:rPr>
              <w:t> </w:t>
            </w:r>
            <w:r>
              <w:rPr>
                <w:spacing w:val="-2"/>
                <w:sz w:val="22"/>
                <w:vertAlign w:val="baseline"/>
              </w:rPr>
              <w:t>"Netsurf",</w:t>
            </w:r>
          </w:p>
          <w:p>
            <w:pPr>
              <w:pStyle w:val="TableParagraph"/>
              <w:spacing w:line="249" w:lineRule="exact"/>
              <w:ind w:left="105"/>
              <w:rPr>
                <w:sz w:val="22"/>
              </w:rPr>
            </w:pPr>
            <w:r>
              <w:rPr>
                <w:sz w:val="22"/>
              </w:rPr>
              <w:t>S.</w:t>
            </w:r>
            <w:r>
              <w:rPr>
                <w:spacing w:val="50"/>
                <w:sz w:val="22"/>
              </w:rPr>
              <w:t> </w:t>
            </w:r>
            <w:r>
              <w:rPr>
                <w:sz w:val="22"/>
              </w:rPr>
              <w:t>No.</w:t>
            </w:r>
            <w:r>
              <w:rPr>
                <w:spacing w:val="48"/>
                <w:sz w:val="22"/>
              </w:rPr>
              <w:t> </w:t>
            </w:r>
            <w:r>
              <w:rPr>
                <w:sz w:val="22"/>
              </w:rPr>
              <w:t>107,</w:t>
            </w:r>
            <w:r>
              <w:rPr>
                <w:spacing w:val="48"/>
                <w:sz w:val="22"/>
              </w:rPr>
              <w:t> </w:t>
            </w:r>
            <w:r>
              <w:rPr>
                <w:sz w:val="22"/>
              </w:rPr>
              <w:t>Plot</w:t>
            </w:r>
            <w:r>
              <w:rPr>
                <w:spacing w:val="49"/>
                <w:sz w:val="22"/>
              </w:rPr>
              <w:t> </w:t>
            </w:r>
            <w:r>
              <w:rPr>
                <w:sz w:val="22"/>
              </w:rPr>
              <w:t>No.</w:t>
            </w:r>
            <w:r>
              <w:rPr>
                <w:spacing w:val="49"/>
                <w:sz w:val="22"/>
              </w:rPr>
              <w:t> </w:t>
            </w:r>
            <w:r>
              <w:rPr>
                <w:spacing w:val="-5"/>
                <w:sz w:val="22"/>
              </w:rPr>
              <w:t>02,</w:t>
            </w:r>
          </w:p>
          <w:p>
            <w:pPr>
              <w:pStyle w:val="TableParagraph"/>
              <w:spacing w:line="254" w:lineRule="exact"/>
              <w:ind w:left="105" w:right="92"/>
              <w:rPr>
                <w:sz w:val="22"/>
              </w:rPr>
            </w:pPr>
            <w:r>
              <w:rPr>
                <w:sz w:val="22"/>
              </w:rPr>
              <w:t>Baner Road, Baner, Pune – 411 045, (Maharashtra)</w:t>
            </w:r>
          </w:p>
        </w:tc>
        <w:tc>
          <w:tcPr>
            <w:tcW w:w="2973" w:type="dxa"/>
          </w:tcPr>
          <w:p>
            <w:pPr>
              <w:pStyle w:val="TableParagraph"/>
              <w:spacing w:line="242" w:lineRule="auto"/>
              <w:ind w:right="91"/>
              <w:jc w:val="both"/>
              <w:rPr>
                <w:sz w:val="22"/>
              </w:rPr>
            </w:pPr>
            <w:r>
              <w:rPr>
                <w:sz w:val="22"/>
              </w:rPr>
              <w:t>Gat No. 879, Vill. Khalad, Tal. Purandar, Dist. Pune </w:t>
            </w:r>
            <w:r>
              <w:rPr>
                <w:spacing w:val="-2"/>
                <w:sz w:val="22"/>
              </w:rPr>
              <w:t>(Maharashtra)</w:t>
            </w:r>
          </w:p>
        </w:tc>
        <w:tc>
          <w:tcPr>
            <w:tcW w:w="1350" w:type="dxa"/>
          </w:tcPr>
          <w:p>
            <w:pPr>
              <w:pStyle w:val="TableParagraph"/>
              <w:spacing w:line="248" w:lineRule="exact"/>
              <w:ind w:left="2" w:right="28"/>
              <w:jc w:val="center"/>
              <w:rPr>
                <w:sz w:val="22"/>
              </w:rPr>
            </w:pPr>
            <w:r>
              <w:rPr>
                <w:spacing w:val="-2"/>
                <w:sz w:val="22"/>
              </w:rPr>
              <w:t>31.03.2027</w:t>
            </w:r>
          </w:p>
        </w:tc>
      </w:tr>
      <w:tr>
        <w:trPr>
          <w:trHeight w:val="1261" w:hRule="atLeast"/>
        </w:trPr>
        <w:tc>
          <w:tcPr>
            <w:tcW w:w="898" w:type="dxa"/>
          </w:tcPr>
          <w:p>
            <w:pPr>
              <w:pStyle w:val="TableParagraph"/>
              <w:spacing w:line="247" w:lineRule="exact"/>
              <w:ind w:left="177"/>
              <w:rPr>
                <w:sz w:val="22"/>
              </w:rPr>
            </w:pPr>
            <w:r>
              <w:rPr>
                <w:spacing w:val="-4"/>
                <w:sz w:val="22"/>
              </w:rPr>
              <w:t>637.</w:t>
            </w:r>
          </w:p>
        </w:tc>
        <w:tc>
          <w:tcPr>
            <w:tcW w:w="1892" w:type="dxa"/>
          </w:tcPr>
          <w:p>
            <w:pPr>
              <w:pStyle w:val="TableParagraph"/>
              <w:spacing w:line="247" w:lineRule="exact"/>
              <w:rPr>
                <w:sz w:val="22"/>
              </w:rPr>
            </w:pPr>
            <w:r>
              <w:rPr>
                <w:spacing w:val="-2"/>
                <w:sz w:val="22"/>
              </w:rPr>
              <w:t>TU/IV-RD/2879</w:t>
            </w:r>
          </w:p>
        </w:tc>
        <w:tc>
          <w:tcPr>
            <w:tcW w:w="2790" w:type="dxa"/>
          </w:tcPr>
          <w:p>
            <w:pPr>
              <w:pStyle w:val="TableParagraph"/>
              <w:spacing w:line="242" w:lineRule="auto"/>
              <w:ind w:left="105"/>
              <w:rPr>
                <w:sz w:val="22"/>
              </w:rPr>
            </w:pPr>
            <w:r>
              <w:rPr>
                <w:rFonts w:ascii="Arial"/>
                <w:b/>
                <w:sz w:val="22"/>
              </w:rPr>
              <w:t>Aishwarya</w:t>
            </w:r>
            <w:r>
              <w:rPr>
                <w:rFonts w:ascii="Arial"/>
                <w:b/>
                <w:spacing w:val="40"/>
                <w:sz w:val="22"/>
              </w:rPr>
              <w:t> </w:t>
            </w:r>
            <w:r>
              <w:rPr>
                <w:rFonts w:ascii="Arial"/>
                <w:b/>
                <w:sz w:val="22"/>
              </w:rPr>
              <w:t>Seeds</w:t>
            </w:r>
            <w:r>
              <w:rPr>
                <w:rFonts w:ascii="Arial"/>
                <w:b/>
                <w:spacing w:val="40"/>
                <w:sz w:val="22"/>
              </w:rPr>
              <w:t> </w:t>
            </w:r>
            <w:r>
              <w:rPr>
                <w:rFonts w:ascii="Arial"/>
                <w:b/>
                <w:sz w:val="22"/>
              </w:rPr>
              <w:t>India Pvt.</w:t>
            </w:r>
            <w:r>
              <w:rPr>
                <w:rFonts w:ascii="Arial"/>
                <w:b/>
                <w:spacing w:val="75"/>
                <w:w w:val="150"/>
                <w:sz w:val="22"/>
              </w:rPr>
              <w:t> </w:t>
            </w:r>
            <w:r>
              <w:rPr>
                <w:rFonts w:ascii="Arial"/>
                <w:b/>
                <w:sz w:val="22"/>
              </w:rPr>
              <w:t>Ltd.</w:t>
            </w:r>
            <w:r>
              <w:rPr>
                <w:rFonts w:ascii="Arial"/>
                <w:b/>
                <w:spacing w:val="76"/>
                <w:w w:val="150"/>
                <w:sz w:val="22"/>
              </w:rPr>
              <w:t> </w:t>
            </w:r>
            <w:r>
              <w:rPr>
                <w:sz w:val="22"/>
              </w:rPr>
              <w:t>1-143,</w:t>
            </w:r>
            <w:r>
              <w:rPr>
                <w:spacing w:val="76"/>
                <w:w w:val="150"/>
                <w:sz w:val="22"/>
              </w:rPr>
              <w:t> </w:t>
            </w:r>
            <w:r>
              <w:rPr>
                <w:spacing w:val="-2"/>
                <w:sz w:val="22"/>
              </w:rPr>
              <w:t>R.T.C.</w:t>
            </w:r>
          </w:p>
          <w:p>
            <w:pPr>
              <w:pStyle w:val="TableParagraph"/>
              <w:tabs>
                <w:tab w:pos="1788" w:val="left" w:leader="none"/>
              </w:tabs>
              <w:spacing w:line="242" w:lineRule="auto"/>
              <w:ind w:left="105" w:right="96"/>
              <w:rPr>
                <w:sz w:val="22"/>
              </w:rPr>
            </w:pPr>
            <w:r>
              <w:rPr>
                <w:spacing w:val="-2"/>
                <w:sz w:val="22"/>
              </w:rPr>
              <w:t>Colony,</w:t>
            </w:r>
            <w:r>
              <w:rPr>
                <w:sz w:val="22"/>
              </w:rPr>
              <w:tab/>
            </w:r>
            <w:r>
              <w:rPr>
                <w:spacing w:val="-2"/>
                <w:sz w:val="22"/>
              </w:rPr>
              <w:t>Medchal, </w:t>
            </w:r>
            <w:r>
              <w:rPr>
                <w:sz w:val="22"/>
              </w:rPr>
              <w:t>Hyderabad</w:t>
            </w:r>
            <w:r>
              <w:rPr>
                <w:spacing w:val="34"/>
                <w:sz w:val="22"/>
              </w:rPr>
              <w:t>  </w:t>
            </w:r>
            <w:r>
              <w:rPr>
                <w:sz w:val="22"/>
              </w:rPr>
              <w:t>–</w:t>
            </w:r>
            <w:r>
              <w:rPr>
                <w:spacing w:val="35"/>
                <w:sz w:val="22"/>
              </w:rPr>
              <w:t>  </w:t>
            </w:r>
            <w:r>
              <w:rPr>
                <w:sz w:val="22"/>
              </w:rPr>
              <w:t>501</w:t>
            </w:r>
            <w:r>
              <w:rPr>
                <w:spacing w:val="31"/>
                <w:sz w:val="22"/>
              </w:rPr>
              <w:t>  </w:t>
            </w:r>
            <w:r>
              <w:rPr>
                <w:spacing w:val="-4"/>
                <w:sz w:val="22"/>
              </w:rPr>
              <w:t>401,</w:t>
            </w:r>
          </w:p>
          <w:p>
            <w:pPr>
              <w:pStyle w:val="TableParagraph"/>
              <w:spacing w:line="232" w:lineRule="exact"/>
              <w:ind w:left="105"/>
              <w:rPr>
                <w:sz w:val="22"/>
              </w:rPr>
            </w:pPr>
            <w:r>
              <w:rPr>
                <w:spacing w:val="-2"/>
                <w:sz w:val="22"/>
              </w:rPr>
              <w:t>Telangana</w:t>
            </w:r>
          </w:p>
        </w:tc>
        <w:tc>
          <w:tcPr>
            <w:tcW w:w="2973" w:type="dxa"/>
          </w:tcPr>
          <w:p>
            <w:pPr>
              <w:pStyle w:val="TableParagraph"/>
              <w:ind w:right="93"/>
              <w:jc w:val="both"/>
              <w:rPr>
                <w:sz w:val="22"/>
              </w:rPr>
            </w:pPr>
            <w:r>
              <w:rPr>
                <w:sz w:val="22"/>
              </w:rPr>
              <w:t>Survey No. 665, Village-Tunki Khalsha,Mandal-Wargal, Distt: Siddipet, </w:t>
            </w:r>
            <w:r>
              <w:rPr>
                <w:spacing w:val="-2"/>
                <w:sz w:val="22"/>
              </w:rPr>
              <w:t>Telangana</w:t>
            </w:r>
          </w:p>
        </w:tc>
        <w:tc>
          <w:tcPr>
            <w:tcW w:w="1350" w:type="dxa"/>
          </w:tcPr>
          <w:p>
            <w:pPr>
              <w:pStyle w:val="TableParagraph"/>
              <w:spacing w:line="247" w:lineRule="exact"/>
              <w:ind w:left="0" w:right="28"/>
              <w:jc w:val="center"/>
              <w:rPr>
                <w:sz w:val="22"/>
              </w:rPr>
            </w:pPr>
            <w:r>
              <w:rPr>
                <w:spacing w:val="-2"/>
                <w:sz w:val="22"/>
              </w:rPr>
              <w:t>31.03.2025</w:t>
            </w:r>
          </w:p>
        </w:tc>
      </w:tr>
      <w:tr>
        <w:trPr>
          <w:trHeight w:val="2275" w:hRule="atLeast"/>
        </w:trPr>
        <w:tc>
          <w:tcPr>
            <w:tcW w:w="898" w:type="dxa"/>
          </w:tcPr>
          <w:p>
            <w:pPr>
              <w:pStyle w:val="TableParagraph"/>
              <w:spacing w:line="248" w:lineRule="exact"/>
              <w:ind w:left="177"/>
              <w:rPr>
                <w:sz w:val="22"/>
              </w:rPr>
            </w:pPr>
            <w:r>
              <w:rPr>
                <w:spacing w:val="-4"/>
                <w:sz w:val="22"/>
              </w:rPr>
              <w:t>638.</w:t>
            </w:r>
          </w:p>
        </w:tc>
        <w:tc>
          <w:tcPr>
            <w:tcW w:w="1892" w:type="dxa"/>
          </w:tcPr>
          <w:p>
            <w:pPr>
              <w:pStyle w:val="TableParagraph"/>
              <w:spacing w:line="248" w:lineRule="exact"/>
              <w:rPr>
                <w:sz w:val="22"/>
              </w:rPr>
            </w:pPr>
            <w:r>
              <w:rPr>
                <w:spacing w:val="-2"/>
                <w:sz w:val="22"/>
              </w:rPr>
              <w:t>TU/IV-RD/2880</w:t>
            </w:r>
          </w:p>
        </w:tc>
        <w:tc>
          <w:tcPr>
            <w:tcW w:w="2790" w:type="dxa"/>
          </w:tcPr>
          <w:p>
            <w:pPr>
              <w:pStyle w:val="TableParagraph"/>
              <w:spacing w:line="242" w:lineRule="auto"/>
              <w:ind w:left="105"/>
              <w:rPr>
                <w:sz w:val="22"/>
              </w:rPr>
            </w:pPr>
            <w:r>
              <w:rPr>
                <w:rFonts w:ascii="Arial"/>
                <w:b/>
                <w:spacing w:val="-2"/>
                <w:sz w:val="22"/>
              </w:rPr>
              <w:t>Gennova </w:t>
            </w:r>
            <w:r>
              <w:rPr>
                <w:rFonts w:ascii="Arial"/>
                <w:b/>
                <w:sz w:val="22"/>
              </w:rPr>
              <w:t>Biopharmaceuticals</w:t>
            </w:r>
            <w:r>
              <w:rPr>
                <w:rFonts w:ascii="Arial"/>
                <w:b/>
                <w:spacing w:val="-11"/>
                <w:sz w:val="22"/>
              </w:rPr>
              <w:t> </w:t>
            </w:r>
            <w:r>
              <w:rPr>
                <w:rFonts w:ascii="Arial"/>
                <w:b/>
                <w:sz w:val="22"/>
              </w:rPr>
              <w:t>Ltd. </w:t>
            </w:r>
            <w:r>
              <w:rPr>
                <w:sz w:val="22"/>
              </w:rPr>
              <w:t>Plot</w:t>
            </w:r>
            <w:r>
              <w:rPr>
                <w:spacing w:val="19"/>
                <w:sz w:val="22"/>
              </w:rPr>
              <w:t> </w:t>
            </w:r>
            <w:r>
              <w:rPr>
                <w:sz w:val="22"/>
              </w:rPr>
              <w:t>No.</w:t>
            </w:r>
            <w:r>
              <w:rPr>
                <w:spacing w:val="20"/>
                <w:sz w:val="22"/>
              </w:rPr>
              <w:t> </w:t>
            </w:r>
            <w:r>
              <w:rPr>
                <w:sz w:val="22"/>
              </w:rPr>
              <w:t>P-1</w:t>
            </w:r>
            <w:r>
              <w:rPr>
                <w:spacing w:val="16"/>
                <w:sz w:val="22"/>
              </w:rPr>
              <w:t> </w:t>
            </w:r>
            <w:r>
              <w:rPr>
                <w:sz w:val="22"/>
              </w:rPr>
              <w:t>&amp;</w:t>
            </w:r>
            <w:r>
              <w:rPr>
                <w:spacing w:val="20"/>
                <w:sz w:val="22"/>
              </w:rPr>
              <w:t> </w:t>
            </w:r>
            <w:r>
              <w:rPr>
                <w:sz w:val="22"/>
              </w:rPr>
              <w:t>P-2,</w:t>
            </w:r>
            <w:r>
              <w:rPr>
                <w:spacing w:val="16"/>
                <w:sz w:val="22"/>
              </w:rPr>
              <w:t> </w:t>
            </w:r>
            <w:r>
              <w:rPr>
                <w:sz w:val="22"/>
              </w:rPr>
              <w:t>IT-</w:t>
            </w:r>
            <w:r>
              <w:rPr>
                <w:spacing w:val="-5"/>
                <w:sz w:val="22"/>
              </w:rPr>
              <w:t>BT</w:t>
            </w:r>
          </w:p>
          <w:p>
            <w:pPr>
              <w:pStyle w:val="TableParagraph"/>
              <w:ind w:left="105" w:right="95"/>
              <w:jc w:val="both"/>
              <w:rPr>
                <w:sz w:val="22"/>
              </w:rPr>
            </w:pPr>
            <w:r>
              <w:rPr>
                <w:sz w:val="22"/>
              </w:rPr>
              <w:t>Park, Phase II,</w:t>
            </w:r>
            <w:r>
              <w:rPr>
                <w:spacing w:val="40"/>
                <w:sz w:val="22"/>
              </w:rPr>
              <w:t> </w:t>
            </w:r>
            <w:r>
              <w:rPr>
                <w:sz w:val="22"/>
              </w:rPr>
              <w:t>MIDC, Hinjawadi, Pune – 411 057, (Maharashtra)</w:t>
            </w:r>
          </w:p>
        </w:tc>
        <w:tc>
          <w:tcPr>
            <w:tcW w:w="2973" w:type="dxa"/>
          </w:tcPr>
          <w:p>
            <w:pPr>
              <w:pStyle w:val="TableParagraph"/>
              <w:tabs>
                <w:tab w:pos="2081" w:val="left" w:leader="none"/>
                <w:tab w:pos="2289" w:val="left" w:leader="none"/>
              </w:tabs>
              <w:ind w:right="90"/>
              <w:jc w:val="both"/>
              <w:rPr>
                <w:sz w:val="22"/>
              </w:rPr>
            </w:pPr>
            <w:r>
              <w:rPr>
                <w:spacing w:val="-2"/>
                <w:sz w:val="22"/>
              </w:rPr>
              <w:t>Gennova</w:t>
            </w:r>
            <w:r>
              <w:rPr>
                <w:sz w:val="22"/>
              </w:rPr>
              <w:tab/>
            </w:r>
            <w:r>
              <w:rPr>
                <w:spacing w:val="-2"/>
                <w:sz w:val="22"/>
              </w:rPr>
              <w:t>Vaccine </w:t>
            </w:r>
            <w:r>
              <w:rPr>
                <w:sz w:val="22"/>
              </w:rPr>
              <w:t>Formulation Centre and Research Laboratory, BTS 2, Building Chrysalis Enclave, Block 2, Plot No.</w:t>
            </w:r>
            <w:r>
              <w:rPr>
                <w:spacing w:val="40"/>
                <w:sz w:val="22"/>
              </w:rPr>
              <w:t> </w:t>
            </w:r>
            <w:r>
              <w:rPr>
                <w:sz w:val="22"/>
              </w:rPr>
              <w:t>2, International Biotech Park, Phase-II, MIDC, </w:t>
            </w:r>
            <w:r>
              <w:rPr>
                <w:spacing w:val="-2"/>
                <w:sz w:val="22"/>
              </w:rPr>
              <w:t>Hinjawadi</w:t>
            </w:r>
            <w:r>
              <w:rPr>
                <w:sz w:val="22"/>
              </w:rPr>
              <w:tab/>
              <w:tab/>
            </w:r>
            <w:r>
              <w:rPr>
                <w:spacing w:val="-4"/>
                <w:sz w:val="22"/>
              </w:rPr>
              <w:t>Pune,</w:t>
            </w:r>
          </w:p>
          <w:p>
            <w:pPr>
              <w:pStyle w:val="TableParagraph"/>
              <w:spacing w:line="234" w:lineRule="exact"/>
              <w:rPr>
                <w:sz w:val="22"/>
              </w:rPr>
            </w:pPr>
            <w:r>
              <w:rPr>
                <w:spacing w:val="-2"/>
                <w:sz w:val="22"/>
              </w:rPr>
              <w:t>(Maharashtra)</w:t>
            </w:r>
          </w:p>
        </w:tc>
        <w:tc>
          <w:tcPr>
            <w:tcW w:w="1350" w:type="dxa"/>
          </w:tcPr>
          <w:p>
            <w:pPr>
              <w:pStyle w:val="TableParagraph"/>
              <w:spacing w:line="248" w:lineRule="exact"/>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639.</w:t>
            </w:r>
          </w:p>
        </w:tc>
        <w:tc>
          <w:tcPr>
            <w:tcW w:w="1892" w:type="dxa"/>
          </w:tcPr>
          <w:p>
            <w:pPr>
              <w:pStyle w:val="TableParagraph"/>
              <w:rPr>
                <w:sz w:val="22"/>
              </w:rPr>
            </w:pPr>
            <w:r>
              <w:rPr>
                <w:spacing w:val="-2"/>
                <w:sz w:val="22"/>
              </w:rPr>
              <w:t>TU/IV-RD/2883</w:t>
            </w:r>
          </w:p>
        </w:tc>
        <w:tc>
          <w:tcPr>
            <w:tcW w:w="2790" w:type="dxa"/>
          </w:tcPr>
          <w:p>
            <w:pPr>
              <w:pStyle w:val="TableParagraph"/>
              <w:ind w:left="105" w:right="95"/>
              <w:jc w:val="both"/>
              <w:rPr>
                <w:sz w:val="22"/>
              </w:rPr>
            </w:pPr>
            <w:r>
              <w:rPr>
                <w:rFonts w:ascii="Arial"/>
                <w:b/>
                <w:sz w:val="22"/>
              </w:rPr>
              <w:t>Signify Innovations</w:t>
            </w:r>
            <w:r>
              <w:rPr>
                <w:rFonts w:ascii="Arial"/>
                <w:b/>
                <w:spacing w:val="40"/>
                <w:sz w:val="22"/>
              </w:rPr>
              <w:t> </w:t>
            </w:r>
            <w:r>
              <w:rPr>
                <w:rFonts w:ascii="Arial"/>
                <w:b/>
                <w:sz w:val="22"/>
              </w:rPr>
              <w:t>India Ltd. </w:t>
            </w:r>
            <w:r>
              <w:rPr>
                <w:sz w:val="22"/>
              </w:rPr>
              <w:t>Mangalam Business</w:t>
            </w:r>
            <w:r>
              <w:rPr>
                <w:spacing w:val="-7"/>
                <w:sz w:val="22"/>
              </w:rPr>
              <w:t> </w:t>
            </w:r>
            <w:r>
              <w:rPr>
                <w:sz w:val="22"/>
              </w:rPr>
              <w:t>Centre,</w:t>
            </w:r>
            <w:r>
              <w:rPr>
                <w:spacing w:val="-10"/>
                <w:sz w:val="22"/>
              </w:rPr>
              <w:t> </w:t>
            </w:r>
            <w:r>
              <w:rPr>
                <w:sz w:val="22"/>
              </w:rPr>
              <w:t>Block-B, 6</w:t>
            </w:r>
            <w:r>
              <w:rPr>
                <w:sz w:val="22"/>
                <w:vertAlign w:val="superscript"/>
              </w:rPr>
              <w:t>th</w:t>
            </w:r>
            <w:r>
              <w:rPr>
                <w:spacing w:val="66"/>
                <w:sz w:val="22"/>
                <w:vertAlign w:val="baseline"/>
              </w:rPr>
              <w:t>  </w:t>
            </w:r>
            <w:r>
              <w:rPr>
                <w:sz w:val="22"/>
                <w:vertAlign w:val="baseline"/>
              </w:rPr>
              <w:t>Floor,</w:t>
            </w:r>
            <w:r>
              <w:rPr>
                <w:spacing w:val="65"/>
                <w:sz w:val="22"/>
                <w:vertAlign w:val="baseline"/>
              </w:rPr>
              <w:t>  </w:t>
            </w:r>
            <w:r>
              <w:rPr>
                <w:sz w:val="22"/>
                <w:vertAlign w:val="baseline"/>
              </w:rPr>
              <w:t>22,</w:t>
            </w:r>
            <w:r>
              <w:rPr>
                <w:spacing w:val="65"/>
                <w:sz w:val="22"/>
                <w:vertAlign w:val="baseline"/>
              </w:rPr>
              <w:t>  </w:t>
            </w:r>
            <w:r>
              <w:rPr>
                <w:spacing w:val="-4"/>
                <w:sz w:val="22"/>
                <w:vertAlign w:val="baseline"/>
              </w:rPr>
              <w:t>Camac</w:t>
            </w:r>
          </w:p>
          <w:p>
            <w:pPr>
              <w:pStyle w:val="TableParagraph"/>
              <w:spacing w:line="250" w:lineRule="exact"/>
              <w:ind w:left="105" w:right="96"/>
              <w:jc w:val="both"/>
              <w:rPr>
                <w:sz w:val="22"/>
              </w:rPr>
            </w:pPr>
            <w:r>
              <w:rPr>
                <w:sz w:val="22"/>
              </w:rPr>
              <w:t>Street,</w:t>
            </w:r>
            <w:r>
              <w:rPr>
                <w:spacing w:val="-2"/>
                <w:sz w:val="22"/>
              </w:rPr>
              <w:t> </w:t>
            </w:r>
            <w:r>
              <w:rPr>
                <w:sz w:val="22"/>
              </w:rPr>
              <w:t>Kolkata – 700</w:t>
            </w:r>
            <w:r>
              <w:rPr>
                <w:spacing w:val="-6"/>
                <w:sz w:val="22"/>
              </w:rPr>
              <w:t> </w:t>
            </w:r>
            <w:r>
              <w:rPr>
                <w:sz w:val="22"/>
              </w:rPr>
              <w:t>016, (West Bengal)</w:t>
            </w:r>
          </w:p>
        </w:tc>
        <w:tc>
          <w:tcPr>
            <w:tcW w:w="2973" w:type="dxa"/>
          </w:tcPr>
          <w:p>
            <w:pPr>
              <w:pStyle w:val="TableParagraph"/>
              <w:tabs>
                <w:tab w:pos="881" w:val="left" w:leader="none"/>
                <w:tab w:pos="1749" w:val="left" w:leader="none"/>
                <w:tab w:pos="2290" w:val="left" w:leader="none"/>
              </w:tabs>
              <w:ind w:right="96"/>
              <w:rPr>
                <w:sz w:val="22"/>
              </w:rPr>
            </w:pPr>
            <w:r>
              <w:rPr>
                <w:spacing w:val="-2"/>
                <w:sz w:val="22"/>
              </w:rPr>
              <w:t>C-47,</w:t>
            </w:r>
            <w:r>
              <w:rPr>
                <w:sz w:val="22"/>
              </w:rPr>
              <w:tab/>
            </w:r>
            <w:r>
              <w:rPr>
                <w:spacing w:val="-2"/>
                <w:sz w:val="22"/>
              </w:rPr>
              <w:t>Sector</w:t>
            </w:r>
            <w:r>
              <w:rPr>
                <w:sz w:val="22"/>
              </w:rPr>
              <w:tab/>
            </w:r>
            <w:r>
              <w:rPr>
                <w:spacing w:val="-4"/>
                <w:sz w:val="22"/>
              </w:rPr>
              <w:t>57,</w:t>
            </w:r>
            <w:r>
              <w:rPr>
                <w:sz w:val="22"/>
              </w:rPr>
              <w:tab/>
            </w:r>
            <w:r>
              <w:rPr>
                <w:spacing w:val="-4"/>
                <w:sz w:val="22"/>
              </w:rPr>
              <w:t>Noida </w:t>
            </w:r>
            <w:r>
              <w:rPr>
                <w:sz w:val="22"/>
              </w:rPr>
              <w:t>(Uttar Pradesh)</w:t>
            </w:r>
          </w:p>
        </w:tc>
        <w:tc>
          <w:tcPr>
            <w:tcW w:w="1350" w:type="dxa"/>
          </w:tcPr>
          <w:p>
            <w:pPr>
              <w:pStyle w:val="TableParagraph"/>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640.</w:t>
            </w:r>
          </w:p>
        </w:tc>
        <w:tc>
          <w:tcPr>
            <w:tcW w:w="1892" w:type="dxa"/>
          </w:tcPr>
          <w:p>
            <w:pPr>
              <w:pStyle w:val="TableParagraph"/>
              <w:rPr>
                <w:sz w:val="22"/>
              </w:rPr>
            </w:pPr>
            <w:r>
              <w:rPr>
                <w:spacing w:val="-2"/>
                <w:sz w:val="22"/>
              </w:rPr>
              <w:t>TU/IV-RD/2890</w:t>
            </w:r>
          </w:p>
        </w:tc>
        <w:tc>
          <w:tcPr>
            <w:tcW w:w="2790" w:type="dxa"/>
          </w:tcPr>
          <w:p>
            <w:pPr>
              <w:pStyle w:val="TableParagraph"/>
              <w:tabs>
                <w:tab w:pos="1136" w:val="left" w:leader="none"/>
                <w:tab w:pos="2280" w:val="left" w:leader="none"/>
              </w:tabs>
              <w:ind w:left="105" w:right="94"/>
              <w:rPr>
                <w:rFonts w:ascii="Arial"/>
                <w:b/>
                <w:sz w:val="22"/>
              </w:rPr>
            </w:pPr>
            <w:r>
              <w:rPr>
                <w:rFonts w:ascii="Arial"/>
                <w:b/>
                <w:sz w:val="22"/>
              </w:rPr>
              <w:t>Proline Seeds Company </w:t>
            </w:r>
            <w:r>
              <w:rPr>
                <w:rFonts w:ascii="Arial"/>
                <w:b/>
                <w:spacing w:val="-2"/>
                <w:sz w:val="22"/>
              </w:rPr>
              <w:t>(India)</w:t>
            </w:r>
            <w:r>
              <w:rPr>
                <w:rFonts w:ascii="Arial"/>
                <w:b/>
                <w:sz w:val="22"/>
              </w:rPr>
              <w:tab/>
            </w:r>
            <w:r>
              <w:rPr>
                <w:rFonts w:ascii="Arial"/>
                <w:b/>
                <w:spacing w:val="-4"/>
                <w:sz w:val="22"/>
              </w:rPr>
              <w:t>Pvt.</w:t>
            </w:r>
            <w:r>
              <w:rPr>
                <w:rFonts w:ascii="Arial"/>
                <w:b/>
                <w:sz w:val="22"/>
              </w:rPr>
              <w:tab/>
            </w:r>
            <w:r>
              <w:rPr>
                <w:rFonts w:ascii="Arial"/>
                <w:b/>
                <w:spacing w:val="-4"/>
                <w:sz w:val="22"/>
              </w:rPr>
              <w:t>Ltd.</w:t>
            </w:r>
          </w:p>
          <w:p>
            <w:pPr>
              <w:pStyle w:val="TableParagraph"/>
              <w:tabs>
                <w:tab w:pos="1394" w:val="left" w:leader="none"/>
                <w:tab w:pos="2095" w:val="left" w:leader="none"/>
                <w:tab w:pos="2243" w:val="left" w:leader="none"/>
              </w:tabs>
              <w:spacing w:line="237" w:lineRule="auto" w:before="5"/>
              <w:ind w:left="105" w:right="97"/>
              <w:rPr>
                <w:sz w:val="22"/>
              </w:rPr>
            </w:pPr>
            <w:r>
              <w:rPr>
                <w:spacing w:val="-2"/>
                <w:sz w:val="22"/>
              </w:rPr>
              <w:t>Dharamkot</w:t>
            </w:r>
            <w:r>
              <w:rPr>
                <w:sz w:val="22"/>
              </w:rPr>
              <w:tab/>
              <w:tab/>
            </w:r>
            <w:r>
              <w:rPr>
                <w:spacing w:val="-4"/>
                <w:sz w:val="22"/>
              </w:rPr>
              <w:t>Road, </w:t>
            </w:r>
            <w:r>
              <w:rPr>
                <w:spacing w:val="-2"/>
                <w:sz w:val="22"/>
              </w:rPr>
              <w:t>Jalalabad</w:t>
            </w:r>
            <w:r>
              <w:rPr>
                <w:sz w:val="22"/>
              </w:rPr>
              <w:tab/>
            </w:r>
            <w:r>
              <w:rPr>
                <w:spacing w:val="-4"/>
                <w:sz w:val="22"/>
              </w:rPr>
              <w:t>East,</w:t>
            </w:r>
            <w:r>
              <w:rPr>
                <w:sz w:val="22"/>
              </w:rPr>
              <w:tab/>
              <w:tab/>
            </w:r>
            <w:r>
              <w:rPr>
                <w:spacing w:val="-2"/>
                <w:sz w:val="22"/>
              </w:rPr>
              <w:t>Dist.</w:t>
            </w:r>
          </w:p>
          <w:p>
            <w:pPr>
              <w:pStyle w:val="TableParagraph"/>
              <w:spacing w:line="234" w:lineRule="exact" w:before="1"/>
              <w:ind w:left="105"/>
              <w:rPr>
                <w:sz w:val="22"/>
              </w:rPr>
            </w:pPr>
            <w:r>
              <w:rPr>
                <w:sz w:val="22"/>
              </w:rPr>
              <w:t>Moga-142</w:t>
            </w:r>
            <w:r>
              <w:rPr>
                <w:spacing w:val="-4"/>
                <w:sz w:val="22"/>
              </w:rPr>
              <w:t> </w:t>
            </w:r>
            <w:r>
              <w:rPr>
                <w:sz w:val="22"/>
              </w:rPr>
              <w:t>001,</w:t>
            </w:r>
            <w:r>
              <w:rPr>
                <w:spacing w:val="-3"/>
                <w:sz w:val="22"/>
              </w:rPr>
              <w:t> </w:t>
            </w:r>
            <w:r>
              <w:rPr>
                <w:spacing w:val="-2"/>
                <w:sz w:val="22"/>
              </w:rPr>
              <w:t>Punjab</w:t>
            </w:r>
          </w:p>
        </w:tc>
        <w:tc>
          <w:tcPr>
            <w:tcW w:w="2973" w:type="dxa"/>
          </w:tcPr>
          <w:p>
            <w:pPr>
              <w:pStyle w:val="TableParagraph"/>
              <w:spacing w:line="242" w:lineRule="auto"/>
              <w:ind w:right="91"/>
              <w:jc w:val="both"/>
              <w:rPr>
                <w:sz w:val="22"/>
              </w:rPr>
            </w:pPr>
            <w:r>
              <w:rPr>
                <w:sz w:val="22"/>
              </w:rPr>
              <w:t>Jidipally Village, Mandal Toopran Dist.- Medak, </w:t>
            </w:r>
            <w:r>
              <w:rPr>
                <w:spacing w:val="-2"/>
                <w:sz w:val="22"/>
              </w:rPr>
              <w:t>Telangana.</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177"/>
              <w:rPr>
                <w:sz w:val="22"/>
              </w:rPr>
            </w:pPr>
            <w:r>
              <w:rPr>
                <w:spacing w:val="-4"/>
                <w:sz w:val="22"/>
              </w:rPr>
              <w:t>641.</w:t>
            </w:r>
          </w:p>
        </w:tc>
        <w:tc>
          <w:tcPr>
            <w:tcW w:w="1892" w:type="dxa"/>
          </w:tcPr>
          <w:p>
            <w:pPr>
              <w:pStyle w:val="TableParagraph"/>
              <w:rPr>
                <w:sz w:val="22"/>
              </w:rPr>
            </w:pPr>
            <w:r>
              <w:rPr>
                <w:spacing w:val="-2"/>
                <w:sz w:val="22"/>
              </w:rPr>
              <w:t>TU/IV-RD/2891</w:t>
            </w:r>
          </w:p>
        </w:tc>
        <w:tc>
          <w:tcPr>
            <w:tcW w:w="2790" w:type="dxa"/>
          </w:tcPr>
          <w:p>
            <w:pPr>
              <w:pStyle w:val="TableParagraph"/>
              <w:tabs>
                <w:tab w:pos="1409" w:val="left" w:leader="none"/>
              </w:tabs>
              <w:ind w:left="105" w:right="97"/>
              <w:rPr>
                <w:sz w:val="22"/>
              </w:rPr>
            </w:pPr>
            <w:r>
              <w:rPr>
                <w:rFonts w:ascii="Arial"/>
                <w:b/>
                <w:sz w:val="22"/>
              </w:rPr>
              <w:t>Sheel Biotech</w:t>
            </w:r>
            <w:r>
              <w:rPr>
                <w:rFonts w:ascii="Arial"/>
                <w:b/>
                <w:spacing w:val="80"/>
                <w:sz w:val="22"/>
              </w:rPr>
              <w:t> </w:t>
            </w:r>
            <w:r>
              <w:rPr>
                <w:rFonts w:ascii="Arial"/>
                <w:b/>
                <w:sz w:val="22"/>
              </w:rPr>
              <w:t>Ltd.</w:t>
            </w:r>
            <w:r>
              <w:rPr>
                <w:rFonts w:ascii="Arial"/>
                <w:b/>
                <w:spacing w:val="80"/>
                <w:sz w:val="22"/>
              </w:rPr>
              <w:t> </w:t>
            </w:r>
            <w:r>
              <w:rPr>
                <w:sz w:val="22"/>
              </w:rPr>
              <w:t>RZ-</w:t>
            </w:r>
            <w:r>
              <w:rPr>
                <w:spacing w:val="-2"/>
                <w:sz w:val="22"/>
              </w:rPr>
              <w:t>2705/30,Jagdambha</w:t>
            </w:r>
            <w:r>
              <w:rPr>
                <w:spacing w:val="40"/>
                <w:sz w:val="22"/>
              </w:rPr>
              <w:t> </w:t>
            </w:r>
            <w:r>
              <w:rPr>
                <w:spacing w:val="-2"/>
                <w:sz w:val="22"/>
              </w:rPr>
              <w:t>Road,</w:t>
            </w:r>
            <w:r>
              <w:rPr>
                <w:sz w:val="22"/>
              </w:rPr>
              <w:tab/>
            </w:r>
            <w:r>
              <w:rPr>
                <w:spacing w:val="-2"/>
                <w:sz w:val="22"/>
              </w:rPr>
              <w:t>Tughlakabad</w:t>
            </w:r>
          </w:p>
          <w:p>
            <w:pPr>
              <w:pStyle w:val="TableParagraph"/>
              <w:spacing w:line="234" w:lineRule="exact"/>
              <w:ind w:left="105"/>
              <w:rPr>
                <w:sz w:val="22"/>
              </w:rPr>
            </w:pPr>
            <w:r>
              <w:rPr>
                <w:sz w:val="22"/>
              </w:rPr>
              <w:t>Extn,New</w:t>
            </w:r>
            <w:r>
              <w:rPr>
                <w:spacing w:val="-9"/>
                <w:sz w:val="22"/>
              </w:rPr>
              <w:t> </w:t>
            </w:r>
            <w:r>
              <w:rPr>
                <w:sz w:val="22"/>
              </w:rPr>
              <w:t>Delhi-110</w:t>
            </w:r>
            <w:r>
              <w:rPr>
                <w:spacing w:val="-7"/>
                <w:sz w:val="22"/>
              </w:rPr>
              <w:t> </w:t>
            </w:r>
            <w:r>
              <w:rPr>
                <w:spacing w:val="-5"/>
                <w:sz w:val="22"/>
              </w:rPr>
              <w:t>019</w:t>
            </w:r>
          </w:p>
        </w:tc>
        <w:tc>
          <w:tcPr>
            <w:tcW w:w="2973" w:type="dxa"/>
          </w:tcPr>
          <w:p>
            <w:pPr>
              <w:pStyle w:val="TableParagraph"/>
              <w:tabs>
                <w:tab w:pos="1951" w:val="left" w:leader="none"/>
              </w:tabs>
              <w:ind w:right="94"/>
              <w:jc w:val="both"/>
              <w:rPr>
                <w:sz w:val="22"/>
              </w:rPr>
            </w:pPr>
            <w:r>
              <w:rPr>
                <w:sz w:val="22"/>
              </w:rPr>
              <w:t>Kamal Farms, Vill. </w:t>
            </w:r>
            <w:r>
              <w:rPr>
                <w:spacing w:val="-2"/>
                <w:sz w:val="22"/>
              </w:rPr>
              <w:t>Sherawan,</w:t>
            </w:r>
            <w:r>
              <w:rPr>
                <w:sz w:val="22"/>
              </w:rPr>
              <w:tab/>
            </w:r>
            <w:r>
              <w:rPr>
                <w:spacing w:val="-2"/>
                <w:sz w:val="22"/>
              </w:rPr>
              <w:t>Manesar, </w:t>
            </w:r>
            <w:r>
              <w:rPr>
                <w:sz w:val="22"/>
              </w:rPr>
              <w:t>Gurgaon (Haryana)</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4"/>
                <w:sz w:val="22"/>
              </w:rPr>
              <w:t>642.</w:t>
            </w:r>
          </w:p>
        </w:tc>
        <w:tc>
          <w:tcPr>
            <w:tcW w:w="1892" w:type="dxa"/>
          </w:tcPr>
          <w:p>
            <w:pPr>
              <w:pStyle w:val="TableParagraph"/>
              <w:rPr>
                <w:sz w:val="22"/>
              </w:rPr>
            </w:pPr>
            <w:r>
              <w:rPr>
                <w:spacing w:val="-2"/>
                <w:sz w:val="22"/>
              </w:rPr>
              <w:t>TU/IV-RD/2893</w:t>
            </w:r>
          </w:p>
        </w:tc>
        <w:tc>
          <w:tcPr>
            <w:tcW w:w="2790" w:type="dxa"/>
          </w:tcPr>
          <w:p>
            <w:pPr>
              <w:pStyle w:val="TableParagraph"/>
              <w:ind w:left="105" w:right="92"/>
              <w:jc w:val="both"/>
              <w:rPr>
                <w:sz w:val="22"/>
              </w:rPr>
            </w:pPr>
            <w:r>
              <w:rPr>
                <w:rFonts w:ascii="Arial"/>
                <w:b/>
                <w:sz w:val="22"/>
              </w:rPr>
              <w:t>Biostadt India Ltd. </w:t>
            </w:r>
            <w:r>
              <w:rPr>
                <w:sz w:val="22"/>
              </w:rPr>
              <w:t>Poonam Chambers, A Wing,6</w:t>
            </w:r>
            <w:r>
              <w:rPr>
                <w:sz w:val="22"/>
                <w:vertAlign w:val="superscript"/>
              </w:rPr>
              <w:t>th</w:t>
            </w:r>
            <w:r>
              <w:rPr>
                <w:spacing w:val="59"/>
                <w:sz w:val="22"/>
                <w:vertAlign w:val="baseline"/>
              </w:rPr>
              <w:t>  </w:t>
            </w:r>
            <w:r>
              <w:rPr>
                <w:sz w:val="22"/>
                <w:vertAlign w:val="baseline"/>
              </w:rPr>
              <w:t>Floor,</w:t>
            </w:r>
            <w:r>
              <w:rPr>
                <w:spacing w:val="61"/>
                <w:sz w:val="22"/>
                <w:vertAlign w:val="baseline"/>
              </w:rPr>
              <w:t> </w:t>
            </w:r>
            <w:r>
              <w:rPr>
                <w:sz w:val="22"/>
                <w:vertAlign w:val="baseline"/>
              </w:rPr>
              <w:t>Dr.</w:t>
            </w:r>
            <w:r>
              <w:rPr>
                <w:spacing w:val="61"/>
                <w:sz w:val="22"/>
                <w:vertAlign w:val="baseline"/>
              </w:rPr>
              <w:t> </w:t>
            </w:r>
            <w:r>
              <w:rPr>
                <w:spacing w:val="-4"/>
                <w:sz w:val="22"/>
                <w:vertAlign w:val="baseline"/>
              </w:rPr>
              <w:t>A.B.</w:t>
            </w:r>
          </w:p>
          <w:p>
            <w:pPr>
              <w:pStyle w:val="TableParagraph"/>
              <w:spacing w:line="250" w:lineRule="exact"/>
              <w:ind w:left="105" w:right="92"/>
              <w:jc w:val="both"/>
              <w:rPr>
                <w:sz w:val="22"/>
              </w:rPr>
            </w:pPr>
            <w:r>
              <w:rPr>
                <w:sz w:val="22"/>
              </w:rPr>
              <w:t>Road, Worli, Mumbai -</w:t>
            </w:r>
            <w:r>
              <w:rPr>
                <w:spacing w:val="40"/>
                <w:sz w:val="22"/>
              </w:rPr>
              <w:t> </w:t>
            </w:r>
            <w:r>
              <w:rPr>
                <w:sz w:val="22"/>
              </w:rPr>
              <w:t>400 018, Maharashtra</w:t>
            </w:r>
          </w:p>
        </w:tc>
        <w:tc>
          <w:tcPr>
            <w:tcW w:w="2973" w:type="dxa"/>
          </w:tcPr>
          <w:p>
            <w:pPr>
              <w:pStyle w:val="TableParagraph"/>
              <w:tabs>
                <w:tab w:pos="1136" w:val="left" w:leader="none"/>
                <w:tab w:pos="2254" w:val="left" w:leader="none"/>
              </w:tabs>
              <w:spacing w:line="251" w:lineRule="exact"/>
              <w:rPr>
                <w:sz w:val="22"/>
              </w:rPr>
            </w:pPr>
            <w:r>
              <w:rPr>
                <w:spacing w:val="-2"/>
                <w:sz w:val="22"/>
              </w:rPr>
              <w:t>B-</w:t>
            </w:r>
            <w:r>
              <w:rPr>
                <w:spacing w:val="-5"/>
                <w:sz w:val="22"/>
              </w:rPr>
              <w:t>76,</w:t>
            </w:r>
            <w:r>
              <w:rPr>
                <w:sz w:val="22"/>
              </w:rPr>
              <w:tab/>
            </w:r>
            <w:r>
              <w:rPr>
                <w:spacing w:val="-2"/>
                <w:sz w:val="22"/>
              </w:rPr>
              <w:t>MIDC,</w:t>
            </w:r>
            <w:r>
              <w:rPr>
                <w:sz w:val="22"/>
              </w:rPr>
              <w:tab/>
            </w:r>
            <w:r>
              <w:rPr>
                <w:spacing w:val="-2"/>
                <w:sz w:val="22"/>
              </w:rPr>
              <w:t>Waluj,</w:t>
            </w:r>
          </w:p>
          <w:p>
            <w:pPr>
              <w:pStyle w:val="TableParagraph"/>
              <w:spacing w:line="251" w:lineRule="exact"/>
              <w:rPr>
                <w:sz w:val="22"/>
              </w:rPr>
            </w:pPr>
            <w:r>
              <w:rPr>
                <w:sz w:val="22"/>
              </w:rPr>
              <w:t>Aurangabad</w:t>
            </w:r>
            <w:r>
              <w:rPr>
                <w:spacing w:val="-8"/>
                <w:sz w:val="22"/>
              </w:rPr>
              <w:t> </w:t>
            </w:r>
            <w:r>
              <w:rPr>
                <w:spacing w:val="-2"/>
                <w:sz w:val="22"/>
              </w:rPr>
              <w:t>(Maharashtra)</w:t>
            </w:r>
          </w:p>
        </w:tc>
        <w:tc>
          <w:tcPr>
            <w:tcW w:w="1350" w:type="dxa"/>
          </w:tcPr>
          <w:p>
            <w:pPr>
              <w:pStyle w:val="TableParagraph"/>
              <w:ind w:left="0" w:right="28"/>
              <w:jc w:val="center"/>
              <w:rPr>
                <w:sz w:val="22"/>
              </w:rPr>
            </w:pPr>
            <w:r>
              <w:rPr>
                <w:spacing w:val="-2"/>
                <w:sz w:val="22"/>
              </w:rPr>
              <w:t>31.03.2025</w:t>
            </w:r>
          </w:p>
        </w:tc>
      </w:tr>
      <w:tr>
        <w:trPr>
          <w:trHeight w:val="1521" w:hRule="atLeast"/>
        </w:trPr>
        <w:tc>
          <w:tcPr>
            <w:tcW w:w="898" w:type="dxa"/>
          </w:tcPr>
          <w:p>
            <w:pPr>
              <w:pStyle w:val="TableParagraph"/>
              <w:ind w:left="177"/>
              <w:rPr>
                <w:sz w:val="22"/>
              </w:rPr>
            </w:pPr>
            <w:r>
              <w:rPr>
                <w:spacing w:val="-4"/>
                <w:sz w:val="22"/>
              </w:rPr>
              <w:t>643.</w:t>
            </w:r>
          </w:p>
        </w:tc>
        <w:tc>
          <w:tcPr>
            <w:tcW w:w="1892" w:type="dxa"/>
          </w:tcPr>
          <w:p>
            <w:pPr>
              <w:pStyle w:val="TableParagraph"/>
              <w:rPr>
                <w:sz w:val="22"/>
              </w:rPr>
            </w:pPr>
            <w:r>
              <w:rPr>
                <w:spacing w:val="-2"/>
                <w:sz w:val="22"/>
              </w:rPr>
              <w:t>TU/IV-RD/2899</w:t>
            </w:r>
          </w:p>
        </w:tc>
        <w:tc>
          <w:tcPr>
            <w:tcW w:w="2790" w:type="dxa"/>
          </w:tcPr>
          <w:p>
            <w:pPr>
              <w:pStyle w:val="TableParagraph"/>
              <w:ind w:left="105"/>
              <w:jc w:val="both"/>
              <w:rPr>
                <w:rFonts w:ascii="Arial"/>
                <w:b/>
                <w:sz w:val="22"/>
              </w:rPr>
            </w:pPr>
            <w:r>
              <w:rPr>
                <w:rFonts w:ascii="Arial"/>
                <w:b/>
                <w:sz w:val="22"/>
              </w:rPr>
              <w:t>Laurus</w:t>
            </w:r>
            <w:r>
              <w:rPr>
                <w:rFonts w:ascii="Arial"/>
                <w:b/>
                <w:spacing w:val="50"/>
                <w:sz w:val="22"/>
              </w:rPr>
              <w:t>  </w:t>
            </w:r>
            <w:r>
              <w:rPr>
                <w:rFonts w:ascii="Arial"/>
                <w:b/>
                <w:sz w:val="22"/>
              </w:rPr>
              <w:t>Bio</w:t>
            </w:r>
            <w:r>
              <w:rPr>
                <w:rFonts w:ascii="Arial"/>
                <w:b/>
                <w:spacing w:val="49"/>
                <w:sz w:val="22"/>
              </w:rPr>
              <w:t>  </w:t>
            </w:r>
            <w:r>
              <w:rPr>
                <w:rFonts w:ascii="Arial"/>
                <w:b/>
                <w:sz w:val="22"/>
              </w:rPr>
              <w:t>Pvt.</w:t>
            </w:r>
            <w:r>
              <w:rPr>
                <w:rFonts w:ascii="Arial"/>
                <w:b/>
                <w:spacing w:val="50"/>
                <w:sz w:val="22"/>
              </w:rPr>
              <w:t>  </w:t>
            </w:r>
            <w:r>
              <w:rPr>
                <w:rFonts w:ascii="Arial"/>
                <w:b/>
                <w:spacing w:val="-4"/>
                <w:sz w:val="22"/>
              </w:rPr>
              <w:t>Ltd.</w:t>
            </w:r>
          </w:p>
          <w:p>
            <w:pPr>
              <w:pStyle w:val="TableParagraph"/>
              <w:spacing w:before="1"/>
              <w:ind w:left="105"/>
              <w:jc w:val="both"/>
              <w:rPr>
                <w:sz w:val="22"/>
              </w:rPr>
            </w:pPr>
            <w:r>
              <w:rPr>
                <w:sz w:val="22"/>
              </w:rPr>
              <w:t>Plot</w:t>
            </w:r>
            <w:r>
              <w:rPr>
                <w:spacing w:val="-3"/>
                <w:sz w:val="22"/>
              </w:rPr>
              <w:t> </w:t>
            </w:r>
            <w:r>
              <w:rPr>
                <w:sz w:val="22"/>
              </w:rPr>
              <w:t>No.204</w:t>
            </w:r>
            <w:r>
              <w:rPr>
                <w:spacing w:val="-4"/>
                <w:sz w:val="22"/>
              </w:rPr>
              <w:t> </w:t>
            </w:r>
            <w:r>
              <w:rPr>
                <w:sz w:val="22"/>
              </w:rPr>
              <w:t>&amp; 237,</w:t>
            </w:r>
            <w:r>
              <w:rPr>
                <w:spacing w:val="-4"/>
                <w:sz w:val="22"/>
              </w:rPr>
              <w:t> KIADB</w:t>
            </w:r>
          </w:p>
          <w:p>
            <w:pPr>
              <w:pStyle w:val="TableParagraph"/>
              <w:tabs>
                <w:tab w:pos="2153" w:val="left" w:leader="none"/>
              </w:tabs>
              <w:spacing w:before="2"/>
              <w:ind w:left="105" w:right="95"/>
              <w:jc w:val="both"/>
              <w:rPr>
                <w:sz w:val="22"/>
              </w:rPr>
            </w:pPr>
            <w:r>
              <w:rPr>
                <w:spacing w:val="-2"/>
                <w:sz w:val="22"/>
              </w:rPr>
              <w:t>Industrial</w:t>
            </w:r>
            <w:r>
              <w:rPr>
                <w:sz w:val="22"/>
              </w:rPr>
              <w:tab/>
            </w:r>
            <w:r>
              <w:rPr>
                <w:spacing w:val="-4"/>
                <w:sz w:val="22"/>
              </w:rPr>
              <w:t>Area, </w:t>
            </w:r>
            <w:r>
              <w:rPr>
                <w:sz w:val="22"/>
              </w:rPr>
              <w:t>Bommasandra-Jigani</w:t>
            </w:r>
            <w:r>
              <w:rPr>
                <w:spacing w:val="-4"/>
                <w:sz w:val="22"/>
              </w:rPr>
              <w:t> </w:t>
            </w:r>
            <w:r>
              <w:rPr>
                <w:sz w:val="22"/>
              </w:rPr>
              <w:t>Link Road,</w:t>
            </w:r>
            <w:r>
              <w:rPr>
                <w:spacing w:val="74"/>
                <w:w w:val="150"/>
                <w:sz w:val="22"/>
              </w:rPr>
              <w:t> </w:t>
            </w:r>
            <w:r>
              <w:rPr>
                <w:sz w:val="22"/>
              </w:rPr>
              <w:t>Bangalore-</w:t>
            </w:r>
            <w:r>
              <w:rPr>
                <w:spacing w:val="-2"/>
                <w:sz w:val="22"/>
              </w:rPr>
              <w:t>560105</w:t>
            </w:r>
          </w:p>
          <w:p>
            <w:pPr>
              <w:pStyle w:val="TableParagraph"/>
              <w:spacing w:line="234" w:lineRule="exact"/>
              <w:ind w:left="105"/>
              <w:rPr>
                <w:sz w:val="22"/>
              </w:rPr>
            </w:pPr>
            <w:r>
              <w:rPr>
                <w:spacing w:val="-2"/>
                <w:sz w:val="22"/>
              </w:rPr>
              <w:t>(Karnataka)</w:t>
            </w:r>
          </w:p>
        </w:tc>
        <w:tc>
          <w:tcPr>
            <w:tcW w:w="2973" w:type="dxa"/>
          </w:tcPr>
          <w:p>
            <w:pPr>
              <w:pStyle w:val="TableParagraph"/>
              <w:jc w:val="both"/>
              <w:rPr>
                <w:sz w:val="22"/>
              </w:rPr>
            </w:pPr>
            <w:r>
              <w:rPr>
                <w:sz w:val="22"/>
              </w:rPr>
              <w:t>Plot</w:t>
            </w:r>
            <w:r>
              <w:rPr>
                <w:spacing w:val="22"/>
                <w:sz w:val="22"/>
              </w:rPr>
              <w:t> </w:t>
            </w:r>
            <w:r>
              <w:rPr>
                <w:sz w:val="22"/>
              </w:rPr>
              <w:t>No.</w:t>
            </w:r>
            <w:r>
              <w:rPr>
                <w:spacing w:val="23"/>
                <w:sz w:val="22"/>
              </w:rPr>
              <w:t> </w:t>
            </w:r>
            <w:r>
              <w:rPr>
                <w:sz w:val="22"/>
              </w:rPr>
              <w:t>204</w:t>
            </w:r>
            <w:r>
              <w:rPr>
                <w:spacing w:val="19"/>
                <w:sz w:val="22"/>
              </w:rPr>
              <w:t> </w:t>
            </w:r>
            <w:r>
              <w:rPr>
                <w:sz w:val="22"/>
              </w:rPr>
              <w:t>&amp;</w:t>
            </w:r>
            <w:r>
              <w:rPr>
                <w:spacing w:val="24"/>
                <w:sz w:val="22"/>
              </w:rPr>
              <w:t> </w:t>
            </w:r>
            <w:r>
              <w:rPr>
                <w:sz w:val="22"/>
              </w:rPr>
              <w:t>237,</w:t>
            </w:r>
            <w:r>
              <w:rPr>
                <w:spacing w:val="23"/>
                <w:sz w:val="22"/>
              </w:rPr>
              <w:t> </w:t>
            </w:r>
            <w:r>
              <w:rPr>
                <w:spacing w:val="-2"/>
                <w:sz w:val="22"/>
              </w:rPr>
              <w:t>KIADB</w:t>
            </w:r>
          </w:p>
          <w:p>
            <w:pPr>
              <w:pStyle w:val="TableParagraph"/>
              <w:tabs>
                <w:tab w:pos="1803" w:val="left" w:leader="none"/>
                <w:tab w:pos="2341" w:val="left" w:leader="none"/>
              </w:tabs>
              <w:spacing w:before="1"/>
              <w:ind w:right="92"/>
              <w:jc w:val="both"/>
              <w:rPr>
                <w:sz w:val="22"/>
              </w:rPr>
            </w:pPr>
            <w:r>
              <w:rPr>
                <w:spacing w:val="-2"/>
                <w:sz w:val="22"/>
              </w:rPr>
              <w:t>Industrial</w:t>
            </w:r>
            <w:r>
              <w:rPr>
                <w:sz w:val="22"/>
              </w:rPr>
              <w:tab/>
              <w:tab/>
            </w:r>
            <w:r>
              <w:rPr>
                <w:spacing w:val="-2"/>
                <w:sz w:val="22"/>
              </w:rPr>
              <w:t>Area, </w:t>
            </w:r>
            <w:r>
              <w:rPr>
                <w:sz w:val="22"/>
              </w:rPr>
              <w:t>Bommasandra-Jigani Link </w:t>
            </w:r>
            <w:r>
              <w:rPr>
                <w:spacing w:val="-2"/>
                <w:sz w:val="22"/>
              </w:rPr>
              <w:t>Road,</w:t>
            </w:r>
            <w:r>
              <w:rPr>
                <w:sz w:val="22"/>
              </w:rPr>
              <w:tab/>
            </w:r>
            <w:r>
              <w:rPr>
                <w:spacing w:val="-2"/>
                <w:sz w:val="22"/>
              </w:rPr>
              <w:t>Bangalore, Karnataka</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4"/>
                <w:sz w:val="22"/>
              </w:rPr>
              <w:t>644.</w:t>
            </w:r>
          </w:p>
        </w:tc>
        <w:tc>
          <w:tcPr>
            <w:tcW w:w="1892" w:type="dxa"/>
          </w:tcPr>
          <w:p>
            <w:pPr>
              <w:pStyle w:val="TableParagraph"/>
              <w:spacing w:line="248" w:lineRule="exact"/>
              <w:rPr>
                <w:sz w:val="22"/>
              </w:rPr>
            </w:pPr>
            <w:r>
              <w:rPr>
                <w:spacing w:val="-2"/>
                <w:sz w:val="22"/>
              </w:rPr>
              <w:t>TU/IV-RD/2900</w:t>
            </w:r>
          </w:p>
        </w:tc>
        <w:tc>
          <w:tcPr>
            <w:tcW w:w="2790" w:type="dxa"/>
          </w:tcPr>
          <w:p>
            <w:pPr>
              <w:pStyle w:val="TableParagraph"/>
              <w:spacing w:line="242" w:lineRule="auto"/>
              <w:ind w:left="105" w:right="95"/>
              <w:jc w:val="both"/>
              <w:rPr>
                <w:sz w:val="22"/>
              </w:rPr>
            </w:pPr>
            <w:r>
              <w:rPr>
                <w:rFonts w:ascii="Arial"/>
                <w:b/>
                <w:sz w:val="22"/>
              </w:rPr>
              <w:t>Accord Software </w:t>
            </w:r>
            <w:r>
              <w:rPr>
                <w:rFonts w:ascii="Arial"/>
                <w:b/>
                <w:sz w:val="22"/>
              </w:rPr>
              <w:t>&amp; Systems</w:t>
            </w:r>
            <w:r>
              <w:rPr>
                <w:rFonts w:ascii="Arial"/>
                <w:b/>
                <w:spacing w:val="-4"/>
                <w:sz w:val="22"/>
              </w:rPr>
              <w:t> </w:t>
            </w:r>
            <w:r>
              <w:rPr>
                <w:rFonts w:ascii="Arial"/>
                <w:b/>
                <w:sz w:val="22"/>
              </w:rPr>
              <w:t>Pvt.</w:t>
            </w:r>
            <w:r>
              <w:rPr>
                <w:rFonts w:ascii="Arial"/>
                <w:b/>
                <w:spacing w:val="-2"/>
                <w:sz w:val="22"/>
              </w:rPr>
              <w:t> </w:t>
            </w:r>
            <w:r>
              <w:rPr>
                <w:rFonts w:ascii="Arial"/>
                <w:b/>
                <w:sz w:val="22"/>
              </w:rPr>
              <w:t>Ltd. </w:t>
            </w:r>
            <w:r>
              <w:rPr>
                <w:sz w:val="22"/>
              </w:rPr>
              <w:t>No.73, Krishna Reddy Centre, Domlur</w:t>
            </w:r>
            <w:r>
              <w:rPr>
                <w:spacing w:val="4"/>
                <w:sz w:val="22"/>
              </w:rPr>
              <w:t> </w:t>
            </w:r>
            <w:r>
              <w:rPr>
                <w:sz w:val="22"/>
              </w:rPr>
              <w:t>Layout,</w:t>
            </w:r>
            <w:r>
              <w:rPr>
                <w:spacing w:val="3"/>
                <w:sz w:val="22"/>
              </w:rPr>
              <w:t> </w:t>
            </w:r>
            <w:r>
              <w:rPr>
                <w:spacing w:val="-2"/>
                <w:sz w:val="22"/>
              </w:rPr>
              <w:t>Bangalore</w:t>
            </w:r>
          </w:p>
          <w:p>
            <w:pPr>
              <w:pStyle w:val="TableParagraph"/>
              <w:spacing w:line="226" w:lineRule="exact"/>
              <w:ind w:left="105"/>
              <w:jc w:val="both"/>
              <w:rPr>
                <w:sz w:val="22"/>
              </w:rPr>
            </w:pPr>
            <w:r>
              <w:rPr>
                <w:sz w:val="22"/>
              </w:rPr>
              <w:t>-5</w:t>
            </w:r>
            <w:r>
              <w:rPr>
                <w:spacing w:val="-1"/>
                <w:sz w:val="22"/>
              </w:rPr>
              <w:t> </w:t>
            </w:r>
            <w:r>
              <w:rPr>
                <w:sz w:val="22"/>
              </w:rPr>
              <w:t>60</w:t>
            </w:r>
            <w:r>
              <w:rPr>
                <w:spacing w:val="-1"/>
                <w:sz w:val="22"/>
              </w:rPr>
              <w:t> </w:t>
            </w:r>
            <w:r>
              <w:rPr>
                <w:sz w:val="22"/>
              </w:rPr>
              <w:t>071, </w:t>
            </w:r>
            <w:r>
              <w:rPr>
                <w:spacing w:val="-2"/>
                <w:sz w:val="22"/>
              </w:rPr>
              <w:t>(Karnataka)</w:t>
            </w:r>
          </w:p>
        </w:tc>
        <w:tc>
          <w:tcPr>
            <w:tcW w:w="2973" w:type="dxa"/>
          </w:tcPr>
          <w:p>
            <w:pPr>
              <w:pStyle w:val="TableParagraph"/>
              <w:spacing w:line="242" w:lineRule="auto"/>
              <w:ind w:right="94"/>
              <w:jc w:val="both"/>
              <w:rPr>
                <w:sz w:val="22"/>
              </w:rPr>
            </w:pPr>
            <w:r>
              <w:rPr>
                <w:sz w:val="22"/>
              </w:rPr>
              <w:t>No.72 &amp; 73, Krishna Reddy Colony, Domlur Layout, Bangalore, (Karnataka)</w:t>
            </w:r>
          </w:p>
        </w:tc>
        <w:tc>
          <w:tcPr>
            <w:tcW w:w="1350" w:type="dxa"/>
          </w:tcPr>
          <w:p>
            <w:pPr>
              <w:pStyle w:val="TableParagraph"/>
              <w:spacing w:line="248" w:lineRule="exact"/>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645.</w:t>
            </w:r>
          </w:p>
        </w:tc>
        <w:tc>
          <w:tcPr>
            <w:tcW w:w="1892" w:type="dxa"/>
          </w:tcPr>
          <w:p>
            <w:pPr>
              <w:pStyle w:val="TableParagraph"/>
              <w:rPr>
                <w:sz w:val="22"/>
              </w:rPr>
            </w:pPr>
            <w:r>
              <w:rPr>
                <w:spacing w:val="-2"/>
                <w:sz w:val="22"/>
              </w:rPr>
              <w:t>TU/IV-RD/2901</w:t>
            </w:r>
          </w:p>
        </w:tc>
        <w:tc>
          <w:tcPr>
            <w:tcW w:w="2790" w:type="dxa"/>
          </w:tcPr>
          <w:p>
            <w:pPr>
              <w:pStyle w:val="TableParagraph"/>
              <w:tabs>
                <w:tab w:pos="915" w:val="left" w:leader="none"/>
                <w:tab w:pos="2066" w:val="left" w:leader="none"/>
              </w:tabs>
              <w:ind w:left="105" w:right="92"/>
              <w:rPr>
                <w:sz w:val="22"/>
              </w:rPr>
            </w:pPr>
            <w:r>
              <w:rPr>
                <w:rFonts w:ascii="Arial"/>
                <w:b/>
                <w:spacing w:val="-4"/>
                <w:sz w:val="22"/>
              </w:rPr>
              <w:t>BILT</w:t>
            </w:r>
            <w:r>
              <w:rPr>
                <w:rFonts w:ascii="Arial"/>
                <w:b/>
                <w:sz w:val="22"/>
              </w:rPr>
              <w:tab/>
            </w:r>
            <w:r>
              <w:rPr>
                <w:rFonts w:ascii="Arial"/>
                <w:b/>
                <w:spacing w:val="-2"/>
                <w:sz w:val="22"/>
              </w:rPr>
              <w:t>Graphic</w:t>
            </w:r>
            <w:r>
              <w:rPr>
                <w:rFonts w:ascii="Arial"/>
                <w:b/>
                <w:sz w:val="22"/>
              </w:rPr>
              <w:tab/>
            </w:r>
            <w:r>
              <w:rPr>
                <w:rFonts w:ascii="Arial"/>
                <w:b/>
                <w:spacing w:val="-2"/>
                <w:sz w:val="22"/>
              </w:rPr>
              <w:t>Paper </w:t>
            </w:r>
            <w:r>
              <w:rPr>
                <w:rFonts w:ascii="Arial"/>
                <w:b/>
                <w:sz w:val="22"/>
              </w:rPr>
              <w:t>Products</w:t>
            </w:r>
            <w:r>
              <w:rPr>
                <w:rFonts w:ascii="Arial"/>
                <w:b/>
                <w:spacing w:val="56"/>
                <w:w w:val="150"/>
                <w:sz w:val="22"/>
              </w:rPr>
              <w:t> </w:t>
            </w:r>
            <w:r>
              <w:rPr>
                <w:rFonts w:ascii="Arial"/>
                <w:b/>
                <w:sz w:val="22"/>
              </w:rPr>
              <w:t>Ltd.</w:t>
            </w:r>
            <w:r>
              <w:rPr>
                <w:rFonts w:ascii="Arial"/>
                <w:b/>
                <w:spacing w:val="56"/>
                <w:w w:val="150"/>
                <w:sz w:val="22"/>
              </w:rPr>
              <w:t> </w:t>
            </w:r>
            <w:r>
              <w:rPr>
                <w:spacing w:val="-2"/>
                <w:sz w:val="22"/>
              </w:rPr>
              <w:t>Mehrauli-</w:t>
            </w:r>
          </w:p>
          <w:p>
            <w:pPr>
              <w:pStyle w:val="TableParagraph"/>
              <w:tabs>
                <w:tab w:pos="1164" w:val="left" w:leader="none"/>
              </w:tabs>
              <w:spacing w:line="250" w:lineRule="exact"/>
              <w:ind w:left="105" w:right="92"/>
              <w:rPr>
                <w:sz w:val="22"/>
              </w:rPr>
            </w:pPr>
            <w:r>
              <w:rPr>
                <w:spacing w:val="-2"/>
                <w:sz w:val="22"/>
              </w:rPr>
              <w:t>Gurgaon</w:t>
            </w:r>
            <w:r>
              <w:rPr>
                <w:sz w:val="22"/>
              </w:rPr>
              <w:tab/>
              <w:t>Road,Gurgaon-122 002,Haryana.</w:t>
            </w:r>
          </w:p>
        </w:tc>
        <w:tc>
          <w:tcPr>
            <w:tcW w:w="2973" w:type="dxa"/>
          </w:tcPr>
          <w:p>
            <w:pPr>
              <w:pStyle w:val="TableParagraph"/>
              <w:ind w:right="89"/>
              <w:rPr>
                <w:sz w:val="22"/>
              </w:rPr>
            </w:pPr>
            <w:r>
              <w:rPr>
                <w:sz w:val="22"/>
              </w:rPr>
              <w:t>Ballarpur,</w:t>
            </w:r>
            <w:r>
              <w:rPr>
                <w:spacing w:val="24"/>
                <w:sz w:val="22"/>
              </w:rPr>
              <w:t> </w:t>
            </w:r>
            <w:r>
              <w:rPr>
                <w:sz w:val="22"/>
              </w:rPr>
              <w:t>Dist.</w:t>
            </w:r>
            <w:r>
              <w:rPr>
                <w:spacing w:val="24"/>
                <w:sz w:val="22"/>
              </w:rPr>
              <w:t> </w:t>
            </w:r>
            <w:r>
              <w:rPr>
                <w:sz w:val="22"/>
              </w:rPr>
              <w:t>Chandrapur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4"/>
                <w:sz w:val="22"/>
              </w:rPr>
              <w:t>646.</w:t>
            </w:r>
          </w:p>
        </w:tc>
        <w:tc>
          <w:tcPr>
            <w:tcW w:w="1892" w:type="dxa"/>
          </w:tcPr>
          <w:p>
            <w:pPr>
              <w:pStyle w:val="TableParagraph"/>
              <w:rPr>
                <w:sz w:val="22"/>
              </w:rPr>
            </w:pPr>
            <w:r>
              <w:rPr>
                <w:spacing w:val="-2"/>
                <w:sz w:val="22"/>
              </w:rPr>
              <w:t>TU/IV-RD/2903</w:t>
            </w:r>
          </w:p>
        </w:tc>
        <w:tc>
          <w:tcPr>
            <w:tcW w:w="2790" w:type="dxa"/>
          </w:tcPr>
          <w:p>
            <w:pPr>
              <w:pStyle w:val="TableParagraph"/>
              <w:ind w:left="105" w:right="96"/>
              <w:jc w:val="both"/>
              <w:rPr>
                <w:sz w:val="22"/>
              </w:rPr>
            </w:pPr>
            <w:r>
              <w:rPr>
                <w:rFonts w:ascii="Arial" w:hAnsi="Arial"/>
                <w:b/>
                <w:sz w:val="22"/>
              </w:rPr>
              <w:t>MSN Laboratories Pvt. Ltd.</w:t>
            </w:r>
            <w:r>
              <w:rPr>
                <w:rFonts w:ascii="Arial" w:hAnsi="Arial"/>
                <w:b/>
                <w:spacing w:val="40"/>
                <w:sz w:val="22"/>
              </w:rPr>
              <w:t> </w:t>
            </w:r>
            <w:r>
              <w:rPr>
                <w:sz w:val="22"/>
              </w:rPr>
              <w:t>MSN House, Plot</w:t>
            </w:r>
            <w:r>
              <w:rPr>
                <w:spacing w:val="40"/>
                <w:sz w:val="22"/>
              </w:rPr>
              <w:t> </w:t>
            </w:r>
            <w:r>
              <w:rPr>
                <w:sz w:val="22"/>
              </w:rPr>
              <w:t>No. C-24, Sanath Nagar, Industrial Estate, Sanath Nagar, Hyderabad – 500 018 (Telangana)</w:t>
            </w:r>
          </w:p>
        </w:tc>
        <w:tc>
          <w:tcPr>
            <w:tcW w:w="2973" w:type="dxa"/>
          </w:tcPr>
          <w:p>
            <w:pPr>
              <w:pStyle w:val="TableParagraph"/>
              <w:jc w:val="both"/>
              <w:rPr>
                <w:sz w:val="22"/>
              </w:rPr>
            </w:pPr>
            <w:r>
              <w:rPr>
                <w:sz w:val="22"/>
              </w:rPr>
              <w:t>(i)</w:t>
            </w:r>
            <w:r>
              <w:rPr>
                <w:spacing w:val="44"/>
                <w:sz w:val="22"/>
              </w:rPr>
              <w:t>  </w:t>
            </w:r>
            <w:r>
              <w:rPr>
                <w:sz w:val="22"/>
              </w:rPr>
              <w:t>S.</w:t>
            </w:r>
            <w:r>
              <w:rPr>
                <w:spacing w:val="46"/>
                <w:sz w:val="22"/>
              </w:rPr>
              <w:t>  </w:t>
            </w:r>
            <w:r>
              <w:rPr>
                <w:sz w:val="22"/>
              </w:rPr>
              <w:t>No.</w:t>
            </w:r>
            <w:r>
              <w:rPr>
                <w:spacing w:val="43"/>
                <w:sz w:val="22"/>
              </w:rPr>
              <w:t>  </w:t>
            </w:r>
            <w:r>
              <w:rPr>
                <w:sz w:val="22"/>
              </w:rPr>
              <w:t>317</w:t>
            </w:r>
            <w:r>
              <w:rPr>
                <w:spacing w:val="44"/>
                <w:sz w:val="22"/>
              </w:rPr>
              <w:t>  </w:t>
            </w:r>
            <w:r>
              <w:rPr>
                <w:sz w:val="22"/>
              </w:rPr>
              <w:t>&amp;</w:t>
            </w:r>
            <w:r>
              <w:rPr>
                <w:spacing w:val="44"/>
                <w:sz w:val="22"/>
              </w:rPr>
              <w:t>  </w:t>
            </w:r>
            <w:r>
              <w:rPr>
                <w:spacing w:val="-4"/>
                <w:sz w:val="22"/>
              </w:rPr>
              <w:t>323,</w:t>
            </w:r>
          </w:p>
          <w:p>
            <w:pPr>
              <w:pStyle w:val="TableParagraph"/>
              <w:tabs>
                <w:tab w:pos="2085" w:val="left" w:leader="none"/>
              </w:tabs>
              <w:spacing w:before="1"/>
              <w:ind w:right="90"/>
              <w:jc w:val="both"/>
              <w:rPr>
                <w:sz w:val="22"/>
              </w:rPr>
            </w:pPr>
            <w:r>
              <w:rPr>
                <w:sz w:val="22"/>
              </w:rPr>
              <w:t>Rudraram Vill., Patancheru Mandal, Sangareddy Dist. (Telangana) (ii) Plot No 12, Phase IV,</w:t>
            </w:r>
            <w:r>
              <w:rPr>
                <w:spacing w:val="40"/>
                <w:sz w:val="22"/>
              </w:rPr>
              <w:t> </w:t>
            </w:r>
            <w:r>
              <w:rPr>
                <w:sz w:val="22"/>
              </w:rPr>
              <w:t>Pashamylaram, </w:t>
            </w:r>
            <w:r>
              <w:rPr>
                <w:spacing w:val="-2"/>
                <w:sz w:val="22"/>
              </w:rPr>
              <w:t>Patancheru</w:t>
            </w:r>
            <w:r>
              <w:rPr>
                <w:sz w:val="22"/>
              </w:rPr>
              <w:tab/>
            </w:r>
            <w:r>
              <w:rPr>
                <w:spacing w:val="-2"/>
                <w:sz w:val="22"/>
              </w:rPr>
              <w:t>Mandal,</w:t>
            </w:r>
          </w:p>
          <w:p>
            <w:pPr>
              <w:pStyle w:val="TableParagraph"/>
              <w:tabs>
                <w:tab w:pos="2195" w:val="left" w:leader="none"/>
              </w:tabs>
              <w:spacing w:line="254" w:lineRule="exact"/>
              <w:ind w:right="94"/>
              <w:jc w:val="both"/>
              <w:rPr>
                <w:sz w:val="22"/>
              </w:rPr>
            </w:pPr>
            <w:r>
              <w:rPr>
                <w:spacing w:val="-2"/>
                <w:sz w:val="22"/>
              </w:rPr>
              <w:t>Sangareddy</w:t>
            </w:r>
            <w:r>
              <w:rPr>
                <w:sz w:val="22"/>
              </w:rPr>
              <w:tab/>
            </w:r>
            <w:r>
              <w:rPr>
                <w:spacing w:val="-2"/>
                <w:sz w:val="22"/>
              </w:rPr>
              <w:t>District (Telangana)</w:t>
            </w:r>
          </w:p>
        </w:tc>
        <w:tc>
          <w:tcPr>
            <w:tcW w:w="1350" w:type="dxa"/>
          </w:tcPr>
          <w:p>
            <w:pPr>
              <w:pStyle w:val="TableParagraph"/>
              <w:ind w:left="2" w:right="28"/>
              <w:jc w:val="center"/>
              <w:rPr>
                <w:sz w:val="22"/>
              </w:rPr>
            </w:pPr>
            <w:r>
              <w:rPr>
                <w:spacing w:val="-2"/>
                <w:sz w:val="22"/>
              </w:rPr>
              <w:t>31.03.2027</w:t>
            </w:r>
          </w:p>
        </w:tc>
      </w:tr>
      <w:tr>
        <w:trPr>
          <w:trHeight w:val="2024" w:hRule="atLeast"/>
        </w:trPr>
        <w:tc>
          <w:tcPr>
            <w:tcW w:w="898" w:type="dxa"/>
          </w:tcPr>
          <w:p>
            <w:pPr>
              <w:pStyle w:val="TableParagraph"/>
              <w:spacing w:line="252" w:lineRule="exact"/>
              <w:ind w:left="177"/>
              <w:rPr>
                <w:sz w:val="22"/>
              </w:rPr>
            </w:pPr>
            <w:r>
              <w:rPr>
                <w:spacing w:val="-4"/>
                <w:sz w:val="22"/>
              </w:rPr>
              <w:t>647.</w:t>
            </w:r>
          </w:p>
        </w:tc>
        <w:tc>
          <w:tcPr>
            <w:tcW w:w="1892" w:type="dxa"/>
          </w:tcPr>
          <w:p>
            <w:pPr>
              <w:pStyle w:val="TableParagraph"/>
              <w:spacing w:line="252" w:lineRule="exact"/>
              <w:rPr>
                <w:sz w:val="22"/>
              </w:rPr>
            </w:pPr>
            <w:r>
              <w:rPr>
                <w:spacing w:val="-2"/>
                <w:sz w:val="22"/>
              </w:rPr>
              <w:t>TU/IV-RD/2905</w:t>
            </w:r>
          </w:p>
        </w:tc>
        <w:tc>
          <w:tcPr>
            <w:tcW w:w="2790" w:type="dxa"/>
          </w:tcPr>
          <w:p>
            <w:pPr>
              <w:pStyle w:val="TableParagraph"/>
              <w:tabs>
                <w:tab w:pos="2523" w:val="left" w:leader="none"/>
              </w:tabs>
              <w:spacing w:line="250" w:lineRule="exact"/>
              <w:ind w:left="105"/>
              <w:jc w:val="both"/>
              <w:rPr>
                <w:rFonts w:ascii="Arial"/>
                <w:b/>
                <w:sz w:val="22"/>
              </w:rPr>
            </w:pPr>
            <w:r>
              <w:rPr>
                <w:rFonts w:ascii="Arial"/>
                <w:b/>
                <w:spacing w:val="-2"/>
                <w:sz w:val="22"/>
              </w:rPr>
              <w:t>Electronic</w:t>
            </w:r>
            <w:r>
              <w:rPr>
                <w:rFonts w:ascii="Arial"/>
                <w:b/>
                <w:sz w:val="22"/>
              </w:rPr>
              <w:tab/>
            </w:r>
            <w:r>
              <w:rPr>
                <w:rFonts w:ascii="Arial"/>
                <w:b/>
                <w:spacing w:val="-10"/>
                <w:sz w:val="22"/>
              </w:rPr>
              <w:t>&amp;</w:t>
            </w:r>
          </w:p>
          <w:p>
            <w:pPr>
              <w:pStyle w:val="TableParagraph"/>
              <w:ind w:left="105" w:right="92"/>
              <w:jc w:val="both"/>
              <w:rPr>
                <w:sz w:val="22"/>
              </w:rPr>
            </w:pPr>
            <w:r>
              <w:rPr>
                <w:rFonts w:ascii="Arial"/>
                <w:b/>
                <w:sz w:val="22"/>
              </w:rPr>
              <w:t>Engineering Co. (I) Pvt. Ltd.</w:t>
            </w:r>
            <w:r>
              <w:rPr>
                <w:rFonts w:ascii="Arial"/>
                <w:b/>
                <w:spacing w:val="40"/>
                <w:sz w:val="22"/>
              </w:rPr>
              <w:t> </w:t>
            </w:r>
            <w:r>
              <w:rPr>
                <w:sz w:val="22"/>
              </w:rPr>
              <w:t>C-7, EEC House, Dalia</w:t>
            </w:r>
            <w:r>
              <w:rPr>
                <w:spacing w:val="-4"/>
                <w:sz w:val="22"/>
              </w:rPr>
              <w:t> </w:t>
            </w:r>
            <w:r>
              <w:rPr>
                <w:sz w:val="22"/>
              </w:rPr>
              <w:t>Industrial</w:t>
            </w:r>
            <w:r>
              <w:rPr>
                <w:spacing w:val="-6"/>
                <w:sz w:val="22"/>
              </w:rPr>
              <w:t> </w:t>
            </w:r>
            <w:r>
              <w:rPr>
                <w:sz w:val="22"/>
              </w:rPr>
              <w:t>Estate,</w:t>
            </w:r>
            <w:r>
              <w:rPr>
                <w:spacing w:val="-4"/>
                <w:sz w:val="22"/>
              </w:rPr>
              <w:t> </w:t>
            </w:r>
            <w:r>
              <w:rPr>
                <w:sz w:val="22"/>
              </w:rPr>
              <w:t>Off New Link Road, Opp Laxmi</w:t>
            </w:r>
            <w:r>
              <w:rPr>
                <w:spacing w:val="38"/>
                <w:sz w:val="22"/>
              </w:rPr>
              <w:t>  </w:t>
            </w:r>
            <w:r>
              <w:rPr>
                <w:sz w:val="22"/>
              </w:rPr>
              <w:t>Industrial</w:t>
            </w:r>
            <w:r>
              <w:rPr>
                <w:spacing w:val="37"/>
                <w:sz w:val="22"/>
              </w:rPr>
              <w:t>  </w:t>
            </w:r>
            <w:r>
              <w:rPr>
                <w:spacing w:val="-2"/>
                <w:sz w:val="22"/>
              </w:rPr>
              <w:t>Estate,</w:t>
            </w:r>
          </w:p>
          <w:p>
            <w:pPr>
              <w:pStyle w:val="TableParagraph"/>
              <w:spacing w:line="250" w:lineRule="atLeast"/>
              <w:ind w:left="105" w:right="92"/>
              <w:jc w:val="both"/>
              <w:rPr>
                <w:sz w:val="22"/>
              </w:rPr>
            </w:pPr>
            <w:r>
              <w:rPr>
                <w:sz w:val="22"/>
              </w:rPr>
              <w:t>Andheri West, Mumbai - 400 053 (Maharashtra)</w:t>
            </w:r>
          </w:p>
        </w:tc>
        <w:tc>
          <w:tcPr>
            <w:tcW w:w="2973" w:type="dxa"/>
          </w:tcPr>
          <w:p>
            <w:pPr>
              <w:pStyle w:val="TableParagraph"/>
              <w:tabs>
                <w:tab w:pos="2087" w:val="left" w:leader="none"/>
              </w:tabs>
              <w:ind w:right="93" w:firstLine="62"/>
              <w:jc w:val="both"/>
              <w:rPr>
                <w:sz w:val="22"/>
              </w:rPr>
            </w:pPr>
            <w:r>
              <w:rPr>
                <w:sz w:val="22"/>
              </w:rPr>
              <w:t>C-7, EEC House, Dalia Industrial Estate, Off New Link Road, Opp Laxmi Industrial Estate, Andheri </w:t>
            </w:r>
            <w:r>
              <w:rPr>
                <w:spacing w:val="-2"/>
                <w:sz w:val="22"/>
              </w:rPr>
              <w:t>West,</w:t>
            </w:r>
            <w:r>
              <w:rPr>
                <w:sz w:val="22"/>
              </w:rPr>
              <w:tab/>
            </w:r>
            <w:r>
              <w:rPr>
                <w:spacing w:val="-2"/>
                <w:sz w:val="22"/>
              </w:rPr>
              <w:t>Mumbai</w:t>
            </w:r>
          </w:p>
          <w:p>
            <w:pPr>
              <w:pStyle w:val="TableParagraph"/>
              <w:spacing w:line="251" w:lineRule="exact"/>
              <w:rPr>
                <w:sz w:val="22"/>
              </w:rPr>
            </w:pPr>
            <w:r>
              <w:rPr>
                <w:spacing w:val="-2"/>
                <w:sz w:val="22"/>
              </w:rPr>
              <w:t>(Maharashtra)</w:t>
            </w:r>
          </w:p>
        </w:tc>
        <w:tc>
          <w:tcPr>
            <w:tcW w:w="1350" w:type="dxa"/>
          </w:tcPr>
          <w:p>
            <w:pPr>
              <w:pStyle w:val="TableParagraph"/>
              <w:spacing w:line="252" w:lineRule="exact"/>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4"/>
                <w:sz w:val="22"/>
              </w:rPr>
              <w:t>648.</w:t>
            </w:r>
          </w:p>
        </w:tc>
        <w:tc>
          <w:tcPr>
            <w:tcW w:w="1892" w:type="dxa"/>
          </w:tcPr>
          <w:p>
            <w:pPr>
              <w:pStyle w:val="TableParagraph"/>
              <w:spacing w:line="248" w:lineRule="exact"/>
              <w:rPr>
                <w:sz w:val="22"/>
              </w:rPr>
            </w:pPr>
            <w:r>
              <w:rPr>
                <w:spacing w:val="-2"/>
                <w:sz w:val="22"/>
              </w:rPr>
              <w:t>TU/IV-RD/2907</w:t>
            </w:r>
          </w:p>
        </w:tc>
        <w:tc>
          <w:tcPr>
            <w:tcW w:w="2790" w:type="dxa"/>
          </w:tcPr>
          <w:p>
            <w:pPr>
              <w:pStyle w:val="TableParagraph"/>
              <w:spacing w:line="248" w:lineRule="exact"/>
              <w:ind w:left="105"/>
              <w:rPr>
                <w:rFonts w:ascii="Arial"/>
                <w:b/>
                <w:sz w:val="22"/>
              </w:rPr>
            </w:pPr>
            <w:r>
              <w:rPr>
                <w:rFonts w:ascii="Arial"/>
                <w:b/>
                <w:spacing w:val="-2"/>
                <w:sz w:val="22"/>
              </w:rPr>
              <w:t>BACFO</w:t>
            </w:r>
          </w:p>
          <w:p>
            <w:pPr>
              <w:pStyle w:val="TableParagraph"/>
              <w:spacing w:before="1"/>
              <w:ind w:left="105"/>
              <w:rPr>
                <w:sz w:val="22"/>
              </w:rPr>
            </w:pPr>
            <w:r>
              <w:rPr>
                <w:rFonts w:ascii="Arial"/>
                <w:b/>
                <w:sz w:val="22"/>
              </w:rPr>
              <w:t>Pharmaceuticals</w:t>
            </w:r>
            <w:r>
              <w:rPr>
                <w:rFonts w:ascii="Arial"/>
                <w:b/>
                <w:spacing w:val="69"/>
                <w:sz w:val="22"/>
              </w:rPr>
              <w:t> </w:t>
            </w:r>
            <w:r>
              <w:rPr>
                <w:rFonts w:ascii="Arial"/>
                <w:b/>
                <w:sz w:val="22"/>
              </w:rPr>
              <w:t>(India) Ltd.</w:t>
            </w:r>
            <w:r>
              <w:rPr>
                <w:rFonts w:ascii="Arial"/>
                <w:b/>
                <w:spacing w:val="31"/>
                <w:sz w:val="22"/>
              </w:rPr>
              <w:t>  </w:t>
            </w:r>
            <w:r>
              <w:rPr>
                <w:sz w:val="22"/>
              </w:rPr>
              <w:t>AKC</w:t>
            </w:r>
            <w:r>
              <w:rPr>
                <w:spacing w:val="30"/>
                <w:sz w:val="22"/>
              </w:rPr>
              <w:t>  </w:t>
            </w:r>
            <w:r>
              <w:rPr>
                <w:sz w:val="22"/>
              </w:rPr>
              <w:t>House,</w:t>
            </w:r>
            <w:r>
              <w:rPr>
                <w:spacing w:val="29"/>
                <w:sz w:val="22"/>
              </w:rPr>
              <w:t>  </w:t>
            </w:r>
            <w:r>
              <w:rPr>
                <w:sz w:val="22"/>
              </w:rPr>
              <w:t>E-</w:t>
            </w:r>
            <w:r>
              <w:rPr>
                <w:spacing w:val="-7"/>
                <w:sz w:val="22"/>
              </w:rPr>
              <w:t>27</w:t>
            </w:r>
          </w:p>
          <w:p>
            <w:pPr>
              <w:pStyle w:val="TableParagraph"/>
              <w:tabs>
                <w:tab w:pos="1212" w:val="left" w:leader="none"/>
                <w:tab w:pos="2238" w:val="left" w:leader="none"/>
              </w:tabs>
              <w:spacing w:line="250" w:lineRule="exact"/>
              <w:ind w:left="105" w:right="97"/>
              <w:rPr>
                <w:sz w:val="22"/>
              </w:rPr>
            </w:pPr>
            <w:r>
              <w:rPr>
                <w:spacing w:val="-2"/>
                <w:sz w:val="22"/>
              </w:rPr>
              <w:t>Defence</w:t>
            </w:r>
            <w:r>
              <w:rPr>
                <w:sz w:val="22"/>
              </w:rPr>
              <w:tab/>
            </w:r>
            <w:r>
              <w:rPr>
                <w:spacing w:val="-2"/>
                <w:sz w:val="22"/>
              </w:rPr>
              <w:t>Colony,</w:t>
            </w:r>
            <w:r>
              <w:rPr>
                <w:sz w:val="22"/>
              </w:rPr>
              <w:tab/>
            </w:r>
            <w:r>
              <w:rPr>
                <w:spacing w:val="-4"/>
                <w:sz w:val="22"/>
              </w:rPr>
              <w:t>New </w:t>
            </w:r>
            <w:r>
              <w:rPr>
                <w:sz w:val="22"/>
              </w:rPr>
              <w:t>Delhi - 110 024</w:t>
            </w:r>
          </w:p>
        </w:tc>
        <w:tc>
          <w:tcPr>
            <w:tcW w:w="2973" w:type="dxa"/>
          </w:tcPr>
          <w:p>
            <w:pPr>
              <w:pStyle w:val="TableParagraph"/>
              <w:spacing w:line="248" w:lineRule="exact"/>
              <w:rPr>
                <w:sz w:val="22"/>
              </w:rPr>
            </w:pPr>
            <w:r>
              <w:rPr>
                <w:sz w:val="22"/>
              </w:rPr>
              <w:t>C-46,</w:t>
            </w:r>
            <w:r>
              <w:rPr>
                <w:spacing w:val="-6"/>
                <w:sz w:val="22"/>
              </w:rPr>
              <w:t> </w:t>
            </w:r>
            <w:r>
              <w:rPr>
                <w:sz w:val="22"/>
              </w:rPr>
              <w:t>Phase-</w:t>
            </w:r>
            <w:r>
              <w:rPr>
                <w:spacing w:val="-8"/>
                <w:sz w:val="22"/>
              </w:rPr>
              <w:t> </w:t>
            </w:r>
            <w:r>
              <w:rPr>
                <w:sz w:val="22"/>
              </w:rPr>
              <w:t>2, Noida, </w:t>
            </w:r>
            <w:r>
              <w:rPr>
                <w:spacing w:val="-7"/>
                <w:sz w:val="22"/>
              </w:rPr>
              <w:t>UP</w:t>
            </w:r>
          </w:p>
        </w:tc>
        <w:tc>
          <w:tcPr>
            <w:tcW w:w="1350" w:type="dxa"/>
          </w:tcPr>
          <w:p>
            <w:pPr>
              <w:pStyle w:val="TableParagraph"/>
              <w:spacing w:line="248" w:lineRule="exact"/>
              <w:ind w:left="0" w:right="28"/>
              <w:jc w:val="center"/>
              <w:rPr>
                <w:sz w:val="22"/>
              </w:rPr>
            </w:pPr>
            <w:r>
              <w:rPr>
                <w:spacing w:val="-2"/>
                <w:sz w:val="22"/>
              </w:rPr>
              <w:t>31.03.2026</w:t>
            </w:r>
          </w:p>
        </w:tc>
      </w:tr>
      <w:tr>
        <w:trPr>
          <w:trHeight w:val="1848" w:hRule="atLeast"/>
        </w:trPr>
        <w:tc>
          <w:tcPr>
            <w:tcW w:w="898" w:type="dxa"/>
          </w:tcPr>
          <w:p>
            <w:pPr>
              <w:pStyle w:val="TableParagraph"/>
              <w:ind w:left="177"/>
              <w:rPr>
                <w:sz w:val="22"/>
              </w:rPr>
            </w:pPr>
            <w:r>
              <w:rPr>
                <w:spacing w:val="-4"/>
                <w:sz w:val="22"/>
              </w:rPr>
              <w:t>649.</w:t>
            </w:r>
          </w:p>
        </w:tc>
        <w:tc>
          <w:tcPr>
            <w:tcW w:w="1892" w:type="dxa"/>
          </w:tcPr>
          <w:p>
            <w:pPr>
              <w:pStyle w:val="TableParagraph"/>
              <w:rPr>
                <w:sz w:val="22"/>
              </w:rPr>
            </w:pPr>
            <w:r>
              <w:rPr>
                <w:spacing w:val="-2"/>
                <w:sz w:val="22"/>
              </w:rPr>
              <w:t>TU/IV-RD/2910</w:t>
            </w:r>
          </w:p>
        </w:tc>
        <w:tc>
          <w:tcPr>
            <w:tcW w:w="2790" w:type="dxa"/>
          </w:tcPr>
          <w:p>
            <w:pPr>
              <w:pStyle w:val="TableParagraph"/>
              <w:ind w:left="105" w:right="96"/>
              <w:jc w:val="both"/>
              <w:rPr>
                <w:sz w:val="22"/>
              </w:rPr>
            </w:pPr>
            <w:r>
              <w:rPr>
                <w:rFonts w:ascii="Arial"/>
                <w:b/>
                <w:sz w:val="22"/>
              </w:rPr>
              <w:t>Bench Bio Pvt. Ltd. </w:t>
            </w:r>
            <w:r>
              <w:rPr>
                <w:sz w:val="22"/>
              </w:rPr>
              <w:t>Biotech Building, First Floor,</w:t>
            </w:r>
            <w:r>
              <w:rPr>
                <w:spacing w:val="40"/>
                <w:sz w:val="22"/>
              </w:rPr>
              <w:t> </w:t>
            </w:r>
            <w:r>
              <w:rPr>
                <w:sz w:val="22"/>
              </w:rPr>
              <w:t>C/o Jai Research Foundation,NH8, Near Daman Ganga Bridge, Valvada,Valsad</w:t>
            </w:r>
            <w:r>
              <w:rPr>
                <w:spacing w:val="57"/>
                <w:w w:val="150"/>
                <w:sz w:val="22"/>
              </w:rPr>
              <w:t>  </w:t>
            </w:r>
            <w:r>
              <w:rPr>
                <w:sz w:val="22"/>
              </w:rPr>
              <w:t>-</w:t>
            </w:r>
            <w:r>
              <w:rPr>
                <w:spacing w:val="55"/>
                <w:w w:val="150"/>
                <w:sz w:val="22"/>
              </w:rPr>
              <w:t>  </w:t>
            </w:r>
            <w:r>
              <w:rPr>
                <w:spacing w:val="-5"/>
                <w:sz w:val="22"/>
              </w:rPr>
              <w:t>396</w:t>
            </w:r>
          </w:p>
          <w:p>
            <w:pPr>
              <w:pStyle w:val="TableParagraph"/>
              <w:spacing w:line="252" w:lineRule="exact"/>
              <w:ind w:left="105"/>
              <w:jc w:val="both"/>
              <w:rPr>
                <w:sz w:val="22"/>
              </w:rPr>
            </w:pPr>
            <w:r>
              <w:rPr>
                <w:sz w:val="22"/>
              </w:rPr>
              <w:t>108,</w:t>
            </w:r>
            <w:r>
              <w:rPr>
                <w:spacing w:val="1"/>
                <w:sz w:val="22"/>
              </w:rPr>
              <w:t> </w:t>
            </w:r>
            <w:r>
              <w:rPr>
                <w:spacing w:val="-2"/>
                <w:sz w:val="22"/>
              </w:rPr>
              <w:t>Gujarat</w:t>
            </w:r>
          </w:p>
        </w:tc>
        <w:tc>
          <w:tcPr>
            <w:tcW w:w="2973" w:type="dxa"/>
          </w:tcPr>
          <w:p>
            <w:pPr>
              <w:pStyle w:val="TableParagraph"/>
              <w:ind w:right="93"/>
              <w:jc w:val="both"/>
              <w:rPr>
                <w:sz w:val="22"/>
              </w:rPr>
            </w:pPr>
            <w:r>
              <w:rPr>
                <w:sz w:val="22"/>
              </w:rPr>
              <w:t>Biotech</w:t>
            </w:r>
            <w:r>
              <w:rPr>
                <w:spacing w:val="-13"/>
                <w:sz w:val="22"/>
              </w:rPr>
              <w:t> </w:t>
            </w:r>
            <w:r>
              <w:rPr>
                <w:sz w:val="22"/>
              </w:rPr>
              <w:t>Building,</w:t>
            </w:r>
            <w:r>
              <w:rPr>
                <w:spacing w:val="-10"/>
                <w:sz w:val="22"/>
              </w:rPr>
              <w:t> </w:t>
            </w:r>
            <w:r>
              <w:rPr>
                <w:sz w:val="22"/>
              </w:rPr>
              <w:t>First</w:t>
            </w:r>
            <w:r>
              <w:rPr>
                <w:spacing w:val="-10"/>
                <w:sz w:val="22"/>
              </w:rPr>
              <w:t> </w:t>
            </w:r>
            <w:r>
              <w:rPr>
                <w:sz w:val="22"/>
              </w:rPr>
              <w:t>Floor, C/o Jai Research Foundation, NH8, Near Daman Ganga Bridge, Valvada, Valsad, Gujarat</w:t>
            </w:r>
          </w:p>
        </w:tc>
        <w:tc>
          <w:tcPr>
            <w:tcW w:w="1350" w:type="dxa"/>
          </w:tcPr>
          <w:p>
            <w:pPr>
              <w:pStyle w:val="TableParagraph"/>
              <w:ind w:left="0" w:right="28"/>
              <w:jc w:val="center"/>
              <w:rPr>
                <w:sz w:val="22"/>
              </w:rPr>
            </w:pPr>
            <w:r>
              <w:rPr>
                <w:spacing w:val="-2"/>
                <w:sz w:val="22"/>
              </w:rPr>
              <w:t>31.03.2025</w:t>
            </w:r>
          </w:p>
        </w:tc>
      </w:tr>
      <w:tr>
        <w:trPr>
          <w:trHeight w:val="254" w:hRule="atLeast"/>
        </w:trPr>
        <w:tc>
          <w:tcPr>
            <w:tcW w:w="898" w:type="dxa"/>
          </w:tcPr>
          <w:p>
            <w:pPr>
              <w:pStyle w:val="TableParagraph"/>
              <w:spacing w:line="234" w:lineRule="exact"/>
              <w:ind w:left="177"/>
              <w:rPr>
                <w:sz w:val="22"/>
              </w:rPr>
            </w:pPr>
            <w:r>
              <w:rPr>
                <w:spacing w:val="-4"/>
                <w:sz w:val="22"/>
              </w:rPr>
              <w:t>650.</w:t>
            </w:r>
          </w:p>
        </w:tc>
        <w:tc>
          <w:tcPr>
            <w:tcW w:w="1892" w:type="dxa"/>
          </w:tcPr>
          <w:p>
            <w:pPr>
              <w:pStyle w:val="TableParagraph"/>
              <w:spacing w:line="234" w:lineRule="exact"/>
              <w:rPr>
                <w:sz w:val="22"/>
              </w:rPr>
            </w:pPr>
            <w:r>
              <w:rPr>
                <w:spacing w:val="-2"/>
                <w:sz w:val="22"/>
              </w:rPr>
              <w:t>TU/IV-RD/2912</w:t>
            </w:r>
          </w:p>
        </w:tc>
        <w:tc>
          <w:tcPr>
            <w:tcW w:w="2790" w:type="dxa"/>
          </w:tcPr>
          <w:p>
            <w:pPr>
              <w:pStyle w:val="TableParagraph"/>
              <w:tabs>
                <w:tab w:pos="929" w:val="left" w:leader="none"/>
                <w:tab w:pos="2167" w:val="left" w:leader="none"/>
              </w:tabs>
              <w:spacing w:line="234" w:lineRule="exact"/>
              <w:ind w:left="105"/>
              <w:rPr>
                <w:rFonts w:ascii="Arial"/>
                <w:b/>
                <w:sz w:val="22"/>
              </w:rPr>
            </w:pPr>
            <w:r>
              <w:rPr>
                <w:rFonts w:ascii="Arial"/>
                <w:b/>
                <w:spacing w:val="-2"/>
                <w:sz w:val="22"/>
              </w:rPr>
              <w:t>Fenix</w:t>
            </w:r>
            <w:r>
              <w:rPr>
                <w:rFonts w:ascii="Arial"/>
                <w:b/>
                <w:sz w:val="22"/>
              </w:rPr>
              <w:tab/>
            </w:r>
            <w:r>
              <w:rPr>
                <w:rFonts w:ascii="Arial"/>
                <w:b/>
                <w:spacing w:val="-2"/>
                <w:sz w:val="22"/>
              </w:rPr>
              <w:t>Research</w:t>
            </w:r>
            <w:r>
              <w:rPr>
                <w:rFonts w:ascii="Arial"/>
                <w:b/>
                <w:sz w:val="22"/>
              </w:rPr>
              <w:tab/>
            </w:r>
            <w:r>
              <w:rPr>
                <w:rFonts w:ascii="Arial"/>
                <w:b/>
                <w:spacing w:val="-4"/>
                <w:sz w:val="22"/>
              </w:rPr>
              <w:t>Labs</w:t>
            </w:r>
          </w:p>
        </w:tc>
        <w:tc>
          <w:tcPr>
            <w:tcW w:w="2973" w:type="dxa"/>
          </w:tcPr>
          <w:p>
            <w:pPr>
              <w:pStyle w:val="TableParagraph"/>
              <w:spacing w:line="234" w:lineRule="exact"/>
              <w:rPr>
                <w:sz w:val="22"/>
              </w:rPr>
            </w:pPr>
            <w:r>
              <w:rPr>
                <w:sz w:val="22"/>
              </w:rPr>
              <w:t>450,</w:t>
            </w:r>
            <w:r>
              <w:rPr>
                <w:spacing w:val="78"/>
                <w:w w:val="150"/>
                <w:sz w:val="22"/>
              </w:rPr>
              <w:t> </w:t>
            </w:r>
            <w:r>
              <w:rPr>
                <w:sz w:val="22"/>
              </w:rPr>
              <w:t>Neovantage</w:t>
            </w:r>
            <w:r>
              <w:rPr>
                <w:spacing w:val="79"/>
                <w:w w:val="150"/>
                <w:sz w:val="22"/>
              </w:rPr>
              <w:t> </w:t>
            </w:r>
            <w:r>
              <w:rPr>
                <w:spacing w:val="-2"/>
                <w:sz w:val="22"/>
              </w:rPr>
              <w:t>Science</w:t>
            </w:r>
          </w:p>
        </w:tc>
        <w:tc>
          <w:tcPr>
            <w:tcW w:w="1350" w:type="dxa"/>
          </w:tcPr>
          <w:p>
            <w:pPr>
              <w:pStyle w:val="TableParagraph"/>
              <w:spacing w:line="234" w:lineRule="exact"/>
              <w:ind w:left="2" w:right="28"/>
              <w:jc w:val="center"/>
              <w:rPr>
                <w:sz w:val="22"/>
              </w:rPr>
            </w:pPr>
            <w:r>
              <w:rPr>
                <w:spacing w:val="-2"/>
                <w:sz w:val="22"/>
              </w:rPr>
              <w:t>31.03.2028</w:t>
            </w:r>
          </w:p>
        </w:tc>
      </w:tr>
    </w:tbl>
    <w:p>
      <w:pPr>
        <w:pStyle w:val="TableParagraph"/>
        <w:spacing w:after="0" w:line="234" w:lineRule="exact"/>
        <w:jc w:val="center"/>
        <w:rPr>
          <w:sz w:val="22"/>
        </w:rPr>
        <w:sectPr>
          <w:type w:val="continuous"/>
          <w:pgSz w:w="11910" w:h="16840"/>
          <w:pgMar w:header="0" w:footer="287" w:top="1240" w:bottom="1306"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275"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105" w:right="91"/>
              <w:jc w:val="both"/>
              <w:rPr>
                <w:sz w:val="22"/>
              </w:rPr>
            </w:pPr>
            <w:r>
              <w:rPr>
                <w:rFonts w:ascii="Arial"/>
                <w:b/>
                <w:sz w:val="22"/>
              </w:rPr>
              <w:t>Pvt. Ltd. </w:t>
            </w:r>
            <w:r>
              <w:rPr>
                <w:rFonts w:ascii="Arial"/>
                <w:b/>
                <w:sz w:val="22"/>
              </w:rPr>
              <w:t>(Formerly Incozen Therapeutics Pvt. Ltd.) </w:t>
            </w:r>
            <w:r>
              <w:rPr>
                <w:sz w:val="22"/>
              </w:rPr>
              <w:t>450, Neovantage Science and Technology Park, Floor No.</w:t>
            </w:r>
            <w:r>
              <w:rPr>
                <w:spacing w:val="-2"/>
                <w:sz w:val="22"/>
              </w:rPr>
              <w:t> </w:t>
            </w:r>
            <w:r>
              <w:rPr>
                <w:sz w:val="22"/>
              </w:rPr>
              <w:t>2,</w:t>
            </w:r>
            <w:r>
              <w:rPr>
                <w:spacing w:val="-2"/>
                <w:sz w:val="22"/>
              </w:rPr>
              <w:t> </w:t>
            </w:r>
            <w:r>
              <w:rPr>
                <w:sz w:val="22"/>
              </w:rPr>
              <w:t>Suit No.</w:t>
            </w:r>
            <w:r>
              <w:rPr>
                <w:spacing w:val="-2"/>
                <w:sz w:val="22"/>
              </w:rPr>
              <w:t> </w:t>
            </w:r>
            <w:r>
              <w:rPr>
                <w:sz w:val="22"/>
              </w:rPr>
              <w:t>231</w:t>
            </w:r>
            <w:r>
              <w:rPr>
                <w:spacing w:val="-2"/>
                <w:sz w:val="22"/>
              </w:rPr>
              <w:t> </w:t>
            </w:r>
            <w:r>
              <w:rPr>
                <w:sz w:val="22"/>
              </w:rPr>
              <w:t>&amp;</w:t>
            </w:r>
            <w:r>
              <w:rPr>
                <w:spacing w:val="-7"/>
                <w:sz w:val="22"/>
              </w:rPr>
              <w:t> </w:t>
            </w:r>
            <w:r>
              <w:rPr>
                <w:sz w:val="22"/>
              </w:rPr>
              <w:t>232, Turkapally, Shameerpet, Medchal</w:t>
            </w:r>
            <w:r>
              <w:rPr>
                <w:spacing w:val="-1"/>
                <w:sz w:val="22"/>
              </w:rPr>
              <w:t> </w:t>
            </w:r>
            <w:r>
              <w:rPr>
                <w:sz w:val="22"/>
              </w:rPr>
              <w:t>Malkajgiri</w:t>
            </w:r>
            <w:r>
              <w:rPr>
                <w:spacing w:val="2"/>
                <w:sz w:val="22"/>
              </w:rPr>
              <w:t> </w:t>
            </w:r>
            <w:r>
              <w:rPr>
                <w:spacing w:val="-2"/>
                <w:sz w:val="22"/>
              </w:rPr>
              <w:t>District</w:t>
            </w:r>
          </w:p>
          <w:p>
            <w:pPr>
              <w:pStyle w:val="TableParagraph"/>
              <w:spacing w:line="232" w:lineRule="exact"/>
              <w:ind w:left="105"/>
              <w:jc w:val="both"/>
              <w:rPr>
                <w:sz w:val="22"/>
              </w:rPr>
            </w:pPr>
            <w:r>
              <w:rPr>
                <w:sz w:val="22"/>
              </w:rPr>
              <w:t>-</w:t>
            </w:r>
            <w:r>
              <w:rPr>
                <w:spacing w:val="-3"/>
                <w:sz w:val="22"/>
              </w:rPr>
              <w:t> </w:t>
            </w:r>
            <w:r>
              <w:rPr>
                <w:sz w:val="22"/>
              </w:rPr>
              <w:t>500</w:t>
            </w:r>
            <w:r>
              <w:rPr>
                <w:spacing w:val="1"/>
                <w:sz w:val="22"/>
              </w:rPr>
              <w:t> </w:t>
            </w:r>
            <w:r>
              <w:rPr>
                <w:sz w:val="22"/>
              </w:rPr>
              <w:t>078</w:t>
            </w:r>
            <w:r>
              <w:rPr>
                <w:spacing w:val="-1"/>
                <w:sz w:val="22"/>
              </w:rPr>
              <w:t> </w:t>
            </w:r>
            <w:r>
              <w:rPr>
                <w:spacing w:val="-2"/>
                <w:sz w:val="22"/>
              </w:rPr>
              <w:t>(Telangana)</w:t>
            </w:r>
          </w:p>
        </w:tc>
        <w:tc>
          <w:tcPr>
            <w:tcW w:w="2973" w:type="dxa"/>
          </w:tcPr>
          <w:p>
            <w:pPr>
              <w:pStyle w:val="TableParagraph"/>
              <w:ind w:right="94"/>
              <w:jc w:val="both"/>
              <w:rPr>
                <w:sz w:val="22"/>
              </w:rPr>
            </w:pPr>
            <w:r>
              <w:rPr>
                <w:sz w:val="22"/>
              </w:rPr>
              <w:t>and Technology Park, Floor No. 2, Suit No. 231 &amp; 232, Turkapally, Shameerpet, Medchal Malkajgiri District, </w:t>
            </w:r>
            <w:r>
              <w:rPr>
                <w:spacing w:val="-2"/>
                <w:sz w:val="22"/>
              </w:rPr>
              <w:t>(Telangana)</w:t>
            </w:r>
          </w:p>
        </w:tc>
        <w:tc>
          <w:tcPr>
            <w:tcW w:w="1350" w:type="dxa"/>
          </w:tcPr>
          <w:p>
            <w:pPr>
              <w:pStyle w:val="TableParagraph"/>
              <w:ind w:left="0"/>
              <w:rPr>
                <w:rFonts w:ascii="Times New Roman"/>
                <w:sz w:val="20"/>
              </w:rPr>
            </w:pPr>
          </w:p>
        </w:tc>
      </w:tr>
      <w:tr>
        <w:trPr>
          <w:trHeight w:val="1771" w:hRule="atLeast"/>
        </w:trPr>
        <w:tc>
          <w:tcPr>
            <w:tcW w:w="898" w:type="dxa"/>
          </w:tcPr>
          <w:p>
            <w:pPr>
              <w:pStyle w:val="TableParagraph"/>
              <w:ind w:left="177"/>
              <w:rPr>
                <w:sz w:val="22"/>
              </w:rPr>
            </w:pPr>
            <w:r>
              <w:rPr>
                <w:spacing w:val="-4"/>
                <w:sz w:val="22"/>
              </w:rPr>
              <w:t>651.</w:t>
            </w:r>
          </w:p>
        </w:tc>
        <w:tc>
          <w:tcPr>
            <w:tcW w:w="1892" w:type="dxa"/>
          </w:tcPr>
          <w:p>
            <w:pPr>
              <w:pStyle w:val="TableParagraph"/>
              <w:rPr>
                <w:sz w:val="22"/>
              </w:rPr>
            </w:pPr>
            <w:r>
              <w:rPr>
                <w:spacing w:val="-2"/>
                <w:sz w:val="22"/>
              </w:rPr>
              <w:t>TU/IV-RD/2915</w:t>
            </w:r>
          </w:p>
        </w:tc>
        <w:tc>
          <w:tcPr>
            <w:tcW w:w="2790" w:type="dxa"/>
          </w:tcPr>
          <w:p>
            <w:pPr>
              <w:pStyle w:val="TableParagraph"/>
              <w:tabs>
                <w:tab w:pos="2207" w:val="left" w:leader="none"/>
              </w:tabs>
              <w:ind w:left="105" w:right="92"/>
              <w:jc w:val="both"/>
              <w:rPr>
                <w:sz w:val="22"/>
              </w:rPr>
            </w:pPr>
            <w:r>
              <w:rPr>
                <w:rFonts w:ascii="Arial"/>
                <w:b/>
                <w:sz w:val="22"/>
              </w:rPr>
              <w:t>HNTI Ltd. (Formerly </w:t>
            </w:r>
            <w:r>
              <w:rPr>
                <w:rFonts w:ascii="Arial"/>
                <w:b/>
                <w:spacing w:val="-2"/>
                <w:sz w:val="22"/>
              </w:rPr>
              <w:t>Harita-NTI</w:t>
            </w:r>
            <w:r>
              <w:rPr>
                <w:rFonts w:ascii="Arial"/>
                <w:b/>
                <w:sz w:val="22"/>
              </w:rPr>
              <w:tab/>
            </w:r>
            <w:r>
              <w:rPr>
                <w:rFonts w:ascii="Arial"/>
                <w:b/>
                <w:spacing w:val="-4"/>
                <w:sz w:val="22"/>
              </w:rPr>
              <w:t>Ltd.) </w:t>
            </w:r>
            <w:r>
              <w:rPr>
                <w:sz w:val="22"/>
              </w:rPr>
              <w:t>"Chaitanya", No. 12, Khader Nawaz Khan Road,</w:t>
            </w:r>
            <w:r>
              <w:rPr>
                <w:spacing w:val="69"/>
                <w:w w:val="150"/>
                <w:sz w:val="22"/>
              </w:rPr>
              <w:t>  </w:t>
            </w:r>
            <w:r>
              <w:rPr>
                <w:spacing w:val="-2"/>
                <w:sz w:val="22"/>
              </w:rPr>
              <w:t>Nungambakkam,</w:t>
            </w:r>
          </w:p>
          <w:p>
            <w:pPr>
              <w:pStyle w:val="TableParagraph"/>
              <w:spacing w:line="250" w:lineRule="exact"/>
              <w:ind w:left="105" w:right="96"/>
              <w:jc w:val="both"/>
              <w:rPr>
                <w:sz w:val="22"/>
              </w:rPr>
            </w:pPr>
            <w:r>
              <w:rPr>
                <w:sz w:val="22"/>
              </w:rPr>
              <w:t>Chennai – 600 006 </w:t>
            </w:r>
            <w:r>
              <w:rPr>
                <w:spacing w:val="-2"/>
                <w:sz w:val="22"/>
              </w:rPr>
              <w:t>(Tamilnadu)</w:t>
            </w:r>
          </w:p>
        </w:tc>
        <w:tc>
          <w:tcPr>
            <w:tcW w:w="2973" w:type="dxa"/>
          </w:tcPr>
          <w:p>
            <w:pPr>
              <w:pStyle w:val="TableParagraph"/>
              <w:tabs>
                <w:tab w:pos="2048" w:val="left" w:leader="none"/>
              </w:tabs>
              <w:ind w:right="94"/>
              <w:jc w:val="both"/>
              <w:rPr>
                <w:sz w:val="22"/>
              </w:rPr>
            </w:pPr>
            <w:r>
              <w:rPr>
                <w:sz w:val="22"/>
              </w:rPr>
              <w:t>A3, First Main Road, Ambattur Industrial Estate, </w:t>
            </w:r>
            <w:r>
              <w:rPr>
                <w:spacing w:val="-2"/>
                <w:sz w:val="22"/>
              </w:rPr>
              <w:t>Ambattur,</w:t>
            </w:r>
            <w:r>
              <w:rPr>
                <w:sz w:val="22"/>
              </w:rPr>
              <w:tab/>
            </w:r>
            <w:r>
              <w:rPr>
                <w:spacing w:val="-2"/>
                <w:sz w:val="22"/>
              </w:rPr>
              <w:t>Chennai (Tamilnadu)</w:t>
            </w:r>
          </w:p>
        </w:tc>
        <w:tc>
          <w:tcPr>
            <w:tcW w:w="1350" w:type="dxa"/>
          </w:tcPr>
          <w:p>
            <w:pPr>
              <w:pStyle w:val="TableParagraph"/>
              <w:ind w:left="2"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652.</w:t>
            </w:r>
          </w:p>
        </w:tc>
        <w:tc>
          <w:tcPr>
            <w:tcW w:w="1892" w:type="dxa"/>
          </w:tcPr>
          <w:p>
            <w:pPr>
              <w:pStyle w:val="TableParagraph"/>
              <w:rPr>
                <w:sz w:val="22"/>
              </w:rPr>
            </w:pPr>
            <w:r>
              <w:rPr>
                <w:spacing w:val="-2"/>
                <w:sz w:val="22"/>
              </w:rPr>
              <w:t>TU/IV-RD/2919</w:t>
            </w:r>
          </w:p>
        </w:tc>
        <w:tc>
          <w:tcPr>
            <w:tcW w:w="2790" w:type="dxa"/>
          </w:tcPr>
          <w:p>
            <w:pPr>
              <w:pStyle w:val="TableParagraph"/>
              <w:ind w:left="105" w:right="92"/>
              <w:jc w:val="both"/>
              <w:rPr>
                <w:sz w:val="22"/>
              </w:rPr>
            </w:pPr>
            <w:r>
              <w:rPr>
                <w:rFonts w:ascii="Arial"/>
                <w:b/>
                <w:sz w:val="22"/>
              </w:rPr>
              <w:t>Corteva Agriscience Seeds Pvt. Ltd.,</w:t>
            </w:r>
            <w:r>
              <w:rPr>
                <w:rFonts w:ascii="Arial"/>
                <w:b/>
                <w:spacing w:val="40"/>
                <w:sz w:val="22"/>
              </w:rPr>
              <w:t> </w:t>
            </w:r>
            <w:r>
              <w:rPr>
                <w:sz w:val="22"/>
              </w:rPr>
              <w:t>V-Ascendas, Atria Block, 12</w:t>
            </w:r>
            <w:r>
              <w:rPr>
                <w:sz w:val="22"/>
                <w:vertAlign w:val="superscript"/>
              </w:rPr>
              <w:t>th</w:t>
            </w:r>
            <w:r>
              <w:rPr>
                <w:sz w:val="22"/>
                <w:vertAlign w:val="baseline"/>
              </w:rPr>
              <w:t> Floor, Plot No. 17, Software</w:t>
            </w:r>
            <w:r>
              <w:rPr>
                <w:spacing w:val="54"/>
                <w:w w:val="150"/>
                <w:sz w:val="22"/>
                <w:vertAlign w:val="baseline"/>
              </w:rPr>
              <w:t>  </w:t>
            </w:r>
            <w:r>
              <w:rPr>
                <w:sz w:val="22"/>
                <w:vertAlign w:val="baseline"/>
              </w:rPr>
              <w:t>Unit</w:t>
            </w:r>
            <w:r>
              <w:rPr>
                <w:spacing w:val="51"/>
                <w:w w:val="150"/>
                <w:sz w:val="22"/>
                <w:vertAlign w:val="baseline"/>
              </w:rPr>
              <w:t>  </w:t>
            </w:r>
            <w:r>
              <w:rPr>
                <w:spacing w:val="-2"/>
                <w:sz w:val="22"/>
                <w:vertAlign w:val="baseline"/>
              </w:rPr>
              <w:t>Layout,</w:t>
            </w:r>
          </w:p>
          <w:p>
            <w:pPr>
              <w:pStyle w:val="TableParagraph"/>
              <w:spacing w:line="250" w:lineRule="exact"/>
              <w:ind w:left="105" w:right="96"/>
              <w:jc w:val="both"/>
              <w:rPr>
                <w:sz w:val="22"/>
              </w:rPr>
            </w:pPr>
            <w:r>
              <w:rPr>
                <w:sz w:val="22"/>
              </w:rPr>
              <w:t>Madhapur, Hyderabad – 500 081, (Telangana)</w:t>
            </w:r>
          </w:p>
        </w:tc>
        <w:tc>
          <w:tcPr>
            <w:tcW w:w="2973" w:type="dxa"/>
          </w:tcPr>
          <w:p>
            <w:pPr>
              <w:pStyle w:val="TableParagraph"/>
              <w:ind w:right="94"/>
              <w:jc w:val="both"/>
              <w:rPr>
                <w:sz w:val="22"/>
              </w:rPr>
            </w:pPr>
            <w:r>
              <w:rPr>
                <w:sz w:val="22"/>
              </w:rPr>
              <w:t>Yellampet (Vill.), Athiveli Post, Mandal &amp; District Medchal (Telangana)</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653.</w:t>
            </w:r>
          </w:p>
        </w:tc>
        <w:tc>
          <w:tcPr>
            <w:tcW w:w="1892" w:type="dxa"/>
          </w:tcPr>
          <w:p>
            <w:pPr>
              <w:pStyle w:val="TableParagraph"/>
              <w:rPr>
                <w:sz w:val="22"/>
              </w:rPr>
            </w:pPr>
            <w:r>
              <w:rPr>
                <w:spacing w:val="-2"/>
                <w:sz w:val="22"/>
              </w:rPr>
              <w:t>TU/IV-RD/2920</w:t>
            </w:r>
          </w:p>
        </w:tc>
        <w:tc>
          <w:tcPr>
            <w:tcW w:w="2790" w:type="dxa"/>
          </w:tcPr>
          <w:p>
            <w:pPr>
              <w:pStyle w:val="TableParagraph"/>
              <w:ind w:left="105" w:right="91"/>
              <w:jc w:val="both"/>
              <w:rPr>
                <w:sz w:val="22"/>
              </w:rPr>
            </w:pPr>
            <w:r>
              <w:rPr>
                <w:rFonts w:ascii="Arial"/>
                <w:b/>
                <w:sz w:val="22"/>
              </w:rPr>
              <w:t>Transparent Energy Systems Pvt. Ltd. </w:t>
            </w:r>
            <w:r>
              <w:rPr>
                <w:sz w:val="22"/>
              </w:rPr>
              <w:t>1</w:t>
            </w:r>
            <w:r>
              <w:rPr>
                <w:sz w:val="22"/>
                <w:vertAlign w:val="superscript"/>
              </w:rPr>
              <w:t>st</w:t>
            </w:r>
            <w:r>
              <w:rPr>
                <w:sz w:val="22"/>
                <w:vertAlign w:val="baseline"/>
              </w:rPr>
              <w:t> Floor, Pushpa Heights, Bibwewadi Corner, Pune-Satara</w:t>
            </w:r>
            <w:r>
              <w:rPr>
                <w:spacing w:val="61"/>
                <w:sz w:val="22"/>
                <w:vertAlign w:val="baseline"/>
              </w:rPr>
              <w:t> </w:t>
            </w:r>
            <w:r>
              <w:rPr>
                <w:sz w:val="22"/>
                <w:vertAlign w:val="baseline"/>
              </w:rPr>
              <w:t>Road,Pune</w:t>
            </w:r>
            <w:r>
              <w:rPr>
                <w:spacing w:val="68"/>
                <w:sz w:val="22"/>
                <w:vertAlign w:val="baseline"/>
              </w:rPr>
              <w:t> </w:t>
            </w:r>
            <w:r>
              <w:rPr>
                <w:sz w:val="22"/>
                <w:vertAlign w:val="baseline"/>
              </w:rPr>
              <w:t>-</w:t>
            </w:r>
            <w:r>
              <w:rPr>
                <w:spacing w:val="57"/>
                <w:sz w:val="22"/>
                <w:vertAlign w:val="baseline"/>
              </w:rPr>
              <w:t> </w:t>
            </w:r>
            <w:r>
              <w:rPr>
                <w:spacing w:val="-5"/>
                <w:sz w:val="22"/>
                <w:vertAlign w:val="baseline"/>
              </w:rPr>
              <w:t>411</w:t>
            </w:r>
          </w:p>
          <w:p>
            <w:pPr>
              <w:pStyle w:val="TableParagraph"/>
              <w:spacing w:line="234" w:lineRule="exact" w:before="2"/>
              <w:ind w:left="105"/>
              <w:jc w:val="both"/>
              <w:rPr>
                <w:sz w:val="22"/>
              </w:rPr>
            </w:pPr>
            <w:r>
              <w:rPr>
                <w:sz w:val="22"/>
              </w:rPr>
              <w:t>037,</w:t>
            </w:r>
            <w:r>
              <w:rPr>
                <w:spacing w:val="1"/>
                <w:sz w:val="22"/>
              </w:rPr>
              <w:t> </w:t>
            </w:r>
            <w:r>
              <w:rPr>
                <w:spacing w:val="-2"/>
                <w:sz w:val="22"/>
              </w:rPr>
              <w:t>Maharashtra</w:t>
            </w:r>
          </w:p>
        </w:tc>
        <w:tc>
          <w:tcPr>
            <w:tcW w:w="2973" w:type="dxa"/>
          </w:tcPr>
          <w:p>
            <w:pPr>
              <w:pStyle w:val="TableParagraph"/>
              <w:ind w:right="93"/>
              <w:jc w:val="both"/>
              <w:rPr>
                <w:sz w:val="22"/>
              </w:rPr>
            </w:pPr>
            <w:r>
              <w:rPr>
                <w:sz w:val="22"/>
              </w:rPr>
              <w:t>Shindewadi Post, Shirval, Taluka-Khandala, Dist. Satara, Maharashtra</w:t>
            </w:r>
          </w:p>
        </w:tc>
        <w:tc>
          <w:tcPr>
            <w:tcW w:w="1350" w:type="dxa"/>
          </w:tcPr>
          <w:p>
            <w:pPr>
              <w:pStyle w:val="TableParagraph"/>
              <w:ind w:left="0" w:right="28"/>
              <w:jc w:val="center"/>
              <w:rPr>
                <w:sz w:val="22"/>
              </w:rPr>
            </w:pPr>
            <w:r>
              <w:rPr>
                <w:spacing w:val="-2"/>
                <w:sz w:val="22"/>
              </w:rPr>
              <w:t>31.03.2025</w:t>
            </w:r>
          </w:p>
        </w:tc>
      </w:tr>
      <w:tr>
        <w:trPr>
          <w:trHeight w:val="1262" w:hRule="atLeast"/>
        </w:trPr>
        <w:tc>
          <w:tcPr>
            <w:tcW w:w="898" w:type="dxa"/>
          </w:tcPr>
          <w:p>
            <w:pPr>
              <w:pStyle w:val="TableParagraph"/>
              <w:spacing w:line="248" w:lineRule="exact"/>
              <w:ind w:left="177"/>
              <w:rPr>
                <w:sz w:val="22"/>
              </w:rPr>
            </w:pPr>
            <w:r>
              <w:rPr>
                <w:spacing w:val="-4"/>
                <w:sz w:val="22"/>
              </w:rPr>
              <w:t>654.</w:t>
            </w:r>
          </w:p>
        </w:tc>
        <w:tc>
          <w:tcPr>
            <w:tcW w:w="1892" w:type="dxa"/>
          </w:tcPr>
          <w:p>
            <w:pPr>
              <w:pStyle w:val="TableParagraph"/>
              <w:spacing w:line="248" w:lineRule="exact"/>
              <w:rPr>
                <w:sz w:val="22"/>
              </w:rPr>
            </w:pPr>
            <w:r>
              <w:rPr>
                <w:spacing w:val="-2"/>
                <w:sz w:val="22"/>
              </w:rPr>
              <w:t>TU/IV-RD/2921</w:t>
            </w:r>
          </w:p>
        </w:tc>
        <w:tc>
          <w:tcPr>
            <w:tcW w:w="2790" w:type="dxa"/>
          </w:tcPr>
          <w:p>
            <w:pPr>
              <w:pStyle w:val="TableParagraph"/>
              <w:spacing w:line="242" w:lineRule="auto"/>
              <w:ind w:left="105" w:right="97"/>
              <w:jc w:val="both"/>
              <w:rPr>
                <w:sz w:val="22"/>
              </w:rPr>
            </w:pPr>
            <w:r>
              <w:rPr>
                <w:rFonts w:ascii="Arial"/>
                <w:b/>
                <w:sz w:val="22"/>
              </w:rPr>
              <w:t>Macro Polymers Pvt. Ltd</w:t>
            </w:r>
            <w:r>
              <w:rPr>
                <w:sz w:val="22"/>
              </w:rPr>
              <w:t>. 165, Mahagujarat Indl. Estate, PO Moraiya, Ta.</w:t>
            </w:r>
            <w:r>
              <w:rPr>
                <w:spacing w:val="60"/>
                <w:sz w:val="22"/>
              </w:rPr>
              <w:t> </w:t>
            </w:r>
            <w:r>
              <w:rPr>
                <w:sz w:val="22"/>
              </w:rPr>
              <w:t>Sanand,</w:t>
            </w:r>
            <w:r>
              <w:rPr>
                <w:spacing w:val="63"/>
                <w:sz w:val="22"/>
              </w:rPr>
              <w:t> </w:t>
            </w:r>
            <w:r>
              <w:rPr>
                <w:spacing w:val="-2"/>
                <w:sz w:val="22"/>
              </w:rPr>
              <w:t>Ahmedabad</w:t>
            </w:r>
          </w:p>
          <w:p>
            <w:pPr>
              <w:pStyle w:val="TableParagraph"/>
              <w:spacing w:line="225" w:lineRule="exact"/>
              <w:ind w:left="105"/>
              <w:jc w:val="both"/>
              <w:rPr>
                <w:sz w:val="22"/>
              </w:rPr>
            </w:pPr>
            <w:r>
              <w:rPr>
                <w:sz w:val="22"/>
              </w:rPr>
              <w:t>-</w:t>
            </w:r>
            <w:r>
              <w:rPr>
                <w:spacing w:val="-3"/>
                <w:sz w:val="22"/>
              </w:rPr>
              <w:t> </w:t>
            </w:r>
            <w:r>
              <w:rPr>
                <w:sz w:val="22"/>
              </w:rPr>
              <w:t>382</w:t>
            </w:r>
            <w:r>
              <w:rPr>
                <w:spacing w:val="3"/>
                <w:sz w:val="22"/>
              </w:rPr>
              <w:t> </w:t>
            </w:r>
            <w:r>
              <w:rPr>
                <w:sz w:val="22"/>
              </w:rPr>
              <w:t>213</w:t>
            </w:r>
            <w:r>
              <w:rPr>
                <w:spacing w:val="-3"/>
                <w:sz w:val="22"/>
              </w:rPr>
              <w:t> </w:t>
            </w:r>
            <w:r>
              <w:rPr>
                <w:spacing w:val="-2"/>
                <w:sz w:val="22"/>
              </w:rPr>
              <w:t>(Gujarat)</w:t>
            </w:r>
          </w:p>
        </w:tc>
        <w:tc>
          <w:tcPr>
            <w:tcW w:w="2973" w:type="dxa"/>
          </w:tcPr>
          <w:p>
            <w:pPr>
              <w:pStyle w:val="TableParagraph"/>
              <w:spacing w:line="242" w:lineRule="auto"/>
              <w:ind w:right="95"/>
              <w:jc w:val="both"/>
              <w:rPr>
                <w:sz w:val="22"/>
              </w:rPr>
            </w:pPr>
            <w:r>
              <w:rPr>
                <w:sz w:val="22"/>
              </w:rPr>
              <w:t>165, Mahagujarat Indl. Estate, PO Moraiya, Ta. Sanand, Dist. Ahmedabad </w:t>
            </w:r>
            <w:r>
              <w:rPr>
                <w:spacing w:val="-2"/>
                <w:sz w:val="22"/>
              </w:rPr>
              <w:t>(Gujarat)</w:t>
            </w:r>
          </w:p>
        </w:tc>
        <w:tc>
          <w:tcPr>
            <w:tcW w:w="1350" w:type="dxa"/>
          </w:tcPr>
          <w:p>
            <w:pPr>
              <w:pStyle w:val="TableParagraph"/>
              <w:spacing w:line="248" w:lineRule="exact"/>
              <w:ind w:left="2" w:right="28"/>
              <w:jc w:val="center"/>
              <w:rPr>
                <w:sz w:val="22"/>
              </w:rPr>
            </w:pPr>
            <w:r>
              <w:rPr>
                <w:spacing w:val="-2"/>
                <w:sz w:val="22"/>
              </w:rPr>
              <w:t>31.03.2027</w:t>
            </w:r>
          </w:p>
        </w:tc>
      </w:tr>
      <w:tr>
        <w:trPr>
          <w:trHeight w:val="2280" w:hRule="atLeast"/>
        </w:trPr>
        <w:tc>
          <w:tcPr>
            <w:tcW w:w="898" w:type="dxa"/>
          </w:tcPr>
          <w:p>
            <w:pPr>
              <w:pStyle w:val="TableParagraph"/>
              <w:ind w:left="177"/>
              <w:rPr>
                <w:sz w:val="22"/>
              </w:rPr>
            </w:pPr>
            <w:r>
              <w:rPr>
                <w:spacing w:val="-4"/>
                <w:sz w:val="22"/>
              </w:rPr>
              <w:t>655.</w:t>
            </w:r>
          </w:p>
        </w:tc>
        <w:tc>
          <w:tcPr>
            <w:tcW w:w="1892" w:type="dxa"/>
          </w:tcPr>
          <w:p>
            <w:pPr>
              <w:pStyle w:val="TableParagraph"/>
              <w:rPr>
                <w:sz w:val="22"/>
              </w:rPr>
            </w:pPr>
            <w:r>
              <w:rPr>
                <w:spacing w:val="-2"/>
                <w:sz w:val="22"/>
              </w:rPr>
              <w:t>TU/IV-RD/2923</w:t>
            </w:r>
          </w:p>
        </w:tc>
        <w:tc>
          <w:tcPr>
            <w:tcW w:w="2790" w:type="dxa"/>
          </w:tcPr>
          <w:p>
            <w:pPr>
              <w:pStyle w:val="TableParagraph"/>
              <w:tabs>
                <w:tab w:pos="1164" w:val="left" w:leader="none"/>
                <w:tab w:pos="2214" w:val="left" w:leader="none"/>
              </w:tabs>
              <w:ind w:left="105"/>
              <w:rPr>
                <w:rFonts w:ascii="Arial"/>
                <w:b/>
                <w:sz w:val="22"/>
              </w:rPr>
            </w:pPr>
            <w:r>
              <w:rPr>
                <w:rFonts w:ascii="Arial"/>
                <w:b/>
                <w:spacing w:val="-2"/>
                <w:sz w:val="22"/>
              </w:rPr>
              <w:t>Rossari</w:t>
            </w:r>
            <w:r>
              <w:rPr>
                <w:rFonts w:ascii="Arial"/>
                <w:b/>
                <w:sz w:val="22"/>
              </w:rPr>
              <w:tab/>
            </w:r>
            <w:r>
              <w:rPr>
                <w:rFonts w:ascii="Arial"/>
                <w:b/>
                <w:spacing w:val="-2"/>
                <w:sz w:val="22"/>
              </w:rPr>
              <w:t>Biotech</w:t>
            </w:r>
            <w:r>
              <w:rPr>
                <w:rFonts w:ascii="Arial"/>
                <w:b/>
                <w:sz w:val="22"/>
              </w:rPr>
              <w:tab/>
            </w:r>
            <w:r>
              <w:rPr>
                <w:rFonts w:ascii="Arial"/>
                <w:b/>
                <w:spacing w:val="-4"/>
                <w:sz w:val="22"/>
              </w:rPr>
              <w:t>Ltd.,</w:t>
            </w:r>
          </w:p>
          <w:p>
            <w:pPr>
              <w:pStyle w:val="TableParagraph"/>
              <w:spacing w:before="1"/>
              <w:ind w:left="105" w:right="95"/>
              <w:jc w:val="both"/>
              <w:rPr>
                <w:sz w:val="22"/>
              </w:rPr>
            </w:pPr>
            <w:r>
              <w:rPr>
                <w:sz w:val="22"/>
              </w:rPr>
              <w:t>201 A &amp; B, Akruti Corporate Park, LBS Marg, Next to </w:t>
            </w:r>
            <w:r>
              <w:rPr>
                <w:sz w:val="22"/>
              </w:rPr>
              <w:t>G.E</w:t>
            </w:r>
            <w:r>
              <w:rPr>
                <w:sz w:val="22"/>
              </w:rPr>
              <w:t>. Gardens, Kanjurmarg (West), Mumbai</w:t>
            </w:r>
            <w:r>
              <w:rPr>
                <w:spacing w:val="-2"/>
                <w:sz w:val="22"/>
              </w:rPr>
              <w:t> </w:t>
            </w:r>
            <w:r>
              <w:rPr>
                <w:sz w:val="22"/>
              </w:rPr>
              <w:t>-</w:t>
            </w:r>
            <w:r>
              <w:rPr>
                <w:spacing w:val="-4"/>
                <w:sz w:val="22"/>
              </w:rPr>
              <w:t> </w:t>
            </w:r>
            <w:r>
              <w:rPr>
                <w:sz w:val="22"/>
              </w:rPr>
              <w:t>400</w:t>
            </w:r>
            <w:r>
              <w:rPr>
                <w:spacing w:val="-2"/>
                <w:sz w:val="22"/>
              </w:rPr>
              <w:t> </w:t>
            </w:r>
            <w:r>
              <w:rPr>
                <w:sz w:val="22"/>
              </w:rPr>
              <w:t>078 </w:t>
            </w:r>
            <w:r>
              <w:rPr>
                <w:spacing w:val="-2"/>
                <w:sz w:val="22"/>
              </w:rPr>
              <w:t>(Maharashtra)</w:t>
            </w:r>
          </w:p>
        </w:tc>
        <w:tc>
          <w:tcPr>
            <w:tcW w:w="2973" w:type="dxa"/>
          </w:tcPr>
          <w:p>
            <w:pPr>
              <w:pStyle w:val="TableParagraph"/>
              <w:ind w:right="92"/>
              <w:jc w:val="both"/>
              <w:rPr>
                <w:sz w:val="22"/>
              </w:rPr>
            </w:pPr>
            <w:r>
              <w:rPr>
                <w:sz w:val="22"/>
              </w:rPr>
              <w:t>(i) IITB-Monash Research Academy, 2</w:t>
            </w:r>
            <w:r>
              <w:rPr>
                <w:sz w:val="22"/>
                <w:vertAlign w:val="superscript"/>
              </w:rPr>
              <w:t>nd</w:t>
            </w:r>
            <w:r>
              <w:rPr>
                <w:sz w:val="22"/>
                <w:vertAlign w:val="baseline"/>
              </w:rPr>
              <w:t> Floor, Near IITB Estate Office, IIT Bombay, Powai,</w:t>
            </w:r>
            <w:r>
              <w:rPr>
                <w:spacing w:val="40"/>
                <w:sz w:val="22"/>
                <w:vertAlign w:val="baseline"/>
              </w:rPr>
              <w:t> </w:t>
            </w:r>
            <w:r>
              <w:rPr>
                <w:sz w:val="22"/>
                <w:vertAlign w:val="baseline"/>
              </w:rPr>
              <w:t>Mumbai (Maharashtra)</w:t>
            </w:r>
            <w:r>
              <w:rPr>
                <w:spacing w:val="68"/>
                <w:sz w:val="22"/>
                <w:vertAlign w:val="baseline"/>
              </w:rPr>
              <w:t> </w:t>
            </w:r>
            <w:r>
              <w:rPr>
                <w:sz w:val="22"/>
                <w:vertAlign w:val="baseline"/>
              </w:rPr>
              <w:t>(ii)</w:t>
            </w:r>
            <w:r>
              <w:rPr>
                <w:spacing w:val="70"/>
                <w:sz w:val="22"/>
                <w:vertAlign w:val="baseline"/>
              </w:rPr>
              <w:t> </w:t>
            </w:r>
            <w:r>
              <w:rPr>
                <w:sz w:val="22"/>
                <w:vertAlign w:val="baseline"/>
              </w:rPr>
              <w:t>Plot</w:t>
            </w:r>
            <w:r>
              <w:rPr>
                <w:spacing w:val="68"/>
                <w:sz w:val="22"/>
                <w:vertAlign w:val="baseline"/>
              </w:rPr>
              <w:t> </w:t>
            </w:r>
            <w:r>
              <w:rPr>
                <w:spacing w:val="-5"/>
                <w:sz w:val="22"/>
                <w:vertAlign w:val="baseline"/>
              </w:rPr>
              <w:t>No.</w:t>
            </w:r>
          </w:p>
          <w:p>
            <w:pPr>
              <w:pStyle w:val="TableParagraph"/>
              <w:spacing w:before="2"/>
              <w:ind w:right="95"/>
              <w:jc w:val="both"/>
              <w:rPr>
                <w:sz w:val="22"/>
              </w:rPr>
            </w:pPr>
            <w:r>
              <w:rPr>
                <w:sz w:val="22"/>
              </w:rPr>
              <w:t>10 &amp; 11, Survey No.</w:t>
            </w:r>
            <w:r>
              <w:rPr>
                <w:spacing w:val="40"/>
                <w:sz w:val="22"/>
              </w:rPr>
              <w:t> </w:t>
            </w:r>
            <w:r>
              <w:rPr>
                <w:sz w:val="22"/>
              </w:rPr>
              <w:t>90/1/10 &amp; 90/1/11/1, Khumbarwadi,</w:t>
            </w:r>
            <w:r>
              <w:rPr>
                <w:spacing w:val="79"/>
                <w:w w:val="150"/>
                <w:sz w:val="22"/>
              </w:rPr>
              <w:t> </w:t>
            </w:r>
            <w:r>
              <w:rPr>
                <w:sz w:val="22"/>
              </w:rPr>
              <w:t>Vill.</w:t>
            </w:r>
            <w:r>
              <w:rPr>
                <w:spacing w:val="79"/>
                <w:w w:val="150"/>
                <w:sz w:val="22"/>
              </w:rPr>
              <w:t> </w:t>
            </w:r>
            <w:r>
              <w:rPr>
                <w:spacing w:val="-2"/>
                <w:sz w:val="22"/>
              </w:rPr>
              <w:t>Naroli,</w:t>
            </w:r>
          </w:p>
          <w:p>
            <w:pPr>
              <w:pStyle w:val="TableParagraph"/>
              <w:spacing w:line="234" w:lineRule="exact"/>
              <w:jc w:val="both"/>
              <w:rPr>
                <w:sz w:val="22"/>
              </w:rPr>
            </w:pPr>
            <w:r>
              <w:rPr>
                <w:sz w:val="22"/>
              </w:rPr>
              <w:t>Silvassa,</w:t>
            </w:r>
            <w:r>
              <w:rPr>
                <w:spacing w:val="-4"/>
                <w:sz w:val="22"/>
              </w:rPr>
              <w:t> </w:t>
            </w:r>
            <w:r>
              <w:rPr>
                <w:sz w:val="22"/>
              </w:rPr>
              <w:t>D&amp;N</w:t>
            </w:r>
            <w:r>
              <w:rPr>
                <w:spacing w:val="-5"/>
                <w:sz w:val="22"/>
              </w:rPr>
              <w:t> </w:t>
            </w:r>
            <w:r>
              <w:rPr>
                <w:sz w:val="22"/>
              </w:rPr>
              <w:t>Haveli</w:t>
            </w:r>
            <w:r>
              <w:rPr>
                <w:spacing w:val="-2"/>
                <w:sz w:val="22"/>
              </w:rPr>
              <w:t> </w:t>
            </w:r>
            <w:r>
              <w:rPr>
                <w:spacing w:val="-4"/>
                <w:sz w:val="22"/>
              </w:rPr>
              <w:t>(UT)</w:t>
            </w:r>
          </w:p>
        </w:tc>
        <w:tc>
          <w:tcPr>
            <w:tcW w:w="1350" w:type="dxa"/>
          </w:tcPr>
          <w:p>
            <w:pPr>
              <w:pStyle w:val="TableParagraph"/>
              <w:ind w:left="2" w:right="28"/>
              <w:jc w:val="center"/>
              <w:rPr>
                <w:sz w:val="22"/>
              </w:rPr>
            </w:pPr>
            <w:r>
              <w:rPr>
                <w:spacing w:val="-2"/>
                <w:sz w:val="22"/>
              </w:rPr>
              <w:t>31.03.2026</w:t>
            </w:r>
          </w:p>
        </w:tc>
      </w:tr>
      <w:tr>
        <w:trPr>
          <w:trHeight w:val="2275" w:hRule="atLeast"/>
        </w:trPr>
        <w:tc>
          <w:tcPr>
            <w:tcW w:w="898" w:type="dxa"/>
          </w:tcPr>
          <w:p>
            <w:pPr>
              <w:pStyle w:val="TableParagraph"/>
              <w:spacing w:line="248" w:lineRule="exact"/>
              <w:ind w:left="177"/>
              <w:rPr>
                <w:sz w:val="22"/>
              </w:rPr>
            </w:pPr>
            <w:r>
              <w:rPr>
                <w:spacing w:val="-4"/>
                <w:sz w:val="22"/>
              </w:rPr>
              <w:t>656.</w:t>
            </w:r>
          </w:p>
        </w:tc>
        <w:tc>
          <w:tcPr>
            <w:tcW w:w="1892" w:type="dxa"/>
          </w:tcPr>
          <w:p>
            <w:pPr>
              <w:pStyle w:val="TableParagraph"/>
              <w:spacing w:line="248" w:lineRule="exact"/>
              <w:rPr>
                <w:sz w:val="22"/>
              </w:rPr>
            </w:pPr>
            <w:r>
              <w:rPr>
                <w:spacing w:val="-2"/>
                <w:sz w:val="22"/>
              </w:rPr>
              <w:t>TU/IV-RD/2925</w:t>
            </w:r>
          </w:p>
        </w:tc>
        <w:tc>
          <w:tcPr>
            <w:tcW w:w="2790" w:type="dxa"/>
          </w:tcPr>
          <w:p>
            <w:pPr>
              <w:pStyle w:val="TableParagraph"/>
              <w:tabs>
                <w:tab w:pos="1812" w:val="left" w:leader="none"/>
              </w:tabs>
              <w:ind w:left="105" w:right="95"/>
              <w:jc w:val="both"/>
              <w:rPr>
                <w:sz w:val="22"/>
              </w:rPr>
            </w:pPr>
            <w:r>
              <w:rPr>
                <w:rFonts w:ascii="Arial"/>
                <w:b/>
                <w:sz w:val="22"/>
              </w:rPr>
              <w:t>Aizant Drug Research Solutions Pvt.</w:t>
            </w:r>
            <w:r>
              <w:rPr>
                <w:rFonts w:ascii="Arial"/>
                <w:b/>
                <w:spacing w:val="40"/>
                <w:sz w:val="22"/>
              </w:rPr>
              <w:t> </w:t>
            </w:r>
            <w:r>
              <w:rPr>
                <w:rFonts w:ascii="Arial"/>
                <w:b/>
                <w:sz w:val="22"/>
              </w:rPr>
              <w:t>Ltd</w:t>
            </w:r>
            <w:r>
              <w:rPr>
                <w:sz w:val="22"/>
              </w:rPr>
              <w:t>. Survey No. 172 &amp; 173, Apparel Park Road, </w:t>
            </w:r>
            <w:r>
              <w:rPr>
                <w:spacing w:val="-2"/>
                <w:sz w:val="22"/>
              </w:rPr>
              <w:t>Dulapally,</w:t>
            </w:r>
            <w:r>
              <w:rPr>
                <w:sz w:val="22"/>
              </w:rPr>
              <w:tab/>
            </w:r>
            <w:r>
              <w:rPr>
                <w:spacing w:val="-2"/>
                <w:sz w:val="22"/>
              </w:rPr>
              <w:t>Dundigal </w:t>
            </w:r>
            <w:r>
              <w:rPr>
                <w:sz w:val="22"/>
              </w:rPr>
              <w:t>Gandimaisamma Mandal, </w:t>
            </w:r>
            <w:r>
              <w:rPr>
                <w:spacing w:val="-2"/>
                <w:sz w:val="22"/>
              </w:rPr>
              <w:t>Medchal-Malkhajgiri</w:t>
            </w:r>
          </w:p>
          <w:p>
            <w:pPr>
              <w:pStyle w:val="TableParagraph"/>
              <w:spacing w:line="254" w:lineRule="exact"/>
              <w:ind w:left="105" w:right="96"/>
              <w:jc w:val="both"/>
              <w:rPr>
                <w:sz w:val="22"/>
              </w:rPr>
            </w:pPr>
            <w:r>
              <w:rPr>
                <w:sz w:val="22"/>
              </w:rPr>
              <w:t>District, Hyderabad - 500 </w:t>
            </w:r>
            <w:r>
              <w:rPr>
                <w:spacing w:val="-2"/>
                <w:sz w:val="22"/>
              </w:rPr>
              <w:t>010,Telangana</w:t>
            </w:r>
          </w:p>
        </w:tc>
        <w:tc>
          <w:tcPr>
            <w:tcW w:w="2973" w:type="dxa"/>
          </w:tcPr>
          <w:p>
            <w:pPr>
              <w:pStyle w:val="TableParagraph"/>
              <w:tabs>
                <w:tab w:pos="2000" w:val="left" w:leader="none"/>
              </w:tabs>
              <w:ind w:right="94"/>
              <w:jc w:val="both"/>
              <w:rPr>
                <w:sz w:val="22"/>
              </w:rPr>
            </w:pPr>
            <w:r>
              <w:rPr>
                <w:sz w:val="22"/>
              </w:rPr>
              <w:t>Survey No. 172 &amp; 173, Apparel Park Road, </w:t>
            </w:r>
            <w:r>
              <w:rPr>
                <w:spacing w:val="-2"/>
                <w:sz w:val="22"/>
              </w:rPr>
              <w:t>Dulapally,</w:t>
            </w:r>
            <w:r>
              <w:rPr>
                <w:sz w:val="22"/>
              </w:rPr>
              <w:tab/>
            </w:r>
            <w:r>
              <w:rPr>
                <w:spacing w:val="-2"/>
                <w:sz w:val="22"/>
              </w:rPr>
              <w:t>Dundigal </w:t>
            </w:r>
            <w:r>
              <w:rPr>
                <w:sz w:val="22"/>
              </w:rPr>
              <w:t>Gandimaisamma Mandal, Medchal-Malkhajgiri</w:t>
            </w:r>
            <w:r>
              <w:rPr>
                <w:spacing w:val="-16"/>
                <w:sz w:val="22"/>
              </w:rPr>
              <w:t> </w:t>
            </w:r>
            <w:r>
              <w:rPr>
                <w:sz w:val="22"/>
              </w:rPr>
              <w:t>District, Hyderabad, Telangana</w:t>
            </w:r>
          </w:p>
        </w:tc>
        <w:tc>
          <w:tcPr>
            <w:tcW w:w="1350" w:type="dxa"/>
          </w:tcPr>
          <w:p>
            <w:pPr>
              <w:pStyle w:val="TableParagraph"/>
              <w:spacing w:line="248" w:lineRule="exact"/>
              <w:ind w:left="0" w:right="28"/>
              <w:jc w:val="center"/>
              <w:rPr>
                <w:sz w:val="22"/>
              </w:rPr>
            </w:pPr>
            <w:r>
              <w:rPr>
                <w:spacing w:val="-2"/>
                <w:sz w:val="22"/>
              </w:rPr>
              <w:t>31.03.2025</w:t>
            </w:r>
          </w:p>
        </w:tc>
      </w:tr>
      <w:tr>
        <w:trPr>
          <w:trHeight w:val="250" w:hRule="atLeast"/>
        </w:trPr>
        <w:tc>
          <w:tcPr>
            <w:tcW w:w="898" w:type="dxa"/>
          </w:tcPr>
          <w:p>
            <w:pPr>
              <w:pStyle w:val="TableParagraph"/>
              <w:spacing w:line="231" w:lineRule="exact"/>
              <w:ind w:left="177"/>
              <w:rPr>
                <w:sz w:val="22"/>
              </w:rPr>
            </w:pPr>
            <w:r>
              <w:rPr>
                <w:spacing w:val="-4"/>
                <w:sz w:val="22"/>
              </w:rPr>
              <w:t>657.</w:t>
            </w:r>
          </w:p>
        </w:tc>
        <w:tc>
          <w:tcPr>
            <w:tcW w:w="1892" w:type="dxa"/>
          </w:tcPr>
          <w:p>
            <w:pPr>
              <w:pStyle w:val="TableParagraph"/>
              <w:spacing w:line="231" w:lineRule="exact"/>
              <w:rPr>
                <w:sz w:val="22"/>
              </w:rPr>
            </w:pPr>
            <w:r>
              <w:rPr>
                <w:spacing w:val="-2"/>
                <w:sz w:val="22"/>
              </w:rPr>
              <w:t>TU/IV-RD/2926</w:t>
            </w:r>
          </w:p>
        </w:tc>
        <w:tc>
          <w:tcPr>
            <w:tcW w:w="2790" w:type="dxa"/>
          </w:tcPr>
          <w:p>
            <w:pPr>
              <w:pStyle w:val="TableParagraph"/>
              <w:spacing w:line="231" w:lineRule="exact"/>
              <w:ind w:left="105"/>
              <w:rPr>
                <w:rFonts w:ascii="Arial"/>
                <w:b/>
                <w:sz w:val="22"/>
              </w:rPr>
            </w:pPr>
            <w:r>
              <w:rPr>
                <w:rFonts w:ascii="Arial"/>
                <w:b/>
                <w:sz w:val="22"/>
              </w:rPr>
              <w:t>Jaipur</w:t>
            </w:r>
            <w:r>
              <w:rPr>
                <w:rFonts w:ascii="Arial"/>
                <w:b/>
                <w:spacing w:val="26"/>
                <w:sz w:val="22"/>
              </w:rPr>
              <w:t>  </w:t>
            </w:r>
            <w:r>
              <w:rPr>
                <w:rFonts w:ascii="Arial"/>
                <w:b/>
                <w:sz w:val="22"/>
              </w:rPr>
              <w:t>Rugs</w:t>
            </w:r>
            <w:r>
              <w:rPr>
                <w:rFonts w:ascii="Arial"/>
                <w:b/>
                <w:spacing w:val="27"/>
                <w:sz w:val="22"/>
              </w:rPr>
              <w:t>  </w:t>
            </w:r>
            <w:r>
              <w:rPr>
                <w:rFonts w:ascii="Arial"/>
                <w:b/>
                <w:spacing w:val="-2"/>
                <w:sz w:val="22"/>
              </w:rPr>
              <w:t>Company</w:t>
            </w:r>
          </w:p>
        </w:tc>
        <w:tc>
          <w:tcPr>
            <w:tcW w:w="2973" w:type="dxa"/>
          </w:tcPr>
          <w:p>
            <w:pPr>
              <w:pStyle w:val="TableParagraph"/>
              <w:spacing w:line="231" w:lineRule="exact"/>
              <w:rPr>
                <w:sz w:val="22"/>
              </w:rPr>
            </w:pPr>
            <w:r>
              <w:rPr>
                <w:sz w:val="22"/>
              </w:rPr>
              <w:t>03</w:t>
            </w:r>
            <w:r>
              <w:rPr>
                <w:sz w:val="22"/>
                <w:vertAlign w:val="superscript"/>
              </w:rPr>
              <w:t>rd</w:t>
            </w:r>
            <w:r>
              <w:rPr>
                <w:spacing w:val="44"/>
                <w:sz w:val="22"/>
                <w:vertAlign w:val="baseline"/>
              </w:rPr>
              <w:t> </w:t>
            </w:r>
            <w:r>
              <w:rPr>
                <w:sz w:val="22"/>
                <w:vertAlign w:val="baseline"/>
              </w:rPr>
              <w:t>Floor,</w:t>
            </w:r>
            <w:r>
              <w:rPr>
                <w:spacing w:val="45"/>
                <w:sz w:val="22"/>
                <w:vertAlign w:val="baseline"/>
              </w:rPr>
              <w:t> </w:t>
            </w:r>
            <w:r>
              <w:rPr>
                <w:sz w:val="22"/>
                <w:vertAlign w:val="baseline"/>
              </w:rPr>
              <w:t>Plot</w:t>
            </w:r>
            <w:r>
              <w:rPr>
                <w:spacing w:val="46"/>
                <w:sz w:val="22"/>
                <w:vertAlign w:val="baseline"/>
              </w:rPr>
              <w:t> </w:t>
            </w:r>
            <w:r>
              <w:rPr>
                <w:sz w:val="22"/>
                <w:vertAlign w:val="baseline"/>
              </w:rPr>
              <w:t>No.</w:t>
            </w:r>
            <w:r>
              <w:rPr>
                <w:spacing w:val="45"/>
                <w:sz w:val="22"/>
                <w:vertAlign w:val="baseline"/>
              </w:rPr>
              <w:t> </w:t>
            </w:r>
            <w:r>
              <w:rPr>
                <w:sz w:val="22"/>
                <w:vertAlign w:val="baseline"/>
              </w:rPr>
              <w:t>H-</w:t>
            </w:r>
            <w:r>
              <w:rPr>
                <w:spacing w:val="-4"/>
                <w:sz w:val="22"/>
                <w:vertAlign w:val="baseline"/>
              </w:rPr>
              <w:t>248,</w:t>
            </w:r>
          </w:p>
        </w:tc>
        <w:tc>
          <w:tcPr>
            <w:tcW w:w="1350" w:type="dxa"/>
          </w:tcPr>
          <w:p>
            <w:pPr>
              <w:pStyle w:val="TableParagraph"/>
              <w:spacing w:line="231" w:lineRule="exact"/>
              <w:ind w:left="2" w:right="28"/>
              <w:jc w:val="center"/>
              <w:rPr>
                <w:sz w:val="22"/>
              </w:rPr>
            </w:pPr>
            <w:r>
              <w:rPr>
                <w:spacing w:val="-2"/>
                <w:sz w:val="22"/>
              </w:rPr>
              <w:t>31.03.2027</w:t>
            </w:r>
          </w:p>
        </w:tc>
      </w:tr>
    </w:tbl>
    <w:p>
      <w:pPr>
        <w:pStyle w:val="TableParagraph"/>
        <w:spacing w:after="0" w:line="231"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876" w:val="left" w:leader="none"/>
                <w:tab w:pos="2011" w:val="left" w:leader="none"/>
              </w:tabs>
              <w:spacing w:line="251" w:lineRule="exact"/>
              <w:ind w:left="105"/>
              <w:rPr>
                <w:sz w:val="22"/>
              </w:rPr>
            </w:pPr>
            <w:r>
              <w:rPr>
                <w:rFonts w:ascii="Arial"/>
                <w:b/>
                <w:spacing w:val="-4"/>
                <w:sz w:val="22"/>
              </w:rPr>
              <w:t>Pvt.</w:t>
            </w:r>
            <w:r>
              <w:rPr>
                <w:rFonts w:ascii="Arial"/>
                <w:b/>
                <w:sz w:val="22"/>
              </w:rPr>
              <w:tab/>
            </w:r>
            <w:r>
              <w:rPr>
                <w:rFonts w:ascii="Arial"/>
                <w:b/>
                <w:spacing w:val="-4"/>
                <w:sz w:val="22"/>
              </w:rPr>
              <w:t>Ltd.</w:t>
            </w:r>
            <w:r>
              <w:rPr>
                <w:rFonts w:ascii="Arial"/>
                <w:b/>
                <w:sz w:val="22"/>
              </w:rPr>
              <w:tab/>
            </w:r>
            <w:r>
              <w:rPr>
                <w:spacing w:val="-3"/>
                <w:sz w:val="22"/>
              </w:rPr>
              <w:t>G-</w:t>
            </w:r>
            <w:r>
              <w:rPr>
                <w:spacing w:val="-4"/>
                <w:sz w:val="22"/>
              </w:rPr>
              <w:t>250,</w:t>
            </w:r>
          </w:p>
          <w:p>
            <w:pPr>
              <w:pStyle w:val="TableParagraph"/>
              <w:tabs>
                <w:tab w:pos="1788" w:val="left" w:leader="none"/>
              </w:tabs>
              <w:ind w:left="105" w:right="96"/>
              <w:rPr>
                <w:sz w:val="22"/>
              </w:rPr>
            </w:pPr>
            <w:r>
              <w:rPr>
                <w:spacing w:val="-2"/>
                <w:sz w:val="22"/>
              </w:rPr>
              <w:t>Mansarovar</w:t>
            </w:r>
            <w:r>
              <w:rPr>
                <w:sz w:val="22"/>
              </w:rPr>
              <w:tab/>
            </w:r>
            <w:r>
              <w:rPr>
                <w:spacing w:val="-2"/>
                <w:sz w:val="22"/>
              </w:rPr>
              <w:t>Industrial </w:t>
            </w:r>
            <w:r>
              <w:rPr>
                <w:sz w:val="22"/>
              </w:rPr>
              <w:t>Area,</w:t>
            </w:r>
            <w:r>
              <w:rPr>
                <w:spacing w:val="65"/>
                <w:sz w:val="22"/>
              </w:rPr>
              <w:t> </w:t>
            </w:r>
            <w:r>
              <w:rPr>
                <w:sz w:val="22"/>
              </w:rPr>
              <w:t>Jaipur</w:t>
            </w:r>
            <w:r>
              <w:rPr>
                <w:spacing w:val="68"/>
                <w:sz w:val="22"/>
              </w:rPr>
              <w:t> </w:t>
            </w:r>
            <w:r>
              <w:rPr>
                <w:sz w:val="22"/>
              </w:rPr>
              <w:t>–</w:t>
            </w:r>
            <w:r>
              <w:rPr>
                <w:spacing w:val="69"/>
                <w:sz w:val="22"/>
              </w:rPr>
              <w:t> </w:t>
            </w:r>
            <w:r>
              <w:rPr>
                <w:sz w:val="22"/>
              </w:rPr>
              <w:t>302</w:t>
            </w:r>
            <w:r>
              <w:rPr>
                <w:spacing w:val="68"/>
                <w:sz w:val="22"/>
              </w:rPr>
              <w:t> </w:t>
            </w:r>
            <w:r>
              <w:rPr>
                <w:spacing w:val="-4"/>
                <w:sz w:val="22"/>
              </w:rPr>
              <w:t>020,</w:t>
            </w:r>
          </w:p>
          <w:p>
            <w:pPr>
              <w:pStyle w:val="TableParagraph"/>
              <w:spacing w:line="234" w:lineRule="exact" w:before="1"/>
              <w:ind w:left="105"/>
              <w:rPr>
                <w:sz w:val="22"/>
              </w:rPr>
            </w:pPr>
            <w:r>
              <w:rPr>
                <w:spacing w:val="-2"/>
                <w:sz w:val="22"/>
              </w:rPr>
              <w:t>(Rajasthan)</w:t>
            </w:r>
          </w:p>
        </w:tc>
        <w:tc>
          <w:tcPr>
            <w:tcW w:w="2973" w:type="dxa"/>
          </w:tcPr>
          <w:p>
            <w:pPr>
              <w:pStyle w:val="TableParagraph"/>
              <w:tabs>
                <w:tab w:pos="2268" w:val="left" w:leader="none"/>
              </w:tabs>
              <w:ind w:right="95"/>
              <w:jc w:val="both"/>
              <w:rPr>
                <w:sz w:val="22"/>
              </w:rPr>
            </w:pPr>
            <w:r>
              <w:rPr>
                <w:sz w:val="22"/>
              </w:rPr>
              <w:t>RIICO Industrial Area, </w:t>
            </w:r>
            <w:r>
              <w:rPr>
                <w:spacing w:val="-2"/>
                <w:sz w:val="22"/>
              </w:rPr>
              <w:t>Mansarovar,</w:t>
            </w:r>
            <w:r>
              <w:rPr>
                <w:sz w:val="22"/>
              </w:rPr>
              <w:tab/>
            </w:r>
            <w:r>
              <w:rPr>
                <w:spacing w:val="-2"/>
                <w:sz w:val="22"/>
              </w:rPr>
              <w:t>Jaipur (Rajasthan)</w:t>
            </w:r>
          </w:p>
        </w:tc>
        <w:tc>
          <w:tcPr>
            <w:tcW w:w="1350" w:type="dxa"/>
          </w:tcPr>
          <w:p>
            <w:pPr>
              <w:pStyle w:val="TableParagraph"/>
              <w:ind w:left="0"/>
              <w:rPr>
                <w:rFonts w:ascii="Times New Roman"/>
                <w:sz w:val="22"/>
              </w:rPr>
            </w:pPr>
          </w:p>
        </w:tc>
      </w:tr>
      <w:tr>
        <w:trPr>
          <w:trHeight w:val="6577" w:hRule="atLeast"/>
        </w:trPr>
        <w:tc>
          <w:tcPr>
            <w:tcW w:w="898" w:type="dxa"/>
          </w:tcPr>
          <w:p>
            <w:pPr>
              <w:pStyle w:val="TableParagraph"/>
              <w:ind w:left="177"/>
              <w:rPr>
                <w:sz w:val="22"/>
              </w:rPr>
            </w:pPr>
            <w:r>
              <w:rPr>
                <w:spacing w:val="-4"/>
                <w:sz w:val="22"/>
              </w:rPr>
              <w:t>658.</w:t>
            </w:r>
          </w:p>
        </w:tc>
        <w:tc>
          <w:tcPr>
            <w:tcW w:w="1892" w:type="dxa"/>
          </w:tcPr>
          <w:p>
            <w:pPr>
              <w:pStyle w:val="TableParagraph"/>
              <w:rPr>
                <w:sz w:val="22"/>
              </w:rPr>
            </w:pPr>
            <w:r>
              <w:rPr>
                <w:spacing w:val="-2"/>
                <w:sz w:val="22"/>
              </w:rPr>
              <w:t>TU/IV-RD/2928</w:t>
            </w:r>
          </w:p>
        </w:tc>
        <w:tc>
          <w:tcPr>
            <w:tcW w:w="2790" w:type="dxa"/>
          </w:tcPr>
          <w:p>
            <w:pPr>
              <w:pStyle w:val="TableParagraph"/>
              <w:tabs>
                <w:tab w:pos="2095" w:val="left" w:leader="none"/>
              </w:tabs>
              <w:ind w:left="105" w:right="96"/>
              <w:jc w:val="both"/>
              <w:rPr>
                <w:sz w:val="22"/>
              </w:rPr>
            </w:pPr>
            <w:r>
              <w:rPr>
                <w:rFonts w:ascii="Arial"/>
                <w:b/>
                <w:sz w:val="22"/>
              </w:rPr>
              <w:t>Suguna Foods Pvt. Ltd., </w:t>
            </w:r>
            <w:r>
              <w:rPr>
                <w:sz w:val="22"/>
              </w:rPr>
              <w:t>6</w:t>
            </w:r>
            <w:r>
              <w:rPr>
                <w:sz w:val="22"/>
                <w:vertAlign w:val="superscript"/>
              </w:rPr>
              <w:t>th</w:t>
            </w:r>
            <w:r>
              <w:rPr>
                <w:sz w:val="22"/>
                <w:vertAlign w:val="baseline"/>
              </w:rPr>
              <w:t> Floor, Jaya Enclave, </w:t>
            </w:r>
            <w:r>
              <w:rPr>
                <w:spacing w:val="-2"/>
                <w:sz w:val="22"/>
                <w:vertAlign w:val="baseline"/>
              </w:rPr>
              <w:t>Avanashi</w:t>
            </w:r>
            <w:r>
              <w:rPr>
                <w:sz w:val="22"/>
                <w:vertAlign w:val="baseline"/>
              </w:rPr>
              <w:tab/>
            </w:r>
            <w:r>
              <w:rPr>
                <w:spacing w:val="-4"/>
                <w:sz w:val="22"/>
                <w:vertAlign w:val="baseline"/>
              </w:rPr>
              <w:t>Road, </w:t>
            </w:r>
            <w:r>
              <w:rPr>
                <w:sz w:val="22"/>
                <w:vertAlign w:val="baseline"/>
              </w:rPr>
              <w:t>Coimbatore - 641 018, Tamil Nadu</w:t>
            </w:r>
          </w:p>
        </w:tc>
        <w:tc>
          <w:tcPr>
            <w:tcW w:w="2973" w:type="dxa"/>
          </w:tcPr>
          <w:p>
            <w:pPr>
              <w:pStyle w:val="TableParagraph"/>
              <w:tabs>
                <w:tab w:pos="556" w:val="left" w:leader="none"/>
                <w:tab w:pos="1151" w:val="left" w:leader="none"/>
                <w:tab w:pos="1572" w:val="left" w:leader="none"/>
                <w:tab w:pos="2119" w:val="left" w:leader="none"/>
                <w:tab w:pos="2255" w:val="left" w:leader="none"/>
              </w:tabs>
              <w:ind w:right="92"/>
              <w:rPr>
                <w:sz w:val="22"/>
              </w:rPr>
            </w:pPr>
            <w:r>
              <w:rPr>
                <w:spacing w:val="-4"/>
                <w:sz w:val="22"/>
              </w:rPr>
              <w:t>(i)</w:t>
            </w:r>
            <w:r>
              <w:rPr>
                <w:sz w:val="22"/>
              </w:rPr>
              <w:tab/>
            </w:r>
            <w:r>
              <w:rPr>
                <w:spacing w:val="-2"/>
                <w:sz w:val="22"/>
              </w:rPr>
              <w:t>Product</w:t>
            </w:r>
            <w:r>
              <w:rPr>
                <w:sz w:val="22"/>
              </w:rPr>
              <w:tab/>
            </w:r>
            <w:r>
              <w:rPr>
                <w:spacing w:val="-2"/>
                <w:sz w:val="22"/>
              </w:rPr>
              <w:t>Development </w:t>
            </w:r>
            <w:r>
              <w:rPr>
                <w:sz w:val="22"/>
              </w:rPr>
              <w:t>Division,</w:t>
            </w:r>
            <w:r>
              <w:rPr>
                <w:spacing w:val="40"/>
                <w:sz w:val="22"/>
              </w:rPr>
              <w:t> </w:t>
            </w:r>
            <w:r>
              <w:rPr>
                <w:sz w:val="22"/>
              </w:rPr>
              <w:t>127D,</w:t>
            </w:r>
            <w:r>
              <w:rPr>
                <w:spacing w:val="40"/>
                <w:sz w:val="22"/>
              </w:rPr>
              <w:t> </w:t>
            </w:r>
            <w:r>
              <w:rPr>
                <w:sz w:val="22"/>
              </w:rPr>
              <w:t>SF,</w:t>
            </w:r>
            <w:r>
              <w:rPr>
                <w:spacing w:val="40"/>
                <w:sz w:val="22"/>
              </w:rPr>
              <w:t> </w:t>
            </w:r>
            <w:r>
              <w:rPr>
                <w:sz w:val="22"/>
              </w:rPr>
              <w:t>No.3, </w:t>
            </w:r>
            <w:r>
              <w:rPr>
                <w:spacing w:val="-2"/>
                <w:sz w:val="22"/>
              </w:rPr>
              <w:t>Chindamani</w:t>
            </w:r>
            <w:r>
              <w:rPr>
                <w:sz w:val="22"/>
              </w:rPr>
              <w:tab/>
              <w:tab/>
            </w:r>
            <w:r>
              <w:rPr>
                <w:spacing w:val="-2"/>
                <w:sz w:val="22"/>
              </w:rPr>
              <w:t>Thopp</w:t>
            </w:r>
            <w:r>
              <w:rPr>
                <w:spacing w:val="-2"/>
                <w:sz w:val="22"/>
              </w:rPr>
              <w:t>u</w:t>
            </w:r>
            <w:r>
              <w:rPr>
                <w:spacing w:val="-2"/>
                <w:sz w:val="22"/>
              </w:rPr>
              <w:t> Chindamanipudur, </w:t>
            </w:r>
            <w:r>
              <w:rPr>
                <w:sz w:val="22"/>
              </w:rPr>
              <w:t>Coimbatore, Tamil Nadu (ii) Feed</w:t>
            </w:r>
            <w:r>
              <w:rPr>
                <w:spacing w:val="24"/>
                <w:sz w:val="22"/>
              </w:rPr>
              <w:t> </w:t>
            </w:r>
            <w:r>
              <w:rPr>
                <w:sz w:val="22"/>
              </w:rPr>
              <w:t>Analytical</w:t>
            </w:r>
            <w:r>
              <w:rPr>
                <w:spacing w:val="17"/>
                <w:sz w:val="22"/>
              </w:rPr>
              <w:t> </w:t>
            </w:r>
            <w:r>
              <w:rPr>
                <w:sz w:val="22"/>
              </w:rPr>
              <w:t>Laboratory, </w:t>
            </w:r>
            <w:r>
              <w:rPr>
                <w:spacing w:val="-5"/>
                <w:sz w:val="22"/>
              </w:rPr>
              <w:t>SF</w:t>
            </w:r>
            <w:r>
              <w:rPr>
                <w:sz w:val="22"/>
              </w:rPr>
              <w:tab/>
              <w:tab/>
            </w:r>
            <w:r>
              <w:rPr>
                <w:spacing w:val="-5"/>
                <w:sz w:val="22"/>
              </w:rPr>
              <w:t>No.</w:t>
            </w:r>
            <w:r>
              <w:rPr>
                <w:sz w:val="22"/>
              </w:rPr>
              <w:tab/>
              <w:tab/>
              <w:tab/>
            </w:r>
            <w:r>
              <w:rPr>
                <w:spacing w:val="-2"/>
                <w:sz w:val="22"/>
              </w:rPr>
              <w:t>293/1,</w:t>
            </w:r>
          </w:p>
          <w:p>
            <w:pPr>
              <w:pStyle w:val="TableParagraph"/>
              <w:tabs>
                <w:tab w:pos="2143" w:val="left" w:leader="none"/>
                <w:tab w:pos="2278" w:val="left" w:leader="none"/>
              </w:tabs>
              <w:spacing w:line="237" w:lineRule="auto" w:before="2"/>
              <w:ind w:right="93"/>
              <w:rPr>
                <w:sz w:val="22"/>
              </w:rPr>
            </w:pPr>
            <w:r>
              <w:rPr>
                <w:spacing w:val="-2"/>
                <w:sz w:val="22"/>
              </w:rPr>
              <w:t>Kottamangalam</w:t>
            </w:r>
            <w:r>
              <w:rPr>
                <w:sz w:val="22"/>
              </w:rPr>
              <w:tab/>
            </w:r>
            <w:r>
              <w:rPr>
                <w:spacing w:val="-2"/>
                <w:sz w:val="22"/>
              </w:rPr>
              <w:t>Village, Tirupur</w:t>
            </w:r>
            <w:r>
              <w:rPr>
                <w:sz w:val="22"/>
              </w:rPr>
              <w:tab/>
              <w:tab/>
            </w:r>
            <w:r>
              <w:rPr>
                <w:spacing w:val="-4"/>
                <w:sz w:val="22"/>
              </w:rPr>
              <w:t>Road,</w:t>
            </w:r>
          </w:p>
          <w:p>
            <w:pPr>
              <w:pStyle w:val="TableParagraph"/>
              <w:tabs>
                <w:tab w:pos="915" w:val="left" w:leader="none"/>
                <w:tab w:pos="1241" w:val="left" w:leader="none"/>
                <w:tab w:pos="1701" w:val="left" w:leader="none"/>
                <w:tab w:pos="1749" w:val="left" w:leader="none"/>
                <w:tab w:pos="2032" w:val="left" w:leader="none"/>
                <w:tab w:pos="2340" w:val="left" w:leader="none"/>
                <w:tab w:pos="2406" w:val="left" w:leader="none"/>
                <w:tab w:pos="2560" w:val="left" w:leader="none"/>
              </w:tabs>
              <w:spacing w:before="1"/>
              <w:ind w:right="93"/>
              <w:rPr>
                <w:sz w:val="22"/>
              </w:rPr>
            </w:pPr>
            <w:r>
              <w:rPr>
                <w:spacing w:val="-2"/>
                <w:sz w:val="22"/>
              </w:rPr>
              <w:t>Varatharajapuram, </w:t>
            </w:r>
            <w:r>
              <w:rPr>
                <w:sz w:val="22"/>
              </w:rPr>
              <w:t>Udumalpet;</w:t>
            </w:r>
            <w:r>
              <w:rPr>
                <w:spacing w:val="-9"/>
                <w:sz w:val="22"/>
              </w:rPr>
              <w:t> </w:t>
            </w:r>
            <w:r>
              <w:rPr>
                <w:sz w:val="22"/>
              </w:rPr>
              <w:t>Tiruppur</w:t>
            </w:r>
            <w:r>
              <w:rPr>
                <w:spacing w:val="-11"/>
                <w:sz w:val="22"/>
              </w:rPr>
              <w:t> </w:t>
            </w:r>
            <w:r>
              <w:rPr>
                <w:sz w:val="22"/>
              </w:rPr>
              <w:t>District </w:t>
            </w:r>
            <w:r>
              <w:rPr>
                <w:spacing w:val="-2"/>
                <w:sz w:val="22"/>
              </w:rPr>
              <w:t>(Tamilnadu)</w:t>
            </w:r>
            <w:r>
              <w:rPr>
                <w:sz w:val="22"/>
              </w:rPr>
              <w:tab/>
            </w:r>
            <w:r>
              <w:rPr>
                <w:spacing w:val="-2"/>
                <w:sz w:val="22"/>
              </w:rPr>
              <w:t>(iii)</w:t>
            </w:r>
            <w:r>
              <w:rPr>
                <w:sz w:val="22"/>
              </w:rPr>
              <w:tab/>
              <w:tab/>
              <w:tab/>
            </w:r>
            <w:r>
              <w:rPr>
                <w:spacing w:val="-4"/>
                <w:sz w:val="22"/>
              </w:rPr>
              <w:t>Auto </w:t>
            </w:r>
            <w:r>
              <w:rPr>
                <w:spacing w:val="-2"/>
                <w:sz w:val="22"/>
              </w:rPr>
              <w:t>Vaccine</w:t>
            </w:r>
            <w:r>
              <w:rPr>
                <w:sz w:val="22"/>
              </w:rPr>
              <w:tab/>
              <w:tab/>
            </w:r>
            <w:r>
              <w:rPr>
                <w:spacing w:val="-4"/>
                <w:sz w:val="22"/>
              </w:rPr>
              <w:t>Unit,</w:t>
            </w:r>
            <w:r>
              <w:rPr>
                <w:sz w:val="22"/>
              </w:rPr>
              <w:tab/>
              <w:tab/>
              <w:tab/>
            </w:r>
            <w:r>
              <w:rPr>
                <w:spacing w:val="-2"/>
                <w:sz w:val="22"/>
              </w:rPr>
              <w:t>S.F.158, </w:t>
            </w:r>
            <w:r>
              <w:rPr>
                <w:sz w:val="22"/>
              </w:rPr>
              <w:t>Munaar</w:t>
            </w:r>
            <w:r>
              <w:rPr>
                <w:spacing w:val="80"/>
                <w:sz w:val="22"/>
              </w:rPr>
              <w:t> </w:t>
            </w:r>
            <w:r>
              <w:rPr>
                <w:sz w:val="22"/>
              </w:rPr>
              <w:t>Main</w:t>
            </w:r>
            <w:r>
              <w:rPr>
                <w:spacing w:val="80"/>
                <w:sz w:val="22"/>
              </w:rPr>
              <w:t> </w:t>
            </w:r>
            <w:r>
              <w:rPr>
                <w:sz w:val="22"/>
              </w:rPr>
              <w:t>Road,</w:t>
            </w:r>
            <w:r>
              <w:rPr>
                <w:spacing w:val="40"/>
                <w:sz w:val="22"/>
              </w:rPr>
              <w:t> </w:t>
            </w:r>
            <w:r>
              <w:rPr>
                <w:sz w:val="22"/>
              </w:rPr>
              <w:t>Opp. Alampalayam</w:t>
            </w:r>
            <w:r>
              <w:rPr>
                <w:spacing w:val="40"/>
                <w:sz w:val="22"/>
              </w:rPr>
              <w:t> </w:t>
            </w:r>
            <w:r>
              <w:rPr>
                <w:sz w:val="22"/>
              </w:rPr>
              <w:t>Cross</w:t>
            </w:r>
            <w:r>
              <w:rPr>
                <w:spacing w:val="40"/>
                <w:sz w:val="22"/>
              </w:rPr>
              <w:t> </w:t>
            </w:r>
            <w:r>
              <w:rPr>
                <w:sz w:val="22"/>
              </w:rPr>
              <w:t>Road, </w:t>
            </w:r>
            <w:r>
              <w:rPr>
                <w:spacing w:val="-2"/>
                <w:sz w:val="22"/>
              </w:rPr>
              <w:t>Kurichikottai</w:t>
            </w:r>
            <w:r>
              <w:rPr>
                <w:sz w:val="22"/>
              </w:rPr>
              <w:tab/>
              <w:tab/>
              <w:tab/>
              <w:tab/>
            </w:r>
            <w:r>
              <w:rPr>
                <w:spacing w:val="-4"/>
                <w:sz w:val="22"/>
              </w:rPr>
              <w:t>(PO), </w:t>
            </w:r>
            <w:r>
              <w:rPr>
                <w:sz w:val="22"/>
              </w:rPr>
              <w:t>Udumalpet</w:t>
            </w:r>
            <w:r>
              <w:rPr>
                <w:spacing w:val="80"/>
                <w:sz w:val="22"/>
              </w:rPr>
              <w:t> </w:t>
            </w:r>
            <w:r>
              <w:rPr>
                <w:sz w:val="22"/>
              </w:rPr>
              <w:t>(TK),</w:t>
            </w:r>
            <w:r>
              <w:rPr>
                <w:spacing w:val="80"/>
                <w:sz w:val="22"/>
              </w:rPr>
              <w:t> </w:t>
            </w:r>
            <w:r>
              <w:rPr>
                <w:sz w:val="22"/>
              </w:rPr>
              <w:t>Tiruppur </w:t>
            </w:r>
            <w:r>
              <w:rPr>
                <w:spacing w:val="-2"/>
                <w:sz w:val="22"/>
              </w:rPr>
              <w:t>Distt.</w:t>
            </w:r>
            <w:r>
              <w:rPr>
                <w:sz w:val="22"/>
              </w:rPr>
              <w:tab/>
            </w:r>
            <w:r>
              <w:rPr>
                <w:spacing w:val="-2"/>
                <w:sz w:val="22"/>
              </w:rPr>
              <w:t>(Coimbatore);</w:t>
            </w:r>
            <w:r>
              <w:rPr>
                <w:sz w:val="22"/>
              </w:rPr>
              <w:tab/>
              <w:tab/>
              <w:tab/>
            </w:r>
            <w:r>
              <w:rPr>
                <w:spacing w:val="-4"/>
                <w:sz w:val="22"/>
              </w:rPr>
              <w:t>(iv) </w:t>
            </w:r>
            <w:r>
              <w:rPr>
                <w:spacing w:val="-2"/>
                <w:sz w:val="22"/>
              </w:rPr>
              <w:t>Microbiology</w:t>
            </w:r>
            <w:r>
              <w:rPr>
                <w:sz w:val="22"/>
              </w:rPr>
              <w:tab/>
              <w:tab/>
            </w:r>
            <w:r>
              <w:rPr>
                <w:spacing w:val="-2"/>
                <w:sz w:val="22"/>
              </w:rPr>
              <w:t>Laboratory,</w:t>
            </w:r>
          </w:p>
          <w:p>
            <w:pPr>
              <w:pStyle w:val="TableParagraph"/>
              <w:spacing w:before="1"/>
              <w:ind w:right="94"/>
              <w:jc w:val="both"/>
              <w:rPr>
                <w:sz w:val="22"/>
              </w:rPr>
            </w:pPr>
            <w:r>
              <w:rPr>
                <w:sz w:val="22"/>
              </w:rPr>
              <w:t>S.F. No. 25, Nehru Street Extension Udumalpet; (v) R&amp;D Trial Farms, CV Raman 'C" Unit, 4/1A, Jothampatti, Kaniyur Post, Udumalpet,</w:t>
            </w:r>
            <w:r>
              <w:rPr>
                <w:spacing w:val="2"/>
                <w:sz w:val="22"/>
              </w:rPr>
              <w:t> </w:t>
            </w:r>
            <w:r>
              <w:rPr>
                <w:sz w:val="22"/>
              </w:rPr>
              <w:t>Tiruppur</w:t>
            </w:r>
            <w:r>
              <w:rPr>
                <w:spacing w:val="1"/>
                <w:sz w:val="22"/>
              </w:rPr>
              <w:t> </w:t>
            </w:r>
            <w:r>
              <w:rPr>
                <w:spacing w:val="-2"/>
                <w:sz w:val="22"/>
              </w:rPr>
              <w:t>District</w:t>
            </w:r>
          </w:p>
          <w:p>
            <w:pPr>
              <w:pStyle w:val="TableParagraph"/>
              <w:spacing w:line="233" w:lineRule="exact"/>
              <w:rPr>
                <w:sz w:val="22"/>
              </w:rPr>
            </w:pPr>
            <w:r>
              <w:rPr>
                <w:spacing w:val="-2"/>
                <w:sz w:val="22"/>
              </w:rPr>
              <w:t>(Tamilnadu)</w:t>
            </w:r>
          </w:p>
        </w:tc>
        <w:tc>
          <w:tcPr>
            <w:tcW w:w="1350" w:type="dxa"/>
          </w:tcPr>
          <w:p>
            <w:pPr>
              <w:pStyle w:val="TableParagraph"/>
              <w:ind w:left="0" w:right="28"/>
              <w:jc w:val="center"/>
              <w:rPr>
                <w:sz w:val="22"/>
              </w:rPr>
            </w:pPr>
            <w:r>
              <w:rPr>
                <w:spacing w:val="-2"/>
                <w:sz w:val="22"/>
              </w:rPr>
              <w:t>31.03.2025</w:t>
            </w:r>
          </w:p>
        </w:tc>
      </w:tr>
      <w:tr>
        <w:trPr>
          <w:trHeight w:val="2529" w:hRule="atLeast"/>
        </w:trPr>
        <w:tc>
          <w:tcPr>
            <w:tcW w:w="898" w:type="dxa"/>
          </w:tcPr>
          <w:p>
            <w:pPr>
              <w:pStyle w:val="TableParagraph"/>
              <w:ind w:left="177"/>
              <w:rPr>
                <w:sz w:val="22"/>
              </w:rPr>
            </w:pPr>
            <w:r>
              <w:rPr>
                <w:spacing w:val="-4"/>
                <w:sz w:val="22"/>
              </w:rPr>
              <w:t>659.</w:t>
            </w:r>
          </w:p>
        </w:tc>
        <w:tc>
          <w:tcPr>
            <w:tcW w:w="1892" w:type="dxa"/>
          </w:tcPr>
          <w:p>
            <w:pPr>
              <w:pStyle w:val="TableParagraph"/>
              <w:rPr>
                <w:sz w:val="22"/>
              </w:rPr>
            </w:pPr>
            <w:r>
              <w:rPr>
                <w:spacing w:val="-2"/>
                <w:sz w:val="22"/>
              </w:rPr>
              <w:t>TU/IV-RD/2931</w:t>
            </w:r>
          </w:p>
        </w:tc>
        <w:tc>
          <w:tcPr>
            <w:tcW w:w="2790" w:type="dxa"/>
          </w:tcPr>
          <w:p>
            <w:pPr>
              <w:pStyle w:val="TableParagraph"/>
              <w:tabs>
                <w:tab w:pos="1956" w:val="left" w:leader="none"/>
              </w:tabs>
              <w:ind w:left="105" w:right="96"/>
              <w:jc w:val="both"/>
              <w:rPr>
                <w:sz w:val="22"/>
              </w:rPr>
            </w:pPr>
            <w:r>
              <w:rPr>
                <w:rFonts w:ascii="Arial" w:hAnsi="Arial"/>
                <w:b/>
                <w:sz w:val="22"/>
              </w:rPr>
              <w:t>Seedworks</w:t>
            </w:r>
            <w:r>
              <w:rPr>
                <w:rFonts w:ascii="Arial" w:hAnsi="Arial"/>
                <w:b/>
                <w:spacing w:val="-5"/>
                <w:sz w:val="22"/>
              </w:rPr>
              <w:t> </w:t>
            </w:r>
            <w:r>
              <w:rPr>
                <w:rFonts w:ascii="Arial" w:hAnsi="Arial"/>
                <w:b/>
                <w:sz w:val="22"/>
              </w:rPr>
              <w:t>International Ltd.</w:t>
            </w:r>
            <w:r>
              <w:rPr>
                <w:rFonts w:ascii="Arial" w:hAnsi="Arial"/>
                <w:b/>
                <w:spacing w:val="40"/>
                <w:sz w:val="22"/>
              </w:rPr>
              <w:t> </w:t>
            </w:r>
            <w:r>
              <w:rPr>
                <w:sz w:val="22"/>
              </w:rPr>
              <w:t>Survey No. 530A, </w:t>
            </w:r>
            <w:r>
              <w:rPr>
                <w:spacing w:val="-2"/>
                <w:sz w:val="22"/>
              </w:rPr>
              <w:t>Gowdavelly</w:t>
            </w:r>
            <w:r>
              <w:rPr>
                <w:sz w:val="22"/>
              </w:rPr>
              <w:tab/>
            </w:r>
            <w:r>
              <w:rPr>
                <w:spacing w:val="-2"/>
                <w:sz w:val="22"/>
              </w:rPr>
              <w:t>Village, </w:t>
            </w:r>
            <w:r>
              <w:rPr>
                <w:sz w:val="22"/>
              </w:rPr>
              <w:t>District Medchal – 501</w:t>
            </w:r>
            <w:r>
              <w:rPr>
                <w:spacing w:val="40"/>
                <w:sz w:val="22"/>
              </w:rPr>
              <w:t> </w:t>
            </w:r>
            <w:r>
              <w:rPr>
                <w:sz w:val="22"/>
              </w:rPr>
              <w:t>401 (Telangana)</w:t>
            </w:r>
          </w:p>
        </w:tc>
        <w:tc>
          <w:tcPr>
            <w:tcW w:w="2973" w:type="dxa"/>
          </w:tcPr>
          <w:p>
            <w:pPr>
              <w:pStyle w:val="TableParagraph"/>
              <w:ind w:right="94"/>
              <w:jc w:val="both"/>
              <w:rPr>
                <w:sz w:val="22"/>
              </w:rPr>
            </w:pPr>
            <w:r>
              <w:rPr>
                <w:sz w:val="22"/>
              </w:rPr>
              <w:t>(i) Survey No. 530A, Gowdavelly</w:t>
            </w:r>
            <w:r>
              <w:rPr>
                <w:spacing w:val="-1"/>
                <w:sz w:val="22"/>
              </w:rPr>
              <w:t> </w:t>
            </w:r>
            <w:r>
              <w:rPr>
                <w:sz w:val="22"/>
              </w:rPr>
              <w:t>Village, District: Medchal, (Telangana) (ii) Survey No. 335/1, 335/2, 336/1,</w:t>
            </w:r>
            <w:r>
              <w:rPr>
                <w:spacing w:val="36"/>
                <w:sz w:val="22"/>
              </w:rPr>
              <w:t> </w:t>
            </w:r>
            <w:r>
              <w:rPr>
                <w:sz w:val="22"/>
              </w:rPr>
              <w:t>336/2,</w:t>
            </w:r>
            <w:r>
              <w:rPr>
                <w:spacing w:val="36"/>
                <w:sz w:val="22"/>
              </w:rPr>
              <w:t> </w:t>
            </w:r>
            <w:r>
              <w:rPr>
                <w:sz w:val="22"/>
              </w:rPr>
              <w:t>337/1,</w:t>
            </w:r>
            <w:r>
              <w:rPr>
                <w:spacing w:val="36"/>
                <w:sz w:val="22"/>
              </w:rPr>
              <w:t> </w:t>
            </w:r>
            <w:r>
              <w:rPr>
                <w:spacing w:val="-2"/>
                <w:sz w:val="22"/>
              </w:rPr>
              <w:t>337/2,</w:t>
            </w:r>
          </w:p>
          <w:p>
            <w:pPr>
              <w:pStyle w:val="TableParagraph"/>
              <w:tabs>
                <w:tab w:pos="1294" w:val="left" w:leader="none"/>
                <w:tab w:pos="2229" w:val="left" w:leader="none"/>
              </w:tabs>
              <w:spacing w:line="250" w:lineRule="exact"/>
              <w:rPr>
                <w:sz w:val="22"/>
              </w:rPr>
            </w:pPr>
            <w:r>
              <w:rPr>
                <w:spacing w:val="-2"/>
                <w:sz w:val="22"/>
              </w:rPr>
              <w:t>288/7A1,</w:t>
            </w:r>
            <w:r>
              <w:rPr>
                <w:sz w:val="22"/>
              </w:rPr>
              <w:tab/>
            </w:r>
            <w:r>
              <w:rPr>
                <w:spacing w:val="-2"/>
                <w:sz w:val="22"/>
              </w:rPr>
              <w:t>60/P2,</w:t>
            </w:r>
            <w:r>
              <w:rPr>
                <w:sz w:val="22"/>
              </w:rPr>
              <w:tab/>
            </w:r>
            <w:r>
              <w:rPr>
                <w:spacing w:val="-2"/>
                <w:sz w:val="22"/>
              </w:rPr>
              <w:t>60/P3,</w:t>
            </w:r>
          </w:p>
          <w:p>
            <w:pPr>
              <w:pStyle w:val="TableParagraph"/>
              <w:spacing w:before="2"/>
              <w:ind w:right="89"/>
              <w:rPr>
                <w:sz w:val="22"/>
              </w:rPr>
            </w:pPr>
            <w:r>
              <w:rPr>
                <w:sz w:val="22"/>
              </w:rPr>
              <w:t>60/P5,</w:t>
            </w:r>
            <w:r>
              <w:rPr>
                <w:spacing w:val="80"/>
                <w:sz w:val="22"/>
              </w:rPr>
              <w:t> </w:t>
            </w:r>
            <w:r>
              <w:rPr>
                <w:sz w:val="22"/>
              </w:rPr>
              <w:t>60/P6</w:t>
            </w:r>
            <w:r>
              <w:rPr>
                <w:spacing w:val="80"/>
                <w:sz w:val="22"/>
              </w:rPr>
              <w:t> </w:t>
            </w:r>
            <w:r>
              <w:rPr>
                <w:sz w:val="22"/>
              </w:rPr>
              <w:t>and</w:t>
            </w:r>
            <w:r>
              <w:rPr>
                <w:spacing w:val="80"/>
                <w:sz w:val="22"/>
              </w:rPr>
              <w:t> </w:t>
            </w:r>
            <w:r>
              <w:rPr>
                <w:sz w:val="22"/>
              </w:rPr>
              <w:t>60/P9, Alkapura</w:t>
            </w:r>
            <w:r>
              <w:rPr>
                <w:spacing w:val="29"/>
                <w:sz w:val="22"/>
              </w:rPr>
              <w:t> </w:t>
            </w:r>
            <w:r>
              <w:rPr>
                <w:sz w:val="22"/>
              </w:rPr>
              <w:t>farm-</w:t>
            </w:r>
            <w:r>
              <w:rPr>
                <w:spacing w:val="-2"/>
                <w:sz w:val="22"/>
              </w:rPr>
              <w:t>Gouribidanur</w:t>
            </w:r>
          </w:p>
          <w:p>
            <w:pPr>
              <w:pStyle w:val="TableParagraph"/>
              <w:tabs>
                <w:tab w:pos="1030" w:val="left" w:leader="none"/>
              </w:tabs>
              <w:spacing w:line="250" w:lineRule="exact"/>
              <w:ind w:right="97"/>
              <w:rPr>
                <w:sz w:val="22"/>
              </w:rPr>
            </w:pPr>
            <w:r>
              <w:rPr>
                <w:spacing w:val="-2"/>
                <w:sz w:val="22"/>
              </w:rPr>
              <w:t>(Tq),</w:t>
            </w:r>
            <w:r>
              <w:rPr>
                <w:sz w:val="22"/>
              </w:rPr>
              <w:tab/>
            </w:r>
            <w:r>
              <w:rPr>
                <w:spacing w:val="-2"/>
                <w:sz w:val="22"/>
              </w:rPr>
              <w:t>Dist.:Chikkballapur (Karnataka)</w:t>
            </w:r>
          </w:p>
        </w:tc>
        <w:tc>
          <w:tcPr>
            <w:tcW w:w="1350" w:type="dxa"/>
          </w:tcPr>
          <w:p>
            <w:pPr>
              <w:pStyle w:val="TableParagraph"/>
              <w:ind w:left="0" w:right="28"/>
              <w:jc w:val="center"/>
              <w:rPr>
                <w:sz w:val="22"/>
              </w:rPr>
            </w:pPr>
            <w:r>
              <w:rPr>
                <w:spacing w:val="-2"/>
                <w:sz w:val="22"/>
              </w:rPr>
              <w:t>31.03.2027</w:t>
            </w:r>
          </w:p>
        </w:tc>
      </w:tr>
      <w:tr>
        <w:trPr>
          <w:trHeight w:val="758" w:hRule="atLeast"/>
        </w:trPr>
        <w:tc>
          <w:tcPr>
            <w:tcW w:w="898" w:type="dxa"/>
          </w:tcPr>
          <w:p>
            <w:pPr>
              <w:pStyle w:val="TableParagraph"/>
              <w:ind w:left="177"/>
              <w:rPr>
                <w:sz w:val="22"/>
              </w:rPr>
            </w:pPr>
            <w:r>
              <w:rPr>
                <w:spacing w:val="-4"/>
                <w:sz w:val="22"/>
              </w:rPr>
              <w:t>660.</w:t>
            </w:r>
          </w:p>
        </w:tc>
        <w:tc>
          <w:tcPr>
            <w:tcW w:w="1892" w:type="dxa"/>
          </w:tcPr>
          <w:p>
            <w:pPr>
              <w:pStyle w:val="TableParagraph"/>
              <w:rPr>
                <w:sz w:val="22"/>
              </w:rPr>
            </w:pPr>
            <w:r>
              <w:rPr>
                <w:spacing w:val="-2"/>
                <w:sz w:val="22"/>
              </w:rPr>
              <w:t>TU/IV-RD/2934</w:t>
            </w:r>
          </w:p>
        </w:tc>
        <w:tc>
          <w:tcPr>
            <w:tcW w:w="2790" w:type="dxa"/>
          </w:tcPr>
          <w:p>
            <w:pPr>
              <w:pStyle w:val="TableParagraph"/>
              <w:ind w:left="105"/>
              <w:rPr>
                <w:sz w:val="22"/>
              </w:rPr>
            </w:pPr>
            <w:r>
              <w:rPr>
                <w:rFonts w:ascii="Arial"/>
                <w:b/>
                <w:sz w:val="22"/>
              </w:rPr>
              <w:t>IFB</w:t>
            </w:r>
            <w:r>
              <w:rPr>
                <w:rFonts w:ascii="Arial"/>
                <w:b/>
                <w:spacing w:val="26"/>
                <w:sz w:val="22"/>
              </w:rPr>
              <w:t> </w:t>
            </w:r>
            <w:r>
              <w:rPr>
                <w:rFonts w:ascii="Arial"/>
                <w:b/>
                <w:sz w:val="22"/>
              </w:rPr>
              <w:t>Industries</w:t>
            </w:r>
            <w:r>
              <w:rPr>
                <w:rFonts w:ascii="Arial"/>
                <w:b/>
                <w:spacing w:val="28"/>
                <w:sz w:val="22"/>
              </w:rPr>
              <w:t>  </w:t>
            </w:r>
            <w:r>
              <w:rPr>
                <w:rFonts w:ascii="Arial"/>
                <w:b/>
                <w:sz w:val="22"/>
              </w:rPr>
              <w:t>Ltd.</w:t>
            </w:r>
            <w:r>
              <w:rPr>
                <w:rFonts w:ascii="Arial"/>
                <w:b/>
                <w:spacing w:val="30"/>
                <w:sz w:val="22"/>
              </w:rPr>
              <w:t>  </w:t>
            </w:r>
            <w:r>
              <w:rPr>
                <w:spacing w:val="-5"/>
                <w:sz w:val="22"/>
              </w:rPr>
              <w:t>14,</w:t>
            </w:r>
          </w:p>
          <w:p>
            <w:pPr>
              <w:pStyle w:val="TableParagraph"/>
              <w:spacing w:line="250" w:lineRule="exact"/>
              <w:ind w:left="105" w:right="92"/>
              <w:rPr>
                <w:sz w:val="22"/>
              </w:rPr>
            </w:pPr>
            <w:r>
              <w:rPr>
                <w:sz w:val="22"/>
              </w:rPr>
              <w:t>Taratolla</w:t>
            </w:r>
            <w:r>
              <w:rPr>
                <w:spacing w:val="80"/>
                <w:sz w:val="22"/>
              </w:rPr>
              <w:t> </w:t>
            </w:r>
            <w:r>
              <w:rPr>
                <w:sz w:val="22"/>
              </w:rPr>
              <w:t>Road,</w:t>
            </w:r>
            <w:r>
              <w:rPr>
                <w:spacing w:val="80"/>
                <w:sz w:val="22"/>
              </w:rPr>
              <w:t> </w:t>
            </w:r>
            <w:r>
              <w:rPr>
                <w:sz w:val="22"/>
              </w:rPr>
              <w:t>Kolkata-700 088, (West Bengal)</w:t>
            </w:r>
          </w:p>
        </w:tc>
        <w:tc>
          <w:tcPr>
            <w:tcW w:w="2973" w:type="dxa"/>
          </w:tcPr>
          <w:p>
            <w:pPr>
              <w:pStyle w:val="TableParagraph"/>
              <w:ind w:right="89"/>
              <w:rPr>
                <w:sz w:val="22"/>
              </w:rPr>
            </w:pPr>
            <w:r>
              <w:rPr>
                <w:sz w:val="22"/>
              </w:rPr>
              <w:t>L-1,</w:t>
            </w:r>
            <w:r>
              <w:rPr>
                <w:spacing w:val="-5"/>
                <w:sz w:val="22"/>
              </w:rPr>
              <w:t> </w:t>
            </w:r>
            <w:r>
              <w:rPr>
                <w:sz w:val="22"/>
              </w:rPr>
              <w:t>Verna</w:t>
            </w:r>
            <w:r>
              <w:rPr>
                <w:spacing w:val="-4"/>
                <w:sz w:val="22"/>
              </w:rPr>
              <w:t> </w:t>
            </w:r>
            <w:r>
              <w:rPr>
                <w:sz w:val="22"/>
              </w:rPr>
              <w:t>Industrial</w:t>
            </w:r>
            <w:r>
              <w:rPr>
                <w:spacing w:val="-2"/>
                <w:sz w:val="22"/>
              </w:rPr>
              <w:t> </w:t>
            </w:r>
            <w:r>
              <w:rPr>
                <w:sz w:val="22"/>
              </w:rPr>
              <w:t>Estate, Verna, Salcete, Goa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661.</w:t>
            </w:r>
          </w:p>
        </w:tc>
        <w:tc>
          <w:tcPr>
            <w:tcW w:w="1892" w:type="dxa"/>
          </w:tcPr>
          <w:p>
            <w:pPr>
              <w:pStyle w:val="TableParagraph"/>
              <w:rPr>
                <w:sz w:val="22"/>
              </w:rPr>
            </w:pPr>
            <w:r>
              <w:rPr>
                <w:spacing w:val="-2"/>
                <w:sz w:val="22"/>
              </w:rPr>
              <w:t>TU/IV-RD/2937</w:t>
            </w:r>
          </w:p>
        </w:tc>
        <w:tc>
          <w:tcPr>
            <w:tcW w:w="2790" w:type="dxa"/>
          </w:tcPr>
          <w:p>
            <w:pPr>
              <w:pStyle w:val="TableParagraph"/>
              <w:tabs>
                <w:tab w:pos="1774" w:val="left" w:leader="none"/>
              </w:tabs>
              <w:ind w:left="105" w:right="97"/>
              <w:jc w:val="both"/>
              <w:rPr>
                <w:sz w:val="22"/>
              </w:rPr>
            </w:pPr>
            <w:r>
              <w:rPr>
                <w:rFonts w:ascii="Arial"/>
                <w:b/>
                <w:sz w:val="22"/>
              </w:rPr>
              <w:t>Penna Seeds Pvt. Ltd. P</w:t>
            </w:r>
            <w:r>
              <w:rPr>
                <w:sz w:val="22"/>
              </w:rPr>
              <w:t>lot No. 135, Flat No.</w:t>
            </w:r>
            <w:r>
              <w:rPr>
                <w:spacing w:val="40"/>
                <w:sz w:val="22"/>
              </w:rPr>
              <w:t> </w:t>
            </w:r>
            <w:r>
              <w:rPr>
                <w:sz w:val="22"/>
              </w:rPr>
              <w:t>301, Godha Nilayam, 6th </w:t>
            </w:r>
            <w:r>
              <w:rPr>
                <w:spacing w:val="-2"/>
                <w:sz w:val="22"/>
              </w:rPr>
              <w:t>Phase,</w:t>
            </w:r>
            <w:r>
              <w:rPr>
                <w:sz w:val="22"/>
              </w:rPr>
              <w:tab/>
            </w:r>
            <w:r>
              <w:rPr>
                <w:spacing w:val="-2"/>
                <w:sz w:val="22"/>
              </w:rPr>
              <w:t>K.P.H.B.,</w:t>
            </w:r>
          </w:p>
          <w:p>
            <w:pPr>
              <w:pStyle w:val="TableParagraph"/>
              <w:spacing w:line="254" w:lineRule="exact"/>
              <w:ind w:left="105" w:right="92"/>
              <w:jc w:val="both"/>
              <w:rPr>
                <w:sz w:val="22"/>
              </w:rPr>
            </w:pPr>
            <w:r>
              <w:rPr>
                <w:sz w:val="22"/>
              </w:rPr>
              <w:t>Kukatpally, Hyderabad-500 072,</w:t>
            </w:r>
          </w:p>
        </w:tc>
        <w:tc>
          <w:tcPr>
            <w:tcW w:w="2973" w:type="dxa"/>
          </w:tcPr>
          <w:p>
            <w:pPr>
              <w:pStyle w:val="TableParagraph"/>
              <w:ind w:right="95"/>
              <w:jc w:val="both"/>
              <w:rPr>
                <w:sz w:val="22"/>
              </w:rPr>
            </w:pPr>
            <w:r>
              <w:rPr>
                <w:sz w:val="22"/>
              </w:rPr>
              <w:t>Seed Research Unit, Muneerabad Vill., Sy. No. 30/2, 30/3, Medchal</w:t>
            </w:r>
            <w:r>
              <w:rPr>
                <w:spacing w:val="40"/>
                <w:sz w:val="22"/>
              </w:rPr>
              <w:t> </w:t>
            </w:r>
            <w:r>
              <w:rPr>
                <w:sz w:val="22"/>
              </w:rPr>
              <w:t>Mandal, Medchal-Malkajgiri District, Telangana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662.</w:t>
            </w:r>
          </w:p>
        </w:tc>
        <w:tc>
          <w:tcPr>
            <w:tcW w:w="1892" w:type="dxa"/>
          </w:tcPr>
          <w:p>
            <w:pPr>
              <w:pStyle w:val="TableParagraph"/>
              <w:rPr>
                <w:sz w:val="22"/>
              </w:rPr>
            </w:pPr>
            <w:r>
              <w:rPr>
                <w:spacing w:val="-2"/>
                <w:sz w:val="22"/>
              </w:rPr>
              <w:t>TU/IV-RD/2940</w:t>
            </w:r>
          </w:p>
        </w:tc>
        <w:tc>
          <w:tcPr>
            <w:tcW w:w="2790" w:type="dxa"/>
          </w:tcPr>
          <w:p>
            <w:pPr>
              <w:pStyle w:val="TableParagraph"/>
              <w:tabs>
                <w:tab w:pos="1947" w:val="left" w:leader="none"/>
              </w:tabs>
              <w:ind w:left="105" w:right="95"/>
              <w:jc w:val="both"/>
              <w:rPr>
                <w:sz w:val="22"/>
              </w:rPr>
            </w:pPr>
            <w:r>
              <w:rPr>
                <w:rFonts w:ascii="Arial"/>
                <w:b/>
                <w:spacing w:val="-2"/>
                <w:sz w:val="22"/>
              </w:rPr>
              <w:t>Alpha</w:t>
            </w:r>
            <w:r>
              <w:rPr>
                <w:rFonts w:ascii="Arial"/>
                <w:b/>
                <w:sz w:val="22"/>
              </w:rPr>
              <w:tab/>
            </w:r>
            <w:r>
              <w:rPr>
                <w:rFonts w:ascii="Arial"/>
                <w:b/>
                <w:spacing w:val="-2"/>
                <w:sz w:val="22"/>
              </w:rPr>
              <w:t>Design </w:t>
            </w:r>
            <w:r>
              <w:rPr>
                <w:rFonts w:ascii="Arial"/>
                <w:b/>
                <w:sz w:val="22"/>
              </w:rPr>
              <w:t>Technologies Pvt. Ltd. </w:t>
            </w:r>
            <w:r>
              <w:rPr>
                <w:sz w:val="22"/>
              </w:rPr>
              <w:t>No.</w:t>
            </w:r>
            <w:r>
              <w:rPr>
                <w:spacing w:val="6"/>
                <w:sz w:val="22"/>
              </w:rPr>
              <w:t> </w:t>
            </w:r>
            <w:r>
              <w:rPr>
                <w:sz w:val="22"/>
              </w:rPr>
              <w:t>9,</w:t>
            </w:r>
            <w:r>
              <w:rPr>
                <w:spacing w:val="8"/>
                <w:sz w:val="22"/>
              </w:rPr>
              <w:t> </w:t>
            </w:r>
            <w:r>
              <w:rPr>
                <w:sz w:val="22"/>
              </w:rPr>
              <w:t>Service</w:t>
            </w:r>
            <w:r>
              <w:rPr>
                <w:spacing w:val="9"/>
                <w:sz w:val="22"/>
              </w:rPr>
              <w:t> </w:t>
            </w:r>
            <w:r>
              <w:rPr>
                <w:sz w:val="22"/>
              </w:rPr>
              <w:t>Road,</w:t>
            </w:r>
            <w:r>
              <w:rPr>
                <w:spacing w:val="14"/>
                <w:sz w:val="22"/>
              </w:rPr>
              <w:t> </w:t>
            </w:r>
            <w:r>
              <w:rPr>
                <w:spacing w:val="-5"/>
                <w:sz w:val="22"/>
              </w:rPr>
              <w:t>HAL</w:t>
            </w:r>
          </w:p>
          <w:p>
            <w:pPr>
              <w:pStyle w:val="TableParagraph"/>
              <w:tabs>
                <w:tab w:pos="551" w:val="left" w:leader="none"/>
                <w:tab w:pos="1505" w:val="left" w:leader="none"/>
              </w:tabs>
              <w:spacing w:line="234" w:lineRule="exact"/>
              <w:ind w:left="105"/>
              <w:rPr>
                <w:sz w:val="22"/>
              </w:rPr>
            </w:pPr>
            <w:r>
              <w:rPr>
                <w:spacing w:val="-5"/>
                <w:sz w:val="22"/>
              </w:rPr>
              <w:t>II</w:t>
            </w:r>
            <w:r>
              <w:rPr>
                <w:sz w:val="22"/>
              </w:rPr>
              <w:tab/>
            </w:r>
            <w:r>
              <w:rPr>
                <w:spacing w:val="-2"/>
                <w:sz w:val="22"/>
              </w:rPr>
              <w:t>Stage,</w:t>
            </w:r>
            <w:r>
              <w:rPr>
                <w:sz w:val="22"/>
              </w:rPr>
              <w:tab/>
            </w:r>
            <w:r>
              <w:rPr>
                <w:spacing w:val="-2"/>
                <w:sz w:val="22"/>
              </w:rPr>
              <w:t>Indiranagar,</w:t>
            </w:r>
          </w:p>
        </w:tc>
        <w:tc>
          <w:tcPr>
            <w:tcW w:w="2973" w:type="dxa"/>
          </w:tcPr>
          <w:p>
            <w:pPr>
              <w:pStyle w:val="TableParagraph"/>
              <w:ind w:right="95"/>
              <w:jc w:val="both"/>
              <w:rPr>
                <w:sz w:val="22"/>
              </w:rPr>
            </w:pPr>
            <w:r>
              <w:rPr>
                <w:sz w:val="22"/>
              </w:rPr>
              <w:t>(i) No. 9, Service Road,</w:t>
            </w:r>
            <w:r>
              <w:rPr>
                <w:spacing w:val="40"/>
                <w:sz w:val="22"/>
              </w:rPr>
              <w:t> </w:t>
            </w:r>
            <w:r>
              <w:rPr>
                <w:sz w:val="22"/>
              </w:rPr>
              <w:t>HAL II Stage, Indiranagar, Bangalore,</w:t>
            </w:r>
            <w:r>
              <w:rPr>
                <w:spacing w:val="44"/>
                <w:sz w:val="22"/>
              </w:rPr>
              <w:t>  </w:t>
            </w:r>
            <w:r>
              <w:rPr>
                <w:sz w:val="22"/>
              </w:rPr>
              <w:t>Karnataka</w:t>
            </w:r>
            <w:r>
              <w:rPr>
                <w:spacing w:val="46"/>
                <w:sz w:val="22"/>
              </w:rPr>
              <w:t>  </w:t>
            </w:r>
            <w:r>
              <w:rPr>
                <w:spacing w:val="-4"/>
                <w:sz w:val="22"/>
              </w:rPr>
              <w:t>(ii)</w:t>
            </w:r>
          </w:p>
          <w:p>
            <w:pPr>
              <w:pStyle w:val="TableParagraph"/>
              <w:spacing w:line="234" w:lineRule="exact"/>
              <w:jc w:val="both"/>
              <w:rPr>
                <w:sz w:val="22"/>
              </w:rPr>
            </w:pPr>
            <w:r>
              <w:rPr>
                <w:sz w:val="22"/>
              </w:rPr>
              <w:t>Vishwastha,</w:t>
            </w:r>
            <w:r>
              <w:rPr>
                <w:spacing w:val="41"/>
                <w:sz w:val="22"/>
              </w:rPr>
              <w:t>  </w:t>
            </w:r>
            <w:r>
              <w:rPr>
                <w:sz w:val="22"/>
              </w:rPr>
              <w:t>No.</w:t>
            </w:r>
            <w:r>
              <w:rPr>
                <w:spacing w:val="40"/>
                <w:sz w:val="22"/>
              </w:rPr>
              <w:t>  </w:t>
            </w:r>
            <w:r>
              <w:rPr>
                <w:sz w:val="22"/>
              </w:rPr>
              <w:t>271</w:t>
            </w:r>
            <w:r>
              <w:rPr>
                <w:spacing w:val="40"/>
                <w:sz w:val="22"/>
              </w:rPr>
              <w:t>  </w:t>
            </w:r>
            <w:r>
              <w:rPr>
                <w:spacing w:val="-5"/>
                <w:sz w:val="22"/>
              </w:rPr>
              <w:t>1</w:t>
            </w:r>
            <w:r>
              <w:rPr>
                <w:spacing w:val="-5"/>
                <w:sz w:val="22"/>
                <w:vertAlign w:val="superscript"/>
              </w:rPr>
              <w:t>st</w:t>
            </w:r>
          </w:p>
        </w:tc>
        <w:tc>
          <w:tcPr>
            <w:tcW w:w="1350" w:type="dxa"/>
          </w:tcPr>
          <w:p>
            <w:pPr>
              <w:pStyle w:val="TableParagraph"/>
              <w:ind w:left="0" w:right="28"/>
              <w:jc w:val="center"/>
              <w:rPr>
                <w:sz w:val="22"/>
              </w:rPr>
            </w:pPr>
            <w:r>
              <w:rPr>
                <w:spacing w:val="-2"/>
                <w:sz w:val="22"/>
              </w:rPr>
              <w:t>31.03.2025</w:t>
            </w:r>
          </w:p>
        </w:tc>
      </w:tr>
    </w:tbl>
    <w:p>
      <w:pPr>
        <w:pStyle w:val="TableParagraph"/>
        <w:spacing w:after="0"/>
        <w:jc w:val="center"/>
        <w:rPr>
          <w:sz w:val="22"/>
        </w:rPr>
        <w:sectPr>
          <w:type w:val="continuous"/>
          <w:pgSz w:w="11910" w:h="16840"/>
          <w:pgMar w:header="0" w:footer="287" w:top="1240" w:bottom="142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275"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368" w:val="left" w:leader="none"/>
                <w:tab w:pos="1694" w:val="left" w:leader="none"/>
                <w:tab w:pos="2313" w:val="left" w:leader="none"/>
              </w:tabs>
              <w:spacing w:line="237" w:lineRule="auto" w:before="2"/>
              <w:ind w:left="105" w:right="97"/>
              <w:rPr>
                <w:sz w:val="22"/>
              </w:rPr>
            </w:pPr>
            <w:r>
              <w:rPr>
                <w:spacing w:val="-2"/>
                <w:sz w:val="22"/>
              </w:rPr>
              <w:t>Bangalore</w:t>
            </w:r>
            <w:r>
              <w:rPr>
                <w:sz w:val="22"/>
              </w:rPr>
              <w:tab/>
              <w:t>-</w:t>
              <w:tab/>
            </w:r>
            <w:r>
              <w:rPr>
                <w:spacing w:val="-4"/>
                <w:sz w:val="22"/>
              </w:rPr>
              <w:t>560</w:t>
            </w:r>
            <w:r>
              <w:rPr>
                <w:sz w:val="22"/>
              </w:rPr>
              <w:tab/>
            </w:r>
            <w:r>
              <w:rPr>
                <w:spacing w:val="-4"/>
                <w:sz w:val="22"/>
              </w:rPr>
              <w:t>008 </w:t>
            </w:r>
            <w:r>
              <w:rPr>
                <w:spacing w:val="-2"/>
                <w:sz w:val="22"/>
              </w:rPr>
              <w:t>Karnataka</w:t>
            </w:r>
          </w:p>
        </w:tc>
        <w:tc>
          <w:tcPr>
            <w:tcW w:w="2973" w:type="dxa"/>
          </w:tcPr>
          <w:p>
            <w:pPr>
              <w:pStyle w:val="TableParagraph"/>
              <w:tabs>
                <w:tab w:pos="1265" w:val="left" w:leader="none"/>
                <w:tab w:pos="1605" w:val="left" w:leader="none"/>
                <w:tab w:pos="2019" w:val="left" w:leader="none"/>
                <w:tab w:pos="2330" w:val="left" w:leader="none"/>
                <w:tab w:pos="2363" w:val="left" w:leader="none"/>
              </w:tabs>
              <w:ind w:right="92"/>
              <w:rPr>
                <w:sz w:val="22"/>
              </w:rPr>
            </w:pPr>
            <w:r>
              <w:rPr>
                <w:sz w:val="22"/>
              </w:rPr>
              <w:t>Floor</w:t>
            </w:r>
            <w:r>
              <w:rPr>
                <w:spacing w:val="40"/>
                <w:sz w:val="22"/>
              </w:rPr>
              <w:t> </w:t>
            </w:r>
            <w:r>
              <w:rPr>
                <w:sz w:val="22"/>
              </w:rPr>
              <w:t>Defence</w:t>
            </w:r>
            <w:r>
              <w:rPr>
                <w:spacing w:val="40"/>
                <w:sz w:val="22"/>
              </w:rPr>
              <w:t> </w:t>
            </w:r>
            <w:r>
              <w:rPr>
                <w:sz w:val="22"/>
              </w:rPr>
              <w:t>Colony,</w:t>
            </w:r>
            <w:r>
              <w:rPr>
                <w:spacing w:val="40"/>
                <w:sz w:val="22"/>
              </w:rPr>
              <w:t> </w:t>
            </w:r>
            <w:r>
              <w:rPr>
                <w:sz w:val="22"/>
              </w:rPr>
              <w:t>6</w:t>
            </w:r>
            <w:r>
              <w:rPr>
                <w:sz w:val="22"/>
                <w:vertAlign w:val="superscript"/>
              </w:rPr>
              <w:t>th</w:t>
            </w:r>
            <w:r>
              <w:rPr>
                <w:sz w:val="22"/>
                <w:vertAlign w:val="baseline"/>
              </w:rPr>
              <w:t> </w:t>
            </w:r>
            <w:r>
              <w:rPr>
                <w:spacing w:val="-4"/>
                <w:sz w:val="22"/>
                <w:vertAlign w:val="baseline"/>
              </w:rPr>
              <w:t>Main</w:t>
            </w:r>
            <w:r>
              <w:rPr>
                <w:spacing w:val="80"/>
                <w:w w:val="150"/>
                <w:sz w:val="22"/>
                <w:vertAlign w:val="baseline"/>
              </w:rPr>
              <w:t> </w:t>
            </w:r>
            <w:r>
              <w:rPr>
                <w:spacing w:val="-2"/>
                <w:sz w:val="22"/>
                <w:vertAlign w:val="baseline"/>
              </w:rPr>
              <w:t>Indiranagar,Bangalore, </w:t>
            </w:r>
            <w:r>
              <w:rPr>
                <w:sz w:val="22"/>
                <w:vertAlign w:val="baseline"/>
              </w:rPr>
              <w:t>Karnataka</w:t>
            </w:r>
            <w:r>
              <w:rPr>
                <w:spacing w:val="40"/>
                <w:sz w:val="22"/>
                <w:vertAlign w:val="baseline"/>
              </w:rPr>
              <w:t> </w:t>
            </w:r>
            <w:r>
              <w:rPr>
                <w:sz w:val="22"/>
                <w:vertAlign w:val="baseline"/>
              </w:rPr>
              <w:t>and</w:t>
            </w:r>
            <w:r>
              <w:rPr>
                <w:spacing w:val="40"/>
                <w:sz w:val="22"/>
                <w:vertAlign w:val="baseline"/>
              </w:rPr>
              <w:t> </w:t>
            </w:r>
            <w:r>
              <w:rPr>
                <w:sz w:val="22"/>
                <w:vertAlign w:val="baseline"/>
              </w:rPr>
              <w:t>(iii)</w:t>
            </w:r>
            <w:r>
              <w:rPr>
                <w:spacing w:val="40"/>
                <w:sz w:val="22"/>
                <w:vertAlign w:val="baseline"/>
              </w:rPr>
              <w:t> </w:t>
            </w:r>
            <w:r>
              <w:rPr>
                <w:sz w:val="22"/>
                <w:vertAlign w:val="baseline"/>
              </w:rPr>
              <w:t>Module No.</w:t>
            </w:r>
            <w:r>
              <w:rPr>
                <w:spacing w:val="40"/>
                <w:sz w:val="22"/>
                <w:vertAlign w:val="baseline"/>
              </w:rPr>
              <w:t> </w:t>
            </w:r>
            <w:r>
              <w:rPr>
                <w:sz w:val="22"/>
                <w:vertAlign w:val="baseline"/>
              </w:rPr>
              <w:t>305</w:t>
            </w:r>
            <w:r>
              <w:rPr>
                <w:spacing w:val="40"/>
                <w:sz w:val="22"/>
                <w:vertAlign w:val="baseline"/>
              </w:rPr>
              <w:t> </w:t>
            </w:r>
            <w:r>
              <w:rPr>
                <w:sz w:val="22"/>
                <w:vertAlign w:val="baseline"/>
              </w:rPr>
              <w:t>&amp;</w:t>
            </w:r>
            <w:r>
              <w:rPr>
                <w:spacing w:val="40"/>
                <w:sz w:val="22"/>
                <w:vertAlign w:val="baseline"/>
              </w:rPr>
              <w:t> </w:t>
            </w:r>
            <w:r>
              <w:rPr>
                <w:sz w:val="22"/>
                <w:vertAlign w:val="baseline"/>
              </w:rPr>
              <w:t>306,</w:t>
            </w:r>
            <w:r>
              <w:rPr>
                <w:spacing w:val="40"/>
                <w:sz w:val="22"/>
                <w:vertAlign w:val="baseline"/>
              </w:rPr>
              <w:t> </w:t>
            </w:r>
            <w:r>
              <w:rPr>
                <w:sz w:val="22"/>
                <w:vertAlign w:val="baseline"/>
              </w:rPr>
              <w:t>3</w:t>
            </w:r>
            <w:r>
              <w:rPr>
                <w:sz w:val="22"/>
                <w:vertAlign w:val="superscript"/>
              </w:rPr>
              <w:t>rd</w:t>
            </w:r>
            <w:r>
              <w:rPr>
                <w:spacing w:val="40"/>
                <w:sz w:val="22"/>
                <w:vertAlign w:val="baseline"/>
              </w:rPr>
              <w:t> </w:t>
            </w:r>
            <w:r>
              <w:rPr>
                <w:sz w:val="22"/>
                <w:vertAlign w:val="baseline"/>
              </w:rPr>
              <w:t>Floor, </w:t>
            </w:r>
            <w:r>
              <w:rPr>
                <w:spacing w:val="-2"/>
                <w:sz w:val="22"/>
                <w:vertAlign w:val="baseline"/>
              </w:rPr>
              <w:t>NSIC-EMDBP</w:t>
            </w:r>
            <w:r>
              <w:rPr>
                <w:sz w:val="22"/>
                <w:vertAlign w:val="baseline"/>
              </w:rPr>
              <w:tab/>
              <w:tab/>
            </w:r>
            <w:r>
              <w:rPr>
                <w:spacing w:val="-2"/>
                <w:sz w:val="22"/>
                <w:vertAlign w:val="baseline"/>
              </w:rPr>
              <w:t>Building, Kamala</w:t>
            </w:r>
            <w:r>
              <w:rPr>
                <w:sz w:val="22"/>
                <w:vertAlign w:val="baseline"/>
              </w:rPr>
              <w:tab/>
            </w:r>
            <w:r>
              <w:rPr>
                <w:spacing w:val="-2"/>
                <w:sz w:val="22"/>
                <w:vertAlign w:val="baseline"/>
              </w:rPr>
              <w:t>Nagar,</w:t>
            </w:r>
            <w:r>
              <w:rPr>
                <w:sz w:val="22"/>
                <w:vertAlign w:val="baseline"/>
              </w:rPr>
              <w:tab/>
              <w:tab/>
            </w:r>
            <w:r>
              <w:rPr>
                <w:spacing w:val="-4"/>
                <w:sz w:val="22"/>
                <w:vertAlign w:val="baseline"/>
              </w:rPr>
              <w:t>North </w:t>
            </w:r>
            <w:r>
              <w:rPr>
                <w:spacing w:val="-2"/>
                <w:sz w:val="22"/>
                <w:vertAlign w:val="baseline"/>
              </w:rPr>
              <w:t>Kushaiguda,</w:t>
            </w:r>
            <w:r>
              <w:rPr>
                <w:sz w:val="22"/>
                <w:vertAlign w:val="baseline"/>
              </w:rPr>
              <w:tab/>
            </w:r>
            <w:r>
              <w:rPr>
                <w:spacing w:val="-4"/>
                <w:sz w:val="22"/>
                <w:vertAlign w:val="baseline"/>
              </w:rPr>
              <w:t>ECIL</w:t>
            </w:r>
            <w:r>
              <w:rPr>
                <w:sz w:val="22"/>
                <w:vertAlign w:val="baseline"/>
              </w:rPr>
              <w:tab/>
              <w:tab/>
            </w:r>
            <w:r>
              <w:rPr>
                <w:spacing w:val="-4"/>
                <w:sz w:val="22"/>
                <w:vertAlign w:val="baseline"/>
              </w:rPr>
              <w:t>Post,</w:t>
            </w:r>
          </w:p>
          <w:p>
            <w:pPr>
              <w:pStyle w:val="TableParagraph"/>
              <w:spacing w:line="232" w:lineRule="exact"/>
              <w:rPr>
                <w:sz w:val="22"/>
              </w:rPr>
            </w:pPr>
            <w:r>
              <w:rPr>
                <w:sz w:val="22"/>
              </w:rPr>
              <w:t>Hyderabad,</w:t>
            </w:r>
            <w:r>
              <w:rPr>
                <w:spacing w:val="-5"/>
                <w:sz w:val="22"/>
              </w:rPr>
              <w:t> </w:t>
            </w:r>
            <w:r>
              <w:rPr>
                <w:spacing w:val="-2"/>
                <w:sz w:val="22"/>
              </w:rPr>
              <w:t>Telangana</w:t>
            </w:r>
          </w:p>
        </w:tc>
        <w:tc>
          <w:tcPr>
            <w:tcW w:w="1350" w:type="dxa"/>
          </w:tcPr>
          <w:p>
            <w:pPr>
              <w:pStyle w:val="TableParagraph"/>
              <w:ind w:left="0"/>
              <w:rPr>
                <w:rFonts w:ascii="Times New Roman"/>
                <w:sz w:val="22"/>
              </w:rPr>
            </w:pPr>
          </w:p>
        </w:tc>
      </w:tr>
      <w:tr>
        <w:trPr>
          <w:trHeight w:val="2280" w:hRule="atLeast"/>
        </w:trPr>
        <w:tc>
          <w:tcPr>
            <w:tcW w:w="898" w:type="dxa"/>
          </w:tcPr>
          <w:p>
            <w:pPr>
              <w:pStyle w:val="TableParagraph"/>
              <w:ind w:left="177"/>
              <w:rPr>
                <w:sz w:val="22"/>
              </w:rPr>
            </w:pPr>
            <w:r>
              <w:rPr>
                <w:spacing w:val="-4"/>
                <w:sz w:val="22"/>
              </w:rPr>
              <w:t>663.</w:t>
            </w:r>
          </w:p>
        </w:tc>
        <w:tc>
          <w:tcPr>
            <w:tcW w:w="1892" w:type="dxa"/>
          </w:tcPr>
          <w:p>
            <w:pPr>
              <w:pStyle w:val="TableParagraph"/>
              <w:rPr>
                <w:sz w:val="22"/>
              </w:rPr>
            </w:pPr>
            <w:r>
              <w:rPr>
                <w:spacing w:val="-2"/>
                <w:sz w:val="22"/>
              </w:rPr>
              <w:t>TU/IV-RD/2944</w:t>
            </w:r>
          </w:p>
        </w:tc>
        <w:tc>
          <w:tcPr>
            <w:tcW w:w="2790" w:type="dxa"/>
          </w:tcPr>
          <w:p>
            <w:pPr>
              <w:pStyle w:val="TableParagraph"/>
              <w:tabs>
                <w:tab w:pos="1884" w:val="left" w:leader="none"/>
              </w:tabs>
              <w:ind w:left="105" w:right="96"/>
              <w:jc w:val="both"/>
              <w:rPr>
                <w:sz w:val="22"/>
              </w:rPr>
            </w:pPr>
            <w:r>
              <w:rPr>
                <w:rFonts w:ascii="Arial"/>
                <w:b/>
                <w:sz w:val="22"/>
              </w:rPr>
              <w:t>Stempeutics Research Pvt. Ltd.</w:t>
            </w:r>
            <w:r>
              <w:rPr>
                <w:rFonts w:ascii="Arial"/>
                <w:b/>
                <w:spacing w:val="40"/>
                <w:sz w:val="22"/>
              </w:rPr>
              <w:t> </w:t>
            </w:r>
            <w:r>
              <w:rPr>
                <w:sz w:val="22"/>
              </w:rPr>
              <w:t>3rd Floor, </w:t>
            </w:r>
            <w:r>
              <w:rPr>
                <w:spacing w:val="-2"/>
                <w:sz w:val="22"/>
              </w:rPr>
              <w:t>Manipal</w:t>
            </w:r>
            <w:r>
              <w:rPr>
                <w:sz w:val="22"/>
              </w:rPr>
              <w:tab/>
            </w:r>
            <w:r>
              <w:rPr>
                <w:spacing w:val="-2"/>
                <w:sz w:val="22"/>
              </w:rPr>
              <w:t>Hospital </w:t>
            </w:r>
            <w:r>
              <w:rPr>
                <w:sz w:val="22"/>
              </w:rPr>
              <w:t>Whitefield Pvt. Ltd. No. 143,</w:t>
            </w:r>
            <w:r>
              <w:rPr>
                <w:spacing w:val="66"/>
                <w:sz w:val="22"/>
              </w:rPr>
              <w:t>   </w:t>
            </w:r>
            <w:r>
              <w:rPr>
                <w:sz w:val="22"/>
              </w:rPr>
              <w:t>212-215,</w:t>
            </w:r>
            <w:r>
              <w:rPr>
                <w:spacing w:val="66"/>
                <w:sz w:val="22"/>
              </w:rPr>
              <w:t>   </w:t>
            </w:r>
            <w:r>
              <w:rPr>
                <w:spacing w:val="-4"/>
                <w:sz w:val="22"/>
              </w:rPr>
              <w:t>EPIP</w:t>
            </w:r>
          </w:p>
          <w:p>
            <w:pPr>
              <w:pStyle w:val="TableParagraph"/>
              <w:spacing w:before="2"/>
              <w:ind w:left="105" w:right="96"/>
              <w:jc w:val="both"/>
              <w:rPr>
                <w:sz w:val="22"/>
              </w:rPr>
            </w:pPr>
            <w:r>
              <w:rPr>
                <w:sz w:val="22"/>
              </w:rPr>
              <w:t>Industrial</w:t>
            </w:r>
            <w:r>
              <w:rPr>
                <w:spacing w:val="-6"/>
                <w:sz w:val="22"/>
              </w:rPr>
              <w:t> </w:t>
            </w:r>
            <w:r>
              <w:rPr>
                <w:sz w:val="22"/>
              </w:rPr>
              <w:t>Area, ITPL Main Road, Bengaluru - 560 066, (Karnataka)</w:t>
            </w:r>
          </w:p>
        </w:tc>
        <w:tc>
          <w:tcPr>
            <w:tcW w:w="2973" w:type="dxa"/>
          </w:tcPr>
          <w:p>
            <w:pPr>
              <w:pStyle w:val="TableParagraph"/>
              <w:tabs>
                <w:tab w:pos="2268" w:val="left" w:leader="none"/>
              </w:tabs>
              <w:ind w:right="94"/>
              <w:jc w:val="both"/>
              <w:rPr>
                <w:sz w:val="22"/>
              </w:rPr>
            </w:pPr>
            <w:r>
              <w:rPr>
                <w:sz w:val="22"/>
              </w:rPr>
              <w:t>2</w:t>
            </w:r>
            <w:r>
              <w:rPr>
                <w:sz w:val="22"/>
                <w:vertAlign w:val="superscript"/>
              </w:rPr>
              <w:t>nd</w:t>
            </w:r>
            <w:r>
              <w:rPr>
                <w:sz w:val="22"/>
                <w:vertAlign w:val="baseline"/>
              </w:rPr>
              <w:t> Floor (West Side), Drug Product Block, Kemwell Biopharma</w:t>
            </w:r>
            <w:r>
              <w:rPr>
                <w:spacing w:val="-9"/>
                <w:sz w:val="22"/>
                <w:vertAlign w:val="baseline"/>
              </w:rPr>
              <w:t> </w:t>
            </w:r>
            <w:r>
              <w:rPr>
                <w:sz w:val="22"/>
                <w:vertAlign w:val="baseline"/>
              </w:rPr>
              <w:t>Pvt.</w:t>
            </w:r>
            <w:r>
              <w:rPr>
                <w:spacing w:val="-6"/>
                <w:sz w:val="22"/>
                <w:vertAlign w:val="baseline"/>
              </w:rPr>
              <w:t> </w:t>
            </w:r>
            <w:r>
              <w:rPr>
                <w:sz w:val="22"/>
                <w:vertAlign w:val="baseline"/>
              </w:rPr>
              <w:t>Ltd.</w:t>
            </w:r>
            <w:r>
              <w:rPr>
                <w:spacing w:val="-10"/>
                <w:sz w:val="22"/>
                <w:vertAlign w:val="baseline"/>
              </w:rPr>
              <w:t> </w:t>
            </w:r>
            <w:r>
              <w:rPr>
                <w:sz w:val="22"/>
                <w:vertAlign w:val="baseline"/>
              </w:rPr>
              <w:t>#34</w:t>
            </w:r>
            <w:r>
              <w:rPr>
                <w:spacing w:val="-9"/>
                <w:sz w:val="22"/>
                <w:vertAlign w:val="baseline"/>
              </w:rPr>
              <w:t> </w:t>
            </w:r>
            <w:r>
              <w:rPr>
                <w:sz w:val="22"/>
                <w:vertAlign w:val="baseline"/>
              </w:rPr>
              <w:t>KM Road (Survey No. 37), Tumkur Road (NH-4), Village Teppada Begur, </w:t>
            </w:r>
            <w:r>
              <w:rPr>
                <w:spacing w:val="-2"/>
                <w:sz w:val="22"/>
                <w:vertAlign w:val="baseline"/>
              </w:rPr>
              <w:t>Nelamangala</w:t>
            </w:r>
            <w:r>
              <w:rPr>
                <w:sz w:val="22"/>
                <w:vertAlign w:val="baseline"/>
              </w:rPr>
              <w:tab/>
            </w:r>
            <w:r>
              <w:rPr>
                <w:spacing w:val="-2"/>
                <w:sz w:val="22"/>
                <w:vertAlign w:val="baseline"/>
              </w:rPr>
              <w:t>Taluk,</w:t>
            </w:r>
          </w:p>
          <w:p>
            <w:pPr>
              <w:pStyle w:val="TableParagraph"/>
              <w:tabs>
                <w:tab w:pos="2342" w:val="left" w:leader="none"/>
              </w:tabs>
              <w:spacing w:line="254" w:lineRule="exact"/>
              <w:ind w:right="94"/>
              <w:jc w:val="both"/>
              <w:rPr>
                <w:sz w:val="22"/>
              </w:rPr>
            </w:pPr>
            <w:r>
              <w:rPr>
                <w:spacing w:val="-2"/>
                <w:sz w:val="22"/>
              </w:rPr>
              <w:t>Bengaluru</w:t>
            </w:r>
            <w:r>
              <w:rPr>
                <w:sz w:val="22"/>
              </w:rPr>
              <w:tab/>
            </w:r>
            <w:r>
              <w:rPr>
                <w:spacing w:val="-4"/>
                <w:sz w:val="22"/>
              </w:rPr>
              <w:t>Rural </w:t>
            </w:r>
            <w:r>
              <w:rPr>
                <w:spacing w:val="-2"/>
                <w:sz w:val="22"/>
              </w:rPr>
              <w:t>(Karnataka)</w:t>
            </w:r>
          </w:p>
        </w:tc>
        <w:tc>
          <w:tcPr>
            <w:tcW w:w="1350" w:type="dxa"/>
          </w:tcPr>
          <w:p>
            <w:pPr>
              <w:pStyle w:val="TableParagraph"/>
              <w:ind w:left="2"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4"/>
                <w:sz w:val="22"/>
              </w:rPr>
              <w:t>664.</w:t>
            </w:r>
          </w:p>
        </w:tc>
        <w:tc>
          <w:tcPr>
            <w:tcW w:w="1892" w:type="dxa"/>
          </w:tcPr>
          <w:p>
            <w:pPr>
              <w:pStyle w:val="TableParagraph"/>
              <w:rPr>
                <w:sz w:val="22"/>
              </w:rPr>
            </w:pPr>
            <w:r>
              <w:rPr>
                <w:spacing w:val="-2"/>
                <w:sz w:val="22"/>
              </w:rPr>
              <w:t>TU/IV-RD/2947</w:t>
            </w:r>
          </w:p>
        </w:tc>
        <w:tc>
          <w:tcPr>
            <w:tcW w:w="2790" w:type="dxa"/>
          </w:tcPr>
          <w:p>
            <w:pPr>
              <w:pStyle w:val="TableParagraph"/>
              <w:ind w:left="105" w:right="96"/>
              <w:jc w:val="both"/>
              <w:rPr>
                <w:sz w:val="22"/>
              </w:rPr>
            </w:pPr>
            <w:r>
              <w:rPr>
                <w:rFonts w:ascii="Arial"/>
                <w:b/>
                <w:sz w:val="22"/>
              </w:rPr>
              <w:t>Vins Bioproducts</w:t>
            </w:r>
            <w:r>
              <w:rPr>
                <w:rFonts w:ascii="Arial"/>
                <w:b/>
                <w:spacing w:val="40"/>
                <w:sz w:val="22"/>
              </w:rPr>
              <w:t> </w:t>
            </w:r>
            <w:r>
              <w:rPr>
                <w:rFonts w:ascii="Arial"/>
                <w:b/>
                <w:sz w:val="22"/>
              </w:rPr>
              <w:t>Ltd. </w:t>
            </w:r>
            <w:r>
              <w:rPr>
                <w:sz w:val="22"/>
              </w:rPr>
              <w:t>#806,</w:t>
            </w:r>
            <w:r>
              <w:rPr>
                <w:spacing w:val="-3"/>
                <w:sz w:val="22"/>
              </w:rPr>
              <w:t> </w:t>
            </w:r>
            <w:r>
              <w:rPr>
                <w:sz w:val="22"/>
              </w:rPr>
              <w:t>Essjay</w:t>
            </w:r>
            <w:r>
              <w:rPr>
                <w:spacing w:val="-3"/>
                <w:sz w:val="22"/>
              </w:rPr>
              <w:t> </w:t>
            </w:r>
            <w:r>
              <w:rPr>
                <w:sz w:val="22"/>
              </w:rPr>
              <w:t>House,Road No.3,</w:t>
            </w:r>
            <w:r>
              <w:rPr>
                <w:spacing w:val="71"/>
                <w:sz w:val="22"/>
              </w:rPr>
              <w:t>   </w:t>
            </w:r>
            <w:r>
              <w:rPr>
                <w:sz w:val="22"/>
              </w:rPr>
              <w:t>Banjara</w:t>
            </w:r>
            <w:r>
              <w:rPr>
                <w:spacing w:val="74"/>
                <w:sz w:val="22"/>
              </w:rPr>
              <w:t>   </w:t>
            </w:r>
            <w:r>
              <w:rPr>
                <w:spacing w:val="-2"/>
                <w:sz w:val="22"/>
              </w:rPr>
              <w:t>Hills,</w:t>
            </w:r>
          </w:p>
          <w:p>
            <w:pPr>
              <w:pStyle w:val="TableParagraph"/>
              <w:spacing w:line="250" w:lineRule="exact"/>
              <w:ind w:left="105" w:right="96"/>
              <w:jc w:val="both"/>
              <w:rPr>
                <w:sz w:val="22"/>
              </w:rPr>
            </w:pPr>
            <w:r>
              <w:rPr>
                <w:sz w:val="22"/>
              </w:rPr>
              <w:t>Hyderabad - 500 034, </w:t>
            </w:r>
            <w:r>
              <w:rPr>
                <w:spacing w:val="-2"/>
                <w:sz w:val="22"/>
              </w:rPr>
              <w:t>Telangana</w:t>
            </w:r>
          </w:p>
        </w:tc>
        <w:tc>
          <w:tcPr>
            <w:tcW w:w="2973" w:type="dxa"/>
          </w:tcPr>
          <w:p>
            <w:pPr>
              <w:pStyle w:val="TableParagraph"/>
              <w:ind w:right="94"/>
              <w:jc w:val="both"/>
              <w:rPr>
                <w:sz w:val="22"/>
              </w:rPr>
            </w:pPr>
            <w:r>
              <w:rPr>
                <w:sz w:val="22"/>
              </w:rPr>
              <w:t>Survey No.117, Thimmapur Village, Kothur Mandal, Ranga Reddy Dist. </w:t>
            </w:r>
            <w:r>
              <w:rPr>
                <w:spacing w:val="-2"/>
                <w:sz w:val="22"/>
              </w:rPr>
              <w:t>Telangana.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665.</w:t>
            </w:r>
          </w:p>
        </w:tc>
        <w:tc>
          <w:tcPr>
            <w:tcW w:w="1892" w:type="dxa"/>
          </w:tcPr>
          <w:p>
            <w:pPr>
              <w:pStyle w:val="TableParagraph"/>
              <w:rPr>
                <w:sz w:val="22"/>
              </w:rPr>
            </w:pPr>
            <w:r>
              <w:rPr>
                <w:spacing w:val="-2"/>
                <w:sz w:val="22"/>
              </w:rPr>
              <w:t>TU/IV-RD/2948</w:t>
            </w:r>
          </w:p>
        </w:tc>
        <w:tc>
          <w:tcPr>
            <w:tcW w:w="2790" w:type="dxa"/>
          </w:tcPr>
          <w:p>
            <w:pPr>
              <w:pStyle w:val="TableParagraph"/>
              <w:tabs>
                <w:tab w:pos="694" w:val="left" w:leader="none"/>
                <w:tab w:pos="2094" w:val="left" w:leader="none"/>
                <w:tab w:pos="2277" w:val="left" w:leader="none"/>
              </w:tabs>
              <w:ind w:left="105" w:right="92"/>
              <w:rPr>
                <w:sz w:val="22"/>
              </w:rPr>
            </w:pPr>
            <w:r>
              <w:rPr>
                <w:rFonts w:ascii="Arial"/>
                <w:b/>
                <w:spacing w:val="-2"/>
                <w:sz w:val="22"/>
              </w:rPr>
              <w:t>Jenburkt Pharmaceuticals</w:t>
            </w:r>
            <w:r>
              <w:rPr>
                <w:rFonts w:ascii="Arial"/>
                <w:b/>
                <w:sz w:val="22"/>
              </w:rPr>
              <w:tab/>
              <w:tab/>
            </w:r>
            <w:r>
              <w:rPr>
                <w:rFonts w:ascii="Arial"/>
                <w:b/>
                <w:spacing w:val="-4"/>
                <w:sz w:val="22"/>
              </w:rPr>
              <w:t>Ltd. </w:t>
            </w:r>
            <w:r>
              <w:rPr>
                <w:spacing w:val="-4"/>
                <w:sz w:val="22"/>
              </w:rPr>
              <w:t>93,</w:t>
            </w:r>
            <w:r>
              <w:rPr>
                <w:sz w:val="22"/>
              </w:rPr>
              <w:tab/>
            </w:r>
            <w:r>
              <w:rPr>
                <w:spacing w:val="-2"/>
                <w:sz w:val="22"/>
              </w:rPr>
              <w:t>Jayprakash</w:t>
            </w:r>
            <w:r>
              <w:rPr>
                <w:sz w:val="22"/>
              </w:rPr>
              <w:tab/>
            </w:r>
            <w:r>
              <w:rPr>
                <w:spacing w:val="-4"/>
                <w:sz w:val="22"/>
              </w:rPr>
              <w:t>Road, </w:t>
            </w:r>
            <w:r>
              <w:rPr>
                <w:sz w:val="22"/>
              </w:rPr>
              <w:t>Andheri</w:t>
            </w:r>
            <w:r>
              <w:rPr>
                <w:spacing w:val="26"/>
                <w:sz w:val="22"/>
              </w:rPr>
              <w:t>  </w:t>
            </w:r>
            <w:r>
              <w:rPr>
                <w:sz w:val="22"/>
              </w:rPr>
              <w:t>(W),</w:t>
            </w:r>
            <w:r>
              <w:rPr>
                <w:spacing w:val="28"/>
                <w:sz w:val="22"/>
              </w:rPr>
              <w:t>  </w:t>
            </w:r>
            <w:r>
              <w:rPr>
                <w:sz w:val="22"/>
              </w:rPr>
              <w:t>Mumbai</w:t>
            </w:r>
            <w:r>
              <w:rPr>
                <w:spacing w:val="29"/>
                <w:sz w:val="22"/>
              </w:rPr>
              <w:t>  </w:t>
            </w:r>
            <w:r>
              <w:rPr>
                <w:spacing w:val="-10"/>
                <w:sz w:val="22"/>
              </w:rPr>
              <w:t>-</w:t>
            </w:r>
          </w:p>
          <w:p>
            <w:pPr>
              <w:pStyle w:val="TableParagraph"/>
              <w:spacing w:line="234" w:lineRule="exact" w:before="1"/>
              <w:ind w:left="105"/>
              <w:rPr>
                <w:sz w:val="22"/>
              </w:rPr>
            </w:pPr>
            <w:r>
              <w:rPr>
                <w:sz w:val="22"/>
              </w:rPr>
              <w:t>400</w:t>
            </w:r>
            <w:r>
              <w:rPr>
                <w:spacing w:val="-1"/>
                <w:sz w:val="22"/>
              </w:rPr>
              <w:t> </w:t>
            </w:r>
            <w:r>
              <w:rPr>
                <w:sz w:val="22"/>
              </w:rPr>
              <w:t>058</w:t>
            </w:r>
            <w:r>
              <w:rPr>
                <w:spacing w:val="-1"/>
                <w:sz w:val="22"/>
              </w:rPr>
              <w:t> </w:t>
            </w:r>
            <w:r>
              <w:rPr>
                <w:spacing w:val="-2"/>
                <w:sz w:val="22"/>
              </w:rPr>
              <w:t>(Maharashtra)</w:t>
            </w:r>
          </w:p>
        </w:tc>
        <w:tc>
          <w:tcPr>
            <w:tcW w:w="2973" w:type="dxa"/>
          </w:tcPr>
          <w:p>
            <w:pPr>
              <w:pStyle w:val="TableParagraph"/>
              <w:tabs>
                <w:tab w:pos="1117" w:val="left" w:leader="none"/>
                <w:tab w:pos="2048" w:val="left" w:leader="none"/>
              </w:tabs>
              <w:rPr>
                <w:sz w:val="22"/>
              </w:rPr>
            </w:pPr>
            <w:r>
              <w:rPr>
                <w:sz w:val="22"/>
              </w:rPr>
              <w:t>11-</w:t>
            </w:r>
            <w:r>
              <w:rPr>
                <w:spacing w:val="-5"/>
                <w:sz w:val="22"/>
              </w:rPr>
              <w:t>12,</w:t>
            </w:r>
            <w:r>
              <w:rPr>
                <w:sz w:val="22"/>
              </w:rPr>
              <w:tab/>
            </w:r>
            <w:r>
              <w:rPr>
                <w:spacing w:val="-4"/>
                <w:sz w:val="22"/>
              </w:rPr>
              <w:t>GIDC</w:t>
            </w:r>
            <w:r>
              <w:rPr>
                <w:sz w:val="22"/>
              </w:rPr>
              <w:tab/>
            </w:r>
            <w:r>
              <w:rPr>
                <w:spacing w:val="-2"/>
                <w:sz w:val="22"/>
              </w:rPr>
              <w:t>Phase-</w:t>
            </w:r>
            <w:r>
              <w:rPr>
                <w:spacing w:val="-5"/>
                <w:sz w:val="22"/>
              </w:rPr>
              <w:t>I,</w:t>
            </w:r>
          </w:p>
          <w:p>
            <w:pPr>
              <w:pStyle w:val="TableParagraph"/>
              <w:tabs>
                <w:tab w:pos="1438" w:val="left" w:leader="none"/>
                <w:tab w:pos="2291" w:val="left" w:leader="none"/>
              </w:tabs>
              <w:spacing w:before="1"/>
              <w:ind w:right="95"/>
              <w:rPr>
                <w:sz w:val="22"/>
              </w:rPr>
            </w:pPr>
            <w:r>
              <w:rPr>
                <w:spacing w:val="-2"/>
                <w:sz w:val="22"/>
              </w:rPr>
              <w:t>Bhavnagar</w:t>
            </w:r>
            <w:r>
              <w:rPr>
                <w:sz w:val="22"/>
              </w:rPr>
              <w:tab/>
            </w:r>
            <w:r>
              <w:rPr>
                <w:spacing w:val="-4"/>
                <w:sz w:val="22"/>
              </w:rPr>
              <w:t>Road,</w:t>
            </w:r>
            <w:r>
              <w:rPr>
                <w:sz w:val="22"/>
              </w:rPr>
              <w:tab/>
            </w:r>
            <w:r>
              <w:rPr>
                <w:spacing w:val="-2"/>
                <w:sz w:val="22"/>
              </w:rPr>
              <w:t>Sihor, </w:t>
            </w:r>
            <w:r>
              <w:rPr>
                <w:sz w:val="22"/>
              </w:rPr>
              <w:t>Bhavnagar, (Gujarat)</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666.</w:t>
            </w:r>
          </w:p>
        </w:tc>
        <w:tc>
          <w:tcPr>
            <w:tcW w:w="1892" w:type="dxa"/>
          </w:tcPr>
          <w:p>
            <w:pPr>
              <w:pStyle w:val="TableParagraph"/>
              <w:rPr>
                <w:sz w:val="22"/>
              </w:rPr>
            </w:pPr>
            <w:r>
              <w:rPr>
                <w:spacing w:val="-2"/>
                <w:sz w:val="22"/>
              </w:rPr>
              <w:t>TU/IV-RD/2953</w:t>
            </w:r>
          </w:p>
        </w:tc>
        <w:tc>
          <w:tcPr>
            <w:tcW w:w="2790" w:type="dxa"/>
          </w:tcPr>
          <w:p>
            <w:pPr>
              <w:pStyle w:val="TableParagraph"/>
              <w:ind w:left="105" w:right="96"/>
              <w:jc w:val="both"/>
              <w:rPr>
                <w:sz w:val="22"/>
              </w:rPr>
            </w:pPr>
            <w:r>
              <w:rPr>
                <w:rFonts w:ascii="Arial"/>
                <w:b/>
                <w:sz w:val="22"/>
              </w:rPr>
              <w:t>IWAI Electronics Pvt. Ltd.</w:t>
            </w:r>
            <w:r>
              <w:rPr>
                <w:rFonts w:ascii="Arial"/>
                <w:b/>
                <w:spacing w:val="40"/>
                <w:sz w:val="22"/>
              </w:rPr>
              <w:t> </w:t>
            </w:r>
            <w:r>
              <w:rPr>
                <w:sz w:val="22"/>
              </w:rPr>
              <w:t>Sheetal Industrial Estate, No. 4, Navghar, Vasai</w:t>
            </w:r>
            <w:r>
              <w:rPr>
                <w:spacing w:val="36"/>
                <w:sz w:val="22"/>
              </w:rPr>
              <w:t>  </w:t>
            </w:r>
            <w:r>
              <w:rPr>
                <w:sz w:val="22"/>
              </w:rPr>
              <w:t>(E),Thane</w:t>
            </w:r>
            <w:r>
              <w:rPr>
                <w:spacing w:val="40"/>
                <w:sz w:val="22"/>
              </w:rPr>
              <w:t>  </w:t>
            </w:r>
            <w:r>
              <w:rPr>
                <w:sz w:val="22"/>
              </w:rPr>
              <w:t>-</w:t>
            </w:r>
            <w:r>
              <w:rPr>
                <w:spacing w:val="36"/>
                <w:sz w:val="22"/>
              </w:rPr>
              <w:t>  </w:t>
            </w:r>
            <w:r>
              <w:rPr>
                <w:spacing w:val="-5"/>
                <w:sz w:val="22"/>
              </w:rPr>
              <w:t>401</w:t>
            </w:r>
          </w:p>
          <w:p>
            <w:pPr>
              <w:pStyle w:val="TableParagraph"/>
              <w:spacing w:line="234" w:lineRule="exact" w:before="1"/>
              <w:ind w:left="105"/>
              <w:jc w:val="both"/>
              <w:rPr>
                <w:sz w:val="22"/>
              </w:rPr>
            </w:pPr>
            <w:r>
              <w:rPr>
                <w:sz w:val="22"/>
              </w:rPr>
              <w:t>210</w:t>
            </w:r>
            <w:r>
              <w:rPr>
                <w:spacing w:val="1"/>
                <w:sz w:val="22"/>
              </w:rPr>
              <w:t> </w:t>
            </w:r>
            <w:r>
              <w:rPr>
                <w:sz w:val="22"/>
              </w:rPr>
              <w:t>,</w:t>
            </w:r>
            <w:r>
              <w:rPr>
                <w:spacing w:val="1"/>
                <w:sz w:val="22"/>
              </w:rPr>
              <w:t> </w:t>
            </w:r>
            <w:r>
              <w:rPr>
                <w:spacing w:val="-2"/>
                <w:sz w:val="22"/>
              </w:rPr>
              <w:t>Maharashtra</w:t>
            </w:r>
          </w:p>
        </w:tc>
        <w:tc>
          <w:tcPr>
            <w:tcW w:w="2973" w:type="dxa"/>
          </w:tcPr>
          <w:p>
            <w:pPr>
              <w:pStyle w:val="TableParagraph"/>
              <w:tabs>
                <w:tab w:pos="2106" w:val="left" w:leader="none"/>
              </w:tabs>
              <w:ind w:right="95"/>
              <w:jc w:val="both"/>
              <w:rPr>
                <w:sz w:val="22"/>
              </w:rPr>
            </w:pPr>
            <w:r>
              <w:rPr>
                <w:sz w:val="22"/>
              </w:rPr>
              <w:t>Sheetal Industrial Estate, No.4, Navghar, Vasai (E), </w:t>
            </w:r>
            <w:r>
              <w:rPr>
                <w:spacing w:val="-2"/>
                <w:sz w:val="22"/>
              </w:rPr>
              <w:t>District</w:t>
            </w:r>
            <w:r>
              <w:rPr>
                <w:sz w:val="22"/>
              </w:rPr>
              <w:tab/>
            </w:r>
            <w:r>
              <w:rPr>
                <w:spacing w:val="-2"/>
                <w:sz w:val="22"/>
              </w:rPr>
              <w:t>Palghar (Maharashtra)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4"/>
                <w:sz w:val="22"/>
              </w:rPr>
              <w:t>667.</w:t>
            </w:r>
          </w:p>
        </w:tc>
        <w:tc>
          <w:tcPr>
            <w:tcW w:w="1892" w:type="dxa"/>
          </w:tcPr>
          <w:p>
            <w:pPr>
              <w:pStyle w:val="TableParagraph"/>
              <w:spacing w:line="248" w:lineRule="exact"/>
              <w:rPr>
                <w:sz w:val="22"/>
              </w:rPr>
            </w:pPr>
            <w:r>
              <w:rPr>
                <w:spacing w:val="-2"/>
                <w:sz w:val="22"/>
              </w:rPr>
              <w:t>TU/IV-RD/2954</w:t>
            </w:r>
          </w:p>
        </w:tc>
        <w:tc>
          <w:tcPr>
            <w:tcW w:w="2790" w:type="dxa"/>
          </w:tcPr>
          <w:p>
            <w:pPr>
              <w:pStyle w:val="TableParagraph"/>
              <w:ind w:left="105" w:right="93"/>
              <w:jc w:val="both"/>
              <w:rPr>
                <w:sz w:val="22"/>
              </w:rPr>
            </w:pPr>
            <w:r>
              <w:rPr>
                <w:rFonts w:ascii="Arial"/>
                <w:b/>
                <w:sz w:val="22"/>
              </w:rPr>
              <w:t>Anthem Biosciences Pvt.</w:t>
            </w:r>
            <w:r>
              <w:rPr>
                <w:rFonts w:ascii="Arial"/>
                <w:b/>
                <w:spacing w:val="40"/>
                <w:sz w:val="22"/>
              </w:rPr>
              <w:t> </w:t>
            </w:r>
            <w:r>
              <w:rPr>
                <w:rFonts w:ascii="Arial"/>
                <w:b/>
                <w:sz w:val="22"/>
              </w:rPr>
              <w:t>Ltd. </w:t>
            </w:r>
            <w:r>
              <w:rPr>
                <w:sz w:val="22"/>
              </w:rPr>
              <w:t>No.</w:t>
            </w:r>
            <w:r>
              <w:rPr>
                <w:spacing w:val="-3"/>
                <w:sz w:val="22"/>
              </w:rPr>
              <w:t> </w:t>
            </w:r>
            <w:r>
              <w:rPr>
                <w:sz w:val="22"/>
              </w:rPr>
              <w:t>49, F1&amp;F2, Canara Bank Road, Bommasandara Indl.</w:t>
            </w:r>
            <w:r>
              <w:rPr>
                <w:spacing w:val="40"/>
                <w:sz w:val="22"/>
              </w:rPr>
              <w:t> </w:t>
            </w:r>
            <w:r>
              <w:rPr>
                <w:sz w:val="22"/>
              </w:rPr>
              <w:t>Area, Phase-I, Hosur Road,</w:t>
            </w:r>
            <w:r>
              <w:rPr>
                <w:spacing w:val="71"/>
                <w:sz w:val="22"/>
              </w:rPr>
              <w:t>  </w:t>
            </w:r>
            <w:r>
              <w:rPr>
                <w:sz w:val="22"/>
              </w:rPr>
              <w:t>Bangalore-</w:t>
            </w:r>
            <w:r>
              <w:rPr>
                <w:spacing w:val="71"/>
                <w:sz w:val="22"/>
              </w:rPr>
              <w:t>  </w:t>
            </w:r>
            <w:r>
              <w:rPr>
                <w:spacing w:val="-5"/>
                <w:sz w:val="22"/>
              </w:rPr>
              <w:t>560</w:t>
            </w:r>
          </w:p>
          <w:p>
            <w:pPr>
              <w:pStyle w:val="TableParagraph"/>
              <w:spacing w:line="234" w:lineRule="exact"/>
              <w:ind w:left="105"/>
              <w:jc w:val="both"/>
              <w:rPr>
                <w:sz w:val="22"/>
              </w:rPr>
            </w:pPr>
            <w:r>
              <w:rPr>
                <w:sz w:val="22"/>
              </w:rPr>
              <w:t>099</w:t>
            </w:r>
            <w:r>
              <w:rPr>
                <w:spacing w:val="2"/>
                <w:sz w:val="22"/>
              </w:rPr>
              <w:t> </w:t>
            </w:r>
            <w:r>
              <w:rPr>
                <w:spacing w:val="-2"/>
                <w:sz w:val="22"/>
              </w:rPr>
              <w:t>(Karnataka)</w:t>
            </w:r>
          </w:p>
        </w:tc>
        <w:tc>
          <w:tcPr>
            <w:tcW w:w="2973" w:type="dxa"/>
          </w:tcPr>
          <w:p>
            <w:pPr>
              <w:pStyle w:val="TableParagraph"/>
              <w:tabs>
                <w:tab w:pos="2279" w:val="left" w:leader="none"/>
              </w:tabs>
              <w:spacing w:line="242" w:lineRule="auto"/>
              <w:ind w:right="92"/>
              <w:jc w:val="both"/>
              <w:rPr>
                <w:sz w:val="22"/>
              </w:rPr>
            </w:pPr>
            <w:r>
              <w:rPr>
                <w:sz w:val="22"/>
              </w:rPr>
              <w:t>No. 49, F1&amp;F2, Canara </w:t>
            </w:r>
            <w:r>
              <w:rPr>
                <w:spacing w:val="-4"/>
                <w:sz w:val="22"/>
              </w:rPr>
              <w:t>Bank</w:t>
            </w:r>
            <w:r>
              <w:rPr>
                <w:sz w:val="22"/>
              </w:rPr>
              <w:tab/>
            </w:r>
            <w:r>
              <w:rPr>
                <w:spacing w:val="-4"/>
                <w:sz w:val="22"/>
              </w:rPr>
              <w:t>Road,</w:t>
            </w:r>
          </w:p>
          <w:p>
            <w:pPr>
              <w:pStyle w:val="TableParagraph"/>
              <w:ind w:right="93"/>
              <w:jc w:val="both"/>
              <w:rPr>
                <w:sz w:val="22"/>
              </w:rPr>
            </w:pPr>
            <w:r>
              <w:rPr>
                <w:sz w:val="22"/>
              </w:rPr>
              <w:t>Bommasandara Indl. Area Phase-I, Hosur Road, Bangalore, (Karnataka)</w:t>
            </w:r>
          </w:p>
        </w:tc>
        <w:tc>
          <w:tcPr>
            <w:tcW w:w="1350" w:type="dxa"/>
          </w:tcPr>
          <w:p>
            <w:pPr>
              <w:pStyle w:val="TableParagraph"/>
              <w:spacing w:line="248" w:lineRule="exact"/>
              <w:ind w:left="2"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4"/>
                <w:sz w:val="22"/>
              </w:rPr>
              <w:t>668.</w:t>
            </w:r>
          </w:p>
        </w:tc>
        <w:tc>
          <w:tcPr>
            <w:tcW w:w="1892" w:type="dxa"/>
          </w:tcPr>
          <w:p>
            <w:pPr>
              <w:pStyle w:val="TableParagraph"/>
              <w:spacing w:line="248" w:lineRule="exact"/>
              <w:rPr>
                <w:sz w:val="22"/>
              </w:rPr>
            </w:pPr>
            <w:r>
              <w:rPr>
                <w:spacing w:val="-2"/>
                <w:sz w:val="22"/>
              </w:rPr>
              <w:t>TU/IV-RD/2955</w:t>
            </w:r>
          </w:p>
        </w:tc>
        <w:tc>
          <w:tcPr>
            <w:tcW w:w="2790" w:type="dxa"/>
          </w:tcPr>
          <w:p>
            <w:pPr>
              <w:pStyle w:val="TableParagraph"/>
              <w:ind w:left="105" w:right="96"/>
              <w:jc w:val="both"/>
              <w:rPr>
                <w:sz w:val="22"/>
              </w:rPr>
            </w:pPr>
            <w:r>
              <w:rPr>
                <w:rFonts w:ascii="Arial"/>
                <w:b/>
                <w:sz w:val="22"/>
              </w:rPr>
              <w:t>Srini Pharmaceuticals Pvt. Ltd., </w:t>
            </w:r>
            <w:r>
              <w:rPr>
                <w:sz w:val="22"/>
              </w:rPr>
              <w:t>Plot No.10, Type-C, Road No.8, Film Nagar, Jubilee Hills, Hyderabad</w:t>
            </w:r>
            <w:r>
              <w:rPr>
                <w:spacing w:val="44"/>
                <w:sz w:val="22"/>
              </w:rPr>
              <w:t>  </w:t>
            </w:r>
            <w:r>
              <w:rPr>
                <w:sz w:val="22"/>
              </w:rPr>
              <w:t>-</w:t>
            </w:r>
            <w:r>
              <w:rPr>
                <w:spacing w:val="39"/>
                <w:sz w:val="22"/>
              </w:rPr>
              <w:t>  </w:t>
            </w:r>
            <w:r>
              <w:rPr>
                <w:sz w:val="22"/>
              </w:rPr>
              <w:t>500</w:t>
            </w:r>
            <w:r>
              <w:rPr>
                <w:spacing w:val="41"/>
                <w:sz w:val="22"/>
              </w:rPr>
              <w:t>  </w:t>
            </w:r>
            <w:r>
              <w:rPr>
                <w:spacing w:val="-4"/>
                <w:sz w:val="22"/>
              </w:rPr>
              <w:t>096,</w:t>
            </w:r>
          </w:p>
          <w:p>
            <w:pPr>
              <w:pStyle w:val="TableParagraph"/>
              <w:spacing w:line="234" w:lineRule="exact"/>
              <w:ind w:left="105"/>
              <w:rPr>
                <w:sz w:val="22"/>
              </w:rPr>
            </w:pPr>
            <w:r>
              <w:rPr>
                <w:spacing w:val="-2"/>
                <w:sz w:val="22"/>
              </w:rPr>
              <w:t>(Telangana)</w:t>
            </w:r>
          </w:p>
        </w:tc>
        <w:tc>
          <w:tcPr>
            <w:tcW w:w="2973" w:type="dxa"/>
          </w:tcPr>
          <w:p>
            <w:pPr>
              <w:pStyle w:val="TableParagraph"/>
              <w:tabs>
                <w:tab w:pos="1448" w:val="left" w:leader="none"/>
                <w:tab w:pos="2105" w:val="left" w:leader="none"/>
                <w:tab w:pos="2437" w:val="left" w:leader="none"/>
              </w:tabs>
              <w:spacing w:line="242" w:lineRule="auto"/>
              <w:ind w:right="92"/>
              <w:rPr>
                <w:sz w:val="22"/>
              </w:rPr>
            </w:pPr>
            <w:r>
              <w:rPr>
                <w:spacing w:val="-2"/>
                <w:sz w:val="22"/>
              </w:rPr>
              <w:t>Survey</w:t>
            </w:r>
            <w:r>
              <w:rPr>
                <w:sz w:val="22"/>
              </w:rPr>
              <w:tab/>
            </w:r>
            <w:r>
              <w:rPr>
                <w:spacing w:val="-4"/>
                <w:sz w:val="22"/>
              </w:rPr>
              <w:t>No.</w:t>
            </w:r>
            <w:r>
              <w:rPr>
                <w:sz w:val="22"/>
              </w:rPr>
              <w:tab/>
              <w:tab/>
            </w:r>
            <w:r>
              <w:rPr>
                <w:spacing w:val="-4"/>
                <w:sz w:val="22"/>
              </w:rPr>
              <w:t>247, </w:t>
            </w:r>
            <w:r>
              <w:rPr>
                <w:spacing w:val="-2"/>
                <w:sz w:val="22"/>
              </w:rPr>
              <w:t>Choutuppal,</w:t>
            </w:r>
            <w:r>
              <w:rPr>
                <w:sz w:val="22"/>
              </w:rPr>
              <w:tab/>
              <w:tab/>
            </w:r>
            <w:r>
              <w:rPr>
                <w:spacing w:val="-2"/>
                <w:sz w:val="22"/>
              </w:rPr>
              <w:t>Yadadri</w:t>
            </w:r>
          </w:p>
          <w:p>
            <w:pPr>
              <w:pStyle w:val="TableParagraph"/>
              <w:tabs>
                <w:tab w:pos="2215" w:val="left" w:leader="none"/>
              </w:tabs>
              <w:spacing w:line="237" w:lineRule="auto"/>
              <w:ind w:right="98"/>
              <w:rPr>
                <w:sz w:val="22"/>
              </w:rPr>
            </w:pPr>
            <w:r>
              <w:rPr>
                <w:spacing w:val="-2"/>
                <w:sz w:val="22"/>
              </w:rPr>
              <w:t>Bhuvanagiri</w:t>
            </w:r>
            <w:r>
              <w:rPr>
                <w:sz w:val="22"/>
              </w:rPr>
              <w:tab/>
            </w:r>
            <w:r>
              <w:rPr>
                <w:spacing w:val="-2"/>
                <w:sz w:val="22"/>
              </w:rPr>
              <w:t>(Dist.), (Telangana)</w:t>
            </w:r>
          </w:p>
        </w:tc>
        <w:tc>
          <w:tcPr>
            <w:tcW w:w="1350" w:type="dxa"/>
          </w:tcPr>
          <w:p>
            <w:pPr>
              <w:pStyle w:val="TableParagraph"/>
              <w:spacing w:line="248" w:lineRule="exact"/>
              <w:ind w:left="2" w:right="28"/>
              <w:jc w:val="center"/>
              <w:rPr>
                <w:sz w:val="22"/>
              </w:rPr>
            </w:pPr>
            <w:r>
              <w:rPr>
                <w:spacing w:val="-2"/>
                <w:sz w:val="22"/>
              </w:rPr>
              <w:t>31.03.2027</w:t>
            </w:r>
          </w:p>
        </w:tc>
      </w:tr>
      <w:tr>
        <w:trPr>
          <w:trHeight w:val="1262" w:hRule="atLeast"/>
        </w:trPr>
        <w:tc>
          <w:tcPr>
            <w:tcW w:w="898" w:type="dxa"/>
          </w:tcPr>
          <w:p>
            <w:pPr>
              <w:pStyle w:val="TableParagraph"/>
              <w:ind w:left="177"/>
              <w:rPr>
                <w:sz w:val="22"/>
              </w:rPr>
            </w:pPr>
            <w:r>
              <w:rPr>
                <w:spacing w:val="-4"/>
                <w:sz w:val="22"/>
              </w:rPr>
              <w:t>669.</w:t>
            </w:r>
          </w:p>
        </w:tc>
        <w:tc>
          <w:tcPr>
            <w:tcW w:w="1892" w:type="dxa"/>
          </w:tcPr>
          <w:p>
            <w:pPr>
              <w:pStyle w:val="TableParagraph"/>
              <w:rPr>
                <w:sz w:val="22"/>
              </w:rPr>
            </w:pPr>
            <w:r>
              <w:rPr>
                <w:spacing w:val="-2"/>
                <w:sz w:val="22"/>
              </w:rPr>
              <w:t>TU/IV-RD/2957</w:t>
            </w:r>
          </w:p>
        </w:tc>
        <w:tc>
          <w:tcPr>
            <w:tcW w:w="2790" w:type="dxa"/>
          </w:tcPr>
          <w:p>
            <w:pPr>
              <w:pStyle w:val="TableParagraph"/>
              <w:tabs>
                <w:tab w:pos="900" w:val="left" w:leader="none"/>
                <w:tab w:pos="1332" w:val="left" w:leader="none"/>
                <w:tab w:pos="2040" w:val="left" w:leader="none"/>
                <w:tab w:pos="2238" w:val="left" w:leader="none"/>
                <w:tab w:pos="2277" w:val="left" w:leader="none"/>
              </w:tabs>
              <w:ind w:left="105" w:right="96"/>
              <w:rPr>
                <w:sz w:val="22"/>
              </w:rPr>
            </w:pPr>
            <w:r>
              <w:rPr>
                <w:rFonts w:ascii="Arial"/>
                <w:b/>
                <w:spacing w:val="-2"/>
                <w:sz w:val="22"/>
              </w:rPr>
              <w:t>Amalgamated </w:t>
            </w:r>
            <w:r>
              <w:rPr>
                <w:rFonts w:ascii="Arial"/>
                <w:b/>
                <w:sz w:val="22"/>
              </w:rPr>
              <w:t>Plantations</w:t>
            </w:r>
            <w:r>
              <w:rPr>
                <w:rFonts w:ascii="Arial"/>
                <w:b/>
                <w:spacing w:val="80"/>
                <w:sz w:val="22"/>
              </w:rPr>
              <w:t> </w:t>
            </w:r>
            <w:r>
              <w:rPr>
                <w:rFonts w:ascii="Arial"/>
                <w:b/>
                <w:sz w:val="22"/>
              </w:rPr>
              <w:t>Pvt.</w:t>
              <w:tab/>
              <w:tab/>
              <w:tab/>
            </w:r>
            <w:r>
              <w:rPr>
                <w:rFonts w:ascii="Arial"/>
                <w:b/>
                <w:spacing w:val="-4"/>
                <w:sz w:val="22"/>
              </w:rPr>
              <w:t>Ltd. </w:t>
            </w:r>
            <w:r>
              <w:rPr>
                <w:spacing w:val="-2"/>
                <w:sz w:val="22"/>
              </w:rPr>
              <w:t>Christian</w:t>
            </w:r>
            <w:r>
              <w:rPr>
                <w:sz w:val="22"/>
              </w:rPr>
              <w:tab/>
            </w:r>
            <w:r>
              <w:rPr>
                <w:spacing w:val="-2"/>
                <w:sz w:val="22"/>
              </w:rPr>
              <w:t>Basti,</w:t>
            </w:r>
            <w:r>
              <w:rPr>
                <w:sz w:val="22"/>
              </w:rPr>
              <w:tab/>
              <w:tab/>
            </w:r>
            <w:r>
              <w:rPr>
                <w:spacing w:val="-4"/>
                <w:sz w:val="22"/>
              </w:rPr>
              <w:t>G.S. </w:t>
            </w:r>
            <w:r>
              <w:rPr>
                <w:spacing w:val="-2"/>
                <w:sz w:val="22"/>
              </w:rPr>
              <w:t>Road,</w:t>
            </w:r>
            <w:r>
              <w:rPr>
                <w:sz w:val="22"/>
              </w:rPr>
              <w:tab/>
            </w:r>
            <w:r>
              <w:rPr>
                <w:spacing w:val="-2"/>
                <w:sz w:val="22"/>
              </w:rPr>
              <w:t>Guwahati</w:t>
            </w:r>
            <w:r>
              <w:rPr>
                <w:sz w:val="22"/>
              </w:rPr>
              <w:tab/>
              <w:t>-</w:t>
            </w:r>
            <w:r>
              <w:rPr>
                <w:spacing w:val="38"/>
                <w:sz w:val="22"/>
              </w:rPr>
              <w:t>  </w:t>
            </w:r>
            <w:r>
              <w:rPr>
                <w:spacing w:val="-5"/>
                <w:sz w:val="22"/>
              </w:rPr>
              <w:t>781</w:t>
            </w:r>
          </w:p>
          <w:p>
            <w:pPr>
              <w:pStyle w:val="TableParagraph"/>
              <w:spacing w:line="231" w:lineRule="exact"/>
              <w:ind w:left="105"/>
              <w:rPr>
                <w:sz w:val="22"/>
              </w:rPr>
            </w:pPr>
            <w:r>
              <w:rPr>
                <w:sz w:val="22"/>
              </w:rPr>
              <w:t>005,</w:t>
            </w:r>
            <w:r>
              <w:rPr>
                <w:spacing w:val="-4"/>
                <w:sz w:val="22"/>
              </w:rPr>
              <w:t> </w:t>
            </w:r>
            <w:r>
              <w:rPr>
                <w:spacing w:val="-2"/>
                <w:sz w:val="22"/>
              </w:rPr>
              <w:t>Assam</w:t>
            </w:r>
          </w:p>
        </w:tc>
        <w:tc>
          <w:tcPr>
            <w:tcW w:w="2973" w:type="dxa"/>
          </w:tcPr>
          <w:p>
            <w:pPr>
              <w:pStyle w:val="TableParagraph"/>
              <w:tabs>
                <w:tab w:pos="819" w:val="left" w:leader="none"/>
                <w:tab w:pos="1414" w:val="left" w:leader="none"/>
                <w:tab w:pos="2315" w:val="left" w:leader="none"/>
              </w:tabs>
              <w:spacing w:line="237" w:lineRule="auto" w:before="2"/>
              <w:ind w:right="95"/>
              <w:rPr>
                <w:sz w:val="22"/>
              </w:rPr>
            </w:pPr>
            <w:r>
              <w:rPr>
                <w:spacing w:val="-4"/>
                <w:sz w:val="22"/>
              </w:rPr>
              <w:t>Teok</w:t>
            </w:r>
            <w:r>
              <w:rPr>
                <w:sz w:val="22"/>
              </w:rPr>
              <w:tab/>
            </w:r>
            <w:r>
              <w:rPr>
                <w:spacing w:val="-4"/>
                <w:sz w:val="22"/>
              </w:rPr>
              <w:t>Tea</w:t>
            </w:r>
            <w:r>
              <w:rPr>
                <w:sz w:val="22"/>
              </w:rPr>
              <w:tab/>
            </w:r>
            <w:r>
              <w:rPr>
                <w:spacing w:val="-2"/>
                <w:sz w:val="22"/>
              </w:rPr>
              <w:t>Estate,</w:t>
            </w:r>
            <w:r>
              <w:rPr>
                <w:sz w:val="22"/>
              </w:rPr>
              <w:tab/>
            </w:r>
            <w:r>
              <w:rPr>
                <w:spacing w:val="-4"/>
                <w:sz w:val="22"/>
              </w:rPr>
              <w:t>Teok, </w:t>
            </w:r>
            <w:r>
              <w:rPr>
                <w:sz w:val="22"/>
              </w:rPr>
              <w:t>Jorhat, Assam</w:t>
            </w:r>
          </w:p>
        </w:tc>
        <w:tc>
          <w:tcPr>
            <w:tcW w:w="1350" w:type="dxa"/>
          </w:tcPr>
          <w:p>
            <w:pPr>
              <w:pStyle w:val="TableParagraph"/>
              <w:ind w:left="0" w:right="28"/>
              <w:jc w:val="center"/>
              <w:rPr>
                <w:sz w:val="22"/>
              </w:rPr>
            </w:pPr>
            <w:r>
              <w:rPr>
                <w:spacing w:val="-2"/>
                <w:sz w:val="22"/>
              </w:rPr>
              <w:t>31.03.2027</w:t>
            </w:r>
          </w:p>
        </w:tc>
      </w:tr>
      <w:tr>
        <w:trPr>
          <w:trHeight w:val="508" w:hRule="atLeast"/>
        </w:trPr>
        <w:tc>
          <w:tcPr>
            <w:tcW w:w="898" w:type="dxa"/>
          </w:tcPr>
          <w:p>
            <w:pPr>
              <w:pStyle w:val="TableParagraph"/>
              <w:spacing w:line="253" w:lineRule="exact"/>
              <w:ind w:left="177"/>
              <w:rPr>
                <w:sz w:val="22"/>
              </w:rPr>
            </w:pPr>
            <w:r>
              <w:rPr>
                <w:spacing w:val="-4"/>
                <w:sz w:val="22"/>
              </w:rPr>
              <w:t>670.</w:t>
            </w:r>
          </w:p>
        </w:tc>
        <w:tc>
          <w:tcPr>
            <w:tcW w:w="1892" w:type="dxa"/>
          </w:tcPr>
          <w:p>
            <w:pPr>
              <w:pStyle w:val="TableParagraph"/>
              <w:spacing w:line="253" w:lineRule="exact"/>
              <w:rPr>
                <w:sz w:val="22"/>
              </w:rPr>
            </w:pPr>
            <w:r>
              <w:rPr>
                <w:spacing w:val="-2"/>
                <w:sz w:val="22"/>
              </w:rPr>
              <w:t>TU/IV-RD/2958</w:t>
            </w:r>
          </w:p>
        </w:tc>
        <w:tc>
          <w:tcPr>
            <w:tcW w:w="2790" w:type="dxa"/>
          </w:tcPr>
          <w:p>
            <w:pPr>
              <w:pStyle w:val="TableParagraph"/>
              <w:tabs>
                <w:tab w:pos="1611" w:val="left" w:leader="none"/>
                <w:tab w:pos="2304" w:val="left" w:leader="none"/>
              </w:tabs>
              <w:spacing w:line="254" w:lineRule="exact"/>
              <w:ind w:left="105" w:right="95"/>
              <w:rPr>
                <w:sz w:val="22"/>
              </w:rPr>
            </w:pPr>
            <w:r>
              <w:rPr>
                <w:rFonts w:ascii="Arial"/>
                <w:b/>
                <w:spacing w:val="-2"/>
                <w:sz w:val="22"/>
              </w:rPr>
              <w:t>Multimetals</w:t>
            </w:r>
            <w:r>
              <w:rPr>
                <w:rFonts w:ascii="Arial"/>
                <w:b/>
                <w:sz w:val="22"/>
              </w:rPr>
              <w:tab/>
            </w:r>
            <w:r>
              <w:rPr>
                <w:rFonts w:ascii="Arial"/>
                <w:b/>
                <w:spacing w:val="-4"/>
                <w:sz w:val="22"/>
              </w:rPr>
              <w:t>Ltd.</w:t>
            </w:r>
            <w:r>
              <w:rPr>
                <w:rFonts w:ascii="Arial"/>
                <w:b/>
                <w:sz w:val="22"/>
              </w:rPr>
              <w:tab/>
            </w:r>
            <w:r>
              <w:rPr>
                <w:spacing w:val="-4"/>
                <w:sz w:val="22"/>
              </w:rPr>
              <w:t>Plot </w:t>
            </w:r>
            <w:r>
              <w:rPr>
                <w:sz w:val="22"/>
              </w:rPr>
              <w:t>No</w:t>
            </w:r>
            <w:r>
              <w:rPr>
                <w:spacing w:val="40"/>
                <w:sz w:val="22"/>
              </w:rPr>
              <w:t> </w:t>
            </w:r>
            <w:r>
              <w:rPr>
                <w:sz w:val="22"/>
              </w:rPr>
              <w:t>6,</w:t>
            </w:r>
            <w:r>
              <w:rPr>
                <w:spacing w:val="40"/>
                <w:sz w:val="22"/>
              </w:rPr>
              <w:t> </w:t>
            </w:r>
            <w:r>
              <w:rPr>
                <w:sz w:val="22"/>
              </w:rPr>
              <w:t>7,</w:t>
            </w:r>
            <w:r>
              <w:rPr>
                <w:spacing w:val="39"/>
                <w:sz w:val="22"/>
              </w:rPr>
              <w:t> </w:t>
            </w:r>
            <w:r>
              <w:rPr>
                <w:sz w:val="22"/>
              </w:rPr>
              <w:t>Heavy</w:t>
            </w:r>
            <w:r>
              <w:rPr>
                <w:spacing w:val="39"/>
                <w:sz w:val="22"/>
              </w:rPr>
              <w:t> </w:t>
            </w:r>
            <w:r>
              <w:rPr>
                <w:spacing w:val="-2"/>
                <w:sz w:val="22"/>
              </w:rPr>
              <w:t>Industrial</w:t>
            </w:r>
          </w:p>
        </w:tc>
        <w:tc>
          <w:tcPr>
            <w:tcW w:w="2973" w:type="dxa"/>
          </w:tcPr>
          <w:p>
            <w:pPr>
              <w:pStyle w:val="TableParagraph"/>
              <w:tabs>
                <w:tab w:pos="766" w:val="left" w:leader="none"/>
                <w:tab w:pos="1299" w:val="left" w:leader="none"/>
                <w:tab w:pos="1785" w:val="left" w:leader="none"/>
                <w:tab w:pos="2119" w:val="left" w:leader="none"/>
                <w:tab w:pos="2246" w:val="left" w:leader="none"/>
              </w:tabs>
              <w:spacing w:line="254" w:lineRule="exact"/>
              <w:ind w:right="90"/>
              <w:rPr>
                <w:sz w:val="22"/>
              </w:rPr>
            </w:pPr>
            <w:r>
              <w:rPr>
                <w:spacing w:val="-4"/>
                <w:sz w:val="22"/>
              </w:rPr>
              <w:t>Plot</w:t>
            </w:r>
            <w:r>
              <w:rPr>
                <w:sz w:val="22"/>
              </w:rPr>
              <w:tab/>
            </w:r>
            <w:r>
              <w:rPr>
                <w:spacing w:val="-6"/>
                <w:sz w:val="22"/>
              </w:rPr>
              <w:t>No</w:t>
            </w:r>
            <w:r>
              <w:rPr>
                <w:sz w:val="22"/>
              </w:rPr>
              <w:tab/>
            </w:r>
            <w:r>
              <w:rPr>
                <w:spacing w:val="-38"/>
                <w:sz w:val="22"/>
              </w:rPr>
              <w:t> </w:t>
            </w:r>
            <w:r>
              <w:rPr>
                <w:sz w:val="22"/>
              </w:rPr>
              <w:t>6,</w:t>
              <w:tab/>
            </w:r>
            <w:r>
              <w:rPr>
                <w:spacing w:val="-6"/>
                <w:sz w:val="22"/>
              </w:rPr>
              <w:t>7,</w:t>
            </w:r>
            <w:r>
              <w:rPr>
                <w:sz w:val="22"/>
              </w:rPr>
              <w:tab/>
              <w:tab/>
            </w:r>
            <w:r>
              <w:rPr>
                <w:spacing w:val="-2"/>
                <w:sz w:val="22"/>
              </w:rPr>
              <w:t>Heavy Industrial</w:t>
            </w:r>
            <w:r>
              <w:rPr>
                <w:sz w:val="22"/>
              </w:rPr>
              <w:tab/>
            </w:r>
            <w:r>
              <w:rPr>
                <w:spacing w:val="-4"/>
                <w:sz w:val="22"/>
              </w:rPr>
              <w:t>Area,</w:t>
            </w:r>
            <w:r>
              <w:rPr>
                <w:sz w:val="22"/>
              </w:rPr>
              <w:tab/>
            </w:r>
            <w:r>
              <w:rPr>
                <w:spacing w:val="-2"/>
                <w:sz w:val="22"/>
              </w:rPr>
              <w:t>Kansua</w:t>
            </w:r>
          </w:p>
        </w:tc>
        <w:tc>
          <w:tcPr>
            <w:tcW w:w="1350" w:type="dxa"/>
          </w:tcPr>
          <w:p>
            <w:pPr>
              <w:pStyle w:val="TableParagraph"/>
              <w:spacing w:line="253" w:lineRule="exact"/>
              <w:ind w:left="2" w:right="28"/>
              <w:jc w:val="center"/>
              <w:rPr>
                <w:sz w:val="22"/>
              </w:rPr>
            </w:pPr>
            <w:r>
              <w:rPr>
                <w:spacing w:val="-2"/>
                <w:sz w:val="22"/>
              </w:rPr>
              <w:t>31.03.2027</w:t>
            </w:r>
          </w:p>
        </w:tc>
      </w:tr>
    </w:tbl>
    <w:p>
      <w:pPr>
        <w:pStyle w:val="TableParagraph"/>
        <w:spacing w:after="0" w:line="253" w:lineRule="exact"/>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51" w:lineRule="exact"/>
              <w:ind w:left="105"/>
              <w:rPr>
                <w:sz w:val="22"/>
              </w:rPr>
            </w:pPr>
            <w:r>
              <w:rPr>
                <w:sz w:val="22"/>
              </w:rPr>
              <w:t>Area,</w:t>
            </w:r>
            <w:r>
              <w:rPr>
                <w:spacing w:val="16"/>
                <w:sz w:val="22"/>
              </w:rPr>
              <w:t> </w:t>
            </w:r>
            <w:r>
              <w:rPr>
                <w:sz w:val="22"/>
              </w:rPr>
              <w:t>Kansua</w:t>
            </w:r>
            <w:r>
              <w:rPr>
                <w:spacing w:val="24"/>
                <w:sz w:val="22"/>
              </w:rPr>
              <w:t> </w:t>
            </w:r>
            <w:r>
              <w:rPr>
                <w:sz w:val="22"/>
              </w:rPr>
              <w:t>Road,</w:t>
            </w:r>
            <w:r>
              <w:rPr>
                <w:spacing w:val="19"/>
                <w:sz w:val="22"/>
              </w:rPr>
              <w:t> </w:t>
            </w:r>
            <w:r>
              <w:rPr>
                <w:spacing w:val="-4"/>
                <w:sz w:val="22"/>
              </w:rPr>
              <w:t>Kota</w:t>
            </w:r>
          </w:p>
          <w:p>
            <w:pPr>
              <w:pStyle w:val="TableParagraph"/>
              <w:spacing w:line="232" w:lineRule="exact"/>
              <w:ind w:left="105"/>
              <w:rPr>
                <w:sz w:val="22"/>
              </w:rPr>
            </w:pPr>
            <w:r>
              <w:rPr>
                <w:sz w:val="22"/>
              </w:rPr>
              <w:t>-342</w:t>
            </w:r>
            <w:r>
              <w:rPr>
                <w:spacing w:val="-3"/>
                <w:sz w:val="22"/>
              </w:rPr>
              <w:t> </w:t>
            </w:r>
            <w:r>
              <w:rPr>
                <w:sz w:val="22"/>
              </w:rPr>
              <w:t>003,</w:t>
            </w:r>
            <w:r>
              <w:rPr>
                <w:spacing w:val="-1"/>
                <w:sz w:val="22"/>
              </w:rPr>
              <w:t> </w:t>
            </w:r>
            <w:r>
              <w:rPr>
                <w:spacing w:val="-2"/>
                <w:sz w:val="22"/>
              </w:rPr>
              <w:t>(Rajasthan)</w:t>
            </w:r>
          </w:p>
        </w:tc>
        <w:tc>
          <w:tcPr>
            <w:tcW w:w="2973" w:type="dxa"/>
          </w:tcPr>
          <w:p>
            <w:pPr>
              <w:pStyle w:val="TableParagraph"/>
              <w:rPr>
                <w:sz w:val="22"/>
              </w:rPr>
            </w:pPr>
            <w:r>
              <w:rPr>
                <w:sz w:val="22"/>
              </w:rPr>
              <w:t>Road,</w:t>
            </w:r>
            <w:r>
              <w:rPr>
                <w:spacing w:val="-3"/>
                <w:sz w:val="22"/>
              </w:rPr>
              <w:t> </w:t>
            </w:r>
            <w:r>
              <w:rPr>
                <w:sz w:val="22"/>
              </w:rPr>
              <w:t>Kota, </w:t>
            </w:r>
            <w:r>
              <w:rPr>
                <w:spacing w:val="-2"/>
                <w:sz w:val="22"/>
              </w:rPr>
              <w:t>(Rajasthan)</w:t>
            </w:r>
          </w:p>
        </w:tc>
        <w:tc>
          <w:tcPr>
            <w:tcW w:w="1350" w:type="dxa"/>
          </w:tcPr>
          <w:p>
            <w:pPr>
              <w:pStyle w:val="TableParagraph"/>
              <w:ind w:left="0"/>
              <w:rPr>
                <w:rFonts w:ascii="Times New Roman"/>
                <w:sz w:val="22"/>
              </w:rPr>
            </w:pPr>
          </w:p>
        </w:tc>
      </w:tr>
      <w:tr>
        <w:trPr>
          <w:trHeight w:val="2280" w:hRule="atLeast"/>
        </w:trPr>
        <w:tc>
          <w:tcPr>
            <w:tcW w:w="898" w:type="dxa"/>
          </w:tcPr>
          <w:p>
            <w:pPr>
              <w:pStyle w:val="TableParagraph"/>
              <w:ind w:left="177"/>
              <w:rPr>
                <w:sz w:val="22"/>
              </w:rPr>
            </w:pPr>
            <w:r>
              <w:rPr>
                <w:spacing w:val="-4"/>
                <w:sz w:val="22"/>
              </w:rPr>
              <w:t>671.</w:t>
            </w:r>
          </w:p>
        </w:tc>
        <w:tc>
          <w:tcPr>
            <w:tcW w:w="1892" w:type="dxa"/>
          </w:tcPr>
          <w:p>
            <w:pPr>
              <w:pStyle w:val="TableParagraph"/>
              <w:rPr>
                <w:sz w:val="22"/>
              </w:rPr>
            </w:pPr>
            <w:r>
              <w:rPr>
                <w:spacing w:val="-2"/>
                <w:sz w:val="22"/>
              </w:rPr>
              <w:t>TU/IV-RD/2963</w:t>
            </w:r>
          </w:p>
        </w:tc>
        <w:tc>
          <w:tcPr>
            <w:tcW w:w="2790" w:type="dxa"/>
          </w:tcPr>
          <w:p>
            <w:pPr>
              <w:pStyle w:val="TableParagraph"/>
              <w:tabs>
                <w:tab w:pos="733" w:val="left" w:leader="none"/>
                <w:tab w:pos="1620" w:val="left" w:leader="none"/>
                <w:tab w:pos="2095" w:val="left" w:leader="none"/>
                <w:tab w:pos="2277" w:val="left" w:leader="none"/>
              </w:tabs>
              <w:ind w:left="105" w:right="97"/>
              <w:rPr>
                <w:sz w:val="22"/>
              </w:rPr>
            </w:pPr>
            <w:r>
              <w:rPr>
                <w:rFonts w:ascii="Arial"/>
                <w:b/>
                <w:spacing w:val="-4"/>
                <w:sz w:val="22"/>
              </w:rPr>
              <w:t>I&amp;B</w:t>
            </w:r>
            <w:r>
              <w:rPr>
                <w:rFonts w:ascii="Arial"/>
                <w:b/>
                <w:sz w:val="22"/>
              </w:rPr>
              <w:tab/>
            </w:r>
            <w:r>
              <w:rPr>
                <w:rFonts w:ascii="Arial"/>
                <w:b/>
                <w:spacing w:val="-2"/>
                <w:sz w:val="22"/>
              </w:rPr>
              <w:t>Seeds</w:t>
            </w:r>
            <w:r>
              <w:rPr>
                <w:rFonts w:ascii="Arial"/>
                <w:b/>
                <w:sz w:val="22"/>
              </w:rPr>
              <w:tab/>
            </w:r>
            <w:r>
              <w:rPr>
                <w:rFonts w:ascii="Arial"/>
                <w:b/>
                <w:spacing w:val="-57"/>
                <w:sz w:val="22"/>
              </w:rPr>
              <w:t> </w:t>
            </w:r>
            <w:r>
              <w:rPr>
                <w:rFonts w:ascii="Arial"/>
                <w:b/>
                <w:spacing w:val="-2"/>
                <w:sz w:val="22"/>
              </w:rPr>
              <w:t>Pvt.</w:t>
            </w:r>
            <w:r>
              <w:rPr>
                <w:rFonts w:ascii="Arial"/>
                <w:b/>
                <w:sz w:val="22"/>
              </w:rPr>
              <w:tab/>
              <w:tab/>
            </w:r>
            <w:r>
              <w:rPr>
                <w:rFonts w:ascii="Arial"/>
                <w:b/>
                <w:spacing w:val="-4"/>
                <w:sz w:val="22"/>
              </w:rPr>
              <w:t>Ltd </w:t>
            </w:r>
            <w:r>
              <w:rPr>
                <w:sz w:val="22"/>
              </w:rPr>
              <w:t>15/3A,</w:t>
            </w:r>
            <w:r>
              <w:rPr>
                <w:spacing w:val="80"/>
                <w:sz w:val="22"/>
              </w:rPr>
              <w:t> </w:t>
            </w:r>
            <w:r>
              <w:rPr>
                <w:sz w:val="22"/>
              </w:rPr>
              <w:t>Noojibail</w:t>
            </w:r>
            <w:r>
              <w:rPr>
                <w:spacing w:val="80"/>
                <w:sz w:val="22"/>
              </w:rPr>
              <w:t> </w:t>
            </w:r>
            <w:r>
              <w:rPr>
                <w:sz w:val="22"/>
              </w:rPr>
              <w:t>Nursery </w:t>
            </w:r>
            <w:r>
              <w:rPr>
                <w:spacing w:val="-2"/>
                <w:sz w:val="22"/>
              </w:rPr>
              <w:t>Ganakallu,</w:t>
            </w:r>
            <w:r>
              <w:rPr>
                <w:sz w:val="22"/>
              </w:rPr>
              <w:tab/>
            </w:r>
            <w:r>
              <w:rPr>
                <w:spacing w:val="-2"/>
                <w:sz w:val="22"/>
              </w:rPr>
              <w:t>Uttarahalli-Kengeri</w:t>
            </w:r>
            <w:r>
              <w:rPr>
                <w:sz w:val="22"/>
              </w:rPr>
              <w:tab/>
              <w:tab/>
            </w:r>
            <w:r>
              <w:rPr>
                <w:spacing w:val="-4"/>
                <w:sz w:val="22"/>
              </w:rPr>
              <w:t>Road, </w:t>
            </w:r>
            <w:r>
              <w:rPr>
                <w:spacing w:val="-2"/>
                <w:sz w:val="22"/>
              </w:rPr>
              <w:t>Sreenivasapura,Bangalor </w:t>
            </w:r>
            <w:r>
              <w:rPr>
                <w:sz w:val="22"/>
              </w:rPr>
              <w:t>e 560 060,Karnataka</w:t>
            </w:r>
          </w:p>
        </w:tc>
        <w:tc>
          <w:tcPr>
            <w:tcW w:w="2973" w:type="dxa"/>
          </w:tcPr>
          <w:p>
            <w:pPr>
              <w:pStyle w:val="TableParagraph"/>
              <w:tabs>
                <w:tab w:pos="2278" w:val="left" w:leader="none"/>
              </w:tabs>
              <w:spacing w:line="242" w:lineRule="auto"/>
              <w:ind w:right="93"/>
              <w:rPr>
                <w:sz w:val="22"/>
              </w:rPr>
            </w:pPr>
            <w:r>
              <w:rPr>
                <w:sz w:val="22"/>
              </w:rPr>
              <w:t>(i)</w:t>
            </w:r>
            <w:r>
              <w:rPr>
                <w:spacing w:val="30"/>
                <w:sz w:val="22"/>
              </w:rPr>
              <w:t> </w:t>
            </w:r>
            <w:r>
              <w:rPr>
                <w:sz w:val="22"/>
              </w:rPr>
              <w:t>15/3A,</w:t>
            </w:r>
            <w:r>
              <w:rPr>
                <w:spacing w:val="29"/>
                <w:sz w:val="22"/>
              </w:rPr>
              <w:t> </w:t>
            </w:r>
            <w:r>
              <w:rPr>
                <w:sz w:val="22"/>
              </w:rPr>
              <w:t>Noojibail</w:t>
            </w:r>
            <w:r>
              <w:rPr>
                <w:spacing w:val="30"/>
                <w:sz w:val="22"/>
              </w:rPr>
              <w:t> </w:t>
            </w:r>
            <w:r>
              <w:rPr>
                <w:sz w:val="22"/>
              </w:rPr>
              <w:t>Nursery Ganakallu,Uttarahalli-</w:t>
            </w:r>
            <w:r>
              <w:rPr>
                <w:spacing w:val="-2"/>
                <w:sz w:val="22"/>
              </w:rPr>
              <w:t>Kengeri</w:t>
            </w:r>
            <w:r>
              <w:rPr>
                <w:sz w:val="22"/>
              </w:rPr>
              <w:tab/>
            </w:r>
            <w:r>
              <w:rPr>
                <w:spacing w:val="-4"/>
                <w:sz w:val="22"/>
              </w:rPr>
              <w:t>Road</w:t>
            </w:r>
            <w:r>
              <w:rPr>
                <w:spacing w:val="-4"/>
                <w:sz w:val="22"/>
              </w:rPr>
              <w:t>,</w:t>
            </w:r>
          </w:p>
          <w:p>
            <w:pPr>
              <w:pStyle w:val="TableParagraph"/>
              <w:tabs>
                <w:tab w:pos="1804" w:val="left" w:leader="none"/>
              </w:tabs>
              <w:ind w:right="93"/>
              <w:jc w:val="both"/>
              <w:rPr>
                <w:sz w:val="22"/>
              </w:rPr>
            </w:pPr>
            <w:r>
              <w:rPr>
                <w:sz w:val="22"/>
              </w:rPr>
              <w:t>Srinivasapura, Bangalore, Karnataka(ii)</w:t>
            </w:r>
            <w:r>
              <w:rPr>
                <w:spacing w:val="40"/>
                <w:sz w:val="22"/>
              </w:rPr>
              <w:t> </w:t>
            </w:r>
            <w:r>
              <w:rPr>
                <w:sz w:val="22"/>
              </w:rPr>
              <w:t>Sri Krishna Nursery, Banashankari 6</w:t>
            </w:r>
            <w:r>
              <w:rPr>
                <w:sz w:val="22"/>
                <w:vertAlign w:val="superscript"/>
              </w:rPr>
              <w:t>th</w:t>
            </w:r>
            <w:r>
              <w:rPr>
                <w:sz w:val="22"/>
                <w:vertAlign w:val="baseline"/>
              </w:rPr>
              <w:t> Stage, Bangalore Urban </w:t>
            </w:r>
            <w:r>
              <w:rPr>
                <w:spacing w:val="-2"/>
                <w:sz w:val="22"/>
                <w:vertAlign w:val="baseline"/>
              </w:rPr>
              <w:t>District,</w:t>
            </w:r>
            <w:r>
              <w:rPr>
                <w:sz w:val="22"/>
                <w:vertAlign w:val="baseline"/>
              </w:rPr>
              <w:tab/>
            </w:r>
            <w:r>
              <w:rPr>
                <w:spacing w:val="-2"/>
                <w:sz w:val="22"/>
                <w:vertAlign w:val="baseline"/>
              </w:rPr>
              <w:t>Bangalore,</w:t>
            </w:r>
          </w:p>
          <w:p>
            <w:pPr>
              <w:pStyle w:val="TableParagraph"/>
              <w:spacing w:line="234" w:lineRule="exact"/>
              <w:rPr>
                <w:sz w:val="22"/>
              </w:rPr>
            </w:pP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1517" w:hRule="atLeast"/>
        </w:trPr>
        <w:tc>
          <w:tcPr>
            <w:tcW w:w="898" w:type="dxa"/>
          </w:tcPr>
          <w:p>
            <w:pPr>
              <w:pStyle w:val="TableParagraph"/>
              <w:ind w:left="177"/>
              <w:rPr>
                <w:sz w:val="22"/>
              </w:rPr>
            </w:pPr>
            <w:r>
              <w:rPr>
                <w:spacing w:val="-4"/>
                <w:sz w:val="22"/>
              </w:rPr>
              <w:t>672.</w:t>
            </w:r>
          </w:p>
        </w:tc>
        <w:tc>
          <w:tcPr>
            <w:tcW w:w="1892" w:type="dxa"/>
          </w:tcPr>
          <w:p>
            <w:pPr>
              <w:pStyle w:val="TableParagraph"/>
              <w:rPr>
                <w:sz w:val="22"/>
              </w:rPr>
            </w:pPr>
            <w:r>
              <w:rPr>
                <w:spacing w:val="-2"/>
                <w:sz w:val="22"/>
              </w:rPr>
              <w:t>TU/IV-RD/2965</w:t>
            </w:r>
          </w:p>
        </w:tc>
        <w:tc>
          <w:tcPr>
            <w:tcW w:w="2790" w:type="dxa"/>
          </w:tcPr>
          <w:p>
            <w:pPr>
              <w:pStyle w:val="TableParagraph"/>
              <w:ind w:left="105" w:right="92" w:firstLine="62"/>
              <w:jc w:val="both"/>
              <w:rPr>
                <w:sz w:val="22"/>
              </w:rPr>
            </w:pPr>
            <w:r>
              <w:rPr>
                <w:rFonts w:ascii="Arial"/>
                <w:b/>
                <w:sz w:val="22"/>
              </w:rPr>
              <w:t>Kirtiman Agro Genetics Ltd.</w:t>
            </w:r>
            <w:r>
              <w:rPr>
                <w:rFonts w:ascii="Arial"/>
                <w:b/>
                <w:spacing w:val="40"/>
                <w:sz w:val="22"/>
              </w:rPr>
              <w:t> </w:t>
            </w:r>
            <w:r>
              <w:rPr>
                <w:sz w:val="22"/>
              </w:rPr>
              <w:t>Gut No.-11, Waluj-Lanji Road, Waki, Imampur, Taluka-Paithan, Aurangabad</w:t>
            </w:r>
            <w:r>
              <w:rPr>
                <w:spacing w:val="76"/>
                <w:w w:val="150"/>
                <w:sz w:val="22"/>
              </w:rPr>
              <w:t> </w:t>
            </w:r>
            <w:r>
              <w:rPr>
                <w:sz w:val="22"/>
              </w:rPr>
              <w:t>-</w:t>
            </w:r>
            <w:r>
              <w:rPr>
                <w:spacing w:val="72"/>
                <w:w w:val="150"/>
                <w:sz w:val="22"/>
              </w:rPr>
              <w:t> </w:t>
            </w:r>
            <w:r>
              <w:rPr>
                <w:sz w:val="22"/>
              </w:rPr>
              <w:t>431</w:t>
            </w:r>
            <w:r>
              <w:rPr>
                <w:spacing w:val="70"/>
                <w:w w:val="150"/>
                <w:sz w:val="22"/>
              </w:rPr>
              <w:t> </w:t>
            </w:r>
            <w:r>
              <w:rPr>
                <w:spacing w:val="-4"/>
                <w:sz w:val="22"/>
              </w:rPr>
              <w:t>105,</w:t>
            </w:r>
          </w:p>
          <w:p>
            <w:pPr>
              <w:pStyle w:val="TableParagraph"/>
              <w:spacing w:line="232" w:lineRule="exact"/>
              <w:ind w:left="105"/>
              <w:rPr>
                <w:sz w:val="22"/>
              </w:rPr>
            </w:pPr>
            <w:r>
              <w:rPr>
                <w:spacing w:val="-2"/>
                <w:sz w:val="22"/>
              </w:rPr>
              <w:t>(Maharashtra)</w:t>
            </w:r>
          </w:p>
        </w:tc>
        <w:tc>
          <w:tcPr>
            <w:tcW w:w="2973" w:type="dxa"/>
          </w:tcPr>
          <w:p>
            <w:pPr>
              <w:pStyle w:val="TableParagraph"/>
              <w:ind w:right="93"/>
              <w:jc w:val="both"/>
              <w:rPr>
                <w:sz w:val="22"/>
              </w:rPr>
            </w:pPr>
            <w:r>
              <w:rPr>
                <w:sz w:val="22"/>
              </w:rPr>
              <w:t>Gut No.-11, Lanji Road, Waki-Imampur, Taluka-Paithan, Dist. Aurangabad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673.</w:t>
            </w:r>
          </w:p>
        </w:tc>
        <w:tc>
          <w:tcPr>
            <w:tcW w:w="1892" w:type="dxa"/>
          </w:tcPr>
          <w:p>
            <w:pPr>
              <w:pStyle w:val="TableParagraph"/>
              <w:rPr>
                <w:sz w:val="22"/>
              </w:rPr>
            </w:pPr>
            <w:r>
              <w:rPr>
                <w:spacing w:val="-2"/>
                <w:sz w:val="22"/>
              </w:rPr>
              <w:t>TU/IV-RD/2966</w:t>
            </w:r>
          </w:p>
        </w:tc>
        <w:tc>
          <w:tcPr>
            <w:tcW w:w="2790" w:type="dxa"/>
          </w:tcPr>
          <w:p>
            <w:pPr>
              <w:pStyle w:val="TableParagraph"/>
              <w:tabs>
                <w:tab w:pos="1851" w:val="left" w:leader="none"/>
                <w:tab w:pos="2095" w:val="left" w:leader="none"/>
              </w:tabs>
              <w:ind w:left="105" w:right="94"/>
              <w:jc w:val="both"/>
              <w:rPr>
                <w:sz w:val="22"/>
              </w:rPr>
            </w:pPr>
            <w:r>
              <w:rPr>
                <w:rFonts w:ascii="Arial" w:hAnsi="Arial"/>
                <w:b/>
                <w:spacing w:val="-2"/>
                <w:sz w:val="22"/>
              </w:rPr>
              <w:t>Hexagon</w:t>
            </w:r>
            <w:r>
              <w:rPr>
                <w:rFonts w:ascii="Arial" w:hAnsi="Arial"/>
                <w:b/>
                <w:sz w:val="22"/>
              </w:rPr>
              <w:tab/>
            </w:r>
            <w:r>
              <w:rPr>
                <w:rFonts w:ascii="Arial" w:hAnsi="Arial"/>
                <w:b/>
                <w:spacing w:val="-2"/>
                <w:sz w:val="22"/>
              </w:rPr>
              <w:t>Product </w:t>
            </w:r>
            <w:r>
              <w:rPr>
                <w:rFonts w:ascii="Arial" w:hAnsi="Arial"/>
                <w:b/>
                <w:sz w:val="22"/>
              </w:rPr>
              <w:t>Development Pvt. Ltd. </w:t>
            </w:r>
            <w:r>
              <w:rPr>
                <w:sz w:val="22"/>
              </w:rPr>
              <w:t>Plot No. 10, Ratnakar Business Hub, POR </w:t>
            </w:r>
            <w:r>
              <w:rPr>
                <w:spacing w:val="-2"/>
                <w:sz w:val="22"/>
              </w:rPr>
              <w:t>Ramangamdi</w:t>
            </w:r>
            <w:r>
              <w:rPr>
                <w:sz w:val="22"/>
              </w:rPr>
              <w:tab/>
              <w:tab/>
            </w:r>
            <w:r>
              <w:rPr>
                <w:spacing w:val="-4"/>
                <w:sz w:val="22"/>
              </w:rPr>
              <w:t>Road, </w:t>
            </w:r>
            <w:r>
              <w:rPr>
                <w:sz w:val="22"/>
              </w:rPr>
              <w:t>GIDC,</w:t>
            </w:r>
            <w:r>
              <w:rPr>
                <w:spacing w:val="77"/>
                <w:w w:val="150"/>
                <w:sz w:val="22"/>
              </w:rPr>
              <w:t> </w:t>
            </w:r>
            <w:r>
              <w:rPr>
                <w:sz w:val="22"/>
              </w:rPr>
              <w:t>Vadodara</w:t>
            </w:r>
            <w:r>
              <w:rPr>
                <w:spacing w:val="25"/>
                <w:sz w:val="22"/>
              </w:rPr>
              <w:t>  </w:t>
            </w:r>
            <w:r>
              <w:rPr>
                <w:sz w:val="22"/>
              </w:rPr>
              <w:t>–</w:t>
            </w:r>
            <w:r>
              <w:rPr>
                <w:spacing w:val="73"/>
                <w:w w:val="150"/>
                <w:sz w:val="22"/>
              </w:rPr>
              <w:t> </w:t>
            </w:r>
            <w:r>
              <w:rPr>
                <w:spacing w:val="-5"/>
                <w:sz w:val="22"/>
              </w:rPr>
              <w:t>391</w:t>
            </w:r>
          </w:p>
          <w:p>
            <w:pPr>
              <w:pStyle w:val="TableParagraph"/>
              <w:spacing w:line="233" w:lineRule="exact"/>
              <w:ind w:left="105"/>
              <w:jc w:val="both"/>
              <w:rPr>
                <w:sz w:val="22"/>
              </w:rPr>
            </w:pPr>
            <w:r>
              <w:rPr>
                <w:sz w:val="22"/>
              </w:rPr>
              <w:t>243,</w:t>
            </w:r>
            <w:r>
              <w:rPr>
                <w:spacing w:val="1"/>
                <w:sz w:val="22"/>
              </w:rPr>
              <w:t> </w:t>
            </w:r>
            <w:r>
              <w:rPr>
                <w:spacing w:val="-2"/>
                <w:sz w:val="22"/>
              </w:rPr>
              <w:t>Gujarat</w:t>
            </w:r>
          </w:p>
        </w:tc>
        <w:tc>
          <w:tcPr>
            <w:tcW w:w="2973" w:type="dxa"/>
          </w:tcPr>
          <w:p>
            <w:pPr>
              <w:pStyle w:val="TableParagraph"/>
              <w:ind w:right="91"/>
              <w:jc w:val="both"/>
              <w:rPr>
                <w:sz w:val="22"/>
              </w:rPr>
            </w:pPr>
            <w:r>
              <w:rPr>
                <w:sz w:val="22"/>
              </w:rPr>
              <w:t>Plot No. 10, Ratnakar Business Hub, POR Ramangamdi Road, GIDC, Vadodara, Gujarat</w:t>
            </w:r>
          </w:p>
        </w:tc>
        <w:tc>
          <w:tcPr>
            <w:tcW w:w="1350" w:type="dxa"/>
          </w:tcPr>
          <w:p>
            <w:pPr>
              <w:pStyle w:val="TableParagraph"/>
              <w:ind w:left="0" w:right="28"/>
              <w:jc w:val="center"/>
              <w:rPr>
                <w:sz w:val="22"/>
              </w:rPr>
            </w:pPr>
            <w:r>
              <w:rPr>
                <w:spacing w:val="-2"/>
                <w:sz w:val="22"/>
              </w:rPr>
              <w:t>31.03.2025</w:t>
            </w:r>
          </w:p>
        </w:tc>
      </w:tr>
      <w:tr>
        <w:trPr>
          <w:trHeight w:val="1266" w:hRule="atLeast"/>
        </w:trPr>
        <w:tc>
          <w:tcPr>
            <w:tcW w:w="898" w:type="dxa"/>
          </w:tcPr>
          <w:p>
            <w:pPr>
              <w:pStyle w:val="TableParagraph"/>
              <w:ind w:left="177"/>
              <w:rPr>
                <w:sz w:val="22"/>
              </w:rPr>
            </w:pPr>
            <w:r>
              <w:rPr>
                <w:spacing w:val="-4"/>
                <w:sz w:val="22"/>
              </w:rPr>
              <w:t>674.</w:t>
            </w:r>
          </w:p>
        </w:tc>
        <w:tc>
          <w:tcPr>
            <w:tcW w:w="1892" w:type="dxa"/>
          </w:tcPr>
          <w:p>
            <w:pPr>
              <w:pStyle w:val="TableParagraph"/>
              <w:rPr>
                <w:sz w:val="22"/>
              </w:rPr>
            </w:pPr>
            <w:r>
              <w:rPr>
                <w:spacing w:val="-2"/>
                <w:sz w:val="22"/>
              </w:rPr>
              <w:t>TU/IV-RD/2968</w:t>
            </w:r>
          </w:p>
        </w:tc>
        <w:tc>
          <w:tcPr>
            <w:tcW w:w="2790" w:type="dxa"/>
          </w:tcPr>
          <w:p>
            <w:pPr>
              <w:pStyle w:val="TableParagraph"/>
              <w:tabs>
                <w:tab w:pos="2019" w:val="left" w:leader="none"/>
              </w:tabs>
              <w:ind w:left="105" w:right="96"/>
              <w:jc w:val="both"/>
              <w:rPr>
                <w:sz w:val="22"/>
              </w:rPr>
            </w:pPr>
            <w:r>
              <w:rPr>
                <w:rFonts w:ascii="Arial"/>
                <w:b/>
                <w:spacing w:val="-2"/>
                <w:sz w:val="22"/>
              </w:rPr>
              <w:t>Luminous</w:t>
            </w:r>
            <w:r>
              <w:rPr>
                <w:rFonts w:ascii="Arial"/>
                <w:b/>
                <w:sz w:val="22"/>
              </w:rPr>
              <w:tab/>
            </w:r>
            <w:r>
              <w:rPr>
                <w:rFonts w:ascii="Arial"/>
                <w:b/>
                <w:spacing w:val="-4"/>
                <w:sz w:val="22"/>
              </w:rPr>
              <w:t>Power </w:t>
            </w:r>
            <w:r>
              <w:rPr>
                <w:rFonts w:ascii="Arial"/>
                <w:b/>
                <w:sz w:val="22"/>
              </w:rPr>
              <w:t>Technologies Pvt. Ltd. </w:t>
            </w:r>
            <w:r>
              <w:rPr>
                <w:sz w:val="22"/>
              </w:rPr>
              <w:t>Plot</w:t>
            </w:r>
            <w:r>
              <w:rPr>
                <w:spacing w:val="57"/>
                <w:sz w:val="22"/>
              </w:rPr>
              <w:t> </w:t>
            </w:r>
            <w:r>
              <w:rPr>
                <w:sz w:val="22"/>
              </w:rPr>
              <w:t>No.</w:t>
            </w:r>
            <w:r>
              <w:rPr>
                <w:spacing w:val="57"/>
                <w:sz w:val="22"/>
              </w:rPr>
              <w:t> </w:t>
            </w:r>
            <w:r>
              <w:rPr>
                <w:sz w:val="22"/>
              </w:rPr>
              <w:t>150,</w:t>
            </w:r>
            <w:r>
              <w:rPr>
                <w:spacing w:val="56"/>
                <w:sz w:val="22"/>
              </w:rPr>
              <w:t> </w:t>
            </w:r>
            <w:r>
              <w:rPr>
                <w:sz w:val="22"/>
              </w:rPr>
              <w:t>Sector</w:t>
            </w:r>
            <w:r>
              <w:rPr>
                <w:spacing w:val="55"/>
                <w:sz w:val="22"/>
              </w:rPr>
              <w:t> </w:t>
            </w:r>
            <w:r>
              <w:rPr>
                <w:spacing w:val="-5"/>
                <w:sz w:val="22"/>
              </w:rPr>
              <w:t>44,</w:t>
            </w:r>
          </w:p>
          <w:p>
            <w:pPr>
              <w:pStyle w:val="TableParagraph"/>
              <w:spacing w:line="254" w:lineRule="exact"/>
              <w:ind w:left="105" w:right="96"/>
              <w:jc w:val="both"/>
              <w:rPr>
                <w:sz w:val="22"/>
              </w:rPr>
            </w:pPr>
            <w:r>
              <w:rPr>
                <w:sz w:val="22"/>
              </w:rPr>
              <w:t>Gurgaon – 122 </w:t>
            </w:r>
            <w:r>
              <w:rPr>
                <w:sz w:val="22"/>
              </w:rPr>
              <w:t>003, </w:t>
            </w:r>
            <w:r>
              <w:rPr>
                <w:spacing w:val="-2"/>
                <w:sz w:val="22"/>
              </w:rPr>
              <w:t>(Haryana)</w:t>
            </w:r>
          </w:p>
        </w:tc>
        <w:tc>
          <w:tcPr>
            <w:tcW w:w="2973" w:type="dxa"/>
          </w:tcPr>
          <w:p>
            <w:pPr>
              <w:pStyle w:val="TableParagraph"/>
              <w:ind w:right="93"/>
              <w:jc w:val="both"/>
              <w:rPr>
                <w:sz w:val="22"/>
              </w:rPr>
            </w:pPr>
            <w:r>
              <w:rPr>
                <w:sz w:val="22"/>
              </w:rPr>
              <w:t>(i) Plot No. 150, Fourth Floor, Sector 44, Gurgaon (Haryana) (ii) VPO Dev Nagar,</w:t>
            </w:r>
            <w:r>
              <w:rPr>
                <w:spacing w:val="63"/>
                <w:sz w:val="22"/>
              </w:rPr>
              <w:t> </w:t>
            </w:r>
            <w:r>
              <w:rPr>
                <w:sz w:val="22"/>
              </w:rPr>
              <w:t>Gagret,</w:t>
            </w:r>
            <w:r>
              <w:rPr>
                <w:spacing w:val="69"/>
                <w:sz w:val="22"/>
              </w:rPr>
              <w:t> </w:t>
            </w:r>
            <w:r>
              <w:rPr>
                <w:sz w:val="22"/>
              </w:rPr>
              <w:t>Teh.</w:t>
            </w:r>
            <w:r>
              <w:rPr>
                <w:spacing w:val="69"/>
                <w:sz w:val="22"/>
              </w:rPr>
              <w:t> </w:t>
            </w:r>
            <w:r>
              <w:rPr>
                <w:spacing w:val="-4"/>
                <w:sz w:val="22"/>
              </w:rPr>
              <w:t>Amb,</w:t>
            </w:r>
          </w:p>
          <w:p>
            <w:pPr>
              <w:pStyle w:val="TableParagraph"/>
              <w:spacing w:line="234" w:lineRule="exact"/>
              <w:jc w:val="both"/>
              <w:rPr>
                <w:sz w:val="22"/>
              </w:rPr>
            </w:pPr>
            <w:r>
              <w:rPr>
                <w:sz w:val="22"/>
              </w:rPr>
              <w:t>Una</w:t>
            </w:r>
            <w:r>
              <w:rPr>
                <w:spacing w:val="-3"/>
                <w:sz w:val="22"/>
              </w:rPr>
              <w:t> </w:t>
            </w:r>
            <w:r>
              <w:rPr>
                <w:sz w:val="22"/>
              </w:rPr>
              <w:t>(Himachal</w:t>
            </w:r>
            <w:r>
              <w:rPr>
                <w:spacing w:val="-10"/>
                <w:sz w:val="22"/>
              </w:rPr>
              <w:t> </w:t>
            </w:r>
            <w:r>
              <w:rPr>
                <w:spacing w:val="-2"/>
                <w:sz w:val="22"/>
              </w:rPr>
              <w:t>Pradesh)</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53" w:lineRule="exact"/>
              <w:ind w:left="177"/>
              <w:rPr>
                <w:sz w:val="22"/>
              </w:rPr>
            </w:pPr>
            <w:r>
              <w:rPr>
                <w:spacing w:val="-4"/>
                <w:sz w:val="22"/>
              </w:rPr>
              <w:t>675.</w:t>
            </w:r>
          </w:p>
        </w:tc>
        <w:tc>
          <w:tcPr>
            <w:tcW w:w="1892" w:type="dxa"/>
          </w:tcPr>
          <w:p>
            <w:pPr>
              <w:pStyle w:val="TableParagraph"/>
              <w:spacing w:line="253" w:lineRule="exact"/>
              <w:rPr>
                <w:sz w:val="22"/>
              </w:rPr>
            </w:pPr>
            <w:r>
              <w:rPr>
                <w:spacing w:val="-2"/>
                <w:sz w:val="22"/>
              </w:rPr>
              <w:t>TU/IV-RD/2972</w:t>
            </w:r>
          </w:p>
        </w:tc>
        <w:tc>
          <w:tcPr>
            <w:tcW w:w="2790" w:type="dxa"/>
          </w:tcPr>
          <w:p>
            <w:pPr>
              <w:pStyle w:val="TableParagraph"/>
              <w:ind w:left="105" w:right="96"/>
              <w:jc w:val="both"/>
              <w:rPr>
                <w:sz w:val="22"/>
              </w:rPr>
            </w:pPr>
            <w:r>
              <w:rPr>
                <w:rFonts w:ascii="Arial"/>
                <w:b/>
                <w:sz w:val="22"/>
              </w:rPr>
              <w:t>Madras </w:t>
            </w:r>
            <w:r>
              <w:rPr>
                <w:rFonts w:ascii="Arial"/>
                <w:b/>
                <w:sz w:val="22"/>
              </w:rPr>
              <w:t>Engineering Industries Pvt.</w:t>
            </w:r>
            <w:r>
              <w:rPr>
                <w:rFonts w:ascii="Arial"/>
                <w:b/>
                <w:spacing w:val="80"/>
                <w:sz w:val="22"/>
              </w:rPr>
              <w:t> </w:t>
            </w:r>
            <w:r>
              <w:rPr>
                <w:rFonts w:ascii="Arial"/>
                <w:b/>
                <w:sz w:val="22"/>
              </w:rPr>
              <w:t>Ltd.</w:t>
            </w:r>
            <w:r>
              <w:rPr>
                <w:rFonts w:ascii="Arial"/>
                <w:b/>
                <w:spacing w:val="80"/>
                <w:sz w:val="22"/>
              </w:rPr>
              <w:t> </w:t>
            </w:r>
            <w:r>
              <w:rPr>
                <w:sz w:val="22"/>
              </w:rPr>
              <w:t>New</w:t>
            </w:r>
            <w:r>
              <w:rPr>
                <w:spacing w:val="79"/>
                <w:w w:val="150"/>
                <w:sz w:val="22"/>
              </w:rPr>
              <w:t> </w:t>
            </w:r>
            <w:r>
              <w:rPr>
                <w:sz w:val="22"/>
              </w:rPr>
              <w:t>No.14</w:t>
            </w:r>
            <w:r>
              <w:rPr>
                <w:spacing w:val="25"/>
                <w:sz w:val="22"/>
              </w:rPr>
              <w:t>  </w:t>
            </w:r>
            <w:r>
              <w:rPr>
                <w:sz w:val="22"/>
              </w:rPr>
              <w:t>(Old</w:t>
            </w:r>
            <w:r>
              <w:rPr>
                <w:spacing w:val="26"/>
                <w:sz w:val="22"/>
              </w:rPr>
              <w:t>  </w:t>
            </w:r>
            <w:r>
              <w:rPr>
                <w:spacing w:val="-2"/>
                <w:sz w:val="22"/>
              </w:rPr>
              <w:t>N.17),</w:t>
            </w:r>
          </w:p>
          <w:p>
            <w:pPr>
              <w:pStyle w:val="TableParagraph"/>
              <w:tabs>
                <w:tab w:pos="1992" w:val="left" w:leader="none"/>
                <w:tab w:pos="2314" w:val="left" w:leader="none"/>
              </w:tabs>
              <w:spacing w:line="237" w:lineRule="auto" w:before="1"/>
              <w:ind w:left="105" w:right="96"/>
              <w:rPr>
                <w:sz w:val="22"/>
              </w:rPr>
            </w:pPr>
            <w:r>
              <w:rPr>
                <w:spacing w:val="-2"/>
                <w:sz w:val="22"/>
              </w:rPr>
              <w:t>Sathyanarayana Avenue,Chennai</w:t>
            </w:r>
            <w:r>
              <w:rPr>
                <w:sz w:val="22"/>
              </w:rPr>
              <w:tab/>
              <w:t>-</w:t>
              <w:tab/>
            </w:r>
            <w:r>
              <w:rPr>
                <w:spacing w:val="-4"/>
                <w:sz w:val="22"/>
              </w:rPr>
              <w:t>600</w:t>
            </w:r>
          </w:p>
          <w:p>
            <w:pPr>
              <w:pStyle w:val="TableParagraph"/>
              <w:spacing w:line="234" w:lineRule="exact" w:before="1"/>
              <w:ind w:left="105"/>
              <w:rPr>
                <w:sz w:val="22"/>
              </w:rPr>
            </w:pPr>
            <w:r>
              <w:rPr>
                <w:sz w:val="22"/>
              </w:rPr>
              <w:t>028,</w:t>
            </w:r>
            <w:r>
              <w:rPr>
                <w:spacing w:val="-3"/>
                <w:sz w:val="22"/>
              </w:rPr>
              <w:t> </w:t>
            </w:r>
            <w:r>
              <w:rPr>
                <w:sz w:val="22"/>
              </w:rPr>
              <w:t>Tamil</w:t>
            </w:r>
            <w:r>
              <w:rPr>
                <w:spacing w:val="-2"/>
                <w:sz w:val="22"/>
              </w:rPr>
              <w:t> </w:t>
            </w:r>
            <w:r>
              <w:rPr>
                <w:spacing w:val="-4"/>
                <w:sz w:val="22"/>
              </w:rPr>
              <w:t>Nadu</w:t>
            </w:r>
          </w:p>
        </w:tc>
        <w:tc>
          <w:tcPr>
            <w:tcW w:w="2973" w:type="dxa"/>
          </w:tcPr>
          <w:p>
            <w:pPr>
              <w:pStyle w:val="TableParagraph"/>
              <w:ind w:right="95"/>
              <w:jc w:val="both"/>
              <w:rPr>
                <w:sz w:val="22"/>
              </w:rPr>
            </w:pPr>
            <w:r>
              <w:rPr>
                <w:sz w:val="22"/>
              </w:rPr>
              <w:t>5 &amp; 6, SIDCO Industrial Estate, Maraimalainagar, Kanchipuram (Tamil Nadu)</w:t>
            </w:r>
          </w:p>
        </w:tc>
        <w:tc>
          <w:tcPr>
            <w:tcW w:w="1350" w:type="dxa"/>
          </w:tcPr>
          <w:p>
            <w:pPr>
              <w:pStyle w:val="TableParagraph"/>
              <w:spacing w:line="253" w:lineRule="exact"/>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676.</w:t>
            </w:r>
          </w:p>
        </w:tc>
        <w:tc>
          <w:tcPr>
            <w:tcW w:w="1892" w:type="dxa"/>
          </w:tcPr>
          <w:p>
            <w:pPr>
              <w:pStyle w:val="TableParagraph"/>
              <w:rPr>
                <w:sz w:val="22"/>
              </w:rPr>
            </w:pPr>
            <w:r>
              <w:rPr>
                <w:spacing w:val="-2"/>
                <w:sz w:val="22"/>
              </w:rPr>
              <w:t>TU/IV-RD/2973</w:t>
            </w:r>
          </w:p>
        </w:tc>
        <w:tc>
          <w:tcPr>
            <w:tcW w:w="2790" w:type="dxa"/>
          </w:tcPr>
          <w:p>
            <w:pPr>
              <w:pStyle w:val="TableParagraph"/>
              <w:tabs>
                <w:tab w:pos="2549" w:val="left" w:leader="none"/>
              </w:tabs>
              <w:ind w:left="105" w:right="92"/>
              <w:jc w:val="both"/>
              <w:rPr>
                <w:sz w:val="22"/>
              </w:rPr>
            </w:pPr>
            <w:r>
              <w:rPr>
                <w:rFonts w:ascii="Arial"/>
                <w:b/>
                <w:sz w:val="22"/>
              </w:rPr>
              <w:t>Care Pro Bioscience</w:t>
            </w:r>
            <w:r>
              <w:rPr>
                <w:rFonts w:ascii="Arial"/>
                <w:b/>
                <w:spacing w:val="40"/>
                <w:sz w:val="22"/>
              </w:rPr>
              <w:t> </w:t>
            </w:r>
            <w:r>
              <w:rPr>
                <w:rFonts w:ascii="Arial"/>
                <w:b/>
                <w:sz w:val="22"/>
              </w:rPr>
              <w:t>Pvt.</w:t>
            </w:r>
            <w:r>
              <w:rPr>
                <w:rFonts w:ascii="Arial"/>
                <w:b/>
                <w:spacing w:val="80"/>
                <w:sz w:val="22"/>
              </w:rPr>
              <w:t>   </w:t>
            </w:r>
            <w:r>
              <w:rPr>
                <w:rFonts w:ascii="Arial"/>
                <w:b/>
                <w:sz w:val="22"/>
              </w:rPr>
              <w:t>Ltd.</w:t>
              <w:tab/>
            </w:r>
            <w:r>
              <w:rPr>
                <w:sz w:val="22"/>
              </w:rPr>
              <w:t>I-59,UPSIDC,Site-</w:t>
            </w:r>
          </w:p>
          <w:p>
            <w:pPr>
              <w:pStyle w:val="TableParagraph"/>
              <w:ind w:left="105" w:right="96"/>
              <w:jc w:val="both"/>
              <w:rPr>
                <w:sz w:val="22"/>
              </w:rPr>
            </w:pPr>
            <w:r>
              <w:rPr>
                <w:sz w:val="22"/>
              </w:rPr>
              <w:t>5,Surajpur Indl. Area, Kasna, Greater Noida, Gautam</w:t>
            </w:r>
            <w:r>
              <w:rPr>
                <w:spacing w:val="77"/>
                <w:sz w:val="22"/>
              </w:rPr>
              <w:t> </w:t>
            </w:r>
            <w:r>
              <w:rPr>
                <w:sz w:val="22"/>
              </w:rPr>
              <w:t>Budha</w:t>
            </w:r>
            <w:r>
              <w:rPr>
                <w:spacing w:val="78"/>
                <w:sz w:val="22"/>
              </w:rPr>
              <w:t> </w:t>
            </w:r>
            <w:r>
              <w:rPr>
                <w:sz w:val="22"/>
              </w:rPr>
              <w:t>Nagar</w:t>
            </w:r>
            <w:r>
              <w:rPr>
                <w:spacing w:val="80"/>
                <w:sz w:val="22"/>
              </w:rPr>
              <w:t> </w:t>
            </w:r>
            <w:r>
              <w:rPr>
                <w:spacing w:val="-12"/>
                <w:sz w:val="22"/>
              </w:rPr>
              <w:t>–</w:t>
            </w:r>
          </w:p>
          <w:p>
            <w:pPr>
              <w:pStyle w:val="TableParagraph"/>
              <w:spacing w:line="234" w:lineRule="exact"/>
              <w:ind w:left="105"/>
              <w:jc w:val="both"/>
              <w:rPr>
                <w:sz w:val="22"/>
              </w:rPr>
            </w:pPr>
            <w:r>
              <w:rPr>
                <w:sz w:val="22"/>
              </w:rPr>
              <w:t>201308,</w:t>
            </w:r>
            <w:r>
              <w:rPr>
                <w:spacing w:val="54"/>
                <w:sz w:val="22"/>
              </w:rPr>
              <w:t> </w:t>
            </w:r>
            <w:r>
              <w:rPr>
                <w:sz w:val="22"/>
              </w:rPr>
              <w:t>Uttar</w:t>
            </w:r>
            <w:r>
              <w:rPr>
                <w:spacing w:val="-3"/>
                <w:sz w:val="22"/>
              </w:rPr>
              <w:t> </w:t>
            </w:r>
            <w:r>
              <w:rPr>
                <w:spacing w:val="-2"/>
                <w:sz w:val="22"/>
              </w:rPr>
              <w:t>Pradesh</w:t>
            </w:r>
          </w:p>
        </w:tc>
        <w:tc>
          <w:tcPr>
            <w:tcW w:w="2973" w:type="dxa"/>
          </w:tcPr>
          <w:p>
            <w:pPr>
              <w:pStyle w:val="TableParagraph"/>
              <w:rPr>
                <w:sz w:val="22"/>
              </w:rPr>
            </w:pPr>
            <w:r>
              <w:rPr>
                <w:spacing w:val="-2"/>
                <w:sz w:val="22"/>
              </w:rPr>
              <w:t>I-59,UPSIDC,Site-</w:t>
            </w:r>
            <w:r>
              <w:rPr>
                <w:spacing w:val="-5"/>
                <w:sz w:val="22"/>
              </w:rPr>
              <w:t>5,</w:t>
            </w:r>
          </w:p>
          <w:p>
            <w:pPr>
              <w:pStyle w:val="TableParagraph"/>
              <w:spacing w:before="2"/>
              <w:ind w:right="97"/>
              <w:jc w:val="both"/>
              <w:rPr>
                <w:sz w:val="22"/>
              </w:rPr>
            </w:pPr>
            <w:r>
              <w:rPr>
                <w:sz w:val="22"/>
              </w:rPr>
              <w:t>Surajpur Indl. Area, Kasna, Greater Noida, Gautam Budha Nagar, </w:t>
            </w:r>
            <w:r>
              <w:rPr>
                <w:sz w:val="22"/>
              </w:rPr>
              <w:t>Uttar</w:t>
            </w:r>
            <w:r>
              <w:rPr>
                <w:spacing w:val="40"/>
                <w:sz w:val="22"/>
              </w:rPr>
              <w:t> </w:t>
            </w:r>
            <w:r>
              <w:rPr>
                <w:spacing w:val="-2"/>
                <w:sz w:val="22"/>
              </w:rPr>
              <w:t>Pradesh</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ind w:left="177"/>
              <w:rPr>
                <w:sz w:val="22"/>
              </w:rPr>
            </w:pPr>
            <w:r>
              <w:rPr>
                <w:spacing w:val="-4"/>
                <w:sz w:val="22"/>
              </w:rPr>
              <w:t>677.</w:t>
            </w:r>
          </w:p>
        </w:tc>
        <w:tc>
          <w:tcPr>
            <w:tcW w:w="1892" w:type="dxa"/>
          </w:tcPr>
          <w:p>
            <w:pPr>
              <w:pStyle w:val="TableParagraph"/>
              <w:rPr>
                <w:sz w:val="22"/>
              </w:rPr>
            </w:pPr>
            <w:r>
              <w:rPr>
                <w:spacing w:val="-2"/>
                <w:sz w:val="22"/>
              </w:rPr>
              <w:t>TU/IV-RD/2975</w:t>
            </w:r>
          </w:p>
        </w:tc>
        <w:tc>
          <w:tcPr>
            <w:tcW w:w="2790" w:type="dxa"/>
          </w:tcPr>
          <w:p>
            <w:pPr>
              <w:pStyle w:val="TableParagraph"/>
              <w:tabs>
                <w:tab w:pos="1956" w:val="left" w:leader="none"/>
              </w:tabs>
              <w:ind w:left="105" w:right="98"/>
              <w:jc w:val="both"/>
              <w:rPr>
                <w:sz w:val="22"/>
              </w:rPr>
            </w:pPr>
            <w:r>
              <w:rPr>
                <w:rFonts w:ascii="Arial"/>
                <w:b/>
                <w:sz w:val="22"/>
              </w:rPr>
              <w:t>Hytech Seed India Pvt. Ltd., </w:t>
            </w:r>
            <w:r>
              <w:rPr>
                <w:sz w:val="22"/>
              </w:rPr>
              <w:t>Survey</w:t>
            </w:r>
            <w:r>
              <w:rPr>
                <w:spacing w:val="-2"/>
                <w:sz w:val="22"/>
              </w:rPr>
              <w:t> </w:t>
            </w:r>
            <w:r>
              <w:rPr>
                <w:sz w:val="22"/>
              </w:rPr>
              <w:t>Number</w:t>
            </w:r>
            <w:r>
              <w:rPr>
                <w:spacing w:val="-7"/>
                <w:sz w:val="22"/>
              </w:rPr>
              <w:t> </w:t>
            </w:r>
            <w:r>
              <w:rPr>
                <w:sz w:val="22"/>
              </w:rPr>
              <w:t>362, </w:t>
            </w:r>
            <w:r>
              <w:rPr>
                <w:spacing w:val="-2"/>
                <w:sz w:val="22"/>
              </w:rPr>
              <w:t>Ravalkole</w:t>
            </w:r>
            <w:r>
              <w:rPr>
                <w:sz w:val="22"/>
              </w:rPr>
              <w:tab/>
            </w:r>
            <w:r>
              <w:rPr>
                <w:spacing w:val="-2"/>
                <w:sz w:val="22"/>
              </w:rPr>
              <w:t>Village,</w:t>
            </w:r>
          </w:p>
          <w:p>
            <w:pPr>
              <w:pStyle w:val="TableParagraph"/>
              <w:tabs>
                <w:tab w:pos="1899" w:val="left" w:leader="none"/>
              </w:tabs>
              <w:ind w:left="105" w:right="97"/>
              <w:rPr>
                <w:sz w:val="22"/>
              </w:rPr>
            </w:pPr>
            <w:r>
              <w:rPr>
                <w:spacing w:val="-2"/>
                <w:sz w:val="22"/>
              </w:rPr>
              <w:t>Medchal</w:t>
            </w:r>
            <w:r>
              <w:rPr>
                <w:sz w:val="22"/>
              </w:rPr>
              <w:tab/>
            </w:r>
            <w:r>
              <w:rPr>
                <w:spacing w:val="-2"/>
                <w:sz w:val="22"/>
              </w:rPr>
              <w:t>Mandal, Medchal-Malkajgiri</w:t>
            </w:r>
          </w:p>
          <w:p>
            <w:pPr>
              <w:pStyle w:val="TableParagraph"/>
              <w:spacing w:line="254" w:lineRule="exact"/>
              <w:ind w:left="105" w:right="92"/>
              <w:rPr>
                <w:sz w:val="22"/>
              </w:rPr>
            </w:pPr>
            <w:r>
              <w:rPr>
                <w:spacing w:val="-2"/>
                <w:sz w:val="22"/>
              </w:rPr>
              <w:t>District-</w:t>
            </w:r>
            <w:r>
              <w:rPr>
                <w:spacing w:val="-2"/>
                <w:sz w:val="22"/>
              </w:rPr>
              <w:t>501401 (Telangana)</w:t>
            </w:r>
          </w:p>
        </w:tc>
        <w:tc>
          <w:tcPr>
            <w:tcW w:w="2973" w:type="dxa"/>
          </w:tcPr>
          <w:p>
            <w:pPr>
              <w:pStyle w:val="TableParagraph"/>
              <w:ind w:right="95"/>
              <w:jc w:val="both"/>
              <w:rPr>
                <w:sz w:val="22"/>
              </w:rPr>
            </w:pPr>
            <w:r>
              <w:rPr>
                <w:sz w:val="22"/>
              </w:rPr>
              <w:t>Survey No. 361 &amp; 362, V&amp;PO Ravalkole, Medchal Mandal, Medchal-Malkajgiri District (Telangana)</w:t>
            </w:r>
          </w:p>
        </w:tc>
        <w:tc>
          <w:tcPr>
            <w:tcW w:w="1350" w:type="dxa"/>
          </w:tcPr>
          <w:p>
            <w:pPr>
              <w:pStyle w:val="TableParagraph"/>
              <w:ind w:left="0" w:right="28"/>
              <w:jc w:val="center"/>
              <w:rPr>
                <w:sz w:val="22"/>
              </w:rPr>
            </w:pPr>
            <w:r>
              <w:rPr>
                <w:spacing w:val="-2"/>
                <w:sz w:val="22"/>
              </w:rPr>
              <w:t>31.03.2027</w:t>
            </w:r>
          </w:p>
        </w:tc>
      </w:tr>
      <w:tr>
        <w:trPr>
          <w:trHeight w:val="1010" w:hRule="atLeast"/>
        </w:trPr>
        <w:tc>
          <w:tcPr>
            <w:tcW w:w="898" w:type="dxa"/>
          </w:tcPr>
          <w:p>
            <w:pPr>
              <w:pStyle w:val="TableParagraph"/>
              <w:spacing w:line="251" w:lineRule="exact"/>
              <w:ind w:left="177"/>
              <w:rPr>
                <w:sz w:val="22"/>
              </w:rPr>
            </w:pPr>
            <w:r>
              <w:rPr>
                <w:spacing w:val="-4"/>
                <w:sz w:val="22"/>
              </w:rPr>
              <w:t>678.</w:t>
            </w:r>
          </w:p>
        </w:tc>
        <w:tc>
          <w:tcPr>
            <w:tcW w:w="1892" w:type="dxa"/>
          </w:tcPr>
          <w:p>
            <w:pPr>
              <w:pStyle w:val="TableParagraph"/>
              <w:spacing w:line="251" w:lineRule="exact"/>
              <w:rPr>
                <w:sz w:val="22"/>
              </w:rPr>
            </w:pPr>
            <w:r>
              <w:rPr>
                <w:spacing w:val="-2"/>
                <w:sz w:val="22"/>
              </w:rPr>
              <w:t>TU/IV-RD/2976</w:t>
            </w:r>
          </w:p>
        </w:tc>
        <w:tc>
          <w:tcPr>
            <w:tcW w:w="2790" w:type="dxa"/>
          </w:tcPr>
          <w:p>
            <w:pPr>
              <w:pStyle w:val="TableParagraph"/>
              <w:tabs>
                <w:tab w:pos="2129" w:val="left" w:leader="none"/>
              </w:tabs>
              <w:ind w:left="105" w:right="95"/>
              <w:jc w:val="both"/>
              <w:rPr>
                <w:sz w:val="22"/>
              </w:rPr>
            </w:pPr>
            <w:r>
              <w:rPr>
                <w:rFonts w:ascii="Arial"/>
                <w:b/>
                <w:sz w:val="22"/>
              </w:rPr>
              <w:t>AVT Natural Products Ltd.</w:t>
            </w:r>
            <w:r>
              <w:rPr>
                <w:rFonts w:ascii="Arial"/>
                <w:b/>
                <w:spacing w:val="40"/>
                <w:sz w:val="22"/>
              </w:rPr>
              <w:t> </w:t>
            </w:r>
            <w:r>
              <w:rPr>
                <w:sz w:val="22"/>
              </w:rPr>
              <w:t>#60, </w:t>
            </w:r>
            <w:r>
              <w:rPr>
                <w:sz w:val="22"/>
              </w:rPr>
              <w:t>Rukmini </w:t>
            </w:r>
            <w:r>
              <w:rPr>
                <w:spacing w:val="-2"/>
                <w:sz w:val="22"/>
              </w:rPr>
              <w:t>Lakshmipathy</w:t>
            </w:r>
            <w:r>
              <w:rPr>
                <w:sz w:val="22"/>
              </w:rPr>
              <w:tab/>
            </w:r>
            <w:r>
              <w:rPr>
                <w:spacing w:val="-2"/>
                <w:sz w:val="22"/>
              </w:rPr>
              <w:t>Salai,</w:t>
            </w:r>
          </w:p>
          <w:p>
            <w:pPr>
              <w:pStyle w:val="TableParagraph"/>
              <w:spacing w:line="234" w:lineRule="exact"/>
              <w:ind w:left="105"/>
              <w:jc w:val="both"/>
              <w:rPr>
                <w:sz w:val="22"/>
              </w:rPr>
            </w:pPr>
            <w:r>
              <w:rPr>
                <w:sz w:val="22"/>
              </w:rPr>
              <w:t>Egmore,</w:t>
            </w:r>
            <w:r>
              <w:rPr>
                <w:spacing w:val="79"/>
                <w:sz w:val="22"/>
              </w:rPr>
              <w:t> </w:t>
            </w:r>
            <w:r>
              <w:rPr>
                <w:sz w:val="22"/>
              </w:rPr>
              <w:t>Chennai</w:t>
            </w:r>
            <w:r>
              <w:rPr>
                <w:spacing w:val="52"/>
                <w:w w:val="150"/>
                <w:sz w:val="22"/>
              </w:rPr>
              <w:t> </w:t>
            </w:r>
            <w:r>
              <w:rPr>
                <w:sz w:val="22"/>
              </w:rPr>
              <w:t>–</w:t>
            </w:r>
            <w:r>
              <w:rPr>
                <w:spacing w:val="76"/>
                <w:sz w:val="22"/>
              </w:rPr>
              <w:t> </w:t>
            </w:r>
            <w:r>
              <w:rPr>
                <w:spacing w:val="-5"/>
                <w:sz w:val="22"/>
              </w:rPr>
              <w:t>600</w:t>
            </w:r>
          </w:p>
        </w:tc>
        <w:tc>
          <w:tcPr>
            <w:tcW w:w="2973" w:type="dxa"/>
          </w:tcPr>
          <w:p>
            <w:pPr>
              <w:pStyle w:val="TableParagraph"/>
              <w:ind w:right="93"/>
              <w:jc w:val="both"/>
              <w:rPr>
                <w:sz w:val="22"/>
              </w:rPr>
            </w:pPr>
            <w:r>
              <w:rPr>
                <w:sz w:val="22"/>
              </w:rPr>
              <w:t>(i) S. Vazhakulam, Kaipoorikkara, Marampilly PO,</w:t>
            </w:r>
            <w:r>
              <w:rPr>
                <w:spacing w:val="67"/>
                <w:w w:val="150"/>
                <w:sz w:val="22"/>
              </w:rPr>
              <w:t>  </w:t>
            </w:r>
            <w:r>
              <w:rPr>
                <w:sz w:val="22"/>
              </w:rPr>
              <w:t>Ernakulam</w:t>
            </w:r>
            <w:r>
              <w:rPr>
                <w:spacing w:val="71"/>
                <w:w w:val="150"/>
                <w:sz w:val="22"/>
              </w:rPr>
              <w:t>  </w:t>
            </w:r>
            <w:r>
              <w:rPr>
                <w:spacing w:val="-2"/>
                <w:sz w:val="22"/>
              </w:rPr>
              <w:t>District</w:t>
            </w:r>
          </w:p>
          <w:p>
            <w:pPr>
              <w:pStyle w:val="TableParagraph"/>
              <w:spacing w:line="234" w:lineRule="exact"/>
              <w:jc w:val="both"/>
              <w:rPr>
                <w:sz w:val="22"/>
              </w:rPr>
            </w:pPr>
            <w:r>
              <w:rPr>
                <w:sz w:val="22"/>
              </w:rPr>
              <w:t>(Kerala)</w:t>
            </w:r>
            <w:r>
              <w:rPr>
                <w:spacing w:val="53"/>
                <w:sz w:val="22"/>
              </w:rPr>
              <w:t>  </w:t>
            </w:r>
            <w:r>
              <w:rPr>
                <w:sz w:val="22"/>
              </w:rPr>
              <w:t>(ii)</w:t>
            </w:r>
            <w:r>
              <w:rPr>
                <w:spacing w:val="53"/>
                <w:sz w:val="22"/>
              </w:rPr>
              <w:t>  </w:t>
            </w:r>
            <w:r>
              <w:rPr>
                <w:sz w:val="22"/>
              </w:rPr>
              <w:t>Survey</w:t>
            </w:r>
            <w:r>
              <w:rPr>
                <w:spacing w:val="51"/>
                <w:sz w:val="22"/>
              </w:rPr>
              <w:t>  </w:t>
            </w:r>
            <w:r>
              <w:rPr>
                <w:spacing w:val="-5"/>
                <w:sz w:val="22"/>
              </w:rPr>
              <w:t>No.</w:t>
            </w:r>
          </w:p>
        </w:tc>
        <w:tc>
          <w:tcPr>
            <w:tcW w:w="1350" w:type="dxa"/>
          </w:tcPr>
          <w:p>
            <w:pPr>
              <w:pStyle w:val="TableParagraph"/>
              <w:spacing w:line="251" w:lineRule="exact"/>
              <w:ind w:left="2" w:right="28"/>
              <w:jc w:val="center"/>
              <w:rPr>
                <w:sz w:val="22"/>
              </w:rPr>
            </w:pPr>
            <w:r>
              <w:rPr>
                <w:spacing w:val="-2"/>
                <w:sz w:val="22"/>
              </w:rPr>
              <w:t>31.03.2028</w:t>
            </w:r>
          </w:p>
        </w:tc>
      </w:tr>
    </w:tbl>
    <w:p>
      <w:pPr>
        <w:pStyle w:val="TableParagraph"/>
        <w:spacing w:after="0" w:line="251"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Pr>
                <w:sz w:val="22"/>
              </w:rPr>
            </w:pPr>
            <w:r>
              <w:rPr>
                <w:sz w:val="22"/>
              </w:rPr>
              <w:t>008</w:t>
            </w:r>
            <w:r>
              <w:rPr>
                <w:spacing w:val="61"/>
                <w:sz w:val="22"/>
              </w:rPr>
              <w:t> </w:t>
            </w:r>
            <w:r>
              <w:rPr>
                <w:sz w:val="22"/>
              </w:rPr>
              <w:t>(Tamil</w:t>
            </w:r>
            <w:r>
              <w:rPr>
                <w:spacing w:val="-1"/>
                <w:sz w:val="22"/>
              </w:rPr>
              <w:t> </w:t>
            </w:r>
            <w:r>
              <w:rPr>
                <w:spacing w:val="-2"/>
                <w:sz w:val="22"/>
              </w:rPr>
              <w:t>Nadu)</w:t>
            </w:r>
          </w:p>
        </w:tc>
        <w:tc>
          <w:tcPr>
            <w:tcW w:w="2973" w:type="dxa"/>
          </w:tcPr>
          <w:p>
            <w:pPr>
              <w:pStyle w:val="TableParagraph"/>
              <w:spacing w:line="251" w:lineRule="exact"/>
              <w:rPr>
                <w:sz w:val="22"/>
              </w:rPr>
            </w:pPr>
            <w:r>
              <w:rPr>
                <w:sz w:val="22"/>
              </w:rPr>
              <w:t>87/1,</w:t>
            </w:r>
            <w:r>
              <w:rPr>
                <w:spacing w:val="26"/>
                <w:sz w:val="22"/>
              </w:rPr>
              <w:t> </w:t>
            </w:r>
            <w:r>
              <w:rPr>
                <w:sz w:val="22"/>
              </w:rPr>
              <w:t>87/2,</w:t>
            </w:r>
            <w:r>
              <w:rPr>
                <w:spacing w:val="26"/>
                <w:sz w:val="22"/>
              </w:rPr>
              <w:t> </w:t>
            </w:r>
            <w:r>
              <w:rPr>
                <w:sz w:val="22"/>
              </w:rPr>
              <w:t>87/3,</w:t>
            </w:r>
            <w:r>
              <w:rPr>
                <w:spacing w:val="26"/>
                <w:sz w:val="22"/>
              </w:rPr>
              <w:t> </w:t>
            </w:r>
            <w:r>
              <w:rPr>
                <w:sz w:val="22"/>
              </w:rPr>
              <w:t>87/4,</w:t>
            </w:r>
            <w:r>
              <w:rPr>
                <w:spacing w:val="26"/>
                <w:sz w:val="22"/>
              </w:rPr>
              <w:t> </w:t>
            </w:r>
            <w:r>
              <w:rPr>
                <w:spacing w:val="-4"/>
                <w:sz w:val="22"/>
              </w:rPr>
              <w:t>87/5</w:t>
            </w:r>
          </w:p>
          <w:p>
            <w:pPr>
              <w:pStyle w:val="TableParagraph"/>
              <w:tabs>
                <w:tab w:pos="2302" w:val="left" w:leader="none"/>
              </w:tabs>
              <w:ind w:right="94"/>
              <w:rPr>
                <w:sz w:val="22"/>
              </w:rPr>
            </w:pPr>
            <w:r>
              <w:rPr>
                <w:sz w:val="22"/>
              </w:rPr>
              <w:t>and</w:t>
            </w:r>
            <w:r>
              <w:rPr>
                <w:spacing w:val="36"/>
                <w:sz w:val="22"/>
              </w:rPr>
              <w:t> </w:t>
            </w:r>
            <w:r>
              <w:rPr>
                <w:sz w:val="22"/>
              </w:rPr>
              <w:t>87/6,</w:t>
            </w:r>
            <w:r>
              <w:rPr>
                <w:spacing w:val="31"/>
                <w:sz w:val="22"/>
              </w:rPr>
              <w:t> </w:t>
            </w:r>
            <w:r>
              <w:rPr>
                <w:sz w:val="22"/>
              </w:rPr>
              <w:t>Karehalli</w:t>
            </w:r>
            <w:r>
              <w:rPr>
                <w:spacing w:val="33"/>
                <w:sz w:val="22"/>
              </w:rPr>
              <w:t> </w:t>
            </w:r>
            <w:r>
              <w:rPr>
                <w:sz w:val="22"/>
              </w:rPr>
              <w:t>Village, </w:t>
            </w:r>
            <w:r>
              <w:rPr>
                <w:spacing w:val="-2"/>
                <w:sz w:val="22"/>
              </w:rPr>
              <w:t>Thymagondulu</w:t>
            </w:r>
            <w:r>
              <w:rPr>
                <w:sz w:val="22"/>
              </w:rPr>
              <w:tab/>
            </w:r>
            <w:r>
              <w:rPr>
                <w:spacing w:val="-2"/>
                <w:sz w:val="22"/>
              </w:rPr>
              <w:t>Hobli,</w:t>
            </w:r>
          </w:p>
          <w:p>
            <w:pPr>
              <w:pStyle w:val="TableParagraph"/>
              <w:tabs>
                <w:tab w:pos="2268" w:val="left" w:leader="none"/>
              </w:tabs>
              <w:spacing w:line="250" w:lineRule="atLeast"/>
              <w:ind w:right="93"/>
              <w:rPr>
                <w:sz w:val="22"/>
              </w:rPr>
            </w:pPr>
            <w:r>
              <w:rPr>
                <w:spacing w:val="-2"/>
                <w:sz w:val="22"/>
              </w:rPr>
              <w:t>Nelmangala</w:t>
            </w:r>
            <w:r>
              <w:rPr>
                <w:sz w:val="22"/>
              </w:rPr>
              <w:tab/>
            </w:r>
            <w:r>
              <w:rPr>
                <w:spacing w:val="-2"/>
                <w:sz w:val="22"/>
              </w:rPr>
              <w:t>Taluk, </w:t>
            </w:r>
            <w:r>
              <w:rPr>
                <w:sz w:val="22"/>
              </w:rPr>
              <w:t>Bangalore, (Karnataka)</w:t>
            </w:r>
          </w:p>
        </w:tc>
        <w:tc>
          <w:tcPr>
            <w:tcW w:w="1350" w:type="dxa"/>
          </w:tcPr>
          <w:p>
            <w:pPr>
              <w:pStyle w:val="TableParagraph"/>
              <w:ind w:left="0"/>
              <w:rPr>
                <w:rFonts w:ascii="Times New Roman"/>
                <w:sz w:val="22"/>
              </w:rPr>
            </w:pPr>
          </w:p>
        </w:tc>
      </w:tr>
      <w:tr>
        <w:trPr>
          <w:trHeight w:val="1007" w:hRule="atLeast"/>
        </w:trPr>
        <w:tc>
          <w:tcPr>
            <w:tcW w:w="898" w:type="dxa"/>
          </w:tcPr>
          <w:p>
            <w:pPr>
              <w:pStyle w:val="TableParagraph"/>
              <w:spacing w:line="248" w:lineRule="exact"/>
              <w:ind w:left="177"/>
              <w:rPr>
                <w:sz w:val="22"/>
              </w:rPr>
            </w:pPr>
            <w:r>
              <w:rPr>
                <w:spacing w:val="-4"/>
                <w:sz w:val="22"/>
              </w:rPr>
              <w:t>679.</w:t>
            </w:r>
          </w:p>
        </w:tc>
        <w:tc>
          <w:tcPr>
            <w:tcW w:w="1892" w:type="dxa"/>
          </w:tcPr>
          <w:p>
            <w:pPr>
              <w:pStyle w:val="TableParagraph"/>
              <w:spacing w:line="248" w:lineRule="exact"/>
              <w:rPr>
                <w:sz w:val="22"/>
              </w:rPr>
            </w:pPr>
            <w:r>
              <w:rPr>
                <w:spacing w:val="-2"/>
                <w:sz w:val="22"/>
              </w:rPr>
              <w:t>TU/IV-RD/2979</w:t>
            </w:r>
          </w:p>
        </w:tc>
        <w:tc>
          <w:tcPr>
            <w:tcW w:w="2790" w:type="dxa"/>
          </w:tcPr>
          <w:p>
            <w:pPr>
              <w:pStyle w:val="TableParagraph"/>
              <w:tabs>
                <w:tab w:pos="1208" w:val="left" w:leader="none"/>
                <w:tab w:pos="2045" w:val="left" w:leader="none"/>
                <w:tab w:pos="2390" w:val="left" w:leader="none"/>
              </w:tabs>
              <w:spacing w:line="242" w:lineRule="auto"/>
              <w:ind w:left="105" w:right="95"/>
              <w:rPr>
                <w:sz w:val="22"/>
              </w:rPr>
            </w:pPr>
            <w:r>
              <w:rPr>
                <w:rFonts w:ascii="Arial"/>
                <w:b/>
                <w:spacing w:val="-2"/>
                <w:sz w:val="22"/>
              </w:rPr>
              <w:t>Webfil</w:t>
            </w:r>
            <w:r>
              <w:rPr>
                <w:rFonts w:ascii="Arial"/>
                <w:b/>
                <w:sz w:val="22"/>
              </w:rPr>
              <w:tab/>
            </w:r>
            <w:r>
              <w:rPr>
                <w:rFonts w:ascii="Arial"/>
                <w:b/>
                <w:spacing w:val="-4"/>
                <w:sz w:val="22"/>
              </w:rPr>
              <w:t>Ltd.</w:t>
            </w:r>
            <w:r>
              <w:rPr>
                <w:rFonts w:ascii="Arial"/>
                <w:b/>
                <w:sz w:val="22"/>
              </w:rPr>
              <w:tab/>
            </w:r>
            <w:r>
              <w:rPr>
                <w:spacing w:val="-10"/>
                <w:sz w:val="22"/>
              </w:rPr>
              <w:t>8</w:t>
            </w:r>
            <w:r>
              <w:rPr>
                <w:sz w:val="22"/>
              </w:rPr>
              <w:tab/>
            </w:r>
            <w:r>
              <w:rPr>
                <w:spacing w:val="-4"/>
                <w:sz w:val="22"/>
              </w:rPr>
              <w:t>Dr. </w:t>
            </w:r>
            <w:r>
              <w:rPr>
                <w:sz w:val="22"/>
              </w:rPr>
              <w:t>Rajendra</w:t>
            </w:r>
            <w:r>
              <w:rPr>
                <w:spacing w:val="74"/>
                <w:sz w:val="22"/>
              </w:rPr>
              <w:t> </w:t>
            </w:r>
            <w:r>
              <w:rPr>
                <w:sz w:val="22"/>
              </w:rPr>
              <w:t>Prasad</w:t>
            </w:r>
            <w:r>
              <w:rPr>
                <w:spacing w:val="79"/>
                <w:sz w:val="22"/>
              </w:rPr>
              <w:t> </w:t>
            </w:r>
            <w:r>
              <w:rPr>
                <w:spacing w:val="-2"/>
                <w:sz w:val="22"/>
              </w:rPr>
              <w:t>Sarani,</w:t>
            </w:r>
          </w:p>
          <w:p>
            <w:pPr>
              <w:pStyle w:val="TableParagraph"/>
              <w:spacing w:line="250" w:lineRule="exact"/>
              <w:ind w:left="105"/>
              <w:rPr>
                <w:sz w:val="22"/>
              </w:rPr>
            </w:pPr>
            <w:r>
              <w:rPr>
                <w:sz w:val="22"/>
              </w:rPr>
              <w:t>Kolkata</w:t>
            </w:r>
            <w:r>
              <w:rPr>
                <w:spacing w:val="40"/>
                <w:sz w:val="22"/>
              </w:rPr>
              <w:t> </w:t>
            </w:r>
            <w:r>
              <w:rPr>
                <w:sz w:val="22"/>
              </w:rPr>
              <w:t>-</w:t>
            </w:r>
            <w:r>
              <w:rPr>
                <w:spacing w:val="38"/>
                <w:sz w:val="22"/>
              </w:rPr>
              <w:t> </w:t>
            </w:r>
            <w:r>
              <w:rPr>
                <w:sz w:val="22"/>
              </w:rPr>
              <w:t>700</w:t>
            </w:r>
            <w:r>
              <w:rPr>
                <w:spacing w:val="40"/>
                <w:sz w:val="22"/>
              </w:rPr>
              <w:t> </w:t>
            </w:r>
            <w:r>
              <w:rPr>
                <w:sz w:val="22"/>
              </w:rPr>
              <w:t>001</w:t>
            </w:r>
            <w:r>
              <w:rPr>
                <w:spacing w:val="40"/>
                <w:sz w:val="22"/>
              </w:rPr>
              <w:t> </w:t>
            </w:r>
            <w:r>
              <w:rPr>
                <w:sz w:val="22"/>
              </w:rPr>
              <w:t>(West </w:t>
            </w:r>
            <w:r>
              <w:rPr>
                <w:spacing w:val="-2"/>
                <w:sz w:val="22"/>
              </w:rPr>
              <w:t>Bengal)</w:t>
            </w:r>
          </w:p>
        </w:tc>
        <w:tc>
          <w:tcPr>
            <w:tcW w:w="2973" w:type="dxa"/>
          </w:tcPr>
          <w:p>
            <w:pPr>
              <w:pStyle w:val="TableParagraph"/>
              <w:spacing w:line="242" w:lineRule="auto"/>
              <w:ind w:right="89"/>
              <w:rPr>
                <w:sz w:val="22"/>
              </w:rPr>
            </w:pPr>
            <w:r>
              <w:rPr>
                <w:sz w:val="22"/>
              </w:rPr>
              <w:t>Gayeshpur,</w:t>
            </w:r>
            <w:r>
              <w:rPr>
                <w:spacing w:val="80"/>
                <w:sz w:val="22"/>
              </w:rPr>
              <w:t> </w:t>
            </w:r>
            <w:r>
              <w:rPr>
                <w:sz w:val="22"/>
              </w:rPr>
              <w:t>Kalyani,</w:t>
            </w:r>
            <w:r>
              <w:rPr>
                <w:spacing w:val="80"/>
                <w:sz w:val="22"/>
              </w:rPr>
              <w:t> </w:t>
            </w:r>
            <w:r>
              <w:rPr>
                <w:sz w:val="22"/>
              </w:rPr>
              <w:t>Dist. Nadia, (West Bengal)</w:t>
            </w:r>
          </w:p>
        </w:tc>
        <w:tc>
          <w:tcPr>
            <w:tcW w:w="1350" w:type="dxa"/>
          </w:tcPr>
          <w:p>
            <w:pPr>
              <w:pStyle w:val="TableParagraph"/>
              <w:spacing w:line="248" w:lineRule="exact"/>
              <w:ind w:left="0" w:right="28"/>
              <w:jc w:val="center"/>
              <w:rPr>
                <w:sz w:val="22"/>
              </w:rPr>
            </w:pPr>
            <w:r>
              <w:rPr>
                <w:spacing w:val="-2"/>
                <w:sz w:val="22"/>
              </w:rPr>
              <w:t>31.03.2027</w:t>
            </w:r>
          </w:p>
        </w:tc>
      </w:tr>
      <w:tr>
        <w:trPr>
          <w:trHeight w:val="1264" w:hRule="atLeast"/>
        </w:trPr>
        <w:tc>
          <w:tcPr>
            <w:tcW w:w="898" w:type="dxa"/>
          </w:tcPr>
          <w:p>
            <w:pPr>
              <w:pStyle w:val="TableParagraph"/>
              <w:spacing w:line="250" w:lineRule="exact"/>
              <w:ind w:left="177"/>
              <w:rPr>
                <w:sz w:val="22"/>
              </w:rPr>
            </w:pPr>
            <w:r>
              <w:rPr>
                <w:spacing w:val="-4"/>
                <w:sz w:val="22"/>
              </w:rPr>
              <w:t>680.</w:t>
            </w:r>
          </w:p>
        </w:tc>
        <w:tc>
          <w:tcPr>
            <w:tcW w:w="1892" w:type="dxa"/>
          </w:tcPr>
          <w:p>
            <w:pPr>
              <w:pStyle w:val="TableParagraph"/>
              <w:spacing w:line="250" w:lineRule="exact"/>
              <w:rPr>
                <w:sz w:val="22"/>
              </w:rPr>
            </w:pPr>
            <w:r>
              <w:rPr>
                <w:spacing w:val="-2"/>
                <w:sz w:val="22"/>
              </w:rPr>
              <w:t>TU/IV-RD/2980</w:t>
            </w:r>
          </w:p>
        </w:tc>
        <w:tc>
          <w:tcPr>
            <w:tcW w:w="2790" w:type="dxa"/>
          </w:tcPr>
          <w:p>
            <w:pPr>
              <w:pStyle w:val="TableParagraph"/>
              <w:ind w:left="105" w:right="96"/>
              <w:jc w:val="both"/>
              <w:rPr>
                <w:sz w:val="22"/>
              </w:rPr>
            </w:pPr>
            <w:r>
              <w:rPr>
                <w:rFonts w:ascii="Arial"/>
                <w:b/>
                <w:sz w:val="22"/>
              </w:rPr>
              <w:t>West Bengal </w:t>
            </w:r>
            <w:r>
              <w:rPr>
                <w:rFonts w:ascii="Arial"/>
                <w:b/>
                <w:sz w:val="22"/>
              </w:rPr>
              <w:t>Hybrid Seeds &amp; Bio-Tech Pvt. Ltd.</w:t>
            </w:r>
            <w:r>
              <w:rPr>
                <w:rFonts w:ascii="Arial"/>
                <w:b/>
                <w:spacing w:val="40"/>
                <w:sz w:val="22"/>
              </w:rPr>
              <w:t> </w:t>
            </w:r>
            <w:r>
              <w:rPr>
                <w:sz w:val="22"/>
              </w:rPr>
              <w:t>181/35, Dakshindari Road,</w:t>
            </w:r>
            <w:r>
              <w:rPr>
                <w:spacing w:val="29"/>
                <w:sz w:val="22"/>
              </w:rPr>
              <w:t> </w:t>
            </w:r>
            <w:r>
              <w:rPr>
                <w:sz w:val="22"/>
              </w:rPr>
              <w:t>Kolkata</w:t>
            </w:r>
            <w:r>
              <w:rPr>
                <w:spacing w:val="35"/>
                <w:sz w:val="22"/>
              </w:rPr>
              <w:t> </w:t>
            </w:r>
            <w:r>
              <w:rPr>
                <w:sz w:val="22"/>
              </w:rPr>
              <w:t>-</w:t>
            </w:r>
            <w:r>
              <w:rPr>
                <w:spacing w:val="30"/>
                <w:sz w:val="22"/>
              </w:rPr>
              <w:t> </w:t>
            </w:r>
            <w:r>
              <w:rPr>
                <w:sz w:val="22"/>
              </w:rPr>
              <w:t>700</w:t>
            </w:r>
            <w:r>
              <w:rPr>
                <w:spacing w:val="28"/>
                <w:sz w:val="22"/>
              </w:rPr>
              <w:t> </w:t>
            </w:r>
            <w:r>
              <w:rPr>
                <w:spacing w:val="-4"/>
                <w:sz w:val="22"/>
              </w:rPr>
              <w:t>048,</w:t>
            </w:r>
          </w:p>
          <w:p>
            <w:pPr>
              <w:pStyle w:val="TableParagraph"/>
              <w:spacing w:line="234" w:lineRule="exact"/>
              <w:ind w:left="105"/>
              <w:jc w:val="both"/>
              <w:rPr>
                <w:sz w:val="22"/>
              </w:rPr>
            </w:pPr>
            <w:r>
              <w:rPr>
                <w:sz w:val="22"/>
              </w:rPr>
              <w:t>West</w:t>
            </w:r>
            <w:r>
              <w:rPr>
                <w:spacing w:val="1"/>
                <w:sz w:val="22"/>
              </w:rPr>
              <w:t> </w:t>
            </w:r>
            <w:r>
              <w:rPr>
                <w:spacing w:val="-2"/>
                <w:sz w:val="22"/>
              </w:rPr>
              <w:t>Bengal</w:t>
            </w:r>
          </w:p>
        </w:tc>
        <w:tc>
          <w:tcPr>
            <w:tcW w:w="2973" w:type="dxa"/>
          </w:tcPr>
          <w:p>
            <w:pPr>
              <w:pStyle w:val="TableParagraph"/>
              <w:ind w:right="95"/>
              <w:jc w:val="both"/>
              <w:rPr>
                <w:sz w:val="22"/>
              </w:rPr>
            </w:pPr>
            <w:r>
              <w:rPr>
                <w:sz w:val="22"/>
              </w:rPr>
              <w:t>State Horticulture Research &amp; Development Station, Krishnanagar, Nadia, West </w:t>
            </w:r>
            <w:r>
              <w:rPr>
                <w:spacing w:val="-2"/>
                <w:sz w:val="22"/>
              </w:rPr>
              <w:t>Bengal</w:t>
            </w:r>
          </w:p>
        </w:tc>
        <w:tc>
          <w:tcPr>
            <w:tcW w:w="1350" w:type="dxa"/>
          </w:tcPr>
          <w:p>
            <w:pPr>
              <w:pStyle w:val="TableParagraph"/>
              <w:spacing w:line="250" w:lineRule="exact"/>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681.</w:t>
            </w:r>
          </w:p>
        </w:tc>
        <w:tc>
          <w:tcPr>
            <w:tcW w:w="1892" w:type="dxa"/>
          </w:tcPr>
          <w:p>
            <w:pPr>
              <w:pStyle w:val="TableParagraph"/>
              <w:rPr>
                <w:sz w:val="22"/>
              </w:rPr>
            </w:pPr>
            <w:r>
              <w:rPr>
                <w:spacing w:val="-2"/>
                <w:sz w:val="22"/>
              </w:rPr>
              <w:t>TU/IV-RD/2981</w:t>
            </w:r>
          </w:p>
        </w:tc>
        <w:tc>
          <w:tcPr>
            <w:tcW w:w="2790" w:type="dxa"/>
          </w:tcPr>
          <w:p>
            <w:pPr>
              <w:pStyle w:val="TableParagraph"/>
              <w:ind w:left="105" w:right="96"/>
              <w:jc w:val="both"/>
              <w:rPr>
                <w:sz w:val="22"/>
              </w:rPr>
            </w:pPr>
            <w:r>
              <w:rPr>
                <w:rFonts w:ascii="Arial"/>
                <w:b/>
                <w:sz w:val="22"/>
              </w:rPr>
              <w:t>Nisarga Biotech Pvt.</w:t>
            </w:r>
            <w:r>
              <w:rPr>
                <w:rFonts w:ascii="Arial"/>
                <w:b/>
                <w:spacing w:val="40"/>
                <w:sz w:val="22"/>
              </w:rPr>
              <w:t> </w:t>
            </w:r>
            <w:r>
              <w:rPr>
                <w:rFonts w:ascii="Arial"/>
                <w:b/>
                <w:sz w:val="22"/>
              </w:rPr>
              <w:t>Ltd. </w:t>
            </w:r>
            <w:r>
              <w:rPr>
                <w:sz w:val="22"/>
              </w:rPr>
              <w:t>275, Chandannagar Addl.</w:t>
            </w:r>
            <w:r>
              <w:rPr>
                <w:spacing w:val="26"/>
                <w:sz w:val="22"/>
              </w:rPr>
              <w:t> </w:t>
            </w:r>
            <w:r>
              <w:rPr>
                <w:sz w:val="22"/>
              </w:rPr>
              <w:t>MIDC,</w:t>
            </w:r>
            <w:r>
              <w:rPr>
                <w:spacing w:val="23"/>
                <w:sz w:val="22"/>
              </w:rPr>
              <w:t> </w:t>
            </w:r>
            <w:r>
              <w:rPr>
                <w:sz w:val="22"/>
              </w:rPr>
              <w:t>Satara</w:t>
            </w:r>
            <w:r>
              <w:rPr>
                <w:spacing w:val="31"/>
                <w:sz w:val="22"/>
              </w:rPr>
              <w:t> </w:t>
            </w:r>
            <w:r>
              <w:rPr>
                <w:sz w:val="22"/>
              </w:rPr>
              <w:t>-</w:t>
            </w:r>
            <w:r>
              <w:rPr>
                <w:spacing w:val="21"/>
                <w:sz w:val="22"/>
              </w:rPr>
              <w:t> </w:t>
            </w:r>
            <w:r>
              <w:rPr>
                <w:spacing w:val="-5"/>
                <w:sz w:val="22"/>
              </w:rPr>
              <w:t>415</w:t>
            </w:r>
          </w:p>
          <w:p>
            <w:pPr>
              <w:pStyle w:val="TableParagraph"/>
              <w:spacing w:line="234" w:lineRule="exact"/>
              <w:ind w:left="105"/>
              <w:jc w:val="both"/>
              <w:rPr>
                <w:sz w:val="22"/>
              </w:rPr>
            </w:pPr>
            <w:r>
              <w:rPr>
                <w:sz w:val="22"/>
              </w:rPr>
              <w:t>004,</w:t>
            </w:r>
            <w:r>
              <w:rPr>
                <w:spacing w:val="2"/>
                <w:sz w:val="22"/>
              </w:rPr>
              <w:t> </w:t>
            </w:r>
            <w:r>
              <w:rPr>
                <w:spacing w:val="-2"/>
                <w:sz w:val="22"/>
              </w:rPr>
              <w:t>(Maharashtra)</w:t>
            </w:r>
          </w:p>
        </w:tc>
        <w:tc>
          <w:tcPr>
            <w:tcW w:w="2973" w:type="dxa"/>
          </w:tcPr>
          <w:p>
            <w:pPr>
              <w:pStyle w:val="TableParagraph"/>
              <w:spacing w:line="237" w:lineRule="auto" w:before="2"/>
              <w:ind w:right="89"/>
              <w:rPr>
                <w:sz w:val="22"/>
              </w:rPr>
            </w:pPr>
            <w:r>
              <w:rPr>
                <w:sz w:val="22"/>
              </w:rPr>
              <w:t>J-2/1,</w:t>
            </w:r>
            <w:r>
              <w:rPr>
                <w:spacing w:val="40"/>
                <w:sz w:val="22"/>
              </w:rPr>
              <w:t> </w:t>
            </w:r>
            <w:r>
              <w:rPr>
                <w:sz w:val="22"/>
              </w:rPr>
              <w:t>Addl.</w:t>
            </w:r>
            <w:r>
              <w:rPr>
                <w:spacing w:val="40"/>
                <w:sz w:val="22"/>
              </w:rPr>
              <w:t> </w:t>
            </w:r>
            <w:r>
              <w:rPr>
                <w:sz w:val="22"/>
              </w:rPr>
              <w:t>MIDC,</w:t>
            </w:r>
            <w:r>
              <w:rPr>
                <w:spacing w:val="40"/>
                <w:sz w:val="22"/>
              </w:rPr>
              <w:t> </w:t>
            </w:r>
            <w:r>
              <w:rPr>
                <w:sz w:val="22"/>
              </w:rPr>
              <w:t>Satara,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4"/>
                <w:sz w:val="22"/>
              </w:rPr>
              <w:t>682.</w:t>
            </w:r>
          </w:p>
        </w:tc>
        <w:tc>
          <w:tcPr>
            <w:tcW w:w="1892" w:type="dxa"/>
          </w:tcPr>
          <w:p>
            <w:pPr>
              <w:pStyle w:val="TableParagraph"/>
              <w:rPr>
                <w:sz w:val="22"/>
              </w:rPr>
            </w:pPr>
            <w:r>
              <w:rPr>
                <w:spacing w:val="-2"/>
                <w:sz w:val="22"/>
              </w:rPr>
              <w:t>TU/IV-RD/2982</w:t>
            </w:r>
          </w:p>
        </w:tc>
        <w:tc>
          <w:tcPr>
            <w:tcW w:w="2790" w:type="dxa"/>
          </w:tcPr>
          <w:p>
            <w:pPr>
              <w:pStyle w:val="TableParagraph"/>
              <w:ind w:left="105" w:right="96"/>
              <w:jc w:val="both"/>
              <w:rPr>
                <w:sz w:val="22"/>
              </w:rPr>
            </w:pPr>
            <w:r>
              <w:rPr>
                <w:rFonts w:ascii="Arial"/>
                <w:b/>
                <w:sz w:val="22"/>
              </w:rPr>
              <w:t>Apar Industries Ltd. </w:t>
            </w:r>
            <w:r>
              <w:rPr>
                <w:sz w:val="22"/>
              </w:rPr>
              <w:t>No.5, Corporate Park, Sion-Trombay </w:t>
            </w:r>
            <w:r>
              <w:rPr>
                <w:sz w:val="22"/>
              </w:rPr>
              <w:t>Road, Chembur,</w:t>
            </w:r>
            <w:r>
              <w:rPr>
                <w:spacing w:val="63"/>
                <w:sz w:val="22"/>
              </w:rPr>
              <w:t> </w:t>
            </w:r>
            <w:r>
              <w:rPr>
                <w:sz w:val="22"/>
              </w:rPr>
              <w:t>Mumbai</w:t>
            </w:r>
            <w:r>
              <w:rPr>
                <w:spacing w:val="67"/>
                <w:sz w:val="22"/>
              </w:rPr>
              <w:t> </w:t>
            </w:r>
            <w:r>
              <w:rPr>
                <w:sz w:val="22"/>
              </w:rPr>
              <w:t>-</w:t>
            </w:r>
            <w:r>
              <w:rPr>
                <w:spacing w:val="59"/>
                <w:sz w:val="22"/>
              </w:rPr>
              <w:t> </w:t>
            </w:r>
            <w:r>
              <w:rPr>
                <w:spacing w:val="-5"/>
                <w:sz w:val="22"/>
              </w:rPr>
              <w:t>400</w:t>
            </w:r>
          </w:p>
          <w:p>
            <w:pPr>
              <w:pStyle w:val="TableParagraph"/>
              <w:spacing w:line="234" w:lineRule="exact"/>
              <w:ind w:left="105"/>
              <w:jc w:val="both"/>
              <w:rPr>
                <w:sz w:val="22"/>
              </w:rPr>
            </w:pPr>
            <w:r>
              <w:rPr>
                <w:sz w:val="22"/>
              </w:rPr>
              <w:t>071 </w:t>
            </w:r>
            <w:r>
              <w:rPr>
                <w:spacing w:val="-2"/>
                <w:sz w:val="22"/>
              </w:rPr>
              <w:t>(Maharashtra)</w:t>
            </w:r>
          </w:p>
        </w:tc>
        <w:tc>
          <w:tcPr>
            <w:tcW w:w="2973" w:type="dxa"/>
          </w:tcPr>
          <w:p>
            <w:pPr>
              <w:pStyle w:val="TableParagraph"/>
              <w:ind w:right="93"/>
              <w:jc w:val="both"/>
              <w:rPr>
                <w:sz w:val="22"/>
              </w:rPr>
            </w:pPr>
            <w:r>
              <w:rPr>
                <w:sz w:val="22"/>
              </w:rPr>
              <w:t>Plot No. 18, T.T.C. Thane-Belapur</w:t>
            </w:r>
            <w:r>
              <w:rPr>
                <w:spacing w:val="-3"/>
                <w:sz w:val="22"/>
              </w:rPr>
              <w:t> </w:t>
            </w:r>
            <w:r>
              <w:rPr>
                <w:sz w:val="22"/>
              </w:rPr>
              <w:t>Road,</w:t>
            </w:r>
            <w:r>
              <w:rPr>
                <w:spacing w:val="-5"/>
                <w:sz w:val="22"/>
              </w:rPr>
              <w:t> </w:t>
            </w:r>
            <w:r>
              <w:rPr>
                <w:sz w:val="22"/>
              </w:rPr>
              <w:t>Rabale,</w:t>
            </w:r>
            <w:r>
              <w:rPr>
                <w:spacing w:val="-1"/>
                <w:sz w:val="22"/>
              </w:rPr>
              <w:t> </w:t>
            </w:r>
            <w:r>
              <w:rPr>
                <w:sz w:val="22"/>
              </w:rPr>
              <w:t>Navi Mumbai (Maharashtra)</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4"/>
                <w:sz w:val="22"/>
              </w:rPr>
              <w:t>683.</w:t>
            </w:r>
          </w:p>
        </w:tc>
        <w:tc>
          <w:tcPr>
            <w:tcW w:w="1892" w:type="dxa"/>
          </w:tcPr>
          <w:p>
            <w:pPr>
              <w:pStyle w:val="TableParagraph"/>
              <w:spacing w:line="248" w:lineRule="exact"/>
              <w:rPr>
                <w:sz w:val="22"/>
              </w:rPr>
            </w:pPr>
            <w:r>
              <w:rPr>
                <w:spacing w:val="-2"/>
                <w:sz w:val="22"/>
              </w:rPr>
              <w:t>TU/IV-RD/2986</w:t>
            </w:r>
          </w:p>
        </w:tc>
        <w:tc>
          <w:tcPr>
            <w:tcW w:w="2790" w:type="dxa"/>
          </w:tcPr>
          <w:p>
            <w:pPr>
              <w:pStyle w:val="TableParagraph"/>
              <w:tabs>
                <w:tab w:pos="867" w:val="left" w:leader="none"/>
                <w:tab w:pos="2167" w:val="left" w:leader="none"/>
                <w:tab w:pos="2676" w:val="right" w:leader="none"/>
              </w:tabs>
              <w:spacing w:line="242" w:lineRule="auto"/>
              <w:ind w:left="105" w:right="98"/>
              <w:rPr>
                <w:sz w:val="22"/>
              </w:rPr>
            </w:pPr>
            <w:r>
              <w:rPr>
                <w:rFonts w:ascii="Arial"/>
                <w:b/>
                <w:spacing w:val="-2"/>
                <w:sz w:val="22"/>
              </w:rPr>
              <w:t>Kraft</w:t>
            </w:r>
            <w:r>
              <w:rPr>
                <w:rFonts w:ascii="Arial"/>
                <w:b/>
                <w:sz w:val="22"/>
              </w:rPr>
              <w:tab/>
            </w:r>
            <w:r>
              <w:rPr>
                <w:rFonts w:ascii="Arial"/>
                <w:b/>
                <w:spacing w:val="-2"/>
                <w:sz w:val="22"/>
              </w:rPr>
              <w:t>Powercon</w:t>
            </w:r>
            <w:r>
              <w:rPr>
                <w:rFonts w:ascii="Arial"/>
                <w:b/>
                <w:sz w:val="22"/>
              </w:rPr>
              <w:tab/>
            </w:r>
            <w:r>
              <w:rPr>
                <w:rFonts w:ascii="Arial"/>
                <w:b/>
                <w:spacing w:val="-2"/>
                <w:sz w:val="22"/>
              </w:rPr>
              <w:t>India </w:t>
            </w:r>
            <w:r>
              <w:rPr>
                <w:rFonts w:ascii="Arial"/>
                <w:b/>
                <w:spacing w:val="-4"/>
                <w:sz w:val="22"/>
              </w:rPr>
              <w:t>Ltd.</w:t>
            </w:r>
            <w:r>
              <w:rPr>
                <w:rFonts w:ascii="Arial"/>
                <w:b/>
                <w:sz w:val="22"/>
              </w:rPr>
              <w:tab/>
              <w:tab/>
              <w:tab/>
            </w:r>
            <w:r>
              <w:rPr>
                <w:spacing w:val="-10"/>
                <w:sz w:val="22"/>
              </w:rPr>
              <w:t>7</w:t>
            </w:r>
          </w:p>
          <w:p>
            <w:pPr>
              <w:pStyle w:val="TableParagraph"/>
              <w:spacing w:line="237" w:lineRule="auto"/>
              <w:ind w:left="105" w:right="92"/>
              <w:rPr>
                <w:sz w:val="22"/>
              </w:rPr>
            </w:pPr>
            <w:r>
              <w:rPr>
                <w:sz w:val="22"/>
              </w:rPr>
              <w:t>Electronic</w:t>
            </w:r>
            <w:r>
              <w:rPr>
                <w:spacing w:val="80"/>
                <w:sz w:val="22"/>
              </w:rPr>
              <w:t> </w:t>
            </w:r>
            <w:r>
              <w:rPr>
                <w:sz w:val="22"/>
              </w:rPr>
              <w:t>Estate,</w:t>
            </w:r>
            <w:r>
              <w:rPr>
                <w:spacing w:val="80"/>
                <w:sz w:val="22"/>
              </w:rPr>
              <w:t> </w:t>
            </w:r>
            <w:r>
              <w:rPr>
                <w:sz w:val="22"/>
              </w:rPr>
              <w:t>Pune-Satara</w:t>
            </w:r>
            <w:r>
              <w:rPr>
                <w:spacing w:val="30"/>
                <w:sz w:val="22"/>
              </w:rPr>
              <w:t> </w:t>
            </w:r>
            <w:r>
              <w:rPr>
                <w:sz w:val="22"/>
              </w:rPr>
              <w:t>Road,</w:t>
            </w:r>
            <w:r>
              <w:rPr>
                <w:spacing w:val="31"/>
                <w:sz w:val="22"/>
              </w:rPr>
              <w:t> </w:t>
            </w:r>
            <w:r>
              <w:rPr>
                <w:sz w:val="22"/>
              </w:rPr>
              <w:t>Pune</w:t>
            </w:r>
            <w:r>
              <w:rPr>
                <w:spacing w:val="35"/>
                <w:sz w:val="22"/>
              </w:rPr>
              <w:t> </w:t>
            </w:r>
            <w:r>
              <w:rPr>
                <w:sz w:val="22"/>
              </w:rPr>
              <w:t>-</w:t>
            </w:r>
            <w:r>
              <w:rPr>
                <w:spacing w:val="30"/>
                <w:sz w:val="22"/>
              </w:rPr>
              <w:t> </w:t>
            </w:r>
            <w:r>
              <w:rPr>
                <w:spacing w:val="-5"/>
                <w:sz w:val="22"/>
              </w:rPr>
              <w:t>411</w:t>
            </w:r>
          </w:p>
          <w:p>
            <w:pPr>
              <w:pStyle w:val="TableParagraph"/>
              <w:spacing w:line="234" w:lineRule="exact"/>
              <w:ind w:left="105"/>
              <w:rPr>
                <w:sz w:val="22"/>
              </w:rPr>
            </w:pPr>
            <w:r>
              <w:rPr>
                <w:sz w:val="22"/>
              </w:rPr>
              <w:t>009,</w:t>
            </w:r>
            <w:r>
              <w:rPr>
                <w:spacing w:val="1"/>
                <w:sz w:val="22"/>
              </w:rPr>
              <w:t> </w:t>
            </w:r>
            <w:r>
              <w:rPr>
                <w:spacing w:val="-2"/>
                <w:sz w:val="22"/>
              </w:rPr>
              <w:t>Maharashtra</w:t>
            </w:r>
          </w:p>
        </w:tc>
        <w:tc>
          <w:tcPr>
            <w:tcW w:w="2973" w:type="dxa"/>
          </w:tcPr>
          <w:p>
            <w:pPr>
              <w:pStyle w:val="TableParagraph"/>
              <w:spacing w:line="242" w:lineRule="auto"/>
              <w:ind w:right="93"/>
              <w:jc w:val="both"/>
              <w:rPr>
                <w:sz w:val="22"/>
              </w:rPr>
            </w:pPr>
            <w:r>
              <w:rPr>
                <w:sz w:val="22"/>
              </w:rPr>
              <w:t>7 Electronic Estate, Pune-Satara Road, Pune,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684.</w:t>
            </w:r>
          </w:p>
        </w:tc>
        <w:tc>
          <w:tcPr>
            <w:tcW w:w="1892" w:type="dxa"/>
          </w:tcPr>
          <w:p>
            <w:pPr>
              <w:pStyle w:val="TableParagraph"/>
              <w:rPr>
                <w:sz w:val="22"/>
              </w:rPr>
            </w:pPr>
            <w:r>
              <w:rPr>
                <w:spacing w:val="-2"/>
                <w:sz w:val="22"/>
              </w:rPr>
              <w:t>TU/IV-RD/2990</w:t>
            </w:r>
          </w:p>
        </w:tc>
        <w:tc>
          <w:tcPr>
            <w:tcW w:w="2790" w:type="dxa"/>
          </w:tcPr>
          <w:p>
            <w:pPr>
              <w:pStyle w:val="TableParagraph"/>
              <w:ind w:left="105"/>
              <w:rPr>
                <w:rFonts w:ascii="Arial"/>
                <w:b/>
                <w:sz w:val="22"/>
              </w:rPr>
            </w:pPr>
            <w:r>
              <w:rPr>
                <w:rFonts w:ascii="Arial"/>
                <w:b/>
                <w:sz w:val="22"/>
              </w:rPr>
              <w:t>Matrix</w:t>
            </w:r>
            <w:r>
              <w:rPr>
                <w:rFonts w:ascii="Arial"/>
                <w:b/>
                <w:spacing w:val="1"/>
                <w:sz w:val="22"/>
              </w:rPr>
              <w:t> </w:t>
            </w:r>
            <w:r>
              <w:rPr>
                <w:rFonts w:ascii="Arial"/>
                <w:b/>
                <w:sz w:val="22"/>
              </w:rPr>
              <w:t>Comsec</w:t>
            </w:r>
            <w:r>
              <w:rPr>
                <w:rFonts w:ascii="Arial"/>
                <w:b/>
                <w:spacing w:val="-1"/>
                <w:sz w:val="22"/>
              </w:rPr>
              <w:t> </w:t>
            </w:r>
            <w:r>
              <w:rPr>
                <w:rFonts w:ascii="Arial"/>
                <w:b/>
                <w:sz w:val="22"/>
              </w:rPr>
              <w:t>Pvt.</w:t>
            </w:r>
            <w:r>
              <w:rPr>
                <w:rFonts w:ascii="Arial"/>
                <w:b/>
                <w:spacing w:val="63"/>
                <w:sz w:val="22"/>
              </w:rPr>
              <w:t> </w:t>
            </w:r>
            <w:r>
              <w:rPr>
                <w:rFonts w:ascii="Arial"/>
                <w:b/>
                <w:spacing w:val="-4"/>
                <w:sz w:val="22"/>
              </w:rPr>
              <w:t>Ltd.</w:t>
            </w:r>
          </w:p>
          <w:p>
            <w:pPr>
              <w:pStyle w:val="TableParagraph"/>
              <w:tabs>
                <w:tab w:pos="2074" w:val="left" w:leader="none"/>
              </w:tabs>
              <w:spacing w:line="251" w:lineRule="exact" w:before="1"/>
              <w:ind w:left="105"/>
              <w:rPr>
                <w:sz w:val="22"/>
              </w:rPr>
            </w:pPr>
            <w:r>
              <w:rPr>
                <w:spacing w:val="-4"/>
                <w:sz w:val="22"/>
              </w:rPr>
              <w:t>394,</w:t>
            </w:r>
            <w:r>
              <w:rPr>
                <w:sz w:val="22"/>
              </w:rPr>
              <w:tab/>
            </w:r>
            <w:r>
              <w:rPr>
                <w:spacing w:val="-4"/>
                <w:sz w:val="22"/>
              </w:rPr>
              <w:t>GIDC,</w:t>
            </w:r>
          </w:p>
          <w:p>
            <w:pPr>
              <w:pStyle w:val="TableParagraph"/>
              <w:tabs>
                <w:tab w:pos="2611" w:val="left" w:leader="none"/>
              </w:tabs>
              <w:spacing w:line="254" w:lineRule="exact"/>
              <w:ind w:left="105" w:right="92"/>
              <w:rPr>
                <w:sz w:val="22"/>
              </w:rPr>
            </w:pPr>
            <w:r>
              <w:rPr>
                <w:spacing w:val="-2"/>
                <w:sz w:val="22"/>
              </w:rPr>
              <w:t>Makarpura,Vadodara</w:t>
            </w:r>
            <w:r>
              <w:rPr>
                <w:sz w:val="22"/>
              </w:rPr>
              <w:tab/>
            </w:r>
            <w:r>
              <w:rPr>
                <w:sz w:val="22"/>
              </w:rPr>
              <w:t>- 390 010, (Gujarat)</w:t>
            </w:r>
          </w:p>
        </w:tc>
        <w:tc>
          <w:tcPr>
            <w:tcW w:w="2973" w:type="dxa"/>
          </w:tcPr>
          <w:p>
            <w:pPr>
              <w:pStyle w:val="TableParagraph"/>
              <w:tabs>
                <w:tab w:pos="825" w:val="left" w:leader="none"/>
                <w:tab w:pos="1541" w:val="left" w:leader="none"/>
                <w:tab w:pos="2256" w:val="left" w:leader="none"/>
              </w:tabs>
              <w:rPr>
                <w:sz w:val="22"/>
              </w:rPr>
            </w:pPr>
            <w:r>
              <w:rPr>
                <w:spacing w:val="-4"/>
                <w:sz w:val="22"/>
              </w:rPr>
              <w:t>189,</w:t>
            </w:r>
            <w:r>
              <w:rPr>
                <w:sz w:val="22"/>
              </w:rPr>
              <w:tab/>
            </w:r>
            <w:r>
              <w:rPr>
                <w:spacing w:val="-4"/>
                <w:sz w:val="22"/>
              </w:rPr>
              <w:t>190,</w:t>
            </w:r>
            <w:r>
              <w:rPr>
                <w:sz w:val="22"/>
              </w:rPr>
              <w:tab/>
            </w:r>
            <w:r>
              <w:rPr>
                <w:spacing w:val="-4"/>
                <w:sz w:val="22"/>
              </w:rPr>
              <w:t>191,</w:t>
            </w:r>
            <w:r>
              <w:rPr>
                <w:sz w:val="22"/>
              </w:rPr>
              <w:tab/>
            </w:r>
            <w:r>
              <w:rPr>
                <w:spacing w:val="-2"/>
                <w:sz w:val="22"/>
              </w:rPr>
              <w:t>GIDC,</w:t>
            </w:r>
          </w:p>
          <w:p>
            <w:pPr>
              <w:pStyle w:val="TableParagraph"/>
              <w:tabs>
                <w:tab w:pos="1851" w:val="left" w:leader="none"/>
              </w:tabs>
              <w:spacing w:line="237" w:lineRule="auto" w:before="3"/>
              <w:ind w:right="94"/>
              <w:rPr>
                <w:sz w:val="22"/>
              </w:rPr>
            </w:pPr>
            <w:r>
              <w:rPr>
                <w:spacing w:val="-2"/>
                <w:sz w:val="22"/>
              </w:rPr>
              <w:t>Makarpura,</w:t>
            </w:r>
            <w:r>
              <w:rPr>
                <w:sz w:val="22"/>
              </w:rPr>
              <w:tab/>
            </w:r>
            <w:r>
              <w:rPr>
                <w:spacing w:val="-2"/>
                <w:sz w:val="22"/>
              </w:rPr>
              <w:t>Vadodara, (Gujarat)</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spacing w:line="252" w:lineRule="exact"/>
              <w:ind w:left="177"/>
              <w:rPr>
                <w:sz w:val="22"/>
              </w:rPr>
            </w:pPr>
            <w:r>
              <w:rPr>
                <w:spacing w:val="-4"/>
                <w:sz w:val="22"/>
              </w:rPr>
              <w:t>685.</w:t>
            </w:r>
          </w:p>
        </w:tc>
        <w:tc>
          <w:tcPr>
            <w:tcW w:w="1892" w:type="dxa"/>
          </w:tcPr>
          <w:p>
            <w:pPr>
              <w:pStyle w:val="TableParagraph"/>
              <w:spacing w:line="252" w:lineRule="exact"/>
              <w:rPr>
                <w:sz w:val="22"/>
              </w:rPr>
            </w:pPr>
            <w:r>
              <w:rPr>
                <w:spacing w:val="-2"/>
                <w:sz w:val="22"/>
              </w:rPr>
              <w:t>TU/IV-RD/2992</w:t>
            </w:r>
          </w:p>
        </w:tc>
        <w:tc>
          <w:tcPr>
            <w:tcW w:w="2790" w:type="dxa"/>
          </w:tcPr>
          <w:p>
            <w:pPr>
              <w:pStyle w:val="TableParagraph"/>
              <w:tabs>
                <w:tab w:pos="2342" w:val="left" w:leader="none"/>
              </w:tabs>
              <w:spacing w:line="237" w:lineRule="auto" w:before="1"/>
              <w:ind w:left="105" w:right="95"/>
              <w:jc w:val="both"/>
              <w:rPr>
                <w:sz w:val="22"/>
              </w:rPr>
            </w:pPr>
            <w:r>
              <w:rPr>
                <w:rFonts w:ascii="Arial"/>
                <w:b/>
                <w:sz w:val="22"/>
              </w:rPr>
              <w:t>Siddi Vinayaka Seeds Pvt.</w:t>
            </w:r>
            <w:r>
              <w:rPr>
                <w:rFonts w:ascii="Arial"/>
                <w:b/>
                <w:spacing w:val="21"/>
                <w:sz w:val="22"/>
              </w:rPr>
              <w:t> </w:t>
            </w:r>
            <w:r>
              <w:rPr>
                <w:rFonts w:ascii="Arial"/>
                <w:b/>
                <w:spacing w:val="-4"/>
                <w:sz w:val="22"/>
              </w:rPr>
              <w:t>Ltd.</w:t>
            </w:r>
            <w:r>
              <w:rPr>
                <w:rFonts w:ascii="Arial"/>
                <w:b/>
                <w:sz w:val="22"/>
              </w:rPr>
              <w:tab/>
            </w:r>
            <w:r>
              <w:rPr>
                <w:spacing w:val="-5"/>
                <w:sz w:val="22"/>
              </w:rPr>
              <w:t>No.</w:t>
            </w:r>
          </w:p>
          <w:p>
            <w:pPr>
              <w:pStyle w:val="TableParagraph"/>
              <w:spacing w:before="1"/>
              <w:ind w:left="105" w:right="96"/>
              <w:jc w:val="both"/>
              <w:rPr>
                <w:sz w:val="22"/>
              </w:rPr>
            </w:pPr>
            <w:r>
              <w:rPr>
                <w:sz w:val="22"/>
              </w:rPr>
              <w:t>9/777/22,9th Main Road, BSK 3rd Stage, 3rd Phase, Buvaneshwari Nagar,</w:t>
            </w:r>
            <w:r>
              <w:rPr>
                <w:spacing w:val="58"/>
                <w:w w:val="150"/>
                <w:sz w:val="22"/>
              </w:rPr>
              <w:t> </w:t>
            </w:r>
            <w:r>
              <w:rPr>
                <w:sz w:val="22"/>
              </w:rPr>
              <w:t>Bangalore</w:t>
            </w:r>
            <w:r>
              <w:rPr>
                <w:spacing w:val="67"/>
                <w:w w:val="150"/>
                <w:sz w:val="22"/>
              </w:rPr>
              <w:t> </w:t>
            </w:r>
            <w:r>
              <w:rPr>
                <w:sz w:val="22"/>
              </w:rPr>
              <w:t>-</w:t>
            </w:r>
            <w:r>
              <w:rPr>
                <w:spacing w:val="56"/>
                <w:w w:val="150"/>
                <w:sz w:val="22"/>
              </w:rPr>
              <w:t> </w:t>
            </w:r>
            <w:r>
              <w:rPr>
                <w:spacing w:val="-5"/>
                <w:sz w:val="22"/>
              </w:rPr>
              <w:t>560</w:t>
            </w:r>
          </w:p>
          <w:p>
            <w:pPr>
              <w:pStyle w:val="TableParagraph"/>
              <w:spacing w:line="234" w:lineRule="exact" w:before="2"/>
              <w:ind w:left="105"/>
              <w:jc w:val="both"/>
              <w:rPr>
                <w:sz w:val="22"/>
              </w:rPr>
            </w:pPr>
            <w:r>
              <w:rPr>
                <w:sz w:val="22"/>
              </w:rPr>
              <w:t>085,</w:t>
            </w:r>
            <w:r>
              <w:rPr>
                <w:spacing w:val="-4"/>
                <w:sz w:val="22"/>
              </w:rPr>
              <w:t> </w:t>
            </w:r>
            <w:r>
              <w:rPr>
                <w:spacing w:val="-2"/>
                <w:sz w:val="22"/>
              </w:rPr>
              <w:t>Karnataka</w:t>
            </w:r>
          </w:p>
        </w:tc>
        <w:tc>
          <w:tcPr>
            <w:tcW w:w="2973" w:type="dxa"/>
          </w:tcPr>
          <w:p>
            <w:pPr>
              <w:pStyle w:val="TableParagraph"/>
              <w:ind w:right="91"/>
              <w:jc w:val="both"/>
              <w:rPr>
                <w:sz w:val="22"/>
              </w:rPr>
            </w:pPr>
            <w:r>
              <w:rPr>
                <w:sz w:val="22"/>
              </w:rPr>
              <w:t>#1824, 5</w:t>
            </w:r>
            <w:r>
              <w:rPr>
                <w:sz w:val="22"/>
                <w:vertAlign w:val="superscript"/>
              </w:rPr>
              <w:t>th</w:t>
            </w:r>
            <w:r>
              <w:rPr>
                <w:sz w:val="22"/>
                <w:vertAlign w:val="baseline"/>
              </w:rPr>
              <w:t> Main, 6</w:t>
            </w:r>
            <w:r>
              <w:rPr>
                <w:sz w:val="22"/>
                <w:vertAlign w:val="superscript"/>
              </w:rPr>
              <w:t>th</w:t>
            </w:r>
            <w:r>
              <w:rPr>
                <w:spacing w:val="40"/>
                <w:sz w:val="22"/>
                <w:vertAlign w:val="baseline"/>
              </w:rPr>
              <w:t> </w:t>
            </w:r>
            <w:r>
              <w:rPr>
                <w:sz w:val="22"/>
                <w:vertAlign w:val="baseline"/>
              </w:rPr>
              <w:t>Cross, Judicial</w:t>
            </w:r>
            <w:r>
              <w:rPr>
                <w:spacing w:val="-14"/>
                <w:sz w:val="22"/>
                <w:vertAlign w:val="baseline"/>
              </w:rPr>
              <w:t> </w:t>
            </w:r>
            <w:r>
              <w:rPr>
                <w:sz w:val="22"/>
                <w:vertAlign w:val="baseline"/>
              </w:rPr>
              <w:t>Layout,</w:t>
            </w:r>
            <w:r>
              <w:rPr>
                <w:spacing w:val="-8"/>
                <w:sz w:val="22"/>
                <w:vertAlign w:val="baseline"/>
              </w:rPr>
              <w:t> </w:t>
            </w:r>
            <w:r>
              <w:rPr>
                <w:sz w:val="22"/>
                <w:vertAlign w:val="baseline"/>
              </w:rPr>
              <w:t>GKVK</w:t>
            </w:r>
            <w:r>
              <w:rPr>
                <w:spacing w:val="-8"/>
                <w:sz w:val="22"/>
                <w:vertAlign w:val="baseline"/>
              </w:rPr>
              <w:t> </w:t>
            </w:r>
            <w:r>
              <w:rPr>
                <w:sz w:val="22"/>
                <w:vertAlign w:val="baseline"/>
              </w:rPr>
              <w:t>Post, Bangalore, Karnataka</w:t>
            </w:r>
          </w:p>
        </w:tc>
        <w:tc>
          <w:tcPr>
            <w:tcW w:w="1350" w:type="dxa"/>
          </w:tcPr>
          <w:p>
            <w:pPr>
              <w:pStyle w:val="TableParagraph"/>
              <w:spacing w:line="252"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686.</w:t>
            </w:r>
          </w:p>
        </w:tc>
        <w:tc>
          <w:tcPr>
            <w:tcW w:w="1892" w:type="dxa"/>
          </w:tcPr>
          <w:p>
            <w:pPr>
              <w:pStyle w:val="TableParagraph"/>
              <w:rPr>
                <w:sz w:val="22"/>
              </w:rPr>
            </w:pPr>
            <w:r>
              <w:rPr>
                <w:spacing w:val="-2"/>
                <w:sz w:val="22"/>
              </w:rPr>
              <w:t>TU/IV-RD/2994</w:t>
            </w:r>
          </w:p>
        </w:tc>
        <w:tc>
          <w:tcPr>
            <w:tcW w:w="2790" w:type="dxa"/>
          </w:tcPr>
          <w:p>
            <w:pPr>
              <w:pStyle w:val="TableParagraph"/>
              <w:ind w:left="105" w:right="95"/>
              <w:jc w:val="both"/>
              <w:rPr>
                <w:sz w:val="22"/>
              </w:rPr>
            </w:pPr>
            <w:r>
              <w:rPr>
                <w:rFonts w:ascii="Arial"/>
                <w:b/>
                <w:sz w:val="22"/>
              </w:rPr>
              <w:t>Rotofilt Engineers Ltd. </w:t>
            </w:r>
            <w:r>
              <w:rPr>
                <w:sz w:val="22"/>
              </w:rPr>
              <w:t>Plot No. 102, Phase-1, Opp. Torrent Sub Station, GIDC,</w:t>
            </w:r>
            <w:r>
              <w:rPr>
                <w:spacing w:val="10"/>
                <w:sz w:val="22"/>
              </w:rPr>
              <w:t> </w:t>
            </w:r>
            <w:r>
              <w:rPr>
                <w:sz w:val="22"/>
              </w:rPr>
              <w:t>Vatva,</w:t>
            </w:r>
            <w:r>
              <w:rPr>
                <w:spacing w:val="11"/>
                <w:sz w:val="22"/>
              </w:rPr>
              <w:t> </w:t>
            </w:r>
            <w:r>
              <w:rPr>
                <w:spacing w:val="-2"/>
                <w:sz w:val="22"/>
              </w:rPr>
              <w:t>Ahmedabad</w:t>
            </w:r>
          </w:p>
          <w:p>
            <w:pPr>
              <w:pStyle w:val="TableParagraph"/>
              <w:spacing w:line="234" w:lineRule="exact" w:before="1"/>
              <w:ind w:left="105"/>
              <w:jc w:val="both"/>
              <w:rPr>
                <w:sz w:val="22"/>
              </w:rPr>
            </w:pPr>
            <w:r>
              <w:rPr>
                <w:sz w:val="22"/>
              </w:rPr>
              <w:t>-</w:t>
            </w:r>
            <w:r>
              <w:rPr>
                <w:spacing w:val="-3"/>
                <w:sz w:val="22"/>
              </w:rPr>
              <w:t> </w:t>
            </w:r>
            <w:r>
              <w:rPr>
                <w:sz w:val="22"/>
              </w:rPr>
              <w:t>382</w:t>
            </w:r>
            <w:r>
              <w:rPr>
                <w:spacing w:val="1"/>
                <w:sz w:val="22"/>
              </w:rPr>
              <w:t> </w:t>
            </w:r>
            <w:r>
              <w:rPr>
                <w:sz w:val="22"/>
              </w:rPr>
              <w:t>445</w:t>
            </w:r>
            <w:r>
              <w:rPr>
                <w:spacing w:val="-1"/>
                <w:sz w:val="22"/>
              </w:rPr>
              <w:t> </w:t>
            </w:r>
            <w:r>
              <w:rPr>
                <w:spacing w:val="-2"/>
                <w:sz w:val="22"/>
              </w:rPr>
              <w:t>(Gujarat)</w:t>
            </w:r>
          </w:p>
        </w:tc>
        <w:tc>
          <w:tcPr>
            <w:tcW w:w="2973" w:type="dxa"/>
          </w:tcPr>
          <w:p>
            <w:pPr>
              <w:pStyle w:val="TableParagraph"/>
              <w:tabs>
                <w:tab w:pos="1616" w:val="left" w:leader="none"/>
              </w:tabs>
              <w:ind w:right="92"/>
              <w:jc w:val="both"/>
              <w:rPr>
                <w:sz w:val="22"/>
              </w:rPr>
            </w:pPr>
            <w:r>
              <w:rPr>
                <w:sz w:val="22"/>
              </w:rPr>
              <w:t>Plot</w:t>
            </w:r>
            <w:r>
              <w:rPr>
                <w:spacing w:val="-7"/>
                <w:sz w:val="22"/>
              </w:rPr>
              <w:t> </w:t>
            </w:r>
            <w:r>
              <w:rPr>
                <w:sz w:val="22"/>
              </w:rPr>
              <w:t>No.</w:t>
            </w:r>
            <w:r>
              <w:rPr>
                <w:spacing w:val="-11"/>
                <w:sz w:val="22"/>
              </w:rPr>
              <w:t> </w:t>
            </w:r>
            <w:r>
              <w:rPr>
                <w:sz w:val="22"/>
              </w:rPr>
              <w:t>102,</w:t>
            </w:r>
            <w:r>
              <w:rPr>
                <w:spacing w:val="-7"/>
                <w:sz w:val="22"/>
              </w:rPr>
              <w:t> </w:t>
            </w:r>
            <w:r>
              <w:rPr>
                <w:sz w:val="22"/>
              </w:rPr>
              <w:t>Phase-1,</w:t>
            </w:r>
            <w:r>
              <w:rPr>
                <w:spacing w:val="-7"/>
                <w:sz w:val="22"/>
              </w:rPr>
              <w:t> </w:t>
            </w:r>
            <w:r>
              <w:rPr>
                <w:sz w:val="22"/>
              </w:rPr>
              <w:t>Opp. Torrent Sub Station, GIDC, </w:t>
            </w:r>
            <w:r>
              <w:rPr>
                <w:spacing w:val="-2"/>
                <w:sz w:val="22"/>
              </w:rPr>
              <w:t>Vatva,</w:t>
            </w:r>
            <w:r>
              <w:rPr>
                <w:sz w:val="22"/>
              </w:rPr>
              <w:tab/>
            </w:r>
            <w:r>
              <w:rPr>
                <w:spacing w:val="-2"/>
                <w:sz w:val="22"/>
              </w:rPr>
              <w:t>Ahmedabad, (Gujarat)</w:t>
            </w:r>
          </w:p>
        </w:tc>
        <w:tc>
          <w:tcPr>
            <w:tcW w:w="1350" w:type="dxa"/>
          </w:tcPr>
          <w:p>
            <w:pPr>
              <w:pStyle w:val="TableParagraph"/>
              <w:ind w:left="0" w:right="28"/>
              <w:jc w:val="center"/>
              <w:rPr>
                <w:sz w:val="22"/>
              </w:rPr>
            </w:pPr>
            <w:r>
              <w:rPr>
                <w:spacing w:val="-2"/>
                <w:sz w:val="22"/>
              </w:rPr>
              <w:t>31.03.2028</w:t>
            </w:r>
          </w:p>
        </w:tc>
      </w:tr>
      <w:tr>
        <w:trPr>
          <w:trHeight w:val="1517" w:hRule="atLeast"/>
        </w:trPr>
        <w:tc>
          <w:tcPr>
            <w:tcW w:w="898" w:type="dxa"/>
          </w:tcPr>
          <w:p>
            <w:pPr>
              <w:pStyle w:val="TableParagraph"/>
              <w:spacing w:line="248" w:lineRule="exact"/>
              <w:ind w:left="177"/>
              <w:rPr>
                <w:sz w:val="22"/>
              </w:rPr>
            </w:pPr>
            <w:r>
              <w:rPr>
                <w:spacing w:val="-4"/>
                <w:sz w:val="22"/>
              </w:rPr>
              <w:t>687.</w:t>
            </w:r>
          </w:p>
        </w:tc>
        <w:tc>
          <w:tcPr>
            <w:tcW w:w="1892" w:type="dxa"/>
          </w:tcPr>
          <w:p>
            <w:pPr>
              <w:pStyle w:val="TableParagraph"/>
              <w:spacing w:line="248" w:lineRule="exact"/>
              <w:rPr>
                <w:sz w:val="22"/>
              </w:rPr>
            </w:pPr>
            <w:r>
              <w:rPr>
                <w:spacing w:val="-2"/>
                <w:sz w:val="22"/>
              </w:rPr>
              <w:t>TU/IV-RD/2996</w:t>
            </w:r>
          </w:p>
        </w:tc>
        <w:tc>
          <w:tcPr>
            <w:tcW w:w="2790" w:type="dxa"/>
          </w:tcPr>
          <w:p>
            <w:pPr>
              <w:pStyle w:val="TableParagraph"/>
              <w:tabs>
                <w:tab w:pos="1728" w:val="left" w:leader="none"/>
              </w:tabs>
              <w:ind w:left="105" w:right="92"/>
              <w:jc w:val="both"/>
              <w:rPr>
                <w:sz w:val="22"/>
              </w:rPr>
            </w:pPr>
            <w:r>
              <w:rPr>
                <w:rFonts w:ascii="Arial"/>
                <w:b/>
                <w:sz w:val="22"/>
              </w:rPr>
              <w:t>Accurate Gauging &amp; Instruments Pvt. Ltd. </w:t>
            </w:r>
            <w:r>
              <w:rPr>
                <w:sz w:val="22"/>
              </w:rPr>
              <w:t>Plot No. 67, Gauge</w:t>
            </w:r>
            <w:r>
              <w:rPr>
                <w:spacing w:val="40"/>
                <w:sz w:val="22"/>
              </w:rPr>
              <w:t> </w:t>
            </w:r>
            <w:r>
              <w:rPr>
                <w:spacing w:val="-2"/>
                <w:sz w:val="22"/>
              </w:rPr>
              <w:t>House,</w:t>
            </w:r>
            <w:r>
              <w:rPr>
                <w:sz w:val="22"/>
              </w:rPr>
              <w:tab/>
            </w:r>
            <w:r>
              <w:rPr>
                <w:spacing w:val="-2"/>
                <w:sz w:val="22"/>
              </w:rPr>
              <w:t>Hadapsar </w:t>
            </w:r>
            <w:r>
              <w:rPr>
                <w:sz w:val="22"/>
              </w:rPr>
              <w:t>Industrial</w:t>
            </w:r>
            <w:r>
              <w:rPr>
                <w:spacing w:val="64"/>
                <w:sz w:val="22"/>
              </w:rPr>
              <w:t> </w:t>
            </w:r>
            <w:r>
              <w:rPr>
                <w:sz w:val="22"/>
              </w:rPr>
              <w:t>Estate,</w:t>
            </w:r>
            <w:r>
              <w:rPr>
                <w:spacing w:val="68"/>
                <w:sz w:val="22"/>
              </w:rPr>
              <w:t> </w:t>
            </w:r>
            <w:r>
              <w:rPr>
                <w:sz w:val="22"/>
              </w:rPr>
              <w:t>Pune</w:t>
            </w:r>
            <w:r>
              <w:rPr>
                <w:spacing w:val="79"/>
                <w:sz w:val="22"/>
              </w:rPr>
              <w:t> </w:t>
            </w:r>
            <w:r>
              <w:rPr>
                <w:spacing w:val="-12"/>
                <w:sz w:val="22"/>
              </w:rPr>
              <w:t>-</w:t>
            </w:r>
          </w:p>
          <w:p>
            <w:pPr>
              <w:pStyle w:val="TableParagraph"/>
              <w:spacing w:line="235" w:lineRule="exact"/>
              <w:ind w:left="105"/>
              <w:jc w:val="both"/>
              <w:rPr>
                <w:sz w:val="22"/>
              </w:rPr>
            </w:pPr>
            <w:r>
              <w:rPr>
                <w:sz w:val="22"/>
              </w:rPr>
              <w:t>411 013</w:t>
            </w:r>
            <w:r>
              <w:rPr>
                <w:spacing w:val="-2"/>
                <w:sz w:val="22"/>
              </w:rPr>
              <w:t> (Maharashtra)</w:t>
            </w:r>
          </w:p>
        </w:tc>
        <w:tc>
          <w:tcPr>
            <w:tcW w:w="2973" w:type="dxa"/>
          </w:tcPr>
          <w:p>
            <w:pPr>
              <w:pStyle w:val="TableParagraph"/>
              <w:spacing w:line="242" w:lineRule="auto"/>
              <w:ind w:right="95"/>
              <w:jc w:val="both"/>
              <w:rPr>
                <w:sz w:val="22"/>
              </w:rPr>
            </w:pPr>
            <w:r>
              <w:rPr>
                <w:sz w:val="22"/>
              </w:rPr>
              <w:t>Gat No. 852, Post Kahlad, Saswad Jejuri Road, Tal. Purandhar, District Pune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757" w:hRule="atLeast"/>
        </w:trPr>
        <w:tc>
          <w:tcPr>
            <w:tcW w:w="898" w:type="dxa"/>
          </w:tcPr>
          <w:p>
            <w:pPr>
              <w:pStyle w:val="TableParagraph"/>
              <w:ind w:left="177"/>
              <w:rPr>
                <w:sz w:val="22"/>
              </w:rPr>
            </w:pPr>
            <w:r>
              <w:rPr>
                <w:spacing w:val="-4"/>
                <w:sz w:val="22"/>
              </w:rPr>
              <w:t>688.</w:t>
            </w:r>
          </w:p>
        </w:tc>
        <w:tc>
          <w:tcPr>
            <w:tcW w:w="1892" w:type="dxa"/>
          </w:tcPr>
          <w:p>
            <w:pPr>
              <w:pStyle w:val="TableParagraph"/>
              <w:rPr>
                <w:sz w:val="22"/>
              </w:rPr>
            </w:pPr>
            <w:r>
              <w:rPr>
                <w:spacing w:val="-2"/>
                <w:sz w:val="22"/>
              </w:rPr>
              <w:t>TU/IV-RD/2999</w:t>
            </w:r>
          </w:p>
        </w:tc>
        <w:tc>
          <w:tcPr>
            <w:tcW w:w="2790" w:type="dxa"/>
          </w:tcPr>
          <w:p>
            <w:pPr>
              <w:pStyle w:val="TableParagraph"/>
              <w:spacing w:line="251" w:lineRule="exact"/>
              <w:ind w:left="105"/>
              <w:rPr>
                <w:rFonts w:ascii="Arial"/>
                <w:b/>
                <w:sz w:val="22"/>
              </w:rPr>
            </w:pPr>
            <w:r>
              <w:rPr>
                <w:rFonts w:ascii="Arial"/>
                <w:b/>
                <w:sz w:val="22"/>
              </w:rPr>
              <w:t>Forbes</w:t>
            </w:r>
            <w:r>
              <w:rPr>
                <w:rFonts w:ascii="Arial"/>
                <w:b/>
                <w:spacing w:val="-1"/>
                <w:sz w:val="22"/>
              </w:rPr>
              <w:t> </w:t>
            </w:r>
            <w:r>
              <w:rPr>
                <w:rFonts w:ascii="Arial"/>
                <w:b/>
                <w:sz w:val="22"/>
              </w:rPr>
              <w:t>Marshal Pvt.</w:t>
            </w:r>
            <w:r>
              <w:rPr>
                <w:rFonts w:ascii="Arial"/>
                <w:b/>
                <w:spacing w:val="1"/>
                <w:sz w:val="22"/>
              </w:rPr>
              <w:t> </w:t>
            </w:r>
            <w:r>
              <w:rPr>
                <w:rFonts w:ascii="Arial"/>
                <w:b/>
                <w:spacing w:val="-4"/>
                <w:sz w:val="22"/>
              </w:rPr>
              <w:t>Ltd.</w:t>
            </w:r>
          </w:p>
          <w:p>
            <w:pPr>
              <w:pStyle w:val="TableParagraph"/>
              <w:tabs>
                <w:tab w:pos="852" w:val="left" w:leader="none"/>
                <w:tab w:pos="1677" w:val="left" w:leader="none"/>
              </w:tabs>
              <w:spacing w:line="254" w:lineRule="exact"/>
              <w:ind w:left="105" w:right="96"/>
              <w:rPr>
                <w:sz w:val="22"/>
              </w:rPr>
            </w:pPr>
            <w:r>
              <w:rPr>
                <w:spacing w:val="-4"/>
                <w:sz w:val="22"/>
              </w:rPr>
              <w:t>Opp.</w:t>
            </w:r>
            <w:r>
              <w:rPr>
                <w:sz w:val="22"/>
              </w:rPr>
              <w:tab/>
            </w:r>
            <w:r>
              <w:rPr>
                <w:spacing w:val="-2"/>
                <w:sz w:val="22"/>
              </w:rPr>
              <w:t>106th</w:t>
            </w:r>
            <w:r>
              <w:rPr>
                <w:sz w:val="22"/>
              </w:rPr>
              <w:tab/>
            </w:r>
            <w:r>
              <w:rPr>
                <w:spacing w:val="-2"/>
                <w:sz w:val="22"/>
              </w:rPr>
              <w:t>Milestone, </w:t>
            </w:r>
            <w:r>
              <w:rPr>
                <w:sz w:val="22"/>
              </w:rPr>
              <w:t>CTS</w:t>
            </w:r>
            <w:r>
              <w:rPr>
                <w:spacing w:val="72"/>
                <w:w w:val="150"/>
                <w:sz w:val="22"/>
              </w:rPr>
              <w:t> </w:t>
            </w:r>
            <w:r>
              <w:rPr>
                <w:sz w:val="22"/>
              </w:rPr>
              <w:t>2220,</w:t>
            </w:r>
            <w:r>
              <w:rPr>
                <w:spacing w:val="73"/>
                <w:w w:val="150"/>
                <w:sz w:val="22"/>
              </w:rPr>
              <w:t> </w:t>
            </w:r>
            <w:r>
              <w:rPr>
                <w:sz w:val="22"/>
              </w:rPr>
              <w:t>Mumbi-</w:t>
            </w:r>
            <w:r>
              <w:rPr>
                <w:spacing w:val="-4"/>
                <w:sz w:val="22"/>
              </w:rPr>
              <w:t>Pune</w:t>
            </w:r>
          </w:p>
        </w:tc>
        <w:tc>
          <w:tcPr>
            <w:tcW w:w="2973" w:type="dxa"/>
          </w:tcPr>
          <w:p>
            <w:pPr>
              <w:pStyle w:val="TableParagraph"/>
              <w:spacing w:line="251" w:lineRule="exact"/>
              <w:rPr>
                <w:sz w:val="22"/>
              </w:rPr>
            </w:pPr>
            <w:r>
              <w:rPr>
                <w:sz w:val="22"/>
              </w:rPr>
              <w:t>(i)</w:t>
            </w:r>
            <w:r>
              <w:rPr>
                <w:spacing w:val="27"/>
                <w:sz w:val="22"/>
              </w:rPr>
              <w:t>  </w:t>
            </w:r>
            <w:r>
              <w:rPr>
                <w:sz w:val="22"/>
              </w:rPr>
              <w:t>P.B.</w:t>
            </w:r>
            <w:r>
              <w:rPr>
                <w:spacing w:val="29"/>
                <w:sz w:val="22"/>
              </w:rPr>
              <w:t>  </w:t>
            </w:r>
            <w:r>
              <w:rPr>
                <w:sz w:val="22"/>
              </w:rPr>
              <w:t>No.</w:t>
            </w:r>
            <w:r>
              <w:rPr>
                <w:spacing w:val="29"/>
                <w:sz w:val="22"/>
              </w:rPr>
              <w:t>  </w:t>
            </w:r>
            <w:r>
              <w:rPr>
                <w:sz w:val="22"/>
              </w:rPr>
              <w:t>29,</w:t>
            </w:r>
            <w:r>
              <w:rPr>
                <w:spacing w:val="27"/>
                <w:sz w:val="22"/>
              </w:rPr>
              <w:t>  </w:t>
            </w:r>
            <w:r>
              <w:rPr>
                <w:sz w:val="22"/>
              </w:rPr>
              <w:t>Pune</w:t>
            </w:r>
            <w:r>
              <w:rPr>
                <w:spacing w:val="29"/>
                <w:sz w:val="22"/>
              </w:rPr>
              <w:t>  </w:t>
            </w:r>
            <w:r>
              <w:rPr>
                <w:spacing w:val="-10"/>
                <w:sz w:val="22"/>
              </w:rPr>
              <w:t>-</w:t>
            </w:r>
          </w:p>
          <w:p>
            <w:pPr>
              <w:pStyle w:val="TableParagraph"/>
              <w:spacing w:line="254" w:lineRule="exact"/>
              <w:ind w:right="89"/>
              <w:rPr>
                <w:sz w:val="22"/>
              </w:rPr>
            </w:pPr>
            <w:r>
              <w:rPr>
                <w:sz w:val="22"/>
              </w:rPr>
              <w:t>Mumbai</w:t>
            </w:r>
            <w:r>
              <w:rPr>
                <w:spacing w:val="40"/>
                <w:sz w:val="22"/>
              </w:rPr>
              <w:t> </w:t>
            </w:r>
            <w:r>
              <w:rPr>
                <w:sz w:val="22"/>
              </w:rPr>
              <w:t>Road,</w:t>
            </w:r>
            <w:r>
              <w:rPr>
                <w:spacing w:val="40"/>
                <w:sz w:val="22"/>
              </w:rPr>
              <w:t> </w:t>
            </w:r>
            <w:r>
              <w:rPr>
                <w:sz w:val="22"/>
              </w:rPr>
              <w:t>Kasarwadi, Pune</w:t>
            </w:r>
            <w:r>
              <w:rPr>
                <w:spacing w:val="58"/>
                <w:sz w:val="22"/>
              </w:rPr>
              <w:t> </w:t>
            </w:r>
            <w:r>
              <w:rPr>
                <w:sz w:val="22"/>
              </w:rPr>
              <w:t>(Maharashtra)</w:t>
            </w:r>
            <w:r>
              <w:rPr>
                <w:spacing w:val="56"/>
                <w:sz w:val="22"/>
              </w:rPr>
              <w:t> </w:t>
            </w:r>
            <w:r>
              <w:rPr>
                <w:sz w:val="22"/>
              </w:rPr>
              <w:t>(ii)</w:t>
            </w:r>
            <w:r>
              <w:rPr>
                <w:spacing w:val="55"/>
                <w:sz w:val="22"/>
              </w:rPr>
              <w:t> </w:t>
            </w:r>
            <w:r>
              <w:rPr>
                <w:spacing w:val="-5"/>
                <w:sz w:val="22"/>
              </w:rPr>
              <w:t>4</w:t>
            </w:r>
            <w:r>
              <w:rPr>
                <w:spacing w:val="-5"/>
                <w:sz w:val="22"/>
                <w:vertAlign w:val="superscript"/>
              </w:rPr>
              <w:t>th</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7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37" w:lineRule="auto" w:before="2"/>
              <w:ind w:left="105" w:right="92"/>
              <w:rPr>
                <w:sz w:val="22"/>
              </w:rPr>
            </w:pPr>
            <w:r>
              <w:rPr>
                <w:sz w:val="22"/>
              </w:rPr>
              <w:t>Road,</w:t>
            </w:r>
            <w:r>
              <w:rPr>
                <w:spacing w:val="80"/>
                <w:sz w:val="22"/>
              </w:rPr>
              <w:t> </w:t>
            </w:r>
            <w:r>
              <w:rPr>
                <w:sz w:val="22"/>
              </w:rPr>
              <w:t>Kasarwadi</w:t>
            </w:r>
            <w:r>
              <w:rPr>
                <w:spacing w:val="80"/>
                <w:sz w:val="22"/>
              </w:rPr>
              <w:t> </w:t>
            </w:r>
            <w:r>
              <w:rPr>
                <w:sz w:val="22"/>
              </w:rPr>
              <w:t>Pune-410034, (Maharashtra)</w:t>
            </w:r>
          </w:p>
        </w:tc>
        <w:tc>
          <w:tcPr>
            <w:tcW w:w="2973" w:type="dxa"/>
          </w:tcPr>
          <w:p>
            <w:pPr>
              <w:pStyle w:val="TableParagraph"/>
              <w:ind w:right="94"/>
              <w:jc w:val="both"/>
              <w:rPr>
                <w:sz w:val="22"/>
              </w:rPr>
            </w:pPr>
            <w:r>
              <w:rPr>
                <w:sz w:val="22"/>
              </w:rPr>
              <w:t>Floor IIT Madras Research Park, Kanagam Road, Near Ramanujam IT Park, Taramani,Chennai</w:t>
            </w:r>
            <w:r>
              <w:rPr>
                <w:spacing w:val="68"/>
                <w:w w:val="150"/>
                <w:sz w:val="22"/>
              </w:rPr>
              <w:t>  </w:t>
            </w:r>
            <w:r>
              <w:rPr>
                <w:spacing w:val="-2"/>
                <w:sz w:val="22"/>
              </w:rPr>
              <w:t>(Tamil</w:t>
            </w:r>
          </w:p>
          <w:p>
            <w:pPr>
              <w:pStyle w:val="TableParagraph"/>
              <w:spacing w:line="234" w:lineRule="exact" w:before="1"/>
              <w:rPr>
                <w:sz w:val="22"/>
              </w:rPr>
            </w:pPr>
            <w:r>
              <w:rPr>
                <w:spacing w:val="-2"/>
                <w:sz w:val="22"/>
              </w:rPr>
              <w:t>Nadu)</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spacing w:line="248" w:lineRule="exact"/>
              <w:ind w:left="177"/>
              <w:rPr>
                <w:sz w:val="22"/>
              </w:rPr>
            </w:pPr>
            <w:r>
              <w:rPr>
                <w:spacing w:val="-4"/>
                <w:sz w:val="22"/>
              </w:rPr>
              <w:t>689.</w:t>
            </w:r>
          </w:p>
        </w:tc>
        <w:tc>
          <w:tcPr>
            <w:tcW w:w="1892" w:type="dxa"/>
          </w:tcPr>
          <w:p>
            <w:pPr>
              <w:pStyle w:val="TableParagraph"/>
              <w:spacing w:line="248" w:lineRule="exact"/>
              <w:rPr>
                <w:sz w:val="22"/>
              </w:rPr>
            </w:pPr>
            <w:r>
              <w:rPr>
                <w:spacing w:val="-2"/>
                <w:sz w:val="22"/>
              </w:rPr>
              <w:t>TU/IV-RD/3004</w:t>
            </w:r>
          </w:p>
        </w:tc>
        <w:tc>
          <w:tcPr>
            <w:tcW w:w="2790" w:type="dxa"/>
          </w:tcPr>
          <w:p>
            <w:pPr>
              <w:pStyle w:val="TableParagraph"/>
              <w:tabs>
                <w:tab w:pos="892" w:val="left" w:leader="none"/>
              </w:tabs>
              <w:spacing w:line="242" w:lineRule="auto"/>
              <w:ind w:left="105" w:right="94"/>
              <w:rPr>
                <w:sz w:val="22"/>
              </w:rPr>
            </w:pPr>
            <w:r>
              <w:rPr>
                <w:rFonts w:ascii="Arial"/>
                <w:b/>
                <w:sz w:val="22"/>
              </w:rPr>
              <w:t>Paturu Agri Biotech Pvt. </w:t>
            </w:r>
            <w:r>
              <w:rPr>
                <w:rFonts w:ascii="Arial"/>
                <w:b/>
                <w:spacing w:val="-4"/>
                <w:sz w:val="22"/>
              </w:rPr>
              <w:t>Ltd.</w:t>
            </w:r>
            <w:r>
              <w:rPr>
                <w:rFonts w:ascii="Arial"/>
                <w:b/>
                <w:sz w:val="22"/>
              </w:rPr>
              <w:tab/>
            </w:r>
            <w:r>
              <w:rPr>
                <w:sz w:val="22"/>
              </w:rPr>
              <w:t>#</w:t>
            </w:r>
            <w:r>
              <w:rPr>
                <w:spacing w:val="33"/>
                <w:sz w:val="22"/>
              </w:rPr>
              <w:t>  </w:t>
            </w:r>
            <w:r>
              <w:rPr>
                <w:sz w:val="22"/>
              </w:rPr>
              <w:t>1-8-505/1,</w:t>
            </w:r>
            <w:r>
              <w:rPr>
                <w:spacing w:val="32"/>
                <w:sz w:val="22"/>
              </w:rPr>
              <w:t>  </w:t>
            </w:r>
            <w:r>
              <w:rPr>
                <w:spacing w:val="-5"/>
                <w:sz w:val="22"/>
              </w:rPr>
              <w:t>2</w:t>
            </w:r>
            <w:r>
              <w:rPr>
                <w:spacing w:val="-5"/>
                <w:sz w:val="22"/>
                <w:vertAlign w:val="superscript"/>
              </w:rPr>
              <w:t>nd</w:t>
            </w:r>
          </w:p>
          <w:p>
            <w:pPr>
              <w:pStyle w:val="TableParagraph"/>
              <w:tabs>
                <w:tab w:pos="939" w:val="left" w:leader="none"/>
                <w:tab w:pos="1533" w:val="left" w:leader="none"/>
                <w:tab w:pos="2022" w:val="left" w:leader="none"/>
              </w:tabs>
              <w:spacing w:line="237" w:lineRule="auto"/>
              <w:ind w:left="105" w:right="92"/>
              <w:rPr>
                <w:sz w:val="22"/>
              </w:rPr>
            </w:pPr>
            <w:r>
              <w:rPr>
                <w:spacing w:val="-2"/>
                <w:sz w:val="22"/>
              </w:rPr>
              <w:t>Floor,</w:t>
            </w:r>
            <w:r>
              <w:rPr>
                <w:sz w:val="22"/>
              </w:rPr>
              <w:tab/>
            </w:r>
            <w:r>
              <w:rPr>
                <w:spacing w:val="-2"/>
                <w:sz w:val="22"/>
              </w:rPr>
              <w:t>Prakash</w:t>
            </w:r>
            <w:r>
              <w:rPr>
                <w:sz w:val="22"/>
              </w:rPr>
              <w:tab/>
            </w:r>
            <w:r>
              <w:rPr>
                <w:spacing w:val="-2"/>
                <w:sz w:val="22"/>
              </w:rPr>
              <w:t>Nagar, Begumpet,</w:t>
            </w:r>
            <w:r>
              <w:rPr>
                <w:sz w:val="22"/>
              </w:rPr>
              <w:tab/>
            </w:r>
            <w:r>
              <w:rPr>
                <w:sz w:val="22"/>
              </w:rPr>
              <w:t>Hyderabad-</w:t>
            </w:r>
          </w:p>
          <w:p>
            <w:pPr>
              <w:pStyle w:val="TableParagraph"/>
              <w:spacing w:line="234" w:lineRule="exact"/>
              <w:ind w:left="105"/>
              <w:rPr>
                <w:sz w:val="22"/>
              </w:rPr>
            </w:pPr>
            <w:r>
              <w:rPr>
                <w:sz w:val="22"/>
              </w:rPr>
              <w:t>500</w:t>
            </w:r>
            <w:r>
              <w:rPr>
                <w:spacing w:val="-2"/>
                <w:sz w:val="22"/>
              </w:rPr>
              <w:t> </w:t>
            </w:r>
            <w:r>
              <w:rPr>
                <w:sz w:val="22"/>
              </w:rPr>
              <w:t>016,</w:t>
            </w:r>
            <w:r>
              <w:rPr>
                <w:spacing w:val="-1"/>
                <w:sz w:val="22"/>
              </w:rPr>
              <w:t> </w:t>
            </w:r>
            <w:r>
              <w:rPr>
                <w:spacing w:val="-2"/>
                <w:sz w:val="22"/>
              </w:rPr>
              <w:t>Telangana.</w:t>
            </w:r>
          </w:p>
        </w:tc>
        <w:tc>
          <w:tcPr>
            <w:tcW w:w="2973" w:type="dxa"/>
          </w:tcPr>
          <w:p>
            <w:pPr>
              <w:pStyle w:val="TableParagraph"/>
              <w:spacing w:line="242" w:lineRule="auto"/>
              <w:ind w:right="96"/>
              <w:jc w:val="both"/>
              <w:rPr>
                <w:sz w:val="22"/>
              </w:rPr>
            </w:pPr>
            <w:r>
              <w:rPr>
                <w:sz w:val="22"/>
              </w:rPr>
              <w:t>Sy No. 235, Akvanchaguda Village, Jinnaram (Mandal), Medak (Dist.), Telangana</w:t>
            </w:r>
          </w:p>
        </w:tc>
        <w:tc>
          <w:tcPr>
            <w:tcW w:w="1350" w:type="dxa"/>
          </w:tcPr>
          <w:p>
            <w:pPr>
              <w:pStyle w:val="TableParagraph"/>
              <w:spacing w:line="248" w:lineRule="exact"/>
              <w:ind w:left="0" w:right="28"/>
              <w:jc w:val="center"/>
              <w:rPr>
                <w:sz w:val="22"/>
              </w:rPr>
            </w:pPr>
            <w:r>
              <w:rPr>
                <w:spacing w:val="-2"/>
                <w:sz w:val="22"/>
              </w:rPr>
              <w:t>31.03.2027</w:t>
            </w:r>
          </w:p>
        </w:tc>
      </w:tr>
      <w:tr>
        <w:trPr>
          <w:trHeight w:val="2280" w:hRule="atLeast"/>
        </w:trPr>
        <w:tc>
          <w:tcPr>
            <w:tcW w:w="898" w:type="dxa"/>
          </w:tcPr>
          <w:p>
            <w:pPr>
              <w:pStyle w:val="TableParagraph"/>
              <w:ind w:left="177"/>
              <w:rPr>
                <w:sz w:val="22"/>
              </w:rPr>
            </w:pPr>
            <w:r>
              <w:rPr>
                <w:spacing w:val="-4"/>
                <w:sz w:val="22"/>
              </w:rPr>
              <w:t>690.</w:t>
            </w:r>
          </w:p>
        </w:tc>
        <w:tc>
          <w:tcPr>
            <w:tcW w:w="1892" w:type="dxa"/>
          </w:tcPr>
          <w:p>
            <w:pPr>
              <w:pStyle w:val="TableParagraph"/>
              <w:rPr>
                <w:sz w:val="22"/>
              </w:rPr>
            </w:pPr>
            <w:r>
              <w:rPr>
                <w:spacing w:val="-2"/>
                <w:sz w:val="22"/>
              </w:rPr>
              <w:t>TU/IV-RD/3007</w:t>
            </w:r>
          </w:p>
        </w:tc>
        <w:tc>
          <w:tcPr>
            <w:tcW w:w="2790" w:type="dxa"/>
          </w:tcPr>
          <w:p>
            <w:pPr>
              <w:pStyle w:val="TableParagraph"/>
              <w:tabs>
                <w:tab w:pos="680" w:val="left" w:leader="none"/>
                <w:tab w:pos="1236" w:val="left" w:leader="none"/>
                <w:tab w:pos="1621" w:val="left" w:leader="none"/>
                <w:tab w:pos="1885" w:val="left" w:leader="none"/>
                <w:tab w:pos="2065" w:val="left" w:leader="none"/>
                <w:tab w:pos="2277" w:val="left" w:leader="none"/>
              </w:tabs>
              <w:ind w:left="105" w:right="97"/>
              <w:rPr>
                <w:sz w:val="22"/>
              </w:rPr>
            </w:pPr>
            <w:r>
              <w:rPr>
                <w:rFonts w:ascii="Arial"/>
                <w:b/>
                <w:spacing w:val="-2"/>
                <w:sz w:val="22"/>
              </w:rPr>
              <w:t>Sigma</w:t>
            </w:r>
            <w:r>
              <w:rPr>
                <w:rFonts w:ascii="Arial"/>
                <w:b/>
                <w:sz w:val="22"/>
              </w:rPr>
              <w:tab/>
              <w:tab/>
              <w:tab/>
            </w:r>
            <w:r>
              <w:rPr>
                <w:rFonts w:ascii="Arial"/>
                <w:b/>
                <w:spacing w:val="-2"/>
                <w:sz w:val="22"/>
              </w:rPr>
              <w:t>Electric Manufacturing Corporation</w:t>
            </w:r>
            <w:r>
              <w:rPr>
                <w:rFonts w:ascii="Arial"/>
                <w:b/>
                <w:sz w:val="22"/>
              </w:rPr>
              <w:tab/>
            </w:r>
            <w:r>
              <w:rPr>
                <w:rFonts w:ascii="Arial"/>
                <w:b/>
                <w:spacing w:val="-4"/>
                <w:sz w:val="22"/>
              </w:rPr>
              <w:t>Pvt.</w:t>
            </w:r>
            <w:r>
              <w:rPr>
                <w:rFonts w:ascii="Arial"/>
                <w:b/>
                <w:sz w:val="22"/>
              </w:rPr>
              <w:tab/>
              <w:tab/>
            </w:r>
            <w:r>
              <w:rPr>
                <w:rFonts w:ascii="Arial"/>
                <w:b/>
                <w:spacing w:val="-4"/>
                <w:sz w:val="22"/>
              </w:rPr>
              <w:t>Ltd. </w:t>
            </w:r>
            <w:r>
              <w:rPr>
                <w:spacing w:val="-5"/>
                <w:sz w:val="22"/>
              </w:rPr>
              <w:t>Gat</w:t>
            </w:r>
            <w:r>
              <w:rPr>
                <w:sz w:val="22"/>
              </w:rPr>
              <w:tab/>
            </w:r>
            <w:r>
              <w:rPr>
                <w:spacing w:val="-5"/>
                <w:sz w:val="22"/>
              </w:rPr>
              <w:t>No.</w:t>
            </w:r>
            <w:r>
              <w:rPr>
                <w:sz w:val="22"/>
              </w:rPr>
              <w:tab/>
            </w:r>
            <w:r>
              <w:rPr>
                <w:spacing w:val="-2"/>
                <w:sz w:val="22"/>
              </w:rPr>
              <w:t>154/1,</w:t>
            </w:r>
            <w:r>
              <w:rPr>
                <w:sz w:val="22"/>
              </w:rPr>
              <w:tab/>
              <w:tab/>
            </w:r>
            <w:r>
              <w:rPr>
                <w:spacing w:val="-2"/>
                <w:sz w:val="22"/>
              </w:rPr>
              <w:t>155/1,</w:t>
            </w:r>
          </w:p>
          <w:p>
            <w:pPr>
              <w:pStyle w:val="TableParagraph"/>
              <w:ind w:left="105" w:right="97"/>
              <w:jc w:val="both"/>
              <w:rPr>
                <w:sz w:val="22"/>
              </w:rPr>
            </w:pPr>
            <w:r>
              <w:rPr>
                <w:sz w:val="22"/>
              </w:rPr>
              <w:t>Post - Mahalunge Village, Chakan-Talegaon Road, Taluka - Khed, District Pune</w:t>
            </w:r>
            <w:r>
              <w:rPr>
                <w:spacing w:val="78"/>
                <w:sz w:val="22"/>
              </w:rPr>
              <w:t>   </w:t>
            </w:r>
            <w:r>
              <w:rPr>
                <w:sz w:val="22"/>
              </w:rPr>
              <w:t>-</w:t>
            </w:r>
            <w:r>
              <w:rPr>
                <w:spacing w:val="77"/>
                <w:sz w:val="22"/>
              </w:rPr>
              <w:t>   </w:t>
            </w:r>
            <w:r>
              <w:rPr>
                <w:sz w:val="22"/>
              </w:rPr>
              <w:t>410</w:t>
            </w:r>
            <w:r>
              <w:rPr>
                <w:spacing w:val="76"/>
                <w:sz w:val="22"/>
              </w:rPr>
              <w:t>   </w:t>
            </w:r>
            <w:r>
              <w:rPr>
                <w:spacing w:val="-5"/>
                <w:sz w:val="22"/>
              </w:rPr>
              <w:t>501</w:t>
            </w:r>
          </w:p>
          <w:p>
            <w:pPr>
              <w:pStyle w:val="TableParagraph"/>
              <w:spacing w:line="234" w:lineRule="exact" w:before="2"/>
              <w:ind w:left="105"/>
              <w:rPr>
                <w:sz w:val="22"/>
              </w:rPr>
            </w:pPr>
            <w:r>
              <w:rPr>
                <w:spacing w:val="-2"/>
                <w:sz w:val="22"/>
              </w:rPr>
              <w:t>(Maharashtra)</w:t>
            </w:r>
          </w:p>
        </w:tc>
        <w:tc>
          <w:tcPr>
            <w:tcW w:w="2973" w:type="dxa"/>
          </w:tcPr>
          <w:p>
            <w:pPr>
              <w:pStyle w:val="TableParagraph"/>
              <w:tabs>
                <w:tab w:pos="2144" w:val="left" w:leader="none"/>
              </w:tabs>
              <w:ind w:right="92"/>
              <w:jc w:val="both"/>
              <w:rPr>
                <w:sz w:val="22"/>
              </w:rPr>
            </w:pPr>
            <w:r>
              <w:rPr>
                <w:sz w:val="22"/>
              </w:rPr>
              <w:t>Gat No 154/1, 155/1, Post - </w:t>
            </w:r>
            <w:r>
              <w:rPr>
                <w:spacing w:val="-2"/>
                <w:sz w:val="22"/>
              </w:rPr>
              <w:t>Mahalunge</w:t>
            </w:r>
            <w:r>
              <w:rPr>
                <w:sz w:val="22"/>
              </w:rPr>
              <w:tab/>
            </w:r>
            <w:r>
              <w:rPr>
                <w:spacing w:val="-2"/>
                <w:sz w:val="22"/>
              </w:rPr>
              <w:t>Village, </w:t>
            </w:r>
            <w:r>
              <w:rPr>
                <w:sz w:val="22"/>
              </w:rPr>
              <w:t>Chakan- Talegaon Road, Taluka – Khed,</w:t>
            </w:r>
            <w:r>
              <w:rPr>
                <w:spacing w:val="40"/>
                <w:sz w:val="22"/>
              </w:rPr>
              <w:t> </w:t>
            </w:r>
            <w:r>
              <w:rPr>
                <w:sz w:val="22"/>
              </w:rPr>
              <w:t>Dist - Pune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5564" w:hRule="atLeast"/>
        </w:trPr>
        <w:tc>
          <w:tcPr>
            <w:tcW w:w="898" w:type="dxa"/>
          </w:tcPr>
          <w:p>
            <w:pPr>
              <w:pStyle w:val="TableParagraph"/>
              <w:spacing w:line="248" w:lineRule="exact"/>
              <w:ind w:left="177"/>
              <w:rPr>
                <w:sz w:val="22"/>
              </w:rPr>
            </w:pPr>
            <w:r>
              <w:rPr>
                <w:spacing w:val="-4"/>
                <w:sz w:val="22"/>
              </w:rPr>
              <w:t>691.</w:t>
            </w:r>
          </w:p>
        </w:tc>
        <w:tc>
          <w:tcPr>
            <w:tcW w:w="1892" w:type="dxa"/>
          </w:tcPr>
          <w:p>
            <w:pPr>
              <w:pStyle w:val="TableParagraph"/>
              <w:spacing w:line="248" w:lineRule="exact"/>
              <w:rPr>
                <w:sz w:val="22"/>
              </w:rPr>
            </w:pPr>
            <w:r>
              <w:rPr>
                <w:spacing w:val="-2"/>
                <w:sz w:val="22"/>
              </w:rPr>
              <w:t>TU/IV-RD/3008</w:t>
            </w:r>
          </w:p>
        </w:tc>
        <w:tc>
          <w:tcPr>
            <w:tcW w:w="2790" w:type="dxa"/>
          </w:tcPr>
          <w:p>
            <w:pPr>
              <w:pStyle w:val="TableParagraph"/>
              <w:ind w:left="105" w:right="96"/>
              <w:jc w:val="both"/>
              <w:rPr>
                <w:sz w:val="22"/>
              </w:rPr>
            </w:pPr>
            <w:r>
              <w:rPr>
                <w:rFonts w:ascii="Arial" w:hAnsi="Arial"/>
                <w:b/>
                <w:sz w:val="22"/>
              </w:rPr>
              <w:t>Syngene International Ltd. </w:t>
            </w:r>
            <w:r>
              <w:rPr>
                <w:sz w:val="22"/>
              </w:rPr>
              <w:t>Biocon Park, SEZ Park, Plot No. 2,3,4, &amp; 5, Jigani Link Road, Bommasandra Industrial Area, Bangalore – 560 099, (Karnataka)</w:t>
            </w:r>
          </w:p>
        </w:tc>
        <w:tc>
          <w:tcPr>
            <w:tcW w:w="2973" w:type="dxa"/>
          </w:tcPr>
          <w:p>
            <w:pPr>
              <w:pStyle w:val="TableParagraph"/>
              <w:tabs>
                <w:tab w:pos="1803" w:val="left" w:leader="none"/>
              </w:tabs>
              <w:ind w:right="93"/>
              <w:jc w:val="both"/>
              <w:rPr>
                <w:sz w:val="22"/>
              </w:rPr>
            </w:pPr>
            <w:r>
              <w:rPr>
                <w:sz w:val="22"/>
              </w:rPr>
              <w:t>(i) Unit - S1, S2 and S11, Plot No. 2&amp;3, Biocon Park, Bommasandra Industrial Area, Jigani Link Road, IV </w:t>
            </w:r>
            <w:r>
              <w:rPr>
                <w:spacing w:val="-2"/>
                <w:sz w:val="22"/>
              </w:rPr>
              <w:t>Phase,</w:t>
            </w:r>
            <w:r>
              <w:rPr>
                <w:sz w:val="22"/>
              </w:rPr>
              <w:tab/>
            </w:r>
            <w:r>
              <w:rPr>
                <w:spacing w:val="-2"/>
                <w:sz w:val="22"/>
              </w:rPr>
              <w:t>Bangalore, </w:t>
            </w:r>
            <w:r>
              <w:rPr>
                <w:sz w:val="22"/>
              </w:rPr>
              <w:t>(Karnataka) (ii) “Clinigene House", Tower 1, Semicon Park Electronic City, Phase II, Hosur Road, Bangalore, (Karnataka), (iii) Block No. S12,</w:t>
            </w:r>
            <w:r>
              <w:rPr>
                <w:spacing w:val="48"/>
                <w:sz w:val="22"/>
              </w:rPr>
              <w:t> </w:t>
            </w:r>
            <w:r>
              <w:rPr>
                <w:sz w:val="22"/>
              </w:rPr>
              <w:t>S15,</w:t>
            </w:r>
            <w:r>
              <w:rPr>
                <w:spacing w:val="44"/>
                <w:sz w:val="22"/>
              </w:rPr>
              <w:t> </w:t>
            </w:r>
            <w:r>
              <w:rPr>
                <w:sz w:val="22"/>
              </w:rPr>
              <w:t>S16,</w:t>
            </w:r>
            <w:r>
              <w:rPr>
                <w:spacing w:val="46"/>
                <w:sz w:val="22"/>
              </w:rPr>
              <w:t>  </w:t>
            </w:r>
            <w:r>
              <w:rPr>
                <w:sz w:val="22"/>
              </w:rPr>
              <w:t>S17,</w:t>
            </w:r>
            <w:r>
              <w:rPr>
                <w:spacing w:val="48"/>
                <w:sz w:val="22"/>
              </w:rPr>
              <w:t> </w:t>
            </w:r>
            <w:r>
              <w:rPr>
                <w:spacing w:val="-5"/>
                <w:sz w:val="22"/>
              </w:rPr>
              <w:t>S18</w:t>
            </w:r>
          </w:p>
          <w:p>
            <w:pPr>
              <w:pStyle w:val="TableParagraph"/>
              <w:tabs>
                <w:tab w:pos="1804" w:val="left" w:leader="none"/>
              </w:tabs>
              <w:ind w:right="91"/>
              <w:jc w:val="both"/>
              <w:rPr>
                <w:sz w:val="22"/>
              </w:rPr>
            </w:pPr>
            <w:r>
              <w:rPr>
                <w:sz w:val="22"/>
              </w:rPr>
              <w:t>and BRC POD3 Plot No. 2,3,4 &amp;5, Biocon SEZ Park, Jigani Link Road, Bommasandra Industrial </w:t>
            </w:r>
            <w:r>
              <w:rPr>
                <w:spacing w:val="-2"/>
                <w:sz w:val="22"/>
              </w:rPr>
              <w:t>Area,</w:t>
            </w:r>
            <w:r>
              <w:rPr>
                <w:sz w:val="22"/>
              </w:rPr>
              <w:tab/>
            </w:r>
            <w:r>
              <w:rPr>
                <w:spacing w:val="-2"/>
                <w:sz w:val="22"/>
              </w:rPr>
              <w:t>Bangalore, </w:t>
            </w:r>
            <w:r>
              <w:rPr>
                <w:sz w:val="22"/>
              </w:rPr>
              <w:t>(Karnataka) (iv) S20, Plot No. 2,3,4, &amp; 5 Biocon SEZ Park, Jigani Link Road, Bommasandra Industrial Area,</w:t>
            </w:r>
            <w:r>
              <w:rPr>
                <w:spacing w:val="31"/>
                <w:sz w:val="22"/>
              </w:rPr>
              <w:t> </w:t>
            </w:r>
            <w:r>
              <w:rPr>
                <w:sz w:val="22"/>
              </w:rPr>
              <w:t>Phase-IV,</w:t>
            </w:r>
            <w:r>
              <w:rPr>
                <w:spacing w:val="36"/>
                <w:sz w:val="22"/>
              </w:rPr>
              <w:t> </w:t>
            </w:r>
            <w:r>
              <w:rPr>
                <w:spacing w:val="-2"/>
                <w:sz w:val="22"/>
              </w:rPr>
              <w:t>Bengaluru,</w:t>
            </w:r>
          </w:p>
          <w:p>
            <w:pPr>
              <w:pStyle w:val="TableParagraph"/>
              <w:spacing w:line="234" w:lineRule="exact"/>
              <w:rPr>
                <w:sz w:val="22"/>
              </w:rPr>
            </w:pPr>
            <w:r>
              <w:rPr>
                <w:spacing w:val="-2"/>
                <w:sz w:val="22"/>
              </w:rPr>
              <w:t>(Karnataka)</w:t>
            </w:r>
          </w:p>
        </w:tc>
        <w:tc>
          <w:tcPr>
            <w:tcW w:w="1350" w:type="dxa"/>
          </w:tcPr>
          <w:p>
            <w:pPr>
              <w:pStyle w:val="TableParagraph"/>
              <w:spacing w:line="248" w:lineRule="exact"/>
              <w:ind w:left="0" w:right="28"/>
              <w:jc w:val="center"/>
              <w:rPr>
                <w:sz w:val="22"/>
              </w:rPr>
            </w:pPr>
            <w:r>
              <w:rPr>
                <w:spacing w:val="-2"/>
                <w:sz w:val="22"/>
              </w:rPr>
              <w:t>31.03.2028</w:t>
            </w:r>
          </w:p>
        </w:tc>
      </w:tr>
      <w:tr>
        <w:trPr>
          <w:trHeight w:val="3038" w:hRule="atLeast"/>
        </w:trPr>
        <w:tc>
          <w:tcPr>
            <w:tcW w:w="898" w:type="dxa"/>
          </w:tcPr>
          <w:p>
            <w:pPr>
              <w:pStyle w:val="TableParagraph"/>
              <w:ind w:left="177"/>
              <w:rPr>
                <w:sz w:val="22"/>
              </w:rPr>
            </w:pPr>
            <w:r>
              <w:rPr>
                <w:spacing w:val="-4"/>
                <w:sz w:val="22"/>
              </w:rPr>
              <w:t>692.</w:t>
            </w:r>
          </w:p>
        </w:tc>
        <w:tc>
          <w:tcPr>
            <w:tcW w:w="1892" w:type="dxa"/>
          </w:tcPr>
          <w:p>
            <w:pPr>
              <w:pStyle w:val="TableParagraph"/>
              <w:rPr>
                <w:sz w:val="22"/>
              </w:rPr>
            </w:pPr>
            <w:r>
              <w:rPr>
                <w:spacing w:val="-2"/>
                <w:sz w:val="22"/>
              </w:rPr>
              <w:t>TU/IV-RD/3009</w:t>
            </w:r>
          </w:p>
        </w:tc>
        <w:tc>
          <w:tcPr>
            <w:tcW w:w="2790" w:type="dxa"/>
          </w:tcPr>
          <w:p>
            <w:pPr>
              <w:pStyle w:val="TableParagraph"/>
              <w:tabs>
                <w:tab w:pos="1956" w:val="left" w:leader="none"/>
              </w:tabs>
              <w:ind w:left="105" w:right="97"/>
              <w:jc w:val="both"/>
              <w:rPr>
                <w:sz w:val="22"/>
              </w:rPr>
            </w:pPr>
            <w:r>
              <w:rPr>
                <w:rFonts w:ascii="Arial"/>
                <w:b/>
                <w:sz w:val="22"/>
              </w:rPr>
              <w:t>Novartis Healthcare Pvt. Ltd., </w:t>
            </w:r>
            <w:r>
              <w:rPr>
                <w:sz w:val="22"/>
              </w:rPr>
              <w:t>Synergy Square 3, Building No. 1800 1st Floor &amp; 2nd Floor, Plot</w:t>
            </w:r>
            <w:r>
              <w:rPr>
                <w:spacing w:val="40"/>
                <w:sz w:val="22"/>
              </w:rPr>
              <w:t> </w:t>
            </w:r>
            <w:r>
              <w:rPr>
                <w:sz w:val="22"/>
              </w:rPr>
              <w:t>No. 4, Survey No's 101 and 101/2, </w:t>
            </w:r>
            <w:r>
              <w:rPr>
                <w:sz w:val="22"/>
              </w:rPr>
              <w:t>Lalgadi </w:t>
            </w:r>
            <w:r>
              <w:rPr>
                <w:spacing w:val="-2"/>
                <w:sz w:val="22"/>
              </w:rPr>
              <w:t>Malakpet</w:t>
            </w:r>
            <w:r>
              <w:rPr>
                <w:sz w:val="22"/>
              </w:rPr>
              <w:tab/>
            </w:r>
            <w:r>
              <w:rPr>
                <w:spacing w:val="-2"/>
                <w:sz w:val="22"/>
              </w:rPr>
              <w:t>Village,</w:t>
            </w:r>
          </w:p>
          <w:p>
            <w:pPr>
              <w:pStyle w:val="TableParagraph"/>
              <w:tabs>
                <w:tab w:pos="1898" w:val="left" w:leader="none"/>
              </w:tabs>
              <w:ind w:left="105" w:right="96"/>
              <w:rPr>
                <w:sz w:val="22"/>
              </w:rPr>
            </w:pPr>
            <w:r>
              <w:rPr>
                <w:spacing w:val="-2"/>
                <w:sz w:val="22"/>
              </w:rPr>
              <w:t>Shameerpet</w:t>
            </w:r>
            <w:r>
              <w:rPr>
                <w:sz w:val="22"/>
              </w:rPr>
              <w:tab/>
            </w:r>
            <w:r>
              <w:rPr>
                <w:spacing w:val="-2"/>
                <w:sz w:val="22"/>
              </w:rPr>
              <w:t>Mandal, Medchal-Malkajgiri</w:t>
            </w:r>
            <w:r>
              <w:rPr>
                <w:spacing w:val="40"/>
                <w:sz w:val="22"/>
              </w:rPr>
              <w:t> </w:t>
            </w:r>
            <w:r>
              <w:rPr>
                <w:sz w:val="22"/>
              </w:rPr>
              <w:t>District,</w:t>
            </w:r>
            <w:r>
              <w:rPr>
                <w:spacing w:val="36"/>
                <w:sz w:val="22"/>
              </w:rPr>
              <w:t> </w:t>
            </w:r>
            <w:r>
              <w:rPr>
                <w:sz w:val="22"/>
              </w:rPr>
              <w:t>Hyderabad</w:t>
            </w:r>
            <w:r>
              <w:rPr>
                <w:spacing w:val="39"/>
                <w:sz w:val="22"/>
              </w:rPr>
              <w:t> </w:t>
            </w:r>
            <w:r>
              <w:rPr>
                <w:sz w:val="22"/>
              </w:rPr>
              <w:t>-</w:t>
            </w:r>
            <w:r>
              <w:rPr>
                <w:spacing w:val="29"/>
                <w:sz w:val="22"/>
              </w:rPr>
              <w:t> </w:t>
            </w:r>
            <w:r>
              <w:rPr>
                <w:sz w:val="22"/>
              </w:rPr>
              <w:t>500 101, Telangana</w:t>
            </w:r>
          </w:p>
        </w:tc>
        <w:tc>
          <w:tcPr>
            <w:tcW w:w="2973" w:type="dxa"/>
          </w:tcPr>
          <w:p>
            <w:pPr>
              <w:pStyle w:val="TableParagraph"/>
              <w:ind w:right="94"/>
              <w:jc w:val="both"/>
              <w:rPr>
                <w:sz w:val="22"/>
              </w:rPr>
            </w:pPr>
            <w:r>
              <w:rPr>
                <w:sz w:val="22"/>
              </w:rPr>
              <w:t>(i) Synergy Square 3, Plot No. 4,</w:t>
            </w:r>
            <w:r>
              <w:rPr>
                <w:spacing w:val="40"/>
                <w:sz w:val="22"/>
              </w:rPr>
              <w:t> </w:t>
            </w:r>
            <w:r>
              <w:rPr>
                <w:sz w:val="22"/>
              </w:rPr>
              <w:t>Building No. 1800, 1st Floor &amp; 2nd Floor,(Labs A21, A22, A23, A24, A31, A32,</w:t>
            </w:r>
            <w:r>
              <w:rPr>
                <w:spacing w:val="72"/>
                <w:w w:val="150"/>
                <w:sz w:val="22"/>
              </w:rPr>
              <w:t>  </w:t>
            </w:r>
            <w:r>
              <w:rPr>
                <w:sz w:val="22"/>
              </w:rPr>
              <w:t>A33,</w:t>
            </w:r>
            <w:r>
              <w:rPr>
                <w:spacing w:val="72"/>
                <w:w w:val="150"/>
                <w:sz w:val="22"/>
              </w:rPr>
              <w:t>  </w:t>
            </w:r>
            <w:r>
              <w:rPr>
                <w:sz w:val="22"/>
              </w:rPr>
              <w:t>A34</w:t>
            </w:r>
            <w:r>
              <w:rPr>
                <w:spacing w:val="70"/>
                <w:w w:val="150"/>
                <w:sz w:val="22"/>
              </w:rPr>
              <w:t>  </w:t>
            </w:r>
            <w:r>
              <w:rPr>
                <w:spacing w:val="-4"/>
                <w:sz w:val="22"/>
              </w:rPr>
              <w:t>A12)</w:t>
            </w:r>
          </w:p>
          <w:p>
            <w:pPr>
              <w:pStyle w:val="TableParagraph"/>
              <w:ind w:right="93"/>
              <w:jc w:val="both"/>
              <w:rPr>
                <w:sz w:val="22"/>
              </w:rPr>
            </w:pPr>
            <w:r>
              <w:rPr>
                <w:sz w:val="22"/>
              </w:rPr>
              <w:t>Building No.</w:t>
            </w:r>
            <w:r>
              <w:rPr>
                <w:spacing w:val="-2"/>
                <w:sz w:val="22"/>
              </w:rPr>
              <w:t> </w:t>
            </w:r>
            <w:r>
              <w:rPr>
                <w:sz w:val="22"/>
              </w:rPr>
              <w:t>2700,</w:t>
            </w:r>
            <w:r>
              <w:rPr>
                <w:spacing w:val="-2"/>
                <w:sz w:val="22"/>
              </w:rPr>
              <w:t> </w:t>
            </w:r>
            <w:r>
              <w:rPr>
                <w:sz w:val="22"/>
              </w:rPr>
              <w:t>1st Floor (Labs</w:t>
            </w:r>
            <w:r>
              <w:rPr>
                <w:spacing w:val="-1"/>
                <w:sz w:val="22"/>
              </w:rPr>
              <w:t> </w:t>
            </w:r>
            <w:r>
              <w:rPr>
                <w:sz w:val="22"/>
              </w:rPr>
              <w:t>b12, B13, B14 shifted from R&amp;D unit 02) Survey No.'s 101 and 101/2,</w:t>
            </w:r>
            <w:r>
              <w:rPr>
                <w:spacing w:val="40"/>
                <w:sz w:val="22"/>
              </w:rPr>
              <w:t> </w:t>
            </w:r>
            <w:r>
              <w:rPr>
                <w:sz w:val="22"/>
              </w:rPr>
              <w:t>Lalgadi Malakpet (V), Shameerpet</w:t>
            </w:r>
            <w:r>
              <w:rPr>
                <w:spacing w:val="63"/>
                <w:sz w:val="22"/>
              </w:rPr>
              <w:t> </w:t>
            </w:r>
            <w:r>
              <w:rPr>
                <w:sz w:val="22"/>
              </w:rPr>
              <w:t>(M),</w:t>
            </w:r>
            <w:r>
              <w:rPr>
                <w:spacing w:val="63"/>
                <w:sz w:val="22"/>
              </w:rPr>
              <w:t> </w:t>
            </w:r>
            <w:r>
              <w:rPr>
                <w:spacing w:val="-2"/>
                <w:sz w:val="22"/>
              </w:rPr>
              <w:t>Medchal-</w:t>
            </w:r>
          </w:p>
          <w:p>
            <w:pPr>
              <w:pStyle w:val="TableParagraph"/>
              <w:spacing w:line="234" w:lineRule="exact" w:before="2"/>
              <w:jc w:val="both"/>
              <w:rPr>
                <w:sz w:val="22"/>
              </w:rPr>
            </w:pPr>
            <w:r>
              <w:rPr>
                <w:sz w:val="22"/>
              </w:rPr>
              <w:t>Malkajgiri</w:t>
            </w:r>
            <w:r>
              <w:rPr>
                <w:spacing w:val="30"/>
                <w:sz w:val="22"/>
              </w:rPr>
              <w:t>  </w:t>
            </w:r>
            <w:r>
              <w:rPr>
                <w:sz w:val="22"/>
              </w:rPr>
              <w:t>(D),</w:t>
            </w:r>
            <w:r>
              <w:rPr>
                <w:spacing w:val="31"/>
                <w:sz w:val="22"/>
              </w:rPr>
              <w:t>  </w:t>
            </w:r>
            <w:r>
              <w:rPr>
                <w:spacing w:val="-2"/>
                <w:sz w:val="22"/>
              </w:rPr>
              <w:t>Hyderabad</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428"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3034"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tabs>
                <w:tab w:pos="1669" w:val="left" w:leader="none"/>
                <w:tab w:pos="1789" w:val="left" w:leader="none"/>
              </w:tabs>
              <w:ind w:right="94"/>
              <w:jc w:val="both"/>
              <w:rPr>
                <w:sz w:val="22"/>
              </w:rPr>
            </w:pPr>
            <w:r>
              <w:rPr>
                <w:sz w:val="22"/>
              </w:rPr>
              <w:t>(Telangana) (ii) Synergy Square 3,Plot No. 4, Building No. 2700, Ground and First Floor (Labs B01, B02, B11 and expansion to labs B15, B24, B25 and B102),</w:t>
            </w:r>
            <w:r>
              <w:rPr>
                <w:spacing w:val="-7"/>
                <w:sz w:val="22"/>
              </w:rPr>
              <w:t> </w:t>
            </w:r>
            <w:r>
              <w:rPr>
                <w:sz w:val="22"/>
              </w:rPr>
              <w:t>Survey</w:t>
            </w:r>
            <w:r>
              <w:rPr>
                <w:spacing w:val="-7"/>
                <w:sz w:val="22"/>
              </w:rPr>
              <w:t> </w:t>
            </w:r>
            <w:r>
              <w:rPr>
                <w:sz w:val="22"/>
              </w:rPr>
              <w:t>No's</w:t>
            </w:r>
            <w:r>
              <w:rPr>
                <w:spacing w:val="-7"/>
                <w:sz w:val="22"/>
              </w:rPr>
              <w:t> </w:t>
            </w:r>
            <w:r>
              <w:rPr>
                <w:sz w:val="22"/>
              </w:rPr>
              <w:t>101</w:t>
            </w:r>
            <w:r>
              <w:rPr>
                <w:spacing w:val="-7"/>
                <w:sz w:val="22"/>
              </w:rPr>
              <w:t> </w:t>
            </w:r>
            <w:r>
              <w:rPr>
                <w:sz w:val="22"/>
              </w:rPr>
              <w:t>and 101/2, Lalgadi Malakpet </w:t>
            </w:r>
            <w:r>
              <w:rPr>
                <w:spacing w:val="-2"/>
                <w:sz w:val="22"/>
              </w:rPr>
              <w:t>Village,</w:t>
            </w:r>
            <w:r>
              <w:rPr>
                <w:sz w:val="22"/>
              </w:rPr>
              <w:tab/>
            </w:r>
            <w:r>
              <w:rPr>
                <w:spacing w:val="-2"/>
                <w:sz w:val="22"/>
              </w:rPr>
              <w:t>Shameerpet </w:t>
            </w:r>
            <w:r>
              <w:rPr>
                <w:sz w:val="22"/>
              </w:rPr>
              <w:t>Mandal, Medchal-Malkajgiri </w:t>
            </w:r>
            <w:r>
              <w:rPr>
                <w:spacing w:val="-2"/>
                <w:sz w:val="22"/>
              </w:rPr>
              <w:t>District,</w:t>
            </w:r>
            <w:r>
              <w:rPr>
                <w:sz w:val="22"/>
              </w:rPr>
              <w:tab/>
              <w:tab/>
            </w:r>
            <w:r>
              <w:rPr>
                <w:spacing w:val="-2"/>
                <w:sz w:val="22"/>
              </w:rPr>
              <w:t>Hyderabad</w:t>
            </w:r>
          </w:p>
          <w:p>
            <w:pPr>
              <w:pStyle w:val="TableParagraph"/>
              <w:spacing w:line="232" w:lineRule="exact"/>
              <w:rPr>
                <w:sz w:val="22"/>
              </w:rPr>
            </w:pPr>
            <w:r>
              <w:rPr>
                <w:spacing w:val="-2"/>
                <w:sz w:val="22"/>
              </w:rPr>
              <w:t>(Telangana)</w:t>
            </w:r>
          </w:p>
        </w:tc>
        <w:tc>
          <w:tcPr>
            <w:tcW w:w="1350" w:type="dxa"/>
          </w:tcPr>
          <w:p>
            <w:pPr>
              <w:pStyle w:val="TableParagraph"/>
              <w:ind w:left="0"/>
              <w:rPr>
                <w:rFonts w:ascii="Times New Roman"/>
                <w:sz w:val="22"/>
              </w:rPr>
            </w:pPr>
          </w:p>
        </w:tc>
      </w:tr>
      <w:tr>
        <w:trPr>
          <w:trHeight w:val="2280" w:hRule="atLeast"/>
        </w:trPr>
        <w:tc>
          <w:tcPr>
            <w:tcW w:w="898" w:type="dxa"/>
          </w:tcPr>
          <w:p>
            <w:pPr>
              <w:pStyle w:val="TableParagraph"/>
              <w:ind w:left="177"/>
              <w:rPr>
                <w:sz w:val="22"/>
              </w:rPr>
            </w:pPr>
            <w:r>
              <w:rPr>
                <w:spacing w:val="-4"/>
                <w:sz w:val="22"/>
              </w:rPr>
              <w:t>693.</w:t>
            </w:r>
          </w:p>
        </w:tc>
        <w:tc>
          <w:tcPr>
            <w:tcW w:w="1892" w:type="dxa"/>
          </w:tcPr>
          <w:p>
            <w:pPr>
              <w:pStyle w:val="TableParagraph"/>
              <w:rPr>
                <w:sz w:val="22"/>
              </w:rPr>
            </w:pPr>
            <w:r>
              <w:rPr>
                <w:spacing w:val="-2"/>
                <w:sz w:val="22"/>
              </w:rPr>
              <w:t>TU/IV-RD/3015</w:t>
            </w:r>
          </w:p>
        </w:tc>
        <w:tc>
          <w:tcPr>
            <w:tcW w:w="2790" w:type="dxa"/>
          </w:tcPr>
          <w:p>
            <w:pPr>
              <w:pStyle w:val="TableParagraph"/>
              <w:tabs>
                <w:tab w:pos="1680" w:val="left" w:leader="none"/>
              </w:tabs>
              <w:ind w:left="105" w:right="92"/>
              <w:jc w:val="both"/>
              <w:rPr>
                <w:sz w:val="22"/>
              </w:rPr>
            </w:pPr>
            <w:r>
              <w:rPr>
                <w:rFonts w:ascii="Arial"/>
                <w:b/>
                <w:sz w:val="22"/>
              </w:rPr>
              <w:t>Umedica Laboratories Pvt. Ltd.</w:t>
              <w:tab/>
            </w:r>
            <w:r>
              <w:rPr>
                <w:sz w:val="22"/>
              </w:rPr>
              <w:t>Office</w:t>
            </w:r>
            <w:r>
              <w:rPr>
                <w:spacing w:val="-11"/>
                <w:sz w:val="22"/>
              </w:rPr>
              <w:t> </w:t>
            </w:r>
            <w:r>
              <w:rPr>
                <w:sz w:val="22"/>
              </w:rPr>
              <w:t>No. 302, 3rd Floor, Plot No. 206, Dalamal House, Jamanalal Bajaj Marg, Nariman Point, Mumbai - 400 021, (Maharashtra)</w:t>
            </w:r>
          </w:p>
        </w:tc>
        <w:tc>
          <w:tcPr>
            <w:tcW w:w="2973" w:type="dxa"/>
          </w:tcPr>
          <w:p>
            <w:pPr>
              <w:pStyle w:val="TableParagraph"/>
              <w:ind w:right="92"/>
              <w:jc w:val="both"/>
              <w:rPr>
                <w:sz w:val="22"/>
              </w:rPr>
            </w:pPr>
            <w:r>
              <w:rPr>
                <w:sz w:val="22"/>
              </w:rPr>
              <w:t>(i) Bharat</w:t>
            </w:r>
            <w:r>
              <w:rPr>
                <w:spacing w:val="40"/>
                <w:sz w:val="22"/>
              </w:rPr>
              <w:t> </w:t>
            </w:r>
            <w:r>
              <w:rPr>
                <w:sz w:val="22"/>
              </w:rPr>
              <w:t>Mercantile Company, Plot No. D-25/4, TTC Industrial Area, MIDC, Turbhe, Navi Mumbai, (Maharashtra) (ii) Plot No. 422,</w:t>
            </w:r>
            <w:r>
              <w:rPr>
                <w:spacing w:val="50"/>
                <w:sz w:val="22"/>
              </w:rPr>
              <w:t>  </w:t>
            </w:r>
            <w:r>
              <w:rPr>
                <w:sz w:val="22"/>
              </w:rPr>
              <w:t>432,</w:t>
            </w:r>
            <w:r>
              <w:rPr>
                <w:spacing w:val="50"/>
                <w:sz w:val="22"/>
              </w:rPr>
              <w:t>  </w:t>
            </w:r>
            <w:r>
              <w:rPr>
                <w:sz w:val="22"/>
              </w:rPr>
              <w:t>E.C.P.</w:t>
            </w:r>
            <w:r>
              <w:rPr>
                <w:spacing w:val="53"/>
                <w:sz w:val="22"/>
              </w:rPr>
              <w:t>  </w:t>
            </w:r>
            <w:r>
              <w:rPr>
                <w:spacing w:val="-2"/>
                <w:sz w:val="22"/>
              </w:rPr>
              <w:t>Canal</w:t>
            </w:r>
          </w:p>
          <w:p>
            <w:pPr>
              <w:pStyle w:val="TableParagraph"/>
              <w:spacing w:line="254" w:lineRule="exact"/>
              <w:ind w:right="94"/>
              <w:jc w:val="both"/>
              <w:rPr>
                <w:sz w:val="22"/>
              </w:rPr>
            </w:pPr>
            <w:r>
              <w:rPr>
                <w:sz w:val="22"/>
              </w:rPr>
              <w:t>Road, Village: Luna,</w:t>
            </w:r>
            <w:r>
              <w:rPr>
                <w:spacing w:val="40"/>
                <w:sz w:val="22"/>
              </w:rPr>
              <w:t> </w:t>
            </w:r>
            <w:r>
              <w:rPr>
                <w:sz w:val="22"/>
              </w:rPr>
              <w:t>Taluka- Padra, Vadodara, </w:t>
            </w:r>
            <w:r>
              <w:rPr>
                <w:spacing w:val="-2"/>
                <w:sz w:val="22"/>
              </w:rPr>
              <w:t>(Gujarat)</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694.</w:t>
            </w:r>
          </w:p>
        </w:tc>
        <w:tc>
          <w:tcPr>
            <w:tcW w:w="1892" w:type="dxa"/>
          </w:tcPr>
          <w:p>
            <w:pPr>
              <w:pStyle w:val="TableParagraph"/>
              <w:rPr>
                <w:sz w:val="22"/>
              </w:rPr>
            </w:pPr>
            <w:r>
              <w:rPr>
                <w:spacing w:val="-2"/>
                <w:sz w:val="22"/>
              </w:rPr>
              <w:t>TU/IV-RD/3016</w:t>
            </w:r>
          </w:p>
        </w:tc>
        <w:tc>
          <w:tcPr>
            <w:tcW w:w="2790" w:type="dxa"/>
          </w:tcPr>
          <w:p>
            <w:pPr>
              <w:pStyle w:val="TableParagraph"/>
              <w:ind w:left="105" w:right="92"/>
              <w:jc w:val="both"/>
              <w:rPr>
                <w:sz w:val="22"/>
              </w:rPr>
            </w:pPr>
            <w:r>
              <w:rPr>
                <w:rFonts w:ascii="Arial"/>
                <w:b/>
                <w:sz w:val="22"/>
              </w:rPr>
              <w:t>Siechem Technologies Pvt. Ltd. </w:t>
            </w:r>
            <w:r>
              <w:rPr>
                <w:sz w:val="22"/>
              </w:rPr>
              <w:t>26/27,</w:t>
            </w:r>
            <w:r>
              <w:rPr>
                <w:spacing w:val="-2"/>
                <w:sz w:val="22"/>
              </w:rPr>
              <w:t> </w:t>
            </w:r>
            <w:r>
              <w:rPr>
                <w:sz w:val="22"/>
              </w:rPr>
              <w:t>Errabalu Chetty</w:t>
            </w:r>
            <w:r>
              <w:rPr>
                <w:spacing w:val="64"/>
                <w:sz w:val="22"/>
              </w:rPr>
              <w:t> </w:t>
            </w:r>
            <w:r>
              <w:rPr>
                <w:sz w:val="22"/>
              </w:rPr>
              <w:t>Street,</w:t>
            </w:r>
            <w:r>
              <w:rPr>
                <w:spacing w:val="66"/>
                <w:sz w:val="22"/>
              </w:rPr>
              <w:t> </w:t>
            </w:r>
            <w:r>
              <w:rPr>
                <w:sz w:val="22"/>
              </w:rPr>
              <w:t>Chennai</w:t>
            </w:r>
            <w:r>
              <w:rPr>
                <w:spacing w:val="68"/>
                <w:sz w:val="22"/>
              </w:rPr>
              <w:t> </w:t>
            </w:r>
            <w:r>
              <w:rPr>
                <w:spacing w:val="-10"/>
                <w:sz w:val="22"/>
              </w:rPr>
              <w:t>-</w:t>
            </w:r>
          </w:p>
          <w:p>
            <w:pPr>
              <w:pStyle w:val="TableParagraph"/>
              <w:spacing w:line="234" w:lineRule="exact"/>
              <w:ind w:left="105"/>
              <w:jc w:val="both"/>
              <w:rPr>
                <w:sz w:val="22"/>
              </w:rPr>
            </w:pPr>
            <w:r>
              <w:rPr>
                <w:sz w:val="22"/>
              </w:rPr>
              <w:t>600</w:t>
            </w:r>
            <w:r>
              <w:rPr>
                <w:spacing w:val="-4"/>
                <w:sz w:val="22"/>
              </w:rPr>
              <w:t> </w:t>
            </w:r>
            <w:r>
              <w:rPr>
                <w:sz w:val="22"/>
              </w:rPr>
              <w:t>001,Tamil</w:t>
            </w:r>
            <w:r>
              <w:rPr>
                <w:spacing w:val="-5"/>
                <w:sz w:val="22"/>
              </w:rPr>
              <w:t> </w:t>
            </w:r>
            <w:r>
              <w:rPr>
                <w:spacing w:val="-4"/>
                <w:sz w:val="22"/>
              </w:rPr>
              <w:t>Nadu</w:t>
            </w:r>
          </w:p>
        </w:tc>
        <w:tc>
          <w:tcPr>
            <w:tcW w:w="2973" w:type="dxa"/>
          </w:tcPr>
          <w:p>
            <w:pPr>
              <w:pStyle w:val="TableParagraph"/>
              <w:tabs>
                <w:tab w:pos="795" w:val="left" w:leader="none"/>
                <w:tab w:pos="1725" w:val="left" w:leader="none"/>
                <w:tab w:pos="2253" w:val="left" w:leader="none"/>
              </w:tabs>
              <w:spacing w:line="251" w:lineRule="exact"/>
              <w:rPr>
                <w:sz w:val="22"/>
              </w:rPr>
            </w:pPr>
            <w:r>
              <w:rPr>
                <w:spacing w:val="-5"/>
                <w:sz w:val="22"/>
              </w:rPr>
              <w:t>RS</w:t>
            </w:r>
            <w:r>
              <w:rPr>
                <w:sz w:val="22"/>
              </w:rPr>
              <w:tab/>
            </w:r>
            <w:r>
              <w:rPr>
                <w:spacing w:val="-2"/>
                <w:sz w:val="22"/>
              </w:rPr>
              <w:t>104/8</w:t>
            </w:r>
            <w:r>
              <w:rPr>
                <w:sz w:val="22"/>
              </w:rPr>
              <w:tab/>
            </w:r>
            <w:r>
              <w:rPr>
                <w:spacing w:val="-10"/>
                <w:sz w:val="22"/>
              </w:rPr>
              <w:t>&amp;</w:t>
            </w:r>
            <w:r>
              <w:rPr>
                <w:sz w:val="22"/>
              </w:rPr>
              <w:tab/>
            </w:r>
            <w:r>
              <w:rPr>
                <w:spacing w:val="-2"/>
                <w:sz w:val="22"/>
              </w:rPr>
              <w:t>105/7,</w:t>
            </w:r>
          </w:p>
          <w:p>
            <w:pPr>
              <w:pStyle w:val="TableParagraph"/>
              <w:tabs>
                <w:tab w:pos="1466" w:val="left" w:leader="none"/>
                <w:tab w:pos="2276" w:val="left" w:leader="none"/>
              </w:tabs>
              <w:ind w:right="95"/>
              <w:rPr>
                <w:sz w:val="22"/>
              </w:rPr>
            </w:pPr>
            <w:r>
              <w:rPr>
                <w:spacing w:val="-2"/>
                <w:sz w:val="22"/>
              </w:rPr>
              <w:t>Sedarapet</w:t>
            </w:r>
            <w:r>
              <w:rPr>
                <w:sz w:val="22"/>
              </w:rPr>
              <w:tab/>
            </w:r>
            <w:r>
              <w:rPr>
                <w:spacing w:val="-4"/>
                <w:sz w:val="22"/>
              </w:rPr>
              <w:t>Main</w:t>
            </w:r>
            <w:r>
              <w:rPr>
                <w:sz w:val="22"/>
              </w:rPr>
              <w:tab/>
            </w:r>
            <w:r>
              <w:rPr>
                <w:spacing w:val="-2"/>
                <w:sz w:val="22"/>
              </w:rPr>
              <w:t>Road, </w:t>
            </w:r>
            <w:r>
              <w:rPr>
                <w:sz w:val="22"/>
              </w:rPr>
              <w:t>Pondicherry (Tamilnadu)</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ind w:left="177"/>
              <w:rPr>
                <w:sz w:val="22"/>
              </w:rPr>
            </w:pPr>
            <w:r>
              <w:rPr>
                <w:spacing w:val="-4"/>
                <w:sz w:val="22"/>
              </w:rPr>
              <w:t>695.</w:t>
            </w:r>
          </w:p>
        </w:tc>
        <w:tc>
          <w:tcPr>
            <w:tcW w:w="1892" w:type="dxa"/>
          </w:tcPr>
          <w:p>
            <w:pPr>
              <w:pStyle w:val="TableParagraph"/>
              <w:rPr>
                <w:sz w:val="22"/>
              </w:rPr>
            </w:pPr>
            <w:r>
              <w:rPr>
                <w:spacing w:val="-2"/>
                <w:sz w:val="22"/>
              </w:rPr>
              <w:t>TU/IV-RD/3017</w:t>
            </w:r>
          </w:p>
        </w:tc>
        <w:tc>
          <w:tcPr>
            <w:tcW w:w="2790" w:type="dxa"/>
          </w:tcPr>
          <w:p>
            <w:pPr>
              <w:pStyle w:val="TableParagraph"/>
              <w:ind w:left="105" w:right="92"/>
              <w:jc w:val="both"/>
              <w:rPr>
                <w:sz w:val="22"/>
              </w:rPr>
            </w:pPr>
            <w:r>
              <w:rPr>
                <w:rFonts w:ascii="Arial" w:hAnsi="Arial"/>
                <w:b/>
                <w:sz w:val="22"/>
              </w:rPr>
              <w:t>Plastiblends India Ltd. </w:t>
            </w:r>
            <w:r>
              <w:rPr>
                <w:sz w:val="22"/>
              </w:rPr>
              <w:t>Fortune Terraces, 10</w:t>
            </w:r>
            <w:r>
              <w:rPr>
                <w:sz w:val="22"/>
                <w:vertAlign w:val="superscript"/>
              </w:rPr>
              <w:t>th</w:t>
            </w:r>
            <w:r>
              <w:rPr>
                <w:sz w:val="22"/>
                <w:vertAlign w:val="baseline"/>
              </w:rPr>
              <w:t> Floor, ‘A’ Wing, New Link Road, Off Citi Mall, Andheri</w:t>
            </w:r>
            <w:r>
              <w:rPr>
                <w:spacing w:val="17"/>
                <w:sz w:val="22"/>
                <w:vertAlign w:val="baseline"/>
              </w:rPr>
              <w:t> </w:t>
            </w:r>
            <w:r>
              <w:rPr>
                <w:sz w:val="22"/>
                <w:vertAlign w:val="baseline"/>
              </w:rPr>
              <w:t>(West),</w:t>
            </w:r>
            <w:r>
              <w:rPr>
                <w:spacing w:val="18"/>
                <w:sz w:val="22"/>
                <w:vertAlign w:val="baseline"/>
              </w:rPr>
              <w:t> </w:t>
            </w:r>
            <w:r>
              <w:rPr>
                <w:sz w:val="22"/>
                <w:vertAlign w:val="baseline"/>
              </w:rPr>
              <w:t>Mumbai</w:t>
            </w:r>
            <w:r>
              <w:rPr>
                <w:spacing w:val="22"/>
                <w:sz w:val="22"/>
                <w:vertAlign w:val="baseline"/>
              </w:rPr>
              <w:t> </w:t>
            </w:r>
            <w:r>
              <w:rPr>
                <w:spacing w:val="-10"/>
                <w:sz w:val="22"/>
                <w:vertAlign w:val="baseline"/>
              </w:rPr>
              <w:t>-</w:t>
            </w:r>
          </w:p>
          <w:p>
            <w:pPr>
              <w:pStyle w:val="TableParagraph"/>
              <w:spacing w:line="232" w:lineRule="exact"/>
              <w:ind w:left="105"/>
              <w:jc w:val="both"/>
              <w:rPr>
                <w:sz w:val="22"/>
              </w:rPr>
            </w:pPr>
            <w:r>
              <w:rPr>
                <w:sz w:val="22"/>
              </w:rPr>
              <w:t>400</w:t>
            </w:r>
            <w:r>
              <w:rPr>
                <w:spacing w:val="-2"/>
                <w:sz w:val="22"/>
              </w:rPr>
              <w:t> </w:t>
            </w:r>
            <w:r>
              <w:rPr>
                <w:sz w:val="22"/>
              </w:rPr>
              <w:t>053,</w:t>
            </w:r>
            <w:r>
              <w:rPr>
                <w:spacing w:val="1"/>
                <w:sz w:val="22"/>
              </w:rPr>
              <w:t> </w:t>
            </w:r>
            <w:r>
              <w:rPr>
                <w:spacing w:val="-2"/>
                <w:sz w:val="22"/>
              </w:rPr>
              <w:t>(Maharashtra)</w:t>
            </w:r>
          </w:p>
        </w:tc>
        <w:tc>
          <w:tcPr>
            <w:tcW w:w="2973" w:type="dxa"/>
          </w:tcPr>
          <w:p>
            <w:pPr>
              <w:pStyle w:val="TableParagraph"/>
              <w:ind w:right="95"/>
              <w:jc w:val="both"/>
              <w:rPr>
                <w:sz w:val="22"/>
              </w:rPr>
            </w:pPr>
            <w:r>
              <w:rPr>
                <w:sz w:val="22"/>
              </w:rPr>
              <w:t>Plot No. 74/1, 74/2 &amp; 75/3, Daman Industrial Estate, Kadaiya Village, Nani Daman,</w:t>
            </w:r>
            <w:r>
              <w:rPr>
                <w:spacing w:val="40"/>
                <w:sz w:val="22"/>
              </w:rPr>
              <w:t> </w:t>
            </w:r>
            <w:r>
              <w:rPr>
                <w:sz w:val="22"/>
              </w:rPr>
              <w:t>Daman UT</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696.</w:t>
            </w:r>
          </w:p>
        </w:tc>
        <w:tc>
          <w:tcPr>
            <w:tcW w:w="1892" w:type="dxa"/>
          </w:tcPr>
          <w:p>
            <w:pPr>
              <w:pStyle w:val="TableParagraph"/>
              <w:rPr>
                <w:sz w:val="22"/>
              </w:rPr>
            </w:pPr>
            <w:r>
              <w:rPr>
                <w:spacing w:val="-2"/>
                <w:sz w:val="22"/>
              </w:rPr>
              <w:t>TU/IV-RD/3018</w:t>
            </w:r>
          </w:p>
        </w:tc>
        <w:tc>
          <w:tcPr>
            <w:tcW w:w="2790" w:type="dxa"/>
          </w:tcPr>
          <w:p>
            <w:pPr>
              <w:pStyle w:val="TableParagraph"/>
              <w:ind w:left="105"/>
              <w:jc w:val="both"/>
              <w:rPr>
                <w:rFonts w:ascii="Arial"/>
                <w:b/>
                <w:sz w:val="22"/>
              </w:rPr>
            </w:pPr>
            <w:r>
              <w:rPr>
                <w:rFonts w:ascii="Arial"/>
                <w:b/>
                <w:sz w:val="22"/>
              </w:rPr>
              <w:t>Sahajanand</w:t>
            </w:r>
            <w:r>
              <w:rPr>
                <w:rFonts w:ascii="Arial"/>
                <w:b/>
                <w:spacing w:val="69"/>
                <w:sz w:val="22"/>
              </w:rPr>
              <w:t>    </w:t>
            </w:r>
            <w:r>
              <w:rPr>
                <w:rFonts w:ascii="Arial"/>
                <w:b/>
                <w:spacing w:val="-2"/>
                <w:sz w:val="22"/>
              </w:rPr>
              <w:t>Medical</w:t>
            </w:r>
          </w:p>
          <w:p>
            <w:pPr>
              <w:pStyle w:val="TableParagraph"/>
              <w:tabs>
                <w:tab w:pos="1994" w:val="left" w:leader="none"/>
                <w:tab w:pos="2278" w:val="left" w:leader="none"/>
              </w:tabs>
              <w:spacing w:before="1"/>
              <w:ind w:left="105" w:right="93"/>
              <w:jc w:val="both"/>
              <w:rPr>
                <w:sz w:val="22"/>
              </w:rPr>
            </w:pPr>
            <w:r>
              <w:rPr>
                <w:rFonts w:ascii="Arial"/>
                <w:b/>
                <w:spacing w:val="-2"/>
                <w:sz w:val="22"/>
              </w:rPr>
              <w:t>Technologies</w:t>
            </w:r>
            <w:r>
              <w:rPr>
                <w:rFonts w:ascii="Arial"/>
                <w:b/>
                <w:sz w:val="22"/>
              </w:rPr>
              <w:tab/>
              <w:tab/>
            </w:r>
            <w:r>
              <w:rPr>
                <w:rFonts w:ascii="Arial"/>
                <w:b/>
                <w:spacing w:val="-4"/>
                <w:sz w:val="22"/>
              </w:rPr>
              <w:t>Ltd. </w:t>
            </w:r>
            <w:r>
              <w:rPr>
                <w:spacing w:val="-2"/>
                <w:sz w:val="22"/>
              </w:rPr>
              <w:t>Sahajanand</w:t>
            </w:r>
            <w:r>
              <w:rPr>
                <w:sz w:val="22"/>
              </w:rPr>
              <w:tab/>
            </w:r>
            <w:r>
              <w:rPr>
                <w:spacing w:val="-2"/>
                <w:sz w:val="22"/>
              </w:rPr>
              <w:t>Estate, </w:t>
            </w:r>
            <w:r>
              <w:rPr>
                <w:sz w:val="22"/>
              </w:rPr>
              <w:t>Wakharia Wadi, Near Dabholi Char Rasta, Ved Road,</w:t>
            </w:r>
            <w:r>
              <w:rPr>
                <w:spacing w:val="66"/>
                <w:sz w:val="22"/>
              </w:rPr>
              <w:t>  </w:t>
            </w:r>
            <w:r>
              <w:rPr>
                <w:sz w:val="22"/>
              </w:rPr>
              <w:t>Surat</w:t>
            </w:r>
            <w:r>
              <w:rPr>
                <w:spacing w:val="74"/>
                <w:sz w:val="22"/>
              </w:rPr>
              <w:t> </w:t>
            </w:r>
            <w:r>
              <w:rPr>
                <w:sz w:val="22"/>
              </w:rPr>
              <w:t>-</w:t>
            </w:r>
            <w:r>
              <w:rPr>
                <w:spacing w:val="64"/>
                <w:sz w:val="22"/>
              </w:rPr>
              <w:t> </w:t>
            </w:r>
            <w:r>
              <w:rPr>
                <w:sz w:val="22"/>
              </w:rPr>
              <w:t>395</w:t>
            </w:r>
            <w:r>
              <w:rPr>
                <w:spacing w:val="66"/>
                <w:sz w:val="22"/>
              </w:rPr>
              <w:t> </w:t>
            </w:r>
            <w:r>
              <w:rPr>
                <w:spacing w:val="-5"/>
                <w:sz w:val="22"/>
              </w:rPr>
              <w:t>004</w:t>
            </w:r>
          </w:p>
          <w:p>
            <w:pPr>
              <w:pStyle w:val="TableParagraph"/>
              <w:spacing w:line="232" w:lineRule="exact"/>
              <w:ind w:left="105"/>
              <w:rPr>
                <w:sz w:val="22"/>
              </w:rPr>
            </w:pPr>
            <w:r>
              <w:rPr>
                <w:spacing w:val="-2"/>
                <w:sz w:val="22"/>
              </w:rPr>
              <w:t>(Gujarat)</w:t>
            </w:r>
          </w:p>
        </w:tc>
        <w:tc>
          <w:tcPr>
            <w:tcW w:w="2973" w:type="dxa"/>
          </w:tcPr>
          <w:p>
            <w:pPr>
              <w:pStyle w:val="TableParagraph"/>
              <w:tabs>
                <w:tab w:pos="2182" w:val="left" w:leader="none"/>
              </w:tabs>
              <w:ind w:right="94"/>
              <w:jc w:val="both"/>
              <w:rPr>
                <w:sz w:val="22"/>
              </w:rPr>
            </w:pPr>
            <w:r>
              <w:rPr>
                <w:spacing w:val="-2"/>
                <w:sz w:val="22"/>
              </w:rPr>
              <w:t>Sahajanand</w:t>
            </w:r>
            <w:r>
              <w:rPr>
                <w:sz w:val="22"/>
              </w:rPr>
              <w:tab/>
            </w:r>
            <w:r>
              <w:rPr>
                <w:spacing w:val="-2"/>
                <w:sz w:val="22"/>
              </w:rPr>
              <w:t>Estate, </w:t>
            </w:r>
            <w:r>
              <w:rPr>
                <w:sz w:val="22"/>
              </w:rPr>
              <w:t>Wakhari Wadi, Near</w:t>
            </w:r>
            <w:r>
              <w:rPr>
                <w:spacing w:val="40"/>
                <w:sz w:val="22"/>
              </w:rPr>
              <w:t> </w:t>
            </w:r>
            <w:r>
              <w:rPr>
                <w:sz w:val="22"/>
              </w:rPr>
              <w:t>Dabholi Char Rasta, Ved Road, Surat (Gujarat)</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697.</w:t>
            </w:r>
          </w:p>
        </w:tc>
        <w:tc>
          <w:tcPr>
            <w:tcW w:w="1892" w:type="dxa"/>
          </w:tcPr>
          <w:p>
            <w:pPr>
              <w:pStyle w:val="TableParagraph"/>
              <w:rPr>
                <w:sz w:val="22"/>
              </w:rPr>
            </w:pPr>
            <w:r>
              <w:rPr>
                <w:spacing w:val="-2"/>
                <w:sz w:val="22"/>
              </w:rPr>
              <w:t>TU/IV-RD/3021</w:t>
            </w:r>
          </w:p>
        </w:tc>
        <w:tc>
          <w:tcPr>
            <w:tcW w:w="2790" w:type="dxa"/>
          </w:tcPr>
          <w:p>
            <w:pPr>
              <w:pStyle w:val="TableParagraph"/>
              <w:tabs>
                <w:tab w:pos="1265" w:val="left" w:leader="none"/>
                <w:tab w:pos="2277" w:val="left" w:leader="none"/>
                <w:tab w:pos="2357" w:val="left" w:leader="none"/>
              </w:tabs>
              <w:ind w:left="105" w:right="98"/>
              <w:rPr>
                <w:sz w:val="22"/>
              </w:rPr>
            </w:pPr>
            <w:r>
              <w:rPr>
                <w:rFonts w:ascii="Arial"/>
                <w:b/>
                <w:spacing w:val="-2"/>
                <w:sz w:val="22"/>
              </w:rPr>
              <w:t>Empereal-KGDS</w:t>
            </w:r>
            <w:r>
              <w:rPr>
                <w:rFonts w:ascii="Arial"/>
                <w:b/>
                <w:spacing w:val="40"/>
                <w:sz w:val="22"/>
              </w:rPr>
              <w:t> </w:t>
            </w:r>
            <w:r>
              <w:rPr>
                <w:rFonts w:ascii="Arial"/>
                <w:b/>
                <w:spacing w:val="-2"/>
                <w:sz w:val="22"/>
              </w:rPr>
              <w:t>Renewal</w:t>
            </w:r>
            <w:r>
              <w:rPr>
                <w:rFonts w:ascii="Arial"/>
                <w:b/>
                <w:sz w:val="22"/>
              </w:rPr>
              <w:tab/>
            </w:r>
            <w:r>
              <w:rPr>
                <w:rFonts w:ascii="Arial"/>
                <w:b/>
                <w:spacing w:val="-2"/>
                <w:sz w:val="22"/>
              </w:rPr>
              <w:t>Energy</w:t>
            </w:r>
            <w:r>
              <w:rPr>
                <w:rFonts w:ascii="Arial"/>
                <w:b/>
                <w:sz w:val="22"/>
              </w:rPr>
              <w:tab/>
            </w:r>
            <w:r>
              <w:rPr>
                <w:rFonts w:ascii="Arial"/>
                <w:b/>
                <w:spacing w:val="-4"/>
                <w:sz w:val="22"/>
              </w:rPr>
              <w:t>Pvt. Ltd.</w:t>
            </w:r>
            <w:r>
              <w:rPr>
                <w:rFonts w:ascii="Arial"/>
                <w:b/>
                <w:sz w:val="22"/>
              </w:rPr>
              <w:tab/>
              <w:tab/>
              <w:tab/>
            </w:r>
            <w:r>
              <w:rPr>
                <w:spacing w:val="-5"/>
                <w:sz w:val="22"/>
              </w:rPr>
              <w:t>KG</w:t>
            </w:r>
          </w:p>
          <w:p>
            <w:pPr>
              <w:pStyle w:val="TableParagraph"/>
              <w:ind w:left="105" w:right="97"/>
              <w:jc w:val="both"/>
              <w:rPr>
                <w:sz w:val="22"/>
              </w:rPr>
            </w:pPr>
            <w:r>
              <w:rPr>
                <w:sz w:val="22"/>
              </w:rPr>
              <w:t>Campus, 366, Thudiyalur Road, Saravampatti, Coimbatore</w:t>
            </w:r>
            <w:r>
              <w:rPr>
                <w:spacing w:val="44"/>
                <w:sz w:val="22"/>
              </w:rPr>
              <w:t>  </w:t>
            </w:r>
            <w:r>
              <w:rPr>
                <w:sz w:val="22"/>
              </w:rPr>
              <w:t>-</w:t>
            </w:r>
            <w:r>
              <w:rPr>
                <w:spacing w:val="39"/>
                <w:sz w:val="22"/>
              </w:rPr>
              <w:t>  </w:t>
            </w:r>
            <w:r>
              <w:rPr>
                <w:sz w:val="22"/>
              </w:rPr>
              <w:t>641</w:t>
            </w:r>
            <w:r>
              <w:rPr>
                <w:spacing w:val="41"/>
                <w:sz w:val="22"/>
              </w:rPr>
              <w:t>  </w:t>
            </w:r>
            <w:r>
              <w:rPr>
                <w:spacing w:val="-5"/>
                <w:sz w:val="22"/>
              </w:rPr>
              <w:t>035</w:t>
            </w:r>
          </w:p>
          <w:p>
            <w:pPr>
              <w:pStyle w:val="TableParagraph"/>
              <w:spacing w:line="234" w:lineRule="exact"/>
              <w:ind w:left="105"/>
              <w:jc w:val="both"/>
              <w:rPr>
                <w:sz w:val="22"/>
              </w:rPr>
            </w:pPr>
            <w:r>
              <w:rPr>
                <w:sz w:val="22"/>
              </w:rPr>
              <w:t>(Tamil</w:t>
            </w:r>
            <w:r>
              <w:rPr>
                <w:spacing w:val="-3"/>
                <w:sz w:val="22"/>
              </w:rPr>
              <w:t> </w:t>
            </w:r>
            <w:r>
              <w:rPr>
                <w:spacing w:val="-2"/>
                <w:sz w:val="22"/>
              </w:rPr>
              <w:t>Nadu)</w:t>
            </w:r>
          </w:p>
        </w:tc>
        <w:tc>
          <w:tcPr>
            <w:tcW w:w="2973" w:type="dxa"/>
          </w:tcPr>
          <w:p>
            <w:pPr>
              <w:pStyle w:val="TableParagraph"/>
              <w:jc w:val="both"/>
              <w:rPr>
                <w:sz w:val="22"/>
              </w:rPr>
            </w:pPr>
            <w:r>
              <w:rPr>
                <w:sz w:val="22"/>
              </w:rPr>
              <w:t>KG</w:t>
            </w:r>
            <w:r>
              <w:rPr>
                <w:spacing w:val="79"/>
                <w:sz w:val="22"/>
              </w:rPr>
              <w:t>    </w:t>
            </w:r>
            <w:r>
              <w:rPr>
                <w:sz w:val="22"/>
              </w:rPr>
              <w:t>Campus,</w:t>
            </w:r>
            <w:r>
              <w:rPr>
                <w:spacing w:val="78"/>
                <w:sz w:val="22"/>
              </w:rPr>
              <w:t>    </w:t>
            </w:r>
            <w:r>
              <w:rPr>
                <w:spacing w:val="-4"/>
                <w:sz w:val="22"/>
              </w:rPr>
              <w:t>366,</w:t>
            </w:r>
          </w:p>
          <w:p>
            <w:pPr>
              <w:pStyle w:val="TableParagraph"/>
              <w:tabs>
                <w:tab w:pos="2278" w:val="left" w:leader="none"/>
              </w:tabs>
              <w:spacing w:before="1"/>
              <w:ind w:right="93"/>
              <w:jc w:val="both"/>
              <w:rPr>
                <w:sz w:val="22"/>
              </w:rPr>
            </w:pPr>
            <w:r>
              <w:rPr>
                <w:spacing w:val="-2"/>
                <w:sz w:val="22"/>
              </w:rPr>
              <w:t>Thudiyalur</w:t>
            </w:r>
            <w:r>
              <w:rPr>
                <w:sz w:val="22"/>
              </w:rPr>
              <w:tab/>
            </w:r>
            <w:r>
              <w:rPr>
                <w:spacing w:val="-4"/>
                <w:sz w:val="22"/>
              </w:rPr>
              <w:t>Road, </w:t>
            </w:r>
            <w:r>
              <w:rPr>
                <w:sz w:val="22"/>
              </w:rPr>
              <w:t>Saravampatti, Coimbatore, (Tamil Nadu)</w:t>
            </w:r>
          </w:p>
        </w:tc>
        <w:tc>
          <w:tcPr>
            <w:tcW w:w="1350" w:type="dxa"/>
          </w:tcPr>
          <w:p>
            <w:pPr>
              <w:pStyle w:val="TableParagraph"/>
              <w:ind w:left="2"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4"/>
                <w:sz w:val="22"/>
              </w:rPr>
              <w:t>698.</w:t>
            </w:r>
          </w:p>
        </w:tc>
        <w:tc>
          <w:tcPr>
            <w:tcW w:w="1892" w:type="dxa"/>
          </w:tcPr>
          <w:p>
            <w:pPr>
              <w:pStyle w:val="TableParagraph"/>
              <w:rPr>
                <w:sz w:val="22"/>
              </w:rPr>
            </w:pPr>
            <w:r>
              <w:rPr>
                <w:spacing w:val="-2"/>
                <w:sz w:val="22"/>
              </w:rPr>
              <w:t>TU/IV-RD/3022</w:t>
            </w:r>
          </w:p>
        </w:tc>
        <w:tc>
          <w:tcPr>
            <w:tcW w:w="2790" w:type="dxa"/>
          </w:tcPr>
          <w:p>
            <w:pPr>
              <w:pStyle w:val="TableParagraph"/>
              <w:ind w:left="105" w:right="95"/>
              <w:jc w:val="both"/>
              <w:rPr>
                <w:sz w:val="22"/>
              </w:rPr>
            </w:pPr>
            <w:r>
              <w:rPr>
                <w:rFonts w:ascii="Arial" w:hAnsi="Arial"/>
                <w:b/>
                <w:sz w:val="22"/>
              </w:rPr>
              <w:t>MSV Laboratories Pvt. Ltd. </w:t>
            </w:r>
            <w:r>
              <w:rPr>
                <w:sz w:val="22"/>
              </w:rPr>
              <w:t>Ward No. </w:t>
            </w:r>
            <w:r>
              <w:rPr>
                <w:sz w:val="22"/>
              </w:rPr>
              <w:t>8, Kanakpur, Panskura R.S, Dist.</w:t>
            </w:r>
            <w:r>
              <w:rPr>
                <w:spacing w:val="51"/>
                <w:sz w:val="22"/>
              </w:rPr>
              <w:t>  </w:t>
            </w:r>
            <w:r>
              <w:rPr>
                <w:sz w:val="22"/>
              </w:rPr>
              <w:t>Purba</w:t>
            </w:r>
            <w:r>
              <w:rPr>
                <w:spacing w:val="50"/>
                <w:sz w:val="22"/>
              </w:rPr>
              <w:t>  </w:t>
            </w:r>
            <w:r>
              <w:rPr>
                <w:spacing w:val="-2"/>
                <w:sz w:val="22"/>
              </w:rPr>
              <w:t>Medinipur–</w:t>
            </w:r>
          </w:p>
          <w:p>
            <w:pPr>
              <w:pStyle w:val="TableParagraph"/>
              <w:spacing w:line="234" w:lineRule="exact"/>
              <w:ind w:left="105"/>
              <w:jc w:val="both"/>
              <w:rPr>
                <w:sz w:val="22"/>
              </w:rPr>
            </w:pPr>
            <w:r>
              <w:rPr>
                <w:sz w:val="22"/>
              </w:rPr>
              <w:t>721</w:t>
            </w:r>
            <w:r>
              <w:rPr>
                <w:spacing w:val="-2"/>
                <w:sz w:val="22"/>
              </w:rPr>
              <w:t> </w:t>
            </w:r>
            <w:r>
              <w:rPr>
                <w:sz w:val="22"/>
              </w:rPr>
              <w:t>152,</w:t>
            </w:r>
            <w:r>
              <w:rPr>
                <w:spacing w:val="1"/>
                <w:sz w:val="22"/>
              </w:rPr>
              <w:t> </w:t>
            </w:r>
            <w:r>
              <w:rPr>
                <w:sz w:val="22"/>
              </w:rPr>
              <w:t>(West</w:t>
            </w:r>
            <w:r>
              <w:rPr>
                <w:spacing w:val="-6"/>
                <w:sz w:val="22"/>
              </w:rPr>
              <w:t> </w:t>
            </w:r>
            <w:r>
              <w:rPr>
                <w:spacing w:val="-2"/>
                <w:sz w:val="22"/>
              </w:rPr>
              <w:t>Bengal)</w:t>
            </w:r>
          </w:p>
        </w:tc>
        <w:tc>
          <w:tcPr>
            <w:tcW w:w="2973" w:type="dxa"/>
          </w:tcPr>
          <w:p>
            <w:pPr>
              <w:pStyle w:val="TableParagraph"/>
              <w:jc w:val="both"/>
              <w:rPr>
                <w:sz w:val="22"/>
              </w:rPr>
            </w:pPr>
            <w:r>
              <w:rPr>
                <w:sz w:val="22"/>
              </w:rPr>
              <w:t>Ward</w:t>
            </w:r>
            <w:r>
              <w:rPr>
                <w:spacing w:val="24"/>
                <w:sz w:val="22"/>
              </w:rPr>
              <w:t> </w:t>
            </w:r>
            <w:r>
              <w:rPr>
                <w:sz w:val="22"/>
              </w:rPr>
              <w:t>No.</w:t>
            </w:r>
            <w:r>
              <w:rPr>
                <w:spacing w:val="20"/>
                <w:sz w:val="22"/>
              </w:rPr>
              <w:t> </w:t>
            </w:r>
            <w:r>
              <w:rPr>
                <w:sz w:val="22"/>
              </w:rPr>
              <w:t>8,</w:t>
            </w:r>
            <w:r>
              <w:rPr>
                <w:spacing w:val="24"/>
                <w:sz w:val="22"/>
              </w:rPr>
              <w:t> </w:t>
            </w:r>
            <w:r>
              <w:rPr>
                <w:sz w:val="22"/>
              </w:rPr>
              <w:t>Vill.</w:t>
            </w:r>
            <w:r>
              <w:rPr>
                <w:spacing w:val="20"/>
                <w:sz w:val="22"/>
              </w:rPr>
              <w:t> </w:t>
            </w:r>
            <w:r>
              <w:rPr>
                <w:spacing w:val="-2"/>
                <w:sz w:val="22"/>
              </w:rPr>
              <w:t>Kanakpur,</w:t>
            </w:r>
          </w:p>
          <w:p>
            <w:pPr>
              <w:pStyle w:val="TableParagraph"/>
              <w:spacing w:before="1"/>
              <w:ind w:right="91"/>
              <w:jc w:val="both"/>
              <w:rPr>
                <w:sz w:val="22"/>
              </w:rPr>
            </w:pPr>
            <w:r>
              <w:rPr>
                <w:sz w:val="22"/>
              </w:rPr>
              <w:t>P.O. Panskura R.S, Dist. Purba Medinipur, (West </w:t>
            </w:r>
            <w:r>
              <w:rPr>
                <w:spacing w:val="-2"/>
                <w:sz w:val="22"/>
              </w:rPr>
              <w:t>Bengal)</w:t>
            </w:r>
          </w:p>
        </w:tc>
        <w:tc>
          <w:tcPr>
            <w:tcW w:w="1350" w:type="dxa"/>
          </w:tcPr>
          <w:p>
            <w:pPr>
              <w:pStyle w:val="TableParagraph"/>
              <w:ind w:left="0" w:right="28"/>
              <w:jc w:val="center"/>
              <w:rPr>
                <w:sz w:val="22"/>
              </w:rPr>
            </w:pPr>
            <w:r>
              <w:rPr>
                <w:spacing w:val="-2"/>
                <w:sz w:val="22"/>
              </w:rPr>
              <w:t>31.03.2028</w:t>
            </w:r>
          </w:p>
        </w:tc>
      </w:tr>
      <w:tr>
        <w:trPr>
          <w:trHeight w:val="758" w:hRule="atLeast"/>
        </w:trPr>
        <w:tc>
          <w:tcPr>
            <w:tcW w:w="898" w:type="dxa"/>
          </w:tcPr>
          <w:p>
            <w:pPr>
              <w:pStyle w:val="TableParagraph"/>
              <w:spacing w:line="249" w:lineRule="exact"/>
              <w:ind w:left="177"/>
              <w:rPr>
                <w:sz w:val="22"/>
              </w:rPr>
            </w:pPr>
            <w:r>
              <w:rPr>
                <w:spacing w:val="-4"/>
                <w:sz w:val="22"/>
              </w:rPr>
              <w:t>699.</w:t>
            </w:r>
          </w:p>
        </w:tc>
        <w:tc>
          <w:tcPr>
            <w:tcW w:w="1892" w:type="dxa"/>
          </w:tcPr>
          <w:p>
            <w:pPr>
              <w:pStyle w:val="TableParagraph"/>
              <w:spacing w:line="249" w:lineRule="exact"/>
              <w:rPr>
                <w:sz w:val="22"/>
              </w:rPr>
            </w:pPr>
            <w:r>
              <w:rPr>
                <w:spacing w:val="-2"/>
                <w:sz w:val="22"/>
              </w:rPr>
              <w:t>TU/IV-RD/3023</w:t>
            </w:r>
          </w:p>
        </w:tc>
        <w:tc>
          <w:tcPr>
            <w:tcW w:w="2790" w:type="dxa"/>
          </w:tcPr>
          <w:p>
            <w:pPr>
              <w:pStyle w:val="TableParagraph"/>
              <w:tabs>
                <w:tab w:pos="728" w:val="left" w:leader="none"/>
                <w:tab w:pos="800" w:val="left" w:leader="none"/>
                <w:tab w:pos="1596" w:val="left" w:leader="none"/>
                <w:tab w:pos="1653" w:val="left" w:leader="none"/>
                <w:tab w:pos="2214" w:val="left" w:leader="none"/>
              </w:tabs>
              <w:spacing w:line="242" w:lineRule="auto"/>
              <w:ind w:left="105" w:right="95"/>
              <w:rPr>
                <w:sz w:val="22"/>
              </w:rPr>
            </w:pPr>
            <w:r>
              <w:rPr>
                <w:rFonts w:ascii="Arial"/>
                <w:b/>
                <w:spacing w:val="-4"/>
                <w:sz w:val="22"/>
              </w:rPr>
              <w:t>Pan</w:t>
            </w:r>
            <w:r>
              <w:rPr>
                <w:rFonts w:ascii="Arial"/>
                <w:b/>
                <w:sz w:val="22"/>
              </w:rPr>
              <w:tab/>
            </w:r>
            <w:r>
              <w:rPr>
                <w:rFonts w:ascii="Arial"/>
                <w:b/>
                <w:spacing w:val="-2"/>
                <w:sz w:val="22"/>
              </w:rPr>
              <w:t>Seeds</w:t>
            </w:r>
            <w:r>
              <w:rPr>
                <w:rFonts w:ascii="Arial"/>
                <w:b/>
                <w:sz w:val="22"/>
              </w:rPr>
              <w:tab/>
            </w:r>
            <w:r>
              <w:rPr>
                <w:rFonts w:ascii="Arial"/>
                <w:b/>
                <w:spacing w:val="-4"/>
                <w:sz w:val="22"/>
              </w:rPr>
              <w:t>Pvt.</w:t>
            </w:r>
            <w:r>
              <w:rPr>
                <w:rFonts w:ascii="Arial"/>
                <w:b/>
                <w:sz w:val="22"/>
              </w:rPr>
              <w:tab/>
            </w:r>
            <w:r>
              <w:rPr>
                <w:rFonts w:ascii="Arial"/>
                <w:b/>
                <w:spacing w:val="-4"/>
                <w:sz w:val="22"/>
              </w:rPr>
              <w:t>Ltd.</w:t>
            </w:r>
            <w:r>
              <w:rPr>
                <w:spacing w:val="-4"/>
                <w:sz w:val="22"/>
              </w:rPr>
              <w:t>, 69A,</w:t>
            </w:r>
            <w:r>
              <w:rPr>
                <w:sz w:val="22"/>
              </w:rPr>
              <w:tab/>
              <w:tab/>
            </w:r>
            <w:r>
              <w:rPr>
                <w:spacing w:val="-2"/>
                <w:sz w:val="22"/>
              </w:rPr>
              <w:t>Satish</w:t>
            </w:r>
            <w:r>
              <w:rPr>
                <w:sz w:val="22"/>
              </w:rPr>
              <w:tab/>
              <w:tab/>
            </w:r>
            <w:r>
              <w:rPr>
                <w:spacing w:val="-2"/>
                <w:sz w:val="22"/>
              </w:rPr>
              <w:t>Mukherjee</w:t>
            </w:r>
          </w:p>
          <w:p>
            <w:pPr>
              <w:pStyle w:val="TableParagraph"/>
              <w:spacing w:line="232" w:lineRule="exact"/>
              <w:ind w:left="105"/>
              <w:rPr>
                <w:sz w:val="22"/>
              </w:rPr>
            </w:pPr>
            <w:r>
              <w:rPr>
                <w:sz w:val="22"/>
              </w:rPr>
              <w:t>Road,</w:t>
            </w:r>
            <w:r>
              <w:rPr>
                <w:spacing w:val="79"/>
                <w:w w:val="150"/>
                <w:sz w:val="22"/>
              </w:rPr>
              <w:t> </w:t>
            </w:r>
            <w:r>
              <w:rPr>
                <w:sz w:val="22"/>
              </w:rPr>
              <w:t>Kolkata</w:t>
            </w:r>
            <w:r>
              <w:rPr>
                <w:spacing w:val="32"/>
                <w:sz w:val="22"/>
              </w:rPr>
              <w:t> </w:t>
            </w:r>
            <w:r>
              <w:rPr>
                <w:sz w:val="22"/>
              </w:rPr>
              <w:t>-</w:t>
            </w:r>
            <w:r>
              <w:rPr>
                <w:spacing w:val="21"/>
                <w:sz w:val="22"/>
              </w:rPr>
              <w:t> </w:t>
            </w:r>
            <w:r>
              <w:rPr>
                <w:sz w:val="22"/>
              </w:rPr>
              <w:t>700</w:t>
            </w:r>
            <w:r>
              <w:rPr>
                <w:spacing w:val="23"/>
                <w:sz w:val="22"/>
              </w:rPr>
              <w:t> </w:t>
            </w:r>
            <w:r>
              <w:rPr>
                <w:spacing w:val="-5"/>
                <w:sz w:val="22"/>
              </w:rPr>
              <w:t>026</w:t>
            </w:r>
          </w:p>
        </w:tc>
        <w:tc>
          <w:tcPr>
            <w:tcW w:w="2973" w:type="dxa"/>
          </w:tcPr>
          <w:p>
            <w:pPr>
              <w:pStyle w:val="TableParagraph"/>
              <w:spacing w:line="249" w:lineRule="exact"/>
              <w:rPr>
                <w:sz w:val="22"/>
              </w:rPr>
            </w:pPr>
            <w:r>
              <w:rPr>
                <w:sz w:val="22"/>
              </w:rPr>
              <w:t>Vill.-Khudkuri,</w:t>
            </w:r>
            <w:r>
              <w:rPr>
                <w:spacing w:val="35"/>
                <w:sz w:val="22"/>
              </w:rPr>
              <w:t> </w:t>
            </w:r>
            <w:r>
              <w:rPr>
                <w:sz w:val="22"/>
              </w:rPr>
              <w:t>PO.</w:t>
            </w:r>
            <w:r>
              <w:rPr>
                <w:spacing w:val="36"/>
                <w:sz w:val="22"/>
              </w:rPr>
              <w:t> </w:t>
            </w:r>
            <w:r>
              <w:rPr>
                <w:spacing w:val="-2"/>
                <w:sz w:val="22"/>
              </w:rPr>
              <w:t>Sankari,</w:t>
            </w:r>
          </w:p>
          <w:p>
            <w:pPr>
              <w:pStyle w:val="TableParagraph"/>
              <w:tabs>
                <w:tab w:pos="766" w:val="left" w:leader="none"/>
                <w:tab w:pos="2425" w:val="left" w:leader="none"/>
              </w:tabs>
              <w:spacing w:line="250" w:lineRule="atLeast"/>
              <w:ind w:right="95"/>
              <w:rPr>
                <w:sz w:val="22"/>
              </w:rPr>
            </w:pPr>
            <w:r>
              <w:rPr>
                <w:spacing w:val="-4"/>
                <w:sz w:val="22"/>
              </w:rPr>
              <w:t>P.S.</w:t>
            </w:r>
            <w:r>
              <w:rPr>
                <w:sz w:val="22"/>
              </w:rPr>
              <w:tab/>
            </w:r>
            <w:r>
              <w:rPr>
                <w:spacing w:val="-2"/>
                <w:sz w:val="22"/>
              </w:rPr>
              <w:t>Khandoghosh,</w:t>
            </w:r>
            <w:r>
              <w:rPr>
                <w:sz w:val="22"/>
              </w:rPr>
              <w:tab/>
            </w:r>
            <w:r>
              <w:rPr>
                <w:spacing w:val="-4"/>
                <w:sz w:val="22"/>
              </w:rPr>
              <w:t>Dist</w:t>
            </w:r>
            <w:r>
              <w:rPr>
                <w:spacing w:val="-4"/>
                <w:sz w:val="22"/>
              </w:rPr>
              <w:t>.</w:t>
            </w:r>
            <w:r>
              <w:rPr>
                <w:spacing w:val="-4"/>
                <w:sz w:val="22"/>
              </w:rPr>
              <w:t> </w:t>
            </w:r>
            <w:r>
              <w:rPr>
                <w:sz w:val="22"/>
              </w:rPr>
              <w:t>Burdwan, West Bengal</w:t>
            </w:r>
          </w:p>
        </w:tc>
        <w:tc>
          <w:tcPr>
            <w:tcW w:w="1350" w:type="dxa"/>
          </w:tcPr>
          <w:p>
            <w:pPr>
              <w:pStyle w:val="TableParagraph"/>
              <w:spacing w:line="249" w:lineRule="exact"/>
              <w:ind w:left="0" w:right="28"/>
              <w:jc w:val="center"/>
              <w:rPr>
                <w:sz w:val="22"/>
              </w:rPr>
            </w:pPr>
            <w:r>
              <w:rPr>
                <w:spacing w:val="-2"/>
                <w:sz w:val="22"/>
              </w:rPr>
              <w:t>31.03.2027</w:t>
            </w:r>
          </w:p>
        </w:tc>
      </w:tr>
    </w:tbl>
    <w:p>
      <w:pPr>
        <w:pStyle w:val="TableParagraph"/>
        <w:spacing w:after="0" w:line="249"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z w:val="22"/>
              </w:rPr>
              <w:t>West</w:t>
            </w:r>
            <w:r>
              <w:rPr>
                <w:spacing w:val="1"/>
                <w:sz w:val="22"/>
              </w:rPr>
              <w:t> </w:t>
            </w:r>
            <w:r>
              <w:rPr>
                <w:spacing w:val="-2"/>
                <w:sz w:val="22"/>
              </w:rPr>
              <w:t>Bengal</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4551" w:hRule="atLeast"/>
        </w:trPr>
        <w:tc>
          <w:tcPr>
            <w:tcW w:w="898" w:type="dxa"/>
          </w:tcPr>
          <w:p>
            <w:pPr>
              <w:pStyle w:val="TableParagraph"/>
              <w:spacing w:line="248" w:lineRule="exact"/>
              <w:ind w:left="177"/>
              <w:rPr>
                <w:sz w:val="22"/>
              </w:rPr>
            </w:pPr>
            <w:r>
              <w:rPr>
                <w:spacing w:val="-4"/>
                <w:sz w:val="22"/>
              </w:rPr>
              <w:t>700.</w:t>
            </w:r>
          </w:p>
        </w:tc>
        <w:tc>
          <w:tcPr>
            <w:tcW w:w="1892" w:type="dxa"/>
          </w:tcPr>
          <w:p>
            <w:pPr>
              <w:pStyle w:val="TableParagraph"/>
              <w:spacing w:line="248" w:lineRule="exact"/>
              <w:rPr>
                <w:sz w:val="22"/>
              </w:rPr>
            </w:pPr>
            <w:r>
              <w:rPr>
                <w:spacing w:val="-2"/>
                <w:sz w:val="22"/>
              </w:rPr>
              <w:t>TU/IV-RD/3026</w:t>
            </w:r>
          </w:p>
        </w:tc>
        <w:tc>
          <w:tcPr>
            <w:tcW w:w="2790" w:type="dxa"/>
          </w:tcPr>
          <w:p>
            <w:pPr>
              <w:pStyle w:val="TableParagraph"/>
              <w:ind w:left="105" w:right="92"/>
              <w:jc w:val="both"/>
              <w:rPr>
                <w:sz w:val="22"/>
              </w:rPr>
            </w:pPr>
            <w:r>
              <w:rPr>
                <w:rFonts w:ascii="Arial"/>
                <w:b/>
                <w:sz w:val="22"/>
              </w:rPr>
              <w:t>Granules India Ltd. </w:t>
            </w:r>
            <w:r>
              <w:rPr>
                <w:sz w:val="22"/>
              </w:rPr>
              <w:t>2</w:t>
            </w:r>
            <w:r>
              <w:rPr>
                <w:sz w:val="22"/>
                <w:vertAlign w:val="superscript"/>
              </w:rPr>
              <w:t>nd</w:t>
            </w:r>
            <w:r>
              <w:rPr>
                <w:sz w:val="22"/>
                <w:vertAlign w:val="baseline"/>
              </w:rPr>
              <w:t> Floor, 3</w:t>
            </w:r>
            <w:r>
              <w:rPr>
                <w:sz w:val="22"/>
                <w:vertAlign w:val="superscript"/>
              </w:rPr>
              <w:t>rd</w:t>
            </w:r>
            <w:r>
              <w:rPr>
                <w:spacing w:val="40"/>
                <w:sz w:val="22"/>
                <w:vertAlign w:val="baseline"/>
              </w:rPr>
              <w:t> </w:t>
            </w:r>
            <w:r>
              <w:rPr>
                <w:sz w:val="22"/>
                <w:vertAlign w:val="baseline"/>
              </w:rPr>
              <w:t>Block, My</w:t>
            </w:r>
            <w:r>
              <w:rPr>
                <w:spacing w:val="80"/>
                <w:sz w:val="22"/>
                <w:vertAlign w:val="baseline"/>
              </w:rPr>
              <w:t> </w:t>
            </w:r>
            <w:r>
              <w:rPr>
                <w:sz w:val="22"/>
                <w:vertAlign w:val="baseline"/>
              </w:rPr>
              <w:t>Home Hub, Madhapur, Hyderabad, Telangana - 500 081</w:t>
            </w:r>
          </w:p>
        </w:tc>
        <w:tc>
          <w:tcPr>
            <w:tcW w:w="2973" w:type="dxa"/>
          </w:tcPr>
          <w:p>
            <w:pPr>
              <w:pStyle w:val="TableParagraph"/>
              <w:spacing w:line="242" w:lineRule="auto"/>
              <w:ind w:right="95"/>
              <w:jc w:val="both"/>
              <w:rPr>
                <w:sz w:val="22"/>
              </w:rPr>
            </w:pPr>
            <w:r>
              <w:rPr>
                <w:sz w:val="22"/>
              </w:rPr>
              <w:t>(i) Plot No. 56, Survey No. 342,</w:t>
            </w:r>
            <w:r>
              <w:rPr>
                <w:spacing w:val="79"/>
                <w:sz w:val="22"/>
              </w:rPr>
              <w:t> </w:t>
            </w:r>
            <w:r>
              <w:rPr>
                <w:sz w:val="22"/>
              </w:rPr>
              <w:t>Road</w:t>
            </w:r>
            <w:r>
              <w:rPr>
                <w:spacing w:val="50"/>
                <w:w w:val="150"/>
                <w:sz w:val="22"/>
              </w:rPr>
              <w:t> </w:t>
            </w:r>
            <w:r>
              <w:rPr>
                <w:sz w:val="22"/>
              </w:rPr>
              <w:t>No.</w:t>
            </w:r>
            <w:r>
              <w:rPr>
                <w:spacing w:val="75"/>
                <w:sz w:val="22"/>
              </w:rPr>
              <w:t> </w:t>
            </w:r>
            <w:r>
              <w:rPr>
                <w:sz w:val="22"/>
              </w:rPr>
              <w:t>5,</w:t>
            </w:r>
            <w:r>
              <w:rPr>
                <w:spacing w:val="70"/>
                <w:sz w:val="22"/>
              </w:rPr>
              <w:t> </w:t>
            </w:r>
            <w:r>
              <w:rPr>
                <w:spacing w:val="-4"/>
                <w:sz w:val="22"/>
              </w:rPr>
              <w:t>ALEAP</w:t>
            </w:r>
          </w:p>
          <w:p>
            <w:pPr>
              <w:pStyle w:val="TableParagraph"/>
              <w:ind w:right="96"/>
              <w:jc w:val="both"/>
              <w:rPr>
                <w:sz w:val="22"/>
              </w:rPr>
            </w:pPr>
            <w:r>
              <w:rPr>
                <w:sz w:val="22"/>
              </w:rPr>
              <w:t>Industrial Area, Pragathi Nagar,</w:t>
            </w:r>
            <w:r>
              <w:rPr>
                <w:spacing w:val="52"/>
                <w:w w:val="150"/>
                <w:sz w:val="22"/>
              </w:rPr>
              <w:t>    </w:t>
            </w:r>
            <w:r>
              <w:rPr>
                <w:spacing w:val="-2"/>
                <w:sz w:val="22"/>
              </w:rPr>
              <w:t>Gajularamaram</w:t>
            </w:r>
          </w:p>
          <w:p>
            <w:pPr>
              <w:pStyle w:val="TableParagraph"/>
              <w:tabs>
                <w:tab w:pos="1606" w:val="left" w:leader="none"/>
              </w:tabs>
              <w:ind w:right="95"/>
              <w:jc w:val="both"/>
              <w:rPr>
                <w:sz w:val="22"/>
              </w:rPr>
            </w:pPr>
            <w:r>
              <w:rPr>
                <w:spacing w:val="-2"/>
                <w:sz w:val="22"/>
              </w:rPr>
              <w:t>village,</w:t>
            </w:r>
            <w:r>
              <w:rPr>
                <w:sz w:val="22"/>
              </w:rPr>
              <w:tab/>
            </w:r>
            <w:r>
              <w:rPr>
                <w:spacing w:val="-2"/>
                <w:sz w:val="22"/>
              </w:rPr>
              <w:t>Qutubullapur </w:t>
            </w:r>
            <w:r>
              <w:rPr>
                <w:sz w:val="22"/>
              </w:rPr>
              <w:t>Mandal,</w:t>
            </w:r>
            <w:r>
              <w:rPr>
                <w:spacing w:val="-11"/>
                <w:sz w:val="22"/>
              </w:rPr>
              <w:t> </w:t>
            </w:r>
            <w:r>
              <w:rPr>
                <w:sz w:val="22"/>
              </w:rPr>
              <w:t>Ranga</w:t>
            </w:r>
            <w:r>
              <w:rPr>
                <w:spacing w:val="-11"/>
                <w:sz w:val="22"/>
              </w:rPr>
              <w:t> </w:t>
            </w:r>
            <w:r>
              <w:rPr>
                <w:sz w:val="22"/>
              </w:rPr>
              <w:t>Reddy</w:t>
            </w:r>
            <w:r>
              <w:rPr>
                <w:spacing w:val="-12"/>
                <w:sz w:val="22"/>
              </w:rPr>
              <w:t> </w:t>
            </w:r>
            <w:r>
              <w:rPr>
                <w:sz w:val="22"/>
              </w:rPr>
              <w:t>Distt. Hyderabad, Telangana</w:t>
            </w:r>
            <w:r>
              <w:rPr>
                <w:spacing w:val="40"/>
                <w:sz w:val="22"/>
              </w:rPr>
              <w:t> </w:t>
            </w:r>
            <w:r>
              <w:rPr>
                <w:sz w:val="22"/>
              </w:rPr>
              <w:t>(ii) Plot</w:t>
            </w:r>
            <w:r>
              <w:rPr>
                <w:spacing w:val="3"/>
                <w:sz w:val="22"/>
              </w:rPr>
              <w:t> </w:t>
            </w:r>
            <w:r>
              <w:rPr>
                <w:sz w:val="22"/>
              </w:rPr>
              <w:t>No</w:t>
            </w:r>
            <w:r>
              <w:rPr>
                <w:spacing w:val="4"/>
                <w:sz w:val="22"/>
              </w:rPr>
              <w:t> </w:t>
            </w:r>
            <w:r>
              <w:rPr>
                <w:sz w:val="22"/>
              </w:rPr>
              <w:t>10, Survey</w:t>
            </w:r>
            <w:r>
              <w:rPr>
                <w:spacing w:val="2"/>
                <w:sz w:val="22"/>
              </w:rPr>
              <w:t> </w:t>
            </w:r>
            <w:r>
              <w:rPr>
                <w:sz w:val="22"/>
              </w:rPr>
              <w:t>No. </w:t>
            </w:r>
            <w:r>
              <w:rPr>
                <w:spacing w:val="-4"/>
                <w:sz w:val="22"/>
              </w:rPr>
              <w:t>234,</w:t>
            </w:r>
          </w:p>
          <w:p>
            <w:pPr>
              <w:pStyle w:val="TableParagraph"/>
              <w:ind w:right="93"/>
              <w:jc w:val="both"/>
              <w:rPr>
                <w:sz w:val="22"/>
              </w:rPr>
            </w:pPr>
            <w:r>
              <w:rPr>
                <w:sz w:val="22"/>
              </w:rPr>
              <w:t>235 &amp; 245, India Land Global Industrial Park, Hinjewadi,</w:t>
            </w:r>
            <w:r>
              <w:rPr>
                <w:spacing w:val="74"/>
                <w:w w:val="150"/>
                <w:sz w:val="22"/>
              </w:rPr>
              <w:t> </w:t>
            </w:r>
            <w:r>
              <w:rPr>
                <w:sz w:val="22"/>
              </w:rPr>
              <w:t>Phase-1,</w:t>
            </w:r>
            <w:r>
              <w:rPr>
                <w:spacing w:val="69"/>
                <w:w w:val="150"/>
                <w:sz w:val="22"/>
              </w:rPr>
              <w:t> </w:t>
            </w:r>
            <w:r>
              <w:rPr>
                <w:spacing w:val="-4"/>
                <w:sz w:val="22"/>
              </w:rPr>
              <w:t>Pune</w:t>
            </w:r>
          </w:p>
          <w:p>
            <w:pPr>
              <w:pStyle w:val="TableParagraph"/>
              <w:tabs>
                <w:tab w:pos="2508" w:val="left" w:leader="none"/>
              </w:tabs>
              <w:ind w:right="96"/>
              <w:jc w:val="both"/>
              <w:rPr>
                <w:sz w:val="22"/>
              </w:rPr>
            </w:pPr>
            <w:r>
              <w:rPr>
                <w:sz w:val="22"/>
              </w:rPr>
              <w:t>(iii) Plot No 160/A ,161E </w:t>
            </w:r>
            <w:r>
              <w:rPr>
                <w:spacing w:val="-2"/>
                <w:sz w:val="22"/>
              </w:rPr>
              <w:t>Gagillapur</w:t>
            </w:r>
            <w:r>
              <w:rPr>
                <w:sz w:val="22"/>
              </w:rPr>
              <w:tab/>
            </w:r>
            <w:r>
              <w:rPr>
                <w:spacing w:val="-2"/>
                <w:sz w:val="22"/>
              </w:rPr>
              <w:t>Vill.</w:t>
            </w:r>
          </w:p>
          <w:p>
            <w:pPr>
              <w:pStyle w:val="TableParagraph"/>
              <w:tabs>
                <w:tab w:pos="1813" w:val="left" w:leader="none"/>
                <w:tab w:pos="2085" w:val="left" w:leader="none"/>
              </w:tabs>
              <w:ind w:right="93"/>
              <w:jc w:val="both"/>
              <w:rPr>
                <w:sz w:val="22"/>
              </w:rPr>
            </w:pPr>
            <w:r>
              <w:rPr>
                <w:spacing w:val="-2"/>
                <w:sz w:val="22"/>
              </w:rPr>
              <w:t>Qutubullapur,</w:t>
            </w:r>
            <w:r>
              <w:rPr>
                <w:sz w:val="22"/>
              </w:rPr>
              <w:tab/>
              <w:tab/>
            </w:r>
            <w:r>
              <w:rPr>
                <w:spacing w:val="-2"/>
                <w:sz w:val="22"/>
              </w:rPr>
              <w:t>Mandal, </w:t>
            </w:r>
            <w:r>
              <w:rPr>
                <w:sz w:val="22"/>
              </w:rPr>
              <w:t>Telangana (iv) Plot No 8, Jawaharlal Nehru Pharma </w:t>
            </w:r>
            <w:r>
              <w:rPr>
                <w:spacing w:val="-2"/>
                <w:sz w:val="22"/>
              </w:rPr>
              <w:t>City,</w:t>
            </w:r>
            <w:r>
              <w:rPr>
                <w:sz w:val="22"/>
              </w:rPr>
              <w:tab/>
            </w:r>
            <w:r>
              <w:rPr>
                <w:spacing w:val="-2"/>
                <w:sz w:val="22"/>
              </w:rPr>
              <w:t>Parawada,</w:t>
            </w:r>
          </w:p>
          <w:p>
            <w:pPr>
              <w:pStyle w:val="TableParagraph"/>
              <w:spacing w:line="231" w:lineRule="exact"/>
              <w:jc w:val="both"/>
              <w:rPr>
                <w:sz w:val="22"/>
              </w:rPr>
            </w:pPr>
            <w:r>
              <w:rPr>
                <w:sz w:val="22"/>
              </w:rPr>
              <w:t>Visakhapatnam</w:t>
            </w:r>
            <w:r>
              <w:rPr>
                <w:spacing w:val="-8"/>
                <w:sz w:val="22"/>
              </w:rPr>
              <w:t> </w:t>
            </w:r>
            <w:r>
              <w:rPr>
                <w:spacing w:val="-4"/>
                <w:sz w:val="22"/>
              </w:rPr>
              <w:t>(AP)</w:t>
            </w:r>
          </w:p>
        </w:tc>
        <w:tc>
          <w:tcPr>
            <w:tcW w:w="1350" w:type="dxa"/>
          </w:tcPr>
          <w:p>
            <w:pPr>
              <w:pStyle w:val="TableParagraph"/>
              <w:spacing w:line="248" w:lineRule="exact"/>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4"/>
                <w:sz w:val="22"/>
              </w:rPr>
              <w:t>701.</w:t>
            </w:r>
          </w:p>
        </w:tc>
        <w:tc>
          <w:tcPr>
            <w:tcW w:w="1892" w:type="dxa"/>
          </w:tcPr>
          <w:p>
            <w:pPr>
              <w:pStyle w:val="TableParagraph"/>
              <w:rPr>
                <w:sz w:val="22"/>
              </w:rPr>
            </w:pPr>
            <w:r>
              <w:rPr>
                <w:spacing w:val="-2"/>
                <w:sz w:val="22"/>
              </w:rPr>
              <w:t>TU/IV-RD/3027</w:t>
            </w:r>
          </w:p>
        </w:tc>
        <w:tc>
          <w:tcPr>
            <w:tcW w:w="2790" w:type="dxa"/>
          </w:tcPr>
          <w:p>
            <w:pPr>
              <w:pStyle w:val="TableParagraph"/>
              <w:ind w:left="105" w:right="95"/>
              <w:jc w:val="both"/>
              <w:rPr>
                <w:sz w:val="22"/>
              </w:rPr>
            </w:pPr>
            <w:r>
              <w:rPr>
                <w:rFonts w:ascii="Arial" w:hAnsi="Arial"/>
                <w:b/>
                <w:sz w:val="22"/>
              </w:rPr>
              <w:t>Tropilite</w:t>
            </w:r>
            <w:r>
              <w:rPr>
                <w:rFonts w:ascii="Arial" w:hAnsi="Arial"/>
                <w:b/>
                <w:spacing w:val="40"/>
                <w:sz w:val="22"/>
              </w:rPr>
              <w:t> </w:t>
            </w:r>
            <w:r>
              <w:rPr>
                <w:rFonts w:ascii="Arial" w:hAnsi="Arial"/>
                <w:b/>
                <w:sz w:val="22"/>
              </w:rPr>
              <w:t>Foods</w:t>
            </w:r>
            <w:r>
              <w:rPr>
                <w:rFonts w:ascii="Arial" w:hAnsi="Arial"/>
                <w:b/>
                <w:spacing w:val="40"/>
                <w:sz w:val="22"/>
              </w:rPr>
              <w:t> </w:t>
            </w:r>
            <w:r>
              <w:rPr>
                <w:rFonts w:ascii="Arial" w:hAnsi="Arial"/>
                <w:b/>
                <w:sz w:val="22"/>
              </w:rPr>
              <w:t>Pvt.</w:t>
            </w:r>
            <w:r>
              <w:rPr>
                <w:rFonts w:ascii="Arial" w:hAnsi="Arial"/>
                <w:b/>
                <w:spacing w:val="40"/>
                <w:sz w:val="22"/>
              </w:rPr>
              <w:t> </w:t>
            </w:r>
            <w:r>
              <w:rPr>
                <w:rFonts w:ascii="Arial" w:hAnsi="Arial"/>
                <w:b/>
                <w:sz w:val="22"/>
              </w:rPr>
              <w:t>Ltd.</w:t>
            </w:r>
            <w:r>
              <w:rPr>
                <w:rFonts w:ascii="Arial" w:hAnsi="Arial"/>
                <w:b/>
                <w:spacing w:val="40"/>
                <w:sz w:val="22"/>
              </w:rPr>
              <w:t> </w:t>
            </w:r>
            <w:r>
              <w:rPr>
                <w:sz w:val="22"/>
              </w:rPr>
              <w:t>Davars Campus, Industrial Area, Tansen Road,</w:t>
            </w:r>
            <w:r>
              <w:rPr>
                <w:spacing w:val="15"/>
                <w:sz w:val="22"/>
              </w:rPr>
              <w:t> </w:t>
            </w:r>
            <w:r>
              <w:rPr>
                <w:sz w:val="22"/>
              </w:rPr>
              <w:t>Gwalior</w:t>
            </w:r>
            <w:r>
              <w:rPr>
                <w:spacing w:val="18"/>
                <w:sz w:val="22"/>
              </w:rPr>
              <w:t> </w:t>
            </w:r>
            <w:r>
              <w:rPr>
                <w:sz w:val="22"/>
              </w:rPr>
              <w:t>–</w:t>
            </w:r>
            <w:r>
              <w:rPr>
                <w:spacing w:val="14"/>
                <w:sz w:val="22"/>
              </w:rPr>
              <w:t> </w:t>
            </w:r>
            <w:r>
              <w:rPr>
                <w:sz w:val="22"/>
              </w:rPr>
              <w:t>474</w:t>
            </w:r>
            <w:r>
              <w:rPr>
                <w:spacing w:val="15"/>
                <w:sz w:val="22"/>
              </w:rPr>
              <w:t> </w:t>
            </w:r>
            <w:r>
              <w:rPr>
                <w:spacing w:val="-4"/>
                <w:sz w:val="22"/>
              </w:rPr>
              <w:t>002,</w:t>
            </w:r>
          </w:p>
          <w:p>
            <w:pPr>
              <w:pStyle w:val="TableParagraph"/>
              <w:spacing w:line="234" w:lineRule="exact" w:before="1"/>
              <w:ind w:left="105"/>
              <w:jc w:val="both"/>
              <w:rPr>
                <w:sz w:val="22"/>
              </w:rPr>
            </w:pPr>
            <w:r>
              <w:rPr>
                <w:sz w:val="22"/>
              </w:rPr>
              <w:t>(Madhya</w:t>
            </w:r>
            <w:r>
              <w:rPr>
                <w:spacing w:val="-4"/>
                <w:sz w:val="22"/>
              </w:rPr>
              <w:t> </w:t>
            </w:r>
            <w:r>
              <w:rPr>
                <w:spacing w:val="-2"/>
                <w:sz w:val="22"/>
              </w:rPr>
              <w:t>Pradesh)</w:t>
            </w:r>
          </w:p>
        </w:tc>
        <w:tc>
          <w:tcPr>
            <w:tcW w:w="2973" w:type="dxa"/>
          </w:tcPr>
          <w:p>
            <w:pPr>
              <w:pStyle w:val="TableParagraph"/>
              <w:ind w:right="94"/>
              <w:jc w:val="both"/>
              <w:rPr>
                <w:sz w:val="22"/>
              </w:rPr>
            </w:pPr>
            <w:r>
              <w:rPr>
                <w:sz w:val="22"/>
              </w:rPr>
              <w:t>Davars Campus, Industrial Area, Tansen Road,</w:t>
            </w:r>
            <w:r>
              <w:rPr>
                <w:spacing w:val="40"/>
                <w:sz w:val="22"/>
              </w:rPr>
              <w:t> </w:t>
            </w:r>
            <w:r>
              <w:rPr>
                <w:sz w:val="22"/>
              </w:rPr>
              <w:t>Gwalior (Madhya Pradesh)</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4"/>
                <w:sz w:val="22"/>
              </w:rPr>
              <w:t>702.</w:t>
            </w:r>
          </w:p>
        </w:tc>
        <w:tc>
          <w:tcPr>
            <w:tcW w:w="1892" w:type="dxa"/>
          </w:tcPr>
          <w:p>
            <w:pPr>
              <w:pStyle w:val="TableParagraph"/>
              <w:rPr>
                <w:sz w:val="22"/>
              </w:rPr>
            </w:pPr>
            <w:r>
              <w:rPr>
                <w:spacing w:val="-2"/>
                <w:sz w:val="22"/>
              </w:rPr>
              <w:t>TU/IV-RD/3028</w:t>
            </w:r>
          </w:p>
        </w:tc>
        <w:tc>
          <w:tcPr>
            <w:tcW w:w="2790" w:type="dxa"/>
          </w:tcPr>
          <w:p>
            <w:pPr>
              <w:pStyle w:val="TableParagraph"/>
              <w:ind w:left="105" w:right="92" w:firstLine="62"/>
              <w:jc w:val="both"/>
              <w:rPr>
                <w:sz w:val="22"/>
              </w:rPr>
            </w:pPr>
            <w:r>
              <w:rPr>
                <w:rFonts w:ascii="Arial"/>
                <w:b/>
                <w:sz w:val="22"/>
              </w:rPr>
              <w:t>Rubamin Pvt. Ltd. </w:t>
            </w:r>
            <w:r>
              <w:rPr>
                <w:sz w:val="22"/>
              </w:rPr>
              <w:t>ARK, 4th Floor, Plot No.1,</w:t>
            </w:r>
            <w:r>
              <w:rPr>
                <w:spacing w:val="40"/>
                <w:sz w:val="22"/>
              </w:rPr>
              <w:t> </w:t>
            </w:r>
            <w:r>
              <w:rPr>
                <w:sz w:val="22"/>
              </w:rPr>
              <w:t>Shree Krishna Industrial Estate,</w:t>
            </w:r>
            <w:r>
              <w:rPr>
                <w:spacing w:val="7"/>
                <w:sz w:val="22"/>
              </w:rPr>
              <w:t> </w:t>
            </w:r>
            <w:r>
              <w:rPr>
                <w:sz w:val="22"/>
              </w:rPr>
              <w:t>Gorwa,</w:t>
            </w:r>
            <w:r>
              <w:rPr>
                <w:spacing w:val="13"/>
                <w:sz w:val="22"/>
              </w:rPr>
              <w:t> </w:t>
            </w:r>
            <w:r>
              <w:rPr>
                <w:spacing w:val="-2"/>
                <w:sz w:val="22"/>
              </w:rPr>
              <w:t>Vadodara-</w:t>
            </w:r>
          </w:p>
          <w:p>
            <w:pPr>
              <w:pStyle w:val="TableParagraph"/>
              <w:spacing w:line="234" w:lineRule="exact"/>
              <w:ind w:left="105"/>
              <w:jc w:val="both"/>
              <w:rPr>
                <w:sz w:val="22"/>
              </w:rPr>
            </w:pPr>
            <w:r>
              <w:rPr>
                <w:sz w:val="22"/>
              </w:rPr>
              <w:t>390016,</w:t>
            </w:r>
            <w:r>
              <w:rPr>
                <w:spacing w:val="-3"/>
                <w:sz w:val="22"/>
              </w:rPr>
              <w:t> </w:t>
            </w:r>
            <w:r>
              <w:rPr>
                <w:spacing w:val="-2"/>
                <w:sz w:val="22"/>
              </w:rPr>
              <w:t>(Gujarat)</w:t>
            </w:r>
          </w:p>
        </w:tc>
        <w:tc>
          <w:tcPr>
            <w:tcW w:w="2973" w:type="dxa"/>
          </w:tcPr>
          <w:p>
            <w:pPr>
              <w:pStyle w:val="TableParagraph"/>
              <w:ind w:right="93"/>
              <w:jc w:val="both"/>
              <w:rPr>
                <w:sz w:val="22"/>
              </w:rPr>
            </w:pPr>
            <w:r>
              <w:rPr>
                <w:sz w:val="22"/>
              </w:rPr>
              <w:t>23, Shree Laxmi Industrial Estate,Village-Dunia, Halol, Dist. Panchmahal, Gujarat</w:t>
            </w:r>
          </w:p>
        </w:tc>
        <w:tc>
          <w:tcPr>
            <w:tcW w:w="1350" w:type="dxa"/>
          </w:tcPr>
          <w:p>
            <w:pPr>
              <w:pStyle w:val="TableParagraph"/>
              <w:ind w:left="0" w:right="28"/>
              <w:jc w:val="center"/>
              <w:rPr>
                <w:sz w:val="22"/>
              </w:rPr>
            </w:pPr>
            <w:r>
              <w:rPr>
                <w:spacing w:val="-2"/>
                <w:sz w:val="22"/>
              </w:rPr>
              <w:t>31.03.2027</w:t>
            </w:r>
          </w:p>
        </w:tc>
      </w:tr>
      <w:tr>
        <w:trPr>
          <w:trHeight w:val="6073" w:hRule="atLeast"/>
        </w:trPr>
        <w:tc>
          <w:tcPr>
            <w:tcW w:w="898" w:type="dxa"/>
          </w:tcPr>
          <w:p>
            <w:pPr>
              <w:pStyle w:val="TableParagraph"/>
              <w:spacing w:line="248" w:lineRule="exact"/>
              <w:ind w:left="177"/>
              <w:rPr>
                <w:sz w:val="22"/>
              </w:rPr>
            </w:pPr>
            <w:r>
              <w:rPr>
                <w:spacing w:val="-4"/>
                <w:sz w:val="22"/>
              </w:rPr>
              <w:t>703.</w:t>
            </w:r>
          </w:p>
        </w:tc>
        <w:tc>
          <w:tcPr>
            <w:tcW w:w="1892" w:type="dxa"/>
          </w:tcPr>
          <w:p>
            <w:pPr>
              <w:pStyle w:val="TableParagraph"/>
              <w:spacing w:line="248" w:lineRule="exact"/>
              <w:rPr>
                <w:sz w:val="22"/>
              </w:rPr>
            </w:pPr>
            <w:r>
              <w:rPr>
                <w:spacing w:val="-2"/>
                <w:sz w:val="22"/>
              </w:rPr>
              <w:t>TU/IV-RD/3031</w:t>
            </w:r>
          </w:p>
        </w:tc>
        <w:tc>
          <w:tcPr>
            <w:tcW w:w="2790" w:type="dxa"/>
          </w:tcPr>
          <w:p>
            <w:pPr>
              <w:pStyle w:val="TableParagraph"/>
              <w:ind w:left="105" w:right="95"/>
              <w:jc w:val="both"/>
              <w:rPr>
                <w:sz w:val="22"/>
              </w:rPr>
            </w:pPr>
            <w:r>
              <w:rPr>
                <w:rFonts w:ascii="Arial"/>
                <w:b/>
                <w:sz w:val="22"/>
              </w:rPr>
              <w:t>Oil and Natural Gas Corporation Ltd. </w:t>
            </w:r>
            <w:r>
              <w:rPr>
                <w:sz w:val="22"/>
              </w:rPr>
              <w:t>Plot</w:t>
            </w:r>
            <w:r>
              <w:rPr>
                <w:spacing w:val="80"/>
                <w:sz w:val="22"/>
              </w:rPr>
              <w:t> </w:t>
            </w:r>
            <w:r>
              <w:rPr>
                <w:sz w:val="22"/>
              </w:rPr>
              <w:t>No. 5A-5B, Nelson Mandela road, Vasant Kunj, New Delhi -110 070</w:t>
            </w:r>
          </w:p>
        </w:tc>
        <w:tc>
          <w:tcPr>
            <w:tcW w:w="2973" w:type="dxa"/>
          </w:tcPr>
          <w:p>
            <w:pPr>
              <w:pStyle w:val="TableParagraph"/>
              <w:ind w:right="91"/>
              <w:jc w:val="both"/>
              <w:rPr>
                <w:sz w:val="22"/>
              </w:rPr>
            </w:pPr>
            <w:r>
              <w:rPr>
                <w:sz w:val="22"/>
              </w:rPr>
              <w:t>(i) Keshava Deva Malaviya Institute of Petroleum Exploration (KDMIPE) 9 Kaulagarh</w:t>
            </w:r>
            <w:r>
              <w:rPr>
                <w:spacing w:val="-9"/>
                <w:sz w:val="22"/>
              </w:rPr>
              <w:t> </w:t>
            </w:r>
            <w:r>
              <w:rPr>
                <w:sz w:val="22"/>
              </w:rPr>
              <w:t>Road,</w:t>
            </w:r>
            <w:r>
              <w:rPr>
                <w:spacing w:val="-10"/>
                <w:sz w:val="22"/>
              </w:rPr>
              <w:t> </w:t>
            </w:r>
            <w:r>
              <w:rPr>
                <w:sz w:val="22"/>
              </w:rPr>
              <w:t>Dehradun, Dehradun, Uttarakhand (ii) Institute</w:t>
            </w:r>
            <w:r>
              <w:rPr>
                <w:spacing w:val="78"/>
                <w:sz w:val="22"/>
              </w:rPr>
              <w:t>    </w:t>
            </w:r>
            <w:r>
              <w:rPr>
                <w:sz w:val="22"/>
              </w:rPr>
              <w:t>of</w:t>
            </w:r>
            <w:r>
              <w:rPr>
                <w:spacing w:val="79"/>
                <w:sz w:val="22"/>
              </w:rPr>
              <w:t>    </w:t>
            </w:r>
            <w:r>
              <w:rPr>
                <w:spacing w:val="-2"/>
                <w:sz w:val="22"/>
              </w:rPr>
              <w:t>Drilling</w:t>
            </w:r>
          </w:p>
          <w:p>
            <w:pPr>
              <w:pStyle w:val="TableParagraph"/>
              <w:tabs>
                <w:tab w:pos="1795" w:val="left" w:leader="none"/>
                <w:tab w:pos="1999" w:val="left" w:leader="none"/>
                <w:tab w:pos="2129" w:val="left" w:leader="none"/>
                <w:tab w:pos="2182" w:val="left" w:leader="none"/>
                <w:tab w:pos="2719" w:val="left" w:leader="none"/>
              </w:tabs>
              <w:ind w:right="93"/>
              <w:jc w:val="both"/>
              <w:rPr>
                <w:sz w:val="22"/>
              </w:rPr>
            </w:pPr>
            <w:r>
              <w:rPr>
                <w:spacing w:val="-2"/>
                <w:sz w:val="22"/>
              </w:rPr>
              <w:t>Technology</w:t>
            </w:r>
            <w:r>
              <w:rPr>
                <w:sz w:val="22"/>
              </w:rPr>
              <w:tab/>
              <w:tab/>
              <w:tab/>
              <w:tab/>
            </w:r>
            <w:r>
              <w:rPr>
                <w:spacing w:val="-2"/>
                <w:sz w:val="22"/>
              </w:rPr>
              <w:t>(IDT),9 </w:t>
            </w:r>
            <w:r>
              <w:rPr>
                <w:sz w:val="22"/>
              </w:rPr>
              <w:t>Kaulagarh</w:t>
            </w:r>
            <w:r>
              <w:rPr>
                <w:spacing w:val="-10"/>
                <w:sz w:val="22"/>
              </w:rPr>
              <w:t> </w:t>
            </w:r>
            <w:r>
              <w:rPr>
                <w:sz w:val="22"/>
              </w:rPr>
              <w:t>Road,</w:t>
            </w:r>
            <w:r>
              <w:rPr>
                <w:spacing w:val="-11"/>
                <w:sz w:val="22"/>
              </w:rPr>
              <w:t> </w:t>
            </w:r>
            <w:r>
              <w:rPr>
                <w:sz w:val="22"/>
              </w:rPr>
              <w:t>Dehradun, Dehradun, Uttarakhand (iii) Institute of Production, Engineering &amp; Ocean </w:t>
            </w:r>
            <w:r>
              <w:rPr>
                <w:spacing w:val="-2"/>
                <w:sz w:val="22"/>
              </w:rPr>
              <w:t>Technology</w:t>
            </w:r>
            <w:r>
              <w:rPr>
                <w:sz w:val="22"/>
              </w:rPr>
              <w:tab/>
              <w:tab/>
            </w:r>
            <w:r>
              <w:rPr>
                <w:spacing w:val="-2"/>
                <w:sz w:val="22"/>
              </w:rPr>
              <w:t>(IPEOT), </w:t>
            </w:r>
            <w:r>
              <w:rPr>
                <w:sz w:val="22"/>
              </w:rPr>
              <w:t>Phase-II,ONGC complex, Panvel, Navi Mumbai, Mumbai, Maharashtra; (iv) Institute of Reservoir Studies (IRS),Chandkheda Campus, Ahmedabad, Gujarat (v) Institute of </w:t>
            </w:r>
            <w:r>
              <w:rPr>
                <w:spacing w:val="-2"/>
                <w:sz w:val="22"/>
              </w:rPr>
              <w:t>Biotechnology</w:t>
            </w:r>
            <w:r>
              <w:rPr>
                <w:sz w:val="22"/>
              </w:rPr>
              <w:tab/>
              <w:tab/>
              <w:tab/>
              <w:tab/>
              <w:tab/>
            </w:r>
            <w:r>
              <w:rPr>
                <w:spacing w:val="-10"/>
                <w:sz w:val="22"/>
              </w:rPr>
              <w:t>&amp; </w:t>
            </w:r>
            <w:r>
              <w:rPr>
                <w:spacing w:val="-2"/>
                <w:sz w:val="22"/>
              </w:rPr>
              <w:t>Geotectonic</w:t>
            </w:r>
            <w:r>
              <w:rPr>
                <w:sz w:val="22"/>
              </w:rPr>
              <w:tab/>
              <w:tab/>
              <w:tab/>
            </w:r>
            <w:r>
              <w:rPr>
                <w:spacing w:val="-2"/>
                <w:sz w:val="22"/>
              </w:rPr>
              <w:t>Studies (INBIGS)</w:t>
            </w:r>
            <w:r>
              <w:rPr>
                <w:sz w:val="22"/>
              </w:rPr>
              <w:tab/>
            </w:r>
            <w:r>
              <w:rPr>
                <w:spacing w:val="-2"/>
                <w:sz w:val="22"/>
              </w:rPr>
              <w:t>Cinnamara </w:t>
            </w:r>
            <w:r>
              <w:rPr>
                <w:sz w:val="22"/>
              </w:rPr>
              <w:t>Complex,</w:t>
            </w:r>
            <w:r>
              <w:rPr>
                <w:spacing w:val="54"/>
                <w:sz w:val="22"/>
              </w:rPr>
              <w:t>  </w:t>
            </w:r>
            <w:r>
              <w:rPr>
                <w:sz w:val="22"/>
              </w:rPr>
              <w:t>Jorhat,</w:t>
            </w:r>
            <w:r>
              <w:rPr>
                <w:spacing w:val="55"/>
                <w:sz w:val="22"/>
              </w:rPr>
              <w:t>  </w:t>
            </w:r>
            <w:r>
              <w:rPr>
                <w:spacing w:val="-2"/>
                <w:sz w:val="22"/>
              </w:rPr>
              <w:t>Assam</w:t>
            </w:r>
          </w:p>
          <w:p>
            <w:pPr>
              <w:pStyle w:val="TableParagraph"/>
              <w:spacing w:line="234" w:lineRule="exact" w:before="1"/>
              <w:jc w:val="both"/>
              <w:rPr>
                <w:sz w:val="22"/>
              </w:rPr>
            </w:pPr>
            <w:r>
              <w:rPr>
                <w:sz w:val="22"/>
              </w:rPr>
              <w:t>(vi)</w:t>
            </w:r>
            <w:r>
              <w:rPr>
                <w:spacing w:val="7"/>
                <w:sz w:val="22"/>
              </w:rPr>
              <w:t> </w:t>
            </w:r>
            <w:r>
              <w:rPr>
                <w:sz w:val="22"/>
              </w:rPr>
              <w:t>Centre</w:t>
            </w:r>
            <w:r>
              <w:rPr>
                <w:spacing w:val="7"/>
                <w:sz w:val="22"/>
              </w:rPr>
              <w:t> </w:t>
            </w:r>
            <w:r>
              <w:rPr>
                <w:sz w:val="22"/>
              </w:rPr>
              <w:t>for</w:t>
            </w:r>
            <w:r>
              <w:rPr>
                <w:spacing w:val="7"/>
                <w:sz w:val="22"/>
              </w:rPr>
              <w:t> </w:t>
            </w:r>
            <w:r>
              <w:rPr>
                <w:sz w:val="22"/>
              </w:rPr>
              <w:t>Excellence</w:t>
            </w:r>
            <w:r>
              <w:rPr>
                <w:spacing w:val="7"/>
                <w:sz w:val="22"/>
              </w:rPr>
              <w:t> </w:t>
            </w:r>
            <w:r>
              <w:rPr>
                <w:spacing w:val="-5"/>
                <w:sz w:val="22"/>
              </w:rPr>
              <w:t>in</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429"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0"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0"/>
              <w:rPr>
                <w:rFonts w:ascii="Times New Roman"/>
                <w:sz w:val="20"/>
              </w:rPr>
            </w:pPr>
          </w:p>
        </w:tc>
        <w:tc>
          <w:tcPr>
            <w:tcW w:w="2973" w:type="dxa"/>
          </w:tcPr>
          <w:p>
            <w:pPr>
              <w:pStyle w:val="TableParagraph"/>
              <w:tabs>
                <w:tab w:pos="1702" w:val="left" w:leader="none"/>
                <w:tab w:pos="1842" w:val="left" w:leader="none"/>
                <w:tab w:pos="2000" w:val="left" w:leader="none"/>
                <w:tab w:pos="2048" w:val="left" w:leader="none"/>
                <w:tab w:pos="2205" w:val="left" w:leader="none"/>
                <w:tab w:pos="2499" w:val="left" w:leader="none"/>
              </w:tabs>
              <w:ind w:right="94"/>
              <w:jc w:val="both"/>
              <w:rPr>
                <w:sz w:val="22"/>
              </w:rPr>
            </w:pPr>
            <w:r>
              <w:rPr>
                <w:sz w:val="22"/>
              </w:rPr>
              <w:t>Well Logging Technology (CEWELL)Makarpura</w:t>
            </w:r>
            <w:r>
              <w:rPr>
                <w:spacing w:val="-16"/>
                <w:sz w:val="22"/>
              </w:rPr>
              <w:t> </w:t>
            </w:r>
            <w:r>
              <w:rPr>
                <w:sz w:val="22"/>
              </w:rPr>
              <w:t>Road, Vadodara, Gujarat (vii) </w:t>
            </w:r>
            <w:r>
              <w:rPr>
                <w:spacing w:val="-2"/>
                <w:sz w:val="22"/>
              </w:rPr>
              <w:t>Regional</w:t>
            </w:r>
            <w:r>
              <w:rPr>
                <w:sz w:val="22"/>
              </w:rPr>
              <w:tab/>
            </w:r>
            <w:r>
              <w:rPr>
                <w:spacing w:val="-2"/>
                <w:sz w:val="22"/>
              </w:rPr>
              <w:t>Geoscience </w:t>
            </w:r>
            <w:r>
              <w:rPr>
                <w:sz w:val="22"/>
              </w:rPr>
              <w:t>Laboratory, No. 14, Park Road, Anna Nagar, West </w:t>
            </w:r>
            <w:r>
              <w:rPr>
                <w:spacing w:val="-2"/>
                <w:sz w:val="22"/>
              </w:rPr>
              <w:t>Extension,</w:t>
            </w:r>
            <w:r>
              <w:rPr>
                <w:sz w:val="22"/>
              </w:rPr>
              <w:tab/>
              <w:tab/>
              <w:tab/>
              <w:tab/>
            </w:r>
            <w:r>
              <w:rPr>
                <w:spacing w:val="-2"/>
                <w:sz w:val="22"/>
              </w:rPr>
              <w:t>Chennai </w:t>
            </w:r>
            <w:r>
              <w:rPr>
                <w:sz w:val="22"/>
              </w:rPr>
              <w:t>(Tamilnadu) (viii) Geodata </w:t>
            </w:r>
            <w:r>
              <w:rPr>
                <w:spacing w:val="-2"/>
                <w:sz w:val="22"/>
              </w:rPr>
              <w:t>Processing</w:t>
            </w:r>
            <w:r>
              <w:rPr>
                <w:sz w:val="22"/>
              </w:rPr>
              <w:tab/>
              <w:tab/>
              <w:tab/>
              <w:tab/>
              <w:tab/>
              <w:tab/>
            </w:r>
            <w:r>
              <w:rPr>
                <w:spacing w:val="-4"/>
                <w:sz w:val="22"/>
              </w:rPr>
              <w:t>and </w:t>
            </w:r>
            <w:r>
              <w:rPr>
                <w:spacing w:val="-2"/>
                <w:sz w:val="22"/>
              </w:rPr>
              <w:t>Interpretation</w:t>
            </w:r>
            <w:r>
              <w:rPr>
                <w:sz w:val="22"/>
              </w:rPr>
              <w:tab/>
              <w:tab/>
              <w:tab/>
              <w:tab/>
              <w:tab/>
            </w:r>
            <w:r>
              <w:rPr>
                <w:spacing w:val="-2"/>
                <w:sz w:val="22"/>
              </w:rPr>
              <w:t>Centre </w:t>
            </w:r>
            <w:r>
              <w:rPr>
                <w:sz w:val="22"/>
              </w:rPr>
              <w:t>(GEOPIC) 9 Kaulagarh </w:t>
            </w:r>
            <w:r>
              <w:rPr>
                <w:spacing w:val="-2"/>
                <w:sz w:val="22"/>
              </w:rPr>
              <w:t>Road,</w:t>
            </w:r>
            <w:r>
              <w:rPr>
                <w:sz w:val="22"/>
              </w:rPr>
              <w:tab/>
              <w:tab/>
            </w:r>
            <w:r>
              <w:rPr>
                <w:spacing w:val="-2"/>
                <w:sz w:val="22"/>
              </w:rPr>
              <w:t>Dehradun, </w:t>
            </w:r>
            <w:r>
              <w:rPr>
                <w:sz w:val="22"/>
              </w:rPr>
              <w:t>Uttarakhand (ix) Dr. B.R. </w:t>
            </w:r>
            <w:r>
              <w:rPr>
                <w:spacing w:val="-2"/>
                <w:sz w:val="22"/>
              </w:rPr>
              <w:t>Ambedkar</w:t>
            </w:r>
            <w:r>
              <w:rPr>
                <w:sz w:val="22"/>
              </w:rPr>
              <w:tab/>
              <w:tab/>
              <w:tab/>
            </w:r>
            <w:r>
              <w:rPr>
                <w:spacing w:val="-2"/>
                <w:sz w:val="22"/>
              </w:rPr>
              <w:t>Regional </w:t>
            </w:r>
            <w:r>
              <w:rPr>
                <w:sz w:val="22"/>
              </w:rPr>
              <w:t>Geoscience Laboratories, Western Onshore Basin, ONGC, Makarpura Road, Vadodara, Gujarat (x) Institute of Petroleum Safety, Health and Environment Management (IPSHEM), Betul, Goa (xi) </w:t>
            </w:r>
            <w:r>
              <w:rPr>
                <w:spacing w:val="-2"/>
                <w:sz w:val="22"/>
              </w:rPr>
              <w:t>Regional</w:t>
            </w:r>
            <w:r>
              <w:rPr>
                <w:sz w:val="22"/>
              </w:rPr>
              <w:tab/>
            </w:r>
            <w:r>
              <w:rPr>
                <w:spacing w:val="-2"/>
                <w:sz w:val="22"/>
              </w:rPr>
              <w:t>Geoscience </w:t>
            </w:r>
            <w:r>
              <w:rPr>
                <w:sz w:val="22"/>
              </w:rPr>
              <w:t>Laboratories , Assam &amp; Assam Arakan Basin, ONGC,</w:t>
            </w:r>
            <w:r>
              <w:rPr>
                <w:spacing w:val="60"/>
                <w:sz w:val="22"/>
              </w:rPr>
              <w:t> </w:t>
            </w:r>
            <w:r>
              <w:rPr>
                <w:sz w:val="22"/>
              </w:rPr>
              <w:t>Sivasagar,</w:t>
            </w:r>
            <w:r>
              <w:rPr>
                <w:spacing w:val="58"/>
                <w:sz w:val="22"/>
              </w:rPr>
              <w:t> </w:t>
            </w:r>
            <w:r>
              <w:rPr>
                <w:spacing w:val="-2"/>
                <w:sz w:val="22"/>
              </w:rPr>
              <w:t>Assam;</w:t>
            </w:r>
          </w:p>
          <w:p>
            <w:pPr>
              <w:pStyle w:val="TableParagraph"/>
              <w:tabs>
                <w:tab w:pos="2048" w:val="left" w:leader="none"/>
              </w:tabs>
              <w:ind w:right="93"/>
              <w:jc w:val="both"/>
              <w:rPr>
                <w:sz w:val="22"/>
              </w:rPr>
            </w:pPr>
            <w:r>
              <w:rPr>
                <w:sz w:val="22"/>
              </w:rPr>
              <w:t>(xii) Regional Geoscience </w:t>
            </w:r>
            <w:r>
              <w:rPr>
                <w:spacing w:val="-2"/>
                <w:sz w:val="22"/>
              </w:rPr>
              <w:t>Laboratory,</w:t>
            </w:r>
            <w:r>
              <w:rPr>
                <w:sz w:val="22"/>
              </w:rPr>
              <w:tab/>
            </w:r>
            <w:r>
              <w:rPr>
                <w:spacing w:val="-2"/>
                <w:sz w:val="22"/>
              </w:rPr>
              <w:t>Western </w:t>
            </w:r>
            <w:r>
              <w:rPr>
                <w:sz w:val="22"/>
              </w:rPr>
              <w:t>Offshore Basin, Mumbai Region, ONGC Complex Phase-1, Panvel, Navi Mumbai</w:t>
            </w:r>
            <w:r>
              <w:rPr>
                <w:spacing w:val="39"/>
                <w:sz w:val="22"/>
              </w:rPr>
              <w:t> </w:t>
            </w:r>
            <w:r>
              <w:rPr>
                <w:sz w:val="22"/>
              </w:rPr>
              <w:t>(Maharashtra)</w:t>
            </w:r>
            <w:r>
              <w:rPr>
                <w:spacing w:val="41"/>
                <w:sz w:val="22"/>
              </w:rPr>
              <w:t> </w:t>
            </w:r>
            <w:r>
              <w:rPr>
                <w:spacing w:val="-5"/>
                <w:sz w:val="22"/>
              </w:rPr>
              <w:t>and</w:t>
            </w:r>
          </w:p>
          <w:p>
            <w:pPr>
              <w:pStyle w:val="TableParagraph"/>
              <w:ind w:right="93"/>
              <w:jc w:val="both"/>
              <w:rPr>
                <w:sz w:val="22"/>
              </w:rPr>
            </w:pPr>
            <w:r>
              <w:rPr>
                <w:sz w:val="22"/>
              </w:rPr>
              <w:t>(xiii) Regional Laboratory, KG-PG</w:t>
            </w:r>
            <w:r>
              <w:rPr>
                <w:spacing w:val="55"/>
                <w:sz w:val="22"/>
              </w:rPr>
              <w:t>   </w:t>
            </w:r>
            <w:r>
              <w:rPr>
                <w:sz w:val="22"/>
              </w:rPr>
              <w:t>Basin,</w:t>
            </w:r>
            <w:r>
              <w:rPr>
                <w:spacing w:val="56"/>
                <w:sz w:val="22"/>
              </w:rPr>
              <w:t>   </w:t>
            </w:r>
            <w:r>
              <w:rPr>
                <w:spacing w:val="-4"/>
                <w:sz w:val="22"/>
              </w:rPr>
              <w:t>ONGC,</w:t>
            </w:r>
          </w:p>
          <w:p>
            <w:pPr>
              <w:pStyle w:val="TableParagraph"/>
              <w:tabs>
                <w:tab w:pos="2081" w:val="left" w:leader="none"/>
              </w:tabs>
              <w:spacing w:before="2"/>
              <w:ind w:right="93"/>
              <w:jc w:val="both"/>
              <w:rPr>
                <w:sz w:val="22"/>
              </w:rPr>
            </w:pPr>
            <w:r>
              <w:rPr>
                <w:spacing w:val="-2"/>
                <w:sz w:val="22"/>
              </w:rPr>
              <w:t>Rajahmundry</w:t>
            </w:r>
            <w:r>
              <w:rPr>
                <w:sz w:val="22"/>
              </w:rPr>
              <w:tab/>
            </w:r>
            <w:r>
              <w:rPr>
                <w:spacing w:val="-2"/>
                <w:sz w:val="22"/>
              </w:rPr>
              <w:t>(Andhra </w:t>
            </w:r>
            <w:r>
              <w:rPr>
                <w:sz w:val="22"/>
              </w:rPr>
              <w:t>Pradesh) (xiv) Gas Hydrate Research &amp; Technology Centre</w:t>
            </w:r>
            <w:r>
              <w:rPr>
                <w:spacing w:val="47"/>
                <w:sz w:val="22"/>
              </w:rPr>
              <w:t>  </w:t>
            </w:r>
            <w:r>
              <w:rPr>
                <w:sz w:val="22"/>
              </w:rPr>
              <w:t>(GHRTC)</w:t>
            </w:r>
            <w:r>
              <w:rPr>
                <w:spacing w:val="45"/>
                <w:sz w:val="22"/>
              </w:rPr>
              <w:t>  </w:t>
            </w:r>
            <w:r>
              <w:rPr>
                <w:spacing w:val="-2"/>
                <w:sz w:val="22"/>
              </w:rPr>
              <w:t>ONGC,</w:t>
            </w:r>
          </w:p>
          <w:p>
            <w:pPr>
              <w:pStyle w:val="TableParagraph"/>
              <w:spacing w:line="250" w:lineRule="exact"/>
              <w:jc w:val="both"/>
              <w:rPr>
                <w:sz w:val="22"/>
              </w:rPr>
            </w:pPr>
            <w:r>
              <w:rPr>
                <w:sz w:val="22"/>
              </w:rPr>
              <w:t>IEOT</w:t>
            </w:r>
            <w:r>
              <w:rPr>
                <w:spacing w:val="70"/>
                <w:sz w:val="22"/>
              </w:rPr>
              <w:t>  </w:t>
            </w:r>
            <w:r>
              <w:rPr>
                <w:sz w:val="22"/>
              </w:rPr>
              <w:t>Campus,</w:t>
            </w:r>
            <w:r>
              <w:rPr>
                <w:spacing w:val="72"/>
                <w:sz w:val="22"/>
              </w:rPr>
              <w:t>  </w:t>
            </w:r>
            <w:r>
              <w:rPr>
                <w:sz w:val="22"/>
              </w:rPr>
              <w:t>Phase-</w:t>
            </w:r>
            <w:r>
              <w:rPr>
                <w:spacing w:val="-5"/>
                <w:sz w:val="22"/>
              </w:rPr>
              <w:t>II</w:t>
            </w:r>
          </w:p>
          <w:p>
            <w:pPr>
              <w:pStyle w:val="TableParagraph"/>
              <w:spacing w:line="234" w:lineRule="exact" w:before="2"/>
              <w:jc w:val="both"/>
              <w:rPr>
                <w:sz w:val="22"/>
              </w:rPr>
            </w:pPr>
            <w:r>
              <w:rPr>
                <w:sz w:val="22"/>
              </w:rPr>
              <w:t>Panvel,</w:t>
            </w:r>
            <w:r>
              <w:rPr>
                <w:spacing w:val="-1"/>
                <w:sz w:val="22"/>
              </w:rPr>
              <w:t> </w:t>
            </w:r>
            <w:r>
              <w:rPr>
                <w:spacing w:val="-2"/>
                <w:sz w:val="22"/>
              </w:rPr>
              <w:t>Maharashtra</w:t>
            </w:r>
          </w:p>
        </w:tc>
        <w:tc>
          <w:tcPr>
            <w:tcW w:w="1350" w:type="dxa"/>
          </w:tcPr>
          <w:p>
            <w:pPr>
              <w:pStyle w:val="TableParagraph"/>
              <w:ind w:left="0"/>
              <w:rPr>
                <w:rFonts w:ascii="Times New Roman"/>
                <w:sz w:val="20"/>
              </w:rPr>
            </w:pPr>
          </w:p>
        </w:tc>
      </w:tr>
      <w:tr>
        <w:trPr>
          <w:trHeight w:val="1771" w:hRule="atLeast"/>
        </w:trPr>
        <w:tc>
          <w:tcPr>
            <w:tcW w:w="898" w:type="dxa"/>
          </w:tcPr>
          <w:p>
            <w:pPr>
              <w:pStyle w:val="TableParagraph"/>
              <w:ind w:left="177"/>
              <w:rPr>
                <w:sz w:val="22"/>
              </w:rPr>
            </w:pPr>
            <w:r>
              <w:rPr>
                <w:spacing w:val="-4"/>
                <w:sz w:val="22"/>
              </w:rPr>
              <w:t>704.</w:t>
            </w:r>
          </w:p>
        </w:tc>
        <w:tc>
          <w:tcPr>
            <w:tcW w:w="1892" w:type="dxa"/>
          </w:tcPr>
          <w:p>
            <w:pPr>
              <w:pStyle w:val="TableParagraph"/>
              <w:rPr>
                <w:sz w:val="22"/>
              </w:rPr>
            </w:pPr>
            <w:r>
              <w:rPr>
                <w:spacing w:val="-2"/>
                <w:sz w:val="22"/>
              </w:rPr>
              <w:t>TU/IV-RD/3033</w:t>
            </w:r>
          </w:p>
        </w:tc>
        <w:tc>
          <w:tcPr>
            <w:tcW w:w="2790" w:type="dxa"/>
          </w:tcPr>
          <w:p>
            <w:pPr>
              <w:pStyle w:val="TableParagraph"/>
              <w:tabs>
                <w:tab w:pos="1913" w:val="left" w:leader="none"/>
              </w:tabs>
              <w:ind w:left="105" w:right="97"/>
              <w:jc w:val="both"/>
              <w:rPr>
                <w:sz w:val="22"/>
              </w:rPr>
            </w:pPr>
            <w:r>
              <w:rPr>
                <w:rFonts w:ascii="Arial"/>
                <w:b/>
                <w:sz w:val="22"/>
              </w:rPr>
              <w:t>Neo Seeds India Pvt. Ltd.</w:t>
            </w:r>
            <w:r>
              <w:rPr>
                <w:rFonts w:ascii="Arial"/>
                <w:b/>
                <w:spacing w:val="40"/>
                <w:sz w:val="22"/>
              </w:rPr>
              <w:t> </w:t>
            </w:r>
            <w:r>
              <w:rPr>
                <w:sz w:val="22"/>
              </w:rPr>
              <w:t>7-1-22/14, </w:t>
            </w:r>
            <w:r>
              <w:rPr>
                <w:sz w:val="22"/>
              </w:rPr>
              <w:t>Lane</w:t>
            </w:r>
            <w:r>
              <w:rPr>
                <w:spacing w:val="80"/>
                <w:sz w:val="22"/>
              </w:rPr>
              <w:t> </w:t>
            </w:r>
            <w:r>
              <w:rPr>
                <w:sz w:val="22"/>
              </w:rPr>
              <w:t>Next to Roxana Towers, </w:t>
            </w:r>
            <w:r>
              <w:rPr>
                <w:spacing w:val="-2"/>
                <w:sz w:val="22"/>
              </w:rPr>
              <w:t>Begumpet</w:t>
            </w:r>
            <w:r>
              <w:rPr>
                <w:sz w:val="22"/>
              </w:rPr>
              <w:tab/>
            </w:r>
            <w:r>
              <w:rPr>
                <w:spacing w:val="-2"/>
                <w:sz w:val="22"/>
              </w:rPr>
              <w:t>Railway</w:t>
            </w:r>
          </w:p>
          <w:p>
            <w:pPr>
              <w:pStyle w:val="TableParagraph"/>
              <w:tabs>
                <w:tab w:pos="2095" w:val="left" w:leader="none"/>
              </w:tabs>
              <w:spacing w:line="251" w:lineRule="exact" w:before="1"/>
              <w:ind w:left="105"/>
              <w:jc w:val="both"/>
              <w:rPr>
                <w:sz w:val="22"/>
              </w:rPr>
            </w:pPr>
            <w:r>
              <w:rPr>
                <w:spacing w:val="-2"/>
                <w:sz w:val="22"/>
              </w:rPr>
              <w:t>Station</w:t>
            </w:r>
            <w:r>
              <w:rPr>
                <w:sz w:val="22"/>
              </w:rPr>
              <w:tab/>
            </w:r>
            <w:r>
              <w:rPr>
                <w:spacing w:val="-4"/>
                <w:sz w:val="22"/>
              </w:rPr>
              <w:t>Road,</w:t>
            </w:r>
          </w:p>
          <w:p>
            <w:pPr>
              <w:pStyle w:val="TableParagraph"/>
              <w:spacing w:line="254" w:lineRule="exact"/>
              <w:ind w:left="105" w:right="92"/>
              <w:jc w:val="both"/>
              <w:rPr>
                <w:sz w:val="22"/>
              </w:rPr>
            </w:pPr>
            <w:r>
              <w:rPr>
                <w:sz w:val="22"/>
              </w:rPr>
              <w:t>Greenlands, Hyderabad-500016 (Telangana)</w:t>
            </w:r>
          </w:p>
        </w:tc>
        <w:tc>
          <w:tcPr>
            <w:tcW w:w="2973" w:type="dxa"/>
          </w:tcPr>
          <w:p>
            <w:pPr>
              <w:pStyle w:val="TableParagraph"/>
              <w:jc w:val="both"/>
              <w:rPr>
                <w:sz w:val="22"/>
              </w:rPr>
            </w:pPr>
            <w:r>
              <w:rPr>
                <w:sz w:val="22"/>
              </w:rPr>
              <w:t>Sy.</w:t>
            </w:r>
            <w:r>
              <w:rPr>
                <w:spacing w:val="48"/>
                <w:sz w:val="22"/>
              </w:rPr>
              <w:t>  </w:t>
            </w:r>
            <w:r>
              <w:rPr>
                <w:sz w:val="22"/>
              </w:rPr>
              <w:t>No.</w:t>
            </w:r>
            <w:r>
              <w:rPr>
                <w:spacing w:val="46"/>
                <w:sz w:val="22"/>
              </w:rPr>
              <w:t>  </w:t>
            </w:r>
            <w:r>
              <w:rPr>
                <w:sz w:val="22"/>
              </w:rPr>
              <w:t>1159</w:t>
            </w:r>
            <w:r>
              <w:rPr>
                <w:spacing w:val="46"/>
                <w:sz w:val="22"/>
              </w:rPr>
              <w:t>  </w:t>
            </w:r>
            <w:r>
              <w:rPr>
                <w:sz w:val="22"/>
              </w:rPr>
              <w:t>to</w:t>
            </w:r>
            <w:r>
              <w:rPr>
                <w:spacing w:val="44"/>
                <w:sz w:val="22"/>
              </w:rPr>
              <w:t>  </w:t>
            </w:r>
            <w:r>
              <w:rPr>
                <w:spacing w:val="-4"/>
                <w:sz w:val="22"/>
              </w:rPr>
              <w:t>1163,</w:t>
            </w:r>
          </w:p>
          <w:p>
            <w:pPr>
              <w:pStyle w:val="TableParagraph"/>
              <w:spacing w:before="1"/>
              <w:ind w:right="94"/>
              <w:jc w:val="both"/>
              <w:rPr>
                <w:sz w:val="22"/>
              </w:rPr>
            </w:pPr>
            <w:r>
              <w:rPr>
                <w:sz w:val="22"/>
              </w:rPr>
              <w:t>Masaipet Village, Veldurthy Mandal, Medak District </w:t>
            </w:r>
            <w:r>
              <w:rPr>
                <w:spacing w:val="-2"/>
                <w:sz w:val="22"/>
              </w:rPr>
              <w:t>(Telangana)</w:t>
            </w:r>
          </w:p>
        </w:tc>
        <w:tc>
          <w:tcPr>
            <w:tcW w:w="1350" w:type="dxa"/>
          </w:tcPr>
          <w:p>
            <w:pPr>
              <w:pStyle w:val="TableParagraph"/>
              <w:ind w:left="0" w:right="28"/>
              <w:jc w:val="center"/>
              <w:rPr>
                <w:sz w:val="22"/>
              </w:rPr>
            </w:pPr>
            <w:r>
              <w:rPr>
                <w:spacing w:val="-2"/>
                <w:sz w:val="22"/>
              </w:rPr>
              <w:t>31.03.2025</w:t>
            </w:r>
          </w:p>
        </w:tc>
      </w:tr>
      <w:tr>
        <w:trPr>
          <w:trHeight w:val="1520" w:hRule="atLeast"/>
        </w:trPr>
        <w:tc>
          <w:tcPr>
            <w:tcW w:w="898" w:type="dxa"/>
          </w:tcPr>
          <w:p>
            <w:pPr>
              <w:pStyle w:val="TableParagraph"/>
              <w:spacing w:line="252" w:lineRule="exact"/>
              <w:ind w:left="177"/>
              <w:rPr>
                <w:sz w:val="22"/>
              </w:rPr>
            </w:pPr>
            <w:r>
              <w:rPr>
                <w:spacing w:val="-4"/>
                <w:sz w:val="22"/>
              </w:rPr>
              <w:t>705.</w:t>
            </w:r>
          </w:p>
        </w:tc>
        <w:tc>
          <w:tcPr>
            <w:tcW w:w="1892" w:type="dxa"/>
          </w:tcPr>
          <w:p>
            <w:pPr>
              <w:pStyle w:val="TableParagraph"/>
              <w:spacing w:line="252" w:lineRule="exact"/>
              <w:rPr>
                <w:sz w:val="22"/>
              </w:rPr>
            </w:pPr>
            <w:r>
              <w:rPr>
                <w:spacing w:val="-2"/>
                <w:sz w:val="22"/>
              </w:rPr>
              <w:t>TU/IV-RD/3034</w:t>
            </w:r>
          </w:p>
        </w:tc>
        <w:tc>
          <w:tcPr>
            <w:tcW w:w="2790" w:type="dxa"/>
          </w:tcPr>
          <w:p>
            <w:pPr>
              <w:pStyle w:val="TableParagraph"/>
              <w:tabs>
                <w:tab w:pos="1320" w:val="left" w:leader="none"/>
                <w:tab w:pos="2534" w:val="left" w:leader="none"/>
              </w:tabs>
              <w:ind w:left="105" w:right="96"/>
              <w:jc w:val="both"/>
              <w:rPr>
                <w:sz w:val="22"/>
              </w:rPr>
            </w:pPr>
            <w:r>
              <w:rPr>
                <w:rFonts w:ascii="Arial"/>
                <w:b/>
                <w:sz w:val="22"/>
              </w:rPr>
              <w:t>Amar</w:t>
            </w:r>
            <w:r>
              <w:rPr>
                <w:rFonts w:ascii="Arial"/>
                <w:b/>
                <w:spacing w:val="-3"/>
                <w:sz w:val="22"/>
              </w:rPr>
              <w:t> </w:t>
            </w:r>
            <w:r>
              <w:rPr>
                <w:rFonts w:ascii="Arial"/>
                <w:b/>
                <w:sz w:val="22"/>
              </w:rPr>
              <w:t>Bio-Tech</w:t>
            </w:r>
            <w:r>
              <w:rPr>
                <w:rFonts w:ascii="Arial"/>
                <w:b/>
                <w:spacing w:val="40"/>
                <w:sz w:val="22"/>
              </w:rPr>
              <w:t> </w:t>
            </w:r>
            <w:r>
              <w:rPr>
                <w:rFonts w:ascii="Arial"/>
                <w:b/>
                <w:sz w:val="22"/>
              </w:rPr>
              <w:t>Pvt.</w:t>
            </w:r>
            <w:r>
              <w:rPr>
                <w:rFonts w:ascii="Arial"/>
                <w:b/>
                <w:spacing w:val="-3"/>
                <w:sz w:val="22"/>
              </w:rPr>
              <w:t> </w:t>
            </w:r>
            <w:r>
              <w:rPr>
                <w:rFonts w:ascii="Arial"/>
                <w:b/>
                <w:sz w:val="22"/>
              </w:rPr>
              <w:t>Ltd. </w:t>
            </w:r>
            <w:r>
              <w:rPr>
                <w:spacing w:val="-2"/>
                <w:sz w:val="22"/>
              </w:rPr>
              <w:t>D.No.</w:t>
            </w:r>
            <w:r>
              <w:rPr>
                <w:sz w:val="22"/>
              </w:rPr>
              <w:tab/>
            </w:r>
            <w:r>
              <w:rPr>
                <w:spacing w:val="-4"/>
                <w:sz w:val="22"/>
              </w:rPr>
              <w:t>4-521</w:t>
            </w:r>
            <w:r>
              <w:rPr>
                <w:sz w:val="22"/>
              </w:rPr>
              <w:tab/>
            </w:r>
            <w:r>
              <w:rPr>
                <w:spacing w:val="-10"/>
                <w:sz w:val="22"/>
              </w:rPr>
              <w:t>&amp; </w:t>
            </w:r>
            <w:r>
              <w:rPr>
                <w:sz w:val="22"/>
              </w:rPr>
              <w:t>536/VG/403,</w:t>
            </w:r>
            <w:r>
              <w:rPr>
                <w:spacing w:val="34"/>
                <w:sz w:val="22"/>
              </w:rPr>
              <w:t> </w:t>
            </w:r>
            <w:r>
              <w:rPr>
                <w:sz w:val="22"/>
              </w:rPr>
              <w:t>Flat</w:t>
            </w:r>
            <w:r>
              <w:rPr>
                <w:spacing w:val="34"/>
                <w:sz w:val="22"/>
              </w:rPr>
              <w:t> </w:t>
            </w:r>
            <w:r>
              <w:rPr>
                <w:spacing w:val="-2"/>
                <w:sz w:val="22"/>
              </w:rPr>
              <w:t>No.403,</w:t>
            </w:r>
          </w:p>
          <w:p>
            <w:pPr>
              <w:pStyle w:val="TableParagraph"/>
              <w:ind w:left="105"/>
              <w:jc w:val="both"/>
              <w:rPr>
                <w:sz w:val="22"/>
              </w:rPr>
            </w:pPr>
            <w:r>
              <w:rPr>
                <w:sz w:val="22"/>
              </w:rPr>
              <w:t>4</w:t>
            </w:r>
            <w:r>
              <w:rPr>
                <w:sz w:val="22"/>
                <w:vertAlign w:val="superscript"/>
              </w:rPr>
              <w:t>th</w:t>
            </w:r>
            <w:r>
              <w:rPr>
                <w:spacing w:val="78"/>
                <w:sz w:val="22"/>
                <w:vertAlign w:val="baseline"/>
              </w:rPr>
              <w:t>   </w:t>
            </w:r>
            <w:r>
              <w:rPr>
                <w:sz w:val="22"/>
                <w:vertAlign w:val="baseline"/>
              </w:rPr>
              <w:t>Floor,</w:t>
            </w:r>
            <w:r>
              <w:rPr>
                <w:spacing w:val="77"/>
                <w:sz w:val="22"/>
                <w:vertAlign w:val="baseline"/>
              </w:rPr>
              <w:t>   </w:t>
            </w:r>
            <w:r>
              <w:rPr>
                <w:spacing w:val="-2"/>
                <w:sz w:val="22"/>
                <w:vertAlign w:val="baseline"/>
              </w:rPr>
              <w:t>Vasantha</w:t>
            </w:r>
          </w:p>
          <w:p>
            <w:pPr>
              <w:pStyle w:val="TableParagraph"/>
              <w:tabs>
                <w:tab w:pos="2019" w:val="left" w:leader="none"/>
              </w:tabs>
              <w:spacing w:line="250" w:lineRule="exact"/>
              <w:ind w:left="105" w:right="98"/>
              <w:jc w:val="both"/>
              <w:rPr>
                <w:sz w:val="22"/>
              </w:rPr>
            </w:pPr>
            <w:r>
              <w:rPr>
                <w:sz w:val="22"/>
              </w:rPr>
              <w:t>Golden Residency, Raja </w:t>
            </w:r>
            <w:r>
              <w:rPr>
                <w:spacing w:val="-2"/>
                <w:sz w:val="22"/>
              </w:rPr>
              <w:t>Rajeshwari</w:t>
            </w:r>
            <w:r>
              <w:rPr>
                <w:sz w:val="22"/>
              </w:rPr>
              <w:tab/>
            </w:r>
            <w:r>
              <w:rPr>
                <w:spacing w:val="-2"/>
                <w:sz w:val="22"/>
              </w:rPr>
              <w:t>Nagar,</w:t>
            </w:r>
          </w:p>
        </w:tc>
        <w:tc>
          <w:tcPr>
            <w:tcW w:w="2973" w:type="dxa"/>
          </w:tcPr>
          <w:p>
            <w:pPr>
              <w:pStyle w:val="TableParagraph"/>
              <w:tabs>
                <w:tab w:pos="1544" w:val="left" w:leader="none"/>
              </w:tabs>
              <w:ind w:right="93"/>
              <w:jc w:val="both"/>
              <w:rPr>
                <w:sz w:val="22"/>
              </w:rPr>
            </w:pPr>
            <w:r>
              <w:rPr>
                <w:sz w:val="22"/>
              </w:rPr>
              <w:t>Survey No. 446-505, Vill.-</w:t>
            </w:r>
            <w:r>
              <w:rPr>
                <w:spacing w:val="-2"/>
                <w:sz w:val="22"/>
              </w:rPr>
              <w:t>Gundla</w:t>
            </w:r>
            <w:r>
              <w:rPr>
                <w:sz w:val="22"/>
              </w:rPr>
              <w:tab/>
            </w:r>
            <w:r>
              <w:rPr>
                <w:spacing w:val="-2"/>
                <w:sz w:val="22"/>
              </w:rPr>
              <w:t>Pochampally, </w:t>
            </w:r>
            <w:r>
              <w:rPr>
                <w:sz w:val="22"/>
              </w:rPr>
              <w:t>Mandal-Medchal, Dist.-Ranga Reddy, Hyderabad, </w:t>
            </w:r>
            <w:r>
              <w:rPr>
                <w:spacing w:val="-2"/>
                <w:sz w:val="22"/>
              </w:rPr>
              <w:t>(Telangana)</w:t>
            </w:r>
          </w:p>
        </w:tc>
        <w:tc>
          <w:tcPr>
            <w:tcW w:w="1350" w:type="dxa"/>
          </w:tcPr>
          <w:p>
            <w:pPr>
              <w:pStyle w:val="TableParagraph"/>
              <w:spacing w:line="252" w:lineRule="exact"/>
              <w:ind w:left="2" w:right="28"/>
              <w:jc w:val="center"/>
              <w:rPr>
                <w:sz w:val="22"/>
              </w:rPr>
            </w:pPr>
            <w:r>
              <w:rPr>
                <w:spacing w:val="-2"/>
                <w:sz w:val="22"/>
              </w:rPr>
              <w:t>31.03.2028</w:t>
            </w:r>
          </w:p>
        </w:tc>
      </w:tr>
    </w:tbl>
    <w:p>
      <w:pPr>
        <w:pStyle w:val="TableParagraph"/>
        <w:spacing w:after="0" w:line="252" w:lineRule="exact"/>
        <w:jc w:val="center"/>
        <w:rPr>
          <w:sz w:val="22"/>
        </w:rPr>
        <w:sectPr>
          <w:type w:val="continuous"/>
          <w:pgSz w:w="11910" w:h="16840"/>
          <w:pgMar w:header="0" w:footer="287" w:top="1240" w:bottom="1447"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37" w:lineRule="auto" w:before="2"/>
              <w:ind w:left="105"/>
              <w:rPr>
                <w:sz w:val="22"/>
              </w:rPr>
            </w:pPr>
            <w:r>
              <w:rPr>
                <w:sz w:val="22"/>
              </w:rPr>
              <w:t>Kondapur,</w:t>
            </w:r>
            <w:r>
              <w:rPr>
                <w:spacing w:val="40"/>
                <w:sz w:val="22"/>
              </w:rPr>
              <w:t> </w:t>
            </w:r>
            <w:r>
              <w:rPr>
                <w:sz w:val="22"/>
              </w:rPr>
              <w:t>Ranga</w:t>
            </w:r>
            <w:r>
              <w:rPr>
                <w:spacing w:val="40"/>
                <w:sz w:val="22"/>
              </w:rPr>
              <w:t> </w:t>
            </w:r>
            <w:r>
              <w:rPr>
                <w:sz w:val="22"/>
              </w:rPr>
              <w:t>Reddy Distt.,</w:t>
            </w:r>
            <w:r>
              <w:rPr>
                <w:spacing w:val="69"/>
                <w:w w:val="150"/>
                <w:sz w:val="22"/>
              </w:rPr>
              <w:t> </w:t>
            </w:r>
            <w:r>
              <w:rPr>
                <w:sz w:val="22"/>
              </w:rPr>
              <w:t>Hyderabad</w:t>
            </w:r>
            <w:r>
              <w:rPr>
                <w:spacing w:val="70"/>
                <w:w w:val="150"/>
                <w:sz w:val="22"/>
              </w:rPr>
              <w:t> </w:t>
            </w:r>
            <w:r>
              <w:rPr>
                <w:sz w:val="22"/>
              </w:rPr>
              <w:t>-</w:t>
            </w:r>
            <w:r>
              <w:rPr>
                <w:spacing w:val="66"/>
                <w:w w:val="150"/>
                <w:sz w:val="22"/>
              </w:rPr>
              <w:t> </w:t>
            </w:r>
            <w:r>
              <w:rPr>
                <w:spacing w:val="-5"/>
                <w:sz w:val="22"/>
              </w:rPr>
              <w:t>500</w:t>
            </w:r>
          </w:p>
          <w:p>
            <w:pPr>
              <w:pStyle w:val="TableParagraph"/>
              <w:spacing w:line="235" w:lineRule="exact" w:before="1"/>
              <w:ind w:left="105"/>
              <w:rPr>
                <w:sz w:val="22"/>
              </w:rPr>
            </w:pPr>
            <w:r>
              <w:rPr>
                <w:sz w:val="22"/>
              </w:rPr>
              <w:t>084</w:t>
            </w:r>
            <w:r>
              <w:rPr>
                <w:spacing w:val="2"/>
                <w:sz w:val="22"/>
              </w:rPr>
              <w:t> </w:t>
            </w:r>
            <w:r>
              <w:rPr>
                <w:spacing w:val="-2"/>
                <w:sz w:val="22"/>
              </w:rPr>
              <w:t>(Telangana)</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012" w:hRule="atLeast"/>
        </w:trPr>
        <w:tc>
          <w:tcPr>
            <w:tcW w:w="898" w:type="dxa"/>
          </w:tcPr>
          <w:p>
            <w:pPr>
              <w:pStyle w:val="TableParagraph"/>
              <w:ind w:left="177"/>
              <w:rPr>
                <w:sz w:val="22"/>
              </w:rPr>
            </w:pPr>
            <w:r>
              <w:rPr>
                <w:spacing w:val="-4"/>
                <w:sz w:val="22"/>
              </w:rPr>
              <w:t>706.</w:t>
            </w:r>
          </w:p>
        </w:tc>
        <w:tc>
          <w:tcPr>
            <w:tcW w:w="1892" w:type="dxa"/>
          </w:tcPr>
          <w:p>
            <w:pPr>
              <w:pStyle w:val="TableParagraph"/>
              <w:rPr>
                <w:sz w:val="22"/>
              </w:rPr>
            </w:pPr>
            <w:r>
              <w:rPr>
                <w:spacing w:val="-2"/>
                <w:sz w:val="22"/>
              </w:rPr>
              <w:t>TU/IV-RD/3035</w:t>
            </w:r>
          </w:p>
        </w:tc>
        <w:tc>
          <w:tcPr>
            <w:tcW w:w="2790" w:type="dxa"/>
          </w:tcPr>
          <w:p>
            <w:pPr>
              <w:pStyle w:val="TableParagraph"/>
              <w:ind w:left="105" w:right="96"/>
              <w:jc w:val="both"/>
              <w:rPr>
                <w:sz w:val="22"/>
              </w:rPr>
            </w:pPr>
            <w:r>
              <w:rPr>
                <w:rFonts w:ascii="Arial" w:hAnsi="Arial"/>
                <w:b/>
                <w:sz w:val="22"/>
              </w:rPr>
              <w:t>Shakti Agrotech Pvt.</w:t>
            </w:r>
            <w:r>
              <w:rPr>
                <w:rFonts w:ascii="Arial" w:hAnsi="Arial"/>
                <w:b/>
                <w:spacing w:val="40"/>
                <w:sz w:val="22"/>
              </w:rPr>
              <w:t> </w:t>
            </w:r>
            <w:r>
              <w:rPr>
                <w:rFonts w:ascii="Arial" w:hAnsi="Arial"/>
                <w:b/>
                <w:sz w:val="22"/>
              </w:rPr>
              <w:t>Ltd. </w:t>
            </w:r>
            <w:r>
              <w:rPr>
                <w:sz w:val="22"/>
              </w:rPr>
              <w:t>90-B, Old Grain Market,</w:t>
            </w:r>
            <w:r>
              <w:rPr>
                <w:spacing w:val="5"/>
                <w:sz w:val="22"/>
              </w:rPr>
              <w:t> </w:t>
            </w:r>
            <w:r>
              <w:rPr>
                <w:sz w:val="22"/>
              </w:rPr>
              <w:t>Sri</w:t>
            </w:r>
            <w:r>
              <w:rPr>
                <w:spacing w:val="10"/>
                <w:sz w:val="22"/>
              </w:rPr>
              <w:t> </w:t>
            </w:r>
            <w:r>
              <w:rPr>
                <w:sz w:val="22"/>
              </w:rPr>
              <w:t>Ganganagar</w:t>
            </w:r>
            <w:r>
              <w:rPr>
                <w:spacing w:val="9"/>
                <w:sz w:val="22"/>
              </w:rPr>
              <w:t> </w:t>
            </w:r>
            <w:r>
              <w:rPr>
                <w:spacing w:val="-10"/>
                <w:sz w:val="22"/>
              </w:rPr>
              <w:t>–</w:t>
            </w:r>
          </w:p>
          <w:p>
            <w:pPr>
              <w:pStyle w:val="TableParagraph"/>
              <w:spacing w:line="234" w:lineRule="exact"/>
              <w:ind w:left="105"/>
              <w:jc w:val="both"/>
              <w:rPr>
                <w:sz w:val="22"/>
              </w:rPr>
            </w:pPr>
            <w:r>
              <w:rPr>
                <w:sz w:val="22"/>
              </w:rPr>
              <w:t>335</w:t>
            </w:r>
            <w:r>
              <w:rPr>
                <w:spacing w:val="-1"/>
                <w:sz w:val="22"/>
              </w:rPr>
              <w:t> </w:t>
            </w:r>
            <w:r>
              <w:rPr>
                <w:sz w:val="22"/>
              </w:rPr>
              <w:t>001</w:t>
            </w:r>
            <w:r>
              <w:rPr>
                <w:spacing w:val="-1"/>
                <w:sz w:val="22"/>
              </w:rPr>
              <w:t> </w:t>
            </w:r>
            <w:r>
              <w:rPr>
                <w:spacing w:val="-2"/>
                <w:sz w:val="22"/>
              </w:rPr>
              <w:t>(Rajasthan)</w:t>
            </w:r>
          </w:p>
        </w:tc>
        <w:tc>
          <w:tcPr>
            <w:tcW w:w="2973" w:type="dxa"/>
          </w:tcPr>
          <w:p>
            <w:pPr>
              <w:pStyle w:val="TableParagraph"/>
              <w:ind w:right="95"/>
              <w:jc w:val="both"/>
              <w:rPr>
                <w:sz w:val="22"/>
              </w:rPr>
            </w:pPr>
            <w:r>
              <w:rPr>
                <w:sz w:val="22"/>
              </w:rPr>
              <w:t>11-LNP, </w:t>
            </w:r>
            <w:r>
              <w:rPr>
                <w:sz w:val="22"/>
              </w:rPr>
              <w:t>Hanumangar</w:t>
            </w:r>
            <w:r>
              <w:rPr>
                <w:sz w:val="22"/>
              </w:rPr>
              <w:t>h Road, Sri Ganganagar, </w:t>
            </w:r>
            <w:r>
              <w:rPr>
                <w:spacing w:val="-2"/>
                <w:sz w:val="22"/>
              </w:rPr>
              <w:t>(Rajasthan)</w:t>
            </w:r>
          </w:p>
        </w:tc>
        <w:tc>
          <w:tcPr>
            <w:tcW w:w="1350" w:type="dxa"/>
          </w:tcPr>
          <w:p>
            <w:pPr>
              <w:pStyle w:val="TableParagraph"/>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707.</w:t>
            </w:r>
          </w:p>
        </w:tc>
        <w:tc>
          <w:tcPr>
            <w:tcW w:w="1892" w:type="dxa"/>
          </w:tcPr>
          <w:p>
            <w:pPr>
              <w:pStyle w:val="TableParagraph"/>
              <w:rPr>
                <w:sz w:val="22"/>
              </w:rPr>
            </w:pPr>
            <w:r>
              <w:rPr>
                <w:spacing w:val="-2"/>
                <w:sz w:val="22"/>
              </w:rPr>
              <w:t>TU/IV-RD/3037</w:t>
            </w:r>
          </w:p>
        </w:tc>
        <w:tc>
          <w:tcPr>
            <w:tcW w:w="2790" w:type="dxa"/>
          </w:tcPr>
          <w:p>
            <w:pPr>
              <w:pStyle w:val="TableParagraph"/>
              <w:tabs>
                <w:tab w:pos="2095" w:val="left" w:leader="none"/>
              </w:tabs>
              <w:ind w:left="105" w:right="95"/>
              <w:jc w:val="both"/>
              <w:rPr>
                <w:sz w:val="22"/>
              </w:rPr>
            </w:pPr>
            <w:r>
              <w:rPr>
                <w:rFonts w:ascii="Arial"/>
                <w:b/>
                <w:sz w:val="22"/>
              </w:rPr>
              <w:t>Serum Institute of India Pvt. Ltd.</w:t>
            </w:r>
            <w:r>
              <w:rPr>
                <w:rFonts w:ascii="Arial"/>
                <w:b/>
                <w:spacing w:val="40"/>
                <w:sz w:val="22"/>
              </w:rPr>
              <w:t> </w:t>
            </w:r>
            <w:r>
              <w:rPr>
                <w:sz w:val="22"/>
              </w:rPr>
              <w:t>212/2, Off Soli </w:t>
            </w:r>
            <w:r>
              <w:rPr>
                <w:spacing w:val="-2"/>
                <w:sz w:val="22"/>
              </w:rPr>
              <w:t>Poonawala</w:t>
            </w:r>
            <w:r>
              <w:rPr>
                <w:sz w:val="22"/>
              </w:rPr>
              <w:tab/>
            </w:r>
            <w:r>
              <w:rPr>
                <w:spacing w:val="-4"/>
                <w:sz w:val="22"/>
              </w:rPr>
              <w:t>Road, </w:t>
            </w:r>
            <w:r>
              <w:rPr>
                <w:sz w:val="22"/>
              </w:rPr>
              <w:t>Hadapsar,</w:t>
            </w:r>
            <w:r>
              <w:rPr>
                <w:spacing w:val="38"/>
                <w:sz w:val="22"/>
              </w:rPr>
              <w:t>  </w:t>
            </w:r>
            <w:r>
              <w:rPr>
                <w:sz w:val="22"/>
              </w:rPr>
              <w:t>Pune</w:t>
            </w:r>
            <w:r>
              <w:rPr>
                <w:spacing w:val="39"/>
                <w:sz w:val="22"/>
              </w:rPr>
              <w:t>  </w:t>
            </w:r>
            <w:r>
              <w:rPr>
                <w:sz w:val="22"/>
              </w:rPr>
              <w:t>-</w:t>
            </w:r>
            <w:r>
              <w:rPr>
                <w:spacing w:val="36"/>
                <w:sz w:val="22"/>
              </w:rPr>
              <w:t>  </w:t>
            </w:r>
            <w:r>
              <w:rPr>
                <w:spacing w:val="-5"/>
                <w:sz w:val="22"/>
              </w:rPr>
              <w:t>411</w:t>
            </w:r>
          </w:p>
          <w:p>
            <w:pPr>
              <w:pStyle w:val="TableParagraph"/>
              <w:spacing w:line="234" w:lineRule="exact" w:before="1"/>
              <w:ind w:left="105"/>
              <w:jc w:val="both"/>
              <w:rPr>
                <w:sz w:val="22"/>
              </w:rPr>
            </w:pPr>
            <w:r>
              <w:rPr>
                <w:sz w:val="22"/>
              </w:rPr>
              <w:t>028 </w:t>
            </w:r>
            <w:r>
              <w:rPr>
                <w:spacing w:val="-2"/>
                <w:sz w:val="22"/>
              </w:rPr>
              <w:t>(Maharashtra)</w:t>
            </w:r>
          </w:p>
        </w:tc>
        <w:tc>
          <w:tcPr>
            <w:tcW w:w="2973" w:type="dxa"/>
          </w:tcPr>
          <w:p>
            <w:pPr>
              <w:pStyle w:val="TableParagraph"/>
              <w:ind w:right="95"/>
              <w:jc w:val="both"/>
              <w:rPr>
                <w:sz w:val="22"/>
              </w:rPr>
            </w:pPr>
            <w:r>
              <w:rPr>
                <w:sz w:val="22"/>
              </w:rPr>
              <w:t>212/2, Off Soli Poonawala Road, Hadapsar, Pune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4"/>
                <w:sz w:val="22"/>
              </w:rPr>
              <w:t>708.</w:t>
            </w:r>
          </w:p>
        </w:tc>
        <w:tc>
          <w:tcPr>
            <w:tcW w:w="1892" w:type="dxa"/>
          </w:tcPr>
          <w:p>
            <w:pPr>
              <w:pStyle w:val="TableParagraph"/>
              <w:spacing w:line="248" w:lineRule="exact"/>
              <w:rPr>
                <w:sz w:val="22"/>
              </w:rPr>
            </w:pPr>
            <w:r>
              <w:rPr>
                <w:spacing w:val="-2"/>
                <w:sz w:val="22"/>
              </w:rPr>
              <w:t>TU/IV-RD/3038</w:t>
            </w:r>
          </w:p>
        </w:tc>
        <w:tc>
          <w:tcPr>
            <w:tcW w:w="2790" w:type="dxa"/>
          </w:tcPr>
          <w:p>
            <w:pPr>
              <w:pStyle w:val="TableParagraph"/>
              <w:tabs>
                <w:tab w:pos="1738" w:val="left" w:leader="none"/>
              </w:tabs>
              <w:ind w:left="105" w:right="94"/>
              <w:jc w:val="both"/>
              <w:rPr>
                <w:sz w:val="22"/>
              </w:rPr>
            </w:pPr>
            <w:r>
              <w:rPr>
                <w:rFonts w:ascii="Arial"/>
                <w:b/>
                <w:sz w:val="22"/>
              </w:rPr>
              <w:t>Ramcides CropScience Pvt.</w:t>
            </w:r>
            <w:r>
              <w:rPr>
                <w:rFonts w:ascii="Arial"/>
                <w:b/>
                <w:spacing w:val="80"/>
                <w:sz w:val="22"/>
              </w:rPr>
              <w:t> </w:t>
            </w:r>
            <w:r>
              <w:rPr>
                <w:rFonts w:ascii="Arial"/>
                <w:b/>
                <w:sz w:val="22"/>
              </w:rPr>
              <w:t>Ltd.</w:t>
              <w:tab/>
            </w:r>
            <w:r>
              <w:rPr>
                <w:sz w:val="22"/>
              </w:rPr>
              <w:t>59-C, </w:t>
            </w:r>
            <w:r>
              <w:rPr>
                <w:sz w:val="22"/>
              </w:rPr>
              <w:t>8</w:t>
            </w:r>
            <w:r>
              <w:rPr>
                <w:sz w:val="22"/>
                <w:vertAlign w:val="superscript"/>
              </w:rPr>
              <w:t>th</w:t>
            </w:r>
            <w:r>
              <w:rPr>
                <w:sz w:val="22"/>
                <w:vertAlign w:val="baseline"/>
              </w:rPr>
              <w:t> Street, North Phase, SIDCO Industrial Estate, Ambattur,</w:t>
            </w:r>
            <w:r>
              <w:rPr>
                <w:spacing w:val="25"/>
                <w:sz w:val="22"/>
                <w:vertAlign w:val="baseline"/>
              </w:rPr>
              <w:t>  </w:t>
            </w:r>
            <w:r>
              <w:rPr>
                <w:sz w:val="22"/>
                <w:vertAlign w:val="baseline"/>
              </w:rPr>
              <w:t>Chennai</w:t>
            </w:r>
            <w:r>
              <w:rPr>
                <w:spacing w:val="25"/>
                <w:sz w:val="22"/>
                <w:vertAlign w:val="baseline"/>
              </w:rPr>
              <w:t>  </w:t>
            </w:r>
            <w:r>
              <w:rPr>
                <w:sz w:val="22"/>
                <w:vertAlign w:val="baseline"/>
              </w:rPr>
              <w:t>-</w:t>
            </w:r>
            <w:r>
              <w:rPr>
                <w:spacing w:val="-5"/>
                <w:sz w:val="22"/>
                <w:vertAlign w:val="baseline"/>
              </w:rPr>
              <w:t>600</w:t>
            </w:r>
          </w:p>
          <w:p>
            <w:pPr>
              <w:pStyle w:val="TableParagraph"/>
              <w:spacing w:line="234" w:lineRule="exact"/>
              <w:ind w:left="105"/>
              <w:jc w:val="both"/>
              <w:rPr>
                <w:sz w:val="22"/>
              </w:rPr>
            </w:pPr>
            <w:r>
              <w:rPr>
                <w:sz w:val="22"/>
              </w:rPr>
              <w:t>098,</w:t>
            </w:r>
            <w:r>
              <w:rPr>
                <w:spacing w:val="-3"/>
                <w:sz w:val="22"/>
              </w:rPr>
              <w:t> </w:t>
            </w:r>
            <w:r>
              <w:rPr>
                <w:sz w:val="22"/>
              </w:rPr>
              <w:t>(Tamil</w:t>
            </w:r>
            <w:r>
              <w:rPr>
                <w:spacing w:val="-3"/>
                <w:sz w:val="22"/>
              </w:rPr>
              <w:t> </w:t>
            </w:r>
            <w:r>
              <w:rPr>
                <w:spacing w:val="-4"/>
                <w:sz w:val="22"/>
              </w:rPr>
              <w:t>Nadu)</w:t>
            </w:r>
          </w:p>
        </w:tc>
        <w:tc>
          <w:tcPr>
            <w:tcW w:w="2973" w:type="dxa"/>
          </w:tcPr>
          <w:p>
            <w:pPr>
              <w:pStyle w:val="TableParagraph"/>
              <w:spacing w:line="242" w:lineRule="auto"/>
              <w:ind w:right="94"/>
              <w:jc w:val="both"/>
              <w:rPr>
                <w:sz w:val="22"/>
              </w:rPr>
            </w:pPr>
            <w:r>
              <w:rPr>
                <w:sz w:val="22"/>
              </w:rPr>
              <w:t>59-C, North Phase, SIDCO Industrial Estate, Ambattur, Chennai, (Tamil Nadu)</w:t>
            </w:r>
          </w:p>
        </w:tc>
        <w:tc>
          <w:tcPr>
            <w:tcW w:w="1350" w:type="dxa"/>
          </w:tcPr>
          <w:p>
            <w:pPr>
              <w:pStyle w:val="TableParagraph"/>
              <w:spacing w:line="248" w:lineRule="exact"/>
              <w:ind w:left="2"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4"/>
                <w:sz w:val="22"/>
              </w:rPr>
              <w:t>709.</w:t>
            </w:r>
          </w:p>
        </w:tc>
        <w:tc>
          <w:tcPr>
            <w:tcW w:w="1892" w:type="dxa"/>
          </w:tcPr>
          <w:p>
            <w:pPr>
              <w:pStyle w:val="TableParagraph"/>
              <w:rPr>
                <w:sz w:val="22"/>
              </w:rPr>
            </w:pPr>
            <w:r>
              <w:rPr>
                <w:spacing w:val="-2"/>
                <w:sz w:val="22"/>
              </w:rPr>
              <w:t>TU/IV-RD/3039</w:t>
            </w:r>
          </w:p>
        </w:tc>
        <w:tc>
          <w:tcPr>
            <w:tcW w:w="2790" w:type="dxa"/>
          </w:tcPr>
          <w:p>
            <w:pPr>
              <w:pStyle w:val="TableParagraph"/>
              <w:ind w:left="105" w:right="92"/>
              <w:jc w:val="both"/>
              <w:rPr>
                <w:sz w:val="22"/>
              </w:rPr>
            </w:pPr>
            <w:r>
              <w:rPr>
                <w:rFonts w:ascii="Arial"/>
                <w:b/>
                <w:sz w:val="22"/>
              </w:rPr>
              <w:t>Pitambari Products Pvt. Ltd.</w:t>
            </w:r>
            <w:r>
              <w:rPr>
                <w:rFonts w:ascii="Arial"/>
                <w:b/>
                <w:spacing w:val="40"/>
                <w:sz w:val="22"/>
              </w:rPr>
              <w:t> </w:t>
            </w:r>
            <w:r>
              <w:rPr>
                <w:sz w:val="22"/>
              </w:rPr>
              <w:t>3rd</w:t>
            </w:r>
            <w:r>
              <w:rPr>
                <w:spacing w:val="-6"/>
                <w:sz w:val="22"/>
              </w:rPr>
              <w:t> </w:t>
            </w:r>
            <w:r>
              <w:rPr>
                <w:sz w:val="22"/>
              </w:rPr>
              <w:t>Floor,</w:t>
            </w:r>
            <w:r>
              <w:rPr>
                <w:spacing w:val="-3"/>
                <w:sz w:val="22"/>
              </w:rPr>
              <w:t> </w:t>
            </w:r>
            <w:r>
              <w:rPr>
                <w:sz w:val="22"/>
              </w:rPr>
              <w:t>Hemendra Co-Op. HSG, Society, Gokhale</w:t>
            </w:r>
            <w:r>
              <w:rPr>
                <w:spacing w:val="52"/>
                <w:sz w:val="22"/>
              </w:rPr>
              <w:t>  </w:t>
            </w:r>
            <w:r>
              <w:rPr>
                <w:sz w:val="22"/>
              </w:rPr>
              <w:t>Road,Thane</w:t>
            </w:r>
            <w:r>
              <w:rPr>
                <w:spacing w:val="54"/>
                <w:sz w:val="22"/>
              </w:rPr>
              <w:t>  </w:t>
            </w:r>
            <w:r>
              <w:rPr>
                <w:spacing w:val="-10"/>
                <w:sz w:val="22"/>
              </w:rPr>
              <w:t>-</w:t>
            </w:r>
          </w:p>
          <w:p>
            <w:pPr>
              <w:pStyle w:val="TableParagraph"/>
              <w:spacing w:line="234" w:lineRule="exact"/>
              <w:ind w:left="105"/>
              <w:jc w:val="both"/>
              <w:rPr>
                <w:sz w:val="22"/>
              </w:rPr>
            </w:pPr>
            <w:r>
              <w:rPr>
                <w:sz w:val="22"/>
              </w:rPr>
              <w:t>400</w:t>
            </w:r>
            <w:r>
              <w:rPr>
                <w:spacing w:val="-2"/>
                <w:sz w:val="22"/>
              </w:rPr>
              <w:t> </w:t>
            </w:r>
            <w:r>
              <w:rPr>
                <w:sz w:val="22"/>
              </w:rPr>
              <w:t>602,</w:t>
            </w:r>
            <w:r>
              <w:rPr>
                <w:spacing w:val="1"/>
                <w:sz w:val="22"/>
              </w:rPr>
              <w:t> </w:t>
            </w:r>
            <w:r>
              <w:rPr>
                <w:spacing w:val="-2"/>
                <w:sz w:val="22"/>
              </w:rPr>
              <w:t>(Maharashtra)</w:t>
            </w:r>
          </w:p>
        </w:tc>
        <w:tc>
          <w:tcPr>
            <w:tcW w:w="2973" w:type="dxa"/>
          </w:tcPr>
          <w:p>
            <w:pPr>
              <w:pStyle w:val="TableParagraph"/>
              <w:spacing w:line="251" w:lineRule="exact"/>
              <w:jc w:val="both"/>
              <w:rPr>
                <w:sz w:val="22"/>
              </w:rPr>
            </w:pPr>
            <w:r>
              <w:rPr>
                <w:sz w:val="22"/>
              </w:rPr>
              <w:t>Unit-R-612,</w:t>
            </w:r>
            <w:r>
              <w:rPr>
                <w:spacing w:val="74"/>
                <w:sz w:val="22"/>
              </w:rPr>
              <w:t>    </w:t>
            </w:r>
            <w:r>
              <w:rPr>
                <w:sz w:val="22"/>
              </w:rPr>
              <w:t>Plot-</w:t>
            </w:r>
            <w:r>
              <w:rPr>
                <w:spacing w:val="-2"/>
                <w:sz w:val="22"/>
              </w:rPr>
              <w:t>MIDC,</w:t>
            </w:r>
          </w:p>
          <w:p>
            <w:pPr>
              <w:pStyle w:val="TableParagraph"/>
              <w:ind w:right="94"/>
              <w:jc w:val="both"/>
              <w:rPr>
                <w:sz w:val="22"/>
              </w:rPr>
            </w:pPr>
            <w:r>
              <w:rPr>
                <w:sz w:val="22"/>
              </w:rPr>
              <w:t>Rabale, TTC Industrial</w:t>
            </w:r>
            <w:r>
              <w:rPr>
                <w:spacing w:val="40"/>
                <w:sz w:val="22"/>
              </w:rPr>
              <w:t> </w:t>
            </w:r>
            <w:r>
              <w:rPr>
                <w:sz w:val="22"/>
              </w:rPr>
              <w:t>Area, Navi Mumbai, </w:t>
            </w:r>
            <w:r>
              <w:rPr>
                <w:spacing w:val="-2"/>
                <w:sz w:val="22"/>
              </w:rPr>
              <w:t>(Maharashtra)</w:t>
            </w:r>
          </w:p>
        </w:tc>
        <w:tc>
          <w:tcPr>
            <w:tcW w:w="1350" w:type="dxa"/>
          </w:tcPr>
          <w:p>
            <w:pPr>
              <w:pStyle w:val="TableParagraph"/>
              <w:ind w:left="2" w:right="28"/>
              <w:jc w:val="center"/>
              <w:rPr>
                <w:sz w:val="22"/>
              </w:rPr>
            </w:pPr>
            <w:r>
              <w:rPr>
                <w:spacing w:val="-2"/>
                <w:sz w:val="22"/>
              </w:rPr>
              <w:t>31.03.2027</w:t>
            </w:r>
          </w:p>
        </w:tc>
      </w:tr>
      <w:tr>
        <w:trPr>
          <w:trHeight w:val="1008" w:hRule="atLeast"/>
        </w:trPr>
        <w:tc>
          <w:tcPr>
            <w:tcW w:w="898" w:type="dxa"/>
          </w:tcPr>
          <w:p>
            <w:pPr>
              <w:pStyle w:val="TableParagraph"/>
              <w:spacing w:line="248" w:lineRule="exact"/>
              <w:ind w:left="177"/>
              <w:rPr>
                <w:sz w:val="22"/>
              </w:rPr>
            </w:pPr>
            <w:r>
              <w:rPr>
                <w:spacing w:val="-4"/>
                <w:sz w:val="22"/>
              </w:rPr>
              <w:t>710.</w:t>
            </w:r>
          </w:p>
        </w:tc>
        <w:tc>
          <w:tcPr>
            <w:tcW w:w="1892" w:type="dxa"/>
          </w:tcPr>
          <w:p>
            <w:pPr>
              <w:pStyle w:val="TableParagraph"/>
              <w:spacing w:line="248" w:lineRule="exact"/>
              <w:rPr>
                <w:sz w:val="22"/>
              </w:rPr>
            </w:pPr>
            <w:r>
              <w:rPr>
                <w:spacing w:val="-2"/>
                <w:sz w:val="22"/>
              </w:rPr>
              <w:t>TU/IV-RD/3041</w:t>
            </w:r>
          </w:p>
        </w:tc>
        <w:tc>
          <w:tcPr>
            <w:tcW w:w="2790" w:type="dxa"/>
          </w:tcPr>
          <w:p>
            <w:pPr>
              <w:pStyle w:val="TableParagraph"/>
              <w:tabs>
                <w:tab w:pos="1971" w:val="left" w:leader="none"/>
                <w:tab w:pos="2277" w:val="left" w:leader="none"/>
              </w:tabs>
              <w:spacing w:line="242" w:lineRule="auto"/>
              <w:ind w:left="105" w:right="92"/>
              <w:rPr>
                <w:rFonts w:ascii="Arial"/>
                <w:b/>
                <w:sz w:val="22"/>
              </w:rPr>
            </w:pPr>
            <w:r>
              <w:rPr>
                <w:rFonts w:ascii="Arial"/>
                <w:b/>
                <w:spacing w:val="-2"/>
                <w:sz w:val="22"/>
              </w:rPr>
              <w:t>Desiccant</w:t>
            </w:r>
            <w:r>
              <w:rPr>
                <w:rFonts w:ascii="Arial"/>
                <w:b/>
                <w:sz w:val="22"/>
              </w:rPr>
              <w:tab/>
            </w:r>
            <w:r>
              <w:rPr>
                <w:rFonts w:ascii="Arial"/>
                <w:b/>
                <w:spacing w:val="-2"/>
                <w:sz w:val="22"/>
              </w:rPr>
              <w:t>Rotors </w:t>
            </w:r>
            <w:r>
              <w:rPr>
                <w:rFonts w:ascii="Arial"/>
                <w:b/>
                <w:sz w:val="22"/>
              </w:rPr>
              <w:t>International</w:t>
            </w:r>
            <w:r>
              <w:rPr>
                <w:rFonts w:ascii="Arial"/>
                <w:b/>
                <w:spacing w:val="40"/>
                <w:sz w:val="22"/>
              </w:rPr>
              <w:t> </w:t>
            </w:r>
            <w:r>
              <w:rPr>
                <w:rFonts w:ascii="Arial"/>
                <w:b/>
                <w:sz w:val="22"/>
              </w:rPr>
              <w:t>Pvt.</w:t>
              <w:tab/>
            </w:r>
            <w:r>
              <w:rPr>
                <w:rFonts w:ascii="Arial"/>
                <w:b/>
                <w:spacing w:val="-4"/>
                <w:sz w:val="22"/>
              </w:rPr>
              <w:t>Ltd.</w:t>
            </w:r>
          </w:p>
          <w:p>
            <w:pPr>
              <w:pStyle w:val="TableParagraph"/>
              <w:spacing w:line="250" w:lineRule="exact"/>
              <w:ind w:left="105" w:right="92"/>
              <w:rPr>
                <w:sz w:val="22"/>
              </w:rPr>
            </w:pPr>
            <w:r>
              <w:rPr>
                <w:sz w:val="22"/>
              </w:rPr>
              <w:t>20,</w:t>
            </w:r>
            <w:r>
              <w:rPr>
                <w:spacing w:val="40"/>
                <w:sz w:val="22"/>
              </w:rPr>
              <w:t> </w:t>
            </w:r>
            <w:r>
              <w:rPr>
                <w:sz w:val="22"/>
              </w:rPr>
              <w:t>Rajpur</w:t>
            </w:r>
            <w:r>
              <w:rPr>
                <w:spacing w:val="40"/>
                <w:sz w:val="22"/>
              </w:rPr>
              <w:t> </w:t>
            </w:r>
            <w:r>
              <w:rPr>
                <w:sz w:val="22"/>
              </w:rPr>
              <w:t>Road,</w:t>
            </w:r>
            <w:r>
              <w:rPr>
                <w:spacing w:val="40"/>
                <w:sz w:val="22"/>
              </w:rPr>
              <w:t> </w:t>
            </w:r>
            <w:r>
              <w:rPr>
                <w:sz w:val="22"/>
              </w:rPr>
              <w:t>Delhi</w:t>
            </w:r>
            <w:r>
              <w:rPr>
                <w:spacing w:val="40"/>
                <w:sz w:val="22"/>
              </w:rPr>
              <w:t> </w:t>
            </w:r>
            <w:r>
              <w:rPr>
                <w:sz w:val="22"/>
              </w:rPr>
              <w:t>- 110 054</w:t>
            </w:r>
          </w:p>
        </w:tc>
        <w:tc>
          <w:tcPr>
            <w:tcW w:w="2973" w:type="dxa"/>
          </w:tcPr>
          <w:p>
            <w:pPr>
              <w:pStyle w:val="TableParagraph"/>
              <w:spacing w:line="242" w:lineRule="auto"/>
              <w:ind w:right="93"/>
              <w:jc w:val="both"/>
              <w:rPr>
                <w:sz w:val="22"/>
              </w:rPr>
            </w:pPr>
            <w:r>
              <w:rPr>
                <w:sz w:val="22"/>
              </w:rPr>
              <w:t>100-101, Udyog Vihar, Phase - IV, </w:t>
            </w:r>
            <w:r>
              <w:rPr>
                <w:sz w:val="22"/>
              </w:rPr>
              <w:t>Gurgaon</w:t>
            </w:r>
            <w:r>
              <w:rPr>
                <w:sz w:val="22"/>
              </w:rPr>
              <w:t>, </w:t>
            </w:r>
            <w:r>
              <w:rPr>
                <w:spacing w:val="-2"/>
                <w:sz w:val="22"/>
              </w:rPr>
              <w:t>(Haryana)</w:t>
            </w:r>
          </w:p>
        </w:tc>
        <w:tc>
          <w:tcPr>
            <w:tcW w:w="1350" w:type="dxa"/>
          </w:tcPr>
          <w:p>
            <w:pPr>
              <w:pStyle w:val="TableParagraph"/>
              <w:spacing w:line="248" w:lineRule="exact"/>
              <w:ind w:left="0" w:right="28"/>
              <w:jc w:val="center"/>
              <w:rPr>
                <w:sz w:val="22"/>
              </w:rPr>
            </w:pPr>
            <w:r>
              <w:rPr>
                <w:spacing w:val="-2"/>
                <w:sz w:val="22"/>
              </w:rPr>
              <w:t>31.03.2028</w:t>
            </w:r>
          </w:p>
        </w:tc>
      </w:tr>
      <w:tr>
        <w:trPr>
          <w:trHeight w:val="2022" w:hRule="atLeast"/>
        </w:trPr>
        <w:tc>
          <w:tcPr>
            <w:tcW w:w="898" w:type="dxa"/>
          </w:tcPr>
          <w:p>
            <w:pPr>
              <w:pStyle w:val="TableParagraph"/>
              <w:spacing w:line="250" w:lineRule="exact"/>
              <w:ind w:left="177"/>
              <w:rPr>
                <w:sz w:val="22"/>
              </w:rPr>
            </w:pPr>
            <w:r>
              <w:rPr>
                <w:spacing w:val="-4"/>
                <w:sz w:val="22"/>
              </w:rPr>
              <w:t>711.</w:t>
            </w:r>
          </w:p>
        </w:tc>
        <w:tc>
          <w:tcPr>
            <w:tcW w:w="1892" w:type="dxa"/>
          </w:tcPr>
          <w:p>
            <w:pPr>
              <w:pStyle w:val="TableParagraph"/>
              <w:spacing w:line="250" w:lineRule="exact"/>
              <w:rPr>
                <w:sz w:val="22"/>
              </w:rPr>
            </w:pPr>
            <w:r>
              <w:rPr>
                <w:spacing w:val="-2"/>
                <w:sz w:val="22"/>
              </w:rPr>
              <w:t>TU/IV-RD/3045</w:t>
            </w:r>
          </w:p>
        </w:tc>
        <w:tc>
          <w:tcPr>
            <w:tcW w:w="2790" w:type="dxa"/>
          </w:tcPr>
          <w:p>
            <w:pPr>
              <w:pStyle w:val="TableParagraph"/>
              <w:tabs>
                <w:tab w:pos="2057" w:val="left" w:leader="none"/>
              </w:tabs>
              <w:ind w:left="105" w:right="96"/>
              <w:jc w:val="both"/>
              <w:rPr>
                <w:sz w:val="22"/>
              </w:rPr>
            </w:pPr>
            <w:r>
              <w:rPr>
                <w:rFonts w:ascii="Arial"/>
                <w:b/>
                <w:sz w:val="22"/>
              </w:rPr>
              <w:t>Yaganti Agro-Tech Pvt. Ltd.</w:t>
            </w:r>
            <w:r>
              <w:rPr>
                <w:rFonts w:ascii="Arial"/>
                <w:b/>
                <w:spacing w:val="40"/>
                <w:sz w:val="22"/>
              </w:rPr>
              <w:t> </w:t>
            </w:r>
            <w:r>
              <w:rPr>
                <w:sz w:val="22"/>
              </w:rPr>
              <w:t>Plot No. 38, Green Park Avenue, </w:t>
            </w:r>
            <w:r>
              <w:rPr>
                <w:sz w:val="22"/>
              </w:rPr>
              <w:t>Near </w:t>
            </w:r>
            <w:r>
              <w:rPr>
                <w:spacing w:val="-2"/>
                <w:sz w:val="22"/>
              </w:rPr>
              <w:t>Suchitra</w:t>
            </w:r>
            <w:r>
              <w:rPr>
                <w:sz w:val="22"/>
              </w:rPr>
              <w:tab/>
            </w:r>
            <w:r>
              <w:rPr>
                <w:spacing w:val="-2"/>
                <w:sz w:val="22"/>
              </w:rPr>
              <w:t>Circle,</w:t>
            </w:r>
          </w:p>
          <w:p>
            <w:pPr>
              <w:pStyle w:val="TableParagraph"/>
              <w:tabs>
                <w:tab w:pos="1956" w:val="left" w:leader="none"/>
              </w:tabs>
              <w:ind w:left="105"/>
              <w:jc w:val="both"/>
              <w:rPr>
                <w:sz w:val="22"/>
              </w:rPr>
            </w:pPr>
            <w:r>
              <w:rPr>
                <w:spacing w:val="-2"/>
                <w:sz w:val="22"/>
              </w:rPr>
              <w:t>Jeedimetla</w:t>
            </w:r>
            <w:r>
              <w:rPr>
                <w:sz w:val="22"/>
              </w:rPr>
              <w:tab/>
            </w:r>
            <w:r>
              <w:rPr>
                <w:spacing w:val="-2"/>
                <w:sz w:val="22"/>
              </w:rPr>
              <w:t>Village,</w:t>
            </w:r>
          </w:p>
          <w:p>
            <w:pPr>
              <w:pStyle w:val="TableParagraph"/>
              <w:tabs>
                <w:tab w:pos="2096" w:val="left" w:leader="none"/>
              </w:tabs>
              <w:spacing w:line="237" w:lineRule="auto" w:before="1"/>
              <w:ind w:left="105" w:right="96"/>
              <w:rPr>
                <w:sz w:val="22"/>
              </w:rPr>
            </w:pPr>
            <w:r>
              <w:rPr>
                <w:spacing w:val="-2"/>
                <w:sz w:val="22"/>
              </w:rPr>
              <w:t>Medchal</w:t>
            </w:r>
            <w:r>
              <w:rPr>
                <w:sz w:val="22"/>
              </w:rPr>
              <w:tab/>
            </w:r>
            <w:r>
              <w:rPr>
                <w:spacing w:val="-2"/>
                <w:sz w:val="22"/>
              </w:rPr>
              <w:t>Road, </w:t>
            </w:r>
            <w:r>
              <w:rPr>
                <w:sz w:val="22"/>
              </w:rPr>
              <w:t>Hyderabad</w:t>
            </w:r>
            <w:r>
              <w:rPr>
                <w:spacing w:val="34"/>
                <w:sz w:val="22"/>
              </w:rPr>
              <w:t>  </w:t>
            </w:r>
            <w:r>
              <w:rPr>
                <w:sz w:val="22"/>
              </w:rPr>
              <w:t>–</w:t>
            </w:r>
            <w:r>
              <w:rPr>
                <w:spacing w:val="35"/>
                <w:sz w:val="22"/>
              </w:rPr>
              <w:t>  </w:t>
            </w:r>
            <w:r>
              <w:rPr>
                <w:sz w:val="22"/>
              </w:rPr>
              <w:t>500</w:t>
            </w:r>
            <w:r>
              <w:rPr>
                <w:spacing w:val="31"/>
                <w:sz w:val="22"/>
              </w:rPr>
              <w:t>  </w:t>
            </w:r>
            <w:r>
              <w:rPr>
                <w:spacing w:val="-4"/>
                <w:sz w:val="22"/>
              </w:rPr>
              <w:t>067,</w:t>
            </w:r>
          </w:p>
          <w:p>
            <w:pPr>
              <w:pStyle w:val="TableParagraph"/>
              <w:spacing w:line="234" w:lineRule="exact" w:before="1"/>
              <w:ind w:left="105"/>
              <w:rPr>
                <w:sz w:val="22"/>
              </w:rPr>
            </w:pPr>
            <w:r>
              <w:rPr>
                <w:spacing w:val="-2"/>
                <w:sz w:val="22"/>
              </w:rPr>
              <w:t>(Telangana)</w:t>
            </w:r>
          </w:p>
        </w:tc>
        <w:tc>
          <w:tcPr>
            <w:tcW w:w="2973" w:type="dxa"/>
          </w:tcPr>
          <w:p>
            <w:pPr>
              <w:pStyle w:val="TableParagraph"/>
              <w:tabs>
                <w:tab w:pos="2143" w:val="left" w:leader="none"/>
              </w:tabs>
              <w:ind w:right="94"/>
              <w:jc w:val="both"/>
              <w:rPr>
                <w:sz w:val="22"/>
              </w:rPr>
            </w:pPr>
            <w:r>
              <w:rPr>
                <w:sz w:val="22"/>
              </w:rPr>
              <w:t>Survey No. 396, Gundla </w:t>
            </w:r>
            <w:r>
              <w:rPr>
                <w:spacing w:val="-2"/>
                <w:sz w:val="22"/>
              </w:rPr>
              <w:t>Pochampalli</w:t>
            </w:r>
            <w:r>
              <w:rPr>
                <w:sz w:val="22"/>
              </w:rPr>
              <w:tab/>
            </w:r>
            <w:r>
              <w:rPr>
                <w:spacing w:val="-2"/>
                <w:sz w:val="22"/>
              </w:rPr>
              <w:t>Village, </w:t>
            </w:r>
            <w:r>
              <w:rPr>
                <w:sz w:val="22"/>
              </w:rPr>
              <w:t>Medchal Mandal &amp; District, </w:t>
            </w:r>
            <w:r>
              <w:rPr>
                <w:spacing w:val="-2"/>
                <w:sz w:val="22"/>
              </w:rPr>
              <w:t>(Telangana)</w:t>
            </w:r>
          </w:p>
        </w:tc>
        <w:tc>
          <w:tcPr>
            <w:tcW w:w="1350" w:type="dxa"/>
          </w:tcPr>
          <w:p>
            <w:pPr>
              <w:pStyle w:val="TableParagraph"/>
              <w:spacing w:line="250" w:lineRule="exact"/>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712.</w:t>
            </w:r>
          </w:p>
        </w:tc>
        <w:tc>
          <w:tcPr>
            <w:tcW w:w="1892" w:type="dxa"/>
          </w:tcPr>
          <w:p>
            <w:pPr>
              <w:pStyle w:val="TableParagraph"/>
              <w:rPr>
                <w:sz w:val="22"/>
              </w:rPr>
            </w:pPr>
            <w:r>
              <w:rPr>
                <w:spacing w:val="-2"/>
                <w:sz w:val="22"/>
              </w:rPr>
              <w:t>TU/IV-RD/3049</w:t>
            </w:r>
          </w:p>
        </w:tc>
        <w:tc>
          <w:tcPr>
            <w:tcW w:w="2790" w:type="dxa"/>
          </w:tcPr>
          <w:p>
            <w:pPr>
              <w:pStyle w:val="TableParagraph"/>
              <w:ind w:left="105" w:right="96"/>
              <w:jc w:val="both"/>
              <w:rPr>
                <w:sz w:val="22"/>
              </w:rPr>
            </w:pPr>
            <w:r>
              <w:rPr>
                <w:rFonts w:ascii="Arial"/>
                <w:b/>
                <w:sz w:val="22"/>
              </w:rPr>
              <w:t>Bharat Parenterals Ltd. </w:t>
            </w:r>
            <w:r>
              <w:rPr>
                <w:sz w:val="22"/>
              </w:rPr>
              <w:t>Survey No.144-A, Jarod Samlaya</w:t>
            </w:r>
            <w:r>
              <w:rPr>
                <w:spacing w:val="48"/>
                <w:sz w:val="22"/>
              </w:rPr>
              <w:t> </w:t>
            </w:r>
            <w:r>
              <w:rPr>
                <w:sz w:val="22"/>
              </w:rPr>
              <w:t>Road,</w:t>
            </w:r>
            <w:r>
              <w:rPr>
                <w:spacing w:val="49"/>
                <w:sz w:val="22"/>
              </w:rPr>
              <w:t> </w:t>
            </w:r>
            <w:r>
              <w:rPr>
                <w:spacing w:val="-2"/>
                <w:sz w:val="22"/>
              </w:rPr>
              <w:t>Haripura,</w:t>
            </w:r>
          </w:p>
          <w:p>
            <w:pPr>
              <w:pStyle w:val="TableParagraph"/>
              <w:spacing w:line="254" w:lineRule="exact"/>
              <w:ind w:left="105" w:right="96"/>
              <w:jc w:val="both"/>
              <w:rPr>
                <w:sz w:val="22"/>
              </w:rPr>
            </w:pPr>
            <w:r>
              <w:rPr>
                <w:sz w:val="22"/>
              </w:rPr>
              <w:t>Savli, Vadodara - 391</w:t>
            </w:r>
            <w:r>
              <w:rPr>
                <w:spacing w:val="40"/>
                <w:sz w:val="22"/>
              </w:rPr>
              <w:t> </w:t>
            </w:r>
            <w:r>
              <w:rPr>
                <w:sz w:val="22"/>
              </w:rPr>
              <w:t>520, (Gujarat)</w:t>
            </w:r>
          </w:p>
        </w:tc>
        <w:tc>
          <w:tcPr>
            <w:tcW w:w="2973" w:type="dxa"/>
          </w:tcPr>
          <w:p>
            <w:pPr>
              <w:pStyle w:val="TableParagraph"/>
              <w:ind w:right="92"/>
              <w:jc w:val="both"/>
              <w:rPr>
                <w:sz w:val="22"/>
              </w:rPr>
            </w:pPr>
            <w:r>
              <w:rPr>
                <w:sz w:val="22"/>
              </w:rPr>
              <w:t>Survey No. 144-A, At. Village Haripura, Jarod Samlaya Road, Tal. Savli, Vadodara, (Gujarat)</w:t>
            </w:r>
          </w:p>
        </w:tc>
        <w:tc>
          <w:tcPr>
            <w:tcW w:w="1350" w:type="dxa"/>
          </w:tcPr>
          <w:p>
            <w:pPr>
              <w:pStyle w:val="TableParagraph"/>
              <w:ind w:left="0" w:right="28"/>
              <w:jc w:val="center"/>
              <w:rPr>
                <w:sz w:val="22"/>
              </w:rPr>
            </w:pPr>
            <w:r>
              <w:rPr>
                <w:spacing w:val="-2"/>
                <w:sz w:val="22"/>
              </w:rPr>
              <w:t>31.03.2028</w:t>
            </w:r>
          </w:p>
        </w:tc>
      </w:tr>
      <w:tr>
        <w:trPr>
          <w:trHeight w:val="3034" w:hRule="atLeast"/>
        </w:trPr>
        <w:tc>
          <w:tcPr>
            <w:tcW w:w="898" w:type="dxa"/>
          </w:tcPr>
          <w:p>
            <w:pPr>
              <w:pStyle w:val="TableParagraph"/>
              <w:ind w:left="177"/>
              <w:rPr>
                <w:sz w:val="22"/>
              </w:rPr>
            </w:pPr>
            <w:r>
              <w:rPr>
                <w:spacing w:val="-4"/>
                <w:sz w:val="22"/>
              </w:rPr>
              <w:t>713.</w:t>
            </w:r>
          </w:p>
        </w:tc>
        <w:tc>
          <w:tcPr>
            <w:tcW w:w="1892" w:type="dxa"/>
          </w:tcPr>
          <w:p>
            <w:pPr>
              <w:pStyle w:val="TableParagraph"/>
              <w:rPr>
                <w:sz w:val="22"/>
              </w:rPr>
            </w:pPr>
            <w:r>
              <w:rPr>
                <w:spacing w:val="-2"/>
                <w:sz w:val="22"/>
              </w:rPr>
              <w:t>TU/IV-RD/3051</w:t>
            </w:r>
          </w:p>
        </w:tc>
        <w:tc>
          <w:tcPr>
            <w:tcW w:w="2790" w:type="dxa"/>
          </w:tcPr>
          <w:p>
            <w:pPr>
              <w:pStyle w:val="TableParagraph"/>
              <w:tabs>
                <w:tab w:pos="2096" w:val="left" w:leader="none"/>
              </w:tabs>
              <w:ind w:left="105" w:right="92"/>
              <w:jc w:val="both"/>
              <w:rPr>
                <w:sz w:val="22"/>
              </w:rPr>
            </w:pPr>
            <w:r>
              <w:rPr>
                <w:rFonts w:ascii="Arial"/>
                <w:b/>
                <w:sz w:val="22"/>
              </w:rPr>
              <w:t>Voltas Ltd. </w:t>
            </w:r>
            <w:r>
              <w:rPr>
                <w:sz w:val="22"/>
              </w:rPr>
              <w:t>Voltas House A, Dr. Babasaheb </w:t>
            </w:r>
            <w:r>
              <w:rPr>
                <w:spacing w:val="-2"/>
                <w:sz w:val="22"/>
              </w:rPr>
              <w:t>Ambedkar</w:t>
            </w:r>
            <w:r>
              <w:rPr>
                <w:sz w:val="22"/>
              </w:rPr>
              <w:tab/>
            </w:r>
            <w:r>
              <w:rPr>
                <w:spacing w:val="-2"/>
                <w:sz w:val="22"/>
              </w:rPr>
              <w:t>Road, </w:t>
            </w:r>
            <w:r>
              <w:rPr>
                <w:sz w:val="22"/>
              </w:rPr>
              <w:t>Chinchpokli (E), Mumbai-400 033 (Maharashtra)</w:t>
            </w:r>
          </w:p>
        </w:tc>
        <w:tc>
          <w:tcPr>
            <w:tcW w:w="2973" w:type="dxa"/>
          </w:tcPr>
          <w:p>
            <w:pPr>
              <w:pStyle w:val="TableParagraph"/>
              <w:tabs>
                <w:tab w:pos="1036" w:val="left" w:leader="none"/>
                <w:tab w:pos="2144" w:val="left" w:leader="none"/>
                <w:tab w:pos="2720" w:val="left" w:leader="none"/>
              </w:tabs>
              <w:ind w:right="93"/>
              <w:jc w:val="both"/>
              <w:rPr>
                <w:sz w:val="22"/>
              </w:rPr>
            </w:pPr>
            <w:r>
              <w:rPr>
                <w:spacing w:val="-4"/>
                <w:sz w:val="22"/>
              </w:rPr>
              <w:t>(i)</w:t>
            </w:r>
            <w:r>
              <w:rPr>
                <w:sz w:val="22"/>
              </w:rPr>
              <w:tab/>
            </w:r>
            <w:r>
              <w:rPr>
                <w:spacing w:val="-2"/>
                <w:sz w:val="22"/>
              </w:rPr>
              <w:t>Research</w:t>
            </w:r>
            <w:r>
              <w:rPr>
                <w:sz w:val="22"/>
              </w:rPr>
              <w:tab/>
              <w:tab/>
            </w:r>
            <w:r>
              <w:rPr>
                <w:spacing w:val="-10"/>
                <w:sz w:val="22"/>
              </w:rPr>
              <w:t>&amp;</w:t>
            </w:r>
            <w:r>
              <w:rPr>
                <w:spacing w:val="-10"/>
                <w:sz w:val="22"/>
              </w:rPr>
              <w:t> </w:t>
            </w:r>
            <w:r>
              <w:rPr>
                <w:spacing w:val="-2"/>
                <w:sz w:val="22"/>
              </w:rPr>
              <w:t>Development</w:t>
            </w:r>
            <w:r>
              <w:rPr>
                <w:sz w:val="22"/>
              </w:rPr>
              <w:tab/>
            </w:r>
            <w:r>
              <w:rPr>
                <w:spacing w:val="-2"/>
                <w:sz w:val="22"/>
              </w:rPr>
              <w:t>Centre</w:t>
            </w:r>
            <w:r>
              <w:rPr>
                <w:spacing w:val="-2"/>
                <w:sz w:val="22"/>
              </w:rPr>
              <w:t>,</w:t>
            </w:r>
            <w:r>
              <w:rPr>
                <w:spacing w:val="-2"/>
                <w:sz w:val="22"/>
              </w:rPr>
              <w:t> </w:t>
            </w:r>
            <w:r>
              <w:rPr>
                <w:sz w:val="22"/>
              </w:rPr>
              <w:t>UPBG,</w:t>
            </w:r>
            <w:r>
              <w:rPr>
                <w:spacing w:val="15"/>
                <w:sz w:val="22"/>
              </w:rPr>
              <w:t> </w:t>
            </w:r>
            <w:r>
              <w:rPr>
                <w:sz w:val="22"/>
              </w:rPr>
              <w:t>Plot</w:t>
            </w:r>
            <w:r>
              <w:rPr>
                <w:spacing w:val="16"/>
                <w:sz w:val="22"/>
              </w:rPr>
              <w:t> </w:t>
            </w:r>
            <w:r>
              <w:rPr>
                <w:sz w:val="22"/>
              </w:rPr>
              <w:t>No</w:t>
            </w:r>
            <w:r>
              <w:rPr>
                <w:spacing w:val="17"/>
                <w:sz w:val="22"/>
              </w:rPr>
              <w:t> </w:t>
            </w:r>
            <w:r>
              <w:rPr>
                <w:sz w:val="22"/>
              </w:rPr>
              <w:t>2-</w:t>
            </w:r>
            <w:r>
              <w:rPr>
                <w:spacing w:val="14"/>
                <w:sz w:val="22"/>
              </w:rPr>
              <w:t> </w:t>
            </w:r>
            <w:r>
              <w:rPr>
                <w:sz w:val="22"/>
              </w:rPr>
              <w:t>5,</w:t>
            </w:r>
            <w:r>
              <w:rPr>
                <w:spacing w:val="16"/>
                <w:sz w:val="22"/>
              </w:rPr>
              <w:t> </w:t>
            </w:r>
            <w:r>
              <w:rPr>
                <w:spacing w:val="-2"/>
                <w:sz w:val="22"/>
              </w:rPr>
              <w:t>Sector</w:t>
            </w:r>
          </w:p>
          <w:p>
            <w:pPr>
              <w:pStyle w:val="TableParagraph"/>
              <w:spacing w:line="251" w:lineRule="exact"/>
              <w:jc w:val="both"/>
              <w:rPr>
                <w:sz w:val="22"/>
              </w:rPr>
            </w:pPr>
            <w:r>
              <w:rPr>
                <w:sz w:val="22"/>
              </w:rPr>
              <w:t>–</w:t>
            </w:r>
            <w:r>
              <w:rPr>
                <w:spacing w:val="46"/>
                <w:sz w:val="22"/>
              </w:rPr>
              <w:t>  </w:t>
            </w:r>
            <w:r>
              <w:rPr>
                <w:sz w:val="22"/>
              </w:rPr>
              <w:t>8,</w:t>
            </w:r>
            <w:r>
              <w:rPr>
                <w:spacing w:val="45"/>
                <w:sz w:val="22"/>
              </w:rPr>
              <w:t>  </w:t>
            </w:r>
            <w:r>
              <w:rPr>
                <w:sz w:val="22"/>
              </w:rPr>
              <w:t>IIE</w:t>
            </w:r>
            <w:r>
              <w:rPr>
                <w:spacing w:val="44"/>
                <w:sz w:val="22"/>
              </w:rPr>
              <w:t>  </w:t>
            </w:r>
            <w:r>
              <w:rPr>
                <w:sz w:val="22"/>
              </w:rPr>
              <w:t>SIDCUL,</w:t>
            </w:r>
            <w:r>
              <w:rPr>
                <w:spacing w:val="43"/>
                <w:sz w:val="22"/>
              </w:rPr>
              <w:t>  </w:t>
            </w:r>
            <w:r>
              <w:rPr>
                <w:spacing w:val="-4"/>
                <w:sz w:val="22"/>
              </w:rPr>
              <w:t>Pant</w:t>
            </w:r>
          </w:p>
          <w:p>
            <w:pPr>
              <w:pStyle w:val="TableParagraph"/>
              <w:tabs>
                <w:tab w:pos="1779" w:val="left" w:leader="none"/>
              </w:tabs>
              <w:ind w:right="93"/>
              <w:jc w:val="both"/>
              <w:rPr>
                <w:sz w:val="22"/>
              </w:rPr>
            </w:pPr>
            <w:r>
              <w:rPr>
                <w:spacing w:val="-2"/>
                <w:sz w:val="22"/>
              </w:rPr>
              <w:t>Nagar,</w:t>
            </w:r>
            <w:r>
              <w:rPr>
                <w:sz w:val="22"/>
              </w:rPr>
              <w:tab/>
            </w:r>
            <w:r>
              <w:rPr>
                <w:spacing w:val="-2"/>
                <w:sz w:val="22"/>
              </w:rPr>
              <w:t>U.S.Nagar, </w:t>
            </w:r>
            <w:r>
              <w:rPr>
                <w:sz w:val="22"/>
              </w:rPr>
              <w:t>Rudrapur (Uttarakhand) (ii) Research &amp; Development Centre, EM &amp; RBG, Unit I, 1</w:t>
            </w:r>
            <w:r>
              <w:rPr>
                <w:sz w:val="22"/>
                <w:vertAlign w:val="superscript"/>
              </w:rPr>
              <w:t>st</w:t>
            </w:r>
            <w:r>
              <w:rPr>
                <w:sz w:val="22"/>
                <w:vertAlign w:val="baseline"/>
              </w:rPr>
              <w:t> Floor, 2</w:t>
            </w:r>
            <w:r>
              <w:rPr>
                <w:sz w:val="22"/>
                <w:vertAlign w:val="superscript"/>
              </w:rPr>
              <w:t>nd</w:t>
            </w:r>
            <w:r>
              <w:rPr>
                <w:sz w:val="22"/>
                <w:vertAlign w:val="baseline"/>
              </w:rPr>
              <w:t> Pokhran Road Thane</w:t>
            </w:r>
            <w:r>
              <w:rPr>
                <w:spacing w:val="73"/>
                <w:w w:val="150"/>
                <w:sz w:val="22"/>
                <w:vertAlign w:val="baseline"/>
              </w:rPr>
              <w:t> </w:t>
            </w:r>
            <w:r>
              <w:rPr>
                <w:sz w:val="22"/>
                <w:vertAlign w:val="baseline"/>
              </w:rPr>
              <w:t>(W),</w:t>
            </w:r>
            <w:r>
              <w:rPr>
                <w:spacing w:val="74"/>
                <w:w w:val="150"/>
                <w:sz w:val="22"/>
                <w:vertAlign w:val="baseline"/>
              </w:rPr>
              <w:t> </w:t>
            </w:r>
            <w:r>
              <w:rPr>
                <w:spacing w:val="-2"/>
                <w:sz w:val="22"/>
                <w:vertAlign w:val="baseline"/>
              </w:rPr>
              <w:t>(Maharashtra)</w:t>
            </w:r>
          </w:p>
          <w:p>
            <w:pPr>
              <w:pStyle w:val="TableParagraph"/>
              <w:spacing w:line="250" w:lineRule="exact"/>
              <w:ind w:right="97"/>
              <w:jc w:val="both"/>
              <w:rPr>
                <w:sz w:val="22"/>
              </w:rPr>
            </w:pPr>
            <w:r>
              <w:rPr>
                <w:sz w:val="22"/>
              </w:rPr>
              <w:t>(iii)</w:t>
            </w:r>
            <w:r>
              <w:rPr>
                <w:spacing w:val="-6"/>
                <w:sz w:val="22"/>
              </w:rPr>
              <w:t> </w:t>
            </w:r>
            <w:r>
              <w:rPr>
                <w:sz w:val="22"/>
              </w:rPr>
              <w:t>Plot</w:t>
            </w:r>
            <w:r>
              <w:rPr>
                <w:spacing w:val="-4"/>
                <w:sz w:val="22"/>
              </w:rPr>
              <w:t> </w:t>
            </w:r>
            <w:r>
              <w:rPr>
                <w:sz w:val="22"/>
              </w:rPr>
              <w:t>No.</w:t>
            </w:r>
            <w:r>
              <w:rPr>
                <w:spacing w:val="-8"/>
                <w:sz w:val="22"/>
              </w:rPr>
              <w:t> </w:t>
            </w:r>
            <w:r>
              <w:rPr>
                <w:sz w:val="22"/>
              </w:rPr>
              <w:t>12/7,</w:t>
            </w:r>
            <w:r>
              <w:rPr>
                <w:spacing w:val="-8"/>
                <w:sz w:val="22"/>
              </w:rPr>
              <w:t> </w:t>
            </w:r>
            <w:r>
              <w:rPr>
                <w:sz w:val="22"/>
              </w:rPr>
              <w:t>Sector</w:t>
            </w:r>
            <w:r>
              <w:rPr>
                <w:spacing w:val="-11"/>
                <w:sz w:val="22"/>
              </w:rPr>
              <w:t> </w:t>
            </w:r>
            <w:r>
              <w:rPr>
                <w:sz w:val="22"/>
              </w:rPr>
              <w:t>35, Faridabad, (Haryana)</w:t>
            </w:r>
          </w:p>
        </w:tc>
        <w:tc>
          <w:tcPr>
            <w:tcW w:w="1350" w:type="dxa"/>
          </w:tcPr>
          <w:p>
            <w:pPr>
              <w:pStyle w:val="TableParagraph"/>
              <w:ind w:left="0" w:right="28"/>
              <w:jc w:val="center"/>
              <w:rPr>
                <w:sz w:val="22"/>
              </w:rPr>
            </w:pPr>
            <w:r>
              <w:rPr>
                <w:spacing w:val="-2"/>
                <w:sz w:val="22"/>
              </w:rPr>
              <w:t>31.03.2026</w:t>
            </w:r>
          </w:p>
        </w:tc>
      </w:tr>
      <w:tr>
        <w:trPr>
          <w:trHeight w:val="253" w:hRule="atLeast"/>
        </w:trPr>
        <w:tc>
          <w:tcPr>
            <w:tcW w:w="898" w:type="dxa"/>
          </w:tcPr>
          <w:p>
            <w:pPr>
              <w:pStyle w:val="TableParagraph"/>
              <w:spacing w:line="234" w:lineRule="exact"/>
              <w:ind w:left="177"/>
              <w:rPr>
                <w:sz w:val="22"/>
              </w:rPr>
            </w:pPr>
            <w:r>
              <w:rPr>
                <w:spacing w:val="-4"/>
                <w:sz w:val="22"/>
              </w:rPr>
              <w:t>714.</w:t>
            </w:r>
          </w:p>
        </w:tc>
        <w:tc>
          <w:tcPr>
            <w:tcW w:w="1892" w:type="dxa"/>
          </w:tcPr>
          <w:p>
            <w:pPr>
              <w:pStyle w:val="TableParagraph"/>
              <w:spacing w:line="234" w:lineRule="exact"/>
              <w:rPr>
                <w:sz w:val="22"/>
              </w:rPr>
            </w:pPr>
            <w:r>
              <w:rPr>
                <w:spacing w:val="-2"/>
                <w:sz w:val="22"/>
              </w:rPr>
              <w:t>TU/IV-RD/3054</w:t>
            </w:r>
          </w:p>
        </w:tc>
        <w:tc>
          <w:tcPr>
            <w:tcW w:w="2790" w:type="dxa"/>
          </w:tcPr>
          <w:p>
            <w:pPr>
              <w:pStyle w:val="TableParagraph"/>
              <w:tabs>
                <w:tab w:pos="1265" w:val="left" w:leader="none"/>
                <w:tab w:pos="2277" w:val="left" w:leader="none"/>
              </w:tabs>
              <w:spacing w:line="234" w:lineRule="exact"/>
              <w:ind w:left="105"/>
              <w:rPr>
                <w:rFonts w:ascii="Arial"/>
                <w:b/>
                <w:sz w:val="22"/>
              </w:rPr>
            </w:pPr>
            <w:r>
              <w:rPr>
                <w:rFonts w:ascii="Arial"/>
                <w:b/>
                <w:spacing w:val="-2"/>
                <w:sz w:val="22"/>
              </w:rPr>
              <w:t>Megafine</w:t>
            </w:r>
            <w:r>
              <w:rPr>
                <w:rFonts w:ascii="Arial"/>
                <w:b/>
                <w:sz w:val="22"/>
              </w:rPr>
              <w:tab/>
            </w:r>
            <w:r>
              <w:rPr>
                <w:rFonts w:ascii="Arial"/>
                <w:b/>
                <w:spacing w:val="-2"/>
                <w:sz w:val="22"/>
              </w:rPr>
              <w:t>Pharma</w:t>
            </w:r>
            <w:r>
              <w:rPr>
                <w:rFonts w:ascii="Arial"/>
                <w:b/>
                <w:sz w:val="22"/>
              </w:rPr>
              <w:tab/>
            </w:r>
            <w:r>
              <w:rPr>
                <w:rFonts w:ascii="Arial"/>
                <w:b/>
                <w:spacing w:val="-4"/>
                <w:sz w:val="22"/>
              </w:rPr>
              <w:t>Pvt.</w:t>
            </w:r>
          </w:p>
        </w:tc>
        <w:tc>
          <w:tcPr>
            <w:tcW w:w="2973" w:type="dxa"/>
          </w:tcPr>
          <w:p>
            <w:pPr>
              <w:pStyle w:val="TableParagraph"/>
              <w:spacing w:line="234" w:lineRule="exact"/>
              <w:rPr>
                <w:sz w:val="22"/>
              </w:rPr>
            </w:pPr>
            <w:r>
              <w:rPr>
                <w:sz w:val="22"/>
              </w:rPr>
              <w:t>(i)</w:t>
            </w:r>
            <w:r>
              <w:rPr>
                <w:spacing w:val="35"/>
                <w:sz w:val="22"/>
              </w:rPr>
              <w:t>  </w:t>
            </w:r>
            <w:r>
              <w:rPr>
                <w:sz w:val="22"/>
              </w:rPr>
              <w:t>Gut</w:t>
            </w:r>
            <w:r>
              <w:rPr>
                <w:spacing w:val="34"/>
                <w:sz w:val="22"/>
              </w:rPr>
              <w:t>  </w:t>
            </w:r>
            <w:r>
              <w:rPr>
                <w:sz w:val="22"/>
              </w:rPr>
              <w:t>No.</w:t>
            </w:r>
            <w:r>
              <w:rPr>
                <w:spacing w:val="34"/>
                <w:sz w:val="22"/>
              </w:rPr>
              <w:t>  </w:t>
            </w:r>
            <w:r>
              <w:rPr>
                <w:sz w:val="22"/>
              </w:rPr>
              <w:t>201,</w:t>
            </w:r>
            <w:r>
              <w:rPr>
                <w:spacing w:val="34"/>
                <w:sz w:val="22"/>
              </w:rPr>
              <w:t>  </w:t>
            </w:r>
            <w:r>
              <w:rPr>
                <w:spacing w:val="-2"/>
                <w:sz w:val="22"/>
              </w:rPr>
              <w:t>Village</w:t>
            </w:r>
          </w:p>
        </w:tc>
        <w:tc>
          <w:tcPr>
            <w:tcW w:w="1350" w:type="dxa"/>
          </w:tcPr>
          <w:p>
            <w:pPr>
              <w:pStyle w:val="TableParagraph"/>
              <w:spacing w:line="234" w:lineRule="exact"/>
              <w:ind w:left="0" w:right="28"/>
              <w:jc w:val="center"/>
              <w:rPr>
                <w:sz w:val="22"/>
              </w:rPr>
            </w:pPr>
            <w:r>
              <w:rPr>
                <w:spacing w:val="-2"/>
                <w:sz w:val="22"/>
              </w:rPr>
              <w:t>31.03.2028</w:t>
            </w:r>
          </w:p>
        </w:tc>
      </w:tr>
    </w:tbl>
    <w:p>
      <w:pPr>
        <w:pStyle w:val="TableParagraph"/>
        <w:spacing w:after="0" w:line="234" w:lineRule="exact"/>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4"/>
              <w:jc w:val="both"/>
              <w:rPr>
                <w:sz w:val="22"/>
              </w:rPr>
            </w:pPr>
            <w:r>
              <w:rPr>
                <w:rFonts w:ascii="Arial" w:hAnsi="Arial"/>
                <w:b/>
                <w:sz w:val="22"/>
              </w:rPr>
              <w:t>Ltd.</w:t>
            </w:r>
            <w:r>
              <w:rPr>
                <w:rFonts w:ascii="Arial" w:hAnsi="Arial"/>
                <w:b/>
                <w:spacing w:val="40"/>
                <w:sz w:val="22"/>
              </w:rPr>
              <w:t> </w:t>
            </w:r>
            <w:r>
              <w:rPr>
                <w:sz w:val="22"/>
              </w:rPr>
              <w:t>55, Sethna, 4</w:t>
            </w:r>
            <w:r>
              <w:rPr>
                <w:sz w:val="22"/>
                <w:vertAlign w:val="superscript"/>
              </w:rPr>
              <w:t>th</w:t>
            </w:r>
            <w:r>
              <w:rPr>
                <w:spacing w:val="80"/>
                <w:sz w:val="22"/>
                <w:vertAlign w:val="baseline"/>
              </w:rPr>
              <w:t> </w:t>
            </w:r>
            <w:r>
              <w:rPr>
                <w:sz w:val="22"/>
                <w:vertAlign w:val="baseline"/>
              </w:rPr>
              <w:t>Floor, Maharshi Karve Road, Marine Lines, Mumbai</w:t>
            </w:r>
            <w:r>
              <w:rPr>
                <w:spacing w:val="60"/>
                <w:w w:val="150"/>
                <w:sz w:val="22"/>
                <w:vertAlign w:val="baseline"/>
              </w:rPr>
              <w:t>  </w:t>
            </w:r>
            <w:r>
              <w:rPr>
                <w:sz w:val="22"/>
                <w:vertAlign w:val="baseline"/>
              </w:rPr>
              <w:t>–</w:t>
            </w:r>
            <w:r>
              <w:rPr>
                <w:spacing w:val="65"/>
                <w:w w:val="150"/>
                <w:sz w:val="22"/>
                <w:vertAlign w:val="baseline"/>
              </w:rPr>
              <w:t>  </w:t>
            </w:r>
            <w:r>
              <w:rPr>
                <w:sz w:val="22"/>
                <w:vertAlign w:val="baseline"/>
              </w:rPr>
              <w:t>400</w:t>
            </w:r>
            <w:r>
              <w:rPr>
                <w:spacing w:val="62"/>
                <w:w w:val="150"/>
                <w:sz w:val="22"/>
                <w:vertAlign w:val="baseline"/>
              </w:rPr>
              <w:t>  </w:t>
            </w:r>
            <w:r>
              <w:rPr>
                <w:spacing w:val="-5"/>
                <w:sz w:val="22"/>
                <w:vertAlign w:val="baseline"/>
              </w:rPr>
              <w:t>002</w:t>
            </w:r>
          </w:p>
          <w:p>
            <w:pPr>
              <w:pStyle w:val="TableParagraph"/>
              <w:spacing w:line="234" w:lineRule="exact" w:before="1"/>
              <w:ind w:left="105"/>
              <w:rPr>
                <w:sz w:val="22"/>
              </w:rPr>
            </w:pPr>
            <w:r>
              <w:rPr>
                <w:spacing w:val="-2"/>
                <w:sz w:val="22"/>
              </w:rPr>
              <w:t>(Maharashtra)</w:t>
            </w:r>
          </w:p>
        </w:tc>
        <w:tc>
          <w:tcPr>
            <w:tcW w:w="2973" w:type="dxa"/>
          </w:tcPr>
          <w:p>
            <w:pPr>
              <w:pStyle w:val="TableParagraph"/>
              <w:spacing w:line="237" w:lineRule="auto" w:before="2"/>
              <w:ind w:right="89"/>
              <w:rPr>
                <w:sz w:val="22"/>
              </w:rPr>
            </w:pPr>
            <w:r>
              <w:rPr>
                <w:sz w:val="22"/>
              </w:rPr>
              <w:t>Lakhmapur,</w:t>
            </w:r>
            <w:r>
              <w:rPr>
                <w:spacing w:val="5"/>
                <w:sz w:val="22"/>
              </w:rPr>
              <w:t> </w:t>
            </w:r>
            <w:r>
              <w:rPr>
                <w:sz w:val="22"/>
              </w:rPr>
              <w:t>Taluka-Dindori, Dist.</w:t>
            </w:r>
            <w:r>
              <w:rPr>
                <w:spacing w:val="2"/>
                <w:sz w:val="22"/>
              </w:rPr>
              <w:t> </w:t>
            </w:r>
            <w:r>
              <w:rPr>
                <w:sz w:val="22"/>
              </w:rPr>
              <w:t>Nashik,</w:t>
            </w:r>
            <w:r>
              <w:rPr>
                <w:spacing w:val="69"/>
                <w:sz w:val="22"/>
              </w:rPr>
              <w:t> </w:t>
            </w:r>
            <w:r>
              <w:rPr>
                <w:spacing w:val="-2"/>
                <w:sz w:val="22"/>
              </w:rPr>
              <w:t>(Maharashtra)</w:t>
            </w:r>
          </w:p>
          <w:p>
            <w:pPr>
              <w:pStyle w:val="TableParagraph"/>
              <w:spacing w:before="1"/>
              <w:rPr>
                <w:sz w:val="22"/>
              </w:rPr>
            </w:pPr>
            <w:r>
              <w:rPr>
                <w:sz w:val="22"/>
              </w:rPr>
              <w:t>(ii)</w:t>
            </w:r>
            <w:r>
              <w:rPr>
                <w:spacing w:val="76"/>
                <w:w w:val="150"/>
                <w:sz w:val="22"/>
              </w:rPr>
              <w:t> </w:t>
            </w:r>
            <w:r>
              <w:rPr>
                <w:sz w:val="22"/>
              </w:rPr>
              <w:t>Plot</w:t>
            </w:r>
            <w:r>
              <w:rPr>
                <w:spacing w:val="75"/>
                <w:w w:val="150"/>
                <w:sz w:val="22"/>
              </w:rPr>
              <w:t> </w:t>
            </w:r>
            <w:r>
              <w:rPr>
                <w:sz w:val="22"/>
              </w:rPr>
              <w:t>No.</w:t>
            </w:r>
            <w:r>
              <w:rPr>
                <w:spacing w:val="69"/>
                <w:w w:val="150"/>
                <w:sz w:val="22"/>
              </w:rPr>
              <w:t> </w:t>
            </w:r>
            <w:r>
              <w:rPr>
                <w:sz w:val="22"/>
              </w:rPr>
              <w:t>911</w:t>
            </w:r>
            <w:r>
              <w:rPr>
                <w:spacing w:val="76"/>
                <w:w w:val="150"/>
                <w:sz w:val="22"/>
              </w:rPr>
              <w:t> </w:t>
            </w:r>
            <w:r>
              <w:rPr>
                <w:sz w:val="22"/>
              </w:rPr>
              <w:t>&amp;</w:t>
            </w:r>
            <w:r>
              <w:rPr>
                <w:spacing w:val="75"/>
                <w:w w:val="150"/>
                <w:sz w:val="22"/>
              </w:rPr>
              <w:t> </w:t>
            </w:r>
            <w:r>
              <w:rPr>
                <w:spacing w:val="-4"/>
                <w:sz w:val="22"/>
              </w:rPr>
              <w:t>912,</w:t>
            </w:r>
          </w:p>
          <w:p>
            <w:pPr>
              <w:pStyle w:val="TableParagraph"/>
              <w:tabs>
                <w:tab w:pos="958" w:val="left" w:leader="none"/>
                <w:tab w:pos="1445" w:val="left" w:leader="none"/>
                <w:tab w:pos="2365" w:val="left" w:leader="none"/>
              </w:tabs>
              <w:spacing w:line="250" w:lineRule="atLeast"/>
              <w:ind w:right="93"/>
              <w:rPr>
                <w:sz w:val="22"/>
              </w:rPr>
            </w:pPr>
            <w:r>
              <w:rPr>
                <w:spacing w:val="-2"/>
                <w:sz w:val="22"/>
              </w:rPr>
              <w:t>GIDC,</w:t>
            </w:r>
            <w:r>
              <w:rPr>
                <w:sz w:val="22"/>
              </w:rPr>
              <w:tab/>
            </w:r>
            <w:r>
              <w:rPr>
                <w:spacing w:val="-4"/>
                <w:sz w:val="22"/>
              </w:rPr>
              <w:t>3</w:t>
            </w:r>
            <w:r>
              <w:rPr>
                <w:spacing w:val="-4"/>
                <w:sz w:val="22"/>
                <w:vertAlign w:val="superscript"/>
              </w:rPr>
              <w:t>rd</w:t>
            </w:r>
            <w:r>
              <w:rPr>
                <w:sz w:val="22"/>
                <w:vertAlign w:val="baseline"/>
              </w:rPr>
              <w:tab/>
            </w:r>
            <w:r>
              <w:rPr>
                <w:spacing w:val="-2"/>
                <w:sz w:val="22"/>
                <w:vertAlign w:val="baseline"/>
              </w:rPr>
              <w:t>Phase,</w:t>
            </w:r>
            <w:r>
              <w:rPr>
                <w:sz w:val="22"/>
                <w:vertAlign w:val="baseline"/>
              </w:rPr>
              <w:tab/>
            </w:r>
            <w:r>
              <w:rPr>
                <w:spacing w:val="-4"/>
                <w:sz w:val="22"/>
                <w:vertAlign w:val="baseline"/>
              </w:rPr>
              <w:t>Vapi, </w:t>
            </w:r>
            <w:r>
              <w:rPr>
                <w:spacing w:val="-2"/>
                <w:sz w:val="22"/>
                <w:vertAlign w:val="baseline"/>
              </w:rPr>
              <w:t>(Gujarat)</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spacing w:line="248" w:lineRule="exact"/>
              <w:ind w:left="177"/>
              <w:rPr>
                <w:sz w:val="22"/>
              </w:rPr>
            </w:pPr>
            <w:r>
              <w:rPr>
                <w:spacing w:val="-4"/>
                <w:sz w:val="22"/>
              </w:rPr>
              <w:t>715.</w:t>
            </w:r>
          </w:p>
        </w:tc>
        <w:tc>
          <w:tcPr>
            <w:tcW w:w="1892" w:type="dxa"/>
          </w:tcPr>
          <w:p>
            <w:pPr>
              <w:pStyle w:val="TableParagraph"/>
              <w:spacing w:line="248" w:lineRule="exact"/>
              <w:rPr>
                <w:sz w:val="22"/>
              </w:rPr>
            </w:pPr>
            <w:r>
              <w:rPr>
                <w:spacing w:val="-2"/>
                <w:sz w:val="22"/>
              </w:rPr>
              <w:t>TU/IV-RD/3055</w:t>
            </w:r>
          </w:p>
        </w:tc>
        <w:tc>
          <w:tcPr>
            <w:tcW w:w="2790" w:type="dxa"/>
          </w:tcPr>
          <w:p>
            <w:pPr>
              <w:pStyle w:val="TableParagraph"/>
              <w:ind w:left="105" w:right="96" w:firstLine="62"/>
              <w:jc w:val="both"/>
              <w:rPr>
                <w:sz w:val="22"/>
              </w:rPr>
            </w:pPr>
            <w:r>
              <w:rPr>
                <w:rFonts w:ascii="Arial"/>
                <w:b/>
                <w:sz w:val="22"/>
              </w:rPr>
              <w:t>Bharat Nursery Pvt.</w:t>
            </w:r>
            <w:r>
              <w:rPr>
                <w:rFonts w:ascii="Arial"/>
                <w:b/>
                <w:spacing w:val="40"/>
                <w:sz w:val="22"/>
              </w:rPr>
              <w:t> </w:t>
            </w:r>
            <w:r>
              <w:rPr>
                <w:rFonts w:ascii="Arial"/>
                <w:b/>
                <w:sz w:val="22"/>
              </w:rPr>
              <w:t>Ltd. </w:t>
            </w:r>
            <w:r>
              <w:rPr>
                <w:sz w:val="22"/>
              </w:rPr>
              <w:t>16/1B, Ramkanta Bose</w:t>
            </w:r>
            <w:r>
              <w:rPr>
                <w:spacing w:val="-8"/>
                <w:sz w:val="22"/>
              </w:rPr>
              <w:t> </w:t>
            </w:r>
            <w:r>
              <w:rPr>
                <w:sz w:val="22"/>
              </w:rPr>
              <w:t>Street,</w:t>
            </w:r>
            <w:r>
              <w:rPr>
                <w:spacing w:val="-8"/>
                <w:sz w:val="22"/>
              </w:rPr>
              <w:t> </w:t>
            </w:r>
            <w:r>
              <w:rPr>
                <w:sz w:val="22"/>
              </w:rPr>
              <w:t>Kolkata</w:t>
            </w:r>
            <w:r>
              <w:rPr>
                <w:spacing w:val="-4"/>
                <w:sz w:val="22"/>
              </w:rPr>
              <w:t> </w:t>
            </w:r>
            <w:r>
              <w:rPr>
                <w:sz w:val="22"/>
              </w:rPr>
              <w:t>-</w:t>
            </w:r>
            <w:r>
              <w:rPr>
                <w:spacing w:val="-11"/>
                <w:sz w:val="22"/>
              </w:rPr>
              <w:t> </w:t>
            </w:r>
            <w:r>
              <w:rPr>
                <w:sz w:val="22"/>
              </w:rPr>
              <w:t>700 003, (West Bengal)</w:t>
            </w:r>
          </w:p>
        </w:tc>
        <w:tc>
          <w:tcPr>
            <w:tcW w:w="2973" w:type="dxa"/>
          </w:tcPr>
          <w:p>
            <w:pPr>
              <w:pStyle w:val="TableParagraph"/>
              <w:spacing w:line="248" w:lineRule="exact"/>
              <w:jc w:val="both"/>
              <w:rPr>
                <w:sz w:val="22"/>
              </w:rPr>
            </w:pPr>
            <w:r>
              <w:rPr>
                <w:sz w:val="22"/>
              </w:rPr>
              <w:t>Plot</w:t>
            </w:r>
            <w:r>
              <w:rPr>
                <w:spacing w:val="36"/>
                <w:sz w:val="22"/>
              </w:rPr>
              <w:t> </w:t>
            </w:r>
            <w:r>
              <w:rPr>
                <w:sz w:val="22"/>
              </w:rPr>
              <w:t>No.</w:t>
            </w:r>
            <w:r>
              <w:rPr>
                <w:spacing w:val="38"/>
                <w:sz w:val="22"/>
              </w:rPr>
              <w:t> </w:t>
            </w:r>
            <w:r>
              <w:rPr>
                <w:sz w:val="22"/>
              </w:rPr>
              <w:t>196,</w:t>
            </w:r>
            <w:r>
              <w:rPr>
                <w:spacing w:val="38"/>
                <w:sz w:val="22"/>
              </w:rPr>
              <w:t> </w:t>
            </w:r>
            <w:r>
              <w:rPr>
                <w:sz w:val="22"/>
              </w:rPr>
              <w:t>J</w:t>
            </w:r>
            <w:r>
              <w:rPr>
                <w:spacing w:val="32"/>
                <w:sz w:val="22"/>
              </w:rPr>
              <w:t> </w:t>
            </w:r>
            <w:r>
              <w:rPr>
                <w:sz w:val="22"/>
              </w:rPr>
              <w:t>L</w:t>
            </w:r>
            <w:r>
              <w:rPr>
                <w:spacing w:val="39"/>
                <w:sz w:val="22"/>
              </w:rPr>
              <w:t> </w:t>
            </w:r>
            <w:r>
              <w:rPr>
                <w:sz w:val="22"/>
              </w:rPr>
              <w:t>No.</w:t>
            </w:r>
            <w:r>
              <w:rPr>
                <w:spacing w:val="34"/>
                <w:sz w:val="22"/>
              </w:rPr>
              <w:t> </w:t>
            </w:r>
            <w:r>
              <w:rPr>
                <w:spacing w:val="-4"/>
                <w:sz w:val="22"/>
              </w:rPr>
              <w:t>170,</w:t>
            </w:r>
          </w:p>
          <w:p>
            <w:pPr>
              <w:pStyle w:val="TableParagraph"/>
              <w:spacing w:before="1"/>
              <w:ind w:right="93"/>
              <w:jc w:val="both"/>
              <w:rPr>
                <w:sz w:val="22"/>
              </w:rPr>
            </w:pPr>
            <w:r>
              <w:rPr>
                <w:sz w:val="22"/>
              </w:rPr>
              <w:t>Khatian NO. 216, Mouza-Paikpari, P.S. Debra, P.O. Math</w:t>
            </w:r>
            <w:r>
              <w:rPr>
                <w:spacing w:val="20"/>
                <w:sz w:val="22"/>
              </w:rPr>
              <w:t> </w:t>
            </w:r>
            <w:r>
              <w:rPr>
                <w:sz w:val="22"/>
              </w:rPr>
              <w:t>Bishnupur,</w:t>
            </w:r>
            <w:r>
              <w:rPr>
                <w:spacing w:val="25"/>
                <w:sz w:val="22"/>
              </w:rPr>
              <w:t> </w:t>
            </w:r>
            <w:r>
              <w:rPr>
                <w:sz w:val="22"/>
              </w:rPr>
              <w:t>Dist.</w:t>
            </w:r>
            <w:r>
              <w:rPr>
                <w:spacing w:val="25"/>
                <w:sz w:val="22"/>
              </w:rPr>
              <w:t> </w:t>
            </w:r>
            <w:r>
              <w:rPr>
                <w:spacing w:val="-4"/>
                <w:sz w:val="22"/>
              </w:rPr>
              <w:t>West</w:t>
            </w:r>
          </w:p>
          <w:p>
            <w:pPr>
              <w:pStyle w:val="TableParagraph"/>
              <w:spacing w:line="234" w:lineRule="exact"/>
              <w:jc w:val="both"/>
              <w:rPr>
                <w:sz w:val="22"/>
              </w:rPr>
            </w:pPr>
            <w:r>
              <w:rPr>
                <w:sz w:val="22"/>
              </w:rPr>
              <w:t>Midnapur</w:t>
            </w:r>
            <w:r>
              <w:rPr>
                <w:spacing w:val="-7"/>
                <w:sz w:val="22"/>
              </w:rPr>
              <w:t> </w:t>
            </w:r>
            <w:r>
              <w:rPr>
                <w:sz w:val="22"/>
              </w:rPr>
              <w:t>(West</w:t>
            </w:r>
            <w:r>
              <w:rPr>
                <w:spacing w:val="-3"/>
                <w:sz w:val="22"/>
              </w:rPr>
              <w:t> </w:t>
            </w:r>
            <w:r>
              <w:rPr>
                <w:spacing w:val="-2"/>
                <w:sz w:val="22"/>
              </w:rPr>
              <w:t>Bengal)</w:t>
            </w:r>
          </w:p>
        </w:tc>
        <w:tc>
          <w:tcPr>
            <w:tcW w:w="1350" w:type="dxa"/>
          </w:tcPr>
          <w:p>
            <w:pPr>
              <w:pStyle w:val="TableParagraph"/>
              <w:spacing w:line="248" w:lineRule="exact"/>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716.</w:t>
            </w:r>
          </w:p>
        </w:tc>
        <w:tc>
          <w:tcPr>
            <w:tcW w:w="1892" w:type="dxa"/>
          </w:tcPr>
          <w:p>
            <w:pPr>
              <w:pStyle w:val="TableParagraph"/>
              <w:rPr>
                <w:sz w:val="22"/>
              </w:rPr>
            </w:pPr>
            <w:r>
              <w:rPr>
                <w:spacing w:val="-2"/>
                <w:sz w:val="22"/>
              </w:rPr>
              <w:t>TU/IV-RD/3064</w:t>
            </w:r>
          </w:p>
        </w:tc>
        <w:tc>
          <w:tcPr>
            <w:tcW w:w="2790" w:type="dxa"/>
          </w:tcPr>
          <w:p>
            <w:pPr>
              <w:pStyle w:val="TableParagraph"/>
              <w:tabs>
                <w:tab w:pos="1995" w:val="left" w:leader="none"/>
              </w:tabs>
              <w:ind w:left="105" w:right="95"/>
              <w:jc w:val="both"/>
              <w:rPr>
                <w:sz w:val="22"/>
              </w:rPr>
            </w:pPr>
            <w:r>
              <w:rPr>
                <w:rFonts w:ascii="Arial"/>
                <w:b/>
                <w:sz w:val="22"/>
              </w:rPr>
              <w:t>Tulip Lab Pvt.</w:t>
            </w:r>
            <w:r>
              <w:rPr>
                <w:rFonts w:ascii="Arial"/>
                <w:b/>
                <w:spacing w:val="40"/>
                <w:sz w:val="22"/>
              </w:rPr>
              <w:t> </w:t>
            </w:r>
            <w:r>
              <w:rPr>
                <w:rFonts w:ascii="Arial"/>
                <w:b/>
                <w:sz w:val="22"/>
              </w:rPr>
              <w:t>Ltd.</w:t>
            </w:r>
            <w:r>
              <w:rPr>
                <w:rFonts w:ascii="Arial"/>
                <w:b/>
                <w:spacing w:val="80"/>
                <w:sz w:val="22"/>
              </w:rPr>
              <w:t> </w:t>
            </w:r>
            <w:r>
              <w:rPr>
                <w:sz w:val="22"/>
              </w:rPr>
              <w:t>1084, B-Wing, Oberoi Garden Estate, Next to </w:t>
            </w:r>
            <w:r>
              <w:rPr>
                <w:spacing w:val="-2"/>
                <w:sz w:val="22"/>
              </w:rPr>
              <w:t>Chandivali</w:t>
            </w:r>
            <w:r>
              <w:rPr>
                <w:sz w:val="22"/>
              </w:rPr>
              <w:tab/>
            </w:r>
            <w:r>
              <w:rPr>
                <w:spacing w:val="-2"/>
                <w:sz w:val="22"/>
              </w:rPr>
              <w:t>Studio,</w:t>
            </w:r>
          </w:p>
          <w:p>
            <w:pPr>
              <w:pStyle w:val="TableParagraph"/>
              <w:spacing w:line="250" w:lineRule="exact"/>
              <w:ind w:left="105" w:right="96"/>
              <w:jc w:val="both"/>
              <w:rPr>
                <w:sz w:val="22"/>
              </w:rPr>
            </w:pPr>
            <w:r>
              <w:rPr>
                <w:sz w:val="22"/>
              </w:rPr>
              <w:t>Andheri (East), Mumbai – 400 072, Maharashtra</w:t>
            </w:r>
          </w:p>
        </w:tc>
        <w:tc>
          <w:tcPr>
            <w:tcW w:w="2973" w:type="dxa"/>
          </w:tcPr>
          <w:p>
            <w:pPr>
              <w:pStyle w:val="TableParagraph"/>
              <w:tabs>
                <w:tab w:pos="709" w:val="left" w:leader="none"/>
                <w:tab w:pos="1265" w:val="left" w:leader="none"/>
                <w:tab w:pos="2302" w:val="left" w:leader="none"/>
              </w:tabs>
              <w:rPr>
                <w:sz w:val="22"/>
              </w:rPr>
            </w:pPr>
            <w:r>
              <w:rPr>
                <w:spacing w:val="-4"/>
                <w:sz w:val="22"/>
              </w:rPr>
              <w:t>Plot</w:t>
            </w:r>
            <w:r>
              <w:rPr>
                <w:sz w:val="22"/>
              </w:rPr>
              <w:tab/>
            </w:r>
            <w:r>
              <w:rPr>
                <w:spacing w:val="-5"/>
                <w:sz w:val="22"/>
              </w:rPr>
              <w:t>No.</w:t>
            </w:r>
            <w:r>
              <w:rPr>
                <w:sz w:val="22"/>
              </w:rPr>
              <w:tab/>
            </w:r>
            <w:r>
              <w:rPr>
                <w:spacing w:val="-2"/>
                <w:sz w:val="22"/>
              </w:rPr>
              <w:t>F-20/21,</w:t>
            </w:r>
            <w:r>
              <w:rPr>
                <w:sz w:val="22"/>
              </w:rPr>
              <w:tab/>
            </w:r>
            <w:r>
              <w:rPr>
                <w:spacing w:val="-4"/>
                <w:sz w:val="22"/>
              </w:rPr>
              <w:t>MIDC</w:t>
            </w:r>
          </w:p>
          <w:p>
            <w:pPr>
              <w:pStyle w:val="TableParagraph"/>
              <w:spacing w:line="237" w:lineRule="auto" w:before="3"/>
              <w:ind w:right="92"/>
              <w:rPr>
                <w:sz w:val="22"/>
              </w:rPr>
            </w:pPr>
            <w:r>
              <w:rPr>
                <w:sz w:val="22"/>
              </w:rPr>
              <w:t>Ranjangaon,</w:t>
            </w:r>
            <w:r>
              <w:rPr>
                <w:spacing w:val="30"/>
                <w:sz w:val="22"/>
              </w:rPr>
              <w:t> </w:t>
            </w:r>
            <w:r>
              <w:rPr>
                <w:sz w:val="22"/>
              </w:rPr>
              <w:t>Taluka-Shirur, Dist.-Pune, Maharashtra</w:t>
            </w:r>
          </w:p>
        </w:tc>
        <w:tc>
          <w:tcPr>
            <w:tcW w:w="1350" w:type="dxa"/>
          </w:tcPr>
          <w:p>
            <w:pPr>
              <w:pStyle w:val="TableParagraph"/>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4"/>
                <w:sz w:val="22"/>
              </w:rPr>
              <w:t>717.</w:t>
            </w:r>
          </w:p>
        </w:tc>
        <w:tc>
          <w:tcPr>
            <w:tcW w:w="1892" w:type="dxa"/>
          </w:tcPr>
          <w:p>
            <w:pPr>
              <w:pStyle w:val="TableParagraph"/>
              <w:rPr>
                <w:sz w:val="22"/>
              </w:rPr>
            </w:pPr>
            <w:r>
              <w:rPr>
                <w:spacing w:val="-2"/>
                <w:sz w:val="22"/>
              </w:rPr>
              <w:t>TU/IV-RD/3067</w:t>
            </w:r>
          </w:p>
        </w:tc>
        <w:tc>
          <w:tcPr>
            <w:tcW w:w="2790" w:type="dxa"/>
          </w:tcPr>
          <w:p>
            <w:pPr>
              <w:pStyle w:val="TableParagraph"/>
              <w:ind w:left="105" w:right="95"/>
              <w:jc w:val="both"/>
              <w:rPr>
                <w:sz w:val="22"/>
              </w:rPr>
            </w:pPr>
            <w:r>
              <w:rPr>
                <w:rFonts w:ascii="Arial"/>
                <w:b/>
                <w:sz w:val="22"/>
              </w:rPr>
              <w:t>Fowler Westrup (India) Pvt. Ltd.</w:t>
            </w:r>
            <w:r>
              <w:rPr>
                <w:rFonts w:ascii="Arial"/>
                <w:b/>
                <w:spacing w:val="40"/>
                <w:sz w:val="22"/>
              </w:rPr>
              <w:t> </w:t>
            </w:r>
            <w:r>
              <w:rPr>
                <w:sz w:val="22"/>
              </w:rPr>
              <w:t>Plot No. 60-63, KIADB</w:t>
            </w:r>
            <w:r>
              <w:rPr>
                <w:spacing w:val="73"/>
                <w:sz w:val="22"/>
              </w:rPr>
              <w:t>  </w:t>
            </w:r>
            <w:r>
              <w:rPr>
                <w:sz w:val="22"/>
              </w:rPr>
              <w:t>Industrial</w:t>
            </w:r>
            <w:r>
              <w:rPr>
                <w:spacing w:val="75"/>
                <w:sz w:val="22"/>
              </w:rPr>
              <w:t>  </w:t>
            </w:r>
            <w:r>
              <w:rPr>
                <w:spacing w:val="-4"/>
                <w:sz w:val="22"/>
              </w:rPr>
              <w:t>Area</w:t>
            </w:r>
          </w:p>
          <w:p>
            <w:pPr>
              <w:pStyle w:val="TableParagraph"/>
              <w:spacing w:line="254" w:lineRule="exact"/>
              <w:ind w:left="105" w:right="95"/>
              <w:jc w:val="both"/>
              <w:rPr>
                <w:sz w:val="22"/>
              </w:rPr>
            </w:pPr>
            <w:r>
              <w:rPr>
                <w:sz w:val="22"/>
              </w:rPr>
              <w:t>Malur – 563 </w:t>
            </w:r>
            <w:r>
              <w:rPr>
                <w:sz w:val="22"/>
              </w:rPr>
              <w:t>130, </w:t>
            </w:r>
            <w:r>
              <w:rPr>
                <w:spacing w:val="-2"/>
                <w:sz w:val="22"/>
              </w:rPr>
              <w:t>(Karnataka)</w:t>
            </w:r>
          </w:p>
        </w:tc>
        <w:tc>
          <w:tcPr>
            <w:tcW w:w="2973" w:type="dxa"/>
          </w:tcPr>
          <w:p>
            <w:pPr>
              <w:pStyle w:val="TableParagraph"/>
              <w:tabs>
                <w:tab w:pos="742" w:val="left" w:leader="none"/>
                <w:tab w:pos="1332" w:val="left" w:leader="none"/>
                <w:tab w:pos="2207" w:val="left" w:leader="none"/>
              </w:tabs>
              <w:rPr>
                <w:sz w:val="22"/>
              </w:rPr>
            </w:pPr>
            <w:r>
              <w:rPr>
                <w:spacing w:val="-4"/>
                <w:sz w:val="22"/>
              </w:rPr>
              <w:t>Plot</w:t>
            </w:r>
            <w:r>
              <w:rPr>
                <w:sz w:val="22"/>
              </w:rPr>
              <w:tab/>
            </w:r>
            <w:r>
              <w:rPr>
                <w:spacing w:val="-5"/>
                <w:sz w:val="22"/>
              </w:rPr>
              <w:t>No.</w:t>
            </w:r>
            <w:r>
              <w:rPr>
                <w:sz w:val="22"/>
              </w:rPr>
              <w:tab/>
            </w:r>
            <w:r>
              <w:rPr>
                <w:spacing w:val="-2"/>
                <w:sz w:val="22"/>
              </w:rPr>
              <w:t>60-</w:t>
            </w:r>
            <w:r>
              <w:rPr>
                <w:spacing w:val="-5"/>
                <w:sz w:val="22"/>
              </w:rPr>
              <w:t>63,</w:t>
            </w:r>
            <w:r>
              <w:rPr>
                <w:sz w:val="22"/>
              </w:rPr>
              <w:tab/>
            </w:r>
            <w:r>
              <w:rPr>
                <w:spacing w:val="-4"/>
                <w:sz w:val="22"/>
              </w:rPr>
              <w:t>KIADB</w:t>
            </w:r>
          </w:p>
          <w:p>
            <w:pPr>
              <w:pStyle w:val="TableParagraph"/>
              <w:tabs>
                <w:tab w:pos="1366" w:val="left" w:leader="none"/>
                <w:tab w:pos="2253" w:val="left" w:leader="none"/>
              </w:tabs>
              <w:spacing w:before="2"/>
              <w:ind w:right="94"/>
              <w:rPr>
                <w:sz w:val="22"/>
              </w:rPr>
            </w:pPr>
            <w:r>
              <w:rPr>
                <w:spacing w:val="-2"/>
                <w:sz w:val="22"/>
              </w:rPr>
              <w:t>Industrial</w:t>
            </w:r>
            <w:r>
              <w:rPr>
                <w:sz w:val="22"/>
              </w:rPr>
              <w:tab/>
            </w:r>
            <w:r>
              <w:rPr>
                <w:spacing w:val="-4"/>
                <w:sz w:val="22"/>
              </w:rPr>
              <w:t>Area,</w:t>
            </w:r>
            <w:r>
              <w:rPr>
                <w:sz w:val="22"/>
              </w:rPr>
              <w:tab/>
            </w:r>
            <w:r>
              <w:rPr>
                <w:spacing w:val="-2"/>
                <w:sz w:val="22"/>
              </w:rPr>
              <w:t>Malur, (Karnataka)</w:t>
            </w:r>
          </w:p>
        </w:tc>
        <w:tc>
          <w:tcPr>
            <w:tcW w:w="1350" w:type="dxa"/>
          </w:tcPr>
          <w:p>
            <w:pPr>
              <w:pStyle w:val="TableParagraph"/>
              <w:ind w:left="2"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718.</w:t>
            </w:r>
          </w:p>
        </w:tc>
        <w:tc>
          <w:tcPr>
            <w:tcW w:w="1892" w:type="dxa"/>
          </w:tcPr>
          <w:p>
            <w:pPr>
              <w:pStyle w:val="TableParagraph"/>
              <w:rPr>
                <w:sz w:val="22"/>
              </w:rPr>
            </w:pPr>
            <w:r>
              <w:rPr>
                <w:spacing w:val="-2"/>
                <w:sz w:val="22"/>
              </w:rPr>
              <w:t>TU/IV-RD/3071</w:t>
            </w:r>
          </w:p>
        </w:tc>
        <w:tc>
          <w:tcPr>
            <w:tcW w:w="2790" w:type="dxa"/>
          </w:tcPr>
          <w:p>
            <w:pPr>
              <w:pStyle w:val="TableParagraph"/>
              <w:ind w:left="105" w:right="92"/>
              <w:jc w:val="both"/>
              <w:rPr>
                <w:sz w:val="22"/>
              </w:rPr>
            </w:pPr>
            <w:r>
              <w:rPr>
                <w:rFonts w:ascii="Arial"/>
                <w:b/>
                <w:sz w:val="22"/>
              </w:rPr>
              <w:t>Colorjet India Ltd.</w:t>
            </w:r>
            <w:r>
              <w:rPr>
                <w:rFonts w:ascii="Arial"/>
                <w:b/>
                <w:spacing w:val="40"/>
                <w:sz w:val="22"/>
              </w:rPr>
              <w:t> </w:t>
            </w:r>
            <w:r>
              <w:rPr>
                <w:sz w:val="22"/>
              </w:rPr>
              <w:t>A-6&amp;7, Sector-81, Dadri, Gautam</w:t>
            </w:r>
            <w:r>
              <w:rPr>
                <w:spacing w:val="26"/>
                <w:sz w:val="22"/>
              </w:rPr>
              <w:t>  </w:t>
            </w:r>
            <w:r>
              <w:rPr>
                <w:sz w:val="22"/>
              </w:rPr>
              <w:t>Buddha</w:t>
            </w:r>
            <w:r>
              <w:rPr>
                <w:spacing w:val="26"/>
                <w:sz w:val="22"/>
              </w:rPr>
              <w:t>  </w:t>
            </w:r>
            <w:r>
              <w:rPr>
                <w:spacing w:val="-2"/>
                <w:sz w:val="22"/>
              </w:rPr>
              <w:t>Nagar-</w:t>
            </w:r>
          </w:p>
          <w:p>
            <w:pPr>
              <w:pStyle w:val="TableParagraph"/>
              <w:spacing w:line="234" w:lineRule="exact"/>
              <w:ind w:left="105"/>
              <w:jc w:val="both"/>
              <w:rPr>
                <w:sz w:val="22"/>
              </w:rPr>
            </w:pPr>
            <w:r>
              <w:rPr>
                <w:sz w:val="22"/>
              </w:rPr>
              <w:t>201</w:t>
            </w:r>
            <w:r>
              <w:rPr>
                <w:spacing w:val="-1"/>
                <w:sz w:val="22"/>
              </w:rPr>
              <w:t> </w:t>
            </w:r>
            <w:r>
              <w:rPr>
                <w:sz w:val="22"/>
              </w:rPr>
              <w:t>305</w:t>
            </w:r>
            <w:r>
              <w:rPr>
                <w:spacing w:val="56"/>
                <w:sz w:val="22"/>
              </w:rPr>
              <w:t> </w:t>
            </w:r>
            <w:r>
              <w:rPr>
                <w:sz w:val="22"/>
              </w:rPr>
              <w:t>(Uttar</w:t>
            </w:r>
            <w:r>
              <w:rPr>
                <w:spacing w:val="-3"/>
                <w:sz w:val="22"/>
              </w:rPr>
              <w:t> </w:t>
            </w:r>
            <w:r>
              <w:rPr>
                <w:spacing w:val="-2"/>
                <w:sz w:val="22"/>
              </w:rPr>
              <w:t>Pradesh)</w:t>
            </w:r>
          </w:p>
        </w:tc>
        <w:tc>
          <w:tcPr>
            <w:tcW w:w="2973" w:type="dxa"/>
          </w:tcPr>
          <w:p>
            <w:pPr>
              <w:pStyle w:val="TableParagraph"/>
              <w:ind w:right="97"/>
              <w:jc w:val="both"/>
              <w:rPr>
                <w:sz w:val="22"/>
              </w:rPr>
            </w:pPr>
            <w:r>
              <w:rPr>
                <w:sz w:val="22"/>
              </w:rPr>
              <w:t>A-6&amp;7, Sector-81, Dadri, Gautam Buddha </w:t>
            </w:r>
            <w:r>
              <w:rPr>
                <w:sz w:val="22"/>
              </w:rPr>
              <w:t>Nagar (Uttar Pradesh )</w:t>
            </w:r>
          </w:p>
        </w:tc>
        <w:tc>
          <w:tcPr>
            <w:tcW w:w="1350" w:type="dxa"/>
          </w:tcPr>
          <w:p>
            <w:pPr>
              <w:pStyle w:val="TableParagraph"/>
              <w:ind w:left="2" w:right="28"/>
              <w:jc w:val="center"/>
              <w:rPr>
                <w:sz w:val="22"/>
              </w:rPr>
            </w:pPr>
            <w:r>
              <w:rPr>
                <w:spacing w:val="-2"/>
                <w:sz w:val="22"/>
              </w:rPr>
              <w:t>31.03.2027</w:t>
            </w:r>
          </w:p>
        </w:tc>
      </w:tr>
      <w:tr>
        <w:trPr>
          <w:trHeight w:val="2784" w:hRule="atLeast"/>
        </w:trPr>
        <w:tc>
          <w:tcPr>
            <w:tcW w:w="898" w:type="dxa"/>
          </w:tcPr>
          <w:p>
            <w:pPr>
              <w:pStyle w:val="TableParagraph"/>
              <w:ind w:left="177"/>
              <w:rPr>
                <w:sz w:val="22"/>
              </w:rPr>
            </w:pPr>
            <w:r>
              <w:rPr>
                <w:spacing w:val="-4"/>
                <w:sz w:val="22"/>
              </w:rPr>
              <w:t>719.</w:t>
            </w:r>
          </w:p>
        </w:tc>
        <w:tc>
          <w:tcPr>
            <w:tcW w:w="1892" w:type="dxa"/>
          </w:tcPr>
          <w:p>
            <w:pPr>
              <w:pStyle w:val="TableParagraph"/>
              <w:rPr>
                <w:sz w:val="22"/>
              </w:rPr>
            </w:pPr>
            <w:r>
              <w:rPr>
                <w:spacing w:val="-2"/>
                <w:sz w:val="22"/>
              </w:rPr>
              <w:t>TU/IV-RD/3072</w:t>
            </w:r>
          </w:p>
        </w:tc>
        <w:tc>
          <w:tcPr>
            <w:tcW w:w="2790" w:type="dxa"/>
          </w:tcPr>
          <w:p>
            <w:pPr>
              <w:pStyle w:val="TableParagraph"/>
              <w:tabs>
                <w:tab w:pos="1947" w:val="left" w:leader="none"/>
              </w:tabs>
              <w:spacing w:line="237" w:lineRule="auto" w:before="2"/>
              <w:ind w:left="105" w:right="98" w:firstLine="62"/>
              <w:jc w:val="both"/>
              <w:rPr>
                <w:rFonts w:ascii="Arial"/>
                <w:b/>
                <w:sz w:val="22"/>
              </w:rPr>
            </w:pPr>
            <w:r>
              <w:rPr>
                <w:rFonts w:ascii="Arial"/>
                <w:b/>
                <w:sz w:val="22"/>
              </w:rPr>
              <w:t>SCL Lifesciences Ltd. </w:t>
            </w:r>
            <w:r>
              <w:rPr>
                <w:rFonts w:ascii="Arial"/>
                <w:b/>
                <w:spacing w:val="-2"/>
                <w:sz w:val="22"/>
              </w:rPr>
              <w:t>(Formarly</w:t>
            </w:r>
            <w:r>
              <w:rPr>
                <w:rFonts w:ascii="Arial"/>
                <w:b/>
                <w:sz w:val="22"/>
              </w:rPr>
              <w:tab/>
            </w:r>
            <w:r>
              <w:rPr>
                <w:rFonts w:ascii="Arial"/>
                <w:b/>
                <w:spacing w:val="-2"/>
                <w:sz w:val="22"/>
              </w:rPr>
              <w:t>Saurav</w:t>
            </w:r>
          </w:p>
          <w:p>
            <w:pPr>
              <w:pStyle w:val="TableParagraph"/>
              <w:tabs>
                <w:tab w:pos="2206" w:val="left" w:leader="none"/>
              </w:tabs>
              <w:spacing w:before="1"/>
              <w:ind w:left="105" w:right="92"/>
              <w:jc w:val="both"/>
              <w:rPr>
                <w:sz w:val="22"/>
              </w:rPr>
            </w:pPr>
            <w:r>
              <w:rPr>
                <w:rFonts w:ascii="Arial"/>
                <w:b/>
                <w:spacing w:val="-2"/>
                <w:sz w:val="22"/>
              </w:rPr>
              <w:t>Chemicals</w:t>
            </w:r>
            <w:r>
              <w:rPr>
                <w:rFonts w:ascii="Arial"/>
                <w:b/>
                <w:sz w:val="22"/>
              </w:rPr>
              <w:tab/>
            </w:r>
            <w:r>
              <w:rPr>
                <w:rFonts w:ascii="Arial"/>
                <w:b/>
                <w:spacing w:val="-2"/>
                <w:sz w:val="22"/>
              </w:rPr>
              <w:t>Ltd.) </w:t>
            </w:r>
            <w:r>
              <w:rPr>
                <w:sz w:val="22"/>
              </w:rPr>
              <w:t>Derabassi-Barwala Road, Village Saidpura, Tehsil-Derabassi, Sahibzada Ajit Singh Nagar - 140 507 </w:t>
            </w:r>
            <w:r>
              <w:rPr>
                <w:spacing w:val="-2"/>
                <w:sz w:val="22"/>
              </w:rPr>
              <w:t>(Punjab)</w:t>
            </w:r>
          </w:p>
        </w:tc>
        <w:tc>
          <w:tcPr>
            <w:tcW w:w="2973" w:type="dxa"/>
          </w:tcPr>
          <w:p>
            <w:pPr>
              <w:pStyle w:val="TableParagraph"/>
              <w:ind w:right="92"/>
              <w:jc w:val="both"/>
              <w:rPr>
                <w:sz w:val="22"/>
              </w:rPr>
            </w:pPr>
            <w:r>
              <w:rPr>
                <w:sz w:val="22"/>
              </w:rPr>
              <w:t>(i) Unit-III, Village-Bhagwanpura, Derabassi Barwala Road, Tehsil-Derabassi, Dist. Mohali (SAS Nagar), (Punjab) (ii) MC Pally Mandal, IKP Knowledge Park, Survey No. 542/2, Koltur Village, DS-26, Medchal- Malkajgiri, District</w:t>
            </w:r>
            <w:r>
              <w:rPr>
                <w:spacing w:val="52"/>
                <w:w w:val="150"/>
                <w:sz w:val="22"/>
              </w:rPr>
              <w:t>   </w:t>
            </w:r>
            <w:r>
              <w:rPr>
                <w:sz w:val="22"/>
              </w:rPr>
              <w:t>-</w:t>
            </w:r>
            <w:r>
              <w:rPr>
                <w:spacing w:val="52"/>
                <w:w w:val="150"/>
                <w:sz w:val="22"/>
              </w:rPr>
              <w:t>   </w:t>
            </w:r>
            <w:r>
              <w:rPr>
                <w:spacing w:val="-2"/>
                <w:sz w:val="22"/>
              </w:rPr>
              <w:t>Hyderabad,</w:t>
            </w:r>
          </w:p>
          <w:p>
            <w:pPr>
              <w:pStyle w:val="TableParagraph"/>
              <w:spacing w:line="234" w:lineRule="exact"/>
              <w:rPr>
                <w:sz w:val="22"/>
              </w:rPr>
            </w:pPr>
            <w:r>
              <w:rPr>
                <w:spacing w:val="-2"/>
                <w:sz w:val="22"/>
              </w:rPr>
              <w:t>(Telangana)</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ind w:left="177"/>
              <w:rPr>
                <w:sz w:val="22"/>
              </w:rPr>
            </w:pPr>
            <w:r>
              <w:rPr>
                <w:spacing w:val="-4"/>
                <w:sz w:val="22"/>
              </w:rPr>
              <w:t>720.</w:t>
            </w:r>
          </w:p>
        </w:tc>
        <w:tc>
          <w:tcPr>
            <w:tcW w:w="1892" w:type="dxa"/>
          </w:tcPr>
          <w:p>
            <w:pPr>
              <w:pStyle w:val="TableParagraph"/>
              <w:rPr>
                <w:sz w:val="22"/>
              </w:rPr>
            </w:pPr>
            <w:r>
              <w:rPr>
                <w:spacing w:val="-2"/>
                <w:sz w:val="22"/>
              </w:rPr>
              <w:t>TU/IV-RD/3074</w:t>
            </w:r>
          </w:p>
        </w:tc>
        <w:tc>
          <w:tcPr>
            <w:tcW w:w="2790" w:type="dxa"/>
          </w:tcPr>
          <w:p>
            <w:pPr>
              <w:pStyle w:val="TableParagraph"/>
              <w:ind w:left="105" w:right="94"/>
              <w:jc w:val="both"/>
              <w:rPr>
                <w:sz w:val="22"/>
              </w:rPr>
            </w:pPr>
            <w:r>
              <w:rPr>
                <w:rFonts w:ascii="Arial"/>
                <w:b/>
                <w:sz w:val="22"/>
              </w:rPr>
              <w:t>Gupta H.C. Overseas (I) Pvt. Ltd. </w:t>
            </w:r>
            <w:r>
              <w:rPr>
                <w:sz w:val="22"/>
              </w:rPr>
              <w:t>425, </w:t>
            </w:r>
            <w:r>
              <w:rPr>
                <w:sz w:val="22"/>
              </w:rPr>
              <w:t>Near Tubewell Colony, Bye Pass</w:t>
            </w:r>
            <w:r>
              <w:rPr>
                <w:spacing w:val="54"/>
                <w:w w:val="150"/>
                <w:sz w:val="22"/>
              </w:rPr>
              <w:t>  </w:t>
            </w:r>
            <w:r>
              <w:rPr>
                <w:sz w:val="22"/>
              </w:rPr>
              <w:t>Road,</w:t>
            </w:r>
            <w:r>
              <w:rPr>
                <w:spacing w:val="53"/>
                <w:w w:val="150"/>
                <w:sz w:val="22"/>
              </w:rPr>
              <w:t>  </w:t>
            </w:r>
            <w:r>
              <w:rPr>
                <w:sz w:val="22"/>
              </w:rPr>
              <w:t>Agra-</w:t>
            </w:r>
            <w:r>
              <w:rPr>
                <w:spacing w:val="-5"/>
                <w:sz w:val="22"/>
              </w:rPr>
              <w:t>282</w:t>
            </w:r>
          </w:p>
          <w:p>
            <w:pPr>
              <w:pStyle w:val="TableParagraph"/>
              <w:spacing w:line="230" w:lineRule="exact"/>
              <w:ind w:left="105"/>
              <w:jc w:val="both"/>
              <w:rPr>
                <w:sz w:val="22"/>
              </w:rPr>
            </w:pPr>
            <w:r>
              <w:rPr>
                <w:sz w:val="22"/>
              </w:rPr>
              <w:t>007,</w:t>
            </w:r>
            <w:r>
              <w:rPr>
                <w:spacing w:val="-2"/>
                <w:sz w:val="22"/>
              </w:rPr>
              <w:t> </w:t>
            </w:r>
            <w:r>
              <w:rPr>
                <w:sz w:val="22"/>
              </w:rPr>
              <w:t>Uttar</w:t>
            </w:r>
            <w:r>
              <w:rPr>
                <w:spacing w:val="-3"/>
                <w:sz w:val="22"/>
              </w:rPr>
              <w:t> </w:t>
            </w:r>
            <w:r>
              <w:rPr>
                <w:spacing w:val="-2"/>
                <w:sz w:val="22"/>
              </w:rPr>
              <w:t>Pradesh</w:t>
            </w:r>
          </w:p>
        </w:tc>
        <w:tc>
          <w:tcPr>
            <w:tcW w:w="2973" w:type="dxa"/>
          </w:tcPr>
          <w:p>
            <w:pPr>
              <w:pStyle w:val="TableParagraph"/>
              <w:ind w:right="95"/>
              <w:jc w:val="both"/>
              <w:rPr>
                <w:sz w:val="22"/>
              </w:rPr>
            </w:pPr>
            <w:r>
              <w:rPr>
                <w:sz w:val="22"/>
              </w:rPr>
              <w:t>Plot No 423, Near Tubewell Colony, Bye Pass Road, Agra (UP)</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721.</w:t>
            </w:r>
          </w:p>
        </w:tc>
        <w:tc>
          <w:tcPr>
            <w:tcW w:w="1892" w:type="dxa"/>
          </w:tcPr>
          <w:p>
            <w:pPr>
              <w:pStyle w:val="TableParagraph"/>
              <w:rPr>
                <w:sz w:val="22"/>
              </w:rPr>
            </w:pPr>
            <w:r>
              <w:rPr>
                <w:spacing w:val="-2"/>
                <w:sz w:val="22"/>
              </w:rPr>
              <w:t>TU/IV-RD/3077</w:t>
            </w:r>
          </w:p>
        </w:tc>
        <w:tc>
          <w:tcPr>
            <w:tcW w:w="2790" w:type="dxa"/>
          </w:tcPr>
          <w:p>
            <w:pPr>
              <w:pStyle w:val="TableParagraph"/>
              <w:tabs>
                <w:tab w:pos="2073" w:val="left" w:leader="none"/>
              </w:tabs>
              <w:ind w:left="105" w:right="96"/>
              <w:jc w:val="both"/>
              <w:rPr>
                <w:sz w:val="22"/>
              </w:rPr>
            </w:pPr>
            <w:r>
              <w:rPr>
                <w:rFonts w:ascii="Arial"/>
                <w:b/>
                <w:sz w:val="22"/>
              </w:rPr>
              <w:t>Smilax Laboratories</w:t>
            </w:r>
            <w:r>
              <w:rPr>
                <w:rFonts w:ascii="Arial"/>
                <w:b/>
                <w:spacing w:val="80"/>
                <w:sz w:val="22"/>
              </w:rPr>
              <w:t> </w:t>
            </w:r>
            <w:r>
              <w:rPr>
                <w:rFonts w:ascii="Arial"/>
                <w:b/>
                <w:sz w:val="22"/>
              </w:rPr>
              <w:t>Ltd.</w:t>
            </w:r>
            <w:r>
              <w:rPr>
                <w:rFonts w:ascii="Arial"/>
                <w:b/>
                <w:spacing w:val="40"/>
                <w:sz w:val="22"/>
              </w:rPr>
              <w:t> </w:t>
            </w:r>
            <w:r>
              <w:rPr>
                <w:sz w:val="22"/>
              </w:rPr>
              <w:t>Plot No. </w:t>
            </w:r>
            <w:r>
              <w:rPr>
                <w:sz w:val="22"/>
              </w:rPr>
              <w:t>12/A,</w:t>
            </w:r>
            <w:r>
              <w:rPr>
                <w:spacing w:val="40"/>
                <w:sz w:val="22"/>
              </w:rPr>
              <w:t> </w:t>
            </w:r>
            <w:r>
              <w:rPr>
                <w:spacing w:val="-2"/>
                <w:sz w:val="22"/>
              </w:rPr>
              <w:t>Phase-</w:t>
            </w:r>
            <w:r>
              <w:rPr>
                <w:spacing w:val="-4"/>
                <w:sz w:val="22"/>
              </w:rPr>
              <w:t>III,</w:t>
            </w:r>
            <w:r>
              <w:rPr>
                <w:sz w:val="22"/>
              </w:rPr>
              <w:tab/>
            </w:r>
            <w:r>
              <w:rPr>
                <w:spacing w:val="-2"/>
                <w:sz w:val="22"/>
              </w:rPr>
              <w:t>I.D.A.,</w:t>
            </w:r>
          </w:p>
          <w:p>
            <w:pPr>
              <w:pStyle w:val="TableParagraph"/>
              <w:spacing w:line="254" w:lineRule="exact"/>
              <w:ind w:left="105" w:right="92"/>
              <w:jc w:val="both"/>
              <w:rPr>
                <w:sz w:val="22"/>
              </w:rPr>
            </w:pPr>
            <w:r>
              <w:rPr>
                <w:sz w:val="22"/>
              </w:rPr>
              <w:t>Jeedimetla, Hyderabad - 500 055, Telangana</w:t>
            </w:r>
          </w:p>
        </w:tc>
        <w:tc>
          <w:tcPr>
            <w:tcW w:w="2973" w:type="dxa"/>
          </w:tcPr>
          <w:p>
            <w:pPr>
              <w:pStyle w:val="TableParagraph"/>
              <w:tabs>
                <w:tab w:pos="1011" w:val="left" w:leader="none"/>
                <w:tab w:pos="1702" w:val="left" w:leader="none"/>
                <w:tab w:pos="2255" w:val="left" w:leader="none"/>
                <w:tab w:pos="2349" w:val="left" w:leader="none"/>
              </w:tabs>
              <w:ind w:right="92"/>
              <w:rPr>
                <w:sz w:val="22"/>
              </w:rPr>
            </w:pPr>
            <w:r>
              <w:rPr>
                <w:spacing w:val="-2"/>
                <w:sz w:val="22"/>
              </w:rPr>
              <w:t>Unit-I,</w:t>
            </w:r>
            <w:r>
              <w:rPr>
                <w:sz w:val="22"/>
              </w:rPr>
              <w:tab/>
            </w:r>
            <w:r>
              <w:rPr>
                <w:spacing w:val="-4"/>
                <w:sz w:val="22"/>
              </w:rPr>
              <w:t>Plot</w:t>
            </w:r>
            <w:r>
              <w:rPr>
                <w:sz w:val="22"/>
              </w:rPr>
              <w:tab/>
            </w:r>
            <w:r>
              <w:rPr>
                <w:spacing w:val="-4"/>
                <w:sz w:val="22"/>
              </w:rPr>
              <w:t>No.</w:t>
            </w:r>
            <w:r>
              <w:rPr>
                <w:sz w:val="22"/>
              </w:rPr>
              <w:tab/>
              <w:tab/>
            </w:r>
            <w:r>
              <w:rPr>
                <w:spacing w:val="-4"/>
                <w:sz w:val="22"/>
              </w:rPr>
              <w:t>12/A, </w:t>
            </w:r>
            <w:r>
              <w:rPr>
                <w:spacing w:val="-2"/>
                <w:sz w:val="22"/>
              </w:rPr>
              <w:t>Phase-</w:t>
            </w:r>
            <w:r>
              <w:rPr>
                <w:spacing w:val="-4"/>
                <w:sz w:val="22"/>
              </w:rPr>
              <w:t>III,</w:t>
            </w:r>
            <w:r>
              <w:rPr>
                <w:sz w:val="22"/>
              </w:rPr>
              <w:tab/>
              <w:tab/>
            </w:r>
            <w:r>
              <w:rPr>
                <w:spacing w:val="-2"/>
                <w:sz w:val="22"/>
              </w:rPr>
              <w:t>I.D.A.,</w:t>
            </w:r>
          </w:p>
          <w:p>
            <w:pPr>
              <w:pStyle w:val="TableParagraph"/>
              <w:tabs>
                <w:tab w:pos="1730" w:val="left" w:leader="none"/>
              </w:tabs>
              <w:spacing w:line="237" w:lineRule="auto" w:before="5"/>
              <w:ind w:right="95"/>
              <w:rPr>
                <w:sz w:val="22"/>
              </w:rPr>
            </w:pPr>
            <w:r>
              <w:rPr>
                <w:spacing w:val="-2"/>
                <w:sz w:val="22"/>
              </w:rPr>
              <w:t>Jeedimetla,</w:t>
            </w:r>
            <w:r>
              <w:rPr>
                <w:sz w:val="22"/>
              </w:rPr>
              <w:tab/>
            </w:r>
            <w:r>
              <w:rPr>
                <w:spacing w:val="-2"/>
                <w:sz w:val="22"/>
              </w:rPr>
              <w:t>Hyderabad, Telangana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722.</w:t>
            </w:r>
          </w:p>
        </w:tc>
        <w:tc>
          <w:tcPr>
            <w:tcW w:w="1892" w:type="dxa"/>
          </w:tcPr>
          <w:p>
            <w:pPr>
              <w:pStyle w:val="TableParagraph"/>
              <w:rPr>
                <w:sz w:val="22"/>
              </w:rPr>
            </w:pPr>
            <w:r>
              <w:rPr>
                <w:spacing w:val="-2"/>
                <w:sz w:val="22"/>
              </w:rPr>
              <w:t>TU/IV-RD/3088</w:t>
            </w:r>
          </w:p>
        </w:tc>
        <w:tc>
          <w:tcPr>
            <w:tcW w:w="2790" w:type="dxa"/>
          </w:tcPr>
          <w:p>
            <w:pPr>
              <w:pStyle w:val="TableParagraph"/>
              <w:spacing w:line="251" w:lineRule="exact"/>
              <w:ind w:left="105"/>
              <w:jc w:val="both"/>
              <w:rPr>
                <w:rFonts w:ascii="Arial"/>
                <w:b/>
                <w:sz w:val="22"/>
              </w:rPr>
            </w:pPr>
            <w:r>
              <w:rPr>
                <w:rFonts w:ascii="Arial"/>
                <w:b/>
                <w:sz w:val="22"/>
              </w:rPr>
              <w:t>Grasim</w:t>
            </w:r>
            <w:r>
              <w:rPr>
                <w:rFonts w:ascii="Arial"/>
                <w:b/>
                <w:spacing w:val="24"/>
                <w:sz w:val="22"/>
              </w:rPr>
              <w:t>  </w:t>
            </w:r>
            <w:r>
              <w:rPr>
                <w:rFonts w:ascii="Arial"/>
                <w:b/>
                <w:sz w:val="22"/>
              </w:rPr>
              <w:t>Industries</w:t>
            </w:r>
            <w:r>
              <w:rPr>
                <w:rFonts w:ascii="Arial"/>
                <w:b/>
                <w:spacing w:val="26"/>
                <w:sz w:val="22"/>
              </w:rPr>
              <w:t>  </w:t>
            </w:r>
            <w:r>
              <w:rPr>
                <w:rFonts w:ascii="Arial"/>
                <w:b/>
                <w:spacing w:val="-4"/>
                <w:sz w:val="22"/>
              </w:rPr>
              <w:t>Ltd.</w:t>
            </w:r>
          </w:p>
          <w:p>
            <w:pPr>
              <w:pStyle w:val="TableParagraph"/>
              <w:spacing w:line="251" w:lineRule="exact"/>
              <w:ind w:left="105"/>
              <w:jc w:val="both"/>
              <w:rPr>
                <w:sz w:val="22"/>
              </w:rPr>
            </w:pPr>
            <w:r>
              <w:rPr>
                <w:sz w:val="22"/>
              </w:rPr>
              <w:t>A-2,</w:t>
            </w:r>
            <w:r>
              <w:rPr>
                <w:spacing w:val="-4"/>
                <w:sz w:val="22"/>
              </w:rPr>
              <w:t> </w:t>
            </w:r>
            <w:r>
              <w:rPr>
                <w:sz w:val="22"/>
              </w:rPr>
              <w:t>Aditya</w:t>
            </w:r>
            <w:r>
              <w:rPr>
                <w:spacing w:val="-3"/>
                <w:sz w:val="22"/>
              </w:rPr>
              <w:t> </w:t>
            </w:r>
            <w:r>
              <w:rPr>
                <w:sz w:val="22"/>
              </w:rPr>
              <w:t>Birla</w:t>
            </w:r>
            <w:r>
              <w:rPr>
                <w:spacing w:val="-3"/>
                <w:sz w:val="22"/>
              </w:rPr>
              <w:t> </w:t>
            </w:r>
            <w:r>
              <w:rPr>
                <w:sz w:val="22"/>
              </w:rPr>
              <w:t>Centre</w:t>
            </w:r>
            <w:r>
              <w:rPr>
                <w:spacing w:val="-7"/>
                <w:sz w:val="22"/>
              </w:rPr>
              <w:t> </w:t>
            </w:r>
            <w:r>
              <w:rPr>
                <w:spacing w:val="-5"/>
                <w:sz w:val="22"/>
              </w:rPr>
              <w:t>S.</w:t>
            </w:r>
          </w:p>
          <w:p>
            <w:pPr>
              <w:pStyle w:val="TableParagraph"/>
              <w:spacing w:line="242" w:lineRule="auto" w:before="1"/>
              <w:ind w:left="105" w:right="96"/>
              <w:jc w:val="both"/>
              <w:rPr>
                <w:sz w:val="22"/>
              </w:rPr>
            </w:pPr>
            <w:r>
              <w:rPr>
                <w:sz w:val="22"/>
              </w:rPr>
              <w:t>K. Ahire Marg, Worli Mumbai – 400 030 </w:t>
            </w:r>
            <w:r>
              <w:rPr>
                <w:spacing w:val="-2"/>
                <w:sz w:val="22"/>
              </w:rPr>
              <w:t>(Maharashtra)</w:t>
            </w:r>
          </w:p>
        </w:tc>
        <w:tc>
          <w:tcPr>
            <w:tcW w:w="2973" w:type="dxa"/>
          </w:tcPr>
          <w:p>
            <w:pPr>
              <w:pStyle w:val="TableParagraph"/>
              <w:ind w:right="89"/>
              <w:jc w:val="both"/>
              <w:rPr>
                <w:sz w:val="22"/>
              </w:rPr>
            </w:pPr>
            <w:r>
              <w:rPr>
                <w:sz w:val="22"/>
              </w:rPr>
              <w:t>(i) Pulp &amp; Fibre Innovation Centre,</w:t>
            </w:r>
            <w:r>
              <w:rPr>
                <w:spacing w:val="40"/>
                <w:sz w:val="22"/>
              </w:rPr>
              <w:t> </w:t>
            </w:r>
            <w:r>
              <w:rPr>
                <w:sz w:val="22"/>
              </w:rPr>
              <w:t>Section</w:t>
            </w:r>
            <w:r>
              <w:rPr>
                <w:spacing w:val="40"/>
                <w:sz w:val="22"/>
              </w:rPr>
              <w:t> </w:t>
            </w:r>
            <w:r>
              <w:rPr>
                <w:sz w:val="22"/>
              </w:rPr>
              <w:t>NC</w:t>
            </w:r>
            <w:r>
              <w:rPr>
                <w:spacing w:val="40"/>
                <w:sz w:val="22"/>
              </w:rPr>
              <w:t> </w:t>
            </w:r>
            <w:r>
              <w:rPr>
                <w:sz w:val="22"/>
              </w:rPr>
              <w:t>-1&amp;</w:t>
            </w:r>
            <w:r>
              <w:rPr>
                <w:spacing w:val="40"/>
                <w:sz w:val="22"/>
              </w:rPr>
              <w:t> </w:t>
            </w:r>
            <w:r>
              <w:rPr>
                <w:sz w:val="22"/>
              </w:rPr>
              <w:t>NC -2, Plot No. 1 &amp; 1-A/1, MIDC Taloja, Taluka</w:t>
            </w:r>
            <w:r>
              <w:rPr>
                <w:spacing w:val="40"/>
                <w:sz w:val="22"/>
              </w:rPr>
              <w:t> </w:t>
            </w:r>
            <w:r>
              <w:rPr>
                <w:sz w:val="22"/>
              </w:rPr>
              <w:t>Panvel, District Raigad (Maharashtra)</w:t>
            </w:r>
            <w:r>
              <w:rPr>
                <w:spacing w:val="54"/>
                <w:sz w:val="22"/>
              </w:rPr>
              <w:t>  </w:t>
            </w:r>
            <w:r>
              <w:rPr>
                <w:sz w:val="22"/>
              </w:rPr>
              <w:t>(ii)</w:t>
            </w:r>
            <w:r>
              <w:rPr>
                <w:spacing w:val="54"/>
                <w:sz w:val="22"/>
              </w:rPr>
              <w:t>  </w:t>
            </w:r>
            <w:r>
              <w:rPr>
                <w:spacing w:val="-2"/>
                <w:sz w:val="22"/>
              </w:rPr>
              <w:t>Textile</w:t>
            </w:r>
          </w:p>
          <w:p>
            <w:pPr>
              <w:pStyle w:val="TableParagraph"/>
              <w:spacing w:line="234" w:lineRule="exact"/>
              <w:jc w:val="both"/>
              <w:rPr>
                <w:sz w:val="22"/>
              </w:rPr>
            </w:pPr>
            <w:r>
              <w:rPr>
                <w:sz w:val="22"/>
              </w:rPr>
              <w:t>Research</w:t>
            </w:r>
            <w:r>
              <w:rPr>
                <w:spacing w:val="53"/>
                <w:w w:val="150"/>
                <w:sz w:val="22"/>
              </w:rPr>
              <w:t>  </w:t>
            </w:r>
            <w:r>
              <w:rPr>
                <w:sz w:val="22"/>
              </w:rPr>
              <w:t>&amp;</w:t>
            </w:r>
            <w:r>
              <w:rPr>
                <w:spacing w:val="53"/>
                <w:w w:val="150"/>
                <w:sz w:val="22"/>
              </w:rPr>
              <w:t>  </w:t>
            </w:r>
            <w:r>
              <w:rPr>
                <w:spacing w:val="-2"/>
                <w:sz w:val="22"/>
              </w:rPr>
              <w:t>Application</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314"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tabs>
                <w:tab w:pos="1755" w:val="left" w:leader="none"/>
                <w:tab w:pos="2206" w:val="left" w:leader="none"/>
              </w:tabs>
              <w:ind w:right="94"/>
              <w:jc w:val="both"/>
              <w:rPr>
                <w:sz w:val="22"/>
              </w:rPr>
            </w:pPr>
            <w:r>
              <w:rPr>
                <w:spacing w:val="-2"/>
                <w:sz w:val="22"/>
              </w:rPr>
              <w:t>Development</w:t>
            </w:r>
            <w:r>
              <w:rPr>
                <w:sz w:val="22"/>
              </w:rPr>
              <w:tab/>
              <w:tab/>
            </w:r>
            <w:r>
              <w:rPr>
                <w:spacing w:val="-2"/>
                <w:sz w:val="22"/>
              </w:rPr>
              <w:t>Centre </w:t>
            </w:r>
            <w:r>
              <w:rPr>
                <w:sz w:val="22"/>
              </w:rPr>
              <w:t>(TRADC) &amp; Aditya Birla Cellulosic Fibre Research </w:t>
            </w:r>
            <w:r>
              <w:rPr>
                <w:spacing w:val="-2"/>
                <w:sz w:val="22"/>
              </w:rPr>
              <w:t>Centre</w:t>
            </w:r>
            <w:r>
              <w:rPr>
                <w:sz w:val="22"/>
              </w:rPr>
              <w:tab/>
            </w:r>
            <w:r>
              <w:rPr>
                <w:spacing w:val="-2"/>
                <w:sz w:val="22"/>
              </w:rPr>
              <w:t>(ABCFRC),</w:t>
            </w:r>
          </w:p>
          <w:p>
            <w:pPr>
              <w:pStyle w:val="TableParagraph"/>
              <w:tabs>
                <w:tab w:pos="1875" w:val="left" w:leader="none"/>
              </w:tabs>
              <w:spacing w:before="1"/>
              <w:ind w:right="94"/>
              <w:jc w:val="both"/>
              <w:rPr>
                <w:sz w:val="22"/>
              </w:rPr>
            </w:pPr>
            <w:r>
              <w:rPr>
                <w:spacing w:val="-2"/>
                <w:sz w:val="22"/>
              </w:rPr>
              <w:t>Birladham,</w:t>
            </w:r>
            <w:r>
              <w:rPr>
                <w:sz w:val="22"/>
              </w:rPr>
              <w:tab/>
            </w:r>
            <w:r>
              <w:rPr>
                <w:spacing w:val="-2"/>
                <w:sz w:val="22"/>
              </w:rPr>
              <w:t>Kosamba, </w:t>
            </w:r>
            <w:r>
              <w:rPr>
                <w:sz w:val="22"/>
              </w:rPr>
              <w:t>Kharach, Dist. Bharuch (Gujarat) (iii) Performance Material Research Centre (PMRC),</w:t>
            </w:r>
            <w:r>
              <w:rPr>
                <w:spacing w:val="23"/>
                <w:sz w:val="22"/>
              </w:rPr>
              <w:t> </w:t>
            </w:r>
            <w:r>
              <w:rPr>
                <w:sz w:val="22"/>
              </w:rPr>
              <w:t>SD</w:t>
            </w:r>
            <w:r>
              <w:rPr>
                <w:spacing w:val="19"/>
                <w:sz w:val="22"/>
              </w:rPr>
              <w:t> </w:t>
            </w:r>
            <w:r>
              <w:rPr>
                <w:sz w:val="22"/>
              </w:rPr>
              <w:t>–</w:t>
            </w:r>
            <w:r>
              <w:rPr>
                <w:spacing w:val="21"/>
                <w:sz w:val="22"/>
              </w:rPr>
              <w:t> </w:t>
            </w:r>
            <w:r>
              <w:rPr>
                <w:sz w:val="22"/>
              </w:rPr>
              <w:t>1</w:t>
            </w:r>
            <w:r>
              <w:rPr>
                <w:spacing w:val="20"/>
                <w:sz w:val="22"/>
              </w:rPr>
              <w:t> </w:t>
            </w:r>
            <w:r>
              <w:rPr>
                <w:sz w:val="22"/>
              </w:rPr>
              <w:t>Plot</w:t>
            </w:r>
            <w:r>
              <w:rPr>
                <w:spacing w:val="20"/>
                <w:sz w:val="22"/>
              </w:rPr>
              <w:t> </w:t>
            </w:r>
            <w:r>
              <w:rPr>
                <w:sz w:val="22"/>
              </w:rPr>
              <w:t>No.</w:t>
            </w:r>
            <w:r>
              <w:rPr>
                <w:spacing w:val="20"/>
                <w:sz w:val="22"/>
              </w:rPr>
              <w:t> </w:t>
            </w:r>
            <w:r>
              <w:rPr>
                <w:spacing w:val="-10"/>
                <w:sz w:val="22"/>
              </w:rPr>
              <w:t>1</w:t>
            </w:r>
          </w:p>
          <w:p>
            <w:pPr>
              <w:pStyle w:val="TableParagraph"/>
              <w:tabs>
                <w:tab w:pos="1875" w:val="left" w:leader="none"/>
                <w:tab w:pos="2206" w:val="left" w:leader="none"/>
              </w:tabs>
              <w:ind w:right="91"/>
              <w:jc w:val="both"/>
              <w:rPr>
                <w:sz w:val="22"/>
              </w:rPr>
            </w:pPr>
            <w:r>
              <w:rPr>
                <w:sz w:val="22"/>
              </w:rPr>
              <w:t>&amp; 1-A/1, MIDC Taloja, Tal. Panvel, Dist – Raigad (Maharashtra) (iv) Next – Generation Fibre Research </w:t>
            </w:r>
            <w:r>
              <w:rPr>
                <w:spacing w:val="-2"/>
                <w:sz w:val="22"/>
              </w:rPr>
              <w:t>Centre</w:t>
            </w:r>
            <w:r>
              <w:rPr>
                <w:sz w:val="22"/>
              </w:rPr>
              <w:tab/>
            </w:r>
            <w:r>
              <w:rPr>
                <w:spacing w:val="-2"/>
                <w:sz w:val="22"/>
              </w:rPr>
              <w:t>(NGFRC), </w:t>
            </w:r>
            <w:r>
              <w:rPr>
                <w:sz w:val="22"/>
              </w:rPr>
              <w:t>Birlagram, Nagda (Madhya Pradesh) (v) Aditya Birla Water</w:t>
            </w:r>
            <w:r>
              <w:rPr>
                <w:spacing w:val="-11"/>
                <w:sz w:val="22"/>
              </w:rPr>
              <w:t> </w:t>
            </w:r>
            <w:r>
              <w:rPr>
                <w:sz w:val="22"/>
              </w:rPr>
              <w:t>Application</w:t>
            </w:r>
            <w:r>
              <w:rPr>
                <w:spacing w:val="-8"/>
                <w:sz w:val="22"/>
              </w:rPr>
              <w:t> </w:t>
            </w:r>
            <w:r>
              <w:rPr>
                <w:sz w:val="22"/>
              </w:rPr>
              <w:t>&amp;</w:t>
            </w:r>
            <w:r>
              <w:rPr>
                <w:spacing w:val="-12"/>
                <w:sz w:val="22"/>
              </w:rPr>
              <w:t> </w:t>
            </w:r>
            <w:r>
              <w:rPr>
                <w:sz w:val="22"/>
              </w:rPr>
              <w:t>Product </w:t>
            </w:r>
            <w:r>
              <w:rPr>
                <w:spacing w:val="-2"/>
                <w:sz w:val="22"/>
              </w:rPr>
              <w:t>Development</w:t>
            </w:r>
            <w:r>
              <w:rPr>
                <w:sz w:val="22"/>
              </w:rPr>
              <w:tab/>
              <w:tab/>
            </w:r>
            <w:r>
              <w:rPr>
                <w:spacing w:val="-2"/>
                <w:sz w:val="22"/>
              </w:rPr>
              <w:t>Centre </w:t>
            </w:r>
            <w:r>
              <w:rPr>
                <w:sz w:val="22"/>
              </w:rPr>
              <w:t>(ABWAPDC), Chemical Division,</w:t>
            </w:r>
            <w:r>
              <w:rPr>
                <w:spacing w:val="28"/>
                <w:sz w:val="22"/>
              </w:rPr>
              <w:t>  </w:t>
            </w:r>
            <w:r>
              <w:rPr>
                <w:sz w:val="22"/>
              </w:rPr>
              <w:t>Vilayat,</w:t>
            </w:r>
            <w:r>
              <w:rPr>
                <w:spacing w:val="32"/>
                <w:sz w:val="22"/>
              </w:rPr>
              <w:t>  </w:t>
            </w:r>
            <w:r>
              <w:rPr>
                <w:spacing w:val="-2"/>
                <w:sz w:val="22"/>
              </w:rPr>
              <w:t>Bharuch</w:t>
            </w:r>
          </w:p>
          <w:p>
            <w:pPr>
              <w:pStyle w:val="TableParagraph"/>
              <w:spacing w:line="234" w:lineRule="exact"/>
              <w:rPr>
                <w:sz w:val="22"/>
              </w:rPr>
            </w:pPr>
            <w:r>
              <w:rPr>
                <w:spacing w:val="-2"/>
                <w:sz w:val="22"/>
              </w:rPr>
              <w:t>(Gujarat)</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ind w:left="177"/>
              <w:rPr>
                <w:sz w:val="22"/>
              </w:rPr>
            </w:pPr>
            <w:r>
              <w:rPr>
                <w:spacing w:val="-4"/>
                <w:sz w:val="22"/>
              </w:rPr>
              <w:t>723.</w:t>
            </w:r>
          </w:p>
        </w:tc>
        <w:tc>
          <w:tcPr>
            <w:tcW w:w="1892" w:type="dxa"/>
          </w:tcPr>
          <w:p>
            <w:pPr>
              <w:pStyle w:val="TableParagraph"/>
              <w:rPr>
                <w:sz w:val="22"/>
              </w:rPr>
            </w:pPr>
            <w:r>
              <w:rPr>
                <w:spacing w:val="-2"/>
                <w:sz w:val="22"/>
              </w:rPr>
              <w:t>TU/IV-RD/3095</w:t>
            </w:r>
          </w:p>
        </w:tc>
        <w:tc>
          <w:tcPr>
            <w:tcW w:w="2790" w:type="dxa"/>
          </w:tcPr>
          <w:p>
            <w:pPr>
              <w:pStyle w:val="TableParagraph"/>
              <w:ind w:left="105" w:right="97"/>
              <w:jc w:val="both"/>
              <w:rPr>
                <w:sz w:val="22"/>
              </w:rPr>
            </w:pPr>
            <w:r>
              <w:rPr>
                <w:rFonts w:ascii="Arial"/>
                <w:b/>
                <w:sz w:val="22"/>
              </w:rPr>
              <w:t>Pfizer Healthcare India Pvt. Ltd. </w:t>
            </w:r>
            <w:r>
              <w:rPr>
                <w:sz w:val="22"/>
              </w:rPr>
              <w:t>Emerald Building, No. 237, Anna Salai,</w:t>
            </w:r>
            <w:r>
              <w:rPr>
                <w:spacing w:val="34"/>
                <w:sz w:val="22"/>
              </w:rPr>
              <w:t>  </w:t>
            </w:r>
            <w:r>
              <w:rPr>
                <w:sz w:val="22"/>
              </w:rPr>
              <w:t>Chennai</w:t>
            </w:r>
            <w:r>
              <w:rPr>
                <w:spacing w:val="37"/>
                <w:sz w:val="22"/>
              </w:rPr>
              <w:t> </w:t>
            </w:r>
            <w:r>
              <w:rPr>
                <w:sz w:val="22"/>
              </w:rPr>
              <w:t>-600</w:t>
            </w:r>
            <w:r>
              <w:rPr>
                <w:spacing w:val="32"/>
                <w:sz w:val="22"/>
              </w:rPr>
              <w:t> </w:t>
            </w:r>
            <w:r>
              <w:rPr>
                <w:spacing w:val="-5"/>
                <w:sz w:val="22"/>
              </w:rPr>
              <w:t>006</w:t>
            </w:r>
          </w:p>
          <w:p>
            <w:pPr>
              <w:pStyle w:val="TableParagraph"/>
              <w:spacing w:line="231" w:lineRule="exact"/>
              <w:ind w:left="105"/>
              <w:jc w:val="both"/>
              <w:rPr>
                <w:sz w:val="22"/>
              </w:rPr>
            </w:pPr>
            <w:r>
              <w:rPr>
                <w:sz w:val="22"/>
              </w:rPr>
              <w:t>(Tamil</w:t>
            </w:r>
            <w:r>
              <w:rPr>
                <w:spacing w:val="-3"/>
                <w:sz w:val="22"/>
              </w:rPr>
              <w:t> </w:t>
            </w:r>
            <w:r>
              <w:rPr>
                <w:spacing w:val="-2"/>
                <w:sz w:val="22"/>
              </w:rPr>
              <w:t>Nadu)</w:t>
            </w:r>
          </w:p>
        </w:tc>
        <w:tc>
          <w:tcPr>
            <w:tcW w:w="2973" w:type="dxa"/>
          </w:tcPr>
          <w:p>
            <w:pPr>
              <w:pStyle w:val="TableParagraph"/>
              <w:ind w:right="91"/>
              <w:jc w:val="both"/>
              <w:rPr>
                <w:sz w:val="22"/>
              </w:rPr>
            </w:pPr>
            <w:r>
              <w:rPr>
                <w:sz w:val="22"/>
              </w:rPr>
              <w:t>Module No. 1, 8th &amp; 9th Floor, Block-C, IIT Madras Research Park, Phase-II, Kanagam</w:t>
            </w:r>
            <w:r>
              <w:rPr>
                <w:spacing w:val="54"/>
                <w:sz w:val="22"/>
              </w:rPr>
              <w:t> </w:t>
            </w:r>
            <w:r>
              <w:rPr>
                <w:sz w:val="22"/>
              </w:rPr>
              <w:t>Road,</w:t>
            </w:r>
            <w:r>
              <w:rPr>
                <w:spacing w:val="48"/>
                <w:sz w:val="22"/>
              </w:rPr>
              <w:t> </w:t>
            </w:r>
            <w:r>
              <w:rPr>
                <w:spacing w:val="-2"/>
                <w:sz w:val="22"/>
              </w:rPr>
              <w:t>Taramani,</w:t>
            </w:r>
          </w:p>
          <w:p>
            <w:pPr>
              <w:pStyle w:val="TableParagraph"/>
              <w:spacing w:line="231" w:lineRule="exact"/>
              <w:jc w:val="both"/>
              <w:rPr>
                <w:sz w:val="22"/>
              </w:rPr>
            </w:pPr>
            <w:r>
              <w:rPr>
                <w:sz w:val="22"/>
              </w:rPr>
              <w:t>Chennai,</w:t>
            </w:r>
            <w:r>
              <w:rPr>
                <w:spacing w:val="-4"/>
                <w:sz w:val="22"/>
              </w:rPr>
              <w:t> </w:t>
            </w:r>
            <w:r>
              <w:rPr>
                <w:spacing w:val="-2"/>
                <w:sz w:val="22"/>
              </w:rPr>
              <w:t>(Tamilnadu)</w:t>
            </w:r>
          </w:p>
        </w:tc>
        <w:tc>
          <w:tcPr>
            <w:tcW w:w="1350" w:type="dxa"/>
          </w:tcPr>
          <w:p>
            <w:pPr>
              <w:pStyle w:val="TableParagraph"/>
              <w:ind w:left="0" w:right="28"/>
              <w:jc w:val="center"/>
              <w:rPr>
                <w:sz w:val="22"/>
              </w:rPr>
            </w:pPr>
            <w:r>
              <w:rPr>
                <w:spacing w:val="-2"/>
                <w:sz w:val="22"/>
              </w:rPr>
              <w:t>31.03.2028</w:t>
            </w:r>
          </w:p>
        </w:tc>
      </w:tr>
      <w:tr>
        <w:trPr>
          <w:trHeight w:val="3293" w:hRule="atLeast"/>
        </w:trPr>
        <w:tc>
          <w:tcPr>
            <w:tcW w:w="898" w:type="dxa"/>
          </w:tcPr>
          <w:p>
            <w:pPr>
              <w:pStyle w:val="TableParagraph"/>
              <w:ind w:left="177"/>
              <w:rPr>
                <w:sz w:val="22"/>
              </w:rPr>
            </w:pPr>
            <w:r>
              <w:rPr>
                <w:spacing w:val="-4"/>
                <w:sz w:val="22"/>
              </w:rPr>
              <w:t>724.</w:t>
            </w:r>
          </w:p>
        </w:tc>
        <w:tc>
          <w:tcPr>
            <w:tcW w:w="1892" w:type="dxa"/>
          </w:tcPr>
          <w:p>
            <w:pPr>
              <w:pStyle w:val="TableParagraph"/>
              <w:rPr>
                <w:sz w:val="22"/>
              </w:rPr>
            </w:pPr>
            <w:r>
              <w:rPr>
                <w:spacing w:val="-2"/>
                <w:sz w:val="22"/>
              </w:rPr>
              <w:t>TU/IV-RD/3101</w:t>
            </w:r>
          </w:p>
        </w:tc>
        <w:tc>
          <w:tcPr>
            <w:tcW w:w="2790" w:type="dxa"/>
          </w:tcPr>
          <w:p>
            <w:pPr>
              <w:pStyle w:val="TableParagraph"/>
              <w:tabs>
                <w:tab w:pos="2019" w:val="left" w:leader="none"/>
              </w:tabs>
              <w:ind w:left="105" w:right="96"/>
              <w:jc w:val="both"/>
              <w:rPr>
                <w:sz w:val="22"/>
              </w:rPr>
            </w:pPr>
            <w:r>
              <w:rPr>
                <w:rFonts w:ascii="Arial"/>
                <w:b/>
                <w:sz w:val="22"/>
              </w:rPr>
              <w:t>Sona BLW Precision Forgings Ltd. </w:t>
            </w:r>
            <w:r>
              <w:rPr>
                <w:sz w:val="22"/>
              </w:rPr>
              <w:t>Sona </w:t>
            </w:r>
            <w:r>
              <w:rPr>
                <w:spacing w:val="-2"/>
                <w:sz w:val="22"/>
              </w:rPr>
              <w:t>Enclave,</w:t>
            </w:r>
            <w:r>
              <w:rPr>
                <w:sz w:val="22"/>
              </w:rPr>
              <w:tab/>
            </w:r>
            <w:r>
              <w:rPr>
                <w:spacing w:val="-2"/>
                <w:sz w:val="22"/>
              </w:rPr>
              <w:t>Village Begumpur</w:t>
            </w:r>
          </w:p>
          <w:p>
            <w:pPr>
              <w:pStyle w:val="TableParagraph"/>
              <w:tabs>
                <w:tab w:pos="1228" w:val="left" w:leader="none"/>
                <w:tab w:pos="1618" w:val="left" w:leader="none"/>
                <w:tab w:pos="2250" w:val="left" w:leader="none"/>
              </w:tabs>
              <w:spacing w:before="1"/>
              <w:ind w:left="105" w:right="96"/>
              <w:rPr>
                <w:sz w:val="22"/>
              </w:rPr>
            </w:pPr>
            <w:r>
              <w:rPr>
                <w:spacing w:val="-2"/>
                <w:sz w:val="22"/>
              </w:rPr>
              <w:t>Khatola,Sector-35, Gurgaon</w:t>
            </w:r>
            <w:r>
              <w:rPr>
                <w:sz w:val="22"/>
              </w:rPr>
              <w:tab/>
              <w:t>–</w:t>
              <w:tab/>
            </w:r>
            <w:r>
              <w:rPr>
                <w:spacing w:val="-4"/>
                <w:sz w:val="22"/>
              </w:rPr>
              <w:t>122</w:t>
            </w:r>
            <w:r>
              <w:rPr>
                <w:sz w:val="22"/>
              </w:rPr>
              <w:tab/>
            </w:r>
            <w:r>
              <w:rPr>
                <w:spacing w:val="-4"/>
                <w:sz w:val="22"/>
              </w:rPr>
              <w:t>004, </w:t>
            </w:r>
            <w:r>
              <w:rPr>
                <w:spacing w:val="-2"/>
                <w:sz w:val="22"/>
              </w:rPr>
              <w:t>Haryana</w:t>
            </w:r>
          </w:p>
        </w:tc>
        <w:tc>
          <w:tcPr>
            <w:tcW w:w="2973" w:type="dxa"/>
          </w:tcPr>
          <w:p>
            <w:pPr>
              <w:pStyle w:val="TableParagraph"/>
              <w:tabs>
                <w:tab w:pos="2181" w:val="left" w:leader="none"/>
              </w:tabs>
              <w:ind w:right="93"/>
              <w:jc w:val="both"/>
              <w:rPr>
                <w:sz w:val="22"/>
              </w:rPr>
            </w:pPr>
            <w:r>
              <w:rPr>
                <w:sz w:val="22"/>
              </w:rPr>
              <w:t>(i) Sona Enclave, Village Begumpur, Khatola, Sector-35, Gurgaon, Haryana (ii) </w:t>
            </w:r>
            <w:r>
              <w:rPr>
                <w:spacing w:val="-2"/>
                <w:sz w:val="22"/>
              </w:rPr>
              <w:t>Keelakaranai</w:t>
            </w:r>
            <w:r>
              <w:rPr>
                <w:sz w:val="22"/>
              </w:rPr>
              <w:tab/>
            </w:r>
            <w:r>
              <w:rPr>
                <w:spacing w:val="-2"/>
                <w:sz w:val="22"/>
              </w:rPr>
              <w:t>village</w:t>
            </w:r>
            <w:r>
              <w:rPr>
                <w:spacing w:val="-2"/>
                <w:sz w:val="22"/>
              </w:rPr>
              <w:t>,</w:t>
            </w:r>
          </w:p>
          <w:p>
            <w:pPr>
              <w:pStyle w:val="TableParagraph"/>
              <w:tabs>
                <w:tab w:pos="2364" w:val="left" w:leader="none"/>
              </w:tabs>
              <w:spacing w:before="1"/>
              <w:jc w:val="both"/>
              <w:rPr>
                <w:sz w:val="22"/>
              </w:rPr>
            </w:pPr>
            <w:r>
              <w:rPr>
                <w:spacing w:val="-2"/>
                <w:sz w:val="22"/>
              </w:rPr>
              <w:t>Melrosapuram</w:t>
            </w:r>
            <w:r>
              <w:rPr>
                <w:sz w:val="22"/>
              </w:rPr>
              <w:tab/>
            </w:r>
            <w:r>
              <w:rPr>
                <w:spacing w:val="-4"/>
                <w:sz w:val="22"/>
              </w:rPr>
              <w:t>Post,</w:t>
            </w:r>
          </w:p>
          <w:p>
            <w:pPr>
              <w:pStyle w:val="TableParagraph"/>
              <w:tabs>
                <w:tab w:pos="1688" w:val="left" w:leader="none"/>
                <w:tab w:pos="2206" w:val="left" w:leader="none"/>
              </w:tabs>
              <w:spacing w:before="1"/>
              <w:ind w:right="93"/>
              <w:jc w:val="both"/>
              <w:rPr>
                <w:sz w:val="22"/>
              </w:rPr>
            </w:pPr>
            <w:r>
              <w:rPr>
                <w:spacing w:val="-2"/>
                <w:sz w:val="22"/>
              </w:rPr>
              <w:t>Maraimalai</w:t>
            </w:r>
            <w:r>
              <w:rPr>
                <w:sz w:val="22"/>
              </w:rPr>
              <w:tab/>
              <w:tab/>
            </w:r>
            <w:r>
              <w:rPr>
                <w:spacing w:val="-2"/>
                <w:sz w:val="22"/>
              </w:rPr>
              <w:t>Nagar, </w:t>
            </w:r>
            <w:r>
              <w:rPr>
                <w:sz w:val="22"/>
              </w:rPr>
              <w:t>Chengalpattu, Chennai, Tamilnadu (iii) Rubics Square, Rajiv Gandhi Salai </w:t>
            </w:r>
            <w:r>
              <w:rPr>
                <w:spacing w:val="-2"/>
                <w:sz w:val="22"/>
              </w:rPr>
              <w:t>(OMR),</w:t>
            </w:r>
            <w:r>
              <w:rPr>
                <w:sz w:val="22"/>
              </w:rPr>
              <w:tab/>
            </w:r>
            <w:r>
              <w:rPr>
                <w:spacing w:val="-2"/>
                <w:sz w:val="22"/>
              </w:rPr>
              <w:t>Kazhipattur, </w:t>
            </w:r>
            <w:r>
              <w:rPr>
                <w:sz w:val="22"/>
              </w:rPr>
              <w:t>Channai, Tamilnadu (iv)</w:t>
            </w:r>
            <w:r>
              <w:rPr>
                <w:spacing w:val="40"/>
                <w:sz w:val="22"/>
              </w:rPr>
              <w:t> </w:t>
            </w:r>
            <w:r>
              <w:rPr>
                <w:sz w:val="22"/>
              </w:rPr>
              <w:t>HQ.</w:t>
            </w:r>
            <w:r>
              <w:rPr>
                <w:spacing w:val="7"/>
                <w:sz w:val="22"/>
              </w:rPr>
              <w:t> </w:t>
            </w:r>
            <w:r>
              <w:rPr>
                <w:sz w:val="22"/>
              </w:rPr>
              <w:t>S.</w:t>
            </w:r>
            <w:r>
              <w:rPr>
                <w:spacing w:val="7"/>
                <w:sz w:val="22"/>
              </w:rPr>
              <w:t> </w:t>
            </w:r>
            <w:r>
              <w:rPr>
                <w:sz w:val="22"/>
              </w:rPr>
              <w:t>No.</w:t>
            </w:r>
            <w:r>
              <w:rPr>
                <w:spacing w:val="3"/>
                <w:sz w:val="22"/>
              </w:rPr>
              <w:t> </w:t>
            </w:r>
            <w:r>
              <w:rPr>
                <w:spacing w:val="-2"/>
                <w:sz w:val="22"/>
              </w:rPr>
              <w:t>201/Kazhipattur,</w:t>
            </w:r>
          </w:p>
          <w:p>
            <w:pPr>
              <w:pStyle w:val="TableParagraph"/>
              <w:spacing w:line="234" w:lineRule="exact" w:before="1"/>
              <w:jc w:val="both"/>
              <w:rPr>
                <w:sz w:val="22"/>
              </w:rPr>
            </w:pPr>
            <w:r>
              <w:rPr>
                <w:sz w:val="22"/>
              </w:rPr>
              <w:t>Chennai,</w:t>
            </w:r>
            <w:r>
              <w:rPr>
                <w:spacing w:val="-5"/>
                <w:sz w:val="22"/>
              </w:rPr>
              <w:t> </w:t>
            </w:r>
            <w:r>
              <w:rPr>
                <w:spacing w:val="-2"/>
                <w:sz w:val="22"/>
              </w:rPr>
              <w:t>Tamilnadu</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4"/>
                <w:sz w:val="22"/>
              </w:rPr>
              <w:t>725.</w:t>
            </w:r>
          </w:p>
        </w:tc>
        <w:tc>
          <w:tcPr>
            <w:tcW w:w="1892" w:type="dxa"/>
          </w:tcPr>
          <w:p>
            <w:pPr>
              <w:pStyle w:val="TableParagraph"/>
              <w:spacing w:line="248" w:lineRule="exact"/>
              <w:rPr>
                <w:sz w:val="22"/>
              </w:rPr>
            </w:pPr>
            <w:r>
              <w:rPr>
                <w:spacing w:val="-2"/>
                <w:sz w:val="22"/>
              </w:rPr>
              <w:t>TU/IV-RD/3102</w:t>
            </w:r>
          </w:p>
        </w:tc>
        <w:tc>
          <w:tcPr>
            <w:tcW w:w="2790" w:type="dxa"/>
          </w:tcPr>
          <w:p>
            <w:pPr>
              <w:pStyle w:val="TableParagraph"/>
              <w:spacing w:line="248" w:lineRule="exact"/>
              <w:ind w:left="105"/>
              <w:jc w:val="both"/>
              <w:rPr>
                <w:rFonts w:ascii="Arial"/>
                <w:b/>
                <w:sz w:val="22"/>
              </w:rPr>
            </w:pPr>
            <w:r>
              <w:rPr>
                <w:rFonts w:ascii="Arial"/>
                <w:b/>
                <w:sz w:val="22"/>
              </w:rPr>
              <w:t>Symed</w:t>
            </w:r>
            <w:r>
              <w:rPr>
                <w:rFonts w:ascii="Arial"/>
                <w:b/>
                <w:spacing w:val="-5"/>
                <w:sz w:val="22"/>
              </w:rPr>
              <w:t> </w:t>
            </w:r>
            <w:r>
              <w:rPr>
                <w:rFonts w:ascii="Arial"/>
                <w:b/>
                <w:sz w:val="22"/>
              </w:rPr>
              <w:t>Labs</w:t>
            </w:r>
            <w:r>
              <w:rPr>
                <w:rFonts w:ascii="Arial"/>
                <w:b/>
                <w:spacing w:val="56"/>
                <w:sz w:val="22"/>
              </w:rPr>
              <w:t> </w:t>
            </w:r>
            <w:r>
              <w:rPr>
                <w:rFonts w:ascii="Arial"/>
                <w:b/>
                <w:spacing w:val="-4"/>
                <w:sz w:val="22"/>
              </w:rPr>
              <w:t>Ltd.</w:t>
            </w:r>
          </w:p>
          <w:p>
            <w:pPr>
              <w:pStyle w:val="TableParagraph"/>
              <w:spacing w:before="1"/>
              <w:ind w:left="105" w:right="95"/>
              <w:jc w:val="both"/>
              <w:rPr>
                <w:sz w:val="22"/>
              </w:rPr>
            </w:pPr>
            <w:r>
              <w:rPr>
                <w:sz w:val="22"/>
              </w:rPr>
              <w:t>Plot No. 290, Srivalli’s Corporate, Road No. 06, Kakatiya</w:t>
            </w:r>
            <w:r>
              <w:rPr>
                <w:spacing w:val="34"/>
                <w:sz w:val="22"/>
              </w:rPr>
              <w:t> </w:t>
            </w:r>
            <w:r>
              <w:rPr>
                <w:sz w:val="22"/>
              </w:rPr>
              <w:t>Hills,</w:t>
            </w:r>
            <w:r>
              <w:rPr>
                <w:spacing w:val="34"/>
                <w:sz w:val="22"/>
              </w:rPr>
              <w:t> </w:t>
            </w:r>
            <w:r>
              <w:rPr>
                <w:spacing w:val="-2"/>
                <w:sz w:val="22"/>
              </w:rPr>
              <w:t>Madhapur,</w:t>
            </w:r>
          </w:p>
          <w:p>
            <w:pPr>
              <w:pStyle w:val="TableParagraph"/>
              <w:spacing w:line="254" w:lineRule="exact"/>
              <w:ind w:left="105" w:right="95"/>
              <w:jc w:val="both"/>
              <w:rPr>
                <w:sz w:val="22"/>
              </w:rPr>
            </w:pPr>
            <w:r>
              <w:rPr>
                <w:sz w:val="22"/>
              </w:rPr>
              <w:t>Hyderabad - 500 081, </w:t>
            </w:r>
            <w:r>
              <w:rPr>
                <w:spacing w:val="-2"/>
                <w:sz w:val="22"/>
              </w:rPr>
              <w:t>(Telangana)</w:t>
            </w:r>
          </w:p>
        </w:tc>
        <w:tc>
          <w:tcPr>
            <w:tcW w:w="2973" w:type="dxa"/>
          </w:tcPr>
          <w:p>
            <w:pPr>
              <w:pStyle w:val="TableParagraph"/>
              <w:spacing w:line="242" w:lineRule="auto"/>
              <w:ind w:right="92"/>
              <w:jc w:val="both"/>
              <w:rPr>
                <w:sz w:val="22"/>
              </w:rPr>
            </w:pPr>
            <w:r>
              <w:rPr>
                <w:sz w:val="22"/>
              </w:rPr>
              <w:t>Plot</w:t>
            </w:r>
            <w:r>
              <w:rPr>
                <w:spacing w:val="-1"/>
                <w:sz w:val="22"/>
              </w:rPr>
              <w:t> </w:t>
            </w:r>
            <w:r>
              <w:rPr>
                <w:sz w:val="22"/>
              </w:rPr>
              <w:t>No.</w:t>
            </w:r>
            <w:r>
              <w:rPr>
                <w:spacing w:val="-1"/>
                <w:sz w:val="22"/>
              </w:rPr>
              <w:t> </w:t>
            </w:r>
            <w:r>
              <w:rPr>
                <w:sz w:val="22"/>
              </w:rPr>
              <w:t>89/A,</w:t>
            </w:r>
            <w:r>
              <w:rPr>
                <w:spacing w:val="-5"/>
                <w:sz w:val="22"/>
              </w:rPr>
              <w:t> </w:t>
            </w:r>
            <w:r>
              <w:rPr>
                <w:sz w:val="22"/>
              </w:rPr>
              <w:t>Phase-I,</w:t>
            </w:r>
            <w:r>
              <w:rPr>
                <w:spacing w:val="-1"/>
                <w:sz w:val="22"/>
              </w:rPr>
              <w:t> </w:t>
            </w:r>
            <w:r>
              <w:rPr>
                <w:sz w:val="22"/>
              </w:rPr>
              <w:t>IDA, Jeedimetla, Hyderabad, </w:t>
            </w:r>
            <w:r>
              <w:rPr>
                <w:spacing w:val="-2"/>
                <w:sz w:val="22"/>
              </w:rPr>
              <w:t>(Telangana)</w:t>
            </w:r>
          </w:p>
        </w:tc>
        <w:tc>
          <w:tcPr>
            <w:tcW w:w="1350" w:type="dxa"/>
          </w:tcPr>
          <w:p>
            <w:pPr>
              <w:pStyle w:val="TableParagraph"/>
              <w:spacing w:line="248" w:lineRule="exact"/>
              <w:ind w:left="2" w:right="28"/>
              <w:jc w:val="center"/>
              <w:rPr>
                <w:sz w:val="22"/>
              </w:rPr>
            </w:pPr>
            <w:r>
              <w:rPr>
                <w:spacing w:val="-2"/>
                <w:sz w:val="22"/>
              </w:rPr>
              <w:t>31.03.2028</w:t>
            </w:r>
          </w:p>
        </w:tc>
      </w:tr>
      <w:tr>
        <w:trPr>
          <w:trHeight w:val="1517" w:hRule="atLeast"/>
        </w:trPr>
        <w:tc>
          <w:tcPr>
            <w:tcW w:w="898" w:type="dxa"/>
          </w:tcPr>
          <w:p>
            <w:pPr>
              <w:pStyle w:val="TableParagraph"/>
              <w:ind w:left="177"/>
              <w:rPr>
                <w:sz w:val="22"/>
              </w:rPr>
            </w:pPr>
            <w:r>
              <w:rPr>
                <w:spacing w:val="-4"/>
                <w:sz w:val="22"/>
              </w:rPr>
              <w:t>726.</w:t>
            </w:r>
          </w:p>
        </w:tc>
        <w:tc>
          <w:tcPr>
            <w:tcW w:w="1892" w:type="dxa"/>
          </w:tcPr>
          <w:p>
            <w:pPr>
              <w:pStyle w:val="TableParagraph"/>
              <w:rPr>
                <w:sz w:val="22"/>
              </w:rPr>
            </w:pPr>
            <w:r>
              <w:rPr>
                <w:spacing w:val="-2"/>
                <w:sz w:val="22"/>
              </w:rPr>
              <w:t>TU/IV-RD/3104</w:t>
            </w:r>
          </w:p>
        </w:tc>
        <w:tc>
          <w:tcPr>
            <w:tcW w:w="2790" w:type="dxa"/>
          </w:tcPr>
          <w:p>
            <w:pPr>
              <w:pStyle w:val="TableParagraph"/>
              <w:tabs>
                <w:tab w:pos="1875" w:val="left" w:leader="none"/>
              </w:tabs>
              <w:ind w:left="105" w:right="96"/>
              <w:jc w:val="both"/>
              <w:rPr>
                <w:sz w:val="22"/>
              </w:rPr>
            </w:pPr>
            <w:r>
              <w:rPr>
                <w:rFonts w:ascii="Arial"/>
                <w:b/>
                <w:spacing w:val="-2"/>
                <w:sz w:val="22"/>
              </w:rPr>
              <w:t>Panacea</w:t>
            </w:r>
            <w:r>
              <w:rPr>
                <w:rFonts w:ascii="Arial"/>
                <w:b/>
                <w:sz w:val="22"/>
              </w:rPr>
              <w:tab/>
            </w:r>
            <w:r>
              <w:rPr>
                <w:rFonts w:ascii="Arial"/>
                <w:b/>
                <w:spacing w:val="-2"/>
                <w:sz w:val="22"/>
              </w:rPr>
              <w:t>Medical </w:t>
            </w:r>
            <w:r>
              <w:rPr>
                <w:rFonts w:ascii="Arial"/>
                <w:b/>
                <w:sz w:val="22"/>
              </w:rPr>
              <w:t>Technologies Pvt. Ltd. </w:t>
            </w:r>
            <w:r>
              <w:rPr>
                <w:sz w:val="22"/>
              </w:rPr>
              <w:t>Plot No. 35, 4th Phase, KIADB Industrial Area, Malur,</w:t>
            </w:r>
            <w:r>
              <w:rPr>
                <w:spacing w:val="18"/>
                <w:sz w:val="22"/>
              </w:rPr>
              <w:t> </w:t>
            </w:r>
            <w:r>
              <w:rPr>
                <w:sz w:val="22"/>
              </w:rPr>
              <w:t>Kolar</w:t>
            </w:r>
            <w:r>
              <w:rPr>
                <w:spacing w:val="15"/>
                <w:sz w:val="22"/>
              </w:rPr>
              <w:t> </w:t>
            </w:r>
            <w:r>
              <w:rPr>
                <w:sz w:val="22"/>
              </w:rPr>
              <w:t>District</w:t>
            </w:r>
            <w:r>
              <w:rPr>
                <w:spacing w:val="26"/>
                <w:sz w:val="22"/>
              </w:rPr>
              <w:t> </w:t>
            </w:r>
            <w:r>
              <w:rPr>
                <w:sz w:val="22"/>
              </w:rPr>
              <w:t>-</w:t>
            </w:r>
            <w:r>
              <w:rPr>
                <w:spacing w:val="16"/>
                <w:sz w:val="22"/>
              </w:rPr>
              <w:t> </w:t>
            </w:r>
            <w:r>
              <w:rPr>
                <w:spacing w:val="-5"/>
                <w:sz w:val="22"/>
              </w:rPr>
              <w:t>563</w:t>
            </w:r>
          </w:p>
          <w:p>
            <w:pPr>
              <w:pStyle w:val="TableParagraph"/>
              <w:spacing w:line="232" w:lineRule="exact"/>
              <w:ind w:left="105"/>
              <w:jc w:val="both"/>
              <w:rPr>
                <w:sz w:val="22"/>
              </w:rPr>
            </w:pPr>
            <w:r>
              <w:rPr>
                <w:sz w:val="22"/>
              </w:rPr>
              <w:t>130</w:t>
            </w:r>
            <w:r>
              <w:rPr>
                <w:spacing w:val="2"/>
                <w:sz w:val="22"/>
              </w:rPr>
              <w:t> </w:t>
            </w:r>
            <w:r>
              <w:rPr>
                <w:spacing w:val="-2"/>
                <w:sz w:val="22"/>
              </w:rPr>
              <w:t>(Karnataka)</w:t>
            </w:r>
          </w:p>
        </w:tc>
        <w:tc>
          <w:tcPr>
            <w:tcW w:w="2973" w:type="dxa"/>
          </w:tcPr>
          <w:p>
            <w:pPr>
              <w:pStyle w:val="TableParagraph"/>
              <w:ind w:right="94"/>
              <w:jc w:val="both"/>
              <w:rPr>
                <w:sz w:val="22"/>
              </w:rPr>
            </w:pPr>
            <w:r>
              <w:rPr>
                <w:sz w:val="22"/>
              </w:rPr>
              <w:t>Plot No. 35, 4th Phase, KIADB Industrial Area, Malur, Kolar District, </w:t>
            </w:r>
            <w:r>
              <w:rPr>
                <w:spacing w:val="-2"/>
                <w:sz w:val="22"/>
              </w:rPr>
              <w:t>(Karnataka)</w:t>
            </w:r>
          </w:p>
        </w:tc>
        <w:tc>
          <w:tcPr>
            <w:tcW w:w="1350" w:type="dxa"/>
          </w:tcPr>
          <w:p>
            <w:pPr>
              <w:pStyle w:val="TableParagraph"/>
              <w:ind w:left="2" w:right="28"/>
              <w:jc w:val="center"/>
              <w:rPr>
                <w:sz w:val="22"/>
              </w:rPr>
            </w:pPr>
            <w:r>
              <w:rPr>
                <w:spacing w:val="-2"/>
                <w:sz w:val="22"/>
              </w:rPr>
              <w:t>31.03.2028</w:t>
            </w:r>
          </w:p>
        </w:tc>
      </w:tr>
      <w:tr>
        <w:trPr>
          <w:trHeight w:val="508" w:hRule="atLeast"/>
        </w:trPr>
        <w:tc>
          <w:tcPr>
            <w:tcW w:w="898" w:type="dxa"/>
          </w:tcPr>
          <w:p>
            <w:pPr>
              <w:pStyle w:val="TableParagraph"/>
              <w:spacing w:line="253" w:lineRule="exact"/>
              <w:ind w:left="177"/>
              <w:rPr>
                <w:sz w:val="22"/>
              </w:rPr>
            </w:pPr>
            <w:r>
              <w:rPr>
                <w:spacing w:val="-4"/>
                <w:sz w:val="22"/>
              </w:rPr>
              <w:t>727.</w:t>
            </w:r>
          </w:p>
        </w:tc>
        <w:tc>
          <w:tcPr>
            <w:tcW w:w="1892" w:type="dxa"/>
          </w:tcPr>
          <w:p>
            <w:pPr>
              <w:pStyle w:val="TableParagraph"/>
              <w:spacing w:line="253" w:lineRule="exact"/>
              <w:rPr>
                <w:sz w:val="22"/>
              </w:rPr>
            </w:pPr>
            <w:r>
              <w:rPr>
                <w:spacing w:val="-2"/>
                <w:sz w:val="22"/>
              </w:rPr>
              <w:t>TU/IV-RD/3106</w:t>
            </w:r>
          </w:p>
        </w:tc>
        <w:tc>
          <w:tcPr>
            <w:tcW w:w="2790" w:type="dxa"/>
          </w:tcPr>
          <w:p>
            <w:pPr>
              <w:pStyle w:val="TableParagraph"/>
              <w:tabs>
                <w:tab w:pos="1049" w:val="left" w:leader="none"/>
                <w:tab w:pos="2277" w:val="left" w:leader="none"/>
              </w:tabs>
              <w:spacing w:line="253" w:lineRule="exact"/>
              <w:ind w:left="105"/>
              <w:rPr>
                <w:rFonts w:ascii="Arial"/>
                <w:b/>
                <w:sz w:val="22"/>
              </w:rPr>
            </w:pPr>
            <w:r>
              <w:rPr>
                <w:rFonts w:ascii="Arial"/>
                <w:b/>
                <w:spacing w:val="-2"/>
                <w:sz w:val="22"/>
              </w:rPr>
              <w:t>Shilpa</w:t>
            </w:r>
            <w:r>
              <w:rPr>
                <w:rFonts w:ascii="Arial"/>
                <w:b/>
                <w:sz w:val="22"/>
              </w:rPr>
              <w:tab/>
            </w:r>
            <w:r>
              <w:rPr>
                <w:rFonts w:ascii="Arial"/>
                <w:b/>
                <w:spacing w:val="-2"/>
                <w:sz w:val="22"/>
              </w:rPr>
              <w:t>Medicare</w:t>
            </w:r>
            <w:r>
              <w:rPr>
                <w:rFonts w:ascii="Arial"/>
                <w:b/>
                <w:sz w:val="22"/>
              </w:rPr>
              <w:tab/>
            </w:r>
            <w:r>
              <w:rPr>
                <w:rFonts w:ascii="Arial"/>
                <w:b/>
                <w:spacing w:val="-4"/>
                <w:sz w:val="22"/>
              </w:rPr>
              <w:t>Ltd.</w:t>
            </w:r>
          </w:p>
          <w:p>
            <w:pPr>
              <w:pStyle w:val="TableParagraph"/>
              <w:tabs>
                <w:tab w:pos="929" w:val="left" w:leader="none"/>
                <w:tab w:pos="1830" w:val="left" w:leader="none"/>
                <w:tab w:pos="2166" w:val="left" w:leader="none"/>
              </w:tabs>
              <w:spacing w:line="234" w:lineRule="exact" w:before="1"/>
              <w:ind w:left="105"/>
              <w:rPr>
                <w:sz w:val="22"/>
              </w:rPr>
            </w:pPr>
            <w:r>
              <w:rPr>
                <w:spacing w:val="-2"/>
                <w:sz w:val="22"/>
              </w:rPr>
              <w:t>Shilpa</w:t>
            </w:r>
            <w:r>
              <w:rPr>
                <w:sz w:val="22"/>
              </w:rPr>
              <w:tab/>
            </w:r>
            <w:r>
              <w:rPr>
                <w:spacing w:val="-2"/>
                <w:sz w:val="22"/>
              </w:rPr>
              <w:t>House,</w:t>
            </w:r>
            <w:r>
              <w:rPr>
                <w:sz w:val="22"/>
              </w:rPr>
              <w:tab/>
            </w:r>
            <w:r>
              <w:rPr>
                <w:spacing w:val="-10"/>
                <w:sz w:val="22"/>
              </w:rPr>
              <w:t>#</w:t>
            </w:r>
            <w:r>
              <w:rPr>
                <w:sz w:val="22"/>
              </w:rPr>
              <w:tab/>
              <w:t>12-6-</w:t>
            </w:r>
          </w:p>
        </w:tc>
        <w:tc>
          <w:tcPr>
            <w:tcW w:w="2973" w:type="dxa"/>
          </w:tcPr>
          <w:p>
            <w:pPr>
              <w:pStyle w:val="TableParagraph"/>
              <w:tabs>
                <w:tab w:pos="541" w:val="left" w:leader="none"/>
                <w:tab w:pos="1164" w:val="left" w:leader="none"/>
                <w:tab w:pos="1726" w:val="left" w:leader="none"/>
                <w:tab w:pos="2625" w:val="left" w:leader="none"/>
              </w:tabs>
              <w:spacing w:line="254" w:lineRule="exact"/>
              <w:ind w:right="94"/>
              <w:rPr>
                <w:sz w:val="22"/>
              </w:rPr>
            </w:pPr>
            <w:r>
              <w:rPr>
                <w:spacing w:val="-4"/>
                <w:sz w:val="22"/>
              </w:rPr>
              <w:t>(i)</w:t>
            </w:r>
            <w:r>
              <w:rPr>
                <w:sz w:val="22"/>
              </w:rPr>
              <w:tab/>
            </w:r>
            <w:r>
              <w:rPr>
                <w:spacing w:val="-4"/>
                <w:sz w:val="22"/>
              </w:rPr>
              <w:t>Plot</w:t>
            </w:r>
            <w:r>
              <w:rPr>
                <w:sz w:val="22"/>
              </w:rPr>
              <w:tab/>
            </w:r>
            <w:r>
              <w:rPr>
                <w:spacing w:val="-4"/>
                <w:sz w:val="22"/>
              </w:rPr>
              <w:t>No.</w:t>
            </w:r>
            <w:r>
              <w:rPr>
                <w:sz w:val="22"/>
              </w:rPr>
              <w:tab/>
            </w:r>
            <w:r>
              <w:rPr>
                <w:spacing w:val="-48"/>
                <w:sz w:val="22"/>
              </w:rPr>
              <w:t> </w:t>
            </w:r>
            <w:r>
              <w:rPr>
                <w:sz w:val="22"/>
              </w:rPr>
              <w:t>29-A5,</w:t>
              <w:tab/>
            </w:r>
            <w:r>
              <w:rPr>
                <w:spacing w:val="-4"/>
                <w:sz w:val="22"/>
              </w:rPr>
              <w:t>4</w:t>
            </w:r>
            <w:r>
              <w:rPr>
                <w:spacing w:val="-4"/>
                <w:sz w:val="22"/>
                <w:vertAlign w:val="superscript"/>
              </w:rPr>
              <w:t>t</w:t>
            </w:r>
            <w:r>
              <w:rPr>
                <w:spacing w:val="-4"/>
                <w:sz w:val="22"/>
                <w:vertAlign w:val="superscript"/>
              </w:rPr>
              <w:t>h</w:t>
            </w:r>
            <w:r>
              <w:rPr>
                <w:spacing w:val="-4"/>
                <w:sz w:val="22"/>
                <w:vertAlign w:val="baseline"/>
              </w:rPr>
              <w:t> </w:t>
            </w:r>
            <w:r>
              <w:rPr>
                <w:spacing w:val="-2"/>
                <w:sz w:val="22"/>
                <w:vertAlign w:val="baseline"/>
              </w:rPr>
              <w:t>Phase,</w:t>
            </w:r>
            <w:r>
              <w:rPr>
                <w:sz w:val="22"/>
                <w:vertAlign w:val="baseline"/>
              </w:rPr>
              <w:tab/>
              <w:tab/>
            </w:r>
            <w:r>
              <w:rPr>
                <w:spacing w:val="-2"/>
                <w:sz w:val="22"/>
                <w:vertAlign w:val="baseline"/>
              </w:rPr>
              <w:t>Avverahalli,</w:t>
            </w:r>
          </w:p>
        </w:tc>
        <w:tc>
          <w:tcPr>
            <w:tcW w:w="1350" w:type="dxa"/>
          </w:tcPr>
          <w:p>
            <w:pPr>
              <w:pStyle w:val="TableParagraph"/>
              <w:spacing w:line="253" w:lineRule="exact"/>
              <w:ind w:left="2" w:right="28"/>
              <w:jc w:val="center"/>
              <w:rPr>
                <w:sz w:val="22"/>
              </w:rPr>
            </w:pPr>
            <w:r>
              <w:rPr>
                <w:spacing w:val="-2"/>
                <w:sz w:val="22"/>
              </w:rPr>
              <w:t>31.03.2028</w:t>
            </w:r>
          </w:p>
        </w:tc>
      </w:tr>
    </w:tbl>
    <w:p>
      <w:pPr>
        <w:pStyle w:val="TableParagraph"/>
        <w:spacing w:after="0" w:line="253" w:lineRule="exact"/>
        <w:jc w:val="center"/>
        <w:rPr>
          <w:sz w:val="22"/>
        </w:rPr>
        <w:sectPr>
          <w:type w:val="continuous"/>
          <w:pgSz w:w="11910" w:h="16840"/>
          <w:pgMar w:header="0" w:footer="287" w:top="1240" w:bottom="1419"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275"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1608" w:val="left" w:leader="none"/>
              </w:tabs>
              <w:ind w:left="105" w:right="97"/>
              <w:jc w:val="both"/>
              <w:rPr>
                <w:sz w:val="22"/>
              </w:rPr>
            </w:pPr>
            <w:r>
              <w:rPr>
                <w:spacing w:val="-2"/>
                <w:sz w:val="22"/>
              </w:rPr>
              <w:t>214/A-1,</w:t>
            </w:r>
            <w:r>
              <w:rPr>
                <w:sz w:val="22"/>
              </w:rPr>
              <w:tab/>
            </w:r>
            <w:r>
              <w:rPr>
                <w:spacing w:val="-2"/>
                <w:sz w:val="22"/>
              </w:rPr>
              <w:t>Hyderabad </w:t>
            </w:r>
            <w:r>
              <w:rPr>
                <w:sz w:val="22"/>
              </w:rPr>
              <w:t>Road, Raichur - 584135 </w:t>
            </w:r>
            <w:r>
              <w:rPr>
                <w:spacing w:val="-2"/>
                <w:sz w:val="22"/>
              </w:rPr>
              <w:t>(Karnataka)</w:t>
            </w:r>
          </w:p>
        </w:tc>
        <w:tc>
          <w:tcPr>
            <w:tcW w:w="2973" w:type="dxa"/>
          </w:tcPr>
          <w:p>
            <w:pPr>
              <w:pStyle w:val="TableParagraph"/>
              <w:tabs>
                <w:tab w:pos="1789" w:val="left" w:leader="none"/>
                <w:tab w:pos="1860" w:val="left" w:leader="none"/>
              </w:tabs>
              <w:ind w:right="93"/>
              <w:jc w:val="both"/>
              <w:rPr>
                <w:sz w:val="22"/>
              </w:rPr>
            </w:pPr>
            <w:r>
              <w:rPr>
                <w:sz w:val="22"/>
              </w:rPr>
              <w:t>Somapura Industrial Area, </w:t>
            </w:r>
            <w:r>
              <w:rPr>
                <w:spacing w:val="-2"/>
                <w:sz w:val="22"/>
              </w:rPr>
              <w:t>Dabaspet,</w:t>
            </w:r>
            <w:r>
              <w:rPr>
                <w:sz w:val="22"/>
              </w:rPr>
              <w:tab/>
              <w:tab/>
            </w:r>
            <w:r>
              <w:rPr>
                <w:spacing w:val="-2"/>
                <w:sz w:val="22"/>
              </w:rPr>
              <w:t>Bengaluru </w:t>
            </w:r>
            <w:r>
              <w:rPr>
                <w:sz w:val="22"/>
              </w:rPr>
              <w:t>(Karnataka) (ii) 1</w:t>
            </w:r>
            <w:r>
              <w:rPr>
                <w:sz w:val="22"/>
                <w:vertAlign w:val="superscript"/>
              </w:rPr>
              <w:t>st</w:t>
            </w:r>
            <w:r>
              <w:rPr>
                <w:sz w:val="22"/>
                <w:vertAlign w:val="baseline"/>
              </w:rPr>
              <w:t> &amp; 2</w:t>
            </w:r>
            <w:r>
              <w:rPr>
                <w:sz w:val="22"/>
                <w:vertAlign w:val="superscript"/>
              </w:rPr>
              <w:t>nd</w:t>
            </w:r>
            <w:r>
              <w:rPr>
                <w:sz w:val="22"/>
                <w:vertAlign w:val="baseline"/>
              </w:rPr>
              <w:t> Floor, Plot No.</w:t>
            </w:r>
            <w:r>
              <w:rPr>
                <w:spacing w:val="-4"/>
                <w:sz w:val="22"/>
                <w:vertAlign w:val="baseline"/>
              </w:rPr>
              <w:t> </w:t>
            </w:r>
            <w:r>
              <w:rPr>
                <w:sz w:val="22"/>
                <w:vertAlign w:val="baseline"/>
              </w:rPr>
              <w:t>79, Road</w:t>
            </w:r>
            <w:r>
              <w:rPr>
                <w:spacing w:val="-4"/>
                <w:sz w:val="22"/>
                <w:vertAlign w:val="baseline"/>
              </w:rPr>
              <w:t> </w:t>
            </w:r>
            <w:r>
              <w:rPr>
                <w:sz w:val="22"/>
                <w:vertAlign w:val="baseline"/>
              </w:rPr>
              <w:t>15, Survey No. 125, IDA Mallapur, Nacharam, Uppal Mandal, Medchal-Malkajgiri </w:t>
            </w:r>
            <w:r>
              <w:rPr>
                <w:spacing w:val="-2"/>
                <w:sz w:val="22"/>
                <w:vertAlign w:val="baseline"/>
              </w:rPr>
              <w:t>District,</w:t>
            </w:r>
            <w:r>
              <w:rPr>
                <w:sz w:val="22"/>
                <w:vertAlign w:val="baseline"/>
              </w:rPr>
              <w:tab/>
            </w:r>
            <w:r>
              <w:rPr>
                <w:spacing w:val="-2"/>
                <w:sz w:val="22"/>
                <w:vertAlign w:val="baseline"/>
              </w:rPr>
              <w:t>Hyderabad</w:t>
            </w:r>
          </w:p>
          <w:p>
            <w:pPr>
              <w:pStyle w:val="TableParagraph"/>
              <w:spacing w:line="232" w:lineRule="exact"/>
              <w:rPr>
                <w:sz w:val="22"/>
              </w:rPr>
            </w:pPr>
            <w:r>
              <w:rPr>
                <w:spacing w:val="-2"/>
                <w:sz w:val="22"/>
              </w:rPr>
              <w:t>(Telangana)</w:t>
            </w:r>
          </w:p>
        </w:tc>
        <w:tc>
          <w:tcPr>
            <w:tcW w:w="1350" w:type="dxa"/>
          </w:tcPr>
          <w:p>
            <w:pPr>
              <w:pStyle w:val="TableParagraph"/>
              <w:ind w:left="0"/>
              <w:rPr>
                <w:rFonts w:ascii="Times New Roman"/>
                <w:sz w:val="20"/>
              </w:rPr>
            </w:pPr>
          </w:p>
        </w:tc>
      </w:tr>
      <w:tr>
        <w:trPr>
          <w:trHeight w:val="1267" w:hRule="atLeast"/>
        </w:trPr>
        <w:tc>
          <w:tcPr>
            <w:tcW w:w="898" w:type="dxa"/>
          </w:tcPr>
          <w:p>
            <w:pPr>
              <w:pStyle w:val="TableParagraph"/>
              <w:ind w:left="177"/>
              <w:rPr>
                <w:sz w:val="22"/>
              </w:rPr>
            </w:pPr>
            <w:r>
              <w:rPr>
                <w:spacing w:val="-4"/>
                <w:sz w:val="22"/>
              </w:rPr>
              <w:t>728.</w:t>
            </w:r>
          </w:p>
        </w:tc>
        <w:tc>
          <w:tcPr>
            <w:tcW w:w="1892" w:type="dxa"/>
          </w:tcPr>
          <w:p>
            <w:pPr>
              <w:pStyle w:val="TableParagraph"/>
              <w:rPr>
                <w:sz w:val="22"/>
              </w:rPr>
            </w:pPr>
            <w:r>
              <w:rPr>
                <w:spacing w:val="-2"/>
                <w:sz w:val="22"/>
              </w:rPr>
              <w:t>TU/IV-RD/3107</w:t>
            </w:r>
          </w:p>
        </w:tc>
        <w:tc>
          <w:tcPr>
            <w:tcW w:w="2790" w:type="dxa"/>
          </w:tcPr>
          <w:p>
            <w:pPr>
              <w:pStyle w:val="TableParagraph"/>
              <w:ind w:left="105" w:right="93"/>
              <w:jc w:val="both"/>
              <w:rPr>
                <w:sz w:val="22"/>
              </w:rPr>
            </w:pPr>
            <w:r>
              <w:rPr>
                <w:rFonts w:ascii="Arial"/>
                <w:b/>
                <w:sz w:val="22"/>
              </w:rPr>
              <w:t>Health Biotech Ltd.</w:t>
            </w:r>
            <w:r>
              <w:rPr>
                <w:rFonts w:ascii="Arial"/>
                <w:b/>
                <w:spacing w:val="80"/>
                <w:sz w:val="22"/>
              </w:rPr>
              <w:t> </w:t>
            </w:r>
            <w:r>
              <w:rPr>
                <w:rFonts w:ascii="Arial"/>
                <w:b/>
                <w:sz w:val="22"/>
              </w:rPr>
              <w:t>SCO </w:t>
            </w:r>
            <w:r>
              <w:rPr>
                <w:sz w:val="22"/>
              </w:rPr>
              <w:t>162-164 Air India Building, 4</w:t>
            </w:r>
            <w:r>
              <w:rPr>
                <w:sz w:val="22"/>
                <w:vertAlign w:val="superscript"/>
              </w:rPr>
              <w:t>th</w:t>
            </w:r>
            <w:r>
              <w:rPr>
                <w:sz w:val="22"/>
                <w:vertAlign w:val="baseline"/>
              </w:rPr>
              <w:t> Floor, Sector 34A,</w:t>
            </w:r>
            <w:r>
              <w:rPr>
                <w:spacing w:val="27"/>
                <w:sz w:val="22"/>
                <w:vertAlign w:val="baseline"/>
              </w:rPr>
              <w:t>  </w:t>
            </w:r>
            <w:r>
              <w:rPr>
                <w:sz w:val="22"/>
                <w:vertAlign w:val="baseline"/>
              </w:rPr>
              <w:t>Chandigarh</w:t>
            </w:r>
            <w:r>
              <w:rPr>
                <w:spacing w:val="30"/>
                <w:sz w:val="22"/>
                <w:vertAlign w:val="baseline"/>
              </w:rPr>
              <w:t>  </w:t>
            </w:r>
            <w:r>
              <w:rPr>
                <w:sz w:val="22"/>
                <w:vertAlign w:val="baseline"/>
              </w:rPr>
              <w:t>-</w:t>
            </w:r>
            <w:r>
              <w:rPr>
                <w:spacing w:val="24"/>
                <w:sz w:val="22"/>
                <w:vertAlign w:val="baseline"/>
              </w:rPr>
              <w:t>  </w:t>
            </w:r>
            <w:r>
              <w:rPr>
                <w:spacing w:val="-5"/>
                <w:sz w:val="22"/>
                <w:vertAlign w:val="baseline"/>
              </w:rPr>
              <w:t>160</w:t>
            </w:r>
          </w:p>
          <w:p>
            <w:pPr>
              <w:pStyle w:val="TableParagraph"/>
              <w:spacing w:line="234" w:lineRule="exact" w:before="1"/>
              <w:ind w:left="105"/>
              <w:jc w:val="both"/>
              <w:rPr>
                <w:sz w:val="22"/>
              </w:rPr>
            </w:pPr>
            <w:r>
              <w:rPr>
                <w:sz w:val="22"/>
              </w:rPr>
              <w:t>022, </w:t>
            </w:r>
            <w:r>
              <w:rPr>
                <w:spacing w:val="-2"/>
                <w:sz w:val="22"/>
              </w:rPr>
              <w:t>(Punjab)</w:t>
            </w:r>
          </w:p>
        </w:tc>
        <w:tc>
          <w:tcPr>
            <w:tcW w:w="2973" w:type="dxa"/>
          </w:tcPr>
          <w:p>
            <w:pPr>
              <w:pStyle w:val="TableParagraph"/>
              <w:tabs>
                <w:tab w:pos="1299" w:val="left" w:leader="none"/>
                <w:tab w:pos="2241" w:val="left" w:leader="none"/>
              </w:tabs>
              <w:ind w:right="92"/>
              <w:rPr>
                <w:sz w:val="22"/>
              </w:rPr>
            </w:pPr>
            <w:r>
              <w:rPr>
                <w:spacing w:val="-2"/>
                <w:sz w:val="22"/>
              </w:rPr>
              <w:t>Nalagarh</w:t>
            </w:r>
            <w:r>
              <w:rPr>
                <w:sz w:val="22"/>
              </w:rPr>
              <w:tab/>
            </w:r>
            <w:r>
              <w:rPr>
                <w:spacing w:val="-2"/>
                <w:sz w:val="22"/>
              </w:rPr>
              <w:t>Road.,</w:t>
            </w:r>
            <w:r>
              <w:rPr>
                <w:sz w:val="22"/>
              </w:rPr>
              <w:tab/>
            </w:r>
            <w:r>
              <w:rPr>
                <w:spacing w:val="-2"/>
                <w:sz w:val="22"/>
              </w:rPr>
              <w:t>Baddi, </w:t>
            </w:r>
            <w:r>
              <w:rPr>
                <w:sz w:val="22"/>
              </w:rPr>
              <w:t>Distt. Solan (HP)</w:t>
            </w:r>
          </w:p>
        </w:tc>
        <w:tc>
          <w:tcPr>
            <w:tcW w:w="1350" w:type="dxa"/>
          </w:tcPr>
          <w:p>
            <w:pPr>
              <w:pStyle w:val="TableParagraph"/>
              <w:ind w:left="0" w:right="28"/>
              <w:jc w:val="center"/>
              <w:rPr>
                <w:sz w:val="22"/>
              </w:rPr>
            </w:pPr>
            <w:r>
              <w:rPr>
                <w:spacing w:val="-2"/>
                <w:sz w:val="22"/>
              </w:rPr>
              <w:t>31.03.2028</w:t>
            </w:r>
          </w:p>
        </w:tc>
      </w:tr>
      <w:tr>
        <w:trPr>
          <w:trHeight w:val="1013" w:hRule="atLeast"/>
        </w:trPr>
        <w:tc>
          <w:tcPr>
            <w:tcW w:w="898" w:type="dxa"/>
          </w:tcPr>
          <w:p>
            <w:pPr>
              <w:pStyle w:val="TableParagraph"/>
              <w:ind w:left="177"/>
              <w:rPr>
                <w:sz w:val="22"/>
              </w:rPr>
            </w:pPr>
            <w:r>
              <w:rPr>
                <w:spacing w:val="-4"/>
                <w:sz w:val="22"/>
              </w:rPr>
              <w:t>729.</w:t>
            </w:r>
          </w:p>
        </w:tc>
        <w:tc>
          <w:tcPr>
            <w:tcW w:w="1892" w:type="dxa"/>
          </w:tcPr>
          <w:p>
            <w:pPr>
              <w:pStyle w:val="TableParagraph"/>
              <w:rPr>
                <w:sz w:val="22"/>
              </w:rPr>
            </w:pPr>
            <w:r>
              <w:rPr>
                <w:spacing w:val="-2"/>
                <w:sz w:val="22"/>
              </w:rPr>
              <w:t>TU/IV-RD/3110</w:t>
            </w:r>
          </w:p>
        </w:tc>
        <w:tc>
          <w:tcPr>
            <w:tcW w:w="2790" w:type="dxa"/>
          </w:tcPr>
          <w:p>
            <w:pPr>
              <w:pStyle w:val="TableParagraph"/>
              <w:ind w:left="105" w:right="97"/>
              <w:jc w:val="both"/>
              <w:rPr>
                <w:sz w:val="22"/>
              </w:rPr>
            </w:pPr>
            <w:r>
              <w:rPr>
                <w:rFonts w:ascii="Arial"/>
                <w:b/>
                <w:sz w:val="22"/>
              </w:rPr>
              <w:t>Rockman Industries</w:t>
            </w:r>
            <w:r>
              <w:rPr>
                <w:rFonts w:ascii="Arial"/>
                <w:b/>
                <w:spacing w:val="80"/>
                <w:sz w:val="22"/>
              </w:rPr>
              <w:t> </w:t>
            </w:r>
            <w:r>
              <w:rPr>
                <w:rFonts w:ascii="Arial"/>
                <w:b/>
                <w:sz w:val="22"/>
              </w:rPr>
              <w:t>Ltd.</w:t>
            </w:r>
            <w:r>
              <w:rPr>
                <w:rFonts w:ascii="Arial"/>
                <w:b/>
                <w:spacing w:val="40"/>
                <w:sz w:val="22"/>
              </w:rPr>
              <w:t> </w:t>
            </w:r>
            <w:r>
              <w:rPr>
                <w:sz w:val="22"/>
              </w:rPr>
              <w:t>A-7, Focal Point, Ludhiana-</w:t>
            </w:r>
            <w:r>
              <w:rPr>
                <w:spacing w:val="79"/>
                <w:sz w:val="22"/>
              </w:rPr>
              <w:t>   </w:t>
            </w:r>
            <w:r>
              <w:rPr>
                <w:sz w:val="22"/>
              </w:rPr>
              <w:t>141</w:t>
            </w:r>
            <w:r>
              <w:rPr>
                <w:spacing w:val="51"/>
                <w:w w:val="150"/>
                <w:sz w:val="22"/>
              </w:rPr>
              <w:t>   </w:t>
            </w:r>
            <w:r>
              <w:rPr>
                <w:spacing w:val="-5"/>
                <w:sz w:val="22"/>
              </w:rPr>
              <w:t>010</w:t>
            </w:r>
          </w:p>
          <w:p>
            <w:pPr>
              <w:pStyle w:val="TableParagraph"/>
              <w:spacing w:line="234" w:lineRule="exact"/>
              <w:ind w:left="105"/>
              <w:rPr>
                <w:sz w:val="22"/>
              </w:rPr>
            </w:pPr>
            <w:r>
              <w:rPr>
                <w:spacing w:val="-2"/>
                <w:sz w:val="22"/>
              </w:rPr>
              <w:t>(Punjab)</w:t>
            </w:r>
          </w:p>
        </w:tc>
        <w:tc>
          <w:tcPr>
            <w:tcW w:w="2973" w:type="dxa"/>
          </w:tcPr>
          <w:p>
            <w:pPr>
              <w:pStyle w:val="TableParagraph"/>
              <w:spacing w:line="237" w:lineRule="auto" w:before="2"/>
              <w:ind w:right="89"/>
              <w:rPr>
                <w:sz w:val="22"/>
              </w:rPr>
            </w:pPr>
            <w:r>
              <w:rPr>
                <w:sz w:val="22"/>
              </w:rPr>
              <w:t>A7,</w:t>
            </w:r>
            <w:r>
              <w:rPr>
                <w:spacing w:val="40"/>
                <w:sz w:val="22"/>
              </w:rPr>
              <w:t> </w:t>
            </w:r>
            <w:r>
              <w:rPr>
                <w:sz w:val="22"/>
              </w:rPr>
              <w:t>Focal</w:t>
            </w:r>
            <w:r>
              <w:rPr>
                <w:spacing w:val="40"/>
                <w:sz w:val="22"/>
              </w:rPr>
              <w:t> </w:t>
            </w:r>
            <w:r>
              <w:rPr>
                <w:sz w:val="22"/>
              </w:rPr>
              <w:t>Point,</w:t>
            </w:r>
            <w:r>
              <w:rPr>
                <w:spacing w:val="40"/>
                <w:sz w:val="22"/>
              </w:rPr>
              <w:t> </w:t>
            </w:r>
            <w:r>
              <w:rPr>
                <w:sz w:val="22"/>
              </w:rPr>
              <w:t>Ludhiana </w:t>
            </w:r>
            <w:r>
              <w:rPr>
                <w:spacing w:val="-2"/>
                <w:sz w:val="22"/>
              </w:rPr>
              <w:t>(Punjab)</w:t>
            </w:r>
          </w:p>
        </w:tc>
        <w:tc>
          <w:tcPr>
            <w:tcW w:w="1350" w:type="dxa"/>
          </w:tcPr>
          <w:p>
            <w:pPr>
              <w:pStyle w:val="TableParagraph"/>
              <w:ind w:left="0" w:right="28"/>
              <w:jc w:val="center"/>
              <w:rPr>
                <w:sz w:val="22"/>
              </w:rPr>
            </w:pPr>
            <w:r>
              <w:rPr>
                <w:spacing w:val="-2"/>
                <w:sz w:val="22"/>
              </w:rPr>
              <w:t>31.03.2025</w:t>
            </w:r>
          </w:p>
        </w:tc>
      </w:tr>
      <w:tr>
        <w:trPr>
          <w:trHeight w:val="1261" w:hRule="atLeast"/>
        </w:trPr>
        <w:tc>
          <w:tcPr>
            <w:tcW w:w="898" w:type="dxa"/>
          </w:tcPr>
          <w:p>
            <w:pPr>
              <w:pStyle w:val="TableParagraph"/>
              <w:ind w:left="177"/>
              <w:rPr>
                <w:sz w:val="22"/>
              </w:rPr>
            </w:pPr>
            <w:r>
              <w:rPr>
                <w:spacing w:val="-4"/>
                <w:sz w:val="22"/>
              </w:rPr>
              <w:t>730.</w:t>
            </w:r>
          </w:p>
        </w:tc>
        <w:tc>
          <w:tcPr>
            <w:tcW w:w="1892" w:type="dxa"/>
          </w:tcPr>
          <w:p>
            <w:pPr>
              <w:pStyle w:val="TableParagraph"/>
              <w:rPr>
                <w:sz w:val="22"/>
              </w:rPr>
            </w:pPr>
            <w:r>
              <w:rPr>
                <w:spacing w:val="-2"/>
                <w:sz w:val="22"/>
              </w:rPr>
              <w:t>TU/IV-RD/3111</w:t>
            </w:r>
          </w:p>
        </w:tc>
        <w:tc>
          <w:tcPr>
            <w:tcW w:w="2790" w:type="dxa"/>
          </w:tcPr>
          <w:p>
            <w:pPr>
              <w:pStyle w:val="TableParagraph"/>
              <w:tabs>
                <w:tab w:pos="1630" w:val="left" w:leader="none"/>
              </w:tabs>
              <w:ind w:left="105" w:right="96"/>
              <w:jc w:val="both"/>
              <w:rPr>
                <w:sz w:val="22"/>
              </w:rPr>
            </w:pPr>
            <w:r>
              <w:rPr>
                <w:rFonts w:ascii="Arial" w:hAnsi="Arial"/>
                <w:b/>
                <w:sz w:val="22"/>
              </w:rPr>
              <w:t>Celon Laboratories Pvt. Ltd. </w:t>
            </w:r>
            <w:r>
              <w:rPr>
                <w:sz w:val="22"/>
              </w:rPr>
              <w:t>Plot No. 264, Patrika </w:t>
            </w:r>
            <w:r>
              <w:rPr>
                <w:spacing w:val="-2"/>
                <w:sz w:val="22"/>
              </w:rPr>
              <w:t>Nagar,</w:t>
            </w:r>
            <w:r>
              <w:rPr>
                <w:sz w:val="22"/>
              </w:rPr>
              <w:tab/>
            </w:r>
            <w:r>
              <w:rPr>
                <w:spacing w:val="-2"/>
                <w:sz w:val="22"/>
              </w:rPr>
              <w:t>Madhapur, </w:t>
            </w:r>
            <w:r>
              <w:rPr>
                <w:sz w:val="22"/>
              </w:rPr>
              <w:t>Hyderabad</w:t>
            </w:r>
            <w:r>
              <w:rPr>
                <w:spacing w:val="34"/>
                <w:sz w:val="22"/>
              </w:rPr>
              <w:t>  </w:t>
            </w:r>
            <w:r>
              <w:rPr>
                <w:sz w:val="22"/>
              </w:rPr>
              <w:t>–</w:t>
            </w:r>
            <w:r>
              <w:rPr>
                <w:spacing w:val="35"/>
                <w:sz w:val="22"/>
              </w:rPr>
              <w:t>  </w:t>
            </w:r>
            <w:r>
              <w:rPr>
                <w:sz w:val="22"/>
              </w:rPr>
              <w:t>500</w:t>
            </w:r>
            <w:r>
              <w:rPr>
                <w:spacing w:val="31"/>
                <w:sz w:val="22"/>
              </w:rPr>
              <w:t>  </w:t>
            </w:r>
            <w:r>
              <w:rPr>
                <w:spacing w:val="-4"/>
                <w:sz w:val="22"/>
              </w:rPr>
              <w:t>081,</w:t>
            </w:r>
          </w:p>
          <w:p>
            <w:pPr>
              <w:pStyle w:val="TableParagraph"/>
              <w:spacing w:line="230" w:lineRule="exact"/>
              <w:ind w:left="105"/>
              <w:rPr>
                <w:sz w:val="22"/>
              </w:rPr>
            </w:pPr>
            <w:r>
              <w:rPr>
                <w:spacing w:val="-2"/>
                <w:sz w:val="22"/>
              </w:rPr>
              <w:t>Telangana</w:t>
            </w:r>
          </w:p>
        </w:tc>
        <w:tc>
          <w:tcPr>
            <w:tcW w:w="2973" w:type="dxa"/>
          </w:tcPr>
          <w:p>
            <w:pPr>
              <w:pStyle w:val="TableParagraph"/>
              <w:spacing w:line="251" w:lineRule="exact"/>
              <w:rPr>
                <w:sz w:val="22"/>
              </w:rPr>
            </w:pPr>
            <w:r>
              <w:rPr>
                <w:sz w:val="22"/>
              </w:rPr>
              <w:t>Plot No.-</w:t>
            </w:r>
            <w:r>
              <w:rPr>
                <w:spacing w:val="-2"/>
                <w:sz w:val="22"/>
              </w:rPr>
              <w:t> </w:t>
            </w:r>
            <w:r>
              <w:rPr>
                <w:sz w:val="22"/>
              </w:rPr>
              <w:t>123</w:t>
            </w:r>
            <w:r>
              <w:rPr>
                <w:spacing w:val="-3"/>
                <w:sz w:val="22"/>
              </w:rPr>
              <w:t> </w:t>
            </w:r>
            <w:r>
              <w:rPr>
                <w:sz w:val="22"/>
              </w:rPr>
              <w:t>&amp;</w:t>
            </w:r>
            <w:r>
              <w:rPr>
                <w:spacing w:val="-4"/>
                <w:sz w:val="22"/>
              </w:rPr>
              <w:t> </w:t>
            </w:r>
            <w:r>
              <w:rPr>
                <w:sz w:val="22"/>
              </w:rPr>
              <w:t>124,</w:t>
            </w:r>
            <w:r>
              <w:rPr>
                <w:spacing w:val="-4"/>
                <w:sz w:val="22"/>
              </w:rPr>
              <w:t> </w:t>
            </w:r>
            <w:r>
              <w:rPr>
                <w:spacing w:val="-2"/>
                <w:sz w:val="22"/>
              </w:rPr>
              <w:t>ALEAP</w:t>
            </w:r>
          </w:p>
          <w:p>
            <w:pPr>
              <w:pStyle w:val="TableParagraph"/>
              <w:tabs>
                <w:tab w:pos="2182" w:val="left" w:leader="none"/>
                <w:tab w:pos="2388" w:val="left" w:leader="none"/>
              </w:tabs>
              <w:ind w:right="93"/>
              <w:rPr>
                <w:sz w:val="22"/>
              </w:rPr>
            </w:pPr>
            <w:r>
              <w:rPr>
                <w:spacing w:val="-2"/>
                <w:sz w:val="22"/>
              </w:rPr>
              <w:t>Industrial</w:t>
            </w:r>
            <w:r>
              <w:rPr>
                <w:sz w:val="22"/>
              </w:rPr>
              <w:tab/>
            </w:r>
            <w:r>
              <w:rPr>
                <w:spacing w:val="-2"/>
                <w:sz w:val="22"/>
              </w:rPr>
              <w:t>Estate, Gajularamaram,</w:t>
            </w:r>
            <w:r>
              <w:rPr>
                <w:sz w:val="22"/>
              </w:rPr>
              <w:tab/>
              <w:tab/>
            </w:r>
            <w:r>
              <w:rPr>
                <w:spacing w:val="-4"/>
                <w:sz w:val="22"/>
              </w:rPr>
              <w:t>Near</w:t>
            </w:r>
          </w:p>
          <w:p>
            <w:pPr>
              <w:pStyle w:val="TableParagraph"/>
              <w:spacing w:line="250" w:lineRule="exact"/>
              <w:ind w:right="89"/>
              <w:rPr>
                <w:sz w:val="22"/>
              </w:rPr>
            </w:pPr>
            <w:r>
              <w:rPr>
                <w:sz w:val="22"/>
              </w:rPr>
              <w:t>Pragathi</w:t>
            </w:r>
            <w:r>
              <w:rPr>
                <w:spacing w:val="-15"/>
                <w:sz w:val="22"/>
              </w:rPr>
              <w:t> </w:t>
            </w:r>
            <w:r>
              <w:rPr>
                <w:sz w:val="22"/>
              </w:rPr>
              <w:t>Nagar,</w:t>
            </w:r>
            <w:r>
              <w:rPr>
                <w:spacing w:val="-10"/>
                <w:sz w:val="22"/>
              </w:rPr>
              <w:t> </w:t>
            </w:r>
            <w:r>
              <w:rPr>
                <w:sz w:val="22"/>
              </w:rPr>
              <w:t>Hyderabad, </w:t>
            </w:r>
            <w:r>
              <w:rPr>
                <w:spacing w:val="-2"/>
                <w:sz w:val="22"/>
              </w:rPr>
              <w:t>Telangana</w:t>
            </w:r>
          </w:p>
        </w:tc>
        <w:tc>
          <w:tcPr>
            <w:tcW w:w="1350" w:type="dxa"/>
          </w:tcPr>
          <w:p>
            <w:pPr>
              <w:pStyle w:val="TableParagraph"/>
              <w:ind w:left="0" w:right="28"/>
              <w:jc w:val="center"/>
              <w:rPr>
                <w:sz w:val="22"/>
              </w:rPr>
            </w:pPr>
            <w:r>
              <w:rPr>
                <w:spacing w:val="-2"/>
                <w:sz w:val="22"/>
              </w:rPr>
              <w:t>31.03.2025</w:t>
            </w:r>
          </w:p>
        </w:tc>
      </w:tr>
      <w:tr>
        <w:trPr>
          <w:trHeight w:val="2026" w:hRule="atLeast"/>
        </w:trPr>
        <w:tc>
          <w:tcPr>
            <w:tcW w:w="898" w:type="dxa"/>
          </w:tcPr>
          <w:p>
            <w:pPr>
              <w:pStyle w:val="TableParagraph"/>
              <w:ind w:left="177"/>
              <w:rPr>
                <w:sz w:val="22"/>
              </w:rPr>
            </w:pPr>
            <w:r>
              <w:rPr>
                <w:spacing w:val="-4"/>
                <w:sz w:val="22"/>
              </w:rPr>
              <w:t>731.</w:t>
            </w:r>
          </w:p>
        </w:tc>
        <w:tc>
          <w:tcPr>
            <w:tcW w:w="1892" w:type="dxa"/>
          </w:tcPr>
          <w:p>
            <w:pPr>
              <w:pStyle w:val="TableParagraph"/>
              <w:rPr>
                <w:sz w:val="22"/>
              </w:rPr>
            </w:pPr>
            <w:r>
              <w:rPr>
                <w:spacing w:val="-2"/>
                <w:sz w:val="22"/>
              </w:rPr>
              <w:t>TU/IV-RD/3113</w:t>
            </w:r>
          </w:p>
        </w:tc>
        <w:tc>
          <w:tcPr>
            <w:tcW w:w="2790" w:type="dxa"/>
          </w:tcPr>
          <w:p>
            <w:pPr>
              <w:pStyle w:val="TableParagraph"/>
              <w:ind w:left="105" w:right="91"/>
              <w:jc w:val="both"/>
              <w:rPr>
                <w:sz w:val="22"/>
              </w:rPr>
            </w:pPr>
            <w:r>
              <w:rPr>
                <w:rFonts w:ascii="Arial"/>
                <w:b/>
                <w:sz w:val="22"/>
              </w:rPr>
              <w:t>Eagle Seeds &amp; Biotech Pvt.</w:t>
            </w:r>
            <w:r>
              <w:rPr>
                <w:rFonts w:ascii="Arial"/>
                <w:b/>
                <w:spacing w:val="40"/>
                <w:sz w:val="22"/>
              </w:rPr>
              <w:t> </w:t>
            </w:r>
            <w:r>
              <w:rPr>
                <w:rFonts w:ascii="Arial"/>
                <w:b/>
                <w:sz w:val="22"/>
              </w:rPr>
              <w:t>Ltd. </w:t>
            </w:r>
            <w:r>
              <w:rPr>
                <w:rFonts w:ascii="Arial"/>
                <w:b/>
                <w:sz w:val="22"/>
              </w:rPr>
              <w:t>(Formerly Eagle Seeds &amp; Biotech Ltd) </w:t>
            </w:r>
            <w:r>
              <w:rPr>
                <w:sz w:val="22"/>
              </w:rPr>
              <w:t>801, Apollo Priemier, PU-4, Scheme No. 54, Vijay Nagar Square, Indore-</w:t>
            </w:r>
            <w:r>
              <w:rPr>
                <w:spacing w:val="8"/>
                <w:sz w:val="22"/>
              </w:rPr>
              <w:t> </w:t>
            </w:r>
            <w:r>
              <w:rPr>
                <w:sz w:val="22"/>
              </w:rPr>
              <w:t>452</w:t>
            </w:r>
            <w:r>
              <w:rPr>
                <w:spacing w:val="12"/>
                <w:sz w:val="22"/>
              </w:rPr>
              <w:t> </w:t>
            </w:r>
            <w:r>
              <w:rPr>
                <w:sz w:val="22"/>
              </w:rPr>
              <w:t>010,</w:t>
            </w:r>
            <w:r>
              <w:rPr>
                <w:spacing w:val="16"/>
                <w:sz w:val="22"/>
              </w:rPr>
              <w:t> </w:t>
            </w:r>
            <w:r>
              <w:rPr>
                <w:spacing w:val="-2"/>
                <w:sz w:val="22"/>
              </w:rPr>
              <w:t>(Madhya</w:t>
            </w:r>
          </w:p>
          <w:p>
            <w:pPr>
              <w:pStyle w:val="TableParagraph"/>
              <w:spacing w:line="234" w:lineRule="exact" w:before="1"/>
              <w:ind w:left="105"/>
              <w:rPr>
                <w:sz w:val="22"/>
              </w:rPr>
            </w:pPr>
            <w:r>
              <w:rPr>
                <w:spacing w:val="-2"/>
                <w:sz w:val="22"/>
              </w:rPr>
              <w:t>Pradesh)</w:t>
            </w:r>
          </w:p>
        </w:tc>
        <w:tc>
          <w:tcPr>
            <w:tcW w:w="2973" w:type="dxa"/>
          </w:tcPr>
          <w:p>
            <w:pPr>
              <w:pStyle w:val="TableParagraph"/>
              <w:ind w:right="93"/>
              <w:rPr>
                <w:sz w:val="22"/>
              </w:rPr>
            </w:pPr>
            <w:r>
              <w:rPr>
                <w:spacing w:val="-2"/>
                <w:sz w:val="22"/>
              </w:rPr>
              <w:t>Village-Brahmanpipliya, </w:t>
            </w:r>
            <w:r>
              <w:rPr>
                <w:sz w:val="22"/>
              </w:rPr>
              <w:t>Post-</w:t>
            </w:r>
            <w:r>
              <w:rPr>
                <w:spacing w:val="-3"/>
                <w:sz w:val="22"/>
              </w:rPr>
              <w:t> </w:t>
            </w:r>
            <w:r>
              <w:rPr>
                <w:sz w:val="22"/>
              </w:rPr>
              <w:t>Todi,</w:t>
            </w:r>
            <w:r>
              <w:rPr>
                <w:spacing w:val="-2"/>
                <w:sz w:val="22"/>
              </w:rPr>
              <w:t> </w:t>
            </w:r>
            <w:r>
              <w:rPr>
                <w:sz w:val="22"/>
              </w:rPr>
              <w:t>Indore,</w:t>
            </w:r>
            <w:r>
              <w:rPr>
                <w:spacing w:val="-3"/>
                <w:sz w:val="22"/>
              </w:rPr>
              <w:t> </w:t>
            </w:r>
            <w:r>
              <w:rPr>
                <w:sz w:val="22"/>
              </w:rPr>
              <w:t>(Madhya </w:t>
            </w:r>
            <w:r>
              <w:rPr>
                <w:spacing w:val="-2"/>
                <w:sz w:val="22"/>
              </w:rPr>
              <w:t>Pradesh)</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732.</w:t>
            </w:r>
          </w:p>
        </w:tc>
        <w:tc>
          <w:tcPr>
            <w:tcW w:w="1892" w:type="dxa"/>
          </w:tcPr>
          <w:p>
            <w:pPr>
              <w:pStyle w:val="TableParagraph"/>
              <w:rPr>
                <w:sz w:val="22"/>
              </w:rPr>
            </w:pPr>
            <w:r>
              <w:rPr>
                <w:spacing w:val="-2"/>
                <w:sz w:val="22"/>
              </w:rPr>
              <w:t>TU/IV-RD/3115</w:t>
            </w:r>
          </w:p>
        </w:tc>
        <w:tc>
          <w:tcPr>
            <w:tcW w:w="2790" w:type="dxa"/>
          </w:tcPr>
          <w:p>
            <w:pPr>
              <w:pStyle w:val="TableParagraph"/>
              <w:tabs>
                <w:tab w:pos="2278" w:val="left" w:leader="none"/>
              </w:tabs>
              <w:ind w:left="105" w:right="95"/>
              <w:jc w:val="both"/>
              <w:rPr>
                <w:sz w:val="22"/>
              </w:rPr>
            </w:pPr>
            <w:r>
              <w:rPr>
                <w:rFonts w:ascii="Arial" w:hAnsi="Arial"/>
                <w:b/>
                <w:sz w:val="22"/>
              </w:rPr>
              <w:t>Action Construction </w:t>
            </w:r>
            <w:r>
              <w:rPr>
                <w:rFonts w:ascii="Arial" w:hAnsi="Arial"/>
                <w:b/>
                <w:spacing w:val="-2"/>
                <w:sz w:val="22"/>
              </w:rPr>
              <w:t>Equipment</w:t>
            </w:r>
            <w:r>
              <w:rPr>
                <w:rFonts w:ascii="Arial" w:hAnsi="Arial"/>
                <w:b/>
                <w:sz w:val="22"/>
              </w:rPr>
              <w:tab/>
            </w:r>
            <w:r>
              <w:rPr>
                <w:rFonts w:ascii="Arial" w:hAnsi="Arial"/>
                <w:b/>
                <w:spacing w:val="-4"/>
                <w:sz w:val="22"/>
              </w:rPr>
              <w:t>Ltd. </w:t>
            </w:r>
            <w:r>
              <w:rPr>
                <w:sz w:val="22"/>
              </w:rPr>
              <w:t>Dudhola Link Road, Village Dudhola, District Palwal – 121 102, </w:t>
            </w:r>
            <w:r>
              <w:rPr>
                <w:spacing w:val="-2"/>
                <w:sz w:val="22"/>
              </w:rPr>
              <w:t>(Haryana)</w:t>
            </w:r>
          </w:p>
        </w:tc>
        <w:tc>
          <w:tcPr>
            <w:tcW w:w="2973" w:type="dxa"/>
          </w:tcPr>
          <w:p>
            <w:pPr>
              <w:pStyle w:val="TableParagraph"/>
              <w:ind w:right="94"/>
              <w:jc w:val="both"/>
              <w:rPr>
                <w:sz w:val="22"/>
              </w:rPr>
            </w:pPr>
            <w:r>
              <w:rPr>
                <w:sz w:val="22"/>
              </w:rPr>
              <w:t>(i)</w:t>
            </w:r>
            <w:r>
              <w:rPr>
                <w:spacing w:val="40"/>
                <w:sz w:val="22"/>
              </w:rPr>
              <w:t> </w:t>
            </w:r>
            <w:r>
              <w:rPr>
                <w:sz w:val="22"/>
              </w:rPr>
              <w:t>Dudhola Link Road, Dudhola, Dist. Palwal (Haryana) (ii) Jajru Road, 25</w:t>
            </w:r>
            <w:r>
              <w:rPr>
                <w:sz w:val="22"/>
                <w:vertAlign w:val="superscript"/>
              </w:rPr>
              <w:t>th</w:t>
            </w:r>
            <w:r>
              <w:rPr>
                <w:sz w:val="22"/>
                <w:vertAlign w:val="baseline"/>
              </w:rPr>
              <w:t> Mile Stone, Delhi Mathura Road, Jajru Road, Ballabhgarh,</w:t>
            </w:r>
            <w:r>
              <w:rPr>
                <w:spacing w:val="61"/>
                <w:w w:val="150"/>
                <w:sz w:val="22"/>
                <w:vertAlign w:val="baseline"/>
              </w:rPr>
              <w:t>   </w:t>
            </w:r>
            <w:r>
              <w:rPr>
                <w:spacing w:val="-2"/>
                <w:sz w:val="22"/>
                <w:vertAlign w:val="baseline"/>
              </w:rPr>
              <w:t>Faridabad,</w:t>
            </w:r>
          </w:p>
          <w:p>
            <w:pPr>
              <w:pStyle w:val="TableParagraph"/>
              <w:spacing w:line="234" w:lineRule="exact"/>
              <w:rPr>
                <w:sz w:val="22"/>
              </w:rPr>
            </w:pPr>
            <w:r>
              <w:rPr>
                <w:spacing w:val="-2"/>
                <w:sz w:val="22"/>
              </w:rPr>
              <w:t>(Haryana)</w:t>
            </w:r>
          </w:p>
        </w:tc>
        <w:tc>
          <w:tcPr>
            <w:tcW w:w="1350" w:type="dxa"/>
          </w:tcPr>
          <w:p>
            <w:pPr>
              <w:pStyle w:val="TableParagraph"/>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4"/>
                <w:sz w:val="22"/>
              </w:rPr>
              <w:t>733.</w:t>
            </w:r>
          </w:p>
        </w:tc>
        <w:tc>
          <w:tcPr>
            <w:tcW w:w="1892" w:type="dxa"/>
          </w:tcPr>
          <w:p>
            <w:pPr>
              <w:pStyle w:val="TableParagraph"/>
              <w:rPr>
                <w:sz w:val="22"/>
              </w:rPr>
            </w:pPr>
            <w:r>
              <w:rPr>
                <w:spacing w:val="-2"/>
                <w:sz w:val="22"/>
              </w:rPr>
              <w:t>TU/IV-RD/3118</w:t>
            </w:r>
          </w:p>
        </w:tc>
        <w:tc>
          <w:tcPr>
            <w:tcW w:w="2790" w:type="dxa"/>
          </w:tcPr>
          <w:p>
            <w:pPr>
              <w:pStyle w:val="TableParagraph"/>
              <w:ind w:left="105" w:right="97"/>
              <w:jc w:val="both"/>
              <w:rPr>
                <w:sz w:val="22"/>
              </w:rPr>
            </w:pPr>
            <w:r>
              <w:rPr>
                <w:rFonts w:ascii="Arial"/>
                <w:b/>
                <w:sz w:val="22"/>
              </w:rPr>
              <w:t>Chembond Chemicals Ltd. </w:t>
            </w:r>
            <w:r>
              <w:rPr>
                <w:sz w:val="22"/>
              </w:rPr>
              <w:t>Chembond Centre, EL-71,</w:t>
            </w:r>
            <w:r>
              <w:rPr>
                <w:spacing w:val="63"/>
                <w:sz w:val="22"/>
              </w:rPr>
              <w:t>  </w:t>
            </w:r>
            <w:r>
              <w:rPr>
                <w:sz w:val="22"/>
              </w:rPr>
              <w:t>Mahape</w:t>
            </w:r>
            <w:r>
              <w:rPr>
                <w:spacing w:val="63"/>
                <w:sz w:val="22"/>
              </w:rPr>
              <w:t>  </w:t>
            </w:r>
            <w:r>
              <w:rPr>
                <w:spacing w:val="-4"/>
                <w:sz w:val="22"/>
              </w:rPr>
              <w:t>MIDC,</w:t>
            </w:r>
          </w:p>
          <w:p>
            <w:pPr>
              <w:pStyle w:val="TableParagraph"/>
              <w:spacing w:line="254" w:lineRule="exact"/>
              <w:ind w:left="105" w:right="97"/>
              <w:jc w:val="both"/>
              <w:rPr>
                <w:sz w:val="22"/>
              </w:rPr>
            </w:pPr>
            <w:r>
              <w:rPr>
                <w:sz w:val="22"/>
              </w:rPr>
              <w:t>Navi Mumbai - 400 710 </w:t>
            </w:r>
            <w:r>
              <w:rPr>
                <w:spacing w:val="-2"/>
                <w:sz w:val="22"/>
              </w:rPr>
              <w:t>(Maharashtra)</w:t>
            </w:r>
          </w:p>
        </w:tc>
        <w:tc>
          <w:tcPr>
            <w:tcW w:w="2973" w:type="dxa"/>
          </w:tcPr>
          <w:p>
            <w:pPr>
              <w:pStyle w:val="TableParagraph"/>
              <w:ind w:right="91"/>
              <w:jc w:val="both"/>
              <w:rPr>
                <w:sz w:val="22"/>
              </w:rPr>
            </w:pPr>
            <w:r>
              <w:rPr>
                <w:sz w:val="22"/>
              </w:rPr>
              <w:t>Chembond Centre, EL-71, Mahape MIDC, Navi Mumbai (Maharashtra)</w:t>
            </w:r>
          </w:p>
        </w:tc>
        <w:tc>
          <w:tcPr>
            <w:tcW w:w="1350" w:type="dxa"/>
          </w:tcPr>
          <w:p>
            <w:pPr>
              <w:pStyle w:val="TableParagraph"/>
              <w:ind w:left="2" w:right="28"/>
              <w:jc w:val="center"/>
              <w:rPr>
                <w:sz w:val="22"/>
              </w:rPr>
            </w:pPr>
            <w:r>
              <w:rPr>
                <w:spacing w:val="-2"/>
                <w:sz w:val="22"/>
              </w:rPr>
              <w:t>31.03.2028</w:t>
            </w:r>
          </w:p>
        </w:tc>
      </w:tr>
      <w:tr>
        <w:trPr>
          <w:trHeight w:val="2021" w:hRule="atLeast"/>
        </w:trPr>
        <w:tc>
          <w:tcPr>
            <w:tcW w:w="898" w:type="dxa"/>
          </w:tcPr>
          <w:p>
            <w:pPr>
              <w:pStyle w:val="TableParagraph"/>
              <w:ind w:left="177"/>
              <w:rPr>
                <w:sz w:val="22"/>
              </w:rPr>
            </w:pPr>
            <w:r>
              <w:rPr>
                <w:spacing w:val="-4"/>
                <w:sz w:val="22"/>
              </w:rPr>
              <w:t>734.</w:t>
            </w:r>
          </w:p>
        </w:tc>
        <w:tc>
          <w:tcPr>
            <w:tcW w:w="1892" w:type="dxa"/>
          </w:tcPr>
          <w:p>
            <w:pPr>
              <w:pStyle w:val="TableParagraph"/>
              <w:rPr>
                <w:sz w:val="22"/>
              </w:rPr>
            </w:pPr>
            <w:r>
              <w:rPr>
                <w:spacing w:val="-2"/>
                <w:sz w:val="22"/>
              </w:rPr>
              <w:t>TU/IV-RD/3119</w:t>
            </w:r>
          </w:p>
        </w:tc>
        <w:tc>
          <w:tcPr>
            <w:tcW w:w="2790" w:type="dxa"/>
          </w:tcPr>
          <w:p>
            <w:pPr>
              <w:pStyle w:val="TableParagraph"/>
              <w:ind w:left="105" w:right="95"/>
              <w:jc w:val="both"/>
              <w:rPr>
                <w:sz w:val="22"/>
              </w:rPr>
            </w:pPr>
            <w:r>
              <w:rPr>
                <w:rFonts w:ascii="Arial" w:hAnsi="Arial"/>
                <w:b/>
                <w:sz w:val="22"/>
              </w:rPr>
              <w:t>Usha International Ltd. </w:t>
            </w:r>
            <w:r>
              <w:rPr>
                <w:sz w:val="22"/>
              </w:rPr>
              <w:t>Plot No.15, Institutional Area, Sector – 32, Gurgaon – 122 001, </w:t>
            </w:r>
            <w:r>
              <w:rPr>
                <w:spacing w:val="-2"/>
                <w:sz w:val="22"/>
              </w:rPr>
              <w:t>Haryana</w:t>
            </w:r>
          </w:p>
        </w:tc>
        <w:tc>
          <w:tcPr>
            <w:tcW w:w="2973" w:type="dxa"/>
          </w:tcPr>
          <w:p>
            <w:pPr>
              <w:pStyle w:val="TableParagraph"/>
              <w:tabs>
                <w:tab w:pos="1985" w:val="left" w:leader="none"/>
              </w:tabs>
              <w:spacing w:line="237" w:lineRule="auto" w:before="2"/>
              <w:ind w:right="96"/>
              <w:jc w:val="both"/>
              <w:rPr>
                <w:sz w:val="22"/>
              </w:rPr>
            </w:pPr>
            <w:r>
              <w:rPr>
                <w:sz w:val="22"/>
              </w:rPr>
              <w:t>(i) Hyderabad Engineering </w:t>
            </w:r>
            <w:r>
              <w:rPr>
                <w:spacing w:val="-2"/>
                <w:sz w:val="22"/>
              </w:rPr>
              <w:t>Industries,</w:t>
            </w:r>
            <w:r>
              <w:rPr>
                <w:sz w:val="22"/>
              </w:rPr>
              <w:tab/>
            </w:r>
            <w:r>
              <w:rPr>
                <w:spacing w:val="-2"/>
                <w:sz w:val="22"/>
              </w:rPr>
              <w:t>Balanga</w:t>
            </w:r>
            <w:r>
              <w:rPr>
                <w:spacing w:val="-2"/>
                <w:sz w:val="22"/>
              </w:rPr>
              <w:t>r</w:t>
            </w:r>
          </w:p>
          <w:p>
            <w:pPr>
              <w:pStyle w:val="TableParagraph"/>
              <w:tabs>
                <w:tab w:pos="1788" w:val="left" w:leader="none"/>
              </w:tabs>
              <w:spacing w:before="1"/>
              <w:jc w:val="both"/>
              <w:rPr>
                <w:sz w:val="22"/>
              </w:rPr>
            </w:pPr>
            <w:r>
              <w:rPr>
                <w:spacing w:val="-2"/>
                <w:sz w:val="22"/>
              </w:rPr>
              <w:t>Township,</w:t>
            </w:r>
            <w:r>
              <w:rPr>
                <w:sz w:val="22"/>
              </w:rPr>
              <w:tab/>
            </w:r>
            <w:r>
              <w:rPr>
                <w:spacing w:val="-2"/>
                <w:sz w:val="22"/>
              </w:rPr>
              <w:t>Hyderabad</w:t>
            </w:r>
          </w:p>
          <w:p>
            <w:pPr>
              <w:pStyle w:val="TableParagraph"/>
              <w:tabs>
                <w:tab w:pos="1865" w:val="left" w:leader="none"/>
              </w:tabs>
              <w:spacing w:before="1"/>
              <w:ind w:right="94"/>
              <w:jc w:val="both"/>
              <w:rPr>
                <w:sz w:val="22"/>
              </w:rPr>
            </w:pPr>
            <w:r>
              <w:rPr>
                <w:sz w:val="22"/>
              </w:rPr>
              <w:t>,Telangana</w:t>
            </w:r>
            <w:r>
              <w:rPr>
                <w:spacing w:val="-3"/>
                <w:sz w:val="22"/>
              </w:rPr>
              <w:t> </w:t>
            </w:r>
            <w:r>
              <w:rPr>
                <w:sz w:val="22"/>
              </w:rPr>
              <w:t>(ii)</w:t>
            </w:r>
            <w:r>
              <w:rPr>
                <w:spacing w:val="-5"/>
                <w:sz w:val="22"/>
              </w:rPr>
              <w:t> </w:t>
            </w:r>
            <w:r>
              <w:rPr>
                <w:sz w:val="22"/>
              </w:rPr>
              <w:t>Shriram</w:t>
            </w:r>
            <w:r>
              <w:rPr>
                <w:spacing w:val="-2"/>
                <w:sz w:val="22"/>
              </w:rPr>
              <w:t> </w:t>
            </w:r>
            <w:r>
              <w:rPr>
                <w:sz w:val="22"/>
              </w:rPr>
              <w:t>Fuel Injection Industries, P.O. </w:t>
            </w:r>
            <w:r>
              <w:rPr>
                <w:spacing w:val="-2"/>
                <w:sz w:val="22"/>
              </w:rPr>
              <w:t>Balangar</w:t>
            </w:r>
            <w:r>
              <w:rPr>
                <w:sz w:val="22"/>
              </w:rPr>
              <w:tab/>
            </w:r>
            <w:r>
              <w:rPr>
                <w:spacing w:val="-2"/>
                <w:sz w:val="22"/>
              </w:rPr>
              <w:t>Township,</w:t>
            </w:r>
          </w:p>
          <w:p>
            <w:pPr>
              <w:pStyle w:val="TableParagraph"/>
              <w:tabs>
                <w:tab w:pos="1731" w:val="left" w:leader="none"/>
              </w:tabs>
              <w:spacing w:line="250" w:lineRule="exact"/>
              <w:ind w:right="94"/>
              <w:jc w:val="both"/>
              <w:rPr>
                <w:sz w:val="22"/>
              </w:rPr>
            </w:pPr>
            <w:r>
              <w:rPr>
                <w:spacing w:val="-2"/>
                <w:sz w:val="22"/>
              </w:rPr>
              <w:t>Balangar,</w:t>
            </w:r>
            <w:r>
              <w:rPr>
                <w:sz w:val="22"/>
              </w:rPr>
              <w:tab/>
            </w:r>
            <w:r>
              <w:rPr>
                <w:spacing w:val="-2"/>
                <w:sz w:val="22"/>
              </w:rPr>
              <w:t>Hyderabad, Telangana</w:t>
            </w:r>
          </w:p>
        </w:tc>
        <w:tc>
          <w:tcPr>
            <w:tcW w:w="1350" w:type="dxa"/>
          </w:tcPr>
          <w:p>
            <w:pPr>
              <w:pStyle w:val="TableParagraph"/>
              <w:ind w:left="0" w:right="28"/>
              <w:jc w:val="center"/>
              <w:rPr>
                <w:sz w:val="22"/>
              </w:rPr>
            </w:pPr>
            <w:r>
              <w:rPr>
                <w:spacing w:val="-2"/>
                <w:sz w:val="22"/>
              </w:rPr>
              <w:t>31.03.2025</w:t>
            </w:r>
          </w:p>
        </w:tc>
      </w:tr>
      <w:tr>
        <w:trPr>
          <w:trHeight w:val="508" w:hRule="atLeast"/>
        </w:trPr>
        <w:tc>
          <w:tcPr>
            <w:tcW w:w="898" w:type="dxa"/>
          </w:tcPr>
          <w:p>
            <w:pPr>
              <w:pStyle w:val="TableParagraph"/>
              <w:spacing w:line="253" w:lineRule="exact"/>
              <w:ind w:left="177"/>
              <w:rPr>
                <w:sz w:val="22"/>
              </w:rPr>
            </w:pPr>
            <w:r>
              <w:rPr>
                <w:spacing w:val="-4"/>
                <w:sz w:val="22"/>
              </w:rPr>
              <w:t>735.</w:t>
            </w:r>
          </w:p>
        </w:tc>
        <w:tc>
          <w:tcPr>
            <w:tcW w:w="1892" w:type="dxa"/>
          </w:tcPr>
          <w:p>
            <w:pPr>
              <w:pStyle w:val="TableParagraph"/>
              <w:spacing w:line="253" w:lineRule="exact"/>
              <w:rPr>
                <w:sz w:val="22"/>
              </w:rPr>
            </w:pPr>
            <w:r>
              <w:rPr>
                <w:spacing w:val="-2"/>
                <w:sz w:val="22"/>
              </w:rPr>
              <w:t>TU/IV-RD/3120</w:t>
            </w:r>
          </w:p>
        </w:tc>
        <w:tc>
          <w:tcPr>
            <w:tcW w:w="2790" w:type="dxa"/>
          </w:tcPr>
          <w:p>
            <w:pPr>
              <w:pStyle w:val="TableParagraph"/>
              <w:tabs>
                <w:tab w:pos="756" w:val="left" w:leader="none"/>
                <w:tab w:pos="1406" w:val="left" w:leader="none"/>
              </w:tabs>
              <w:spacing w:line="254" w:lineRule="exact"/>
              <w:ind w:left="105" w:right="97"/>
              <w:rPr>
                <w:sz w:val="22"/>
              </w:rPr>
            </w:pPr>
            <w:r>
              <w:rPr>
                <w:rFonts w:ascii="Arial"/>
                <w:b/>
                <w:sz w:val="22"/>
              </w:rPr>
              <w:t>Eagle</w:t>
            </w:r>
            <w:r>
              <w:rPr>
                <w:rFonts w:ascii="Arial"/>
                <w:b/>
                <w:spacing w:val="80"/>
                <w:sz w:val="22"/>
              </w:rPr>
              <w:t> </w:t>
            </w:r>
            <w:r>
              <w:rPr>
                <w:rFonts w:ascii="Arial"/>
                <w:b/>
                <w:sz w:val="22"/>
              </w:rPr>
              <w:t>Burgmann</w:t>
            </w:r>
            <w:r>
              <w:rPr>
                <w:rFonts w:ascii="Arial"/>
                <w:b/>
                <w:spacing w:val="80"/>
                <w:sz w:val="22"/>
              </w:rPr>
              <w:t> </w:t>
            </w:r>
            <w:r>
              <w:rPr>
                <w:rFonts w:ascii="Arial"/>
                <w:b/>
                <w:sz w:val="22"/>
              </w:rPr>
              <w:t>India </w:t>
            </w:r>
            <w:r>
              <w:rPr>
                <w:rFonts w:ascii="Arial"/>
                <w:b/>
                <w:spacing w:val="-4"/>
                <w:sz w:val="22"/>
              </w:rPr>
              <w:t>Pvt.</w:t>
            </w:r>
            <w:r>
              <w:rPr>
                <w:rFonts w:ascii="Arial"/>
                <w:b/>
                <w:sz w:val="22"/>
              </w:rPr>
              <w:tab/>
            </w:r>
            <w:r>
              <w:rPr>
                <w:rFonts w:ascii="Arial"/>
                <w:b/>
                <w:spacing w:val="-4"/>
                <w:sz w:val="22"/>
              </w:rPr>
              <w:t>Ltd.</w:t>
            </w:r>
            <w:r>
              <w:rPr>
                <w:rFonts w:ascii="Arial"/>
                <w:b/>
                <w:sz w:val="22"/>
              </w:rPr>
              <w:tab/>
            </w:r>
            <w:r>
              <w:rPr>
                <w:sz w:val="22"/>
              </w:rPr>
              <w:t>Plot</w:t>
            </w:r>
            <w:r>
              <w:rPr>
                <w:spacing w:val="58"/>
                <w:sz w:val="22"/>
              </w:rPr>
              <w:t> </w:t>
            </w:r>
            <w:r>
              <w:rPr>
                <w:sz w:val="22"/>
              </w:rPr>
              <w:t>No.</w:t>
            </w:r>
            <w:r>
              <w:rPr>
                <w:spacing w:val="59"/>
                <w:sz w:val="22"/>
              </w:rPr>
              <w:t> </w:t>
            </w:r>
            <w:r>
              <w:rPr>
                <w:spacing w:val="-5"/>
                <w:sz w:val="22"/>
              </w:rPr>
              <w:t>64,</w:t>
            </w:r>
          </w:p>
        </w:tc>
        <w:tc>
          <w:tcPr>
            <w:tcW w:w="2973" w:type="dxa"/>
          </w:tcPr>
          <w:p>
            <w:pPr>
              <w:pStyle w:val="TableParagraph"/>
              <w:spacing w:line="254" w:lineRule="exact"/>
              <w:ind w:right="89"/>
              <w:rPr>
                <w:sz w:val="22"/>
              </w:rPr>
            </w:pPr>
            <w:r>
              <w:rPr>
                <w:sz w:val="22"/>
              </w:rPr>
              <w:t>Plot No. 51, Survey No. 91, Ramtekdi</w:t>
            </w:r>
            <w:r>
              <w:rPr>
                <w:spacing w:val="55"/>
                <w:sz w:val="22"/>
              </w:rPr>
              <w:t> </w:t>
            </w:r>
            <w:r>
              <w:rPr>
                <w:sz w:val="22"/>
              </w:rPr>
              <w:t>Industrial</w:t>
            </w:r>
            <w:r>
              <w:rPr>
                <w:spacing w:val="55"/>
                <w:sz w:val="22"/>
              </w:rPr>
              <w:t> </w:t>
            </w:r>
            <w:r>
              <w:rPr>
                <w:spacing w:val="-2"/>
                <w:sz w:val="22"/>
              </w:rPr>
              <w:t>Estate,</w:t>
            </w:r>
          </w:p>
        </w:tc>
        <w:tc>
          <w:tcPr>
            <w:tcW w:w="1350" w:type="dxa"/>
          </w:tcPr>
          <w:p>
            <w:pPr>
              <w:pStyle w:val="TableParagraph"/>
              <w:spacing w:line="253" w:lineRule="exact"/>
              <w:ind w:left="2" w:right="28"/>
              <w:jc w:val="center"/>
              <w:rPr>
                <w:sz w:val="22"/>
              </w:rPr>
            </w:pPr>
            <w:r>
              <w:rPr>
                <w:spacing w:val="-2"/>
                <w:sz w:val="22"/>
              </w:rPr>
              <w:t>31.03.2028</w:t>
            </w:r>
          </w:p>
        </w:tc>
      </w:tr>
    </w:tbl>
    <w:p>
      <w:pPr>
        <w:pStyle w:val="TableParagraph"/>
        <w:spacing w:after="0" w:line="253" w:lineRule="exact"/>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1788" w:val="left" w:leader="none"/>
              </w:tabs>
              <w:ind w:left="105" w:right="96"/>
              <w:jc w:val="both"/>
              <w:rPr>
                <w:sz w:val="22"/>
              </w:rPr>
            </w:pPr>
            <w:r>
              <w:rPr>
                <w:sz w:val="22"/>
              </w:rPr>
              <w:t>Survey No. 91/B, </w:t>
            </w:r>
            <w:r>
              <w:rPr>
                <w:spacing w:val="-2"/>
                <w:sz w:val="22"/>
              </w:rPr>
              <w:t>Ramtekdi</w:t>
            </w:r>
            <w:r>
              <w:rPr>
                <w:sz w:val="22"/>
              </w:rPr>
              <w:tab/>
            </w:r>
            <w:r>
              <w:rPr>
                <w:spacing w:val="-2"/>
                <w:sz w:val="22"/>
              </w:rPr>
              <w:t>Industrial </w:t>
            </w:r>
            <w:r>
              <w:rPr>
                <w:sz w:val="22"/>
              </w:rPr>
              <w:t>Estate,</w:t>
            </w:r>
            <w:r>
              <w:rPr>
                <w:spacing w:val="11"/>
                <w:sz w:val="22"/>
              </w:rPr>
              <w:t> </w:t>
            </w:r>
            <w:r>
              <w:rPr>
                <w:sz w:val="22"/>
              </w:rPr>
              <w:t>Hadapsar,</w:t>
            </w:r>
            <w:r>
              <w:rPr>
                <w:spacing w:val="11"/>
                <w:sz w:val="22"/>
              </w:rPr>
              <w:t> </w:t>
            </w:r>
            <w:r>
              <w:rPr>
                <w:sz w:val="22"/>
              </w:rPr>
              <w:t>Pune</w:t>
            </w:r>
            <w:r>
              <w:rPr>
                <w:spacing w:val="16"/>
                <w:sz w:val="22"/>
              </w:rPr>
              <w:t> </w:t>
            </w:r>
            <w:r>
              <w:rPr>
                <w:spacing w:val="-10"/>
                <w:sz w:val="22"/>
              </w:rPr>
              <w:t>–</w:t>
            </w:r>
          </w:p>
          <w:p>
            <w:pPr>
              <w:pStyle w:val="TableParagraph"/>
              <w:spacing w:line="234" w:lineRule="exact"/>
              <w:ind w:left="105"/>
              <w:jc w:val="both"/>
              <w:rPr>
                <w:sz w:val="22"/>
              </w:rPr>
            </w:pPr>
            <w:r>
              <w:rPr>
                <w:sz w:val="22"/>
              </w:rPr>
              <w:t>411</w:t>
            </w:r>
            <w:r>
              <w:rPr>
                <w:spacing w:val="-2"/>
                <w:sz w:val="22"/>
              </w:rPr>
              <w:t> </w:t>
            </w:r>
            <w:r>
              <w:rPr>
                <w:sz w:val="22"/>
              </w:rPr>
              <w:t>013,</w:t>
            </w:r>
            <w:r>
              <w:rPr>
                <w:spacing w:val="1"/>
                <w:sz w:val="22"/>
              </w:rPr>
              <w:t> </w:t>
            </w:r>
            <w:r>
              <w:rPr>
                <w:spacing w:val="-2"/>
                <w:sz w:val="22"/>
              </w:rPr>
              <w:t>(Maharashtra)</w:t>
            </w:r>
          </w:p>
        </w:tc>
        <w:tc>
          <w:tcPr>
            <w:tcW w:w="2973" w:type="dxa"/>
          </w:tcPr>
          <w:p>
            <w:pPr>
              <w:pStyle w:val="TableParagraph"/>
              <w:spacing w:line="237" w:lineRule="auto" w:before="2"/>
              <w:ind w:right="89"/>
              <w:rPr>
                <w:sz w:val="22"/>
              </w:rPr>
            </w:pPr>
            <w:r>
              <w:rPr>
                <w:sz w:val="22"/>
              </w:rPr>
              <w:t>Hissa</w:t>
            </w:r>
            <w:r>
              <w:rPr>
                <w:spacing w:val="80"/>
                <w:sz w:val="22"/>
              </w:rPr>
              <w:t> </w:t>
            </w:r>
            <w:r>
              <w:rPr>
                <w:sz w:val="22"/>
              </w:rPr>
              <w:t>No.</w:t>
            </w:r>
            <w:r>
              <w:rPr>
                <w:spacing w:val="80"/>
                <w:sz w:val="22"/>
              </w:rPr>
              <w:t> </w:t>
            </w:r>
            <w:r>
              <w:rPr>
                <w:sz w:val="22"/>
              </w:rPr>
              <w:t>8B,</w:t>
            </w:r>
            <w:r>
              <w:rPr>
                <w:spacing w:val="80"/>
                <w:sz w:val="22"/>
              </w:rPr>
              <w:t> </w:t>
            </w:r>
            <w:r>
              <w:rPr>
                <w:sz w:val="22"/>
              </w:rPr>
              <w:t>Hadapsar, Pune, (Maharashtra)</w:t>
            </w:r>
          </w:p>
        </w:tc>
        <w:tc>
          <w:tcPr>
            <w:tcW w:w="1350" w:type="dxa"/>
          </w:tcPr>
          <w:p>
            <w:pPr>
              <w:pStyle w:val="TableParagraph"/>
              <w:ind w:left="0"/>
              <w:rPr>
                <w:rFonts w:ascii="Times New Roman"/>
                <w:sz w:val="20"/>
              </w:rPr>
            </w:pPr>
          </w:p>
        </w:tc>
      </w:tr>
      <w:tr>
        <w:trPr>
          <w:trHeight w:val="1516" w:hRule="atLeast"/>
        </w:trPr>
        <w:tc>
          <w:tcPr>
            <w:tcW w:w="898" w:type="dxa"/>
          </w:tcPr>
          <w:p>
            <w:pPr>
              <w:pStyle w:val="TableParagraph"/>
              <w:ind w:left="177"/>
              <w:rPr>
                <w:sz w:val="22"/>
              </w:rPr>
            </w:pPr>
            <w:r>
              <w:rPr>
                <w:spacing w:val="-4"/>
                <w:sz w:val="22"/>
              </w:rPr>
              <w:t>736.</w:t>
            </w:r>
          </w:p>
        </w:tc>
        <w:tc>
          <w:tcPr>
            <w:tcW w:w="1892" w:type="dxa"/>
          </w:tcPr>
          <w:p>
            <w:pPr>
              <w:pStyle w:val="TableParagraph"/>
              <w:rPr>
                <w:sz w:val="22"/>
              </w:rPr>
            </w:pPr>
            <w:r>
              <w:rPr>
                <w:spacing w:val="-2"/>
                <w:sz w:val="22"/>
              </w:rPr>
              <w:t>TU/IV-RD/3124</w:t>
            </w:r>
          </w:p>
        </w:tc>
        <w:tc>
          <w:tcPr>
            <w:tcW w:w="2790" w:type="dxa"/>
          </w:tcPr>
          <w:p>
            <w:pPr>
              <w:pStyle w:val="TableParagraph"/>
              <w:tabs>
                <w:tab w:pos="1995" w:val="left" w:leader="none"/>
              </w:tabs>
              <w:ind w:left="105" w:right="96"/>
              <w:jc w:val="both"/>
              <w:rPr>
                <w:sz w:val="22"/>
              </w:rPr>
            </w:pPr>
            <w:r>
              <w:rPr>
                <w:rFonts w:ascii="Arial" w:hAnsi="Arial"/>
                <w:b/>
                <w:sz w:val="22"/>
              </w:rPr>
              <w:t>Aristogene Biosciences Pvt. Ltd., </w:t>
            </w:r>
            <w:r>
              <w:rPr>
                <w:sz w:val="22"/>
              </w:rPr>
              <w:t>A-67 (A), First Cross, Rajaji Nagar </w:t>
            </w:r>
            <w:r>
              <w:rPr>
                <w:spacing w:val="-2"/>
                <w:sz w:val="22"/>
              </w:rPr>
              <w:t>Industrial</w:t>
            </w:r>
            <w:r>
              <w:rPr>
                <w:sz w:val="22"/>
              </w:rPr>
              <w:tab/>
            </w:r>
            <w:r>
              <w:rPr>
                <w:spacing w:val="-2"/>
                <w:sz w:val="22"/>
              </w:rPr>
              <w:t>Estate, </w:t>
            </w:r>
            <w:r>
              <w:rPr>
                <w:sz w:val="22"/>
              </w:rPr>
              <w:t>Bangalore</w:t>
            </w:r>
            <w:r>
              <w:rPr>
                <w:spacing w:val="56"/>
                <w:sz w:val="22"/>
              </w:rPr>
              <w:t>  </w:t>
            </w:r>
            <w:r>
              <w:rPr>
                <w:sz w:val="22"/>
              </w:rPr>
              <w:t>–</w:t>
            </w:r>
            <w:r>
              <w:rPr>
                <w:spacing w:val="56"/>
                <w:sz w:val="22"/>
              </w:rPr>
              <w:t>  </w:t>
            </w:r>
            <w:r>
              <w:rPr>
                <w:sz w:val="22"/>
              </w:rPr>
              <w:t>560</w:t>
            </w:r>
            <w:r>
              <w:rPr>
                <w:spacing w:val="56"/>
                <w:sz w:val="22"/>
              </w:rPr>
              <w:t>  </w:t>
            </w:r>
            <w:r>
              <w:rPr>
                <w:spacing w:val="-5"/>
                <w:sz w:val="22"/>
              </w:rPr>
              <w:t>044</w:t>
            </w:r>
          </w:p>
          <w:p>
            <w:pPr>
              <w:pStyle w:val="TableParagraph"/>
              <w:spacing w:line="232" w:lineRule="exact"/>
              <w:ind w:left="105"/>
              <w:rPr>
                <w:sz w:val="22"/>
              </w:rPr>
            </w:pPr>
            <w:r>
              <w:rPr>
                <w:spacing w:val="-2"/>
                <w:sz w:val="22"/>
              </w:rPr>
              <w:t>(Karnataka)</w:t>
            </w:r>
          </w:p>
        </w:tc>
        <w:tc>
          <w:tcPr>
            <w:tcW w:w="2973" w:type="dxa"/>
          </w:tcPr>
          <w:p>
            <w:pPr>
              <w:pStyle w:val="TableParagraph"/>
              <w:ind w:right="95"/>
              <w:jc w:val="both"/>
              <w:rPr>
                <w:sz w:val="22"/>
              </w:rPr>
            </w:pPr>
            <w:r>
              <w:rPr>
                <w:sz w:val="22"/>
              </w:rPr>
              <w:t>A-67 (A), First Cross, Rajaji Nagar Industrial Estate, Bangalore, Karnataka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4"/>
                <w:sz w:val="22"/>
              </w:rPr>
              <w:t>737.</w:t>
            </w:r>
          </w:p>
        </w:tc>
        <w:tc>
          <w:tcPr>
            <w:tcW w:w="1892" w:type="dxa"/>
          </w:tcPr>
          <w:p>
            <w:pPr>
              <w:pStyle w:val="TableParagraph"/>
              <w:rPr>
                <w:sz w:val="22"/>
              </w:rPr>
            </w:pPr>
            <w:r>
              <w:rPr>
                <w:spacing w:val="-2"/>
                <w:sz w:val="22"/>
              </w:rPr>
              <w:t>TU/IV-RD/3127</w:t>
            </w:r>
          </w:p>
        </w:tc>
        <w:tc>
          <w:tcPr>
            <w:tcW w:w="2790" w:type="dxa"/>
          </w:tcPr>
          <w:p>
            <w:pPr>
              <w:pStyle w:val="TableParagraph"/>
              <w:ind w:left="105" w:right="95"/>
              <w:jc w:val="both"/>
              <w:rPr>
                <w:sz w:val="22"/>
              </w:rPr>
            </w:pPr>
            <w:r>
              <w:rPr>
                <w:rFonts w:ascii="Arial"/>
                <w:b/>
                <w:sz w:val="22"/>
              </w:rPr>
              <w:t>Dhanuka Laboratories Ltd. </w:t>
            </w:r>
            <w:r>
              <w:rPr>
                <w:sz w:val="22"/>
              </w:rPr>
              <w:t>Linbuzz Business Centre, 2910B, 14</w:t>
            </w:r>
            <w:r>
              <w:rPr>
                <w:sz w:val="22"/>
                <w:vertAlign w:val="superscript"/>
              </w:rPr>
              <w:t>th</w:t>
            </w:r>
            <w:r>
              <w:rPr>
                <w:sz w:val="22"/>
                <w:vertAlign w:val="baseline"/>
              </w:rPr>
              <w:t> Main Road,</w:t>
            </w:r>
            <w:r>
              <w:rPr>
                <w:spacing w:val="36"/>
                <w:sz w:val="22"/>
                <w:vertAlign w:val="baseline"/>
              </w:rPr>
              <w:t> </w:t>
            </w:r>
            <w:r>
              <w:rPr>
                <w:sz w:val="22"/>
                <w:vertAlign w:val="baseline"/>
              </w:rPr>
              <w:t>Anna</w:t>
            </w:r>
            <w:r>
              <w:rPr>
                <w:spacing w:val="41"/>
                <w:sz w:val="22"/>
                <w:vertAlign w:val="baseline"/>
              </w:rPr>
              <w:t> </w:t>
            </w:r>
            <w:r>
              <w:rPr>
                <w:sz w:val="22"/>
                <w:vertAlign w:val="baseline"/>
              </w:rPr>
              <w:t>Nagar</w:t>
            </w:r>
            <w:r>
              <w:rPr>
                <w:spacing w:val="43"/>
                <w:sz w:val="22"/>
                <w:vertAlign w:val="baseline"/>
              </w:rPr>
              <w:t> </w:t>
            </w:r>
            <w:r>
              <w:rPr>
                <w:spacing w:val="-2"/>
                <w:sz w:val="22"/>
                <w:vertAlign w:val="baseline"/>
              </w:rPr>
              <w:t>West,</w:t>
            </w:r>
          </w:p>
          <w:p>
            <w:pPr>
              <w:pStyle w:val="TableParagraph"/>
              <w:spacing w:line="250" w:lineRule="exact"/>
              <w:ind w:left="105" w:right="95"/>
              <w:jc w:val="both"/>
              <w:rPr>
                <w:sz w:val="22"/>
              </w:rPr>
            </w:pPr>
            <w:r>
              <w:rPr>
                <w:sz w:val="22"/>
              </w:rPr>
              <w:t>Chennai</w:t>
            </w:r>
            <w:r>
              <w:rPr>
                <w:spacing w:val="-1"/>
                <w:sz w:val="22"/>
              </w:rPr>
              <w:t> </w:t>
            </w:r>
            <w:r>
              <w:rPr>
                <w:sz w:val="22"/>
              </w:rPr>
              <w:t>– 600 040 (Tamil </w:t>
            </w:r>
            <w:r>
              <w:rPr>
                <w:spacing w:val="-2"/>
                <w:sz w:val="22"/>
              </w:rPr>
              <w:t>Nadu)</w:t>
            </w:r>
          </w:p>
        </w:tc>
        <w:tc>
          <w:tcPr>
            <w:tcW w:w="2973" w:type="dxa"/>
          </w:tcPr>
          <w:p>
            <w:pPr>
              <w:pStyle w:val="TableParagraph"/>
              <w:ind w:right="95"/>
              <w:jc w:val="both"/>
              <w:rPr>
                <w:sz w:val="22"/>
              </w:rPr>
            </w:pPr>
            <w:r>
              <w:rPr>
                <w:sz w:val="22"/>
              </w:rPr>
              <w:t>7 KM, Old Manesar Road, Village Mohammedpur, Gurugram (Haryana)</w:t>
            </w:r>
          </w:p>
        </w:tc>
        <w:tc>
          <w:tcPr>
            <w:tcW w:w="1350" w:type="dxa"/>
          </w:tcPr>
          <w:p>
            <w:pPr>
              <w:pStyle w:val="TableParagraph"/>
              <w:ind w:left="0" w:right="28"/>
              <w:jc w:val="center"/>
              <w:rPr>
                <w:sz w:val="22"/>
              </w:rPr>
            </w:pPr>
            <w:r>
              <w:rPr>
                <w:spacing w:val="-2"/>
                <w:sz w:val="22"/>
              </w:rPr>
              <w:t>31.03.2028</w:t>
            </w:r>
          </w:p>
        </w:tc>
      </w:tr>
      <w:tr>
        <w:trPr>
          <w:trHeight w:val="1013" w:hRule="atLeast"/>
        </w:trPr>
        <w:tc>
          <w:tcPr>
            <w:tcW w:w="898" w:type="dxa"/>
          </w:tcPr>
          <w:p>
            <w:pPr>
              <w:pStyle w:val="TableParagraph"/>
              <w:ind w:left="177"/>
              <w:rPr>
                <w:sz w:val="22"/>
              </w:rPr>
            </w:pPr>
            <w:r>
              <w:rPr>
                <w:spacing w:val="-4"/>
                <w:sz w:val="22"/>
              </w:rPr>
              <w:t>738.</w:t>
            </w:r>
          </w:p>
        </w:tc>
        <w:tc>
          <w:tcPr>
            <w:tcW w:w="1892" w:type="dxa"/>
          </w:tcPr>
          <w:p>
            <w:pPr>
              <w:pStyle w:val="TableParagraph"/>
              <w:rPr>
                <w:sz w:val="22"/>
              </w:rPr>
            </w:pPr>
            <w:r>
              <w:rPr>
                <w:spacing w:val="-2"/>
                <w:sz w:val="22"/>
              </w:rPr>
              <w:t>TU/IV-RD/3128</w:t>
            </w:r>
          </w:p>
        </w:tc>
        <w:tc>
          <w:tcPr>
            <w:tcW w:w="2790" w:type="dxa"/>
          </w:tcPr>
          <w:p>
            <w:pPr>
              <w:pStyle w:val="TableParagraph"/>
              <w:tabs>
                <w:tab w:pos="920" w:val="left" w:leader="none"/>
                <w:tab w:pos="1629" w:val="left" w:leader="none"/>
                <w:tab w:pos="2146" w:val="left" w:leader="none"/>
              </w:tabs>
              <w:ind w:left="105" w:right="92"/>
              <w:rPr>
                <w:sz w:val="22"/>
              </w:rPr>
            </w:pPr>
            <w:r>
              <w:rPr>
                <w:rFonts w:ascii="Arial"/>
                <w:b/>
                <w:spacing w:val="-2"/>
                <w:sz w:val="22"/>
              </w:rPr>
              <w:t>Nangalwala</w:t>
            </w:r>
            <w:r>
              <w:rPr>
                <w:rFonts w:ascii="Arial"/>
                <w:b/>
                <w:sz w:val="22"/>
              </w:rPr>
              <w:tab/>
            </w:r>
            <w:r>
              <w:rPr>
                <w:rFonts w:ascii="Arial"/>
                <w:b/>
                <w:spacing w:val="-2"/>
                <w:sz w:val="22"/>
              </w:rPr>
              <w:t>Industries </w:t>
            </w:r>
            <w:r>
              <w:rPr>
                <w:rFonts w:ascii="Arial"/>
                <w:b/>
                <w:spacing w:val="-4"/>
                <w:sz w:val="22"/>
              </w:rPr>
              <w:t>Pvt.</w:t>
            </w:r>
            <w:r>
              <w:rPr>
                <w:rFonts w:ascii="Arial"/>
                <w:b/>
                <w:sz w:val="22"/>
              </w:rPr>
              <w:tab/>
            </w:r>
            <w:r>
              <w:rPr>
                <w:rFonts w:ascii="Arial"/>
                <w:b/>
                <w:spacing w:val="-4"/>
                <w:sz w:val="22"/>
              </w:rPr>
              <w:t>Ltd.</w:t>
            </w:r>
            <w:r>
              <w:rPr>
                <w:rFonts w:ascii="Arial"/>
                <w:b/>
                <w:sz w:val="22"/>
              </w:rPr>
              <w:tab/>
              <w:tab/>
            </w:r>
            <w:r>
              <w:rPr>
                <w:spacing w:val="-4"/>
                <w:sz w:val="22"/>
              </w:rPr>
              <w:t>LU-</w:t>
            </w:r>
            <w:r>
              <w:rPr>
                <w:spacing w:val="-5"/>
                <w:sz w:val="22"/>
              </w:rPr>
              <w:t>8,</w:t>
            </w:r>
          </w:p>
          <w:p>
            <w:pPr>
              <w:pStyle w:val="TableParagraph"/>
              <w:spacing w:line="250" w:lineRule="exact"/>
              <w:ind w:left="105" w:right="92"/>
              <w:rPr>
                <w:sz w:val="22"/>
              </w:rPr>
            </w:pPr>
            <w:r>
              <w:rPr>
                <w:sz w:val="22"/>
              </w:rPr>
              <w:t>Pitampura,</w:t>
            </w:r>
            <w:r>
              <w:rPr>
                <w:spacing w:val="80"/>
                <w:sz w:val="22"/>
              </w:rPr>
              <w:t> </w:t>
            </w:r>
            <w:r>
              <w:rPr>
                <w:sz w:val="22"/>
              </w:rPr>
              <w:t>New</w:t>
            </w:r>
            <w:r>
              <w:rPr>
                <w:spacing w:val="80"/>
                <w:sz w:val="22"/>
              </w:rPr>
              <w:t> </w:t>
            </w:r>
            <w:r>
              <w:rPr>
                <w:sz w:val="22"/>
              </w:rPr>
              <w:t>Delhi</w:t>
            </w:r>
            <w:r>
              <w:rPr>
                <w:spacing w:val="80"/>
                <w:sz w:val="22"/>
              </w:rPr>
              <w:t> </w:t>
            </w:r>
            <w:r>
              <w:rPr>
                <w:sz w:val="22"/>
              </w:rPr>
              <w:t>- 110 034</w:t>
            </w:r>
          </w:p>
        </w:tc>
        <w:tc>
          <w:tcPr>
            <w:tcW w:w="2973" w:type="dxa"/>
          </w:tcPr>
          <w:p>
            <w:pPr>
              <w:pStyle w:val="TableParagraph"/>
              <w:tabs>
                <w:tab w:pos="474" w:val="left" w:leader="none"/>
                <w:tab w:pos="1573" w:val="left" w:leader="none"/>
                <w:tab w:pos="2254" w:val="left" w:leader="none"/>
              </w:tabs>
              <w:rPr>
                <w:sz w:val="22"/>
              </w:rPr>
            </w:pPr>
            <w:r>
              <w:rPr>
                <w:spacing w:val="-10"/>
                <w:sz w:val="22"/>
              </w:rPr>
              <w:t>F</w:t>
            </w:r>
            <w:r>
              <w:rPr>
                <w:sz w:val="22"/>
              </w:rPr>
              <w:tab/>
            </w:r>
            <w:r>
              <w:rPr>
                <w:spacing w:val="-2"/>
                <w:sz w:val="22"/>
              </w:rPr>
              <w:t>151-</w:t>
            </w:r>
            <w:r>
              <w:rPr>
                <w:spacing w:val="-4"/>
                <w:sz w:val="22"/>
              </w:rPr>
              <w:t>154,</w:t>
            </w:r>
            <w:r>
              <w:rPr>
                <w:sz w:val="22"/>
              </w:rPr>
              <w:tab/>
            </w:r>
            <w:r>
              <w:rPr>
                <w:spacing w:val="-4"/>
                <w:sz w:val="22"/>
              </w:rPr>
              <w:t>MIA,</w:t>
            </w:r>
            <w:r>
              <w:rPr>
                <w:sz w:val="22"/>
              </w:rPr>
              <w:tab/>
            </w:r>
            <w:r>
              <w:rPr>
                <w:spacing w:val="-2"/>
                <w:sz w:val="22"/>
              </w:rPr>
              <w:t>Alwar,</w:t>
            </w:r>
          </w:p>
          <w:p>
            <w:pPr>
              <w:pStyle w:val="TableParagraph"/>
              <w:spacing w:before="2"/>
              <w:rPr>
                <w:sz w:val="22"/>
              </w:rPr>
            </w:pPr>
            <w:r>
              <w:rPr>
                <w:spacing w:val="-2"/>
                <w:sz w:val="22"/>
              </w:rPr>
              <w:t>(Rajasthan)</w:t>
            </w:r>
          </w:p>
        </w:tc>
        <w:tc>
          <w:tcPr>
            <w:tcW w:w="1350" w:type="dxa"/>
          </w:tcPr>
          <w:p>
            <w:pPr>
              <w:pStyle w:val="TableParagraph"/>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739.</w:t>
            </w:r>
          </w:p>
        </w:tc>
        <w:tc>
          <w:tcPr>
            <w:tcW w:w="1892" w:type="dxa"/>
          </w:tcPr>
          <w:p>
            <w:pPr>
              <w:pStyle w:val="TableParagraph"/>
              <w:rPr>
                <w:sz w:val="22"/>
              </w:rPr>
            </w:pPr>
            <w:r>
              <w:rPr>
                <w:spacing w:val="-2"/>
                <w:sz w:val="22"/>
              </w:rPr>
              <w:t>TU/IV-RD/3129</w:t>
            </w:r>
          </w:p>
        </w:tc>
        <w:tc>
          <w:tcPr>
            <w:tcW w:w="2790" w:type="dxa"/>
          </w:tcPr>
          <w:p>
            <w:pPr>
              <w:pStyle w:val="TableParagraph"/>
              <w:tabs>
                <w:tab w:pos="825" w:val="left" w:leader="none"/>
                <w:tab w:pos="1638" w:val="left" w:leader="none"/>
                <w:tab w:pos="2277" w:val="left" w:leader="none"/>
              </w:tabs>
              <w:ind w:left="105" w:right="96"/>
              <w:rPr>
                <w:sz w:val="22"/>
              </w:rPr>
            </w:pPr>
            <w:r>
              <w:rPr>
                <w:rFonts w:ascii="Arial" w:hAnsi="Arial"/>
                <w:b/>
                <w:spacing w:val="-2"/>
                <w:sz w:val="22"/>
              </w:rPr>
              <w:t>Stedman Pharmaceuticals</w:t>
            </w:r>
            <w:r>
              <w:rPr>
                <w:rFonts w:ascii="Arial" w:hAnsi="Arial"/>
                <w:b/>
                <w:sz w:val="22"/>
              </w:rPr>
              <w:tab/>
            </w:r>
            <w:r>
              <w:rPr>
                <w:rFonts w:ascii="Arial" w:hAnsi="Arial"/>
                <w:b/>
                <w:spacing w:val="-4"/>
                <w:sz w:val="22"/>
              </w:rPr>
              <w:t>Pvt. Ltd.</w:t>
            </w:r>
            <w:r>
              <w:rPr>
                <w:rFonts w:ascii="Arial" w:hAnsi="Arial"/>
                <w:b/>
                <w:sz w:val="22"/>
              </w:rPr>
              <w:tab/>
            </w:r>
            <w:r>
              <w:rPr>
                <w:sz w:val="22"/>
              </w:rPr>
              <w:t>3A,</w:t>
            </w:r>
            <w:r>
              <w:rPr>
                <w:spacing w:val="80"/>
                <w:sz w:val="22"/>
              </w:rPr>
              <w:t> </w:t>
            </w:r>
            <w:r>
              <w:rPr>
                <w:sz w:val="22"/>
              </w:rPr>
              <w:t>Adyar</w:t>
            </w:r>
            <w:r>
              <w:rPr>
                <w:spacing w:val="40"/>
                <w:sz w:val="22"/>
              </w:rPr>
              <w:t> </w:t>
            </w:r>
            <w:r>
              <w:rPr>
                <w:sz w:val="22"/>
              </w:rPr>
              <w:t>Bridge Road,</w:t>
            </w:r>
            <w:r>
              <w:rPr>
                <w:spacing w:val="37"/>
                <w:sz w:val="22"/>
              </w:rPr>
              <w:t> </w:t>
            </w:r>
            <w:r>
              <w:rPr>
                <w:spacing w:val="-2"/>
                <w:sz w:val="22"/>
              </w:rPr>
              <w:t>Adyar,</w:t>
            </w:r>
            <w:r>
              <w:rPr>
                <w:sz w:val="22"/>
              </w:rPr>
              <w:tab/>
              <w:t>Chennai</w:t>
            </w:r>
            <w:r>
              <w:rPr>
                <w:spacing w:val="31"/>
                <w:sz w:val="22"/>
              </w:rPr>
              <w:t> </w:t>
            </w:r>
            <w:r>
              <w:rPr>
                <w:spacing w:val="-10"/>
                <w:sz w:val="22"/>
              </w:rPr>
              <w:t>–</w:t>
            </w:r>
          </w:p>
          <w:p>
            <w:pPr>
              <w:pStyle w:val="TableParagraph"/>
              <w:spacing w:line="234" w:lineRule="exact" w:before="1"/>
              <w:ind w:left="105"/>
              <w:rPr>
                <w:sz w:val="22"/>
              </w:rPr>
            </w:pPr>
            <w:r>
              <w:rPr>
                <w:sz w:val="22"/>
              </w:rPr>
              <w:t>600</w:t>
            </w:r>
            <w:r>
              <w:rPr>
                <w:spacing w:val="-2"/>
                <w:sz w:val="22"/>
              </w:rPr>
              <w:t> </w:t>
            </w:r>
            <w:r>
              <w:rPr>
                <w:sz w:val="22"/>
              </w:rPr>
              <w:t>020,</w:t>
            </w:r>
            <w:r>
              <w:rPr>
                <w:spacing w:val="-2"/>
                <w:sz w:val="22"/>
              </w:rPr>
              <w:t> </w:t>
            </w:r>
            <w:r>
              <w:rPr>
                <w:sz w:val="22"/>
              </w:rPr>
              <w:t>Tamil</w:t>
            </w:r>
            <w:r>
              <w:rPr>
                <w:spacing w:val="-3"/>
                <w:sz w:val="22"/>
              </w:rPr>
              <w:t> </w:t>
            </w:r>
            <w:r>
              <w:rPr>
                <w:spacing w:val="-4"/>
                <w:sz w:val="22"/>
              </w:rPr>
              <w:t>Nadu</w:t>
            </w:r>
          </w:p>
        </w:tc>
        <w:tc>
          <w:tcPr>
            <w:tcW w:w="2973" w:type="dxa"/>
          </w:tcPr>
          <w:p>
            <w:pPr>
              <w:pStyle w:val="TableParagraph"/>
              <w:tabs>
                <w:tab w:pos="2106" w:val="left" w:leader="none"/>
              </w:tabs>
              <w:ind w:right="93"/>
              <w:jc w:val="both"/>
              <w:rPr>
                <w:sz w:val="22"/>
              </w:rPr>
            </w:pPr>
            <w:r>
              <w:rPr>
                <w:sz w:val="22"/>
              </w:rPr>
              <w:t>C-4,</w:t>
            </w:r>
            <w:r>
              <w:rPr>
                <w:spacing w:val="-16"/>
                <w:sz w:val="22"/>
              </w:rPr>
              <w:t> </w:t>
            </w:r>
            <w:r>
              <w:rPr>
                <w:sz w:val="22"/>
              </w:rPr>
              <w:t>SIDCO</w:t>
            </w:r>
            <w:r>
              <w:rPr>
                <w:spacing w:val="-15"/>
                <w:sz w:val="22"/>
              </w:rPr>
              <w:t> </w:t>
            </w:r>
            <w:r>
              <w:rPr>
                <w:sz w:val="22"/>
              </w:rPr>
              <w:t>Pharmaceutical </w:t>
            </w:r>
            <w:r>
              <w:rPr>
                <w:spacing w:val="-2"/>
                <w:sz w:val="22"/>
              </w:rPr>
              <w:t>Complex,</w:t>
            </w:r>
            <w:r>
              <w:rPr>
                <w:sz w:val="22"/>
              </w:rPr>
              <w:tab/>
            </w:r>
            <w:r>
              <w:rPr>
                <w:spacing w:val="-2"/>
                <w:sz w:val="22"/>
              </w:rPr>
              <w:t>Alathur, </w:t>
            </w:r>
            <w:r>
              <w:rPr>
                <w:sz w:val="22"/>
              </w:rPr>
              <w:t>Thiruporur, Tamil Nadu</w:t>
            </w:r>
          </w:p>
        </w:tc>
        <w:tc>
          <w:tcPr>
            <w:tcW w:w="1350" w:type="dxa"/>
          </w:tcPr>
          <w:p>
            <w:pPr>
              <w:pStyle w:val="TableParagraph"/>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4"/>
                <w:sz w:val="22"/>
              </w:rPr>
              <w:t>740.</w:t>
            </w:r>
          </w:p>
        </w:tc>
        <w:tc>
          <w:tcPr>
            <w:tcW w:w="1892" w:type="dxa"/>
          </w:tcPr>
          <w:p>
            <w:pPr>
              <w:pStyle w:val="TableParagraph"/>
              <w:rPr>
                <w:sz w:val="22"/>
              </w:rPr>
            </w:pPr>
            <w:r>
              <w:rPr>
                <w:spacing w:val="-2"/>
                <w:sz w:val="22"/>
              </w:rPr>
              <w:t>TU/IV-RD/3132</w:t>
            </w:r>
          </w:p>
        </w:tc>
        <w:tc>
          <w:tcPr>
            <w:tcW w:w="2790" w:type="dxa"/>
          </w:tcPr>
          <w:p>
            <w:pPr>
              <w:pStyle w:val="TableParagraph"/>
              <w:spacing w:line="251" w:lineRule="exact"/>
              <w:ind w:left="105"/>
              <w:rPr>
                <w:rFonts w:ascii="Arial"/>
                <w:b/>
                <w:sz w:val="22"/>
              </w:rPr>
            </w:pPr>
            <w:r>
              <w:rPr>
                <w:rFonts w:ascii="Arial"/>
                <w:b/>
                <w:sz w:val="22"/>
              </w:rPr>
              <w:t>PRS</w:t>
            </w:r>
            <w:r>
              <w:rPr>
                <w:rFonts w:ascii="Arial"/>
                <w:b/>
                <w:spacing w:val="18"/>
                <w:sz w:val="22"/>
              </w:rPr>
              <w:t> </w:t>
            </w:r>
            <w:r>
              <w:rPr>
                <w:rFonts w:ascii="Arial"/>
                <w:b/>
                <w:sz w:val="22"/>
              </w:rPr>
              <w:t>Permacel</w:t>
            </w:r>
            <w:r>
              <w:rPr>
                <w:rFonts w:ascii="Arial"/>
                <w:b/>
                <w:spacing w:val="18"/>
                <w:sz w:val="22"/>
              </w:rPr>
              <w:t> </w:t>
            </w:r>
            <w:r>
              <w:rPr>
                <w:rFonts w:ascii="Arial"/>
                <w:b/>
                <w:sz w:val="22"/>
              </w:rPr>
              <w:t>Pvt.</w:t>
            </w:r>
            <w:r>
              <w:rPr>
                <w:rFonts w:ascii="Arial"/>
                <w:b/>
                <w:spacing w:val="71"/>
                <w:w w:val="150"/>
                <w:sz w:val="22"/>
              </w:rPr>
              <w:t> </w:t>
            </w:r>
            <w:r>
              <w:rPr>
                <w:rFonts w:ascii="Arial"/>
                <w:b/>
                <w:spacing w:val="-4"/>
                <w:sz w:val="22"/>
              </w:rPr>
              <w:t>Ltd.</w:t>
            </w:r>
          </w:p>
          <w:p>
            <w:pPr>
              <w:pStyle w:val="TableParagraph"/>
              <w:tabs>
                <w:tab w:pos="641" w:val="left" w:leader="none"/>
                <w:tab w:pos="1677" w:val="left" w:leader="none"/>
              </w:tabs>
              <w:spacing w:line="251" w:lineRule="exact"/>
              <w:ind w:left="105"/>
              <w:rPr>
                <w:sz w:val="22"/>
              </w:rPr>
            </w:pPr>
            <w:r>
              <w:rPr>
                <w:spacing w:val="-5"/>
                <w:sz w:val="22"/>
              </w:rPr>
              <w:t>63,</w:t>
            </w:r>
            <w:r>
              <w:rPr>
                <w:sz w:val="22"/>
              </w:rPr>
              <w:tab/>
            </w:r>
            <w:r>
              <w:rPr>
                <w:spacing w:val="-2"/>
                <w:sz w:val="22"/>
              </w:rPr>
              <w:t>Bombay</w:t>
            </w:r>
            <w:r>
              <w:rPr>
                <w:sz w:val="22"/>
              </w:rPr>
              <w:tab/>
            </w:r>
            <w:r>
              <w:rPr>
                <w:spacing w:val="-2"/>
                <w:sz w:val="22"/>
              </w:rPr>
              <w:t>Samachar</w:t>
            </w:r>
          </w:p>
          <w:p>
            <w:pPr>
              <w:pStyle w:val="TableParagraph"/>
              <w:spacing w:before="1"/>
              <w:ind w:left="105"/>
              <w:rPr>
                <w:sz w:val="22"/>
              </w:rPr>
            </w:pPr>
            <w:r>
              <w:rPr>
                <w:sz w:val="22"/>
              </w:rPr>
              <w:t>Marg</w:t>
            </w:r>
            <w:r>
              <w:rPr>
                <w:spacing w:val="-3"/>
                <w:sz w:val="22"/>
              </w:rPr>
              <w:t> </w:t>
            </w:r>
            <w:r>
              <w:rPr>
                <w:sz w:val="22"/>
              </w:rPr>
              <w:t>Mumbai</w:t>
            </w:r>
            <w:r>
              <w:rPr>
                <w:spacing w:val="-2"/>
                <w:sz w:val="22"/>
              </w:rPr>
              <w:t> </w:t>
            </w:r>
            <w:r>
              <w:rPr>
                <w:sz w:val="22"/>
              </w:rPr>
              <w:t>-400</w:t>
            </w:r>
            <w:r>
              <w:rPr>
                <w:spacing w:val="-5"/>
                <w:sz w:val="22"/>
              </w:rPr>
              <w:t> 001</w:t>
            </w:r>
          </w:p>
        </w:tc>
        <w:tc>
          <w:tcPr>
            <w:tcW w:w="2973" w:type="dxa"/>
          </w:tcPr>
          <w:p>
            <w:pPr>
              <w:pStyle w:val="TableParagraph"/>
              <w:spacing w:line="251" w:lineRule="exact"/>
              <w:jc w:val="both"/>
              <w:rPr>
                <w:sz w:val="22"/>
              </w:rPr>
            </w:pPr>
            <w:r>
              <w:rPr>
                <w:sz w:val="22"/>
              </w:rPr>
              <w:t>Plot</w:t>
            </w:r>
            <w:r>
              <w:rPr>
                <w:spacing w:val="43"/>
                <w:sz w:val="22"/>
              </w:rPr>
              <w:t>  </w:t>
            </w:r>
            <w:r>
              <w:rPr>
                <w:sz w:val="22"/>
              </w:rPr>
              <w:t>No.</w:t>
            </w:r>
            <w:r>
              <w:rPr>
                <w:spacing w:val="43"/>
                <w:sz w:val="22"/>
              </w:rPr>
              <w:t>  </w:t>
            </w:r>
            <w:r>
              <w:rPr>
                <w:sz w:val="22"/>
              </w:rPr>
              <w:t>PL-11/1,</w:t>
            </w:r>
            <w:r>
              <w:rPr>
                <w:spacing w:val="45"/>
                <w:sz w:val="22"/>
              </w:rPr>
              <w:t>  </w:t>
            </w:r>
            <w:r>
              <w:rPr>
                <w:spacing w:val="-4"/>
                <w:sz w:val="22"/>
              </w:rPr>
              <w:t>MIDC</w:t>
            </w:r>
          </w:p>
          <w:p>
            <w:pPr>
              <w:pStyle w:val="TableParagraph"/>
              <w:tabs>
                <w:tab w:pos="1788" w:val="left" w:leader="none"/>
              </w:tabs>
              <w:spacing w:line="254" w:lineRule="exact"/>
              <w:ind w:right="94"/>
              <w:jc w:val="both"/>
              <w:rPr>
                <w:sz w:val="22"/>
              </w:rPr>
            </w:pPr>
            <w:r>
              <w:rPr>
                <w:spacing w:val="-2"/>
                <w:sz w:val="22"/>
              </w:rPr>
              <w:t>Additional</w:t>
            </w:r>
            <w:r>
              <w:rPr>
                <w:sz w:val="22"/>
              </w:rPr>
              <w:tab/>
            </w:r>
            <w:r>
              <w:rPr>
                <w:spacing w:val="-2"/>
                <w:sz w:val="22"/>
              </w:rPr>
              <w:t>Ambernath </w:t>
            </w:r>
            <w:r>
              <w:rPr>
                <w:sz w:val="22"/>
              </w:rPr>
              <w:t>Industrial Area, Ambernath (East), District Thane, </w:t>
            </w:r>
            <w:r>
              <w:rPr>
                <w:spacing w:val="-2"/>
                <w:sz w:val="22"/>
              </w:rPr>
              <w:t>Maharashtra</w:t>
            </w:r>
          </w:p>
        </w:tc>
        <w:tc>
          <w:tcPr>
            <w:tcW w:w="1350" w:type="dxa"/>
          </w:tcPr>
          <w:p>
            <w:pPr>
              <w:pStyle w:val="TableParagraph"/>
              <w:ind w:left="0" w:right="28"/>
              <w:jc w:val="center"/>
              <w:rPr>
                <w:sz w:val="22"/>
              </w:rPr>
            </w:pPr>
            <w:r>
              <w:rPr>
                <w:spacing w:val="-2"/>
                <w:sz w:val="22"/>
              </w:rPr>
              <w:t>31.03.2025</w:t>
            </w:r>
          </w:p>
        </w:tc>
      </w:tr>
      <w:tr>
        <w:trPr>
          <w:trHeight w:val="1262" w:hRule="atLeast"/>
        </w:trPr>
        <w:tc>
          <w:tcPr>
            <w:tcW w:w="898" w:type="dxa"/>
          </w:tcPr>
          <w:p>
            <w:pPr>
              <w:pStyle w:val="TableParagraph"/>
              <w:spacing w:line="248" w:lineRule="exact"/>
              <w:ind w:left="177"/>
              <w:rPr>
                <w:sz w:val="22"/>
              </w:rPr>
            </w:pPr>
            <w:r>
              <w:rPr>
                <w:spacing w:val="-4"/>
                <w:sz w:val="22"/>
              </w:rPr>
              <w:t>741.</w:t>
            </w:r>
          </w:p>
        </w:tc>
        <w:tc>
          <w:tcPr>
            <w:tcW w:w="1892" w:type="dxa"/>
          </w:tcPr>
          <w:p>
            <w:pPr>
              <w:pStyle w:val="TableParagraph"/>
              <w:spacing w:line="248" w:lineRule="exact"/>
              <w:rPr>
                <w:sz w:val="22"/>
              </w:rPr>
            </w:pPr>
            <w:r>
              <w:rPr>
                <w:spacing w:val="-2"/>
                <w:sz w:val="22"/>
              </w:rPr>
              <w:t>TU/IV-RD/3133</w:t>
            </w:r>
          </w:p>
        </w:tc>
        <w:tc>
          <w:tcPr>
            <w:tcW w:w="2790" w:type="dxa"/>
          </w:tcPr>
          <w:p>
            <w:pPr>
              <w:pStyle w:val="TableParagraph"/>
              <w:ind w:left="105" w:right="97"/>
              <w:jc w:val="both"/>
              <w:rPr>
                <w:sz w:val="22"/>
              </w:rPr>
            </w:pPr>
            <w:r>
              <w:rPr>
                <w:rFonts w:ascii="Arial"/>
                <w:b/>
                <w:sz w:val="22"/>
              </w:rPr>
              <w:t>ZIM Laboratories</w:t>
            </w:r>
            <w:r>
              <w:rPr>
                <w:rFonts w:ascii="Arial"/>
                <w:b/>
                <w:spacing w:val="40"/>
                <w:sz w:val="22"/>
              </w:rPr>
              <w:t> </w:t>
            </w:r>
            <w:r>
              <w:rPr>
                <w:rFonts w:ascii="Arial"/>
                <w:b/>
                <w:sz w:val="22"/>
              </w:rPr>
              <w:t>Ltd. </w:t>
            </w:r>
            <w:r>
              <w:rPr>
                <w:sz w:val="22"/>
              </w:rPr>
              <w:t>Ground Floor, Sadoday Gyan, Nelson Square, Chindwada</w:t>
            </w:r>
            <w:r>
              <w:rPr>
                <w:spacing w:val="15"/>
                <w:sz w:val="22"/>
              </w:rPr>
              <w:t> </w:t>
            </w:r>
            <w:r>
              <w:rPr>
                <w:sz w:val="22"/>
              </w:rPr>
              <w:t>Road,</w:t>
            </w:r>
            <w:r>
              <w:rPr>
                <w:spacing w:val="16"/>
                <w:sz w:val="22"/>
              </w:rPr>
              <w:t> </w:t>
            </w:r>
            <w:r>
              <w:rPr>
                <w:spacing w:val="-2"/>
                <w:sz w:val="22"/>
              </w:rPr>
              <w:t>Nagpur</w:t>
            </w:r>
          </w:p>
          <w:p>
            <w:pPr>
              <w:pStyle w:val="TableParagraph"/>
              <w:spacing w:line="234" w:lineRule="exact"/>
              <w:ind w:left="105"/>
              <w:jc w:val="both"/>
              <w:rPr>
                <w:sz w:val="22"/>
              </w:rPr>
            </w:pPr>
            <w:r>
              <w:rPr>
                <w:sz w:val="22"/>
              </w:rPr>
              <w:t>–</w:t>
            </w:r>
            <w:r>
              <w:rPr>
                <w:spacing w:val="1"/>
                <w:sz w:val="22"/>
              </w:rPr>
              <w:t> </w:t>
            </w:r>
            <w:r>
              <w:rPr>
                <w:sz w:val="22"/>
              </w:rPr>
              <w:t>440</w:t>
            </w:r>
            <w:r>
              <w:rPr>
                <w:spacing w:val="-3"/>
                <w:sz w:val="22"/>
              </w:rPr>
              <w:t> </w:t>
            </w:r>
            <w:r>
              <w:rPr>
                <w:sz w:val="22"/>
              </w:rPr>
              <w:t>013,</w:t>
            </w:r>
            <w:r>
              <w:rPr>
                <w:spacing w:val="-1"/>
                <w:sz w:val="22"/>
              </w:rPr>
              <w:t> </w:t>
            </w:r>
            <w:r>
              <w:rPr>
                <w:spacing w:val="-2"/>
                <w:sz w:val="22"/>
              </w:rPr>
              <w:t>(Maharashtra)</w:t>
            </w:r>
          </w:p>
        </w:tc>
        <w:tc>
          <w:tcPr>
            <w:tcW w:w="2973" w:type="dxa"/>
          </w:tcPr>
          <w:p>
            <w:pPr>
              <w:pStyle w:val="TableParagraph"/>
              <w:tabs>
                <w:tab w:pos="1332" w:val="left" w:leader="none"/>
                <w:tab w:pos="2340" w:val="left" w:leader="none"/>
              </w:tabs>
              <w:spacing w:line="248" w:lineRule="exact"/>
              <w:rPr>
                <w:sz w:val="22"/>
              </w:rPr>
            </w:pPr>
            <w:r>
              <w:rPr>
                <w:spacing w:val="-2"/>
                <w:sz w:val="22"/>
              </w:rPr>
              <w:t>B-21/22</w:t>
            </w:r>
            <w:r>
              <w:rPr>
                <w:sz w:val="22"/>
              </w:rPr>
              <w:tab/>
            </w:r>
            <w:r>
              <w:rPr>
                <w:spacing w:val="-4"/>
                <w:sz w:val="22"/>
              </w:rPr>
              <w:t>MIDC</w:t>
            </w:r>
            <w:r>
              <w:rPr>
                <w:sz w:val="22"/>
              </w:rPr>
              <w:tab/>
            </w:r>
            <w:r>
              <w:rPr>
                <w:spacing w:val="-4"/>
                <w:sz w:val="22"/>
              </w:rPr>
              <w:t>Area,</w:t>
            </w:r>
          </w:p>
          <w:p>
            <w:pPr>
              <w:pStyle w:val="TableParagraph"/>
              <w:spacing w:before="1"/>
              <w:ind w:right="89"/>
              <w:rPr>
                <w:sz w:val="22"/>
              </w:rPr>
            </w:pPr>
            <w:r>
              <w:rPr>
                <w:sz w:val="22"/>
              </w:rPr>
              <w:t>Kamleshwar,</w:t>
            </w:r>
            <w:r>
              <w:rPr>
                <w:spacing w:val="40"/>
                <w:sz w:val="22"/>
              </w:rPr>
              <w:t> </w:t>
            </w:r>
            <w:r>
              <w:rPr>
                <w:sz w:val="22"/>
              </w:rPr>
              <w:t>Dist.</w:t>
            </w:r>
            <w:r>
              <w:rPr>
                <w:spacing w:val="40"/>
                <w:sz w:val="22"/>
              </w:rPr>
              <w:t> </w:t>
            </w:r>
            <w:r>
              <w:rPr>
                <w:sz w:val="22"/>
              </w:rPr>
              <w:t>Nagpur,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742.</w:t>
            </w:r>
          </w:p>
        </w:tc>
        <w:tc>
          <w:tcPr>
            <w:tcW w:w="1892" w:type="dxa"/>
          </w:tcPr>
          <w:p>
            <w:pPr>
              <w:pStyle w:val="TableParagraph"/>
              <w:rPr>
                <w:sz w:val="22"/>
              </w:rPr>
            </w:pPr>
            <w:r>
              <w:rPr>
                <w:spacing w:val="-2"/>
                <w:sz w:val="22"/>
              </w:rPr>
              <w:t>TU/IV-RD/3134</w:t>
            </w:r>
          </w:p>
        </w:tc>
        <w:tc>
          <w:tcPr>
            <w:tcW w:w="2790" w:type="dxa"/>
          </w:tcPr>
          <w:p>
            <w:pPr>
              <w:pStyle w:val="TableParagraph"/>
              <w:ind w:left="105" w:right="95"/>
              <w:jc w:val="both"/>
              <w:rPr>
                <w:sz w:val="22"/>
              </w:rPr>
            </w:pPr>
            <w:r>
              <w:rPr>
                <w:rFonts w:ascii="Arial"/>
                <w:b/>
                <w:sz w:val="22"/>
              </w:rPr>
              <w:t>Achira Labs Pvt.</w:t>
            </w:r>
            <w:r>
              <w:rPr>
                <w:rFonts w:ascii="Arial"/>
                <w:b/>
                <w:spacing w:val="40"/>
                <w:sz w:val="22"/>
              </w:rPr>
              <w:t> </w:t>
            </w:r>
            <w:r>
              <w:rPr>
                <w:rFonts w:ascii="Arial"/>
                <w:b/>
                <w:sz w:val="22"/>
              </w:rPr>
              <w:t>Ltd. </w:t>
            </w:r>
            <w:r>
              <w:rPr>
                <w:sz w:val="22"/>
              </w:rPr>
              <w:t>No. 66B, 13</w:t>
            </w:r>
            <w:r>
              <w:rPr>
                <w:sz w:val="22"/>
                <w:vertAlign w:val="superscript"/>
              </w:rPr>
              <w:t>th</w:t>
            </w:r>
            <w:r>
              <w:rPr>
                <w:sz w:val="22"/>
                <w:vertAlign w:val="baseline"/>
              </w:rPr>
              <w:t> Cross,</w:t>
            </w:r>
            <w:r>
              <w:rPr>
                <w:spacing w:val="40"/>
                <w:sz w:val="22"/>
                <w:vertAlign w:val="baseline"/>
              </w:rPr>
              <w:t> </w:t>
            </w:r>
            <w:r>
              <w:rPr>
                <w:sz w:val="22"/>
                <w:vertAlign w:val="baseline"/>
              </w:rPr>
              <w:t>JP Nagar,</w:t>
            </w:r>
            <w:r>
              <w:rPr>
                <w:spacing w:val="69"/>
                <w:w w:val="150"/>
                <w:sz w:val="22"/>
                <w:vertAlign w:val="baseline"/>
              </w:rPr>
              <w:t>   </w:t>
            </w:r>
            <w:r>
              <w:rPr>
                <w:sz w:val="22"/>
                <w:vertAlign w:val="baseline"/>
              </w:rPr>
              <w:t>3</w:t>
            </w:r>
            <w:r>
              <w:rPr>
                <w:sz w:val="22"/>
                <w:vertAlign w:val="superscript"/>
              </w:rPr>
              <w:t>rd</w:t>
            </w:r>
            <w:r>
              <w:rPr>
                <w:spacing w:val="72"/>
                <w:w w:val="150"/>
                <w:sz w:val="22"/>
                <w:vertAlign w:val="baseline"/>
              </w:rPr>
              <w:t>   </w:t>
            </w:r>
            <w:r>
              <w:rPr>
                <w:spacing w:val="-2"/>
                <w:sz w:val="22"/>
                <w:vertAlign w:val="baseline"/>
              </w:rPr>
              <w:t>Phase,</w:t>
            </w:r>
          </w:p>
          <w:p>
            <w:pPr>
              <w:pStyle w:val="TableParagraph"/>
              <w:spacing w:line="254" w:lineRule="exact"/>
              <w:ind w:left="105" w:right="96"/>
              <w:jc w:val="both"/>
              <w:rPr>
                <w:sz w:val="22"/>
              </w:rPr>
            </w:pPr>
            <w:r>
              <w:rPr>
                <w:sz w:val="22"/>
              </w:rPr>
              <w:t>Bangalore – 560 078, </w:t>
            </w:r>
            <w:r>
              <w:rPr>
                <w:spacing w:val="-2"/>
                <w:sz w:val="22"/>
              </w:rPr>
              <w:t>(Karnataka)</w:t>
            </w:r>
          </w:p>
        </w:tc>
        <w:tc>
          <w:tcPr>
            <w:tcW w:w="2973" w:type="dxa"/>
          </w:tcPr>
          <w:p>
            <w:pPr>
              <w:pStyle w:val="TableParagraph"/>
              <w:ind w:right="91"/>
              <w:jc w:val="both"/>
              <w:rPr>
                <w:sz w:val="22"/>
              </w:rPr>
            </w:pPr>
            <w:r>
              <w:rPr>
                <w:sz w:val="22"/>
              </w:rPr>
              <w:t>No. 66B, 13</w:t>
            </w:r>
            <w:r>
              <w:rPr>
                <w:sz w:val="22"/>
                <w:vertAlign w:val="superscript"/>
              </w:rPr>
              <w:t>th</w:t>
            </w:r>
            <w:r>
              <w:rPr>
                <w:sz w:val="22"/>
                <w:vertAlign w:val="baseline"/>
              </w:rPr>
              <w:t> Cross,</w:t>
            </w:r>
            <w:r>
              <w:rPr>
                <w:spacing w:val="40"/>
                <w:sz w:val="22"/>
                <w:vertAlign w:val="baseline"/>
              </w:rPr>
              <w:t> </w:t>
            </w:r>
            <w:r>
              <w:rPr>
                <w:sz w:val="22"/>
                <w:vertAlign w:val="baseline"/>
              </w:rPr>
              <w:t>JP Nagar, 3</w:t>
            </w:r>
            <w:r>
              <w:rPr>
                <w:sz w:val="22"/>
                <w:vertAlign w:val="superscript"/>
              </w:rPr>
              <w:t>rd</w:t>
            </w:r>
            <w:r>
              <w:rPr>
                <w:sz w:val="22"/>
                <w:vertAlign w:val="baseline"/>
              </w:rPr>
              <w:t> Phase, Bangalore, (Karnataka)</w:t>
            </w:r>
          </w:p>
        </w:tc>
        <w:tc>
          <w:tcPr>
            <w:tcW w:w="1350" w:type="dxa"/>
          </w:tcPr>
          <w:p>
            <w:pPr>
              <w:pStyle w:val="TableParagraph"/>
              <w:ind w:left="2"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743.</w:t>
            </w:r>
          </w:p>
        </w:tc>
        <w:tc>
          <w:tcPr>
            <w:tcW w:w="1892" w:type="dxa"/>
          </w:tcPr>
          <w:p>
            <w:pPr>
              <w:pStyle w:val="TableParagraph"/>
              <w:rPr>
                <w:sz w:val="22"/>
              </w:rPr>
            </w:pPr>
            <w:r>
              <w:rPr>
                <w:spacing w:val="-2"/>
                <w:sz w:val="22"/>
              </w:rPr>
              <w:t>TU/IV-RD/3135</w:t>
            </w:r>
          </w:p>
        </w:tc>
        <w:tc>
          <w:tcPr>
            <w:tcW w:w="2790" w:type="dxa"/>
          </w:tcPr>
          <w:p>
            <w:pPr>
              <w:pStyle w:val="TableParagraph"/>
              <w:tabs>
                <w:tab w:pos="1107" w:val="left" w:leader="none"/>
                <w:tab w:pos="1725" w:val="left" w:leader="none"/>
              </w:tabs>
              <w:spacing w:line="251" w:lineRule="exact"/>
              <w:ind w:left="105"/>
              <w:rPr>
                <w:rFonts w:ascii="Arial"/>
                <w:b/>
                <w:sz w:val="22"/>
              </w:rPr>
            </w:pPr>
            <w:r>
              <w:rPr>
                <w:rFonts w:ascii="Arial"/>
                <w:b/>
                <w:spacing w:val="-2"/>
                <w:sz w:val="22"/>
              </w:rPr>
              <w:t>Gujarat</w:t>
            </w:r>
            <w:r>
              <w:rPr>
                <w:rFonts w:ascii="Arial"/>
                <w:b/>
                <w:sz w:val="22"/>
              </w:rPr>
              <w:tab/>
            </w:r>
            <w:r>
              <w:rPr>
                <w:rFonts w:ascii="Arial"/>
                <w:b/>
                <w:spacing w:val="-4"/>
                <w:sz w:val="22"/>
              </w:rPr>
              <w:t>Life</w:t>
            </w:r>
            <w:r>
              <w:rPr>
                <w:rFonts w:ascii="Arial"/>
                <w:b/>
                <w:sz w:val="22"/>
              </w:rPr>
              <w:tab/>
            </w:r>
            <w:r>
              <w:rPr>
                <w:rFonts w:ascii="Arial"/>
                <w:b/>
                <w:spacing w:val="-2"/>
                <w:sz w:val="22"/>
              </w:rPr>
              <w:t>Sciences</w:t>
            </w:r>
          </w:p>
          <w:p>
            <w:pPr>
              <w:pStyle w:val="TableParagraph"/>
              <w:tabs>
                <w:tab w:pos="800" w:val="left" w:leader="none"/>
                <w:tab w:pos="1608" w:val="left" w:leader="none"/>
                <w:tab w:pos="1934" w:val="left" w:leader="none"/>
              </w:tabs>
              <w:ind w:left="105" w:right="92"/>
              <w:rPr>
                <w:sz w:val="22"/>
              </w:rPr>
            </w:pPr>
            <w:r>
              <w:rPr>
                <w:rFonts w:ascii="Arial"/>
                <w:b/>
                <w:spacing w:val="-4"/>
                <w:sz w:val="22"/>
              </w:rPr>
              <w:t>(P)</w:t>
            </w:r>
            <w:r>
              <w:rPr>
                <w:rFonts w:ascii="Arial"/>
                <w:b/>
                <w:sz w:val="22"/>
              </w:rPr>
              <w:tab/>
            </w:r>
            <w:r>
              <w:rPr>
                <w:rFonts w:ascii="Arial"/>
                <w:b/>
                <w:spacing w:val="-4"/>
                <w:sz w:val="22"/>
              </w:rPr>
              <w:t>Ltd.</w:t>
            </w:r>
            <w:r>
              <w:rPr>
                <w:rFonts w:ascii="Arial"/>
                <w:b/>
                <w:sz w:val="22"/>
              </w:rPr>
              <w:tab/>
            </w:r>
            <w:r>
              <w:rPr>
                <w:spacing w:val="-10"/>
                <w:sz w:val="22"/>
              </w:rPr>
              <w:t>9</w:t>
            </w:r>
            <w:r>
              <w:rPr>
                <w:sz w:val="22"/>
              </w:rPr>
              <w:tab/>
            </w:r>
            <w:r>
              <w:rPr>
                <w:spacing w:val="-2"/>
                <w:sz w:val="22"/>
              </w:rPr>
              <w:t>Krishna </w:t>
            </w:r>
            <w:r>
              <w:rPr>
                <w:sz w:val="22"/>
              </w:rPr>
              <w:t>Estate,</w:t>
            </w:r>
            <w:r>
              <w:rPr>
                <w:spacing w:val="56"/>
                <w:w w:val="150"/>
                <w:sz w:val="22"/>
              </w:rPr>
              <w:t> </w:t>
            </w:r>
            <w:r>
              <w:rPr>
                <w:spacing w:val="-2"/>
                <w:sz w:val="22"/>
              </w:rPr>
              <w:t>Gorwa,Vadodara-</w:t>
            </w:r>
          </w:p>
          <w:p>
            <w:pPr>
              <w:pStyle w:val="TableParagraph"/>
              <w:spacing w:line="234" w:lineRule="exact" w:before="1"/>
              <w:ind w:left="105"/>
              <w:rPr>
                <w:sz w:val="22"/>
              </w:rPr>
            </w:pPr>
            <w:r>
              <w:rPr>
                <w:sz w:val="22"/>
              </w:rPr>
              <w:t>390</w:t>
            </w:r>
            <w:r>
              <w:rPr>
                <w:spacing w:val="-2"/>
                <w:sz w:val="22"/>
              </w:rPr>
              <w:t> </w:t>
            </w:r>
            <w:r>
              <w:rPr>
                <w:sz w:val="22"/>
              </w:rPr>
              <w:t>016,</w:t>
            </w:r>
            <w:r>
              <w:rPr>
                <w:spacing w:val="-1"/>
                <w:sz w:val="22"/>
              </w:rPr>
              <w:t> </w:t>
            </w:r>
            <w:r>
              <w:rPr>
                <w:spacing w:val="-2"/>
                <w:sz w:val="22"/>
              </w:rPr>
              <w:t>Gujarat.</w:t>
            </w:r>
          </w:p>
        </w:tc>
        <w:tc>
          <w:tcPr>
            <w:tcW w:w="2973" w:type="dxa"/>
          </w:tcPr>
          <w:p>
            <w:pPr>
              <w:pStyle w:val="TableParagraph"/>
              <w:spacing w:line="237" w:lineRule="auto" w:before="2"/>
              <w:ind w:right="89"/>
              <w:rPr>
                <w:sz w:val="22"/>
              </w:rPr>
            </w:pPr>
            <w:r>
              <w:rPr>
                <w:sz w:val="22"/>
              </w:rPr>
              <w:t>9</w:t>
            </w:r>
            <w:r>
              <w:rPr>
                <w:spacing w:val="80"/>
                <w:sz w:val="22"/>
              </w:rPr>
              <w:t> </w:t>
            </w:r>
            <w:r>
              <w:rPr>
                <w:sz w:val="22"/>
              </w:rPr>
              <w:t>Krishna</w:t>
            </w:r>
            <w:r>
              <w:rPr>
                <w:spacing w:val="80"/>
                <w:sz w:val="22"/>
              </w:rPr>
              <w:t> </w:t>
            </w:r>
            <w:r>
              <w:rPr>
                <w:sz w:val="22"/>
              </w:rPr>
              <w:t>Estate,</w:t>
            </w:r>
            <w:r>
              <w:rPr>
                <w:spacing w:val="80"/>
                <w:sz w:val="22"/>
              </w:rPr>
              <w:t> </w:t>
            </w:r>
            <w:r>
              <w:rPr>
                <w:sz w:val="22"/>
              </w:rPr>
              <w:t>Gorwa, Vadodara, Gujarat</w:t>
            </w:r>
          </w:p>
        </w:tc>
        <w:tc>
          <w:tcPr>
            <w:tcW w:w="1350" w:type="dxa"/>
          </w:tcPr>
          <w:p>
            <w:pPr>
              <w:pStyle w:val="TableParagraph"/>
              <w:ind w:left="0" w:right="28"/>
              <w:jc w:val="center"/>
              <w:rPr>
                <w:sz w:val="22"/>
              </w:rPr>
            </w:pPr>
            <w:r>
              <w:rPr>
                <w:spacing w:val="-2"/>
                <w:sz w:val="22"/>
              </w:rPr>
              <w:t>31.03.2026</w:t>
            </w:r>
          </w:p>
        </w:tc>
      </w:tr>
      <w:tr>
        <w:trPr>
          <w:trHeight w:val="1261" w:hRule="atLeast"/>
        </w:trPr>
        <w:tc>
          <w:tcPr>
            <w:tcW w:w="898" w:type="dxa"/>
          </w:tcPr>
          <w:p>
            <w:pPr>
              <w:pStyle w:val="TableParagraph"/>
              <w:spacing w:line="248" w:lineRule="exact"/>
              <w:ind w:left="177"/>
              <w:rPr>
                <w:sz w:val="22"/>
              </w:rPr>
            </w:pPr>
            <w:r>
              <w:rPr>
                <w:spacing w:val="-4"/>
                <w:sz w:val="22"/>
              </w:rPr>
              <w:t>744.</w:t>
            </w:r>
          </w:p>
        </w:tc>
        <w:tc>
          <w:tcPr>
            <w:tcW w:w="1892" w:type="dxa"/>
          </w:tcPr>
          <w:p>
            <w:pPr>
              <w:pStyle w:val="TableParagraph"/>
              <w:spacing w:line="248" w:lineRule="exact"/>
              <w:rPr>
                <w:sz w:val="22"/>
              </w:rPr>
            </w:pPr>
            <w:r>
              <w:rPr>
                <w:spacing w:val="-2"/>
                <w:sz w:val="22"/>
              </w:rPr>
              <w:t>TU/IV-RD/3136</w:t>
            </w:r>
          </w:p>
        </w:tc>
        <w:tc>
          <w:tcPr>
            <w:tcW w:w="2790" w:type="dxa"/>
          </w:tcPr>
          <w:p>
            <w:pPr>
              <w:pStyle w:val="TableParagraph"/>
              <w:spacing w:line="242" w:lineRule="auto"/>
              <w:ind w:left="105" w:right="92"/>
              <w:jc w:val="both"/>
              <w:rPr>
                <w:sz w:val="22"/>
              </w:rPr>
            </w:pPr>
            <w:r>
              <w:rPr>
                <w:rFonts w:ascii="Arial"/>
                <w:b/>
                <w:sz w:val="22"/>
              </w:rPr>
              <w:t>Warkem Biotech Pvt</w:t>
            </w:r>
            <w:r>
              <w:rPr>
                <w:rFonts w:ascii="Arial"/>
                <w:b/>
                <w:spacing w:val="40"/>
                <w:sz w:val="22"/>
              </w:rPr>
              <w:t> </w:t>
            </w:r>
            <w:r>
              <w:rPr>
                <w:rFonts w:ascii="Arial"/>
                <w:b/>
                <w:sz w:val="22"/>
              </w:rPr>
              <w:t>Ltd.</w:t>
            </w:r>
            <w:r>
              <w:rPr>
                <w:rFonts w:ascii="Arial"/>
                <w:b/>
                <w:spacing w:val="40"/>
                <w:sz w:val="22"/>
              </w:rPr>
              <w:t> </w:t>
            </w:r>
            <w:r>
              <w:rPr>
                <w:sz w:val="22"/>
              </w:rPr>
              <w:t>Plot No. C-40, Road No.</w:t>
            </w:r>
            <w:r>
              <w:rPr>
                <w:spacing w:val="62"/>
                <w:w w:val="150"/>
                <w:sz w:val="22"/>
              </w:rPr>
              <w:t> </w:t>
            </w:r>
            <w:r>
              <w:rPr>
                <w:sz w:val="22"/>
              </w:rPr>
              <w:t>21/Y,</w:t>
            </w:r>
            <w:r>
              <w:rPr>
                <w:spacing w:val="62"/>
                <w:w w:val="150"/>
                <w:sz w:val="22"/>
              </w:rPr>
              <w:t> </w:t>
            </w:r>
            <w:r>
              <w:rPr>
                <w:sz w:val="22"/>
              </w:rPr>
              <w:t>MIDC,</w:t>
            </w:r>
            <w:r>
              <w:rPr>
                <w:spacing w:val="59"/>
                <w:w w:val="150"/>
                <w:sz w:val="22"/>
              </w:rPr>
              <w:t> </w:t>
            </w:r>
            <w:r>
              <w:rPr>
                <w:spacing w:val="-4"/>
                <w:sz w:val="22"/>
              </w:rPr>
              <w:t>Wagle</w:t>
            </w:r>
          </w:p>
          <w:p>
            <w:pPr>
              <w:pStyle w:val="TableParagraph"/>
              <w:spacing w:line="250" w:lineRule="exact"/>
              <w:ind w:left="105" w:right="92"/>
              <w:jc w:val="both"/>
              <w:rPr>
                <w:sz w:val="22"/>
              </w:rPr>
            </w:pPr>
            <w:r>
              <w:rPr>
                <w:sz w:val="22"/>
              </w:rPr>
              <w:t>Industrial Area</w:t>
            </w:r>
            <w:r>
              <w:rPr>
                <w:spacing w:val="40"/>
                <w:sz w:val="22"/>
              </w:rPr>
              <w:t> </w:t>
            </w:r>
            <w:r>
              <w:rPr>
                <w:sz w:val="22"/>
              </w:rPr>
              <w:t>Thane - 400 604, (Maharashtra)</w:t>
            </w:r>
          </w:p>
        </w:tc>
        <w:tc>
          <w:tcPr>
            <w:tcW w:w="2973" w:type="dxa"/>
          </w:tcPr>
          <w:p>
            <w:pPr>
              <w:pStyle w:val="TableParagraph"/>
              <w:spacing w:line="242" w:lineRule="auto"/>
              <w:ind w:right="95"/>
              <w:jc w:val="both"/>
              <w:rPr>
                <w:sz w:val="22"/>
              </w:rPr>
            </w:pPr>
            <w:r>
              <w:rPr>
                <w:sz w:val="22"/>
              </w:rPr>
              <w:t>N-36, M.I.D.C., Additional Ambernath Industrial Area, Ambernath, Disit Thane, </w:t>
            </w:r>
            <w:r>
              <w:rPr>
                <w:spacing w:val="-2"/>
                <w:sz w:val="22"/>
              </w:rPr>
              <w:t>(Maharashtra)</w:t>
            </w:r>
          </w:p>
        </w:tc>
        <w:tc>
          <w:tcPr>
            <w:tcW w:w="1350" w:type="dxa"/>
          </w:tcPr>
          <w:p>
            <w:pPr>
              <w:pStyle w:val="TableParagraph"/>
              <w:spacing w:line="248" w:lineRule="exact"/>
              <w:ind w:left="2" w:right="28"/>
              <w:jc w:val="center"/>
              <w:rPr>
                <w:sz w:val="22"/>
              </w:rPr>
            </w:pPr>
            <w:r>
              <w:rPr>
                <w:spacing w:val="-2"/>
                <w:sz w:val="22"/>
              </w:rPr>
              <w:t>31.03.2027</w:t>
            </w:r>
          </w:p>
        </w:tc>
      </w:tr>
      <w:tr>
        <w:trPr>
          <w:trHeight w:val="1007" w:hRule="atLeast"/>
        </w:trPr>
        <w:tc>
          <w:tcPr>
            <w:tcW w:w="898" w:type="dxa"/>
          </w:tcPr>
          <w:p>
            <w:pPr>
              <w:pStyle w:val="TableParagraph"/>
              <w:spacing w:line="248" w:lineRule="exact"/>
              <w:ind w:left="177"/>
              <w:rPr>
                <w:sz w:val="22"/>
              </w:rPr>
            </w:pPr>
            <w:r>
              <w:rPr>
                <w:spacing w:val="-4"/>
                <w:sz w:val="22"/>
              </w:rPr>
              <w:t>745.</w:t>
            </w:r>
          </w:p>
        </w:tc>
        <w:tc>
          <w:tcPr>
            <w:tcW w:w="1892" w:type="dxa"/>
          </w:tcPr>
          <w:p>
            <w:pPr>
              <w:pStyle w:val="TableParagraph"/>
              <w:spacing w:line="248" w:lineRule="exact"/>
              <w:rPr>
                <w:sz w:val="22"/>
              </w:rPr>
            </w:pPr>
            <w:r>
              <w:rPr>
                <w:spacing w:val="-2"/>
                <w:sz w:val="22"/>
              </w:rPr>
              <w:t>TU/IV-RD/3137</w:t>
            </w:r>
          </w:p>
        </w:tc>
        <w:tc>
          <w:tcPr>
            <w:tcW w:w="2790" w:type="dxa"/>
          </w:tcPr>
          <w:p>
            <w:pPr>
              <w:pStyle w:val="TableParagraph"/>
              <w:ind w:left="105" w:right="96"/>
              <w:jc w:val="both"/>
              <w:rPr>
                <w:sz w:val="22"/>
              </w:rPr>
            </w:pPr>
            <w:r>
              <w:rPr>
                <w:rFonts w:ascii="Arial"/>
                <w:b/>
                <w:sz w:val="22"/>
              </w:rPr>
              <w:t>Umang Pharmatech Pvt. Ltd. </w:t>
            </w:r>
            <w:r>
              <w:rPr>
                <w:sz w:val="22"/>
              </w:rPr>
              <w:t>Survey No. 146, H.No.</w:t>
            </w:r>
            <w:r>
              <w:rPr>
                <w:spacing w:val="79"/>
                <w:sz w:val="22"/>
              </w:rPr>
              <w:t>  </w:t>
            </w:r>
            <w:r>
              <w:rPr>
                <w:sz w:val="22"/>
              </w:rPr>
              <w:t>1</w:t>
            </w:r>
            <w:r>
              <w:rPr>
                <w:spacing w:val="49"/>
                <w:w w:val="150"/>
                <w:sz w:val="22"/>
              </w:rPr>
              <w:t>  </w:t>
            </w:r>
            <w:r>
              <w:rPr>
                <w:sz w:val="22"/>
              </w:rPr>
              <w:t>(PT),</w:t>
            </w:r>
            <w:r>
              <w:rPr>
                <w:spacing w:val="77"/>
                <w:sz w:val="22"/>
              </w:rPr>
              <w:t>  </w:t>
            </w:r>
            <w:r>
              <w:rPr>
                <w:spacing w:val="-4"/>
                <w:sz w:val="22"/>
              </w:rPr>
              <w:t>Vasai</w:t>
            </w:r>
          </w:p>
          <w:p>
            <w:pPr>
              <w:pStyle w:val="TableParagraph"/>
              <w:spacing w:line="234" w:lineRule="exact"/>
              <w:ind w:left="105"/>
              <w:jc w:val="both"/>
              <w:rPr>
                <w:sz w:val="22"/>
              </w:rPr>
            </w:pPr>
            <w:r>
              <w:rPr>
                <w:sz w:val="22"/>
              </w:rPr>
              <w:t>Phata,</w:t>
            </w:r>
            <w:r>
              <w:rPr>
                <w:spacing w:val="41"/>
                <w:sz w:val="22"/>
              </w:rPr>
              <w:t> </w:t>
            </w:r>
            <w:r>
              <w:rPr>
                <w:sz w:val="22"/>
              </w:rPr>
              <w:t>Highway</w:t>
            </w:r>
            <w:r>
              <w:rPr>
                <w:spacing w:val="41"/>
                <w:sz w:val="22"/>
              </w:rPr>
              <w:t> </w:t>
            </w:r>
            <w:r>
              <w:rPr>
                <w:spacing w:val="-2"/>
                <w:sz w:val="22"/>
              </w:rPr>
              <w:t>Junction,</w:t>
            </w:r>
          </w:p>
        </w:tc>
        <w:tc>
          <w:tcPr>
            <w:tcW w:w="2973" w:type="dxa"/>
          </w:tcPr>
          <w:p>
            <w:pPr>
              <w:pStyle w:val="TableParagraph"/>
              <w:ind w:right="91"/>
              <w:jc w:val="both"/>
              <w:rPr>
                <w:sz w:val="22"/>
              </w:rPr>
            </w:pPr>
            <w:r>
              <w:rPr>
                <w:sz w:val="22"/>
              </w:rPr>
              <w:t>Survey No. 146, H.No. 1 (PT), Vasai Phata, Highway Junction,</w:t>
            </w:r>
            <w:r>
              <w:rPr>
                <w:spacing w:val="54"/>
                <w:w w:val="150"/>
                <w:sz w:val="22"/>
              </w:rPr>
              <w:t>  </w:t>
            </w:r>
            <w:r>
              <w:rPr>
                <w:sz w:val="22"/>
              </w:rPr>
              <w:t>Pelhar,</w:t>
            </w:r>
            <w:r>
              <w:rPr>
                <w:spacing w:val="55"/>
                <w:w w:val="150"/>
                <w:sz w:val="22"/>
              </w:rPr>
              <w:t>  </w:t>
            </w:r>
            <w:r>
              <w:rPr>
                <w:sz w:val="22"/>
              </w:rPr>
              <w:t>NH-</w:t>
            </w:r>
            <w:r>
              <w:rPr>
                <w:spacing w:val="-5"/>
                <w:sz w:val="22"/>
              </w:rPr>
              <w:t>8,</w:t>
            </w:r>
          </w:p>
          <w:p>
            <w:pPr>
              <w:pStyle w:val="TableParagraph"/>
              <w:spacing w:line="234" w:lineRule="exact"/>
              <w:jc w:val="both"/>
              <w:rPr>
                <w:sz w:val="22"/>
              </w:rPr>
            </w:pPr>
            <w:r>
              <w:rPr>
                <w:sz w:val="22"/>
              </w:rPr>
              <w:t>Vasai,</w:t>
            </w:r>
            <w:r>
              <w:rPr>
                <w:spacing w:val="25"/>
                <w:sz w:val="22"/>
              </w:rPr>
              <w:t>  </w:t>
            </w:r>
            <w:r>
              <w:rPr>
                <w:sz w:val="22"/>
              </w:rPr>
              <w:t>Thane</w:t>
            </w:r>
            <w:r>
              <w:rPr>
                <w:spacing w:val="28"/>
                <w:sz w:val="22"/>
              </w:rPr>
              <w:t>  </w:t>
            </w:r>
            <w:r>
              <w:rPr>
                <w:sz w:val="22"/>
              </w:rPr>
              <w:t>-</w:t>
            </w:r>
            <w:r>
              <w:rPr>
                <w:spacing w:val="25"/>
                <w:sz w:val="22"/>
              </w:rPr>
              <w:t>  </w:t>
            </w:r>
            <w:r>
              <w:rPr>
                <w:sz w:val="22"/>
              </w:rPr>
              <w:t>401</w:t>
            </w:r>
            <w:r>
              <w:rPr>
                <w:spacing w:val="26"/>
                <w:sz w:val="22"/>
              </w:rPr>
              <w:t>  </w:t>
            </w:r>
            <w:r>
              <w:rPr>
                <w:spacing w:val="-5"/>
                <w:sz w:val="22"/>
              </w:rPr>
              <w:t>208</w:t>
            </w:r>
          </w:p>
        </w:tc>
        <w:tc>
          <w:tcPr>
            <w:tcW w:w="1350" w:type="dxa"/>
          </w:tcPr>
          <w:p>
            <w:pPr>
              <w:pStyle w:val="TableParagraph"/>
              <w:spacing w:line="248" w:lineRule="exact"/>
              <w:ind w:left="0" w:right="28"/>
              <w:jc w:val="center"/>
              <w:rPr>
                <w:sz w:val="22"/>
              </w:rPr>
            </w:pPr>
            <w:r>
              <w:rPr>
                <w:spacing w:val="-2"/>
                <w:sz w:val="22"/>
              </w:rPr>
              <w:t>31.03.2026</w:t>
            </w:r>
          </w:p>
        </w:tc>
      </w:tr>
    </w:tbl>
    <w:p>
      <w:pPr>
        <w:pStyle w:val="TableParagraph"/>
        <w:spacing w:after="0" w:line="248" w:lineRule="exact"/>
        <w:jc w:val="center"/>
        <w:rPr>
          <w:sz w:val="22"/>
        </w:rPr>
        <w:sectPr>
          <w:type w:val="continuous"/>
          <w:pgSz w:w="11910" w:h="16840"/>
          <w:pgMar w:header="0" w:footer="287" w:top="1240" w:bottom="137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150" w:val="left" w:leader="none"/>
                <w:tab w:pos="1377" w:val="left" w:leader="none"/>
                <w:tab w:pos="2068" w:val="left" w:leader="none"/>
                <w:tab w:pos="2679" w:val="right" w:leader="none"/>
              </w:tabs>
              <w:spacing w:line="237" w:lineRule="auto" w:before="2"/>
              <w:ind w:left="105" w:right="97"/>
              <w:rPr>
                <w:sz w:val="22"/>
              </w:rPr>
            </w:pPr>
            <w:r>
              <w:rPr>
                <w:spacing w:val="-2"/>
                <w:sz w:val="22"/>
              </w:rPr>
              <w:t>Pelhar,</w:t>
            </w:r>
            <w:r>
              <w:rPr>
                <w:sz w:val="22"/>
              </w:rPr>
              <w:tab/>
            </w:r>
            <w:r>
              <w:rPr>
                <w:spacing w:val="-4"/>
                <w:sz w:val="22"/>
              </w:rPr>
              <w:t>NH-8,</w:t>
            </w:r>
            <w:r>
              <w:rPr>
                <w:sz w:val="22"/>
              </w:rPr>
              <w:tab/>
            </w:r>
            <w:r>
              <w:rPr>
                <w:spacing w:val="-2"/>
                <w:sz w:val="22"/>
              </w:rPr>
              <w:t>Vasai, </w:t>
            </w:r>
            <w:r>
              <w:rPr>
                <w:sz w:val="22"/>
              </w:rPr>
              <w:t>Thane-</w:t>
              <w:tab/>
              <w:tab/>
            </w:r>
            <w:r>
              <w:rPr>
                <w:spacing w:val="-4"/>
                <w:sz w:val="22"/>
              </w:rPr>
              <w:t>401</w:t>
            </w:r>
            <w:r>
              <w:rPr>
                <w:sz w:val="22"/>
              </w:rPr>
              <w:tab/>
            </w:r>
            <w:r>
              <w:rPr>
                <w:spacing w:val="-4"/>
                <w:sz w:val="22"/>
              </w:rPr>
              <w:t>208</w:t>
            </w:r>
          </w:p>
          <w:p>
            <w:pPr>
              <w:pStyle w:val="TableParagraph"/>
              <w:spacing w:line="235" w:lineRule="exact" w:before="1"/>
              <w:ind w:left="105"/>
              <w:rPr>
                <w:sz w:val="22"/>
              </w:rPr>
            </w:pPr>
            <w:r>
              <w:rPr>
                <w:spacing w:val="-2"/>
                <w:sz w:val="22"/>
              </w:rPr>
              <w:t>(Maharashtra)</w:t>
            </w:r>
          </w:p>
        </w:tc>
        <w:tc>
          <w:tcPr>
            <w:tcW w:w="2973" w:type="dxa"/>
          </w:tcPr>
          <w:p>
            <w:pPr>
              <w:pStyle w:val="TableParagraph"/>
              <w:rPr>
                <w:sz w:val="22"/>
              </w:rPr>
            </w:pPr>
            <w:r>
              <w:rPr>
                <w:spacing w:val="-2"/>
                <w:sz w:val="22"/>
              </w:rPr>
              <w:t>(Maharashtra)</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4"/>
                <w:sz w:val="22"/>
              </w:rPr>
              <w:t>746.</w:t>
            </w:r>
          </w:p>
        </w:tc>
        <w:tc>
          <w:tcPr>
            <w:tcW w:w="1892" w:type="dxa"/>
          </w:tcPr>
          <w:p>
            <w:pPr>
              <w:pStyle w:val="TableParagraph"/>
              <w:rPr>
                <w:sz w:val="22"/>
              </w:rPr>
            </w:pPr>
            <w:r>
              <w:rPr>
                <w:spacing w:val="-2"/>
                <w:sz w:val="22"/>
              </w:rPr>
              <w:t>TU/IV-RD/3138</w:t>
            </w:r>
          </w:p>
        </w:tc>
        <w:tc>
          <w:tcPr>
            <w:tcW w:w="2790" w:type="dxa"/>
          </w:tcPr>
          <w:p>
            <w:pPr>
              <w:pStyle w:val="TableParagraph"/>
              <w:tabs>
                <w:tab w:pos="1851" w:val="left" w:leader="none"/>
                <w:tab w:pos="2278" w:val="left" w:leader="none"/>
              </w:tabs>
              <w:ind w:left="105" w:right="92"/>
              <w:jc w:val="both"/>
              <w:rPr>
                <w:sz w:val="22"/>
              </w:rPr>
            </w:pPr>
            <w:r>
              <w:rPr>
                <w:rFonts w:ascii="Arial"/>
                <w:b/>
                <w:spacing w:val="-2"/>
                <w:sz w:val="22"/>
              </w:rPr>
              <w:t>Laxmi</w:t>
            </w:r>
            <w:r>
              <w:rPr>
                <w:rFonts w:ascii="Arial"/>
                <w:b/>
                <w:sz w:val="22"/>
              </w:rPr>
              <w:tab/>
            </w:r>
            <w:r>
              <w:rPr>
                <w:rFonts w:ascii="Arial"/>
                <w:b/>
                <w:spacing w:val="-2"/>
                <w:sz w:val="22"/>
              </w:rPr>
              <w:t>Organic Industries</w:t>
            </w:r>
            <w:r>
              <w:rPr>
                <w:rFonts w:ascii="Arial"/>
                <w:b/>
                <w:sz w:val="22"/>
              </w:rPr>
              <w:tab/>
              <w:tab/>
            </w:r>
            <w:r>
              <w:rPr>
                <w:rFonts w:ascii="Arial"/>
                <w:b/>
                <w:spacing w:val="-4"/>
                <w:sz w:val="22"/>
              </w:rPr>
              <w:t>Ltd. </w:t>
            </w:r>
            <w:r>
              <w:rPr>
                <w:sz w:val="22"/>
              </w:rPr>
              <w:t>Chandermukhi, 3</w:t>
            </w:r>
            <w:r>
              <w:rPr>
                <w:sz w:val="22"/>
                <w:vertAlign w:val="superscript"/>
              </w:rPr>
              <w:t>rd</w:t>
            </w:r>
            <w:r>
              <w:rPr>
                <w:sz w:val="22"/>
                <w:vertAlign w:val="baseline"/>
              </w:rPr>
              <w:t> Floor, Nariman Point, Mumbai - 400 021 (Maharashtra)</w:t>
            </w:r>
          </w:p>
        </w:tc>
        <w:tc>
          <w:tcPr>
            <w:tcW w:w="2973" w:type="dxa"/>
          </w:tcPr>
          <w:p>
            <w:pPr>
              <w:pStyle w:val="TableParagraph"/>
              <w:ind w:right="92"/>
              <w:jc w:val="both"/>
              <w:rPr>
                <w:sz w:val="22"/>
              </w:rPr>
            </w:pPr>
            <w:r>
              <w:rPr>
                <w:sz w:val="22"/>
              </w:rPr>
              <w:t>(i) Unit-2: B-2/2,</w:t>
            </w:r>
            <w:r>
              <w:rPr>
                <w:spacing w:val="-1"/>
                <w:sz w:val="22"/>
              </w:rPr>
              <w:t> </w:t>
            </w:r>
            <w:r>
              <w:rPr>
                <w:sz w:val="22"/>
              </w:rPr>
              <w:t>3/1/1,</w:t>
            </w:r>
            <w:r>
              <w:rPr>
                <w:spacing w:val="-1"/>
                <w:sz w:val="22"/>
              </w:rPr>
              <w:t> </w:t>
            </w:r>
            <w:r>
              <w:rPr>
                <w:sz w:val="22"/>
              </w:rPr>
              <w:t>3/1/2 MIDC,</w:t>
            </w:r>
            <w:r>
              <w:rPr>
                <w:spacing w:val="-7"/>
                <w:sz w:val="22"/>
              </w:rPr>
              <w:t> </w:t>
            </w:r>
            <w:r>
              <w:rPr>
                <w:sz w:val="22"/>
              </w:rPr>
              <w:t>Mahad,</w:t>
            </w:r>
            <w:r>
              <w:rPr>
                <w:spacing w:val="-7"/>
                <w:sz w:val="22"/>
              </w:rPr>
              <w:t> </w:t>
            </w:r>
            <w:r>
              <w:rPr>
                <w:sz w:val="22"/>
              </w:rPr>
              <w:t>Dist.</w:t>
            </w:r>
            <w:r>
              <w:rPr>
                <w:spacing w:val="-6"/>
                <w:sz w:val="22"/>
              </w:rPr>
              <w:t> </w:t>
            </w:r>
            <w:r>
              <w:rPr>
                <w:sz w:val="22"/>
              </w:rPr>
              <w:t>Raigad, (Maharashtra) (ii) Laxmi Innovation Centre, Plot No. R-684,</w:t>
            </w:r>
            <w:r>
              <w:rPr>
                <w:spacing w:val="27"/>
                <w:sz w:val="22"/>
              </w:rPr>
              <w:t> </w:t>
            </w:r>
            <w:r>
              <w:rPr>
                <w:sz w:val="22"/>
              </w:rPr>
              <w:t>TTC</w:t>
            </w:r>
            <w:r>
              <w:rPr>
                <w:spacing w:val="30"/>
                <w:sz w:val="22"/>
              </w:rPr>
              <w:t> </w:t>
            </w:r>
            <w:r>
              <w:rPr>
                <w:sz w:val="22"/>
              </w:rPr>
              <w:t>MIDC,</w:t>
            </w:r>
            <w:r>
              <w:rPr>
                <w:spacing w:val="32"/>
                <w:sz w:val="22"/>
              </w:rPr>
              <w:t> </w:t>
            </w:r>
            <w:r>
              <w:rPr>
                <w:spacing w:val="-2"/>
                <w:sz w:val="22"/>
              </w:rPr>
              <w:t>Rabale,</w:t>
            </w:r>
          </w:p>
          <w:p>
            <w:pPr>
              <w:pStyle w:val="TableParagraph"/>
              <w:tabs>
                <w:tab w:pos="2024" w:val="left" w:leader="none"/>
              </w:tabs>
              <w:spacing w:line="250" w:lineRule="exact"/>
              <w:rPr>
                <w:sz w:val="22"/>
              </w:rPr>
            </w:pPr>
            <w:r>
              <w:rPr>
                <w:spacing w:val="-4"/>
                <w:sz w:val="22"/>
              </w:rPr>
              <w:t>Navi</w:t>
            </w:r>
            <w:r>
              <w:rPr>
                <w:sz w:val="22"/>
              </w:rPr>
              <w:tab/>
            </w:r>
            <w:r>
              <w:rPr>
                <w:spacing w:val="-2"/>
                <w:sz w:val="22"/>
              </w:rPr>
              <w:t>Mumbai,</w:t>
            </w:r>
          </w:p>
          <w:p>
            <w:pPr>
              <w:pStyle w:val="TableParagraph"/>
              <w:spacing w:line="234" w:lineRule="exact" w:before="2"/>
              <w:rPr>
                <w:sz w:val="22"/>
              </w:rPr>
            </w:pP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747.</w:t>
            </w:r>
          </w:p>
        </w:tc>
        <w:tc>
          <w:tcPr>
            <w:tcW w:w="1892" w:type="dxa"/>
          </w:tcPr>
          <w:p>
            <w:pPr>
              <w:pStyle w:val="TableParagraph"/>
              <w:rPr>
                <w:sz w:val="22"/>
              </w:rPr>
            </w:pPr>
            <w:r>
              <w:rPr>
                <w:spacing w:val="-2"/>
                <w:sz w:val="22"/>
              </w:rPr>
              <w:t>TU/IV-RD/3139</w:t>
            </w:r>
          </w:p>
        </w:tc>
        <w:tc>
          <w:tcPr>
            <w:tcW w:w="2790" w:type="dxa"/>
          </w:tcPr>
          <w:p>
            <w:pPr>
              <w:pStyle w:val="TableParagraph"/>
              <w:ind w:left="105" w:right="95"/>
              <w:jc w:val="both"/>
              <w:rPr>
                <w:sz w:val="22"/>
              </w:rPr>
            </w:pPr>
            <w:r>
              <w:rPr>
                <w:rFonts w:ascii="Arial"/>
                <w:b/>
                <w:sz w:val="22"/>
              </w:rPr>
              <w:t>GSP Crop Science Ltd., </w:t>
            </w:r>
            <w:r>
              <w:rPr>
                <w:sz w:val="22"/>
              </w:rPr>
              <w:t>404, Lalita Complex, Rasala Road, Mithakhali, Six</w:t>
            </w:r>
            <w:r>
              <w:rPr>
                <w:spacing w:val="24"/>
                <w:sz w:val="22"/>
              </w:rPr>
              <w:t>  </w:t>
            </w:r>
            <w:r>
              <w:rPr>
                <w:sz w:val="22"/>
              </w:rPr>
              <w:t>Road,</w:t>
            </w:r>
            <w:r>
              <w:rPr>
                <w:spacing w:val="27"/>
                <w:sz w:val="22"/>
              </w:rPr>
              <w:t>  </w:t>
            </w:r>
            <w:r>
              <w:rPr>
                <w:spacing w:val="-2"/>
                <w:sz w:val="22"/>
              </w:rPr>
              <w:t>Navrangpura,</w:t>
            </w:r>
          </w:p>
          <w:p>
            <w:pPr>
              <w:pStyle w:val="TableParagraph"/>
              <w:spacing w:line="250" w:lineRule="exact"/>
              <w:ind w:left="105" w:right="97"/>
              <w:jc w:val="both"/>
              <w:rPr>
                <w:sz w:val="22"/>
              </w:rPr>
            </w:pPr>
            <w:r>
              <w:rPr>
                <w:sz w:val="22"/>
              </w:rPr>
              <w:t>Ahmedabad - 380 </w:t>
            </w:r>
            <w:r>
              <w:rPr>
                <w:sz w:val="22"/>
              </w:rPr>
              <w:t>009 </w:t>
            </w:r>
            <w:r>
              <w:rPr>
                <w:spacing w:val="-2"/>
                <w:sz w:val="22"/>
              </w:rPr>
              <w:t>(Gujarat)</w:t>
            </w:r>
          </w:p>
        </w:tc>
        <w:tc>
          <w:tcPr>
            <w:tcW w:w="2973" w:type="dxa"/>
          </w:tcPr>
          <w:p>
            <w:pPr>
              <w:pStyle w:val="TableParagraph"/>
              <w:jc w:val="both"/>
              <w:rPr>
                <w:sz w:val="22"/>
              </w:rPr>
            </w:pPr>
            <w:r>
              <w:rPr>
                <w:sz w:val="22"/>
              </w:rPr>
              <w:t>(i)</w:t>
            </w:r>
            <w:r>
              <w:rPr>
                <w:spacing w:val="64"/>
                <w:sz w:val="22"/>
              </w:rPr>
              <w:t>   </w:t>
            </w:r>
            <w:r>
              <w:rPr>
                <w:sz w:val="22"/>
              </w:rPr>
              <w:t>101-103,</w:t>
            </w:r>
            <w:r>
              <w:rPr>
                <w:spacing w:val="64"/>
                <w:sz w:val="22"/>
              </w:rPr>
              <w:t>   </w:t>
            </w:r>
            <w:r>
              <w:rPr>
                <w:spacing w:val="-2"/>
                <w:sz w:val="22"/>
              </w:rPr>
              <w:t>G.V.M.M.</w:t>
            </w:r>
          </w:p>
          <w:p>
            <w:pPr>
              <w:pStyle w:val="TableParagraph"/>
              <w:spacing w:before="1"/>
              <w:ind w:right="93"/>
              <w:jc w:val="both"/>
              <w:rPr>
                <w:sz w:val="22"/>
              </w:rPr>
            </w:pPr>
            <w:r>
              <w:rPr>
                <w:sz w:val="22"/>
              </w:rPr>
              <w:t>Industrial Estate, Odhav Ahmedabad, Gujarat (ii)</w:t>
            </w:r>
            <w:r>
              <w:rPr>
                <w:spacing w:val="40"/>
                <w:sz w:val="22"/>
              </w:rPr>
              <w:t> </w:t>
            </w:r>
            <w:r>
              <w:rPr>
                <w:sz w:val="22"/>
              </w:rPr>
              <w:t>Plot</w:t>
            </w:r>
            <w:r>
              <w:rPr>
                <w:spacing w:val="35"/>
                <w:sz w:val="22"/>
              </w:rPr>
              <w:t>  </w:t>
            </w:r>
            <w:r>
              <w:rPr>
                <w:sz w:val="22"/>
              </w:rPr>
              <w:t>No.</w:t>
            </w:r>
            <w:r>
              <w:rPr>
                <w:spacing w:val="36"/>
                <w:sz w:val="22"/>
              </w:rPr>
              <w:t>  </w:t>
            </w:r>
            <w:r>
              <w:rPr>
                <w:sz w:val="22"/>
              </w:rPr>
              <w:t>551,</w:t>
            </w:r>
            <w:r>
              <w:rPr>
                <w:spacing w:val="38"/>
                <w:sz w:val="22"/>
              </w:rPr>
              <w:t>  </w:t>
            </w:r>
            <w:r>
              <w:rPr>
                <w:sz w:val="22"/>
              </w:rPr>
              <w:t>Phase</w:t>
            </w:r>
            <w:r>
              <w:rPr>
                <w:spacing w:val="36"/>
                <w:sz w:val="22"/>
              </w:rPr>
              <w:t>  </w:t>
            </w:r>
            <w:r>
              <w:rPr>
                <w:spacing w:val="-5"/>
                <w:sz w:val="22"/>
              </w:rPr>
              <w:t>II,</w:t>
            </w:r>
          </w:p>
          <w:p>
            <w:pPr>
              <w:pStyle w:val="TableParagraph"/>
              <w:tabs>
                <w:tab w:pos="1827" w:val="left" w:leader="none"/>
              </w:tabs>
              <w:spacing w:line="250" w:lineRule="exact"/>
              <w:ind w:right="94"/>
              <w:jc w:val="both"/>
              <w:rPr>
                <w:sz w:val="22"/>
              </w:rPr>
            </w:pPr>
            <w:r>
              <w:rPr>
                <w:spacing w:val="-2"/>
                <w:sz w:val="22"/>
              </w:rPr>
              <w:t>G.I.D.C.,</w:t>
            </w:r>
            <w:r>
              <w:rPr>
                <w:sz w:val="22"/>
              </w:rPr>
              <w:tab/>
            </w:r>
            <w:r>
              <w:rPr>
                <w:spacing w:val="-2"/>
                <w:sz w:val="22"/>
              </w:rPr>
              <w:t>Kathwada</w:t>
            </w:r>
            <w:r>
              <w:rPr>
                <w:spacing w:val="-2"/>
                <w:sz w:val="22"/>
              </w:rPr>
              <w:t>,</w:t>
            </w:r>
            <w:r>
              <w:rPr>
                <w:spacing w:val="-2"/>
                <w:sz w:val="22"/>
              </w:rPr>
              <w:t> </w:t>
            </w:r>
            <w:r>
              <w:rPr>
                <w:sz w:val="22"/>
              </w:rPr>
              <w:t>Ahmedabad (Gujarat)</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748.</w:t>
            </w:r>
          </w:p>
        </w:tc>
        <w:tc>
          <w:tcPr>
            <w:tcW w:w="1892" w:type="dxa"/>
          </w:tcPr>
          <w:p>
            <w:pPr>
              <w:pStyle w:val="TableParagraph"/>
              <w:rPr>
                <w:sz w:val="22"/>
              </w:rPr>
            </w:pPr>
            <w:r>
              <w:rPr>
                <w:spacing w:val="-2"/>
                <w:sz w:val="22"/>
              </w:rPr>
              <w:t>TU/IV-RD/3140</w:t>
            </w:r>
          </w:p>
        </w:tc>
        <w:tc>
          <w:tcPr>
            <w:tcW w:w="2790" w:type="dxa"/>
          </w:tcPr>
          <w:p>
            <w:pPr>
              <w:pStyle w:val="TableParagraph"/>
              <w:ind w:left="105" w:right="97"/>
              <w:jc w:val="both"/>
              <w:rPr>
                <w:sz w:val="22"/>
              </w:rPr>
            </w:pPr>
            <w:r>
              <w:rPr>
                <w:rFonts w:ascii="Arial"/>
                <w:b/>
                <w:sz w:val="22"/>
              </w:rPr>
              <w:t>Agio Pharmaceuticals Ltd. </w:t>
            </w:r>
            <w:r>
              <w:rPr>
                <w:sz w:val="22"/>
              </w:rPr>
              <w:t>A-38, </w:t>
            </w:r>
            <w:r>
              <w:rPr>
                <w:sz w:val="22"/>
              </w:rPr>
              <w:t>Nandjyot Industrial Estate Kurla Andherai</w:t>
            </w:r>
            <w:r>
              <w:rPr>
                <w:spacing w:val="68"/>
                <w:sz w:val="22"/>
              </w:rPr>
              <w:t>  </w:t>
            </w:r>
            <w:r>
              <w:rPr>
                <w:sz w:val="22"/>
              </w:rPr>
              <w:t>Road,</w:t>
            </w:r>
            <w:r>
              <w:rPr>
                <w:spacing w:val="68"/>
                <w:sz w:val="22"/>
              </w:rPr>
              <w:t>  </w:t>
            </w:r>
            <w:r>
              <w:rPr>
                <w:spacing w:val="-2"/>
                <w:sz w:val="22"/>
              </w:rPr>
              <w:t>Safed</w:t>
            </w:r>
          </w:p>
          <w:p>
            <w:pPr>
              <w:pStyle w:val="TableParagraph"/>
              <w:spacing w:line="254" w:lineRule="exact"/>
              <w:ind w:left="105" w:right="97"/>
              <w:jc w:val="both"/>
              <w:rPr>
                <w:sz w:val="22"/>
              </w:rPr>
            </w:pPr>
            <w:r>
              <w:rPr>
                <w:sz w:val="22"/>
              </w:rPr>
              <w:t>Pool, Mumbai - 400 072 </w:t>
            </w:r>
            <w:r>
              <w:rPr>
                <w:spacing w:val="-2"/>
                <w:sz w:val="22"/>
              </w:rPr>
              <w:t>(Maharashtra)</w:t>
            </w:r>
          </w:p>
        </w:tc>
        <w:tc>
          <w:tcPr>
            <w:tcW w:w="2973" w:type="dxa"/>
          </w:tcPr>
          <w:p>
            <w:pPr>
              <w:pStyle w:val="TableParagraph"/>
              <w:rPr>
                <w:sz w:val="22"/>
              </w:rPr>
            </w:pPr>
            <w:r>
              <w:rPr>
                <w:sz w:val="22"/>
              </w:rPr>
              <w:t>T-81/82,</w:t>
            </w:r>
            <w:r>
              <w:rPr>
                <w:spacing w:val="60"/>
                <w:sz w:val="22"/>
              </w:rPr>
              <w:t> </w:t>
            </w:r>
            <w:r>
              <w:rPr>
                <w:sz w:val="22"/>
              </w:rPr>
              <w:t>M.I.D.C.,</w:t>
            </w:r>
            <w:r>
              <w:rPr>
                <w:spacing w:val="61"/>
                <w:sz w:val="22"/>
              </w:rPr>
              <w:t> </w:t>
            </w:r>
            <w:r>
              <w:rPr>
                <w:spacing w:val="-2"/>
                <w:sz w:val="22"/>
              </w:rPr>
              <w:t>Bhosari,</w:t>
            </w:r>
          </w:p>
          <w:p>
            <w:pPr>
              <w:pStyle w:val="TableParagraph"/>
              <w:spacing w:before="2"/>
              <w:rPr>
                <w:sz w:val="22"/>
              </w:rPr>
            </w:pPr>
            <w:r>
              <w:rPr>
                <w:sz w:val="22"/>
              </w:rPr>
              <w:t>Pune,</w:t>
            </w:r>
            <w:r>
              <w:rPr>
                <w:spacing w:val="-2"/>
                <w:sz w:val="22"/>
              </w:rPr>
              <w:t> (Maharashtra)</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749.</w:t>
            </w:r>
          </w:p>
        </w:tc>
        <w:tc>
          <w:tcPr>
            <w:tcW w:w="1892" w:type="dxa"/>
          </w:tcPr>
          <w:p>
            <w:pPr>
              <w:pStyle w:val="TableParagraph"/>
              <w:rPr>
                <w:sz w:val="22"/>
              </w:rPr>
            </w:pPr>
            <w:r>
              <w:rPr>
                <w:spacing w:val="-2"/>
                <w:sz w:val="22"/>
              </w:rPr>
              <w:t>TU/IV-RD/3141</w:t>
            </w:r>
          </w:p>
        </w:tc>
        <w:tc>
          <w:tcPr>
            <w:tcW w:w="2790" w:type="dxa"/>
          </w:tcPr>
          <w:p>
            <w:pPr>
              <w:pStyle w:val="TableParagraph"/>
              <w:ind w:left="105" w:right="95"/>
              <w:jc w:val="both"/>
              <w:rPr>
                <w:sz w:val="22"/>
              </w:rPr>
            </w:pPr>
            <w:r>
              <w:rPr>
                <w:rFonts w:ascii="Arial"/>
                <w:b/>
                <w:sz w:val="22"/>
              </w:rPr>
              <w:t>Parker Robinson Pvt. Ltd.</w:t>
            </w:r>
            <w:r>
              <w:rPr>
                <w:rFonts w:ascii="Arial"/>
                <w:b/>
                <w:spacing w:val="40"/>
                <w:sz w:val="22"/>
              </w:rPr>
              <w:t> </w:t>
            </w:r>
            <w:r>
              <w:rPr>
                <w:sz w:val="22"/>
              </w:rPr>
              <w:t>1-Nimak </w:t>
            </w:r>
            <w:r>
              <w:rPr>
                <w:sz w:val="22"/>
              </w:rPr>
              <w:t>Mahal Road,</w:t>
            </w:r>
            <w:r>
              <w:rPr>
                <w:spacing w:val="63"/>
                <w:sz w:val="22"/>
              </w:rPr>
              <w:t> </w:t>
            </w:r>
            <w:r>
              <w:rPr>
                <w:sz w:val="22"/>
              </w:rPr>
              <w:t>Kolkata-</w:t>
            </w:r>
            <w:r>
              <w:rPr>
                <w:spacing w:val="59"/>
                <w:sz w:val="22"/>
              </w:rPr>
              <w:t> </w:t>
            </w:r>
            <w:r>
              <w:rPr>
                <w:sz w:val="22"/>
              </w:rPr>
              <w:t>700</w:t>
            </w:r>
            <w:r>
              <w:rPr>
                <w:spacing w:val="62"/>
                <w:sz w:val="22"/>
              </w:rPr>
              <w:t> </w:t>
            </w:r>
            <w:r>
              <w:rPr>
                <w:spacing w:val="-4"/>
                <w:sz w:val="22"/>
              </w:rPr>
              <w:t>043,</w:t>
            </w:r>
          </w:p>
          <w:p>
            <w:pPr>
              <w:pStyle w:val="TableParagraph"/>
              <w:spacing w:line="234" w:lineRule="exact"/>
              <w:ind w:left="105"/>
              <w:jc w:val="both"/>
              <w:rPr>
                <w:sz w:val="22"/>
              </w:rPr>
            </w:pPr>
            <w:r>
              <w:rPr>
                <w:sz w:val="22"/>
              </w:rPr>
              <w:t>(West</w:t>
            </w:r>
            <w:r>
              <w:rPr>
                <w:spacing w:val="-1"/>
                <w:sz w:val="22"/>
              </w:rPr>
              <w:t> </w:t>
            </w:r>
            <w:r>
              <w:rPr>
                <w:spacing w:val="-2"/>
                <w:sz w:val="22"/>
              </w:rPr>
              <w:t>Bengal)</w:t>
            </w:r>
          </w:p>
        </w:tc>
        <w:tc>
          <w:tcPr>
            <w:tcW w:w="2973" w:type="dxa"/>
          </w:tcPr>
          <w:p>
            <w:pPr>
              <w:pStyle w:val="TableParagraph"/>
              <w:ind w:right="93"/>
              <w:jc w:val="both"/>
              <w:rPr>
                <w:sz w:val="22"/>
              </w:rPr>
            </w:pPr>
            <w:r>
              <w:rPr>
                <w:sz w:val="22"/>
              </w:rPr>
              <w:t>27, Dakshini Housing Co-operative Society</w:t>
            </w:r>
            <w:r>
              <w:rPr>
                <w:spacing w:val="40"/>
                <w:sz w:val="22"/>
              </w:rPr>
              <w:t> </w:t>
            </w:r>
            <w:r>
              <w:rPr>
                <w:sz w:val="22"/>
              </w:rPr>
              <w:t>Ltd., Chingrighata,</w:t>
            </w:r>
            <w:r>
              <w:rPr>
                <w:spacing w:val="-7"/>
                <w:sz w:val="22"/>
              </w:rPr>
              <w:t> </w:t>
            </w:r>
            <w:r>
              <w:rPr>
                <w:sz w:val="22"/>
              </w:rPr>
              <w:t>Kolkata</w:t>
            </w:r>
            <w:r>
              <w:rPr>
                <w:spacing w:val="1"/>
                <w:sz w:val="22"/>
              </w:rPr>
              <w:t> </w:t>
            </w:r>
            <w:r>
              <w:rPr>
                <w:spacing w:val="-2"/>
                <w:sz w:val="22"/>
              </w:rPr>
              <w:t>(West</w:t>
            </w:r>
          </w:p>
          <w:p>
            <w:pPr>
              <w:pStyle w:val="TableParagraph"/>
              <w:spacing w:line="234" w:lineRule="exact"/>
              <w:rPr>
                <w:sz w:val="22"/>
              </w:rPr>
            </w:pPr>
            <w:r>
              <w:rPr>
                <w:spacing w:val="-2"/>
                <w:sz w:val="22"/>
              </w:rPr>
              <w:t>Bengal)</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spacing w:line="248" w:lineRule="exact"/>
              <w:ind w:left="177"/>
              <w:rPr>
                <w:sz w:val="22"/>
              </w:rPr>
            </w:pPr>
            <w:r>
              <w:rPr>
                <w:spacing w:val="-4"/>
                <w:sz w:val="22"/>
              </w:rPr>
              <w:t>750.</w:t>
            </w:r>
          </w:p>
        </w:tc>
        <w:tc>
          <w:tcPr>
            <w:tcW w:w="1892" w:type="dxa"/>
          </w:tcPr>
          <w:p>
            <w:pPr>
              <w:pStyle w:val="TableParagraph"/>
              <w:spacing w:line="248" w:lineRule="exact"/>
              <w:rPr>
                <w:sz w:val="22"/>
              </w:rPr>
            </w:pPr>
            <w:r>
              <w:rPr>
                <w:spacing w:val="-2"/>
                <w:sz w:val="22"/>
              </w:rPr>
              <w:t>TU/IV-RD/3143</w:t>
            </w:r>
          </w:p>
        </w:tc>
        <w:tc>
          <w:tcPr>
            <w:tcW w:w="2790" w:type="dxa"/>
          </w:tcPr>
          <w:p>
            <w:pPr>
              <w:pStyle w:val="TableParagraph"/>
              <w:spacing w:line="242" w:lineRule="auto"/>
              <w:ind w:left="105" w:right="95"/>
              <w:jc w:val="both"/>
              <w:rPr>
                <w:sz w:val="22"/>
              </w:rPr>
            </w:pPr>
            <w:r>
              <w:rPr>
                <w:rFonts w:ascii="Arial"/>
                <w:b/>
                <w:sz w:val="22"/>
              </w:rPr>
              <w:t>Kusum Healthcare Pvt. Ltd. </w:t>
            </w:r>
            <w:r>
              <w:rPr>
                <w:sz w:val="22"/>
              </w:rPr>
              <w:t>D-158A, Okhla Industrial</w:t>
            </w:r>
            <w:r>
              <w:rPr>
                <w:spacing w:val="63"/>
                <w:sz w:val="22"/>
              </w:rPr>
              <w:t> </w:t>
            </w:r>
            <w:r>
              <w:rPr>
                <w:sz w:val="22"/>
              </w:rPr>
              <w:t>Area,</w:t>
            </w:r>
            <w:r>
              <w:rPr>
                <w:spacing w:val="68"/>
                <w:sz w:val="22"/>
              </w:rPr>
              <w:t> </w:t>
            </w:r>
            <w:r>
              <w:rPr>
                <w:sz w:val="22"/>
              </w:rPr>
              <w:t>Phase-</w:t>
            </w:r>
            <w:r>
              <w:rPr>
                <w:spacing w:val="-5"/>
                <w:sz w:val="22"/>
              </w:rPr>
              <w:t>1,</w:t>
            </w:r>
          </w:p>
          <w:p>
            <w:pPr>
              <w:pStyle w:val="TableParagraph"/>
              <w:spacing w:line="231" w:lineRule="exact"/>
              <w:ind w:left="105"/>
              <w:jc w:val="both"/>
              <w:rPr>
                <w:sz w:val="22"/>
              </w:rPr>
            </w:pPr>
            <w:r>
              <w:rPr>
                <w:sz w:val="22"/>
              </w:rPr>
              <w:t>New</w:t>
            </w:r>
            <w:r>
              <w:rPr>
                <w:spacing w:val="-2"/>
                <w:sz w:val="22"/>
              </w:rPr>
              <w:t> </w:t>
            </w:r>
            <w:r>
              <w:rPr>
                <w:sz w:val="22"/>
              </w:rPr>
              <w:t>Delhi</w:t>
            </w:r>
            <w:r>
              <w:rPr>
                <w:spacing w:val="1"/>
                <w:sz w:val="22"/>
              </w:rPr>
              <w:t> </w:t>
            </w:r>
            <w:r>
              <w:rPr>
                <w:sz w:val="22"/>
              </w:rPr>
              <w:t>-</w:t>
            </w:r>
            <w:r>
              <w:rPr>
                <w:spacing w:val="-7"/>
                <w:sz w:val="22"/>
              </w:rPr>
              <w:t> </w:t>
            </w:r>
            <w:r>
              <w:rPr>
                <w:sz w:val="22"/>
              </w:rPr>
              <w:t>110</w:t>
            </w:r>
            <w:r>
              <w:rPr>
                <w:spacing w:val="-3"/>
                <w:sz w:val="22"/>
              </w:rPr>
              <w:t> </w:t>
            </w:r>
            <w:r>
              <w:rPr>
                <w:spacing w:val="-5"/>
                <w:sz w:val="22"/>
              </w:rPr>
              <w:t>020</w:t>
            </w:r>
          </w:p>
        </w:tc>
        <w:tc>
          <w:tcPr>
            <w:tcW w:w="2973" w:type="dxa"/>
          </w:tcPr>
          <w:p>
            <w:pPr>
              <w:pStyle w:val="TableParagraph"/>
              <w:spacing w:line="242" w:lineRule="auto"/>
              <w:ind w:right="95"/>
              <w:jc w:val="both"/>
              <w:rPr>
                <w:sz w:val="22"/>
              </w:rPr>
            </w:pPr>
            <w:r>
              <w:rPr>
                <w:sz w:val="22"/>
              </w:rPr>
              <w:t>SP 289(A), RIICO Industrial Area, Chopanki, Bhiwadi, Dist Alwar (Rajasthan)</w:t>
            </w:r>
          </w:p>
        </w:tc>
        <w:tc>
          <w:tcPr>
            <w:tcW w:w="1350" w:type="dxa"/>
          </w:tcPr>
          <w:p>
            <w:pPr>
              <w:pStyle w:val="TableParagraph"/>
              <w:spacing w:line="248" w:lineRule="exact"/>
              <w:ind w:left="2" w:right="28"/>
              <w:jc w:val="center"/>
              <w:rPr>
                <w:sz w:val="22"/>
              </w:rPr>
            </w:pPr>
            <w:r>
              <w:rPr>
                <w:spacing w:val="-2"/>
                <w:sz w:val="22"/>
              </w:rPr>
              <w:t>31.03.2027</w:t>
            </w:r>
          </w:p>
        </w:tc>
      </w:tr>
      <w:tr>
        <w:trPr>
          <w:trHeight w:val="2020" w:hRule="atLeast"/>
        </w:trPr>
        <w:tc>
          <w:tcPr>
            <w:tcW w:w="898" w:type="dxa"/>
          </w:tcPr>
          <w:p>
            <w:pPr>
              <w:pStyle w:val="TableParagraph"/>
              <w:spacing w:line="248" w:lineRule="exact"/>
              <w:ind w:left="177"/>
              <w:rPr>
                <w:sz w:val="22"/>
              </w:rPr>
            </w:pPr>
            <w:r>
              <w:rPr>
                <w:spacing w:val="-4"/>
                <w:sz w:val="22"/>
              </w:rPr>
              <w:t>751.</w:t>
            </w:r>
          </w:p>
        </w:tc>
        <w:tc>
          <w:tcPr>
            <w:tcW w:w="1892" w:type="dxa"/>
          </w:tcPr>
          <w:p>
            <w:pPr>
              <w:pStyle w:val="TableParagraph"/>
              <w:spacing w:line="248" w:lineRule="exact"/>
              <w:rPr>
                <w:sz w:val="22"/>
              </w:rPr>
            </w:pPr>
            <w:r>
              <w:rPr>
                <w:spacing w:val="-2"/>
                <w:sz w:val="22"/>
              </w:rPr>
              <w:t>TU/IV-RD/3146</w:t>
            </w:r>
          </w:p>
        </w:tc>
        <w:tc>
          <w:tcPr>
            <w:tcW w:w="2790" w:type="dxa"/>
          </w:tcPr>
          <w:p>
            <w:pPr>
              <w:pStyle w:val="TableParagraph"/>
              <w:ind w:left="105" w:right="92"/>
              <w:jc w:val="both"/>
              <w:rPr>
                <w:sz w:val="22"/>
              </w:rPr>
            </w:pPr>
            <w:r>
              <w:rPr>
                <w:rFonts w:ascii="Arial"/>
                <w:b/>
                <w:sz w:val="22"/>
              </w:rPr>
              <w:t>Stumpp, Schuele and Somappa Springs Pvt. Ltd. </w:t>
            </w:r>
            <w:r>
              <w:rPr>
                <w:sz w:val="22"/>
              </w:rPr>
              <w:t>Plot No. 4, Bommasandra Industrial Area, </w:t>
            </w:r>
            <w:r>
              <w:rPr>
                <w:sz w:val="22"/>
              </w:rPr>
              <w:t>Bommasandra-Jigani</w:t>
            </w:r>
            <w:r>
              <w:rPr>
                <w:spacing w:val="73"/>
                <w:w w:val="150"/>
                <w:sz w:val="22"/>
              </w:rPr>
              <w:t>   </w:t>
            </w:r>
            <w:r>
              <w:rPr>
                <w:sz w:val="22"/>
              </w:rPr>
              <w:t>Link</w:t>
            </w:r>
            <w:r>
              <w:rPr>
                <w:spacing w:val="76"/>
                <w:w w:val="150"/>
                <w:sz w:val="22"/>
              </w:rPr>
              <w:t>   </w:t>
            </w:r>
            <w:r>
              <w:rPr>
                <w:spacing w:val="-4"/>
                <w:sz w:val="22"/>
              </w:rPr>
              <w:t>Road,</w:t>
            </w:r>
          </w:p>
          <w:p>
            <w:pPr>
              <w:pStyle w:val="TableParagraph"/>
              <w:spacing w:line="250" w:lineRule="exact"/>
              <w:ind w:left="105" w:right="96"/>
              <w:jc w:val="both"/>
              <w:rPr>
                <w:sz w:val="22"/>
              </w:rPr>
            </w:pPr>
            <w:r>
              <w:rPr>
                <w:sz w:val="22"/>
              </w:rPr>
              <w:t>Bangalore – 560 099, </w:t>
            </w:r>
            <w:r>
              <w:rPr>
                <w:spacing w:val="-2"/>
                <w:sz w:val="22"/>
              </w:rPr>
              <w:t>(Karnataka)</w:t>
            </w:r>
          </w:p>
        </w:tc>
        <w:tc>
          <w:tcPr>
            <w:tcW w:w="2973" w:type="dxa"/>
          </w:tcPr>
          <w:p>
            <w:pPr>
              <w:pStyle w:val="TableParagraph"/>
              <w:tabs>
                <w:tab w:pos="2182" w:val="left" w:leader="none"/>
              </w:tabs>
              <w:ind w:right="93"/>
              <w:jc w:val="both"/>
              <w:rPr>
                <w:sz w:val="22"/>
              </w:rPr>
            </w:pPr>
            <w:r>
              <w:rPr>
                <w:sz w:val="22"/>
              </w:rPr>
              <w:t>Plot No 4., Bommasandra </w:t>
            </w:r>
            <w:r>
              <w:rPr>
                <w:spacing w:val="-2"/>
                <w:sz w:val="22"/>
              </w:rPr>
              <w:t>Industrial</w:t>
            </w:r>
            <w:r>
              <w:rPr>
                <w:sz w:val="22"/>
              </w:rPr>
              <w:tab/>
            </w:r>
            <w:r>
              <w:rPr>
                <w:spacing w:val="-2"/>
                <w:sz w:val="22"/>
              </w:rPr>
              <w:t>Estate, </w:t>
            </w:r>
            <w:r>
              <w:rPr>
                <w:sz w:val="22"/>
              </w:rPr>
              <w:t>Bommsandra, Bangalore, </w:t>
            </w:r>
            <w:r>
              <w:rPr>
                <w:spacing w:val="-2"/>
                <w:sz w:val="22"/>
              </w:rPr>
              <w:t>(Karnataka)</w:t>
            </w:r>
          </w:p>
        </w:tc>
        <w:tc>
          <w:tcPr>
            <w:tcW w:w="1350" w:type="dxa"/>
          </w:tcPr>
          <w:p>
            <w:pPr>
              <w:pStyle w:val="TableParagraph"/>
              <w:spacing w:line="248" w:lineRule="exact"/>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752.</w:t>
            </w:r>
          </w:p>
        </w:tc>
        <w:tc>
          <w:tcPr>
            <w:tcW w:w="1892" w:type="dxa"/>
          </w:tcPr>
          <w:p>
            <w:pPr>
              <w:pStyle w:val="TableParagraph"/>
              <w:rPr>
                <w:sz w:val="22"/>
              </w:rPr>
            </w:pPr>
            <w:r>
              <w:rPr>
                <w:spacing w:val="-2"/>
                <w:sz w:val="22"/>
              </w:rPr>
              <w:t>TU/IV-RD/3148</w:t>
            </w:r>
          </w:p>
        </w:tc>
        <w:tc>
          <w:tcPr>
            <w:tcW w:w="2790" w:type="dxa"/>
          </w:tcPr>
          <w:p>
            <w:pPr>
              <w:pStyle w:val="TableParagraph"/>
              <w:tabs>
                <w:tab w:pos="1655" w:val="left" w:leader="none"/>
              </w:tabs>
              <w:ind w:left="105" w:right="94"/>
              <w:jc w:val="both"/>
              <w:rPr>
                <w:sz w:val="22"/>
              </w:rPr>
            </w:pPr>
            <w:r>
              <w:rPr>
                <w:rFonts w:ascii="Arial" w:hAnsi="Arial"/>
                <w:b/>
                <w:spacing w:val="-2"/>
                <w:sz w:val="22"/>
              </w:rPr>
              <w:t>Himadri</w:t>
            </w:r>
            <w:r>
              <w:rPr>
                <w:rFonts w:ascii="Arial" w:hAnsi="Arial"/>
                <w:b/>
                <w:sz w:val="22"/>
              </w:rPr>
              <w:tab/>
            </w:r>
            <w:r>
              <w:rPr>
                <w:rFonts w:ascii="Arial" w:hAnsi="Arial"/>
                <w:b/>
                <w:spacing w:val="-2"/>
                <w:sz w:val="22"/>
              </w:rPr>
              <w:t>Speciality </w:t>
            </w:r>
            <w:r>
              <w:rPr>
                <w:rFonts w:ascii="Arial" w:hAnsi="Arial"/>
                <w:b/>
                <w:sz w:val="22"/>
              </w:rPr>
              <w:t>Chemical Ltd.</w:t>
            </w:r>
            <w:r>
              <w:rPr>
                <w:rFonts w:ascii="Arial" w:hAnsi="Arial"/>
                <w:b/>
                <w:spacing w:val="40"/>
                <w:sz w:val="22"/>
              </w:rPr>
              <w:t> </w:t>
            </w:r>
            <w:r>
              <w:rPr>
                <w:sz w:val="22"/>
              </w:rPr>
              <w:t>Fortuna Tower, 23-A, Netaji Subhas Road, 8</w:t>
            </w:r>
            <w:r>
              <w:rPr>
                <w:sz w:val="22"/>
                <w:vertAlign w:val="superscript"/>
              </w:rPr>
              <w:t>th</w:t>
            </w:r>
            <w:r>
              <w:rPr>
                <w:sz w:val="22"/>
                <w:vertAlign w:val="baseline"/>
              </w:rPr>
              <w:t> Floor, Kolkata</w:t>
            </w:r>
            <w:r>
              <w:rPr>
                <w:spacing w:val="38"/>
                <w:sz w:val="22"/>
                <w:vertAlign w:val="baseline"/>
              </w:rPr>
              <w:t> </w:t>
            </w:r>
            <w:r>
              <w:rPr>
                <w:sz w:val="22"/>
                <w:vertAlign w:val="baseline"/>
              </w:rPr>
              <w:t>–</w:t>
            </w:r>
            <w:r>
              <w:rPr>
                <w:spacing w:val="34"/>
                <w:sz w:val="22"/>
                <w:vertAlign w:val="baseline"/>
              </w:rPr>
              <w:t> </w:t>
            </w:r>
            <w:r>
              <w:rPr>
                <w:sz w:val="22"/>
                <w:vertAlign w:val="baseline"/>
              </w:rPr>
              <w:t>700</w:t>
            </w:r>
            <w:r>
              <w:rPr>
                <w:spacing w:val="39"/>
                <w:sz w:val="22"/>
                <w:vertAlign w:val="baseline"/>
              </w:rPr>
              <w:t> </w:t>
            </w:r>
            <w:r>
              <w:rPr>
                <w:sz w:val="22"/>
                <w:vertAlign w:val="baseline"/>
              </w:rPr>
              <w:t>001</w:t>
            </w:r>
            <w:r>
              <w:rPr>
                <w:spacing w:val="45"/>
                <w:sz w:val="22"/>
                <w:vertAlign w:val="baseline"/>
              </w:rPr>
              <w:t> </w:t>
            </w:r>
            <w:r>
              <w:rPr>
                <w:spacing w:val="-2"/>
                <w:sz w:val="22"/>
                <w:vertAlign w:val="baseline"/>
              </w:rPr>
              <w:t>(West</w:t>
            </w:r>
          </w:p>
          <w:p>
            <w:pPr>
              <w:pStyle w:val="TableParagraph"/>
              <w:spacing w:line="234" w:lineRule="exact" w:before="2"/>
              <w:ind w:left="105"/>
              <w:rPr>
                <w:sz w:val="22"/>
              </w:rPr>
            </w:pPr>
            <w:r>
              <w:rPr>
                <w:spacing w:val="-2"/>
                <w:sz w:val="22"/>
              </w:rPr>
              <w:t>Bengal)</w:t>
            </w:r>
          </w:p>
        </w:tc>
        <w:tc>
          <w:tcPr>
            <w:tcW w:w="2973" w:type="dxa"/>
          </w:tcPr>
          <w:p>
            <w:pPr>
              <w:pStyle w:val="TableParagraph"/>
              <w:ind w:right="93"/>
              <w:jc w:val="both"/>
              <w:rPr>
                <w:sz w:val="22"/>
              </w:rPr>
            </w:pPr>
            <w:r>
              <w:rPr>
                <w:sz w:val="22"/>
              </w:rPr>
              <w:t>Mahistikry</w:t>
            </w:r>
            <w:r>
              <w:rPr>
                <w:spacing w:val="80"/>
                <w:sz w:val="22"/>
              </w:rPr>
              <w:t> </w:t>
            </w:r>
            <w:r>
              <w:rPr>
                <w:sz w:val="22"/>
              </w:rPr>
              <w:t>Unit, P.S-Haripal, Dist. Hooghly</w:t>
            </w:r>
            <w:r>
              <w:rPr>
                <w:spacing w:val="40"/>
                <w:sz w:val="22"/>
              </w:rPr>
              <w:t> </w:t>
            </w:r>
            <w:r>
              <w:rPr>
                <w:sz w:val="22"/>
              </w:rPr>
              <w:t>(West Bengal)</w:t>
            </w:r>
          </w:p>
        </w:tc>
        <w:tc>
          <w:tcPr>
            <w:tcW w:w="1350" w:type="dxa"/>
          </w:tcPr>
          <w:p>
            <w:pPr>
              <w:pStyle w:val="TableParagraph"/>
              <w:ind w:left="0" w:right="28"/>
              <w:jc w:val="center"/>
              <w:rPr>
                <w:sz w:val="22"/>
              </w:rPr>
            </w:pPr>
            <w:r>
              <w:rPr>
                <w:spacing w:val="-2"/>
                <w:sz w:val="22"/>
              </w:rPr>
              <w:t>31.03.2028</w:t>
            </w:r>
          </w:p>
        </w:tc>
      </w:tr>
      <w:tr>
        <w:trPr>
          <w:trHeight w:val="1007" w:hRule="atLeast"/>
        </w:trPr>
        <w:tc>
          <w:tcPr>
            <w:tcW w:w="898" w:type="dxa"/>
          </w:tcPr>
          <w:p>
            <w:pPr>
              <w:pStyle w:val="TableParagraph"/>
              <w:spacing w:line="248" w:lineRule="exact"/>
              <w:ind w:left="177"/>
              <w:rPr>
                <w:sz w:val="22"/>
              </w:rPr>
            </w:pPr>
            <w:r>
              <w:rPr>
                <w:spacing w:val="-4"/>
                <w:sz w:val="22"/>
              </w:rPr>
              <w:t>753.</w:t>
            </w:r>
          </w:p>
        </w:tc>
        <w:tc>
          <w:tcPr>
            <w:tcW w:w="1892" w:type="dxa"/>
          </w:tcPr>
          <w:p>
            <w:pPr>
              <w:pStyle w:val="TableParagraph"/>
              <w:spacing w:line="248" w:lineRule="exact"/>
              <w:rPr>
                <w:sz w:val="22"/>
              </w:rPr>
            </w:pPr>
            <w:r>
              <w:rPr>
                <w:spacing w:val="-2"/>
                <w:sz w:val="22"/>
              </w:rPr>
              <w:t>TU/IV-RD/3149</w:t>
            </w:r>
          </w:p>
        </w:tc>
        <w:tc>
          <w:tcPr>
            <w:tcW w:w="2790" w:type="dxa"/>
          </w:tcPr>
          <w:p>
            <w:pPr>
              <w:pStyle w:val="TableParagraph"/>
              <w:tabs>
                <w:tab w:pos="1409" w:val="left" w:leader="none"/>
                <w:tab w:pos="2280" w:val="left" w:leader="none"/>
              </w:tabs>
              <w:spacing w:line="242" w:lineRule="auto"/>
              <w:ind w:left="105" w:right="95"/>
              <w:rPr>
                <w:sz w:val="22"/>
              </w:rPr>
            </w:pPr>
            <w:r>
              <w:rPr>
                <w:rFonts w:ascii="Arial"/>
                <w:b/>
                <w:spacing w:val="-2"/>
                <w:sz w:val="22"/>
              </w:rPr>
              <w:t>Oriental</w:t>
            </w:r>
            <w:r>
              <w:rPr>
                <w:rFonts w:ascii="Arial"/>
                <w:b/>
                <w:sz w:val="22"/>
              </w:rPr>
              <w:tab/>
            </w:r>
            <w:r>
              <w:rPr>
                <w:rFonts w:ascii="Arial"/>
                <w:b/>
                <w:spacing w:val="-2"/>
                <w:sz w:val="22"/>
              </w:rPr>
              <w:t>Engineering </w:t>
            </w:r>
            <w:r>
              <w:rPr>
                <w:rFonts w:ascii="Arial"/>
                <w:b/>
                <w:sz w:val="22"/>
              </w:rPr>
              <w:t>Works</w:t>
            </w:r>
            <w:r>
              <w:rPr>
                <w:rFonts w:ascii="Arial"/>
                <w:b/>
                <w:spacing w:val="78"/>
                <w:w w:val="150"/>
                <w:sz w:val="22"/>
              </w:rPr>
              <w:t> </w:t>
            </w:r>
            <w:r>
              <w:rPr>
                <w:rFonts w:ascii="Arial"/>
                <w:b/>
                <w:sz w:val="22"/>
              </w:rPr>
              <w:t>Pvt.</w:t>
            </w:r>
            <w:r>
              <w:rPr>
                <w:rFonts w:ascii="Arial"/>
                <w:b/>
                <w:spacing w:val="77"/>
                <w:w w:val="150"/>
                <w:sz w:val="22"/>
              </w:rPr>
              <w:t> </w:t>
            </w:r>
            <w:r>
              <w:rPr>
                <w:rFonts w:ascii="Arial"/>
                <w:b/>
                <w:spacing w:val="-4"/>
                <w:sz w:val="22"/>
              </w:rPr>
              <w:t>Ltd.</w:t>
            </w:r>
            <w:r>
              <w:rPr>
                <w:rFonts w:ascii="Arial"/>
                <w:b/>
                <w:sz w:val="22"/>
              </w:rPr>
              <w:tab/>
            </w:r>
            <w:r>
              <w:rPr>
                <w:spacing w:val="-3"/>
                <w:sz w:val="22"/>
              </w:rPr>
              <w:t>E-</w:t>
            </w:r>
            <w:r>
              <w:rPr>
                <w:spacing w:val="-5"/>
                <w:sz w:val="22"/>
              </w:rPr>
              <w:t>4,</w:t>
            </w:r>
          </w:p>
          <w:p>
            <w:pPr>
              <w:pStyle w:val="TableParagraph"/>
              <w:spacing w:line="250" w:lineRule="exact"/>
              <w:ind w:left="105"/>
              <w:rPr>
                <w:sz w:val="22"/>
              </w:rPr>
            </w:pPr>
            <w:r>
              <w:rPr>
                <w:sz w:val="22"/>
              </w:rPr>
              <w:t>Industrial</w:t>
            </w:r>
            <w:r>
              <w:rPr>
                <w:spacing w:val="80"/>
                <w:sz w:val="22"/>
              </w:rPr>
              <w:t> </w:t>
            </w:r>
            <w:r>
              <w:rPr>
                <w:sz w:val="22"/>
              </w:rPr>
              <w:t>Area,</w:t>
            </w:r>
            <w:r>
              <w:rPr>
                <w:spacing w:val="80"/>
                <w:sz w:val="22"/>
              </w:rPr>
              <w:t> </w:t>
            </w:r>
            <w:r>
              <w:rPr>
                <w:sz w:val="22"/>
              </w:rPr>
              <w:t>Yamuna Nagar -</w:t>
            </w:r>
            <w:r>
              <w:rPr>
                <w:spacing w:val="-6"/>
                <w:sz w:val="22"/>
              </w:rPr>
              <w:t> </w:t>
            </w:r>
            <w:r>
              <w:rPr>
                <w:sz w:val="22"/>
              </w:rPr>
              <w:t>135</w:t>
            </w:r>
            <w:r>
              <w:rPr>
                <w:spacing w:val="-3"/>
                <w:sz w:val="22"/>
              </w:rPr>
              <w:t> </w:t>
            </w:r>
            <w:r>
              <w:rPr>
                <w:sz w:val="22"/>
              </w:rPr>
              <w:t>001,</w:t>
            </w:r>
            <w:r>
              <w:rPr>
                <w:spacing w:val="2"/>
                <w:sz w:val="22"/>
              </w:rPr>
              <w:t> </w:t>
            </w:r>
            <w:r>
              <w:rPr>
                <w:spacing w:val="-2"/>
                <w:sz w:val="22"/>
              </w:rPr>
              <w:t>Haryana</w:t>
            </w:r>
          </w:p>
        </w:tc>
        <w:tc>
          <w:tcPr>
            <w:tcW w:w="2973" w:type="dxa"/>
          </w:tcPr>
          <w:p>
            <w:pPr>
              <w:pStyle w:val="TableParagraph"/>
              <w:tabs>
                <w:tab w:pos="983" w:val="left" w:leader="none"/>
                <w:tab w:pos="2340" w:val="left" w:leader="none"/>
              </w:tabs>
              <w:spacing w:line="242" w:lineRule="auto"/>
              <w:ind w:right="94"/>
              <w:rPr>
                <w:sz w:val="22"/>
              </w:rPr>
            </w:pPr>
            <w:r>
              <w:rPr>
                <w:spacing w:val="-4"/>
                <w:sz w:val="22"/>
              </w:rPr>
              <w:t>E-4,</w:t>
            </w:r>
            <w:r>
              <w:rPr>
                <w:sz w:val="22"/>
              </w:rPr>
              <w:tab/>
            </w:r>
            <w:r>
              <w:rPr>
                <w:spacing w:val="-2"/>
                <w:sz w:val="22"/>
              </w:rPr>
              <w:t>Industrial</w:t>
            </w:r>
            <w:r>
              <w:rPr>
                <w:sz w:val="22"/>
              </w:rPr>
              <w:tab/>
            </w:r>
            <w:r>
              <w:rPr>
                <w:spacing w:val="-4"/>
                <w:sz w:val="22"/>
              </w:rPr>
              <w:t>Area, </w:t>
            </w:r>
            <w:r>
              <w:rPr>
                <w:sz w:val="22"/>
              </w:rPr>
              <w:t>Yamuna Nagar Haryana</w:t>
            </w:r>
          </w:p>
        </w:tc>
        <w:tc>
          <w:tcPr>
            <w:tcW w:w="1350" w:type="dxa"/>
          </w:tcPr>
          <w:p>
            <w:pPr>
              <w:pStyle w:val="TableParagraph"/>
              <w:spacing w:line="248" w:lineRule="exact"/>
              <w:ind w:left="0" w:right="28"/>
              <w:jc w:val="center"/>
              <w:rPr>
                <w:sz w:val="22"/>
              </w:rPr>
            </w:pPr>
            <w:r>
              <w:rPr>
                <w:spacing w:val="-2"/>
                <w:sz w:val="22"/>
              </w:rPr>
              <w:t>31.03.2025</w:t>
            </w:r>
          </w:p>
        </w:tc>
      </w:tr>
      <w:tr>
        <w:trPr>
          <w:trHeight w:val="1264" w:hRule="atLeast"/>
        </w:trPr>
        <w:tc>
          <w:tcPr>
            <w:tcW w:w="898" w:type="dxa"/>
          </w:tcPr>
          <w:p>
            <w:pPr>
              <w:pStyle w:val="TableParagraph"/>
              <w:spacing w:line="249" w:lineRule="exact"/>
              <w:ind w:left="177"/>
              <w:rPr>
                <w:sz w:val="22"/>
              </w:rPr>
            </w:pPr>
            <w:r>
              <w:rPr>
                <w:spacing w:val="-4"/>
                <w:sz w:val="22"/>
              </w:rPr>
              <w:t>754.</w:t>
            </w:r>
          </w:p>
        </w:tc>
        <w:tc>
          <w:tcPr>
            <w:tcW w:w="1892" w:type="dxa"/>
          </w:tcPr>
          <w:p>
            <w:pPr>
              <w:pStyle w:val="TableParagraph"/>
              <w:spacing w:line="249" w:lineRule="exact"/>
              <w:rPr>
                <w:sz w:val="22"/>
              </w:rPr>
            </w:pPr>
            <w:r>
              <w:rPr>
                <w:spacing w:val="-2"/>
                <w:sz w:val="22"/>
              </w:rPr>
              <w:t>TU/IV-RD/3152</w:t>
            </w:r>
          </w:p>
        </w:tc>
        <w:tc>
          <w:tcPr>
            <w:tcW w:w="2790" w:type="dxa"/>
          </w:tcPr>
          <w:p>
            <w:pPr>
              <w:pStyle w:val="TableParagraph"/>
              <w:ind w:left="105" w:right="95"/>
              <w:jc w:val="both"/>
              <w:rPr>
                <w:sz w:val="22"/>
              </w:rPr>
            </w:pPr>
            <w:r>
              <w:rPr>
                <w:rFonts w:ascii="Arial"/>
                <w:b/>
                <w:sz w:val="22"/>
              </w:rPr>
              <w:t>Narmada Sagar Agri Seeds Pvt. Ltd. </w:t>
            </w:r>
            <w:r>
              <w:rPr>
                <w:sz w:val="22"/>
              </w:rPr>
              <w:t>45-</w:t>
            </w:r>
            <w:r>
              <w:rPr>
                <w:sz w:val="22"/>
              </w:rPr>
              <w:t>46, GIDC Motipura, Dist. Sabarkantha</w:t>
            </w:r>
            <w:r>
              <w:rPr>
                <w:spacing w:val="28"/>
                <w:sz w:val="22"/>
              </w:rPr>
              <w:t>  </w:t>
            </w:r>
            <w:r>
              <w:rPr>
                <w:spacing w:val="-2"/>
                <w:sz w:val="22"/>
              </w:rPr>
              <w:t>Himatnagar</w:t>
            </w:r>
          </w:p>
          <w:p>
            <w:pPr>
              <w:pStyle w:val="TableParagraph"/>
              <w:spacing w:line="234" w:lineRule="exact"/>
              <w:ind w:left="105"/>
              <w:jc w:val="both"/>
              <w:rPr>
                <w:sz w:val="22"/>
              </w:rPr>
            </w:pPr>
            <w:r>
              <w:rPr>
                <w:sz w:val="22"/>
              </w:rPr>
              <w:t>–</w:t>
            </w:r>
            <w:r>
              <w:rPr>
                <w:spacing w:val="1"/>
                <w:sz w:val="22"/>
              </w:rPr>
              <w:t> </w:t>
            </w:r>
            <w:r>
              <w:rPr>
                <w:sz w:val="22"/>
              </w:rPr>
              <w:t>383</w:t>
            </w:r>
            <w:r>
              <w:rPr>
                <w:spacing w:val="-2"/>
                <w:sz w:val="22"/>
              </w:rPr>
              <w:t> 001,Gujarat</w:t>
            </w:r>
          </w:p>
        </w:tc>
        <w:tc>
          <w:tcPr>
            <w:tcW w:w="2973" w:type="dxa"/>
          </w:tcPr>
          <w:p>
            <w:pPr>
              <w:pStyle w:val="TableParagraph"/>
              <w:spacing w:line="242" w:lineRule="auto"/>
              <w:ind w:right="91"/>
              <w:rPr>
                <w:sz w:val="22"/>
              </w:rPr>
            </w:pPr>
            <w:r>
              <w:rPr>
                <w:sz w:val="22"/>
              </w:rPr>
              <w:t>Daramali,</w:t>
            </w:r>
            <w:r>
              <w:rPr>
                <w:spacing w:val="40"/>
                <w:sz w:val="22"/>
              </w:rPr>
              <w:t> </w:t>
            </w:r>
            <w:r>
              <w:rPr>
                <w:sz w:val="22"/>
              </w:rPr>
              <w:t>TQ-IDAR,</w:t>
            </w:r>
            <w:r>
              <w:rPr>
                <w:spacing w:val="40"/>
                <w:sz w:val="22"/>
              </w:rPr>
              <w:t> </w:t>
            </w:r>
            <w:r>
              <w:rPr>
                <w:sz w:val="22"/>
              </w:rPr>
              <w:t>Dist</w:t>
            </w:r>
            <w:r>
              <w:rPr>
                <w:spacing w:val="40"/>
                <w:sz w:val="22"/>
              </w:rPr>
              <w:t> </w:t>
            </w:r>
            <w:r>
              <w:rPr>
                <w:sz w:val="22"/>
              </w:rPr>
              <w:t>– Sabarkantha (Gujarat)</w:t>
            </w:r>
          </w:p>
        </w:tc>
        <w:tc>
          <w:tcPr>
            <w:tcW w:w="1350" w:type="dxa"/>
          </w:tcPr>
          <w:p>
            <w:pPr>
              <w:pStyle w:val="TableParagraph"/>
              <w:spacing w:line="249" w:lineRule="exact"/>
              <w:ind w:left="0" w:right="28"/>
              <w:jc w:val="center"/>
              <w:rPr>
                <w:sz w:val="22"/>
              </w:rPr>
            </w:pPr>
            <w:r>
              <w:rPr>
                <w:spacing w:val="-2"/>
                <w:sz w:val="22"/>
              </w:rPr>
              <w:t>31.03.2026</w:t>
            </w:r>
          </w:p>
        </w:tc>
      </w:tr>
    </w:tbl>
    <w:p>
      <w:pPr>
        <w:pStyle w:val="TableParagraph"/>
        <w:spacing w:after="0" w:line="249"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177"/>
              <w:rPr>
                <w:sz w:val="22"/>
              </w:rPr>
            </w:pPr>
            <w:r>
              <w:rPr>
                <w:spacing w:val="-4"/>
                <w:sz w:val="22"/>
              </w:rPr>
              <w:t>755.</w:t>
            </w:r>
          </w:p>
        </w:tc>
        <w:tc>
          <w:tcPr>
            <w:tcW w:w="1892" w:type="dxa"/>
          </w:tcPr>
          <w:p>
            <w:pPr>
              <w:pStyle w:val="TableParagraph"/>
              <w:rPr>
                <w:sz w:val="22"/>
              </w:rPr>
            </w:pPr>
            <w:r>
              <w:rPr>
                <w:spacing w:val="-2"/>
                <w:sz w:val="22"/>
              </w:rPr>
              <w:t>TU/IV-RD/3153</w:t>
            </w:r>
          </w:p>
        </w:tc>
        <w:tc>
          <w:tcPr>
            <w:tcW w:w="2790" w:type="dxa"/>
          </w:tcPr>
          <w:p>
            <w:pPr>
              <w:pStyle w:val="TableParagraph"/>
              <w:ind w:left="105" w:right="96"/>
              <w:jc w:val="both"/>
              <w:rPr>
                <w:sz w:val="22"/>
              </w:rPr>
            </w:pPr>
            <w:r>
              <w:rPr>
                <w:rFonts w:ascii="Arial"/>
                <w:b/>
                <w:sz w:val="22"/>
              </w:rPr>
              <w:t>Aadhaar Seeds Pvt. Ltd. </w:t>
            </w:r>
            <w:r>
              <w:rPr>
                <w:sz w:val="22"/>
              </w:rPr>
              <w:t>Plot No 55, Road No 3, Haripur Colony , Saroor Nagar,</w:t>
            </w:r>
            <w:r>
              <w:rPr>
                <w:spacing w:val="64"/>
                <w:sz w:val="22"/>
              </w:rPr>
              <w:t> </w:t>
            </w:r>
            <w:r>
              <w:rPr>
                <w:sz w:val="22"/>
              </w:rPr>
              <w:t>Hyderabad</w:t>
            </w:r>
            <w:r>
              <w:rPr>
                <w:spacing w:val="74"/>
                <w:sz w:val="22"/>
              </w:rPr>
              <w:t> </w:t>
            </w:r>
            <w:r>
              <w:rPr>
                <w:sz w:val="22"/>
              </w:rPr>
              <w:t>-</w:t>
            </w:r>
            <w:r>
              <w:rPr>
                <w:spacing w:val="62"/>
                <w:sz w:val="22"/>
              </w:rPr>
              <w:t> </w:t>
            </w:r>
            <w:r>
              <w:rPr>
                <w:spacing w:val="-5"/>
                <w:sz w:val="22"/>
              </w:rPr>
              <w:t>500</w:t>
            </w:r>
          </w:p>
          <w:p>
            <w:pPr>
              <w:pStyle w:val="TableParagraph"/>
              <w:spacing w:line="234" w:lineRule="exact" w:before="1"/>
              <w:ind w:left="105"/>
              <w:jc w:val="both"/>
              <w:rPr>
                <w:sz w:val="22"/>
              </w:rPr>
            </w:pPr>
            <w:r>
              <w:rPr>
                <w:sz w:val="22"/>
              </w:rPr>
              <w:t>035,</w:t>
            </w:r>
            <w:r>
              <w:rPr>
                <w:spacing w:val="1"/>
                <w:sz w:val="22"/>
              </w:rPr>
              <w:t> </w:t>
            </w:r>
            <w:r>
              <w:rPr>
                <w:spacing w:val="-2"/>
                <w:sz w:val="22"/>
              </w:rPr>
              <w:t>Telangana</w:t>
            </w:r>
          </w:p>
        </w:tc>
        <w:tc>
          <w:tcPr>
            <w:tcW w:w="2973" w:type="dxa"/>
          </w:tcPr>
          <w:p>
            <w:pPr>
              <w:pStyle w:val="TableParagraph"/>
              <w:ind w:right="95"/>
              <w:jc w:val="both"/>
              <w:rPr>
                <w:sz w:val="22"/>
              </w:rPr>
            </w:pPr>
            <w:r>
              <w:rPr>
                <w:sz w:val="22"/>
              </w:rPr>
              <w:t>Dubbaka Vill, Ramannapet (Mdl), Nalgonda (Dist.) </w:t>
            </w: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1007" w:hRule="atLeast"/>
        </w:trPr>
        <w:tc>
          <w:tcPr>
            <w:tcW w:w="898" w:type="dxa"/>
          </w:tcPr>
          <w:p>
            <w:pPr>
              <w:pStyle w:val="TableParagraph"/>
              <w:spacing w:line="248" w:lineRule="exact"/>
              <w:ind w:left="177"/>
              <w:rPr>
                <w:sz w:val="22"/>
              </w:rPr>
            </w:pPr>
            <w:r>
              <w:rPr>
                <w:spacing w:val="-4"/>
                <w:sz w:val="22"/>
              </w:rPr>
              <w:t>756.</w:t>
            </w:r>
          </w:p>
        </w:tc>
        <w:tc>
          <w:tcPr>
            <w:tcW w:w="1892" w:type="dxa"/>
          </w:tcPr>
          <w:p>
            <w:pPr>
              <w:pStyle w:val="TableParagraph"/>
              <w:spacing w:line="248" w:lineRule="exact"/>
              <w:rPr>
                <w:sz w:val="22"/>
              </w:rPr>
            </w:pPr>
            <w:r>
              <w:rPr>
                <w:spacing w:val="-2"/>
                <w:sz w:val="22"/>
              </w:rPr>
              <w:t>TU/IV-RD/3154</w:t>
            </w:r>
          </w:p>
        </w:tc>
        <w:tc>
          <w:tcPr>
            <w:tcW w:w="2790" w:type="dxa"/>
          </w:tcPr>
          <w:p>
            <w:pPr>
              <w:pStyle w:val="TableParagraph"/>
              <w:tabs>
                <w:tab w:pos="2277" w:val="left" w:leader="none"/>
              </w:tabs>
              <w:spacing w:line="248" w:lineRule="exact"/>
              <w:ind w:left="105"/>
              <w:rPr>
                <w:rFonts w:ascii="Arial"/>
                <w:b/>
                <w:sz w:val="22"/>
              </w:rPr>
            </w:pPr>
            <w:r>
              <w:rPr>
                <w:rFonts w:ascii="Arial"/>
                <w:b/>
                <w:sz w:val="22"/>
              </w:rPr>
              <w:t>Hawkins</w:t>
            </w:r>
            <w:r>
              <w:rPr>
                <w:rFonts w:ascii="Arial"/>
                <w:b/>
                <w:spacing w:val="69"/>
                <w:sz w:val="22"/>
              </w:rPr>
              <w:t> </w:t>
            </w:r>
            <w:r>
              <w:rPr>
                <w:rFonts w:ascii="Arial"/>
                <w:b/>
                <w:spacing w:val="-2"/>
                <w:sz w:val="22"/>
              </w:rPr>
              <w:t>Cookers</w:t>
            </w:r>
            <w:r>
              <w:rPr>
                <w:rFonts w:ascii="Arial"/>
                <w:b/>
                <w:sz w:val="22"/>
              </w:rPr>
              <w:tab/>
            </w:r>
            <w:r>
              <w:rPr>
                <w:rFonts w:ascii="Arial"/>
                <w:b/>
                <w:spacing w:val="-4"/>
                <w:sz w:val="22"/>
              </w:rPr>
              <w:t>Ltd.</w:t>
            </w:r>
          </w:p>
          <w:p>
            <w:pPr>
              <w:pStyle w:val="TableParagraph"/>
              <w:tabs>
                <w:tab w:pos="963" w:val="left" w:leader="none"/>
                <w:tab w:pos="1874" w:val="left" w:leader="none"/>
                <w:tab w:pos="2248" w:val="left" w:leader="none"/>
              </w:tabs>
              <w:spacing w:before="1"/>
              <w:ind w:left="105"/>
              <w:rPr>
                <w:sz w:val="22"/>
              </w:rPr>
            </w:pPr>
            <w:r>
              <w:rPr>
                <w:spacing w:val="-2"/>
                <w:sz w:val="22"/>
              </w:rPr>
              <w:t>Maker</w:t>
            </w:r>
            <w:r>
              <w:rPr>
                <w:sz w:val="22"/>
              </w:rPr>
              <w:tab/>
            </w:r>
            <w:r>
              <w:rPr>
                <w:spacing w:val="-2"/>
                <w:sz w:val="22"/>
              </w:rPr>
              <w:t>Tower,</w:t>
            </w:r>
            <w:r>
              <w:rPr>
                <w:sz w:val="22"/>
              </w:rPr>
              <w:tab/>
            </w:r>
            <w:r>
              <w:rPr>
                <w:spacing w:val="-10"/>
                <w:sz w:val="22"/>
              </w:rPr>
              <w:t>F</w:t>
            </w:r>
            <w:r>
              <w:rPr>
                <w:sz w:val="22"/>
              </w:rPr>
              <w:tab/>
            </w:r>
            <w:r>
              <w:rPr>
                <w:spacing w:val="-4"/>
                <w:sz w:val="22"/>
              </w:rPr>
              <w:t>101,</w:t>
            </w:r>
          </w:p>
          <w:p>
            <w:pPr>
              <w:pStyle w:val="TableParagraph"/>
              <w:spacing w:line="250" w:lineRule="exact"/>
              <w:ind w:left="105" w:right="96"/>
              <w:rPr>
                <w:sz w:val="22"/>
              </w:rPr>
            </w:pPr>
            <w:r>
              <w:rPr>
                <w:sz w:val="22"/>
              </w:rPr>
              <w:t>Cuffe</w:t>
            </w:r>
            <w:r>
              <w:rPr>
                <w:spacing w:val="40"/>
                <w:sz w:val="22"/>
              </w:rPr>
              <w:t> </w:t>
            </w:r>
            <w:r>
              <w:rPr>
                <w:sz w:val="22"/>
              </w:rPr>
              <w:t>Parade,</w:t>
            </w:r>
            <w:r>
              <w:rPr>
                <w:spacing w:val="40"/>
                <w:sz w:val="22"/>
              </w:rPr>
              <w:t> </w:t>
            </w:r>
            <w:r>
              <w:rPr>
                <w:sz w:val="22"/>
              </w:rPr>
              <w:t>Mumbai</w:t>
            </w:r>
            <w:r>
              <w:rPr>
                <w:spacing w:val="40"/>
                <w:sz w:val="22"/>
              </w:rPr>
              <w:t> </w:t>
            </w:r>
            <w:r>
              <w:rPr>
                <w:sz w:val="22"/>
              </w:rPr>
              <w:t>– 400 005, Maharashtra</w:t>
            </w:r>
          </w:p>
        </w:tc>
        <w:tc>
          <w:tcPr>
            <w:tcW w:w="2973" w:type="dxa"/>
          </w:tcPr>
          <w:p>
            <w:pPr>
              <w:pStyle w:val="TableParagraph"/>
              <w:spacing w:line="242" w:lineRule="auto"/>
              <w:ind w:right="96"/>
              <w:jc w:val="both"/>
              <w:rPr>
                <w:sz w:val="22"/>
              </w:rPr>
            </w:pPr>
            <w:r>
              <w:rPr>
                <w:sz w:val="22"/>
              </w:rPr>
              <w:t>C-21/22, ‘U’ Road, Wagle Industrial Estate, Thane (West), 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757.</w:t>
            </w:r>
          </w:p>
        </w:tc>
        <w:tc>
          <w:tcPr>
            <w:tcW w:w="1892" w:type="dxa"/>
          </w:tcPr>
          <w:p>
            <w:pPr>
              <w:pStyle w:val="TableParagraph"/>
              <w:rPr>
                <w:sz w:val="22"/>
              </w:rPr>
            </w:pPr>
            <w:r>
              <w:rPr>
                <w:spacing w:val="-2"/>
                <w:sz w:val="22"/>
              </w:rPr>
              <w:t>TU/IV-RD/3157</w:t>
            </w:r>
          </w:p>
        </w:tc>
        <w:tc>
          <w:tcPr>
            <w:tcW w:w="2790" w:type="dxa"/>
          </w:tcPr>
          <w:p>
            <w:pPr>
              <w:pStyle w:val="TableParagraph"/>
              <w:ind w:left="105"/>
              <w:rPr>
                <w:rFonts w:ascii="Arial"/>
                <w:b/>
                <w:sz w:val="22"/>
              </w:rPr>
            </w:pPr>
            <w:r>
              <w:rPr>
                <w:rFonts w:ascii="Arial"/>
                <w:b/>
                <w:sz w:val="22"/>
              </w:rPr>
              <w:t>ALP</w:t>
            </w:r>
            <w:r>
              <w:rPr>
                <w:rFonts w:ascii="Arial"/>
                <w:b/>
                <w:spacing w:val="21"/>
                <w:sz w:val="22"/>
              </w:rPr>
              <w:t> </w:t>
            </w:r>
            <w:r>
              <w:rPr>
                <w:rFonts w:ascii="Arial"/>
                <w:b/>
                <w:sz w:val="22"/>
              </w:rPr>
              <w:t>Overseas</w:t>
            </w:r>
            <w:r>
              <w:rPr>
                <w:rFonts w:ascii="Arial"/>
                <w:b/>
                <w:spacing w:val="18"/>
                <w:sz w:val="22"/>
              </w:rPr>
              <w:t> </w:t>
            </w:r>
            <w:r>
              <w:rPr>
                <w:rFonts w:ascii="Arial"/>
                <w:b/>
                <w:sz w:val="22"/>
              </w:rPr>
              <w:t>Pvt.</w:t>
            </w:r>
            <w:r>
              <w:rPr>
                <w:rFonts w:ascii="Arial"/>
                <w:b/>
                <w:spacing w:val="69"/>
                <w:w w:val="150"/>
                <w:sz w:val="22"/>
              </w:rPr>
              <w:t> </w:t>
            </w:r>
            <w:r>
              <w:rPr>
                <w:rFonts w:ascii="Arial"/>
                <w:b/>
                <w:spacing w:val="-4"/>
                <w:sz w:val="22"/>
              </w:rPr>
              <w:t>Ltd.</w:t>
            </w:r>
          </w:p>
          <w:p>
            <w:pPr>
              <w:pStyle w:val="TableParagraph"/>
              <w:spacing w:before="1"/>
              <w:ind w:left="105"/>
              <w:rPr>
                <w:sz w:val="22"/>
              </w:rPr>
            </w:pPr>
            <w:r>
              <w:rPr>
                <w:sz w:val="22"/>
              </w:rPr>
              <w:t>Plot</w:t>
            </w:r>
            <w:r>
              <w:rPr>
                <w:spacing w:val="30"/>
                <w:sz w:val="22"/>
              </w:rPr>
              <w:t> </w:t>
            </w:r>
            <w:r>
              <w:rPr>
                <w:sz w:val="22"/>
              </w:rPr>
              <w:t>No.</w:t>
            </w:r>
            <w:r>
              <w:rPr>
                <w:spacing w:val="32"/>
                <w:sz w:val="22"/>
              </w:rPr>
              <w:t> </w:t>
            </w:r>
            <w:r>
              <w:rPr>
                <w:sz w:val="22"/>
              </w:rPr>
              <w:t>32,</w:t>
            </w:r>
            <w:r>
              <w:rPr>
                <w:spacing w:val="33"/>
                <w:sz w:val="22"/>
              </w:rPr>
              <w:t> </w:t>
            </w:r>
            <w:r>
              <w:rPr>
                <w:sz w:val="22"/>
              </w:rPr>
              <w:t>Sector</w:t>
            </w:r>
            <w:r>
              <w:rPr>
                <w:spacing w:val="33"/>
                <w:sz w:val="22"/>
              </w:rPr>
              <w:t> </w:t>
            </w:r>
            <w:r>
              <w:rPr>
                <w:sz w:val="22"/>
              </w:rPr>
              <w:t>–</w:t>
            </w:r>
            <w:r>
              <w:rPr>
                <w:spacing w:val="34"/>
                <w:sz w:val="22"/>
              </w:rPr>
              <w:t> </w:t>
            </w:r>
            <w:r>
              <w:rPr>
                <w:spacing w:val="-5"/>
                <w:sz w:val="22"/>
              </w:rPr>
              <w:t>18,</w:t>
            </w:r>
          </w:p>
          <w:p>
            <w:pPr>
              <w:pStyle w:val="TableParagraph"/>
              <w:tabs>
                <w:tab w:pos="1063" w:val="left" w:leader="none"/>
              </w:tabs>
              <w:spacing w:line="250" w:lineRule="exact"/>
              <w:ind w:left="105" w:right="97"/>
              <w:rPr>
                <w:sz w:val="22"/>
              </w:rPr>
            </w:pPr>
            <w:r>
              <w:rPr>
                <w:spacing w:val="-2"/>
                <w:sz w:val="22"/>
              </w:rPr>
              <w:t>HUDA,</w:t>
            </w:r>
            <w:r>
              <w:rPr>
                <w:sz w:val="22"/>
              </w:rPr>
              <w:tab/>
              <w:t>Gurgaon</w:t>
            </w:r>
            <w:r>
              <w:rPr>
                <w:spacing w:val="40"/>
                <w:sz w:val="22"/>
              </w:rPr>
              <w:t> </w:t>
            </w:r>
            <w:r>
              <w:rPr>
                <w:sz w:val="22"/>
              </w:rPr>
              <w:t>–</w:t>
            </w:r>
            <w:r>
              <w:rPr>
                <w:spacing w:val="40"/>
                <w:sz w:val="22"/>
              </w:rPr>
              <w:t> </w:t>
            </w:r>
            <w:r>
              <w:rPr>
                <w:sz w:val="22"/>
              </w:rPr>
              <w:t>122 015, (Haryana)</w:t>
            </w:r>
          </w:p>
        </w:tc>
        <w:tc>
          <w:tcPr>
            <w:tcW w:w="2973" w:type="dxa"/>
          </w:tcPr>
          <w:p>
            <w:pPr>
              <w:pStyle w:val="TableParagraph"/>
              <w:tabs>
                <w:tab w:pos="1841" w:val="left" w:leader="none"/>
              </w:tabs>
              <w:ind w:right="95"/>
              <w:jc w:val="both"/>
              <w:rPr>
                <w:sz w:val="22"/>
              </w:rPr>
            </w:pPr>
            <w:r>
              <w:rPr>
                <w:sz w:val="22"/>
              </w:rPr>
              <w:t>Khasra No. 683, Village </w:t>
            </w:r>
            <w:r>
              <w:rPr>
                <w:spacing w:val="-2"/>
                <w:sz w:val="22"/>
              </w:rPr>
              <w:t>Gugalkota,</w:t>
            </w:r>
            <w:r>
              <w:rPr>
                <w:sz w:val="22"/>
              </w:rPr>
              <w:tab/>
            </w:r>
            <w:r>
              <w:rPr>
                <w:spacing w:val="-2"/>
                <w:sz w:val="22"/>
              </w:rPr>
              <w:t>Neemrana (Rajasthan)</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758.</w:t>
            </w:r>
          </w:p>
        </w:tc>
        <w:tc>
          <w:tcPr>
            <w:tcW w:w="1892" w:type="dxa"/>
          </w:tcPr>
          <w:p>
            <w:pPr>
              <w:pStyle w:val="TableParagraph"/>
              <w:rPr>
                <w:sz w:val="22"/>
              </w:rPr>
            </w:pPr>
            <w:r>
              <w:rPr>
                <w:spacing w:val="-2"/>
                <w:sz w:val="22"/>
              </w:rPr>
              <w:t>TU/IV-RD/3159</w:t>
            </w:r>
          </w:p>
        </w:tc>
        <w:tc>
          <w:tcPr>
            <w:tcW w:w="2790" w:type="dxa"/>
          </w:tcPr>
          <w:p>
            <w:pPr>
              <w:pStyle w:val="TableParagraph"/>
              <w:ind w:left="105"/>
              <w:rPr>
                <w:rFonts w:ascii="Arial"/>
                <w:b/>
                <w:sz w:val="22"/>
              </w:rPr>
            </w:pPr>
            <w:r>
              <w:rPr>
                <w:rFonts w:ascii="Arial"/>
                <w:b/>
                <w:sz w:val="22"/>
              </w:rPr>
              <w:t>JLC</w:t>
            </w:r>
            <w:r>
              <w:rPr>
                <w:rFonts w:ascii="Arial"/>
                <w:b/>
                <w:spacing w:val="2"/>
                <w:sz w:val="22"/>
              </w:rPr>
              <w:t> </w:t>
            </w:r>
            <w:r>
              <w:rPr>
                <w:rFonts w:ascii="Arial"/>
                <w:b/>
                <w:sz w:val="22"/>
              </w:rPr>
              <w:t>Electromet</w:t>
            </w:r>
            <w:r>
              <w:rPr>
                <w:rFonts w:ascii="Arial"/>
                <w:b/>
                <w:spacing w:val="4"/>
                <w:sz w:val="22"/>
              </w:rPr>
              <w:t> </w:t>
            </w:r>
            <w:r>
              <w:rPr>
                <w:rFonts w:ascii="Arial"/>
                <w:b/>
                <w:sz w:val="22"/>
              </w:rPr>
              <w:t>Pvt.</w:t>
            </w:r>
            <w:r>
              <w:rPr>
                <w:rFonts w:ascii="Arial"/>
                <w:b/>
                <w:spacing w:val="7"/>
                <w:sz w:val="22"/>
              </w:rPr>
              <w:t> </w:t>
            </w:r>
            <w:r>
              <w:rPr>
                <w:rFonts w:ascii="Arial"/>
                <w:b/>
                <w:spacing w:val="-4"/>
                <w:sz w:val="22"/>
              </w:rPr>
              <w:t>Ltd.</w:t>
            </w:r>
          </w:p>
          <w:p>
            <w:pPr>
              <w:pStyle w:val="TableParagraph"/>
              <w:spacing w:line="251" w:lineRule="exact" w:before="1"/>
              <w:ind w:left="105"/>
              <w:rPr>
                <w:sz w:val="22"/>
              </w:rPr>
            </w:pPr>
            <w:r>
              <w:rPr>
                <w:sz w:val="22"/>
              </w:rPr>
              <w:t>E-153(A),</w:t>
            </w:r>
            <w:r>
              <w:rPr>
                <w:spacing w:val="8"/>
                <w:sz w:val="22"/>
              </w:rPr>
              <w:t> </w:t>
            </w:r>
            <w:r>
              <w:rPr>
                <w:sz w:val="22"/>
              </w:rPr>
              <w:t>Road</w:t>
            </w:r>
            <w:r>
              <w:rPr>
                <w:spacing w:val="10"/>
                <w:sz w:val="22"/>
              </w:rPr>
              <w:t> </w:t>
            </w:r>
            <w:r>
              <w:rPr>
                <w:sz w:val="22"/>
              </w:rPr>
              <w:t>No.</w:t>
            </w:r>
            <w:r>
              <w:rPr>
                <w:spacing w:val="11"/>
                <w:sz w:val="22"/>
              </w:rPr>
              <w:t> </w:t>
            </w:r>
            <w:r>
              <w:rPr>
                <w:sz w:val="22"/>
              </w:rPr>
              <w:t>11-</w:t>
            </w:r>
            <w:r>
              <w:rPr>
                <w:spacing w:val="-5"/>
                <w:sz w:val="22"/>
              </w:rPr>
              <w:t>H,</w:t>
            </w:r>
          </w:p>
          <w:p>
            <w:pPr>
              <w:pStyle w:val="TableParagraph"/>
              <w:tabs>
                <w:tab w:pos="1787" w:val="left" w:leader="none"/>
              </w:tabs>
              <w:spacing w:line="251" w:lineRule="exact"/>
              <w:ind w:left="105"/>
              <w:rPr>
                <w:sz w:val="22"/>
              </w:rPr>
            </w:pPr>
            <w:r>
              <w:rPr>
                <w:spacing w:val="-2"/>
                <w:sz w:val="22"/>
              </w:rPr>
              <w:t>Vishwakarma</w:t>
            </w:r>
            <w:r>
              <w:rPr>
                <w:sz w:val="22"/>
              </w:rPr>
              <w:tab/>
            </w:r>
            <w:r>
              <w:rPr>
                <w:spacing w:val="-2"/>
                <w:sz w:val="22"/>
              </w:rPr>
              <w:t>Industrial</w:t>
            </w:r>
          </w:p>
          <w:p>
            <w:pPr>
              <w:pStyle w:val="TableParagraph"/>
              <w:spacing w:line="250" w:lineRule="atLeast"/>
              <w:ind w:left="105"/>
              <w:rPr>
                <w:sz w:val="22"/>
              </w:rPr>
            </w:pPr>
            <w:r>
              <w:rPr>
                <w:sz w:val="22"/>
              </w:rPr>
              <w:t>Area,</w:t>
            </w:r>
            <w:r>
              <w:rPr>
                <w:spacing w:val="40"/>
                <w:sz w:val="22"/>
              </w:rPr>
              <w:t> </w:t>
            </w:r>
            <w:r>
              <w:rPr>
                <w:sz w:val="22"/>
              </w:rPr>
              <w:t>Jaipur</w:t>
            </w:r>
            <w:r>
              <w:rPr>
                <w:spacing w:val="40"/>
                <w:sz w:val="22"/>
              </w:rPr>
              <w:t> </w:t>
            </w:r>
            <w:r>
              <w:rPr>
                <w:sz w:val="22"/>
              </w:rPr>
              <w:t>–</w:t>
            </w:r>
            <w:r>
              <w:rPr>
                <w:spacing w:val="40"/>
                <w:sz w:val="22"/>
              </w:rPr>
              <w:t> </w:t>
            </w:r>
            <w:r>
              <w:rPr>
                <w:sz w:val="22"/>
              </w:rPr>
              <w:t>302</w:t>
            </w:r>
            <w:r>
              <w:rPr>
                <w:spacing w:val="40"/>
                <w:sz w:val="22"/>
              </w:rPr>
              <w:t> </w:t>
            </w:r>
            <w:r>
              <w:rPr>
                <w:sz w:val="22"/>
              </w:rPr>
              <w:t>013 </w:t>
            </w:r>
            <w:r>
              <w:rPr>
                <w:spacing w:val="-2"/>
                <w:sz w:val="22"/>
              </w:rPr>
              <w:t>(Rajasthan)</w:t>
            </w:r>
          </w:p>
        </w:tc>
        <w:tc>
          <w:tcPr>
            <w:tcW w:w="2973" w:type="dxa"/>
          </w:tcPr>
          <w:p>
            <w:pPr>
              <w:pStyle w:val="TableParagraph"/>
              <w:rPr>
                <w:sz w:val="22"/>
              </w:rPr>
            </w:pPr>
            <w:r>
              <w:rPr>
                <w:sz w:val="22"/>
              </w:rPr>
              <w:t>E-153(A),</w:t>
            </w:r>
            <w:r>
              <w:rPr>
                <w:spacing w:val="69"/>
                <w:sz w:val="22"/>
              </w:rPr>
              <w:t> </w:t>
            </w:r>
            <w:r>
              <w:rPr>
                <w:sz w:val="22"/>
              </w:rPr>
              <w:t>Road</w:t>
            </w:r>
            <w:r>
              <w:rPr>
                <w:spacing w:val="71"/>
                <w:sz w:val="22"/>
              </w:rPr>
              <w:t> </w:t>
            </w:r>
            <w:r>
              <w:rPr>
                <w:sz w:val="22"/>
              </w:rPr>
              <w:t>No.</w:t>
            </w:r>
            <w:r>
              <w:rPr>
                <w:spacing w:val="70"/>
                <w:sz w:val="22"/>
              </w:rPr>
              <w:t> </w:t>
            </w:r>
            <w:r>
              <w:rPr>
                <w:sz w:val="22"/>
              </w:rPr>
              <w:t>11-</w:t>
            </w:r>
            <w:r>
              <w:rPr>
                <w:spacing w:val="-5"/>
                <w:sz w:val="22"/>
              </w:rPr>
              <w:t>H,</w:t>
            </w:r>
          </w:p>
          <w:p>
            <w:pPr>
              <w:pStyle w:val="TableParagraph"/>
              <w:tabs>
                <w:tab w:pos="1970" w:val="left" w:leader="none"/>
              </w:tabs>
              <w:spacing w:line="237" w:lineRule="auto" w:before="3"/>
              <w:ind w:right="97"/>
              <w:rPr>
                <w:sz w:val="22"/>
              </w:rPr>
            </w:pPr>
            <w:r>
              <w:rPr>
                <w:spacing w:val="-2"/>
                <w:sz w:val="22"/>
              </w:rPr>
              <w:t>Vishwakarma</w:t>
            </w:r>
            <w:r>
              <w:rPr>
                <w:sz w:val="22"/>
              </w:rPr>
              <w:tab/>
            </w:r>
            <w:r>
              <w:rPr>
                <w:spacing w:val="-2"/>
                <w:sz w:val="22"/>
              </w:rPr>
              <w:t>Industrial </w:t>
            </w:r>
            <w:r>
              <w:rPr>
                <w:sz w:val="22"/>
              </w:rPr>
              <w:t>Area, Jaipur (Rajasthan)</w:t>
            </w:r>
          </w:p>
        </w:tc>
        <w:tc>
          <w:tcPr>
            <w:tcW w:w="1350" w:type="dxa"/>
          </w:tcPr>
          <w:p>
            <w:pPr>
              <w:pStyle w:val="TableParagraph"/>
              <w:ind w:left="2"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4"/>
                <w:sz w:val="22"/>
              </w:rPr>
              <w:t>759.</w:t>
            </w:r>
          </w:p>
        </w:tc>
        <w:tc>
          <w:tcPr>
            <w:tcW w:w="1892" w:type="dxa"/>
          </w:tcPr>
          <w:p>
            <w:pPr>
              <w:pStyle w:val="TableParagraph"/>
              <w:rPr>
                <w:sz w:val="22"/>
              </w:rPr>
            </w:pPr>
            <w:r>
              <w:rPr>
                <w:spacing w:val="-2"/>
                <w:sz w:val="22"/>
              </w:rPr>
              <w:t>TU/IV-RD/3161</w:t>
            </w:r>
          </w:p>
        </w:tc>
        <w:tc>
          <w:tcPr>
            <w:tcW w:w="2790" w:type="dxa"/>
          </w:tcPr>
          <w:p>
            <w:pPr>
              <w:pStyle w:val="TableParagraph"/>
              <w:ind w:left="105" w:right="97"/>
              <w:jc w:val="both"/>
              <w:rPr>
                <w:sz w:val="22"/>
              </w:rPr>
            </w:pPr>
            <w:r>
              <w:rPr>
                <w:rFonts w:ascii="Arial"/>
                <w:b/>
                <w:sz w:val="22"/>
              </w:rPr>
              <w:t>Panama</w:t>
            </w:r>
            <w:r>
              <w:rPr>
                <w:rFonts w:ascii="Arial"/>
                <w:b/>
                <w:spacing w:val="-9"/>
                <w:sz w:val="22"/>
              </w:rPr>
              <w:t> </w:t>
            </w:r>
            <w:r>
              <w:rPr>
                <w:rFonts w:ascii="Arial"/>
                <w:b/>
                <w:sz w:val="22"/>
              </w:rPr>
              <w:t>Petrochem Ltd. </w:t>
            </w:r>
            <w:r>
              <w:rPr>
                <w:sz w:val="22"/>
              </w:rPr>
              <w:t>401, Aza House, 24, Turner Road, Next to Andhra</w:t>
            </w:r>
            <w:r>
              <w:rPr>
                <w:spacing w:val="54"/>
                <w:w w:val="150"/>
                <w:sz w:val="22"/>
              </w:rPr>
              <w:t>  </w:t>
            </w:r>
            <w:r>
              <w:rPr>
                <w:sz w:val="22"/>
              </w:rPr>
              <w:t>Bank,</w:t>
            </w:r>
            <w:r>
              <w:rPr>
                <w:spacing w:val="54"/>
                <w:w w:val="150"/>
                <w:sz w:val="22"/>
              </w:rPr>
              <w:t>  </w:t>
            </w:r>
            <w:r>
              <w:rPr>
                <w:spacing w:val="-2"/>
                <w:sz w:val="22"/>
              </w:rPr>
              <w:t>Bandra</w:t>
            </w:r>
          </w:p>
          <w:p>
            <w:pPr>
              <w:pStyle w:val="TableParagraph"/>
              <w:spacing w:line="234" w:lineRule="exact"/>
              <w:ind w:left="105"/>
              <w:jc w:val="both"/>
              <w:rPr>
                <w:sz w:val="22"/>
              </w:rPr>
            </w:pPr>
            <w:r>
              <w:rPr>
                <w:sz w:val="22"/>
              </w:rPr>
              <w:t>(W),</w:t>
            </w:r>
            <w:r>
              <w:rPr>
                <w:spacing w:val="-1"/>
                <w:sz w:val="22"/>
              </w:rPr>
              <w:t> </w:t>
            </w:r>
            <w:r>
              <w:rPr>
                <w:sz w:val="22"/>
              </w:rPr>
              <w:t>Mumbai</w:t>
            </w:r>
            <w:r>
              <w:rPr>
                <w:spacing w:val="-4"/>
                <w:sz w:val="22"/>
              </w:rPr>
              <w:t> </w:t>
            </w:r>
            <w:r>
              <w:rPr>
                <w:sz w:val="22"/>
              </w:rPr>
              <w:t>– 400</w:t>
            </w:r>
            <w:r>
              <w:rPr>
                <w:spacing w:val="-3"/>
                <w:sz w:val="22"/>
              </w:rPr>
              <w:t> </w:t>
            </w:r>
            <w:r>
              <w:rPr>
                <w:spacing w:val="-5"/>
                <w:sz w:val="22"/>
              </w:rPr>
              <w:t>050</w:t>
            </w:r>
          </w:p>
        </w:tc>
        <w:tc>
          <w:tcPr>
            <w:tcW w:w="2973" w:type="dxa"/>
          </w:tcPr>
          <w:p>
            <w:pPr>
              <w:pStyle w:val="TableParagraph"/>
              <w:tabs>
                <w:tab w:pos="781" w:val="left" w:leader="none"/>
                <w:tab w:pos="1414" w:val="left" w:leader="none"/>
                <w:tab w:pos="2253" w:val="left" w:leader="none"/>
              </w:tabs>
              <w:spacing w:line="251" w:lineRule="exact"/>
              <w:rPr>
                <w:sz w:val="22"/>
              </w:rPr>
            </w:pPr>
            <w:r>
              <w:rPr>
                <w:spacing w:val="-4"/>
                <w:sz w:val="22"/>
              </w:rPr>
              <w:t>Plot</w:t>
            </w:r>
            <w:r>
              <w:rPr>
                <w:sz w:val="22"/>
              </w:rPr>
              <w:tab/>
            </w:r>
            <w:r>
              <w:rPr>
                <w:spacing w:val="-5"/>
                <w:sz w:val="22"/>
              </w:rPr>
              <w:t>No.</w:t>
            </w:r>
            <w:r>
              <w:rPr>
                <w:sz w:val="22"/>
              </w:rPr>
              <w:tab/>
            </w:r>
            <w:r>
              <w:rPr>
                <w:spacing w:val="-4"/>
                <w:sz w:val="22"/>
              </w:rPr>
              <w:t>3303,</w:t>
            </w:r>
            <w:r>
              <w:rPr>
                <w:sz w:val="22"/>
              </w:rPr>
              <w:tab/>
            </w:r>
            <w:r>
              <w:rPr>
                <w:spacing w:val="-2"/>
                <w:sz w:val="22"/>
              </w:rPr>
              <w:t>GIDC,</w:t>
            </w:r>
          </w:p>
          <w:p>
            <w:pPr>
              <w:pStyle w:val="TableParagraph"/>
              <w:spacing w:line="251" w:lineRule="exact"/>
              <w:rPr>
                <w:sz w:val="22"/>
              </w:rPr>
            </w:pPr>
            <w:r>
              <w:rPr>
                <w:sz w:val="22"/>
              </w:rPr>
              <w:t>Ankleshwar</w:t>
            </w:r>
            <w:r>
              <w:rPr>
                <w:spacing w:val="-6"/>
                <w:sz w:val="22"/>
              </w:rPr>
              <w:t> </w:t>
            </w:r>
            <w:r>
              <w:rPr>
                <w:spacing w:val="-2"/>
                <w:sz w:val="22"/>
              </w:rPr>
              <w:t>(Gujarat)</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spacing w:line="248" w:lineRule="exact"/>
              <w:ind w:left="177"/>
              <w:rPr>
                <w:sz w:val="22"/>
              </w:rPr>
            </w:pPr>
            <w:r>
              <w:rPr>
                <w:spacing w:val="-4"/>
                <w:sz w:val="22"/>
              </w:rPr>
              <w:t>760.</w:t>
            </w:r>
          </w:p>
        </w:tc>
        <w:tc>
          <w:tcPr>
            <w:tcW w:w="1892" w:type="dxa"/>
          </w:tcPr>
          <w:p>
            <w:pPr>
              <w:pStyle w:val="TableParagraph"/>
              <w:spacing w:line="248" w:lineRule="exact"/>
              <w:rPr>
                <w:sz w:val="22"/>
              </w:rPr>
            </w:pPr>
            <w:r>
              <w:rPr>
                <w:spacing w:val="-2"/>
                <w:sz w:val="22"/>
              </w:rPr>
              <w:t>TU/IV-RD/3164</w:t>
            </w:r>
          </w:p>
        </w:tc>
        <w:tc>
          <w:tcPr>
            <w:tcW w:w="2790" w:type="dxa"/>
          </w:tcPr>
          <w:p>
            <w:pPr>
              <w:pStyle w:val="TableParagraph"/>
              <w:tabs>
                <w:tab w:pos="1690" w:val="left" w:leader="none"/>
              </w:tabs>
              <w:ind w:left="105" w:right="92"/>
              <w:jc w:val="both"/>
              <w:rPr>
                <w:sz w:val="22"/>
              </w:rPr>
            </w:pPr>
            <w:r>
              <w:rPr>
                <w:rFonts w:ascii="Arial"/>
                <w:b/>
                <w:sz w:val="22"/>
              </w:rPr>
              <w:t>Sakata Seed India (P) </w:t>
            </w:r>
            <w:r>
              <w:rPr>
                <w:rFonts w:ascii="Arial"/>
                <w:b/>
                <w:spacing w:val="-4"/>
                <w:sz w:val="22"/>
              </w:rPr>
              <w:t>Ltd.</w:t>
            </w:r>
            <w:r>
              <w:rPr>
                <w:rFonts w:ascii="Arial"/>
                <w:b/>
                <w:sz w:val="22"/>
              </w:rPr>
              <w:tab/>
            </w:r>
            <w:r>
              <w:rPr>
                <w:sz w:val="22"/>
              </w:rPr>
              <w:t>Office</w:t>
            </w:r>
            <w:r>
              <w:rPr>
                <w:spacing w:val="-16"/>
                <w:sz w:val="22"/>
              </w:rPr>
              <w:t> </w:t>
            </w:r>
            <w:r>
              <w:rPr>
                <w:sz w:val="22"/>
              </w:rPr>
              <w:t>No. 105-109, Eros Corporate Park, Tower-K,Sector-2, IMT</w:t>
            </w:r>
            <w:r>
              <w:rPr>
                <w:spacing w:val="3"/>
                <w:sz w:val="22"/>
              </w:rPr>
              <w:t> </w:t>
            </w:r>
            <w:r>
              <w:rPr>
                <w:sz w:val="22"/>
              </w:rPr>
              <w:t>Manesar,</w:t>
            </w:r>
            <w:r>
              <w:rPr>
                <w:spacing w:val="1"/>
                <w:sz w:val="22"/>
              </w:rPr>
              <w:t> </w:t>
            </w:r>
            <w:r>
              <w:rPr>
                <w:sz w:val="22"/>
              </w:rPr>
              <w:t>Gurugram</w:t>
            </w:r>
            <w:r>
              <w:rPr>
                <w:spacing w:val="12"/>
                <w:sz w:val="22"/>
              </w:rPr>
              <w:t> </w:t>
            </w:r>
            <w:r>
              <w:rPr>
                <w:spacing w:val="-10"/>
                <w:sz w:val="22"/>
              </w:rPr>
              <w:t>-</w:t>
            </w:r>
          </w:p>
          <w:p>
            <w:pPr>
              <w:pStyle w:val="TableParagraph"/>
              <w:spacing w:line="234" w:lineRule="exact"/>
              <w:ind w:left="105"/>
              <w:jc w:val="both"/>
              <w:rPr>
                <w:sz w:val="22"/>
              </w:rPr>
            </w:pPr>
            <w:r>
              <w:rPr>
                <w:sz w:val="22"/>
              </w:rPr>
              <w:t>122</w:t>
            </w:r>
            <w:r>
              <w:rPr>
                <w:spacing w:val="-2"/>
                <w:sz w:val="22"/>
              </w:rPr>
              <w:t> </w:t>
            </w:r>
            <w:r>
              <w:rPr>
                <w:sz w:val="22"/>
              </w:rPr>
              <w:t>052,</w:t>
            </w:r>
            <w:r>
              <w:rPr>
                <w:spacing w:val="-1"/>
                <w:sz w:val="22"/>
              </w:rPr>
              <w:t> </w:t>
            </w:r>
            <w:r>
              <w:rPr>
                <w:spacing w:val="-2"/>
                <w:sz w:val="22"/>
              </w:rPr>
              <w:t>Haryana</w:t>
            </w:r>
          </w:p>
        </w:tc>
        <w:tc>
          <w:tcPr>
            <w:tcW w:w="2973" w:type="dxa"/>
          </w:tcPr>
          <w:p>
            <w:pPr>
              <w:pStyle w:val="TableParagraph"/>
              <w:tabs>
                <w:tab w:pos="1717" w:val="left" w:leader="none"/>
                <w:tab w:pos="2302" w:val="left" w:leader="none"/>
              </w:tabs>
              <w:spacing w:line="242" w:lineRule="auto"/>
              <w:ind w:right="93"/>
              <w:jc w:val="both"/>
              <w:rPr>
                <w:sz w:val="22"/>
              </w:rPr>
            </w:pPr>
            <w:r>
              <w:rPr>
                <w:sz w:val="22"/>
              </w:rPr>
              <w:t>R&amp;D</w:t>
            </w:r>
            <w:r>
              <w:rPr>
                <w:spacing w:val="40"/>
                <w:sz w:val="22"/>
              </w:rPr>
              <w:t> </w:t>
            </w:r>
            <w:r>
              <w:rPr>
                <w:sz w:val="22"/>
              </w:rPr>
              <w:t>Farm,</w:t>
            </w:r>
            <w:r>
              <w:rPr>
                <w:spacing w:val="40"/>
                <w:sz w:val="22"/>
              </w:rPr>
              <w:t> </w:t>
            </w:r>
            <w:r>
              <w:rPr>
                <w:sz w:val="22"/>
              </w:rPr>
              <w:t>Village-</w:t>
            </w:r>
            <w:r>
              <w:rPr>
                <w:spacing w:val="-2"/>
                <w:sz w:val="22"/>
              </w:rPr>
              <w:t>Karlapur,</w:t>
            </w:r>
            <w:r>
              <w:rPr>
                <w:sz w:val="22"/>
              </w:rPr>
              <w:tab/>
            </w:r>
            <w:r>
              <w:rPr>
                <w:spacing w:val="-2"/>
                <w:sz w:val="22"/>
              </w:rPr>
              <w:t>Sonenhally, Hesarghata</w:t>
            </w:r>
            <w:r>
              <w:rPr>
                <w:sz w:val="22"/>
              </w:rPr>
              <w:tab/>
              <w:tab/>
            </w:r>
            <w:r>
              <w:rPr>
                <w:spacing w:val="-2"/>
                <w:sz w:val="22"/>
              </w:rPr>
              <w:t>Hobli,</w:t>
            </w:r>
          </w:p>
          <w:p>
            <w:pPr>
              <w:pStyle w:val="TableParagraph"/>
              <w:tabs>
                <w:tab w:pos="2331" w:val="left" w:leader="none"/>
              </w:tabs>
              <w:spacing w:line="242" w:lineRule="auto"/>
              <w:ind w:right="94"/>
              <w:jc w:val="both"/>
              <w:rPr>
                <w:sz w:val="22"/>
              </w:rPr>
            </w:pPr>
            <w:r>
              <w:rPr>
                <w:spacing w:val="-2"/>
                <w:sz w:val="22"/>
              </w:rPr>
              <w:t>Bangalore</w:t>
            </w:r>
            <w:r>
              <w:rPr>
                <w:sz w:val="22"/>
              </w:rPr>
              <w:tab/>
            </w:r>
            <w:r>
              <w:rPr>
                <w:spacing w:val="-2"/>
                <w:sz w:val="22"/>
              </w:rPr>
              <w:t>North (Karnataka)</w:t>
            </w:r>
          </w:p>
        </w:tc>
        <w:tc>
          <w:tcPr>
            <w:tcW w:w="1350" w:type="dxa"/>
          </w:tcPr>
          <w:p>
            <w:pPr>
              <w:pStyle w:val="TableParagraph"/>
              <w:spacing w:line="248" w:lineRule="exact"/>
              <w:ind w:left="0" w:right="28"/>
              <w:jc w:val="center"/>
              <w:rPr>
                <w:sz w:val="22"/>
              </w:rPr>
            </w:pPr>
            <w:r>
              <w:rPr>
                <w:spacing w:val="-2"/>
                <w:sz w:val="22"/>
              </w:rPr>
              <w:t>31.03.2026</w:t>
            </w:r>
          </w:p>
        </w:tc>
      </w:tr>
      <w:tr>
        <w:trPr>
          <w:trHeight w:val="2275" w:hRule="atLeast"/>
        </w:trPr>
        <w:tc>
          <w:tcPr>
            <w:tcW w:w="898" w:type="dxa"/>
          </w:tcPr>
          <w:p>
            <w:pPr>
              <w:pStyle w:val="TableParagraph"/>
              <w:ind w:left="177"/>
              <w:rPr>
                <w:sz w:val="22"/>
              </w:rPr>
            </w:pPr>
            <w:r>
              <w:rPr>
                <w:spacing w:val="-4"/>
                <w:sz w:val="22"/>
              </w:rPr>
              <w:t>761.</w:t>
            </w:r>
          </w:p>
        </w:tc>
        <w:tc>
          <w:tcPr>
            <w:tcW w:w="1892" w:type="dxa"/>
          </w:tcPr>
          <w:p>
            <w:pPr>
              <w:pStyle w:val="TableParagraph"/>
              <w:rPr>
                <w:sz w:val="22"/>
              </w:rPr>
            </w:pPr>
            <w:r>
              <w:rPr>
                <w:spacing w:val="-2"/>
                <w:sz w:val="22"/>
              </w:rPr>
              <w:t>TU/IV-RD/3167</w:t>
            </w:r>
          </w:p>
        </w:tc>
        <w:tc>
          <w:tcPr>
            <w:tcW w:w="2790" w:type="dxa"/>
          </w:tcPr>
          <w:p>
            <w:pPr>
              <w:pStyle w:val="TableParagraph"/>
              <w:ind w:left="105" w:right="92"/>
              <w:jc w:val="both"/>
              <w:rPr>
                <w:sz w:val="22"/>
              </w:rPr>
            </w:pPr>
            <w:r>
              <w:rPr>
                <w:rFonts w:ascii="Arial"/>
                <w:b/>
                <w:sz w:val="22"/>
              </w:rPr>
              <w:t>Tergene Biotech Ltd. (Formerly . Tergene Biotech</w:t>
            </w:r>
            <w:r>
              <w:rPr>
                <w:rFonts w:ascii="Arial"/>
                <w:b/>
                <w:spacing w:val="42"/>
                <w:sz w:val="22"/>
              </w:rPr>
              <w:t> </w:t>
            </w:r>
            <w:r>
              <w:rPr>
                <w:rFonts w:ascii="Arial"/>
                <w:b/>
                <w:sz w:val="22"/>
              </w:rPr>
              <w:t>Pvt.</w:t>
            </w:r>
            <w:r>
              <w:rPr>
                <w:rFonts w:ascii="Arial"/>
                <w:b/>
                <w:spacing w:val="44"/>
                <w:sz w:val="22"/>
              </w:rPr>
              <w:t> </w:t>
            </w:r>
            <w:r>
              <w:rPr>
                <w:rFonts w:ascii="Arial"/>
                <w:b/>
                <w:sz w:val="22"/>
              </w:rPr>
              <w:t>Ltd.)</w:t>
            </w:r>
            <w:r>
              <w:rPr>
                <w:rFonts w:ascii="Arial"/>
                <w:b/>
                <w:spacing w:val="48"/>
                <w:sz w:val="22"/>
              </w:rPr>
              <w:t>  </w:t>
            </w:r>
            <w:r>
              <w:rPr>
                <w:spacing w:val="-4"/>
                <w:sz w:val="22"/>
              </w:rPr>
              <w:t>Suit-</w:t>
            </w:r>
          </w:p>
          <w:p>
            <w:pPr>
              <w:pStyle w:val="TableParagraph"/>
              <w:tabs>
                <w:tab w:pos="2019" w:val="left" w:leader="none"/>
              </w:tabs>
              <w:spacing w:line="237" w:lineRule="auto" w:before="1"/>
              <w:ind w:left="105" w:right="97"/>
              <w:rPr>
                <w:sz w:val="22"/>
              </w:rPr>
            </w:pPr>
            <w:r>
              <w:rPr>
                <w:sz w:val="22"/>
              </w:rPr>
              <w:t>121</w:t>
            </w:r>
            <w:r>
              <w:rPr>
                <w:spacing w:val="40"/>
                <w:sz w:val="22"/>
              </w:rPr>
              <w:t> </w:t>
            </w:r>
            <w:r>
              <w:rPr>
                <w:sz w:val="22"/>
              </w:rPr>
              <w:t>&amp;122,</w:t>
            </w:r>
            <w:r>
              <w:rPr>
                <w:spacing w:val="40"/>
                <w:sz w:val="22"/>
              </w:rPr>
              <w:t> </w:t>
            </w:r>
            <w:r>
              <w:rPr>
                <w:sz w:val="22"/>
              </w:rPr>
              <w:t>Building</w:t>
            </w:r>
            <w:r>
              <w:rPr>
                <w:spacing w:val="40"/>
                <w:sz w:val="22"/>
              </w:rPr>
              <w:t> </w:t>
            </w:r>
            <w:r>
              <w:rPr>
                <w:sz w:val="22"/>
              </w:rPr>
              <w:t>450, </w:t>
            </w:r>
            <w:r>
              <w:rPr>
                <w:spacing w:val="-2"/>
                <w:sz w:val="22"/>
              </w:rPr>
              <w:t>Genome</w:t>
            </w:r>
            <w:r>
              <w:rPr>
                <w:sz w:val="22"/>
              </w:rPr>
              <w:tab/>
            </w:r>
            <w:r>
              <w:rPr>
                <w:spacing w:val="-2"/>
                <w:sz w:val="22"/>
              </w:rPr>
              <w:t>Valley,</w:t>
            </w:r>
          </w:p>
          <w:p>
            <w:pPr>
              <w:pStyle w:val="TableParagraph"/>
              <w:tabs>
                <w:tab w:pos="1956" w:val="left" w:leader="none"/>
              </w:tabs>
              <w:spacing w:before="2"/>
              <w:ind w:left="105" w:right="96"/>
              <w:rPr>
                <w:sz w:val="22"/>
              </w:rPr>
            </w:pPr>
            <w:r>
              <w:rPr>
                <w:spacing w:val="-2"/>
                <w:sz w:val="22"/>
              </w:rPr>
              <w:t>Turkapally</w:t>
            </w:r>
            <w:r>
              <w:rPr>
                <w:sz w:val="22"/>
              </w:rPr>
              <w:tab/>
            </w:r>
            <w:r>
              <w:rPr>
                <w:spacing w:val="-2"/>
                <w:sz w:val="22"/>
              </w:rPr>
              <w:t>Village, </w:t>
            </w:r>
            <w:r>
              <w:rPr>
                <w:sz w:val="22"/>
              </w:rPr>
              <w:t>Shamirpet Mandal,</w:t>
            </w:r>
            <w:r>
              <w:rPr>
                <w:spacing w:val="2"/>
                <w:sz w:val="22"/>
              </w:rPr>
              <w:t> </w:t>
            </w:r>
            <w:r>
              <w:rPr>
                <w:spacing w:val="-4"/>
                <w:sz w:val="22"/>
              </w:rPr>
              <w:t>Ranga</w:t>
            </w:r>
          </w:p>
          <w:p>
            <w:pPr>
              <w:pStyle w:val="TableParagraph"/>
              <w:spacing w:line="250" w:lineRule="exact"/>
              <w:ind w:left="105" w:right="96"/>
              <w:rPr>
                <w:sz w:val="22"/>
              </w:rPr>
            </w:pPr>
            <w:r>
              <w:rPr>
                <w:sz w:val="22"/>
              </w:rPr>
              <w:t>Reddy</w:t>
            </w:r>
            <w:r>
              <w:rPr>
                <w:spacing w:val="40"/>
                <w:sz w:val="22"/>
              </w:rPr>
              <w:t> </w:t>
            </w:r>
            <w:r>
              <w:rPr>
                <w:sz w:val="22"/>
              </w:rPr>
              <w:t>Dist,Hyderabad</w:t>
            </w:r>
            <w:r>
              <w:rPr>
                <w:spacing w:val="40"/>
                <w:sz w:val="22"/>
              </w:rPr>
              <w:t> </w:t>
            </w:r>
            <w:r>
              <w:rPr>
                <w:sz w:val="22"/>
              </w:rPr>
              <w:t>– 500 078, Telangana</w:t>
            </w:r>
          </w:p>
        </w:tc>
        <w:tc>
          <w:tcPr>
            <w:tcW w:w="2973" w:type="dxa"/>
          </w:tcPr>
          <w:p>
            <w:pPr>
              <w:pStyle w:val="TableParagraph"/>
              <w:tabs>
                <w:tab w:pos="1280" w:val="left" w:leader="none"/>
                <w:tab w:pos="2081" w:val="left" w:leader="none"/>
              </w:tabs>
              <w:spacing w:line="251" w:lineRule="exact"/>
              <w:rPr>
                <w:sz w:val="22"/>
              </w:rPr>
            </w:pPr>
            <w:r>
              <w:rPr>
                <w:spacing w:val="-2"/>
                <w:sz w:val="22"/>
              </w:rPr>
              <w:t>Suite-</w:t>
            </w:r>
            <w:r>
              <w:rPr>
                <w:spacing w:val="-5"/>
                <w:sz w:val="22"/>
              </w:rPr>
              <w:t>121</w:t>
            </w:r>
            <w:r>
              <w:rPr>
                <w:sz w:val="22"/>
              </w:rPr>
              <w:tab/>
            </w:r>
            <w:r>
              <w:rPr>
                <w:spacing w:val="-4"/>
                <w:sz w:val="22"/>
              </w:rPr>
              <w:t>&amp;122,</w:t>
            </w:r>
            <w:r>
              <w:rPr>
                <w:sz w:val="22"/>
              </w:rPr>
              <w:tab/>
            </w:r>
            <w:r>
              <w:rPr>
                <w:spacing w:val="-2"/>
                <w:sz w:val="22"/>
              </w:rPr>
              <w:t>Building</w:t>
            </w:r>
          </w:p>
          <w:p>
            <w:pPr>
              <w:pStyle w:val="TableParagraph"/>
              <w:tabs>
                <w:tab w:pos="920" w:val="left" w:leader="none"/>
                <w:tab w:pos="1131" w:val="left" w:leader="none"/>
                <w:tab w:pos="2084" w:val="left" w:leader="none"/>
                <w:tab w:pos="2133" w:val="left" w:leader="none"/>
                <w:tab w:pos="2205" w:val="left" w:leader="none"/>
              </w:tabs>
              <w:ind w:right="94"/>
              <w:rPr>
                <w:sz w:val="22"/>
              </w:rPr>
            </w:pPr>
            <w:r>
              <w:rPr>
                <w:spacing w:val="-4"/>
                <w:sz w:val="22"/>
              </w:rPr>
              <w:t>450</w:t>
            </w:r>
            <w:r>
              <w:rPr>
                <w:sz w:val="22"/>
              </w:rPr>
              <w:tab/>
            </w:r>
            <w:r>
              <w:rPr>
                <w:spacing w:val="-2"/>
                <w:sz w:val="22"/>
              </w:rPr>
              <w:t>Genome</w:t>
            </w:r>
            <w:r>
              <w:rPr>
                <w:sz w:val="22"/>
              </w:rPr>
              <w:tab/>
              <w:tab/>
              <w:tab/>
            </w:r>
            <w:r>
              <w:rPr>
                <w:spacing w:val="-2"/>
                <w:sz w:val="22"/>
              </w:rPr>
              <w:t>Valley</w:t>
            </w:r>
            <w:r>
              <w:rPr>
                <w:spacing w:val="-2"/>
                <w:sz w:val="22"/>
              </w:rPr>
              <w:t>,</w:t>
            </w:r>
            <w:r>
              <w:rPr>
                <w:spacing w:val="-2"/>
                <w:sz w:val="22"/>
              </w:rPr>
              <w:t> Turkapally</w:t>
            </w:r>
            <w:r>
              <w:rPr>
                <w:spacing w:val="80"/>
                <w:sz w:val="22"/>
              </w:rPr>
              <w:t> </w:t>
            </w:r>
            <w:r>
              <w:rPr>
                <w:spacing w:val="-2"/>
                <w:sz w:val="22"/>
              </w:rPr>
              <w:t>Village,Shamirpet</w:t>
            </w:r>
            <w:r>
              <w:rPr>
                <w:sz w:val="22"/>
              </w:rPr>
              <w:tab/>
            </w:r>
            <w:r>
              <w:rPr>
                <w:spacing w:val="-2"/>
                <w:sz w:val="22"/>
              </w:rPr>
              <w:t>Mandal</w:t>
            </w:r>
            <w:r>
              <w:rPr>
                <w:spacing w:val="-2"/>
                <w:sz w:val="22"/>
              </w:rPr>
              <w:t>,</w:t>
            </w:r>
            <w:r>
              <w:rPr>
                <w:spacing w:val="-2"/>
                <w:sz w:val="22"/>
              </w:rPr>
              <w:t> Ranga</w:t>
            </w:r>
            <w:r>
              <w:rPr>
                <w:sz w:val="22"/>
              </w:rPr>
              <w:tab/>
              <w:tab/>
            </w:r>
            <w:r>
              <w:rPr>
                <w:spacing w:val="-4"/>
                <w:sz w:val="22"/>
              </w:rPr>
              <w:t>Reddy</w:t>
            </w:r>
            <w:r>
              <w:rPr>
                <w:sz w:val="22"/>
              </w:rPr>
              <w:tab/>
              <w:tab/>
            </w:r>
            <w:r>
              <w:rPr>
                <w:spacing w:val="-2"/>
                <w:sz w:val="22"/>
              </w:rPr>
              <w:t>District</w:t>
            </w:r>
            <w:r>
              <w:rPr>
                <w:spacing w:val="-2"/>
                <w:sz w:val="22"/>
              </w:rPr>
              <w:t>,</w:t>
            </w:r>
            <w:r>
              <w:rPr>
                <w:spacing w:val="-2"/>
                <w:sz w:val="22"/>
              </w:rPr>
              <w:t> </w:t>
            </w:r>
            <w:r>
              <w:rPr>
                <w:sz w:val="22"/>
              </w:rPr>
              <w:t>Hyderabad, Telangana</w:t>
            </w:r>
          </w:p>
        </w:tc>
        <w:tc>
          <w:tcPr>
            <w:tcW w:w="1350" w:type="dxa"/>
          </w:tcPr>
          <w:p>
            <w:pPr>
              <w:pStyle w:val="TableParagraph"/>
              <w:ind w:left="0" w:right="28"/>
              <w:jc w:val="center"/>
              <w:rPr>
                <w:sz w:val="22"/>
              </w:rPr>
            </w:pPr>
            <w:r>
              <w:rPr>
                <w:spacing w:val="-2"/>
                <w:sz w:val="22"/>
              </w:rPr>
              <w:t>31.03.2025</w:t>
            </w:r>
          </w:p>
        </w:tc>
      </w:tr>
      <w:tr>
        <w:trPr>
          <w:trHeight w:val="1521" w:hRule="atLeast"/>
        </w:trPr>
        <w:tc>
          <w:tcPr>
            <w:tcW w:w="898" w:type="dxa"/>
          </w:tcPr>
          <w:p>
            <w:pPr>
              <w:pStyle w:val="TableParagraph"/>
              <w:ind w:left="177"/>
              <w:rPr>
                <w:sz w:val="22"/>
              </w:rPr>
            </w:pPr>
            <w:r>
              <w:rPr>
                <w:spacing w:val="-4"/>
                <w:sz w:val="22"/>
              </w:rPr>
              <w:t>762.</w:t>
            </w:r>
          </w:p>
        </w:tc>
        <w:tc>
          <w:tcPr>
            <w:tcW w:w="1892" w:type="dxa"/>
          </w:tcPr>
          <w:p>
            <w:pPr>
              <w:pStyle w:val="TableParagraph"/>
              <w:rPr>
                <w:sz w:val="22"/>
              </w:rPr>
            </w:pPr>
            <w:r>
              <w:rPr>
                <w:spacing w:val="-2"/>
                <w:sz w:val="22"/>
              </w:rPr>
              <w:t>TU/IV-RD/3168</w:t>
            </w:r>
          </w:p>
        </w:tc>
        <w:tc>
          <w:tcPr>
            <w:tcW w:w="2790" w:type="dxa"/>
          </w:tcPr>
          <w:p>
            <w:pPr>
              <w:pStyle w:val="TableParagraph"/>
              <w:tabs>
                <w:tab w:pos="1126" w:val="left" w:leader="none"/>
                <w:tab w:pos="1260" w:val="left" w:leader="none"/>
                <w:tab w:pos="1836" w:val="left" w:leader="none"/>
                <w:tab w:pos="2146" w:val="left" w:leader="none"/>
                <w:tab w:pos="2558" w:val="left" w:leader="none"/>
              </w:tabs>
              <w:ind w:left="105" w:right="95" w:firstLine="62"/>
              <w:rPr>
                <w:sz w:val="22"/>
              </w:rPr>
            </w:pPr>
            <w:r>
              <w:rPr>
                <w:rFonts w:ascii="Arial" w:hAnsi="Arial"/>
                <w:b/>
                <w:spacing w:val="-2"/>
                <w:sz w:val="22"/>
              </w:rPr>
              <w:t>Vinvish</w:t>
            </w:r>
            <w:r>
              <w:rPr>
                <w:rFonts w:ascii="Arial" w:hAnsi="Arial"/>
                <w:b/>
                <w:sz w:val="22"/>
              </w:rPr>
              <w:tab/>
              <w:tab/>
            </w:r>
            <w:r>
              <w:rPr>
                <w:rFonts w:ascii="Arial" w:hAnsi="Arial"/>
                <w:b/>
                <w:spacing w:val="-2"/>
                <w:sz w:val="22"/>
              </w:rPr>
              <w:t>Technologies </w:t>
            </w:r>
            <w:r>
              <w:rPr>
                <w:rFonts w:ascii="Arial" w:hAnsi="Arial"/>
                <w:b/>
                <w:spacing w:val="-4"/>
                <w:sz w:val="22"/>
              </w:rPr>
              <w:t>Pvt.</w:t>
            </w:r>
            <w:r>
              <w:rPr>
                <w:rFonts w:ascii="Arial" w:hAnsi="Arial"/>
                <w:b/>
                <w:sz w:val="22"/>
              </w:rPr>
              <w:tab/>
            </w:r>
            <w:r>
              <w:rPr>
                <w:rFonts w:ascii="Arial" w:hAnsi="Arial"/>
                <w:b/>
                <w:spacing w:val="-4"/>
                <w:sz w:val="22"/>
              </w:rPr>
              <w:t>Ltd.</w:t>
            </w:r>
            <w:r>
              <w:rPr>
                <w:rFonts w:ascii="Arial" w:hAnsi="Arial"/>
                <w:b/>
                <w:sz w:val="22"/>
              </w:rPr>
              <w:tab/>
              <w:tab/>
            </w:r>
            <w:r>
              <w:rPr>
                <w:spacing w:val="-2"/>
                <w:sz w:val="22"/>
              </w:rPr>
              <w:t>C-</w:t>
            </w:r>
            <w:r>
              <w:rPr>
                <w:spacing w:val="-2"/>
                <w:sz w:val="22"/>
              </w:rPr>
              <w:t>16, Thejaswini</w:t>
            </w:r>
            <w:r>
              <w:rPr>
                <w:sz w:val="22"/>
              </w:rPr>
              <w:tab/>
              <w:tab/>
              <w:tab/>
            </w:r>
            <w:r>
              <w:rPr>
                <w:spacing w:val="-2"/>
                <w:sz w:val="22"/>
              </w:rPr>
              <w:t>Building, Technopark, Thiruvananthapuram</w:t>
            </w:r>
            <w:r>
              <w:rPr>
                <w:sz w:val="22"/>
              </w:rPr>
              <w:tab/>
              <w:tab/>
              <w:t>–</w:t>
            </w:r>
          </w:p>
          <w:p>
            <w:pPr>
              <w:pStyle w:val="TableParagraph"/>
              <w:spacing w:line="234" w:lineRule="exact" w:before="2"/>
              <w:ind w:left="105"/>
              <w:rPr>
                <w:sz w:val="22"/>
              </w:rPr>
            </w:pPr>
            <w:r>
              <w:rPr>
                <w:sz w:val="22"/>
              </w:rPr>
              <w:t>695</w:t>
            </w:r>
            <w:r>
              <w:rPr>
                <w:spacing w:val="-1"/>
                <w:sz w:val="22"/>
              </w:rPr>
              <w:t> </w:t>
            </w:r>
            <w:r>
              <w:rPr>
                <w:sz w:val="22"/>
              </w:rPr>
              <w:t>581</w:t>
            </w:r>
            <w:r>
              <w:rPr>
                <w:spacing w:val="-3"/>
                <w:sz w:val="22"/>
              </w:rPr>
              <w:t> </w:t>
            </w:r>
            <w:r>
              <w:rPr>
                <w:spacing w:val="-2"/>
                <w:sz w:val="22"/>
              </w:rPr>
              <w:t>(Kerala)</w:t>
            </w:r>
          </w:p>
        </w:tc>
        <w:tc>
          <w:tcPr>
            <w:tcW w:w="2973" w:type="dxa"/>
          </w:tcPr>
          <w:p>
            <w:pPr>
              <w:pStyle w:val="TableParagraph"/>
              <w:ind w:right="95"/>
              <w:rPr>
                <w:sz w:val="22"/>
              </w:rPr>
            </w:pPr>
            <w:r>
              <w:rPr>
                <w:sz w:val="22"/>
              </w:rPr>
              <w:t>C-16,</w:t>
            </w:r>
            <w:r>
              <w:rPr>
                <w:spacing w:val="80"/>
                <w:sz w:val="22"/>
              </w:rPr>
              <w:t> </w:t>
            </w:r>
            <w:r>
              <w:rPr>
                <w:sz w:val="22"/>
              </w:rPr>
              <w:t>Thejaswini</w:t>
            </w:r>
            <w:r>
              <w:rPr>
                <w:spacing w:val="80"/>
                <w:sz w:val="22"/>
              </w:rPr>
              <w:t> </w:t>
            </w:r>
            <w:r>
              <w:rPr>
                <w:sz w:val="22"/>
              </w:rPr>
              <w:t>Building, </w:t>
            </w:r>
            <w:r>
              <w:rPr>
                <w:spacing w:val="-2"/>
                <w:sz w:val="22"/>
              </w:rPr>
              <w:t>Technopark, Thiruvananthapuram (Kerala)</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4"/>
                <w:sz w:val="22"/>
              </w:rPr>
              <w:t>763.</w:t>
            </w:r>
          </w:p>
        </w:tc>
        <w:tc>
          <w:tcPr>
            <w:tcW w:w="1892" w:type="dxa"/>
          </w:tcPr>
          <w:p>
            <w:pPr>
              <w:pStyle w:val="TableParagraph"/>
              <w:spacing w:line="248" w:lineRule="exact"/>
              <w:rPr>
                <w:sz w:val="22"/>
              </w:rPr>
            </w:pPr>
            <w:r>
              <w:rPr>
                <w:spacing w:val="-2"/>
                <w:sz w:val="22"/>
              </w:rPr>
              <w:t>TU/IV-RD/3170</w:t>
            </w:r>
          </w:p>
        </w:tc>
        <w:tc>
          <w:tcPr>
            <w:tcW w:w="2790" w:type="dxa"/>
          </w:tcPr>
          <w:p>
            <w:pPr>
              <w:pStyle w:val="TableParagraph"/>
              <w:ind w:left="105" w:right="97"/>
              <w:jc w:val="both"/>
              <w:rPr>
                <w:sz w:val="22"/>
              </w:rPr>
            </w:pPr>
            <w:r>
              <w:rPr>
                <w:rFonts w:ascii="Arial" w:hAnsi="Arial"/>
                <w:b/>
                <w:sz w:val="22"/>
              </w:rPr>
              <w:t>Advy Chemical Pvt. Ltd. </w:t>
            </w:r>
            <w:r>
              <w:rPr>
                <w:sz w:val="22"/>
              </w:rPr>
              <w:t>17</w:t>
            </w:r>
            <w:r>
              <w:rPr>
                <w:sz w:val="22"/>
                <w:vertAlign w:val="superscript"/>
              </w:rPr>
              <w:t>th</w:t>
            </w:r>
            <w:r>
              <w:rPr>
                <w:sz w:val="22"/>
                <w:vertAlign w:val="baseline"/>
              </w:rPr>
              <w:t> Floor, </w:t>
            </w:r>
            <w:r>
              <w:rPr>
                <w:sz w:val="22"/>
                <w:vertAlign w:val="baseline"/>
              </w:rPr>
              <w:t>Hoechst</w:t>
            </w:r>
            <w:r>
              <w:rPr>
                <w:spacing w:val="40"/>
                <w:sz w:val="22"/>
                <w:vertAlign w:val="baseline"/>
              </w:rPr>
              <w:t> </w:t>
            </w:r>
            <w:r>
              <w:rPr>
                <w:sz w:val="22"/>
                <w:vertAlign w:val="baseline"/>
              </w:rPr>
              <w:t>House, Nariman Point, Mumbai</w:t>
            </w:r>
            <w:r>
              <w:rPr>
                <w:spacing w:val="60"/>
                <w:w w:val="150"/>
                <w:sz w:val="22"/>
                <w:vertAlign w:val="baseline"/>
              </w:rPr>
              <w:t>  </w:t>
            </w:r>
            <w:r>
              <w:rPr>
                <w:sz w:val="22"/>
                <w:vertAlign w:val="baseline"/>
              </w:rPr>
              <w:t>–</w:t>
            </w:r>
            <w:r>
              <w:rPr>
                <w:spacing w:val="65"/>
                <w:w w:val="150"/>
                <w:sz w:val="22"/>
                <w:vertAlign w:val="baseline"/>
              </w:rPr>
              <w:t>  </w:t>
            </w:r>
            <w:r>
              <w:rPr>
                <w:sz w:val="22"/>
                <w:vertAlign w:val="baseline"/>
              </w:rPr>
              <w:t>400</w:t>
            </w:r>
            <w:r>
              <w:rPr>
                <w:spacing w:val="62"/>
                <w:w w:val="150"/>
                <w:sz w:val="22"/>
                <w:vertAlign w:val="baseline"/>
              </w:rPr>
              <w:t>  </w:t>
            </w:r>
            <w:r>
              <w:rPr>
                <w:spacing w:val="-5"/>
                <w:sz w:val="22"/>
                <w:vertAlign w:val="baseline"/>
              </w:rPr>
              <w:t>021</w:t>
            </w:r>
          </w:p>
          <w:p>
            <w:pPr>
              <w:pStyle w:val="TableParagraph"/>
              <w:spacing w:line="234" w:lineRule="exact"/>
              <w:ind w:left="105"/>
              <w:rPr>
                <w:sz w:val="22"/>
              </w:rPr>
            </w:pPr>
            <w:r>
              <w:rPr>
                <w:spacing w:val="-2"/>
                <w:sz w:val="22"/>
              </w:rPr>
              <w:t>(Maharashtra)</w:t>
            </w:r>
          </w:p>
        </w:tc>
        <w:tc>
          <w:tcPr>
            <w:tcW w:w="2973" w:type="dxa"/>
          </w:tcPr>
          <w:p>
            <w:pPr>
              <w:pStyle w:val="TableParagraph"/>
              <w:spacing w:line="248" w:lineRule="exact"/>
              <w:jc w:val="both"/>
              <w:rPr>
                <w:sz w:val="22"/>
              </w:rPr>
            </w:pPr>
            <w:r>
              <w:rPr>
                <w:sz w:val="22"/>
              </w:rPr>
              <w:t>Plot</w:t>
            </w:r>
            <w:r>
              <w:rPr>
                <w:spacing w:val="69"/>
                <w:sz w:val="22"/>
              </w:rPr>
              <w:t>  </w:t>
            </w:r>
            <w:r>
              <w:rPr>
                <w:sz w:val="22"/>
              </w:rPr>
              <w:t>No.</w:t>
            </w:r>
            <w:r>
              <w:rPr>
                <w:spacing w:val="70"/>
                <w:sz w:val="22"/>
              </w:rPr>
              <w:t>  </w:t>
            </w:r>
            <w:r>
              <w:rPr>
                <w:sz w:val="22"/>
              </w:rPr>
              <w:t>A-</w:t>
            </w:r>
            <w:r>
              <w:rPr>
                <w:spacing w:val="-2"/>
                <w:sz w:val="22"/>
              </w:rPr>
              <w:t>334/336/338,</w:t>
            </w:r>
          </w:p>
          <w:p>
            <w:pPr>
              <w:pStyle w:val="TableParagraph"/>
              <w:spacing w:before="1"/>
              <w:ind w:right="95"/>
              <w:jc w:val="both"/>
              <w:rPr>
                <w:sz w:val="22"/>
              </w:rPr>
            </w:pPr>
            <w:r>
              <w:rPr>
                <w:sz w:val="22"/>
              </w:rPr>
              <w:t>Road No. 26, Wagle Industrial Estate, Thane,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764.</w:t>
            </w:r>
          </w:p>
        </w:tc>
        <w:tc>
          <w:tcPr>
            <w:tcW w:w="1892" w:type="dxa"/>
          </w:tcPr>
          <w:p>
            <w:pPr>
              <w:pStyle w:val="TableParagraph"/>
              <w:rPr>
                <w:sz w:val="22"/>
              </w:rPr>
            </w:pPr>
            <w:r>
              <w:rPr>
                <w:spacing w:val="-2"/>
                <w:sz w:val="22"/>
              </w:rPr>
              <w:t>TU/IV-RD/3172</w:t>
            </w:r>
          </w:p>
        </w:tc>
        <w:tc>
          <w:tcPr>
            <w:tcW w:w="2790" w:type="dxa"/>
          </w:tcPr>
          <w:p>
            <w:pPr>
              <w:pStyle w:val="TableParagraph"/>
              <w:ind w:left="105" w:right="93"/>
              <w:jc w:val="both"/>
              <w:rPr>
                <w:sz w:val="22"/>
              </w:rPr>
            </w:pPr>
            <w:r>
              <w:rPr>
                <w:rFonts w:ascii="Arial"/>
                <w:b/>
                <w:sz w:val="22"/>
              </w:rPr>
              <w:t>Syngenta Biosciences Pvt.</w:t>
            </w:r>
            <w:r>
              <w:rPr>
                <w:rFonts w:ascii="Arial"/>
                <w:b/>
                <w:spacing w:val="40"/>
                <w:sz w:val="22"/>
              </w:rPr>
              <w:t> </w:t>
            </w:r>
            <w:r>
              <w:rPr>
                <w:rFonts w:ascii="Arial"/>
                <w:b/>
                <w:sz w:val="22"/>
              </w:rPr>
              <w:t>Ltd.</w:t>
            </w:r>
            <w:r>
              <w:rPr>
                <w:rFonts w:ascii="Arial"/>
                <w:b/>
                <w:spacing w:val="40"/>
                <w:sz w:val="22"/>
              </w:rPr>
              <w:t> </w:t>
            </w:r>
            <w:r>
              <w:rPr>
                <w:sz w:val="22"/>
              </w:rPr>
              <w:t>Amar</w:t>
            </w:r>
            <w:r>
              <w:rPr>
                <w:spacing w:val="40"/>
                <w:sz w:val="22"/>
              </w:rPr>
              <w:t> </w:t>
            </w:r>
            <w:r>
              <w:rPr>
                <w:sz w:val="22"/>
              </w:rPr>
              <w:t>Paradigm,</w:t>
            </w:r>
            <w:r>
              <w:rPr>
                <w:spacing w:val="58"/>
                <w:w w:val="150"/>
                <w:sz w:val="22"/>
              </w:rPr>
              <w:t>   </w:t>
            </w:r>
            <w:r>
              <w:rPr>
                <w:sz w:val="22"/>
              </w:rPr>
              <w:t>Sy.</w:t>
            </w:r>
            <w:r>
              <w:rPr>
                <w:spacing w:val="60"/>
                <w:w w:val="150"/>
                <w:sz w:val="22"/>
              </w:rPr>
              <w:t>   </w:t>
            </w:r>
            <w:r>
              <w:rPr>
                <w:spacing w:val="-5"/>
                <w:sz w:val="22"/>
              </w:rPr>
              <w:t>No.</w:t>
            </w:r>
          </w:p>
          <w:p>
            <w:pPr>
              <w:pStyle w:val="TableParagraph"/>
              <w:spacing w:line="234" w:lineRule="exact"/>
              <w:ind w:left="105"/>
              <w:jc w:val="both"/>
              <w:rPr>
                <w:sz w:val="22"/>
              </w:rPr>
            </w:pPr>
            <w:r>
              <w:rPr>
                <w:sz w:val="22"/>
              </w:rPr>
              <w:t>110/11/3,</w:t>
            </w:r>
            <w:r>
              <w:rPr>
                <w:spacing w:val="25"/>
                <w:sz w:val="22"/>
              </w:rPr>
              <w:t>  </w:t>
            </w:r>
            <w:r>
              <w:rPr>
                <w:sz w:val="22"/>
              </w:rPr>
              <w:t>Banner</w:t>
            </w:r>
            <w:r>
              <w:rPr>
                <w:spacing w:val="28"/>
                <w:sz w:val="22"/>
              </w:rPr>
              <w:t>  </w:t>
            </w:r>
            <w:r>
              <w:rPr>
                <w:spacing w:val="-4"/>
                <w:sz w:val="22"/>
              </w:rPr>
              <w:t>Road,</w:t>
            </w:r>
          </w:p>
        </w:tc>
        <w:tc>
          <w:tcPr>
            <w:tcW w:w="2973" w:type="dxa"/>
          </w:tcPr>
          <w:p>
            <w:pPr>
              <w:pStyle w:val="TableParagraph"/>
              <w:spacing w:line="242" w:lineRule="auto"/>
              <w:ind w:right="94"/>
              <w:jc w:val="both"/>
              <w:rPr>
                <w:sz w:val="22"/>
              </w:rPr>
            </w:pPr>
            <w:r>
              <w:rPr>
                <w:sz w:val="22"/>
              </w:rPr>
              <w:t>Research and Technology Centre, Santa Monica Works, Corlim, </w:t>
            </w:r>
            <w:r>
              <w:rPr>
                <w:rFonts w:ascii="Times New Roman"/>
                <w:sz w:val="22"/>
              </w:rPr>
              <w:t>I</w:t>
            </w:r>
            <w:r>
              <w:rPr>
                <w:sz w:val="22"/>
              </w:rPr>
              <w:t>Ihas, Goa</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1003" w:val="left" w:leader="none"/>
                <w:tab w:pos="1507" w:val="left" w:leader="none"/>
                <w:tab w:pos="2250" w:val="left" w:leader="none"/>
              </w:tabs>
              <w:spacing w:line="251" w:lineRule="exact"/>
              <w:ind w:left="105"/>
              <w:rPr>
                <w:sz w:val="22"/>
              </w:rPr>
            </w:pPr>
            <w:r>
              <w:rPr>
                <w:spacing w:val="-4"/>
                <w:sz w:val="22"/>
              </w:rPr>
              <w:t>Pune</w:t>
            </w:r>
            <w:r>
              <w:rPr>
                <w:sz w:val="22"/>
              </w:rPr>
              <w:tab/>
              <w:t>–</w:t>
              <w:tab/>
            </w:r>
            <w:r>
              <w:rPr>
                <w:spacing w:val="-5"/>
                <w:sz w:val="22"/>
              </w:rPr>
              <w:t>411</w:t>
            </w:r>
            <w:r>
              <w:rPr>
                <w:sz w:val="22"/>
              </w:rPr>
              <w:tab/>
            </w:r>
            <w:r>
              <w:rPr>
                <w:spacing w:val="-4"/>
                <w:sz w:val="22"/>
              </w:rPr>
              <w:t>045,</w:t>
            </w:r>
          </w:p>
          <w:p>
            <w:pPr>
              <w:pStyle w:val="TableParagraph"/>
              <w:spacing w:line="232" w:lineRule="exact"/>
              <w:ind w:left="105"/>
              <w:rPr>
                <w:sz w:val="22"/>
              </w:rPr>
            </w:pPr>
            <w:r>
              <w:rPr>
                <w:spacing w:val="-2"/>
                <w:sz w:val="22"/>
              </w:rPr>
              <w:t>(Maharashtra)</w:t>
            </w:r>
          </w:p>
        </w:tc>
        <w:tc>
          <w:tcPr>
            <w:tcW w:w="2973" w:type="dxa"/>
          </w:tcPr>
          <w:p>
            <w:pPr>
              <w:pStyle w:val="TableParagraph"/>
              <w:ind w:left="0"/>
              <w:rPr>
                <w:rFonts w:ascii="Times New Roman"/>
                <w:sz w:val="20"/>
              </w:rPr>
            </w:pPr>
          </w:p>
        </w:tc>
        <w:tc>
          <w:tcPr>
            <w:tcW w:w="1350" w:type="dxa"/>
          </w:tcPr>
          <w:p>
            <w:pPr>
              <w:pStyle w:val="TableParagraph"/>
              <w:ind w:left="0"/>
              <w:rPr>
                <w:rFonts w:ascii="Times New Roman"/>
                <w:sz w:val="20"/>
              </w:rPr>
            </w:pPr>
          </w:p>
        </w:tc>
      </w:tr>
      <w:tr>
        <w:trPr>
          <w:trHeight w:val="1771" w:hRule="atLeast"/>
        </w:trPr>
        <w:tc>
          <w:tcPr>
            <w:tcW w:w="898" w:type="dxa"/>
          </w:tcPr>
          <w:p>
            <w:pPr>
              <w:pStyle w:val="TableParagraph"/>
              <w:ind w:left="177"/>
              <w:rPr>
                <w:sz w:val="22"/>
              </w:rPr>
            </w:pPr>
            <w:r>
              <w:rPr>
                <w:spacing w:val="-4"/>
                <w:sz w:val="22"/>
              </w:rPr>
              <w:t>765.</w:t>
            </w:r>
          </w:p>
        </w:tc>
        <w:tc>
          <w:tcPr>
            <w:tcW w:w="1892" w:type="dxa"/>
          </w:tcPr>
          <w:p>
            <w:pPr>
              <w:pStyle w:val="TableParagraph"/>
              <w:rPr>
                <w:sz w:val="22"/>
              </w:rPr>
            </w:pPr>
            <w:r>
              <w:rPr>
                <w:spacing w:val="-2"/>
                <w:sz w:val="22"/>
              </w:rPr>
              <w:t>TU/IV-RD/3173</w:t>
            </w:r>
          </w:p>
        </w:tc>
        <w:tc>
          <w:tcPr>
            <w:tcW w:w="2790" w:type="dxa"/>
          </w:tcPr>
          <w:p>
            <w:pPr>
              <w:pStyle w:val="TableParagraph"/>
              <w:tabs>
                <w:tab w:pos="1938" w:val="left" w:leader="none"/>
              </w:tabs>
              <w:ind w:left="105" w:right="95"/>
              <w:jc w:val="both"/>
              <w:rPr>
                <w:sz w:val="22"/>
              </w:rPr>
            </w:pPr>
            <w:r>
              <w:rPr>
                <w:rFonts w:ascii="Arial"/>
                <w:b/>
                <w:sz w:val="22"/>
              </w:rPr>
              <w:t>Greensignal</w:t>
            </w:r>
            <w:r>
              <w:rPr>
                <w:rFonts w:ascii="Arial"/>
                <w:b/>
                <w:spacing w:val="-8"/>
                <w:sz w:val="22"/>
              </w:rPr>
              <w:t> </w:t>
            </w:r>
            <w:r>
              <w:rPr>
                <w:rFonts w:ascii="Arial"/>
                <w:b/>
                <w:sz w:val="22"/>
              </w:rPr>
              <w:t>Bio</w:t>
            </w:r>
            <w:r>
              <w:rPr>
                <w:rFonts w:ascii="Arial"/>
                <w:b/>
                <w:spacing w:val="-9"/>
                <w:sz w:val="22"/>
              </w:rPr>
              <w:t> </w:t>
            </w:r>
            <w:r>
              <w:rPr>
                <w:rFonts w:ascii="Arial"/>
                <w:b/>
                <w:sz w:val="22"/>
              </w:rPr>
              <w:t>Pharma Pvt. Ltd.</w:t>
            </w:r>
            <w:r>
              <w:rPr>
                <w:rFonts w:ascii="Arial"/>
                <w:b/>
                <w:spacing w:val="40"/>
                <w:sz w:val="22"/>
              </w:rPr>
              <w:t> </w:t>
            </w:r>
            <w:r>
              <w:rPr>
                <w:sz w:val="22"/>
              </w:rPr>
              <w:t>Old No. 5, New No. 13/A3, Sai Nikethan, Circular Road, United </w:t>
            </w:r>
            <w:r>
              <w:rPr>
                <w:spacing w:val="-2"/>
                <w:sz w:val="22"/>
              </w:rPr>
              <w:t>India</w:t>
            </w:r>
            <w:r>
              <w:rPr>
                <w:sz w:val="22"/>
              </w:rPr>
              <w:tab/>
            </w:r>
            <w:r>
              <w:rPr>
                <w:spacing w:val="-2"/>
                <w:sz w:val="22"/>
              </w:rPr>
              <w:t>Colony,</w:t>
            </w:r>
          </w:p>
          <w:p>
            <w:pPr>
              <w:pStyle w:val="TableParagraph"/>
              <w:spacing w:line="251" w:lineRule="exact" w:before="2"/>
              <w:ind w:left="105"/>
              <w:jc w:val="both"/>
              <w:rPr>
                <w:sz w:val="22"/>
              </w:rPr>
            </w:pPr>
            <w:r>
              <w:rPr>
                <w:sz w:val="22"/>
              </w:rPr>
              <w:t>Kodambakkam,</w:t>
            </w:r>
            <w:r>
              <w:rPr>
                <w:spacing w:val="46"/>
                <w:sz w:val="22"/>
              </w:rPr>
              <w:t>  </w:t>
            </w:r>
            <w:r>
              <w:rPr>
                <w:spacing w:val="-2"/>
                <w:sz w:val="22"/>
              </w:rPr>
              <w:t>Chennai</w:t>
            </w:r>
          </w:p>
          <w:p>
            <w:pPr>
              <w:pStyle w:val="TableParagraph"/>
              <w:spacing w:line="232" w:lineRule="exact"/>
              <w:ind w:left="105"/>
              <w:jc w:val="both"/>
              <w:rPr>
                <w:sz w:val="22"/>
              </w:rPr>
            </w:pPr>
            <w:r>
              <w:rPr>
                <w:sz w:val="22"/>
              </w:rPr>
              <w:t>–</w:t>
            </w:r>
            <w:r>
              <w:rPr>
                <w:spacing w:val="1"/>
                <w:sz w:val="22"/>
              </w:rPr>
              <w:t> </w:t>
            </w:r>
            <w:r>
              <w:rPr>
                <w:sz w:val="22"/>
              </w:rPr>
              <w:t>600</w:t>
            </w:r>
            <w:r>
              <w:rPr>
                <w:spacing w:val="-3"/>
                <w:sz w:val="22"/>
              </w:rPr>
              <w:t> </w:t>
            </w:r>
            <w:r>
              <w:rPr>
                <w:sz w:val="22"/>
              </w:rPr>
              <w:t>024</w:t>
            </w:r>
            <w:r>
              <w:rPr>
                <w:spacing w:val="1"/>
                <w:sz w:val="22"/>
              </w:rPr>
              <w:t> </w:t>
            </w:r>
            <w:r>
              <w:rPr>
                <w:spacing w:val="-2"/>
                <w:sz w:val="22"/>
              </w:rPr>
              <w:t>(Tamilnadu)</w:t>
            </w:r>
          </w:p>
        </w:tc>
        <w:tc>
          <w:tcPr>
            <w:tcW w:w="2973" w:type="dxa"/>
          </w:tcPr>
          <w:p>
            <w:pPr>
              <w:pStyle w:val="TableParagraph"/>
              <w:spacing w:line="242" w:lineRule="auto"/>
              <w:ind w:right="90"/>
              <w:jc w:val="both"/>
              <w:rPr>
                <w:sz w:val="22"/>
              </w:rPr>
            </w:pPr>
            <w:r>
              <w:rPr>
                <w:sz w:val="22"/>
              </w:rPr>
              <w:t>No. 49, Pappankuppam Village, Gummidipoondi, Chennai (Tamil Nadu)</w:t>
            </w:r>
          </w:p>
        </w:tc>
        <w:tc>
          <w:tcPr>
            <w:tcW w:w="1350" w:type="dxa"/>
          </w:tcPr>
          <w:p>
            <w:pPr>
              <w:pStyle w:val="TableParagraph"/>
              <w:ind w:left="2" w:right="28"/>
              <w:jc w:val="center"/>
              <w:rPr>
                <w:sz w:val="22"/>
              </w:rPr>
            </w:pPr>
            <w:r>
              <w:rPr>
                <w:spacing w:val="-2"/>
                <w:sz w:val="22"/>
              </w:rPr>
              <w:t>31.03.2028</w:t>
            </w:r>
          </w:p>
        </w:tc>
      </w:tr>
      <w:tr>
        <w:trPr>
          <w:trHeight w:val="4052" w:hRule="atLeast"/>
        </w:trPr>
        <w:tc>
          <w:tcPr>
            <w:tcW w:w="898" w:type="dxa"/>
          </w:tcPr>
          <w:p>
            <w:pPr>
              <w:pStyle w:val="TableParagraph"/>
              <w:ind w:left="177"/>
              <w:rPr>
                <w:sz w:val="22"/>
              </w:rPr>
            </w:pPr>
            <w:r>
              <w:rPr>
                <w:spacing w:val="-4"/>
                <w:sz w:val="22"/>
              </w:rPr>
              <w:t>766.</w:t>
            </w:r>
          </w:p>
        </w:tc>
        <w:tc>
          <w:tcPr>
            <w:tcW w:w="1892" w:type="dxa"/>
          </w:tcPr>
          <w:p>
            <w:pPr>
              <w:pStyle w:val="TableParagraph"/>
              <w:rPr>
                <w:sz w:val="22"/>
              </w:rPr>
            </w:pPr>
            <w:r>
              <w:rPr>
                <w:spacing w:val="-2"/>
                <w:sz w:val="22"/>
              </w:rPr>
              <w:t>TU/IV-RD/3176</w:t>
            </w:r>
          </w:p>
        </w:tc>
        <w:tc>
          <w:tcPr>
            <w:tcW w:w="2790" w:type="dxa"/>
          </w:tcPr>
          <w:p>
            <w:pPr>
              <w:pStyle w:val="TableParagraph"/>
              <w:ind w:left="105" w:right="92"/>
              <w:jc w:val="both"/>
              <w:rPr>
                <w:sz w:val="22"/>
              </w:rPr>
            </w:pPr>
            <w:r>
              <w:rPr>
                <w:rFonts w:ascii="Arial"/>
                <w:b/>
                <w:sz w:val="22"/>
              </w:rPr>
              <w:t>Shahi Exports Pvt. Ltd. </w:t>
            </w:r>
            <w:r>
              <w:rPr>
                <w:sz w:val="22"/>
              </w:rPr>
              <w:t>Industrial Plot-1 Sector-28, Faridabad -121 008 </w:t>
            </w:r>
            <w:r>
              <w:rPr>
                <w:spacing w:val="-2"/>
                <w:sz w:val="22"/>
              </w:rPr>
              <w:t>(Haryana)</w:t>
            </w:r>
          </w:p>
        </w:tc>
        <w:tc>
          <w:tcPr>
            <w:tcW w:w="2973" w:type="dxa"/>
          </w:tcPr>
          <w:p>
            <w:pPr>
              <w:pStyle w:val="TableParagraph"/>
              <w:tabs>
                <w:tab w:pos="1861" w:val="left" w:leader="none"/>
                <w:tab w:pos="2144" w:val="left" w:leader="none"/>
              </w:tabs>
              <w:ind w:right="91"/>
              <w:jc w:val="both"/>
              <w:rPr>
                <w:sz w:val="22"/>
              </w:rPr>
            </w:pPr>
            <w:r>
              <w:rPr>
                <w:sz w:val="22"/>
              </w:rPr>
              <w:t>(i) Sy No 9 &amp;</w:t>
            </w:r>
            <w:r>
              <w:rPr>
                <w:spacing w:val="40"/>
                <w:sz w:val="22"/>
              </w:rPr>
              <w:t> </w:t>
            </w:r>
            <w:r>
              <w:rPr>
                <w:sz w:val="22"/>
              </w:rPr>
              <w:t>10, Beratana Agrahara, Hosur Main</w:t>
            </w:r>
            <w:r>
              <w:rPr>
                <w:spacing w:val="40"/>
                <w:sz w:val="22"/>
              </w:rPr>
              <w:t> </w:t>
            </w:r>
            <w:r>
              <w:rPr>
                <w:sz w:val="22"/>
              </w:rPr>
              <w:t>Road, Bangalore South </w:t>
            </w:r>
            <w:r>
              <w:rPr>
                <w:spacing w:val="-2"/>
                <w:sz w:val="22"/>
              </w:rPr>
              <w:t>Thalulk,</w:t>
            </w:r>
            <w:r>
              <w:rPr>
                <w:sz w:val="22"/>
              </w:rPr>
              <w:tab/>
            </w:r>
            <w:r>
              <w:rPr>
                <w:spacing w:val="-2"/>
                <w:sz w:val="22"/>
              </w:rPr>
              <w:t>Bangalore </w:t>
            </w:r>
            <w:r>
              <w:rPr>
                <w:sz w:val="22"/>
              </w:rPr>
              <w:t>(Karnataka) (ii) 37/1B, </w:t>
            </w:r>
            <w:r>
              <w:rPr>
                <w:spacing w:val="-2"/>
                <w:sz w:val="22"/>
              </w:rPr>
              <w:t>Arekere</w:t>
            </w:r>
            <w:r>
              <w:rPr>
                <w:sz w:val="22"/>
              </w:rPr>
              <w:tab/>
              <w:tab/>
            </w:r>
            <w:r>
              <w:rPr>
                <w:spacing w:val="-2"/>
                <w:sz w:val="22"/>
              </w:rPr>
              <w:t>Village, </w:t>
            </w:r>
            <w:r>
              <w:rPr>
                <w:sz w:val="22"/>
              </w:rPr>
              <w:t>Bannerghatta Main Road, Bangalore (Karnataka) (iii) Industrial Plot No.1 Sector 28,</w:t>
            </w:r>
            <w:r>
              <w:rPr>
                <w:spacing w:val="40"/>
                <w:sz w:val="22"/>
              </w:rPr>
              <w:t>  </w:t>
            </w:r>
            <w:r>
              <w:rPr>
                <w:sz w:val="22"/>
              </w:rPr>
              <w:t>Faridabad,</w:t>
            </w:r>
            <w:r>
              <w:rPr>
                <w:spacing w:val="43"/>
                <w:sz w:val="22"/>
              </w:rPr>
              <w:t>  </w:t>
            </w:r>
            <w:r>
              <w:rPr>
                <w:spacing w:val="-2"/>
                <w:sz w:val="22"/>
              </w:rPr>
              <w:t>(Haryana)</w:t>
            </w:r>
          </w:p>
          <w:p>
            <w:pPr>
              <w:pStyle w:val="TableParagraph"/>
              <w:ind w:right="93"/>
              <w:jc w:val="both"/>
              <w:rPr>
                <w:sz w:val="22"/>
              </w:rPr>
            </w:pPr>
            <w:r>
              <w:rPr>
                <w:sz w:val="22"/>
              </w:rPr>
              <w:t>(iv) 30/2, Loni</w:t>
            </w:r>
            <w:r>
              <w:rPr>
                <w:spacing w:val="-3"/>
                <w:sz w:val="22"/>
              </w:rPr>
              <w:t> </w:t>
            </w:r>
            <w:r>
              <w:rPr>
                <w:sz w:val="22"/>
              </w:rPr>
              <w:t>Road, Mohan Nagar, Ghaziabad, (Uttar Pradesh)</w:t>
            </w:r>
            <w:r>
              <w:rPr>
                <w:spacing w:val="64"/>
                <w:sz w:val="22"/>
              </w:rPr>
              <w:t> </w:t>
            </w:r>
            <w:r>
              <w:rPr>
                <w:sz w:val="22"/>
              </w:rPr>
              <w:t>(v)</w:t>
            </w:r>
            <w:r>
              <w:rPr>
                <w:spacing w:val="64"/>
                <w:sz w:val="22"/>
              </w:rPr>
              <w:t> </w:t>
            </w:r>
            <w:r>
              <w:rPr>
                <w:sz w:val="22"/>
              </w:rPr>
              <w:t>Sy.</w:t>
            </w:r>
            <w:r>
              <w:rPr>
                <w:spacing w:val="66"/>
                <w:sz w:val="22"/>
              </w:rPr>
              <w:t> </w:t>
            </w:r>
            <w:r>
              <w:rPr>
                <w:sz w:val="22"/>
              </w:rPr>
              <w:t>No.</w:t>
            </w:r>
            <w:r>
              <w:rPr>
                <w:spacing w:val="63"/>
                <w:sz w:val="22"/>
              </w:rPr>
              <w:t> </w:t>
            </w:r>
            <w:r>
              <w:rPr>
                <w:spacing w:val="-4"/>
                <w:sz w:val="22"/>
              </w:rPr>
              <w:t>156,</w:t>
            </w:r>
          </w:p>
          <w:p>
            <w:pPr>
              <w:pStyle w:val="TableParagraph"/>
              <w:spacing w:line="252" w:lineRule="exact"/>
              <w:jc w:val="both"/>
              <w:rPr>
                <w:sz w:val="22"/>
              </w:rPr>
            </w:pPr>
            <w:r>
              <w:rPr>
                <w:sz w:val="22"/>
              </w:rPr>
              <w:t>K.I.A.D.B.</w:t>
            </w:r>
            <w:r>
              <w:rPr>
                <w:spacing w:val="26"/>
                <w:sz w:val="22"/>
              </w:rPr>
              <w:t>  </w:t>
            </w:r>
            <w:r>
              <w:rPr>
                <w:sz w:val="22"/>
              </w:rPr>
              <w:t>Industrial</w:t>
            </w:r>
            <w:r>
              <w:rPr>
                <w:spacing w:val="27"/>
                <w:sz w:val="22"/>
              </w:rPr>
              <w:t>  </w:t>
            </w:r>
            <w:r>
              <w:rPr>
                <w:spacing w:val="-2"/>
                <w:sz w:val="22"/>
              </w:rPr>
              <w:t>Area,</w:t>
            </w:r>
          </w:p>
          <w:p>
            <w:pPr>
              <w:pStyle w:val="TableParagraph"/>
              <w:tabs>
                <w:tab w:pos="1510" w:val="left" w:leader="none"/>
              </w:tabs>
              <w:spacing w:line="250" w:lineRule="atLeast"/>
              <w:ind w:right="99"/>
              <w:jc w:val="both"/>
              <w:rPr>
                <w:sz w:val="22"/>
              </w:rPr>
            </w:pPr>
            <w:r>
              <w:rPr>
                <w:spacing w:val="-2"/>
                <w:sz w:val="22"/>
              </w:rPr>
              <w:t>Nidige,</w:t>
            </w:r>
            <w:r>
              <w:rPr>
                <w:sz w:val="22"/>
              </w:rPr>
              <w:tab/>
            </w:r>
            <w:r>
              <w:rPr>
                <w:spacing w:val="-2"/>
                <w:sz w:val="22"/>
              </w:rPr>
              <w:t>Machenahalli, </w:t>
            </w:r>
            <w:r>
              <w:rPr>
                <w:sz w:val="22"/>
              </w:rPr>
              <w:t>Shivamogga, (Karnataka)</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ind w:left="177"/>
              <w:rPr>
                <w:sz w:val="22"/>
              </w:rPr>
            </w:pPr>
            <w:r>
              <w:rPr>
                <w:spacing w:val="-4"/>
                <w:sz w:val="22"/>
              </w:rPr>
              <w:t>767.</w:t>
            </w:r>
          </w:p>
        </w:tc>
        <w:tc>
          <w:tcPr>
            <w:tcW w:w="1892" w:type="dxa"/>
          </w:tcPr>
          <w:p>
            <w:pPr>
              <w:pStyle w:val="TableParagraph"/>
              <w:rPr>
                <w:sz w:val="22"/>
              </w:rPr>
            </w:pPr>
            <w:r>
              <w:rPr>
                <w:spacing w:val="-2"/>
                <w:sz w:val="22"/>
              </w:rPr>
              <w:t>TU/IV-RD/3181</w:t>
            </w:r>
          </w:p>
        </w:tc>
        <w:tc>
          <w:tcPr>
            <w:tcW w:w="2790" w:type="dxa"/>
          </w:tcPr>
          <w:p>
            <w:pPr>
              <w:pStyle w:val="TableParagraph"/>
              <w:ind w:left="105" w:right="93"/>
              <w:jc w:val="both"/>
              <w:rPr>
                <w:sz w:val="22"/>
              </w:rPr>
            </w:pPr>
            <w:r>
              <w:rPr>
                <w:rFonts w:ascii="Arial"/>
                <w:b/>
                <w:sz w:val="22"/>
              </w:rPr>
              <w:t>Aditya Biotech Lab &amp; Research Pvt. Ltd.</w:t>
            </w:r>
            <w:r>
              <w:rPr>
                <w:rFonts w:ascii="Arial"/>
                <w:b/>
                <w:spacing w:val="40"/>
                <w:sz w:val="22"/>
              </w:rPr>
              <w:t> </w:t>
            </w:r>
            <w:r>
              <w:rPr>
                <w:sz w:val="22"/>
              </w:rPr>
              <w:t>Near Bal</w:t>
            </w:r>
            <w:r>
              <w:rPr>
                <w:spacing w:val="78"/>
                <w:sz w:val="22"/>
              </w:rPr>
              <w:t>  </w:t>
            </w:r>
            <w:r>
              <w:rPr>
                <w:sz w:val="22"/>
              </w:rPr>
              <w:t>Ashram,</w:t>
            </w:r>
            <w:r>
              <w:rPr>
                <w:spacing w:val="49"/>
                <w:w w:val="150"/>
                <w:sz w:val="22"/>
              </w:rPr>
              <w:t>  </w:t>
            </w:r>
            <w:r>
              <w:rPr>
                <w:spacing w:val="-2"/>
                <w:sz w:val="22"/>
              </w:rPr>
              <w:t>Kutchery</w:t>
            </w:r>
          </w:p>
          <w:p>
            <w:pPr>
              <w:pStyle w:val="TableParagraph"/>
              <w:spacing w:line="250" w:lineRule="exact"/>
              <w:ind w:left="105" w:right="96"/>
              <w:jc w:val="both"/>
              <w:rPr>
                <w:sz w:val="22"/>
              </w:rPr>
            </w:pPr>
            <w:r>
              <w:rPr>
                <w:sz w:val="22"/>
              </w:rPr>
              <w:t>Chowk, Raipur-492 001, </w:t>
            </w:r>
            <w:r>
              <w:rPr>
                <w:spacing w:val="-2"/>
                <w:sz w:val="22"/>
              </w:rPr>
              <w:t>(Chattisgarh)</w:t>
            </w:r>
          </w:p>
        </w:tc>
        <w:tc>
          <w:tcPr>
            <w:tcW w:w="2973" w:type="dxa"/>
          </w:tcPr>
          <w:p>
            <w:pPr>
              <w:pStyle w:val="TableParagraph"/>
              <w:tabs>
                <w:tab w:pos="1739" w:val="left" w:leader="none"/>
              </w:tabs>
              <w:spacing w:line="237" w:lineRule="auto" w:before="2"/>
              <w:ind w:right="96"/>
              <w:rPr>
                <w:sz w:val="22"/>
              </w:rPr>
            </w:pPr>
            <w:r>
              <w:rPr>
                <w:spacing w:val="-2"/>
                <w:sz w:val="22"/>
              </w:rPr>
              <w:t>Chandanidih,</w:t>
            </w:r>
            <w:r>
              <w:rPr>
                <w:sz w:val="22"/>
              </w:rPr>
              <w:tab/>
            </w:r>
            <w:r>
              <w:rPr>
                <w:spacing w:val="-2"/>
                <w:sz w:val="22"/>
              </w:rPr>
              <w:t>Nandanvan </w:t>
            </w:r>
            <w:r>
              <w:rPr>
                <w:sz w:val="22"/>
              </w:rPr>
              <w:t>Road, Raipur, (Chattisgarh)</w:t>
            </w:r>
          </w:p>
        </w:tc>
        <w:tc>
          <w:tcPr>
            <w:tcW w:w="1350" w:type="dxa"/>
          </w:tcPr>
          <w:p>
            <w:pPr>
              <w:pStyle w:val="TableParagraph"/>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4"/>
                <w:sz w:val="22"/>
              </w:rPr>
              <w:t>768.</w:t>
            </w:r>
          </w:p>
        </w:tc>
        <w:tc>
          <w:tcPr>
            <w:tcW w:w="1892" w:type="dxa"/>
          </w:tcPr>
          <w:p>
            <w:pPr>
              <w:pStyle w:val="TableParagraph"/>
              <w:rPr>
                <w:sz w:val="22"/>
              </w:rPr>
            </w:pPr>
            <w:r>
              <w:rPr>
                <w:spacing w:val="-2"/>
                <w:sz w:val="22"/>
              </w:rPr>
              <w:t>TU/IV-RD/3182</w:t>
            </w:r>
          </w:p>
        </w:tc>
        <w:tc>
          <w:tcPr>
            <w:tcW w:w="2790" w:type="dxa"/>
          </w:tcPr>
          <w:p>
            <w:pPr>
              <w:pStyle w:val="TableParagraph"/>
              <w:tabs>
                <w:tab w:pos="2153" w:val="left" w:leader="none"/>
              </w:tabs>
              <w:ind w:left="105" w:right="97"/>
              <w:jc w:val="both"/>
              <w:rPr>
                <w:sz w:val="22"/>
              </w:rPr>
            </w:pPr>
            <w:r>
              <w:rPr>
                <w:rFonts w:ascii="Arial"/>
                <w:b/>
                <w:sz w:val="22"/>
              </w:rPr>
              <w:t>Agappe Diagnostics</w:t>
            </w:r>
            <w:r>
              <w:rPr>
                <w:rFonts w:ascii="Arial"/>
                <w:b/>
                <w:spacing w:val="40"/>
                <w:sz w:val="22"/>
              </w:rPr>
              <w:t> </w:t>
            </w:r>
            <w:r>
              <w:rPr>
                <w:rFonts w:ascii="Arial"/>
                <w:b/>
                <w:sz w:val="22"/>
              </w:rPr>
              <w:t>Ltd. </w:t>
            </w:r>
            <w:r>
              <w:rPr>
                <w:sz w:val="22"/>
              </w:rPr>
              <w:t>Agappe </w:t>
            </w:r>
            <w:r>
              <w:rPr>
                <w:sz w:val="22"/>
              </w:rPr>
              <w:t>Hills, </w:t>
            </w:r>
            <w:r>
              <w:rPr>
                <w:spacing w:val="-2"/>
                <w:sz w:val="22"/>
              </w:rPr>
              <w:t>Pattimattom</w:t>
            </w:r>
            <w:r>
              <w:rPr>
                <w:sz w:val="22"/>
              </w:rPr>
              <w:tab/>
            </w:r>
            <w:r>
              <w:rPr>
                <w:spacing w:val="-4"/>
                <w:sz w:val="22"/>
              </w:rPr>
              <w:t>(PO), </w:t>
            </w:r>
            <w:r>
              <w:rPr>
                <w:spacing w:val="-2"/>
                <w:sz w:val="22"/>
              </w:rPr>
              <w:t>Ernakulam-683</w:t>
            </w:r>
          </w:p>
          <w:p>
            <w:pPr>
              <w:pStyle w:val="TableParagraph"/>
              <w:spacing w:line="234" w:lineRule="exact"/>
              <w:ind w:left="105"/>
              <w:rPr>
                <w:sz w:val="22"/>
              </w:rPr>
            </w:pPr>
            <w:r>
              <w:rPr>
                <w:spacing w:val="-2"/>
                <w:sz w:val="22"/>
              </w:rPr>
              <w:t>562,(Kerala)</w:t>
            </w:r>
          </w:p>
        </w:tc>
        <w:tc>
          <w:tcPr>
            <w:tcW w:w="2973" w:type="dxa"/>
          </w:tcPr>
          <w:p>
            <w:pPr>
              <w:pStyle w:val="TableParagraph"/>
              <w:tabs>
                <w:tab w:pos="1703" w:val="left" w:leader="none"/>
              </w:tabs>
              <w:ind w:right="93"/>
              <w:jc w:val="both"/>
              <w:rPr>
                <w:sz w:val="22"/>
              </w:rPr>
            </w:pPr>
            <w:r>
              <w:rPr>
                <w:sz w:val="22"/>
              </w:rPr>
              <w:t>Agappe Hills, Pattimattom </w:t>
            </w:r>
            <w:r>
              <w:rPr>
                <w:spacing w:val="-2"/>
                <w:sz w:val="22"/>
              </w:rPr>
              <w:t>Post,</w:t>
            </w:r>
            <w:r>
              <w:rPr>
                <w:sz w:val="22"/>
              </w:rPr>
              <w:tab/>
            </w:r>
            <w:r>
              <w:rPr>
                <w:spacing w:val="-2"/>
                <w:sz w:val="22"/>
              </w:rPr>
              <w:t>Kolanchery, </w:t>
            </w:r>
            <w:r>
              <w:rPr>
                <w:sz w:val="22"/>
              </w:rPr>
              <w:t>Ernakulam (Kerala)</w:t>
            </w:r>
          </w:p>
        </w:tc>
        <w:tc>
          <w:tcPr>
            <w:tcW w:w="1350" w:type="dxa"/>
          </w:tcPr>
          <w:p>
            <w:pPr>
              <w:pStyle w:val="TableParagraph"/>
              <w:ind w:left="0" w:right="28"/>
              <w:jc w:val="center"/>
              <w:rPr>
                <w:sz w:val="22"/>
              </w:rPr>
            </w:pPr>
            <w:r>
              <w:rPr>
                <w:spacing w:val="-2"/>
                <w:sz w:val="22"/>
              </w:rPr>
              <w:t>31.03.2026</w:t>
            </w:r>
          </w:p>
        </w:tc>
      </w:tr>
      <w:tr>
        <w:trPr>
          <w:trHeight w:val="1013" w:hRule="atLeast"/>
        </w:trPr>
        <w:tc>
          <w:tcPr>
            <w:tcW w:w="898" w:type="dxa"/>
          </w:tcPr>
          <w:p>
            <w:pPr>
              <w:pStyle w:val="TableParagraph"/>
              <w:ind w:left="177"/>
              <w:rPr>
                <w:sz w:val="22"/>
              </w:rPr>
            </w:pPr>
            <w:r>
              <w:rPr>
                <w:spacing w:val="-4"/>
                <w:sz w:val="22"/>
              </w:rPr>
              <w:t>769.</w:t>
            </w:r>
          </w:p>
        </w:tc>
        <w:tc>
          <w:tcPr>
            <w:tcW w:w="1892" w:type="dxa"/>
          </w:tcPr>
          <w:p>
            <w:pPr>
              <w:pStyle w:val="TableParagraph"/>
              <w:rPr>
                <w:sz w:val="22"/>
              </w:rPr>
            </w:pPr>
            <w:r>
              <w:rPr>
                <w:spacing w:val="-2"/>
                <w:sz w:val="22"/>
              </w:rPr>
              <w:t>TU/IV-RD/3185</w:t>
            </w:r>
          </w:p>
        </w:tc>
        <w:tc>
          <w:tcPr>
            <w:tcW w:w="2790" w:type="dxa"/>
          </w:tcPr>
          <w:p>
            <w:pPr>
              <w:pStyle w:val="TableParagraph"/>
              <w:ind w:left="105" w:right="95"/>
              <w:jc w:val="both"/>
              <w:rPr>
                <w:sz w:val="22"/>
              </w:rPr>
            </w:pPr>
            <w:r>
              <w:rPr>
                <w:rFonts w:ascii="Arial"/>
                <w:b/>
                <w:sz w:val="22"/>
              </w:rPr>
              <w:t>Aron Universal Ltd.</w:t>
            </w:r>
            <w:r>
              <w:rPr>
                <w:rFonts w:ascii="Arial"/>
                <w:b/>
                <w:spacing w:val="80"/>
                <w:sz w:val="22"/>
              </w:rPr>
              <w:t> </w:t>
            </w:r>
            <w:r>
              <w:rPr>
                <w:sz w:val="22"/>
              </w:rPr>
              <w:t>25/1, 2</w:t>
            </w:r>
            <w:r>
              <w:rPr>
                <w:sz w:val="22"/>
                <w:vertAlign w:val="superscript"/>
              </w:rPr>
              <w:t>nd</w:t>
            </w:r>
            <w:r>
              <w:rPr>
                <w:spacing w:val="40"/>
                <w:sz w:val="22"/>
                <w:vertAlign w:val="baseline"/>
              </w:rPr>
              <w:t> </w:t>
            </w:r>
            <w:r>
              <w:rPr>
                <w:sz w:val="22"/>
                <w:vertAlign w:val="baseline"/>
              </w:rPr>
              <w:t>Phase, Jigani Indl.</w:t>
            </w:r>
            <w:r>
              <w:rPr>
                <w:spacing w:val="-9"/>
                <w:sz w:val="22"/>
                <w:vertAlign w:val="baseline"/>
              </w:rPr>
              <w:t> </w:t>
            </w:r>
            <w:r>
              <w:rPr>
                <w:sz w:val="22"/>
                <w:vertAlign w:val="baseline"/>
              </w:rPr>
              <w:t>Area,</w:t>
            </w:r>
            <w:r>
              <w:rPr>
                <w:spacing w:val="-3"/>
                <w:sz w:val="22"/>
                <w:vertAlign w:val="baseline"/>
              </w:rPr>
              <w:t> </w:t>
            </w:r>
            <w:r>
              <w:rPr>
                <w:sz w:val="22"/>
                <w:vertAlign w:val="baseline"/>
              </w:rPr>
              <w:t>Bangalore</w:t>
            </w:r>
            <w:r>
              <w:rPr>
                <w:spacing w:val="1"/>
                <w:sz w:val="22"/>
                <w:vertAlign w:val="baseline"/>
              </w:rPr>
              <w:t> </w:t>
            </w:r>
            <w:r>
              <w:rPr>
                <w:sz w:val="22"/>
                <w:vertAlign w:val="baseline"/>
              </w:rPr>
              <w:t>-</w:t>
            </w:r>
            <w:r>
              <w:rPr>
                <w:spacing w:val="-5"/>
                <w:sz w:val="22"/>
                <w:vertAlign w:val="baseline"/>
              </w:rPr>
              <w:t>560</w:t>
            </w:r>
          </w:p>
          <w:p>
            <w:pPr>
              <w:pStyle w:val="TableParagraph"/>
              <w:spacing w:line="234" w:lineRule="exact"/>
              <w:ind w:left="105"/>
              <w:jc w:val="both"/>
              <w:rPr>
                <w:sz w:val="22"/>
              </w:rPr>
            </w:pPr>
            <w:r>
              <w:rPr>
                <w:sz w:val="22"/>
              </w:rPr>
              <w:t>105 </w:t>
            </w:r>
            <w:r>
              <w:rPr>
                <w:spacing w:val="-2"/>
                <w:sz w:val="22"/>
              </w:rPr>
              <w:t>(Karnataka)</w:t>
            </w:r>
          </w:p>
        </w:tc>
        <w:tc>
          <w:tcPr>
            <w:tcW w:w="2973" w:type="dxa"/>
          </w:tcPr>
          <w:p>
            <w:pPr>
              <w:pStyle w:val="TableParagraph"/>
              <w:ind w:right="94"/>
              <w:jc w:val="both"/>
              <w:rPr>
                <w:sz w:val="22"/>
              </w:rPr>
            </w:pPr>
            <w:r>
              <w:rPr>
                <w:sz w:val="22"/>
              </w:rPr>
              <w:t>25/1,</w:t>
            </w:r>
            <w:r>
              <w:rPr>
                <w:spacing w:val="-8"/>
                <w:sz w:val="22"/>
              </w:rPr>
              <w:t> </w:t>
            </w:r>
            <w:r>
              <w:rPr>
                <w:sz w:val="22"/>
              </w:rPr>
              <w:t>2</w:t>
            </w:r>
            <w:r>
              <w:rPr>
                <w:sz w:val="22"/>
                <w:vertAlign w:val="superscript"/>
              </w:rPr>
              <w:t>nd</w:t>
            </w:r>
            <w:r>
              <w:rPr>
                <w:spacing w:val="40"/>
                <w:sz w:val="22"/>
                <w:vertAlign w:val="baseline"/>
              </w:rPr>
              <w:t> </w:t>
            </w:r>
            <w:r>
              <w:rPr>
                <w:sz w:val="22"/>
                <w:vertAlign w:val="baseline"/>
              </w:rPr>
              <w:t>Phase Jigani</w:t>
            </w:r>
            <w:r>
              <w:rPr>
                <w:spacing w:val="-5"/>
                <w:sz w:val="22"/>
                <w:vertAlign w:val="baseline"/>
              </w:rPr>
              <w:t> </w:t>
            </w:r>
            <w:r>
              <w:rPr>
                <w:sz w:val="22"/>
                <w:vertAlign w:val="baseline"/>
              </w:rPr>
              <w:t>Indl. Area, Jigani, Bangalore </w:t>
            </w:r>
            <w:r>
              <w:rPr>
                <w:spacing w:val="-2"/>
                <w:sz w:val="22"/>
                <w:vertAlign w:val="baseline"/>
              </w:rPr>
              <w:t>(Karnataka)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770.</w:t>
            </w:r>
          </w:p>
        </w:tc>
        <w:tc>
          <w:tcPr>
            <w:tcW w:w="1892" w:type="dxa"/>
          </w:tcPr>
          <w:p>
            <w:pPr>
              <w:pStyle w:val="TableParagraph"/>
              <w:rPr>
                <w:sz w:val="22"/>
              </w:rPr>
            </w:pPr>
            <w:r>
              <w:rPr>
                <w:spacing w:val="-2"/>
                <w:sz w:val="22"/>
              </w:rPr>
              <w:t>TU/IV-RD/3186</w:t>
            </w:r>
          </w:p>
        </w:tc>
        <w:tc>
          <w:tcPr>
            <w:tcW w:w="2790" w:type="dxa"/>
          </w:tcPr>
          <w:p>
            <w:pPr>
              <w:pStyle w:val="TableParagraph"/>
              <w:tabs>
                <w:tab w:pos="972" w:val="left" w:leader="none"/>
                <w:tab w:pos="1198" w:val="left" w:leader="none"/>
                <w:tab w:pos="1560" w:val="left" w:leader="none"/>
                <w:tab w:pos="2033" w:val="left" w:leader="none"/>
                <w:tab w:pos="2403" w:val="left" w:leader="none"/>
              </w:tabs>
              <w:ind w:left="105" w:right="91"/>
              <w:rPr>
                <w:sz w:val="22"/>
              </w:rPr>
            </w:pPr>
            <w:r>
              <w:rPr>
                <w:rFonts w:ascii="Arial"/>
                <w:b/>
                <w:spacing w:val="-2"/>
                <w:sz w:val="22"/>
              </w:rPr>
              <w:t>Ashoka</w:t>
            </w:r>
            <w:r>
              <w:rPr>
                <w:rFonts w:ascii="Arial"/>
                <w:b/>
                <w:sz w:val="22"/>
              </w:rPr>
              <w:tab/>
              <w:tab/>
            </w:r>
            <w:r>
              <w:rPr>
                <w:rFonts w:ascii="Arial"/>
                <w:b/>
                <w:spacing w:val="-4"/>
                <w:sz w:val="22"/>
              </w:rPr>
              <w:t>Farm</w:t>
            </w:r>
            <w:r>
              <w:rPr>
                <w:rFonts w:ascii="Arial"/>
                <w:b/>
                <w:sz w:val="22"/>
              </w:rPr>
              <w:tab/>
            </w:r>
            <w:r>
              <w:rPr>
                <w:rFonts w:ascii="Arial"/>
                <w:b/>
                <w:spacing w:val="-2"/>
                <w:sz w:val="22"/>
              </w:rPr>
              <w:t>Seeds </w:t>
            </w:r>
            <w:r>
              <w:rPr>
                <w:rFonts w:ascii="Arial"/>
                <w:b/>
                <w:sz w:val="22"/>
              </w:rPr>
              <w:t>India</w:t>
            </w:r>
            <w:r>
              <w:rPr>
                <w:rFonts w:ascii="Arial"/>
                <w:b/>
                <w:spacing w:val="-4"/>
                <w:sz w:val="22"/>
              </w:rPr>
              <w:t> </w:t>
            </w:r>
            <w:r>
              <w:rPr>
                <w:rFonts w:ascii="Arial"/>
                <w:b/>
                <w:sz w:val="22"/>
              </w:rPr>
              <w:t>Pvt.</w:t>
            </w:r>
            <w:r>
              <w:rPr>
                <w:rFonts w:ascii="Arial"/>
                <w:b/>
                <w:spacing w:val="-4"/>
                <w:sz w:val="22"/>
              </w:rPr>
              <w:t> </w:t>
            </w:r>
            <w:r>
              <w:rPr>
                <w:rFonts w:ascii="Arial"/>
                <w:b/>
                <w:sz w:val="22"/>
              </w:rPr>
              <w:t>Ltd.</w:t>
            </w:r>
            <w:r>
              <w:rPr>
                <w:rFonts w:ascii="Arial"/>
                <w:b/>
                <w:spacing w:val="40"/>
                <w:sz w:val="22"/>
              </w:rPr>
              <w:t> </w:t>
            </w:r>
            <w:r>
              <w:rPr>
                <w:sz w:val="22"/>
              </w:rPr>
              <w:t>No.</w:t>
            </w:r>
            <w:r>
              <w:rPr>
                <w:spacing w:val="-4"/>
                <w:sz w:val="22"/>
              </w:rPr>
              <w:t> </w:t>
            </w:r>
            <w:r>
              <w:rPr>
                <w:sz w:val="22"/>
              </w:rPr>
              <w:t>11,</w:t>
            </w:r>
            <w:r>
              <w:rPr>
                <w:spacing w:val="-8"/>
                <w:sz w:val="22"/>
              </w:rPr>
              <w:t> </w:t>
            </w:r>
            <w:r>
              <w:rPr>
                <w:sz w:val="22"/>
              </w:rPr>
              <w:t>1</w:t>
            </w:r>
            <w:r>
              <w:rPr>
                <w:sz w:val="22"/>
                <w:vertAlign w:val="superscript"/>
              </w:rPr>
              <w:t>st</w:t>
            </w:r>
            <w:r>
              <w:rPr>
                <w:sz w:val="22"/>
                <w:vertAlign w:val="baseline"/>
              </w:rPr>
              <w:t> </w:t>
            </w:r>
            <w:r>
              <w:rPr>
                <w:spacing w:val="-2"/>
                <w:sz w:val="22"/>
                <w:vertAlign w:val="baseline"/>
              </w:rPr>
              <w:t>Floor,</w:t>
            </w:r>
            <w:r>
              <w:rPr>
                <w:sz w:val="22"/>
                <w:vertAlign w:val="baseline"/>
              </w:rPr>
              <w:tab/>
            </w:r>
            <w:r>
              <w:rPr>
                <w:spacing w:val="-4"/>
                <w:sz w:val="22"/>
                <w:vertAlign w:val="baseline"/>
              </w:rPr>
              <w:t>2</w:t>
            </w:r>
            <w:r>
              <w:rPr>
                <w:spacing w:val="-4"/>
                <w:sz w:val="22"/>
                <w:vertAlign w:val="superscript"/>
              </w:rPr>
              <w:t>nd</w:t>
            </w:r>
            <w:r>
              <w:rPr>
                <w:sz w:val="22"/>
                <w:vertAlign w:val="baseline"/>
              </w:rPr>
              <w:tab/>
            </w:r>
            <w:r>
              <w:rPr>
                <w:spacing w:val="-4"/>
                <w:sz w:val="22"/>
                <w:vertAlign w:val="baseline"/>
              </w:rPr>
              <w:t>Main,</w:t>
            </w:r>
            <w:r>
              <w:rPr>
                <w:sz w:val="22"/>
                <w:vertAlign w:val="baseline"/>
              </w:rPr>
              <w:tab/>
            </w:r>
            <w:r>
              <w:rPr>
                <w:spacing w:val="-4"/>
                <w:sz w:val="22"/>
                <w:vertAlign w:val="baseline"/>
              </w:rPr>
              <w:t>2</w:t>
            </w:r>
            <w:r>
              <w:rPr>
                <w:spacing w:val="-4"/>
                <w:sz w:val="22"/>
                <w:vertAlign w:val="superscript"/>
              </w:rPr>
              <w:t>nd</w:t>
            </w:r>
            <w:r>
              <w:rPr>
                <w:spacing w:val="-4"/>
                <w:sz w:val="22"/>
                <w:vertAlign w:val="baseline"/>
              </w:rPr>
              <w:t> </w:t>
            </w:r>
            <w:r>
              <w:rPr>
                <w:spacing w:val="-2"/>
                <w:sz w:val="22"/>
                <w:vertAlign w:val="baseline"/>
              </w:rPr>
              <w:t>Division,</w:t>
            </w:r>
            <w:r>
              <w:rPr>
                <w:spacing w:val="40"/>
                <w:sz w:val="22"/>
                <w:vertAlign w:val="baseline"/>
              </w:rPr>
              <w:t> </w:t>
            </w:r>
            <w:r>
              <w:rPr>
                <w:spacing w:val="-2"/>
                <w:sz w:val="22"/>
                <w:vertAlign w:val="baseline"/>
              </w:rPr>
              <w:t>Gorangunteplaya, </w:t>
            </w:r>
            <w:r>
              <w:rPr>
                <w:sz w:val="22"/>
                <w:vertAlign w:val="baseline"/>
              </w:rPr>
              <w:t>Yeshwanthpur,</w:t>
            </w:r>
            <w:r>
              <w:rPr>
                <w:spacing w:val="12"/>
                <w:sz w:val="22"/>
                <w:vertAlign w:val="baseline"/>
              </w:rPr>
              <w:t> </w:t>
            </w:r>
            <w:r>
              <w:rPr>
                <w:sz w:val="22"/>
                <w:vertAlign w:val="baseline"/>
              </w:rPr>
              <w:t>Bangalore</w:t>
            </w:r>
          </w:p>
          <w:p>
            <w:pPr>
              <w:pStyle w:val="TableParagraph"/>
              <w:spacing w:line="233" w:lineRule="exact"/>
              <w:ind w:left="105"/>
              <w:rPr>
                <w:sz w:val="22"/>
              </w:rPr>
            </w:pPr>
            <w:r>
              <w:rPr>
                <w:sz w:val="22"/>
              </w:rPr>
              <w:t>–</w:t>
            </w:r>
            <w:r>
              <w:rPr>
                <w:spacing w:val="1"/>
                <w:sz w:val="22"/>
              </w:rPr>
              <w:t> </w:t>
            </w:r>
            <w:r>
              <w:rPr>
                <w:sz w:val="22"/>
              </w:rPr>
              <w:t>560</w:t>
            </w:r>
            <w:r>
              <w:rPr>
                <w:spacing w:val="-3"/>
                <w:sz w:val="22"/>
              </w:rPr>
              <w:t> </w:t>
            </w:r>
            <w:r>
              <w:rPr>
                <w:sz w:val="22"/>
              </w:rPr>
              <w:t>022,</w:t>
            </w:r>
            <w:r>
              <w:rPr>
                <w:spacing w:val="-1"/>
                <w:sz w:val="22"/>
              </w:rPr>
              <w:t> </w:t>
            </w:r>
            <w:r>
              <w:rPr>
                <w:spacing w:val="-2"/>
                <w:sz w:val="22"/>
              </w:rPr>
              <w:t>(Karnataka)</w:t>
            </w:r>
          </w:p>
        </w:tc>
        <w:tc>
          <w:tcPr>
            <w:tcW w:w="2973" w:type="dxa"/>
          </w:tcPr>
          <w:p>
            <w:pPr>
              <w:pStyle w:val="TableParagraph"/>
              <w:tabs>
                <w:tab w:pos="2302" w:val="left" w:leader="none"/>
              </w:tabs>
              <w:spacing w:line="237" w:lineRule="auto" w:before="2"/>
              <w:ind w:right="93"/>
              <w:jc w:val="both"/>
              <w:rPr>
                <w:sz w:val="22"/>
              </w:rPr>
            </w:pPr>
            <w:r>
              <w:rPr>
                <w:sz w:val="22"/>
              </w:rPr>
              <w:t>Farm No. 122/2, Post </w:t>
            </w:r>
            <w:r>
              <w:rPr>
                <w:spacing w:val="-2"/>
                <w:sz w:val="22"/>
              </w:rPr>
              <w:t>Arakere</w:t>
            </w:r>
            <w:r>
              <w:rPr>
                <w:sz w:val="22"/>
              </w:rPr>
              <w:tab/>
            </w:r>
            <w:r>
              <w:rPr>
                <w:spacing w:val="-2"/>
                <w:sz w:val="22"/>
              </w:rPr>
              <w:t>Hobli,</w:t>
            </w:r>
          </w:p>
          <w:p>
            <w:pPr>
              <w:pStyle w:val="TableParagraph"/>
              <w:tabs>
                <w:tab w:pos="2268" w:val="left" w:leader="none"/>
              </w:tabs>
              <w:spacing w:before="1"/>
              <w:ind w:right="93"/>
              <w:jc w:val="both"/>
              <w:rPr>
                <w:sz w:val="22"/>
              </w:rPr>
            </w:pPr>
            <w:r>
              <w:rPr>
                <w:sz w:val="22"/>
              </w:rPr>
              <w:t>Hesharghatta, Rajankunte, </w:t>
            </w:r>
            <w:r>
              <w:rPr>
                <w:spacing w:val="-2"/>
                <w:sz w:val="22"/>
              </w:rPr>
              <w:t>Bangalore</w:t>
            </w:r>
            <w:r>
              <w:rPr>
                <w:sz w:val="22"/>
              </w:rPr>
              <w:tab/>
            </w:r>
            <w:r>
              <w:rPr>
                <w:spacing w:val="-2"/>
                <w:sz w:val="22"/>
              </w:rPr>
              <w:t>North, (Karnataka)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771.</w:t>
            </w:r>
          </w:p>
        </w:tc>
        <w:tc>
          <w:tcPr>
            <w:tcW w:w="1892" w:type="dxa"/>
          </w:tcPr>
          <w:p>
            <w:pPr>
              <w:pStyle w:val="TableParagraph"/>
              <w:rPr>
                <w:sz w:val="22"/>
              </w:rPr>
            </w:pPr>
            <w:r>
              <w:rPr>
                <w:spacing w:val="-2"/>
                <w:sz w:val="22"/>
              </w:rPr>
              <w:t>TU/IV-RD/3188</w:t>
            </w:r>
          </w:p>
        </w:tc>
        <w:tc>
          <w:tcPr>
            <w:tcW w:w="2790" w:type="dxa"/>
          </w:tcPr>
          <w:p>
            <w:pPr>
              <w:pStyle w:val="TableParagraph"/>
              <w:tabs>
                <w:tab w:pos="1510" w:val="left" w:leader="none"/>
              </w:tabs>
              <w:ind w:left="105" w:right="92"/>
              <w:jc w:val="both"/>
              <w:rPr>
                <w:sz w:val="22"/>
              </w:rPr>
            </w:pPr>
            <w:r>
              <w:rPr>
                <w:rFonts w:ascii="Arial"/>
                <w:b/>
                <w:sz w:val="22"/>
              </w:rPr>
              <w:t>Fire Safety Devices Pvt. Ltd. </w:t>
            </w:r>
            <w:r>
              <w:rPr>
                <w:sz w:val="22"/>
              </w:rPr>
              <w:t>B-4, 2</w:t>
            </w:r>
            <w:r>
              <w:rPr>
                <w:sz w:val="22"/>
                <w:vertAlign w:val="superscript"/>
              </w:rPr>
              <w:t>nd</w:t>
            </w:r>
            <w:r>
              <w:rPr>
                <w:sz w:val="22"/>
                <w:vertAlign w:val="baseline"/>
              </w:rPr>
              <w:t> Floor, Rama </w:t>
            </w:r>
            <w:r>
              <w:rPr>
                <w:spacing w:val="-2"/>
                <w:sz w:val="22"/>
                <w:vertAlign w:val="baseline"/>
              </w:rPr>
              <w:t>Palace,</w:t>
            </w:r>
            <w:r>
              <w:rPr>
                <w:sz w:val="22"/>
                <w:vertAlign w:val="baseline"/>
              </w:rPr>
              <w:tab/>
            </w:r>
            <w:r>
              <w:rPr>
                <w:spacing w:val="-2"/>
                <w:sz w:val="22"/>
                <w:vertAlign w:val="baseline"/>
              </w:rPr>
              <w:t>Commerical </w:t>
            </w:r>
            <w:r>
              <w:rPr>
                <w:sz w:val="22"/>
                <w:vertAlign w:val="baseline"/>
              </w:rPr>
              <w:t>Complex, Near Ajronda, Sector</w:t>
            </w:r>
            <w:r>
              <w:rPr>
                <w:spacing w:val="79"/>
                <w:w w:val="150"/>
                <w:sz w:val="22"/>
                <w:vertAlign w:val="baseline"/>
              </w:rPr>
              <w:t> </w:t>
            </w:r>
            <w:r>
              <w:rPr>
                <w:sz w:val="22"/>
                <w:vertAlign w:val="baseline"/>
              </w:rPr>
              <w:t>-20B,</w:t>
            </w:r>
            <w:r>
              <w:rPr>
                <w:spacing w:val="25"/>
                <w:sz w:val="22"/>
                <w:vertAlign w:val="baseline"/>
              </w:rPr>
              <w:t>  </w:t>
            </w:r>
            <w:r>
              <w:rPr>
                <w:spacing w:val="-2"/>
                <w:sz w:val="22"/>
                <w:vertAlign w:val="baseline"/>
              </w:rPr>
              <w:t>Faridabad-</w:t>
            </w:r>
          </w:p>
          <w:p>
            <w:pPr>
              <w:pStyle w:val="TableParagraph"/>
              <w:spacing w:line="232" w:lineRule="exact"/>
              <w:ind w:left="105"/>
              <w:jc w:val="both"/>
              <w:rPr>
                <w:sz w:val="22"/>
              </w:rPr>
            </w:pPr>
            <w:r>
              <w:rPr>
                <w:sz w:val="22"/>
              </w:rPr>
              <w:t>121</w:t>
            </w:r>
            <w:r>
              <w:rPr>
                <w:spacing w:val="-2"/>
                <w:sz w:val="22"/>
              </w:rPr>
              <w:t> </w:t>
            </w:r>
            <w:r>
              <w:rPr>
                <w:sz w:val="22"/>
              </w:rPr>
              <w:t>007,</w:t>
            </w:r>
            <w:r>
              <w:rPr>
                <w:spacing w:val="1"/>
                <w:sz w:val="22"/>
              </w:rPr>
              <w:t> </w:t>
            </w:r>
            <w:r>
              <w:rPr>
                <w:spacing w:val="-2"/>
                <w:sz w:val="22"/>
              </w:rPr>
              <w:t>(Haryana)</w:t>
            </w:r>
          </w:p>
        </w:tc>
        <w:tc>
          <w:tcPr>
            <w:tcW w:w="2973" w:type="dxa"/>
          </w:tcPr>
          <w:p>
            <w:pPr>
              <w:pStyle w:val="TableParagraph"/>
              <w:ind w:right="91"/>
              <w:jc w:val="both"/>
              <w:rPr>
                <w:sz w:val="22"/>
              </w:rPr>
            </w:pPr>
            <w:r>
              <w:rPr>
                <w:sz w:val="22"/>
              </w:rPr>
              <w:t>Plot No. 307, Industrial Estate Sector-59 (Part–II), Faridabad, (Haryana)</w:t>
            </w:r>
          </w:p>
        </w:tc>
        <w:tc>
          <w:tcPr>
            <w:tcW w:w="1350" w:type="dxa"/>
          </w:tcPr>
          <w:p>
            <w:pPr>
              <w:pStyle w:val="TableParagraph"/>
              <w:ind w:left="0" w:right="28"/>
              <w:jc w:val="center"/>
              <w:rPr>
                <w:sz w:val="22"/>
              </w:rPr>
            </w:pPr>
            <w:r>
              <w:rPr>
                <w:spacing w:val="-2"/>
                <w:sz w:val="22"/>
              </w:rPr>
              <w:t>31.03.2028</w:t>
            </w:r>
          </w:p>
        </w:tc>
      </w:tr>
      <w:tr>
        <w:trPr>
          <w:trHeight w:val="254" w:hRule="atLeast"/>
        </w:trPr>
        <w:tc>
          <w:tcPr>
            <w:tcW w:w="898" w:type="dxa"/>
          </w:tcPr>
          <w:p>
            <w:pPr>
              <w:pStyle w:val="TableParagraph"/>
              <w:spacing w:line="234" w:lineRule="exact"/>
              <w:ind w:left="177"/>
              <w:rPr>
                <w:sz w:val="22"/>
              </w:rPr>
            </w:pPr>
            <w:r>
              <w:rPr>
                <w:spacing w:val="-4"/>
                <w:sz w:val="22"/>
              </w:rPr>
              <w:t>772.</w:t>
            </w:r>
          </w:p>
        </w:tc>
        <w:tc>
          <w:tcPr>
            <w:tcW w:w="1892" w:type="dxa"/>
          </w:tcPr>
          <w:p>
            <w:pPr>
              <w:pStyle w:val="TableParagraph"/>
              <w:spacing w:line="234" w:lineRule="exact"/>
              <w:rPr>
                <w:sz w:val="22"/>
              </w:rPr>
            </w:pPr>
            <w:r>
              <w:rPr>
                <w:spacing w:val="-2"/>
                <w:sz w:val="22"/>
              </w:rPr>
              <w:t>TU/IV-RD/3189</w:t>
            </w:r>
          </w:p>
        </w:tc>
        <w:tc>
          <w:tcPr>
            <w:tcW w:w="2790" w:type="dxa"/>
          </w:tcPr>
          <w:p>
            <w:pPr>
              <w:pStyle w:val="TableParagraph"/>
              <w:tabs>
                <w:tab w:pos="1875" w:val="left" w:leader="none"/>
              </w:tabs>
              <w:spacing w:line="234" w:lineRule="exact"/>
              <w:ind w:left="105"/>
              <w:rPr>
                <w:rFonts w:ascii="Arial"/>
                <w:b/>
                <w:sz w:val="22"/>
              </w:rPr>
            </w:pPr>
            <w:r>
              <w:rPr>
                <w:rFonts w:ascii="Arial"/>
                <w:b/>
                <w:spacing w:val="-2"/>
                <w:sz w:val="22"/>
              </w:rPr>
              <w:t>Enaltec</w:t>
            </w:r>
            <w:r>
              <w:rPr>
                <w:rFonts w:ascii="Arial"/>
                <w:b/>
                <w:sz w:val="22"/>
              </w:rPr>
              <w:tab/>
            </w:r>
            <w:r>
              <w:rPr>
                <w:rFonts w:ascii="Arial"/>
                <w:b/>
                <w:spacing w:val="-2"/>
                <w:sz w:val="22"/>
              </w:rPr>
              <w:t>Pharma</w:t>
            </w:r>
          </w:p>
        </w:tc>
        <w:tc>
          <w:tcPr>
            <w:tcW w:w="2973" w:type="dxa"/>
          </w:tcPr>
          <w:p>
            <w:pPr>
              <w:pStyle w:val="TableParagraph"/>
              <w:spacing w:line="234" w:lineRule="exact"/>
              <w:rPr>
                <w:sz w:val="22"/>
              </w:rPr>
            </w:pPr>
            <w:r>
              <w:rPr>
                <w:sz w:val="22"/>
              </w:rPr>
              <w:t>PL-11</w:t>
            </w:r>
            <w:r>
              <w:rPr>
                <w:spacing w:val="34"/>
                <w:sz w:val="22"/>
              </w:rPr>
              <w:t>  </w:t>
            </w:r>
            <w:r>
              <w:rPr>
                <w:sz w:val="22"/>
              </w:rPr>
              <w:t>Additional</w:t>
            </w:r>
            <w:r>
              <w:rPr>
                <w:spacing w:val="33"/>
                <w:sz w:val="22"/>
              </w:rPr>
              <w:t>  </w:t>
            </w:r>
            <w:r>
              <w:rPr>
                <w:spacing w:val="-2"/>
                <w:sz w:val="22"/>
              </w:rPr>
              <w:t>M.I.D.C,</w:t>
            </w:r>
          </w:p>
        </w:tc>
        <w:tc>
          <w:tcPr>
            <w:tcW w:w="1350" w:type="dxa"/>
          </w:tcPr>
          <w:p>
            <w:pPr>
              <w:pStyle w:val="TableParagraph"/>
              <w:spacing w:line="234" w:lineRule="exact"/>
              <w:ind w:left="0" w:right="28"/>
              <w:jc w:val="center"/>
              <w:rPr>
                <w:sz w:val="22"/>
              </w:rPr>
            </w:pPr>
            <w:r>
              <w:rPr>
                <w:spacing w:val="-2"/>
                <w:sz w:val="22"/>
              </w:rPr>
              <w:t>31.03.2026</w:t>
            </w:r>
          </w:p>
        </w:tc>
      </w:tr>
    </w:tbl>
    <w:p>
      <w:pPr>
        <w:pStyle w:val="TableParagraph"/>
        <w:spacing w:after="0" w:line="234" w:lineRule="exact"/>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6"/>
              <w:jc w:val="both"/>
              <w:rPr>
                <w:sz w:val="22"/>
              </w:rPr>
            </w:pPr>
            <w:r>
              <w:rPr>
                <w:rFonts w:ascii="Arial"/>
                <w:b/>
                <w:sz w:val="22"/>
              </w:rPr>
              <w:t>Research</w:t>
            </w:r>
            <w:r>
              <w:rPr>
                <w:rFonts w:ascii="Arial"/>
                <w:b/>
                <w:spacing w:val="40"/>
                <w:sz w:val="22"/>
              </w:rPr>
              <w:t>  </w:t>
            </w:r>
            <w:r>
              <w:rPr>
                <w:rFonts w:ascii="Arial"/>
                <w:b/>
                <w:sz w:val="22"/>
              </w:rPr>
              <w:t>Pvt.</w:t>
            </w:r>
            <w:r>
              <w:rPr>
                <w:rFonts w:ascii="Arial"/>
                <w:b/>
                <w:spacing w:val="40"/>
                <w:sz w:val="22"/>
              </w:rPr>
              <w:t>  </w:t>
            </w:r>
            <w:r>
              <w:rPr>
                <w:rFonts w:ascii="Arial"/>
                <w:b/>
                <w:sz w:val="22"/>
              </w:rPr>
              <w:t>Ltd</w:t>
            </w:r>
            <w:r>
              <w:rPr>
                <w:rFonts w:ascii="Arial"/>
                <w:b/>
                <w:spacing w:val="80"/>
                <w:sz w:val="22"/>
              </w:rPr>
              <w:t> </w:t>
            </w:r>
            <w:r>
              <w:rPr>
                <w:sz w:val="22"/>
              </w:rPr>
              <w:t>PL-11 Additional M.I.D.C, Anand Nagar, Ambernath (East),Thane</w:t>
            </w:r>
            <w:r>
              <w:rPr>
                <w:spacing w:val="59"/>
                <w:sz w:val="22"/>
              </w:rPr>
              <w:t>  </w:t>
            </w:r>
            <w:r>
              <w:rPr>
                <w:sz w:val="22"/>
              </w:rPr>
              <w:t>-421</w:t>
            </w:r>
            <w:r>
              <w:rPr>
                <w:spacing w:val="58"/>
                <w:sz w:val="22"/>
              </w:rPr>
              <w:t>  </w:t>
            </w:r>
            <w:r>
              <w:rPr>
                <w:spacing w:val="-5"/>
                <w:sz w:val="22"/>
              </w:rPr>
              <w:t>506</w:t>
            </w:r>
          </w:p>
          <w:p>
            <w:pPr>
              <w:pStyle w:val="TableParagraph"/>
              <w:spacing w:line="234" w:lineRule="exact" w:before="1"/>
              <w:ind w:left="105"/>
              <w:rPr>
                <w:sz w:val="22"/>
              </w:rPr>
            </w:pPr>
            <w:r>
              <w:rPr>
                <w:spacing w:val="-2"/>
                <w:sz w:val="22"/>
              </w:rPr>
              <w:t>Maharashtra</w:t>
            </w:r>
          </w:p>
        </w:tc>
        <w:tc>
          <w:tcPr>
            <w:tcW w:w="2973" w:type="dxa"/>
          </w:tcPr>
          <w:p>
            <w:pPr>
              <w:pStyle w:val="TableParagraph"/>
              <w:spacing w:line="237" w:lineRule="auto" w:before="2"/>
              <w:ind w:right="89"/>
              <w:rPr>
                <w:sz w:val="22"/>
              </w:rPr>
            </w:pPr>
            <w:r>
              <w:rPr>
                <w:sz w:val="22"/>
              </w:rPr>
              <w:t>Anand</w:t>
            </w:r>
            <w:r>
              <w:rPr>
                <w:spacing w:val="80"/>
                <w:sz w:val="22"/>
              </w:rPr>
              <w:t> </w:t>
            </w:r>
            <w:r>
              <w:rPr>
                <w:sz w:val="22"/>
              </w:rPr>
              <w:t>Nagar,</w:t>
            </w:r>
            <w:r>
              <w:rPr>
                <w:spacing w:val="80"/>
                <w:sz w:val="22"/>
              </w:rPr>
              <w:t> </w:t>
            </w:r>
            <w:r>
              <w:rPr>
                <w:sz w:val="22"/>
              </w:rPr>
              <w:t>Ambernath (East), Thane, Maharashtra</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spacing w:line="248" w:lineRule="exact"/>
              <w:ind w:left="177"/>
              <w:rPr>
                <w:sz w:val="22"/>
              </w:rPr>
            </w:pPr>
            <w:r>
              <w:rPr>
                <w:spacing w:val="-4"/>
                <w:sz w:val="22"/>
              </w:rPr>
              <w:t>773.</w:t>
            </w:r>
          </w:p>
        </w:tc>
        <w:tc>
          <w:tcPr>
            <w:tcW w:w="1892" w:type="dxa"/>
          </w:tcPr>
          <w:p>
            <w:pPr>
              <w:pStyle w:val="TableParagraph"/>
              <w:spacing w:line="248" w:lineRule="exact"/>
              <w:rPr>
                <w:sz w:val="22"/>
              </w:rPr>
            </w:pPr>
            <w:r>
              <w:rPr>
                <w:spacing w:val="-2"/>
                <w:sz w:val="22"/>
              </w:rPr>
              <w:t>TU/IV-RD/3192</w:t>
            </w:r>
          </w:p>
        </w:tc>
        <w:tc>
          <w:tcPr>
            <w:tcW w:w="2790" w:type="dxa"/>
          </w:tcPr>
          <w:p>
            <w:pPr>
              <w:pStyle w:val="TableParagraph"/>
              <w:ind w:left="105" w:right="92"/>
              <w:jc w:val="both"/>
              <w:rPr>
                <w:sz w:val="22"/>
              </w:rPr>
            </w:pPr>
            <w:r>
              <w:rPr>
                <w:rFonts w:ascii="Arial"/>
                <w:b/>
                <w:sz w:val="22"/>
              </w:rPr>
              <w:t>Intelux Electronics Pvt. Ltd.</w:t>
            </w:r>
            <w:r>
              <w:rPr>
                <w:rFonts w:ascii="Arial"/>
                <w:b/>
                <w:spacing w:val="40"/>
                <w:sz w:val="22"/>
              </w:rPr>
              <w:t> </w:t>
            </w:r>
            <w:r>
              <w:rPr>
                <w:sz w:val="22"/>
              </w:rPr>
              <w:t>Unit</w:t>
            </w:r>
            <w:r>
              <w:rPr>
                <w:spacing w:val="40"/>
                <w:sz w:val="22"/>
              </w:rPr>
              <w:t> </w:t>
            </w:r>
            <w:r>
              <w:rPr>
                <w:sz w:val="22"/>
              </w:rPr>
              <w:t>2, Electronic</w:t>
            </w:r>
            <w:r>
              <w:rPr>
                <w:spacing w:val="40"/>
                <w:sz w:val="22"/>
              </w:rPr>
              <w:t> </w:t>
            </w:r>
            <w:r>
              <w:rPr>
                <w:sz w:val="22"/>
              </w:rPr>
              <w:t>Co-Op Estate, Pune-Satara</w:t>
            </w:r>
            <w:r>
              <w:rPr>
                <w:spacing w:val="32"/>
                <w:sz w:val="22"/>
              </w:rPr>
              <w:t>  </w:t>
            </w:r>
            <w:r>
              <w:rPr>
                <w:sz w:val="22"/>
              </w:rPr>
              <w:t>Road,</w:t>
            </w:r>
            <w:r>
              <w:rPr>
                <w:spacing w:val="31"/>
                <w:sz w:val="22"/>
              </w:rPr>
              <w:t>  </w:t>
            </w:r>
            <w:r>
              <w:rPr>
                <w:sz w:val="22"/>
              </w:rPr>
              <w:t>Pune-</w:t>
            </w:r>
            <w:r>
              <w:rPr>
                <w:spacing w:val="-5"/>
                <w:sz w:val="22"/>
              </w:rPr>
              <w:t>411</w:t>
            </w:r>
          </w:p>
          <w:p>
            <w:pPr>
              <w:pStyle w:val="TableParagraph"/>
              <w:spacing w:line="234" w:lineRule="exact"/>
              <w:ind w:left="105"/>
              <w:jc w:val="both"/>
              <w:rPr>
                <w:sz w:val="22"/>
              </w:rPr>
            </w:pPr>
            <w:r>
              <w:rPr>
                <w:sz w:val="22"/>
              </w:rPr>
              <w:t>009,</w:t>
            </w:r>
            <w:r>
              <w:rPr>
                <w:spacing w:val="1"/>
                <w:sz w:val="22"/>
              </w:rPr>
              <w:t> </w:t>
            </w:r>
            <w:r>
              <w:rPr>
                <w:spacing w:val="-2"/>
                <w:sz w:val="22"/>
              </w:rPr>
              <w:t>Maharashtra</w:t>
            </w:r>
          </w:p>
        </w:tc>
        <w:tc>
          <w:tcPr>
            <w:tcW w:w="2973" w:type="dxa"/>
          </w:tcPr>
          <w:p>
            <w:pPr>
              <w:pStyle w:val="TableParagraph"/>
              <w:spacing w:line="242" w:lineRule="auto"/>
              <w:ind w:right="95" w:firstLine="62"/>
              <w:jc w:val="both"/>
              <w:rPr>
                <w:sz w:val="22"/>
              </w:rPr>
            </w:pPr>
            <w:r>
              <w:rPr>
                <w:sz w:val="22"/>
              </w:rPr>
              <w:t>Shed</w:t>
            </w:r>
            <w:r>
              <w:rPr>
                <w:spacing w:val="-7"/>
                <w:sz w:val="22"/>
              </w:rPr>
              <w:t> </w:t>
            </w:r>
            <w:r>
              <w:rPr>
                <w:sz w:val="22"/>
              </w:rPr>
              <w:t>No.</w:t>
            </w:r>
            <w:r>
              <w:rPr>
                <w:spacing w:val="-7"/>
                <w:sz w:val="22"/>
              </w:rPr>
              <w:t> </w:t>
            </w:r>
            <w:r>
              <w:rPr>
                <w:sz w:val="22"/>
              </w:rPr>
              <w:t>02/08,</w:t>
            </w:r>
            <w:r>
              <w:rPr>
                <w:spacing w:val="-3"/>
                <w:sz w:val="22"/>
              </w:rPr>
              <w:t> </w:t>
            </w:r>
            <w:r>
              <w:rPr>
                <w:sz w:val="22"/>
              </w:rPr>
              <w:t>Survey</w:t>
            </w:r>
            <w:r>
              <w:rPr>
                <w:spacing w:val="-8"/>
                <w:sz w:val="22"/>
              </w:rPr>
              <w:t> </w:t>
            </w:r>
            <w:r>
              <w:rPr>
                <w:sz w:val="22"/>
              </w:rPr>
              <w:t>No 30/4, Near Dran Pari Co., Pune 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774.</w:t>
            </w:r>
          </w:p>
        </w:tc>
        <w:tc>
          <w:tcPr>
            <w:tcW w:w="1892" w:type="dxa"/>
          </w:tcPr>
          <w:p>
            <w:pPr>
              <w:pStyle w:val="TableParagraph"/>
              <w:rPr>
                <w:sz w:val="22"/>
              </w:rPr>
            </w:pPr>
            <w:r>
              <w:rPr>
                <w:spacing w:val="-2"/>
                <w:sz w:val="22"/>
              </w:rPr>
              <w:t>TU/IV-RD/3194</w:t>
            </w:r>
          </w:p>
        </w:tc>
        <w:tc>
          <w:tcPr>
            <w:tcW w:w="2790" w:type="dxa"/>
          </w:tcPr>
          <w:p>
            <w:pPr>
              <w:pStyle w:val="TableParagraph"/>
              <w:ind w:left="105" w:right="95"/>
              <w:jc w:val="both"/>
              <w:rPr>
                <w:sz w:val="22"/>
              </w:rPr>
            </w:pPr>
            <w:r>
              <w:rPr>
                <w:rFonts w:ascii="Arial"/>
                <w:b/>
                <w:sz w:val="22"/>
              </w:rPr>
              <w:t>Manatec Electronics</w:t>
            </w:r>
            <w:r>
              <w:rPr>
                <w:rFonts w:ascii="Arial"/>
                <w:b/>
                <w:spacing w:val="40"/>
                <w:sz w:val="22"/>
              </w:rPr>
              <w:t> </w:t>
            </w:r>
            <w:r>
              <w:rPr>
                <w:rFonts w:ascii="Arial"/>
                <w:b/>
                <w:sz w:val="22"/>
              </w:rPr>
              <w:t>Pvt. Ltd.</w:t>
            </w:r>
            <w:r>
              <w:rPr>
                <w:rFonts w:ascii="Arial"/>
                <w:b/>
                <w:spacing w:val="40"/>
                <w:sz w:val="22"/>
              </w:rPr>
              <w:t> </w:t>
            </w:r>
            <w:r>
              <w:rPr>
                <w:sz w:val="22"/>
              </w:rPr>
              <w:t>No. 19-</w:t>
            </w:r>
            <w:r>
              <w:rPr>
                <w:sz w:val="22"/>
              </w:rPr>
              <w:t>A, Abhinav Kailash (Ground Floor), Velacherry Road, Little Mount, Saidapet, Chennai-600</w:t>
            </w:r>
            <w:r>
              <w:rPr>
                <w:spacing w:val="76"/>
                <w:w w:val="150"/>
                <w:sz w:val="22"/>
              </w:rPr>
              <w:t> </w:t>
            </w:r>
            <w:r>
              <w:rPr>
                <w:sz w:val="22"/>
              </w:rPr>
              <w:t>015,</w:t>
            </w:r>
            <w:r>
              <w:rPr>
                <w:spacing w:val="76"/>
                <w:w w:val="150"/>
                <w:sz w:val="22"/>
              </w:rPr>
              <w:t> </w:t>
            </w:r>
            <w:r>
              <w:rPr>
                <w:spacing w:val="-4"/>
                <w:sz w:val="22"/>
              </w:rPr>
              <w:t>Tamil</w:t>
            </w:r>
          </w:p>
          <w:p>
            <w:pPr>
              <w:pStyle w:val="TableParagraph"/>
              <w:spacing w:line="234" w:lineRule="exact"/>
              <w:ind w:left="105"/>
              <w:rPr>
                <w:sz w:val="22"/>
              </w:rPr>
            </w:pPr>
            <w:r>
              <w:rPr>
                <w:spacing w:val="-4"/>
                <w:sz w:val="22"/>
              </w:rPr>
              <w:t>Nadu</w:t>
            </w:r>
          </w:p>
        </w:tc>
        <w:tc>
          <w:tcPr>
            <w:tcW w:w="2973" w:type="dxa"/>
          </w:tcPr>
          <w:p>
            <w:pPr>
              <w:pStyle w:val="TableParagraph"/>
              <w:ind w:right="95"/>
              <w:rPr>
                <w:sz w:val="22"/>
              </w:rPr>
            </w:pPr>
            <w:r>
              <w:rPr>
                <w:sz w:val="22"/>
              </w:rPr>
              <w:t>C-22/23,</w:t>
            </w:r>
            <w:r>
              <w:rPr>
                <w:spacing w:val="80"/>
                <w:sz w:val="22"/>
              </w:rPr>
              <w:t> </w:t>
            </w:r>
            <w:r>
              <w:rPr>
                <w:sz w:val="22"/>
              </w:rPr>
              <w:t>Industrial</w:t>
            </w:r>
            <w:r>
              <w:rPr>
                <w:spacing w:val="80"/>
                <w:sz w:val="22"/>
              </w:rPr>
              <w:t> </w:t>
            </w:r>
            <w:r>
              <w:rPr>
                <w:sz w:val="22"/>
              </w:rPr>
              <w:t>Estate, </w:t>
            </w:r>
            <w:r>
              <w:rPr>
                <w:spacing w:val="-2"/>
                <w:sz w:val="22"/>
              </w:rPr>
              <w:t>Thattanchavady, Puducherry.</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775.</w:t>
            </w:r>
          </w:p>
        </w:tc>
        <w:tc>
          <w:tcPr>
            <w:tcW w:w="1892" w:type="dxa"/>
          </w:tcPr>
          <w:p>
            <w:pPr>
              <w:pStyle w:val="TableParagraph"/>
              <w:rPr>
                <w:sz w:val="22"/>
              </w:rPr>
            </w:pPr>
            <w:r>
              <w:rPr>
                <w:spacing w:val="-2"/>
                <w:sz w:val="22"/>
              </w:rPr>
              <w:t>TU/IV-RD/3196</w:t>
            </w:r>
          </w:p>
        </w:tc>
        <w:tc>
          <w:tcPr>
            <w:tcW w:w="2790" w:type="dxa"/>
          </w:tcPr>
          <w:p>
            <w:pPr>
              <w:pStyle w:val="TableParagraph"/>
              <w:ind w:left="105" w:right="93"/>
              <w:jc w:val="both"/>
              <w:rPr>
                <w:sz w:val="22"/>
              </w:rPr>
            </w:pPr>
            <w:r>
              <w:rPr>
                <w:rFonts w:ascii="Arial"/>
                <w:b/>
                <w:sz w:val="22"/>
              </w:rPr>
              <w:t>Mitra</w:t>
            </w:r>
            <w:r>
              <w:rPr>
                <w:rFonts w:ascii="Arial"/>
                <w:b/>
                <w:spacing w:val="-7"/>
                <w:sz w:val="22"/>
              </w:rPr>
              <w:t> </w:t>
            </w:r>
            <w:r>
              <w:rPr>
                <w:rFonts w:ascii="Arial"/>
                <w:b/>
                <w:sz w:val="22"/>
              </w:rPr>
              <w:t>Industries</w:t>
            </w:r>
            <w:r>
              <w:rPr>
                <w:rFonts w:ascii="Arial"/>
                <w:b/>
                <w:spacing w:val="-11"/>
                <w:sz w:val="22"/>
              </w:rPr>
              <w:t> </w:t>
            </w:r>
            <w:r>
              <w:rPr>
                <w:rFonts w:ascii="Arial"/>
                <w:b/>
                <w:sz w:val="22"/>
              </w:rPr>
              <w:t>Pvt.</w:t>
            </w:r>
            <w:r>
              <w:rPr>
                <w:rFonts w:ascii="Arial"/>
                <w:b/>
                <w:spacing w:val="-8"/>
                <w:sz w:val="22"/>
              </w:rPr>
              <w:t> </w:t>
            </w:r>
            <w:r>
              <w:rPr>
                <w:rFonts w:ascii="Arial"/>
                <w:b/>
                <w:sz w:val="22"/>
              </w:rPr>
              <w:t>Ltd. </w:t>
            </w:r>
            <w:r>
              <w:rPr>
                <w:sz w:val="22"/>
              </w:rPr>
              <w:t>A-181, Okhla Industrial Area,</w:t>
            </w:r>
            <w:r>
              <w:rPr>
                <w:spacing w:val="57"/>
                <w:sz w:val="22"/>
              </w:rPr>
              <w:t>  </w:t>
            </w:r>
            <w:r>
              <w:rPr>
                <w:sz w:val="22"/>
              </w:rPr>
              <w:t>Phase</w:t>
            </w:r>
            <w:r>
              <w:rPr>
                <w:spacing w:val="60"/>
                <w:sz w:val="22"/>
              </w:rPr>
              <w:t>  </w:t>
            </w:r>
            <w:r>
              <w:rPr>
                <w:sz w:val="22"/>
              </w:rPr>
              <w:t>-1,</w:t>
            </w:r>
            <w:r>
              <w:rPr>
                <w:spacing w:val="57"/>
                <w:sz w:val="22"/>
              </w:rPr>
              <w:t>  </w:t>
            </w:r>
            <w:r>
              <w:rPr>
                <w:spacing w:val="-5"/>
                <w:sz w:val="22"/>
              </w:rPr>
              <w:t>New</w:t>
            </w:r>
          </w:p>
          <w:p>
            <w:pPr>
              <w:pStyle w:val="TableParagraph"/>
              <w:spacing w:line="234" w:lineRule="exact"/>
              <w:ind w:left="105"/>
              <w:jc w:val="both"/>
              <w:rPr>
                <w:sz w:val="22"/>
              </w:rPr>
            </w:pPr>
            <w:r>
              <w:rPr>
                <w:sz w:val="22"/>
              </w:rPr>
              <w:t>Delhi-110</w:t>
            </w:r>
            <w:r>
              <w:rPr>
                <w:spacing w:val="-8"/>
                <w:sz w:val="22"/>
              </w:rPr>
              <w:t> </w:t>
            </w:r>
            <w:r>
              <w:rPr>
                <w:spacing w:val="-5"/>
                <w:sz w:val="22"/>
              </w:rPr>
              <w:t>020</w:t>
            </w:r>
          </w:p>
        </w:tc>
        <w:tc>
          <w:tcPr>
            <w:tcW w:w="2973" w:type="dxa"/>
          </w:tcPr>
          <w:p>
            <w:pPr>
              <w:pStyle w:val="TableParagraph"/>
              <w:ind w:right="89"/>
              <w:rPr>
                <w:sz w:val="22"/>
              </w:rPr>
            </w:pPr>
            <w:r>
              <w:rPr>
                <w:sz w:val="22"/>
              </w:rPr>
              <w:t>14/4,</w:t>
            </w:r>
            <w:r>
              <w:rPr>
                <w:spacing w:val="24"/>
                <w:sz w:val="22"/>
              </w:rPr>
              <w:t> </w:t>
            </w:r>
            <w:r>
              <w:rPr>
                <w:sz w:val="22"/>
              </w:rPr>
              <w:t>Delhi-</w:t>
            </w:r>
            <w:r>
              <w:rPr>
                <w:spacing w:val="27"/>
                <w:sz w:val="22"/>
              </w:rPr>
              <w:t> </w:t>
            </w:r>
            <w:r>
              <w:rPr>
                <w:sz w:val="22"/>
              </w:rPr>
              <w:t>Mathura</w:t>
            </w:r>
            <w:r>
              <w:rPr>
                <w:spacing w:val="25"/>
                <w:sz w:val="22"/>
              </w:rPr>
              <w:t> </w:t>
            </w:r>
            <w:r>
              <w:rPr>
                <w:sz w:val="22"/>
              </w:rPr>
              <w:t>Road, Faridabad, Haryana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776.</w:t>
            </w:r>
          </w:p>
        </w:tc>
        <w:tc>
          <w:tcPr>
            <w:tcW w:w="1892" w:type="dxa"/>
          </w:tcPr>
          <w:p>
            <w:pPr>
              <w:pStyle w:val="TableParagraph"/>
              <w:rPr>
                <w:sz w:val="22"/>
              </w:rPr>
            </w:pPr>
            <w:r>
              <w:rPr>
                <w:spacing w:val="-2"/>
                <w:sz w:val="22"/>
              </w:rPr>
              <w:t>TU/IV-RD/3198</w:t>
            </w:r>
          </w:p>
        </w:tc>
        <w:tc>
          <w:tcPr>
            <w:tcW w:w="2790" w:type="dxa"/>
          </w:tcPr>
          <w:p>
            <w:pPr>
              <w:pStyle w:val="TableParagraph"/>
              <w:tabs>
                <w:tab w:pos="1231" w:val="left" w:leader="none"/>
                <w:tab w:pos="1666" w:val="left" w:leader="none"/>
                <w:tab w:pos="2144" w:val="left" w:leader="none"/>
                <w:tab w:pos="2611" w:val="left" w:leader="none"/>
              </w:tabs>
              <w:ind w:left="105" w:right="92"/>
              <w:rPr>
                <w:sz w:val="22"/>
              </w:rPr>
            </w:pPr>
            <w:r>
              <w:rPr>
                <w:rFonts w:ascii="Arial"/>
                <w:b/>
                <w:spacing w:val="-2"/>
                <w:sz w:val="22"/>
              </w:rPr>
              <w:t>Samvardhana</w:t>
            </w:r>
            <w:r>
              <w:rPr>
                <w:rFonts w:ascii="Arial"/>
                <w:b/>
                <w:spacing w:val="40"/>
                <w:sz w:val="22"/>
              </w:rPr>
              <w:t> </w:t>
            </w:r>
            <w:r>
              <w:rPr>
                <w:rFonts w:ascii="Arial"/>
                <w:b/>
                <w:sz w:val="22"/>
              </w:rPr>
              <w:t>Motherson</w:t>
            </w:r>
            <w:r>
              <w:rPr>
                <w:rFonts w:ascii="Arial"/>
                <w:b/>
                <w:spacing w:val="37"/>
                <w:sz w:val="22"/>
              </w:rPr>
              <w:t> </w:t>
            </w:r>
            <w:r>
              <w:rPr>
                <w:rFonts w:ascii="Arial"/>
                <w:b/>
                <w:sz w:val="22"/>
              </w:rPr>
              <w:t>International </w:t>
            </w:r>
            <w:r>
              <w:rPr>
                <w:rFonts w:ascii="Arial"/>
                <w:b/>
                <w:spacing w:val="-4"/>
                <w:sz w:val="22"/>
              </w:rPr>
              <w:t>Ltd.</w:t>
            </w:r>
            <w:r>
              <w:rPr>
                <w:rFonts w:ascii="Arial"/>
                <w:b/>
                <w:sz w:val="22"/>
              </w:rPr>
              <w:tab/>
              <w:tab/>
            </w:r>
            <w:r>
              <w:rPr>
                <w:rFonts w:ascii="Arial"/>
                <w:b/>
                <w:spacing w:val="-2"/>
                <w:sz w:val="22"/>
              </w:rPr>
              <w:t>(Formerly Motherson</w:t>
            </w:r>
            <w:r>
              <w:rPr>
                <w:rFonts w:ascii="Arial"/>
                <w:b/>
                <w:sz w:val="22"/>
              </w:rPr>
              <w:tab/>
              <w:tab/>
            </w:r>
            <w:r>
              <w:rPr>
                <w:rFonts w:ascii="Arial"/>
                <w:b/>
                <w:spacing w:val="-4"/>
                <w:sz w:val="22"/>
              </w:rPr>
              <w:t>Sumi </w:t>
            </w:r>
            <w:r>
              <w:rPr>
                <w:rFonts w:ascii="Arial"/>
                <w:b/>
                <w:spacing w:val="-2"/>
                <w:sz w:val="22"/>
              </w:rPr>
              <w:t>Systems</w:t>
            </w:r>
            <w:r>
              <w:rPr>
                <w:rFonts w:ascii="Arial"/>
                <w:b/>
                <w:sz w:val="22"/>
              </w:rPr>
              <w:tab/>
            </w:r>
            <w:r>
              <w:rPr>
                <w:rFonts w:ascii="Arial"/>
                <w:b/>
                <w:spacing w:val="-2"/>
                <w:sz w:val="22"/>
              </w:rPr>
              <w:t>Ltd.)</w:t>
            </w:r>
            <w:r>
              <w:rPr>
                <w:rFonts w:ascii="Arial"/>
                <w:b/>
                <w:sz w:val="22"/>
              </w:rPr>
              <w:tab/>
            </w:r>
            <w:r>
              <w:rPr>
                <w:rFonts w:ascii="Arial"/>
                <w:b/>
                <w:spacing w:val="-60"/>
                <w:sz w:val="22"/>
              </w:rPr>
              <w:t> </w:t>
            </w:r>
            <w:r>
              <w:rPr>
                <w:spacing w:val="-2"/>
                <w:sz w:val="22"/>
              </w:rPr>
              <w:t>C-14, </w:t>
            </w:r>
            <w:r>
              <w:rPr>
                <w:sz w:val="22"/>
              </w:rPr>
              <w:t>A&amp;B,</w:t>
            </w:r>
            <w:r>
              <w:rPr>
                <w:spacing w:val="35"/>
                <w:sz w:val="22"/>
              </w:rPr>
              <w:t>  </w:t>
            </w:r>
            <w:r>
              <w:rPr>
                <w:sz w:val="22"/>
              </w:rPr>
              <w:t>Sector-I,</w:t>
            </w:r>
            <w:r>
              <w:rPr>
                <w:spacing w:val="36"/>
                <w:sz w:val="22"/>
              </w:rPr>
              <w:t>  </w:t>
            </w:r>
            <w:r>
              <w:rPr>
                <w:spacing w:val="-4"/>
                <w:sz w:val="22"/>
              </w:rPr>
              <w:t>Noida</w:t>
            </w:r>
            <w:r>
              <w:rPr>
                <w:sz w:val="22"/>
              </w:rPr>
              <w:tab/>
              <w:t>-</w:t>
            </w:r>
          </w:p>
          <w:p>
            <w:pPr>
              <w:pStyle w:val="TableParagraph"/>
              <w:spacing w:line="233" w:lineRule="exact"/>
              <w:ind w:left="105"/>
              <w:rPr>
                <w:sz w:val="22"/>
              </w:rPr>
            </w:pPr>
            <w:r>
              <w:rPr>
                <w:sz w:val="22"/>
              </w:rPr>
              <w:t>201 301</w:t>
            </w:r>
            <w:r>
              <w:rPr>
                <w:spacing w:val="-4"/>
                <w:sz w:val="22"/>
              </w:rPr>
              <w:t> </w:t>
            </w:r>
            <w:r>
              <w:rPr>
                <w:sz w:val="22"/>
              </w:rPr>
              <w:t>(Uttar</w:t>
            </w:r>
            <w:r>
              <w:rPr>
                <w:spacing w:val="-6"/>
                <w:sz w:val="22"/>
              </w:rPr>
              <w:t> </w:t>
            </w:r>
            <w:r>
              <w:rPr>
                <w:spacing w:val="-2"/>
                <w:sz w:val="22"/>
              </w:rPr>
              <w:t>Pradesh)</w:t>
            </w:r>
          </w:p>
        </w:tc>
        <w:tc>
          <w:tcPr>
            <w:tcW w:w="2973" w:type="dxa"/>
          </w:tcPr>
          <w:p>
            <w:pPr>
              <w:pStyle w:val="TableParagraph"/>
              <w:ind w:right="89"/>
              <w:rPr>
                <w:sz w:val="22"/>
              </w:rPr>
            </w:pPr>
            <w:r>
              <w:rPr>
                <w:sz w:val="22"/>
              </w:rPr>
              <w:t>A-3 (First Floor), Sector-84, Noida (Uttar Pradesh)</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777.</w:t>
            </w:r>
          </w:p>
        </w:tc>
        <w:tc>
          <w:tcPr>
            <w:tcW w:w="1892" w:type="dxa"/>
          </w:tcPr>
          <w:p>
            <w:pPr>
              <w:pStyle w:val="TableParagraph"/>
              <w:rPr>
                <w:sz w:val="22"/>
              </w:rPr>
            </w:pPr>
            <w:r>
              <w:rPr>
                <w:spacing w:val="-2"/>
                <w:sz w:val="22"/>
              </w:rPr>
              <w:t>TU/IV-RD/3200</w:t>
            </w:r>
          </w:p>
        </w:tc>
        <w:tc>
          <w:tcPr>
            <w:tcW w:w="2790" w:type="dxa"/>
          </w:tcPr>
          <w:p>
            <w:pPr>
              <w:pStyle w:val="TableParagraph"/>
              <w:ind w:left="105"/>
              <w:rPr>
                <w:sz w:val="22"/>
              </w:rPr>
            </w:pPr>
            <w:r>
              <w:rPr>
                <w:rFonts w:ascii="Arial"/>
                <w:b/>
                <w:sz w:val="22"/>
              </w:rPr>
              <w:t>PHA</w:t>
            </w:r>
            <w:r>
              <w:rPr>
                <w:rFonts w:ascii="Arial"/>
                <w:b/>
                <w:spacing w:val="30"/>
                <w:sz w:val="22"/>
              </w:rPr>
              <w:t> </w:t>
            </w:r>
            <w:r>
              <w:rPr>
                <w:rFonts w:ascii="Arial"/>
                <w:b/>
                <w:sz w:val="22"/>
              </w:rPr>
              <w:t>India</w:t>
            </w:r>
            <w:r>
              <w:rPr>
                <w:rFonts w:ascii="Arial"/>
                <w:b/>
                <w:spacing w:val="29"/>
                <w:sz w:val="22"/>
              </w:rPr>
              <w:t> </w:t>
            </w:r>
            <w:r>
              <w:rPr>
                <w:rFonts w:ascii="Arial"/>
                <w:b/>
                <w:sz w:val="22"/>
              </w:rPr>
              <w:t>Pvt.</w:t>
            </w:r>
            <w:r>
              <w:rPr>
                <w:rFonts w:ascii="Arial"/>
                <w:b/>
                <w:spacing w:val="30"/>
                <w:sz w:val="22"/>
              </w:rPr>
              <w:t>  </w:t>
            </w:r>
            <w:r>
              <w:rPr>
                <w:rFonts w:ascii="Arial"/>
                <w:b/>
                <w:sz w:val="22"/>
              </w:rPr>
              <w:t>Ltd.</w:t>
            </w:r>
            <w:r>
              <w:rPr>
                <w:rFonts w:ascii="Arial"/>
                <w:b/>
                <w:spacing w:val="31"/>
                <w:sz w:val="22"/>
              </w:rPr>
              <w:t>  </w:t>
            </w:r>
            <w:r>
              <w:rPr>
                <w:spacing w:val="-5"/>
                <w:sz w:val="22"/>
              </w:rPr>
              <w:t>C-</w:t>
            </w:r>
          </w:p>
          <w:p>
            <w:pPr>
              <w:pStyle w:val="TableParagraph"/>
              <w:tabs>
                <w:tab w:pos="560" w:val="left" w:leader="none"/>
                <w:tab w:pos="915" w:val="left" w:leader="none"/>
                <w:tab w:pos="1597" w:val="left" w:leader="none"/>
                <w:tab w:pos="1861" w:val="left" w:leader="none"/>
              </w:tabs>
              <w:spacing w:line="251" w:lineRule="exact" w:before="1"/>
              <w:ind w:left="105"/>
              <w:rPr>
                <w:sz w:val="22"/>
              </w:rPr>
            </w:pPr>
            <w:r>
              <w:rPr>
                <w:spacing w:val="-5"/>
                <w:sz w:val="22"/>
              </w:rPr>
              <w:t>16</w:t>
            </w:r>
            <w:r>
              <w:rPr>
                <w:sz w:val="22"/>
              </w:rPr>
              <w:tab/>
            </w:r>
            <w:r>
              <w:rPr>
                <w:spacing w:val="-10"/>
                <w:sz w:val="22"/>
              </w:rPr>
              <w:t>&amp;</w:t>
            </w:r>
            <w:r>
              <w:rPr>
                <w:sz w:val="22"/>
              </w:rPr>
              <w:tab/>
            </w:r>
            <w:r>
              <w:rPr>
                <w:spacing w:val="-5"/>
                <w:sz w:val="22"/>
              </w:rPr>
              <w:t>C-25</w:t>
            </w:r>
            <w:r>
              <w:rPr>
                <w:sz w:val="22"/>
              </w:rPr>
              <w:tab/>
            </w:r>
            <w:r>
              <w:rPr>
                <w:spacing w:val="-10"/>
                <w:sz w:val="22"/>
              </w:rPr>
              <w:t>,</w:t>
            </w:r>
            <w:r>
              <w:rPr>
                <w:sz w:val="22"/>
              </w:rPr>
              <w:tab/>
            </w:r>
            <w:r>
              <w:rPr>
                <w:spacing w:val="-2"/>
                <w:sz w:val="22"/>
              </w:rPr>
              <w:t>SIPCOT</w:t>
            </w:r>
          </w:p>
          <w:p>
            <w:pPr>
              <w:pStyle w:val="TableParagraph"/>
              <w:tabs>
                <w:tab w:pos="2168" w:val="left" w:leader="none"/>
              </w:tabs>
              <w:ind w:left="105" w:right="96"/>
              <w:rPr>
                <w:sz w:val="22"/>
              </w:rPr>
            </w:pPr>
            <w:r>
              <w:rPr>
                <w:spacing w:val="-2"/>
                <w:sz w:val="22"/>
              </w:rPr>
              <w:t>Industrial</w:t>
            </w:r>
            <w:r>
              <w:rPr>
                <w:sz w:val="22"/>
              </w:rPr>
              <w:tab/>
            </w:r>
            <w:r>
              <w:rPr>
                <w:spacing w:val="-4"/>
                <w:sz w:val="22"/>
              </w:rPr>
              <w:t>Park, </w:t>
            </w:r>
            <w:r>
              <w:rPr>
                <w:spacing w:val="-2"/>
                <w:sz w:val="22"/>
              </w:rPr>
              <w:t>Irrungatukottai,</w:t>
            </w:r>
          </w:p>
          <w:p>
            <w:pPr>
              <w:pStyle w:val="TableParagraph"/>
              <w:spacing w:line="250" w:lineRule="exact"/>
              <w:ind w:left="105"/>
              <w:rPr>
                <w:sz w:val="22"/>
              </w:rPr>
            </w:pPr>
            <w:r>
              <w:rPr>
                <w:sz w:val="22"/>
              </w:rPr>
              <w:t>Sriperumbudur - 602 105, Tamil Nadu</w:t>
            </w:r>
          </w:p>
        </w:tc>
        <w:tc>
          <w:tcPr>
            <w:tcW w:w="2973" w:type="dxa"/>
          </w:tcPr>
          <w:p>
            <w:pPr>
              <w:pStyle w:val="TableParagraph"/>
              <w:tabs>
                <w:tab w:pos="848" w:val="left" w:leader="none"/>
                <w:tab w:pos="1251" w:val="left" w:leader="none"/>
                <w:tab w:pos="2049" w:val="left" w:leader="none"/>
              </w:tabs>
              <w:rPr>
                <w:sz w:val="22"/>
              </w:rPr>
            </w:pPr>
            <w:r>
              <w:rPr>
                <w:spacing w:val="-2"/>
                <w:sz w:val="22"/>
              </w:rPr>
              <w:t>C-</w:t>
            </w:r>
            <w:r>
              <w:rPr>
                <w:spacing w:val="-5"/>
                <w:sz w:val="22"/>
              </w:rPr>
              <w:t>16</w:t>
            </w:r>
            <w:r>
              <w:rPr>
                <w:sz w:val="22"/>
              </w:rPr>
              <w:tab/>
            </w:r>
            <w:r>
              <w:rPr>
                <w:spacing w:val="-10"/>
                <w:sz w:val="22"/>
              </w:rPr>
              <w:t>&amp;</w:t>
            </w:r>
            <w:r>
              <w:rPr>
                <w:sz w:val="22"/>
              </w:rPr>
              <w:tab/>
            </w:r>
            <w:r>
              <w:rPr>
                <w:spacing w:val="-2"/>
                <w:sz w:val="22"/>
              </w:rPr>
              <w:t>C-</w:t>
            </w:r>
            <w:r>
              <w:rPr>
                <w:spacing w:val="-5"/>
                <w:sz w:val="22"/>
              </w:rPr>
              <w:t>25,</w:t>
            </w:r>
            <w:r>
              <w:rPr>
                <w:sz w:val="22"/>
              </w:rPr>
              <w:tab/>
            </w:r>
            <w:r>
              <w:rPr>
                <w:spacing w:val="-2"/>
                <w:sz w:val="22"/>
              </w:rPr>
              <w:t>SIPCOT</w:t>
            </w:r>
          </w:p>
          <w:p>
            <w:pPr>
              <w:pStyle w:val="TableParagraph"/>
              <w:tabs>
                <w:tab w:pos="2350" w:val="left" w:leader="none"/>
              </w:tabs>
              <w:spacing w:before="1"/>
              <w:ind w:right="93"/>
              <w:rPr>
                <w:sz w:val="22"/>
              </w:rPr>
            </w:pPr>
            <w:r>
              <w:rPr>
                <w:spacing w:val="-2"/>
                <w:sz w:val="22"/>
              </w:rPr>
              <w:t>Industrial</w:t>
            </w:r>
            <w:r>
              <w:rPr>
                <w:sz w:val="22"/>
              </w:rPr>
              <w:tab/>
            </w:r>
            <w:r>
              <w:rPr>
                <w:spacing w:val="-2"/>
                <w:sz w:val="22"/>
              </w:rPr>
              <w:t>Park, Irrungatukottai, </w:t>
            </w:r>
            <w:r>
              <w:rPr>
                <w:sz w:val="22"/>
              </w:rPr>
              <w:t>Sriperumbudur, Tamil Nadu</w:t>
            </w:r>
          </w:p>
        </w:tc>
        <w:tc>
          <w:tcPr>
            <w:tcW w:w="1350" w:type="dxa"/>
          </w:tcPr>
          <w:p>
            <w:pPr>
              <w:pStyle w:val="TableParagraph"/>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4"/>
                <w:sz w:val="22"/>
              </w:rPr>
              <w:t>778.</w:t>
            </w:r>
          </w:p>
        </w:tc>
        <w:tc>
          <w:tcPr>
            <w:tcW w:w="1892" w:type="dxa"/>
          </w:tcPr>
          <w:p>
            <w:pPr>
              <w:pStyle w:val="TableParagraph"/>
              <w:rPr>
                <w:sz w:val="22"/>
              </w:rPr>
            </w:pPr>
            <w:r>
              <w:rPr>
                <w:spacing w:val="-2"/>
                <w:sz w:val="22"/>
              </w:rPr>
              <w:t>TU/IV-RD/3203</w:t>
            </w:r>
          </w:p>
        </w:tc>
        <w:tc>
          <w:tcPr>
            <w:tcW w:w="2790" w:type="dxa"/>
          </w:tcPr>
          <w:p>
            <w:pPr>
              <w:pStyle w:val="TableParagraph"/>
              <w:spacing w:line="242" w:lineRule="auto"/>
              <w:ind w:left="105" w:right="95"/>
              <w:jc w:val="both"/>
              <w:rPr>
                <w:sz w:val="22"/>
              </w:rPr>
            </w:pPr>
            <w:r>
              <w:rPr>
                <w:rFonts w:ascii="Arial"/>
                <w:b/>
                <w:sz w:val="22"/>
              </w:rPr>
              <w:t>Siri Seeds (India) Pvt. Ltd.</w:t>
            </w:r>
            <w:r>
              <w:rPr>
                <w:rFonts w:ascii="Arial"/>
                <w:b/>
                <w:spacing w:val="40"/>
                <w:sz w:val="22"/>
              </w:rPr>
              <w:t> </w:t>
            </w:r>
            <w:r>
              <w:rPr>
                <w:sz w:val="22"/>
              </w:rPr>
              <w:t>301 &amp; 302, 3</w:t>
            </w:r>
            <w:r>
              <w:rPr>
                <w:sz w:val="22"/>
                <w:vertAlign w:val="superscript"/>
              </w:rPr>
              <w:t>rd</w:t>
            </w:r>
            <w:r>
              <w:rPr>
                <w:sz w:val="22"/>
                <w:vertAlign w:val="baseline"/>
              </w:rPr>
              <w:t> Floor, </w:t>
            </w:r>
            <w:r>
              <w:rPr>
                <w:spacing w:val="-2"/>
                <w:sz w:val="22"/>
                <w:vertAlign w:val="baseline"/>
              </w:rPr>
              <w:t>6-3-1099/1100,</w:t>
            </w:r>
          </w:p>
          <w:p>
            <w:pPr>
              <w:pStyle w:val="TableParagraph"/>
              <w:tabs>
                <w:tab w:pos="1458" w:val="left" w:leader="none"/>
              </w:tabs>
              <w:ind w:left="105" w:right="96"/>
              <w:jc w:val="both"/>
              <w:rPr>
                <w:sz w:val="22"/>
              </w:rPr>
            </w:pPr>
            <w:r>
              <w:rPr>
                <w:sz w:val="22"/>
              </w:rPr>
              <w:t>Babukhan’s Millennium Centre, Raj Bhawan</w:t>
            </w:r>
            <w:r>
              <w:rPr>
                <w:spacing w:val="40"/>
                <w:sz w:val="22"/>
              </w:rPr>
              <w:t> </w:t>
            </w:r>
            <w:r>
              <w:rPr>
                <w:spacing w:val="-2"/>
                <w:sz w:val="22"/>
              </w:rPr>
              <w:t>Road,</w:t>
            </w:r>
            <w:r>
              <w:rPr>
                <w:sz w:val="22"/>
              </w:rPr>
              <w:tab/>
            </w:r>
            <w:r>
              <w:rPr>
                <w:spacing w:val="-2"/>
                <w:sz w:val="22"/>
              </w:rPr>
              <w:t>Somajiguda, </w:t>
            </w:r>
            <w:r>
              <w:rPr>
                <w:sz w:val="22"/>
              </w:rPr>
              <w:t>Hyderabad</w:t>
            </w:r>
            <w:r>
              <w:rPr>
                <w:spacing w:val="34"/>
                <w:sz w:val="22"/>
              </w:rPr>
              <w:t>  </w:t>
            </w:r>
            <w:r>
              <w:rPr>
                <w:sz w:val="22"/>
              </w:rPr>
              <w:t>–</w:t>
            </w:r>
            <w:r>
              <w:rPr>
                <w:spacing w:val="35"/>
                <w:sz w:val="22"/>
              </w:rPr>
              <w:t>  </w:t>
            </w:r>
            <w:r>
              <w:rPr>
                <w:sz w:val="22"/>
              </w:rPr>
              <w:t>500</w:t>
            </w:r>
            <w:r>
              <w:rPr>
                <w:spacing w:val="31"/>
                <w:sz w:val="22"/>
              </w:rPr>
              <w:t>  </w:t>
            </w:r>
            <w:r>
              <w:rPr>
                <w:spacing w:val="-4"/>
                <w:sz w:val="22"/>
              </w:rPr>
              <w:t>082,</w:t>
            </w:r>
          </w:p>
          <w:p>
            <w:pPr>
              <w:pStyle w:val="TableParagraph"/>
              <w:spacing w:line="234" w:lineRule="exact"/>
              <w:ind w:left="105"/>
              <w:rPr>
                <w:sz w:val="22"/>
              </w:rPr>
            </w:pPr>
            <w:r>
              <w:rPr>
                <w:spacing w:val="-2"/>
                <w:sz w:val="22"/>
              </w:rPr>
              <w:t>(Telangana)</w:t>
            </w:r>
          </w:p>
        </w:tc>
        <w:tc>
          <w:tcPr>
            <w:tcW w:w="2973" w:type="dxa"/>
          </w:tcPr>
          <w:p>
            <w:pPr>
              <w:pStyle w:val="TableParagraph"/>
              <w:jc w:val="both"/>
              <w:rPr>
                <w:sz w:val="22"/>
              </w:rPr>
            </w:pPr>
            <w:r>
              <w:rPr>
                <w:sz w:val="22"/>
              </w:rPr>
              <w:t>Survey</w:t>
            </w:r>
            <w:r>
              <w:rPr>
                <w:spacing w:val="35"/>
                <w:sz w:val="22"/>
              </w:rPr>
              <w:t> </w:t>
            </w:r>
            <w:r>
              <w:rPr>
                <w:sz w:val="22"/>
              </w:rPr>
              <w:t>No.</w:t>
            </w:r>
            <w:r>
              <w:rPr>
                <w:spacing w:val="34"/>
                <w:sz w:val="22"/>
              </w:rPr>
              <w:t> </w:t>
            </w:r>
            <w:r>
              <w:rPr>
                <w:sz w:val="22"/>
              </w:rPr>
              <w:t>67,</w:t>
            </w:r>
            <w:r>
              <w:rPr>
                <w:spacing w:val="36"/>
                <w:sz w:val="22"/>
              </w:rPr>
              <w:t> </w:t>
            </w:r>
            <w:r>
              <w:rPr>
                <w:sz w:val="22"/>
              </w:rPr>
              <w:t>68,</w:t>
            </w:r>
            <w:r>
              <w:rPr>
                <w:spacing w:val="39"/>
                <w:sz w:val="22"/>
              </w:rPr>
              <w:t> </w:t>
            </w:r>
            <w:r>
              <w:rPr>
                <w:sz w:val="22"/>
              </w:rPr>
              <w:t>71,</w:t>
            </w:r>
            <w:r>
              <w:rPr>
                <w:spacing w:val="36"/>
                <w:sz w:val="22"/>
              </w:rPr>
              <w:t> </w:t>
            </w:r>
            <w:r>
              <w:rPr>
                <w:spacing w:val="-5"/>
                <w:sz w:val="22"/>
              </w:rPr>
              <w:t>72,</w:t>
            </w:r>
          </w:p>
          <w:p>
            <w:pPr>
              <w:pStyle w:val="TableParagraph"/>
              <w:tabs>
                <w:tab w:pos="1640" w:val="left" w:leader="none"/>
                <w:tab w:pos="2143" w:val="left" w:leader="none"/>
              </w:tabs>
              <w:spacing w:before="1"/>
              <w:ind w:right="94"/>
              <w:jc w:val="both"/>
              <w:rPr>
                <w:sz w:val="22"/>
              </w:rPr>
            </w:pPr>
            <w:r>
              <w:rPr>
                <w:spacing w:val="-2"/>
                <w:sz w:val="22"/>
              </w:rPr>
              <w:t>Danthanpally</w:t>
            </w:r>
            <w:r>
              <w:rPr>
                <w:sz w:val="22"/>
              </w:rPr>
              <w:tab/>
              <w:tab/>
            </w:r>
            <w:r>
              <w:rPr>
                <w:spacing w:val="-2"/>
                <w:sz w:val="22"/>
              </w:rPr>
              <w:t>Village, Mandal:</w:t>
            </w:r>
            <w:r>
              <w:rPr>
                <w:sz w:val="22"/>
              </w:rPr>
              <w:tab/>
            </w:r>
            <w:r>
              <w:rPr>
                <w:spacing w:val="-2"/>
                <w:sz w:val="22"/>
              </w:rPr>
              <w:t>Shivampeta, </w:t>
            </w:r>
            <w:r>
              <w:rPr>
                <w:sz w:val="22"/>
              </w:rPr>
              <w:t>District Medak, (Telangana)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779.</w:t>
            </w:r>
          </w:p>
        </w:tc>
        <w:tc>
          <w:tcPr>
            <w:tcW w:w="1892" w:type="dxa"/>
          </w:tcPr>
          <w:p>
            <w:pPr>
              <w:pStyle w:val="TableParagraph"/>
              <w:rPr>
                <w:sz w:val="22"/>
              </w:rPr>
            </w:pPr>
            <w:r>
              <w:rPr>
                <w:spacing w:val="-2"/>
                <w:sz w:val="22"/>
              </w:rPr>
              <w:t>TU/IV-RD/3207</w:t>
            </w:r>
          </w:p>
        </w:tc>
        <w:tc>
          <w:tcPr>
            <w:tcW w:w="2790" w:type="dxa"/>
          </w:tcPr>
          <w:p>
            <w:pPr>
              <w:pStyle w:val="TableParagraph"/>
              <w:tabs>
                <w:tab w:pos="1875" w:val="left" w:leader="none"/>
              </w:tabs>
              <w:ind w:left="105" w:right="96"/>
              <w:jc w:val="both"/>
              <w:rPr>
                <w:sz w:val="22"/>
              </w:rPr>
            </w:pPr>
            <w:r>
              <w:rPr>
                <w:rFonts w:ascii="Arial"/>
                <w:b/>
                <w:sz w:val="22"/>
              </w:rPr>
              <w:t>AAK</w:t>
            </w:r>
            <w:r>
              <w:rPr>
                <w:rFonts w:ascii="Arial"/>
                <w:b/>
                <w:spacing w:val="40"/>
                <w:sz w:val="22"/>
              </w:rPr>
              <w:t> </w:t>
            </w:r>
            <w:r>
              <w:rPr>
                <w:rFonts w:ascii="Arial"/>
                <w:b/>
                <w:sz w:val="22"/>
              </w:rPr>
              <w:t>India</w:t>
            </w:r>
            <w:r>
              <w:rPr>
                <w:rFonts w:ascii="Arial"/>
                <w:b/>
                <w:spacing w:val="40"/>
                <w:sz w:val="22"/>
              </w:rPr>
              <w:t> </w:t>
            </w:r>
            <w:r>
              <w:rPr>
                <w:rFonts w:ascii="Arial"/>
                <w:b/>
                <w:sz w:val="22"/>
              </w:rPr>
              <w:t>Pvt.</w:t>
            </w:r>
            <w:r>
              <w:rPr>
                <w:rFonts w:ascii="Arial"/>
                <w:b/>
                <w:spacing w:val="40"/>
                <w:sz w:val="22"/>
              </w:rPr>
              <w:t> </w:t>
            </w:r>
            <w:r>
              <w:rPr>
                <w:rFonts w:ascii="Arial"/>
                <w:b/>
                <w:sz w:val="22"/>
              </w:rPr>
              <w:t>Ltd.</w:t>
            </w:r>
            <w:r>
              <w:rPr>
                <w:rFonts w:ascii="Arial"/>
                <w:b/>
                <w:spacing w:val="40"/>
                <w:sz w:val="22"/>
              </w:rPr>
              <w:t> </w:t>
            </w:r>
            <w:r>
              <w:rPr>
                <w:sz w:val="22"/>
              </w:rPr>
              <w:t>14th Floor, Quantum, </w:t>
            </w:r>
            <w:r>
              <w:rPr>
                <w:spacing w:val="-2"/>
                <w:sz w:val="22"/>
              </w:rPr>
              <w:t>Central</w:t>
            </w:r>
            <w:r>
              <w:rPr>
                <w:sz w:val="22"/>
              </w:rPr>
              <w:tab/>
            </w:r>
            <w:r>
              <w:rPr>
                <w:spacing w:val="-2"/>
                <w:sz w:val="22"/>
              </w:rPr>
              <w:t>Avenue, </w:t>
            </w:r>
            <w:r>
              <w:rPr>
                <w:sz w:val="22"/>
              </w:rPr>
              <w:t>Hiranandani Business Park,</w:t>
            </w:r>
            <w:r>
              <w:rPr>
                <w:spacing w:val="59"/>
                <w:sz w:val="22"/>
              </w:rPr>
              <w:t> </w:t>
            </w:r>
            <w:r>
              <w:rPr>
                <w:sz w:val="22"/>
              </w:rPr>
              <w:t>Ghodbunder</w:t>
            </w:r>
            <w:r>
              <w:rPr>
                <w:spacing w:val="58"/>
                <w:sz w:val="22"/>
              </w:rPr>
              <w:t> </w:t>
            </w:r>
            <w:r>
              <w:rPr>
                <w:spacing w:val="-4"/>
                <w:sz w:val="22"/>
              </w:rPr>
              <w:t>Road,</w:t>
            </w:r>
          </w:p>
          <w:p>
            <w:pPr>
              <w:pStyle w:val="TableParagraph"/>
              <w:spacing w:line="254" w:lineRule="exact"/>
              <w:ind w:left="105" w:right="96"/>
              <w:jc w:val="both"/>
              <w:rPr>
                <w:sz w:val="22"/>
              </w:rPr>
            </w:pPr>
            <w:r>
              <w:rPr>
                <w:sz w:val="22"/>
              </w:rPr>
              <w:t>Thane West – 400 </w:t>
            </w:r>
            <w:r>
              <w:rPr>
                <w:sz w:val="22"/>
              </w:rPr>
              <w:t>607 </w:t>
            </w:r>
            <w:r>
              <w:rPr>
                <w:spacing w:val="-2"/>
                <w:sz w:val="22"/>
              </w:rPr>
              <w:t>(Maharashtra)</w:t>
            </w:r>
          </w:p>
        </w:tc>
        <w:tc>
          <w:tcPr>
            <w:tcW w:w="2973" w:type="dxa"/>
          </w:tcPr>
          <w:p>
            <w:pPr>
              <w:pStyle w:val="TableParagraph"/>
              <w:ind w:right="94"/>
              <w:jc w:val="both"/>
              <w:rPr>
                <w:sz w:val="22"/>
              </w:rPr>
            </w:pPr>
            <w:r>
              <w:rPr>
                <w:sz w:val="22"/>
              </w:rPr>
              <w:t>Honad Village, Post Sajgaon, Takai Aadoshi Road, Tal. Khalapur, Khopoli, Dist. Raigad,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010" w:hRule="atLeast"/>
        </w:trPr>
        <w:tc>
          <w:tcPr>
            <w:tcW w:w="898" w:type="dxa"/>
          </w:tcPr>
          <w:p>
            <w:pPr>
              <w:pStyle w:val="TableParagraph"/>
              <w:spacing w:line="251" w:lineRule="exact"/>
              <w:ind w:left="177"/>
              <w:rPr>
                <w:sz w:val="22"/>
              </w:rPr>
            </w:pPr>
            <w:r>
              <w:rPr>
                <w:spacing w:val="-4"/>
                <w:sz w:val="22"/>
              </w:rPr>
              <w:t>780.</w:t>
            </w:r>
          </w:p>
        </w:tc>
        <w:tc>
          <w:tcPr>
            <w:tcW w:w="1892" w:type="dxa"/>
          </w:tcPr>
          <w:p>
            <w:pPr>
              <w:pStyle w:val="TableParagraph"/>
              <w:spacing w:line="251" w:lineRule="exact"/>
              <w:rPr>
                <w:sz w:val="22"/>
              </w:rPr>
            </w:pPr>
            <w:r>
              <w:rPr>
                <w:spacing w:val="-2"/>
                <w:sz w:val="22"/>
              </w:rPr>
              <w:t>TU/IV-RD/3208</w:t>
            </w:r>
          </w:p>
        </w:tc>
        <w:tc>
          <w:tcPr>
            <w:tcW w:w="2790" w:type="dxa"/>
          </w:tcPr>
          <w:p>
            <w:pPr>
              <w:pStyle w:val="TableParagraph"/>
              <w:tabs>
                <w:tab w:pos="1257" w:val="left" w:leader="none"/>
              </w:tabs>
              <w:ind w:left="105" w:right="97"/>
              <w:jc w:val="both"/>
              <w:rPr>
                <w:sz w:val="22"/>
              </w:rPr>
            </w:pPr>
            <w:r>
              <w:rPr>
                <w:rFonts w:ascii="Arial"/>
                <w:b/>
                <w:sz w:val="22"/>
              </w:rPr>
              <w:t>Avik Pharmaceuticals </w:t>
            </w:r>
            <w:r>
              <w:rPr>
                <w:rFonts w:ascii="Arial"/>
                <w:b/>
                <w:spacing w:val="-4"/>
                <w:sz w:val="22"/>
              </w:rPr>
              <w:t>Ltd.</w:t>
            </w:r>
            <w:r>
              <w:rPr>
                <w:rFonts w:ascii="Arial"/>
                <w:b/>
                <w:sz w:val="22"/>
              </w:rPr>
              <w:tab/>
            </w:r>
            <w:r>
              <w:rPr>
                <w:sz w:val="22"/>
              </w:rPr>
              <w:t>194, </w:t>
            </w:r>
            <w:r>
              <w:rPr>
                <w:sz w:val="22"/>
              </w:rPr>
              <w:t>Arvind Chamber,</w:t>
            </w:r>
            <w:r>
              <w:rPr>
                <w:spacing w:val="47"/>
                <w:sz w:val="22"/>
              </w:rPr>
              <w:t>  </w:t>
            </w:r>
            <w:r>
              <w:rPr>
                <w:sz w:val="22"/>
              </w:rPr>
              <w:t>Gauri</w:t>
            </w:r>
            <w:r>
              <w:rPr>
                <w:spacing w:val="48"/>
                <w:sz w:val="22"/>
              </w:rPr>
              <w:t>  </w:t>
            </w:r>
            <w:r>
              <w:rPr>
                <w:spacing w:val="-2"/>
                <w:sz w:val="22"/>
              </w:rPr>
              <w:t>Studio</w:t>
            </w:r>
          </w:p>
          <w:p>
            <w:pPr>
              <w:pStyle w:val="TableParagraph"/>
              <w:spacing w:line="234" w:lineRule="exact"/>
              <w:ind w:left="105"/>
              <w:jc w:val="both"/>
              <w:rPr>
                <w:sz w:val="22"/>
              </w:rPr>
            </w:pPr>
            <w:r>
              <w:rPr>
                <w:sz w:val="22"/>
              </w:rPr>
              <w:t>Compound,</w:t>
            </w:r>
            <w:r>
              <w:rPr>
                <w:spacing w:val="61"/>
                <w:w w:val="150"/>
                <w:sz w:val="22"/>
              </w:rPr>
              <w:t>    </w:t>
            </w:r>
            <w:r>
              <w:rPr>
                <w:spacing w:val="-2"/>
                <w:sz w:val="22"/>
              </w:rPr>
              <w:t>Western</w:t>
            </w:r>
          </w:p>
        </w:tc>
        <w:tc>
          <w:tcPr>
            <w:tcW w:w="2973" w:type="dxa"/>
          </w:tcPr>
          <w:p>
            <w:pPr>
              <w:pStyle w:val="TableParagraph"/>
              <w:spacing w:line="242" w:lineRule="auto"/>
              <w:ind w:right="89"/>
              <w:rPr>
                <w:sz w:val="22"/>
              </w:rPr>
            </w:pPr>
            <w:r>
              <w:rPr>
                <w:sz w:val="22"/>
              </w:rPr>
              <w:t>Plot</w:t>
            </w:r>
            <w:r>
              <w:rPr>
                <w:spacing w:val="-4"/>
                <w:sz w:val="22"/>
              </w:rPr>
              <w:t> </w:t>
            </w:r>
            <w:r>
              <w:rPr>
                <w:sz w:val="22"/>
              </w:rPr>
              <w:t>No.</w:t>
            </w:r>
            <w:r>
              <w:rPr>
                <w:spacing w:val="-4"/>
                <w:sz w:val="22"/>
              </w:rPr>
              <w:t> </w:t>
            </w:r>
            <w:r>
              <w:rPr>
                <w:sz w:val="22"/>
              </w:rPr>
              <w:t>C1/B</w:t>
            </w:r>
            <w:r>
              <w:rPr>
                <w:spacing w:val="-6"/>
                <w:sz w:val="22"/>
              </w:rPr>
              <w:t> </w:t>
            </w:r>
            <w:r>
              <w:rPr>
                <w:sz w:val="22"/>
              </w:rPr>
              <w:t>–</w:t>
            </w:r>
            <w:r>
              <w:rPr>
                <w:spacing w:val="-8"/>
                <w:sz w:val="22"/>
              </w:rPr>
              <w:t> </w:t>
            </w:r>
            <w:r>
              <w:rPr>
                <w:sz w:val="22"/>
              </w:rPr>
              <w:t>26,</w:t>
            </w:r>
            <w:r>
              <w:rPr>
                <w:spacing w:val="-9"/>
                <w:sz w:val="22"/>
              </w:rPr>
              <w:t> </w:t>
            </w:r>
            <w:r>
              <w:rPr>
                <w:sz w:val="22"/>
              </w:rPr>
              <w:t>Phase</w:t>
            </w:r>
            <w:r>
              <w:rPr>
                <w:spacing w:val="-4"/>
                <w:sz w:val="22"/>
              </w:rPr>
              <w:t> </w:t>
            </w:r>
            <w:r>
              <w:rPr>
                <w:sz w:val="22"/>
              </w:rPr>
              <w:t>1 GIDC, Vapi, (Gujarat)</w:t>
            </w:r>
          </w:p>
        </w:tc>
        <w:tc>
          <w:tcPr>
            <w:tcW w:w="1350" w:type="dxa"/>
          </w:tcPr>
          <w:p>
            <w:pPr>
              <w:pStyle w:val="TableParagraph"/>
              <w:spacing w:line="251" w:lineRule="exact"/>
              <w:ind w:left="0" w:right="28"/>
              <w:jc w:val="center"/>
              <w:rPr>
                <w:sz w:val="22"/>
              </w:rPr>
            </w:pPr>
            <w:r>
              <w:rPr>
                <w:spacing w:val="-2"/>
                <w:sz w:val="22"/>
              </w:rPr>
              <w:t>31.03.2026</w:t>
            </w:r>
          </w:p>
        </w:tc>
      </w:tr>
    </w:tbl>
    <w:p>
      <w:pPr>
        <w:pStyle w:val="TableParagraph"/>
        <w:spacing w:after="0" w:line="251"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068" w:val="left" w:leader="none"/>
                <w:tab w:pos="1779" w:val="left" w:leader="none"/>
                <w:tab w:pos="2558" w:val="left" w:leader="none"/>
              </w:tabs>
              <w:spacing w:line="237" w:lineRule="auto" w:before="2"/>
              <w:ind w:left="105" w:right="96"/>
              <w:rPr>
                <w:sz w:val="22"/>
              </w:rPr>
            </w:pPr>
            <w:r>
              <w:rPr>
                <w:spacing w:val="-2"/>
                <w:sz w:val="22"/>
              </w:rPr>
              <w:t>Express</w:t>
            </w:r>
            <w:r>
              <w:rPr>
                <w:sz w:val="22"/>
              </w:rPr>
              <w:tab/>
              <w:tab/>
            </w:r>
            <w:r>
              <w:rPr>
                <w:spacing w:val="-2"/>
                <w:sz w:val="22"/>
              </w:rPr>
              <w:t>Highway, Andheri</w:t>
            </w:r>
            <w:r>
              <w:rPr>
                <w:sz w:val="22"/>
              </w:rPr>
              <w:tab/>
            </w:r>
            <w:r>
              <w:rPr>
                <w:spacing w:val="-2"/>
                <w:sz w:val="22"/>
              </w:rPr>
              <w:t>East,Mumbai</w:t>
            </w:r>
            <w:r>
              <w:rPr>
                <w:sz w:val="22"/>
              </w:rPr>
              <w:tab/>
              <w:t>–</w:t>
            </w:r>
          </w:p>
          <w:p>
            <w:pPr>
              <w:pStyle w:val="TableParagraph"/>
              <w:spacing w:line="235" w:lineRule="exact" w:before="1"/>
              <w:ind w:left="105"/>
              <w:rPr>
                <w:sz w:val="22"/>
              </w:rPr>
            </w:pPr>
            <w:r>
              <w:rPr>
                <w:sz w:val="22"/>
              </w:rPr>
              <w:t>400</w:t>
            </w:r>
            <w:r>
              <w:rPr>
                <w:spacing w:val="-2"/>
                <w:sz w:val="22"/>
              </w:rPr>
              <w:t> </w:t>
            </w:r>
            <w:r>
              <w:rPr>
                <w:sz w:val="22"/>
              </w:rPr>
              <w:t>069,</w:t>
            </w:r>
            <w:r>
              <w:rPr>
                <w:spacing w:val="-1"/>
                <w:sz w:val="22"/>
              </w:rPr>
              <w:t> </w:t>
            </w:r>
            <w:r>
              <w:rPr>
                <w:spacing w:val="-2"/>
                <w:sz w:val="22"/>
              </w:rPr>
              <w:t>Maharashtra</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4"/>
                <w:sz w:val="22"/>
              </w:rPr>
              <w:t>781.</w:t>
            </w:r>
          </w:p>
        </w:tc>
        <w:tc>
          <w:tcPr>
            <w:tcW w:w="1892" w:type="dxa"/>
          </w:tcPr>
          <w:p>
            <w:pPr>
              <w:pStyle w:val="TableParagraph"/>
              <w:rPr>
                <w:sz w:val="22"/>
              </w:rPr>
            </w:pPr>
            <w:r>
              <w:rPr>
                <w:spacing w:val="-2"/>
                <w:sz w:val="22"/>
              </w:rPr>
              <w:t>TU/IV-RD/3210</w:t>
            </w:r>
          </w:p>
        </w:tc>
        <w:tc>
          <w:tcPr>
            <w:tcW w:w="2790" w:type="dxa"/>
          </w:tcPr>
          <w:p>
            <w:pPr>
              <w:pStyle w:val="TableParagraph"/>
              <w:ind w:left="105" w:right="92"/>
              <w:jc w:val="both"/>
              <w:rPr>
                <w:sz w:val="22"/>
              </w:rPr>
            </w:pPr>
            <w:r>
              <w:rPr>
                <w:rFonts w:ascii="Arial"/>
                <w:b/>
                <w:sz w:val="22"/>
              </w:rPr>
              <w:t>AVI-OIL India Pvt.</w:t>
            </w:r>
            <w:r>
              <w:rPr>
                <w:rFonts w:ascii="Arial"/>
                <w:b/>
                <w:spacing w:val="40"/>
                <w:sz w:val="22"/>
              </w:rPr>
              <w:t> </w:t>
            </w:r>
            <w:r>
              <w:rPr>
                <w:rFonts w:ascii="Arial"/>
                <w:b/>
                <w:sz w:val="22"/>
              </w:rPr>
              <w:t>Ltd. </w:t>
            </w:r>
            <w:r>
              <w:rPr>
                <w:sz w:val="22"/>
              </w:rPr>
              <w:t>608, Surya Kiran Building,19, Kasturba Gandhi</w:t>
            </w:r>
            <w:r>
              <w:rPr>
                <w:spacing w:val="29"/>
                <w:sz w:val="22"/>
              </w:rPr>
              <w:t> </w:t>
            </w:r>
            <w:r>
              <w:rPr>
                <w:sz w:val="22"/>
              </w:rPr>
              <w:t>Marg,</w:t>
            </w:r>
            <w:r>
              <w:rPr>
                <w:spacing w:val="30"/>
                <w:sz w:val="22"/>
              </w:rPr>
              <w:t> </w:t>
            </w:r>
            <w:r>
              <w:rPr>
                <w:sz w:val="22"/>
              </w:rPr>
              <w:t>New</w:t>
            </w:r>
            <w:r>
              <w:rPr>
                <w:spacing w:val="30"/>
                <w:sz w:val="22"/>
              </w:rPr>
              <w:t> </w:t>
            </w:r>
            <w:r>
              <w:rPr>
                <w:spacing w:val="-2"/>
                <w:sz w:val="22"/>
              </w:rPr>
              <w:t>Delhi-</w:t>
            </w:r>
          </w:p>
          <w:p>
            <w:pPr>
              <w:pStyle w:val="TableParagraph"/>
              <w:spacing w:line="234" w:lineRule="exact" w:before="1"/>
              <w:ind w:left="105"/>
              <w:jc w:val="both"/>
              <w:rPr>
                <w:sz w:val="22"/>
              </w:rPr>
            </w:pPr>
            <w:r>
              <w:rPr>
                <w:sz w:val="22"/>
              </w:rPr>
              <w:t>110 </w:t>
            </w:r>
            <w:r>
              <w:rPr>
                <w:spacing w:val="-5"/>
                <w:sz w:val="22"/>
              </w:rPr>
              <w:t>001</w:t>
            </w:r>
          </w:p>
        </w:tc>
        <w:tc>
          <w:tcPr>
            <w:tcW w:w="2973" w:type="dxa"/>
          </w:tcPr>
          <w:p>
            <w:pPr>
              <w:pStyle w:val="TableParagraph"/>
              <w:ind w:right="95"/>
              <w:jc w:val="both"/>
              <w:rPr>
                <w:sz w:val="22"/>
              </w:rPr>
            </w:pPr>
            <w:r>
              <w:rPr>
                <w:sz w:val="22"/>
              </w:rPr>
              <w:t>Village</w:t>
            </w:r>
            <w:r>
              <w:rPr>
                <w:spacing w:val="-8"/>
                <w:sz w:val="22"/>
              </w:rPr>
              <w:t> </w:t>
            </w:r>
            <w:r>
              <w:rPr>
                <w:sz w:val="22"/>
              </w:rPr>
              <w:t>Piyala,</w:t>
            </w:r>
            <w:r>
              <w:rPr>
                <w:spacing w:val="-8"/>
                <w:sz w:val="22"/>
              </w:rPr>
              <w:t> </w:t>
            </w:r>
            <w:r>
              <w:rPr>
                <w:sz w:val="22"/>
              </w:rPr>
              <w:t>Post:.</w:t>
            </w:r>
            <w:r>
              <w:rPr>
                <w:spacing w:val="-8"/>
                <w:sz w:val="22"/>
              </w:rPr>
              <w:t> </w:t>
            </w:r>
            <w:r>
              <w:rPr>
                <w:sz w:val="22"/>
              </w:rPr>
              <w:t>Asaoti, Ballabgarh Dist. Faridabad, </w:t>
            </w:r>
            <w:r>
              <w:rPr>
                <w:spacing w:val="-2"/>
                <w:sz w:val="22"/>
              </w:rPr>
              <w:t>Haryana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4"/>
                <w:sz w:val="22"/>
              </w:rPr>
              <w:t>782.</w:t>
            </w:r>
          </w:p>
        </w:tc>
        <w:tc>
          <w:tcPr>
            <w:tcW w:w="1892" w:type="dxa"/>
          </w:tcPr>
          <w:p>
            <w:pPr>
              <w:pStyle w:val="TableParagraph"/>
              <w:spacing w:line="248" w:lineRule="exact"/>
              <w:rPr>
                <w:sz w:val="22"/>
              </w:rPr>
            </w:pPr>
            <w:r>
              <w:rPr>
                <w:spacing w:val="-2"/>
                <w:sz w:val="22"/>
              </w:rPr>
              <w:t>TU/IV-RD/3212</w:t>
            </w:r>
          </w:p>
        </w:tc>
        <w:tc>
          <w:tcPr>
            <w:tcW w:w="2790" w:type="dxa"/>
          </w:tcPr>
          <w:p>
            <w:pPr>
              <w:pStyle w:val="TableParagraph"/>
              <w:tabs>
                <w:tab w:pos="1362" w:val="left" w:leader="none"/>
                <w:tab w:pos="2276" w:val="left" w:leader="none"/>
              </w:tabs>
              <w:ind w:left="105" w:right="98"/>
              <w:rPr>
                <w:sz w:val="22"/>
              </w:rPr>
            </w:pPr>
            <w:r>
              <w:rPr>
                <w:rFonts w:ascii="Arial"/>
                <w:b/>
                <w:sz w:val="22"/>
              </w:rPr>
              <w:t>C.R.I.</w:t>
            </w:r>
            <w:r>
              <w:rPr>
                <w:rFonts w:ascii="Arial"/>
                <w:b/>
                <w:spacing w:val="40"/>
                <w:sz w:val="22"/>
              </w:rPr>
              <w:t> </w:t>
            </w:r>
            <w:r>
              <w:rPr>
                <w:rFonts w:ascii="Arial"/>
                <w:b/>
                <w:sz w:val="22"/>
              </w:rPr>
              <w:t>Pumps</w:t>
            </w:r>
            <w:r>
              <w:rPr>
                <w:rFonts w:ascii="Arial"/>
                <w:b/>
                <w:spacing w:val="40"/>
                <w:sz w:val="22"/>
              </w:rPr>
              <w:t> </w:t>
            </w:r>
            <w:r>
              <w:rPr>
                <w:rFonts w:ascii="Arial"/>
                <w:b/>
                <w:sz w:val="22"/>
              </w:rPr>
              <w:t>Pvt.</w:t>
              <w:tab/>
            </w:r>
            <w:r>
              <w:rPr>
                <w:rFonts w:ascii="Arial"/>
                <w:b/>
                <w:spacing w:val="-4"/>
                <w:sz w:val="22"/>
              </w:rPr>
              <w:t>Ltd</w:t>
            </w:r>
            <w:r>
              <w:rPr>
                <w:rFonts w:ascii="Arial"/>
                <w:b/>
                <w:spacing w:val="-4"/>
                <w:sz w:val="22"/>
              </w:rPr>
              <w:t>.</w:t>
            </w:r>
            <w:r>
              <w:rPr>
                <w:rFonts w:ascii="Arial"/>
                <w:b/>
                <w:spacing w:val="-4"/>
                <w:sz w:val="22"/>
              </w:rPr>
              <w:t> </w:t>
            </w:r>
            <w:r>
              <w:rPr>
                <w:spacing w:val="-2"/>
                <w:sz w:val="22"/>
              </w:rPr>
              <w:t>7/46-1,</w:t>
            </w:r>
            <w:r>
              <w:rPr>
                <w:sz w:val="22"/>
              </w:rPr>
              <w:tab/>
            </w:r>
            <w:r>
              <w:rPr>
                <w:spacing w:val="-2"/>
                <w:sz w:val="22"/>
              </w:rPr>
              <w:t>Keeranatham Road, Saravanampatty,Coimbat </w:t>
            </w:r>
            <w:r>
              <w:rPr>
                <w:sz w:val="22"/>
              </w:rPr>
              <w:t>ore</w:t>
            </w:r>
            <w:r>
              <w:rPr>
                <w:spacing w:val="-1"/>
                <w:sz w:val="22"/>
              </w:rPr>
              <w:t> </w:t>
            </w:r>
            <w:r>
              <w:rPr>
                <w:sz w:val="22"/>
              </w:rPr>
              <w:t>-</w:t>
            </w:r>
            <w:r>
              <w:rPr>
                <w:spacing w:val="-10"/>
                <w:sz w:val="22"/>
              </w:rPr>
              <w:t> </w:t>
            </w:r>
            <w:r>
              <w:rPr>
                <w:sz w:val="22"/>
              </w:rPr>
              <w:t>641</w:t>
            </w:r>
            <w:r>
              <w:rPr>
                <w:spacing w:val="-3"/>
                <w:sz w:val="22"/>
              </w:rPr>
              <w:t> </w:t>
            </w:r>
            <w:r>
              <w:rPr>
                <w:sz w:val="22"/>
              </w:rPr>
              <w:t>035,</w:t>
            </w:r>
            <w:r>
              <w:rPr>
                <w:spacing w:val="-3"/>
                <w:sz w:val="22"/>
              </w:rPr>
              <w:t> </w:t>
            </w:r>
            <w:r>
              <w:rPr>
                <w:sz w:val="22"/>
              </w:rPr>
              <w:t>Tamil</w:t>
            </w:r>
            <w:r>
              <w:rPr>
                <w:spacing w:val="-5"/>
                <w:sz w:val="22"/>
              </w:rPr>
              <w:t> </w:t>
            </w:r>
            <w:r>
              <w:rPr>
                <w:sz w:val="22"/>
              </w:rPr>
              <w:t>Nadu</w:t>
            </w:r>
          </w:p>
        </w:tc>
        <w:tc>
          <w:tcPr>
            <w:tcW w:w="2973" w:type="dxa"/>
          </w:tcPr>
          <w:p>
            <w:pPr>
              <w:pStyle w:val="TableParagraph"/>
              <w:tabs>
                <w:tab w:pos="1668" w:val="left" w:leader="none"/>
                <w:tab w:pos="1885" w:val="left" w:leader="none"/>
              </w:tabs>
              <w:ind w:right="94"/>
              <w:rPr>
                <w:sz w:val="22"/>
              </w:rPr>
            </w:pPr>
            <w:r>
              <w:rPr>
                <w:spacing w:val="-2"/>
                <w:sz w:val="22"/>
              </w:rPr>
              <w:t>Fludyn</w:t>
            </w:r>
            <w:r>
              <w:rPr>
                <w:sz w:val="22"/>
              </w:rPr>
              <w:tab/>
              <w:tab/>
            </w:r>
            <w:r>
              <w:rPr>
                <w:spacing w:val="-2"/>
                <w:sz w:val="22"/>
              </w:rPr>
              <w:t>Advanced </w:t>
            </w:r>
            <w:r>
              <w:rPr>
                <w:sz w:val="22"/>
              </w:rPr>
              <w:t>Technology</w:t>
            </w:r>
            <w:r>
              <w:rPr>
                <w:spacing w:val="40"/>
                <w:sz w:val="22"/>
              </w:rPr>
              <w:t> </w:t>
            </w:r>
            <w:r>
              <w:rPr>
                <w:sz w:val="22"/>
              </w:rPr>
              <w:t>Centre</w:t>
            </w:r>
            <w:r>
              <w:rPr>
                <w:spacing w:val="40"/>
                <w:sz w:val="22"/>
              </w:rPr>
              <w:t> </w:t>
            </w:r>
            <w:r>
              <w:rPr>
                <w:sz w:val="22"/>
              </w:rPr>
              <w:t>SF</w:t>
            </w:r>
            <w:r>
              <w:rPr>
                <w:spacing w:val="40"/>
                <w:sz w:val="22"/>
              </w:rPr>
              <w:t> </w:t>
            </w:r>
            <w:r>
              <w:rPr>
                <w:sz w:val="22"/>
              </w:rPr>
              <w:t>No 12&amp;13,</w:t>
            </w:r>
            <w:r>
              <w:rPr>
                <w:spacing w:val="40"/>
                <w:sz w:val="22"/>
              </w:rPr>
              <w:t> </w:t>
            </w:r>
            <w:r>
              <w:rPr>
                <w:sz w:val="22"/>
              </w:rPr>
              <w:t>Athipalayam</w:t>
            </w:r>
            <w:r>
              <w:rPr>
                <w:spacing w:val="40"/>
                <w:sz w:val="22"/>
              </w:rPr>
              <w:t> </w:t>
            </w:r>
            <w:r>
              <w:rPr>
                <w:sz w:val="22"/>
              </w:rPr>
              <w:t>Road, </w:t>
            </w:r>
            <w:r>
              <w:rPr>
                <w:spacing w:val="-2"/>
                <w:sz w:val="22"/>
              </w:rPr>
              <w:t>Chinnavedampatti, Ganapathy,</w:t>
            </w:r>
            <w:r>
              <w:rPr>
                <w:sz w:val="22"/>
              </w:rPr>
              <w:tab/>
            </w:r>
            <w:r>
              <w:rPr>
                <w:spacing w:val="-2"/>
                <w:sz w:val="22"/>
              </w:rPr>
              <w:t>Coimbatore,</w:t>
            </w:r>
          </w:p>
          <w:p>
            <w:pPr>
              <w:pStyle w:val="TableParagraph"/>
              <w:spacing w:line="234" w:lineRule="exact"/>
              <w:rPr>
                <w:sz w:val="22"/>
              </w:rPr>
            </w:pPr>
            <w:r>
              <w:rPr>
                <w:sz w:val="22"/>
              </w:rPr>
              <w:t>Tamil</w:t>
            </w:r>
            <w:r>
              <w:rPr>
                <w:spacing w:val="-1"/>
                <w:sz w:val="22"/>
              </w:rPr>
              <w:t> </w:t>
            </w:r>
            <w:r>
              <w:rPr>
                <w:spacing w:val="-4"/>
                <w:sz w:val="22"/>
              </w:rPr>
              <w:t>Nadu</w:t>
            </w:r>
          </w:p>
        </w:tc>
        <w:tc>
          <w:tcPr>
            <w:tcW w:w="1350" w:type="dxa"/>
          </w:tcPr>
          <w:p>
            <w:pPr>
              <w:pStyle w:val="TableParagraph"/>
              <w:spacing w:line="248"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783.</w:t>
            </w:r>
          </w:p>
        </w:tc>
        <w:tc>
          <w:tcPr>
            <w:tcW w:w="1892" w:type="dxa"/>
          </w:tcPr>
          <w:p>
            <w:pPr>
              <w:pStyle w:val="TableParagraph"/>
              <w:rPr>
                <w:sz w:val="22"/>
              </w:rPr>
            </w:pPr>
            <w:r>
              <w:rPr>
                <w:spacing w:val="-2"/>
                <w:sz w:val="22"/>
              </w:rPr>
              <w:t>TU/IV-RD/3213</w:t>
            </w:r>
          </w:p>
        </w:tc>
        <w:tc>
          <w:tcPr>
            <w:tcW w:w="2790" w:type="dxa"/>
          </w:tcPr>
          <w:p>
            <w:pPr>
              <w:pStyle w:val="TableParagraph"/>
              <w:tabs>
                <w:tab w:pos="2277" w:val="left" w:leader="none"/>
              </w:tabs>
              <w:spacing w:line="251" w:lineRule="exact"/>
              <w:ind w:left="105"/>
              <w:rPr>
                <w:rFonts w:ascii="Arial"/>
                <w:b/>
                <w:sz w:val="22"/>
              </w:rPr>
            </w:pPr>
            <w:r>
              <w:rPr>
                <w:rFonts w:ascii="Arial"/>
                <w:b/>
                <w:sz w:val="22"/>
              </w:rPr>
              <w:t>Deki</w:t>
            </w:r>
            <w:r>
              <w:rPr>
                <w:rFonts w:ascii="Arial"/>
                <w:b/>
                <w:spacing w:val="76"/>
                <w:w w:val="150"/>
                <w:sz w:val="22"/>
              </w:rPr>
              <w:t> </w:t>
            </w:r>
            <w:r>
              <w:rPr>
                <w:rFonts w:ascii="Arial"/>
                <w:b/>
                <w:spacing w:val="-2"/>
                <w:sz w:val="22"/>
              </w:rPr>
              <w:t>Electronics</w:t>
            </w:r>
            <w:r>
              <w:rPr>
                <w:rFonts w:ascii="Arial"/>
                <w:b/>
                <w:sz w:val="22"/>
              </w:rPr>
              <w:tab/>
            </w:r>
            <w:r>
              <w:rPr>
                <w:rFonts w:ascii="Arial"/>
                <w:b/>
                <w:spacing w:val="-4"/>
                <w:sz w:val="22"/>
              </w:rPr>
              <w:t>Ltd.</w:t>
            </w:r>
          </w:p>
          <w:p>
            <w:pPr>
              <w:pStyle w:val="TableParagraph"/>
              <w:spacing w:line="251" w:lineRule="exact"/>
              <w:ind w:left="105"/>
              <w:rPr>
                <w:sz w:val="22"/>
              </w:rPr>
            </w:pPr>
            <w:r>
              <w:rPr>
                <w:sz w:val="22"/>
              </w:rPr>
              <w:t>132,</w:t>
            </w:r>
            <w:r>
              <w:rPr>
                <w:spacing w:val="55"/>
                <w:sz w:val="22"/>
              </w:rPr>
              <w:t> </w:t>
            </w:r>
            <w:r>
              <w:rPr>
                <w:sz w:val="22"/>
              </w:rPr>
              <w:t>Somdutt</w:t>
            </w:r>
            <w:r>
              <w:rPr>
                <w:spacing w:val="56"/>
                <w:sz w:val="22"/>
              </w:rPr>
              <w:t> </w:t>
            </w:r>
            <w:r>
              <w:rPr>
                <w:spacing w:val="-2"/>
                <w:sz w:val="22"/>
              </w:rPr>
              <w:t>Chambers-</w:t>
            </w:r>
          </w:p>
          <w:p>
            <w:pPr>
              <w:pStyle w:val="TableParagraph"/>
              <w:tabs>
                <w:tab w:pos="2488" w:val="left" w:leader="none"/>
              </w:tabs>
              <w:spacing w:before="2"/>
              <w:ind w:left="105"/>
              <w:rPr>
                <w:sz w:val="22"/>
              </w:rPr>
            </w:pPr>
            <w:r>
              <w:rPr>
                <w:spacing w:val="-5"/>
                <w:sz w:val="22"/>
              </w:rPr>
              <w:t>1,</w:t>
            </w:r>
            <w:r>
              <w:rPr>
                <w:sz w:val="22"/>
              </w:rPr>
              <w:tab/>
            </w:r>
            <w:r>
              <w:rPr>
                <w:spacing w:val="-5"/>
                <w:sz w:val="22"/>
              </w:rPr>
              <w:t>5,</w:t>
            </w:r>
          </w:p>
          <w:p>
            <w:pPr>
              <w:pStyle w:val="TableParagraph"/>
              <w:spacing w:line="250" w:lineRule="atLeast"/>
              <w:ind w:left="105"/>
              <w:rPr>
                <w:sz w:val="22"/>
              </w:rPr>
            </w:pPr>
            <w:r>
              <w:rPr>
                <w:sz w:val="22"/>
              </w:rPr>
              <w:t>Bhikaji</w:t>
            </w:r>
            <w:r>
              <w:rPr>
                <w:spacing w:val="22"/>
                <w:sz w:val="22"/>
              </w:rPr>
              <w:t> </w:t>
            </w:r>
            <w:r>
              <w:rPr>
                <w:sz w:val="22"/>
              </w:rPr>
              <w:t>Cama</w:t>
            </w:r>
            <w:r>
              <w:rPr>
                <w:spacing w:val="25"/>
                <w:sz w:val="22"/>
              </w:rPr>
              <w:t> </w:t>
            </w:r>
            <w:r>
              <w:rPr>
                <w:sz w:val="22"/>
              </w:rPr>
              <w:t>Place, New Delhi - 110 066</w:t>
            </w:r>
          </w:p>
        </w:tc>
        <w:tc>
          <w:tcPr>
            <w:tcW w:w="2973" w:type="dxa"/>
          </w:tcPr>
          <w:p>
            <w:pPr>
              <w:pStyle w:val="TableParagraph"/>
              <w:ind w:left="12"/>
              <w:jc w:val="center"/>
              <w:rPr>
                <w:sz w:val="22"/>
              </w:rPr>
            </w:pPr>
            <w:r>
              <w:rPr>
                <w:sz w:val="22"/>
              </w:rPr>
              <w:t>B-19,</w:t>
            </w:r>
            <w:r>
              <w:rPr>
                <w:spacing w:val="-9"/>
                <w:sz w:val="22"/>
              </w:rPr>
              <w:t> </w:t>
            </w:r>
            <w:r>
              <w:rPr>
                <w:sz w:val="22"/>
              </w:rPr>
              <w:t>Sector-58,</w:t>
            </w:r>
            <w:r>
              <w:rPr>
                <w:spacing w:val="-7"/>
                <w:sz w:val="22"/>
              </w:rPr>
              <w:t> </w:t>
            </w:r>
            <w:r>
              <w:rPr>
                <w:sz w:val="22"/>
              </w:rPr>
              <w:t>Noida</w:t>
            </w:r>
            <w:r>
              <w:rPr>
                <w:spacing w:val="-1"/>
                <w:sz w:val="22"/>
              </w:rPr>
              <w:t> </w:t>
            </w:r>
            <w:r>
              <w:rPr>
                <w:spacing w:val="-4"/>
                <w:sz w:val="22"/>
              </w:rPr>
              <w:t>(UP)</w:t>
            </w:r>
          </w:p>
        </w:tc>
        <w:tc>
          <w:tcPr>
            <w:tcW w:w="1350" w:type="dxa"/>
          </w:tcPr>
          <w:p>
            <w:pPr>
              <w:pStyle w:val="TableParagraph"/>
              <w:ind w:left="0" w:right="28"/>
              <w:jc w:val="center"/>
              <w:rPr>
                <w:sz w:val="22"/>
              </w:rPr>
            </w:pPr>
            <w:r>
              <w:rPr>
                <w:spacing w:val="-2"/>
                <w:sz w:val="22"/>
              </w:rPr>
              <w:t>31.03.2026</w:t>
            </w:r>
          </w:p>
        </w:tc>
      </w:tr>
      <w:tr>
        <w:trPr>
          <w:trHeight w:val="2020" w:hRule="atLeast"/>
        </w:trPr>
        <w:tc>
          <w:tcPr>
            <w:tcW w:w="898" w:type="dxa"/>
          </w:tcPr>
          <w:p>
            <w:pPr>
              <w:pStyle w:val="TableParagraph"/>
              <w:spacing w:line="248" w:lineRule="exact"/>
              <w:ind w:left="177"/>
              <w:rPr>
                <w:sz w:val="22"/>
              </w:rPr>
            </w:pPr>
            <w:r>
              <w:rPr>
                <w:spacing w:val="-4"/>
                <w:sz w:val="22"/>
              </w:rPr>
              <w:t>784.</w:t>
            </w:r>
          </w:p>
        </w:tc>
        <w:tc>
          <w:tcPr>
            <w:tcW w:w="1892" w:type="dxa"/>
          </w:tcPr>
          <w:p>
            <w:pPr>
              <w:pStyle w:val="TableParagraph"/>
              <w:spacing w:line="248" w:lineRule="exact"/>
              <w:rPr>
                <w:sz w:val="22"/>
              </w:rPr>
            </w:pPr>
            <w:r>
              <w:rPr>
                <w:spacing w:val="-2"/>
                <w:sz w:val="22"/>
              </w:rPr>
              <w:t>TU/IV-RD/3214</w:t>
            </w:r>
          </w:p>
        </w:tc>
        <w:tc>
          <w:tcPr>
            <w:tcW w:w="2790" w:type="dxa"/>
          </w:tcPr>
          <w:p>
            <w:pPr>
              <w:pStyle w:val="TableParagraph"/>
              <w:spacing w:line="242" w:lineRule="auto"/>
              <w:ind w:left="105" w:right="93"/>
              <w:jc w:val="both"/>
              <w:rPr>
                <w:sz w:val="22"/>
              </w:rPr>
            </w:pPr>
            <w:r>
              <w:rPr>
                <w:rFonts w:ascii="Arial"/>
                <w:b/>
                <w:sz w:val="22"/>
              </w:rPr>
              <w:t>Eisai Pharmaceuticals India Pvt. Ltd.</w:t>
            </w:r>
            <w:r>
              <w:rPr>
                <w:rFonts w:ascii="Arial"/>
                <w:b/>
                <w:spacing w:val="40"/>
                <w:sz w:val="22"/>
              </w:rPr>
              <w:t> </w:t>
            </w:r>
            <w:r>
              <w:rPr>
                <w:sz w:val="22"/>
              </w:rPr>
              <w:t>Eisai Knowledge Centre, Plot Nos.</w:t>
            </w:r>
            <w:r>
              <w:rPr>
                <w:spacing w:val="70"/>
                <w:sz w:val="22"/>
              </w:rPr>
              <w:t> </w:t>
            </w:r>
            <w:r>
              <w:rPr>
                <w:sz w:val="22"/>
              </w:rPr>
              <w:t>96,</w:t>
            </w:r>
            <w:r>
              <w:rPr>
                <w:spacing w:val="73"/>
                <w:sz w:val="22"/>
              </w:rPr>
              <w:t> </w:t>
            </w:r>
            <w:r>
              <w:rPr>
                <w:sz w:val="22"/>
              </w:rPr>
              <w:t>97,</w:t>
            </w:r>
            <w:r>
              <w:rPr>
                <w:spacing w:val="73"/>
                <w:sz w:val="22"/>
              </w:rPr>
              <w:t> </w:t>
            </w:r>
            <w:r>
              <w:rPr>
                <w:sz w:val="22"/>
              </w:rPr>
              <w:t>98,</w:t>
            </w:r>
            <w:r>
              <w:rPr>
                <w:spacing w:val="73"/>
                <w:sz w:val="22"/>
              </w:rPr>
              <w:t> </w:t>
            </w:r>
            <w:r>
              <w:rPr>
                <w:sz w:val="22"/>
              </w:rPr>
              <w:t>124</w:t>
            </w:r>
            <w:r>
              <w:rPr>
                <w:spacing w:val="74"/>
                <w:sz w:val="22"/>
              </w:rPr>
              <w:t> </w:t>
            </w:r>
            <w:r>
              <w:rPr>
                <w:spacing w:val="-10"/>
                <w:sz w:val="22"/>
              </w:rPr>
              <w:t>&amp;</w:t>
            </w:r>
          </w:p>
          <w:p>
            <w:pPr>
              <w:pStyle w:val="TableParagraph"/>
              <w:spacing w:line="242" w:lineRule="auto"/>
              <w:ind w:left="105" w:right="97"/>
              <w:jc w:val="both"/>
              <w:rPr>
                <w:sz w:val="22"/>
              </w:rPr>
            </w:pPr>
            <w:r>
              <w:rPr>
                <w:sz w:val="22"/>
              </w:rPr>
              <w:t>126,</w:t>
            </w:r>
            <w:r>
              <w:rPr>
                <w:spacing w:val="40"/>
                <w:sz w:val="22"/>
              </w:rPr>
              <w:t> </w:t>
            </w:r>
            <w:r>
              <w:rPr>
                <w:sz w:val="22"/>
              </w:rPr>
              <w:t>Ramky Pharma City </w:t>
            </w:r>
            <w:r>
              <w:rPr>
                <w:spacing w:val="-2"/>
                <w:sz w:val="22"/>
              </w:rPr>
              <w:t>(SEZ),</w:t>
            </w:r>
          </w:p>
          <w:p>
            <w:pPr>
              <w:pStyle w:val="TableParagraph"/>
              <w:spacing w:line="249" w:lineRule="exact"/>
              <w:ind w:left="105"/>
              <w:rPr>
                <w:sz w:val="22"/>
              </w:rPr>
            </w:pPr>
            <w:r>
              <w:rPr>
                <w:spacing w:val="-2"/>
                <w:sz w:val="22"/>
              </w:rPr>
              <w:t>Parawada,Visakhapatnam</w:t>
            </w:r>
          </w:p>
          <w:p>
            <w:pPr>
              <w:pStyle w:val="TableParagraph"/>
              <w:spacing w:line="232" w:lineRule="exact"/>
              <w:ind w:left="105"/>
              <w:rPr>
                <w:sz w:val="22"/>
              </w:rPr>
            </w:pPr>
            <w:r>
              <w:rPr>
                <w:sz w:val="22"/>
              </w:rPr>
              <w:t>-</w:t>
            </w:r>
            <w:r>
              <w:rPr>
                <w:spacing w:val="-2"/>
                <w:sz w:val="22"/>
              </w:rPr>
              <w:t> </w:t>
            </w:r>
            <w:r>
              <w:rPr>
                <w:sz w:val="22"/>
              </w:rPr>
              <w:t>531 019</w:t>
            </w:r>
            <w:r>
              <w:rPr>
                <w:spacing w:val="59"/>
                <w:sz w:val="22"/>
              </w:rPr>
              <w:t> </w:t>
            </w:r>
            <w:r>
              <w:rPr>
                <w:spacing w:val="-5"/>
                <w:sz w:val="22"/>
              </w:rPr>
              <w:t>AP</w:t>
            </w:r>
          </w:p>
        </w:tc>
        <w:tc>
          <w:tcPr>
            <w:tcW w:w="2973" w:type="dxa"/>
          </w:tcPr>
          <w:p>
            <w:pPr>
              <w:pStyle w:val="TableParagraph"/>
              <w:spacing w:line="242" w:lineRule="auto"/>
              <w:ind w:right="95"/>
              <w:jc w:val="both"/>
              <w:rPr>
                <w:sz w:val="22"/>
              </w:rPr>
            </w:pPr>
            <w:r>
              <w:rPr>
                <w:sz w:val="22"/>
              </w:rPr>
              <w:t>Eisai Knowledge Centre, Plot</w:t>
            </w:r>
            <w:r>
              <w:rPr>
                <w:spacing w:val="17"/>
                <w:sz w:val="22"/>
              </w:rPr>
              <w:t> </w:t>
            </w:r>
            <w:r>
              <w:rPr>
                <w:sz w:val="22"/>
              </w:rPr>
              <w:t>Nos.</w:t>
            </w:r>
            <w:r>
              <w:rPr>
                <w:spacing w:val="19"/>
                <w:sz w:val="22"/>
              </w:rPr>
              <w:t> </w:t>
            </w:r>
            <w:r>
              <w:rPr>
                <w:sz w:val="22"/>
              </w:rPr>
              <w:t>96,</w:t>
            </w:r>
            <w:r>
              <w:rPr>
                <w:spacing w:val="19"/>
                <w:sz w:val="22"/>
              </w:rPr>
              <w:t> </w:t>
            </w:r>
            <w:r>
              <w:rPr>
                <w:sz w:val="22"/>
              </w:rPr>
              <w:t>97,</w:t>
            </w:r>
            <w:r>
              <w:rPr>
                <w:spacing w:val="15"/>
                <w:sz w:val="22"/>
              </w:rPr>
              <w:t> </w:t>
            </w:r>
            <w:r>
              <w:rPr>
                <w:sz w:val="22"/>
              </w:rPr>
              <w:t>98,</w:t>
            </w:r>
            <w:r>
              <w:rPr>
                <w:spacing w:val="14"/>
                <w:sz w:val="22"/>
              </w:rPr>
              <w:t> </w:t>
            </w:r>
            <w:r>
              <w:rPr>
                <w:sz w:val="22"/>
              </w:rPr>
              <w:t>124</w:t>
            </w:r>
            <w:r>
              <w:rPr>
                <w:spacing w:val="21"/>
                <w:sz w:val="22"/>
              </w:rPr>
              <w:t> </w:t>
            </w:r>
            <w:r>
              <w:rPr>
                <w:spacing w:val="-10"/>
                <w:sz w:val="22"/>
              </w:rPr>
              <w:t>&amp;</w:t>
            </w:r>
          </w:p>
          <w:p>
            <w:pPr>
              <w:pStyle w:val="TableParagraph"/>
              <w:tabs>
                <w:tab w:pos="1813" w:val="left" w:leader="none"/>
              </w:tabs>
              <w:ind w:right="93"/>
              <w:jc w:val="both"/>
              <w:rPr>
                <w:sz w:val="22"/>
              </w:rPr>
            </w:pPr>
            <w:r>
              <w:rPr>
                <w:sz w:val="22"/>
              </w:rPr>
              <w:t>126, Ramky Pharma City </w:t>
            </w:r>
            <w:r>
              <w:rPr>
                <w:spacing w:val="-2"/>
                <w:sz w:val="22"/>
              </w:rPr>
              <w:t>(SEZ),</w:t>
            </w:r>
            <w:r>
              <w:rPr>
                <w:sz w:val="22"/>
              </w:rPr>
              <w:tab/>
            </w:r>
            <w:r>
              <w:rPr>
                <w:spacing w:val="-2"/>
                <w:sz w:val="22"/>
              </w:rPr>
              <w:t>Parawada, </w:t>
            </w:r>
            <w:r>
              <w:rPr>
                <w:sz w:val="22"/>
              </w:rPr>
              <w:t>Visakhapatnam, AP</w:t>
            </w:r>
          </w:p>
        </w:tc>
        <w:tc>
          <w:tcPr>
            <w:tcW w:w="1350" w:type="dxa"/>
          </w:tcPr>
          <w:p>
            <w:pPr>
              <w:pStyle w:val="TableParagraph"/>
              <w:spacing w:line="248"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785.</w:t>
            </w:r>
          </w:p>
        </w:tc>
        <w:tc>
          <w:tcPr>
            <w:tcW w:w="1892" w:type="dxa"/>
          </w:tcPr>
          <w:p>
            <w:pPr>
              <w:pStyle w:val="TableParagraph"/>
              <w:rPr>
                <w:sz w:val="22"/>
              </w:rPr>
            </w:pPr>
            <w:r>
              <w:rPr>
                <w:spacing w:val="-2"/>
                <w:sz w:val="22"/>
              </w:rPr>
              <w:t>TU/IV-RD/3216</w:t>
            </w:r>
          </w:p>
        </w:tc>
        <w:tc>
          <w:tcPr>
            <w:tcW w:w="2790" w:type="dxa"/>
          </w:tcPr>
          <w:p>
            <w:pPr>
              <w:pStyle w:val="TableParagraph"/>
              <w:ind w:left="105" w:right="92"/>
              <w:jc w:val="both"/>
              <w:rPr>
                <w:sz w:val="22"/>
              </w:rPr>
            </w:pPr>
            <w:r>
              <w:rPr>
                <w:rFonts w:ascii="Arial"/>
                <w:b/>
                <w:sz w:val="22"/>
              </w:rPr>
              <w:t>Gumpro Drilling Fluids Pvt. Ltd.</w:t>
            </w:r>
            <w:r>
              <w:rPr>
                <w:rFonts w:ascii="Arial"/>
                <w:b/>
                <w:spacing w:val="40"/>
                <w:sz w:val="22"/>
              </w:rPr>
              <w:t> </w:t>
            </w:r>
            <w:r>
              <w:rPr>
                <w:sz w:val="22"/>
              </w:rPr>
              <w:t>Opp. Karma Stambh, LBS Marg, Vikhroli</w:t>
            </w:r>
            <w:r>
              <w:rPr>
                <w:spacing w:val="33"/>
                <w:sz w:val="22"/>
              </w:rPr>
              <w:t>  </w:t>
            </w:r>
            <w:r>
              <w:rPr>
                <w:sz w:val="22"/>
              </w:rPr>
              <w:t>(W),</w:t>
            </w:r>
            <w:r>
              <w:rPr>
                <w:spacing w:val="34"/>
                <w:sz w:val="22"/>
              </w:rPr>
              <w:t>  </w:t>
            </w:r>
            <w:r>
              <w:rPr>
                <w:sz w:val="22"/>
              </w:rPr>
              <w:t>Mumbai</w:t>
            </w:r>
            <w:r>
              <w:rPr>
                <w:spacing w:val="35"/>
                <w:sz w:val="22"/>
              </w:rPr>
              <w:t>  </w:t>
            </w:r>
            <w:r>
              <w:rPr>
                <w:spacing w:val="-12"/>
                <w:sz w:val="22"/>
              </w:rPr>
              <w:t>-</w:t>
            </w:r>
          </w:p>
          <w:p>
            <w:pPr>
              <w:pStyle w:val="TableParagraph"/>
              <w:spacing w:line="234" w:lineRule="exact" w:before="1"/>
              <w:ind w:left="105"/>
              <w:jc w:val="both"/>
              <w:rPr>
                <w:sz w:val="22"/>
              </w:rPr>
            </w:pPr>
            <w:r>
              <w:rPr>
                <w:sz w:val="22"/>
              </w:rPr>
              <w:t>400</w:t>
            </w:r>
            <w:r>
              <w:rPr>
                <w:spacing w:val="-2"/>
                <w:sz w:val="22"/>
              </w:rPr>
              <w:t> </w:t>
            </w:r>
            <w:r>
              <w:rPr>
                <w:sz w:val="22"/>
              </w:rPr>
              <w:t>083,</w:t>
            </w:r>
            <w:r>
              <w:rPr>
                <w:spacing w:val="-1"/>
                <w:sz w:val="22"/>
              </w:rPr>
              <w:t> </w:t>
            </w:r>
            <w:r>
              <w:rPr>
                <w:spacing w:val="-2"/>
                <w:sz w:val="22"/>
              </w:rPr>
              <w:t>Maharashtra</w:t>
            </w:r>
          </w:p>
        </w:tc>
        <w:tc>
          <w:tcPr>
            <w:tcW w:w="2973" w:type="dxa"/>
          </w:tcPr>
          <w:p>
            <w:pPr>
              <w:pStyle w:val="TableParagraph"/>
              <w:ind w:right="95"/>
              <w:jc w:val="both"/>
              <w:rPr>
                <w:sz w:val="22"/>
              </w:rPr>
            </w:pPr>
            <w:r>
              <w:rPr>
                <w:sz w:val="22"/>
              </w:rPr>
              <w:t>Opp. Karma Stambh, LBS Marg,</w:t>
            </w:r>
            <w:r>
              <w:rPr>
                <w:spacing w:val="-5"/>
                <w:sz w:val="22"/>
              </w:rPr>
              <w:t> </w:t>
            </w:r>
            <w:r>
              <w:rPr>
                <w:sz w:val="22"/>
              </w:rPr>
              <w:t>Vikhroli</w:t>
            </w:r>
            <w:r>
              <w:rPr>
                <w:spacing w:val="-3"/>
                <w:sz w:val="22"/>
              </w:rPr>
              <w:t> </w:t>
            </w:r>
            <w:r>
              <w:rPr>
                <w:sz w:val="22"/>
              </w:rPr>
              <w:t>(W),</w:t>
            </w:r>
            <w:r>
              <w:rPr>
                <w:spacing w:val="-1"/>
                <w:sz w:val="22"/>
              </w:rPr>
              <w:t> </w:t>
            </w:r>
            <w:r>
              <w:rPr>
                <w:sz w:val="22"/>
              </w:rPr>
              <w:t>Mumbai,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786.</w:t>
            </w:r>
          </w:p>
        </w:tc>
        <w:tc>
          <w:tcPr>
            <w:tcW w:w="1892" w:type="dxa"/>
          </w:tcPr>
          <w:p>
            <w:pPr>
              <w:pStyle w:val="TableParagraph"/>
              <w:rPr>
                <w:sz w:val="22"/>
              </w:rPr>
            </w:pPr>
            <w:r>
              <w:rPr>
                <w:spacing w:val="-2"/>
                <w:sz w:val="22"/>
              </w:rPr>
              <w:t>TU/IV-RD/3217</w:t>
            </w:r>
          </w:p>
        </w:tc>
        <w:tc>
          <w:tcPr>
            <w:tcW w:w="2790" w:type="dxa"/>
          </w:tcPr>
          <w:p>
            <w:pPr>
              <w:pStyle w:val="TableParagraph"/>
              <w:ind w:left="105" w:right="96"/>
              <w:jc w:val="both"/>
              <w:rPr>
                <w:sz w:val="22"/>
              </w:rPr>
            </w:pPr>
            <w:r>
              <w:rPr>
                <w:rFonts w:ascii="Arial"/>
                <w:b/>
                <w:sz w:val="22"/>
              </w:rPr>
              <w:t>IOL Chemicals and Pharmaceuticals Ltd.</w:t>
            </w:r>
            <w:r>
              <w:rPr>
                <w:rFonts w:ascii="Arial"/>
                <w:b/>
                <w:spacing w:val="40"/>
                <w:sz w:val="22"/>
              </w:rPr>
              <w:t> </w:t>
            </w:r>
            <w:r>
              <w:rPr>
                <w:sz w:val="22"/>
              </w:rPr>
              <w:t>85, Industrial Area A, Ludhiana</w:t>
            </w:r>
            <w:r>
              <w:rPr>
                <w:spacing w:val="71"/>
                <w:sz w:val="22"/>
              </w:rPr>
              <w:t>  </w:t>
            </w:r>
            <w:r>
              <w:rPr>
                <w:sz w:val="22"/>
              </w:rPr>
              <w:t>-</w:t>
            </w:r>
            <w:r>
              <w:rPr>
                <w:spacing w:val="69"/>
                <w:sz w:val="22"/>
              </w:rPr>
              <w:t>  </w:t>
            </w:r>
            <w:r>
              <w:rPr>
                <w:sz w:val="22"/>
              </w:rPr>
              <w:t>141</w:t>
            </w:r>
            <w:r>
              <w:rPr>
                <w:spacing w:val="70"/>
                <w:sz w:val="22"/>
              </w:rPr>
              <w:t>  </w:t>
            </w:r>
            <w:r>
              <w:rPr>
                <w:spacing w:val="-4"/>
                <w:sz w:val="22"/>
              </w:rPr>
              <w:t>003,</w:t>
            </w:r>
          </w:p>
          <w:p>
            <w:pPr>
              <w:pStyle w:val="TableParagraph"/>
              <w:spacing w:line="234" w:lineRule="exact" w:before="1"/>
              <w:ind w:left="105"/>
              <w:rPr>
                <w:sz w:val="22"/>
              </w:rPr>
            </w:pPr>
            <w:r>
              <w:rPr>
                <w:spacing w:val="-2"/>
                <w:sz w:val="22"/>
              </w:rPr>
              <w:t>(Punjab)</w:t>
            </w:r>
          </w:p>
        </w:tc>
        <w:tc>
          <w:tcPr>
            <w:tcW w:w="2973" w:type="dxa"/>
          </w:tcPr>
          <w:p>
            <w:pPr>
              <w:pStyle w:val="TableParagraph"/>
              <w:ind w:right="94"/>
              <w:jc w:val="both"/>
              <w:rPr>
                <w:sz w:val="22"/>
              </w:rPr>
            </w:pPr>
            <w:r>
              <w:rPr>
                <w:sz w:val="22"/>
              </w:rPr>
              <w:t>Village</w:t>
            </w:r>
            <w:r>
              <w:rPr>
                <w:spacing w:val="-11"/>
                <w:sz w:val="22"/>
              </w:rPr>
              <w:t> </w:t>
            </w:r>
            <w:r>
              <w:rPr>
                <w:sz w:val="22"/>
              </w:rPr>
              <w:t>-</w:t>
            </w:r>
            <w:r>
              <w:rPr>
                <w:spacing w:val="-11"/>
                <w:sz w:val="22"/>
              </w:rPr>
              <w:t> </w:t>
            </w:r>
            <w:r>
              <w:rPr>
                <w:sz w:val="22"/>
              </w:rPr>
              <w:t>Fatehgarh</w:t>
            </w:r>
            <w:r>
              <w:rPr>
                <w:spacing w:val="-12"/>
                <w:sz w:val="22"/>
              </w:rPr>
              <w:t> </w:t>
            </w:r>
            <w:r>
              <w:rPr>
                <w:sz w:val="22"/>
              </w:rPr>
              <w:t>Channa, Mansa Road, Barnala </w:t>
            </w:r>
            <w:r>
              <w:rPr>
                <w:spacing w:val="-2"/>
                <w:sz w:val="22"/>
              </w:rPr>
              <w:t>(Punjab)</w:t>
            </w:r>
          </w:p>
        </w:tc>
        <w:tc>
          <w:tcPr>
            <w:tcW w:w="1350" w:type="dxa"/>
          </w:tcPr>
          <w:p>
            <w:pPr>
              <w:pStyle w:val="TableParagraph"/>
              <w:ind w:left="0" w:right="28"/>
              <w:jc w:val="center"/>
              <w:rPr>
                <w:sz w:val="22"/>
              </w:rPr>
            </w:pPr>
            <w:r>
              <w:rPr>
                <w:spacing w:val="-2"/>
                <w:sz w:val="22"/>
              </w:rPr>
              <w:t>31.03.2028</w:t>
            </w:r>
          </w:p>
        </w:tc>
      </w:tr>
      <w:tr>
        <w:trPr>
          <w:trHeight w:val="1261" w:hRule="atLeast"/>
        </w:trPr>
        <w:tc>
          <w:tcPr>
            <w:tcW w:w="898" w:type="dxa"/>
          </w:tcPr>
          <w:p>
            <w:pPr>
              <w:pStyle w:val="TableParagraph"/>
              <w:spacing w:line="248" w:lineRule="exact"/>
              <w:ind w:left="177"/>
              <w:rPr>
                <w:sz w:val="22"/>
              </w:rPr>
            </w:pPr>
            <w:r>
              <w:rPr>
                <w:spacing w:val="-4"/>
                <w:sz w:val="22"/>
              </w:rPr>
              <w:t>787.</w:t>
            </w:r>
          </w:p>
        </w:tc>
        <w:tc>
          <w:tcPr>
            <w:tcW w:w="1892" w:type="dxa"/>
          </w:tcPr>
          <w:p>
            <w:pPr>
              <w:pStyle w:val="TableParagraph"/>
              <w:spacing w:line="248" w:lineRule="exact"/>
              <w:rPr>
                <w:sz w:val="22"/>
              </w:rPr>
            </w:pPr>
            <w:r>
              <w:rPr>
                <w:spacing w:val="-2"/>
                <w:sz w:val="22"/>
              </w:rPr>
              <w:t>TU/IV-RD/3218</w:t>
            </w:r>
          </w:p>
        </w:tc>
        <w:tc>
          <w:tcPr>
            <w:tcW w:w="2790" w:type="dxa"/>
          </w:tcPr>
          <w:p>
            <w:pPr>
              <w:pStyle w:val="TableParagraph"/>
              <w:tabs>
                <w:tab w:pos="2033" w:val="left" w:leader="none"/>
              </w:tabs>
              <w:ind w:left="105" w:right="95"/>
              <w:jc w:val="both"/>
              <w:rPr>
                <w:sz w:val="22"/>
              </w:rPr>
            </w:pPr>
            <w:r>
              <w:rPr>
                <w:rFonts w:ascii="Arial" w:hAnsi="Arial"/>
                <w:b/>
                <w:sz w:val="22"/>
              </w:rPr>
              <w:t>Tasty</w:t>
            </w:r>
            <w:r>
              <w:rPr>
                <w:rFonts w:ascii="Arial" w:hAnsi="Arial"/>
                <w:b/>
                <w:spacing w:val="-2"/>
                <w:sz w:val="22"/>
              </w:rPr>
              <w:t> </w:t>
            </w:r>
            <w:r>
              <w:rPr>
                <w:rFonts w:ascii="Arial" w:hAnsi="Arial"/>
                <w:b/>
                <w:sz w:val="22"/>
              </w:rPr>
              <w:t>Bite</w:t>
            </w:r>
            <w:r>
              <w:rPr>
                <w:rFonts w:ascii="Arial" w:hAnsi="Arial"/>
                <w:b/>
                <w:spacing w:val="-2"/>
                <w:sz w:val="22"/>
              </w:rPr>
              <w:t> </w:t>
            </w:r>
            <w:r>
              <w:rPr>
                <w:rFonts w:ascii="Arial" w:hAnsi="Arial"/>
                <w:b/>
                <w:sz w:val="22"/>
              </w:rPr>
              <w:t>Eatables</w:t>
            </w:r>
            <w:r>
              <w:rPr>
                <w:rFonts w:ascii="Arial" w:hAnsi="Arial"/>
                <w:b/>
                <w:spacing w:val="40"/>
                <w:sz w:val="22"/>
              </w:rPr>
              <w:t> </w:t>
            </w:r>
            <w:r>
              <w:rPr>
                <w:rFonts w:ascii="Arial" w:hAnsi="Arial"/>
                <w:b/>
                <w:sz w:val="22"/>
              </w:rPr>
              <w:t>Ltd. </w:t>
            </w:r>
            <w:r>
              <w:rPr>
                <w:sz w:val="22"/>
              </w:rPr>
              <w:t>201/202, Mayfair Towers, </w:t>
            </w:r>
            <w:r>
              <w:rPr>
                <w:spacing w:val="-2"/>
                <w:sz w:val="22"/>
              </w:rPr>
              <w:t>Wakdewadi,</w:t>
            </w:r>
            <w:r>
              <w:rPr>
                <w:sz w:val="22"/>
              </w:rPr>
              <w:tab/>
            </w:r>
            <w:r>
              <w:rPr>
                <w:spacing w:val="-2"/>
                <w:sz w:val="22"/>
              </w:rPr>
              <w:t>Shivaji </w:t>
            </w:r>
            <w:r>
              <w:rPr>
                <w:sz w:val="22"/>
              </w:rPr>
              <w:t>Nagar,</w:t>
            </w:r>
            <w:r>
              <w:rPr>
                <w:spacing w:val="53"/>
                <w:sz w:val="22"/>
              </w:rPr>
              <w:t> </w:t>
            </w:r>
            <w:r>
              <w:rPr>
                <w:sz w:val="22"/>
              </w:rPr>
              <w:t>Pune</w:t>
            </w:r>
            <w:r>
              <w:rPr>
                <w:spacing w:val="57"/>
                <w:sz w:val="22"/>
              </w:rPr>
              <w:t> </w:t>
            </w:r>
            <w:r>
              <w:rPr>
                <w:sz w:val="22"/>
              </w:rPr>
              <w:t>–</w:t>
            </w:r>
            <w:r>
              <w:rPr>
                <w:spacing w:val="60"/>
                <w:sz w:val="22"/>
              </w:rPr>
              <w:t> </w:t>
            </w:r>
            <w:r>
              <w:rPr>
                <w:sz w:val="22"/>
              </w:rPr>
              <w:t>411</w:t>
            </w:r>
            <w:r>
              <w:rPr>
                <w:spacing w:val="54"/>
                <w:sz w:val="22"/>
              </w:rPr>
              <w:t> </w:t>
            </w:r>
            <w:r>
              <w:rPr>
                <w:spacing w:val="-4"/>
                <w:sz w:val="22"/>
              </w:rPr>
              <w:t>005,</w:t>
            </w:r>
          </w:p>
          <w:p>
            <w:pPr>
              <w:pStyle w:val="TableParagraph"/>
              <w:spacing w:line="234" w:lineRule="exact"/>
              <w:ind w:left="105"/>
              <w:rPr>
                <w:sz w:val="22"/>
              </w:rPr>
            </w:pPr>
            <w:r>
              <w:rPr>
                <w:spacing w:val="-2"/>
                <w:sz w:val="22"/>
              </w:rPr>
              <w:t>(Maharashtra)</w:t>
            </w:r>
          </w:p>
        </w:tc>
        <w:tc>
          <w:tcPr>
            <w:tcW w:w="2973" w:type="dxa"/>
          </w:tcPr>
          <w:p>
            <w:pPr>
              <w:pStyle w:val="TableParagraph"/>
              <w:spacing w:line="242" w:lineRule="auto"/>
              <w:ind w:right="94"/>
              <w:jc w:val="both"/>
              <w:rPr>
                <w:sz w:val="22"/>
              </w:rPr>
            </w:pPr>
            <w:r>
              <w:rPr>
                <w:sz w:val="22"/>
              </w:rPr>
              <w:t>490, At Post Bhandgaon, Tal Daund, Dist. Pune, </w:t>
            </w:r>
            <w:r>
              <w:rPr>
                <w:spacing w:val="-2"/>
                <w:sz w:val="22"/>
              </w:rPr>
              <w:t>(Maharashtra)</w:t>
            </w:r>
          </w:p>
        </w:tc>
        <w:tc>
          <w:tcPr>
            <w:tcW w:w="1350" w:type="dxa"/>
          </w:tcPr>
          <w:p>
            <w:pPr>
              <w:pStyle w:val="TableParagraph"/>
              <w:spacing w:line="248" w:lineRule="exact"/>
              <w:ind w:left="2" w:right="28"/>
              <w:jc w:val="center"/>
              <w:rPr>
                <w:sz w:val="22"/>
              </w:rPr>
            </w:pPr>
            <w:r>
              <w:rPr>
                <w:spacing w:val="-2"/>
                <w:sz w:val="22"/>
              </w:rPr>
              <w:t>31.03.2028</w:t>
            </w:r>
          </w:p>
        </w:tc>
      </w:tr>
      <w:tr>
        <w:trPr>
          <w:trHeight w:val="2530" w:hRule="atLeast"/>
        </w:trPr>
        <w:tc>
          <w:tcPr>
            <w:tcW w:w="898" w:type="dxa"/>
          </w:tcPr>
          <w:p>
            <w:pPr>
              <w:pStyle w:val="TableParagraph"/>
              <w:ind w:left="177"/>
              <w:rPr>
                <w:sz w:val="22"/>
              </w:rPr>
            </w:pPr>
            <w:r>
              <w:rPr>
                <w:spacing w:val="-4"/>
                <w:sz w:val="22"/>
              </w:rPr>
              <w:t>788.</w:t>
            </w:r>
          </w:p>
        </w:tc>
        <w:tc>
          <w:tcPr>
            <w:tcW w:w="1892" w:type="dxa"/>
          </w:tcPr>
          <w:p>
            <w:pPr>
              <w:pStyle w:val="TableParagraph"/>
              <w:rPr>
                <w:sz w:val="22"/>
              </w:rPr>
            </w:pPr>
            <w:r>
              <w:rPr>
                <w:spacing w:val="-2"/>
                <w:sz w:val="22"/>
              </w:rPr>
              <w:t>TU/IV-RD/3224</w:t>
            </w:r>
          </w:p>
        </w:tc>
        <w:tc>
          <w:tcPr>
            <w:tcW w:w="2790" w:type="dxa"/>
          </w:tcPr>
          <w:p>
            <w:pPr>
              <w:pStyle w:val="TableParagraph"/>
              <w:tabs>
                <w:tab w:pos="1641" w:val="left" w:leader="none"/>
              </w:tabs>
              <w:ind w:left="105" w:right="97"/>
              <w:jc w:val="both"/>
              <w:rPr>
                <w:sz w:val="22"/>
              </w:rPr>
            </w:pPr>
            <w:r>
              <w:rPr>
                <w:rFonts w:ascii="Arial"/>
                <w:b/>
                <w:sz w:val="22"/>
              </w:rPr>
              <w:t>East West Seeds India Pvt.</w:t>
            </w:r>
            <w:r>
              <w:rPr>
                <w:rFonts w:ascii="Arial"/>
                <w:b/>
                <w:spacing w:val="40"/>
                <w:sz w:val="22"/>
              </w:rPr>
              <w:t> </w:t>
            </w:r>
            <w:r>
              <w:rPr>
                <w:rFonts w:ascii="Arial"/>
                <w:b/>
                <w:sz w:val="22"/>
              </w:rPr>
              <w:t>Ltd.</w:t>
            </w:r>
            <w:r>
              <w:rPr>
                <w:rFonts w:ascii="Arial"/>
                <w:b/>
                <w:spacing w:val="40"/>
                <w:sz w:val="22"/>
              </w:rPr>
              <w:t> </w:t>
            </w:r>
            <w:r>
              <w:rPr>
                <w:sz w:val="22"/>
              </w:rPr>
              <w:t>Gut No </w:t>
            </w:r>
            <w:r>
              <w:rPr>
                <w:sz w:val="22"/>
              </w:rPr>
              <w:t>66, Narayanpur (BK), Waluj, </w:t>
            </w:r>
            <w:r>
              <w:rPr>
                <w:spacing w:val="-6"/>
                <w:sz w:val="22"/>
              </w:rPr>
              <w:t>TQ</w:t>
            </w:r>
            <w:r>
              <w:rPr>
                <w:sz w:val="22"/>
              </w:rPr>
              <w:tab/>
            </w:r>
            <w:r>
              <w:rPr>
                <w:spacing w:val="-2"/>
                <w:sz w:val="22"/>
              </w:rPr>
              <w:t>Gangapur, </w:t>
            </w:r>
            <w:r>
              <w:rPr>
                <w:sz w:val="22"/>
              </w:rPr>
              <w:t>Aurangabad- 431 133 </w:t>
            </w:r>
            <w:r>
              <w:rPr>
                <w:spacing w:val="-2"/>
                <w:sz w:val="22"/>
              </w:rPr>
              <w:t>Maharashtra</w:t>
            </w:r>
          </w:p>
        </w:tc>
        <w:tc>
          <w:tcPr>
            <w:tcW w:w="2973" w:type="dxa"/>
          </w:tcPr>
          <w:p>
            <w:pPr>
              <w:pStyle w:val="TableParagraph"/>
              <w:numPr>
                <w:ilvl w:val="0"/>
                <w:numId w:val="43"/>
              </w:numPr>
              <w:tabs>
                <w:tab w:pos="487" w:val="left" w:leader="none"/>
              </w:tabs>
              <w:spacing w:line="240" w:lineRule="auto" w:before="0" w:after="0"/>
              <w:ind w:left="110" w:right="95" w:firstLine="0"/>
              <w:jc w:val="both"/>
              <w:rPr>
                <w:sz w:val="22"/>
              </w:rPr>
            </w:pPr>
            <w:r>
              <w:rPr>
                <w:sz w:val="22"/>
              </w:rPr>
              <w:t>Gut No. 112, Shevta Road, Tal. Paithan, Dist. Aurangabad,</w:t>
            </w:r>
            <w:r>
              <w:rPr>
                <w:spacing w:val="63"/>
                <w:sz w:val="22"/>
              </w:rPr>
              <w:t>  </w:t>
            </w:r>
            <w:r>
              <w:rPr>
                <w:spacing w:val="-2"/>
                <w:sz w:val="22"/>
              </w:rPr>
              <w:t>Maharashtra</w:t>
            </w:r>
          </w:p>
          <w:p>
            <w:pPr>
              <w:pStyle w:val="TableParagraph"/>
              <w:numPr>
                <w:ilvl w:val="0"/>
                <w:numId w:val="43"/>
              </w:numPr>
              <w:tabs>
                <w:tab w:pos="629" w:val="left" w:leader="none"/>
              </w:tabs>
              <w:spacing w:line="240" w:lineRule="auto" w:before="0" w:after="0"/>
              <w:ind w:left="110" w:right="94" w:firstLine="0"/>
              <w:jc w:val="both"/>
              <w:rPr>
                <w:sz w:val="22"/>
              </w:rPr>
            </w:pPr>
            <w:r>
              <w:rPr>
                <w:sz w:val="22"/>
              </w:rPr>
              <w:t>Shiravara, Tubagere Hobli, Doddaballpur, Taluk, Bangalore Rural Dist., Karnataka (iii) Village Rambha,</w:t>
            </w:r>
            <w:r>
              <w:rPr>
                <w:spacing w:val="78"/>
                <w:sz w:val="22"/>
              </w:rPr>
              <w:t>    </w:t>
            </w:r>
            <w:r>
              <w:rPr>
                <w:sz w:val="22"/>
              </w:rPr>
              <w:t>Near</w:t>
            </w:r>
            <w:r>
              <w:rPr>
                <w:spacing w:val="78"/>
                <w:sz w:val="22"/>
              </w:rPr>
              <w:t>    </w:t>
            </w:r>
            <w:r>
              <w:rPr>
                <w:spacing w:val="-5"/>
                <w:sz w:val="22"/>
              </w:rPr>
              <w:t>JK</w:t>
            </w:r>
          </w:p>
          <w:p>
            <w:pPr>
              <w:pStyle w:val="TableParagraph"/>
              <w:spacing w:line="250" w:lineRule="exact"/>
              <w:ind w:right="89"/>
              <w:rPr>
                <w:sz w:val="22"/>
              </w:rPr>
            </w:pPr>
            <w:r>
              <w:rPr>
                <w:sz w:val="22"/>
              </w:rPr>
              <w:t>International</w:t>
            </w:r>
            <w:r>
              <w:rPr>
                <w:spacing w:val="80"/>
                <w:sz w:val="22"/>
              </w:rPr>
              <w:t> </w:t>
            </w:r>
            <w:r>
              <w:rPr>
                <w:sz w:val="22"/>
              </w:rPr>
              <w:t>School,</w:t>
            </w:r>
            <w:r>
              <w:rPr>
                <w:spacing w:val="80"/>
                <w:sz w:val="22"/>
              </w:rPr>
              <w:t> </w:t>
            </w:r>
            <w:r>
              <w:rPr>
                <w:sz w:val="22"/>
              </w:rPr>
              <w:t>Indri Road, Karnal, Haryana</w:t>
            </w:r>
          </w:p>
        </w:tc>
        <w:tc>
          <w:tcPr>
            <w:tcW w:w="1350" w:type="dxa"/>
          </w:tcPr>
          <w:p>
            <w:pPr>
              <w:pStyle w:val="TableParagraph"/>
              <w:ind w:left="0" w:right="28"/>
              <w:jc w:val="center"/>
              <w:rPr>
                <w:sz w:val="22"/>
              </w:rPr>
            </w:pPr>
            <w:r>
              <w:rPr>
                <w:spacing w:val="-2"/>
                <w:sz w:val="22"/>
              </w:rPr>
              <w:t>31.03.2026</w:t>
            </w:r>
          </w:p>
        </w:tc>
      </w:tr>
      <w:tr>
        <w:trPr>
          <w:trHeight w:val="253" w:hRule="atLeast"/>
        </w:trPr>
        <w:tc>
          <w:tcPr>
            <w:tcW w:w="898" w:type="dxa"/>
          </w:tcPr>
          <w:p>
            <w:pPr>
              <w:pStyle w:val="TableParagraph"/>
              <w:spacing w:line="234" w:lineRule="exact"/>
              <w:ind w:left="177"/>
              <w:rPr>
                <w:sz w:val="22"/>
              </w:rPr>
            </w:pPr>
            <w:r>
              <w:rPr>
                <w:spacing w:val="-4"/>
                <w:sz w:val="22"/>
              </w:rPr>
              <w:t>789.</w:t>
            </w:r>
          </w:p>
        </w:tc>
        <w:tc>
          <w:tcPr>
            <w:tcW w:w="1892" w:type="dxa"/>
          </w:tcPr>
          <w:p>
            <w:pPr>
              <w:pStyle w:val="TableParagraph"/>
              <w:spacing w:line="234" w:lineRule="exact"/>
              <w:rPr>
                <w:sz w:val="22"/>
              </w:rPr>
            </w:pPr>
            <w:r>
              <w:rPr>
                <w:spacing w:val="-2"/>
                <w:sz w:val="22"/>
              </w:rPr>
              <w:t>TU/IV-RD/3225</w:t>
            </w:r>
          </w:p>
        </w:tc>
        <w:tc>
          <w:tcPr>
            <w:tcW w:w="2790" w:type="dxa"/>
          </w:tcPr>
          <w:p>
            <w:pPr>
              <w:pStyle w:val="TableParagraph"/>
              <w:tabs>
                <w:tab w:pos="1875" w:val="left" w:leader="none"/>
              </w:tabs>
              <w:spacing w:line="234" w:lineRule="exact"/>
              <w:ind w:left="105"/>
              <w:rPr>
                <w:rFonts w:ascii="Arial"/>
                <w:b/>
                <w:sz w:val="22"/>
              </w:rPr>
            </w:pPr>
            <w:r>
              <w:rPr>
                <w:rFonts w:ascii="Arial"/>
                <w:b/>
                <w:spacing w:val="-2"/>
                <w:sz w:val="22"/>
              </w:rPr>
              <w:t>Vaishnavi</w:t>
            </w:r>
            <w:r>
              <w:rPr>
                <w:rFonts w:ascii="Arial"/>
                <w:b/>
                <w:sz w:val="22"/>
              </w:rPr>
              <w:tab/>
            </w:r>
            <w:r>
              <w:rPr>
                <w:rFonts w:ascii="Arial"/>
                <w:b/>
                <w:spacing w:val="-2"/>
                <w:sz w:val="22"/>
              </w:rPr>
              <w:t>Biotech</w:t>
            </w:r>
          </w:p>
        </w:tc>
        <w:tc>
          <w:tcPr>
            <w:tcW w:w="2973" w:type="dxa"/>
          </w:tcPr>
          <w:p>
            <w:pPr>
              <w:pStyle w:val="TableParagraph"/>
              <w:tabs>
                <w:tab w:pos="554" w:val="left" w:leader="none"/>
                <w:tab w:pos="1111" w:val="left" w:leader="none"/>
                <w:tab w:pos="1633" w:val="left" w:leader="none"/>
                <w:tab w:pos="2141" w:val="left" w:leader="none"/>
              </w:tabs>
              <w:spacing w:line="234" w:lineRule="exact"/>
              <w:ind w:left="13"/>
              <w:jc w:val="center"/>
              <w:rPr>
                <w:sz w:val="22"/>
              </w:rPr>
            </w:pPr>
            <w:r>
              <w:rPr>
                <w:spacing w:val="-5"/>
                <w:sz w:val="22"/>
              </w:rPr>
              <w:t>Sy.</w:t>
            </w:r>
            <w:r>
              <w:rPr>
                <w:sz w:val="22"/>
              </w:rPr>
              <w:tab/>
            </w:r>
            <w:r>
              <w:rPr>
                <w:spacing w:val="-5"/>
                <w:sz w:val="22"/>
              </w:rPr>
              <w:t>No.</w:t>
            </w:r>
            <w:r>
              <w:rPr>
                <w:sz w:val="22"/>
              </w:rPr>
              <w:tab/>
            </w:r>
            <w:r>
              <w:rPr>
                <w:spacing w:val="-5"/>
                <w:sz w:val="22"/>
              </w:rPr>
              <w:t>27,</w:t>
            </w:r>
            <w:r>
              <w:rPr>
                <w:sz w:val="22"/>
              </w:rPr>
              <w:tab/>
            </w:r>
            <w:r>
              <w:rPr>
                <w:spacing w:val="-4"/>
                <w:sz w:val="22"/>
              </w:rPr>
              <w:t>Vill</w:t>
            </w:r>
            <w:r>
              <w:rPr>
                <w:sz w:val="22"/>
              </w:rPr>
              <w:tab/>
            </w:r>
            <w:r>
              <w:rPr>
                <w:spacing w:val="-2"/>
                <w:sz w:val="22"/>
              </w:rPr>
              <w:t>Vadia,</w:t>
            </w:r>
          </w:p>
        </w:tc>
        <w:tc>
          <w:tcPr>
            <w:tcW w:w="1350" w:type="dxa"/>
          </w:tcPr>
          <w:p>
            <w:pPr>
              <w:pStyle w:val="TableParagraph"/>
              <w:spacing w:line="234" w:lineRule="exact"/>
              <w:ind w:left="0" w:right="28"/>
              <w:jc w:val="center"/>
              <w:rPr>
                <w:sz w:val="22"/>
              </w:rPr>
            </w:pPr>
            <w:r>
              <w:rPr>
                <w:spacing w:val="-2"/>
                <w:sz w:val="22"/>
              </w:rPr>
              <w:t>31.03.2026</w:t>
            </w:r>
          </w:p>
        </w:tc>
      </w:tr>
    </w:tbl>
    <w:p>
      <w:pPr>
        <w:pStyle w:val="TableParagraph"/>
        <w:spacing w:after="0" w:line="234" w:lineRule="exact"/>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771"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2278" w:val="left" w:leader="none"/>
              </w:tabs>
              <w:ind w:left="105" w:right="92"/>
              <w:jc w:val="both"/>
              <w:rPr>
                <w:sz w:val="22"/>
              </w:rPr>
            </w:pPr>
            <w:r>
              <w:rPr>
                <w:rFonts w:ascii="Arial"/>
                <w:b/>
                <w:spacing w:val="-2"/>
                <w:sz w:val="22"/>
              </w:rPr>
              <w:t>International</w:t>
            </w:r>
            <w:r>
              <w:rPr>
                <w:rFonts w:ascii="Arial"/>
                <w:b/>
                <w:sz w:val="22"/>
              </w:rPr>
              <w:tab/>
            </w:r>
            <w:r>
              <w:rPr>
                <w:rFonts w:ascii="Arial"/>
                <w:b/>
                <w:spacing w:val="-4"/>
                <w:sz w:val="22"/>
              </w:rPr>
              <w:t>Ltd. </w:t>
            </w:r>
            <w:r>
              <w:rPr>
                <w:sz w:val="22"/>
              </w:rPr>
              <w:t>(Formerly . Vaishnavi Biotech</w:t>
            </w:r>
            <w:r>
              <w:rPr>
                <w:spacing w:val="40"/>
                <w:sz w:val="22"/>
              </w:rPr>
              <w:t> </w:t>
            </w:r>
            <w:r>
              <w:rPr>
                <w:sz w:val="22"/>
              </w:rPr>
              <w:t>Ltd. </w:t>
            </w:r>
            <w:r>
              <w:rPr>
                <w:rFonts w:ascii="Arial"/>
                <w:b/>
                <w:sz w:val="22"/>
              </w:rPr>
              <w:t>) </w:t>
            </w:r>
            <w:r>
              <w:rPr>
                <w:sz w:val="22"/>
              </w:rPr>
              <w:t># 1-5-1015,Plot</w:t>
            </w:r>
            <w:r>
              <w:rPr>
                <w:spacing w:val="47"/>
                <w:sz w:val="22"/>
              </w:rPr>
              <w:t>  </w:t>
            </w:r>
            <w:r>
              <w:rPr>
                <w:sz w:val="22"/>
              </w:rPr>
              <w:t>No</w:t>
            </w:r>
            <w:r>
              <w:rPr>
                <w:spacing w:val="48"/>
                <w:sz w:val="22"/>
              </w:rPr>
              <w:t>  </w:t>
            </w:r>
            <w:r>
              <w:rPr>
                <w:sz w:val="22"/>
              </w:rPr>
              <w:t>80</w:t>
            </w:r>
            <w:r>
              <w:rPr>
                <w:spacing w:val="46"/>
                <w:sz w:val="22"/>
              </w:rPr>
              <w:t>  </w:t>
            </w:r>
            <w:r>
              <w:rPr>
                <w:spacing w:val="-4"/>
                <w:sz w:val="22"/>
              </w:rPr>
              <w:t>&amp;81,</w:t>
            </w:r>
          </w:p>
          <w:p>
            <w:pPr>
              <w:pStyle w:val="TableParagraph"/>
              <w:spacing w:line="237" w:lineRule="auto" w:before="3"/>
              <w:ind w:left="105" w:right="96"/>
              <w:jc w:val="both"/>
              <w:rPr>
                <w:sz w:val="22"/>
              </w:rPr>
            </w:pPr>
            <w:r>
              <w:rPr>
                <w:sz w:val="22"/>
              </w:rPr>
              <w:t>Father</w:t>
            </w:r>
            <w:r>
              <w:rPr>
                <w:spacing w:val="-6"/>
                <w:sz w:val="22"/>
              </w:rPr>
              <w:t> </w:t>
            </w:r>
            <w:r>
              <w:rPr>
                <w:sz w:val="22"/>
              </w:rPr>
              <w:t>Balaiah</w:t>
            </w:r>
            <w:r>
              <w:rPr>
                <w:spacing w:val="-4"/>
                <w:sz w:val="22"/>
              </w:rPr>
              <w:t> </w:t>
            </w:r>
            <w:r>
              <w:rPr>
                <w:sz w:val="22"/>
              </w:rPr>
              <w:t>Nagar,</w:t>
            </w:r>
            <w:r>
              <w:rPr>
                <w:spacing w:val="-8"/>
                <w:sz w:val="22"/>
              </w:rPr>
              <w:t> </w:t>
            </w:r>
            <w:r>
              <w:rPr>
                <w:sz w:val="22"/>
              </w:rPr>
              <w:t>Old Alwal,</w:t>
            </w:r>
            <w:r>
              <w:rPr>
                <w:spacing w:val="60"/>
                <w:w w:val="150"/>
                <w:sz w:val="22"/>
              </w:rPr>
              <w:t>   </w:t>
            </w:r>
            <w:r>
              <w:rPr>
                <w:sz w:val="22"/>
              </w:rPr>
              <w:t>Hyderabad-</w:t>
            </w:r>
            <w:r>
              <w:rPr>
                <w:spacing w:val="-5"/>
                <w:sz w:val="22"/>
              </w:rPr>
              <w:t>500</w:t>
            </w:r>
          </w:p>
          <w:p>
            <w:pPr>
              <w:pStyle w:val="TableParagraph"/>
              <w:spacing w:line="234" w:lineRule="exact" w:before="1"/>
              <w:ind w:left="105"/>
              <w:jc w:val="both"/>
              <w:rPr>
                <w:sz w:val="22"/>
              </w:rPr>
            </w:pPr>
            <w:r>
              <w:rPr>
                <w:sz w:val="22"/>
              </w:rPr>
              <w:t>010,</w:t>
            </w:r>
            <w:r>
              <w:rPr>
                <w:spacing w:val="1"/>
                <w:sz w:val="22"/>
              </w:rPr>
              <w:t> </w:t>
            </w:r>
            <w:r>
              <w:rPr>
                <w:spacing w:val="-2"/>
                <w:sz w:val="22"/>
              </w:rPr>
              <w:t>Telangana</w:t>
            </w:r>
          </w:p>
        </w:tc>
        <w:tc>
          <w:tcPr>
            <w:tcW w:w="2973" w:type="dxa"/>
          </w:tcPr>
          <w:p>
            <w:pPr>
              <w:pStyle w:val="TableParagraph"/>
              <w:spacing w:line="237" w:lineRule="auto" w:before="2"/>
              <w:ind w:right="89"/>
              <w:rPr>
                <w:sz w:val="22"/>
              </w:rPr>
            </w:pPr>
            <w:r>
              <w:rPr>
                <w:sz w:val="22"/>
              </w:rPr>
              <w:t>Taluka:</w:t>
            </w:r>
            <w:r>
              <w:rPr>
                <w:spacing w:val="80"/>
                <w:sz w:val="22"/>
              </w:rPr>
              <w:t> </w:t>
            </w:r>
            <w:r>
              <w:rPr>
                <w:sz w:val="22"/>
              </w:rPr>
              <w:t>Sihor,</w:t>
            </w:r>
            <w:r>
              <w:rPr>
                <w:spacing w:val="80"/>
                <w:sz w:val="22"/>
              </w:rPr>
              <w:t> </w:t>
            </w:r>
            <w:r>
              <w:rPr>
                <w:sz w:val="22"/>
              </w:rPr>
              <w:t>Bhavnagar </w:t>
            </w:r>
            <w:r>
              <w:rPr>
                <w:spacing w:val="-2"/>
                <w:sz w:val="22"/>
              </w:rPr>
              <w:t>(Gujarat)</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4"/>
                <w:sz w:val="22"/>
              </w:rPr>
              <w:t>790.</w:t>
            </w:r>
          </w:p>
        </w:tc>
        <w:tc>
          <w:tcPr>
            <w:tcW w:w="1892" w:type="dxa"/>
          </w:tcPr>
          <w:p>
            <w:pPr>
              <w:pStyle w:val="TableParagraph"/>
              <w:rPr>
                <w:sz w:val="22"/>
              </w:rPr>
            </w:pPr>
            <w:r>
              <w:rPr>
                <w:spacing w:val="-2"/>
                <w:sz w:val="22"/>
              </w:rPr>
              <w:t>TU/IV-RD/3227</w:t>
            </w:r>
          </w:p>
        </w:tc>
        <w:tc>
          <w:tcPr>
            <w:tcW w:w="2790" w:type="dxa"/>
          </w:tcPr>
          <w:p>
            <w:pPr>
              <w:pStyle w:val="TableParagraph"/>
              <w:ind w:left="105" w:right="94"/>
              <w:jc w:val="both"/>
              <w:rPr>
                <w:sz w:val="22"/>
              </w:rPr>
            </w:pPr>
            <w:r>
              <w:rPr>
                <w:rFonts w:ascii="Arial"/>
                <w:b/>
                <w:sz w:val="22"/>
              </w:rPr>
              <w:t>Global Calcium</w:t>
            </w:r>
            <w:r>
              <w:rPr>
                <w:rFonts w:ascii="Arial"/>
                <w:b/>
                <w:spacing w:val="-1"/>
                <w:sz w:val="22"/>
              </w:rPr>
              <w:t> </w:t>
            </w:r>
            <w:r>
              <w:rPr>
                <w:rFonts w:ascii="Arial"/>
                <w:b/>
                <w:sz w:val="22"/>
              </w:rPr>
              <w:t>Pvt</w:t>
            </w:r>
            <w:r>
              <w:rPr>
                <w:rFonts w:ascii="Arial"/>
                <w:b/>
                <w:spacing w:val="40"/>
                <w:sz w:val="22"/>
              </w:rPr>
              <w:t> </w:t>
            </w:r>
            <w:r>
              <w:rPr>
                <w:rFonts w:ascii="Arial"/>
                <w:b/>
                <w:sz w:val="22"/>
              </w:rPr>
              <w:t>Ltd. </w:t>
            </w:r>
            <w:r>
              <w:rPr>
                <w:sz w:val="22"/>
              </w:rPr>
              <w:t>No.1, 2</w:t>
            </w:r>
            <w:r>
              <w:rPr>
                <w:sz w:val="22"/>
                <w:vertAlign w:val="superscript"/>
              </w:rPr>
              <w:t>nd</w:t>
            </w:r>
            <w:r>
              <w:rPr>
                <w:spacing w:val="40"/>
                <w:sz w:val="22"/>
                <w:vertAlign w:val="baseline"/>
              </w:rPr>
              <w:t> </w:t>
            </w:r>
            <w:r>
              <w:rPr>
                <w:sz w:val="22"/>
                <w:vertAlign w:val="baseline"/>
              </w:rPr>
              <w:t>Floor, 17</w:t>
            </w:r>
            <w:r>
              <w:rPr>
                <w:sz w:val="22"/>
                <w:vertAlign w:val="superscript"/>
              </w:rPr>
              <w:t>th</w:t>
            </w:r>
            <w:r>
              <w:rPr>
                <w:sz w:val="22"/>
                <w:vertAlign w:val="baseline"/>
              </w:rPr>
              <w:t> Main,100 Feet Road, Koramangala</w:t>
            </w:r>
            <w:r>
              <w:rPr>
                <w:spacing w:val="51"/>
                <w:sz w:val="22"/>
                <w:vertAlign w:val="baseline"/>
              </w:rPr>
              <w:t> </w:t>
            </w:r>
            <w:r>
              <w:rPr>
                <w:sz w:val="22"/>
                <w:vertAlign w:val="baseline"/>
              </w:rPr>
              <w:t>5th</w:t>
            </w:r>
            <w:r>
              <w:rPr>
                <w:spacing w:val="55"/>
                <w:sz w:val="22"/>
                <w:vertAlign w:val="baseline"/>
              </w:rPr>
              <w:t>  </w:t>
            </w:r>
            <w:r>
              <w:rPr>
                <w:spacing w:val="-2"/>
                <w:sz w:val="22"/>
                <w:vertAlign w:val="baseline"/>
              </w:rPr>
              <w:t>Block,</w:t>
            </w:r>
          </w:p>
          <w:p>
            <w:pPr>
              <w:pStyle w:val="TableParagraph"/>
              <w:spacing w:line="234" w:lineRule="exact" w:before="1"/>
              <w:ind w:left="105"/>
              <w:jc w:val="both"/>
              <w:rPr>
                <w:sz w:val="22"/>
              </w:rPr>
            </w:pPr>
            <w:r>
              <w:rPr>
                <w:sz w:val="22"/>
              </w:rPr>
              <w:t>Bangalore</w:t>
            </w:r>
            <w:r>
              <w:rPr>
                <w:spacing w:val="-5"/>
                <w:sz w:val="22"/>
              </w:rPr>
              <w:t> </w:t>
            </w:r>
            <w:r>
              <w:rPr>
                <w:sz w:val="22"/>
              </w:rPr>
              <w:t>–</w:t>
            </w:r>
            <w:r>
              <w:rPr>
                <w:spacing w:val="-5"/>
                <w:sz w:val="22"/>
              </w:rPr>
              <w:t> </w:t>
            </w:r>
            <w:r>
              <w:rPr>
                <w:sz w:val="22"/>
              </w:rPr>
              <w:t>560 </w:t>
            </w:r>
            <w:r>
              <w:rPr>
                <w:spacing w:val="-5"/>
                <w:sz w:val="22"/>
              </w:rPr>
              <w:t>095</w:t>
            </w:r>
          </w:p>
        </w:tc>
        <w:tc>
          <w:tcPr>
            <w:tcW w:w="2973" w:type="dxa"/>
          </w:tcPr>
          <w:p>
            <w:pPr>
              <w:pStyle w:val="TableParagraph"/>
              <w:tabs>
                <w:tab w:pos="1039" w:val="left" w:leader="none"/>
                <w:tab w:pos="1399" w:val="left" w:leader="none"/>
                <w:tab w:pos="2046" w:val="left" w:leader="none"/>
              </w:tabs>
              <w:spacing w:line="237" w:lineRule="auto" w:before="2"/>
              <w:ind w:right="93"/>
              <w:rPr>
                <w:sz w:val="22"/>
              </w:rPr>
            </w:pPr>
            <w:r>
              <w:rPr>
                <w:sz w:val="22"/>
              </w:rPr>
              <w:t>Global</w:t>
            </w:r>
            <w:r>
              <w:rPr>
                <w:spacing w:val="80"/>
                <w:sz w:val="22"/>
              </w:rPr>
              <w:t> </w:t>
            </w:r>
            <w:r>
              <w:rPr>
                <w:sz w:val="22"/>
              </w:rPr>
              <w:t>Innovation</w:t>
            </w:r>
            <w:r>
              <w:rPr>
                <w:spacing w:val="80"/>
                <w:sz w:val="22"/>
              </w:rPr>
              <w:t> </w:t>
            </w:r>
            <w:r>
              <w:rPr>
                <w:sz w:val="22"/>
              </w:rPr>
              <w:t>Centre, </w:t>
            </w:r>
            <w:r>
              <w:rPr>
                <w:spacing w:val="-2"/>
                <w:sz w:val="22"/>
              </w:rPr>
              <w:t>No.125</w:t>
            </w:r>
            <w:r>
              <w:rPr>
                <w:sz w:val="22"/>
              </w:rPr>
              <w:tab/>
            </w:r>
            <w:r>
              <w:rPr>
                <w:spacing w:val="-10"/>
                <w:sz w:val="22"/>
              </w:rPr>
              <w:t>&amp;</w:t>
            </w:r>
            <w:r>
              <w:rPr>
                <w:sz w:val="22"/>
              </w:rPr>
              <w:tab/>
            </w:r>
            <w:r>
              <w:rPr>
                <w:spacing w:val="-4"/>
                <w:sz w:val="22"/>
              </w:rPr>
              <w:t>126,</w:t>
            </w:r>
            <w:r>
              <w:rPr>
                <w:sz w:val="22"/>
              </w:rPr>
              <w:tab/>
            </w:r>
            <w:r>
              <w:rPr>
                <w:spacing w:val="-2"/>
                <w:sz w:val="22"/>
              </w:rPr>
              <w:t>SIPCOT</w:t>
            </w:r>
          </w:p>
          <w:p>
            <w:pPr>
              <w:pStyle w:val="TableParagraph"/>
              <w:spacing w:before="1"/>
              <w:ind w:right="89"/>
              <w:rPr>
                <w:sz w:val="22"/>
              </w:rPr>
            </w:pPr>
            <w:r>
              <w:rPr>
                <w:sz w:val="22"/>
              </w:rPr>
              <w:t>Industrial</w:t>
            </w:r>
            <w:r>
              <w:rPr>
                <w:spacing w:val="80"/>
                <w:sz w:val="22"/>
              </w:rPr>
              <w:t> </w:t>
            </w:r>
            <w:r>
              <w:rPr>
                <w:sz w:val="22"/>
              </w:rPr>
              <w:t>Complex,</w:t>
            </w:r>
            <w:r>
              <w:rPr>
                <w:spacing w:val="80"/>
                <w:sz w:val="22"/>
              </w:rPr>
              <w:t> </w:t>
            </w:r>
            <w:r>
              <w:rPr>
                <w:sz w:val="22"/>
              </w:rPr>
              <w:t>Hosur </w:t>
            </w:r>
            <w:r>
              <w:rPr>
                <w:spacing w:val="-2"/>
                <w:sz w:val="22"/>
              </w:rPr>
              <w:t>(Tamilnadu)</w:t>
            </w:r>
          </w:p>
        </w:tc>
        <w:tc>
          <w:tcPr>
            <w:tcW w:w="1350" w:type="dxa"/>
          </w:tcPr>
          <w:p>
            <w:pPr>
              <w:pStyle w:val="TableParagraph"/>
              <w:ind w:left="0" w:right="28"/>
              <w:jc w:val="center"/>
              <w:rPr>
                <w:sz w:val="22"/>
              </w:rPr>
            </w:pPr>
            <w:r>
              <w:rPr>
                <w:spacing w:val="-2"/>
                <w:sz w:val="22"/>
              </w:rPr>
              <w:t>31.03.2026</w:t>
            </w:r>
          </w:p>
        </w:tc>
      </w:tr>
      <w:tr>
        <w:trPr>
          <w:trHeight w:val="2020" w:hRule="atLeast"/>
        </w:trPr>
        <w:tc>
          <w:tcPr>
            <w:tcW w:w="898" w:type="dxa"/>
          </w:tcPr>
          <w:p>
            <w:pPr>
              <w:pStyle w:val="TableParagraph"/>
              <w:spacing w:line="248" w:lineRule="exact"/>
              <w:ind w:left="177"/>
              <w:rPr>
                <w:sz w:val="22"/>
              </w:rPr>
            </w:pPr>
            <w:r>
              <w:rPr>
                <w:spacing w:val="-4"/>
                <w:sz w:val="22"/>
              </w:rPr>
              <w:t>791.</w:t>
            </w:r>
          </w:p>
        </w:tc>
        <w:tc>
          <w:tcPr>
            <w:tcW w:w="1892" w:type="dxa"/>
          </w:tcPr>
          <w:p>
            <w:pPr>
              <w:pStyle w:val="TableParagraph"/>
              <w:spacing w:line="248" w:lineRule="exact"/>
              <w:rPr>
                <w:sz w:val="22"/>
              </w:rPr>
            </w:pPr>
            <w:r>
              <w:rPr>
                <w:spacing w:val="-2"/>
                <w:sz w:val="22"/>
              </w:rPr>
              <w:t>TU/IV-RD/3229</w:t>
            </w:r>
          </w:p>
        </w:tc>
        <w:tc>
          <w:tcPr>
            <w:tcW w:w="2790" w:type="dxa"/>
          </w:tcPr>
          <w:p>
            <w:pPr>
              <w:pStyle w:val="TableParagraph"/>
              <w:tabs>
                <w:tab w:pos="1607" w:val="left" w:leader="none"/>
                <w:tab w:pos="2240" w:val="left" w:leader="none"/>
              </w:tabs>
              <w:ind w:left="105" w:right="92"/>
              <w:jc w:val="both"/>
              <w:rPr>
                <w:sz w:val="22"/>
              </w:rPr>
            </w:pPr>
            <w:r>
              <w:rPr>
                <w:rFonts w:ascii="Arial"/>
                <w:b/>
                <w:sz w:val="22"/>
              </w:rPr>
              <w:t>ADAMA India Pvt. Ltd. </w:t>
            </w:r>
            <w:r>
              <w:rPr>
                <w:sz w:val="22"/>
              </w:rPr>
              <w:t>Plot No. DS-13, Sy No 542/2, IKP Knowledge </w:t>
            </w:r>
            <w:r>
              <w:rPr>
                <w:spacing w:val="-2"/>
                <w:sz w:val="22"/>
              </w:rPr>
              <w:t>Park,</w:t>
            </w:r>
            <w:r>
              <w:rPr>
                <w:sz w:val="22"/>
              </w:rPr>
              <w:tab/>
            </w:r>
            <w:r>
              <w:rPr>
                <w:spacing w:val="-2"/>
                <w:sz w:val="22"/>
              </w:rPr>
              <w:t>Turkapally, </w:t>
            </w:r>
            <w:r>
              <w:rPr>
                <w:sz w:val="22"/>
              </w:rPr>
              <w:t>Shameerpet, Medchal-</w:t>
            </w:r>
            <w:r>
              <w:rPr>
                <w:spacing w:val="-2"/>
                <w:sz w:val="22"/>
              </w:rPr>
              <w:t>Malkajgiri</w:t>
            </w:r>
            <w:r>
              <w:rPr>
                <w:sz w:val="22"/>
              </w:rPr>
              <w:tab/>
              <w:tab/>
            </w:r>
            <w:r>
              <w:rPr>
                <w:spacing w:val="-2"/>
                <w:sz w:val="22"/>
              </w:rPr>
              <w:t>Dist.</w:t>
            </w:r>
          </w:p>
          <w:p>
            <w:pPr>
              <w:pStyle w:val="TableParagraph"/>
              <w:spacing w:line="250" w:lineRule="exact"/>
              <w:ind w:left="105" w:right="96"/>
              <w:jc w:val="both"/>
              <w:rPr>
                <w:sz w:val="22"/>
              </w:rPr>
            </w:pPr>
            <w:r>
              <w:rPr>
                <w:sz w:val="22"/>
              </w:rPr>
              <w:t>Hyderabad-500 101, </w:t>
            </w:r>
            <w:r>
              <w:rPr>
                <w:spacing w:val="-2"/>
                <w:sz w:val="22"/>
              </w:rPr>
              <w:t>Telangana</w:t>
            </w:r>
          </w:p>
        </w:tc>
        <w:tc>
          <w:tcPr>
            <w:tcW w:w="2973" w:type="dxa"/>
          </w:tcPr>
          <w:p>
            <w:pPr>
              <w:pStyle w:val="TableParagraph"/>
              <w:spacing w:line="248" w:lineRule="exact"/>
              <w:jc w:val="both"/>
              <w:rPr>
                <w:sz w:val="22"/>
              </w:rPr>
            </w:pPr>
            <w:r>
              <w:rPr>
                <w:sz w:val="22"/>
              </w:rPr>
              <w:t>Plot</w:t>
            </w:r>
            <w:r>
              <w:rPr>
                <w:spacing w:val="72"/>
                <w:w w:val="150"/>
                <w:sz w:val="22"/>
              </w:rPr>
              <w:t>  </w:t>
            </w:r>
            <w:r>
              <w:rPr>
                <w:sz w:val="22"/>
              </w:rPr>
              <w:t>No.</w:t>
            </w:r>
            <w:r>
              <w:rPr>
                <w:spacing w:val="73"/>
                <w:w w:val="150"/>
                <w:sz w:val="22"/>
              </w:rPr>
              <w:t>  </w:t>
            </w:r>
            <w:r>
              <w:rPr>
                <w:sz w:val="22"/>
              </w:rPr>
              <w:t>DS-13,</w:t>
            </w:r>
            <w:r>
              <w:rPr>
                <w:spacing w:val="72"/>
                <w:w w:val="150"/>
                <w:sz w:val="22"/>
              </w:rPr>
              <w:t>  </w:t>
            </w:r>
            <w:r>
              <w:rPr>
                <w:spacing w:val="-5"/>
                <w:sz w:val="22"/>
              </w:rPr>
              <w:t>IKP</w:t>
            </w:r>
          </w:p>
          <w:p>
            <w:pPr>
              <w:pStyle w:val="TableParagraph"/>
              <w:tabs>
                <w:tab w:pos="2350" w:val="left" w:leader="none"/>
              </w:tabs>
              <w:spacing w:before="1"/>
              <w:ind w:right="93"/>
              <w:jc w:val="both"/>
              <w:rPr>
                <w:sz w:val="22"/>
              </w:rPr>
            </w:pPr>
            <w:r>
              <w:rPr>
                <w:spacing w:val="-2"/>
                <w:sz w:val="22"/>
              </w:rPr>
              <w:t>Knowledge</w:t>
            </w:r>
            <w:r>
              <w:rPr>
                <w:sz w:val="22"/>
              </w:rPr>
              <w:tab/>
            </w:r>
            <w:r>
              <w:rPr>
                <w:spacing w:val="-2"/>
                <w:sz w:val="22"/>
              </w:rPr>
              <w:t>Park, </w:t>
            </w:r>
            <w:r>
              <w:rPr>
                <w:sz w:val="22"/>
              </w:rPr>
              <w:t>Shameerpet, Turkapally, Medchal Dist. Hyderabad, </w:t>
            </w: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792.</w:t>
            </w:r>
          </w:p>
        </w:tc>
        <w:tc>
          <w:tcPr>
            <w:tcW w:w="1892" w:type="dxa"/>
          </w:tcPr>
          <w:p>
            <w:pPr>
              <w:pStyle w:val="TableParagraph"/>
              <w:rPr>
                <w:sz w:val="22"/>
              </w:rPr>
            </w:pPr>
            <w:r>
              <w:rPr>
                <w:spacing w:val="-2"/>
                <w:sz w:val="22"/>
              </w:rPr>
              <w:t>TU/IV-RD/3230</w:t>
            </w:r>
          </w:p>
        </w:tc>
        <w:tc>
          <w:tcPr>
            <w:tcW w:w="2790" w:type="dxa"/>
          </w:tcPr>
          <w:p>
            <w:pPr>
              <w:pStyle w:val="TableParagraph"/>
              <w:ind w:left="105" w:right="96"/>
              <w:jc w:val="both"/>
              <w:rPr>
                <w:sz w:val="22"/>
              </w:rPr>
            </w:pPr>
            <w:r>
              <w:rPr>
                <w:rFonts w:ascii="Arial"/>
                <w:b/>
                <w:sz w:val="22"/>
              </w:rPr>
              <w:t>Mangalam Drugs and Organics Ltd </w:t>
            </w:r>
            <w:r>
              <w:rPr>
                <w:sz w:val="22"/>
              </w:rPr>
              <w:t>Rupam Building,</w:t>
            </w:r>
            <w:r>
              <w:rPr>
                <w:spacing w:val="71"/>
                <w:sz w:val="22"/>
              </w:rPr>
              <w:t> </w:t>
            </w:r>
            <w:r>
              <w:rPr>
                <w:sz w:val="22"/>
              </w:rPr>
              <w:t>3rd</w:t>
            </w:r>
            <w:r>
              <w:rPr>
                <w:spacing w:val="78"/>
                <w:sz w:val="22"/>
              </w:rPr>
              <w:t> </w:t>
            </w:r>
            <w:r>
              <w:rPr>
                <w:sz w:val="22"/>
              </w:rPr>
              <w:t>Floor,</w:t>
            </w:r>
            <w:r>
              <w:rPr>
                <w:spacing w:val="67"/>
                <w:sz w:val="22"/>
              </w:rPr>
              <w:t> </w:t>
            </w:r>
            <w:r>
              <w:rPr>
                <w:spacing w:val="-4"/>
                <w:sz w:val="22"/>
              </w:rPr>
              <w:t>239,</w:t>
            </w:r>
          </w:p>
          <w:p>
            <w:pPr>
              <w:pStyle w:val="TableParagraph"/>
              <w:spacing w:line="254" w:lineRule="exact"/>
              <w:ind w:left="105"/>
              <w:rPr>
                <w:sz w:val="22"/>
              </w:rPr>
            </w:pPr>
            <w:r>
              <w:rPr>
                <w:sz w:val="22"/>
              </w:rPr>
              <w:t>P.</w:t>
            </w:r>
            <w:r>
              <w:rPr>
                <w:spacing w:val="80"/>
                <w:sz w:val="22"/>
              </w:rPr>
              <w:t> </w:t>
            </w:r>
            <w:r>
              <w:rPr>
                <w:sz w:val="22"/>
              </w:rPr>
              <w:t>Demello</w:t>
            </w:r>
            <w:r>
              <w:rPr>
                <w:spacing w:val="80"/>
                <w:sz w:val="22"/>
              </w:rPr>
              <w:t> </w:t>
            </w:r>
            <w:r>
              <w:rPr>
                <w:sz w:val="22"/>
              </w:rPr>
              <w:t>Road,</w:t>
            </w:r>
            <w:r>
              <w:rPr>
                <w:spacing w:val="80"/>
                <w:sz w:val="22"/>
              </w:rPr>
              <w:t> </w:t>
            </w:r>
            <w:r>
              <w:rPr>
                <w:sz w:val="22"/>
              </w:rPr>
              <w:t>Near GPO, Mumbai - 400 001</w:t>
            </w:r>
          </w:p>
        </w:tc>
        <w:tc>
          <w:tcPr>
            <w:tcW w:w="2973" w:type="dxa"/>
          </w:tcPr>
          <w:p>
            <w:pPr>
              <w:pStyle w:val="TableParagraph"/>
              <w:ind w:right="89"/>
              <w:rPr>
                <w:sz w:val="22"/>
              </w:rPr>
            </w:pPr>
            <w:r>
              <w:rPr>
                <w:sz w:val="22"/>
              </w:rPr>
              <w:t>Plot</w:t>
            </w:r>
            <w:r>
              <w:rPr>
                <w:spacing w:val="36"/>
                <w:sz w:val="22"/>
              </w:rPr>
              <w:t> </w:t>
            </w:r>
            <w:r>
              <w:rPr>
                <w:sz w:val="22"/>
              </w:rPr>
              <w:t>No.</w:t>
            </w:r>
            <w:r>
              <w:rPr>
                <w:spacing w:val="36"/>
                <w:sz w:val="22"/>
              </w:rPr>
              <w:t> </w:t>
            </w:r>
            <w:r>
              <w:rPr>
                <w:sz w:val="22"/>
              </w:rPr>
              <w:t>1203,</w:t>
            </w:r>
            <w:r>
              <w:rPr>
                <w:spacing w:val="36"/>
                <w:sz w:val="22"/>
              </w:rPr>
              <w:t> </w:t>
            </w:r>
            <w:r>
              <w:rPr>
                <w:sz w:val="22"/>
              </w:rPr>
              <w:t>GIDC,</w:t>
            </w:r>
            <w:r>
              <w:rPr>
                <w:spacing w:val="36"/>
                <w:sz w:val="22"/>
              </w:rPr>
              <w:t> </w:t>
            </w:r>
            <w:r>
              <w:rPr>
                <w:sz w:val="22"/>
              </w:rPr>
              <w:t>Vapi Dist. Valsad (Gujarat)</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4"/>
                <w:sz w:val="22"/>
              </w:rPr>
              <w:t>793.</w:t>
            </w:r>
          </w:p>
        </w:tc>
        <w:tc>
          <w:tcPr>
            <w:tcW w:w="1892" w:type="dxa"/>
          </w:tcPr>
          <w:p>
            <w:pPr>
              <w:pStyle w:val="TableParagraph"/>
              <w:rPr>
                <w:sz w:val="22"/>
              </w:rPr>
            </w:pPr>
            <w:r>
              <w:rPr>
                <w:spacing w:val="-2"/>
                <w:sz w:val="22"/>
              </w:rPr>
              <w:t>TU/IV-RD/3231</w:t>
            </w:r>
          </w:p>
        </w:tc>
        <w:tc>
          <w:tcPr>
            <w:tcW w:w="2790" w:type="dxa"/>
          </w:tcPr>
          <w:p>
            <w:pPr>
              <w:pStyle w:val="TableParagraph"/>
              <w:ind w:left="105" w:right="92"/>
              <w:jc w:val="both"/>
              <w:rPr>
                <w:rFonts w:ascii="Arial"/>
                <w:b/>
                <w:sz w:val="22"/>
              </w:rPr>
            </w:pPr>
            <w:r>
              <w:rPr>
                <w:rFonts w:ascii="Arial"/>
                <w:b/>
                <w:sz w:val="22"/>
              </w:rPr>
              <w:t>Sowbhagya</w:t>
            </w:r>
            <w:r>
              <w:rPr>
                <w:rFonts w:ascii="Arial"/>
                <w:b/>
                <w:spacing w:val="-8"/>
                <w:sz w:val="22"/>
              </w:rPr>
              <w:t> </w:t>
            </w:r>
            <w:r>
              <w:rPr>
                <w:rFonts w:ascii="Arial"/>
                <w:b/>
                <w:sz w:val="22"/>
              </w:rPr>
              <w:t>Biotech</w:t>
            </w:r>
            <w:r>
              <w:rPr>
                <w:rFonts w:ascii="Arial"/>
                <w:b/>
                <w:spacing w:val="-5"/>
                <w:sz w:val="22"/>
              </w:rPr>
              <w:t> </w:t>
            </w:r>
            <w:r>
              <w:rPr>
                <w:rFonts w:ascii="Arial"/>
                <w:b/>
                <w:sz w:val="22"/>
              </w:rPr>
              <w:t>Pvt. Ltd. Plot No. 79, Phase-II, IDA, Cherlapally, </w:t>
            </w:r>
            <w:r>
              <w:rPr>
                <w:rFonts w:ascii="Arial"/>
                <w:b/>
                <w:spacing w:val="-2"/>
                <w:sz w:val="22"/>
              </w:rPr>
              <w:t>Hyderabad-500051</w:t>
            </w:r>
          </w:p>
          <w:p>
            <w:pPr>
              <w:pStyle w:val="TableParagraph"/>
              <w:spacing w:line="231" w:lineRule="exact"/>
              <w:ind w:left="105"/>
              <w:rPr>
                <w:rFonts w:ascii="Arial"/>
                <w:b/>
                <w:sz w:val="22"/>
              </w:rPr>
            </w:pPr>
            <w:r>
              <w:rPr>
                <w:rFonts w:ascii="Arial"/>
                <w:b/>
                <w:spacing w:val="-2"/>
                <w:sz w:val="22"/>
              </w:rPr>
              <w:t>(Telangana)</w:t>
            </w:r>
          </w:p>
        </w:tc>
        <w:tc>
          <w:tcPr>
            <w:tcW w:w="2973" w:type="dxa"/>
          </w:tcPr>
          <w:p>
            <w:pPr>
              <w:pStyle w:val="TableParagraph"/>
              <w:tabs>
                <w:tab w:pos="1130" w:val="left" w:leader="none"/>
              </w:tabs>
              <w:spacing w:line="251" w:lineRule="exact"/>
              <w:rPr>
                <w:sz w:val="22"/>
              </w:rPr>
            </w:pPr>
            <w:r>
              <w:rPr>
                <w:sz w:val="22"/>
              </w:rPr>
              <w:t>Sy.</w:t>
            </w:r>
            <w:r>
              <w:rPr>
                <w:spacing w:val="60"/>
                <w:sz w:val="22"/>
              </w:rPr>
              <w:t> </w:t>
            </w:r>
            <w:r>
              <w:rPr>
                <w:spacing w:val="-5"/>
                <w:sz w:val="22"/>
              </w:rPr>
              <w:t>No.</w:t>
            </w:r>
            <w:r>
              <w:rPr>
                <w:sz w:val="22"/>
              </w:rPr>
              <w:tab/>
              <w:t>418,</w:t>
            </w:r>
            <w:r>
              <w:rPr>
                <w:spacing w:val="55"/>
                <w:sz w:val="22"/>
              </w:rPr>
              <w:t> </w:t>
            </w:r>
            <w:r>
              <w:rPr>
                <w:sz w:val="22"/>
              </w:rPr>
              <w:t>420</w:t>
            </w:r>
            <w:r>
              <w:rPr>
                <w:spacing w:val="55"/>
                <w:sz w:val="22"/>
              </w:rPr>
              <w:t> </w:t>
            </w:r>
            <w:r>
              <w:rPr>
                <w:sz w:val="22"/>
              </w:rPr>
              <w:t>&amp;</w:t>
            </w:r>
            <w:r>
              <w:rPr>
                <w:spacing w:val="58"/>
                <w:sz w:val="22"/>
              </w:rPr>
              <w:t> </w:t>
            </w:r>
            <w:r>
              <w:rPr>
                <w:spacing w:val="-4"/>
                <w:sz w:val="22"/>
              </w:rPr>
              <w:t>421,</w:t>
            </w:r>
          </w:p>
          <w:p>
            <w:pPr>
              <w:pStyle w:val="TableParagraph"/>
              <w:tabs>
                <w:tab w:pos="1789" w:val="left" w:leader="none"/>
                <w:tab w:pos="2081" w:val="left" w:leader="none"/>
              </w:tabs>
              <w:ind w:right="94"/>
              <w:rPr>
                <w:sz w:val="22"/>
              </w:rPr>
            </w:pPr>
            <w:r>
              <w:rPr>
                <w:spacing w:val="-2"/>
                <w:sz w:val="22"/>
              </w:rPr>
              <w:t>Village</w:t>
            </w:r>
            <w:r>
              <w:rPr>
                <w:sz w:val="22"/>
              </w:rPr>
              <w:tab/>
            </w:r>
            <w:r>
              <w:rPr>
                <w:spacing w:val="-2"/>
                <w:sz w:val="22"/>
              </w:rPr>
              <w:t>Aregudem, Choutuppal</w:t>
            </w:r>
            <w:r>
              <w:rPr>
                <w:sz w:val="22"/>
              </w:rPr>
              <w:tab/>
              <w:tab/>
            </w:r>
            <w:r>
              <w:rPr>
                <w:spacing w:val="-2"/>
                <w:sz w:val="22"/>
              </w:rPr>
              <w:t>Mandal,</w:t>
            </w:r>
          </w:p>
          <w:p>
            <w:pPr>
              <w:pStyle w:val="TableParagraph"/>
              <w:tabs>
                <w:tab w:pos="1490" w:val="left" w:leader="none"/>
              </w:tabs>
              <w:spacing w:line="250" w:lineRule="exact"/>
              <w:ind w:right="95"/>
              <w:rPr>
                <w:sz w:val="22"/>
              </w:rPr>
            </w:pPr>
            <w:r>
              <w:rPr>
                <w:spacing w:val="-2"/>
                <w:sz w:val="22"/>
              </w:rPr>
              <w:t>Bhuvanagiri</w:t>
            </w:r>
            <w:r>
              <w:rPr>
                <w:sz w:val="22"/>
              </w:rPr>
              <w:tab/>
              <w:t>Yadadri</w:t>
            </w:r>
            <w:r>
              <w:rPr>
                <w:spacing w:val="17"/>
                <w:sz w:val="22"/>
              </w:rPr>
              <w:t> </w:t>
            </w:r>
            <w:r>
              <w:rPr>
                <w:sz w:val="22"/>
              </w:rPr>
              <w:t>Dist., </w:t>
            </w: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4"/>
                <w:sz w:val="22"/>
              </w:rPr>
              <w:t>794.</w:t>
            </w:r>
          </w:p>
        </w:tc>
        <w:tc>
          <w:tcPr>
            <w:tcW w:w="1892" w:type="dxa"/>
          </w:tcPr>
          <w:p>
            <w:pPr>
              <w:pStyle w:val="TableParagraph"/>
              <w:rPr>
                <w:sz w:val="22"/>
              </w:rPr>
            </w:pPr>
            <w:r>
              <w:rPr>
                <w:spacing w:val="-2"/>
                <w:sz w:val="22"/>
              </w:rPr>
              <w:t>TU/IV-RD/3233</w:t>
            </w:r>
          </w:p>
        </w:tc>
        <w:tc>
          <w:tcPr>
            <w:tcW w:w="2790" w:type="dxa"/>
          </w:tcPr>
          <w:p>
            <w:pPr>
              <w:pStyle w:val="TableParagraph"/>
              <w:ind w:left="105" w:right="95"/>
              <w:jc w:val="both"/>
              <w:rPr>
                <w:sz w:val="22"/>
              </w:rPr>
            </w:pPr>
            <w:r>
              <w:rPr>
                <w:rFonts w:ascii="Arial"/>
                <w:b/>
                <w:sz w:val="22"/>
              </w:rPr>
              <w:t>Star Engineers (India) Pvt.</w:t>
            </w:r>
            <w:r>
              <w:rPr>
                <w:rFonts w:ascii="Arial"/>
                <w:b/>
                <w:spacing w:val="40"/>
                <w:sz w:val="22"/>
              </w:rPr>
              <w:t> </w:t>
            </w:r>
            <w:r>
              <w:rPr>
                <w:rFonts w:ascii="Arial"/>
                <w:b/>
                <w:sz w:val="22"/>
              </w:rPr>
              <w:t>Ltd.</w:t>
            </w:r>
            <w:r>
              <w:rPr>
                <w:rFonts w:ascii="Arial"/>
                <w:b/>
                <w:spacing w:val="40"/>
                <w:sz w:val="22"/>
              </w:rPr>
              <w:t> </w:t>
            </w:r>
            <w:r>
              <w:rPr>
                <w:sz w:val="22"/>
              </w:rPr>
              <w:t>Plot No. 54/2, D-2</w:t>
            </w:r>
            <w:r>
              <w:rPr>
                <w:spacing w:val="73"/>
                <w:w w:val="150"/>
                <w:sz w:val="22"/>
              </w:rPr>
              <w:t>   </w:t>
            </w:r>
            <w:r>
              <w:rPr>
                <w:sz w:val="22"/>
              </w:rPr>
              <w:t>Block,</w:t>
            </w:r>
            <w:r>
              <w:rPr>
                <w:spacing w:val="73"/>
                <w:w w:val="150"/>
                <w:sz w:val="22"/>
              </w:rPr>
              <w:t>   </w:t>
            </w:r>
            <w:r>
              <w:rPr>
                <w:spacing w:val="-4"/>
                <w:sz w:val="22"/>
              </w:rPr>
              <w:t>MIDC,</w:t>
            </w:r>
          </w:p>
          <w:p>
            <w:pPr>
              <w:pStyle w:val="TableParagraph"/>
              <w:spacing w:line="254" w:lineRule="exact"/>
              <w:ind w:left="105" w:right="96"/>
              <w:jc w:val="both"/>
              <w:rPr>
                <w:sz w:val="22"/>
              </w:rPr>
            </w:pPr>
            <w:r>
              <w:rPr>
                <w:sz w:val="22"/>
              </w:rPr>
              <w:t>Chinchwad Pune – 411 019, Maharashtra</w:t>
            </w:r>
          </w:p>
        </w:tc>
        <w:tc>
          <w:tcPr>
            <w:tcW w:w="2973" w:type="dxa"/>
          </w:tcPr>
          <w:p>
            <w:pPr>
              <w:pStyle w:val="TableParagraph"/>
              <w:ind w:right="89"/>
              <w:rPr>
                <w:sz w:val="22"/>
              </w:rPr>
            </w:pPr>
            <w:r>
              <w:rPr>
                <w:sz w:val="22"/>
              </w:rPr>
              <w:t>Gat</w:t>
            </w:r>
            <w:r>
              <w:rPr>
                <w:spacing w:val="40"/>
                <w:sz w:val="22"/>
              </w:rPr>
              <w:t> </w:t>
            </w:r>
            <w:r>
              <w:rPr>
                <w:sz w:val="22"/>
              </w:rPr>
              <w:t>No.</w:t>
            </w:r>
            <w:r>
              <w:rPr>
                <w:spacing w:val="40"/>
                <w:sz w:val="22"/>
              </w:rPr>
              <w:t> </w:t>
            </w:r>
            <w:r>
              <w:rPr>
                <w:sz w:val="22"/>
              </w:rPr>
              <w:t>67</w:t>
            </w:r>
            <w:r>
              <w:rPr>
                <w:spacing w:val="40"/>
                <w:sz w:val="22"/>
              </w:rPr>
              <w:t> </w:t>
            </w:r>
            <w:r>
              <w:rPr>
                <w:sz w:val="22"/>
              </w:rPr>
              <w:t>&amp;</w:t>
            </w:r>
            <w:r>
              <w:rPr>
                <w:spacing w:val="40"/>
                <w:sz w:val="22"/>
              </w:rPr>
              <w:t> </w:t>
            </w:r>
            <w:r>
              <w:rPr>
                <w:sz w:val="22"/>
              </w:rPr>
              <w:t>68,</w:t>
            </w:r>
            <w:r>
              <w:rPr>
                <w:spacing w:val="40"/>
                <w:sz w:val="22"/>
              </w:rPr>
              <w:t> </w:t>
            </w:r>
            <w:r>
              <w:rPr>
                <w:sz w:val="22"/>
              </w:rPr>
              <w:t>Jyotiba Nagar, Pune (Maharashtra)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spacing w:line="253" w:lineRule="exact"/>
              <w:ind w:left="177"/>
              <w:rPr>
                <w:sz w:val="22"/>
              </w:rPr>
            </w:pPr>
            <w:r>
              <w:rPr>
                <w:spacing w:val="-4"/>
                <w:sz w:val="22"/>
              </w:rPr>
              <w:t>795.</w:t>
            </w:r>
          </w:p>
        </w:tc>
        <w:tc>
          <w:tcPr>
            <w:tcW w:w="1892" w:type="dxa"/>
          </w:tcPr>
          <w:p>
            <w:pPr>
              <w:pStyle w:val="TableParagraph"/>
              <w:spacing w:line="253" w:lineRule="exact"/>
              <w:rPr>
                <w:sz w:val="22"/>
              </w:rPr>
            </w:pPr>
            <w:r>
              <w:rPr>
                <w:spacing w:val="-2"/>
                <w:sz w:val="22"/>
              </w:rPr>
              <w:t>TU/IV-RD/3235</w:t>
            </w:r>
          </w:p>
        </w:tc>
        <w:tc>
          <w:tcPr>
            <w:tcW w:w="2790" w:type="dxa"/>
          </w:tcPr>
          <w:p>
            <w:pPr>
              <w:pStyle w:val="TableParagraph"/>
              <w:tabs>
                <w:tab w:pos="1435" w:val="left" w:leader="none"/>
              </w:tabs>
              <w:ind w:left="105" w:right="97"/>
              <w:jc w:val="both"/>
              <w:rPr>
                <w:sz w:val="22"/>
              </w:rPr>
            </w:pPr>
            <w:r>
              <w:rPr>
                <w:rFonts w:ascii="Arial"/>
                <w:b/>
                <w:sz w:val="22"/>
              </w:rPr>
              <w:t>Windlas Biotech Ltd. </w:t>
            </w:r>
            <w:r>
              <w:rPr>
                <w:spacing w:val="-2"/>
                <w:sz w:val="22"/>
              </w:rPr>
              <w:t>40/1,</w:t>
            </w:r>
            <w:r>
              <w:rPr>
                <w:sz w:val="22"/>
              </w:rPr>
              <w:tab/>
            </w:r>
            <w:r>
              <w:rPr>
                <w:spacing w:val="-2"/>
                <w:sz w:val="22"/>
              </w:rPr>
              <w:t>Mohabewala </w:t>
            </w:r>
            <w:r>
              <w:rPr>
                <w:sz w:val="22"/>
              </w:rPr>
              <w:t>Industrial</w:t>
            </w:r>
            <w:r>
              <w:rPr>
                <w:spacing w:val="24"/>
                <w:sz w:val="22"/>
              </w:rPr>
              <w:t> </w:t>
            </w:r>
            <w:r>
              <w:rPr>
                <w:sz w:val="22"/>
              </w:rPr>
              <w:t>Area,</w:t>
            </w:r>
            <w:r>
              <w:rPr>
                <w:spacing w:val="32"/>
                <w:sz w:val="22"/>
              </w:rPr>
              <w:t> </w:t>
            </w:r>
            <w:r>
              <w:rPr>
                <w:spacing w:val="-2"/>
                <w:sz w:val="22"/>
              </w:rPr>
              <w:t>Dehradun</w:t>
            </w:r>
          </w:p>
          <w:p>
            <w:pPr>
              <w:pStyle w:val="TableParagraph"/>
              <w:spacing w:line="234" w:lineRule="exact"/>
              <w:ind w:left="105"/>
              <w:jc w:val="both"/>
              <w:rPr>
                <w:sz w:val="22"/>
              </w:rPr>
            </w:pPr>
            <w:r>
              <w:rPr>
                <w:sz w:val="22"/>
              </w:rPr>
              <w:t>-</w:t>
            </w:r>
            <w:r>
              <w:rPr>
                <w:spacing w:val="-4"/>
                <w:sz w:val="22"/>
              </w:rPr>
              <w:t> </w:t>
            </w:r>
            <w:r>
              <w:rPr>
                <w:sz w:val="22"/>
              </w:rPr>
              <w:t>248 110,</w:t>
            </w:r>
            <w:r>
              <w:rPr>
                <w:spacing w:val="2"/>
                <w:sz w:val="22"/>
              </w:rPr>
              <w:t> </w:t>
            </w:r>
            <w:r>
              <w:rPr>
                <w:spacing w:val="-2"/>
                <w:sz w:val="22"/>
              </w:rPr>
              <w:t>(Uttarakhand)</w:t>
            </w:r>
          </w:p>
        </w:tc>
        <w:tc>
          <w:tcPr>
            <w:tcW w:w="2973" w:type="dxa"/>
          </w:tcPr>
          <w:p>
            <w:pPr>
              <w:pStyle w:val="TableParagraph"/>
              <w:tabs>
                <w:tab w:pos="1842" w:val="left" w:leader="none"/>
              </w:tabs>
              <w:ind w:right="94"/>
              <w:jc w:val="both"/>
              <w:rPr>
                <w:sz w:val="22"/>
              </w:rPr>
            </w:pPr>
            <w:r>
              <w:rPr>
                <w:sz w:val="22"/>
              </w:rPr>
              <w:t>40/1,</w:t>
            </w:r>
            <w:r>
              <w:rPr>
                <w:spacing w:val="-16"/>
                <w:sz w:val="22"/>
              </w:rPr>
              <w:t> </w:t>
            </w:r>
            <w:r>
              <w:rPr>
                <w:sz w:val="22"/>
              </w:rPr>
              <w:t>Mohabewala</w:t>
            </w:r>
            <w:r>
              <w:rPr>
                <w:spacing w:val="-15"/>
                <w:sz w:val="22"/>
              </w:rPr>
              <w:t> </w:t>
            </w:r>
            <w:r>
              <w:rPr>
                <w:sz w:val="22"/>
              </w:rPr>
              <w:t>Industrial </w:t>
            </w:r>
            <w:r>
              <w:rPr>
                <w:spacing w:val="-2"/>
                <w:sz w:val="22"/>
              </w:rPr>
              <w:t>Area,</w:t>
            </w:r>
            <w:r>
              <w:rPr>
                <w:sz w:val="22"/>
              </w:rPr>
              <w:tab/>
            </w:r>
            <w:r>
              <w:rPr>
                <w:spacing w:val="-2"/>
                <w:sz w:val="22"/>
              </w:rPr>
              <w:t>Dehradun, (Uttarakhand)</w:t>
            </w:r>
          </w:p>
        </w:tc>
        <w:tc>
          <w:tcPr>
            <w:tcW w:w="1350" w:type="dxa"/>
          </w:tcPr>
          <w:p>
            <w:pPr>
              <w:pStyle w:val="TableParagraph"/>
              <w:spacing w:line="253"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796.</w:t>
            </w:r>
          </w:p>
        </w:tc>
        <w:tc>
          <w:tcPr>
            <w:tcW w:w="1892" w:type="dxa"/>
          </w:tcPr>
          <w:p>
            <w:pPr>
              <w:pStyle w:val="TableParagraph"/>
              <w:rPr>
                <w:sz w:val="22"/>
              </w:rPr>
            </w:pPr>
            <w:r>
              <w:rPr>
                <w:spacing w:val="-2"/>
                <w:sz w:val="22"/>
              </w:rPr>
              <w:t>TU/IV-RD/3236</w:t>
            </w:r>
          </w:p>
        </w:tc>
        <w:tc>
          <w:tcPr>
            <w:tcW w:w="2790" w:type="dxa"/>
          </w:tcPr>
          <w:p>
            <w:pPr>
              <w:pStyle w:val="TableParagraph"/>
              <w:ind w:left="105" w:right="92"/>
              <w:jc w:val="both"/>
              <w:rPr>
                <w:sz w:val="22"/>
              </w:rPr>
            </w:pPr>
            <w:r>
              <w:rPr>
                <w:rFonts w:ascii="Arial" w:hAnsi="Arial"/>
                <w:b/>
                <w:sz w:val="22"/>
              </w:rPr>
              <w:t>Sigachi Industries Ltd. </w:t>
            </w:r>
            <w:r>
              <w:rPr>
                <w:sz w:val="22"/>
              </w:rPr>
              <w:t>229/1 &amp; 90 Kalyan’s Tulasiram Chambers, Madinaguda,</w:t>
            </w:r>
            <w:r>
              <w:rPr>
                <w:spacing w:val="4"/>
                <w:sz w:val="22"/>
              </w:rPr>
              <w:t> </w:t>
            </w:r>
            <w:r>
              <w:rPr>
                <w:sz w:val="22"/>
              </w:rPr>
              <w:t>Hyderabad</w:t>
            </w:r>
            <w:r>
              <w:rPr>
                <w:spacing w:val="11"/>
                <w:sz w:val="22"/>
              </w:rPr>
              <w:t> </w:t>
            </w:r>
            <w:r>
              <w:rPr>
                <w:spacing w:val="-12"/>
                <w:sz w:val="22"/>
              </w:rPr>
              <w:t>-</w:t>
            </w:r>
          </w:p>
          <w:p>
            <w:pPr>
              <w:pStyle w:val="TableParagraph"/>
              <w:spacing w:line="234" w:lineRule="exact" w:before="1"/>
              <w:ind w:left="105"/>
              <w:jc w:val="both"/>
              <w:rPr>
                <w:sz w:val="22"/>
              </w:rPr>
            </w:pPr>
            <w:r>
              <w:rPr>
                <w:sz w:val="22"/>
              </w:rPr>
              <w:t>500</w:t>
            </w:r>
            <w:r>
              <w:rPr>
                <w:spacing w:val="-2"/>
                <w:sz w:val="22"/>
              </w:rPr>
              <w:t> </w:t>
            </w:r>
            <w:r>
              <w:rPr>
                <w:sz w:val="22"/>
              </w:rPr>
              <w:t>049,</w:t>
            </w:r>
            <w:r>
              <w:rPr>
                <w:spacing w:val="1"/>
                <w:sz w:val="22"/>
              </w:rPr>
              <w:t> </w:t>
            </w:r>
            <w:r>
              <w:rPr>
                <w:spacing w:val="-2"/>
                <w:sz w:val="22"/>
              </w:rPr>
              <w:t>Telangana</w:t>
            </w:r>
          </w:p>
        </w:tc>
        <w:tc>
          <w:tcPr>
            <w:tcW w:w="2973" w:type="dxa"/>
          </w:tcPr>
          <w:p>
            <w:pPr>
              <w:pStyle w:val="TableParagraph"/>
              <w:ind w:right="92"/>
              <w:jc w:val="both"/>
              <w:rPr>
                <w:sz w:val="22"/>
              </w:rPr>
            </w:pPr>
            <w:r>
              <w:rPr>
                <w:sz w:val="22"/>
              </w:rPr>
              <w:t>Plot No. Z-16, Dahej SEZ, Part 1, Dahej, Tal. Vagra, District - Bharuch (Gujarat)</w:t>
            </w:r>
          </w:p>
        </w:tc>
        <w:tc>
          <w:tcPr>
            <w:tcW w:w="1350" w:type="dxa"/>
          </w:tcPr>
          <w:p>
            <w:pPr>
              <w:pStyle w:val="TableParagraph"/>
              <w:ind w:left="0" w:right="28"/>
              <w:jc w:val="center"/>
              <w:rPr>
                <w:sz w:val="22"/>
              </w:rPr>
            </w:pPr>
            <w:r>
              <w:rPr>
                <w:spacing w:val="-2"/>
                <w:sz w:val="22"/>
              </w:rPr>
              <w:t>31.03.2026</w:t>
            </w:r>
          </w:p>
        </w:tc>
      </w:tr>
      <w:tr>
        <w:trPr>
          <w:trHeight w:val="757" w:hRule="atLeast"/>
        </w:trPr>
        <w:tc>
          <w:tcPr>
            <w:tcW w:w="898" w:type="dxa"/>
          </w:tcPr>
          <w:p>
            <w:pPr>
              <w:pStyle w:val="TableParagraph"/>
              <w:spacing w:line="248" w:lineRule="exact"/>
              <w:ind w:left="177"/>
              <w:rPr>
                <w:sz w:val="22"/>
              </w:rPr>
            </w:pPr>
            <w:r>
              <w:rPr>
                <w:spacing w:val="-4"/>
                <w:sz w:val="22"/>
              </w:rPr>
              <w:t>797.</w:t>
            </w:r>
          </w:p>
        </w:tc>
        <w:tc>
          <w:tcPr>
            <w:tcW w:w="1892" w:type="dxa"/>
          </w:tcPr>
          <w:p>
            <w:pPr>
              <w:pStyle w:val="TableParagraph"/>
              <w:spacing w:line="248" w:lineRule="exact"/>
              <w:rPr>
                <w:sz w:val="22"/>
              </w:rPr>
            </w:pPr>
            <w:r>
              <w:rPr>
                <w:spacing w:val="-2"/>
                <w:sz w:val="22"/>
              </w:rPr>
              <w:t>TU/IV-RD/3241</w:t>
            </w:r>
          </w:p>
        </w:tc>
        <w:tc>
          <w:tcPr>
            <w:tcW w:w="2790" w:type="dxa"/>
          </w:tcPr>
          <w:p>
            <w:pPr>
              <w:pStyle w:val="TableParagraph"/>
              <w:tabs>
                <w:tab w:pos="1059" w:val="left" w:leader="none"/>
                <w:tab w:pos="2277" w:val="left" w:leader="none"/>
              </w:tabs>
              <w:spacing w:line="242" w:lineRule="auto"/>
              <w:ind w:left="105" w:right="95"/>
              <w:rPr>
                <w:sz w:val="22"/>
              </w:rPr>
            </w:pPr>
            <w:r>
              <w:rPr>
                <w:rFonts w:ascii="Arial"/>
                <w:b/>
                <w:spacing w:val="-2"/>
                <w:sz w:val="22"/>
              </w:rPr>
              <w:t>Khosla</w:t>
            </w:r>
            <w:r>
              <w:rPr>
                <w:rFonts w:ascii="Arial"/>
                <w:b/>
                <w:sz w:val="22"/>
              </w:rPr>
              <w:tab/>
            </w:r>
            <w:r>
              <w:rPr>
                <w:rFonts w:ascii="Arial"/>
                <w:b/>
                <w:spacing w:val="-2"/>
                <w:sz w:val="22"/>
              </w:rPr>
              <w:t>Machines</w:t>
            </w:r>
            <w:r>
              <w:rPr>
                <w:rFonts w:ascii="Arial"/>
                <w:b/>
                <w:sz w:val="22"/>
              </w:rPr>
              <w:tab/>
            </w:r>
            <w:r>
              <w:rPr>
                <w:rFonts w:ascii="Arial"/>
                <w:b/>
                <w:spacing w:val="-4"/>
                <w:sz w:val="22"/>
              </w:rPr>
              <w:t>Pvt. </w:t>
            </w:r>
            <w:r>
              <w:rPr>
                <w:rFonts w:ascii="Arial"/>
                <w:b/>
                <w:sz w:val="22"/>
              </w:rPr>
              <w:t>Ltd.</w:t>
            </w:r>
            <w:r>
              <w:rPr>
                <w:rFonts w:ascii="Arial"/>
                <w:b/>
                <w:spacing w:val="29"/>
                <w:sz w:val="22"/>
              </w:rPr>
              <w:t>  </w:t>
            </w:r>
            <w:r>
              <w:rPr>
                <w:sz w:val="22"/>
              </w:rPr>
              <w:t>#644,</w:t>
            </w:r>
            <w:r>
              <w:rPr>
                <w:spacing w:val="25"/>
                <w:sz w:val="22"/>
              </w:rPr>
              <w:t> </w:t>
            </w:r>
            <w:r>
              <w:rPr>
                <w:sz w:val="22"/>
              </w:rPr>
              <w:t>Sector</w:t>
            </w:r>
            <w:r>
              <w:rPr>
                <w:spacing w:val="22"/>
                <w:sz w:val="22"/>
              </w:rPr>
              <w:t> </w:t>
            </w:r>
            <w:r>
              <w:rPr>
                <w:sz w:val="22"/>
              </w:rPr>
              <w:t>16-</w:t>
            </w:r>
            <w:r>
              <w:rPr>
                <w:spacing w:val="27"/>
                <w:sz w:val="22"/>
              </w:rPr>
              <w:t> </w:t>
            </w:r>
            <w:r>
              <w:rPr>
                <w:spacing w:val="-5"/>
                <w:sz w:val="22"/>
              </w:rPr>
              <w:t>D,</w:t>
            </w:r>
          </w:p>
          <w:p>
            <w:pPr>
              <w:pStyle w:val="TableParagraph"/>
              <w:spacing w:line="232" w:lineRule="exact"/>
              <w:ind w:left="105"/>
              <w:rPr>
                <w:sz w:val="22"/>
              </w:rPr>
            </w:pPr>
            <w:r>
              <w:rPr>
                <w:sz w:val="22"/>
              </w:rPr>
              <w:t>Chandigarh</w:t>
            </w:r>
            <w:r>
              <w:rPr>
                <w:spacing w:val="1"/>
                <w:sz w:val="22"/>
              </w:rPr>
              <w:t> </w:t>
            </w:r>
            <w:r>
              <w:rPr>
                <w:sz w:val="22"/>
              </w:rPr>
              <w:t>-</w:t>
            </w:r>
            <w:r>
              <w:rPr>
                <w:spacing w:val="-9"/>
                <w:sz w:val="22"/>
              </w:rPr>
              <w:t> </w:t>
            </w:r>
            <w:r>
              <w:rPr>
                <w:sz w:val="22"/>
              </w:rPr>
              <w:t>160</w:t>
            </w:r>
            <w:r>
              <w:rPr>
                <w:spacing w:val="-5"/>
                <w:sz w:val="22"/>
              </w:rPr>
              <w:t> 015</w:t>
            </w:r>
          </w:p>
        </w:tc>
        <w:tc>
          <w:tcPr>
            <w:tcW w:w="2973" w:type="dxa"/>
          </w:tcPr>
          <w:p>
            <w:pPr>
              <w:pStyle w:val="TableParagraph"/>
              <w:tabs>
                <w:tab w:pos="906" w:val="left" w:leader="none"/>
                <w:tab w:pos="2339" w:val="left" w:leader="none"/>
              </w:tabs>
              <w:spacing w:line="242" w:lineRule="auto"/>
              <w:ind w:right="95"/>
              <w:rPr>
                <w:sz w:val="22"/>
              </w:rPr>
            </w:pPr>
            <w:r>
              <w:rPr>
                <w:spacing w:val="-2"/>
                <w:sz w:val="22"/>
              </w:rPr>
              <w:t>B-17,</w:t>
            </w:r>
            <w:r>
              <w:rPr>
                <w:sz w:val="22"/>
              </w:rPr>
              <w:tab/>
            </w:r>
            <w:r>
              <w:rPr>
                <w:spacing w:val="-2"/>
                <w:sz w:val="22"/>
              </w:rPr>
              <w:t>Industrial</w:t>
            </w:r>
            <w:r>
              <w:rPr>
                <w:sz w:val="22"/>
              </w:rPr>
              <w:tab/>
            </w:r>
            <w:r>
              <w:rPr>
                <w:spacing w:val="-4"/>
                <w:sz w:val="22"/>
              </w:rPr>
              <w:t>Area, </w:t>
            </w:r>
            <w:r>
              <w:rPr>
                <w:sz w:val="22"/>
              </w:rPr>
              <w:t>Phase -2, Mohali, Punjab</w:t>
            </w:r>
          </w:p>
        </w:tc>
        <w:tc>
          <w:tcPr>
            <w:tcW w:w="1350" w:type="dxa"/>
          </w:tcPr>
          <w:p>
            <w:pPr>
              <w:pStyle w:val="TableParagraph"/>
              <w:spacing w:line="248" w:lineRule="exact"/>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4"/>
                <w:sz w:val="22"/>
              </w:rPr>
              <w:t>798.</w:t>
            </w:r>
          </w:p>
        </w:tc>
        <w:tc>
          <w:tcPr>
            <w:tcW w:w="1892" w:type="dxa"/>
          </w:tcPr>
          <w:p>
            <w:pPr>
              <w:pStyle w:val="TableParagraph"/>
              <w:rPr>
                <w:sz w:val="22"/>
              </w:rPr>
            </w:pPr>
            <w:r>
              <w:rPr>
                <w:spacing w:val="-2"/>
                <w:sz w:val="22"/>
              </w:rPr>
              <w:t>TU/IV-RD/3244</w:t>
            </w:r>
          </w:p>
        </w:tc>
        <w:tc>
          <w:tcPr>
            <w:tcW w:w="2790" w:type="dxa"/>
          </w:tcPr>
          <w:p>
            <w:pPr>
              <w:pStyle w:val="TableParagraph"/>
              <w:ind w:left="105" w:right="96"/>
              <w:jc w:val="both"/>
              <w:rPr>
                <w:sz w:val="22"/>
              </w:rPr>
            </w:pPr>
            <w:r>
              <w:rPr>
                <w:rFonts w:ascii="Arial" w:hAnsi="Arial"/>
                <w:b/>
                <w:sz w:val="22"/>
              </w:rPr>
              <w:t>Renu Electronics Pvt</w:t>
            </w:r>
            <w:r>
              <w:rPr>
                <w:rFonts w:ascii="Arial" w:hAnsi="Arial"/>
                <w:b/>
                <w:spacing w:val="40"/>
                <w:sz w:val="22"/>
              </w:rPr>
              <w:t> </w:t>
            </w:r>
            <w:r>
              <w:rPr>
                <w:rFonts w:ascii="Arial" w:hAnsi="Arial"/>
                <w:b/>
                <w:sz w:val="22"/>
              </w:rPr>
              <w:t>Ltd </w:t>
            </w:r>
            <w:r>
              <w:rPr>
                <w:sz w:val="22"/>
              </w:rPr>
              <w:t>Survey No. 2/6, Baner, Near </w:t>
            </w:r>
            <w:r>
              <w:rPr>
                <w:sz w:val="22"/>
              </w:rPr>
              <w:t>Baner Telephone Exchange, Pune</w:t>
            </w:r>
            <w:r>
              <w:rPr>
                <w:spacing w:val="65"/>
                <w:sz w:val="22"/>
              </w:rPr>
              <w:t>   </w:t>
            </w:r>
            <w:r>
              <w:rPr>
                <w:sz w:val="22"/>
              </w:rPr>
              <w:t>–</w:t>
            </w:r>
            <w:r>
              <w:rPr>
                <w:spacing w:val="65"/>
                <w:sz w:val="22"/>
              </w:rPr>
              <w:t>   </w:t>
            </w:r>
            <w:r>
              <w:rPr>
                <w:sz w:val="22"/>
              </w:rPr>
              <w:t>411</w:t>
            </w:r>
            <w:r>
              <w:rPr>
                <w:spacing w:val="64"/>
                <w:sz w:val="22"/>
              </w:rPr>
              <w:t>   </w:t>
            </w:r>
            <w:r>
              <w:rPr>
                <w:spacing w:val="-4"/>
                <w:sz w:val="22"/>
              </w:rPr>
              <w:t>045,</w:t>
            </w:r>
          </w:p>
          <w:p>
            <w:pPr>
              <w:pStyle w:val="TableParagraph"/>
              <w:spacing w:line="232" w:lineRule="exact"/>
              <w:ind w:left="105"/>
              <w:rPr>
                <w:sz w:val="22"/>
              </w:rPr>
            </w:pPr>
            <w:r>
              <w:rPr>
                <w:spacing w:val="-2"/>
                <w:sz w:val="22"/>
              </w:rPr>
              <w:t>Maharashtra</w:t>
            </w:r>
          </w:p>
        </w:tc>
        <w:tc>
          <w:tcPr>
            <w:tcW w:w="2973" w:type="dxa"/>
          </w:tcPr>
          <w:p>
            <w:pPr>
              <w:pStyle w:val="TableParagraph"/>
              <w:tabs>
                <w:tab w:pos="1827" w:val="left" w:leader="none"/>
              </w:tabs>
              <w:ind w:right="94"/>
              <w:jc w:val="both"/>
              <w:rPr>
                <w:sz w:val="22"/>
              </w:rPr>
            </w:pPr>
            <w:r>
              <w:rPr>
                <w:sz w:val="22"/>
              </w:rPr>
              <w:t>5th Floor, Survey No. 2/6, Baner, Near Baner </w:t>
            </w:r>
            <w:r>
              <w:rPr>
                <w:spacing w:val="-2"/>
                <w:sz w:val="22"/>
              </w:rPr>
              <w:t>Telephone</w:t>
            </w:r>
            <w:r>
              <w:rPr>
                <w:sz w:val="22"/>
              </w:rPr>
              <w:tab/>
            </w:r>
            <w:r>
              <w:rPr>
                <w:spacing w:val="-2"/>
                <w:sz w:val="22"/>
              </w:rPr>
              <w:t>Exchange, </w:t>
            </w:r>
            <w:r>
              <w:rPr>
                <w:sz w:val="22"/>
              </w:rPr>
              <w:t>Pune, Maharashtra</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177"/>
              <w:rPr>
                <w:sz w:val="22"/>
              </w:rPr>
            </w:pPr>
            <w:r>
              <w:rPr>
                <w:spacing w:val="-4"/>
                <w:sz w:val="22"/>
              </w:rPr>
              <w:t>799.</w:t>
            </w:r>
          </w:p>
        </w:tc>
        <w:tc>
          <w:tcPr>
            <w:tcW w:w="1892" w:type="dxa"/>
          </w:tcPr>
          <w:p>
            <w:pPr>
              <w:pStyle w:val="TableParagraph"/>
              <w:rPr>
                <w:sz w:val="22"/>
              </w:rPr>
            </w:pPr>
            <w:r>
              <w:rPr>
                <w:spacing w:val="-2"/>
                <w:sz w:val="22"/>
              </w:rPr>
              <w:t>TU/IV-RD/3248</w:t>
            </w:r>
          </w:p>
        </w:tc>
        <w:tc>
          <w:tcPr>
            <w:tcW w:w="2790" w:type="dxa"/>
          </w:tcPr>
          <w:p>
            <w:pPr>
              <w:pStyle w:val="TableParagraph"/>
              <w:tabs>
                <w:tab w:pos="2278" w:val="left" w:leader="none"/>
              </w:tabs>
              <w:spacing w:line="237" w:lineRule="auto" w:before="2"/>
              <w:ind w:left="105" w:right="95"/>
              <w:rPr>
                <w:sz w:val="22"/>
              </w:rPr>
            </w:pPr>
            <w:r>
              <w:rPr>
                <w:rFonts w:ascii="Arial"/>
                <w:b/>
                <w:sz w:val="22"/>
              </w:rPr>
              <w:t>The</w:t>
            </w:r>
            <w:r>
              <w:rPr>
                <w:rFonts w:ascii="Arial"/>
                <w:b/>
                <w:spacing w:val="80"/>
                <w:sz w:val="22"/>
              </w:rPr>
              <w:t> </w:t>
            </w:r>
            <w:r>
              <w:rPr>
                <w:rFonts w:ascii="Arial"/>
                <w:b/>
                <w:sz w:val="22"/>
              </w:rPr>
              <w:t>Kerala</w:t>
            </w:r>
            <w:r>
              <w:rPr>
                <w:rFonts w:ascii="Arial"/>
                <w:b/>
                <w:spacing w:val="80"/>
                <w:sz w:val="22"/>
              </w:rPr>
              <w:t> </w:t>
            </w:r>
            <w:r>
              <w:rPr>
                <w:rFonts w:ascii="Arial"/>
                <w:b/>
                <w:sz w:val="22"/>
              </w:rPr>
              <w:t>Mineral</w:t>
            </w:r>
            <w:r>
              <w:rPr>
                <w:rFonts w:ascii="Arial"/>
                <w:b/>
                <w:spacing w:val="80"/>
                <w:sz w:val="22"/>
              </w:rPr>
              <w:t> </w:t>
            </w:r>
            <w:r>
              <w:rPr>
                <w:rFonts w:ascii="Arial"/>
                <w:b/>
                <w:sz w:val="22"/>
              </w:rPr>
              <w:t>&amp; </w:t>
            </w:r>
            <w:r>
              <w:rPr>
                <w:rFonts w:ascii="Arial"/>
                <w:b/>
                <w:spacing w:val="-2"/>
                <w:sz w:val="22"/>
              </w:rPr>
              <w:t>Metals</w:t>
            </w:r>
            <w:r>
              <w:rPr>
                <w:rFonts w:ascii="Arial"/>
                <w:b/>
                <w:sz w:val="22"/>
              </w:rPr>
              <w:tab/>
            </w:r>
            <w:r>
              <w:rPr>
                <w:rFonts w:ascii="Arial"/>
                <w:b/>
                <w:spacing w:val="-4"/>
                <w:sz w:val="22"/>
              </w:rPr>
              <w:t>Ltd</w:t>
            </w:r>
            <w:r>
              <w:rPr>
                <w:spacing w:val="-4"/>
                <w:sz w:val="22"/>
              </w:rPr>
              <w:t>.</w:t>
            </w:r>
          </w:p>
          <w:p>
            <w:pPr>
              <w:pStyle w:val="TableParagraph"/>
              <w:spacing w:before="1"/>
              <w:ind w:left="105"/>
              <w:rPr>
                <w:sz w:val="22"/>
              </w:rPr>
            </w:pPr>
            <w:r>
              <w:rPr>
                <w:spacing w:val="-2"/>
                <w:sz w:val="22"/>
              </w:rPr>
              <w:t>Sankaramangalam,</w:t>
            </w:r>
          </w:p>
          <w:p>
            <w:pPr>
              <w:pStyle w:val="TableParagraph"/>
              <w:spacing w:line="250" w:lineRule="atLeast"/>
              <w:ind w:left="105" w:right="92"/>
              <w:rPr>
                <w:sz w:val="22"/>
              </w:rPr>
            </w:pPr>
            <w:r>
              <w:rPr>
                <w:sz w:val="22"/>
              </w:rPr>
              <w:t>Chavara,</w:t>
            </w:r>
            <w:r>
              <w:rPr>
                <w:spacing w:val="40"/>
                <w:sz w:val="22"/>
              </w:rPr>
              <w:t> </w:t>
            </w:r>
            <w:r>
              <w:rPr>
                <w:sz w:val="22"/>
              </w:rPr>
              <w:t>Kollam,</w:t>
            </w:r>
            <w:r>
              <w:rPr>
                <w:spacing w:val="40"/>
                <w:sz w:val="22"/>
              </w:rPr>
              <w:t> </w:t>
            </w:r>
            <w:r>
              <w:rPr>
                <w:sz w:val="22"/>
              </w:rPr>
              <w:t>Kerala-691 583, Kerala</w:t>
            </w:r>
          </w:p>
        </w:tc>
        <w:tc>
          <w:tcPr>
            <w:tcW w:w="2973" w:type="dxa"/>
          </w:tcPr>
          <w:p>
            <w:pPr>
              <w:pStyle w:val="TableParagraph"/>
              <w:ind w:right="95"/>
              <w:jc w:val="both"/>
              <w:rPr>
                <w:sz w:val="22"/>
              </w:rPr>
            </w:pPr>
            <w:r>
              <w:rPr>
                <w:sz w:val="22"/>
              </w:rPr>
              <w:t>Titanium Dioxide Pigment Unit, Sankaramangalam, Chavara, Kollam, Kerala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4"/>
                <w:sz w:val="22"/>
              </w:rPr>
              <w:t>800.</w:t>
            </w:r>
          </w:p>
        </w:tc>
        <w:tc>
          <w:tcPr>
            <w:tcW w:w="1892" w:type="dxa"/>
          </w:tcPr>
          <w:p>
            <w:pPr>
              <w:pStyle w:val="TableParagraph"/>
              <w:spacing w:line="248" w:lineRule="exact"/>
              <w:rPr>
                <w:sz w:val="22"/>
              </w:rPr>
            </w:pPr>
            <w:r>
              <w:rPr>
                <w:spacing w:val="-2"/>
                <w:sz w:val="22"/>
              </w:rPr>
              <w:t>TU/IV-RD/3256</w:t>
            </w:r>
          </w:p>
        </w:tc>
        <w:tc>
          <w:tcPr>
            <w:tcW w:w="2790" w:type="dxa"/>
          </w:tcPr>
          <w:p>
            <w:pPr>
              <w:pStyle w:val="TableParagraph"/>
              <w:tabs>
                <w:tab w:pos="1829" w:val="left" w:leader="none"/>
              </w:tabs>
              <w:ind w:left="105" w:right="95"/>
              <w:jc w:val="both"/>
              <w:rPr>
                <w:sz w:val="22"/>
              </w:rPr>
            </w:pPr>
            <w:r>
              <w:rPr>
                <w:rFonts w:ascii="Arial"/>
                <w:b/>
                <w:sz w:val="22"/>
              </w:rPr>
              <w:t>Agriland Biotech Ltd.</w:t>
            </w:r>
            <w:r>
              <w:rPr>
                <w:rFonts w:ascii="Arial"/>
                <w:b/>
                <w:spacing w:val="40"/>
                <w:sz w:val="22"/>
              </w:rPr>
              <w:t> </w:t>
            </w:r>
            <w:r>
              <w:rPr>
                <w:sz w:val="22"/>
              </w:rPr>
              <w:t>36, Prince Ind. Estate, Mota-</w:t>
              <w:tab/>
            </w:r>
            <w:r>
              <w:rPr>
                <w:spacing w:val="-2"/>
                <w:sz w:val="22"/>
              </w:rPr>
              <w:t>Motipura </w:t>
            </w:r>
            <w:r>
              <w:rPr>
                <w:sz w:val="22"/>
              </w:rPr>
              <w:t>(Samlaya), Ta- Savli, Vadodara</w:t>
            </w:r>
            <w:r>
              <w:rPr>
                <w:spacing w:val="63"/>
                <w:sz w:val="22"/>
              </w:rPr>
              <w:t>  </w:t>
            </w:r>
            <w:r>
              <w:rPr>
                <w:sz w:val="22"/>
              </w:rPr>
              <w:t>-</w:t>
            </w:r>
            <w:r>
              <w:rPr>
                <w:spacing w:val="62"/>
                <w:sz w:val="22"/>
              </w:rPr>
              <w:t>  </w:t>
            </w:r>
            <w:r>
              <w:rPr>
                <w:sz w:val="22"/>
              </w:rPr>
              <w:t>391</w:t>
            </w:r>
            <w:r>
              <w:rPr>
                <w:spacing w:val="60"/>
                <w:sz w:val="22"/>
              </w:rPr>
              <w:t>  </w:t>
            </w:r>
            <w:r>
              <w:rPr>
                <w:spacing w:val="-4"/>
                <w:sz w:val="22"/>
              </w:rPr>
              <w:t>520,</w:t>
            </w:r>
          </w:p>
          <w:p>
            <w:pPr>
              <w:pStyle w:val="TableParagraph"/>
              <w:spacing w:line="234" w:lineRule="exact"/>
              <w:ind w:left="105"/>
              <w:rPr>
                <w:sz w:val="22"/>
              </w:rPr>
            </w:pPr>
            <w:r>
              <w:rPr>
                <w:spacing w:val="-2"/>
                <w:sz w:val="22"/>
              </w:rPr>
              <w:t>Gujarat</w:t>
            </w:r>
          </w:p>
        </w:tc>
        <w:tc>
          <w:tcPr>
            <w:tcW w:w="2973" w:type="dxa"/>
          </w:tcPr>
          <w:p>
            <w:pPr>
              <w:pStyle w:val="TableParagraph"/>
              <w:ind w:right="92"/>
              <w:jc w:val="both"/>
              <w:rPr>
                <w:sz w:val="22"/>
              </w:rPr>
            </w:pPr>
            <w:r>
              <w:rPr>
                <w:sz w:val="22"/>
              </w:rPr>
              <w:t>Plot No. 8-9, Prince Ind. Estate, Mota-Motipura( Samlaya), Taluka-Savli, Vadodara</w:t>
            </w:r>
            <w:r>
              <w:rPr>
                <w:spacing w:val="40"/>
                <w:sz w:val="22"/>
              </w:rPr>
              <w:t> </w:t>
            </w:r>
            <w:r>
              <w:rPr>
                <w:sz w:val="22"/>
              </w:rPr>
              <w:t>Gujarat</w:t>
            </w:r>
          </w:p>
        </w:tc>
        <w:tc>
          <w:tcPr>
            <w:tcW w:w="1350" w:type="dxa"/>
          </w:tcPr>
          <w:p>
            <w:pPr>
              <w:pStyle w:val="TableParagraph"/>
              <w:spacing w:line="248" w:lineRule="exact"/>
              <w:ind w:left="0" w:right="28"/>
              <w:jc w:val="center"/>
              <w:rPr>
                <w:sz w:val="22"/>
              </w:rPr>
            </w:pPr>
            <w:r>
              <w:rPr>
                <w:spacing w:val="-2"/>
                <w:sz w:val="22"/>
              </w:rPr>
              <w:t>31.03.2026</w:t>
            </w:r>
          </w:p>
        </w:tc>
      </w:tr>
      <w:tr>
        <w:trPr>
          <w:trHeight w:val="1261" w:hRule="atLeast"/>
        </w:trPr>
        <w:tc>
          <w:tcPr>
            <w:tcW w:w="898" w:type="dxa"/>
          </w:tcPr>
          <w:p>
            <w:pPr>
              <w:pStyle w:val="TableParagraph"/>
              <w:ind w:left="177"/>
              <w:rPr>
                <w:sz w:val="22"/>
              </w:rPr>
            </w:pPr>
            <w:r>
              <w:rPr>
                <w:spacing w:val="-4"/>
                <w:sz w:val="22"/>
              </w:rPr>
              <w:t>801.</w:t>
            </w:r>
          </w:p>
        </w:tc>
        <w:tc>
          <w:tcPr>
            <w:tcW w:w="1892" w:type="dxa"/>
          </w:tcPr>
          <w:p>
            <w:pPr>
              <w:pStyle w:val="TableParagraph"/>
              <w:rPr>
                <w:sz w:val="22"/>
              </w:rPr>
            </w:pPr>
            <w:r>
              <w:rPr>
                <w:spacing w:val="-2"/>
                <w:sz w:val="22"/>
              </w:rPr>
              <w:t>TU/IV-RD/3257</w:t>
            </w:r>
          </w:p>
        </w:tc>
        <w:tc>
          <w:tcPr>
            <w:tcW w:w="2790" w:type="dxa"/>
          </w:tcPr>
          <w:p>
            <w:pPr>
              <w:pStyle w:val="TableParagraph"/>
              <w:ind w:left="105" w:right="96"/>
              <w:jc w:val="both"/>
              <w:rPr>
                <w:sz w:val="22"/>
              </w:rPr>
            </w:pPr>
            <w:r>
              <w:rPr>
                <w:rFonts w:ascii="Arial"/>
                <w:b/>
                <w:sz w:val="22"/>
              </w:rPr>
              <w:t>Organica Biotech Pvt. Ltd. </w:t>
            </w:r>
            <w:r>
              <w:rPr>
                <w:sz w:val="22"/>
              </w:rPr>
              <w:t>36, Ujagar Industries Estate,</w:t>
            </w:r>
            <w:r>
              <w:rPr>
                <w:spacing w:val="50"/>
                <w:w w:val="150"/>
                <w:sz w:val="22"/>
              </w:rPr>
              <w:t> </w:t>
            </w:r>
            <w:r>
              <w:rPr>
                <w:sz w:val="22"/>
              </w:rPr>
              <w:t>W.T.</w:t>
            </w:r>
            <w:r>
              <w:rPr>
                <w:spacing w:val="75"/>
                <w:sz w:val="22"/>
              </w:rPr>
              <w:t> </w:t>
            </w:r>
            <w:r>
              <w:rPr>
                <w:sz w:val="22"/>
              </w:rPr>
              <w:t>Patil</w:t>
            </w:r>
            <w:r>
              <w:rPr>
                <w:spacing w:val="79"/>
                <w:sz w:val="22"/>
              </w:rPr>
              <w:t> </w:t>
            </w:r>
            <w:r>
              <w:rPr>
                <w:spacing w:val="-4"/>
                <w:sz w:val="22"/>
              </w:rPr>
              <w:t>Marg,</w:t>
            </w:r>
          </w:p>
          <w:p>
            <w:pPr>
              <w:pStyle w:val="TableParagraph"/>
              <w:spacing w:line="250" w:lineRule="exact"/>
              <w:ind w:left="105" w:right="96"/>
              <w:jc w:val="both"/>
              <w:rPr>
                <w:sz w:val="22"/>
              </w:rPr>
            </w:pPr>
            <w:r>
              <w:rPr>
                <w:sz w:val="22"/>
              </w:rPr>
              <w:t>Govandi, Mumbai - 400 088, (Maharashtra)</w:t>
            </w:r>
          </w:p>
        </w:tc>
        <w:tc>
          <w:tcPr>
            <w:tcW w:w="2973" w:type="dxa"/>
          </w:tcPr>
          <w:p>
            <w:pPr>
              <w:pStyle w:val="TableParagraph"/>
              <w:spacing w:line="251" w:lineRule="exact"/>
              <w:rPr>
                <w:sz w:val="22"/>
              </w:rPr>
            </w:pPr>
            <w:r>
              <w:rPr>
                <w:sz w:val="22"/>
              </w:rPr>
              <w:t>20,</w:t>
            </w:r>
            <w:r>
              <w:rPr>
                <w:spacing w:val="7"/>
                <w:sz w:val="22"/>
              </w:rPr>
              <w:t> </w:t>
            </w:r>
            <w:r>
              <w:rPr>
                <w:sz w:val="22"/>
              </w:rPr>
              <w:t>Ujagar</w:t>
            </w:r>
            <w:r>
              <w:rPr>
                <w:spacing w:val="5"/>
                <w:sz w:val="22"/>
              </w:rPr>
              <w:t> </w:t>
            </w:r>
            <w:r>
              <w:rPr>
                <w:sz w:val="22"/>
              </w:rPr>
              <w:t>Industrial</w:t>
            </w:r>
            <w:r>
              <w:rPr>
                <w:spacing w:val="10"/>
                <w:sz w:val="22"/>
              </w:rPr>
              <w:t> </w:t>
            </w:r>
            <w:r>
              <w:rPr>
                <w:spacing w:val="-2"/>
                <w:sz w:val="22"/>
              </w:rPr>
              <w:t>Estate,</w:t>
            </w:r>
          </w:p>
          <w:p>
            <w:pPr>
              <w:pStyle w:val="TableParagraph"/>
              <w:ind w:right="89"/>
              <w:rPr>
                <w:sz w:val="22"/>
              </w:rPr>
            </w:pPr>
            <w:r>
              <w:rPr>
                <w:sz w:val="22"/>
              </w:rPr>
              <w:t>W.T.</w:t>
            </w:r>
            <w:r>
              <w:rPr>
                <w:spacing w:val="40"/>
                <w:sz w:val="22"/>
              </w:rPr>
              <w:t> </w:t>
            </w:r>
            <w:r>
              <w:rPr>
                <w:sz w:val="22"/>
              </w:rPr>
              <w:t>Patil</w:t>
            </w:r>
            <w:r>
              <w:rPr>
                <w:spacing w:val="40"/>
                <w:sz w:val="22"/>
              </w:rPr>
              <w:t> </w:t>
            </w:r>
            <w:r>
              <w:rPr>
                <w:sz w:val="22"/>
              </w:rPr>
              <w:t>Marg,</w:t>
            </w:r>
            <w:r>
              <w:rPr>
                <w:spacing w:val="40"/>
                <w:sz w:val="22"/>
              </w:rPr>
              <w:t> </w:t>
            </w:r>
            <w:r>
              <w:rPr>
                <w:sz w:val="22"/>
              </w:rPr>
              <w:t>Govandi, Mumbai, (Maharashtra)</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802.</w:t>
            </w:r>
          </w:p>
        </w:tc>
        <w:tc>
          <w:tcPr>
            <w:tcW w:w="1892" w:type="dxa"/>
          </w:tcPr>
          <w:p>
            <w:pPr>
              <w:pStyle w:val="TableParagraph"/>
              <w:rPr>
                <w:sz w:val="22"/>
              </w:rPr>
            </w:pPr>
            <w:r>
              <w:rPr>
                <w:spacing w:val="-2"/>
                <w:sz w:val="22"/>
              </w:rPr>
              <w:t>TU/IV-RD/3258</w:t>
            </w:r>
          </w:p>
        </w:tc>
        <w:tc>
          <w:tcPr>
            <w:tcW w:w="2790" w:type="dxa"/>
          </w:tcPr>
          <w:p>
            <w:pPr>
              <w:pStyle w:val="TableParagraph"/>
              <w:ind w:left="105"/>
              <w:rPr>
                <w:rFonts w:ascii="Arial"/>
                <w:b/>
                <w:sz w:val="22"/>
              </w:rPr>
            </w:pPr>
            <w:r>
              <w:rPr>
                <w:rFonts w:ascii="Arial"/>
                <w:b/>
                <w:sz w:val="22"/>
              </w:rPr>
              <w:t>Sri</w:t>
            </w:r>
            <w:r>
              <w:rPr>
                <w:rFonts w:ascii="Arial"/>
                <w:b/>
                <w:spacing w:val="74"/>
                <w:sz w:val="22"/>
              </w:rPr>
              <w:t> </w:t>
            </w:r>
            <w:r>
              <w:rPr>
                <w:rFonts w:ascii="Arial"/>
                <w:b/>
                <w:sz w:val="22"/>
              </w:rPr>
              <w:t>Kaliswari</w:t>
            </w:r>
            <w:r>
              <w:rPr>
                <w:rFonts w:ascii="Arial"/>
                <w:b/>
                <w:spacing w:val="74"/>
                <w:sz w:val="22"/>
              </w:rPr>
              <w:t> </w:t>
            </w:r>
            <w:r>
              <w:rPr>
                <w:rFonts w:ascii="Arial"/>
                <w:b/>
                <w:spacing w:val="-2"/>
                <w:sz w:val="22"/>
              </w:rPr>
              <w:t>Fireworks</w:t>
            </w:r>
          </w:p>
          <w:p>
            <w:pPr>
              <w:pStyle w:val="TableParagraph"/>
              <w:spacing w:before="2"/>
              <w:ind w:left="105" w:right="93"/>
              <w:jc w:val="both"/>
              <w:rPr>
                <w:sz w:val="22"/>
              </w:rPr>
            </w:pPr>
            <w:r>
              <w:rPr>
                <w:rFonts w:ascii="Arial" w:hAnsi="Arial"/>
                <w:b/>
                <w:sz w:val="22"/>
              </w:rPr>
              <w:t>(P) Ltd. </w:t>
            </w:r>
            <w:r>
              <w:rPr>
                <w:sz w:val="22"/>
              </w:rPr>
              <w:t>Post Box No – 133, 5A, Chairman A. Shunmuga Nadar Road, Sivakasi</w:t>
            </w:r>
            <w:r>
              <w:rPr>
                <w:spacing w:val="8"/>
                <w:sz w:val="22"/>
              </w:rPr>
              <w:t> </w:t>
            </w:r>
            <w:r>
              <w:rPr>
                <w:sz w:val="22"/>
              </w:rPr>
              <w:t>-</w:t>
            </w:r>
            <w:r>
              <w:rPr>
                <w:spacing w:val="2"/>
                <w:sz w:val="22"/>
              </w:rPr>
              <w:t> </w:t>
            </w:r>
            <w:r>
              <w:rPr>
                <w:sz w:val="22"/>
              </w:rPr>
              <w:t>626</w:t>
            </w:r>
            <w:r>
              <w:rPr>
                <w:spacing w:val="5"/>
                <w:sz w:val="22"/>
              </w:rPr>
              <w:t> </w:t>
            </w:r>
            <w:r>
              <w:rPr>
                <w:sz w:val="22"/>
              </w:rPr>
              <w:t>123,</w:t>
            </w:r>
            <w:r>
              <w:rPr>
                <w:spacing w:val="6"/>
                <w:sz w:val="22"/>
              </w:rPr>
              <w:t> </w:t>
            </w:r>
            <w:r>
              <w:rPr>
                <w:spacing w:val="-2"/>
                <w:sz w:val="22"/>
              </w:rPr>
              <w:t>(Tamil</w:t>
            </w:r>
          </w:p>
          <w:p>
            <w:pPr>
              <w:pStyle w:val="TableParagraph"/>
              <w:spacing w:line="234" w:lineRule="exact"/>
              <w:ind w:left="105"/>
              <w:rPr>
                <w:sz w:val="22"/>
              </w:rPr>
            </w:pPr>
            <w:r>
              <w:rPr>
                <w:spacing w:val="-2"/>
                <w:sz w:val="22"/>
              </w:rPr>
              <w:t>Nadu)</w:t>
            </w:r>
          </w:p>
        </w:tc>
        <w:tc>
          <w:tcPr>
            <w:tcW w:w="2973" w:type="dxa"/>
          </w:tcPr>
          <w:p>
            <w:pPr>
              <w:pStyle w:val="TableParagraph"/>
              <w:tabs>
                <w:tab w:pos="2133" w:val="left" w:leader="none"/>
              </w:tabs>
              <w:ind w:right="94"/>
              <w:jc w:val="both"/>
              <w:rPr>
                <w:sz w:val="22"/>
              </w:rPr>
            </w:pPr>
            <w:r>
              <w:rPr>
                <w:sz w:val="22"/>
              </w:rPr>
              <w:t>Survey No 500/6A and 9A, Injar</w:t>
            </w:r>
            <w:r>
              <w:rPr>
                <w:spacing w:val="-12"/>
                <w:sz w:val="22"/>
              </w:rPr>
              <w:t> </w:t>
            </w:r>
            <w:r>
              <w:rPr>
                <w:sz w:val="22"/>
              </w:rPr>
              <w:t>Village,</w:t>
            </w:r>
            <w:r>
              <w:rPr>
                <w:spacing w:val="-10"/>
                <w:sz w:val="22"/>
              </w:rPr>
              <w:t> </w:t>
            </w:r>
            <w:r>
              <w:rPr>
                <w:sz w:val="22"/>
              </w:rPr>
              <w:t>Sivakasi</w:t>
            </w:r>
            <w:r>
              <w:rPr>
                <w:spacing w:val="-12"/>
                <w:sz w:val="22"/>
              </w:rPr>
              <w:t> </w:t>
            </w:r>
            <w:r>
              <w:rPr>
                <w:sz w:val="22"/>
              </w:rPr>
              <w:t>Taluk, </w:t>
            </w:r>
            <w:r>
              <w:rPr>
                <w:spacing w:val="-2"/>
                <w:sz w:val="22"/>
              </w:rPr>
              <w:t>Virudhunagar</w:t>
            </w:r>
            <w:r>
              <w:rPr>
                <w:sz w:val="22"/>
              </w:rPr>
              <w:tab/>
            </w:r>
            <w:r>
              <w:rPr>
                <w:spacing w:val="-2"/>
                <w:sz w:val="22"/>
              </w:rPr>
              <w:t>District, </w:t>
            </w:r>
            <w:r>
              <w:rPr>
                <w:sz w:val="22"/>
              </w:rPr>
              <w:t>(Tamil Nadu)</w:t>
            </w:r>
          </w:p>
        </w:tc>
        <w:tc>
          <w:tcPr>
            <w:tcW w:w="1350" w:type="dxa"/>
          </w:tcPr>
          <w:p>
            <w:pPr>
              <w:pStyle w:val="TableParagraph"/>
              <w:ind w:left="0" w:right="28"/>
              <w:jc w:val="center"/>
              <w:rPr>
                <w:sz w:val="22"/>
              </w:rPr>
            </w:pPr>
            <w:r>
              <w:rPr>
                <w:spacing w:val="-2"/>
                <w:sz w:val="22"/>
              </w:rPr>
              <w:t>31.03.2028</w:t>
            </w:r>
          </w:p>
        </w:tc>
      </w:tr>
      <w:tr>
        <w:trPr>
          <w:trHeight w:val="2021" w:hRule="atLeast"/>
        </w:trPr>
        <w:tc>
          <w:tcPr>
            <w:tcW w:w="898" w:type="dxa"/>
          </w:tcPr>
          <w:p>
            <w:pPr>
              <w:pStyle w:val="TableParagraph"/>
              <w:ind w:left="177"/>
              <w:rPr>
                <w:sz w:val="22"/>
              </w:rPr>
            </w:pPr>
            <w:r>
              <w:rPr>
                <w:spacing w:val="-4"/>
                <w:sz w:val="22"/>
              </w:rPr>
              <w:t>803.</w:t>
            </w:r>
          </w:p>
        </w:tc>
        <w:tc>
          <w:tcPr>
            <w:tcW w:w="1892" w:type="dxa"/>
          </w:tcPr>
          <w:p>
            <w:pPr>
              <w:pStyle w:val="TableParagraph"/>
              <w:rPr>
                <w:sz w:val="22"/>
              </w:rPr>
            </w:pPr>
            <w:r>
              <w:rPr>
                <w:spacing w:val="-2"/>
                <w:sz w:val="22"/>
              </w:rPr>
              <w:t>TU/IV-RD/3260</w:t>
            </w:r>
          </w:p>
        </w:tc>
        <w:tc>
          <w:tcPr>
            <w:tcW w:w="2790" w:type="dxa"/>
          </w:tcPr>
          <w:p>
            <w:pPr>
              <w:pStyle w:val="TableParagraph"/>
              <w:tabs>
                <w:tab w:pos="1823" w:val="left" w:leader="none"/>
              </w:tabs>
              <w:ind w:left="105" w:right="96"/>
              <w:jc w:val="both"/>
              <w:rPr>
                <w:sz w:val="22"/>
              </w:rPr>
            </w:pPr>
            <w:r>
              <w:rPr>
                <w:rFonts w:ascii="Arial"/>
                <w:b/>
                <w:sz w:val="22"/>
              </w:rPr>
              <w:t>Biogenex Life Sciences Pvt. Ltd. </w:t>
            </w:r>
            <w:r>
              <w:rPr>
                <w:sz w:val="22"/>
              </w:rPr>
              <w:t>Plot No. 4, Survey No. 656/A(Part), Aero Space &amp; Precision Engineering Industries </w:t>
            </w:r>
            <w:r>
              <w:rPr>
                <w:spacing w:val="-4"/>
                <w:sz w:val="22"/>
              </w:rPr>
              <w:t>SEZ,</w:t>
            </w:r>
            <w:r>
              <w:rPr>
                <w:sz w:val="22"/>
              </w:rPr>
              <w:tab/>
            </w:r>
            <w:r>
              <w:rPr>
                <w:spacing w:val="-2"/>
                <w:sz w:val="22"/>
              </w:rPr>
              <w:t>Adibatla,</w:t>
            </w:r>
          </w:p>
          <w:p>
            <w:pPr>
              <w:pStyle w:val="TableParagraph"/>
              <w:spacing w:line="250" w:lineRule="exact"/>
              <w:ind w:left="105" w:right="96"/>
              <w:jc w:val="both"/>
              <w:rPr>
                <w:sz w:val="22"/>
              </w:rPr>
            </w:pPr>
            <w:r>
              <w:rPr>
                <w:sz w:val="22"/>
              </w:rPr>
              <w:t>Rangareddi - 501 510, </w:t>
            </w:r>
            <w:r>
              <w:rPr>
                <w:spacing w:val="-2"/>
                <w:sz w:val="22"/>
              </w:rPr>
              <w:t>Telangana</w:t>
            </w:r>
          </w:p>
        </w:tc>
        <w:tc>
          <w:tcPr>
            <w:tcW w:w="2973" w:type="dxa"/>
          </w:tcPr>
          <w:p>
            <w:pPr>
              <w:pStyle w:val="TableParagraph"/>
              <w:tabs>
                <w:tab w:pos="1693" w:val="left" w:leader="none"/>
              </w:tabs>
              <w:ind w:right="95"/>
              <w:jc w:val="both"/>
              <w:rPr>
                <w:sz w:val="22"/>
              </w:rPr>
            </w:pPr>
            <w:r>
              <w:rPr>
                <w:sz w:val="22"/>
              </w:rPr>
              <w:t>Plot No. 4, Survey No. 656/A, TSIIC,Aero Space &amp; </w:t>
            </w:r>
            <w:r>
              <w:rPr>
                <w:spacing w:val="-2"/>
                <w:sz w:val="22"/>
              </w:rPr>
              <w:t>Precision</w:t>
            </w:r>
            <w:r>
              <w:rPr>
                <w:sz w:val="22"/>
              </w:rPr>
              <w:tab/>
            </w:r>
            <w:r>
              <w:rPr>
                <w:spacing w:val="-2"/>
                <w:sz w:val="22"/>
              </w:rPr>
              <w:t>Engineering </w:t>
            </w:r>
            <w:r>
              <w:rPr>
                <w:sz w:val="22"/>
              </w:rPr>
              <w:t>Industries SEZ, Adibatla, </w:t>
            </w:r>
            <w:r>
              <w:rPr>
                <w:spacing w:val="-2"/>
                <w:sz w:val="22"/>
              </w:rPr>
              <w:t>Rangareddi(Telangana)</w:t>
            </w:r>
          </w:p>
        </w:tc>
        <w:tc>
          <w:tcPr>
            <w:tcW w:w="1350" w:type="dxa"/>
          </w:tcPr>
          <w:p>
            <w:pPr>
              <w:pStyle w:val="TableParagraph"/>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4"/>
                <w:sz w:val="22"/>
              </w:rPr>
              <w:t>804.</w:t>
            </w:r>
          </w:p>
        </w:tc>
        <w:tc>
          <w:tcPr>
            <w:tcW w:w="1892" w:type="dxa"/>
          </w:tcPr>
          <w:p>
            <w:pPr>
              <w:pStyle w:val="TableParagraph"/>
              <w:rPr>
                <w:sz w:val="22"/>
              </w:rPr>
            </w:pPr>
            <w:r>
              <w:rPr>
                <w:spacing w:val="-2"/>
                <w:sz w:val="22"/>
              </w:rPr>
              <w:t>TU/IV-RD/3264</w:t>
            </w:r>
          </w:p>
        </w:tc>
        <w:tc>
          <w:tcPr>
            <w:tcW w:w="2790" w:type="dxa"/>
          </w:tcPr>
          <w:p>
            <w:pPr>
              <w:pStyle w:val="TableParagraph"/>
              <w:ind w:left="105" w:right="94"/>
              <w:jc w:val="both"/>
              <w:rPr>
                <w:sz w:val="22"/>
              </w:rPr>
            </w:pPr>
            <w:r>
              <w:rPr>
                <w:rFonts w:ascii="Arial"/>
                <w:b/>
                <w:sz w:val="22"/>
              </w:rPr>
              <w:t>Siddharth Grease &amp; Lubes Pvt. Ltd.</w:t>
            </w:r>
            <w:r>
              <w:rPr>
                <w:rFonts w:ascii="Arial"/>
                <w:b/>
                <w:spacing w:val="40"/>
                <w:sz w:val="22"/>
              </w:rPr>
              <w:t> </w:t>
            </w:r>
            <w:r>
              <w:rPr>
                <w:sz w:val="22"/>
              </w:rPr>
              <w:t>Plot No. 13,</w:t>
            </w:r>
            <w:r>
              <w:rPr>
                <w:spacing w:val="71"/>
                <w:w w:val="150"/>
                <w:sz w:val="22"/>
              </w:rPr>
              <w:t>  </w:t>
            </w:r>
            <w:r>
              <w:rPr>
                <w:sz w:val="22"/>
              </w:rPr>
              <w:t>Sector-</w:t>
            </w:r>
            <w:r>
              <w:rPr>
                <w:spacing w:val="73"/>
                <w:w w:val="150"/>
                <w:sz w:val="22"/>
              </w:rPr>
              <w:t>  </w:t>
            </w:r>
            <w:r>
              <w:rPr>
                <w:sz w:val="22"/>
              </w:rPr>
              <w:t>3,</w:t>
            </w:r>
            <w:r>
              <w:rPr>
                <w:spacing w:val="75"/>
                <w:w w:val="150"/>
                <w:sz w:val="22"/>
              </w:rPr>
              <w:t>  </w:t>
            </w:r>
            <w:r>
              <w:rPr>
                <w:spacing w:val="-5"/>
                <w:sz w:val="22"/>
              </w:rPr>
              <w:t>IMT</w:t>
            </w:r>
          </w:p>
          <w:p>
            <w:pPr>
              <w:pStyle w:val="TableParagraph"/>
              <w:tabs>
                <w:tab w:pos="1764" w:val="left" w:leader="none"/>
              </w:tabs>
              <w:spacing w:line="254" w:lineRule="exact"/>
              <w:ind w:left="105" w:right="98"/>
              <w:jc w:val="both"/>
              <w:rPr>
                <w:sz w:val="22"/>
              </w:rPr>
            </w:pPr>
            <w:r>
              <w:rPr>
                <w:spacing w:val="-2"/>
                <w:sz w:val="22"/>
              </w:rPr>
              <w:t>Manesar,</w:t>
            </w:r>
            <w:r>
              <w:rPr>
                <w:sz w:val="22"/>
              </w:rPr>
              <w:tab/>
            </w:r>
            <w:r>
              <w:rPr>
                <w:spacing w:val="-2"/>
                <w:sz w:val="22"/>
              </w:rPr>
              <w:t>Gurgaon, </w:t>
            </w:r>
            <w:r>
              <w:rPr>
                <w:sz w:val="22"/>
              </w:rPr>
              <w:t>Haryana-122 050</w:t>
            </w:r>
          </w:p>
        </w:tc>
        <w:tc>
          <w:tcPr>
            <w:tcW w:w="2973" w:type="dxa"/>
          </w:tcPr>
          <w:p>
            <w:pPr>
              <w:pStyle w:val="TableParagraph"/>
              <w:tabs>
                <w:tab w:pos="1947" w:val="left" w:leader="none"/>
              </w:tabs>
              <w:ind w:right="94"/>
              <w:jc w:val="both"/>
              <w:rPr>
                <w:sz w:val="22"/>
              </w:rPr>
            </w:pPr>
            <w:r>
              <w:rPr>
                <w:sz w:val="22"/>
              </w:rPr>
              <w:t>Plot No. 13, Sector 3, IMT </w:t>
            </w:r>
            <w:r>
              <w:rPr>
                <w:spacing w:val="-2"/>
                <w:sz w:val="22"/>
              </w:rPr>
              <w:t>Manesar,</w:t>
            </w:r>
            <w:r>
              <w:rPr>
                <w:sz w:val="22"/>
              </w:rPr>
              <w:tab/>
            </w:r>
            <w:r>
              <w:rPr>
                <w:spacing w:val="-2"/>
                <w:sz w:val="22"/>
              </w:rPr>
              <w:t>Gurgaon, Haryana</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spacing w:line="253" w:lineRule="exact"/>
              <w:ind w:left="177"/>
              <w:rPr>
                <w:sz w:val="22"/>
              </w:rPr>
            </w:pPr>
            <w:r>
              <w:rPr>
                <w:spacing w:val="-4"/>
                <w:sz w:val="22"/>
              </w:rPr>
              <w:t>805.</w:t>
            </w:r>
          </w:p>
        </w:tc>
        <w:tc>
          <w:tcPr>
            <w:tcW w:w="1892" w:type="dxa"/>
          </w:tcPr>
          <w:p>
            <w:pPr>
              <w:pStyle w:val="TableParagraph"/>
              <w:spacing w:line="253" w:lineRule="exact"/>
              <w:rPr>
                <w:sz w:val="22"/>
              </w:rPr>
            </w:pPr>
            <w:r>
              <w:rPr>
                <w:spacing w:val="-2"/>
                <w:sz w:val="22"/>
              </w:rPr>
              <w:t>TU/IV-RD/3266</w:t>
            </w:r>
          </w:p>
        </w:tc>
        <w:tc>
          <w:tcPr>
            <w:tcW w:w="2790" w:type="dxa"/>
          </w:tcPr>
          <w:p>
            <w:pPr>
              <w:pStyle w:val="TableParagraph"/>
              <w:tabs>
                <w:tab w:pos="787" w:val="left" w:leader="none"/>
                <w:tab w:pos="2373" w:val="left" w:leader="none"/>
              </w:tabs>
              <w:spacing w:line="242" w:lineRule="auto"/>
              <w:ind w:left="105" w:right="98"/>
              <w:rPr>
                <w:sz w:val="22"/>
              </w:rPr>
            </w:pPr>
            <w:r>
              <w:rPr>
                <w:rFonts w:ascii="Arial"/>
                <w:b/>
                <w:sz w:val="22"/>
              </w:rPr>
              <w:t>Brilliant</w:t>
            </w:r>
            <w:r>
              <w:rPr>
                <w:rFonts w:ascii="Arial"/>
                <w:b/>
                <w:spacing w:val="-12"/>
                <w:sz w:val="22"/>
              </w:rPr>
              <w:t> </w:t>
            </w:r>
            <w:r>
              <w:rPr>
                <w:rFonts w:ascii="Arial"/>
                <w:b/>
                <w:sz w:val="22"/>
              </w:rPr>
              <w:t>Bio</w:t>
            </w:r>
            <w:r>
              <w:rPr>
                <w:rFonts w:ascii="Arial"/>
                <w:b/>
                <w:spacing w:val="-11"/>
                <w:sz w:val="22"/>
              </w:rPr>
              <w:t> </w:t>
            </w:r>
            <w:r>
              <w:rPr>
                <w:rFonts w:ascii="Arial"/>
                <w:b/>
                <w:sz w:val="22"/>
              </w:rPr>
              <w:t>Pharma</w:t>
            </w:r>
            <w:r>
              <w:rPr>
                <w:rFonts w:ascii="Arial"/>
                <w:b/>
                <w:spacing w:val="-9"/>
                <w:sz w:val="22"/>
              </w:rPr>
              <w:t> </w:t>
            </w:r>
            <w:r>
              <w:rPr>
                <w:rFonts w:ascii="Arial"/>
                <w:b/>
                <w:sz w:val="22"/>
              </w:rPr>
              <w:t>Pvt. </w:t>
            </w:r>
            <w:r>
              <w:rPr>
                <w:rFonts w:ascii="Arial"/>
                <w:b/>
                <w:spacing w:val="-4"/>
                <w:sz w:val="22"/>
              </w:rPr>
              <w:t>Ltd.</w:t>
            </w:r>
            <w:r>
              <w:rPr>
                <w:rFonts w:ascii="Arial"/>
                <w:b/>
                <w:sz w:val="22"/>
              </w:rPr>
              <w:tab/>
            </w:r>
            <w:r>
              <w:rPr>
                <w:sz w:val="22"/>
              </w:rPr>
              <w:t>Plot</w:t>
            </w:r>
            <w:r>
              <w:rPr>
                <w:spacing w:val="77"/>
                <w:sz w:val="22"/>
              </w:rPr>
              <w:t> </w:t>
            </w:r>
            <w:r>
              <w:rPr>
                <w:sz w:val="22"/>
              </w:rPr>
              <w:t>No.</w:t>
            </w:r>
            <w:r>
              <w:rPr>
                <w:spacing w:val="73"/>
                <w:sz w:val="22"/>
              </w:rPr>
              <w:t> </w:t>
            </w:r>
            <w:r>
              <w:rPr>
                <w:spacing w:val="-5"/>
                <w:sz w:val="22"/>
              </w:rPr>
              <w:t>97,</w:t>
            </w:r>
            <w:r>
              <w:rPr>
                <w:sz w:val="22"/>
              </w:rPr>
              <w:tab/>
            </w:r>
            <w:r>
              <w:rPr>
                <w:spacing w:val="-5"/>
                <w:sz w:val="22"/>
              </w:rPr>
              <w:t>98,</w:t>
            </w:r>
          </w:p>
          <w:p>
            <w:pPr>
              <w:pStyle w:val="TableParagraph"/>
              <w:tabs>
                <w:tab w:pos="1180" w:val="left" w:leader="none"/>
                <w:tab w:pos="2255" w:val="left" w:leader="none"/>
              </w:tabs>
              <w:spacing w:line="247" w:lineRule="exact"/>
              <w:ind w:left="105"/>
              <w:rPr>
                <w:sz w:val="22"/>
              </w:rPr>
            </w:pPr>
            <w:r>
              <w:rPr>
                <w:spacing w:val="-4"/>
                <w:sz w:val="22"/>
              </w:rPr>
              <w:t>276,</w:t>
            </w:r>
            <w:r>
              <w:rPr>
                <w:sz w:val="22"/>
              </w:rPr>
              <w:tab/>
            </w:r>
            <w:r>
              <w:rPr>
                <w:spacing w:val="-4"/>
                <w:sz w:val="22"/>
              </w:rPr>
              <w:t>277,</w:t>
            </w:r>
            <w:r>
              <w:rPr>
                <w:sz w:val="22"/>
              </w:rPr>
              <w:tab/>
            </w:r>
            <w:r>
              <w:rPr>
                <w:spacing w:val="-4"/>
                <w:sz w:val="22"/>
              </w:rPr>
              <w:t>IDA,</w:t>
            </w:r>
          </w:p>
          <w:p>
            <w:pPr>
              <w:pStyle w:val="TableParagraph"/>
              <w:spacing w:before="1"/>
              <w:ind w:left="105"/>
              <w:rPr>
                <w:sz w:val="22"/>
              </w:rPr>
            </w:pPr>
            <w:r>
              <w:rPr>
                <w:spacing w:val="-2"/>
                <w:sz w:val="22"/>
              </w:rPr>
              <w:t>Pashamylaram,</w:t>
            </w:r>
          </w:p>
          <w:p>
            <w:pPr>
              <w:pStyle w:val="TableParagraph"/>
              <w:spacing w:line="250" w:lineRule="exact"/>
              <w:ind w:left="105"/>
              <w:rPr>
                <w:sz w:val="22"/>
              </w:rPr>
            </w:pPr>
            <w:r>
              <w:rPr>
                <w:sz w:val="22"/>
              </w:rPr>
              <w:t>Sangareddy District – 502 307, (Telangana)</w:t>
            </w:r>
          </w:p>
        </w:tc>
        <w:tc>
          <w:tcPr>
            <w:tcW w:w="2973" w:type="dxa"/>
          </w:tcPr>
          <w:p>
            <w:pPr>
              <w:pStyle w:val="TableParagraph"/>
              <w:spacing w:line="253" w:lineRule="exact"/>
              <w:jc w:val="both"/>
              <w:rPr>
                <w:sz w:val="22"/>
              </w:rPr>
            </w:pPr>
            <w:r>
              <w:rPr>
                <w:sz w:val="22"/>
              </w:rPr>
              <w:t>Plot</w:t>
            </w:r>
            <w:r>
              <w:rPr>
                <w:spacing w:val="33"/>
                <w:sz w:val="22"/>
              </w:rPr>
              <w:t> </w:t>
            </w:r>
            <w:r>
              <w:rPr>
                <w:sz w:val="22"/>
              </w:rPr>
              <w:t>No.</w:t>
            </w:r>
            <w:r>
              <w:rPr>
                <w:spacing w:val="28"/>
                <w:sz w:val="22"/>
              </w:rPr>
              <w:t> </w:t>
            </w:r>
            <w:r>
              <w:rPr>
                <w:sz w:val="22"/>
              </w:rPr>
              <w:t>97,</w:t>
            </w:r>
            <w:r>
              <w:rPr>
                <w:spacing w:val="31"/>
                <w:sz w:val="22"/>
              </w:rPr>
              <w:t>  </w:t>
            </w:r>
            <w:r>
              <w:rPr>
                <w:sz w:val="22"/>
              </w:rPr>
              <w:t>98,</w:t>
            </w:r>
            <w:r>
              <w:rPr>
                <w:spacing w:val="28"/>
                <w:sz w:val="22"/>
              </w:rPr>
              <w:t> </w:t>
            </w:r>
            <w:r>
              <w:rPr>
                <w:sz w:val="22"/>
              </w:rPr>
              <w:t>276,</w:t>
            </w:r>
            <w:r>
              <w:rPr>
                <w:spacing w:val="28"/>
                <w:sz w:val="22"/>
              </w:rPr>
              <w:t> </w:t>
            </w:r>
            <w:r>
              <w:rPr>
                <w:spacing w:val="-4"/>
                <w:sz w:val="22"/>
              </w:rPr>
              <w:t>277,</w:t>
            </w:r>
          </w:p>
          <w:p>
            <w:pPr>
              <w:pStyle w:val="TableParagraph"/>
              <w:tabs>
                <w:tab w:pos="1338" w:val="left" w:leader="none"/>
                <w:tab w:pos="2134" w:val="left" w:leader="none"/>
              </w:tabs>
              <w:spacing w:before="2"/>
              <w:ind w:right="93"/>
              <w:jc w:val="both"/>
              <w:rPr>
                <w:sz w:val="22"/>
              </w:rPr>
            </w:pPr>
            <w:r>
              <w:rPr>
                <w:spacing w:val="-4"/>
                <w:sz w:val="22"/>
              </w:rPr>
              <w:t>IDA,</w:t>
            </w:r>
            <w:r>
              <w:rPr>
                <w:sz w:val="22"/>
              </w:rPr>
              <w:tab/>
            </w:r>
            <w:r>
              <w:rPr>
                <w:spacing w:val="-2"/>
                <w:sz w:val="22"/>
              </w:rPr>
              <w:t>Pashamylaram, Sangareddy</w:t>
            </w:r>
            <w:r>
              <w:rPr>
                <w:sz w:val="22"/>
              </w:rPr>
              <w:tab/>
              <w:tab/>
            </w:r>
            <w:r>
              <w:rPr>
                <w:spacing w:val="-2"/>
                <w:sz w:val="22"/>
              </w:rPr>
              <w:t>District, (Telangana)</w:t>
            </w:r>
          </w:p>
        </w:tc>
        <w:tc>
          <w:tcPr>
            <w:tcW w:w="1350" w:type="dxa"/>
          </w:tcPr>
          <w:p>
            <w:pPr>
              <w:pStyle w:val="TableParagraph"/>
              <w:spacing w:line="253" w:lineRule="exact"/>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806.</w:t>
            </w:r>
          </w:p>
        </w:tc>
        <w:tc>
          <w:tcPr>
            <w:tcW w:w="1892" w:type="dxa"/>
          </w:tcPr>
          <w:p>
            <w:pPr>
              <w:pStyle w:val="TableParagraph"/>
              <w:rPr>
                <w:sz w:val="22"/>
              </w:rPr>
            </w:pPr>
            <w:r>
              <w:rPr>
                <w:spacing w:val="-2"/>
                <w:sz w:val="22"/>
              </w:rPr>
              <w:t>TU/IV-RD/3267</w:t>
            </w:r>
          </w:p>
        </w:tc>
        <w:tc>
          <w:tcPr>
            <w:tcW w:w="2790" w:type="dxa"/>
          </w:tcPr>
          <w:p>
            <w:pPr>
              <w:pStyle w:val="TableParagraph"/>
              <w:tabs>
                <w:tab w:pos="1606" w:val="left" w:leader="none"/>
              </w:tabs>
              <w:ind w:left="105" w:right="93"/>
              <w:jc w:val="both"/>
              <w:rPr>
                <w:sz w:val="22"/>
              </w:rPr>
            </w:pPr>
            <w:r>
              <w:rPr>
                <w:rFonts w:ascii="Arial"/>
                <w:b/>
                <w:sz w:val="22"/>
              </w:rPr>
              <w:t>Finoso Pharma Pvt. Ltd. Building 450, </w:t>
            </w:r>
            <w:r>
              <w:rPr>
                <w:sz w:val="22"/>
              </w:rPr>
              <w:t>MN</w:t>
            </w:r>
            <w:r>
              <w:rPr>
                <w:spacing w:val="40"/>
                <w:sz w:val="22"/>
              </w:rPr>
              <w:t> </w:t>
            </w:r>
            <w:r>
              <w:rPr>
                <w:sz w:val="22"/>
              </w:rPr>
              <w:t>Science and Technology </w:t>
            </w:r>
            <w:r>
              <w:rPr>
                <w:spacing w:val="-2"/>
                <w:sz w:val="22"/>
              </w:rPr>
              <w:t>Park,</w:t>
            </w:r>
            <w:r>
              <w:rPr>
                <w:sz w:val="22"/>
              </w:rPr>
              <w:tab/>
            </w:r>
            <w:r>
              <w:rPr>
                <w:spacing w:val="-2"/>
                <w:sz w:val="22"/>
              </w:rPr>
              <w:t>Turkapally,</w:t>
            </w:r>
          </w:p>
          <w:p>
            <w:pPr>
              <w:pStyle w:val="TableParagraph"/>
              <w:spacing w:line="250" w:lineRule="atLeast"/>
              <w:ind w:left="105" w:right="99"/>
              <w:jc w:val="both"/>
              <w:rPr>
                <w:sz w:val="22"/>
              </w:rPr>
            </w:pPr>
            <w:r>
              <w:rPr>
                <w:sz w:val="22"/>
              </w:rPr>
              <w:t>Samirpet, Hyderabad </w:t>
            </w:r>
            <w:r>
              <w:rPr>
                <w:spacing w:val="-2"/>
                <w:sz w:val="22"/>
              </w:rPr>
              <w:t>Telangana</w:t>
            </w:r>
          </w:p>
        </w:tc>
        <w:tc>
          <w:tcPr>
            <w:tcW w:w="2973" w:type="dxa"/>
          </w:tcPr>
          <w:p>
            <w:pPr>
              <w:pStyle w:val="TableParagraph"/>
              <w:tabs>
                <w:tab w:pos="848" w:val="left" w:leader="none"/>
                <w:tab w:pos="1794" w:val="left" w:leader="none"/>
                <w:tab w:pos="2349" w:val="left" w:leader="none"/>
              </w:tabs>
              <w:ind w:right="93"/>
              <w:rPr>
                <w:sz w:val="22"/>
              </w:rPr>
            </w:pPr>
            <w:r>
              <w:rPr>
                <w:sz w:val="22"/>
              </w:rPr>
              <w:t>Building</w:t>
            </w:r>
            <w:r>
              <w:rPr>
                <w:spacing w:val="40"/>
                <w:sz w:val="22"/>
              </w:rPr>
              <w:t> </w:t>
            </w:r>
            <w:r>
              <w:rPr>
                <w:sz w:val="22"/>
              </w:rPr>
              <w:t>450,</w:t>
            </w:r>
            <w:r>
              <w:rPr>
                <w:spacing w:val="40"/>
                <w:sz w:val="22"/>
              </w:rPr>
              <w:t> </w:t>
            </w:r>
            <w:r>
              <w:rPr>
                <w:sz w:val="22"/>
              </w:rPr>
              <w:t>MN</w:t>
            </w:r>
            <w:r>
              <w:rPr>
                <w:spacing w:val="40"/>
                <w:sz w:val="22"/>
              </w:rPr>
              <w:t> </w:t>
            </w:r>
            <w:r>
              <w:rPr>
                <w:sz w:val="22"/>
              </w:rPr>
              <w:t>Science </w:t>
            </w:r>
            <w:r>
              <w:rPr>
                <w:spacing w:val="-4"/>
                <w:sz w:val="22"/>
              </w:rPr>
              <w:t>and</w:t>
            </w:r>
            <w:r>
              <w:rPr>
                <w:sz w:val="22"/>
              </w:rPr>
              <w:tab/>
            </w:r>
            <w:r>
              <w:rPr>
                <w:spacing w:val="-2"/>
                <w:sz w:val="22"/>
              </w:rPr>
              <w:t>Technology</w:t>
            </w:r>
            <w:r>
              <w:rPr>
                <w:sz w:val="22"/>
              </w:rPr>
              <w:tab/>
            </w:r>
            <w:r>
              <w:rPr>
                <w:spacing w:val="-4"/>
                <w:sz w:val="22"/>
              </w:rPr>
              <w:t>Park, </w:t>
            </w:r>
            <w:r>
              <w:rPr>
                <w:spacing w:val="-2"/>
                <w:sz w:val="22"/>
              </w:rPr>
              <w:t>Phase-I,</w:t>
            </w:r>
            <w:r>
              <w:rPr>
                <w:sz w:val="22"/>
              </w:rPr>
              <w:tab/>
            </w:r>
            <w:r>
              <w:rPr>
                <w:spacing w:val="-2"/>
                <w:sz w:val="22"/>
              </w:rPr>
              <w:t>Turkapally, Samirpet, Hyderabad,Telangana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spacing w:line="248" w:lineRule="exact"/>
              <w:ind w:left="177"/>
              <w:rPr>
                <w:sz w:val="22"/>
              </w:rPr>
            </w:pPr>
            <w:r>
              <w:rPr>
                <w:spacing w:val="-4"/>
                <w:sz w:val="22"/>
              </w:rPr>
              <w:t>807.</w:t>
            </w:r>
          </w:p>
        </w:tc>
        <w:tc>
          <w:tcPr>
            <w:tcW w:w="1892" w:type="dxa"/>
          </w:tcPr>
          <w:p>
            <w:pPr>
              <w:pStyle w:val="TableParagraph"/>
              <w:spacing w:line="248" w:lineRule="exact"/>
              <w:rPr>
                <w:sz w:val="22"/>
              </w:rPr>
            </w:pPr>
            <w:r>
              <w:rPr>
                <w:spacing w:val="-2"/>
                <w:sz w:val="22"/>
              </w:rPr>
              <w:t>TU/IV-RD/3274</w:t>
            </w:r>
          </w:p>
        </w:tc>
        <w:tc>
          <w:tcPr>
            <w:tcW w:w="2790" w:type="dxa"/>
          </w:tcPr>
          <w:p>
            <w:pPr>
              <w:pStyle w:val="TableParagraph"/>
              <w:spacing w:line="242" w:lineRule="auto"/>
              <w:ind w:left="105" w:right="97"/>
              <w:jc w:val="both"/>
              <w:rPr>
                <w:sz w:val="22"/>
              </w:rPr>
            </w:pPr>
            <w:r>
              <w:rPr>
                <w:rFonts w:ascii="Arial"/>
                <w:b/>
                <w:sz w:val="22"/>
              </w:rPr>
              <w:t>Surya Roshni </w:t>
            </w:r>
            <w:r>
              <w:rPr>
                <w:rFonts w:ascii="Arial"/>
                <w:b/>
                <w:sz w:val="22"/>
              </w:rPr>
              <w:t>Ltd. </w:t>
            </w:r>
            <w:r>
              <w:rPr>
                <w:sz w:val="22"/>
              </w:rPr>
              <w:t>Padma Tower - I, 2nd Floor,</w:t>
            </w:r>
            <w:r>
              <w:rPr>
                <w:spacing w:val="62"/>
                <w:sz w:val="22"/>
              </w:rPr>
              <w:t>  </w:t>
            </w:r>
            <w:r>
              <w:rPr>
                <w:sz w:val="22"/>
              </w:rPr>
              <w:t>Rajendra</w:t>
            </w:r>
            <w:r>
              <w:rPr>
                <w:spacing w:val="61"/>
                <w:sz w:val="22"/>
              </w:rPr>
              <w:t>  </w:t>
            </w:r>
            <w:r>
              <w:rPr>
                <w:spacing w:val="-2"/>
                <w:sz w:val="22"/>
              </w:rPr>
              <w:t>Place,</w:t>
            </w:r>
          </w:p>
          <w:p>
            <w:pPr>
              <w:pStyle w:val="TableParagraph"/>
              <w:spacing w:line="231" w:lineRule="exact"/>
              <w:ind w:left="105"/>
              <w:jc w:val="both"/>
              <w:rPr>
                <w:sz w:val="22"/>
              </w:rPr>
            </w:pPr>
            <w:r>
              <w:rPr>
                <w:sz w:val="22"/>
              </w:rPr>
              <w:t>New</w:t>
            </w:r>
            <w:r>
              <w:rPr>
                <w:spacing w:val="-2"/>
                <w:sz w:val="22"/>
              </w:rPr>
              <w:t> </w:t>
            </w:r>
            <w:r>
              <w:rPr>
                <w:sz w:val="22"/>
              </w:rPr>
              <w:t>Delhi</w:t>
            </w:r>
            <w:r>
              <w:rPr>
                <w:spacing w:val="1"/>
                <w:sz w:val="22"/>
              </w:rPr>
              <w:t> </w:t>
            </w:r>
            <w:r>
              <w:rPr>
                <w:sz w:val="22"/>
              </w:rPr>
              <w:t>-</w:t>
            </w:r>
            <w:r>
              <w:rPr>
                <w:spacing w:val="-7"/>
                <w:sz w:val="22"/>
              </w:rPr>
              <w:t> </w:t>
            </w:r>
            <w:r>
              <w:rPr>
                <w:sz w:val="22"/>
              </w:rPr>
              <w:t>110</w:t>
            </w:r>
            <w:r>
              <w:rPr>
                <w:spacing w:val="-3"/>
                <w:sz w:val="22"/>
              </w:rPr>
              <w:t> </w:t>
            </w:r>
            <w:r>
              <w:rPr>
                <w:spacing w:val="-5"/>
                <w:sz w:val="22"/>
              </w:rPr>
              <w:t>008</w:t>
            </w:r>
          </w:p>
        </w:tc>
        <w:tc>
          <w:tcPr>
            <w:tcW w:w="2973" w:type="dxa"/>
          </w:tcPr>
          <w:p>
            <w:pPr>
              <w:pStyle w:val="TableParagraph"/>
              <w:spacing w:line="242" w:lineRule="auto"/>
              <w:ind w:right="91"/>
              <w:jc w:val="both"/>
              <w:rPr>
                <w:sz w:val="22"/>
              </w:rPr>
            </w:pPr>
            <w:r>
              <w:rPr>
                <w:sz w:val="22"/>
              </w:rPr>
              <w:t>Surya Technology &amp; Innovation Centre, D - 63, Hosiery</w:t>
            </w:r>
            <w:r>
              <w:rPr>
                <w:spacing w:val="30"/>
                <w:sz w:val="22"/>
              </w:rPr>
              <w:t> </w:t>
            </w:r>
            <w:r>
              <w:rPr>
                <w:sz w:val="22"/>
              </w:rPr>
              <w:t>Complex,</w:t>
            </w:r>
            <w:r>
              <w:rPr>
                <w:spacing w:val="28"/>
                <w:sz w:val="22"/>
              </w:rPr>
              <w:t> </w:t>
            </w:r>
            <w:r>
              <w:rPr>
                <w:sz w:val="22"/>
              </w:rPr>
              <w:t>Phase-</w:t>
            </w:r>
            <w:r>
              <w:rPr>
                <w:spacing w:val="-5"/>
                <w:sz w:val="22"/>
              </w:rPr>
              <w:t>II,</w:t>
            </w:r>
          </w:p>
          <w:p>
            <w:pPr>
              <w:pStyle w:val="TableParagraph"/>
              <w:spacing w:line="231" w:lineRule="exact"/>
              <w:jc w:val="both"/>
              <w:rPr>
                <w:sz w:val="22"/>
              </w:rPr>
            </w:pPr>
            <w:r>
              <w:rPr>
                <w:sz w:val="22"/>
              </w:rPr>
              <w:t>Noida,</w:t>
            </w:r>
            <w:r>
              <w:rPr>
                <w:spacing w:val="-3"/>
                <w:sz w:val="22"/>
              </w:rPr>
              <w:t> </w:t>
            </w:r>
            <w:r>
              <w:rPr>
                <w:spacing w:val="-5"/>
                <w:sz w:val="22"/>
              </w:rPr>
              <w:t>UP</w:t>
            </w:r>
          </w:p>
        </w:tc>
        <w:tc>
          <w:tcPr>
            <w:tcW w:w="1350" w:type="dxa"/>
          </w:tcPr>
          <w:p>
            <w:pPr>
              <w:pStyle w:val="TableParagraph"/>
              <w:spacing w:line="248" w:lineRule="exact"/>
              <w:ind w:left="0" w:right="28"/>
              <w:jc w:val="center"/>
              <w:rPr>
                <w:sz w:val="22"/>
              </w:rPr>
            </w:pPr>
            <w:r>
              <w:rPr>
                <w:spacing w:val="-2"/>
                <w:sz w:val="22"/>
              </w:rPr>
              <w:t>31.03.2026</w:t>
            </w:r>
          </w:p>
        </w:tc>
      </w:tr>
      <w:tr>
        <w:trPr>
          <w:trHeight w:val="503" w:hRule="atLeast"/>
        </w:trPr>
        <w:tc>
          <w:tcPr>
            <w:tcW w:w="898" w:type="dxa"/>
          </w:tcPr>
          <w:p>
            <w:pPr>
              <w:pStyle w:val="TableParagraph"/>
              <w:spacing w:line="248" w:lineRule="exact"/>
              <w:ind w:left="177"/>
              <w:rPr>
                <w:sz w:val="22"/>
              </w:rPr>
            </w:pPr>
            <w:r>
              <w:rPr>
                <w:spacing w:val="-4"/>
                <w:sz w:val="22"/>
              </w:rPr>
              <w:t>808.</w:t>
            </w:r>
          </w:p>
        </w:tc>
        <w:tc>
          <w:tcPr>
            <w:tcW w:w="1892" w:type="dxa"/>
          </w:tcPr>
          <w:p>
            <w:pPr>
              <w:pStyle w:val="TableParagraph"/>
              <w:spacing w:line="248" w:lineRule="exact"/>
              <w:rPr>
                <w:sz w:val="22"/>
              </w:rPr>
            </w:pPr>
            <w:r>
              <w:rPr>
                <w:spacing w:val="-2"/>
                <w:sz w:val="22"/>
              </w:rPr>
              <w:t>TU/IV-RD/3276</w:t>
            </w:r>
          </w:p>
        </w:tc>
        <w:tc>
          <w:tcPr>
            <w:tcW w:w="2790" w:type="dxa"/>
          </w:tcPr>
          <w:p>
            <w:pPr>
              <w:pStyle w:val="TableParagraph"/>
              <w:tabs>
                <w:tab w:pos="1875" w:val="left" w:leader="none"/>
              </w:tabs>
              <w:spacing w:line="248" w:lineRule="exact"/>
              <w:ind w:left="105"/>
              <w:rPr>
                <w:rFonts w:ascii="Arial"/>
                <w:b/>
                <w:sz w:val="22"/>
              </w:rPr>
            </w:pPr>
            <w:r>
              <w:rPr>
                <w:rFonts w:ascii="Arial"/>
                <w:b/>
                <w:spacing w:val="-2"/>
                <w:sz w:val="22"/>
              </w:rPr>
              <w:t>VerGo</w:t>
            </w:r>
            <w:r>
              <w:rPr>
                <w:rFonts w:ascii="Arial"/>
                <w:b/>
                <w:sz w:val="22"/>
              </w:rPr>
              <w:tab/>
            </w:r>
            <w:r>
              <w:rPr>
                <w:rFonts w:ascii="Arial"/>
                <w:b/>
                <w:spacing w:val="-2"/>
                <w:sz w:val="22"/>
              </w:rPr>
              <w:t>Pharma</w:t>
            </w:r>
          </w:p>
          <w:p>
            <w:pPr>
              <w:pStyle w:val="TableParagraph"/>
              <w:tabs>
                <w:tab w:pos="1351" w:val="left" w:leader="none"/>
              </w:tabs>
              <w:spacing w:line="234" w:lineRule="exact" w:before="1"/>
              <w:ind w:left="105"/>
              <w:rPr>
                <w:rFonts w:ascii="Arial"/>
                <w:b/>
                <w:sz w:val="22"/>
              </w:rPr>
            </w:pPr>
            <w:r>
              <w:rPr>
                <w:rFonts w:ascii="Arial"/>
                <w:b/>
                <w:spacing w:val="-2"/>
                <w:sz w:val="22"/>
              </w:rPr>
              <w:t>Research</w:t>
            </w:r>
            <w:r>
              <w:rPr>
                <w:rFonts w:ascii="Arial"/>
                <w:b/>
                <w:sz w:val="22"/>
              </w:rPr>
              <w:tab/>
            </w:r>
            <w:r>
              <w:rPr>
                <w:rFonts w:ascii="Arial"/>
                <w:b/>
                <w:spacing w:val="-2"/>
                <w:sz w:val="22"/>
              </w:rPr>
              <w:t>Laboratories</w:t>
            </w:r>
          </w:p>
        </w:tc>
        <w:tc>
          <w:tcPr>
            <w:tcW w:w="2973" w:type="dxa"/>
          </w:tcPr>
          <w:p>
            <w:pPr>
              <w:pStyle w:val="TableParagraph"/>
              <w:spacing w:line="248" w:lineRule="exact"/>
              <w:rPr>
                <w:sz w:val="22"/>
              </w:rPr>
            </w:pPr>
            <w:r>
              <w:rPr>
                <w:sz w:val="22"/>
              </w:rPr>
              <w:t>Plot</w:t>
            </w:r>
            <w:r>
              <w:rPr>
                <w:spacing w:val="77"/>
                <w:sz w:val="22"/>
              </w:rPr>
              <w:t> </w:t>
            </w:r>
            <w:r>
              <w:rPr>
                <w:sz w:val="22"/>
              </w:rPr>
              <w:t>B-5,</w:t>
            </w:r>
            <w:r>
              <w:rPr>
                <w:spacing w:val="78"/>
                <w:sz w:val="22"/>
              </w:rPr>
              <w:t> </w:t>
            </w:r>
            <w:r>
              <w:rPr>
                <w:sz w:val="22"/>
              </w:rPr>
              <w:t>Phase</w:t>
            </w:r>
            <w:r>
              <w:rPr>
                <w:spacing w:val="79"/>
                <w:sz w:val="22"/>
              </w:rPr>
              <w:t> </w:t>
            </w:r>
            <w:r>
              <w:rPr>
                <w:spacing w:val="-2"/>
                <w:sz w:val="22"/>
              </w:rPr>
              <w:t>1A,Verna</w:t>
            </w:r>
          </w:p>
          <w:p>
            <w:pPr>
              <w:pStyle w:val="TableParagraph"/>
              <w:tabs>
                <w:tab w:pos="1534" w:val="left" w:leader="none"/>
              </w:tabs>
              <w:spacing w:line="234" w:lineRule="exact" w:before="1"/>
              <w:rPr>
                <w:sz w:val="22"/>
              </w:rPr>
            </w:pPr>
            <w:r>
              <w:rPr>
                <w:spacing w:val="-2"/>
                <w:sz w:val="22"/>
              </w:rPr>
              <w:t>Industrial</w:t>
            </w:r>
            <w:r>
              <w:rPr>
                <w:sz w:val="22"/>
              </w:rPr>
              <w:tab/>
            </w:r>
            <w:r>
              <w:rPr>
                <w:spacing w:val="-2"/>
                <w:sz w:val="22"/>
              </w:rPr>
              <w:t>Estate,Verna,</w:t>
            </w:r>
          </w:p>
        </w:tc>
        <w:tc>
          <w:tcPr>
            <w:tcW w:w="1350" w:type="dxa"/>
          </w:tcPr>
          <w:p>
            <w:pPr>
              <w:pStyle w:val="TableParagraph"/>
              <w:spacing w:line="248" w:lineRule="exact"/>
              <w:ind w:left="0" w:right="28"/>
              <w:jc w:val="center"/>
              <w:rPr>
                <w:sz w:val="22"/>
              </w:rPr>
            </w:pPr>
            <w:r>
              <w:rPr>
                <w:spacing w:val="-2"/>
                <w:sz w:val="22"/>
              </w:rPr>
              <w:t>31.03.2026</w:t>
            </w:r>
          </w:p>
        </w:tc>
      </w:tr>
    </w:tbl>
    <w:p>
      <w:pPr>
        <w:pStyle w:val="TableParagraph"/>
        <w:spacing w:after="0" w:line="248"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105" w:right="92"/>
              <w:jc w:val="both"/>
              <w:rPr>
                <w:sz w:val="22"/>
              </w:rPr>
            </w:pPr>
            <w:r>
              <w:rPr>
                <w:rFonts w:ascii="Arial"/>
                <w:b/>
                <w:sz w:val="22"/>
              </w:rPr>
              <w:t>Pvt. Ltd. </w:t>
            </w:r>
            <w:r>
              <w:rPr>
                <w:sz w:val="22"/>
              </w:rPr>
              <w:t>1</w:t>
            </w:r>
            <w:r>
              <w:rPr>
                <w:sz w:val="22"/>
                <w:vertAlign w:val="superscript"/>
              </w:rPr>
              <w:t>st</w:t>
            </w:r>
            <w:r>
              <w:rPr>
                <w:sz w:val="22"/>
                <w:vertAlign w:val="baseline"/>
              </w:rPr>
              <w:t> Floor, Keni Building, Dr. Dada Vaidya Road,</w:t>
            </w:r>
            <w:r>
              <w:rPr>
                <w:spacing w:val="74"/>
                <w:sz w:val="22"/>
                <w:vertAlign w:val="baseline"/>
              </w:rPr>
              <w:t>   </w:t>
            </w:r>
            <w:r>
              <w:rPr>
                <w:sz w:val="22"/>
                <w:vertAlign w:val="baseline"/>
              </w:rPr>
              <w:t>Panaji,</w:t>
            </w:r>
            <w:r>
              <w:rPr>
                <w:spacing w:val="74"/>
                <w:sz w:val="22"/>
                <w:vertAlign w:val="baseline"/>
              </w:rPr>
              <w:t>   </w:t>
            </w:r>
            <w:r>
              <w:rPr>
                <w:spacing w:val="-4"/>
                <w:sz w:val="22"/>
                <w:vertAlign w:val="baseline"/>
              </w:rPr>
              <w:t>Goa-</w:t>
            </w:r>
          </w:p>
          <w:p>
            <w:pPr>
              <w:pStyle w:val="TableParagraph"/>
              <w:spacing w:line="234" w:lineRule="exact"/>
              <w:ind w:left="105"/>
              <w:rPr>
                <w:sz w:val="22"/>
              </w:rPr>
            </w:pPr>
            <w:r>
              <w:rPr>
                <w:spacing w:val="-2"/>
                <w:sz w:val="22"/>
              </w:rPr>
              <w:t>403001</w:t>
            </w:r>
          </w:p>
        </w:tc>
        <w:tc>
          <w:tcPr>
            <w:tcW w:w="2973" w:type="dxa"/>
          </w:tcPr>
          <w:p>
            <w:pPr>
              <w:pStyle w:val="TableParagraph"/>
              <w:rPr>
                <w:sz w:val="22"/>
              </w:rPr>
            </w:pPr>
            <w:r>
              <w:rPr>
                <w:spacing w:val="-5"/>
                <w:sz w:val="22"/>
              </w:rPr>
              <w:t>Goa</w:t>
            </w:r>
          </w:p>
        </w:tc>
        <w:tc>
          <w:tcPr>
            <w:tcW w:w="1350" w:type="dxa"/>
          </w:tcPr>
          <w:p>
            <w:pPr>
              <w:pStyle w:val="TableParagraph"/>
              <w:ind w:left="0"/>
              <w:rPr>
                <w:rFonts w:ascii="Times New Roman"/>
                <w:sz w:val="20"/>
              </w:rPr>
            </w:pPr>
          </w:p>
        </w:tc>
      </w:tr>
      <w:tr>
        <w:trPr>
          <w:trHeight w:val="1262" w:hRule="atLeast"/>
        </w:trPr>
        <w:tc>
          <w:tcPr>
            <w:tcW w:w="898" w:type="dxa"/>
          </w:tcPr>
          <w:p>
            <w:pPr>
              <w:pStyle w:val="TableParagraph"/>
              <w:ind w:left="177"/>
              <w:rPr>
                <w:sz w:val="22"/>
              </w:rPr>
            </w:pPr>
            <w:r>
              <w:rPr>
                <w:spacing w:val="-4"/>
                <w:sz w:val="22"/>
              </w:rPr>
              <w:t>809.</w:t>
            </w:r>
          </w:p>
        </w:tc>
        <w:tc>
          <w:tcPr>
            <w:tcW w:w="1892" w:type="dxa"/>
          </w:tcPr>
          <w:p>
            <w:pPr>
              <w:pStyle w:val="TableParagraph"/>
              <w:rPr>
                <w:sz w:val="22"/>
              </w:rPr>
            </w:pPr>
            <w:r>
              <w:rPr>
                <w:spacing w:val="-2"/>
                <w:sz w:val="22"/>
              </w:rPr>
              <w:t>TU/IV-RD/3278</w:t>
            </w:r>
          </w:p>
        </w:tc>
        <w:tc>
          <w:tcPr>
            <w:tcW w:w="2790" w:type="dxa"/>
          </w:tcPr>
          <w:p>
            <w:pPr>
              <w:pStyle w:val="TableParagraph"/>
              <w:ind w:left="105" w:right="96"/>
              <w:jc w:val="both"/>
              <w:rPr>
                <w:sz w:val="22"/>
              </w:rPr>
            </w:pPr>
            <w:r>
              <w:rPr>
                <w:rFonts w:ascii="Arial"/>
                <w:b/>
                <w:sz w:val="22"/>
              </w:rPr>
              <w:t>Mecpro Heavy Engg. Ltd.,</w:t>
            </w:r>
            <w:r>
              <w:rPr>
                <w:rFonts w:ascii="Arial"/>
                <w:b/>
                <w:spacing w:val="40"/>
                <w:sz w:val="22"/>
              </w:rPr>
              <w:t> </w:t>
            </w:r>
            <w:r>
              <w:rPr>
                <w:sz w:val="22"/>
              </w:rPr>
              <w:t>610/09, Somdutt Chamber-II,</w:t>
            </w:r>
            <w:r>
              <w:rPr>
                <w:spacing w:val="20"/>
                <w:sz w:val="22"/>
              </w:rPr>
              <w:t> </w:t>
            </w:r>
            <w:r>
              <w:rPr>
                <w:sz w:val="22"/>
              </w:rPr>
              <w:t>Bhikaji</w:t>
            </w:r>
            <w:r>
              <w:rPr>
                <w:spacing w:val="22"/>
                <w:sz w:val="22"/>
              </w:rPr>
              <w:t> </w:t>
            </w:r>
            <w:r>
              <w:rPr>
                <w:spacing w:val="-4"/>
                <w:sz w:val="22"/>
              </w:rPr>
              <w:t>Cama</w:t>
            </w:r>
          </w:p>
          <w:p>
            <w:pPr>
              <w:pStyle w:val="TableParagraph"/>
              <w:spacing w:line="250" w:lineRule="exact"/>
              <w:ind w:left="105" w:right="96"/>
              <w:jc w:val="both"/>
              <w:rPr>
                <w:sz w:val="22"/>
              </w:rPr>
            </w:pPr>
            <w:r>
              <w:rPr>
                <w:sz w:val="22"/>
              </w:rPr>
              <w:t>Place,</w:t>
            </w:r>
            <w:r>
              <w:rPr>
                <w:spacing w:val="40"/>
                <w:sz w:val="22"/>
              </w:rPr>
              <w:t> </w:t>
            </w:r>
            <w:r>
              <w:rPr>
                <w:sz w:val="22"/>
              </w:rPr>
              <w:t>New Delhi - 110 </w:t>
            </w:r>
            <w:r>
              <w:rPr>
                <w:spacing w:val="-4"/>
                <w:sz w:val="22"/>
              </w:rPr>
              <w:t>066</w:t>
            </w:r>
          </w:p>
        </w:tc>
        <w:tc>
          <w:tcPr>
            <w:tcW w:w="2973" w:type="dxa"/>
          </w:tcPr>
          <w:p>
            <w:pPr>
              <w:pStyle w:val="TableParagraph"/>
              <w:ind w:right="94"/>
              <w:jc w:val="both"/>
              <w:rPr>
                <w:sz w:val="22"/>
              </w:rPr>
            </w:pPr>
            <w:r>
              <w:rPr>
                <w:sz w:val="22"/>
              </w:rPr>
              <w:t>Plot No. PD-1, Premier Industrial Complex, Village Nichi Mangli Chandigarh Road, Ludhiana, (Punjab)</w:t>
            </w:r>
          </w:p>
        </w:tc>
        <w:tc>
          <w:tcPr>
            <w:tcW w:w="1350" w:type="dxa"/>
          </w:tcPr>
          <w:p>
            <w:pPr>
              <w:pStyle w:val="TableParagraph"/>
              <w:ind w:left="0" w:right="28"/>
              <w:jc w:val="center"/>
              <w:rPr>
                <w:sz w:val="22"/>
              </w:rPr>
            </w:pPr>
            <w:r>
              <w:rPr>
                <w:spacing w:val="-2"/>
                <w:sz w:val="22"/>
              </w:rPr>
              <w:t>31.03.2028</w:t>
            </w:r>
          </w:p>
        </w:tc>
      </w:tr>
      <w:tr>
        <w:trPr>
          <w:trHeight w:val="2026" w:hRule="atLeast"/>
        </w:trPr>
        <w:tc>
          <w:tcPr>
            <w:tcW w:w="898" w:type="dxa"/>
          </w:tcPr>
          <w:p>
            <w:pPr>
              <w:pStyle w:val="TableParagraph"/>
              <w:ind w:left="177"/>
              <w:rPr>
                <w:sz w:val="22"/>
              </w:rPr>
            </w:pPr>
            <w:r>
              <w:rPr>
                <w:spacing w:val="-4"/>
                <w:sz w:val="22"/>
              </w:rPr>
              <w:t>810.</w:t>
            </w:r>
          </w:p>
        </w:tc>
        <w:tc>
          <w:tcPr>
            <w:tcW w:w="1892" w:type="dxa"/>
          </w:tcPr>
          <w:p>
            <w:pPr>
              <w:pStyle w:val="TableParagraph"/>
              <w:rPr>
                <w:sz w:val="22"/>
              </w:rPr>
            </w:pPr>
            <w:r>
              <w:rPr>
                <w:spacing w:val="-2"/>
                <w:sz w:val="22"/>
              </w:rPr>
              <w:t>TU/IV-RD/3279</w:t>
            </w:r>
          </w:p>
        </w:tc>
        <w:tc>
          <w:tcPr>
            <w:tcW w:w="2790" w:type="dxa"/>
          </w:tcPr>
          <w:p>
            <w:pPr>
              <w:pStyle w:val="TableParagraph"/>
              <w:ind w:left="105" w:right="96"/>
              <w:jc w:val="both"/>
              <w:rPr>
                <w:sz w:val="22"/>
              </w:rPr>
            </w:pPr>
            <w:r>
              <w:rPr>
                <w:rFonts w:ascii="Arial"/>
                <w:b/>
                <w:sz w:val="22"/>
              </w:rPr>
              <w:t>INDO US Bio Tech Ltd. </w:t>
            </w:r>
            <w:r>
              <w:rPr>
                <w:sz w:val="22"/>
              </w:rPr>
              <w:t>309, Shanti Mall,</w:t>
            </w:r>
            <w:r>
              <w:rPr>
                <w:spacing w:val="40"/>
                <w:sz w:val="22"/>
              </w:rPr>
              <w:t> </w:t>
            </w:r>
            <w:r>
              <w:rPr>
                <w:sz w:val="22"/>
              </w:rPr>
              <w:t>Satadhar Road, Opp. Navrang Tower, Sola Road Ahmedabad - </w:t>
            </w:r>
            <w:r>
              <w:rPr>
                <w:sz w:val="22"/>
              </w:rPr>
              <w:t>380 061 (Gujarat)</w:t>
            </w:r>
          </w:p>
        </w:tc>
        <w:tc>
          <w:tcPr>
            <w:tcW w:w="2973" w:type="dxa"/>
          </w:tcPr>
          <w:p>
            <w:pPr>
              <w:pStyle w:val="TableParagraph"/>
              <w:jc w:val="both"/>
              <w:rPr>
                <w:sz w:val="22"/>
              </w:rPr>
            </w:pPr>
            <w:r>
              <w:rPr>
                <w:sz w:val="22"/>
              </w:rPr>
              <w:t>Survey</w:t>
            </w:r>
            <w:r>
              <w:rPr>
                <w:spacing w:val="45"/>
                <w:sz w:val="22"/>
              </w:rPr>
              <w:t> </w:t>
            </w:r>
            <w:r>
              <w:rPr>
                <w:sz w:val="22"/>
              </w:rPr>
              <w:t>No.</w:t>
            </w:r>
            <w:r>
              <w:rPr>
                <w:spacing w:val="42"/>
                <w:sz w:val="22"/>
              </w:rPr>
              <w:t> </w:t>
            </w:r>
            <w:r>
              <w:rPr>
                <w:sz w:val="22"/>
              </w:rPr>
              <w:t>384,</w:t>
            </w:r>
            <w:r>
              <w:rPr>
                <w:spacing w:val="46"/>
                <w:sz w:val="22"/>
              </w:rPr>
              <w:t> </w:t>
            </w:r>
            <w:r>
              <w:rPr>
                <w:sz w:val="22"/>
              </w:rPr>
              <w:t>385,</w:t>
            </w:r>
            <w:r>
              <w:rPr>
                <w:spacing w:val="47"/>
                <w:sz w:val="22"/>
              </w:rPr>
              <w:t> </w:t>
            </w:r>
            <w:r>
              <w:rPr>
                <w:spacing w:val="-4"/>
                <w:sz w:val="22"/>
              </w:rPr>
              <w:t>383,</w:t>
            </w:r>
          </w:p>
          <w:p>
            <w:pPr>
              <w:pStyle w:val="TableParagraph"/>
              <w:spacing w:before="1"/>
              <w:jc w:val="both"/>
              <w:rPr>
                <w:sz w:val="22"/>
              </w:rPr>
            </w:pPr>
            <w:r>
              <w:rPr>
                <w:sz w:val="22"/>
              </w:rPr>
              <w:t>382,</w:t>
            </w:r>
            <w:r>
              <w:rPr>
                <w:spacing w:val="59"/>
                <w:w w:val="150"/>
                <w:sz w:val="22"/>
              </w:rPr>
              <w:t> </w:t>
            </w:r>
            <w:r>
              <w:rPr>
                <w:sz w:val="22"/>
              </w:rPr>
              <w:t>381,</w:t>
            </w:r>
            <w:r>
              <w:rPr>
                <w:spacing w:val="59"/>
                <w:w w:val="150"/>
                <w:sz w:val="22"/>
              </w:rPr>
              <w:t> </w:t>
            </w:r>
            <w:r>
              <w:rPr>
                <w:sz w:val="22"/>
              </w:rPr>
              <w:t>380,</w:t>
            </w:r>
            <w:r>
              <w:rPr>
                <w:spacing w:val="63"/>
                <w:w w:val="150"/>
                <w:sz w:val="22"/>
              </w:rPr>
              <w:t> </w:t>
            </w:r>
            <w:r>
              <w:rPr>
                <w:sz w:val="22"/>
              </w:rPr>
              <w:t>379,</w:t>
            </w:r>
            <w:r>
              <w:rPr>
                <w:spacing w:val="55"/>
                <w:w w:val="150"/>
                <w:sz w:val="22"/>
              </w:rPr>
              <w:t> </w:t>
            </w:r>
            <w:r>
              <w:rPr>
                <w:spacing w:val="-4"/>
                <w:sz w:val="22"/>
              </w:rPr>
              <w:t>378,</w:t>
            </w:r>
          </w:p>
          <w:p>
            <w:pPr>
              <w:pStyle w:val="TableParagraph"/>
              <w:tabs>
                <w:tab w:pos="2355" w:val="left" w:leader="none"/>
              </w:tabs>
              <w:spacing w:before="2"/>
              <w:ind w:right="93"/>
              <w:jc w:val="both"/>
              <w:rPr>
                <w:sz w:val="22"/>
              </w:rPr>
            </w:pPr>
            <w:r>
              <w:rPr>
                <w:sz w:val="22"/>
              </w:rPr>
              <w:t>377, at Village - Bardoli (Kothi), Near Indra nagar, Near Narmada Main Water Chenal Cyphone,</w:t>
            </w:r>
            <w:r>
              <w:rPr>
                <w:spacing w:val="40"/>
                <w:sz w:val="22"/>
              </w:rPr>
              <w:t> </w:t>
            </w:r>
            <w:r>
              <w:rPr>
                <w:sz w:val="22"/>
              </w:rPr>
              <w:t>Taluka - </w:t>
            </w:r>
            <w:r>
              <w:rPr>
                <w:spacing w:val="-2"/>
                <w:sz w:val="22"/>
              </w:rPr>
              <w:t>Dehgam,</w:t>
            </w:r>
            <w:r>
              <w:rPr>
                <w:sz w:val="22"/>
              </w:rPr>
              <w:tab/>
            </w:r>
            <w:r>
              <w:rPr>
                <w:sz w:val="22"/>
              </w:rPr>
              <w:t>Dist.-</w:t>
            </w:r>
          </w:p>
          <w:p>
            <w:pPr>
              <w:pStyle w:val="TableParagraph"/>
              <w:spacing w:line="232" w:lineRule="exact"/>
              <w:jc w:val="both"/>
              <w:rPr>
                <w:sz w:val="22"/>
              </w:rPr>
            </w:pPr>
            <w:r>
              <w:rPr>
                <w:sz w:val="22"/>
              </w:rPr>
              <w:t>Gandhinagar,</w:t>
            </w:r>
            <w:r>
              <w:rPr>
                <w:spacing w:val="-8"/>
                <w:sz w:val="22"/>
              </w:rPr>
              <w:t> </w:t>
            </w:r>
            <w:r>
              <w:rPr>
                <w:spacing w:val="-2"/>
                <w:sz w:val="22"/>
              </w:rPr>
              <w:t>(Gujarat)</w:t>
            </w:r>
          </w:p>
        </w:tc>
        <w:tc>
          <w:tcPr>
            <w:tcW w:w="1350" w:type="dxa"/>
          </w:tcPr>
          <w:p>
            <w:pPr>
              <w:pStyle w:val="TableParagraph"/>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4"/>
                <w:sz w:val="22"/>
              </w:rPr>
              <w:t>811.</w:t>
            </w:r>
          </w:p>
        </w:tc>
        <w:tc>
          <w:tcPr>
            <w:tcW w:w="1892" w:type="dxa"/>
          </w:tcPr>
          <w:p>
            <w:pPr>
              <w:pStyle w:val="TableParagraph"/>
              <w:rPr>
                <w:sz w:val="22"/>
              </w:rPr>
            </w:pPr>
            <w:r>
              <w:rPr>
                <w:spacing w:val="-2"/>
                <w:sz w:val="22"/>
              </w:rPr>
              <w:t>TU/IV-RD/3284</w:t>
            </w:r>
          </w:p>
        </w:tc>
        <w:tc>
          <w:tcPr>
            <w:tcW w:w="2790" w:type="dxa"/>
          </w:tcPr>
          <w:p>
            <w:pPr>
              <w:pStyle w:val="TableParagraph"/>
              <w:ind w:left="105" w:right="95"/>
              <w:jc w:val="both"/>
              <w:rPr>
                <w:sz w:val="22"/>
              </w:rPr>
            </w:pPr>
            <w:r>
              <w:rPr>
                <w:rFonts w:ascii="Arial"/>
                <w:b/>
                <w:sz w:val="22"/>
              </w:rPr>
              <w:t>Xcyton Diagnostics Pvt Ltd.</w:t>
            </w:r>
            <w:r>
              <w:rPr>
                <w:rFonts w:ascii="Arial"/>
                <w:b/>
                <w:spacing w:val="40"/>
                <w:sz w:val="22"/>
              </w:rPr>
              <w:t> </w:t>
            </w:r>
            <w:r>
              <w:rPr>
                <w:sz w:val="22"/>
              </w:rPr>
              <w:t>No. 449, 10</w:t>
            </w:r>
            <w:r>
              <w:rPr>
                <w:sz w:val="22"/>
                <w:vertAlign w:val="superscript"/>
              </w:rPr>
              <w:t>th</w:t>
            </w:r>
            <w:r>
              <w:rPr>
                <w:sz w:val="22"/>
                <w:vertAlign w:val="baseline"/>
              </w:rPr>
              <w:t> Cross, 4</w:t>
            </w:r>
            <w:r>
              <w:rPr>
                <w:sz w:val="22"/>
                <w:vertAlign w:val="superscript"/>
              </w:rPr>
              <w:t>th</w:t>
            </w:r>
            <w:r>
              <w:rPr>
                <w:sz w:val="22"/>
                <w:vertAlign w:val="baseline"/>
              </w:rPr>
              <w:t> phase, Peenya Industrial</w:t>
            </w:r>
            <w:r>
              <w:rPr>
                <w:spacing w:val="5"/>
                <w:sz w:val="22"/>
                <w:vertAlign w:val="baseline"/>
              </w:rPr>
              <w:t> </w:t>
            </w:r>
            <w:r>
              <w:rPr>
                <w:sz w:val="22"/>
                <w:vertAlign w:val="baseline"/>
              </w:rPr>
              <w:t>Area,</w:t>
            </w:r>
            <w:r>
              <w:rPr>
                <w:spacing w:val="13"/>
                <w:sz w:val="22"/>
                <w:vertAlign w:val="baseline"/>
              </w:rPr>
              <w:t> </w:t>
            </w:r>
            <w:r>
              <w:rPr>
                <w:spacing w:val="-2"/>
                <w:sz w:val="22"/>
                <w:vertAlign w:val="baseline"/>
              </w:rPr>
              <w:t>Bangalore</w:t>
            </w:r>
          </w:p>
          <w:p>
            <w:pPr>
              <w:pStyle w:val="TableParagraph"/>
              <w:spacing w:line="234" w:lineRule="exact"/>
              <w:ind w:left="105"/>
              <w:jc w:val="both"/>
              <w:rPr>
                <w:sz w:val="22"/>
              </w:rPr>
            </w:pPr>
            <w:r>
              <w:rPr>
                <w:sz w:val="22"/>
              </w:rPr>
              <w:t>–</w:t>
            </w:r>
            <w:r>
              <w:rPr>
                <w:spacing w:val="1"/>
                <w:sz w:val="22"/>
              </w:rPr>
              <w:t> </w:t>
            </w:r>
            <w:r>
              <w:rPr>
                <w:sz w:val="22"/>
              </w:rPr>
              <w:t>560</w:t>
            </w:r>
            <w:r>
              <w:rPr>
                <w:spacing w:val="-3"/>
                <w:sz w:val="22"/>
              </w:rPr>
              <w:t> </w:t>
            </w:r>
            <w:r>
              <w:rPr>
                <w:sz w:val="22"/>
              </w:rPr>
              <w:t>058,</w:t>
            </w:r>
            <w:r>
              <w:rPr>
                <w:spacing w:val="-3"/>
                <w:sz w:val="22"/>
              </w:rPr>
              <w:t> </w:t>
            </w:r>
            <w:r>
              <w:rPr>
                <w:spacing w:val="-2"/>
                <w:sz w:val="22"/>
              </w:rPr>
              <w:t>Karnataka</w:t>
            </w:r>
          </w:p>
        </w:tc>
        <w:tc>
          <w:tcPr>
            <w:tcW w:w="2973" w:type="dxa"/>
          </w:tcPr>
          <w:p>
            <w:pPr>
              <w:pStyle w:val="TableParagraph"/>
              <w:ind w:right="93"/>
              <w:jc w:val="both"/>
              <w:rPr>
                <w:sz w:val="22"/>
              </w:rPr>
            </w:pPr>
            <w:r>
              <w:rPr>
                <w:sz w:val="22"/>
              </w:rPr>
              <w:t>No. 449, 10</w:t>
            </w:r>
            <w:r>
              <w:rPr>
                <w:sz w:val="22"/>
                <w:vertAlign w:val="superscript"/>
              </w:rPr>
              <w:t>th</w:t>
            </w:r>
            <w:r>
              <w:rPr>
                <w:spacing w:val="40"/>
                <w:sz w:val="22"/>
                <w:vertAlign w:val="baseline"/>
              </w:rPr>
              <w:t> </w:t>
            </w:r>
            <w:r>
              <w:rPr>
                <w:sz w:val="22"/>
                <w:vertAlign w:val="baseline"/>
              </w:rPr>
              <w:t>Cross, 4th phase, Peenya Industrial Area, Bangalore, Karnataka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812.</w:t>
            </w:r>
          </w:p>
        </w:tc>
        <w:tc>
          <w:tcPr>
            <w:tcW w:w="1892" w:type="dxa"/>
          </w:tcPr>
          <w:p>
            <w:pPr>
              <w:pStyle w:val="TableParagraph"/>
              <w:rPr>
                <w:sz w:val="22"/>
              </w:rPr>
            </w:pPr>
            <w:r>
              <w:rPr>
                <w:spacing w:val="-2"/>
                <w:sz w:val="22"/>
              </w:rPr>
              <w:t>TU/IV-RD/3289</w:t>
            </w:r>
          </w:p>
        </w:tc>
        <w:tc>
          <w:tcPr>
            <w:tcW w:w="2790" w:type="dxa"/>
          </w:tcPr>
          <w:p>
            <w:pPr>
              <w:pStyle w:val="TableParagraph"/>
              <w:tabs>
                <w:tab w:pos="1558" w:val="left" w:leader="none"/>
              </w:tabs>
              <w:ind w:left="105" w:right="92"/>
              <w:jc w:val="both"/>
              <w:rPr>
                <w:sz w:val="22"/>
              </w:rPr>
            </w:pPr>
            <w:r>
              <w:rPr>
                <w:rFonts w:ascii="Arial"/>
                <w:b/>
                <w:spacing w:val="-2"/>
                <w:sz w:val="22"/>
              </w:rPr>
              <w:t>Deepak</w:t>
            </w:r>
            <w:r>
              <w:rPr>
                <w:rFonts w:ascii="Arial"/>
                <w:b/>
                <w:sz w:val="22"/>
              </w:rPr>
              <w:tab/>
            </w:r>
            <w:r>
              <w:rPr>
                <w:rFonts w:ascii="Arial"/>
                <w:b/>
                <w:spacing w:val="-2"/>
                <w:sz w:val="22"/>
              </w:rPr>
              <w:t>Novochem </w:t>
            </w:r>
            <w:r>
              <w:rPr>
                <w:rFonts w:ascii="Arial"/>
                <w:b/>
                <w:sz w:val="22"/>
              </w:rPr>
              <w:t>Technologies Ltd. </w:t>
            </w:r>
            <w:r>
              <w:rPr>
                <w:sz w:val="22"/>
              </w:rPr>
              <w:t>514-515, 5th Floor, City Point, 17,</w:t>
            </w:r>
            <w:r>
              <w:rPr>
                <w:spacing w:val="-3"/>
                <w:sz w:val="22"/>
              </w:rPr>
              <w:t> </w:t>
            </w:r>
            <w:r>
              <w:rPr>
                <w:sz w:val="22"/>
              </w:rPr>
              <w:t>Boat Club</w:t>
            </w:r>
            <w:r>
              <w:rPr>
                <w:spacing w:val="-1"/>
                <w:sz w:val="22"/>
              </w:rPr>
              <w:t> </w:t>
            </w:r>
            <w:r>
              <w:rPr>
                <w:sz w:val="22"/>
              </w:rPr>
              <w:t>Road,</w:t>
            </w:r>
            <w:r>
              <w:rPr>
                <w:spacing w:val="4"/>
                <w:sz w:val="22"/>
              </w:rPr>
              <w:t> </w:t>
            </w:r>
            <w:r>
              <w:rPr>
                <w:spacing w:val="-4"/>
                <w:sz w:val="22"/>
              </w:rPr>
              <w:t>Pune</w:t>
            </w:r>
          </w:p>
          <w:p>
            <w:pPr>
              <w:pStyle w:val="TableParagraph"/>
              <w:spacing w:line="249" w:lineRule="exact"/>
              <w:ind w:left="105"/>
              <w:jc w:val="both"/>
              <w:rPr>
                <w:sz w:val="22"/>
              </w:rPr>
            </w:pPr>
            <w:r>
              <w:rPr>
                <w:sz w:val="22"/>
              </w:rPr>
              <w:t>-</w:t>
            </w:r>
            <w:r>
              <w:rPr>
                <w:spacing w:val="-3"/>
                <w:sz w:val="22"/>
              </w:rPr>
              <w:t> </w:t>
            </w:r>
            <w:r>
              <w:rPr>
                <w:sz w:val="22"/>
              </w:rPr>
              <w:t>411001</w:t>
            </w:r>
            <w:r>
              <w:rPr>
                <w:spacing w:val="1"/>
                <w:sz w:val="22"/>
              </w:rPr>
              <w:t> </w:t>
            </w:r>
            <w:r>
              <w:rPr>
                <w:spacing w:val="-2"/>
                <w:sz w:val="22"/>
              </w:rPr>
              <w:t>(Maharashtra)</w:t>
            </w:r>
          </w:p>
        </w:tc>
        <w:tc>
          <w:tcPr>
            <w:tcW w:w="2973" w:type="dxa"/>
          </w:tcPr>
          <w:p>
            <w:pPr>
              <w:pStyle w:val="TableParagraph"/>
              <w:numPr>
                <w:ilvl w:val="0"/>
                <w:numId w:val="44"/>
              </w:numPr>
              <w:tabs>
                <w:tab w:pos="410" w:val="left" w:leader="none"/>
              </w:tabs>
              <w:spacing w:line="240" w:lineRule="auto" w:before="0" w:after="0"/>
              <w:ind w:left="110" w:right="92" w:firstLine="0"/>
              <w:jc w:val="both"/>
              <w:rPr>
                <w:sz w:val="22"/>
              </w:rPr>
            </w:pPr>
            <w:r>
              <w:rPr>
                <w:sz w:val="22"/>
              </w:rPr>
              <w:t>D-27/3/1, Lote Industrial Area, Tal. Khed, District Ratnagiri (Maharashtra) (ii) International Biotech Park Ltd., 3rd Floor, Genesis Square,</w:t>
            </w:r>
            <w:r>
              <w:rPr>
                <w:spacing w:val="1"/>
                <w:sz w:val="22"/>
              </w:rPr>
              <w:t> </w:t>
            </w:r>
            <w:r>
              <w:rPr>
                <w:sz w:val="22"/>
              </w:rPr>
              <w:t>Hinjewadi-Phase</w:t>
            </w:r>
            <w:r>
              <w:rPr>
                <w:spacing w:val="4"/>
                <w:sz w:val="22"/>
              </w:rPr>
              <w:t> </w:t>
            </w:r>
            <w:r>
              <w:rPr>
                <w:spacing w:val="-5"/>
                <w:sz w:val="22"/>
              </w:rPr>
              <w:t>II,</w:t>
            </w:r>
          </w:p>
          <w:p>
            <w:pPr>
              <w:pStyle w:val="TableParagraph"/>
              <w:spacing w:line="233" w:lineRule="exact"/>
              <w:jc w:val="both"/>
              <w:rPr>
                <w:sz w:val="22"/>
              </w:rPr>
            </w:pPr>
            <w:r>
              <w:rPr>
                <w:sz w:val="22"/>
              </w:rPr>
              <w:t>Pune,</w:t>
            </w:r>
            <w:r>
              <w:rPr>
                <w:spacing w:val="-2"/>
                <w:sz w:val="22"/>
              </w:rPr>
              <w:t> (Maharashtra)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813.</w:t>
            </w:r>
          </w:p>
        </w:tc>
        <w:tc>
          <w:tcPr>
            <w:tcW w:w="1892" w:type="dxa"/>
          </w:tcPr>
          <w:p>
            <w:pPr>
              <w:pStyle w:val="TableParagraph"/>
              <w:rPr>
                <w:sz w:val="22"/>
              </w:rPr>
            </w:pPr>
            <w:r>
              <w:rPr>
                <w:spacing w:val="-2"/>
                <w:sz w:val="22"/>
              </w:rPr>
              <w:t>U/IV-RD/3295</w:t>
            </w:r>
          </w:p>
        </w:tc>
        <w:tc>
          <w:tcPr>
            <w:tcW w:w="2790" w:type="dxa"/>
          </w:tcPr>
          <w:p>
            <w:pPr>
              <w:pStyle w:val="TableParagraph"/>
              <w:tabs>
                <w:tab w:pos="2009" w:val="left" w:leader="none"/>
              </w:tabs>
              <w:ind w:left="105" w:right="96"/>
              <w:jc w:val="both"/>
              <w:rPr>
                <w:sz w:val="22"/>
              </w:rPr>
            </w:pPr>
            <w:r>
              <w:rPr>
                <w:rFonts w:ascii="Arial"/>
                <w:b/>
                <w:sz w:val="22"/>
              </w:rPr>
              <w:t>Uniphos Envirotronic Pvt. Ltd.,</w:t>
            </w:r>
            <w:r>
              <w:rPr>
                <w:rFonts w:ascii="Arial"/>
                <w:b/>
                <w:spacing w:val="40"/>
                <w:sz w:val="22"/>
              </w:rPr>
              <w:t> </w:t>
            </w:r>
            <w:r>
              <w:rPr>
                <w:sz w:val="22"/>
              </w:rPr>
              <w:t>Survey NO. 36/1, Jalaram Mandir Road, Nahuli, Taluka </w:t>
            </w:r>
            <w:r>
              <w:rPr>
                <w:spacing w:val="-2"/>
                <w:sz w:val="22"/>
              </w:rPr>
              <w:t>Umbergaon,</w:t>
            </w:r>
            <w:r>
              <w:rPr>
                <w:sz w:val="22"/>
              </w:rPr>
              <w:tab/>
            </w:r>
            <w:r>
              <w:rPr>
                <w:spacing w:val="-2"/>
                <w:sz w:val="22"/>
              </w:rPr>
              <w:t>District</w:t>
            </w:r>
          </w:p>
          <w:p>
            <w:pPr>
              <w:pStyle w:val="TableParagraph"/>
              <w:spacing w:line="232" w:lineRule="exact"/>
              <w:ind w:left="105"/>
              <w:jc w:val="both"/>
              <w:rPr>
                <w:sz w:val="22"/>
              </w:rPr>
            </w:pPr>
            <w:r>
              <w:rPr>
                <w:sz w:val="22"/>
              </w:rPr>
              <w:t>Valsad-396108</w:t>
            </w:r>
            <w:r>
              <w:rPr>
                <w:spacing w:val="-8"/>
                <w:sz w:val="22"/>
              </w:rPr>
              <w:t> </w:t>
            </w:r>
            <w:r>
              <w:rPr>
                <w:spacing w:val="-2"/>
                <w:sz w:val="22"/>
              </w:rPr>
              <w:t>(Gujarat)</w:t>
            </w:r>
          </w:p>
        </w:tc>
        <w:tc>
          <w:tcPr>
            <w:tcW w:w="2973" w:type="dxa"/>
          </w:tcPr>
          <w:p>
            <w:pPr>
              <w:pStyle w:val="TableParagraph"/>
              <w:tabs>
                <w:tab w:pos="743" w:val="left" w:leader="none"/>
                <w:tab w:pos="1313" w:val="left" w:leader="none"/>
                <w:tab w:pos="2182" w:val="left" w:leader="none"/>
              </w:tabs>
              <w:ind w:right="94"/>
              <w:rPr>
                <w:sz w:val="22"/>
              </w:rPr>
            </w:pPr>
            <w:r>
              <w:rPr>
                <w:spacing w:val="-6"/>
                <w:sz w:val="22"/>
              </w:rPr>
              <w:t>At</w:t>
            </w:r>
            <w:r>
              <w:rPr>
                <w:sz w:val="22"/>
              </w:rPr>
              <w:tab/>
            </w:r>
            <w:r>
              <w:rPr>
                <w:spacing w:val="-10"/>
                <w:sz w:val="22"/>
              </w:rPr>
              <w:t>&amp;</w:t>
            </w:r>
            <w:r>
              <w:rPr>
                <w:sz w:val="22"/>
              </w:rPr>
              <w:tab/>
            </w:r>
            <w:r>
              <w:rPr>
                <w:spacing w:val="-4"/>
                <w:sz w:val="22"/>
              </w:rPr>
              <w:t>Post</w:t>
            </w:r>
            <w:r>
              <w:rPr>
                <w:sz w:val="22"/>
              </w:rPr>
              <w:tab/>
            </w:r>
            <w:r>
              <w:rPr>
                <w:spacing w:val="-2"/>
                <w:sz w:val="22"/>
              </w:rPr>
              <w:t>Nahuli, Tal:Umbergaon,</w:t>
            </w:r>
            <w:r>
              <w:rPr>
                <w:spacing w:val="40"/>
                <w:sz w:val="22"/>
              </w:rPr>
              <w:t> </w:t>
            </w:r>
            <w:r>
              <w:rPr>
                <w:sz w:val="22"/>
              </w:rPr>
              <w:t>Dist:Valsad, Gujarat</w:t>
            </w:r>
          </w:p>
        </w:tc>
        <w:tc>
          <w:tcPr>
            <w:tcW w:w="1350" w:type="dxa"/>
          </w:tcPr>
          <w:p>
            <w:pPr>
              <w:pStyle w:val="TableParagraph"/>
              <w:ind w:left="0" w:right="28"/>
              <w:jc w:val="center"/>
              <w:rPr>
                <w:sz w:val="22"/>
              </w:rPr>
            </w:pPr>
            <w:r>
              <w:rPr>
                <w:spacing w:val="-2"/>
                <w:sz w:val="22"/>
              </w:rPr>
              <w:t>31.03.2026</w:t>
            </w:r>
          </w:p>
        </w:tc>
      </w:tr>
      <w:tr>
        <w:trPr>
          <w:trHeight w:val="3039" w:hRule="atLeast"/>
        </w:trPr>
        <w:tc>
          <w:tcPr>
            <w:tcW w:w="898" w:type="dxa"/>
          </w:tcPr>
          <w:p>
            <w:pPr>
              <w:pStyle w:val="TableParagraph"/>
              <w:ind w:left="177"/>
              <w:rPr>
                <w:sz w:val="22"/>
              </w:rPr>
            </w:pPr>
            <w:r>
              <w:rPr>
                <w:spacing w:val="-4"/>
                <w:sz w:val="22"/>
              </w:rPr>
              <w:t>814.</w:t>
            </w:r>
          </w:p>
        </w:tc>
        <w:tc>
          <w:tcPr>
            <w:tcW w:w="1892" w:type="dxa"/>
          </w:tcPr>
          <w:p>
            <w:pPr>
              <w:pStyle w:val="TableParagraph"/>
              <w:rPr>
                <w:sz w:val="22"/>
              </w:rPr>
            </w:pPr>
            <w:r>
              <w:rPr>
                <w:spacing w:val="-2"/>
                <w:sz w:val="22"/>
              </w:rPr>
              <w:t>TU/IV-RD/3299</w:t>
            </w:r>
          </w:p>
        </w:tc>
        <w:tc>
          <w:tcPr>
            <w:tcW w:w="2790" w:type="dxa"/>
          </w:tcPr>
          <w:p>
            <w:pPr>
              <w:pStyle w:val="TableParagraph"/>
              <w:ind w:left="105" w:right="96"/>
              <w:jc w:val="both"/>
              <w:rPr>
                <w:sz w:val="22"/>
              </w:rPr>
            </w:pPr>
            <w:r>
              <w:rPr>
                <w:rFonts w:ascii="Arial" w:hAnsi="Arial"/>
                <w:b/>
                <w:sz w:val="22"/>
              </w:rPr>
              <w:t>Survival Technologies Pvt. Ltd.</w:t>
            </w:r>
            <w:r>
              <w:rPr>
                <w:rFonts w:ascii="Arial" w:hAnsi="Arial"/>
                <w:b/>
                <w:spacing w:val="40"/>
                <w:sz w:val="22"/>
              </w:rPr>
              <w:t> </w:t>
            </w:r>
            <w:r>
              <w:rPr>
                <w:sz w:val="22"/>
              </w:rPr>
              <w:t>1401-A </w:t>
            </w:r>
            <w:r>
              <w:rPr>
                <w:sz w:val="22"/>
              </w:rPr>
              <w:t>Wing, Naman Midtown, Near Indiabulls</w:t>
            </w:r>
            <w:r>
              <w:rPr>
                <w:spacing w:val="-10"/>
                <w:sz w:val="22"/>
              </w:rPr>
              <w:t> </w:t>
            </w:r>
            <w:r>
              <w:rPr>
                <w:sz w:val="22"/>
              </w:rPr>
              <w:t>Finance</w:t>
            </w:r>
            <w:r>
              <w:rPr>
                <w:spacing w:val="-8"/>
                <w:sz w:val="22"/>
              </w:rPr>
              <w:t> </w:t>
            </w:r>
            <w:r>
              <w:rPr>
                <w:sz w:val="22"/>
              </w:rPr>
              <w:t>Centre, Senapati Bapat Marg, Mumbai – 400 013, </w:t>
            </w:r>
            <w:r>
              <w:rPr>
                <w:spacing w:val="-2"/>
                <w:sz w:val="22"/>
              </w:rPr>
              <w:t>Maharashtra</w:t>
            </w:r>
          </w:p>
        </w:tc>
        <w:tc>
          <w:tcPr>
            <w:tcW w:w="2973" w:type="dxa"/>
          </w:tcPr>
          <w:p>
            <w:pPr>
              <w:pStyle w:val="TableParagraph"/>
              <w:numPr>
                <w:ilvl w:val="0"/>
                <w:numId w:val="45"/>
              </w:numPr>
              <w:tabs>
                <w:tab w:pos="391" w:val="left" w:leader="none"/>
              </w:tabs>
              <w:spacing w:line="242" w:lineRule="auto" w:before="0" w:after="0"/>
              <w:ind w:left="110" w:right="95" w:firstLine="0"/>
              <w:jc w:val="both"/>
              <w:rPr>
                <w:sz w:val="22"/>
              </w:rPr>
            </w:pPr>
            <w:r>
              <w:rPr>
                <w:sz w:val="22"/>
              </w:rPr>
              <w:t>1</w:t>
            </w:r>
            <w:r>
              <w:rPr>
                <w:sz w:val="22"/>
                <w:vertAlign w:val="superscript"/>
              </w:rPr>
              <w:t>st</w:t>
            </w:r>
            <w:r>
              <w:rPr>
                <w:sz w:val="22"/>
                <w:vertAlign w:val="baseline"/>
              </w:rPr>
              <w:t> Floor, Unit 1, Plot No 9110/1</w:t>
            </w:r>
            <w:r>
              <w:rPr>
                <w:spacing w:val="58"/>
                <w:w w:val="150"/>
                <w:sz w:val="22"/>
                <w:vertAlign w:val="baseline"/>
              </w:rPr>
              <w:t> </w:t>
            </w:r>
            <w:r>
              <w:rPr>
                <w:sz w:val="22"/>
                <w:vertAlign w:val="baseline"/>
              </w:rPr>
              <w:t>&amp;</w:t>
            </w:r>
            <w:r>
              <w:rPr>
                <w:spacing w:val="59"/>
                <w:w w:val="150"/>
                <w:sz w:val="22"/>
                <w:vertAlign w:val="baseline"/>
              </w:rPr>
              <w:t> </w:t>
            </w:r>
            <w:r>
              <w:rPr>
                <w:sz w:val="22"/>
                <w:vertAlign w:val="baseline"/>
              </w:rPr>
              <w:t>9111/1,</w:t>
            </w:r>
            <w:r>
              <w:rPr>
                <w:spacing w:val="63"/>
                <w:w w:val="150"/>
                <w:sz w:val="22"/>
                <w:vertAlign w:val="baseline"/>
              </w:rPr>
              <w:t> </w:t>
            </w:r>
            <w:r>
              <w:rPr>
                <w:spacing w:val="-2"/>
                <w:sz w:val="22"/>
                <w:vertAlign w:val="baseline"/>
              </w:rPr>
              <w:t>G.I.DC.</w:t>
            </w:r>
          </w:p>
          <w:p>
            <w:pPr>
              <w:pStyle w:val="TableParagraph"/>
              <w:tabs>
                <w:tab w:pos="1669" w:val="left" w:leader="none"/>
              </w:tabs>
              <w:spacing w:line="242" w:lineRule="auto"/>
              <w:ind w:right="93"/>
              <w:jc w:val="both"/>
              <w:rPr>
                <w:sz w:val="22"/>
              </w:rPr>
            </w:pPr>
            <w:r>
              <w:rPr>
                <w:sz w:val="22"/>
              </w:rPr>
              <w:t>Estate,</w:t>
            </w:r>
            <w:r>
              <w:rPr>
                <w:spacing w:val="40"/>
                <w:sz w:val="22"/>
              </w:rPr>
              <w:t> </w:t>
            </w:r>
            <w:r>
              <w:rPr>
                <w:sz w:val="22"/>
              </w:rPr>
              <w:t>Opp. Ion Exchange </w:t>
            </w:r>
            <w:r>
              <w:rPr>
                <w:spacing w:val="-2"/>
                <w:sz w:val="22"/>
              </w:rPr>
              <w:t>Factory,</w:t>
            </w:r>
            <w:r>
              <w:rPr>
                <w:sz w:val="22"/>
              </w:rPr>
              <w:tab/>
            </w:r>
            <w:r>
              <w:rPr>
                <w:spacing w:val="-2"/>
                <w:sz w:val="22"/>
              </w:rPr>
              <w:t>Ankleshwar, </w:t>
            </w:r>
            <w:r>
              <w:rPr>
                <w:sz w:val="22"/>
              </w:rPr>
              <w:t>District</w:t>
            </w:r>
            <w:r>
              <w:rPr>
                <w:spacing w:val="34"/>
                <w:sz w:val="22"/>
              </w:rPr>
              <w:t>  </w:t>
            </w:r>
            <w:r>
              <w:rPr>
                <w:sz w:val="22"/>
              </w:rPr>
              <w:t>Bharuch</w:t>
            </w:r>
            <w:r>
              <w:rPr>
                <w:spacing w:val="34"/>
                <w:sz w:val="22"/>
              </w:rPr>
              <w:t>  </w:t>
            </w:r>
            <w:r>
              <w:rPr>
                <w:spacing w:val="-2"/>
                <w:sz w:val="22"/>
              </w:rPr>
              <w:t>(Gujarat)</w:t>
            </w:r>
          </w:p>
          <w:p>
            <w:pPr>
              <w:pStyle w:val="TableParagraph"/>
              <w:numPr>
                <w:ilvl w:val="0"/>
                <w:numId w:val="45"/>
              </w:numPr>
              <w:tabs>
                <w:tab w:pos="414" w:val="left" w:leader="none"/>
              </w:tabs>
              <w:spacing w:line="240" w:lineRule="auto" w:before="0" w:after="0"/>
              <w:ind w:left="110" w:right="95" w:firstLine="0"/>
              <w:jc w:val="both"/>
              <w:rPr>
                <w:sz w:val="22"/>
              </w:rPr>
            </w:pPr>
            <w:r>
              <w:rPr>
                <w:sz w:val="22"/>
              </w:rPr>
              <w:t>Unit</w:t>
            </w:r>
            <w:r>
              <w:rPr>
                <w:spacing w:val="-1"/>
                <w:sz w:val="22"/>
              </w:rPr>
              <w:t> </w:t>
            </w:r>
            <w:r>
              <w:rPr>
                <w:sz w:val="22"/>
              </w:rPr>
              <w:t>NO.</w:t>
            </w:r>
            <w:r>
              <w:rPr>
                <w:spacing w:val="-4"/>
                <w:sz w:val="22"/>
              </w:rPr>
              <w:t> </w:t>
            </w:r>
            <w:r>
              <w:rPr>
                <w:sz w:val="22"/>
              </w:rPr>
              <w:t>85</w:t>
            </w:r>
            <w:r>
              <w:rPr>
                <w:spacing w:val="-8"/>
                <w:sz w:val="22"/>
              </w:rPr>
              <w:t> </w:t>
            </w:r>
            <w:r>
              <w:rPr>
                <w:sz w:val="22"/>
              </w:rPr>
              <w:t>and</w:t>
            </w:r>
            <w:r>
              <w:rPr>
                <w:spacing w:val="-4"/>
                <w:sz w:val="22"/>
              </w:rPr>
              <w:t> </w:t>
            </w:r>
            <w:r>
              <w:rPr>
                <w:sz w:val="22"/>
              </w:rPr>
              <w:t>9,</w:t>
            </w:r>
            <w:r>
              <w:rPr>
                <w:spacing w:val="-4"/>
                <w:sz w:val="22"/>
              </w:rPr>
              <w:t> </w:t>
            </w:r>
            <w:r>
              <w:rPr>
                <w:sz w:val="22"/>
              </w:rPr>
              <w:t>Hissa No. 22/3 and</w:t>
            </w:r>
            <w:r>
              <w:rPr>
                <w:spacing w:val="-4"/>
                <w:sz w:val="22"/>
              </w:rPr>
              <w:t> </w:t>
            </w:r>
            <w:r>
              <w:rPr>
                <w:sz w:val="22"/>
              </w:rPr>
              <w:t>22/4</w:t>
            </w:r>
            <w:r>
              <w:rPr>
                <w:spacing w:val="-4"/>
                <w:sz w:val="22"/>
              </w:rPr>
              <w:t> </w:t>
            </w:r>
            <w:r>
              <w:rPr>
                <w:sz w:val="22"/>
              </w:rPr>
              <w:t>and</w:t>
            </w:r>
            <w:r>
              <w:rPr>
                <w:spacing w:val="-4"/>
                <w:sz w:val="22"/>
              </w:rPr>
              <w:t> </w:t>
            </w:r>
            <w:r>
              <w:rPr>
                <w:sz w:val="22"/>
              </w:rPr>
              <w:t>22/6, Renaissance Industrial Park, Smart City, Village Vashere, Taluka Bhiwandi, District-Thane,</w:t>
            </w:r>
            <w:r>
              <w:rPr>
                <w:spacing w:val="-9"/>
                <w:sz w:val="22"/>
              </w:rPr>
              <w:t> </w:t>
            </w:r>
            <w:r>
              <w:rPr>
                <w:sz w:val="22"/>
              </w:rPr>
              <w:t>Maharashtra</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spacing w:line="248" w:lineRule="exact"/>
              <w:ind w:left="177"/>
              <w:rPr>
                <w:sz w:val="22"/>
              </w:rPr>
            </w:pPr>
            <w:r>
              <w:rPr>
                <w:spacing w:val="-4"/>
                <w:sz w:val="22"/>
              </w:rPr>
              <w:t>815.</w:t>
            </w:r>
          </w:p>
        </w:tc>
        <w:tc>
          <w:tcPr>
            <w:tcW w:w="1892" w:type="dxa"/>
          </w:tcPr>
          <w:p>
            <w:pPr>
              <w:pStyle w:val="TableParagraph"/>
              <w:spacing w:line="248" w:lineRule="exact"/>
              <w:rPr>
                <w:sz w:val="22"/>
              </w:rPr>
            </w:pPr>
            <w:r>
              <w:rPr>
                <w:spacing w:val="-2"/>
                <w:sz w:val="22"/>
              </w:rPr>
              <w:t>TU/IV-RD/3303</w:t>
            </w:r>
          </w:p>
        </w:tc>
        <w:tc>
          <w:tcPr>
            <w:tcW w:w="2790" w:type="dxa"/>
          </w:tcPr>
          <w:p>
            <w:pPr>
              <w:pStyle w:val="TableParagraph"/>
              <w:ind w:left="105" w:right="95"/>
              <w:jc w:val="both"/>
              <w:rPr>
                <w:sz w:val="22"/>
              </w:rPr>
            </w:pPr>
            <w:r>
              <w:rPr>
                <w:rFonts w:ascii="Arial"/>
                <w:b/>
                <w:sz w:val="22"/>
              </w:rPr>
              <w:t>Clonz Biotech Pvt. Ltd. </w:t>
            </w:r>
            <w:r>
              <w:rPr>
                <w:sz w:val="22"/>
              </w:rPr>
              <w:t>Block - 9, Building-9000, Plot No. 7, Survey No. 542, Synergy Square-02, MN</w:t>
            </w:r>
            <w:r>
              <w:rPr>
                <w:spacing w:val="6"/>
                <w:sz w:val="22"/>
              </w:rPr>
              <w:t> </w:t>
            </w:r>
            <w:r>
              <w:rPr>
                <w:sz w:val="22"/>
              </w:rPr>
              <w:t>Park,</w:t>
            </w:r>
            <w:r>
              <w:rPr>
                <w:spacing w:val="8"/>
                <w:sz w:val="22"/>
              </w:rPr>
              <w:t> </w:t>
            </w:r>
            <w:r>
              <w:rPr>
                <w:sz w:val="22"/>
              </w:rPr>
              <w:t>Genome</w:t>
            </w:r>
            <w:r>
              <w:rPr>
                <w:spacing w:val="5"/>
                <w:sz w:val="22"/>
              </w:rPr>
              <w:t> </w:t>
            </w:r>
            <w:r>
              <w:rPr>
                <w:spacing w:val="-2"/>
                <w:sz w:val="22"/>
              </w:rPr>
              <w:t>Valley,</w:t>
            </w:r>
          </w:p>
          <w:p>
            <w:pPr>
              <w:pStyle w:val="TableParagraph"/>
              <w:spacing w:line="234" w:lineRule="exact"/>
              <w:ind w:left="105"/>
              <w:jc w:val="both"/>
              <w:rPr>
                <w:sz w:val="22"/>
              </w:rPr>
            </w:pPr>
            <w:r>
              <w:rPr>
                <w:sz w:val="22"/>
              </w:rPr>
              <w:t>Kolthur</w:t>
            </w:r>
            <w:r>
              <w:rPr>
                <w:spacing w:val="66"/>
                <w:w w:val="150"/>
                <w:sz w:val="22"/>
              </w:rPr>
              <w:t> </w:t>
            </w:r>
            <w:r>
              <w:rPr>
                <w:sz w:val="22"/>
              </w:rPr>
              <w:t>(V),</w:t>
            </w:r>
            <w:r>
              <w:rPr>
                <w:spacing w:val="64"/>
                <w:w w:val="150"/>
                <w:sz w:val="22"/>
              </w:rPr>
              <w:t> </w:t>
            </w:r>
            <w:r>
              <w:rPr>
                <w:spacing w:val="-2"/>
                <w:sz w:val="22"/>
              </w:rPr>
              <w:t>Shameerpet</w:t>
            </w:r>
          </w:p>
        </w:tc>
        <w:tc>
          <w:tcPr>
            <w:tcW w:w="2973" w:type="dxa"/>
          </w:tcPr>
          <w:p>
            <w:pPr>
              <w:pStyle w:val="TableParagraph"/>
              <w:ind w:right="92"/>
              <w:jc w:val="both"/>
              <w:rPr>
                <w:sz w:val="22"/>
              </w:rPr>
            </w:pPr>
            <w:r>
              <w:rPr>
                <w:sz w:val="22"/>
              </w:rPr>
              <w:t>Block - 9, Building-9000, Plot No. 7, Survey No. 542, Synergy Square-02, MN Park, Genome Valley, Kolthur</w:t>
            </w:r>
            <w:r>
              <w:rPr>
                <w:spacing w:val="63"/>
                <w:sz w:val="22"/>
              </w:rPr>
              <w:t>  </w:t>
            </w:r>
            <w:r>
              <w:rPr>
                <w:sz w:val="22"/>
              </w:rPr>
              <w:t>(V),</w:t>
            </w:r>
            <w:r>
              <w:rPr>
                <w:spacing w:val="62"/>
                <w:sz w:val="22"/>
              </w:rPr>
              <w:t>  </w:t>
            </w:r>
            <w:r>
              <w:rPr>
                <w:spacing w:val="-2"/>
                <w:sz w:val="22"/>
              </w:rPr>
              <w:t>Shameerpet</w:t>
            </w:r>
          </w:p>
          <w:p>
            <w:pPr>
              <w:pStyle w:val="TableParagraph"/>
              <w:spacing w:line="234" w:lineRule="exact"/>
              <w:jc w:val="both"/>
              <w:rPr>
                <w:sz w:val="22"/>
              </w:rPr>
            </w:pPr>
            <w:r>
              <w:rPr>
                <w:sz w:val="22"/>
              </w:rPr>
              <w:t>(M),</w:t>
            </w:r>
            <w:r>
              <w:rPr>
                <w:spacing w:val="70"/>
                <w:sz w:val="22"/>
              </w:rPr>
              <w:t>   </w:t>
            </w:r>
            <w:r>
              <w:rPr>
                <w:sz w:val="22"/>
              </w:rPr>
              <w:t>Medchel</w:t>
            </w:r>
            <w:r>
              <w:rPr>
                <w:spacing w:val="70"/>
                <w:sz w:val="22"/>
              </w:rPr>
              <w:t>   </w:t>
            </w:r>
            <w:r>
              <w:rPr>
                <w:spacing w:val="-2"/>
                <w:sz w:val="22"/>
              </w:rPr>
              <w:t>District,</w:t>
            </w:r>
          </w:p>
        </w:tc>
        <w:tc>
          <w:tcPr>
            <w:tcW w:w="1350" w:type="dxa"/>
          </w:tcPr>
          <w:p>
            <w:pPr>
              <w:pStyle w:val="TableParagraph"/>
              <w:spacing w:line="248" w:lineRule="exact"/>
              <w:ind w:left="0" w:right="28"/>
              <w:jc w:val="center"/>
              <w:rPr>
                <w:sz w:val="22"/>
              </w:rPr>
            </w:pPr>
            <w:r>
              <w:rPr>
                <w:spacing w:val="-2"/>
                <w:sz w:val="22"/>
              </w:rPr>
              <w:t>31.03.2028</w:t>
            </w:r>
          </w:p>
        </w:tc>
      </w:tr>
    </w:tbl>
    <w:p>
      <w:pPr>
        <w:pStyle w:val="TableParagraph"/>
        <w:spacing w:after="0" w:line="248"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805" w:val="left" w:leader="none"/>
                <w:tab w:pos="1396" w:val="left" w:leader="none"/>
                <w:tab w:pos="1675" w:val="left" w:leader="none"/>
                <w:tab w:pos="1946" w:val="left" w:leader="none"/>
                <w:tab w:pos="2250" w:val="left" w:leader="none"/>
              </w:tabs>
              <w:spacing w:line="237" w:lineRule="auto" w:before="2"/>
              <w:ind w:left="105" w:right="96"/>
              <w:rPr>
                <w:sz w:val="22"/>
              </w:rPr>
            </w:pPr>
            <w:r>
              <w:rPr>
                <w:spacing w:val="-4"/>
                <w:sz w:val="22"/>
              </w:rPr>
              <w:t>(M),</w:t>
            </w:r>
            <w:r>
              <w:rPr>
                <w:sz w:val="22"/>
              </w:rPr>
              <w:tab/>
            </w:r>
            <w:r>
              <w:rPr>
                <w:spacing w:val="-2"/>
                <w:sz w:val="22"/>
              </w:rPr>
              <w:t>Medchel</w:t>
            </w:r>
            <w:r>
              <w:rPr>
                <w:sz w:val="22"/>
              </w:rPr>
              <w:tab/>
              <w:tab/>
            </w:r>
            <w:r>
              <w:rPr>
                <w:spacing w:val="-2"/>
                <w:sz w:val="22"/>
              </w:rPr>
              <w:t>District, Hyderabad</w:t>
            </w:r>
            <w:r>
              <w:rPr>
                <w:sz w:val="22"/>
              </w:rPr>
              <w:tab/>
              <w:t>-</w:t>
              <w:tab/>
            </w:r>
            <w:r>
              <w:rPr>
                <w:spacing w:val="-5"/>
                <w:sz w:val="22"/>
              </w:rPr>
              <w:t>500</w:t>
            </w:r>
            <w:r>
              <w:rPr>
                <w:sz w:val="22"/>
              </w:rPr>
              <w:tab/>
            </w:r>
            <w:r>
              <w:rPr>
                <w:spacing w:val="-4"/>
                <w:sz w:val="22"/>
              </w:rPr>
              <w:t>078</w:t>
            </w:r>
            <w:r>
              <w:rPr>
                <w:spacing w:val="-4"/>
                <w:sz w:val="22"/>
              </w:rPr>
              <w:t>,</w:t>
            </w:r>
          </w:p>
          <w:p>
            <w:pPr>
              <w:pStyle w:val="TableParagraph"/>
              <w:spacing w:line="235" w:lineRule="exact" w:before="1"/>
              <w:ind w:left="105"/>
              <w:rPr>
                <w:sz w:val="22"/>
              </w:rPr>
            </w:pPr>
            <w:r>
              <w:rPr>
                <w:spacing w:val="-2"/>
                <w:sz w:val="22"/>
              </w:rPr>
              <w:t>(Telangana)</w:t>
            </w:r>
          </w:p>
        </w:tc>
        <w:tc>
          <w:tcPr>
            <w:tcW w:w="2973" w:type="dxa"/>
          </w:tcPr>
          <w:p>
            <w:pPr>
              <w:pStyle w:val="TableParagraph"/>
              <w:rPr>
                <w:sz w:val="22"/>
              </w:rPr>
            </w:pPr>
            <w:r>
              <w:rPr>
                <w:sz w:val="22"/>
              </w:rPr>
              <w:t>Hyderabad</w:t>
            </w:r>
            <w:r>
              <w:rPr>
                <w:spacing w:val="-6"/>
                <w:sz w:val="22"/>
              </w:rPr>
              <w:t> </w:t>
            </w:r>
            <w:r>
              <w:rPr>
                <w:spacing w:val="-2"/>
                <w:sz w:val="22"/>
              </w:rPr>
              <w:t>(Telangana)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4"/>
                <w:sz w:val="22"/>
              </w:rPr>
              <w:t>816.</w:t>
            </w:r>
          </w:p>
        </w:tc>
        <w:tc>
          <w:tcPr>
            <w:tcW w:w="1892" w:type="dxa"/>
          </w:tcPr>
          <w:p>
            <w:pPr>
              <w:pStyle w:val="TableParagraph"/>
              <w:rPr>
                <w:sz w:val="22"/>
              </w:rPr>
            </w:pPr>
            <w:r>
              <w:rPr>
                <w:spacing w:val="-2"/>
                <w:sz w:val="22"/>
              </w:rPr>
              <w:t>TU/IV-RD/3305</w:t>
            </w:r>
          </w:p>
        </w:tc>
        <w:tc>
          <w:tcPr>
            <w:tcW w:w="2790" w:type="dxa"/>
          </w:tcPr>
          <w:p>
            <w:pPr>
              <w:pStyle w:val="TableParagraph"/>
              <w:tabs>
                <w:tab w:pos="1875" w:val="left" w:leader="none"/>
                <w:tab w:pos="2024" w:val="left" w:leader="none"/>
              </w:tabs>
              <w:ind w:left="105" w:right="92"/>
              <w:jc w:val="both"/>
              <w:rPr>
                <w:sz w:val="22"/>
              </w:rPr>
            </w:pPr>
            <w:r>
              <w:rPr>
                <w:rFonts w:ascii="Arial"/>
                <w:b/>
                <w:spacing w:val="-2"/>
                <w:sz w:val="22"/>
              </w:rPr>
              <w:t>Global</w:t>
            </w:r>
            <w:r>
              <w:rPr>
                <w:rFonts w:ascii="Arial"/>
                <w:b/>
                <w:sz w:val="22"/>
              </w:rPr>
              <w:tab/>
            </w:r>
            <w:r>
              <w:rPr>
                <w:rFonts w:ascii="Arial"/>
                <w:b/>
                <w:spacing w:val="-2"/>
                <w:sz w:val="22"/>
              </w:rPr>
              <w:t>Pharma </w:t>
            </w:r>
            <w:r>
              <w:rPr>
                <w:rFonts w:ascii="Arial"/>
                <w:b/>
                <w:sz w:val="22"/>
              </w:rPr>
              <w:t>Healthcare Pvt. Ltd.</w:t>
            </w:r>
            <w:r>
              <w:rPr>
                <w:rFonts w:ascii="Arial"/>
                <w:b/>
                <w:spacing w:val="40"/>
                <w:sz w:val="22"/>
              </w:rPr>
              <w:t> </w:t>
            </w:r>
            <w:r>
              <w:rPr>
                <w:sz w:val="22"/>
              </w:rPr>
              <w:t>No. 2A, 3rd Floor,</w:t>
            </w:r>
            <w:r>
              <w:rPr>
                <w:spacing w:val="40"/>
                <w:sz w:val="22"/>
              </w:rPr>
              <w:t> </w:t>
            </w:r>
            <w:r>
              <w:rPr>
                <w:sz w:val="22"/>
              </w:rPr>
              <w:t>4</w:t>
            </w:r>
            <w:r>
              <w:rPr>
                <w:sz w:val="22"/>
                <w:vertAlign w:val="superscript"/>
              </w:rPr>
              <w:t>th</w:t>
            </w:r>
            <w:r>
              <w:rPr>
                <w:sz w:val="22"/>
                <w:vertAlign w:val="baseline"/>
              </w:rPr>
              <w:t> Street, </w:t>
            </w:r>
            <w:r>
              <w:rPr>
                <w:spacing w:val="-2"/>
                <w:sz w:val="22"/>
                <w:vertAlign w:val="baseline"/>
              </w:rPr>
              <w:t>Ganga</w:t>
            </w:r>
            <w:r>
              <w:rPr>
                <w:sz w:val="22"/>
                <w:vertAlign w:val="baseline"/>
              </w:rPr>
              <w:tab/>
              <w:tab/>
            </w:r>
            <w:r>
              <w:rPr>
                <w:spacing w:val="-2"/>
                <w:sz w:val="22"/>
                <w:vertAlign w:val="baseline"/>
              </w:rPr>
              <w:t>Nagar,</w:t>
            </w:r>
          </w:p>
          <w:p>
            <w:pPr>
              <w:pStyle w:val="TableParagraph"/>
              <w:spacing w:line="250" w:lineRule="exact"/>
              <w:ind w:left="105" w:right="92"/>
              <w:jc w:val="both"/>
              <w:rPr>
                <w:sz w:val="22"/>
              </w:rPr>
            </w:pPr>
            <w:r>
              <w:rPr>
                <w:sz w:val="22"/>
              </w:rPr>
              <w:t>Kodambakkam, Chennai-600 024, (Tamil Nadu)</w:t>
            </w:r>
          </w:p>
        </w:tc>
        <w:tc>
          <w:tcPr>
            <w:tcW w:w="2973" w:type="dxa"/>
          </w:tcPr>
          <w:p>
            <w:pPr>
              <w:pStyle w:val="TableParagraph"/>
              <w:tabs>
                <w:tab w:pos="2106" w:val="left" w:leader="none"/>
              </w:tabs>
              <w:ind w:right="93"/>
              <w:jc w:val="both"/>
              <w:rPr>
                <w:sz w:val="22"/>
              </w:rPr>
            </w:pPr>
            <w:r>
              <w:rPr>
                <w:sz w:val="22"/>
              </w:rPr>
              <w:t>A-9,</w:t>
            </w:r>
            <w:r>
              <w:rPr>
                <w:spacing w:val="-10"/>
                <w:sz w:val="22"/>
              </w:rPr>
              <w:t> </w:t>
            </w:r>
            <w:r>
              <w:rPr>
                <w:sz w:val="22"/>
              </w:rPr>
              <w:t>SIDCO</w:t>
            </w:r>
            <w:r>
              <w:rPr>
                <w:spacing w:val="-10"/>
                <w:sz w:val="22"/>
              </w:rPr>
              <w:t> </w:t>
            </w:r>
            <w:r>
              <w:rPr>
                <w:sz w:val="22"/>
              </w:rPr>
              <w:t>Pharmaceutical </w:t>
            </w:r>
            <w:r>
              <w:rPr>
                <w:spacing w:val="-2"/>
                <w:sz w:val="22"/>
              </w:rPr>
              <w:t>Complex</w:t>
            </w:r>
            <w:r>
              <w:rPr>
                <w:sz w:val="22"/>
              </w:rPr>
              <w:tab/>
            </w:r>
            <w:r>
              <w:rPr>
                <w:spacing w:val="-2"/>
                <w:sz w:val="22"/>
              </w:rPr>
              <w:t>Alathur, </w:t>
            </w:r>
            <w:r>
              <w:rPr>
                <w:sz w:val="22"/>
              </w:rPr>
              <w:t>Thiruporur (Tamil Nadu)</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817.</w:t>
            </w:r>
          </w:p>
        </w:tc>
        <w:tc>
          <w:tcPr>
            <w:tcW w:w="1892" w:type="dxa"/>
          </w:tcPr>
          <w:p>
            <w:pPr>
              <w:pStyle w:val="TableParagraph"/>
              <w:rPr>
                <w:sz w:val="22"/>
              </w:rPr>
            </w:pPr>
            <w:r>
              <w:rPr>
                <w:spacing w:val="-2"/>
                <w:sz w:val="22"/>
              </w:rPr>
              <w:t>TU/IV-RD/3307</w:t>
            </w:r>
          </w:p>
        </w:tc>
        <w:tc>
          <w:tcPr>
            <w:tcW w:w="2790" w:type="dxa"/>
          </w:tcPr>
          <w:p>
            <w:pPr>
              <w:pStyle w:val="TableParagraph"/>
              <w:ind w:left="105" w:right="98"/>
              <w:jc w:val="both"/>
              <w:rPr>
                <w:sz w:val="22"/>
              </w:rPr>
            </w:pPr>
            <w:r>
              <w:rPr>
                <w:rFonts w:ascii="Arial"/>
                <w:b/>
                <w:sz w:val="22"/>
              </w:rPr>
              <w:t>MSL Driveline Systems Ltd.</w:t>
            </w:r>
            <w:r>
              <w:rPr>
                <w:rFonts w:ascii="Arial"/>
                <w:b/>
                <w:spacing w:val="46"/>
                <w:sz w:val="22"/>
              </w:rPr>
              <w:t>  </w:t>
            </w:r>
            <w:r>
              <w:rPr>
                <w:sz w:val="22"/>
              </w:rPr>
              <w:t>1506,</w:t>
            </w:r>
            <w:r>
              <w:rPr>
                <w:spacing w:val="43"/>
                <w:sz w:val="22"/>
              </w:rPr>
              <w:t> </w:t>
            </w:r>
            <w:r>
              <w:rPr>
                <w:sz w:val="22"/>
              </w:rPr>
              <w:t>One</w:t>
            </w:r>
            <w:r>
              <w:rPr>
                <w:spacing w:val="47"/>
                <w:sz w:val="22"/>
              </w:rPr>
              <w:t> </w:t>
            </w:r>
            <w:r>
              <w:rPr>
                <w:sz w:val="22"/>
              </w:rPr>
              <w:t>BKC,</w:t>
            </w:r>
            <w:r>
              <w:rPr>
                <w:spacing w:val="42"/>
                <w:sz w:val="22"/>
              </w:rPr>
              <w:t> </w:t>
            </w:r>
            <w:r>
              <w:rPr>
                <w:spacing w:val="-10"/>
                <w:sz w:val="22"/>
              </w:rPr>
              <w:t>B</w:t>
            </w:r>
          </w:p>
          <w:p>
            <w:pPr>
              <w:pStyle w:val="TableParagraph"/>
              <w:spacing w:before="3"/>
              <w:ind w:left="105" w:right="96"/>
              <w:jc w:val="both"/>
              <w:rPr>
                <w:sz w:val="22"/>
              </w:rPr>
            </w:pPr>
            <w:r>
              <w:rPr>
                <w:sz w:val="22"/>
              </w:rPr>
              <w:t>Wing, G Block, Bandra Kurla Complex, Bandra East,</w:t>
            </w:r>
            <w:r>
              <w:rPr>
                <w:spacing w:val="40"/>
                <w:sz w:val="22"/>
              </w:rPr>
              <w:t> </w:t>
            </w:r>
            <w:r>
              <w:rPr>
                <w:sz w:val="22"/>
              </w:rPr>
              <w:t>Mumbai</w:t>
            </w:r>
            <w:r>
              <w:rPr>
                <w:spacing w:val="43"/>
                <w:sz w:val="22"/>
              </w:rPr>
              <w:t> </w:t>
            </w:r>
            <w:r>
              <w:rPr>
                <w:sz w:val="22"/>
              </w:rPr>
              <w:t>-</w:t>
            </w:r>
            <w:r>
              <w:rPr>
                <w:spacing w:val="40"/>
                <w:sz w:val="22"/>
              </w:rPr>
              <w:t> </w:t>
            </w:r>
            <w:r>
              <w:rPr>
                <w:sz w:val="22"/>
              </w:rPr>
              <w:t>400</w:t>
            </w:r>
            <w:r>
              <w:rPr>
                <w:spacing w:val="40"/>
                <w:sz w:val="22"/>
              </w:rPr>
              <w:t> </w:t>
            </w:r>
            <w:r>
              <w:rPr>
                <w:spacing w:val="-4"/>
                <w:sz w:val="22"/>
              </w:rPr>
              <w:t>051,</w:t>
            </w:r>
          </w:p>
          <w:p>
            <w:pPr>
              <w:pStyle w:val="TableParagraph"/>
              <w:spacing w:line="234" w:lineRule="exact"/>
              <w:ind w:left="105"/>
              <w:rPr>
                <w:sz w:val="22"/>
              </w:rPr>
            </w:pPr>
            <w:r>
              <w:rPr>
                <w:spacing w:val="-2"/>
                <w:sz w:val="22"/>
              </w:rPr>
              <w:t>(Maharashtra)</w:t>
            </w:r>
          </w:p>
        </w:tc>
        <w:tc>
          <w:tcPr>
            <w:tcW w:w="2973" w:type="dxa"/>
          </w:tcPr>
          <w:p>
            <w:pPr>
              <w:pStyle w:val="TableParagraph"/>
              <w:tabs>
                <w:tab w:pos="1174" w:val="left" w:leader="none"/>
                <w:tab w:pos="2152" w:val="left" w:leader="none"/>
              </w:tabs>
              <w:ind w:right="94"/>
              <w:rPr>
                <w:sz w:val="22"/>
              </w:rPr>
            </w:pPr>
            <w:r>
              <w:rPr>
                <w:spacing w:val="-2"/>
                <w:sz w:val="22"/>
              </w:rPr>
              <w:t>89/1/A,</w:t>
            </w:r>
            <w:r>
              <w:rPr>
                <w:sz w:val="22"/>
              </w:rPr>
              <w:tab/>
            </w:r>
            <w:r>
              <w:rPr>
                <w:spacing w:val="-4"/>
                <w:sz w:val="22"/>
              </w:rPr>
              <w:t>MIDC,</w:t>
            </w:r>
            <w:r>
              <w:rPr>
                <w:sz w:val="22"/>
              </w:rPr>
              <w:tab/>
            </w:r>
            <w:r>
              <w:rPr>
                <w:spacing w:val="-2"/>
                <w:sz w:val="22"/>
              </w:rPr>
              <w:t>Satpur, </w:t>
            </w:r>
            <w:r>
              <w:rPr>
                <w:sz w:val="22"/>
              </w:rPr>
              <w:t>Nasik, Maharashtra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spacing w:line="248" w:lineRule="exact"/>
              <w:ind w:left="177"/>
              <w:rPr>
                <w:sz w:val="22"/>
              </w:rPr>
            </w:pPr>
            <w:r>
              <w:rPr>
                <w:spacing w:val="-4"/>
                <w:sz w:val="22"/>
              </w:rPr>
              <w:t>818.</w:t>
            </w:r>
          </w:p>
        </w:tc>
        <w:tc>
          <w:tcPr>
            <w:tcW w:w="1892" w:type="dxa"/>
          </w:tcPr>
          <w:p>
            <w:pPr>
              <w:pStyle w:val="TableParagraph"/>
              <w:spacing w:line="248" w:lineRule="exact"/>
              <w:rPr>
                <w:sz w:val="22"/>
              </w:rPr>
            </w:pPr>
            <w:r>
              <w:rPr>
                <w:spacing w:val="-2"/>
                <w:sz w:val="22"/>
              </w:rPr>
              <w:t>TU/IV-RD/3309</w:t>
            </w:r>
          </w:p>
        </w:tc>
        <w:tc>
          <w:tcPr>
            <w:tcW w:w="2790" w:type="dxa"/>
          </w:tcPr>
          <w:p>
            <w:pPr>
              <w:pStyle w:val="TableParagraph"/>
              <w:tabs>
                <w:tab w:pos="1012" w:val="left" w:leader="none"/>
                <w:tab w:pos="1665" w:val="left" w:leader="none"/>
              </w:tabs>
              <w:spacing w:line="242" w:lineRule="auto"/>
              <w:ind w:left="105" w:right="96"/>
              <w:rPr>
                <w:sz w:val="22"/>
              </w:rPr>
            </w:pPr>
            <w:r>
              <w:rPr>
                <w:rFonts w:ascii="Arial"/>
                <w:b/>
                <w:sz w:val="22"/>
              </w:rPr>
              <w:t>Rasayani</w:t>
            </w:r>
            <w:r>
              <w:rPr>
                <w:rFonts w:ascii="Arial"/>
                <w:b/>
                <w:spacing w:val="29"/>
                <w:sz w:val="22"/>
              </w:rPr>
              <w:t> </w:t>
            </w:r>
            <w:r>
              <w:rPr>
                <w:rFonts w:ascii="Arial"/>
                <w:b/>
                <w:sz w:val="22"/>
              </w:rPr>
              <w:t>Biologics</w:t>
            </w:r>
            <w:r>
              <w:rPr>
                <w:rFonts w:ascii="Arial"/>
                <w:b/>
                <w:spacing w:val="27"/>
                <w:sz w:val="22"/>
              </w:rPr>
              <w:t> </w:t>
            </w:r>
            <w:r>
              <w:rPr>
                <w:rFonts w:ascii="Arial"/>
                <w:b/>
                <w:sz w:val="22"/>
              </w:rPr>
              <w:t>Pvt. </w:t>
            </w:r>
            <w:r>
              <w:rPr>
                <w:rFonts w:ascii="Arial"/>
                <w:b/>
                <w:spacing w:val="-4"/>
                <w:sz w:val="22"/>
              </w:rPr>
              <w:t>Ltd.</w:t>
            </w:r>
            <w:r>
              <w:rPr>
                <w:rFonts w:ascii="Arial"/>
                <w:b/>
                <w:sz w:val="22"/>
              </w:rPr>
              <w:tab/>
            </w:r>
            <w:r>
              <w:rPr>
                <w:spacing w:val="-2"/>
                <w:sz w:val="22"/>
              </w:rPr>
              <w:t>B-</w:t>
            </w:r>
            <w:r>
              <w:rPr>
                <w:spacing w:val="-7"/>
                <w:sz w:val="22"/>
              </w:rPr>
              <w:t>1,</w:t>
            </w:r>
            <w:r>
              <w:rPr>
                <w:sz w:val="22"/>
              </w:rPr>
              <w:tab/>
            </w:r>
            <w:r>
              <w:rPr>
                <w:spacing w:val="-2"/>
                <w:sz w:val="22"/>
              </w:rPr>
              <w:t>Laxmipark</w:t>
            </w:r>
          </w:p>
          <w:p>
            <w:pPr>
              <w:pStyle w:val="TableParagraph"/>
              <w:spacing w:line="254" w:lineRule="exact"/>
              <w:ind w:left="105" w:right="92"/>
              <w:rPr>
                <w:sz w:val="22"/>
              </w:rPr>
            </w:pPr>
            <w:r>
              <w:rPr>
                <w:sz w:val="22"/>
              </w:rPr>
              <w:t>Society,</w:t>
            </w:r>
            <w:r>
              <w:rPr>
                <w:spacing w:val="34"/>
                <w:sz w:val="22"/>
              </w:rPr>
              <w:t> </w:t>
            </w:r>
            <w:r>
              <w:rPr>
                <w:sz w:val="22"/>
              </w:rPr>
              <w:t>Navi</w:t>
            </w:r>
            <w:r>
              <w:rPr>
                <w:spacing w:val="31"/>
                <w:sz w:val="22"/>
              </w:rPr>
              <w:t> </w:t>
            </w:r>
            <w:r>
              <w:rPr>
                <w:sz w:val="22"/>
              </w:rPr>
              <w:t>Peth,</w:t>
            </w:r>
            <w:r>
              <w:rPr>
                <w:spacing w:val="34"/>
                <w:sz w:val="22"/>
              </w:rPr>
              <w:t> </w:t>
            </w:r>
            <w:r>
              <w:rPr>
                <w:sz w:val="22"/>
              </w:rPr>
              <w:t>Pune – 411 030, (Maharashtra)</w:t>
            </w:r>
          </w:p>
        </w:tc>
        <w:tc>
          <w:tcPr>
            <w:tcW w:w="2973" w:type="dxa"/>
          </w:tcPr>
          <w:p>
            <w:pPr>
              <w:pStyle w:val="TableParagraph"/>
              <w:tabs>
                <w:tab w:pos="948" w:val="left" w:leader="none"/>
                <w:tab w:pos="1179" w:val="left" w:leader="none"/>
              </w:tabs>
              <w:spacing w:line="242" w:lineRule="auto"/>
              <w:ind w:right="93"/>
              <w:rPr>
                <w:sz w:val="22"/>
              </w:rPr>
            </w:pPr>
            <w:r>
              <w:rPr>
                <w:spacing w:val="-2"/>
                <w:sz w:val="22"/>
              </w:rPr>
              <w:t>48/7,</w:t>
            </w:r>
            <w:r>
              <w:rPr>
                <w:sz w:val="22"/>
              </w:rPr>
              <w:tab/>
              <w:tab/>
            </w:r>
            <w:r>
              <w:rPr>
                <w:spacing w:val="-2"/>
                <w:sz w:val="22"/>
              </w:rPr>
              <w:t>Mhalunge-</w:t>
            </w:r>
            <w:r>
              <w:rPr>
                <w:spacing w:val="-2"/>
                <w:sz w:val="22"/>
              </w:rPr>
              <w:t>Nande Road,</w:t>
            </w:r>
            <w:r>
              <w:rPr>
                <w:sz w:val="22"/>
              </w:rPr>
              <w:tab/>
              <w:t>Mhalunge</w:t>
            </w:r>
            <w:r>
              <w:rPr>
                <w:spacing w:val="48"/>
                <w:sz w:val="22"/>
              </w:rPr>
              <w:t> </w:t>
            </w:r>
            <w:r>
              <w:rPr>
                <w:spacing w:val="-2"/>
                <w:sz w:val="22"/>
              </w:rPr>
              <w:t>(Padale)</w:t>
            </w:r>
          </w:p>
          <w:p>
            <w:pPr>
              <w:pStyle w:val="TableParagraph"/>
              <w:tabs>
                <w:tab w:pos="675" w:val="left" w:leader="none"/>
                <w:tab w:pos="1610" w:val="left" w:leader="none"/>
                <w:tab w:pos="2287" w:val="left" w:leader="none"/>
              </w:tabs>
              <w:spacing w:line="254" w:lineRule="exact"/>
              <w:ind w:right="94"/>
              <w:rPr>
                <w:sz w:val="22"/>
              </w:rPr>
            </w:pPr>
            <w:r>
              <w:rPr>
                <w:spacing w:val="-4"/>
                <w:sz w:val="22"/>
              </w:rPr>
              <w:t>Ta.</w:t>
            </w:r>
            <w:r>
              <w:rPr>
                <w:sz w:val="22"/>
              </w:rPr>
              <w:tab/>
            </w:r>
            <w:r>
              <w:rPr>
                <w:spacing w:val="-2"/>
                <w:sz w:val="22"/>
              </w:rPr>
              <w:t>Mulshi,</w:t>
            </w:r>
            <w:r>
              <w:rPr>
                <w:sz w:val="22"/>
              </w:rPr>
              <w:tab/>
            </w:r>
            <w:r>
              <w:rPr>
                <w:spacing w:val="-2"/>
                <w:sz w:val="22"/>
              </w:rPr>
              <w:t>Dist.</w:t>
            </w:r>
            <w:r>
              <w:rPr>
                <w:sz w:val="22"/>
              </w:rPr>
              <w:tab/>
            </w:r>
            <w:r>
              <w:rPr>
                <w:spacing w:val="-4"/>
                <w:sz w:val="22"/>
              </w:rPr>
              <w:t>Pune,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765" w:hRule="atLeast"/>
        </w:trPr>
        <w:tc>
          <w:tcPr>
            <w:tcW w:w="898" w:type="dxa"/>
          </w:tcPr>
          <w:p>
            <w:pPr>
              <w:pStyle w:val="TableParagraph"/>
              <w:spacing w:line="242" w:lineRule="exact"/>
              <w:ind w:left="177"/>
              <w:rPr>
                <w:sz w:val="22"/>
              </w:rPr>
            </w:pPr>
            <w:r>
              <w:rPr>
                <w:spacing w:val="-4"/>
                <w:sz w:val="22"/>
              </w:rPr>
              <w:t>819.</w:t>
            </w:r>
          </w:p>
        </w:tc>
        <w:tc>
          <w:tcPr>
            <w:tcW w:w="1892" w:type="dxa"/>
          </w:tcPr>
          <w:p>
            <w:pPr>
              <w:pStyle w:val="TableParagraph"/>
              <w:spacing w:line="242" w:lineRule="exact"/>
              <w:rPr>
                <w:sz w:val="22"/>
              </w:rPr>
            </w:pPr>
            <w:r>
              <w:rPr>
                <w:spacing w:val="-2"/>
                <w:sz w:val="22"/>
              </w:rPr>
              <w:t>TU/IV-RD/3310</w:t>
            </w:r>
          </w:p>
        </w:tc>
        <w:tc>
          <w:tcPr>
            <w:tcW w:w="2790" w:type="dxa"/>
          </w:tcPr>
          <w:p>
            <w:pPr>
              <w:pStyle w:val="TableParagraph"/>
              <w:ind w:left="105" w:right="98"/>
              <w:jc w:val="both"/>
              <w:rPr>
                <w:sz w:val="22"/>
              </w:rPr>
            </w:pPr>
            <w:r>
              <w:rPr>
                <w:rFonts w:ascii="Arial"/>
                <w:b/>
                <w:sz w:val="22"/>
              </w:rPr>
              <w:t>Ross Lifescience </w:t>
            </w:r>
            <w:r>
              <w:rPr>
                <w:rFonts w:ascii="Arial"/>
                <w:b/>
                <w:sz w:val="22"/>
              </w:rPr>
              <w:t>Ltd. (Formerly . Ross Lifescience Pvt. Ltd.) </w:t>
            </w:r>
            <w:r>
              <w:rPr>
                <w:sz w:val="22"/>
              </w:rPr>
              <w:t>Plot No. 96, Sector No.</w:t>
            </w:r>
            <w:r>
              <w:rPr>
                <w:spacing w:val="40"/>
                <w:sz w:val="22"/>
              </w:rPr>
              <w:t> </w:t>
            </w:r>
            <w:r>
              <w:rPr>
                <w:sz w:val="22"/>
              </w:rPr>
              <w:t>10,</w:t>
            </w:r>
            <w:r>
              <w:rPr>
                <w:spacing w:val="59"/>
                <w:sz w:val="22"/>
              </w:rPr>
              <w:t>  </w:t>
            </w:r>
            <w:r>
              <w:rPr>
                <w:sz w:val="22"/>
              </w:rPr>
              <w:t>PCNTDA,</w:t>
            </w:r>
            <w:r>
              <w:rPr>
                <w:spacing w:val="61"/>
                <w:sz w:val="22"/>
              </w:rPr>
              <w:t>  </w:t>
            </w:r>
            <w:r>
              <w:rPr>
                <w:spacing w:val="-2"/>
                <w:sz w:val="22"/>
              </w:rPr>
              <w:t>Bhosari,</w:t>
            </w:r>
          </w:p>
          <w:p>
            <w:pPr>
              <w:pStyle w:val="TableParagraph"/>
              <w:tabs>
                <w:tab w:pos="2250" w:val="left" w:leader="none"/>
              </w:tabs>
              <w:ind w:left="105"/>
              <w:rPr>
                <w:sz w:val="22"/>
              </w:rPr>
            </w:pPr>
            <w:r>
              <w:rPr>
                <w:sz w:val="22"/>
              </w:rPr>
              <w:t>Pune-</w:t>
            </w:r>
            <w:r>
              <w:rPr>
                <w:spacing w:val="-5"/>
                <w:sz w:val="22"/>
              </w:rPr>
              <w:t>411</w:t>
            </w:r>
            <w:r>
              <w:rPr>
                <w:sz w:val="22"/>
              </w:rPr>
              <w:tab/>
            </w:r>
            <w:r>
              <w:rPr>
                <w:spacing w:val="-4"/>
                <w:sz w:val="22"/>
              </w:rPr>
              <w:t>026,</w:t>
            </w:r>
          </w:p>
          <w:p>
            <w:pPr>
              <w:pStyle w:val="TableParagraph"/>
              <w:spacing w:line="234" w:lineRule="exact"/>
              <w:ind w:left="105"/>
              <w:rPr>
                <w:sz w:val="22"/>
              </w:rPr>
            </w:pPr>
            <w:r>
              <w:rPr>
                <w:spacing w:val="-2"/>
                <w:sz w:val="22"/>
              </w:rPr>
              <w:t>(Maharashtra)</w:t>
            </w:r>
          </w:p>
        </w:tc>
        <w:tc>
          <w:tcPr>
            <w:tcW w:w="2973" w:type="dxa"/>
          </w:tcPr>
          <w:p>
            <w:pPr>
              <w:pStyle w:val="TableParagraph"/>
              <w:spacing w:line="242" w:lineRule="auto"/>
              <w:ind w:right="94"/>
              <w:jc w:val="both"/>
              <w:rPr>
                <w:sz w:val="22"/>
              </w:rPr>
            </w:pPr>
            <w:r>
              <w:rPr>
                <w:sz w:val="22"/>
              </w:rPr>
              <w:t>Plot No. 96, Sector No. 10, PCNTDA, Bhosari, Pune, </w:t>
            </w:r>
            <w:r>
              <w:rPr>
                <w:spacing w:val="-2"/>
                <w:sz w:val="22"/>
              </w:rPr>
              <w:t>Maharashtra</w:t>
            </w:r>
          </w:p>
        </w:tc>
        <w:tc>
          <w:tcPr>
            <w:tcW w:w="1350" w:type="dxa"/>
          </w:tcPr>
          <w:p>
            <w:pPr>
              <w:pStyle w:val="TableParagraph"/>
              <w:spacing w:line="242" w:lineRule="exact"/>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4"/>
                <w:sz w:val="22"/>
              </w:rPr>
              <w:t>820.</w:t>
            </w:r>
          </w:p>
        </w:tc>
        <w:tc>
          <w:tcPr>
            <w:tcW w:w="1892" w:type="dxa"/>
          </w:tcPr>
          <w:p>
            <w:pPr>
              <w:pStyle w:val="TableParagraph"/>
              <w:spacing w:line="248" w:lineRule="exact"/>
              <w:rPr>
                <w:sz w:val="22"/>
              </w:rPr>
            </w:pPr>
            <w:r>
              <w:rPr>
                <w:spacing w:val="-2"/>
                <w:sz w:val="22"/>
              </w:rPr>
              <w:t>TU/IV-RD/3327</w:t>
            </w:r>
          </w:p>
        </w:tc>
        <w:tc>
          <w:tcPr>
            <w:tcW w:w="2790" w:type="dxa"/>
          </w:tcPr>
          <w:p>
            <w:pPr>
              <w:pStyle w:val="TableParagraph"/>
              <w:ind w:left="105" w:right="97"/>
              <w:jc w:val="both"/>
              <w:rPr>
                <w:sz w:val="22"/>
              </w:rPr>
            </w:pPr>
            <w:r>
              <w:rPr>
                <w:rFonts w:ascii="Arial" w:hAnsi="Arial"/>
                <w:b/>
                <w:sz w:val="22"/>
              </w:rPr>
              <w:t>Colourtex Industries</w:t>
            </w:r>
            <w:r>
              <w:rPr>
                <w:rFonts w:ascii="Arial" w:hAnsi="Arial"/>
                <w:b/>
                <w:spacing w:val="40"/>
                <w:sz w:val="22"/>
              </w:rPr>
              <w:t> </w:t>
            </w:r>
            <w:r>
              <w:rPr>
                <w:rFonts w:ascii="Arial" w:hAnsi="Arial"/>
                <w:b/>
                <w:sz w:val="22"/>
              </w:rPr>
              <w:t>Pvt. Ltd.</w:t>
            </w:r>
            <w:r>
              <w:rPr>
                <w:rFonts w:ascii="Arial" w:hAnsi="Arial"/>
                <w:b/>
                <w:spacing w:val="40"/>
                <w:sz w:val="22"/>
              </w:rPr>
              <w:t> </w:t>
            </w:r>
            <w:r>
              <w:rPr>
                <w:sz w:val="22"/>
              </w:rPr>
              <w:t>Survey No. 91, Opposite Navin Fluorine, Surat- Navsari Road, Surat – 395 023 (Gujarat)</w:t>
            </w:r>
          </w:p>
        </w:tc>
        <w:tc>
          <w:tcPr>
            <w:tcW w:w="2973" w:type="dxa"/>
          </w:tcPr>
          <w:p>
            <w:pPr>
              <w:pStyle w:val="TableParagraph"/>
              <w:tabs>
                <w:tab w:pos="853" w:val="left" w:leader="none"/>
                <w:tab w:pos="2229" w:val="left" w:leader="none"/>
              </w:tabs>
              <w:spacing w:line="242" w:lineRule="auto"/>
              <w:ind w:right="95"/>
              <w:rPr>
                <w:sz w:val="22"/>
              </w:rPr>
            </w:pPr>
            <w:r>
              <w:rPr>
                <w:spacing w:val="-2"/>
                <w:sz w:val="22"/>
              </w:rPr>
              <w:t>Block</w:t>
            </w:r>
            <w:r>
              <w:rPr>
                <w:sz w:val="22"/>
              </w:rPr>
              <w:tab/>
              <w:t>No.</w:t>
            </w:r>
            <w:r>
              <w:rPr>
                <w:spacing w:val="80"/>
                <w:sz w:val="22"/>
              </w:rPr>
              <w:t> </w:t>
            </w:r>
            <w:r>
              <w:rPr>
                <w:sz w:val="22"/>
              </w:rPr>
              <w:t>272/P,</w:t>
              <w:tab/>
            </w:r>
            <w:r>
              <w:rPr>
                <w:spacing w:val="-2"/>
                <w:sz w:val="22"/>
              </w:rPr>
              <w:t>273/P, </w:t>
            </w:r>
            <w:r>
              <w:rPr>
                <w:sz w:val="22"/>
              </w:rPr>
              <w:t>274,</w:t>
            </w:r>
            <w:r>
              <w:rPr>
                <w:spacing w:val="59"/>
                <w:sz w:val="22"/>
              </w:rPr>
              <w:t> </w:t>
            </w:r>
            <w:r>
              <w:rPr>
                <w:sz w:val="22"/>
              </w:rPr>
              <w:t>278/P,</w:t>
            </w:r>
            <w:r>
              <w:rPr>
                <w:spacing w:val="61"/>
                <w:sz w:val="22"/>
              </w:rPr>
              <w:t> </w:t>
            </w:r>
            <w:r>
              <w:rPr>
                <w:sz w:val="22"/>
              </w:rPr>
              <w:t>283/P,</w:t>
            </w:r>
            <w:r>
              <w:rPr>
                <w:spacing w:val="56"/>
                <w:sz w:val="22"/>
              </w:rPr>
              <w:t> </w:t>
            </w:r>
            <w:r>
              <w:rPr>
                <w:sz w:val="22"/>
              </w:rPr>
              <w:t>284</w:t>
            </w:r>
            <w:r>
              <w:rPr>
                <w:spacing w:val="63"/>
                <w:sz w:val="22"/>
              </w:rPr>
              <w:t> </w:t>
            </w:r>
            <w:r>
              <w:rPr>
                <w:spacing w:val="-5"/>
                <w:sz w:val="22"/>
              </w:rPr>
              <w:t>to</w:t>
            </w:r>
          </w:p>
          <w:p>
            <w:pPr>
              <w:pStyle w:val="TableParagraph"/>
              <w:tabs>
                <w:tab w:pos="906" w:val="left" w:leader="none"/>
                <w:tab w:pos="2058" w:val="left" w:leader="none"/>
              </w:tabs>
              <w:spacing w:line="242" w:lineRule="auto"/>
              <w:ind w:right="91"/>
              <w:rPr>
                <w:sz w:val="22"/>
              </w:rPr>
            </w:pPr>
            <w:r>
              <w:rPr>
                <w:sz w:val="22"/>
              </w:rPr>
              <w:t>288, 294 to 297, 310 &amp; Plot </w:t>
            </w:r>
            <w:r>
              <w:rPr>
                <w:spacing w:val="-4"/>
                <w:sz w:val="22"/>
              </w:rPr>
              <w:t>Nos.</w:t>
            </w:r>
            <w:r>
              <w:rPr>
                <w:sz w:val="22"/>
              </w:rPr>
              <w:tab/>
            </w:r>
            <w:r>
              <w:rPr>
                <w:spacing w:val="-2"/>
                <w:sz w:val="22"/>
              </w:rPr>
              <w:t>288/1-</w:t>
            </w:r>
            <w:r>
              <w:rPr>
                <w:spacing w:val="-5"/>
                <w:sz w:val="22"/>
              </w:rPr>
              <w:t>2,</w:t>
            </w:r>
            <w:r>
              <w:rPr>
                <w:sz w:val="22"/>
              </w:rPr>
              <w:tab/>
            </w:r>
            <w:r>
              <w:rPr>
                <w:spacing w:val="-2"/>
                <w:sz w:val="22"/>
              </w:rPr>
              <w:t>289/1-</w:t>
            </w:r>
            <w:r>
              <w:rPr>
                <w:spacing w:val="-5"/>
                <w:sz w:val="22"/>
              </w:rPr>
              <w:t>2,</w:t>
            </w:r>
          </w:p>
          <w:p>
            <w:pPr>
              <w:pStyle w:val="TableParagraph"/>
              <w:spacing w:line="246" w:lineRule="exact"/>
              <w:rPr>
                <w:sz w:val="22"/>
              </w:rPr>
            </w:pPr>
            <w:r>
              <w:rPr>
                <w:sz w:val="22"/>
              </w:rPr>
              <w:t>8108/2,</w:t>
            </w:r>
            <w:r>
              <w:rPr>
                <w:spacing w:val="10"/>
                <w:sz w:val="22"/>
              </w:rPr>
              <w:t> </w:t>
            </w:r>
            <w:r>
              <w:rPr>
                <w:sz w:val="22"/>
              </w:rPr>
              <w:t>GIDC,</w:t>
            </w:r>
            <w:r>
              <w:rPr>
                <w:spacing w:val="8"/>
                <w:sz w:val="22"/>
              </w:rPr>
              <w:t> </w:t>
            </w:r>
            <w:r>
              <w:rPr>
                <w:sz w:val="22"/>
              </w:rPr>
              <w:t>Sachin,</w:t>
            </w:r>
            <w:r>
              <w:rPr>
                <w:spacing w:val="13"/>
                <w:sz w:val="22"/>
              </w:rPr>
              <w:t> </w:t>
            </w:r>
            <w:r>
              <w:rPr>
                <w:spacing w:val="-2"/>
                <w:sz w:val="22"/>
              </w:rPr>
              <w:t>Dist.</w:t>
            </w:r>
          </w:p>
          <w:p>
            <w:pPr>
              <w:pStyle w:val="TableParagraph"/>
              <w:spacing w:line="234" w:lineRule="exact"/>
              <w:rPr>
                <w:sz w:val="22"/>
              </w:rPr>
            </w:pPr>
            <w:r>
              <w:rPr>
                <w:sz w:val="22"/>
              </w:rPr>
              <w:t>Surat,</w:t>
            </w:r>
            <w:r>
              <w:rPr>
                <w:spacing w:val="-1"/>
                <w:sz w:val="22"/>
              </w:rPr>
              <w:t> </w:t>
            </w:r>
            <w:r>
              <w:rPr>
                <w:spacing w:val="-2"/>
                <w:sz w:val="22"/>
              </w:rPr>
              <w:t>Gujarat</w:t>
            </w:r>
          </w:p>
        </w:tc>
        <w:tc>
          <w:tcPr>
            <w:tcW w:w="1350" w:type="dxa"/>
          </w:tcPr>
          <w:p>
            <w:pPr>
              <w:pStyle w:val="TableParagraph"/>
              <w:spacing w:line="248" w:lineRule="exact"/>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821.</w:t>
            </w:r>
          </w:p>
        </w:tc>
        <w:tc>
          <w:tcPr>
            <w:tcW w:w="1892" w:type="dxa"/>
          </w:tcPr>
          <w:p>
            <w:pPr>
              <w:pStyle w:val="TableParagraph"/>
              <w:rPr>
                <w:sz w:val="22"/>
              </w:rPr>
            </w:pPr>
            <w:r>
              <w:rPr>
                <w:spacing w:val="-2"/>
                <w:sz w:val="22"/>
              </w:rPr>
              <w:t>TU/IV-RD/3333</w:t>
            </w:r>
          </w:p>
        </w:tc>
        <w:tc>
          <w:tcPr>
            <w:tcW w:w="2790" w:type="dxa"/>
          </w:tcPr>
          <w:p>
            <w:pPr>
              <w:pStyle w:val="TableParagraph"/>
              <w:ind w:left="105" w:right="92"/>
              <w:jc w:val="both"/>
              <w:rPr>
                <w:sz w:val="22"/>
              </w:rPr>
            </w:pPr>
            <w:r>
              <w:rPr>
                <w:rFonts w:ascii="Arial"/>
                <w:b/>
                <w:sz w:val="22"/>
              </w:rPr>
              <w:t>Sphaera Pharma Pvt. Ltd.</w:t>
            </w:r>
            <w:r>
              <w:rPr>
                <w:rFonts w:ascii="Arial"/>
                <w:b/>
                <w:spacing w:val="40"/>
                <w:sz w:val="22"/>
              </w:rPr>
              <w:t> </w:t>
            </w:r>
            <w:r>
              <w:rPr>
                <w:sz w:val="22"/>
              </w:rPr>
              <w:t>Plot No. 32, Sector - 5,</w:t>
            </w:r>
            <w:r>
              <w:rPr>
                <w:spacing w:val="17"/>
                <w:sz w:val="22"/>
              </w:rPr>
              <w:t> </w:t>
            </w:r>
            <w:r>
              <w:rPr>
                <w:sz w:val="22"/>
              </w:rPr>
              <w:t>IMT</w:t>
            </w:r>
            <w:r>
              <w:rPr>
                <w:spacing w:val="12"/>
                <w:sz w:val="22"/>
              </w:rPr>
              <w:t> </w:t>
            </w:r>
            <w:r>
              <w:rPr>
                <w:sz w:val="22"/>
              </w:rPr>
              <w:t>Manesar,</w:t>
            </w:r>
            <w:r>
              <w:rPr>
                <w:spacing w:val="13"/>
                <w:sz w:val="22"/>
              </w:rPr>
              <w:t> </w:t>
            </w:r>
            <w:r>
              <w:rPr>
                <w:spacing w:val="-2"/>
                <w:sz w:val="22"/>
              </w:rPr>
              <w:t>Gurgaon</w:t>
            </w:r>
          </w:p>
          <w:p>
            <w:pPr>
              <w:pStyle w:val="TableParagraph"/>
              <w:spacing w:line="234" w:lineRule="exact"/>
              <w:ind w:left="105"/>
              <w:jc w:val="both"/>
              <w:rPr>
                <w:sz w:val="22"/>
              </w:rPr>
            </w:pPr>
            <w:r>
              <w:rPr>
                <w:sz w:val="22"/>
              </w:rPr>
              <w:t>-</w:t>
            </w:r>
            <w:r>
              <w:rPr>
                <w:spacing w:val="-4"/>
                <w:sz w:val="22"/>
              </w:rPr>
              <w:t> </w:t>
            </w:r>
            <w:r>
              <w:rPr>
                <w:sz w:val="22"/>
              </w:rPr>
              <w:t>122 051, </w:t>
            </w:r>
            <w:r>
              <w:rPr>
                <w:spacing w:val="-2"/>
                <w:sz w:val="22"/>
              </w:rPr>
              <w:t>Haryana</w:t>
            </w:r>
          </w:p>
        </w:tc>
        <w:tc>
          <w:tcPr>
            <w:tcW w:w="2973" w:type="dxa"/>
          </w:tcPr>
          <w:p>
            <w:pPr>
              <w:pStyle w:val="TableParagraph"/>
              <w:tabs>
                <w:tab w:pos="1947" w:val="left" w:leader="none"/>
              </w:tabs>
              <w:ind w:right="94"/>
              <w:jc w:val="both"/>
              <w:rPr>
                <w:sz w:val="22"/>
              </w:rPr>
            </w:pPr>
            <w:r>
              <w:rPr>
                <w:sz w:val="22"/>
              </w:rPr>
              <w:t>Plot No. 32, Sector- 5, IMT </w:t>
            </w:r>
            <w:r>
              <w:rPr>
                <w:spacing w:val="-2"/>
                <w:sz w:val="22"/>
              </w:rPr>
              <w:t>Manesar,</w:t>
            </w:r>
            <w:r>
              <w:rPr>
                <w:sz w:val="22"/>
              </w:rPr>
              <w:tab/>
            </w:r>
            <w:r>
              <w:rPr>
                <w:spacing w:val="-2"/>
                <w:sz w:val="22"/>
              </w:rPr>
              <w:t>Gurgaon, Haryana</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4"/>
                <w:sz w:val="22"/>
              </w:rPr>
              <w:t>822.</w:t>
            </w:r>
          </w:p>
        </w:tc>
        <w:tc>
          <w:tcPr>
            <w:tcW w:w="1892" w:type="dxa"/>
          </w:tcPr>
          <w:p>
            <w:pPr>
              <w:pStyle w:val="TableParagraph"/>
              <w:rPr>
                <w:sz w:val="22"/>
              </w:rPr>
            </w:pPr>
            <w:r>
              <w:rPr>
                <w:spacing w:val="-2"/>
                <w:sz w:val="22"/>
              </w:rPr>
              <w:t>TU/IV-RD/3336</w:t>
            </w:r>
          </w:p>
        </w:tc>
        <w:tc>
          <w:tcPr>
            <w:tcW w:w="2790" w:type="dxa"/>
          </w:tcPr>
          <w:p>
            <w:pPr>
              <w:pStyle w:val="TableParagraph"/>
              <w:ind w:left="105" w:right="95"/>
              <w:jc w:val="both"/>
              <w:rPr>
                <w:sz w:val="22"/>
              </w:rPr>
            </w:pPr>
            <w:r>
              <w:rPr>
                <w:rFonts w:ascii="Arial" w:hAnsi="Arial"/>
                <w:b/>
                <w:sz w:val="22"/>
              </w:rPr>
              <w:t>Mosil Lubricants Pvt. Ltd. </w:t>
            </w:r>
            <w:r>
              <w:rPr>
                <w:sz w:val="22"/>
              </w:rPr>
              <w:t>Kalanidhi, Plot No. 166/1 Sion (West), Jain Society Road</w:t>
            </w:r>
            <w:r>
              <w:rPr>
                <w:spacing w:val="40"/>
                <w:sz w:val="22"/>
              </w:rPr>
              <w:t> </w:t>
            </w:r>
            <w:r>
              <w:rPr>
                <w:sz w:val="22"/>
              </w:rPr>
              <w:t>No.24- B Mumbai</w:t>
            </w:r>
            <w:r>
              <w:rPr>
                <w:spacing w:val="51"/>
                <w:w w:val="150"/>
                <w:sz w:val="22"/>
              </w:rPr>
              <w:t>  </w:t>
            </w:r>
            <w:r>
              <w:rPr>
                <w:sz w:val="22"/>
              </w:rPr>
              <w:t>–</w:t>
            </w:r>
            <w:r>
              <w:rPr>
                <w:spacing w:val="52"/>
                <w:w w:val="150"/>
                <w:sz w:val="22"/>
              </w:rPr>
              <w:t>  </w:t>
            </w:r>
            <w:r>
              <w:rPr>
                <w:sz w:val="22"/>
              </w:rPr>
              <w:t>400</w:t>
            </w:r>
            <w:r>
              <w:rPr>
                <w:spacing w:val="52"/>
                <w:w w:val="150"/>
                <w:sz w:val="22"/>
              </w:rPr>
              <w:t>  </w:t>
            </w:r>
            <w:r>
              <w:rPr>
                <w:spacing w:val="-4"/>
                <w:sz w:val="22"/>
              </w:rPr>
              <w:t>022,</w:t>
            </w:r>
          </w:p>
          <w:p>
            <w:pPr>
              <w:pStyle w:val="TableParagraph"/>
              <w:spacing w:line="232" w:lineRule="exact"/>
              <w:ind w:left="105"/>
              <w:rPr>
                <w:sz w:val="22"/>
              </w:rPr>
            </w:pPr>
            <w:r>
              <w:rPr>
                <w:spacing w:val="-2"/>
                <w:sz w:val="22"/>
              </w:rPr>
              <w:t>Maharashtra</w:t>
            </w:r>
          </w:p>
        </w:tc>
        <w:tc>
          <w:tcPr>
            <w:tcW w:w="2973" w:type="dxa"/>
          </w:tcPr>
          <w:p>
            <w:pPr>
              <w:pStyle w:val="TableParagraph"/>
              <w:ind w:right="95"/>
              <w:jc w:val="both"/>
              <w:rPr>
                <w:sz w:val="22"/>
              </w:rPr>
            </w:pPr>
            <w:r>
              <w:rPr>
                <w:sz w:val="22"/>
              </w:rPr>
              <w:t>A-791/3, TTC Industrial Area, MIDC Khairne, PO Ghansoli, Navi Mumbai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2026" w:hRule="atLeast"/>
        </w:trPr>
        <w:tc>
          <w:tcPr>
            <w:tcW w:w="898" w:type="dxa"/>
          </w:tcPr>
          <w:p>
            <w:pPr>
              <w:pStyle w:val="TableParagraph"/>
              <w:ind w:left="177"/>
              <w:rPr>
                <w:sz w:val="22"/>
              </w:rPr>
            </w:pPr>
            <w:r>
              <w:rPr>
                <w:spacing w:val="-4"/>
                <w:sz w:val="22"/>
              </w:rPr>
              <w:t>823.</w:t>
            </w:r>
          </w:p>
        </w:tc>
        <w:tc>
          <w:tcPr>
            <w:tcW w:w="1892" w:type="dxa"/>
          </w:tcPr>
          <w:p>
            <w:pPr>
              <w:pStyle w:val="TableParagraph"/>
              <w:rPr>
                <w:sz w:val="22"/>
              </w:rPr>
            </w:pPr>
            <w:r>
              <w:rPr>
                <w:spacing w:val="-2"/>
                <w:sz w:val="22"/>
              </w:rPr>
              <w:t>TU/IV-RD/3338</w:t>
            </w:r>
          </w:p>
        </w:tc>
        <w:tc>
          <w:tcPr>
            <w:tcW w:w="2790" w:type="dxa"/>
          </w:tcPr>
          <w:p>
            <w:pPr>
              <w:pStyle w:val="TableParagraph"/>
              <w:tabs>
                <w:tab w:pos="766" w:val="left" w:leader="none"/>
                <w:tab w:pos="1385" w:val="left" w:leader="none"/>
                <w:tab w:pos="1970" w:val="left" w:leader="none"/>
              </w:tabs>
              <w:ind w:left="105" w:right="97"/>
              <w:rPr>
                <w:sz w:val="22"/>
              </w:rPr>
            </w:pPr>
            <w:r>
              <w:rPr>
                <w:rFonts w:ascii="Arial"/>
                <w:b/>
                <w:spacing w:val="-2"/>
                <w:sz w:val="22"/>
              </w:rPr>
              <w:t>Orbicular</w:t>
            </w:r>
            <w:r>
              <w:rPr>
                <w:rFonts w:ascii="Arial"/>
                <w:b/>
                <w:sz w:val="22"/>
              </w:rPr>
              <w:t> </w:t>
            </w:r>
            <w:r>
              <w:rPr>
                <w:rFonts w:ascii="Arial"/>
                <w:b/>
                <w:spacing w:val="-2"/>
                <w:sz w:val="22"/>
              </w:rPr>
              <w:t>Pharmaceutical </w:t>
            </w:r>
            <w:r>
              <w:rPr>
                <w:rFonts w:ascii="Arial"/>
                <w:b/>
                <w:sz w:val="22"/>
              </w:rPr>
              <w:t>Technologies</w:t>
            </w:r>
            <w:r>
              <w:rPr>
                <w:rFonts w:ascii="Arial"/>
                <w:b/>
                <w:spacing w:val="80"/>
                <w:sz w:val="22"/>
              </w:rPr>
              <w:t> </w:t>
            </w:r>
            <w:r>
              <w:rPr>
                <w:rFonts w:ascii="Arial"/>
                <w:b/>
                <w:sz w:val="22"/>
              </w:rPr>
              <w:t>Pvt.</w:t>
            </w:r>
            <w:r>
              <w:rPr>
                <w:rFonts w:ascii="Arial"/>
                <w:b/>
                <w:spacing w:val="80"/>
                <w:sz w:val="22"/>
              </w:rPr>
              <w:t> </w:t>
            </w:r>
            <w:r>
              <w:rPr>
                <w:rFonts w:ascii="Arial"/>
                <w:b/>
                <w:sz w:val="22"/>
              </w:rPr>
              <w:t>Ltd. </w:t>
            </w:r>
            <w:r>
              <w:rPr>
                <w:spacing w:val="-4"/>
                <w:sz w:val="22"/>
              </w:rPr>
              <w:t>Plot</w:t>
            </w:r>
            <w:r>
              <w:rPr>
                <w:sz w:val="22"/>
              </w:rPr>
              <w:tab/>
            </w:r>
            <w:r>
              <w:rPr>
                <w:spacing w:val="-5"/>
                <w:sz w:val="22"/>
              </w:rPr>
              <w:t>No.</w:t>
            </w:r>
            <w:r>
              <w:rPr>
                <w:sz w:val="22"/>
              </w:rPr>
              <w:tab/>
            </w:r>
            <w:r>
              <w:rPr>
                <w:spacing w:val="-5"/>
                <w:sz w:val="22"/>
              </w:rPr>
              <w:t>53,</w:t>
            </w:r>
            <w:r>
              <w:rPr>
                <w:sz w:val="22"/>
              </w:rPr>
              <w:tab/>
            </w:r>
            <w:r>
              <w:rPr>
                <w:spacing w:val="-2"/>
                <w:sz w:val="22"/>
              </w:rPr>
              <w:t>ALEAP</w:t>
            </w:r>
          </w:p>
          <w:p>
            <w:pPr>
              <w:pStyle w:val="TableParagraph"/>
              <w:tabs>
                <w:tab w:pos="2024" w:val="left" w:leader="none"/>
              </w:tabs>
              <w:spacing w:before="1"/>
              <w:ind w:left="105" w:right="92"/>
              <w:jc w:val="both"/>
              <w:rPr>
                <w:sz w:val="22"/>
              </w:rPr>
            </w:pPr>
            <w:r>
              <w:rPr>
                <w:sz w:val="22"/>
              </w:rPr>
              <w:t>Industrial Estate, Near </w:t>
            </w:r>
            <w:r>
              <w:rPr>
                <w:spacing w:val="-2"/>
                <w:sz w:val="22"/>
              </w:rPr>
              <w:t>Pragathi</w:t>
            </w:r>
            <w:r>
              <w:rPr>
                <w:sz w:val="22"/>
              </w:rPr>
              <w:tab/>
            </w:r>
            <w:r>
              <w:rPr>
                <w:spacing w:val="-2"/>
                <w:sz w:val="22"/>
              </w:rPr>
              <w:t>Nagar, </w:t>
            </w:r>
            <w:r>
              <w:rPr>
                <w:sz w:val="22"/>
              </w:rPr>
              <w:t>Kukatpally,</w:t>
            </w:r>
            <w:r>
              <w:rPr>
                <w:spacing w:val="73"/>
                <w:w w:val="150"/>
                <w:sz w:val="22"/>
              </w:rPr>
              <w:t> </w:t>
            </w:r>
            <w:r>
              <w:rPr>
                <w:sz w:val="22"/>
              </w:rPr>
              <w:t>Hyderabad</w:t>
            </w:r>
            <w:r>
              <w:rPr>
                <w:spacing w:val="78"/>
                <w:w w:val="150"/>
                <w:sz w:val="22"/>
              </w:rPr>
              <w:t> </w:t>
            </w:r>
            <w:r>
              <w:rPr>
                <w:spacing w:val="-10"/>
                <w:sz w:val="22"/>
              </w:rPr>
              <w:t>-</w:t>
            </w:r>
          </w:p>
          <w:p>
            <w:pPr>
              <w:pStyle w:val="TableParagraph"/>
              <w:spacing w:line="234" w:lineRule="exact"/>
              <w:ind w:left="105"/>
              <w:jc w:val="both"/>
              <w:rPr>
                <w:sz w:val="22"/>
              </w:rPr>
            </w:pPr>
            <w:r>
              <w:rPr>
                <w:sz w:val="22"/>
              </w:rPr>
              <w:t>500</w:t>
            </w:r>
            <w:r>
              <w:rPr>
                <w:spacing w:val="-2"/>
                <w:sz w:val="22"/>
              </w:rPr>
              <w:t> </w:t>
            </w:r>
            <w:r>
              <w:rPr>
                <w:sz w:val="22"/>
              </w:rPr>
              <w:t>090,</w:t>
            </w:r>
            <w:r>
              <w:rPr>
                <w:spacing w:val="-1"/>
                <w:sz w:val="22"/>
              </w:rPr>
              <w:t> </w:t>
            </w:r>
            <w:r>
              <w:rPr>
                <w:spacing w:val="-2"/>
                <w:sz w:val="22"/>
              </w:rPr>
              <w:t>Telangana</w:t>
            </w:r>
          </w:p>
        </w:tc>
        <w:tc>
          <w:tcPr>
            <w:tcW w:w="2973" w:type="dxa"/>
          </w:tcPr>
          <w:p>
            <w:pPr>
              <w:pStyle w:val="TableParagraph"/>
              <w:ind w:right="95"/>
              <w:jc w:val="both"/>
              <w:rPr>
                <w:sz w:val="22"/>
              </w:rPr>
            </w:pPr>
            <w:r>
              <w:rPr>
                <w:sz w:val="22"/>
              </w:rPr>
              <w:t>Plot No. 53,</w:t>
            </w:r>
            <w:r>
              <w:rPr>
                <w:spacing w:val="40"/>
                <w:sz w:val="22"/>
              </w:rPr>
              <w:t> </w:t>
            </w:r>
            <w:r>
              <w:rPr>
                <w:sz w:val="22"/>
              </w:rPr>
              <w:t>Aleap</w:t>
            </w:r>
            <w:r>
              <w:rPr>
                <w:spacing w:val="40"/>
                <w:sz w:val="22"/>
              </w:rPr>
              <w:t> </w:t>
            </w:r>
            <w:r>
              <w:rPr>
                <w:sz w:val="22"/>
              </w:rPr>
              <w:t>Industrial Estate,</w:t>
            </w:r>
            <w:r>
              <w:rPr>
                <w:spacing w:val="40"/>
                <w:sz w:val="22"/>
              </w:rPr>
              <w:t> </w:t>
            </w:r>
            <w:r>
              <w:rPr>
                <w:sz w:val="22"/>
              </w:rPr>
              <w:t>Near Pragathi Nagar, Kukatpally, Hyderabad, Telangana</w:t>
            </w:r>
          </w:p>
        </w:tc>
        <w:tc>
          <w:tcPr>
            <w:tcW w:w="1350" w:type="dxa"/>
          </w:tcPr>
          <w:p>
            <w:pPr>
              <w:pStyle w:val="TableParagraph"/>
              <w:ind w:left="0" w:right="28"/>
              <w:jc w:val="center"/>
              <w:rPr>
                <w:sz w:val="22"/>
              </w:rPr>
            </w:pPr>
            <w:r>
              <w:rPr>
                <w:spacing w:val="-2"/>
                <w:sz w:val="22"/>
              </w:rPr>
              <w:t>31.03.2026</w:t>
            </w:r>
          </w:p>
        </w:tc>
      </w:tr>
      <w:tr>
        <w:trPr>
          <w:trHeight w:val="757" w:hRule="atLeast"/>
        </w:trPr>
        <w:tc>
          <w:tcPr>
            <w:tcW w:w="898" w:type="dxa"/>
          </w:tcPr>
          <w:p>
            <w:pPr>
              <w:pStyle w:val="TableParagraph"/>
              <w:ind w:left="177"/>
              <w:rPr>
                <w:sz w:val="22"/>
              </w:rPr>
            </w:pPr>
            <w:r>
              <w:rPr>
                <w:spacing w:val="-4"/>
                <w:sz w:val="22"/>
              </w:rPr>
              <w:t>824.</w:t>
            </w:r>
          </w:p>
        </w:tc>
        <w:tc>
          <w:tcPr>
            <w:tcW w:w="1892" w:type="dxa"/>
          </w:tcPr>
          <w:p>
            <w:pPr>
              <w:pStyle w:val="TableParagraph"/>
              <w:rPr>
                <w:sz w:val="22"/>
              </w:rPr>
            </w:pPr>
            <w:r>
              <w:rPr>
                <w:spacing w:val="-2"/>
                <w:sz w:val="22"/>
              </w:rPr>
              <w:t>TU/IV-RD/3339</w:t>
            </w:r>
          </w:p>
        </w:tc>
        <w:tc>
          <w:tcPr>
            <w:tcW w:w="2790" w:type="dxa"/>
          </w:tcPr>
          <w:p>
            <w:pPr>
              <w:pStyle w:val="TableParagraph"/>
              <w:tabs>
                <w:tab w:pos="2277" w:val="left" w:leader="none"/>
              </w:tabs>
              <w:spacing w:line="251" w:lineRule="exact"/>
              <w:ind w:left="105"/>
              <w:rPr>
                <w:rFonts w:ascii="Arial"/>
                <w:b/>
                <w:sz w:val="22"/>
              </w:rPr>
            </w:pPr>
            <w:r>
              <w:rPr>
                <w:rFonts w:ascii="Arial"/>
                <w:b/>
                <w:sz w:val="22"/>
              </w:rPr>
              <w:t>LCS</w:t>
            </w:r>
            <w:r>
              <w:rPr>
                <w:rFonts w:ascii="Arial"/>
                <w:b/>
                <w:spacing w:val="38"/>
                <w:sz w:val="22"/>
              </w:rPr>
              <w:t> </w:t>
            </w:r>
            <w:r>
              <w:rPr>
                <w:rFonts w:ascii="Arial"/>
                <w:b/>
                <w:sz w:val="22"/>
              </w:rPr>
              <w:t>Controls</w:t>
            </w:r>
            <w:r>
              <w:rPr>
                <w:rFonts w:ascii="Arial"/>
                <w:b/>
                <w:spacing w:val="41"/>
                <w:sz w:val="22"/>
              </w:rPr>
              <w:t> </w:t>
            </w:r>
            <w:r>
              <w:rPr>
                <w:rFonts w:ascii="Arial"/>
                <w:b/>
                <w:spacing w:val="-4"/>
                <w:sz w:val="22"/>
              </w:rPr>
              <w:t>Pvt.</w:t>
            </w:r>
            <w:r>
              <w:rPr>
                <w:rFonts w:ascii="Arial"/>
                <w:b/>
                <w:sz w:val="22"/>
              </w:rPr>
              <w:tab/>
            </w:r>
            <w:r>
              <w:rPr>
                <w:rFonts w:ascii="Arial"/>
                <w:b/>
                <w:spacing w:val="-4"/>
                <w:sz w:val="22"/>
              </w:rPr>
              <w:t>Ltd.</w:t>
            </w:r>
          </w:p>
          <w:p>
            <w:pPr>
              <w:pStyle w:val="TableParagraph"/>
              <w:tabs>
                <w:tab w:pos="1088" w:val="left" w:leader="none"/>
                <w:tab w:pos="2023" w:val="left" w:leader="none"/>
              </w:tabs>
              <w:spacing w:line="254" w:lineRule="exact"/>
              <w:ind w:left="105" w:right="98"/>
              <w:rPr>
                <w:sz w:val="22"/>
              </w:rPr>
            </w:pPr>
            <w:r>
              <w:rPr>
                <w:sz w:val="22"/>
              </w:rPr>
              <w:t>No.</w:t>
            </w:r>
            <w:r>
              <w:rPr>
                <w:spacing w:val="40"/>
                <w:sz w:val="22"/>
              </w:rPr>
              <w:t> </w:t>
            </w:r>
            <w:r>
              <w:rPr>
                <w:sz w:val="22"/>
              </w:rPr>
              <w:t>34</w:t>
            </w:r>
            <w:r>
              <w:rPr>
                <w:spacing w:val="40"/>
                <w:sz w:val="22"/>
              </w:rPr>
              <w:t> </w:t>
            </w:r>
            <w:r>
              <w:rPr>
                <w:sz w:val="22"/>
              </w:rPr>
              <w:t>&amp;</w:t>
            </w:r>
            <w:r>
              <w:rPr>
                <w:spacing w:val="40"/>
                <w:sz w:val="22"/>
              </w:rPr>
              <w:t> </w:t>
            </w:r>
            <w:r>
              <w:rPr>
                <w:sz w:val="22"/>
              </w:rPr>
              <w:t>35,</w:t>
            </w:r>
            <w:r>
              <w:rPr>
                <w:spacing w:val="40"/>
                <w:sz w:val="22"/>
              </w:rPr>
              <w:t> </w:t>
            </w:r>
            <w:r>
              <w:rPr>
                <w:sz w:val="22"/>
              </w:rPr>
              <w:t>First</w:t>
            </w:r>
            <w:r>
              <w:rPr>
                <w:spacing w:val="40"/>
                <w:sz w:val="22"/>
              </w:rPr>
              <w:t> </w:t>
            </w:r>
            <w:r>
              <w:rPr>
                <w:sz w:val="22"/>
              </w:rPr>
              <w:t>Link </w:t>
            </w:r>
            <w:r>
              <w:rPr>
                <w:spacing w:val="-2"/>
                <w:sz w:val="22"/>
              </w:rPr>
              <w:t>Street,</w:t>
            </w:r>
            <w:r>
              <w:rPr>
                <w:sz w:val="22"/>
              </w:rPr>
              <w:tab/>
            </w:r>
            <w:r>
              <w:rPr>
                <w:spacing w:val="-2"/>
                <w:sz w:val="22"/>
              </w:rPr>
              <w:t>Nehru</w:t>
            </w:r>
            <w:r>
              <w:rPr>
                <w:sz w:val="22"/>
              </w:rPr>
              <w:tab/>
            </w:r>
            <w:r>
              <w:rPr>
                <w:spacing w:val="-2"/>
                <w:sz w:val="22"/>
              </w:rPr>
              <w:t>Nagar,</w:t>
            </w:r>
          </w:p>
        </w:tc>
        <w:tc>
          <w:tcPr>
            <w:tcW w:w="2973" w:type="dxa"/>
          </w:tcPr>
          <w:p>
            <w:pPr>
              <w:pStyle w:val="TableParagraph"/>
              <w:tabs>
                <w:tab w:pos="762" w:val="left" w:leader="none"/>
                <w:tab w:pos="1395" w:val="left" w:leader="none"/>
                <w:tab w:pos="2267" w:val="left" w:leader="none"/>
              </w:tabs>
              <w:spacing w:line="237" w:lineRule="auto" w:before="2"/>
              <w:ind w:right="95"/>
              <w:rPr>
                <w:sz w:val="22"/>
              </w:rPr>
            </w:pPr>
            <w:r>
              <w:rPr>
                <w:sz w:val="22"/>
              </w:rPr>
              <w:t>Second Floor, No. 34 &amp; 35, </w:t>
            </w:r>
            <w:r>
              <w:rPr>
                <w:spacing w:val="-2"/>
                <w:sz w:val="22"/>
              </w:rPr>
              <w:t>First</w:t>
            </w:r>
            <w:r>
              <w:rPr>
                <w:sz w:val="22"/>
              </w:rPr>
              <w:tab/>
            </w:r>
            <w:r>
              <w:rPr>
                <w:spacing w:val="-4"/>
                <w:sz w:val="22"/>
              </w:rPr>
              <w:t>Link</w:t>
            </w:r>
            <w:r>
              <w:rPr>
                <w:sz w:val="22"/>
              </w:rPr>
              <w:tab/>
            </w:r>
            <w:r>
              <w:rPr>
                <w:spacing w:val="-2"/>
                <w:sz w:val="22"/>
              </w:rPr>
              <w:t>Street,</w:t>
            </w:r>
            <w:r>
              <w:rPr>
                <w:sz w:val="22"/>
              </w:rPr>
              <w:tab/>
            </w:r>
            <w:r>
              <w:rPr>
                <w:spacing w:val="-2"/>
                <w:sz w:val="22"/>
              </w:rPr>
              <w:t>Nehru</w:t>
            </w:r>
          </w:p>
          <w:p>
            <w:pPr>
              <w:pStyle w:val="TableParagraph"/>
              <w:tabs>
                <w:tab w:pos="1073" w:val="left" w:leader="none"/>
                <w:tab w:pos="2256" w:val="left" w:leader="none"/>
              </w:tabs>
              <w:spacing w:line="234" w:lineRule="exact" w:before="1"/>
              <w:rPr>
                <w:sz w:val="22"/>
              </w:rPr>
            </w:pPr>
            <w:r>
              <w:rPr>
                <w:spacing w:val="-2"/>
                <w:sz w:val="22"/>
              </w:rPr>
              <w:t>Nagar,</w:t>
            </w:r>
            <w:r>
              <w:rPr>
                <w:sz w:val="22"/>
              </w:rPr>
              <w:tab/>
            </w:r>
            <w:r>
              <w:rPr>
                <w:spacing w:val="-2"/>
                <w:sz w:val="22"/>
              </w:rPr>
              <w:t>Chennai,</w:t>
            </w:r>
            <w:r>
              <w:rPr>
                <w:sz w:val="22"/>
              </w:rPr>
              <w:tab/>
            </w:r>
            <w:r>
              <w:rPr>
                <w:spacing w:val="-2"/>
                <w:sz w:val="22"/>
              </w:rPr>
              <w:t>(Tamil</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1204" w:val="left" w:leader="none"/>
                <w:tab w:pos="1608" w:val="left" w:leader="none"/>
                <w:tab w:pos="2250" w:val="left" w:leader="none"/>
              </w:tabs>
              <w:spacing w:line="250" w:lineRule="exact"/>
              <w:ind w:left="105" w:right="96"/>
              <w:rPr>
                <w:sz w:val="22"/>
              </w:rPr>
            </w:pPr>
            <w:r>
              <w:rPr>
                <w:spacing w:val="-2"/>
                <w:sz w:val="22"/>
              </w:rPr>
              <w:t>Chennai</w:t>
            </w:r>
            <w:r>
              <w:rPr>
                <w:sz w:val="22"/>
              </w:rPr>
              <w:tab/>
              <w:t>–</w:t>
              <w:tab/>
            </w:r>
            <w:r>
              <w:rPr>
                <w:spacing w:val="-4"/>
                <w:sz w:val="22"/>
              </w:rPr>
              <w:t>600</w:t>
            </w:r>
            <w:r>
              <w:rPr>
                <w:sz w:val="22"/>
              </w:rPr>
              <w:tab/>
            </w:r>
            <w:r>
              <w:rPr>
                <w:spacing w:val="-4"/>
                <w:sz w:val="22"/>
              </w:rPr>
              <w:t>041, </w:t>
            </w:r>
            <w:r>
              <w:rPr>
                <w:sz w:val="22"/>
              </w:rPr>
              <w:t>(Tamil Nadu)</w:t>
            </w:r>
          </w:p>
        </w:tc>
        <w:tc>
          <w:tcPr>
            <w:tcW w:w="2973" w:type="dxa"/>
          </w:tcPr>
          <w:p>
            <w:pPr>
              <w:pStyle w:val="TableParagraph"/>
              <w:rPr>
                <w:sz w:val="22"/>
              </w:rPr>
            </w:pPr>
            <w:r>
              <w:rPr>
                <w:spacing w:val="-2"/>
                <w:sz w:val="22"/>
              </w:rPr>
              <w:t>Nadu)</w:t>
            </w:r>
          </w:p>
        </w:tc>
        <w:tc>
          <w:tcPr>
            <w:tcW w:w="1350" w:type="dxa"/>
          </w:tcPr>
          <w:p>
            <w:pPr>
              <w:pStyle w:val="TableParagraph"/>
              <w:ind w:left="0"/>
              <w:rPr>
                <w:rFonts w:ascii="Times New Roman"/>
                <w:sz w:val="20"/>
              </w:rPr>
            </w:pPr>
          </w:p>
        </w:tc>
      </w:tr>
      <w:tr>
        <w:trPr>
          <w:trHeight w:val="1771" w:hRule="atLeast"/>
        </w:trPr>
        <w:tc>
          <w:tcPr>
            <w:tcW w:w="898" w:type="dxa"/>
          </w:tcPr>
          <w:p>
            <w:pPr>
              <w:pStyle w:val="TableParagraph"/>
              <w:ind w:left="177"/>
              <w:rPr>
                <w:sz w:val="22"/>
              </w:rPr>
            </w:pPr>
            <w:r>
              <w:rPr>
                <w:spacing w:val="-4"/>
                <w:sz w:val="22"/>
              </w:rPr>
              <w:t>825.</w:t>
            </w:r>
          </w:p>
        </w:tc>
        <w:tc>
          <w:tcPr>
            <w:tcW w:w="1892" w:type="dxa"/>
          </w:tcPr>
          <w:p>
            <w:pPr>
              <w:pStyle w:val="TableParagraph"/>
              <w:rPr>
                <w:sz w:val="22"/>
              </w:rPr>
            </w:pPr>
            <w:r>
              <w:rPr>
                <w:spacing w:val="-2"/>
                <w:sz w:val="22"/>
              </w:rPr>
              <w:t>TU/IV-RD/3341</w:t>
            </w:r>
          </w:p>
        </w:tc>
        <w:tc>
          <w:tcPr>
            <w:tcW w:w="2790" w:type="dxa"/>
          </w:tcPr>
          <w:p>
            <w:pPr>
              <w:pStyle w:val="TableParagraph"/>
              <w:ind w:left="105" w:right="97"/>
              <w:jc w:val="both"/>
              <w:rPr>
                <w:sz w:val="22"/>
              </w:rPr>
            </w:pPr>
            <w:r>
              <w:rPr>
                <w:rFonts w:ascii="Arial"/>
                <w:b/>
                <w:sz w:val="22"/>
              </w:rPr>
              <w:t>Globion India Pvt. Ltd. </w:t>
            </w:r>
            <w:r>
              <w:rPr>
                <w:sz w:val="22"/>
              </w:rPr>
              <w:t>2</w:t>
            </w:r>
            <w:r>
              <w:rPr>
                <w:sz w:val="22"/>
                <w:vertAlign w:val="superscript"/>
              </w:rPr>
              <w:t>nd</w:t>
            </w:r>
            <w:r>
              <w:rPr>
                <w:sz w:val="22"/>
                <w:vertAlign w:val="baseline"/>
              </w:rPr>
              <w:t> Floor, Survey #25, Vasavi Gold Stone,</w:t>
            </w:r>
            <w:r>
              <w:rPr>
                <w:spacing w:val="40"/>
                <w:sz w:val="22"/>
                <w:vertAlign w:val="baseline"/>
              </w:rPr>
              <w:t> </w:t>
            </w:r>
            <w:r>
              <w:rPr>
                <w:sz w:val="22"/>
                <w:vertAlign w:val="baseline"/>
              </w:rPr>
              <w:t>Beside Military Foot Ball Ground,</w:t>
            </w:r>
            <w:r>
              <w:rPr>
                <w:spacing w:val="67"/>
                <w:w w:val="150"/>
                <w:sz w:val="22"/>
                <w:vertAlign w:val="baseline"/>
              </w:rPr>
              <w:t>   </w:t>
            </w:r>
            <w:r>
              <w:rPr>
                <w:spacing w:val="-2"/>
                <w:sz w:val="22"/>
                <w:vertAlign w:val="baseline"/>
              </w:rPr>
              <w:t>Trimulgherry,</w:t>
            </w:r>
          </w:p>
          <w:p>
            <w:pPr>
              <w:pStyle w:val="TableParagraph"/>
              <w:spacing w:line="250" w:lineRule="exact"/>
              <w:ind w:left="105" w:right="215"/>
              <w:rPr>
                <w:sz w:val="22"/>
              </w:rPr>
            </w:pPr>
            <w:r>
              <w:rPr>
                <w:spacing w:val="-2"/>
                <w:sz w:val="22"/>
              </w:rPr>
              <w:t>Secunderabad, </w:t>
            </w:r>
            <w:r>
              <w:rPr>
                <w:sz w:val="22"/>
              </w:rPr>
              <w:t>Telangana</w:t>
            </w:r>
            <w:r>
              <w:rPr>
                <w:spacing w:val="-12"/>
                <w:sz w:val="22"/>
              </w:rPr>
              <w:t> </w:t>
            </w:r>
            <w:r>
              <w:rPr>
                <w:sz w:val="22"/>
              </w:rPr>
              <w:t>–</w:t>
            </w:r>
            <w:r>
              <w:rPr>
                <w:spacing w:val="-13"/>
                <w:sz w:val="22"/>
              </w:rPr>
              <w:t> </w:t>
            </w:r>
            <w:r>
              <w:rPr>
                <w:sz w:val="22"/>
              </w:rPr>
              <w:t>500</w:t>
            </w:r>
            <w:r>
              <w:rPr>
                <w:spacing w:val="-13"/>
                <w:sz w:val="22"/>
              </w:rPr>
              <w:t> </w:t>
            </w:r>
            <w:r>
              <w:rPr>
                <w:sz w:val="22"/>
              </w:rPr>
              <w:t>015</w:t>
            </w:r>
          </w:p>
        </w:tc>
        <w:tc>
          <w:tcPr>
            <w:tcW w:w="2973" w:type="dxa"/>
          </w:tcPr>
          <w:p>
            <w:pPr>
              <w:pStyle w:val="TableParagraph"/>
              <w:tabs>
                <w:tab w:pos="2023" w:val="left" w:leader="none"/>
              </w:tabs>
              <w:ind w:right="93"/>
              <w:jc w:val="both"/>
              <w:rPr>
                <w:sz w:val="22"/>
              </w:rPr>
            </w:pPr>
            <w:r>
              <w:rPr>
                <w:sz w:val="22"/>
              </w:rPr>
              <w:t>Door No. 4-3, Biotech Park Phase III, Survey No. 321, </w:t>
            </w:r>
            <w:r>
              <w:rPr>
                <w:spacing w:val="-2"/>
                <w:sz w:val="22"/>
              </w:rPr>
              <w:t>Karakapatla,</w:t>
            </w:r>
            <w:r>
              <w:rPr>
                <w:sz w:val="22"/>
              </w:rPr>
              <w:tab/>
            </w:r>
            <w:r>
              <w:rPr>
                <w:spacing w:val="-2"/>
                <w:sz w:val="22"/>
              </w:rPr>
              <w:t>Markook </w:t>
            </w:r>
            <w:r>
              <w:rPr>
                <w:sz w:val="22"/>
              </w:rPr>
              <w:t>Mandal, Siddipet Dist., </w:t>
            </w: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4"/>
                <w:sz w:val="22"/>
              </w:rPr>
              <w:t>826.</w:t>
            </w:r>
          </w:p>
        </w:tc>
        <w:tc>
          <w:tcPr>
            <w:tcW w:w="1892" w:type="dxa"/>
          </w:tcPr>
          <w:p>
            <w:pPr>
              <w:pStyle w:val="TableParagraph"/>
              <w:rPr>
                <w:sz w:val="22"/>
              </w:rPr>
            </w:pPr>
            <w:r>
              <w:rPr>
                <w:spacing w:val="-2"/>
                <w:sz w:val="22"/>
              </w:rPr>
              <w:t>TU/IV-RD/3347</w:t>
            </w:r>
          </w:p>
        </w:tc>
        <w:tc>
          <w:tcPr>
            <w:tcW w:w="2790" w:type="dxa"/>
          </w:tcPr>
          <w:p>
            <w:pPr>
              <w:pStyle w:val="TableParagraph"/>
              <w:tabs>
                <w:tab w:pos="1961" w:val="left" w:leader="none"/>
              </w:tabs>
              <w:ind w:left="105" w:right="96"/>
              <w:jc w:val="both"/>
              <w:rPr>
                <w:sz w:val="22"/>
              </w:rPr>
            </w:pPr>
            <w:r>
              <w:rPr>
                <w:rFonts w:ascii="Arial"/>
                <w:b/>
                <w:sz w:val="22"/>
              </w:rPr>
              <w:t>Farm Tech Biogene Pvt. Ltd.</w:t>
            </w:r>
            <w:r>
              <w:rPr>
                <w:rFonts w:ascii="Arial"/>
                <w:b/>
                <w:spacing w:val="40"/>
                <w:sz w:val="22"/>
              </w:rPr>
              <w:t> </w:t>
            </w:r>
            <w:r>
              <w:rPr>
                <w:sz w:val="22"/>
              </w:rPr>
              <w:t>801, Milestone Building,</w:t>
            </w:r>
            <w:r>
              <w:rPr>
                <w:spacing w:val="40"/>
                <w:sz w:val="22"/>
              </w:rPr>
              <w:t> </w:t>
            </w:r>
            <w:r>
              <w:rPr>
                <w:sz w:val="22"/>
              </w:rPr>
              <w:t>Near Drive-in </w:t>
            </w:r>
            <w:r>
              <w:rPr>
                <w:spacing w:val="-2"/>
                <w:sz w:val="22"/>
              </w:rPr>
              <w:t>Cinema,</w:t>
            </w:r>
            <w:r>
              <w:rPr>
                <w:sz w:val="22"/>
              </w:rPr>
              <w:tab/>
            </w:r>
            <w:r>
              <w:rPr>
                <w:spacing w:val="-2"/>
                <w:sz w:val="22"/>
              </w:rPr>
              <w:t>Thaltej, </w:t>
            </w:r>
            <w:r>
              <w:rPr>
                <w:sz w:val="22"/>
              </w:rPr>
              <w:t>Ahmedabad-</w:t>
            </w:r>
            <w:r>
              <w:rPr>
                <w:spacing w:val="66"/>
                <w:sz w:val="22"/>
              </w:rPr>
              <w:t>  </w:t>
            </w:r>
            <w:r>
              <w:rPr>
                <w:sz w:val="22"/>
              </w:rPr>
              <w:t>380</w:t>
            </w:r>
            <w:r>
              <w:rPr>
                <w:spacing w:val="65"/>
                <w:sz w:val="22"/>
              </w:rPr>
              <w:t>  </w:t>
            </w:r>
            <w:r>
              <w:rPr>
                <w:spacing w:val="-4"/>
                <w:sz w:val="22"/>
              </w:rPr>
              <w:t>054,</w:t>
            </w:r>
          </w:p>
          <w:p>
            <w:pPr>
              <w:pStyle w:val="TableParagraph"/>
              <w:spacing w:line="234" w:lineRule="exact" w:before="2"/>
              <w:ind w:left="105"/>
              <w:rPr>
                <w:sz w:val="22"/>
              </w:rPr>
            </w:pPr>
            <w:r>
              <w:rPr>
                <w:spacing w:val="-2"/>
                <w:sz w:val="22"/>
              </w:rPr>
              <w:t>Gujarat</w:t>
            </w:r>
          </w:p>
        </w:tc>
        <w:tc>
          <w:tcPr>
            <w:tcW w:w="2973" w:type="dxa"/>
          </w:tcPr>
          <w:p>
            <w:pPr>
              <w:pStyle w:val="TableParagraph"/>
              <w:ind w:right="89"/>
              <w:rPr>
                <w:sz w:val="22"/>
              </w:rPr>
            </w:pPr>
            <w:r>
              <w:rPr>
                <w:sz w:val="22"/>
              </w:rPr>
              <w:t>Village:</w:t>
            </w:r>
            <w:r>
              <w:rPr>
                <w:spacing w:val="40"/>
                <w:sz w:val="22"/>
              </w:rPr>
              <w:t> </w:t>
            </w:r>
            <w:r>
              <w:rPr>
                <w:sz w:val="22"/>
              </w:rPr>
              <w:t>Jaspur,</w:t>
            </w:r>
            <w:r>
              <w:rPr>
                <w:spacing w:val="40"/>
                <w:sz w:val="22"/>
              </w:rPr>
              <w:t> </w:t>
            </w:r>
            <w:r>
              <w:rPr>
                <w:sz w:val="22"/>
              </w:rPr>
              <w:t>Tal</w:t>
            </w:r>
            <w:r>
              <w:rPr>
                <w:spacing w:val="40"/>
                <w:sz w:val="22"/>
              </w:rPr>
              <w:t> </w:t>
            </w:r>
            <w:r>
              <w:rPr>
                <w:sz w:val="22"/>
              </w:rPr>
              <w:t>Kalol, Dist. Gandhinagar(Gujarat)</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spacing w:line="248" w:lineRule="exact"/>
              <w:ind w:left="177"/>
              <w:rPr>
                <w:sz w:val="22"/>
              </w:rPr>
            </w:pPr>
            <w:r>
              <w:rPr>
                <w:spacing w:val="-4"/>
                <w:sz w:val="22"/>
              </w:rPr>
              <w:t>827.</w:t>
            </w:r>
          </w:p>
        </w:tc>
        <w:tc>
          <w:tcPr>
            <w:tcW w:w="1892" w:type="dxa"/>
          </w:tcPr>
          <w:p>
            <w:pPr>
              <w:pStyle w:val="TableParagraph"/>
              <w:spacing w:line="248" w:lineRule="exact"/>
              <w:rPr>
                <w:sz w:val="22"/>
              </w:rPr>
            </w:pPr>
            <w:r>
              <w:rPr>
                <w:spacing w:val="-2"/>
                <w:sz w:val="22"/>
              </w:rPr>
              <w:t>TU/IV-RD/3353</w:t>
            </w:r>
          </w:p>
        </w:tc>
        <w:tc>
          <w:tcPr>
            <w:tcW w:w="2790" w:type="dxa"/>
          </w:tcPr>
          <w:p>
            <w:pPr>
              <w:pStyle w:val="TableParagraph"/>
              <w:tabs>
                <w:tab w:pos="1046" w:val="left" w:leader="none"/>
                <w:tab w:pos="1496" w:val="left" w:leader="none"/>
                <w:tab w:pos="1655" w:val="left" w:leader="none"/>
                <w:tab w:pos="2230" w:val="left" w:leader="none"/>
              </w:tabs>
              <w:spacing w:line="242" w:lineRule="auto"/>
              <w:ind w:left="105" w:right="97"/>
              <w:rPr>
                <w:sz w:val="22"/>
              </w:rPr>
            </w:pPr>
            <w:r>
              <w:rPr>
                <w:rFonts w:ascii="Arial"/>
                <w:b/>
                <w:spacing w:val="-2"/>
                <w:sz w:val="22"/>
              </w:rPr>
              <w:t>Centum</w:t>
            </w:r>
            <w:r>
              <w:rPr>
                <w:rFonts w:ascii="Arial"/>
                <w:b/>
                <w:sz w:val="22"/>
              </w:rPr>
              <w:tab/>
              <w:tab/>
            </w:r>
            <w:r>
              <w:rPr>
                <w:rFonts w:ascii="Arial"/>
                <w:b/>
                <w:spacing w:val="-2"/>
                <w:sz w:val="22"/>
              </w:rPr>
              <w:t>Electronics </w:t>
            </w:r>
            <w:r>
              <w:rPr>
                <w:rFonts w:ascii="Arial"/>
                <w:b/>
                <w:spacing w:val="-4"/>
                <w:sz w:val="22"/>
              </w:rPr>
              <w:t>Ltd.</w:t>
            </w:r>
            <w:r>
              <w:rPr>
                <w:rFonts w:ascii="Arial"/>
                <w:b/>
                <w:sz w:val="22"/>
              </w:rPr>
              <w:tab/>
            </w:r>
            <w:r>
              <w:rPr>
                <w:spacing w:val="-5"/>
                <w:sz w:val="22"/>
              </w:rPr>
              <w:t>No.</w:t>
            </w:r>
            <w:r>
              <w:rPr>
                <w:sz w:val="22"/>
              </w:rPr>
              <w:tab/>
              <w:tab/>
            </w:r>
            <w:r>
              <w:rPr>
                <w:spacing w:val="-5"/>
                <w:sz w:val="22"/>
              </w:rPr>
              <w:t>44,</w:t>
            </w:r>
            <w:r>
              <w:rPr>
                <w:sz w:val="22"/>
              </w:rPr>
              <w:tab/>
            </w:r>
            <w:r>
              <w:rPr>
                <w:spacing w:val="-5"/>
                <w:sz w:val="22"/>
              </w:rPr>
              <w:t>KHB</w:t>
            </w:r>
          </w:p>
          <w:p>
            <w:pPr>
              <w:pStyle w:val="TableParagraph"/>
              <w:tabs>
                <w:tab w:pos="2153" w:val="left" w:leader="none"/>
              </w:tabs>
              <w:spacing w:line="251" w:lineRule="exact"/>
              <w:ind w:left="105"/>
              <w:rPr>
                <w:sz w:val="22"/>
              </w:rPr>
            </w:pPr>
            <w:r>
              <w:rPr>
                <w:spacing w:val="-2"/>
                <w:sz w:val="22"/>
              </w:rPr>
              <w:t>Industrial</w:t>
            </w:r>
            <w:r>
              <w:rPr>
                <w:sz w:val="22"/>
              </w:rPr>
              <w:tab/>
            </w:r>
            <w:r>
              <w:rPr>
                <w:spacing w:val="-4"/>
                <w:sz w:val="22"/>
              </w:rPr>
              <w:t>Area,</w:t>
            </w:r>
          </w:p>
          <w:p>
            <w:pPr>
              <w:pStyle w:val="TableParagraph"/>
              <w:tabs>
                <w:tab w:pos="2239" w:val="left" w:leader="none"/>
              </w:tabs>
              <w:spacing w:line="237" w:lineRule="auto"/>
              <w:ind w:left="105" w:right="95"/>
              <w:rPr>
                <w:sz w:val="22"/>
              </w:rPr>
            </w:pPr>
            <w:r>
              <w:rPr>
                <w:spacing w:val="-2"/>
                <w:sz w:val="22"/>
              </w:rPr>
              <w:t>Yelahanka</w:t>
            </w:r>
            <w:r>
              <w:rPr>
                <w:sz w:val="22"/>
              </w:rPr>
              <w:tab/>
            </w:r>
            <w:r>
              <w:rPr>
                <w:spacing w:val="-4"/>
                <w:sz w:val="22"/>
              </w:rPr>
              <w:t>New </w:t>
            </w:r>
            <w:r>
              <w:rPr>
                <w:sz w:val="22"/>
              </w:rPr>
              <w:t>Township,</w:t>
            </w:r>
            <w:r>
              <w:rPr>
                <w:spacing w:val="-7"/>
                <w:sz w:val="22"/>
              </w:rPr>
              <w:t> </w:t>
            </w:r>
            <w:r>
              <w:rPr>
                <w:sz w:val="22"/>
              </w:rPr>
              <w:t>Bangalore-</w:t>
            </w:r>
            <w:r>
              <w:rPr>
                <w:spacing w:val="-6"/>
                <w:sz w:val="22"/>
              </w:rPr>
              <w:t> </w:t>
            </w:r>
            <w:r>
              <w:rPr>
                <w:spacing w:val="-5"/>
                <w:sz w:val="22"/>
              </w:rPr>
              <w:t>560</w:t>
            </w:r>
          </w:p>
          <w:p>
            <w:pPr>
              <w:pStyle w:val="TableParagraph"/>
              <w:spacing w:line="234" w:lineRule="exact"/>
              <w:ind w:left="105"/>
              <w:rPr>
                <w:sz w:val="22"/>
              </w:rPr>
            </w:pPr>
            <w:r>
              <w:rPr>
                <w:sz w:val="22"/>
              </w:rPr>
              <w:t>106,</w:t>
            </w:r>
            <w:r>
              <w:rPr>
                <w:spacing w:val="-4"/>
                <w:sz w:val="22"/>
              </w:rPr>
              <w:t> </w:t>
            </w:r>
            <w:r>
              <w:rPr>
                <w:spacing w:val="-2"/>
                <w:sz w:val="22"/>
              </w:rPr>
              <w:t>Karnataka</w:t>
            </w:r>
          </w:p>
        </w:tc>
        <w:tc>
          <w:tcPr>
            <w:tcW w:w="2973" w:type="dxa"/>
          </w:tcPr>
          <w:p>
            <w:pPr>
              <w:pStyle w:val="TableParagraph"/>
              <w:spacing w:line="242" w:lineRule="auto"/>
              <w:ind w:right="95"/>
              <w:jc w:val="both"/>
              <w:rPr>
                <w:sz w:val="22"/>
              </w:rPr>
            </w:pPr>
            <w:r>
              <w:rPr>
                <w:sz w:val="22"/>
              </w:rPr>
              <w:t>No. 44, KHB Industrial Area Yelahanka New Township, Bangalore, Karnataka</w:t>
            </w:r>
          </w:p>
        </w:tc>
        <w:tc>
          <w:tcPr>
            <w:tcW w:w="1350" w:type="dxa"/>
          </w:tcPr>
          <w:p>
            <w:pPr>
              <w:pStyle w:val="TableParagraph"/>
              <w:spacing w:line="248" w:lineRule="exact"/>
              <w:ind w:left="0" w:right="28"/>
              <w:jc w:val="center"/>
              <w:rPr>
                <w:sz w:val="22"/>
              </w:rPr>
            </w:pPr>
            <w:r>
              <w:rPr>
                <w:spacing w:val="-2"/>
                <w:sz w:val="22"/>
              </w:rPr>
              <w:t>31.03.2026</w:t>
            </w:r>
          </w:p>
        </w:tc>
      </w:tr>
      <w:tr>
        <w:trPr>
          <w:trHeight w:val="2529" w:hRule="atLeast"/>
        </w:trPr>
        <w:tc>
          <w:tcPr>
            <w:tcW w:w="898" w:type="dxa"/>
          </w:tcPr>
          <w:p>
            <w:pPr>
              <w:pStyle w:val="TableParagraph"/>
              <w:ind w:left="177"/>
              <w:rPr>
                <w:sz w:val="22"/>
              </w:rPr>
            </w:pPr>
            <w:r>
              <w:rPr>
                <w:spacing w:val="-4"/>
                <w:sz w:val="22"/>
              </w:rPr>
              <w:t>828.</w:t>
            </w:r>
          </w:p>
        </w:tc>
        <w:tc>
          <w:tcPr>
            <w:tcW w:w="1892" w:type="dxa"/>
          </w:tcPr>
          <w:p>
            <w:pPr>
              <w:pStyle w:val="TableParagraph"/>
              <w:rPr>
                <w:sz w:val="22"/>
              </w:rPr>
            </w:pPr>
            <w:r>
              <w:rPr>
                <w:spacing w:val="-2"/>
                <w:sz w:val="22"/>
              </w:rPr>
              <w:t>TU/IV-RD/3354</w:t>
            </w:r>
          </w:p>
        </w:tc>
        <w:tc>
          <w:tcPr>
            <w:tcW w:w="2790" w:type="dxa"/>
          </w:tcPr>
          <w:p>
            <w:pPr>
              <w:pStyle w:val="TableParagraph"/>
              <w:tabs>
                <w:tab w:pos="776" w:val="left" w:leader="none"/>
                <w:tab w:pos="1200" w:val="left" w:leader="none"/>
                <w:tab w:pos="1285" w:val="left" w:leader="none"/>
                <w:tab w:pos="1346" w:val="left" w:leader="none"/>
                <w:tab w:pos="1543" w:val="left" w:leader="none"/>
                <w:tab w:pos="1579" w:val="left" w:leader="none"/>
                <w:tab w:pos="1802" w:val="left" w:leader="none"/>
                <w:tab w:pos="1885" w:val="left" w:leader="none"/>
                <w:tab w:pos="2250" w:val="left" w:leader="none"/>
                <w:tab w:pos="2524" w:val="left" w:leader="none"/>
              </w:tabs>
              <w:ind w:left="105" w:right="94"/>
              <w:rPr>
                <w:sz w:val="22"/>
              </w:rPr>
            </w:pPr>
            <w:r>
              <w:rPr>
                <w:rFonts w:ascii="Arial"/>
                <w:b/>
                <w:spacing w:val="-2"/>
                <w:sz w:val="22"/>
              </w:rPr>
              <w:t>Ciron</w:t>
            </w:r>
            <w:r>
              <w:rPr>
                <w:rFonts w:ascii="Arial"/>
                <w:b/>
                <w:sz w:val="22"/>
              </w:rPr>
              <w:tab/>
              <w:tab/>
              <w:tab/>
            </w:r>
            <w:r>
              <w:rPr>
                <w:rFonts w:ascii="Arial"/>
                <w:b/>
                <w:spacing w:val="-4"/>
                <w:sz w:val="22"/>
              </w:rPr>
              <w:t>Drugs</w:t>
            </w:r>
            <w:r>
              <w:rPr>
                <w:rFonts w:ascii="Arial"/>
                <w:b/>
                <w:sz w:val="22"/>
              </w:rPr>
              <w:tab/>
              <w:tab/>
            </w:r>
            <w:r>
              <w:rPr>
                <w:rFonts w:ascii="Arial"/>
                <w:b/>
                <w:spacing w:val="-10"/>
                <w:sz w:val="22"/>
              </w:rPr>
              <w:t>&amp; </w:t>
            </w:r>
            <w:r>
              <w:rPr>
                <w:rFonts w:ascii="Arial"/>
                <w:b/>
                <w:sz w:val="22"/>
              </w:rPr>
              <w:t>Pharmaceutical</w:t>
            </w:r>
            <w:r>
              <w:rPr>
                <w:rFonts w:ascii="Arial"/>
                <w:b/>
                <w:spacing w:val="-8"/>
                <w:sz w:val="22"/>
              </w:rPr>
              <w:t> </w:t>
            </w:r>
            <w:r>
              <w:rPr>
                <w:rFonts w:ascii="Arial"/>
                <w:b/>
                <w:sz w:val="22"/>
              </w:rPr>
              <w:t>Pvt.</w:t>
            </w:r>
            <w:r>
              <w:rPr>
                <w:rFonts w:ascii="Arial"/>
                <w:b/>
                <w:spacing w:val="-8"/>
                <w:sz w:val="22"/>
              </w:rPr>
              <w:t> </w:t>
            </w:r>
            <w:r>
              <w:rPr>
                <w:rFonts w:ascii="Arial"/>
                <w:b/>
                <w:sz w:val="22"/>
              </w:rPr>
              <w:t>Ltd. </w:t>
            </w:r>
            <w:r>
              <w:rPr>
                <w:spacing w:val="-2"/>
                <w:sz w:val="22"/>
              </w:rPr>
              <w:t>1101/1102,Lotus </w:t>
            </w:r>
            <w:r>
              <w:rPr>
                <w:sz w:val="22"/>
              </w:rPr>
              <w:t>Corporate</w:t>
            </w:r>
            <w:r>
              <w:rPr>
                <w:spacing w:val="40"/>
                <w:sz w:val="22"/>
              </w:rPr>
              <w:t> </w:t>
            </w:r>
            <w:r>
              <w:rPr>
                <w:sz w:val="22"/>
              </w:rPr>
              <w:t>Park,</w:t>
            </w:r>
            <w:r>
              <w:rPr>
                <w:spacing w:val="40"/>
                <w:sz w:val="22"/>
              </w:rPr>
              <w:t> </w:t>
            </w:r>
            <w:r>
              <w:rPr>
                <w:sz w:val="22"/>
              </w:rPr>
              <w:t>Graham </w:t>
            </w:r>
            <w:r>
              <w:rPr>
                <w:spacing w:val="-2"/>
                <w:sz w:val="22"/>
              </w:rPr>
              <w:t>Firth</w:t>
            </w:r>
            <w:r>
              <w:rPr>
                <w:sz w:val="22"/>
              </w:rPr>
              <w:tab/>
            </w:r>
            <w:r>
              <w:rPr>
                <w:spacing w:val="-43"/>
                <w:sz w:val="22"/>
              </w:rPr>
              <w:t> </w:t>
            </w:r>
            <w:r>
              <w:rPr>
                <w:sz w:val="22"/>
              </w:rPr>
              <w:t>Steel</w:t>
              <w:tab/>
              <w:tab/>
            </w:r>
            <w:r>
              <w:rPr>
                <w:spacing w:val="-2"/>
                <w:sz w:val="22"/>
              </w:rPr>
              <w:t>Compound, </w:t>
            </w:r>
            <w:r>
              <w:rPr>
                <w:spacing w:val="-4"/>
                <w:sz w:val="22"/>
              </w:rPr>
              <w:t>Jai</w:t>
            </w:r>
            <w:r>
              <w:rPr>
                <w:sz w:val="22"/>
              </w:rPr>
              <w:tab/>
            </w:r>
            <w:r>
              <w:rPr>
                <w:spacing w:val="-2"/>
                <w:sz w:val="22"/>
              </w:rPr>
              <w:t>Coach</w:t>
            </w:r>
            <w:r>
              <w:rPr>
                <w:sz w:val="22"/>
              </w:rPr>
              <w:tab/>
              <w:tab/>
              <w:tab/>
            </w:r>
            <w:r>
              <w:rPr>
                <w:spacing w:val="-2"/>
                <w:sz w:val="22"/>
              </w:rPr>
              <w:t>Junction, Western</w:t>
            </w:r>
            <w:r>
              <w:rPr>
                <w:sz w:val="22"/>
              </w:rPr>
              <w:tab/>
              <w:tab/>
              <w:tab/>
              <w:tab/>
              <w:tab/>
              <w:tab/>
              <w:tab/>
            </w:r>
            <w:r>
              <w:rPr>
                <w:spacing w:val="-2"/>
                <w:sz w:val="22"/>
              </w:rPr>
              <w:t>Express Highway,</w:t>
            </w:r>
            <w:r>
              <w:rPr>
                <w:sz w:val="22"/>
              </w:rPr>
              <w:tab/>
              <w:tab/>
              <w:tab/>
            </w:r>
            <w:r>
              <w:rPr>
                <w:spacing w:val="-2"/>
                <w:sz w:val="22"/>
              </w:rPr>
              <w:t>Goregaon(E), Mumbai</w:t>
            </w:r>
            <w:r>
              <w:rPr>
                <w:sz w:val="22"/>
              </w:rPr>
              <w:tab/>
              <w:t>-</w:t>
              <w:tab/>
              <w:tab/>
              <w:tab/>
              <w:tab/>
            </w:r>
            <w:r>
              <w:rPr>
                <w:spacing w:val="-5"/>
                <w:sz w:val="22"/>
              </w:rPr>
              <w:t>400</w:t>
            </w:r>
            <w:r>
              <w:rPr>
                <w:sz w:val="22"/>
              </w:rPr>
              <w:tab/>
            </w:r>
            <w:r>
              <w:rPr>
                <w:spacing w:val="-4"/>
                <w:sz w:val="22"/>
              </w:rPr>
              <w:t>063,</w:t>
            </w:r>
          </w:p>
          <w:p>
            <w:pPr>
              <w:pStyle w:val="TableParagraph"/>
              <w:spacing w:line="233" w:lineRule="exact"/>
              <w:ind w:left="105"/>
              <w:rPr>
                <w:sz w:val="22"/>
              </w:rPr>
            </w:pPr>
            <w:r>
              <w:rPr>
                <w:spacing w:val="-2"/>
                <w:sz w:val="22"/>
              </w:rPr>
              <w:t>Maharashtra</w:t>
            </w:r>
          </w:p>
        </w:tc>
        <w:tc>
          <w:tcPr>
            <w:tcW w:w="2973" w:type="dxa"/>
          </w:tcPr>
          <w:p>
            <w:pPr>
              <w:pStyle w:val="TableParagraph"/>
              <w:jc w:val="both"/>
              <w:rPr>
                <w:sz w:val="22"/>
              </w:rPr>
            </w:pPr>
            <w:r>
              <w:rPr>
                <w:sz w:val="22"/>
              </w:rPr>
              <w:t>201,</w:t>
            </w:r>
            <w:r>
              <w:rPr>
                <w:spacing w:val="25"/>
                <w:sz w:val="22"/>
              </w:rPr>
              <w:t> </w:t>
            </w:r>
            <w:r>
              <w:rPr>
                <w:sz w:val="22"/>
              </w:rPr>
              <w:t>301,</w:t>
            </w:r>
            <w:r>
              <w:rPr>
                <w:spacing w:val="28"/>
                <w:sz w:val="22"/>
              </w:rPr>
              <w:t> </w:t>
            </w:r>
            <w:r>
              <w:rPr>
                <w:sz w:val="22"/>
              </w:rPr>
              <w:t>401,</w:t>
            </w:r>
            <w:r>
              <w:rPr>
                <w:spacing w:val="32"/>
                <w:sz w:val="22"/>
              </w:rPr>
              <w:t> </w:t>
            </w:r>
            <w:r>
              <w:rPr>
                <w:sz w:val="22"/>
              </w:rPr>
              <w:t>Plot</w:t>
            </w:r>
            <w:r>
              <w:rPr>
                <w:spacing w:val="28"/>
                <w:sz w:val="22"/>
              </w:rPr>
              <w:t> </w:t>
            </w:r>
            <w:r>
              <w:rPr>
                <w:sz w:val="22"/>
              </w:rPr>
              <w:t>No.</w:t>
            </w:r>
            <w:r>
              <w:rPr>
                <w:spacing w:val="28"/>
                <w:sz w:val="22"/>
              </w:rPr>
              <w:t> </w:t>
            </w:r>
            <w:r>
              <w:rPr>
                <w:spacing w:val="-5"/>
                <w:sz w:val="22"/>
              </w:rPr>
              <w:t>W-</w:t>
            </w:r>
          </w:p>
          <w:p>
            <w:pPr>
              <w:pStyle w:val="TableParagraph"/>
              <w:tabs>
                <w:tab w:pos="2341" w:val="left" w:leader="none"/>
              </w:tabs>
              <w:spacing w:before="1"/>
              <w:ind w:right="93"/>
              <w:jc w:val="both"/>
              <w:rPr>
                <w:sz w:val="22"/>
              </w:rPr>
            </w:pPr>
            <w:r>
              <w:rPr>
                <w:sz w:val="22"/>
              </w:rPr>
              <w:t>198, Trans Thane Creek </w:t>
            </w:r>
            <w:r>
              <w:rPr>
                <w:spacing w:val="-2"/>
                <w:sz w:val="22"/>
              </w:rPr>
              <w:t>Industrial</w:t>
            </w:r>
            <w:r>
              <w:rPr>
                <w:sz w:val="22"/>
              </w:rPr>
              <w:tab/>
            </w:r>
            <w:r>
              <w:rPr>
                <w:spacing w:val="-2"/>
                <w:sz w:val="22"/>
              </w:rPr>
              <w:t>Area, </w:t>
            </w:r>
            <w:r>
              <w:rPr>
                <w:sz w:val="22"/>
              </w:rPr>
              <w:t>Koparkhairne, Navi Mumbai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829.</w:t>
            </w:r>
          </w:p>
        </w:tc>
        <w:tc>
          <w:tcPr>
            <w:tcW w:w="1892" w:type="dxa"/>
          </w:tcPr>
          <w:p>
            <w:pPr>
              <w:pStyle w:val="TableParagraph"/>
              <w:rPr>
                <w:sz w:val="22"/>
              </w:rPr>
            </w:pPr>
            <w:r>
              <w:rPr>
                <w:spacing w:val="-2"/>
                <w:sz w:val="22"/>
              </w:rPr>
              <w:t>TU/IV-RD/3355</w:t>
            </w:r>
          </w:p>
        </w:tc>
        <w:tc>
          <w:tcPr>
            <w:tcW w:w="2790" w:type="dxa"/>
          </w:tcPr>
          <w:p>
            <w:pPr>
              <w:pStyle w:val="TableParagraph"/>
              <w:tabs>
                <w:tab w:pos="739" w:val="left" w:leader="none"/>
                <w:tab w:pos="1227" w:val="left" w:leader="none"/>
                <w:tab w:pos="2277" w:val="left" w:leader="none"/>
              </w:tabs>
              <w:ind w:left="105" w:right="92"/>
              <w:rPr>
                <w:sz w:val="22"/>
              </w:rPr>
            </w:pPr>
            <w:r>
              <w:rPr>
                <w:rFonts w:ascii="Arial"/>
                <w:b/>
                <w:spacing w:val="-2"/>
                <w:sz w:val="22"/>
              </w:rPr>
              <w:t>Curadev</w:t>
            </w:r>
            <w:r>
              <w:rPr>
                <w:rFonts w:ascii="Arial"/>
                <w:b/>
                <w:sz w:val="22"/>
              </w:rPr>
              <w:tab/>
            </w:r>
            <w:r>
              <w:rPr>
                <w:rFonts w:ascii="Arial"/>
                <w:b/>
                <w:spacing w:val="-2"/>
                <w:sz w:val="22"/>
              </w:rPr>
              <w:t>Pharma</w:t>
            </w:r>
            <w:r>
              <w:rPr>
                <w:rFonts w:ascii="Arial"/>
                <w:b/>
                <w:sz w:val="22"/>
              </w:rPr>
              <w:tab/>
            </w:r>
            <w:r>
              <w:rPr>
                <w:rFonts w:ascii="Arial"/>
                <w:b/>
                <w:spacing w:val="-4"/>
                <w:sz w:val="22"/>
              </w:rPr>
              <w:t>Pvt. Ltd.</w:t>
            </w:r>
            <w:r>
              <w:rPr>
                <w:rFonts w:ascii="Arial"/>
                <w:b/>
                <w:sz w:val="22"/>
              </w:rPr>
              <w:tab/>
            </w:r>
            <w:r>
              <w:rPr>
                <w:sz w:val="22"/>
              </w:rPr>
              <w:t>H-3/63,</w:t>
            </w:r>
            <w:r>
              <w:rPr>
                <w:spacing w:val="49"/>
                <w:sz w:val="22"/>
              </w:rPr>
              <w:t> </w:t>
            </w:r>
            <w:r>
              <w:rPr>
                <w:sz w:val="22"/>
              </w:rPr>
              <w:t>First</w:t>
            </w:r>
            <w:r>
              <w:rPr>
                <w:spacing w:val="49"/>
                <w:sz w:val="22"/>
              </w:rPr>
              <w:t> </w:t>
            </w:r>
            <w:r>
              <w:rPr>
                <w:spacing w:val="-2"/>
                <w:sz w:val="22"/>
              </w:rPr>
              <w:t>Floor,</w:t>
            </w:r>
          </w:p>
          <w:p>
            <w:pPr>
              <w:pStyle w:val="TableParagraph"/>
              <w:spacing w:line="254" w:lineRule="exact"/>
              <w:ind w:left="105" w:right="92"/>
              <w:rPr>
                <w:sz w:val="22"/>
              </w:rPr>
            </w:pPr>
            <w:r>
              <w:rPr>
                <w:sz w:val="22"/>
              </w:rPr>
              <w:t>Vikaspuri,</w:t>
            </w:r>
            <w:r>
              <w:rPr>
                <w:spacing w:val="80"/>
                <w:sz w:val="22"/>
              </w:rPr>
              <w:t> </w:t>
            </w:r>
            <w:r>
              <w:rPr>
                <w:sz w:val="22"/>
              </w:rPr>
              <w:t>New</w:t>
            </w:r>
            <w:r>
              <w:rPr>
                <w:spacing w:val="80"/>
                <w:sz w:val="22"/>
              </w:rPr>
              <w:t> </w:t>
            </w:r>
            <w:r>
              <w:rPr>
                <w:sz w:val="22"/>
              </w:rPr>
              <w:t>Delhi</w:t>
            </w:r>
            <w:r>
              <w:rPr>
                <w:spacing w:val="80"/>
                <w:sz w:val="22"/>
              </w:rPr>
              <w:t> </w:t>
            </w:r>
            <w:r>
              <w:rPr>
                <w:sz w:val="22"/>
              </w:rPr>
              <w:t>- 110 070</w:t>
            </w:r>
          </w:p>
        </w:tc>
        <w:tc>
          <w:tcPr>
            <w:tcW w:w="2973" w:type="dxa"/>
          </w:tcPr>
          <w:p>
            <w:pPr>
              <w:pStyle w:val="TableParagraph"/>
              <w:ind w:right="91"/>
              <w:jc w:val="both"/>
              <w:rPr>
                <w:sz w:val="22"/>
              </w:rPr>
            </w:pPr>
            <w:r>
              <w:rPr>
                <w:sz w:val="22"/>
              </w:rPr>
              <w:t>Plot No. B-87, Sector- 83, Phase - II, Noida (Uttar </w:t>
            </w:r>
            <w:r>
              <w:rPr>
                <w:spacing w:val="-2"/>
                <w:sz w:val="22"/>
              </w:rPr>
              <w:t>Pradesh)</w:t>
            </w:r>
          </w:p>
        </w:tc>
        <w:tc>
          <w:tcPr>
            <w:tcW w:w="1350" w:type="dxa"/>
          </w:tcPr>
          <w:p>
            <w:pPr>
              <w:pStyle w:val="TableParagraph"/>
              <w:ind w:left="0" w:right="28"/>
              <w:jc w:val="center"/>
              <w:rPr>
                <w:sz w:val="22"/>
              </w:rPr>
            </w:pPr>
            <w:r>
              <w:rPr>
                <w:spacing w:val="-2"/>
                <w:sz w:val="22"/>
              </w:rPr>
              <w:t>31.03.2026</w:t>
            </w:r>
          </w:p>
        </w:tc>
      </w:tr>
      <w:tr>
        <w:trPr>
          <w:trHeight w:val="1515" w:hRule="atLeast"/>
        </w:trPr>
        <w:tc>
          <w:tcPr>
            <w:tcW w:w="898" w:type="dxa"/>
          </w:tcPr>
          <w:p>
            <w:pPr>
              <w:pStyle w:val="TableParagraph"/>
              <w:spacing w:line="251" w:lineRule="exact"/>
              <w:ind w:left="177"/>
              <w:rPr>
                <w:sz w:val="22"/>
              </w:rPr>
            </w:pPr>
            <w:r>
              <w:rPr>
                <w:spacing w:val="-4"/>
                <w:sz w:val="22"/>
              </w:rPr>
              <w:t>830.</w:t>
            </w:r>
          </w:p>
        </w:tc>
        <w:tc>
          <w:tcPr>
            <w:tcW w:w="1892" w:type="dxa"/>
          </w:tcPr>
          <w:p>
            <w:pPr>
              <w:pStyle w:val="TableParagraph"/>
              <w:spacing w:line="251" w:lineRule="exact"/>
              <w:rPr>
                <w:sz w:val="22"/>
              </w:rPr>
            </w:pPr>
            <w:r>
              <w:rPr>
                <w:spacing w:val="-2"/>
                <w:sz w:val="22"/>
              </w:rPr>
              <w:t>TU/IV-RD/3356</w:t>
            </w:r>
          </w:p>
        </w:tc>
        <w:tc>
          <w:tcPr>
            <w:tcW w:w="2790" w:type="dxa"/>
          </w:tcPr>
          <w:p>
            <w:pPr>
              <w:pStyle w:val="TableParagraph"/>
              <w:ind w:left="105" w:right="92"/>
              <w:jc w:val="both"/>
              <w:rPr>
                <w:sz w:val="22"/>
              </w:rPr>
            </w:pPr>
            <w:r>
              <w:rPr>
                <w:rFonts w:ascii="Arial"/>
                <w:b/>
                <w:sz w:val="22"/>
              </w:rPr>
              <w:t>Hi Tech Bio-Sciences India Pvt. Ltd.</w:t>
            </w:r>
            <w:r>
              <w:rPr>
                <w:rFonts w:ascii="Arial"/>
                <w:b/>
                <w:spacing w:val="40"/>
                <w:sz w:val="22"/>
              </w:rPr>
              <w:t> </w:t>
            </w:r>
            <w:r>
              <w:rPr>
                <w:sz w:val="22"/>
              </w:rPr>
              <w:t>C-2/102, Saudamini Complex, Bhusari</w:t>
            </w:r>
            <w:r>
              <w:rPr>
                <w:spacing w:val="77"/>
                <w:sz w:val="22"/>
              </w:rPr>
              <w:t>  </w:t>
            </w:r>
            <w:r>
              <w:rPr>
                <w:sz w:val="22"/>
              </w:rPr>
              <w:t>Colony,</w:t>
            </w:r>
            <w:r>
              <w:rPr>
                <w:spacing w:val="78"/>
                <w:sz w:val="22"/>
              </w:rPr>
              <w:t>  </w:t>
            </w:r>
            <w:r>
              <w:rPr>
                <w:spacing w:val="-4"/>
                <w:sz w:val="22"/>
              </w:rPr>
              <w:t>Paud</w:t>
            </w:r>
          </w:p>
          <w:p>
            <w:pPr>
              <w:pStyle w:val="TableParagraph"/>
              <w:spacing w:line="250" w:lineRule="exact"/>
              <w:ind w:left="105" w:right="92"/>
              <w:jc w:val="both"/>
              <w:rPr>
                <w:sz w:val="22"/>
              </w:rPr>
            </w:pPr>
            <w:r>
              <w:rPr>
                <w:sz w:val="22"/>
              </w:rPr>
              <w:t>Ropad, Kothrud, Pune-411 038 (Maharashtra)</w:t>
            </w:r>
          </w:p>
        </w:tc>
        <w:tc>
          <w:tcPr>
            <w:tcW w:w="2973" w:type="dxa"/>
          </w:tcPr>
          <w:p>
            <w:pPr>
              <w:pStyle w:val="TableParagraph"/>
              <w:spacing w:line="251" w:lineRule="exact"/>
              <w:jc w:val="both"/>
              <w:rPr>
                <w:sz w:val="22"/>
              </w:rPr>
            </w:pPr>
            <w:r>
              <w:rPr>
                <w:sz w:val="22"/>
              </w:rPr>
              <w:t>Plot</w:t>
            </w:r>
            <w:r>
              <w:rPr>
                <w:spacing w:val="26"/>
                <w:sz w:val="22"/>
              </w:rPr>
              <w:t>  </w:t>
            </w:r>
            <w:r>
              <w:rPr>
                <w:sz w:val="22"/>
              </w:rPr>
              <w:t>No.</w:t>
            </w:r>
            <w:r>
              <w:rPr>
                <w:spacing w:val="25"/>
                <w:sz w:val="22"/>
              </w:rPr>
              <w:t>  </w:t>
            </w:r>
            <w:r>
              <w:rPr>
                <w:sz w:val="22"/>
              </w:rPr>
              <w:t>6,</w:t>
            </w:r>
            <w:r>
              <w:rPr>
                <w:spacing w:val="25"/>
                <w:sz w:val="22"/>
              </w:rPr>
              <w:t>  </w:t>
            </w:r>
            <w:r>
              <w:rPr>
                <w:sz w:val="22"/>
              </w:rPr>
              <w:t>8</w:t>
            </w:r>
            <w:r>
              <w:rPr>
                <w:spacing w:val="26"/>
                <w:sz w:val="22"/>
              </w:rPr>
              <w:t>  </w:t>
            </w:r>
            <w:r>
              <w:rPr>
                <w:sz w:val="22"/>
              </w:rPr>
              <w:t>and</w:t>
            </w:r>
            <w:r>
              <w:rPr>
                <w:spacing w:val="53"/>
                <w:sz w:val="22"/>
              </w:rPr>
              <w:t>   </w:t>
            </w:r>
            <w:r>
              <w:rPr>
                <w:spacing w:val="-5"/>
                <w:sz w:val="22"/>
              </w:rPr>
              <w:t>35,</w:t>
            </w:r>
          </w:p>
          <w:p>
            <w:pPr>
              <w:pStyle w:val="TableParagraph"/>
              <w:spacing w:before="2"/>
              <w:ind w:right="93"/>
              <w:jc w:val="both"/>
              <w:rPr>
                <w:sz w:val="22"/>
              </w:rPr>
            </w:pPr>
            <w:r>
              <w:rPr>
                <w:sz w:val="22"/>
              </w:rPr>
              <w:t>Survey No. 297+ 298, Plot No. 35, Ambadvet Industrial Estate, PO Paud, Tal.</w:t>
            </w:r>
            <w:r>
              <w:rPr>
                <w:spacing w:val="40"/>
                <w:sz w:val="22"/>
              </w:rPr>
              <w:t> </w:t>
            </w:r>
            <w:r>
              <w:rPr>
                <w:sz w:val="22"/>
              </w:rPr>
              <w:t>Mulsi,</w:t>
            </w:r>
            <w:r>
              <w:rPr>
                <w:spacing w:val="53"/>
                <w:w w:val="150"/>
                <w:sz w:val="22"/>
              </w:rPr>
              <w:t>    </w:t>
            </w:r>
            <w:r>
              <w:rPr>
                <w:sz w:val="22"/>
              </w:rPr>
              <w:t>Dist.</w:t>
            </w:r>
            <w:r>
              <w:rPr>
                <w:spacing w:val="51"/>
                <w:w w:val="150"/>
                <w:sz w:val="22"/>
              </w:rPr>
              <w:t>    </w:t>
            </w:r>
            <w:r>
              <w:rPr>
                <w:spacing w:val="-2"/>
                <w:sz w:val="22"/>
              </w:rPr>
              <w:t>Pune,</w:t>
            </w:r>
          </w:p>
          <w:p>
            <w:pPr>
              <w:pStyle w:val="TableParagraph"/>
              <w:spacing w:line="230" w:lineRule="exact"/>
              <w:rPr>
                <w:sz w:val="22"/>
              </w:rPr>
            </w:pPr>
            <w:r>
              <w:rPr>
                <w:spacing w:val="-2"/>
                <w:sz w:val="22"/>
              </w:rPr>
              <w:t>Maharashtra</w:t>
            </w:r>
          </w:p>
        </w:tc>
        <w:tc>
          <w:tcPr>
            <w:tcW w:w="1350" w:type="dxa"/>
          </w:tcPr>
          <w:p>
            <w:pPr>
              <w:pStyle w:val="TableParagraph"/>
              <w:spacing w:line="251" w:lineRule="exact"/>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831.</w:t>
            </w:r>
          </w:p>
        </w:tc>
        <w:tc>
          <w:tcPr>
            <w:tcW w:w="1892" w:type="dxa"/>
          </w:tcPr>
          <w:p>
            <w:pPr>
              <w:pStyle w:val="TableParagraph"/>
              <w:rPr>
                <w:sz w:val="22"/>
              </w:rPr>
            </w:pPr>
            <w:r>
              <w:rPr>
                <w:spacing w:val="-2"/>
                <w:sz w:val="22"/>
              </w:rPr>
              <w:t>TU/IV-RD/3357</w:t>
            </w:r>
          </w:p>
        </w:tc>
        <w:tc>
          <w:tcPr>
            <w:tcW w:w="2790" w:type="dxa"/>
          </w:tcPr>
          <w:p>
            <w:pPr>
              <w:pStyle w:val="TableParagraph"/>
              <w:ind w:left="105" w:right="95"/>
              <w:jc w:val="both"/>
              <w:rPr>
                <w:sz w:val="22"/>
              </w:rPr>
            </w:pPr>
            <w:r>
              <w:rPr>
                <w:rFonts w:ascii="Arial"/>
                <w:b/>
                <w:sz w:val="22"/>
              </w:rPr>
              <w:t>Jay Research &amp; Biotech India Pvt. Ltd.</w:t>
            </w:r>
            <w:r>
              <w:rPr>
                <w:rFonts w:ascii="Arial"/>
                <w:b/>
                <w:spacing w:val="40"/>
                <w:sz w:val="22"/>
              </w:rPr>
              <w:t> </w:t>
            </w:r>
            <w:r>
              <w:rPr>
                <w:sz w:val="22"/>
              </w:rPr>
              <w:t>Flat No.306, 3</w:t>
            </w:r>
            <w:r>
              <w:rPr>
                <w:sz w:val="22"/>
                <w:vertAlign w:val="superscript"/>
              </w:rPr>
              <w:t>rd</w:t>
            </w:r>
            <w:r>
              <w:rPr>
                <w:sz w:val="22"/>
                <w:vertAlign w:val="baseline"/>
              </w:rPr>
              <w:t> Floor, Panchshil Tower, Haveli Pune</w:t>
            </w:r>
            <w:r>
              <w:rPr>
                <w:spacing w:val="39"/>
                <w:sz w:val="22"/>
                <w:vertAlign w:val="baseline"/>
              </w:rPr>
              <w:t>  </w:t>
            </w:r>
            <w:r>
              <w:rPr>
                <w:sz w:val="22"/>
                <w:vertAlign w:val="baseline"/>
              </w:rPr>
              <w:t>Wagholi,</w:t>
            </w:r>
            <w:r>
              <w:rPr>
                <w:spacing w:val="36"/>
                <w:sz w:val="22"/>
                <w:vertAlign w:val="baseline"/>
              </w:rPr>
              <w:t>  </w:t>
            </w:r>
            <w:r>
              <w:rPr>
                <w:spacing w:val="-2"/>
                <w:sz w:val="22"/>
                <w:vertAlign w:val="baseline"/>
              </w:rPr>
              <w:t>Vagholi,</w:t>
            </w:r>
          </w:p>
          <w:p>
            <w:pPr>
              <w:pStyle w:val="TableParagraph"/>
              <w:spacing w:line="250" w:lineRule="exact"/>
              <w:ind w:left="105" w:right="96"/>
              <w:jc w:val="both"/>
              <w:rPr>
                <w:sz w:val="22"/>
              </w:rPr>
            </w:pPr>
            <w:r>
              <w:rPr>
                <w:sz w:val="22"/>
              </w:rPr>
              <w:t>Haveli,</w:t>
            </w:r>
            <w:r>
              <w:rPr>
                <w:spacing w:val="40"/>
                <w:sz w:val="22"/>
              </w:rPr>
              <w:t> </w:t>
            </w:r>
            <w:r>
              <w:rPr>
                <w:sz w:val="22"/>
              </w:rPr>
              <w:t>Pune - 412 207, </w:t>
            </w:r>
            <w:r>
              <w:rPr>
                <w:spacing w:val="-2"/>
                <w:sz w:val="22"/>
              </w:rPr>
              <w:t>(Maharashtra)</w:t>
            </w:r>
          </w:p>
        </w:tc>
        <w:tc>
          <w:tcPr>
            <w:tcW w:w="2973" w:type="dxa"/>
          </w:tcPr>
          <w:p>
            <w:pPr>
              <w:pStyle w:val="TableParagraph"/>
              <w:ind w:right="94"/>
              <w:jc w:val="both"/>
              <w:rPr>
                <w:sz w:val="22"/>
              </w:rPr>
            </w:pPr>
            <w:r>
              <w:rPr>
                <w:sz w:val="22"/>
              </w:rPr>
              <w:t>357/1, Village: Pathethan, Tal: Daund, Dist:Pune,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832.</w:t>
            </w:r>
          </w:p>
        </w:tc>
        <w:tc>
          <w:tcPr>
            <w:tcW w:w="1892" w:type="dxa"/>
          </w:tcPr>
          <w:p>
            <w:pPr>
              <w:pStyle w:val="TableParagraph"/>
              <w:rPr>
                <w:sz w:val="22"/>
              </w:rPr>
            </w:pPr>
            <w:r>
              <w:rPr>
                <w:spacing w:val="-2"/>
                <w:sz w:val="22"/>
              </w:rPr>
              <w:t>TU/IV-RD/3358</w:t>
            </w:r>
          </w:p>
        </w:tc>
        <w:tc>
          <w:tcPr>
            <w:tcW w:w="2790" w:type="dxa"/>
          </w:tcPr>
          <w:p>
            <w:pPr>
              <w:pStyle w:val="TableParagraph"/>
              <w:ind w:left="105" w:right="96"/>
              <w:jc w:val="both"/>
              <w:rPr>
                <w:sz w:val="22"/>
              </w:rPr>
            </w:pPr>
            <w:r>
              <w:rPr>
                <w:rFonts w:ascii="Arial"/>
                <w:b/>
                <w:sz w:val="22"/>
              </w:rPr>
              <w:t>Mann</w:t>
            </w:r>
            <w:r>
              <w:rPr>
                <w:rFonts w:ascii="Arial"/>
                <w:b/>
                <w:spacing w:val="-6"/>
                <w:sz w:val="22"/>
              </w:rPr>
              <w:t> </w:t>
            </w:r>
            <w:r>
              <w:rPr>
                <w:rFonts w:ascii="Arial"/>
                <w:b/>
                <w:sz w:val="22"/>
              </w:rPr>
              <w:t>and</w:t>
            </w:r>
            <w:r>
              <w:rPr>
                <w:rFonts w:ascii="Arial"/>
                <w:b/>
                <w:spacing w:val="-6"/>
                <w:sz w:val="22"/>
              </w:rPr>
              <w:t> </w:t>
            </w:r>
            <w:r>
              <w:rPr>
                <w:rFonts w:ascii="Arial"/>
                <w:b/>
                <w:sz w:val="22"/>
              </w:rPr>
              <w:t>Hummel</w:t>
            </w:r>
            <w:r>
              <w:rPr>
                <w:rFonts w:ascii="Arial"/>
                <w:b/>
                <w:spacing w:val="-5"/>
                <w:sz w:val="22"/>
              </w:rPr>
              <w:t> </w:t>
            </w:r>
            <w:r>
              <w:rPr>
                <w:rFonts w:ascii="Arial"/>
                <w:b/>
                <w:sz w:val="22"/>
              </w:rPr>
              <w:t>Filter Pvt.</w:t>
            </w:r>
            <w:r>
              <w:rPr>
                <w:rFonts w:ascii="Arial"/>
                <w:b/>
                <w:spacing w:val="40"/>
                <w:sz w:val="22"/>
              </w:rPr>
              <w:t> </w:t>
            </w:r>
            <w:r>
              <w:rPr>
                <w:rFonts w:ascii="Arial"/>
                <w:b/>
                <w:sz w:val="22"/>
              </w:rPr>
              <w:t>Ltd.</w:t>
            </w:r>
            <w:r>
              <w:rPr>
                <w:rFonts w:ascii="Arial"/>
                <w:b/>
                <w:spacing w:val="40"/>
                <w:sz w:val="22"/>
              </w:rPr>
              <w:t> </w:t>
            </w:r>
            <w:r>
              <w:rPr>
                <w:sz w:val="22"/>
              </w:rPr>
              <w:t>Plot No. 231/1, 11</w:t>
            </w:r>
            <w:r>
              <w:rPr>
                <w:sz w:val="22"/>
                <w:vertAlign w:val="superscript"/>
              </w:rPr>
              <w:t>th</w:t>
            </w:r>
            <w:r>
              <w:rPr>
                <w:sz w:val="22"/>
                <w:vertAlign w:val="baseline"/>
              </w:rPr>
              <w:t> Main Road 1</w:t>
            </w:r>
            <w:r>
              <w:rPr>
                <w:sz w:val="22"/>
                <w:vertAlign w:val="superscript"/>
              </w:rPr>
              <w:t>st</w:t>
            </w:r>
            <w:r>
              <w:rPr>
                <w:sz w:val="22"/>
                <w:vertAlign w:val="baseline"/>
              </w:rPr>
              <w:t> Stage, 3</w:t>
            </w:r>
            <w:r>
              <w:rPr>
                <w:sz w:val="22"/>
                <w:vertAlign w:val="superscript"/>
              </w:rPr>
              <w:t>rd</w:t>
            </w:r>
            <w:r>
              <w:rPr>
                <w:spacing w:val="55"/>
                <w:w w:val="150"/>
                <w:sz w:val="22"/>
                <w:vertAlign w:val="baseline"/>
              </w:rPr>
              <w:t>   </w:t>
            </w:r>
            <w:r>
              <w:rPr>
                <w:sz w:val="22"/>
                <w:vertAlign w:val="baseline"/>
              </w:rPr>
              <w:t>Phase,</w:t>
            </w:r>
            <w:r>
              <w:rPr>
                <w:spacing w:val="57"/>
                <w:w w:val="150"/>
                <w:sz w:val="22"/>
                <w:vertAlign w:val="baseline"/>
              </w:rPr>
              <w:t>   </w:t>
            </w:r>
            <w:r>
              <w:rPr>
                <w:spacing w:val="-2"/>
                <w:sz w:val="22"/>
                <w:vertAlign w:val="baseline"/>
              </w:rPr>
              <w:t>Peenya</w:t>
            </w:r>
          </w:p>
          <w:p>
            <w:pPr>
              <w:pStyle w:val="TableParagraph"/>
              <w:tabs>
                <w:tab w:pos="2153" w:val="left" w:leader="none"/>
              </w:tabs>
              <w:spacing w:line="234" w:lineRule="exact" w:before="1"/>
              <w:ind w:left="105"/>
              <w:jc w:val="both"/>
              <w:rPr>
                <w:sz w:val="22"/>
              </w:rPr>
            </w:pPr>
            <w:r>
              <w:rPr>
                <w:spacing w:val="-2"/>
                <w:sz w:val="22"/>
              </w:rPr>
              <w:t>Industrial</w:t>
            </w:r>
            <w:r>
              <w:rPr>
                <w:sz w:val="22"/>
              </w:rPr>
              <w:tab/>
            </w:r>
            <w:r>
              <w:rPr>
                <w:spacing w:val="-4"/>
                <w:sz w:val="22"/>
              </w:rPr>
              <w:t>Area,</w:t>
            </w:r>
          </w:p>
        </w:tc>
        <w:tc>
          <w:tcPr>
            <w:tcW w:w="2973" w:type="dxa"/>
          </w:tcPr>
          <w:p>
            <w:pPr>
              <w:pStyle w:val="TableParagraph"/>
              <w:ind w:right="92"/>
              <w:jc w:val="both"/>
              <w:rPr>
                <w:sz w:val="22"/>
              </w:rPr>
            </w:pPr>
            <w:r>
              <w:rPr>
                <w:sz w:val="22"/>
              </w:rPr>
              <w:t>R&amp;D Test Center, Ground floor and First Floor, Plot No. 231/1, 11</w:t>
            </w:r>
            <w:r>
              <w:rPr>
                <w:sz w:val="22"/>
                <w:vertAlign w:val="superscript"/>
              </w:rPr>
              <w:t>th</w:t>
            </w:r>
            <w:r>
              <w:rPr>
                <w:sz w:val="22"/>
                <w:vertAlign w:val="baseline"/>
              </w:rPr>
              <w:t> Main Road, 1</w:t>
            </w:r>
            <w:r>
              <w:rPr>
                <w:sz w:val="22"/>
                <w:vertAlign w:val="superscript"/>
              </w:rPr>
              <w:t>st</w:t>
            </w:r>
            <w:r>
              <w:rPr>
                <w:spacing w:val="55"/>
                <w:sz w:val="22"/>
                <w:vertAlign w:val="baseline"/>
              </w:rPr>
              <w:t>  </w:t>
            </w:r>
            <w:r>
              <w:rPr>
                <w:sz w:val="22"/>
                <w:vertAlign w:val="baseline"/>
              </w:rPr>
              <w:t>Stage,</w:t>
            </w:r>
            <w:r>
              <w:rPr>
                <w:spacing w:val="58"/>
                <w:sz w:val="22"/>
                <w:vertAlign w:val="baseline"/>
              </w:rPr>
              <w:t>  </w:t>
            </w:r>
            <w:r>
              <w:rPr>
                <w:sz w:val="22"/>
                <w:vertAlign w:val="baseline"/>
              </w:rPr>
              <w:t>3</w:t>
            </w:r>
            <w:r>
              <w:rPr>
                <w:sz w:val="22"/>
                <w:vertAlign w:val="superscript"/>
              </w:rPr>
              <w:t>rd</w:t>
            </w:r>
            <w:r>
              <w:rPr>
                <w:spacing w:val="67"/>
                <w:w w:val="150"/>
                <w:sz w:val="22"/>
                <w:vertAlign w:val="baseline"/>
              </w:rPr>
              <w:t>   </w:t>
            </w:r>
            <w:r>
              <w:rPr>
                <w:spacing w:val="-2"/>
                <w:sz w:val="22"/>
                <w:vertAlign w:val="baseline"/>
              </w:rPr>
              <w:t>Phase,</w:t>
            </w:r>
          </w:p>
          <w:p>
            <w:pPr>
              <w:pStyle w:val="TableParagraph"/>
              <w:spacing w:line="234" w:lineRule="exact" w:before="1"/>
              <w:jc w:val="both"/>
              <w:rPr>
                <w:sz w:val="22"/>
              </w:rPr>
            </w:pPr>
            <w:r>
              <w:rPr>
                <w:sz w:val="22"/>
              </w:rPr>
              <w:t>Peenya</w:t>
            </w:r>
            <w:r>
              <w:rPr>
                <w:spacing w:val="54"/>
                <w:w w:val="150"/>
                <w:sz w:val="22"/>
              </w:rPr>
              <w:t>  </w:t>
            </w:r>
            <w:r>
              <w:rPr>
                <w:sz w:val="22"/>
              </w:rPr>
              <w:t>Industrial</w:t>
            </w:r>
            <w:r>
              <w:rPr>
                <w:spacing w:val="50"/>
                <w:w w:val="150"/>
                <w:sz w:val="22"/>
              </w:rPr>
              <w:t>  </w:t>
            </w:r>
            <w:r>
              <w:rPr>
                <w:spacing w:val="-2"/>
                <w:sz w:val="22"/>
              </w:rPr>
              <w:t>Area,</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564" w:val="left" w:leader="none"/>
                <w:tab w:pos="2312" w:val="left" w:leader="none"/>
              </w:tabs>
              <w:spacing w:line="250" w:lineRule="exact"/>
              <w:ind w:left="105" w:right="98"/>
              <w:rPr>
                <w:sz w:val="22"/>
              </w:rPr>
            </w:pPr>
            <w:r>
              <w:rPr>
                <w:sz w:val="22"/>
              </w:rPr>
              <w:t>Bangalore-</w:t>
              <w:tab/>
            </w:r>
            <w:r>
              <w:rPr>
                <w:spacing w:val="-4"/>
                <w:sz w:val="22"/>
              </w:rPr>
              <w:t>560</w:t>
            </w:r>
            <w:r>
              <w:rPr>
                <w:sz w:val="22"/>
              </w:rPr>
              <w:tab/>
            </w:r>
            <w:r>
              <w:rPr>
                <w:spacing w:val="-4"/>
                <w:sz w:val="22"/>
              </w:rPr>
              <w:t>058 </w:t>
            </w:r>
            <w:r>
              <w:rPr>
                <w:spacing w:val="-2"/>
                <w:sz w:val="22"/>
              </w:rPr>
              <w:t>(Karnataka)</w:t>
            </w:r>
          </w:p>
        </w:tc>
        <w:tc>
          <w:tcPr>
            <w:tcW w:w="2973" w:type="dxa"/>
          </w:tcPr>
          <w:p>
            <w:pPr>
              <w:pStyle w:val="TableParagraph"/>
              <w:rPr>
                <w:sz w:val="22"/>
              </w:rPr>
            </w:pPr>
            <w:r>
              <w:rPr>
                <w:sz w:val="22"/>
              </w:rPr>
              <w:t>Bangalore</w:t>
            </w:r>
            <w:r>
              <w:rPr>
                <w:spacing w:val="-4"/>
                <w:sz w:val="22"/>
              </w:rPr>
              <w:t> </w:t>
            </w:r>
            <w:r>
              <w:rPr>
                <w:spacing w:val="-2"/>
                <w:sz w:val="22"/>
              </w:rPr>
              <w:t>(Karnataka)</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4"/>
                <w:sz w:val="22"/>
              </w:rPr>
              <w:t>833.</w:t>
            </w:r>
          </w:p>
        </w:tc>
        <w:tc>
          <w:tcPr>
            <w:tcW w:w="1892" w:type="dxa"/>
          </w:tcPr>
          <w:p>
            <w:pPr>
              <w:pStyle w:val="TableParagraph"/>
              <w:rPr>
                <w:sz w:val="22"/>
              </w:rPr>
            </w:pPr>
            <w:r>
              <w:rPr>
                <w:spacing w:val="-2"/>
                <w:sz w:val="22"/>
              </w:rPr>
              <w:t>TU/IV-RD/3361</w:t>
            </w:r>
          </w:p>
        </w:tc>
        <w:tc>
          <w:tcPr>
            <w:tcW w:w="2790" w:type="dxa"/>
          </w:tcPr>
          <w:p>
            <w:pPr>
              <w:pStyle w:val="TableParagraph"/>
              <w:ind w:left="105" w:right="95"/>
              <w:jc w:val="both"/>
              <w:rPr>
                <w:sz w:val="22"/>
              </w:rPr>
            </w:pPr>
            <w:r>
              <w:rPr>
                <w:rFonts w:ascii="Arial" w:hAnsi="Arial"/>
                <w:b/>
                <w:sz w:val="22"/>
              </w:rPr>
              <w:t>Pinnacle</w:t>
            </w:r>
            <w:r>
              <w:rPr>
                <w:rFonts w:ascii="Arial" w:hAnsi="Arial"/>
                <w:b/>
                <w:spacing w:val="-2"/>
                <w:sz w:val="22"/>
              </w:rPr>
              <w:t> </w:t>
            </w:r>
            <w:r>
              <w:rPr>
                <w:rFonts w:ascii="Arial" w:hAnsi="Arial"/>
                <w:b/>
                <w:sz w:val="22"/>
              </w:rPr>
              <w:t>Industries</w:t>
            </w:r>
            <w:r>
              <w:rPr>
                <w:rFonts w:ascii="Arial" w:hAnsi="Arial"/>
                <w:b/>
                <w:spacing w:val="-2"/>
                <w:sz w:val="22"/>
              </w:rPr>
              <w:t> </w:t>
            </w:r>
            <w:r>
              <w:rPr>
                <w:rFonts w:ascii="Arial" w:hAnsi="Arial"/>
                <w:b/>
                <w:sz w:val="22"/>
              </w:rPr>
              <w:t>Ltd.</w:t>
            </w:r>
            <w:r>
              <w:rPr>
                <w:sz w:val="22"/>
              </w:rPr>
              <w:t>, 9th Floor, Panchshil Tech Park 1, Shivaji Nagar, Pune</w:t>
            </w:r>
            <w:r>
              <w:rPr>
                <w:spacing w:val="65"/>
                <w:sz w:val="22"/>
              </w:rPr>
              <w:t>   </w:t>
            </w:r>
            <w:r>
              <w:rPr>
                <w:sz w:val="22"/>
              </w:rPr>
              <w:t>–</w:t>
            </w:r>
            <w:r>
              <w:rPr>
                <w:spacing w:val="65"/>
                <w:sz w:val="22"/>
              </w:rPr>
              <w:t>   </w:t>
            </w:r>
            <w:r>
              <w:rPr>
                <w:sz w:val="22"/>
              </w:rPr>
              <w:t>411</w:t>
            </w:r>
            <w:r>
              <w:rPr>
                <w:spacing w:val="64"/>
                <w:sz w:val="22"/>
              </w:rPr>
              <w:t>   </w:t>
            </w:r>
            <w:r>
              <w:rPr>
                <w:spacing w:val="-4"/>
                <w:sz w:val="22"/>
              </w:rPr>
              <w:t>005,</w:t>
            </w:r>
          </w:p>
          <w:p>
            <w:pPr>
              <w:pStyle w:val="TableParagraph"/>
              <w:spacing w:line="234" w:lineRule="exact" w:before="1"/>
              <w:ind w:left="105"/>
              <w:rPr>
                <w:sz w:val="22"/>
              </w:rPr>
            </w:pPr>
            <w:r>
              <w:rPr>
                <w:spacing w:val="-2"/>
                <w:sz w:val="22"/>
              </w:rPr>
              <w:t>(Maharashtra)</w:t>
            </w:r>
          </w:p>
        </w:tc>
        <w:tc>
          <w:tcPr>
            <w:tcW w:w="2973" w:type="dxa"/>
          </w:tcPr>
          <w:p>
            <w:pPr>
              <w:pStyle w:val="TableParagraph"/>
              <w:jc w:val="both"/>
              <w:rPr>
                <w:sz w:val="22"/>
              </w:rPr>
            </w:pPr>
            <w:r>
              <w:rPr>
                <w:sz w:val="22"/>
              </w:rPr>
              <w:t>Plot</w:t>
            </w:r>
            <w:r>
              <w:rPr>
                <w:spacing w:val="31"/>
                <w:sz w:val="22"/>
              </w:rPr>
              <w:t>  </w:t>
            </w:r>
            <w:r>
              <w:rPr>
                <w:sz w:val="22"/>
              </w:rPr>
              <w:t>No.</w:t>
            </w:r>
            <w:r>
              <w:rPr>
                <w:spacing w:val="31"/>
                <w:sz w:val="22"/>
              </w:rPr>
              <w:t>  </w:t>
            </w:r>
            <w:r>
              <w:rPr>
                <w:sz w:val="22"/>
              </w:rPr>
              <w:t>190,</w:t>
            </w:r>
            <w:r>
              <w:rPr>
                <w:spacing w:val="31"/>
                <w:sz w:val="22"/>
              </w:rPr>
              <w:t>  </w:t>
            </w:r>
            <w:r>
              <w:rPr>
                <w:sz w:val="22"/>
              </w:rPr>
              <w:t>191,</w:t>
            </w:r>
            <w:r>
              <w:rPr>
                <w:spacing w:val="28"/>
                <w:sz w:val="22"/>
              </w:rPr>
              <w:t>  </w:t>
            </w:r>
            <w:r>
              <w:rPr>
                <w:spacing w:val="-4"/>
                <w:sz w:val="22"/>
              </w:rPr>
              <w:t>352,</w:t>
            </w:r>
          </w:p>
          <w:p>
            <w:pPr>
              <w:pStyle w:val="TableParagraph"/>
              <w:spacing w:before="2"/>
              <w:ind w:right="98"/>
              <w:jc w:val="both"/>
              <w:rPr>
                <w:sz w:val="22"/>
              </w:rPr>
            </w:pPr>
            <w:r>
              <w:rPr>
                <w:sz w:val="22"/>
              </w:rPr>
              <w:t>Sector No. 1, Industrial Estate, Pithampur,</w:t>
            </w:r>
            <w:r>
              <w:rPr>
                <w:spacing w:val="40"/>
                <w:sz w:val="22"/>
              </w:rPr>
              <w:t> </w:t>
            </w:r>
            <w:r>
              <w:rPr>
                <w:sz w:val="22"/>
              </w:rPr>
              <w:t>District Dhar (Madhya Pradesh)</w:t>
            </w:r>
          </w:p>
        </w:tc>
        <w:tc>
          <w:tcPr>
            <w:tcW w:w="1350" w:type="dxa"/>
          </w:tcPr>
          <w:p>
            <w:pPr>
              <w:pStyle w:val="TableParagraph"/>
              <w:ind w:left="0" w:right="28"/>
              <w:jc w:val="center"/>
              <w:rPr>
                <w:sz w:val="22"/>
              </w:rPr>
            </w:pPr>
            <w:r>
              <w:rPr>
                <w:spacing w:val="-2"/>
                <w:sz w:val="22"/>
              </w:rPr>
              <w:t>31.03.2028</w:t>
            </w:r>
          </w:p>
        </w:tc>
      </w:tr>
      <w:tr>
        <w:trPr>
          <w:trHeight w:val="758" w:hRule="atLeast"/>
        </w:trPr>
        <w:tc>
          <w:tcPr>
            <w:tcW w:w="898" w:type="dxa"/>
          </w:tcPr>
          <w:p>
            <w:pPr>
              <w:pStyle w:val="TableParagraph"/>
              <w:ind w:left="177"/>
              <w:rPr>
                <w:sz w:val="22"/>
              </w:rPr>
            </w:pPr>
            <w:r>
              <w:rPr>
                <w:spacing w:val="-4"/>
                <w:sz w:val="22"/>
              </w:rPr>
              <w:t>834.</w:t>
            </w:r>
          </w:p>
        </w:tc>
        <w:tc>
          <w:tcPr>
            <w:tcW w:w="1892" w:type="dxa"/>
          </w:tcPr>
          <w:p>
            <w:pPr>
              <w:pStyle w:val="TableParagraph"/>
              <w:rPr>
                <w:sz w:val="22"/>
              </w:rPr>
            </w:pPr>
            <w:r>
              <w:rPr>
                <w:spacing w:val="-2"/>
                <w:sz w:val="22"/>
              </w:rPr>
              <w:t>TU/IV-RD/3365</w:t>
            </w:r>
          </w:p>
        </w:tc>
        <w:tc>
          <w:tcPr>
            <w:tcW w:w="2790" w:type="dxa"/>
          </w:tcPr>
          <w:p>
            <w:pPr>
              <w:pStyle w:val="TableParagraph"/>
              <w:spacing w:line="251" w:lineRule="exact"/>
              <w:ind w:left="105"/>
              <w:rPr>
                <w:rFonts w:ascii="Arial"/>
                <w:b/>
                <w:sz w:val="22"/>
              </w:rPr>
            </w:pPr>
            <w:r>
              <w:rPr>
                <w:rFonts w:ascii="Arial"/>
                <w:b/>
                <w:sz w:val="22"/>
              </w:rPr>
              <w:t>Fiem</w:t>
            </w:r>
            <w:r>
              <w:rPr>
                <w:rFonts w:ascii="Arial"/>
                <w:b/>
                <w:spacing w:val="26"/>
                <w:sz w:val="22"/>
              </w:rPr>
              <w:t> </w:t>
            </w:r>
            <w:r>
              <w:rPr>
                <w:rFonts w:ascii="Arial"/>
                <w:b/>
                <w:sz w:val="22"/>
              </w:rPr>
              <w:t>Industries</w:t>
            </w:r>
            <w:r>
              <w:rPr>
                <w:rFonts w:ascii="Arial"/>
                <w:b/>
                <w:spacing w:val="32"/>
                <w:sz w:val="22"/>
              </w:rPr>
              <w:t> </w:t>
            </w:r>
            <w:r>
              <w:rPr>
                <w:rFonts w:ascii="Arial"/>
                <w:b/>
                <w:sz w:val="22"/>
              </w:rPr>
              <w:t>Ltd.</w:t>
            </w:r>
            <w:r>
              <w:rPr>
                <w:rFonts w:ascii="Arial"/>
                <w:b/>
                <w:spacing w:val="29"/>
                <w:sz w:val="22"/>
              </w:rPr>
              <w:t>  </w:t>
            </w:r>
            <w:r>
              <w:rPr>
                <w:rFonts w:ascii="Arial"/>
                <w:b/>
                <w:spacing w:val="-7"/>
                <w:sz w:val="22"/>
              </w:rPr>
              <w:t>D-</w:t>
            </w:r>
          </w:p>
          <w:p>
            <w:pPr>
              <w:pStyle w:val="TableParagraph"/>
              <w:tabs>
                <w:tab w:pos="507" w:val="left" w:leader="none"/>
                <w:tab w:pos="1883" w:val="left" w:leader="none"/>
              </w:tabs>
              <w:spacing w:line="251" w:lineRule="exact"/>
              <w:ind w:left="105"/>
              <w:rPr>
                <w:sz w:val="22"/>
              </w:rPr>
            </w:pPr>
            <w:r>
              <w:rPr>
                <w:spacing w:val="-5"/>
                <w:sz w:val="22"/>
              </w:rPr>
              <w:t>5,</w:t>
            </w:r>
            <w:r>
              <w:rPr>
                <w:sz w:val="22"/>
              </w:rPr>
              <w:tab/>
            </w:r>
            <w:r>
              <w:rPr>
                <w:spacing w:val="-2"/>
                <w:sz w:val="22"/>
              </w:rPr>
              <w:t>Mansarover</w:t>
            </w:r>
            <w:r>
              <w:rPr>
                <w:sz w:val="22"/>
              </w:rPr>
              <w:tab/>
            </w:r>
            <w:r>
              <w:rPr>
                <w:spacing w:val="-2"/>
                <w:sz w:val="22"/>
              </w:rPr>
              <w:t>Garden,</w:t>
            </w:r>
          </w:p>
          <w:p>
            <w:pPr>
              <w:pStyle w:val="TableParagraph"/>
              <w:spacing w:line="234" w:lineRule="exact" w:before="2"/>
              <w:ind w:left="105"/>
              <w:rPr>
                <w:sz w:val="22"/>
              </w:rPr>
            </w:pPr>
            <w:r>
              <w:rPr>
                <w:sz w:val="22"/>
              </w:rPr>
              <w:t>New</w:t>
            </w:r>
            <w:r>
              <w:rPr>
                <w:spacing w:val="-4"/>
                <w:sz w:val="22"/>
              </w:rPr>
              <w:t> </w:t>
            </w:r>
            <w:r>
              <w:rPr>
                <w:sz w:val="22"/>
              </w:rPr>
              <w:t>Delhi-</w:t>
            </w:r>
            <w:r>
              <w:rPr>
                <w:spacing w:val="-8"/>
                <w:sz w:val="22"/>
              </w:rPr>
              <w:t> </w:t>
            </w:r>
            <w:r>
              <w:rPr>
                <w:sz w:val="22"/>
              </w:rPr>
              <w:t>110</w:t>
            </w:r>
            <w:r>
              <w:rPr>
                <w:spacing w:val="1"/>
                <w:sz w:val="22"/>
              </w:rPr>
              <w:t> </w:t>
            </w:r>
            <w:r>
              <w:rPr>
                <w:spacing w:val="-5"/>
                <w:sz w:val="22"/>
              </w:rPr>
              <w:t>015</w:t>
            </w:r>
          </w:p>
        </w:tc>
        <w:tc>
          <w:tcPr>
            <w:tcW w:w="2973" w:type="dxa"/>
          </w:tcPr>
          <w:p>
            <w:pPr>
              <w:pStyle w:val="TableParagraph"/>
              <w:tabs>
                <w:tab w:pos="2365" w:val="left" w:leader="none"/>
              </w:tabs>
              <w:spacing w:line="237" w:lineRule="auto" w:before="2"/>
              <w:ind w:right="92"/>
              <w:rPr>
                <w:sz w:val="22"/>
              </w:rPr>
            </w:pPr>
            <w:r>
              <w:rPr>
                <w:sz w:val="22"/>
              </w:rPr>
              <w:t>Plot</w:t>
            </w:r>
            <w:r>
              <w:rPr>
                <w:spacing w:val="-5"/>
                <w:sz w:val="22"/>
              </w:rPr>
              <w:t> </w:t>
            </w:r>
            <w:r>
              <w:rPr>
                <w:sz w:val="22"/>
              </w:rPr>
              <w:t>No.</w:t>
            </w:r>
            <w:r>
              <w:rPr>
                <w:spacing w:val="-5"/>
                <w:sz w:val="22"/>
              </w:rPr>
              <w:t> </w:t>
            </w:r>
            <w:r>
              <w:rPr>
                <w:sz w:val="22"/>
              </w:rPr>
              <w:t>1915,</w:t>
            </w:r>
            <w:r>
              <w:rPr>
                <w:spacing w:val="-5"/>
                <w:sz w:val="22"/>
              </w:rPr>
              <w:t> </w:t>
            </w:r>
            <w:r>
              <w:rPr>
                <w:sz w:val="22"/>
              </w:rPr>
              <w:t>Rai</w:t>
            </w:r>
            <w:r>
              <w:rPr>
                <w:spacing w:val="-6"/>
                <w:sz w:val="22"/>
              </w:rPr>
              <w:t> </w:t>
            </w:r>
            <w:r>
              <w:rPr>
                <w:sz w:val="22"/>
              </w:rPr>
              <w:t>Industrial Estate,</w:t>
            </w:r>
            <w:r>
              <w:rPr>
                <w:spacing w:val="69"/>
                <w:w w:val="150"/>
                <w:sz w:val="22"/>
              </w:rPr>
              <w:t> </w:t>
            </w:r>
            <w:r>
              <w:rPr>
                <w:sz w:val="22"/>
              </w:rPr>
              <w:t>Phase-</w:t>
            </w:r>
            <w:r>
              <w:rPr>
                <w:spacing w:val="67"/>
                <w:w w:val="150"/>
                <w:sz w:val="22"/>
              </w:rPr>
              <w:t> </w:t>
            </w:r>
            <w:r>
              <w:rPr>
                <w:spacing w:val="-5"/>
                <w:sz w:val="22"/>
              </w:rPr>
              <w:t>V,</w:t>
            </w:r>
            <w:r>
              <w:rPr>
                <w:sz w:val="22"/>
              </w:rPr>
              <w:tab/>
            </w:r>
            <w:r>
              <w:rPr>
                <w:spacing w:val="-2"/>
                <w:sz w:val="22"/>
              </w:rPr>
              <w:t>Distt.</w:t>
            </w:r>
          </w:p>
          <w:p>
            <w:pPr>
              <w:pStyle w:val="TableParagraph"/>
              <w:spacing w:line="234" w:lineRule="exact" w:before="1"/>
              <w:rPr>
                <w:sz w:val="22"/>
              </w:rPr>
            </w:pPr>
            <w:r>
              <w:rPr>
                <w:sz w:val="22"/>
              </w:rPr>
              <w:t>Sonepat</w:t>
            </w:r>
            <w:r>
              <w:rPr>
                <w:spacing w:val="-5"/>
                <w:sz w:val="22"/>
              </w:rPr>
              <w:t> </w:t>
            </w:r>
            <w:r>
              <w:rPr>
                <w:spacing w:val="-2"/>
                <w:sz w:val="22"/>
              </w:rPr>
              <w:t>(Haryana)</w:t>
            </w:r>
          </w:p>
        </w:tc>
        <w:tc>
          <w:tcPr>
            <w:tcW w:w="1350" w:type="dxa"/>
          </w:tcPr>
          <w:p>
            <w:pPr>
              <w:pStyle w:val="TableParagraph"/>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4"/>
                <w:sz w:val="22"/>
              </w:rPr>
              <w:t>835.</w:t>
            </w:r>
          </w:p>
        </w:tc>
        <w:tc>
          <w:tcPr>
            <w:tcW w:w="1892" w:type="dxa"/>
          </w:tcPr>
          <w:p>
            <w:pPr>
              <w:pStyle w:val="TableParagraph"/>
              <w:rPr>
                <w:sz w:val="22"/>
              </w:rPr>
            </w:pPr>
            <w:r>
              <w:rPr>
                <w:spacing w:val="-2"/>
                <w:sz w:val="22"/>
              </w:rPr>
              <w:t>TU/IV-RD/3367</w:t>
            </w:r>
          </w:p>
        </w:tc>
        <w:tc>
          <w:tcPr>
            <w:tcW w:w="2790" w:type="dxa"/>
          </w:tcPr>
          <w:p>
            <w:pPr>
              <w:pStyle w:val="TableParagraph"/>
              <w:ind w:left="105" w:right="94"/>
              <w:jc w:val="both"/>
              <w:rPr>
                <w:sz w:val="22"/>
              </w:rPr>
            </w:pPr>
            <w:r>
              <w:rPr>
                <w:rFonts w:ascii="Arial"/>
                <w:b/>
                <w:sz w:val="22"/>
              </w:rPr>
              <w:t>Advent Envirocare</w:t>
            </w:r>
            <w:r>
              <w:rPr>
                <w:rFonts w:ascii="Arial"/>
                <w:b/>
                <w:spacing w:val="40"/>
                <w:sz w:val="22"/>
              </w:rPr>
              <w:t> </w:t>
            </w:r>
            <w:r>
              <w:rPr>
                <w:rFonts w:ascii="Arial"/>
                <w:b/>
                <w:sz w:val="22"/>
              </w:rPr>
              <w:t>Pvt. Ltd. (Formerly Advent Envirocare Technology Pvt.</w:t>
            </w:r>
            <w:r>
              <w:rPr>
                <w:rFonts w:ascii="Arial"/>
                <w:b/>
                <w:spacing w:val="40"/>
                <w:sz w:val="22"/>
              </w:rPr>
              <w:t> </w:t>
            </w:r>
            <w:r>
              <w:rPr>
                <w:rFonts w:ascii="Arial"/>
                <w:b/>
                <w:sz w:val="22"/>
              </w:rPr>
              <w:t>Ltd.) </w:t>
            </w:r>
            <w:r>
              <w:rPr>
                <w:sz w:val="22"/>
              </w:rPr>
              <w:t>A-1, 8</w:t>
            </w:r>
            <w:r>
              <w:rPr>
                <w:sz w:val="22"/>
                <w:vertAlign w:val="superscript"/>
              </w:rPr>
              <w:t>th</w:t>
            </w:r>
            <w:r>
              <w:rPr>
                <w:sz w:val="22"/>
                <w:vertAlign w:val="baseline"/>
              </w:rPr>
              <w:t> Floor, Safal</w:t>
            </w:r>
            <w:r>
              <w:rPr>
                <w:spacing w:val="-3"/>
                <w:sz w:val="22"/>
                <w:vertAlign w:val="baseline"/>
              </w:rPr>
              <w:t> </w:t>
            </w:r>
            <w:r>
              <w:rPr>
                <w:sz w:val="22"/>
                <w:vertAlign w:val="baseline"/>
              </w:rPr>
              <w:t>Profitaire,</w:t>
            </w:r>
            <w:r>
              <w:rPr>
                <w:spacing w:val="-1"/>
                <w:sz w:val="22"/>
                <w:vertAlign w:val="baseline"/>
              </w:rPr>
              <w:t> </w:t>
            </w:r>
            <w:r>
              <w:rPr>
                <w:sz w:val="22"/>
                <w:vertAlign w:val="baseline"/>
              </w:rPr>
              <w:t>Corporate Road, Prahaladnagar, Ahmedabad</w:t>
            </w:r>
            <w:r>
              <w:rPr>
                <w:spacing w:val="25"/>
                <w:sz w:val="22"/>
                <w:vertAlign w:val="baseline"/>
              </w:rPr>
              <w:t>  </w:t>
            </w:r>
            <w:r>
              <w:rPr>
                <w:sz w:val="22"/>
                <w:vertAlign w:val="baseline"/>
              </w:rPr>
              <w:t>-</w:t>
            </w:r>
            <w:r>
              <w:rPr>
                <w:spacing w:val="77"/>
                <w:w w:val="150"/>
                <w:sz w:val="22"/>
                <w:vertAlign w:val="baseline"/>
              </w:rPr>
              <w:t> </w:t>
            </w:r>
            <w:r>
              <w:rPr>
                <w:sz w:val="22"/>
                <w:vertAlign w:val="baseline"/>
              </w:rPr>
              <w:t>380</w:t>
            </w:r>
            <w:r>
              <w:rPr>
                <w:spacing w:val="75"/>
                <w:w w:val="150"/>
                <w:sz w:val="22"/>
                <w:vertAlign w:val="baseline"/>
              </w:rPr>
              <w:t> </w:t>
            </w:r>
            <w:r>
              <w:rPr>
                <w:spacing w:val="-4"/>
                <w:sz w:val="22"/>
                <w:vertAlign w:val="baseline"/>
              </w:rPr>
              <w:t>015,</w:t>
            </w:r>
          </w:p>
          <w:p>
            <w:pPr>
              <w:pStyle w:val="TableParagraph"/>
              <w:spacing w:line="234" w:lineRule="exact"/>
              <w:ind w:left="105"/>
              <w:rPr>
                <w:sz w:val="22"/>
              </w:rPr>
            </w:pPr>
            <w:r>
              <w:rPr>
                <w:spacing w:val="-2"/>
                <w:sz w:val="22"/>
              </w:rPr>
              <w:t>(Gujarat)</w:t>
            </w:r>
          </w:p>
        </w:tc>
        <w:tc>
          <w:tcPr>
            <w:tcW w:w="2973" w:type="dxa"/>
          </w:tcPr>
          <w:p>
            <w:pPr>
              <w:pStyle w:val="TableParagraph"/>
              <w:tabs>
                <w:tab w:pos="776" w:val="left" w:leader="none"/>
                <w:tab w:pos="1545" w:val="left" w:leader="none"/>
                <w:tab w:pos="2365" w:val="left" w:leader="none"/>
              </w:tabs>
              <w:ind w:right="95"/>
              <w:rPr>
                <w:sz w:val="22"/>
              </w:rPr>
            </w:pPr>
            <w:r>
              <w:rPr>
                <w:spacing w:val="-4"/>
                <w:sz w:val="22"/>
              </w:rPr>
              <w:t>A-1,</w:t>
            </w:r>
            <w:r>
              <w:rPr>
                <w:sz w:val="22"/>
              </w:rPr>
              <w:tab/>
            </w:r>
            <w:r>
              <w:rPr>
                <w:spacing w:val="-4"/>
                <w:sz w:val="22"/>
              </w:rPr>
              <w:t>8</w:t>
            </w:r>
            <w:r>
              <w:rPr>
                <w:spacing w:val="-4"/>
                <w:sz w:val="22"/>
                <w:vertAlign w:val="superscript"/>
              </w:rPr>
              <w:t>th</w:t>
            </w:r>
            <w:r>
              <w:rPr>
                <w:sz w:val="22"/>
                <w:vertAlign w:val="baseline"/>
              </w:rPr>
              <w:tab/>
            </w:r>
            <w:r>
              <w:rPr>
                <w:spacing w:val="-2"/>
                <w:sz w:val="22"/>
                <w:vertAlign w:val="baseline"/>
              </w:rPr>
              <w:t>Floor,</w:t>
            </w:r>
            <w:r>
              <w:rPr>
                <w:sz w:val="22"/>
                <w:vertAlign w:val="baseline"/>
              </w:rPr>
              <w:tab/>
            </w:r>
            <w:r>
              <w:rPr>
                <w:spacing w:val="-4"/>
                <w:sz w:val="22"/>
                <w:vertAlign w:val="baseline"/>
              </w:rPr>
              <w:t>Safal </w:t>
            </w:r>
            <w:r>
              <w:rPr>
                <w:sz w:val="22"/>
                <w:vertAlign w:val="baseline"/>
              </w:rPr>
              <w:t>Profitaire</w:t>
            </w:r>
            <w:r>
              <w:rPr>
                <w:spacing w:val="40"/>
                <w:sz w:val="22"/>
                <w:vertAlign w:val="baseline"/>
              </w:rPr>
              <w:t> </w:t>
            </w:r>
            <w:r>
              <w:rPr>
                <w:sz w:val="22"/>
                <w:vertAlign w:val="baseline"/>
              </w:rPr>
              <w:t>Corporate</w:t>
            </w:r>
            <w:r>
              <w:rPr>
                <w:spacing w:val="40"/>
                <w:sz w:val="22"/>
                <w:vertAlign w:val="baseline"/>
              </w:rPr>
              <w:t> </w:t>
            </w:r>
            <w:r>
              <w:rPr>
                <w:sz w:val="22"/>
                <w:vertAlign w:val="baseline"/>
              </w:rPr>
              <w:t>Road, </w:t>
            </w:r>
            <w:r>
              <w:rPr>
                <w:spacing w:val="-2"/>
                <w:sz w:val="22"/>
                <w:vertAlign w:val="baseline"/>
              </w:rPr>
              <w:t>Prahaladnagar,</w:t>
            </w:r>
            <w:r>
              <w:rPr>
                <w:spacing w:val="40"/>
                <w:sz w:val="22"/>
                <w:vertAlign w:val="baseline"/>
              </w:rPr>
              <w:t> </w:t>
            </w:r>
            <w:r>
              <w:rPr>
                <w:sz w:val="22"/>
                <w:vertAlign w:val="baseline"/>
              </w:rPr>
              <w:t>Ahemdabad, (Gujarat)</w:t>
            </w:r>
          </w:p>
        </w:tc>
        <w:tc>
          <w:tcPr>
            <w:tcW w:w="1350" w:type="dxa"/>
          </w:tcPr>
          <w:p>
            <w:pPr>
              <w:pStyle w:val="TableParagraph"/>
              <w:ind w:left="0" w:right="28"/>
              <w:jc w:val="center"/>
              <w:rPr>
                <w:sz w:val="22"/>
              </w:rPr>
            </w:pPr>
            <w:r>
              <w:rPr>
                <w:spacing w:val="-2"/>
                <w:sz w:val="22"/>
              </w:rPr>
              <w:t>31.03.2028</w:t>
            </w:r>
          </w:p>
        </w:tc>
      </w:tr>
      <w:tr>
        <w:trPr>
          <w:trHeight w:val="2783" w:hRule="atLeast"/>
        </w:trPr>
        <w:tc>
          <w:tcPr>
            <w:tcW w:w="898" w:type="dxa"/>
          </w:tcPr>
          <w:p>
            <w:pPr>
              <w:pStyle w:val="TableParagraph"/>
              <w:ind w:left="177"/>
              <w:rPr>
                <w:sz w:val="22"/>
              </w:rPr>
            </w:pPr>
            <w:r>
              <w:rPr>
                <w:spacing w:val="-4"/>
                <w:sz w:val="22"/>
              </w:rPr>
              <w:t>836.</w:t>
            </w:r>
          </w:p>
        </w:tc>
        <w:tc>
          <w:tcPr>
            <w:tcW w:w="1892" w:type="dxa"/>
          </w:tcPr>
          <w:p>
            <w:pPr>
              <w:pStyle w:val="TableParagraph"/>
              <w:rPr>
                <w:sz w:val="22"/>
              </w:rPr>
            </w:pPr>
            <w:r>
              <w:rPr>
                <w:spacing w:val="-2"/>
                <w:sz w:val="22"/>
              </w:rPr>
              <w:t>TU/IV-RD/3370</w:t>
            </w:r>
          </w:p>
        </w:tc>
        <w:tc>
          <w:tcPr>
            <w:tcW w:w="2790" w:type="dxa"/>
          </w:tcPr>
          <w:p>
            <w:pPr>
              <w:pStyle w:val="TableParagraph"/>
              <w:ind w:left="105" w:right="95"/>
              <w:jc w:val="both"/>
              <w:rPr>
                <w:sz w:val="22"/>
              </w:rPr>
            </w:pPr>
            <w:r>
              <w:rPr>
                <w:rFonts w:ascii="Arial"/>
                <w:b/>
                <w:sz w:val="22"/>
              </w:rPr>
              <w:t>DTL Ancillaries Ltd. </w:t>
            </w:r>
            <w:r>
              <w:rPr>
                <w:sz w:val="22"/>
              </w:rPr>
              <w:t>Sr. No. 1281, Kohinoor Centre, Above HDFC Bank, Chakan, Tal-Khed, </w:t>
            </w:r>
            <w:r>
              <w:rPr>
                <w:spacing w:val="-2"/>
                <w:sz w:val="22"/>
              </w:rPr>
              <w:t>Pune-410501,</w:t>
            </w:r>
          </w:p>
          <w:p>
            <w:pPr>
              <w:pStyle w:val="TableParagraph"/>
              <w:spacing w:line="251" w:lineRule="exact"/>
              <w:ind w:left="105"/>
              <w:rPr>
                <w:sz w:val="22"/>
              </w:rPr>
            </w:pPr>
            <w:r>
              <w:rPr>
                <w:spacing w:val="-2"/>
                <w:sz w:val="22"/>
              </w:rPr>
              <w:t>Maharashtra</w:t>
            </w:r>
          </w:p>
        </w:tc>
        <w:tc>
          <w:tcPr>
            <w:tcW w:w="2973" w:type="dxa"/>
          </w:tcPr>
          <w:p>
            <w:pPr>
              <w:pStyle w:val="TableParagraph"/>
              <w:tabs>
                <w:tab w:pos="2134" w:val="left" w:leader="none"/>
              </w:tabs>
              <w:ind w:right="93"/>
              <w:jc w:val="both"/>
              <w:rPr>
                <w:sz w:val="22"/>
              </w:rPr>
            </w:pPr>
            <w:r>
              <w:rPr>
                <w:sz w:val="22"/>
              </w:rPr>
              <w:t>(i) Drawing &amp; Design</w:t>
            </w:r>
            <w:r>
              <w:rPr>
                <w:spacing w:val="80"/>
                <w:sz w:val="22"/>
              </w:rPr>
              <w:t> </w:t>
            </w:r>
            <w:r>
              <w:rPr>
                <w:sz w:val="22"/>
              </w:rPr>
              <w:t>Centre Kohinoor Centre First Floor(South Wing) </w:t>
            </w:r>
            <w:r>
              <w:rPr>
                <w:spacing w:val="-2"/>
                <w:sz w:val="22"/>
              </w:rPr>
              <w:t>Talegaon</w:t>
            </w:r>
            <w:r>
              <w:rPr>
                <w:sz w:val="22"/>
              </w:rPr>
              <w:tab/>
            </w:r>
            <w:r>
              <w:rPr>
                <w:spacing w:val="-2"/>
                <w:sz w:val="22"/>
              </w:rPr>
              <w:t>Chowk</w:t>
            </w:r>
            <w:r>
              <w:rPr>
                <w:spacing w:val="-2"/>
                <w:sz w:val="22"/>
              </w:rPr>
              <w:t>,</w:t>
            </w:r>
            <w:r>
              <w:rPr>
                <w:spacing w:val="-2"/>
                <w:sz w:val="22"/>
              </w:rPr>
              <w:t> </w:t>
            </w:r>
            <w:r>
              <w:rPr>
                <w:sz w:val="22"/>
              </w:rPr>
              <w:t>Chakan,Tal: Khed,</w:t>
            </w:r>
            <w:r>
              <w:rPr>
                <w:spacing w:val="40"/>
                <w:sz w:val="22"/>
              </w:rPr>
              <w:t> </w:t>
            </w:r>
            <w:r>
              <w:rPr>
                <w:sz w:val="22"/>
              </w:rPr>
              <w:t>Dist. Pune, Maharashtra; (ii) Proto</w:t>
            </w:r>
            <w:r>
              <w:rPr>
                <w:spacing w:val="-12"/>
                <w:sz w:val="22"/>
              </w:rPr>
              <w:t> </w:t>
            </w:r>
            <w:r>
              <w:rPr>
                <w:sz w:val="22"/>
              </w:rPr>
              <w:t>Validation</w:t>
            </w:r>
            <w:r>
              <w:rPr>
                <w:spacing w:val="-9"/>
                <w:sz w:val="22"/>
              </w:rPr>
              <w:t> </w:t>
            </w:r>
            <w:r>
              <w:rPr>
                <w:sz w:val="22"/>
              </w:rPr>
              <w:t>Centre,</w:t>
            </w:r>
            <w:r>
              <w:rPr>
                <w:spacing w:val="-13"/>
                <w:sz w:val="22"/>
              </w:rPr>
              <w:t> </w:t>
            </w:r>
            <w:r>
              <w:rPr>
                <w:sz w:val="22"/>
              </w:rPr>
              <w:t>Gat No.</w:t>
            </w:r>
            <w:r>
              <w:rPr>
                <w:spacing w:val="28"/>
                <w:sz w:val="22"/>
              </w:rPr>
              <w:t> </w:t>
            </w:r>
            <w:r>
              <w:rPr>
                <w:sz w:val="22"/>
              </w:rPr>
              <w:t>373,</w:t>
            </w:r>
            <w:r>
              <w:rPr>
                <w:spacing w:val="30"/>
                <w:sz w:val="22"/>
              </w:rPr>
              <w:t> </w:t>
            </w:r>
            <w:r>
              <w:rPr>
                <w:sz w:val="22"/>
              </w:rPr>
              <w:t>Ambethan</w:t>
            </w:r>
            <w:r>
              <w:rPr>
                <w:spacing w:val="36"/>
                <w:sz w:val="22"/>
              </w:rPr>
              <w:t> </w:t>
            </w:r>
            <w:r>
              <w:rPr>
                <w:sz w:val="22"/>
              </w:rPr>
              <w:t>Road</w:t>
            </w:r>
            <w:r>
              <w:rPr>
                <w:spacing w:val="37"/>
                <w:sz w:val="22"/>
              </w:rPr>
              <w:t> </w:t>
            </w:r>
            <w:r>
              <w:rPr>
                <w:spacing w:val="-10"/>
                <w:sz w:val="22"/>
              </w:rPr>
              <w:t>,</w:t>
            </w:r>
          </w:p>
          <w:p>
            <w:pPr>
              <w:pStyle w:val="TableParagraph"/>
              <w:spacing w:line="254" w:lineRule="exact"/>
              <w:ind w:right="92"/>
              <w:jc w:val="both"/>
              <w:rPr>
                <w:sz w:val="22"/>
              </w:rPr>
            </w:pPr>
            <w:r>
              <w:rPr>
                <w:sz w:val="22"/>
              </w:rPr>
              <w:t>P.O. Chakan , Near NMDC Industrial Area, Tal-Khed, Pune, Maharashtra</w:t>
            </w:r>
          </w:p>
        </w:tc>
        <w:tc>
          <w:tcPr>
            <w:tcW w:w="1350" w:type="dxa"/>
          </w:tcPr>
          <w:p>
            <w:pPr>
              <w:pStyle w:val="TableParagraph"/>
              <w:ind w:left="0" w:right="28"/>
              <w:jc w:val="center"/>
              <w:rPr>
                <w:sz w:val="22"/>
              </w:rPr>
            </w:pPr>
            <w:r>
              <w:rPr>
                <w:spacing w:val="-2"/>
                <w:sz w:val="22"/>
              </w:rPr>
              <w:t>31.03.2026</w:t>
            </w:r>
          </w:p>
        </w:tc>
      </w:tr>
      <w:tr>
        <w:trPr>
          <w:trHeight w:val="1514" w:hRule="atLeast"/>
        </w:trPr>
        <w:tc>
          <w:tcPr>
            <w:tcW w:w="898" w:type="dxa"/>
          </w:tcPr>
          <w:p>
            <w:pPr>
              <w:pStyle w:val="TableParagraph"/>
              <w:spacing w:line="251" w:lineRule="exact"/>
              <w:ind w:left="177"/>
              <w:rPr>
                <w:sz w:val="22"/>
              </w:rPr>
            </w:pPr>
            <w:r>
              <w:rPr>
                <w:spacing w:val="-4"/>
                <w:sz w:val="22"/>
              </w:rPr>
              <w:t>837.</w:t>
            </w:r>
          </w:p>
        </w:tc>
        <w:tc>
          <w:tcPr>
            <w:tcW w:w="1892" w:type="dxa"/>
          </w:tcPr>
          <w:p>
            <w:pPr>
              <w:pStyle w:val="TableParagraph"/>
              <w:spacing w:line="251" w:lineRule="exact"/>
              <w:rPr>
                <w:sz w:val="22"/>
              </w:rPr>
            </w:pPr>
            <w:r>
              <w:rPr>
                <w:spacing w:val="-2"/>
                <w:sz w:val="22"/>
              </w:rPr>
              <w:t>TU/IV-RD/3378</w:t>
            </w:r>
          </w:p>
        </w:tc>
        <w:tc>
          <w:tcPr>
            <w:tcW w:w="2790" w:type="dxa"/>
          </w:tcPr>
          <w:p>
            <w:pPr>
              <w:pStyle w:val="TableParagraph"/>
              <w:tabs>
                <w:tab w:pos="2082" w:val="left" w:leader="none"/>
              </w:tabs>
              <w:spacing w:line="250" w:lineRule="exact"/>
              <w:ind w:left="105"/>
              <w:jc w:val="both"/>
              <w:rPr>
                <w:rFonts w:ascii="Arial"/>
                <w:b/>
                <w:sz w:val="22"/>
              </w:rPr>
            </w:pPr>
            <w:r>
              <w:rPr>
                <w:rFonts w:ascii="Arial"/>
                <w:b/>
                <w:spacing w:val="-2"/>
                <w:sz w:val="22"/>
              </w:rPr>
              <w:t>Rudraksha</w:t>
            </w:r>
            <w:r>
              <w:rPr>
                <w:rFonts w:ascii="Arial"/>
                <w:b/>
                <w:sz w:val="22"/>
              </w:rPr>
              <w:tab/>
            </w:r>
            <w:r>
              <w:rPr>
                <w:rFonts w:ascii="Arial"/>
                <w:b/>
                <w:spacing w:val="-2"/>
                <w:sz w:val="22"/>
              </w:rPr>
              <w:t>Allied</w:t>
            </w:r>
          </w:p>
          <w:p>
            <w:pPr>
              <w:pStyle w:val="TableParagraph"/>
              <w:ind w:left="105" w:right="92"/>
              <w:jc w:val="both"/>
              <w:rPr>
                <w:sz w:val="22"/>
              </w:rPr>
            </w:pPr>
            <w:r>
              <w:rPr>
                <w:rFonts w:ascii="Arial"/>
                <w:b/>
                <w:sz w:val="22"/>
              </w:rPr>
              <w:t>Chemical Pvt.</w:t>
            </w:r>
            <w:r>
              <w:rPr>
                <w:rFonts w:ascii="Arial"/>
                <w:b/>
                <w:spacing w:val="40"/>
                <w:sz w:val="22"/>
              </w:rPr>
              <w:t> </w:t>
            </w:r>
            <w:r>
              <w:rPr>
                <w:rFonts w:ascii="Arial"/>
                <w:b/>
                <w:sz w:val="22"/>
              </w:rPr>
              <w:t>Ltd. </w:t>
            </w:r>
            <w:r>
              <w:rPr>
                <w:sz w:val="22"/>
              </w:rPr>
              <w:t>B/3/5&amp;6, Yashodeep</w:t>
            </w:r>
            <w:r>
              <w:rPr>
                <w:spacing w:val="40"/>
                <w:sz w:val="22"/>
              </w:rPr>
              <w:t> </w:t>
            </w:r>
            <w:r>
              <w:rPr>
                <w:sz w:val="22"/>
              </w:rPr>
              <w:t>Appt,</w:t>
            </w:r>
            <w:r>
              <w:rPr>
                <w:spacing w:val="57"/>
                <w:w w:val="150"/>
                <w:sz w:val="22"/>
              </w:rPr>
              <w:t>  </w:t>
            </w:r>
            <w:r>
              <w:rPr>
                <w:sz w:val="22"/>
              </w:rPr>
              <w:t>Rahate</w:t>
            </w:r>
            <w:r>
              <w:rPr>
                <w:spacing w:val="58"/>
                <w:w w:val="150"/>
                <w:sz w:val="22"/>
              </w:rPr>
              <w:t>  </w:t>
            </w:r>
            <w:r>
              <w:rPr>
                <w:spacing w:val="-2"/>
                <w:sz w:val="22"/>
              </w:rPr>
              <w:t>Colony,</w:t>
            </w:r>
          </w:p>
          <w:p>
            <w:pPr>
              <w:pStyle w:val="TableParagraph"/>
              <w:spacing w:line="254" w:lineRule="exact"/>
              <w:ind w:left="105" w:right="92"/>
              <w:jc w:val="both"/>
              <w:rPr>
                <w:sz w:val="22"/>
              </w:rPr>
            </w:pPr>
            <w:r>
              <w:rPr>
                <w:sz w:val="22"/>
              </w:rPr>
              <w:t>Wardha Road, Nagpur-440 022, (Maharashtra)</w:t>
            </w:r>
          </w:p>
        </w:tc>
        <w:tc>
          <w:tcPr>
            <w:tcW w:w="2973" w:type="dxa"/>
          </w:tcPr>
          <w:p>
            <w:pPr>
              <w:pStyle w:val="TableParagraph"/>
              <w:ind w:right="95"/>
              <w:jc w:val="both"/>
              <w:rPr>
                <w:sz w:val="22"/>
              </w:rPr>
            </w:pPr>
            <w:r>
              <w:rPr>
                <w:sz w:val="22"/>
              </w:rPr>
              <w:t>Village-Mahurzari, Opp HLL Godown, Near Fetri Kamleshwar Road, Nagpur </w:t>
            </w:r>
            <w:r>
              <w:rPr>
                <w:spacing w:val="-2"/>
                <w:sz w:val="22"/>
              </w:rPr>
              <w:t>(Maharashtra)</w:t>
            </w:r>
          </w:p>
        </w:tc>
        <w:tc>
          <w:tcPr>
            <w:tcW w:w="1350" w:type="dxa"/>
          </w:tcPr>
          <w:p>
            <w:pPr>
              <w:pStyle w:val="TableParagraph"/>
              <w:spacing w:line="251" w:lineRule="exact"/>
              <w:ind w:left="0" w:right="28"/>
              <w:jc w:val="center"/>
              <w:rPr>
                <w:sz w:val="22"/>
              </w:rPr>
            </w:pPr>
            <w:r>
              <w:rPr>
                <w:spacing w:val="-2"/>
                <w:sz w:val="22"/>
              </w:rPr>
              <w:t>31.03.2027</w:t>
            </w:r>
          </w:p>
        </w:tc>
      </w:tr>
      <w:tr>
        <w:trPr>
          <w:trHeight w:val="1770" w:hRule="atLeast"/>
        </w:trPr>
        <w:tc>
          <w:tcPr>
            <w:tcW w:w="898" w:type="dxa"/>
          </w:tcPr>
          <w:p>
            <w:pPr>
              <w:pStyle w:val="TableParagraph"/>
              <w:spacing w:line="251" w:lineRule="exact"/>
              <w:ind w:left="177"/>
              <w:rPr>
                <w:sz w:val="22"/>
              </w:rPr>
            </w:pPr>
            <w:r>
              <w:rPr>
                <w:spacing w:val="-4"/>
                <w:sz w:val="22"/>
              </w:rPr>
              <w:t>838.</w:t>
            </w:r>
          </w:p>
        </w:tc>
        <w:tc>
          <w:tcPr>
            <w:tcW w:w="1892" w:type="dxa"/>
          </w:tcPr>
          <w:p>
            <w:pPr>
              <w:pStyle w:val="TableParagraph"/>
              <w:spacing w:line="251" w:lineRule="exact"/>
              <w:rPr>
                <w:sz w:val="22"/>
              </w:rPr>
            </w:pPr>
            <w:r>
              <w:rPr>
                <w:spacing w:val="-2"/>
                <w:sz w:val="22"/>
              </w:rPr>
              <w:t>TU/IV-RD/3384</w:t>
            </w:r>
          </w:p>
        </w:tc>
        <w:tc>
          <w:tcPr>
            <w:tcW w:w="2790" w:type="dxa"/>
          </w:tcPr>
          <w:p>
            <w:pPr>
              <w:pStyle w:val="TableParagraph"/>
              <w:ind w:left="105" w:right="95"/>
              <w:jc w:val="both"/>
              <w:rPr>
                <w:sz w:val="22"/>
              </w:rPr>
            </w:pPr>
            <w:r>
              <w:rPr>
                <w:rFonts w:ascii="Arial"/>
                <w:b/>
                <w:sz w:val="22"/>
              </w:rPr>
              <w:t>Mehta API Pvt. Ltd. </w:t>
            </w:r>
            <w:r>
              <w:rPr>
                <w:sz w:val="22"/>
              </w:rPr>
              <w:t>811, The Summit Business Bay, Near W.E. Highway Metro Station, Andheri Kurla</w:t>
            </w:r>
            <w:r>
              <w:rPr>
                <w:spacing w:val="56"/>
                <w:sz w:val="22"/>
              </w:rPr>
              <w:t>   </w:t>
            </w:r>
            <w:r>
              <w:rPr>
                <w:sz w:val="22"/>
              </w:rPr>
              <w:t>Road,</w:t>
            </w:r>
            <w:r>
              <w:rPr>
                <w:spacing w:val="57"/>
                <w:sz w:val="22"/>
              </w:rPr>
              <w:t>   </w:t>
            </w:r>
            <w:r>
              <w:rPr>
                <w:spacing w:val="-2"/>
                <w:sz w:val="22"/>
              </w:rPr>
              <w:t>Andheri</w:t>
            </w:r>
          </w:p>
          <w:p>
            <w:pPr>
              <w:pStyle w:val="TableParagraph"/>
              <w:spacing w:line="254" w:lineRule="exact"/>
              <w:ind w:left="105" w:right="96"/>
              <w:jc w:val="both"/>
              <w:rPr>
                <w:sz w:val="22"/>
              </w:rPr>
            </w:pPr>
            <w:r>
              <w:rPr>
                <w:sz w:val="22"/>
              </w:rPr>
              <w:t>(East),</w:t>
            </w:r>
            <w:r>
              <w:rPr>
                <w:spacing w:val="-2"/>
                <w:sz w:val="22"/>
              </w:rPr>
              <w:t> </w:t>
            </w:r>
            <w:r>
              <w:rPr>
                <w:sz w:val="22"/>
              </w:rPr>
              <w:t>Mumbai -</w:t>
            </w:r>
            <w:r>
              <w:rPr>
                <w:spacing w:val="-3"/>
                <w:sz w:val="22"/>
              </w:rPr>
              <w:t> </w:t>
            </w:r>
            <w:r>
              <w:rPr>
                <w:sz w:val="22"/>
              </w:rPr>
              <w:t>400</w:t>
            </w:r>
            <w:r>
              <w:rPr>
                <w:spacing w:val="-5"/>
                <w:sz w:val="22"/>
              </w:rPr>
              <w:t> </w:t>
            </w:r>
            <w:r>
              <w:rPr>
                <w:sz w:val="22"/>
              </w:rPr>
              <w:t>093, </w:t>
            </w:r>
            <w:r>
              <w:rPr>
                <w:spacing w:val="-2"/>
                <w:sz w:val="22"/>
              </w:rPr>
              <w:t>Maharashtra</w:t>
            </w:r>
          </w:p>
        </w:tc>
        <w:tc>
          <w:tcPr>
            <w:tcW w:w="2973" w:type="dxa"/>
          </w:tcPr>
          <w:p>
            <w:pPr>
              <w:pStyle w:val="TableParagraph"/>
              <w:tabs>
                <w:tab w:pos="2427" w:val="left" w:leader="none"/>
              </w:tabs>
              <w:ind w:right="92"/>
              <w:jc w:val="both"/>
              <w:rPr>
                <w:sz w:val="22"/>
              </w:rPr>
            </w:pPr>
            <w:r>
              <w:rPr>
                <w:sz w:val="22"/>
              </w:rPr>
              <w:t>Gut No. 520, Village-Khumbhavali, Tarapur, </w:t>
            </w:r>
            <w:r>
              <w:rPr>
                <w:spacing w:val="-2"/>
                <w:sz w:val="22"/>
              </w:rPr>
              <w:t>Boisar,</w:t>
            </w:r>
            <w:r>
              <w:rPr>
                <w:sz w:val="22"/>
              </w:rPr>
              <w:tab/>
            </w:r>
            <w:r>
              <w:rPr>
                <w:spacing w:val="-2"/>
                <w:sz w:val="22"/>
              </w:rPr>
              <w:t>Dist.</w:t>
            </w:r>
          </w:p>
          <w:p>
            <w:pPr>
              <w:pStyle w:val="TableParagraph"/>
              <w:rPr>
                <w:sz w:val="22"/>
              </w:rPr>
            </w:pPr>
            <w:r>
              <w:rPr>
                <w:spacing w:val="-2"/>
                <w:sz w:val="22"/>
              </w:rPr>
              <w:t>Palghar(Maharashtra)</w:t>
            </w:r>
          </w:p>
        </w:tc>
        <w:tc>
          <w:tcPr>
            <w:tcW w:w="1350" w:type="dxa"/>
          </w:tcPr>
          <w:p>
            <w:pPr>
              <w:pStyle w:val="TableParagraph"/>
              <w:spacing w:line="251" w:lineRule="exact"/>
              <w:ind w:left="0" w:right="28"/>
              <w:jc w:val="center"/>
              <w:rPr>
                <w:sz w:val="22"/>
              </w:rPr>
            </w:pPr>
            <w:r>
              <w:rPr>
                <w:spacing w:val="-2"/>
                <w:sz w:val="22"/>
              </w:rPr>
              <w:t>31.03.2026</w:t>
            </w:r>
          </w:p>
        </w:tc>
      </w:tr>
      <w:tr>
        <w:trPr>
          <w:trHeight w:val="1009" w:hRule="atLeast"/>
        </w:trPr>
        <w:tc>
          <w:tcPr>
            <w:tcW w:w="898" w:type="dxa"/>
          </w:tcPr>
          <w:p>
            <w:pPr>
              <w:pStyle w:val="TableParagraph"/>
              <w:spacing w:line="250" w:lineRule="exact"/>
              <w:ind w:left="177"/>
              <w:rPr>
                <w:sz w:val="22"/>
              </w:rPr>
            </w:pPr>
            <w:r>
              <w:rPr>
                <w:spacing w:val="-4"/>
                <w:sz w:val="22"/>
              </w:rPr>
              <w:t>839.</w:t>
            </w:r>
          </w:p>
        </w:tc>
        <w:tc>
          <w:tcPr>
            <w:tcW w:w="1892" w:type="dxa"/>
          </w:tcPr>
          <w:p>
            <w:pPr>
              <w:pStyle w:val="TableParagraph"/>
              <w:spacing w:line="250" w:lineRule="exact"/>
              <w:rPr>
                <w:sz w:val="22"/>
              </w:rPr>
            </w:pPr>
            <w:r>
              <w:rPr>
                <w:spacing w:val="-2"/>
                <w:sz w:val="22"/>
              </w:rPr>
              <w:t>TU/IV-RD/3387</w:t>
            </w:r>
          </w:p>
        </w:tc>
        <w:tc>
          <w:tcPr>
            <w:tcW w:w="2790" w:type="dxa"/>
          </w:tcPr>
          <w:p>
            <w:pPr>
              <w:pStyle w:val="TableParagraph"/>
              <w:tabs>
                <w:tab w:pos="1089" w:val="left" w:leader="none"/>
                <w:tab w:pos="2097" w:val="left" w:leader="none"/>
              </w:tabs>
              <w:spacing w:line="242" w:lineRule="auto"/>
              <w:ind w:left="105" w:right="96"/>
              <w:rPr>
                <w:sz w:val="22"/>
              </w:rPr>
            </w:pPr>
            <w:r>
              <w:rPr>
                <w:rFonts w:ascii="Arial"/>
                <w:b/>
                <w:sz w:val="22"/>
              </w:rPr>
              <w:t>Invictus</w:t>
            </w:r>
            <w:r>
              <w:rPr>
                <w:rFonts w:ascii="Arial"/>
                <w:b/>
                <w:spacing w:val="80"/>
                <w:sz w:val="22"/>
              </w:rPr>
              <w:t> </w:t>
            </w:r>
            <w:r>
              <w:rPr>
                <w:rFonts w:ascii="Arial"/>
                <w:b/>
                <w:sz w:val="22"/>
              </w:rPr>
              <w:t>Oncology</w:t>
            </w:r>
            <w:r>
              <w:rPr>
                <w:rFonts w:ascii="Arial"/>
                <w:b/>
                <w:spacing w:val="80"/>
                <w:sz w:val="22"/>
              </w:rPr>
              <w:t> </w:t>
            </w:r>
            <w:r>
              <w:rPr>
                <w:rFonts w:ascii="Arial"/>
                <w:b/>
                <w:sz w:val="22"/>
              </w:rPr>
              <w:t>Pvt. </w:t>
            </w:r>
            <w:r>
              <w:rPr>
                <w:rFonts w:ascii="Arial"/>
                <w:b/>
                <w:spacing w:val="-4"/>
                <w:sz w:val="22"/>
              </w:rPr>
              <w:t>Ltd.</w:t>
            </w:r>
            <w:r>
              <w:rPr>
                <w:rFonts w:ascii="Arial"/>
                <w:b/>
                <w:sz w:val="22"/>
              </w:rPr>
              <w:tab/>
            </w:r>
            <w:r>
              <w:rPr>
                <w:spacing w:val="-4"/>
                <w:sz w:val="22"/>
              </w:rPr>
              <w:t>465,</w:t>
            </w:r>
            <w:r>
              <w:rPr>
                <w:sz w:val="22"/>
              </w:rPr>
              <w:tab/>
            </w:r>
            <w:r>
              <w:rPr>
                <w:spacing w:val="-2"/>
                <w:sz w:val="22"/>
              </w:rPr>
              <w:t>F.I.E.,</w:t>
            </w:r>
          </w:p>
          <w:p>
            <w:pPr>
              <w:pStyle w:val="TableParagraph"/>
              <w:tabs>
                <w:tab w:pos="1788" w:val="left" w:leader="none"/>
              </w:tabs>
              <w:spacing w:line="246" w:lineRule="exact"/>
              <w:ind w:left="105"/>
              <w:rPr>
                <w:sz w:val="22"/>
              </w:rPr>
            </w:pPr>
            <w:r>
              <w:rPr>
                <w:spacing w:val="-2"/>
                <w:sz w:val="22"/>
              </w:rPr>
              <w:t>Patparganj</w:t>
            </w:r>
            <w:r>
              <w:rPr>
                <w:sz w:val="22"/>
              </w:rPr>
              <w:tab/>
            </w:r>
            <w:r>
              <w:rPr>
                <w:spacing w:val="-2"/>
                <w:sz w:val="22"/>
              </w:rPr>
              <w:t>Industrial</w:t>
            </w:r>
          </w:p>
          <w:p>
            <w:pPr>
              <w:pStyle w:val="TableParagraph"/>
              <w:spacing w:line="234" w:lineRule="exact"/>
              <w:ind w:left="105"/>
              <w:rPr>
                <w:sz w:val="22"/>
              </w:rPr>
            </w:pPr>
            <w:r>
              <w:rPr>
                <w:sz w:val="22"/>
              </w:rPr>
              <w:t>Area,</w:t>
            </w:r>
            <w:r>
              <w:rPr>
                <w:spacing w:val="-4"/>
                <w:sz w:val="22"/>
              </w:rPr>
              <w:t> </w:t>
            </w:r>
            <w:r>
              <w:rPr>
                <w:sz w:val="22"/>
              </w:rPr>
              <w:t>Delhi</w:t>
            </w:r>
            <w:r>
              <w:rPr>
                <w:spacing w:val="-4"/>
                <w:sz w:val="22"/>
              </w:rPr>
              <w:t> </w:t>
            </w:r>
            <w:r>
              <w:rPr>
                <w:sz w:val="22"/>
              </w:rPr>
              <w:t>–</w:t>
            </w:r>
            <w:r>
              <w:rPr>
                <w:spacing w:val="-3"/>
                <w:sz w:val="22"/>
              </w:rPr>
              <w:t> </w:t>
            </w:r>
            <w:r>
              <w:rPr>
                <w:sz w:val="22"/>
              </w:rPr>
              <w:t>110</w:t>
            </w:r>
            <w:r>
              <w:rPr>
                <w:spacing w:val="-2"/>
                <w:sz w:val="22"/>
              </w:rPr>
              <w:t> </w:t>
            </w:r>
            <w:r>
              <w:rPr>
                <w:spacing w:val="-5"/>
                <w:sz w:val="22"/>
              </w:rPr>
              <w:t>092</w:t>
            </w:r>
          </w:p>
        </w:tc>
        <w:tc>
          <w:tcPr>
            <w:tcW w:w="2973" w:type="dxa"/>
          </w:tcPr>
          <w:p>
            <w:pPr>
              <w:pStyle w:val="TableParagraph"/>
              <w:tabs>
                <w:tab w:pos="833" w:val="left" w:leader="none"/>
                <w:tab w:pos="1510" w:val="left" w:leader="none"/>
                <w:tab w:pos="2277" w:val="left" w:leader="none"/>
              </w:tabs>
              <w:spacing w:line="250" w:lineRule="exact"/>
              <w:rPr>
                <w:sz w:val="22"/>
              </w:rPr>
            </w:pPr>
            <w:r>
              <w:rPr>
                <w:spacing w:val="-4"/>
                <w:sz w:val="22"/>
              </w:rPr>
              <w:t>Plot</w:t>
            </w:r>
            <w:r>
              <w:rPr>
                <w:sz w:val="22"/>
              </w:rPr>
              <w:tab/>
            </w:r>
            <w:r>
              <w:rPr>
                <w:spacing w:val="-5"/>
                <w:sz w:val="22"/>
              </w:rPr>
              <w:t>No.</w:t>
            </w:r>
            <w:r>
              <w:rPr>
                <w:sz w:val="22"/>
              </w:rPr>
              <w:tab/>
            </w:r>
            <w:r>
              <w:rPr>
                <w:spacing w:val="-4"/>
                <w:sz w:val="22"/>
              </w:rPr>
              <w:t>465,</w:t>
            </w:r>
            <w:r>
              <w:rPr>
                <w:sz w:val="22"/>
              </w:rPr>
              <w:tab/>
            </w:r>
            <w:r>
              <w:rPr>
                <w:spacing w:val="-2"/>
                <w:sz w:val="22"/>
              </w:rPr>
              <w:t>F.I.E.,</w:t>
            </w:r>
          </w:p>
          <w:p>
            <w:pPr>
              <w:pStyle w:val="TableParagraph"/>
              <w:spacing w:line="237" w:lineRule="auto" w:before="4"/>
              <w:ind w:right="89"/>
              <w:rPr>
                <w:sz w:val="22"/>
              </w:rPr>
            </w:pPr>
            <w:r>
              <w:rPr>
                <w:sz w:val="22"/>
              </w:rPr>
              <w:t>Patparganj</w:t>
            </w:r>
            <w:r>
              <w:rPr>
                <w:spacing w:val="40"/>
                <w:sz w:val="22"/>
              </w:rPr>
              <w:t> </w:t>
            </w:r>
            <w:r>
              <w:rPr>
                <w:sz w:val="22"/>
              </w:rPr>
              <w:t>Industrial</w:t>
            </w:r>
            <w:r>
              <w:rPr>
                <w:spacing w:val="40"/>
                <w:sz w:val="22"/>
              </w:rPr>
              <w:t> </w:t>
            </w:r>
            <w:r>
              <w:rPr>
                <w:sz w:val="22"/>
              </w:rPr>
              <w:t>Area, </w:t>
            </w:r>
            <w:r>
              <w:rPr>
                <w:spacing w:val="-2"/>
                <w:sz w:val="22"/>
              </w:rPr>
              <w:t>Delhi</w:t>
            </w:r>
          </w:p>
        </w:tc>
        <w:tc>
          <w:tcPr>
            <w:tcW w:w="1350" w:type="dxa"/>
          </w:tcPr>
          <w:p>
            <w:pPr>
              <w:pStyle w:val="TableParagraph"/>
              <w:spacing w:line="250" w:lineRule="exact"/>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840.</w:t>
            </w:r>
          </w:p>
        </w:tc>
        <w:tc>
          <w:tcPr>
            <w:tcW w:w="1892" w:type="dxa"/>
          </w:tcPr>
          <w:p>
            <w:pPr>
              <w:pStyle w:val="TableParagraph"/>
              <w:rPr>
                <w:sz w:val="22"/>
              </w:rPr>
            </w:pPr>
            <w:r>
              <w:rPr>
                <w:spacing w:val="-2"/>
                <w:sz w:val="22"/>
              </w:rPr>
              <w:t>TU/IV-RD/3390</w:t>
            </w:r>
          </w:p>
        </w:tc>
        <w:tc>
          <w:tcPr>
            <w:tcW w:w="2790" w:type="dxa"/>
          </w:tcPr>
          <w:p>
            <w:pPr>
              <w:pStyle w:val="TableParagraph"/>
              <w:ind w:left="105" w:right="92"/>
              <w:jc w:val="both"/>
              <w:rPr>
                <w:sz w:val="22"/>
              </w:rPr>
            </w:pPr>
            <w:r>
              <w:rPr>
                <w:rFonts w:ascii="Arial"/>
                <w:b/>
                <w:sz w:val="22"/>
              </w:rPr>
              <w:t>Electropneumatics &amp; Hydraulics (India) Pvt. Ltd. </w:t>
            </w:r>
            <w:r>
              <w:rPr>
                <w:sz w:val="22"/>
              </w:rPr>
              <w:t>Kharabe Wadi, Gat No. 254/255, Chakan-Talegaon Road, Taluk Rajguru,</w:t>
            </w:r>
            <w:r>
              <w:rPr>
                <w:spacing w:val="64"/>
                <w:sz w:val="22"/>
              </w:rPr>
              <w:t> </w:t>
            </w:r>
            <w:r>
              <w:rPr>
                <w:sz w:val="22"/>
              </w:rPr>
              <w:t>Nagar,</w:t>
            </w:r>
            <w:r>
              <w:rPr>
                <w:spacing w:val="62"/>
                <w:sz w:val="22"/>
              </w:rPr>
              <w:t> </w:t>
            </w:r>
            <w:r>
              <w:rPr>
                <w:spacing w:val="-2"/>
                <w:sz w:val="22"/>
              </w:rPr>
              <w:t>Chakan,</w:t>
            </w:r>
          </w:p>
          <w:p>
            <w:pPr>
              <w:pStyle w:val="TableParagraph"/>
              <w:spacing w:line="234" w:lineRule="exact"/>
              <w:ind w:left="105"/>
              <w:jc w:val="both"/>
              <w:rPr>
                <w:sz w:val="22"/>
              </w:rPr>
            </w:pPr>
            <w:r>
              <w:rPr>
                <w:sz w:val="22"/>
              </w:rPr>
              <w:t>Pune</w:t>
            </w:r>
            <w:r>
              <w:rPr>
                <w:spacing w:val="71"/>
                <w:sz w:val="22"/>
              </w:rPr>
              <w:t>   </w:t>
            </w:r>
            <w:r>
              <w:rPr>
                <w:sz w:val="22"/>
              </w:rPr>
              <w:t>-</w:t>
            </w:r>
            <w:r>
              <w:rPr>
                <w:spacing w:val="69"/>
                <w:sz w:val="22"/>
              </w:rPr>
              <w:t>   </w:t>
            </w:r>
            <w:r>
              <w:rPr>
                <w:sz w:val="22"/>
              </w:rPr>
              <w:t>410</w:t>
            </w:r>
            <w:r>
              <w:rPr>
                <w:spacing w:val="70"/>
                <w:sz w:val="22"/>
              </w:rPr>
              <w:t>   </w:t>
            </w:r>
            <w:r>
              <w:rPr>
                <w:spacing w:val="-4"/>
                <w:sz w:val="22"/>
              </w:rPr>
              <w:t>501,</w:t>
            </w:r>
          </w:p>
        </w:tc>
        <w:tc>
          <w:tcPr>
            <w:tcW w:w="2973" w:type="dxa"/>
          </w:tcPr>
          <w:p>
            <w:pPr>
              <w:pStyle w:val="TableParagraph"/>
              <w:ind w:right="93"/>
              <w:jc w:val="both"/>
              <w:rPr>
                <w:sz w:val="22"/>
              </w:rPr>
            </w:pPr>
            <w:r>
              <w:rPr>
                <w:sz w:val="22"/>
              </w:rPr>
              <w:t>Kharabe Wadi, Gat No. 254/255, Chakan-Talegaon Road, Taluk Rajguru, Nagar, Chakan, Pune District, Maharashtra</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pacing w:val="-2"/>
                <w:sz w:val="22"/>
              </w:rPr>
              <w:t>Maharashtra</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262" w:hRule="atLeast"/>
        </w:trPr>
        <w:tc>
          <w:tcPr>
            <w:tcW w:w="898" w:type="dxa"/>
          </w:tcPr>
          <w:p>
            <w:pPr>
              <w:pStyle w:val="TableParagraph"/>
              <w:spacing w:line="248" w:lineRule="exact"/>
              <w:ind w:left="177"/>
              <w:rPr>
                <w:sz w:val="22"/>
              </w:rPr>
            </w:pPr>
            <w:r>
              <w:rPr>
                <w:spacing w:val="-4"/>
                <w:sz w:val="22"/>
              </w:rPr>
              <w:t>841.</w:t>
            </w:r>
          </w:p>
        </w:tc>
        <w:tc>
          <w:tcPr>
            <w:tcW w:w="1892" w:type="dxa"/>
          </w:tcPr>
          <w:p>
            <w:pPr>
              <w:pStyle w:val="TableParagraph"/>
              <w:spacing w:line="248" w:lineRule="exact"/>
              <w:rPr>
                <w:sz w:val="22"/>
              </w:rPr>
            </w:pPr>
            <w:r>
              <w:rPr>
                <w:spacing w:val="-2"/>
                <w:sz w:val="22"/>
              </w:rPr>
              <w:t>TU/IV-RD/3392</w:t>
            </w:r>
          </w:p>
        </w:tc>
        <w:tc>
          <w:tcPr>
            <w:tcW w:w="2790" w:type="dxa"/>
          </w:tcPr>
          <w:p>
            <w:pPr>
              <w:pStyle w:val="TableParagraph"/>
              <w:tabs>
                <w:tab w:pos="1352" w:val="left" w:leader="none"/>
              </w:tabs>
              <w:spacing w:line="242" w:lineRule="auto"/>
              <w:ind w:left="105" w:right="92"/>
              <w:jc w:val="both"/>
              <w:rPr>
                <w:sz w:val="22"/>
              </w:rPr>
            </w:pPr>
            <w:r>
              <w:rPr>
                <w:rFonts w:ascii="Arial"/>
                <w:b/>
                <w:spacing w:val="-4"/>
                <w:sz w:val="22"/>
              </w:rPr>
              <w:t>Lark</w:t>
            </w:r>
            <w:r>
              <w:rPr>
                <w:rFonts w:ascii="Arial"/>
                <w:b/>
                <w:sz w:val="22"/>
              </w:rPr>
              <w:tab/>
            </w:r>
            <w:r>
              <w:rPr>
                <w:rFonts w:ascii="Arial"/>
                <w:b/>
                <w:spacing w:val="-2"/>
                <w:sz w:val="22"/>
              </w:rPr>
              <w:t>Laboratories </w:t>
            </w:r>
            <w:r>
              <w:rPr>
                <w:rFonts w:ascii="Arial"/>
                <w:b/>
                <w:sz w:val="22"/>
              </w:rPr>
              <w:t>(India) Ltd. </w:t>
            </w:r>
            <w:r>
              <w:rPr>
                <w:sz w:val="22"/>
              </w:rPr>
              <w:t>A-105/2, Okhla</w:t>
            </w:r>
            <w:r>
              <w:rPr>
                <w:spacing w:val="50"/>
                <w:w w:val="150"/>
                <w:sz w:val="22"/>
              </w:rPr>
              <w:t>  </w:t>
            </w:r>
            <w:r>
              <w:rPr>
                <w:sz w:val="22"/>
              </w:rPr>
              <w:t>Industrial</w:t>
            </w:r>
            <w:r>
              <w:rPr>
                <w:spacing w:val="79"/>
                <w:sz w:val="22"/>
              </w:rPr>
              <w:t>  </w:t>
            </w:r>
            <w:r>
              <w:rPr>
                <w:spacing w:val="-4"/>
                <w:sz w:val="22"/>
              </w:rPr>
              <w:t>Area,</w:t>
            </w:r>
          </w:p>
          <w:p>
            <w:pPr>
              <w:pStyle w:val="TableParagraph"/>
              <w:spacing w:line="250" w:lineRule="exact"/>
              <w:ind w:left="105" w:right="92"/>
              <w:jc w:val="both"/>
              <w:rPr>
                <w:sz w:val="22"/>
              </w:rPr>
            </w:pPr>
            <w:r>
              <w:rPr>
                <w:sz w:val="22"/>
              </w:rPr>
              <w:t>Phase – II, New Delhi - 110 020</w:t>
            </w:r>
          </w:p>
        </w:tc>
        <w:tc>
          <w:tcPr>
            <w:tcW w:w="2973" w:type="dxa"/>
          </w:tcPr>
          <w:p>
            <w:pPr>
              <w:pStyle w:val="TableParagraph"/>
              <w:tabs>
                <w:tab w:pos="1275" w:val="left" w:leader="none"/>
                <w:tab w:pos="1663" w:val="left" w:leader="none"/>
                <w:tab w:pos="2593" w:val="left" w:leader="none"/>
              </w:tabs>
              <w:spacing w:line="248" w:lineRule="exact"/>
              <w:rPr>
                <w:sz w:val="22"/>
              </w:rPr>
            </w:pPr>
            <w:r>
              <w:rPr>
                <w:sz w:val="22"/>
              </w:rPr>
              <w:t>SP-</w:t>
            </w:r>
            <w:r>
              <w:rPr>
                <w:spacing w:val="-2"/>
                <w:sz w:val="22"/>
              </w:rPr>
              <w:t>1192,</w:t>
            </w:r>
            <w:r>
              <w:rPr>
                <w:sz w:val="22"/>
              </w:rPr>
              <w:tab/>
            </w:r>
            <w:r>
              <w:rPr>
                <w:spacing w:val="-10"/>
                <w:sz w:val="22"/>
              </w:rPr>
              <w:t>E</w:t>
            </w:r>
            <w:r>
              <w:rPr>
                <w:sz w:val="22"/>
              </w:rPr>
              <w:tab/>
            </w:r>
            <w:r>
              <w:rPr>
                <w:spacing w:val="-2"/>
                <w:sz w:val="22"/>
              </w:rPr>
              <w:t>Phase,</w:t>
            </w:r>
            <w:r>
              <w:rPr>
                <w:sz w:val="22"/>
              </w:rPr>
              <w:tab/>
            </w:r>
            <w:r>
              <w:rPr>
                <w:spacing w:val="-5"/>
                <w:sz w:val="22"/>
              </w:rPr>
              <w:t>IV,</w:t>
            </w:r>
          </w:p>
          <w:p>
            <w:pPr>
              <w:pStyle w:val="TableParagraph"/>
              <w:tabs>
                <w:tab w:pos="1083" w:val="left" w:leader="none"/>
                <w:tab w:pos="2339" w:val="left" w:leader="none"/>
              </w:tabs>
              <w:spacing w:line="242" w:lineRule="auto" w:before="1"/>
              <w:ind w:right="95"/>
              <w:rPr>
                <w:sz w:val="22"/>
              </w:rPr>
            </w:pPr>
            <w:r>
              <w:rPr>
                <w:spacing w:val="-2"/>
                <w:sz w:val="22"/>
              </w:rPr>
              <w:t>RIICO</w:t>
            </w:r>
            <w:r>
              <w:rPr>
                <w:sz w:val="22"/>
              </w:rPr>
              <w:tab/>
            </w:r>
            <w:r>
              <w:rPr>
                <w:spacing w:val="-2"/>
                <w:sz w:val="22"/>
              </w:rPr>
              <w:t>Industrial</w:t>
            </w:r>
            <w:r>
              <w:rPr>
                <w:sz w:val="22"/>
              </w:rPr>
              <w:tab/>
            </w:r>
            <w:r>
              <w:rPr>
                <w:spacing w:val="-4"/>
                <w:sz w:val="22"/>
              </w:rPr>
              <w:t>Area, </w:t>
            </w:r>
            <w:r>
              <w:rPr>
                <w:sz w:val="22"/>
              </w:rPr>
              <w:t>Bhiwadi, Alwar (Rajasthan)</w:t>
            </w:r>
          </w:p>
        </w:tc>
        <w:tc>
          <w:tcPr>
            <w:tcW w:w="1350" w:type="dxa"/>
          </w:tcPr>
          <w:p>
            <w:pPr>
              <w:pStyle w:val="TableParagraph"/>
              <w:spacing w:line="248" w:lineRule="exact"/>
              <w:ind w:left="0" w:right="28"/>
              <w:jc w:val="center"/>
              <w:rPr>
                <w:sz w:val="22"/>
              </w:rPr>
            </w:pPr>
            <w:r>
              <w:rPr>
                <w:spacing w:val="-2"/>
                <w:sz w:val="22"/>
              </w:rPr>
              <w:t>31.03.2028</w:t>
            </w:r>
          </w:p>
        </w:tc>
      </w:tr>
      <w:tr>
        <w:trPr>
          <w:trHeight w:val="1517" w:hRule="atLeast"/>
        </w:trPr>
        <w:tc>
          <w:tcPr>
            <w:tcW w:w="898" w:type="dxa"/>
          </w:tcPr>
          <w:p>
            <w:pPr>
              <w:pStyle w:val="TableParagraph"/>
              <w:spacing w:line="249" w:lineRule="exact"/>
              <w:ind w:left="177"/>
              <w:rPr>
                <w:sz w:val="22"/>
              </w:rPr>
            </w:pPr>
            <w:r>
              <w:rPr>
                <w:spacing w:val="-4"/>
                <w:sz w:val="22"/>
              </w:rPr>
              <w:t>842.</w:t>
            </w:r>
          </w:p>
        </w:tc>
        <w:tc>
          <w:tcPr>
            <w:tcW w:w="1892" w:type="dxa"/>
          </w:tcPr>
          <w:p>
            <w:pPr>
              <w:pStyle w:val="TableParagraph"/>
              <w:spacing w:line="249" w:lineRule="exact"/>
              <w:rPr>
                <w:sz w:val="22"/>
              </w:rPr>
            </w:pPr>
            <w:r>
              <w:rPr>
                <w:spacing w:val="-2"/>
                <w:sz w:val="22"/>
              </w:rPr>
              <w:t>TU/IV-RD/3393</w:t>
            </w:r>
          </w:p>
        </w:tc>
        <w:tc>
          <w:tcPr>
            <w:tcW w:w="2790" w:type="dxa"/>
          </w:tcPr>
          <w:p>
            <w:pPr>
              <w:pStyle w:val="TableParagraph"/>
              <w:tabs>
                <w:tab w:pos="1852" w:val="left" w:leader="none"/>
              </w:tabs>
              <w:ind w:left="105" w:right="97"/>
              <w:jc w:val="both"/>
              <w:rPr>
                <w:sz w:val="22"/>
              </w:rPr>
            </w:pPr>
            <w:r>
              <w:rPr>
                <w:rFonts w:ascii="Arial"/>
                <w:b/>
                <w:sz w:val="22"/>
              </w:rPr>
              <w:t>Mafatlal Industries Ltd. </w:t>
            </w:r>
            <w:r>
              <w:rPr>
                <w:spacing w:val="-2"/>
                <w:sz w:val="22"/>
              </w:rPr>
              <w:t>301-302,</w:t>
            </w:r>
            <w:r>
              <w:rPr>
                <w:sz w:val="22"/>
              </w:rPr>
              <w:tab/>
            </w:r>
            <w:r>
              <w:rPr>
                <w:spacing w:val="-2"/>
                <w:sz w:val="22"/>
              </w:rPr>
              <w:t>Heritage </w:t>
            </w:r>
            <w:r>
              <w:rPr>
                <w:sz w:val="22"/>
              </w:rPr>
              <w:t>Horizon,</w:t>
            </w:r>
            <w:r>
              <w:rPr>
                <w:spacing w:val="30"/>
                <w:sz w:val="22"/>
              </w:rPr>
              <w:t>  </w:t>
            </w:r>
            <w:r>
              <w:rPr>
                <w:sz w:val="22"/>
              </w:rPr>
              <w:t>3rd</w:t>
            </w:r>
            <w:r>
              <w:rPr>
                <w:spacing w:val="35"/>
                <w:sz w:val="22"/>
              </w:rPr>
              <w:t>  </w:t>
            </w:r>
            <w:r>
              <w:rPr>
                <w:sz w:val="22"/>
              </w:rPr>
              <w:t>Floor,</w:t>
            </w:r>
            <w:r>
              <w:rPr>
                <w:spacing w:val="33"/>
                <w:sz w:val="22"/>
              </w:rPr>
              <w:t>  </w:t>
            </w:r>
            <w:r>
              <w:rPr>
                <w:spacing w:val="-5"/>
                <w:sz w:val="22"/>
              </w:rPr>
              <w:t>Off</w:t>
            </w:r>
          </w:p>
          <w:p>
            <w:pPr>
              <w:pStyle w:val="TableParagraph"/>
              <w:spacing w:line="254" w:lineRule="exact"/>
              <w:ind w:left="105" w:right="96"/>
              <w:jc w:val="both"/>
              <w:rPr>
                <w:sz w:val="22"/>
              </w:rPr>
            </w:pPr>
            <w:r>
              <w:rPr>
                <w:sz w:val="22"/>
              </w:rPr>
              <w:t>C.G. Road, Navrangpura, Ahmedabad - 380 </w:t>
            </w:r>
            <w:r>
              <w:rPr>
                <w:sz w:val="22"/>
              </w:rPr>
              <w:t>009</w:t>
            </w:r>
            <w:r>
              <w:rPr>
                <w:sz w:val="22"/>
              </w:rPr>
              <w:t>, </w:t>
            </w:r>
            <w:r>
              <w:rPr>
                <w:spacing w:val="-2"/>
                <w:sz w:val="22"/>
              </w:rPr>
              <w:t>Gujarat</w:t>
            </w:r>
          </w:p>
        </w:tc>
        <w:tc>
          <w:tcPr>
            <w:tcW w:w="2973" w:type="dxa"/>
          </w:tcPr>
          <w:p>
            <w:pPr>
              <w:pStyle w:val="TableParagraph"/>
              <w:spacing w:line="242" w:lineRule="auto"/>
              <w:ind w:right="89"/>
              <w:rPr>
                <w:sz w:val="22"/>
              </w:rPr>
            </w:pPr>
            <w:r>
              <w:rPr>
                <w:sz w:val="22"/>
              </w:rPr>
              <w:t>PO BOX No.</w:t>
            </w:r>
            <w:r>
              <w:rPr>
                <w:spacing w:val="-4"/>
                <w:sz w:val="22"/>
              </w:rPr>
              <w:t> </w:t>
            </w:r>
            <w:r>
              <w:rPr>
                <w:sz w:val="22"/>
              </w:rPr>
              <w:t>55, Kapadvanj Road, Nadiad (Gujarat)</w:t>
            </w:r>
          </w:p>
        </w:tc>
        <w:tc>
          <w:tcPr>
            <w:tcW w:w="1350" w:type="dxa"/>
          </w:tcPr>
          <w:p>
            <w:pPr>
              <w:pStyle w:val="TableParagraph"/>
              <w:spacing w:line="249" w:lineRule="exact"/>
              <w:ind w:left="0" w:right="28"/>
              <w:jc w:val="center"/>
              <w:rPr>
                <w:sz w:val="22"/>
              </w:rPr>
            </w:pPr>
            <w:r>
              <w:rPr>
                <w:spacing w:val="-2"/>
                <w:sz w:val="22"/>
              </w:rPr>
              <w:t>31.03.2026</w:t>
            </w:r>
          </w:p>
        </w:tc>
      </w:tr>
      <w:tr>
        <w:trPr>
          <w:trHeight w:val="1004" w:hRule="atLeast"/>
        </w:trPr>
        <w:tc>
          <w:tcPr>
            <w:tcW w:w="898" w:type="dxa"/>
          </w:tcPr>
          <w:p>
            <w:pPr>
              <w:pStyle w:val="TableParagraph"/>
              <w:spacing w:line="245" w:lineRule="exact"/>
              <w:ind w:left="177"/>
              <w:rPr>
                <w:sz w:val="22"/>
              </w:rPr>
            </w:pPr>
            <w:r>
              <w:rPr>
                <w:spacing w:val="-4"/>
                <w:sz w:val="22"/>
              </w:rPr>
              <w:t>843.</w:t>
            </w:r>
          </w:p>
        </w:tc>
        <w:tc>
          <w:tcPr>
            <w:tcW w:w="1892" w:type="dxa"/>
          </w:tcPr>
          <w:p>
            <w:pPr>
              <w:pStyle w:val="TableParagraph"/>
              <w:spacing w:line="245" w:lineRule="exact"/>
              <w:rPr>
                <w:sz w:val="22"/>
              </w:rPr>
            </w:pPr>
            <w:r>
              <w:rPr>
                <w:spacing w:val="-2"/>
                <w:sz w:val="22"/>
              </w:rPr>
              <w:t>TU/IV-RD/3395</w:t>
            </w:r>
          </w:p>
        </w:tc>
        <w:tc>
          <w:tcPr>
            <w:tcW w:w="2790" w:type="dxa"/>
          </w:tcPr>
          <w:p>
            <w:pPr>
              <w:pStyle w:val="TableParagraph"/>
              <w:tabs>
                <w:tab w:pos="1236" w:val="left" w:leader="none"/>
                <w:tab w:pos="2277" w:val="left" w:leader="none"/>
              </w:tabs>
              <w:spacing w:line="245" w:lineRule="exact"/>
              <w:ind w:left="105"/>
              <w:rPr>
                <w:rFonts w:ascii="Arial"/>
                <w:b/>
                <w:sz w:val="22"/>
              </w:rPr>
            </w:pPr>
            <w:r>
              <w:rPr>
                <w:rFonts w:ascii="Arial"/>
                <w:b/>
                <w:spacing w:val="-2"/>
                <w:sz w:val="22"/>
              </w:rPr>
              <w:t>Mankind</w:t>
            </w:r>
            <w:r>
              <w:rPr>
                <w:rFonts w:ascii="Arial"/>
                <w:b/>
                <w:sz w:val="22"/>
              </w:rPr>
              <w:tab/>
            </w:r>
            <w:r>
              <w:rPr>
                <w:rFonts w:ascii="Arial"/>
                <w:b/>
                <w:spacing w:val="-2"/>
                <w:sz w:val="22"/>
              </w:rPr>
              <w:t>Pharma</w:t>
            </w:r>
            <w:r>
              <w:rPr>
                <w:rFonts w:ascii="Arial"/>
                <w:b/>
                <w:sz w:val="22"/>
              </w:rPr>
              <w:tab/>
            </w:r>
            <w:r>
              <w:rPr>
                <w:rFonts w:ascii="Arial"/>
                <w:b/>
                <w:spacing w:val="-4"/>
                <w:sz w:val="22"/>
              </w:rPr>
              <w:t>Ltd.</w:t>
            </w:r>
          </w:p>
          <w:p>
            <w:pPr>
              <w:pStyle w:val="TableParagraph"/>
              <w:tabs>
                <w:tab w:pos="873" w:val="left" w:leader="none"/>
                <w:tab w:pos="1789" w:val="left" w:leader="none"/>
              </w:tabs>
              <w:spacing w:before="1"/>
              <w:ind w:left="105"/>
              <w:rPr>
                <w:sz w:val="22"/>
              </w:rPr>
            </w:pPr>
            <w:r>
              <w:rPr>
                <w:spacing w:val="-4"/>
                <w:sz w:val="22"/>
              </w:rPr>
              <w:t>208,</w:t>
            </w:r>
            <w:r>
              <w:rPr>
                <w:sz w:val="22"/>
              </w:rPr>
              <w:tab/>
            </w:r>
            <w:r>
              <w:rPr>
                <w:spacing w:val="-2"/>
                <w:sz w:val="22"/>
              </w:rPr>
              <w:t>Okhla</w:t>
            </w:r>
            <w:r>
              <w:rPr>
                <w:sz w:val="22"/>
              </w:rPr>
              <w:tab/>
            </w:r>
            <w:r>
              <w:rPr>
                <w:spacing w:val="-2"/>
                <w:sz w:val="22"/>
              </w:rPr>
              <w:t>Industrial</w:t>
            </w:r>
          </w:p>
          <w:p>
            <w:pPr>
              <w:pStyle w:val="TableParagraph"/>
              <w:tabs>
                <w:tab w:pos="1044" w:val="left" w:leader="none"/>
                <w:tab w:pos="2241" w:val="left" w:leader="none"/>
              </w:tabs>
              <w:spacing w:line="250" w:lineRule="exact"/>
              <w:ind w:left="105" w:right="94"/>
              <w:rPr>
                <w:sz w:val="22"/>
              </w:rPr>
            </w:pPr>
            <w:r>
              <w:rPr>
                <w:spacing w:val="-2"/>
                <w:sz w:val="22"/>
              </w:rPr>
              <w:t>Estate,</w:t>
            </w:r>
            <w:r>
              <w:rPr>
                <w:sz w:val="22"/>
              </w:rPr>
              <w:tab/>
            </w:r>
            <w:r>
              <w:rPr>
                <w:spacing w:val="-2"/>
                <w:sz w:val="22"/>
              </w:rPr>
              <w:t>Phase-III,</w:t>
            </w:r>
            <w:r>
              <w:rPr>
                <w:sz w:val="22"/>
              </w:rPr>
              <w:tab/>
            </w:r>
            <w:r>
              <w:rPr>
                <w:spacing w:val="-4"/>
                <w:sz w:val="22"/>
              </w:rPr>
              <w:t>New </w:t>
            </w:r>
            <w:r>
              <w:rPr>
                <w:sz w:val="22"/>
              </w:rPr>
              <w:t>Delhi- 110 020</w:t>
            </w:r>
          </w:p>
        </w:tc>
        <w:tc>
          <w:tcPr>
            <w:tcW w:w="2973" w:type="dxa"/>
          </w:tcPr>
          <w:p>
            <w:pPr>
              <w:pStyle w:val="TableParagraph"/>
              <w:spacing w:line="242" w:lineRule="auto"/>
              <w:ind w:right="95"/>
              <w:rPr>
                <w:sz w:val="22"/>
              </w:rPr>
            </w:pPr>
            <w:r>
              <w:rPr>
                <w:sz w:val="22"/>
              </w:rPr>
              <w:t>Mankind</w:t>
            </w:r>
            <w:r>
              <w:rPr>
                <w:spacing w:val="40"/>
                <w:sz w:val="22"/>
              </w:rPr>
              <w:t> </w:t>
            </w:r>
            <w:r>
              <w:rPr>
                <w:sz w:val="22"/>
              </w:rPr>
              <w:t>Research</w:t>
            </w:r>
            <w:r>
              <w:rPr>
                <w:spacing w:val="40"/>
                <w:sz w:val="22"/>
              </w:rPr>
              <w:t> </w:t>
            </w:r>
            <w:r>
              <w:rPr>
                <w:sz w:val="22"/>
              </w:rPr>
              <w:t>Centre, 191-</w:t>
            </w:r>
            <w:r>
              <w:rPr>
                <w:spacing w:val="45"/>
                <w:sz w:val="22"/>
              </w:rPr>
              <w:t> </w:t>
            </w:r>
            <w:r>
              <w:rPr>
                <w:sz w:val="22"/>
              </w:rPr>
              <w:t>E,</w:t>
            </w:r>
            <w:r>
              <w:rPr>
                <w:spacing w:val="43"/>
                <w:sz w:val="22"/>
              </w:rPr>
              <w:t> </w:t>
            </w:r>
            <w:r>
              <w:rPr>
                <w:sz w:val="22"/>
              </w:rPr>
              <w:t>Sector</w:t>
            </w:r>
            <w:r>
              <w:rPr>
                <w:spacing w:val="47"/>
                <w:sz w:val="22"/>
              </w:rPr>
              <w:t> </w:t>
            </w:r>
            <w:r>
              <w:rPr>
                <w:sz w:val="22"/>
              </w:rPr>
              <w:t>-</w:t>
            </w:r>
            <w:r>
              <w:rPr>
                <w:spacing w:val="45"/>
                <w:sz w:val="22"/>
              </w:rPr>
              <w:t> </w:t>
            </w:r>
            <w:r>
              <w:rPr>
                <w:sz w:val="22"/>
              </w:rPr>
              <w:t>4,</w:t>
            </w:r>
            <w:r>
              <w:rPr>
                <w:spacing w:val="46"/>
                <w:sz w:val="22"/>
              </w:rPr>
              <w:t> </w:t>
            </w:r>
            <w:r>
              <w:rPr>
                <w:sz w:val="22"/>
              </w:rPr>
              <w:t>II,</w:t>
            </w:r>
            <w:r>
              <w:rPr>
                <w:spacing w:val="44"/>
                <w:sz w:val="22"/>
              </w:rPr>
              <w:t> </w:t>
            </w:r>
            <w:r>
              <w:rPr>
                <w:spacing w:val="-5"/>
                <w:sz w:val="22"/>
              </w:rPr>
              <w:t>IMT</w:t>
            </w:r>
          </w:p>
          <w:p>
            <w:pPr>
              <w:pStyle w:val="TableParagraph"/>
              <w:spacing w:line="251" w:lineRule="exact"/>
              <w:rPr>
                <w:sz w:val="22"/>
              </w:rPr>
            </w:pPr>
            <w:r>
              <w:rPr>
                <w:sz w:val="22"/>
              </w:rPr>
              <w:t>Manesar</w:t>
            </w:r>
            <w:r>
              <w:rPr>
                <w:spacing w:val="-4"/>
                <w:sz w:val="22"/>
              </w:rPr>
              <w:t> </w:t>
            </w:r>
            <w:r>
              <w:rPr>
                <w:spacing w:val="-2"/>
                <w:sz w:val="22"/>
              </w:rPr>
              <w:t>(Haryana)</w:t>
            </w:r>
          </w:p>
        </w:tc>
        <w:tc>
          <w:tcPr>
            <w:tcW w:w="1350" w:type="dxa"/>
          </w:tcPr>
          <w:p>
            <w:pPr>
              <w:pStyle w:val="TableParagraph"/>
              <w:spacing w:line="245" w:lineRule="exact"/>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844.</w:t>
            </w:r>
          </w:p>
        </w:tc>
        <w:tc>
          <w:tcPr>
            <w:tcW w:w="1892" w:type="dxa"/>
          </w:tcPr>
          <w:p>
            <w:pPr>
              <w:pStyle w:val="TableParagraph"/>
              <w:rPr>
                <w:sz w:val="22"/>
              </w:rPr>
            </w:pPr>
            <w:r>
              <w:rPr>
                <w:spacing w:val="-2"/>
                <w:sz w:val="22"/>
              </w:rPr>
              <w:t>TU/IV-RD/3398</w:t>
            </w:r>
          </w:p>
        </w:tc>
        <w:tc>
          <w:tcPr>
            <w:tcW w:w="2790" w:type="dxa"/>
          </w:tcPr>
          <w:p>
            <w:pPr>
              <w:pStyle w:val="TableParagraph"/>
              <w:ind w:left="105" w:right="97"/>
              <w:jc w:val="both"/>
              <w:rPr>
                <w:sz w:val="22"/>
              </w:rPr>
            </w:pPr>
            <w:r>
              <w:rPr>
                <w:rFonts w:ascii="Arial"/>
                <w:b/>
                <w:sz w:val="22"/>
              </w:rPr>
              <w:t>Oswal Industries Ltd. </w:t>
            </w:r>
            <w:r>
              <w:rPr>
                <w:sz w:val="22"/>
              </w:rPr>
              <w:t>Block No. </w:t>
            </w:r>
            <w:r>
              <w:rPr>
                <w:sz w:val="22"/>
              </w:rPr>
              <w:t>258, Ahmedabad- Mehsana Expressway, Village Ola, Taluka</w:t>
            </w:r>
            <w:r>
              <w:rPr>
                <w:spacing w:val="37"/>
                <w:sz w:val="22"/>
              </w:rPr>
              <w:t> </w:t>
            </w:r>
            <w:r>
              <w:rPr>
                <w:sz w:val="22"/>
              </w:rPr>
              <w:t>Kalol,</w:t>
            </w:r>
            <w:r>
              <w:rPr>
                <w:spacing w:val="42"/>
                <w:sz w:val="22"/>
              </w:rPr>
              <w:t> </w:t>
            </w:r>
            <w:r>
              <w:rPr>
                <w:spacing w:val="-2"/>
                <w:sz w:val="22"/>
              </w:rPr>
              <w:t>Gandinagar</w:t>
            </w:r>
          </w:p>
          <w:p>
            <w:pPr>
              <w:pStyle w:val="TableParagraph"/>
              <w:spacing w:line="234" w:lineRule="exact" w:before="2"/>
              <w:ind w:left="105"/>
              <w:jc w:val="both"/>
              <w:rPr>
                <w:sz w:val="22"/>
              </w:rPr>
            </w:pPr>
            <w:r>
              <w:rPr>
                <w:sz w:val="22"/>
              </w:rPr>
              <w:t>382</w:t>
            </w:r>
            <w:r>
              <w:rPr>
                <w:spacing w:val="-2"/>
                <w:sz w:val="22"/>
              </w:rPr>
              <w:t> </w:t>
            </w:r>
            <w:r>
              <w:rPr>
                <w:sz w:val="22"/>
              </w:rPr>
              <w:t>729,</w:t>
            </w:r>
            <w:r>
              <w:rPr>
                <w:spacing w:val="-1"/>
                <w:sz w:val="22"/>
              </w:rPr>
              <w:t> </w:t>
            </w:r>
            <w:r>
              <w:rPr>
                <w:spacing w:val="-2"/>
                <w:sz w:val="22"/>
              </w:rPr>
              <w:t>Gujarat</w:t>
            </w:r>
          </w:p>
        </w:tc>
        <w:tc>
          <w:tcPr>
            <w:tcW w:w="2973" w:type="dxa"/>
          </w:tcPr>
          <w:p>
            <w:pPr>
              <w:pStyle w:val="TableParagraph"/>
              <w:ind w:right="93"/>
              <w:jc w:val="both"/>
              <w:rPr>
                <w:sz w:val="22"/>
              </w:rPr>
            </w:pPr>
            <w:r>
              <w:rPr>
                <w:sz w:val="22"/>
              </w:rPr>
              <w:t>Block</w:t>
            </w:r>
            <w:r>
              <w:rPr>
                <w:spacing w:val="-12"/>
                <w:sz w:val="22"/>
              </w:rPr>
              <w:t> </w:t>
            </w:r>
            <w:r>
              <w:rPr>
                <w:sz w:val="22"/>
              </w:rPr>
              <w:t>No.</w:t>
            </w:r>
            <w:r>
              <w:rPr>
                <w:spacing w:val="-11"/>
                <w:sz w:val="22"/>
              </w:rPr>
              <w:t> </w:t>
            </w:r>
            <w:r>
              <w:rPr>
                <w:sz w:val="22"/>
              </w:rPr>
              <w:t>258,</w:t>
            </w:r>
            <w:r>
              <w:rPr>
                <w:spacing w:val="-11"/>
                <w:sz w:val="22"/>
              </w:rPr>
              <w:t> </w:t>
            </w:r>
            <w:r>
              <w:rPr>
                <w:sz w:val="22"/>
              </w:rPr>
              <w:t>Ahmedabad-Mehsana Expressway, Village Ola, Taluka Kalol, Gandhi Nagar-(Gujarat)</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4"/>
                <w:sz w:val="22"/>
              </w:rPr>
              <w:t>845.</w:t>
            </w:r>
          </w:p>
        </w:tc>
        <w:tc>
          <w:tcPr>
            <w:tcW w:w="1892" w:type="dxa"/>
          </w:tcPr>
          <w:p>
            <w:pPr>
              <w:pStyle w:val="TableParagraph"/>
              <w:rPr>
                <w:sz w:val="22"/>
              </w:rPr>
            </w:pPr>
            <w:r>
              <w:rPr>
                <w:spacing w:val="-2"/>
                <w:sz w:val="22"/>
              </w:rPr>
              <w:t>TU/IV-RD/3401</w:t>
            </w:r>
          </w:p>
        </w:tc>
        <w:tc>
          <w:tcPr>
            <w:tcW w:w="2790" w:type="dxa"/>
          </w:tcPr>
          <w:p>
            <w:pPr>
              <w:pStyle w:val="TableParagraph"/>
              <w:tabs>
                <w:tab w:pos="1666" w:val="left" w:leader="none"/>
                <w:tab w:pos="2200" w:val="left" w:leader="none"/>
                <w:tab w:pos="2280" w:val="left" w:leader="none"/>
              </w:tabs>
              <w:ind w:left="105" w:right="92"/>
              <w:rPr>
                <w:sz w:val="22"/>
              </w:rPr>
            </w:pPr>
            <w:r>
              <w:rPr>
                <w:rFonts w:ascii="Arial"/>
                <w:b/>
                <w:spacing w:val="-2"/>
                <w:sz w:val="22"/>
              </w:rPr>
              <w:t>Strassenburg Pharmaceuticals</w:t>
            </w:r>
            <w:r>
              <w:rPr>
                <w:rFonts w:ascii="Arial"/>
                <w:b/>
                <w:sz w:val="22"/>
              </w:rPr>
              <w:tab/>
              <w:tab/>
            </w:r>
            <w:r>
              <w:rPr>
                <w:rFonts w:ascii="Arial"/>
                <w:b/>
                <w:spacing w:val="-4"/>
                <w:sz w:val="22"/>
              </w:rPr>
              <w:t>Pvt. Ltd.</w:t>
            </w:r>
            <w:r>
              <w:rPr>
                <w:rFonts w:ascii="Arial"/>
                <w:b/>
                <w:sz w:val="22"/>
              </w:rPr>
              <w:tab/>
            </w:r>
            <w:r>
              <w:rPr>
                <w:rFonts w:ascii="Arial"/>
                <w:b/>
                <w:spacing w:val="-2"/>
                <w:sz w:val="22"/>
              </w:rPr>
              <w:t>(Formerly Strassenburg Pharmaceuticals</w:t>
            </w:r>
            <w:r>
              <w:rPr>
                <w:rFonts w:ascii="Arial"/>
                <w:b/>
                <w:sz w:val="22"/>
              </w:rPr>
              <w:tab/>
            </w:r>
            <w:r>
              <w:rPr>
                <w:rFonts w:ascii="Arial"/>
                <w:b/>
                <w:spacing w:val="-2"/>
                <w:sz w:val="22"/>
              </w:rPr>
              <w:t>Ltd.) </w:t>
            </w:r>
            <w:r>
              <w:rPr>
                <w:sz w:val="22"/>
              </w:rPr>
              <w:t>70,</w:t>
            </w:r>
            <w:r>
              <w:rPr>
                <w:spacing w:val="5"/>
                <w:sz w:val="22"/>
              </w:rPr>
              <w:t> </w:t>
            </w:r>
            <w:r>
              <w:rPr>
                <w:sz w:val="22"/>
              </w:rPr>
              <w:t>Hazra</w:t>
            </w:r>
            <w:r>
              <w:rPr>
                <w:spacing w:val="7"/>
                <w:sz w:val="22"/>
              </w:rPr>
              <w:t> </w:t>
            </w:r>
            <w:r>
              <w:rPr>
                <w:sz w:val="22"/>
              </w:rPr>
              <w:t>Road,</w:t>
            </w:r>
            <w:r>
              <w:rPr>
                <w:spacing w:val="6"/>
                <w:sz w:val="22"/>
              </w:rPr>
              <w:t> </w:t>
            </w:r>
            <w:r>
              <w:rPr>
                <w:sz w:val="22"/>
              </w:rPr>
              <w:t>Kolkata</w:t>
            </w:r>
            <w:r>
              <w:rPr>
                <w:spacing w:val="11"/>
                <w:sz w:val="22"/>
              </w:rPr>
              <w:t> </w:t>
            </w:r>
            <w:r>
              <w:rPr>
                <w:spacing w:val="-10"/>
                <w:sz w:val="22"/>
              </w:rPr>
              <w:t>-</w:t>
            </w:r>
          </w:p>
          <w:p>
            <w:pPr>
              <w:pStyle w:val="TableParagraph"/>
              <w:spacing w:line="233" w:lineRule="exact"/>
              <w:ind w:left="105"/>
              <w:rPr>
                <w:sz w:val="22"/>
              </w:rPr>
            </w:pPr>
            <w:r>
              <w:rPr>
                <w:sz w:val="22"/>
              </w:rPr>
              <w:t>700</w:t>
            </w:r>
            <w:r>
              <w:rPr>
                <w:spacing w:val="-1"/>
                <w:sz w:val="22"/>
              </w:rPr>
              <w:t> </w:t>
            </w:r>
            <w:r>
              <w:rPr>
                <w:sz w:val="22"/>
              </w:rPr>
              <w:t>019</w:t>
            </w:r>
            <w:r>
              <w:rPr>
                <w:spacing w:val="-4"/>
                <w:sz w:val="22"/>
              </w:rPr>
              <w:t> </w:t>
            </w:r>
            <w:r>
              <w:rPr>
                <w:sz w:val="22"/>
              </w:rPr>
              <w:t>(West</w:t>
            </w:r>
            <w:r>
              <w:rPr>
                <w:spacing w:val="-5"/>
                <w:sz w:val="22"/>
              </w:rPr>
              <w:t> </w:t>
            </w:r>
            <w:r>
              <w:rPr>
                <w:spacing w:val="-2"/>
                <w:sz w:val="22"/>
              </w:rPr>
              <w:t>Bengal)</w:t>
            </w:r>
          </w:p>
        </w:tc>
        <w:tc>
          <w:tcPr>
            <w:tcW w:w="2973" w:type="dxa"/>
          </w:tcPr>
          <w:p>
            <w:pPr>
              <w:pStyle w:val="TableParagraph"/>
              <w:ind w:right="92"/>
              <w:jc w:val="both"/>
              <w:rPr>
                <w:sz w:val="22"/>
              </w:rPr>
            </w:pPr>
            <w:r>
              <w:rPr>
                <w:sz w:val="22"/>
              </w:rPr>
              <w:t>D.H. Road, Khariberia, Bishnupur, 24-Pgs (S), (West Bengal)</w:t>
            </w:r>
          </w:p>
        </w:tc>
        <w:tc>
          <w:tcPr>
            <w:tcW w:w="1350" w:type="dxa"/>
          </w:tcPr>
          <w:p>
            <w:pPr>
              <w:pStyle w:val="TableParagraph"/>
              <w:ind w:left="2" w:right="28"/>
              <w:jc w:val="center"/>
              <w:rPr>
                <w:sz w:val="22"/>
              </w:rPr>
            </w:pPr>
            <w:r>
              <w:rPr>
                <w:spacing w:val="-2"/>
                <w:sz w:val="22"/>
              </w:rPr>
              <w:t>31.03.2027</w:t>
            </w:r>
          </w:p>
        </w:tc>
      </w:tr>
      <w:tr>
        <w:trPr>
          <w:trHeight w:val="1262" w:hRule="atLeast"/>
        </w:trPr>
        <w:tc>
          <w:tcPr>
            <w:tcW w:w="898" w:type="dxa"/>
          </w:tcPr>
          <w:p>
            <w:pPr>
              <w:pStyle w:val="TableParagraph"/>
              <w:ind w:left="177"/>
              <w:rPr>
                <w:sz w:val="22"/>
              </w:rPr>
            </w:pPr>
            <w:r>
              <w:rPr>
                <w:spacing w:val="-4"/>
                <w:sz w:val="22"/>
              </w:rPr>
              <w:t>846.</w:t>
            </w:r>
          </w:p>
        </w:tc>
        <w:tc>
          <w:tcPr>
            <w:tcW w:w="1892" w:type="dxa"/>
          </w:tcPr>
          <w:p>
            <w:pPr>
              <w:pStyle w:val="TableParagraph"/>
              <w:rPr>
                <w:sz w:val="22"/>
              </w:rPr>
            </w:pPr>
            <w:r>
              <w:rPr>
                <w:spacing w:val="-2"/>
                <w:sz w:val="22"/>
              </w:rPr>
              <w:t>TU/IV-RD/3406</w:t>
            </w:r>
          </w:p>
        </w:tc>
        <w:tc>
          <w:tcPr>
            <w:tcW w:w="2790" w:type="dxa"/>
          </w:tcPr>
          <w:p>
            <w:pPr>
              <w:pStyle w:val="TableParagraph"/>
              <w:ind w:left="105" w:right="97"/>
              <w:jc w:val="both"/>
              <w:rPr>
                <w:sz w:val="22"/>
              </w:rPr>
            </w:pPr>
            <w:r>
              <w:rPr>
                <w:rFonts w:ascii="Arial"/>
                <w:b/>
                <w:sz w:val="22"/>
              </w:rPr>
              <w:t>J. C. Biotech</w:t>
            </w:r>
            <w:r>
              <w:rPr>
                <w:rFonts w:ascii="Arial"/>
                <w:b/>
                <w:spacing w:val="40"/>
                <w:sz w:val="22"/>
              </w:rPr>
              <w:t> </w:t>
            </w:r>
            <w:r>
              <w:rPr>
                <w:rFonts w:ascii="Arial"/>
                <w:b/>
                <w:sz w:val="22"/>
              </w:rPr>
              <w:t>Pvt. Ltd. </w:t>
            </w:r>
            <w:r>
              <w:rPr>
                <w:sz w:val="22"/>
              </w:rPr>
              <w:t>Plot No. 3, Sagar Society, Road</w:t>
            </w:r>
            <w:r>
              <w:rPr>
                <w:spacing w:val="8"/>
                <w:sz w:val="22"/>
              </w:rPr>
              <w:t> </w:t>
            </w:r>
            <w:r>
              <w:rPr>
                <w:sz w:val="22"/>
              </w:rPr>
              <w:t>No.</w:t>
            </w:r>
            <w:r>
              <w:rPr>
                <w:spacing w:val="3"/>
                <w:sz w:val="22"/>
              </w:rPr>
              <w:t> </w:t>
            </w:r>
            <w:r>
              <w:rPr>
                <w:sz w:val="22"/>
              </w:rPr>
              <w:t>2,</w:t>
            </w:r>
            <w:r>
              <w:rPr>
                <w:spacing w:val="8"/>
                <w:sz w:val="22"/>
              </w:rPr>
              <w:t> </w:t>
            </w:r>
            <w:r>
              <w:rPr>
                <w:sz w:val="22"/>
              </w:rPr>
              <w:t>Banjara</w:t>
            </w:r>
            <w:r>
              <w:rPr>
                <w:spacing w:val="9"/>
                <w:sz w:val="22"/>
              </w:rPr>
              <w:t> </w:t>
            </w:r>
            <w:r>
              <w:rPr>
                <w:spacing w:val="-2"/>
                <w:sz w:val="22"/>
              </w:rPr>
              <w:t>Hills,</w:t>
            </w:r>
          </w:p>
          <w:p>
            <w:pPr>
              <w:pStyle w:val="TableParagraph"/>
              <w:spacing w:line="250" w:lineRule="exact"/>
              <w:ind w:left="105" w:right="97"/>
              <w:jc w:val="both"/>
              <w:rPr>
                <w:sz w:val="22"/>
              </w:rPr>
            </w:pPr>
            <w:r>
              <w:rPr>
                <w:sz w:val="22"/>
              </w:rPr>
              <w:t>Hyderabad- 500 034, </w:t>
            </w:r>
            <w:r>
              <w:rPr>
                <w:spacing w:val="-2"/>
                <w:sz w:val="22"/>
              </w:rPr>
              <w:t>(Telangana)</w:t>
            </w:r>
          </w:p>
        </w:tc>
        <w:tc>
          <w:tcPr>
            <w:tcW w:w="2973" w:type="dxa"/>
          </w:tcPr>
          <w:p>
            <w:pPr>
              <w:pStyle w:val="TableParagraph"/>
              <w:spacing w:line="251" w:lineRule="exact"/>
              <w:jc w:val="both"/>
              <w:rPr>
                <w:sz w:val="22"/>
              </w:rPr>
            </w:pPr>
            <w:r>
              <w:rPr>
                <w:sz w:val="22"/>
              </w:rPr>
              <w:t>Plot</w:t>
            </w:r>
            <w:r>
              <w:rPr>
                <w:spacing w:val="35"/>
                <w:sz w:val="22"/>
              </w:rPr>
              <w:t>  </w:t>
            </w:r>
            <w:r>
              <w:rPr>
                <w:sz w:val="22"/>
              </w:rPr>
              <w:t>No.</w:t>
            </w:r>
            <w:r>
              <w:rPr>
                <w:spacing w:val="36"/>
                <w:sz w:val="22"/>
              </w:rPr>
              <w:t>  </w:t>
            </w:r>
            <w:r>
              <w:rPr>
                <w:sz w:val="22"/>
              </w:rPr>
              <w:t>548-550,</w:t>
            </w:r>
            <w:r>
              <w:rPr>
                <w:spacing w:val="35"/>
                <w:sz w:val="22"/>
              </w:rPr>
              <w:t>  </w:t>
            </w:r>
            <w:r>
              <w:rPr>
                <w:spacing w:val="-4"/>
                <w:sz w:val="22"/>
              </w:rPr>
              <w:t>APIIC</w:t>
            </w:r>
          </w:p>
          <w:p>
            <w:pPr>
              <w:pStyle w:val="TableParagraph"/>
              <w:ind w:right="97"/>
              <w:jc w:val="both"/>
              <w:rPr>
                <w:sz w:val="22"/>
              </w:rPr>
            </w:pPr>
            <w:r>
              <w:rPr>
                <w:sz w:val="22"/>
              </w:rPr>
              <w:t>Growth Centre,</w:t>
            </w:r>
            <w:r>
              <w:rPr>
                <w:spacing w:val="-2"/>
                <w:sz w:val="22"/>
              </w:rPr>
              <w:t> </w:t>
            </w:r>
            <w:r>
              <w:rPr>
                <w:sz w:val="22"/>
              </w:rPr>
              <w:t>Gundlapalli, (V), Maddipadu Mandal Prakasam Dist., AP</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847.</w:t>
            </w:r>
          </w:p>
        </w:tc>
        <w:tc>
          <w:tcPr>
            <w:tcW w:w="1892" w:type="dxa"/>
          </w:tcPr>
          <w:p>
            <w:pPr>
              <w:pStyle w:val="TableParagraph"/>
              <w:rPr>
                <w:sz w:val="22"/>
              </w:rPr>
            </w:pPr>
            <w:r>
              <w:rPr>
                <w:spacing w:val="-2"/>
                <w:sz w:val="22"/>
              </w:rPr>
              <w:t>TU/IV-RD/3408</w:t>
            </w:r>
          </w:p>
        </w:tc>
        <w:tc>
          <w:tcPr>
            <w:tcW w:w="2790" w:type="dxa"/>
          </w:tcPr>
          <w:p>
            <w:pPr>
              <w:pStyle w:val="TableParagraph"/>
              <w:ind w:left="105" w:right="91"/>
              <w:jc w:val="both"/>
              <w:rPr>
                <w:sz w:val="22"/>
              </w:rPr>
            </w:pPr>
            <w:r>
              <w:rPr>
                <w:rFonts w:ascii="Arial"/>
                <w:b/>
                <w:sz w:val="22"/>
              </w:rPr>
              <w:t>D - Espat Pvt. Ltd. </w:t>
            </w:r>
            <w:r>
              <w:rPr>
                <w:sz w:val="22"/>
              </w:rPr>
              <w:t>New No. 2/1 (Old No 16/1), Veerapandi Nagar 1</w:t>
            </w:r>
            <w:r>
              <w:rPr>
                <w:sz w:val="22"/>
                <w:vertAlign w:val="superscript"/>
              </w:rPr>
              <w:t>st</w:t>
            </w:r>
            <w:r>
              <w:rPr>
                <w:sz w:val="22"/>
                <w:vertAlign w:val="baseline"/>
              </w:rPr>
              <w:t> Street, Choolaimedu, Chennai</w:t>
            </w:r>
            <w:r>
              <w:rPr>
                <w:spacing w:val="5"/>
                <w:sz w:val="22"/>
                <w:vertAlign w:val="baseline"/>
              </w:rPr>
              <w:t> </w:t>
            </w:r>
            <w:r>
              <w:rPr>
                <w:sz w:val="22"/>
                <w:vertAlign w:val="baseline"/>
              </w:rPr>
              <w:t>-</w:t>
            </w:r>
            <w:r>
              <w:rPr>
                <w:spacing w:val="3"/>
                <w:sz w:val="22"/>
                <w:vertAlign w:val="baseline"/>
              </w:rPr>
              <w:t> </w:t>
            </w:r>
            <w:r>
              <w:rPr>
                <w:sz w:val="22"/>
                <w:vertAlign w:val="baseline"/>
              </w:rPr>
              <w:t>600</w:t>
            </w:r>
            <w:r>
              <w:rPr>
                <w:spacing w:val="6"/>
                <w:sz w:val="22"/>
                <w:vertAlign w:val="baseline"/>
              </w:rPr>
              <w:t> </w:t>
            </w:r>
            <w:r>
              <w:rPr>
                <w:sz w:val="22"/>
                <w:vertAlign w:val="baseline"/>
              </w:rPr>
              <w:t>094,</w:t>
            </w:r>
            <w:r>
              <w:rPr>
                <w:spacing w:val="7"/>
                <w:sz w:val="22"/>
                <w:vertAlign w:val="baseline"/>
              </w:rPr>
              <w:t> </w:t>
            </w:r>
            <w:r>
              <w:rPr>
                <w:spacing w:val="-2"/>
                <w:sz w:val="22"/>
                <w:vertAlign w:val="baseline"/>
              </w:rPr>
              <w:t>(Tamil</w:t>
            </w:r>
          </w:p>
          <w:p>
            <w:pPr>
              <w:pStyle w:val="TableParagraph"/>
              <w:spacing w:line="234" w:lineRule="exact" w:before="2"/>
              <w:ind w:left="105"/>
              <w:rPr>
                <w:sz w:val="22"/>
              </w:rPr>
            </w:pPr>
            <w:r>
              <w:rPr>
                <w:spacing w:val="-2"/>
                <w:sz w:val="22"/>
              </w:rPr>
              <w:t>Nadu)</w:t>
            </w:r>
          </w:p>
        </w:tc>
        <w:tc>
          <w:tcPr>
            <w:tcW w:w="2973" w:type="dxa"/>
          </w:tcPr>
          <w:p>
            <w:pPr>
              <w:pStyle w:val="TableParagraph"/>
              <w:tabs>
                <w:tab w:pos="1510" w:val="left" w:leader="none"/>
              </w:tabs>
              <w:ind w:right="87"/>
              <w:jc w:val="both"/>
              <w:rPr>
                <w:sz w:val="22"/>
              </w:rPr>
            </w:pPr>
            <w:r>
              <w:rPr>
                <w:sz w:val="22"/>
              </w:rPr>
              <w:t>New No.</w:t>
            </w:r>
            <w:r>
              <w:rPr>
                <w:spacing w:val="-1"/>
                <w:sz w:val="22"/>
              </w:rPr>
              <w:t> </w:t>
            </w:r>
            <w:r>
              <w:rPr>
                <w:sz w:val="22"/>
              </w:rPr>
              <w:t>2/1 (Old No.</w:t>
            </w:r>
            <w:r>
              <w:rPr>
                <w:spacing w:val="-1"/>
                <w:sz w:val="22"/>
              </w:rPr>
              <w:t> </w:t>
            </w:r>
            <w:r>
              <w:rPr>
                <w:sz w:val="22"/>
              </w:rPr>
              <w:t>16/1), Veerapandi Nagar 1</w:t>
            </w:r>
            <w:r>
              <w:rPr>
                <w:sz w:val="22"/>
                <w:vertAlign w:val="superscript"/>
              </w:rPr>
              <w:t>st</w:t>
            </w:r>
            <w:r>
              <w:rPr>
                <w:spacing w:val="40"/>
                <w:sz w:val="22"/>
                <w:vertAlign w:val="baseline"/>
              </w:rPr>
              <w:t> </w:t>
            </w:r>
            <w:r>
              <w:rPr>
                <w:spacing w:val="-2"/>
                <w:sz w:val="22"/>
                <w:vertAlign w:val="baseline"/>
              </w:rPr>
              <w:t>Street,</w:t>
            </w:r>
            <w:r>
              <w:rPr>
                <w:sz w:val="22"/>
                <w:vertAlign w:val="baseline"/>
              </w:rPr>
              <w:tab/>
            </w:r>
            <w:r>
              <w:rPr>
                <w:spacing w:val="-2"/>
                <w:sz w:val="22"/>
                <w:vertAlign w:val="baseline"/>
              </w:rPr>
              <w:t>Choolaimedu, </w:t>
            </w:r>
            <w:r>
              <w:rPr>
                <w:sz w:val="22"/>
                <w:vertAlign w:val="baseline"/>
              </w:rPr>
              <w:t>Chennai, (Tamil Nadu)</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848.</w:t>
            </w:r>
          </w:p>
        </w:tc>
        <w:tc>
          <w:tcPr>
            <w:tcW w:w="1892" w:type="dxa"/>
          </w:tcPr>
          <w:p>
            <w:pPr>
              <w:pStyle w:val="TableParagraph"/>
              <w:rPr>
                <w:sz w:val="22"/>
              </w:rPr>
            </w:pPr>
            <w:r>
              <w:rPr>
                <w:spacing w:val="-2"/>
                <w:sz w:val="22"/>
              </w:rPr>
              <w:t>TU/IV-RD/3412</w:t>
            </w:r>
          </w:p>
        </w:tc>
        <w:tc>
          <w:tcPr>
            <w:tcW w:w="2790" w:type="dxa"/>
          </w:tcPr>
          <w:p>
            <w:pPr>
              <w:pStyle w:val="TableParagraph"/>
              <w:ind w:left="105" w:right="96"/>
              <w:jc w:val="both"/>
              <w:rPr>
                <w:sz w:val="22"/>
              </w:rPr>
            </w:pPr>
            <w:r>
              <w:rPr>
                <w:rFonts w:ascii="Arial" w:hAnsi="Arial"/>
                <w:b/>
                <w:sz w:val="22"/>
              </w:rPr>
              <w:t>Rex-Tone Industries</w:t>
            </w:r>
            <w:r>
              <w:rPr>
                <w:rFonts w:ascii="Arial" w:hAnsi="Arial"/>
                <w:b/>
                <w:spacing w:val="80"/>
                <w:sz w:val="22"/>
              </w:rPr>
              <w:t> </w:t>
            </w:r>
            <w:r>
              <w:rPr>
                <w:rFonts w:ascii="Arial" w:hAnsi="Arial"/>
                <w:b/>
                <w:sz w:val="22"/>
              </w:rPr>
              <w:t>Ltd. </w:t>
            </w:r>
            <w:r>
              <w:rPr>
                <w:sz w:val="22"/>
              </w:rPr>
              <w:t>16, Yashodham Shopping Centre, Film City Road, Goregaon (East) Mumbai – 400 063 </w:t>
            </w:r>
            <w:r>
              <w:rPr>
                <w:spacing w:val="-2"/>
                <w:sz w:val="22"/>
              </w:rPr>
              <w:t>(Maharashtra)</w:t>
            </w:r>
          </w:p>
        </w:tc>
        <w:tc>
          <w:tcPr>
            <w:tcW w:w="2973" w:type="dxa"/>
          </w:tcPr>
          <w:p>
            <w:pPr>
              <w:pStyle w:val="TableParagraph"/>
              <w:spacing w:line="251" w:lineRule="exact"/>
              <w:rPr>
                <w:sz w:val="22"/>
              </w:rPr>
            </w:pPr>
            <w:r>
              <w:rPr>
                <w:sz w:val="22"/>
              </w:rPr>
              <w:t>(i)</w:t>
            </w:r>
            <w:r>
              <w:rPr>
                <w:spacing w:val="49"/>
                <w:sz w:val="22"/>
              </w:rPr>
              <w:t> </w:t>
            </w:r>
            <w:r>
              <w:rPr>
                <w:sz w:val="22"/>
              </w:rPr>
              <w:t>Plot</w:t>
            </w:r>
            <w:r>
              <w:rPr>
                <w:spacing w:val="51"/>
                <w:sz w:val="22"/>
              </w:rPr>
              <w:t> </w:t>
            </w:r>
            <w:r>
              <w:rPr>
                <w:sz w:val="22"/>
              </w:rPr>
              <w:t>No.</w:t>
            </w:r>
            <w:r>
              <w:rPr>
                <w:spacing w:val="52"/>
                <w:sz w:val="22"/>
              </w:rPr>
              <w:t> </w:t>
            </w:r>
            <w:r>
              <w:rPr>
                <w:sz w:val="22"/>
              </w:rPr>
              <w:t>5,</w:t>
            </w:r>
            <w:r>
              <w:rPr>
                <w:spacing w:val="51"/>
                <w:sz w:val="22"/>
              </w:rPr>
              <w:t> </w:t>
            </w:r>
            <w:r>
              <w:rPr>
                <w:sz w:val="22"/>
              </w:rPr>
              <w:t>G.</w:t>
            </w:r>
            <w:r>
              <w:rPr>
                <w:spacing w:val="48"/>
                <w:sz w:val="22"/>
              </w:rPr>
              <w:t> </w:t>
            </w:r>
            <w:r>
              <w:rPr>
                <w:sz w:val="22"/>
              </w:rPr>
              <w:t>I.</w:t>
            </w:r>
            <w:r>
              <w:rPr>
                <w:spacing w:val="51"/>
                <w:sz w:val="22"/>
              </w:rPr>
              <w:t> </w:t>
            </w:r>
            <w:r>
              <w:rPr>
                <w:sz w:val="22"/>
              </w:rPr>
              <w:t>D.</w:t>
            </w:r>
            <w:r>
              <w:rPr>
                <w:spacing w:val="52"/>
                <w:sz w:val="22"/>
              </w:rPr>
              <w:t> </w:t>
            </w:r>
            <w:r>
              <w:rPr>
                <w:spacing w:val="-5"/>
                <w:sz w:val="22"/>
              </w:rPr>
              <w:t>C.,</w:t>
            </w:r>
          </w:p>
          <w:p>
            <w:pPr>
              <w:pStyle w:val="TableParagraph"/>
              <w:tabs>
                <w:tab w:pos="1852" w:val="left" w:leader="none"/>
              </w:tabs>
              <w:ind w:right="92"/>
              <w:jc w:val="both"/>
              <w:rPr>
                <w:sz w:val="22"/>
              </w:rPr>
            </w:pPr>
            <w:r>
              <w:rPr>
                <w:sz w:val="22"/>
              </w:rPr>
              <w:t>POR, Ramangamdi, POR, Vadodara, (Gujarat) (ii) 5</w:t>
            </w:r>
            <w:r>
              <w:rPr>
                <w:sz w:val="22"/>
                <w:vertAlign w:val="superscript"/>
              </w:rPr>
              <w:t>th</w:t>
            </w:r>
            <w:r>
              <w:rPr>
                <w:sz w:val="22"/>
                <w:vertAlign w:val="baseline"/>
              </w:rPr>
              <w:t> - 6</w:t>
            </w:r>
            <w:r>
              <w:rPr>
                <w:sz w:val="22"/>
                <w:vertAlign w:val="superscript"/>
              </w:rPr>
              <w:t>th</w:t>
            </w:r>
            <w:r>
              <w:rPr>
                <w:sz w:val="22"/>
                <w:vertAlign w:val="baseline"/>
              </w:rPr>
              <w:t> Floor, Urban-II, Opp. Akshar Pavilion, Near Priya </w:t>
            </w:r>
            <w:r>
              <w:rPr>
                <w:spacing w:val="-2"/>
                <w:sz w:val="22"/>
                <w:vertAlign w:val="baseline"/>
              </w:rPr>
              <w:t>Talkies,</w:t>
            </w:r>
            <w:r>
              <w:rPr>
                <w:sz w:val="22"/>
                <w:vertAlign w:val="baseline"/>
              </w:rPr>
              <w:tab/>
            </w:r>
            <w:r>
              <w:rPr>
                <w:spacing w:val="-2"/>
                <w:sz w:val="22"/>
                <w:vertAlign w:val="baseline"/>
              </w:rPr>
              <w:t>Vadodara,</w:t>
            </w:r>
          </w:p>
          <w:p>
            <w:pPr>
              <w:pStyle w:val="TableParagraph"/>
              <w:spacing w:line="234" w:lineRule="exact" w:before="1"/>
              <w:rPr>
                <w:sz w:val="22"/>
              </w:rPr>
            </w:pPr>
            <w:r>
              <w:rPr>
                <w:spacing w:val="-2"/>
                <w:sz w:val="22"/>
              </w:rPr>
              <w:t>(Gujarat)</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4"/>
                <w:sz w:val="22"/>
              </w:rPr>
              <w:t>849.</w:t>
            </w:r>
          </w:p>
        </w:tc>
        <w:tc>
          <w:tcPr>
            <w:tcW w:w="1892" w:type="dxa"/>
          </w:tcPr>
          <w:p>
            <w:pPr>
              <w:pStyle w:val="TableParagraph"/>
              <w:rPr>
                <w:sz w:val="22"/>
              </w:rPr>
            </w:pPr>
            <w:r>
              <w:rPr>
                <w:spacing w:val="-2"/>
                <w:sz w:val="22"/>
              </w:rPr>
              <w:t>TU/IV-RD/3413</w:t>
            </w:r>
          </w:p>
        </w:tc>
        <w:tc>
          <w:tcPr>
            <w:tcW w:w="2790" w:type="dxa"/>
          </w:tcPr>
          <w:p>
            <w:pPr>
              <w:pStyle w:val="TableParagraph"/>
              <w:spacing w:line="251" w:lineRule="exact"/>
              <w:ind w:left="105"/>
              <w:rPr>
                <w:rFonts w:ascii="Arial"/>
                <w:b/>
                <w:sz w:val="22"/>
              </w:rPr>
            </w:pPr>
            <w:r>
              <w:rPr>
                <w:rFonts w:ascii="Arial"/>
                <w:b/>
                <w:sz w:val="22"/>
              </w:rPr>
              <w:t>Stovec</w:t>
            </w:r>
            <w:r>
              <w:rPr>
                <w:rFonts w:ascii="Arial"/>
                <w:b/>
                <w:spacing w:val="34"/>
                <w:sz w:val="22"/>
              </w:rPr>
              <w:t>  </w:t>
            </w:r>
            <w:r>
              <w:rPr>
                <w:rFonts w:ascii="Arial"/>
                <w:b/>
                <w:sz w:val="22"/>
              </w:rPr>
              <w:t>Industries</w:t>
            </w:r>
            <w:r>
              <w:rPr>
                <w:rFonts w:ascii="Arial"/>
                <w:b/>
                <w:spacing w:val="35"/>
                <w:sz w:val="22"/>
              </w:rPr>
              <w:t>  </w:t>
            </w:r>
            <w:r>
              <w:rPr>
                <w:rFonts w:ascii="Arial"/>
                <w:b/>
                <w:spacing w:val="-4"/>
                <w:sz w:val="22"/>
              </w:rPr>
              <w:t>Ltd.</w:t>
            </w:r>
          </w:p>
          <w:p>
            <w:pPr>
              <w:pStyle w:val="TableParagraph"/>
              <w:tabs>
                <w:tab w:pos="1241" w:val="left" w:leader="none"/>
                <w:tab w:pos="2095" w:val="left" w:leader="none"/>
              </w:tabs>
              <w:ind w:left="105" w:right="96"/>
              <w:rPr>
                <w:sz w:val="22"/>
              </w:rPr>
            </w:pPr>
            <w:r>
              <w:rPr>
                <w:sz w:val="22"/>
              </w:rPr>
              <w:t>N. I. D. C., Near Lambha </w:t>
            </w:r>
            <w:r>
              <w:rPr>
                <w:spacing w:val="-2"/>
                <w:sz w:val="22"/>
              </w:rPr>
              <w:t>Village,</w:t>
            </w:r>
            <w:r>
              <w:rPr>
                <w:sz w:val="22"/>
              </w:rPr>
              <w:tab/>
            </w:r>
            <w:r>
              <w:rPr>
                <w:spacing w:val="-4"/>
                <w:sz w:val="22"/>
              </w:rPr>
              <w:t>Post</w:t>
            </w:r>
            <w:r>
              <w:rPr>
                <w:sz w:val="22"/>
              </w:rPr>
              <w:tab/>
            </w:r>
            <w:r>
              <w:rPr>
                <w:spacing w:val="-2"/>
                <w:sz w:val="22"/>
              </w:rPr>
              <w:t>Narol</w:t>
            </w:r>
            <w:r>
              <w:rPr>
                <w:spacing w:val="-2"/>
                <w:sz w:val="22"/>
              </w:rPr>
              <w:t>,</w:t>
            </w:r>
          </w:p>
          <w:p>
            <w:pPr>
              <w:pStyle w:val="TableParagraph"/>
              <w:spacing w:line="250" w:lineRule="exact"/>
              <w:ind w:left="105"/>
              <w:rPr>
                <w:sz w:val="22"/>
              </w:rPr>
            </w:pPr>
            <w:r>
              <w:rPr>
                <w:sz w:val="22"/>
              </w:rPr>
              <w:t>Ahmedabad</w:t>
            </w:r>
            <w:r>
              <w:rPr>
                <w:spacing w:val="80"/>
                <w:sz w:val="22"/>
              </w:rPr>
              <w:t> </w:t>
            </w:r>
            <w:r>
              <w:rPr>
                <w:sz w:val="22"/>
              </w:rPr>
              <w:t>-</w:t>
            </w:r>
            <w:r>
              <w:rPr>
                <w:spacing w:val="80"/>
                <w:sz w:val="22"/>
              </w:rPr>
              <w:t> </w:t>
            </w:r>
            <w:r>
              <w:rPr>
                <w:sz w:val="22"/>
              </w:rPr>
              <w:t>382</w:t>
            </w:r>
            <w:r>
              <w:rPr>
                <w:spacing w:val="80"/>
                <w:sz w:val="22"/>
              </w:rPr>
              <w:t> </w:t>
            </w:r>
            <w:r>
              <w:rPr>
                <w:sz w:val="22"/>
              </w:rPr>
              <w:t>405, </w:t>
            </w:r>
            <w:r>
              <w:rPr>
                <w:spacing w:val="-2"/>
                <w:sz w:val="22"/>
              </w:rPr>
              <w:t>Gujarat</w:t>
            </w:r>
          </w:p>
        </w:tc>
        <w:tc>
          <w:tcPr>
            <w:tcW w:w="2973" w:type="dxa"/>
          </w:tcPr>
          <w:p>
            <w:pPr>
              <w:pStyle w:val="TableParagraph"/>
              <w:ind w:right="94"/>
              <w:jc w:val="both"/>
              <w:rPr>
                <w:sz w:val="22"/>
              </w:rPr>
            </w:pPr>
            <w:r>
              <w:rPr>
                <w:sz w:val="22"/>
              </w:rPr>
              <w:t>N. I. D. C., Near Lambha Village, Post Narol, Ahmedabad, Gujarat</w:t>
            </w:r>
          </w:p>
        </w:tc>
        <w:tc>
          <w:tcPr>
            <w:tcW w:w="1350" w:type="dxa"/>
          </w:tcPr>
          <w:p>
            <w:pPr>
              <w:pStyle w:val="TableParagraph"/>
              <w:ind w:left="0" w:right="28"/>
              <w:jc w:val="center"/>
              <w:rPr>
                <w:sz w:val="22"/>
              </w:rPr>
            </w:pPr>
            <w:r>
              <w:rPr>
                <w:spacing w:val="-2"/>
                <w:sz w:val="22"/>
              </w:rPr>
              <w:t>31.03.2026</w:t>
            </w:r>
          </w:p>
        </w:tc>
      </w:tr>
      <w:tr>
        <w:trPr>
          <w:trHeight w:val="253" w:hRule="atLeast"/>
        </w:trPr>
        <w:tc>
          <w:tcPr>
            <w:tcW w:w="898" w:type="dxa"/>
          </w:tcPr>
          <w:p>
            <w:pPr>
              <w:pStyle w:val="TableParagraph"/>
              <w:spacing w:line="234" w:lineRule="exact"/>
              <w:ind w:left="177"/>
              <w:rPr>
                <w:sz w:val="22"/>
              </w:rPr>
            </w:pPr>
            <w:r>
              <w:rPr>
                <w:spacing w:val="-4"/>
                <w:sz w:val="22"/>
              </w:rPr>
              <w:t>850.</w:t>
            </w:r>
          </w:p>
        </w:tc>
        <w:tc>
          <w:tcPr>
            <w:tcW w:w="1892" w:type="dxa"/>
          </w:tcPr>
          <w:p>
            <w:pPr>
              <w:pStyle w:val="TableParagraph"/>
              <w:spacing w:line="234" w:lineRule="exact"/>
              <w:rPr>
                <w:sz w:val="22"/>
              </w:rPr>
            </w:pPr>
            <w:r>
              <w:rPr>
                <w:spacing w:val="-2"/>
                <w:sz w:val="22"/>
              </w:rPr>
              <w:t>TU/IV-RD/3415</w:t>
            </w:r>
          </w:p>
        </w:tc>
        <w:tc>
          <w:tcPr>
            <w:tcW w:w="2790" w:type="dxa"/>
          </w:tcPr>
          <w:p>
            <w:pPr>
              <w:pStyle w:val="TableParagraph"/>
              <w:tabs>
                <w:tab w:pos="1280" w:val="left" w:leader="none"/>
                <w:tab w:pos="2287" w:val="left" w:leader="none"/>
              </w:tabs>
              <w:spacing w:line="234" w:lineRule="exact"/>
              <w:ind w:left="167"/>
              <w:rPr>
                <w:rFonts w:ascii="Arial"/>
                <w:b/>
                <w:sz w:val="22"/>
              </w:rPr>
            </w:pPr>
            <w:r>
              <w:rPr>
                <w:rFonts w:ascii="Arial"/>
                <w:b/>
                <w:spacing w:val="-2"/>
                <w:sz w:val="22"/>
              </w:rPr>
              <w:t>Akums</w:t>
            </w:r>
            <w:r>
              <w:rPr>
                <w:rFonts w:ascii="Arial"/>
                <w:b/>
                <w:sz w:val="22"/>
              </w:rPr>
              <w:tab/>
            </w:r>
            <w:r>
              <w:rPr>
                <w:rFonts w:ascii="Arial"/>
                <w:b/>
                <w:spacing w:val="-2"/>
                <w:sz w:val="22"/>
              </w:rPr>
              <w:t>Drugs</w:t>
            </w:r>
            <w:r>
              <w:rPr>
                <w:rFonts w:ascii="Arial"/>
                <w:b/>
                <w:sz w:val="22"/>
              </w:rPr>
              <w:tab/>
            </w:r>
            <w:r>
              <w:rPr>
                <w:rFonts w:ascii="Arial"/>
                <w:b/>
                <w:spacing w:val="-5"/>
                <w:sz w:val="22"/>
              </w:rPr>
              <w:t>and</w:t>
            </w:r>
          </w:p>
        </w:tc>
        <w:tc>
          <w:tcPr>
            <w:tcW w:w="2973" w:type="dxa"/>
          </w:tcPr>
          <w:p>
            <w:pPr>
              <w:pStyle w:val="TableParagraph"/>
              <w:spacing w:line="234" w:lineRule="exact"/>
              <w:rPr>
                <w:sz w:val="22"/>
              </w:rPr>
            </w:pPr>
            <w:r>
              <w:rPr>
                <w:sz w:val="22"/>
              </w:rPr>
              <w:t>(i)</w:t>
            </w:r>
            <w:r>
              <w:rPr>
                <w:spacing w:val="12"/>
                <w:sz w:val="22"/>
              </w:rPr>
              <w:t> </w:t>
            </w:r>
            <w:r>
              <w:rPr>
                <w:sz w:val="22"/>
              </w:rPr>
              <w:t>19,</w:t>
            </w:r>
            <w:r>
              <w:rPr>
                <w:spacing w:val="10"/>
                <w:sz w:val="22"/>
              </w:rPr>
              <w:t> </w:t>
            </w:r>
            <w:r>
              <w:rPr>
                <w:sz w:val="22"/>
              </w:rPr>
              <w:t>20</w:t>
            </w:r>
            <w:r>
              <w:rPr>
                <w:spacing w:val="11"/>
                <w:sz w:val="22"/>
              </w:rPr>
              <w:t> </w:t>
            </w:r>
            <w:r>
              <w:rPr>
                <w:sz w:val="22"/>
              </w:rPr>
              <w:t>&amp;</w:t>
            </w:r>
            <w:r>
              <w:rPr>
                <w:spacing w:val="11"/>
                <w:sz w:val="22"/>
              </w:rPr>
              <w:t> </w:t>
            </w:r>
            <w:r>
              <w:rPr>
                <w:sz w:val="22"/>
              </w:rPr>
              <w:t>21,</w:t>
            </w:r>
            <w:r>
              <w:rPr>
                <w:spacing w:val="10"/>
                <w:sz w:val="22"/>
              </w:rPr>
              <w:t> </w:t>
            </w:r>
            <w:r>
              <w:rPr>
                <w:sz w:val="22"/>
              </w:rPr>
              <w:t>Sector</w:t>
            </w:r>
            <w:r>
              <w:rPr>
                <w:spacing w:val="11"/>
                <w:sz w:val="22"/>
              </w:rPr>
              <w:t> </w:t>
            </w:r>
            <w:r>
              <w:rPr>
                <w:sz w:val="22"/>
              </w:rPr>
              <w:t>-</w:t>
            </w:r>
            <w:r>
              <w:rPr>
                <w:spacing w:val="8"/>
                <w:sz w:val="22"/>
              </w:rPr>
              <w:t> </w:t>
            </w:r>
            <w:r>
              <w:rPr>
                <w:spacing w:val="-5"/>
                <w:sz w:val="22"/>
              </w:rPr>
              <w:t>6A,</w:t>
            </w:r>
          </w:p>
        </w:tc>
        <w:tc>
          <w:tcPr>
            <w:tcW w:w="1350" w:type="dxa"/>
          </w:tcPr>
          <w:p>
            <w:pPr>
              <w:pStyle w:val="TableParagraph"/>
              <w:spacing w:line="234" w:lineRule="exact"/>
              <w:ind w:left="0" w:right="28"/>
              <w:jc w:val="center"/>
              <w:rPr>
                <w:sz w:val="22"/>
              </w:rPr>
            </w:pPr>
            <w:r>
              <w:rPr>
                <w:spacing w:val="-2"/>
                <w:sz w:val="22"/>
              </w:rPr>
              <w:t>31.03.2028</w:t>
            </w:r>
          </w:p>
        </w:tc>
      </w:tr>
    </w:tbl>
    <w:p>
      <w:pPr>
        <w:pStyle w:val="TableParagraph"/>
        <w:spacing w:after="0" w:line="234" w:lineRule="exact"/>
        <w:jc w:val="center"/>
        <w:rPr>
          <w:sz w:val="22"/>
        </w:rPr>
        <w:sectPr>
          <w:type w:val="continuous"/>
          <w:pgSz w:w="11910" w:h="16840"/>
          <w:pgMar w:header="0" w:footer="287" w:top="1240" w:bottom="1375"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5"/>
              <w:jc w:val="both"/>
              <w:rPr>
                <w:sz w:val="22"/>
              </w:rPr>
            </w:pPr>
            <w:r>
              <w:rPr>
                <w:rFonts w:ascii="Arial"/>
                <w:b/>
                <w:sz w:val="22"/>
              </w:rPr>
              <w:t>Pharmaceuticals Ltd. #</w:t>
            </w:r>
            <w:r>
              <w:rPr>
                <w:sz w:val="22"/>
              </w:rPr>
              <w:t>304, Mohan Place, L. S. C., Block - C, Saraswati Vihar, Delhi - 110 034</w:t>
            </w:r>
          </w:p>
        </w:tc>
        <w:tc>
          <w:tcPr>
            <w:tcW w:w="2973" w:type="dxa"/>
          </w:tcPr>
          <w:p>
            <w:pPr>
              <w:pStyle w:val="TableParagraph"/>
              <w:tabs>
                <w:tab w:pos="1280" w:val="left" w:leader="none"/>
                <w:tab w:pos="2032" w:val="left" w:leader="none"/>
              </w:tabs>
              <w:spacing w:line="251" w:lineRule="exact"/>
              <w:rPr>
                <w:sz w:val="22"/>
              </w:rPr>
            </w:pPr>
            <w:r>
              <w:rPr>
                <w:spacing w:val="-2"/>
                <w:sz w:val="22"/>
              </w:rPr>
              <w:t>SIDCUL,</w:t>
            </w:r>
            <w:r>
              <w:rPr>
                <w:sz w:val="22"/>
              </w:rPr>
              <w:tab/>
            </w:r>
            <w:r>
              <w:rPr>
                <w:spacing w:val="-2"/>
                <w:sz w:val="22"/>
              </w:rPr>
              <w:t>I.I.E.</w:t>
            </w:r>
            <w:r>
              <w:rPr>
                <w:sz w:val="22"/>
              </w:rPr>
              <w:tab/>
            </w:r>
            <w:r>
              <w:rPr>
                <w:spacing w:val="-2"/>
                <w:sz w:val="22"/>
              </w:rPr>
              <w:t>Ranipur,</w:t>
            </w:r>
          </w:p>
          <w:p>
            <w:pPr>
              <w:pStyle w:val="TableParagraph"/>
              <w:tabs>
                <w:tab w:pos="1160" w:val="left" w:leader="none"/>
                <w:tab w:pos="2205" w:val="left" w:leader="none"/>
              </w:tabs>
              <w:ind w:right="94"/>
              <w:rPr>
                <w:sz w:val="22"/>
              </w:rPr>
            </w:pPr>
            <w:r>
              <w:rPr>
                <w:sz w:val="22"/>
              </w:rPr>
              <w:t>Haridwar</w:t>
            </w:r>
            <w:r>
              <w:rPr>
                <w:spacing w:val="40"/>
                <w:sz w:val="22"/>
              </w:rPr>
              <w:t> </w:t>
            </w:r>
            <w:r>
              <w:rPr>
                <w:sz w:val="22"/>
              </w:rPr>
              <w:t>(Uttarakhand)</w:t>
            </w:r>
            <w:r>
              <w:rPr>
                <w:spacing w:val="40"/>
                <w:sz w:val="22"/>
              </w:rPr>
              <w:t> </w:t>
            </w:r>
            <w:r>
              <w:rPr>
                <w:sz w:val="22"/>
              </w:rPr>
              <w:t>(ii) L-</w:t>
            </w:r>
            <w:r>
              <w:rPr>
                <w:spacing w:val="-4"/>
                <w:sz w:val="22"/>
              </w:rPr>
              <w:t>108,</w:t>
            </w:r>
            <w:r>
              <w:rPr>
                <w:sz w:val="22"/>
              </w:rPr>
              <w:tab/>
            </w:r>
            <w:r>
              <w:rPr>
                <w:spacing w:val="-2"/>
                <w:sz w:val="22"/>
              </w:rPr>
              <w:t>MIDC,</w:t>
            </w:r>
            <w:r>
              <w:rPr>
                <w:sz w:val="22"/>
              </w:rPr>
              <w:tab/>
            </w:r>
            <w:r>
              <w:rPr>
                <w:spacing w:val="-2"/>
                <w:sz w:val="22"/>
              </w:rPr>
              <w:t>Taloja,</w:t>
            </w:r>
          </w:p>
          <w:p>
            <w:pPr>
              <w:pStyle w:val="TableParagraph"/>
              <w:tabs>
                <w:tab w:pos="2168" w:val="left" w:leader="none"/>
              </w:tabs>
              <w:spacing w:line="250" w:lineRule="atLeast"/>
              <w:ind w:right="94"/>
              <w:rPr>
                <w:sz w:val="22"/>
              </w:rPr>
            </w:pPr>
            <w:r>
              <w:rPr>
                <w:spacing w:val="-2"/>
                <w:sz w:val="22"/>
              </w:rPr>
              <w:t>Panvel,</w:t>
            </w:r>
            <w:r>
              <w:rPr>
                <w:sz w:val="22"/>
              </w:rPr>
              <w:tab/>
            </w:r>
            <w:r>
              <w:rPr>
                <w:spacing w:val="-2"/>
                <w:sz w:val="22"/>
              </w:rPr>
              <w:t>Raigad (Maharashtra)</w:t>
            </w:r>
          </w:p>
        </w:tc>
        <w:tc>
          <w:tcPr>
            <w:tcW w:w="1350" w:type="dxa"/>
          </w:tcPr>
          <w:p>
            <w:pPr>
              <w:pStyle w:val="TableParagraph"/>
              <w:ind w:left="0"/>
              <w:rPr>
                <w:rFonts w:ascii="Times New Roman"/>
                <w:sz w:val="22"/>
              </w:rPr>
            </w:pPr>
          </w:p>
        </w:tc>
      </w:tr>
      <w:tr>
        <w:trPr>
          <w:trHeight w:val="2779" w:hRule="atLeast"/>
        </w:trPr>
        <w:tc>
          <w:tcPr>
            <w:tcW w:w="898" w:type="dxa"/>
          </w:tcPr>
          <w:p>
            <w:pPr>
              <w:pStyle w:val="TableParagraph"/>
              <w:spacing w:line="248" w:lineRule="exact"/>
              <w:ind w:left="177"/>
              <w:rPr>
                <w:sz w:val="22"/>
              </w:rPr>
            </w:pPr>
            <w:r>
              <w:rPr>
                <w:spacing w:val="-4"/>
                <w:sz w:val="22"/>
              </w:rPr>
              <w:t>851.</w:t>
            </w:r>
          </w:p>
        </w:tc>
        <w:tc>
          <w:tcPr>
            <w:tcW w:w="1892" w:type="dxa"/>
          </w:tcPr>
          <w:p>
            <w:pPr>
              <w:pStyle w:val="TableParagraph"/>
              <w:spacing w:line="248" w:lineRule="exact"/>
              <w:rPr>
                <w:sz w:val="22"/>
              </w:rPr>
            </w:pPr>
            <w:r>
              <w:rPr>
                <w:spacing w:val="-2"/>
                <w:sz w:val="22"/>
              </w:rPr>
              <w:t>TU/IV-RD/3416</w:t>
            </w:r>
          </w:p>
        </w:tc>
        <w:tc>
          <w:tcPr>
            <w:tcW w:w="2790" w:type="dxa"/>
          </w:tcPr>
          <w:p>
            <w:pPr>
              <w:pStyle w:val="TableParagraph"/>
              <w:ind w:left="105" w:right="95"/>
              <w:jc w:val="both"/>
              <w:rPr>
                <w:sz w:val="22"/>
              </w:rPr>
            </w:pPr>
            <w:r>
              <w:rPr>
                <w:rFonts w:ascii="Arial" w:hAnsi="Arial"/>
                <w:b/>
                <w:sz w:val="22"/>
              </w:rPr>
              <w:t>Flowmore Ltd. </w:t>
            </w:r>
            <w:r>
              <w:rPr>
                <w:sz w:val="22"/>
              </w:rPr>
              <w:t>443, Phase - III, Udyog Vihar Gurgaon – 122 016, </w:t>
            </w:r>
            <w:r>
              <w:rPr>
                <w:spacing w:val="-2"/>
                <w:sz w:val="22"/>
              </w:rPr>
              <w:t>(Haryana)</w:t>
            </w:r>
          </w:p>
        </w:tc>
        <w:tc>
          <w:tcPr>
            <w:tcW w:w="2973" w:type="dxa"/>
          </w:tcPr>
          <w:p>
            <w:pPr>
              <w:pStyle w:val="TableParagraph"/>
              <w:ind w:right="91"/>
              <w:jc w:val="both"/>
              <w:rPr>
                <w:sz w:val="22"/>
              </w:rPr>
            </w:pPr>
            <w:r>
              <w:rPr>
                <w:sz w:val="22"/>
              </w:rPr>
              <w:t>(i)</w:t>
            </w:r>
            <w:r>
              <w:rPr>
                <w:spacing w:val="40"/>
                <w:sz w:val="22"/>
              </w:rPr>
              <w:t> </w:t>
            </w:r>
            <w:r>
              <w:rPr>
                <w:sz w:val="22"/>
              </w:rPr>
              <w:t>R&amp;D Validation Centre, 28/A, Site-IV, Sahibabad Industrial Area, Sahibabad (UP) (ii)</w:t>
            </w:r>
            <w:r>
              <w:rPr>
                <w:spacing w:val="40"/>
                <w:sz w:val="22"/>
              </w:rPr>
              <w:t> </w:t>
            </w:r>
            <w:r>
              <w:rPr>
                <w:sz w:val="22"/>
              </w:rPr>
              <w:t>R&amp;D Drawing &amp; design</w:t>
            </w:r>
            <w:r>
              <w:rPr>
                <w:spacing w:val="-4"/>
                <w:sz w:val="22"/>
              </w:rPr>
              <w:t> </w:t>
            </w:r>
            <w:r>
              <w:rPr>
                <w:sz w:val="22"/>
              </w:rPr>
              <w:t>Centre,</w:t>
            </w:r>
            <w:r>
              <w:rPr>
                <w:spacing w:val="-8"/>
                <w:sz w:val="22"/>
              </w:rPr>
              <w:t> </w:t>
            </w:r>
            <w:r>
              <w:rPr>
                <w:sz w:val="22"/>
              </w:rPr>
              <w:t>443,</w:t>
            </w:r>
            <w:r>
              <w:rPr>
                <w:spacing w:val="-4"/>
                <w:sz w:val="22"/>
              </w:rPr>
              <w:t> </w:t>
            </w:r>
            <w:r>
              <w:rPr>
                <w:sz w:val="22"/>
              </w:rPr>
              <w:t>Phase</w:t>
            </w:r>
            <w:r>
              <w:rPr>
                <w:spacing w:val="-4"/>
                <w:sz w:val="22"/>
              </w:rPr>
              <w:t> </w:t>
            </w:r>
            <w:r>
              <w:rPr>
                <w:sz w:val="22"/>
              </w:rPr>
              <w:t>- III, Udyog Vihar, Gurgaon (Haryana) (iii) R&amp;D Validation Centre, Unit-1,</w:t>
            </w:r>
            <w:r>
              <w:rPr>
                <w:spacing w:val="80"/>
                <w:sz w:val="22"/>
              </w:rPr>
              <w:t> </w:t>
            </w:r>
            <w:r>
              <w:rPr>
                <w:sz w:val="22"/>
              </w:rPr>
              <w:t>9</w:t>
            </w:r>
            <w:r>
              <w:rPr>
                <w:sz w:val="22"/>
                <w:vertAlign w:val="superscript"/>
              </w:rPr>
              <w:t>th</w:t>
            </w:r>
            <w:r>
              <w:rPr>
                <w:spacing w:val="48"/>
                <w:sz w:val="22"/>
                <w:vertAlign w:val="baseline"/>
              </w:rPr>
              <w:t> </w:t>
            </w:r>
            <w:r>
              <w:rPr>
                <w:sz w:val="22"/>
                <w:vertAlign w:val="baseline"/>
              </w:rPr>
              <w:t>Mile</w:t>
            </w:r>
            <w:r>
              <w:rPr>
                <w:spacing w:val="51"/>
                <w:sz w:val="22"/>
                <w:vertAlign w:val="baseline"/>
              </w:rPr>
              <w:t> </w:t>
            </w:r>
            <w:r>
              <w:rPr>
                <w:sz w:val="22"/>
                <w:vertAlign w:val="baseline"/>
              </w:rPr>
              <w:t>Stone,</w:t>
            </w:r>
            <w:r>
              <w:rPr>
                <w:spacing w:val="50"/>
                <w:sz w:val="22"/>
                <w:vertAlign w:val="baseline"/>
              </w:rPr>
              <w:t> </w:t>
            </w:r>
            <w:r>
              <w:rPr>
                <w:sz w:val="22"/>
                <w:vertAlign w:val="baseline"/>
              </w:rPr>
              <w:t>G.T.</w:t>
            </w:r>
            <w:r>
              <w:rPr>
                <w:spacing w:val="49"/>
                <w:sz w:val="22"/>
                <w:vertAlign w:val="baseline"/>
              </w:rPr>
              <w:t> </w:t>
            </w:r>
            <w:r>
              <w:rPr>
                <w:spacing w:val="-2"/>
                <w:sz w:val="22"/>
                <w:vertAlign w:val="baseline"/>
              </w:rPr>
              <w:t>Road,</w:t>
            </w:r>
          </w:p>
          <w:p>
            <w:pPr>
              <w:pStyle w:val="TableParagraph"/>
              <w:spacing w:line="250" w:lineRule="exact"/>
              <w:ind w:right="96"/>
              <w:jc w:val="both"/>
              <w:rPr>
                <w:sz w:val="22"/>
              </w:rPr>
            </w:pPr>
            <w:r>
              <w:rPr>
                <w:sz w:val="22"/>
              </w:rPr>
              <w:t>Sahibabad, P.O. Mohan Nagar, (UP)</w:t>
            </w:r>
          </w:p>
        </w:tc>
        <w:tc>
          <w:tcPr>
            <w:tcW w:w="1350" w:type="dxa"/>
          </w:tcPr>
          <w:p>
            <w:pPr>
              <w:pStyle w:val="TableParagraph"/>
              <w:spacing w:line="248" w:lineRule="exact"/>
              <w:ind w:left="0" w:right="28"/>
              <w:jc w:val="center"/>
              <w:rPr>
                <w:sz w:val="22"/>
              </w:rPr>
            </w:pPr>
            <w:r>
              <w:rPr>
                <w:spacing w:val="-2"/>
                <w:sz w:val="22"/>
              </w:rPr>
              <w:t>31.03.2028</w:t>
            </w:r>
          </w:p>
        </w:tc>
      </w:tr>
      <w:tr>
        <w:trPr>
          <w:trHeight w:val="2280" w:hRule="atLeast"/>
        </w:trPr>
        <w:tc>
          <w:tcPr>
            <w:tcW w:w="898" w:type="dxa"/>
          </w:tcPr>
          <w:p>
            <w:pPr>
              <w:pStyle w:val="TableParagraph"/>
              <w:ind w:left="177"/>
              <w:rPr>
                <w:sz w:val="22"/>
              </w:rPr>
            </w:pPr>
            <w:r>
              <w:rPr>
                <w:spacing w:val="-4"/>
                <w:sz w:val="22"/>
              </w:rPr>
              <w:t>852.</w:t>
            </w:r>
          </w:p>
        </w:tc>
        <w:tc>
          <w:tcPr>
            <w:tcW w:w="1892" w:type="dxa"/>
          </w:tcPr>
          <w:p>
            <w:pPr>
              <w:pStyle w:val="TableParagraph"/>
              <w:rPr>
                <w:sz w:val="22"/>
              </w:rPr>
            </w:pPr>
            <w:r>
              <w:rPr>
                <w:spacing w:val="-2"/>
                <w:sz w:val="22"/>
              </w:rPr>
              <w:t>TU/IV-RD/3419</w:t>
            </w:r>
          </w:p>
        </w:tc>
        <w:tc>
          <w:tcPr>
            <w:tcW w:w="2790" w:type="dxa"/>
          </w:tcPr>
          <w:p>
            <w:pPr>
              <w:pStyle w:val="TableParagraph"/>
              <w:ind w:left="105"/>
              <w:jc w:val="both"/>
              <w:rPr>
                <w:rFonts w:ascii="Arial"/>
                <w:b/>
                <w:sz w:val="22"/>
              </w:rPr>
            </w:pPr>
            <w:r>
              <w:rPr>
                <w:rFonts w:ascii="Arial"/>
                <w:b/>
                <w:sz w:val="22"/>
              </w:rPr>
              <w:t>Sai</w:t>
            </w:r>
            <w:r>
              <w:rPr>
                <w:rFonts w:ascii="Arial"/>
                <w:b/>
                <w:spacing w:val="61"/>
                <w:sz w:val="22"/>
              </w:rPr>
              <w:t> </w:t>
            </w:r>
            <w:r>
              <w:rPr>
                <w:rFonts w:ascii="Arial"/>
                <w:b/>
                <w:sz w:val="22"/>
              </w:rPr>
              <w:t>Life</w:t>
            </w:r>
            <w:r>
              <w:rPr>
                <w:rFonts w:ascii="Arial"/>
                <w:b/>
                <w:spacing w:val="57"/>
                <w:sz w:val="22"/>
              </w:rPr>
              <w:t> </w:t>
            </w:r>
            <w:r>
              <w:rPr>
                <w:rFonts w:ascii="Arial"/>
                <w:b/>
                <w:sz w:val="22"/>
              </w:rPr>
              <w:t>Sciences</w:t>
            </w:r>
            <w:r>
              <w:rPr>
                <w:rFonts w:ascii="Arial"/>
                <w:b/>
                <w:spacing w:val="58"/>
                <w:sz w:val="22"/>
              </w:rPr>
              <w:t>  </w:t>
            </w:r>
            <w:r>
              <w:rPr>
                <w:rFonts w:ascii="Arial"/>
                <w:b/>
                <w:spacing w:val="-4"/>
                <w:sz w:val="22"/>
              </w:rPr>
              <w:t>Ltd.</w:t>
            </w:r>
          </w:p>
          <w:p>
            <w:pPr>
              <w:pStyle w:val="TableParagraph"/>
              <w:spacing w:before="2"/>
              <w:ind w:left="105"/>
              <w:jc w:val="both"/>
              <w:rPr>
                <w:sz w:val="22"/>
              </w:rPr>
            </w:pPr>
            <w:r>
              <w:rPr>
                <w:sz w:val="22"/>
              </w:rPr>
              <w:t>Plot</w:t>
            </w:r>
            <w:r>
              <w:rPr>
                <w:spacing w:val="31"/>
                <w:sz w:val="22"/>
              </w:rPr>
              <w:t>  </w:t>
            </w:r>
            <w:r>
              <w:rPr>
                <w:sz w:val="22"/>
              </w:rPr>
              <w:t>No</w:t>
            </w:r>
            <w:r>
              <w:rPr>
                <w:rFonts w:ascii="Arial"/>
                <w:b/>
                <w:sz w:val="22"/>
              </w:rPr>
              <w:t>.</w:t>
            </w:r>
            <w:r>
              <w:rPr>
                <w:rFonts w:ascii="Arial"/>
                <w:b/>
                <w:spacing w:val="32"/>
                <w:sz w:val="22"/>
              </w:rPr>
              <w:t>  </w:t>
            </w:r>
            <w:r>
              <w:rPr>
                <w:sz w:val="22"/>
              </w:rPr>
              <w:t>DS</w:t>
            </w:r>
            <w:r>
              <w:rPr>
                <w:spacing w:val="32"/>
                <w:sz w:val="22"/>
              </w:rPr>
              <w:t>  </w:t>
            </w:r>
            <w:r>
              <w:rPr>
                <w:sz w:val="22"/>
              </w:rPr>
              <w:t>-</w:t>
            </w:r>
            <w:r>
              <w:rPr>
                <w:spacing w:val="30"/>
                <w:sz w:val="22"/>
              </w:rPr>
              <w:t>  </w:t>
            </w:r>
            <w:r>
              <w:rPr>
                <w:sz w:val="22"/>
              </w:rPr>
              <w:t>7,</w:t>
            </w:r>
            <w:r>
              <w:rPr>
                <w:spacing w:val="32"/>
                <w:sz w:val="22"/>
              </w:rPr>
              <w:t>  </w:t>
            </w:r>
            <w:r>
              <w:rPr>
                <w:spacing w:val="-5"/>
                <w:sz w:val="22"/>
              </w:rPr>
              <w:t>IKP</w:t>
            </w:r>
          </w:p>
          <w:p>
            <w:pPr>
              <w:pStyle w:val="TableParagraph"/>
              <w:tabs>
                <w:tab w:pos="2167" w:val="left" w:leader="none"/>
              </w:tabs>
              <w:spacing w:line="251" w:lineRule="exact" w:before="1"/>
              <w:ind w:left="105"/>
              <w:jc w:val="both"/>
              <w:rPr>
                <w:sz w:val="22"/>
              </w:rPr>
            </w:pPr>
            <w:r>
              <w:rPr>
                <w:spacing w:val="-2"/>
                <w:sz w:val="22"/>
              </w:rPr>
              <w:t>Knowledge</w:t>
            </w:r>
            <w:r>
              <w:rPr>
                <w:sz w:val="22"/>
              </w:rPr>
              <w:tab/>
            </w:r>
            <w:r>
              <w:rPr>
                <w:spacing w:val="-4"/>
                <w:sz w:val="22"/>
              </w:rPr>
              <w:t>Park,</w:t>
            </w:r>
          </w:p>
          <w:p>
            <w:pPr>
              <w:pStyle w:val="TableParagraph"/>
              <w:tabs>
                <w:tab w:pos="1956" w:val="left" w:leader="none"/>
              </w:tabs>
              <w:spacing w:line="251" w:lineRule="exact"/>
              <w:ind w:left="105"/>
              <w:jc w:val="both"/>
              <w:rPr>
                <w:sz w:val="22"/>
              </w:rPr>
            </w:pPr>
            <w:r>
              <w:rPr>
                <w:spacing w:val="-2"/>
                <w:sz w:val="22"/>
              </w:rPr>
              <w:t>Turakapally</w:t>
            </w:r>
            <w:r>
              <w:rPr>
                <w:sz w:val="22"/>
              </w:rPr>
              <w:tab/>
            </w:r>
            <w:r>
              <w:rPr>
                <w:spacing w:val="-2"/>
                <w:sz w:val="22"/>
              </w:rPr>
              <w:t>Village,</w:t>
            </w:r>
          </w:p>
          <w:p>
            <w:pPr>
              <w:pStyle w:val="TableParagraph"/>
              <w:spacing w:before="1"/>
              <w:ind w:left="105" w:right="96"/>
              <w:jc w:val="both"/>
              <w:rPr>
                <w:sz w:val="22"/>
              </w:rPr>
            </w:pPr>
            <w:r>
              <w:rPr>
                <w:sz w:val="22"/>
              </w:rPr>
              <w:t>Shameerpet Mandal, Medchal-Malkajgiri Dist. Hyderabad – 500 078 </w:t>
            </w:r>
            <w:r>
              <w:rPr>
                <w:spacing w:val="-2"/>
                <w:sz w:val="22"/>
              </w:rPr>
              <w:t>(Telangana)</w:t>
            </w:r>
          </w:p>
        </w:tc>
        <w:tc>
          <w:tcPr>
            <w:tcW w:w="2973" w:type="dxa"/>
          </w:tcPr>
          <w:p>
            <w:pPr>
              <w:pStyle w:val="TableParagraph"/>
              <w:tabs>
                <w:tab w:pos="1553" w:val="left" w:leader="none"/>
                <w:tab w:pos="2514" w:val="left" w:leader="none"/>
              </w:tabs>
              <w:rPr>
                <w:sz w:val="22"/>
              </w:rPr>
            </w:pPr>
            <w:r>
              <w:rPr>
                <w:sz w:val="22"/>
              </w:rPr>
              <w:t>(i)</w:t>
            </w:r>
            <w:r>
              <w:rPr>
                <w:spacing w:val="36"/>
                <w:sz w:val="22"/>
              </w:rPr>
              <w:t>  </w:t>
            </w:r>
            <w:r>
              <w:rPr>
                <w:sz w:val="22"/>
              </w:rPr>
              <w:t>DS-4</w:t>
            </w:r>
            <w:r>
              <w:rPr>
                <w:spacing w:val="36"/>
                <w:sz w:val="22"/>
              </w:rPr>
              <w:t>  </w:t>
            </w:r>
            <w:r>
              <w:rPr>
                <w:spacing w:val="-10"/>
                <w:sz w:val="22"/>
              </w:rPr>
              <w:t>&amp;</w:t>
            </w:r>
            <w:r>
              <w:rPr>
                <w:sz w:val="22"/>
              </w:rPr>
              <w:tab/>
            </w:r>
            <w:r>
              <w:rPr>
                <w:spacing w:val="-2"/>
                <w:sz w:val="22"/>
              </w:rPr>
              <w:t>DS-</w:t>
            </w:r>
            <w:r>
              <w:rPr>
                <w:spacing w:val="-5"/>
                <w:sz w:val="22"/>
              </w:rPr>
              <w:t>7,</w:t>
            </w:r>
            <w:r>
              <w:rPr>
                <w:sz w:val="22"/>
              </w:rPr>
              <w:tab/>
            </w:r>
            <w:r>
              <w:rPr>
                <w:spacing w:val="-5"/>
                <w:sz w:val="22"/>
              </w:rPr>
              <w:t>IKP</w:t>
            </w:r>
          </w:p>
          <w:p>
            <w:pPr>
              <w:pStyle w:val="TableParagraph"/>
              <w:tabs>
                <w:tab w:pos="2143" w:val="left" w:leader="none"/>
              </w:tabs>
              <w:spacing w:before="2"/>
              <w:ind w:right="91"/>
              <w:jc w:val="both"/>
              <w:rPr>
                <w:sz w:val="22"/>
              </w:rPr>
            </w:pPr>
            <w:r>
              <w:rPr>
                <w:sz w:val="22"/>
              </w:rPr>
              <w:t>Knowledge Park, Phase - I, </w:t>
            </w:r>
            <w:r>
              <w:rPr>
                <w:spacing w:val="-2"/>
                <w:sz w:val="22"/>
              </w:rPr>
              <w:t>Turakapally</w:t>
            </w:r>
            <w:r>
              <w:rPr>
                <w:sz w:val="22"/>
              </w:rPr>
              <w:tab/>
            </w:r>
            <w:r>
              <w:rPr>
                <w:spacing w:val="-2"/>
                <w:sz w:val="22"/>
              </w:rPr>
              <w:t>Village,</w:t>
            </w:r>
          </w:p>
          <w:p>
            <w:pPr>
              <w:pStyle w:val="TableParagraph"/>
              <w:tabs>
                <w:tab w:pos="2085" w:val="left" w:leader="none"/>
              </w:tabs>
              <w:ind w:right="94"/>
              <w:jc w:val="both"/>
              <w:rPr>
                <w:sz w:val="22"/>
              </w:rPr>
            </w:pPr>
            <w:r>
              <w:rPr>
                <w:spacing w:val="-2"/>
                <w:sz w:val="22"/>
              </w:rPr>
              <w:t>Shameerpet</w:t>
            </w:r>
            <w:r>
              <w:rPr>
                <w:sz w:val="22"/>
              </w:rPr>
              <w:tab/>
            </w:r>
            <w:r>
              <w:rPr>
                <w:spacing w:val="-2"/>
                <w:sz w:val="22"/>
              </w:rPr>
              <w:t>Mandal, </w:t>
            </w:r>
            <w:r>
              <w:rPr>
                <w:sz w:val="22"/>
              </w:rPr>
              <w:t>Medchal-Malkajgiri Dist. Hyderabad (Telangana) (ii) Plot</w:t>
            </w:r>
            <w:r>
              <w:rPr>
                <w:spacing w:val="10"/>
                <w:sz w:val="22"/>
              </w:rPr>
              <w:t> </w:t>
            </w:r>
            <w:r>
              <w:rPr>
                <w:sz w:val="22"/>
              </w:rPr>
              <w:t>No.</w:t>
            </w:r>
            <w:r>
              <w:rPr>
                <w:spacing w:val="6"/>
                <w:sz w:val="22"/>
              </w:rPr>
              <w:t> </w:t>
            </w:r>
            <w:r>
              <w:rPr>
                <w:sz w:val="22"/>
              </w:rPr>
              <w:t>80</w:t>
            </w:r>
            <w:r>
              <w:rPr>
                <w:spacing w:val="12"/>
                <w:sz w:val="22"/>
              </w:rPr>
              <w:t> </w:t>
            </w:r>
            <w:r>
              <w:rPr>
                <w:sz w:val="22"/>
              </w:rPr>
              <w:t>A,</w:t>
            </w:r>
            <w:r>
              <w:rPr>
                <w:spacing w:val="6"/>
                <w:sz w:val="22"/>
              </w:rPr>
              <w:t> </w:t>
            </w:r>
            <w:r>
              <w:rPr>
                <w:sz w:val="22"/>
              </w:rPr>
              <w:t>80</w:t>
            </w:r>
            <w:r>
              <w:rPr>
                <w:spacing w:val="12"/>
                <w:sz w:val="22"/>
              </w:rPr>
              <w:t> </w:t>
            </w:r>
            <w:r>
              <w:rPr>
                <w:sz w:val="22"/>
              </w:rPr>
              <w:t>B</w:t>
            </w:r>
            <w:r>
              <w:rPr>
                <w:spacing w:val="12"/>
                <w:sz w:val="22"/>
              </w:rPr>
              <w:t> </w:t>
            </w:r>
            <w:r>
              <w:rPr>
                <w:sz w:val="22"/>
              </w:rPr>
              <w:t>&amp;</w:t>
            </w:r>
            <w:r>
              <w:rPr>
                <w:spacing w:val="12"/>
                <w:sz w:val="22"/>
              </w:rPr>
              <w:t> </w:t>
            </w:r>
            <w:r>
              <w:rPr>
                <w:sz w:val="22"/>
              </w:rPr>
              <w:t>81</w:t>
            </w:r>
            <w:r>
              <w:rPr>
                <w:spacing w:val="12"/>
                <w:sz w:val="22"/>
              </w:rPr>
              <w:t> </w:t>
            </w:r>
            <w:r>
              <w:rPr>
                <w:spacing w:val="-5"/>
                <w:sz w:val="22"/>
              </w:rPr>
              <w:t>A,</w:t>
            </w:r>
          </w:p>
          <w:p>
            <w:pPr>
              <w:pStyle w:val="TableParagraph"/>
              <w:spacing w:line="250" w:lineRule="atLeast"/>
              <w:ind w:right="97"/>
              <w:jc w:val="both"/>
              <w:rPr>
                <w:sz w:val="22"/>
              </w:rPr>
            </w:pPr>
            <w:r>
              <w:rPr>
                <w:sz w:val="22"/>
              </w:rPr>
              <w:t>Kolhar</w:t>
            </w:r>
            <w:r>
              <w:rPr>
                <w:spacing w:val="-12"/>
                <w:sz w:val="22"/>
              </w:rPr>
              <w:t> </w:t>
            </w:r>
            <w:r>
              <w:rPr>
                <w:sz w:val="22"/>
              </w:rPr>
              <w:t>Industrial</w:t>
            </w:r>
            <w:r>
              <w:rPr>
                <w:spacing w:val="-11"/>
                <w:sz w:val="22"/>
              </w:rPr>
              <w:t> </w:t>
            </w:r>
            <w:r>
              <w:rPr>
                <w:sz w:val="22"/>
              </w:rPr>
              <w:t>Area,</w:t>
            </w:r>
            <w:r>
              <w:rPr>
                <w:spacing w:val="-14"/>
                <w:sz w:val="22"/>
              </w:rPr>
              <w:t> </w:t>
            </w:r>
            <w:r>
              <w:rPr>
                <w:sz w:val="22"/>
              </w:rPr>
              <w:t>Bidar </w:t>
            </w: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853.</w:t>
            </w:r>
          </w:p>
        </w:tc>
        <w:tc>
          <w:tcPr>
            <w:tcW w:w="1892" w:type="dxa"/>
          </w:tcPr>
          <w:p>
            <w:pPr>
              <w:pStyle w:val="TableParagraph"/>
              <w:rPr>
                <w:sz w:val="22"/>
              </w:rPr>
            </w:pPr>
            <w:r>
              <w:rPr>
                <w:spacing w:val="-2"/>
                <w:sz w:val="22"/>
              </w:rPr>
              <w:t>TU/IV-RD/3420</w:t>
            </w:r>
          </w:p>
        </w:tc>
        <w:tc>
          <w:tcPr>
            <w:tcW w:w="2790" w:type="dxa"/>
          </w:tcPr>
          <w:p>
            <w:pPr>
              <w:pStyle w:val="TableParagraph"/>
              <w:ind w:left="105" w:right="96"/>
              <w:jc w:val="both"/>
              <w:rPr>
                <w:sz w:val="22"/>
              </w:rPr>
            </w:pPr>
            <w:r>
              <w:rPr>
                <w:rFonts w:ascii="Arial"/>
                <w:b/>
                <w:sz w:val="22"/>
              </w:rPr>
              <w:t>Tropica Seeds Pvt. Ltd. </w:t>
            </w:r>
            <w:r>
              <w:rPr>
                <w:sz w:val="22"/>
              </w:rPr>
              <w:t>373/1A, 2nd Floor, 7th Main, 11th Cross, Jayanagar 2nd Block, Bangalore</w:t>
            </w:r>
            <w:r>
              <w:rPr>
                <w:spacing w:val="56"/>
                <w:sz w:val="22"/>
              </w:rPr>
              <w:t>  </w:t>
            </w:r>
            <w:r>
              <w:rPr>
                <w:sz w:val="22"/>
              </w:rPr>
              <w:t>-</w:t>
            </w:r>
            <w:r>
              <w:rPr>
                <w:spacing w:val="52"/>
                <w:sz w:val="22"/>
              </w:rPr>
              <w:t>  </w:t>
            </w:r>
            <w:r>
              <w:rPr>
                <w:sz w:val="22"/>
              </w:rPr>
              <w:t>560</w:t>
            </w:r>
            <w:r>
              <w:rPr>
                <w:spacing w:val="53"/>
                <w:sz w:val="22"/>
              </w:rPr>
              <w:t>  </w:t>
            </w:r>
            <w:r>
              <w:rPr>
                <w:spacing w:val="-4"/>
                <w:sz w:val="22"/>
              </w:rPr>
              <w:t>011,</w:t>
            </w:r>
          </w:p>
          <w:p>
            <w:pPr>
              <w:pStyle w:val="TableParagraph"/>
              <w:spacing w:line="232" w:lineRule="exact"/>
              <w:ind w:left="105"/>
              <w:rPr>
                <w:sz w:val="22"/>
              </w:rPr>
            </w:pPr>
            <w:r>
              <w:rPr>
                <w:spacing w:val="-2"/>
                <w:sz w:val="22"/>
              </w:rPr>
              <w:t>Karnataka</w:t>
            </w:r>
          </w:p>
        </w:tc>
        <w:tc>
          <w:tcPr>
            <w:tcW w:w="2973" w:type="dxa"/>
          </w:tcPr>
          <w:p>
            <w:pPr>
              <w:pStyle w:val="TableParagraph"/>
              <w:ind w:right="94"/>
              <w:jc w:val="both"/>
              <w:rPr>
                <w:sz w:val="22"/>
              </w:rPr>
            </w:pPr>
            <w:r>
              <w:rPr>
                <w:sz w:val="22"/>
              </w:rPr>
              <w:t>2/77, Kannimangalam, Bagalur, Hosur Taluk, Krishnagiri District, Tamil </w:t>
            </w:r>
            <w:r>
              <w:rPr>
                <w:spacing w:val="-4"/>
                <w:sz w:val="22"/>
              </w:rPr>
              <w:t>Nadu</w:t>
            </w:r>
          </w:p>
        </w:tc>
        <w:tc>
          <w:tcPr>
            <w:tcW w:w="1350" w:type="dxa"/>
          </w:tcPr>
          <w:p>
            <w:pPr>
              <w:pStyle w:val="TableParagraph"/>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4"/>
                <w:sz w:val="22"/>
              </w:rPr>
              <w:t>854.</w:t>
            </w:r>
          </w:p>
        </w:tc>
        <w:tc>
          <w:tcPr>
            <w:tcW w:w="1892" w:type="dxa"/>
          </w:tcPr>
          <w:p>
            <w:pPr>
              <w:pStyle w:val="TableParagraph"/>
              <w:rPr>
                <w:sz w:val="22"/>
              </w:rPr>
            </w:pPr>
            <w:r>
              <w:rPr>
                <w:spacing w:val="-2"/>
                <w:sz w:val="22"/>
              </w:rPr>
              <w:t>TU/IV-RD/3421</w:t>
            </w:r>
          </w:p>
        </w:tc>
        <w:tc>
          <w:tcPr>
            <w:tcW w:w="2790" w:type="dxa"/>
          </w:tcPr>
          <w:p>
            <w:pPr>
              <w:pStyle w:val="TableParagraph"/>
              <w:ind w:left="105" w:right="92"/>
              <w:jc w:val="both"/>
              <w:rPr>
                <w:sz w:val="22"/>
              </w:rPr>
            </w:pPr>
            <w:r>
              <w:rPr>
                <w:rFonts w:ascii="Arial"/>
                <w:b/>
                <w:sz w:val="22"/>
              </w:rPr>
              <w:t>AbGenics LifeSciences Pvt. Ltd. "</w:t>
            </w:r>
            <w:r>
              <w:rPr>
                <w:sz w:val="22"/>
              </w:rPr>
              <w:t>Kant Helix", First Floor, Bhoir Colony, Chinchwad,</w:t>
            </w:r>
            <w:r>
              <w:rPr>
                <w:spacing w:val="76"/>
                <w:sz w:val="22"/>
              </w:rPr>
              <w:t>   </w:t>
            </w:r>
            <w:r>
              <w:rPr>
                <w:sz w:val="22"/>
              </w:rPr>
              <w:t>Pune</w:t>
            </w:r>
            <w:r>
              <w:rPr>
                <w:spacing w:val="77"/>
                <w:sz w:val="22"/>
              </w:rPr>
              <w:t>   </w:t>
            </w:r>
            <w:r>
              <w:rPr>
                <w:spacing w:val="-10"/>
                <w:sz w:val="22"/>
              </w:rPr>
              <w:t>-</w:t>
            </w:r>
          </w:p>
          <w:p>
            <w:pPr>
              <w:pStyle w:val="TableParagraph"/>
              <w:spacing w:line="234" w:lineRule="exact"/>
              <w:ind w:left="105"/>
              <w:jc w:val="both"/>
              <w:rPr>
                <w:sz w:val="22"/>
              </w:rPr>
            </w:pPr>
            <w:r>
              <w:rPr>
                <w:sz w:val="22"/>
              </w:rPr>
              <w:t>411033,</w:t>
            </w:r>
            <w:r>
              <w:rPr>
                <w:spacing w:val="-5"/>
                <w:sz w:val="22"/>
              </w:rPr>
              <w:t> </w:t>
            </w:r>
            <w:r>
              <w:rPr>
                <w:spacing w:val="-2"/>
                <w:sz w:val="22"/>
              </w:rPr>
              <w:t>Maharashtra</w:t>
            </w:r>
          </w:p>
        </w:tc>
        <w:tc>
          <w:tcPr>
            <w:tcW w:w="2973" w:type="dxa"/>
          </w:tcPr>
          <w:p>
            <w:pPr>
              <w:pStyle w:val="TableParagraph"/>
              <w:tabs>
                <w:tab w:pos="905" w:val="left" w:leader="none"/>
                <w:tab w:pos="1073" w:val="left" w:leader="none"/>
                <w:tab w:pos="1826" w:val="left" w:leader="none"/>
                <w:tab w:pos="2741" w:val="left" w:leader="none"/>
              </w:tabs>
              <w:ind w:right="95"/>
              <w:rPr>
                <w:sz w:val="22"/>
              </w:rPr>
            </w:pPr>
            <w:r>
              <w:rPr>
                <w:spacing w:val="-2"/>
                <w:sz w:val="22"/>
              </w:rPr>
              <w:t>Fortune</w:t>
            </w:r>
            <w:r>
              <w:rPr>
                <w:sz w:val="22"/>
              </w:rPr>
              <w:tab/>
              <w:tab/>
              <w:t>House,</w:t>
            </w:r>
            <w:r>
              <w:rPr>
                <w:spacing w:val="80"/>
                <w:sz w:val="22"/>
              </w:rPr>
              <w:t> </w:t>
            </w:r>
            <w:r>
              <w:rPr>
                <w:sz w:val="22"/>
              </w:rPr>
              <w:t>Office</w:t>
              <w:tab/>
            </w:r>
            <w:r>
              <w:rPr>
                <w:spacing w:val="-10"/>
                <w:sz w:val="22"/>
              </w:rPr>
              <w:t># </w:t>
            </w:r>
            <w:r>
              <w:rPr>
                <w:spacing w:val="-4"/>
                <w:sz w:val="22"/>
              </w:rPr>
              <w:t>102,</w:t>
            </w:r>
            <w:r>
              <w:rPr>
                <w:sz w:val="22"/>
              </w:rPr>
              <w:tab/>
            </w:r>
            <w:r>
              <w:rPr>
                <w:spacing w:val="-2"/>
                <w:sz w:val="22"/>
              </w:rPr>
              <w:t>S.No.</w:t>
            </w:r>
            <w:r>
              <w:rPr>
                <w:sz w:val="22"/>
              </w:rPr>
              <w:tab/>
            </w:r>
            <w:r>
              <w:rPr>
                <w:spacing w:val="-2"/>
                <w:sz w:val="22"/>
              </w:rPr>
              <w:t>131/18/11,</w:t>
            </w:r>
          </w:p>
          <w:p>
            <w:pPr>
              <w:pStyle w:val="TableParagraph"/>
              <w:spacing w:line="251" w:lineRule="exact"/>
              <w:rPr>
                <w:sz w:val="22"/>
              </w:rPr>
            </w:pPr>
            <w:r>
              <w:rPr>
                <w:sz w:val="22"/>
              </w:rPr>
              <w:t>Baner,</w:t>
            </w:r>
            <w:r>
              <w:rPr>
                <w:spacing w:val="-4"/>
                <w:sz w:val="22"/>
              </w:rPr>
              <w:t> </w:t>
            </w:r>
            <w:r>
              <w:rPr>
                <w:sz w:val="22"/>
              </w:rPr>
              <w:t>Pune,</w:t>
            </w:r>
            <w:r>
              <w:rPr>
                <w:spacing w:val="-4"/>
                <w:sz w:val="22"/>
              </w:rPr>
              <w:t>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013" w:hRule="atLeast"/>
        </w:trPr>
        <w:tc>
          <w:tcPr>
            <w:tcW w:w="898" w:type="dxa"/>
          </w:tcPr>
          <w:p>
            <w:pPr>
              <w:pStyle w:val="TableParagraph"/>
              <w:spacing w:line="249" w:lineRule="exact"/>
              <w:ind w:left="177"/>
              <w:rPr>
                <w:sz w:val="22"/>
              </w:rPr>
            </w:pPr>
            <w:r>
              <w:rPr>
                <w:spacing w:val="-4"/>
                <w:sz w:val="22"/>
              </w:rPr>
              <w:t>855.</w:t>
            </w:r>
          </w:p>
        </w:tc>
        <w:tc>
          <w:tcPr>
            <w:tcW w:w="1892" w:type="dxa"/>
          </w:tcPr>
          <w:p>
            <w:pPr>
              <w:pStyle w:val="TableParagraph"/>
              <w:spacing w:line="249" w:lineRule="exact"/>
              <w:rPr>
                <w:sz w:val="22"/>
              </w:rPr>
            </w:pPr>
            <w:r>
              <w:rPr>
                <w:spacing w:val="-2"/>
                <w:sz w:val="22"/>
              </w:rPr>
              <w:t>TU/IV-RD/3426</w:t>
            </w:r>
          </w:p>
        </w:tc>
        <w:tc>
          <w:tcPr>
            <w:tcW w:w="2790" w:type="dxa"/>
          </w:tcPr>
          <w:p>
            <w:pPr>
              <w:pStyle w:val="TableParagraph"/>
              <w:spacing w:line="242" w:lineRule="auto"/>
              <w:ind w:left="105" w:right="96"/>
              <w:jc w:val="both"/>
              <w:rPr>
                <w:sz w:val="22"/>
              </w:rPr>
            </w:pPr>
            <w:r>
              <w:rPr>
                <w:rFonts w:ascii="Arial"/>
                <w:b/>
                <w:sz w:val="22"/>
              </w:rPr>
              <w:t>Indoshell Cast Pvt. Ltd. </w:t>
            </w:r>
            <w:r>
              <w:rPr>
                <w:sz w:val="22"/>
              </w:rPr>
              <w:t>A-14, SIDCO Industrial Estate,</w:t>
            </w:r>
            <w:r>
              <w:rPr>
                <w:spacing w:val="31"/>
                <w:sz w:val="22"/>
              </w:rPr>
              <w:t>  </w:t>
            </w:r>
            <w:r>
              <w:rPr>
                <w:sz w:val="22"/>
              </w:rPr>
              <w:t>Coimbatore</w:t>
            </w:r>
            <w:r>
              <w:rPr>
                <w:spacing w:val="30"/>
                <w:sz w:val="22"/>
              </w:rPr>
              <w:t>  </w:t>
            </w:r>
            <w:r>
              <w:rPr>
                <w:spacing w:val="-5"/>
                <w:sz w:val="22"/>
              </w:rPr>
              <w:t>641</w:t>
            </w:r>
          </w:p>
          <w:p>
            <w:pPr>
              <w:pStyle w:val="TableParagraph"/>
              <w:spacing w:line="231" w:lineRule="exact"/>
              <w:ind w:left="105"/>
              <w:jc w:val="both"/>
              <w:rPr>
                <w:sz w:val="22"/>
              </w:rPr>
            </w:pPr>
            <w:r>
              <w:rPr>
                <w:sz w:val="22"/>
              </w:rPr>
              <w:t>021,</w:t>
            </w:r>
            <w:r>
              <w:rPr>
                <w:spacing w:val="-3"/>
                <w:sz w:val="22"/>
              </w:rPr>
              <w:t> </w:t>
            </w:r>
            <w:r>
              <w:rPr>
                <w:sz w:val="22"/>
              </w:rPr>
              <w:t>Tamil</w:t>
            </w:r>
            <w:r>
              <w:rPr>
                <w:spacing w:val="-2"/>
                <w:sz w:val="22"/>
              </w:rPr>
              <w:t> </w:t>
            </w:r>
            <w:r>
              <w:rPr>
                <w:spacing w:val="-4"/>
                <w:sz w:val="22"/>
              </w:rPr>
              <w:t>Nadu</w:t>
            </w:r>
          </w:p>
        </w:tc>
        <w:tc>
          <w:tcPr>
            <w:tcW w:w="2973" w:type="dxa"/>
          </w:tcPr>
          <w:p>
            <w:pPr>
              <w:pStyle w:val="TableParagraph"/>
              <w:spacing w:line="242" w:lineRule="auto"/>
              <w:ind w:right="96"/>
              <w:jc w:val="both"/>
              <w:rPr>
                <w:sz w:val="22"/>
              </w:rPr>
            </w:pPr>
            <w:r>
              <w:rPr>
                <w:sz w:val="22"/>
              </w:rPr>
              <w:t>A-14, SIDCO Industrial Estate, Coimbatore, Tamil </w:t>
            </w:r>
            <w:r>
              <w:rPr>
                <w:spacing w:val="-4"/>
                <w:sz w:val="22"/>
              </w:rPr>
              <w:t>Nadu</w:t>
            </w:r>
          </w:p>
        </w:tc>
        <w:tc>
          <w:tcPr>
            <w:tcW w:w="1350" w:type="dxa"/>
          </w:tcPr>
          <w:p>
            <w:pPr>
              <w:pStyle w:val="TableParagraph"/>
              <w:spacing w:line="249" w:lineRule="exact"/>
              <w:ind w:left="0" w:right="28"/>
              <w:jc w:val="center"/>
              <w:rPr>
                <w:sz w:val="22"/>
              </w:rPr>
            </w:pPr>
            <w:r>
              <w:rPr>
                <w:spacing w:val="-2"/>
                <w:sz w:val="22"/>
              </w:rPr>
              <w:t>31.03.2026</w:t>
            </w:r>
          </w:p>
        </w:tc>
      </w:tr>
      <w:tr>
        <w:trPr>
          <w:trHeight w:val="1007" w:hRule="atLeast"/>
        </w:trPr>
        <w:tc>
          <w:tcPr>
            <w:tcW w:w="898" w:type="dxa"/>
          </w:tcPr>
          <w:p>
            <w:pPr>
              <w:pStyle w:val="TableParagraph"/>
              <w:spacing w:line="248" w:lineRule="exact"/>
              <w:ind w:left="177"/>
              <w:rPr>
                <w:sz w:val="22"/>
              </w:rPr>
            </w:pPr>
            <w:r>
              <w:rPr>
                <w:spacing w:val="-4"/>
                <w:sz w:val="22"/>
              </w:rPr>
              <w:t>856.</w:t>
            </w:r>
          </w:p>
        </w:tc>
        <w:tc>
          <w:tcPr>
            <w:tcW w:w="1892" w:type="dxa"/>
          </w:tcPr>
          <w:p>
            <w:pPr>
              <w:pStyle w:val="TableParagraph"/>
              <w:spacing w:line="248" w:lineRule="exact"/>
              <w:rPr>
                <w:sz w:val="22"/>
              </w:rPr>
            </w:pPr>
            <w:r>
              <w:rPr>
                <w:spacing w:val="-2"/>
                <w:sz w:val="22"/>
              </w:rPr>
              <w:t>TU/IV-RD/3428</w:t>
            </w:r>
          </w:p>
        </w:tc>
        <w:tc>
          <w:tcPr>
            <w:tcW w:w="2790" w:type="dxa"/>
          </w:tcPr>
          <w:p>
            <w:pPr>
              <w:pStyle w:val="TableParagraph"/>
              <w:tabs>
                <w:tab w:pos="921" w:val="left" w:leader="none"/>
                <w:tab w:pos="1986" w:val="left" w:leader="none"/>
              </w:tabs>
              <w:spacing w:line="242" w:lineRule="auto"/>
              <w:ind w:left="105" w:right="95"/>
              <w:rPr>
                <w:sz w:val="22"/>
              </w:rPr>
            </w:pPr>
            <w:r>
              <w:rPr>
                <w:rFonts w:ascii="Arial"/>
                <w:b/>
                <w:sz w:val="22"/>
              </w:rPr>
              <w:t>Kaypeeyes</w:t>
            </w:r>
            <w:r>
              <w:rPr>
                <w:rFonts w:ascii="Arial"/>
                <w:b/>
                <w:spacing w:val="31"/>
                <w:sz w:val="22"/>
              </w:rPr>
              <w:t> </w:t>
            </w:r>
            <w:r>
              <w:rPr>
                <w:rFonts w:ascii="Arial"/>
                <w:b/>
                <w:sz w:val="22"/>
              </w:rPr>
              <w:t>Biotech</w:t>
            </w:r>
            <w:r>
              <w:rPr>
                <w:rFonts w:ascii="Arial"/>
                <w:b/>
                <w:spacing w:val="25"/>
                <w:sz w:val="22"/>
              </w:rPr>
              <w:t> </w:t>
            </w:r>
            <w:r>
              <w:rPr>
                <w:rFonts w:ascii="Arial"/>
                <w:b/>
                <w:sz w:val="22"/>
              </w:rPr>
              <w:t>Pvt. </w:t>
            </w:r>
            <w:r>
              <w:rPr>
                <w:rFonts w:ascii="Arial"/>
                <w:b/>
                <w:spacing w:val="-4"/>
                <w:sz w:val="22"/>
              </w:rPr>
              <w:t>Ltd.</w:t>
            </w:r>
            <w:r>
              <w:rPr>
                <w:rFonts w:ascii="Arial"/>
                <w:b/>
                <w:sz w:val="22"/>
              </w:rPr>
              <w:tab/>
            </w:r>
            <w:r>
              <w:rPr>
                <w:spacing w:val="-2"/>
                <w:sz w:val="22"/>
              </w:rPr>
              <w:t>306/C,</w:t>
            </w:r>
            <w:r>
              <w:rPr>
                <w:sz w:val="22"/>
              </w:rPr>
              <w:tab/>
            </w:r>
            <w:r>
              <w:rPr>
                <w:spacing w:val="-2"/>
                <w:sz w:val="22"/>
              </w:rPr>
              <w:t>Hebbal</w:t>
            </w:r>
          </w:p>
          <w:p>
            <w:pPr>
              <w:pStyle w:val="TableParagraph"/>
              <w:spacing w:line="250" w:lineRule="exact"/>
              <w:ind w:left="105" w:right="96"/>
              <w:rPr>
                <w:sz w:val="22"/>
              </w:rPr>
            </w:pPr>
            <w:r>
              <w:rPr>
                <w:sz w:val="22"/>
              </w:rPr>
              <w:t>Industrial Area,</w:t>
            </w:r>
            <w:r>
              <w:rPr>
                <w:spacing w:val="40"/>
                <w:sz w:val="22"/>
              </w:rPr>
              <w:t> </w:t>
            </w:r>
            <w:r>
              <w:rPr>
                <w:sz w:val="22"/>
              </w:rPr>
              <w:t>Mysore – 570 016 (Karnataka)</w:t>
            </w:r>
          </w:p>
        </w:tc>
        <w:tc>
          <w:tcPr>
            <w:tcW w:w="2973" w:type="dxa"/>
          </w:tcPr>
          <w:p>
            <w:pPr>
              <w:pStyle w:val="TableParagraph"/>
              <w:tabs>
                <w:tab w:pos="2010" w:val="left" w:leader="none"/>
              </w:tabs>
              <w:spacing w:line="242" w:lineRule="auto"/>
              <w:ind w:right="94"/>
              <w:rPr>
                <w:sz w:val="22"/>
              </w:rPr>
            </w:pPr>
            <w:r>
              <w:rPr>
                <w:sz w:val="22"/>
              </w:rPr>
              <w:t>13</w:t>
            </w:r>
            <w:r>
              <w:rPr>
                <w:spacing w:val="80"/>
                <w:sz w:val="22"/>
              </w:rPr>
              <w:t> </w:t>
            </w:r>
            <w:r>
              <w:rPr>
                <w:sz w:val="22"/>
              </w:rPr>
              <w:t>&amp;</w:t>
            </w:r>
            <w:r>
              <w:rPr>
                <w:spacing w:val="80"/>
                <w:sz w:val="22"/>
              </w:rPr>
              <w:t> </w:t>
            </w:r>
            <w:r>
              <w:rPr>
                <w:sz w:val="22"/>
              </w:rPr>
              <w:t>14,</w:t>
            </w:r>
            <w:r>
              <w:rPr>
                <w:spacing w:val="80"/>
                <w:sz w:val="22"/>
              </w:rPr>
              <w:t> </w:t>
            </w:r>
            <w:r>
              <w:rPr>
                <w:sz w:val="22"/>
              </w:rPr>
              <w:t>Food</w:t>
            </w:r>
            <w:r>
              <w:rPr>
                <w:spacing w:val="80"/>
                <w:sz w:val="22"/>
              </w:rPr>
              <w:t> </w:t>
            </w:r>
            <w:r>
              <w:rPr>
                <w:sz w:val="22"/>
              </w:rPr>
              <w:t>Industry </w:t>
            </w:r>
            <w:r>
              <w:rPr>
                <w:spacing w:val="-2"/>
                <w:sz w:val="22"/>
              </w:rPr>
              <w:t>Complex,</w:t>
            </w:r>
            <w:r>
              <w:rPr>
                <w:sz w:val="22"/>
              </w:rPr>
              <w:tab/>
            </w:r>
            <w:r>
              <w:rPr>
                <w:spacing w:val="-2"/>
                <w:sz w:val="22"/>
              </w:rPr>
              <w:t>Belagol</w:t>
            </w:r>
            <w:r>
              <w:rPr>
                <w:spacing w:val="-2"/>
                <w:sz w:val="22"/>
              </w:rPr>
              <w:t>a</w:t>
            </w:r>
          </w:p>
          <w:p>
            <w:pPr>
              <w:pStyle w:val="TableParagraph"/>
              <w:tabs>
                <w:tab w:pos="1231" w:val="left" w:leader="none"/>
                <w:tab w:pos="1984" w:val="left" w:leader="none"/>
              </w:tabs>
              <w:spacing w:line="250" w:lineRule="exact"/>
              <w:ind w:right="98"/>
              <w:rPr>
                <w:sz w:val="22"/>
              </w:rPr>
            </w:pPr>
            <w:r>
              <w:rPr>
                <w:spacing w:val="-2"/>
                <w:sz w:val="22"/>
              </w:rPr>
              <w:t>Industrial</w:t>
            </w:r>
            <w:r>
              <w:rPr>
                <w:sz w:val="22"/>
              </w:rPr>
              <w:tab/>
            </w:r>
            <w:r>
              <w:rPr>
                <w:spacing w:val="-4"/>
                <w:sz w:val="22"/>
              </w:rPr>
              <w:t>Area,</w:t>
            </w:r>
            <w:r>
              <w:rPr>
                <w:sz w:val="22"/>
              </w:rPr>
              <w:tab/>
            </w:r>
            <w:r>
              <w:rPr>
                <w:spacing w:val="-2"/>
                <w:sz w:val="22"/>
              </w:rPr>
              <w:t>Metagalli </w:t>
            </w:r>
            <w:r>
              <w:rPr>
                <w:sz w:val="22"/>
              </w:rPr>
              <w:t>Post, Mysore (Karnataka)</w:t>
            </w:r>
          </w:p>
        </w:tc>
        <w:tc>
          <w:tcPr>
            <w:tcW w:w="1350" w:type="dxa"/>
          </w:tcPr>
          <w:p>
            <w:pPr>
              <w:pStyle w:val="TableParagraph"/>
              <w:spacing w:line="248" w:lineRule="exact"/>
              <w:ind w:left="0" w:right="28"/>
              <w:jc w:val="center"/>
              <w:rPr>
                <w:sz w:val="22"/>
              </w:rPr>
            </w:pPr>
            <w:r>
              <w:rPr>
                <w:spacing w:val="-2"/>
                <w:sz w:val="22"/>
              </w:rPr>
              <w:t>31.03.2027</w:t>
            </w:r>
          </w:p>
        </w:tc>
      </w:tr>
      <w:tr>
        <w:trPr>
          <w:trHeight w:val="1518" w:hRule="atLeast"/>
        </w:trPr>
        <w:tc>
          <w:tcPr>
            <w:tcW w:w="898" w:type="dxa"/>
          </w:tcPr>
          <w:p>
            <w:pPr>
              <w:pStyle w:val="TableParagraph"/>
              <w:spacing w:line="250" w:lineRule="exact"/>
              <w:ind w:left="177"/>
              <w:rPr>
                <w:sz w:val="22"/>
              </w:rPr>
            </w:pPr>
            <w:r>
              <w:rPr>
                <w:spacing w:val="-4"/>
                <w:sz w:val="22"/>
              </w:rPr>
              <w:t>857.</w:t>
            </w:r>
          </w:p>
        </w:tc>
        <w:tc>
          <w:tcPr>
            <w:tcW w:w="1892" w:type="dxa"/>
          </w:tcPr>
          <w:p>
            <w:pPr>
              <w:pStyle w:val="TableParagraph"/>
              <w:spacing w:line="250" w:lineRule="exact"/>
              <w:rPr>
                <w:sz w:val="22"/>
              </w:rPr>
            </w:pPr>
            <w:r>
              <w:rPr>
                <w:spacing w:val="-2"/>
                <w:sz w:val="22"/>
              </w:rPr>
              <w:t>TU/IV-RD/3429</w:t>
            </w:r>
          </w:p>
        </w:tc>
        <w:tc>
          <w:tcPr>
            <w:tcW w:w="2790" w:type="dxa"/>
          </w:tcPr>
          <w:p>
            <w:pPr>
              <w:pStyle w:val="TableParagraph"/>
              <w:spacing w:line="250" w:lineRule="exact"/>
              <w:ind w:left="105"/>
              <w:rPr>
                <w:rFonts w:ascii="Arial"/>
                <w:b/>
                <w:sz w:val="22"/>
              </w:rPr>
            </w:pPr>
            <w:r>
              <w:rPr>
                <w:rFonts w:ascii="Arial"/>
                <w:b/>
                <w:sz w:val="22"/>
              </w:rPr>
              <w:t>Mag</w:t>
            </w:r>
            <w:r>
              <w:rPr>
                <w:rFonts w:ascii="Arial"/>
                <w:b/>
                <w:spacing w:val="30"/>
                <w:sz w:val="22"/>
              </w:rPr>
              <w:t>  </w:t>
            </w:r>
            <w:r>
              <w:rPr>
                <w:rFonts w:ascii="Arial"/>
                <w:b/>
                <w:sz w:val="22"/>
              </w:rPr>
              <w:t>Solvics</w:t>
            </w:r>
            <w:r>
              <w:rPr>
                <w:rFonts w:ascii="Arial"/>
                <w:b/>
                <w:spacing w:val="30"/>
                <w:sz w:val="22"/>
              </w:rPr>
              <w:t>  </w:t>
            </w:r>
            <w:r>
              <w:rPr>
                <w:rFonts w:ascii="Arial"/>
                <w:b/>
                <w:sz w:val="22"/>
              </w:rPr>
              <w:t>Pvt.</w:t>
            </w:r>
            <w:r>
              <w:rPr>
                <w:rFonts w:ascii="Arial"/>
                <w:b/>
                <w:spacing w:val="28"/>
                <w:sz w:val="22"/>
              </w:rPr>
              <w:t>  </w:t>
            </w:r>
            <w:r>
              <w:rPr>
                <w:rFonts w:ascii="Arial"/>
                <w:b/>
                <w:spacing w:val="-4"/>
                <w:sz w:val="22"/>
              </w:rPr>
              <w:t>Ltd.</w:t>
            </w:r>
          </w:p>
          <w:p>
            <w:pPr>
              <w:pStyle w:val="TableParagraph"/>
              <w:spacing w:before="1"/>
              <w:ind w:left="105" w:right="94"/>
              <w:jc w:val="both"/>
              <w:rPr>
                <w:sz w:val="22"/>
              </w:rPr>
            </w:pPr>
            <w:r>
              <w:rPr>
                <w:sz w:val="22"/>
              </w:rPr>
              <w:t>S.F. No. 149/5, Dynamic Centre, Solavampalayam (PO), Kinathukadavu, Coimbatore-</w:t>
            </w:r>
            <w:r>
              <w:rPr>
                <w:spacing w:val="77"/>
                <w:sz w:val="22"/>
              </w:rPr>
              <w:t>  </w:t>
            </w:r>
            <w:r>
              <w:rPr>
                <w:sz w:val="22"/>
              </w:rPr>
              <w:t>642</w:t>
            </w:r>
            <w:r>
              <w:rPr>
                <w:spacing w:val="77"/>
                <w:sz w:val="22"/>
              </w:rPr>
              <w:t>  </w:t>
            </w:r>
            <w:r>
              <w:rPr>
                <w:spacing w:val="-4"/>
                <w:sz w:val="22"/>
              </w:rPr>
              <w:t>109,</w:t>
            </w:r>
          </w:p>
          <w:p>
            <w:pPr>
              <w:pStyle w:val="TableParagraph"/>
              <w:spacing w:line="235" w:lineRule="exact" w:before="1"/>
              <w:ind w:left="105"/>
              <w:rPr>
                <w:sz w:val="22"/>
              </w:rPr>
            </w:pPr>
            <w:r>
              <w:rPr>
                <w:spacing w:val="-2"/>
                <w:sz w:val="22"/>
              </w:rPr>
              <w:t>(Tamilnadu)</w:t>
            </w:r>
          </w:p>
        </w:tc>
        <w:tc>
          <w:tcPr>
            <w:tcW w:w="2973" w:type="dxa"/>
          </w:tcPr>
          <w:p>
            <w:pPr>
              <w:pStyle w:val="TableParagraph"/>
              <w:tabs>
                <w:tab w:pos="1348" w:val="left" w:leader="none"/>
              </w:tabs>
              <w:ind w:right="90"/>
              <w:jc w:val="both"/>
              <w:rPr>
                <w:sz w:val="22"/>
              </w:rPr>
            </w:pPr>
            <w:r>
              <w:rPr>
                <w:sz w:val="22"/>
              </w:rPr>
              <w:t>S.F. No. 149/5, Dynamic Centre, Solavampalayam </w:t>
            </w:r>
            <w:r>
              <w:rPr>
                <w:spacing w:val="-2"/>
                <w:sz w:val="22"/>
              </w:rPr>
              <w:t>(PO),</w:t>
            </w:r>
            <w:r>
              <w:rPr>
                <w:sz w:val="22"/>
              </w:rPr>
              <w:tab/>
            </w:r>
            <w:r>
              <w:rPr>
                <w:spacing w:val="-2"/>
                <w:sz w:val="22"/>
              </w:rPr>
              <w:t>Kinathukadavu, </w:t>
            </w:r>
            <w:r>
              <w:rPr>
                <w:sz w:val="22"/>
              </w:rPr>
              <w:t>Coimbatore (Tamil Nadu)</w:t>
            </w:r>
          </w:p>
        </w:tc>
        <w:tc>
          <w:tcPr>
            <w:tcW w:w="1350" w:type="dxa"/>
          </w:tcPr>
          <w:p>
            <w:pPr>
              <w:pStyle w:val="TableParagraph"/>
              <w:spacing w:line="250" w:lineRule="exact"/>
              <w:ind w:left="0" w:right="28"/>
              <w:jc w:val="center"/>
              <w:rPr>
                <w:sz w:val="22"/>
              </w:rPr>
            </w:pPr>
            <w:r>
              <w:rPr>
                <w:spacing w:val="-2"/>
                <w:sz w:val="22"/>
              </w:rPr>
              <w:t>31.03.2027</w:t>
            </w:r>
          </w:p>
        </w:tc>
      </w:tr>
      <w:tr>
        <w:trPr>
          <w:trHeight w:val="758" w:hRule="atLeast"/>
        </w:trPr>
        <w:tc>
          <w:tcPr>
            <w:tcW w:w="898" w:type="dxa"/>
          </w:tcPr>
          <w:p>
            <w:pPr>
              <w:pStyle w:val="TableParagraph"/>
              <w:ind w:left="177"/>
              <w:rPr>
                <w:sz w:val="22"/>
              </w:rPr>
            </w:pPr>
            <w:r>
              <w:rPr>
                <w:spacing w:val="-4"/>
                <w:sz w:val="22"/>
              </w:rPr>
              <w:t>858.</w:t>
            </w:r>
          </w:p>
        </w:tc>
        <w:tc>
          <w:tcPr>
            <w:tcW w:w="1892" w:type="dxa"/>
          </w:tcPr>
          <w:p>
            <w:pPr>
              <w:pStyle w:val="TableParagraph"/>
              <w:rPr>
                <w:sz w:val="22"/>
              </w:rPr>
            </w:pPr>
            <w:r>
              <w:rPr>
                <w:spacing w:val="-2"/>
                <w:sz w:val="22"/>
              </w:rPr>
              <w:t>TU/IV-RD/3432</w:t>
            </w:r>
          </w:p>
        </w:tc>
        <w:tc>
          <w:tcPr>
            <w:tcW w:w="2790" w:type="dxa"/>
          </w:tcPr>
          <w:p>
            <w:pPr>
              <w:pStyle w:val="TableParagraph"/>
              <w:tabs>
                <w:tab w:pos="1875" w:val="left" w:leader="none"/>
                <w:tab w:pos="2381" w:val="left" w:leader="none"/>
              </w:tabs>
              <w:spacing w:line="237" w:lineRule="auto" w:before="2"/>
              <w:ind w:left="105" w:right="95"/>
              <w:rPr>
                <w:sz w:val="22"/>
              </w:rPr>
            </w:pPr>
            <w:r>
              <w:rPr>
                <w:rFonts w:ascii="Arial"/>
                <w:b/>
                <w:spacing w:val="-2"/>
                <w:sz w:val="22"/>
              </w:rPr>
              <w:t>Phoenix</w:t>
            </w:r>
            <w:r>
              <w:rPr>
                <w:rFonts w:ascii="Arial"/>
                <w:b/>
                <w:sz w:val="22"/>
              </w:rPr>
              <w:tab/>
            </w:r>
            <w:r>
              <w:rPr>
                <w:rFonts w:ascii="Arial"/>
                <w:b/>
                <w:spacing w:val="-2"/>
                <w:sz w:val="22"/>
              </w:rPr>
              <w:t>Medical </w:t>
            </w:r>
            <w:r>
              <w:rPr>
                <w:rFonts w:ascii="Arial"/>
                <w:b/>
                <w:sz w:val="22"/>
              </w:rPr>
              <w:t>Systems</w:t>
            </w:r>
            <w:r>
              <w:rPr>
                <w:rFonts w:ascii="Arial"/>
                <w:b/>
                <w:spacing w:val="2"/>
                <w:sz w:val="22"/>
              </w:rPr>
              <w:t> </w:t>
            </w:r>
            <w:r>
              <w:rPr>
                <w:rFonts w:ascii="Arial"/>
                <w:b/>
                <w:sz w:val="22"/>
              </w:rPr>
              <w:t>Pvt.</w:t>
            </w:r>
            <w:r>
              <w:rPr>
                <w:rFonts w:ascii="Arial"/>
                <w:b/>
                <w:spacing w:val="7"/>
                <w:sz w:val="22"/>
              </w:rPr>
              <w:t> </w:t>
            </w:r>
            <w:r>
              <w:rPr>
                <w:rFonts w:ascii="Arial"/>
                <w:b/>
                <w:spacing w:val="-4"/>
                <w:sz w:val="22"/>
              </w:rPr>
              <w:t>Ltd.</w:t>
            </w:r>
            <w:r>
              <w:rPr>
                <w:rFonts w:ascii="Arial"/>
                <w:b/>
                <w:sz w:val="22"/>
              </w:rPr>
              <w:tab/>
            </w:r>
            <w:r>
              <w:rPr>
                <w:spacing w:val="-7"/>
                <w:sz w:val="22"/>
              </w:rPr>
              <w:t>DP</w:t>
            </w:r>
          </w:p>
          <w:p>
            <w:pPr>
              <w:pStyle w:val="TableParagraph"/>
              <w:tabs>
                <w:tab w:pos="752" w:val="left" w:leader="none"/>
                <w:tab w:pos="1788" w:val="left" w:leader="none"/>
              </w:tabs>
              <w:spacing w:line="234" w:lineRule="exact" w:before="1"/>
              <w:ind w:left="105"/>
              <w:rPr>
                <w:sz w:val="22"/>
              </w:rPr>
            </w:pPr>
            <w:r>
              <w:rPr>
                <w:spacing w:val="-5"/>
                <w:sz w:val="22"/>
              </w:rPr>
              <w:t>42,</w:t>
            </w:r>
            <w:r>
              <w:rPr>
                <w:sz w:val="22"/>
              </w:rPr>
              <w:tab/>
            </w:r>
            <w:r>
              <w:rPr>
                <w:spacing w:val="-4"/>
                <w:sz w:val="22"/>
              </w:rPr>
              <w:t>SIDCO</w:t>
            </w:r>
            <w:r>
              <w:rPr>
                <w:sz w:val="22"/>
              </w:rPr>
              <w:tab/>
            </w:r>
            <w:r>
              <w:rPr>
                <w:spacing w:val="-2"/>
                <w:sz w:val="22"/>
              </w:rPr>
              <w:t>Industrial</w:t>
            </w:r>
          </w:p>
        </w:tc>
        <w:tc>
          <w:tcPr>
            <w:tcW w:w="2973" w:type="dxa"/>
          </w:tcPr>
          <w:p>
            <w:pPr>
              <w:pStyle w:val="TableParagraph"/>
              <w:tabs>
                <w:tab w:pos="1001" w:val="left" w:leader="none"/>
                <w:tab w:pos="1193" w:val="left" w:leader="none"/>
                <w:tab w:pos="1970" w:val="left" w:leader="none"/>
              </w:tabs>
              <w:spacing w:line="237" w:lineRule="auto" w:before="2"/>
              <w:ind w:right="94"/>
              <w:rPr>
                <w:sz w:val="22"/>
              </w:rPr>
            </w:pPr>
            <w:r>
              <w:rPr>
                <w:spacing w:val="-2"/>
                <w:sz w:val="22"/>
              </w:rPr>
              <w:t>DP42,</w:t>
            </w:r>
            <w:r>
              <w:rPr>
                <w:sz w:val="22"/>
              </w:rPr>
              <w:tab/>
            </w:r>
            <w:r>
              <w:rPr>
                <w:spacing w:val="-2"/>
                <w:sz w:val="22"/>
              </w:rPr>
              <w:t>SIDCO</w:t>
            </w:r>
            <w:r>
              <w:rPr>
                <w:sz w:val="22"/>
              </w:rPr>
              <w:tab/>
            </w:r>
            <w:r>
              <w:rPr>
                <w:spacing w:val="-2"/>
                <w:sz w:val="22"/>
              </w:rPr>
              <w:t>Industrial Estate,</w:t>
            </w:r>
            <w:r>
              <w:rPr>
                <w:sz w:val="22"/>
              </w:rPr>
              <w:tab/>
              <w:tab/>
            </w:r>
            <w:r>
              <w:rPr>
                <w:spacing w:val="-2"/>
                <w:sz w:val="22"/>
              </w:rPr>
              <w:t>Tirumudivakkam,</w:t>
            </w:r>
          </w:p>
          <w:p>
            <w:pPr>
              <w:pStyle w:val="TableParagraph"/>
              <w:spacing w:line="234" w:lineRule="exact" w:before="1"/>
              <w:rPr>
                <w:sz w:val="22"/>
              </w:rPr>
            </w:pPr>
            <w:r>
              <w:rPr>
                <w:sz w:val="22"/>
              </w:rPr>
              <w:t>Chennai,</w:t>
            </w:r>
            <w:r>
              <w:rPr>
                <w:spacing w:val="-4"/>
                <w:sz w:val="22"/>
              </w:rPr>
              <w:t> </w:t>
            </w:r>
            <w:r>
              <w:rPr>
                <w:sz w:val="22"/>
              </w:rPr>
              <w:t>Tamil</w:t>
            </w:r>
            <w:r>
              <w:rPr>
                <w:spacing w:val="-5"/>
                <w:sz w:val="22"/>
              </w:rPr>
              <w:t> </w:t>
            </w:r>
            <w:r>
              <w:rPr>
                <w:spacing w:val="-4"/>
                <w:sz w:val="22"/>
              </w:rPr>
              <w:t>Nadu</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006" w:val="left" w:leader="none"/>
              </w:tabs>
              <w:spacing w:line="237" w:lineRule="auto" w:before="2"/>
              <w:ind w:left="105" w:right="95"/>
              <w:rPr>
                <w:sz w:val="22"/>
              </w:rPr>
            </w:pPr>
            <w:r>
              <w:rPr>
                <w:spacing w:val="-2"/>
                <w:sz w:val="22"/>
              </w:rPr>
              <w:t>Estate,</w:t>
            </w:r>
            <w:r>
              <w:rPr>
                <w:sz w:val="22"/>
              </w:rPr>
              <w:tab/>
            </w:r>
            <w:r>
              <w:rPr>
                <w:spacing w:val="-2"/>
                <w:sz w:val="22"/>
              </w:rPr>
              <w:t>Tirumudivakkam, </w:t>
            </w:r>
            <w:r>
              <w:rPr>
                <w:sz w:val="22"/>
              </w:rPr>
              <w:t>Chennai</w:t>
            </w:r>
            <w:r>
              <w:rPr>
                <w:spacing w:val="19"/>
                <w:sz w:val="22"/>
              </w:rPr>
              <w:t> </w:t>
            </w:r>
            <w:r>
              <w:rPr>
                <w:sz w:val="22"/>
              </w:rPr>
              <w:t>-</w:t>
            </w:r>
            <w:r>
              <w:rPr>
                <w:spacing w:val="17"/>
                <w:sz w:val="22"/>
              </w:rPr>
              <w:t> </w:t>
            </w:r>
            <w:r>
              <w:rPr>
                <w:sz w:val="22"/>
              </w:rPr>
              <w:t>600</w:t>
            </w:r>
            <w:r>
              <w:rPr>
                <w:spacing w:val="21"/>
                <w:sz w:val="22"/>
              </w:rPr>
              <w:t> </w:t>
            </w:r>
            <w:r>
              <w:rPr>
                <w:sz w:val="22"/>
              </w:rPr>
              <w:t>032</w:t>
            </w:r>
            <w:r>
              <w:rPr>
                <w:spacing w:val="25"/>
                <w:sz w:val="22"/>
              </w:rPr>
              <w:t> </w:t>
            </w:r>
            <w:r>
              <w:rPr>
                <w:spacing w:val="-2"/>
                <w:sz w:val="22"/>
              </w:rPr>
              <w:t>(Tamil</w:t>
            </w:r>
          </w:p>
          <w:p>
            <w:pPr>
              <w:pStyle w:val="TableParagraph"/>
              <w:spacing w:line="235" w:lineRule="exact" w:before="1"/>
              <w:ind w:left="105"/>
              <w:rPr>
                <w:sz w:val="22"/>
              </w:rPr>
            </w:pPr>
            <w:r>
              <w:rPr>
                <w:spacing w:val="-2"/>
                <w:sz w:val="22"/>
              </w:rPr>
              <w:t>Nadu)</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4"/>
                <w:sz w:val="22"/>
              </w:rPr>
              <w:t>859.</w:t>
            </w:r>
          </w:p>
        </w:tc>
        <w:tc>
          <w:tcPr>
            <w:tcW w:w="1892" w:type="dxa"/>
          </w:tcPr>
          <w:p>
            <w:pPr>
              <w:pStyle w:val="TableParagraph"/>
              <w:rPr>
                <w:sz w:val="22"/>
              </w:rPr>
            </w:pPr>
            <w:r>
              <w:rPr>
                <w:spacing w:val="-2"/>
                <w:sz w:val="22"/>
              </w:rPr>
              <w:t>TU/IV-RD/3438</w:t>
            </w:r>
          </w:p>
        </w:tc>
        <w:tc>
          <w:tcPr>
            <w:tcW w:w="2790" w:type="dxa"/>
          </w:tcPr>
          <w:p>
            <w:pPr>
              <w:pStyle w:val="TableParagraph"/>
              <w:tabs>
                <w:tab w:pos="1827" w:val="left" w:leader="none"/>
              </w:tabs>
              <w:ind w:left="105" w:right="92"/>
              <w:jc w:val="both"/>
              <w:rPr>
                <w:sz w:val="22"/>
              </w:rPr>
            </w:pPr>
            <w:r>
              <w:rPr>
                <w:rFonts w:ascii="Arial"/>
                <w:b/>
                <w:sz w:val="22"/>
              </w:rPr>
              <w:t>Krish Biotech Research Pvt. Ltd. </w:t>
            </w:r>
            <w:r>
              <w:rPr>
                <w:sz w:val="22"/>
              </w:rPr>
              <w:t>T-1, </w:t>
            </w:r>
            <w:r>
              <w:rPr>
                <w:sz w:val="22"/>
              </w:rPr>
              <w:t>QK-</w:t>
            </w:r>
            <w:r>
              <w:rPr>
                <w:spacing w:val="-2"/>
                <w:sz w:val="22"/>
              </w:rPr>
              <w:t>17(Part),</w:t>
            </w:r>
            <w:r>
              <w:rPr>
                <w:sz w:val="22"/>
              </w:rPr>
              <w:tab/>
            </w:r>
            <w:r>
              <w:rPr>
                <w:spacing w:val="-2"/>
                <w:sz w:val="22"/>
              </w:rPr>
              <w:t>WBIIDC,</w:t>
            </w:r>
          </w:p>
          <w:p>
            <w:pPr>
              <w:pStyle w:val="TableParagraph"/>
              <w:spacing w:line="254" w:lineRule="exact"/>
              <w:ind w:left="105" w:right="92"/>
              <w:jc w:val="both"/>
              <w:rPr>
                <w:sz w:val="22"/>
              </w:rPr>
            </w:pPr>
            <w:r>
              <w:rPr>
                <w:sz w:val="22"/>
              </w:rPr>
              <w:t>Kalyani, Phase-III, Nadia-741 235, West Bengal</w:t>
            </w:r>
          </w:p>
        </w:tc>
        <w:tc>
          <w:tcPr>
            <w:tcW w:w="2973" w:type="dxa"/>
          </w:tcPr>
          <w:p>
            <w:pPr>
              <w:pStyle w:val="TableParagraph"/>
              <w:rPr>
                <w:sz w:val="22"/>
              </w:rPr>
            </w:pPr>
            <w:r>
              <w:rPr>
                <w:sz w:val="22"/>
              </w:rPr>
              <w:t>T-1,</w:t>
            </w:r>
            <w:r>
              <w:rPr>
                <w:spacing w:val="20"/>
                <w:sz w:val="22"/>
              </w:rPr>
              <w:t> </w:t>
            </w:r>
            <w:r>
              <w:rPr>
                <w:sz w:val="22"/>
              </w:rPr>
              <w:t>QK-17</w:t>
            </w:r>
            <w:r>
              <w:rPr>
                <w:spacing w:val="21"/>
                <w:sz w:val="22"/>
              </w:rPr>
              <w:t> </w:t>
            </w:r>
            <w:r>
              <w:rPr>
                <w:sz w:val="22"/>
              </w:rPr>
              <w:t>(Part),</w:t>
            </w:r>
            <w:r>
              <w:rPr>
                <w:spacing w:val="21"/>
                <w:sz w:val="22"/>
              </w:rPr>
              <w:t> </w:t>
            </w:r>
            <w:r>
              <w:rPr>
                <w:spacing w:val="-2"/>
                <w:sz w:val="22"/>
              </w:rPr>
              <w:t>WBIIDC,</w:t>
            </w:r>
          </w:p>
          <w:p>
            <w:pPr>
              <w:pStyle w:val="TableParagraph"/>
              <w:spacing w:line="237" w:lineRule="auto" w:before="3"/>
              <w:ind w:right="89"/>
              <w:rPr>
                <w:sz w:val="22"/>
              </w:rPr>
            </w:pPr>
            <w:r>
              <w:rPr>
                <w:sz w:val="22"/>
              </w:rPr>
              <w:t>Kalyani,</w:t>
            </w:r>
            <w:r>
              <w:rPr>
                <w:spacing w:val="40"/>
                <w:sz w:val="22"/>
              </w:rPr>
              <w:t> </w:t>
            </w:r>
            <w:r>
              <w:rPr>
                <w:sz w:val="22"/>
              </w:rPr>
              <w:t>Phase - III, Nadia, West Bengal</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4"/>
                <w:sz w:val="22"/>
              </w:rPr>
              <w:t>860.</w:t>
            </w:r>
          </w:p>
        </w:tc>
        <w:tc>
          <w:tcPr>
            <w:tcW w:w="1892" w:type="dxa"/>
          </w:tcPr>
          <w:p>
            <w:pPr>
              <w:pStyle w:val="TableParagraph"/>
              <w:spacing w:line="248" w:lineRule="exact"/>
              <w:rPr>
                <w:sz w:val="22"/>
              </w:rPr>
            </w:pPr>
            <w:r>
              <w:rPr>
                <w:spacing w:val="-2"/>
                <w:sz w:val="22"/>
              </w:rPr>
              <w:t>TU/IV-RD/3441</w:t>
            </w:r>
          </w:p>
        </w:tc>
        <w:tc>
          <w:tcPr>
            <w:tcW w:w="2790" w:type="dxa"/>
          </w:tcPr>
          <w:p>
            <w:pPr>
              <w:pStyle w:val="TableParagraph"/>
              <w:ind w:left="105" w:right="93"/>
              <w:jc w:val="both"/>
              <w:rPr>
                <w:sz w:val="22"/>
              </w:rPr>
            </w:pPr>
            <w:r>
              <w:rPr>
                <w:rFonts w:ascii="Arial"/>
                <w:b/>
                <w:sz w:val="22"/>
              </w:rPr>
              <w:t>Allianz Bioscience Pvt. Ltd. </w:t>
            </w:r>
            <w:r>
              <w:rPr>
                <w:sz w:val="22"/>
              </w:rPr>
              <w:t>No. 72, Block No.14, 3</w:t>
            </w:r>
            <w:r>
              <w:rPr>
                <w:sz w:val="22"/>
                <w:vertAlign w:val="superscript"/>
              </w:rPr>
              <w:t>rd</w:t>
            </w:r>
            <w:r>
              <w:rPr>
                <w:sz w:val="22"/>
                <w:vertAlign w:val="baseline"/>
              </w:rPr>
              <w:t> Floor, R.A. Building, Marshalls Road, Egmore, Chennai</w:t>
            </w:r>
            <w:r>
              <w:rPr>
                <w:spacing w:val="19"/>
                <w:sz w:val="22"/>
                <w:vertAlign w:val="baseline"/>
              </w:rPr>
              <w:t> </w:t>
            </w:r>
            <w:r>
              <w:rPr>
                <w:sz w:val="22"/>
                <w:vertAlign w:val="baseline"/>
              </w:rPr>
              <w:t>-</w:t>
            </w:r>
            <w:r>
              <w:rPr>
                <w:spacing w:val="17"/>
                <w:sz w:val="22"/>
                <w:vertAlign w:val="baseline"/>
              </w:rPr>
              <w:t> </w:t>
            </w:r>
            <w:r>
              <w:rPr>
                <w:sz w:val="22"/>
                <w:vertAlign w:val="baseline"/>
              </w:rPr>
              <w:t>600</w:t>
            </w:r>
            <w:r>
              <w:rPr>
                <w:spacing w:val="21"/>
                <w:sz w:val="22"/>
                <w:vertAlign w:val="baseline"/>
              </w:rPr>
              <w:t> </w:t>
            </w:r>
            <w:r>
              <w:rPr>
                <w:sz w:val="22"/>
                <w:vertAlign w:val="baseline"/>
              </w:rPr>
              <w:t>008</w:t>
            </w:r>
            <w:r>
              <w:rPr>
                <w:spacing w:val="27"/>
                <w:sz w:val="22"/>
                <w:vertAlign w:val="baseline"/>
              </w:rPr>
              <w:t> </w:t>
            </w:r>
            <w:r>
              <w:rPr>
                <w:spacing w:val="-2"/>
                <w:sz w:val="22"/>
                <w:vertAlign w:val="baseline"/>
              </w:rPr>
              <w:t>(Tamil</w:t>
            </w:r>
          </w:p>
          <w:p>
            <w:pPr>
              <w:pStyle w:val="TableParagraph"/>
              <w:spacing w:line="234" w:lineRule="exact"/>
              <w:ind w:left="105"/>
              <w:rPr>
                <w:sz w:val="22"/>
              </w:rPr>
            </w:pPr>
            <w:r>
              <w:rPr>
                <w:spacing w:val="-2"/>
                <w:sz w:val="22"/>
              </w:rPr>
              <w:t>Nadu)</w:t>
            </w:r>
          </w:p>
        </w:tc>
        <w:tc>
          <w:tcPr>
            <w:tcW w:w="2973" w:type="dxa"/>
          </w:tcPr>
          <w:p>
            <w:pPr>
              <w:pStyle w:val="TableParagraph"/>
              <w:tabs>
                <w:tab w:pos="776" w:val="left" w:leader="none"/>
                <w:tab w:pos="1414" w:val="left" w:leader="none"/>
                <w:tab w:pos="2200" w:val="left" w:leader="none"/>
                <w:tab w:pos="2680" w:val="left" w:leader="none"/>
              </w:tabs>
              <w:spacing w:line="248" w:lineRule="exact"/>
              <w:rPr>
                <w:sz w:val="22"/>
              </w:rPr>
            </w:pPr>
            <w:r>
              <w:rPr>
                <w:spacing w:val="-5"/>
                <w:sz w:val="22"/>
              </w:rPr>
              <w:t>RS.</w:t>
            </w:r>
            <w:r>
              <w:rPr>
                <w:sz w:val="22"/>
              </w:rPr>
              <w:tab/>
            </w:r>
            <w:r>
              <w:rPr>
                <w:spacing w:val="-5"/>
                <w:sz w:val="22"/>
              </w:rPr>
              <w:t>No.</w:t>
            </w:r>
            <w:r>
              <w:rPr>
                <w:sz w:val="22"/>
              </w:rPr>
              <w:tab/>
            </w:r>
            <w:r>
              <w:rPr>
                <w:spacing w:val="-4"/>
                <w:sz w:val="22"/>
              </w:rPr>
              <w:t>55/1,</w:t>
            </w:r>
            <w:r>
              <w:rPr>
                <w:sz w:val="22"/>
              </w:rPr>
              <w:tab/>
            </w:r>
            <w:r>
              <w:rPr>
                <w:spacing w:val="-5"/>
                <w:sz w:val="22"/>
              </w:rPr>
              <w:t>2,</w:t>
            </w:r>
            <w:r>
              <w:rPr>
                <w:sz w:val="22"/>
              </w:rPr>
              <w:tab/>
            </w:r>
            <w:r>
              <w:rPr>
                <w:spacing w:val="-5"/>
                <w:sz w:val="22"/>
              </w:rPr>
              <w:t>3,</w:t>
            </w:r>
          </w:p>
          <w:p>
            <w:pPr>
              <w:pStyle w:val="TableParagraph"/>
              <w:tabs>
                <w:tab w:pos="1788" w:val="left" w:leader="none"/>
                <w:tab w:pos="2278" w:val="left" w:leader="none"/>
              </w:tabs>
              <w:spacing w:before="2"/>
              <w:ind w:right="93"/>
              <w:rPr>
                <w:sz w:val="22"/>
              </w:rPr>
            </w:pPr>
            <w:r>
              <w:rPr>
                <w:spacing w:val="-2"/>
                <w:sz w:val="22"/>
              </w:rPr>
              <w:t>Whirlpool</w:t>
            </w:r>
            <w:r>
              <w:rPr>
                <w:sz w:val="22"/>
              </w:rPr>
              <w:tab/>
              <w:tab/>
            </w:r>
            <w:r>
              <w:rPr>
                <w:spacing w:val="-4"/>
                <w:sz w:val="22"/>
              </w:rPr>
              <w:t>Road, </w:t>
            </w:r>
            <w:r>
              <w:rPr>
                <w:spacing w:val="-2"/>
                <w:sz w:val="22"/>
              </w:rPr>
              <w:t>Thiruvandarkoil,</w:t>
            </w:r>
            <w:r>
              <w:rPr>
                <w:spacing w:val="80"/>
                <w:sz w:val="22"/>
              </w:rPr>
              <w:t> </w:t>
            </w:r>
            <w:r>
              <w:rPr>
                <w:spacing w:val="-2"/>
                <w:sz w:val="22"/>
              </w:rPr>
              <w:t>Mannadipet</w:t>
            </w:r>
            <w:r>
              <w:rPr>
                <w:sz w:val="22"/>
              </w:rPr>
              <w:tab/>
            </w:r>
            <w:r>
              <w:rPr>
                <w:spacing w:val="-2"/>
                <w:sz w:val="22"/>
              </w:rPr>
              <w:t>Commune, Puducherry</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861.</w:t>
            </w:r>
          </w:p>
        </w:tc>
        <w:tc>
          <w:tcPr>
            <w:tcW w:w="1892" w:type="dxa"/>
          </w:tcPr>
          <w:p>
            <w:pPr>
              <w:pStyle w:val="TableParagraph"/>
              <w:rPr>
                <w:sz w:val="22"/>
              </w:rPr>
            </w:pPr>
            <w:r>
              <w:rPr>
                <w:spacing w:val="-2"/>
                <w:sz w:val="22"/>
              </w:rPr>
              <w:t>TU/IV-RD/3444</w:t>
            </w:r>
          </w:p>
        </w:tc>
        <w:tc>
          <w:tcPr>
            <w:tcW w:w="2790" w:type="dxa"/>
          </w:tcPr>
          <w:p>
            <w:pPr>
              <w:pStyle w:val="TableParagraph"/>
              <w:tabs>
                <w:tab w:pos="1765" w:val="left" w:leader="none"/>
              </w:tabs>
              <w:ind w:left="105" w:right="95"/>
              <w:jc w:val="both"/>
              <w:rPr>
                <w:sz w:val="22"/>
              </w:rPr>
            </w:pPr>
            <w:r>
              <w:rPr>
                <w:rFonts w:ascii="Arial" w:hAnsi="Arial"/>
                <w:b/>
                <w:sz w:val="22"/>
              </w:rPr>
              <w:t>BMC Electroplast Pvt. Ltd. </w:t>
            </w:r>
            <w:r>
              <w:rPr>
                <w:sz w:val="22"/>
              </w:rPr>
              <w:t>B.S. Industrial</w:t>
            </w:r>
            <w:r>
              <w:rPr>
                <w:spacing w:val="80"/>
                <w:sz w:val="22"/>
              </w:rPr>
              <w:t> </w:t>
            </w:r>
            <w:r>
              <w:rPr>
                <w:spacing w:val="-2"/>
                <w:sz w:val="22"/>
              </w:rPr>
              <w:t>Estate,</w:t>
            </w:r>
            <w:r>
              <w:rPr>
                <w:sz w:val="22"/>
              </w:rPr>
              <w:tab/>
            </w:r>
            <w:r>
              <w:rPr>
                <w:spacing w:val="-2"/>
                <w:sz w:val="22"/>
              </w:rPr>
              <w:t>Khalpole, </w:t>
            </w:r>
            <w:r>
              <w:rPr>
                <w:sz w:val="22"/>
              </w:rPr>
              <w:t>Hanspukur 24 Parganas, Bakhrahat Road, Opp. Green</w:t>
            </w:r>
            <w:r>
              <w:rPr>
                <w:spacing w:val="5"/>
                <w:sz w:val="22"/>
              </w:rPr>
              <w:t> </w:t>
            </w:r>
            <w:r>
              <w:rPr>
                <w:sz w:val="22"/>
              </w:rPr>
              <w:t>Park</w:t>
            </w:r>
            <w:r>
              <w:rPr>
                <w:spacing w:val="6"/>
                <w:sz w:val="22"/>
              </w:rPr>
              <w:t> </w:t>
            </w:r>
            <w:r>
              <w:rPr>
                <w:sz w:val="22"/>
              </w:rPr>
              <w:t>Kolkata</w:t>
            </w:r>
            <w:r>
              <w:rPr>
                <w:spacing w:val="12"/>
                <w:sz w:val="22"/>
              </w:rPr>
              <w:t> </w:t>
            </w:r>
            <w:r>
              <w:rPr>
                <w:sz w:val="22"/>
              </w:rPr>
              <w:t>–</w:t>
            </w:r>
            <w:r>
              <w:rPr>
                <w:spacing w:val="4"/>
                <w:sz w:val="22"/>
              </w:rPr>
              <w:t> </w:t>
            </w:r>
            <w:r>
              <w:rPr>
                <w:spacing w:val="-5"/>
                <w:sz w:val="22"/>
              </w:rPr>
              <w:t>700</w:t>
            </w:r>
          </w:p>
          <w:p>
            <w:pPr>
              <w:pStyle w:val="TableParagraph"/>
              <w:spacing w:line="234" w:lineRule="exact"/>
              <w:ind w:left="105"/>
              <w:jc w:val="both"/>
              <w:rPr>
                <w:sz w:val="22"/>
              </w:rPr>
            </w:pPr>
            <w:r>
              <w:rPr>
                <w:sz w:val="22"/>
              </w:rPr>
              <w:t>104</w:t>
            </w:r>
            <w:r>
              <w:rPr>
                <w:spacing w:val="-1"/>
                <w:sz w:val="22"/>
              </w:rPr>
              <w:t> </w:t>
            </w:r>
            <w:r>
              <w:rPr>
                <w:sz w:val="22"/>
              </w:rPr>
              <w:t>(West</w:t>
            </w:r>
            <w:r>
              <w:rPr>
                <w:spacing w:val="-5"/>
                <w:sz w:val="22"/>
              </w:rPr>
              <w:t> </w:t>
            </w:r>
            <w:r>
              <w:rPr>
                <w:spacing w:val="-2"/>
                <w:sz w:val="22"/>
              </w:rPr>
              <w:t>Bengal)</w:t>
            </w:r>
          </w:p>
        </w:tc>
        <w:tc>
          <w:tcPr>
            <w:tcW w:w="2973" w:type="dxa"/>
          </w:tcPr>
          <w:p>
            <w:pPr>
              <w:pStyle w:val="TableParagraph"/>
              <w:tabs>
                <w:tab w:pos="1198" w:val="left" w:leader="none"/>
                <w:tab w:pos="2253" w:val="left" w:leader="none"/>
              </w:tabs>
              <w:spacing w:line="251" w:lineRule="exact"/>
              <w:rPr>
                <w:sz w:val="22"/>
              </w:rPr>
            </w:pPr>
            <w:r>
              <w:rPr>
                <w:spacing w:val="-2"/>
                <w:sz w:val="22"/>
              </w:rPr>
              <w:t>K-</w:t>
            </w:r>
            <w:r>
              <w:rPr>
                <w:spacing w:val="-4"/>
                <w:sz w:val="22"/>
              </w:rPr>
              <w:t>133,</w:t>
            </w:r>
            <w:r>
              <w:rPr>
                <w:sz w:val="22"/>
              </w:rPr>
              <w:tab/>
            </w:r>
            <w:r>
              <w:rPr>
                <w:spacing w:val="-2"/>
                <w:sz w:val="22"/>
              </w:rPr>
              <w:t>MIDC,</w:t>
            </w:r>
            <w:r>
              <w:rPr>
                <w:sz w:val="22"/>
              </w:rPr>
              <w:tab/>
            </w:r>
            <w:r>
              <w:rPr>
                <w:spacing w:val="-2"/>
                <w:sz w:val="22"/>
              </w:rPr>
              <w:t>Waluj,</w:t>
            </w:r>
          </w:p>
          <w:p>
            <w:pPr>
              <w:pStyle w:val="TableParagraph"/>
              <w:spacing w:line="251" w:lineRule="exact"/>
              <w:rPr>
                <w:sz w:val="22"/>
              </w:rPr>
            </w:pPr>
            <w:r>
              <w:rPr>
                <w:sz w:val="22"/>
              </w:rPr>
              <w:t>Aurangabad</w:t>
            </w:r>
            <w:r>
              <w:rPr>
                <w:spacing w:val="-8"/>
                <w:sz w:val="22"/>
              </w:rPr>
              <w:t>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862.</w:t>
            </w:r>
          </w:p>
        </w:tc>
        <w:tc>
          <w:tcPr>
            <w:tcW w:w="1892" w:type="dxa"/>
          </w:tcPr>
          <w:p>
            <w:pPr>
              <w:pStyle w:val="TableParagraph"/>
              <w:rPr>
                <w:sz w:val="22"/>
              </w:rPr>
            </w:pPr>
            <w:r>
              <w:rPr>
                <w:spacing w:val="-2"/>
                <w:sz w:val="22"/>
              </w:rPr>
              <w:t>TU/IV-RD/3445</w:t>
            </w:r>
          </w:p>
        </w:tc>
        <w:tc>
          <w:tcPr>
            <w:tcW w:w="2790" w:type="dxa"/>
          </w:tcPr>
          <w:p>
            <w:pPr>
              <w:pStyle w:val="TableParagraph"/>
              <w:ind w:left="105" w:right="95"/>
              <w:jc w:val="both"/>
              <w:rPr>
                <w:sz w:val="22"/>
              </w:rPr>
            </w:pPr>
            <w:r>
              <w:rPr>
                <w:rFonts w:ascii="Arial"/>
                <w:b/>
                <w:sz w:val="22"/>
              </w:rPr>
              <w:t>Dr. Khanna's Pathcare Pvt. Ltd. </w:t>
            </w:r>
            <w:r>
              <w:rPr>
                <w:sz w:val="22"/>
              </w:rPr>
              <w:t>A-43, </w:t>
            </w:r>
            <w:r>
              <w:rPr>
                <w:sz w:val="22"/>
              </w:rPr>
              <w:t>Hauz Khas,</w:t>
            </w:r>
            <w:r>
              <w:rPr>
                <w:spacing w:val="65"/>
                <w:w w:val="150"/>
                <w:sz w:val="22"/>
              </w:rPr>
              <w:t> </w:t>
            </w:r>
            <w:r>
              <w:rPr>
                <w:sz w:val="22"/>
              </w:rPr>
              <w:t>New</w:t>
            </w:r>
            <w:r>
              <w:rPr>
                <w:spacing w:val="59"/>
                <w:w w:val="150"/>
                <w:sz w:val="22"/>
              </w:rPr>
              <w:t> </w:t>
            </w:r>
            <w:r>
              <w:rPr>
                <w:sz w:val="22"/>
              </w:rPr>
              <w:t>Delhi</w:t>
            </w:r>
            <w:r>
              <w:rPr>
                <w:spacing w:val="68"/>
                <w:w w:val="150"/>
                <w:sz w:val="22"/>
              </w:rPr>
              <w:t> </w:t>
            </w:r>
            <w:r>
              <w:rPr>
                <w:sz w:val="22"/>
              </w:rPr>
              <w:t>-</w:t>
            </w:r>
            <w:r>
              <w:rPr>
                <w:spacing w:val="58"/>
                <w:w w:val="150"/>
                <w:sz w:val="22"/>
              </w:rPr>
              <w:t> </w:t>
            </w:r>
            <w:r>
              <w:rPr>
                <w:spacing w:val="-5"/>
                <w:sz w:val="22"/>
              </w:rPr>
              <w:t>110</w:t>
            </w:r>
          </w:p>
          <w:p>
            <w:pPr>
              <w:pStyle w:val="TableParagraph"/>
              <w:spacing w:line="234" w:lineRule="exact"/>
              <w:ind w:left="105"/>
              <w:rPr>
                <w:sz w:val="22"/>
              </w:rPr>
            </w:pPr>
            <w:r>
              <w:rPr>
                <w:spacing w:val="-5"/>
                <w:sz w:val="22"/>
              </w:rPr>
              <w:t>016</w:t>
            </w:r>
          </w:p>
        </w:tc>
        <w:tc>
          <w:tcPr>
            <w:tcW w:w="2973" w:type="dxa"/>
          </w:tcPr>
          <w:p>
            <w:pPr>
              <w:pStyle w:val="TableParagraph"/>
              <w:tabs>
                <w:tab w:pos="891" w:val="left" w:leader="none"/>
                <w:tab w:pos="1634" w:val="left" w:leader="none"/>
                <w:tab w:pos="2425" w:val="left" w:leader="none"/>
              </w:tabs>
              <w:ind w:right="92"/>
              <w:rPr>
                <w:sz w:val="22"/>
              </w:rPr>
            </w:pPr>
            <w:r>
              <w:rPr>
                <w:spacing w:val="-2"/>
                <w:sz w:val="22"/>
              </w:rPr>
              <w:t>E-8A,</w:t>
            </w:r>
            <w:r>
              <w:rPr>
                <w:sz w:val="22"/>
              </w:rPr>
              <w:tab/>
            </w:r>
            <w:r>
              <w:rPr>
                <w:spacing w:val="-4"/>
                <w:sz w:val="22"/>
              </w:rPr>
              <w:t>Hauz</w:t>
            </w:r>
            <w:r>
              <w:rPr>
                <w:sz w:val="22"/>
              </w:rPr>
              <w:tab/>
            </w:r>
            <w:r>
              <w:rPr>
                <w:spacing w:val="-4"/>
                <w:sz w:val="22"/>
              </w:rPr>
              <w:t>Khas,</w:t>
            </w:r>
            <w:r>
              <w:rPr>
                <w:sz w:val="22"/>
              </w:rPr>
              <w:tab/>
            </w:r>
            <w:r>
              <w:rPr>
                <w:spacing w:val="-4"/>
                <w:sz w:val="22"/>
              </w:rPr>
              <w:t>New </w:t>
            </w:r>
            <w:r>
              <w:rPr>
                <w:spacing w:val="-2"/>
                <w:sz w:val="22"/>
              </w:rPr>
              <w:t>Delhi</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863.</w:t>
            </w:r>
          </w:p>
        </w:tc>
        <w:tc>
          <w:tcPr>
            <w:tcW w:w="1892" w:type="dxa"/>
          </w:tcPr>
          <w:p>
            <w:pPr>
              <w:pStyle w:val="TableParagraph"/>
              <w:rPr>
                <w:sz w:val="22"/>
              </w:rPr>
            </w:pPr>
            <w:r>
              <w:rPr>
                <w:spacing w:val="-2"/>
                <w:sz w:val="22"/>
              </w:rPr>
              <w:t>TU/IV-RD/3446</w:t>
            </w:r>
          </w:p>
        </w:tc>
        <w:tc>
          <w:tcPr>
            <w:tcW w:w="2790" w:type="dxa"/>
          </w:tcPr>
          <w:p>
            <w:pPr>
              <w:pStyle w:val="TableParagraph"/>
              <w:ind w:left="105" w:right="92"/>
              <w:jc w:val="both"/>
              <w:rPr>
                <w:sz w:val="22"/>
              </w:rPr>
            </w:pPr>
            <w:r>
              <w:rPr>
                <w:rFonts w:ascii="Arial" w:hAnsi="Arial"/>
                <w:b/>
                <w:sz w:val="22"/>
              </w:rPr>
              <w:t>Erol</w:t>
            </w:r>
            <w:r>
              <w:rPr>
                <w:rFonts w:ascii="Arial" w:hAnsi="Arial"/>
                <w:b/>
                <w:spacing w:val="-7"/>
                <w:sz w:val="22"/>
              </w:rPr>
              <w:t> </w:t>
            </w:r>
            <w:r>
              <w:rPr>
                <w:rFonts w:ascii="Arial" w:hAnsi="Arial"/>
                <w:b/>
                <w:sz w:val="22"/>
              </w:rPr>
              <w:t>Exports</w:t>
            </w:r>
            <w:r>
              <w:rPr>
                <w:rFonts w:ascii="Arial" w:hAnsi="Arial"/>
                <w:b/>
                <w:spacing w:val="-3"/>
                <w:sz w:val="22"/>
              </w:rPr>
              <w:t> </w:t>
            </w:r>
            <w:r>
              <w:rPr>
                <w:rFonts w:ascii="Arial" w:hAnsi="Arial"/>
                <w:b/>
                <w:sz w:val="22"/>
              </w:rPr>
              <w:t>Pvt.</w:t>
            </w:r>
            <w:r>
              <w:rPr>
                <w:rFonts w:ascii="Arial" w:hAnsi="Arial"/>
                <w:b/>
                <w:spacing w:val="-3"/>
                <w:sz w:val="22"/>
              </w:rPr>
              <w:t> </w:t>
            </w:r>
            <w:r>
              <w:rPr>
                <w:rFonts w:ascii="Arial" w:hAnsi="Arial"/>
                <w:b/>
                <w:sz w:val="22"/>
              </w:rPr>
              <w:t>Ltd.</w:t>
            </w:r>
            <w:r>
              <w:rPr>
                <w:rFonts w:ascii="Arial" w:hAnsi="Arial"/>
                <w:b/>
                <w:spacing w:val="-1"/>
                <w:sz w:val="22"/>
              </w:rPr>
              <w:t> </w:t>
            </w:r>
            <w:r>
              <w:rPr>
                <w:sz w:val="22"/>
              </w:rPr>
              <w:t>M-6, Industrial Area,</w:t>
            </w:r>
            <w:r>
              <w:rPr>
                <w:spacing w:val="40"/>
                <w:sz w:val="22"/>
              </w:rPr>
              <w:t> </w:t>
            </w:r>
            <w:r>
              <w:rPr>
                <w:sz w:val="22"/>
              </w:rPr>
              <w:t>Yamuna</w:t>
            </w:r>
            <w:r>
              <w:rPr>
                <w:spacing w:val="79"/>
                <w:w w:val="150"/>
                <w:sz w:val="22"/>
              </w:rPr>
              <w:t>   </w:t>
            </w:r>
            <w:r>
              <w:rPr>
                <w:sz w:val="22"/>
              </w:rPr>
              <w:t>Nagar</w:t>
            </w:r>
            <w:r>
              <w:rPr>
                <w:spacing w:val="78"/>
                <w:w w:val="150"/>
                <w:sz w:val="22"/>
              </w:rPr>
              <w:t>   </w:t>
            </w:r>
            <w:r>
              <w:rPr>
                <w:spacing w:val="-10"/>
                <w:sz w:val="22"/>
              </w:rPr>
              <w:t>–</w:t>
            </w:r>
          </w:p>
          <w:p>
            <w:pPr>
              <w:pStyle w:val="TableParagraph"/>
              <w:spacing w:line="234" w:lineRule="exact"/>
              <w:ind w:left="105"/>
              <w:rPr>
                <w:sz w:val="22"/>
              </w:rPr>
            </w:pPr>
            <w:r>
              <w:rPr>
                <w:spacing w:val="-2"/>
                <w:sz w:val="22"/>
              </w:rPr>
              <w:t>135001,Haryana</w:t>
            </w:r>
          </w:p>
        </w:tc>
        <w:tc>
          <w:tcPr>
            <w:tcW w:w="2973" w:type="dxa"/>
          </w:tcPr>
          <w:p>
            <w:pPr>
              <w:pStyle w:val="TableParagraph"/>
              <w:tabs>
                <w:tab w:pos="1002" w:val="left" w:leader="none"/>
                <w:tab w:pos="2339" w:val="left" w:leader="none"/>
              </w:tabs>
              <w:spacing w:line="237" w:lineRule="auto" w:before="2"/>
              <w:ind w:right="94"/>
              <w:rPr>
                <w:sz w:val="22"/>
              </w:rPr>
            </w:pPr>
            <w:r>
              <w:rPr>
                <w:spacing w:val="-4"/>
                <w:sz w:val="22"/>
              </w:rPr>
              <w:t>M-6,</w:t>
            </w:r>
            <w:r>
              <w:rPr>
                <w:sz w:val="22"/>
              </w:rPr>
              <w:tab/>
            </w:r>
            <w:r>
              <w:rPr>
                <w:spacing w:val="-2"/>
                <w:sz w:val="22"/>
              </w:rPr>
              <w:t>Industrial</w:t>
            </w:r>
            <w:r>
              <w:rPr>
                <w:sz w:val="22"/>
              </w:rPr>
              <w:tab/>
            </w:r>
            <w:r>
              <w:rPr>
                <w:spacing w:val="-4"/>
                <w:sz w:val="22"/>
              </w:rPr>
              <w:t>Area, </w:t>
            </w:r>
            <w:r>
              <w:rPr>
                <w:sz w:val="22"/>
              </w:rPr>
              <w:t>Yamuna Nagar, Haryana</w:t>
            </w:r>
          </w:p>
        </w:tc>
        <w:tc>
          <w:tcPr>
            <w:tcW w:w="1350" w:type="dxa"/>
          </w:tcPr>
          <w:p>
            <w:pPr>
              <w:pStyle w:val="TableParagraph"/>
              <w:ind w:left="0" w:right="28"/>
              <w:jc w:val="center"/>
              <w:rPr>
                <w:sz w:val="22"/>
              </w:rPr>
            </w:pPr>
            <w:r>
              <w:rPr>
                <w:spacing w:val="-2"/>
                <w:sz w:val="22"/>
              </w:rPr>
              <w:t>31.03.2027</w:t>
            </w:r>
          </w:p>
        </w:tc>
      </w:tr>
      <w:tr>
        <w:trPr>
          <w:trHeight w:val="2026" w:hRule="atLeast"/>
        </w:trPr>
        <w:tc>
          <w:tcPr>
            <w:tcW w:w="898" w:type="dxa"/>
          </w:tcPr>
          <w:p>
            <w:pPr>
              <w:pStyle w:val="TableParagraph"/>
              <w:ind w:left="177"/>
              <w:rPr>
                <w:sz w:val="22"/>
              </w:rPr>
            </w:pPr>
            <w:r>
              <w:rPr>
                <w:spacing w:val="-4"/>
                <w:sz w:val="22"/>
              </w:rPr>
              <w:t>864.</w:t>
            </w:r>
          </w:p>
        </w:tc>
        <w:tc>
          <w:tcPr>
            <w:tcW w:w="1892" w:type="dxa"/>
          </w:tcPr>
          <w:p>
            <w:pPr>
              <w:pStyle w:val="TableParagraph"/>
              <w:rPr>
                <w:sz w:val="22"/>
              </w:rPr>
            </w:pPr>
            <w:r>
              <w:rPr>
                <w:spacing w:val="-2"/>
                <w:sz w:val="22"/>
              </w:rPr>
              <w:t>TU/IV-RD/3452</w:t>
            </w:r>
          </w:p>
        </w:tc>
        <w:tc>
          <w:tcPr>
            <w:tcW w:w="2790" w:type="dxa"/>
          </w:tcPr>
          <w:p>
            <w:pPr>
              <w:pStyle w:val="TableParagraph"/>
              <w:tabs>
                <w:tab w:pos="1315" w:val="left" w:leader="none"/>
                <w:tab w:pos="1363" w:val="left" w:leader="none"/>
                <w:tab w:pos="1718" w:val="left" w:leader="none"/>
                <w:tab w:pos="2313" w:val="left" w:leader="none"/>
              </w:tabs>
              <w:ind w:left="105" w:right="97" w:firstLine="62"/>
              <w:rPr>
                <w:sz w:val="22"/>
              </w:rPr>
            </w:pPr>
            <w:r>
              <w:rPr>
                <w:rFonts w:ascii="Arial" w:hAnsi="Arial"/>
                <w:b/>
                <w:sz w:val="22"/>
              </w:rPr>
              <w:t>Pharmaffiliates</w:t>
            </w:r>
            <w:r>
              <w:rPr>
                <w:rFonts w:ascii="Arial" w:hAnsi="Arial"/>
                <w:b/>
                <w:spacing w:val="-16"/>
                <w:sz w:val="22"/>
              </w:rPr>
              <w:t> </w:t>
            </w:r>
            <w:r>
              <w:rPr>
                <w:rFonts w:ascii="Arial" w:hAnsi="Arial"/>
                <w:b/>
                <w:sz w:val="22"/>
              </w:rPr>
              <w:t>Pvt.</w:t>
            </w:r>
            <w:r>
              <w:rPr>
                <w:rFonts w:ascii="Arial" w:hAnsi="Arial"/>
                <w:b/>
                <w:spacing w:val="-15"/>
                <w:sz w:val="22"/>
              </w:rPr>
              <w:t> </w:t>
            </w:r>
            <w:r>
              <w:rPr>
                <w:rFonts w:ascii="Arial" w:hAnsi="Arial"/>
                <w:b/>
                <w:sz w:val="22"/>
              </w:rPr>
              <w:t>Ltd. </w:t>
            </w:r>
            <w:r>
              <w:rPr>
                <w:rFonts w:ascii="Arial" w:hAnsi="Arial"/>
                <w:b/>
                <w:spacing w:val="-2"/>
                <w:sz w:val="22"/>
              </w:rPr>
              <w:t>(Formerly</w:t>
            </w:r>
            <w:r>
              <w:rPr>
                <w:rFonts w:ascii="Arial" w:hAnsi="Arial"/>
                <w:b/>
                <w:spacing w:val="40"/>
                <w:sz w:val="22"/>
              </w:rPr>
              <w:t> </w:t>
            </w:r>
            <w:r>
              <w:rPr>
                <w:rFonts w:ascii="Arial" w:hAnsi="Arial"/>
                <w:b/>
                <w:spacing w:val="-2"/>
                <w:sz w:val="22"/>
              </w:rPr>
              <w:t>Pharmaffiliates</w:t>
            </w:r>
            <w:r>
              <w:rPr>
                <w:rFonts w:ascii="Arial" w:hAnsi="Arial"/>
                <w:b/>
                <w:spacing w:val="40"/>
                <w:sz w:val="22"/>
              </w:rPr>
              <w:t> </w:t>
            </w:r>
            <w:r>
              <w:rPr>
                <w:rFonts w:ascii="Arial" w:hAnsi="Arial"/>
                <w:b/>
                <w:sz w:val="22"/>
              </w:rPr>
              <w:t>Analytics &amp; Synthetics Pvt.</w:t>
            </w:r>
            <w:r>
              <w:rPr>
                <w:rFonts w:ascii="Arial" w:hAnsi="Arial"/>
                <w:b/>
                <w:spacing w:val="40"/>
                <w:sz w:val="22"/>
              </w:rPr>
              <w:t> </w:t>
            </w:r>
            <w:r>
              <w:rPr>
                <w:rFonts w:ascii="Arial" w:hAnsi="Arial"/>
                <w:b/>
                <w:sz w:val="22"/>
              </w:rPr>
              <w:t>Ltd.)</w:t>
              <w:tab/>
            </w:r>
            <w:r>
              <w:rPr>
                <w:sz w:val="22"/>
              </w:rPr>
              <w:t>Plot</w:t>
            </w:r>
            <w:r>
              <w:rPr>
                <w:spacing w:val="29"/>
                <w:sz w:val="22"/>
              </w:rPr>
              <w:t> </w:t>
            </w:r>
            <w:r>
              <w:rPr>
                <w:sz w:val="22"/>
              </w:rPr>
              <w:t>No.</w:t>
            </w:r>
            <w:r>
              <w:rPr>
                <w:spacing w:val="26"/>
                <w:sz w:val="22"/>
              </w:rPr>
              <w:t> </w:t>
            </w:r>
            <w:r>
              <w:rPr>
                <w:sz w:val="22"/>
              </w:rPr>
              <w:t>225, Industrial</w:t>
            </w:r>
            <w:r>
              <w:rPr>
                <w:spacing w:val="40"/>
                <w:sz w:val="22"/>
              </w:rPr>
              <w:t> </w:t>
            </w:r>
            <w:r>
              <w:rPr>
                <w:sz w:val="22"/>
              </w:rPr>
              <w:t>Area,</w:t>
            </w:r>
            <w:r>
              <w:rPr>
                <w:spacing w:val="40"/>
                <w:sz w:val="22"/>
              </w:rPr>
              <w:t> </w:t>
            </w:r>
            <w:r>
              <w:rPr>
                <w:sz w:val="22"/>
              </w:rPr>
              <w:t>Phase</w:t>
            </w:r>
            <w:r>
              <w:rPr>
                <w:spacing w:val="40"/>
                <w:sz w:val="22"/>
              </w:rPr>
              <w:t> </w:t>
            </w:r>
            <w:r>
              <w:rPr>
                <w:sz w:val="22"/>
              </w:rPr>
              <w:t>II, </w:t>
            </w:r>
            <w:r>
              <w:rPr>
                <w:spacing w:val="-2"/>
                <w:sz w:val="22"/>
              </w:rPr>
              <w:t>Panchkula</w:t>
            </w:r>
            <w:r>
              <w:rPr>
                <w:sz w:val="22"/>
              </w:rPr>
              <w:tab/>
              <w:tab/>
              <w:t>–</w:t>
              <w:tab/>
            </w:r>
            <w:r>
              <w:rPr>
                <w:spacing w:val="-5"/>
                <w:sz w:val="22"/>
              </w:rPr>
              <w:t>134</w:t>
            </w:r>
            <w:r>
              <w:rPr>
                <w:sz w:val="22"/>
              </w:rPr>
              <w:tab/>
            </w:r>
            <w:r>
              <w:rPr>
                <w:spacing w:val="-5"/>
                <w:sz w:val="22"/>
              </w:rPr>
              <w:t>113</w:t>
            </w:r>
          </w:p>
          <w:p>
            <w:pPr>
              <w:pStyle w:val="TableParagraph"/>
              <w:spacing w:line="234" w:lineRule="exact" w:before="1"/>
              <w:ind w:left="105"/>
              <w:rPr>
                <w:sz w:val="22"/>
              </w:rPr>
            </w:pPr>
            <w:r>
              <w:rPr>
                <w:spacing w:val="-2"/>
                <w:sz w:val="22"/>
              </w:rPr>
              <w:t>(Haryana)</w:t>
            </w:r>
          </w:p>
        </w:tc>
        <w:tc>
          <w:tcPr>
            <w:tcW w:w="2973" w:type="dxa"/>
          </w:tcPr>
          <w:p>
            <w:pPr>
              <w:pStyle w:val="TableParagraph"/>
              <w:ind w:right="96"/>
              <w:jc w:val="both"/>
              <w:rPr>
                <w:sz w:val="22"/>
              </w:rPr>
            </w:pPr>
            <w:r>
              <w:rPr>
                <w:sz w:val="22"/>
              </w:rPr>
              <w:t>Plot No. 225, Industrial Area, Phase II, Panchkula, </w:t>
            </w:r>
            <w:r>
              <w:rPr>
                <w:spacing w:val="-2"/>
                <w:sz w:val="22"/>
              </w:rPr>
              <w:t>(Haryana)</w:t>
            </w:r>
          </w:p>
        </w:tc>
        <w:tc>
          <w:tcPr>
            <w:tcW w:w="1350" w:type="dxa"/>
          </w:tcPr>
          <w:p>
            <w:pPr>
              <w:pStyle w:val="TableParagraph"/>
              <w:ind w:left="0" w:right="28"/>
              <w:jc w:val="center"/>
              <w:rPr>
                <w:sz w:val="22"/>
              </w:rPr>
            </w:pPr>
            <w:r>
              <w:rPr>
                <w:spacing w:val="-2"/>
                <w:sz w:val="22"/>
              </w:rPr>
              <w:t>31.03.2027</w:t>
            </w:r>
          </w:p>
        </w:tc>
      </w:tr>
      <w:tr>
        <w:trPr>
          <w:trHeight w:val="1261" w:hRule="atLeast"/>
        </w:trPr>
        <w:tc>
          <w:tcPr>
            <w:tcW w:w="898" w:type="dxa"/>
          </w:tcPr>
          <w:p>
            <w:pPr>
              <w:pStyle w:val="TableParagraph"/>
              <w:spacing w:line="248" w:lineRule="exact"/>
              <w:ind w:left="177"/>
              <w:rPr>
                <w:sz w:val="22"/>
              </w:rPr>
            </w:pPr>
            <w:r>
              <w:rPr>
                <w:spacing w:val="-4"/>
                <w:sz w:val="22"/>
              </w:rPr>
              <w:t>865.</w:t>
            </w:r>
          </w:p>
        </w:tc>
        <w:tc>
          <w:tcPr>
            <w:tcW w:w="1892" w:type="dxa"/>
          </w:tcPr>
          <w:p>
            <w:pPr>
              <w:pStyle w:val="TableParagraph"/>
              <w:spacing w:line="248" w:lineRule="exact"/>
              <w:rPr>
                <w:sz w:val="22"/>
              </w:rPr>
            </w:pPr>
            <w:r>
              <w:rPr>
                <w:spacing w:val="-2"/>
                <w:sz w:val="22"/>
              </w:rPr>
              <w:t>TU/IV-RD/3454</w:t>
            </w:r>
          </w:p>
        </w:tc>
        <w:tc>
          <w:tcPr>
            <w:tcW w:w="2790" w:type="dxa"/>
          </w:tcPr>
          <w:p>
            <w:pPr>
              <w:pStyle w:val="TableParagraph"/>
              <w:spacing w:line="242" w:lineRule="auto"/>
              <w:ind w:left="105" w:right="92"/>
              <w:rPr>
                <w:sz w:val="22"/>
              </w:rPr>
            </w:pPr>
            <w:r>
              <w:rPr>
                <w:rFonts w:ascii="Arial"/>
                <w:b/>
                <w:sz w:val="22"/>
              </w:rPr>
              <w:t>Poddar</w:t>
            </w:r>
            <w:r>
              <w:rPr>
                <w:rFonts w:ascii="Arial"/>
                <w:b/>
                <w:spacing w:val="-6"/>
                <w:sz w:val="22"/>
              </w:rPr>
              <w:t> </w:t>
            </w:r>
            <w:r>
              <w:rPr>
                <w:rFonts w:ascii="Arial"/>
                <w:b/>
                <w:sz w:val="22"/>
              </w:rPr>
              <w:t>Pigments</w:t>
            </w:r>
            <w:r>
              <w:rPr>
                <w:rFonts w:ascii="Arial"/>
                <w:b/>
                <w:spacing w:val="-5"/>
                <w:sz w:val="22"/>
              </w:rPr>
              <w:t> </w:t>
            </w:r>
            <w:r>
              <w:rPr>
                <w:rFonts w:ascii="Arial"/>
                <w:b/>
                <w:sz w:val="22"/>
              </w:rPr>
              <w:t>Ltd.</w:t>
            </w:r>
            <w:r>
              <w:rPr>
                <w:rFonts w:ascii="Arial"/>
                <w:b/>
                <w:spacing w:val="-3"/>
                <w:sz w:val="22"/>
              </w:rPr>
              <w:t> </w:t>
            </w:r>
            <w:r>
              <w:rPr>
                <w:sz w:val="22"/>
              </w:rPr>
              <w:t>E-10-11,</w:t>
            </w:r>
            <w:r>
              <w:rPr>
                <w:spacing w:val="67"/>
                <w:sz w:val="22"/>
              </w:rPr>
              <w:t> </w:t>
            </w:r>
            <w:r>
              <w:rPr>
                <w:sz w:val="22"/>
              </w:rPr>
              <w:t>F-14</w:t>
            </w:r>
            <w:r>
              <w:rPr>
                <w:spacing w:val="67"/>
                <w:sz w:val="22"/>
              </w:rPr>
              <w:t> </w:t>
            </w:r>
            <w:r>
              <w:rPr>
                <w:sz w:val="22"/>
              </w:rPr>
              <w:t>to16,</w:t>
            </w:r>
            <w:r>
              <w:rPr>
                <w:spacing w:val="70"/>
                <w:sz w:val="22"/>
              </w:rPr>
              <w:t> </w:t>
            </w:r>
            <w:r>
              <w:rPr>
                <w:spacing w:val="-4"/>
                <w:sz w:val="22"/>
              </w:rPr>
              <w:t>RIICO</w:t>
            </w:r>
          </w:p>
          <w:p>
            <w:pPr>
              <w:pStyle w:val="TableParagraph"/>
              <w:tabs>
                <w:tab w:pos="2680" w:val="right" w:leader="none"/>
              </w:tabs>
              <w:spacing w:line="237" w:lineRule="auto"/>
              <w:ind w:left="105" w:right="97"/>
              <w:rPr>
                <w:sz w:val="22"/>
              </w:rPr>
            </w:pPr>
            <w:r>
              <w:rPr>
                <w:sz w:val="22"/>
              </w:rPr>
              <w:t>Industrial</w:t>
            </w:r>
            <w:r>
              <w:rPr>
                <w:spacing w:val="40"/>
                <w:sz w:val="22"/>
              </w:rPr>
              <w:t> </w:t>
            </w:r>
            <w:r>
              <w:rPr>
                <w:sz w:val="22"/>
              </w:rPr>
              <w:t>Area,</w:t>
            </w:r>
            <w:r>
              <w:rPr>
                <w:spacing w:val="40"/>
                <w:sz w:val="22"/>
              </w:rPr>
              <w:t> </w:t>
            </w:r>
            <w:r>
              <w:rPr>
                <w:sz w:val="22"/>
              </w:rPr>
              <w:t>Sitapura, </w:t>
            </w:r>
            <w:r>
              <w:rPr>
                <w:spacing w:val="-2"/>
                <w:sz w:val="22"/>
              </w:rPr>
              <w:t>Jaipur-</w:t>
            </w:r>
            <w:r>
              <w:rPr>
                <w:spacing w:val="-5"/>
                <w:sz w:val="22"/>
              </w:rPr>
              <w:t>302</w:t>
            </w:r>
            <w:r>
              <w:rPr>
                <w:sz w:val="22"/>
              </w:rPr>
              <w:tab/>
            </w:r>
            <w:r>
              <w:rPr>
                <w:spacing w:val="-5"/>
                <w:sz w:val="22"/>
              </w:rPr>
              <w:t>022</w:t>
            </w:r>
          </w:p>
          <w:p>
            <w:pPr>
              <w:pStyle w:val="TableParagraph"/>
              <w:spacing w:line="234" w:lineRule="exact"/>
              <w:ind w:left="105"/>
              <w:rPr>
                <w:sz w:val="22"/>
              </w:rPr>
            </w:pPr>
            <w:r>
              <w:rPr>
                <w:spacing w:val="-2"/>
                <w:sz w:val="22"/>
              </w:rPr>
              <w:t>(Rajasthan)</w:t>
            </w:r>
          </w:p>
        </w:tc>
        <w:tc>
          <w:tcPr>
            <w:tcW w:w="2973" w:type="dxa"/>
          </w:tcPr>
          <w:p>
            <w:pPr>
              <w:pStyle w:val="TableParagraph"/>
              <w:spacing w:line="248" w:lineRule="exact"/>
              <w:rPr>
                <w:sz w:val="22"/>
              </w:rPr>
            </w:pPr>
            <w:r>
              <w:rPr>
                <w:sz w:val="22"/>
              </w:rPr>
              <w:t>E-10-11</w:t>
            </w:r>
            <w:r>
              <w:rPr>
                <w:spacing w:val="2"/>
                <w:sz w:val="22"/>
              </w:rPr>
              <w:t> </w:t>
            </w:r>
            <w:r>
              <w:rPr>
                <w:sz w:val="22"/>
              </w:rPr>
              <w:t>&amp;</w:t>
            </w:r>
            <w:r>
              <w:rPr>
                <w:spacing w:val="4"/>
                <w:sz w:val="22"/>
              </w:rPr>
              <w:t> </w:t>
            </w:r>
            <w:r>
              <w:rPr>
                <w:sz w:val="22"/>
              </w:rPr>
              <w:t>F-14</w:t>
            </w:r>
            <w:r>
              <w:rPr>
                <w:spacing w:val="4"/>
                <w:sz w:val="22"/>
              </w:rPr>
              <w:t> </w:t>
            </w:r>
            <w:r>
              <w:rPr>
                <w:sz w:val="22"/>
              </w:rPr>
              <w:t>to16,</w:t>
            </w:r>
            <w:r>
              <w:rPr>
                <w:spacing w:val="4"/>
                <w:sz w:val="22"/>
              </w:rPr>
              <w:t> </w:t>
            </w:r>
            <w:r>
              <w:rPr>
                <w:spacing w:val="-2"/>
                <w:sz w:val="22"/>
              </w:rPr>
              <w:t>RIICO</w:t>
            </w:r>
          </w:p>
          <w:p>
            <w:pPr>
              <w:pStyle w:val="TableParagraph"/>
              <w:tabs>
                <w:tab w:pos="1231" w:val="left" w:leader="none"/>
                <w:tab w:pos="1984" w:val="left" w:leader="none"/>
              </w:tabs>
              <w:spacing w:before="1"/>
              <w:ind w:right="95"/>
              <w:rPr>
                <w:sz w:val="22"/>
              </w:rPr>
            </w:pPr>
            <w:r>
              <w:rPr>
                <w:spacing w:val="-2"/>
                <w:sz w:val="22"/>
              </w:rPr>
              <w:t>Industrial</w:t>
            </w:r>
            <w:r>
              <w:rPr>
                <w:sz w:val="22"/>
              </w:rPr>
              <w:tab/>
            </w:r>
            <w:r>
              <w:rPr>
                <w:spacing w:val="-4"/>
                <w:sz w:val="22"/>
              </w:rPr>
              <w:t>Area,</w:t>
            </w:r>
            <w:r>
              <w:rPr>
                <w:sz w:val="22"/>
              </w:rPr>
              <w:tab/>
            </w:r>
            <w:r>
              <w:rPr>
                <w:spacing w:val="-2"/>
                <w:sz w:val="22"/>
              </w:rPr>
              <w:t>Sitapura, </w:t>
            </w:r>
            <w:r>
              <w:rPr>
                <w:sz w:val="22"/>
              </w:rPr>
              <w:t>Jaipur (Rajasthan)</w:t>
            </w:r>
          </w:p>
        </w:tc>
        <w:tc>
          <w:tcPr>
            <w:tcW w:w="1350" w:type="dxa"/>
          </w:tcPr>
          <w:p>
            <w:pPr>
              <w:pStyle w:val="TableParagraph"/>
              <w:spacing w:line="248" w:lineRule="exact"/>
              <w:ind w:left="0" w:right="28"/>
              <w:jc w:val="center"/>
              <w:rPr>
                <w:sz w:val="22"/>
              </w:rPr>
            </w:pPr>
            <w:r>
              <w:rPr>
                <w:spacing w:val="-2"/>
                <w:sz w:val="22"/>
              </w:rPr>
              <w:t>31.03.2027</w:t>
            </w:r>
          </w:p>
        </w:tc>
      </w:tr>
      <w:tr>
        <w:trPr>
          <w:trHeight w:val="758" w:hRule="atLeast"/>
        </w:trPr>
        <w:tc>
          <w:tcPr>
            <w:tcW w:w="898" w:type="dxa"/>
          </w:tcPr>
          <w:p>
            <w:pPr>
              <w:pStyle w:val="TableParagraph"/>
              <w:ind w:left="177"/>
              <w:rPr>
                <w:sz w:val="22"/>
              </w:rPr>
            </w:pPr>
            <w:r>
              <w:rPr>
                <w:spacing w:val="-4"/>
                <w:sz w:val="22"/>
              </w:rPr>
              <w:t>866.</w:t>
            </w:r>
          </w:p>
        </w:tc>
        <w:tc>
          <w:tcPr>
            <w:tcW w:w="1892" w:type="dxa"/>
          </w:tcPr>
          <w:p>
            <w:pPr>
              <w:pStyle w:val="TableParagraph"/>
              <w:rPr>
                <w:sz w:val="22"/>
              </w:rPr>
            </w:pPr>
            <w:r>
              <w:rPr>
                <w:spacing w:val="-2"/>
                <w:sz w:val="22"/>
              </w:rPr>
              <w:t>TU/IV-RD/3456</w:t>
            </w:r>
          </w:p>
        </w:tc>
        <w:tc>
          <w:tcPr>
            <w:tcW w:w="2790" w:type="dxa"/>
          </w:tcPr>
          <w:p>
            <w:pPr>
              <w:pStyle w:val="TableParagraph"/>
              <w:ind w:left="105"/>
              <w:rPr>
                <w:rFonts w:ascii="Arial"/>
                <w:b/>
                <w:sz w:val="22"/>
              </w:rPr>
            </w:pPr>
            <w:r>
              <w:rPr>
                <w:rFonts w:ascii="Arial"/>
                <w:b/>
                <w:sz w:val="22"/>
              </w:rPr>
              <w:t>Pranav</w:t>
            </w:r>
            <w:r>
              <w:rPr>
                <w:rFonts w:ascii="Arial"/>
                <w:b/>
                <w:spacing w:val="-7"/>
                <w:sz w:val="22"/>
              </w:rPr>
              <w:t> </w:t>
            </w:r>
            <w:r>
              <w:rPr>
                <w:rFonts w:ascii="Arial"/>
                <w:b/>
                <w:sz w:val="22"/>
              </w:rPr>
              <w:t>Vikas</w:t>
            </w:r>
            <w:r>
              <w:rPr>
                <w:rFonts w:ascii="Arial"/>
                <w:b/>
                <w:spacing w:val="-1"/>
                <w:sz w:val="22"/>
              </w:rPr>
              <w:t> </w:t>
            </w:r>
            <w:r>
              <w:rPr>
                <w:rFonts w:ascii="Arial"/>
                <w:b/>
                <w:sz w:val="22"/>
              </w:rPr>
              <w:t>(I)</w:t>
            </w:r>
            <w:r>
              <w:rPr>
                <w:rFonts w:ascii="Arial"/>
                <w:b/>
                <w:spacing w:val="-4"/>
                <w:sz w:val="22"/>
              </w:rPr>
              <w:t> </w:t>
            </w:r>
            <w:r>
              <w:rPr>
                <w:rFonts w:ascii="Arial"/>
                <w:b/>
                <w:sz w:val="22"/>
              </w:rPr>
              <w:t>Pvt. </w:t>
            </w:r>
            <w:r>
              <w:rPr>
                <w:rFonts w:ascii="Arial"/>
                <w:b/>
                <w:spacing w:val="-4"/>
                <w:sz w:val="22"/>
              </w:rPr>
              <w:t>Ltd.</w:t>
            </w:r>
          </w:p>
          <w:p>
            <w:pPr>
              <w:pStyle w:val="TableParagraph"/>
              <w:spacing w:line="250" w:lineRule="exact"/>
              <w:ind w:left="105"/>
              <w:rPr>
                <w:sz w:val="22"/>
              </w:rPr>
            </w:pPr>
            <w:r>
              <w:rPr>
                <w:sz w:val="22"/>
              </w:rPr>
              <w:t>Plot NO. 57, Rama Road, New Delhi-110015</w:t>
            </w:r>
          </w:p>
        </w:tc>
        <w:tc>
          <w:tcPr>
            <w:tcW w:w="2973" w:type="dxa"/>
          </w:tcPr>
          <w:p>
            <w:pPr>
              <w:pStyle w:val="TableParagraph"/>
              <w:tabs>
                <w:tab w:pos="737" w:val="left" w:leader="none"/>
                <w:tab w:pos="1323" w:val="left" w:leader="none"/>
                <w:tab w:pos="1874" w:val="left" w:leader="none"/>
                <w:tab w:pos="2425" w:val="left" w:leader="none"/>
              </w:tabs>
              <w:rPr>
                <w:sz w:val="22"/>
              </w:rPr>
            </w:pPr>
            <w:r>
              <w:rPr>
                <w:spacing w:val="-4"/>
                <w:sz w:val="22"/>
              </w:rPr>
              <w:t>Plot</w:t>
            </w:r>
            <w:r>
              <w:rPr>
                <w:sz w:val="22"/>
              </w:rPr>
              <w:tab/>
            </w:r>
            <w:r>
              <w:rPr>
                <w:spacing w:val="-5"/>
                <w:sz w:val="22"/>
              </w:rPr>
              <w:t>No.</w:t>
            </w:r>
            <w:r>
              <w:rPr>
                <w:sz w:val="22"/>
              </w:rPr>
              <w:tab/>
            </w:r>
            <w:r>
              <w:rPr>
                <w:spacing w:val="-5"/>
                <w:sz w:val="22"/>
              </w:rPr>
              <w:t>45,</w:t>
            </w:r>
            <w:r>
              <w:rPr>
                <w:sz w:val="22"/>
              </w:rPr>
              <w:tab/>
            </w:r>
            <w:r>
              <w:rPr>
                <w:spacing w:val="-5"/>
                <w:sz w:val="22"/>
              </w:rPr>
              <w:t>46,</w:t>
            </w:r>
            <w:r>
              <w:rPr>
                <w:sz w:val="22"/>
              </w:rPr>
              <w:tab/>
            </w:r>
            <w:r>
              <w:rPr>
                <w:spacing w:val="-5"/>
                <w:sz w:val="22"/>
              </w:rPr>
              <w:t>New</w:t>
            </w:r>
          </w:p>
          <w:p>
            <w:pPr>
              <w:pStyle w:val="TableParagraph"/>
              <w:tabs>
                <w:tab w:pos="1865" w:val="left" w:leader="none"/>
              </w:tabs>
              <w:spacing w:line="250" w:lineRule="exact"/>
              <w:ind w:right="94"/>
              <w:rPr>
                <w:sz w:val="22"/>
              </w:rPr>
            </w:pPr>
            <w:r>
              <w:rPr>
                <w:spacing w:val="-2"/>
                <w:sz w:val="22"/>
              </w:rPr>
              <w:t>Industrial</w:t>
            </w:r>
            <w:r>
              <w:rPr>
                <w:sz w:val="22"/>
              </w:rPr>
              <w:tab/>
            </w:r>
            <w:r>
              <w:rPr>
                <w:spacing w:val="-2"/>
                <w:sz w:val="22"/>
              </w:rPr>
              <w:t>Township, </w:t>
            </w:r>
            <w:r>
              <w:rPr>
                <w:sz w:val="22"/>
              </w:rPr>
              <w:t>Faridabad (Haryana)</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4"/>
                <w:sz w:val="22"/>
              </w:rPr>
              <w:t>867.</w:t>
            </w:r>
          </w:p>
        </w:tc>
        <w:tc>
          <w:tcPr>
            <w:tcW w:w="1892" w:type="dxa"/>
          </w:tcPr>
          <w:p>
            <w:pPr>
              <w:pStyle w:val="TableParagraph"/>
              <w:rPr>
                <w:sz w:val="22"/>
              </w:rPr>
            </w:pPr>
            <w:r>
              <w:rPr>
                <w:spacing w:val="-2"/>
                <w:sz w:val="22"/>
              </w:rPr>
              <w:t>TU/IV-RD/3457</w:t>
            </w:r>
          </w:p>
        </w:tc>
        <w:tc>
          <w:tcPr>
            <w:tcW w:w="2790" w:type="dxa"/>
          </w:tcPr>
          <w:p>
            <w:pPr>
              <w:pStyle w:val="TableParagraph"/>
              <w:ind w:left="105" w:right="95"/>
              <w:jc w:val="both"/>
              <w:rPr>
                <w:sz w:val="22"/>
              </w:rPr>
            </w:pPr>
            <w:r>
              <w:rPr>
                <w:rFonts w:ascii="Arial" w:hAnsi="Arial"/>
                <w:b/>
                <w:sz w:val="22"/>
              </w:rPr>
              <w:t>Savannah Seeds Pvt. Ltd. </w:t>
            </w:r>
            <w:r>
              <w:rPr>
                <w:sz w:val="22"/>
              </w:rPr>
              <w:t>PH-1A, 10</w:t>
            </w:r>
            <w:r>
              <w:rPr>
                <w:sz w:val="22"/>
                <w:vertAlign w:val="superscript"/>
              </w:rPr>
              <w:t>th</w:t>
            </w:r>
            <w:r>
              <w:rPr>
                <w:sz w:val="22"/>
                <w:vertAlign w:val="baseline"/>
              </w:rPr>
              <w:t> Floor, Tower-A, Emaar Digital Greens Golf Course Extn. Road, Sector – 61, Gurgaon – 122 098</w:t>
            </w:r>
          </w:p>
        </w:tc>
        <w:tc>
          <w:tcPr>
            <w:tcW w:w="2973" w:type="dxa"/>
          </w:tcPr>
          <w:p>
            <w:pPr>
              <w:pStyle w:val="TableParagraph"/>
              <w:tabs>
                <w:tab w:pos="2143" w:val="left" w:leader="none"/>
              </w:tabs>
              <w:ind w:right="94"/>
              <w:jc w:val="both"/>
              <w:rPr>
                <w:sz w:val="22"/>
              </w:rPr>
            </w:pPr>
            <w:r>
              <w:rPr>
                <w:sz w:val="22"/>
              </w:rPr>
              <w:t>(i) Village Jagdishpur Tanda, Bahalgarh, Old Baghpat Road,</w:t>
            </w:r>
            <w:r>
              <w:rPr>
                <w:spacing w:val="40"/>
                <w:sz w:val="22"/>
              </w:rPr>
              <w:t> </w:t>
            </w:r>
            <w:r>
              <w:rPr>
                <w:sz w:val="22"/>
              </w:rPr>
              <w:t>Dist. Sonepat (Haryana) (ii) Savannah Research Farm, </w:t>
            </w:r>
            <w:r>
              <w:rPr>
                <w:spacing w:val="-2"/>
                <w:sz w:val="22"/>
              </w:rPr>
              <w:t>Mothukupally</w:t>
            </w:r>
            <w:r>
              <w:rPr>
                <w:sz w:val="22"/>
              </w:rPr>
              <w:tab/>
            </w:r>
            <w:r>
              <w:rPr>
                <w:spacing w:val="-2"/>
                <w:sz w:val="22"/>
              </w:rPr>
              <w:t>Village</w:t>
            </w:r>
            <w:r>
              <w:rPr>
                <w:spacing w:val="-2"/>
                <w:sz w:val="22"/>
              </w:rPr>
              <w:t>,</w:t>
            </w:r>
          </w:p>
          <w:p>
            <w:pPr>
              <w:pStyle w:val="TableParagraph"/>
              <w:spacing w:line="254" w:lineRule="exact"/>
              <w:ind w:right="94"/>
              <w:jc w:val="both"/>
              <w:rPr>
                <w:sz w:val="22"/>
              </w:rPr>
            </w:pPr>
            <w:r>
              <w:rPr>
                <w:sz w:val="22"/>
              </w:rPr>
              <w:t>Moinabad Mandal, Dist. Rangareddey, Telangana</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177"/>
              <w:rPr>
                <w:sz w:val="22"/>
              </w:rPr>
            </w:pPr>
            <w:r>
              <w:rPr>
                <w:spacing w:val="-4"/>
                <w:sz w:val="22"/>
              </w:rPr>
              <w:t>868.</w:t>
            </w:r>
          </w:p>
        </w:tc>
        <w:tc>
          <w:tcPr>
            <w:tcW w:w="1892" w:type="dxa"/>
          </w:tcPr>
          <w:p>
            <w:pPr>
              <w:pStyle w:val="TableParagraph"/>
              <w:rPr>
                <w:sz w:val="22"/>
              </w:rPr>
            </w:pPr>
            <w:r>
              <w:rPr>
                <w:spacing w:val="-2"/>
                <w:sz w:val="22"/>
              </w:rPr>
              <w:t>TU/IV-RD/3460</w:t>
            </w:r>
          </w:p>
        </w:tc>
        <w:tc>
          <w:tcPr>
            <w:tcW w:w="2790" w:type="dxa"/>
          </w:tcPr>
          <w:p>
            <w:pPr>
              <w:pStyle w:val="TableParagraph"/>
              <w:ind w:left="105" w:right="92"/>
              <w:jc w:val="both"/>
              <w:rPr>
                <w:sz w:val="22"/>
              </w:rPr>
            </w:pPr>
            <w:r>
              <w:rPr>
                <w:rFonts w:ascii="Arial"/>
                <w:b/>
                <w:sz w:val="22"/>
              </w:rPr>
              <w:t>Jindal Crop Sciences Pvt. Ltd. </w:t>
            </w:r>
            <w:r>
              <w:rPr>
                <w:sz w:val="22"/>
              </w:rPr>
              <w:t>"Jindal House", Bus Stand Road Jalna - 431 203, (Maharashtra)</w:t>
            </w:r>
          </w:p>
        </w:tc>
        <w:tc>
          <w:tcPr>
            <w:tcW w:w="2973" w:type="dxa"/>
          </w:tcPr>
          <w:p>
            <w:pPr>
              <w:pStyle w:val="TableParagraph"/>
              <w:numPr>
                <w:ilvl w:val="0"/>
                <w:numId w:val="46"/>
              </w:numPr>
              <w:tabs>
                <w:tab w:pos="458" w:val="left" w:leader="none"/>
              </w:tabs>
              <w:spacing w:line="251" w:lineRule="exact" w:before="0" w:after="0"/>
              <w:ind w:left="458" w:right="0" w:hanging="348"/>
              <w:jc w:val="left"/>
              <w:rPr>
                <w:sz w:val="22"/>
              </w:rPr>
            </w:pPr>
            <w:r>
              <w:rPr>
                <w:sz w:val="22"/>
              </w:rPr>
              <w:t>Gut</w:t>
            </w:r>
            <w:r>
              <w:rPr>
                <w:spacing w:val="62"/>
                <w:w w:val="150"/>
                <w:sz w:val="22"/>
              </w:rPr>
              <w:t> </w:t>
            </w:r>
            <w:r>
              <w:rPr>
                <w:sz w:val="22"/>
              </w:rPr>
              <w:t>No.</w:t>
            </w:r>
            <w:r>
              <w:rPr>
                <w:spacing w:val="58"/>
                <w:w w:val="150"/>
                <w:sz w:val="22"/>
              </w:rPr>
              <w:t> </w:t>
            </w:r>
            <w:r>
              <w:rPr>
                <w:sz w:val="22"/>
              </w:rPr>
              <w:t>34,</w:t>
            </w:r>
            <w:r>
              <w:rPr>
                <w:spacing w:val="57"/>
                <w:w w:val="150"/>
                <w:sz w:val="22"/>
              </w:rPr>
              <w:t> </w:t>
            </w:r>
            <w:r>
              <w:rPr>
                <w:sz w:val="22"/>
              </w:rPr>
              <w:t>35,</w:t>
            </w:r>
            <w:r>
              <w:rPr>
                <w:spacing w:val="63"/>
                <w:w w:val="150"/>
                <w:sz w:val="22"/>
              </w:rPr>
              <w:t> </w:t>
            </w:r>
            <w:r>
              <w:rPr>
                <w:sz w:val="22"/>
              </w:rPr>
              <w:t>36</w:t>
            </w:r>
            <w:r>
              <w:rPr>
                <w:spacing w:val="68"/>
                <w:w w:val="150"/>
                <w:sz w:val="22"/>
              </w:rPr>
              <w:t> </w:t>
            </w:r>
            <w:r>
              <w:rPr>
                <w:spacing w:val="-10"/>
                <w:sz w:val="22"/>
              </w:rPr>
              <w:t>-</w:t>
            </w:r>
          </w:p>
          <w:p>
            <w:pPr>
              <w:pStyle w:val="TableParagraph"/>
              <w:tabs>
                <w:tab w:pos="757" w:val="left" w:leader="none"/>
                <w:tab w:pos="1486" w:val="left" w:leader="none"/>
              </w:tabs>
              <w:ind w:right="93"/>
              <w:rPr>
                <w:sz w:val="22"/>
              </w:rPr>
            </w:pPr>
            <w:r>
              <w:rPr>
                <w:sz w:val="22"/>
              </w:rPr>
              <w:t>Ambedkarwadi,</w:t>
            </w:r>
            <w:r>
              <w:rPr>
                <w:spacing w:val="40"/>
                <w:sz w:val="22"/>
              </w:rPr>
              <w:t> </w:t>
            </w:r>
            <w:r>
              <w:rPr>
                <w:sz w:val="22"/>
              </w:rPr>
              <w:t>Tal.</w:t>
            </w:r>
            <w:r>
              <w:rPr>
                <w:spacing w:val="40"/>
                <w:sz w:val="22"/>
              </w:rPr>
              <w:t> </w:t>
            </w:r>
            <w:r>
              <w:rPr>
                <w:sz w:val="22"/>
              </w:rPr>
              <w:t>Jalna, </w:t>
            </w:r>
            <w:r>
              <w:rPr>
                <w:spacing w:val="-2"/>
                <w:sz w:val="22"/>
              </w:rPr>
              <w:t>Dist.</w:t>
            </w:r>
            <w:r>
              <w:rPr>
                <w:sz w:val="22"/>
              </w:rPr>
              <w:tab/>
            </w:r>
            <w:r>
              <w:rPr>
                <w:spacing w:val="-2"/>
                <w:sz w:val="22"/>
              </w:rPr>
              <w:t>Jalna</w:t>
            </w:r>
            <w:r>
              <w:rPr>
                <w:sz w:val="22"/>
              </w:rPr>
              <w:tab/>
            </w:r>
            <w:r>
              <w:rPr>
                <w:spacing w:val="-2"/>
                <w:sz w:val="22"/>
              </w:rPr>
              <w:t>(Maharashtra)</w:t>
            </w:r>
          </w:p>
          <w:p>
            <w:pPr>
              <w:pStyle w:val="TableParagraph"/>
              <w:numPr>
                <w:ilvl w:val="0"/>
                <w:numId w:val="46"/>
              </w:numPr>
              <w:tabs>
                <w:tab w:pos="433" w:val="left" w:leader="none"/>
              </w:tabs>
              <w:spacing w:line="250" w:lineRule="atLeast" w:before="0" w:after="0"/>
              <w:ind w:left="110" w:right="92" w:firstLine="0"/>
              <w:jc w:val="left"/>
              <w:rPr>
                <w:sz w:val="22"/>
              </w:rPr>
            </w:pPr>
            <w:r>
              <w:rPr>
                <w:sz w:val="22"/>
              </w:rPr>
              <w:t>Plot No. B-1, Old MIDC, Jalna (Maharashtra)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4"/>
                <w:sz w:val="22"/>
              </w:rPr>
              <w:t>869.</w:t>
            </w:r>
          </w:p>
        </w:tc>
        <w:tc>
          <w:tcPr>
            <w:tcW w:w="1892" w:type="dxa"/>
          </w:tcPr>
          <w:p>
            <w:pPr>
              <w:pStyle w:val="TableParagraph"/>
              <w:spacing w:line="248" w:lineRule="exact"/>
              <w:rPr>
                <w:sz w:val="22"/>
              </w:rPr>
            </w:pPr>
            <w:r>
              <w:rPr>
                <w:spacing w:val="-2"/>
                <w:sz w:val="22"/>
              </w:rPr>
              <w:t>TU/IV-RD/3461</w:t>
            </w:r>
          </w:p>
        </w:tc>
        <w:tc>
          <w:tcPr>
            <w:tcW w:w="2790" w:type="dxa"/>
          </w:tcPr>
          <w:p>
            <w:pPr>
              <w:pStyle w:val="TableParagraph"/>
              <w:spacing w:line="248" w:lineRule="exact"/>
              <w:ind w:left="105"/>
              <w:rPr>
                <w:rFonts w:ascii="Arial"/>
                <w:b/>
                <w:sz w:val="22"/>
              </w:rPr>
            </w:pPr>
            <w:r>
              <w:rPr>
                <w:rFonts w:ascii="Arial"/>
                <w:b/>
                <w:sz w:val="22"/>
              </w:rPr>
              <w:t>Kurnool</w:t>
            </w:r>
            <w:r>
              <w:rPr>
                <w:rFonts w:ascii="Arial"/>
                <w:b/>
                <w:spacing w:val="61"/>
                <w:sz w:val="22"/>
              </w:rPr>
              <w:t> </w:t>
            </w:r>
            <w:r>
              <w:rPr>
                <w:rFonts w:ascii="Arial"/>
                <w:b/>
                <w:sz w:val="22"/>
              </w:rPr>
              <w:t>Seeds</w:t>
            </w:r>
            <w:r>
              <w:rPr>
                <w:rFonts w:ascii="Arial"/>
                <w:b/>
                <w:spacing w:val="65"/>
                <w:sz w:val="22"/>
              </w:rPr>
              <w:t> </w:t>
            </w:r>
            <w:r>
              <w:rPr>
                <w:rFonts w:ascii="Arial"/>
                <w:b/>
                <w:sz w:val="22"/>
              </w:rPr>
              <w:t>(P)</w:t>
            </w:r>
            <w:r>
              <w:rPr>
                <w:rFonts w:ascii="Arial"/>
                <w:b/>
                <w:spacing w:val="63"/>
                <w:sz w:val="22"/>
              </w:rPr>
              <w:t> </w:t>
            </w:r>
            <w:r>
              <w:rPr>
                <w:rFonts w:ascii="Arial"/>
                <w:b/>
                <w:spacing w:val="-4"/>
                <w:sz w:val="22"/>
              </w:rPr>
              <w:t>Ltd.</w:t>
            </w:r>
          </w:p>
          <w:p>
            <w:pPr>
              <w:pStyle w:val="TableParagraph"/>
              <w:tabs>
                <w:tab w:pos="2301" w:val="left" w:leader="none"/>
              </w:tabs>
              <w:spacing w:before="1"/>
              <w:ind w:left="105"/>
              <w:rPr>
                <w:sz w:val="22"/>
              </w:rPr>
            </w:pPr>
            <w:r>
              <w:rPr>
                <w:spacing w:val="-2"/>
                <w:sz w:val="22"/>
              </w:rPr>
              <w:t>#1-5-1055/87/55,</w:t>
            </w:r>
            <w:r>
              <w:rPr>
                <w:sz w:val="22"/>
              </w:rPr>
              <w:tab/>
            </w:r>
            <w:r>
              <w:rPr>
                <w:spacing w:val="-5"/>
                <w:sz w:val="22"/>
              </w:rPr>
              <w:t>N/R</w:t>
            </w:r>
          </w:p>
          <w:p>
            <w:pPr>
              <w:pStyle w:val="TableParagraph"/>
              <w:tabs>
                <w:tab w:pos="1933" w:val="left" w:leader="none"/>
              </w:tabs>
              <w:spacing w:line="251" w:lineRule="exact" w:before="2"/>
              <w:ind w:left="105"/>
              <w:rPr>
                <w:sz w:val="22"/>
              </w:rPr>
            </w:pPr>
            <w:r>
              <w:rPr>
                <w:spacing w:val="-5"/>
                <w:sz w:val="22"/>
              </w:rPr>
              <w:t>HMT</w:t>
            </w:r>
            <w:r>
              <w:rPr>
                <w:sz w:val="22"/>
              </w:rPr>
              <w:tab/>
            </w:r>
            <w:r>
              <w:rPr>
                <w:spacing w:val="-2"/>
                <w:sz w:val="22"/>
              </w:rPr>
              <w:t>Colony,</w:t>
            </w:r>
          </w:p>
          <w:p>
            <w:pPr>
              <w:pStyle w:val="TableParagraph"/>
              <w:tabs>
                <w:tab w:pos="2090" w:val="left" w:leader="none"/>
              </w:tabs>
              <w:ind w:left="105" w:right="96"/>
              <w:rPr>
                <w:sz w:val="22"/>
              </w:rPr>
            </w:pPr>
            <w:r>
              <w:rPr>
                <w:spacing w:val="-2"/>
                <w:sz w:val="22"/>
              </w:rPr>
              <w:t>Jonnabanda,</w:t>
            </w:r>
            <w:r>
              <w:rPr>
                <w:sz w:val="22"/>
              </w:rPr>
              <w:tab/>
            </w:r>
            <w:r>
              <w:rPr>
                <w:spacing w:val="-2"/>
                <w:sz w:val="22"/>
              </w:rPr>
              <w:t>Alwal, </w:t>
            </w:r>
            <w:r>
              <w:rPr>
                <w:sz w:val="22"/>
              </w:rPr>
              <w:t>GHMC</w:t>
            </w:r>
            <w:r>
              <w:rPr>
                <w:spacing w:val="77"/>
                <w:w w:val="150"/>
                <w:sz w:val="22"/>
              </w:rPr>
              <w:t> </w:t>
            </w:r>
            <w:r>
              <w:rPr>
                <w:sz w:val="22"/>
              </w:rPr>
              <w:t>Circle</w:t>
            </w:r>
            <w:r>
              <w:rPr>
                <w:spacing w:val="79"/>
                <w:w w:val="150"/>
                <w:sz w:val="22"/>
              </w:rPr>
              <w:t> </w:t>
            </w:r>
            <w:r>
              <w:rPr>
                <w:spacing w:val="-2"/>
                <w:sz w:val="22"/>
              </w:rPr>
              <w:t>Malkajgiri,</w:t>
            </w:r>
          </w:p>
          <w:p>
            <w:pPr>
              <w:pStyle w:val="TableParagraph"/>
              <w:tabs>
                <w:tab w:pos="1603" w:val="left" w:leader="none"/>
                <w:tab w:pos="2314" w:val="left" w:leader="none"/>
              </w:tabs>
              <w:spacing w:line="250" w:lineRule="atLeast"/>
              <w:ind w:left="105" w:right="96"/>
              <w:rPr>
                <w:sz w:val="22"/>
              </w:rPr>
            </w:pPr>
            <w:r>
              <w:rPr>
                <w:sz w:val="22"/>
              </w:rPr>
              <w:t>Hyderabad-</w:t>
              <w:tab/>
            </w:r>
            <w:r>
              <w:rPr>
                <w:spacing w:val="-4"/>
                <w:sz w:val="22"/>
              </w:rPr>
              <w:t>500</w:t>
            </w:r>
            <w:r>
              <w:rPr>
                <w:sz w:val="22"/>
              </w:rPr>
              <w:tab/>
            </w:r>
            <w:r>
              <w:rPr>
                <w:spacing w:val="-4"/>
                <w:sz w:val="22"/>
              </w:rPr>
              <w:t>010 </w:t>
            </w:r>
            <w:r>
              <w:rPr>
                <w:spacing w:val="-2"/>
                <w:sz w:val="22"/>
              </w:rPr>
              <w:t>(Telangana)</w:t>
            </w:r>
          </w:p>
        </w:tc>
        <w:tc>
          <w:tcPr>
            <w:tcW w:w="2973" w:type="dxa"/>
          </w:tcPr>
          <w:p>
            <w:pPr>
              <w:pStyle w:val="TableParagraph"/>
              <w:spacing w:line="242" w:lineRule="auto"/>
              <w:ind w:right="93"/>
              <w:jc w:val="both"/>
              <w:rPr>
                <w:sz w:val="22"/>
              </w:rPr>
            </w:pPr>
            <w:r>
              <w:rPr>
                <w:sz w:val="22"/>
              </w:rPr>
              <w:t>Vemula-Village, Itikyala-Mandal,</w:t>
            </w:r>
            <w:r>
              <w:rPr>
                <w:spacing w:val="-5"/>
                <w:sz w:val="22"/>
              </w:rPr>
              <w:t> </w:t>
            </w:r>
            <w:r>
              <w:rPr>
                <w:sz w:val="22"/>
              </w:rPr>
              <w:t>Jogulamba</w:t>
            </w:r>
            <w:r>
              <w:rPr>
                <w:spacing w:val="-4"/>
                <w:sz w:val="22"/>
              </w:rPr>
              <w:t> </w:t>
            </w:r>
            <w:r>
              <w:rPr>
                <w:sz w:val="22"/>
              </w:rPr>
              <w:t>Gadwal District (Telangana)</w:t>
            </w:r>
          </w:p>
        </w:tc>
        <w:tc>
          <w:tcPr>
            <w:tcW w:w="1350" w:type="dxa"/>
          </w:tcPr>
          <w:p>
            <w:pPr>
              <w:pStyle w:val="TableParagraph"/>
              <w:spacing w:line="248" w:lineRule="exact"/>
              <w:ind w:left="0" w:right="28"/>
              <w:jc w:val="center"/>
              <w:rPr>
                <w:sz w:val="22"/>
              </w:rPr>
            </w:pPr>
            <w:r>
              <w:rPr>
                <w:spacing w:val="-2"/>
                <w:sz w:val="22"/>
              </w:rPr>
              <w:t>31.03.2027</w:t>
            </w:r>
          </w:p>
        </w:tc>
      </w:tr>
      <w:tr>
        <w:trPr>
          <w:trHeight w:val="758" w:hRule="atLeast"/>
        </w:trPr>
        <w:tc>
          <w:tcPr>
            <w:tcW w:w="898" w:type="dxa"/>
          </w:tcPr>
          <w:p>
            <w:pPr>
              <w:pStyle w:val="TableParagraph"/>
              <w:spacing w:line="248" w:lineRule="exact"/>
              <w:ind w:left="177"/>
              <w:rPr>
                <w:sz w:val="22"/>
              </w:rPr>
            </w:pPr>
            <w:r>
              <w:rPr>
                <w:spacing w:val="-4"/>
                <w:sz w:val="22"/>
              </w:rPr>
              <w:t>870.</w:t>
            </w:r>
          </w:p>
        </w:tc>
        <w:tc>
          <w:tcPr>
            <w:tcW w:w="1892" w:type="dxa"/>
          </w:tcPr>
          <w:p>
            <w:pPr>
              <w:pStyle w:val="TableParagraph"/>
              <w:spacing w:line="248" w:lineRule="exact"/>
              <w:rPr>
                <w:sz w:val="22"/>
              </w:rPr>
            </w:pPr>
            <w:r>
              <w:rPr>
                <w:spacing w:val="-2"/>
                <w:sz w:val="22"/>
              </w:rPr>
              <w:t>TU/IV-RD/3462</w:t>
            </w:r>
          </w:p>
        </w:tc>
        <w:tc>
          <w:tcPr>
            <w:tcW w:w="2790" w:type="dxa"/>
          </w:tcPr>
          <w:p>
            <w:pPr>
              <w:pStyle w:val="TableParagraph"/>
              <w:spacing w:line="248" w:lineRule="exact"/>
              <w:ind w:left="105"/>
              <w:rPr>
                <w:rFonts w:ascii="Arial"/>
                <w:b/>
                <w:sz w:val="22"/>
              </w:rPr>
            </w:pPr>
            <w:r>
              <w:rPr>
                <w:rFonts w:ascii="Arial"/>
                <w:b/>
                <w:sz w:val="22"/>
              </w:rPr>
              <w:t>Ecocat</w:t>
            </w:r>
            <w:r>
              <w:rPr>
                <w:rFonts w:ascii="Arial"/>
                <w:b/>
                <w:spacing w:val="79"/>
                <w:w w:val="150"/>
                <w:sz w:val="22"/>
              </w:rPr>
              <w:t> </w:t>
            </w:r>
            <w:r>
              <w:rPr>
                <w:rFonts w:ascii="Arial"/>
                <w:b/>
                <w:sz w:val="22"/>
              </w:rPr>
              <w:t>India</w:t>
            </w:r>
            <w:r>
              <w:rPr>
                <w:rFonts w:ascii="Arial"/>
                <w:b/>
                <w:spacing w:val="25"/>
                <w:sz w:val="22"/>
              </w:rPr>
              <w:t>  </w:t>
            </w:r>
            <w:r>
              <w:rPr>
                <w:rFonts w:ascii="Arial"/>
                <w:b/>
                <w:sz w:val="22"/>
              </w:rPr>
              <w:t>Pvt.</w:t>
            </w:r>
            <w:r>
              <w:rPr>
                <w:rFonts w:ascii="Arial"/>
                <w:b/>
                <w:spacing w:val="26"/>
                <w:sz w:val="22"/>
              </w:rPr>
              <w:t>  </w:t>
            </w:r>
            <w:r>
              <w:rPr>
                <w:rFonts w:ascii="Arial"/>
                <w:b/>
                <w:spacing w:val="-4"/>
                <w:sz w:val="22"/>
              </w:rPr>
              <w:t>Ltd.</w:t>
            </w:r>
          </w:p>
          <w:p>
            <w:pPr>
              <w:pStyle w:val="TableParagraph"/>
              <w:spacing w:line="250" w:lineRule="atLeast"/>
              <w:ind w:left="105"/>
              <w:rPr>
                <w:sz w:val="22"/>
              </w:rPr>
            </w:pPr>
            <w:r>
              <w:rPr>
                <w:sz w:val="22"/>
              </w:rPr>
              <w:t>Plot No. 57, Rama</w:t>
            </w:r>
            <w:r>
              <w:rPr>
                <w:spacing w:val="26"/>
                <w:sz w:val="22"/>
              </w:rPr>
              <w:t> </w:t>
            </w:r>
            <w:r>
              <w:rPr>
                <w:sz w:val="22"/>
              </w:rPr>
              <w:t>Road, New Delhi – 110 015</w:t>
            </w:r>
          </w:p>
        </w:tc>
        <w:tc>
          <w:tcPr>
            <w:tcW w:w="2973" w:type="dxa"/>
          </w:tcPr>
          <w:p>
            <w:pPr>
              <w:pStyle w:val="TableParagraph"/>
              <w:tabs>
                <w:tab w:pos="1030" w:val="left" w:leader="none"/>
                <w:tab w:pos="2277" w:val="left" w:leader="none"/>
              </w:tabs>
              <w:spacing w:line="242" w:lineRule="auto"/>
              <w:ind w:right="94"/>
              <w:rPr>
                <w:sz w:val="22"/>
              </w:rPr>
            </w:pPr>
            <w:r>
              <w:rPr>
                <w:sz w:val="22"/>
              </w:rPr>
              <w:t>Plot No. 4, 20th Mile Stone, </w:t>
            </w:r>
            <w:r>
              <w:rPr>
                <w:spacing w:val="-4"/>
                <w:sz w:val="22"/>
              </w:rPr>
              <w:t>Main</w:t>
            </w:r>
            <w:r>
              <w:rPr>
                <w:sz w:val="22"/>
              </w:rPr>
              <w:tab/>
            </w:r>
            <w:r>
              <w:rPr>
                <w:spacing w:val="-2"/>
                <w:sz w:val="22"/>
              </w:rPr>
              <w:t>Mathura</w:t>
            </w:r>
            <w:r>
              <w:rPr>
                <w:sz w:val="22"/>
              </w:rPr>
              <w:tab/>
            </w:r>
            <w:r>
              <w:rPr>
                <w:spacing w:val="-4"/>
                <w:sz w:val="22"/>
              </w:rPr>
              <w:t>Road,</w:t>
            </w:r>
          </w:p>
          <w:p>
            <w:pPr>
              <w:pStyle w:val="TableParagraph"/>
              <w:spacing w:line="232" w:lineRule="exact"/>
              <w:rPr>
                <w:sz w:val="22"/>
              </w:rPr>
            </w:pPr>
            <w:r>
              <w:rPr>
                <w:sz w:val="22"/>
              </w:rPr>
              <w:t>Faridabad</w:t>
            </w:r>
            <w:r>
              <w:rPr>
                <w:spacing w:val="-6"/>
                <w:sz w:val="22"/>
              </w:rPr>
              <w:t> </w:t>
            </w:r>
            <w:r>
              <w:rPr>
                <w:spacing w:val="-2"/>
                <w:sz w:val="22"/>
              </w:rPr>
              <w:t>(Haryana)</w:t>
            </w:r>
          </w:p>
        </w:tc>
        <w:tc>
          <w:tcPr>
            <w:tcW w:w="1350" w:type="dxa"/>
          </w:tcPr>
          <w:p>
            <w:pPr>
              <w:pStyle w:val="TableParagraph"/>
              <w:spacing w:line="248" w:lineRule="exact"/>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4"/>
                <w:sz w:val="22"/>
              </w:rPr>
              <w:t>871.</w:t>
            </w:r>
          </w:p>
        </w:tc>
        <w:tc>
          <w:tcPr>
            <w:tcW w:w="1892" w:type="dxa"/>
          </w:tcPr>
          <w:p>
            <w:pPr>
              <w:pStyle w:val="TableParagraph"/>
              <w:spacing w:line="248" w:lineRule="exact"/>
              <w:rPr>
                <w:sz w:val="22"/>
              </w:rPr>
            </w:pPr>
            <w:r>
              <w:rPr>
                <w:spacing w:val="-2"/>
                <w:sz w:val="22"/>
              </w:rPr>
              <w:t>TU/IV-RD/3463</w:t>
            </w:r>
          </w:p>
        </w:tc>
        <w:tc>
          <w:tcPr>
            <w:tcW w:w="2790" w:type="dxa"/>
          </w:tcPr>
          <w:p>
            <w:pPr>
              <w:pStyle w:val="TableParagraph"/>
              <w:spacing w:line="242" w:lineRule="auto"/>
              <w:ind w:left="105" w:right="92"/>
              <w:jc w:val="both"/>
              <w:rPr>
                <w:sz w:val="22"/>
              </w:rPr>
            </w:pPr>
            <w:r>
              <w:rPr>
                <w:rFonts w:ascii="Arial"/>
                <w:b/>
                <w:sz w:val="22"/>
              </w:rPr>
              <w:t>AG Bio Systems Pvt. Ltd. </w:t>
            </w:r>
            <w:r>
              <w:rPr>
                <w:sz w:val="22"/>
              </w:rPr>
              <w:t>Plot No. 35 E,</w:t>
            </w:r>
            <w:r>
              <w:rPr>
                <w:spacing w:val="40"/>
                <w:sz w:val="22"/>
              </w:rPr>
              <w:t> </w:t>
            </w:r>
            <w:r>
              <w:rPr>
                <w:sz w:val="22"/>
              </w:rPr>
              <w:t>IDA Phase</w:t>
            </w:r>
            <w:r>
              <w:rPr>
                <w:spacing w:val="51"/>
                <w:sz w:val="22"/>
              </w:rPr>
              <w:t>  </w:t>
            </w:r>
            <w:r>
              <w:rPr>
                <w:sz w:val="22"/>
              </w:rPr>
              <w:t>V,</w:t>
            </w:r>
            <w:r>
              <w:rPr>
                <w:spacing w:val="54"/>
                <w:sz w:val="22"/>
              </w:rPr>
              <w:t>  </w:t>
            </w:r>
            <w:r>
              <w:rPr>
                <w:spacing w:val="-2"/>
                <w:sz w:val="22"/>
              </w:rPr>
              <w:t>Cheralapally,</w:t>
            </w:r>
          </w:p>
          <w:p>
            <w:pPr>
              <w:pStyle w:val="TableParagraph"/>
              <w:spacing w:line="250" w:lineRule="exact"/>
              <w:ind w:left="105" w:right="92"/>
              <w:jc w:val="both"/>
              <w:rPr>
                <w:sz w:val="22"/>
              </w:rPr>
            </w:pPr>
            <w:r>
              <w:rPr>
                <w:sz w:val="22"/>
              </w:rPr>
              <w:t>Hyderabad, Telangana-500 051.</w:t>
            </w:r>
          </w:p>
        </w:tc>
        <w:tc>
          <w:tcPr>
            <w:tcW w:w="2973" w:type="dxa"/>
          </w:tcPr>
          <w:p>
            <w:pPr>
              <w:pStyle w:val="TableParagraph"/>
              <w:spacing w:line="242" w:lineRule="auto"/>
              <w:ind w:right="95"/>
              <w:jc w:val="both"/>
              <w:rPr>
                <w:sz w:val="22"/>
              </w:rPr>
            </w:pPr>
            <w:r>
              <w:rPr>
                <w:sz w:val="22"/>
              </w:rPr>
              <w:t>Plot No. 35 E,</w:t>
            </w:r>
            <w:r>
              <w:rPr>
                <w:spacing w:val="80"/>
                <w:sz w:val="22"/>
              </w:rPr>
              <w:t> </w:t>
            </w:r>
            <w:r>
              <w:rPr>
                <w:sz w:val="22"/>
              </w:rPr>
              <w:t>IDA Phase V,</w:t>
            </w:r>
            <w:r>
              <w:rPr>
                <w:spacing w:val="-16"/>
                <w:sz w:val="22"/>
              </w:rPr>
              <w:t> </w:t>
            </w:r>
            <w:r>
              <w:rPr>
                <w:sz w:val="22"/>
              </w:rPr>
              <w:t>Cheralapally,</w:t>
            </w:r>
            <w:r>
              <w:rPr>
                <w:spacing w:val="-15"/>
                <w:sz w:val="22"/>
              </w:rPr>
              <w:t> </w:t>
            </w:r>
            <w:r>
              <w:rPr>
                <w:sz w:val="22"/>
              </w:rPr>
              <w:t>Hyderabad, </w:t>
            </w: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31.03.2027</w:t>
            </w:r>
          </w:p>
        </w:tc>
      </w:tr>
      <w:tr>
        <w:trPr>
          <w:trHeight w:val="2021" w:hRule="atLeast"/>
        </w:trPr>
        <w:tc>
          <w:tcPr>
            <w:tcW w:w="898" w:type="dxa"/>
          </w:tcPr>
          <w:p>
            <w:pPr>
              <w:pStyle w:val="TableParagraph"/>
              <w:spacing w:line="249" w:lineRule="exact"/>
              <w:ind w:left="177"/>
              <w:rPr>
                <w:sz w:val="22"/>
              </w:rPr>
            </w:pPr>
            <w:r>
              <w:rPr>
                <w:spacing w:val="-4"/>
                <w:sz w:val="22"/>
              </w:rPr>
              <w:t>872.</w:t>
            </w:r>
          </w:p>
        </w:tc>
        <w:tc>
          <w:tcPr>
            <w:tcW w:w="1892" w:type="dxa"/>
          </w:tcPr>
          <w:p>
            <w:pPr>
              <w:pStyle w:val="TableParagraph"/>
              <w:spacing w:line="249" w:lineRule="exact"/>
              <w:rPr>
                <w:sz w:val="22"/>
              </w:rPr>
            </w:pPr>
            <w:r>
              <w:rPr>
                <w:spacing w:val="-2"/>
                <w:sz w:val="22"/>
              </w:rPr>
              <w:t>TU/IV-RD/3465</w:t>
            </w:r>
          </w:p>
        </w:tc>
        <w:tc>
          <w:tcPr>
            <w:tcW w:w="2790" w:type="dxa"/>
          </w:tcPr>
          <w:p>
            <w:pPr>
              <w:pStyle w:val="TableParagraph"/>
              <w:spacing w:line="242" w:lineRule="auto"/>
              <w:ind w:left="105" w:right="96" w:firstLine="62"/>
              <w:jc w:val="both"/>
              <w:rPr>
                <w:rFonts w:ascii="Arial"/>
                <w:b/>
                <w:sz w:val="22"/>
              </w:rPr>
            </w:pPr>
            <w:r>
              <w:rPr>
                <w:rFonts w:ascii="Arial"/>
                <w:b/>
                <w:sz w:val="22"/>
              </w:rPr>
              <w:t>Fine Finish Industries Pvt. Ltd. (Formerly </w:t>
            </w:r>
            <w:r>
              <w:rPr>
                <w:rFonts w:ascii="Arial"/>
                <w:b/>
                <w:sz w:val="22"/>
              </w:rPr>
              <w:t>Fine Finish Organics</w:t>
            </w:r>
          </w:p>
          <w:p>
            <w:pPr>
              <w:pStyle w:val="TableParagraph"/>
              <w:tabs>
                <w:tab w:pos="2207" w:val="left" w:leader="none"/>
              </w:tabs>
              <w:spacing w:line="245" w:lineRule="exact"/>
              <w:ind w:left="105"/>
              <w:jc w:val="both"/>
              <w:rPr>
                <w:rFonts w:ascii="Arial"/>
                <w:b/>
                <w:sz w:val="22"/>
              </w:rPr>
            </w:pPr>
            <w:r>
              <w:rPr>
                <w:rFonts w:ascii="Arial"/>
                <w:b/>
                <w:spacing w:val="-4"/>
                <w:sz w:val="22"/>
              </w:rPr>
              <w:t>Pvt.</w:t>
            </w:r>
            <w:r>
              <w:rPr>
                <w:rFonts w:ascii="Arial"/>
                <w:b/>
                <w:sz w:val="22"/>
              </w:rPr>
              <w:tab/>
            </w:r>
            <w:r>
              <w:rPr>
                <w:rFonts w:ascii="Arial"/>
                <w:b/>
                <w:spacing w:val="-4"/>
                <w:sz w:val="22"/>
              </w:rPr>
              <w:t>Ltd.)</w:t>
            </w:r>
          </w:p>
          <w:p>
            <w:pPr>
              <w:pStyle w:val="TableParagraph"/>
              <w:ind w:left="105" w:right="96"/>
              <w:jc w:val="both"/>
              <w:rPr>
                <w:sz w:val="22"/>
              </w:rPr>
            </w:pPr>
            <w:r>
              <w:rPr>
                <w:sz w:val="22"/>
              </w:rPr>
              <w:t>801, Sai Sangam, Plot</w:t>
            </w:r>
            <w:r>
              <w:rPr>
                <w:spacing w:val="40"/>
                <w:sz w:val="22"/>
              </w:rPr>
              <w:t> </w:t>
            </w:r>
            <w:r>
              <w:rPr>
                <w:sz w:val="22"/>
              </w:rPr>
              <w:t>No. 85, Sector-15, CBD, Belapur</w:t>
            </w:r>
            <w:r>
              <w:rPr>
                <w:spacing w:val="60"/>
                <w:w w:val="150"/>
                <w:sz w:val="22"/>
              </w:rPr>
              <w:t> </w:t>
            </w:r>
            <w:r>
              <w:rPr>
                <w:sz w:val="22"/>
              </w:rPr>
              <w:t>Navi</w:t>
            </w:r>
            <w:r>
              <w:rPr>
                <w:spacing w:val="60"/>
                <w:w w:val="150"/>
                <w:sz w:val="22"/>
              </w:rPr>
              <w:t> </w:t>
            </w:r>
            <w:r>
              <w:rPr>
                <w:sz w:val="22"/>
              </w:rPr>
              <w:t>Mumbai</w:t>
            </w:r>
            <w:r>
              <w:rPr>
                <w:spacing w:val="61"/>
                <w:w w:val="150"/>
                <w:sz w:val="22"/>
              </w:rPr>
              <w:t> </w:t>
            </w:r>
            <w:r>
              <w:rPr>
                <w:spacing w:val="-10"/>
                <w:sz w:val="22"/>
              </w:rPr>
              <w:t>–</w:t>
            </w:r>
          </w:p>
          <w:p>
            <w:pPr>
              <w:pStyle w:val="TableParagraph"/>
              <w:spacing w:line="234" w:lineRule="exact"/>
              <w:ind w:left="105"/>
              <w:jc w:val="both"/>
              <w:rPr>
                <w:sz w:val="22"/>
              </w:rPr>
            </w:pPr>
            <w:r>
              <w:rPr>
                <w:sz w:val="22"/>
              </w:rPr>
              <w:t>400</w:t>
            </w:r>
            <w:r>
              <w:rPr>
                <w:spacing w:val="-1"/>
                <w:sz w:val="22"/>
              </w:rPr>
              <w:t> </w:t>
            </w:r>
            <w:r>
              <w:rPr>
                <w:sz w:val="22"/>
              </w:rPr>
              <w:t>614</w:t>
            </w:r>
            <w:r>
              <w:rPr>
                <w:spacing w:val="-3"/>
                <w:sz w:val="22"/>
              </w:rPr>
              <w:t> </w:t>
            </w:r>
            <w:r>
              <w:rPr>
                <w:spacing w:val="-2"/>
                <w:sz w:val="22"/>
              </w:rPr>
              <w:t>(Maharashtra)</w:t>
            </w:r>
          </w:p>
        </w:tc>
        <w:tc>
          <w:tcPr>
            <w:tcW w:w="2973" w:type="dxa"/>
          </w:tcPr>
          <w:p>
            <w:pPr>
              <w:pStyle w:val="TableParagraph"/>
              <w:spacing w:line="242" w:lineRule="auto"/>
              <w:ind w:right="95"/>
              <w:jc w:val="both"/>
              <w:rPr>
                <w:sz w:val="22"/>
              </w:rPr>
            </w:pPr>
            <w:r>
              <w:rPr>
                <w:sz w:val="22"/>
              </w:rPr>
              <w:t>Plot No. 29, New Chemical Zone, M.I.D.C., Taloja,</w:t>
            </w:r>
            <w:r>
              <w:rPr>
                <w:spacing w:val="-2"/>
                <w:sz w:val="22"/>
              </w:rPr>
              <w:t> </w:t>
            </w:r>
            <w:r>
              <w:rPr>
                <w:sz w:val="22"/>
              </w:rPr>
              <w:t>Dist. Raigad (Maharashtra)</w:t>
            </w:r>
          </w:p>
        </w:tc>
        <w:tc>
          <w:tcPr>
            <w:tcW w:w="1350" w:type="dxa"/>
          </w:tcPr>
          <w:p>
            <w:pPr>
              <w:pStyle w:val="TableParagraph"/>
              <w:spacing w:line="249" w:lineRule="exact"/>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873.</w:t>
            </w:r>
          </w:p>
        </w:tc>
        <w:tc>
          <w:tcPr>
            <w:tcW w:w="1892" w:type="dxa"/>
          </w:tcPr>
          <w:p>
            <w:pPr>
              <w:pStyle w:val="TableParagraph"/>
              <w:rPr>
                <w:sz w:val="22"/>
              </w:rPr>
            </w:pPr>
            <w:r>
              <w:rPr>
                <w:spacing w:val="-2"/>
                <w:sz w:val="22"/>
              </w:rPr>
              <w:t>TU/IV-RD/3467</w:t>
            </w:r>
          </w:p>
        </w:tc>
        <w:tc>
          <w:tcPr>
            <w:tcW w:w="2790" w:type="dxa"/>
          </w:tcPr>
          <w:p>
            <w:pPr>
              <w:pStyle w:val="TableParagraph"/>
              <w:ind w:left="105" w:right="93"/>
              <w:jc w:val="both"/>
              <w:rPr>
                <w:sz w:val="22"/>
              </w:rPr>
            </w:pPr>
            <w:r>
              <w:rPr>
                <w:rFonts w:ascii="Arial"/>
                <w:b/>
                <w:sz w:val="22"/>
              </w:rPr>
              <w:t>Genotypic Technology Pvt. Ltd. </w:t>
            </w:r>
            <w:r>
              <w:rPr>
                <w:sz w:val="22"/>
              </w:rPr>
              <w:t>259, Apurva, 2</w:t>
            </w:r>
            <w:r>
              <w:rPr>
                <w:sz w:val="22"/>
                <w:vertAlign w:val="superscript"/>
              </w:rPr>
              <w:t>nd</w:t>
            </w:r>
            <w:r>
              <w:rPr>
                <w:sz w:val="22"/>
                <w:vertAlign w:val="baseline"/>
              </w:rPr>
              <w:t> Floor, 4</w:t>
            </w:r>
            <w:r>
              <w:rPr>
                <w:sz w:val="22"/>
                <w:vertAlign w:val="superscript"/>
              </w:rPr>
              <w:t>th</w:t>
            </w:r>
            <w:r>
              <w:rPr>
                <w:spacing w:val="40"/>
                <w:sz w:val="22"/>
                <w:vertAlign w:val="baseline"/>
              </w:rPr>
              <w:t> </w:t>
            </w:r>
            <w:r>
              <w:rPr>
                <w:sz w:val="22"/>
                <w:vertAlign w:val="baseline"/>
              </w:rPr>
              <w:t>Cross, 80 feet Road,</w:t>
            </w:r>
            <w:r>
              <w:rPr>
                <w:spacing w:val="63"/>
                <w:sz w:val="22"/>
                <w:vertAlign w:val="baseline"/>
              </w:rPr>
              <w:t>   </w:t>
            </w:r>
            <w:r>
              <w:rPr>
                <w:sz w:val="22"/>
                <w:vertAlign w:val="baseline"/>
              </w:rPr>
              <w:t>RMV</w:t>
            </w:r>
            <w:r>
              <w:rPr>
                <w:spacing w:val="61"/>
                <w:sz w:val="22"/>
                <w:vertAlign w:val="baseline"/>
              </w:rPr>
              <w:t>   </w:t>
            </w:r>
            <w:r>
              <w:rPr>
                <w:spacing w:val="-2"/>
                <w:sz w:val="22"/>
                <w:vertAlign w:val="baseline"/>
              </w:rPr>
              <w:t>Second</w:t>
            </w:r>
          </w:p>
          <w:p>
            <w:pPr>
              <w:pStyle w:val="TableParagraph"/>
              <w:spacing w:line="250" w:lineRule="exact"/>
              <w:ind w:left="105" w:right="96"/>
              <w:jc w:val="both"/>
              <w:rPr>
                <w:sz w:val="22"/>
              </w:rPr>
            </w:pPr>
            <w:r>
              <w:rPr>
                <w:sz w:val="22"/>
              </w:rPr>
              <w:t>Stage Bangalore -</w:t>
            </w:r>
            <w:r>
              <w:rPr>
                <w:spacing w:val="40"/>
                <w:sz w:val="22"/>
              </w:rPr>
              <w:t> </w:t>
            </w:r>
            <w:r>
              <w:rPr>
                <w:sz w:val="22"/>
              </w:rPr>
              <w:t>560 094 (Karnataka)</w:t>
            </w:r>
          </w:p>
        </w:tc>
        <w:tc>
          <w:tcPr>
            <w:tcW w:w="2973" w:type="dxa"/>
          </w:tcPr>
          <w:p>
            <w:pPr>
              <w:pStyle w:val="TableParagraph"/>
              <w:tabs>
                <w:tab w:pos="1861" w:val="left" w:leader="none"/>
              </w:tabs>
              <w:ind w:right="94"/>
              <w:jc w:val="both"/>
              <w:rPr>
                <w:sz w:val="22"/>
              </w:rPr>
            </w:pPr>
            <w:r>
              <w:rPr>
                <w:sz w:val="22"/>
              </w:rPr>
              <w:t># 2/13, Balaji Complex, 80 Feet Road, R.M.V. Second </w:t>
            </w:r>
            <w:r>
              <w:rPr>
                <w:spacing w:val="-2"/>
                <w:sz w:val="22"/>
              </w:rPr>
              <w:t>Stage,</w:t>
            </w:r>
            <w:r>
              <w:rPr>
                <w:sz w:val="22"/>
              </w:rPr>
              <w:tab/>
            </w:r>
            <w:r>
              <w:rPr>
                <w:spacing w:val="-2"/>
                <w:sz w:val="22"/>
              </w:rPr>
              <w:t>Bangalore (Karnataka)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874.</w:t>
            </w:r>
          </w:p>
        </w:tc>
        <w:tc>
          <w:tcPr>
            <w:tcW w:w="1892" w:type="dxa"/>
          </w:tcPr>
          <w:p>
            <w:pPr>
              <w:pStyle w:val="TableParagraph"/>
              <w:rPr>
                <w:sz w:val="22"/>
              </w:rPr>
            </w:pPr>
            <w:r>
              <w:rPr>
                <w:spacing w:val="-2"/>
                <w:sz w:val="22"/>
              </w:rPr>
              <w:t>TU/IV-RD/3473</w:t>
            </w:r>
          </w:p>
        </w:tc>
        <w:tc>
          <w:tcPr>
            <w:tcW w:w="2790" w:type="dxa"/>
          </w:tcPr>
          <w:p>
            <w:pPr>
              <w:pStyle w:val="TableParagraph"/>
              <w:spacing w:line="242" w:lineRule="auto"/>
              <w:ind w:left="105" w:right="93"/>
              <w:jc w:val="both"/>
              <w:rPr>
                <w:sz w:val="22"/>
              </w:rPr>
            </w:pPr>
            <w:r>
              <w:rPr>
                <w:rFonts w:ascii="Arial"/>
                <w:b/>
                <w:sz w:val="22"/>
              </w:rPr>
              <w:t>Imperial Auto Industries Ltd. </w:t>
            </w:r>
            <w:r>
              <w:rPr>
                <w:sz w:val="22"/>
              </w:rPr>
              <w:t>Plant V, 13/6,</w:t>
            </w:r>
            <w:r>
              <w:rPr>
                <w:spacing w:val="40"/>
                <w:sz w:val="22"/>
              </w:rPr>
              <w:t> </w:t>
            </w:r>
            <w:r>
              <w:rPr>
                <w:sz w:val="22"/>
              </w:rPr>
              <w:t>Delhi Mathura</w:t>
            </w:r>
            <w:r>
              <w:rPr>
                <w:spacing w:val="29"/>
                <w:sz w:val="22"/>
              </w:rPr>
              <w:t> </w:t>
            </w:r>
            <w:r>
              <w:rPr>
                <w:sz w:val="22"/>
              </w:rPr>
              <w:t>Road,</w:t>
            </w:r>
            <w:r>
              <w:rPr>
                <w:spacing w:val="30"/>
                <w:sz w:val="22"/>
              </w:rPr>
              <w:t> </w:t>
            </w:r>
            <w:r>
              <w:rPr>
                <w:spacing w:val="-2"/>
                <w:sz w:val="22"/>
              </w:rPr>
              <w:t>Faridabad</w:t>
            </w:r>
          </w:p>
          <w:p>
            <w:pPr>
              <w:pStyle w:val="TableParagraph"/>
              <w:spacing w:line="245" w:lineRule="exact"/>
              <w:ind w:left="105"/>
              <w:jc w:val="both"/>
              <w:rPr>
                <w:sz w:val="22"/>
              </w:rPr>
            </w:pPr>
            <w:r>
              <w:rPr>
                <w:sz w:val="22"/>
              </w:rPr>
              <w:t>-</w:t>
            </w:r>
            <w:r>
              <w:rPr>
                <w:spacing w:val="-4"/>
                <w:sz w:val="22"/>
              </w:rPr>
              <w:t> </w:t>
            </w:r>
            <w:r>
              <w:rPr>
                <w:sz w:val="22"/>
              </w:rPr>
              <w:t>121</w:t>
            </w:r>
            <w:r>
              <w:rPr>
                <w:spacing w:val="2"/>
                <w:sz w:val="22"/>
              </w:rPr>
              <w:t> </w:t>
            </w:r>
            <w:r>
              <w:rPr>
                <w:sz w:val="22"/>
              </w:rPr>
              <w:t>003, </w:t>
            </w:r>
            <w:r>
              <w:rPr>
                <w:spacing w:val="-2"/>
                <w:sz w:val="22"/>
              </w:rPr>
              <w:t>(Haryana)</w:t>
            </w:r>
          </w:p>
        </w:tc>
        <w:tc>
          <w:tcPr>
            <w:tcW w:w="2973" w:type="dxa"/>
          </w:tcPr>
          <w:p>
            <w:pPr>
              <w:pStyle w:val="TableParagraph"/>
              <w:tabs>
                <w:tab w:pos="1703" w:val="left" w:leader="none"/>
              </w:tabs>
              <w:ind w:right="91"/>
              <w:jc w:val="both"/>
              <w:rPr>
                <w:sz w:val="22"/>
              </w:rPr>
            </w:pPr>
            <w:r>
              <w:rPr>
                <w:sz w:val="22"/>
              </w:rPr>
              <w:t>(i) Plant V, 13/6, Delhi Mathura Road, Faridabad (Haryana) (ii) Plant XXXV, 8-</w:t>
            </w:r>
            <w:r>
              <w:rPr>
                <w:spacing w:val="-5"/>
                <w:sz w:val="22"/>
              </w:rPr>
              <w:t>8A,</w:t>
            </w:r>
            <w:r>
              <w:rPr>
                <w:sz w:val="22"/>
              </w:rPr>
              <w:tab/>
            </w:r>
            <w:r>
              <w:rPr>
                <w:spacing w:val="-2"/>
                <w:sz w:val="22"/>
              </w:rPr>
              <w:t>Sector-</w:t>
            </w:r>
            <w:r>
              <w:rPr>
                <w:spacing w:val="-4"/>
                <w:sz w:val="22"/>
              </w:rPr>
              <w:t>20B</w:t>
            </w:r>
            <w:r>
              <w:rPr>
                <w:spacing w:val="-4"/>
                <w:sz w:val="22"/>
              </w:rPr>
              <w:t>,</w:t>
            </w:r>
          </w:p>
          <w:p>
            <w:pPr>
              <w:pStyle w:val="TableParagraph"/>
              <w:spacing w:line="234" w:lineRule="exact" w:before="1"/>
              <w:jc w:val="both"/>
              <w:rPr>
                <w:sz w:val="22"/>
              </w:rPr>
            </w:pPr>
            <w:r>
              <w:rPr>
                <w:sz w:val="22"/>
              </w:rPr>
              <w:t>Faridabad,</w:t>
            </w:r>
            <w:r>
              <w:rPr>
                <w:spacing w:val="-4"/>
                <w:sz w:val="22"/>
              </w:rPr>
              <w:t> </w:t>
            </w:r>
            <w:r>
              <w:rPr>
                <w:spacing w:val="-2"/>
                <w:sz w:val="22"/>
              </w:rPr>
              <w:t>(Haryana)</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875.</w:t>
            </w:r>
          </w:p>
        </w:tc>
        <w:tc>
          <w:tcPr>
            <w:tcW w:w="1892" w:type="dxa"/>
          </w:tcPr>
          <w:p>
            <w:pPr>
              <w:pStyle w:val="TableParagraph"/>
              <w:rPr>
                <w:sz w:val="22"/>
              </w:rPr>
            </w:pPr>
            <w:r>
              <w:rPr>
                <w:spacing w:val="-2"/>
                <w:sz w:val="22"/>
              </w:rPr>
              <w:t>TU/IV-RD/3477</w:t>
            </w:r>
          </w:p>
        </w:tc>
        <w:tc>
          <w:tcPr>
            <w:tcW w:w="2790" w:type="dxa"/>
          </w:tcPr>
          <w:p>
            <w:pPr>
              <w:pStyle w:val="TableParagraph"/>
              <w:tabs>
                <w:tab w:pos="1717" w:val="left" w:leader="none"/>
              </w:tabs>
              <w:ind w:left="105" w:right="95"/>
              <w:jc w:val="both"/>
              <w:rPr>
                <w:sz w:val="22"/>
              </w:rPr>
            </w:pPr>
            <w:r>
              <w:rPr>
                <w:rFonts w:ascii="Arial"/>
                <w:b/>
                <w:sz w:val="22"/>
              </w:rPr>
              <w:t>Tata Elxsi Ltd. </w:t>
            </w:r>
            <w:r>
              <w:rPr>
                <w:sz w:val="22"/>
              </w:rPr>
              <w:t>ITPB </w:t>
            </w:r>
            <w:r>
              <w:rPr>
                <w:spacing w:val="-2"/>
                <w:sz w:val="22"/>
              </w:rPr>
              <w:t>Road,</w:t>
            </w:r>
            <w:r>
              <w:rPr>
                <w:sz w:val="22"/>
              </w:rPr>
              <w:tab/>
            </w:r>
            <w:r>
              <w:rPr>
                <w:spacing w:val="-2"/>
                <w:sz w:val="22"/>
              </w:rPr>
              <w:t>Whitefield </w:t>
            </w:r>
            <w:r>
              <w:rPr>
                <w:sz w:val="22"/>
              </w:rPr>
              <w:t>Bangalore</w:t>
            </w:r>
            <w:r>
              <w:rPr>
                <w:spacing w:val="66"/>
                <w:sz w:val="22"/>
              </w:rPr>
              <w:t>  </w:t>
            </w:r>
            <w:r>
              <w:rPr>
                <w:sz w:val="22"/>
              </w:rPr>
              <w:t>-</w:t>
            </w:r>
            <w:r>
              <w:rPr>
                <w:spacing w:val="63"/>
                <w:sz w:val="22"/>
              </w:rPr>
              <w:t>  </w:t>
            </w:r>
            <w:r>
              <w:rPr>
                <w:sz w:val="22"/>
              </w:rPr>
              <w:t>560</w:t>
            </w:r>
            <w:r>
              <w:rPr>
                <w:spacing w:val="63"/>
                <w:sz w:val="22"/>
              </w:rPr>
              <w:t>  </w:t>
            </w:r>
            <w:r>
              <w:rPr>
                <w:spacing w:val="-5"/>
                <w:sz w:val="22"/>
              </w:rPr>
              <w:t>048</w:t>
            </w:r>
          </w:p>
          <w:p>
            <w:pPr>
              <w:pStyle w:val="TableParagraph"/>
              <w:spacing w:line="234" w:lineRule="exact"/>
              <w:ind w:left="105"/>
              <w:rPr>
                <w:sz w:val="22"/>
              </w:rPr>
            </w:pPr>
            <w:r>
              <w:rPr>
                <w:spacing w:val="-2"/>
                <w:sz w:val="22"/>
              </w:rPr>
              <w:t>(Karnataka)</w:t>
            </w:r>
          </w:p>
        </w:tc>
        <w:tc>
          <w:tcPr>
            <w:tcW w:w="2973" w:type="dxa"/>
          </w:tcPr>
          <w:p>
            <w:pPr>
              <w:pStyle w:val="TableParagraph"/>
              <w:ind w:right="95"/>
              <w:jc w:val="both"/>
              <w:rPr>
                <w:sz w:val="22"/>
              </w:rPr>
            </w:pPr>
            <w:r>
              <w:rPr>
                <w:sz w:val="22"/>
              </w:rPr>
              <w:t>Cedar Block, Floor No. 3, ITPB Road, Whitefield, Bangalore, (Karnataka)</w:t>
            </w:r>
          </w:p>
        </w:tc>
        <w:tc>
          <w:tcPr>
            <w:tcW w:w="1350" w:type="dxa"/>
          </w:tcPr>
          <w:p>
            <w:pPr>
              <w:pStyle w:val="TableParagraph"/>
              <w:ind w:left="0" w:right="28"/>
              <w:jc w:val="center"/>
              <w:rPr>
                <w:sz w:val="22"/>
              </w:rPr>
            </w:pPr>
            <w:r>
              <w:rPr>
                <w:spacing w:val="-2"/>
                <w:sz w:val="22"/>
              </w:rPr>
              <w:t>31.03.2028</w:t>
            </w:r>
          </w:p>
        </w:tc>
      </w:tr>
      <w:tr>
        <w:trPr>
          <w:trHeight w:val="2530" w:hRule="atLeast"/>
        </w:trPr>
        <w:tc>
          <w:tcPr>
            <w:tcW w:w="898" w:type="dxa"/>
          </w:tcPr>
          <w:p>
            <w:pPr>
              <w:pStyle w:val="TableParagraph"/>
              <w:ind w:left="177"/>
              <w:rPr>
                <w:sz w:val="22"/>
              </w:rPr>
            </w:pPr>
            <w:r>
              <w:rPr>
                <w:spacing w:val="-4"/>
                <w:sz w:val="22"/>
              </w:rPr>
              <w:t>876.</w:t>
            </w:r>
          </w:p>
        </w:tc>
        <w:tc>
          <w:tcPr>
            <w:tcW w:w="1892" w:type="dxa"/>
          </w:tcPr>
          <w:p>
            <w:pPr>
              <w:pStyle w:val="TableParagraph"/>
              <w:rPr>
                <w:sz w:val="22"/>
              </w:rPr>
            </w:pPr>
            <w:r>
              <w:rPr>
                <w:spacing w:val="-2"/>
                <w:sz w:val="22"/>
              </w:rPr>
              <w:t>TU/IV-RD/3479</w:t>
            </w:r>
          </w:p>
        </w:tc>
        <w:tc>
          <w:tcPr>
            <w:tcW w:w="2790" w:type="dxa"/>
          </w:tcPr>
          <w:p>
            <w:pPr>
              <w:pStyle w:val="TableParagraph"/>
              <w:ind w:left="105" w:right="92"/>
              <w:jc w:val="both"/>
              <w:rPr>
                <w:sz w:val="22"/>
              </w:rPr>
            </w:pPr>
            <w:r>
              <w:rPr>
                <w:rFonts w:ascii="Arial"/>
                <w:b/>
                <w:sz w:val="22"/>
              </w:rPr>
              <w:t>Biocon Biologics Ltd. </w:t>
            </w:r>
            <w:r>
              <w:rPr>
                <w:sz w:val="22"/>
              </w:rPr>
              <w:t>Bicon House, Ground Floor, Tower-3, Semicon Park, Electronic City, Hosur Road,</w:t>
            </w:r>
            <w:r>
              <w:rPr>
                <w:spacing w:val="40"/>
                <w:sz w:val="22"/>
              </w:rPr>
              <w:t> </w:t>
            </w:r>
            <w:r>
              <w:rPr>
                <w:sz w:val="22"/>
              </w:rPr>
              <w:t>Bangalore - 560 100, Karnataka</w:t>
            </w:r>
          </w:p>
        </w:tc>
        <w:tc>
          <w:tcPr>
            <w:tcW w:w="2973" w:type="dxa"/>
          </w:tcPr>
          <w:p>
            <w:pPr>
              <w:pStyle w:val="TableParagraph"/>
              <w:ind w:right="91"/>
              <w:jc w:val="both"/>
              <w:rPr>
                <w:sz w:val="22"/>
              </w:rPr>
            </w:pPr>
            <w:r>
              <w:rPr>
                <w:sz w:val="22"/>
              </w:rPr>
              <w:t>(i) Biocon Research Centre(BRC) No. 5, CSIR Road, TICEL Biopark, Phase-II, 2nd and 10th Floor, Taramani, Chennai (Tamilnadu), (ii) Biocon Special Economic Zone, Plot No. 2, Phase - IV, Bommasandra</w:t>
            </w:r>
            <w:r>
              <w:rPr>
                <w:spacing w:val="29"/>
                <w:sz w:val="22"/>
              </w:rPr>
              <w:t> </w:t>
            </w:r>
            <w:r>
              <w:rPr>
                <w:sz w:val="22"/>
              </w:rPr>
              <w:t>-</w:t>
            </w:r>
            <w:r>
              <w:rPr>
                <w:spacing w:val="24"/>
                <w:sz w:val="22"/>
              </w:rPr>
              <w:t> </w:t>
            </w:r>
            <w:r>
              <w:rPr>
                <w:sz w:val="22"/>
              </w:rPr>
              <w:t>Jigani</w:t>
            </w:r>
            <w:r>
              <w:rPr>
                <w:spacing w:val="20"/>
                <w:sz w:val="22"/>
              </w:rPr>
              <w:t> </w:t>
            </w:r>
            <w:r>
              <w:rPr>
                <w:spacing w:val="-4"/>
                <w:sz w:val="22"/>
              </w:rPr>
              <w:t>Link</w:t>
            </w:r>
          </w:p>
          <w:p>
            <w:pPr>
              <w:pStyle w:val="TableParagraph"/>
              <w:tabs>
                <w:tab w:pos="1434" w:val="left" w:leader="none"/>
              </w:tabs>
              <w:spacing w:line="233" w:lineRule="exact"/>
              <w:jc w:val="both"/>
              <w:rPr>
                <w:sz w:val="22"/>
              </w:rPr>
            </w:pPr>
            <w:r>
              <w:rPr>
                <w:spacing w:val="-2"/>
                <w:sz w:val="22"/>
              </w:rPr>
              <w:t>Road,</w:t>
            </w:r>
            <w:r>
              <w:rPr>
                <w:sz w:val="22"/>
              </w:rPr>
              <w:tab/>
            </w:r>
            <w:r>
              <w:rPr>
                <w:spacing w:val="-2"/>
                <w:sz w:val="22"/>
              </w:rPr>
              <w:t>Bommasandra</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ind w:left="0"/>
              <w:rPr>
                <w:rFonts w:ascii="Times New Roman"/>
                <w:sz w:val="18"/>
              </w:rPr>
            </w:pPr>
          </w:p>
        </w:tc>
        <w:tc>
          <w:tcPr>
            <w:tcW w:w="2973" w:type="dxa"/>
          </w:tcPr>
          <w:p>
            <w:pPr>
              <w:pStyle w:val="TableParagraph"/>
              <w:spacing w:line="234" w:lineRule="exact"/>
              <w:rPr>
                <w:sz w:val="22"/>
              </w:rPr>
            </w:pPr>
            <w:r>
              <w:rPr>
                <w:sz w:val="22"/>
              </w:rPr>
              <w:t>Bangalore,</w:t>
            </w:r>
            <w:r>
              <w:rPr>
                <w:spacing w:val="-8"/>
                <w:sz w:val="22"/>
              </w:rPr>
              <w:t> </w:t>
            </w:r>
            <w:r>
              <w:rPr>
                <w:spacing w:val="-2"/>
                <w:sz w:val="22"/>
              </w:rPr>
              <w:t>Karnataka</w:t>
            </w:r>
          </w:p>
        </w:tc>
        <w:tc>
          <w:tcPr>
            <w:tcW w:w="1350" w:type="dxa"/>
          </w:tcPr>
          <w:p>
            <w:pPr>
              <w:pStyle w:val="TableParagraph"/>
              <w:ind w:left="0"/>
              <w:rPr>
                <w:rFonts w:ascii="Times New Roman"/>
                <w:sz w:val="18"/>
              </w:rPr>
            </w:pPr>
          </w:p>
        </w:tc>
      </w:tr>
      <w:tr>
        <w:trPr>
          <w:trHeight w:val="1262" w:hRule="atLeast"/>
        </w:trPr>
        <w:tc>
          <w:tcPr>
            <w:tcW w:w="898" w:type="dxa"/>
          </w:tcPr>
          <w:p>
            <w:pPr>
              <w:pStyle w:val="TableParagraph"/>
              <w:spacing w:line="248" w:lineRule="exact"/>
              <w:ind w:left="177"/>
              <w:rPr>
                <w:sz w:val="22"/>
              </w:rPr>
            </w:pPr>
            <w:r>
              <w:rPr>
                <w:spacing w:val="-4"/>
                <w:sz w:val="22"/>
              </w:rPr>
              <w:t>877.</w:t>
            </w:r>
          </w:p>
        </w:tc>
        <w:tc>
          <w:tcPr>
            <w:tcW w:w="1892" w:type="dxa"/>
          </w:tcPr>
          <w:p>
            <w:pPr>
              <w:pStyle w:val="TableParagraph"/>
              <w:spacing w:line="248" w:lineRule="exact"/>
              <w:rPr>
                <w:sz w:val="22"/>
              </w:rPr>
            </w:pPr>
            <w:r>
              <w:rPr>
                <w:spacing w:val="-2"/>
                <w:sz w:val="22"/>
              </w:rPr>
              <w:t>TU/IV-RD/3486</w:t>
            </w:r>
          </w:p>
        </w:tc>
        <w:tc>
          <w:tcPr>
            <w:tcW w:w="2790" w:type="dxa"/>
          </w:tcPr>
          <w:p>
            <w:pPr>
              <w:pStyle w:val="TableParagraph"/>
              <w:spacing w:line="248" w:lineRule="exact"/>
              <w:ind w:left="105"/>
              <w:rPr>
                <w:rFonts w:ascii="Arial"/>
                <w:b/>
                <w:sz w:val="22"/>
              </w:rPr>
            </w:pPr>
            <w:r>
              <w:rPr>
                <w:rFonts w:ascii="Arial"/>
                <w:b/>
                <w:sz w:val="22"/>
              </w:rPr>
              <w:t>Ittiam</w:t>
            </w:r>
            <w:r>
              <w:rPr>
                <w:rFonts w:ascii="Arial"/>
                <w:b/>
                <w:spacing w:val="23"/>
                <w:sz w:val="22"/>
              </w:rPr>
              <w:t> </w:t>
            </w:r>
            <w:r>
              <w:rPr>
                <w:rFonts w:ascii="Arial"/>
                <w:b/>
                <w:sz w:val="22"/>
              </w:rPr>
              <w:t>Systems</w:t>
            </w:r>
            <w:r>
              <w:rPr>
                <w:rFonts w:ascii="Arial"/>
                <w:b/>
                <w:spacing w:val="26"/>
                <w:sz w:val="22"/>
              </w:rPr>
              <w:t> </w:t>
            </w:r>
            <w:r>
              <w:rPr>
                <w:rFonts w:ascii="Arial"/>
                <w:b/>
                <w:sz w:val="22"/>
              </w:rPr>
              <w:t>Pvt.</w:t>
            </w:r>
            <w:r>
              <w:rPr>
                <w:rFonts w:ascii="Arial"/>
                <w:b/>
                <w:spacing w:val="26"/>
                <w:sz w:val="22"/>
              </w:rPr>
              <w:t> </w:t>
            </w:r>
            <w:r>
              <w:rPr>
                <w:rFonts w:ascii="Arial"/>
                <w:b/>
                <w:spacing w:val="-4"/>
                <w:sz w:val="22"/>
              </w:rPr>
              <w:t>Ltd.</w:t>
            </w:r>
          </w:p>
          <w:p>
            <w:pPr>
              <w:pStyle w:val="TableParagraph"/>
              <w:tabs>
                <w:tab w:pos="1673" w:val="left" w:leader="none"/>
                <w:tab w:pos="2436" w:val="left" w:leader="none"/>
              </w:tabs>
              <w:spacing w:before="1"/>
              <w:ind w:left="105"/>
              <w:rPr>
                <w:sz w:val="22"/>
              </w:rPr>
            </w:pPr>
            <w:r>
              <w:rPr>
                <w:spacing w:val="-2"/>
                <w:sz w:val="22"/>
              </w:rPr>
              <w:t>Consulate</w:t>
            </w:r>
            <w:r>
              <w:rPr>
                <w:sz w:val="22"/>
              </w:rPr>
              <w:tab/>
            </w:r>
            <w:r>
              <w:rPr>
                <w:spacing w:val="-5"/>
                <w:sz w:val="22"/>
              </w:rPr>
              <w:t>1,</w:t>
            </w:r>
            <w:r>
              <w:rPr>
                <w:sz w:val="22"/>
              </w:rPr>
              <w:tab/>
            </w:r>
            <w:r>
              <w:rPr>
                <w:spacing w:val="-5"/>
                <w:sz w:val="22"/>
              </w:rPr>
              <w:t>#1</w:t>
            </w:r>
          </w:p>
          <w:p>
            <w:pPr>
              <w:pStyle w:val="TableParagraph"/>
              <w:tabs>
                <w:tab w:pos="2158" w:val="left" w:leader="none"/>
              </w:tabs>
              <w:spacing w:before="2"/>
              <w:ind w:left="105"/>
              <w:rPr>
                <w:sz w:val="22"/>
              </w:rPr>
            </w:pPr>
            <w:r>
              <w:rPr>
                <w:spacing w:val="-2"/>
                <w:sz w:val="22"/>
              </w:rPr>
              <w:t>Richmond</w:t>
            </w:r>
            <w:r>
              <w:rPr>
                <w:sz w:val="22"/>
              </w:rPr>
              <w:tab/>
            </w:r>
            <w:r>
              <w:rPr>
                <w:spacing w:val="-4"/>
                <w:sz w:val="22"/>
              </w:rPr>
              <w:t>Road</w:t>
            </w:r>
          </w:p>
          <w:p>
            <w:pPr>
              <w:pStyle w:val="TableParagraph"/>
              <w:tabs>
                <w:tab w:pos="1348" w:val="left" w:leader="none"/>
                <w:tab w:pos="1651" w:val="left" w:leader="none"/>
                <w:tab w:pos="2250" w:val="left" w:leader="none"/>
              </w:tabs>
              <w:spacing w:line="250" w:lineRule="exact"/>
              <w:ind w:left="105" w:right="96"/>
              <w:rPr>
                <w:sz w:val="22"/>
              </w:rPr>
            </w:pPr>
            <w:r>
              <w:rPr>
                <w:spacing w:val="-2"/>
                <w:sz w:val="22"/>
              </w:rPr>
              <w:t>Bangalore</w:t>
            </w:r>
            <w:r>
              <w:rPr>
                <w:sz w:val="22"/>
              </w:rPr>
              <w:tab/>
              <w:t>-</w:t>
              <w:tab/>
            </w:r>
            <w:r>
              <w:rPr>
                <w:spacing w:val="-4"/>
                <w:sz w:val="22"/>
              </w:rPr>
              <w:t>560</w:t>
            </w:r>
            <w:r>
              <w:rPr>
                <w:sz w:val="22"/>
              </w:rPr>
              <w:tab/>
            </w:r>
            <w:r>
              <w:rPr>
                <w:spacing w:val="-4"/>
                <w:sz w:val="22"/>
              </w:rPr>
              <w:t>025, </w:t>
            </w:r>
            <w:r>
              <w:rPr>
                <w:spacing w:val="-2"/>
                <w:sz w:val="22"/>
              </w:rPr>
              <w:t>(Karnataka)</w:t>
            </w:r>
          </w:p>
        </w:tc>
        <w:tc>
          <w:tcPr>
            <w:tcW w:w="2973" w:type="dxa"/>
          </w:tcPr>
          <w:p>
            <w:pPr>
              <w:pStyle w:val="TableParagraph"/>
              <w:tabs>
                <w:tab w:pos="1803" w:val="left" w:leader="none"/>
              </w:tabs>
              <w:spacing w:line="242" w:lineRule="auto"/>
              <w:ind w:right="91" w:firstLine="62"/>
              <w:jc w:val="both"/>
              <w:rPr>
                <w:sz w:val="22"/>
              </w:rPr>
            </w:pPr>
            <w:r>
              <w:rPr>
                <w:sz w:val="22"/>
              </w:rPr>
              <w:t>Unit No. 501, 5</w:t>
            </w:r>
            <w:r>
              <w:rPr>
                <w:sz w:val="22"/>
                <w:vertAlign w:val="superscript"/>
              </w:rPr>
              <w:t>th</w:t>
            </w:r>
            <w:r>
              <w:rPr>
                <w:sz w:val="22"/>
                <w:vertAlign w:val="baseline"/>
              </w:rPr>
              <w:t> Floor, Consulate 1,</w:t>
            </w:r>
            <w:r>
              <w:rPr>
                <w:spacing w:val="40"/>
                <w:sz w:val="22"/>
                <w:vertAlign w:val="baseline"/>
              </w:rPr>
              <w:t> </w:t>
            </w:r>
            <w:r>
              <w:rPr>
                <w:sz w:val="22"/>
                <w:vertAlign w:val="baseline"/>
              </w:rPr>
              <w:t>#1 Richmond </w:t>
            </w:r>
            <w:r>
              <w:rPr>
                <w:spacing w:val="-2"/>
                <w:sz w:val="22"/>
                <w:vertAlign w:val="baseline"/>
              </w:rPr>
              <w:t>Road,</w:t>
            </w:r>
            <w:r>
              <w:rPr>
                <w:sz w:val="22"/>
                <w:vertAlign w:val="baseline"/>
              </w:rPr>
              <w:tab/>
            </w:r>
            <w:r>
              <w:rPr>
                <w:spacing w:val="-2"/>
                <w:sz w:val="22"/>
                <w:vertAlign w:val="baseline"/>
              </w:rPr>
              <w:t>Bangalore, (Karnataka)</w:t>
            </w:r>
          </w:p>
        </w:tc>
        <w:tc>
          <w:tcPr>
            <w:tcW w:w="1350" w:type="dxa"/>
          </w:tcPr>
          <w:p>
            <w:pPr>
              <w:pStyle w:val="TableParagraph"/>
              <w:spacing w:line="248" w:lineRule="exact"/>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878.</w:t>
            </w:r>
          </w:p>
        </w:tc>
        <w:tc>
          <w:tcPr>
            <w:tcW w:w="1892" w:type="dxa"/>
          </w:tcPr>
          <w:p>
            <w:pPr>
              <w:pStyle w:val="TableParagraph"/>
              <w:rPr>
                <w:sz w:val="22"/>
              </w:rPr>
            </w:pPr>
            <w:r>
              <w:rPr>
                <w:spacing w:val="-2"/>
                <w:sz w:val="22"/>
              </w:rPr>
              <w:t>TU/IV-RD/3491</w:t>
            </w:r>
          </w:p>
        </w:tc>
        <w:tc>
          <w:tcPr>
            <w:tcW w:w="2790" w:type="dxa"/>
          </w:tcPr>
          <w:p>
            <w:pPr>
              <w:pStyle w:val="TableParagraph"/>
              <w:ind w:left="105" w:right="96"/>
              <w:jc w:val="both"/>
              <w:rPr>
                <w:sz w:val="22"/>
              </w:rPr>
            </w:pPr>
            <w:r>
              <w:rPr>
                <w:rFonts w:ascii="Arial" w:hAnsi="Arial"/>
                <w:b/>
                <w:sz w:val="22"/>
              </w:rPr>
              <w:t>RCC Laboratories India Pvt. Ltd. </w:t>
            </w:r>
            <w:r>
              <w:rPr>
                <w:sz w:val="22"/>
              </w:rPr>
              <w:t>Genome Valley Turkapally,</w:t>
            </w:r>
            <w:r>
              <w:rPr>
                <w:spacing w:val="78"/>
                <w:sz w:val="22"/>
              </w:rPr>
              <w:t> </w:t>
            </w:r>
            <w:r>
              <w:rPr>
                <w:sz w:val="22"/>
              </w:rPr>
              <w:t>Hyderabad</w:t>
            </w:r>
            <w:r>
              <w:rPr>
                <w:spacing w:val="51"/>
                <w:w w:val="150"/>
                <w:sz w:val="22"/>
              </w:rPr>
              <w:t> </w:t>
            </w:r>
            <w:r>
              <w:rPr>
                <w:spacing w:val="-10"/>
                <w:sz w:val="22"/>
              </w:rPr>
              <w:t>–</w:t>
            </w:r>
          </w:p>
          <w:p>
            <w:pPr>
              <w:pStyle w:val="TableParagraph"/>
              <w:spacing w:line="234" w:lineRule="exact"/>
              <w:ind w:left="105"/>
              <w:jc w:val="both"/>
              <w:rPr>
                <w:sz w:val="22"/>
              </w:rPr>
            </w:pPr>
            <w:r>
              <w:rPr>
                <w:sz w:val="22"/>
              </w:rPr>
              <w:t>500</w:t>
            </w:r>
            <w:r>
              <w:rPr>
                <w:spacing w:val="-2"/>
                <w:sz w:val="22"/>
              </w:rPr>
              <w:t> </w:t>
            </w:r>
            <w:r>
              <w:rPr>
                <w:sz w:val="22"/>
              </w:rPr>
              <w:t>078,</w:t>
            </w:r>
            <w:r>
              <w:rPr>
                <w:spacing w:val="1"/>
                <w:sz w:val="22"/>
              </w:rPr>
              <w:t> </w:t>
            </w:r>
            <w:r>
              <w:rPr>
                <w:spacing w:val="-2"/>
                <w:sz w:val="22"/>
              </w:rPr>
              <w:t>(Telangana)</w:t>
            </w:r>
          </w:p>
        </w:tc>
        <w:tc>
          <w:tcPr>
            <w:tcW w:w="2973" w:type="dxa"/>
          </w:tcPr>
          <w:p>
            <w:pPr>
              <w:pStyle w:val="TableParagraph"/>
              <w:ind w:right="89"/>
              <w:rPr>
                <w:sz w:val="22"/>
              </w:rPr>
            </w:pPr>
            <w:r>
              <w:rPr>
                <w:sz w:val="22"/>
              </w:rPr>
              <w:t>Genome Valley, Turkapally, Hyderabad, (Telangana)</w:t>
            </w:r>
          </w:p>
        </w:tc>
        <w:tc>
          <w:tcPr>
            <w:tcW w:w="1350" w:type="dxa"/>
          </w:tcPr>
          <w:p>
            <w:pPr>
              <w:pStyle w:val="TableParagraph"/>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4"/>
                <w:sz w:val="22"/>
              </w:rPr>
              <w:t>879.</w:t>
            </w:r>
          </w:p>
        </w:tc>
        <w:tc>
          <w:tcPr>
            <w:tcW w:w="1892" w:type="dxa"/>
          </w:tcPr>
          <w:p>
            <w:pPr>
              <w:pStyle w:val="TableParagraph"/>
              <w:rPr>
                <w:sz w:val="22"/>
              </w:rPr>
            </w:pPr>
            <w:r>
              <w:rPr>
                <w:spacing w:val="-2"/>
                <w:sz w:val="22"/>
              </w:rPr>
              <w:t>TU/IV-RD/3494</w:t>
            </w:r>
          </w:p>
        </w:tc>
        <w:tc>
          <w:tcPr>
            <w:tcW w:w="2790" w:type="dxa"/>
          </w:tcPr>
          <w:p>
            <w:pPr>
              <w:pStyle w:val="TableParagraph"/>
              <w:tabs>
                <w:tab w:pos="1909" w:val="left" w:leader="none"/>
              </w:tabs>
              <w:ind w:left="105" w:right="95"/>
              <w:jc w:val="both"/>
              <w:rPr>
                <w:sz w:val="22"/>
              </w:rPr>
            </w:pPr>
            <w:r>
              <w:rPr>
                <w:rFonts w:ascii="Arial"/>
                <w:b/>
                <w:spacing w:val="-2"/>
                <w:sz w:val="22"/>
              </w:rPr>
              <w:t>Richter</w:t>
            </w:r>
            <w:r>
              <w:rPr>
                <w:rFonts w:ascii="Arial"/>
                <w:b/>
                <w:sz w:val="22"/>
              </w:rPr>
              <w:tab/>
            </w:r>
            <w:r>
              <w:rPr>
                <w:rFonts w:ascii="Arial"/>
                <w:b/>
                <w:spacing w:val="-2"/>
                <w:sz w:val="22"/>
              </w:rPr>
              <w:t>Themis </w:t>
            </w:r>
            <w:r>
              <w:rPr>
                <w:rFonts w:ascii="Arial"/>
                <w:b/>
                <w:sz w:val="22"/>
              </w:rPr>
              <w:t>Medicare (I) Pvt. Ltd. </w:t>
            </w:r>
            <w:r>
              <w:rPr>
                <w:sz w:val="22"/>
              </w:rPr>
              <w:t>69/A-2,</w:t>
            </w:r>
            <w:r>
              <w:rPr>
                <w:spacing w:val="26"/>
                <w:sz w:val="22"/>
              </w:rPr>
              <w:t>  </w:t>
            </w:r>
            <w:r>
              <w:rPr>
                <w:sz w:val="22"/>
              </w:rPr>
              <w:t>GIDC,</w:t>
            </w:r>
            <w:r>
              <w:rPr>
                <w:spacing w:val="27"/>
                <w:sz w:val="22"/>
              </w:rPr>
              <w:t>  </w:t>
            </w:r>
            <w:r>
              <w:rPr>
                <w:spacing w:val="-2"/>
                <w:sz w:val="22"/>
              </w:rPr>
              <w:t>Industrial</w:t>
            </w:r>
          </w:p>
          <w:p>
            <w:pPr>
              <w:pStyle w:val="TableParagraph"/>
              <w:spacing w:line="254" w:lineRule="exact"/>
              <w:ind w:left="105" w:right="96"/>
              <w:jc w:val="both"/>
              <w:rPr>
                <w:sz w:val="22"/>
              </w:rPr>
            </w:pPr>
            <w:r>
              <w:rPr>
                <w:sz w:val="22"/>
              </w:rPr>
              <w:t>Estate,Vapi-396 195, </w:t>
            </w:r>
            <w:r>
              <w:rPr>
                <w:spacing w:val="-2"/>
                <w:sz w:val="22"/>
              </w:rPr>
              <w:t>Gujarat</w:t>
            </w:r>
          </w:p>
        </w:tc>
        <w:tc>
          <w:tcPr>
            <w:tcW w:w="2973" w:type="dxa"/>
          </w:tcPr>
          <w:p>
            <w:pPr>
              <w:pStyle w:val="TableParagraph"/>
              <w:tabs>
                <w:tab w:pos="1093" w:val="left" w:leader="none"/>
                <w:tab w:pos="1971" w:val="left" w:leader="none"/>
              </w:tabs>
              <w:ind w:right="96"/>
              <w:rPr>
                <w:sz w:val="22"/>
              </w:rPr>
            </w:pPr>
            <w:r>
              <w:rPr>
                <w:spacing w:val="-2"/>
                <w:sz w:val="22"/>
              </w:rPr>
              <w:t>69/A-2,</w:t>
            </w:r>
            <w:r>
              <w:rPr>
                <w:sz w:val="22"/>
              </w:rPr>
              <w:tab/>
            </w:r>
            <w:r>
              <w:rPr>
                <w:spacing w:val="-2"/>
                <w:sz w:val="22"/>
              </w:rPr>
              <w:t>GIDC,</w:t>
            </w:r>
            <w:r>
              <w:rPr>
                <w:sz w:val="22"/>
              </w:rPr>
              <w:tab/>
            </w:r>
            <w:r>
              <w:rPr>
                <w:spacing w:val="-2"/>
                <w:sz w:val="22"/>
              </w:rPr>
              <w:t>Industrial </w:t>
            </w:r>
            <w:r>
              <w:rPr>
                <w:sz w:val="22"/>
              </w:rPr>
              <w:t>Estate, Vapi Gujarat</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53" w:lineRule="exact"/>
              <w:ind w:left="177"/>
              <w:rPr>
                <w:sz w:val="22"/>
              </w:rPr>
            </w:pPr>
            <w:r>
              <w:rPr>
                <w:spacing w:val="-4"/>
                <w:sz w:val="22"/>
              </w:rPr>
              <w:t>880.</w:t>
            </w:r>
          </w:p>
        </w:tc>
        <w:tc>
          <w:tcPr>
            <w:tcW w:w="1892" w:type="dxa"/>
          </w:tcPr>
          <w:p>
            <w:pPr>
              <w:pStyle w:val="TableParagraph"/>
              <w:spacing w:line="253" w:lineRule="exact"/>
              <w:rPr>
                <w:sz w:val="22"/>
              </w:rPr>
            </w:pPr>
            <w:r>
              <w:rPr>
                <w:spacing w:val="-2"/>
                <w:sz w:val="22"/>
              </w:rPr>
              <w:t>TU/IV-RD/3496</w:t>
            </w:r>
          </w:p>
        </w:tc>
        <w:tc>
          <w:tcPr>
            <w:tcW w:w="2790" w:type="dxa"/>
          </w:tcPr>
          <w:p>
            <w:pPr>
              <w:pStyle w:val="TableParagraph"/>
              <w:ind w:left="105" w:right="95"/>
              <w:jc w:val="both"/>
              <w:rPr>
                <w:sz w:val="22"/>
              </w:rPr>
            </w:pPr>
            <w:r>
              <w:rPr>
                <w:rFonts w:ascii="Arial"/>
                <w:b/>
                <w:sz w:val="22"/>
              </w:rPr>
              <w:t>Aquagri</w:t>
            </w:r>
            <w:r>
              <w:rPr>
                <w:rFonts w:ascii="Arial"/>
                <w:b/>
                <w:spacing w:val="-1"/>
                <w:sz w:val="22"/>
              </w:rPr>
              <w:t> </w:t>
            </w:r>
            <w:r>
              <w:rPr>
                <w:rFonts w:ascii="Arial"/>
                <w:b/>
                <w:sz w:val="22"/>
              </w:rPr>
              <w:t>Processing</w:t>
            </w:r>
            <w:r>
              <w:rPr>
                <w:rFonts w:ascii="Arial"/>
                <w:b/>
                <w:spacing w:val="-3"/>
                <w:sz w:val="22"/>
              </w:rPr>
              <w:t> </w:t>
            </w:r>
            <w:r>
              <w:rPr>
                <w:rFonts w:ascii="Arial"/>
                <w:b/>
                <w:sz w:val="22"/>
              </w:rPr>
              <w:t>Pvt. Ltd. </w:t>
            </w:r>
            <w:r>
              <w:rPr>
                <w:sz w:val="22"/>
              </w:rPr>
              <w:t>284, Sultan Sadan-II, L-3,</w:t>
            </w:r>
            <w:r>
              <w:rPr>
                <w:spacing w:val="64"/>
                <w:sz w:val="22"/>
              </w:rPr>
              <w:t>   </w:t>
            </w:r>
            <w:r>
              <w:rPr>
                <w:sz w:val="22"/>
              </w:rPr>
              <w:t>Westend</w:t>
            </w:r>
            <w:r>
              <w:rPr>
                <w:spacing w:val="65"/>
                <w:sz w:val="22"/>
              </w:rPr>
              <w:t>   </w:t>
            </w:r>
            <w:r>
              <w:rPr>
                <w:spacing w:val="-4"/>
                <w:sz w:val="22"/>
              </w:rPr>
              <w:t>Marg,</w:t>
            </w:r>
          </w:p>
          <w:p>
            <w:pPr>
              <w:pStyle w:val="TableParagraph"/>
              <w:spacing w:line="250" w:lineRule="exact"/>
              <w:ind w:left="105" w:right="96"/>
              <w:jc w:val="both"/>
              <w:rPr>
                <w:sz w:val="22"/>
              </w:rPr>
            </w:pPr>
            <w:r>
              <w:rPr>
                <w:sz w:val="22"/>
              </w:rPr>
              <w:t>Saidulajaib, New Delhi – 100 030</w:t>
            </w:r>
          </w:p>
        </w:tc>
        <w:tc>
          <w:tcPr>
            <w:tcW w:w="2973" w:type="dxa"/>
          </w:tcPr>
          <w:p>
            <w:pPr>
              <w:pStyle w:val="TableParagraph"/>
              <w:spacing w:line="251" w:lineRule="exact"/>
              <w:jc w:val="both"/>
              <w:rPr>
                <w:sz w:val="22"/>
              </w:rPr>
            </w:pPr>
            <w:r>
              <w:rPr>
                <w:sz w:val="22"/>
              </w:rPr>
              <w:t>Plot</w:t>
            </w:r>
            <w:r>
              <w:rPr>
                <w:spacing w:val="54"/>
                <w:w w:val="150"/>
                <w:sz w:val="22"/>
              </w:rPr>
              <w:t>  </w:t>
            </w:r>
            <w:r>
              <w:rPr>
                <w:sz w:val="22"/>
              </w:rPr>
              <w:t>No.</w:t>
            </w:r>
            <w:r>
              <w:rPr>
                <w:spacing w:val="54"/>
                <w:w w:val="150"/>
                <w:sz w:val="22"/>
              </w:rPr>
              <w:t>  </w:t>
            </w:r>
            <w:r>
              <w:rPr>
                <w:sz w:val="22"/>
              </w:rPr>
              <w:t>B5,</w:t>
            </w:r>
            <w:r>
              <w:rPr>
                <w:spacing w:val="54"/>
                <w:w w:val="150"/>
                <w:sz w:val="22"/>
              </w:rPr>
              <w:t>  </w:t>
            </w:r>
            <w:r>
              <w:rPr>
                <w:spacing w:val="-2"/>
                <w:sz w:val="22"/>
              </w:rPr>
              <w:t>SIPCOT</w:t>
            </w:r>
          </w:p>
          <w:p>
            <w:pPr>
              <w:pStyle w:val="TableParagraph"/>
              <w:tabs>
                <w:tab w:pos="1937" w:val="left" w:leader="none"/>
              </w:tabs>
              <w:ind w:right="93"/>
              <w:jc w:val="both"/>
              <w:rPr>
                <w:sz w:val="22"/>
              </w:rPr>
            </w:pPr>
            <w:r>
              <w:rPr>
                <w:spacing w:val="-2"/>
                <w:sz w:val="22"/>
              </w:rPr>
              <w:t>Industrial</w:t>
            </w:r>
            <w:r>
              <w:rPr>
                <w:sz w:val="22"/>
              </w:rPr>
              <w:tab/>
            </w:r>
            <w:r>
              <w:rPr>
                <w:spacing w:val="-2"/>
                <w:sz w:val="22"/>
              </w:rPr>
              <w:t>Complex, </w:t>
            </w:r>
            <w:r>
              <w:rPr>
                <w:sz w:val="22"/>
              </w:rPr>
              <w:t>Manamadurai, Sivganga Distt. (Tamilnadu)</w:t>
            </w:r>
          </w:p>
        </w:tc>
        <w:tc>
          <w:tcPr>
            <w:tcW w:w="1350" w:type="dxa"/>
          </w:tcPr>
          <w:p>
            <w:pPr>
              <w:pStyle w:val="TableParagraph"/>
              <w:spacing w:line="253" w:lineRule="exact"/>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4"/>
                <w:sz w:val="22"/>
              </w:rPr>
              <w:t>881.</w:t>
            </w:r>
          </w:p>
        </w:tc>
        <w:tc>
          <w:tcPr>
            <w:tcW w:w="1892" w:type="dxa"/>
          </w:tcPr>
          <w:p>
            <w:pPr>
              <w:pStyle w:val="TableParagraph"/>
              <w:rPr>
                <w:sz w:val="22"/>
              </w:rPr>
            </w:pPr>
            <w:r>
              <w:rPr>
                <w:spacing w:val="-2"/>
                <w:sz w:val="22"/>
              </w:rPr>
              <w:t>TU/IV-RD/3497</w:t>
            </w:r>
          </w:p>
        </w:tc>
        <w:tc>
          <w:tcPr>
            <w:tcW w:w="2790" w:type="dxa"/>
          </w:tcPr>
          <w:p>
            <w:pPr>
              <w:pStyle w:val="TableParagraph"/>
              <w:ind w:left="105" w:right="96"/>
              <w:jc w:val="both"/>
              <w:rPr>
                <w:sz w:val="22"/>
              </w:rPr>
            </w:pPr>
            <w:r>
              <w:rPr>
                <w:rFonts w:ascii="Arial"/>
                <w:b/>
                <w:sz w:val="22"/>
              </w:rPr>
              <w:t>Aurigene</w:t>
            </w:r>
            <w:r>
              <w:rPr>
                <w:rFonts w:ascii="Arial"/>
                <w:b/>
                <w:spacing w:val="-8"/>
                <w:sz w:val="22"/>
              </w:rPr>
              <w:t> </w:t>
            </w:r>
            <w:r>
              <w:rPr>
                <w:rFonts w:ascii="Arial"/>
                <w:b/>
                <w:sz w:val="22"/>
              </w:rPr>
              <w:t>Oncology</w:t>
            </w:r>
            <w:r>
              <w:rPr>
                <w:rFonts w:ascii="Arial"/>
                <w:b/>
                <w:spacing w:val="-8"/>
                <w:sz w:val="22"/>
              </w:rPr>
              <w:t> </w:t>
            </w:r>
            <w:r>
              <w:rPr>
                <w:rFonts w:ascii="Arial"/>
                <w:b/>
                <w:sz w:val="22"/>
              </w:rPr>
              <w:t>Ltd., </w:t>
            </w:r>
            <w:r>
              <w:rPr>
                <w:sz w:val="22"/>
              </w:rPr>
              <w:t>39-40, KIADB Industrial Area, Electronic City Phase - II, Hosur Road Bangalore</w:t>
            </w:r>
            <w:r>
              <w:rPr>
                <w:spacing w:val="66"/>
                <w:sz w:val="22"/>
              </w:rPr>
              <w:t>  </w:t>
            </w:r>
            <w:r>
              <w:rPr>
                <w:sz w:val="22"/>
              </w:rPr>
              <w:t>-</w:t>
            </w:r>
            <w:r>
              <w:rPr>
                <w:spacing w:val="63"/>
                <w:sz w:val="22"/>
              </w:rPr>
              <w:t>  </w:t>
            </w:r>
            <w:r>
              <w:rPr>
                <w:sz w:val="22"/>
              </w:rPr>
              <w:t>560</w:t>
            </w:r>
            <w:r>
              <w:rPr>
                <w:spacing w:val="63"/>
                <w:sz w:val="22"/>
              </w:rPr>
              <w:t>  </w:t>
            </w:r>
            <w:r>
              <w:rPr>
                <w:spacing w:val="-5"/>
                <w:sz w:val="22"/>
              </w:rPr>
              <w:t>100</w:t>
            </w:r>
          </w:p>
          <w:p>
            <w:pPr>
              <w:pStyle w:val="TableParagraph"/>
              <w:spacing w:line="234" w:lineRule="exact" w:before="2"/>
              <w:ind w:left="105"/>
              <w:rPr>
                <w:sz w:val="22"/>
              </w:rPr>
            </w:pPr>
            <w:r>
              <w:rPr>
                <w:spacing w:val="-2"/>
                <w:sz w:val="22"/>
              </w:rPr>
              <w:t>(Karnataka)</w:t>
            </w:r>
          </w:p>
        </w:tc>
        <w:tc>
          <w:tcPr>
            <w:tcW w:w="2973" w:type="dxa"/>
          </w:tcPr>
          <w:p>
            <w:pPr>
              <w:pStyle w:val="TableParagraph"/>
              <w:tabs>
                <w:tab w:pos="1026" w:val="left" w:leader="none"/>
                <w:tab w:pos="1970" w:val="left" w:leader="none"/>
              </w:tabs>
              <w:ind w:right="96"/>
              <w:rPr>
                <w:sz w:val="22"/>
              </w:rPr>
            </w:pPr>
            <w:r>
              <w:rPr>
                <w:spacing w:val="-2"/>
                <w:sz w:val="22"/>
              </w:rPr>
              <w:t>39-40,</w:t>
            </w:r>
            <w:r>
              <w:rPr>
                <w:sz w:val="22"/>
              </w:rPr>
              <w:tab/>
            </w:r>
            <w:r>
              <w:rPr>
                <w:spacing w:val="-2"/>
                <w:sz w:val="22"/>
              </w:rPr>
              <w:t>KIADB</w:t>
            </w:r>
            <w:r>
              <w:rPr>
                <w:sz w:val="22"/>
              </w:rPr>
              <w:tab/>
            </w:r>
            <w:r>
              <w:rPr>
                <w:spacing w:val="-2"/>
                <w:sz w:val="22"/>
              </w:rPr>
              <w:t>Industria</w:t>
            </w:r>
            <w:r>
              <w:rPr>
                <w:spacing w:val="-2"/>
                <w:sz w:val="22"/>
              </w:rPr>
              <w:t>l</w:t>
            </w:r>
            <w:r>
              <w:rPr>
                <w:spacing w:val="-2"/>
                <w:sz w:val="22"/>
              </w:rPr>
              <w:t> </w:t>
            </w:r>
            <w:r>
              <w:rPr>
                <w:sz w:val="22"/>
              </w:rPr>
              <w:t>Area,</w:t>
            </w:r>
            <w:r>
              <w:rPr>
                <w:spacing w:val="17"/>
                <w:sz w:val="22"/>
              </w:rPr>
              <w:t> </w:t>
            </w:r>
            <w:r>
              <w:rPr>
                <w:sz w:val="22"/>
              </w:rPr>
              <w:t>Electronic</w:t>
            </w:r>
            <w:r>
              <w:rPr>
                <w:spacing w:val="21"/>
                <w:sz w:val="22"/>
              </w:rPr>
              <w:t> </w:t>
            </w:r>
            <w:r>
              <w:rPr>
                <w:sz w:val="22"/>
              </w:rPr>
              <w:t>City</w:t>
            </w:r>
            <w:r>
              <w:rPr>
                <w:spacing w:val="17"/>
                <w:sz w:val="22"/>
              </w:rPr>
              <w:t> </w:t>
            </w:r>
            <w:r>
              <w:rPr>
                <w:spacing w:val="-4"/>
                <w:sz w:val="22"/>
              </w:rPr>
              <w:t>Phase</w:t>
            </w:r>
          </w:p>
          <w:p>
            <w:pPr>
              <w:pStyle w:val="TableParagraph"/>
              <w:spacing w:line="237" w:lineRule="auto" w:before="4"/>
              <w:ind w:right="89"/>
              <w:rPr>
                <w:sz w:val="22"/>
              </w:rPr>
            </w:pPr>
            <w:r>
              <w:rPr>
                <w:sz w:val="22"/>
              </w:rPr>
              <w:t>- II, Hosur Road, Bangalore </w:t>
            </w:r>
            <w:r>
              <w:rPr>
                <w:spacing w:val="-2"/>
                <w:sz w:val="22"/>
              </w:rPr>
              <w:t>(Karnataka)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4"/>
                <w:sz w:val="22"/>
              </w:rPr>
              <w:t>882.</w:t>
            </w:r>
          </w:p>
        </w:tc>
        <w:tc>
          <w:tcPr>
            <w:tcW w:w="1892" w:type="dxa"/>
          </w:tcPr>
          <w:p>
            <w:pPr>
              <w:pStyle w:val="TableParagraph"/>
              <w:spacing w:line="248" w:lineRule="exact"/>
              <w:rPr>
                <w:sz w:val="22"/>
              </w:rPr>
            </w:pPr>
            <w:r>
              <w:rPr>
                <w:spacing w:val="-2"/>
                <w:sz w:val="22"/>
              </w:rPr>
              <w:t>TU/IV-RD/3502</w:t>
            </w:r>
          </w:p>
        </w:tc>
        <w:tc>
          <w:tcPr>
            <w:tcW w:w="2790" w:type="dxa"/>
          </w:tcPr>
          <w:p>
            <w:pPr>
              <w:pStyle w:val="TableParagraph"/>
              <w:tabs>
                <w:tab w:pos="1693" w:val="left" w:leader="none"/>
              </w:tabs>
              <w:spacing w:line="242" w:lineRule="auto"/>
              <w:ind w:left="105" w:right="92"/>
              <w:jc w:val="both"/>
              <w:rPr>
                <w:sz w:val="22"/>
              </w:rPr>
            </w:pPr>
            <w:r>
              <w:rPr>
                <w:rFonts w:ascii="Arial"/>
                <w:b/>
                <w:spacing w:val="-2"/>
                <w:sz w:val="22"/>
              </w:rPr>
              <w:t>Inventys</w:t>
            </w:r>
            <w:r>
              <w:rPr>
                <w:rFonts w:ascii="Arial"/>
                <w:b/>
                <w:sz w:val="22"/>
              </w:rPr>
              <w:tab/>
            </w:r>
            <w:r>
              <w:rPr>
                <w:rFonts w:ascii="Arial"/>
                <w:b/>
                <w:spacing w:val="-2"/>
                <w:sz w:val="22"/>
              </w:rPr>
              <w:t>Research </w:t>
            </w:r>
            <w:r>
              <w:rPr>
                <w:rFonts w:ascii="Arial"/>
                <w:b/>
                <w:sz w:val="22"/>
              </w:rPr>
              <w:t>Company Pvt. Ltd. </w:t>
            </w:r>
            <w:r>
              <w:rPr>
                <w:sz w:val="22"/>
              </w:rPr>
              <w:t>D-514,</w:t>
            </w:r>
            <w:r>
              <w:rPr>
                <w:spacing w:val="18"/>
                <w:sz w:val="22"/>
              </w:rPr>
              <w:t> </w:t>
            </w:r>
            <w:r>
              <w:rPr>
                <w:sz w:val="22"/>
              </w:rPr>
              <w:t>Kanakia</w:t>
            </w:r>
            <w:r>
              <w:rPr>
                <w:spacing w:val="21"/>
                <w:sz w:val="22"/>
              </w:rPr>
              <w:t> </w:t>
            </w:r>
            <w:r>
              <w:rPr>
                <w:sz w:val="22"/>
              </w:rPr>
              <w:t>Zillion,</w:t>
            </w:r>
            <w:r>
              <w:rPr>
                <w:spacing w:val="21"/>
                <w:sz w:val="22"/>
              </w:rPr>
              <w:t> </w:t>
            </w:r>
            <w:r>
              <w:rPr>
                <w:spacing w:val="-5"/>
                <w:sz w:val="22"/>
              </w:rPr>
              <w:t>BKC</w:t>
            </w:r>
          </w:p>
          <w:p>
            <w:pPr>
              <w:pStyle w:val="TableParagraph"/>
              <w:spacing w:line="250" w:lineRule="exact"/>
              <w:ind w:left="105" w:right="97"/>
              <w:jc w:val="both"/>
              <w:rPr>
                <w:sz w:val="22"/>
              </w:rPr>
            </w:pPr>
            <w:r>
              <w:rPr>
                <w:sz w:val="22"/>
              </w:rPr>
              <w:t>Annex, Mumbai - 400 </w:t>
            </w:r>
            <w:r>
              <w:rPr>
                <w:sz w:val="22"/>
              </w:rPr>
              <w:t>070 </w:t>
            </w:r>
            <w:r>
              <w:rPr>
                <w:spacing w:val="-2"/>
                <w:sz w:val="22"/>
              </w:rPr>
              <w:t>(Maharashtra)</w:t>
            </w:r>
          </w:p>
        </w:tc>
        <w:tc>
          <w:tcPr>
            <w:tcW w:w="2973" w:type="dxa"/>
          </w:tcPr>
          <w:p>
            <w:pPr>
              <w:pStyle w:val="TableParagraph"/>
              <w:spacing w:line="242" w:lineRule="auto"/>
              <w:ind w:right="97"/>
              <w:jc w:val="both"/>
              <w:rPr>
                <w:sz w:val="22"/>
              </w:rPr>
            </w:pPr>
            <w:r>
              <w:rPr>
                <w:sz w:val="22"/>
              </w:rPr>
              <w:t>K-38, Five Star Industrial Area, MIDC, Butibori, Nagpur (Maharashtra)</w:t>
            </w:r>
          </w:p>
        </w:tc>
        <w:tc>
          <w:tcPr>
            <w:tcW w:w="1350" w:type="dxa"/>
          </w:tcPr>
          <w:p>
            <w:pPr>
              <w:pStyle w:val="TableParagraph"/>
              <w:spacing w:line="248" w:lineRule="exact"/>
              <w:ind w:left="0" w:right="28"/>
              <w:jc w:val="center"/>
              <w:rPr>
                <w:sz w:val="22"/>
              </w:rPr>
            </w:pPr>
            <w:r>
              <w:rPr>
                <w:spacing w:val="-2"/>
                <w:sz w:val="22"/>
              </w:rPr>
              <w:t>31.03.2027</w:t>
            </w:r>
          </w:p>
        </w:tc>
      </w:tr>
      <w:tr>
        <w:trPr>
          <w:trHeight w:val="1517" w:hRule="atLeast"/>
        </w:trPr>
        <w:tc>
          <w:tcPr>
            <w:tcW w:w="898" w:type="dxa"/>
          </w:tcPr>
          <w:p>
            <w:pPr>
              <w:pStyle w:val="TableParagraph"/>
              <w:spacing w:line="249" w:lineRule="exact"/>
              <w:ind w:left="177"/>
              <w:rPr>
                <w:sz w:val="22"/>
              </w:rPr>
            </w:pPr>
            <w:r>
              <w:rPr>
                <w:spacing w:val="-4"/>
                <w:sz w:val="22"/>
              </w:rPr>
              <w:t>883.</w:t>
            </w:r>
          </w:p>
        </w:tc>
        <w:tc>
          <w:tcPr>
            <w:tcW w:w="1892" w:type="dxa"/>
          </w:tcPr>
          <w:p>
            <w:pPr>
              <w:pStyle w:val="TableParagraph"/>
              <w:spacing w:line="249" w:lineRule="exact"/>
              <w:rPr>
                <w:sz w:val="22"/>
              </w:rPr>
            </w:pPr>
            <w:r>
              <w:rPr>
                <w:spacing w:val="-2"/>
                <w:sz w:val="22"/>
              </w:rPr>
              <w:t>TU/IV-RD/3504</w:t>
            </w:r>
          </w:p>
        </w:tc>
        <w:tc>
          <w:tcPr>
            <w:tcW w:w="2790" w:type="dxa"/>
          </w:tcPr>
          <w:p>
            <w:pPr>
              <w:pStyle w:val="TableParagraph"/>
              <w:ind w:left="105" w:right="96"/>
              <w:jc w:val="both"/>
              <w:rPr>
                <w:sz w:val="22"/>
              </w:rPr>
            </w:pPr>
            <w:r>
              <w:rPr>
                <w:rFonts w:ascii="Arial"/>
                <w:b/>
                <w:sz w:val="22"/>
              </w:rPr>
              <w:t>Selec Controls Pvt. Ltd. </w:t>
            </w:r>
            <w:r>
              <w:rPr>
                <w:sz w:val="22"/>
              </w:rPr>
              <w:t>EL-27/1, Electronic Zone, TTC Industrial Area, MIDC, Mahape, Navi Mumbai</w:t>
            </w:r>
            <w:r>
              <w:rPr>
                <w:spacing w:val="71"/>
                <w:w w:val="150"/>
                <w:sz w:val="22"/>
              </w:rPr>
              <w:t>   </w:t>
            </w:r>
            <w:r>
              <w:rPr>
                <w:sz w:val="22"/>
              </w:rPr>
              <w:t>-</w:t>
            </w:r>
            <w:r>
              <w:rPr>
                <w:spacing w:val="72"/>
                <w:w w:val="150"/>
                <w:sz w:val="22"/>
              </w:rPr>
              <w:t>   </w:t>
            </w:r>
            <w:r>
              <w:rPr>
                <w:spacing w:val="-2"/>
                <w:sz w:val="22"/>
              </w:rPr>
              <w:t>400710</w:t>
            </w:r>
          </w:p>
          <w:p>
            <w:pPr>
              <w:pStyle w:val="TableParagraph"/>
              <w:spacing w:line="234" w:lineRule="exact"/>
              <w:ind w:left="105"/>
              <w:rPr>
                <w:sz w:val="22"/>
              </w:rPr>
            </w:pPr>
            <w:r>
              <w:rPr>
                <w:spacing w:val="-2"/>
                <w:sz w:val="22"/>
              </w:rPr>
              <w:t>(Maharashtra)</w:t>
            </w:r>
          </w:p>
        </w:tc>
        <w:tc>
          <w:tcPr>
            <w:tcW w:w="2973" w:type="dxa"/>
          </w:tcPr>
          <w:p>
            <w:pPr>
              <w:pStyle w:val="TableParagraph"/>
              <w:spacing w:line="249" w:lineRule="exact"/>
              <w:jc w:val="both"/>
              <w:rPr>
                <w:sz w:val="22"/>
              </w:rPr>
            </w:pPr>
            <w:r>
              <w:rPr>
                <w:sz w:val="22"/>
              </w:rPr>
              <w:t>EL-27/1</w:t>
            </w:r>
            <w:r>
              <w:rPr>
                <w:spacing w:val="74"/>
                <w:w w:val="150"/>
                <w:sz w:val="22"/>
              </w:rPr>
              <w:t>   </w:t>
            </w:r>
            <w:r>
              <w:rPr>
                <w:sz w:val="22"/>
              </w:rPr>
              <w:t>&amp;</w:t>
            </w:r>
            <w:r>
              <w:rPr>
                <w:spacing w:val="74"/>
                <w:w w:val="150"/>
                <w:sz w:val="22"/>
              </w:rPr>
              <w:t>   </w:t>
            </w:r>
            <w:r>
              <w:rPr>
                <w:sz w:val="22"/>
              </w:rPr>
              <w:t>EL-</w:t>
            </w:r>
            <w:r>
              <w:rPr>
                <w:spacing w:val="-2"/>
                <w:sz w:val="22"/>
              </w:rPr>
              <w:t>27/3,</w:t>
            </w:r>
          </w:p>
          <w:p>
            <w:pPr>
              <w:pStyle w:val="TableParagraph"/>
              <w:spacing w:before="1"/>
              <w:ind w:right="94"/>
              <w:jc w:val="both"/>
              <w:rPr>
                <w:sz w:val="22"/>
              </w:rPr>
            </w:pPr>
            <w:r>
              <w:rPr>
                <w:sz w:val="22"/>
              </w:rPr>
              <w:t>Electronic Zone, TTC Industrial Area, MIDC, Mahape, Navi Mumbai </w:t>
            </w:r>
            <w:r>
              <w:rPr>
                <w:spacing w:val="-2"/>
                <w:sz w:val="22"/>
              </w:rPr>
              <w:t>(Maharashtra)</w:t>
            </w:r>
          </w:p>
        </w:tc>
        <w:tc>
          <w:tcPr>
            <w:tcW w:w="1350" w:type="dxa"/>
          </w:tcPr>
          <w:p>
            <w:pPr>
              <w:pStyle w:val="TableParagraph"/>
              <w:spacing w:line="249" w:lineRule="exact"/>
              <w:ind w:left="0"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4"/>
                <w:sz w:val="22"/>
              </w:rPr>
              <w:t>884.</w:t>
            </w:r>
          </w:p>
        </w:tc>
        <w:tc>
          <w:tcPr>
            <w:tcW w:w="1892" w:type="dxa"/>
          </w:tcPr>
          <w:p>
            <w:pPr>
              <w:pStyle w:val="TableParagraph"/>
              <w:spacing w:line="248" w:lineRule="exact"/>
              <w:rPr>
                <w:sz w:val="22"/>
              </w:rPr>
            </w:pPr>
            <w:r>
              <w:rPr>
                <w:spacing w:val="-2"/>
                <w:sz w:val="22"/>
              </w:rPr>
              <w:t>TU/IV-RD/3505</w:t>
            </w:r>
          </w:p>
        </w:tc>
        <w:tc>
          <w:tcPr>
            <w:tcW w:w="2790" w:type="dxa"/>
          </w:tcPr>
          <w:p>
            <w:pPr>
              <w:pStyle w:val="TableParagraph"/>
              <w:spacing w:line="242" w:lineRule="auto"/>
              <w:ind w:left="105" w:right="95"/>
              <w:jc w:val="both"/>
              <w:rPr>
                <w:sz w:val="22"/>
              </w:rPr>
            </w:pPr>
            <w:r>
              <w:rPr>
                <w:rFonts w:ascii="Arial"/>
                <w:b/>
                <w:sz w:val="22"/>
              </w:rPr>
              <w:t>Tadimety</w:t>
            </w:r>
            <w:r>
              <w:rPr>
                <w:rFonts w:ascii="Arial"/>
                <w:b/>
                <w:spacing w:val="-14"/>
                <w:sz w:val="22"/>
              </w:rPr>
              <w:t> </w:t>
            </w:r>
            <w:r>
              <w:rPr>
                <w:rFonts w:ascii="Arial"/>
                <w:b/>
                <w:sz w:val="22"/>
              </w:rPr>
              <w:t>Aromatics</w:t>
            </w:r>
            <w:r>
              <w:rPr>
                <w:rFonts w:ascii="Arial"/>
                <w:b/>
                <w:spacing w:val="-14"/>
                <w:sz w:val="22"/>
              </w:rPr>
              <w:t> </w:t>
            </w:r>
            <w:r>
              <w:rPr>
                <w:rFonts w:ascii="Arial"/>
                <w:b/>
                <w:sz w:val="22"/>
              </w:rPr>
              <w:t>Pvt. Ltd. </w:t>
            </w:r>
            <w:r>
              <w:rPr>
                <w:sz w:val="22"/>
              </w:rPr>
              <w:t>19 &amp; 20, 3</w:t>
            </w:r>
            <w:r>
              <w:rPr>
                <w:sz w:val="22"/>
                <w:vertAlign w:val="superscript"/>
              </w:rPr>
              <w:t>rd</w:t>
            </w:r>
            <w:r>
              <w:rPr>
                <w:sz w:val="22"/>
                <w:vertAlign w:val="baseline"/>
              </w:rPr>
              <w:t> Main, Havanoor Extension, Hessaraghatta</w:t>
            </w:r>
            <w:r>
              <w:rPr>
                <w:spacing w:val="75"/>
                <w:sz w:val="22"/>
                <w:vertAlign w:val="baseline"/>
              </w:rPr>
              <w:t>    </w:t>
            </w:r>
            <w:r>
              <w:rPr>
                <w:spacing w:val="-4"/>
                <w:sz w:val="22"/>
                <w:vertAlign w:val="baseline"/>
              </w:rPr>
              <w:t>Road,</w:t>
            </w:r>
          </w:p>
          <w:p>
            <w:pPr>
              <w:pStyle w:val="TableParagraph"/>
              <w:tabs>
                <w:tab w:pos="2239" w:val="left" w:leader="none"/>
              </w:tabs>
              <w:spacing w:line="242" w:lineRule="auto"/>
              <w:ind w:left="105" w:right="96"/>
              <w:jc w:val="both"/>
              <w:rPr>
                <w:sz w:val="22"/>
              </w:rPr>
            </w:pPr>
            <w:r>
              <w:rPr>
                <w:spacing w:val="-2"/>
                <w:sz w:val="22"/>
              </w:rPr>
              <w:t>Nagasandra</w:t>
            </w:r>
            <w:r>
              <w:rPr>
                <w:sz w:val="22"/>
              </w:rPr>
              <w:tab/>
            </w:r>
            <w:r>
              <w:rPr>
                <w:spacing w:val="-4"/>
                <w:sz w:val="22"/>
              </w:rPr>
              <w:t>P.O. </w:t>
            </w:r>
            <w:r>
              <w:rPr>
                <w:sz w:val="22"/>
              </w:rPr>
              <w:t>Bangalore</w:t>
            </w:r>
            <w:r>
              <w:rPr>
                <w:spacing w:val="56"/>
                <w:sz w:val="22"/>
              </w:rPr>
              <w:t>  </w:t>
            </w:r>
            <w:r>
              <w:rPr>
                <w:sz w:val="22"/>
              </w:rPr>
              <w:t>-</w:t>
            </w:r>
            <w:r>
              <w:rPr>
                <w:spacing w:val="52"/>
                <w:sz w:val="22"/>
              </w:rPr>
              <w:t>  </w:t>
            </w:r>
            <w:r>
              <w:rPr>
                <w:sz w:val="22"/>
              </w:rPr>
              <w:t>560</w:t>
            </w:r>
            <w:r>
              <w:rPr>
                <w:spacing w:val="53"/>
                <w:sz w:val="22"/>
              </w:rPr>
              <w:t>  </w:t>
            </w:r>
            <w:r>
              <w:rPr>
                <w:spacing w:val="-4"/>
                <w:sz w:val="22"/>
              </w:rPr>
              <w:t>073,</w:t>
            </w:r>
          </w:p>
          <w:p>
            <w:pPr>
              <w:pStyle w:val="TableParagraph"/>
              <w:spacing w:line="232" w:lineRule="exact"/>
              <w:ind w:left="105"/>
              <w:rPr>
                <w:sz w:val="22"/>
              </w:rPr>
            </w:pPr>
            <w:r>
              <w:rPr>
                <w:spacing w:val="-2"/>
                <w:sz w:val="22"/>
              </w:rPr>
              <w:t>(Karnataka)</w:t>
            </w:r>
          </w:p>
        </w:tc>
        <w:tc>
          <w:tcPr>
            <w:tcW w:w="2973" w:type="dxa"/>
          </w:tcPr>
          <w:p>
            <w:pPr>
              <w:pStyle w:val="TableParagraph"/>
              <w:tabs>
                <w:tab w:pos="2398" w:val="left" w:leader="none"/>
              </w:tabs>
              <w:spacing w:line="242" w:lineRule="auto"/>
              <w:ind w:right="94"/>
              <w:jc w:val="both"/>
              <w:rPr>
                <w:sz w:val="22"/>
              </w:rPr>
            </w:pPr>
            <w:r>
              <w:rPr>
                <w:sz w:val="22"/>
              </w:rPr>
              <w:t>No. 25-A, Karnataka </w:t>
            </w:r>
            <w:r>
              <w:rPr>
                <w:spacing w:val="-2"/>
                <w:sz w:val="22"/>
              </w:rPr>
              <w:t>Industrial</w:t>
            </w:r>
            <w:r>
              <w:rPr>
                <w:sz w:val="22"/>
              </w:rPr>
              <w:tab/>
            </w:r>
            <w:r>
              <w:rPr>
                <w:spacing w:val="-4"/>
                <w:sz w:val="22"/>
              </w:rPr>
              <w:t>Area</w:t>
            </w:r>
          </w:p>
          <w:p>
            <w:pPr>
              <w:pStyle w:val="TableParagraph"/>
              <w:tabs>
                <w:tab w:pos="2215" w:val="left" w:leader="none"/>
              </w:tabs>
              <w:ind w:right="94"/>
              <w:jc w:val="both"/>
              <w:rPr>
                <w:sz w:val="22"/>
              </w:rPr>
            </w:pPr>
            <w:r>
              <w:rPr>
                <w:spacing w:val="-2"/>
                <w:sz w:val="22"/>
              </w:rPr>
              <w:t>Development</w:t>
            </w:r>
            <w:r>
              <w:rPr>
                <w:sz w:val="22"/>
              </w:rPr>
              <w:tab/>
            </w:r>
            <w:r>
              <w:rPr>
                <w:spacing w:val="-2"/>
                <w:sz w:val="22"/>
              </w:rPr>
              <w:t>Board, </w:t>
            </w:r>
            <w:r>
              <w:rPr>
                <w:sz w:val="22"/>
              </w:rPr>
              <w:t>Hirehally Industrial Area, Tumkur Dist. (Karnataka)</w:t>
            </w:r>
          </w:p>
        </w:tc>
        <w:tc>
          <w:tcPr>
            <w:tcW w:w="1350" w:type="dxa"/>
          </w:tcPr>
          <w:p>
            <w:pPr>
              <w:pStyle w:val="TableParagraph"/>
              <w:spacing w:line="248" w:lineRule="exact"/>
              <w:ind w:left="0" w:right="28"/>
              <w:jc w:val="center"/>
              <w:rPr>
                <w:sz w:val="22"/>
              </w:rPr>
            </w:pPr>
            <w:r>
              <w:rPr>
                <w:spacing w:val="-2"/>
                <w:sz w:val="22"/>
              </w:rPr>
              <w:t>31.03.2027</w:t>
            </w:r>
          </w:p>
        </w:tc>
      </w:tr>
      <w:tr>
        <w:trPr>
          <w:trHeight w:val="1517" w:hRule="atLeast"/>
        </w:trPr>
        <w:tc>
          <w:tcPr>
            <w:tcW w:w="898" w:type="dxa"/>
          </w:tcPr>
          <w:p>
            <w:pPr>
              <w:pStyle w:val="TableParagraph"/>
              <w:spacing w:line="248" w:lineRule="exact"/>
              <w:ind w:left="177"/>
              <w:rPr>
                <w:sz w:val="22"/>
              </w:rPr>
            </w:pPr>
            <w:r>
              <w:rPr>
                <w:spacing w:val="-4"/>
                <w:sz w:val="22"/>
              </w:rPr>
              <w:t>885.</w:t>
            </w:r>
          </w:p>
        </w:tc>
        <w:tc>
          <w:tcPr>
            <w:tcW w:w="1892" w:type="dxa"/>
          </w:tcPr>
          <w:p>
            <w:pPr>
              <w:pStyle w:val="TableParagraph"/>
              <w:spacing w:line="248" w:lineRule="exact"/>
              <w:rPr>
                <w:sz w:val="22"/>
              </w:rPr>
            </w:pPr>
            <w:r>
              <w:rPr>
                <w:spacing w:val="-2"/>
                <w:sz w:val="22"/>
              </w:rPr>
              <w:t>TU/IV-RD/3513</w:t>
            </w:r>
          </w:p>
        </w:tc>
        <w:tc>
          <w:tcPr>
            <w:tcW w:w="2790" w:type="dxa"/>
          </w:tcPr>
          <w:p>
            <w:pPr>
              <w:pStyle w:val="TableParagraph"/>
              <w:tabs>
                <w:tab w:pos="2083" w:val="left" w:leader="none"/>
              </w:tabs>
              <w:ind w:left="105" w:right="96"/>
              <w:jc w:val="both"/>
              <w:rPr>
                <w:sz w:val="22"/>
              </w:rPr>
            </w:pPr>
            <w:r>
              <w:rPr>
                <w:rFonts w:ascii="Arial"/>
                <w:b/>
                <w:sz w:val="22"/>
              </w:rPr>
              <w:t>Natural Capsules Ltd., </w:t>
            </w:r>
            <w:r>
              <w:rPr>
                <w:sz w:val="22"/>
              </w:rPr>
              <w:t>Trident Towers, 4th Floor, No. 23, 100 Feet Road, </w:t>
            </w:r>
            <w:r>
              <w:rPr>
                <w:spacing w:val="-2"/>
                <w:sz w:val="22"/>
              </w:rPr>
              <w:t>Jayanagar-II</w:t>
            </w:r>
            <w:r>
              <w:rPr>
                <w:sz w:val="22"/>
              </w:rPr>
              <w:tab/>
            </w:r>
            <w:r>
              <w:rPr>
                <w:spacing w:val="-2"/>
                <w:sz w:val="22"/>
              </w:rPr>
              <w:t>Block, Bengaluru-560011</w:t>
            </w:r>
          </w:p>
          <w:p>
            <w:pPr>
              <w:pStyle w:val="TableParagraph"/>
              <w:spacing w:line="235" w:lineRule="exact"/>
              <w:ind w:left="105"/>
              <w:rPr>
                <w:sz w:val="22"/>
              </w:rPr>
            </w:pPr>
            <w:r>
              <w:rPr>
                <w:spacing w:val="-2"/>
                <w:sz w:val="22"/>
              </w:rPr>
              <w:t>(Karnataka)</w:t>
            </w:r>
          </w:p>
        </w:tc>
        <w:tc>
          <w:tcPr>
            <w:tcW w:w="2973" w:type="dxa"/>
          </w:tcPr>
          <w:p>
            <w:pPr>
              <w:pStyle w:val="TableParagraph"/>
              <w:spacing w:line="242" w:lineRule="auto"/>
              <w:ind w:right="95"/>
              <w:jc w:val="both"/>
              <w:rPr>
                <w:sz w:val="22"/>
              </w:rPr>
            </w:pPr>
            <w:r>
              <w:rPr>
                <w:sz w:val="22"/>
              </w:rPr>
              <w:t>(i) Plot No. 7/A2, KIADB Industrial Area, Attibele, Bengaluru</w:t>
            </w:r>
            <w:r>
              <w:rPr>
                <w:spacing w:val="42"/>
                <w:sz w:val="22"/>
              </w:rPr>
              <w:t>  </w:t>
            </w:r>
            <w:r>
              <w:rPr>
                <w:sz w:val="22"/>
              </w:rPr>
              <w:t>(Kanataka)</w:t>
            </w:r>
            <w:r>
              <w:rPr>
                <w:spacing w:val="42"/>
                <w:sz w:val="22"/>
              </w:rPr>
              <w:t>  </w:t>
            </w:r>
            <w:r>
              <w:rPr>
                <w:spacing w:val="-4"/>
                <w:sz w:val="22"/>
              </w:rPr>
              <w:t>(ii)</w:t>
            </w:r>
          </w:p>
          <w:p>
            <w:pPr>
              <w:pStyle w:val="TableParagraph"/>
              <w:spacing w:line="237" w:lineRule="auto"/>
              <w:ind w:right="94"/>
              <w:jc w:val="both"/>
              <w:rPr>
                <w:sz w:val="22"/>
              </w:rPr>
            </w:pPr>
            <w:r>
              <w:rPr>
                <w:sz w:val="22"/>
              </w:rPr>
              <w:t>R.S. No. 84, Perambai Road,</w:t>
            </w:r>
            <w:r>
              <w:rPr>
                <w:spacing w:val="51"/>
                <w:w w:val="150"/>
                <w:sz w:val="22"/>
              </w:rPr>
              <w:t>    </w:t>
            </w:r>
            <w:r>
              <w:rPr>
                <w:spacing w:val="-2"/>
                <w:sz w:val="22"/>
              </w:rPr>
              <w:t>Pithaiveeranpet,</w:t>
            </w:r>
          </w:p>
          <w:p>
            <w:pPr>
              <w:pStyle w:val="TableParagraph"/>
              <w:spacing w:line="235" w:lineRule="exact"/>
              <w:jc w:val="both"/>
              <w:rPr>
                <w:sz w:val="22"/>
              </w:rPr>
            </w:pPr>
            <w:r>
              <w:rPr>
                <w:sz w:val="22"/>
              </w:rPr>
              <w:t>Pondicherry</w:t>
            </w:r>
            <w:r>
              <w:rPr>
                <w:spacing w:val="-8"/>
                <w:sz w:val="22"/>
              </w:rPr>
              <w:t> </w:t>
            </w:r>
            <w:r>
              <w:rPr>
                <w:spacing w:val="-2"/>
                <w:sz w:val="22"/>
              </w:rPr>
              <w:t>(Tamilnadu)</w:t>
            </w:r>
          </w:p>
        </w:tc>
        <w:tc>
          <w:tcPr>
            <w:tcW w:w="1350" w:type="dxa"/>
          </w:tcPr>
          <w:p>
            <w:pPr>
              <w:pStyle w:val="TableParagraph"/>
              <w:spacing w:line="248" w:lineRule="exact"/>
              <w:ind w:left="0" w:right="28"/>
              <w:jc w:val="center"/>
              <w:rPr>
                <w:sz w:val="22"/>
              </w:rPr>
            </w:pPr>
            <w:r>
              <w:rPr>
                <w:spacing w:val="-2"/>
                <w:sz w:val="22"/>
              </w:rPr>
              <w:t>31.03.2026</w:t>
            </w:r>
          </w:p>
        </w:tc>
      </w:tr>
      <w:tr>
        <w:trPr>
          <w:trHeight w:val="757" w:hRule="atLeast"/>
        </w:trPr>
        <w:tc>
          <w:tcPr>
            <w:tcW w:w="898" w:type="dxa"/>
          </w:tcPr>
          <w:p>
            <w:pPr>
              <w:pStyle w:val="TableParagraph"/>
              <w:ind w:left="177"/>
              <w:rPr>
                <w:sz w:val="22"/>
              </w:rPr>
            </w:pPr>
            <w:r>
              <w:rPr>
                <w:spacing w:val="-4"/>
                <w:sz w:val="22"/>
              </w:rPr>
              <w:t>886.</w:t>
            </w:r>
          </w:p>
        </w:tc>
        <w:tc>
          <w:tcPr>
            <w:tcW w:w="1892" w:type="dxa"/>
          </w:tcPr>
          <w:p>
            <w:pPr>
              <w:pStyle w:val="TableParagraph"/>
              <w:rPr>
                <w:sz w:val="22"/>
              </w:rPr>
            </w:pPr>
            <w:r>
              <w:rPr>
                <w:spacing w:val="-2"/>
                <w:sz w:val="22"/>
              </w:rPr>
              <w:t>TU/IV-RD/3514</w:t>
            </w:r>
          </w:p>
        </w:tc>
        <w:tc>
          <w:tcPr>
            <w:tcW w:w="2790" w:type="dxa"/>
          </w:tcPr>
          <w:p>
            <w:pPr>
              <w:pStyle w:val="TableParagraph"/>
              <w:tabs>
                <w:tab w:pos="1260" w:val="left" w:leader="none"/>
              </w:tabs>
              <w:spacing w:line="237" w:lineRule="auto" w:before="2"/>
              <w:ind w:left="105" w:right="97"/>
              <w:rPr>
                <w:sz w:val="22"/>
              </w:rPr>
            </w:pPr>
            <w:r>
              <w:rPr>
                <w:rFonts w:ascii="Arial"/>
                <w:b/>
                <w:spacing w:val="-2"/>
                <w:sz w:val="22"/>
              </w:rPr>
              <w:t>Accuster</w:t>
            </w:r>
            <w:r>
              <w:rPr>
                <w:rFonts w:ascii="Arial"/>
                <w:b/>
                <w:sz w:val="22"/>
              </w:rPr>
              <w:tab/>
            </w:r>
            <w:r>
              <w:rPr>
                <w:rFonts w:ascii="Arial"/>
                <w:b/>
                <w:spacing w:val="-2"/>
                <w:sz w:val="22"/>
              </w:rPr>
              <w:t>Technologies </w:t>
            </w:r>
            <w:r>
              <w:rPr>
                <w:rFonts w:ascii="Arial"/>
                <w:b/>
                <w:sz w:val="22"/>
              </w:rPr>
              <w:t>Pvt.</w:t>
            </w:r>
            <w:r>
              <w:rPr>
                <w:rFonts w:ascii="Arial"/>
                <w:b/>
                <w:spacing w:val="60"/>
                <w:w w:val="150"/>
                <w:sz w:val="22"/>
              </w:rPr>
              <w:t> </w:t>
            </w:r>
            <w:r>
              <w:rPr>
                <w:rFonts w:ascii="Arial"/>
                <w:b/>
                <w:sz w:val="22"/>
              </w:rPr>
              <w:t>Ltd.</w:t>
            </w:r>
            <w:r>
              <w:rPr>
                <w:rFonts w:ascii="Arial"/>
                <w:b/>
                <w:spacing w:val="62"/>
                <w:w w:val="150"/>
                <w:sz w:val="22"/>
              </w:rPr>
              <w:t> </w:t>
            </w:r>
            <w:r>
              <w:rPr>
                <w:sz w:val="22"/>
              </w:rPr>
              <w:t>Plot</w:t>
            </w:r>
            <w:r>
              <w:rPr>
                <w:spacing w:val="61"/>
                <w:w w:val="150"/>
                <w:sz w:val="22"/>
              </w:rPr>
              <w:t> </w:t>
            </w:r>
            <w:r>
              <w:rPr>
                <w:sz w:val="22"/>
              </w:rPr>
              <w:t>No.</w:t>
            </w:r>
            <w:r>
              <w:rPr>
                <w:spacing w:val="55"/>
                <w:w w:val="150"/>
                <w:sz w:val="22"/>
              </w:rPr>
              <w:t> </w:t>
            </w:r>
            <w:r>
              <w:rPr>
                <w:spacing w:val="-4"/>
                <w:sz w:val="22"/>
              </w:rPr>
              <w:t>424,</w:t>
            </w:r>
          </w:p>
          <w:p>
            <w:pPr>
              <w:pStyle w:val="TableParagraph"/>
              <w:tabs>
                <w:tab w:pos="982" w:val="left" w:leader="none"/>
                <w:tab w:pos="2205" w:val="left" w:leader="none"/>
              </w:tabs>
              <w:spacing w:line="234" w:lineRule="exact" w:before="1"/>
              <w:ind w:left="105"/>
              <w:rPr>
                <w:sz w:val="22"/>
              </w:rPr>
            </w:pPr>
            <w:r>
              <w:rPr>
                <w:spacing w:val="-5"/>
                <w:sz w:val="22"/>
              </w:rPr>
              <w:t>CMR</w:t>
            </w:r>
            <w:r>
              <w:rPr>
                <w:sz w:val="22"/>
              </w:rPr>
              <w:tab/>
            </w:r>
            <w:r>
              <w:rPr>
                <w:spacing w:val="-2"/>
                <w:sz w:val="22"/>
              </w:rPr>
              <w:t>Building,</w:t>
            </w:r>
            <w:r>
              <w:rPr>
                <w:sz w:val="22"/>
              </w:rPr>
              <w:tab/>
            </w:r>
            <w:r>
              <w:rPr>
                <w:spacing w:val="-4"/>
                <w:sz w:val="22"/>
              </w:rPr>
              <w:t>Near</w:t>
            </w:r>
          </w:p>
        </w:tc>
        <w:tc>
          <w:tcPr>
            <w:tcW w:w="2973" w:type="dxa"/>
          </w:tcPr>
          <w:p>
            <w:pPr>
              <w:pStyle w:val="TableParagraph"/>
              <w:spacing w:line="237" w:lineRule="auto" w:before="2"/>
              <w:ind w:right="89"/>
              <w:rPr>
                <w:sz w:val="22"/>
              </w:rPr>
            </w:pPr>
            <w:r>
              <w:rPr>
                <w:sz w:val="22"/>
              </w:rPr>
              <w:t>Plot</w:t>
            </w:r>
            <w:r>
              <w:rPr>
                <w:spacing w:val="-7"/>
                <w:sz w:val="22"/>
              </w:rPr>
              <w:t> </w:t>
            </w:r>
            <w:r>
              <w:rPr>
                <w:sz w:val="22"/>
              </w:rPr>
              <w:t>No.</w:t>
            </w:r>
            <w:r>
              <w:rPr>
                <w:spacing w:val="-7"/>
                <w:sz w:val="22"/>
              </w:rPr>
              <w:t> </w:t>
            </w:r>
            <w:r>
              <w:rPr>
                <w:sz w:val="22"/>
              </w:rPr>
              <w:t>424,</w:t>
            </w:r>
            <w:r>
              <w:rPr>
                <w:spacing w:val="-3"/>
                <w:sz w:val="22"/>
              </w:rPr>
              <w:t> </w:t>
            </w:r>
            <w:r>
              <w:rPr>
                <w:sz w:val="22"/>
              </w:rPr>
              <w:t>CMR</w:t>
            </w:r>
            <w:r>
              <w:rPr>
                <w:spacing w:val="-8"/>
                <w:sz w:val="22"/>
              </w:rPr>
              <w:t> </w:t>
            </w:r>
            <w:r>
              <w:rPr>
                <w:sz w:val="22"/>
              </w:rPr>
              <w:t>Building, Near</w:t>
            </w:r>
            <w:r>
              <w:rPr>
                <w:spacing w:val="55"/>
                <w:w w:val="150"/>
                <w:sz w:val="22"/>
              </w:rPr>
              <w:t> </w:t>
            </w:r>
            <w:r>
              <w:rPr>
                <w:sz w:val="22"/>
              </w:rPr>
              <w:t>Government</w:t>
            </w:r>
            <w:r>
              <w:rPr>
                <w:spacing w:val="53"/>
                <w:w w:val="150"/>
                <w:sz w:val="22"/>
              </w:rPr>
              <w:t> </w:t>
            </w:r>
            <w:r>
              <w:rPr>
                <w:spacing w:val="-2"/>
                <w:sz w:val="22"/>
              </w:rPr>
              <w:t>Primary</w:t>
            </w:r>
          </w:p>
          <w:p>
            <w:pPr>
              <w:pStyle w:val="TableParagraph"/>
              <w:tabs>
                <w:tab w:pos="1054" w:val="left" w:leader="none"/>
                <w:tab w:pos="1826" w:val="left" w:leader="none"/>
                <w:tab w:pos="2521" w:val="left" w:leader="none"/>
              </w:tabs>
              <w:spacing w:line="234" w:lineRule="exact" w:before="1"/>
              <w:rPr>
                <w:sz w:val="22"/>
              </w:rPr>
            </w:pPr>
            <w:r>
              <w:rPr>
                <w:spacing w:val="-2"/>
                <w:sz w:val="22"/>
              </w:rPr>
              <w:t>School,</w:t>
            </w:r>
            <w:r>
              <w:rPr>
                <w:sz w:val="22"/>
              </w:rPr>
              <w:tab/>
            </w:r>
            <w:r>
              <w:rPr>
                <w:spacing w:val="-4"/>
                <w:sz w:val="22"/>
              </w:rPr>
              <w:t>Metro</w:t>
            </w:r>
            <w:r>
              <w:rPr>
                <w:sz w:val="22"/>
              </w:rPr>
              <w:tab/>
            </w:r>
            <w:r>
              <w:rPr>
                <w:spacing w:val="-2"/>
                <w:sz w:val="22"/>
              </w:rPr>
              <w:t>Pillar</w:t>
            </w:r>
            <w:r>
              <w:rPr>
                <w:sz w:val="22"/>
              </w:rPr>
              <w:tab/>
            </w:r>
            <w:r>
              <w:rPr>
                <w:spacing w:val="-5"/>
                <w:sz w:val="22"/>
              </w:rPr>
              <w:t>No.</w:t>
            </w:r>
          </w:p>
        </w:tc>
        <w:tc>
          <w:tcPr>
            <w:tcW w:w="1350" w:type="dxa"/>
          </w:tcPr>
          <w:p>
            <w:pPr>
              <w:pStyle w:val="TableParagraph"/>
              <w:ind w:left="0" w:right="28"/>
              <w:jc w:val="center"/>
              <w:rPr>
                <w:sz w:val="22"/>
              </w:rPr>
            </w:pPr>
            <w:r>
              <w:rPr>
                <w:spacing w:val="-2"/>
                <w:sz w:val="22"/>
              </w:rPr>
              <w:t>31.03.2025</w:t>
            </w:r>
          </w:p>
        </w:tc>
      </w:tr>
    </w:tbl>
    <w:p>
      <w:pPr>
        <w:pStyle w:val="TableParagraph"/>
        <w:spacing w:after="0"/>
        <w:jc w:val="center"/>
        <w:rPr>
          <w:sz w:val="22"/>
        </w:rPr>
        <w:sectPr>
          <w:type w:val="continuous"/>
          <w:pgSz w:w="11910" w:h="16840"/>
          <w:pgMar w:header="0" w:footer="287" w:top="1240" w:bottom="1375"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6"/>
              <w:jc w:val="both"/>
              <w:rPr>
                <w:sz w:val="22"/>
              </w:rPr>
            </w:pPr>
            <w:r>
              <w:rPr>
                <w:sz w:val="22"/>
              </w:rPr>
              <w:t>Government Primary School, Metro Pillar No. 138,</w:t>
            </w:r>
            <w:r>
              <w:rPr>
                <w:spacing w:val="-3"/>
                <w:sz w:val="22"/>
              </w:rPr>
              <w:t> </w:t>
            </w:r>
            <w:r>
              <w:rPr>
                <w:sz w:val="22"/>
              </w:rPr>
              <w:t>Ghitorni,</w:t>
            </w:r>
            <w:r>
              <w:rPr>
                <w:spacing w:val="-3"/>
                <w:sz w:val="22"/>
              </w:rPr>
              <w:t> </w:t>
            </w:r>
            <w:r>
              <w:rPr>
                <w:sz w:val="22"/>
              </w:rPr>
              <w:t>New</w:t>
            </w:r>
            <w:r>
              <w:rPr>
                <w:spacing w:val="-5"/>
                <w:sz w:val="22"/>
              </w:rPr>
              <w:t> </w:t>
            </w:r>
            <w:r>
              <w:rPr>
                <w:sz w:val="22"/>
              </w:rPr>
              <w:t>Delhi </w:t>
            </w:r>
            <w:r>
              <w:rPr>
                <w:spacing w:val="-10"/>
                <w:sz w:val="22"/>
              </w:rPr>
              <w:t>–</w:t>
            </w:r>
          </w:p>
          <w:p>
            <w:pPr>
              <w:pStyle w:val="TableParagraph"/>
              <w:spacing w:line="234" w:lineRule="exact"/>
              <w:ind w:left="105"/>
              <w:jc w:val="both"/>
              <w:rPr>
                <w:sz w:val="22"/>
              </w:rPr>
            </w:pPr>
            <w:r>
              <w:rPr>
                <w:sz w:val="22"/>
              </w:rPr>
              <w:t>110 </w:t>
            </w:r>
            <w:r>
              <w:rPr>
                <w:spacing w:val="-5"/>
                <w:sz w:val="22"/>
              </w:rPr>
              <w:t>030</w:t>
            </w:r>
          </w:p>
        </w:tc>
        <w:tc>
          <w:tcPr>
            <w:tcW w:w="2973" w:type="dxa"/>
          </w:tcPr>
          <w:p>
            <w:pPr>
              <w:pStyle w:val="TableParagraph"/>
              <w:rPr>
                <w:sz w:val="22"/>
              </w:rPr>
            </w:pPr>
            <w:r>
              <w:rPr>
                <w:sz w:val="22"/>
              </w:rPr>
              <w:t>138,</w:t>
            </w:r>
            <w:r>
              <w:rPr>
                <w:spacing w:val="-6"/>
                <w:sz w:val="22"/>
              </w:rPr>
              <w:t> </w:t>
            </w:r>
            <w:r>
              <w:rPr>
                <w:sz w:val="22"/>
              </w:rPr>
              <w:t>Ghitorni,</w:t>
            </w:r>
            <w:r>
              <w:rPr>
                <w:spacing w:val="-4"/>
                <w:sz w:val="22"/>
              </w:rPr>
              <w:t> </w:t>
            </w:r>
            <w:r>
              <w:rPr>
                <w:sz w:val="22"/>
              </w:rPr>
              <w:t>New</w:t>
            </w:r>
            <w:r>
              <w:rPr>
                <w:spacing w:val="-5"/>
                <w:sz w:val="22"/>
              </w:rPr>
              <w:t> </w:t>
            </w:r>
            <w:r>
              <w:rPr>
                <w:spacing w:val="-4"/>
                <w:sz w:val="22"/>
              </w:rPr>
              <w:t>Delhi</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4"/>
                <w:sz w:val="22"/>
              </w:rPr>
              <w:t>887.</w:t>
            </w:r>
          </w:p>
        </w:tc>
        <w:tc>
          <w:tcPr>
            <w:tcW w:w="1892" w:type="dxa"/>
          </w:tcPr>
          <w:p>
            <w:pPr>
              <w:pStyle w:val="TableParagraph"/>
              <w:rPr>
                <w:sz w:val="22"/>
              </w:rPr>
            </w:pPr>
            <w:r>
              <w:rPr>
                <w:spacing w:val="-2"/>
                <w:sz w:val="22"/>
              </w:rPr>
              <w:t>TU/IV-RD/3515</w:t>
            </w:r>
          </w:p>
        </w:tc>
        <w:tc>
          <w:tcPr>
            <w:tcW w:w="2790" w:type="dxa"/>
          </w:tcPr>
          <w:p>
            <w:pPr>
              <w:pStyle w:val="TableParagraph"/>
              <w:ind w:left="105" w:right="94"/>
              <w:jc w:val="both"/>
              <w:rPr>
                <w:sz w:val="22"/>
              </w:rPr>
            </w:pPr>
            <w:r>
              <w:rPr>
                <w:rFonts w:ascii="Arial"/>
                <w:b/>
                <w:sz w:val="22"/>
              </w:rPr>
              <w:t>Parason Machinery (India) Pvt. Ltd. </w:t>
            </w:r>
            <w:r>
              <w:rPr>
                <w:sz w:val="22"/>
              </w:rPr>
              <w:t>Golden dreams IT Park, Plot No. E-27, 4th Floor, MIDC Chikalthana,</w:t>
            </w:r>
            <w:r>
              <w:rPr>
                <w:spacing w:val="50"/>
                <w:w w:val="150"/>
                <w:sz w:val="22"/>
              </w:rPr>
              <w:t> </w:t>
            </w:r>
            <w:r>
              <w:rPr>
                <w:spacing w:val="-2"/>
                <w:sz w:val="22"/>
              </w:rPr>
              <w:t>Aurangabad</w:t>
            </w:r>
          </w:p>
          <w:p>
            <w:pPr>
              <w:pStyle w:val="TableParagraph"/>
              <w:spacing w:line="232" w:lineRule="exact"/>
              <w:ind w:left="105"/>
              <w:jc w:val="both"/>
              <w:rPr>
                <w:sz w:val="22"/>
              </w:rPr>
            </w:pPr>
            <w:r>
              <w:rPr>
                <w:sz w:val="22"/>
              </w:rPr>
              <w:t>-431</w:t>
            </w:r>
            <w:r>
              <w:rPr>
                <w:spacing w:val="-3"/>
                <w:sz w:val="22"/>
              </w:rPr>
              <w:t> </w:t>
            </w:r>
            <w:r>
              <w:rPr>
                <w:sz w:val="22"/>
              </w:rPr>
              <w:t>006</w:t>
            </w:r>
            <w:r>
              <w:rPr>
                <w:spacing w:val="1"/>
                <w:sz w:val="22"/>
              </w:rPr>
              <w:t> </w:t>
            </w:r>
            <w:r>
              <w:rPr>
                <w:spacing w:val="-2"/>
                <w:sz w:val="22"/>
              </w:rPr>
              <w:t>(Maharashtra)</w:t>
            </w:r>
          </w:p>
        </w:tc>
        <w:tc>
          <w:tcPr>
            <w:tcW w:w="2973" w:type="dxa"/>
          </w:tcPr>
          <w:p>
            <w:pPr>
              <w:pStyle w:val="TableParagraph"/>
              <w:tabs>
                <w:tab w:pos="747" w:val="left" w:leader="none"/>
                <w:tab w:pos="1342" w:val="left" w:leader="none"/>
                <w:tab w:pos="2245" w:val="left" w:leader="none"/>
              </w:tabs>
              <w:spacing w:line="251" w:lineRule="exact"/>
              <w:rPr>
                <w:sz w:val="22"/>
              </w:rPr>
            </w:pPr>
            <w:r>
              <w:rPr>
                <w:spacing w:val="-4"/>
                <w:sz w:val="22"/>
              </w:rPr>
              <w:t>Plot</w:t>
            </w:r>
            <w:r>
              <w:rPr>
                <w:sz w:val="22"/>
              </w:rPr>
              <w:tab/>
            </w:r>
            <w:r>
              <w:rPr>
                <w:spacing w:val="-5"/>
                <w:sz w:val="22"/>
              </w:rPr>
              <w:t>No.</w:t>
            </w:r>
            <w:r>
              <w:rPr>
                <w:sz w:val="22"/>
              </w:rPr>
              <w:tab/>
            </w:r>
            <w:r>
              <w:rPr>
                <w:spacing w:val="-2"/>
                <w:sz w:val="22"/>
              </w:rPr>
              <w:t>EL-</w:t>
            </w:r>
            <w:r>
              <w:rPr>
                <w:spacing w:val="-5"/>
                <w:sz w:val="22"/>
              </w:rPr>
              <w:t>39,</w:t>
            </w:r>
            <w:r>
              <w:rPr>
                <w:sz w:val="22"/>
              </w:rPr>
              <w:tab/>
            </w:r>
            <w:r>
              <w:rPr>
                <w:spacing w:val="-4"/>
                <w:sz w:val="22"/>
              </w:rPr>
              <w:t>MIDC,</w:t>
            </w:r>
          </w:p>
          <w:p>
            <w:pPr>
              <w:pStyle w:val="TableParagraph"/>
              <w:tabs>
                <w:tab w:pos="1667" w:val="left" w:leader="none"/>
              </w:tabs>
              <w:ind w:right="96"/>
              <w:rPr>
                <w:sz w:val="22"/>
              </w:rPr>
            </w:pPr>
            <w:r>
              <w:rPr>
                <w:spacing w:val="-2"/>
                <w:sz w:val="22"/>
              </w:rPr>
              <w:t>Chikalthana,</w:t>
            </w:r>
            <w:r>
              <w:rPr>
                <w:sz w:val="22"/>
              </w:rPr>
              <w:tab/>
            </w:r>
            <w:r>
              <w:rPr>
                <w:spacing w:val="-2"/>
                <w:sz w:val="22"/>
              </w:rPr>
              <w:t>Aurangabad </w:t>
            </w:r>
            <w:r>
              <w:rPr>
                <w:spacing w:val="-4"/>
                <w:sz w:val="22"/>
              </w:rPr>
              <w:t>(MS)</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4"/>
                <w:sz w:val="22"/>
              </w:rPr>
              <w:t>888.</w:t>
            </w:r>
          </w:p>
        </w:tc>
        <w:tc>
          <w:tcPr>
            <w:tcW w:w="1892" w:type="dxa"/>
          </w:tcPr>
          <w:p>
            <w:pPr>
              <w:pStyle w:val="TableParagraph"/>
              <w:rPr>
                <w:sz w:val="22"/>
              </w:rPr>
            </w:pPr>
            <w:r>
              <w:rPr>
                <w:spacing w:val="-2"/>
                <w:sz w:val="22"/>
              </w:rPr>
              <w:t>TU/IV-RD/3518</w:t>
            </w:r>
          </w:p>
        </w:tc>
        <w:tc>
          <w:tcPr>
            <w:tcW w:w="2790" w:type="dxa"/>
          </w:tcPr>
          <w:p>
            <w:pPr>
              <w:pStyle w:val="TableParagraph"/>
              <w:ind w:left="105" w:right="92"/>
              <w:jc w:val="both"/>
              <w:rPr>
                <w:sz w:val="22"/>
              </w:rPr>
            </w:pPr>
            <w:r>
              <w:rPr>
                <w:rFonts w:ascii="Arial"/>
                <w:b/>
                <w:sz w:val="22"/>
              </w:rPr>
              <w:t>Mahagujarat Seeds Pvt. Ltd. </w:t>
            </w:r>
            <w:r>
              <w:rPr>
                <w:sz w:val="22"/>
              </w:rPr>
              <w:t>694, Chandak Lay-out, Near Gitanjali Press, New Cotton Market, Nagpur, Nagpur - 440</w:t>
            </w:r>
            <w:r>
              <w:rPr>
                <w:spacing w:val="40"/>
                <w:sz w:val="22"/>
              </w:rPr>
              <w:t> </w:t>
            </w:r>
            <w:r>
              <w:rPr>
                <w:sz w:val="22"/>
              </w:rPr>
              <w:t>018, (Maharashtra)</w:t>
            </w:r>
          </w:p>
        </w:tc>
        <w:tc>
          <w:tcPr>
            <w:tcW w:w="2973" w:type="dxa"/>
          </w:tcPr>
          <w:p>
            <w:pPr>
              <w:pStyle w:val="TableParagraph"/>
              <w:jc w:val="both"/>
              <w:rPr>
                <w:sz w:val="22"/>
              </w:rPr>
            </w:pPr>
            <w:r>
              <w:rPr>
                <w:sz w:val="22"/>
              </w:rPr>
              <w:t>(i)</w:t>
            </w:r>
            <w:r>
              <w:rPr>
                <w:spacing w:val="69"/>
                <w:sz w:val="22"/>
              </w:rPr>
              <w:t> </w:t>
            </w:r>
            <w:r>
              <w:rPr>
                <w:sz w:val="22"/>
              </w:rPr>
              <w:t>Sy.No.</w:t>
            </w:r>
            <w:r>
              <w:rPr>
                <w:spacing w:val="71"/>
                <w:sz w:val="22"/>
              </w:rPr>
              <w:t> </w:t>
            </w:r>
            <w:r>
              <w:rPr>
                <w:sz w:val="22"/>
              </w:rPr>
              <w:t>39,</w:t>
            </w:r>
            <w:r>
              <w:rPr>
                <w:spacing w:val="70"/>
                <w:sz w:val="22"/>
              </w:rPr>
              <w:t> </w:t>
            </w:r>
            <w:r>
              <w:rPr>
                <w:sz w:val="22"/>
              </w:rPr>
              <w:t>40,</w:t>
            </w:r>
            <w:r>
              <w:rPr>
                <w:spacing w:val="71"/>
                <w:sz w:val="22"/>
              </w:rPr>
              <w:t> </w:t>
            </w:r>
            <w:r>
              <w:rPr>
                <w:sz w:val="22"/>
              </w:rPr>
              <w:t>42,</w:t>
            </w:r>
            <w:r>
              <w:rPr>
                <w:spacing w:val="68"/>
                <w:sz w:val="22"/>
              </w:rPr>
              <w:t> </w:t>
            </w:r>
            <w:r>
              <w:rPr>
                <w:spacing w:val="-5"/>
                <w:sz w:val="22"/>
              </w:rPr>
              <w:t>44,</w:t>
            </w:r>
          </w:p>
          <w:p>
            <w:pPr>
              <w:pStyle w:val="TableParagraph"/>
              <w:spacing w:before="1"/>
              <w:ind w:right="93"/>
              <w:jc w:val="both"/>
              <w:rPr>
                <w:sz w:val="22"/>
              </w:rPr>
            </w:pPr>
            <w:r>
              <w:rPr>
                <w:sz w:val="22"/>
              </w:rPr>
              <w:t>45/1, 45/2, Waki-Village Savner-Tq, Nagpur-Dist. Maharashtra</w:t>
            </w:r>
            <w:r>
              <w:rPr>
                <w:spacing w:val="40"/>
                <w:sz w:val="22"/>
              </w:rPr>
              <w:t> </w:t>
            </w:r>
            <w:r>
              <w:rPr>
                <w:sz w:val="22"/>
              </w:rPr>
              <w:t>(ii) Sy. No. 130,</w:t>
            </w:r>
            <w:r>
              <w:rPr>
                <w:spacing w:val="56"/>
                <w:w w:val="150"/>
                <w:sz w:val="22"/>
              </w:rPr>
              <w:t>   </w:t>
            </w:r>
            <w:r>
              <w:rPr>
                <w:sz w:val="22"/>
              </w:rPr>
              <w:t>Kh.</w:t>
            </w:r>
            <w:r>
              <w:rPr>
                <w:spacing w:val="57"/>
                <w:w w:val="150"/>
                <w:sz w:val="22"/>
              </w:rPr>
              <w:t>   </w:t>
            </w:r>
            <w:r>
              <w:rPr>
                <w:sz w:val="22"/>
              </w:rPr>
              <w:t>No.</w:t>
            </w:r>
            <w:r>
              <w:rPr>
                <w:spacing w:val="56"/>
                <w:w w:val="150"/>
                <w:sz w:val="22"/>
              </w:rPr>
              <w:t>   </w:t>
            </w:r>
            <w:r>
              <w:rPr>
                <w:spacing w:val="-5"/>
                <w:sz w:val="22"/>
              </w:rPr>
              <w:t>67,</w:t>
            </w:r>
          </w:p>
          <w:p>
            <w:pPr>
              <w:pStyle w:val="TableParagraph"/>
              <w:spacing w:line="249" w:lineRule="exact"/>
              <w:jc w:val="both"/>
              <w:rPr>
                <w:sz w:val="22"/>
              </w:rPr>
            </w:pPr>
            <w:r>
              <w:rPr>
                <w:sz w:val="22"/>
              </w:rPr>
              <w:t>Ringnabudi-Village</w:t>
            </w:r>
            <w:r>
              <w:rPr>
                <w:spacing w:val="79"/>
                <w:w w:val="150"/>
                <w:sz w:val="22"/>
              </w:rPr>
              <w:t>  </w:t>
            </w:r>
            <w:r>
              <w:rPr>
                <w:spacing w:val="-4"/>
                <w:sz w:val="22"/>
              </w:rPr>
              <w:t>Shiva</w:t>
            </w:r>
          </w:p>
          <w:p>
            <w:pPr>
              <w:pStyle w:val="TableParagraph"/>
              <w:spacing w:line="250" w:lineRule="atLeast"/>
              <w:ind w:right="91"/>
              <w:jc w:val="both"/>
              <w:rPr>
                <w:sz w:val="22"/>
              </w:rPr>
            </w:pPr>
            <w:r>
              <w:rPr>
                <w:sz w:val="22"/>
              </w:rPr>
              <w:t>Ringnabudi Road, Katol-Tq, Nagpur,</w:t>
            </w:r>
            <w:r>
              <w:rPr>
                <w:spacing w:val="-4"/>
                <w:sz w:val="22"/>
              </w:rPr>
              <w:t> </w:t>
            </w:r>
            <w:r>
              <w:rPr>
                <w:sz w:val="22"/>
              </w:rPr>
              <w:t>Dist.</w:t>
            </w:r>
            <w:r>
              <w:rPr>
                <w:spacing w:val="-2"/>
                <w:sz w:val="22"/>
              </w:rPr>
              <w:t> </w:t>
            </w:r>
            <w:r>
              <w:rPr>
                <w:sz w:val="22"/>
              </w:rPr>
              <w:t>(Maharasthra)</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889.</w:t>
            </w:r>
          </w:p>
        </w:tc>
        <w:tc>
          <w:tcPr>
            <w:tcW w:w="1892" w:type="dxa"/>
          </w:tcPr>
          <w:p>
            <w:pPr>
              <w:pStyle w:val="TableParagraph"/>
              <w:rPr>
                <w:sz w:val="22"/>
              </w:rPr>
            </w:pPr>
            <w:r>
              <w:rPr>
                <w:spacing w:val="-2"/>
                <w:sz w:val="22"/>
              </w:rPr>
              <w:t>TU/IV-RD/3520</w:t>
            </w:r>
          </w:p>
        </w:tc>
        <w:tc>
          <w:tcPr>
            <w:tcW w:w="2790" w:type="dxa"/>
          </w:tcPr>
          <w:p>
            <w:pPr>
              <w:pStyle w:val="TableParagraph"/>
              <w:ind w:left="105" w:right="96"/>
              <w:jc w:val="both"/>
              <w:rPr>
                <w:sz w:val="22"/>
              </w:rPr>
            </w:pPr>
            <w:r>
              <w:rPr>
                <w:rFonts w:ascii="Arial" w:hAnsi="Arial"/>
                <w:b/>
                <w:sz w:val="22"/>
              </w:rPr>
              <w:t>AVL Technical Centre Pvt. Ltd. </w:t>
            </w:r>
            <w:r>
              <w:rPr>
                <w:sz w:val="22"/>
              </w:rPr>
              <w:t>CSC, C/9, Vasant</w:t>
            </w:r>
            <w:r>
              <w:rPr>
                <w:spacing w:val="13"/>
                <w:sz w:val="22"/>
              </w:rPr>
              <w:t> </w:t>
            </w:r>
            <w:r>
              <w:rPr>
                <w:sz w:val="22"/>
              </w:rPr>
              <w:t>Kunj,</w:t>
            </w:r>
            <w:r>
              <w:rPr>
                <w:spacing w:val="18"/>
                <w:sz w:val="22"/>
              </w:rPr>
              <w:t> </w:t>
            </w:r>
            <w:r>
              <w:rPr>
                <w:sz w:val="22"/>
              </w:rPr>
              <w:t>New</w:t>
            </w:r>
            <w:r>
              <w:rPr>
                <w:spacing w:val="16"/>
                <w:sz w:val="22"/>
              </w:rPr>
              <w:t> </w:t>
            </w:r>
            <w:r>
              <w:rPr>
                <w:sz w:val="22"/>
              </w:rPr>
              <w:t>Delhi</w:t>
            </w:r>
            <w:r>
              <w:rPr>
                <w:spacing w:val="17"/>
                <w:sz w:val="22"/>
              </w:rPr>
              <w:t> </w:t>
            </w:r>
            <w:r>
              <w:rPr>
                <w:spacing w:val="-10"/>
                <w:sz w:val="22"/>
              </w:rPr>
              <w:t>–</w:t>
            </w:r>
          </w:p>
          <w:p>
            <w:pPr>
              <w:pStyle w:val="TableParagraph"/>
              <w:spacing w:line="234" w:lineRule="exact"/>
              <w:ind w:left="105"/>
              <w:jc w:val="both"/>
              <w:rPr>
                <w:sz w:val="22"/>
              </w:rPr>
            </w:pPr>
            <w:r>
              <w:rPr>
                <w:sz w:val="22"/>
              </w:rPr>
              <w:t>110 </w:t>
            </w:r>
            <w:r>
              <w:rPr>
                <w:spacing w:val="-5"/>
                <w:sz w:val="22"/>
              </w:rPr>
              <w:t>070</w:t>
            </w:r>
          </w:p>
        </w:tc>
        <w:tc>
          <w:tcPr>
            <w:tcW w:w="2973" w:type="dxa"/>
          </w:tcPr>
          <w:p>
            <w:pPr>
              <w:pStyle w:val="TableParagraph"/>
              <w:tabs>
                <w:tab w:pos="1813" w:val="left" w:leader="none"/>
              </w:tabs>
              <w:ind w:right="90"/>
              <w:jc w:val="both"/>
              <w:rPr>
                <w:sz w:val="22"/>
              </w:rPr>
            </w:pPr>
            <w:r>
              <w:rPr>
                <w:sz w:val="22"/>
              </w:rPr>
              <w:t>376-377, Udyog Vihar, </w:t>
            </w:r>
            <w:r>
              <w:rPr>
                <w:spacing w:val="-2"/>
                <w:sz w:val="22"/>
              </w:rPr>
              <w:t>Phase-IV,</w:t>
            </w:r>
            <w:r>
              <w:rPr>
                <w:sz w:val="22"/>
              </w:rPr>
              <w:tab/>
            </w:r>
            <w:r>
              <w:rPr>
                <w:spacing w:val="-2"/>
                <w:sz w:val="22"/>
              </w:rPr>
              <w:t>Gurugram</w:t>
            </w:r>
            <w:r>
              <w:rPr>
                <w:spacing w:val="-2"/>
                <w:sz w:val="22"/>
              </w:rPr>
              <w:t>,</w:t>
            </w:r>
            <w:r>
              <w:rPr>
                <w:spacing w:val="-2"/>
                <w:sz w:val="22"/>
              </w:rPr>
              <w:t> (Haryana)</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ind w:left="177"/>
              <w:rPr>
                <w:sz w:val="22"/>
              </w:rPr>
            </w:pPr>
            <w:r>
              <w:rPr>
                <w:spacing w:val="-4"/>
                <w:sz w:val="22"/>
              </w:rPr>
              <w:t>890.</w:t>
            </w:r>
          </w:p>
        </w:tc>
        <w:tc>
          <w:tcPr>
            <w:tcW w:w="1892" w:type="dxa"/>
          </w:tcPr>
          <w:p>
            <w:pPr>
              <w:pStyle w:val="TableParagraph"/>
              <w:rPr>
                <w:sz w:val="22"/>
              </w:rPr>
            </w:pPr>
            <w:r>
              <w:rPr>
                <w:spacing w:val="-2"/>
                <w:sz w:val="22"/>
              </w:rPr>
              <w:t>TU/IV-RD/3521</w:t>
            </w:r>
          </w:p>
        </w:tc>
        <w:tc>
          <w:tcPr>
            <w:tcW w:w="2790" w:type="dxa"/>
          </w:tcPr>
          <w:p>
            <w:pPr>
              <w:pStyle w:val="TableParagraph"/>
              <w:ind w:left="105" w:right="95"/>
              <w:jc w:val="both"/>
              <w:rPr>
                <w:sz w:val="22"/>
              </w:rPr>
            </w:pPr>
            <w:r>
              <w:rPr>
                <w:rFonts w:ascii="Arial"/>
                <w:b/>
                <w:sz w:val="22"/>
              </w:rPr>
              <w:t>Thinq</w:t>
            </w:r>
            <w:r>
              <w:rPr>
                <w:rFonts w:ascii="Arial"/>
                <w:b/>
                <w:spacing w:val="-8"/>
                <w:sz w:val="22"/>
              </w:rPr>
              <w:t> </w:t>
            </w:r>
            <w:r>
              <w:rPr>
                <w:rFonts w:ascii="Arial"/>
                <w:b/>
                <w:sz w:val="22"/>
              </w:rPr>
              <w:t>Pharma-</w:t>
            </w:r>
            <w:r>
              <w:rPr>
                <w:rFonts w:ascii="Arial"/>
                <w:b/>
                <w:spacing w:val="-5"/>
                <w:sz w:val="22"/>
              </w:rPr>
              <w:t> </w:t>
            </w:r>
            <w:r>
              <w:rPr>
                <w:rFonts w:ascii="Arial"/>
                <w:b/>
                <w:sz w:val="22"/>
              </w:rPr>
              <w:t>CRO</w:t>
            </w:r>
            <w:r>
              <w:rPr>
                <w:rFonts w:ascii="Arial"/>
                <w:b/>
                <w:spacing w:val="-3"/>
                <w:sz w:val="22"/>
              </w:rPr>
              <w:t> </w:t>
            </w:r>
            <w:r>
              <w:rPr>
                <w:rFonts w:ascii="Arial"/>
                <w:b/>
                <w:sz w:val="22"/>
              </w:rPr>
              <w:t>Ltd. </w:t>
            </w:r>
            <w:r>
              <w:rPr>
                <w:sz w:val="22"/>
              </w:rPr>
              <w:t>THINQ House, A-30,</w:t>
            </w:r>
            <w:r>
              <w:rPr>
                <w:spacing w:val="40"/>
                <w:sz w:val="22"/>
              </w:rPr>
              <w:t> </w:t>
            </w:r>
            <w:r>
              <w:rPr>
                <w:sz w:val="22"/>
              </w:rPr>
              <w:t>Road</w:t>
            </w:r>
            <w:r>
              <w:rPr>
                <w:spacing w:val="65"/>
                <w:sz w:val="22"/>
              </w:rPr>
              <w:t>  </w:t>
            </w:r>
            <w:r>
              <w:rPr>
                <w:sz w:val="22"/>
              </w:rPr>
              <w:t>No.</w:t>
            </w:r>
            <w:r>
              <w:rPr>
                <w:spacing w:val="66"/>
                <w:sz w:val="22"/>
              </w:rPr>
              <w:t>  </w:t>
            </w:r>
            <w:r>
              <w:rPr>
                <w:sz w:val="22"/>
              </w:rPr>
              <w:t>10,</w:t>
            </w:r>
            <w:r>
              <w:rPr>
                <w:spacing w:val="68"/>
                <w:sz w:val="22"/>
              </w:rPr>
              <w:t>  </w:t>
            </w:r>
            <w:r>
              <w:rPr>
                <w:spacing w:val="-4"/>
                <w:sz w:val="22"/>
              </w:rPr>
              <w:t>MIDC,</w:t>
            </w:r>
          </w:p>
          <w:p>
            <w:pPr>
              <w:pStyle w:val="TableParagraph"/>
              <w:spacing w:line="250" w:lineRule="exact"/>
              <w:ind w:left="105" w:right="92"/>
              <w:jc w:val="both"/>
              <w:rPr>
                <w:sz w:val="22"/>
              </w:rPr>
            </w:pPr>
            <w:r>
              <w:rPr>
                <w:sz w:val="22"/>
              </w:rPr>
              <w:t>Wagle Estate, Thane -</w:t>
            </w:r>
            <w:r>
              <w:rPr>
                <w:spacing w:val="40"/>
                <w:sz w:val="22"/>
              </w:rPr>
              <w:t> </w:t>
            </w:r>
            <w:r>
              <w:rPr>
                <w:sz w:val="22"/>
              </w:rPr>
              <w:t>400 604, (Maharashtra)</w:t>
            </w:r>
          </w:p>
        </w:tc>
        <w:tc>
          <w:tcPr>
            <w:tcW w:w="2973" w:type="dxa"/>
          </w:tcPr>
          <w:p>
            <w:pPr>
              <w:pStyle w:val="TableParagraph"/>
              <w:ind w:right="93"/>
              <w:jc w:val="both"/>
              <w:rPr>
                <w:sz w:val="22"/>
              </w:rPr>
            </w:pPr>
            <w:r>
              <w:rPr>
                <w:sz w:val="22"/>
              </w:rPr>
              <w:t>THINQ House, A-30, Road No. 10, MIDC, Wagle Estate,</w:t>
            </w:r>
            <w:r>
              <w:rPr>
                <w:spacing w:val="-7"/>
                <w:sz w:val="22"/>
              </w:rPr>
              <w:t> </w:t>
            </w:r>
            <w:r>
              <w:rPr>
                <w:sz w:val="22"/>
              </w:rPr>
              <w:t>Thane</w:t>
            </w:r>
            <w:r>
              <w:rPr>
                <w:spacing w:val="-2"/>
                <w:sz w:val="22"/>
              </w:rPr>
              <w:t> (Maharashta)</w:t>
            </w:r>
          </w:p>
        </w:tc>
        <w:tc>
          <w:tcPr>
            <w:tcW w:w="1350" w:type="dxa"/>
          </w:tcPr>
          <w:p>
            <w:pPr>
              <w:pStyle w:val="TableParagraph"/>
              <w:ind w:left="2"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891.</w:t>
            </w:r>
          </w:p>
        </w:tc>
        <w:tc>
          <w:tcPr>
            <w:tcW w:w="1892" w:type="dxa"/>
          </w:tcPr>
          <w:p>
            <w:pPr>
              <w:pStyle w:val="TableParagraph"/>
              <w:rPr>
                <w:sz w:val="22"/>
              </w:rPr>
            </w:pPr>
            <w:r>
              <w:rPr>
                <w:spacing w:val="-2"/>
                <w:sz w:val="22"/>
              </w:rPr>
              <w:t>TU/IV-RD/3522</w:t>
            </w:r>
          </w:p>
        </w:tc>
        <w:tc>
          <w:tcPr>
            <w:tcW w:w="2790" w:type="dxa"/>
          </w:tcPr>
          <w:p>
            <w:pPr>
              <w:pStyle w:val="TableParagraph"/>
              <w:tabs>
                <w:tab w:pos="1693" w:val="left" w:leader="none"/>
              </w:tabs>
              <w:ind w:left="105" w:right="91"/>
              <w:jc w:val="both"/>
              <w:rPr>
                <w:sz w:val="22"/>
              </w:rPr>
            </w:pPr>
            <w:r>
              <w:rPr>
                <w:rFonts w:ascii="Arial" w:hAnsi="Arial"/>
                <w:b/>
                <w:spacing w:val="-2"/>
                <w:sz w:val="22"/>
              </w:rPr>
              <w:t>Nirmal</w:t>
            </w:r>
            <w:r>
              <w:rPr>
                <w:rFonts w:ascii="Arial" w:hAnsi="Arial"/>
                <w:b/>
                <w:sz w:val="22"/>
              </w:rPr>
              <w:tab/>
            </w:r>
            <w:r>
              <w:rPr>
                <w:rFonts w:ascii="Arial" w:hAnsi="Arial"/>
                <w:b/>
                <w:spacing w:val="-2"/>
                <w:sz w:val="22"/>
              </w:rPr>
              <w:t>Industrial </w:t>
            </w:r>
            <w:r>
              <w:rPr>
                <w:rFonts w:ascii="Arial" w:hAnsi="Arial"/>
                <w:b/>
                <w:sz w:val="22"/>
              </w:rPr>
              <w:t>Controls Pvt. Ltd. </w:t>
            </w:r>
            <w:r>
              <w:rPr>
                <w:sz w:val="22"/>
              </w:rPr>
              <w:t>1</w:t>
            </w:r>
            <w:r>
              <w:rPr>
                <w:sz w:val="22"/>
                <w:vertAlign w:val="superscript"/>
              </w:rPr>
              <w:t>st</w:t>
            </w:r>
            <w:r>
              <w:rPr>
                <w:sz w:val="22"/>
                <w:vertAlign w:val="baseline"/>
              </w:rPr>
              <w:t> Floor, Samriddhi, L.B.S. Marg, Mulund (West), Mumbai</w:t>
            </w:r>
            <w:r>
              <w:rPr>
                <w:spacing w:val="51"/>
                <w:w w:val="150"/>
                <w:sz w:val="22"/>
                <w:vertAlign w:val="baseline"/>
              </w:rPr>
              <w:t>  </w:t>
            </w:r>
            <w:r>
              <w:rPr>
                <w:sz w:val="22"/>
                <w:vertAlign w:val="baseline"/>
              </w:rPr>
              <w:t>–</w:t>
            </w:r>
            <w:r>
              <w:rPr>
                <w:spacing w:val="52"/>
                <w:w w:val="150"/>
                <w:sz w:val="22"/>
                <w:vertAlign w:val="baseline"/>
              </w:rPr>
              <w:t>  </w:t>
            </w:r>
            <w:r>
              <w:rPr>
                <w:sz w:val="22"/>
                <w:vertAlign w:val="baseline"/>
              </w:rPr>
              <w:t>400</w:t>
            </w:r>
            <w:r>
              <w:rPr>
                <w:spacing w:val="52"/>
                <w:w w:val="150"/>
                <w:sz w:val="22"/>
                <w:vertAlign w:val="baseline"/>
              </w:rPr>
              <w:t>  </w:t>
            </w:r>
            <w:r>
              <w:rPr>
                <w:spacing w:val="-4"/>
                <w:sz w:val="22"/>
                <w:vertAlign w:val="baseline"/>
              </w:rPr>
              <w:t>080,</w:t>
            </w:r>
          </w:p>
          <w:p>
            <w:pPr>
              <w:pStyle w:val="TableParagraph"/>
              <w:spacing w:line="234" w:lineRule="exact" w:before="2"/>
              <w:ind w:left="105"/>
              <w:rPr>
                <w:sz w:val="22"/>
              </w:rPr>
            </w:pPr>
            <w:r>
              <w:rPr>
                <w:spacing w:val="-2"/>
                <w:sz w:val="22"/>
              </w:rPr>
              <w:t>Maharashtra</w:t>
            </w:r>
          </w:p>
        </w:tc>
        <w:tc>
          <w:tcPr>
            <w:tcW w:w="2973" w:type="dxa"/>
          </w:tcPr>
          <w:p>
            <w:pPr>
              <w:pStyle w:val="TableParagraph"/>
              <w:ind w:right="94"/>
              <w:jc w:val="both"/>
              <w:rPr>
                <w:sz w:val="22"/>
              </w:rPr>
            </w:pPr>
            <w:r>
              <w:rPr>
                <w:sz w:val="22"/>
              </w:rPr>
              <w:t>Survey No. 136/1(P), Asangaon (W), Tal. Shahapur Dist. Thane,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4"/>
                <w:sz w:val="22"/>
              </w:rPr>
              <w:t>892.</w:t>
            </w:r>
          </w:p>
        </w:tc>
        <w:tc>
          <w:tcPr>
            <w:tcW w:w="1892" w:type="dxa"/>
          </w:tcPr>
          <w:p>
            <w:pPr>
              <w:pStyle w:val="TableParagraph"/>
              <w:spacing w:line="248" w:lineRule="exact"/>
              <w:rPr>
                <w:sz w:val="22"/>
              </w:rPr>
            </w:pPr>
            <w:r>
              <w:rPr>
                <w:spacing w:val="-2"/>
                <w:sz w:val="22"/>
              </w:rPr>
              <w:t>TU/IV-RD/3525</w:t>
            </w:r>
          </w:p>
        </w:tc>
        <w:tc>
          <w:tcPr>
            <w:tcW w:w="2790" w:type="dxa"/>
          </w:tcPr>
          <w:p>
            <w:pPr>
              <w:pStyle w:val="TableParagraph"/>
              <w:tabs>
                <w:tab w:pos="742" w:val="left" w:leader="none"/>
                <w:tab w:pos="1377" w:val="left" w:leader="none"/>
                <w:tab w:pos="1948" w:val="left" w:leader="none"/>
              </w:tabs>
              <w:spacing w:line="242" w:lineRule="auto"/>
              <w:ind w:left="105" w:right="92"/>
              <w:rPr>
                <w:sz w:val="22"/>
              </w:rPr>
            </w:pPr>
            <w:r>
              <w:rPr>
                <w:rFonts w:ascii="Arial"/>
                <w:b/>
                <w:sz w:val="22"/>
              </w:rPr>
              <w:t>AVA</w:t>
            </w:r>
            <w:r>
              <w:rPr>
                <w:rFonts w:ascii="Arial"/>
                <w:b/>
                <w:spacing w:val="-14"/>
                <w:sz w:val="22"/>
              </w:rPr>
              <w:t> </w:t>
            </w:r>
            <w:r>
              <w:rPr>
                <w:rFonts w:ascii="Arial"/>
                <w:b/>
                <w:sz w:val="22"/>
              </w:rPr>
              <w:t>Cholayil</w:t>
            </w:r>
            <w:r>
              <w:rPr>
                <w:rFonts w:ascii="Arial"/>
                <w:b/>
                <w:spacing w:val="-12"/>
                <w:sz w:val="22"/>
              </w:rPr>
              <w:t> </w:t>
            </w:r>
            <w:r>
              <w:rPr>
                <w:rFonts w:ascii="Arial"/>
                <w:b/>
                <w:sz w:val="22"/>
              </w:rPr>
              <w:t>Healthcare </w:t>
            </w:r>
            <w:r>
              <w:rPr>
                <w:rFonts w:ascii="Arial"/>
                <w:b/>
                <w:spacing w:val="-4"/>
                <w:sz w:val="22"/>
              </w:rPr>
              <w:t>Pvt.</w:t>
            </w:r>
            <w:r>
              <w:rPr>
                <w:rFonts w:ascii="Arial"/>
                <w:b/>
                <w:sz w:val="22"/>
              </w:rPr>
              <w:tab/>
            </w:r>
            <w:r>
              <w:rPr>
                <w:rFonts w:ascii="Arial"/>
                <w:b/>
                <w:spacing w:val="-4"/>
                <w:sz w:val="22"/>
              </w:rPr>
              <w:t>Ltd.</w:t>
            </w:r>
            <w:r>
              <w:rPr>
                <w:rFonts w:ascii="Arial"/>
                <w:b/>
                <w:sz w:val="22"/>
              </w:rPr>
              <w:tab/>
            </w:r>
            <w:r>
              <w:rPr>
                <w:spacing w:val="-5"/>
                <w:sz w:val="22"/>
              </w:rPr>
              <w:t>No.</w:t>
            </w:r>
            <w:r>
              <w:rPr>
                <w:sz w:val="22"/>
              </w:rPr>
              <w:tab/>
            </w:r>
            <w:r>
              <w:rPr>
                <w:sz w:val="22"/>
              </w:rPr>
              <w:t>1583,J-</w:t>
            </w:r>
          </w:p>
          <w:p>
            <w:pPr>
              <w:pStyle w:val="TableParagraph"/>
              <w:spacing w:line="251" w:lineRule="exact"/>
              <w:ind w:left="105"/>
              <w:rPr>
                <w:sz w:val="22"/>
              </w:rPr>
            </w:pPr>
            <w:r>
              <w:rPr>
                <w:sz w:val="22"/>
              </w:rPr>
              <w:t>Block,</w:t>
            </w:r>
            <w:r>
              <w:rPr>
                <w:spacing w:val="27"/>
                <w:sz w:val="22"/>
              </w:rPr>
              <w:t>  </w:t>
            </w:r>
            <w:r>
              <w:rPr>
                <w:sz w:val="22"/>
              </w:rPr>
              <w:t>15</w:t>
            </w:r>
            <w:r>
              <w:rPr>
                <w:sz w:val="22"/>
                <w:vertAlign w:val="superscript"/>
              </w:rPr>
              <w:t>th</w:t>
            </w:r>
            <w:r>
              <w:rPr>
                <w:spacing w:val="29"/>
                <w:sz w:val="22"/>
                <w:vertAlign w:val="baseline"/>
              </w:rPr>
              <w:t>  </w:t>
            </w:r>
            <w:r>
              <w:rPr>
                <w:sz w:val="22"/>
                <w:vertAlign w:val="baseline"/>
              </w:rPr>
              <w:t>Main</w:t>
            </w:r>
            <w:r>
              <w:rPr>
                <w:spacing w:val="30"/>
                <w:sz w:val="22"/>
                <w:vertAlign w:val="baseline"/>
              </w:rPr>
              <w:t>  </w:t>
            </w:r>
            <w:r>
              <w:rPr>
                <w:spacing w:val="-4"/>
                <w:sz w:val="22"/>
                <w:vertAlign w:val="baseline"/>
              </w:rPr>
              <w:t>Road,</w:t>
            </w:r>
          </w:p>
          <w:p>
            <w:pPr>
              <w:pStyle w:val="TableParagraph"/>
              <w:spacing w:line="250" w:lineRule="exact"/>
              <w:ind w:left="105"/>
              <w:rPr>
                <w:sz w:val="22"/>
              </w:rPr>
            </w:pPr>
            <w:r>
              <w:rPr>
                <w:sz w:val="22"/>
              </w:rPr>
              <w:t>Anna</w:t>
            </w:r>
            <w:r>
              <w:rPr>
                <w:spacing w:val="-9"/>
                <w:sz w:val="22"/>
              </w:rPr>
              <w:t> </w:t>
            </w:r>
            <w:r>
              <w:rPr>
                <w:sz w:val="22"/>
              </w:rPr>
              <w:t>Nagar,</w:t>
            </w:r>
            <w:r>
              <w:rPr>
                <w:spacing w:val="-10"/>
                <w:sz w:val="22"/>
              </w:rPr>
              <w:t> </w:t>
            </w:r>
            <w:r>
              <w:rPr>
                <w:sz w:val="22"/>
              </w:rPr>
              <w:t>Chennai-600 040 (Tamilnadu)</w:t>
            </w:r>
          </w:p>
        </w:tc>
        <w:tc>
          <w:tcPr>
            <w:tcW w:w="2973" w:type="dxa"/>
          </w:tcPr>
          <w:p>
            <w:pPr>
              <w:pStyle w:val="TableParagraph"/>
              <w:spacing w:line="242" w:lineRule="auto"/>
              <w:ind w:right="92"/>
              <w:jc w:val="both"/>
              <w:rPr>
                <w:sz w:val="22"/>
              </w:rPr>
            </w:pPr>
            <w:r>
              <w:rPr>
                <w:sz w:val="22"/>
              </w:rPr>
              <w:t>Plot No. C-15, 1</w:t>
            </w:r>
            <w:r>
              <w:rPr>
                <w:sz w:val="22"/>
                <w:vertAlign w:val="superscript"/>
              </w:rPr>
              <w:t>st</w:t>
            </w:r>
            <w:r>
              <w:rPr>
                <w:sz w:val="22"/>
                <w:vertAlign w:val="baseline"/>
              </w:rPr>
              <w:t> Floor, Ambattur Industrial Estate, Chennai (Tamilnadu)</w:t>
            </w:r>
          </w:p>
        </w:tc>
        <w:tc>
          <w:tcPr>
            <w:tcW w:w="1350" w:type="dxa"/>
          </w:tcPr>
          <w:p>
            <w:pPr>
              <w:pStyle w:val="TableParagraph"/>
              <w:spacing w:line="248" w:lineRule="exact"/>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893.</w:t>
            </w:r>
          </w:p>
        </w:tc>
        <w:tc>
          <w:tcPr>
            <w:tcW w:w="1892" w:type="dxa"/>
          </w:tcPr>
          <w:p>
            <w:pPr>
              <w:pStyle w:val="TableParagraph"/>
              <w:rPr>
                <w:sz w:val="22"/>
              </w:rPr>
            </w:pPr>
            <w:r>
              <w:rPr>
                <w:spacing w:val="-2"/>
                <w:sz w:val="22"/>
              </w:rPr>
              <w:t>TU/IV-RD/3530</w:t>
            </w:r>
          </w:p>
        </w:tc>
        <w:tc>
          <w:tcPr>
            <w:tcW w:w="2790" w:type="dxa"/>
          </w:tcPr>
          <w:p>
            <w:pPr>
              <w:pStyle w:val="TableParagraph"/>
              <w:ind w:left="105" w:right="92"/>
              <w:jc w:val="both"/>
              <w:rPr>
                <w:sz w:val="22"/>
              </w:rPr>
            </w:pPr>
            <w:r>
              <w:rPr>
                <w:rFonts w:ascii="Arial" w:hAnsi="Arial"/>
                <w:b/>
                <w:sz w:val="22"/>
              </w:rPr>
              <w:t>Sandhar Technologies Ltd. </w:t>
            </w:r>
            <w:r>
              <w:rPr>
                <w:sz w:val="22"/>
              </w:rPr>
              <w:t>Plot No. 3, HSIIDC Industrial Area, Sector - 18, Old Delhi Gurgaon Road,</w:t>
            </w:r>
            <w:r>
              <w:rPr>
                <w:spacing w:val="65"/>
                <w:w w:val="150"/>
                <w:sz w:val="22"/>
              </w:rPr>
              <w:t>  </w:t>
            </w:r>
            <w:r>
              <w:rPr>
                <w:sz w:val="22"/>
              </w:rPr>
              <w:t>Gurgaon</w:t>
            </w:r>
            <w:r>
              <w:rPr>
                <w:spacing w:val="69"/>
                <w:w w:val="150"/>
                <w:sz w:val="22"/>
              </w:rPr>
              <w:t> </w:t>
            </w:r>
            <w:r>
              <w:rPr>
                <w:sz w:val="22"/>
              </w:rPr>
              <w:t>–</w:t>
            </w:r>
            <w:r>
              <w:rPr>
                <w:spacing w:val="65"/>
                <w:w w:val="150"/>
                <w:sz w:val="22"/>
              </w:rPr>
              <w:t> </w:t>
            </w:r>
            <w:r>
              <w:rPr>
                <w:spacing w:val="-5"/>
                <w:sz w:val="22"/>
              </w:rPr>
              <w:t>122</w:t>
            </w:r>
          </w:p>
          <w:p>
            <w:pPr>
              <w:pStyle w:val="TableParagraph"/>
              <w:spacing w:line="234" w:lineRule="exact" w:before="2"/>
              <w:ind w:left="105"/>
              <w:jc w:val="both"/>
              <w:rPr>
                <w:sz w:val="22"/>
              </w:rPr>
            </w:pPr>
            <w:r>
              <w:rPr>
                <w:sz w:val="22"/>
              </w:rPr>
              <w:t>015,</w:t>
            </w:r>
            <w:r>
              <w:rPr>
                <w:spacing w:val="2"/>
                <w:sz w:val="22"/>
              </w:rPr>
              <w:t> </w:t>
            </w:r>
            <w:r>
              <w:rPr>
                <w:spacing w:val="-2"/>
                <w:sz w:val="22"/>
              </w:rPr>
              <w:t>(Haryana)</w:t>
            </w:r>
          </w:p>
        </w:tc>
        <w:tc>
          <w:tcPr>
            <w:tcW w:w="2973" w:type="dxa"/>
          </w:tcPr>
          <w:p>
            <w:pPr>
              <w:pStyle w:val="TableParagraph"/>
              <w:tabs>
                <w:tab w:pos="862" w:val="left" w:leader="none"/>
                <w:tab w:pos="1567" w:val="left" w:leader="none"/>
                <w:tab w:pos="2119" w:val="left" w:leader="none"/>
              </w:tabs>
              <w:rPr>
                <w:sz w:val="22"/>
              </w:rPr>
            </w:pPr>
            <w:r>
              <w:rPr>
                <w:spacing w:val="-4"/>
                <w:sz w:val="22"/>
              </w:rPr>
              <w:t>Plot</w:t>
            </w:r>
            <w:r>
              <w:rPr>
                <w:sz w:val="22"/>
              </w:rPr>
              <w:tab/>
            </w:r>
            <w:r>
              <w:rPr>
                <w:spacing w:val="-5"/>
                <w:sz w:val="22"/>
              </w:rPr>
              <w:t>No.</w:t>
            </w:r>
            <w:r>
              <w:rPr>
                <w:sz w:val="22"/>
              </w:rPr>
              <w:tab/>
            </w:r>
            <w:r>
              <w:rPr>
                <w:spacing w:val="-5"/>
                <w:sz w:val="22"/>
              </w:rPr>
              <w:t>3,</w:t>
            </w:r>
            <w:r>
              <w:rPr>
                <w:sz w:val="22"/>
              </w:rPr>
              <w:tab/>
            </w:r>
            <w:r>
              <w:rPr>
                <w:spacing w:val="-2"/>
                <w:sz w:val="22"/>
              </w:rPr>
              <w:t>HSIIDC</w:t>
            </w:r>
          </w:p>
          <w:p>
            <w:pPr>
              <w:pStyle w:val="TableParagraph"/>
              <w:spacing w:line="237" w:lineRule="auto" w:before="3"/>
              <w:ind w:right="89"/>
              <w:rPr>
                <w:sz w:val="22"/>
              </w:rPr>
            </w:pPr>
            <w:r>
              <w:rPr>
                <w:sz w:val="22"/>
              </w:rPr>
              <w:t>Industrial</w:t>
            </w:r>
            <w:r>
              <w:rPr>
                <w:spacing w:val="40"/>
                <w:sz w:val="22"/>
              </w:rPr>
              <w:t> </w:t>
            </w:r>
            <w:r>
              <w:rPr>
                <w:sz w:val="22"/>
              </w:rPr>
              <w:t>Area,</w:t>
            </w:r>
            <w:r>
              <w:rPr>
                <w:spacing w:val="40"/>
                <w:sz w:val="22"/>
              </w:rPr>
              <w:t> </w:t>
            </w:r>
            <w:r>
              <w:rPr>
                <w:sz w:val="22"/>
              </w:rPr>
              <w:t>Sector</w:t>
            </w:r>
            <w:r>
              <w:rPr>
                <w:spacing w:val="40"/>
                <w:sz w:val="22"/>
              </w:rPr>
              <w:t> </w:t>
            </w:r>
            <w:r>
              <w:rPr>
                <w:sz w:val="22"/>
              </w:rPr>
              <w:t>18, Gurgaon, (Haryana)</w:t>
            </w:r>
          </w:p>
        </w:tc>
        <w:tc>
          <w:tcPr>
            <w:tcW w:w="1350" w:type="dxa"/>
          </w:tcPr>
          <w:p>
            <w:pPr>
              <w:pStyle w:val="TableParagraph"/>
              <w:ind w:left="2"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4"/>
                <w:sz w:val="22"/>
              </w:rPr>
              <w:t>894.</w:t>
            </w:r>
          </w:p>
        </w:tc>
        <w:tc>
          <w:tcPr>
            <w:tcW w:w="1892" w:type="dxa"/>
          </w:tcPr>
          <w:p>
            <w:pPr>
              <w:pStyle w:val="TableParagraph"/>
              <w:spacing w:line="248" w:lineRule="exact"/>
              <w:rPr>
                <w:sz w:val="22"/>
              </w:rPr>
            </w:pPr>
            <w:r>
              <w:rPr>
                <w:spacing w:val="-2"/>
                <w:sz w:val="22"/>
              </w:rPr>
              <w:t>TU/IV-RD/3532</w:t>
            </w:r>
          </w:p>
        </w:tc>
        <w:tc>
          <w:tcPr>
            <w:tcW w:w="2790" w:type="dxa"/>
          </w:tcPr>
          <w:p>
            <w:pPr>
              <w:pStyle w:val="TableParagraph"/>
              <w:tabs>
                <w:tab w:pos="1361" w:val="left" w:leader="none"/>
                <w:tab w:pos="2277" w:val="left" w:leader="none"/>
                <w:tab w:pos="2376" w:val="left" w:leader="none"/>
              </w:tabs>
              <w:spacing w:line="242" w:lineRule="auto"/>
              <w:ind w:left="105" w:right="95"/>
              <w:rPr>
                <w:sz w:val="22"/>
              </w:rPr>
            </w:pPr>
            <w:r>
              <w:rPr>
                <w:rFonts w:ascii="Arial"/>
                <w:b/>
                <w:spacing w:val="-2"/>
                <w:sz w:val="22"/>
              </w:rPr>
              <w:t>Romsons</w:t>
            </w:r>
            <w:r>
              <w:rPr>
                <w:rFonts w:ascii="Arial"/>
                <w:b/>
                <w:sz w:val="22"/>
              </w:rPr>
              <w:tab/>
            </w:r>
            <w:r>
              <w:rPr>
                <w:rFonts w:ascii="Arial"/>
                <w:b/>
                <w:spacing w:val="-2"/>
                <w:sz w:val="22"/>
              </w:rPr>
              <w:t>Group</w:t>
            </w:r>
            <w:r>
              <w:rPr>
                <w:rFonts w:ascii="Arial"/>
                <w:b/>
                <w:sz w:val="22"/>
              </w:rPr>
              <w:tab/>
            </w:r>
            <w:r>
              <w:rPr>
                <w:rFonts w:ascii="Arial"/>
                <w:b/>
                <w:spacing w:val="-4"/>
                <w:sz w:val="22"/>
              </w:rPr>
              <w:t>Pvt. Ltd.</w:t>
            </w:r>
            <w:r>
              <w:rPr>
                <w:rFonts w:ascii="Arial"/>
                <w:b/>
                <w:sz w:val="22"/>
              </w:rPr>
              <w:tab/>
              <w:tab/>
              <w:tab/>
            </w:r>
            <w:r>
              <w:rPr>
                <w:spacing w:val="-5"/>
                <w:sz w:val="22"/>
              </w:rPr>
              <w:t>63,</w:t>
            </w:r>
          </w:p>
          <w:p>
            <w:pPr>
              <w:pStyle w:val="TableParagraph"/>
              <w:spacing w:line="237" w:lineRule="auto"/>
              <w:ind w:left="105"/>
              <w:rPr>
                <w:sz w:val="22"/>
              </w:rPr>
            </w:pPr>
            <w:r>
              <w:rPr>
                <w:sz w:val="22"/>
              </w:rPr>
              <w:t>Industrial</w:t>
            </w:r>
            <w:r>
              <w:rPr>
                <w:spacing w:val="38"/>
                <w:sz w:val="22"/>
              </w:rPr>
              <w:t> </w:t>
            </w:r>
            <w:r>
              <w:rPr>
                <w:sz w:val="22"/>
              </w:rPr>
              <w:t>Estate,</w:t>
            </w:r>
            <w:r>
              <w:rPr>
                <w:spacing w:val="40"/>
                <w:sz w:val="22"/>
              </w:rPr>
              <w:t> </w:t>
            </w:r>
            <w:r>
              <w:rPr>
                <w:sz w:val="22"/>
              </w:rPr>
              <w:t>Nunhai, Agra</w:t>
            </w:r>
            <w:r>
              <w:rPr>
                <w:spacing w:val="68"/>
                <w:w w:val="150"/>
                <w:sz w:val="22"/>
              </w:rPr>
              <w:t> </w:t>
            </w:r>
            <w:r>
              <w:rPr>
                <w:sz w:val="22"/>
              </w:rPr>
              <w:t>–</w:t>
            </w:r>
            <w:r>
              <w:rPr>
                <w:spacing w:val="68"/>
                <w:w w:val="150"/>
                <w:sz w:val="22"/>
              </w:rPr>
              <w:t> </w:t>
            </w:r>
            <w:r>
              <w:rPr>
                <w:sz w:val="22"/>
              </w:rPr>
              <w:t>282</w:t>
            </w:r>
            <w:r>
              <w:rPr>
                <w:spacing w:val="62"/>
                <w:w w:val="150"/>
                <w:sz w:val="22"/>
              </w:rPr>
              <w:t> </w:t>
            </w:r>
            <w:r>
              <w:rPr>
                <w:sz w:val="22"/>
              </w:rPr>
              <w:t>006,</w:t>
            </w:r>
            <w:r>
              <w:rPr>
                <w:spacing w:val="72"/>
                <w:w w:val="150"/>
                <w:sz w:val="22"/>
              </w:rPr>
              <w:t> </w:t>
            </w:r>
            <w:r>
              <w:rPr>
                <w:spacing w:val="-2"/>
                <w:sz w:val="22"/>
              </w:rPr>
              <w:t>(Uttar</w:t>
            </w:r>
          </w:p>
          <w:p>
            <w:pPr>
              <w:pStyle w:val="TableParagraph"/>
              <w:spacing w:line="234" w:lineRule="exact"/>
              <w:ind w:left="105"/>
              <w:rPr>
                <w:sz w:val="22"/>
              </w:rPr>
            </w:pPr>
            <w:r>
              <w:rPr>
                <w:spacing w:val="-2"/>
                <w:sz w:val="22"/>
              </w:rPr>
              <w:t>Pradesh)</w:t>
            </w:r>
          </w:p>
        </w:tc>
        <w:tc>
          <w:tcPr>
            <w:tcW w:w="2973" w:type="dxa"/>
          </w:tcPr>
          <w:p>
            <w:pPr>
              <w:pStyle w:val="TableParagraph"/>
              <w:spacing w:line="242" w:lineRule="auto"/>
              <w:ind w:right="94"/>
              <w:jc w:val="both"/>
              <w:rPr>
                <w:sz w:val="22"/>
              </w:rPr>
            </w:pPr>
            <w:r>
              <w:rPr>
                <w:sz w:val="22"/>
              </w:rPr>
              <w:t>62, Industrial Estate, Nunhai, Agra, (Uttar </w:t>
            </w:r>
            <w:r>
              <w:rPr>
                <w:spacing w:val="-2"/>
                <w:sz w:val="22"/>
              </w:rPr>
              <w:t>Pradesh)</w:t>
            </w:r>
          </w:p>
        </w:tc>
        <w:tc>
          <w:tcPr>
            <w:tcW w:w="1350" w:type="dxa"/>
          </w:tcPr>
          <w:p>
            <w:pPr>
              <w:pStyle w:val="TableParagraph"/>
              <w:spacing w:line="248" w:lineRule="exact"/>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895.</w:t>
            </w:r>
          </w:p>
        </w:tc>
        <w:tc>
          <w:tcPr>
            <w:tcW w:w="1892" w:type="dxa"/>
          </w:tcPr>
          <w:p>
            <w:pPr>
              <w:pStyle w:val="TableParagraph"/>
              <w:rPr>
                <w:sz w:val="22"/>
              </w:rPr>
            </w:pPr>
            <w:r>
              <w:rPr>
                <w:spacing w:val="-2"/>
                <w:sz w:val="22"/>
              </w:rPr>
              <w:t>TU/IV-RD/3533</w:t>
            </w:r>
          </w:p>
        </w:tc>
        <w:tc>
          <w:tcPr>
            <w:tcW w:w="2790" w:type="dxa"/>
          </w:tcPr>
          <w:p>
            <w:pPr>
              <w:pStyle w:val="TableParagraph"/>
              <w:ind w:left="105" w:right="95"/>
              <w:jc w:val="both"/>
              <w:rPr>
                <w:sz w:val="22"/>
              </w:rPr>
            </w:pPr>
            <w:r>
              <w:rPr>
                <w:rFonts w:ascii="Arial"/>
                <w:b/>
                <w:sz w:val="22"/>
              </w:rPr>
              <w:t>Viswaat Chemicals Ltd. </w:t>
            </w:r>
            <w:r>
              <w:rPr>
                <w:sz w:val="22"/>
              </w:rPr>
              <w:t>909-910, Eco </w:t>
            </w:r>
            <w:r>
              <w:rPr>
                <w:sz w:val="22"/>
              </w:rPr>
              <w:t>Star Buildings,</w:t>
            </w:r>
            <w:r>
              <w:rPr>
                <w:spacing w:val="66"/>
                <w:w w:val="150"/>
                <w:sz w:val="22"/>
              </w:rPr>
              <w:t>  </w:t>
            </w:r>
            <w:r>
              <w:rPr>
                <w:spacing w:val="-2"/>
                <w:sz w:val="22"/>
              </w:rPr>
              <w:t>Vishweshwar</w:t>
            </w:r>
          </w:p>
          <w:p>
            <w:pPr>
              <w:pStyle w:val="TableParagraph"/>
              <w:spacing w:line="234" w:lineRule="exact"/>
              <w:ind w:left="105"/>
              <w:jc w:val="both"/>
              <w:rPr>
                <w:sz w:val="22"/>
              </w:rPr>
            </w:pPr>
            <w:r>
              <w:rPr>
                <w:sz w:val="22"/>
              </w:rPr>
              <w:t>Nagar,</w:t>
            </w:r>
            <w:r>
              <w:rPr>
                <w:spacing w:val="54"/>
                <w:w w:val="150"/>
                <w:sz w:val="22"/>
              </w:rPr>
              <w:t> </w:t>
            </w:r>
            <w:r>
              <w:rPr>
                <w:sz w:val="22"/>
              </w:rPr>
              <w:t>Off</w:t>
            </w:r>
            <w:r>
              <w:rPr>
                <w:spacing w:val="59"/>
                <w:w w:val="150"/>
                <w:sz w:val="22"/>
              </w:rPr>
              <w:t> </w:t>
            </w:r>
            <w:r>
              <w:rPr>
                <w:sz w:val="22"/>
              </w:rPr>
              <w:t>Aarey</w:t>
            </w:r>
            <w:r>
              <w:rPr>
                <w:spacing w:val="59"/>
                <w:w w:val="150"/>
                <w:sz w:val="22"/>
              </w:rPr>
              <w:t> </w:t>
            </w:r>
            <w:r>
              <w:rPr>
                <w:spacing w:val="-4"/>
                <w:sz w:val="22"/>
              </w:rPr>
              <w:t>Road,</w:t>
            </w:r>
          </w:p>
        </w:tc>
        <w:tc>
          <w:tcPr>
            <w:tcW w:w="2973" w:type="dxa"/>
          </w:tcPr>
          <w:p>
            <w:pPr>
              <w:pStyle w:val="TableParagraph"/>
              <w:ind w:right="92"/>
              <w:jc w:val="both"/>
              <w:rPr>
                <w:sz w:val="22"/>
              </w:rPr>
            </w:pPr>
            <w:r>
              <w:rPr>
                <w:sz w:val="22"/>
              </w:rPr>
              <w:t>Plot No. N-1, Addl. Ambernath, MIDC, Anand Nagar,</w:t>
            </w:r>
            <w:r>
              <w:rPr>
                <w:spacing w:val="3"/>
                <w:sz w:val="22"/>
              </w:rPr>
              <w:t> </w:t>
            </w:r>
            <w:r>
              <w:rPr>
                <w:sz w:val="22"/>
              </w:rPr>
              <w:t>Ambernath</w:t>
            </w:r>
            <w:r>
              <w:rPr>
                <w:spacing w:val="11"/>
                <w:sz w:val="22"/>
              </w:rPr>
              <w:t> </w:t>
            </w:r>
            <w:r>
              <w:rPr>
                <w:sz w:val="22"/>
              </w:rPr>
              <w:t>(E),</w:t>
            </w:r>
            <w:r>
              <w:rPr>
                <w:spacing w:val="6"/>
                <w:sz w:val="22"/>
              </w:rPr>
              <w:t> </w:t>
            </w:r>
            <w:r>
              <w:rPr>
                <w:spacing w:val="-2"/>
                <w:sz w:val="22"/>
              </w:rPr>
              <w:t>Dist.</w:t>
            </w:r>
          </w:p>
          <w:p>
            <w:pPr>
              <w:pStyle w:val="TableParagraph"/>
              <w:spacing w:line="234" w:lineRule="exact"/>
              <w:jc w:val="both"/>
              <w:rPr>
                <w:sz w:val="22"/>
              </w:rPr>
            </w:pPr>
            <w:r>
              <w:rPr>
                <w:sz w:val="22"/>
              </w:rPr>
              <w:t>Thane </w:t>
            </w:r>
            <w:r>
              <w:rPr>
                <w:spacing w:val="-2"/>
                <w:sz w:val="22"/>
              </w:rPr>
              <w:t>(Maharashtra)</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50" w:lineRule="exact"/>
              <w:ind w:left="105" w:right="96"/>
              <w:rPr>
                <w:sz w:val="22"/>
              </w:rPr>
            </w:pPr>
            <w:r>
              <w:rPr>
                <w:sz w:val="22"/>
              </w:rPr>
              <w:t>Goegaon</w:t>
            </w:r>
            <w:r>
              <w:rPr>
                <w:spacing w:val="40"/>
                <w:sz w:val="22"/>
              </w:rPr>
              <w:t> </w:t>
            </w:r>
            <w:r>
              <w:rPr>
                <w:sz w:val="22"/>
              </w:rPr>
              <w:t>(E),</w:t>
            </w:r>
            <w:r>
              <w:rPr>
                <w:spacing w:val="40"/>
                <w:sz w:val="22"/>
              </w:rPr>
              <w:t> </w:t>
            </w:r>
            <w:r>
              <w:rPr>
                <w:sz w:val="22"/>
              </w:rPr>
              <w:t>Mumbai</w:t>
            </w:r>
            <w:r>
              <w:rPr>
                <w:spacing w:val="40"/>
                <w:sz w:val="22"/>
              </w:rPr>
              <w:t> </w:t>
            </w:r>
            <w:r>
              <w:rPr>
                <w:sz w:val="22"/>
              </w:rPr>
              <w:t>– 400 063 (Maharashtra)</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521" w:hRule="atLeast"/>
        </w:trPr>
        <w:tc>
          <w:tcPr>
            <w:tcW w:w="898" w:type="dxa"/>
          </w:tcPr>
          <w:p>
            <w:pPr>
              <w:pStyle w:val="TableParagraph"/>
              <w:ind w:left="177"/>
              <w:rPr>
                <w:sz w:val="22"/>
              </w:rPr>
            </w:pPr>
            <w:r>
              <w:rPr>
                <w:spacing w:val="-4"/>
                <w:sz w:val="22"/>
              </w:rPr>
              <w:t>896.</w:t>
            </w:r>
          </w:p>
        </w:tc>
        <w:tc>
          <w:tcPr>
            <w:tcW w:w="1892" w:type="dxa"/>
          </w:tcPr>
          <w:p>
            <w:pPr>
              <w:pStyle w:val="TableParagraph"/>
              <w:rPr>
                <w:sz w:val="22"/>
              </w:rPr>
            </w:pPr>
            <w:r>
              <w:rPr>
                <w:spacing w:val="-2"/>
                <w:sz w:val="22"/>
              </w:rPr>
              <w:t>TU/IV-RD/3534</w:t>
            </w:r>
          </w:p>
        </w:tc>
        <w:tc>
          <w:tcPr>
            <w:tcW w:w="2790" w:type="dxa"/>
          </w:tcPr>
          <w:p>
            <w:pPr>
              <w:pStyle w:val="TableParagraph"/>
              <w:ind w:left="105" w:right="94"/>
              <w:jc w:val="both"/>
              <w:rPr>
                <w:sz w:val="22"/>
              </w:rPr>
            </w:pPr>
            <w:r>
              <w:rPr>
                <w:rFonts w:ascii="Arial"/>
                <w:b/>
                <w:sz w:val="22"/>
              </w:rPr>
              <w:t>Chemspec Chemicals Pvt. Ltd. </w:t>
            </w:r>
            <w:r>
              <w:rPr>
                <w:sz w:val="22"/>
              </w:rPr>
              <w:t>Commercial Union House, 2</w:t>
            </w:r>
            <w:r>
              <w:rPr>
                <w:sz w:val="22"/>
                <w:vertAlign w:val="superscript"/>
              </w:rPr>
              <w:t>nd</w:t>
            </w:r>
            <w:r>
              <w:rPr>
                <w:spacing w:val="40"/>
                <w:sz w:val="22"/>
                <w:vertAlign w:val="baseline"/>
              </w:rPr>
              <w:t> </w:t>
            </w:r>
            <w:r>
              <w:rPr>
                <w:sz w:val="22"/>
                <w:vertAlign w:val="baseline"/>
              </w:rPr>
              <w:t>Floor,</w:t>
            </w:r>
            <w:r>
              <w:rPr>
                <w:spacing w:val="40"/>
                <w:sz w:val="22"/>
                <w:vertAlign w:val="baseline"/>
              </w:rPr>
              <w:t> </w:t>
            </w:r>
            <w:r>
              <w:rPr>
                <w:sz w:val="22"/>
                <w:vertAlign w:val="baseline"/>
              </w:rPr>
              <w:t>9-Wallace</w:t>
            </w:r>
            <w:r>
              <w:rPr>
                <w:spacing w:val="58"/>
                <w:sz w:val="22"/>
                <w:vertAlign w:val="baseline"/>
              </w:rPr>
              <w:t>  </w:t>
            </w:r>
            <w:r>
              <w:rPr>
                <w:sz w:val="22"/>
                <w:vertAlign w:val="baseline"/>
              </w:rPr>
              <w:t>Street,</w:t>
            </w:r>
            <w:r>
              <w:rPr>
                <w:spacing w:val="60"/>
                <w:sz w:val="22"/>
                <w:vertAlign w:val="baseline"/>
              </w:rPr>
              <w:t>  </w:t>
            </w:r>
            <w:r>
              <w:rPr>
                <w:spacing w:val="-4"/>
                <w:sz w:val="22"/>
                <w:vertAlign w:val="baseline"/>
              </w:rPr>
              <w:t>Fort,</w:t>
            </w:r>
          </w:p>
          <w:p>
            <w:pPr>
              <w:pStyle w:val="TableParagraph"/>
              <w:spacing w:line="250" w:lineRule="atLeast"/>
              <w:ind w:left="105" w:right="97"/>
              <w:jc w:val="both"/>
              <w:rPr>
                <w:sz w:val="22"/>
              </w:rPr>
            </w:pPr>
            <w:r>
              <w:rPr>
                <w:sz w:val="22"/>
              </w:rPr>
              <w:t>Mumbai – 400 </w:t>
            </w:r>
            <w:r>
              <w:rPr>
                <w:sz w:val="22"/>
              </w:rPr>
              <w:t>001 </w:t>
            </w:r>
            <w:r>
              <w:rPr>
                <w:spacing w:val="-2"/>
                <w:sz w:val="22"/>
              </w:rPr>
              <w:t>(Maharashtra)</w:t>
            </w:r>
          </w:p>
        </w:tc>
        <w:tc>
          <w:tcPr>
            <w:tcW w:w="2973" w:type="dxa"/>
          </w:tcPr>
          <w:p>
            <w:pPr>
              <w:pStyle w:val="TableParagraph"/>
              <w:spacing w:line="242" w:lineRule="auto"/>
              <w:ind w:right="93"/>
              <w:jc w:val="both"/>
              <w:rPr>
                <w:sz w:val="22"/>
              </w:rPr>
            </w:pPr>
            <w:r>
              <w:rPr>
                <w:sz w:val="22"/>
              </w:rPr>
              <w:t>Plot No. 3-C, MIDC Taloja, Tal-Panvel, Dist-Raigad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4"/>
                <w:sz w:val="22"/>
              </w:rPr>
              <w:t>897.</w:t>
            </w:r>
          </w:p>
        </w:tc>
        <w:tc>
          <w:tcPr>
            <w:tcW w:w="1892" w:type="dxa"/>
          </w:tcPr>
          <w:p>
            <w:pPr>
              <w:pStyle w:val="TableParagraph"/>
              <w:spacing w:line="248" w:lineRule="exact"/>
              <w:rPr>
                <w:sz w:val="22"/>
              </w:rPr>
            </w:pPr>
            <w:r>
              <w:rPr>
                <w:spacing w:val="-2"/>
                <w:sz w:val="22"/>
              </w:rPr>
              <w:t>TU/IV-RD/3535</w:t>
            </w:r>
          </w:p>
        </w:tc>
        <w:tc>
          <w:tcPr>
            <w:tcW w:w="2790" w:type="dxa"/>
          </w:tcPr>
          <w:p>
            <w:pPr>
              <w:pStyle w:val="TableParagraph"/>
              <w:tabs>
                <w:tab w:pos="1616" w:val="left" w:leader="none"/>
              </w:tabs>
              <w:ind w:left="105" w:right="95"/>
              <w:jc w:val="both"/>
              <w:rPr>
                <w:sz w:val="22"/>
              </w:rPr>
            </w:pPr>
            <w:r>
              <w:rPr>
                <w:rFonts w:ascii="Arial"/>
                <w:b/>
                <w:sz w:val="22"/>
              </w:rPr>
              <w:t>Sertel Electronics Pvt. Ltd.</w:t>
            </w:r>
            <w:r>
              <w:rPr>
                <w:rFonts w:ascii="Arial"/>
                <w:b/>
                <w:spacing w:val="40"/>
                <w:sz w:val="22"/>
              </w:rPr>
              <w:t> </w:t>
            </w:r>
            <w:r>
              <w:rPr>
                <w:sz w:val="22"/>
              </w:rPr>
              <w:t>No: 377, Nehru Nagar, 1st Cross Street, </w:t>
            </w:r>
            <w:r>
              <w:rPr>
                <w:spacing w:val="-4"/>
                <w:sz w:val="22"/>
              </w:rPr>
              <w:t>OMR,</w:t>
            </w:r>
            <w:r>
              <w:rPr>
                <w:sz w:val="22"/>
              </w:rPr>
              <w:tab/>
            </w:r>
            <w:r>
              <w:rPr>
                <w:spacing w:val="-2"/>
                <w:sz w:val="22"/>
              </w:rPr>
              <w:t>Perungudi, </w:t>
            </w:r>
            <w:r>
              <w:rPr>
                <w:sz w:val="22"/>
              </w:rPr>
              <w:t>Chennai</w:t>
            </w:r>
            <w:r>
              <w:rPr>
                <w:spacing w:val="74"/>
                <w:sz w:val="22"/>
              </w:rPr>
              <w:t> </w:t>
            </w:r>
            <w:r>
              <w:rPr>
                <w:sz w:val="22"/>
              </w:rPr>
              <w:t>-</w:t>
            </w:r>
            <w:r>
              <w:rPr>
                <w:spacing w:val="3"/>
                <w:sz w:val="22"/>
              </w:rPr>
              <w:t> </w:t>
            </w:r>
            <w:r>
              <w:rPr>
                <w:sz w:val="22"/>
              </w:rPr>
              <w:t>600</w:t>
            </w:r>
            <w:r>
              <w:rPr>
                <w:spacing w:val="6"/>
                <w:sz w:val="22"/>
              </w:rPr>
              <w:t> </w:t>
            </w:r>
            <w:r>
              <w:rPr>
                <w:sz w:val="22"/>
              </w:rPr>
              <w:t>096,</w:t>
            </w:r>
            <w:r>
              <w:rPr>
                <w:spacing w:val="6"/>
                <w:sz w:val="22"/>
              </w:rPr>
              <w:t> </w:t>
            </w:r>
            <w:r>
              <w:rPr>
                <w:spacing w:val="-4"/>
                <w:sz w:val="22"/>
              </w:rPr>
              <w:t>Tamil</w:t>
            </w:r>
          </w:p>
          <w:p>
            <w:pPr>
              <w:pStyle w:val="TableParagraph"/>
              <w:spacing w:line="234" w:lineRule="exact"/>
              <w:ind w:left="105"/>
              <w:rPr>
                <w:sz w:val="22"/>
              </w:rPr>
            </w:pPr>
            <w:r>
              <w:rPr>
                <w:spacing w:val="-4"/>
                <w:sz w:val="22"/>
              </w:rPr>
              <w:t>Nadu</w:t>
            </w:r>
          </w:p>
        </w:tc>
        <w:tc>
          <w:tcPr>
            <w:tcW w:w="2973" w:type="dxa"/>
          </w:tcPr>
          <w:p>
            <w:pPr>
              <w:pStyle w:val="TableParagraph"/>
              <w:spacing w:line="242" w:lineRule="auto"/>
              <w:ind w:right="92"/>
              <w:jc w:val="both"/>
              <w:rPr>
                <w:sz w:val="22"/>
              </w:rPr>
            </w:pPr>
            <w:r>
              <w:rPr>
                <w:sz w:val="22"/>
              </w:rPr>
              <w:t>No: 377, 2</w:t>
            </w:r>
            <w:r>
              <w:rPr>
                <w:sz w:val="22"/>
                <w:vertAlign w:val="superscript"/>
              </w:rPr>
              <w:t>nd</w:t>
            </w:r>
            <w:r>
              <w:rPr>
                <w:sz w:val="22"/>
                <w:vertAlign w:val="baseline"/>
              </w:rPr>
              <w:t> floor, Nehru Nagar, 1</w:t>
            </w:r>
            <w:r>
              <w:rPr>
                <w:sz w:val="22"/>
                <w:vertAlign w:val="superscript"/>
              </w:rPr>
              <w:t>st</w:t>
            </w:r>
            <w:r>
              <w:rPr>
                <w:spacing w:val="40"/>
                <w:sz w:val="22"/>
                <w:vertAlign w:val="baseline"/>
              </w:rPr>
              <w:t> </w:t>
            </w:r>
            <w:r>
              <w:rPr>
                <w:sz w:val="22"/>
                <w:vertAlign w:val="baseline"/>
              </w:rPr>
              <w:t>Cross Street, OMR, Perungudi, Chennai, Tamil Nadu</w:t>
            </w:r>
          </w:p>
        </w:tc>
        <w:tc>
          <w:tcPr>
            <w:tcW w:w="1350" w:type="dxa"/>
          </w:tcPr>
          <w:p>
            <w:pPr>
              <w:pStyle w:val="TableParagraph"/>
              <w:spacing w:line="248"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898.</w:t>
            </w:r>
          </w:p>
        </w:tc>
        <w:tc>
          <w:tcPr>
            <w:tcW w:w="1892" w:type="dxa"/>
          </w:tcPr>
          <w:p>
            <w:pPr>
              <w:pStyle w:val="TableParagraph"/>
              <w:rPr>
                <w:sz w:val="22"/>
              </w:rPr>
            </w:pPr>
            <w:r>
              <w:rPr>
                <w:spacing w:val="-2"/>
                <w:sz w:val="22"/>
              </w:rPr>
              <w:t>TU/IV-RD/3536</w:t>
            </w:r>
          </w:p>
        </w:tc>
        <w:tc>
          <w:tcPr>
            <w:tcW w:w="2790" w:type="dxa"/>
          </w:tcPr>
          <w:p>
            <w:pPr>
              <w:pStyle w:val="TableParagraph"/>
              <w:ind w:left="105" w:right="95"/>
              <w:jc w:val="both"/>
              <w:rPr>
                <w:sz w:val="22"/>
              </w:rPr>
            </w:pPr>
            <w:r>
              <w:rPr>
                <w:rFonts w:ascii="Arial"/>
                <w:b/>
                <w:sz w:val="22"/>
              </w:rPr>
              <w:t>Anuh Pharma Ltd. </w:t>
            </w:r>
            <w:r>
              <w:rPr>
                <w:sz w:val="22"/>
              </w:rPr>
              <w:t>3-A, Shivsagar Estate, North Wing, Dr. Annie Besant Road,</w:t>
            </w:r>
            <w:r>
              <w:rPr>
                <w:spacing w:val="-1"/>
                <w:sz w:val="22"/>
              </w:rPr>
              <w:t> </w:t>
            </w:r>
            <w:r>
              <w:rPr>
                <w:sz w:val="22"/>
              </w:rPr>
              <w:t>Worli,</w:t>
            </w:r>
            <w:r>
              <w:rPr>
                <w:spacing w:val="2"/>
                <w:sz w:val="22"/>
              </w:rPr>
              <w:t> </w:t>
            </w:r>
            <w:r>
              <w:rPr>
                <w:sz w:val="22"/>
              </w:rPr>
              <w:t>Mumbai-</w:t>
            </w:r>
            <w:r>
              <w:rPr>
                <w:spacing w:val="1"/>
                <w:sz w:val="22"/>
              </w:rPr>
              <w:t> </w:t>
            </w:r>
            <w:r>
              <w:rPr>
                <w:spacing w:val="-5"/>
                <w:sz w:val="22"/>
              </w:rPr>
              <w:t>400</w:t>
            </w:r>
          </w:p>
          <w:p>
            <w:pPr>
              <w:pStyle w:val="TableParagraph"/>
              <w:spacing w:line="234" w:lineRule="exact" w:before="1"/>
              <w:ind w:left="105"/>
              <w:jc w:val="both"/>
              <w:rPr>
                <w:sz w:val="22"/>
              </w:rPr>
            </w:pPr>
            <w:r>
              <w:rPr>
                <w:sz w:val="22"/>
              </w:rPr>
              <w:t>018,</w:t>
            </w:r>
            <w:r>
              <w:rPr>
                <w:spacing w:val="2"/>
                <w:sz w:val="22"/>
              </w:rPr>
              <w:t> </w:t>
            </w:r>
            <w:r>
              <w:rPr>
                <w:spacing w:val="-2"/>
                <w:sz w:val="22"/>
              </w:rPr>
              <w:t>(Maharashtra)</w:t>
            </w:r>
          </w:p>
        </w:tc>
        <w:tc>
          <w:tcPr>
            <w:tcW w:w="2973" w:type="dxa"/>
          </w:tcPr>
          <w:p>
            <w:pPr>
              <w:pStyle w:val="TableParagraph"/>
              <w:ind w:right="94" w:firstLine="62"/>
              <w:jc w:val="both"/>
              <w:rPr>
                <w:sz w:val="22"/>
              </w:rPr>
            </w:pPr>
            <w:r>
              <w:rPr>
                <w:sz w:val="22"/>
              </w:rPr>
              <w:t>A-514,</w:t>
            </w:r>
            <w:r>
              <w:rPr>
                <w:spacing w:val="-5"/>
                <w:sz w:val="22"/>
              </w:rPr>
              <w:t> </w:t>
            </w:r>
            <w:r>
              <w:rPr>
                <w:sz w:val="22"/>
              </w:rPr>
              <w:t>TTC</w:t>
            </w:r>
            <w:r>
              <w:rPr>
                <w:spacing w:val="-10"/>
                <w:sz w:val="22"/>
              </w:rPr>
              <w:t> </w:t>
            </w:r>
            <w:r>
              <w:rPr>
                <w:sz w:val="22"/>
              </w:rPr>
              <w:t>Industrial</w:t>
            </w:r>
            <w:r>
              <w:rPr>
                <w:spacing w:val="-7"/>
                <w:sz w:val="22"/>
              </w:rPr>
              <w:t> </w:t>
            </w:r>
            <w:r>
              <w:rPr>
                <w:sz w:val="22"/>
              </w:rPr>
              <w:t>Area, Mahape, Navi Mumbai,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4"/>
                <w:sz w:val="22"/>
              </w:rPr>
              <w:t>899.</w:t>
            </w:r>
          </w:p>
        </w:tc>
        <w:tc>
          <w:tcPr>
            <w:tcW w:w="1892" w:type="dxa"/>
          </w:tcPr>
          <w:p>
            <w:pPr>
              <w:pStyle w:val="TableParagraph"/>
              <w:spacing w:line="248" w:lineRule="exact"/>
              <w:rPr>
                <w:sz w:val="22"/>
              </w:rPr>
            </w:pPr>
            <w:r>
              <w:rPr>
                <w:spacing w:val="-2"/>
                <w:sz w:val="22"/>
              </w:rPr>
              <w:t>TU/IV-RD/3538</w:t>
            </w:r>
          </w:p>
        </w:tc>
        <w:tc>
          <w:tcPr>
            <w:tcW w:w="2790" w:type="dxa"/>
          </w:tcPr>
          <w:p>
            <w:pPr>
              <w:pStyle w:val="TableParagraph"/>
              <w:tabs>
                <w:tab w:pos="2090" w:val="left" w:leader="none"/>
              </w:tabs>
              <w:spacing w:line="242" w:lineRule="auto"/>
              <w:ind w:left="105" w:right="92"/>
              <w:jc w:val="both"/>
              <w:rPr>
                <w:sz w:val="22"/>
              </w:rPr>
            </w:pPr>
            <w:r>
              <w:rPr>
                <w:rFonts w:ascii="Arial"/>
                <w:b/>
                <w:sz w:val="22"/>
              </w:rPr>
              <w:t>Jayem</w:t>
            </w:r>
            <w:r>
              <w:rPr>
                <w:rFonts w:ascii="Arial"/>
                <w:b/>
                <w:spacing w:val="-1"/>
                <w:sz w:val="22"/>
              </w:rPr>
              <w:t> </w:t>
            </w:r>
            <w:r>
              <w:rPr>
                <w:rFonts w:ascii="Arial"/>
                <w:b/>
                <w:sz w:val="22"/>
              </w:rPr>
              <w:t>Automotives Pvt. Ltd. </w:t>
            </w:r>
            <w:r>
              <w:rPr>
                <w:sz w:val="22"/>
              </w:rPr>
              <w:t>Post Box No. 1840, </w:t>
            </w:r>
            <w:r>
              <w:rPr>
                <w:spacing w:val="-2"/>
                <w:sz w:val="22"/>
              </w:rPr>
              <w:t>#2,Ondipudur</w:t>
            </w:r>
            <w:r>
              <w:rPr>
                <w:sz w:val="22"/>
              </w:rPr>
              <w:tab/>
            </w:r>
            <w:r>
              <w:rPr>
                <w:spacing w:val="-4"/>
                <w:sz w:val="22"/>
              </w:rPr>
              <w:t>Road,</w:t>
            </w:r>
          </w:p>
          <w:p>
            <w:pPr>
              <w:pStyle w:val="TableParagraph"/>
              <w:spacing w:line="250" w:lineRule="exact"/>
              <w:ind w:left="105" w:right="92"/>
              <w:jc w:val="both"/>
              <w:rPr>
                <w:sz w:val="22"/>
              </w:rPr>
            </w:pPr>
            <w:r>
              <w:rPr>
                <w:sz w:val="22"/>
              </w:rPr>
              <w:t>Singanallur</w:t>
            </w:r>
            <w:r>
              <w:rPr>
                <w:spacing w:val="-8"/>
                <w:sz w:val="22"/>
              </w:rPr>
              <w:t> </w:t>
            </w:r>
            <w:r>
              <w:rPr>
                <w:sz w:val="22"/>
              </w:rPr>
              <w:t>,</w:t>
            </w:r>
            <w:r>
              <w:rPr>
                <w:spacing w:val="-6"/>
                <w:sz w:val="22"/>
              </w:rPr>
              <w:t> </w:t>
            </w:r>
            <w:r>
              <w:rPr>
                <w:sz w:val="22"/>
              </w:rPr>
              <w:t>Coimbatore</w:t>
            </w:r>
            <w:r>
              <w:rPr>
                <w:spacing w:val="-1"/>
                <w:sz w:val="22"/>
              </w:rPr>
              <w:t> </w:t>
            </w:r>
            <w:r>
              <w:rPr>
                <w:sz w:val="22"/>
              </w:rPr>
              <w:t>- 641 005, Tamil Nadu</w:t>
            </w:r>
          </w:p>
        </w:tc>
        <w:tc>
          <w:tcPr>
            <w:tcW w:w="2973" w:type="dxa"/>
          </w:tcPr>
          <w:p>
            <w:pPr>
              <w:pStyle w:val="TableParagraph"/>
              <w:tabs>
                <w:tab w:pos="2278" w:val="left" w:leader="none"/>
              </w:tabs>
              <w:spacing w:line="242" w:lineRule="auto"/>
              <w:ind w:right="94"/>
              <w:jc w:val="both"/>
              <w:rPr>
                <w:sz w:val="22"/>
              </w:rPr>
            </w:pPr>
            <w:r>
              <w:rPr>
                <w:sz w:val="22"/>
              </w:rPr>
              <w:t>Post Box No. 1840, #2 </w:t>
            </w:r>
            <w:r>
              <w:rPr>
                <w:spacing w:val="-2"/>
                <w:sz w:val="22"/>
              </w:rPr>
              <w:t>Ondipudur</w:t>
            </w:r>
            <w:r>
              <w:rPr>
                <w:sz w:val="22"/>
              </w:rPr>
              <w:tab/>
            </w:r>
            <w:r>
              <w:rPr>
                <w:spacing w:val="-4"/>
                <w:sz w:val="22"/>
              </w:rPr>
              <w:t>Road, </w:t>
            </w:r>
            <w:r>
              <w:rPr>
                <w:sz w:val="22"/>
              </w:rPr>
              <w:t>Singanallur, Coimbatore, Tamil Nadu</w:t>
            </w:r>
          </w:p>
        </w:tc>
        <w:tc>
          <w:tcPr>
            <w:tcW w:w="1350" w:type="dxa"/>
          </w:tcPr>
          <w:p>
            <w:pPr>
              <w:pStyle w:val="TableParagraph"/>
              <w:spacing w:line="248" w:lineRule="exact"/>
              <w:ind w:left="0" w:right="28"/>
              <w:jc w:val="center"/>
              <w:rPr>
                <w:sz w:val="22"/>
              </w:rPr>
            </w:pPr>
            <w:r>
              <w:rPr>
                <w:spacing w:val="-2"/>
                <w:sz w:val="22"/>
              </w:rPr>
              <w:t>31.03.2026</w:t>
            </w:r>
          </w:p>
        </w:tc>
      </w:tr>
      <w:tr>
        <w:trPr>
          <w:trHeight w:val="1008" w:hRule="atLeast"/>
        </w:trPr>
        <w:tc>
          <w:tcPr>
            <w:tcW w:w="898" w:type="dxa"/>
          </w:tcPr>
          <w:p>
            <w:pPr>
              <w:pStyle w:val="TableParagraph"/>
              <w:spacing w:line="249" w:lineRule="exact"/>
              <w:ind w:left="177"/>
              <w:rPr>
                <w:sz w:val="22"/>
              </w:rPr>
            </w:pPr>
            <w:r>
              <w:rPr>
                <w:spacing w:val="-4"/>
                <w:sz w:val="22"/>
              </w:rPr>
              <w:t>900.</w:t>
            </w:r>
          </w:p>
        </w:tc>
        <w:tc>
          <w:tcPr>
            <w:tcW w:w="1892" w:type="dxa"/>
          </w:tcPr>
          <w:p>
            <w:pPr>
              <w:pStyle w:val="TableParagraph"/>
              <w:spacing w:line="249" w:lineRule="exact"/>
              <w:rPr>
                <w:sz w:val="22"/>
              </w:rPr>
            </w:pPr>
            <w:r>
              <w:rPr>
                <w:spacing w:val="-2"/>
                <w:sz w:val="22"/>
              </w:rPr>
              <w:t>TU/IV-RD/3539</w:t>
            </w:r>
          </w:p>
        </w:tc>
        <w:tc>
          <w:tcPr>
            <w:tcW w:w="2790" w:type="dxa"/>
          </w:tcPr>
          <w:p>
            <w:pPr>
              <w:pStyle w:val="TableParagraph"/>
              <w:ind w:left="105" w:right="96"/>
              <w:jc w:val="both"/>
              <w:rPr>
                <w:sz w:val="22"/>
              </w:rPr>
            </w:pPr>
            <w:r>
              <w:rPr>
                <w:rFonts w:ascii="Arial"/>
                <w:b/>
                <w:sz w:val="22"/>
              </w:rPr>
              <w:t>JNS Instruments Ltd. </w:t>
            </w:r>
            <w:r>
              <w:rPr>
                <w:sz w:val="22"/>
              </w:rPr>
              <w:t>G.I,</w:t>
            </w:r>
            <w:r>
              <w:rPr>
                <w:spacing w:val="-10"/>
                <w:sz w:val="22"/>
              </w:rPr>
              <w:t> </w:t>
            </w:r>
            <w:r>
              <w:rPr>
                <w:sz w:val="22"/>
              </w:rPr>
              <w:t>48-</w:t>
            </w:r>
            <w:r>
              <w:rPr>
                <w:spacing w:val="-8"/>
                <w:sz w:val="22"/>
              </w:rPr>
              <w:t> </w:t>
            </w:r>
            <w:r>
              <w:rPr>
                <w:sz w:val="22"/>
              </w:rPr>
              <w:t>G.T.</w:t>
            </w:r>
            <w:r>
              <w:rPr>
                <w:spacing w:val="-5"/>
                <w:sz w:val="22"/>
              </w:rPr>
              <w:t> </w:t>
            </w:r>
            <w:r>
              <w:rPr>
                <w:sz w:val="22"/>
              </w:rPr>
              <w:t>Karnal</w:t>
            </w:r>
            <w:r>
              <w:rPr>
                <w:spacing w:val="-7"/>
                <w:sz w:val="22"/>
              </w:rPr>
              <w:t> </w:t>
            </w:r>
            <w:r>
              <w:rPr>
                <w:sz w:val="22"/>
              </w:rPr>
              <w:t>Road, Industrial</w:t>
            </w:r>
            <w:r>
              <w:rPr>
                <w:spacing w:val="55"/>
                <w:sz w:val="22"/>
              </w:rPr>
              <w:t>   </w:t>
            </w:r>
            <w:r>
              <w:rPr>
                <w:sz w:val="22"/>
              </w:rPr>
              <w:t>Area,</w:t>
            </w:r>
            <w:r>
              <w:rPr>
                <w:spacing w:val="56"/>
                <w:sz w:val="22"/>
              </w:rPr>
              <w:t>   </w:t>
            </w:r>
            <w:r>
              <w:rPr>
                <w:spacing w:val="-5"/>
                <w:sz w:val="22"/>
              </w:rPr>
              <w:t>New</w:t>
            </w:r>
          </w:p>
          <w:p>
            <w:pPr>
              <w:pStyle w:val="TableParagraph"/>
              <w:spacing w:line="234" w:lineRule="exact"/>
              <w:ind w:left="105"/>
              <w:jc w:val="both"/>
              <w:rPr>
                <w:sz w:val="22"/>
              </w:rPr>
            </w:pPr>
            <w:r>
              <w:rPr>
                <w:sz w:val="22"/>
              </w:rPr>
              <w:t>Delhi-</w:t>
            </w:r>
            <w:r>
              <w:rPr>
                <w:spacing w:val="-6"/>
                <w:sz w:val="22"/>
              </w:rPr>
              <w:t> </w:t>
            </w:r>
            <w:r>
              <w:rPr>
                <w:sz w:val="22"/>
              </w:rPr>
              <w:t>110</w:t>
            </w:r>
            <w:r>
              <w:rPr>
                <w:spacing w:val="-3"/>
                <w:sz w:val="22"/>
              </w:rPr>
              <w:t> </w:t>
            </w:r>
            <w:r>
              <w:rPr>
                <w:spacing w:val="-5"/>
                <w:sz w:val="22"/>
              </w:rPr>
              <w:t>033</w:t>
            </w:r>
          </w:p>
        </w:tc>
        <w:tc>
          <w:tcPr>
            <w:tcW w:w="2973" w:type="dxa"/>
          </w:tcPr>
          <w:p>
            <w:pPr>
              <w:pStyle w:val="TableParagraph"/>
              <w:ind w:right="93"/>
              <w:jc w:val="both"/>
              <w:rPr>
                <w:sz w:val="22"/>
              </w:rPr>
            </w:pPr>
            <w:r>
              <w:rPr>
                <w:sz w:val="22"/>
              </w:rPr>
              <w:t>Plot No. - 4, Sector - 3 IMT-Manesar, Dist Gurgaon </w:t>
            </w:r>
            <w:r>
              <w:rPr>
                <w:spacing w:val="-2"/>
                <w:sz w:val="22"/>
              </w:rPr>
              <w:t>(Haryana)</w:t>
            </w:r>
          </w:p>
        </w:tc>
        <w:tc>
          <w:tcPr>
            <w:tcW w:w="1350" w:type="dxa"/>
          </w:tcPr>
          <w:p>
            <w:pPr>
              <w:pStyle w:val="TableParagraph"/>
              <w:spacing w:line="249" w:lineRule="exact"/>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4"/>
                <w:sz w:val="22"/>
              </w:rPr>
              <w:t>901.</w:t>
            </w:r>
          </w:p>
        </w:tc>
        <w:tc>
          <w:tcPr>
            <w:tcW w:w="1892" w:type="dxa"/>
          </w:tcPr>
          <w:p>
            <w:pPr>
              <w:pStyle w:val="TableParagraph"/>
              <w:rPr>
                <w:sz w:val="22"/>
              </w:rPr>
            </w:pPr>
            <w:r>
              <w:rPr>
                <w:spacing w:val="-2"/>
                <w:sz w:val="22"/>
              </w:rPr>
              <w:t>TU/IV-RD/3541</w:t>
            </w:r>
          </w:p>
        </w:tc>
        <w:tc>
          <w:tcPr>
            <w:tcW w:w="2790" w:type="dxa"/>
          </w:tcPr>
          <w:p>
            <w:pPr>
              <w:pStyle w:val="TableParagraph"/>
              <w:tabs>
                <w:tab w:pos="1788" w:val="left" w:leader="none"/>
              </w:tabs>
              <w:ind w:left="105" w:right="92"/>
              <w:jc w:val="both"/>
              <w:rPr>
                <w:sz w:val="22"/>
              </w:rPr>
            </w:pPr>
            <w:r>
              <w:rPr>
                <w:rFonts w:ascii="Arial"/>
                <w:b/>
                <w:sz w:val="22"/>
              </w:rPr>
              <w:t>Metal Power Analytical Pvt. Ltd. </w:t>
            </w:r>
            <w:r>
              <w:rPr>
                <w:sz w:val="22"/>
              </w:rPr>
              <w:t>Metal Power House, Unit No. 87, Plot No. 14, Marol Co-</w:t>
            </w:r>
            <w:r>
              <w:rPr>
                <w:spacing w:val="-2"/>
                <w:sz w:val="22"/>
              </w:rPr>
              <w:t>operative</w:t>
            </w:r>
            <w:r>
              <w:rPr>
                <w:sz w:val="22"/>
              </w:rPr>
              <w:tab/>
            </w:r>
            <w:r>
              <w:rPr>
                <w:spacing w:val="-2"/>
                <w:sz w:val="22"/>
              </w:rPr>
              <w:t>Industrial </w:t>
            </w:r>
            <w:r>
              <w:rPr>
                <w:sz w:val="22"/>
              </w:rPr>
              <w:t>Estate,</w:t>
            </w:r>
            <w:r>
              <w:rPr>
                <w:spacing w:val="74"/>
                <w:sz w:val="22"/>
              </w:rPr>
              <w:t>  </w:t>
            </w:r>
            <w:r>
              <w:rPr>
                <w:sz w:val="22"/>
              </w:rPr>
              <w:t>Andheri-</w:t>
            </w:r>
            <w:r>
              <w:rPr>
                <w:spacing w:val="76"/>
                <w:sz w:val="22"/>
              </w:rPr>
              <w:t>  </w:t>
            </w:r>
            <w:r>
              <w:rPr>
                <w:spacing w:val="-4"/>
                <w:sz w:val="22"/>
              </w:rPr>
              <w:t>East,</w:t>
            </w:r>
          </w:p>
          <w:p>
            <w:pPr>
              <w:pStyle w:val="TableParagraph"/>
              <w:spacing w:line="254" w:lineRule="exact"/>
              <w:ind w:left="105" w:right="96"/>
              <w:jc w:val="both"/>
              <w:rPr>
                <w:sz w:val="22"/>
              </w:rPr>
            </w:pPr>
            <w:r>
              <w:rPr>
                <w:sz w:val="22"/>
              </w:rPr>
              <w:t>Mumbai</w:t>
            </w:r>
            <w:r>
              <w:rPr>
                <w:spacing w:val="40"/>
                <w:sz w:val="22"/>
              </w:rPr>
              <w:t> </w:t>
            </w:r>
            <w:r>
              <w:rPr>
                <w:sz w:val="22"/>
              </w:rPr>
              <w:t>- 400 059, </w:t>
            </w:r>
            <w:r>
              <w:rPr>
                <w:spacing w:val="-2"/>
                <w:sz w:val="22"/>
              </w:rPr>
              <w:t>(Maharashtra)</w:t>
            </w:r>
          </w:p>
        </w:tc>
        <w:tc>
          <w:tcPr>
            <w:tcW w:w="2973" w:type="dxa"/>
          </w:tcPr>
          <w:p>
            <w:pPr>
              <w:pStyle w:val="TableParagraph"/>
              <w:tabs>
                <w:tab w:pos="1535" w:val="left" w:leader="none"/>
              </w:tabs>
              <w:ind w:right="91"/>
              <w:jc w:val="both"/>
              <w:rPr>
                <w:sz w:val="22"/>
              </w:rPr>
            </w:pPr>
            <w:r>
              <w:rPr>
                <w:sz w:val="22"/>
              </w:rPr>
              <w:t>3rd Floor, 87, Metal Power House,</w:t>
            </w:r>
            <w:r>
              <w:rPr>
                <w:spacing w:val="40"/>
                <w:sz w:val="22"/>
              </w:rPr>
              <w:t> </w:t>
            </w:r>
            <w:r>
              <w:rPr>
                <w:sz w:val="22"/>
              </w:rPr>
              <w:t>Plot No. 14, Marol Co-operative Industrial </w:t>
            </w:r>
            <w:r>
              <w:rPr>
                <w:spacing w:val="-2"/>
                <w:sz w:val="22"/>
              </w:rPr>
              <w:t>Estate,</w:t>
            </w:r>
            <w:r>
              <w:rPr>
                <w:sz w:val="22"/>
              </w:rPr>
              <w:tab/>
            </w:r>
            <w:r>
              <w:rPr>
                <w:spacing w:val="-2"/>
                <w:sz w:val="22"/>
              </w:rPr>
              <w:t>Andheri-</w:t>
            </w:r>
            <w:r>
              <w:rPr>
                <w:spacing w:val="-2"/>
                <w:sz w:val="22"/>
              </w:rPr>
              <w:t>East, </w:t>
            </w:r>
            <w:r>
              <w:rPr>
                <w:sz w:val="22"/>
              </w:rPr>
              <w:t>Mumbai, (Maharashtra)</w:t>
            </w:r>
          </w:p>
        </w:tc>
        <w:tc>
          <w:tcPr>
            <w:tcW w:w="1350" w:type="dxa"/>
          </w:tcPr>
          <w:p>
            <w:pPr>
              <w:pStyle w:val="TableParagraph"/>
              <w:ind w:left="0" w:right="28"/>
              <w:jc w:val="center"/>
              <w:rPr>
                <w:sz w:val="22"/>
              </w:rPr>
            </w:pPr>
            <w:r>
              <w:rPr>
                <w:spacing w:val="-2"/>
                <w:sz w:val="22"/>
              </w:rPr>
              <w:t>31.03.2027</w:t>
            </w:r>
          </w:p>
        </w:tc>
      </w:tr>
      <w:tr>
        <w:trPr>
          <w:trHeight w:val="1517" w:hRule="atLeast"/>
        </w:trPr>
        <w:tc>
          <w:tcPr>
            <w:tcW w:w="898" w:type="dxa"/>
          </w:tcPr>
          <w:p>
            <w:pPr>
              <w:pStyle w:val="TableParagraph"/>
              <w:ind w:left="177"/>
              <w:rPr>
                <w:sz w:val="22"/>
              </w:rPr>
            </w:pPr>
            <w:r>
              <w:rPr>
                <w:spacing w:val="-4"/>
                <w:sz w:val="22"/>
              </w:rPr>
              <w:t>902.</w:t>
            </w:r>
          </w:p>
        </w:tc>
        <w:tc>
          <w:tcPr>
            <w:tcW w:w="1892" w:type="dxa"/>
          </w:tcPr>
          <w:p>
            <w:pPr>
              <w:pStyle w:val="TableParagraph"/>
              <w:rPr>
                <w:sz w:val="22"/>
              </w:rPr>
            </w:pPr>
            <w:r>
              <w:rPr>
                <w:spacing w:val="-2"/>
                <w:sz w:val="22"/>
              </w:rPr>
              <w:t>TU/IV-RD/3543</w:t>
            </w:r>
          </w:p>
        </w:tc>
        <w:tc>
          <w:tcPr>
            <w:tcW w:w="2790" w:type="dxa"/>
          </w:tcPr>
          <w:p>
            <w:pPr>
              <w:pStyle w:val="TableParagraph"/>
              <w:ind w:left="105" w:right="93"/>
              <w:jc w:val="both"/>
              <w:rPr>
                <w:sz w:val="22"/>
              </w:rPr>
            </w:pPr>
            <w:r>
              <w:rPr>
                <w:rFonts w:ascii="Arial"/>
                <w:b/>
                <w:sz w:val="22"/>
              </w:rPr>
              <w:t>Natesan Synchrocones Pvt. Ltd. </w:t>
            </w:r>
            <w:r>
              <w:rPr>
                <w:sz w:val="22"/>
              </w:rPr>
              <w:t>54/4 Paul Wells Road, St. Thomas Mount, Chennai</w:t>
            </w:r>
            <w:r>
              <w:rPr>
                <w:spacing w:val="-1"/>
                <w:sz w:val="22"/>
              </w:rPr>
              <w:t> </w:t>
            </w:r>
            <w:r>
              <w:rPr>
                <w:sz w:val="22"/>
              </w:rPr>
              <w:t>-</w:t>
            </w:r>
            <w:r>
              <w:rPr>
                <w:spacing w:val="-3"/>
                <w:sz w:val="22"/>
              </w:rPr>
              <w:t> </w:t>
            </w:r>
            <w:r>
              <w:rPr>
                <w:sz w:val="22"/>
              </w:rPr>
              <w:t>600 016, (Tamil </w:t>
            </w:r>
            <w:r>
              <w:rPr>
                <w:spacing w:val="-2"/>
                <w:sz w:val="22"/>
              </w:rPr>
              <w:t>Nadu)</w:t>
            </w:r>
          </w:p>
        </w:tc>
        <w:tc>
          <w:tcPr>
            <w:tcW w:w="2973" w:type="dxa"/>
          </w:tcPr>
          <w:p>
            <w:pPr>
              <w:pStyle w:val="TableParagraph"/>
              <w:tabs>
                <w:tab w:pos="618" w:val="left" w:leader="none"/>
                <w:tab w:pos="1452" w:val="left" w:leader="none"/>
                <w:tab w:pos="2104" w:val="left" w:leader="none"/>
                <w:tab w:pos="2144" w:val="left" w:leader="none"/>
                <w:tab w:pos="2278" w:val="left" w:leader="none"/>
              </w:tabs>
              <w:ind w:right="92"/>
              <w:rPr>
                <w:sz w:val="22"/>
              </w:rPr>
            </w:pPr>
            <w:r>
              <w:rPr>
                <w:spacing w:val="-6"/>
                <w:sz w:val="22"/>
              </w:rPr>
              <w:t>No</w:t>
            </w:r>
            <w:r>
              <w:rPr>
                <w:sz w:val="22"/>
              </w:rPr>
              <w:tab/>
            </w:r>
            <w:r>
              <w:rPr>
                <w:spacing w:val="-2"/>
                <w:sz w:val="22"/>
              </w:rPr>
              <w:t>345/1,</w:t>
            </w:r>
            <w:r>
              <w:rPr>
                <w:sz w:val="22"/>
              </w:rPr>
              <w:tab/>
            </w:r>
            <w:r>
              <w:rPr>
                <w:spacing w:val="-4"/>
                <w:sz w:val="22"/>
              </w:rPr>
              <w:t>346,</w:t>
            </w:r>
            <w:r>
              <w:rPr>
                <w:sz w:val="22"/>
              </w:rPr>
              <w:tab/>
            </w:r>
            <w:r>
              <w:rPr>
                <w:spacing w:val="-2"/>
                <w:sz w:val="22"/>
              </w:rPr>
              <w:t>Karanai Puducherry</w:t>
            </w:r>
            <w:r>
              <w:rPr>
                <w:sz w:val="22"/>
              </w:rPr>
              <w:tab/>
              <w:tab/>
              <w:tab/>
            </w:r>
            <w:r>
              <w:rPr>
                <w:spacing w:val="-2"/>
                <w:sz w:val="22"/>
              </w:rPr>
              <w:t>Village, Guduvancherry,</w:t>
            </w:r>
            <w:r>
              <w:rPr>
                <w:spacing w:val="40"/>
                <w:sz w:val="22"/>
              </w:rPr>
              <w:t> </w:t>
            </w:r>
            <w:r>
              <w:rPr>
                <w:spacing w:val="-2"/>
                <w:sz w:val="22"/>
              </w:rPr>
              <w:t>Nellikuppam</w:t>
            </w:r>
            <w:r>
              <w:rPr>
                <w:sz w:val="22"/>
              </w:rPr>
              <w:tab/>
              <w:tab/>
              <w:tab/>
              <w:tab/>
            </w:r>
            <w:r>
              <w:rPr>
                <w:spacing w:val="-4"/>
                <w:sz w:val="22"/>
              </w:rPr>
              <w:t>Road, </w:t>
            </w:r>
            <w:r>
              <w:rPr>
                <w:sz w:val="22"/>
              </w:rPr>
              <w:t>Chengalpet</w:t>
            </w:r>
            <w:r>
              <w:rPr>
                <w:spacing w:val="9"/>
                <w:sz w:val="22"/>
              </w:rPr>
              <w:t> </w:t>
            </w:r>
            <w:r>
              <w:rPr>
                <w:sz w:val="22"/>
              </w:rPr>
              <w:t>Taluk,</w:t>
            </w:r>
            <w:r>
              <w:rPr>
                <w:spacing w:val="6"/>
                <w:sz w:val="22"/>
              </w:rPr>
              <w:t> </w:t>
            </w:r>
            <w:r>
              <w:rPr>
                <w:spacing w:val="-2"/>
                <w:sz w:val="22"/>
              </w:rPr>
              <w:t>Chennai,</w:t>
            </w:r>
          </w:p>
          <w:p>
            <w:pPr>
              <w:pStyle w:val="TableParagraph"/>
              <w:spacing w:line="232" w:lineRule="exact"/>
              <w:rPr>
                <w:sz w:val="22"/>
              </w:rPr>
            </w:pPr>
            <w:r>
              <w:rPr>
                <w:sz w:val="22"/>
              </w:rPr>
              <w:t>(Tamil</w:t>
            </w:r>
            <w:r>
              <w:rPr>
                <w:spacing w:val="-3"/>
                <w:sz w:val="22"/>
              </w:rPr>
              <w:t> </w:t>
            </w:r>
            <w:r>
              <w:rPr>
                <w:spacing w:val="-2"/>
                <w:sz w:val="22"/>
              </w:rPr>
              <w:t>Nadu)</w:t>
            </w:r>
          </w:p>
        </w:tc>
        <w:tc>
          <w:tcPr>
            <w:tcW w:w="1350" w:type="dxa"/>
          </w:tcPr>
          <w:p>
            <w:pPr>
              <w:pStyle w:val="TableParagraph"/>
              <w:ind w:left="2" w:right="28"/>
              <w:jc w:val="center"/>
              <w:rPr>
                <w:sz w:val="22"/>
              </w:rPr>
            </w:pPr>
            <w:r>
              <w:rPr>
                <w:spacing w:val="-2"/>
                <w:sz w:val="22"/>
              </w:rPr>
              <w:t>31.03.2027</w:t>
            </w:r>
          </w:p>
        </w:tc>
      </w:tr>
      <w:tr>
        <w:trPr>
          <w:trHeight w:val="2784" w:hRule="atLeast"/>
        </w:trPr>
        <w:tc>
          <w:tcPr>
            <w:tcW w:w="898" w:type="dxa"/>
          </w:tcPr>
          <w:p>
            <w:pPr>
              <w:pStyle w:val="TableParagraph"/>
              <w:ind w:left="177"/>
              <w:rPr>
                <w:sz w:val="22"/>
              </w:rPr>
            </w:pPr>
            <w:r>
              <w:rPr>
                <w:spacing w:val="-4"/>
                <w:sz w:val="22"/>
              </w:rPr>
              <w:t>903.</w:t>
            </w:r>
          </w:p>
        </w:tc>
        <w:tc>
          <w:tcPr>
            <w:tcW w:w="1892" w:type="dxa"/>
          </w:tcPr>
          <w:p>
            <w:pPr>
              <w:pStyle w:val="TableParagraph"/>
              <w:rPr>
                <w:sz w:val="22"/>
              </w:rPr>
            </w:pPr>
            <w:r>
              <w:rPr>
                <w:spacing w:val="-2"/>
                <w:sz w:val="22"/>
              </w:rPr>
              <w:t>TU/IV-RD/3547</w:t>
            </w:r>
          </w:p>
        </w:tc>
        <w:tc>
          <w:tcPr>
            <w:tcW w:w="2790" w:type="dxa"/>
          </w:tcPr>
          <w:p>
            <w:pPr>
              <w:pStyle w:val="TableParagraph"/>
              <w:ind w:left="105" w:right="94"/>
              <w:jc w:val="both"/>
              <w:rPr>
                <w:sz w:val="22"/>
              </w:rPr>
            </w:pPr>
            <w:r>
              <w:rPr>
                <w:rFonts w:ascii="Arial" w:hAnsi="Arial"/>
                <w:b/>
                <w:sz w:val="22"/>
              </w:rPr>
              <w:t>Mahyco Pvt. Ltd. </w:t>
            </w:r>
            <w:r>
              <w:rPr>
                <w:sz w:val="22"/>
              </w:rPr>
              <w:t>19, Raj Mahal, 84, Veer Nariman Road, Mumbai – 400 020, </w:t>
            </w:r>
            <w:r>
              <w:rPr>
                <w:spacing w:val="-2"/>
                <w:sz w:val="22"/>
              </w:rPr>
              <w:t>Maharashtra</w:t>
            </w:r>
          </w:p>
        </w:tc>
        <w:tc>
          <w:tcPr>
            <w:tcW w:w="2973" w:type="dxa"/>
          </w:tcPr>
          <w:p>
            <w:pPr>
              <w:pStyle w:val="TableParagraph"/>
              <w:ind w:right="95"/>
              <w:jc w:val="both"/>
              <w:rPr>
                <w:sz w:val="22"/>
              </w:rPr>
            </w:pPr>
            <w:r>
              <w:rPr>
                <w:sz w:val="22"/>
              </w:rPr>
              <w:t>i) Jatti Research Farm, Killa Nos. 24/3, 24/4, 24/7, 24/8, 24/14,</w:t>
            </w:r>
            <w:r>
              <w:rPr>
                <w:spacing w:val="60"/>
                <w:w w:val="150"/>
                <w:sz w:val="22"/>
              </w:rPr>
              <w:t>   </w:t>
            </w:r>
            <w:r>
              <w:rPr>
                <w:sz w:val="22"/>
              </w:rPr>
              <w:t>24/17,</w:t>
            </w:r>
            <w:r>
              <w:rPr>
                <w:spacing w:val="59"/>
                <w:w w:val="150"/>
                <w:sz w:val="22"/>
              </w:rPr>
              <w:t>   </w:t>
            </w:r>
            <w:r>
              <w:rPr>
                <w:spacing w:val="-2"/>
                <w:sz w:val="22"/>
              </w:rPr>
              <w:t>24/24,</w:t>
            </w:r>
          </w:p>
          <w:p>
            <w:pPr>
              <w:pStyle w:val="TableParagraph"/>
              <w:tabs>
                <w:tab w:pos="1668" w:val="left" w:leader="none"/>
                <w:tab w:pos="2278" w:val="left" w:leader="none"/>
              </w:tabs>
              <w:ind w:right="93"/>
              <w:jc w:val="both"/>
              <w:rPr>
                <w:sz w:val="22"/>
              </w:rPr>
            </w:pPr>
            <w:r>
              <w:rPr>
                <w:spacing w:val="-2"/>
                <w:sz w:val="22"/>
              </w:rPr>
              <w:t>27/(4/2),</w:t>
            </w:r>
            <w:r>
              <w:rPr>
                <w:sz w:val="22"/>
              </w:rPr>
              <w:tab/>
            </w:r>
            <w:r>
              <w:rPr>
                <w:spacing w:val="-2"/>
                <w:sz w:val="22"/>
              </w:rPr>
              <w:t>Village-Janti </w:t>
            </w:r>
            <w:r>
              <w:rPr>
                <w:sz w:val="22"/>
              </w:rPr>
              <w:t>Khurd, Tehsil &amp; District Sonepat, Haryana ii) Research Centre, Jalna-</w:t>
            </w:r>
            <w:r>
              <w:rPr>
                <w:spacing w:val="-2"/>
                <w:sz w:val="22"/>
              </w:rPr>
              <w:t>Aurangabad</w:t>
            </w:r>
            <w:r>
              <w:rPr>
                <w:sz w:val="22"/>
              </w:rPr>
              <w:tab/>
              <w:tab/>
            </w:r>
            <w:r>
              <w:rPr>
                <w:spacing w:val="-4"/>
                <w:sz w:val="22"/>
              </w:rPr>
              <w:t>Road,</w:t>
            </w:r>
          </w:p>
          <w:p>
            <w:pPr>
              <w:pStyle w:val="TableParagraph"/>
              <w:tabs>
                <w:tab w:pos="2134" w:val="left" w:leader="none"/>
              </w:tabs>
              <w:spacing w:line="237" w:lineRule="auto" w:before="4"/>
              <w:ind w:right="93"/>
              <w:jc w:val="both"/>
              <w:rPr>
                <w:sz w:val="22"/>
              </w:rPr>
            </w:pPr>
            <w:r>
              <w:rPr>
                <w:spacing w:val="-2"/>
                <w:sz w:val="22"/>
              </w:rPr>
              <w:t>Dawalwadi,</w:t>
            </w:r>
            <w:r>
              <w:rPr>
                <w:sz w:val="22"/>
              </w:rPr>
              <w:tab/>
            </w:r>
            <w:r>
              <w:rPr>
                <w:sz w:val="22"/>
              </w:rPr>
              <w:t>Taluka-Badnapur,</w:t>
            </w:r>
            <w:r>
              <w:rPr>
                <w:spacing w:val="55"/>
                <w:sz w:val="22"/>
              </w:rPr>
              <w:t>   </w:t>
            </w:r>
            <w:r>
              <w:rPr>
                <w:sz w:val="22"/>
              </w:rPr>
              <w:t>Dist.</w:t>
            </w:r>
            <w:r>
              <w:rPr>
                <w:spacing w:val="55"/>
                <w:sz w:val="22"/>
              </w:rPr>
              <w:t>   </w:t>
            </w:r>
            <w:r>
              <w:rPr>
                <w:spacing w:val="-2"/>
                <w:sz w:val="22"/>
              </w:rPr>
              <w:t>Jalna,</w:t>
            </w:r>
          </w:p>
          <w:p>
            <w:pPr>
              <w:pStyle w:val="TableParagraph"/>
              <w:spacing w:line="234" w:lineRule="exact" w:before="1"/>
              <w:jc w:val="both"/>
              <w:rPr>
                <w:sz w:val="22"/>
              </w:rPr>
            </w:pPr>
            <w:r>
              <w:rPr>
                <w:sz w:val="22"/>
              </w:rPr>
              <w:t>Maharashtra</w:t>
            </w:r>
            <w:r>
              <w:rPr>
                <w:spacing w:val="53"/>
                <w:w w:val="150"/>
                <w:sz w:val="22"/>
              </w:rPr>
              <w:t> </w:t>
            </w:r>
            <w:r>
              <w:rPr>
                <w:sz w:val="22"/>
              </w:rPr>
              <w:t>iii)</w:t>
            </w:r>
            <w:r>
              <w:rPr>
                <w:spacing w:val="50"/>
                <w:w w:val="150"/>
                <w:sz w:val="22"/>
              </w:rPr>
              <w:t> </w:t>
            </w:r>
            <w:r>
              <w:rPr>
                <w:spacing w:val="-2"/>
                <w:sz w:val="22"/>
              </w:rPr>
              <w:t>Vegetable</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275"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tabs>
                <w:tab w:pos="2302" w:val="left" w:leader="none"/>
                <w:tab w:pos="2427" w:val="left" w:leader="none"/>
              </w:tabs>
              <w:ind w:right="93"/>
              <w:jc w:val="both"/>
              <w:rPr>
                <w:sz w:val="22"/>
              </w:rPr>
            </w:pPr>
            <w:r>
              <w:rPr>
                <w:sz w:val="22"/>
              </w:rPr>
              <w:t>Research Centre, Vill. Bettanagere, Post, Huskur, </w:t>
            </w:r>
            <w:r>
              <w:rPr>
                <w:spacing w:val="-2"/>
                <w:sz w:val="22"/>
              </w:rPr>
              <w:t>Dasanapura</w:t>
            </w:r>
            <w:r>
              <w:rPr>
                <w:sz w:val="22"/>
              </w:rPr>
              <w:tab/>
            </w:r>
            <w:r>
              <w:rPr>
                <w:spacing w:val="-2"/>
                <w:sz w:val="22"/>
              </w:rPr>
              <w:t>Hobli, </w:t>
            </w:r>
            <w:r>
              <w:rPr>
                <w:sz w:val="22"/>
              </w:rPr>
              <w:t>Bangalore</w:t>
            </w:r>
            <w:r>
              <w:rPr>
                <w:spacing w:val="-4"/>
                <w:sz w:val="22"/>
              </w:rPr>
              <w:t> </w:t>
            </w:r>
            <w:r>
              <w:rPr>
                <w:sz w:val="22"/>
              </w:rPr>
              <w:t>North,</w:t>
            </w:r>
            <w:r>
              <w:rPr>
                <w:spacing w:val="-5"/>
                <w:sz w:val="22"/>
              </w:rPr>
              <w:t> </w:t>
            </w:r>
            <w:r>
              <w:rPr>
                <w:sz w:val="22"/>
              </w:rPr>
              <w:t>Karnataka and iv) N.H. No.7, Hyderabad-Nagpur Road, 76</w:t>
            </w:r>
            <w:r>
              <w:rPr>
                <w:spacing w:val="-1"/>
                <w:sz w:val="22"/>
              </w:rPr>
              <w:t> </w:t>
            </w:r>
            <w:r>
              <w:rPr>
                <w:sz w:val="22"/>
              </w:rPr>
              <w:t>KM,</w:t>
            </w:r>
            <w:r>
              <w:rPr>
                <w:spacing w:val="-5"/>
                <w:sz w:val="22"/>
              </w:rPr>
              <w:t> </w:t>
            </w:r>
            <w:r>
              <w:rPr>
                <w:sz w:val="22"/>
              </w:rPr>
              <w:t>Kama</w:t>
            </w:r>
            <w:r>
              <w:rPr>
                <w:spacing w:val="-1"/>
                <w:sz w:val="22"/>
              </w:rPr>
              <w:t> </w:t>
            </w:r>
            <w:r>
              <w:rPr>
                <w:sz w:val="22"/>
              </w:rPr>
              <w:t>Reddy</w:t>
            </w:r>
            <w:r>
              <w:rPr>
                <w:spacing w:val="-3"/>
                <w:sz w:val="22"/>
              </w:rPr>
              <w:t> </w:t>
            </w:r>
            <w:r>
              <w:rPr>
                <w:sz w:val="22"/>
              </w:rPr>
              <w:t>Stone, </w:t>
            </w:r>
            <w:r>
              <w:rPr>
                <w:spacing w:val="-2"/>
                <w:sz w:val="22"/>
              </w:rPr>
              <w:t>Mandal-Tupran,</w:t>
            </w:r>
            <w:r>
              <w:rPr>
                <w:sz w:val="22"/>
              </w:rPr>
              <w:tab/>
              <w:tab/>
            </w:r>
            <w:r>
              <w:rPr>
                <w:spacing w:val="-2"/>
                <w:sz w:val="22"/>
              </w:rPr>
              <w:t>Dist.</w:t>
            </w:r>
          </w:p>
          <w:p>
            <w:pPr>
              <w:pStyle w:val="TableParagraph"/>
              <w:spacing w:line="232" w:lineRule="exact"/>
              <w:jc w:val="both"/>
              <w:rPr>
                <w:sz w:val="22"/>
              </w:rPr>
            </w:pPr>
            <w:r>
              <w:rPr>
                <w:sz w:val="22"/>
              </w:rPr>
              <w:t>Medak,</w:t>
            </w:r>
            <w:r>
              <w:rPr>
                <w:spacing w:val="-8"/>
                <w:sz w:val="22"/>
              </w:rPr>
              <w:t> </w:t>
            </w:r>
            <w:r>
              <w:rPr>
                <w:sz w:val="22"/>
              </w:rPr>
              <w:t>Kallakal</w:t>
            </w:r>
            <w:r>
              <w:rPr>
                <w:spacing w:val="-6"/>
                <w:sz w:val="22"/>
              </w:rPr>
              <w:t> </w:t>
            </w:r>
            <w:r>
              <w:rPr>
                <w:spacing w:val="-4"/>
                <w:sz w:val="22"/>
              </w:rPr>
              <w:t>(AP)</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4"/>
                <w:sz w:val="22"/>
              </w:rPr>
              <w:t>904.</w:t>
            </w:r>
          </w:p>
        </w:tc>
        <w:tc>
          <w:tcPr>
            <w:tcW w:w="1892" w:type="dxa"/>
          </w:tcPr>
          <w:p>
            <w:pPr>
              <w:pStyle w:val="TableParagraph"/>
              <w:rPr>
                <w:sz w:val="22"/>
              </w:rPr>
            </w:pPr>
            <w:r>
              <w:rPr>
                <w:spacing w:val="-2"/>
                <w:sz w:val="22"/>
              </w:rPr>
              <w:t>TU/IV-RD/3548</w:t>
            </w:r>
          </w:p>
        </w:tc>
        <w:tc>
          <w:tcPr>
            <w:tcW w:w="2790" w:type="dxa"/>
          </w:tcPr>
          <w:p>
            <w:pPr>
              <w:pStyle w:val="TableParagraph"/>
              <w:ind w:left="105" w:right="92"/>
              <w:jc w:val="both"/>
              <w:rPr>
                <w:sz w:val="22"/>
              </w:rPr>
            </w:pPr>
            <w:r>
              <w:rPr>
                <w:rFonts w:ascii="Arial"/>
                <w:b/>
                <w:sz w:val="22"/>
              </w:rPr>
              <w:t>Teva API India Pvt. Ltd. </w:t>
            </w:r>
            <w:r>
              <w:rPr>
                <w:sz w:val="22"/>
              </w:rPr>
              <w:t>Plot No. 2G, 2H &amp; 2</w:t>
            </w:r>
            <w:r>
              <w:rPr>
                <w:rFonts w:ascii="Times New Roman"/>
                <w:sz w:val="22"/>
              </w:rPr>
              <w:t>I </w:t>
            </w:r>
            <w:r>
              <w:rPr>
                <w:sz w:val="22"/>
              </w:rPr>
              <w:t>Udyog Vihar, Greater Noida</w:t>
            </w:r>
            <w:r>
              <w:rPr>
                <w:spacing w:val="67"/>
                <w:w w:val="150"/>
                <w:sz w:val="22"/>
              </w:rPr>
              <w:t> </w:t>
            </w:r>
            <w:r>
              <w:rPr>
                <w:sz w:val="22"/>
              </w:rPr>
              <w:t>-</w:t>
            </w:r>
            <w:r>
              <w:rPr>
                <w:spacing w:val="63"/>
                <w:w w:val="150"/>
                <w:sz w:val="22"/>
              </w:rPr>
              <w:t> </w:t>
            </w:r>
            <w:r>
              <w:rPr>
                <w:sz w:val="22"/>
              </w:rPr>
              <w:t>201</w:t>
            </w:r>
            <w:r>
              <w:rPr>
                <w:spacing w:val="66"/>
                <w:w w:val="150"/>
                <w:sz w:val="22"/>
              </w:rPr>
              <w:t> </w:t>
            </w:r>
            <w:r>
              <w:rPr>
                <w:sz w:val="22"/>
              </w:rPr>
              <w:t>308</w:t>
            </w:r>
            <w:r>
              <w:rPr>
                <w:spacing w:val="71"/>
                <w:w w:val="150"/>
                <w:sz w:val="22"/>
              </w:rPr>
              <w:t> </w:t>
            </w:r>
            <w:r>
              <w:rPr>
                <w:spacing w:val="-2"/>
                <w:sz w:val="22"/>
              </w:rPr>
              <w:t>(Uttar</w:t>
            </w:r>
          </w:p>
          <w:p>
            <w:pPr>
              <w:pStyle w:val="TableParagraph"/>
              <w:spacing w:line="234" w:lineRule="exact"/>
              <w:ind w:left="105"/>
              <w:rPr>
                <w:sz w:val="22"/>
              </w:rPr>
            </w:pPr>
            <w:r>
              <w:rPr>
                <w:spacing w:val="-2"/>
                <w:sz w:val="22"/>
              </w:rPr>
              <w:t>Pradesh)</w:t>
            </w:r>
          </w:p>
        </w:tc>
        <w:tc>
          <w:tcPr>
            <w:tcW w:w="2973" w:type="dxa"/>
          </w:tcPr>
          <w:p>
            <w:pPr>
              <w:pStyle w:val="TableParagraph"/>
              <w:ind w:right="90"/>
              <w:jc w:val="both"/>
              <w:rPr>
                <w:sz w:val="22"/>
              </w:rPr>
            </w:pPr>
            <w:r>
              <w:rPr>
                <w:sz w:val="22"/>
              </w:rPr>
              <w:t>Plot No. 2G, 2H &amp; 2</w:t>
            </w:r>
            <w:r>
              <w:rPr>
                <w:rFonts w:ascii="Times New Roman"/>
                <w:sz w:val="22"/>
              </w:rPr>
              <w:t>I</w:t>
            </w:r>
            <w:r>
              <w:rPr>
                <w:sz w:val="22"/>
              </w:rPr>
              <w:t>,</w:t>
            </w:r>
            <w:r>
              <w:rPr>
                <w:spacing w:val="40"/>
                <w:sz w:val="22"/>
              </w:rPr>
              <w:t> </w:t>
            </w:r>
            <w:r>
              <w:rPr>
                <w:sz w:val="22"/>
              </w:rPr>
              <w:t>Udyog Vihar,Greater Noida (Uttar Pradesh)</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905.</w:t>
            </w:r>
          </w:p>
        </w:tc>
        <w:tc>
          <w:tcPr>
            <w:tcW w:w="1892" w:type="dxa"/>
          </w:tcPr>
          <w:p>
            <w:pPr>
              <w:pStyle w:val="TableParagraph"/>
              <w:rPr>
                <w:sz w:val="22"/>
              </w:rPr>
            </w:pPr>
            <w:r>
              <w:rPr>
                <w:spacing w:val="-2"/>
                <w:sz w:val="22"/>
              </w:rPr>
              <w:t>TU/IV-RD/3551</w:t>
            </w:r>
          </w:p>
        </w:tc>
        <w:tc>
          <w:tcPr>
            <w:tcW w:w="2790" w:type="dxa"/>
          </w:tcPr>
          <w:p>
            <w:pPr>
              <w:pStyle w:val="TableParagraph"/>
              <w:ind w:left="105" w:right="97"/>
              <w:jc w:val="both"/>
              <w:rPr>
                <w:sz w:val="22"/>
              </w:rPr>
            </w:pPr>
            <w:r>
              <w:rPr>
                <w:rFonts w:ascii="Arial"/>
                <w:b/>
                <w:sz w:val="22"/>
              </w:rPr>
              <w:t>Ashida Electronics Pvt. Ltd.</w:t>
            </w:r>
            <w:r>
              <w:rPr>
                <w:rFonts w:ascii="Arial"/>
                <w:b/>
                <w:spacing w:val="40"/>
                <w:sz w:val="22"/>
              </w:rPr>
              <w:t> </w:t>
            </w:r>
            <w:r>
              <w:rPr>
                <w:sz w:val="22"/>
              </w:rPr>
              <w:t>Ashida House, Plot No.A-308,</w:t>
            </w:r>
            <w:r>
              <w:rPr>
                <w:spacing w:val="39"/>
                <w:sz w:val="22"/>
              </w:rPr>
              <w:t>  </w:t>
            </w:r>
            <w:r>
              <w:rPr>
                <w:sz w:val="22"/>
              </w:rPr>
              <w:t>Road</w:t>
            </w:r>
            <w:r>
              <w:rPr>
                <w:spacing w:val="37"/>
                <w:sz w:val="22"/>
              </w:rPr>
              <w:t>  </w:t>
            </w:r>
            <w:r>
              <w:rPr>
                <w:spacing w:val="-2"/>
                <w:sz w:val="22"/>
              </w:rPr>
              <w:t>No.21,</w:t>
            </w:r>
          </w:p>
          <w:p>
            <w:pPr>
              <w:pStyle w:val="TableParagraph"/>
              <w:ind w:left="105"/>
              <w:jc w:val="both"/>
              <w:rPr>
                <w:sz w:val="22"/>
              </w:rPr>
            </w:pPr>
            <w:r>
              <w:rPr>
                <w:sz w:val="22"/>
              </w:rPr>
              <w:t>Wagle</w:t>
            </w:r>
            <w:r>
              <w:rPr>
                <w:spacing w:val="28"/>
                <w:sz w:val="22"/>
              </w:rPr>
              <w:t>  </w:t>
            </w:r>
            <w:r>
              <w:rPr>
                <w:sz w:val="22"/>
              </w:rPr>
              <w:t>Industrial</w:t>
            </w:r>
            <w:r>
              <w:rPr>
                <w:spacing w:val="29"/>
                <w:sz w:val="22"/>
              </w:rPr>
              <w:t>  </w:t>
            </w:r>
            <w:r>
              <w:rPr>
                <w:spacing w:val="-2"/>
                <w:sz w:val="22"/>
              </w:rPr>
              <w:t>Estate,</w:t>
            </w:r>
          </w:p>
          <w:p>
            <w:pPr>
              <w:pStyle w:val="TableParagraph"/>
              <w:spacing w:line="250" w:lineRule="exact"/>
              <w:ind w:left="105" w:right="96"/>
              <w:jc w:val="both"/>
              <w:rPr>
                <w:sz w:val="22"/>
              </w:rPr>
            </w:pPr>
            <w:r>
              <w:rPr>
                <w:sz w:val="22"/>
              </w:rPr>
              <w:t>Thane,</w:t>
            </w:r>
            <w:r>
              <w:rPr>
                <w:spacing w:val="40"/>
                <w:sz w:val="22"/>
              </w:rPr>
              <w:t> </w:t>
            </w:r>
            <w:r>
              <w:rPr>
                <w:sz w:val="22"/>
              </w:rPr>
              <w:t>Mumbai - </w:t>
            </w:r>
            <w:r>
              <w:rPr>
                <w:sz w:val="22"/>
              </w:rPr>
              <w:t>400 604, Maharashtra</w:t>
            </w:r>
          </w:p>
        </w:tc>
        <w:tc>
          <w:tcPr>
            <w:tcW w:w="2973" w:type="dxa"/>
          </w:tcPr>
          <w:p>
            <w:pPr>
              <w:pStyle w:val="TableParagraph"/>
              <w:ind w:right="93"/>
              <w:jc w:val="both"/>
              <w:rPr>
                <w:sz w:val="22"/>
              </w:rPr>
            </w:pPr>
            <w:r>
              <w:rPr>
                <w:sz w:val="22"/>
              </w:rPr>
              <w:t>Ashida House, Plot No.A-308, Road No.21, Wagle Industrial Estate, Thane, Mumbai, Maharashtra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906.</w:t>
            </w:r>
          </w:p>
        </w:tc>
        <w:tc>
          <w:tcPr>
            <w:tcW w:w="1892" w:type="dxa"/>
          </w:tcPr>
          <w:p>
            <w:pPr>
              <w:pStyle w:val="TableParagraph"/>
              <w:rPr>
                <w:sz w:val="22"/>
              </w:rPr>
            </w:pPr>
            <w:r>
              <w:rPr>
                <w:spacing w:val="-2"/>
                <w:sz w:val="22"/>
              </w:rPr>
              <w:t>TU/IV-RD/3552</w:t>
            </w:r>
          </w:p>
        </w:tc>
        <w:tc>
          <w:tcPr>
            <w:tcW w:w="2790" w:type="dxa"/>
          </w:tcPr>
          <w:p>
            <w:pPr>
              <w:pStyle w:val="TableParagraph"/>
              <w:ind w:left="105" w:right="95"/>
              <w:jc w:val="both"/>
              <w:rPr>
                <w:sz w:val="22"/>
              </w:rPr>
            </w:pPr>
            <w:r>
              <w:rPr>
                <w:rFonts w:ascii="Arial"/>
                <w:b/>
                <w:sz w:val="22"/>
              </w:rPr>
              <w:t>Stanadyne India Pvt.</w:t>
            </w:r>
            <w:r>
              <w:rPr>
                <w:rFonts w:ascii="Arial"/>
                <w:b/>
                <w:spacing w:val="40"/>
                <w:sz w:val="22"/>
              </w:rPr>
              <w:t> </w:t>
            </w:r>
            <w:r>
              <w:rPr>
                <w:rFonts w:ascii="Arial"/>
                <w:b/>
                <w:sz w:val="22"/>
              </w:rPr>
              <w:t>Ltd.</w:t>
            </w:r>
            <w:r>
              <w:rPr>
                <w:rFonts w:ascii="Arial"/>
                <w:b/>
                <w:spacing w:val="40"/>
                <w:sz w:val="22"/>
              </w:rPr>
              <w:t> </w:t>
            </w:r>
            <w:r>
              <w:rPr>
                <w:sz w:val="22"/>
              </w:rPr>
              <w:t>No. 96 Aranvoyal Village, Thiruvallur Taluk, Thiruvallur</w:t>
            </w:r>
            <w:r>
              <w:rPr>
                <w:spacing w:val="50"/>
                <w:sz w:val="22"/>
              </w:rPr>
              <w:t>  </w:t>
            </w:r>
            <w:r>
              <w:rPr>
                <w:sz w:val="22"/>
              </w:rPr>
              <w:t>-</w:t>
            </w:r>
            <w:r>
              <w:rPr>
                <w:spacing w:val="49"/>
                <w:sz w:val="22"/>
              </w:rPr>
              <w:t>  </w:t>
            </w:r>
            <w:r>
              <w:rPr>
                <w:sz w:val="22"/>
              </w:rPr>
              <w:t>602</w:t>
            </w:r>
            <w:r>
              <w:rPr>
                <w:spacing w:val="48"/>
                <w:sz w:val="22"/>
              </w:rPr>
              <w:t>  </w:t>
            </w:r>
            <w:r>
              <w:rPr>
                <w:spacing w:val="-4"/>
                <w:sz w:val="22"/>
              </w:rPr>
              <w:t>025,</w:t>
            </w:r>
          </w:p>
          <w:p>
            <w:pPr>
              <w:pStyle w:val="TableParagraph"/>
              <w:spacing w:line="234" w:lineRule="exact" w:before="1"/>
              <w:ind w:left="105"/>
              <w:jc w:val="both"/>
              <w:rPr>
                <w:sz w:val="22"/>
              </w:rPr>
            </w:pPr>
            <w:r>
              <w:rPr>
                <w:sz w:val="22"/>
              </w:rPr>
              <w:t>(Tamil</w:t>
            </w:r>
            <w:r>
              <w:rPr>
                <w:spacing w:val="-3"/>
                <w:sz w:val="22"/>
              </w:rPr>
              <w:t> </w:t>
            </w:r>
            <w:r>
              <w:rPr>
                <w:spacing w:val="-2"/>
                <w:sz w:val="22"/>
              </w:rPr>
              <w:t>Nadu)</w:t>
            </w:r>
          </w:p>
        </w:tc>
        <w:tc>
          <w:tcPr>
            <w:tcW w:w="2973" w:type="dxa"/>
          </w:tcPr>
          <w:p>
            <w:pPr>
              <w:pStyle w:val="TableParagraph"/>
              <w:ind w:right="92"/>
              <w:jc w:val="both"/>
              <w:rPr>
                <w:sz w:val="22"/>
              </w:rPr>
            </w:pPr>
            <w:r>
              <w:rPr>
                <w:sz w:val="22"/>
              </w:rPr>
              <w:t>No. 96 Village-Aranvoyal, Thiruvallur Taluk, Dist. Thiruvallur, (Tamil Nadu)</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4"/>
                <w:sz w:val="22"/>
              </w:rPr>
              <w:t>907.</w:t>
            </w:r>
          </w:p>
        </w:tc>
        <w:tc>
          <w:tcPr>
            <w:tcW w:w="1892" w:type="dxa"/>
          </w:tcPr>
          <w:p>
            <w:pPr>
              <w:pStyle w:val="TableParagraph"/>
              <w:rPr>
                <w:sz w:val="22"/>
              </w:rPr>
            </w:pPr>
            <w:r>
              <w:rPr>
                <w:spacing w:val="-2"/>
                <w:sz w:val="22"/>
              </w:rPr>
              <w:t>TU/IV-RD/3556</w:t>
            </w:r>
          </w:p>
        </w:tc>
        <w:tc>
          <w:tcPr>
            <w:tcW w:w="2790" w:type="dxa"/>
          </w:tcPr>
          <w:p>
            <w:pPr>
              <w:pStyle w:val="TableParagraph"/>
              <w:ind w:left="105" w:right="95"/>
              <w:jc w:val="both"/>
              <w:rPr>
                <w:sz w:val="22"/>
              </w:rPr>
            </w:pPr>
            <w:r>
              <w:rPr>
                <w:rFonts w:ascii="Arial"/>
                <w:b/>
                <w:sz w:val="22"/>
              </w:rPr>
              <w:t>Kemwell</w:t>
            </w:r>
            <w:r>
              <w:rPr>
                <w:rFonts w:ascii="Arial"/>
                <w:b/>
                <w:spacing w:val="-14"/>
                <w:sz w:val="22"/>
              </w:rPr>
              <w:t> </w:t>
            </w:r>
            <w:r>
              <w:rPr>
                <w:rFonts w:ascii="Arial"/>
                <w:b/>
                <w:sz w:val="22"/>
              </w:rPr>
              <w:t>Biopharma</w:t>
            </w:r>
            <w:r>
              <w:rPr>
                <w:rFonts w:ascii="Arial"/>
                <w:b/>
                <w:spacing w:val="-14"/>
                <w:sz w:val="22"/>
              </w:rPr>
              <w:t> </w:t>
            </w:r>
            <w:r>
              <w:rPr>
                <w:rFonts w:ascii="Arial"/>
                <w:b/>
                <w:sz w:val="22"/>
              </w:rPr>
              <w:t>Pvt. Ltd.</w:t>
            </w:r>
            <w:r>
              <w:rPr>
                <w:rFonts w:ascii="Arial"/>
                <w:b/>
                <w:spacing w:val="40"/>
                <w:sz w:val="22"/>
              </w:rPr>
              <w:t> </w:t>
            </w:r>
            <w:r>
              <w:rPr>
                <w:sz w:val="22"/>
              </w:rPr>
              <w:t>No. 11, </w:t>
            </w:r>
            <w:r>
              <w:rPr>
                <w:sz w:val="22"/>
              </w:rPr>
              <w:t>Kemwell house, Tumkur Road, Yeshwanthpur,</w:t>
            </w:r>
            <w:r>
              <w:rPr>
                <w:spacing w:val="31"/>
                <w:sz w:val="22"/>
              </w:rPr>
              <w:t> </w:t>
            </w:r>
            <w:r>
              <w:rPr>
                <w:spacing w:val="-2"/>
                <w:sz w:val="22"/>
              </w:rPr>
              <w:t>Bangalore</w:t>
            </w:r>
          </w:p>
          <w:p>
            <w:pPr>
              <w:pStyle w:val="TableParagraph"/>
              <w:ind w:left="105"/>
              <w:jc w:val="both"/>
              <w:rPr>
                <w:sz w:val="22"/>
              </w:rPr>
            </w:pPr>
            <w:r>
              <w:rPr>
                <w:sz w:val="22"/>
              </w:rPr>
              <w:t>-</w:t>
            </w:r>
            <w:r>
              <w:rPr>
                <w:spacing w:val="-4"/>
                <w:sz w:val="22"/>
              </w:rPr>
              <w:t> </w:t>
            </w:r>
            <w:r>
              <w:rPr>
                <w:sz w:val="22"/>
              </w:rPr>
              <w:t>560 022,</w:t>
            </w:r>
            <w:r>
              <w:rPr>
                <w:spacing w:val="2"/>
                <w:sz w:val="22"/>
              </w:rPr>
              <w:t> </w:t>
            </w:r>
            <w:r>
              <w:rPr>
                <w:spacing w:val="-2"/>
                <w:sz w:val="22"/>
              </w:rPr>
              <w:t>(Karnataka)</w:t>
            </w:r>
          </w:p>
        </w:tc>
        <w:tc>
          <w:tcPr>
            <w:tcW w:w="2973" w:type="dxa"/>
          </w:tcPr>
          <w:p>
            <w:pPr>
              <w:pStyle w:val="TableParagraph"/>
              <w:tabs>
                <w:tab w:pos="2340" w:val="left" w:leader="none"/>
              </w:tabs>
              <w:ind w:right="93"/>
              <w:jc w:val="both"/>
              <w:rPr>
                <w:sz w:val="22"/>
              </w:rPr>
            </w:pPr>
            <w:r>
              <w:rPr>
                <w:sz w:val="22"/>
              </w:rPr>
              <w:t>Biopharma R&amp;D Division, 2</w:t>
            </w:r>
            <w:r>
              <w:rPr>
                <w:sz w:val="22"/>
                <w:vertAlign w:val="superscript"/>
              </w:rPr>
              <w:t>nd</w:t>
            </w:r>
            <w:r>
              <w:rPr>
                <w:sz w:val="22"/>
                <w:vertAlign w:val="baseline"/>
              </w:rPr>
              <w:t> Floor (East Side), Drug Product Block, #34</w:t>
            </w:r>
            <w:r>
              <w:rPr>
                <w:sz w:val="22"/>
                <w:vertAlign w:val="superscript"/>
              </w:rPr>
              <w:t>th</w:t>
            </w:r>
            <w:r>
              <w:rPr>
                <w:sz w:val="22"/>
                <w:vertAlign w:val="baseline"/>
              </w:rPr>
              <w:t> KM Road (Survey Nos. 37), (NH-4), Village Teppada Begur, Nelamangala Taluk, </w:t>
            </w:r>
            <w:r>
              <w:rPr>
                <w:spacing w:val="-2"/>
                <w:sz w:val="22"/>
                <w:vertAlign w:val="baseline"/>
              </w:rPr>
              <w:t>Bengaluru</w:t>
            </w:r>
            <w:r>
              <w:rPr>
                <w:sz w:val="22"/>
                <w:vertAlign w:val="baseline"/>
              </w:rPr>
              <w:tab/>
            </w:r>
            <w:r>
              <w:rPr>
                <w:spacing w:val="-4"/>
                <w:sz w:val="22"/>
                <w:vertAlign w:val="baseline"/>
              </w:rPr>
              <w:t>Rural</w:t>
            </w:r>
          </w:p>
          <w:p>
            <w:pPr>
              <w:pStyle w:val="TableParagraph"/>
              <w:spacing w:line="234" w:lineRule="exact"/>
              <w:rPr>
                <w:sz w:val="22"/>
              </w:rPr>
            </w:pPr>
            <w:r>
              <w:rPr>
                <w:spacing w:val="-2"/>
                <w:sz w:val="22"/>
              </w:rPr>
              <w:t>(Karnataka)</w:t>
            </w:r>
          </w:p>
        </w:tc>
        <w:tc>
          <w:tcPr>
            <w:tcW w:w="1350" w:type="dxa"/>
          </w:tcPr>
          <w:p>
            <w:pPr>
              <w:pStyle w:val="TableParagraph"/>
              <w:ind w:left="0" w:right="28"/>
              <w:jc w:val="center"/>
              <w:rPr>
                <w:sz w:val="22"/>
              </w:rPr>
            </w:pPr>
            <w:r>
              <w:rPr>
                <w:spacing w:val="-2"/>
                <w:sz w:val="22"/>
              </w:rPr>
              <w:t>31.03.2028</w:t>
            </w:r>
          </w:p>
        </w:tc>
      </w:tr>
      <w:tr>
        <w:trPr>
          <w:trHeight w:val="1517" w:hRule="atLeast"/>
        </w:trPr>
        <w:tc>
          <w:tcPr>
            <w:tcW w:w="898" w:type="dxa"/>
          </w:tcPr>
          <w:p>
            <w:pPr>
              <w:pStyle w:val="TableParagraph"/>
              <w:ind w:left="177"/>
              <w:rPr>
                <w:sz w:val="22"/>
              </w:rPr>
            </w:pPr>
            <w:r>
              <w:rPr>
                <w:spacing w:val="-4"/>
                <w:sz w:val="22"/>
              </w:rPr>
              <w:t>908.</w:t>
            </w:r>
          </w:p>
        </w:tc>
        <w:tc>
          <w:tcPr>
            <w:tcW w:w="1892" w:type="dxa"/>
          </w:tcPr>
          <w:p>
            <w:pPr>
              <w:pStyle w:val="TableParagraph"/>
              <w:rPr>
                <w:sz w:val="22"/>
              </w:rPr>
            </w:pPr>
            <w:r>
              <w:rPr>
                <w:spacing w:val="-2"/>
                <w:sz w:val="22"/>
              </w:rPr>
              <w:t>TU/IV-RD/3557</w:t>
            </w:r>
          </w:p>
        </w:tc>
        <w:tc>
          <w:tcPr>
            <w:tcW w:w="2790" w:type="dxa"/>
          </w:tcPr>
          <w:p>
            <w:pPr>
              <w:pStyle w:val="TableParagraph"/>
              <w:ind w:left="105" w:right="96"/>
              <w:jc w:val="both"/>
              <w:rPr>
                <w:sz w:val="22"/>
              </w:rPr>
            </w:pPr>
            <w:r>
              <w:rPr>
                <w:rFonts w:ascii="Arial"/>
                <w:b/>
                <w:sz w:val="22"/>
              </w:rPr>
              <w:t>JK Paper Ltd. </w:t>
            </w:r>
            <w:r>
              <w:rPr>
                <w:sz w:val="22"/>
              </w:rPr>
              <w:t>Nehru House, 3</w:t>
            </w:r>
            <w:r>
              <w:rPr>
                <w:sz w:val="22"/>
                <w:vertAlign w:val="superscript"/>
              </w:rPr>
              <w:t>rd</w:t>
            </w:r>
            <w:r>
              <w:rPr>
                <w:sz w:val="22"/>
                <w:vertAlign w:val="baseline"/>
              </w:rPr>
              <w:t> Floor, 4, Bahadur Shah Zafar</w:t>
            </w:r>
            <w:r>
              <w:rPr>
                <w:spacing w:val="40"/>
                <w:sz w:val="22"/>
                <w:vertAlign w:val="baseline"/>
              </w:rPr>
              <w:t> </w:t>
            </w:r>
            <w:r>
              <w:rPr>
                <w:sz w:val="22"/>
                <w:vertAlign w:val="baseline"/>
              </w:rPr>
              <w:t>Marg, New Delhi - 110</w:t>
            </w:r>
            <w:r>
              <w:rPr>
                <w:spacing w:val="40"/>
                <w:sz w:val="22"/>
                <w:vertAlign w:val="baseline"/>
              </w:rPr>
              <w:t> </w:t>
            </w:r>
            <w:r>
              <w:rPr>
                <w:spacing w:val="-4"/>
                <w:sz w:val="22"/>
                <w:vertAlign w:val="baseline"/>
              </w:rPr>
              <w:t>002</w:t>
            </w:r>
          </w:p>
        </w:tc>
        <w:tc>
          <w:tcPr>
            <w:tcW w:w="2973" w:type="dxa"/>
          </w:tcPr>
          <w:p>
            <w:pPr>
              <w:pStyle w:val="TableParagraph"/>
              <w:tabs>
                <w:tab w:pos="1804" w:val="left" w:leader="none"/>
              </w:tabs>
              <w:ind w:right="91"/>
              <w:jc w:val="both"/>
              <w:rPr>
                <w:sz w:val="22"/>
              </w:rPr>
            </w:pPr>
            <w:r>
              <w:rPr>
                <w:sz w:val="22"/>
              </w:rPr>
              <w:t>(i) Unit JK Paper Mills </w:t>
            </w:r>
            <w:r>
              <w:rPr>
                <w:spacing w:val="-2"/>
                <w:sz w:val="22"/>
              </w:rPr>
              <w:t>(JKPM),</w:t>
            </w:r>
            <w:r>
              <w:rPr>
                <w:sz w:val="22"/>
              </w:rPr>
              <w:tab/>
            </w:r>
            <w:r>
              <w:rPr>
                <w:spacing w:val="-2"/>
                <w:sz w:val="22"/>
              </w:rPr>
              <w:t>Jaykaypur, </w:t>
            </w:r>
            <w:r>
              <w:rPr>
                <w:sz w:val="22"/>
              </w:rPr>
              <w:t>Rayagada,</w:t>
            </w:r>
            <w:r>
              <w:rPr>
                <w:spacing w:val="-3"/>
                <w:sz w:val="22"/>
              </w:rPr>
              <w:t> </w:t>
            </w:r>
            <w:r>
              <w:rPr>
                <w:sz w:val="22"/>
              </w:rPr>
              <w:t>(Odisha)</w:t>
            </w:r>
            <w:r>
              <w:rPr>
                <w:spacing w:val="-2"/>
                <w:sz w:val="22"/>
              </w:rPr>
              <w:t> </w:t>
            </w:r>
            <w:r>
              <w:rPr>
                <w:sz w:val="22"/>
              </w:rPr>
              <w:t>(ii)</w:t>
            </w:r>
            <w:r>
              <w:rPr>
                <w:spacing w:val="-2"/>
                <w:sz w:val="22"/>
              </w:rPr>
              <w:t> </w:t>
            </w:r>
            <w:r>
              <w:rPr>
                <w:sz w:val="22"/>
              </w:rPr>
              <w:t>Unit CPM, P.O. Central Pulp Mills,</w:t>
            </w:r>
            <w:r>
              <w:rPr>
                <w:spacing w:val="66"/>
                <w:w w:val="150"/>
                <w:sz w:val="22"/>
              </w:rPr>
              <w:t> </w:t>
            </w:r>
            <w:r>
              <w:rPr>
                <w:sz w:val="22"/>
              </w:rPr>
              <w:t>Fort</w:t>
            </w:r>
            <w:r>
              <w:rPr>
                <w:spacing w:val="61"/>
                <w:w w:val="150"/>
                <w:sz w:val="22"/>
              </w:rPr>
              <w:t> </w:t>
            </w:r>
            <w:r>
              <w:rPr>
                <w:sz w:val="22"/>
              </w:rPr>
              <w:t>Songadh,</w:t>
            </w:r>
            <w:r>
              <w:rPr>
                <w:spacing w:val="62"/>
                <w:w w:val="150"/>
                <w:sz w:val="22"/>
              </w:rPr>
              <w:t> </w:t>
            </w:r>
            <w:r>
              <w:rPr>
                <w:spacing w:val="-4"/>
                <w:sz w:val="22"/>
              </w:rPr>
              <w:t>Dist.</w:t>
            </w:r>
          </w:p>
          <w:p>
            <w:pPr>
              <w:pStyle w:val="TableParagraph"/>
              <w:spacing w:line="232" w:lineRule="exact"/>
              <w:jc w:val="both"/>
              <w:rPr>
                <w:sz w:val="22"/>
              </w:rPr>
            </w:pPr>
            <w:r>
              <w:rPr>
                <w:sz w:val="22"/>
              </w:rPr>
              <w:t>Tapi,</w:t>
            </w:r>
            <w:r>
              <w:rPr>
                <w:spacing w:val="-6"/>
                <w:sz w:val="22"/>
              </w:rPr>
              <w:t> </w:t>
            </w:r>
            <w:r>
              <w:rPr>
                <w:sz w:val="22"/>
              </w:rPr>
              <w:t>Surat,</w:t>
            </w:r>
            <w:r>
              <w:rPr>
                <w:spacing w:val="2"/>
                <w:sz w:val="22"/>
              </w:rPr>
              <w:t> </w:t>
            </w: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909.</w:t>
            </w:r>
          </w:p>
        </w:tc>
        <w:tc>
          <w:tcPr>
            <w:tcW w:w="1892" w:type="dxa"/>
          </w:tcPr>
          <w:p>
            <w:pPr>
              <w:pStyle w:val="TableParagraph"/>
              <w:rPr>
                <w:sz w:val="22"/>
              </w:rPr>
            </w:pPr>
            <w:r>
              <w:rPr>
                <w:spacing w:val="-2"/>
                <w:sz w:val="22"/>
              </w:rPr>
              <w:t>TU/IV-RD/3558</w:t>
            </w:r>
          </w:p>
        </w:tc>
        <w:tc>
          <w:tcPr>
            <w:tcW w:w="2790" w:type="dxa"/>
          </w:tcPr>
          <w:p>
            <w:pPr>
              <w:pStyle w:val="TableParagraph"/>
              <w:ind w:left="105"/>
              <w:rPr>
                <w:sz w:val="22"/>
              </w:rPr>
            </w:pPr>
            <w:r>
              <w:rPr>
                <w:rFonts w:ascii="Arial"/>
                <w:b/>
                <w:sz w:val="22"/>
              </w:rPr>
              <w:t>Jay</w:t>
            </w:r>
            <w:r>
              <w:rPr>
                <w:rFonts w:ascii="Arial"/>
                <w:b/>
                <w:spacing w:val="48"/>
                <w:sz w:val="22"/>
              </w:rPr>
              <w:t> </w:t>
            </w:r>
            <w:r>
              <w:rPr>
                <w:rFonts w:ascii="Arial"/>
                <w:b/>
                <w:sz w:val="22"/>
              </w:rPr>
              <w:t>Ushin</w:t>
            </w:r>
            <w:r>
              <w:rPr>
                <w:rFonts w:ascii="Arial"/>
                <w:b/>
                <w:spacing w:val="53"/>
                <w:sz w:val="22"/>
              </w:rPr>
              <w:t> </w:t>
            </w:r>
            <w:r>
              <w:rPr>
                <w:rFonts w:ascii="Arial"/>
                <w:b/>
                <w:sz w:val="22"/>
              </w:rPr>
              <w:t>Ltd.</w:t>
            </w:r>
            <w:r>
              <w:rPr>
                <w:rFonts w:ascii="Arial"/>
                <w:b/>
                <w:spacing w:val="56"/>
                <w:sz w:val="22"/>
              </w:rPr>
              <w:t> </w:t>
            </w:r>
            <w:r>
              <w:rPr>
                <w:sz w:val="22"/>
              </w:rPr>
              <w:t>GI</w:t>
            </w:r>
            <w:r>
              <w:rPr>
                <w:spacing w:val="55"/>
                <w:sz w:val="22"/>
              </w:rPr>
              <w:t> </w:t>
            </w:r>
            <w:r>
              <w:rPr>
                <w:sz w:val="22"/>
              </w:rPr>
              <w:t>-</w:t>
            </w:r>
            <w:r>
              <w:rPr>
                <w:spacing w:val="52"/>
                <w:sz w:val="22"/>
              </w:rPr>
              <w:t> </w:t>
            </w:r>
            <w:r>
              <w:rPr>
                <w:spacing w:val="-5"/>
                <w:sz w:val="22"/>
              </w:rPr>
              <w:t>48,</w:t>
            </w:r>
          </w:p>
          <w:p>
            <w:pPr>
              <w:pStyle w:val="TableParagraph"/>
              <w:tabs>
                <w:tab w:pos="997" w:val="left" w:leader="none"/>
                <w:tab w:pos="1356" w:val="left" w:leader="none"/>
                <w:tab w:pos="2095" w:val="left" w:leader="none"/>
                <w:tab w:pos="2238" w:val="left" w:leader="none"/>
              </w:tabs>
              <w:spacing w:line="237" w:lineRule="auto" w:before="3"/>
              <w:ind w:left="105" w:right="96"/>
              <w:rPr>
                <w:sz w:val="22"/>
              </w:rPr>
            </w:pPr>
            <w:r>
              <w:rPr>
                <w:spacing w:val="-4"/>
                <w:sz w:val="22"/>
              </w:rPr>
              <w:t>G.T.</w:t>
            </w:r>
            <w:r>
              <w:rPr>
                <w:sz w:val="22"/>
              </w:rPr>
              <w:tab/>
            </w:r>
            <w:r>
              <w:rPr>
                <w:spacing w:val="-2"/>
                <w:sz w:val="22"/>
              </w:rPr>
              <w:t>Karnal</w:t>
            </w:r>
            <w:r>
              <w:rPr>
                <w:sz w:val="22"/>
              </w:rPr>
              <w:tab/>
            </w:r>
            <w:r>
              <w:rPr>
                <w:spacing w:val="-4"/>
                <w:sz w:val="22"/>
              </w:rPr>
              <w:t>Road</w:t>
            </w:r>
            <w:r>
              <w:rPr>
                <w:spacing w:val="-4"/>
                <w:sz w:val="22"/>
              </w:rPr>
              <w:t>,</w:t>
            </w:r>
            <w:r>
              <w:rPr>
                <w:spacing w:val="-4"/>
                <w:sz w:val="22"/>
              </w:rPr>
              <w:t> </w:t>
            </w:r>
            <w:r>
              <w:rPr>
                <w:spacing w:val="-2"/>
                <w:sz w:val="22"/>
              </w:rPr>
              <w:t>Industrial</w:t>
            </w:r>
            <w:r>
              <w:rPr>
                <w:sz w:val="22"/>
              </w:rPr>
              <w:tab/>
              <w:tab/>
            </w:r>
            <w:r>
              <w:rPr>
                <w:spacing w:val="-4"/>
                <w:sz w:val="22"/>
              </w:rPr>
              <w:t>Area,</w:t>
            </w:r>
            <w:r>
              <w:rPr>
                <w:sz w:val="22"/>
              </w:rPr>
              <w:tab/>
              <w:tab/>
            </w:r>
            <w:r>
              <w:rPr>
                <w:spacing w:val="-5"/>
                <w:sz w:val="22"/>
              </w:rPr>
              <w:t>Ne</w:t>
            </w:r>
            <w:r>
              <w:rPr>
                <w:spacing w:val="-5"/>
                <w:sz w:val="22"/>
              </w:rPr>
              <w:t>w</w:t>
            </w:r>
          </w:p>
          <w:p>
            <w:pPr>
              <w:pStyle w:val="TableParagraph"/>
              <w:spacing w:line="234" w:lineRule="exact" w:before="1"/>
              <w:ind w:left="105"/>
              <w:rPr>
                <w:sz w:val="22"/>
              </w:rPr>
            </w:pPr>
            <w:r>
              <w:rPr>
                <w:sz w:val="22"/>
              </w:rPr>
              <w:t>Delhi-110</w:t>
            </w:r>
            <w:r>
              <w:rPr>
                <w:spacing w:val="-8"/>
                <w:sz w:val="22"/>
              </w:rPr>
              <w:t> </w:t>
            </w:r>
            <w:r>
              <w:rPr>
                <w:spacing w:val="-5"/>
                <w:sz w:val="22"/>
              </w:rPr>
              <w:t>033</w:t>
            </w:r>
          </w:p>
        </w:tc>
        <w:tc>
          <w:tcPr>
            <w:tcW w:w="2973" w:type="dxa"/>
          </w:tcPr>
          <w:p>
            <w:pPr>
              <w:pStyle w:val="TableParagraph"/>
              <w:ind w:right="91"/>
              <w:jc w:val="both"/>
              <w:rPr>
                <w:sz w:val="22"/>
              </w:rPr>
            </w:pPr>
            <w:r>
              <w:rPr>
                <w:sz w:val="22"/>
              </w:rPr>
              <w:t>Plot No. 282, Phase-6, Sector 37, Gurgaon </w:t>
            </w:r>
            <w:r>
              <w:rPr>
                <w:spacing w:val="-2"/>
                <w:sz w:val="22"/>
              </w:rPr>
              <w:t>(Haryana)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910.</w:t>
            </w:r>
          </w:p>
        </w:tc>
        <w:tc>
          <w:tcPr>
            <w:tcW w:w="1892" w:type="dxa"/>
          </w:tcPr>
          <w:p>
            <w:pPr>
              <w:pStyle w:val="TableParagraph"/>
              <w:rPr>
                <w:sz w:val="22"/>
              </w:rPr>
            </w:pPr>
            <w:r>
              <w:rPr>
                <w:spacing w:val="-2"/>
                <w:sz w:val="22"/>
              </w:rPr>
              <w:t>TU/IV-RD/3560</w:t>
            </w:r>
          </w:p>
        </w:tc>
        <w:tc>
          <w:tcPr>
            <w:tcW w:w="2790" w:type="dxa"/>
          </w:tcPr>
          <w:p>
            <w:pPr>
              <w:pStyle w:val="TableParagraph"/>
              <w:ind w:left="105" w:right="97"/>
              <w:jc w:val="both"/>
              <w:rPr>
                <w:sz w:val="22"/>
              </w:rPr>
            </w:pPr>
            <w:r>
              <w:rPr>
                <w:rFonts w:ascii="Arial" w:hAnsi="Arial"/>
                <w:b/>
                <w:sz w:val="22"/>
              </w:rPr>
              <w:t>JK</w:t>
            </w:r>
            <w:r>
              <w:rPr>
                <w:rFonts w:ascii="Arial" w:hAnsi="Arial"/>
                <w:b/>
                <w:spacing w:val="-11"/>
                <w:sz w:val="22"/>
              </w:rPr>
              <w:t> </w:t>
            </w:r>
            <w:r>
              <w:rPr>
                <w:rFonts w:ascii="Arial" w:hAnsi="Arial"/>
                <w:b/>
                <w:sz w:val="22"/>
              </w:rPr>
              <w:t>Lakshmi</w:t>
            </w:r>
            <w:r>
              <w:rPr>
                <w:rFonts w:ascii="Arial" w:hAnsi="Arial"/>
                <w:b/>
                <w:spacing w:val="-9"/>
                <w:sz w:val="22"/>
              </w:rPr>
              <w:t> </w:t>
            </w:r>
            <w:r>
              <w:rPr>
                <w:rFonts w:ascii="Arial" w:hAnsi="Arial"/>
                <w:b/>
                <w:sz w:val="22"/>
              </w:rPr>
              <w:t>Cement</w:t>
            </w:r>
            <w:r>
              <w:rPr>
                <w:rFonts w:ascii="Arial" w:hAnsi="Arial"/>
                <w:b/>
                <w:spacing w:val="-11"/>
                <w:sz w:val="22"/>
              </w:rPr>
              <w:t> </w:t>
            </w:r>
            <w:r>
              <w:rPr>
                <w:rFonts w:ascii="Arial" w:hAnsi="Arial"/>
                <w:b/>
                <w:sz w:val="22"/>
              </w:rPr>
              <w:t>Ltd. </w:t>
            </w:r>
            <w:r>
              <w:rPr>
                <w:sz w:val="22"/>
              </w:rPr>
              <w:t>Nehru House, 4, Bahadur Shah Zafar Marg, New Delhi – 110 002</w:t>
            </w:r>
          </w:p>
        </w:tc>
        <w:tc>
          <w:tcPr>
            <w:tcW w:w="2973" w:type="dxa"/>
          </w:tcPr>
          <w:p>
            <w:pPr>
              <w:pStyle w:val="TableParagraph"/>
              <w:tabs>
                <w:tab w:pos="1493" w:val="left" w:leader="none"/>
              </w:tabs>
              <w:ind w:right="92"/>
              <w:jc w:val="both"/>
              <w:rPr>
                <w:sz w:val="22"/>
              </w:rPr>
            </w:pPr>
            <w:r>
              <w:rPr>
                <w:spacing w:val="-4"/>
                <w:sz w:val="22"/>
              </w:rPr>
              <w:t>(i)</w:t>
            </w:r>
            <w:r>
              <w:rPr>
                <w:sz w:val="22"/>
              </w:rPr>
              <w:tab/>
            </w:r>
            <w:r>
              <w:rPr>
                <w:spacing w:val="-2"/>
                <w:sz w:val="22"/>
              </w:rPr>
              <w:t>Jaykaypuram</w:t>
            </w:r>
            <w:r>
              <w:rPr>
                <w:spacing w:val="-2"/>
                <w:sz w:val="22"/>
              </w:rPr>
              <w:t>,</w:t>
            </w:r>
            <w:r>
              <w:rPr>
                <w:spacing w:val="-2"/>
                <w:sz w:val="22"/>
              </w:rPr>
              <w:t> </w:t>
            </w:r>
            <w:r>
              <w:rPr>
                <w:sz w:val="22"/>
              </w:rPr>
              <w:t>Basantgarh, District Sirohi, (Rajasthan) (ii) Village Bajitpur, P.O. Jhamri, Tah. Matenhali,</w:t>
            </w:r>
            <w:r>
              <w:rPr>
                <w:spacing w:val="40"/>
                <w:sz w:val="22"/>
              </w:rPr>
              <w:t>  </w:t>
            </w:r>
            <w:r>
              <w:rPr>
                <w:sz w:val="22"/>
              </w:rPr>
              <w:t>District</w:t>
            </w:r>
            <w:r>
              <w:rPr>
                <w:spacing w:val="40"/>
                <w:sz w:val="22"/>
              </w:rPr>
              <w:t>  </w:t>
            </w:r>
            <w:r>
              <w:rPr>
                <w:spacing w:val="-2"/>
                <w:sz w:val="22"/>
              </w:rPr>
              <w:t>Jhajjar</w:t>
            </w:r>
          </w:p>
          <w:p>
            <w:pPr>
              <w:pStyle w:val="TableParagraph"/>
              <w:spacing w:line="232" w:lineRule="exact"/>
              <w:rPr>
                <w:sz w:val="22"/>
              </w:rPr>
            </w:pPr>
            <w:r>
              <w:rPr>
                <w:spacing w:val="-2"/>
                <w:sz w:val="22"/>
              </w:rPr>
              <w:t>(Haryana)</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4"/>
                <w:sz w:val="22"/>
              </w:rPr>
              <w:t>911.</w:t>
            </w:r>
          </w:p>
        </w:tc>
        <w:tc>
          <w:tcPr>
            <w:tcW w:w="1892" w:type="dxa"/>
          </w:tcPr>
          <w:p>
            <w:pPr>
              <w:pStyle w:val="TableParagraph"/>
              <w:rPr>
                <w:sz w:val="22"/>
              </w:rPr>
            </w:pPr>
            <w:r>
              <w:rPr>
                <w:spacing w:val="-2"/>
                <w:sz w:val="22"/>
              </w:rPr>
              <w:t>TU/IV-RD/3563</w:t>
            </w:r>
          </w:p>
        </w:tc>
        <w:tc>
          <w:tcPr>
            <w:tcW w:w="2790" w:type="dxa"/>
          </w:tcPr>
          <w:p>
            <w:pPr>
              <w:pStyle w:val="TableParagraph"/>
              <w:ind w:left="105" w:right="95"/>
              <w:jc w:val="both"/>
              <w:rPr>
                <w:sz w:val="22"/>
              </w:rPr>
            </w:pPr>
            <w:r>
              <w:rPr>
                <w:rFonts w:ascii="Arial"/>
                <w:b/>
                <w:sz w:val="22"/>
              </w:rPr>
              <w:t>Advanced Microdevices Pvt. Ltd. </w:t>
            </w:r>
            <w:r>
              <w:rPr>
                <w:sz w:val="22"/>
              </w:rPr>
              <w:t>20-21, Industrial Area</w:t>
            </w:r>
            <w:r>
              <w:rPr>
                <w:spacing w:val="66"/>
                <w:sz w:val="22"/>
              </w:rPr>
              <w:t>  </w:t>
            </w:r>
            <w:r>
              <w:rPr>
                <w:sz w:val="22"/>
              </w:rPr>
              <w:t>Ambala</w:t>
            </w:r>
            <w:r>
              <w:rPr>
                <w:spacing w:val="68"/>
                <w:sz w:val="22"/>
              </w:rPr>
              <w:t> </w:t>
            </w:r>
            <w:r>
              <w:rPr>
                <w:sz w:val="22"/>
              </w:rPr>
              <w:t>Cantt-</w:t>
            </w:r>
            <w:r>
              <w:rPr>
                <w:spacing w:val="-5"/>
                <w:sz w:val="22"/>
              </w:rPr>
              <w:t>133</w:t>
            </w:r>
          </w:p>
          <w:p>
            <w:pPr>
              <w:pStyle w:val="TableParagraph"/>
              <w:spacing w:line="234" w:lineRule="exact"/>
              <w:ind w:left="105"/>
              <w:jc w:val="both"/>
              <w:rPr>
                <w:sz w:val="22"/>
              </w:rPr>
            </w:pPr>
            <w:r>
              <w:rPr>
                <w:sz w:val="22"/>
              </w:rPr>
              <w:t>006,</w:t>
            </w:r>
            <w:r>
              <w:rPr>
                <w:spacing w:val="2"/>
                <w:sz w:val="22"/>
              </w:rPr>
              <w:t> </w:t>
            </w:r>
            <w:r>
              <w:rPr>
                <w:spacing w:val="-2"/>
                <w:sz w:val="22"/>
              </w:rPr>
              <w:t>(Haryana)</w:t>
            </w:r>
          </w:p>
        </w:tc>
        <w:tc>
          <w:tcPr>
            <w:tcW w:w="2973" w:type="dxa"/>
          </w:tcPr>
          <w:p>
            <w:pPr>
              <w:pStyle w:val="TableParagraph"/>
              <w:tabs>
                <w:tab w:pos="1122" w:val="left" w:leader="none"/>
                <w:tab w:pos="2397" w:val="left" w:leader="none"/>
              </w:tabs>
              <w:spacing w:line="242" w:lineRule="auto"/>
              <w:ind w:right="95"/>
              <w:rPr>
                <w:sz w:val="22"/>
              </w:rPr>
            </w:pPr>
            <w:r>
              <w:rPr>
                <w:spacing w:val="-2"/>
                <w:sz w:val="22"/>
              </w:rPr>
              <w:t>20-21,</w:t>
            </w:r>
            <w:r>
              <w:rPr>
                <w:sz w:val="22"/>
              </w:rPr>
              <w:tab/>
            </w:r>
            <w:r>
              <w:rPr>
                <w:spacing w:val="-2"/>
                <w:sz w:val="22"/>
              </w:rPr>
              <w:t>Industrial</w:t>
            </w:r>
            <w:r>
              <w:rPr>
                <w:sz w:val="22"/>
              </w:rPr>
              <w:tab/>
            </w:r>
            <w:r>
              <w:rPr>
                <w:spacing w:val="-4"/>
                <w:sz w:val="22"/>
              </w:rPr>
              <w:t>Are</w:t>
            </w:r>
            <w:r>
              <w:rPr>
                <w:spacing w:val="-4"/>
                <w:sz w:val="22"/>
              </w:rPr>
              <w:t>a</w:t>
            </w:r>
            <w:r>
              <w:rPr>
                <w:spacing w:val="-4"/>
                <w:sz w:val="22"/>
              </w:rPr>
              <w:t> </w:t>
            </w:r>
            <w:r>
              <w:rPr>
                <w:sz w:val="22"/>
              </w:rPr>
              <w:t>Ambala Cantt, (Haryana)</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177"/>
              <w:rPr>
                <w:sz w:val="22"/>
              </w:rPr>
            </w:pPr>
            <w:r>
              <w:rPr>
                <w:spacing w:val="-4"/>
                <w:sz w:val="22"/>
              </w:rPr>
              <w:t>912.</w:t>
            </w:r>
          </w:p>
        </w:tc>
        <w:tc>
          <w:tcPr>
            <w:tcW w:w="1892" w:type="dxa"/>
          </w:tcPr>
          <w:p>
            <w:pPr>
              <w:pStyle w:val="TableParagraph"/>
              <w:rPr>
                <w:sz w:val="22"/>
              </w:rPr>
            </w:pPr>
            <w:r>
              <w:rPr>
                <w:spacing w:val="-2"/>
                <w:sz w:val="22"/>
              </w:rPr>
              <w:t>TU/IV-RD/3564</w:t>
            </w:r>
          </w:p>
        </w:tc>
        <w:tc>
          <w:tcPr>
            <w:tcW w:w="2790" w:type="dxa"/>
          </w:tcPr>
          <w:p>
            <w:pPr>
              <w:pStyle w:val="TableParagraph"/>
              <w:ind w:left="105" w:right="96"/>
              <w:jc w:val="both"/>
              <w:rPr>
                <w:sz w:val="22"/>
              </w:rPr>
            </w:pPr>
            <w:r>
              <w:rPr>
                <w:rFonts w:ascii="Arial"/>
                <w:b/>
                <w:sz w:val="22"/>
              </w:rPr>
              <w:t>Namdeo Umaji Agritech (India) Pvt. Ltd. </w:t>
            </w:r>
            <w:r>
              <w:rPr>
                <w:sz w:val="22"/>
              </w:rPr>
              <w:t>1205/4, Alankar, Shivajinagar, Pune</w:t>
            </w:r>
            <w:r>
              <w:rPr>
                <w:spacing w:val="71"/>
                <w:sz w:val="22"/>
              </w:rPr>
              <w:t>   </w:t>
            </w:r>
            <w:r>
              <w:rPr>
                <w:sz w:val="22"/>
              </w:rPr>
              <w:t>-</w:t>
            </w:r>
            <w:r>
              <w:rPr>
                <w:spacing w:val="69"/>
                <w:sz w:val="22"/>
              </w:rPr>
              <w:t>   </w:t>
            </w:r>
            <w:r>
              <w:rPr>
                <w:sz w:val="22"/>
              </w:rPr>
              <w:t>411</w:t>
            </w:r>
            <w:r>
              <w:rPr>
                <w:spacing w:val="70"/>
                <w:sz w:val="22"/>
              </w:rPr>
              <w:t>   </w:t>
            </w:r>
            <w:r>
              <w:rPr>
                <w:spacing w:val="-4"/>
                <w:sz w:val="22"/>
              </w:rPr>
              <w:t>004,</w:t>
            </w:r>
          </w:p>
          <w:p>
            <w:pPr>
              <w:pStyle w:val="TableParagraph"/>
              <w:spacing w:line="234" w:lineRule="exact" w:before="1"/>
              <w:ind w:left="105"/>
              <w:rPr>
                <w:sz w:val="22"/>
              </w:rPr>
            </w:pPr>
            <w:r>
              <w:rPr>
                <w:spacing w:val="-2"/>
                <w:sz w:val="22"/>
              </w:rPr>
              <w:t>Maharashtra</w:t>
            </w:r>
          </w:p>
        </w:tc>
        <w:tc>
          <w:tcPr>
            <w:tcW w:w="2973" w:type="dxa"/>
          </w:tcPr>
          <w:p>
            <w:pPr>
              <w:pStyle w:val="TableParagraph"/>
              <w:ind w:right="95"/>
              <w:jc w:val="both"/>
              <w:rPr>
                <w:sz w:val="22"/>
              </w:rPr>
            </w:pPr>
            <w:r>
              <w:rPr>
                <w:sz w:val="22"/>
              </w:rPr>
              <w:t>Datta farm, Shindavane road, Urulikanchan Dist., Pune, Maharashtra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4"/>
                <w:sz w:val="22"/>
              </w:rPr>
              <w:t>913.</w:t>
            </w:r>
          </w:p>
        </w:tc>
        <w:tc>
          <w:tcPr>
            <w:tcW w:w="1892" w:type="dxa"/>
          </w:tcPr>
          <w:p>
            <w:pPr>
              <w:pStyle w:val="TableParagraph"/>
              <w:spacing w:line="248" w:lineRule="exact"/>
              <w:rPr>
                <w:sz w:val="22"/>
              </w:rPr>
            </w:pPr>
            <w:r>
              <w:rPr>
                <w:spacing w:val="-2"/>
                <w:sz w:val="22"/>
              </w:rPr>
              <w:t>TU/IV-RD/3565</w:t>
            </w:r>
          </w:p>
        </w:tc>
        <w:tc>
          <w:tcPr>
            <w:tcW w:w="2790" w:type="dxa"/>
          </w:tcPr>
          <w:p>
            <w:pPr>
              <w:pStyle w:val="TableParagraph"/>
              <w:tabs>
                <w:tab w:pos="2122" w:val="left" w:leader="none"/>
              </w:tabs>
              <w:ind w:left="105" w:right="92"/>
              <w:jc w:val="both"/>
              <w:rPr>
                <w:sz w:val="22"/>
              </w:rPr>
            </w:pPr>
            <w:r>
              <w:rPr>
                <w:rFonts w:ascii="Arial"/>
                <w:b/>
                <w:sz w:val="22"/>
              </w:rPr>
              <w:t>Wendt (India) Ltd.</w:t>
            </w:r>
            <w:r>
              <w:rPr>
                <w:rFonts w:ascii="Arial"/>
                <w:b/>
                <w:spacing w:val="40"/>
                <w:sz w:val="22"/>
              </w:rPr>
              <w:t> </w:t>
            </w:r>
            <w:r>
              <w:rPr>
                <w:sz w:val="22"/>
              </w:rPr>
              <w:t>Flat No.105,</w:t>
            </w:r>
            <w:r>
              <w:rPr>
                <w:spacing w:val="80"/>
                <w:sz w:val="22"/>
              </w:rPr>
              <w:t>  </w:t>
            </w:r>
            <w:r>
              <w:rPr>
                <w:sz w:val="22"/>
              </w:rPr>
              <w:t>1</w:t>
            </w:r>
            <w:r>
              <w:rPr>
                <w:sz w:val="22"/>
                <w:vertAlign w:val="superscript"/>
              </w:rPr>
              <w:t>st</w:t>
            </w:r>
            <w:r>
              <w:rPr>
                <w:sz w:val="22"/>
                <w:vertAlign w:val="baseline"/>
              </w:rPr>
              <w:tab/>
            </w:r>
            <w:r>
              <w:rPr>
                <w:spacing w:val="-2"/>
                <w:sz w:val="22"/>
                <w:vertAlign w:val="baseline"/>
              </w:rPr>
              <w:t>Floor, </w:t>
            </w:r>
            <w:r>
              <w:rPr>
                <w:sz w:val="22"/>
                <w:vertAlign w:val="baseline"/>
              </w:rPr>
              <w:t>Cauvery Block, National Games</w:t>
            </w:r>
            <w:r>
              <w:rPr>
                <w:spacing w:val="-16"/>
                <w:sz w:val="22"/>
                <w:vertAlign w:val="baseline"/>
              </w:rPr>
              <w:t> </w:t>
            </w:r>
            <w:r>
              <w:rPr>
                <w:sz w:val="22"/>
                <w:vertAlign w:val="baseline"/>
              </w:rPr>
              <w:t>Housing</w:t>
            </w:r>
            <w:r>
              <w:rPr>
                <w:spacing w:val="-10"/>
                <w:sz w:val="22"/>
                <w:vertAlign w:val="baseline"/>
              </w:rPr>
              <w:t> </w:t>
            </w:r>
            <w:r>
              <w:rPr>
                <w:sz w:val="22"/>
                <w:vertAlign w:val="baseline"/>
              </w:rPr>
              <w:t>Complex, Koramangala,</w:t>
            </w:r>
            <w:r>
              <w:rPr>
                <w:spacing w:val="58"/>
                <w:sz w:val="22"/>
                <w:vertAlign w:val="baseline"/>
              </w:rPr>
              <w:t> </w:t>
            </w:r>
            <w:r>
              <w:rPr>
                <w:spacing w:val="-2"/>
                <w:sz w:val="22"/>
                <w:vertAlign w:val="baseline"/>
              </w:rPr>
              <w:t>Bangalore-</w:t>
            </w:r>
          </w:p>
          <w:p>
            <w:pPr>
              <w:pStyle w:val="TableParagraph"/>
              <w:spacing w:line="234" w:lineRule="exact"/>
              <w:ind w:left="105"/>
              <w:jc w:val="both"/>
              <w:rPr>
                <w:sz w:val="22"/>
              </w:rPr>
            </w:pPr>
            <w:r>
              <w:rPr>
                <w:sz w:val="22"/>
              </w:rPr>
              <w:t>560</w:t>
            </w:r>
            <w:r>
              <w:rPr>
                <w:spacing w:val="-1"/>
                <w:sz w:val="22"/>
              </w:rPr>
              <w:t> </w:t>
            </w:r>
            <w:r>
              <w:rPr>
                <w:sz w:val="22"/>
              </w:rPr>
              <w:t>047</w:t>
            </w:r>
            <w:r>
              <w:rPr>
                <w:spacing w:val="-3"/>
                <w:sz w:val="22"/>
              </w:rPr>
              <w:t> </w:t>
            </w:r>
            <w:r>
              <w:rPr>
                <w:spacing w:val="-2"/>
                <w:sz w:val="22"/>
              </w:rPr>
              <w:t>(Karnataka)</w:t>
            </w:r>
          </w:p>
        </w:tc>
        <w:tc>
          <w:tcPr>
            <w:tcW w:w="2973" w:type="dxa"/>
          </w:tcPr>
          <w:p>
            <w:pPr>
              <w:pStyle w:val="TableParagraph"/>
              <w:spacing w:line="242" w:lineRule="auto"/>
              <w:ind w:right="95"/>
              <w:jc w:val="both"/>
              <w:rPr>
                <w:sz w:val="22"/>
              </w:rPr>
            </w:pPr>
            <w:r>
              <w:rPr>
                <w:sz w:val="22"/>
              </w:rPr>
              <w:t>Plot No. 69/70, Sipcot Industrial Estate, Hosur </w:t>
            </w:r>
            <w:r>
              <w:rPr>
                <w:spacing w:val="-2"/>
                <w:sz w:val="22"/>
              </w:rPr>
              <w:t>(Tamilnadu)</w:t>
            </w:r>
          </w:p>
        </w:tc>
        <w:tc>
          <w:tcPr>
            <w:tcW w:w="1350" w:type="dxa"/>
          </w:tcPr>
          <w:p>
            <w:pPr>
              <w:pStyle w:val="TableParagraph"/>
              <w:spacing w:line="248" w:lineRule="exact"/>
              <w:ind w:left="0" w:right="28"/>
              <w:jc w:val="center"/>
              <w:rPr>
                <w:sz w:val="22"/>
              </w:rPr>
            </w:pPr>
            <w:r>
              <w:rPr>
                <w:spacing w:val="-2"/>
                <w:sz w:val="22"/>
              </w:rPr>
              <w:t>31.03.2026</w:t>
            </w:r>
          </w:p>
        </w:tc>
      </w:tr>
      <w:tr>
        <w:trPr>
          <w:trHeight w:val="1261" w:hRule="atLeast"/>
        </w:trPr>
        <w:tc>
          <w:tcPr>
            <w:tcW w:w="898" w:type="dxa"/>
          </w:tcPr>
          <w:p>
            <w:pPr>
              <w:pStyle w:val="TableParagraph"/>
              <w:ind w:left="177"/>
              <w:rPr>
                <w:sz w:val="22"/>
              </w:rPr>
            </w:pPr>
            <w:r>
              <w:rPr>
                <w:spacing w:val="-4"/>
                <w:sz w:val="22"/>
              </w:rPr>
              <w:t>914.</w:t>
            </w:r>
          </w:p>
        </w:tc>
        <w:tc>
          <w:tcPr>
            <w:tcW w:w="1892" w:type="dxa"/>
          </w:tcPr>
          <w:p>
            <w:pPr>
              <w:pStyle w:val="TableParagraph"/>
              <w:rPr>
                <w:sz w:val="22"/>
              </w:rPr>
            </w:pPr>
            <w:r>
              <w:rPr>
                <w:spacing w:val="-2"/>
                <w:sz w:val="22"/>
              </w:rPr>
              <w:t>TU/IV-RD/3567</w:t>
            </w:r>
          </w:p>
        </w:tc>
        <w:tc>
          <w:tcPr>
            <w:tcW w:w="2790" w:type="dxa"/>
          </w:tcPr>
          <w:p>
            <w:pPr>
              <w:pStyle w:val="TableParagraph"/>
              <w:ind w:left="105" w:right="97"/>
              <w:jc w:val="both"/>
              <w:rPr>
                <w:sz w:val="22"/>
              </w:rPr>
            </w:pPr>
            <w:r>
              <w:rPr>
                <w:rFonts w:ascii="Arial"/>
                <w:b/>
                <w:sz w:val="22"/>
              </w:rPr>
              <w:t>Jesons Industries Ltd. </w:t>
            </w:r>
            <w:r>
              <w:rPr>
                <w:sz w:val="22"/>
              </w:rPr>
              <w:t>904, Peninsula Tower 1, Ganpat</w:t>
            </w:r>
            <w:r>
              <w:rPr>
                <w:spacing w:val="-10"/>
                <w:sz w:val="22"/>
              </w:rPr>
              <w:t> </w:t>
            </w:r>
            <w:r>
              <w:rPr>
                <w:sz w:val="22"/>
              </w:rPr>
              <w:t>Rao</w:t>
            </w:r>
            <w:r>
              <w:rPr>
                <w:spacing w:val="-13"/>
                <w:sz w:val="22"/>
              </w:rPr>
              <w:t> </w:t>
            </w:r>
            <w:r>
              <w:rPr>
                <w:sz w:val="22"/>
              </w:rPr>
              <w:t>Kadam</w:t>
            </w:r>
            <w:r>
              <w:rPr>
                <w:spacing w:val="-8"/>
                <w:sz w:val="22"/>
              </w:rPr>
              <w:t> </w:t>
            </w:r>
            <w:r>
              <w:rPr>
                <w:sz w:val="22"/>
              </w:rPr>
              <w:t>Marg, Lower</w:t>
            </w:r>
            <w:r>
              <w:rPr>
                <w:spacing w:val="20"/>
                <w:sz w:val="22"/>
              </w:rPr>
              <w:t> </w:t>
            </w:r>
            <w:r>
              <w:rPr>
                <w:sz w:val="22"/>
              </w:rPr>
              <w:t>Parel</w:t>
            </w:r>
            <w:r>
              <w:rPr>
                <w:spacing w:val="21"/>
                <w:sz w:val="22"/>
              </w:rPr>
              <w:t> </w:t>
            </w:r>
            <w:r>
              <w:rPr>
                <w:sz w:val="22"/>
              </w:rPr>
              <w:t>(W),</w:t>
            </w:r>
            <w:r>
              <w:rPr>
                <w:spacing w:val="27"/>
                <w:sz w:val="22"/>
              </w:rPr>
              <w:t> </w:t>
            </w:r>
            <w:r>
              <w:rPr>
                <w:spacing w:val="-2"/>
                <w:sz w:val="22"/>
              </w:rPr>
              <w:t>Mumbai</w:t>
            </w:r>
          </w:p>
          <w:p>
            <w:pPr>
              <w:pStyle w:val="TableParagraph"/>
              <w:spacing w:line="230" w:lineRule="exact"/>
              <w:ind w:left="105"/>
              <w:jc w:val="both"/>
              <w:rPr>
                <w:sz w:val="22"/>
              </w:rPr>
            </w:pPr>
            <w:r>
              <w:rPr>
                <w:sz w:val="22"/>
              </w:rPr>
              <w:t>-</w:t>
            </w:r>
            <w:r>
              <w:rPr>
                <w:spacing w:val="-2"/>
                <w:sz w:val="22"/>
              </w:rPr>
              <w:t> </w:t>
            </w:r>
            <w:r>
              <w:rPr>
                <w:sz w:val="22"/>
              </w:rPr>
              <w:t>400013,</w:t>
            </w:r>
            <w:r>
              <w:rPr>
                <w:spacing w:val="-2"/>
                <w:sz w:val="22"/>
              </w:rPr>
              <w:t> (Maharashtra)</w:t>
            </w:r>
          </w:p>
        </w:tc>
        <w:tc>
          <w:tcPr>
            <w:tcW w:w="2973" w:type="dxa"/>
          </w:tcPr>
          <w:p>
            <w:pPr>
              <w:pStyle w:val="TableParagraph"/>
              <w:spacing w:line="251" w:lineRule="exact"/>
              <w:jc w:val="both"/>
              <w:rPr>
                <w:sz w:val="22"/>
              </w:rPr>
            </w:pPr>
            <w:r>
              <w:rPr>
                <w:sz w:val="22"/>
              </w:rPr>
              <w:t>Plot</w:t>
            </w:r>
            <w:r>
              <w:rPr>
                <w:spacing w:val="65"/>
                <w:w w:val="150"/>
                <w:sz w:val="22"/>
              </w:rPr>
              <w:t>  </w:t>
            </w:r>
            <w:r>
              <w:rPr>
                <w:sz w:val="22"/>
              </w:rPr>
              <w:t>No.</w:t>
            </w:r>
            <w:r>
              <w:rPr>
                <w:spacing w:val="66"/>
                <w:w w:val="150"/>
                <w:sz w:val="22"/>
              </w:rPr>
              <w:t>  </w:t>
            </w:r>
            <w:r>
              <w:rPr>
                <w:sz w:val="22"/>
              </w:rPr>
              <w:t>A-739,</w:t>
            </w:r>
            <w:r>
              <w:rPr>
                <w:spacing w:val="68"/>
                <w:w w:val="150"/>
                <w:sz w:val="22"/>
              </w:rPr>
              <w:t>  </w:t>
            </w:r>
            <w:r>
              <w:rPr>
                <w:spacing w:val="-5"/>
                <w:sz w:val="22"/>
              </w:rPr>
              <w:t>TTC</w:t>
            </w:r>
          </w:p>
          <w:p>
            <w:pPr>
              <w:pStyle w:val="TableParagraph"/>
              <w:ind w:right="94"/>
              <w:jc w:val="both"/>
              <w:rPr>
                <w:sz w:val="22"/>
              </w:rPr>
            </w:pPr>
            <w:r>
              <w:rPr>
                <w:sz w:val="22"/>
              </w:rPr>
              <w:t>Industrial Area, MIDC, Kopar Khairane, Navi Mumbai (Maharashtra)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4"/>
                <w:sz w:val="22"/>
              </w:rPr>
              <w:t>915.</w:t>
            </w:r>
          </w:p>
        </w:tc>
        <w:tc>
          <w:tcPr>
            <w:tcW w:w="1892" w:type="dxa"/>
          </w:tcPr>
          <w:p>
            <w:pPr>
              <w:pStyle w:val="TableParagraph"/>
              <w:rPr>
                <w:sz w:val="22"/>
              </w:rPr>
            </w:pPr>
            <w:r>
              <w:rPr>
                <w:spacing w:val="-2"/>
                <w:sz w:val="22"/>
              </w:rPr>
              <w:t>TU/IV-RD/3568</w:t>
            </w:r>
          </w:p>
        </w:tc>
        <w:tc>
          <w:tcPr>
            <w:tcW w:w="2790" w:type="dxa"/>
          </w:tcPr>
          <w:p>
            <w:pPr>
              <w:pStyle w:val="TableParagraph"/>
              <w:ind w:left="105" w:right="95"/>
              <w:jc w:val="both"/>
              <w:rPr>
                <w:sz w:val="22"/>
              </w:rPr>
            </w:pPr>
            <w:r>
              <w:rPr>
                <w:rFonts w:ascii="Arial"/>
                <w:b/>
                <w:sz w:val="22"/>
              </w:rPr>
              <w:t>Everest Blowers Pvt. Ltd. </w:t>
            </w:r>
            <w:r>
              <w:rPr>
                <w:sz w:val="22"/>
              </w:rPr>
              <w:t>B-44, 1</w:t>
            </w:r>
            <w:r>
              <w:rPr>
                <w:sz w:val="22"/>
                <w:vertAlign w:val="superscript"/>
              </w:rPr>
              <w:t>st</w:t>
            </w:r>
            <w:r>
              <w:rPr>
                <w:spacing w:val="40"/>
                <w:sz w:val="22"/>
                <w:vertAlign w:val="baseline"/>
              </w:rPr>
              <w:t> </w:t>
            </w:r>
            <w:r>
              <w:rPr>
                <w:sz w:val="22"/>
                <w:vertAlign w:val="baseline"/>
              </w:rPr>
              <w:t>Floor, Mayapuri</w:t>
            </w:r>
            <w:r>
              <w:rPr>
                <w:spacing w:val="53"/>
                <w:sz w:val="22"/>
                <w:vertAlign w:val="baseline"/>
              </w:rPr>
              <w:t> </w:t>
            </w:r>
            <w:r>
              <w:rPr>
                <w:sz w:val="22"/>
                <w:vertAlign w:val="baseline"/>
              </w:rPr>
              <w:t>Industrial</w:t>
            </w:r>
            <w:r>
              <w:rPr>
                <w:spacing w:val="55"/>
                <w:sz w:val="22"/>
                <w:vertAlign w:val="baseline"/>
              </w:rPr>
              <w:t> </w:t>
            </w:r>
            <w:r>
              <w:rPr>
                <w:spacing w:val="-4"/>
                <w:sz w:val="22"/>
                <w:vertAlign w:val="baseline"/>
              </w:rPr>
              <w:t>Area,</w:t>
            </w:r>
          </w:p>
          <w:p>
            <w:pPr>
              <w:pStyle w:val="TableParagraph"/>
              <w:spacing w:line="254" w:lineRule="exact"/>
              <w:ind w:left="105" w:right="96"/>
              <w:jc w:val="both"/>
              <w:rPr>
                <w:sz w:val="22"/>
              </w:rPr>
            </w:pPr>
            <w:r>
              <w:rPr>
                <w:sz w:val="22"/>
              </w:rPr>
              <w:t>Phase-1, New Delhi - 110 </w:t>
            </w:r>
            <w:r>
              <w:rPr>
                <w:spacing w:val="-4"/>
                <w:sz w:val="22"/>
              </w:rPr>
              <w:t>064</w:t>
            </w:r>
          </w:p>
        </w:tc>
        <w:tc>
          <w:tcPr>
            <w:tcW w:w="2973" w:type="dxa"/>
          </w:tcPr>
          <w:p>
            <w:pPr>
              <w:pStyle w:val="TableParagraph"/>
              <w:ind w:right="93"/>
              <w:jc w:val="both"/>
              <w:rPr>
                <w:sz w:val="22"/>
              </w:rPr>
            </w:pPr>
            <w:r>
              <w:rPr>
                <w:sz w:val="22"/>
              </w:rPr>
              <w:t>Plot No. 82-83, Sector 16, HSIIDC Industrial Area, Bahadurgarh, (Haryana)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916.</w:t>
            </w:r>
          </w:p>
        </w:tc>
        <w:tc>
          <w:tcPr>
            <w:tcW w:w="1892" w:type="dxa"/>
          </w:tcPr>
          <w:p>
            <w:pPr>
              <w:pStyle w:val="TableParagraph"/>
              <w:rPr>
                <w:sz w:val="22"/>
              </w:rPr>
            </w:pPr>
            <w:r>
              <w:rPr>
                <w:spacing w:val="-2"/>
                <w:sz w:val="22"/>
              </w:rPr>
              <w:t>TU/IV-RD/3569</w:t>
            </w:r>
          </w:p>
        </w:tc>
        <w:tc>
          <w:tcPr>
            <w:tcW w:w="2790" w:type="dxa"/>
          </w:tcPr>
          <w:p>
            <w:pPr>
              <w:pStyle w:val="TableParagraph"/>
              <w:tabs>
                <w:tab w:pos="1404" w:val="left" w:leader="none"/>
                <w:tab w:pos="2277" w:val="left" w:leader="none"/>
              </w:tabs>
              <w:ind w:left="105"/>
              <w:rPr>
                <w:rFonts w:ascii="Arial"/>
                <w:b/>
                <w:sz w:val="22"/>
              </w:rPr>
            </w:pPr>
            <w:r>
              <w:rPr>
                <w:rFonts w:ascii="Arial"/>
                <w:b/>
                <w:spacing w:val="-2"/>
                <w:sz w:val="22"/>
              </w:rPr>
              <w:t>Mangalam</w:t>
            </w:r>
            <w:r>
              <w:rPr>
                <w:rFonts w:ascii="Arial"/>
                <w:b/>
                <w:sz w:val="22"/>
              </w:rPr>
              <w:tab/>
            </w:r>
            <w:r>
              <w:rPr>
                <w:rFonts w:ascii="Arial"/>
                <w:b/>
                <w:spacing w:val="-4"/>
                <w:sz w:val="22"/>
              </w:rPr>
              <w:t>Seeds</w:t>
            </w:r>
            <w:r>
              <w:rPr>
                <w:rFonts w:ascii="Arial"/>
                <w:b/>
                <w:sz w:val="22"/>
              </w:rPr>
              <w:tab/>
            </w:r>
            <w:r>
              <w:rPr>
                <w:rFonts w:ascii="Arial"/>
                <w:b/>
                <w:spacing w:val="-4"/>
                <w:sz w:val="22"/>
              </w:rPr>
              <w:t>Ltd.</w:t>
            </w:r>
          </w:p>
          <w:p>
            <w:pPr>
              <w:pStyle w:val="TableParagraph"/>
              <w:spacing w:line="251" w:lineRule="exact" w:before="1"/>
              <w:ind w:left="105"/>
              <w:rPr>
                <w:sz w:val="22"/>
              </w:rPr>
            </w:pPr>
            <w:r>
              <w:rPr>
                <w:sz w:val="22"/>
              </w:rPr>
              <w:t>202,SAMPADA,</w:t>
            </w:r>
            <w:r>
              <w:rPr>
                <w:spacing w:val="18"/>
                <w:sz w:val="22"/>
              </w:rPr>
              <w:t> </w:t>
            </w:r>
            <w:r>
              <w:rPr>
                <w:sz w:val="22"/>
              </w:rPr>
              <w:t>B/H</w:t>
            </w:r>
            <w:r>
              <w:rPr>
                <w:spacing w:val="21"/>
                <w:sz w:val="22"/>
              </w:rPr>
              <w:t> </w:t>
            </w:r>
            <w:r>
              <w:rPr>
                <w:spacing w:val="-4"/>
                <w:sz w:val="22"/>
              </w:rPr>
              <w:t>Tulsi</w:t>
            </w:r>
          </w:p>
          <w:p>
            <w:pPr>
              <w:pStyle w:val="TableParagraph"/>
              <w:tabs>
                <w:tab w:pos="1107" w:val="left" w:leader="none"/>
              </w:tabs>
              <w:ind w:left="105" w:right="96"/>
              <w:rPr>
                <w:sz w:val="22"/>
              </w:rPr>
            </w:pPr>
            <w:r>
              <w:rPr>
                <w:sz w:val="22"/>
              </w:rPr>
              <w:t>Complex,</w:t>
            </w:r>
            <w:r>
              <w:rPr>
                <w:spacing w:val="80"/>
                <w:sz w:val="22"/>
              </w:rPr>
              <w:t> </w:t>
            </w:r>
            <w:r>
              <w:rPr>
                <w:sz w:val="22"/>
              </w:rPr>
              <w:t>Mithakhali</w:t>
            </w:r>
            <w:r>
              <w:rPr>
                <w:spacing w:val="80"/>
                <w:sz w:val="22"/>
              </w:rPr>
              <w:t> </w:t>
            </w:r>
            <w:r>
              <w:rPr>
                <w:sz w:val="22"/>
              </w:rPr>
              <w:t>Six </w:t>
            </w:r>
            <w:r>
              <w:rPr>
                <w:spacing w:val="-2"/>
                <w:sz w:val="22"/>
              </w:rPr>
              <w:t>Roads,</w:t>
            </w:r>
            <w:r>
              <w:rPr>
                <w:sz w:val="22"/>
              </w:rPr>
              <w:tab/>
            </w:r>
            <w:r>
              <w:rPr>
                <w:spacing w:val="-2"/>
                <w:sz w:val="22"/>
              </w:rPr>
              <w:t>Navarangapura,</w:t>
            </w:r>
          </w:p>
          <w:p>
            <w:pPr>
              <w:pStyle w:val="TableParagraph"/>
              <w:tabs>
                <w:tab w:pos="1588" w:val="left" w:leader="none"/>
                <w:tab w:pos="2250" w:val="left" w:leader="none"/>
              </w:tabs>
              <w:spacing w:line="250" w:lineRule="exact"/>
              <w:ind w:left="105" w:right="96"/>
              <w:rPr>
                <w:sz w:val="22"/>
              </w:rPr>
            </w:pPr>
            <w:r>
              <w:rPr>
                <w:spacing w:val="-2"/>
                <w:sz w:val="22"/>
              </w:rPr>
              <w:t>Ahmedabad,</w:t>
            </w:r>
            <w:r>
              <w:rPr>
                <w:sz w:val="22"/>
              </w:rPr>
              <w:tab/>
            </w:r>
            <w:r>
              <w:rPr>
                <w:spacing w:val="-4"/>
                <w:sz w:val="22"/>
              </w:rPr>
              <w:t>-380</w:t>
            </w:r>
            <w:r>
              <w:rPr>
                <w:sz w:val="22"/>
              </w:rPr>
              <w:tab/>
            </w:r>
            <w:r>
              <w:rPr>
                <w:spacing w:val="-4"/>
                <w:sz w:val="22"/>
              </w:rPr>
              <w:t>009, </w:t>
            </w:r>
            <w:r>
              <w:rPr>
                <w:spacing w:val="-2"/>
                <w:sz w:val="22"/>
              </w:rPr>
              <w:t>Gujarat</w:t>
            </w:r>
          </w:p>
        </w:tc>
        <w:tc>
          <w:tcPr>
            <w:tcW w:w="2973" w:type="dxa"/>
          </w:tcPr>
          <w:p>
            <w:pPr>
              <w:pStyle w:val="TableParagraph"/>
              <w:ind w:right="94"/>
              <w:jc w:val="both"/>
              <w:rPr>
                <w:sz w:val="22"/>
              </w:rPr>
            </w:pPr>
            <w:r>
              <w:rPr>
                <w:sz w:val="22"/>
              </w:rPr>
              <w:t>Village- Maktupur, Taluka Unjha, Dist. Mehsana, </w:t>
            </w: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917.</w:t>
            </w:r>
          </w:p>
        </w:tc>
        <w:tc>
          <w:tcPr>
            <w:tcW w:w="1892" w:type="dxa"/>
          </w:tcPr>
          <w:p>
            <w:pPr>
              <w:pStyle w:val="TableParagraph"/>
              <w:rPr>
                <w:sz w:val="22"/>
              </w:rPr>
            </w:pPr>
            <w:r>
              <w:rPr>
                <w:spacing w:val="-2"/>
                <w:sz w:val="22"/>
              </w:rPr>
              <w:t>TU/IV-RD/3574</w:t>
            </w:r>
          </w:p>
        </w:tc>
        <w:tc>
          <w:tcPr>
            <w:tcW w:w="2790" w:type="dxa"/>
          </w:tcPr>
          <w:p>
            <w:pPr>
              <w:pStyle w:val="TableParagraph"/>
              <w:tabs>
                <w:tab w:pos="1975" w:val="left" w:leader="none"/>
                <w:tab w:pos="2250" w:val="left" w:leader="none"/>
              </w:tabs>
              <w:ind w:left="105" w:right="94"/>
              <w:jc w:val="both"/>
              <w:rPr>
                <w:sz w:val="22"/>
              </w:rPr>
            </w:pPr>
            <w:r>
              <w:rPr>
                <w:rFonts w:ascii="Arial"/>
                <w:b/>
                <w:sz w:val="22"/>
              </w:rPr>
              <w:t>Gandhar Oil Refinery India Ltd. </w:t>
            </w:r>
            <w:r>
              <w:rPr>
                <w:sz w:val="22"/>
              </w:rPr>
              <w:t>DLH park, 18</w:t>
            </w:r>
            <w:r>
              <w:rPr>
                <w:sz w:val="22"/>
                <w:vertAlign w:val="superscript"/>
              </w:rPr>
              <w:t>th</w:t>
            </w:r>
            <w:r>
              <w:rPr>
                <w:sz w:val="22"/>
                <w:vertAlign w:val="baseline"/>
              </w:rPr>
              <w:t> Floor, S.V. Road, </w:t>
            </w:r>
            <w:r>
              <w:rPr>
                <w:spacing w:val="-2"/>
                <w:sz w:val="22"/>
                <w:vertAlign w:val="baseline"/>
              </w:rPr>
              <w:t>Goregaon</w:t>
            </w:r>
            <w:r>
              <w:rPr>
                <w:sz w:val="22"/>
                <w:vertAlign w:val="baseline"/>
              </w:rPr>
              <w:tab/>
            </w:r>
            <w:r>
              <w:rPr>
                <w:spacing w:val="-2"/>
                <w:sz w:val="22"/>
                <w:vertAlign w:val="baseline"/>
              </w:rPr>
              <w:t>(West), Mumbai-</w:t>
            </w:r>
            <w:r>
              <w:rPr>
                <w:spacing w:val="-5"/>
                <w:sz w:val="22"/>
                <w:vertAlign w:val="baseline"/>
              </w:rPr>
              <w:t>400</w:t>
            </w:r>
            <w:r>
              <w:rPr>
                <w:sz w:val="22"/>
                <w:vertAlign w:val="baseline"/>
              </w:rPr>
              <w:tab/>
              <w:tab/>
            </w:r>
            <w:r>
              <w:rPr>
                <w:spacing w:val="-4"/>
                <w:sz w:val="22"/>
                <w:vertAlign w:val="baseline"/>
              </w:rPr>
              <w:t>062,</w:t>
            </w:r>
          </w:p>
          <w:p>
            <w:pPr>
              <w:pStyle w:val="TableParagraph"/>
              <w:spacing w:line="234" w:lineRule="exact" w:before="2"/>
              <w:ind w:left="105"/>
              <w:rPr>
                <w:sz w:val="22"/>
              </w:rPr>
            </w:pPr>
            <w:r>
              <w:rPr>
                <w:spacing w:val="-2"/>
                <w:sz w:val="22"/>
              </w:rPr>
              <w:t>Maharashtra</w:t>
            </w:r>
          </w:p>
        </w:tc>
        <w:tc>
          <w:tcPr>
            <w:tcW w:w="2973" w:type="dxa"/>
          </w:tcPr>
          <w:p>
            <w:pPr>
              <w:pStyle w:val="TableParagraph"/>
              <w:ind w:right="95"/>
              <w:jc w:val="both"/>
              <w:rPr>
                <w:sz w:val="22"/>
              </w:rPr>
            </w:pPr>
            <w:r>
              <w:rPr>
                <w:sz w:val="22"/>
              </w:rPr>
              <w:t>Plot No.2, Survey No. 678/1/3,</w:t>
            </w:r>
            <w:r>
              <w:rPr>
                <w:spacing w:val="-14"/>
                <w:sz w:val="22"/>
              </w:rPr>
              <w:t> </w:t>
            </w:r>
            <w:r>
              <w:rPr>
                <w:sz w:val="22"/>
              </w:rPr>
              <w:t>Village</w:t>
            </w:r>
            <w:r>
              <w:rPr>
                <w:spacing w:val="-10"/>
                <w:sz w:val="22"/>
              </w:rPr>
              <w:t> </w:t>
            </w:r>
            <w:r>
              <w:rPr>
                <w:sz w:val="22"/>
              </w:rPr>
              <w:t>Naroli,</w:t>
            </w:r>
            <w:r>
              <w:rPr>
                <w:spacing w:val="-10"/>
                <w:sz w:val="22"/>
              </w:rPr>
              <w:t> </w:t>
            </w:r>
            <w:r>
              <w:rPr>
                <w:sz w:val="22"/>
              </w:rPr>
              <w:t>Near Naroli Check Post, Silvassa </w:t>
            </w:r>
            <w:r>
              <w:rPr>
                <w:spacing w:val="-2"/>
                <w:sz w:val="22"/>
              </w:rPr>
              <w:t>(D.&amp;N.H.)</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4"/>
                <w:sz w:val="22"/>
              </w:rPr>
              <w:t>918.</w:t>
            </w:r>
          </w:p>
        </w:tc>
        <w:tc>
          <w:tcPr>
            <w:tcW w:w="1892" w:type="dxa"/>
          </w:tcPr>
          <w:p>
            <w:pPr>
              <w:pStyle w:val="TableParagraph"/>
              <w:spacing w:line="248" w:lineRule="exact"/>
              <w:rPr>
                <w:sz w:val="22"/>
              </w:rPr>
            </w:pPr>
            <w:r>
              <w:rPr>
                <w:spacing w:val="-2"/>
                <w:sz w:val="22"/>
              </w:rPr>
              <w:t>TU/IV-RD/3575</w:t>
            </w:r>
          </w:p>
        </w:tc>
        <w:tc>
          <w:tcPr>
            <w:tcW w:w="2790" w:type="dxa"/>
          </w:tcPr>
          <w:p>
            <w:pPr>
              <w:pStyle w:val="TableParagraph"/>
              <w:ind w:left="105" w:right="96"/>
              <w:jc w:val="both"/>
              <w:rPr>
                <w:sz w:val="22"/>
              </w:rPr>
            </w:pPr>
            <w:r>
              <w:rPr>
                <w:rFonts w:ascii="Arial"/>
                <w:b/>
                <w:sz w:val="22"/>
              </w:rPr>
              <w:t>Pratap Organics Pvt. Ltd. </w:t>
            </w:r>
            <w:r>
              <w:rPr>
                <w:sz w:val="22"/>
              </w:rPr>
              <w:t>Plot No C 481/4, 5 &amp; 6, MIDC, T.T.C. Industrial Area, Pawana Village, Thane</w:t>
            </w:r>
            <w:r>
              <w:rPr>
                <w:spacing w:val="69"/>
                <w:sz w:val="22"/>
              </w:rPr>
              <w:t>  </w:t>
            </w:r>
            <w:r>
              <w:rPr>
                <w:sz w:val="22"/>
              </w:rPr>
              <w:t>-Belapur</w:t>
            </w:r>
            <w:r>
              <w:rPr>
                <w:spacing w:val="70"/>
                <w:sz w:val="22"/>
              </w:rPr>
              <w:t>  </w:t>
            </w:r>
            <w:r>
              <w:rPr>
                <w:spacing w:val="-4"/>
                <w:sz w:val="22"/>
              </w:rPr>
              <w:t>Road,</w:t>
            </w:r>
          </w:p>
          <w:p>
            <w:pPr>
              <w:pStyle w:val="TableParagraph"/>
              <w:spacing w:line="250" w:lineRule="atLeast"/>
              <w:ind w:left="105" w:right="96"/>
              <w:jc w:val="both"/>
              <w:rPr>
                <w:sz w:val="22"/>
              </w:rPr>
            </w:pPr>
            <w:r>
              <w:rPr>
                <w:sz w:val="22"/>
              </w:rPr>
              <w:t>Navi Mumbai-400 703, </w:t>
            </w:r>
            <w:r>
              <w:rPr>
                <w:spacing w:val="-2"/>
                <w:sz w:val="22"/>
              </w:rPr>
              <w:t>Maharashtra</w:t>
            </w:r>
          </w:p>
        </w:tc>
        <w:tc>
          <w:tcPr>
            <w:tcW w:w="2973" w:type="dxa"/>
          </w:tcPr>
          <w:p>
            <w:pPr>
              <w:pStyle w:val="TableParagraph"/>
              <w:ind w:right="95"/>
              <w:jc w:val="both"/>
              <w:rPr>
                <w:sz w:val="22"/>
              </w:rPr>
            </w:pPr>
            <w:r>
              <w:rPr>
                <w:sz w:val="22"/>
              </w:rPr>
              <w:t>Plot No. C 481/4, 5 &amp; 6, MIDC, TTC Industrial Area, Pawana Village, Thane Belapur Road, Navi Mumbai, 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771" w:hRule="atLeast"/>
        </w:trPr>
        <w:tc>
          <w:tcPr>
            <w:tcW w:w="898" w:type="dxa"/>
          </w:tcPr>
          <w:p>
            <w:pPr>
              <w:pStyle w:val="TableParagraph"/>
              <w:tabs>
                <w:tab w:pos="825" w:val="left" w:leader="none"/>
              </w:tabs>
              <w:spacing w:line="248" w:lineRule="exact"/>
              <w:ind w:left="177" w:right="-72"/>
              <w:rPr>
                <w:sz w:val="22"/>
              </w:rPr>
            </w:pPr>
            <w:r>
              <w:rPr>
                <w:spacing w:val="-4"/>
                <w:sz w:val="22"/>
              </w:rPr>
              <w:t>919.</w:t>
            </w:r>
            <w:r>
              <w:rPr>
                <w:sz w:val="22"/>
              </w:rPr>
              <w:tab/>
            </w:r>
            <w:r>
              <w:rPr>
                <w:spacing w:val="-10"/>
                <w:sz w:val="22"/>
              </w:rPr>
              <w:t>4</w:t>
            </w:r>
          </w:p>
        </w:tc>
        <w:tc>
          <w:tcPr>
            <w:tcW w:w="1892" w:type="dxa"/>
          </w:tcPr>
          <w:p>
            <w:pPr>
              <w:pStyle w:val="TableParagraph"/>
              <w:spacing w:line="248" w:lineRule="exact"/>
              <w:rPr>
                <w:sz w:val="22"/>
              </w:rPr>
            </w:pPr>
            <w:r>
              <w:rPr>
                <w:spacing w:val="-2"/>
                <w:sz w:val="22"/>
              </w:rPr>
              <w:t>TU/IV-RD/3577</w:t>
            </w:r>
          </w:p>
        </w:tc>
        <w:tc>
          <w:tcPr>
            <w:tcW w:w="2790" w:type="dxa"/>
          </w:tcPr>
          <w:p>
            <w:pPr>
              <w:pStyle w:val="TableParagraph"/>
              <w:tabs>
                <w:tab w:pos="1727" w:val="left" w:leader="none"/>
                <w:tab w:pos="2278" w:val="left" w:leader="none"/>
              </w:tabs>
              <w:ind w:left="105" w:right="96"/>
              <w:jc w:val="both"/>
              <w:rPr>
                <w:sz w:val="22"/>
              </w:rPr>
            </w:pPr>
            <w:r>
              <w:rPr>
                <w:rFonts w:ascii="Arial"/>
                <w:b/>
                <w:spacing w:val="-2"/>
                <w:sz w:val="22"/>
              </w:rPr>
              <w:t>G.Surgiwear</w:t>
            </w:r>
            <w:r>
              <w:rPr>
                <w:rFonts w:ascii="Arial"/>
                <w:b/>
                <w:sz w:val="22"/>
              </w:rPr>
              <w:tab/>
              <w:tab/>
            </w:r>
            <w:r>
              <w:rPr>
                <w:rFonts w:ascii="Arial"/>
                <w:b/>
                <w:spacing w:val="-4"/>
                <w:sz w:val="22"/>
              </w:rPr>
              <w:t>Ltd</w:t>
            </w:r>
            <w:r>
              <w:rPr>
                <w:rFonts w:ascii="Arial"/>
                <w:b/>
                <w:spacing w:val="-4"/>
                <w:sz w:val="22"/>
              </w:rPr>
              <w:t>.</w:t>
            </w:r>
            <w:r>
              <w:rPr>
                <w:rFonts w:ascii="Arial"/>
                <w:b/>
                <w:spacing w:val="-4"/>
                <w:sz w:val="22"/>
              </w:rPr>
              <w:t> </w:t>
            </w:r>
            <w:r>
              <w:rPr>
                <w:sz w:val="22"/>
              </w:rPr>
              <w:t>Post Box No. 50, Rasoolpur, Jahanganj </w:t>
            </w:r>
            <w:r>
              <w:rPr>
                <w:spacing w:val="-4"/>
                <w:sz w:val="22"/>
              </w:rPr>
              <w:t>Near</w:t>
            </w:r>
            <w:r>
              <w:rPr>
                <w:sz w:val="22"/>
              </w:rPr>
              <w:tab/>
            </w:r>
            <w:r>
              <w:rPr>
                <w:spacing w:val="-2"/>
                <w:sz w:val="22"/>
              </w:rPr>
              <w:t>Hathaud</w:t>
            </w:r>
            <w:r>
              <w:rPr>
                <w:spacing w:val="-2"/>
                <w:sz w:val="22"/>
              </w:rPr>
              <w:t>a</w:t>
            </w:r>
            <w:r>
              <w:rPr>
                <w:spacing w:val="-2"/>
                <w:sz w:val="22"/>
              </w:rPr>
              <w:t> </w:t>
            </w:r>
            <w:r>
              <w:rPr>
                <w:sz w:val="22"/>
              </w:rPr>
              <w:t>Chauraha,</w:t>
            </w:r>
            <w:r>
              <w:rPr>
                <w:spacing w:val="74"/>
                <w:w w:val="150"/>
                <w:sz w:val="22"/>
              </w:rPr>
              <w:t> </w:t>
            </w:r>
            <w:r>
              <w:rPr>
                <w:spacing w:val="-2"/>
                <w:sz w:val="22"/>
              </w:rPr>
              <w:t>Shahjahanpur</w:t>
            </w:r>
          </w:p>
          <w:p>
            <w:pPr>
              <w:pStyle w:val="TableParagraph"/>
              <w:ind w:left="105"/>
              <w:jc w:val="both"/>
              <w:rPr>
                <w:sz w:val="22"/>
              </w:rPr>
            </w:pPr>
            <w:r>
              <w:rPr>
                <w:sz w:val="22"/>
              </w:rPr>
              <w:t>–</w:t>
            </w:r>
            <w:r>
              <w:rPr>
                <w:spacing w:val="62"/>
                <w:sz w:val="22"/>
              </w:rPr>
              <w:t>   </w:t>
            </w:r>
            <w:r>
              <w:rPr>
                <w:sz w:val="22"/>
              </w:rPr>
              <w:t>242</w:t>
            </w:r>
            <w:r>
              <w:rPr>
                <w:spacing w:val="60"/>
                <w:sz w:val="22"/>
              </w:rPr>
              <w:t>   </w:t>
            </w:r>
            <w:r>
              <w:rPr>
                <w:sz w:val="22"/>
              </w:rPr>
              <w:t>001,</w:t>
            </w:r>
            <w:r>
              <w:rPr>
                <w:spacing w:val="62"/>
                <w:sz w:val="22"/>
              </w:rPr>
              <w:t>   </w:t>
            </w:r>
            <w:r>
              <w:rPr>
                <w:spacing w:val="-2"/>
                <w:sz w:val="22"/>
              </w:rPr>
              <w:t>(Uttar</w:t>
            </w:r>
          </w:p>
          <w:p>
            <w:pPr>
              <w:pStyle w:val="TableParagraph"/>
              <w:spacing w:line="234" w:lineRule="exact"/>
              <w:ind w:left="105"/>
              <w:rPr>
                <w:sz w:val="22"/>
              </w:rPr>
            </w:pPr>
            <w:r>
              <w:rPr>
                <w:spacing w:val="-2"/>
                <w:sz w:val="22"/>
              </w:rPr>
              <w:t>Pradesh)</w:t>
            </w:r>
          </w:p>
        </w:tc>
        <w:tc>
          <w:tcPr>
            <w:tcW w:w="2973" w:type="dxa"/>
          </w:tcPr>
          <w:p>
            <w:pPr>
              <w:pStyle w:val="TableParagraph"/>
              <w:tabs>
                <w:tab w:pos="2318" w:val="left" w:leader="none"/>
              </w:tabs>
              <w:spacing w:line="242" w:lineRule="auto"/>
              <w:ind w:right="92"/>
              <w:jc w:val="both"/>
              <w:rPr>
                <w:sz w:val="22"/>
              </w:rPr>
            </w:pPr>
            <w:r>
              <w:rPr>
                <w:sz w:val="22"/>
              </w:rPr>
              <w:t>Unit-2, Gat No. 771/1, Village Hathauda Buzurg, </w:t>
            </w:r>
            <w:r>
              <w:rPr>
                <w:spacing w:val="-2"/>
                <w:sz w:val="22"/>
              </w:rPr>
              <w:t>Shahjahanpur,</w:t>
            </w:r>
            <w:r>
              <w:rPr>
                <w:sz w:val="22"/>
              </w:rPr>
              <w:tab/>
            </w:r>
            <w:r>
              <w:rPr>
                <w:spacing w:val="-2"/>
                <w:sz w:val="22"/>
              </w:rPr>
              <w:t>(Uttar </w:t>
            </w:r>
            <w:r>
              <w:rPr>
                <w:sz w:val="22"/>
              </w:rPr>
              <w:t>Pradesh )</w:t>
            </w:r>
          </w:p>
        </w:tc>
        <w:tc>
          <w:tcPr>
            <w:tcW w:w="1350" w:type="dxa"/>
          </w:tcPr>
          <w:p>
            <w:pPr>
              <w:pStyle w:val="TableParagraph"/>
              <w:spacing w:line="248" w:lineRule="exact"/>
              <w:ind w:left="2"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4"/>
                <w:sz w:val="22"/>
              </w:rPr>
              <w:t>920.</w:t>
            </w:r>
          </w:p>
        </w:tc>
        <w:tc>
          <w:tcPr>
            <w:tcW w:w="1892" w:type="dxa"/>
          </w:tcPr>
          <w:p>
            <w:pPr>
              <w:pStyle w:val="TableParagraph"/>
              <w:spacing w:line="248" w:lineRule="exact"/>
              <w:rPr>
                <w:sz w:val="22"/>
              </w:rPr>
            </w:pPr>
            <w:r>
              <w:rPr>
                <w:spacing w:val="-2"/>
                <w:sz w:val="22"/>
              </w:rPr>
              <w:t>TU/IV-RD/3578</w:t>
            </w:r>
          </w:p>
        </w:tc>
        <w:tc>
          <w:tcPr>
            <w:tcW w:w="2790" w:type="dxa"/>
          </w:tcPr>
          <w:p>
            <w:pPr>
              <w:pStyle w:val="TableParagraph"/>
              <w:spacing w:line="242" w:lineRule="auto"/>
              <w:ind w:left="105" w:right="95"/>
              <w:jc w:val="both"/>
              <w:rPr>
                <w:sz w:val="22"/>
              </w:rPr>
            </w:pPr>
            <w:r>
              <w:rPr>
                <w:rFonts w:ascii="Arial" w:hAnsi="Arial"/>
                <w:b/>
                <w:sz w:val="22"/>
              </w:rPr>
              <w:t>Kusalava International Ltd. </w:t>
            </w:r>
            <w:r>
              <w:rPr>
                <w:sz w:val="22"/>
              </w:rPr>
              <w:t>40-2-16,1</w:t>
            </w:r>
            <w:r>
              <w:rPr>
                <w:sz w:val="22"/>
                <w:vertAlign w:val="superscript"/>
              </w:rPr>
              <w:t>st</w:t>
            </w:r>
            <w:r>
              <w:rPr>
                <w:sz w:val="22"/>
                <w:vertAlign w:val="baseline"/>
              </w:rPr>
              <w:t> Floor, Chukkapallivari Street, Labbipet,</w:t>
            </w:r>
            <w:r>
              <w:rPr>
                <w:spacing w:val="38"/>
                <w:sz w:val="22"/>
                <w:vertAlign w:val="baseline"/>
              </w:rPr>
              <w:t>  </w:t>
            </w:r>
            <w:r>
              <w:rPr>
                <w:sz w:val="22"/>
                <w:vertAlign w:val="baseline"/>
              </w:rPr>
              <w:t>Vijayawada</w:t>
            </w:r>
            <w:r>
              <w:rPr>
                <w:spacing w:val="42"/>
                <w:sz w:val="22"/>
                <w:vertAlign w:val="baseline"/>
              </w:rPr>
              <w:t>  </w:t>
            </w:r>
            <w:r>
              <w:rPr>
                <w:spacing w:val="-10"/>
                <w:sz w:val="22"/>
                <w:vertAlign w:val="baseline"/>
              </w:rPr>
              <w:t>–</w:t>
            </w:r>
          </w:p>
          <w:p>
            <w:pPr>
              <w:pStyle w:val="TableParagraph"/>
              <w:spacing w:line="244" w:lineRule="exact"/>
              <w:ind w:left="105"/>
              <w:jc w:val="both"/>
              <w:rPr>
                <w:sz w:val="22"/>
              </w:rPr>
            </w:pPr>
            <w:r>
              <w:rPr>
                <w:sz w:val="22"/>
              </w:rPr>
              <w:t>520</w:t>
            </w:r>
            <w:r>
              <w:rPr>
                <w:spacing w:val="70"/>
                <w:sz w:val="22"/>
              </w:rPr>
              <w:t>    </w:t>
            </w:r>
            <w:r>
              <w:rPr>
                <w:sz w:val="22"/>
              </w:rPr>
              <w:t>010</w:t>
            </w:r>
            <w:r>
              <w:rPr>
                <w:spacing w:val="71"/>
                <w:sz w:val="22"/>
              </w:rPr>
              <w:t>    </w:t>
            </w:r>
            <w:r>
              <w:rPr>
                <w:spacing w:val="-2"/>
                <w:sz w:val="22"/>
              </w:rPr>
              <w:t>(Andhra</w:t>
            </w:r>
          </w:p>
          <w:p>
            <w:pPr>
              <w:pStyle w:val="TableParagraph"/>
              <w:spacing w:line="234" w:lineRule="exact"/>
              <w:ind w:left="105"/>
              <w:rPr>
                <w:sz w:val="22"/>
              </w:rPr>
            </w:pPr>
            <w:r>
              <w:rPr>
                <w:spacing w:val="-2"/>
                <w:sz w:val="22"/>
              </w:rPr>
              <w:t>Pradesh)</w:t>
            </w:r>
          </w:p>
        </w:tc>
        <w:tc>
          <w:tcPr>
            <w:tcW w:w="2973" w:type="dxa"/>
          </w:tcPr>
          <w:p>
            <w:pPr>
              <w:pStyle w:val="TableParagraph"/>
              <w:tabs>
                <w:tab w:pos="1617" w:val="left" w:leader="none"/>
              </w:tabs>
              <w:ind w:right="93"/>
              <w:jc w:val="both"/>
              <w:rPr>
                <w:sz w:val="22"/>
              </w:rPr>
            </w:pPr>
            <w:r>
              <w:rPr>
                <w:spacing w:val="-2"/>
                <w:sz w:val="22"/>
              </w:rPr>
              <w:t>1-31,</w:t>
            </w:r>
            <w:r>
              <w:rPr>
                <w:sz w:val="22"/>
              </w:rPr>
              <w:tab/>
            </w:r>
            <w:r>
              <w:rPr>
                <w:spacing w:val="-2"/>
                <w:sz w:val="22"/>
              </w:rPr>
              <w:t>Gollagudem</w:t>
            </w:r>
            <w:r>
              <w:rPr>
                <w:spacing w:val="-2"/>
                <w:sz w:val="22"/>
              </w:rPr>
              <w:t>,</w:t>
            </w:r>
            <w:r>
              <w:rPr>
                <w:spacing w:val="-2"/>
                <w:sz w:val="22"/>
              </w:rPr>
              <w:t> </w:t>
            </w:r>
            <w:r>
              <w:rPr>
                <w:sz w:val="22"/>
              </w:rPr>
              <w:t>Adavinekkalam, Agiripalli Mandalam, Nuzvidu Road, Krishna District (Andhra </w:t>
            </w:r>
            <w:r>
              <w:rPr>
                <w:spacing w:val="-2"/>
                <w:sz w:val="22"/>
              </w:rPr>
              <w:t>Pradesh)</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177"/>
              <w:rPr>
                <w:sz w:val="22"/>
              </w:rPr>
            </w:pPr>
            <w:r>
              <w:rPr>
                <w:spacing w:val="-4"/>
                <w:sz w:val="22"/>
              </w:rPr>
              <w:t>921.</w:t>
            </w:r>
          </w:p>
        </w:tc>
        <w:tc>
          <w:tcPr>
            <w:tcW w:w="1892" w:type="dxa"/>
          </w:tcPr>
          <w:p>
            <w:pPr>
              <w:pStyle w:val="TableParagraph"/>
              <w:rPr>
                <w:sz w:val="22"/>
              </w:rPr>
            </w:pPr>
            <w:r>
              <w:rPr>
                <w:spacing w:val="-2"/>
                <w:sz w:val="22"/>
              </w:rPr>
              <w:t>TU/IV-RD/3580</w:t>
            </w:r>
          </w:p>
        </w:tc>
        <w:tc>
          <w:tcPr>
            <w:tcW w:w="2790" w:type="dxa"/>
          </w:tcPr>
          <w:p>
            <w:pPr>
              <w:pStyle w:val="TableParagraph"/>
              <w:ind w:left="105" w:right="95"/>
              <w:jc w:val="both"/>
              <w:rPr>
                <w:sz w:val="22"/>
              </w:rPr>
            </w:pPr>
            <w:r>
              <w:rPr>
                <w:rFonts w:ascii="Arial"/>
                <w:b/>
                <w:sz w:val="22"/>
              </w:rPr>
              <w:t>CTR </w:t>
            </w:r>
            <w:r>
              <w:rPr>
                <w:rFonts w:ascii="Arial"/>
                <w:b/>
                <w:sz w:val="22"/>
              </w:rPr>
              <w:t>Manufacturing Industries Pvt.</w:t>
            </w:r>
            <w:r>
              <w:rPr>
                <w:rFonts w:ascii="Arial"/>
                <w:b/>
                <w:spacing w:val="40"/>
                <w:sz w:val="22"/>
              </w:rPr>
              <w:t> </w:t>
            </w:r>
            <w:r>
              <w:rPr>
                <w:rFonts w:ascii="Arial"/>
                <w:b/>
                <w:sz w:val="22"/>
              </w:rPr>
              <w:t>Ltd. </w:t>
            </w:r>
            <w:r>
              <w:rPr>
                <w:sz w:val="22"/>
              </w:rPr>
              <w:t>Nagar</w:t>
            </w:r>
            <w:r>
              <w:rPr>
                <w:spacing w:val="38"/>
                <w:sz w:val="22"/>
              </w:rPr>
              <w:t> </w:t>
            </w:r>
            <w:r>
              <w:rPr>
                <w:sz w:val="22"/>
              </w:rPr>
              <w:t>Road,</w:t>
            </w:r>
            <w:r>
              <w:rPr>
                <w:spacing w:val="43"/>
                <w:sz w:val="22"/>
              </w:rPr>
              <w:t> </w:t>
            </w:r>
            <w:r>
              <w:rPr>
                <w:sz w:val="22"/>
              </w:rPr>
              <w:t>Pune</w:t>
            </w:r>
            <w:r>
              <w:rPr>
                <w:spacing w:val="51"/>
                <w:sz w:val="22"/>
              </w:rPr>
              <w:t> </w:t>
            </w:r>
            <w:r>
              <w:rPr>
                <w:sz w:val="22"/>
              </w:rPr>
              <w:t>-</w:t>
            </w:r>
            <w:r>
              <w:rPr>
                <w:spacing w:val="41"/>
                <w:sz w:val="22"/>
              </w:rPr>
              <w:t> </w:t>
            </w:r>
            <w:r>
              <w:rPr>
                <w:spacing w:val="-5"/>
                <w:sz w:val="22"/>
              </w:rPr>
              <w:t>411</w:t>
            </w:r>
          </w:p>
          <w:p>
            <w:pPr>
              <w:pStyle w:val="TableParagraph"/>
              <w:spacing w:line="234" w:lineRule="exact"/>
              <w:ind w:left="105"/>
              <w:jc w:val="both"/>
              <w:rPr>
                <w:sz w:val="22"/>
              </w:rPr>
            </w:pPr>
            <w:r>
              <w:rPr>
                <w:sz w:val="22"/>
              </w:rPr>
              <w:t>014,</w:t>
            </w:r>
            <w:r>
              <w:rPr>
                <w:spacing w:val="2"/>
                <w:sz w:val="22"/>
              </w:rPr>
              <w:t> </w:t>
            </w:r>
            <w:r>
              <w:rPr>
                <w:spacing w:val="-2"/>
                <w:sz w:val="22"/>
              </w:rPr>
              <w:t>(Maharashtra)</w:t>
            </w:r>
          </w:p>
        </w:tc>
        <w:tc>
          <w:tcPr>
            <w:tcW w:w="2973" w:type="dxa"/>
          </w:tcPr>
          <w:p>
            <w:pPr>
              <w:pStyle w:val="TableParagraph"/>
              <w:tabs>
                <w:tab w:pos="1093" w:val="left" w:leader="none"/>
                <w:tab w:pos="2306" w:val="left" w:leader="none"/>
              </w:tabs>
              <w:spacing w:line="251" w:lineRule="exact"/>
              <w:rPr>
                <w:sz w:val="22"/>
              </w:rPr>
            </w:pPr>
            <w:r>
              <w:rPr>
                <w:spacing w:val="-2"/>
                <w:sz w:val="22"/>
              </w:rPr>
              <w:t>E-</w:t>
            </w:r>
            <w:r>
              <w:rPr>
                <w:spacing w:val="-5"/>
                <w:sz w:val="22"/>
              </w:rPr>
              <w:t>79,</w:t>
            </w:r>
            <w:r>
              <w:rPr>
                <w:sz w:val="22"/>
              </w:rPr>
              <w:tab/>
            </w:r>
            <w:r>
              <w:rPr>
                <w:spacing w:val="-2"/>
                <w:sz w:val="22"/>
              </w:rPr>
              <w:t>Ambad,</w:t>
            </w:r>
            <w:r>
              <w:rPr>
                <w:sz w:val="22"/>
              </w:rPr>
              <w:tab/>
            </w:r>
            <w:r>
              <w:rPr>
                <w:spacing w:val="-4"/>
                <w:sz w:val="22"/>
              </w:rPr>
              <w:t>MIDC</w:t>
            </w:r>
          </w:p>
          <w:p>
            <w:pPr>
              <w:pStyle w:val="TableParagraph"/>
              <w:tabs>
                <w:tab w:pos="1284" w:val="left" w:leader="none"/>
                <w:tab w:pos="2253" w:val="left" w:leader="none"/>
              </w:tabs>
              <w:ind w:right="94"/>
              <w:rPr>
                <w:sz w:val="22"/>
              </w:rPr>
            </w:pPr>
            <w:r>
              <w:rPr>
                <w:spacing w:val="-2"/>
                <w:sz w:val="22"/>
              </w:rPr>
              <w:t>Industrial</w:t>
            </w:r>
            <w:r>
              <w:rPr>
                <w:sz w:val="22"/>
              </w:rPr>
              <w:tab/>
            </w:r>
            <w:r>
              <w:rPr>
                <w:spacing w:val="-2"/>
                <w:sz w:val="22"/>
              </w:rPr>
              <w:t>Estate,</w:t>
            </w:r>
            <w:r>
              <w:rPr>
                <w:sz w:val="22"/>
              </w:rPr>
              <w:tab/>
            </w:r>
            <w:r>
              <w:rPr>
                <w:spacing w:val="-2"/>
                <w:sz w:val="22"/>
              </w:rPr>
              <w:t>Nasik, (Maharashtra)</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4"/>
                <w:sz w:val="22"/>
              </w:rPr>
              <w:t>922.</w:t>
            </w:r>
          </w:p>
        </w:tc>
        <w:tc>
          <w:tcPr>
            <w:tcW w:w="1892" w:type="dxa"/>
          </w:tcPr>
          <w:p>
            <w:pPr>
              <w:pStyle w:val="TableParagraph"/>
              <w:rPr>
                <w:sz w:val="22"/>
              </w:rPr>
            </w:pPr>
            <w:r>
              <w:rPr>
                <w:spacing w:val="-2"/>
                <w:sz w:val="22"/>
              </w:rPr>
              <w:t>TU/IV-RD/3582</w:t>
            </w:r>
          </w:p>
        </w:tc>
        <w:tc>
          <w:tcPr>
            <w:tcW w:w="2790" w:type="dxa"/>
          </w:tcPr>
          <w:p>
            <w:pPr>
              <w:pStyle w:val="TableParagraph"/>
              <w:tabs>
                <w:tab w:pos="2096" w:val="left" w:leader="none"/>
              </w:tabs>
              <w:ind w:left="105" w:right="97"/>
              <w:jc w:val="both"/>
              <w:rPr>
                <w:sz w:val="22"/>
              </w:rPr>
            </w:pPr>
            <w:r>
              <w:rPr>
                <w:rFonts w:ascii="Arial"/>
                <w:b/>
                <w:sz w:val="22"/>
              </w:rPr>
              <w:t>Ghanta Foods Pvt. Ltd. </w:t>
            </w:r>
            <w:r>
              <w:rPr>
                <w:sz w:val="22"/>
              </w:rPr>
              <w:t>4E, Surya Towers, Sardar </w:t>
            </w:r>
            <w:r>
              <w:rPr>
                <w:spacing w:val="-2"/>
                <w:sz w:val="22"/>
              </w:rPr>
              <w:t>Patel</w:t>
            </w:r>
            <w:r>
              <w:rPr>
                <w:sz w:val="22"/>
              </w:rPr>
              <w:tab/>
            </w:r>
            <w:r>
              <w:rPr>
                <w:spacing w:val="-4"/>
                <w:sz w:val="22"/>
              </w:rPr>
              <w:t>Road,</w:t>
            </w:r>
          </w:p>
          <w:p>
            <w:pPr>
              <w:pStyle w:val="TableParagraph"/>
              <w:spacing w:line="237" w:lineRule="auto" w:before="1"/>
              <w:ind w:left="105" w:right="96"/>
              <w:jc w:val="both"/>
              <w:rPr>
                <w:sz w:val="22"/>
              </w:rPr>
            </w:pPr>
            <w:r>
              <w:rPr>
                <w:sz w:val="22"/>
              </w:rPr>
              <w:t>Secunderabad- 500 003, </w:t>
            </w:r>
            <w:r>
              <w:rPr>
                <w:spacing w:val="-2"/>
                <w:sz w:val="22"/>
              </w:rPr>
              <w:t>Telangana</w:t>
            </w:r>
          </w:p>
        </w:tc>
        <w:tc>
          <w:tcPr>
            <w:tcW w:w="2973" w:type="dxa"/>
          </w:tcPr>
          <w:p>
            <w:pPr>
              <w:pStyle w:val="TableParagraph"/>
              <w:tabs>
                <w:tab w:pos="881" w:val="left" w:leader="none"/>
                <w:tab w:pos="1701" w:val="left" w:leader="none"/>
              </w:tabs>
              <w:spacing w:line="237" w:lineRule="auto" w:before="2"/>
              <w:ind w:right="95"/>
              <w:rPr>
                <w:sz w:val="22"/>
              </w:rPr>
            </w:pPr>
            <w:r>
              <w:rPr>
                <w:sz w:val="22"/>
              </w:rPr>
              <w:t>Survey</w:t>
            </w:r>
            <w:r>
              <w:rPr>
                <w:spacing w:val="80"/>
                <w:sz w:val="22"/>
              </w:rPr>
              <w:t> </w:t>
            </w:r>
            <w:r>
              <w:rPr>
                <w:sz w:val="22"/>
              </w:rPr>
              <w:t>NO.</w:t>
            </w:r>
            <w:r>
              <w:rPr>
                <w:spacing w:val="80"/>
                <w:sz w:val="22"/>
              </w:rPr>
              <w:t> </w:t>
            </w:r>
            <w:r>
              <w:rPr>
                <w:sz w:val="22"/>
              </w:rPr>
              <w:t>631/6</w:t>
            </w:r>
            <w:r>
              <w:rPr>
                <w:spacing w:val="80"/>
                <w:sz w:val="22"/>
              </w:rPr>
              <w:t> </w:t>
            </w:r>
            <w:r>
              <w:rPr>
                <w:sz w:val="22"/>
              </w:rPr>
              <w:t>(Part), </w:t>
            </w:r>
            <w:r>
              <w:rPr>
                <w:spacing w:val="-4"/>
                <w:sz w:val="22"/>
              </w:rPr>
              <w:t>631/7</w:t>
            </w:r>
            <w:r>
              <w:rPr>
                <w:sz w:val="22"/>
              </w:rPr>
              <w:tab/>
            </w:r>
            <w:r>
              <w:rPr>
                <w:spacing w:val="-2"/>
                <w:sz w:val="22"/>
              </w:rPr>
              <w:t>(Part),</w:t>
            </w:r>
            <w:r>
              <w:rPr>
                <w:sz w:val="22"/>
              </w:rPr>
              <w:tab/>
            </w:r>
            <w:r>
              <w:rPr>
                <w:spacing w:val="-2"/>
                <w:sz w:val="22"/>
              </w:rPr>
              <w:t>631/8(Part),</w:t>
            </w:r>
          </w:p>
          <w:p>
            <w:pPr>
              <w:pStyle w:val="TableParagraph"/>
              <w:spacing w:before="1"/>
              <w:rPr>
                <w:sz w:val="22"/>
              </w:rPr>
            </w:pPr>
            <w:r>
              <w:rPr>
                <w:sz w:val="22"/>
              </w:rPr>
              <w:t>631/9</w:t>
            </w:r>
            <w:r>
              <w:rPr>
                <w:spacing w:val="36"/>
                <w:sz w:val="22"/>
              </w:rPr>
              <w:t> </w:t>
            </w:r>
            <w:r>
              <w:rPr>
                <w:sz w:val="22"/>
              </w:rPr>
              <w:t>(Part),</w:t>
            </w:r>
            <w:r>
              <w:rPr>
                <w:spacing w:val="35"/>
                <w:sz w:val="22"/>
              </w:rPr>
              <w:t> </w:t>
            </w:r>
            <w:r>
              <w:rPr>
                <w:sz w:val="22"/>
              </w:rPr>
              <w:t>631/10</w:t>
            </w:r>
            <w:r>
              <w:rPr>
                <w:spacing w:val="37"/>
                <w:sz w:val="22"/>
              </w:rPr>
              <w:t> </w:t>
            </w:r>
            <w:r>
              <w:rPr>
                <w:spacing w:val="-2"/>
                <w:sz w:val="22"/>
              </w:rPr>
              <w:t>(Part),</w:t>
            </w:r>
          </w:p>
          <w:p>
            <w:pPr>
              <w:pStyle w:val="TableParagraph"/>
              <w:tabs>
                <w:tab w:pos="1222" w:val="left" w:leader="none"/>
                <w:tab w:pos="2142" w:val="left" w:leader="none"/>
                <w:tab w:pos="2219" w:val="left" w:leader="none"/>
              </w:tabs>
              <w:spacing w:before="1"/>
              <w:ind w:right="95"/>
              <w:rPr>
                <w:sz w:val="22"/>
              </w:rPr>
            </w:pPr>
            <w:r>
              <w:rPr>
                <w:spacing w:val="-2"/>
                <w:sz w:val="22"/>
              </w:rPr>
              <w:t>631/11(Part), Nandiwanaparthy</w:t>
            </w:r>
            <w:r>
              <w:rPr>
                <w:sz w:val="22"/>
              </w:rPr>
              <w:tab/>
            </w:r>
            <w:r>
              <w:rPr>
                <w:spacing w:val="-2"/>
                <w:sz w:val="22"/>
              </w:rPr>
              <w:t>Village, </w:t>
            </w:r>
            <w:r>
              <w:rPr>
                <w:sz w:val="22"/>
              </w:rPr>
              <w:t>Near</w:t>
            </w:r>
            <w:r>
              <w:rPr>
                <w:spacing w:val="40"/>
                <w:sz w:val="22"/>
              </w:rPr>
              <w:t> </w:t>
            </w:r>
            <w:r>
              <w:rPr>
                <w:sz w:val="22"/>
              </w:rPr>
              <w:t>Pilli</w:t>
            </w:r>
            <w:r>
              <w:rPr>
                <w:spacing w:val="40"/>
                <w:sz w:val="22"/>
              </w:rPr>
              <w:t> </w:t>
            </w:r>
            <w:r>
              <w:rPr>
                <w:sz w:val="22"/>
              </w:rPr>
              <w:t>Paili,</w:t>
            </w:r>
            <w:r>
              <w:rPr>
                <w:spacing w:val="40"/>
                <w:sz w:val="22"/>
              </w:rPr>
              <w:t> </w:t>
            </w:r>
            <w:r>
              <w:rPr>
                <w:sz w:val="22"/>
              </w:rPr>
              <w:t>Yacharam </w:t>
            </w:r>
            <w:r>
              <w:rPr>
                <w:spacing w:val="-2"/>
                <w:sz w:val="22"/>
              </w:rPr>
              <w:t>Mandal,</w:t>
            </w:r>
            <w:r>
              <w:rPr>
                <w:sz w:val="22"/>
              </w:rPr>
              <w:tab/>
            </w:r>
            <w:r>
              <w:rPr>
                <w:spacing w:val="-2"/>
                <w:sz w:val="22"/>
              </w:rPr>
              <w:t>District</w:t>
            </w:r>
            <w:r>
              <w:rPr>
                <w:sz w:val="22"/>
              </w:rPr>
              <w:tab/>
              <w:tab/>
            </w:r>
            <w:r>
              <w:rPr>
                <w:spacing w:val="-4"/>
                <w:sz w:val="22"/>
              </w:rPr>
              <w:t>Ranga</w:t>
            </w:r>
          </w:p>
          <w:p>
            <w:pPr>
              <w:pStyle w:val="TableParagraph"/>
              <w:spacing w:line="234" w:lineRule="exact" w:before="1"/>
              <w:rPr>
                <w:sz w:val="22"/>
              </w:rPr>
            </w:pPr>
            <w:r>
              <w:rPr>
                <w:sz w:val="22"/>
              </w:rPr>
              <w:t>Reddy</w:t>
            </w:r>
            <w:r>
              <w:rPr>
                <w:spacing w:val="-2"/>
                <w:sz w:val="22"/>
              </w:rPr>
              <w:t> (Telangana)</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4"/>
                <w:sz w:val="22"/>
              </w:rPr>
              <w:t>923.</w:t>
            </w:r>
          </w:p>
        </w:tc>
        <w:tc>
          <w:tcPr>
            <w:tcW w:w="1892" w:type="dxa"/>
          </w:tcPr>
          <w:p>
            <w:pPr>
              <w:pStyle w:val="TableParagraph"/>
              <w:spacing w:line="248" w:lineRule="exact"/>
              <w:rPr>
                <w:sz w:val="22"/>
              </w:rPr>
            </w:pPr>
            <w:r>
              <w:rPr>
                <w:spacing w:val="-2"/>
                <w:sz w:val="22"/>
              </w:rPr>
              <w:t>TU/IV-RD/3583</w:t>
            </w:r>
          </w:p>
        </w:tc>
        <w:tc>
          <w:tcPr>
            <w:tcW w:w="2790" w:type="dxa"/>
          </w:tcPr>
          <w:p>
            <w:pPr>
              <w:pStyle w:val="TableParagraph"/>
              <w:ind w:left="105" w:right="96"/>
              <w:jc w:val="both"/>
              <w:rPr>
                <w:sz w:val="22"/>
              </w:rPr>
            </w:pPr>
            <w:r>
              <w:rPr>
                <w:rFonts w:ascii="Arial" w:hAnsi="Arial"/>
                <w:b/>
                <w:sz w:val="22"/>
              </w:rPr>
              <w:t>Forace Speciality Chem Pvt. Ltd. </w:t>
            </w:r>
            <w:r>
              <w:rPr>
                <w:sz w:val="22"/>
              </w:rPr>
              <w:t>Plot </w:t>
            </w:r>
            <w:r>
              <w:rPr>
                <w:sz w:val="22"/>
              </w:rPr>
              <w:t>No.40, Sector-11, IIE Sidcul, Haridwar</w:t>
            </w:r>
            <w:r>
              <w:rPr>
                <w:spacing w:val="66"/>
                <w:sz w:val="22"/>
              </w:rPr>
              <w:t>  </w:t>
            </w:r>
            <w:r>
              <w:rPr>
                <w:sz w:val="22"/>
              </w:rPr>
              <w:t>–</w:t>
            </w:r>
            <w:r>
              <w:rPr>
                <w:spacing w:val="66"/>
                <w:sz w:val="22"/>
              </w:rPr>
              <w:t>  </w:t>
            </w:r>
            <w:r>
              <w:rPr>
                <w:sz w:val="22"/>
              </w:rPr>
              <w:t>249</w:t>
            </w:r>
            <w:r>
              <w:rPr>
                <w:spacing w:val="65"/>
                <w:sz w:val="22"/>
              </w:rPr>
              <w:t>  </w:t>
            </w:r>
            <w:r>
              <w:rPr>
                <w:spacing w:val="-4"/>
                <w:sz w:val="22"/>
              </w:rPr>
              <w:t>403,</w:t>
            </w:r>
          </w:p>
          <w:p>
            <w:pPr>
              <w:pStyle w:val="TableParagraph"/>
              <w:spacing w:line="234" w:lineRule="exact"/>
              <w:ind w:left="105"/>
              <w:rPr>
                <w:sz w:val="22"/>
              </w:rPr>
            </w:pPr>
            <w:r>
              <w:rPr>
                <w:spacing w:val="-2"/>
                <w:sz w:val="22"/>
              </w:rPr>
              <w:t>(Uttarakhand)</w:t>
            </w:r>
          </w:p>
        </w:tc>
        <w:tc>
          <w:tcPr>
            <w:tcW w:w="2973" w:type="dxa"/>
          </w:tcPr>
          <w:p>
            <w:pPr>
              <w:pStyle w:val="TableParagraph"/>
              <w:spacing w:line="242" w:lineRule="auto"/>
              <w:ind w:right="95"/>
              <w:jc w:val="both"/>
              <w:rPr>
                <w:sz w:val="22"/>
              </w:rPr>
            </w:pPr>
            <w:r>
              <w:rPr>
                <w:sz w:val="22"/>
              </w:rPr>
              <w:t>10</w:t>
            </w:r>
            <w:r>
              <w:rPr>
                <w:sz w:val="22"/>
                <w:vertAlign w:val="superscript"/>
              </w:rPr>
              <w:t>th</w:t>
            </w:r>
            <w:r>
              <w:rPr>
                <w:spacing w:val="40"/>
                <w:sz w:val="22"/>
                <w:vertAlign w:val="baseline"/>
              </w:rPr>
              <w:t> </w:t>
            </w:r>
            <w:r>
              <w:rPr>
                <w:sz w:val="22"/>
                <w:vertAlign w:val="baseline"/>
              </w:rPr>
              <w:t>K.M. Stone, Haridwar Delhi Road, Bahadrabad, Haridwar, (Uttarakhand)</w:t>
            </w:r>
          </w:p>
        </w:tc>
        <w:tc>
          <w:tcPr>
            <w:tcW w:w="1350" w:type="dxa"/>
          </w:tcPr>
          <w:p>
            <w:pPr>
              <w:pStyle w:val="TableParagraph"/>
              <w:spacing w:line="248"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924.</w:t>
            </w:r>
          </w:p>
        </w:tc>
        <w:tc>
          <w:tcPr>
            <w:tcW w:w="1892" w:type="dxa"/>
          </w:tcPr>
          <w:p>
            <w:pPr>
              <w:pStyle w:val="TableParagraph"/>
              <w:rPr>
                <w:sz w:val="22"/>
              </w:rPr>
            </w:pPr>
            <w:r>
              <w:rPr>
                <w:spacing w:val="-2"/>
                <w:sz w:val="22"/>
              </w:rPr>
              <w:t>TU/IV-RD/3584</w:t>
            </w:r>
          </w:p>
        </w:tc>
        <w:tc>
          <w:tcPr>
            <w:tcW w:w="2790" w:type="dxa"/>
          </w:tcPr>
          <w:p>
            <w:pPr>
              <w:pStyle w:val="TableParagraph"/>
              <w:ind w:left="105" w:right="92"/>
              <w:jc w:val="both"/>
              <w:rPr>
                <w:sz w:val="22"/>
              </w:rPr>
            </w:pPr>
            <w:r>
              <w:rPr>
                <w:rFonts w:ascii="Arial"/>
                <w:b/>
                <w:sz w:val="22"/>
              </w:rPr>
              <w:t>Mayur Uniquoters Ltd. </w:t>
            </w:r>
            <w:r>
              <w:rPr>
                <w:sz w:val="22"/>
              </w:rPr>
              <w:t>Village Jaitpura, Jaipur-Sikar Road, Jaipur - 303 704, (Rajasthan)</w:t>
            </w:r>
          </w:p>
        </w:tc>
        <w:tc>
          <w:tcPr>
            <w:tcW w:w="2973" w:type="dxa"/>
          </w:tcPr>
          <w:p>
            <w:pPr>
              <w:pStyle w:val="TableParagraph"/>
              <w:tabs>
                <w:tab w:pos="1693" w:val="left" w:leader="none"/>
              </w:tabs>
              <w:ind w:right="92"/>
              <w:jc w:val="both"/>
              <w:rPr>
                <w:sz w:val="22"/>
              </w:rPr>
            </w:pPr>
            <w:r>
              <w:rPr>
                <w:sz w:val="22"/>
              </w:rPr>
              <w:t>(i) Village Jaitpura, Jaipur-Sikar Road, Jaipur (Rajasthan) (ii) Village: Dhodsar, Khaijroli Link </w:t>
            </w:r>
            <w:r>
              <w:rPr>
                <w:spacing w:val="-2"/>
                <w:sz w:val="22"/>
              </w:rPr>
              <w:t>Road,</w:t>
            </w:r>
            <w:r>
              <w:rPr>
                <w:sz w:val="22"/>
              </w:rPr>
              <w:tab/>
            </w:r>
            <w:r>
              <w:rPr>
                <w:spacing w:val="-2"/>
                <w:sz w:val="22"/>
              </w:rPr>
              <w:t>Jaipur-Sikar </w:t>
            </w:r>
            <w:r>
              <w:rPr>
                <w:sz w:val="22"/>
              </w:rPr>
              <w:t>Highway,</w:t>
            </w:r>
            <w:r>
              <w:rPr>
                <w:spacing w:val="42"/>
                <w:sz w:val="22"/>
              </w:rPr>
              <w:t>  </w:t>
            </w:r>
            <w:r>
              <w:rPr>
                <w:sz w:val="22"/>
              </w:rPr>
              <w:t>Tehsil,</w:t>
            </w:r>
            <w:r>
              <w:rPr>
                <w:spacing w:val="43"/>
                <w:sz w:val="22"/>
              </w:rPr>
              <w:t>  </w:t>
            </w:r>
            <w:r>
              <w:rPr>
                <w:spacing w:val="-2"/>
                <w:sz w:val="22"/>
              </w:rPr>
              <w:t>Chomu,</w:t>
            </w:r>
          </w:p>
          <w:p>
            <w:pPr>
              <w:pStyle w:val="TableParagraph"/>
              <w:spacing w:line="233" w:lineRule="exact"/>
              <w:jc w:val="both"/>
              <w:rPr>
                <w:sz w:val="22"/>
              </w:rPr>
            </w:pPr>
            <w:r>
              <w:rPr>
                <w:sz w:val="22"/>
              </w:rPr>
              <w:t>Jaipur</w:t>
            </w:r>
            <w:r>
              <w:rPr>
                <w:spacing w:val="-1"/>
                <w:sz w:val="22"/>
              </w:rPr>
              <w:t> </w:t>
            </w:r>
            <w:r>
              <w:rPr>
                <w:spacing w:val="-2"/>
                <w:sz w:val="22"/>
              </w:rPr>
              <w:t>(Rajasthan)</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925.</w:t>
            </w:r>
          </w:p>
        </w:tc>
        <w:tc>
          <w:tcPr>
            <w:tcW w:w="1892" w:type="dxa"/>
          </w:tcPr>
          <w:p>
            <w:pPr>
              <w:pStyle w:val="TableParagraph"/>
              <w:rPr>
                <w:sz w:val="22"/>
              </w:rPr>
            </w:pPr>
            <w:r>
              <w:rPr>
                <w:spacing w:val="-2"/>
                <w:sz w:val="22"/>
              </w:rPr>
              <w:t>TU/IV-RD/3588</w:t>
            </w:r>
          </w:p>
        </w:tc>
        <w:tc>
          <w:tcPr>
            <w:tcW w:w="2790" w:type="dxa"/>
          </w:tcPr>
          <w:p>
            <w:pPr>
              <w:pStyle w:val="TableParagraph"/>
              <w:ind w:left="105" w:right="94"/>
              <w:jc w:val="both"/>
              <w:rPr>
                <w:sz w:val="22"/>
              </w:rPr>
            </w:pPr>
            <w:r>
              <w:rPr>
                <w:rFonts w:ascii="Arial"/>
                <w:b/>
                <w:sz w:val="22"/>
              </w:rPr>
              <w:t>Ultramarine &amp; Pigments Ltd. </w:t>
            </w:r>
            <w:r>
              <w:rPr>
                <w:sz w:val="22"/>
              </w:rPr>
              <w:t>Thirumalai House, Road No. 29, Plot No 101/102, Near Sion Hill Fort,</w:t>
            </w:r>
            <w:r>
              <w:rPr>
                <w:spacing w:val="18"/>
                <w:sz w:val="22"/>
              </w:rPr>
              <w:t> </w:t>
            </w:r>
            <w:r>
              <w:rPr>
                <w:sz w:val="22"/>
              </w:rPr>
              <w:t>Sion</w:t>
            </w:r>
            <w:r>
              <w:rPr>
                <w:spacing w:val="22"/>
                <w:sz w:val="22"/>
              </w:rPr>
              <w:t> </w:t>
            </w:r>
            <w:r>
              <w:rPr>
                <w:sz w:val="22"/>
              </w:rPr>
              <w:t>-</w:t>
            </w:r>
            <w:r>
              <w:rPr>
                <w:spacing w:val="13"/>
                <w:sz w:val="22"/>
              </w:rPr>
              <w:t> </w:t>
            </w:r>
            <w:r>
              <w:rPr>
                <w:sz w:val="22"/>
              </w:rPr>
              <w:t>East,</w:t>
            </w:r>
            <w:r>
              <w:rPr>
                <w:spacing w:val="19"/>
                <w:sz w:val="22"/>
              </w:rPr>
              <w:t> </w:t>
            </w:r>
            <w:r>
              <w:rPr>
                <w:spacing w:val="-2"/>
                <w:sz w:val="22"/>
              </w:rPr>
              <w:t>Mumbai</w:t>
            </w:r>
          </w:p>
          <w:p>
            <w:pPr>
              <w:pStyle w:val="TableParagraph"/>
              <w:spacing w:line="232" w:lineRule="exact"/>
              <w:ind w:left="105"/>
              <w:jc w:val="both"/>
              <w:rPr>
                <w:sz w:val="22"/>
              </w:rPr>
            </w:pPr>
            <w:r>
              <w:rPr>
                <w:sz w:val="22"/>
              </w:rPr>
              <w:t>-</w:t>
            </w:r>
            <w:r>
              <w:rPr>
                <w:spacing w:val="-3"/>
                <w:sz w:val="22"/>
              </w:rPr>
              <w:t> </w:t>
            </w:r>
            <w:r>
              <w:rPr>
                <w:sz w:val="22"/>
              </w:rPr>
              <w:t>400</w:t>
            </w:r>
            <w:r>
              <w:rPr>
                <w:spacing w:val="1"/>
                <w:sz w:val="22"/>
              </w:rPr>
              <w:t> </w:t>
            </w:r>
            <w:r>
              <w:rPr>
                <w:sz w:val="22"/>
              </w:rPr>
              <w:t>022</w:t>
            </w:r>
            <w:r>
              <w:rPr>
                <w:spacing w:val="-3"/>
                <w:sz w:val="22"/>
              </w:rPr>
              <w:t> </w:t>
            </w:r>
            <w:r>
              <w:rPr>
                <w:spacing w:val="-2"/>
                <w:sz w:val="22"/>
              </w:rPr>
              <w:t>(Maharashtra)</w:t>
            </w:r>
          </w:p>
        </w:tc>
        <w:tc>
          <w:tcPr>
            <w:tcW w:w="2973" w:type="dxa"/>
          </w:tcPr>
          <w:p>
            <w:pPr>
              <w:pStyle w:val="TableParagraph"/>
              <w:ind w:right="97"/>
              <w:jc w:val="both"/>
              <w:rPr>
                <w:sz w:val="22"/>
              </w:rPr>
            </w:pPr>
            <w:r>
              <w:rPr>
                <w:sz w:val="22"/>
              </w:rPr>
              <w:t>No - 25B SIPCOT Industrial complex, Ranipet, Tamil </w:t>
            </w:r>
            <w:r>
              <w:rPr>
                <w:spacing w:val="-4"/>
                <w:sz w:val="22"/>
              </w:rPr>
              <w:t>Nadu</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4"/>
                <w:sz w:val="22"/>
              </w:rPr>
              <w:t>926.</w:t>
            </w:r>
          </w:p>
        </w:tc>
        <w:tc>
          <w:tcPr>
            <w:tcW w:w="1892" w:type="dxa"/>
          </w:tcPr>
          <w:p>
            <w:pPr>
              <w:pStyle w:val="TableParagraph"/>
              <w:rPr>
                <w:sz w:val="22"/>
              </w:rPr>
            </w:pPr>
            <w:r>
              <w:rPr>
                <w:spacing w:val="-2"/>
                <w:sz w:val="22"/>
              </w:rPr>
              <w:t>TU/IV-RD/3589</w:t>
            </w:r>
          </w:p>
        </w:tc>
        <w:tc>
          <w:tcPr>
            <w:tcW w:w="2790" w:type="dxa"/>
          </w:tcPr>
          <w:p>
            <w:pPr>
              <w:pStyle w:val="TableParagraph"/>
              <w:ind w:left="105" w:right="97"/>
              <w:jc w:val="both"/>
              <w:rPr>
                <w:sz w:val="22"/>
              </w:rPr>
            </w:pPr>
            <w:r>
              <w:rPr>
                <w:rFonts w:ascii="Arial"/>
                <w:b/>
                <w:sz w:val="22"/>
              </w:rPr>
              <w:t>GV Seeds Pvt. </w:t>
            </w:r>
            <w:r>
              <w:rPr>
                <w:rFonts w:ascii="Arial"/>
                <w:b/>
                <w:sz w:val="22"/>
              </w:rPr>
              <w:t>Ltd.</w:t>
            </w:r>
            <w:r>
              <w:rPr>
                <w:rFonts w:ascii="Arial"/>
                <w:b/>
                <w:spacing w:val="40"/>
                <w:sz w:val="22"/>
              </w:rPr>
              <w:t> </w:t>
            </w:r>
            <w:r>
              <w:rPr>
                <w:rFonts w:ascii="Arial"/>
                <w:b/>
                <w:sz w:val="22"/>
              </w:rPr>
              <w:t>H.No.</w:t>
            </w:r>
            <w:r>
              <w:rPr>
                <w:rFonts w:ascii="Arial"/>
                <w:b/>
                <w:spacing w:val="-3"/>
                <w:sz w:val="22"/>
              </w:rPr>
              <w:t> </w:t>
            </w:r>
            <w:r>
              <w:rPr>
                <w:sz w:val="22"/>
              </w:rPr>
              <w:t>13-255/2C,</w:t>
            </w:r>
            <w:r>
              <w:rPr>
                <w:spacing w:val="-6"/>
                <w:sz w:val="22"/>
              </w:rPr>
              <w:t> </w:t>
            </w:r>
            <w:r>
              <w:rPr>
                <w:sz w:val="22"/>
              </w:rPr>
              <w:t>Plot </w:t>
            </w:r>
            <w:r>
              <w:rPr>
                <w:spacing w:val="-5"/>
                <w:sz w:val="22"/>
              </w:rPr>
              <w:t>No.</w:t>
            </w:r>
          </w:p>
          <w:p>
            <w:pPr>
              <w:pStyle w:val="TableParagraph"/>
              <w:tabs>
                <w:tab w:pos="1779" w:val="left" w:leader="none"/>
              </w:tabs>
              <w:spacing w:before="2"/>
              <w:ind w:left="105" w:right="92"/>
              <w:jc w:val="both"/>
              <w:rPr>
                <w:sz w:val="22"/>
              </w:rPr>
            </w:pPr>
            <w:r>
              <w:rPr>
                <w:sz w:val="22"/>
              </w:rPr>
              <w:t>18, Near Royal Function Hall, Chandra Nagar, </w:t>
            </w:r>
            <w:r>
              <w:rPr>
                <w:spacing w:val="-2"/>
                <w:sz w:val="22"/>
              </w:rPr>
              <w:t>Medchal,</w:t>
            </w:r>
            <w:r>
              <w:rPr>
                <w:sz w:val="22"/>
              </w:rPr>
              <w:tab/>
            </w:r>
            <w:r>
              <w:rPr>
                <w:sz w:val="22"/>
              </w:rPr>
              <w:t>Medchal-</w:t>
            </w:r>
          </w:p>
          <w:p>
            <w:pPr>
              <w:pStyle w:val="TableParagraph"/>
              <w:tabs>
                <w:tab w:pos="2033" w:val="left" w:leader="none"/>
              </w:tabs>
              <w:spacing w:line="237" w:lineRule="auto" w:before="2"/>
              <w:ind w:left="105" w:right="96"/>
              <w:jc w:val="both"/>
              <w:rPr>
                <w:sz w:val="22"/>
              </w:rPr>
            </w:pPr>
            <w:r>
              <w:rPr>
                <w:spacing w:val="-2"/>
                <w:sz w:val="22"/>
              </w:rPr>
              <w:t>Malkajgiri</w:t>
            </w:r>
            <w:r>
              <w:rPr>
                <w:sz w:val="22"/>
              </w:rPr>
              <w:tab/>
            </w:r>
            <w:r>
              <w:rPr>
                <w:spacing w:val="-2"/>
                <w:sz w:val="22"/>
              </w:rPr>
              <w:t>(Dist.), </w:t>
            </w:r>
            <w:r>
              <w:rPr>
                <w:sz w:val="22"/>
              </w:rPr>
              <w:t>Hyderabad</w:t>
            </w:r>
            <w:r>
              <w:rPr>
                <w:spacing w:val="34"/>
                <w:sz w:val="22"/>
              </w:rPr>
              <w:t>  </w:t>
            </w:r>
            <w:r>
              <w:rPr>
                <w:sz w:val="22"/>
              </w:rPr>
              <w:t>–</w:t>
            </w:r>
            <w:r>
              <w:rPr>
                <w:spacing w:val="35"/>
                <w:sz w:val="22"/>
              </w:rPr>
              <w:t>  </w:t>
            </w:r>
            <w:r>
              <w:rPr>
                <w:sz w:val="22"/>
              </w:rPr>
              <w:t>501</w:t>
            </w:r>
            <w:r>
              <w:rPr>
                <w:spacing w:val="31"/>
                <w:sz w:val="22"/>
              </w:rPr>
              <w:t>  </w:t>
            </w:r>
            <w:r>
              <w:rPr>
                <w:spacing w:val="-4"/>
                <w:sz w:val="22"/>
              </w:rPr>
              <w:t>401,</w:t>
            </w:r>
          </w:p>
          <w:p>
            <w:pPr>
              <w:pStyle w:val="TableParagraph"/>
              <w:spacing w:line="234" w:lineRule="exact" w:before="2"/>
              <w:ind w:left="105"/>
              <w:rPr>
                <w:sz w:val="22"/>
              </w:rPr>
            </w:pPr>
            <w:r>
              <w:rPr>
                <w:spacing w:val="-2"/>
                <w:sz w:val="22"/>
              </w:rPr>
              <w:t>Telangana</w:t>
            </w:r>
          </w:p>
        </w:tc>
        <w:tc>
          <w:tcPr>
            <w:tcW w:w="2973" w:type="dxa"/>
          </w:tcPr>
          <w:p>
            <w:pPr>
              <w:pStyle w:val="TableParagraph"/>
              <w:ind w:right="96"/>
              <w:jc w:val="both"/>
              <w:rPr>
                <w:sz w:val="22"/>
              </w:rPr>
            </w:pPr>
            <w:r>
              <w:rPr>
                <w:sz w:val="22"/>
              </w:rPr>
              <w:t>Sy. No. 49/1A, Tallavalli Village, Musunuru Mandal, Krishna District (AP),</w:t>
            </w:r>
          </w:p>
        </w:tc>
        <w:tc>
          <w:tcPr>
            <w:tcW w:w="1350" w:type="dxa"/>
          </w:tcPr>
          <w:p>
            <w:pPr>
              <w:pStyle w:val="TableParagraph"/>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4"/>
                <w:sz w:val="22"/>
              </w:rPr>
              <w:t>927.</w:t>
            </w:r>
          </w:p>
        </w:tc>
        <w:tc>
          <w:tcPr>
            <w:tcW w:w="1892" w:type="dxa"/>
          </w:tcPr>
          <w:p>
            <w:pPr>
              <w:pStyle w:val="TableParagraph"/>
              <w:rPr>
                <w:sz w:val="22"/>
              </w:rPr>
            </w:pPr>
            <w:r>
              <w:rPr>
                <w:spacing w:val="-2"/>
                <w:sz w:val="22"/>
              </w:rPr>
              <w:t>TU/IV-RD/3590</w:t>
            </w:r>
          </w:p>
        </w:tc>
        <w:tc>
          <w:tcPr>
            <w:tcW w:w="2790" w:type="dxa"/>
          </w:tcPr>
          <w:p>
            <w:pPr>
              <w:pStyle w:val="TableParagraph"/>
              <w:ind w:left="105" w:right="96"/>
              <w:jc w:val="both"/>
              <w:rPr>
                <w:sz w:val="22"/>
              </w:rPr>
            </w:pPr>
            <w:r>
              <w:rPr>
                <w:rFonts w:ascii="Arial"/>
                <w:b/>
                <w:sz w:val="22"/>
              </w:rPr>
              <w:t>Signet Crop Sciences India Pvt. Ltd. </w:t>
            </w:r>
            <w:r>
              <w:rPr>
                <w:sz w:val="22"/>
              </w:rPr>
              <w:t>522, First Floor, New Grain Market, Karnal</w:t>
            </w:r>
            <w:r>
              <w:rPr>
                <w:spacing w:val="58"/>
                <w:sz w:val="22"/>
              </w:rPr>
              <w:t>   </w:t>
            </w:r>
            <w:r>
              <w:rPr>
                <w:sz w:val="22"/>
              </w:rPr>
              <w:t>-</w:t>
            </w:r>
            <w:r>
              <w:rPr>
                <w:spacing w:val="55"/>
                <w:sz w:val="22"/>
              </w:rPr>
              <w:t>   </w:t>
            </w:r>
            <w:r>
              <w:rPr>
                <w:sz w:val="22"/>
              </w:rPr>
              <w:t>132</w:t>
            </w:r>
            <w:r>
              <w:rPr>
                <w:spacing w:val="56"/>
                <w:sz w:val="22"/>
              </w:rPr>
              <w:t>   </w:t>
            </w:r>
            <w:r>
              <w:rPr>
                <w:spacing w:val="-4"/>
                <w:sz w:val="22"/>
              </w:rPr>
              <w:t>001,</w:t>
            </w:r>
          </w:p>
          <w:p>
            <w:pPr>
              <w:pStyle w:val="TableParagraph"/>
              <w:spacing w:line="234" w:lineRule="exact"/>
              <w:ind w:left="105"/>
              <w:rPr>
                <w:sz w:val="22"/>
              </w:rPr>
            </w:pPr>
            <w:r>
              <w:rPr>
                <w:spacing w:val="-2"/>
                <w:sz w:val="22"/>
              </w:rPr>
              <w:t>Haryana</w:t>
            </w:r>
          </w:p>
        </w:tc>
        <w:tc>
          <w:tcPr>
            <w:tcW w:w="2973" w:type="dxa"/>
          </w:tcPr>
          <w:p>
            <w:pPr>
              <w:pStyle w:val="TableParagraph"/>
              <w:ind w:right="89"/>
              <w:rPr>
                <w:sz w:val="22"/>
              </w:rPr>
            </w:pPr>
            <w:r>
              <w:rPr>
                <w:sz w:val="22"/>
              </w:rPr>
              <w:t>522, First Floor, New Grain Market, Karnal,</w:t>
            </w:r>
            <w:r>
              <w:rPr>
                <w:spacing w:val="40"/>
                <w:sz w:val="22"/>
              </w:rPr>
              <w:t> </w:t>
            </w:r>
            <w:r>
              <w:rPr>
                <w:sz w:val="22"/>
              </w:rPr>
              <w:t>Haryana</w:t>
            </w:r>
          </w:p>
        </w:tc>
        <w:tc>
          <w:tcPr>
            <w:tcW w:w="1350" w:type="dxa"/>
          </w:tcPr>
          <w:p>
            <w:pPr>
              <w:pStyle w:val="TableParagraph"/>
              <w:ind w:left="0" w:right="28"/>
              <w:jc w:val="center"/>
              <w:rPr>
                <w:sz w:val="22"/>
              </w:rPr>
            </w:pPr>
            <w:r>
              <w:rPr>
                <w:spacing w:val="-2"/>
                <w:sz w:val="22"/>
              </w:rPr>
              <w:t>31.03.2025</w:t>
            </w:r>
          </w:p>
        </w:tc>
      </w:tr>
      <w:tr>
        <w:trPr>
          <w:trHeight w:val="1262" w:hRule="atLeast"/>
        </w:trPr>
        <w:tc>
          <w:tcPr>
            <w:tcW w:w="898" w:type="dxa"/>
          </w:tcPr>
          <w:p>
            <w:pPr>
              <w:pStyle w:val="TableParagraph"/>
              <w:ind w:left="177"/>
              <w:rPr>
                <w:sz w:val="22"/>
              </w:rPr>
            </w:pPr>
            <w:r>
              <w:rPr>
                <w:spacing w:val="-4"/>
                <w:sz w:val="22"/>
              </w:rPr>
              <w:t>928.</w:t>
            </w:r>
          </w:p>
        </w:tc>
        <w:tc>
          <w:tcPr>
            <w:tcW w:w="1892" w:type="dxa"/>
          </w:tcPr>
          <w:p>
            <w:pPr>
              <w:pStyle w:val="TableParagraph"/>
              <w:rPr>
                <w:sz w:val="22"/>
              </w:rPr>
            </w:pPr>
            <w:r>
              <w:rPr>
                <w:spacing w:val="-2"/>
                <w:sz w:val="22"/>
              </w:rPr>
              <w:t>TU/IV-RD/3595</w:t>
            </w:r>
          </w:p>
        </w:tc>
        <w:tc>
          <w:tcPr>
            <w:tcW w:w="2790" w:type="dxa"/>
          </w:tcPr>
          <w:p>
            <w:pPr>
              <w:pStyle w:val="TableParagraph"/>
              <w:tabs>
                <w:tab w:pos="2206" w:val="left" w:leader="none"/>
              </w:tabs>
              <w:ind w:left="105" w:right="92"/>
              <w:jc w:val="both"/>
              <w:rPr>
                <w:sz w:val="22"/>
              </w:rPr>
            </w:pPr>
            <w:r>
              <w:rPr>
                <w:rFonts w:ascii="Arial"/>
                <w:b/>
                <w:spacing w:val="-2"/>
                <w:sz w:val="22"/>
              </w:rPr>
              <w:t>Fresenius</w:t>
            </w:r>
            <w:r>
              <w:rPr>
                <w:rFonts w:ascii="Arial"/>
                <w:b/>
                <w:sz w:val="22"/>
              </w:rPr>
              <w:tab/>
            </w:r>
            <w:r>
              <w:rPr>
                <w:rFonts w:ascii="Arial"/>
                <w:b/>
                <w:spacing w:val="-4"/>
                <w:sz w:val="22"/>
              </w:rPr>
              <w:t>Kabi </w:t>
            </w:r>
            <w:r>
              <w:rPr>
                <w:rFonts w:ascii="Arial"/>
                <w:b/>
                <w:sz w:val="22"/>
              </w:rPr>
              <w:t>Oncology Ltd. </w:t>
            </w:r>
            <w:r>
              <w:rPr>
                <w:sz w:val="22"/>
              </w:rPr>
              <w:t>Echelon Institutional</w:t>
            </w:r>
            <w:r>
              <w:rPr>
                <w:spacing w:val="-5"/>
                <w:sz w:val="22"/>
              </w:rPr>
              <w:t> </w:t>
            </w:r>
            <w:r>
              <w:rPr>
                <w:sz w:val="22"/>
              </w:rPr>
              <w:t>Area, Plot No. 11,</w:t>
            </w:r>
            <w:r>
              <w:rPr>
                <w:spacing w:val="67"/>
                <w:sz w:val="22"/>
              </w:rPr>
              <w:t> </w:t>
            </w:r>
            <w:r>
              <w:rPr>
                <w:sz w:val="22"/>
              </w:rPr>
              <w:t>Sector</w:t>
            </w:r>
            <w:r>
              <w:rPr>
                <w:spacing w:val="68"/>
                <w:sz w:val="22"/>
              </w:rPr>
              <w:t> </w:t>
            </w:r>
            <w:r>
              <w:rPr>
                <w:sz w:val="22"/>
              </w:rPr>
              <w:t>32,</w:t>
            </w:r>
            <w:r>
              <w:rPr>
                <w:spacing w:val="68"/>
                <w:sz w:val="22"/>
              </w:rPr>
              <w:t> </w:t>
            </w:r>
            <w:r>
              <w:rPr>
                <w:spacing w:val="-2"/>
                <w:sz w:val="22"/>
              </w:rPr>
              <w:t>Gurgaon-</w:t>
            </w:r>
          </w:p>
          <w:p>
            <w:pPr>
              <w:pStyle w:val="TableParagraph"/>
              <w:spacing w:line="230" w:lineRule="exact"/>
              <w:ind w:left="105"/>
              <w:jc w:val="both"/>
              <w:rPr>
                <w:sz w:val="22"/>
              </w:rPr>
            </w:pPr>
            <w:r>
              <w:rPr>
                <w:sz w:val="22"/>
              </w:rPr>
              <w:t>122</w:t>
            </w:r>
            <w:r>
              <w:rPr>
                <w:spacing w:val="-2"/>
                <w:sz w:val="22"/>
              </w:rPr>
              <w:t> </w:t>
            </w:r>
            <w:r>
              <w:rPr>
                <w:sz w:val="22"/>
              </w:rPr>
              <w:t>001,</w:t>
            </w:r>
            <w:r>
              <w:rPr>
                <w:spacing w:val="1"/>
                <w:sz w:val="22"/>
              </w:rPr>
              <w:t> </w:t>
            </w:r>
            <w:r>
              <w:rPr>
                <w:spacing w:val="-2"/>
                <w:sz w:val="22"/>
              </w:rPr>
              <w:t>(Haryana)</w:t>
            </w:r>
          </w:p>
        </w:tc>
        <w:tc>
          <w:tcPr>
            <w:tcW w:w="2973" w:type="dxa"/>
          </w:tcPr>
          <w:p>
            <w:pPr>
              <w:pStyle w:val="TableParagraph"/>
              <w:ind w:right="95"/>
              <w:jc w:val="both"/>
              <w:rPr>
                <w:sz w:val="22"/>
              </w:rPr>
            </w:pPr>
            <w:r>
              <w:rPr>
                <w:sz w:val="22"/>
              </w:rPr>
              <w:t>Echelon Institutional Area, Plot No. 11, Sector 32, Gurgaon (Haryana)</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929.</w:t>
            </w:r>
          </w:p>
        </w:tc>
        <w:tc>
          <w:tcPr>
            <w:tcW w:w="1892" w:type="dxa"/>
          </w:tcPr>
          <w:p>
            <w:pPr>
              <w:pStyle w:val="TableParagraph"/>
              <w:rPr>
                <w:sz w:val="22"/>
              </w:rPr>
            </w:pPr>
            <w:r>
              <w:rPr>
                <w:spacing w:val="-2"/>
                <w:sz w:val="22"/>
              </w:rPr>
              <w:t>TU/IV-RD/3599</w:t>
            </w:r>
          </w:p>
        </w:tc>
        <w:tc>
          <w:tcPr>
            <w:tcW w:w="2790" w:type="dxa"/>
          </w:tcPr>
          <w:p>
            <w:pPr>
              <w:pStyle w:val="TableParagraph"/>
              <w:ind w:left="105" w:right="94"/>
              <w:jc w:val="both"/>
              <w:rPr>
                <w:sz w:val="22"/>
              </w:rPr>
            </w:pPr>
            <w:r>
              <w:rPr>
                <w:rFonts w:ascii="Arial"/>
                <w:b/>
                <w:sz w:val="22"/>
              </w:rPr>
              <w:t>Evonik Catalysts India Pvt. Ltd. </w:t>
            </w:r>
            <w:r>
              <w:rPr>
                <w:sz w:val="22"/>
              </w:rPr>
              <w:t>Plot No. F-1/2, MIDC, Phase-I, Dombivli (E),</w:t>
            </w:r>
            <w:r>
              <w:rPr>
                <w:spacing w:val="58"/>
                <w:sz w:val="22"/>
              </w:rPr>
              <w:t>   </w:t>
            </w:r>
            <w:r>
              <w:rPr>
                <w:sz w:val="22"/>
              </w:rPr>
              <w:t>Thane-421</w:t>
            </w:r>
            <w:r>
              <w:rPr>
                <w:spacing w:val="57"/>
                <w:sz w:val="22"/>
              </w:rPr>
              <w:t>   </w:t>
            </w:r>
            <w:r>
              <w:rPr>
                <w:spacing w:val="-4"/>
                <w:sz w:val="22"/>
              </w:rPr>
              <w:t>203,</w:t>
            </w:r>
          </w:p>
          <w:p>
            <w:pPr>
              <w:pStyle w:val="TableParagraph"/>
              <w:spacing w:line="234" w:lineRule="exact" w:before="1"/>
              <w:ind w:left="105"/>
              <w:rPr>
                <w:sz w:val="22"/>
              </w:rPr>
            </w:pPr>
            <w:r>
              <w:rPr>
                <w:spacing w:val="-2"/>
                <w:sz w:val="22"/>
              </w:rPr>
              <w:t>Maharashtra</w:t>
            </w:r>
          </w:p>
        </w:tc>
        <w:tc>
          <w:tcPr>
            <w:tcW w:w="2973" w:type="dxa"/>
          </w:tcPr>
          <w:p>
            <w:pPr>
              <w:pStyle w:val="TableParagraph"/>
              <w:tabs>
                <w:tab w:pos="771" w:val="left" w:leader="none"/>
                <w:tab w:pos="1390" w:val="left" w:leader="none"/>
                <w:tab w:pos="2245" w:val="left" w:leader="none"/>
              </w:tabs>
              <w:rPr>
                <w:sz w:val="22"/>
              </w:rPr>
            </w:pPr>
            <w:r>
              <w:rPr>
                <w:spacing w:val="-4"/>
                <w:sz w:val="22"/>
              </w:rPr>
              <w:t>Plot</w:t>
            </w:r>
            <w:r>
              <w:rPr>
                <w:sz w:val="22"/>
              </w:rPr>
              <w:tab/>
            </w:r>
            <w:r>
              <w:rPr>
                <w:spacing w:val="-5"/>
                <w:sz w:val="22"/>
              </w:rPr>
              <w:t>No.</w:t>
            </w:r>
            <w:r>
              <w:rPr>
                <w:sz w:val="22"/>
              </w:rPr>
              <w:tab/>
            </w:r>
            <w:r>
              <w:rPr>
                <w:spacing w:val="-2"/>
                <w:sz w:val="22"/>
              </w:rPr>
              <w:t>F-</w:t>
            </w:r>
            <w:r>
              <w:rPr>
                <w:spacing w:val="-4"/>
                <w:sz w:val="22"/>
              </w:rPr>
              <w:t>1/2,</w:t>
            </w:r>
            <w:r>
              <w:rPr>
                <w:sz w:val="22"/>
              </w:rPr>
              <w:tab/>
            </w:r>
            <w:r>
              <w:rPr>
                <w:spacing w:val="-4"/>
                <w:sz w:val="22"/>
              </w:rPr>
              <w:t>MIDC,</w:t>
            </w:r>
          </w:p>
          <w:p>
            <w:pPr>
              <w:pStyle w:val="TableParagraph"/>
              <w:tabs>
                <w:tab w:pos="1300" w:val="left" w:leader="none"/>
                <w:tab w:pos="2513" w:val="left" w:leader="none"/>
              </w:tabs>
              <w:spacing w:line="242" w:lineRule="auto" w:before="1"/>
              <w:ind w:right="93"/>
              <w:rPr>
                <w:sz w:val="22"/>
              </w:rPr>
            </w:pPr>
            <w:r>
              <w:rPr>
                <w:spacing w:val="-2"/>
                <w:sz w:val="22"/>
              </w:rPr>
              <w:t>Phase-I,</w:t>
            </w:r>
            <w:r>
              <w:rPr>
                <w:sz w:val="22"/>
              </w:rPr>
              <w:tab/>
            </w:r>
            <w:r>
              <w:rPr>
                <w:spacing w:val="-2"/>
                <w:sz w:val="22"/>
              </w:rPr>
              <w:t>Dombivli</w:t>
            </w:r>
            <w:r>
              <w:rPr>
                <w:sz w:val="22"/>
              </w:rPr>
              <w:tab/>
            </w:r>
            <w:r>
              <w:rPr>
                <w:spacing w:val="-4"/>
                <w:sz w:val="22"/>
              </w:rPr>
              <w:t>(E), </w:t>
            </w:r>
            <w:r>
              <w:rPr>
                <w:sz w:val="22"/>
              </w:rPr>
              <w:t>Thane, Maharashtra</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771" w:hRule="atLeast"/>
        </w:trPr>
        <w:tc>
          <w:tcPr>
            <w:tcW w:w="898" w:type="dxa"/>
          </w:tcPr>
          <w:p>
            <w:pPr>
              <w:pStyle w:val="TableParagraph"/>
              <w:ind w:left="177"/>
              <w:rPr>
                <w:sz w:val="22"/>
              </w:rPr>
            </w:pPr>
            <w:r>
              <w:rPr>
                <w:spacing w:val="-4"/>
                <w:sz w:val="22"/>
              </w:rPr>
              <w:t>930.</w:t>
            </w:r>
          </w:p>
        </w:tc>
        <w:tc>
          <w:tcPr>
            <w:tcW w:w="1892" w:type="dxa"/>
          </w:tcPr>
          <w:p>
            <w:pPr>
              <w:pStyle w:val="TableParagraph"/>
              <w:rPr>
                <w:sz w:val="22"/>
              </w:rPr>
            </w:pPr>
            <w:r>
              <w:rPr>
                <w:spacing w:val="-2"/>
                <w:sz w:val="22"/>
              </w:rPr>
              <w:t>TU/IV-RD/3602</w:t>
            </w:r>
          </w:p>
        </w:tc>
        <w:tc>
          <w:tcPr>
            <w:tcW w:w="2790" w:type="dxa"/>
          </w:tcPr>
          <w:p>
            <w:pPr>
              <w:pStyle w:val="TableParagraph"/>
              <w:ind w:left="105" w:right="92"/>
              <w:jc w:val="both"/>
              <w:rPr>
                <w:sz w:val="22"/>
              </w:rPr>
            </w:pPr>
            <w:r>
              <w:rPr>
                <w:rFonts w:ascii="Arial"/>
                <w:b/>
                <w:sz w:val="22"/>
              </w:rPr>
              <w:t>Varsha Bioscience and Technology India Pvt. Ltd. </w:t>
            </w:r>
            <w:r>
              <w:rPr>
                <w:sz w:val="22"/>
              </w:rPr>
              <w:t>Floor 3, No: 17-</w:t>
            </w:r>
            <w:r>
              <w:rPr>
                <w:sz w:val="22"/>
              </w:rPr>
              <w:t>1-383/36/2, 2</w:t>
            </w:r>
            <w:r>
              <w:rPr>
                <w:sz w:val="22"/>
                <w:vertAlign w:val="superscript"/>
              </w:rPr>
              <w:t>nd</w:t>
            </w:r>
            <w:r>
              <w:rPr>
                <w:sz w:val="22"/>
                <w:vertAlign w:val="baseline"/>
              </w:rPr>
              <w:t> Main Road, Vinaynagar, Saidabad, Hyderabad-500</w:t>
            </w:r>
            <w:r>
              <w:rPr>
                <w:spacing w:val="62"/>
                <w:w w:val="150"/>
                <w:sz w:val="22"/>
                <w:vertAlign w:val="baseline"/>
              </w:rPr>
              <w:t>    </w:t>
            </w:r>
            <w:r>
              <w:rPr>
                <w:spacing w:val="-4"/>
                <w:sz w:val="22"/>
                <w:vertAlign w:val="baseline"/>
              </w:rPr>
              <w:t>059,</w:t>
            </w:r>
          </w:p>
          <w:p>
            <w:pPr>
              <w:pStyle w:val="TableParagraph"/>
              <w:spacing w:line="234" w:lineRule="exact"/>
              <w:ind w:left="105"/>
              <w:rPr>
                <w:sz w:val="22"/>
              </w:rPr>
            </w:pPr>
            <w:r>
              <w:rPr>
                <w:spacing w:val="-2"/>
                <w:sz w:val="22"/>
              </w:rPr>
              <w:t>Telangana</w:t>
            </w:r>
          </w:p>
        </w:tc>
        <w:tc>
          <w:tcPr>
            <w:tcW w:w="2973" w:type="dxa"/>
          </w:tcPr>
          <w:p>
            <w:pPr>
              <w:pStyle w:val="TableParagraph"/>
              <w:tabs>
                <w:tab w:pos="1985" w:val="left" w:leader="none"/>
              </w:tabs>
              <w:ind w:right="94"/>
              <w:jc w:val="both"/>
              <w:rPr>
                <w:sz w:val="22"/>
              </w:rPr>
            </w:pPr>
            <w:r>
              <w:rPr>
                <w:sz w:val="22"/>
              </w:rPr>
              <w:t>Survey No. 253/A, dothigudem, Jiblakpally </w:t>
            </w:r>
            <w:r>
              <w:rPr>
                <w:spacing w:val="-2"/>
                <w:sz w:val="22"/>
              </w:rPr>
              <w:t>Village,</w:t>
            </w:r>
            <w:r>
              <w:rPr>
                <w:sz w:val="22"/>
              </w:rPr>
              <w:tab/>
            </w:r>
            <w:r>
              <w:rPr>
                <w:spacing w:val="-2"/>
                <w:sz w:val="22"/>
              </w:rPr>
              <w:t>Bhoodan</w:t>
            </w:r>
          </w:p>
          <w:p>
            <w:pPr>
              <w:pStyle w:val="TableParagraph"/>
              <w:tabs>
                <w:tab w:pos="2086" w:val="left" w:leader="none"/>
              </w:tabs>
              <w:ind w:right="94"/>
              <w:jc w:val="both"/>
              <w:rPr>
                <w:sz w:val="22"/>
              </w:rPr>
            </w:pPr>
            <w:r>
              <w:rPr>
                <w:spacing w:val="-2"/>
                <w:sz w:val="22"/>
              </w:rPr>
              <w:t>Pochampally</w:t>
            </w:r>
            <w:r>
              <w:rPr>
                <w:sz w:val="22"/>
              </w:rPr>
              <w:tab/>
            </w:r>
            <w:r>
              <w:rPr>
                <w:spacing w:val="-2"/>
                <w:sz w:val="22"/>
              </w:rPr>
              <w:t>Mandal, </w:t>
            </w:r>
            <w:r>
              <w:rPr>
                <w:sz w:val="22"/>
              </w:rPr>
              <w:t>Yadadri District, Telangana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4"/>
                <w:sz w:val="22"/>
              </w:rPr>
              <w:t>931.</w:t>
            </w:r>
          </w:p>
        </w:tc>
        <w:tc>
          <w:tcPr>
            <w:tcW w:w="1892" w:type="dxa"/>
          </w:tcPr>
          <w:p>
            <w:pPr>
              <w:pStyle w:val="TableParagraph"/>
              <w:rPr>
                <w:sz w:val="22"/>
              </w:rPr>
            </w:pPr>
            <w:r>
              <w:rPr>
                <w:spacing w:val="-2"/>
                <w:sz w:val="22"/>
              </w:rPr>
              <w:t>TU/IV-RD/3605</w:t>
            </w:r>
          </w:p>
        </w:tc>
        <w:tc>
          <w:tcPr>
            <w:tcW w:w="2790" w:type="dxa"/>
          </w:tcPr>
          <w:p>
            <w:pPr>
              <w:pStyle w:val="TableParagraph"/>
              <w:tabs>
                <w:tab w:pos="2250" w:val="left" w:leader="none"/>
              </w:tabs>
              <w:ind w:left="105" w:right="96"/>
              <w:jc w:val="both"/>
              <w:rPr>
                <w:sz w:val="22"/>
              </w:rPr>
            </w:pPr>
            <w:r>
              <w:rPr>
                <w:rFonts w:ascii="Arial"/>
                <w:b/>
                <w:sz w:val="22"/>
              </w:rPr>
              <w:t>Prakruti Products Pvt. Ltd. </w:t>
            </w:r>
            <w:r>
              <w:rPr>
                <w:sz w:val="22"/>
              </w:rPr>
              <w:t>Ground Floor, Sagar Complex, Maruti Temple Road, Karwar, Uttara </w:t>
            </w:r>
            <w:r>
              <w:rPr>
                <w:spacing w:val="-2"/>
                <w:sz w:val="22"/>
              </w:rPr>
              <w:t>Kannada-</w:t>
            </w:r>
            <w:r>
              <w:rPr>
                <w:spacing w:val="-5"/>
                <w:sz w:val="22"/>
              </w:rPr>
              <w:t>581</w:t>
            </w:r>
            <w:r>
              <w:rPr>
                <w:sz w:val="22"/>
              </w:rPr>
              <w:tab/>
            </w:r>
            <w:r>
              <w:rPr>
                <w:spacing w:val="-4"/>
                <w:sz w:val="22"/>
              </w:rPr>
              <w:t>301,</w:t>
            </w:r>
          </w:p>
          <w:p>
            <w:pPr>
              <w:pStyle w:val="TableParagraph"/>
              <w:spacing w:line="232" w:lineRule="exact"/>
              <w:ind w:left="105"/>
              <w:rPr>
                <w:sz w:val="22"/>
              </w:rPr>
            </w:pPr>
            <w:r>
              <w:rPr>
                <w:spacing w:val="-2"/>
                <w:sz w:val="22"/>
              </w:rPr>
              <w:t>Karnataka</w:t>
            </w:r>
          </w:p>
        </w:tc>
        <w:tc>
          <w:tcPr>
            <w:tcW w:w="2973" w:type="dxa"/>
          </w:tcPr>
          <w:p>
            <w:pPr>
              <w:pStyle w:val="TableParagraph"/>
              <w:tabs>
                <w:tab w:pos="1985" w:val="left" w:leader="none"/>
              </w:tabs>
              <w:ind w:right="94"/>
              <w:jc w:val="both"/>
              <w:rPr>
                <w:sz w:val="22"/>
              </w:rPr>
            </w:pPr>
            <w:r>
              <w:rPr>
                <w:spacing w:val="-2"/>
                <w:sz w:val="22"/>
              </w:rPr>
              <w:t>Navagadde,</w:t>
            </w:r>
            <w:r>
              <w:rPr>
                <w:sz w:val="22"/>
              </w:rPr>
              <w:tab/>
            </w:r>
            <w:r>
              <w:rPr>
                <w:spacing w:val="-2"/>
                <w:sz w:val="22"/>
              </w:rPr>
              <w:t>Agasoor, </w:t>
            </w:r>
            <w:r>
              <w:rPr>
                <w:sz w:val="22"/>
              </w:rPr>
              <w:t>Ankola, Uttara Kannada, </w:t>
            </w:r>
            <w:r>
              <w:rPr>
                <w:spacing w:val="-2"/>
                <w:sz w:val="22"/>
              </w:rPr>
              <w:t>Karnataka</w:t>
            </w:r>
          </w:p>
        </w:tc>
        <w:tc>
          <w:tcPr>
            <w:tcW w:w="1350" w:type="dxa"/>
          </w:tcPr>
          <w:p>
            <w:pPr>
              <w:pStyle w:val="TableParagraph"/>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4"/>
                <w:sz w:val="22"/>
              </w:rPr>
              <w:t>932.</w:t>
            </w:r>
          </w:p>
        </w:tc>
        <w:tc>
          <w:tcPr>
            <w:tcW w:w="1892" w:type="dxa"/>
          </w:tcPr>
          <w:p>
            <w:pPr>
              <w:pStyle w:val="TableParagraph"/>
              <w:rPr>
                <w:sz w:val="22"/>
              </w:rPr>
            </w:pPr>
            <w:r>
              <w:rPr>
                <w:spacing w:val="-2"/>
                <w:sz w:val="22"/>
              </w:rPr>
              <w:t>TU/IV-RD/3606</w:t>
            </w:r>
          </w:p>
        </w:tc>
        <w:tc>
          <w:tcPr>
            <w:tcW w:w="2790" w:type="dxa"/>
          </w:tcPr>
          <w:p>
            <w:pPr>
              <w:pStyle w:val="TableParagraph"/>
              <w:ind w:left="105" w:right="92"/>
              <w:jc w:val="both"/>
              <w:rPr>
                <w:sz w:val="22"/>
              </w:rPr>
            </w:pPr>
            <w:r>
              <w:rPr>
                <w:rFonts w:ascii="Arial"/>
                <w:b/>
                <w:sz w:val="22"/>
              </w:rPr>
              <w:t>Evolute Systems Pvt. Ltd. </w:t>
            </w:r>
            <w:r>
              <w:rPr>
                <w:sz w:val="22"/>
              </w:rPr>
              <w:t>B3, Unique Industrial Estate, Chakala Road Andheri</w:t>
            </w:r>
            <w:r>
              <w:rPr>
                <w:spacing w:val="56"/>
                <w:w w:val="150"/>
                <w:sz w:val="22"/>
              </w:rPr>
              <w:t> </w:t>
            </w:r>
            <w:r>
              <w:rPr>
                <w:sz w:val="22"/>
              </w:rPr>
              <w:t>(East),</w:t>
            </w:r>
            <w:r>
              <w:rPr>
                <w:spacing w:val="62"/>
                <w:w w:val="150"/>
                <w:sz w:val="22"/>
              </w:rPr>
              <w:t> </w:t>
            </w:r>
            <w:r>
              <w:rPr>
                <w:spacing w:val="-2"/>
                <w:sz w:val="22"/>
              </w:rPr>
              <w:t>Mumbai-</w:t>
            </w:r>
          </w:p>
          <w:p>
            <w:pPr>
              <w:pStyle w:val="TableParagraph"/>
              <w:spacing w:line="234" w:lineRule="exact" w:before="1"/>
              <w:ind w:left="105"/>
              <w:jc w:val="both"/>
              <w:rPr>
                <w:sz w:val="22"/>
              </w:rPr>
            </w:pPr>
            <w:r>
              <w:rPr>
                <w:sz w:val="22"/>
              </w:rPr>
              <w:t>400</w:t>
            </w:r>
            <w:r>
              <w:rPr>
                <w:spacing w:val="-2"/>
                <w:sz w:val="22"/>
              </w:rPr>
              <w:t> </w:t>
            </w:r>
            <w:r>
              <w:rPr>
                <w:sz w:val="22"/>
              </w:rPr>
              <w:t>099,</w:t>
            </w:r>
            <w:r>
              <w:rPr>
                <w:spacing w:val="-1"/>
                <w:sz w:val="22"/>
              </w:rPr>
              <w:t> </w:t>
            </w:r>
            <w:r>
              <w:rPr>
                <w:spacing w:val="-2"/>
                <w:sz w:val="22"/>
              </w:rPr>
              <w:t>Maharashtra</w:t>
            </w:r>
          </w:p>
        </w:tc>
        <w:tc>
          <w:tcPr>
            <w:tcW w:w="2973" w:type="dxa"/>
          </w:tcPr>
          <w:p>
            <w:pPr>
              <w:pStyle w:val="TableParagraph"/>
              <w:ind w:right="94"/>
              <w:jc w:val="both"/>
              <w:rPr>
                <w:sz w:val="22"/>
              </w:rPr>
            </w:pPr>
            <w:r>
              <w:rPr>
                <w:sz w:val="22"/>
              </w:rPr>
              <w:t># 3794, Tesla Building, 7</w:t>
            </w:r>
            <w:r>
              <w:rPr>
                <w:sz w:val="22"/>
                <w:vertAlign w:val="superscript"/>
              </w:rPr>
              <w:t>th</w:t>
            </w:r>
            <w:r>
              <w:rPr>
                <w:sz w:val="22"/>
                <w:vertAlign w:val="baseline"/>
              </w:rPr>
              <w:t> Main, Ground &amp; First Floor, HAL 2</w:t>
            </w:r>
            <w:r>
              <w:rPr>
                <w:sz w:val="22"/>
                <w:vertAlign w:val="superscript"/>
              </w:rPr>
              <w:t>nd</w:t>
            </w:r>
            <w:r>
              <w:rPr>
                <w:sz w:val="22"/>
                <w:vertAlign w:val="baseline"/>
              </w:rPr>
              <w:t> Stage, Indiranagar, Bangalore, Karnataka</w:t>
            </w:r>
          </w:p>
        </w:tc>
        <w:tc>
          <w:tcPr>
            <w:tcW w:w="1350" w:type="dxa"/>
          </w:tcPr>
          <w:p>
            <w:pPr>
              <w:pStyle w:val="TableParagraph"/>
              <w:ind w:left="0" w:right="28"/>
              <w:jc w:val="center"/>
              <w:rPr>
                <w:sz w:val="22"/>
              </w:rPr>
            </w:pPr>
            <w:r>
              <w:rPr>
                <w:spacing w:val="-2"/>
                <w:sz w:val="22"/>
              </w:rPr>
              <w:t>31.03.2025</w:t>
            </w:r>
          </w:p>
        </w:tc>
      </w:tr>
      <w:tr>
        <w:trPr>
          <w:trHeight w:val="1261" w:hRule="atLeast"/>
        </w:trPr>
        <w:tc>
          <w:tcPr>
            <w:tcW w:w="898" w:type="dxa"/>
          </w:tcPr>
          <w:p>
            <w:pPr>
              <w:pStyle w:val="TableParagraph"/>
              <w:ind w:left="177"/>
              <w:rPr>
                <w:sz w:val="22"/>
              </w:rPr>
            </w:pPr>
            <w:r>
              <w:rPr>
                <w:spacing w:val="-4"/>
                <w:sz w:val="22"/>
              </w:rPr>
              <w:t>933.</w:t>
            </w:r>
          </w:p>
        </w:tc>
        <w:tc>
          <w:tcPr>
            <w:tcW w:w="1892" w:type="dxa"/>
          </w:tcPr>
          <w:p>
            <w:pPr>
              <w:pStyle w:val="TableParagraph"/>
              <w:rPr>
                <w:sz w:val="22"/>
              </w:rPr>
            </w:pPr>
            <w:r>
              <w:rPr>
                <w:spacing w:val="-2"/>
                <w:sz w:val="22"/>
              </w:rPr>
              <w:t>TU/IV-RD/3607</w:t>
            </w:r>
          </w:p>
        </w:tc>
        <w:tc>
          <w:tcPr>
            <w:tcW w:w="2790" w:type="dxa"/>
          </w:tcPr>
          <w:p>
            <w:pPr>
              <w:pStyle w:val="TableParagraph"/>
              <w:ind w:left="105" w:right="97"/>
              <w:jc w:val="both"/>
              <w:rPr>
                <w:sz w:val="22"/>
              </w:rPr>
            </w:pPr>
            <w:r>
              <w:rPr>
                <w:rFonts w:ascii="Arial"/>
                <w:b/>
                <w:sz w:val="22"/>
              </w:rPr>
              <w:t>Bliss GVS Pharma Ltd. </w:t>
            </w:r>
            <w:r>
              <w:rPr>
                <w:sz w:val="22"/>
              </w:rPr>
              <w:t>102, Hyde Park, Saki Vihar Road, Andheri (East),</w:t>
            </w:r>
            <w:r>
              <w:rPr>
                <w:spacing w:val="17"/>
                <w:sz w:val="22"/>
              </w:rPr>
              <w:t> </w:t>
            </w:r>
            <w:r>
              <w:rPr>
                <w:sz w:val="22"/>
              </w:rPr>
              <w:t>Mumbai</w:t>
            </w:r>
            <w:r>
              <w:rPr>
                <w:spacing w:val="23"/>
                <w:sz w:val="22"/>
              </w:rPr>
              <w:t> </w:t>
            </w:r>
            <w:r>
              <w:rPr>
                <w:sz w:val="22"/>
              </w:rPr>
              <w:t>-</w:t>
            </w:r>
            <w:r>
              <w:rPr>
                <w:spacing w:val="17"/>
                <w:sz w:val="22"/>
              </w:rPr>
              <w:t> </w:t>
            </w:r>
            <w:r>
              <w:rPr>
                <w:sz w:val="22"/>
              </w:rPr>
              <w:t>400</w:t>
            </w:r>
            <w:r>
              <w:rPr>
                <w:spacing w:val="20"/>
                <w:sz w:val="22"/>
              </w:rPr>
              <w:t> </w:t>
            </w:r>
            <w:r>
              <w:rPr>
                <w:spacing w:val="-5"/>
                <w:sz w:val="22"/>
              </w:rPr>
              <w:t>072</w:t>
            </w:r>
          </w:p>
          <w:p>
            <w:pPr>
              <w:pStyle w:val="TableParagraph"/>
              <w:spacing w:line="230" w:lineRule="exact"/>
              <w:ind w:left="105"/>
              <w:rPr>
                <w:sz w:val="22"/>
              </w:rPr>
            </w:pPr>
            <w:r>
              <w:rPr>
                <w:spacing w:val="-2"/>
                <w:sz w:val="22"/>
              </w:rPr>
              <w:t>(Maharashtra)</w:t>
            </w:r>
          </w:p>
        </w:tc>
        <w:tc>
          <w:tcPr>
            <w:tcW w:w="2973" w:type="dxa"/>
          </w:tcPr>
          <w:p>
            <w:pPr>
              <w:pStyle w:val="TableParagraph"/>
              <w:tabs>
                <w:tab w:pos="1458" w:val="left" w:leader="none"/>
              </w:tabs>
              <w:ind w:right="94"/>
              <w:jc w:val="both"/>
              <w:rPr>
                <w:sz w:val="22"/>
              </w:rPr>
            </w:pPr>
            <w:r>
              <w:rPr>
                <w:sz w:val="22"/>
              </w:rPr>
              <w:t>Unit No. 6, Ground Floor, Hyde Park, Opp. Ansa Industrial Estate, Saki Vihar </w:t>
            </w:r>
            <w:r>
              <w:rPr>
                <w:spacing w:val="-2"/>
                <w:sz w:val="22"/>
              </w:rPr>
              <w:t>Road,</w:t>
            </w:r>
            <w:r>
              <w:rPr>
                <w:sz w:val="22"/>
              </w:rPr>
              <w:tab/>
            </w:r>
            <w:r>
              <w:rPr>
                <w:spacing w:val="-2"/>
                <w:sz w:val="22"/>
              </w:rPr>
              <w:t>Andheri(East),</w:t>
            </w:r>
          </w:p>
          <w:p>
            <w:pPr>
              <w:pStyle w:val="TableParagraph"/>
              <w:spacing w:line="230" w:lineRule="exact"/>
              <w:jc w:val="both"/>
              <w:rPr>
                <w:sz w:val="22"/>
              </w:rPr>
            </w:pPr>
            <w:r>
              <w:rPr>
                <w:sz w:val="22"/>
              </w:rPr>
              <w:t>Mumbai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934.</w:t>
            </w:r>
          </w:p>
        </w:tc>
        <w:tc>
          <w:tcPr>
            <w:tcW w:w="1892" w:type="dxa"/>
          </w:tcPr>
          <w:p>
            <w:pPr>
              <w:pStyle w:val="TableParagraph"/>
              <w:rPr>
                <w:sz w:val="22"/>
              </w:rPr>
            </w:pPr>
            <w:r>
              <w:rPr>
                <w:spacing w:val="-2"/>
                <w:sz w:val="22"/>
              </w:rPr>
              <w:t>TU/IV-RD/3610</w:t>
            </w:r>
          </w:p>
        </w:tc>
        <w:tc>
          <w:tcPr>
            <w:tcW w:w="2790" w:type="dxa"/>
          </w:tcPr>
          <w:p>
            <w:pPr>
              <w:pStyle w:val="TableParagraph"/>
              <w:ind w:left="105" w:right="95"/>
              <w:jc w:val="both"/>
              <w:rPr>
                <w:sz w:val="22"/>
              </w:rPr>
            </w:pPr>
            <w:r>
              <w:rPr>
                <w:rFonts w:ascii="Arial"/>
                <w:b/>
                <w:sz w:val="22"/>
              </w:rPr>
              <w:t>Elecon Engineering Company Ltd. </w:t>
            </w:r>
            <w:r>
              <w:rPr>
                <w:sz w:val="22"/>
              </w:rPr>
              <w:t>Anand Sojitra</w:t>
            </w:r>
            <w:r>
              <w:rPr>
                <w:spacing w:val="-4"/>
                <w:sz w:val="22"/>
              </w:rPr>
              <w:t> </w:t>
            </w:r>
            <w:r>
              <w:rPr>
                <w:sz w:val="22"/>
              </w:rPr>
              <w:t>Road,</w:t>
            </w:r>
            <w:r>
              <w:rPr>
                <w:spacing w:val="-5"/>
                <w:sz w:val="22"/>
              </w:rPr>
              <w:t> </w:t>
            </w:r>
            <w:r>
              <w:rPr>
                <w:sz w:val="22"/>
              </w:rPr>
              <w:t>Vallab</w:t>
            </w:r>
            <w:r>
              <w:rPr>
                <w:spacing w:val="-8"/>
                <w:sz w:val="22"/>
              </w:rPr>
              <w:t> </w:t>
            </w:r>
            <w:r>
              <w:rPr>
                <w:sz w:val="22"/>
              </w:rPr>
              <w:t>Vidya Nagar</w:t>
            </w:r>
            <w:r>
              <w:rPr>
                <w:spacing w:val="61"/>
                <w:sz w:val="22"/>
              </w:rPr>
              <w:t>   </w:t>
            </w:r>
            <w:r>
              <w:rPr>
                <w:sz w:val="22"/>
              </w:rPr>
              <w:t>-</w:t>
            </w:r>
            <w:r>
              <w:rPr>
                <w:spacing w:val="59"/>
                <w:sz w:val="22"/>
              </w:rPr>
              <w:t>   </w:t>
            </w:r>
            <w:r>
              <w:rPr>
                <w:sz w:val="22"/>
              </w:rPr>
              <w:t>388</w:t>
            </w:r>
            <w:r>
              <w:rPr>
                <w:spacing w:val="61"/>
                <w:sz w:val="22"/>
              </w:rPr>
              <w:t>   </w:t>
            </w:r>
            <w:r>
              <w:rPr>
                <w:spacing w:val="-4"/>
                <w:sz w:val="22"/>
              </w:rPr>
              <w:t>120,</w:t>
            </w:r>
          </w:p>
          <w:p>
            <w:pPr>
              <w:pStyle w:val="TableParagraph"/>
              <w:spacing w:line="234" w:lineRule="exact" w:before="1"/>
              <w:ind w:left="105"/>
              <w:rPr>
                <w:sz w:val="22"/>
              </w:rPr>
            </w:pPr>
            <w:r>
              <w:rPr>
                <w:spacing w:val="-2"/>
                <w:sz w:val="22"/>
              </w:rPr>
              <w:t>(Gujarat)</w:t>
            </w:r>
          </w:p>
        </w:tc>
        <w:tc>
          <w:tcPr>
            <w:tcW w:w="2973" w:type="dxa"/>
          </w:tcPr>
          <w:p>
            <w:pPr>
              <w:pStyle w:val="TableParagraph"/>
              <w:ind w:right="94"/>
              <w:jc w:val="both"/>
              <w:rPr>
                <w:sz w:val="22"/>
              </w:rPr>
            </w:pPr>
            <w:r>
              <w:rPr>
                <w:sz w:val="22"/>
              </w:rPr>
              <w:t>Gear Division, Anand</w:t>
            </w:r>
            <w:r>
              <w:rPr>
                <w:spacing w:val="40"/>
                <w:sz w:val="22"/>
              </w:rPr>
              <w:t> </w:t>
            </w:r>
            <w:r>
              <w:rPr>
                <w:sz w:val="22"/>
              </w:rPr>
              <w:t>Sojitra Road, Vallab Vidya Nagar, District Anand, </w:t>
            </w:r>
            <w:r>
              <w:rPr>
                <w:spacing w:val="-2"/>
                <w:sz w:val="22"/>
              </w:rPr>
              <w:t>(Gujarat)</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4"/>
                <w:sz w:val="22"/>
              </w:rPr>
              <w:t>935.</w:t>
            </w:r>
          </w:p>
        </w:tc>
        <w:tc>
          <w:tcPr>
            <w:tcW w:w="1892" w:type="dxa"/>
          </w:tcPr>
          <w:p>
            <w:pPr>
              <w:pStyle w:val="TableParagraph"/>
              <w:rPr>
                <w:sz w:val="22"/>
              </w:rPr>
            </w:pPr>
            <w:r>
              <w:rPr>
                <w:spacing w:val="-2"/>
                <w:sz w:val="22"/>
              </w:rPr>
              <w:t>TU/IV-RD/3611</w:t>
            </w:r>
          </w:p>
        </w:tc>
        <w:tc>
          <w:tcPr>
            <w:tcW w:w="2790" w:type="dxa"/>
          </w:tcPr>
          <w:p>
            <w:pPr>
              <w:pStyle w:val="TableParagraph"/>
              <w:ind w:left="105" w:right="94"/>
              <w:jc w:val="both"/>
              <w:rPr>
                <w:sz w:val="22"/>
              </w:rPr>
            </w:pPr>
            <w:r>
              <w:rPr>
                <w:rFonts w:ascii="Arial"/>
                <w:b/>
                <w:sz w:val="22"/>
              </w:rPr>
              <w:t>Autoprint Machinery Manufacturers Pvt. Ltd. </w:t>
            </w:r>
            <w:r>
              <w:rPr>
                <w:sz w:val="22"/>
              </w:rPr>
              <w:t>"Kaanchan" # 9, North Huzur</w:t>
            </w:r>
            <w:r>
              <w:rPr>
                <w:spacing w:val="35"/>
                <w:sz w:val="22"/>
              </w:rPr>
              <w:t> </w:t>
            </w:r>
            <w:r>
              <w:rPr>
                <w:sz w:val="22"/>
              </w:rPr>
              <w:t>Road,</w:t>
            </w:r>
            <w:r>
              <w:rPr>
                <w:spacing w:val="38"/>
                <w:sz w:val="22"/>
              </w:rPr>
              <w:t> </w:t>
            </w:r>
            <w:r>
              <w:rPr>
                <w:spacing w:val="-2"/>
                <w:sz w:val="22"/>
              </w:rPr>
              <w:t>Coimbatore,</w:t>
            </w:r>
          </w:p>
          <w:p>
            <w:pPr>
              <w:pStyle w:val="TableParagraph"/>
              <w:spacing w:line="234" w:lineRule="exact" w:before="1"/>
              <w:ind w:left="105"/>
              <w:jc w:val="both"/>
              <w:rPr>
                <w:sz w:val="22"/>
              </w:rPr>
            </w:pPr>
            <w:r>
              <w:rPr>
                <w:sz w:val="22"/>
              </w:rPr>
              <w:t>-</w:t>
            </w:r>
            <w:r>
              <w:rPr>
                <w:spacing w:val="-5"/>
                <w:sz w:val="22"/>
              </w:rPr>
              <w:t> </w:t>
            </w:r>
            <w:r>
              <w:rPr>
                <w:sz w:val="22"/>
              </w:rPr>
              <w:t>641</w:t>
            </w:r>
            <w:r>
              <w:rPr>
                <w:spacing w:val="-1"/>
                <w:sz w:val="22"/>
              </w:rPr>
              <w:t> </w:t>
            </w:r>
            <w:r>
              <w:rPr>
                <w:sz w:val="22"/>
              </w:rPr>
              <w:t>018,</w:t>
            </w:r>
            <w:r>
              <w:rPr>
                <w:spacing w:val="1"/>
                <w:sz w:val="22"/>
              </w:rPr>
              <w:t> </w:t>
            </w:r>
            <w:r>
              <w:rPr>
                <w:sz w:val="22"/>
              </w:rPr>
              <w:t>(Tamil</w:t>
            </w:r>
            <w:r>
              <w:rPr>
                <w:spacing w:val="-3"/>
                <w:sz w:val="22"/>
              </w:rPr>
              <w:t> </w:t>
            </w:r>
            <w:r>
              <w:rPr>
                <w:spacing w:val="-4"/>
                <w:sz w:val="22"/>
              </w:rPr>
              <w:t>Nadu)</w:t>
            </w:r>
          </w:p>
        </w:tc>
        <w:tc>
          <w:tcPr>
            <w:tcW w:w="2973" w:type="dxa"/>
          </w:tcPr>
          <w:p>
            <w:pPr>
              <w:pStyle w:val="TableParagraph"/>
              <w:tabs>
                <w:tab w:pos="781" w:val="left" w:leader="none"/>
                <w:tab w:pos="1381" w:val="left" w:leader="none"/>
                <w:tab w:pos="2277" w:val="left" w:leader="none"/>
              </w:tabs>
              <w:rPr>
                <w:sz w:val="22"/>
              </w:rPr>
            </w:pPr>
            <w:r>
              <w:rPr>
                <w:spacing w:val="-4"/>
                <w:sz w:val="22"/>
              </w:rPr>
              <w:t>S.F.</w:t>
            </w:r>
            <w:r>
              <w:rPr>
                <w:sz w:val="22"/>
              </w:rPr>
              <w:tab/>
            </w:r>
            <w:r>
              <w:rPr>
                <w:spacing w:val="-5"/>
                <w:sz w:val="22"/>
              </w:rPr>
              <w:t>No.</w:t>
            </w:r>
            <w:r>
              <w:rPr>
                <w:sz w:val="22"/>
              </w:rPr>
              <w:tab/>
            </w:r>
            <w:r>
              <w:rPr>
                <w:spacing w:val="-2"/>
                <w:sz w:val="22"/>
              </w:rPr>
              <w:t>91/2A,</w:t>
            </w:r>
            <w:r>
              <w:rPr>
                <w:sz w:val="22"/>
              </w:rPr>
              <w:tab/>
            </w:r>
            <w:r>
              <w:rPr>
                <w:spacing w:val="-4"/>
                <w:sz w:val="22"/>
              </w:rPr>
              <w:t>N.S.N</w:t>
            </w:r>
          </w:p>
          <w:p>
            <w:pPr>
              <w:pStyle w:val="TableParagraph"/>
              <w:spacing w:before="1"/>
              <w:ind w:right="94"/>
              <w:jc w:val="both"/>
              <w:rPr>
                <w:sz w:val="22"/>
              </w:rPr>
            </w:pPr>
            <w:r>
              <w:rPr>
                <w:sz w:val="22"/>
              </w:rPr>
              <w:t>Palayam, Mettupalayam Road, Coimbatore, (Tamil </w:t>
            </w:r>
            <w:r>
              <w:rPr>
                <w:spacing w:val="-2"/>
                <w:sz w:val="22"/>
              </w:rPr>
              <w:t>Nadu)</w:t>
            </w:r>
          </w:p>
        </w:tc>
        <w:tc>
          <w:tcPr>
            <w:tcW w:w="1350" w:type="dxa"/>
          </w:tcPr>
          <w:p>
            <w:pPr>
              <w:pStyle w:val="TableParagraph"/>
              <w:ind w:left="2"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4"/>
                <w:sz w:val="22"/>
              </w:rPr>
              <w:t>936.</w:t>
            </w:r>
          </w:p>
        </w:tc>
        <w:tc>
          <w:tcPr>
            <w:tcW w:w="1892" w:type="dxa"/>
          </w:tcPr>
          <w:p>
            <w:pPr>
              <w:pStyle w:val="TableParagraph"/>
              <w:spacing w:line="248" w:lineRule="exact"/>
              <w:rPr>
                <w:sz w:val="22"/>
              </w:rPr>
            </w:pPr>
            <w:r>
              <w:rPr>
                <w:spacing w:val="-2"/>
                <w:sz w:val="22"/>
              </w:rPr>
              <w:t>TU/IV-RD/3612</w:t>
            </w:r>
          </w:p>
        </w:tc>
        <w:tc>
          <w:tcPr>
            <w:tcW w:w="2790" w:type="dxa"/>
          </w:tcPr>
          <w:p>
            <w:pPr>
              <w:pStyle w:val="TableParagraph"/>
              <w:spacing w:line="242" w:lineRule="auto"/>
              <w:ind w:left="105" w:right="95"/>
              <w:jc w:val="both"/>
              <w:rPr>
                <w:sz w:val="22"/>
              </w:rPr>
            </w:pPr>
            <w:r>
              <w:rPr>
                <w:rFonts w:ascii="Arial" w:hAnsi="Arial"/>
                <w:b/>
                <w:sz w:val="22"/>
              </w:rPr>
              <w:t>Albert</w:t>
            </w:r>
            <w:r>
              <w:rPr>
                <w:rFonts w:ascii="Arial" w:hAnsi="Arial"/>
                <w:b/>
                <w:spacing w:val="80"/>
                <w:w w:val="150"/>
                <w:sz w:val="22"/>
              </w:rPr>
              <w:t>  </w:t>
            </w:r>
            <w:r>
              <w:rPr>
                <w:rFonts w:ascii="Arial" w:hAnsi="Arial"/>
                <w:b/>
                <w:sz w:val="22"/>
              </w:rPr>
              <w:t>David</w:t>
            </w:r>
            <w:r>
              <w:rPr>
                <w:rFonts w:ascii="Arial" w:hAnsi="Arial"/>
                <w:b/>
                <w:spacing w:val="80"/>
                <w:w w:val="150"/>
                <w:sz w:val="22"/>
              </w:rPr>
              <w:t>  </w:t>
            </w:r>
            <w:r>
              <w:rPr>
                <w:rFonts w:ascii="Arial" w:hAnsi="Arial"/>
                <w:b/>
                <w:sz w:val="22"/>
              </w:rPr>
              <w:t>Ltd. </w:t>
            </w:r>
            <w:r>
              <w:rPr>
                <w:sz w:val="22"/>
              </w:rPr>
              <w:t>‘D’ Block, 3</w:t>
            </w:r>
            <w:r>
              <w:rPr>
                <w:sz w:val="22"/>
                <w:vertAlign w:val="superscript"/>
              </w:rPr>
              <w:t>rd</w:t>
            </w:r>
            <w:r>
              <w:rPr>
                <w:sz w:val="22"/>
                <w:vertAlign w:val="baseline"/>
              </w:rPr>
              <w:t> Floor, Gillander</w:t>
            </w:r>
            <w:r>
              <w:rPr>
                <w:spacing w:val="42"/>
                <w:sz w:val="22"/>
                <w:vertAlign w:val="baseline"/>
              </w:rPr>
              <w:t>  </w:t>
            </w:r>
            <w:r>
              <w:rPr>
                <w:sz w:val="22"/>
                <w:vertAlign w:val="baseline"/>
              </w:rPr>
              <w:t>House,</w:t>
            </w:r>
            <w:r>
              <w:rPr>
                <w:spacing w:val="45"/>
                <w:sz w:val="22"/>
                <w:vertAlign w:val="baseline"/>
              </w:rPr>
              <w:t>  </w:t>
            </w:r>
            <w:r>
              <w:rPr>
                <w:spacing w:val="-2"/>
                <w:sz w:val="22"/>
                <w:vertAlign w:val="baseline"/>
              </w:rPr>
              <w:t>Netaji</w:t>
            </w:r>
          </w:p>
          <w:p>
            <w:pPr>
              <w:pStyle w:val="TableParagraph"/>
              <w:spacing w:line="250" w:lineRule="exact"/>
              <w:ind w:left="105" w:right="96"/>
              <w:jc w:val="both"/>
              <w:rPr>
                <w:sz w:val="22"/>
              </w:rPr>
            </w:pPr>
            <w:r>
              <w:rPr>
                <w:sz w:val="22"/>
              </w:rPr>
              <w:t>Subhas Road, Kolkata – 700 001 (West Bengal)</w:t>
            </w:r>
          </w:p>
        </w:tc>
        <w:tc>
          <w:tcPr>
            <w:tcW w:w="2973" w:type="dxa"/>
          </w:tcPr>
          <w:p>
            <w:pPr>
              <w:pStyle w:val="TableParagraph"/>
              <w:tabs>
                <w:tab w:pos="1049" w:val="left" w:leader="none"/>
                <w:tab w:pos="2310" w:val="left" w:leader="none"/>
              </w:tabs>
              <w:spacing w:line="242" w:lineRule="auto"/>
              <w:ind w:right="95"/>
              <w:rPr>
                <w:sz w:val="22"/>
              </w:rPr>
            </w:pPr>
            <w:r>
              <w:rPr>
                <w:spacing w:val="-2"/>
                <w:sz w:val="22"/>
              </w:rPr>
              <w:t>5/11,</w:t>
            </w:r>
            <w:r>
              <w:rPr>
                <w:sz w:val="22"/>
              </w:rPr>
              <w:tab/>
            </w:r>
            <w:r>
              <w:rPr>
                <w:spacing w:val="-2"/>
                <w:sz w:val="22"/>
              </w:rPr>
              <w:t>D.Gupta</w:t>
            </w:r>
            <w:r>
              <w:rPr>
                <w:sz w:val="22"/>
              </w:rPr>
              <w:tab/>
            </w:r>
            <w:r>
              <w:rPr>
                <w:spacing w:val="-4"/>
                <w:sz w:val="22"/>
              </w:rPr>
              <w:t>Lane, </w:t>
            </w:r>
            <w:r>
              <w:rPr>
                <w:sz w:val="22"/>
              </w:rPr>
              <w:t>Kolkata, (West Bengal)</w:t>
            </w:r>
          </w:p>
        </w:tc>
        <w:tc>
          <w:tcPr>
            <w:tcW w:w="1350" w:type="dxa"/>
          </w:tcPr>
          <w:p>
            <w:pPr>
              <w:pStyle w:val="TableParagraph"/>
              <w:spacing w:line="248" w:lineRule="exact"/>
              <w:ind w:left="2" w:right="28"/>
              <w:jc w:val="center"/>
              <w:rPr>
                <w:sz w:val="22"/>
              </w:rPr>
            </w:pPr>
            <w:r>
              <w:rPr>
                <w:spacing w:val="-2"/>
                <w:sz w:val="22"/>
              </w:rPr>
              <w:t>31.03.2028</w:t>
            </w:r>
          </w:p>
        </w:tc>
      </w:tr>
      <w:tr>
        <w:trPr>
          <w:trHeight w:val="2276" w:hRule="atLeast"/>
        </w:trPr>
        <w:tc>
          <w:tcPr>
            <w:tcW w:w="898" w:type="dxa"/>
          </w:tcPr>
          <w:p>
            <w:pPr>
              <w:pStyle w:val="TableParagraph"/>
              <w:spacing w:line="249" w:lineRule="exact"/>
              <w:ind w:left="177"/>
              <w:rPr>
                <w:sz w:val="22"/>
              </w:rPr>
            </w:pPr>
            <w:r>
              <w:rPr>
                <w:spacing w:val="-4"/>
                <w:sz w:val="22"/>
              </w:rPr>
              <w:t>937.</w:t>
            </w:r>
          </w:p>
        </w:tc>
        <w:tc>
          <w:tcPr>
            <w:tcW w:w="1892" w:type="dxa"/>
          </w:tcPr>
          <w:p>
            <w:pPr>
              <w:pStyle w:val="TableParagraph"/>
              <w:spacing w:line="249" w:lineRule="exact"/>
              <w:rPr>
                <w:sz w:val="22"/>
              </w:rPr>
            </w:pPr>
            <w:r>
              <w:rPr>
                <w:spacing w:val="-2"/>
                <w:sz w:val="22"/>
              </w:rPr>
              <w:t>TU/IV-RD/3618</w:t>
            </w:r>
          </w:p>
        </w:tc>
        <w:tc>
          <w:tcPr>
            <w:tcW w:w="2790" w:type="dxa"/>
          </w:tcPr>
          <w:p>
            <w:pPr>
              <w:pStyle w:val="TableParagraph"/>
              <w:tabs>
                <w:tab w:pos="1995" w:val="left" w:leader="none"/>
              </w:tabs>
              <w:ind w:left="105" w:right="96"/>
              <w:rPr>
                <w:sz w:val="22"/>
              </w:rPr>
            </w:pPr>
            <w:r>
              <w:rPr>
                <w:rFonts w:ascii="Arial"/>
                <w:b/>
                <w:sz w:val="22"/>
              </w:rPr>
              <w:t>Integrated</w:t>
            </w:r>
            <w:r>
              <w:rPr>
                <w:rFonts w:ascii="Arial"/>
                <w:b/>
                <w:spacing w:val="40"/>
                <w:sz w:val="22"/>
              </w:rPr>
              <w:t> </w:t>
            </w:r>
            <w:r>
              <w:rPr>
                <w:rFonts w:ascii="Arial"/>
                <w:b/>
                <w:sz w:val="22"/>
              </w:rPr>
              <w:t>Coating</w:t>
            </w:r>
            <w:r>
              <w:rPr>
                <w:rFonts w:ascii="Arial"/>
                <w:b/>
                <w:spacing w:val="40"/>
                <w:sz w:val="22"/>
              </w:rPr>
              <w:t> </w:t>
            </w:r>
            <w:r>
              <w:rPr>
                <w:rFonts w:ascii="Arial"/>
                <w:b/>
                <w:sz w:val="22"/>
              </w:rPr>
              <w:t>and Seed</w:t>
            </w:r>
            <w:r>
              <w:rPr>
                <w:rFonts w:ascii="Arial"/>
                <w:b/>
                <w:spacing w:val="40"/>
                <w:sz w:val="22"/>
              </w:rPr>
              <w:t> </w:t>
            </w:r>
            <w:r>
              <w:rPr>
                <w:rFonts w:ascii="Arial"/>
                <w:b/>
                <w:sz w:val="22"/>
              </w:rPr>
              <w:t>Technology</w:t>
            </w:r>
            <w:r>
              <w:rPr>
                <w:rFonts w:ascii="Arial"/>
                <w:b/>
                <w:spacing w:val="40"/>
                <w:sz w:val="22"/>
              </w:rPr>
              <w:t> </w:t>
            </w:r>
            <w:r>
              <w:rPr>
                <w:rFonts w:ascii="Arial"/>
                <w:b/>
                <w:sz w:val="22"/>
              </w:rPr>
              <w:t>India Pvt.</w:t>
            </w:r>
            <w:r>
              <w:rPr>
                <w:rFonts w:ascii="Arial"/>
                <w:b/>
                <w:spacing w:val="35"/>
                <w:sz w:val="22"/>
              </w:rPr>
              <w:t> </w:t>
            </w:r>
            <w:r>
              <w:rPr>
                <w:rFonts w:ascii="Arial"/>
                <w:b/>
                <w:sz w:val="22"/>
              </w:rPr>
              <w:t>Ltd.</w:t>
            </w:r>
            <w:r>
              <w:rPr>
                <w:rFonts w:ascii="Arial"/>
                <w:b/>
                <w:spacing w:val="33"/>
                <w:sz w:val="22"/>
              </w:rPr>
              <w:t> </w:t>
            </w:r>
            <w:r>
              <w:rPr>
                <w:sz w:val="22"/>
              </w:rPr>
              <w:t>47-Mahagujarat </w:t>
            </w:r>
            <w:r>
              <w:rPr>
                <w:spacing w:val="-2"/>
                <w:sz w:val="22"/>
              </w:rPr>
              <w:t>Industrial</w:t>
            </w:r>
            <w:r>
              <w:rPr>
                <w:sz w:val="22"/>
              </w:rPr>
              <w:tab/>
            </w:r>
            <w:r>
              <w:rPr>
                <w:spacing w:val="-2"/>
                <w:sz w:val="22"/>
              </w:rPr>
              <w:t>Estate, Opp.Pharmalab,Sarkhej </w:t>
            </w:r>
            <w:r>
              <w:rPr>
                <w:sz w:val="22"/>
              </w:rPr>
              <w:t>Bavla</w:t>
            </w:r>
            <w:r>
              <w:rPr>
                <w:spacing w:val="-5"/>
                <w:sz w:val="22"/>
              </w:rPr>
              <w:t> </w:t>
            </w:r>
            <w:r>
              <w:rPr>
                <w:sz w:val="22"/>
              </w:rPr>
              <w:t>Highway,</w:t>
            </w:r>
            <w:r>
              <w:rPr>
                <w:spacing w:val="-5"/>
                <w:sz w:val="22"/>
              </w:rPr>
              <w:t> </w:t>
            </w:r>
            <w:r>
              <w:rPr>
                <w:sz w:val="22"/>
              </w:rPr>
              <w:t>At</w:t>
            </w:r>
            <w:r>
              <w:rPr>
                <w:spacing w:val="-5"/>
                <w:sz w:val="22"/>
              </w:rPr>
              <w:t> </w:t>
            </w:r>
            <w:r>
              <w:rPr>
                <w:sz w:val="22"/>
              </w:rPr>
              <w:t>&amp;</w:t>
            </w:r>
            <w:r>
              <w:rPr>
                <w:spacing w:val="-5"/>
                <w:sz w:val="22"/>
              </w:rPr>
              <w:t> </w:t>
            </w:r>
            <w:r>
              <w:rPr>
                <w:sz w:val="22"/>
              </w:rPr>
              <w:t>Post: Moraiya,</w:t>
            </w:r>
            <w:r>
              <w:rPr>
                <w:spacing w:val="20"/>
                <w:sz w:val="22"/>
              </w:rPr>
              <w:t> </w:t>
            </w:r>
            <w:r>
              <w:rPr>
                <w:sz w:val="22"/>
              </w:rPr>
              <w:t>Taluka:Sanand</w:t>
            </w:r>
            <w:r>
              <w:rPr>
                <w:spacing w:val="23"/>
                <w:sz w:val="22"/>
              </w:rPr>
              <w:t> </w:t>
            </w:r>
            <w:r>
              <w:rPr>
                <w:spacing w:val="-10"/>
                <w:sz w:val="22"/>
              </w:rPr>
              <w:t>,</w:t>
            </w:r>
          </w:p>
          <w:p>
            <w:pPr>
              <w:pStyle w:val="TableParagraph"/>
              <w:tabs>
                <w:tab w:pos="2250" w:val="left" w:leader="none"/>
              </w:tabs>
              <w:spacing w:line="254" w:lineRule="exact"/>
              <w:ind w:left="105" w:right="97"/>
              <w:rPr>
                <w:sz w:val="22"/>
              </w:rPr>
            </w:pPr>
            <w:r>
              <w:rPr>
                <w:spacing w:val="-2"/>
                <w:sz w:val="22"/>
              </w:rPr>
              <w:t>Ahmedabad-382</w:t>
            </w:r>
            <w:r>
              <w:rPr>
                <w:sz w:val="22"/>
              </w:rPr>
              <w:tab/>
            </w:r>
            <w:r>
              <w:rPr>
                <w:spacing w:val="-4"/>
                <w:sz w:val="22"/>
              </w:rPr>
              <w:t>213, </w:t>
            </w:r>
            <w:r>
              <w:rPr>
                <w:spacing w:val="-2"/>
                <w:sz w:val="22"/>
              </w:rPr>
              <w:t>Gujarat</w:t>
            </w:r>
          </w:p>
        </w:tc>
        <w:tc>
          <w:tcPr>
            <w:tcW w:w="2973" w:type="dxa"/>
          </w:tcPr>
          <w:p>
            <w:pPr>
              <w:pStyle w:val="TableParagraph"/>
              <w:ind w:right="92"/>
              <w:jc w:val="both"/>
              <w:rPr>
                <w:sz w:val="22"/>
              </w:rPr>
            </w:pPr>
            <w:r>
              <w:rPr>
                <w:sz w:val="22"/>
              </w:rPr>
              <w:t>46 &amp; 47-Mahagujarat Industrial Estate, Opp. Pharmalab, Sarkhej Bavla Highway,At &amp; Post:</w:t>
            </w:r>
            <w:r>
              <w:rPr>
                <w:spacing w:val="40"/>
                <w:sz w:val="22"/>
              </w:rPr>
              <w:t> </w:t>
            </w:r>
            <w:r>
              <w:rPr>
                <w:sz w:val="22"/>
              </w:rPr>
              <w:t>Moraiya, Tal. Sanand, Ahmedabad, Gujarat</w:t>
            </w:r>
          </w:p>
        </w:tc>
        <w:tc>
          <w:tcPr>
            <w:tcW w:w="1350" w:type="dxa"/>
          </w:tcPr>
          <w:p>
            <w:pPr>
              <w:pStyle w:val="TableParagraph"/>
              <w:spacing w:line="249" w:lineRule="exact"/>
              <w:ind w:left="0" w:right="28"/>
              <w:jc w:val="center"/>
              <w:rPr>
                <w:sz w:val="22"/>
              </w:rPr>
            </w:pPr>
            <w:r>
              <w:rPr>
                <w:spacing w:val="-2"/>
                <w:sz w:val="22"/>
              </w:rPr>
              <w:t>31.03.2027</w:t>
            </w:r>
          </w:p>
        </w:tc>
      </w:tr>
      <w:tr>
        <w:trPr>
          <w:trHeight w:val="1513" w:hRule="atLeast"/>
        </w:trPr>
        <w:tc>
          <w:tcPr>
            <w:tcW w:w="898" w:type="dxa"/>
          </w:tcPr>
          <w:p>
            <w:pPr>
              <w:pStyle w:val="TableParagraph"/>
              <w:spacing w:line="245" w:lineRule="exact"/>
              <w:ind w:left="177"/>
              <w:rPr>
                <w:sz w:val="22"/>
              </w:rPr>
            </w:pPr>
            <w:r>
              <w:rPr>
                <w:spacing w:val="-4"/>
                <w:sz w:val="22"/>
              </w:rPr>
              <w:t>938.</w:t>
            </w:r>
          </w:p>
        </w:tc>
        <w:tc>
          <w:tcPr>
            <w:tcW w:w="1892" w:type="dxa"/>
          </w:tcPr>
          <w:p>
            <w:pPr>
              <w:pStyle w:val="TableParagraph"/>
              <w:spacing w:line="245" w:lineRule="exact"/>
              <w:rPr>
                <w:sz w:val="22"/>
              </w:rPr>
            </w:pPr>
            <w:r>
              <w:rPr>
                <w:spacing w:val="-2"/>
                <w:sz w:val="22"/>
              </w:rPr>
              <w:t>TU/IV-RD/3620</w:t>
            </w:r>
          </w:p>
        </w:tc>
        <w:tc>
          <w:tcPr>
            <w:tcW w:w="2790" w:type="dxa"/>
          </w:tcPr>
          <w:p>
            <w:pPr>
              <w:pStyle w:val="TableParagraph"/>
              <w:tabs>
                <w:tab w:pos="1957" w:val="left" w:leader="none"/>
              </w:tabs>
              <w:ind w:left="105" w:right="95"/>
              <w:jc w:val="both"/>
              <w:rPr>
                <w:sz w:val="22"/>
              </w:rPr>
            </w:pPr>
            <w:r>
              <w:rPr>
                <w:rFonts w:ascii="Arial"/>
                <w:b/>
                <w:sz w:val="22"/>
              </w:rPr>
              <w:t>Symphony Pharma Life Sciences Pvt. Ltd. </w:t>
            </w:r>
            <w:r>
              <w:rPr>
                <w:sz w:val="22"/>
              </w:rPr>
              <w:t>Plot No. 7/A, Biotech Park, Phase II, Genome Valley, </w:t>
            </w:r>
            <w:r>
              <w:rPr>
                <w:spacing w:val="-2"/>
                <w:sz w:val="22"/>
              </w:rPr>
              <w:t>Kolthur</w:t>
            </w:r>
            <w:r>
              <w:rPr>
                <w:sz w:val="22"/>
              </w:rPr>
              <w:tab/>
            </w:r>
            <w:r>
              <w:rPr>
                <w:spacing w:val="-2"/>
                <w:sz w:val="22"/>
              </w:rPr>
              <w:t>Village,</w:t>
            </w:r>
          </w:p>
          <w:p>
            <w:pPr>
              <w:pStyle w:val="TableParagraph"/>
              <w:spacing w:line="234" w:lineRule="exact"/>
              <w:ind w:left="105"/>
              <w:jc w:val="both"/>
              <w:rPr>
                <w:sz w:val="22"/>
              </w:rPr>
            </w:pPr>
            <w:r>
              <w:rPr>
                <w:sz w:val="22"/>
              </w:rPr>
              <w:t>Shameerpet</w:t>
            </w:r>
            <w:r>
              <w:rPr>
                <w:spacing w:val="54"/>
                <w:w w:val="150"/>
                <w:sz w:val="22"/>
              </w:rPr>
              <w:t>    </w:t>
            </w:r>
            <w:r>
              <w:rPr>
                <w:spacing w:val="-2"/>
                <w:sz w:val="22"/>
              </w:rPr>
              <w:t>Mandal,</w:t>
            </w:r>
          </w:p>
        </w:tc>
        <w:tc>
          <w:tcPr>
            <w:tcW w:w="2973" w:type="dxa"/>
          </w:tcPr>
          <w:p>
            <w:pPr>
              <w:pStyle w:val="TableParagraph"/>
              <w:spacing w:line="242" w:lineRule="auto"/>
              <w:ind w:right="95"/>
              <w:jc w:val="both"/>
              <w:rPr>
                <w:sz w:val="22"/>
              </w:rPr>
            </w:pPr>
            <w:r>
              <w:rPr>
                <w:sz w:val="22"/>
              </w:rPr>
              <w:t>Plot No. 7/A, Genome Valley,</w:t>
            </w:r>
            <w:r>
              <w:rPr>
                <w:spacing w:val="6"/>
                <w:sz w:val="22"/>
              </w:rPr>
              <w:t> </w:t>
            </w:r>
            <w:r>
              <w:rPr>
                <w:sz w:val="22"/>
              </w:rPr>
              <w:t>Biotech</w:t>
            </w:r>
            <w:r>
              <w:rPr>
                <w:spacing w:val="7"/>
                <w:sz w:val="22"/>
              </w:rPr>
              <w:t> </w:t>
            </w:r>
            <w:r>
              <w:rPr>
                <w:sz w:val="22"/>
              </w:rPr>
              <w:t>Park,</w:t>
            </w:r>
            <w:r>
              <w:rPr>
                <w:spacing w:val="7"/>
                <w:sz w:val="22"/>
              </w:rPr>
              <w:t> </w:t>
            </w:r>
            <w:r>
              <w:rPr>
                <w:spacing w:val="-4"/>
                <w:sz w:val="22"/>
              </w:rPr>
              <w:t>Phase</w:t>
            </w:r>
          </w:p>
          <w:p>
            <w:pPr>
              <w:pStyle w:val="TableParagraph"/>
              <w:tabs>
                <w:tab w:pos="1669" w:val="left" w:leader="none"/>
              </w:tabs>
              <w:ind w:right="94"/>
              <w:jc w:val="both"/>
              <w:rPr>
                <w:sz w:val="22"/>
              </w:rPr>
            </w:pPr>
            <w:r>
              <w:rPr>
                <w:sz w:val="22"/>
              </w:rPr>
              <w:t>- II, Genome Valley, Kolthur </w:t>
            </w:r>
            <w:r>
              <w:rPr>
                <w:spacing w:val="-2"/>
                <w:sz w:val="22"/>
              </w:rPr>
              <w:t>Village,</w:t>
            </w:r>
            <w:r>
              <w:rPr>
                <w:sz w:val="22"/>
              </w:rPr>
              <w:tab/>
            </w:r>
            <w:r>
              <w:rPr>
                <w:spacing w:val="-2"/>
                <w:sz w:val="22"/>
              </w:rPr>
              <w:t>Shameerpe</w:t>
            </w:r>
            <w:r>
              <w:rPr>
                <w:spacing w:val="-2"/>
                <w:sz w:val="22"/>
              </w:rPr>
              <w:t>t</w:t>
            </w:r>
            <w:r>
              <w:rPr>
                <w:spacing w:val="-2"/>
                <w:sz w:val="22"/>
              </w:rPr>
              <w:t> </w:t>
            </w:r>
            <w:r>
              <w:rPr>
                <w:sz w:val="22"/>
              </w:rPr>
              <w:t>Mandal,</w:t>
            </w:r>
            <w:r>
              <w:rPr>
                <w:spacing w:val="53"/>
                <w:sz w:val="22"/>
              </w:rPr>
              <w:t>  </w:t>
            </w:r>
            <w:r>
              <w:rPr>
                <w:sz w:val="22"/>
              </w:rPr>
              <w:t>Medchal</w:t>
            </w:r>
            <w:r>
              <w:rPr>
                <w:spacing w:val="52"/>
                <w:sz w:val="22"/>
              </w:rPr>
              <w:t>  </w:t>
            </w:r>
            <w:r>
              <w:rPr>
                <w:spacing w:val="-2"/>
                <w:sz w:val="22"/>
              </w:rPr>
              <w:t>District</w:t>
            </w:r>
          </w:p>
          <w:p>
            <w:pPr>
              <w:pStyle w:val="TableParagraph"/>
              <w:spacing w:line="234" w:lineRule="exact"/>
              <w:rPr>
                <w:sz w:val="22"/>
              </w:rPr>
            </w:pPr>
            <w:r>
              <w:rPr>
                <w:spacing w:val="-2"/>
                <w:sz w:val="22"/>
              </w:rPr>
              <w:t>(Telangana)</w:t>
            </w:r>
          </w:p>
        </w:tc>
        <w:tc>
          <w:tcPr>
            <w:tcW w:w="1350" w:type="dxa"/>
          </w:tcPr>
          <w:p>
            <w:pPr>
              <w:pStyle w:val="TableParagraph"/>
              <w:spacing w:line="245" w:lineRule="exact"/>
              <w:ind w:left="0" w:right="28"/>
              <w:jc w:val="center"/>
              <w:rPr>
                <w:sz w:val="22"/>
              </w:rPr>
            </w:pPr>
            <w:r>
              <w:rPr>
                <w:spacing w:val="-2"/>
                <w:sz w:val="22"/>
              </w:rPr>
              <w:t>31.03.2028</w:t>
            </w:r>
          </w:p>
        </w:tc>
      </w:tr>
    </w:tbl>
    <w:p>
      <w:pPr>
        <w:pStyle w:val="TableParagraph"/>
        <w:spacing w:after="0" w:line="245"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1150" w:val="left" w:leader="none"/>
                <w:tab w:pos="2035" w:val="left" w:leader="none"/>
                <w:tab w:pos="2314" w:val="left" w:leader="none"/>
              </w:tabs>
              <w:spacing w:line="250" w:lineRule="exact"/>
              <w:ind w:left="105" w:right="96"/>
              <w:rPr>
                <w:sz w:val="22"/>
              </w:rPr>
            </w:pPr>
            <w:r>
              <w:rPr>
                <w:spacing w:val="-2"/>
                <w:sz w:val="22"/>
              </w:rPr>
              <w:t>Medchal</w:t>
            </w:r>
            <w:r>
              <w:rPr>
                <w:sz w:val="22"/>
              </w:rPr>
              <w:tab/>
            </w:r>
            <w:r>
              <w:rPr>
                <w:spacing w:val="-2"/>
                <w:sz w:val="22"/>
              </w:rPr>
              <w:t>District</w:t>
            </w:r>
            <w:r>
              <w:rPr>
                <w:sz w:val="22"/>
              </w:rPr>
              <w:tab/>
              <w:t>-</w:t>
              <w:tab/>
            </w:r>
            <w:r>
              <w:rPr>
                <w:spacing w:val="-4"/>
                <w:sz w:val="22"/>
              </w:rPr>
              <w:t>500 </w:t>
            </w:r>
            <w:r>
              <w:rPr>
                <w:sz w:val="22"/>
              </w:rPr>
              <w:t>101, (Telangana)</w:t>
            </w:r>
          </w:p>
        </w:tc>
        <w:tc>
          <w:tcPr>
            <w:tcW w:w="2973" w:type="dxa"/>
          </w:tcPr>
          <w:p>
            <w:pPr>
              <w:pStyle w:val="TableParagraph"/>
              <w:ind w:left="0"/>
              <w:rPr>
                <w:rFonts w:ascii="Times New Roman"/>
                <w:sz w:val="20"/>
              </w:rPr>
            </w:pPr>
          </w:p>
        </w:tc>
        <w:tc>
          <w:tcPr>
            <w:tcW w:w="1350" w:type="dxa"/>
          </w:tcPr>
          <w:p>
            <w:pPr>
              <w:pStyle w:val="TableParagraph"/>
              <w:ind w:left="0"/>
              <w:rPr>
                <w:rFonts w:ascii="Times New Roman"/>
                <w:sz w:val="20"/>
              </w:rPr>
            </w:pPr>
          </w:p>
        </w:tc>
      </w:tr>
      <w:tr>
        <w:trPr>
          <w:trHeight w:val="1521" w:hRule="atLeast"/>
        </w:trPr>
        <w:tc>
          <w:tcPr>
            <w:tcW w:w="898" w:type="dxa"/>
          </w:tcPr>
          <w:p>
            <w:pPr>
              <w:pStyle w:val="TableParagraph"/>
              <w:ind w:left="177"/>
              <w:rPr>
                <w:sz w:val="22"/>
              </w:rPr>
            </w:pPr>
            <w:r>
              <w:rPr>
                <w:spacing w:val="-4"/>
                <w:sz w:val="22"/>
              </w:rPr>
              <w:t>939.</w:t>
            </w:r>
          </w:p>
        </w:tc>
        <w:tc>
          <w:tcPr>
            <w:tcW w:w="1892" w:type="dxa"/>
          </w:tcPr>
          <w:p>
            <w:pPr>
              <w:pStyle w:val="TableParagraph"/>
              <w:rPr>
                <w:sz w:val="22"/>
              </w:rPr>
            </w:pPr>
            <w:r>
              <w:rPr>
                <w:spacing w:val="-2"/>
                <w:sz w:val="22"/>
              </w:rPr>
              <w:t>TU/IV-RD/3621</w:t>
            </w:r>
          </w:p>
        </w:tc>
        <w:tc>
          <w:tcPr>
            <w:tcW w:w="2790" w:type="dxa"/>
          </w:tcPr>
          <w:p>
            <w:pPr>
              <w:pStyle w:val="TableParagraph"/>
              <w:tabs>
                <w:tab w:pos="2278" w:val="left" w:leader="none"/>
              </w:tabs>
              <w:spacing w:line="242" w:lineRule="auto"/>
              <w:ind w:left="105" w:right="95"/>
              <w:jc w:val="both"/>
              <w:rPr>
                <w:sz w:val="22"/>
              </w:rPr>
            </w:pPr>
            <w:r>
              <w:rPr>
                <w:rFonts w:ascii="Arial" w:hAnsi="Arial"/>
                <w:b/>
                <w:sz w:val="22"/>
              </w:rPr>
              <w:t>Oriental Carbon </w:t>
            </w:r>
            <w:r>
              <w:rPr>
                <w:rFonts w:ascii="Arial" w:hAnsi="Arial"/>
                <w:b/>
                <w:sz w:val="22"/>
              </w:rPr>
              <w:t>&amp; </w:t>
            </w:r>
            <w:r>
              <w:rPr>
                <w:rFonts w:ascii="Arial" w:hAnsi="Arial"/>
                <w:b/>
                <w:spacing w:val="-2"/>
                <w:sz w:val="22"/>
              </w:rPr>
              <w:t>Chemicals</w:t>
            </w:r>
            <w:r>
              <w:rPr>
                <w:rFonts w:ascii="Arial" w:hAnsi="Arial"/>
                <w:b/>
                <w:sz w:val="22"/>
              </w:rPr>
              <w:tab/>
            </w:r>
            <w:r>
              <w:rPr>
                <w:rFonts w:ascii="Arial" w:hAnsi="Arial"/>
                <w:b/>
                <w:spacing w:val="-4"/>
                <w:sz w:val="22"/>
              </w:rPr>
              <w:t>Ltd. </w:t>
            </w:r>
            <w:r>
              <w:rPr>
                <w:sz w:val="22"/>
              </w:rPr>
              <w:t>“DUNCAN</w:t>
            </w:r>
            <w:r>
              <w:rPr>
                <w:spacing w:val="67"/>
                <w:w w:val="150"/>
                <w:sz w:val="22"/>
              </w:rPr>
              <w:t> </w:t>
            </w:r>
            <w:r>
              <w:rPr>
                <w:sz w:val="22"/>
              </w:rPr>
              <w:t>HOUSE”,</w:t>
            </w:r>
            <w:r>
              <w:rPr>
                <w:spacing w:val="70"/>
                <w:w w:val="150"/>
                <w:sz w:val="22"/>
              </w:rPr>
              <w:t> </w:t>
            </w:r>
            <w:r>
              <w:rPr>
                <w:spacing w:val="-5"/>
                <w:sz w:val="22"/>
              </w:rPr>
              <w:t>31,</w:t>
            </w:r>
          </w:p>
          <w:p>
            <w:pPr>
              <w:pStyle w:val="TableParagraph"/>
              <w:tabs>
                <w:tab w:pos="1006" w:val="left" w:leader="none"/>
                <w:tab w:pos="2094" w:val="left" w:leader="none"/>
              </w:tabs>
              <w:spacing w:line="242" w:lineRule="auto"/>
              <w:ind w:left="105" w:right="97"/>
              <w:rPr>
                <w:sz w:val="22"/>
              </w:rPr>
            </w:pPr>
            <w:r>
              <w:rPr>
                <w:spacing w:val="-2"/>
                <w:sz w:val="22"/>
              </w:rPr>
              <w:t>Netaji</w:t>
            </w:r>
            <w:r>
              <w:rPr>
                <w:sz w:val="22"/>
              </w:rPr>
              <w:tab/>
            </w:r>
            <w:r>
              <w:rPr>
                <w:spacing w:val="-2"/>
                <w:sz w:val="22"/>
              </w:rPr>
              <w:t>Subhas</w:t>
            </w:r>
            <w:r>
              <w:rPr>
                <w:sz w:val="22"/>
              </w:rPr>
              <w:tab/>
            </w:r>
            <w:r>
              <w:rPr>
                <w:spacing w:val="-4"/>
                <w:sz w:val="22"/>
              </w:rPr>
              <w:t>Road, </w:t>
            </w:r>
            <w:r>
              <w:rPr>
                <w:sz w:val="22"/>
              </w:rPr>
              <w:t>Kolkata</w:t>
            </w:r>
            <w:r>
              <w:rPr>
                <w:spacing w:val="38"/>
                <w:sz w:val="22"/>
              </w:rPr>
              <w:t> </w:t>
            </w:r>
            <w:r>
              <w:rPr>
                <w:sz w:val="22"/>
              </w:rPr>
              <w:t>–</w:t>
            </w:r>
            <w:r>
              <w:rPr>
                <w:spacing w:val="44"/>
                <w:sz w:val="22"/>
              </w:rPr>
              <w:t> </w:t>
            </w:r>
            <w:r>
              <w:rPr>
                <w:sz w:val="22"/>
              </w:rPr>
              <w:t>700</w:t>
            </w:r>
            <w:r>
              <w:rPr>
                <w:spacing w:val="39"/>
                <w:sz w:val="22"/>
              </w:rPr>
              <w:t> </w:t>
            </w:r>
            <w:r>
              <w:rPr>
                <w:sz w:val="22"/>
              </w:rPr>
              <w:t>001,</w:t>
            </w:r>
            <w:r>
              <w:rPr>
                <w:spacing w:val="44"/>
                <w:sz w:val="22"/>
              </w:rPr>
              <w:t> </w:t>
            </w:r>
            <w:r>
              <w:rPr>
                <w:spacing w:val="-4"/>
                <w:sz w:val="22"/>
              </w:rPr>
              <w:t>West</w:t>
            </w:r>
          </w:p>
          <w:p>
            <w:pPr>
              <w:pStyle w:val="TableParagraph"/>
              <w:spacing w:line="232" w:lineRule="exact"/>
              <w:ind w:left="105"/>
              <w:rPr>
                <w:sz w:val="22"/>
              </w:rPr>
            </w:pPr>
            <w:r>
              <w:rPr>
                <w:spacing w:val="-2"/>
                <w:sz w:val="22"/>
              </w:rPr>
              <w:t>Bengal</w:t>
            </w:r>
          </w:p>
        </w:tc>
        <w:tc>
          <w:tcPr>
            <w:tcW w:w="2973" w:type="dxa"/>
          </w:tcPr>
          <w:p>
            <w:pPr>
              <w:pStyle w:val="TableParagraph"/>
              <w:tabs>
                <w:tab w:pos="1986" w:val="left" w:leader="none"/>
              </w:tabs>
              <w:spacing w:line="242" w:lineRule="auto"/>
              <w:ind w:right="91"/>
              <w:jc w:val="both"/>
              <w:rPr>
                <w:sz w:val="22"/>
              </w:rPr>
            </w:pPr>
            <w:r>
              <w:rPr>
                <w:sz w:val="22"/>
              </w:rPr>
              <w:t>Plot No 3&amp;4, Industrial </w:t>
            </w:r>
            <w:r>
              <w:rPr>
                <w:spacing w:val="-2"/>
                <w:sz w:val="22"/>
              </w:rPr>
              <w:t>Complex,</w:t>
            </w:r>
            <w:r>
              <w:rPr>
                <w:sz w:val="22"/>
              </w:rPr>
              <w:tab/>
            </w:r>
            <w:r>
              <w:rPr>
                <w:spacing w:val="-2"/>
                <w:sz w:val="22"/>
              </w:rPr>
              <w:t>Phase-</w:t>
            </w:r>
            <w:r>
              <w:rPr>
                <w:spacing w:val="-2"/>
                <w:sz w:val="22"/>
              </w:rPr>
              <w:t>1, </w:t>
            </w:r>
            <w:r>
              <w:rPr>
                <w:sz w:val="22"/>
              </w:rPr>
              <w:t>Dharuheda, Haryana</w:t>
            </w:r>
          </w:p>
        </w:tc>
        <w:tc>
          <w:tcPr>
            <w:tcW w:w="1350" w:type="dxa"/>
          </w:tcPr>
          <w:p>
            <w:pPr>
              <w:pStyle w:val="TableParagraph"/>
              <w:ind w:left="0" w:right="28"/>
              <w:jc w:val="center"/>
              <w:rPr>
                <w:sz w:val="22"/>
              </w:rPr>
            </w:pPr>
            <w:r>
              <w:rPr>
                <w:spacing w:val="-2"/>
                <w:sz w:val="22"/>
              </w:rPr>
              <w:t>31.03.2025</w:t>
            </w:r>
          </w:p>
        </w:tc>
      </w:tr>
      <w:tr>
        <w:trPr>
          <w:trHeight w:val="2530" w:hRule="atLeast"/>
        </w:trPr>
        <w:tc>
          <w:tcPr>
            <w:tcW w:w="898" w:type="dxa"/>
          </w:tcPr>
          <w:p>
            <w:pPr>
              <w:pStyle w:val="TableParagraph"/>
              <w:spacing w:line="248" w:lineRule="exact"/>
              <w:ind w:left="177"/>
              <w:rPr>
                <w:sz w:val="22"/>
              </w:rPr>
            </w:pPr>
            <w:r>
              <w:rPr>
                <w:spacing w:val="-4"/>
                <w:sz w:val="22"/>
              </w:rPr>
              <w:t>940.</w:t>
            </w:r>
          </w:p>
        </w:tc>
        <w:tc>
          <w:tcPr>
            <w:tcW w:w="1892" w:type="dxa"/>
          </w:tcPr>
          <w:p>
            <w:pPr>
              <w:pStyle w:val="TableParagraph"/>
              <w:spacing w:line="248" w:lineRule="exact"/>
              <w:rPr>
                <w:sz w:val="22"/>
              </w:rPr>
            </w:pPr>
            <w:r>
              <w:rPr>
                <w:spacing w:val="-2"/>
                <w:sz w:val="22"/>
              </w:rPr>
              <w:t>TU/IV-RD/3623</w:t>
            </w:r>
          </w:p>
        </w:tc>
        <w:tc>
          <w:tcPr>
            <w:tcW w:w="2790" w:type="dxa"/>
          </w:tcPr>
          <w:p>
            <w:pPr>
              <w:pStyle w:val="TableParagraph"/>
              <w:tabs>
                <w:tab w:pos="2018" w:val="left" w:leader="none"/>
                <w:tab w:pos="2288" w:val="left" w:leader="none"/>
              </w:tabs>
              <w:ind w:left="105" w:right="94"/>
              <w:jc w:val="both"/>
              <w:rPr>
                <w:sz w:val="22"/>
              </w:rPr>
            </w:pPr>
            <w:r>
              <w:rPr>
                <w:rFonts w:ascii="Arial"/>
                <w:b/>
                <w:sz w:val="22"/>
              </w:rPr>
              <w:t>Wipro PARI Pvt. Ltd. (Formerly Precision </w:t>
            </w:r>
            <w:r>
              <w:rPr>
                <w:rFonts w:ascii="Arial"/>
                <w:b/>
                <w:spacing w:val="-2"/>
                <w:sz w:val="22"/>
              </w:rPr>
              <w:t>Automation</w:t>
            </w:r>
            <w:r>
              <w:rPr>
                <w:rFonts w:ascii="Arial"/>
                <w:b/>
                <w:sz w:val="22"/>
              </w:rPr>
              <w:tab/>
              <w:tab/>
            </w:r>
            <w:r>
              <w:rPr>
                <w:rFonts w:ascii="Arial"/>
                <w:b/>
                <w:spacing w:val="-4"/>
                <w:sz w:val="22"/>
              </w:rPr>
              <w:t>and </w:t>
            </w:r>
            <w:r>
              <w:rPr>
                <w:rFonts w:ascii="Arial"/>
                <w:b/>
                <w:sz w:val="22"/>
              </w:rPr>
              <w:t>Robotics India Pvt. Ltd.) </w:t>
            </w:r>
            <w:r>
              <w:rPr>
                <w:sz w:val="22"/>
              </w:rPr>
              <w:t>Gat No. 463/A/2/8 to 463/A/2/11, 463/A/2/15 &amp; </w:t>
            </w:r>
            <w:r>
              <w:rPr>
                <w:spacing w:val="-2"/>
                <w:sz w:val="22"/>
              </w:rPr>
              <w:t>463/A/2/16,</w:t>
            </w:r>
            <w:r>
              <w:rPr>
                <w:sz w:val="22"/>
              </w:rPr>
              <w:tab/>
            </w:r>
            <w:r>
              <w:rPr>
                <w:spacing w:val="-2"/>
                <w:sz w:val="22"/>
              </w:rPr>
              <w:t>Village Dhangarwadi,</w:t>
            </w:r>
            <w:r>
              <w:rPr>
                <w:sz w:val="22"/>
              </w:rPr>
              <w:tab/>
              <w:tab/>
            </w:r>
            <w:r>
              <w:rPr>
                <w:spacing w:val="-34"/>
                <w:sz w:val="22"/>
              </w:rPr>
              <w:t> </w:t>
            </w:r>
            <w:r>
              <w:rPr>
                <w:spacing w:val="-2"/>
                <w:sz w:val="22"/>
              </w:rPr>
              <w:t>Tal.</w:t>
            </w:r>
          </w:p>
          <w:p>
            <w:pPr>
              <w:pStyle w:val="TableParagraph"/>
              <w:spacing w:line="250" w:lineRule="atLeast"/>
              <w:ind w:left="105" w:right="96"/>
              <w:jc w:val="both"/>
              <w:rPr>
                <w:sz w:val="22"/>
              </w:rPr>
            </w:pPr>
            <w:r>
              <w:rPr>
                <w:sz w:val="22"/>
              </w:rPr>
              <w:t>Khandala, Satara – 412 801, (Maharashtra)</w:t>
            </w:r>
          </w:p>
        </w:tc>
        <w:tc>
          <w:tcPr>
            <w:tcW w:w="2973" w:type="dxa"/>
          </w:tcPr>
          <w:p>
            <w:pPr>
              <w:pStyle w:val="TableParagraph"/>
              <w:spacing w:line="242" w:lineRule="auto"/>
              <w:ind w:right="93"/>
              <w:jc w:val="both"/>
              <w:rPr>
                <w:sz w:val="22"/>
              </w:rPr>
            </w:pPr>
            <w:r>
              <w:rPr>
                <w:sz w:val="22"/>
              </w:rPr>
              <w:t>Gat No. 463/A/2/8 to 463/A/2/11,</w:t>
            </w:r>
            <w:r>
              <w:rPr>
                <w:spacing w:val="37"/>
                <w:sz w:val="22"/>
              </w:rPr>
              <w:t>  </w:t>
            </w:r>
            <w:r>
              <w:rPr>
                <w:sz w:val="22"/>
              </w:rPr>
              <w:t>463/A/2/15</w:t>
            </w:r>
            <w:r>
              <w:rPr>
                <w:spacing w:val="38"/>
                <w:sz w:val="22"/>
              </w:rPr>
              <w:t>  </w:t>
            </w:r>
            <w:r>
              <w:rPr>
                <w:spacing w:val="-10"/>
                <w:sz w:val="22"/>
              </w:rPr>
              <w:t>&amp;</w:t>
            </w:r>
          </w:p>
          <w:p>
            <w:pPr>
              <w:pStyle w:val="TableParagraph"/>
              <w:tabs>
                <w:tab w:pos="2268" w:val="left" w:leader="none"/>
                <w:tab w:pos="2498" w:val="left" w:leader="none"/>
              </w:tabs>
              <w:ind w:right="93"/>
              <w:jc w:val="both"/>
              <w:rPr>
                <w:sz w:val="22"/>
              </w:rPr>
            </w:pPr>
            <w:r>
              <w:rPr>
                <w:spacing w:val="-2"/>
                <w:sz w:val="22"/>
              </w:rPr>
              <w:t>463/A/2/16,</w:t>
            </w:r>
            <w:r>
              <w:rPr>
                <w:sz w:val="22"/>
              </w:rPr>
              <w:tab/>
            </w:r>
            <w:r>
              <w:rPr>
                <w:spacing w:val="-4"/>
                <w:sz w:val="22"/>
              </w:rPr>
              <w:t>Mouje </w:t>
            </w:r>
            <w:r>
              <w:rPr>
                <w:spacing w:val="-2"/>
                <w:sz w:val="22"/>
              </w:rPr>
              <w:t>Dhangarwadi,</w:t>
            </w:r>
            <w:r>
              <w:rPr>
                <w:sz w:val="22"/>
              </w:rPr>
              <w:tab/>
              <w:tab/>
            </w:r>
            <w:r>
              <w:rPr>
                <w:spacing w:val="-4"/>
                <w:sz w:val="22"/>
              </w:rPr>
              <w:t>Tal. </w:t>
            </w:r>
            <w:r>
              <w:rPr>
                <w:sz w:val="22"/>
              </w:rPr>
              <w:t>Khandala, Dist :Satara </w:t>
            </w:r>
            <w:r>
              <w:rPr>
                <w:spacing w:val="-2"/>
                <w:sz w:val="22"/>
              </w:rPr>
              <w:t>(Maharashtra)</w:t>
            </w:r>
          </w:p>
        </w:tc>
        <w:tc>
          <w:tcPr>
            <w:tcW w:w="1350" w:type="dxa"/>
          </w:tcPr>
          <w:p>
            <w:pPr>
              <w:pStyle w:val="TableParagraph"/>
              <w:spacing w:line="248" w:lineRule="exact"/>
              <w:ind w:left="2"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4"/>
                <w:sz w:val="22"/>
              </w:rPr>
              <w:t>941.</w:t>
            </w:r>
          </w:p>
        </w:tc>
        <w:tc>
          <w:tcPr>
            <w:tcW w:w="1892" w:type="dxa"/>
          </w:tcPr>
          <w:p>
            <w:pPr>
              <w:pStyle w:val="TableParagraph"/>
              <w:rPr>
                <w:sz w:val="22"/>
              </w:rPr>
            </w:pPr>
            <w:r>
              <w:rPr>
                <w:spacing w:val="-2"/>
                <w:sz w:val="22"/>
              </w:rPr>
              <w:t>TU/IV-RD/3624</w:t>
            </w:r>
          </w:p>
        </w:tc>
        <w:tc>
          <w:tcPr>
            <w:tcW w:w="2790" w:type="dxa"/>
          </w:tcPr>
          <w:p>
            <w:pPr>
              <w:pStyle w:val="TableParagraph"/>
              <w:tabs>
                <w:tab w:pos="1607" w:val="left" w:leader="none"/>
              </w:tabs>
              <w:ind w:left="105" w:right="92"/>
              <w:jc w:val="both"/>
              <w:rPr>
                <w:sz w:val="22"/>
              </w:rPr>
            </w:pPr>
            <w:r>
              <w:rPr>
                <w:rFonts w:ascii="Arial" w:hAnsi="Arial"/>
                <w:b/>
                <w:spacing w:val="-4"/>
                <w:sz w:val="22"/>
              </w:rPr>
              <w:t>ALP</w:t>
            </w:r>
            <w:r>
              <w:rPr>
                <w:rFonts w:ascii="Arial" w:hAnsi="Arial"/>
                <w:b/>
                <w:sz w:val="22"/>
              </w:rPr>
              <w:tab/>
            </w:r>
            <w:r>
              <w:rPr>
                <w:rFonts w:ascii="Arial" w:hAnsi="Arial"/>
                <w:b/>
                <w:spacing w:val="-2"/>
                <w:sz w:val="22"/>
              </w:rPr>
              <w:t>Nishikawa </w:t>
            </w:r>
            <w:r>
              <w:rPr>
                <w:rFonts w:ascii="Arial" w:hAnsi="Arial"/>
                <w:b/>
                <w:sz w:val="22"/>
              </w:rPr>
              <w:t>Company Pvt. Ltd. </w:t>
            </w:r>
            <w:r>
              <w:rPr>
                <w:sz w:val="22"/>
              </w:rPr>
              <w:t>Khasra No. 173/2/2/1, Ground Floor, Village-Bijwasan, Near Oberoi Farm,</w:t>
            </w:r>
            <w:r>
              <w:rPr>
                <w:spacing w:val="76"/>
                <w:sz w:val="22"/>
              </w:rPr>
              <w:t> </w:t>
            </w:r>
            <w:r>
              <w:rPr>
                <w:sz w:val="22"/>
              </w:rPr>
              <w:t>New</w:t>
            </w:r>
            <w:r>
              <w:rPr>
                <w:spacing w:val="80"/>
                <w:sz w:val="22"/>
              </w:rPr>
              <w:t> </w:t>
            </w:r>
            <w:r>
              <w:rPr>
                <w:sz w:val="22"/>
              </w:rPr>
              <w:t>Delhi</w:t>
            </w:r>
            <w:r>
              <w:rPr>
                <w:spacing w:val="77"/>
                <w:sz w:val="22"/>
              </w:rPr>
              <w:t> </w:t>
            </w:r>
            <w:r>
              <w:rPr>
                <w:sz w:val="22"/>
              </w:rPr>
              <w:t>–</w:t>
            </w:r>
            <w:r>
              <w:rPr>
                <w:spacing w:val="78"/>
                <w:sz w:val="22"/>
              </w:rPr>
              <w:t> </w:t>
            </w:r>
            <w:r>
              <w:rPr>
                <w:spacing w:val="-5"/>
                <w:sz w:val="22"/>
              </w:rPr>
              <w:t>110</w:t>
            </w:r>
          </w:p>
          <w:p>
            <w:pPr>
              <w:pStyle w:val="TableParagraph"/>
              <w:spacing w:line="233" w:lineRule="exact"/>
              <w:ind w:left="105"/>
              <w:rPr>
                <w:sz w:val="22"/>
              </w:rPr>
            </w:pPr>
            <w:r>
              <w:rPr>
                <w:spacing w:val="-5"/>
                <w:sz w:val="22"/>
              </w:rPr>
              <w:t>061</w:t>
            </w:r>
          </w:p>
        </w:tc>
        <w:tc>
          <w:tcPr>
            <w:tcW w:w="2973" w:type="dxa"/>
          </w:tcPr>
          <w:p>
            <w:pPr>
              <w:pStyle w:val="TableParagraph"/>
              <w:tabs>
                <w:tab w:pos="1084" w:val="left" w:leader="none"/>
                <w:tab w:pos="1294" w:val="left" w:leader="none"/>
                <w:tab w:pos="1866" w:val="left" w:leader="none"/>
                <w:tab w:pos="2118" w:val="left" w:leader="none"/>
              </w:tabs>
              <w:ind w:right="93"/>
              <w:rPr>
                <w:sz w:val="22"/>
              </w:rPr>
            </w:pPr>
            <w:r>
              <w:rPr>
                <w:spacing w:val="-4"/>
                <w:sz w:val="22"/>
              </w:rPr>
              <w:t>34</w:t>
            </w:r>
            <w:r>
              <w:rPr>
                <w:spacing w:val="-4"/>
                <w:sz w:val="22"/>
                <w:vertAlign w:val="superscript"/>
              </w:rPr>
              <w:t>th</w:t>
            </w:r>
            <w:r>
              <w:rPr>
                <w:sz w:val="22"/>
                <w:vertAlign w:val="baseline"/>
              </w:rPr>
              <w:tab/>
            </w:r>
            <w:r>
              <w:rPr>
                <w:spacing w:val="-4"/>
                <w:sz w:val="22"/>
                <w:vertAlign w:val="baseline"/>
              </w:rPr>
              <w:t>KMS</w:t>
            </w:r>
            <w:r>
              <w:rPr>
                <w:sz w:val="22"/>
                <w:vertAlign w:val="baseline"/>
              </w:rPr>
              <w:tab/>
            </w:r>
            <w:r>
              <w:rPr>
                <w:spacing w:val="-2"/>
                <w:sz w:val="22"/>
                <w:vertAlign w:val="baseline"/>
              </w:rPr>
              <w:t>Milestone, Chandigarh-Ambala Highway,</w:t>
            </w:r>
            <w:r>
              <w:rPr>
                <w:sz w:val="22"/>
                <w:vertAlign w:val="baseline"/>
              </w:rPr>
              <w:tab/>
              <w:tab/>
            </w:r>
            <w:r>
              <w:rPr>
                <w:spacing w:val="-2"/>
                <w:sz w:val="22"/>
                <w:vertAlign w:val="baseline"/>
              </w:rPr>
              <w:t>Lalru,</w:t>
            </w:r>
            <w:r>
              <w:rPr>
                <w:sz w:val="22"/>
                <w:vertAlign w:val="baseline"/>
              </w:rPr>
              <w:tab/>
              <w:tab/>
              <w:t>District-Mohali (Punjab)</w:t>
            </w:r>
          </w:p>
        </w:tc>
        <w:tc>
          <w:tcPr>
            <w:tcW w:w="1350" w:type="dxa"/>
          </w:tcPr>
          <w:p>
            <w:pPr>
              <w:pStyle w:val="TableParagraph"/>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4"/>
                <w:sz w:val="22"/>
              </w:rPr>
              <w:t>942.</w:t>
            </w:r>
          </w:p>
        </w:tc>
        <w:tc>
          <w:tcPr>
            <w:tcW w:w="1892" w:type="dxa"/>
          </w:tcPr>
          <w:p>
            <w:pPr>
              <w:pStyle w:val="TableParagraph"/>
              <w:rPr>
                <w:sz w:val="22"/>
              </w:rPr>
            </w:pPr>
            <w:r>
              <w:rPr>
                <w:spacing w:val="-2"/>
                <w:sz w:val="22"/>
              </w:rPr>
              <w:t>TU/IV-RD/3626</w:t>
            </w:r>
          </w:p>
        </w:tc>
        <w:tc>
          <w:tcPr>
            <w:tcW w:w="2790" w:type="dxa"/>
          </w:tcPr>
          <w:p>
            <w:pPr>
              <w:pStyle w:val="TableParagraph"/>
              <w:tabs>
                <w:tab w:pos="1899" w:val="left" w:leader="none"/>
              </w:tabs>
              <w:ind w:left="105" w:right="95"/>
              <w:jc w:val="both"/>
              <w:rPr>
                <w:sz w:val="22"/>
              </w:rPr>
            </w:pPr>
            <w:r>
              <w:rPr>
                <w:rFonts w:ascii="Arial" w:hAnsi="Arial"/>
                <w:b/>
                <w:spacing w:val="-2"/>
                <w:sz w:val="22"/>
              </w:rPr>
              <w:t>Axxonet</w:t>
            </w:r>
            <w:r>
              <w:rPr>
                <w:rFonts w:ascii="Arial" w:hAnsi="Arial"/>
                <w:b/>
                <w:sz w:val="22"/>
              </w:rPr>
              <w:tab/>
            </w:r>
            <w:r>
              <w:rPr>
                <w:rFonts w:ascii="Arial" w:hAnsi="Arial"/>
                <w:b/>
                <w:spacing w:val="-2"/>
                <w:sz w:val="22"/>
              </w:rPr>
              <w:t>System </w:t>
            </w:r>
            <w:r>
              <w:rPr>
                <w:rFonts w:ascii="Arial" w:hAnsi="Arial"/>
                <w:b/>
                <w:sz w:val="22"/>
              </w:rPr>
              <w:t>Technologies Pvt. Ltd. </w:t>
            </w:r>
            <w:r>
              <w:rPr>
                <w:sz w:val="22"/>
              </w:rPr>
              <w:t>85-13, 4</w:t>
            </w:r>
            <w:r>
              <w:rPr>
                <w:sz w:val="22"/>
                <w:vertAlign w:val="superscript"/>
              </w:rPr>
              <w:t>th</w:t>
            </w:r>
            <w:r>
              <w:rPr>
                <w:sz w:val="22"/>
                <w:vertAlign w:val="baseline"/>
              </w:rPr>
              <w:t> Cross, Bhavani Layout, Christ School Road,</w:t>
            </w:r>
            <w:r>
              <w:rPr>
                <w:spacing w:val="-8"/>
                <w:sz w:val="22"/>
                <w:vertAlign w:val="baseline"/>
              </w:rPr>
              <w:t> </w:t>
            </w:r>
            <w:r>
              <w:rPr>
                <w:sz w:val="22"/>
                <w:vertAlign w:val="baseline"/>
              </w:rPr>
              <w:t>Near</w:t>
            </w:r>
            <w:r>
              <w:rPr>
                <w:spacing w:val="-11"/>
                <w:sz w:val="22"/>
                <w:vertAlign w:val="baseline"/>
              </w:rPr>
              <w:t> </w:t>
            </w:r>
            <w:r>
              <w:rPr>
                <w:sz w:val="22"/>
                <w:vertAlign w:val="baseline"/>
              </w:rPr>
              <w:t>Sagar</w:t>
            </w:r>
            <w:r>
              <w:rPr>
                <w:spacing w:val="-11"/>
                <w:sz w:val="22"/>
                <w:vertAlign w:val="baseline"/>
              </w:rPr>
              <w:t> </w:t>
            </w:r>
            <w:r>
              <w:rPr>
                <w:sz w:val="22"/>
                <w:vertAlign w:val="baseline"/>
              </w:rPr>
              <w:t>Motors, Off Bannerghatta Road, Bangalore</w:t>
            </w:r>
            <w:r>
              <w:rPr>
                <w:spacing w:val="47"/>
                <w:sz w:val="22"/>
                <w:vertAlign w:val="baseline"/>
              </w:rPr>
              <w:t>  </w:t>
            </w:r>
            <w:r>
              <w:rPr>
                <w:sz w:val="22"/>
                <w:vertAlign w:val="baseline"/>
              </w:rPr>
              <w:t>–</w:t>
            </w:r>
            <w:r>
              <w:rPr>
                <w:spacing w:val="46"/>
                <w:sz w:val="22"/>
                <w:vertAlign w:val="baseline"/>
              </w:rPr>
              <w:t>  </w:t>
            </w:r>
            <w:r>
              <w:rPr>
                <w:sz w:val="22"/>
                <w:vertAlign w:val="baseline"/>
              </w:rPr>
              <w:t>560</w:t>
            </w:r>
            <w:r>
              <w:rPr>
                <w:spacing w:val="43"/>
                <w:sz w:val="22"/>
                <w:vertAlign w:val="baseline"/>
              </w:rPr>
              <w:t>  </w:t>
            </w:r>
            <w:r>
              <w:rPr>
                <w:spacing w:val="-4"/>
                <w:sz w:val="22"/>
                <w:vertAlign w:val="baseline"/>
              </w:rPr>
              <w:t>029,</w:t>
            </w:r>
          </w:p>
          <w:p>
            <w:pPr>
              <w:pStyle w:val="TableParagraph"/>
              <w:spacing w:line="234" w:lineRule="exact"/>
              <w:ind w:left="105"/>
              <w:rPr>
                <w:sz w:val="22"/>
              </w:rPr>
            </w:pPr>
            <w:r>
              <w:rPr>
                <w:spacing w:val="-2"/>
                <w:sz w:val="22"/>
              </w:rPr>
              <w:t>(Karnataka)</w:t>
            </w:r>
          </w:p>
        </w:tc>
        <w:tc>
          <w:tcPr>
            <w:tcW w:w="2973" w:type="dxa"/>
          </w:tcPr>
          <w:p>
            <w:pPr>
              <w:pStyle w:val="TableParagraph"/>
              <w:tabs>
                <w:tab w:pos="2277" w:val="left" w:leader="none"/>
              </w:tabs>
              <w:ind w:right="94"/>
              <w:jc w:val="both"/>
              <w:rPr>
                <w:sz w:val="22"/>
              </w:rPr>
            </w:pPr>
            <w:r>
              <w:rPr>
                <w:sz w:val="22"/>
              </w:rPr>
              <w:t>85-13, 4</w:t>
            </w:r>
            <w:r>
              <w:rPr>
                <w:sz w:val="22"/>
                <w:vertAlign w:val="superscript"/>
              </w:rPr>
              <w:t>th</w:t>
            </w:r>
            <w:r>
              <w:rPr>
                <w:spacing w:val="40"/>
                <w:sz w:val="22"/>
                <w:vertAlign w:val="baseline"/>
              </w:rPr>
              <w:t> </w:t>
            </w:r>
            <w:r>
              <w:rPr>
                <w:sz w:val="22"/>
                <w:vertAlign w:val="baseline"/>
              </w:rPr>
              <w:t>Cross, Bhavani Layout,</w:t>
            </w:r>
            <w:r>
              <w:rPr>
                <w:spacing w:val="-6"/>
                <w:sz w:val="22"/>
                <w:vertAlign w:val="baseline"/>
              </w:rPr>
              <w:t> </w:t>
            </w:r>
            <w:r>
              <w:rPr>
                <w:sz w:val="22"/>
                <w:vertAlign w:val="baseline"/>
              </w:rPr>
              <w:t>Christ</w:t>
            </w:r>
            <w:r>
              <w:rPr>
                <w:spacing w:val="-9"/>
                <w:sz w:val="22"/>
                <w:vertAlign w:val="baseline"/>
              </w:rPr>
              <w:t> </w:t>
            </w:r>
            <w:r>
              <w:rPr>
                <w:sz w:val="22"/>
                <w:vertAlign w:val="baseline"/>
              </w:rPr>
              <w:t>School</w:t>
            </w:r>
            <w:r>
              <w:rPr>
                <w:spacing w:val="-7"/>
                <w:sz w:val="22"/>
                <w:vertAlign w:val="baseline"/>
              </w:rPr>
              <w:t> </w:t>
            </w:r>
            <w:r>
              <w:rPr>
                <w:sz w:val="22"/>
                <w:vertAlign w:val="baseline"/>
              </w:rPr>
              <w:t>Road, Near Sagar Motors, Off </w:t>
            </w:r>
            <w:r>
              <w:rPr>
                <w:spacing w:val="-2"/>
                <w:sz w:val="22"/>
                <w:vertAlign w:val="baseline"/>
              </w:rPr>
              <w:t>Bannerghatta</w:t>
            </w:r>
            <w:r>
              <w:rPr>
                <w:sz w:val="22"/>
                <w:vertAlign w:val="baseline"/>
              </w:rPr>
              <w:tab/>
            </w:r>
            <w:r>
              <w:rPr>
                <w:spacing w:val="-4"/>
                <w:sz w:val="22"/>
                <w:vertAlign w:val="baseline"/>
              </w:rPr>
              <w:t>Road</w:t>
            </w:r>
            <w:r>
              <w:rPr>
                <w:spacing w:val="-4"/>
                <w:sz w:val="22"/>
                <w:vertAlign w:val="baseline"/>
              </w:rPr>
              <w:t>,</w:t>
            </w:r>
            <w:r>
              <w:rPr>
                <w:spacing w:val="-4"/>
                <w:sz w:val="22"/>
                <w:vertAlign w:val="baseline"/>
              </w:rPr>
              <w:t> </w:t>
            </w:r>
            <w:r>
              <w:rPr>
                <w:sz w:val="22"/>
                <w:vertAlign w:val="baseline"/>
              </w:rPr>
              <w:t>Bangalore (Karnataka)</w:t>
            </w:r>
          </w:p>
        </w:tc>
        <w:tc>
          <w:tcPr>
            <w:tcW w:w="1350" w:type="dxa"/>
          </w:tcPr>
          <w:p>
            <w:pPr>
              <w:pStyle w:val="TableParagraph"/>
              <w:ind w:left="0" w:right="28"/>
              <w:jc w:val="center"/>
              <w:rPr>
                <w:sz w:val="22"/>
              </w:rPr>
            </w:pPr>
            <w:r>
              <w:rPr>
                <w:spacing w:val="-2"/>
                <w:sz w:val="22"/>
              </w:rPr>
              <w:t>31.03.2028</w:t>
            </w:r>
          </w:p>
        </w:tc>
      </w:tr>
      <w:tr>
        <w:trPr>
          <w:trHeight w:val="1517" w:hRule="atLeast"/>
        </w:trPr>
        <w:tc>
          <w:tcPr>
            <w:tcW w:w="898" w:type="dxa"/>
          </w:tcPr>
          <w:p>
            <w:pPr>
              <w:pStyle w:val="TableParagraph"/>
              <w:spacing w:line="248" w:lineRule="exact"/>
              <w:ind w:left="177"/>
              <w:rPr>
                <w:sz w:val="22"/>
              </w:rPr>
            </w:pPr>
            <w:r>
              <w:rPr>
                <w:spacing w:val="-4"/>
                <w:sz w:val="22"/>
              </w:rPr>
              <w:t>943.</w:t>
            </w:r>
          </w:p>
        </w:tc>
        <w:tc>
          <w:tcPr>
            <w:tcW w:w="1892" w:type="dxa"/>
          </w:tcPr>
          <w:p>
            <w:pPr>
              <w:pStyle w:val="TableParagraph"/>
              <w:spacing w:line="248" w:lineRule="exact"/>
              <w:rPr>
                <w:sz w:val="22"/>
              </w:rPr>
            </w:pPr>
            <w:r>
              <w:rPr>
                <w:spacing w:val="-2"/>
                <w:sz w:val="22"/>
              </w:rPr>
              <w:t>TU/IV-RD/3627</w:t>
            </w:r>
          </w:p>
        </w:tc>
        <w:tc>
          <w:tcPr>
            <w:tcW w:w="2790" w:type="dxa"/>
          </w:tcPr>
          <w:p>
            <w:pPr>
              <w:pStyle w:val="TableParagraph"/>
              <w:spacing w:line="242" w:lineRule="auto"/>
              <w:ind w:left="105" w:right="99"/>
              <w:jc w:val="both"/>
              <w:rPr>
                <w:rFonts w:ascii="Arial"/>
                <w:b/>
                <w:sz w:val="22"/>
              </w:rPr>
            </w:pPr>
            <w:r>
              <w:rPr>
                <w:rFonts w:ascii="Arial"/>
                <w:b/>
                <w:sz w:val="22"/>
              </w:rPr>
              <w:t>Zuventus Healthcare</w:t>
            </w:r>
            <w:r>
              <w:rPr>
                <w:rFonts w:ascii="Arial"/>
                <w:b/>
                <w:spacing w:val="40"/>
                <w:sz w:val="22"/>
              </w:rPr>
              <w:t> </w:t>
            </w:r>
            <w:r>
              <w:rPr>
                <w:rFonts w:ascii="Arial"/>
                <w:b/>
                <w:spacing w:val="-4"/>
                <w:sz w:val="22"/>
              </w:rPr>
              <w:t>Ltd.</w:t>
            </w:r>
          </w:p>
          <w:p>
            <w:pPr>
              <w:pStyle w:val="TableParagraph"/>
              <w:spacing w:line="249" w:lineRule="exact"/>
              <w:ind w:left="105"/>
              <w:jc w:val="both"/>
              <w:rPr>
                <w:sz w:val="22"/>
              </w:rPr>
            </w:pPr>
            <w:r>
              <w:rPr>
                <w:sz w:val="22"/>
              </w:rPr>
              <w:t>Plot</w:t>
            </w:r>
            <w:r>
              <w:rPr>
                <w:spacing w:val="19"/>
                <w:sz w:val="22"/>
              </w:rPr>
              <w:t> </w:t>
            </w:r>
            <w:r>
              <w:rPr>
                <w:sz w:val="22"/>
              </w:rPr>
              <w:t>No.</w:t>
            </w:r>
            <w:r>
              <w:rPr>
                <w:spacing w:val="20"/>
                <w:sz w:val="22"/>
              </w:rPr>
              <w:t> </w:t>
            </w:r>
            <w:r>
              <w:rPr>
                <w:sz w:val="22"/>
              </w:rPr>
              <w:t>P-1</w:t>
            </w:r>
            <w:r>
              <w:rPr>
                <w:spacing w:val="16"/>
                <w:sz w:val="22"/>
              </w:rPr>
              <w:t> </w:t>
            </w:r>
            <w:r>
              <w:rPr>
                <w:sz w:val="22"/>
              </w:rPr>
              <w:t>&amp;</w:t>
            </w:r>
            <w:r>
              <w:rPr>
                <w:spacing w:val="20"/>
                <w:sz w:val="22"/>
              </w:rPr>
              <w:t> </w:t>
            </w:r>
            <w:r>
              <w:rPr>
                <w:sz w:val="22"/>
              </w:rPr>
              <w:t>P-2,</w:t>
            </w:r>
            <w:r>
              <w:rPr>
                <w:spacing w:val="16"/>
                <w:sz w:val="22"/>
              </w:rPr>
              <w:t> </w:t>
            </w:r>
            <w:r>
              <w:rPr>
                <w:sz w:val="22"/>
              </w:rPr>
              <w:t>IT-</w:t>
            </w:r>
            <w:r>
              <w:rPr>
                <w:spacing w:val="-5"/>
                <w:sz w:val="22"/>
              </w:rPr>
              <w:t>BT</w:t>
            </w:r>
          </w:p>
          <w:p>
            <w:pPr>
              <w:pStyle w:val="TableParagraph"/>
              <w:spacing w:line="254" w:lineRule="exact"/>
              <w:ind w:left="105" w:right="95"/>
              <w:jc w:val="both"/>
              <w:rPr>
                <w:sz w:val="22"/>
              </w:rPr>
            </w:pPr>
            <w:r>
              <w:rPr>
                <w:sz w:val="22"/>
              </w:rPr>
              <w:t>Park, Phase-II, M.I.D.C, Hinjawadi, Pune – 411 057, (Maharashtra)</w:t>
            </w:r>
          </w:p>
        </w:tc>
        <w:tc>
          <w:tcPr>
            <w:tcW w:w="2973" w:type="dxa"/>
          </w:tcPr>
          <w:p>
            <w:pPr>
              <w:pStyle w:val="TableParagraph"/>
              <w:spacing w:line="242" w:lineRule="auto"/>
              <w:ind w:right="92"/>
              <w:jc w:val="both"/>
              <w:rPr>
                <w:sz w:val="22"/>
              </w:rPr>
            </w:pPr>
            <w:r>
              <w:rPr>
                <w:sz w:val="22"/>
              </w:rPr>
              <w:t>Plot No.P-2, SBM Ground Floor (Part B) and 1</w:t>
            </w:r>
            <w:r>
              <w:rPr>
                <w:sz w:val="22"/>
                <w:vertAlign w:val="superscript"/>
              </w:rPr>
              <w:t>st</w:t>
            </w:r>
            <w:r>
              <w:rPr>
                <w:sz w:val="22"/>
                <w:vertAlign w:val="baseline"/>
              </w:rPr>
              <w:t> Floor, IT-BT</w:t>
            </w:r>
            <w:r>
              <w:rPr>
                <w:spacing w:val="-6"/>
                <w:sz w:val="22"/>
                <w:vertAlign w:val="baseline"/>
              </w:rPr>
              <w:t> </w:t>
            </w:r>
            <w:r>
              <w:rPr>
                <w:sz w:val="22"/>
                <w:vertAlign w:val="baseline"/>
              </w:rPr>
              <w:t>Park,</w:t>
            </w:r>
            <w:r>
              <w:rPr>
                <w:spacing w:val="-1"/>
                <w:sz w:val="22"/>
                <w:vertAlign w:val="baseline"/>
              </w:rPr>
              <w:t> </w:t>
            </w:r>
            <w:r>
              <w:rPr>
                <w:sz w:val="22"/>
                <w:vertAlign w:val="baseline"/>
              </w:rPr>
              <w:t>Phase-II,</w:t>
            </w:r>
            <w:r>
              <w:rPr>
                <w:spacing w:val="-1"/>
                <w:sz w:val="22"/>
                <w:vertAlign w:val="baseline"/>
              </w:rPr>
              <w:t> </w:t>
            </w:r>
            <w:r>
              <w:rPr>
                <w:spacing w:val="-4"/>
                <w:sz w:val="22"/>
                <w:vertAlign w:val="baseline"/>
              </w:rPr>
              <w:t>MIDC,</w:t>
            </w:r>
          </w:p>
          <w:p>
            <w:pPr>
              <w:pStyle w:val="TableParagraph"/>
              <w:tabs>
                <w:tab w:pos="1519" w:val="left" w:leader="none"/>
                <w:tab w:pos="1635" w:val="left" w:leader="none"/>
                <w:tab w:pos="2289" w:val="left" w:leader="none"/>
              </w:tabs>
              <w:spacing w:line="242" w:lineRule="auto"/>
              <w:ind w:right="93"/>
              <w:rPr>
                <w:sz w:val="22"/>
              </w:rPr>
            </w:pPr>
            <w:r>
              <w:rPr>
                <w:spacing w:val="-2"/>
                <w:sz w:val="22"/>
              </w:rPr>
              <w:t>Hinjawadi,</w:t>
            </w:r>
            <w:r>
              <w:rPr>
                <w:sz w:val="22"/>
              </w:rPr>
              <w:tab/>
            </w:r>
            <w:r>
              <w:rPr>
                <w:spacing w:val="-2"/>
                <w:sz w:val="22"/>
              </w:rPr>
              <w:t>Village-</w:t>
            </w:r>
            <w:r>
              <w:rPr>
                <w:spacing w:val="-2"/>
                <w:sz w:val="22"/>
              </w:rPr>
              <w:t>Maan, Taluka-Mulsi,</w:t>
            </w:r>
            <w:r>
              <w:rPr>
                <w:sz w:val="22"/>
              </w:rPr>
              <w:tab/>
              <w:tab/>
            </w:r>
            <w:r>
              <w:rPr>
                <w:spacing w:val="-4"/>
                <w:sz w:val="22"/>
              </w:rPr>
              <w:t>Dist.</w:t>
            </w:r>
            <w:r>
              <w:rPr>
                <w:sz w:val="22"/>
              </w:rPr>
              <w:tab/>
            </w:r>
            <w:r>
              <w:rPr>
                <w:spacing w:val="-4"/>
                <w:sz w:val="22"/>
              </w:rPr>
              <w:t>Pune,</w:t>
            </w:r>
          </w:p>
          <w:p>
            <w:pPr>
              <w:pStyle w:val="TableParagraph"/>
              <w:spacing w:line="232" w:lineRule="exact"/>
              <w:rPr>
                <w:sz w:val="22"/>
              </w:rPr>
            </w:pP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257" w:hRule="atLeast"/>
        </w:trPr>
        <w:tc>
          <w:tcPr>
            <w:tcW w:w="898" w:type="dxa"/>
          </w:tcPr>
          <w:p>
            <w:pPr>
              <w:pStyle w:val="TableParagraph"/>
              <w:spacing w:line="247" w:lineRule="exact"/>
              <w:ind w:left="177"/>
              <w:rPr>
                <w:sz w:val="22"/>
              </w:rPr>
            </w:pPr>
            <w:r>
              <w:rPr>
                <w:spacing w:val="-4"/>
                <w:sz w:val="22"/>
              </w:rPr>
              <w:t>944.</w:t>
            </w:r>
          </w:p>
        </w:tc>
        <w:tc>
          <w:tcPr>
            <w:tcW w:w="1892" w:type="dxa"/>
          </w:tcPr>
          <w:p>
            <w:pPr>
              <w:pStyle w:val="TableParagraph"/>
              <w:spacing w:line="247" w:lineRule="exact"/>
              <w:rPr>
                <w:sz w:val="22"/>
              </w:rPr>
            </w:pPr>
            <w:r>
              <w:rPr>
                <w:spacing w:val="-2"/>
                <w:sz w:val="22"/>
              </w:rPr>
              <w:t>TU/IV-RD/3628</w:t>
            </w:r>
          </w:p>
        </w:tc>
        <w:tc>
          <w:tcPr>
            <w:tcW w:w="2790" w:type="dxa"/>
          </w:tcPr>
          <w:p>
            <w:pPr>
              <w:pStyle w:val="TableParagraph"/>
              <w:ind w:left="105" w:right="96"/>
              <w:jc w:val="both"/>
              <w:rPr>
                <w:sz w:val="22"/>
              </w:rPr>
            </w:pPr>
            <w:r>
              <w:rPr>
                <w:rFonts w:ascii="Arial"/>
                <w:b/>
                <w:sz w:val="22"/>
              </w:rPr>
              <w:t>Hester Biosciences Ltd. </w:t>
            </w:r>
            <w:r>
              <w:rPr>
                <w:sz w:val="22"/>
              </w:rPr>
              <w:t>1</w:t>
            </w:r>
            <w:r>
              <w:rPr>
                <w:sz w:val="22"/>
                <w:vertAlign w:val="superscript"/>
              </w:rPr>
              <w:t>st</w:t>
            </w:r>
            <w:r>
              <w:rPr>
                <w:sz w:val="22"/>
                <w:vertAlign w:val="baseline"/>
              </w:rPr>
              <w:t> Floor, Pushpak, Panchvati Circle, C.G. Road,</w:t>
            </w:r>
            <w:r>
              <w:rPr>
                <w:spacing w:val="52"/>
                <w:sz w:val="22"/>
                <w:vertAlign w:val="baseline"/>
              </w:rPr>
              <w:t> </w:t>
            </w:r>
            <w:r>
              <w:rPr>
                <w:sz w:val="22"/>
                <w:vertAlign w:val="baseline"/>
              </w:rPr>
              <w:t>Ahmedabad</w:t>
            </w:r>
            <w:r>
              <w:rPr>
                <w:spacing w:val="58"/>
                <w:sz w:val="22"/>
                <w:vertAlign w:val="baseline"/>
              </w:rPr>
              <w:t> </w:t>
            </w:r>
            <w:r>
              <w:rPr>
                <w:sz w:val="22"/>
                <w:vertAlign w:val="baseline"/>
              </w:rPr>
              <w:t>-</w:t>
            </w:r>
            <w:r>
              <w:rPr>
                <w:spacing w:val="53"/>
                <w:sz w:val="22"/>
                <w:vertAlign w:val="baseline"/>
              </w:rPr>
              <w:t> </w:t>
            </w:r>
            <w:r>
              <w:rPr>
                <w:spacing w:val="-5"/>
                <w:sz w:val="22"/>
                <w:vertAlign w:val="baseline"/>
              </w:rPr>
              <w:t>380</w:t>
            </w:r>
          </w:p>
          <w:p>
            <w:pPr>
              <w:pStyle w:val="TableParagraph"/>
              <w:spacing w:line="231" w:lineRule="exact"/>
              <w:ind w:left="105"/>
              <w:jc w:val="both"/>
              <w:rPr>
                <w:sz w:val="22"/>
              </w:rPr>
            </w:pPr>
            <w:r>
              <w:rPr>
                <w:sz w:val="22"/>
              </w:rPr>
              <w:t>006,</w:t>
            </w:r>
            <w:r>
              <w:rPr>
                <w:spacing w:val="2"/>
                <w:sz w:val="22"/>
              </w:rPr>
              <w:t> </w:t>
            </w:r>
            <w:r>
              <w:rPr>
                <w:spacing w:val="-2"/>
                <w:sz w:val="22"/>
              </w:rPr>
              <w:t>(Gujarat)</w:t>
            </w:r>
          </w:p>
        </w:tc>
        <w:tc>
          <w:tcPr>
            <w:tcW w:w="2973" w:type="dxa"/>
          </w:tcPr>
          <w:p>
            <w:pPr>
              <w:pStyle w:val="TableParagraph"/>
              <w:tabs>
                <w:tab w:pos="1597" w:val="left" w:leader="none"/>
              </w:tabs>
              <w:ind w:right="92"/>
              <w:jc w:val="both"/>
              <w:rPr>
                <w:sz w:val="22"/>
              </w:rPr>
            </w:pPr>
            <w:r>
              <w:rPr>
                <w:spacing w:val="-2"/>
                <w:sz w:val="22"/>
              </w:rPr>
              <w:t>Village:</w:t>
            </w:r>
            <w:r>
              <w:rPr>
                <w:sz w:val="22"/>
              </w:rPr>
              <w:tab/>
            </w:r>
            <w:r>
              <w:rPr>
                <w:spacing w:val="-2"/>
                <w:sz w:val="22"/>
              </w:rPr>
              <w:t>Merda-</w:t>
            </w:r>
            <w:r>
              <w:rPr>
                <w:spacing w:val="-2"/>
                <w:sz w:val="22"/>
              </w:rPr>
              <w:t>Adraj, </w:t>
            </w:r>
            <w:r>
              <w:rPr>
                <w:sz w:val="22"/>
              </w:rPr>
              <w:t>Taluka: Kadi, District: Mehsana, (Gujarat)</w:t>
            </w:r>
          </w:p>
        </w:tc>
        <w:tc>
          <w:tcPr>
            <w:tcW w:w="1350" w:type="dxa"/>
          </w:tcPr>
          <w:p>
            <w:pPr>
              <w:pStyle w:val="TableParagraph"/>
              <w:spacing w:line="247" w:lineRule="exact"/>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4"/>
                <w:sz w:val="22"/>
              </w:rPr>
              <w:t>945.</w:t>
            </w:r>
          </w:p>
        </w:tc>
        <w:tc>
          <w:tcPr>
            <w:tcW w:w="1892" w:type="dxa"/>
          </w:tcPr>
          <w:p>
            <w:pPr>
              <w:pStyle w:val="TableParagraph"/>
              <w:rPr>
                <w:sz w:val="22"/>
              </w:rPr>
            </w:pPr>
            <w:r>
              <w:rPr>
                <w:spacing w:val="-2"/>
                <w:sz w:val="22"/>
              </w:rPr>
              <w:t>TU/IV-RD/3630</w:t>
            </w:r>
          </w:p>
        </w:tc>
        <w:tc>
          <w:tcPr>
            <w:tcW w:w="2790" w:type="dxa"/>
          </w:tcPr>
          <w:p>
            <w:pPr>
              <w:pStyle w:val="TableParagraph"/>
              <w:ind w:left="105" w:right="94"/>
              <w:jc w:val="both"/>
              <w:rPr>
                <w:sz w:val="22"/>
              </w:rPr>
            </w:pPr>
            <w:r>
              <w:rPr>
                <w:rFonts w:ascii="Arial"/>
                <w:b/>
                <w:sz w:val="22"/>
              </w:rPr>
              <w:t>Vidya Herbs Pvt. Ltd. </w:t>
            </w:r>
            <w:r>
              <w:rPr>
                <w:sz w:val="22"/>
              </w:rPr>
              <w:t>Vidya Building, N3-3, 24</w:t>
            </w:r>
            <w:r>
              <w:rPr>
                <w:sz w:val="22"/>
                <w:vertAlign w:val="superscript"/>
              </w:rPr>
              <w:t>th</w:t>
            </w:r>
            <w:r>
              <w:rPr>
                <w:sz w:val="22"/>
                <w:vertAlign w:val="baseline"/>
              </w:rPr>
              <w:t> Main Road, J.P. Nagar, Bengaluru - 560 078, </w:t>
            </w:r>
            <w:r>
              <w:rPr>
                <w:spacing w:val="-2"/>
                <w:sz w:val="22"/>
                <w:vertAlign w:val="baseline"/>
              </w:rPr>
              <w:t>(Karnataka)</w:t>
            </w:r>
          </w:p>
        </w:tc>
        <w:tc>
          <w:tcPr>
            <w:tcW w:w="2973" w:type="dxa"/>
          </w:tcPr>
          <w:p>
            <w:pPr>
              <w:pStyle w:val="TableParagraph"/>
              <w:numPr>
                <w:ilvl w:val="0"/>
                <w:numId w:val="47"/>
              </w:numPr>
              <w:tabs>
                <w:tab w:pos="693" w:val="left" w:leader="none"/>
              </w:tabs>
              <w:spacing w:line="240" w:lineRule="auto" w:before="0" w:after="0"/>
              <w:ind w:left="110" w:right="91" w:firstLine="0"/>
              <w:jc w:val="both"/>
              <w:rPr>
                <w:sz w:val="22"/>
              </w:rPr>
            </w:pPr>
            <w:r>
              <w:rPr>
                <w:sz w:val="22"/>
              </w:rPr>
              <w:t>R&amp;D Centre for Excellence, 14/A, Jigani Industrial</w:t>
            </w:r>
            <w:r>
              <w:rPr>
                <w:spacing w:val="62"/>
                <w:sz w:val="22"/>
              </w:rPr>
              <w:t>  </w:t>
            </w:r>
            <w:r>
              <w:rPr>
                <w:sz w:val="22"/>
              </w:rPr>
              <w:t>Area,</w:t>
            </w:r>
            <w:r>
              <w:rPr>
                <w:spacing w:val="65"/>
                <w:sz w:val="22"/>
              </w:rPr>
              <w:t>  </w:t>
            </w:r>
            <w:r>
              <w:rPr>
                <w:sz w:val="22"/>
              </w:rPr>
              <w:t>Phase-</w:t>
            </w:r>
            <w:r>
              <w:rPr>
                <w:spacing w:val="-5"/>
                <w:sz w:val="22"/>
              </w:rPr>
              <w:t>I,</w:t>
            </w:r>
          </w:p>
          <w:p>
            <w:pPr>
              <w:pStyle w:val="TableParagraph"/>
              <w:spacing w:line="252" w:lineRule="exact"/>
              <w:jc w:val="both"/>
              <w:rPr>
                <w:sz w:val="22"/>
              </w:rPr>
            </w:pPr>
            <w:r>
              <w:rPr>
                <w:sz w:val="22"/>
              </w:rPr>
              <w:t>Bangalore,</w:t>
            </w:r>
            <w:r>
              <w:rPr>
                <w:spacing w:val="-8"/>
                <w:sz w:val="22"/>
              </w:rPr>
              <w:t> </w:t>
            </w:r>
            <w:r>
              <w:rPr>
                <w:spacing w:val="-2"/>
                <w:sz w:val="22"/>
              </w:rPr>
              <w:t>Karnataka</w:t>
            </w:r>
          </w:p>
          <w:p>
            <w:pPr>
              <w:pStyle w:val="TableParagraph"/>
              <w:numPr>
                <w:ilvl w:val="0"/>
                <w:numId w:val="47"/>
              </w:numPr>
              <w:tabs>
                <w:tab w:pos="428" w:val="left" w:leader="none"/>
              </w:tabs>
              <w:spacing w:line="240" w:lineRule="auto" w:before="1" w:after="0"/>
              <w:ind w:left="110" w:right="91" w:firstLine="0"/>
              <w:jc w:val="both"/>
              <w:rPr>
                <w:sz w:val="22"/>
              </w:rPr>
            </w:pPr>
            <w:r>
              <w:rPr>
                <w:sz w:val="22"/>
              </w:rPr>
              <w:t>Plot No. 102-B &amp; 105-B, Hassan</w:t>
            </w:r>
            <w:r>
              <w:rPr>
                <w:spacing w:val="80"/>
                <w:w w:val="150"/>
                <w:sz w:val="22"/>
              </w:rPr>
              <w:t>  </w:t>
            </w:r>
            <w:r>
              <w:rPr>
                <w:sz w:val="22"/>
              </w:rPr>
              <w:t>Pharmaceutical</w:t>
            </w:r>
          </w:p>
          <w:p>
            <w:pPr>
              <w:pStyle w:val="TableParagraph"/>
              <w:spacing w:line="254" w:lineRule="exact"/>
              <w:ind w:right="95"/>
              <w:jc w:val="both"/>
              <w:rPr>
                <w:sz w:val="22"/>
              </w:rPr>
            </w:pPr>
            <w:r>
              <w:rPr>
                <w:sz w:val="22"/>
              </w:rPr>
              <w:t>SEZ</w:t>
            </w:r>
            <w:r>
              <w:rPr>
                <w:spacing w:val="-12"/>
                <w:sz w:val="22"/>
              </w:rPr>
              <w:t> </w:t>
            </w:r>
            <w:r>
              <w:rPr>
                <w:sz w:val="22"/>
              </w:rPr>
              <w:t>Industrial</w:t>
            </w:r>
            <w:r>
              <w:rPr>
                <w:spacing w:val="-12"/>
                <w:sz w:val="22"/>
              </w:rPr>
              <w:t> </w:t>
            </w:r>
            <w:r>
              <w:rPr>
                <w:sz w:val="22"/>
              </w:rPr>
              <w:t>Area,</w:t>
            </w:r>
            <w:r>
              <w:rPr>
                <w:spacing w:val="-11"/>
                <w:sz w:val="22"/>
              </w:rPr>
              <w:t> </w:t>
            </w:r>
            <w:r>
              <w:rPr>
                <w:sz w:val="22"/>
              </w:rPr>
              <w:t>KIADB, Hassan, (Karnataka)</w:t>
            </w:r>
          </w:p>
        </w:tc>
        <w:tc>
          <w:tcPr>
            <w:tcW w:w="1350" w:type="dxa"/>
          </w:tcPr>
          <w:p>
            <w:pPr>
              <w:pStyle w:val="TableParagraph"/>
              <w:ind w:left="0" w:right="28"/>
              <w:jc w:val="center"/>
              <w:rPr>
                <w:sz w:val="22"/>
              </w:rPr>
            </w:pPr>
            <w:r>
              <w:rPr>
                <w:spacing w:val="-2"/>
                <w:sz w:val="22"/>
              </w:rPr>
              <w:t>31.03.2028</w:t>
            </w:r>
          </w:p>
        </w:tc>
      </w:tr>
      <w:tr>
        <w:trPr>
          <w:trHeight w:val="253" w:hRule="atLeast"/>
        </w:trPr>
        <w:tc>
          <w:tcPr>
            <w:tcW w:w="898" w:type="dxa"/>
          </w:tcPr>
          <w:p>
            <w:pPr>
              <w:pStyle w:val="TableParagraph"/>
              <w:spacing w:line="233" w:lineRule="exact"/>
              <w:ind w:left="177"/>
              <w:rPr>
                <w:sz w:val="22"/>
              </w:rPr>
            </w:pPr>
            <w:r>
              <w:rPr>
                <w:spacing w:val="-4"/>
                <w:sz w:val="22"/>
              </w:rPr>
              <w:t>946.</w:t>
            </w:r>
          </w:p>
        </w:tc>
        <w:tc>
          <w:tcPr>
            <w:tcW w:w="1892" w:type="dxa"/>
          </w:tcPr>
          <w:p>
            <w:pPr>
              <w:pStyle w:val="TableParagraph"/>
              <w:spacing w:line="233" w:lineRule="exact"/>
              <w:rPr>
                <w:sz w:val="22"/>
              </w:rPr>
            </w:pPr>
            <w:r>
              <w:rPr>
                <w:spacing w:val="-2"/>
                <w:sz w:val="22"/>
              </w:rPr>
              <w:t>TU/IV-RD/3631</w:t>
            </w:r>
          </w:p>
        </w:tc>
        <w:tc>
          <w:tcPr>
            <w:tcW w:w="2790" w:type="dxa"/>
          </w:tcPr>
          <w:p>
            <w:pPr>
              <w:pStyle w:val="TableParagraph"/>
              <w:tabs>
                <w:tab w:pos="1629" w:val="left" w:leader="none"/>
              </w:tabs>
              <w:spacing w:line="233" w:lineRule="exact"/>
              <w:ind w:left="105"/>
              <w:rPr>
                <w:rFonts w:ascii="Arial"/>
                <w:b/>
                <w:sz w:val="22"/>
              </w:rPr>
            </w:pPr>
            <w:r>
              <w:rPr>
                <w:rFonts w:ascii="Arial"/>
                <w:b/>
                <w:spacing w:val="-2"/>
                <w:sz w:val="22"/>
              </w:rPr>
              <w:t>Balkrishna</w:t>
            </w:r>
            <w:r>
              <w:rPr>
                <w:rFonts w:ascii="Arial"/>
                <w:b/>
                <w:sz w:val="22"/>
              </w:rPr>
              <w:tab/>
            </w:r>
            <w:r>
              <w:rPr>
                <w:rFonts w:ascii="Arial"/>
                <w:b/>
                <w:spacing w:val="-2"/>
                <w:sz w:val="22"/>
              </w:rPr>
              <w:t>Industries</w:t>
            </w:r>
          </w:p>
        </w:tc>
        <w:tc>
          <w:tcPr>
            <w:tcW w:w="2973" w:type="dxa"/>
          </w:tcPr>
          <w:p>
            <w:pPr>
              <w:pStyle w:val="TableParagraph"/>
              <w:numPr>
                <w:ilvl w:val="0"/>
                <w:numId w:val="48"/>
              </w:numPr>
              <w:tabs>
                <w:tab w:pos="401" w:val="left" w:leader="none"/>
              </w:tabs>
              <w:spacing w:line="233" w:lineRule="exact" w:before="0" w:after="0"/>
              <w:ind w:left="401" w:right="0" w:hanging="291"/>
              <w:jc w:val="left"/>
              <w:rPr>
                <w:sz w:val="22"/>
              </w:rPr>
            </w:pPr>
            <w:r>
              <w:rPr>
                <w:sz w:val="22"/>
              </w:rPr>
              <w:t>A-300-305</w:t>
            </w:r>
            <w:r>
              <w:rPr>
                <w:spacing w:val="31"/>
                <w:sz w:val="22"/>
              </w:rPr>
              <w:t> </w:t>
            </w:r>
            <w:r>
              <w:rPr>
                <w:sz w:val="22"/>
              </w:rPr>
              <w:t>&amp;</w:t>
            </w:r>
            <w:r>
              <w:rPr>
                <w:spacing w:val="33"/>
                <w:sz w:val="22"/>
              </w:rPr>
              <w:t> </w:t>
            </w:r>
            <w:r>
              <w:rPr>
                <w:sz w:val="22"/>
              </w:rPr>
              <w:t>E-306-</w:t>
            </w:r>
            <w:r>
              <w:rPr>
                <w:spacing w:val="-4"/>
                <w:sz w:val="22"/>
              </w:rPr>
              <w:t>313,</w:t>
            </w:r>
          </w:p>
        </w:tc>
        <w:tc>
          <w:tcPr>
            <w:tcW w:w="1350" w:type="dxa"/>
          </w:tcPr>
          <w:p>
            <w:pPr>
              <w:pStyle w:val="TableParagraph"/>
              <w:spacing w:line="233" w:lineRule="exact"/>
              <w:ind w:left="0" w:right="28"/>
              <w:jc w:val="center"/>
              <w:rPr>
                <w:sz w:val="22"/>
              </w:rPr>
            </w:pPr>
            <w:r>
              <w:rPr>
                <w:spacing w:val="-2"/>
                <w:sz w:val="22"/>
              </w:rPr>
              <w:t>31.03.2028</w:t>
            </w:r>
          </w:p>
        </w:tc>
      </w:tr>
    </w:tbl>
    <w:p>
      <w:pPr>
        <w:pStyle w:val="TableParagraph"/>
        <w:spacing w:after="0" w:line="233" w:lineRule="exact"/>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025"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51" w:lineRule="exact"/>
              <w:ind w:left="105"/>
              <w:jc w:val="both"/>
              <w:rPr>
                <w:sz w:val="22"/>
              </w:rPr>
            </w:pPr>
            <w:r>
              <w:rPr>
                <w:rFonts w:ascii="Arial"/>
                <w:b/>
                <w:sz w:val="22"/>
              </w:rPr>
              <w:t>Ltd.</w:t>
            </w:r>
            <w:r>
              <w:rPr>
                <w:rFonts w:ascii="Arial"/>
                <w:b/>
                <w:spacing w:val="69"/>
                <w:sz w:val="22"/>
              </w:rPr>
              <w:t>    </w:t>
            </w:r>
            <w:r>
              <w:rPr>
                <w:sz w:val="22"/>
              </w:rPr>
              <w:t>BKT</w:t>
            </w:r>
            <w:r>
              <w:rPr>
                <w:spacing w:val="69"/>
                <w:sz w:val="22"/>
              </w:rPr>
              <w:t>    </w:t>
            </w:r>
            <w:r>
              <w:rPr>
                <w:spacing w:val="-2"/>
                <w:sz w:val="22"/>
              </w:rPr>
              <w:t>House,</w:t>
            </w:r>
          </w:p>
          <w:p>
            <w:pPr>
              <w:pStyle w:val="TableParagraph"/>
              <w:tabs>
                <w:tab w:pos="2047" w:val="left" w:leader="none"/>
              </w:tabs>
              <w:ind w:left="105" w:right="92"/>
              <w:jc w:val="both"/>
              <w:rPr>
                <w:sz w:val="22"/>
              </w:rPr>
            </w:pPr>
            <w:r>
              <w:rPr>
                <w:spacing w:val="-2"/>
                <w:sz w:val="22"/>
              </w:rPr>
              <w:t>C/15,Trade</w:t>
            </w:r>
            <w:r>
              <w:rPr>
                <w:sz w:val="22"/>
              </w:rPr>
              <w:tab/>
            </w:r>
            <w:r>
              <w:rPr>
                <w:spacing w:val="-2"/>
                <w:sz w:val="22"/>
              </w:rPr>
              <w:t>World, </w:t>
            </w:r>
            <w:r>
              <w:rPr>
                <w:sz w:val="22"/>
              </w:rPr>
              <w:t>Kamala Mills Compound, Senapati Bapat Marg, Lower</w:t>
            </w:r>
            <w:r>
              <w:rPr>
                <w:spacing w:val="-10"/>
                <w:sz w:val="22"/>
              </w:rPr>
              <w:t> </w:t>
            </w:r>
            <w:r>
              <w:rPr>
                <w:sz w:val="22"/>
              </w:rPr>
              <w:t>Parel</w:t>
            </w:r>
            <w:r>
              <w:rPr>
                <w:spacing w:val="-9"/>
                <w:sz w:val="22"/>
              </w:rPr>
              <w:t> </w:t>
            </w:r>
            <w:r>
              <w:rPr>
                <w:sz w:val="22"/>
              </w:rPr>
              <w:t>(W),</w:t>
            </w:r>
            <w:r>
              <w:rPr>
                <w:spacing w:val="-7"/>
                <w:sz w:val="22"/>
              </w:rPr>
              <w:t> </w:t>
            </w:r>
            <w:r>
              <w:rPr>
                <w:sz w:val="22"/>
              </w:rPr>
              <w:t>Mumbai-400 013, (Maharashtra)</w:t>
            </w:r>
          </w:p>
        </w:tc>
        <w:tc>
          <w:tcPr>
            <w:tcW w:w="2973" w:type="dxa"/>
          </w:tcPr>
          <w:p>
            <w:pPr>
              <w:pStyle w:val="TableParagraph"/>
              <w:ind w:right="93"/>
              <w:jc w:val="both"/>
              <w:rPr>
                <w:sz w:val="22"/>
              </w:rPr>
            </w:pPr>
            <w:r>
              <w:rPr>
                <w:sz w:val="22"/>
              </w:rPr>
              <w:t>RIICO Industrial Area, Phase-V, Chopanki, District Khairthal-Tijara,</w:t>
            </w:r>
            <w:r>
              <w:rPr>
                <w:spacing w:val="-6"/>
                <w:sz w:val="22"/>
              </w:rPr>
              <w:t> </w:t>
            </w:r>
            <w:r>
              <w:rPr>
                <w:spacing w:val="-2"/>
                <w:sz w:val="22"/>
              </w:rPr>
              <w:t>(Rajasthan)</w:t>
            </w:r>
          </w:p>
          <w:p>
            <w:pPr>
              <w:pStyle w:val="TableParagraph"/>
              <w:ind w:right="94"/>
              <w:jc w:val="both"/>
              <w:rPr>
                <w:sz w:val="22"/>
              </w:rPr>
            </w:pPr>
            <w:r>
              <w:rPr>
                <w:sz w:val="22"/>
              </w:rPr>
              <w:t>(ii) Bhuj-Bhachau Road, State Highway No. 42, Village: Paddhar, Taluka: Bhuj,</w:t>
            </w:r>
            <w:r>
              <w:rPr>
                <w:spacing w:val="75"/>
                <w:w w:val="150"/>
                <w:sz w:val="22"/>
              </w:rPr>
              <w:t>   </w:t>
            </w:r>
            <w:r>
              <w:rPr>
                <w:sz w:val="22"/>
              </w:rPr>
              <w:t>District</w:t>
            </w:r>
            <w:r>
              <w:rPr>
                <w:spacing w:val="76"/>
                <w:w w:val="150"/>
                <w:sz w:val="22"/>
              </w:rPr>
              <w:t>   </w:t>
            </w:r>
            <w:r>
              <w:rPr>
                <w:spacing w:val="-4"/>
                <w:sz w:val="22"/>
              </w:rPr>
              <w:t>Kutch</w:t>
            </w:r>
          </w:p>
          <w:p>
            <w:pPr>
              <w:pStyle w:val="TableParagraph"/>
              <w:spacing w:line="234" w:lineRule="exact"/>
              <w:rPr>
                <w:sz w:val="22"/>
              </w:rPr>
            </w:pPr>
            <w:r>
              <w:rPr>
                <w:spacing w:val="-2"/>
                <w:sz w:val="22"/>
              </w:rPr>
              <w:t>(Gujarat)</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spacing w:line="248" w:lineRule="exact"/>
              <w:ind w:left="177"/>
              <w:rPr>
                <w:sz w:val="22"/>
              </w:rPr>
            </w:pPr>
            <w:r>
              <w:rPr>
                <w:spacing w:val="-4"/>
                <w:sz w:val="22"/>
              </w:rPr>
              <w:t>947.</w:t>
            </w:r>
          </w:p>
        </w:tc>
        <w:tc>
          <w:tcPr>
            <w:tcW w:w="1892" w:type="dxa"/>
          </w:tcPr>
          <w:p>
            <w:pPr>
              <w:pStyle w:val="TableParagraph"/>
              <w:spacing w:line="248" w:lineRule="exact"/>
              <w:rPr>
                <w:sz w:val="22"/>
              </w:rPr>
            </w:pPr>
            <w:r>
              <w:rPr>
                <w:spacing w:val="-2"/>
                <w:sz w:val="22"/>
              </w:rPr>
              <w:t>TU/IV-RD/3632</w:t>
            </w:r>
          </w:p>
        </w:tc>
        <w:tc>
          <w:tcPr>
            <w:tcW w:w="2790" w:type="dxa"/>
          </w:tcPr>
          <w:p>
            <w:pPr>
              <w:pStyle w:val="TableParagraph"/>
              <w:spacing w:line="242" w:lineRule="auto"/>
              <w:ind w:left="105" w:right="96"/>
              <w:jc w:val="both"/>
              <w:rPr>
                <w:sz w:val="22"/>
              </w:rPr>
            </w:pPr>
            <w:r>
              <w:rPr>
                <w:rFonts w:ascii="Arial" w:hAnsi="Arial"/>
                <w:b/>
                <w:sz w:val="22"/>
              </w:rPr>
              <w:t>Thejo Engineering Ltd. </w:t>
            </w:r>
            <w:r>
              <w:rPr>
                <w:sz w:val="22"/>
              </w:rPr>
              <w:t>VDS House, 41 Cathedral Road,</w:t>
            </w:r>
            <w:r>
              <w:rPr>
                <w:spacing w:val="-6"/>
                <w:sz w:val="22"/>
              </w:rPr>
              <w:t> </w:t>
            </w:r>
            <w:r>
              <w:rPr>
                <w:sz w:val="22"/>
              </w:rPr>
              <w:t>Chennai</w:t>
            </w:r>
            <w:r>
              <w:rPr>
                <w:spacing w:val="-10"/>
                <w:sz w:val="22"/>
              </w:rPr>
              <w:t> </w:t>
            </w:r>
            <w:r>
              <w:rPr>
                <w:sz w:val="22"/>
              </w:rPr>
              <w:t>–</w:t>
            </w:r>
            <w:r>
              <w:rPr>
                <w:spacing w:val="-6"/>
                <w:sz w:val="22"/>
              </w:rPr>
              <w:t> </w:t>
            </w:r>
            <w:r>
              <w:rPr>
                <w:sz w:val="22"/>
              </w:rPr>
              <w:t>600</w:t>
            </w:r>
            <w:r>
              <w:rPr>
                <w:spacing w:val="-10"/>
                <w:sz w:val="22"/>
              </w:rPr>
              <w:t> </w:t>
            </w:r>
            <w:r>
              <w:rPr>
                <w:sz w:val="22"/>
              </w:rPr>
              <w:t>086, Tamil Nadu</w:t>
            </w:r>
          </w:p>
        </w:tc>
        <w:tc>
          <w:tcPr>
            <w:tcW w:w="2973" w:type="dxa"/>
          </w:tcPr>
          <w:p>
            <w:pPr>
              <w:pStyle w:val="TableParagraph"/>
              <w:tabs>
                <w:tab w:pos="2144" w:val="left" w:leader="none"/>
              </w:tabs>
              <w:spacing w:line="242" w:lineRule="auto"/>
              <w:ind w:right="93"/>
              <w:jc w:val="both"/>
              <w:rPr>
                <w:sz w:val="22"/>
              </w:rPr>
            </w:pPr>
            <w:r>
              <w:rPr>
                <w:sz w:val="22"/>
              </w:rPr>
              <w:t>Survey No 176/3, Jagannathapuram Road, </w:t>
            </w:r>
            <w:r>
              <w:rPr>
                <w:spacing w:val="-2"/>
                <w:sz w:val="22"/>
              </w:rPr>
              <w:t>Irulipattu</w:t>
            </w:r>
            <w:r>
              <w:rPr>
                <w:sz w:val="22"/>
              </w:rPr>
              <w:tab/>
            </w:r>
            <w:r>
              <w:rPr>
                <w:spacing w:val="-2"/>
                <w:sz w:val="22"/>
              </w:rPr>
              <w:t>Village,</w:t>
            </w:r>
          </w:p>
          <w:p>
            <w:pPr>
              <w:pStyle w:val="TableParagraph"/>
              <w:spacing w:line="250" w:lineRule="exact"/>
              <w:ind w:right="97"/>
              <w:jc w:val="both"/>
              <w:rPr>
                <w:sz w:val="22"/>
              </w:rPr>
            </w:pPr>
            <w:r>
              <w:rPr>
                <w:sz w:val="22"/>
              </w:rPr>
              <w:t>Alinjivakkam Post, Ponneri Taluk, (Tamil Nadu)</w:t>
            </w:r>
          </w:p>
        </w:tc>
        <w:tc>
          <w:tcPr>
            <w:tcW w:w="1350" w:type="dxa"/>
          </w:tcPr>
          <w:p>
            <w:pPr>
              <w:pStyle w:val="TableParagraph"/>
              <w:spacing w:line="248" w:lineRule="exact"/>
              <w:ind w:left="0" w:right="28"/>
              <w:jc w:val="center"/>
              <w:rPr>
                <w:sz w:val="22"/>
              </w:rPr>
            </w:pPr>
            <w:r>
              <w:rPr>
                <w:spacing w:val="-2"/>
                <w:sz w:val="22"/>
              </w:rPr>
              <w:t>31.03.2028</w:t>
            </w:r>
          </w:p>
        </w:tc>
      </w:tr>
      <w:tr>
        <w:trPr>
          <w:trHeight w:val="2021" w:hRule="atLeast"/>
        </w:trPr>
        <w:tc>
          <w:tcPr>
            <w:tcW w:w="898" w:type="dxa"/>
          </w:tcPr>
          <w:p>
            <w:pPr>
              <w:pStyle w:val="TableParagraph"/>
              <w:spacing w:line="249" w:lineRule="exact"/>
              <w:ind w:left="177"/>
              <w:rPr>
                <w:sz w:val="22"/>
              </w:rPr>
            </w:pPr>
            <w:r>
              <w:rPr>
                <w:spacing w:val="-4"/>
                <w:sz w:val="22"/>
              </w:rPr>
              <w:t>948.</w:t>
            </w:r>
          </w:p>
        </w:tc>
        <w:tc>
          <w:tcPr>
            <w:tcW w:w="1892" w:type="dxa"/>
          </w:tcPr>
          <w:p>
            <w:pPr>
              <w:pStyle w:val="TableParagraph"/>
              <w:spacing w:line="249" w:lineRule="exact"/>
              <w:rPr>
                <w:sz w:val="22"/>
              </w:rPr>
            </w:pPr>
            <w:r>
              <w:rPr>
                <w:spacing w:val="-2"/>
                <w:sz w:val="22"/>
              </w:rPr>
              <w:t>TU/IV-RD/3633</w:t>
            </w:r>
          </w:p>
        </w:tc>
        <w:tc>
          <w:tcPr>
            <w:tcW w:w="2790" w:type="dxa"/>
          </w:tcPr>
          <w:p>
            <w:pPr>
              <w:pStyle w:val="TableParagraph"/>
              <w:ind w:left="105" w:right="97"/>
              <w:jc w:val="both"/>
              <w:rPr>
                <w:sz w:val="22"/>
              </w:rPr>
            </w:pPr>
            <w:r>
              <w:rPr>
                <w:rFonts w:ascii="Arial"/>
                <w:b/>
                <w:sz w:val="22"/>
              </w:rPr>
              <w:t>SynkroMax Biotech Pvt. Ltd. </w:t>
            </w:r>
            <w:r>
              <w:rPr>
                <w:sz w:val="22"/>
              </w:rPr>
              <w:t>Survey No. </w:t>
            </w:r>
            <w:r>
              <w:rPr>
                <w:sz w:val="22"/>
              </w:rPr>
              <w:t>1/1B, 1/2B,</w:t>
            </w:r>
            <w:r>
              <w:rPr>
                <w:spacing w:val="63"/>
                <w:w w:val="150"/>
                <w:sz w:val="22"/>
              </w:rPr>
              <w:t>  </w:t>
            </w:r>
            <w:r>
              <w:rPr>
                <w:sz w:val="22"/>
              </w:rPr>
              <w:t>1/3A</w:t>
            </w:r>
            <w:r>
              <w:rPr>
                <w:spacing w:val="64"/>
                <w:w w:val="150"/>
                <w:sz w:val="22"/>
              </w:rPr>
              <w:t>  </w:t>
            </w:r>
            <w:r>
              <w:rPr>
                <w:sz w:val="22"/>
              </w:rPr>
              <w:t>&amp;</w:t>
            </w:r>
            <w:r>
              <w:rPr>
                <w:spacing w:val="67"/>
                <w:w w:val="150"/>
                <w:sz w:val="22"/>
              </w:rPr>
              <w:t>  </w:t>
            </w:r>
            <w:r>
              <w:rPr>
                <w:spacing w:val="-4"/>
                <w:sz w:val="22"/>
              </w:rPr>
              <w:t>1/3B,</w:t>
            </w:r>
          </w:p>
          <w:p>
            <w:pPr>
              <w:pStyle w:val="TableParagraph"/>
              <w:tabs>
                <w:tab w:pos="1058" w:val="left" w:leader="none"/>
                <w:tab w:pos="1812" w:val="left" w:leader="none"/>
                <w:tab w:pos="2079" w:val="left" w:leader="none"/>
              </w:tabs>
              <w:ind w:left="105" w:right="96"/>
              <w:rPr>
                <w:sz w:val="22"/>
              </w:rPr>
            </w:pPr>
            <w:r>
              <w:rPr>
                <w:spacing w:val="-2"/>
                <w:sz w:val="22"/>
              </w:rPr>
              <w:t>Kurmavilasapuram Panchayat,</w:t>
            </w:r>
            <w:r>
              <w:rPr>
                <w:sz w:val="22"/>
              </w:rPr>
              <w:tab/>
            </w:r>
            <w:r>
              <w:rPr>
                <w:spacing w:val="-2"/>
                <w:sz w:val="22"/>
              </w:rPr>
              <w:t>Athipattu Village,</w:t>
            </w:r>
            <w:r>
              <w:rPr>
                <w:sz w:val="22"/>
              </w:rPr>
              <w:tab/>
            </w:r>
            <w:r>
              <w:rPr>
                <w:spacing w:val="-2"/>
                <w:sz w:val="22"/>
              </w:rPr>
              <w:t>Tiruttani</w:t>
            </w:r>
            <w:r>
              <w:rPr>
                <w:sz w:val="22"/>
              </w:rPr>
              <w:tab/>
            </w:r>
            <w:r>
              <w:rPr>
                <w:spacing w:val="-2"/>
                <w:sz w:val="22"/>
              </w:rPr>
              <w:t>Taluk,</w:t>
            </w:r>
          </w:p>
          <w:p>
            <w:pPr>
              <w:pStyle w:val="TableParagraph"/>
              <w:spacing w:line="254" w:lineRule="exact"/>
              <w:ind w:left="105"/>
              <w:rPr>
                <w:sz w:val="22"/>
              </w:rPr>
            </w:pPr>
            <w:r>
              <w:rPr>
                <w:sz w:val="22"/>
              </w:rPr>
              <w:t>Tiruvallur</w:t>
            </w:r>
            <w:r>
              <w:rPr>
                <w:spacing w:val="80"/>
                <w:sz w:val="22"/>
              </w:rPr>
              <w:t> </w:t>
            </w:r>
            <w:r>
              <w:rPr>
                <w:sz w:val="22"/>
              </w:rPr>
              <w:t>District,</w:t>
            </w:r>
            <w:r>
              <w:rPr>
                <w:spacing w:val="80"/>
                <w:sz w:val="22"/>
              </w:rPr>
              <w:t> </w:t>
            </w:r>
            <w:r>
              <w:rPr>
                <w:sz w:val="22"/>
              </w:rPr>
              <w:t>-</w:t>
            </w:r>
            <w:r>
              <w:rPr>
                <w:spacing w:val="80"/>
                <w:sz w:val="22"/>
              </w:rPr>
              <w:t> </w:t>
            </w:r>
            <w:r>
              <w:rPr>
                <w:sz w:val="22"/>
              </w:rPr>
              <w:t>631 210, (Tamil Nadu)</w:t>
            </w:r>
          </w:p>
        </w:tc>
        <w:tc>
          <w:tcPr>
            <w:tcW w:w="2973" w:type="dxa"/>
          </w:tcPr>
          <w:p>
            <w:pPr>
              <w:pStyle w:val="TableParagraph"/>
              <w:tabs>
                <w:tab w:pos="1995" w:val="left" w:leader="none"/>
              </w:tabs>
              <w:ind w:right="94"/>
              <w:jc w:val="both"/>
              <w:rPr>
                <w:sz w:val="22"/>
              </w:rPr>
            </w:pPr>
            <w:r>
              <w:rPr>
                <w:sz w:val="22"/>
              </w:rPr>
              <w:t>Survey</w:t>
            </w:r>
            <w:r>
              <w:rPr>
                <w:spacing w:val="-9"/>
                <w:sz w:val="22"/>
              </w:rPr>
              <w:t> </w:t>
            </w:r>
            <w:r>
              <w:rPr>
                <w:sz w:val="22"/>
              </w:rPr>
              <w:t>No.</w:t>
            </w:r>
            <w:r>
              <w:rPr>
                <w:spacing w:val="-8"/>
                <w:sz w:val="22"/>
              </w:rPr>
              <w:t> </w:t>
            </w:r>
            <w:r>
              <w:rPr>
                <w:sz w:val="22"/>
              </w:rPr>
              <w:t>1/1B,</w:t>
            </w:r>
            <w:r>
              <w:rPr>
                <w:spacing w:val="-8"/>
                <w:sz w:val="22"/>
              </w:rPr>
              <w:t> </w:t>
            </w:r>
            <w:r>
              <w:rPr>
                <w:sz w:val="22"/>
              </w:rPr>
              <w:t>1/2B,</w:t>
            </w:r>
            <w:r>
              <w:rPr>
                <w:spacing w:val="-8"/>
                <w:sz w:val="22"/>
              </w:rPr>
              <w:t> </w:t>
            </w:r>
            <w:r>
              <w:rPr>
                <w:sz w:val="22"/>
              </w:rPr>
              <w:t>1/3A &amp; 1/3B, Kurmavilasapuram </w:t>
            </w:r>
            <w:r>
              <w:rPr>
                <w:spacing w:val="-2"/>
                <w:sz w:val="22"/>
              </w:rPr>
              <w:t>Panchayat,</w:t>
            </w:r>
            <w:r>
              <w:rPr>
                <w:sz w:val="22"/>
              </w:rPr>
              <w:tab/>
            </w:r>
            <w:r>
              <w:rPr>
                <w:spacing w:val="-2"/>
                <w:sz w:val="22"/>
              </w:rPr>
              <w:t>Athipattu </w:t>
            </w:r>
            <w:r>
              <w:rPr>
                <w:sz w:val="22"/>
              </w:rPr>
              <w:t>Village, Tiruttani Taluk, Tiruvallur District, (Tamil </w:t>
            </w:r>
            <w:r>
              <w:rPr>
                <w:spacing w:val="-2"/>
                <w:sz w:val="22"/>
              </w:rPr>
              <w:t>Nadu)</w:t>
            </w:r>
          </w:p>
        </w:tc>
        <w:tc>
          <w:tcPr>
            <w:tcW w:w="1350" w:type="dxa"/>
          </w:tcPr>
          <w:p>
            <w:pPr>
              <w:pStyle w:val="TableParagraph"/>
              <w:spacing w:line="249" w:lineRule="exact"/>
              <w:ind w:left="0" w:right="28"/>
              <w:jc w:val="center"/>
              <w:rPr>
                <w:sz w:val="22"/>
              </w:rPr>
            </w:pPr>
            <w:r>
              <w:rPr>
                <w:spacing w:val="-2"/>
                <w:sz w:val="22"/>
              </w:rPr>
              <w:t>31.03.2028</w:t>
            </w:r>
          </w:p>
        </w:tc>
      </w:tr>
      <w:tr>
        <w:trPr>
          <w:trHeight w:val="1767" w:hRule="atLeast"/>
        </w:trPr>
        <w:tc>
          <w:tcPr>
            <w:tcW w:w="898" w:type="dxa"/>
          </w:tcPr>
          <w:p>
            <w:pPr>
              <w:pStyle w:val="TableParagraph"/>
              <w:spacing w:line="249" w:lineRule="exact"/>
              <w:ind w:left="177"/>
              <w:rPr>
                <w:sz w:val="22"/>
              </w:rPr>
            </w:pPr>
            <w:r>
              <w:rPr>
                <w:spacing w:val="-4"/>
                <w:sz w:val="22"/>
              </w:rPr>
              <w:t>949.</w:t>
            </w:r>
          </w:p>
        </w:tc>
        <w:tc>
          <w:tcPr>
            <w:tcW w:w="1892" w:type="dxa"/>
          </w:tcPr>
          <w:p>
            <w:pPr>
              <w:pStyle w:val="TableParagraph"/>
              <w:spacing w:line="249" w:lineRule="exact"/>
              <w:rPr>
                <w:sz w:val="22"/>
              </w:rPr>
            </w:pPr>
            <w:r>
              <w:rPr>
                <w:spacing w:val="-2"/>
                <w:sz w:val="22"/>
              </w:rPr>
              <w:t>TU/IV-RD/3634</w:t>
            </w:r>
          </w:p>
        </w:tc>
        <w:tc>
          <w:tcPr>
            <w:tcW w:w="2790" w:type="dxa"/>
          </w:tcPr>
          <w:p>
            <w:pPr>
              <w:pStyle w:val="TableParagraph"/>
              <w:tabs>
                <w:tab w:pos="796" w:val="left" w:leader="none"/>
                <w:tab w:pos="1209" w:val="left" w:leader="none"/>
                <w:tab w:pos="2020" w:val="left" w:leader="none"/>
              </w:tabs>
              <w:spacing w:line="237" w:lineRule="auto"/>
              <w:ind w:left="105" w:right="97"/>
              <w:rPr>
                <w:sz w:val="22"/>
              </w:rPr>
            </w:pPr>
            <w:r>
              <w:rPr>
                <w:rFonts w:ascii="Arial"/>
                <w:b/>
                <w:sz w:val="22"/>
              </w:rPr>
              <w:t>Elmeasure</w:t>
            </w:r>
            <w:r>
              <w:rPr>
                <w:rFonts w:ascii="Arial"/>
                <w:b/>
                <w:spacing w:val="80"/>
                <w:sz w:val="22"/>
              </w:rPr>
              <w:t> </w:t>
            </w:r>
            <w:r>
              <w:rPr>
                <w:rFonts w:ascii="Arial"/>
                <w:b/>
                <w:sz w:val="22"/>
              </w:rPr>
              <w:t>(India)</w:t>
            </w:r>
            <w:r>
              <w:rPr>
                <w:rFonts w:ascii="Arial"/>
                <w:b/>
                <w:spacing w:val="80"/>
                <w:sz w:val="22"/>
              </w:rPr>
              <w:t> </w:t>
            </w:r>
            <w:r>
              <w:rPr>
                <w:rFonts w:ascii="Arial"/>
                <w:b/>
                <w:sz w:val="22"/>
              </w:rPr>
              <w:t>Pvt. </w:t>
            </w:r>
            <w:r>
              <w:rPr>
                <w:rFonts w:ascii="Arial"/>
                <w:b/>
                <w:spacing w:val="-4"/>
                <w:sz w:val="22"/>
              </w:rPr>
              <w:t>Ltd.</w:t>
            </w:r>
            <w:r>
              <w:rPr>
                <w:rFonts w:ascii="Arial"/>
                <w:b/>
                <w:sz w:val="22"/>
              </w:rPr>
              <w:tab/>
            </w:r>
            <w:r>
              <w:rPr>
                <w:spacing w:val="-10"/>
                <w:sz w:val="22"/>
              </w:rPr>
              <w:t>#</w:t>
            </w:r>
            <w:r>
              <w:rPr>
                <w:sz w:val="22"/>
              </w:rPr>
              <w:tab/>
            </w:r>
            <w:r>
              <w:rPr>
                <w:spacing w:val="-2"/>
                <w:sz w:val="22"/>
              </w:rPr>
              <w:t>47-</w:t>
            </w:r>
            <w:r>
              <w:rPr>
                <w:spacing w:val="-5"/>
                <w:sz w:val="22"/>
              </w:rPr>
              <w:t>P,</w:t>
            </w:r>
            <w:r>
              <w:rPr>
                <w:sz w:val="22"/>
              </w:rPr>
              <w:tab/>
            </w:r>
            <w:r>
              <w:rPr>
                <w:spacing w:val="-4"/>
                <w:sz w:val="22"/>
              </w:rPr>
              <w:t>KIADB</w:t>
            </w:r>
          </w:p>
          <w:p>
            <w:pPr>
              <w:pStyle w:val="TableParagraph"/>
              <w:tabs>
                <w:tab w:pos="1348" w:val="left" w:leader="none"/>
                <w:tab w:pos="1709" w:val="left" w:leader="none"/>
                <w:tab w:pos="2277" w:val="left" w:leader="none"/>
                <w:tab w:pos="2313" w:val="left" w:leader="none"/>
              </w:tabs>
              <w:ind w:left="105" w:right="97"/>
              <w:rPr>
                <w:sz w:val="22"/>
              </w:rPr>
            </w:pPr>
            <w:r>
              <w:rPr>
                <w:spacing w:val="-2"/>
                <w:sz w:val="22"/>
              </w:rPr>
              <w:t>Harware</w:t>
            </w:r>
            <w:r>
              <w:rPr>
                <w:sz w:val="22"/>
              </w:rPr>
              <w:tab/>
            </w:r>
            <w:r>
              <w:rPr>
                <w:spacing w:val="-59"/>
                <w:sz w:val="22"/>
              </w:rPr>
              <w:t> </w:t>
            </w:r>
            <w:r>
              <w:rPr>
                <w:spacing w:val="-2"/>
                <w:sz w:val="22"/>
              </w:rPr>
              <w:t>Park,</w:t>
            </w:r>
            <w:r>
              <w:rPr>
                <w:sz w:val="22"/>
              </w:rPr>
              <w:tab/>
            </w:r>
            <w:r>
              <w:rPr>
                <w:spacing w:val="-4"/>
                <w:sz w:val="22"/>
              </w:rPr>
              <w:t>Jala </w:t>
            </w:r>
            <w:r>
              <w:rPr>
                <w:spacing w:val="-2"/>
                <w:sz w:val="22"/>
              </w:rPr>
              <w:t>Hobali,</w:t>
            </w:r>
            <w:r>
              <w:rPr>
                <w:spacing w:val="80"/>
                <w:sz w:val="22"/>
              </w:rPr>
              <w:t> </w:t>
            </w:r>
            <w:r>
              <w:rPr>
                <w:spacing w:val="-2"/>
                <w:sz w:val="22"/>
              </w:rPr>
              <w:t>Huvinayakanahalli, Bengaluru</w:t>
            </w:r>
            <w:r>
              <w:rPr>
                <w:sz w:val="22"/>
              </w:rPr>
              <w:tab/>
              <w:t>–</w:t>
              <w:tab/>
            </w:r>
            <w:r>
              <w:rPr>
                <w:spacing w:val="-4"/>
                <w:sz w:val="22"/>
              </w:rPr>
              <w:t>560</w:t>
            </w:r>
            <w:r>
              <w:rPr>
                <w:sz w:val="22"/>
              </w:rPr>
              <w:tab/>
              <w:tab/>
            </w:r>
            <w:r>
              <w:rPr>
                <w:spacing w:val="-4"/>
                <w:sz w:val="22"/>
              </w:rPr>
              <w:t>149</w:t>
            </w:r>
          </w:p>
          <w:p>
            <w:pPr>
              <w:pStyle w:val="TableParagraph"/>
              <w:spacing w:line="234" w:lineRule="exact"/>
              <w:ind w:left="105"/>
              <w:rPr>
                <w:sz w:val="22"/>
              </w:rPr>
            </w:pPr>
            <w:r>
              <w:rPr>
                <w:spacing w:val="-2"/>
                <w:sz w:val="22"/>
              </w:rPr>
              <w:t>(Karnataka)</w:t>
            </w:r>
          </w:p>
        </w:tc>
        <w:tc>
          <w:tcPr>
            <w:tcW w:w="2973" w:type="dxa"/>
          </w:tcPr>
          <w:p>
            <w:pPr>
              <w:pStyle w:val="TableParagraph"/>
              <w:tabs>
                <w:tab w:pos="1266" w:val="left" w:leader="none"/>
                <w:tab w:pos="2302" w:val="left" w:leader="none"/>
              </w:tabs>
              <w:ind w:right="93"/>
              <w:rPr>
                <w:sz w:val="22"/>
              </w:rPr>
            </w:pPr>
            <w:r>
              <w:rPr>
                <w:sz w:val="22"/>
              </w:rPr>
              <w:t>#</w:t>
            </w:r>
            <w:r>
              <w:rPr>
                <w:spacing w:val="80"/>
                <w:sz w:val="22"/>
              </w:rPr>
              <w:t> </w:t>
            </w:r>
            <w:r>
              <w:rPr>
                <w:sz w:val="22"/>
              </w:rPr>
              <w:t>47-P,</w:t>
            </w:r>
            <w:r>
              <w:rPr>
                <w:spacing w:val="80"/>
                <w:sz w:val="22"/>
              </w:rPr>
              <w:t> </w:t>
            </w:r>
            <w:r>
              <w:rPr>
                <w:sz w:val="22"/>
              </w:rPr>
              <w:t>KIADB</w:t>
            </w:r>
            <w:r>
              <w:rPr>
                <w:spacing w:val="80"/>
                <w:sz w:val="22"/>
              </w:rPr>
              <w:t> </w:t>
            </w:r>
            <w:r>
              <w:rPr>
                <w:sz w:val="22"/>
              </w:rPr>
              <w:t>Hardware </w:t>
            </w:r>
            <w:r>
              <w:rPr>
                <w:spacing w:val="-2"/>
                <w:sz w:val="22"/>
              </w:rPr>
              <w:t>Park,</w:t>
            </w:r>
            <w:r>
              <w:rPr>
                <w:sz w:val="22"/>
              </w:rPr>
              <w:tab/>
            </w:r>
            <w:r>
              <w:rPr>
                <w:spacing w:val="-4"/>
                <w:sz w:val="22"/>
              </w:rPr>
              <w:t>Jala</w:t>
            </w:r>
            <w:r>
              <w:rPr>
                <w:sz w:val="22"/>
              </w:rPr>
              <w:tab/>
            </w:r>
            <w:r>
              <w:rPr>
                <w:spacing w:val="-2"/>
                <w:sz w:val="22"/>
              </w:rPr>
              <w:t>Hobli, Huvinayakanahalli, </w:t>
            </w:r>
            <w:r>
              <w:rPr>
                <w:sz w:val="22"/>
              </w:rPr>
              <w:t>Bengaluru, (Karnataka)</w:t>
            </w:r>
          </w:p>
        </w:tc>
        <w:tc>
          <w:tcPr>
            <w:tcW w:w="1350" w:type="dxa"/>
          </w:tcPr>
          <w:p>
            <w:pPr>
              <w:pStyle w:val="TableParagraph"/>
              <w:spacing w:line="249" w:lineRule="exact"/>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4"/>
                <w:sz w:val="22"/>
              </w:rPr>
              <w:t>950.</w:t>
            </w:r>
          </w:p>
        </w:tc>
        <w:tc>
          <w:tcPr>
            <w:tcW w:w="1892" w:type="dxa"/>
          </w:tcPr>
          <w:p>
            <w:pPr>
              <w:pStyle w:val="TableParagraph"/>
              <w:rPr>
                <w:sz w:val="22"/>
              </w:rPr>
            </w:pPr>
            <w:r>
              <w:rPr>
                <w:spacing w:val="-2"/>
                <w:sz w:val="22"/>
              </w:rPr>
              <w:t>TU/IV-RD/3635</w:t>
            </w:r>
          </w:p>
        </w:tc>
        <w:tc>
          <w:tcPr>
            <w:tcW w:w="2790" w:type="dxa"/>
          </w:tcPr>
          <w:p>
            <w:pPr>
              <w:pStyle w:val="TableParagraph"/>
              <w:tabs>
                <w:tab w:pos="1933" w:val="left" w:leader="none"/>
              </w:tabs>
              <w:ind w:left="105" w:right="95"/>
              <w:jc w:val="both"/>
              <w:rPr>
                <w:sz w:val="22"/>
              </w:rPr>
            </w:pPr>
            <w:r>
              <w:rPr>
                <w:rFonts w:ascii="Arial"/>
                <w:b/>
                <w:sz w:val="22"/>
              </w:rPr>
              <w:t>Chetas Control</w:t>
            </w:r>
            <w:r>
              <w:rPr>
                <w:rFonts w:ascii="Arial"/>
                <w:b/>
                <w:spacing w:val="-4"/>
                <w:sz w:val="22"/>
              </w:rPr>
              <w:t> </w:t>
            </w:r>
            <w:r>
              <w:rPr>
                <w:rFonts w:ascii="Arial"/>
                <w:b/>
                <w:sz w:val="22"/>
              </w:rPr>
              <w:t>Systems Pvt. Ltd. </w:t>
            </w:r>
            <w:r>
              <w:rPr>
                <w:sz w:val="22"/>
              </w:rPr>
              <w:t>Chetas House, Plot No. 1, Siddhatek Co. Op. Society, S.No. 8-9, </w:t>
            </w:r>
            <w:r>
              <w:rPr>
                <w:spacing w:val="-4"/>
                <w:sz w:val="22"/>
              </w:rPr>
              <w:t>Near</w:t>
            </w:r>
            <w:r>
              <w:rPr>
                <w:sz w:val="22"/>
              </w:rPr>
              <w:tab/>
            </w:r>
            <w:r>
              <w:rPr>
                <w:spacing w:val="-2"/>
                <w:sz w:val="22"/>
              </w:rPr>
              <w:t>Pashan</w:t>
            </w:r>
          </w:p>
          <w:p>
            <w:pPr>
              <w:pStyle w:val="TableParagraph"/>
              <w:tabs>
                <w:tab w:pos="2250" w:val="left" w:leader="none"/>
              </w:tabs>
              <w:spacing w:line="242" w:lineRule="auto"/>
              <w:ind w:left="105" w:right="96"/>
              <w:jc w:val="both"/>
              <w:rPr>
                <w:sz w:val="22"/>
              </w:rPr>
            </w:pPr>
            <w:r>
              <w:rPr>
                <w:sz w:val="22"/>
              </w:rPr>
              <w:t>Lake,Sutarwadi, Pashan, Pune-</w:t>
            </w:r>
            <w:r>
              <w:rPr>
                <w:spacing w:val="-5"/>
                <w:sz w:val="22"/>
              </w:rPr>
              <w:t>411</w:t>
            </w:r>
            <w:r>
              <w:rPr>
                <w:sz w:val="22"/>
              </w:rPr>
              <w:tab/>
            </w:r>
            <w:r>
              <w:rPr>
                <w:spacing w:val="-4"/>
                <w:sz w:val="22"/>
              </w:rPr>
              <w:t>021,</w:t>
            </w:r>
          </w:p>
          <w:p>
            <w:pPr>
              <w:pStyle w:val="TableParagraph"/>
              <w:spacing w:line="232" w:lineRule="exact"/>
              <w:ind w:left="105"/>
              <w:rPr>
                <w:sz w:val="22"/>
              </w:rPr>
            </w:pPr>
            <w:r>
              <w:rPr>
                <w:spacing w:val="-2"/>
                <w:sz w:val="22"/>
              </w:rPr>
              <w:t>Maharashtra</w:t>
            </w:r>
          </w:p>
        </w:tc>
        <w:tc>
          <w:tcPr>
            <w:tcW w:w="2973" w:type="dxa"/>
          </w:tcPr>
          <w:p>
            <w:pPr>
              <w:pStyle w:val="TableParagraph"/>
              <w:spacing w:line="237" w:lineRule="auto" w:before="2"/>
              <w:ind w:right="95"/>
              <w:jc w:val="both"/>
              <w:rPr>
                <w:sz w:val="22"/>
              </w:rPr>
            </w:pPr>
            <w:r>
              <w:rPr>
                <w:sz w:val="22"/>
              </w:rPr>
              <w:t>Chetas House, Plot No. 1, Siddhatek</w:t>
            </w:r>
            <w:r>
              <w:rPr>
                <w:spacing w:val="31"/>
                <w:sz w:val="22"/>
              </w:rPr>
              <w:t> </w:t>
            </w:r>
            <w:r>
              <w:rPr>
                <w:sz w:val="22"/>
              </w:rPr>
              <w:t>Co.</w:t>
            </w:r>
            <w:r>
              <w:rPr>
                <w:spacing w:val="32"/>
                <w:sz w:val="22"/>
              </w:rPr>
              <w:t> </w:t>
            </w:r>
            <w:r>
              <w:rPr>
                <w:sz w:val="22"/>
              </w:rPr>
              <w:t>Op.</w:t>
            </w:r>
            <w:r>
              <w:rPr>
                <w:spacing w:val="33"/>
                <w:sz w:val="22"/>
              </w:rPr>
              <w:t> </w:t>
            </w:r>
            <w:r>
              <w:rPr>
                <w:spacing w:val="-2"/>
                <w:sz w:val="22"/>
              </w:rPr>
              <w:t>Society,</w:t>
            </w:r>
          </w:p>
          <w:p>
            <w:pPr>
              <w:pStyle w:val="TableParagraph"/>
              <w:spacing w:before="1"/>
              <w:ind w:right="94"/>
              <w:jc w:val="both"/>
              <w:rPr>
                <w:sz w:val="22"/>
              </w:rPr>
            </w:pPr>
            <w:r>
              <w:rPr>
                <w:sz w:val="22"/>
              </w:rPr>
              <w:t>S. No. 8-9, Near Pashan Lake, Sutarwadi, Pashan, Pune (Maharashtra)</w:t>
            </w:r>
          </w:p>
        </w:tc>
        <w:tc>
          <w:tcPr>
            <w:tcW w:w="1350" w:type="dxa"/>
          </w:tcPr>
          <w:p>
            <w:pPr>
              <w:pStyle w:val="TableParagraph"/>
              <w:ind w:left="0" w:right="28"/>
              <w:jc w:val="center"/>
              <w:rPr>
                <w:sz w:val="22"/>
              </w:rPr>
            </w:pPr>
            <w:r>
              <w:rPr>
                <w:spacing w:val="-2"/>
                <w:sz w:val="22"/>
              </w:rPr>
              <w:t>31.03.2025</w:t>
            </w:r>
          </w:p>
        </w:tc>
      </w:tr>
      <w:tr>
        <w:trPr>
          <w:trHeight w:val="1262" w:hRule="atLeast"/>
        </w:trPr>
        <w:tc>
          <w:tcPr>
            <w:tcW w:w="898" w:type="dxa"/>
          </w:tcPr>
          <w:p>
            <w:pPr>
              <w:pStyle w:val="TableParagraph"/>
              <w:spacing w:line="249" w:lineRule="exact"/>
              <w:ind w:left="177"/>
              <w:rPr>
                <w:sz w:val="22"/>
              </w:rPr>
            </w:pPr>
            <w:r>
              <w:rPr>
                <w:spacing w:val="-4"/>
                <w:sz w:val="22"/>
              </w:rPr>
              <w:t>951.</w:t>
            </w:r>
          </w:p>
        </w:tc>
        <w:tc>
          <w:tcPr>
            <w:tcW w:w="1892" w:type="dxa"/>
          </w:tcPr>
          <w:p>
            <w:pPr>
              <w:pStyle w:val="TableParagraph"/>
              <w:spacing w:line="249" w:lineRule="exact"/>
              <w:rPr>
                <w:sz w:val="22"/>
              </w:rPr>
            </w:pPr>
            <w:r>
              <w:rPr>
                <w:spacing w:val="-2"/>
                <w:sz w:val="22"/>
              </w:rPr>
              <w:t>TU/IV-RD/3636</w:t>
            </w:r>
          </w:p>
        </w:tc>
        <w:tc>
          <w:tcPr>
            <w:tcW w:w="2790" w:type="dxa"/>
          </w:tcPr>
          <w:p>
            <w:pPr>
              <w:pStyle w:val="TableParagraph"/>
              <w:spacing w:line="242" w:lineRule="auto"/>
              <w:ind w:left="105" w:right="97"/>
              <w:jc w:val="both"/>
              <w:rPr>
                <w:sz w:val="22"/>
              </w:rPr>
            </w:pPr>
            <w:r>
              <w:rPr>
                <w:rFonts w:ascii="Arial"/>
                <w:b/>
                <w:sz w:val="22"/>
              </w:rPr>
              <w:t>Ashapura Minechem</w:t>
            </w:r>
            <w:r>
              <w:rPr>
                <w:rFonts w:ascii="Arial"/>
                <w:b/>
                <w:spacing w:val="40"/>
                <w:sz w:val="22"/>
              </w:rPr>
              <w:t> </w:t>
            </w:r>
            <w:r>
              <w:rPr>
                <w:rFonts w:ascii="Arial"/>
                <w:b/>
                <w:sz w:val="22"/>
              </w:rPr>
              <w:t>Ltd. </w:t>
            </w:r>
            <w:r>
              <w:rPr>
                <w:sz w:val="22"/>
              </w:rPr>
              <w:t>Jeevan </w:t>
            </w:r>
            <w:r>
              <w:rPr>
                <w:sz w:val="22"/>
              </w:rPr>
              <w:t>Udyog Building,</w:t>
            </w:r>
            <w:r>
              <w:rPr>
                <w:spacing w:val="56"/>
                <w:sz w:val="22"/>
              </w:rPr>
              <w:t> </w:t>
            </w:r>
            <w:r>
              <w:rPr>
                <w:sz w:val="22"/>
              </w:rPr>
              <w:t>3</w:t>
            </w:r>
            <w:r>
              <w:rPr>
                <w:sz w:val="22"/>
                <w:vertAlign w:val="superscript"/>
              </w:rPr>
              <w:t>rd</w:t>
            </w:r>
            <w:r>
              <w:rPr>
                <w:spacing w:val="58"/>
                <w:sz w:val="22"/>
                <w:vertAlign w:val="baseline"/>
              </w:rPr>
              <w:t>  </w:t>
            </w:r>
            <w:r>
              <w:rPr>
                <w:sz w:val="22"/>
                <w:vertAlign w:val="baseline"/>
              </w:rPr>
              <w:t>Floor,</w:t>
            </w:r>
            <w:r>
              <w:rPr>
                <w:spacing w:val="57"/>
                <w:sz w:val="22"/>
                <w:vertAlign w:val="baseline"/>
              </w:rPr>
              <w:t> </w:t>
            </w:r>
            <w:r>
              <w:rPr>
                <w:spacing w:val="-4"/>
                <w:sz w:val="22"/>
                <w:vertAlign w:val="baseline"/>
              </w:rPr>
              <w:t>278,</w:t>
            </w:r>
          </w:p>
          <w:p>
            <w:pPr>
              <w:pStyle w:val="TableParagraph"/>
              <w:spacing w:line="248" w:lineRule="exact"/>
              <w:ind w:left="105"/>
              <w:jc w:val="both"/>
              <w:rPr>
                <w:sz w:val="22"/>
              </w:rPr>
            </w:pPr>
            <w:r>
              <w:rPr>
                <w:sz w:val="22"/>
              </w:rPr>
              <w:t>D.N.</w:t>
            </w:r>
            <w:r>
              <w:rPr>
                <w:spacing w:val="40"/>
                <w:sz w:val="22"/>
              </w:rPr>
              <w:t> </w:t>
            </w:r>
            <w:r>
              <w:rPr>
                <w:sz w:val="22"/>
              </w:rPr>
              <w:t>Road,</w:t>
            </w:r>
            <w:r>
              <w:rPr>
                <w:spacing w:val="36"/>
                <w:sz w:val="22"/>
              </w:rPr>
              <w:t> </w:t>
            </w:r>
            <w:r>
              <w:rPr>
                <w:sz w:val="22"/>
              </w:rPr>
              <w:t>Fort,</w:t>
            </w:r>
            <w:r>
              <w:rPr>
                <w:spacing w:val="41"/>
                <w:sz w:val="22"/>
              </w:rPr>
              <w:t> </w:t>
            </w:r>
            <w:r>
              <w:rPr>
                <w:spacing w:val="-2"/>
                <w:sz w:val="22"/>
              </w:rPr>
              <w:t>Mumbai</w:t>
            </w:r>
          </w:p>
          <w:p>
            <w:pPr>
              <w:pStyle w:val="TableParagraph"/>
              <w:spacing w:line="232" w:lineRule="exact"/>
              <w:ind w:left="105"/>
              <w:jc w:val="both"/>
              <w:rPr>
                <w:sz w:val="22"/>
              </w:rPr>
            </w:pPr>
            <w:r>
              <w:rPr>
                <w:sz w:val="22"/>
              </w:rPr>
              <w:t>-</w:t>
            </w:r>
            <w:r>
              <w:rPr>
                <w:spacing w:val="-4"/>
                <w:sz w:val="22"/>
              </w:rPr>
              <w:t> </w:t>
            </w:r>
            <w:r>
              <w:rPr>
                <w:sz w:val="22"/>
              </w:rPr>
              <w:t>400 001,</w:t>
            </w:r>
            <w:r>
              <w:rPr>
                <w:spacing w:val="2"/>
                <w:sz w:val="22"/>
              </w:rPr>
              <w:t> </w:t>
            </w:r>
            <w:r>
              <w:rPr>
                <w:spacing w:val="-2"/>
                <w:sz w:val="22"/>
              </w:rPr>
              <w:t>(Maharashtra)</w:t>
            </w:r>
          </w:p>
        </w:tc>
        <w:tc>
          <w:tcPr>
            <w:tcW w:w="2973" w:type="dxa"/>
          </w:tcPr>
          <w:p>
            <w:pPr>
              <w:pStyle w:val="TableParagraph"/>
              <w:spacing w:line="242" w:lineRule="auto"/>
              <w:ind w:right="93"/>
              <w:jc w:val="both"/>
              <w:rPr>
                <w:sz w:val="22"/>
              </w:rPr>
            </w:pPr>
            <w:r>
              <w:rPr>
                <w:sz w:val="22"/>
              </w:rPr>
              <w:t>Plot No. 206, Opp. Kutch Dairy, Madhapar, Bhuj-Kutch (Gujarat)</w:t>
            </w:r>
          </w:p>
        </w:tc>
        <w:tc>
          <w:tcPr>
            <w:tcW w:w="1350" w:type="dxa"/>
          </w:tcPr>
          <w:p>
            <w:pPr>
              <w:pStyle w:val="TableParagraph"/>
              <w:spacing w:line="249" w:lineRule="exact"/>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952.</w:t>
            </w:r>
          </w:p>
        </w:tc>
        <w:tc>
          <w:tcPr>
            <w:tcW w:w="1892" w:type="dxa"/>
          </w:tcPr>
          <w:p>
            <w:pPr>
              <w:pStyle w:val="TableParagraph"/>
              <w:rPr>
                <w:sz w:val="22"/>
              </w:rPr>
            </w:pPr>
            <w:r>
              <w:rPr>
                <w:spacing w:val="-2"/>
                <w:sz w:val="22"/>
              </w:rPr>
              <w:t>TU/IV-RD/3638</w:t>
            </w:r>
          </w:p>
        </w:tc>
        <w:tc>
          <w:tcPr>
            <w:tcW w:w="2790" w:type="dxa"/>
          </w:tcPr>
          <w:p>
            <w:pPr>
              <w:pStyle w:val="TableParagraph"/>
              <w:ind w:left="105" w:right="96"/>
              <w:jc w:val="both"/>
              <w:rPr>
                <w:sz w:val="22"/>
              </w:rPr>
            </w:pPr>
            <w:r>
              <w:rPr>
                <w:rFonts w:ascii="Arial"/>
                <w:b/>
                <w:sz w:val="22"/>
              </w:rPr>
              <w:t>Sushen Medicamentos Pvt. Ltd. </w:t>
            </w:r>
            <w:r>
              <w:rPr>
                <w:sz w:val="22"/>
              </w:rPr>
              <w:t>105, Aatish Anexie, Opp. Kadva Patidar Hostel, Gulbai Tekra,</w:t>
            </w:r>
            <w:r>
              <w:rPr>
                <w:spacing w:val="63"/>
                <w:w w:val="150"/>
                <w:sz w:val="22"/>
              </w:rPr>
              <w:t>  </w:t>
            </w:r>
            <w:r>
              <w:rPr>
                <w:sz w:val="22"/>
              </w:rPr>
              <w:t>Ahmedabad-</w:t>
            </w:r>
            <w:r>
              <w:rPr>
                <w:spacing w:val="-5"/>
                <w:sz w:val="22"/>
              </w:rPr>
              <w:t>380</w:t>
            </w:r>
          </w:p>
          <w:p>
            <w:pPr>
              <w:pStyle w:val="TableParagraph"/>
              <w:spacing w:line="234" w:lineRule="exact" w:before="2"/>
              <w:ind w:left="105"/>
              <w:jc w:val="both"/>
              <w:rPr>
                <w:sz w:val="22"/>
              </w:rPr>
            </w:pPr>
            <w:r>
              <w:rPr>
                <w:sz w:val="22"/>
              </w:rPr>
              <w:t>006,</w:t>
            </w:r>
            <w:r>
              <w:rPr>
                <w:spacing w:val="1"/>
                <w:sz w:val="22"/>
              </w:rPr>
              <w:t> </w:t>
            </w:r>
            <w:r>
              <w:rPr>
                <w:spacing w:val="-2"/>
                <w:sz w:val="22"/>
              </w:rPr>
              <w:t>Gujarat</w:t>
            </w:r>
          </w:p>
        </w:tc>
        <w:tc>
          <w:tcPr>
            <w:tcW w:w="2973" w:type="dxa"/>
          </w:tcPr>
          <w:p>
            <w:pPr>
              <w:pStyle w:val="TableParagraph"/>
              <w:tabs>
                <w:tab w:pos="1717" w:val="left" w:leader="none"/>
              </w:tabs>
              <w:ind w:right="93"/>
              <w:jc w:val="both"/>
              <w:rPr>
                <w:sz w:val="22"/>
              </w:rPr>
            </w:pPr>
            <w:r>
              <w:rPr>
                <w:sz w:val="22"/>
              </w:rPr>
              <w:t>46/A, Ashvamegh Industrial Estate,Changodar Cross </w:t>
            </w:r>
            <w:r>
              <w:rPr>
                <w:spacing w:val="-2"/>
                <w:sz w:val="22"/>
              </w:rPr>
              <w:t>Road,</w:t>
            </w:r>
            <w:r>
              <w:rPr>
                <w:sz w:val="22"/>
              </w:rPr>
              <w:tab/>
            </w:r>
            <w:r>
              <w:rPr>
                <w:spacing w:val="-2"/>
                <w:sz w:val="22"/>
              </w:rPr>
              <w:t>Changodar, </w:t>
            </w:r>
            <w:r>
              <w:rPr>
                <w:sz w:val="22"/>
              </w:rPr>
              <w:t>Ahmedabad, Gujarat</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4"/>
                <w:sz w:val="22"/>
              </w:rPr>
              <w:t>953.</w:t>
            </w:r>
          </w:p>
        </w:tc>
        <w:tc>
          <w:tcPr>
            <w:tcW w:w="1892" w:type="dxa"/>
          </w:tcPr>
          <w:p>
            <w:pPr>
              <w:pStyle w:val="TableParagraph"/>
              <w:spacing w:line="248" w:lineRule="exact"/>
              <w:rPr>
                <w:sz w:val="22"/>
              </w:rPr>
            </w:pPr>
            <w:r>
              <w:rPr>
                <w:spacing w:val="-2"/>
                <w:sz w:val="22"/>
              </w:rPr>
              <w:t>TU/IV-RD/3639</w:t>
            </w:r>
          </w:p>
        </w:tc>
        <w:tc>
          <w:tcPr>
            <w:tcW w:w="2790" w:type="dxa"/>
          </w:tcPr>
          <w:p>
            <w:pPr>
              <w:pStyle w:val="TableParagraph"/>
              <w:ind w:left="105" w:right="95"/>
              <w:jc w:val="both"/>
              <w:rPr>
                <w:sz w:val="22"/>
              </w:rPr>
            </w:pPr>
            <w:r>
              <w:rPr>
                <w:rFonts w:ascii="Arial"/>
                <w:b/>
                <w:sz w:val="22"/>
              </w:rPr>
              <w:t>Veeda</w:t>
            </w:r>
            <w:r>
              <w:rPr>
                <w:rFonts w:ascii="Arial"/>
                <w:b/>
                <w:spacing w:val="-2"/>
                <w:sz w:val="22"/>
              </w:rPr>
              <w:t> </w:t>
            </w:r>
            <w:r>
              <w:rPr>
                <w:rFonts w:ascii="Arial"/>
                <w:b/>
                <w:sz w:val="22"/>
              </w:rPr>
              <w:t>Clinical</w:t>
            </w:r>
            <w:r>
              <w:rPr>
                <w:rFonts w:ascii="Arial"/>
                <w:b/>
                <w:spacing w:val="-3"/>
                <w:sz w:val="22"/>
              </w:rPr>
              <w:t> </w:t>
            </w:r>
            <w:r>
              <w:rPr>
                <w:rFonts w:ascii="Arial"/>
                <w:b/>
                <w:sz w:val="22"/>
              </w:rPr>
              <w:t>Research Ltd. (Formerly . Veeda Clinical Research Pvt. Ltd.) </w:t>
            </w:r>
            <w:r>
              <w:rPr>
                <w:sz w:val="22"/>
              </w:rPr>
              <w:t>Shivalik Plaza-A, Near</w:t>
            </w:r>
            <w:r>
              <w:rPr>
                <w:spacing w:val="67"/>
                <w:w w:val="150"/>
                <w:sz w:val="22"/>
              </w:rPr>
              <w:t>  </w:t>
            </w:r>
            <w:r>
              <w:rPr>
                <w:sz w:val="22"/>
              </w:rPr>
              <w:t>IIM,</w:t>
            </w:r>
            <w:r>
              <w:rPr>
                <w:spacing w:val="66"/>
                <w:w w:val="150"/>
                <w:sz w:val="22"/>
              </w:rPr>
              <w:t>  </w:t>
            </w:r>
            <w:r>
              <w:rPr>
                <w:spacing w:val="-2"/>
                <w:sz w:val="22"/>
              </w:rPr>
              <w:t>Ambawadi,</w:t>
            </w:r>
          </w:p>
          <w:p>
            <w:pPr>
              <w:pStyle w:val="TableParagraph"/>
              <w:spacing w:line="234" w:lineRule="exact"/>
              <w:ind w:left="105"/>
              <w:jc w:val="both"/>
              <w:rPr>
                <w:sz w:val="22"/>
              </w:rPr>
            </w:pPr>
            <w:r>
              <w:rPr>
                <w:sz w:val="22"/>
              </w:rPr>
              <w:t>Ahmedabad</w:t>
            </w:r>
            <w:r>
              <w:rPr>
                <w:spacing w:val="25"/>
                <w:sz w:val="22"/>
              </w:rPr>
              <w:t>  </w:t>
            </w:r>
            <w:r>
              <w:rPr>
                <w:sz w:val="22"/>
              </w:rPr>
              <w:t>-</w:t>
            </w:r>
            <w:r>
              <w:rPr>
                <w:spacing w:val="77"/>
                <w:w w:val="150"/>
                <w:sz w:val="22"/>
              </w:rPr>
              <w:t> </w:t>
            </w:r>
            <w:r>
              <w:rPr>
                <w:sz w:val="22"/>
              </w:rPr>
              <w:t>380</w:t>
            </w:r>
            <w:r>
              <w:rPr>
                <w:spacing w:val="75"/>
                <w:w w:val="150"/>
                <w:sz w:val="22"/>
              </w:rPr>
              <w:t> </w:t>
            </w:r>
            <w:r>
              <w:rPr>
                <w:spacing w:val="-4"/>
                <w:sz w:val="22"/>
              </w:rPr>
              <w:t>015,</w:t>
            </w:r>
          </w:p>
        </w:tc>
        <w:tc>
          <w:tcPr>
            <w:tcW w:w="2973" w:type="dxa"/>
          </w:tcPr>
          <w:p>
            <w:pPr>
              <w:pStyle w:val="TableParagraph"/>
              <w:ind w:right="91"/>
              <w:jc w:val="both"/>
              <w:rPr>
                <w:sz w:val="22"/>
              </w:rPr>
            </w:pPr>
            <w:r>
              <w:rPr>
                <w:sz w:val="22"/>
              </w:rPr>
              <w:t>(i) Shivalik Plaza - A&amp;B, Near IIM, Ambawadi, Ahmedabad. (ii) Insignia, Opp AUDA Garden, Sindhu Bhavan</w:t>
            </w:r>
            <w:r>
              <w:rPr>
                <w:spacing w:val="32"/>
                <w:sz w:val="22"/>
              </w:rPr>
              <w:t>  </w:t>
            </w:r>
            <w:r>
              <w:rPr>
                <w:sz w:val="22"/>
              </w:rPr>
              <w:t>Road,</w:t>
            </w:r>
            <w:r>
              <w:rPr>
                <w:spacing w:val="32"/>
                <w:sz w:val="22"/>
              </w:rPr>
              <w:t>  </w:t>
            </w:r>
            <w:r>
              <w:rPr>
                <w:spacing w:val="-2"/>
                <w:sz w:val="22"/>
              </w:rPr>
              <w:t>Bodakdev,</w:t>
            </w:r>
          </w:p>
          <w:p>
            <w:pPr>
              <w:pStyle w:val="TableParagraph"/>
              <w:spacing w:line="234" w:lineRule="exact"/>
              <w:jc w:val="both"/>
              <w:rPr>
                <w:sz w:val="22"/>
              </w:rPr>
            </w:pPr>
            <w:r>
              <w:rPr>
                <w:sz w:val="22"/>
              </w:rPr>
              <w:t>Off</w:t>
            </w:r>
            <w:r>
              <w:rPr>
                <w:spacing w:val="58"/>
                <w:sz w:val="22"/>
              </w:rPr>
              <w:t>   </w:t>
            </w:r>
            <w:r>
              <w:rPr>
                <w:sz w:val="22"/>
              </w:rPr>
              <w:t>Sarkhej-</w:t>
            </w:r>
            <w:r>
              <w:rPr>
                <w:spacing w:val="-2"/>
                <w:sz w:val="22"/>
              </w:rPr>
              <w:t>Gandhinagar</w:t>
            </w:r>
          </w:p>
        </w:tc>
        <w:tc>
          <w:tcPr>
            <w:tcW w:w="1350" w:type="dxa"/>
          </w:tcPr>
          <w:p>
            <w:pPr>
              <w:pStyle w:val="TableParagraph"/>
              <w:spacing w:line="248" w:lineRule="exact"/>
              <w:ind w:left="0" w:right="28"/>
              <w:jc w:val="center"/>
              <w:rPr>
                <w:sz w:val="22"/>
              </w:rPr>
            </w:pPr>
            <w:r>
              <w:rPr>
                <w:spacing w:val="-2"/>
                <w:sz w:val="22"/>
              </w:rPr>
              <w:t>31.03.2025</w:t>
            </w:r>
          </w:p>
        </w:tc>
      </w:tr>
    </w:tbl>
    <w:p>
      <w:pPr>
        <w:pStyle w:val="TableParagraph"/>
        <w:spacing w:after="0" w:line="248" w:lineRule="exact"/>
        <w:jc w:val="center"/>
        <w:rPr>
          <w:sz w:val="22"/>
        </w:rPr>
        <w:sectPr>
          <w:type w:val="continuous"/>
          <w:pgSz w:w="11910" w:h="16840"/>
          <w:pgMar w:header="0" w:footer="287" w:top="1240" w:bottom="140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771"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105"/>
              <w:rPr>
                <w:sz w:val="22"/>
              </w:rPr>
            </w:pPr>
            <w:r>
              <w:rPr>
                <w:spacing w:val="-2"/>
                <w:sz w:val="22"/>
              </w:rPr>
              <w:t>Gujarat</w:t>
            </w:r>
          </w:p>
        </w:tc>
        <w:tc>
          <w:tcPr>
            <w:tcW w:w="2973" w:type="dxa"/>
          </w:tcPr>
          <w:p>
            <w:pPr>
              <w:pStyle w:val="TableParagraph"/>
              <w:ind w:right="93"/>
              <w:jc w:val="both"/>
              <w:rPr>
                <w:sz w:val="22"/>
              </w:rPr>
            </w:pPr>
            <w:r>
              <w:rPr>
                <w:sz w:val="22"/>
              </w:rPr>
              <w:t>Highway, Ahmedabad, (Gujarat) (iii) 1,2 &amp; 3 Floor, No.</w:t>
            </w:r>
            <w:r>
              <w:rPr>
                <w:spacing w:val="40"/>
                <w:sz w:val="22"/>
              </w:rPr>
              <w:t> </w:t>
            </w:r>
            <w:r>
              <w:rPr>
                <w:sz w:val="22"/>
              </w:rPr>
              <w:t>P-3a,</w:t>
            </w:r>
            <w:r>
              <w:rPr>
                <w:spacing w:val="37"/>
                <w:sz w:val="22"/>
              </w:rPr>
              <w:t> </w:t>
            </w:r>
            <w:r>
              <w:rPr>
                <w:sz w:val="22"/>
              </w:rPr>
              <w:t>PID</w:t>
            </w:r>
            <w:r>
              <w:rPr>
                <w:spacing w:val="40"/>
                <w:sz w:val="22"/>
              </w:rPr>
              <w:t> </w:t>
            </w:r>
            <w:r>
              <w:rPr>
                <w:sz w:val="22"/>
              </w:rPr>
              <w:t>No.</w:t>
            </w:r>
            <w:r>
              <w:rPr>
                <w:spacing w:val="38"/>
                <w:sz w:val="22"/>
              </w:rPr>
              <w:t> </w:t>
            </w:r>
            <w:r>
              <w:rPr>
                <w:sz w:val="22"/>
              </w:rPr>
              <w:t>11-</w:t>
            </w:r>
            <w:r>
              <w:rPr>
                <w:spacing w:val="-4"/>
                <w:sz w:val="22"/>
              </w:rPr>
              <w:t>157-</w:t>
            </w:r>
          </w:p>
          <w:p>
            <w:pPr>
              <w:pStyle w:val="TableParagraph"/>
              <w:ind w:right="87"/>
              <w:jc w:val="both"/>
              <w:rPr>
                <w:sz w:val="22"/>
              </w:rPr>
            </w:pPr>
            <w:r>
              <w:rPr>
                <w:sz w:val="22"/>
              </w:rPr>
              <w:t>P-3A, 1</w:t>
            </w:r>
            <w:r>
              <w:rPr>
                <w:sz w:val="22"/>
                <w:vertAlign w:val="superscript"/>
              </w:rPr>
              <w:t>st</w:t>
            </w:r>
            <w:r>
              <w:rPr>
                <w:sz w:val="22"/>
                <w:vertAlign w:val="baseline"/>
              </w:rPr>
              <w:t> Main Road, Peenya Industrial Area 1</w:t>
            </w:r>
            <w:r>
              <w:rPr>
                <w:sz w:val="22"/>
                <w:vertAlign w:val="superscript"/>
              </w:rPr>
              <w:t>st</w:t>
            </w:r>
            <w:r>
              <w:rPr>
                <w:sz w:val="22"/>
                <w:vertAlign w:val="baseline"/>
              </w:rPr>
              <w:t> Stage,</w:t>
            </w:r>
            <w:r>
              <w:rPr>
                <w:spacing w:val="64"/>
                <w:sz w:val="22"/>
                <w:vertAlign w:val="baseline"/>
              </w:rPr>
              <w:t>  </w:t>
            </w:r>
            <w:r>
              <w:rPr>
                <w:sz w:val="22"/>
                <w:vertAlign w:val="baseline"/>
              </w:rPr>
              <w:t>Bengaluru</w:t>
            </w:r>
            <w:r>
              <w:rPr>
                <w:spacing w:val="65"/>
                <w:sz w:val="22"/>
                <w:vertAlign w:val="baseline"/>
              </w:rPr>
              <w:t>  </w:t>
            </w:r>
            <w:r>
              <w:rPr>
                <w:spacing w:val="-4"/>
                <w:sz w:val="22"/>
                <w:vertAlign w:val="baseline"/>
              </w:rPr>
              <w:t>Urban</w:t>
            </w:r>
          </w:p>
          <w:p>
            <w:pPr>
              <w:pStyle w:val="TableParagraph"/>
              <w:spacing w:line="234" w:lineRule="exact"/>
              <w:rPr>
                <w:sz w:val="22"/>
              </w:rPr>
            </w:pPr>
            <w:r>
              <w:rPr>
                <w:spacing w:val="-2"/>
                <w:sz w:val="22"/>
              </w:rPr>
              <w:t>(Karnataka)</w:t>
            </w:r>
          </w:p>
        </w:tc>
        <w:tc>
          <w:tcPr>
            <w:tcW w:w="1350" w:type="dxa"/>
          </w:tcPr>
          <w:p>
            <w:pPr>
              <w:pStyle w:val="TableParagraph"/>
              <w:ind w:left="0"/>
              <w:rPr>
                <w:rFonts w:ascii="Times New Roman"/>
                <w:sz w:val="20"/>
              </w:rPr>
            </w:pPr>
          </w:p>
        </w:tc>
      </w:tr>
      <w:tr>
        <w:trPr>
          <w:trHeight w:val="1516" w:hRule="atLeast"/>
        </w:trPr>
        <w:tc>
          <w:tcPr>
            <w:tcW w:w="898" w:type="dxa"/>
          </w:tcPr>
          <w:p>
            <w:pPr>
              <w:pStyle w:val="TableParagraph"/>
              <w:ind w:left="177"/>
              <w:rPr>
                <w:sz w:val="22"/>
              </w:rPr>
            </w:pPr>
            <w:r>
              <w:rPr>
                <w:spacing w:val="-4"/>
                <w:sz w:val="22"/>
              </w:rPr>
              <w:t>954.</w:t>
            </w:r>
          </w:p>
        </w:tc>
        <w:tc>
          <w:tcPr>
            <w:tcW w:w="1892" w:type="dxa"/>
          </w:tcPr>
          <w:p>
            <w:pPr>
              <w:pStyle w:val="TableParagraph"/>
              <w:rPr>
                <w:sz w:val="22"/>
              </w:rPr>
            </w:pPr>
            <w:r>
              <w:rPr>
                <w:spacing w:val="-2"/>
                <w:sz w:val="22"/>
              </w:rPr>
              <w:t>TU/IV-RD/3640</w:t>
            </w:r>
          </w:p>
        </w:tc>
        <w:tc>
          <w:tcPr>
            <w:tcW w:w="2790" w:type="dxa"/>
          </w:tcPr>
          <w:p>
            <w:pPr>
              <w:pStyle w:val="TableParagraph"/>
              <w:ind w:left="105" w:right="94"/>
              <w:jc w:val="both"/>
              <w:rPr>
                <w:sz w:val="22"/>
              </w:rPr>
            </w:pPr>
            <w:r>
              <w:rPr>
                <w:rFonts w:ascii="Arial"/>
                <w:b/>
                <w:sz w:val="22"/>
              </w:rPr>
              <w:t>Paranjape Autocast Pvt. Ltd. </w:t>
            </w:r>
            <w:r>
              <w:rPr>
                <w:sz w:val="22"/>
              </w:rPr>
              <w:t>Survey No. 12, Chintamani Pride, 4</w:t>
            </w:r>
            <w:r>
              <w:rPr>
                <w:sz w:val="22"/>
                <w:vertAlign w:val="superscript"/>
              </w:rPr>
              <w:t>th</w:t>
            </w:r>
            <w:r>
              <w:rPr>
                <w:sz w:val="22"/>
                <w:vertAlign w:val="baseline"/>
              </w:rPr>
              <w:t> Floor, Near City Pride, Kothrud,</w:t>
            </w:r>
            <w:r>
              <w:rPr>
                <w:spacing w:val="25"/>
                <w:sz w:val="22"/>
                <w:vertAlign w:val="baseline"/>
              </w:rPr>
              <w:t>  </w:t>
            </w:r>
            <w:r>
              <w:rPr>
                <w:sz w:val="22"/>
                <w:vertAlign w:val="baseline"/>
              </w:rPr>
              <w:t>Pune-411</w:t>
            </w:r>
            <w:r>
              <w:rPr>
                <w:spacing w:val="25"/>
                <w:sz w:val="22"/>
                <w:vertAlign w:val="baseline"/>
              </w:rPr>
              <w:t>  </w:t>
            </w:r>
            <w:r>
              <w:rPr>
                <w:spacing w:val="-4"/>
                <w:sz w:val="22"/>
                <w:vertAlign w:val="baseline"/>
              </w:rPr>
              <w:t>038,</w:t>
            </w:r>
          </w:p>
          <w:p>
            <w:pPr>
              <w:pStyle w:val="TableParagraph"/>
              <w:spacing w:line="232" w:lineRule="exact"/>
              <w:ind w:left="105"/>
              <w:rPr>
                <w:sz w:val="22"/>
              </w:rPr>
            </w:pPr>
            <w:r>
              <w:rPr>
                <w:spacing w:val="-2"/>
                <w:sz w:val="22"/>
              </w:rPr>
              <w:t>Maharashtra</w:t>
            </w:r>
          </w:p>
        </w:tc>
        <w:tc>
          <w:tcPr>
            <w:tcW w:w="2973" w:type="dxa"/>
          </w:tcPr>
          <w:p>
            <w:pPr>
              <w:pStyle w:val="TableParagraph"/>
              <w:spacing w:line="237" w:lineRule="auto" w:before="2"/>
              <w:ind w:right="89"/>
              <w:rPr>
                <w:sz w:val="22"/>
              </w:rPr>
            </w:pPr>
            <w:r>
              <w:rPr>
                <w:sz w:val="22"/>
              </w:rPr>
              <w:t>J-15/16,</w:t>
            </w:r>
            <w:r>
              <w:rPr>
                <w:spacing w:val="-16"/>
                <w:sz w:val="22"/>
              </w:rPr>
              <w:t> </w:t>
            </w:r>
            <w:r>
              <w:rPr>
                <w:sz w:val="22"/>
              </w:rPr>
              <w:t>Additional</w:t>
            </w:r>
            <w:r>
              <w:rPr>
                <w:spacing w:val="-15"/>
                <w:sz w:val="22"/>
              </w:rPr>
              <w:t> </w:t>
            </w:r>
            <w:r>
              <w:rPr>
                <w:sz w:val="22"/>
              </w:rPr>
              <w:t>M.I.D.C., Satara, Maharashtra</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ind w:left="177"/>
              <w:rPr>
                <w:sz w:val="22"/>
              </w:rPr>
            </w:pPr>
            <w:r>
              <w:rPr>
                <w:spacing w:val="-4"/>
                <w:sz w:val="22"/>
              </w:rPr>
              <w:t>955.</w:t>
            </w:r>
          </w:p>
        </w:tc>
        <w:tc>
          <w:tcPr>
            <w:tcW w:w="1892" w:type="dxa"/>
          </w:tcPr>
          <w:p>
            <w:pPr>
              <w:pStyle w:val="TableParagraph"/>
              <w:rPr>
                <w:sz w:val="22"/>
              </w:rPr>
            </w:pPr>
            <w:r>
              <w:rPr>
                <w:spacing w:val="-2"/>
                <w:sz w:val="22"/>
              </w:rPr>
              <w:t>TU/IV-RD/3641</w:t>
            </w:r>
          </w:p>
        </w:tc>
        <w:tc>
          <w:tcPr>
            <w:tcW w:w="2790" w:type="dxa"/>
          </w:tcPr>
          <w:p>
            <w:pPr>
              <w:pStyle w:val="TableParagraph"/>
              <w:tabs>
                <w:tab w:pos="1876" w:val="left" w:leader="none"/>
              </w:tabs>
              <w:ind w:left="105" w:right="95"/>
              <w:jc w:val="both"/>
              <w:rPr>
                <w:sz w:val="22"/>
              </w:rPr>
            </w:pPr>
            <w:r>
              <w:rPr>
                <w:rFonts w:ascii="Arial"/>
                <w:b/>
                <w:sz w:val="22"/>
              </w:rPr>
              <w:t>Remidio Innovative Solutions Pvt. Ltd. </w:t>
            </w:r>
            <w:r>
              <w:rPr>
                <w:sz w:val="22"/>
              </w:rPr>
              <w:t>No.</w:t>
            </w:r>
            <w:r>
              <w:rPr>
                <w:spacing w:val="40"/>
                <w:sz w:val="22"/>
              </w:rPr>
              <w:t> </w:t>
            </w:r>
            <w:r>
              <w:rPr>
                <w:spacing w:val="-2"/>
                <w:sz w:val="22"/>
              </w:rPr>
              <w:t>1-51-2/12,</w:t>
            </w:r>
            <w:r>
              <w:rPr>
                <w:sz w:val="22"/>
              </w:rPr>
              <w:tab/>
            </w:r>
            <w:r>
              <w:rPr>
                <w:spacing w:val="-2"/>
                <w:sz w:val="22"/>
              </w:rPr>
              <w:t>Vacuum </w:t>
            </w:r>
            <w:r>
              <w:rPr>
                <w:sz w:val="22"/>
              </w:rPr>
              <w:t>Techniques Compound, Peenya</w:t>
            </w:r>
            <w:r>
              <w:rPr>
                <w:spacing w:val="59"/>
                <w:w w:val="150"/>
                <w:sz w:val="22"/>
              </w:rPr>
              <w:t>   </w:t>
            </w:r>
            <w:r>
              <w:rPr>
                <w:sz w:val="22"/>
              </w:rPr>
              <w:t>1</w:t>
            </w:r>
            <w:r>
              <w:rPr>
                <w:sz w:val="22"/>
                <w:vertAlign w:val="superscript"/>
              </w:rPr>
              <w:t>st</w:t>
            </w:r>
            <w:r>
              <w:rPr>
                <w:spacing w:val="59"/>
                <w:w w:val="150"/>
                <w:sz w:val="22"/>
                <w:vertAlign w:val="baseline"/>
              </w:rPr>
              <w:t>   </w:t>
            </w:r>
            <w:r>
              <w:rPr>
                <w:spacing w:val="-2"/>
                <w:sz w:val="22"/>
                <w:vertAlign w:val="baseline"/>
              </w:rPr>
              <w:t>Phase,</w:t>
            </w:r>
          </w:p>
          <w:p>
            <w:pPr>
              <w:pStyle w:val="TableParagraph"/>
              <w:spacing w:line="250" w:lineRule="exact"/>
              <w:ind w:left="105" w:right="96"/>
              <w:jc w:val="both"/>
              <w:rPr>
                <w:sz w:val="22"/>
              </w:rPr>
            </w:pPr>
            <w:r>
              <w:rPr>
                <w:sz w:val="22"/>
              </w:rPr>
              <w:t>Peenya, Bengaluru – 560 058, (Karnataka)</w:t>
            </w:r>
          </w:p>
        </w:tc>
        <w:tc>
          <w:tcPr>
            <w:tcW w:w="2973" w:type="dxa"/>
          </w:tcPr>
          <w:p>
            <w:pPr>
              <w:pStyle w:val="TableParagraph"/>
              <w:tabs>
                <w:tab w:pos="1731" w:val="left" w:leader="none"/>
                <w:tab w:pos="2058" w:val="left" w:leader="none"/>
              </w:tabs>
              <w:ind w:right="87"/>
              <w:jc w:val="both"/>
              <w:rPr>
                <w:sz w:val="22"/>
              </w:rPr>
            </w:pPr>
            <w:r>
              <w:rPr>
                <w:sz w:val="22"/>
              </w:rPr>
              <w:t>No. 1-51-2/12, 2</w:t>
            </w:r>
            <w:r>
              <w:rPr>
                <w:sz w:val="22"/>
                <w:vertAlign w:val="superscript"/>
              </w:rPr>
              <w:t>nd</w:t>
            </w:r>
            <w:r>
              <w:rPr>
                <w:sz w:val="22"/>
                <w:vertAlign w:val="baseline"/>
              </w:rPr>
              <w:t> Floor, </w:t>
            </w:r>
            <w:r>
              <w:rPr>
                <w:spacing w:val="-2"/>
                <w:sz w:val="22"/>
                <w:vertAlign w:val="baseline"/>
              </w:rPr>
              <w:t>Vacuum</w:t>
            </w:r>
            <w:r>
              <w:rPr>
                <w:sz w:val="22"/>
                <w:vertAlign w:val="baseline"/>
              </w:rPr>
              <w:tab/>
            </w:r>
            <w:r>
              <w:rPr>
                <w:spacing w:val="-2"/>
                <w:sz w:val="22"/>
                <w:vertAlign w:val="baseline"/>
              </w:rPr>
              <w:t>Techniques </w:t>
            </w:r>
            <w:r>
              <w:rPr>
                <w:sz w:val="22"/>
                <w:vertAlign w:val="baseline"/>
              </w:rPr>
              <w:t>Compound, Peenya 1</w:t>
            </w:r>
            <w:r>
              <w:rPr>
                <w:sz w:val="22"/>
                <w:vertAlign w:val="superscript"/>
              </w:rPr>
              <w:t>st</w:t>
            </w:r>
            <w:r>
              <w:rPr>
                <w:sz w:val="22"/>
                <w:vertAlign w:val="baseline"/>
              </w:rPr>
              <w:t> </w:t>
            </w:r>
            <w:r>
              <w:rPr>
                <w:spacing w:val="-2"/>
                <w:sz w:val="22"/>
                <w:vertAlign w:val="baseline"/>
              </w:rPr>
              <w:t>Phase,</w:t>
            </w:r>
            <w:r>
              <w:rPr>
                <w:sz w:val="22"/>
                <w:vertAlign w:val="baseline"/>
              </w:rPr>
              <w:tab/>
              <w:tab/>
            </w:r>
            <w:r>
              <w:rPr>
                <w:spacing w:val="-2"/>
                <w:sz w:val="22"/>
                <w:vertAlign w:val="baseline"/>
              </w:rPr>
              <w:t>Peenya, </w:t>
            </w:r>
            <w:r>
              <w:rPr>
                <w:sz w:val="22"/>
                <w:vertAlign w:val="baseline"/>
              </w:rPr>
              <w:t>Bengaluru, (Karnataka)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956.</w:t>
            </w:r>
          </w:p>
        </w:tc>
        <w:tc>
          <w:tcPr>
            <w:tcW w:w="1892" w:type="dxa"/>
          </w:tcPr>
          <w:p>
            <w:pPr>
              <w:pStyle w:val="TableParagraph"/>
              <w:rPr>
                <w:sz w:val="22"/>
              </w:rPr>
            </w:pPr>
            <w:r>
              <w:rPr>
                <w:spacing w:val="-2"/>
                <w:sz w:val="22"/>
              </w:rPr>
              <w:t>TU/IV-RD/3642</w:t>
            </w:r>
          </w:p>
        </w:tc>
        <w:tc>
          <w:tcPr>
            <w:tcW w:w="2790" w:type="dxa"/>
          </w:tcPr>
          <w:p>
            <w:pPr>
              <w:pStyle w:val="TableParagraph"/>
              <w:tabs>
                <w:tab w:pos="1165" w:val="left" w:leader="none"/>
              </w:tabs>
              <w:ind w:left="105" w:right="95"/>
              <w:jc w:val="both"/>
              <w:rPr>
                <w:sz w:val="22"/>
              </w:rPr>
            </w:pPr>
            <w:r>
              <w:rPr>
                <w:rFonts w:ascii="Arial"/>
                <w:b/>
                <w:spacing w:val="-4"/>
                <w:sz w:val="22"/>
              </w:rPr>
              <w:t>Ace</w:t>
            </w:r>
            <w:r>
              <w:rPr>
                <w:rFonts w:ascii="Arial"/>
                <w:b/>
                <w:sz w:val="22"/>
              </w:rPr>
              <w:tab/>
            </w:r>
            <w:r>
              <w:rPr>
                <w:rFonts w:ascii="Arial"/>
                <w:b/>
                <w:spacing w:val="-2"/>
                <w:sz w:val="22"/>
              </w:rPr>
              <w:t>Manufacturing </w:t>
            </w:r>
            <w:r>
              <w:rPr>
                <w:rFonts w:ascii="Arial"/>
                <w:b/>
                <w:sz w:val="22"/>
              </w:rPr>
              <w:t>Systems</w:t>
            </w:r>
            <w:r>
              <w:rPr>
                <w:rFonts w:ascii="Arial"/>
                <w:b/>
                <w:spacing w:val="51"/>
                <w:w w:val="150"/>
                <w:sz w:val="22"/>
              </w:rPr>
              <w:t> </w:t>
            </w:r>
            <w:r>
              <w:rPr>
                <w:rFonts w:ascii="Arial"/>
                <w:b/>
                <w:sz w:val="22"/>
              </w:rPr>
              <w:t>Ltd.</w:t>
            </w:r>
            <w:r>
              <w:rPr>
                <w:rFonts w:ascii="Arial"/>
                <w:b/>
                <w:spacing w:val="79"/>
                <w:sz w:val="22"/>
              </w:rPr>
              <w:t> </w:t>
            </w:r>
            <w:r>
              <w:rPr>
                <w:sz w:val="22"/>
              </w:rPr>
              <w:t>Plot</w:t>
            </w:r>
            <w:r>
              <w:rPr>
                <w:spacing w:val="50"/>
                <w:w w:val="150"/>
                <w:sz w:val="22"/>
              </w:rPr>
              <w:t> </w:t>
            </w:r>
            <w:r>
              <w:rPr>
                <w:spacing w:val="-4"/>
                <w:sz w:val="22"/>
              </w:rPr>
              <w:t>Nos.</w:t>
            </w:r>
          </w:p>
          <w:p>
            <w:pPr>
              <w:pStyle w:val="TableParagraph"/>
              <w:ind w:left="105" w:right="96"/>
              <w:jc w:val="both"/>
              <w:rPr>
                <w:sz w:val="22"/>
              </w:rPr>
            </w:pPr>
            <w:r>
              <w:rPr>
                <w:sz w:val="22"/>
              </w:rPr>
              <w:t>467 to 469, 4</w:t>
            </w:r>
            <w:r>
              <w:rPr>
                <w:sz w:val="22"/>
                <w:vertAlign w:val="superscript"/>
              </w:rPr>
              <w:t>th</w:t>
            </w:r>
            <w:r>
              <w:rPr>
                <w:spacing w:val="40"/>
                <w:sz w:val="22"/>
                <w:vertAlign w:val="baseline"/>
              </w:rPr>
              <w:t> </w:t>
            </w:r>
            <w:r>
              <w:rPr>
                <w:sz w:val="22"/>
                <w:vertAlign w:val="baseline"/>
              </w:rPr>
              <w:t>Phase,</w:t>
            </w:r>
            <w:r>
              <w:rPr>
                <w:spacing w:val="40"/>
                <w:sz w:val="22"/>
                <w:vertAlign w:val="baseline"/>
              </w:rPr>
              <w:t> </w:t>
            </w:r>
            <w:r>
              <w:rPr>
                <w:sz w:val="22"/>
                <w:vertAlign w:val="baseline"/>
              </w:rPr>
              <w:t>12</w:t>
            </w:r>
            <w:r>
              <w:rPr>
                <w:sz w:val="22"/>
                <w:vertAlign w:val="superscript"/>
              </w:rPr>
              <w:t>th</w:t>
            </w:r>
            <w:r>
              <w:rPr>
                <w:spacing w:val="40"/>
                <w:sz w:val="22"/>
                <w:vertAlign w:val="baseline"/>
              </w:rPr>
              <w:t> </w:t>
            </w:r>
            <w:r>
              <w:rPr>
                <w:sz w:val="22"/>
                <w:vertAlign w:val="baseline"/>
              </w:rPr>
              <w:t>Cross, Peenya Industrial</w:t>
            </w:r>
            <w:r>
              <w:rPr>
                <w:spacing w:val="5"/>
                <w:sz w:val="22"/>
                <w:vertAlign w:val="baseline"/>
              </w:rPr>
              <w:t> </w:t>
            </w:r>
            <w:r>
              <w:rPr>
                <w:sz w:val="22"/>
                <w:vertAlign w:val="baseline"/>
              </w:rPr>
              <w:t>Area,</w:t>
            </w:r>
            <w:r>
              <w:rPr>
                <w:spacing w:val="13"/>
                <w:sz w:val="22"/>
                <w:vertAlign w:val="baseline"/>
              </w:rPr>
              <w:t> </w:t>
            </w:r>
            <w:r>
              <w:rPr>
                <w:spacing w:val="-2"/>
                <w:sz w:val="22"/>
                <w:vertAlign w:val="baseline"/>
              </w:rPr>
              <w:t>Bangalore</w:t>
            </w:r>
          </w:p>
          <w:p>
            <w:pPr>
              <w:pStyle w:val="TableParagraph"/>
              <w:spacing w:before="2"/>
              <w:ind w:left="105"/>
              <w:jc w:val="both"/>
              <w:rPr>
                <w:sz w:val="22"/>
              </w:rPr>
            </w:pPr>
            <w:r>
              <w:rPr>
                <w:sz w:val="22"/>
              </w:rPr>
              <w:t>-</w:t>
            </w:r>
            <w:r>
              <w:rPr>
                <w:spacing w:val="-2"/>
                <w:sz w:val="22"/>
              </w:rPr>
              <w:t> </w:t>
            </w:r>
            <w:r>
              <w:rPr>
                <w:sz w:val="22"/>
              </w:rPr>
              <w:t>560</w:t>
            </w:r>
            <w:r>
              <w:rPr>
                <w:spacing w:val="1"/>
                <w:sz w:val="22"/>
              </w:rPr>
              <w:t> </w:t>
            </w:r>
            <w:r>
              <w:rPr>
                <w:spacing w:val="-5"/>
                <w:sz w:val="22"/>
              </w:rPr>
              <w:t>058</w:t>
            </w:r>
          </w:p>
        </w:tc>
        <w:tc>
          <w:tcPr>
            <w:tcW w:w="2973" w:type="dxa"/>
          </w:tcPr>
          <w:p>
            <w:pPr>
              <w:pStyle w:val="TableParagraph"/>
              <w:ind w:right="93"/>
              <w:jc w:val="both"/>
              <w:rPr>
                <w:sz w:val="22"/>
              </w:rPr>
            </w:pPr>
            <w:r>
              <w:rPr>
                <w:sz w:val="22"/>
              </w:rPr>
              <w:t>Plot Nos. 467 to 469, 4</w:t>
            </w:r>
            <w:r>
              <w:rPr>
                <w:sz w:val="22"/>
                <w:vertAlign w:val="superscript"/>
              </w:rPr>
              <w:t>th</w:t>
            </w:r>
            <w:r>
              <w:rPr>
                <w:sz w:val="22"/>
                <w:vertAlign w:val="baseline"/>
              </w:rPr>
              <w:t> Phase, 12</w:t>
            </w:r>
            <w:r>
              <w:rPr>
                <w:sz w:val="22"/>
                <w:vertAlign w:val="superscript"/>
              </w:rPr>
              <w:t>th</w:t>
            </w:r>
            <w:r>
              <w:rPr>
                <w:spacing w:val="40"/>
                <w:sz w:val="22"/>
                <w:vertAlign w:val="baseline"/>
              </w:rPr>
              <w:t> </w:t>
            </w:r>
            <w:r>
              <w:rPr>
                <w:sz w:val="22"/>
                <w:vertAlign w:val="baseline"/>
              </w:rPr>
              <w:t>Cross, Peenya Industrial Area, Bengaluru </w:t>
            </w:r>
            <w:r>
              <w:rPr>
                <w:spacing w:val="-2"/>
                <w:sz w:val="22"/>
                <w:vertAlign w:val="baseline"/>
              </w:rPr>
              <w:t>(Karnataka)</w:t>
            </w:r>
          </w:p>
        </w:tc>
        <w:tc>
          <w:tcPr>
            <w:tcW w:w="1350" w:type="dxa"/>
          </w:tcPr>
          <w:p>
            <w:pPr>
              <w:pStyle w:val="TableParagraph"/>
              <w:ind w:left="0" w:right="28"/>
              <w:jc w:val="center"/>
              <w:rPr>
                <w:sz w:val="22"/>
              </w:rPr>
            </w:pPr>
            <w:r>
              <w:rPr>
                <w:spacing w:val="-2"/>
                <w:sz w:val="22"/>
              </w:rPr>
              <w:t>31.03.2025</w:t>
            </w:r>
          </w:p>
        </w:tc>
      </w:tr>
      <w:tr>
        <w:trPr>
          <w:trHeight w:val="1521" w:hRule="atLeast"/>
        </w:trPr>
        <w:tc>
          <w:tcPr>
            <w:tcW w:w="898" w:type="dxa"/>
          </w:tcPr>
          <w:p>
            <w:pPr>
              <w:pStyle w:val="TableParagraph"/>
              <w:ind w:left="177"/>
              <w:rPr>
                <w:sz w:val="22"/>
              </w:rPr>
            </w:pPr>
            <w:r>
              <w:rPr>
                <w:spacing w:val="-4"/>
                <w:sz w:val="22"/>
              </w:rPr>
              <w:t>957.</w:t>
            </w:r>
          </w:p>
        </w:tc>
        <w:tc>
          <w:tcPr>
            <w:tcW w:w="1892" w:type="dxa"/>
          </w:tcPr>
          <w:p>
            <w:pPr>
              <w:pStyle w:val="TableParagraph"/>
              <w:rPr>
                <w:sz w:val="22"/>
              </w:rPr>
            </w:pPr>
            <w:r>
              <w:rPr>
                <w:spacing w:val="-2"/>
                <w:sz w:val="22"/>
              </w:rPr>
              <w:t>TU/IV-RD/3645</w:t>
            </w:r>
          </w:p>
        </w:tc>
        <w:tc>
          <w:tcPr>
            <w:tcW w:w="2790" w:type="dxa"/>
          </w:tcPr>
          <w:p>
            <w:pPr>
              <w:pStyle w:val="TableParagraph"/>
              <w:ind w:left="105" w:right="92"/>
              <w:jc w:val="both"/>
              <w:rPr>
                <w:sz w:val="22"/>
              </w:rPr>
            </w:pPr>
            <w:r>
              <w:rPr>
                <w:rFonts w:ascii="Arial"/>
                <w:b/>
                <w:sz w:val="22"/>
              </w:rPr>
              <w:t>Kandui Industries Pvt. Ltd. </w:t>
            </w:r>
            <w:r>
              <w:rPr>
                <w:sz w:val="22"/>
              </w:rPr>
              <w:t>Plot No. 112,</w:t>
            </w:r>
            <w:r>
              <w:rPr>
                <w:spacing w:val="80"/>
                <w:sz w:val="22"/>
              </w:rPr>
              <w:t> </w:t>
            </w:r>
            <w:r>
              <w:rPr>
                <w:sz w:val="22"/>
              </w:rPr>
              <w:t>Minerva Industrial Estate, Near Hercules Hoist, Mulund</w:t>
            </w:r>
            <w:r>
              <w:rPr>
                <w:spacing w:val="49"/>
                <w:w w:val="150"/>
                <w:sz w:val="22"/>
              </w:rPr>
              <w:t> </w:t>
            </w:r>
            <w:r>
              <w:rPr>
                <w:sz w:val="22"/>
              </w:rPr>
              <w:t>West,</w:t>
            </w:r>
            <w:r>
              <w:rPr>
                <w:spacing w:val="79"/>
                <w:sz w:val="22"/>
              </w:rPr>
              <w:t> </w:t>
            </w:r>
            <w:r>
              <w:rPr>
                <w:sz w:val="22"/>
              </w:rPr>
              <w:t>Mumbai</w:t>
            </w:r>
            <w:r>
              <w:rPr>
                <w:spacing w:val="50"/>
                <w:w w:val="150"/>
                <w:sz w:val="22"/>
              </w:rPr>
              <w:t> </w:t>
            </w:r>
            <w:r>
              <w:rPr>
                <w:spacing w:val="-12"/>
                <w:sz w:val="22"/>
              </w:rPr>
              <w:t>-</w:t>
            </w:r>
          </w:p>
          <w:p>
            <w:pPr>
              <w:pStyle w:val="TableParagraph"/>
              <w:spacing w:line="234" w:lineRule="exact" w:before="2"/>
              <w:ind w:left="105"/>
              <w:jc w:val="both"/>
              <w:rPr>
                <w:sz w:val="22"/>
              </w:rPr>
            </w:pPr>
            <w:r>
              <w:rPr>
                <w:sz w:val="22"/>
              </w:rPr>
              <w:t>400</w:t>
            </w:r>
            <w:r>
              <w:rPr>
                <w:spacing w:val="-2"/>
                <w:sz w:val="22"/>
              </w:rPr>
              <w:t> </w:t>
            </w:r>
            <w:r>
              <w:rPr>
                <w:sz w:val="22"/>
              </w:rPr>
              <w:t>080,</w:t>
            </w:r>
            <w:r>
              <w:rPr>
                <w:spacing w:val="1"/>
                <w:sz w:val="22"/>
              </w:rPr>
              <w:t> </w:t>
            </w:r>
            <w:r>
              <w:rPr>
                <w:spacing w:val="-2"/>
                <w:sz w:val="22"/>
              </w:rPr>
              <w:t>(Maharashtra)</w:t>
            </w:r>
          </w:p>
        </w:tc>
        <w:tc>
          <w:tcPr>
            <w:tcW w:w="2973" w:type="dxa"/>
          </w:tcPr>
          <w:p>
            <w:pPr>
              <w:pStyle w:val="TableParagraph"/>
              <w:tabs>
                <w:tab w:pos="1049" w:val="left" w:leader="none"/>
                <w:tab w:pos="1634" w:val="left" w:leader="none"/>
                <w:tab w:pos="2372" w:val="left" w:leader="none"/>
              </w:tabs>
              <w:ind w:right="95"/>
              <w:rPr>
                <w:sz w:val="22"/>
              </w:rPr>
            </w:pPr>
            <w:r>
              <w:rPr>
                <w:spacing w:val="-2"/>
                <w:sz w:val="22"/>
              </w:rPr>
              <w:t>Survey</w:t>
            </w:r>
            <w:r>
              <w:rPr>
                <w:sz w:val="22"/>
              </w:rPr>
              <w:tab/>
            </w:r>
            <w:r>
              <w:rPr>
                <w:spacing w:val="-4"/>
                <w:sz w:val="22"/>
              </w:rPr>
              <w:t>No.</w:t>
            </w:r>
            <w:r>
              <w:rPr>
                <w:sz w:val="22"/>
              </w:rPr>
              <w:tab/>
            </w:r>
            <w:r>
              <w:rPr>
                <w:spacing w:val="-4"/>
                <w:sz w:val="22"/>
              </w:rPr>
              <w:t>39/2,</w:t>
            </w:r>
            <w:r>
              <w:rPr>
                <w:sz w:val="22"/>
              </w:rPr>
              <w:tab/>
            </w:r>
            <w:r>
              <w:rPr>
                <w:spacing w:val="-4"/>
                <w:sz w:val="22"/>
              </w:rPr>
              <w:t>39/3, </w:t>
            </w:r>
            <w:r>
              <w:rPr>
                <w:sz w:val="22"/>
              </w:rPr>
              <w:t>39/3C,</w:t>
            </w:r>
            <w:r>
              <w:rPr>
                <w:spacing w:val="29"/>
                <w:sz w:val="22"/>
              </w:rPr>
              <w:t>  </w:t>
            </w:r>
            <w:r>
              <w:rPr>
                <w:sz w:val="22"/>
              </w:rPr>
              <w:t>39/3D,</w:t>
            </w:r>
            <w:r>
              <w:rPr>
                <w:spacing w:val="30"/>
                <w:sz w:val="22"/>
              </w:rPr>
              <w:t>  </w:t>
            </w:r>
            <w:r>
              <w:rPr>
                <w:sz w:val="22"/>
              </w:rPr>
              <w:t>39/4,</w:t>
            </w:r>
            <w:r>
              <w:rPr>
                <w:spacing w:val="30"/>
                <w:sz w:val="22"/>
              </w:rPr>
              <w:t>  </w:t>
            </w:r>
            <w:r>
              <w:rPr>
                <w:spacing w:val="-4"/>
                <w:sz w:val="22"/>
              </w:rPr>
              <w:t>Dori</w:t>
            </w:r>
          </w:p>
          <w:p>
            <w:pPr>
              <w:pStyle w:val="TableParagraph"/>
              <w:tabs>
                <w:tab w:pos="1236" w:val="left" w:leader="none"/>
                <w:tab w:pos="2411" w:val="left" w:leader="none"/>
              </w:tabs>
              <w:ind w:right="97"/>
              <w:rPr>
                <w:sz w:val="22"/>
              </w:rPr>
            </w:pPr>
            <w:r>
              <w:rPr>
                <w:spacing w:val="-2"/>
                <w:sz w:val="22"/>
              </w:rPr>
              <w:t>Kadiya</w:t>
            </w:r>
            <w:r>
              <w:rPr>
                <w:sz w:val="22"/>
              </w:rPr>
              <w:tab/>
            </w:r>
            <w:r>
              <w:rPr>
                <w:spacing w:val="-2"/>
                <w:sz w:val="22"/>
              </w:rPr>
              <w:t>Village,</w:t>
            </w:r>
            <w:r>
              <w:rPr>
                <w:sz w:val="22"/>
              </w:rPr>
              <w:tab/>
            </w:r>
            <w:r>
              <w:rPr>
                <w:spacing w:val="-4"/>
                <w:sz w:val="22"/>
              </w:rPr>
              <w:t>Nani </w:t>
            </w:r>
            <w:r>
              <w:rPr>
                <w:sz w:val="22"/>
              </w:rPr>
              <w:t>Daman,</w:t>
            </w:r>
            <w:r>
              <w:rPr>
                <w:spacing w:val="40"/>
                <w:sz w:val="22"/>
              </w:rPr>
              <w:t> </w:t>
            </w:r>
            <w:r>
              <w:rPr>
                <w:sz w:val="22"/>
              </w:rPr>
              <w:t>Daman and Diu</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4"/>
                <w:sz w:val="22"/>
              </w:rPr>
              <w:t>958.</w:t>
            </w:r>
          </w:p>
        </w:tc>
        <w:tc>
          <w:tcPr>
            <w:tcW w:w="1892" w:type="dxa"/>
          </w:tcPr>
          <w:p>
            <w:pPr>
              <w:pStyle w:val="TableParagraph"/>
              <w:spacing w:line="248" w:lineRule="exact"/>
              <w:rPr>
                <w:sz w:val="22"/>
              </w:rPr>
            </w:pPr>
            <w:r>
              <w:rPr>
                <w:spacing w:val="-2"/>
                <w:sz w:val="22"/>
              </w:rPr>
              <w:t>TU/IV-RD/3646</w:t>
            </w:r>
          </w:p>
        </w:tc>
        <w:tc>
          <w:tcPr>
            <w:tcW w:w="2790" w:type="dxa"/>
          </w:tcPr>
          <w:p>
            <w:pPr>
              <w:pStyle w:val="TableParagraph"/>
              <w:ind w:left="105" w:right="92"/>
              <w:jc w:val="both"/>
              <w:rPr>
                <w:sz w:val="22"/>
              </w:rPr>
            </w:pPr>
            <w:r>
              <w:rPr>
                <w:rFonts w:ascii="Arial"/>
                <w:b/>
                <w:sz w:val="22"/>
              </w:rPr>
              <w:t>Metrochem API Pvt. Ltd. </w:t>
            </w:r>
            <w:r>
              <w:rPr>
                <w:sz w:val="22"/>
              </w:rPr>
              <w:t>Flat No. 302, Bhanu Enclave, Sunder Nagar, Erragadda,</w:t>
            </w:r>
            <w:r>
              <w:rPr>
                <w:spacing w:val="73"/>
                <w:w w:val="150"/>
                <w:sz w:val="22"/>
              </w:rPr>
              <w:t>  </w:t>
            </w:r>
            <w:r>
              <w:rPr>
                <w:spacing w:val="-2"/>
                <w:sz w:val="22"/>
              </w:rPr>
              <w:t>Hyderabad-</w:t>
            </w:r>
          </w:p>
          <w:p>
            <w:pPr>
              <w:pStyle w:val="TableParagraph"/>
              <w:spacing w:line="234" w:lineRule="exact"/>
              <w:ind w:left="105"/>
              <w:jc w:val="both"/>
              <w:rPr>
                <w:sz w:val="22"/>
              </w:rPr>
            </w:pPr>
            <w:r>
              <w:rPr>
                <w:sz w:val="22"/>
              </w:rPr>
              <w:t>500</w:t>
            </w:r>
            <w:r>
              <w:rPr>
                <w:spacing w:val="-2"/>
                <w:sz w:val="22"/>
              </w:rPr>
              <w:t> </w:t>
            </w:r>
            <w:r>
              <w:rPr>
                <w:sz w:val="22"/>
              </w:rPr>
              <w:t>038,</w:t>
            </w:r>
            <w:r>
              <w:rPr>
                <w:spacing w:val="1"/>
                <w:sz w:val="22"/>
              </w:rPr>
              <w:t> </w:t>
            </w:r>
            <w:r>
              <w:rPr>
                <w:spacing w:val="-2"/>
                <w:sz w:val="22"/>
              </w:rPr>
              <w:t>(Telangana)</w:t>
            </w:r>
          </w:p>
        </w:tc>
        <w:tc>
          <w:tcPr>
            <w:tcW w:w="2973" w:type="dxa"/>
          </w:tcPr>
          <w:p>
            <w:pPr>
              <w:pStyle w:val="TableParagraph"/>
              <w:spacing w:line="242" w:lineRule="auto"/>
              <w:ind w:right="91"/>
              <w:rPr>
                <w:sz w:val="22"/>
              </w:rPr>
            </w:pPr>
            <w:r>
              <w:rPr>
                <w:sz w:val="22"/>
              </w:rPr>
              <w:t>Plot.</w:t>
            </w:r>
            <w:r>
              <w:rPr>
                <w:spacing w:val="40"/>
                <w:sz w:val="22"/>
              </w:rPr>
              <w:t> </w:t>
            </w:r>
            <w:r>
              <w:rPr>
                <w:sz w:val="22"/>
              </w:rPr>
              <w:t>No.</w:t>
            </w:r>
            <w:r>
              <w:rPr>
                <w:spacing w:val="40"/>
                <w:sz w:val="22"/>
              </w:rPr>
              <w:t> </w:t>
            </w:r>
            <w:r>
              <w:rPr>
                <w:sz w:val="22"/>
              </w:rPr>
              <w:t>298/P,</w:t>
            </w:r>
            <w:r>
              <w:rPr>
                <w:spacing w:val="40"/>
                <w:sz w:val="22"/>
              </w:rPr>
              <w:t> </w:t>
            </w:r>
            <w:r>
              <w:rPr>
                <w:sz w:val="22"/>
              </w:rPr>
              <w:t>DR.</w:t>
            </w:r>
            <w:r>
              <w:rPr>
                <w:spacing w:val="40"/>
                <w:sz w:val="22"/>
              </w:rPr>
              <w:t> </w:t>
            </w:r>
            <w:r>
              <w:rPr>
                <w:sz w:val="22"/>
              </w:rPr>
              <w:t>No. 01-173/3/1,</w:t>
            </w:r>
            <w:r>
              <w:rPr>
                <w:spacing w:val="35"/>
                <w:sz w:val="22"/>
              </w:rPr>
              <w:t> </w:t>
            </w:r>
            <w:r>
              <w:rPr>
                <w:sz w:val="22"/>
              </w:rPr>
              <w:t>Phase-I,</w:t>
            </w:r>
            <w:r>
              <w:rPr>
                <w:spacing w:val="41"/>
                <w:sz w:val="22"/>
              </w:rPr>
              <w:t> </w:t>
            </w:r>
            <w:r>
              <w:rPr>
                <w:spacing w:val="-2"/>
                <w:sz w:val="22"/>
              </w:rPr>
              <w:t>I.D.A.,</w:t>
            </w:r>
          </w:p>
          <w:p>
            <w:pPr>
              <w:pStyle w:val="TableParagraph"/>
              <w:tabs>
                <w:tab w:pos="1961" w:val="left" w:leader="none"/>
              </w:tabs>
              <w:spacing w:line="249" w:lineRule="exact"/>
              <w:rPr>
                <w:sz w:val="22"/>
              </w:rPr>
            </w:pPr>
            <w:r>
              <w:rPr>
                <w:spacing w:val="-2"/>
                <w:sz w:val="22"/>
              </w:rPr>
              <w:t>Jeedimetla,</w:t>
            </w:r>
            <w:r>
              <w:rPr>
                <w:sz w:val="22"/>
              </w:rPr>
              <w:tab/>
              <w:t>Medchal-</w:t>
            </w:r>
          </w:p>
          <w:p>
            <w:pPr>
              <w:pStyle w:val="TableParagraph"/>
              <w:tabs>
                <w:tab w:pos="2134" w:val="left" w:leader="none"/>
              </w:tabs>
              <w:spacing w:line="254" w:lineRule="exact"/>
              <w:ind w:right="93"/>
              <w:rPr>
                <w:sz w:val="22"/>
              </w:rPr>
            </w:pPr>
            <w:r>
              <w:rPr>
                <w:spacing w:val="-2"/>
                <w:sz w:val="22"/>
              </w:rPr>
              <w:t>Malkajgiri</w:t>
            </w:r>
            <w:r>
              <w:rPr>
                <w:sz w:val="22"/>
              </w:rPr>
              <w:tab/>
            </w:r>
            <w:r>
              <w:rPr>
                <w:spacing w:val="-2"/>
                <w:sz w:val="22"/>
              </w:rPr>
              <w:t>District, (Telangana)</w:t>
            </w:r>
          </w:p>
        </w:tc>
        <w:tc>
          <w:tcPr>
            <w:tcW w:w="1350" w:type="dxa"/>
          </w:tcPr>
          <w:p>
            <w:pPr>
              <w:pStyle w:val="TableParagraph"/>
              <w:spacing w:line="248" w:lineRule="exact"/>
              <w:ind w:left="0" w:right="28"/>
              <w:jc w:val="center"/>
              <w:rPr>
                <w:sz w:val="22"/>
              </w:rPr>
            </w:pPr>
            <w:r>
              <w:rPr>
                <w:spacing w:val="-2"/>
                <w:sz w:val="22"/>
              </w:rPr>
              <w:t>31.03.2028</w:t>
            </w:r>
          </w:p>
        </w:tc>
      </w:tr>
      <w:tr>
        <w:trPr>
          <w:trHeight w:val="1260" w:hRule="atLeast"/>
        </w:trPr>
        <w:tc>
          <w:tcPr>
            <w:tcW w:w="898" w:type="dxa"/>
          </w:tcPr>
          <w:p>
            <w:pPr>
              <w:pStyle w:val="TableParagraph"/>
              <w:spacing w:line="247" w:lineRule="exact"/>
              <w:ind w:left="177"/>
              <w:rPr>
                <w:sz w:val="22"/>
              </w:rPr>
            </w:pPr>
            <w:r>
              <w:rPr>
                <w:spacing w:val="-4"/>
                <w:sz w:val="22"/>
              </w:rPr>
              <w:t>959.</w:t>
            </w:r>
          </w:p>
        </w:tc>
        <w:tc>
          <w:tcPr>
            <w:tcW w:w="1892" w:type="dxa"/>
          </w:tcPr>
          <w:p>
            <w:pPr>
              <w:pStyle w:val="TableParagraph"/>
              <w:spacing w:line="247" w:lineRule="exact"/>
              <w:rPr>
                <w:sz w:val="22"/>
              </w:rPr>
            </w:pPr>
            <w:r>
              <w:rPr>
                <w:spacing w:val="-2"/>
                <w:sz w:val="22"/>
              </w:rPr>
              <w:t>TU/IV-RD/3648</w:t>
            </w:r>
          </w:p>
        </w:tc>
        <w:tc>
          <w:tcPr>
            <w:tcW w:w="2790" w:type="dxa"/>
          </w:tcPr>
          <w:p>
            <w:pPr>
              <w:pStyle w:val="TableParagraph"/>
              <w:tabs>
                <w:tab w:pos="2277" w:val="left" w:leader="none"/>
              </w:tabs>
              <w:ind w:left="105" w:right="95"/>
              <w:rPr>
                <w:sz w:val="22"/>
              </w:rPr>
            </w:pPr>
            <w:r>
              <w:rPr>
                <w:rFonts w:ascii="Arial"/>
                <w:b/>
                <w:spacing w:val="-2"/>
                <w:sz w:val="22"/>
              </w:rPr>
              <w:t>Gracure</w:t>
            </w:r>
            <w:r>
              <w:rPr>
                <w:rFonts w:ascii="Arial"/>
                <w:b/>
                <w:spacing w:val="40"/>
                <w:sz w:val="22"/>
              </w:rPr>
              <w:t> </w:t>
            </w:r>
            <w:r>
              <w:rPr>
                <w:rFonts w:ascii="Arial"/>
                <w:b/>
                <w:spacing w:val="-2"/>
                <w:sz w:val="22"/>
              </w:rPr>
              <w:t>Pharmaceuticals</w:t>
            </w:r>
            <w:r>
              <w:rPr>
                <w:rFonts w:ascii="Arial"/>
                <w:b/>
                <w:sz w:val="22"/>
              </w:rPr>
              <w:tab/>
            </w:r>
            <w:r>
              <w:rPr>
                <w:rFonts w:ascii="Arial"/>
                <w:b/>
                <w:spacing w:val="-4"/>
                <w:sz w:val="22"/>
              </w:rPr>
              <w:t>Ltd. </w:t>
            </w:r>
            <w:r>
              <w:rPr>
                <w:sz w:val="22"/>
              </w:rPr>
              <w:t>251-254,</w:t>
            </w:r>
            <w:r>
              <w:rPr>
                <w:spacing w:val="80"/>
                <w:sz w:val="22"/>
              </w:rPr>
              <w:t> </w:t>
            </w:r>
            <w:r>
              <w:rPr>
                <w:sz w:val="22"/>
              </w:rPr>
              <w:t>2</w:t>
            </w:r>
            <w:r>
              <w:rPr>
                <w:sz w:val="22"/>
                <w:vertAlign w:val="superscript"/>
              </w:rPr>
              <w:t>nd</w:t>
            </w:r>
            <w:r>
              <w:rPr>
                <w:spacing w:val="80"/>
                <w:sz w:val="22"/>
                <w:vertAlign w:val="baseline"/>
              </w:rPr>
              <w:t> </w:t>
            </w:r>
            <w:r>
              <w:rPr>
                <w:sz w:val="22"/>
                <w:vertAlign w:val="baseline"/>
              </w:rPr>
              <w:t>Floor</w:t>
            </w:r>
            <w:r>
              <w:rPr>
                <w:spacing w:val="80"/>
                <w:sz w:val="22"/>
                <w:vertAlign w:val="baseline"/>
              </w:rPr>
              <w:t> </w:t>
            </w:r>
            <w:r>
              <w:rPr>
                <w:sz w:val="22"/>
                <w:vertAlign w:val="baseline"/>
              </w:rPr>
              <w:t>DLF Tower,</w:t>
            </w:r>
            <w:r>
              <w:rPr>
                <w:spacing w:val="53"/>
                <w:w w:val="150"/>
                <w:sz w:val="22"/>
                <w:vertAlign w:val="baseline"/>
              </w:rPr>
              <w:t> </w:t>
            </w:r>
            <w:r>
              <w:rPr>
                <w:sz w:val="22"/>
                <w:vertAlign w:val="baseline"/>
              </w:rPr>
              <w:t>15</w:t>
            </w:r>
            <w:r>
              <w:rPr>
                <w:spacing w:val="56"/>
                <w:w w:val="150"/>
                <w:sz w:val="22"/>
                <w:vertAlign w:val="baseline"/>
              </w:rPr>
              <w:t> </w:t>
            </w:r>
            <w:r>
              <w:rPr>
                <w:sz w:val="22"/>
                <w:vertAlign w:val="baseline"/>
              </w:rPr>
              <w:t>Shivaji</w:t>
            </w:r>
            <w:r>
              <w:rPr>
                <w:spacing w:val="51"/>
                <w:w w:val="150"/>
                <w:sz w:val="22"/>
                <w:vertAlign w:val="baseline"/>
              </w:rPr>
              <w:t> </w:t>
            </w:r>
            <w:r>
              <w:rPr>
                <w:spacing w:val="-2"/>
                <w:sz w:val="22"/>
                <w:vertAlign w:val="baseline"/>
              </w:rPr>
              <w:t>Marg,</w:t>
            </w:r>
          </w:p>
          <w:p>
            <w:pPr>
              <w:pStyle w:val="TableParagraph"/>
              <w:spacing w:line="234" w:lineRule="exact"/>
              <w:ind w:left="105"/>
              <w:rPr>
                <w:sz w:val="22"/>
              </w:rPr>
            </w:pPr>
            <w:r>
              <w:rPr>
                <w:sz w:val="22"/>
              </w:rPr>
              <w:t>New</w:t>
            </w:r>
            <w:r>
              <w:rPr>
                <w:spacing w:val="-2"/>
                <w:sz w:val="22"/>
              </w:rPr>
              <w:t> </w:t>
            </w:r>
            <w:r>
              <w:rPr>
                <w:sz w:val="22"/>
              </w:rPr>
              <w:t>Delhi</w:t>
            </w:r>
            <w:r>
              <w:rPr>
                <w:spacing w:val="1"/>
                <w:sz w:val="22"/>
              </w:rPr>
              <w:t> </w:t>
            </w:r>
            <w:r>
              <w:rPr>
                <w:sz w:val="22"/>
              </w:rPr>
              <w:t>-</w:t>
            </w:r>
            <w:r>
              <w:rPr>
                <w:spacing w:val="-7"/>
                <w:sz w:val="22"/>
              </w:rPr>
              <w:t> </w:t>
            </w:r>
            <w:r>
              <w:rPr>
                <w:sz w:val="22"/>
              </w:rPr>
              <w:t>110</w:t>
            </w:r>
            <w:r>
              <w:rPr>
                <w:spacing w:val="-3"/>
                <w:sz w:val="22"/>
              </w:rPr>
              <w:t> </w:t>
            </w:r>
            <w:r>
              <w:rPr>
                <w:spacing w:val="-5"/>
                <w:sz w:val="22"/>
              </w:rPr>
              <w:t>015</w:t>
            </w:r>
          </w:p>
        </w:tc>
        <w:tc>
          <w:tcPr>
            <w:tcW w:w="2973" w:type="dxa"/>
          </w:tcPr>
          <w:p>
            <w:pPr>
              <w:pStyle w:val="TableParagraph"/>
              <w:ind w:right="93"/>
              <w:jc w:val="both"/>
              <w:rPr>
                <w:sz w:val="22"/>
              </w:rPr>
            </w:pPr>
            <w:r>
              <w:rPr>
                <w:sz w:val="22"/>
              </w:rPr>
              <w:t>E-1105, Industrial Area, Phase-III, Bhiwadi Distt-Alwar (Rajasthan)</w:t>
            </w:r>
          </w:p>
        </w:tc>
        <w:tc>
          <w:tcPr>
            <w:tcW w:w="1350" w:type="dxa"/>
          </w:tcPr>
          <w:p>
            <w:pPr>
              <w:pStyle w:val="TableParagraph"/>
              <w:spacing w:line="247" w:lineRule="exact"/>
              <w:ind w:left="2"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4"/>
                <w:sz w:val="22"/>
              </w:rPr>
              <w:t>960.</w:t>
            </w:r>
          </w:p>
        </w:tc>
        <w:tc>
          <w:tcPr>
            <w:tcW w:w="1892" w:type="dxa"/>
          </w:tcPr>
          <w:p>
            <w:pPr>
              <w:pStyle w:val="TableParagraph"/>
              <w:rPr>
                <w:sz w:val="22"/>
              </w:rPr>
            </w:pPr>
            <w:r>
              <w:rPr>
                <w:spacing w:val="-2"/>
                <w:sz w:val="22"/>
              </w:rPr>
              <w:t>TU/IV-RD/3649</w:t>
            </w:r>
          </w:p>
        </w:tc>
        <w:tc>
          <w:tcPr>
            <w:tcW w:w="2790" w:type="dxa"/>
          </w:tcPr>
          <w:p>
            <w:pPr>
              <w:pStyle w:val="TableParagraph"/>
              <w:ind w:left="105" w:right="96"/>
              <w:jc w:val="both"/>
              <w:rPr>
                <w:sz w:val="22"/>
              </w:rPr>
            </w:pPr>
            <w:r>
              <w:rPr>
                <w:rFonts w:ascii="Arial" w:hAnsi="Arial"/>
                <w:b/>
                <w:sz w:val="22"/>
              </w:rPr>
              <w:t>Kairav Chemofarbe Industries Ltd. </w:t>
            </w:r>
            <w:r>
              <w:rPr>
                <w:sz w:val="22"/>
              </w:rPr>
              <w:t>502, Filix, LBS Marg,</w:t>
            </w:r>
            <w:r>
              <w:rPr>
                <w:spacing w:val="40"/>
                <w:sz w:val="22"/>
              </w:rPr>
              <w:t> </w:t>
            </w:r>
            <w:r>
              <w:rPr>
                <w:sz w:val="22"/>
              </w:rPr>
              <w:t>Opp. Asian Paints, Bhandup(West), Mumbai</w:t>
            </w:r>
            <w:r>
              <w:rPr>
                <w:spacing w:val="51"/>
                <w:w w:val="150"/>
                <w:sz w:val="22"/>
              </w:rPr>
              <w:t>  </w:t>
            </w:r>
            <w:r>
              <w:rPr>
                <w:sz w:val="22"/>
              </w:rPr>
              <w:t>–</w:t>
            </w:r>
            <w:r>
              <w:rPr>
                <w:spacing w:val="52"/>
                <w:w w:val="150"/>
                <w:sz w:val="22"/>
              </w:rPr>
              <w:t>  </w:t>
            </w:r>
            <w:r>
              <w:rPr>
                <w:sz w:val="22"/>
              </w:rPr>
              <w:t>400</w:t>
            </w:r>
            <w:r>
              <w:rPr>
                <w:spacing w:val="52"/>
                <w:w w:val="150"/>
                <w:sz w:val="22"/>
              </w:rPr>
              <w:t>  </w:t>
            </w:r>
            <w:r>
              <w:rPr>
                <w:spacing w:val="-4"/>
                <w:sz w:val="22"/>
              </w:rPr>
              <w:t>078,</w:t>
            </w:r>
          </w:p>
          <w:p>
            <w:pPr>
              <w:pStyle w:val="TableParagraph"/>
              <w:spacing w:line="232" w:lineRule="exact"/>
              <w:ind w:left="105"/>
              <w:rPr>
                <w:sz w:val="22"/>
              </w:rPr>
            </w:pPr>
            <w:r>
              <w:rPr>
                <w:spacing w:val="-2"/>
                <w:sz w:val="22"/>
              </w:rPr>
              <w:t>(Maharashtra)</w:t>
            </w:r>
          </w:p>
        </w:tc>
        <w:tc>
          <w:tcPr>
            <w:tcW w:w="2973" w:type="dxa"/>
          </w:tcPr>
          <w:p>
            <w:pPr>
              <w:pStyle w:val="TableParagraph"/>
              <w:tabs>
                <w:tab w:pos="2130" w:val="left" w:leader="none"/>
              </w:tabs>
              <w:spacing w:line="237" w:lineRule="auto" w:before="2"/>
              <w:ind w:right="93"/>
              <w:rPr>
                <w:sz w:val="22"/>
              </w:rPr>
            </w:pPr>
            <w:r>
              <w:rPr>
                <w:sz w:val="22"/>
              </w:rPr>
              <w:t>Plot No. J-78, Taloja MIDC, </w:t>
            </w:r>
            <w:r>
              <w:rPr>
                <w:spacing w:val="-2"/>
                <w:sz w:val="22"/>
              </w:rPr>
              <w:t>Taloja</w:t>
            </w:r>
            <w:r>
              <w:rPr>
                <w:sz w:val="22"/>
              </w:rPr>
              <w:tab/>
            </w:r>
            <w:r>
              <w:rPr>
                <w:spacing w:val="-2"/>
                <w:sz w:val="22"/>
              </w:rPr>
              <w:t>Panvel,</w:t>
            </w:r>
          </w:p>
          <w:p>
            <w:pPr>
              <w:pStyle w:val="TableParagraph"/>
              <w:spacing w:before="1"/>
              <w:rPr>
                <w:sz w:val="22"/>
              </w:rPr>
            </w:pP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961.</w:t>
            </w:r>
          </w:p>
        </w:tc>
        <w:tc>
          <w:tcPr>
            <w:tcW w:w="1892" w:type="dxa"/>
          </w:tcPr>
          <w:p>
            <w:pPr>
              <w:pStyle w:val="TableParagraph"/>
              <w:rPr>
                <w:sz w:val="22"/>
              </w:rPr>
            </w:pPr>
            <w:r>
              <w:rPr>
                <w:spacing w:val="-2"/>
                <w:sz w:val="22"/>
              </w:rPr>
              <w:t>TU/IV-RD/3650</w:t>
            </w:r>
          </w:p>
        </w:tc>
        <w:tc>
          <w:tcPr>
            <w:tcW w:w="2790" w:type="dxa"/>
          </w:tcPr>
          <w:p>
            <w:pPr>
              <w:pStyle w:val="TableParagraph"/>
              <w:tabs>
                <w:tab w:pos="757" w:val="left" w:leader="none"/>
                <w:tab w:pos="1401" w:val="left" w:leader="none"/>
                <w:tab w:pos="1630" w:val="left" w:leader="none"/>
                <w:tab w:pos="2059" w:val="left" w:leader="none"/>
              </w:tabs>
              <w:spacing w:line="242" w:lineRule="auto"/>
              <w:ind w:left="105" w:right="96"/>
              <w:rPr>
                <w:sz w:val="22"/>
              </w:rPr>
            </w:pPr>
            <w:r>
              <w:rPr>
                <w:rFonts w:ascii="Arial"/>
                <w:b/>
                <w:spacing w:val="-2"/>
                <w:sz w:val="22"/>
              </w:rPr>
              <w:t>Connectwell</w:t>
            </w:r>
            <w:r>
              <w:rPr>
                <w:rFonts w:ascii="Arial"/>
                <w:b/>
                <w:sz w:val="22"/>
              </w:rPr>
              <w:tab/>
            </w:r>
            <w:r>
              <w:rPr>
                <w:rFonts w:ascii="Arial"/>
                <w:b/>
                <w:spacing w:val="-2"/>
                <w:sz w:val="22"/>
              </w:rPr>
              <w:t>Industries </w:t>
            </w:r>
            <w:r>
              <w:rPr>
                <w:rFonts w:ascii="Arial"/>
                <w:b/>
                <w:spacing w:val="-4"/>
                <w:sz w:val="22"/>
              </w:rPr>
              <w:t>Pvt.</w:t>
            </w:r>
            <w:r>
              <w:rPr>
                <w:rFonts w:ascii="Arial"/>
                <w:b/>
                <w:sz w:val="22"/>
              </w:rPr>
              <w:tab/>
            </w:r>
            <w:r>
              <w:rPr>
                <w:rFonts w:ascii="Arial"/>
                <w:b/>
                <w:spacing w:val="-4"/>
                <w:sz w:val="22"/>
              </w:rPr>
              <w:t>Ltd.</w:t>
            </w:r>
            <w:r>
              <w:rPr>
                <w:rFonts w:ascii="Arial"/>
                <w:b/>
                <w:sz w:val="22"/>
              </w:rPr>
              <w:tab/>
            </w:r>
            <w:r>
              <w:rPr>
                <w:spacing w:val="-2"/>
                <w:sz w:val="22"/>
              </w:rPr>
              <w:t>D-</w:t>
            </w:r>
            <w:r>
              <w:rPr>
                <w:spacing w:val="-5"/>
                <w:sz w:val="22"/>
              </w:rPr>
              <w:t>7,</w:t>
            </w:r>
            <w:r>
              <w:rPr>
                <w:sz w:val="22"/>
              </w:rPr>
              <w:tab/>
            </w:r>
            <w:r>
              <w:rPr>
                <w:spacing w:val="-4"/>
                <w:sz w:val="22"/>
              </w:rPr>
              <w:t>MIDC,</w:t>
            </w:r>
          </w:p>
          <w:p>
            <w:pPr>
              <w:pStyle w:val="TableParagraph"/>
              <w:spacing w:line="246" w:lineRule="exact"/>
              <w:ind w:left="105"/>
              <w:rPr>
                <w:sz w:val="22"/>
              </w:rPr>
            </w:pPr>
            <w:r>
              <w:rPr>
                <w:sz w:val="22"/>
              </w:rPr>
              <w:t>Phase-2,</w:t>
            </w:r>
            <w:r>
              <w:rPr>
                <w:spacing w:val="34"/>
                <w:sz w:val="22"/>
              </w:rPr>
              <w:t> </w:t>
            </w:r>
            <w:r>
              <w:rPr>
                <w:sz w:val="22"/>
              </w:rPr>
              <w:t>Dombivli</w:t>
            </w:r>
            <w:r>
              <w:rPr>
                <w:spacing w:val="34"/>
                <w:sz w:val="22"/>
              </w:rPr>
              <w:t> </w:t>
            </w:r>
            <w:r>
              <w:rPr>
                <w:spacing w:val="-2"/>
                <w:sz w:val="22"/>
              </w:rPr>
              <w:t>(East),</w:t>
            </w:r>
          </w:p>
          <w:p>
            <w:pPr>
              <w:pStyle w:val="TableParagraph"/>
              <w:tabs>
                <w:tab w:pos="1200" w:val="left" w:leader="none"/>
                <w:tab w:pos="1579" w:val="left" w:leader="none"/>
                <w:tab w:pos="2250" w:val="left" w:leader="none"/>
              </w:tabs>
              <w:spacing w:line="234" w:lineRule="exact" w:before="1"/>
              <w:ind w:left="105"/>
              <w:rPr>
                <w:sz w:val="22"/>
              </w:rPr>
            </w:pPr>
            <w:r>
              <w:rPr>
                <w:spacing w:val="-2"/>
                <w:sz w:val="22"/>
              </w:rPr>
              <w:t>Mumbai</w:t>
            </w:r>
            <w:r>
              <w:rPr>
                <w:sz w:val="22"/>
              </w:rPr>
              <w:tab/>
              <w:t>-</w:t>
              <w:tab/>
            </w:r>
            <w:r>
              <w:rPr>
                <w:spacing w:val="-5"/>
                <w:sz w:val="22"/>
              </w:rPr>
              <w:t>421</w:t>
            </w:r>
            <w:r>
              <w:rPr>
                <w:sz w:val="22"/>
              </w:rPr>
              <w:tab/>
            </w:r>
            <w:r>
              <w:rPr>
                <w:spacing w:val="-4"/>
                <w:sz w:val="22"/>
              </w:rPr>
              <w:t>204,</w:t>
            </w:r>
          </w:p>
        </w:tc>
        <w:tc>
          <w:tcPr>
            <w:tcW w:w="2973" w:type="dxa"/>
          </w:tcPr>
          <w:p>
            <w:pPr>
              <w:pStyle w:val="TableParagraph"/>
              <w:tabs>
                <w:tab w:pos="944" w:val="left" w:leader="none"/>
                <w:tab w:pos="1985" w:val="left" w:leader="none"/>
              </w:tabs>
              <w:rPr>
                <w:sz w:val="22"/>
              </w:rPr>
            </w:pPr>
            <w:r>
              <w:rPr>
                <w:spacing w:val="-2"/>
                <w:sz w:val="22"/>
              </w:rPr>
              <w:t>D-</w:t>
            </w:r>
            <w:r>
              <w:rPr>
                <w:spacing w:val="-5"/>
                <w:sz w:val="22"/>
              </w:rPr>
              <w:t>7,</w:t>
            </w:r>
            <w:r>
              <w:rPr>
                <w:sz w:val="22"/>
              </w:rPr>
              <w:tab/>
            </w:r>
            <w:r>
              <w:rPr>
                <w:spacing w:val="-2"/>
                <w:sz w:val="22"/>
              </w:rPr>
              <w:t>MIDC,</w:t>
            </w:r>
            <w:r>
              <w:rPr>
                <w:sz w:val="22"/>
              </w:rPr>
              <w:tab/>
            </w:r>
            <w:r>
              <w:rPr>
                <w:spacing w:val="-2"/>
                <w:sz w:val="22"/>
              </w:rPr>
              <w:t>Phase-</w:t>
            </w:r>
            <w:r>
              <w:rPr>
                <w:spacing w:val="-5"/>
                <w:sz w:val="22"/>
              </w:rPr>
              <w:t>2,</w:t>
            </w:r>
          </w:p>
          <w:p>
            <w:pPr>
              <w:pStyle w:val="TableParagraph"/>
              <w:tabs>
                <w:tab w:pos="1164" w:val="left" w:leader="none"/>
                <w:tab w:pos="2023" w:val="left" w:leader="none"/>
              </w:tabs>
              <w:spacing w:line="237" w:lineRule="auto" w:before="4"/>
              <w:ind w:right="94"/>
              <w:rPr>
                <w:sz w:val="22"/>
              </w:rPr>
            </w:pPr>
            <w:r>
              <w:rPr>
                <w:spacing w:val="-2"/>
                <w:sz w:val="22"/>
              </w:rPr>
              <w:t>Dombivli</w:t>
            </w:r>
            <w:r>
              <w:rPr>
                <w:sz w:val="22"/>
              </w:rPr>
              <w:tab/>
            </w:r>
            <w:r>
              <w:rPr>
                <w:spacing w:val="-2"/>
                <w:sz w:val="22"/>
              </w:rPr>
              <w:t>(East),</w:t>
            </w:r>
            <w:r>
              <w:rPr>
                <w:sz w:val="22"/>
              </w:rPr>
              <w:tab/>
            </w:r>
            <w:r>
              <w:rPr>
                <w:spacing w:val="-2"/>
                <w:sz w:val="22"/>
              </w:rPr>
              <w:t>Mumbai, (Maharashtra)</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pacing w:val="-2"/>
                <w:sz w:val="22"/>
              </w:rPr>
              <w:t>(Maharashtra)</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012" w:hRule="atLeast"/>
        </w:trPr>
        <w:tc>
          <w:tcPr>
            <w:tcW w:w="898" w:type="dxa"/>
          </w:tcPr>
          <w:p>
            <w:pPr>
              <w:pStyle w:val="TableParagraph"/>
              <w:spacing w:line="248" w:lineRule="exact"/>
              <w:ind w:left="177"/>
              <w:rPr>
                <w:sz w:val="22"/>
              </w:rPr>
            </w:pPr>
            <w:r>
              <w:rPr>
                <w:spacing w:val="-4"/>
                <w:sz w:val="22"/>
              </w:rPr>
              <w:t>962.</w:t>
            </w:r>
          </w:p>
        </w:tc>
        <w:tc>
          <w:tcPr>
            <w:tcW w:w="1892" w:type="dxa"/>
          </w:tcPr>
          <w:p>
            <w:pPr>
              <w:pStyle w:val="TableParagraph"/>
              <w:spacing w:line="248" w:lineRule="exact"/>
              <w:rPr>
                <w:sz w:val="22"/>
              </w:rPr>
            </w:pPr>
            <w:r>
              <w:rPr>
                <w:spacing w:val="-2"/>
                <w:sz w:val="22"/>
              </w:rPr>
              <w:t>TU/IV-RD/3651</w:t>
            </w:r>
          </w:p>
        </w:tc>
        <w:tc>
          <w:tcPr>
            <w:tcW w:w="2790" w:type="dxa"/>
          </w:tcPr>
          <w:p>
            <w:pPr>
              <w:pStyle w:val="TableParagraph"/>
              <w:tabs>
                <w:tab w:pos="949" w:val="left" w:leader="none"/>
                <w:tab w:pos="1022" w:val="left" w:leader="none"/>
                <w:tab w:pos="2058" w:val="left" w:leader="none"/>
                <w:tab w:pos="2277" w:val="left" w:leader="none"/>
              </w:tabs>
              <w:spacing w:line="242" w:lineRule="auto"/>
              <w:ind w:left="105" w:right="96"/>
              <w:rPr>
                <w:sz w:val="22"/>
              </w:rPr>
            </w:pPr>
            <w:r>
              <w:rPr>
                <w:rFonts w:ascii="Arial"/>
                <w:b/>
                <w:spacing w:val="-2"/>
                <w:sz w:val="22"/>
              </w:rPr>
              <w:t>Laxmi</w:t>
            </w:r>
            <w:r>
              <w:rPr>
                <w:rFonts w:ascii="Arial"/>
                <w:b/>
                <w:sz w:val="22"/>
              </w:rPr>
              <w:tab/>
            </w:r>
            <w:r>
              <w:rPr>
                <w:rFonts w:ascii="Arial"/>
                <w:b/>
                <w:spacing w:val="-2"/>
                <w:sz w:val="22"/>
              </w:rPr>
              <w:t>Hydraulics</w:t>
            </w:r>
            <w:r>
              <w:rPr>
                <w:rFonts w:ascii="Arial"/>
                <w:b/>
                <w:sz w:val="22"/>
              </w:rPr>
              <w:tab/>
              <w:tab/>
            </w:r>
            <w:r>
              <w:rPr>
                <w:rFonts w:ascii="Arial"/>
                <w:b/>
                <w:spacing w:val="-4"/>
                <w:sz w:val="22"/>
              </w:rPr>
              <w:t>Pvt. Ltd.</w:t>
            </w:r>
            <w:r>
              <w:rPr>
                <w:rFonts w:ascii="Arial"/>
                <w:b/>
                <w:sz w:val="22"/>
              </w:rPr>
              <w:tab/>
              <w:tab/>
            </w:r>
            <w:r>
              <w:rPr>
                <w:spacing w:val="-2"/>
                <w:sz w:val="22"/>
              </w:rPr>
              <w:t>B-</w:t>
            </w:r>
            <w:r>
              <w:rPr>
                <w:spacing w:val="-5"/>
                <w:sz w:val="22"/>
              </w:rPr>
              <w:t>11,</w:t>
            </w:r>
            <w:r>
              <w:rPr>
                <w:sz w:val="22"/>
              </w:rPr>
              <w:tab/>
            </w:r>
            <w:r>
              <w:rPr>
                <w:spacing w:val="-2"/>
                <w:sz w:val="22"/>
              </w:rPr>
              <w:t>MIDC,</w:t>
            </w:r>
          </w:p>
          <w:p>
            <w:pPr>
              <w:pStyle w:val="TableParagraph"/>
              <w:spacing w:line="254" w:lineRule="exact"/>
              <w:ind w:left="105"/>
              <w:rPr>
                <w:sz w:val="22"/>
              </w:rPr>
            </w:pPr>
            <w:r>
              <w:rPr>
                <w:sz w:val="22"/>
              </w:rPr>
              <w:t>Chincholi,</w:t>
            </w:r>
            <w:r>
              <w:rPr>
                <w:spacing w:val="40"/>
                <w:sz w:val="22"/>
              </w:rPr>
              <w:t> </w:t>
            </w:r>
            <w:r>
              <w:rPr>
                <w:sz w:val="22"/>
              </w:rPr>
              <w:t>Solapur,</w:t>
            </w:r>
            <w:r>
              <w:rPr>
                <w:spacing w:val="40"/>
                <w:sz w:val="22"/>
              </w:rPr>
              <w:t> </w:t>
            </w:r>
            <w:r>
              <w:rPr>
                <w:sz w:val="22"/>
              </w:rPr>
              <w:t>-</w:t>
            </w:r>
            <w:r>
              <w:rPr>
                <w:spacing w:val="40"/>
                <w:sz w:val="22"/>
              </w:rPr>
              <w:t> </w:t>
            </w:r>
            <w:r>
              <w:rPr>
                <w:sz w:val="22"/>
              </w:rPr>
              <w:t>413 255, (Maharashtra)</w:t>
            </w:r>
          </w:p>
        </w:tc>
        <w:tc>
          <w:tcPr>
            <w:tcW w:w="2973" w:type="dxa"/>
          </w:tcPr>
          <w:p>
            <w:pPr>
              <w:pStyle w:val="TableParagraph"/>
              <w:tabs>
                <w:tab w:pos="959" w:val="left" w:leader="none"/>
                <w:tab w:pos="1899" w:val="left" w:leader="none"/>
              </w:tabs>
              <w:spacing w:line="242" w:lineRule="auto"/>
              <w:ind w:right="94"/>
              <w:rPr>
                <w:sz w:val="22"/>
              </w:rPr>
            </w:pPr>
            <w:r>
              <w:rPr>
                <w:spacing w:val="-2"/>
                <w:sz w:val="22"/>
              </w:rPr>
              <w:t>B-11,</w:t>
            </w:r>
            <w:r>
              <w:rPr>
                <w:sz w:val="22"/>
              </w:rPr>
              <w:tab/>
            </w:r>
            <w:r>
              <w:rPr>
                <w:spacing w:val="-2"/>
                <w:sz w:val="22"/>
              </w:rPr>
              <w:t>MIDC,</w:t>
            </w:r>
            <w:r>
              <w:rPr>
                <w:sz w:val="22"/>
              </w:rPr>
              <w:tab/>
            </w:r>
            <w:r>
              <w:rPr>
                <w:spacing w:val="-2"/>
                <w:sz w:val="22"/>
              </w:rPr>
              <w:t>Chincholi, </w:t>
            </w:r>
            <w:r>
              <w:rPr>
                <w:sz w:val="22"/>
              </w:rPr>
              <w:t>Solapur, (Maharashtra)</w:t>
            </w:r>
          </w:p>
        </w:tc>
        <w:tc>
          <w:tcPr>
            <w:tcW w:w="1350" w:type="dxa"/>
          </w:tcPr>
          <w:p>
            <w:pPr>
              <w:pStyle w:val="TableParagraph"/>
              <w:spacing w:line="248" w:lineRule="exact"/>
              <w:ind w:left="2" w:right="28"/>
              <w:jc w:val="center"/>
              <w:rPr>
                <w:sz w:val="22"/>
              </w:rPr>
            </w:pPr>
            <w:r>
              <w:rPr>
                <w:spacing w:val="-2"/>
                <w:sz w:val="22"/>
              </w:rPr>
              <w:t>31.03.2028</w:t>
            </w:r>
          </w:p>
        </w:tc>
      </w:tr>
      <w:tr>
        <w:trPr>
          <w:trHeight w:val="1510" w:hRule="atLeast"/>
        </w:trPr>
        <w:tc>
          <w:tcPr>
            <w:tcW w:w="898" w:type="dxa"/>
          </w:tcPr>
          <w:p>
            <w:pPr>
              <w:pStyle w:val="TableParagraph"/>
              <w:spacing w:line="242" w:lineRule="exact"/>
              <w:ind w:left="177"/>
              <w:rPr>
                <w:sz w:val="22"/>
              </w:rPr>
            </w:pPr>
            <w:r>
              <w:rPr>
                <w:spacing w:val="-4"/>
                <w:sz w:val="22"/>
              </w:rPr>
              <w:t>963.</w:t>
            </w:r>
          </w:p>
        </w:tc>
        <w:tc>
          <w:tcPr>
            <w:tcW w:w="1892" w:type="dxa"/>
          </w:tcPr>
          <w:p>
            <w:pPr>
              <w:pStyle w:val="TableParagraph"/>
              <w:spacing w:line="242" w:lineRule="exact"/>
              <w:rPr>
                <w:sz w:val="22"/>
              </w:rPr>
            </w:pPr>
            <w:r>
              <w:rPr>
                <w:spacing w:val="-2"/>
                <w:sz w:val="22"/>
              </w:rPr>
              <w:t>TU/IV-RD/3653</w:t>
            </w:r>
          </w:p>
        </w:tc>
        <w:tc>
          <w:tcPr>
            <w:tcW w:w="2790" w:type="dxa"/>
          </w:tcPr>
          <w:p>
            <w:pPr>
              <w:pStyle w:val="TableParagraph"/>
              <w:ind w:left="105" w:right="95"/>
              <w:jc w:val="both"/>
              <w:rPr>
                <w:sz w:val="22"/>
              </w:rPr>
            </w:pPr>
            <w:r>
              <w:rPr>
                <w:rFonts w:ascii="Arial"/>
                <w:b/>
                <w:sz w:val="22"/>
              </w:rPr>
              <w:t>HM Clause (India) Pvt. Ltd. </w:t>
            </w:r>
            <w:r>
              <w:rPr>
                <w:sz w:val="22"/>
              </w:rPr>
              <w:t>Survey No.</w:t>
            </w:r>
            <w:r>
              <w:rPr>
                <w:spacing w:val="-2"/>
                <w:sz w:val="22"/>
              </w:rPr>
              <w:t> </w:t>
            </w:r>
            <w:r>
              <w:rPr>
                <w:sz w:val="22"/>
              </w:rPr>
              <w:t>563/P, D. No. 6-98/4, Gowdavelli Village,</w:t>
            </w:r>
            <w:r>
              <w:rPr>
                <w:spacing w:val="52"/>
                <w:sz w:val="22"/>
              </w:rPr>
              <w:t> </w:t>
            </w:r>
            <w:r>
              <w:rPr>
                <w:sz w:val="22"/>
              </w:rPr>
              <w:t>Medchal</w:t>
            </w:r>
            <w:r>
              <w:rPr>
                <w:spacing w:val="51"/>
                <w:sz w:val="22"/>
              </w:rPr>
              <w:t> </w:t>
            </w:r>
            <w:r>
              <w:rPr>
                <w:spacing w:val="-2"/>
                <w:sz w:val="22"/>
              </w:rPr>
              <w:t>Mandal,</w:t>
            </w:r>
          </w:p>
          <w:p>
            <w:pPr>
              <w:pStyle w:val="TableParagraph"/>
              <w:spacing w:line="250" w:lineRule="atLeast"/>
              <w:ind w:left="105" w:right="96"/>
              <w:jc w:val="both"/>
              <w:rPr>
                <w:sz w:val="22"/>
              </w:rPr>
            </w:pPr>
            <w:r>
              <w:rPr>
                <w:sz w:val="22"/>
              </w:rPr>
              <w:t>Hyderabad - 501 401, </w:t>
            </w:r>
            <w:r>
              <w:rPr>
                <w:spacing w:val="-2"/>
                <w:sz w:val="22"/>
              </w:rPr>
              <w:t>(Telangana)</w:t>
            </w:r>
          </w:p>
        </w:tc>
        <w:tc>
          <w:tcPr>
            <w:tcW w:w="2973" w:type="dxa"/>
          </w:tcPr>
          <w:p>
            <w:pPr>
              <w:pStyle w:val="TableParagraph"/>
              <w:tabs>
                <w:tab w:pos="2268" w:val="left" w:leader="none"/>
              </w:tabs>
              <w:ind w:right="94"/>
              <w:jc w:val="both"/>
              <w:rPr>
                <w:sz w:val="22"/>
              </w:rPr>
            </w:pPr>
            <w:r>
              <w:rPr>
                <w:sz w:val="22"/>
              </w:rPr>
              <w:t>Arjuna Bettahalli Village, Railway Gollahalli Post, </w:t>
            </w:r>
            <w:r>
              <w:rPr>
                <w:spacing w:val="-2"/>
                <w:sz w:val="22"/>
              </w:rPr>
              <w:t>Nelamangala</w:t>
            </w:r>
            <w:r>
              <w:rPr>
                <w:sz w:val="22"/>
              </w:rPr>
              <w:tab/>
            </w:r>
            <w:r>
              <w:rPr>
                <w:spacing w:val="-2"/>
                <w:sz w:val="22"/>
              </w:rPr>
              <w:t>Taluk, </w:t>
            </w:r>
            <w:r>
              <w:rPr>
                <w:sz w:val="22"/>
              </w:rPr>
              <w:t>Bangalore, (Karnataka)</w:t>
            </w:r>
          </w:p>
        </w:tc>
        <w:tc>
          <w:tcPr>
            <w:tcW w:w="1350" w:type="dxa"/>
          </w:tcPr>
          <w:p>
            <w:pPr>
              <w:pStyle w:val="TableParagraph"/>
              <w:spacing w:line="242" w:lineRule="exact"/>
              <w:ind w:left="0" w:right="28"/>
              <w:jc w:val="center"/>
              <w:rPr>
                <w:sz w:val="22"/>
              </w:rPr>
            </w:pPr>
            <w:r>
              <w:rPr>
                <w:spacing w:val="-2"/>
                <w:sz w:val="22"/>
              </w:rPr>
              <w:t>31.03.2028</w:t>
            </w:r>
          </w:p>
        </w:tc>
      </w:tr>
      <w:tr>
        <w:trPr>
          <w:trHeight w:val="1255" w:hRule="atLeast"/>
        </w:trPr>
        <w:tc>
          <w:tcPr>
            <w:tcW w:w="898" w:type="dxa"/>
          </w:tcPr>
          <w:p>
            <w:pPr>
              <w:pStyle w:val="TableParagraph"/>
              <w:spacing w:line="246" w:lineRule="exact"/>
              <w:ind w:left="177"/>
              <w:rPr>
                <w:sz w:val="22"/>
              </w:rPr>
            </w:pPr>
            <w:r>
              <w:rPr>
                <w:spacing w:val="-4"/>
                <w:sz w:val="22"/>
              </w:rPr>
              <w:t>964.</w:t>
            </w:r>
          </w:p>
        </w:tc>
        <w:tc>
          <w:tcPr>
            <w:tcW w:w="1892" w:type="dxa"/>
          </w:tcPr>
          <w:p>
            <w:pPr>
              <w:pStyle w:val="TableParagraph"/>
              <w:spacing w:line="246" w:lineRule="exact"/>
              <w:rPr>
                <w:sz w:val="22"/>
              </w:rPr>
            </w:pPr>
            <w:r>
              <w:rPr>
                <w:spacing w:val="-2"/>
                <w:sz w:val="22"/>
              </w:rPr>
              <w:t>TU/IV-RD/3655</w:t>
            </w:r>
          </w:p>
        </w:tc>
        <w:tc>
          <w:tcPr>
            <w:tcW w:w="2790" w:type="dxa"/>
          </w:tcPr>
          <w:p>
            <w:pPr>
              <w:pStyle w:val="TableParagraph"/>
              <w:ind w:left="105" w:right="96"/>
              <w:jc w:val="both"/>
              <w:rPr>
                <w:sz w:val="22"/>
              </w:rPr>
            </w:pPr>
            <w:r>
              <w:rPr>
                <w:rFonts w:ascii="Arial"/>
                <w:b/>
                <w:sz w:val="22"/>
              </w:rPr>
              <w:t>DSS Imagetech</w:t>
            </w:r>
            <w:r>
              <w:rPr>
                <w:rFonts w:ascii="Arial"/>
                <w:b/>
                <w:spacing w:val="-1"/>
                <w:sz w:val="22"/>
              </w:rPr>
              <w:t> </w:t>
            </w:r>
            <w:r>
              <w:rPr>
                <w:rFonts w:ascii="Arial"/>
                <w:b/>
                <w:sz w:val="22"/>
              </w:rPr>
              <w:t>Pvt. Ltd. </w:t>
            </w:r>
            <w:r>
              <w:rPr>
                <w:sz w:val="22"/>
              </w:rPr>
              <w:t>A 5, Mohan Co-operative Industrial Estate, Mathura Road,</w:t>
            </w:r>
            <w:r>
              <w:rPr>
                <w:spacing w:val="57"/>
                <w:sz w:val="22"/>
              </w:rPr>
              <w:t>  </w:t>
            </w:r>
            <w:r>
              <w:rPr>
                <w:sz w:val="22"/>
              </w:rPr>
              <w:t>New</w:t>
            </w:r>
            <w:r>
              <w:rPr>
                <w:spacing w:val="56"/>
                <w:sz w:val="22"/>
              </w:rPr>
              <w:t> </w:t>
            </w:r>
            <w:r>
              <w:rPr>
                <w:sz w:val="22"/>
              </w:rPr>
              <w:t>Delhi</w:t>
            </w:r>
            <w:r>
              <w:rPr>
                <w:spacing w:val="60"/>
                <w:sz w:val="22"/>
              </w:rPr>
              <w:t> </w:t>
            </w:r>
            <w:r>
              <w:rPr>
                <w:sz w:val="22"/>
              </w:rPr>
              <w:t>-</w:t>
            </w:r>
            <w:r>
              <w:rPr>
                <w:spacing w:val="56"/>
                <w:sz w:val="22"/>
              </w:rPr>
              <w:t> </w:t>
            </w:r>
            <w:r>
              <w:rPr>
                <w:spacing w:val="-5"/>
                <w:sz w:val="22"/>
              </w:rPr>
              <w:t>110</w:t>
            </w:r>
          </w:p>
          <w:p>
            <w:pPr>
              <w:pStyle w:val="TableParagraph"/>
              <w:spacing w:line="230" w:lineRule="exact"/>
              <w:ind w:left="105"/>
              <w:rPr>
                <w:sz w:val="22"/>
              </w:rPr>
            </w:pPr>
            <w:r>
              <w:rPr>
                <w:spacing w:val="-5"/>
                <w:sz w:val="22"/>
              </w:rPr>
              <w:t>044</w:t>
            </w:r>
          </w:p>
        </w:tc>
        <w:tc>
          <w:tcPr>
            <w:tcW w:w="2973" w:type="dxa"/>
          </w:tcPr>
          <w:p>
            <w:pPr>
              <w:pStyle w:val="TableParagraph"/>
              <w:ind w:right="93"/>
              <w:jc w:val="both"/>
              <w:rPr>
                <w:sz w:val="22"/>
              </w:rPr>
            </w:pPr>
            <w:r>
              <w:rPr>
                <w:sz w:val="22"/>
              </w:rPr>
              <w:t>A-5, Mohan Co-operative Industrial Estate, Mathura Road, New Delhi</w:t>
            </w:r>
          </w:p>
        </w:tc>
        <w:tc>
          <w:tcPr>
            <w:tcW w:w="1350" w:type="dxa"/>
          </w:tcPr>
          <w:p>
            <w:pPr>
              <w:pStyle w:val="TableParagraph"/>
              <w:spacing w:line="246" w:lineRule="exact"/>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965.</w:t>
            </w:r>
          </w:p>
        </w:tc>
        <w:tc>
          <w:tcPr>
            <w:tcW w:w="1892" w:type="dxa"/>
          </w:tcPr>
          <w:p>
            <w:pPr>
              <w:pStyle w:val="TableParagraph"/>
              <w:rPr>
                <w:sz w:val="22"/>
              </w:rPr>
            </w:pPr>
            <w:r>
              <w:rPr>
                <w:spacing w:val="-2"/>
                <w:sz w:val="22"/>
              </w:rPr>
              <w:t>TU/IV-RD/3656</w:t>
            </w:r>
          </w:p>
        </w:tc>
        <w:tc>
          <w:tcPr>
            <w:tcW w:w="2790" w:type="dxa"/>
          </w:tcPr>
          <w:p>
            <w:pPr>
              <w:pStyle w:val="TableParagraph"/>
              <w:ind w:left="105" w:right="92"/>
              <w:jc w:val="both"/>
              <w:rPr>
                <w:sz w:val="22"/>
              </w:rPr>
            </w:pPr>
            <w:r>
              <w:rPr>
                <w:rFonts w:ascii="Arial"/>
                <w:b/>
                <w:sz w:val="22"/>
              </w:rPr>
              <w:t>Rathi Dye Chem Pvt.</w:t>
            </w:r>
            <w:r>
              <w:rPr>
                <w:rFonts w:ascii="Arial"/>
                <w:b/>
                <w:spacing w:val="40"/>
                <w:sz w:val="22"/>
              </w:rPr>
              <w:t> </w:t>
            </w:r>
            <w:r>
              <w:rPr>
                <w:rFonts w:ascii="Arial"/>
                <w:b/>
                <w:sz w:val="22"/>
              </w:rPr>
              <w:t>Ltd. </w:t>
            </w:r>
            <w:r>
              <w:rPr>
                <w:sz w:val="22"/>
              </w:rPr>
              <w:t>"Vrundali" Block No - 4, 851/2, Bhandarkar Institute Road, Deccan Gymkhana,</w:t>
            </w:r>
            <w:r>
              <w:rPr>
                <w:spacing w:val="69"/>
                <w:w w:val="150"/>
                <w:sz w:val="22"/>
              </w:rPr>
              <w:t> </w:t>
            </w:r>
            <w:r>
              <w:rPr>
                <w:sz w:val="22"/>
              </w:rPr>
              <w:t>Pune</w:t>
            </w:r>
            <w:r>
              <w:rPr>
                <w:spacing w:val="73"/>
                <w:w w:val="150"/>
                <w:sz w:val="22"/>
              </w:rPr>
              <w:t> </w:t>
            </w:r>
            <w:r>
              <w:rPr>
                <w:sz w:val="22"/>
              </w:rPr>
              <w:t>-</w:t>
            </w:r>
            <w:r>
              <w:rPr>
                <w:spacing w:val="67"/>
                <w:w w:val="150"/>
                <w:sz w:val="22"/>
              </w:rPr>
              <w:t> </w:t>
            </w:r>
            <w:r>
              <w:rPr>
                <w:spacing w:val="-5"/>
                <w:sz w:val="22"/>
              </w:rPr>
              <w:t>411</w:t>
            </w:r>
          </w:p>
          <w:p>
            <w:pPr>
              <w:pStyle w:val="TableParagraph"/>
              <w:spacing w:line="234" w:lineRule="exact" w:before="2"/>
              <w:ind w:left="105"/>
              <w:jc w:val="both"/>
              <w:rPr>
                <w:sz w:val="22"/>
              </w:rPr>
            </w:pPr>
            <w:r>
              <w:rPr>
                <w:sz w:val="22"/>
              </w:rPr>
              <w:t>004</w:t>
            </w:r>
            <w:r>
              <w:rPr>
                <w:spacing w:val="2"/>
                <w:sz w:val="22"/>
              </w:rPr>
              <w:t> </w:t>
            </w:r>
            <w:r>
              <w:rPr>
                <w:spacing w:val="-2"/>
                <w:sz w:val="22"/>
              </w:rPr>
              <w:t>(Maharashtra)</w:t>
            </w:r>
          </w:p>
        </w:tc>
        <w:tc>
          <w:tcPr>
            <w:tcW w:w="2973" w:type="dxa"/>
          </w:tcPr>
          <w:p>
            <w:pPr>
              <w:pStyle w:val="TableParagraph"/>
              <w:tabs>
                <w:tab w:pos="2110" w:val="left" w:leader="none"/>
              </w:tabs>
              <w:ind w:right="93"/>
              <w:rPr>
                <w:sz w:val="22"/>
              </w:rPr>
            </w:pPr>
            <w:r>
              <w:rPr>
                <w:sz w:val="22"/>
              </w:rPr>
              <w:t>40,</w:t>
            </w:r>
            <w:r>
              <w:rPr>
                <w:spacing w:val="40"/>
                <w:sz w:val="22"/>
              </w:rPr>
              <w:t> </w:t>
            </w:r>
            <w:r>
              <w:rPr>
                <w:sz w:val="22"/>
              </w:rPr>
              <w:t>MIDC</w:t>
            </w:r>
            <w:r>
              <w:rPr>
                <w:spacing w:val="40"/>
                <w:sz w:val="22"/>
              </w:rPr>
              <w:t> </w:t>
            </w:r>
            <w:r>
              <w:rPr>
                <w:sz w:val="22"/>
              </w:rPr>
              <w:t>Estate,</w:t>
            </w:r>
            <w:r>
              <w:rPr>
                <w:spacing w:val="40"/>
                <w:sz w:val="22"/>
              </w:rPr>
              <w:t> </w:t>
            </w:r>
            <w:r>
              <w:rPr>
                <w:sz w:val="22"/>
              </w:rPr>
              <w:t>Dhatav, </w:t>
            </w:r>
            <w:r>
              <w:rPr>
                <w:spacing w:val="-2"/>
                <w:sz w:val="22"/>
              </w:rPr>
              <w:t>Roha,</w:t>
            </w:r>
            <w:r>
              <w:rPr>
                <w:sz w:val="22"/>
              </w:rPr>
              <w:tab/>
            </w:r>
            <w:r>
              <w:rPr>
                <w:spacing w:val="-2"/>
                <w:sz w:val="22"/>
              </w:rPr>
              <w:t>Raigad,</w:t>
            </w:r>
          </w:p>
          <w:p>
            <w:pPr>
              <w:pStyle w:val="TableParagraph"/>
              <w:spacing w:before="3"/>
              <w:rPr>
                <w:sz w:val="22"/>
              </w:rPr>
            </w:pP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966.</w:t>
            </w:r>
          </w:p>
        </w:tc>
        <w:tc>
          <w:tcPr>
            <w:tcW w:w="1892" w:type="dxa"/>
          </w:tcPr>
          <w:p>
            <w:pPr>
              <w:pStyle w:val="TableParagraph"/>
              <w:rPr>
                <w:sz w:val="22"/>
              </w:rPr>
            </w:pPr>
            <w:r>
              <w:rPr>
                <w:spacing w:val="-2"/>
                <w:sz w:val="22"/>
              </w:rPr>
              <w:t>TU/IV-RD/3658</w:t>
            </w:r>
          </w:p>
        </w:tc>
        <w:tc>
          <w:tcPr>
            <w:tcW w:w="2790" w:type="dxa"/>
          </w:tcPr>
          <w:p>
            <w:pPr>
              <w:pStyle w:val="TableParagraph"/>
              <w:ind w:left="105" w:right="92"/>
              <w:jc w:val="both"/>
              <w:rPr>
                <w:sz w:val="22"/>
              </w:rPr>
            </w:pPr>
            <w:r>
              <w:rPr>
                <w:rFonts w:ascii="Arial"/>
                <w:b/>
                <w:sz w:val="22"/>
              </w:rPr>
              <w:t>River Engineering Pvt. Ltd. </w:t>
            </w:r>
            <w:r>
              <w:rPr>
                <w:sz w:val="22"/>
              </w:rPr>
              <w:t>912, 9</w:t>
            </w:r>
            <w:r>
              <w:rPr>
                <w:sz w:val="22"/>
                <w:vertAlign w:val="superscript"/>
              </w:rPr>
              <w:t>th</w:t>
            </w:r>
            <w:r>
              <w:rPr>
                <w:sz w:val="22"/>
                <w:vertAlign w:val="baseline"/>
              </w:rPr>
              <w:t> Floor, 6</w:t>
            </w:r>
            <w:r>
              <w:rPr>
                <w:sz w:val="22"/>
                <w:vertAlign w:val="superscript"/>
              </w:rPr>
              <w:t>th</w:t>
            </w:r>
            <w:r>
              <w:rPr>
                <w:sz w:val="22"/>
                <w:vertAlign w:val="baseline"/>
              </w:rPr>
              <w:t> Nehru</w:t>
            </w:r>
            <w:r>
              <w:rPr>
                <w:spacing w:val="22"/>
                <w:sz w:val="22"/>
                <w:vertAlign w:val="baseline"/>
              </w:rPr>
              <w:t> </w:t>
            </w:r>
            <w:r>
              <w:rPr>
                <w:sz w:val="22"/>
                <w:vertAlign w:val="baseline"/>
              </w:rPr>
              <w:t>Place,</w:t>
            </w:r>
            <w:r>
              <w:rPr>
                <w:spacing w:val="22"/>
                <w:sz w:val="22"/>
                <w:vertAlign w:val="baseline"/>
              </w:rPr>
              <w:t> </w:t>
            </w:r>
            <w:r>
              <w:rPr>
                <w:sz w:val="22"/>
                <w:vertAlign w:val="baseline"/>
              </w:rPr>
              <w:t>New</w:t>
            </w:r>
            <w:r>
              <w:rPr>
                <w:spacing w:val="20"/>
                <w:sz w:val="22"/>
                <w:vertAlign w:val="baseline"/>
              </w:rPr>
              <w:t> </w:t>
            </w:r>
            <w:r>
              <w:rPr>
                <w:sz w:val="22"/>
                <w:vertAlign w:val="baseline"/>
              </w:rPr>
              <w:t>Delhi</w:t>
            </w:r>
            <w:r>
              <w:rPr>
                <w:spacing w:val="25"/>
                <w:sz w:val="22"/>
                <w:vertAlign w:val="baseline"/>
              </w:rPr>
              <w:t> </w:t>
            </w:r>
            <w:r>
              <w:rPr>
                <w:spacing w:val="-10"/>
                <w:sz w:val="22"/>
                <w:vertAlign w:val="baseline"/>
              </w:rPr>
              <w:t>-</w:t>
            </w:r>
          </w:p>
          <w:p>
            <w:pPr>
              <w:pStyle w:val="TableParagraph"/>
              <w:spacing w:line="234" w:lineRule="exact"/>
              <w:ind w:left="105"/>
              <w:jc w:val="both"/>
              <w:rPr>
                <w:sz w:val="22"/>
              </w:rPr>
            </w:pPr>
            <w:r>
              <w:rPr>
                <w:sz w:val="22"/>
              </w:rPr>
              <w:t>110 </w:t>
            </w:r>
            <w:r>
              <w:rPr>
                <w:spacing w:val="-5"/>
                <w:sz w:val="22"/>
              </w:rPr>
              <w:t>019</w:t>
            </w:r>
          </w:p>
        </w:tc>
        <w:tc>
          <w:tcPr>
            <w:tcW w:w="2973" w:type="dxa"/>
          </w:tcPr>
          <w:p>
            <w:pPr>
              <w:pStyle w:val="TableParagraph"/>
              <w:ind w:right="91"/>
              <w:jc w:val="both"/>
              <w:rPr>
                <w:sz w:val="22"/>
              </w:rPr>
            </w:pPr>
            <w:r>
              <w:rPr>
                <w:sz w:val="22"/>
              </w:rPr>
              <w:t>54-55, Toycity, Ecotech-III, Gautam Buddha Nagar, (Uttar Pradesh)</w:t>
            </w:r>
          </w:p>
        </w:tc>
        <w:tc>
          <w:tcPr>
            <w:tcW w:w="1350" w:type="dxa"/>
          </w:tcPr>
          <w:p>
            <w:pPr>
              <w:pStyle w:val="TableParagraph"/>
              <w:ind w:left="2" w:right="28"/>
              <w:jc w:val="center"/>
              <w:rPr>
                <w:sz w:val="22"/>
              </w:rPr>
            </w:pPr>
            <w:r>
              <w:rPr>
                <w:spacing w:val="-2"/>
                <w:sz w:val="22"/>
              </w:rPr>
              <w:t>31.03.2028</w:t>
            </w:r>
          </w:p>
        </w:tc>
      </w:tr>
      <w:tr>
        <w:trPr>
          <w:trHeight w:val="1771" w:hRule="atLeast"/>
        </w:trPr>
        <w:tc>
          <w:tcPr>
            <w:tcW w:w="898" w:type="dxa"/>
          </w:tcPr>
          <w:p>
            <w:pPr>
              <w:pStyle w:val="TableParagraph"/>
              <w:spacing w:line="248" w:lineRule="exact"/>
              <w:ind w:left="177"/>
              <w:rPr>
                <w:sz w:val="22"/>
              </w:rPr>
            </w:pPr>
            <w:r>
              <w:rPr>
                <w:spacing w:val="-4"/>
                <w:sz w:val="22"/>
              </w:rPr>
              <w:t>967.</w:t>
            </w:r>
          </w:p>
        </w:tc>
        <w:tc>
          <w:tcPr>
            <w:tcW w:w="1892" w:type="dxa"/>
          </w:tcPr>
          <w:p>
            <w:pPr>
              <w:pStyle w:val="TableParagraph"/>
              <w:spacing w:line="248" w:lineRule="exact"/>
              <w:rPr>
                <w:sz w:val="22"/>
              </w:rPr>
            </w:pPr>
            <w:r>
              <w:rPr>
                <w:spacing w:val="-2"/>
                <w:sz w:val="22"/>
              </w:rPr>
              <w:t>TU/IV-RD/3659</w:t>
            </w:r>
          </w:p>
        </w:tc>
        <w:tc>
          <w:tcPr>
            <w:tcW w:w="2790" w:type="dxa"/>
          </w:tcPr>
          <w:p>
            <w:pPr>
              <w:pStyle w:val="TableParagraph"/>
              <w:tabs>
                <w:tab w:pos="2389" w:val="left" w:leader="none"/>
              </w:tabs>
              <w:spacing w:line="242" w:lineRule="auto"/>
              <w:ind w:left="105" w:right="96"/>
              <w:jc w:val="both"/>
              <w:rPr>
                <w:rFonts w:ascii="Arial"/>
                <w:b/>
                <w:sz w:val="22"/>
              </w:rPr>
            </w:pPr>
            <w:r>
              <w:rPr>
                <w:rFonts w:ascii="Arial"/>
                <w:b/>
                <w:spacing w:val="-2"/>
                <w:sz w:val="22"/>
              </w:rPr>
              <w:t>Confederation</w:t>
            </w:r>
            <w:r>
              <w:rPr>
                <w:rFonts w:ascii="Arial"/>
                <w:b/>
                <w:sz w:val="22"/>
              </w:rPr>
              <w:tab/>
            </w:r>
            <w:r>
              <w:rPr>
                <w:rFonts w:ascii="Arial"/>
                <w:b/>
                <w:spacing w:val="-4"/>
                <w:sz w:val="22"/>
              </w:rPr>
              <w:t>for </w:t>
            </w:r>
            <w:r>
              <w:rPr>
                <w:rFonts w:ascii="Arial"/>
                <w:b/>
                <w:sz w:val="22"/>
              </w:rPr>
              <w:t>Ayurvedic</w:t>
            </w:r>
            <w:r>
              <w:rPr>
                <w:rFonts w:ascii="Arial"/>
                <w:b/>
                <w:spacing w:val="66"/>
                <w:w w:val="150"/>
                <w:sz w:val="22"/>
              </w:rPr>
              <w:t> </w:t>
            </w:r>
            <w:r>
              <w:rPr>
                <w:rFonts w:ascii="Arial"/>
                <w:b/>
                <w:spacing w:val="-2"/>
                <w:sz w:val="22"/>
              </w:rPr>
              <w:t>Renaissance</w:t>
            </w:r>
          </w:p>
          <w:p>
            <w:pPr>
              <w:pStyle w:val="TableParagraph"/>
              <w:ind w:left="105" w:right="92"/>
              <w:jc w:val="both"/>
              <w:rPr>
                <w:sz w:val="22"/>
              </w:rPr>
            </w:pPr>
            <w:r>
              <w:rPr>
                <w:rFonts w:ascii="Arial"/>
                <w:b/>
                <w:sz w:val="22"/>
              </w:rPr>
              <w:t>- Keralam Ltd</w:t>
            </w:r>
            <w:r>
              <w:rPr>
                <w:sz w:val="22"/>
              </w:rPr>
              <w:t>, KINFRA Small Industries Park-Post,</w:t>
            </w:r>
            <w:r>
              <w:rPr>
                <w:spacing w:val="66"/>
                <w:sz w:val="22"/>
              </w:rPr>
              <w:t>  </w:t>
            </w:r>
            <w:r>
              <w:rPr>
                <w:sz w:val="22"/>
              </w:rPr>
              <w:t>Koratty,</w:t>
            </w:r>
            <w:r>
              <w:rPr>
                <w:spacing w:val="67"/>
                <w:sz w:val="22"/>
              </w:rPr>
              <w:t>  </w:t>
            </w:r>
            <w:r>
              <w:rPr>
                <w:spacing w:val="-2"/>
                <w:sz w:val="22"/>
              </w:rPr>
              <w:t>Thrissur</w:t>
            </w:r>
          </w:p>
          <w:p>
            <w:pPr>
              <w:pStyle w:val="TableParagraph"/>
              <w:spacing w:line="254" w:lineRule="exact"/>
              <w:ind w:left="105" w:right="96"/>
              <w:jc w:val="both"/>
              <w:rPr>
                <w:sz w:val="22"/>
              </w:rPr>
            </w:pPr>
            <w:r>
              <w:rPr>
                <w:sz w:val="22"/>
              </w:rPr>
              <w:t>District, Thrissur - 680 309, Kerala</w:t>
            </w:r>
          </w:p>
        </w:tc>
        <w:tc>
          <w:tcPr>
            <w:tcW w:w="2973" w:type="dxa"/>
          </w:tcPr>
          <w:p>
            <w:pPr>
              <w:pStyle w:val="TableParagraph"/>
              <w:spacing w:line="248" w:lineRule="exact"/>
              <w:jc w:val="both"/>
              <w:rPr>
                <w:sz w:val="22"/>
              </w:rPr>
            </w:pPr>
            <w:r>
              <w:rPr>
                <w:sz w:val="22"/>
              </w:rPr>
              <w:t>III/644F-J</w:t>
            </w:r>
            <w:r>
              <w:rPr>
                <w:spacing w:val="51"/>
                <w:sz w:val="22"/>
              </w:rPr>
              <w:t>  </w:t>
            </w:r>
            <w:r>
              <w:rPr>
                <w:sz w:val="22"/>
              </w:rPr>
              <w:t>KINFRA</w:t>
            </w:r>
            <w:r>
              <w:rPr>
                <w:spacing w:val="53"/>
                <w:sz w:val="22"/>
              </w:rPr>
              <w:t>  </w:t>
            </w:r>
            <w:r>
              <w:rPr>
                <w:spacing w:val="-2"/>
                <w:sz w:val="22"/>
              </w:rPr>
              <w:t>Small</w:t>
            </w:r>
          </w:p>
          <w:p>
            <w:pPr>
              <w:pStyle w:val="TableParagraph"/>
              <w:spacing w:before="1"/>
              <w:ind w:right="91"/>
              <w:jc w:val="both"/>
              <w:rPr>
                <w:sz w:val="22"/>
              </w:rPr>
            </w:pPr>
            <w:r>
              <w:rPr>
                <w:sz w:val="22"/>
              </w:rPr>
              <w:t>Industries Park, Nalukettu Road, KINFRA Park- Post, Koratty, Thrissur District </w:t>
            </w:r>
            <w:r>
              <w:rPr>
                <w:spacing w:val="-2"/>
                <w:sz w:val="22"/>
              </w:rPr>
              <w:t>Kerala,</w:t>
            </w:r>
          </w:p>
        </w:tc>
        <w:tc>
          <w:tcPr>
            <w:tcW w:w="1350" w:type="dxa"/>
          </w:tcPr>
          <w:p>
            <w:pPr>
              <w:pStyle w:val="TableParagraph"/>
              <w:spacing w:line="248" w:lineRule="exact"/>
              <w:ind w:left="0" w:right="28"/>
              <w:jc w:val="center"/>
              <w:rPr>
                <w:sz w:val="22"/>
              </w:rPr>
            </w:pPr>
            <w:r>
              <w:rPr>
                <w:spacing w:val="-2"/>
                <w:sz w:val="22"/>
              </w:rPr>
              <w:t>31.03.2025</w:t>
            </w:r>
          </w:p>
        </w:tc>
      </w:tr>
      <w:tr>
        <w:trPr>
          <w:trHeight w:val="1764" w:hRule="atLeast"/>
        </w:trPr>
        <w:tc>
          <w:tcPr>
            <w:tcW w:w="898" w:type="dxa"/>
          </w:tcPr>
          <w:p>
            <w:pPr>
              <w:pStyle w:val="TableParagraph"/>
              <w:spacing w:line="241" w:lineRule="exact"/>
              <w:ind w:left="177"/>
              <w:rPr>
                <w:sz w:val="22"/>
              </w:rPr>
            </w:pPr>
            <w:r>
              <w:rPr>
                <w:spacing w:val="-4"/>
                <w:sz w:val="22"/>
              </w:rPr>
              <w:t>968.</w:t>
            </w:r>
          </w:p>
        </w:tc>
        <w:tc>
          <w:tcPr>
            <w:tcW w:w="1892" w:type="dxa"/>
          </w:tcPr>
          <w:p>
            <w:pPr>
              <w:pStyle w:val="TableParagraph"/>
              <w:spacing w:line="241" w:lineRule="exact"/>
              <w:rPr>
                <w:sz w:val="22"/>
              </w:rPr>
            </w:pPr>
            <w:r>
              <w:rPr>
                <w:spacing w:val="-2"/>
                <w:sz w:val="22"/>
              </w:rPr>
              <w:t>TU/IV-RD/3661</w:t>
            </w:r>
          </w:p>
        </w:tc>
        <w:tc>
          <w:tcPr>
            <w:tcW w:w="2790" w:type="dxa"/>
          </w:tcPr>
          <w:p>
            <w:pPr>
              <w:pStyle w:val="TableParagraph"/>
              <w:tabs>
                <w:tab w:pos="2244" w:val="left" w:leader="none"/>
              </w:tabs>
              <w:ind w:left="105" w:right="95"/>
              <w:jc w:val="both"/>
              <w:rPr>
                <w:sz w:val="22"/>
              </w:rPr>
            </w:pPr>
            <w:r>
              <w:rPr>
                <w:rFonts w:ascii="Arial"/>
                <w:b/>
                <w:sz w:val="22"/>
              </w:rPr>
              <w:t>Clean Science and Technology Ltd. </w:t>
            </w:r>
            <w:r>
              <w:rPr>
                <w:sz w:val="22"/>
              </w:rPr>
              <w:t>Office NO.603 &amp; 604, 6</w:t>
            </w:r>
            <w:r>
              <w:rPr>
                <w:sz w:val="22"/>
                <w:vertAlign w:val="superscript"/>
              </w:rPr>
              <w:t>th</w:t>
            </w:r>
            <w:r>
              <w:rPr>
                <w:sz w:val="22"/>
                <w:vertAlign w:val="baseline"/>
              </w:rPr>
              <w:t> Floor, Tower-15, Cyber City, </w:t>
            </w:r>
            <w:r>
              <w:rPr>
                <w:spacing w:val="-2"/>
                <w:sz w:val="22"/>
                <w:vertAlign w:val="baseline"/>
              </w:rPr>
              <w:t>Magarpatta</w:t>
            </w:r>
            <w:r>
              <w:rPr>
                <w:sz w:val="22"/>
                <w:vertAlign w:val="baseline"/>
              </w:rPr>
              <w:tab/>
            </w:r>
            <w:r>
              <w:rPr>
                <w:spacing w:val="-4"/>
                <w:sz w:val="22"/>
                <w:vertAlign w:val="baseline"/>
              </w:rPr>
              <w:t>City, </w:t>
            </w:r>
            <w:r>
              <w:rPr>
                <w:sz w:val="22"/>
                <w:vertAlign w:val="baseline"/>
              </w:rPr>
              <w:t>Hadapsar,</w:t>
            </w:r>
            <w:r>
              <w:rPr>
                <w:spacing w:val="37"/>
                <w:sz w:val="22"/>
                <w:vertAlign w:val="baseline"/>
              </w:rPr>
              <w:t>  </w:t>
            </w:r>
            <w:r>
              <w:rPr>
                <w:sz w:val="22"/>
                <w:vertAlign w:val="baseline"/>
              </w:rPr>
              <w:t>Pune</w:t>
            </w:r>
            <w:r>
              <w:rPr>
                <w:spacing w:val="39"/>
                <w:sz w:val="22"/>
                <w:vertAlign w:val="baseline"/>
              </w:rPr>
              <w:t>  </w:t>
            </w:r>
            <w:r>
              <w:rPr>
                <w:sz w:val="22"/>
                <w:vertAlign w:val="baseline"/>
              </w:rPr>
              <w:t>-</w:t>
            </w:r>
            <w:r>
              <w:rPr>
                <w:spacing w:val="36"/>
                <w:sz w:val="22"/>
                <w:vertAlign w:val="baseline"/>
              </w:rPr>
              <w:t>  </w:t>
            </w:r>
            <w:r>
              <w:rPr>
                <w:spacing w:val="-5"/>
                <w:sz w:val="22"/>
                <w:vertAlign w:val="baseline"/>
              </w:rPr>
              <w:t>411</w:t>
            </w:r>
          </w:p>
          <w:p>
            <w:pPr>
              <w:pStyle w:val="TableParagraph"/>
              <w:spacing w:line="234" w:lineRule="exact"/>
              <w:ind w:left="105"/>
              <w:jc w:val="both"/>
              <w:rPr>
                <w:sz w:val="22"/>
              </w:rPr>
            </w:pPr>
            <w:r>
              <w:rPr>
                <w:sz w:val="22"/>
              </w:rPr>
              <w:t>028,</w:t>
            </w:r>
            <w:r>
              <w:rPr>
                <w:spacing w:val="2"/>
                <w:sz w:val="22"/>
              </w:rPr>
              <w:t> </w:t>
            </w:r>
            <w:r>
              <w:rPr>
                <w:spacing w:val="-2"/>
                <w:sz w:val="22"/>
              </w:rPr>
              <w:t>(Maharashtra)</w:t>
            </w:r>
          </w:p>
        </w:tc>
        <w:tc>
          <w:tcPr>
            <w:tcW w:w="2973" w:type="dxa"/>
          </w:tcPr>
          <w:p>
            <w:pPr>
              <w:pStyle w:val="TableParagraph"/>
              <w:numPr>
                <w:ilvl w:val="0"/>
                <w:numId w:val="49"/>
              </w:numPr>
              <w:tabs>
                <w:tab w:pos="487" w:val="left" w:leader="none"/>
              </w:tabs>
              <w:spacing w:line="241" w:lineRule="exact" w:before="0" w:after="0"/>
              <w:ind w:left="487" w:right="0" w:hanging="377"/>
              <w:jc w:val="both"/>
              <w:rPr>
                <w:sz w:val="22"/>
              </w:rPr>
            </w:pPr>
            <w:r>
              <w:rPr>
                <w:sz w:val="22"/>
              </w:rPr>
              <w:t>Plot</w:t>
            </w:r>
            <w:r>
              <w:rPr>
                <w:spacing w:val="29"/>
                <w:sz w:val="22"/>
              </w:rPr>
              <w:t>  </w:t>
            </w:r>
            <w:r>
              <w:rPr>
                <w:sz w:val="22"/>
              </w:rPr>
              <w:t>No.</w:t>
            </w:r>
            <w:r>
              <w:rPr>
                <w:spacing w:val="29"/>
                <w:sz w:val="22"/>
              </w:rPr>
              <w:t>  </w:t>
            </w:r>
            <w:r>
              <w:rPr>
                <w:sz w:val="22"/>
              </w:rPr>
              <w:t>D-28,</w:t>
            </w:r>
            <w:r>
              <w:rPr>
                <w:spacing w:val="32"/>
                <w:sz w:val="22"/>
              </w:rPr>
              <w:t>  </w:t>
            </w:r>
            <w:r>
              <w:rPr>
                <w:spacing w:val="-4"/>
                <w:sz w:val="22"/>
              </w:rPr>
              <w:t>MIDC</w:t>
            </w:r>
          </w:p>
          <w:p>
            <w:pPr>
              <w:pStyle w:val="TableParagraph"/>
              <w:tabs>
                <w:tab w:pos="1789" w:val="left" w:leader="none"/>
              </w:tabs>
              <w:spacing w:before="1"/>
              <w:ind w:right="93"/>
              <w:rPr>
                <w:sz w:val="22"/>
              </w:rPr>
            </w:pPr>
            <w:r>
              <w:rPr>
                <w:spacing w:val="-2"/>
                <w:sz w:val="22"/>
              </w:rPr>
              <w:t>Kurkumbh,</w:t>
            </w:r>
            <w:r>
              <w:rPr>
                <w:sz w:val="22"/>
              </w:rPr>
              <w:tab/>
            </w:r>
            <w:r>
              <w:rPr>
                <w:spacing w:val="-2"/>
                <w:sz w:val="22"/>
              </w:rPr>
              <w:t>Tal:Daund, </w:t>
            </w:r>
            <w:r>
              <w:rPr>
                <w:sz w:val="22"/>
              </w:rPr>
              <w:t>District:Pune,</w:t>
            </w:r>
            <w:r>
              <w:rPr>
                <w:spacing w:val="-3"/>
                <w:sz w:val="22"/>
              </w:rPr>
              <w:t> </w:t>
            </w:r>
            <w:r>
              <w:rPr>
                <w:spacing w:val="-2"/>
                <w:sz w:val="22"/>
              </w:rPr>
              <w:t>(Maharashtra)</w:t>
            </w:r>
          </w:p>
          <w:p>
            <w:pPr>
              <w:pStyle w:val="TableParagraph"/>
              <w:numPr>
                <w:ilvl w:val="0"/>
                <w:numId w:val="49"/>
              </w:numPr>
              <w:tabs>
                <w:tab w:pos="605" w:val="left" w:leader="none"/>
              </w:tabs>
              <w:spacing w:line="240" w:lineRule="auto" w:before="4" w:after="0"/>
              <w:ind w:left="110" w:right="93" w:firstLine="0"/>
              <w:jc w:val="both"/>
              <w:rPr>
                <w:sz w:val="22"/>
              </w:rPr>
            </w:pPr>
            <w:r>
              <w:rPr>
                <w:sz w:val="22"/>
              </w:rPr>
              <w:t>Plot No. D-26/3, MIDC Kurkumbh, Tal:Daund, District:Pune,</w:t>
            </w:r>
            <w:r>
              <w:rPr>
                <w:spacing w:val="-8"/>
                <w:sz w:val="22"/>
              </w:rPr>
              <w:t> </w:t>
            </w:r>
            <w:r>
              <w:rPr>
                <w:spacing w:val="-2"/>
                <w:sz w:val="22"/>
              </w:rPr>
              <w:t>(Maharashtra)</w:t>
            </w:r>
          </w:p>
        </w:tc>
        <w:tc>
          <w:tcPr>
            <w:tcW w:w="1350" w:type="dxa"/>
          </w:tcPr>
          <w:p>
            <w:pPr>
              <w:pStyle w:val="TableParagraph"/>
              <w:spacing w:line="241" w:lineRule="exact"/>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4"/>
                <w:sz w:val="22"/>
              </w:rPr>
              <w:t>969.</w:t>
            </w:r>
          </w:p>
        </w:tc>
        <w:tc>
          <w:tcPr>
            <w:tcW w:w="1892" w:type="dxa"/>
          </w:tcPr>
          <w:p>
            <w:pPr>
              <w:pStyle w:val="TableParagraph"/>
              <w:rPr>
                <w:sz w:val="22"/>
              </w:rPr>
            </w:pPr>
            <w:r>
              <w:rPr>
                <w:spacing w:val="-2"/>
                <w:sz w:val="22"/>
              </w:rPr>
              <w:t>TU/IV-RD/3668</w:t>
            </w:r>
          </w:p>
        </w:tc>
        <w:tc>
          <w:tcPr>
            <w:tcW w:w="2790" w:type="dxa"/>
          </w:tcPr>
          <w:p>
            <w:pPr>
              <w:pStyle w:val="TableParagraph"/>
              <w:spacing w:line="251" w:lineRule="exact"/>
              <w:ind w:left="105"/>
              <w:rPr>
                <w:sz w:val="22"/>
              </w:rPr>
            </w:pPr>
            <w:r>
              <w:rPr>
                <w:rFonts w:ascii="Arial"/>
                <w:b/>
                <w:sz w:val="22"/>
              </w:rPr>
              <w:t>SML</w:t>
            </w:r>
            <w:r>
              <w:rPr>
                <w:rFonts w:ascii="Arial"/>
                <w:b/>
                <w:spacing w:val="75"/>
                <w:sz w:val="22"/>
              </w:rPr>
              <w:t> </w:t>
            </w:r>
            <w:r>
              <w:rPr>
                <w:rFonts w:ascii="Arial"/>
                <w:b/>
                <w:sz w:val="22"/>
              </w:rPr>
              <w:t>Ltd.,</w:t>
            </w:r>
            <w:r>
              <w:rPr>
                <w:rFonts w:ascii="Arial"/>
                <w:b/>
                <w:spacing w:val="76"/>
                <w:sz w:val="22"/>
              </w:rPr>
              <w:t> </w:t>
            </w:r>
            <w:r>
              <w:rPr>
                <w:sz w:val="22"/>
              </w:rPr>
              <w:t>604/605,</w:t>
            </w:r>
            <w:r>
              <w:rPr>
                <w:spacing w:val="75"/>
                <w:sz w:val="22"/>
              </w:rPr>
              <w:t> </w:t>
            </w:r>
            <w:r>
              <w:rPr>
                <w:spacing w:val="-5"/>
                <w:sz w:val="22"/>
              </w:rPr>
              <w:t>349</w:t>
            </w:r>
          </w:p>
          <w:p>
            <w:pPr>
              <w:pStyle w:val="TableParagraph"/>
              <w:tabs>
                <w:tab w:pos="1779" w:val="left" w:leader="none"/>
              </w:tabs>
              <w:ind w:left="105" w:right="92"/>
              <w:rPr>
                <w:sz w:val="22"/>
              </w:rPr>
            </w:pPr>
            <w:r>
              <w:rPr>
                <w:sz w:val="22"/>
              </w:rPr>
              <w:t>Business</w:t>
            </w:r>
            <w:r>
              <w:rPr>
                <w:spacing w:val="40"/>
                <w:sz w:val="22"/>
              </w:rPr>
              <w:t> </w:t>
            </w:r>
            <w:r>
              <w:rPr>
                <w:sz w:val="22"/>
              </w:rPr>
              <w:t>Point,</w:t>
            </w:r>
            <w:r>
              <w:rPr>
                <w:spacing w:val="40"/>
                <w:sz w:val="22"/>
              </w:rPr>
              <w:t> </w:t>
            </w:r>
            <w:r>
              <w:rPr>
                <w:sz w:val="22"/>
              </w:rPr>
              <w:t>Western </w:t>
            </w:r>
            <w:r>
              <w:rPr>
                <w:spacing w:val="-2"/>
                <w:sz w:val="22"/>
              </w:rPr>
              <w:t>Express</w:t>
            </w:r>
            <w:r>
              <w:rPr>
                <w:sz w:val="22"/>
              </w:rPr>
              <w:tab/>
            </w:r>
            <w:r>
              <w:rPr>
                <w:spacing w:val="-2"/>
                <w:sz w:val="22"/>
              </w:rPr>
              <w:t>Highway,</w:t>
            </w:r>
          </w:p>
          <w:p>
            <w:pPr>
              <w:pStyle w:val="TableParagraph"/>
              <w:spacing w:line="250" w:lineRule="exact"/>
              <w:ind w:left="105" w:right="92"/>
              <w:rPr>
                <w:sz w:val="22"/>
              </w:rPr>
            </w:pPr>
            <w:r>
              <w:rPr>
                <w:sz w:val="22"/>
              </w:rPr>
              <w:t>Andheri</w:t>
            </w:r>
            <w:r>
              <w:rPr>
                <w:spacing w:val="40"/>
                <w:sz w:val="22"/>
              </w:rPr>
              <w:t> </w:t>
            </w:r>
            <w:r>
              <w:rPr>
                <w:sz w:val="22"/>
              </w:rPr>
              <w:t>East,</w:t>
            </w:r>
            <w:r>
              <w:rPr>
                <w:spacing w:val="40"/>
                <w:sz w:val="22"/>
              </w:rPr>
              <w:t> </w:t>
            </w:r>
            <w:r>
              <w:rPr>
                <w:sz w:val="22"/>
              </w:rPr>
              <w:t>Mumbai</w:t>
            </w:r>
            <w:r>
              <w:rPr>
                <w:spacing w:val="80"/>
                <w:sz w:val="22"/>
              </w:rPr>
              <w:t> </w:t>
            </w:r>
            <w:r>
              <w:rPr>
                <w:sz w:val="22"/>
              </w:rPr>
              <w:t>- 400 069, (Maharashtra)</w:t>
            </w:r>
          </w:p>
        </w:tc>
        <w:tc>
          <w:tcPr>
            <w:tcW w:w="2973" w:type="dxa"/>
          </w:tcPr>
          <w:p>
            <w:pPr>
              <w:pStyle w:val="TableParagraph"/>
              <w:spacing w:line="251" w:lineRule="exact"/>
              <w:rPr>
                <w:sz w:val="22"/>
              </w:rPr>
            </w:pPr>
            <w:r>
              <w:rPr>
                <w:sz w:val="22"/>
              </w:rPr>
              <w:t>Plot</w:t>
            </w:r>
            <w:r>
              <w:rPr>
                <w:spacing w:val="32"/>
                <w:sz w:val="22"/>
              </w:rPr>
              <w:t> </w:t>
            </w:r>
            <w:r>
              <w:rPr>
                <w:sz w:val="22"/>
              </w:rPr>
              <w:t>No.</w:t>
            </w:r>
            <w:r>
              <w:rPr>
                <w:spacing w:val="32"/>
                <w:sz w:val="22"/>
              </w:rPr>
              <w:t> </w:t>
            </w:r>
            <w:r>
              <w:rPr>
                <w:sz w:val="22"/>
              </w:rPr>
              <w:t>D-188,</w:t>
            </w:r>
            <w:r>
              <w:rPr>
                <w:spacing w:val="33"/>
                <w:sz w:val="22"/>
              </w:rPr>
              <w:t> </w:t>
            </w:r>
            <w:r>
              <w:rPr>
                <w:sz w:val="22"/>
              </w:rPr>
              <w:t>MIDC,</w:t>
            </w:r>
            <w:r>
              <w:rPr>
                <w:spacing w:val="27"/>
                <w:sz w:val="22"/>
              </w:rPr>
              <w:t> </w:t>
            </w:r>
            <w:r>
              <w:rPr>
                <w:sz w:val="22"/>
              </w:rPr>
              <w:t>At</w:t>
            </w:r>
            <w:r>
              <w:rPr>
                <w:spacing w:val="33"/>
                <w:sz w:val="22"/>
              </w:rPr>
              <w:t> </w:t>
            </w:r>
            <w:r>
              <w:rPr>
                <w:spacing w:val="-10"/>
                <w:sz w:val="22"/>
              </w:rPr>
              <w:t>:</w:t>
            </w:r>
          </w:p>
          <w:p>
            <w:pPr>
              <w:pStyle w:val="TableParagraph"/>
              <w:tabs>
                <w:tab w:pos="1442" w:val="left" w:leader="none"/>
                <w:tab w:pos="2425" w:val="left" w:leader="none"/>
              </w:tabs>
              <w:ind w:right="97"/>
              <w:rPr>
                <w:sz w:val="22"/>
              </w:rPr>
            </w:pPr>
            <w:r>
              <w:rPr>
                <w:spacing w:val="-2"/>
                <w:sz w:val="22"/>
              </w:rPr>
              <w:t>Shirvane,</w:t>
            </w:r>
            <w:r>
              <w:rPr>
                <w:sz w:val="22"/>
              </w:rPr>
              <w:tab/>
            </w:r>
            <w:r>
              <w:rPr>
                <w:spacing w:val="-2"/>
                <w:sz w:val="22"/>
              </w:rPr>
              <w:t>Nerul,</w:t>
            </w:r>
            <w:r>
              <w:rPr>
                <w:sz w:val="22"/>
              </w:rPr>
              <w:tab/>
            </w:r>
            <w:r>
              <w:rPr>
                <w:spacing w:val="-4"/>
                <w:sz w:val="22"/>
              </w:rPr>
              <w:t>Navi </w:t>
            </w:r>
            <w:r>
              <w:rPr>
                <w:sz w:val="22"/>
              </w:rPr>
              <w:t>Mumbai, Maharashtra</w:t>
            </w:r>
          </w:p>
        </w:tc>
        <w:tc>
          <w:tcPr>
            <w:tcW w:w="1350" w:type="dxa"/>
          </w:tcPr>
          <w:p>
            <w:pPr>
              <w:pStyle w:val="TableParagraph"/>
              <w:ind w:left="2"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4"/>
                <w:sz w:val="22"/>
              </w:rPr>
              <w:t>970.</w:t>
            </w:r>
          </w:p>
        </w:tc>
        <w:tc>
          <w:tcPr>
            <w:tcW w:w="1892" w:type="dxa"/>
          </w:tcPr>
          <w:p>
            <w:pPr>
              <w:pStyle w:val="TableParagraph"/>
              <w:rPr>
                <w:sz w:val="22"/>
              </w:rPr>
            </w:pPr>
            <w:r>
              <w:rPr>
                <w:spacing w:val="-2"/>
                <w:sz w:val="22"/>
              </w:rPr>
              <w:t>TU/IV-RD/3669</w:t>
            </w:r>
          </w:p>
        </w:tc>
        <w:tc>
          <w:tcPr>
            <w:tcW w:w="2790" w:type="dxa"/>
          </w:tcPr>
          <w:p>
            <w:pPr>
              <w:pStyle w:val="TableParagraph"/>
              <w:ind w:left="105" w:right="93"/>
              <w:jc w:val="both"/>
              <w:rPr>
                <w:sz w:val="22"/>
              </w:rPr>
            </w:pPr>
            <w:r>
              <w:rPr>
                <w:rFonts w:ascii="Arial"/>
                <w:b/>
                <w:sz w:val="22"/>
              </w:rPr>
              <w:t>DCM Shriram Ltd. (Bioseed</w:t>
            </w:r>
            <w:r>
              <w:rPr>
                <w:rFonts w:ascii="Arial"/>
                <w:b/>
                <w:spacing w:val="-7"/>
                <w:sz w:val="22"/>
              </w:rPr>
              <w:t> </w:t>
            </w:r>
            <w:r>
              <w:rPr>
                <w:rFonts w:ascii="Arial"/>
                <w:b/>
                <w:sz w:val="22"/>
              </w:rPr>
              <w:t>Research</w:t>
            </w:r>
            <w:r>
              <w:rPr>
                <w:rFonts w:ascii="Arial"/>
                <w:b/>
                <w:spacing w:val="-7"/>
                <w:sz w:val="22"/>
              </w:rPr>
              <w:t> </w:t>
            </w:r>
            <w:r>
              <w:rPr>
                <w:rFonts w:ascii="Arial"/>
                <w:b/>
                <w:sz w:val="22"/>
              </w:rPr>
              <w:t>India and Shriram Fertilisers</w:t>
            </w:r>
            <w:r>
              <w:rPr>
                <w:rFonts w:ascii="Arial"/>
                <w:b/>
                <w:spacing w:val="40"/>
                <w:sz w:val="22"/>
              </w:rPr>
              <w:t> </w:t>
            </w:r>
            <w:r>
              <w:rPr>
                <w:rFonts w:ascii="Arial"/>
                <w:b/>
                <w:sz w:val="22"/>
              </w:rPr>
              <w:t>&amp; Chemicals Division) </w:t>
            </w:r>
            <w:r>
              <w:rPr>
                <w:sz w:val="22"/>
              </w:rPr>
              <w:t>2</w:t>
            </w:r>
            <w:r>
              <w:rPr>
                <w:sz w:val="22"/>
                <w:vertAlign w:val="superscript"/>
              </w:rPr>
              <w:t>nd</w:t>
            </w:r>
            <w:r>
              <w:rPr>
                <w:sz w:val="22"/>
                <w:vertAlign w:val="baseline"/>
              </w:rPr>
              <w:t> Floor, (West Wing) World</w:t>
            </w:r>
            <w:r>
              <w:rPr>
                <w:spacing w:val="41"/>
                <w:sz w:val="22"/>
                <w:vertAlign w:val="baseline"/>
              </w:rPr>
              <w:t> </w:t>
            </w:r>
            <w:r>
              <w:rPr>
                <w:sz w:val="22"/>
                <w:vertAlign w:val="baseline"/>
              </w:rPr>
              <w:t>mark</w:t>
            </w:r>
            <w:r>
              <w:rPr>
                <w:spacing w:val="42"/>
                <w:sz w:val="22"/>
                <w:vertAlign w:val="baseline"/>
              </w:rPr>
              <w:t> </w:t>
            </w:r>
            <w:r>
              <w:rPr>
                <w:sz w:val="22"/>
                <w:vertAlign w:val="baseline"/>
              </w:rPr>
              <w:t>1,</w:t>
            </w:r>
            <w:r>
              <w:rPr>
                <w:spacing w:val="38"/>
                <w:sz w:val="22"/>
                <w:vertAlign w:val="baseline"/>
              </w:rPr>
              <w:t> </w:t>
            </w:r>
            <w:r>
              <w:rPr>
                <w:sz w:val="22"/>
                <w:vertAlign w:val="baseline"/>
              </w:rPr>
              <w:t>Aero</w:t>
            </w:r>
            <w:r>
              <w:rPr>
                <w:spacing w:val="44"/>
                <w:sz w:val="22"/>
                <w:vertAlign w:val="baseline"/>
              </w:rPr>
              <w:t> </w:t>
            </w:r>
            <w:r>
              <w:rPr>
                <w:spacing w:val="-2"/>
                <w:sz w:val="22"/>
                <w:vertAlign w:val="baseline"/>
              </w:rPr>
              <w:t>City,</w:t>
            </w:r>
          </w:p>
          <w:p>
            <w:pPr>
              <w:pStyle w:val="TableParagraph"/>
              <w:spacing w:line="254" w:lineRule="exact"/>
              <w:ind w:left="105" w:right="95"/>
              <w:jc w:val="both"/>
              <w:rPr>
                <w:sz w:val="22"/>
              </w:rPr>
            </w:pPr>
            <w:r>
              <w:rPr>
                <w:sz w:val="22"/>
              </w:rPr>
              <w:t>New Delhi South-West, New Delhi -110 037</w:t>
            </w:r>
          </w:p>
        </w:tc>
        <w:tc>
          <w:tcPr>
            <w:tcW w:w="2973" w:type="dxa"/>
          </w:tcPr>
          <w:p>
            <w:pPr>
              <w:pStyle w:val="TableParagraph"/>
              <w:numPr>
                <w:ilvl w:val="0"/>
                <w:numId w:val="50"/>
              </w:numPr>
              <w:tabs>
                <w:tab w:pos="376" w:val="left" w:leader="none"/>
              </w:tabs>
              <w:spacing w:line="240" w:lineRule="auto" w:before="0" w:after="0"/>
              <w:ind w:left="110" w:right="93" w:firstLine="0"/>
              <w:jc w:val="both"/>
              <w:rPr>
                <w:sz w:val="22"/>
              </w:rPr>
            </w:pPr>
            <w:r>
              <w:rPr>
                <w:sz w:val="22"/>
              </w:rPr>
              <w:t>Survey No. 136 and 137, Village - Mokila, Mandal - Shankarpally, District - Ranga</w:t>
            </w:r>
            <w:r>
              <w:rPr>
                <w:spacing w:val="44"/>
                <w:sz w:val="22"/>
              </w:rPr>
              <w:t> </w:t>
            </w:r>
            <w:r>
              <w:rPr>
                <w:sz w:val="22"/>
              </w:rPr>
              <w:t>Reddy,</w:t>
            </w:r>
            <w:r>
              <w:rPr>
                <w:spacing w:val="47"/>
                <w:sz w:val="22"/>
              </w:rPr>
              <w:t> </w:t>
            </w:r>
            <w:r>
              <w:rPr>
                <w:spacing w:val="-2"/>
                <w:sz w:val="22"/>
              </w:rPr>
              <w:t>(Telangana)</w:t>
            </w:r>
          </w:p>
          <w:p>
            <w:pPr>
              <w:pStyle w:val="TableParagraph"/>
              <w:numPr>
                <w:ilvl w:val="0"/>
                <w:numId w:val="50"/>
              </w:numPr>
              <w:tabs>
                <w:tab w:pos="678" w:val="left" w:leader="none"/>
              </w:tabs>
              <w:spacing w:line="240" w:lineRule="auto" w:before="0" w:after="0"/>
              <w:ind w:left="110" w:right="91" w:firstLine="0"/>
              <w:jc w:val="both"/>
              <w:rPr>
                <w:sz w:val="22"/>
              </w:rPr>
            </w:pPr>
            <w:r>
              <w:rPr>
                <w:sz w:val="22"/>
              </w:rPr>
              <w:t>Biotechnology R&amp;D Centre, C/o Agribusiness Incubator,</w:t>
            </w:r>
            <w:r>
              <w:rPr>
                <w:spacing w:val="27"/>
                <w:sz w:val="22"/>
              </w:rPr>
              <w:t> </w:t>
            </w:r>
            <w:r>
              <w:rPr>
                <w:sz w:val="22"/>
              </w:rPr>
              <w:t>PTTC,</w:t>
            </w:r>
            <w:r>
              <w:rPr>
                <w:spacing w:val="29"/>
                <w:sz w:val="22"/>
              </w:rPr>
              <w:t> </w:t>
            </w:r>
            <w:r>
              <w:rPr>
                <w:sz w:val="22"/>
              </w:rPr>
              <w:t>Phase-</w:t>
            </w:r>
            <w:r>
              <w:rPr>
                <w:spacing w:val="-4"/>
                <w:sz w:val="22"/>
              </w:rPr>
              <w:t>III,</w:t>
            </w:r>
          </w:p>
          <w:p>
            <w:pPr>
              <w:pStyle w:val="TableParagraph"/>
              <w:spacing w:line="234" w:lineRule="exact"/>
              <w:jc w:val="both"/>
              <w:rPr>
                <w:sz w:val="22"/>
              </w:rPr>
            </w:pPr>
            <w:r>
              <w:rPr>
                <w:sz w:val="22"/>
              </w:rPr>
              <w:t>ICRISAT,</w:t>
            </w:r>
            <w:r>
              <w:rPr>
                <w:spacing w:val="66"/>
                <w:w w:val="150"/>
                <w:sz w:val="22"/>
              </w:rPr>
              <w:t>    </w:t>
            </w:r>
            <w:r>
              <w:rPr>
                <w:spacing w:val="-2"/>
                <w:sz w:val="22"/>
              </w:rPr>
              <w:t>Patancheru,</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4556"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0"/>
              <w:rPr>
                <w:rFonts w:ascii="Times New Roman"/>
                <w:sz w:val="20"/>
              </w:rPr>
            </w:pPr>
          </w:p>
        </w:tc>
        <w:tc>
          <w:tcPr>
            <w:tcW w:w="2973" w:type="dxa"/>
          </w:tcPr>
          <w:p>
            <w:pPr>
              <w:pStyle w:val="TableParagraph"/>
              <w:tabs>
                <w:tab w:pos="1765" w:val="left" w:leader="none"/>
                <w:tab w:pos="2119" w:val="left" w:leader="none"/>
              </w:tabs>
              <w:ind w:right="93"/>
              <w:jc w:val="both"/>
              <w:rPr>
                <w:sz w:val="22"/>
              </w:rPr>
            </w:pPr>
            <w:r>
              <w:rPr>
                <w:sz w:val="22"/>
              </w:rPr>
              <w:t>(Telangana)</w:t>
            </w:r>
            <w:r>
              <w:rPr>
                <w:spacing w:val="40"/>
                <w:sz w:val="22"/>
              </w:rPr>
              <w:t> </w:t>
            </w:r>
            <w:r>
              <w:rPr>
                <w:sz w:val="22"/>
              </w:rPr>
              <w:t>(iii)</w:t>
            </w:r>
            <w:r>
              <w:rPr>
                <w:spacing w:val="-4"/>
                <w:sz w:val="22"/>
              </w:rPr>
              <w:t> </w:t>
            </w:r>
            <w:r>
              <w:rPr>
                <w:sz w:val="22"/>
              </w:rPr>
              <w:t>Shriram Agricultual</w:t>
            </w:r>
            <w:r>
              <w:rPr>
                <w:spacing w:val="-16"/>
                <w:sz w:val="22"/>
              </w:rPr>
              <w:t> </w:t>
            </w:r>
            <w:r>
              <w:rPr>
                <w:sz w:val="22"/>
              </w:rPr>
              <w:t>Research</w:t>
            </w:r>
            <w:r>
              <w:rPr>
                <w:spacing w:val="-15"/>
                <w:sz w:val="22"/>
              </w:rPr>
              <w:t> </w:t>
            </w:r>
            <w:r>
              <w:rPr>
                <w:sz w:val="22"/>
              </w:rPr>
              <w:t>Center (SARC) R&amp;D Farm, Village Kup Khurd, Tehsil-</w:t>
            </w:r>
            <w:r>
              <w:rPr>
                <w:spacing w:val="-2"/>
                <w:sz w:val="22"/>
              </w:rPr>
              <w:t>Malekotla,</w:t>
            </w:r>
            <w:r>
              <w:rPr>
                <w:sz w:val="22"/>
              </w:rPr>
              <w:tab/>
              <w:tab/>
            </w:r>
            <w:r>
              <w:rPr>
                <w:spacing w:val="-16"/>
                <w:sz w:val="22"/>
              </w:rPr>
              <w:t> </w:t>
            </w:r>
            <w:r>
              <w:rPr>
                <w:spacing w:val="-6"/>
                <w:sz w:val="22"/>
              </w:rPr>
              <w:t>District-</w:t>
            </w:r>
            <w:r>
              <w:rPr>
                <w:sz w:val="22"/>
              </w:rPr>
              <w:t>Malerkotla, (Punjab) (iv) </w:t>
            </w:r>
            <w:r>
              <w:rPr>
                <w:spacing w:val="-2"/>
                <w:sz w:val="22"/>
              </w:rPr>
              <w:t>Shriram</w:t>
            </w:r>
            <w:r>
              <w:rPr>
                <w:sz w:val="22"/>
              </w:rPr>
              <w:tab/>
            </w:r>
            <w:r>
              <w:rPr>
                <w:spacing w:val="-2"/>
                <w:sz w:val="22"/>
              </w:rPr>
              <w:t>Agricultural </w:t>
            </w:r>
            <w:r>
              <w:rPr>
                <w:sz w:val="22"/>
              </w:rPr>
              <w:t>Research Centre (SARC) R&amp;D lab, Near Shanti Tara College, Malerkotla Road, </w:t>
            </w:r>
            <w:r>
              <w:rPr>
                <w:spacing w:val="-2"/>
                <w:sz w:val="22"/>
              </w:rPr>
              <w:t>Ahmedagarh,</w:t>
            </w:r>
            <w:r>
              <w:rPr>
                <w:sz w:val="22"/>
              </w:rPr>
              <w:tab/>
              <w:tab/>
              <w:t>District-Malerkotla, (Punjab) (v) DCM Shriram Innovation Centre, R.S. No. 370/2, city Survey</w:t>
            </w:r>
            <w:r>
              <w:rPr>
                <w:spacing w:val="54"/>
                <w:sz w:val="22"/>
              </w:rPr>
              <w:t> </w:t>
            </w:r>
            <w:r>
              <w:rPr>
                <w:sz w:val="22"/>
              </w:rPr>
              <w:t>No.</w:t>
            </w:r>
            <w:r>
              <w:rPr>
                <w:spacing w:val="-5"/>
                <w:sz w:val="22"/>
              </w:rPr>
              <w:t> </w:t>
            </w:r>
            <w:r>
              <w:rPr>
                <w:sz w:val="22"/>
              </w:rPr>
              <w:t>55, T.P.</w:t>
            </w:r>
            <w:r>
              <w:rPr>
                <w:spacing w:val="-1"/>
                <w:sz w:val="22"/>
              </w:rPr>
              <w:t> </w:t>
            </w:r>
            <w:r>
              <w:rPr>
                <w:sz w:val="22"/>
              </w:rPr>
              <w:t>No.</w:t>
            </w:r>
            <w:r>
              <w:rPr>
                <w:spacing w:val="-4"/>
                <w:sz w:val="22"/>
              </w:rPr>
              <w:t> </w:t>
            </w:r>
            <w:r>
              <w:rPr>
                <w:spacing w:val="-5"/>
                <w:sz w:val="22"/>
              </w:rPr>
              <w:t>48,</w:t>
            </w:r>
          </w:p>
          <w:p>
            <w:pPr>
              <w:pStyle w:val="TableParagraph"/>
              <w:spacing w:line="251" w:lineRule="exact"/>
              <w:jc w:val="both"/>
              <w:rPr>
                <w:sz w:val="22"/>
              </w:rPr>
            </w:pPr>
            <w:r>
              <w:rPr>
                <w:sz w:val="22"/>
              </w:rPr>
              <w:t>F.P.</w:t>
            </w:r>
            <w:r>
              <w:rPr>
                <w:spacing w:val="38"/>
                <w:sz w:val="22"/>
              </w:rPr>
              <w:t>  </w:t>
            </w:r>
            <w:r>
              <w:rPr>
                <w:sz w:val="22"/>
              </w:rPr>
              <w:t>No.</w:t>
            </w:r>
            <w:r>
              <w:rPr>
                <w:spacing w:val="36"/>
                <w:sz w:val="22"/>
              </w:rPr>
              <w:t>  </w:t>
            </w:r>
            <w:r>
              <w:rPr>
                <w:sz w:val="22"/>
              </w:rPr>
              <w:t>37/2</w:t>
            </w:r>
            <w:r>
              <w:rPr>
                <w:spacing w:val="37"/>
                <w:sz w:val="22"/>
              </w:rPr>
              <w:t>  </w:t>
            </w:r>
            <w:r>
              <w:rPr>
                <w:sz w:val="22"/>
              </w:rPr>
              <w:t>of</w:t>
            </w:r>
            <w:r>
              <w:rPr>
                <w:spacing w:val="38"/>
                <w:sz w:val="22"/>
              </w:rPr>
              <w:t>  </w:t>
            </w:r>
            <w:r>
              <w:rPr>
                <w:spacing w:val="-4"/>
                <w:sz w:val="22"/>
              </w:rPr>
              <w:t>Mouje</w:t>
            </w:r>
          </w:p>
          <w:p>
            <w:pPr>
              <w:pStyle w:val="TableParagraph"/>
              <w:spacing w:line="250" w:lineRule="atLeast"/>
              <w:ind w:right="96"/>
              <w:jc w:val="both"/>
              <w:rPr>
                <w:sz w:val="22"/>
              </w:rPr>
            </w:pPr>
            <w:r>
              <w:rPr>
                <w:sz w:val="22"/>
              </w:rPr>
              <w:t>Village Channi, Vadodara </w:t>
            </w:r>
            <w:r>
              <w:rPr>
                <w:spacing w:val="-2"/>
                <w:sz w:val="22"/>
              </w:rPr>
              <w:t>(Gujarat)</w:t>
            </w:r>
          </w:p>
        </w:tc>
        <w:tc>
          <w:tcPr>
            <w:tcW w:w="1350" w:type="dxa"/>
          </w:tcPr>
          <w:p>
            <w:pPr>
              <w:pStyle w:val="TableParagraph"/>
              <w:ind w:left="0"/>
              <w:rPr>
                <w:rFonts w:ascii="Times New Roman"/>
                <w:sz w:val="20"/>
              </w:rPr>
            </w:pPr>
          </w:p>
        </w:tc>
      </w:tr>
      <w:tr>
        <w:trPr>
          <w:trHeight w:val="2020" w:hRule="atLeast"/>
        </w:trPr>
        <w:tc>
          <w:tcPr>
            <w:tcW w:w="898" w:type="dxa"/>
          </w:tcPr>
          <w:p>
            <w:pPr>
              <w:pStyle w:val="TableParagraph"/>
              <w:spacing w:line="248" w:lineRule="exact"/>
              <w:ind w:left="177"/>
              <w:rPr>
                <w:sz w:val="22"/>
              </w:rPr>
            </w:pPr>
            <w:r>
              <w:rPr>
                <w:spacing w:val="-4"/>
                <w:sz w:val="22"/>
              </w:rPr>
              <w:t>971.</w:t>
            </w:r>
          </w:p>
        </w:tc>
        <w:tc>
          <w:tcPr>
            <w:tcW w:w="1892" w:type="dxa"/>
          </w:tcPr>
          <w:p>
            <w:pPr>
              <w:pStyle w:val="TableParagraph"/>
              <w:spacing w:line="248" w:lineRule="exact"/>
              <w:rPr>
                <w:sz w:val="22"/>
              </w:rPr>
            </w:pPr>
            <w:r>
              <w:rPr>
                <w:spacing w:val="-2"/>
                <w:sz w:val="22"/>
              </w:rPr>
              <w:t>TU/IV-RD/3670</w:t>
            </w:r>
          </w:p>
        </w:tc>
        <w:tc>
          <w:tcPr>
            <w:tcW w:w="2790" w:type="dxa"/>
          </w:tcPr>
          <w:p>
            <w:pPr>
              <w:pStyle w:val="TableParagraph"/>
              <w:tabs>
                <w:tab w:pos="1534" w:val="left" w:leader="none"/>
              </w:tabs>
              <w:ind w:left="105" w:right="92"/>
              <w:jc w:val="both"/>
              <w:rPr>
                <w:sz w:val="22"/>
              </w:rPr>
            </w:pPr>
            <w:r>
              <w:rPr>
                <w:rFonts w:ascii="Arial"/>
                <w:b/>
                <w:sz w:val="22"/>
              </w:rPr>
              <w:t>Ronak Seeds Pvt. Ltd. </w:t>
            </w:r>
            <w:r>
              <w:rPr>
                <w:sz w:val="22"/>
              </w:rPr>
              <w:t>"Ronak House", Near Railway Crossing, B/h Sarvoday Hotel, Sarkhej-Bavla Road, At Moraiya </w:t>
            </w:r>
            <w:r>
              <w:rPr>
                <w:spacing w:val="-2"/>
                <w:sz w:val="22"/>
              </w:rPr>
              <w:t>Village,</w:t>
            </w:r>
            <w:r>
              <w:rPr>
                <w:sz w:val="22"/>
              </w:rPr>
              <w:tab/>
            </w:r>
            <w:r>
              <w:rPr>
                <w:spacing w:val="-2"/>
                <w:sz w:val="22"/>
              </w:rPr>
              <w:t>Ta-Sanand,</w:t>
            </w:r>
          </w:p>
          <w:p>
            <w:pPr>
              <w:pStyle w:val="TableParagraph"/>
              <w:spacing w:line="250" w:lineRule="exact"/>
              <w:ind w:left="105" w:right="96"/>
              <w:jc w:val="both"/>
              <w:rPr>
                <w:sz w:val="22"/>
              </w:rPr>
            </w:pPr>
            <w:r>
              <w:rPr>
                <w:sz w:val="22"/>
              </w:rPr>
              <w:t>Ahmedabd - 382 </w:t>
            </w:r>
            <w:r>
              <w:rPr>
                <w:sz w:val="22"/>
              </w:rPr>
              <w:t>213, </w:t>
            </w:r>
            <w:r>
              <w:rPr>
                <w:spacing w:val="-2"/>
                <w:sz w:val="22"/>
              </w:rPr>
              <w:t>Gujarat</w:t>
            </w:r>
          </w:p>
        </w:tc>
        <w:tc>
          <w:tcPr>
            <w:tcW w:w="2973" w:type="dxa"/>
          </w:tcPr>
          <w:p>
            <w:pPr>
              <w:pStyle w:val="TableParagraph"/>
              <w:spacing w:line="242" w:lineRule="auto"/>
              <w:ind w:right="92"/>
              <w:jc w:val="both"/>
              <w:rPr>
                <w:sz w:val="22"/>
              </w:rPr>
            </w:pPr>
            <w:r>
              <w:rPr>
                <w:sz w:val="22"/>
              </w:rPr>
              <w:t>R&amp;D Farm, Village-Kavitha, Taluka: Bavla, Dist-Ahmedabad (Gujarat)</w:t>
            </w:r>
          </w:p>
        </w:tc>
        <w:tc>
          <w:tcPr>
            <w:tcW w:w="1350" w:type="dxa"/>
          </w:tcPr>
          <w:p>
            <w:pPr>
              <w:pStyle w:val="TableParagraph"/>
              <w:spacing w:line="248"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4"/>
                <w:sz w:val="22"/>
              </w:rPr>
              <w:t>972.</w:t>
            </w:r>
          </w:p>
        </w:tc>
        <w:tc>
          <w:tcPr>
            <w:tcW w:w="1892" w:type="dxa"/>
          </w:tcPr>
          <w:p>
            <w:pPr>
              <w:pStyle w:val="TableParagraph"/>
              <w:rPr>
                <w:sz w:val="22"/>
              </w:rPr>
            </w:pPr>
            <w:r>
              <w:rPr>
                <w:spacing w:val="-2"/>
                <w:sz w:val="22"/>
              </w:rPr>
              <w:t>TU/IV-RD/3672</w:t>
            </w:r>
          </w:p>
        </w:tc>
        <w:tc>
          <w:tcPr>
            <w:tcW w:w="2790" w:type="dxa"/>
          </w:tcPr>
          <w:p>
            <w:pPr>
              <w:pStyle w:val="TableParagraph"/>
              <w:ind w:left="105" w:right="92"/>
              <w:jc w:val="both"/>
              <w:rPr>
                <w:sz w:val="22"/>
              </w:rPr>
            </w:pPr>
            <w:r>
              <w:rPr>
                <w:rFonts w:ascii="Arial"/>
                <w:b/>
                <w:sz w:val="22"/>
              </w:rPr>
              <w:t>SciGenom Labs Pvt.</w:t>
            </w:r>
            <w:r>
              <w:rPr>
                <w:rFonts w:ascii="Arial"/>
                <w:b/>
                <w:spacing w:val="40"/>
                <w:sz w:val="22"/>
              </w:rPr>
              <w:t> </w:t>
            </w:r>
            <w:r>
              <w:rPr>
                <w:rFonts w:ascii="Arial"/>
                <w:b/>
                <w:sz w:val="22"/>
              </w:rPr>
              <w:t>Ltd. </w:t>
            </w:r>
            <w:r>
              <w:rPr>
                <w:sz w:val="22"/>
              </w:rPr>
              <w:t>Plot 43A, SDF 3</w:t>
            </w:r>
            <w:r>
              <w:rPr>
                <w:sz w:val="22"/>
                <w:vertAlign w:val="superscript"/>
              </w:rPr>
              <w:t>rd</w:t>
            </w:r>
            <w:r>
              <w:rPr>
                <w:sz w:val="22"/>
                <w:vertAlign w:val="baseline"/>
              </w:rPr>
              <w:t> Floor, CSEZ, Kakkanad, Cochin</w:t>
            </w:r>
            <w:r>
              <w:rPr>
                <w:spacing w:val="79"/>
                <w:w w:val="150"/>
                <w:sz w:val="22"/>
                <w:vertAlign w:val="baseline"/>
              </w:rPr>
              <w:t>  </w:t>
            </w:r>
            <w:r>
              <w:rPr>
                <w:sz w:val="22"/>
                <w:vertAlign w:val="baseline"/>
              </w:rPr>
              <w:t>-</w:t>
            </w:r>
            <w:r>
              <w:rPr>
                <w:spacing w:val="74"/>
                <w:w w:val="150"/>
                <w:sz w:val="22"/>
                <w:vertAlign w:val="baseline"/>
              </w:rPr>
              <w:t>  </w:t>
            </w:r>
            <w:r>
              <w:rPr>
                <w:sz w:val="22"/>
                <w:vertAlign w:val="baseline"/>
              </w:rPr>
              <w:t>682</w:t>
            </w:r>
            <w:r>
              <w:rPr>
                <w:spacing w:val="75"/>
                <w:w w:val="150"/>
                <w:sz w:val="22"/>
                <w:vertAlign w:val="baseline"/>
              </w:rPr>
              <w:t>  </w:t>
            </w:r>
            <w:r>
              <w:rPr>
                <w:spacing w:val="-4"/>
                <w:sz w:val="22"/>
                <w:vertAlign w:val="baseline"/>
              </w:rPr>
              <w:t>037,</w:t>
            </w:r>
          </w:p>
          <w:p>
            <w:pPr>
              <w:pStyle w:val="TableParagraph"/>
              <w:spacing w:line="234" w:lineRule="exact" w:before="1"/>
              <w:ind w:left="105"/>
              <w:rPr>
                <w:sz w:val="22"/>
              </w:rPr>
            </w:pPr>
            <w:r>
              <w:rPr>
                <w:spacing w:val="-2"/>
                <w:sz w:val="22"/>
              </w:rPr>
              <w:t>(Kerala)</w:t>
            </w:r>
          </w:p>
        </w:tc>
        <w:tc>
          <w:tcPr>
            <w:tcW w:w="2973" w:type="dxa"/>
          </w:tcPr>
          <w:p>
            <w:pPr>
              <w:pStyle w:val="TableParagraph"/>
              <w:ind w:right="91"/>
              <w:jc w:val="both"/>
              <w:rPr>
                <w:sz w:val="22"/>
              </w:rPr>
            </w:pPr>
            <w:r>
              <w:rPr>
                <w:sz w:val="22"/>
              </w:rPr>
              <w:t>Plot 43A, SDF 3</w:t>
            </w:r>
            <w:r>
              <w:rPr>
                <w:sz w:val="22"/>
                <w:vertAlign w:val="superscript"/>
              </w:rPr>
              <w:t>rd</w:t>
            </w:r>
            <w:r>
              <w:rPr>
                <w:spacing w:val="40"/>
                <w:sz w:val="22"/>
                <w:vertAlign w:val="baseline"/>
              </w:rPr>
              <w:t> </w:t>
            </w:r>
            <w:r>
              <w:rPr>
                <w:sz w:val="22"/>
                <w:vertAlign w:val="baseline"/>
              </w:rPr>
              <w:t>Floor, CSEZ, Kakkanad, Cochin, </w:t>
            </w:r>
            <w:r>
              <w:rPr>
                <w:spacing w:val="-2"/>
                <w:sz w:val="22"/>
                <w:vertAlign w:val="baseline"/>
              </w:rPr>
              <w:t>(Kerala)</w:t>
            </w:r>
          </w:p>
        </w:tc>
        <w:tc>
          <w:tcPr>
            <w:tcW w:w="1350" w:type="dxa"/>
          </w:tcPr>
          <w:p>
            <w:pPr>
              <w:pStyle w:val="TableParagraph"/>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4"/>
                <w:sz w:val="22"/>
              </w:rPr>
              <w:t>973.</w:t>
            </w:r>
          </w:p>
        </w:tc>
        <w:tc>
          <w:tcPr>
            <w:tcW w:w="1892" w:type="dxa"/>
          </w:tcPr>
          <w:p>
            <w:pPr>
              <w:pStyle w:val="TableParagraph"/>
              <w:rPr>
                <w:sz w:val="22"/>
              </w:rPr>
            </w:pPr>
            <w:r>
              <w:rPr>
                <w:spacing w:val="-2"/>
                <w:sz w:val="22"/>
              </w:rPr>
              <w:t>TU/IV-RD/3675</w:t>
            </w:r>
          </w:p>
        </w:tc>
        <w:tc>
          <w:tcPr>
            <w:tcW w:w="2790" w:type="dxa"/>
          </w:tcPr>
          <w:p>
            <w:pPr>
              <w:pStyle w:val="TableParagraph"/>
              <w:tabs>
                <w:tab w:pos="785" w:val="left" w:leader="none"/>
                <w:tab w:pos="1464" w:val="left" w:leader="none"/>
                <w:tab w:pos="2168" w:val="left" w:leader="none"/>
              </w:tabs>
              <w:spacing w:line="237" w:lineRule="auto" w:before="2"/>
              <w:ind w:left="105" w:right="94"/>
              <w:rPr>
                <w:sz w:val="22"/>
              </w:rPr>
            </w:pPr>
            <w:r>
              <w:rPr>
                <w:rFonts w:ascii="Arial"/>
                <w:b/>
                <w:sz w:val="22"/>
              </w:rPr>
              <w:t>Trimurti</w:t>
            </w:r>
            <w:r>
              <w:rPr>
                <w:rFonts w:ascii="Arial"/>
                <w:b/>
                <w:spacing w:val="40"/>
                <w:sz w:val="22"/>
              </w:rPr>
              <w:t> </w:t>
            </w:r>
            <w:r>
              <w:rPr>
                <w:rFonts w:ascii="Arial"/>
                <w:b/>
                <w:sz w:val="22"/>
              </w:rPr>
              <w:t>Plant</w:t>
            </w:r>
            <w:r>
              <w:rPr>
                <w:rFonts w:ascii="Arial"/>
                <w:b/>
                <w:spacing w:val="40"/>
                <w:sz w:val="22"/>
              </w:rPr>
              <w:t> </w:t>
            </w:r>
            <w:r>
              <w:rPr>
                <w:rFonts w:ascii="Arial"/>
                <w:b/>
                <w:sz w:val="22"/>
              </w:rPr>
              <w:t>Sciences </w:t>
            </w:r>
            <w:r>
              <w:rPr>
                <w:rFonts w:ascii="Arial"/>
                <w:b/>
                <w:spacing w:val="-4"/>
                <w:sz w:val="22"/>
              </w:rPr>
              <w:t>Pvt.</w:t>
            </w:r>
            <w:r>
              <w:rPr>
                <w:rFonts w:ascii="Arial"/>
                <w:b/>
                <w:sz w:val="22"/>
              </w:rPr>
              <w:tab/>
            </w:r>
            <w:r>
              <w:rPr>
                <w:rFonts w:ascii="Arial"/>
                <w:b/>
                <w:spacing w:val="-4"/>
                <w:sz w:val="22"/>
              </w:rPr>
              <w:t>Ltd.</w:t>
            </w:r>
            <w:r>
              <w:rPr>
                <w:rFonts w:ascii="Arial"/>
                <w:b/>
                <w:sz w:val="22"/>
              </w:rPr>
              <w:tab/>
            </w:r>
            <w:r>
              <w:rPr>
                <w:spacing w:val="-4"/>
                <w:sz w:val="22"/>
              </w:rPr>
              <w:t>101,</w:t>
            </w:r>
            <w:r>
              <w:rPr>
                <w:sz w:val="22"/>
              </w:rPr>
              <w:tab/>
            </w:r>
            <w:r>
              <w:rPr>
                <w:spacing w:val="-5"/>
                <w:sz w:val="22"/>
              </w:rPr>
              <w:t>MGR</w:t>
            </w:r>
          </w:p>
          <w:p>
            <w:pPr>
              <w:pStyle w:val="TableParagraph"/>
              <w:tabs>
                <w:tab w:pos="1448" w:val="left" w:leader="none"/>
              </w:tabs>
              <w:spacing w:before="1"/>
              <w:ind w:left="105"/>
              <w:rPr>
                <w:sz w:val="22"/>
              </w:rPr>
            </w:pPr>
            <w:r>
              <w:rPr>
                <w:spacing w:val="-2"/>
                <w:sz w:val="22"/>
              </w:rPr>
              <w:t>Estates,</w:t>
            </w:r>
            <w:r>
              <w:rPr>
                <w:sz w:val="22"/>
              </w:rPr>
              <w:tab/>
            </w:r>
            <w:r>
              <w:rPr>
                <w:spacing w:val="-2"/>
                <w:sz w:val="22"/>
              </w:rPr>
              <w:t>Dwarakapuri</w:t>
            </w:r>
          </w:p>
          <w:p>
            <w:pPr>
              <w:pStyle w:val="TableParagraph"/>
              <w:tabs>
                <w:tab w:pos="1568" w:val="left" w:leader="none"/>
              </w:tabs>
              <w:spacing w:before="1"/>
              <w:ind w:left="105"/>
              <w:rPr>
                <w:sz w:val="22"/>
              </w:rPr>
            </w:pPr>
            <w:r>
              <w:rPr>
                <w:spacing w:val="-2"/>
                <w:sz w:val="22"/>
              </w:rPr>
              <w:t>Colony,</w:t>
            </w:r>
            <w:r>
              <w:rPr>
                <w:sz w:val="22"/>
              </w:rPr>
              <w:tab/>
            </w:r>
            <w:r>
              <w:rPr>
                <w:spacing w:val="-2"/>
                <w:sz w:val="22"/>
              </w:rPr>
              <w:t>Punjagutta,</w:t>
            </w:r>
          </w:p>
          <w:p>
            <w:pPr>
              <w:pStyle w:val="TableParagraph"/>
              <w:tabs>
                <w:tab w:pos="1396" w:val="left" w:leader="none"/>
                <w:tab w:pos="1675" w:val="left" w:leader="none"/>
                <w:tab w:pos="2250" w:val="left" w:leader="none"/>
              </w:tabs>
              <w:spacing w:line="250" w:lineRule="exact"/>
              <w:ind w:left="105" w:right="96"/>
              <w:rPr>
                <w:sz w:val="22"/>
              </w:rPr>
            </w:pPr>
            <w:r>
              <w:rPr>
                <w:spacing w:val="-2"/>
                <w:sz w:val="22"/>
              </w:rPr>
              <w:t>Hyderabad</w:t>
            </w:r>
            <w:r>
              <w:rPr>
                <w:sz w:val="22"/>
              </w:rPr>
              <w:tab/>
              <w:t>-</w:t>
              <w:tab/>
            </w:r>
            <w:r>
              <w:rPr>
                <w:spacing w:val="-4"/>
                <w:sz w:val="22"/>
              </w:rPr>
              <w:t>500</w:t>
            </w:r>
            <w:r>
              <w:rPr>
                <w:sz w:val="22"/>
              </w:rPr>
              <w:tab/>
            </w:r>
            <w:r>
              <w:rPr>
                <w:spacing w:val="-4"/>
                <w:sz w:val="22"/>
              </w:rPr>
              <w:t>082, </w:t>
            </w:r>
            <w:r>
              <w:rPr>
                <w:spacing w:val="-2"/>
                <w:sz w:val="22"/>
              </w:rPr>
              <w:t>(Telangana)</w:t>
            </w:r>
          </w:p>
        </w:tc>
        <w:tc>
          <w:tcPr>
            <w:tcW w:w="2973" w:type="dxa"/>
          </w:tcPr>
          <w:p>
            <w:pPr>
              <w:pStyle w:val="TableParagraph"/>
              <w:tabs>
                <w:tab w:pos="2109" w:val="left" w:leader="none"/>
              </w:tabs>
              <w:spacing w:line="237" w:lineRule="auto" w:before="2"/>
              <w:ind w:right="94"/>
              <w:rPr>
                <w:sz w:val="22"/>
              </w:rPr>
            </w:pPr>
            <w:r>
              <w:rPr>
                <w:spacing w:val="-2"/>
                <w:sz w:val="22"/>
              </w:rPr>
              <w:t>Ramayampalli,</w:t>
            </w:r>
            <w:r>
              <w:rPr>
                <w:sz w:val="22"/>
              </w:rPr>
              <w:tab/>
            </w:r>
            <w:r>
              <w:rPr>
                <w:spacing w:val="-2"/>
                <w:sz w:val="22"/>
              </w:rPr>
              <w:t>Topran, </w:t>
            </w:r>
            <w:r>
              <w:rPr>
                <w:sz w:val="22"/>
              </w:rPr>
              <w:t>Medak Dist,</w:t>
            </w:r>
            <w:r>
              <w:rPr>
                <w:spacing w:val="40"/>
                <w:sz w:val="22"/>
              </w:rPr>
              <w:t> </w:t>
            </w:r>
            <w:r>
              <w:rPr>
                <w:sz w:val="22"/>
              </w:rPr>
              <w:t>(Telangana)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4"/>
                <w:sz w:val="22"/>
              </w:rPr>
              <w:t>974.</w:t>
            </w:r>
          </w:p>
        </w:tc>
        <w:tc>
          <w:tcPr>
            <w:tcW w:w="1892" w:type="dxa"/>
          </w:tcPr>
          <w:p>
            <w:pPr>
              <w:pStyle w:val="TableParagraph"/>
              <w:rPr>
                <w:sz w:val="22"/>
              </w:rPr>
            </w:pPr>
            <w:r>
              <w:rPr>
                <w:spacing w:val="-2"/>
                <w:sz w:val="22"/>
              </w:rPr>
              <w:t>TU/IV-RD/3677</w:t>
            </w:r>
          </w:p>
        </w:tc>
        <w:tc>
          <w:tcPr>
            <w:tcW w:w="2790" w:type="dxa"/>
          </w:tcPr>
          <w:p>
            <w:pPr>
              <w:pStyle w:val="TableParagraph"/>
              <w:tabs>
                <w:tab w:pos="1678" w:val="left" w:leader="none"/>
              </w:tabs>
              <w:ind w:left="105" w:right="95"/>
              <w:jc w:val="both"/>
              <w:rPr>
                <w:sz w:val="22"/>
              </w:rPr>
            </w:pPr>
            <w:r>
              <w:rPr>
                <w:rFonts w:ascii="Arial"/>
                <w:b/>
                <w:spacing w:val="-2"/>
                <w:sz w:val="22"/>
              </w:rPr>
              <w:t>Krishna</w:t>
            </w:r>
            <w:r>
              <w:rPr>
                <w:rFonts w:ascii="Arial"/>
                <w:b/>
                <w:sz w:val="22"/>
              </w:rPr>
              <w:tab/>
            </w:r>
            <w:r>
              <w:rPr>
                <w:rFonts w:ascii="Arial"/>
                <w:b/>
                <w:spacing w:val="-2"/>
                <w:sz w:val="22"/>
              </w:rPr>
              <w:t>Conchem </w:t>
            </w:r>
            <w:r>
              <w:rPr>
                <w:rFonts w:ascii="Arial"/>
                <w:b/>
                <w:sz w:val="22"/>
              </w:rPr>
              <w:t>Products Pvt. Ltd. </w:t>
            </w:r>
            <w:r>
              <w:rPr>
                <w:sz w:val="22"/>
              </w:rPr>
              <w:t>Unit # 2, Building # 6, Sector-3, Millenium Business Park, Mahape,</w:t>
            </w:r>
            <w:r>
              <w:rPr>
                <w:spacing w:val="45"/>
                <w:sz w:val="22"/>
              </w:rPr>
              <w:t>  </w:t>
            </w:r>
            <w:r>
              <w:rPr>
                <w:sz w:val="22"/>
              </w:rPr>
              <w:t>Navi</w:t>
            </w:r>
            <w:r>
              <w:rPr>
                <w:spacing w:val="44"/>
                <w:sz w:val="22"/>
              </w:rPr>
              <w:t>  </w:t>
            </w:r>
            <w:r>
              <w:rPr>
                <w:spacing w:val="-2"/>
                <w:sz w:val="22"/>
              </w:rPr>
              <w:t>Mumbai,</w:t>
            </w:r>
          </w:p>
          <w:p>
            <w:pPr>
              <w:pStyle w:val="TableParagraph"/>
              <w:spacing w:line="250" w:lineRule="exact"/>
              <w:ind w:left="105" w:right="97"/>
              <w:jc w:val="both"/>
              <w:rPr>
                <w:sz w:val="22"/>
              </w:rPr>
            </w:pPr>
            <w:r>
              <w:rPr>
                <w:sz w:val="22"/>
              </w:rPr>
              <w:t>Mumbai - 400 </w:t>
            </w:r>
            <w:r>
              <w:rPr>
                <w:sz w:val="22"/>
              </w:rPr>
              <w:t>710, </w:t>
            </w:r>
            <w:r>
              <w:rPr>
                <w:spacing w:val="-2"/>
                <w:sz w:val="22"/>
              </w:rPr>
              <w:t>Maharashtra</w:t>
            </w:r>
          </w:p>
        </w:tc>
        <w:tc>
          <w:tcPr>
            <w:tcW w:w="2973" w:type="dxa"/>
          </w:tcPr>
          <w:p>
            <w:pPr>
              <w:pStyle w:val="TableParagraph"/>
              <w:tabs>
                <w:tab w:pos="1938" w:val="left" w:leader="none"/>
              </w:tabs>
              <w:ind w:right="94"/>
              <w:jc w:val="both"/>
              <w:rPr>
                <w:sz w:val="22"/>
              </w:rPr>
            </w:pPr>
            <w:r>
              <w:rPr>
                <w:sz w:val="22"/>
              </w:rPr>
              <w:t>Unit #1, Building # 6,</w:t>
            </w:r>
            <w:r>
              <w:rPr>
                <w:spacing w:val="40"/>
                <w:sz w:val="22"/>
              </w:rPr>
              <w:t> </w:t>
            </w:r>
            <w:r>
              <w:rPr>
                <w:spacing w:val="-2"/>
                <w:sz w:val="22"/>
              </w:rPr>
              <w:t>Sector-3,</w:t>
            </w:r>
            <w:r>
              <w:rPr>
                <w:sz w:val="22"/>
              </w:rPr>
              <w:tab/>
            </w:r>
            <w:r>
              <w:rPr>
                <w:spacing w:val="-2"/>
                <w:sz w:val="22"/>
              </w:rPr>
              <w:t>Millenium </w:t>
            </w:r>
            <w:r>
              <w:rPr>
                <w:sz w:val="22"/>
              </w:rPr>
              <w:t>Business Park, Mahape, Navi Mumbai, Maharashtra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4"/>
                <w:sz w:val="22"/>
              </w:rPr>
              <w:t>975.</w:t>
            </w:r>
          </w:p>
        </w:tc>
        <w:tc>
          <w:tcPr>
            <w:tcW w:w="1892" w:type="dxa"/>
          </w:tcPr>
          <w:p>
            <w:pPr>
              <w:pStyle w:val="TableParagraph"/>
              <w:rPr>
                <w:sz w:val="22"/>
              </w:rPr>
            </w:pPr>
            <w:r>
              <w:rPr>
                <w:spacing w:val="-2"/>
                <w:sz w:val="22"/>
              </w:rPr>
              <w:t>TU/IV-RD/3678</w:t>
            </w:r>
          </w:p>
        </w:tc>
        <w:tc>
          <w:tcPr>
            <w:tcW w:w="2790" w:type="dxa"/>
          </w:tcPr>
          <w:p>
            <w:pPr>
              <w:pStyle w:val="TableParagraph"/>
              <w:tabs>
                <w:tab w:pos="1885" w:val="left" w:leader="none"/>
              </w:tabs>
              <w:ind w:left="105" w:right="96"/>
              <w:jc w:val="both"/>
              <w:rPr>
                <w:sz w:val="22"/>
              </w:rPr>
            </w:pPr>
            <w:r>
              <w:rPr>
                <w:rFonts w:ascii="Arial"/>
                <w:b/>
                <w:sz w:val="22"/>
              </w:rPr>
              <w:t>Electrolab</w:t>
            </w:r>
            <w:r>
              <w:rPr>
                <w:rFonts w:ascii="Arial"/>
                <w:b/>
                <w:spacing w:val="-10"/>
                <w:sz w:val="22"/>
              </w:rPr>
              <w:t> </w:t>
            </w:r>
            <w:r>
              <w:rPr>
                <w:rFonts w:ascii="Arial"/>
                <w:b/>
                <w:sz w:val="22"/>
              </w:rPr>
              <w:t>India</w:t>
            </w:r>
            <w:r>
              <w:rPr>
                <w:rFonts w:ascii="Arial"/>
                <w:b/>
                <w:spacing w:val="-12"/>
                <w:sz w:val="22"/>
              </w:rPr>
              <w:t> </w:t>
            </w:r>
            <w:r>
              <w:rPr>
                <w:rFonts w:ascii="Arial"/>
                <w:b/>
                <w:sz w:val="22"/>
              </w:rPr>
              <w:t>Pvt.</w:t>
            </w:r>
            <w:r>
              <w:rPr>
                <w:rFonts w:ascii="Arial"/>
                <w:b/>
                <w:spacing w:val="-8"/>
                <w:sz w:val="22"/>
              </w:rPr>
              <w:t> </w:t>
            </w:r>
            <w:r>
              <w:rPr>
                <w:rFonts w:ascii="Arial"/>
                <w:b/>
                <w:sz w:val="22"/>
              </w:rPr>
              <w:t>Ltd. </w:t>
            </w:r>
            <w:r>
              <w:rPr>
                <w:sz w:val="22"/>
              </w:rPr>
              <w:t>401, Tirupati Udyog, Off </w:t>
            </w:r>
            <w:r>
              <w:rPr>
                <w:spacing w:val="-2"/>
                <w:sz w:val="22"/>
              </w:rPr>
              <w:t>Western</w:t>
            </w:r>
            <w:r>
              <w:rPr>
                <w:sz w:val="22"/>
              </w:rPr>
              <w:tab/>
            </w:r>
            <w:r>
              <w:rPr>
                <w:spacing w:val="-2"/>
                <w:sz w:val="22"/>
              </w:rPr>
              <w:t>Express </w:t>
            </w:r>
            <w:r>
              <w:rPr>
                <w:sz w:val="22"/>
              </w:rPr>
              <w:t>Highway,</w:t>
            </w:r>
            <w:r>
              <w:rPr>
                <w:spacing w:val="-7"/>
                <w:sz w:val="22"/>
              </w:rPr>
              <w:t> </w:t>
            </w:r>
            <w:r>
              <w:rPr>
                <w:sz w:val="22"/>
              </w:rPr>
              <w:t>I.</w:t>
            </w:r>
            <w:r>
              <w:rPr>
                <w:spacing w:val="-7"/>
                <w:sz w:val="22"/>
              </w:rPr>
              <w:t> </w:t>
            </w:r>
            <w:r>
              <w:rPr>
                <w:sz w:val="22"/>
              </w:rPr>
              <w:t>B.</w:t>
            </w:r>
            <w:r>
              <w:rPr>
                <w:spacing w:val="-7"/>
                <w:sz w:val="22"/>
              </w:rPr>
              <w:t> </w:t>
            </w:r>
            <w:r>
              <w:rPr>
                <w:sz w:val="22"/>
              </w:rPr>
              <w:t>Patel</w:t>
            </w:r>
            <w:r>
              <w:rPr>
                <w:spacing w:val="-9"/>
                <w:sz w:val="22"/>
              </w:rPr>
              <w:t> </w:t>
            </w:r>
            <w:r>
              <w:rPr>
                <w:sz w:val="22"/>
              </w:rPr>
              <w:t>Road, Goregaon</w:t>
            </w:r>
            <w:r>
              <w:rPr>
                <w:spacing w:val="15"/>
                <w:sz w:val="22"/>
              </w:rPr>
              <w:t> </w:t>
            </w:r>
            <w:r>
              <w:rPr>
                <w:sz w:val="22"/>
              </w:rPr>
              <w:t>(East),</w:t>
            </w:r>
            <w:r>
              <w:rPr>
                <w:spacing w:val="16"/>
                <w:sz w:val="22"/>
              </w:rPr>
              <w:t> </w:t>
            </w:r>
            <w:r>
              <w:rPr>
                <w:spacing w:val="-2"/>
                <w:sz w:val="22"/>
              </w:rPr>
              <w:t>Mumbai</w:t>
            </w:r>
          </w:p>
          <w:p>
            <w:pPr>
              <w:pStyle w:val="TableParagraph"/>
              <w:spacing w:line="234" w:lineRule="exact" w:before="2"/>
              <w:ind w:left="105"/>
              <w:jc w:val="both"/>
              <w:rPr>
                <w:sz w:val="22"/>
              </w:rPr>
            </w:pPr>
            <w:r>
              <w:rPr>
                <w:sz w:val="22"/>
              </w:rPr>
              <w:t>-</w:t>
            </w:r>
            <w:r>
              <w:rPr>
                <w:spacing w:val="-4"/>
                <w:sz w:val="22"/>
              </w:rPr>
              <w:t> </w:t>
            </w:r>
            <w:r>
              <w:rPr>
                <w:sz w:val="22"/>
              </w:rPr>
              <w:t>400 063, </w:t>
            </w:r>
            <w:r>
              <w:rPr>
                <w:spacing w:val="-2"/>
                <w:sz w:val="22"/>
              </w:rPr>
              <w:t>Maharashtra</w:t>
            </w:r>
          </w:p>
        </w:tc>
        <w:tc>
          <w:tcPr>
            <w:tcW w:w="2973" w:type="dxa"/>
          </w:tcPr>
          <w:p>
            <w:pPr>
              <w:pStyle w:val="TableParagraph"/>
              <w:ind w:right="95"/>
              <w:jc w:val="both"/>
              <w:rPr>
                <w:sz w:val="22"/>
              </w:rPr>
            </w:pPr>
            <w:r>
              <w:rPr>
                <w:sz w:val="22"/>
              </w:rPr>
              <w:t>EL-34, TTC Industrial Area, MIDC, Mahape, Navi Mumbai,</w:t>
            </w:r>
            <w:r>
              <w:rPr>
                <w:spacing w:val="40"/>
                <w:sz w:val="22"/>
              </w:rPr>
              <w:t> </w:t>
            </w:r>
            <w:r>
              <w:rPr>
                <w:sz w:val="22"/>
              </w:rPr>
              <w:t>Maharashtra</w:t>
            </w:r>
          </w:p>
        </w:tc>
        <w:tc>
          <w:tcPr>
            <w:tcW w:w="1350" w:type="dxa"/>
          </w:tcPr>
          <w:p>
            <w:pPr>
              <w:pStyle w:val="TableParagraph"/>
              <w:ind w:left="0" w:right="28"/>
              <w:jc w:val="center"/>
              <w:rPr>
                <w:sz w:val="22"/>
              </w:rPr>
            </w:pPr>
            <w:r>
              <w:rPr>
                <w:spacing w:val="-2"/>
                <w:sz w:val="22"/>
              </w:rPr>
              <w:t>31.03.2025</w:t>
            </w:r>
          </w:p>
        </w:tc>
      </w:tr>
      <w:tr>
        <w:trPr>
          <w:trHeight w:val="758" w:hRule="atLeast"/>
        </w:trPr>
        <w:tc>
          <w:tcPr>
            <w:tcW w:w="898" w:type="dxa"/>
          </w:tcPr>
          <w:p>
            <w:pPr>
              <w:pStyle w:val="TableParagraph"/>
              <w:spacing w:line="249" w:lineRule="exact"/>
              <w:ind w:left="177"/>
              <w:rPr>
                <w:sz w:val="22"/>
              </w:rPr>
            </w:pPr>
            <w:r>
              <w:rPr>
                <w:spacing w:val="-4"/>
                <w:sz w:val="22"/>
              </w:rPr>
              <w:t>976.</w:t>
            </w:r>
          </w:p>
        </w:tc>
        <w:tc>
          <w:tcPr>
            <w:tcW w:w="1892" w:type="dxa"/>
          </w:tcPr>
          <w:p>
            <w:pPr>
              <w:pStyle w:val="TableParagraph"/>
              <w:spacing w:line="249" w:lineRule="exact"/>
              <w:rPr>
                <w:sz w:val="22"/>
              </w:rPr>
            </w:pPr>
            <w:r>
              <w:rPr>
                <w:spacing w:val="-2"/>
                <w:sz w:val="22"/>
              </w:rPr>
              <w:t>TU/IV-RD/3680</w:t>
            </w:r>
          </w:p>
        </w:tc>
        <w:tc>
          <w:tcPr>
            <w:tcW w:w="2790" w:type="dxa"/>
          </w:tcPr>
          <w:p>
            <w:pPr>
              <w:pStyle w:val="TableParagraph"/>
              <w:tabs>
                <w:tab w:pos="680" w:val="left" w:leader="none"/>
                <w:tab w:pos="1399" w:val="left" w:leader="none"/>
                <w:tab w:pos="2277" w:val="left" w:leader="none"/>
              </w:tabs>
              <w:spacing w:line="249" w:lineRule="exact"/>
              <w:ind w:left="105"/>
              <w:rPr>
                <w:rFonts w:ascii="Arial"/>
                <w:b/>
                <w:sz w:val="22"/>
              </w:rPr>
            </w:pPr>
            <w:r>
              <w:rPr>
                <w:rFonts w:ascii="Arial"/>
                <w:b/>
                <w:spacing w:val="-5"/>
                <w:sz w:val="22"/>
              </w:rPr>
              <w:t>SD</w:t>
            </w:r>
            <w:r>
              <w:rPr>
                <w:rFonts w:ascii="Arial"/>
                <w:b/>
                <w:sz w:val="22"/>
              </w:rPr>
              <w:tab/>
            </w:r>
            <w:r>
              <w:rPr>
                <w:rFonts w:ascii="Arial"/>
                <w:b/>
                <w:spacing w:val="-4"/>
                <w:sz w:val="22"/>
              </w:rPr>
              <w:t>Fine</w:t>
            </w:r>
            <w:r>
              <w:rPr>
                <w:rFonts w:ascii="Arial"/>
                <w:b/>
                <w:sz w:val="22"/>
              </w:rPr>
              <w:tab/>
            </w:r>
            <w:r>
              <w:rPr>
                <w:rFonts w:ascii="Arial"/>
                <w:b/>
                <w:spacing w:val="-4"/>
                <w:sz w:val="22"/>
              </w:rPr>
              <w:t>Chem</w:t>
            </w:r>
            <w:r>
              <w:rPr>
                <w:rFonts w:ascii="Arial"/>
                <w:b/>
                <w:sz w:val="22"/>
              </w:rPr>
              <w:tab/>
            </w:r>
            <w:r>
              <w:rPr>
                <w:rFonts w:ascii="Arial"/>
                <w:b/>
                <w:spacing w:val="-4"/>
                <w:sz w:val="22"/>
              </w:rPr>
              <w:t>Ltd.</w:t>
            </w:r>
          </w:p>
          <w:p>
            <w:pPr>
              <w:pStyle w:val="TableParagraph"/>
              <w:tabs>
                <w:tab w:pos="964" w:val="left" w:leader="none"/>
                <w:tab w:pos="1195" w:val="left" w:leader="none"/>
                <w:tab w:pos="1789" w:val="left" w:leader="none"/>
                <w:tab w:pos="2096" w:val="left" w:leader="none"/>
              </w:tabs>
              <w:spacing w:line="250" w:lineRule="atLeast"/>
              <w:ind w:left="105" w:right="95"/>
              <w:rPr>
                <w:sz w:val="22"/>
              </w:rPr>
            </w:pPr>
            <w:r>
              <w:rPr>
                <w:spacing w:val="-4"/>
                <w:sz w:val="22"/>
              </w:rPr>
              <w:t>315,</w:t>
            </w:r>
            <w:r>
              <w:rPr>
                <w:sz w:val="22"/>
              </w:rPr>
              <w:tab/>
            </w:r>
            <w:r>
              <w:rPr>
                <w:spacing w:val="-4"/>
                <w:sz w:val="22"/>
              </w:rPr>
              <w:t>T.V.</w:t>
            </w:r>
            <w:r>
              <w:rPr>
                <w:sz w:val="22"/>
              </w:rPr>
              <w:tab/>
            </w:r>
            <w:r>
              <w:rPr>
                <w:spacing w:val="-2"/>
                <w:sz w:val="22"/>
              </w:rPr>
              <w:t>Industrial Estate,</w:t>
            </w:r>
            <w:r>
              <w:rPr>
                <w:sz w:val="22"/>
              </w:rPr>
              <w:tab/>
              <w:tab/>
            </w:r>
            <w:r>
              <w:rPr>
                <w:spacing w:val="-4"/>
                <w:sz w:val="22"/>
              </w:rPr>
              <w:t>Worli</w:t>
            </w:r>
            <w:r>
              <w:rPr>
                <w:sz w:val="22"/>
              </w:rPr>
              <w:tab/>
              <w:tab/>
            </w:r>
            <w:r>
              <w:rPr>
                <w:spacing w:val="-2"/>
                <w:sz w:val="22"/>
              </w:rPr>
              <w:t>Road,</w:t>
            </w:r>
          </w:p>
        </w:tc>
        <w:tc>
          <w:tcPr>
            <w:tcW w:w="2973" w:type="dxa"/>
          </w:tcPr>
          <w:p>
            <w:pPr>
              <w:pStyle w:val="TableParagraph"/>
              <w:tabs>
                <w:tab w:pos="1208" w:val="left" w:leader="none"/>
                <w:tab w:pos="1270" w:val="left" w:leader="none"/>
                <w:tab w:pos="2056" w:val="left" w:leader="none"/>
                <w:tab w:pos="2095" w:val="left" w:leader="none"/>
              </w:tabs>
              <w:spacing w:line="242" w:lineRule="auto"/>
              <w:ind w:right="92"/>
              <w:rPr>
                <w:sz w:val="22"/>
              </w:rPr>
            </w:pPr>
            <w:r>
              <w:rPr>
                <w:spacing w:val="-2"/>
                <w:sz w:val="22"/>
              </w:rPr>
              <w:t>E-27/28,</w:t>
            </w:r>
            <w:r>
              <w:rPr>
                <w:sz w:val="22"/>
              </w:rPr>
              <w:tab/>
            </w:r>
            <w:r>
              <w:rPr>
                <w:spacing w:val="-2"/>
                <w:sz w:val="22"/>
              </w:rPr>
              <w:t>MIDC,</w:t>
            </w:r>
            <w:r>
              <w:rPr>
                <w:sz w:val="22"/>
              </w:rPr>
              <w:tab/>
              <w:tab/>
            </w:r>
            <w:r>
              <w:rPr>
                <w:spacing w:val="-2"/>
                <w:sz w:val="22"/>
              </w:rPr>
              <w:t>Tarapur Industrial</w:t>
            </w:r>
            <w:r>
              <w:rPr>
                <w:sz w:val="22"/>
              </w:rPr>
              <w:tab/>
              <w:tab/>
            </w:r>
            <w:r>
              <w:rPr>
                <w:spacing w:val="-4"/>
                <w:sz w:val="22"/>
              </w:rPr>
              <w:t>Area,</w:t>
            </w:r>
            <w:r>
              <w:rPr>
                <w:sz w:val="22"/>
              </w:rPr>
              <w:tab/>
              <w:t>B-</w:t>
            </w:r>
            <w:r>
              <w:rPr>
                <w:spacing w:val="-2"/>
                <w:sz w:val="22"/>
              </w:rPr>
              <w:t>Road,</w:t>
            </w:r>
          </w:p>
          <w:p>
            <w:pPr>
              <w:pStyle w:val="TableParagraph"/>
              <w:tabs>
                <w:tab w:pos="2183" w:val="left" w:leader="none"/>
              </w:tabs>
              <w:spacing w:line="232" w:lineRule="exact"/>
              <w:rPr>
                <w:sz w:val="22"/>
              </w:rPr>
            </w:pPr>
            <w:r>
              <w:rPr>
                <w:spacing w:val="-2"/>
                <w:sz w:val="22"/>
              </w:rPr>
              <w:t>Boisar,</w:t>
            </w:r>
            <w:r>
              <w:rPr>
                <w:sz w:val="22"/>
              </w:rPr>
              <w:tab/>
            </w:r>
            <w:r>
              <w:rPr>
                <w:spacing w:val="-2"/>
                <w:sz w:val="22"/>
              </w:rPr>
              <w:t>Thane,</w:t>
            </w:r>
          </w:p>
        </w:tc>
        <w:tc>
          <w:tcPr>
            <w:tcW w:w="1350" w:type="dxa"/>
          </w:tcPr>
          <w:p>
            <w:pPr>
              <w:pStyle w:val="TableParagraph"/>
              <w:spacing w:line="249" w:lineRule="exact"/>
              <w:ind w:left="0" w:right="28"/>
              <w:jc w:val="center"/>
              <w:rPr>
                <w:sz w:val="22"/>
              </w:rPr>
            </w:pPr>
            <w:r>
              <w:rPr>
                <w:spacing w:val="-2"/>
                <w:sz w:val="22"/>
              </w:rPr>
              <w:t>31.03.2028</w:t>
            </w:r>
          </w:p>
        </w:tc>
      </w:tr>
    </w:tbl>
    <w:p>
      <w:pPr>
        <w:pStyle w:val="TableParagraph"/>
        <w:spacing w:after="0" w:line="249" w:lineRule="exact"/>
        <w:jc w:val="center"/>
        <w:rPr>
          <w:sz w:val="22"/>
        </w:rPr>
        <w:sectPr>
          <w:type w:val="continuous"/>
          <w:pgSz w:w="11910" w:h="16840"/>
          <w:pgMar w:header="0" w:footer="287" w:top="1240" w:bottom="141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1200" w:val="left" w:leader="none"/>
                <w:tab w:pos="1579" w:val="left" w:leader="none"/>
                <w:tab w:pos="2250" w:val="left" w:leader="none"/>
              </w:tabs>
              <w:spacing w:line="250" w:lineRule="exact"/>
              <w:ind w:left="105" w:right="97"/>
              <w:rPr>
                <w:sz w:val="22"/>
              </w:rPr>
            </w:pPr>
            <w:r>
              <w:rPr>
                <w:spacing w:val="-2"/>
                <w:sz w:val="22"/>
              </w:rPr>
              <w:t>Mumbai</w:t>
            </w:r>
            <w:r>
              <w:rPr>
                <w:sz w:val="22"/>
              </w:rPr>
              <w:tab/>
              <w:t>-</w:t>
              <w:tab/>
            </w:r>
            <w:r>
              <w:rPr>
                <w:spacing w:val="-4"/>
                <w:sz w:val="22"/>
              </w:rPr>
              <w:t>400</w:t>
            </w:r>
            <w:r>
              <w:rPr>
                <w:sz w:val="22"/>
              </w:rPr>
              <w:tab/>
            </w:r>
            <w:r>
              <w:rPr>
                <w:spacing w:val="-4"/>
                <w:sz w:val="22"/>
              </w:rPr>
              <w:t>030, </w:t>
            </w:r>
            <w:r>
              <w:rPr>
                <w:spacing w:val="-2"/>
                <w:sz w:val="22"/>
              </w:rPr>
              <w:t>(Maharashtra)</w:t>
            </w:r>
          </w:p>
        </w:tc>
        <w:tc>
          <w:tcPr>
            <w:tcW w:w="2973" w:type="dxa"/>
          </w:tcPr>
          <w:p>
            <w:pPr>
              <w:pStyle w:val="TableParagraph"/>
              <w:rPr>
                <w:sz w:val="22"/>
              </w:rPr>
            </w:pPr>
            <w:r>
              <w:rPr>
                <w:spacing w:val="-2"/>
                <w:sz w:val="22"/>
              </w:rPr>
              <w:t>(Maharashtra)</w:t>
            </w:r>
          </w:p>
        </w:tc>
        <w:tc>
          <w:tcPr>
            <w:tcW w:w="1350" w:type="dxa"/>
          </w:tcPr>
          <w:p>
            <w:pPr>
              <w:pStyle w:val="TableParagraph"/>
              <w:ind w:left="0"/>
              <w:rPr>
                <w:rFonts w:ascii="Times New Roman"/>
                <w:sz w:val="20"/>
              </w:rPr>
            </w:pPr>
          </w:p>
        </w:tc>
      </w:tr>
      <w:tr>
        <w:trPr>
          <w:trHeight w:val="763" w:hRule="atLeast"/>
        </w:trPr>
        <w:tc>
          <w:tcPr>
            <w:tcW w:w="898" w:type="dxa"/>
          </w:tcPr>
          <w:p>
            <w:pPr>
              <w:pStyle w:val="TableParagraph"/>
              <w:ind w:left="177"/>
              <w:rPr>
                <w:sz w:val="22"/>
              </w:rPr>
            </w:pPr>
            <w:r>
              <w:rPr>
                <w:spacing w:val="-4"/>
                <w:sz w:val="22"/>
              </w:rPr>
              <w:t>977.</w:t>
            </w:r>
          </w:p>
        </w:tc>
        <w:tc>
          <w:tcPr>
            <w:tcW w:w="1892" w:type="dxa"/>
          </w:tcPr>
          <w:p>
            <w:pPr>
              <w:pStyle w:val="TableParagraph"/>
              <w:rPr>
                <w:sz w:val="22"/>
              </w:rPr>
            </w:pPr>
            <w:r>
              <w:rPr>
                <w:spacing w:val="-2"/>
                <w:sz w:val="22"/>
              </w:rPr>
              <w:t>TU/IV-RD/3684</w:t>
            </w:r>
          </w:p>
        </w:tc>
        <w:tc>
          <w:tcPr>
            <w:tcW w:w="2790" w:type="dxa"/>
          </w:tcPr>
          <w:p>
            <w:pPr>
              <w:pStyle w:val="TableParagraph"/>
              <w:ind w:left="105"/>
              <w:rPr>
                <w:rFonts w:ascii="Arial"/>
                <w:b/>
                <w:sz w:val="22"/>
              </w:rPr>
            </w:pPr>
            <w:r>
              <w:rPr>
                <w:rFonts w:ascii="Arial"/>
                <w:b/>
                <w:sz w:val="22"/>
              </w:rPr>
              <w:t>Anand</w:t>
            </w:r>
            <w:r>
              <w:rPr>
                <w:rFonts w:ascii="Arial"/>
                <w:b/>
                <w:spacing w:val="65"/>
                <w:w w:val="150"/>
                <w:sz w:val="22"/>
              </w:rPr>
              <w:t> </w:t>
            </w:r>
            <w:r>
              <w:rPr>
                <w:rFonts w:ascii="Arial"/>
                <w:b/>
                <w:sz w:val="22"/>
              </w:rPr>
              <w:t>Motor</w:t>
            </w:r>
            <w:r>
              <w:rPr>
                <w:rFonts w:ascii="Arial"/>
                <w:b/>
                <w:spacing w:val="67"/>
                <w:w w:val="150"/>
                <w:sz w:val="22"/>
              </w:rPr>
              <w:t> </w:t>
            </w:r>
            <w:r>
              <w:rPr>
                <w:rFonts w:ascii="Arial"/>
                <w:b/>
                <w:spacing w:val="-2"/>
                <w:sz w:val="22"/>
              </w:rPr>
              <w:t>Products</w:t>
            </w:r>
          </w:p>
          <w:p>
            <w:pPr>
              <w:pStyle w:val="TableParagraph"/>
              <w:spacing w:line="250" w:lineRule="atLeast"/>
              <w:ind w:left="105"/>
              <w:rPr>
                <w:sz w:val="22"/>
              </w:rPr>
            </w:pPr>
            <w:r>
              <w:rPr>
                <w:rFonts w:ascii="Arial"/>
                <w:b/>
                <w:sz w:val="22"/>
              </w:rPr>
              <w:t>Pvt.</w:t>
            </w:r>
            <w:r>
              <w:rPr>
                <w:rFonts w:ascii="Arial"/>
                <w:b/>
                <w:spacing w:val="-2"/>
                <w:sz w:val="22"/>
              </w:rPr>
              <w:t> </w:t>
            </w:r>
            <w:r>
              <w:rPr>
                <w:rFonts w:ascii="Arial"/>
                <w:b/>
                <w:sz w:val="22"/>
              </w:rPr>
              <w:t>Ltd.</w:t>
            </w:r>
            <w:r>
              <w:rPr>
                <w:rFonts w:ascii="Arial"/>
                <w:b/>
                <w:spacing w:val="-4"/>
                <w:sz w:val="22"/>
              </w:rPr>
              <w:t> </w:t>
            </w:r>
            <w:r>
              <w:rPr>
                <w:sz w:val="22"/>
              </w:rPr>
              <w:t>2686,</w:t>
            </w:r>
            <w:r>
              <w:rPr>
                <w:spacing w:val="-2"/>
                <w:sz w:val="22"/>
              </w:rPr>
              <w:t> </w:t>
            </w:r>
            <w:r>
              <w:rPr>
                <w:sz w:val="22"/>
              </w:rPr>
              <w:t>Kashmere Gate, Delhi - 110 006</w:t>
            </w:r>
          </w:p>
        </w:tc>
        <w:tc>
          <w:tcPr>
            <w:tcW w:w="2973" w:type="dxa"/>
          </w:tcPr>
          <w:p>
            <w:pPr>
              <w:pStyle w:val="TableParagraph"/>
              <w:tabs>
                <w:tab w:pos="637" w:val="left" w:leader="none"/>
                <w:tab w:pos="1251" w:val="left" w:leader="none"/>
                <w:tab w:pos="2171" w:val="left" w:leader="none"/>
              </w:tabs>
              <w:rPr>
                <w:sz w:val="22"/>
              </w:rPr>
            </w:pPr>
            <w:r>
              <w:rPr>
                <w:spacing w:val="-5"/>
                <w:sz w:val="22"/>
              </w:rPr>
              <w:t>38</w:t>
            </w:r>
            <w:r>
              <w:rPr>
                <w:sz w:val="22"/>
              </w:rPr>
              <w:tab/>
            </w:r>
            <w:r>
              <w:rPr>
                <w:spacing w:val="-5"/>
                <w:sz w:val="22"/>
              </w:rPr>
              <w:t>KM</w:t>
            </w:r>
            <w:r>
              <w:rPr>
                <w:sz w:val="22"/>
              </w:rPr>
              <w:tab/>
            </w:r>
            <w:r>
              <w:rPr>
                <w:spacing w:val="-2"/>
                <w:sz w:val="22"/>
              </w:rPr>
              <w:t>Stone,</w:t>
            </w:r>
            <w:r>
              <w:rPr>
                <w:sz w:val="22"/>
              </w:rPr>
              <w:tab/>
            </w:r>
            <w:r>
              <w:rPr>
                <w:spacing w:val="-2"/>
                <w:sz w:val="22"/>
              </w:rPr>
              <w:t>N.H.-</w:t>
            </w:r>
            <w:r>
              <w:rPr>
                <w:spacing w:val="-5"/>
                <w:sz w:val="22"/>
              </w:rPr>
              <w:t>8,</w:t>
            </w:r>
          </w:p>
          <w:p>
            <w:pPr>
              <w:pStyle w:val="TableParagraph"/>
              <w:tabs>
                <w:tab w:pos="1947" w:val="left" w:leader="none"/>
              </w:tabs>
              <w:spacing w:line="250" w:lineRule="atLeast"/>
              <w:ind w:right="94"/>
              <w:rPr>
                <w:sz w:val="22"/>
              </w:rPr>
            </w:pPr>
            <w:r>
              <w:rPr>
                <w:spacing w:val="-2"/>
                <w:sz w:val="22"/>
              </w:rPr>
              <w:t>Khandsa,</w:t>
            </w:r>
            <w:r>
              <w:rPr>
                <w:sz w:val="22"/>
              </w:rPr>
              <w:tab/>
            </w:r>
            <w:r>
              <w:rPr>
                <w:spacing w:val="-2"/>
                <w:sz w:val="22"/>
              </w:rPr>
              <w:t>Gurgaon, (Haryana)</w:t>
            </w:r>
          </w:p>
        </w:tc>
        <w:tc>
          <w:tcPr>
            <w:tcW w:w="1350" w:type="dxa"/>
          </w:tcPr>
          <w:p>
            <w:pPr>
              <w:pStyle w:val="TableParagraph"/>
              <w:ind w:left="2"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4"/>
                <w:sz w:val="22"/>
              </w:rPr>
              <w:t>978.</w:t>
            </w:r>
          </w:p>
        </w:tc>
        <w:tc>
          <w:tcPr>
            <w:tcW w:w="1892" w:type="dxa"/>
          </w:tcPr>
          <w:p>
            <w:pPr>
              <w:pStyle w:val="TableParagraph"/>
              <w:spacing w:line="248" w:lineRule="exact"/>
              <w:rPr>
                <w:sz w:val="22"/>
              </w:rPr>
            </w:pPr>
            <w:r>
              <w:rPr>
                <w:spacing w:val="-2"/>
                <w:sz w:val="22"/>
              </w:rPr>
              <w:t>TU/IV-RD/3686</w:t>
            </w:r>
          </w:p>
        </w:tc>
        <w:tc>
          <w:tcPr>
            <w:tcW w:w="2790" w:type="dxa"/>
          </w:tcPr>
          <w:p>
            <w:pPr>
              <w:pStyle w:val="TableParagraph"/>
              <w:ind w:left="105" w:right="96"/>
              <w:jc w:val="both"/>
              <w:rPr>
                <w:sz w:val="22"/>
              </w:rPr>
            </w:pPr>
            <w:r>
              <w:rPr>
                <w:rFonts w:ascii="Arial"/>
                <w:b/>
                <w:sz w:val="22"/>
              </w:rPr>
              <w:t>Alphamed Formulations Pvt. Ltd. </w:t>
            </w:r>
            <w:r>
              <w:rPr>
                <w:sz w:val="22"/>
              </w:rPr>
              <w:t>Survey No. 225, Sampanbole Village, Shamirpet Mandal,</w:t>
            </w:r>
            <w:r>
              <w:rPr>
                <w:spacing w:val="2"/>
                <w:sz w:val="22"/>
              </w:rPr>
              <w:t> </w:t>
            </w:r>
            <w:r>
              <w:rPr>
                <w:spacing w:val="-4"/>
                <w:sz w:val="22"/>
              </w:rPr>
              <w:t>Ranga</w:t>
            </w:r>
          </w:p>
          <w:p>
            <w:pPr>
              <w:pStyle w:val="TableParagraph"/>
              <w:spacing w:line="250" w:lineRule="atLeast"/>
              <w:ind w:left="105" w:right="96"/>
              <w:jc w:val="both"/>
              <w:rPr>
                <w:sz w:val="22"/>
              </w:rPr>
            </w:pPr>
            <w:r>
              <w:rPr>
                <w:sz w:val="22"/>
              </w:rPr>
              <w:t>Reddy District - 500 </w:t>
            </w:r>
            <w:r>
              <w:rPr>
                <w:spacing w:val="-2"/>
                <w:sz w:val="22"/>
              </w:rPr>
              <w:t>078,Telangana</w:t>
            </w:r>
          </w:p>
        </w:tc>
        <w:tc>
          <w:tcPr>
            <w:tcW w:w="2973" w:type="dxa"/>
          </w:tcPr>
          <w:p>
            <w:pPr>
              <w:pStyle w:val="TableParagraph"/>
              <w:tabs>
                <w:tab w:pos="1448" w:val="left" w:leader="none"/>
                <w:tab w:pos="2437" w:val="left" w:leader="none"/>
              </w:tabs>
              <w:ind w:right="92"/>
              <w:jc w:val="both"/>
              <w:rPr>
                <w:sz w:val="22"/>
              </w:rPr>
            </w:pPr>
            <w:r>
              <w:rPr>
                <w:spacing w:val="-2"/>
                <w:sz w:val="22"/>
              </w:rPr>
              <w:t>Survey</w:t>
            </w:r>
            <w:r>
              <w:rPr>
                <w:sz w:val="22"/>
              </w:rPr>
              <w:tab/>
            </w:r>
            <w:r>
              <w:rPr>
                <w:spacing w:val="-4"/>
                <w:sz w:val="22"/>
              </w:rPr>
              <w:t>No.</w:t>
            </w:r>
            <w:r>
              <w:rPr>
                <w:sz w:val="22"/>
              </w:rPr>
              <w:tab/>
            </w:r>
            <w:r>
              <w:rPr>
                <w:spacing w:val="-4"/>
                <w:sz w:val="22"/>
              </w:rPr>
              <w:t>225, </w:t>
            </w:r>
            <w:r>
              <w:rPr>
                <w:sz w:val="22"/>
              </w:rPr>
              <w:t>Sampanbole, Shamirpet Mandal, Ranga Reddy District, Telangana</w:t>
            </w:r>
          </w:p>
        </w:tc>
        <w:tc>
          <w:tcPr>
            <w:tcW w:w="1350" w:type="dxa"/>
          </w:tcPr>
          <w:p>
            <w:pPr>
              <w:pStyle w:val="TableParagraph"/>
              <w:spacing w:line="248" w:lineRule="exact"/>
              <w:ind w:left="0" w:right="28"/>
              <w:jc w:val="center"/>
              <w:rPr>
                <w:sz w:val="22"/>
              </w:rPr>
            </w:pPr>
            <w:r>
              <w:rPr>
                <w:spacing w:val="-2"/>
                <w:sz w:val="22"/>
              </w:rPr>
              <w:t>31.03.2025</w:t>
            </w:r>
          </w:p>
        </w:tc>
      </w:tr>
      <w:tr>
        <w:trPr>
          <w:trHeight w:val="1011" w:hRule="atLeast"/>
        </w:trPr>
        <w:tc>
          <w:tcPr>
            <w:tcW w:w="898" w:type="dxa"/>
          </w:tcPr>
          <w:p>
            <w:pPr>
              <w:pStyle w:val="TableParagraph"/>
              <w:spacing w:line="252" w:lineRule="exact"/>
              <w:ind w:left="177"/>
              <w:rPr>
                <w:sz w:val="22"/>
              </w:rPr>
            </w:pPr>
            <w:r>
              <w:rPr>
                <w:spacing w:val="-4"/>
                <w:sz w:val="22"/>
              </w:rPr>
              <w:t>979.</w:t>
            </w:r>
          </w:p>
        </w:tc>
        <w:tc>
          <w:tcPr>
            <w:tcW w:w="1892" w:type="dxa"/>
          </w:tcPr>
          <w:p>
            <w:pPr>
              <w:pStyle w:val="TableParagraph"/>
              <w:spacing w:line="252" w:lineRule="exact"/>
              <w:rPr>
                <w:sz w:val="22"/>
              </w:rPr>
            </w:pPr>
            <w:r>
              <w:rPr>
                <w:spacing w:val="-2"/>
                <w:sz w:val="22"/>
              </w:rPr>
              <w:t>TU/IV-RD/3687</w:t>
            </w:r>
          </w:p>
        </w:tc>
        <w:tc>
          <w:tcPr>
            <w:tcW w:w="2790" w:type="dxa"/>
          </w:tcPr>
          <w:p>
            <w:pPr>
              <w:pStyle w:val="TableParagraph"/>
              <w:ind w:left="105" w:right="96"/>
              <w:jc w:val="both"/>
              <w:rPr>
                <w:sz w:val="22"/>
              </w:rPr>
            </w:pPr>
            <w:r>
              <w:rPr>
                <w:rFonts w:ascii="Arial"/>
                <w:b/>
                <w:sz w:val="22"/>
              </w:rPr>
              <w:t>Forus Health Pvt. Ltd. </w:t>
            </w:r>
            <w:r>
              <w:rPr>
                <w:sz w:val="22"/>
              </w:rPr>
              <w:t>2234, 23</w:t>
            </w:r>
            <w:r>
              <w:rPr>
                <w:sz w:val="22"/>
                <w:vertAlign w:val="superscript"/>
              </w:rPr>
              <w:t>rd</w:t>
            </w:r>
            <w:r>
              <w:rPr>
                <w:spacing w:val="40"/>
                <w:sz w:val="22"/>
                <w:vertAlign w:val="baseline"/>
              </w:rPr>
              <w:t> </w:t>
            </w:r>
            <w:r>
              <w:rPr>
                <w:sz w:val="22"/>
                <w:vertAlign w:val="baseline"/>
              </w:rPr>
              <w:t>Cross, BSK</w:t>
            </w:r>
            <w:r>
              <w:rPr>
                <w:spacing w:val="80"/>
                <w:sz w:val="22"/>
                <w:vertAlign w:val="baseline"/>
              </w:rPr>
              <w:t> </w:t>
            </w:r>
            <w:r>
              <w:rPr>
                <w:sz w:val="22"/>
                <w:vertAlign w:val="baseline"/>
              </w:rPr>
              <w:t>2</w:t>
            </w:r>
            <w:r>
              <w:rPr>
                <w:sz w:val="22"/>
                <w:vertAlign w:val="superscript"/>
              </w:rPr>
              <w:t>nd</w:t>
            </w:r>
            <w:r>
              <w:rPr>
                <w:spacing w:val="6"/>
                <w:sz w:val="22"/>
                <w:vertAlign w:val="baseline"/>
              </w:rPr>
              <w:t> </w:t>
            </w:r>
            <w:r>
              <w:rPr>
                <w:sz w:val="22"/>
                <w:vertAlign w:val="baseline"/>
              </w:rPr>
              <w:t>Stage</w:t>
            </w:r>
            <w:r>
              <w:rPr>
                <w:spacing w:val="4"/>
                <w:sz w:val="22"/>
                <w:vertAlign w:val="baseline"/>
              </w:rPr>
              <w:t> </w:t>
            </w:r>
            <w:r>
              <w:rPr>
                <w:sz w:val="22"/>
                <w:vertAlign w:val="baseline"/>
              </w:rPr>
              <w:t>Bangalore</w:t>
            </w:r>
            <w:r>
              <w:rPr>
                <w:spacing w:val="6"/>
                <w:sz w:val="22"/>
                <w:vertAlign w:val="baseline"/>
              </w:rPr>
              <w:t> </w:t>
            </w:r>
            <w:r>
              <w:rPr>
                <w:sz w:val="22"/>
                <w:vertAlign w:val="baseline"/>
              </w:rPr>
              <w:t>-</w:t>
            </w:r>
            <w:r>
              <w:rPr>
                <w:spacing w:val="1"/>
                <w:sz w:val="22"/>
                <w:vertAlign w:val="baseline"/>
              </w:rPr>
              <w:t> </w:t>
            </w:r>
            <w:r>
              <w:rPr>
                <w:spacing w:val="-5"/>
                <w:sz w:val="22"/>
                <w:vertAlign w:val="baseline"/>
              </w:rPr>
              <w:t>560</w:t>
            </w:r>
          </w:p>
          <w:p>
            <w:pPr>
              <w:pStyle w:val="TableParagraph"/>
              <w:spacing w:line="234" w:lineRule="exact"/>
              <w:ind w:left="105"/>
              <w:jc w:val="both"/>
              <w:rPr>
                <w:sz w:val="22"/>
              </w:rPr>
            </w:pPr>
            <w:r>
              <w:rPr>
                <w:sz w:val="22"/>
              </w:rPr>
              <w:t>070,</w:t>
            </w:r>
            <w:r>
              <w:rPr>
                <w:spacing w:val="2"/>
                <w:sz w:val="22"/>
              </w:rPr>
              <w:t> </w:t>
            </w:r>
            <w:r>
              <w:rPr>
                <w:spacing w:val="-2"/>
                <w:sz w:val="22"/>
              </w:rPr>
              <w:t>(Karnataka)</w:t>
            </w:r>
          </w:p>
        </w:tc>
        <w:tc>
          <w:tcPr>
            <w:tcW w:w="2973" w:type="dxa"/>
          </w:tcPr>
          <w:p>
            <w:pPr>
              <w:pStyle w:val="TableParagraph"/>
              <w:tabs>
                <w:tab w:pos="1803" w:val="left" w:leader="none"/>
              </w:tabs>
              <w:ind w:right="94"/>
              <w:jc w:val="both"/>
              <w:rPr>
                <w:sz w:val="22"/>
              </w:rPr>
            </w:pPr>
            <w:r>
              <w:rPr>
                <w:sz w:val="22"/>
              </w:rPr>
              <w:t>2234, 23</w:t>
            </w:r>
            <w:r>
              <w:rPr>
                <w:sz w:val="22"/>
                <w:vertAlign w:val="superscript"/>
              </w:rPr>
              <w:t>rd</w:t>
            </w:r>
            <w:r>
              <w:rPr>
                <w:spacing w:val="40"/>
                <w:sz w:val="22"/>
                <w:vertAlign w:val="baseline"/>
              </w:rPr>
              <w:t> </w:t>
            </w:r>
            <w:r>
              <w:rPr>
                <w:sz w:val="22"/>
                <w:vertAlign w:val="baseline"/>
              </w:rPr>
              <w:t>Cross, BSK 2</w:t>
            </w:r>
            <w:r>
              <w:rPr>
                <w:sz w:val="22"/>
                <w:vertAlign w:val="superscript"/>
              </w:rPr>
              <w:t>nd</w:t>
            </w:r>
            <w:r>
              <w:rPr>
                <w:sz w:val="22"/>
                <w:vertAlign w:val="baseline"/>
              </w:rPr>
              <w:t> </w:t>
            </w:r>
            <w:r>
              <w:rPr>
                <w:spacing w:val="-2"/>
                <w:sz w:val="22"/>
                <w:vertAlign w:val="baseline"/>
              </w:rPr>
              <w:t>Stage,</w:t>
            </w:r>
            <w:r>
              <w:rPr>
                <w:sz w:val="22"/>
                <w:vertAlign w:val="baseline"/>
              </w:rPr>
              <w:tab/>
            </w:r>
            <w:r>
              <w:rPr>
                <w:spacing w:val="-2"/>
                <w:sz w:val="22"/>
                <w:vertAlign w:val="baseline"/>
              </w:rPr>
              <w:t>Bangalore, Karnataka</w:t>
            </w:r>
          </w:p>
        </w:tc>
        <w:tc>
          <w:tcPr>
            <w:tcW w:w="1350" w:type="dxa"/>
          </w:tcPr>
          <w:p>
            <w:pPr>
              <w:pStyle w:val="TableParagraph"/>
              <w:spacing w:line="252" w:lineRule="exact"/>
              <w:ind w:left="0" w:right="28"/>
              <w:jc w:val="center"/>
              <w:rPr>
                <w:sz w:val="22"/>
              </w:rPr>
            </w:pPr>
            <w:r>
              <w:rPr>
                <w:spacing w:val="-2"/>
                <w:sz w:val="22"/>
              </w:rPr>
              <w:t>31.03.2028</w:t>
            </w:r>
          </w:p>
        </w:tc>
      </w:tr>
      <w:tr>
        <w:trPr>
          <w:trHeight w:val="1013" w:hRule="atLeast"/>
        </w:trPr>
        <w:tc>
          <w:tcPr>
            <w:tcW w:w="898" w:type="dxa"/>
          </w:tcPr>
          <w:p>
            <w:pPr>
              <w:pStyle w:val="TableParagraph"/>
              <w:ind w:left="177"/>
              <w:rPr>
                <w:sz w:val="22"/>
              </w:rPr>
            </w:pPr>
            <w:r>
              <w:rPr>
                <w:spacing w:val="-4"/>
                <w:sz w:val="22"/>
              </w:rPr>
              <w:t>980.</w:t>
            </w:r>
          </w:p>
        </w:tc>
        <w:tc>
          <w:tcPr>
            <w:tcW w:w="1892" w:type="dxa"/>
          </w:tcPr>
          <w:p>
            <w:pPr>
              <w:pStyle w:val="TableParagraph"/>
              <w:rPr>
                <w:sz w:val="22"/>
              </w:rPr>
            </w:pPr>
            <w:r>
              <w:rPr>
                <w:spacing w:val="-2"/>
                <w:sz w:val="22"/>
              </w:rPr>
              <w:t>TU/IV-RD/3688</w:t>
            </w:r>
          </w:p>
        </w:tc>
        <w:tc>
          <w:tcPr>
            <w:tcW w:w="2790" w:type="dxa"/>
          </w:tcPr>
          <w:p>
            <w:pPr>
              <w:pStyle w:val="TableParagraph"/>
              <w:ind w:left="105" w:right="98"/>
              <w:jc w:val="both"/>
              <w:rPr>
                <w:sz w:val="22"/>
              </w:rPr>
            </w:pPr>
            <w:r>
              <w:rPr>
                <w:rFonts w:ascii="Arial"/>
                <w:b/>
                <w:sz w:val="22"/>
              </w:rPr>
              <w:t>Shakthi Seeds Pvt. Ltd. </w:t>
            </w:r>
            <w:r>
              <w:rPr>
                <w:sz w:val="22"/>
              </w:rPr>
              <w:t>3-6-439/A, Street No.5, Himayatnagar,</w:t>
            </w:r>
            <w:r>
              <w:rPr>
                <w:spacing w:val="-4"/>
                <w:sz w:val="22"/>
              </w:rPr>
              <w:t> </w:t>
            </w:r>
            <w:r>
              <w:rPr>
                <w:spacing w:val="-2"/>
                <w:sz w:val="22"/>
              </w:rPr>
              <w:t>Hyderabad</w:t>
            </w:r>
          </w:p>
          <w:p>
            <w:pPr>
              <w:pStyle w:val="TableParagraph"/>
              <w:spacing w:line="234" w:lineRule="exact"/>
              <w:ind w:left="105"/>
              <w:jc w:val="both"/>
              <w:rPr>
                <w:sz w:val="22"/>
              </w:rPr>
            </w:pPr>
            <w:r>
              <w:rPr>
                <w:sz w:val="22"/>
              </w:rPr>
              <w:t>-</w:t>
            </w:r>
            <w:r>
              <w:rPr>
                <w:spacing w:val="-4"/>
                <w:sz w:val="22"/>
              </w:rPr>
              <w:t> </w:t>
            </w:r>
            <w:r>
              <w:rPr>
                <w:sz w:val="22"/>
              </w:rPr>
              <w:t>502 305,</w:t>
            </w:r>
            <w:r>
              <w:rPr>
                <w:spacing w:val="2"/>
                <w:sz w:val="22"/>
              </w:rPr>
              <w:t> </w:t>
            </w:r>
            <w:r>
              <w:rPr>
                <w:spacing w:val="-2"/>
                <w:sz w:val="22"/>
              </w:rPr>
              <w:t>Telangana</w:t>
            </w:r>
          </w:p>
        </w:tc>
        <w:tc>
          <w:tcPr>
            <w:tcW w:w="2973" w:type="dxa"/>
          </w:tcPr>
          <w:p>
            <w:pPr>
              <w:pStyle w:val="TableParagraph"/>
              <w:ind w:right="93" w:firstLine="62"/>
              <w:jc w:val="both"/>
              <w:rPr>
                <w:sz w:val="22"/>
              </w:rPr>
            </w:pPr>
            <w:r>
              <w:rPr>
                <w:sz w:val="22"/>
              </w:rPr>
              <w:t>M. C. Pally, Shameerpet Mandal, Ranga Reddy District, Telangana</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spacing w:line="248" w:lineRule="exact"/>
              <w:ind w:left="177"/>
              <w:rPr>
                <w:sz w:val="22"/>
              </w:rPr>
            </w:pPr>
            <w:r>
              <w:rPr>
                <w:spacing w:val="-4"/>
                <w:sz w:val="22"/>
              </w:rPr>
              <w:t>981.</w:t>
            </w:r>
          </w:p>
        </w:tc>
        <w:tc>
          <w:tcPr>
            <w:tcW w:w="1892" w:type="dxa"/>
          </w:tcPr>
          <w:p>
            <w:pPr>
              <w:pStyle w:val="TableParagraph"/>
              <w:spacing w:line="248" w:lineRule="exact"/>
              <w:rPr>
                <w:sz w:val="22"/>
              </w:rPr>
            </w:pPr>
            <w:r>
              <w:rPr>
                <w:spacing w:val="-2"/>
                <w:sz w:val="22"/>
              </w:rPr>
              <w:t>TU/IV-RD/3691</w:t>
            </w:r>
          </w:p>
        </w:tc>
        <w:tc>
          <w:tcPr>
            <w:tcW w:w="2790" w:type="dxa"/>
          </w:tcPr>
          <w:p>
            <w:pPr>
              <w:pStyle w:val="TableParagraph"/>
              <w:ind w:left="105" w:right="96"/>
              <w:jc w:val="both"/>
              <w:rPr>
                <w:sz w:val="22"/>
              </w:rPr>
            </w:pPr>
            <w:r>
              <w:rPr>
                <w:rFonts w:ascii="Arial"/>
                <w:b/>
                <w:sz w:val="22"/>
              </w:rPr>
              <w:t>Essae Digitronics Pvt. Ltd. </w:t>
            </w:r>
            <w:r>
              <w:rPr>
                <w:sz w:val="22"/>
              </w:rPr>
              <w:t>Plot No. 34 &amp; </w:t>
            </w:r>
            <w:r>
              <w:rPr>
                <w:sz w:val="22"/>
              </w:rPr>
              <w:t>35, Bommasandra Industrial Area, Anekal Taluk, Bangalore</w:t>
            </w:r>
            <w:r>
              <w:rPr>
                <w:spacing w:val="56"/>
                <w:sz w:val="22"/>
              </w:rPr>
              <w:t>  </w:t>
            </w:r>
            <w:r>
              <w:rPr>
                <w:sz w:val="22"/>
              </w:rPr>
              <w:t>-</w:t>
            </w:r>
            <w:r>
              <w:rPr>
                <w:spacing w:val="52"/>
                <w:sz w:val="22"/>
              </w:rPr>
              <w:t>  </w:t>
            </w:r>
            <w:r>
              <w:rPr>
                <w:sz w:val="22"/>
              </w:rPr>
              <w:t>560</w:t>
            </w:r>
            <w:r>
              <w:rPr>
                <w:spacing w:val="53"/>
                <w:sz w:val="22"/>
              </w:rPr>
              <w:t>  </w:t>
            </w:r>
            <w:r>
              <w:rPr>
                <w:spacing w:val="-4"/>
                <w:sz w:val="22"/>
              </w:rPr>
              <w:t>099,</w:t>
            </w:r>
          </w:p>
          <w:p>
            <w:pPr>
              <w:pStyle w:val="TableParagraph"/>
              <w:spacing w:line="234" w:lineRule="exact"/>
              <w:ind w:left="105"/>
              <w:rPr>
                <w:sz w:val="22"/>
              </w:rPr>
            </w:pPr>
            <w:r>
              <w:rPr>
                <w:spacing w:val="-2"/>
                <w:sz w:val="22"/>
              </w:rPr>
              <w:t>Karnataka</w:t>
            </w:r>
          </w:p>
        </w:tc>
        <w:tc>
          <w:tcPr>
            <w:tcW w:w="2973" w:type="dxa"/>
          </w:tcPr>
          <w:p>
            <w:pPr>
              <w:pStyle w:val="TableParagraph"/>
              <w:spacing w:line="242" w:lineRule="auto"/>
              <w:ind w:right="94"/>
              <w:jc w:val="both"/>
              <w:rPr>
                <w:sz w:val="22"/>
              </w:rPr>
            </w:pPr>
            <w:r>
              <w:rPr>
                <w:sz w:val="22"/>
              </w:rPr>
              <w:t>Plot No. 34 &amp; </w:t>
            </w:r>
            <w:r>
              <w:rPr>
                <w:sz w:val="22"/>
              </w:rPr>
              <w:t>35, Bommasandra Industrial Area, Anekal Taluk, Bangalore, Karnataka</w:t>
            </w:r>
          </w:p>
        </w:tc>
        <w:tc>
          <w:tcPr>
            <w:tcW w:w="1350" w:type="dxa"/>
          </w:tcPr>
          <w:p>
            <w:pPr>
              <w:pStyle w:val="TableParagraph"/>
              <w:spacing w:line="248" w:lineRule="exact"/>
              <w:ind w:left="0" w:right="28"/>
              <w:jc w:val="center"/>
              <w:rPr>
                <w:sz w:val="22"/>
              </w:rPr>
            </w:pPr>
            <w:r>
              <w:rPr>
                <w:spacing w:val="-2"/>
                <w:sz w:val="22"/>
              </w:rPr>
              <w:t>31.03.2025</w:t>
            </w:r>
          </w:p>
        </w:tc>
      </w:tr>
      <w:tr>
        <w:trPr>
          <w:trHeight w:val="1012" w:hRule="atLeast"/>
        </w:trPr>
        <w:tc>
          <w:tcPr>
            <w:tcW w:w="898" w:type="dxa"/>
          </w:tcPr>
          <w:p>
            <w:pPr>
              <w:pStyle w:val="TableParagraph"/>
              <w:ind w:left="177"/>
              <w:rPr>
                <w:sz w:val="22"/>
              </w:rPr>
            </w:pPr>
            <w:r>
              <w:rPr>
                <w:spacing w:val="-4"/>
                <w:sz w:val="22"/>
              </w:rPr>
              <w:t>982.</w:t>
            </w:r>
          </w:p>
        </w:tc>
        <w:tc>
          <w:tcPr>
            <w:tcW w:w="1892" w:type="dxa"/>
          </w:tcPr>
          <w:p>
            <w:pPr>
              <w:pStyle w:val="TableParagraph"/>
              <w:rPr>
                <w:sz w:val="22"/>
              </w:rPr>
            </w:pPr>
            <w:r>
              <w:rPr>
                <w:spacing w:val="-2"/>
                <w:sz w:val="22"/>
              </w:rPr>
              <w:t>TU/IV-RD/3692</w:t>
            </w:r>
          </w:p>
        </w:tc>
        <w:tc>
          <w:tcPr>
            <w:tcW w:w="2790" w:type="dxa"/>
          </w:tcPr>
          <w:p>
            <w:pPr>
              <w:pStyle w:val="TableParagraph"/>
              <w:ind w:left="105" w:right="92"/>
              <w:jc w:val="both"/>
              <w:rPr>
                <w:sz w:val="22"/>
              </w:rPr>
            </w:pPr>
            <w:r>
              <w:rPr>
                <w:rFonts w:ascii="Arial" w:hAnsi="Arial"/>
                <w:b/>
                <w:sz w:val="22"/>
              </w:rPr>
              <w:t>Aartech</w:t>
            </w:r>
            <w:r>
              <w:rPr>
                <w:rFonts w:ascii="Arial" w:hAnsi="Arial"/>
                <w:b/>
                <w:spacing w:val="-4"/>
                <w:sz w:val="22"/>
              </w:rPr>
              <w:t> </w:t>
            </w:r>
            <w:r>
              <w:rPr>
                <w:rFonts w:ascii="Arial" w:hAnsi="Arial"/>
                <w:b/>
                <w:sz w:val="22"/>
              </w:rPr>
              <w:t>Solonics</w:t>
            </w:r>
            <w:r>
              <w:rPr>
                <w:rFonts w:ascii="Arial" w:hAnsi="Arial"/>
                <w:b/>
                <w:spacing w:val="-2"/>
                <w:sz w:val="22"/>
              </w:rPr>
              <w:t> </w:t>
            </w:r>
            <w:r>
              <w:rPr>
                <w:rFonts w:ascii="Arial" w:hAnsi="Arial"/>
                <w:b/>
                <w:sz w:val="22"/>
              </w:rPr>
              <w:t>Ltd. </w:t>
            </w:r>
            <w:r>
              <w:rPr>
                <w:sz w:val="22"/>
              </w:rPr>
              <w:t>E-2/57, Arera Colony, Bhopal</w:t>
            </w:r>
            <w:r>
              <w:rPr>
                <w:spacing w:val="68"/>
                <w:w w:val="150"/>
                <w:sz w:val="22"/>
              </w:rPr>
              <w:t>  </w:t>
            </w:r>
            <w:r>
              <w:rPr>
                <w:sz w:val="22"/>
              </w:rPr>
              <w:t>–</w:t>
            </w:r>
            <w:r>
              <w:rPr>
                <w:spacing w:val="69"/>
                <w:w w:val="150"/>
                <w:sz w:val="22"/>
              </w:rPr>
              <w:t>  </w:t>
            </w:r>
            <w:r>
              <w:rPr>
                <w:sz w:val="22"/>
              </w:rPr>
              <w:t>462</w:t>
            </w:r>
            <w:r>
              <w:rPr>
                <w:spacing w:val="67"/>
                <w:w w:val="150"/>
                <w:sz w:val="22"/>
              </w:rPr>
              <w:t>  </w:t>
            </w:r>
            <w:r>
              <w:rPr>
                <w:spacing w:val="-4"/>
                <w:sz w:val="22"/>
              </w:rPr>
              <w:t>016,</w:t>
            </w:r>
          </w:p>
          <w:p>
            <w:pPr>
              <w:pStyle w:val="TableParagraph"/>
              <w:spacing w:line="234" w:lineRule="exact"/>
              <w:ind w:left="105"/>
              <w:jc w:val="both"/>
              <w:rPr>
                <w:sz w:val="22"/>
              </w:rPr>
            </w:pPr>
            <w:r>
              <w:rPr>
                <w:sz w:val="22"/>
              </w:rPr>
              <w:t>(Madhya</w:t>
            </w:r>
            <w:r>
              <w:rPr>
                <w:spacing w:val="-4"/>
                <w:sz w:val="22"/>
              </w:rPr>
              <w:t> </w:t>
            </w:r>
            <w:r>
              <w:rPr>
                <w:spacing w:val="-2"/>
                <w:sz w:val="22"/>
              </w:rPr>
              <w:t>Pradesh)</w:t>
            </w:r>
          </w:p>
        </w:tc>
        <w:tc>
          <w:tcPr>
            <w:tcW w:w="2973" w:type="dxa"/>
          </w:tcPr>
          <w:p>
            <w:pPr>
              <w:pStyle w:val="TableParagraph"/>
              <w:ind w:right="94"/>
              <w:jc w:val="both"/>
              <w:rPr>
                <w:sz w:val="22"/>
              </w:rPr>
            </w:pPr>
            <w:r>
              <w:rPr>
                <w:sz w:val="22"/>
              </w:rPr>
              <w:t>35A/36, Sector-B, Industrial Area, Mandideep, District Raisen, (Madhya Pradesh)</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ind w:left="177"/>
              <w:rPr>
                <w:sz w:val="22"/>
              </w:rPr>
            </w:pPr>
            <w:r>
              <w:rPr>
                <w:spacing w:val="-4"/>
                <w:sz w:val="22"/>
              </w:rPr>
              <w:t>983.</w:t>
            </w:r>
          </w:p>
        </w:tc>
        <w:tc>
          <w:tcPr>
            <w:tcW w:w="1892" w:type="dxa"/>
          </w:tcPr>
          <w:p>
            <w:pPr>
              <w:pStyle w:val="TableParagraph"/>
              <w:rPr>
                <w:sz w:val="22"/>
              </w:rPr>
            </w:pPr>
            <w:r>
              <w:rPr>
                <w:spacing w:val="-2"/>
                <w:sz w:val="22"/>
              </w:rPr>
              <w:t>TU/IV-RD/3694</w:t>
            </w:r>
          </w:p>
        </w:tc>
        <w:tc>
          <w:tcPr>
            <w:tcW w:w="2790" w:type="dxa"/>
          </w:tcPr>
          <w:p>
            <w:pPr>
              <w:pStyle w:val="TableParagraph"/>
              <w:tabs>
                <w:tab w:pos="2250" w:val="left" w:leader="none"/>
              </w:tabs>
              <w:ind w:left="105" w:right="96"/>
              <w:jc w:val="both"/>
              <w:rPr>
                <w:sz w:val="22"/>
              </w:rPr>
            </w:pPr>
            <w:r>
              <w:rPr>
                <w:rFonts w:ascii="Arial" w:hAnsi="Arial"/>
                <w:b/>
                <w:sz w:val="22"/>
              </w:rPr>
              <w:t>Rise N’ Shine Biotech Pvt. Ltd. </w:t>
            </w:r>
            <w:r>
              <w:rPr>
                <w:sz w:val="22"/>
              </w:rPr>
              <w:t>301, Metro House, Mangaldas Road, Pune-</w:t>
            </w:r>
            <w:r>
              <w:rPr>
                <w:spacing w:val="-5"/>
                <w:sz w:val="22"/>
              </w:rPr>
              <w:t>411</w:t>
            </w:r>
            <w:r>
              <w:rPr>
                <w:sz w:val="22"/>
              </w:rPr>
              <w:tab/>
            </w:r>
            <w:r>
              <w:rPr>
                <w:spacing w:val="-4"/>
                <w:sz w:val="22"/>
              </w:rPr>
              <w:t>001,</w:t>
            </w:r>
          </w:p>
          <w:p>
            <w:pPr>
              <w:pStyle w:val="TableParagraph"/>
              <w:spacing w:line="230" w:lineRule="exact"/>
              <w:ind w:left="105"/>
              <w:rPr>
                <w:sz w:val="22"/>
              </w:rPr>
            </w:pPr>
            <w:r>
              <w:rPr>
                <w:spacing w:val="-2"/>
                <w:sz w:val="22"/>
              </w:rPr>
              <w:t>Maharashtra</w:t>
            </w:r>
          </w:p>
        </w:tc>
        <w:tc>
          <w:tcPr>
            <w:tcW w:w="2973" w:type="dxa"/>
          </w:tcPr>
          <w:p>
            <w:pPr>
              <w:pStyle w:val="TableParagraph"/>
              <w:tabs>
                <w:tab w:pos="2292" w:val="left" w:leader="none"/>
              </w:tabs>
              <w:ind w:right="94"/>
              <w:jc w:val="both"/>
              <w:rPr>
                <w:sz w:val="22"/>
              </w:rPr>
            </w:pPr>
            <w:r>
              <w:rPr>
                <w:spacing w:val="-2"/>
                <w:sz w:val="22"/>
              </w:rPr>
              <w:t>Dattaprabha</w:t>
            </w:r>
            <w:r>
              <w:rPr>
                <w:sz w:val="22"/>
              </w:rPr>
              <w:tab/>
            </w:r>
            <w:r>
              <w:rPr>
                <w:spacing w:val="-4"/>
                <w:sz w:val="22"/>
              </w:rPr>
              <w:t>Farm, </w:t>
            </w:r>
            <w:r>
              <w:rPr>
                <w:sz w:val="22"/>
              </w:rPr>
              <w:t>Ganeshwadi, Theur, Taluka Haveli, Pune, Maharashtra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4"/>
                <w:sz w:val="22"/>
              </w:rPr>
              <w:t>984.</w:t>
            </w:r>
          </w:p>
        </w:tc>
        <w:tc>
          <w:tcPr>
            <w:tcW w:w="1892" w:type="dxa"/>
          </w:tcPr>
          <w:p>
            <w:pPr>
              <w:pStyle w:val="TableParagraph"/>
              <w:rPr>
                <w:sz w:val="22"/>
              </w:rPr>
            </w:pPr>
            <w:r>
              <w:rPr>
                <w:spacing w:val="-2"/>
                <w:sz w:val="22"/>
              </w:rPr>
              <w:t>TU/IV-RD/3695</w:t>
            </w:r>
          </w:p>
        </w:tc>
        <w:tc>
          <w:tcPr>
            <w:tcW w:w="2790" w:type="dxa"/>
          </w:tcPr>
          <w:p>
            <w:pPr>
              <w:pStyle w:val="TableParagraph"/>
              <w:ind w:left="105"/>
              <w:rPr>
                <w:rFonts w:ascii="Arial"/>
                <w:b/>
                <w:sz w:val="22"/>
              </w:rPr>
            </w:pPr>
            <w:r>
              <w:rPr>
                <w:rFonts w:ascii="Arial"/>
                <w:b/>
                <w:sz w:val="22"/>
              </w:rPr>
              <w:t>ESSAE-</w:t>
            </w:r>
            <w:r>
              <w:rPr>
                <w:rFonts w:ascii="Arial"/>
                <w:b/>
                <w:spacing w:val="61"/>
                <w:sz w:val="22"/>
              </w:rPr>
              <w:t> </w:t>
            </w:r>
            <w:r>
              <w:rPr>
                <w:rFonts w:ascii="Arial"/>
                <w:b/>
                <w:sz w:val="22"/>
              </w:rPr>
              <w:t>TERAOKA</w:t>
            </w:r>
            <w:r>
              <w:rPr>
                <w:rFonts w:ascii="Arial"/>
                <w:b/>
                <w:spacing w:val="68"/>
                <w:sz w:val="22"/>
              </w:rPr>
              <w:t> </w:t>
            </w:r>
            <w:r>
              <w:rPr>
                <w:rFonts w:ascii="Arial"/>
                <w:b/>
                <w:spacing w:val="-4"/>
                <w:sz w:val="22"/>
              </w:rPr>
              <w:t>Pvt.</w:t>
            </w:r>
          </w:p>
          <w:p>
            <w:pPr>
              <w:pStyle w:val="TableParagraph"/>
              <w:tabs>
                <w:tab w:pos="782" w:val="left" w:leader="none"/>
              </w:tabs>
              <w:spacing w:before="1"/>
              <w:ind w:left="105"/>
              <w:rPr>
                <w:sz w:val="22"/>
              </w:rPr>
            </w:pPr>
            <w:r>
              <w:rPr>
                <w:rFonts w:ascii="Arial"/>
                <w:b/>
                <w:spacing w:val="-4"/>
                <w:sz w:val="22"/>
              </w:rPr>
              <w:t>Ltd.</w:t>
            </w:r>
            <w:r>
              <w:rPr>
                <w:rFonts w:ascii="Arial"/>
                <w:b/>
                <w:sz w:val="22"/>
              </w:rPr>
              <w:tab/>
            </w:r>
            <w:r>
              <w:rPr>
                <w:sz w:val="22"/>
              </w:rPr>
              <w:t>#</w:t>
            </w:r>
            <w:r>
              <w:rPr>
                <w:spacing w:val="22"/>
                <w:sz w:val="22"/>
              </w:rPr>
              <w:t> </w:t>
            </w:r>
            <w:r>
              <w:rPr>
                <w:sz w:val="22"/>
              </w:rPr>
              <w:t>410,</w:t>
            </w:r>
            <w:r>
              <w:rPr>
                <w:spacing w:val="28"/>
                <w:sz w:val="22"/>
              </w:rPr>
              <w:t> </w:t>
            </w:r>
            <w:r>
              <w:rPr>
                <w:sz w:val="22"/>
              </w:rPr>
              <w:t>100ft</w:t>
            </w:r>
            <w:r>
              <w:rPr>
                <w:spacing w:val="28"/>
                <w:sz w:val="22"/>
              </w:rPr>
              <w:t> </w:t>
            </w:r>
            <w:r>
              <w:rPr>
                <w:spacing w:val="-4"/>
                <w:sz w:val="22"/>
              </w:rPr>
              <w:t>Road,</w:t>
            </w:r>
          </w:p>
          <w:p>
            <w:pPr>
              <w:pStyle w:val="TableParagraph"/>
              <w:spacing w:line="250" w:lineRule="exact"/>
              <w:ind w:left="105" w:right="98"/>
              <w:rPr>
                <w:sz w:val="22"/>
              </w:rPr>
            </w:pPr>
            <w:r>
              <w:rPr>
                <w:sz w:val="22"/>
              </w:rPr>
              <w:t>4</w:t>
            </w:r>
            <w:r>
              <w:rPr>
                <w:sz w:val="22"/>
                <w:vertAlign w:val="superscript"/>
              </w:rPr>
              <w:t>th</w:t>
            </w:r>
            <w:r>
              <w:rPr>
                <w:spacing w:val="80"/>
                <w:sz w:val="22"/>
                <w:vertAlign w:val="baseline"/>
              </w:rPr>
              <w:t> </w:t>
            </w:r>
            <w:r>
              <w:rPr>
                <w:sz w:val="22"/>
                <w:vertAlign w:val="baseline"/>
              </w:rPr>
              <w:t>Block,</w:t>
            </w:r>
            <w:r>
              <w:rPr>
                <w:spacing w:val="80"/>
                <w:sz w:val="22"/>
                <w:vertAlign w:val="baseline"/>
              </w:rPr>
              <w:t> </w:t>
            </w:r>
            <w:r>
              <w:rPr>
                <w:sz w:val="22"/>
                <w:vertAlign w:val="baseline"/>
              </w:rPr>
              <w:t>Koramangala, Bangalore- 560 034</w:t>
            </w:r>
          </w:p>
        </w:tc>
        <w:tc>
          <w:tcPr>
            <w:tcW w:w="2973" w:type="dxa"/>
          </w:tcPr>
          <w:p>
            <w:pPr>
              <w:pStyle w:val="TableParagraph"/>
              <w:ind w:right="89"/>
              <w:rPr>
                <w:sz w:val="22"/>
              </w:rPr>
            </w:pPr>
            <w:r>
              <w:rPr>
                <w:sz w:val="22"/>
              </w:rPr>
              <w:t>#410, 100ft Road, 4</w:t>
            </w:r>
            <w:r>
              <w:rPr>
                <w:sz w:val="22"/>
                <w:vertAlign w:val="superscript"/>
              </w:rPr>
              <w:t>th</w:t>
            </w:r>
            <w:r>
              <w:rPr>
                <w:sz w:val="22"/>
                <w:vertAlign w:val="baseline"/>
              </w:rPr>
              <w:t> Block, Koramangala, Bangalore</w:t>
            </w:r>
          </w:p>
        </w:tc>
        <w:tc>
          <w:tcPr>
            <w:tcW w:w="1350" w:type="dxa"/>
          </w:tcPr>
          <w:p>
            <w:pPr>
              <w:pStyle w:val="TableParagraph"/>
              <w:ind w:left="0" w:right="28"/>
              <w:jc w:val="center"/>
              <w:rPr>
                <w:sz w:val="22"/>
              </w:rPr>
            </w:pPr>
            <w:r>
              <w:rPr>
                <w:spacing w:val="-2"/>
                <w:sz w:val="22"/>
              </w:rPr>
              <w:t>31.03.2025</w:t>
            </w:r>
          </w:p>
        </w:tc>
      </w:tr>
      <w:tr>
        <w:trPr>
          <w:trHeight w:val="1266" w:hRule="atLeast"/>
        </w:trPr>
        <w:tc>
          <w:tcPr>
            <w:tcW w:w="898" w:type="dxa"/>
          </w:tcPr>
          <w:p>
            <w:pPr>
              <w:pStyle w:val="TableParagraph"/>
              <w:ind w:left="177"/>
              <w:rPr>
                <w:sz w:val="22"/>
              </w:rPr>
            </w:pPr>
            <w:r>
              <w:rPr>
                <w:spacing w:val="-4"/>
                <w:sz w:val="22"/>
              </w:rPr>
              <w:t>985.</w:t>
            </w:r>
          </w:p>
        </w:tc>
        <w:tc>
          <w:tcPr>
            <w:tcW w:w="1892" w:type="dxa"/>
          </w:tcPr>
          <w:p>
            <w:pPr>
              <w:pStyle w:val="TableParagraph"/>
              <w:rPr>
                <w:sz w:val="22"/>
              </w:rPr>
            </w:pPr>
            <w:r>
              <w:rPr>
                <w:spacing w:val="-2"/>
                <w:sz w:val="22"/>
              </w:rPr>
              <w:t>TU/IV-RD/3697</w:t>
            </w:r>
          </w:p>
        </w:tc>
        <w:tc>
          <w:tcPr>
            <w:tcW w:w="2790" w:type="dxa"/>
          </w:tcPr>
          <w:p>
            <w:pPr>
              <w:pStyle w:val="TableParagraph"/>
              <w:ind w:left="105" w:right="94"/>
              <w:jc w:val="both"/>
              <w:rPr>
                <w:sz w:val="22"/>
              </w:rPr>
            </w:pPr>
            <w:r>
              <w:rPr>
                <w:rFonts w:ascii="Arial"/>
                <w:b/>
                <w:sz w:val="22"/>
              </w:rPr>
              <w:t>Powergear Ltd. </w:t>
            </w:r>
            <w:r>
              <w:rPr>
                <w:sz w:val="22"/>
              </w:rPr>
              <w:t>Plot No B-33, Phase II, 5</w:t>
            </w:r>
            <w:r>
              <w:rPr>
                <w:sz w:val="22"/>
                <w:vertAlign w:val="superscript"/>
              </w:rPr>
              <w:t>th</w:t>
            </w:r>
            <w:r>
              <w:rPr>
                <w:sz w:val="22"/>
                <w:vertAlign w:val="baseline"/>
              </w:rPr>
              <w:t> Main Road</w:t>
            </w:r>
            <w:r>
              <w:rPr>
                <w:spacing w:val="62"/>
                <w:w w:val="150"/>
                <w:sz w:val="22"/>
                <w:vertAlign w:val="baseline"/>
              </w:rPr>
              <w:t>   </w:t>
            </w:r>
            <w:r>
              <w:rPr>
                <w:sz w:val="22"/>
                <w:vertAlign w:val="baseline"/>
              </w:rPr>
              <w:t>MEPZ</w:t>
            </w:r>
            <w:r>
              <w:rPr>
                <w:spacing w:val="64"/>
                <w:w w:val="150"/>
                <w:sz w:val="22"/>
                <w:vertAlign w:val="baseline"/>
              </w:rPr>
              <w:t>   </w:t>
            </w:r>
            <w:r>
              <w:rPr>
                <w:sz w:val="22"/>
                <w:vertAlign w:val="baseline"/>
              </w:rPr>
              <w:t>-</w:t>
            </w:r>
            <w:r>
              <w:rPr>
                <w:spacing w:val="-5"/>
                <w:sz w:val="22"/>
                <w:vertAlign w:val="baseline"/>
              </w:rPr>
              <w:t>SEZ</w:t>
            </w:r>
          </w:p>
          <w:p>
            <w:pPr>
              <w:pStyle w:val="TableParagraph"/>
              <w:spacing w:line="254" w:lineRule="exact"/>
              <w:ind w:left="105" w:right="96"/>
              <w:jc w:val="both"/>
              <w:rPr>
                <w:sz w:val="22"/>
              </w:rPr>
            </w:pPr>
            <w:r>
              <w:rPr>
                <w:sz w:val="22"/>
              </w:rPr>
              <w:t>Tambaram, Chennai-600 045, Tamil Nadu</w:t>
            </w:r>
          </w:p>
        </w:tc>
        <w:tc>
          <w:tcPr>
            <w:tcW w:w="2973" w:type="dxa"/>
          </w:tcPr>
          <w:p>
            <w:pPr>
              <w:pStyle w:val="TableParagraph"/>
              <w:ind w:right="91"/>
              <w:jc w:val="both"/>
              <w:rPr>
                <w:sz w:val="22"/>
              </w:rPr>
            </w:pPr>
            <w:r>
              <w:rPr>
                <w:sz w:val="22"/>
              </w:rPr>
              <w:t>Plot No B-33, Phase-II, 5</w:t>
            </w:r>
            <w:r>
              <w:rPr>
                <w:sz w:val="22"/>
                <w:vertAlign w:val="superscript"/>
              </w:rPr>
              <w:t>th</w:t>
            </w:r>
            <w:r>
              <w:rPr>
                <w:sz w:val="22"/>
                <w:vertAlign w:val="baseline"/>
              </w:rPr>
              <w:t> Main Road, MEPZ-</w:t>
            </w:r>
            <w:r>
              <w:rPr>
                <w:sz w:val="22"/>
                <w:vertAlign w:val="baseline"/>
              </w:rPr>
              <w:t>SEZ, Tambaram, Chennai, Tamil </w:t>
            </w:r>
            <w:r>
              <w:rPr>
                <w:spacing w:val="-4"/>
                <w:sz w:val="22"/>
                <w:vertAlign w:val="baseline"/>
              </w:rPr>
              <w:t>Nadu</w:t>
            </w:r>
          </w:p>
        </w:tc>
        <w:tc>
          <w:tcPr>
            <w:tcW w:w="1350" w:type="dxa"/>
          </w:tcPr>
          <w:p>
            <w:pPr>
              <w:pStyle w:val="TableParagraph"/>
              <w:ind w:left="0" w:right="28"/>
              <w:jc w:val="center"/>
              <w:rPr>
                <w:sz w:val="22"/>
              </w:rPr>
            </w:pPr>
            <w:r>
              <w:rPr>
                <w:spacing w:val="-2"/>
                <w:sz w:val="22"/>
              </w:rPr>
              <w:t>31.03.2025</w:t>
            </w:r>
          </w:p>
        </w:tc>
      </w:tr>
      <w:tr>
        <w:trPr>
          <w:trHeight w:val="1012" w:hRule="atLeast"/>
        </w:trPr>
        <w:tc>
          <w:tcPr>
            <w:tcW w:w="898" w:type="dxa"/>
          </w:tcPr>
          <w:p>
            <w:pPr>
              <w:pStyle w:val="TableParagraph"/>
              <w:ind w:left="177"/>
              <w:rPr>
                <w:sz w:val="22"/>
              </w:rPr>
            </w:pPr>
            <w:r>
              <w:rPr>
                <w:spacing w:val="-4"/>
                <w:sz w:val="22"/>
              </w:rPr>
              <w:t>986.</w:t>
            </w:r>
          </w:p>
        </w:tc>
        <w:tc>
          <w:tcPr>
            <w:tcW w:w="1892" w:type="dxa"/>
          </w:tcPr>
          <w:p>
            <w:pPr>
              <w:pStyle w:val="TableParagraph"/>
              <w:rPr>
                <w:sz w:val="22"/>
              </w:rPr>
            </w:pPr>
            <w:r>
              <w:rPr>
                <w:spacing w:val="-2"/>
                <w:sz w:val="22"/>
              </w:rPr>
              <w:t>TU/IV-RD/3698</w:t>
            </w:r>
          </w:p>
        </w:tc>
        <w:tc>
          <w:tcPr>
            <w:tcW w:w="2790" w:type="dxa"/>
          </w:tcPr>
          <w:p>
            <w:pPr>
              <w:pStyle w:val="TableParagraph"/>
              <w:ind w:left="105" w:right="94"/>
              <w:jc w:val="both"/>
              <w:rPr>
                <w:sz w:val="22"/>
              </w:rPr>
            </w:pPr>
            <w:r>
              <w:rPr>
                <w:rFonts w:ascii="Arial"/>
                <w:b/>
                <w:sz w:val="22"/>
              </w:rPr>
              <w:t>Crystal Crop Protection Ltd. </w:t>
            </w:r>
            <w:r>
              <w:rPr>
                <w:sz w:val="22"/>
              </w:rPr>
              <w:t>B-95, </w:t>
            </w:r>
            <w:r>
              <w:rPr>
                <w:sz w:val="22"/>
              </w:rPr>
              <w:t>Wazirpur Industrial</w:t>
            </w:r>
            <w:r>
              <w:rPr>
                <w:spacing w:val="-1"/>
                <w:sz w:val="22"/>
              </w:rPr>
              <w:t> </w:t>
            </w:r>
            <w:r>
              <w:rPr>
                <w:sz w:val="22"/>
              </w:rPr>
              <w:t>Area,</w:t>
            </w:r>
            <w:r>
              <w:rPr>
                <w:spacing w:val="8"/>
                <w:sz w:val="22"/>
              </w:rPr>
              <w:t> </w:t>
            </w:r>
            <w:r>
              <w:rPr>
                <w:sz w:val="22"/>
              </w:rPr>
              <w:t>New</w:t>
            </w:r>
            <w:r>
              <w:rPr>
                <w:spacing w:val="7"/>
                <w:sz w:val="22"/>
              </w:rPr>
              <w:t> </w:t>
            </w:r>
            <w:r>
              <w:rPr>
                <w:spacing w:val="-4"/>
                <w:sz w:val="22"/>
              </w:rPr>
              <w:t>Delhi</w:t>
            </w:r>
          </w:p>
          <w:p>
            <w:pPr>
              <w:pStyle w:val="TableParagraph"/>
              <w:spacing w:line="234" w:lineRule="exact"/>
              <w:ind w:left="105"/>
              <w:jc w:val="both"/>
              <w:rPr>
                <w:sz w:val="22"/>
              </w:rPr>
            </w:pPr>
            <w:r>
              <w:rPr>
                <w:sz w:val="22"/>
              </w:rPr>
              <w:t>–</w:t>
            </w:r>
            <w:r>
              <w:rPr>
                <w:spacing w:val="1"/>
                <w:sz w:val="22"/>
              </w:rPr>
              <w:t> </w:t>
            </w:r>
            <w:r>
              <w:rPr>
                <w:sz w:val="22"/>
              </w:rPr>
              <w:t>110</w:t>
            </w:r>
            <w:r>
              <w:rPr>
                <w:spacing w:val="-2"/>
                <w:sz w:val="22"/>
              </w:rPr>
              <w:t> </w:t>
            </w:r>
            <w:r>
              <w:rPr>
                <w:spacing w:val="-5"/>
                <w:sz w:val="22"/>
              </w:rPr>
              <w:t>052</w:t>
            </w:r>
          </w:p>
        </w:tc>
        <w:tc>
          <w:tcPr>
            <w:tcW w:w="2973" w:type="dxa"/>
          </w:tcPr>
          <w:p>
            <w:pPr>
              <w:pStyle w:val="TableParagraph"/>
              <w:ind w:right="93"/>
              <w:jc w:val="both"/>
              <w:rPr>
                <w:sz w:val="22"/>
              </w:rPr>
            </w:pPr>
            <w:r>
              <w:rPr>
                <w:sz w:val="22"/>
              </w:rPr>
              <w:t>R&amp;D Lab, Village &amp; Post-Nathupur,Dist. Sonepat, </w:t>
            </w:r>
            <w:r>
              <w:rPr>
                <w:spacing w:val="-2"/>
                <w:sz w:val="22"/>
              </w:rPr>
              <w:t>Haryana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4"/>
                <w:sz w:val="22"/>
              </w:rPr>
              <w:t>987.</w:t>
            </w:r>
          </w:p>
        </w:tc>
        <w:tc>
          <w:tcPr>
            <w:tcW w:w="1892" w:type="dxa"/>
          </w:tcPr>
          <w:p>
            <w:pPr>
              <w:pStyle w:val="TableParagraph"/>
              <w:rPr>
                <w:sz w:val="22"/>
              </w:rPr>
            </w:pPr>
            <w:r>
              <w:rPr>
                <w:spacing w:val="-2"/>
                <w:sz w:val="22"/>
              </w:rPr>
              <w:t>TU/IV-RD/3700</w:t>
            </w:r>
          </w:p>
        </w:tc>
        <w:tc>
          <w:tcPr>
            <w:tcW w:w="2790" w:type="dxa"/>
          </w:tcPr>
          <w:p>
            <w:pPr>
              <w:pStyle w:val="TableParagraph"/>
              <w:ind w:left="105" w:right="95"/>
              <w:jc w:val="both"/>
              <w:rPr>
                <w:sz w:val="22"/>
              </w:rPr>
            </w:pPr>
            <w:r>
              <w:rPr>
                <w:rFonts w:ascii="Arial"/>
                <w:b/>
                <w:sz w:val="22"/>
              </w:rPr>
              <w:t>Archroma International (India) Pvt. Ltd., (Formerly Huntsman International (India) Pvt. Ltd.)</w:t>
            </w:r>
            <w:r>
              <w:rPr>
                <w:rFonts w:ascii="Arial"/>
                <w:b/>
                <w:spacing w:val="45"/>
                <w:sz w:val="22"/>
              </w:rPr>
              <w:t>  </w:t>
            </w:r>
            <w:r>
              <w:rPr>
                <w:sz w:val="22"/>
              </w:rPr>
              <w:t>Lighthall,</w:t>
            </w:r>
            <w:r>
              <w:rPr>
                <w:spacing w:val="45"/>
                <w:sz w:val="22"/>
              </w:rPr>
              <w:t>  </w:t>
            </w:r>
            <w:r>
              <w:rPr>
                <w:sz w:val="22"/>
              </w:rPr>
              <w:t>B-</w:t>
            </w:r>
            <w:r>
              <w:rPr>
                <w:spacing w:val="-2"/>
                <w:sz w:val="22"/>
              </w:rPr>
              <w:t>Wing,</w:t>
            </w:r>
          </w:p>
          <w:p>
            <w:pPr>
              <w:pStyle w:val="TableParagraph"/>
              <w:spacing w:line="232" w:lineRule="exact"/>
              <w:ind w:left="105"/>
              <w:jc w:val="both"/>
              <w:rPr>
                <w:sz w:val="22"/>
              </w:rPr>
            </w:pPr>
            <w:r>
              <w:rPr>
                <w:sz w:val="22"/>
              </w:rPr>
              <w:t>Saki</w:t>
            </w:r>
            <w:r>
              <w:rPr>
                <w:spacing w:val="30"/>
                <w:sz w:val="22"/>
              </w:rPr>
              <w:t> </w:t>
            </w:r>
            <w:r>
              <w:rPr>
                <w:sz w:val="22"/>
              </w:rPr>
              <w:t>Vihar</w:t>
            </w:r>
            <w:r>
              <w:rPr>
                <w:spacing w:val="30"/>
                <w:sz w:val="22"/>
              </w:rPr>
              <w:t> </w:t>
            </w:r>
            <w:r>
              <w:rPr>
                <w:sz w:val="22"/>
              </w:rPr>
              <w:t>Road,</w:t>
            </w:r>
            <w:r>
              <w:rPr>
                <w:spacing w:val="32"/>
                <w:sz w:val="22"/>
              </w:rPr>
              <w:t> </w:t>
            </w:r>
            <w:r>
              <w:rPr>
                <w:spacing w:val="-2"/>
                <w:sz w:val="22"/>
              </w:rPr>
              <w:t>Andheri</w:t>
            </w:r>
          </w:p>
        </w:tc>
        <w:tc>
          <w:tcPr>
            <w:tcW w:w="2973" w:type="dxa"/>
          </w:tcPr>
          <w:p>
            <w:pPr>
              <w:pStyle w:val="TableParagraph"/>
              <w:ind w:right="96"/>
              <w:jc w:val="both"/>
              <w:rPr>
                <w:sz w:val="22"/>
              </w:rPr>
            </w:pPr>
            <w:r>
              <w:rPr>
                <w:sz w:val="22"/>
              </w:rPr>
              <w:t>Lighthall</w:t>
            </w:r>
            <w:r>
              <w:rPr>
                <w:spacing w:val="-2"/>
                <w:sz w:val="22"/>
              </w:rPr>
              <w:t> </w:t>
            </w:r>
            <w:r>
              <w:rPr>
                <w:sz w:val="22"/>
              </w:rPr>
              <w:t>B-Wing,</w:t>
            </w:r>
            <w:r>
              <w:rPr>
                <w:spacing w:val="-4"/>
                <w:sz w:val="22"/>
              </w:rPr>
              <w:t> </w:t>
            </w:r>
            <w:r>
              <w:rPr>
                <w:sz w:val="22"/>
              </w:rPr>
              <w:t>Saki</w:t>
            </w:r>
            <w:r>
              <w:rPr>
                <w:spacing w:val="-6"/>
                <w:sz w:val="22"/>
              </w:rPr>
              <w:t> </w:t>
            </w:r>
            <w:r>
              <w:rPr>
                <w:sz w:val="22"/>
              </w:rPr>
              <w:t>Vihar Road, Andheri (E), Mumbai </w:t>
            </w:r>
            <w:r>
              <w:rPr>
                <w:spacing w:val="-2"/>
                <w:sz w:val="22"/>
              </w:rPr>
              <w:t>(Maharashtra)</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66"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51" w:lineRule="exact"/>
              <w:ind w:left="105"/>
              <w:rPr>
                <w:sz w:val="22"/>
              </w:rPr>
            </w:pPr>
            <w:r>
              <w:rPr>
                <w:sz w:val="22"/>
              </w:rPr>
              <w:t>(E),</w:t>
            </w:r>
            <w:r>
              <w:rPr>
                <w:spacing w:val="64"/>
                <w:w w:val="150"/>
                <w:sz w:val="22"/>
              </w:rPr>
              <w:t> </w:t>
            </w:r>
            <w:r>
              <w:rPr>
                <w:sz w:val="22"/>
              </w:rPr>
              <w:t>Mumbai</w:t>
            </w:r>
            <w:r>
              <w:rPr>
                <w:spacing w:val="64"/>
                <w:w w:val="150"/>
                <w:sz w:val="22"/>
              </w:rPr>
              <w:t> </w:t>
            </w:r>
            <w:r>
              <w:rPr>
                <w:sz w:val="22"/>
              </w:rPr>
              <w:t>-</w:t>
            </w:r>
            <w:r>
              <w:rPr>
                <w:spacing w:val="62"/>
                <w:w w:val="150"/>
                <w:sz w:val="22"/>
              </w:rPr>
              <w:t> </w:t>
            </w:r>
            <w:r>
              <w:rPr>
                <w:sz w:val="22"/>
              </w:rPr>
              <w:t>400</w:t>
            </w:r>
            <w:r>
              <w:rPr>
                <w:spacing w:val="60"/>
                <w:w w:val="150"/>
                <w:sz w:val="22"/>
              </w:rPr>
              <w:t> </w:t>
            </w:r>
            <w:r>
              <w:rPr>
                <w:spacing w:val="-5"/>
                <w:sz w:val="22"/>
              </w:rPr>
              <w:t>072</w:t>
            </w:r>
          </w:p>
          <w:p>
            <w:pPr>
              <w:pStyle w:val="TableParagraph"/>
              <w:spacing w:line="232" w:lineRule="exact"/>
              <w:ind w:left="105"/>
              <w:rPr>
                <w:sz w:val="22"/>
              </w:rPr>
            </w:pPr>
            <w:r>
              <w:rPr>
                <w:spacing w:val="-2"/>
                <w:sz w:val="22"/>
              </w:rPr>
              <w:t>(Maharashtra)</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4"/>
                <w:sz w:val="22"/>
              </w:rPr>
              <w:t>988.</w:t>
            </w:r>
          </w:p>
        </w:tc>
        <w:tc>
          <w:tcPr>
            <w:tcW w:w="1892" w:type="dxa"/>
          </w:tcPr>
          <w:p>
            <w:pPr>
              <w:pStyle w:val="TableParagraph"/>
              <w:rPr>
                <w:sz w:val="22"/>
              </w:rPr>
            </w:pPr>
            <w:r>
              <w:rPr>
                <w:spacing w:val="-2"/>
                <w:sz w:val="22"/>
              </w:rPr>
              <w:t>TU/IV-RD/3701</w:t>
            </w:r>
          </w:p>
        </w:tc>
        <w:tc>
          <w:tcPr>
            <w:tcW w:w="2790" w:type="dxa"/>
          </w:tcPr>
          <w:p>
            <w:pPr>
              <w:pStyle w:val="TableParagraph"/>
              <w:ind w:left="105" w:right="95"/>
              <w:jc w:val="both"/>
              <w:rPr>
                <w:sz w:val="22"/>
              </w:rPr>
            </w:pPr>
            <w:r>
              <w:rPr>
                <w:rFonts w:ascii="Arial"/>
                <w:b/>
                <w:sz w:val="22"/>
              </w:rPr>
              <w:t>Veera Vahana Udyog Pvt. Ltd. </w:t>
            </w:r>
            <w:r>
              <w:rPr>
                <w:sz w:val="22"/>
              </w:rPr>
              <w:t>Plot No.16-19, Bommasandra-Jigani</w:t>
            </w:r>
            <w:r>
              <w:rPr>
                <w:spacing w:val="-4"/>
                <w:sz w:val="22"/>
              </w:rPr>
              <w:t> </w:t>
            </w:r>
            <w:r>
              <w:rPr>
                <w:sz w:val="22"/>
              </w:rPr>
              <w:t>Link Road, Industrial Area, Hennagara</w:t>
            </w:r>
            <w:r>
              <w:rPr>
                <w:spacing w:val="57"/>
                <w:w w:val="150"/>
                <w:sz w:val="22"/>
              </w:rPr>
              <w:t> </w:t>
            </w:r>
            <w:r>
              <w:rPr>
                <w:sz w:val="22"/>
              </w:rPr>
              <w:t>Post,</w:t>
            </w:r>
            <w:r>
              <w:rPr>
                <w:spacing w:val="58"/>
                <w:w w:val="150"/>
                <w:sz w:val="22"/>
              </w:rPr>
              <w:t> </w:t>
            </w:r>
            <w:r>
              <w:rPr>
                <w:spacing w:val="-2"/>
                <w:sz w:val="22"/>
              </w:rPr>
              <w:t>Anekal</w:t>
            </w:r>
          </w:p>
          <w:p>
            <w:pPr>
              <w:pStyle w:val="TableParagraph"/>
              <w:spacing w:line="250" w:lineRule="exact"/>
              <w:ind w:left="105" w:right="96"/>
              <w:jc w:val="both"/>
              <w:rPr>
                <w:sz w:val="22"/>
              </w:rPr>
            </w:pPr>
            <w:r>
              <w:rPr>
                <w:sz w:val="22"/>
              </w:rPr>
              <w:t>Taluk, Bangalore - 560 105 (Karnataka)</w:t>
            </w:r>
          </w:p>
        </w:tc>
        <w:tc>
          <w:tcPr>
            <w:tcW w:w="2973" w:type="dxa"/>
          </w:tcPr>
          <w:p>
            <w:pPr>
              <w:pStyle w:val="TableParagraph"/>
              <w:tabs>
                <w:tab w:pos="1199" w:val="left" w:leader="none"/>
                <w:tab w:pos="1861" w:val="left" w:leader="none"/>
                <w:tab w:pos="2240" w:val="left" w:leader="none"/>
              </w:tabs>
              <w:ind w:right="91"/>
              <w:jc w:val="both"/>
              <w:rPr>
                <w:sz w:val="22"/>
              </w:rPr>
            </w:pPr>
            <w:r>
              <w:rPr>
                <w:spacing w:val="-4"/>
                <w:sz w:val="22"/>
              </w:rPr>
              <w:t>Plot</w:t>
            </w:r>
            <w:r>
              <w:rPr>
                <w:sz w:val="22"/>
              </w:rPr>
              <w:tab/>
            </w:r>
            <w:r>
              <w:rPr>
                <w:spacing w:val="-4"/>
                <w:sz w:val="22"/>
              </w:rPr>
              <w:t>No.</w:t>
            </w:r>
            <w:r>
              <w:rPr>
                <w:sz w:val="22"/>
              </w:rPr>
              <w:tab/>
              <w:tab/>
            </w:r>
            <w:r>
              <w:rPr>
                <w:spacing w:val="-2"/>
                <w:sz w:val="22"/>
              </w:rPr>
              <w:t>16-</w:t>
            </w:r>
            <w:r>
              <w:rPr>
                <w:spacing w:val="-2"/>
                <w:sz w:val="22"/>
              </w:rPr>
              <w:t>19, </w:t>
            </w:r>
            <w:r>
              <w:rPr>
                <w:sz w:val="22"/>
              </w:rPr>
              <w:t>Bommasandra-Jigani Link Road, Industrial Area, Hennagara Post, Anekal </w:t>
            </w:r>
            <w:r>
              <w:rPr>
                <w:spacing w:val="-2"/>
                <w:sz w:val="22"/>
              </w:rPr>
              <w:t>Taluk,</w:t>
            </w:r>
            <w:r>
              <w:rPr>
                <w:sz w:val="22"/>
              </w:rPr>
              <w:tab/>
              <w:tab/>
            </w:r>
            <w:r>
              <w:rPr>
                <w:spacing w:val="-2"/>
                <w:sz w:val="22"/>
              </w:rPr>
              <w:t>Bangalore (Karnataka)</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989.</w:t>
            </w:r>
          </w:p>
        </w:tc>
        <w:tc>
          <w:tcPr>
            <w:tcW w:w="1892" w:type="dxa"/>
          </w:tcPr>
          <w:p>
            <w:pPr>
              <w:pStyle w:val="TableParagraph"/>
              <w:rPr>
                <w:sz w:val="22"/>
              </w:rPr>
            </w:pPr>
            <w:r>
              <w:rPr>
                <w:spacing w:val="-2"/>
                <w:sz w:val="22"/>
              </w:rPr>
              <w:t>TU/IV-RD/3704</w:t>
            </w:r>
          </w:p>
        </w:tc>
        <w:tc>
          <w:tcPr>
            <w:tcW w:w="2790" w:type="dxa"/>
          </w:tcPr>
          <w:p>
            <w:pPr>
              <w:pStyle w:val="TableParagraph"/>
              <w:tabs>
                <w:tab w:pos="1693" w:val="left" w:leader="none"/>
              </w:tabs>
              <w:ind w:left="105" w:right="92"/>
              <w:rPr>
                <w:sz w:val="22"/>
              </w:rPr>
            </w:pPr>
            <w:r>
              <w:rPr>
                <w:rFonts w:ascii="Arial"/>
                <w:b/>
                <w:spacing w:val="-2"/>
                <w:sz w:val="22"/>
              </w:rPr>
              <w:t>General</w:t>
            </w:r>
            <w:r>
              <w:rPr>
                <w:rFonts w:ascii="Arial"/>
                <w:b/>
                <w:sz w:val="22"/>
              </w:rPr>
              <w:tab/>
            </w:r>
            <w:r>
              <w:rPr>
                <w:rFonts w:ascii="Arial"/>
                <w:b/>
                <w:spacing w:val="-2"/>
                <w:sz w:val="22"/>
              </w:rPr>
              <w:t>Industrial </w:t>
            </w:r>
            <w:r>
              <w:rPr>
                <w:rFonts w:ascii="Arial"/>
                <w:b/>
                <w:sz w:val="22"/>
              </w:rPr>
              <w:t>Controls</w:t>
            </w:r>
            <w:r>
              <w:rPr>
                <w:rFonts w:ascii="Arial"/>
                <w:b/>
                <w:spacing w:val="10"/>
                <w:sz w:val="22"/>
              </w:rPr>
              <w:t> </w:t>
            </w:r>
            <w:r>
              <w:rPr>
                <w:rFonts w:ascii="Arial"/>
                <w:b/>
                <w:sz w:val="22"/>
              </w:rPr>
              <w:t>Pvt.</w:t>
            </w:r>
            <w:r>
              <w:rPr>
                <w:rFonts w:ascii="Arial"/>
                <w:b/>
                <w:spacing w:val="9"/>
                <w:sz w:val="22"/>
              </w:rPr>
              <w:t> </w:t>
            </w:r>
            <w:r>
              <w:rPr>
                <w:rFonts w:ascii="Arial"/>
                <w:b/>
                <w:sz w:val="22"/>
              </w:rPr>
              <w:t>Ltd.</w:t>
            </w:r>
            <w:r>
              <w:rPr>
                <w:rFonts w:ascii="Arial"/>
                <w:b/>
                <w:spacing w:val="11"/>
                <w:sz w:val="22"/>
              </w:rPr>
              <w:t> </w:t>
            </w:r>
            <w:r>
              <w:rPr>
                <w:sz w:val="22"/>
              </w:rPr>
              <w:t>T-</w:t>
            </w:r>
            <w:r>
              <w:rPr>
                <w:spacing w:val="-4"/>
                <w:sz w:val="22"/>
              </w:rPr>
              <w:t>107,</w:t>
            </w:r>
          </w:p>
          <w:p>
            <w:pPr>
              <w:pStyle w:val="TableParagraph"/>
              <w:tabs>
                <w:tab w:pos="2090" w:val="left" w:leader="none"/>
              </w:tabs>
              <w:spacing w:line="250" w:lineRule="exact"/>
              <w:ind w:left="105" w:right="92"/>
              <w:rPr>
                <w:sz w:val="22"/>
              </w:rPr>
            </w:pPr>
            <w:r>
              <w:rPr>
                <w:sz w:val="22"/>
              </w:rPr>
              <w:t>MIDC,</w:t>
            </w:r>
            <w:r>
              <w:rPr>
                <w:spacing w:val="80"/>
                <w:sz w:val="22"/>
              </w:rPr>
              <w:t> </w:t>
            </w:r>
            <w:r>
              <w:rPr>
                <w:sz w:val="22"/>
              </w:rPr>
              <w:t>Bhosari,</w:t>
              <w:tab/>
            </w:r>
            <w:r>
              <w:rPr>
                <w:sz w:val="22"/>
              </w:rPr>
              <w:t>Pune-411 026 , Maharashtra</w:t>
            </w:r>
          </w:p>
        </w:tc>
        <w:tc>
          <w:tcPr>
            <w:tcW w:w="2973" w:type="dxa"/>
          </w:tcPr>
          <w:p>
            <w:pPr>
              <w:pStyle w:val="TableParagraph"/>
              <w:tabs>
                <w:tab w:pos="1179" w:val="left" w:leader="none"/>
                <w:tab w:pos="2245" w:val="left" w:leader="none"/>
              </w:tabs>
              <w:rPr>
                <w:sz w:val="22"/>
              </w:rPr>
            </w:pPr>
            <w:r>
              <w:rPr>
                <w:spacing w:val="-2"/>
                <w:sz w:val="22"/>
              </w:rPr>
              <w:t>T-</w:t>
            </w:r>
            <w:r>
              <w:rPr>
                <w:spacing w:val="-4"/>
                <w:sz w:val="22"/>
              </w:rPr>
              <w:t>106,</w:t>
            </w:r>
            <w:r>
              <w:rPr>
                <w:sz w:val="22"/>
              </w:rPr>
              <w:tab/>
            </w:r>
            <w:r>
              <w:rPr>
                <w:spacing w:val="-2"/>
                <w:sz w:val="22"/>
              </w:rPr>
              <w:t>T-</w:t>
            </w:r>
            <w:r>
              <w:rPr>
                <w:spacing w:val="-4"/>
                <w:sz w:val="22"/>
              </w:rPr>
              <w:t>107,</w:t>
            </w:r>
            <w:r>
              <w:rPr>
                <w:sz w:val="22"/>
              </w:rPr>
              <w:tab/>
            </w:r>
            <w:r>
              <w:rPr>
                <w:spacing w:val="-4"/>
                <w:sz w:val="22"/>
              </w:rPr>
              <w:t>MIDC,</w:t>
            </w:r>
          </w:p>
          <w:p>
            <w:pPr>
              <w:pStyle w:val="TableParagraph"/>
              <w:spacing w:before="1"/>
              <w:rPr>
                <w:sz w:val="22"/>
              </w:rPr>
            </w:pPr>
            <w:r>
              <w:rPr>
                <w:sz w:val="22"/>
              </w:rPr>
              <w:t>Bhosari,</w:t>
            </w:r>
            <w:r>
              <w:rPr>
                <w:spacing w:val="-6"/>
                <w:sz w:val="22"/>
              </w:rPr>
              <w:t> </w:t>
            </w:r>
            <w:r>
              <w:rPr>
                <w:sz w:val="22"/>
              </w:rPr>
              <w:t>Pune,</w:t>
            </w:r>
            <w:r>
              <w:rPr>
                <w:spacing w:val="-5"/>
                <w:sz w:val="22"/>
              </w:rPr>
              <w:t> </w:t>
            </w:r>
            <w:r>
              <w:rPr>
                <w:spacing w:val="-2"/>
                <w:sz w:val="22"/>
              </w:rPr>
              <w:t>Maharashtra</w:t>
            </w:r>
          </w:p>
        </w:tc>
        <w:tc>
          <w:tcPr>
            <w:tcW w:w="1350" w:type="dxa"/>
          </w:tcPr>
          <w:p>
            <w:pPr>
              <w:pStyle w:val="TableParagraph"/>
              <w:ind w:left="0" w:right="28"/>
              <w:jc w:val="center"/>
              <w:rPr>
                <w:sz w:val="22"/>
              </w:rPr>
            </w:pPr>
            <w:r>
              <w:rPr>
                <w:spacing w:val="-2"/>
                <w:sz w:val="22"/>
              </w:rPr>
              <w:t>31.03.2025</w:t>
            </w:r>
          </w:p>
        </w:tc>
      </w:tr>
      <w:tr>
        <w:trPr>
          <w:trHeight w:val="1521" w:hRule="atLeast"/>
        </w:trPr>
        <w:tc>
          <w:tcPr>
            <w:tcW w:w="898" w:type="dxa"/>
          </w:tcPr>
          <w:p>
            <w:pPr>
              <w:pStyle w:val="TableParagraph"/>
              <w:ind w:left="177"/>
              <w:rPr>
                <w:sz w:val="22"/>
              </w:rPr>
            </w:pPr>
            <w:r>
              <w:rPr>
                <w:spacing w:val="-4"/>
                <w:sz w:val="22"/>
              </w:rPr>
              <w:t>990.</w:t>
            </w:r>
          </w:p>
        </w:tc>
        <w:tc>
          <w:tcPr>
            <w:tcW w:w="1892" w:type="dxa"/>
          </w:tcPr>
          <w:p>
            <w:pPr>
              <w:pStyle w:val="TableParagraph"/>
              <w:rPr>
                <w:sz w:val="22"/>
              </w:rPr>
            </w:pPr>
            <w:r>
              <w:rPr>
                <w:spacing w:val="-2"/>
                <w:sz w:val="22"/>
              </w:rPr>
              <w:t>TU/IV-RD/3706</w:t>
            </w:r>
          </w:p>
        </w:tc>
        <w:tc>
          <w:tcPr>
            <w:tcW w:w="2790" w:type="dxa"/>
          </w:tcPr>
          <w:p>
            <w:pPr>
              <w:pStyle w:val="TableParagraph"/>
              <w:tabs>
                <w:tab w:pos="1991" w:val="left" w:leader="none"/>
              </w:tabs>
              <w:ind w:left="105"/>
              <w:jc w:val="both"/>
              <w:rPr>
                <w:rFonts w:ascii="Arial"/>
                <w:b/>
                <w:sz w:val="22"/>
              </w:rPr>
            </w:pPr>
            <w:r>
              <w:rPr>
                <w:rFonts w:ascii="Arial"/>
                <w:b/>
                <w:spacing w:val="-5"/>
                <w:sz w:val="22"/>
              </w:rPr>
              <w:t>AMA</w:t>
            </w:r>
            <w:r>
              <w:rPr>
                <w:rFonts w:ascii="Arial"/>
                <w:b/>
                <w:sz w:val="22"/>
              </w:rPr>
              <w:tab/>
            </w:r>
            <w:r>
              <w:rPr>
                <w:rFonts w:ascii="Arial"/>
                <w:b/>
                <w:spacing w:val="-2"/>
                <w:sz w:val="22"/>
              </w:rPr>
              <w:t>Herbal</w:t>
            </w:r>
          </w:p>
          <w:p>
            <w:pPr>
              <w:pStyle w:val="TableParagraph"/>
              <w:spacing w:before="1"/>
              <w:ind w:left="105" w:right="95"/>
              <w:jc w:val="both"/>
              <w:rPr>
                <w:sz w:val="22"/>
              </w:rPr>
            </w:pPr>
            <w:r>
              <w:rPr>
                <w:rFonts w:ascii="Arial"/>
                <w:b/>
                <w:sz w:val="22"/>
              </w:rPr>
              <w:t>Laboratories Pvt. Ltd. </w:t>
            </w:r>
            <w:r>
              <w:rPr>
                <w:sz w:val="22"/>
              </w:rPr>
              <w:t>352/116-G, Talkatora Road, P.O. Rajaji Puram, Lucknow</w:t>
            </w:r>
            <w:r>
              <w:rPr>
                <w:spacing w:val="40"/>
                <w:sz w:val="22"/>
              </w:rPr>
              <w:t> </w:t>
            </w:r>
            <w:r>
              <w:rPr>
                <w:sz w:val="22"/>
              </w:rPr>
              <w:t>-</w:t>
            </w:r>
            <w:r>
              <w:rPr>
                <w:spacing w:val="40"/>
                <w:sz w:val="22"/>
              </w:rPr>
              <w:t> </w:t>
            </w:r>
            <w:r>
              <w:rPr>
                <w:sz w:val="22"/>
              </w:rPr>
              <w:t>226</w:t>
            </w:r>
            <w:r>
              <w:rPr>
                <w:spacing w:val="43"/>
                <w:sz w:val="22"/>
              </w:rPr>
              <w:t> </w:t>
            </w:r>
            <w:r>
              <w:rPr>
                <w:sz w:val="22"/>
              </w:rPr>
              <w:t>017</w:t>
            </w:r>
            <w:r>
              <w:rPr>
                <w:spacing w:val="43"/>
                <w:sz w:val="22"/>
              </w:rPr>
              <w:t> </w:t>
            </w:r>
            <w:r>
              <w:rPr>
                <w:spacing w:val="-4"/>
                <w:sz w:val="22"/>
              </w:rPr>
              <w:t>Uttar</w:t>
            </w:r>
          </w:p>
          <w:p>
            <w:pPr>
              <w:pStyle w:val="TableParagraph"/>
              <w:spacing w:line="234" w:lineRule="exact" w:before="1"/>
              <w:ind w:left="105"/>
              <w:rPr>
                <w:sz w:val="22"/>
              </w:rPr>
            </w:pPr>
            <w:r>
              <w:rPr>
                <w:spacing w:val="-2"/>
                <w:sz w:val="22"/>
              </w:rPr>
              <w:t>Pradesh</w:t>
            </w:r>
          </w:p>
        </w:tc>
        <w:tc>
          <w:tcPr>
            <w:tcW w:w="2973" w:type="dxa"/>
          </w:tcPr>
          <w:p>
            <w:pPr>
              <w:pStyle w:val="TableParagraph"/>
              <w:rPr>
                <w:sz w:val="22"/>
              </w:rPr>
            </w:pPr>
            <w:r>
              <w:rPr>
                <w:sz w:val="22"/>
              </w:rPr>
              <w:t>352/116-G,</w:t>
            </w:r>
            <w:r>
              <w:rPr>
                <w:spacing w:val="34"/>
                <w:sz w:val="22"/>
              </w:rPr>
              <w:t> </w:t>
            </w:r>
            <w:r>
              <w:rPr>
                <w:sz w:val="22"/>
              </w:rPr>
              <w:t>Talkatora</w:t>
            </w:r>
            <w:r>
              <w:rPr>
                <w:spacing w:val="37"/>
                <w:sz w:val="22"/>
              </w:rPr>
              <w:t> </w:t>
            </w:r>
            <w:r>
              <w:rPr>
                <w:spacing w:val="-4"/>
                <w:sz w:val="22"/>
              </w:rPr>
              <w:t>Road</w:t>
            </w:r>
          </w:p>
          <w:p>
            <w:pPr>
              <w:pStyle w:val="TableParagraph"/>
              <w:spacing w:before="1"/>
              <w:rPr>
                <w:sz w:val="22"/>
              </w:rPr>
            </w:pPr>
            <w:r>
              <w:rPr>
                <w:sz w:val="22"/>
              </w:rPr>
              <w:t>P.O.</w:t>
            </w:r>
            <w:r>
              <w:rPr>
                <w:spacing w:val="-6"/>
                <w:sz w:val="22"/>
              </w:rPr>
              <w:t> </w:t>
            </w:r>
            <w:r>
              <w:rPr>
                <w:sz w:val="22"/>
              </w:rPr>
              <w:t>Rajaji</w:t>
            </w:r>
            <w:r>
              <w:rPr>
                <w:spacing w:val="-8"/>
                <w:sz w:val="22"/>
              </w:rPr>
              <w:t> </w:t>
            </w:r>
            <w:r>
              <w:rPr>
                <w:sz w:val="22"/>
              </w:rPr>
              <w:t>Puram, </w:t>
            </w:r>
            <w:r>
              <w:rPr>
                <w:spacing w:val="-2"/>
                <w:sz w:val="22"/>
              </w:rPr>
              <w:t>Lucknow</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4"/>
                <w:sz w:val="22"/>
              </w:rPr>
              <w:t>991.</w:t>
            </w:r>
          </w:p>
        </w:tc>
        <w:tc>
          <w:tcPr>
            <w:tcW w:w="1892" w:type="dxa"/>
          </w:tcPr>
          <w:p>
            <w:pPr>
              <w:pStyle w:val="TableParagraph"/>
              <w:spacing w:line="248" w:lineRule="exact"/>
              <w:rPr>
                <w:sz w:val="22"/>
              </w:rPr>
            </w:pPr>
            <w:r>
              <w:rPr>
                <w:spacing w:val="-2"/>
                <w:sz w:val="22"/>
              </w:rPr>
              <w:t>TU/IV-RD/3707</w:t>
            </w:r>
          </w:p>
        </w:tc>
        <w:tc>
          <w:tcPr>
            <w:tcW w:w="2790" w:type="dxa"/>
          </w:tcPr>
          <w:p>
            <w:pPr>
              <w:pStyle w:val="TableParagraph"/>
              <w:spacing w:line="242" w:lineRule="auto"/>
              <w:ind w:left="105"/>
              <w:rPr>
                <w:sz w:val="22"/>
              </w:rPr>
            </w:pPr>
            <w:r>
              <w:rPr>
                <w:rFonts w:ascii="Arial"/>
                <w:b/>
                <w:sz w:val="22"/>
              </w:rPr>
              <w:t>Indo</w:t>
            </w:r>
            <w:r>
              <w:rPr>
                <w:rFonts w:ascii="Arial"/>
                <w:b/>
                <w:spacing w:val="40"/>
                <w:sz w:val="22"/>
              </w:rPr>
              <w:t> </w:t>
            </w:r>
            <w:r>
              <w:rPr>
                <w:rFonts w:ascii="Arial"/>
                <w:b/>
                <w:sz w:val="22"/>
              </w:rPr>
              <w:t>Colchem</w:t>
            </w:r>
            <w:r>
              <w:rPr>
                <w:rFonts w:ascii="Arial"/>
                <w:b/>
                <w:spacing w:val="40"/>
                <w:sz w:val="22"/>
              </w:rPr>
              <w:t> </w:t>
            </w:r>
            <w:r>
              <w:rPr>
                <w:rFonts w:ascii="Arial"/>
                <w:b/>
                <w:sz w:val="22"/>
              </w:rPr>
              <w:t>Ltd.</w:t>
            </w:r>
            <w:r>
              <w:rPr>
                <w:rFonts w:ascii="Arial"/>
                <w:b/>
                <w:spacing w:val="40"/>
                <w:sz w:val="22"/>
              </w:rPr>
              <w:t> </w:t>
            </w:r>
            <w:r>
              <w:rPr>
                <w:sz w:val="22"/>
              </w:rPr>
              <w:t>Plot No.</w:t>
            </w:r>
            <w:r>
              <w:rPr>
                <w:spacing w:val="64"/>
                <w:sz w:val="22"/>
              </w:rPr>
              <w:t> </w:t>
            </w:r>
            <w:r>
              <w:rPr>
                <w:sz w:val="22"/>
              </w:rPr>
              <w:t>36,</w:t>
            </w:r>
            <w:r>
              <w:rPr>
                <w:spacing w:val="59"/>
                <w:sz w:val="22"/>
              </w:rPr>
              <w:t> </w:t>
            </w:r>
            <w:r>
              <w:rPr>
                <w:sz w:val="22"/>
              </w:rPr>
              <w:t>Phase-</w:t>
            </w:r>
            <w:r>
              <w:rPr>
                <w:spacing w:val="57"/>
                <w:sz w:val="22"/>
              </w:rPr>
              <w:t> </w:t>
            </w:r>
            <w:r>
              <w:rPr>
                <w:sz w:val="22"/>
              </w:rPr>
              <w:t>II,</w:t>
            </w:r>
            <w:r>
              <w:rPr>
                <w:spacing w:val="59"/>
                <w:sz w:val="22"/>
              </w:rPr>
              <w:t> </w:t>
            </w:r>
            <w:r>
              <w:rPr>
                <w:spacing w:val="-4"/>
                <w:sz w:val="22"/>
              </w:rPr>
              <w:t>GIDC</w:t>
            </w:r>
          </w:p>
          <w:p>
            <w:pPr>
              <w:pStyle w:val="TableParagraph"/>
              <w:tabs>
                <w:tab w:pos="2058" w:val="left" w:leader="none"/>
              </w:tabs>
              <w:spacing w:line="251" w:lineRule="exact"/>
              <w:ind w:left="105"/>
              <w:rPr>
                <w:sz w:val="22"/>
              </w:rPr>
            </w:pPr>
            <w:r>
              <w:rPr>
                <w:spacing w:val="-2"/>
                <w:sz w:val="22"/>
              </w:rPr>
              <w:t>Estate,</w:t>
            </w:r>
            <w:r>
              <w:rPr>
                <w:sz w:val="22"/>
              </w:rPr>
              <w:tab/>
            </w:r>
            <w:r>
              <w:rPr>
                <w:spacing w:val="-2"/>
                <w:sz w:val="22"/>
              </w:rPr>
              <w:t>Vatva,</w:t>
            </w:r>
          </w:p>
          <w:p>
            <w:pPr>
              <w:pStyle w:val="TableParagraph"/>
              <w:spacing w:line="250" w:lineRule="exact"/>
              <w:ind w:left="105"/>
              <w:rPr>
                <w:sz w:val="22"/>
              </w:rPr>
            </w:pPr>
            <w:r>
              <w:rPr>
                <w:sz w:val="22"/>
              </w:rPr>
              <w:t>Ahmedabad</w:t>
            </w:r>
            <w:r>
              <w:rPr>
                <w:spacing w:val="80"/>
                <w:sz w:val="22"/>
              </w:rPr>
              <w:t> </w:t>
            </w:r>
            <w:r>
              <w:rPr>
                <w:sz w:val="22"/>
              </w:rPr>
              <w:t>-</w:t>
            </w:r>
            <w:r>
              <w:rPr>
                <w:spacing w:val="80"/>
                <w:sz w:val="22"/>
              </w:rPr>
              <w:t> </w:t>
            </w:r>
            <w:r>
              <w:rPr>
                <w:sz w:val="22"/>
              </w:rPr>
              <w:t>382</w:t>
            </w:r>
            <w:r>
              <w:rPr>
                <w:spacing w:val="80"/>
                <w:sz w:val="22"/>
              </w:rPr>
              <w:t> </w:t>
            </w:r>
            <w:r>
              <w:rPr>
                <w:sz w:val="22"/>
              </w:rPr>
              <w:t>445, </w:t>
            </w:r>
            <w:r>
              <w:rPr>
                <w:spacing w:val="-2"/>
                <w:sz w:val="22"/>
              </w:rPr>
              <w:t>(Gujarat)</w:t>
            </w:r>
          </w:p>
        </w:tc>
        <w:tc>
          <w:tcPr>
            <w:tcW w:w="2973" w:type="dxa"/>
          </w:tcPr>
          <w:p>
            <w:pPr>
              <w:pStyle w:val="TableParagraph"/>
              <w:spacing w:line="242" w:lineRule="auto"/>
              <w:ind w:right="94"/>
              <w:jc w:val="both"/>
              <w:rPr>
                <w:sz w:val="22"/>
              </w:rPr>
            </w:pPr>
            <w:r>
              <w:rPr>
                <w:sz w:val="22"/>
              </w:rPr>
              <w:t>Plot No. 36, Phase-II, GIDC Estate, Vatva, Ahmedabad, </w:t>
            </w:r>
            <w:r>
              <w:rPr>
                <w:spacing w:val="-2"/>
                <w:sz w:val="22"/>
              </w:rPr>
              <w:t>(Gujarat)</w:t>
            </w:r>
          </w:p>
        </w:tc>
        <w:tc>
          <w:tcPr>
            <w:tcW w:w="1350" w:type="dxa"/>
          </w:tcPr>
          <w:p>
            <w:pPr>
              <w:pStyle w:val="TableParagraph"/>
              <w:spacing w:line="248" w:lineRule="exact"/>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4"/>
                <w:sz w:val="22"/>
              </w:rPr>
              <w:t>992.</w:t>
            </w:r>
          </w:p>
        </w:tc>
        <w:tc>
          <w:tcPr>
            <w:tcW w:w="1892" w:type="dxa"/>
          </w:tcPr>
          <w:p>
            <w:pPr>
              <w:pStyle w:val="TableParagraph"/>
              <w:rPr>
                <w:sz w:val="22"/>
              </w:rPr>
            </w:pPr>
            <w:r>
              <w:rPr>
                <w:spacing w:val="-2"/>
                <w:sz w:val="22"/>
              </w:rPr>
              <w:t>TU/IV-RD/3709</w:t>
            </w:r>
          </w:p>
        </w:tc>
        <w:tc>
          <w:tcPr>
            <w:tcW w:w="2790" w:type="dxa"/>
          </w:tcPr>
          <w:p>
            <w:pPr>
              <w:pStyle w:val="TableParagraph"/>
              <w:tabs>
                <w:tab w:pos="987" w:val="left" w:leader="none"/>
                <w:tab w:pos="2277" w:val="left" w:leader="none"/>
              </w:tabs>
              <w:ind w:left="105"/>
              <w:rPr>
                <w:rFonts w:ascii="Arial"/>
                <w:b/>
                <w:sz w:val="22"/>
              </w:rPr>
            </w:pPr>
            <w:r>
              <w:rPr>
                <w:rFonts w:ascii="Arial"/>
                <w:b/>
                <w:spacing w:val="-2"/>
                <w:sz w:val="22"/>
              </w:rPr>
              <w:t>Meera</w:t>
            </w:r>
            <w:r>
              <w:rPr>
                <w:rFonts w:ascii="Arial"/>
                <w:b/>
                <w:sz w:val="22"/>
              </w:rPr>
              <w:tab/>
            </w:r>
            <w:r>
              <w:rPr>
                <w:rFonts w:ascii="Arial"/>
                <w:b/>
                <w:spacing w:val="-2"/>
                <w:sz w:val="22"/>
              </w:rPr>
              <w:t>Industries</w:t>
            </w:r>
            <w:r>
              <w:rPr>
                <w:rFonts w:ascii="Arial"/>
                <w:b/>
                <w:sz w:val="22"/>
              </w:rPr>
              <w:tab/>
            </w:r>
            <w:r>
              <w:rPr>
                <w:rFonts w:ascii="Arial"/>
                <w:b/>
                <w:spacing w:val="-4"/>
                <w:sz w:val="22"/>
              </w:rPr>
              <w:t>Ltd.</w:t>
            </w:r>
          </w:p>
          <w:p>
            <w:pPr>
              <w:pStyle w:val="TableParagraph"/>
              <w:spacing w:line="251" w:lineRule="exact" w:before="1"/>
              <w:ind w:left="105"/>
              <w:rPr>
                <w:sz w:val="22"/>
              </w:rPr>
            </w:pPr>
            <w:r>
              <w:rPr>
                <w:sz w:val="22"/>
              </w:rPr>
              <w:t>2126,</w:t>
            </w:r>
            <w:r>
              <w:rPr>
                <w:spacing w:val="22"/>
                <w:sz w:val="22"/>
              </w:rPr>
              <w:t> </w:t>
            </w:r>
            <w:r>
              <w:rPr>
                <w:sz w:val="22"/>
              </w:rPr>
              <w:t>Road</w:t>
            </w:r>
            <w:r>
              <w:rPr>
                <w:spacing w:val="28"/>
                <w:sz w:val="22"/>
              </w:rPr>
              <w:t> </w:t>
            </w:r>
            <w:r>
              <w:rPr>
                <w:sz w:val="22"/>
              </w:rPr>
              <w:t>No.</w:t>
            </w:r>
            <w:r>
              <w:rPr>
                <w:spacing w:val="24"/>
                <w:sz w:val="22"/>
              </w:rPr>
              <w:t> </w:t>
            </w:r>
            <w:r>
              <w:rPr>
                <w:sz w:val="22"/>
              </w:rPr>
              <w:t>2,</w:t>
            </w:r>
            <w:r>
              <w:rPr>
                <w:spacing w:val="28"/>
                <w:sz w:val="22"/>
              </w:rPr>
              <w:t> </w:t>
            </w:r>
            <w:r>
              <w:rPr>
                <w:spacing w:val="-4"/>
                <w:sz w:val="22"/>
              </w:rPr>
              <w:t>GIDC,</w:t>
            </w:r>
          </w:p>
          <w:p>
            <w:pPr>
              <w:pStyle w:val="TableParagraph"/>
              <w:tabs>
                <w:tab w:pos="1092" w:val="left" w:leader="none"/>
                <w:tab w:pos="2313" w:val="left" w:leader="none"/>
              </w:tabs>
              <w:spacing w:line="254" w:lineRule="exact"/>
              <w:ind w:left="105" w:right="97"/>
              <w:rPr>
                <w:sz w:val="22"/>
              </w:rPr>
            </w:pPr>
            <w:r>
              <w:rPr>
                <w:spacing w:val="-2"/>
                <w:sz w:val="22"/>
              </w:rPr>
              <w:t>Sachin,</w:t>
            </w:r>
            <w:r>
              <w:rPr>
                <w:sz w:val="22"/>
              </w:rPr>
              <w:tab/>
            </w:r>
            <w:r>
              <w:rPr>
                <w:spacing w:val="-2"/>
                <w:sz w:val="22"/>
              </w:rPr>
              <w:t>Surat-394</w:t>
            </w:r>
            <w:r>
              <w:rPr>
                <w:sz w:val="22"/>
              </w:rPr>
              <w:tab/>
            </w:r>
            <w:r>
              <w:rPr>
                <w:spacing w:val="-4"/>
                <w:sz w:val="22"/>
              </w:rPr>
              <w:t>230 </w:t>
            </w:r>
            <w:r>
              <w:rPr>
                <w:spacing w:val="-2"/>
                <w:sz w:val="22"/>
              </w:rPr>
              <w:t>Gujarat</w:t>
            </w:r>
          </w:p>
        </w:tc>
        <w:tc>
          <w:tcPr>
            <w:tcW w:w="2973" w:type="dxa"/>
          </w:tcPr>
          <w:p>
            <w:pPr>
              <w:pStyle w:val="TableParagraph"/>
              <w:rPr>
                <w:sz w:val="22"/>
              </w:rPr>
            </w:pPr>
            <w:r>
              <w:rPr>
                <w:sz w:val="22"/>
              </w:rPr>
              <w:t>2126,</w:t>
            </w:r>
            <w:r>
              <w:rPr>
                <w:spacing w:val="55"/>
                <w:w w:val="150"/>
                <w:sz w:val="22"/>
              </w:rPr>
              <w:t> </w:t>
            </w:r>
            <w:r>
              <w:rPr>
                <w:sz w:val="22"/>
              </w:rPr>
              <w:t>Road</w:t>
            </w:r>
            <w:r>
              <w:rPr>
                <w:spacing w:val="56"/>
                <w:w w:val="150"/>
                <w:sz w:val="22"/>
              </w:rPr>
              <w:t> </w:t>
            </w:r>
            <w:r>
              <w:rPr>
                <w:sz w:val="22"/>
              </w:rPr>
              <w:t>No.</w:t>
            </w:r>
            <w:r>
              <w:rPr>
                <w:spacing w:val="55"/>
                <w:w w:val="150"/>
                <w:sz w:val="22"/>
              </w:rPr>
              <w:t> </w:t>
            </w:r>
            <w:r>
              <w:rPr>
                <w:sz w:val="22"/>
              </w:rPr>
              <w:t>2</w:t>
            </w:r>
            <w:r>
              <w:rPr>
                <w:spacing w:val="56"/>
                <w:w w:val="150"/>
                <w:sz w:val="22"/>
              </w:rPr>
              <w:t> </w:t>
            </w:r>
            <w:r>
              <w:rPr>
                <w:spacing w:val="-2"/>
                <w:sz w:val="22"/>
              </w:rPr>
              <w:t>GIDC,</w:t>
            </w:r>
          </w:p>
          <w:p>
            <w:pPr>
              <w:pStyle w:val="TableParagraph"/>
              <w:spacing w:before="1"/>
              <w:rPr>
                <w:sz w:val="22"/>
              </w:rPr>
            </w:pPr>
            <w:r>
              <w:rPr>
                <w:sz w:val="22"/>
              </w:rPr>
              <w:t>Sachin,</w:t>
            </w:r>
            <w:r>
              <w:rPr>
                <w:spacing w:val="-7"/>
                <w:sz w:val="22"/>
              </w:rPr>
              <w:t> </w:t>
            </w:r>
            <w:r>
              <w:rPr>
                <w:sz w:val="22"/>
              </w:rPr>
              <w:t>Surat,</w:t>
            </w:r>
            <w:r>
              <w:rPr>
                <w:spacing w:val="-6"/>
                <w:sz w:val="22"/>
              </w:rPr>
              <w:t> </w:t>
            </w:r>
            <w:r>
              <w:rPr>
                <w:spacing w:val="-2"/>
                <w:sz w:val="22"/>
              </w:rPr>
              <w:t>Gujarat</w:t>
            </w:r>
          </w:p>
        </w:tc>
        <w:tc>
          <w:tcPr>
            <w:tcW w:w="1350" w:type="dxa"/>
          </w:tcPr>
          <w:p>
            <w:pPr>
              <w:pStyle w:val="TableParagraph"/>
              <w:ind w:left="0" w:right="28"/>
              <w:jc w:val="center"/>
              <w:rPr>
                <w:sz w:val="22"/>
              </w:rPr>
            </w:pPr>
            <w:r>
              <w:rPr>
                <w:spacing w:val="-2"/>
                <w:sz w:val="22"/>
              </w:rPr>
              <w:t>31.03.2025</w:t>
            </w:r>
          </w:p>
        </w:tc>
      </w:tr>
      <w:tr>
        <w:trPr>
          <w:trHeight w:val="1011" w:hRule="atLeast"/>
        </w:trPr>
        <w:tc>
          <w:tcPr>
            <w:tcW w:w="898" w:type="dxa"/>
          </w:tcPr>
          <w:p>
            <w:pPr>
              <w:pStyle w:val="TableParagraph"/>
              <w:spacing w:line="252" w:lineRule="exact"/>
              <w:ind w:left="177"/>
              <w:rPr>
                <w:sz w:val="22"/>
              </w:rPr>
            </w:pPr>
            <w:r>
              <w:rPr>
                <w:spacing w:val="-4"/>
                <w:sz w:val="22"/>
              </w:rPr>
              <w:t>993.</w:t>
            </w:r>
          </w:p>
        </w:tc>
        <w:tc>
          <w:tcPr>
            <w:tcW w:w="1892" w:type="dxa"/>
          </w:tcPr>
          <w:p>
            <w:pPr>
              <w:pStyle w:val="TableParagraph"/>
              <w:spacing w:line="252" w:lineRule="exact"/>
              <w:rPr>
                <w:sz w:val="22"/>
              </w:rPr>
            </w:pPr>
            <w:r>
              <w:rPr>
                <w:spacing w:val="-2"/>
                <w:sz w:val="22"/>
              </w:rPr>
              <w:t>TU/IV-RD/3710</w:t>
            </w:r>
          </w:p>
        </w:tc>
        <w:tc>
          <w:tcPr>
            <w:tcW w:w="2790" w:type="dxa"/>
          </w:tcPr>
          <w:p>
            <w:pPr>
              <w:pStyle w:val="TableParagraph"/>
              <w:tabs>
                <w:tab w:pos="934" w:val="left" w:leader="none"/>
                <w:tab w:pos="2277" w:val="left" w:leader="none"/>
              </w:tabs>
              <w:spacing w:line="252" w:lineRule="exact"/>
              <w:ind w:left="105"/>
              <w:rPr>
                <w:rFonts w:ascii="Arial"/>
                <w:b/>
                <w:sz w:val="22"/>
              </w:rPr>
            </w:pPr>
            <w:r>
              <w:rPr>
                <w:rFonts w:ascii="Arial"/>
                <w:b/>
                <w:spacing w:val="-5"/>
                <w:sz w:val="22"/>
              </w:rPr>
              <w:t>Goa</w:t>
            </w:r>
            <w:r>
              <w:rPr>
                <w:rFonts w:ascii="Arial"/>
                <w:b/>
                <w:sz w:val="22"/>
              </w:rPr>
              <w:tab/>
            </w:r>
            <w:r>
              <w:rPr>
                <w:rFonts w:ascii="Arial"/>
                <w:b/>
                <w:spacing w:val="-2"/>
                <w:sz w:val="22"/>
              </w:rPr>
              <w:t>Shipyard</w:t>
            </w:r>
            <w:r>
              <w:rPr>
                <w:rFonts w:ascii="Arial"/>
                <w:b/>
                <w:sz w:val="22"/>
              </w:rPr>
              <w:tab/>
            </w:r>
            <w:r>
              <w:rPr>
                <w:rFonts w:ascii="Arial"/>
                <w:b/>
                <w:spacing w:val="-4"/>
                <w:sz w:val="22"/>
              </w:rPr>
              <w:t>Ltd.</w:t>
            </w:r>
          </w:p>
          <w:p>
            <w:pPr>
              <w:pStyle w:val="TableParagraph"/>
              <w:tabs>
                <w:tab w:pos="1486" w:val="left" w:leader="none"/>
              </w:tabs>
              <w:spacing w:line="237" w:lineRule="auto" w:before="4"/>
              <w:ind w:left="105" w:right="92"/>
              <w:rPr>
                <w:sz w:val="22"/>
              </w:rPr>
            </w:pPr>
            <w:r>
              <w:rPr>
                <w:sz w:val="22"/>
              </w:rPr>
              <w:t>Vaddem</w:t>
            </w:r>
            <w:r>
              <w:rPr>
                <w:spacing w:val="80"/>
                <w:sz w:val="22"/>
              </w:rPr>
              <w:t> </w:t>
            </w:r>
            <w:r>
              <w:rPr>
                <w:sz w:val="22"/>
              </w:rPr>
              <w:t>House,</w:t>
            </w:r>
            <w:r>
              <w:rPr>
                <w:spacing w:val="80"/>
                <w:sz w:val="22"/>
              </w:rPr>
              <w:t> </w:t>
            </w:r>
            <w:r>
              <w:rPr>
                <w:sz w:val="22"/>
              </w:rPr>
              <w:t>Vasco-da-</w:t>
            </w:r>
            <w:r>
              <w:rPr>
                <w:spacing w:val="-2"/>
                <w:sz w:val="22"/>
              </w:rPr>
              <w:t>Gama,</w:t>
            </w:r>
            <w:r>
              <w:rPr>
                <w:sz w:val="22"/>
              </w:rPr>
              <w:tab/>
              <w:t>South</w:t>
            </w:r>
            <w:r>
              <w:rPr>
                <w:spacing w:val="36"/>
                <w:sz w:val="22"/>
              </w:rPr>
              <w:t>  </w:t>
            </w:r>
            <w:r>
              <w:rPr>
                <w:spacing w:val="-5"/>
                <w:sz w:val="22"/>
              </w:rPr>
              <w:t>Goa</w:t>
            </w:r>
          </w:p>
          <w:p>
            <w:pPr>
              <w:pStyle w:val="TableParagraph"/>
              <w:spacing w:line="234" w:lineRule="exact" w:before="1"/>
              <w:ind w:left="105"/>
              <w:rPr>
                <w:sz w:val="22"/>
              </w:rPr>
            </w:pPr>
            <w:r>
              <w:rPr>
                <w:sz w:val="22"/>
              </w:rPr>
              <w:t>Goa</w:t>
            </w:r>
            <w:r>
              <w:rPr>
                <w:spacing w:val="-2"/>
                <w:sz w:val="22"/>
              </w:rPr>
              <w:t> </w:t>
            </w:r>
            <w:r>
              <w:rPr>
                <w:sz w:val="22"/>
              </w:rPr>
              <w:t>-</w:t>
            </w:r>
            <w:r>
              <w:rPr>
                <w:spacing w:val="-1"/>
                <w:sz w:val="22"/>
              </w:rPr>
              <w:t> </w:t>
            </w:r>
            <w:r>
              <w:rPr>
                <w:sz w:val="22"/>
              </w:rPr>
              <w:t>403</w:t>
            </w:r>
            <w:r>
              <w:rPr>
                <w:spacing w:val="-2"/>
                <w:sz w:val="22"/>
              </w:rPr>
              <w:t> </w:t>
            </w:r>
            <w:r>
              <w:rPr>
                <w:spacing w:val="-5"/>
                <w:sz w:val="22"/>
              </w:rPr>
              <w:t>802</w:t>
            </w:r>
          </w:p>
        </w:tc>
        <w:tc>
          <w:tcPr>
            <w:tcW w:w="2973" w:type="dxa"/>
          </w:tcPr>
          <w:p>
            <w:pPr>
              <w:pStyle w:val="TableParagraph"/>
              <w:tabs>
                <w:tab w:pos="2024" w:val="left" w:leader="none"/>
              </w:tabs>
              <w:ind w:right="92"/>
              <w:jc w:val="both"/>
              <w:rPr>
                <w:sz w:val="22"/>
              </w:rPr>
            </w:pPr>
            <w:r>
              <w:rPr>
                <w:spacing w:val="-2"/>
                <w:sz w:val="22"/>
              </w:rPr>
              <w:t>Technical</w:t>
            </w:r>
            <w:r>
              <w:rPr>
                <w:sz w:val="22"/>
              </w:rPr>
              <w:tab/>
            </w:r>
            <w:r>
              <w:rPr>
                <w:spacing w:val="-2"/>
                <w:sz w:val="22"/>
              </w:rPr>
              <w:t>Services </w:t>
            </w:r>
            <w:r>
              <w:rPr>
                <w:sz w:val="22"/>
              </w:rPr>
              <w:t>Department, Vasco-da-Gama, South Goa, Goa</w:t>
            </w:r>
          </w:p>
        </w:tc>
        <w:tc>
          <w:tcPr>
            <w:tcW w:w="1350" w:type="dxa"/>
          </w:tcPr>
          <w:p>
            <w:pPr>
              <w:pStyle w:val="TableParagraph"/>
              <w:spacing w:line="252" w:lineRule="exact"/>
              <w:ind w:left="0" w:right="28"/>
              <w:jc w:val="center"/>
              <w:rPr>
                <w:sz w:val="22"/>
              </w:rPr>
            </w:pPr>
            <w:r>
              <w:rPr>
                <w:spacing w:val="-2"/>
                <w:sz w:val="22"/>
              </w:rPr>
              <w:t>31.03.2027</w:t>
            </w:r>
          </w:p>
        </w:tc>
      </w:tr>
      <w:tr>
        <w:trPr>
          <w:trHeight w:val="1517" w:hRule="atLeast"/>
        </w:trPr>
        <w:tc>
          <w:tcPr>
            <w:tcW w:w="898" w:type="dxa"/>
          </w:tcPr>
          <w:p>
            <w:pPr>
              <w:pStyle w:val="TableParagraph"/>
              <w:ind w:left="177"/>
              <w:rPr>
                <w:sz w:val="22"/>
              </w:rPr>
            </w:pPr>
            <w:r>
              <w:rPr>
                <w:spacing w:val="-4"/>
                <w:sz w:val="22"/>
              </w:rPr>
              <w:t>994.</w:t>
            </w:r>
          </w:p>
        </w:tc>
        <w:tc>
          <w:tcPr>
            <w:tcW w:w="1892" w:type="dxa"/>
          </w:tcPr>
          <w:p>
            <w:pPr>
              <w:pStyle w:val="TableParagraph"/>
              <w:rPr>
                <w:sz w:val="22"/>
              </w:rPr>
            </w:pPr>
            <w:r>
              <w:rPr>
                <w:spacing w:val="-2"/>
                <w:sz w:val="22"/>
              </w:rPr>
              <w:t>TU/IV-RD/3713</w:t>
            </w:r>
          </w:p>
        </w:tc>
        <w:tc>
          <w:tcPr>
            <w:tcW w:w="2790" w:type="dxa"/>
          </w:tcPr>
          <w:p>
            <w:pPr>
              <w:pStyle w:val="TableParagraph"/>
              <w:spacing w:line="237" w:lineRule="auto" w:before="2"/>
              <w:ind w:left="105" w:right="92"/>
              <w:rPr>
                <w:sz w:val="22"/>
              </w:rPr>
            </w:pPr>
            <w:r>
              <w:rPr>
                <w:rFonts w:ascii="Arial"/>
                <w:b/>
                <w:sz w:val="22"/>
              </w:rPr>
              <w:t>Sri</w:t>
            </w:r>
            <w:r>
              <w:rPr>
                <w:rFonts w:ascii="Arial"/>
                <w:b/>
                <w:spacing w:val="40"/>
                <w:sz w:val="22"/>
              </w:rPr>
              <w:t> </w:t>
            </w:r>
            <w:r>
              <w:rPr>
                <w:rFonts w:ascii="Arial"/>
                <w:b/>
                <w:sz w:val="22"/>
              </w:rPr>
              <w:t>Sai</w:t>
            </w:r>
            <w:r>
              <w:rPr>
                <w:rFonts w:ascii="Arial"/>
                <w:b/>
                <w:spacing w:val="40"/>
                <w:sz w:val="22"/>
              </w:rPr>
              <w:t> </w:t>
            </w:r>
            <w:r>
              <w:rPr>
                <w:rFonts w:ascii="Arial"/>
                <w:b/>
                <w:sz w:val="22"/>
              </w:rPr>
              <w:t>Swarupa</w:t>
            </w:r>
            <w:r>
              <w:rPr>
                <w:rFonts w:ascii="Arial"/>
                <w:b/>
                <w:spacing w:val="40"/>
                <w:sz w:val="22"/>
              </w:rPr>
              <w:t> </w:t>
            </w:r>
            <w:r>
              <w:rPr>
                <w:rFonts w:ascii="Arial"/>
                <w:b/>
                <w:sz w:val="22"/>
              </w:rPr>
              <w:t>Seeds Pvt.</w:t>
            </w:r>
            <w:r>
              <w:rPr>
                <w:rFonts w:ascii="Arial"/>
                <w:b/>
                <w:spacing w:val="17"/>
                <w:sz w:val="22"/>
              </w:rPr>
              <w:t> </w:t>
            </w:r>
            <w:r>
              <w:rPr>
                <w:rFonts w:ascii="Arial"/>
                <w:b/>
                <w:sz w:val="22"/>
              </w:rPr>
              <w:t>Ltd.</w:t>
            </w:r>
            <w:r>
              <w:rPr>
                <w:rFonts w:ascii="Arial"/>
                <w:b/>
                <w:spacing w:val="13"/>
                <w:sz w:val="22"/>
              </w:rPr>
              <w:t> </w:t>
            </w:r>
            <w:r>
              <w:rPr>
                <w:sz w:val="22"/>
              </w:rPr>
              <w:t>D.No.</w:t>
            </w:r>
            <w:r>
              <w:rPr>
                <w:spacing w:val="13"/>
                <w:sz w:val="22"/>
              </w:rPr>
              <w:t> </w:t>
            </w:r>
            <w:r>
              <w:rPr>
                <w:sz w:val="22"/>
              </w:rPr>
              <w:t>69/600-</w:t>
            </w:r>
            <w:r>
              <w:rPr>
                <w:spacing w:val="-7"/>
                <w:sz w:val="22"/>
              </w:rPr>
              <w:t>A-</w:t>
            </w:r>
          </w:p>
          <w:p>
            <w:pPr>
              <w:pStyle w:val="TableParagraph"/>
              <w:tabs>
                <w:tab w:pos="921" w:val="left" w:leader="none"/>
                <w:tab w:pos="1449" w:val="left" w:leader="none"/>
              </w:tabs>
              <w:spacing w:before="1"/>
              <w:ind w:left="105" w:right="96"/>
              <w:rPr>
                <w:sz w:val="22"/>
              </w:rPr>
            </w:pPr>
            <w:r>
              <w:rPr>
                <w:spacing w:val="-6"/>
                <w:sz w:val="22"/>
              </w:rPr>
              <w:t>1,</w:t>
            </w:r>
            <w:r>
              <w:rPr>
                <w:sz w:val="22"/>
              </w:rPr>
              <w:tab/>
            </w:r>
            <w:r>
              <w:rPr>
                <w:spacing w:val="-2"/>
                <w:sz w:val="22"/>
              </w:rPr>
              <w:t>Chennakeshavulu Veedhi,</w:t>
            </w:r>
            <w:r>
              <w:rPr>
                <w:sz w:val="22"/>
              </w:rPr>
              <w:tab/>
              <w:tab/>
            </w:r>
            <w:r>
              <w:rPr>
                <w:spacing w:val="-2"/>
                <w:sz w:val="22"/>
              </w:rPr>
              <w:t>Joharpuram,</w:t>
            </w:r>
          </w:p>
          <w:p>
            <w:pPr>
              <w:pStyle w:val="TableParagraph"/>
              <w:tabs>
                <w:tab w:pos="1185" w:val="left" w:leader="none"/>
                <w:tab w:pos="1627" w:val="left" w:leader="none"/>
                <w:tab w:pos="2314" w:val="left" w:leader="none"/>
              </w:tabs>
              <w:spacing w:line="250" w:lineRule="exact"/>
              <w:ind w:left="105" w:right="96"/>
              <w:rPr>
                <w:sz w:val="22"/>
              </w:rPr>
            </w:pPr>
            <w:r>
              <w:rPr>
                <w:spacing w:val="-2"/>
                <w:sz w:val="22"/>
              </w:rPr>
              <w:t>Kurnool</w:t>
            </w:r>
            <w:r>
              <w:rPr>
                <w:sz w:val="22"/>
              </w:rPr>
              <w:tab/>
              <w:t>–</w:t>
              <w:tab/>
            </w:r>
            <w:r>
              <w:rPr>
                <w:spacing w:val="-4"/>
                <w:sz w:val="22"/>
              </w:rPr>
              <w:t>518</w:t>
            </w:r>
            <w:r>
              <w:rPr>
                <w:sz w:val="22"/>
              </w:rPr>
              <w:tab/>
            </w:r>
            <w:r>
              <w:rPr>
                <w:spacing w:val="-4"/>
                <w:sz w:val="22"/>
              </w:rPr>
              <w:t>002 </w:t>
            </w:r>
            <w:r>
              <w:rPr>
                <w:sz w:val="22"/>
              </w:rPr>
              <w:t>(Andhra Pradesh)</w:t>
            </w:r>
          </w:p>
        </w:tc>
        <w:tc>
          <w:tcPr>
            <w:tcW w:w="2973" w:type="dxa"/>
          </w:tcPr>
          <w:p>
            <w:pPr>
              <w:pStyle w:val="TableParagraph"/>
              <w:ind w:right="91"/>
              <w:jc w:val="both"/>
              <w:rPr>
                <w:sz w:val="22"/>
              </w:rPr>
            </w:pPr>
            <w:r>
              <w:rPr>
                <w:sz w:val="22"/>
              </w:rPr>
              <w:t>Survey No. 953, 956-3A, 957-3A2,</w:t>
            </w:r>
            <w:r>
              <w:rPr>
                <w:spacing w:val="-16"/>
                <w:sz w:val="22"/>
              </w:rPr>
              <w:t> </w:t>
            </w:r>
            <w:r>
              <w:rPr>
                <w:sz w:val="22"/>
              </w:rPr>
              <w:t>963,</w:t>
            </w:r>
            <w:r>
              <w:rPr>
                <w:spacing w:val="-15"/>
                <w:sz w:val="22"/>
              </w:rPr>
              <w:t> </w:t>
            </w:r>
            <w:r>
              <w:rPr>
                <w:sz w:val="22"/>
              </w:rPr>
              <w:t>Chanugondla Village, Gudur Mandal, Kurnool District (Andhra </w:t>
            </w:r>
            <w:r>
              <w:rPr>
                <w:spacing w:val="-2"/>
                <w:sz w:val="22"/>
              </w:rPr>
              <w:t>Pradesh)</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4"/>
                <w:sz w:val="22"/>
              </w:rPr>
              <w:t>995.</w:t>
            </w:r>
          </w:p>
        </w:tc>
        <w:tc>
          <w:tcPr>
            <w:tcW w:w="1892" w:type="dxa"/>
          </w:tcPr>
          <w:p>
            <w:pPr>
              <w:pStyle w:val="TableParagraph"/>
              <w:rPr>
                <w:sz w:val="22"/>
              </w:rPr>
            </w:pPr>
            <w:r>
              <w:rPr>
                <w:spacing w:val="-2"/>
                <w:sz w:val="22"/>
              </w:rPr>
              <w:t>TU/IV-RD/3714</w:t>
            </w:r>
          </w:p>
        </w:tc>
        <w:tc>
          <w:tcPr>
            <w:tcW w:w="2790" w:type="dxa"/>
          </w:tcPr>
          <w:p>
            <w:pPr>
              <w:pStyle w:val="TableParagraph"/>
              <w:ind w:left="105" w:right="96"/>
              <w:jc w:val="both"/>
              <w:rPr>
                <w:sz w:val="22"/>
              </w:rPr>
            </w:pPr>
            <w:r>
              <w:rPr>
                <w:rFonts w:ascii="Arial"/>
                <w:b/>
                <w:sz w:val="22"/>
              </w:rPr>
              <w:t>Eldorado Agritech Pvt. Ltd. </w:t>
            </w:r>
            <w:r>
              <w:rPr>
                <w:sz w:val="22"/>
              </w:rPr>
              <w:t>Plot No. A11 </w:t>
            </w:r>
            <w:r>
              <w:rPr>
                <w:sz w:val="22"/>
              </w:rPr>
              <w:t>&amp;</w:t>
            </w:r>
            <w:r>
              <w:rPr>
                <w:spacing w:val="40"/>
                <w:sz w:val="22"/>
              </w:rPr>
              <w:t> </w:t>
            </w:r>
            <w:r>
              <w:rPr>
                <w:sz w:val="22"/>
              </w:rPr>
              <w:t>A12/1, IDA Nacharam, Ranga Reddy District, Hyderabad</w:t>
            </w:r>
            <w:r>
              <w:rPr>
                <w:spacing w:val="44"/>
                <w:sz w:val="22"/>
              </w:rPr>
              <w:t>  </w:t>
            </w:r>
            <w:r>
              <w:rPr>
                <w:sz w:val="22"/>
              </w:rPr>
              <w:t>-</w:t>
            </w:r>
            <w:r>
              <w:rPr>
                <w:spacing w:val="39"/>
                <w:sz w:val="22"/>
              </w:rPr>
              <w:t>  </w:t>
            </w:r>
            <w:r>
              <w:rPr>
                <w:sz w:val="22"/>
              </w:rPr>
              <w:t>500</w:t>
            </w:r>
            <w:r>
              <w:rPr>
                <w:spacing w:val="41"/>
                <w:sz w:val="22"/>
              </w:rPr>
              <w:t>  </w:t>
            </w:r>
            <w:r>
              <w:rPr>
                <w:spacing w:val="-4"/>
                <w:sz w:val="22"/>
              </w:rPr>
              <w:t>076,</w:t>
            </w:r>
          </w:p>
          <w:p>
            <w:pPr>
              <w:pStyle w:val="TableParagraph"/>
              <w:spacing w:line="234" w:lineRule="exact" w:before="2"/>
              <w:ind w:left="105"/>
              <w:rPr>
                <w:sz w:val="22"/>
              </w:rPr>
            </w:pPr>
            <w:r>
              <w:rPr>
                <w:spacing w:val="-2"/>
                <w:sz w:val="22"/>
              </w:rPr>
              <w:t>(Telangana)</w:t>
            </w:r>
          </w:p>
        </w:tc>
        <w:tc>
          <w:tcPr>
            <w:tcW w:w="2973" w:type="dxa"/>
          </w:tcPr>
          <w:p>
            <w:pPr>
              <w:pStyle w:val="TableParagraph"/>
              <w:tabs>
                <w:tab w:pos="1961" w:val="left" w:leader="none"/>
              </w:tabs>
              <w:ind w:right="93"/>
              <w:rPr>
                <w:sz w:val="22"/>
              </w:rPr>
            </w:pPr>
            <w:r>
              <w:rPr>
                <w:sz w:val="22"/>
              </w:rPr>
              <w:t>Plot</w:t>
            </w:r>
            <w:r>
              <w:rPr>
                <w:spacing w:val="29"/>
                <w:sz w:val="22"/>
              </w:rPr>
              <w:t> </w:t>
            </w:r>
            <w:r>
              <w:rPr>
                <w:sz w:val="22"/>
              </w:rPr>
              <w:t>No.</w:t>
            </w:r>
            <w:r>
              <w:rPr>
                <w:spacing w:val="29"/>
                <w:sz w:val="22"/>
              </w:rPr>
              <w:t> </w:t>
            </w:r>
            <w:r>
              <w:rPr>
                <w:sz w:val="22"/>
              </w:rPr>
              <w:t>A11</w:t>
            </w:r>
            <w:r>
              <w:rPr>
                <w:spacing w:val="30"/>
                <w:sz w:val="22"/>
              </w:rPr>
              <w:t> </w:t>
            </w:r>
            <w:r>
              <w:rPr>
                <w:sz w:val="22"/>
              </w:rPr>
              <w:t>&amp;</w:t>
            </w:r>
            <w:r>
              <w:rPr>
                <w:spacing w:val="30"/>
                <w:sz w:val="22"/>
              </w:rPr>
              <w:t> </w:t>
            </w:r>
            <w:r>
              <w:rPr>
                <w:sz w:val="22"/>
              </w:rPr>
              <w:t>A12/1,</w:t>
            </w:r>
            <w:r>
              <w:rPr>
                <w:spacing w:val="29"/>
                <w:sz w:val="22"/>
              </w:rPr>
              <w:t> </w:t>
            </w:r>
            <w:r>
              <w:rPr>
                <w:sz w:val="22"/>
              </w:rPr>
              <w:t>IDA </w:t>
            </w:r>
            <w:r>
              <w:rPr>
                <w:spacing w:val="-2"/>
                <w:sz w:val="22"/>
              </w:rPr>
              <w:t>Nacharam,</w:t>
            </w:r>
            <w:r>
              <w:rPr>
                <w:sz w:val="22"/>
              </w:rPr>
              <w:tab/>
            </w:r>
            <w:r>
              <w:rPr>
                <w:sz w:val="22"/>
              </w:rPr>
              <w:t>Medchal-</w:t>
            </w:r>
          </w:p>
          <w:p>
            <w:pPr>
              <w:pStyle w:val="TableParagraph"/>
              <w:tabs>
                <w:tab w:pos="2134" w:val="left" w:leader="none"/>
              </w:tabs>
              <w:spacing w:line="237" w:lineRule="auto" w:before="4"/>
              <w:ind w:right="93"/>
              <w:rPr>
                <w:sz w:val="22"/>
              </w:rPr>
            </w:pPr>
            <w:r>
              <w:rPr>
                <w:spacing w:val="-2"/>
                <w:sz w:val="22"/>
              </w:rPr>
              <w:t>Malkajgiri</w:t>
            </w:r>
            <w:r>
              <w:rPr>
                <w:sz w:val="22"/>
              </w:rPr>
              <w:tab/>
            </w:r>
            <w:r>
              <w:rPr>
                <w:spacing w:val="-2"/>
                <w:sz w:val="22"/>
              </w:rPr>
              <w:t>District, </w:t>
            </w:r>
            <w:r>
              <w:rPr>
                <w:sz w:val="22"/>
              </w:rPr>
              <w:t>Hyderabad, (Telangana)</w:t>
            </w:r>
          </w:p>
        </w:tc>
        <w:tc>
          <w:tcPr>
            <w:tcW w:w="1350" w:type="dxa"/>
          </w:tcPr>
          <w:p>
            <w:pPr>
              <w:pStyle w:val="TableParagraph"/>
              <w:ind w:left="2" w:right="28"/>
              <w:jc w:val="center"/>
              <w:rPr>
                <w:sz w:val="22"/>
              </w:rPr>
            </w:pPr>
            <w:r>
              <w:rPr>
                <w:spacing w:val="-2"/>
                <w:sz w:val="22"/>
              </w:rPr>
              <w:t>31.03.2028</w:t>
            </w:r>
          </w:p>
        </w:tc>
      </w:tr>
      <w:tr>
        <w:trPr>
          <w:trHeight w:val="2275" w:hRule="atLeast"/>
        </w:trPr>
        <w:tc>
          <w:tcPr>
            <w:tcW w:w="898" w:type="dxa"/>
          </w:tcPr>
          <w:p>
            <w:pPr>
              <w:pStyle w:val="TableParagraph"/>
              <w:spacing w:line="248" w:lineRule="exact"/>
              <w:ind w:left="177"/>
              <w:rPr>
                <w:sz w:val="22"/>
              </w:rPr>
            </w:pPr>
            <w:r>
              <w:rPr>
                <w:spacing w:val="-4"/>
                <w:sz w:val="22"/>
              </w:rPr>
              <w:t>996.</w:t>
            </w:r>
          </w:p>
        </w:tc>
        <w:tc>
          <w:tcPr>
            <w:tcW w:w="1892" w:type="dxa"/>
          </w:tcPr>
          <w:p>
            <w:pPr>
              <w:pStyle w:val="TableParagraph"/>
              <w:spacing w:line="248" w:lineRule="exact"/>
              <w:rPr>
                <w:sz w:val="22"/>
              </w:rPr>
            </w:pPr>
            <w:r>
              <w:rPr>
                <w:spacing w:val="-2"/>
                <w:sz w:val="22"/>
              </w:rPr>
              <w:t>TU/IV-RD/3716</w:t>
            </w:r>
          </w:p>
        </w:tc>
        <w:tc>
          <w:tcPr>
            <w:tcW w:w="2790" w:type="dxa"/>
          </w:tcPr>
          <w:p>
            <w:pPr>
              <w:pStyle w:val="TableParagraph"/>
              <w:spacing w:line="248" w:lineRule="exact"/>
              <w:ind w:left="105"/>
              <w:jc w:val="both"/>
              <w:rPr>
                <w:rFonts w:ascii="Arial"/>
                <w:b/>
                <w:sz w:val="22"/>
              </w:rPr>
            </w:pPr>
            <w:r>
              <w:rPr>
                <w:rFonts w:ascii="Arial"/>
                <w:b/>
                <w:sz w:val="22"/>
              </w:rPr>
              <w:t>TD</w:t>
            </w:r>
            <w:r>
              <w:rPr>
                <w:rFonts w:ascii="Arial"/>
                <w:b/>
                <w:spacing w:val="33"/>
                <w:sz w:val="22"/>
              </w:rPr>
              <w:t> </w:t>
            </w:r>
            <w:r>
              <w:rPr>
                <w:rFonts w:ascii="Arial"/>
                <w:b/>
                <w:sz w:val="22"/>
              </w:rPr>
              <w:t>Power</w:t>
            </w:r>
            <w:r>
              <w:rPr>
                <w:rFonts w:ascii="Arial"/>
                <w:b/>
                <w:spacing w:val="42"/>
                <w:sz w:val="22"/>
              </w:rPr>
              <w:t> </w:t>
            </w:r>
            <w:r>
              <w:rPr>
                <w:rFonts w:ascii="Arial"/>
                <w:b/>
                <w:sz w:val="22"/>
              </w:rPr>
              <w:t>Systems</w:t>
            </w:r>
            <w:r>
              <w:rPr>
                <w:rFonts w:ascii="Arial"/>
                <w:b/>
                <w:spacing w:val="39"/>
                <w:sz w:val="22"/>
              </w:rPr>
              <w:t> </w:t>
            </w:r>
            <w:r>
              <w:rPr>
                <w:rFonts w:ascii="Arial"/>
                <w:b/>
                <w:spacing w:val="-4"/>
                <w:sz w:val="22"/>
              </w:rPr>
              <w:t>Ltd.</w:t>
            </w:r>
          </w:p>
          <w:p>
            <w:pPr>
              <w:pStyle w:val="TableParagraph"/>
              <w:spacing w:before="1"/>
              <w:ind w:left="105"/>
              <w:jc w:val="both"/>
              <w:rPr>
                <w:sz w:val="22"/>
              </w:rPr>
            </w:pPr>
            <w:r>
              <w:rPr>
                <w:sz w:val="22"/>
              </w:rPr>
              <w:t>#27,</w:t>
            </w:r>
            <w:r>
              <w:rPr>
                <w:spacing w:val="64"/>
                <w:w w:val="150"/>
                <w:sz w:val="22"/>
              </w:rPr>
              <w:t>  </w:t>
            </w:r>
            <w:r>
              <w:rPr>
                <w:sz w:val="22"/>
              </w:rPr>
              <w:t>28,</w:t>
            </w:r>
            <w:r>
              <w:rPr>
                <w:spacing w:val="61"/>
                <w:w w:val="150"/>
                <w:sz w:val="22"/>
              </w:rPr>
              <w:t>  </w:t>
            </w:r>
            <w:r>
              <w:rPr>
                <w:sz w:val="22"/>
              </w:rPr>
              <w:t>29</w:t>
            </w:r>
            <w:r>
              <w:rPr>
                <w:spacing w:val="62"/>
                <w:w w:val="150"/>
                <w:sz w:val="22"/>
              </w:rPr>
              <w:t>  </w:t>
            </w:r>
            <w:r>
              <w:rPr>
                <w:spacing w:val="-4"/>
                <w:sz w:val="22"/>
              </w:rPr>
              <w:t>KIADB</w:t>
            </w:r>
          </w:p>
          <w:p>
            <w:pPr>
              <w:pStyle w:val="TableParagraph"/>
              <w:tabs>
                <w:tab w:pos="2081" w:val="left" w:leader="none"/>
              </w:tabs>
              <w:spacing w:before="2"/>
              <w:ind w:left="105" w:right="97"/>
              <w:jc w:val="both"/>
              <w:rPr>
                <w:sz w:val="22"/>
              </w:rPr>
            </w:pPr>
            <w:r>
              <w:rPr>
                <w:sz w:val="22"/>
              </w:rPr>
              <w:t>Industrial</w:t>
            </w:r>
            <w:r>
              <w:rPr>
                <w:spacing w:val="-6"/>
                <w:sz w:val="22"/>
              </w:rPr>
              <w:t> </w:t>
            </w:r>
            <w:r>
              <w:rPr>
                <w:sz w:val="22"/>
              </w:rPr>
              <w:t>Area,</w:t>
            </w:r>
            <w:r>
              <w:rPr>
                <w:spacing w:val="-1"/>
                <w:sz w:val="22"/>
              </w:rPr>
              <w:t> </w:t>
            </w:r>
            <w:r>
              <w:rPr>
                <w:sz w:val="22"/>
              </w:rPr>
              <w:t>Dobaspet, </w:t>
            </w:r>
            <w:r>
              <w:rPr>
                <w:spacing w:val="-2"/>
                <w:sz w:val="22"/>
              </w:rPr>
              <w:t>Nelamangala</w:t>
            </w:r>
            <w:r>
              <w:rPr>
                <w:sz w:val="22"/>
              </w:rPr>
              <w:tab/>
            </w:r>
            <w:r>
              <w:rPr>
                <w:spacing w:val="-2"/>
                <w:sz w:val="22"/>
              </w:rPr>
              <w:t>Taluk, </w:t>
            </w:r>
            <w:r>
              <w:rPr>
                <w:sz w:val="22"/>
              </w:rPr>
              <w:t>Bangalore - 562 111 </w:t>
            </w:r>
            <w:r>
              <w:rPr>
                <w:spacing w:val="-2"/>
                <w:sz w:val="22"/>
              </w:rPr>
              <w:t>(Karnataka)</w:t>
            </w:r>
          </w:p>
        </w:tc>
        <w:tc>
          <w:tcPr>
            <w:tcW w:w="2973" w:type="dxa"/>
          </w:tcPr>
          <w:p>
            <w:pPr>
              <w:pStyle w:val="TableParagraph"/>
              <w:numPr>
                <w:ilvl w:val="0"/>
                <w:numId w:val="51"/>
              </w:numPr>
              <w:tabs>
                <w:tab w:pos="530" w:val="left" w:leader="none"/>
              </w:tabs>
              <w:spacing w:line="248" w:lineRule="exact" w:before="0" w:after="0"/>
              <w:ind w:left="530" w:right="0" w:hanging="420"/>
              <w:jc w:val="both"/>
              <w:rPr>
                <w:sz w:val="22"/>
              </w:rPr>
            </w:pPr>
            <w:r>
              <w:rPr>
                <w:sz w:val="22"/>
              </w:rPr>
              <w:t>#27,</w:t>
            </w:r>
            <w:r>
              <w:rPr>
                <w:spacing w:val="51"/>
                <w:sz w:val="22"/>
              </w:rPr>
              <w:t>  </w:t>
            </w:r>
            <w:r>
              <w:rPr>
                <w:sz w:val="22"/>
              </w:rPr>
              <w:t>28,</w:t>
            </w:r>
            <w:r>
              <w:rPr>
                <w:spacing w:val="53"/>
                <w:sz w:val="22"/>
              </w:rPr>
              <w:t>  </w:t>
            </w:r>
            <w:r>
              <w:rPr>
                <w:sz w:val="22"/>
              </w:rPr>
              <w:t>29</w:t>
            </w:r>
            <w:r>
              <w:rPr>
                <w:spacing w:val="54"/>
                <w:sz w:val="22"/>
              </w:rPr>
              <w:t>  </w:t>
            </w:r>
            <w:r>
              <w:rPr>
                <w:spacing w:val="-4"/>
                <w:sz w:val="22"/>
              </w:rPr>
              <w:t>KIADB</w:t>
            </w:r>
          </w:p>
          <w:p>
            <w:pPr>
              <w:pStyle w:val="TableParagraph"/>
              <w:tabs>
                <w:tab w:pos="2268" w:val="left" w:leader="none"/>
              </w:tabs>
              <w:spacing w:before="1"/>
              <w:ind w:right="93"/>
              <w:jc w:val="both"/>
              <w:rPr>
                <w:sz w:val="22"/>
              </w:rPr>
            </w:pPr>
            <w:r>
              <w:rPr>
                <w:sz w:val="22"/>
              </w:rPr>
              <w:t>Industrial Area, Dobaspet, </w:t>
            </w:r>
            <w:r>
              <w:rPr>
                <w:spacing w:val="-2"/>
                <w:sz w:val="22"/>
              </w:rPr>
              <w:t>Nelamangala</w:t>
            </w:r>
            <w:r>
              <w:rPr>
                <w:sz w:val="22"/>
              </w:rPr>
              <w:tab/>
            </w:r>
            <w:r>
              <w:rPr>
                <w:spacing w:val="-2"/>
                <w:sz w:val="22"/>
              </w:rPr>
              <w:t>Taluk, </w:t>
            </w:r>
            <w:r>
              <w:rPr>
                <w:sz w:val="22"/>
              </w:rPr>
              <w:t>Bangalore,</w:t>
            </w:r>
            <w:r>
              <w:rPr>
                <w:spacing w:val="72"/>
                <w:sz w:val="22"/>
              </w:rPr>
              <w:t>    </w:t>
            </w:r>
            <w:r>
              <w:rPr>
                <w:spacing w:val="-2"/>
                <w:sz w:val="22"/>
              </w:rPr>
              <w:t>(Karnataka)</w:t>
            </w:r>
          </w:p>
          <w:p>
            <w:pPr>
              <w:pStyle w:val="TableParagraph"/>
              <w:numPr>
                <w:ilvl w:val="0"/>
                <w:numId w:val="51"/>
              </w:numPr>
              <w:tabs>
                <w:tab w:pos="605" w:val="left" w:leader="none"/>
                <w:tab w:pos="1803" w:val="left" w:leader="none"/>
              </w:tabs>
              <w:spacing w:line="240" w:lineRule="auto" w:before="0" w:after="0"/>
              <w:ind w:left="110" w:right="93" w:firstLine="0"/>
              <w:jc w:val="both"/>
              <w:rPr>
                <w:sz w:val="22"/>
              </w:rPr>
            </w:pPr>
            <w:r>
              <w:rPr>
                <w:sz w:val="22"/>
              </w:rPr>
              <w:t>No. 59/2, Yedehalli Village, Sompura Hobli, Dobaspet, Nelamangala </w:t>
            </w:r>
            <w:r>
              <w:rPr>
                <w:spacing w:val="-2"/>
                <w:sz w:val="22"/>
              </w:rPr>
              <w:t>Taluk,</w:t>
            </w:r>
            <w:r>
              <w:rPr>
                <w:sz w:val="22"/>
              </w:rPr>
              <w:tab/>
            </w:r>
            <w:r>
              <w:rPr>
                <w:spacing w:val="-2"/>
                <w:sz w:val="22"/>
              </w:rPr>
              <w:t>Bangalore,</w:t>
            </w:r>
          </w:p>
          <w:p>
            <w:pPr>
              <w:pStyle w:val="TableParagraph"/>
              <w:spacing w:line="234" w:lineRule="exact" w:before="1"/>
              <w:rPr>
                <w:sz w:val="22"/>
              </w:rPr>
            </w:pPr>
            <w:r>
              <w:rPr>
                <w:spacing w:val="-2"/>
                <w:sz w:val="22"/>
              </w:rPr>
              <w:t>(Karnataka)</w:t>
            </w:r>
          </w:p>
        </w:tc>
        <w:tc>
          <w:tcPr>
            <w:tcW w:w="1350" w:type="dxa"/>
          </w:tcPr>
          <w:p>
            <w:pPr>
              <w:pStyle w:val="TableParagraph"/>
              <w:spacing w:line="248" w:lineRule="exact"/>
              <w:ind w:left="2" w:right="28"/>
              <w:jc w:val="center"/>
              <w:rPr>
                <w:sz w:val="22"/>
              </w:rPr>
            </w:pPr>
            <w:r>
              <w:rPr>
                <w:spacing w:val="-2"/>
                <w:sz w:val="22"/>
              </w:rPr>
              <w:t>31.03.2028</w:t>
            </w:r>
          </w:p>
        </w:tc>
      </w:tr>
    </w:tbl>
    <w:p>
      <w:pPr>
        <w:pStyle w:val="TableParagraph"/>
        <w:spacing w:after="0" w:line="248" w:lineRule="exact"/>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025" w:hRule="atLeast"/>
        </w:trPr>
        <w:tc>
          <w:tcPr>
            <w:tcW w:w="898" w:type="dxa"/>
          </w:tcPr>
          <w:p>
            <w:pPr>
              <w:pStyle w:val="TableParagraph"/>
              <w:ind w:left="177"/>
              <w:rPr>
                <w:sz w:val="22"/>
              </w:rPr>
            </w:pPr>
            <w:r>
              <w:rPr>
                <w:spacing w:val="-4"/>
                <w:sz w:val="22"/>
              </w:rPr>
              <w:t>997.</w:t>
            </w:r>
          </w:p>
        </w:tc>
        <w:tc>
          <w:tcPr>
            <w:tcW w:w="1892" w:type="dxa"/>
          </w:tcPr>
          <w:p>
            <w:pPr>
              <w:pStyle w:val="TableParagraph"/>
              <w:rPr>
                <w:sz w:val="22"/>
              </w:rPr>
            </w:pPr>
            <w:r>
              <w:rPr>
                <w:spacing w:val="-2"/>
                <w:sz w:val="22"/>
              </w:rPr>
              <w:t>TU/IV-RD/3718</w:t>
            </w:r>
          </w:p>
        </w:tc>
        <w:tc>
          <w:tcPr>
            <w:tcW w:w="2790" w:type="dxa"/>
          </w:tcPr>
          <w:p>
            <w:pPr>
              <w:pStyle w:val="TableParagraph"/>
              <w:tabs>
                <w:tab w:pos="2130" w:val="left" w:leader="none"/>
              </w:tabs>
              <w:spacing w:line="251" w:lineRule="exact"/>
              <w:ind w:left="105"/>
              <w:jc w:val="both"/>
              <w:rPr>
                <w:rFonts w:ascii="Arial"/>
                <w:b/>
                <w:sz w:val="22"/>
              </w:rPr>
            </w:pPr>
            <w:r>
              <w:rPr>
                <w:rFonts w:ascii="Arial"/>
                <w:b/>
                <w:spacing w:val="-2"/>
                <w:sz w:val="22"/>
              </w:rPr>
              <w:t>Caplin</w:t>
            </w:r>
            <w:r>
              <w:rPr>
                <w:rFonts w:ascii="Arial"/>
                <w:b/>
                <w:sz w:val="22"/>
              </w:rPr>
              <w:tab/>
            </w:r>
            <w:r>
              <w:rPr>
                <w:rFonts w:ascii="Arial"/>
                <w:b/>
                <w:spacing w:val="-2"/>
                <w:sz w:val="22"/>
              </w:rPr>
              <w:t>Point</w:t>
            </w:r>
          </w:p>
          <w:p>
            <w:pPr>
              <w:pStyle w:val="TableParagraph"/>
              <w:tabs>
                <w:tab w:pos="2279" w:val="left" w:leader="none"/>
              </w:tabs>
              <w:ind w:left="105" w:right="96"/>
              <w:jc w:val="both"/>
              <w:rPr>
                <w:sz w:val="22"/>
              </w:rPr>
            </w:pPr>
            <w:r>
              <w:rPr>
                <w:rFonts w:ascii="Arial"/>
                <w:b/>
                <w:spacing w:val="-2"/>
                <w:sz w:val="22"/>
              </w:rPr>
              <w:t>Laboratories</w:t>
            </w:r>
            <w:r>
              <w:rPr>
                <w:rFonts w:ascii="Arial"/>
                <w:b/>
                <w:sz w:val="22"/>
              </w:rPr>
              <w:tab/>
            </w:r>
            <w:r>
              <w:rPr>
                <w:rFonts w:ascii="Arial"/>
                <w:b/>
                <w:spacing w:val="-4"/>
                <w:sz w:val="22"/>
              </w:rPr>
              <w:t>Ltd. </w:t>
            </w:r>
            <w:r>
              <w:rPr>
                <w:sz w:val="22"/>
              </w:rPr>
              <w:t>Ashvich Towers, 3rd</w:t>
            </w:r>
            <w:r>
              <w:rPr>
                <w:spacing w:val="40"/>
                <w:sz w:val="22"/>
              </w:rPr>
              <w:t> </w:t>
            </w:r>
            <w:r>
              <w:rPr>
                <w:sz w:val="22"/>
              </w:rPr>
              <w:t>Floor, No. 3 Developed Plots Industrial Estates, Perungudi</w:t>
            </w:r>
            <w:r>
              <w:rPr>
                <w:rFonts w:ascii="Arial"/>
                <w:b/>
                <w:sz w:val="22"/>
              </w:rPr>
              <w:t>, </w:t>
            </w:r>
            <w:r>
              <w:rPr>
                <w:sz w:val="22"/>
              </w:rPr>
              <w:t>Chennai - 600 096 (Tamil Nadu)</w:t>
            </w:r>
          </w:p>
        </w:tc>
        <w:tc>
          <w:tcPr>
            <w:tcW w:w="2973" w:type="dxa"/>
          </w:tcPr>
          <w:p>
            <w:pPr>
              <w:pStyle w:val="TableParagraph"/>
              <w:ind w:right="92"/>
              <w:jc w:val="both"/>
              <w:rPr>
                <w:sz w:val="22"/>
              </w:rPr>
            </w:pPr>
            <w:r>
              <w:rPr>
                <w:sz w:val="22"/>
              </w:rPr>
              <w:t>(i)</w:t>
            </w:r>
            <w:r>
              <w:rPr>
                <w:spacing w:val="-5"/>
                <w:sz w:val="22"/>
              </w:rPr>
              <w:t> </w:t>
            </w:r>
            <w:r>
              <w:rPr>
                <w:sz w:val="22"/>
              </w:rPr>
              <w:t>3</w:t>
            </w:r>
            <w:r>
              <w:rPr>
                <w:sz w:val="22"/>
                <w:vertAlign w:val="superscript"/>
              </w:rPr>
              <w:t>rd</w:t>
            </w:r>
            <w:r>
              <w:rPr>
                <w:spacing w:val="-4"/>
                <w:sz w:val="22"/>
                <w:vertAlign w:val="baseline"/>
              </w:rPr>
              <w:t> </w:t>
            </w:r>
            <w:r>
              <w:rPr>
                <w:sz w:val="22"/>
                <w:vertAlign w:val="baseline"/>
              </w:rPr>
              <w:t>Floor,</w:t>
            </w:r>
            <w:r>
              <w:rPr>
                <w:spacing w:val="-6"/>
                <w:sz w:val="22"/>
                <w:vertAlign w:val="baseline"/>
              </w:rPr>
              <w:t> </w:t>
            </w:r>
            <w:r>
              <w:rPr>
                <w:sz w:val="22"/>
                <w:vertAlign w:val="baseline"/>
              </w:rPr>
              <w:t>Module</w:t>
            </w:r>
            <w:r>
              <w:rPr>
                <w:spacing w:val="-2"/>
                <w:sz w:val="22"/>
                <w:vertAlign w:val="baseline"/>
              </w:rPr>
              <w:t> </w:t>
            </w:r>
            <w:r>
              <w:rPr>
                <w:sz w:val="22"/>
                <w:vertAlign w:val="baseline"/>
              </w:rPr>
              <w:t>No.</w:t>
            </w:r>
            <w:r>
              <w:rPr>
                <w:spacing w:val="-6"/>
                <w:sz w:val="22"/>
                <w:vertAlign w:val="baseline"/>
              </w:rPr>
              <w:t> </w:t>
            </w:r>
            <w:r>
              <w:rPr>
                <w:sz w:val="22"/>
                <w:vertAlign w:val="baseline"/>
              </w:rPr>
              <w:t>307 &amp; 308, TICEL Bio Park Limited (Phase II), No. 5, CSIR Road, Taramani, Chennai (Tamil Nadu) (ii) Plot No. 44, 8</w:t>
            </w:r>
            <w:r>
              <w:rPr>
                <w:sz w:val="22"/>
                <w:vertAlign w:val="superscript"/>
              </w:rPr>
              <w:t>th</w:t>
            </w:r>
            <w:r>
              <w:rPr>
                <w:sz w:val="22"/>
                <w:vertAlign w:val="baseline"/>
              </w:rPr>
              <w:t> Avenue, Mahindra</w:t>
            </w:r>
            <w:r>
              <w:rPr>
                <w:spacing w:val="73"/>
                <w:sz w:val="22"/>
                <w:vertAlign w:val="baseline"/>
              </w:rPr>
              <w:t>   </w:t>
            </w:r>
            <w:r>
              <w:rPr>
                <w:sz w:val="22"/>
                <w:vertAlign w:val="baseline"/>
              </w:rPr>
              <w:t>World</w:t>
            </w:r>
            <w:r>
              <w:rPr>
                <w:spacing w:val="74"/>
                <w:sz w:val="22"/>
                <w:vertAlign w:val="baseline"/>
              </w:rPr>
              <w:t>   </w:t>
            </w:r>
            <w:r>
              <w:rPr>
                <w:spacing w:val="-2"/>
                <w:sz w:val="22"/>
                <w:vertAlign w:val="baseline"/>
              </w:rPr>
              <w:t>City,</w:t>
            </w:r>
          </w:p>
          <w:p>
            <w:pPr>
              <w:pStyle w:val="TableParagraph"/>
              <w:spacing w:line="234" w:lineRule="exact"/>
              <w:jc w:val="both"/>
              <w:rPr>
                <w:sz w:val="22"/>
              </w:rPr>
            </w:pPr>
            <w:r>
              <w:rPr>
                <w:sz w:val="22"/>
              </w:rPr>
              <w:t>Chengalpattu,</w:t>
            </w:r>
            <w:r>
              <w:rPr>
                <w:spacing w:val="-7"/>
                <w:sz w:val="22"/>
              </w:rPr>
              <w:t> </w:t>
            </w:r>
            <w:r>
              <w:rPr>
                <w:sz w:val="22"/>
              </w:rPr>
              <w:t>(Tamil</w:t>
            </w:r>
            <w:r>
              <w:rPr>
                <w:spacing w:val="-6"/>
                <w:sz w:val="22"/>
              </w:rPr>
              <w:t> </w:t>
            </w:r>
            <w:r>
              <w:rPr>
                <w:spacing w:val="-4"/>
                <w:sz w:val="22"/>
              </w:rPr>
              <w:t>Nadu)</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spacing w:line="248" w:lineRule="exact"/>
              <w:ind w:left="177"/>
              <w:rPr>
                <w:sz w:val="22"/>
              </w:rPr>
            </w:pPr>
            <w:r>
              <w:rPr>
                <w:spacing w:val="-4"/>
                <w:sz w:val="22"/>
              </w:rPr>
              <w:t>998.</w:t>
            </w:r>
          </w:p>
        </w:tc>
        <w:tc>
          <w:tcPr>
            <w:tcW w:w="1892" w:type="dxa"/>
          </w:tcPr>
          <w:p>
            <w:pPr>
              <w:pStyle w:val="TableParagraph"/>
              <w:spacing w:line="248" w:lineRule="exact"/>
              <w:rPr>
                <w:sz w:val="22"/>
              </w:rPr>
            </w:pPr>
            <w:r>
              <w:rPr>
                <w:spacing w:val="-2"/>
                <w:sz w:val="22"/>
              </w:rPr>
              <w:t>TU/IV-RD/3719</w:t>
            </w:r>
          </w:p>
        </w:tc>
        <w:tc>
          <w:tcPr>
            <w:tcW w:w="2790" w:type="dxa"/>
          </w:tcPr>
          <w:p>
            <w:pPr>
              <w:pStyle w:val="TableParagraph"/>
              <w:tabs>
                <w:tab w:pos="2104" w:val="left" w:leader="none"/>
              </w:tabs>
              <w:ind w:left="105" w:right="97"/>
              <w:jc w:val="both"/>
              <w:rPr>
                <w:sz w:val="22"/>
              </w:rPr>
            </w:pPr>
            <w:r>
              <w:rPr>
                <w:rFonts w:ascii="Arial"/>
                <w:b/>
                <w:sz w:val="22"/>
              </w:rPr>
              <w:t>LA Renon Health Care Pvt. Ltd. </w:t>
            </w:r>
            <w:r>
              <w:rPr>
                <w:sz w:val="22"/>
              </w:rPr>
              <w:t>208, Iscon Elegance, Circle P, </w:t>
            </w:r>
            <w:r>
              <w:rPr>
                <w:spacing w:val="-2"/>
                <w:sz w:val="22"/>
              </w:rPr>
              <w:t>Prahladnagar</w:t>
            </w:r>
            <w:r>
              <w:rPr>
                <w:sz w:val="22"/>
              </w:rPr>
              <w:tab/>
            </w:r>
            <w:r>
              <w:rPr>
                <w:spacing w:val="-4"/>
                <w:sz w:val="22"/>
              </w:rPr>
              <w:t>Cross </w:t>
            </w:r>
            <w:r>
              <w:rPr>
                <w:sz w:val="22"/>
              </w:rPr>
              <w:t>Roads,</w:t>
            </w:r>
            <w:r>
              <w:rPr>
                <w:spacing w:val="69"/>
                <w:sz w:val="22"/>
              </w:rPr>
              <w:t>  </w:t>
            </w:r>
            <w:r>
              <w:rPr>
                <w:sz w:val="22"/>
              </w:rPr>
              <w:t>S.G.</w:t>
            </w:r>
            <w:r>
              <w:rPr>
                <w:spacing w:val="71"/>
                <w:sz w:val="22"/>
              </w:rPr>
              <w:t>  </w:t>
            </w:r>
            <w:r>
              <w:rPr>
                <w:spacing w:val="-2"/>
                <w:sz w:val="22"/>
              </w:rPr>
              <w:t>Highway,</w:t>
            </w:r>
          </w:p>
          <w:p>
            <w:pPr>
              <w:pStyle w:val="TableParagraph"/>
              <w:spacing w:line="250" w:lineRule="atLeast"/>
              <w:ind w:left="105" w:right="97"/>
              <w:jc w:val="both"/>
              <w:rPr>
                <w:sz w:val="22"/>
              </w:rPr>
            </w:pPr>
            <w:r>
              <w:rPr>
                <w:sz w:val="22"/>
              </w:rPr>
              <w:t>Ahmedabad - 380 </w:t>
            </w:r>
            <w:r>
              <w:rPr>
                <w:sz w:val="22"/>
              </w:rPr>
              <w:t>051 </w:t>
            </w:r>
            <w:r>
              <w:rPr>
                <w:spacing w:val="-2"/>
                <w:sz w:val="22"/>
              </w:rPr>
              <w:t>(Gujarat)</w:t>
            </w:r>
          </w:p>
        </w:tc>
        <w:tc>
          <w:tcPr>
            <w:tcW w:w="2973" w:type="dxa"/>
          </w:tcPr>
          <w:p>
            <w:pPr>
              <w:pStyle w:val="TableParagraph"/>
              <w:ind w:right="92"/>
              <w:jc w:val="both"/>
              <w:rPr>
                <w:sz w:val="22"/>
              </w:rPr>
            </w:pPr>
            <w:r>
              <w:rPr>
                <w:sz w:val="22"/>
              </w:rPr>
              <w:t>4</w:t>
            </w:r>
            <w:r>
              <w:rPr>
                <w:sz w:val="22"/>
                <w:vertAlign w:val="superscript"/>
              </w:rPr>
              <w:t>th</w:t>
            </w:r>
            <w:r>
              <w:rPr>
                <w:sz w:val="22"/>
                <w:vertAlign w:val="baseline"/>
              </w:rPr>
              <w:t> Floor 96/3/1, Opp. Gokuldham, N.R Margha Farm, Ulariya, Village Sanathal, Taluka-Sanand, Dist. Ahmedabad, (Gujarat)</w:t>
            </w:r>
          </w:p>
        </w:tc>
        <w:tc>
          <w:tcPr>
            <w:tcW w:w="1350" w:type="dxa"/>
          </w:tcPr>
          <w:p>
            <w:pPr>
              <w:pStyle w:val="TableParagraph"/>
              <w:spacing w:line="248" w:lineRule="exact"/>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4"/>
                <w:sz w:val="22"/>
              </w:rPr>
              <w:t>999.</w:t>
            </w:r>
          </w:p>
        </w:tc>
        <w:tc>
          <w:tcPr>
            <w:tcW w:w="1892" w:type="dxa"/>
          </w:tcPr>
          <w:p>
            <w:pPr>
              <w:pStyle w:val="TableParagraph"/>
              <w:spacing w:line="248" w:lineRule="exact"/>
              <w:rPr>
                <w:sz w:val="22"/>
              </w:rPr>
            </w:pPr>
            <w:r>
              <w:rPr>
                <w:spacing w:val="-2"/>
                <w:sz w:val="22"/>
              </w:rPr>
              <w:t>TU/IV-RD/3724</w:t>
            </w:r>
          </w:p>
        </w:tc>
        <w:tc>
          <w:tcPr>
            <w:tcW w:w="2790" w:type="dxa"/>
          </w:tcPr>
          <w:p>
            <w:pPr>
              <w:pStyle w:val="TableParagraph"/>
              <w:spacing w:line="242" w:lineRule="auto"/>
              <w:ind w:left="105" w:right="96"/>
              <w:jc w:val="both"/>
              <w:rPr>
                <w:sz w:val="22"/>
              </w:rPr>
            </w:pPr>
            <w:r>
              <w:rPr>
                <w:rFonts w:ascii="Arial"/>
                <w:b/>
                <w:sz w:val="22"/>
              </w:rPr>
              <w:t>Kuantum Papers Ltd. </w:t>
            </w:r>
            <w:r>
              <w:rPr>
                <w:sz w:val="22"/>
              </w:rPr>
              <w:t>Village: Saila Khurd, District Hoshiarpur - 144 529, (Punjab)</w:t>
            </w:r>
          </w:p>
        </w:tc>
        <w:tc>
          <w:tcPr>
            <w:tcW w:w="2973" w:type="dxa"/>
          </w:tcPr>
          <w:p>
            <w:pPr>
              <w:pStyle w:val="TableParagraph"/>
              <w:spacing w:line="242" w:lineRule="auto"/>
              <w:ind w:right="91"/>
              <w:jc w:val="both"/>
              <w:rPr>
                <w:sz w:val="22"/>
              </w:rPr>
            </w:pPr>
            <w:r>
              <w:rPr>
                <w:sz w:val="22"/>
              </w:rPr>
              <w:t>Khasra No.10 &amp;11, situated in village Sailakhurd, Post Office</w:t>
            </w:r>
            <w:r>
              <w:rPr>
                <w:spacing w:val="-6"/>
                <w:sz w:val="22"/>
              </w:rPr>
              <w:t> </w:t>
            </w:r>
            <w:r>
              <w:rPr>
                <w:sz w:val="22"/>
              </w:rPr>
              <w:t>–</w:t>
            </w:r>
            <w:r>
              <w:rPr>
                <w:spacing w:val="-7"/>
                <w:sz w:val="22"/>
              </w:rPr>
              <w:t> </w:t>
            </w:r>
            <w:r>
              <w:rPr>
                <w:sz w:val="22"/>
              </w:rPr>
              <w:t>Sailakhurd,</w:t>
            </w:r>
            <w:r>
              <w:rPr>
                <w:spacing w:val="-3"/>
                <w:sz w:val="22"/>
              </w:rPr>
              <w:t> </w:t>
            </w:r>
            <w:r>
              <w:rPr>
                <w:sz w:val="22"/>
              </w:rPr>
              <w:t>Tehsil</w:t>
            </w:r>
            <w:r>
              <w:rPr>
                <w:spacing w:val="-2"/>
                <w:sz w:val="22"/>
              </w:rPr>
              <w:t> </w:t>
            </w:r>
            <w:r>
              <w:rPr>
                <w:spacing w:val="-10"/>
                <w:sz w:val="22"/>
              </w:rPr>
              <w:t>–</w:t>
            </w:r>
          </w:p>
          <w:p>
            <w:pPr>
              <w:pStyle w:val="TableParagraph"/>
              <w:tabs>
                <w:tab w:pos="2196" w:val="left" w:leader="none"/>
              </w:tabs>
              <w:spacing w:line="250" w:lineRule="exact"/>
              <w:ind w:right="93"/>
              <w:jc w:val="both"/>
              <w:rPr>
                <w:sz w:val="22"/>
              </w:rPr>
            </w:pPr>
            <w:r>
              <w:rPr>
                <w:spacing w:val="-2"/>
                <w:sz w:val="22"/>
              </w:rPr>
              <w:t>Garhshankar,</w:t>
            </w:r>
            <w:r>
              <w:rPr>
                <w:sz w:val="22"/>
              </w:rPr>
              <w:tab/>
            </w:r>
            <w:r>
              <w:rPr>
                <w:spacing w:val="-2"/>
                <w:sz w:val="22"/>
              </w:rPr>
              <w:t>District </w:t>
            </w:r>
            <w:r>
              <w:rPr>
                <w:sz w:val="22"/>
              </w:rPr>
              <w:t>Hoshiarpur, (Punjab)</w:t>
            </w:r>
          </w:p>
        </w:tc>
        <w:tc>
          <w:tcPr>
            <w:tcW w:w="1350" w:type="dxa"/>
          </w:tcPr>
          <w:p>
            <w:pPr>
              <w:pStyle w:val="TableParagraph"/>
              <w:spacing w:line="248" w:lineRule="exact"/>
              <w:ind w:left="0" w:right="28"/>
              <w:jc w:val="center"/>
              <w:rPr>
                <w:sz w:val="22"/>
              </w:rPr>
            </w:pPr>
            <w:r>
              <w:rPr>
                <w:spacing w:val="-2"/>
                <w:sz w:val="22"/>
              </w:rPr>
              <w:t>31.03.2028</w:t>
            </w:r>
          </w:p>
        </w:tc>
      </w:tr>
      <w:tr>
        <w:trPr>
          <w:trHeight w:val="1767" w:hRule="atLeast"/>
        </w:trPr>
        <w:tc>
          <w:tcPr>
            <w:tcW w:w="898" w:type="dxa"/>
          </w:tcPr>
          <w:p>
            <w:pPr>
              <w:pStyle w:val="TableParagraph"/>
              <w:spacing w:line="249" w:lineRule="exact"/>
              <w:ind w:left="177"/>
              <w:rPr>
                <w:sz w:val="22"/>
              </w:rPr>
            </w:pPr>
            <w:r>
              <w:rPr>
                <w:spacing w:val="-2"/>
                <w:sz w:val="22"/>
              </w:rPr>
              <w:t>1000.</w:t>
            </w:r>
          </w:p>
        </w:tc>
        <w:tc>
          <w:tcPr>
            <w:tcW w:w="1892" w:type="dxa"/>
          </w:tcPr>
          <w:p>
            <w:pPr>
              <w:pStyle w:val="TableParagraph"/>
              <w:spacing w:line="249" w:lineRule="exact"/>
              <w:rPr>
                <w:sz w:val="22"/>
              </w:rPr>
            </w:pPr>
            <w:r>
              <w:rPr>
                <w:spacing w:val="-2"/>
                <w:sz w:val="22"/>
              </w:rPr>
              <w:t>TU/IV-RD/3725</w:t>
            </w:r>
          </w:p>
        </w:tc>
        <w:tc>
          <w:tcPr>
            <w:tcW w:w="2790" w:type="dxa"/>
          </w:tcPr>
          <w:p>
            <w:pPr>
              <w:pStyle w:val="TableParagraph"/>
              <w:tabs>
                <w:tab w:pos="2033" w:val="left" w:leader="none"/>
              </w:tabs>
              <w:ind w:left="105" w:right="96"/>
              <w:jc w:val="both"/>
              <w:rPr>
                <w:sz w:val="22"/>
              </w:rPr>
            </w:pPr>
            <w:r>
              <w:rPr>
                <w:rFonts w:ascii="Arial"/>
                <w:b/>
                <w:sz w:val="22"/>
              </w:rPr>
              <w:t>Standard Greases &amp; Specialities Pvt. Ltd. </w:t>
            </w:r>
            <w:r>
              <w:rPr>
                <w:sz w:val="22"/>
              </w:rPr>
              <w:t>101,Ketan Apartments, 233, R.B.Mehta Marg, </w:t>
            </w:r>
            <w:r>
              <w:rPr>
                <w:spacing w:val="-2"/>
                <w:sz w:val="22"/>
              </w:rPr>
              <w:t>Ghatkopar</w:t>
            </w:r>
            <w:r>
              <w:rPr>
                <w:sz w:val="22"/>
              </w:rPr>
              <w:tab/>
            </w:r>
            <w:r>
              <w:rPr>
                <w:spacing w:val="-2"/>
                <w:sz w:val="22"/>
              </w:rPr>
              <w:t>(East),</w:t>
            </w:r>
          </w:p>
          <w:p>
            <w:pPr>
              <w:pStyle w:val="TableParagraph"/>
              <w:tabs>
                <w:tab w:pos="2250" w:val="left" w:leader="none"/>
              </w:tabs>
              <w:spacing w:line="250" w:lineRule="exact"/>
              <w:ind w:left="105" w:right="96"/>
              <w:jc w:val="both"/>
              <w:rPr>
                <w:sz w:val="22"/>
              </w:rPr>
            </w:pPr>
            <w:r>
              <w:rPr>
                <w:spacing w:val="-2"/>
                <w:sz w:val="22"/>
              </w:rPr>
              <w:t>Mumbai-400</w:t>
            </w:r>
            <w:r>
              <w:rPr>
                <w:sz w:val="22"/>
              </w:rPr>
              <w:tab/>
            </w:r>
            <w:r>
              <w:rPr>
                <w:spacing w:val="-4"/>
                <w:sz w:val="22"/>
              </w:rPr>
              <w:t>077, </w:t>
            </w:r>
            <w:r>
              <w:rPr>
                <w:spacing w:val="-2"/>
                <w:sz w:val="22"/>
              </w:rPr>
              <w:t>Maharashtra</w:t>
            </w:r>
          </w:p>
        </w:tc>
        <w:tc>
          <w:tcPr>
            <w:tcW w:w="2973" w:type="dxa"/>
          </w:tcPr>
          <w:p>
            <w:pPr>
              <w:pStyle w:val="TableParagraph"/>
              <w:ind w:right="95"/>
              <w:jc w:val="both"/>
              <w:rPr>
                <w:sz w:val="22"/>
              </w:rPr>
            </w:pPr>
            <w:r>
              <w:rPr>
                <w:sz w:val="22"/>
              </w:rPr>
              <w:t>82/2, Village Khadoli, Silvassa, Dadra &amp; Nagar Haveliand Daman and Diu</w:t>
            </w:r>
          </w:p>
        </w:tc>
        <w:tc>
          <w:tcPr>
            <w:tcW w:w="1350" w:type="dxa"/>
          </w:tcPr>
          <w:p>
            <w:pPr>
              <w:pStyle w:val="TableParagraph"/>
              <w:spacing w:line="249" w:lineRule="exact"/>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2"/>
                <w:sz w:val="22"/>
              </w:rPr>
              <w:t>1001.</w:t>
            </w:r>
          </w:p>
        </w:tc>
        <w:tc>
          <w:tcPr>
            <w:tcW w:w="1892" w:type="dxa"/>
          </w:tcPr>
          <w:p>
            <w:pPr>
              <w:pStyle w:val="TableParagraph"/>
              <w:rPr>
                <w:sz w:val="22"/>
              </w:rPr>
            </w:pPr>
            <w:r>
              <w:rPr>
                <w:spacing w:val="-2"/>
                <w:sz w:val="22"/>
              </w:rPr>
              <w:t>TU/IV-RD/3726</w:t>
            </w:r>
          </w:p>
        </w:tc>
        <w:tc>
          <w:tcPr>
            <w:tcW w:w="2790" w:type="dxa"/>
          </w:tcPr>
          <w:p>
            <w:pPr>
              <w:pStyle w:val="TableParagraph"/>
              <w:ind w:left="105" w:right="96"/>
              <w:jc w:val="both"/>
              <w:rPr>
                <w:sz w:val="22"/>
              </w:rPr>
            </w:pPr>
            <w:r>
              <w:rPr>
                <w:rFonts w:ascii="Arial"/>
                <w:b/>
                <w:sz w:val="22"/>
              </w:rPr>
              <w:t>Mecgale Pneumatics Pvt.</w:t>
            </w:r>
            <w:r>
              <w:rPr>
                <w:rFonts w:ascii="Arial"/>
                <w:b/>
                <w:spacing w:val="60"/>
                <w:w w:val="150"/>
                <w:sz w:val="22"/>
              </w:rPr>
              <w:t> </w:t>
            </w:r>
            <w:r>
              <w:rPr>
                <w:rFonts w:ascii="Arial"/>
                <w:b/>
                <w:sz w:val="22"/>
              </w:rPr>
              <w:t>Ltd.</w:t>
            </w:r>
            <w:r>
              <w:rPr>
                <w:rFonts w:ascii="Arial"/>
                <w:b/>
                <w:spacing w:val="58"/>
                <w:w w:val="150"/>
                <w:sz w:val="22"/>
              </w:rPr>
              <w:t>  </w:t>
            </w:r>
            <w:r>
              <w:rPr>
                <w:sz w:val="22"/>
              </w:rPr>
              <w:t>N-65,</w:t>
            </w:r>
            <w:r>
              <w:rPr>
                <w:spacing w:val="55"/>
                <w:w w:val="150"/>
                <w:sz w:val="22"/>
              </w:rPr>
              <w:t> </w:t>
            </w:r>
            <w:r>
              <w:rPr>
                <w:spacing w:val="-4"/>
                <w:sz w:val="22"/>
              </w:rPr>
              <w:t>MIDC,</w:t>
            </w:r>
          </w:p>
          <w:p>
            <w:pPr>
              <w:pStyle w:val="TableParagraph"/>
              <w:spacing w:line="254" w:lineRule="exact"/>
              <w:ind w:left="105" w:right="97"/>
              <w:jc w:val="both"/>
              <w:rPr>
                <w:sz w:val="22"/>
              </w:rPr>
            </w:pPr>
            <w:r>
              <w:rPr>
                <w:sz w:val="22"/>
              </w:rPr>
              <w:t>Hingna Industrial Area, Nagpur - 440 </w:t>
            </w:r>
            <w:r>
              <w:rPr>
                <w:sz w:val="22"/>
              </w:rPr>
              <w:t>016, </w:t>
            </w:r>
            <w:r>
              <w:rPr>
                <w:spacing w:val="-2"/>
                <w:sz w:val="22"/>
              </w:rPr>
              <w:t>(Maharashtra)</w:t>
            </w:r>
          </w:p>
        </w:tc>
        <w:tc>
          <w:tcPr>
            <w:tcW w:w="2973" w:type="dxa"/>
          </w:tcPr>
          <w:p>
            <w:pPr>
              <w:pStyle w:val="TableParagraph"/>
              <w:ind w:right="95"/>
              <w:jc w:val="both"/>
              <w:rPr>
                <w:sz w:val="22"/>
              </w:rPr>
            </w:pPr>
            <w:r>
              <w:rPr>
                <w:sz w:val="22"/>
              </w:rPr>
              <w:t>N-65, MIDC, Hingna Industrial Area, Nagpur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52" w:lineRule="exact"/>
              <w:ind w:left="177"/>
              <w:rPr>
                <w:sz w:val="22"/>
              </w:rPr>
            </w:pPr>
            <w:r>
              <w:rPr>
                <w:spacing w:val="-2"/>
                <w:sz w:val="22"/>
              </w:rPr>
              <w:t>1002.</w:t>
            </w:r>
          </w:p>
        </w:tc>
        <w:tc>
          <w:tcPr>
            <w:tcW w:w="1892" w:type="dxa"/>
          </w:tcPr>
          <w:p>
            <w:pPr>
              <w:pStyle w:val="TableParagraph"/>
              <w:spacing w:line="252" w:lineRule="exact"/>
              <w:rPr>
                <w:sz w:val="22"/>
              </w:rPr>
            </w:pPr>
            <w:r>
              <w:rPr>
                <w:spacing w:val="-2"/>
                <w:sz w:val="22"/>
              </w:rPr>
              <w:t>TU/IV-RD/3727</w:t>
            </w:r>
          </w:p>
        </w:tc>
        <w:tc>
          <w:tcPr>
            <w:tcW w:w="2790" w:type="dxa"/>
          </w:tcPr>
          <w:p>
            <w:pPr>
              <w:pStyle w:val="TableParagraph"/>
              <w:ind w:left="105" w:right="96"/>
              <w:jc w:val="both"/>
              <w:rPr>
                <w:sz w:val="22"/>
              </w:rPr>
            </w:pPr>
            <w:r>
              <w:rPr>
                <w:rFonts w:ascii="Arial" w:hAnsi="Arial"/>
                <w:b/>
                <w:sz w:val="22"/>
              </w:rPr>
              <w:t>SAVA Healthcare Ltd. </w:t>
            </w:r>
            <w:r>
              <w:rPr>
                <w:sz w:val="22"/>
              </w:rPr>
              <w:t>SAVA House, Off New Airport Road, Viman Nagar, Pune – 411 014 </w:t>
            </w:r>
            <w:r>
              <w:rPr>
                <w:spacing w:val="-2"/>
                <w:sz w:val="22"/>
              </w:rPr>
              <w:t>(Maharashtra)</w:t>
            </w:r>
          </w:p>
        </w:tc>
        <w:tc>
          <w:tcPr>
            <w:tcW w:w="2973" w:type="dxa"/>
          </w:tcPr>
          <w:p>
            <w:pPr>
              <w:pStyle w:val="TableParagraph"/>
              <w:tabs>
                <w:tab w:pos="1717" w:val="left" w:leader="none"/>
              </w:tabs>
              <w:ind w:right="91"/>
              <w:jc w:val="both"/>
              <w:rPr>
                <w:sz w:val="22"/>
              </w:rPr>
            </w:pPr>
            <w:r>
              <w:rPr>
                <w:sz w:val="22"/>
              </w:rPr>
              <w:t>(i)</w:t>
            </w:r>
            <w:r>
              <w:rPr>
                <w:spacing w:val="-5"/>
                <w:sz w:val="22"/>
              </w:rPr>
              <w:t> </w:t>
            </w:r>
            <w:r>
              <w:rPr>
                <w:sz w:val="22"/>
              </w:rPr>
              <w:t>Plot No. 17/6, Block-D1, </w:t>
            </w:r>
            <w:r>
              <w:rPr>
                <w:spacing w:val="-2"/>
                <w:sz w:val="22"/>
              </w:rPr>
              <w:t>MIDC,</w:t>
            </w:r>
            <w:r>
              <w:rPr>
                <w:sz w:val="22"/>
              </w:rPr>
              <w:tab/>
            </w:r>
            <w:r>
              <w:rPr>
                <w:spacing w:val="-2"/>
                <w:sz w:val="22"/>
              </w:rPr>
              <w:t>Chinchwad, </w:t>
            </w:r>
            <w:r>
              <w:rPr>
                <w:sz w:val="22"/>
              </w:rPr>
              <w:t>(Maharashtra) (ii) Validation Centre-508,</w:t>
            </w:r>
            <w:r>
              <w:rPr>
                <w:spacing w:val="79"/>
                <w:sz w:val="22"/>
              </w:rPr>
              <w:t>   </w:t>
            </w:r>
            <w:r>
              <w:rPr>
                <w:sz w:val="22"/>
              </w:rPr>
              <w:t>GIDC</w:t>
            </w:r>
            <w:r>
              <w:rPr>
                <w:spacing w:val="79"/>
                <w:sz w:val="22"/>
              </w:rPr>
              <w:t>   </w:t>
            </w:r>
            <w:r>
              <w:rPr>
                <w:spacing w:val="-5"/>
                <w:sz w:val="22"/>
              </w:rPr>
              <w:t>2,</w:t>
            </w:r>
          </w:p>
          <w:p>
            <w:pPr>
              <w:pStyle w:val="TableParagraph"/>
              <w:spacing w:line="250" w:lineRule="exact"/>
              <w:rPr>
                <w:sz w:val="22"/>
              </w:rPr>
            </w:pPr>
            <w:r>
              <w:rPr>
                <w:sz w:val="22"/>
              </w:rPr>
              <w:t>Wadhwan,</w:t>
            </w:r>
            <w:r>
              <w:rPr>
                <w:spacing w:val="28"/>
                <w:sz w:val="22"/>
              </w:rPr>
              <w:t>  </w:t>
            </w:r>
            <w:r>
              <w:rPr>
                <w:spacing w:val="-2"/>
                <w:sz w:val="22"/>
              </w:rPr>
              <w:t>Surendranagar,</w:t>
            </w:r>
          </w:p>
          <w:p>
            <w:pPr>
              <w:pStyle w:val="TableParagraph"/>
              <w:spacing w:line="234" w:lineRule="exact"/>
              <w:rPr>
                <w:sz w:val="22"/>
              </w:rPr>
            </w:pPr>
            <w:r>
              <w:rPr>
                <w:spacing w:val="-2"/>
                <w:sz w:val="22"/>
              </w:rPr>
              <w:t>(Gujarat)</w:t>
            </w:r>
          </w:p>
        </w:tc>
        <w:tc>
          <w:tcPr>
            <w:tcW w:w="1350" w:type="dxa"/>
          </w:tcPr>
          <w:p>
            <w:pPr>
              <w:pStyle w:val="TableParagraph"/>
              <w:spacing w:line="252" w:lineRule="exact"/>
              <w:ind w:left="2"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2"/>
                <w:sz w:val="22"/>
              </w:rPr>
              <w:t>1003.</w:t>
            </w:r>
          </w:p>
        </w:tc>
        <w:tc>
          <w:tcPr>
            <w:tcW w:w="1892" w:type="dxa"/>
          </w:tcPr>
          <w:p>
            <w:pPr>
              <w:pStyle w:val="TableParagraph"/>
              <w:rPr>
                <w:sz w:val="22"/>
              </w:rPr>
            </w:pPr>
            <w:r>
              <w:rPr>
                <w:spacing w:val="-2"/>
                <w:sz w:val="22"/>
              </w:rPr>
              <w:t>TU/IV-RD/3728</w:t>
            </w:r>
          </w:p>
        </w:tc>
        <w:tc>
          <w:tcPr>
            <w:tcW w:w="2790" w:type="dxa"/>
          </w:tcPr>
          <w:p>
            <w:pPr>
              <w:pStyle w:val="TableParagraph"/>
              <w:ind w:left="105" w:right="95"/>
              <w:jc w:val="both"/>
              <w:rPr>
                <w:sz w:val="22"/>
              </w:rPr>
            </w:pPr>
            <w:r>
              <w:rPr>
                <w:rFonts w:ascii="Arial"/>
                <w:b/>
                <w:sz w:val="22"/>
              </w:rPr>
              <w:t>Radix Electrosystems Pvt. Ltd</w:t>
            </w:r>
            <w:r>
              <w:rPr>
                <w:sz w:val="22"/>
              </w:rPr>
              <w:t>. B-18, 2</w:t>
            </w:r>
            <w:r>
              <w:rPr>
                <w:sz w:val="22"/>
                <w:vertAlign w:val="superscript"/>
              </w:rPr>
              <w:t>nd</w:t>
            </w:r>
            <w:r>
              <w:rPr>
                <w:spacing w:val="40"/>
                <w:sz w:val="22"/>
                <w:vertAlign w:val="baseline"/>
              </w:rPr>
              <w:t> </w:t>
            </w:r>
            <w:r>
              <w:rPr>
                <w:sz w:val="22"/>
                <w:vertAlign w:val="baseline"/>
              </w:rPr>
              <w:t>Floor, Ghanshyam Industrial Estate, Off Veera Desai Road, Andheri (West), Mumbai - 400 053 </w:t>
            </w:r>
            <w:r>
              <w:rPr>
                <w:spacing w:val="-2"/>
                <w:sz w:val="22"/>
                <w:vertAlign w:val="baseline"/>
              </w:rPr>
              <w:t>(Maharashtra)</w:t>
            </w:r>
          </w:p>
        </w:tc>
        <w:tc>
          <w:tcPr>
            <w:tcW w:w="2973" w:type="dxa"/>
          </w:tcPr>
          <w:p>
            <w:pPr>
              <w:pStyle w:val="TableParagraph"/>
              <w:tabs>
                <w:tab w:pos="1971" w:val="left" w:leader="none"/>
              </w:tabs>
              <w:ind w:right="91"/>
              <w:jc w:val="both"/>
              <w:rPr>
                <w:sz w:val="22"/>
              </w:rPr>
            </w:pPr>
            <w:r>
              <w:rPr>
                <w:sz w:val="22"/>
              </w:rPr>
              <w:t>(i) B-19/20, 2</w:t>
            </w:r>
            <w:r>
              <w:rPr>
                <w:sz w:val="22"/>
                <w:vertAlign w:val="superscript"/>
              </w:rPr>
              <w:t>nd</w:t>
            </w:r>
            <w:r>
              <w:rPr>
                <w:spacing w:val="40"/>
                <w:sz w:val="22"/>
                <w:vertAlign w:val="baseline"/>
              </w:rPr>
              <w:t> </w:t>
            </w:r>
            <w:r>
              <w:rPr>
                <w:sz w:val="22"/>
                <w:vertAlign w:val="baseline"/>
              </w:rPr>
              <w:t>Floor, </w:t>
            </w:r>
            <w:r>
              <w:rPr>
                <w:spacing w:val="-2"/>
                <w:sz w:val="22"/>
                <w:vertAlign w:val="baseline"/>
              </w:rPr>
              <w:t>Ghanshyam</w:t>
            </w:r>
            <w:r>
              <w:rPr>
                <w:sz w:val="22"/>
                <w:vertAlign w:val="baseline"/>
              </w:rPr>
              <w:tab/>
            </w:r>
            <w:r>
              <w:rPr>
                <w:spacing w:val="-2"/>
                <w:sz w:val="22"/>
                <w:vertAlign w:val="baseline"/>
              </w:rPr>
              <w:t>Industrial </w:t>
            </w:r>
            <w:r>
              <w:rPr>
                <w:sz w:val="22"/>
                <w:vertAlign w:val="baseline"/>
              </w:rPr>
              <w:t>Estate, Off Veera Desai Road, Andheri (West), Mumbai (ii) EL-136, MIDC, TTC Industrial Area, Mahape,</w:t>
            </w:r>
            <w:r>
              <w:rPr>
                <w:spacing w:val="60"/>
                <w:w w:val="150"/>
                <w:sz w:val="22"/>
                <w:vertAlign w:val="baseline"/>
              </w:rPr>
              <w:t>  </w:t>
            </w:r>
            <w:r>
              <w:rPr>
                <w:sz w:val="22"/>
                <w:vertAlign w:val="baseline"/>
              </w:rPr>
              <w:t>Navi</w:t>
            </w:r>
            <w:r>
              <w:rPr>
                <w:spacing w:val="59"/>
                <w:w w:val="150"/>
                <w:sz w:val="22"/>
                <w:vertAlign w:val="baseline"/>
              </w:rPr>
              <w:t>  </w:t>
            </w:r>
            <w:r>
              <w:rPr>
                <w:spacing w:val="-2"/>
                <w:sz w:val="22"/>
                <w:vertAlign w:val="baseline"/>
              </w:rPr>
              <w:t>Mumbai,</w:t>
            </w:r>
          </w:p>
          <w:p>
            <w:pPr>
              <w:pStyle w:val="TableParagraph"/>
              <w:spacing w:line="234"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1004.</w:t>
            </w:r>
          </w:p>
        </w:tc>
        <w:tc>
          <w:tcPr>
            <w:tcW w:w="1892" w:type="dxa"/>
          </w:tcPr>
          <w:p>
            <w:pPr>
              <w:pStyle w:val="TableParagraph"/>
              <w:rPr>
                <w:sz w:val="22"/>
              </w:rPr>
            </w:pPr>
            <w:r>
              <w:rPr>
                <w:spacing w:val="-2"/>
                <w:sz w:val="22"/>
              </w:rPr>
              <w:t>TU/IV-RD/3731</w:t>
            </w:r>
          </w:p>
        </w:tc>
        <w:tc>
          <w:tcPr>
            <w:tcW w:w="2790" w:type="dxa"/>
          </w:tcPr>
          <w:p>
            <w:pPr>
              <w:pStyle w:val="TableParagraph"/>
              <w:ind w:left="105" w:right="92"/>
              <w:jc w:val="both"/>
              <w:rPr>
                <w:sz w:val="22"/>
              </w:rPr>
            </w:pPr>
            <w:r>
              <w:rPr>
                <w:rFonts w:ascii="Arial"/>
                <w:b/>
                <w:sz w:val="22"/>
              </w:rPr>
              <w:t>Umang Pharmatech Pvt. Ltd. </w:t>
            </w:r>
            <w:r>
              <w:rPr>
                <w:sz w:val="22"/>
              </w:rPr>
              <w:t>Survey No. 146, H. No.1,(PT) Vasai Phata, Highway</w:t>
            </w:r>
            <w:r>
              <w:rPr>
                <w:spacing w:val="-1"/>
                <w:sz w:val="22"/>
              </w:rPr>
              <w:t> </w:t>
            </w:r>
            <w:r>
              <w:rPr>
                <w:sz w:val="22"/>
              </w:rPr>
              <w:t>Junction, Pelhar, NH</w:t>
            </w:r>
            <w:r>
              <w:rPr>
                <w:spacing w:val="54"/>
                <w:sz w:val="22"/>
              </w:rPr>
              <w:t> </w:t>
            </w:r>
            <w:r>
              <w:rPr>
                <w:sz w:val="22"/>
              </w:rPr>
              <w:t>8,</w:t>
            </w:r>
            <w:r>
              <w:rPr>
                <w:spacing w:val="51"/>
                <w:sz w:val="22"/>
              </w:rPr>
              <w:t> </w:t>
            </w:r>
            <w:r>
              <w:rPr>
                <w:sz w:val="22"/>
              </w:rPr>
              <w:t>Vasai</w:t>
            </w:r>
            <w:r>
              <w:rPr>
                <w:spacing w:val="54"/>
                <w:sz w:val="22"/>
              </w:rPr>
              <w:t> </w:t>
            </w:r>
            <w:r>
              <w:rPr>
                <w:sz w:val="22"/>
              </w:rPr>
              <w:t>(E),</w:t>
            </w:r>
            <w:r>
              <w:rPr>
                <w:spacing w:val="57"/>
                <w:sz w:val="22"/>
              </w:rPr>
              <w:t> </w:t>
            </w:r>
            <w:r>
              <w:rPr>
                <w:spacing w:val="-2"/>
                <w:sz w:val="22"/>
              </w:rPr>
              <w:t>Thane-</w:t>
            </w:r>
          </w:p>
          <w:p>
            <w:pPr>
              <w:pStyle w:val="TableParagraph"/>
              <w:spacing w:line="232" w:lineRule="exact"/>
              <w:ind w:left="105"/>
              <w:jc w:val="both"/>
              <w:rPr>
                <w:sz w:val="22"/>
              </w:rPr>
            </w:pPr>
            <w:r>
              <w:rPr>
                <w:sz w:val="22"/>
              </w:rPr>
              <w:t>401</w:t>
            </w:r>
            <w:r>
              <w:rPr>
                <w:spacing w:val="-2"/>
                <w:sz w:val="22"/>
              </w:rPr>
              <w:t> </w:t>
            </w:r>
            <w:r>
              <w:rPr>
                <w:sz w:val="22"/>
              </w:rPr>
              <w:t>208,</w:t>
            </w:r>
            <w:r>
              <w:rPr>
                <w:spacing w:val="1"/>
                <w:sz w:val="22"/>
              </w:rPr>
              <w:t> </w:t>
            </w:r>
            <w:r>
              <w:rPr>
                <w:spacing w:val="-2"/>
                <w:sz w:val="22"/>
              </w:rPr>
              <w:t>(Maharashtra)</w:t>
            </w:r>
          </w:p>
        </w:tc>
        <w:tc>
          <w:tcPr>
            <w:tcW w:w="2973" w:type="dxa"/>
          </w:tcPr>
          <w:p>
            <w:pPr>
              <w:pStyle w:val="TableParagraph"/>
              <w:ind w:right="91"/>
              <w:jc w:val="both"/>
              <w:rPr>
                <w:sz w:val="22"/>
              </w:rPr>
            </w:pPr>
            <w:r>
              <w:rPr>
                <w:sz w:val="22"/>
              </w:rPr>
              <w:t>Survey No. 146, H. No. 1 (PT), Vasai Phata, Highway Junction, Pelhar, NH-8, Vasai (E), Thane, </w:t>
            </w:r>
            <w:r>
              <w:rPr>
                <w:spacing w:val="-2"/>
                <w:sz w:val="22"/>
              </w:rPr>
              <w:t>(Maharashtra)</w:t>
            </w:r>
          </w:p>
        </w:tc>
        <w:tc>
          <w:tcPr>
            <w:tcW w:w="1350" w:type="dxa"/>
          </w:tcPr>
          <w:p>
            <w:pPr>
              <w:pStyle w:val="TableParagraph"/>
              <w:ind w:left="2" w:right="28"/>
              <w:jc w:val="center"/>
              <w:rPr>
                <w:sz w:val="22"/>
              </w:rPr>
            </w:pPr>
            <w:r>
              <w:rPr>
                <w:spacing w:val="-2"/>
                <w:sz w:val="22"/>
              </w:rPr>
              <w:t>31.03.2026</w:t>
            </w:r>
          </w:p>
        </w:tc>
      </w:tr>
      <w:tr>
        <w:trPr>
          <w:trHeight w:val="254" w:hRule="atLeast"/>
        </w:trPr>
        <w:tc>
          <w:tcPr>
            <w:tcW w:w="898" w:type="dxa"/>
          </w:tcPr>
          <w:p>
            <w:pPr>
              <w:pStyle w:val="TableParagraph"/>
              <w:spacing w:line="234" w:lineRule="exact"/>
              <w:ind w:left="177"/>
              <w:rPr>
                <w:sz w:val="22"/>
              </w:rPr>
            </w:pPr>
            <w:r>
              <w:rPr>
                <w:spacing w:val="-2"/>
                <w:sz w:val="22"/>
              </w:rPr>
              <w:t>1005.</w:t>
            </w:r>
          </w:p>
        </w:tc>
        <w:tc>
          <w:tcPr>
            <w:tcW w:w="1892" w:type="dxa"/>
          </w:tcPr>
          <w:p>
            <w:pPr>
              <w:pStyle w:val="TableParagraph"/>
              <w:spacing w:line="234" w:lineRule="exact"/>
              <w:rPr>
                <w:sz w:val="22"/>
              </w:rPr>
            </w:pPr>
            <w:r>
              <w:rPr>
                <w:spacing w:val="-2"/>
                <w:sz w:val="22"/>
              </w:rPr>
              <w:t>TU/IV-RD/3732</w:t>
            </w:r>
          </w:p>
        </w:tc>
        <w:tc>
          <w:tcPr>
            <w:tcW w:w="2790" w:type="dxa"/>
          </w:tcPr>
          <w:p>
            <w:pPr>
              <w:pStyle w:val="TableParagraph"/>
              <w:tabs>
                <w:tab w:pos="929" w:val="left" w:leader="none"/>
              </w:tabs>
              <w:spacing w:line="234" w:lineRule="exact"/>
              <w:ind w:left="105"/>
              <w:rPr>
                <w:rFonts w:ascii="Arial"/>
                <w:b/>
                <w:sz w:val="22"/>
              </w:rPr>
            </w:pPr>
            <w:r>
              <w:rPr>
                <w:rFonts w:ascii="Arial"/>
                <w:b/>
                <w:spacing w:val="-2"/>
                <w:sz w:val="22"/>
              </w:rPr>
              <w:t>Pulse</w:t>
            </w:r>
            <w:r>
              <w:rPr>
                <w:rFonts w:ascii="Arial"/>
                <w:b/>
                <w:sz w:val="22"/>
              </w:rPr>
              <w:tab/>
            </w:r>
            <w:r>
              <w:rPr>
                <w:rFonts w:ascii="Arial"/>
                <w:b/>
                <w:spacing w:val="-2"/>
                <w:sz w:val="22"/>
              </w:rPr>
              <w:t>Pharmaceuticals</w:t>
            </w:r>
          </w:p>
        </w:tc>
        <w:tc>
          <w:tcPr>
            <w:tcW w:w="2973" w:type="dxa"/>
          </w:tcPr>
          <w:p>
            <w:pPr>
              <w:pStyle w:val="TableParagraph"/>
              <w:spacing w:line="234" w:lineRule="exact"/>
              <w:rPr>
                <w:sz w:val="22"/>
              </w:rPr>
            </w:pPr>
            <w:r>
              <w:rPr>
                <w:sz w:val="22"/>
              </w:rPr>
              <w:t>PARC,</w:t>
            </w:r>
            <w:r>
              <w:rPr>
                <w:spacing w:val="31"/>
                <w:sz w:val="22"/>
              </w:rPr>
              <w:t>  </w:t>
            </w:r>
            <w:r>
              <w:rPr>
                <w:sz w:val="22"/>
              </w:rPr>
              <w:t>Plot</w:t>
            </w:r>
            <w:r>
              <w:rPr>
                <w:spacing w:val="32"/>
                <w:sz w:val="22"/>
              </w:rPr>
              <w:t>  </w:t>
            </w:r>
            <w:r>
              <w:rPr>
                <w:sz w:val="22"/>
              </w:rPr>
              <w:t>No.</w:t>
            </w:r>
            <w:r>
              <w:rPr>
                <w:spacing w:val="31"/>
                <w:sz w:val="22"/>
              </w:rPr>
              <w:t>  </w:t>
            </w:r>
            <w:r>
              <w:rPr>
                <w:spacing w:val="-2"/>
                <w:sz w:val="22"/>
              </w:rPr>
              <w:t>28/1/11,</w:t>
            </w:r>
          </w:p>
        </w:tc>
        <w:tc>
          <w:tcPr>
            <w:tcW w:w="1350" w:type="dxa"/>
          </w:tcPr>
          <w:p>
            <w:pPr>
              <w:pStyle w:val="TableParagraph"/>
              <w:spacing w:line="234" w:lineRule="exact"/>
              <w:ind w:left="2" w:right="28"/>
              <w:jc w:val="center"/>
              <w:rPr>
                <w:sz w:val="22"/>
              </w:rPr>
            </w:pPr>
            <w:r>
              <w:rPr>
                <w:spacing w:val="-2"/>
                <w:sz w:val="22"/>
              </w:rPr>
              <w:t>31.03.2028</w:t>
            </w:r>
          </w:p>
        </w:tc>
      </w:tr>
    </w:tbl>
    <w:p>
      <w:pPr>
        <w:pStyle w:val="TableParagraph"/>
        <w:spacing w:after="0" w:line="234" w:lineRule="exact"/>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105" w:right="96"/>
              <w:jc w:val="both"/>
              <w:rPr>
                <w:sz w:val="22"/>
              </w:rPr>
            </w:pPr>
            <w:r>
              <w:rPr>
                <w:rFonts w:ascii="Arial" w:hAnsi="Arial"/>
                <w:b/>
                <w:sz w:val="22"/>
              </w:rPr>
              <w:t>Pvt. Ltd.</w:t>
            </w:r>
            <w:r>
              <w:rPr>
                <w:rFonts w:ascii="Arial" w:hAnsi="Arial"/>
                <w:b/>
                <w:spacing w:val="40"/>
                <w:sz w:val="22"/>
              </w:rPr>
              <w:t> </w:t>
            </w:r>
            <w:r>
              <w:rPr>
                <w:sz w:val="22"/>
              </w:rPr>
              <w:t>Plot No. 18/1, Sector-III, HUDA Techno Enclave, Hitech City, Madhapur,</w:t>
            </w:r>
            <w:r>
              <w:rPr>
                <w:spacing w:val="62"/>
                <w:w w:val="150"/>
                <w:sz w:val="22"/>
              </w:rPr>
              <w:t> </w:t>
            </w:r>
            <w:r>
              <w:rPr>
                <w:sz w:val="22"/>
              </w:rPr>
              <w:t>Hyderabad</w:t>
            </w:r>
            <w:r>
              <w:rPr>
                <w:spacing w:val="62"/>
                <w:w w:val="150"/>
                <w:sz w:val="22"/>
              </w:rPr>
              <w:t> </w:t>
            </w:r>
            <w:r>
              <w:rPr>
                <w:spacing w:val="-10"/>
                <w:sz w:val="22"/>
              </w:rPr>
              <w:t>–</w:t>
            </w:r>
          </w:p>
          <w:p>
            <w:pPr>
              <w:pStyle w:val="TableParagraph"/>
              <w:spacing w:line="234" w:lineRule="exact" w:before="1"/>
              <w:ind w:left="105"/>
              <w:jc w:val="both"/>
              <w:rPr>
                <w:sz w:val="22"/>
              </w:rPr>
            </w:pPr>
            <w:r>
              <w:rPr>
                <w:sz w:val="22"/>
              </w:rPr>
              <w:t>500</w:t>
            </w:r>
            <w:r>
              <w:rPr>
                <w:spacing w:val="-2"/>
                <w:sz w:val="22"/>
              </w:rPr>
              <w:t> </w:t>
            </w:r>
            <w:r>
              <w:rPr>
                <w:sz w:val="22"/>
              </w:rPr>
              <w:t>081,</w:t>
            </w:r>
            <w:r>
              <w:rPr>
                <w:spacing w:val="1"/>
                <w:sz w:val="22"/>
              </w:rPr>
              <w:t> </w:t>
            </w:r>
            <w:r>
              <w:rPr>
                <w:spacing w:val="-2"/>
                <w:sz w:val="22"/>
              </w:rPr>
              <w:t>(Telangana)</w:t>
            </w:r>
          </w:p>
        </w:tc>
        <w:tc>
          <w:tcPr>
            <w:tcW w:w="2973" w:type="dxa"/>
          </w:tcPr>
          <w:p>
            <w:pPr>
              <w:pStyle w:val="TableParagraph"/>
              <w:tabs>
                <w:tab w:pos="805" w:val="left" w:leader="none"/>
                <w:tab w:pos="1591" w:val="left" w:leader="none"/>
                <w:tab w:pos="2498" w:val="left" w:leader="none"/>
              </w:tabs>
              <w:spacing w:line="251" w:lineRule="exact"/>
              <w:rPr>
                <w:sz w:val="22"/>
              </w:rPr>
            </w:pPr>
            <w:r>
              <w:rPr>
                <w:spacing w:val="-4"/>
                <w:sz w:val="22"/>
              </w:rPr>
              <w:t>B/C,</w:t>
            </w:r>
            <w:r>
              <w:rPr>
                <w:sz w:val="22"/>
              </w:rPr>
              <w:tab/>
            </w:r>
            <w:r>
              <w:rPr>
                <w:spacing w:val="-4"/>
                <w:sz w:val="22"/>
              </w:rPr>
              <w:t>Road</w:t>
            </w:r>
            <w:r>
              <w:rPr>
                <w:sz w:val="22"/>
              </w:rPr>
              <w:tab/>
            </w:r>
            <w:r>
              <w:rPr>
                <w:spacing w:val="-2"/>
                <w:sz w:val="22"/>
              </w:rPr>
              <w:t>No.15,</w:t>
            </w:r>
            <w:r>
              <w:rPr>
                <w:sz w:val="22"/>
              </w:rPr>
              <w:tab/>
            </w:r>
            <w:r>
              <w:rPr>
                <w:spacing w:val="-5"/>
                <w:sz w:val="22"/>
              </w:rPr>
              <w:t>IDA</w:t>
            </w:r>
          </w:p>
          <w:p>
            <w:pPr>
              <w:pStyle w:val="TableParagraph"/>
              <w:tabs>
                <w:tab w:pos="1731" w:val="left" w:leader="none"/>
              </w:tabs>
              <w:ind w:right="94"/>
              <w:rPr>
                <w:sz w:val="22"/>
              </w:rPr>
            </w:pPr>
            <w:r>
              <w:rPr>
                <w:spacing w:val="-2"/>
                <w:sz w:val="22"/>
              </w:rPr>
              <w:t>Nacharam,</w:t>
            </w:r>
            <w:r>
              <w:rPr>
                <w:sz w:val="22"/>
              </w:rPr>
              <w:tab/>
            </w:r>
            <w:r>
              <w:rPr>
                <w:spacing w:val="-2"/>
                <w:sz w:val="22"/>
              </w:rPr>
              <w:t>Hyderabad, (Telangana)</w:t>
            </w:r>
          </w:p>
        </w:tc>
        <w:tc>
          <w:tcPr>
            <w:tcW w:w="1350" w:type="dxa"/>
          </w:tcPr>
          <w:p>
            <w:pPr>
              <w:pStyle w:val="TableParagraph"/>
              <w:ind w:left="0"/>
              <w:rPr>
                <w:rFonts w:ascii="Times New Roman"/>
                <w:sz w:val="20"/>
              </w:rPr>
            </w:pPr>
          </w:p>
        </w:tc>
      </w:tr>
      <w:tr>
        <w:trPr>
          <w:trHeight w:val="2275" w:hRule="atLeast"/>
        </w:trPr>
        <w:tc>
          <w:tcPr>
            <w:tcW w:w="898" w:type="dxa"/>
          </w:tcPr>
          <w:p>
            <w:pPr>
              <w:pStyle w:val="TableParagraph"/>
              <w:spacing w:line="248" w:lineRule="exact"/>
              <w:ind w:left="177"/>
              <w:rPr>
                <w:sz w:val="22"/>
              </w:rPr>
            </w:pPr>
            <w:r>
              <w:rPr>
                <w:spacing w:val="-2"/>
                <w:sz w:val="22"/>
              </w:rPr>
              <w:t>1006.</w:t>
            </w:r>
          </w:p>
        </w:tc>
        <w:tc>
          <w:tcPr>
            <w:tcW w:w="1892" w:type="dxa"/>
          </w:tcPr>
          <w:p>
            <w:pPr>
              <w:pStyle w:val="TableParagraph"/>
              <w:spacing w:line="248" w:lineRule="exact"/>
              <w:rPr>
                <w:sz w:val="22"/>
              </w:rPr>
            </w:pPr>
            <w:r>
              <w:rPr>
                <w:spacing w:val="-2"/>
                <w:sz w:val="22"/>
              </w:rPr>
              <w:t>TU/IV-RD/3733</w:t>
            </w:r>
          </w:p>
        </w:tc>
        <w:tc>
          <w:tcPr>
            <w:tcW w:w="2790" w:type="dxa"/>
          </w:tcPr>
          <w:p>
            <w:pPr>
              <w:pStyle w:val="TableParagraph"/>
              <w:spacing w:line="242" w:lineRule="auto"/>
              <w:ind w:left="105" w:right="92"/>
              <w:jc w:val="both"/>
              <w:rPr>
                <w:sz w:val="22"/>
              </w:rPr>
            </w:pPr>
            <w:r>
              <w:rPr>
                <w:rFonts w:ascii="Arial" w:hAnsi="Arial"/>
                <w:b/>
                <w:sz w:val="22"/>
              </w:rPr>
              <w:t>Palamur Biosciences Pvt. Ltd. </w:t>
            </w:r>
            <w:r>
              <w:rPr>
                <w:sz w:val="22"/>
              </w:rPr>
              <w:t>“Aikya”, Flat</w:t>
            </w:r>
            <w:r>
              <w:rPr>
                <w:spacing w:val="-1"/>
                <w:sz w:val="22"/>
              </w:rPr>
              <w:t> </w:t>
            </w:r>
            <w:r>
              <w:rPr>
                <w:sz w:val="22"/>
              </w:rPr>
              <w:t>301 &amp;</w:t>
            </w:r>
            <w:r>
              <w:rPr>
                <w:spacing w:val="52"/>
                <w:sz w:val="22"/>
              </w:rPr>
              <w:t>  </w:t>
            </w:r>
            <w:r>
              <w:rPr>
                <w:sz w:val="22"/>
              </w:rPr>
              <w:t>401,</w:t>
            </w:r>
            <w:r>
              <w:rPr>
                <w:spacing w:val="53"/>
                <w:sz w:val="22"/>
              </w:rPr>
              <w:t>  </w:t>
            </w:r>
            <w:r>
              <w:rPr>
                <w:sz w:val="22"/>
              </w:rPr>
              <w:t>H.</w:t>
            </w:r>
            <w:r>
              <w:rPr>
                <w:spacing w:val="53"/>
                <w:sz w:val="22"/>
              </w:rPr>
              <w:t>  </w:t>
            </w:r>
            <w:r>
              <w:rPr>
                <w:sz w:val="22"/>
              </w:rPr>
              <w:t>No.</w:t>
            </w:r>
            <w:r>
              <w:rPr>
                <w:spacing w:val="53"/>
                <w:sz w:val="22"/>
              </w:rPr>
              <w:t>  </w:t>
            </w:r>
            <w:r>
              <w:rPr>
                <w:sz w:val="22"/>
              </w:rPr>
              <w:t>10-</w:t>
            </w:r>
            <w:r>
              <w:rPr>
                <w:spacing w:val="-7"/>
                <w:sz w:val="22"/>
              </w:rPr>
              <w:t>3-</w:t>
            </w:r>
          </w:p>
          <w:p>
            <w:pPr>
              <w:pStyle w:val="TableParagraph"/>
              <w:ind w:left="105" w:right="95"/>
              <w:jc w:val="both"/>
              <w:rPr>
                <w:sz w:val="22"/>
              </w:rPr>
            </w:pPr>
            <w:r>
              <w:rPr>
                <w:sz w:val="22"/>
              </w:rPr>
              <w:t>32/9/23, 3</w:t>
            </w:r>
            <w:r>
              <w:rPr>
                <w:sz w:val="22"/>
                <w:vertAlign w:val="superscript"/>
              </w:rPr>
              <w:t>rd</w:t>
            </w:r>
            <w:r>
              <w:rPr>
                <w:sz w:val="22"/>
                <w:vertAlign w:val="baseline"/>
              </w:rPr>
              <w:t> &amp; 4</w:t>
            </w:r>
            <w:r>
              <w:rPr>
                <w:sz w:val="22"/>
                <w:vertAlign w:val="superscript"/>
              </w:rPr>
              <w:t>th</w:t>
            </w:r>
            <w:r>
              <w:rPr>
                <w:sz w:val="22"/>
                <w:vertAlign w:val="baseline"/>
              </w:rPr>
              <w:t> Floor, East Maredpally-Tukaram Gate Road, Opp. To</w:t>
            </w:r>
            <w:r>
              <w:rPr>
                <w:spacing w:val="40"/>
                <w:sz w:val="22"/>
                <w:vertAlign w:val="baseline"/>
              </w:rPr>
              <w:t> </w:t>
            </w:r>
            <w:r>
              <w:rPr>
                <w:sz w:val="22"/>
                <w:vertAlign w:val="baseline"/>
              </w:rPr>
              <w:t>Faust High School, Secunderabad</w:t>
            </w:r>
            <w:r>
              <w:rPr>
                <w:spacing w:val="8"/>
                <w:sz w:val="22"/>
                <w:vertAlign w:val="baseline"/>
              </w:rPr>
              <w:t> </w:t>
            </w:r>
            <w:r>
              <w:rPr>
                <w:sz w:val="22"/>
                <w:vertAlign w:val="baseline"/>
              </w:rPr>
              <w:t>–</w:t>
            </w:r>
            <w:r>
              <w:rPr>
                <w:spacing w:val="8"/>
                <w:sz w:val="22"/>
                <w:vertAlign w:val="baseline"/>
              </w:rPr>
              <w:t> </w:t>
            </w:r>
            <w:r>
              <w:rPr>
                <w:sz w:val="22"/>
                <w:vertAlign w:val="baseline"/>
              </w:rPr>
              <w:t>500</w:t>
            </w:r>
            <w:r>
              <w:rPr>
                <w:spacing w:val="9"/>
                <w:sz w:val="22"/>
                <w:vertAlign w:val="baseline"/>
              </w:rPr>
              <w:t> </w:t>
            </w:r>
            <w:r>
              <w:rPr>
                <w:spacing w:val="-4"/>
                <w:sz w:val="22"/>
                <w:vertAlign w:val="baseline"/>
              </w:rPr>
              <w:t>026,</w:t>
            </w:r>
          </w:p>
          <w:p>
            <w:pPr>
              <w:pStyle w:val="TableParagraph"/>
              <w:spacing w:line="234" w:lineRule="exact"/>
              <w:ind w:left="105"/>
              <w:rPr>
                <w:sz w:val="22"/>
              </w:rPr>
            </w:pPr>
            <w:r>
              <w:rPr>
                <w:spacing w:val="-2"/>
                <w:sz w:val="22"/>
              </w:rPr>
              <w:t>Telangana</w:t>
            </w:r>
          </w:p>
        </w:tc>
        <w:tc>
          <w:tcPr>
            <w:tcW w:w="2973" w:type="dxa"/>
          </w:tcPr>
          <w:p>
            <w:pPr>
              <w:pStyle w:val="TableParagraph"/>
              <w:tabs>
                <w:tab w:pos="2143" w:val="left" w:leader="none"/>
              </w:tabs>
              <w:spacing w:line="248" w:lineRule="exact"/>
              <w:rPr>
                <w:sz w:val="22"/>
              </w:rPr>
            </w:pPr>
            <w:r>
              <w:rPr>
                <w:spacing w:val="-2"/>
                <w:sz w:val="22"/>
              </w:rPr>
              <w:t>Maddigatla</w:t>
            </w:r>
            <w:r>
              <w:rPr>
                <w:sz w:val="22"/>
              </w:rPr>
              <w:tab/>
            </w:r>
            <w:r>
              <w:rPr>
                <w:spacing w:val="-2"/>
                <w:sz w:val="22"/>
              </w:rPr>
              <w:t>Village,</w:t>
            </w:r>
          </w:p>
          <w:p>
            <w:pPr>
              <w:pStyle w:val="TableParagraph"/>
              <w:tabs>
                <w:tab w:pos="2086" w:val="left" w:leader="none"/>
              </w:tabs>
              <w:spacing w:before="1"/>
              <w:ind w:right="94"/>
              <w:rPr>
                <w:sz w:val="22"/>
              </w:rPr>
            </w:pPr>
            <w:r>
              <w:rPr>
                <w:spacing w:val="-2"/>
                <w:sz w:val="22"/>
              </w:rPr>
              <w:t>Boothpur</w:t>
            </w:r>
            <w:r>
              <w:rPr>
                <w:sz w:val="22"/>
              </w:rPr>
              <w:tab/>
            </w:r>
            <w:r>
              <w:rPr>
                <w:spacing w:val="-2"/>
                <w:sz w:val="22"/>
              </w:rPr>
              <w:t>Mandal, </w:t>
            </w:r>
            <w:r>
              <w:rPr>
                <w:sz w:val="22"/>
              </w:rPr>
              <w:t>Mahabubnagar, Telangana</w:t>
            </w:r>
          </w:p>
        </w:tc>
        <w:tc>
          <w:tcPr>
            <w:tcW w:w="1350" w:type="dxa"/>
          </w:tcPr>
          <w:p>
            <w:pPr>
              <w:pStyle w:val="TableParagraph"/>
              <w:spacing w:line="248" w:lineRule="exact"/>
              <w:ind w:left="0" w:right="28"/>
              <w:jc w:val="center"/>
              <w:rPr>
                <w:sz w:val="22"/>
              </w:rPr>
            </w:pPr>
            <w:r>
              <w:rPr>
                <w:spacing w:val="-2"/>
                <w:sz w:val="22"/>
              </w:rPr>
              <w:t>31.03.2025</w:t>
            </w:r>
          </w:p>
        </w:tc>
      </w:tr>
      <w:tr>
        <w:trPr>
          <w:trHeight w:val="1516" w:hRule="atLeast"/>
        </w:trPr>
        <w:tc>
          <w:tcPr>
            <w:tcW w:w="898" w:type="dxa"/>
          </w:tcPr>
          <w:p>
            <w:pPr>
              <w:pStyle w:val="TableParagraph"/>
              <w:ind w:left="177"/>
              <w:rPr>
                <w:sz w:val="22"/>
              </w:rPr>
            </w:pPr>
            <w:r>
              <w:rPr>
                <w:spacing w:val="-2"/>
                <w:sz w:val="22"/>
              </w:rPr>
              <w:t>1007.</w:t>
            </w:r>
          </w:p>
        </w:tc>
        <w:tc>
          <w:tcPr>
            <w:tcW w:w="1892" w:type="dxa"/>
          </w:tcPr>
          <w:p>
            <w:pPr>
              <w:pStyle w:val="TableParagraph"/>
              <w:rPr>
                <w:sz w:val="22"/>
              </w:rPr>
            </w:pPr>
            <w:r>
              <w:rPr>
                <w:spacing w:val="-2"/>
                <w:sz w:val="22"/>
              </w:rPr>
              <w:t>TU/IV-RD/3736</w:t>
            </w:r>
          </w:p>
        </w:tc>
        <w:tc>
          <w:tcPr>
            <w:tcW w:w="2790" w:type="dxa"/>
          </w:tcPr>
          <w:p>
            <w:pPr>
              <w:pStyle w:val="TableParagraph"/>
              <w:ind w:left="105" w:right="93"/>
              <w:jc w:val="both"/>
              <w:rPr>
                <w:sz w:val="22"/>
              </w:rPr>
            </w:pPr>
            <w:r>
              <w:rPr>
                <w:rFonts w:ascii="Arial"/>
                <w:b/>
                <w:sz w:val="22"/>
              </w:rPr>
              <w:t>Eastman Exports</w:t>
            </w:r>
            <w:r>
              <w:rPr>
                <w:rFonts w:ascii="Arial"/>
                <w:b/>
                <w:spacing w:val="-2"/>
                <w:sz w:val="22"/>
              </w:rPr>
              <w:t> </w:t>
            </w:r>
            <w:r>
              <w:rPr>
                <w:rFonts w:ascii="Arial"/>
                <w:b/>
                <w:sz w:val="22"/>
              </w:rPr>
              <w:t>Global Clothing (P) Ltd.</w:t>
            </w:r>
            <w:r>
              <w:rPr>
                <w:rFonts w:ascii="Arial"/>
                <w:b/>
                <w:spacing w:val="40"/>
                <w:sz w:val="22"/>
              </w:rPr>
              <w:t> </w:t>
            </w:r>
            <w:r>
              <w:rPr>
                <w:sz w:val="22"/>
              </w:rPr>
              <w:t>No. 5/591, Sri</w:t>
            </w:r>
            <w:r>
              <w:rPr>
                <w:spacing w:val="-2"/>
                <w:sz w:val="22"/>
              </w:rPr>
              <w:t> </w:t>
            </w:r>
            <w:r>
              <w:rPr>
                <w:sz w:val="22"/>
              </w:rPr>
              <w:t>Lakshmi</w:t>
            </w:r>
            <w:r>
              <w:rPr>
                <w:spacing w:val="-2"/>
                <w:sz w:val="22"/>
              </w:rPr>
              <w:t> </w:t>
            </w:r>
            <w:r>
              <w:rPr>
                <w:sz w:val="22"/>
              </w:rPr>
              <w:t>Nagar, Pitchampalayam Pudur, Tirupur</w:t>
            </w:r>
            <w:r>
              <w:rPr>
                <w:spacing w:val="51"/>
                <w:sz w:val="22"/>
              </w:rPr>
              <w:t> </w:t>
            </w:r>
            <w:r>
              <w:rPr>
                <w:sz w:val="22"/>
              </w:rPr>
              <w:t>-</w:t>
            </w:r>
            <w:r>
              <w:rPr>
                <w:spacing w:val="51"/>
                <w:sz w:val="22"/>
              </w:rPr>
              <w:t> </w:t>
            </w:r>
            <w:r>
              <w:rPr>
                <w:sz w:val="22"/>
              </w:rPr>
              <w:t>641</w:t>
            </w:r>
            <w:r>
              <w:rPr>
                <w:spacing w:val="48"/>
                <w:sz w:val="22"/>
              </w:rPr>
              <w:t> </w:t>
            </w:r>
            <w:r>
              <w:rPr>
                <w:sz w:val="22"/>
              </w:rPr>
              <w:t>603</w:t>
            </w:r>
            <w:r>
              <w:rPr>
                <w:spacing w:val="56"/>
                <w:sz w:val="22"/>
              </w:rPr>
              <w:t> </w:t>
            </w:r>
            <w:r>
              <w:rPr>
                <w:spacing w:val="-2"/>
                <w:sz w:val="22"/>
              </w:rPr>
              <w:t>(Tamil</w:t>
            </w:r>
          </w:p>
          <w:p>
            <w:pPr>
              <w:pStyle w:val="TableParagraph"/>
              <w:spacing w:line="232" w:lineRule="exact"/>
              <w:ind w:left="105"/>
              <w:rPr>
                <w:sz w:val="22"/>
              </w:rPr>
            </w:pPr>
            <w:r>
              <w:rPr>
                <w:spacing w:val="-2"/>
                <w:sz w:val="22"/>
              </w:rPr>
              <w:t>Nadu)</w:t>
            </w:r>
          </w:p>
        </w:tc>
        <w:tc>
          <w:tcPr>
            <w:tcW w:w="2973" w:type="dxa"/>
          </w:tcPr>
          <w:p>
            <w:pPr>
              <w:pStyle w:val="TableParagraph"/>
              <w:tabs>
                <w:tab w:pos="2449" w:val="left" w:leader="none"/>
              </w:tabs>
              <w:spacing w:line="251" w:lineRule="exact"/>
              <w:rPr>
                <w:sz w:val="22"/>
              </w:rPr>
            </w:pPr>
            <w:r>
              <w:rPr>
                <w:sz w:val="22"/>
              </w:rPr>
              <w:t>S.F.</w:t>
            </w:r>
            <w:r>
              <w:rPr>
                <w:spacing w:val="73"/>
                <w:w w:val="150"/>
                <w:sz w:val="22"/>
              </w:rPr>
              <w:t> </w:t>
            </w:r>
            <w:r>
              <w:rPr>
                <w:sz w:val="22"/>
              </w:rPr>
              <w:t>No.</w:t>
            </w:r>
            <w:r>
              <w:rPr>
                <w:spacing w:val="74"/>
                <w:w w:val="150"/>
                <w:sz w:val="22"/>
              </w:rPr>
              <w:t> </w:t>
            </w:r>
            <w:r>
              <w:rPr>
                <w:spacing w:val="-2"/>
                <w:sz w:val="22"/>
              </w:rPr>
              <w:t>36,38,39,</w:t>
            </w:r>
            <w:r>
              <w:rPr>
                <w:sz w:val="22"/>
              </w:rPr>
              <w:tab/>
            </w:r>
            <w:r>
              <w:rPr>
                <w:spacing w:val="-4"/>
                <w:sz w:val="22"/>
              </w:rPr>
              <w:t>S.P.</w:t>
            </w:r>
          </w:p>
          <w:p>
            <w:pPr>
              <w:pStyle w:val="TableParagraph"/>
              <w:spacing w:line="242" w:lineRule="auto"/>
              <w:ind w:right="89"/>
              <w:rPr>
                <w:sz w:val="22"/>
              </w:rPr>
            </w:pPr>
            <w:r>
              <w:rPr>
                <w:sz w:val="22"/>
              </w:rPr>
              <w:t>Agraharam,</w:t>
            </w:r>
            <w:r>
              <w:rPr>
                <w:spacing w:val="80"/>
                <w:sz w:val="22"/>
              </w:rPr>
              <w:t> </w:t>
            </w:r>
            <w:r>
              <w:rPr>
                <w:sz w:val="22"/>
              </w:rPr>
              <w:t>Bhavani</w:t>
            </w:r>
            <w:r>
              <w:rPr>
                <w:spacing w:val="80"/>
                <w:sz w:val="22"/>
              </w:rPr>
              <w:t> </w:t>
            </w:r>
            <w:r>
              <w:rPr>
                <w:sz w:val="22"/>
              </w:rPr>
              <w:t>Main Road, Erode (Tamil Nadu)</w:t>
            </w:r>
          </w:p>
        </w:tc>
        <w:tc>
          <w:tcPr>
            <w:tcW w:w="1350" w:type="dxa"/>
          </w:tcPr>
          <w:p>
            <w:pPr>
              <w:pStyle w:val="TableParagraph"/>
              <w:ind w:left="0" w:right="28"/>
              <w:jc w:val="center"/>
              <w:rPr>
                <w:sz w:val="22"/>
              </w:rPr>
            </w:pPr>
            <w:r>
              <w:rPr>
                <w:spacing w:val="-2"/>
                <w:sz w:val="22"/>
              </w:rPr>
              <w:t>31.03.2028</w:t>
            </w:r>
          </w:p>
        </w:tc>
      </w:tr>
      <w:tr>
        <w:trPr>
          <w:trHeight w:val="2280" w:hRule="atLeast"/>
        </w:trPr>
        <w:tc>
          <w:tcPr>
            <w:tcW w:w="898" w:type="dxa"/>
          </w:tcPr>
          <w:p>
            <w:pPr>
              <w:pStyle w:val="TableParagraph"/>
              <w:ind w:left="177"/>
              <w:rPr>
                <w:sz w:val="22"/>
              </w:rPr>
            </w:pPr>
            <w:r>
              <w:rPr>
                <w:spacing w:val="-2"/>
                <w:sz w:val="22"/>
              </w:rPr>
              <w:t>1008.</w:t>
            </w:r>
          </w:p>
        </w:tc>
        <w:tc>
          <w:tcPr>
            <w:tcW w:w="1892" w:type="dxa"/>
          </w:tcPr>
          <w:p>
            <w:pPr>
              <w:pStyle w:val="TableParagraph"/>
              <w:rPr>
                <w:sz w:val="22"/>
              </w:rPr>
            </w:pPr>
            <w:r>
              <w:rPr>
                <w:spacing w:val="-2"/>
                <w:sz w:val="22"/>
              </w:rPr>
              <w:t>TU/IV-RD/3737</w:t>
            </w:r>
          </w:p>
        </w:tc>
        <w:tc>
          <w:tcPr>
            <w:tcW w:w="2790" w:type="dxa"/>
          </w:tcPr>
          <w:p>
            <w:pPr>
              <w:pStyle w:val="TableParagraph"/>
              <w:tabs>
                <w:tab w:pos="1506" w:val="left" w:leader="none"/>
              </w:tabs>
              <w:ind w:left="105" w:right="94"/>
              <w:jc w:val="both"/>
              <w:rPr>
                <w:sz w:val="22"/>
              </w:rPr>
            </w:pPr>
            <w:r>
              <w:rPr>
                <w:rFonts w:ascii="Arial"/>
                <w:b/>
                <w:sz w:val="22"/>
              </w:rPr>
              <w:t>BDR Pharmaceuticals International</w:t>
            </w:r>
            <w:r>
              <w:rPr>
                <w:rFonts w:ascii="Arial"/>
                <w:b/>
                <w:spacing w:val="-6"/>
                <w:sz w:val="22"/>
              </w:rPr>
              <w:t> </w:t>
            </w:r>
            <w:r>
              <w:rPr>
                <w:rFonts w:ascii="Arial"/>
                <w:b/>
                <w:sz w:val="22"/>
              </w:rPr>
              <w:t>Pvt.</w:t>
            </w:r>
            <w:r>
              <w:rPr>
                <w:rFonts w:ascii="Arial"/>
                <w:b/>
                <w:spacing w:val="-1"/>
                <w:sz w:val="22"/>
              </w:rPr>
              <w:t> </w:t>
            </w:r>
            <w:r>
              <w:rPr>
                <w:rFonts w:ascii="Arial"/>
                <w:b/>
                <w:sz w:val="22"/>
              </w:rPr>
              <w:t>Ltd.</w:t>
            </w:r>
            <w:r>
              <w:rPr>
                <w:rFonts w:ascii="Arial"/>
                <w:b/>
                <w:spacing w:val="-3"/>
                <w:sz w:val="22"/>
              </w:rPr>
              <w:t> </w:t>
            </w:r>
            <w:r>
              <w:rPr>
                <w:sz w:val="22"/>
              </w:rPr>
              <w:t>6</w:t>
            </w:r>
            <w:r>
              <w:rPr>
                <w:sz w:val="22"/>
                <w:vertAlign w:val="superscript"/>
              </w:rPr>
              <w:t>th</w:t>
            </w:r>
            <w:r>
              <w:rPr>
                <w:sz w:val="22"/>
                <w:vertAlign w:val="baseline"/>
              </w:rPr>
              <w:t> </w:t>
            </w:r>
            <w:r>
              <w:rPr>
                <w:spacing w:val="-2"/>
                <w:sz w:val="22"/>
                <w:vertAlign w:val="baseline"/>
              </w:rPr>
              <w:t>Floor,</w:t>
            </w:r>
            <w:r>
              <w:rPr>
                <w:sz w:val="22"/>
                <w:vertAlign w:val="baseline"/>
              </w:rPr>
              <w:tab/>
            </w:r>
            <w:r>
              <w:rPr>
                <w:spacing w:val="-2"/>
                <w:sz w:val="22"/>
                <w:vertAlign w:val="baseline"/>
              </w:rPr>
              <w:t>Engineering </w:t>
            </w:r>
            <w:r>
              <w:rPr>
                <w:sz w:val="22"/>
                <w:vertAlign w:val="baseline"/>
              </w:rPr>
              <w:t>Centre, 9, Mathew Road, Opera House, Charni Road, Mumbai - 400 004, </w:t>
            </w:r>
            <w:r>
              <w:rPr>
                <w:spacing w:val="-2"/>
                <w:sz w:val="22"/>
                <w:vertAlign w:val="baseline"/>
              </w:rPr>
              <w:t>(Maharashtra)</w:t>
            </w:r>
          </w:p>
        </w:tc>
        <w:tc>
          <w:tcPr>
            <w:tcW w:w="2973" w:type="dxa"/>
          </w:tcPr>
          <w:p>
            <w:pPr>
              <w:pStyle w:val="TableParagraph"/>
              <w:tabs>
                <w:tab w:pos="2196" w:val="left" w:leader="none"/>
              </w:tabs>
              <w:ind w:right="93"/>
              <w:jc w:val="both"/>
              <w:rPr>
                <w:sz w:val="22"/>
              </w:rPr>
            </w:pPr>
            <w:r>
              <w:rPr>
                <w:sz w:val="22"/>
              </w:rPr>
              <w:t>(i) Survey No. 51/52/53, At Vanseti Village, P.O. </w:t>
            </w:r>
            <w:r>
              <w:rPr>
                <w:spacing w:val="-2"/>
                <w:sz w:val="22"/>
              </w:rPr>
              <w:t>Tajpura,</w:t>
            </w:r>
            <w:r>
              <w:rPr>
                <w:sz w:val="22"/>
              </w:rPr>
              <w:tab/>
            </w:r>
            <w:r>
              <w:rPr>
                <w:spacing w:val="-2"/>
                <w:sz w:val="22"/>
              </w:rPr>
              <w:t>Distric</w:t>
            </w:r>
            <w:r>
              <w:rPr>
                <w:spacing w:val="-2"/>
                <w:sz w:val="22"/>
              </w:rPr>
              <w:t>t</w:t>
            </w:r>
            <w:r>
              <w:rPr>
                <w:spacing w:val="-2"/>
                <w:sz w:val="22"/>
              </w:rPr>
              <w:t> </w:t>
            </w:r>
            <w:r>
              <w:rPr>
                <w:sz w:val="22"/>
              </w:rPr>
              <w:t>Panchmahal, Taluka Halol, Halol (Gujarat) (ii) Admin Block 3</w:t>
            </w:r>
            <w:r>
              <w:rPr>
                <w:sz w:val="22"/>
                <w:vertAlign w:val="superscript"/>
              </w:rPr>
              <w:t>rd</w:t>
            </w:r>
            <w:r>
              <w:rPr>
                <w:sz w:val="22"/>
                <w:vertAlign w:val="baseline"/>
              </w:rPr>
              <w:t> Floor, R.S. No. 578, Near</w:t>
            </w:r>
            <w:r>
              <w:rPr>
                <w:spacing w:val="-1"/>
                <w:sz w:val="22"/>
                <w:vertAlign w:val="baseline"/>
              </w:rPr>
              <w:t> </w:t>
            </w:r>
            <w:r>
              <w:rPr>
                <w:sz w:val="22"/>
                <w:vertAlign w:val="baseline"/>
              </w:rPr>
              <w:t>Effluent Channel, Village:</w:t>
            </w:r>
            <w:r>
              <w:rPr>
                <w:spacing w:val="56"/>
                <w:w w:val="150"/>
                <w:sz w:val="22"/>
                <w:vertAlign w:val="baseline"/>
              </w:rPr>
              <w:t> </w:t>
            </w:r>
            <w:r>
              <w:rPr>
                <w:sz w:val="22"/>
                <w:vertAlign w:val="baseline"/>
              </w:rPr>
              <w:t>Luna,</w:t>
            </w:r>
            <w:r>
              <w:rPr>
                <w:spacing w:val="61"/>
                <w:w w:val="150"/>
                <w:sz w:val="22"/>
                <w:vertAlign w:val="baseline"/>
              </w:rPr>
              <w:t> </w:t>
            </w:r>
            <w:r>
              <w:rPr>
                <w:sz w:val="22"/>
                <w:vertAlign w:val="baseline"/>
              </w:rPr>
              <w:t>Tal.</w:t>
            </w:r>
            <w:r>
              <w:rPr>
                <w:spacing w:val="57"/>
                <w:w w:val="150"/>
                <w:sz w:val="22"/>
                <w:vertAlign w:val="baseline"/>
              </w:rPr>
              <w:t> </w:t>
            </w:r>
            <w:r>
              <w:rPr>
                <w:spacing w:val="-2"/>
                <w:sz w:val="22"/>
                <w:vertAlign w:val="baseline"/>
              </w:rPr>
              <w:t>Padra,</w:t>
            </w:r>
          </w:p>
          <w:p>
            <w:pPr>
              <w:pStyle w:val="TableParagraph"/>
              <w:spacing w:line="234" w:lineRule="exact" w:before="2"/>
              <w:jc w:val="both"/>
              <w:rPr>
                <w:sz w:val="22"/>
              </w:rPr>
            </w:pPr>
            <w:r>
              <w:rPr>
                <w:sz w:val="22"/>
              </w:rPr>
              <w:t>District</w:t>
            </w:r>
            <w:r>
              <w:rPr>
                <w:spacing w:val="-7"/>
                <w:sz w:val="22"/>
              </w:rPr>
              <w:t> </w:t>
            </w:r>
            <w:r>
              <w:rPr>
                <w:sz w:val="22"/>
              </w:rPr>
              <w:t>Vadodara</w:t>
            </w:r>
            <w:r>
              <w:rPr>
                <w:spacing w:val="-6"/>
                <w:sz w:val="22"/>
              </w:rPr>
              <w:t> </w:t>
            </w:r>
            <w:r>
              <w:rPr>
                <w:spacing w:val="-2"/>
                <w:sz w:val="22"/>
              </w:rPr>
              <w:t>(Gujarat)</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spacing w:line="248" w:lineRule="exact"/>
              <w:ind w:left="177"/>
              <w:rPr>
                <w:sz w:val="22"/>
              </w:rPr>
            </w:pPr>
            <w:r>
              <w:rPr>
                <w:spacing w:val="-2"/>
                <w:sz w:val="22"/>
              </w:rPr>
              <w:t>1009.</w:t>
            </w:r>
          </w:p>
        </w:tc>
        <w:tc>
          <w:tcPr>
            <w:tcW w:w="1892" w:type="dxa"/>
          </w:tcPr>
          <w:p>
            <w:pPr>
              <w:pStyle w:val="TableParagraph"/>
              <w:spacing w:line="248" w:lineRule="exact"/>
              <w:rPr>
                <w:sz w:val="22"/>
              </w:rPr>
            </w:pPr>
            <w:r>
              <w:rPr>
                <w:spacing w:val="-2"/>
                <w:sz w:val="22"/>
              </w:rPr>
              <w:t>TU/IV-RD/3738</w:t>
            </w:r>
          </w:p>
        </w:tc>
        <w:tc>
          <w:tcPr>
            <w:tcW w:w="2790" w:type="dxa"/>
          </w:tcPr>
          <w:p>
            <w:pPr>
              <w:pStyle w:val="TableParagraph"/>
              <w:tabs>
                <w:tab w:pos="719" w:val="left" w:leader="none"/>
                <w:tab w:pos="2277" w:val="left" w:leader="none"/>
              </w:tabs>
              <w:spacing w:line="242" w:lineRule="auto"/>
              <w:ind w:left="105" w:right="98"/>
              <w:rPr>
                <w:sz w:val="22"/>
              </w:rPr>
            </w:pPr>
            <w:r>
              <w:rPr>
                <w:rFonts w:ascii="Arial"/>
                <w:b/>
                <w:spacing w:val="-4"/>
                <w:sz w:val="22"/>
              </w:rPr>
              <w:t>AMI</w:t>
            </w:r>
            <w:r>
              <w:rPr>
                <w:rFonts w:ascii="Arial"/>
                <w:b/>
                <w:sz w:val="22"/>
              </w:rPr>
              <w:tab/>
            </w:r>
            <w:r>
              <w:rPr>
                <w:rFonts w:ascii="Arial"/>
                <w:b/>
                <w:spacing w:val="-2"/>
                <w:sz w:val="22"/>
              </w:rPr>
              <w:t>LifeSciences</w:t>
            </w:r>
            <w:r>
              <w:rPr>
                <w:rFonts w:ascii="Arial"/>
                <w:b/>
                <w:sz w:val="22"/>
              </w:rPr>
              <w:tab/>
            </w:r>
            <w:r>
              <w:rPr>
                <w:rFonts w:ascii="Arial"/>
                <w:b/>
                <w:spacing w:val="-4"/>
                <w:sz w:val="22"/>
              </w:rPr>
              <w:t>Pvt. </w:t>
            </w:r>
            <w:r>
              <w:rPr>
                <w:rFonts w:ascii="Arial"/>
                <w:b/>
                <w:sz w:val="22"/>
              </w:rPr>
              <w:t>Ltd.</w:t>
            </w:r>
            <w:r>
              <w:rPr>
                <w:rFonts w:ascii="Arial"/>
                <w:b/>
                <w:spacing w:val="5"/>
                <w:sz w:val="22"/>
              </w:rPr>
              <w:t> </w:t>
            </w:r>
            <w:r>
              <w:rPr>
                <w:sz w:val="22"/>
              </w:rPr>
              <w:t>701 to</w:t>
            </w:r>
            <w:r>
              <w:rPr>
                <w:spacing w:val="1"/>
                <w:sz w:val="22"/>
              </w:rPr>
              <w:t> </w:t>
            </w:r>
            <w:r>
              <w:rPr>
                <w:sz w:val="22"/>
              </w:rPr>
              <w:t>710, 7th</w:t>
            </w:r>
            <w:r>
              <w:rPr>
                <w:spacing w:val="1"/>
                <w:sz w:val="22"/>
              </w:rPr>
              <w:t> </w:t>
            </w:r>
            <w:r>
              <w:rPr>
                <w:spacing w:val="-2"/>
                <w:sz w:val="22"/>
              </w:rPr>
              <w:t>Floor,</w:t>
            </w:r>
          </w:p>
          <w:p>
            <w:pPr>
              <w:pStyle w:val="TableParagraph"/>
              <w:ind w:left="105"/>
              <w:rPr>
                <w:sz w:val="22"/>
              </w:rPr>
            </w:pPr>
            <w:r>
              <w:rPr>
                <w:sz w:val="22"/>
              </w:rPr>
              <w:t>Lilleria</w:t>
            </w:r>
            <w:r>
              <w:rPr>
                <w:spacing w:val="26"/>
                <w:sz w:val="22"/>
              </w:rPr>
              <w:t> </w:t>
            </w:r>
            <w:r>
              <w:rPr>
                <w:sz w:val="22"/>
              </w:rPr>
              <w:t>1038,</w:t>
            </w:r>
            <w:r>
              <w:rPr>
                <w:spacing w:val="29"/>
                <w:sz w:val="22"/>
              </w:rPr>
              <w:t> </w:t>
            </w:r>
            <w:r>
              <w:rPr>
                <w:sz w:val="22"/>
              </w:rPr>
              <w:t>Commercial Hub,</w:t>
            </w:r>
            <w:r>
              <w:rPr>
                <w:spacing w:val="57"/>
                <w:w w:val="150"/>
                <w:sz w:val="22"/>
              </w:rPr>
              <w:t> </w:t>
            </w:r>
            <w:r>
              <w:rPr>
                <w:sz w:val="22"/>
              </w:rPr>
              <w:t>Gotri-Sevasi</w:t>
            </w:r>
            <w:r>
              <w:rPr>
                <w:spacing w:val="59"/>
                <w:w w:val="150"/>
                <w:sz w:val="22"/>
              </w:rPr>
              <w:t> </w:t>
            </w:r>
            <w:r>
              <w:rPr>
                <w:spacing w:val="-4"/>
                <w:sz w:val="22"/>
              </w:rPr>
              <w:t>Road,</w:t>
            </w:r>
          </w:p>
          <w:p>
            <w:pPr>
              <w:pStyle w:val="TableParagraph"/>
              <w:spacing w:line="254" w:lineRule="exact"/>
              <w:ind w:left="105" w:right="92"/>
              <w:jc w:val="both"/>
              <w:rPr>
                <w:sz w:val="22"/>
              </w:rPr>
            </w:pPr>
            <w:r>
              <w:rPr>
                <w:sz w:val="22"/>
              </w:rPr>
              <w:t>30 MTR Road, Next to Zydex Office, Vadodara - 390 021 (Gujarat)</w:t>
            </w:r>
          </w:p>
        </w:tc>
        <w:tc>
          <w:tcPr>
            <w:tcW w:w="2973" w:type="dxa"/>
          </w:tcPr>
          <w:p>
            <w:pPr>
              <w:pStyle w:val="TableParagraph"/>
              <w:spacing w:line="242" w:lineRule="auto"/>
              <w:ind w:right="93"/>
              <w:jc w:val="both"/>
              <w:rPr>
                <w:sz w:val="22"/>
              </w:rPr>
            </w:pPr>
            <w:r>
              <w:rPr>
                <w:sz w:val="22"/>
              </w:rPr>
              <w:t>Block No. 85/B, ECP Road, AT &amp; PO Karakhadi, Tal-Padra, District Vadodara, </w:t>
            </w:r>
            <w:r>
              <w:rPr>
                <w:spacing w:val="-2"/>
                <w:sz w:val="22"/>
              </w:rPr>
              <w:t>Gujarat</w:t>
            </w:r>
          </w:p>
        </w:tc>
        <w:tc>
          <w:tcPr>
            <w:tcW w:w="1350" w:type="dxa"/>
          </w:tcPr>
          <w:p>
            <w:pPr>
              <w:pStyle w:val="TableParagraph"/>
              <w:spacing w:line="248" w:lineRule="exact"/>
              <w:ind w:left="0" w:right="28"/>
              <w:jc w:val="center"/>
              <w:rPr>
                <w:sz w:val="22"/>
              </w:rPr>
            </w:pPr>
            <w:r>
              <w:rPr>
                <w:spacing w:val="-2"/>
                <w:sz w:val="22"/>
              </w:rPr>
              <w:t>31.03.2028</w:t>
            </w:r>
          </w:p>
        </w:tc>
      </w:tr>
      <w:tr>
        <w:trPr>
          <w:trHeight w:val="1254" w:hRule="atLeast"/>
        </w:trPr>
        <w:tc>
          <w:tcPr>
            <w:tcW w:w="898" w:type="dxa"/>
          </w:tcPr>
          <w:p>
            <w:pPr>
              <w:pStyle w:val="TableParagraph"/>
              <w:spacing w:line="241" w:lineRule="exact"/>
              <w:ind w:left="177"/>
              <w:rPr>
                <w:sz w:val="22"/>
              </w:rPr>
            </w:pPr>
            <w:r>
              <w:rPr>
                <w:spacing w:val="-2"/>
                <w:sz w:val="22"/>
              </w:rPr>
              <w:t>1010.</w:t>
            </w:r>
          </w:p>
        </w:tc>
        <w:tc>
          <w:tcPr>
            <w:tcW w:w="1892" w:type="dxa"/>
          </w:tcPr>
          <w:p>
            <w:pPr>
              <w:pStyle w:val="TableParagraph"/>
              <w:spacing w:line="241" w:lineRule="exact"/>
              <w:rPr>
                <w:sz w:val="22"/>
              </w:rPr>
            </w:pPr>
            <w:r>
              <w:rPr>
                <w:spacing w:val="-2"/>
                <w:sz w:val="22"/>
              </w:rPr>
              <w:t>TU/IV-RD/3739</w:t>
            </w:r>
          </w:p>
        </w:tc>
        <w:tc>
          <w:tcPr>
            <w:tcW w:w="2790" w:type="dxa"/>
          </w:tcPr>
          <w:p>
            <w:pPr>
              <w:pStyle w:val="TableParagraph"/>
              <w:tabs>
                <w:tab w:pos="1544" w:val="left" w:leader="none"/>
              </w:tabs>
              <w:spacing w:line="242" w:lineRule="auto"/>
              <w:ind w:left="105" w:right="95"/>
              <w:jc w:val="both"/>
              <w:rPr>
                <w:sz w:val="22"/>
              </w:rPr>
            </w:pPr>
            <w:r>
              <w:rPr>
                <w:rFonts w:ascii="Arial"/>
                <w:b/>
                <w:sz w:val="22"/>
              </w:rPr>
              <w:t>Loyal Textile Mills Ltd. </w:t>
            </w:r>
            <w:r>
              <w:rPr>
                <w:sz w:val="22"/>
              </w:rPr>
              <w:t>No. 83/41, First Main </w:t>
            </w:r>
            <w:r>
              <w:rPr>
                <w:spacing w:val="-2"/>
                <w:sz w:val="22"/>
              </w:rPr>
              <w:t>Road,</w:t>
            </w:r>
            <w:r>
              <w:rPr>
                <w:sz w:val="22"/>
              </w:rPr>
              <w:tab/>
            </w:r>
            <w:r>
              <w:rPr>
                <w:spacing w:val="-2"/>
                <w:sz w:val="22"/>
              </w:rPr>
              <w:t>R.A.Puram,</w:t>
            </w:r>
          </w:p>
          <w:p>
            <w:pPr>
              <w:pStyle w:val="TableParagraph"/>
              <w:spacing w:line="250" w:lineRule="exact"/>
              <w:ind w:left="105" w:right="95"/>
              <w:jc w:val="both"/>
              <w:rPr>
                <w:sz w:val="22"/>
              </w:rPr>
            </w:pPr>
            <w:r>
              <w:rPr>
                <w:sz w:val="22"/>
              </w:rPr>
              <w:t>Chennai-600 028, Tamil </w:t>
            </w:r>
            <w:r>
              <w:rPr>
                <w:spacing w:val="-2"/>
                <w:sz w:val="22"/>
              </w:rPr>
              <w:t>Nadu.</w:t>
            </w:r>
          </w:p>
        </w:tc>
        <w:tc>
          <w:tcPr>
            <w:tcW w:w="2973" w:type="dxa"/>
          </w:tcPr>
          <w:p>
            <w:pPr>
              <w:pStyle w:val="TableParagraph"/>
              <w:spacing w:line="242" w:lineRule="auto"/>
              <w:ind w:right="94"/>
              <w:jc w:val="both"/>
              <w:rPr>
                <w:sz w:val="22"/>
              </w:rPr>
            </w:pPr>
            <w:r>
              <w:rPr>
                <w:sz w:val="22"/>
              </w:rPr>
              <w:t>APIIC Industrial Park, Menakur Village, Naidupeta Mandal, Tirupati District (Andhra Pradesh)</w:t>
            </w:r>
          </w:p>
        </w:tc>
        <w:tc>
          <w:tcPr>
            <w:tcW w:w="1350" w:type="dxa"/>
          </w:tcPr>
          <w:p>
            <w:pPr>
              <w:pStyle w:val="TableParagraph"/>
              <w:spacing w:line="241" w:lineRule="exact"/>
              <w:ind w:left="0" w:right="28"/>
              <w:jc w:val="center"/>
              <w:rPr>
                <w:sz w:val="22"/>
              </w:rPr>
            </w:pPr>
            <w:r>
              <w:rPr>
                <w:spacing w:val="-2"/>
                <w:sz w:val="22"/>
              </w:rPr>
              <w:t>31.03.2026</w:t>
            </w:r>
          </w:p>
        </w:tc>
      </w:tr>
      <w:tr>
        <w:trPr>
          <w:trHeight w:val="1255" w:hRule="atLeast"/>
        </w:trPr>
        <w:tc>
          <w:tcPr>
            <w:tcW w:w="898" w:type="dxa"/>
          </w:tcPr>
          <w:p>
            <w:pPr>
              <w:pStyle w:val="TableParagraph"/>
              <w:spacing w:line="241" w:lineRule="exact"/>
              <w:ind w:left="177"/>
              <w:rPr>
                <w:sz w:val="22"/>
              </w:rPr>
            </w:pPr>
            <w:r>
              <w:rPr>
                <w:spacing w:val="-2"/>
                <w:sz w:val="22"/>
              </w:rPr>
              <w:t>1011.</w:t>
            </w:r>
          </w:p>
        </w:tc>
        <w:tc>
          <w:tcPr>
            <w:tcW w:w="1892" w:type="dxa"/>
          </w:tcPr>
          <w:p>
            <w:pPr>
              <w:pStyle w:val="TableParagraph"/>
              <w:spacing w:line="241" w:lineRule="exact"/>
              <w:rPr>
                <w:sz w:val="22"/>
              </w:rPr>
            </w:pPr>
            <w:r>
              <w:rPr>
                <w:spacing w:val="-2"/>
                <w:sz w:val="22"/>
              </w:rPr>
              <w:t>TU/IV-RD/3741</w:t>
            </w:r>
          </w:p>
        </w:tc>
        <w:tc>
          <w:tcPr>
            <w:tcW w:w="2790" w:type="dxa"/>
          </w:tcPr>
          <w:p>
            <w:pPr>
              <w:pStyle w:val="TableParagraph"/>
              <w:ind w:left="105" w:right="92"/>
              <w:jc w:val="both"/>
              <w:rPr>
                <w:sz w:val="22"/>
              </w:rPr>
            </w:pPr>
            <w:r>
              <w:rPr>
                <w:rFonts w:ascii="Arial"/>
                <w:b/>
                <w:sz w:val="22"/>
              </w:rPr>
              <w:t>ITL Industries Ltd. </w:t>
            </w:r>
            <w:r>
              <w:rPr>
                <w:sz w:val="22"/>
              </w:rPr>
              <w:t>111, Sector-B, Sanwer Road, Industrial</w:t>
            </w:r>
            <w:r>
              <w:rPr>
                <w:spacing w:val="50"/>
                <w:w w:val="150"/>
                <w:sz w:val="22"/>
              </w:rPr>
              <w:t> </w:t>
            </w:r>
            <w:r>
              <w:rPr>
                <w:sz w:val="22"/>
              </w:rPr>
              <w:t>Area,</w:t>
            </w:r>
            <w:r>
              <w:rPr>
                <w:spacing w:val="58"/>
                <w:w w:val="150"/>
                <w:sz w:val="22"/>
              </w:rPr>
              <w:t> </w:t>
            </w:r>
            <w:r>
              <w:rPr>
                <w:sz w:val="22"/>
              </w:rPr>
              <w:t>Indore</w:t>
            </w:r>
            <w:r>
              <w:rPr>
                <w:spacing w:val="63"/>
                <w:w w:val="150"/>
                <w:sz w:val="22"/>
              </w:rPr>
              <w:t> </w:t>
            </w:r>
            <w:r>
              <w:rPr>
                <w:spacing w:val="-12"/>
                <w:sz w:val="22"/>
              </w:rPr>
              <w:t>-</w:t>
            </w:r>
          </w:p>
          <w:p>
            <w:pPr>
              <w:pStyle w:val="TableParagraph"/>
              <w:spacing w:line="254" w:lineRule="exact"/>
              <w:ind w:left="105" w:right="99"/>
              <w:jc w:val="both"/>
              <w:rPr>
                <w:sz w:val="22"/>
              </w:rPr>
            </w:pPr>
            <w:r>
              <w:rPr>
                <w:sz w:val="22"/>
              </w:rPr>
              <w:t>452 015, </w:t>
            </w:r>
            <w:r>
              <w:rPr>
                <w:sz w:val="22"/>
              </w:rPr>
              <w:t>Madhy</w:t>
            </w:r>
            <w:r>
              <w:rPr>
                <w:sz w:val="22"/>
              </w:rPr>
              <w:t>a</w:t>
            </w:r>
            <w:r>
              <w:rPr>
                <w:spacing w:val="80"/>
                <w:sz w:val="22"/>
              </w:rPr>
              <w:t> </w:t>
            </w:r>
            <w:r>
              <w:rPr>
                <w:spacing w:val="-2"/>
                <w:sz w:val="22"/>
              </w:rPr>
              <w:t>Pradesh</w:t>
            </w:r>
          </w:p>
        </w:tc>
        <w:tc>
          <w:tcPr>
            <w:tcW w:w="2973" w:type="dxa"/>
          </w:tcPr>
          <w:p>
            <w:pPr>
              <w:pStyle w:val="TableParagraph"/>
              <w:ind w:right="94"/>
              <w:jc w:val="both"/>
              <w:rPr>
                <w:sz w:val="22"/>
              </w:rPr>
            </w:pPr>
            <w:r>
              <w:rPr>
                <w:sz w:val="22"/>
              </w:rPr>
              <w:t>111, Sector-B, Sanwer Road, Industrial Area, Indore, Madhya Pradesh</w:t>
            </w:r>
          </w:p>
        </w:tc>
        <w:tc>
          <w:tcPr>
            <w:tcW w:w="1350" w:type="dxa"/>
          </w:tcPr>
          <w:p>
            <w:pPr>
              <w:pStyle w:val="TableParagraph"/>
              <w:spacing w:line="241" w:lineRule="exact"/>
              <w:ind w:left="0" w:right="28"/>
              <w:jc w:val="center"/>
              <w:rPr>
                <w:sz w:val="22"/>
              </w:rPr>
            </w:pPr>
            <w:r>
              <w:rPr>
                <w:spacing w:val="-2"/>
                <w:sz w:val="22"/>
              </w:rPr>
              <w:t>31.03.2026</w:t>
            </w:r>
          </w:p>
        </w:tc>
      </w:tr>
      <w:tr>
        <w:trPr>
          <w:trHeight w:val="1251" w:hRule="atLeast"/>
        </w:trPr>
        <w:tc>
          <w:tcPr>
            <w:tcW w:w="898" w:type="dxa"/>
          </w:tcPr>
          <w:p>
            <w:pPr>
              <w:pStyle w:val="TableParagraph"/>
              <w:spacing w:line="241" w:lineRule="exact"/>
              <w:ind w:left="177"/>
              <w:rPr>
                <w:sz w:val="22"/>
              </w:rPr>
            </w:pPr>
            <w:r>
              <w:rPr>
                <w:spacing w:val="-2"/>
                <w:sz w:val="22"/>
              </w:rPr>
              <w:t>1012.</w:t>
            </w:r>
          </w:p>
        </w:tc>
        <w:tc>
          <w:tcPr>
            <w:tcW w:w="1892" w:type="dxa"/>
          </w:tcPr>
          <w:p>
            <w:pPr>
              <w:pStyle w:val="TableParagraph"/>
              <w:spacing w:line="241" w:lineRule="exact"/>
              <w:rPr>
                <w:sz w:val="22"/>
              </w:rPr>
            </w:pPr>
            <w:r>
              <w:rPr>
                <w:spacing w:val="-2"/>
                <w:sz w:val="22"/>
              </w:rPr>
              <w:t>TU/IV-RD/3744</w:t>
            </w:r>
          </w:p>
        </w:tc>
        <w:tc>
          <w:tcPr>
            <w:tcW w:w="2790" w:type="dxa"/>
          </w:tcPr>
          <w:p>
            <w:pPr>
              <w:pStyle w:val="TableParagraph"/>
              <w:ind w:left="105" w:right="94"/>
              <w:jc w:val="both"/>
              <w:rPr>
                <w:sz w:val="22"/>
              </w:rPr>
            </w:pPr>
            <w:r>
              <w:rPr>
                <w:rFonts w:ascii="Arial" w:hAnsi="Arial"/>
                <w:b/>
                <w:sz w:val="22"/>
              </w:rPr>
              <w:t>Vrinda Technologies Pvt. Ltd.</w:t>
            </w:r>
            <w:r>
              <w:rPr>
                <w:rFonts w:ascii="Arial" w:hAnsi="Arial"/>
                <w:b/>
                <w:spacing w:val="40"/>
                <w:sz w:val="22"/>
              </w:rPr>
              <w:t> </w:t>
            </w:r>
            <w:r>
              <w:rPr>
                <w:sz w:val="22"/>
              </w:rPr>
              <w:t>#2-22-261/2,</w:t>
            </w:r>
            <w:r>
              <w:rPr>
                <w:spacing w:val="-1"/>
                <w:sz w:val="22"/>
              </w:rPr>
              <w:t> </w:t>
            </w:r>
            <w:r>
              <w:rPr>
                <w:sz w:val="22"/>
              </w:rPr>
              <w:t>4</w:t>
            </w:r>
            <w:r>
              <w:rPr>
                <w:sz w:val="22"/>
                <w:vertAlign w:val="superscript"/>
              </w:rPr>
              <w:t>th</w:t>
            </w:r>
            <w:r>
              <w:rPr>
                <w:sz w:val="22"/>
                <w:vertAlign w:val="baseline"/>
              </w:rPr>
              <w:t> Floor, A.S. Raju Nagar, Kukatpally,</w:t>
            </w:r>
            <w:r>
              <w:rPr>
                <w:spacing w:val="78"/>
                <w:sz w:val="22"/>
                <w:vertAlign w:val="baseline"/>
              </w:rPr>
              <w:t> </w:t>
            </w:r>
            <w:r>
              <w:rPr>
                <w:sz w:val="22"/>
                <w:vertAlign w:val="baseline"/>
              </w:rPr>
              <w:t>Hyderabad</w:t>
            </w:r>
            <w:r>
              <w:rPr>
                <w:spacing w:val="80"/>
                <w:sz w:val="22"/>
                <w:vertAlign w:val="baseline"/>
              </w:rPr>
              <w:t> </w:t>
            </w:r>
            <w:r>
              <w:rPr>
                <w:spacing w:val="-10"/>
                <w:sz w:val="22"/>
                <w:vertAlign w:val="baseline"/>
              </w:rPr>
              <w:t>–</w:t>
            </w:r>
          </w:p>
          <w:p>
            <w:pPr>
              <w:pStyle w:val="TableParagraph"/>
              <w:spacing w:line="231" w:lineRule="exact"/>
              <w:ind w:left="105"/>
              <w:jc w:val="both"/>
              <w:rPr>
                <w:sz w:val="22"/>
              </w:rPr>
            </w:pPr>
            <w:r>
              <w:rPr>
                <w:sz w:val="22"/>
              </w:rPr>
              <w:t>500</w:t>
            </w:r>
            <w:r>
              <w:rPr>
                <w:spacing w:val="-2"/>
                <w:sz w:val="22"/>
              </w:rPr>
              <w:t> </w:t>
            </w:r>
            <w:r>
              <w:rPr>
                <w:sz w:val="22"/>
              </w:rPr>
              <w:t>072,</w:t>
            </w:r>
            <w:r>
              <w:rPr>
                <w:spacing w:val="1"/>
                <w:sz w:val="22"/>
              </w:rPr>
              <w:t> </w:t>
            </w:r>
            <w:r>
              <w:rPr>
                <w:spacing w:val="-2"/>
                <w:sz w:val="22"/>
              </w:rPr>
              <w:t>(Telangana)</w:t>
            </w:r>
          </w:p>
        </w:tc>
        <w:tc>
          <w:tcPr>
            <w:tcW w:w="2973" w:type="dxa"/>
          </w:tcPr>
          <w:p>
            <w:pPr>
              <w:pStyle w:val="TableParagraph"/>
              <w:spacing w:line="240" w:lineRule="exact"/>
              <w:rPr>
                <w:sz w:val="22"/>
              </w:rPr>
            </w:pPr>
            <w:r>
              <w:rPr>
                <w:sz w:val="22"/>
              </w:rPr>
              <w:t>#2-22-261/2,</w:t>
            </w:r>
            <w:r>
              <w:rPr>
                <w:spacing w:val="27"/>
                <w:sz w:val="22"/>
              </w:rPr>
              <w:t> </w:t>
            </w:r>
            <w:r>
              <w:rPr>
                <w:sz w:val="22"/>
              </w:rPr>
              <w:t>4</w:t>
            </w:r>
            <w:r>
              <w:rPr>
                <w:sz w:val="22"/>
                <w:vertAlign w:val="superscript"/>
              </w:rPr>
              <w:t>th</w:t>
            </w:r>
            <w:r>
              <w:rPr>
                <w:spacing w:val="31"/>
                <w:sz w:val="22"/>
                <w:vertAlign w:val="baseline"/>
              </w:rPr>
              <w:t> </w:t>
            </w:r>
            <w:r>
              <w:rPr>
                <w:sz w:val="22"/>
                <w:vertAlign w:val="baseline"/>
              </w:rPr>
              <w:t>Floor,</w:t>
            </w:r>
            <w:r>
              <w:rPr>
                <w:spacing w:val="32"/>
                <w:sz w:val="22"/>
                <w:vertAlign w:val="baseline"/>
              </w:rPr>
              <w:t> </w:t>
            </w:r>
            <w:r>
              <w:rPr>
                <w:spacing w:val="-4"/>
                <w:sz w:val="22"/>
                <w:vertAlign w:val="baseline"/>
              </w:rPr>
              <w:t>A.S.</w:t>
            </w:r>
          </w:p>
          <w:p>
            <w:pPr>
              <w:pStyle w:val="TableParagraph"/>
              <w:tabs>
                <w:tab w:pos="848" w:val="left" w:leader="none"/>
                <w:tab w:pos="1788" w:val="left" w:leader="none"/>
              </w:tabs>
              <w:ind w:right="94"/>
              <w:rPr>
                <w:sz w:val="22"/>
              </w:rPr>
            </w:pPr>
            <w:r>
              <w:rPr>
                <w:spacing w:val="-4"/>
                <w:sz w:val="22"/>
              </w:rPr>
              <w:t>Raju</w:t>
            </w:r>
            <w:r>
              <w:rPr>
                <w:sz w:val="22"/>
              </w:rPr>
              <w:tab/>
            </w:r>
            <w:r>
              <w:rPr>
                <w:spacing w:val="-2"/>
                <w:sz w:val="22"/>
              </w:rPr>
              <w:t>Nagar,</w:t>
            </w:r>
            <w:r>
              <w:rPr>
                <w:sz w:val="22"/>
              </w:rPr>
              <w:tab/>
            </w:r>
            <w:r>
              <w:rPr>
                <w:spacing w:val="-2"/>
                <w:sz w:val="22"/>
              </w:rPr>
              <w:t>Kukatpally, </w:t>
            </w:r>
            <w:r>
              <w:rPr>
                <w:sz w:val="22"/>
              </w:rPr>
              <w:t>Hyderabad, (Telangana)</w:t>
            </w:r>
          </w:p>
        </w:tc>
        <w:tc>
          <w:tcPr>
            <w:tcW w:w="1350" w:type="dxa"/>
          </w:tcPr>
          <w:p>
            <w:pPr>
              <w:pStyle w:val="TableParagraph"/>
              <w:spacing w:line="241" w:lineRule="exact"/>
              <w:ind w:left="0" w:right="28"/>
              <w:jc w:val="center"/>
              <w:rPr>
                <w:sz w:val="22"/>
              </w:rPr>
            </w:pPr>
            <w:r>
              <w:rPr>
                <w:spacing w:val="-2"/>
                <w:sz w:val="22"/>
              </w:rPr>
              <w:t>31.03.2028</w:t>
            </w:r>
          </w:p>
        </w:tc>
      </w:tr>
      <w:tr>
        <w:trPr>
          <w:trHeight w:val="508" w:hRule="atLeast"/>
        </w:trPr>
        <w:tc>
          <w:tcPr>
            <w:tcW w:w="898" w:type="dxa"/>
          </w:tcPr>
          <w:p>
            <w:pPr>
              <w:pStyle w:val="TableParagraph"/>
              <w:spacing w:line="253" w:lineRule="exact"/>
              <w:ind w:left="177"/>
              <w:rPr>
                <w:sz w:val="22"/>
              </w:rPr>
            </w:pPr>
            <w:r>
              <w:rPr>
                <w:spacing w:val="-2"/>
                <w:sz w:val="22"/>
              </w:rPr>
              <w:t>1013.</w:t>
            </w:r>
          </w:p>
        </w:tc>
        <w:tc>
          <w:tcPr>
            <w:tcW w:w="1892" w:type="dxa"/>
          </w:tcPr>
          <w:p>
            <w:pPr>
              <w:pStyle w:val="TableParagraph"/>
              <w:spacing w:line="253" w:lineRule="exact"/>
              <w:rPr>
                <w:sz w:val="22"/>
              </w:rPr>
            </w:pPr>
            <w:r>
              <w:rPr>
                <w:spacing w:val="-2"/>
                <w:sz w:val="22"/>
              </w:rPr>
              <w:t>TU/IV-RD/3745</w:t>
            </w:r>
          </w:p>
        </w:tc>
        <w:tc>
          <w:tcPr>
            <w:tcW w:w="2790" w:type="dxa"/>
          </w:tcPr>
          <w:p>
            <w:pPr>
              <w:pStyle w:val="TableParagraph"/>
              <w:spacing w:line="254" w:lineRule="exact"/>
              <w:ind w:left="105"/>
              <w:rPr>
                <w:rFonts w:ascii="Arial"/>
                <w:b/>
                <w:sz w:val="22"/>
              </w:rPr>
            </w:pPr>
            <w:r>
              <w:rPr>
                <w:rFonts w:ascii="Arial"/>
                <w:b/>
                <w:sz w:val="22"/>
              </w:rPr>
              <w:t>Aditya</w:t>
            </w:r>
            <w:r>
              <w:rPr>
                <w:rFonts w:ascii="Arial"/>
                <w:b/>
                <w:spacing w:val="24"/>
                <w:sz w:val="22"/>
              </w:rPr>
              <w:t> </w:t>
            </w:r>
            <w:r>
              <w:rPr>
                <w:rFonts w:ascii="Arial"/>
                <w:b/>
                <w:sz w:val="22"/>
              </w:rPr>
              <w:t>Auto</w:t>
            </w:r>
            <w:r>
              <w:rPr>
                <w:rFonts w:ascii="Arial"/>
                <w:b/>
                <w:spacing w:val="21"/>
                <w:sz w:val="22"/>
              </w:rPr>
              <w:t> </w:t>
            </w:r>
            <w:r>
              <w:rPr>
                <w:rFonts w:ascii="Arial"/>
                <w:b/>
                <w:sz w:val="22"/>
              </w:rPr>
              <w:t>Products</w:t>
            </w:r>
            <w:r>
              <w:rPr>
                <w:rFonts w:ascii="Arial"/>
                <w:b/>
                <w:spacing w:val="24"/>
                <w:sz w:val="22"/>
              </w:rPr>
              <w:t> </w:t>
            </w:r>
            <w:r>
              <w:rPr>
                <w:rFonts w:ascii="Arial"/>
                <w:b/>
                <w:sz w:val="22"/>
              </w:rPr>
              <w:t>&amp; Engineering</w:t>
            </w:r>
            <w:r>
              <w:rPr>
                <w:rFonts w:ascii="Arial"/>
                <w:b/>
                <w:spacing w:val="49"/>
                <w:sz w:val="22"/>
              </w:rPr>
              <w:t> </w:t>
            </w:r>
            <w:r>
              <w:rPr>
                <w:rFonts w:ascii="Arial"/>
                <w:b/>
                <w:sz w:val="22"/>
              </w:rPr>
              <w:t>(India)</w:t>
            </w:r>
            <w:r>
              <w:rPr>
                <w:rFonts w:ascii="Arial"/>
                <w:b/>
                <w:spacing w:val="51"/>
                <w:sz w:val="22"/>
              </w:rPr>
              <w:t> </w:t>
            </w:r>
            <w:r>
              <w:rPr>
                <w:rFonts w:ascii="Arial"/>
                <w:b/>
                <w:spacing w:val="-4"/>
                <w:sz w:val="22"/>
              </w:rPr>
              <w:t>Pvt.</w:t>
            </w:r>
          </w:p>
        </w:tc>
        <w:tc>
          <w:tcPr>
            <w:tcW w:w="2973" w:type="dxa"/>
          </w:tcPr>
          <w:p>
            <w:pPr>
              <w:pStyle w:val="TableParagraph"/>
              <w:spacing w:line="254" w:lineRule="exact"/>
              <w:ind w:right="89"/>
              <w:rPr>
                <w:sz w:val="22"/>
              </w:rPr>
            </w:pPr>
            <w:r>
              <w:rPr>
                <w:sz w:val="22"/>
              </w:rPr>
              <w:t>13E, KIADB Industrial Area, Bashettihalli</w:t>
            </w:r>
            <w:r>
              <w:rPr>
                <w:spacing w:val="5"/>
                <w:sz w:val="22"/>
              </w:rPr>
              <w:t> </w:t>
            </w:r>
            <w:r>
              <w:rPr>
                <w:spacing w:val="-2"/>
                <w:sz w:val="22"/>
              </w:rPr>
              <w:t>Doddaballapur,</w:t>
            </w:r>
          </w:p>
        </w:tc>
        <w:tc>
          <w:tcPr>
            <w:tcW w:w="1350" w:type="dxa"/>
          </w:tcPr>
          <w:p>
            <w:pPr>
              <w:pStyle w:val="TableParagraph"/>
              <w:spacing w:line="253" w:lineRule="exact"/>
              <w:ind w:left="0" w:right="28"/>
              <w:jc w:val="center"/>
              <w:rPr>
                <w:sz w:val="22"/>
              </w:rPr>
            </w:pPr>
            <w:r>
              <w:rPr>
                <w:spacing w:val="-2"/>
                <w:sz w:val="22"/>
              </w:rPr>
              <w:t>31.03.2026</w:t>
            </w:r>
          </w:p>
        </w:tc>
      </w:tr>
    </w:tbl>
    <w:p>
      <w:pPr>
        <w:pStyle w:val="TableParagraph"/>
        <w:spacing w:after="0" w:line="253" w:lineRule="exact"/>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434" w:val="left" w:leader="none"/>
              </w:tabs>
              <w:ind w:left="105" w:right="96"/>
              <w:jc w:val="both"/>
              <w:rPr>
                <w:sz w:val="22"/>
              </w:rPr>
            </w:pPr>
            <w:r>
              <w:rPr>
                <w:rFonts w:ascii="Arial"/>
                <w:b/>
                <w:sz w:val="22"/>
              </w:rPr>
              <w:t>Ltd. </w:t>
            </w:r>
            <w:r>
              <w:rPr>
                <w:sz w:val="22"/>
              </w:rPr>
              <w:t>13E KIADB Industrial </w:t>
            </w:r>
            <w:r>
              <w:rPr>
                <w:spacing w:val="-2"/>
                <w:sz w:val="22"/>
              </w:rPr>
              <w:t>Area,</w:t>
            </w:r>
            <w:r>
              <w:rPr>
                <w:sz w:val="22"/>
              </w:rPr>
              <w:tab/>
            </w:r>
            <w:r>
              <w:rPr>
                <w:spacing w:val="-2"/>
                <w:sz w:val="22"/>
              </w:rPr>
              <w:t>Bashettihalli, Doddaballapur,</w:t>
            </w:r>
          </w:p>
          <w:p>
            <w:pPr>
              <w:pStyle w:val="TableParagraph"/>
              <w:spacing w:line="254" w:lineRule="exact"/>
              <w:ind w:left="105" w:right="96"/>
              <w:jc w:val="both"/>
              <w:rPr>
                <w:sz w:val="22"/>
              </w:rPr>
            </w:pPr>
            <w:r>
              <w:rPr>
                <w:sz w:val="22"/>
              </w:rPr>
              <w:t>Bangalore - 561 203, </w:t>
            </w:r>
            <w:r>
              <w:rPr>
                <w:spacing w:val="-2"/>
                <w:sz w:val="22"/>
              </w:rPr>
              <w:t>Karnataka</w:t>
            </w:r>
          </w:p>
        </w:tc>
        <w:tc>
          <w:tcPr>
            <w:tcW w:w="2973" w:type="dxa"/>
          </w:tcPr>
          <w:p>
            <w:pPr>
              <w:pStyle w:val="TableParagraph"/>
              <w:rPr>
                <w:sz w:val="22"/>
              </w:rPr>
            </w:pPr>
            <w:r>
              <w:rPr>
                <w:sz w:val="22"/>
              </w:rPr>
              <w:t>Bangalore,</w:t>
            </w:r>
            <w:r>
              <w:rPr>
                <w:spacing w:val="-8"/>
                <w:sz w:val="22"/>
              </w:rPr>
              <w:t> </w:t>
            </w:r>
            <w:r>
              <w:rPr>
                <w:spacing w:val="-2"/>
                <w:sz w:val="22"/>
              </w:rPr>
              <w:t>Karnataka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spacing w:line="248" w:lineRule="exact"/>
              <w:ind w:left="177"/>
              <w:rPr>
                <w:sz w:val="22"/>
              </w:rPr>
            </w:pPr>
            <w:r>
              <w:rPr>
                <w:spacing w:val="-2"/>
                <w:sz w:val="22"/>
              </w:rPr>
              <w:t>1014.</w:t>
            </w:r>
          </w:p>
        </w:tc>
        <w:tc>
          <w:tcPr>
            <w:tcW w:w="1892" w:type="dxa"/>
          </w:tcPr>
          <w:p>
            <w:pPr>
              <w:pStyle w:val="TableParagraph"/>
              <w:spacing w:line="248" w:lineRule="exact"/>
              <w:rPr>
                <w:sz w:val="22"/>
              </w:rPr>
            </w:pPr>
            <w:r>
              <w:rPr>
                <w:spacing w:val="-2"/>
                <w:sz w:val="22"/>
              </w:rPr>
              <w:t>TU/IV-RD/3747</w:t>
            </w:r>
          </w:p>
        </w:tc>
        <w:tc>
          <w:tcPr>
            <w:tcW w:w="2790" w:type="dxa"/>
          </w:tcPr>
          <w:p>
            <w:pPr>
              <w:pStyle w:val="TableParagraph"/>
              <w:ind w:left="105" w:right="97" w:firstLine="62"/>
              <w:jc w:val="both"/>
              <w:rPr>
                <w:sz w:val="22"/>
              </w:rPr>
            </w:pPr>
            <w:r>
              <w:rPr>
                <w:rFonts w:ascii="Arial"/>
                <w:b/>
                <w:sz w:val="22"/>
              </w:rPr>
              <w:t>S Kant Healthcare Ltd. </w:t>
            </w:r>
            <w:r>
              <w:rPr>
                <w:sz w:val="22"/>
              </w:rPr>
              <w:t>3-A, Shivsagar Estate, North Wing, Dr. Annie Besant Road, Worli, Mumbai</w:t>
            </w:r>
            <w:r>
              <w:rPr>
                <w:spacing w:val="58"/>
                <w:w w:val="150"/>
                <w:sz w:val="22"/>
              </w:rPr>
              <w:t>  </w:t>
            </w:r>
            <w:r>
              <w:rPr>
                <w:sz w:val="22"/>
              </w:rPr>
              <w:t>-</w:t>
            </w:r>
            <w:r>
              <w:rPr>
                <w:spacing w:val="61"/>
                <w:w w:val="150"/>
                <w:sz w:val="22"/>
              </w:rPr>
              <w:t>  </w:t>
            </w:r>
            <w:r>
              <w:rPr>
                <w:sz w:val="22"/>
              </w:rPr>
              <w:t>400</w:t>
            </w:r>
            <w:r>
              <w:rPr>
                <w:spacing w:val="242"/>
                <w:sz w:val="22"/>
              </w:rPr>
              <w:t> </w:t>
            </w:r>
            <w:r>
              <w:rPr>
                <w:spacing w:val="-4"/>
                <w:sz w:val="22"/>
              </w:rPr>
              <w:t>018</w:t>
            </w:r>
            <w:r>
              <w:rPr>
                <w:spacing w:val="-4"/>
                <w:sz w:val="22"/>
              </w:rPr>
              <w:t>,</w:t>
            </w:r>
          </w:p>
          <w:p>
            <w:pPr>
              <w:pStyle w:val="TableParagraph"/>
              <w:spacing w:line="234" w:lineRule="exact"/>
              <w:ind w:left="105"/>
              <w:rPr>
                <w:sz w:val="22"/>
              </w:rPr>
            </w:pPr>
            <w:r>
              <w:rPr>
                <w:spacing w:val="-2"/>
                <w:sz w:val="22"/>
              </w:rPr>
              <w:t>(Maharashtra)</w:t>
            </w:r>
          </w:p>
        </w:tc>
        <w:tc>
          <w:tcPr>
            <w:tcW w:w="2973" w:type="dxa"/>
          </w:tcPr>
          <w:p>
            <w:pPr>
              <w:pStyle w:val="TableParagraph"/>
              <w:tabs>
                <w:tab w:pos="546" w:val="left" w:leader="none"/>
                <w:tab w:pos="1170" w:val="left" w:leader="none"/>
                <w:tab w:pos="1750" w:val="left" w:leader="none"/>
              </w:tabs>
              <w:spacing w:line="248" w:lineRule="exact"/>
              <w:rPr>
                <w:sz w:val="22"/>
              </w:rPr>
            </w:pPr>
            <w:r>
              <w:rPr>
                <w:spacing w:val="-5"/>
                <w:sz w:val="22"/>
              </w:rPr>
              <w:t>(i)</w:t>
            </w:r>
            <w:r>
              <w:rPr>
                <w:sz w:val="22"/>
              </w:rPr>
              <w:tab/>
            </w:r>
            <w:r>
              <w:rPr>
                <w:spacing w:val="-4"/>
                <w:sz w:val="22"/>
              </w:rPr>
              <w:t>Plot</w:t>
            </w:r>
            <w:r>
              <w:rPr>
                <w:sz w:val="22"/>
              </w:rPr>
              <w:tab/>
            </w:r>
            <w:r>
              <w:rPr>
                <w:spacing w:val="-5"/>
                <w:sz w:val="22"/>
              </w:rPr>
              <w:t>No.</w:t>
            </w:r>
            <w:r>
              <w:rPr>
                <w:sz w:val="22"/>
              </w:rPr>
              <w:tab/>
            </w:r>
            <w:r>
              <w:rPr>
                <w:spacing w:val="-2"/>
                <w:sz w:val="22"/>
              </w:rPr>
              <w:t>1804-1805,</w:t>
            </w:r>
          </w:p>
          <w:p>
            <w:pPr>
              <w:pStyle w:val="TableParagraph"/>
              <w:spacing w:before="1"/>
              <w:ind w:right="92"/>
              <w:jc w:val="both"/>
              <w:rPr>
                <w:sz w:val="22"/>
              </w:rPr>
            </w:pPr>
            <w:r>
              <w:rPr>
                <w:sz w:val="22"/>
              </w:rPr>
              <w:t>Phase III, G.I.D.C., Vapi, (Gujarat)</w:t>
            </w:r>
            <w:r>
              <w:rPr>
                <w:spacing w:val="40"/>
                <w:sz w:val="22"/>
              </w:rPr>
              <w:t> </w:t>
            </w:r>
            <w:r>
              <w:rPr>
                <w:sz w:val="22"/>
              </w:rPr>
              <w:t>(ii) C-8/5C, TTC, MIDC Industrial Area, Pawne,</w:t>
            </w:r>
            <w:r>
              <w:rPr>
                <w:spacing w:val="60"/>
                <w:sz w:val="22"/>
              </w:rPr>
              <w:t>   </w:t>
            </w:r>
            <w:r>
              <w:rPr>
                <w:sz w:val="22"/>
              </w:rPr>
              <w:t>Navi</w:t>
            </w:r>
            <w:r>
              <w:rPr>
                <w:spacing w:val="60"/>
                <w:sz w:val="22"/>
              </w:rPr>
              <w:t>   </w:t>
            </w:r>
            <w:r>
              <w:rPr>
                <w:spacing w:val="-2"/>
                <w:sz w:val="22"/>
              </w:rPr>
              <w:t>Mumbai,</w:t>
            </w:r>
          </w:p>
          <w:p>
            <w:pPr>
              <w:pStyle w:val="TableParagraph"/>
              <w:spacing w:line="234" w:lineRule="exact" w:before="1"/>
              <w:rPr>
                <w:sz w:val="22"/>
              </w:rPr>
            </w:pP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261" w:hRule="atLeast"/>
        </w:trPr>
        <w:tc>
          <w:tcPr>
            <w:tcW w:w="898" w:type="dxa"/>
          </w:tcPr>
          <w:p>
            <w:pPr>
              <w:pStyle w:val="TableParagraph"/>
              <w:ind w:left="177"/>
              <w:rPr>
                <w:sz w:val="22"/>
              </w:rPr>
            </w:pPr>
            <w:r>
              <w:rPr>
                <w:spacing w:val="-2"/>
                <w:sz w:val="22"/>
              </w:rPr>
              <w:t>1015.</w:t>
            </w:r>
          </w:p>
        </w:tc>
        <w:tc>
          <w:tcPr>
            <w:tcW w:w="1892" w:type="dxa"/>
          </w:tcPr>
          <w:p>
            <w:pPr>
              <w:pStyle w:val="TableParagraph"/>
              <w:rPr>
                <w:sz w:val="22"/>
              </w:rPr>
            </w:pPr>
            <w:r>
              <w:rPr>
                <w:spacing w:val="-2"/>
                <w:sz w:val="22"/>
              </w:rPr>
              <w:t>TU/IV-RD/3749</w:t>
            </w:r>
          </w:p>
        </w:tc>
        <w:tc>
          <w:tcPr>
            <w:tcW w:w="2790" w:type="dxa"/>
          </w:tcPr>
          <w:p>
            <w:pPr>
              <w:pStyle w:val="TableParagraph"/>
              <w:tabs>
                <w:tab w:pos="1310" w:val="left" w:leader="none"/>
              </w:tabs>
              <w:ind w:left="105" w:right="92"/>
              <w:jc w:val="both"/>
              <w:rPr>
                <w:sz w:val="22"/>
              </w:rPr>
            </w:pPr>
            <w:r>
              <w:rPr>
                <w:rFonts w:ascii="Arial"/>
                <w:b/>
                <w:sz w:val="22"/>
              </w:rPr>
              <w:t>ADM Joinflex India Pvt. </w:t>
            </w:r>
            <w:r>
              <w:rPr>
                <w:rFonts w:ascii="Arial"/>
                <w:b/>
                <w:spacing w:val="-4"/>
                <w:sz w:val="22"/>
              </w:rPr>
              <w:t>Ltd.</w:t>
            </w:r>
            <w:r>
              <w:rPr>
                <w:rFonts w:ascii="Arial"/>
                <w:b/>
                <w:sz w:val="22"/>
              </w:rPr>
              <w:tab/>
            </w:r>
            <w:r>
              <w:rPr>
                <w:sz w:val="22"/>
              </w:rPr>
              <w:t>Plot</w:t>
            </w:r>
            <w:r>
              <w:rPr>
                <w:spacing w:val="-16"/>
                <w:sz w:val="22"/>
              </w:rPr>
              <w:t> </w:t>
            </w:r>
            <w:r>
              <w:rPr>
                <w:sz w:val="22"/>
              </w:rPr>
              <w:t>No.</w:t>
            </w:r>
            <w:r>
              <w:rPr>
                <w:spacing w:val="-15"/>
                <w:sz w:val="22"/>
              </w:rPr>
              <w:t> </w:t>
            </w:r>
            <w:r>
              <w:rPr>
                <w:sz w:val="22"/>
              </w:rPr>
              <w:t>B-28, M.I.D.C.,</w:t>
            </w:r>
            <w:r>
              <w:rPr>
                <w:spacing w:val="75"/>
                <w:w w:val="150"/>
                <w:sz w:val="22"/>
              </w:rPr>
              <w:t>   </w:t>
            </w:r>
            <w:r>
              <w:rPr>
                <w:spacing w:val="-2"/>
                <w:sz w:val="22"/>
              </w:rPr>
              <w:t>Chakan,Tal-</w:t>
            </w:r>
          </w:p>
          <w:p>
            <w:pPr>
              <w:pStyle w:val="TableParagraph"/>
              <w:spacing w:line="250" w:lineRule="exact"/>
              <w:ind w:left="105" w:right="96"/>
              <w:jc w:val="both"/>
              <w:rPr>
                <w:sz w:val="22"/>
              </w:rPr>
            </w:pPr>
            <w:r>
              <w:rPr>
                <w:sz w:val="22"/>
              </w:rPr>
              <w:t>Khed, Pune - 410 </w:t>
            </w:r>
            <w:r>
              <w:rPr>
                <w:sz w:val="22"/>
              </w:rPr>
              <w:t>501, </w:t>
            </w:r>
            <w:r>
              <w:rPr>
                <w:spacing w:val="-2"/>
                <w:sz w:val="22"/>
              </w:rPr>
              <w:t>Maharashtra</w:t>
            </w:r>
          </w:p>
        </w:tc>
        <w:tc>
          <w:tcPr>
            <w:tcW w:w="2973" w:type="dxa"/>
          </w:tcPr>
          <w:p>
            <w:pPr>
              <w:pStyle w:val="TableParagraph"/>
              <w:tabs>
                <w:tab w:pos="704" w:val="left" w:leader="none"/>
                <w:tab w:pos="1260" w:val="left" w:leader="none"/>
                <w:tab w:pos="2001" w:val="left" w:leader="none"/>
              </w:tabs>
              <w:spacing w:line="251" w:lineRule="exact"/>
              <w:rPr>
                <w:sz w:val="22"/>
              </w:rPr>
            </w:pPr>
            <w:r>
              <w:rPr>
                <w:spacing w:val="-4"/>
                <w:sz w:val="22"/>
              </w:rPr>
              <w:t>Plot</w:t>
            </w:r>
            <w:r>
              <w:rPr>
                <w:sz w:val="22"/>
              </w:rPr>
              <w:tab/>
            </w:r>
            <w:r>
              <w:rPr>
                <w:spacing w:val="-5"/>
                <w:sz w:val="22"/>
              </w:rPr>
              <w:t>No.</w:t>
            </w:r>
            <w:r>
              <w:rPr>
                <w:sz w:val="22"/>
              </w:rPr>
              <w:tab/>
            </w:r>
            <w:r>
              <w:rPr>
                <w:spacing w:val="-2"/>
                <w:sz w:val="22"/>
              </w:rPr>
              <w:t>B-</w:t>
            </w:r>
            <w:r>
              <w:rPr>
                <w:spacing w:val="-5"/>
                <w:sz w:val="22"/>
              </w:rPr>
              <w:t>28,</w:t>
            </w:r>
            <w:r>
              <w:rPr>
                <w:sz w:val="22"/>
              </w:rPr>
              <w:tab/>
            </w:r>
            <w:r>
              <w:rPr>
                <w:spacing w:val="-2"/>
                <w:sz w:val="22"/>
              </w:rPr>
              <w:t>M.I.D.C.,</w:t>
            </w:r>
          </w:p>
          <w:p>
            <w:pPr>
              <w:pStyle w:val="TableParagraph"/>
              <w:tabs>
                <w:tab w:pos="2288" w:val="left" w:leader="none"/>
              </w:tabs>
              <w:ind w:right="93"/>
              <w:rPr>
                <w:sz w:val="22"/>
              </w:rPr>
            </w:pPr>
            <w:r>
              <w:rPr>
                <w:spacing w:val="-2"/>
                <w:sz w:val="22"/>
              </w:rPr>
              <w:t>Chakan,Tal-Khed,</w:t>
            </w:r>
            <w:r>
              <w:rPr>
                <w:sz w:val="22"/>
              </w:rPr>
              <w:tab/>
            </w:r>
            <w:r>
              <w:rPr>
                <w:spacing w:val="-4"/>
                <w:sz w:val="22"/>
              </w:rPr>
              <w:t>Pune,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3293" w:hRule="atLeast"/>
        </w:trPr>
        <w:tc>
          <w:tcPr>
            <w:tcW w:w="898" w:type="dxa"/>
          </w:tcPr>
          <w:p>
            <w:pPr>
              <w:pStyle w:val="TableParagraph"/>
              <w:ind w:left="177"/>
              <w:rPr>
                <w:sz w:val="22"/>
              </w:rPr>
            </w:pPr>
            <w:r>
              <w:rPr>
                <w:spacing w:val="-2"/>
                <w:sz w:val="22"/>
              </w:rPr>
              <w:t>1016.</w:t>
            </w:r>
          </w:p>
        </w:tc>
        <w:tc>
          <w:tcPr>
            <w:tcW w:w="1892" w:type="dxa"/>
          </w:tcPr>
          <w:p>
            <w:pPr>
              <w:pStyle w:val="TableParagraph"/>
              <w:rPr>
                <w:sz w:val="22"/>
              </w:rPr>
            </w:pPr>
            <w:r>
              <w:rPr>
                <w:spacing w:val="-2"/>
                <w:sz w:val="22"/>
              </w:rPr>
              <w:t>TU/IV-RD/3751</w:t>
            </w:r>
          </w:p>
        </w:tc>
        <w:tc>
          <w:tcPr>
            <w:tcW w:w="2790" w:type="dxa"/>
          </w:tcPr>
          <w:p>
            <w:pPr>
              <w:pStyle w:val="TableParagraph"/>
              <w:ind w:left="105" w:right="92"/>
              <w:jc w:val="both"/>
              <w:rPr>
                <w:sz w:val="22"/>
              </w:rPr>
            </w:pPr>
            <w:r>
              <w:rPr>
                <w:rFonts w:ascii="Arial"/>
                <w:b/>
                <w:sz w:val="22"/>
              </w:rPr>
              <w:t>Gufic Biosciences Ltd. </w:t>
            </w:r>
            <w:r>
              <w:rPr>
                <w:sz w:val="22"/>
              </w:rPr>
              <w:t>SM House,</w:t>
            </w:r>
            <w:r>
              <w:rPr>
                <w:spacing w:val="-2"/>
                <w:sz w:val="22"/>
              </w:rPr>
              <w:t> </w:t>
            </w:r>
            <w:r>
              <w:rPr>
                <w:sz w:val="22"/>
              </w:rPr>
              <w:t>1</w:t>
            </w:r>
            <w:r>
              <w:rPr>
                <w:sz w:val="22"/>
                <w:vertAlign w:val="superscript"/>
              </w:rPr>
              <w:t>st</w:t>
            </w:r>
            <w:r>
              <w:rPr>
                <w:spacing w:val="-4"/>
                <w:sz w:val="22"/>
                <w:vertAlign w:val="baseline"/>
              </w:rPr>
              <w:t> </w:t>
            </w:r>
            <w:r>
              <w:rPr>
                <w:sz w:val="22"/>
                <w:vertAlign w:val="baseline"/>
              </w:rPr>
              <w:t>to</w:t>
            </w:r>
            <w:r>
              <w:rPr>
                <w:spacing w:val="-2"/>
                <w:sz w:val="22"/>
                <w:vertAlign w:val="baseline"/>
              </w:rPr>
              <w:t> </w:t>
            </w:r>
            <w:r>
              <w:rPr>
                <w:sz w:val="22"/>
                <w:vertAlign w:val="baseline"/>
              </w:rPr>
              <w:t>4</w:t>
            </w:r>
            <w:r>
              <w:rPr>
                <w:sz w:val="22"/>
                <w:vertAlign w:val="superscript"/>
              </w:rPr>
              <w:t>th</w:t>
            </w:r>
            <w:r>
              <w:rPr>
                <w:sz w:val="22"/>
                <w:vertAlign w:val="baseline"/>
              </w:rPr>
              <w:t> Floor, 11, Sahakar Road, Vile Parle (East), Mumbai - 400 057, (Maharashtra)</w:t>
            </w:r>
          </w:p>
        </w:tc>
        <w:tc>
          <w:tcPr>
            <w:tcW w:w="2973" w:type="dxa"/>
          </w:tcPr>
          <w:p>
            <w:pPr>
              <w:pStyle w:val="TableParagraph"/>
              <w:ind w:right="94"/>
              <w:jc w:val="both"/>
              <w:rPr>
                <w:sz w:val="22"/>
              </w:rPr>
            </w:pPr>
            <w:r>
              <w:rPr>
                <w:sz w:val="22"/>
              </w:rPr>
              <w:t>(i) Formulation R&amp;D at First Floor of Pharma Block Q&amp;P and</w:t>
            </w:r>
            <w:r>
              <w:rPr>
                <w:spacing w:val="40"/>
                <w:sz w:val="22"/>
              </w:rPr>
              <w:t> </w:t>
            </w:r>
            <w:r>
              <w:rPr>
                <w:sz w:val="22"/>
              </w:rPr>
              <w:t>APIs R&amp;D at Ground and First Floor, Pharma Block G, S, R No. 171 &amp; 195/3,</w:t>
            </w:r>
            <w:r>
              <w:rPr>
                <w:spacing w:val="25"/>
                <w:sz w:val="22"/>
              </w:rPr>
              <w:t>  </w:t>
            </w:r>
            <w:r>
              <w:rPr>
                <w:sz w:val="22"/>
              </w:rPr>
              <w:t>N.H.</w:t>
            </w:r>
            <w:r>
              <w:rPr>
                <w:spacing w:val="25"/>
                <w:sz w:val="22"/>
              </w:rPr>
              <w:t>  </w:t>
            </w:r>
            <w:r>
              <w:rPr>
                <w:sz w:val="22"/>
              </w:rPr>
              <w:t>No.</w:t>
            </w:r>
            <w:r>
              <w:rPr>
                <w:spacing w:val="79"/>
                <w:w w:val="150"/>
                <w:sz w:val="22"/>
              </w:rPr>
              <w:t> </w:t>
            </w:r>
            <w:r>
              <w:rPr>
                <w:sz w:val="22"/>
              </w:rPr>
              <w:t>8,</w:t>
            </w:r>
            <w:r>
              <w:rPr>
                <w:spacing w:val="77"/>
                <w:w w:val="150"/>
                <w:sz w:val="22"/>
              </w:rPr>
              <w:t> </w:t>
            </w:r>
            <w:r>
              <w:rPr>
                <w:spacing w:val="-4"/>
                <w:sz w:val="22"/>
              </w:rPr>
              <w:t>Near</w:t>
            </w:r>
          </w:p>
          <w:p>
            <w:pPr>
              <w:pStyle w:val="TableParagraph"/>
              <w:ind w:right="91"/>
              <w:jc w:val="both"/>
              <w:rPr>
                <w:sz w:val="22"/>
              </w:rPr>
            </w:pPr>
            <w:r>
              <w:rPr>
                <w:sz w:val="22"/>
              </w:rPr>
              <w:t>Grid, Kabilpore, Navsari, (Gujarat) (ii) Plot No. 32, Mechanic</w:t>
            </w:r>
            <w:r>
              <w:rPr>
                <w:spacing w:val="-15"/>
                <w:sz w:val="22"/>
              </w:rPr>
              <w:t> </w:t>
            </w:r>
            <w:r>
              <w:rPr>
                <w:sz w:val="22"/>
              </w:rPr>
              <w:t>Nagar,</w:t>
            </w:r>
            <w:r>
              <w:rPr>
                <w:spacing w:val="-15"/>
                <w:sz w:val="22"/>
              </w:rPr>
              <w:t> </w:t>
            </w:r>
            <w:r>
              <w:rPr>
                <w:sz w:val="22"/>
              </w:rPr>
              <w:t>Extension, Sayaji Club Road, IDA Scheme</w:t>
            </w:r>
            <w:r>
              <w:rPr>
                <w:spacing w:val="74"/>
                <w:sz w:val="22"/>
              </w:rPr>
              <w:t>  </w:t>
            </w:r>
            <w:r>
              <w:rPr>
                <w:sz w:val="22"/>
              </w:rPr>
              <w:t>No.</w:t>
            </w:r>
            <w:r>
              <w:rPr>
                <w:spacing w:val="74"/>
                <w:sz w:val="22"/>
              </w:rPr>
              <w:t>  </w:t>
            </w:r>
            <w:r>
              <w:rPr>
                <w:sz w:val="22"/>
              </w:rPr>
              <w:t>54,</w:t>
            </w:r>
            <w:r>
              <w:rPr>
                <w:spacing w:val="74"/>
                <w:sz w:val="22"/>
              </w:rPr>
              <w:t>  </w:t>
            </w:r>
            <w:r>
              <w:rPr>
                <w:spacing w:val="-4"/>
                <w:sz w:val="22"/>
              </w:rPr>
              <w:t>Vijay</w:t>
            </w:r>
          </w:p>
          <w:p>
            <w:pPr>
              <w:pStyle w:val="TableParagraph"/>
              <w:spacing w:line="250" w:lineRule="atLeast"/>
              <w:ind w:right="93"/>
              <w:jc w:val="both"/>
              <w:rPr>
                <w:sz w:val="22"/>
              </w:rPr>
            </w:pPr>
            <w:r>
              <w:rPr>
                <w:sz w:val="22"/>
              </w:rPr>
              <w:t>Nagar, Indore, (Madhya </w:t>
            </w:r>
            <w:r>
              <w:rPr>
                <w:spacing w:val="-2"/>
                <w:sz w:val="22"/>
              </w:rPr>
              <w:t>Pradesh)</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2"/>
                <w:sz w:val="22"/>
              </w:rPr>
              <w:t>1017.</w:t>
            </w:r>
          </w:p>
        </w:tc>
        <w:tc>
          <w:tcPr>
            <w:tcW w:w="1892" w:type="dxa"/>
          </w:tcPr>
          <w:p>
            <w:pPr>
              <w:pStyle w:val="TableParagraph"/>
              <w:spacing w:line="248" w:lineRule="exact"/>
              <w:rPr>
                <w:sz w:val="22"/>
              </w:rPr>
            </w:pPr>
            <w:r>
              <w:rPr>
                <w:spacing w:val="-2"/>
                <w:sz w:val="22"/>
              </w:rPr>
              <w:t>TU/IV-RD/3752</w:t>
            </w:r>
          </w:p>
        </w:tc>
        <w:tc>
          <w:tcPr>
            <w:tcW w:w="2790" w:type="dxa"/>
          </w:tcPr>
          <w:p>
            <w:pPr>
              <w:pStyle w:val="TableParagraph"/>
              <w:tabs>
                <w:tab w:pos="2119" w:val="left" w:leader="none"/>
              </w:tabs>
              <w:spacing w:line="242" w:lineRule="auto"/>
              <w:ind w:left="105" w:right="95"/>
              <w:jc w:val="both"/>
              <w:rPr>
                <w:sz w:val="22"/>
              </w:rPr>
            </w:pPr>
            <w:r>
              <w:rPr>
                <w:rFonts w:ascii="Arial"/>
                <w:b/>
                <w:sz w:val="22"/>
              </w:rPr>
              <w:t>Epygen Biotech Pvt.</w:t>
            </w:r>
            <w:r>
              <w:rPr>
                <w:rFonts w:ascii="Arial"/>
                <w:b/>
                <w:spacing w:val="40"/>
                <w:sz w:val="22"/>
              </w:rPr>
              <w:t> </w:t>
            </w:r>
            <w:r>
              <w:rPr>
                <w:rFonts w:ascii="Arial"/>
                <w:b/>
                <w:sz w:val="22"/>
              </w:rPr>
              <w:t>Ltd. </w:t>
            </w:r>
            <w:r>
              <w:rPr>
                <w:sz w:val="22"/>
              </w:rPr>
              <w:t>Plot No. N-</w:t>
            </w:r>
            <w:r>
              <w:rPr>
                <w:sz w:val="22"/>
              </w:rPr>
              <w:t>28/2, </w:t>
            </w:r>
            <w:r>
              <w:rPr>
                <w:spacing w:val="-2"/>
                <w:sz w:val="22"/>
              </w:rPr>
              <w:t>Additional</w:t>
            </w:r>
            <w:r>
              <w:rPr>
                <w:sz w:val="22"/>
              </w:rPr>
              <w:tab/>
            </w:r>
            <w:r>
              <w:rPr>
                <w:spacing w:val="-4"/>
                <w:sz w:val="22"/>
              </w:rPr>
              <w:t>MIDC</w:t>
            </w:r>
          </w:p>
          <w:p>
            <w:pPr>
              <w:pStyle w:val="TableParagraph"/>
              <w:tabs>
                <w:tab w:pos="2009" w:val="left" w:leader="none"/>
              </w:tabs>
              <w:spacing w:line="237" w:lineRule="auto"/>
              <w:ind w:left="105" w:right="92"/>
              <w:jc w:val="both"/>
              <w:rPr>
                <w:sz w:val="22"/>
              </w:rPr>
            </w:pPr>
            <w:r>
              <w:rPr>
                <w:spacing w:val="-2"/>
                <w:sz w:val="22"/>
              </w:rPr>
              <w:t>Patalganga,</w:t>
            </w:r>
            <w:r>
              <w:rPr>
                <w:sz w:val="22"/>
              </w:rPr>
              <w:tab/>
            </w:r>
            <w:r>
              <w:rPr>
                <w:spacing w:val="-2"/>
                <w:sz w:val="22"/>
              </w:rPr>
              <w:t>Panvel </w:t>
            </w:r>
            <w:r>
              <w:rPr>
                <w:sz w:val="22"/>
              </w:rPr>
              <w:t>Taluka,</w:t>
            </w:r>
            <w:r>
              <w:rPr>
                <w:spacing w:val="68"/>
                <w:sz w:val="22"/>
              </w:rPr>
              <w:t> </w:t>
            </w:r>
            <w:r>
              <w:rPr>
                <w:sz w:val="22"/>
              </w:rPr>
              <w:t>Raigad</w:t>
            </w:r>
            <w:r>
              <w:rPr>
                <w:spacing w:val="67"/>
                <w:sz w:val="22"/>
              </w:rPr>
              <w:t> </w:t>
            </w:r>
            <w:r>
              <w:rPr>
                <w:sz w:val="22"/>
              </w:rPr>
              <w:t>District</w:t>
            </w:r>
            <w:r>
              <w:rPr>
                <w:spacing w:val="75"/>
                <w:sz w:val="22"/>
              </w:rPr>
              <w:t> </w:t>
            </w:r>
            <w:r>
              <w:rPr>
                <w:spacing w:val="-10"/>
                <w:sz w:val="22"/>
              </w:rPr>
              <w:t>-</w:t>
            </w:r>
          </w:p>
          <w:p>
            <w:pPr>
              <w:pStyle w:val="TableParagraph"/>
              <w:spacing w:line="234" w:lineRule="exact"/>
              <w:ind w:left="105"/>
              <w:jc w:val="both"/>
              <w:rPr>
                <w:sz w:val="22"/>
              </w:rPr>
            </w:pPr>
            <w:r>
              <w:rPr>
                <w:sz w:val="22"/>
              </w:rPr>
              <w:t>410</w:t>
            </w:r>
            <w:r>
              <w:rPr>
                <w:spacing w:val="-2"/>
                <w:sz w:val="22"/>
              </w:rPr>
              <w:t> </w:t>
            </w:r>
            <w:r>
              <w:rPr>
                <w:sz w:val="22"/>
              </w:rPr>
              <w:t>220,</w:t>
            </w:r>
            <w:r>
              <w:rPr>
                <w:spacing w:val="1"/>
                <w:sz w:val="22"/>
              </w:rPr>
              <w:t> </w:t>
            </w:r>
            <w:r>
              <w:rPr>
                <w:spacing w:val="-2"/>
                <w:sz w:val="22"/>
              </w:rPr>
              <w:t>(Maharashtra)</w:t>
            </w:r>
          </w:p>
        </w:tc>
        <w:tc>
          <w:tcPr>
            <w:tcW w:w="2973" w:type="dxa"/>
          </w:tcPr>
          <w:p>
            <w:pPr>
              <w:pStyle w:val="TableParagraph"/>
              <w:spacing w:line="242" w:lineRule="auto"/>
              <w:ind w:right="92"/>
              <w:jc w:val="both"/>
              <w:rPr>
                <w:sz w:val="22"/>
              </w:rPr>
            </w:pPr>
            <w:r>
              <w:rPr>
                <w:sz w:val="22"/>
              </w:rPr>
              <w:t>Plot No. N-28/2, Additional MIDC Patalganga, Tal-Panvel, Dist- Raigad,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1018.</w:t>
            </w:r>
          </w:p>
        </w:tc>
        <w:tc>
          <w:tcPr>
            <w:tcW w:w="1892" w:type="dxa"/>
          </w:tcPr>
          <w:p>
            <w:pPr>
              <w:pStyle w:val="TableParagraph"/>
              <w:rPr>
                <w:sz w:val="22"/>
              </w:rPr>
            </w:pPr>
            <w:r>
              <w:rPr>
                <w:spacing w:val="-2"/>
                <w:sz w:val="22"/>
              </w:rPr>
              <w:t>TU/IV-RD/3755</w:t>
            </w:r>
          </w:p>
        </w:tc>
        <w:tc>
          <w:tcPr>
            <w:tcW w:w="2790" w:type="dxa"/>
          </w:tcPr>
          <w:p>
            <w:pPr>
              <w:pStyle w:val="TableParagraph"/>
              <w:ind w:left="105" w:right="92"/>
              <w:jc w:val="both"/>
              <w:rPr>
                <w:sz w:val="22"/>
              </w:rPr>
            </w:pPr>
            <w:r>
              <w:rPr>
                <w:rFonts w:ascii="Arial"/>
                <w:b/>
                <w:sz w:val="22"/>
              </w:rPr>
              <w:t>Birla Carbon India Pvt. Ltd.</w:t>
            </w:r>
            <w:r>
              <w:rPr>
                <w:rFonts w:ascii="Arial"/>
                <w:b/>
                <w:spacing w:val="40"/>
                <w:sz w:val="22"/>
              </w:rPr>
              <w:t> </w:t>
            </w:r>
            <w:r>
              <w:rPr>
                <w:sz w:val="22"/>
              </w:rPr>
              <w:t>Regional Office, K-16,</w:t>
            </w:r>
            <w:r>
              <w:rPr>
                <w:spacing w:val="42"/>
                <w:sz w:val="22"/>
              </w:rPr>
              <w:t>  </w:t>
            </w:r>
            <w:r>
              <w:rPr>
                <w:sz w:val="22"/>
              </w:rPr>
              <w:t>Phase</w:t>
            </w:r>
            <w:r>
              <w:rPr>
                <w:spacing w:val="46"/>
                <w:sz w:val="22"/>
              </w:rPr>
              <w:t>  </w:t>
            </w:r>
            <w:r>
              <w:rPr>
                <w:sz w:val="22"/>
              </w:rPr>
              <w:t>II,</w:t>
            </w:r>
            <w:r>
              <w:rPr>
                <w:spacing w:val="43"/>
                <w:sz w:val="22"/>
              </w:rPr>
              <w:t>  </w:t>
            </w:r>
            <w:r>
              <w:rPr>
                <w:spacing w:val="-2"/>
                <w:sz w:val="22"/>
              </w:rPr>
              <w:t>SIPCOT</w:t>
            </w:r>
          </w:p>
          <w:p>
            <w:pPr>
              <w:pStyle w:val="TableParagraph"/>
              <w:ind w:left="105" w:right="92"/>
              <w:jc w:val="both"/>
              <w:rPr>
                <w:sz w:val="22"/>
              </w:rPr>
            </w:pPr>
            <w:r>
              <w:rPr>
                <w:sz w:val="22"/>
              </w:rPr>
              <w:t>Industrial Complex, P.O. Gummidipoondi, District-Thiruvallur,</w:t>
            </w:r>
            <w:r>
              <w:rPr>
                <w:spacing w:val="29"/>
                <w:sz w:val="22"/>
              </w:rPr>
              <w:t>  </w:t>
            </w:r>
            <w:r>
              <w:rPr>
                <w:sz w:val="22"/>
              </w:rPr>
              <w:t>Thiruvallur</w:t>
            </w:r>
            <w:r>
              <w:rPr>
                <w:spacing w:val="29"/>
                <w:sz w:val="22"/>
              </w:rPr>
              <w:t>  </w:t>
            </w:r>
            <w:r>
              <w:rPr>
                <w:spacing w:val="-10"/>
                <w:sz w:val="22"/>
              </w:rPr>
              <w:t>-</w:t>
            </w:r>
          </w:p>
          <w:p>
            <w:pPr>
              <w:pStyle w:val="TableParagraph"/>
              <w:spacing w:line="234" w:lineRule="exact"/>
              <w:ind w:left="105"/>
              <w:jc w:val="both"/>
              <w:rPr>
                <w:sz w:val="22"/>
              </w:rPr>
            </w:pPr>
            <w:r>
              <w:rPr>
                <w:sz w:val="22"/>
              </w:rPr>
              <w:t>601</w:t>
            </w:r>
            <w:r>
              <w:rPr>
                <w:spacing w:val="-3"/>
                <w:sz w:val="22"/>
              </w:rPr>
              <w:t> </w:t>
            </w:r>
            <w:r>
              <w:rPr>
                <w:sz w:val="22"/>
              </w:rPr>
              <w:t>201</w:t>
            </w:r>
            <w:r>
              <w:rPr>
                <w:spacing w:val="-5"/>
                <w:sz w:val="22"/>
              </w:rPr>
              <w:t> </w:t>
            </w:r>
            <w:r>
              <w:rPr>
                <w:sz w:val="22"/>
              </w:rPr>
              <w:t>Tamil</w:t>
            </w:r>
            <w:r>
              <w:rPr>
                <w:spacing w:val="-2"/>
                <w:sz w:val="22"/>
              </w:rPr>
              <w:t> </w:t>
            </w:r>
            <w:r>
              <w:rPr>
                <w:spacing w:val="-4"/>
                <w:sz w:val="22"/>
              </w:rPr>
              <w:t>Nadu</w:t>
            </w:r>
          </w:p>
        </w:tc>
        <w:tc>
          <w:tcPr>
            <w:tcW w:w="2973" w:type="dxa"/>
          </w:tcPr>
          <w:p>
            <w:pPr>
              <w:pStyle w:val="TableParagraph"/>
              <w:ind w:right="91"/>
              <w:jc w:val="both"/>
              <w:rPr>
                <w:sz w:val="22"/>
              </w:rPr>
            </w:pPr>
            <w:r>
              <w:rPr>
                <w:sz w:val="22"/>
              </w:rPr>
              <w:t>Aditya Birla Fundamental Research Institute, Birla Carbon R&amp;D Centre, Block NA-1, Plot No. 1 &amp; 1-A/1, MIDC Taloja, Taluka - Panvel,</w:t>
            </w:r>
            <w:r>
              <w:rPr>
                <w:spacing w:val="73"/>
                <w:sz w:val="22"/>
              </w:rPr>
              <w:t>   </w:t>
            </w:r>
            <w:r>
              <w:rPr>
                <w:sz w:val="22"/>
              </w:rPr>
              <w:t>Dist.</w:t>
            </w:r>
            <w:r>
              <w:rPr>
                <w:spacing w:val="75"/>
                <w:sz w:val="22"/>
              </w:rPr>
              <w:t>   </w:t>
            </w:r>
            <w:r>
              <w:rPr>
                <w:spacing w:val="-2"/>
                <w:sz w:val="22"/>
              </w:rPr>
              <w:t>Raigad,</w:t>
            </w:r>
          </w:p>
          <w:p>
            <w:pPr>
              <w:pStyle w:val="TableParagraph"/>
              <w:spacing w:line="234"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31.03.2025</w:t>
            </w:r>
          </w:p>
        </w:tc>
      </w:tr>
      <w:tr>
        <w:trPr>
          <w:trHeight w:val="2530" w:hRule="atLeast"/>
        </w:trPr>
        <w:tc>
          <w:tcPr>
            <w:tcW w:w="898" w:type="dxa"/>
          </w:tcPr>
          <w:p>
            <w:pPr>
              <w:pStyle w:val="TableParagraph"/>
              <w:ind w:left="177"/>
              <w:rPr>
                <w:sz w:val="22"/>
              </w:rPr>
            </w:pPr>
            <w:r>
              <w:rPr>
                <w:spacing w:val="-2"/>
                <w:sz w:val="22"/>
              </w:rPr>
              <w:t>1019.</w:t>
            </w:r>
          </w:p>
        </w:tc>
        <w:tc>
          <w:tcPr>
            <w:tcW w:w="1892" w:type="dxa"/>
          </w:tcPr>
          <w:p>
            <w:pPr>
              <w:pStyle w:val="TableParagraph"/>
              <w:rPr>
                <w:sz w:val="22"/>
              </w:rPr>
            </w:pPr>
            <w:r>
              <w:rPr>
                <w:spacing w:val="-2"/>
                <w:sz w:val="22"/>
              </w:rPr>
              <w:t>TU/IV-RD/3758</w:t>
            </w:r>
          </w:p>
        </w:tc>
        <w:tc>
          <w:tcPr>
            <w:tcW w:w="2790" w:type="dxa"/>
          </w:tcPr>
          <w:p>
            <w:pPr>
              <w:pStyle w:val="TableParagraph"/>
              <w:tabs>
                <w:tab w:pos="2019" w:val="left" w:leader="none"/>
              </w:tabs>
              <w:ind w:left="105" w:right="92"/>
              <w:jc w:val="both"/>
              <w:rPr>
                <w:sz w:val="22"/>
              </w:rPr>
            </w:pPr>
            <w:r>
              <w:rPr>
                <w:rFonts w:ascii="Arial"/>
                <w:b/>
                <w:spacing w:val="-2"/>
                <w:sz w:val="22"/>
              </w:rPr>
              <w:t>United</w:t>
            </w:r>
            <w:r>
              <w:rPr>
                <w:rFonts w:ascii="Arial"/>
                <w:b/>
                <w:sz w:val="22"/>
              </w:rPr>
              <w:tab/>
            </w:r>
            <w:r>
              <w:rPr>
                <w:rFonts w:ascii="Arial"/>
                <w:b/>
                <w:spacing w:val="-2"/>
                <w:sz w:val="22"/>
              </w:rPr>
              <w:t>States </w:t>
            </w:r>
            <w:r>
              <w:rPr>
                <w:rFonts w:ascii="Arial"/>
                <w:b/>
                <w:sz w:val="22"/>
              </w:rPr>
              <w:t>Pharmacopeia</w:t>
            </w:r>
            <w:r>
              <w:rPr>
                <w:rFonts w:ascii="Arial"/>
                <w:b/>
                <w:spacing w:val="-1"/>
                <w:sz w:val="22"/>
              </w:rPr>
              <w:t> </w:t>
            </w:r>
            <w:r>
              <w:rPr>
                <w:rFonts w:ascii="Arial"/>
                <w:b/>
                <w:sz w:val="22"/>
              </w:rPr>
              <w:t>India</w:t>
            </w:r>
            <w:r>
              <w:rPr>
                <w:rFonts w:ascii="Arial"/>
                <w:b/>
                <w:spacing w:val="-1"/>
                <w:sz w:val="22"/>
              </w:rPr>
              <w:t> </w:t>
            </w:r>
            <w:r>
              <w:rPr>
                <w:rFonts w:ascii="Arial"/>
                <w:b/>
                <w:sz w:val="22"/>
              </w:rPr>
              <w:t>Pvt. Ltd</w:t>
            </w:r>
            <w:r>
              <w:rPr>
                <w:rFonts w:ascii="Arial"/>
                <w:b/>
                <w:spacing w:val="40"/>
                <w:sz w:val="22"/>
              </w:rPr>
              <w:t> </w:t>
            </w:r>
            <w:r>
              <w:rPr>
                <w:sz w:val="22"/>
              </w:rPr>
              <w:t>Plot No. D6 &amp; D8,</w:t>
            </w:r>
            <w:r>
              <w:rPr>
                <w:spacing w:val="40"/>
                <w:sz w:val="22"/>
              </w:rPr>
              <w:t> </w:t>
            </w:r>
            <w:r>
              <w:rPr>
                <w:sz w:val="22"/>
              </w:rPr>
              <w:t>IKP Knowledge Park, </w:t>
            </w:r>
            <w:r>
              <w:rPr>
                <w:spacing w:val="-2"/>
                <w:sz w:val="22"/>
              </w:rPr>
              <w:t>Genome</w:t>
            </w:r>
            <w:r>
              <w:rPr>
                <w:sz w:val="22"/>
              </w:rPr>
              <w:tab/>
            </w:r>
            <w:r>
              <w:rPr>
                <w:spacing w:val="-2"/>
                <w:sz w:val="22"/>
              </w:rPr>
              <w:t>Valley, </w:t>
            </w:r>
            <w:r>
              <w:rPr>
                <w:sz w:val="22"/>
              </w:rPr>
              <w:t>Shameerpet, Hyderabad - 500101, Telangana</w:t>
            </w:r>
          </w:p>
        </w:tc>
        <w:tc>
          <w:tcPr>
            <w:tcW w:w="2973" w:type="dxa"/>
          </w:tcPr>
          <w:p>
            <w:pPr>
              <w:pStyle w:val="TableParagraph"/>
              <w:ind w:right="89"/>
              <w:rPr>
                <w:sz w:val="22"/>
              </w:rPr>
            </w:pPr>
            <w:r>
              <w:rPr>
                <w:sz w:val="22"/>
              </w:rPr>
              <w:t>(i)</w:t>
            </w:r>
            <w:r>
              <w:rPr>
                <w:spacing w:val="40"/>
                <w:sz w:val="22"/>
              </w:rPr>
              <w:t> </w:t>
            </w:r>
            <w:r>
              <w:rPr>
                <w:sz w:val="22"/>
              </w:rPr>
              <w:t>Plot</w:t>
            </w:r>
            <w:r>
              <w:rPr>
                <w:spacing w:val="40"/>
                <w:sz w:val="22"/>
              </w:rPr>
              <w:t> </w:t>
            </w:r>
            <w:r>
              <w:rPr>
                <w:sz w:val="22"/>
              </w:rPr>
              <w:t>No.</w:t>
            </w:r>
            <w:r>
              <w:rPr>
                <w:spacing w:val="40"/>
                <w:sz w:val="22"/>
              </w:rPr>
              <w:t> </w:t>
            </w:r>
            <w:r>
              <w:rPr>
                <w:sz w:val="22"/>
              </w:rPr>
              <w:t>D6</w:t>
            </w:r>
            <w:r>
              <w:rPr>
                <w:spacing w:val="40"/>
                <w:sz w:val="22"/>
              </w:rPr>
              <w:t> </w:t>
            </w:r>
            <w:r>
              <w:rPr>
                <w:sz w:val="22"/>
              </w:rPr>
              <w:t>&amp;</w:t>
            </w:r>
            <w:r>
              <w:rPr>
                <w:spacing w:val="40"/>
                <w:sz w:val="22"/>
              </w:rPr>
              <w:t> </w:t>
            </w:r>
            <w:r>
              <w:rPr>
                <w:sz w:val="22"/>
              </w:rPr>
              <w:t>D8,</w:t>
            </w:r>
            <w:r>
              <w:rPr>
                <w:spacing w:val="40"/>
                <w:sz w:val="22"/>
              </w:rPr>
              <w:t> </w:t>
            </w:r>
            <w:r>
              <w:rPr>
                <w:sz w:val="22"/>
              </w:rPr>
              <w:t>IKP Knowledge</w:t>
            </w:r>
            <w:r>
              <w:rPr>
                <w:spacing w:val="40"/>
                <w:sz w:val="22"/>
              </w:rPr>
              <w:t> </w:t>
            </w:r>
            <w:r>
              <w:rPr>
                <w:sz w:val="22"/>
              </w:rPr>
              <w:t>Park,</w:t>
            </w:r>
            <w:r>
              <w:rPr>
                <w:spacing w:val="40"/>
                <w:sz w:val="22"/>
              </w:rPr>
              <w:t> </w:t>
            </w:r>
            <w:r>
              <w:rPr>
                <w:sz w:val="22"/>
              </w:rPr>
              <w:t>Genome </w:t>
            </w:r>
            <w:r>
              <w:rPr>
                <w:spacing w:val="-2"/>
                <w:sz w:val="22"/>
              </w:rPr>
              <w:t>Valley,Shameerpet, </w:t>
            </w:r>
            <w:r>
              <w:rPr>
                <w:sz w:val="22"/>
              </w:rPr>
              <w:t>Hyderabad,</w:t>
            </w:r>
            <w:r>
              <w:rPr>
                <w:spacing w:val="40"/>
                <w:sz w:val="22"/>
              </w:rPr>
              <w:t> </w:t>
            </w:r>
            <w:r>
              <w:rPr>
                <w:sz w:val="22"/>
              </w:rPr>
              <w:t>Telangana,</w:t>
            </w:r>
            <w:r>
              <w:rPr>
                <w:spacing w:val="40"/>
                <w:sz w:val="22"/>
              </w:rPr>
              <w:t> </w:t>
            </w:r>
            <w:r>
              <w:rPr>
                <w:sz w:val="22"/>
              </w:rPr>
              <w:t>(ii) Survey</w:t>
            </w:r>
            <w:r>
              <w:rPr>
                <w:spacing w:val="80"/>
                <w:sz w:val="22"/>
              </w:rPr>
              <w:t> </w:t>
            </w:r>
            <w:r>
              <w:rPr>
                <w:sz w:val="22"/>
              </w:rPr>
              <w:t>No.</w:t>
            </w:r>
            <w:r>
              <w:rPr>
                <w:spacing w:val="80"/>
                <w:sz w:val="22"/>
              </w:rPr>
              <w:t> </w:t>
            </w:r>
            <w:r>
              <w:rPr>
                <w:sz w:val="22"/>
              </w:rPr>
              <w:t>234/2,</w:t>
            </w:r>
            <w:r>
              <w:rPr>
                <w:spacing w:val="80"/>
                <w:sz w:val="22"/>
              </w:rPr>
              <w:t> </w:t>
            </w:r>
            <w:r>
              <w:rPr>
                <w:sz w:val="22"/>
              </w:rPr>
              <w:t>234/3, 235/2,</w:t>
            </w:r>
            <w:r>
              <w:rPr>
                <w:spacing w:val="27"/>
                <w:sz w:val="22"/>
              </w:rPr>
              <w:t> </w:t>
            </w:r>
            <w:r>
              <w:rPr>
                <w:sz w:val="22"/>
              </w:rPr>
              <w:t>Lab</w:t>
            </w:r>
            <w:r>
              <w:rPr>
                <w:spacing w:val="33"/>
                <w:sz w:val="22"/>
              </w:rPr>
              <w:t> </w:t>
            </w:r>
            <w:r>
              <w:rPr>
                <w:sz w:val="22"/>
              </w:rPr>
              <w:t>Unit</w:t>
            </w:r>
            <w:r>
              <w:rPr>
                <w:spacing w:val="32"/>
                <w:sz w:val="22"/>
              </w:rPr>
              <w:t> </w:t>
            </w:r>
            <w:r>
              <w:rPr>
                <w:sz w:val="22"/>
              </w:rPr>
              <w:t>No.</w:t>
            </w:r>
            <w:r>
              <w:rPr>
                <w:spacing w:val="27"/>
                <w:sz w:val="22"/>
              </w:rPr>
              <w:t> </w:t>
            </w:r>
            <w:r>
              <w:rPr>
                <w:sz w:val="22"/>
              </w:rPr>
              <w:t>201</w:t>
            </w:r>
            <w:r>
              <w:rPr>
                <w:spacing w:val="28"/>
                <w:sz w:val="22"/>
              </w:rPr>
              <w:t> </w:t>
            </w:r>
            <w:r>
              <w:rPr>
                <w:sz w:val="22"/>
              </w:rPr>
              <w:t>to 205,</w:t>
            </w:r>
            <w:r>
              <w:rPr>
                <w:spacing w:val="40"/>
                <w:sz w:val="22"/>
              </w:rPr>
              <w:t> </w:t>
            </w:r>
            <w:r>
              <w:rPr>
                <w:sz w:val="22"/>
              </w:rPr>
              <w:t>2nd</w:t>
            </w:r>
            <w:r>
              <w:rPr>
                <w:spacing w:val="40"/>
                <w:sz w:val="22"/>
              </w:rPr>
              <w:t> </w:t>
            </w:r>
            <w:r>
              <w:rPr>
                <w:sz w:val="22"/>
              </w:rPr>
              <w:t>Floor,</w:t>
            </w:r>
            <w:r>
              <w:rPr>
                <w:spacing w:val="40"/>
                <w:sz w:val="22"/>
              </w:rPr>
              <w:t> </w:t>
            </w:r>
            <w:r>
              <w:rPr>
                <w:sz w:val="22"/>
              </w:rPr>
              <w:t>SME</w:t>
            </w:r>
            <w:r>
              <w:rPr>
                <w:spacing w:val="40"/>
                <w:sz w:val="22"/>
              </w:rPr>
              <w:t> </w:t>
            </w:r>
            <w:r>
              <w:rPr>
                <w:sz w:val="22"/>
              </w:rPr>
              <w:t>Hub, (Catalyst),</w:t>
            </w:r>
            <w:r>
              <w:rPr>
                <w:spacing w:val="40"/>
                <w:sz w:val="22"/>
              </w:rPr>
              <w:t> </w:t>
            </w:r>
            <w:r>
              <w:rPr>
                <w:sz w:val="22"/>
              </w:rPr>
              <w:t>IKP</w:t>
            </w:r>
            <w:r>
              <w:rPr>
                <w:spacing w:val="40"/>
                <w:sz w:val="22"/>
              </w:rPr>
              <w:t> </w:t>
            </w:r>
            <w:r>
              <w:rPr>
                <w:sz w:val="22"/>
              </w:rPr>
              <w:t>Knowledge Park,</w:t>
            </w:r>
            <w:r>
              <w:rPr>
                <w:spacing w:val="14"/>
                <w:sz w:val="22"/>
              </w:rPr>
              <w:t> </w:t>
            </w:r>
            <w:r>
              <w:rPr>
                <w:sz w:val="22"/>
              </w:rPr>
              <w:t>Turkapally,</w:t>
            </w:r>
            <w:r>
              <w:rPr>
                <w:spacing w:val="10"/>
                <w:sz w:val="22"/>
              </w:rPr>
              <w:t> </w:t>
            </w:r>
            <w:r>
              <w:rPr>
                <w:spacing w:val="-2"/>
                <w:sz w:val="22"/>
              </w:rPr>
              <w:t>Shamirpet</w:t>
            </w:r>
          </w:p>
          <w:p>
            <w:pPr>
              <w:pStyle w:val="TableParagraph"/>
              <w:spacing w:line="233" w:lineRule="exact"/>
              <w:rPr>
                <w:sz w:val="22"/>
              </w:rPr>
            </w:pP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253" w:hRule="atLeast"/>
        </w:trPr>
        <w:tc>
          <w:tcPr>
            <w:tcW w:w="898" w:type="dxa"/>
          </w:tcPr>
          <w:p>
            <w:pPr>
              <w:pStyle w:val="TableParagraph"/>
              <w:spacing w:line="234" w:lineRule="exact"/>
              <w:ind w:left="177"/>
              <w:rPr>
                <w:sz w:val="22"/>
              </w:rPr>
            </w:pPr>
            <w:r>
              <w:rPr>
                <w:spacing w:val="-2"/>
                <w:sz w:val="22"/>
              </w:rPr>
              <w:t>1020.</w:t>
            </w:r>
          </w:p>
        </w:tc>
        <w:tc>
          <w:tcPr>
            <w:tcW w:w="1892" w:type="dxa"/>
          </w:tcPr>
          <w:p>
            <w:pPr>
              <w:pStyle w:val="TableParagraph"/>
              <w:spacing w:line="234" w:lineRule="exact"/>
              <w:rPr>
                <w:sz w:val="22"/>
              </w:rPr>
            </w:pPr>
            <w:r>
              <w:rPr>
                <w:spacing w:val="-2"/>
                <w:sz w:val="22"/>
              </w:rPr>
              <w:t>TU/IV-RD/3759</w:t>
            </w:r>
          </w:p>
        </w:tc>
        <w:tc>
          <w:tcPr>
            <w:tcW w:w="2790" w:type="dxa"/>
          </w:tcPr>
          <w:p>
            <w:pPr>
              <w:pStyle w:val="TableParagraph"/>
              <w:spacing w:line="234" w:lineRule="exact"/>
              <w:ind w:left="105"/>
              <w:rPr>
                <w:rFonts w:ascii="Arial"/>
                <w:b/>
                <w:sz w:val="22"/>
              </w:rPr>
            </w:pPr>
            <w:r>
              <w:rPr>
                <w:rFonts w:ascii="Arial"/>
                <w:b/>
                <w:sz w:val="22"/>
              </w:rPr>
              <w:t>Shree</w:t>
            </w:r>
            <w:r>
              <w:rPr>
                <w:rFonts w:ascii="Arial"/>
                <w:b/>
                <w:spacing w:val="24"/>
                <w:sz w:val="22"/>
              </w:rPr>
              <w:t> </w:t>
            </w:r>
            <w:r>
              <w:rPr>
                <w:rFonts w:ascii="Arial"/>
                <w:b/>
                <w:sz w:val="22"/>
              </w:rPr>
              <w:t>Magnets</w:t>
            </w:r>
            <w:r>
              <w:rPr>
                <w:rFonts w:ascii="Arial"/>
                <w:b/>
                <w:spacing w:val="18"/>
                <w:sz w:val="22"/>
              </w:rPr>
              <w:t> </w:t>
            </w:r>
            <w:r>
              <w:rPr>
                <w:rFonts w:ascii="Arial"/>
                <w:b/>
                <w:sz w:val="22"/>
              </w:rPr>
              <w:t>Pvt.</w:t>
            </w:r>
            <w:r>
              <w:rPr>
                <w:rFonts w:ascii="Arial"/>
                <w:b/>
                <w:spacing w:val="22"/>
                <w:sz w:val="22"/>
              </w:rPr>
              <w:t> </w:t>
            </w:r>
            <w:r>
              <w:rPr>
                <w:rFonts w:ascii="Arial"/>
                <w:b/>
                <w:spacing w:val="-4"/>
                <w:sz w:val="22"/>
              </w:rPr>
              <w:t>Ltd.</w:t>
            </w:r>
          </w:p>
        </w:tc>
        <w:tc>
          <w:tcPr>
            <w:tcW w:w="2973" w:type="dxa"/>
          </w:tcPr>
          <w:p>
            <w:pPr>
              <w:pStyle w:val="TableParagraph"/>
              <w:spacing w:line="234" w:lineRule="exact"/>
              <w:rPr>
                <w:sz w:val="22"/>
              </w:rPr>
            </w:pPr>
            <w:r>
              <w:rPr>
                <w:sz w:val="22"/>
              </w:rPr>
              <w:t>81,</w:t>
            </w:r>
            <w:r>
              <w:rPr>
                <w:spacing w:val="23"/>
                <w:sz w:val="22"/>
              </w:rPr>
              <w:t> </w:t>
            </w:r>
            <w:r>
              <w:rPr>
                <w:sz w:val="22"/>
              </w:rPr>
              <w:t>Sodepur</w:t>
            </w:r>
            <w:r>
              <w:rPr>
                <w:spacing w:val="22"/>
                <w:sz w:val="22"/>
              </w:rPr>
              <w:t> </w:t>
            </w:r>
            <w:r>
              <w:rPr>
                <w:sz w:val="22"/>
              </w:rPr>
              <w:t>Barasat</w:t>
            </w:r>
            <w:r>
              <w:rPr>
                <w:spacing w:val="25"/>
                <w:sz w:val="22"/>
              </w:rPr>
              <w:t> </w:t>
            </w:r>
            <w:r>
              <w:rPr>
                <w:spacing w:val="-2"/>
                <w:sz w:val="22"/>
              </w:rPr>
              <w:t>Road,</w:t>
            </w:r>
          </w:p>
        </w:tc>
        <w:tc>
          <w:tcPr>
            <w:tcW w:w="1350" w:type="dxa"/>
          </w:tcPr>
          <w:p>
            <w:pPr>
              <w:pStyle w:val="TableParagraph"/>
              <w:spacing w:line="234" w:lineRule="exact"/>
              <w:ind w:left="0" w:right="28"/>
              <w:jc w:val="center"/>
              <w:rPr>
                <w:sz w:val="22"/>
              </w:rPr>
            </w:pPr>
            <w:r>
              <w:rPr>
                <w:spacing w:val="-2"/>
                <w:sz w:val="22"/>
              </w:rPr>
              <w:t>31.03.2028</w:t>
            </w:r>
          </w:p>
        </w:tc>
      </w:tr>
    </w:tbl>
    <w:p>
      <w:pPr>
        <w:pStyle w:val="TableParagraph"/>
        <w:spacing w:after="0" w:line="234" w:lineRule="exact"/>
        <w:jc w:val="center"/>
        <w:rPr>
          <w:sz w:val="22"/>
        </w:rPr>
        <w:sectPr>
          <w:type w:val="continuous"/>
          <w:pgSz w:w="11910" w:h="16840"/>
          <w:pgMar w:header="0" w:footer="287" w:top="1240" w:bottom="140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520" w:val="left" w:leader="none"/>
              </w:tabs>
              <w:ind w:left="105" w:right="95"/>
              <w:jc w:val="both"/>
              <w:rPr>
                <w:sz w:val="22"/>
              </w:rPr>
            </w:pPr>
            <w:r>
              <w:rPr>
                <w:sz w:val="22"/>
              </w:rPr>
              <w:t>81, Sodepur, Barasat </w:t>
            </w:r>
            <w:r>
              <w:rPr>
                <w:spacing w:val="-2"/>
                <w:sz w:val="22"/>
              </w:rPr>
              <w:t>Road,</w:t>
            </w:r>
            <w:r>
              <w:rPr>
                <w:sz w:val="22"/>
              </w:rPr>
              <w:tab/>
            </w:r>
            <w:r>
              <w:rPr>
                <w:spacing w:val="-2"/>
                <w:sz w:val="22"/>
              </w:rPr>
              <w:t>Muragacha, </w:t>
            </w:r>
            <w:r>
              <w:rPr>
                <w:sz w:val="22"/>
              </w:rPr>
              <w:t>Kolkata</w:t>
            </w:r>
            <w:r>
              <w:rPr>
                <w:spacing w:val="38"/>
                <w:sz w:val="22"/>
              </w:rPr>
              <w:t> </w:t>
            </w:r>
            <w:r>
              <w:rPr>
                <w:sz w:val="22"/>
              </w:rPr>
              <w:t>-</w:t>
            </w:r>
            <w:r>
              <w:rPr>
                <w:spacing w:val="31"/>
                <w:sz w:val="22"/>
              </w:rPr>
              <w:t> </w:t>
            </w:r>
            <w:r>
              <w:rPr>
                <w:sz w:val="22"/>
              </w:rPr>
              <w:t>700</w:t>
            </w:r>
            <w:r>
              <w:rPr>
                <w:spacing w:val="34"/>
                <w:sz w:val="22"/>
              </w:rPr>
              <w:t> </w:t>
            </w:r>
            <w:r>
              <w:rPr>
                <w:sz w:val="22"/>
              </w:rPr>
              <w:t>110,</w:t>
            </w:r>
            <w:r>
              <w:rPr>
                <w:spacing w:val="41"/>
                <w:sz w:val="22"/>
              </w:rPr>
              <w:t> </w:t>
            </w:r>
            <w:r>
              <w:rPr>
                <w:spacing w:val="-2"/>
                <w:sz w:val="22"/>
              </w:rPr>
              <w:t>(West</w:t>
            </w:r>
          </w:p>
          <w:p>
            <w:pPr>
              <w:pStyle w:val="TableParagraph"/>
              <w:spacing w:line="234" w:lineRule="exact"/>
              <w:ind w:left="105"/>
              <w:rPr>
                <w:sz w:val="22"/>
              </w:rPr>
            </w:pPr>
            <w:r>
              <w:rPr>
                <w:spacing w:val="-2"/>
                <w:sz w:val="22"/>
              </w:rPr>
              <w:t>Bengal)</w:t>
            </w:r>
          </w:p>
        </w:tc>
        <w:tc>
          <w:tcPr>
            <w:tcW w:w="2973" w:type="dxa"/>
          </w:tcPr>
          <w:p>
            <w:pPr>
              <w:pStyle w:val="TableParagraph"/>
              <w:spacing w:line="237" w:lineRule="auto" w:before="2"/>
              <w:ind w:right="89"/>
              <w:rPr>
                <w:sz w:val="22"/>
              </w:rPr>
            </w:pPr>
            <w:r>
              <w:rPr>
                <w:sz w:val="22"/>
              </w:rPr>
              <w:t>Muragacha,</w:t>
            </w:r>
            <w:r>
              <w:rPr>
                <w:spacing w:val="32"/>
                <w:sz w:val="22"/>
              </w:rPr>
              <w:t> </w:t>
            </w:r>
            <w:r>
              <w:rPr>
                <w:sz w:val="22"/>
              </w:rPr>
              <w:t>Kolkata,</w:t>
            </w:r>
            <w:r>
              <w:rPr>
                <w:spacing w:val="35"/>
                <w:sz w:val="22"/>
              </w:rPr>
              <w:t> </w:t>
            </w:r>
            <w:r>
              <w:rPr>
                <w:sz w:val="22"/>
              </w:rPr>
              <w:t>(West </w:t>
            </w:r>
            <w:r>
              <w:rPr>
                <w:spacing w:val="-2"/>
                <w:sz w:val="22"/>
              </w:rPr>
              <w:t>Bengal)</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2"/>
                <w:sz w:val="22"/>
              </w:rPr>
              <w:t>1021.</w:t>
            </w:r>
          </w:p>
        </w:tc>
        <w:tc>
          <w:tcPr>
            <w:tcW w:w="1892" w:type="dxa"/>
          </w:tcPr>
          <w:p>
            <w:pPr>
              <w:pStyle w:val="TableParagraph"/>
              <w:rPr>
                <w:sz w:val="22"/>
              </w:rPr>
            </w:pPr>
            <w:r>
              <w:rPr>
                <w:spacing w:val="-2"/>
                <w:sz w:val="22"/>
              </w:rPr>
              <w:t>TU/IV-RD/3760</w:t>
            </w:r>
          </w:p>
        </w:tc>
        <w:tc>
          <w:tcPr>
            <w:tcW w:w="2790" w:type="dxa"/>
          </w:tcPr>
          <w:p>
            <w:pPr>
              <w:pStyle w:val="TableParagraph"/>
              <w:ind w:left="105" w:right="92"/>
              <w:jc w:val="both"/>
              <w:rPr>
                <w:sz w:val="22"/>
              </w:rPr>
            </w:pPr>
            <w:r>
              <w:rPr>
                <w:rFonts w:ascii="Arial"/>
                <w:b/>
                <w:sz w:val="22"/>
              </w:rPr>
              <w:t>Zytex Biotech Pvt. Ltd. </w:t>
            </w:r>
            <w:r>
              <w:rPr>
                <w:sz w:val="22"/>
              </w:rPr>
              <w:t>702/B, Polaris, Off. Marol Maroshi Road, Behind Sangeet Plaza, Marol, Andheri</w:t>
            </w:r>
            <w:r>
              <w:rPr>
                <w:spacing w:val="39"/>
                <w:sz w:val="22"/>
              </w:rPr>
              <w:t> </w:t>
            </w:r>
            <w:r>
              <w:rPr>
                <w:sz w:val="22"/>
              </w:rPr>
              <w:t>(East),</w:t>
            </w:r>
            <w:r>
              <w:rPr>
                <w:spacing w:val="39"/>
                <w:sz w:val="22"/>
              </w:rPr>
              <w:t>  </w:t>
            </w:r>
            <w:r>
              <w:rPr>
                <w:spacing w:val="-2"/>
                <w:sz w:val="22"/>
              </w:rPr>
              <w:t>Mumbai-</w:t>
            </w:r>
          </w:p>
          <w:p>
            <w:pPr>
              <w:pStyle w:val="TableParagraph"/>
              <w:spacing w:line="232" w:lineRule="exact"/>
              <w:ind w:left="105"/>
              <w:jc w:val="both"/>
              <w:rPr>
                <w:sz w:val="22"/>
              </w:rPr>
            </w:pPr>
            <w:r>
              <w:rPr>
                <w:sz w:val="22"/>
              </w:rPr>
              <w:t>400</w:t>
            </w:r>
            <w:r>
              <w:rPr>
                <w:spacing w:val="-2"/>
                <w:sz w:val="22"/>
              </w:rPr>
              <w:t> </w:t>
            </w:r>
            <w:r>
              <w:rPr>
                <w:sz w:val="22"/>
              </w:rPr>
              <w:t>059,</w:t>
            </w:r>
            <w:r>
              <w:rPr>
                <w:spacing w:val="-1"/>
                <w:sz w:val="22"/>
              </w:rPr>
              <w:t> </w:t>
            </w:r>
            <w:r>
              <w:rPr>
                <w:spacing w:val="-2"/>
                <w:sz w:val="22"/>
              </w:rPr>
              <w:t>Maharashtra</w:t>
            </w:r>
          </w:p>
        </w:tc>
        <w:tc>
          <w:tcPr>
            <w:tcW w:w="2973" w:type="dxa"/>
          </w:tcPr>
          <w:p>
            <w:pPr>
              <w:pStyle w:val="TableParagraph"/>
              <w:ind w:right="95"/>
              <w:jc w:val="both"/>
              <w:rPr>
                <w:sz w:val="22"/>
              </w:rPr>
            </w:pPr>
            <w:r>
              <w:rPr>
                <w:sz w:val="22"/>
              </w:rPr>
              <w:t>702/B, Polaris, Off. Marol Maroshi Road, Behind Sangeet Plaza, Marol, Andheri (East), Mumbai,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2"/>
                <w:sz w:val="22"/>
              </w:rPr>
              <w:t>1022.</w:t>
            </w:r>
          </w:p>
        </w:tc>
        <w:tc>
          <w:tcPr>
            <w:tcW w:w="1892" w:type="dxa"/>
          </w:tcPr>
          <w:p>
            <w:pPr>
              <w:pStyle w:val="TableParagraph"/>
              <w:rPr>
                <w:sz w:val="22"/>
              </w:rPr>
            </w:pPr>
            <w:r>
              <w:rPr>
                <w:spacing w:val="-2"/>
                <w:sz w:val="22"/>
              </w:rPr>
              <w:t>TU/IV-RD/3761</w:t>
            </w:r>
          </w:p>
        </w:tc>
        <w:tc>
          <w:tcPr>
            <w:tcW w:w="2790" w:type="dxa"/>
          </w:tcPr>
          <w:p>
            <w:pPr>
              <w:pStyle w:val="TableParagraph"/>
              <w:tabs>
                <w:tab w:pos="2131" w:val="left" w:leader="none"/>
              </w:tabs>
              <w:ind w:left="105" w:right="96"/>
              <w:rPr>
                <w:sz w:val="22"/>
              </w:rPr>
            </w:pPr>
            <w:r>
              <w:rPr>
                <w:rFonts w:ascii="Arial"/>
                <w:b/>
                <w:sz w:val="22"/>
              </w:rPr>
              <w:t>Texcity</w:t>
            </w:r>
            <w:r>
              <w:rPr>
                <w:rFonts w:ascii="Arial"/>
                <w:b/>
                <w:spacing w:val="-15"/>
                <w:sz w:val="22"/>
              </w:rPr>
              <w:t> </w:t>
            </w:r>
            <w:r>
              <w:rPr>
                <w:rFonts w:ascii="Arial"/>
                <w:b/>
                <w:sz w:val="22"/>
              </w:rPr>
              <w:t>Biosciences</w:t>
            </w:r>
            <w:r>
              <w:rPr>
                <w:rFonts w:ascii="Arial"/>
                <w:b/>
                <w:spacing w:val="-15"/>
                <w:sz w:val="22"/>
              </w:rPr>
              <w:t> </w:t>
            </w:r>
            <w:r>
              <w:rPr>
                <w:rFonts w:ascii="Arial"/>
                <w:b/>
                <w:sz w:val="22"/>
              </w:rPr>
              <w:t>Pvt. </w:t>
            </w:r>
            <w:r>
              <w:rPr>
                <w:rFonts w:ascii="Arial"/>
                <w:b/>
                <w:spacing w:val="-4"/>
                <w:sz w:val="22"/>
              </w:rPr>
              <w:t>Ltd.</w:t>
            </w:r>
            <w:r>
              <w:rPr>
                <w:rFonts w:ascii="Arial"/>
                <w:b/>
                <w:sz w:val="22"/>
              </w:rPr>
              <w:tab/>
            </w:r>
            <w:r>
              <w:rPr>
                <w:spacing w:val="-2"/>
                <w:sz w:val="22"/>
              </w:rPr>
              <w:t>2/200</w:t>
            </w:r>
          </w:p>
          <w:p>
            <w:pPr>
              <w:pStyle w:val="TableParagraph"/>
              <w:tabs>
                <w:tab w:pos="1459" w:val="left" w:leader="none"/>
                <w:tab w:pos="1738" w:val="left" w:leader="none"/>
                <w:tab w:pos="2313" w:val="left" w:leader="none"/>
              </w:tabs>
              <w:spacing w:line="254" w:lineRule="exact"/>
              <w:ind w:left="105" w:right="97"/>
              <w:rPr>
                <w:sz w:val="22"/>
              </w:rPr>
            </w:pPr>
            <w:r>
              <w:rPr>
                <w:spacing w:val="-2"/>
                <w:sz w:val="22"/>
              </w:rPr>
              <w:t>Theethipalayam, Coimbatore</w:t>
            </w:r>
            <w:r>
              <w:rPr>
                <w:sz w:val="22"/>
              </w:rPr>
              <w:tab/>
              <w:t>-</w:t>
              <w:tab/>
            </w:r>
            <w:r>
              <w:rPr>
                <w:spacing w:val="-4"/>
                <w:sz w:val="22"/>
              </w:rPr>
              <w:t>641</w:t>
            </w:r>
            <w:r>
              <w:rPr>
                <w:sz w:val="22"/>
              </w:rPr>
              <w:tab/>
            </w:r>
            <w:r>
              <w:rPr>
                <w:spacing w:val="-4"/>
                <w:sz w:val="22"/>
              </w:rPr>
              <w:t>010 </w:t>
            </w:r>
            <w:r>
              <w:rPr>
                <w:sz w:val="22"/>
              </w:rPr>
              <w:t>(Tamil Nadu)</w:t>
            </w:r>
          </w:p>
        </w:tc>
        <w:tc>
          <w:tcPr>
            <w:tcW w:w="2973" w:type="dxa"/>
          </w:tcPr>
          <w:p>
            <w:pPr>
              <w:pStyle w:val="TableParagraph"/>
              <w:tabs>
                <w:tab w:pos="1242" w:val="left" w:leader="none"/>
              </w:tabs>
              <w:ind w:right="93"/>
              <w:rPr>
                <w:sz w:val="22"/>
              </w:rPr>
            </w:pPr>
            <w:r>
              <w:rPr>
                <w:spacing w:val="-2"/>
                <w:sz w:val="22"/>
              </w:rPr>
              <w:t>2/200,</w:t>
            </w:r>
            <w:r>
              <w:rPr>
                <w:sz w:val="22"/>
              </w:rPr>
              <w:tab/>
            </w:r>
            <w:r>
              <w:rPr>
                <w:spacing w:val="-2"/>
                <w:sz w:val="22"/>
              </w:rPr>
              <w:t>Theethipalayam, </w:t>
            </w:r>
            <w:r>
              <w:rPr>
                <w:sz w:val="22"/>
              </w:rPr>
              <w:t>Coimbatore, (Tamilnadu)</w:t>
            </w:r>
          </w:p>
        </w:tc>
        <w:tc>
          <w:tcPr>
            <w:tcW w:w="1350" w:type="dxa"/>
          </w:tcPr>
          <w:p>
            <w:pPr>
              <w:pStyle w:val="TableParagraph"/>
              <w:ind w:left="2" w:right="28"/>
              <w:jc w:val="center"/>
              <w:rPr>
                <w:sz w:val="22"/>
              </w:rPr>
            </w:pPr>
            <w:r>
              <w:rPr>
                <w:spacing w:val="-2"/>
                <w:sz w:val="22"/>
              </w:rPr>
              <w:t>31.03.2026</w:t>
            </w:r>
          </w:p>
        </w:tc>
      </w:tr>
      <w:tr>
        <w:trPr>
          <w:trHeight w:val="1261" w:hRule="atLeast"/>
        </w:trPr>
        <w:tc>
          <w:tcPr>
            <w:tcW w:w="898" w:type="dxa"/>
          </w:tcPr>
          <w:p>
            <w:pPr>
              <w:pStyle w:val="TableParagraph"/>
              <w:spacing w:line="247" w:lineRule="exact"/>
              <w:ind w:left="177"/>
              <w:rPr>
                <w:sz w:val="22"/>
              </w:rPr>
            </w:pPr>
            <w:r>
              <w:rPr>
                <w:spacing w:val="-2"/>
                <w:sz w:val="22"/>
              </w:rPr>
              <w:t>1023.</w:t>
            </w:r>
          </w:p>
        </w:tc>
        <w:tc>
          <w:tcPr>
            <w:tcW w:w="1892" w:type="dxa"/>
          </w:tcPr>
          <w:p>
            <w:pPr>
              <w:pStyle w:val="TableParagraph"/>
              <w:spacing w:line="247" w:lineRule="exact"/>
              <w:rPr>
                <w:sz w:val="22"/>
              </w:rPr>
            </w:pPr>
            <w:r>
              <w:rPr>
                <w:spacing w:val="-2"/>
                <w:sz w:val="22"/>
              </w:rPr>
              <w:t>TU/IV-RD/3763</w:t>
            </w:r>
          </w:p>
        </w:tc>
        <w:tc>
          <w:tcPr>
            <w:tcW w:w="2790" w:type="dxa"/>
          </w:tcPr>
          <w:p>
            <w:pPr>
              <w:pStyle w:val="TableParagraph"/>
              <w:tabs>
                <w:tab w:pos="2010" w:val="left" w:leader="none"/>
              </w:tabs>
              <w:spacing w:line="242" w:lineRule="auto"/>
              <w:ind w:left="105" w:right="92"/>
              <w:jc w:val="both"/>
              <w:rPr>
                <w:sz w:val="22"/>
              </w:rPr>
            </w:pPr>
            <w:r>
              <w:rPr>
                <w:rFonts w:ascii="Arial"/>
                <w:b/>
                <w:spacing w:val="-2"/>
                <w:sz w:val="22"/>
              </w:rPr>
              <w:t>Johari</w:t>
            </w:r>
            <w:r>
              <w:rPr>
                <w:rFonts w:ascii="Arial"/>
                <w:b/>
                <w:sz w:val="22"/>
              </w:rPr>
              <w:tab/>
            </w:r>
            <w:r>
              <w:rPr>
                <w:rFonts w:ascii="Arial"/>
                <w:b/>
                <w:spacing w:val="-2"/>
                <w:sz w:val="22"/>
              </w:rPr>
              <w:t>Digital </w:t>
            </w:r>
            <w:r>
              <w:rPr>
                <w:rFonts w:ascii="Arial"/>
                <w:b/>
                <w:sz w:val="22"/>
              </w:rPr>
              <w:t>Healthcare Ltd. </w:t>
            </w:r>
            <w:r>
              <w:rPr>
                <w:sz w:val="22"/>
              </w:rPr>
              <w:t>G-582-584,</w:t>
            </w:r>
            <w:r>
              <w:rPr>
                <w:spacing w:val="49"/>
                <w:sz w:val="22"/>
              </w:rPr>
              <w:t> </w:t>
            </w:r>
            <w:r>
              <w:rPr>
                <w:sz w:val="22"/>
              </w:rPr>
              <w:t>E</w:t>
            </w:r>
            <w:r>
              <w:rPr>
                <w:spacing w:val="55"/>
                <w:sz w:val="22"/>
              </w:rPr>
              <w:t> </w:t>
            </w:r>
            <w:r>
              <w:rPr>
                <w:sz w:val="22"/>
              </w:rPr>
              <w:t>P</w:t>
            </w:r>
            <w:r>
              <w:rPr>
                <w:spacing w:val="50"/>
                <w:sz w:val="22"/>
              </w:rPr>
              <w:t> </w:t>
            </w:r>
            <w:r>
              <w:rPr>
                <w:sz w:val="22"/>
              </w:rPr>
              <w:t>I</w:t>
            </w:r>
            <w:r>
              <w:rPr>
                <w:spacing w:val="49"/>
                <w:sz w:val="22"/>
              </w:rPr>
              <w:t> </w:t>
            </w:r>
            <w:r>
              <w:rPr>
                <w:sz w:val="22"/>
              </w:rPr>
              <w:t>P,</w:t>
            </w:r>
            <w:r>
              <w:rPr>
                <w:spacing w:val="49"/>
                <w:sz w:val="22"/>
              </w:rPr>
              <w:t> </w:t>
            </w:r>
            <w:r>
              <w:rPr>
                <w:spacing w:val="-2"/>
                <w:sz w:val="22"/>
              </w:rPr>
              <w:t>Boranada,</w:t>
            </w:r>
          </w:p>
          <w:p>
            <w:pPr>
              <w:pStyle w:val="TableParagraph"/>
              <w:spacing w:line="250" w:lineRule="exact"/>
              <w:ind w:left="105" w:right="95"/>
              <w:jc w:val="both"/>
              <w:rPr>
                <w:sz w:val="22"/>
              </w:rPr>
            </w:pPr>
            <w:r>
              <w:rPr>
                <w:sz w:val="22"/>
              </w:rPr>
              <w:t>Jodhpur – 342 008, </w:t>
            </w:r>
            <w:r>
              <w:rPr>
                <w:spacing w:val="-2"/>
                <w:sz w:val="22"/>
              </w:rPr>
              <w:t>Rajasthan</w:t>
            </w:r>
          </w:p>
        </w:tc>
        <w:tc>
          <w:tcPr>
            <w:tcW w:w="2973" w:type="dxa"/>
          </w:tcPr>
          <w:p>
            <w:pPr>
              <w:pStyle w:val="TableParagraph"/>
              <w:tabs>
                <w:tab w:pos="2303" w:val="left" w:leader="none"/>
              </w:tabs>
              <w:spacing w:line="247" w:lineRule="exact"/>
              <w:rPr>
                <w:sz w:val="22"/>
              </w:rPr>
            </w:pPr>
            <w:r>
              <w:rPr>
                <w:spacing w:val="-2"/>
                <w:sz w:val="22"/>
              </w:rPr>
              <w:t>G-582-</w:t>
            </w:r>
            <w:r>
              <w:rPr>
                <w:spacing w:val="-4"/>
                <w:sz w:val="22"/>
              </w:rPr>
              <w:t>584,</w:t>
            </w:r>
            <w:r>
              <w:rPr>
                <w:sz w:val="22"/>
              </w:rPr>
              <w:tab/>
            </w:r>
            <w:r>
              <w:rPr>
                <w:spacing w:val="-4"/>
                <w:sz w:val="22"/>
              </w:rPr>
              <w:t>EPIP,</w:t>
            </w:r>
          </w:p>
          <w:p>
            <w:pPr>
              <w:pStyle w:val="TableParagraph"/>
              <w:tabs>
                <w:tab w:pos="2072" w:val="left" w:leader="none"/>
              </w:tabs>
              <w:spacing w:before="2"/>
              <w:ind w:right="96"/>
              <w:rPr>
                <w:sz w:val="22"/>
              </w:rPr>
            </w:pPr>
            <w:r>
              <w:rPr>
                <w:spacing w:val="-2"/>
                <w:sz w:val="22"/>
              </w:rPr>
              <w:t>Boranada,</w:t>
            </w:r>
            <w:r>
              <w:rPr>
                <w:sz w:val="22"/>
              </w:rPr>
              <w:tab/>
            </w:r>
            <w:r>
              <w:rPr>
                <w:spacing w:val="-2"/>
                <w:sz w:val="22"/>
              </w:rPr>
              <w:t>Jodhpur (Rajasthan)</w:t>
            </w:r>
          </w:p>
        </w:tc>
        <w:tc>
          <w:tcPr>
            <w:tcW w:w="1350" w:type="dxa"/>
          </w:tcPr>
          <w:p>
            <w:pPr>
              <w:pStyle w:val="TableParagraph"/>
              <w:spacing w:line="247" w:lineRule="exact"/>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2"/>
                <w:sz w:val="22"/>
              </w:rPr>
              <w:t>1024.</w:t>
            </w:r>
          </w:p>
        </w:tc>
        <w:tc>
          <w:tcPr>
            <w:tcW w:w="1892" w:type="dxa"/>
          </w:tcPr>
          <w:p>
            <w:pPr>
              <w:pStyle w:val="TableParagraph"/>
              <w:spacing w:line="248" w:lineRule="exact"/>
              <w:rPr>
                <w:sz w:val="22"/>
              </w:rPr>
            </w:pPr>
            <w:r>
              <w:rPr>
                <w:spacing w:val="-2"/>
                <w:sz w:val="22"/>
              </w:rPr>
              <w:t>TU/IV-RD/3769</w:t>
            </w:r>
          </w:p>
        </w:tc>
        <w:tc>
          <w:tcPr>
            <w:tcW w:w="2790" w:type="dxa"/>
          </w:tcPr>
          <w:p>
            <w:pPr>
              <w:pStyle w:val="TableParagraph"/>
              <w:ind w:left="105" w:right="95"/>
              <w:jc w:val="both"/>
              <w:rPr>
                <w:sz w:val="22"/>
              </w:rPr>
            </w:pPr>
            <w:r>
              <w:rPr>
                <w:rFonts w:ascii="Arial" w:hAnsi="Arial"/>
                <w:b/>
                <w:sz w:val="22"/>
              </w:rPr>
              <w:t>Jai Shanker Seeds Pvt. Ltd,</w:t>
            </w:r>
            <w:r>
              <w:rPr>
                <w:rFonts w:ascii="Arial" w:hAnsi="Arial"/>
                <w:b/>
                <w:spacing w:val="40"/>
                <w:sz w:val="22"/>
              </w:rPr>
              <w:t> </w:t>
            </w:r>
            <w:r>
              <w:rPr>
                <w:sz w:val="22"/>
              </w:rPr>
              <w:t>E-176, Phase-1st, Udyog Vihar, RIICO Industrial Area, Sri Ganganagar</w:t>
            </w:r>
            <w:r>
              <w:rPr>
                <w:spacing w:val="76"/>
                <w:sz w:val="22"/>
              </w:rPr>
              <w:t> </w:t>
            </w:r>
            <w:r>
              <w:rPr>
                <w:sz w:val="22"/>
              </w:rPr>
              <w:t>–</w:t>
            </w:r>
            <w:r>
              <w:rPr>
                <w:spacing w:val="52"/>
                <w:w w:val="150"/>
                <w:sz w:val="22"/>
              </w:rPr>
              <w:t> </w:t>
            </w:r>
            <w:r>
              <w:rPr>
                <w:sz w:val="22"/>
              </w:rPr>
              <w:t>335</w:t>
            </w:r>
            <w:r>
              <w:rPr>
                <w:spacing w:val="77"/>
                <w:sz w:val="22"/>
              </w:rPr>
              <w:t> </w:t>
            </w:r>
            <w:r>
              <w:rPr>
                <w:spacing w:val="-4"/>
                <w:sz w:val="22"/>
              </w:rPr>
              <w:t>001,</w:t>
            </w:r>
          </w:p>
          <w:p>
            <w:pPr>
              <w:pStyle w:val="TableParagraph"/>
              <w:spacing w:line="234" w:lineRule="exact"/>
              <w:ind w:left="105"/>
              <w:rPr>
                <w:sz w:val="22"/>
              </w:rPr>
            </w:pPr>
            <w:r>
              <w:rPr>
                <w:spacing w:val="-2"/>
                <w:sz w:val="22"/>
              </w:rPr>
              <w:t>(Rajasthan)</w:t>
            </w:r>
          </w:p>
        </w:tc>
        <w:tc>
          <w:tcPr>
            <w:tcW w:w="2973" w:type="dxa"/>
          </w:tcPr>
          <w:p>
            <w:pPr>
              <w:pStyle w:val="TableParagraph"/>
              <w:tabs>
                <w:tab w:pos="1578" w:val="left" w:leader="none"/>
              </w:tabs>
              <w:ind w:right="93"/>
              <w:jc w:val="both"/>
              <w:rPr>
                <w:sz w:val="22"/>
              </w:rPr>
            </w:pPr>
            <w:r>
              <w:rPr>
                <w:sz w:val="22"/>
              </w:rPr>
              <w:t>3HH, Village Panchayat Burjawali, Suratgarh Road, </w:t>
            </w:r>
            <w:r>
              <w:rPr>
                <w:spacing w:val="-4"/>
                <w:sz w:val="22"/>
              </w:rPr>
              <w:t>Sri</w:t>
            </w:r>
            <w:r>
              <w:rPr>
                <w:sz w:val="22"/>
              </w:rPr>
              <w:tab/>
            </w:r>
            <w:r>
              <w:rPr>
                <w:spacing w:val="-2"/>
                <w:sz w:val="22"/>
              </w:rPr>
              <w:t>Ganganagar, (Rajasthan)</w:t>
            </w:r>
          </w:p>
        </w:tc>
        <w:tc>
          <w:tcPr>
            <w:tcW w:w="1350" w:type="dxa"/>
          </w:tcPr>
          <w:p>
            <w:pPr>
              <w:pStyle w:val="TableParagraph"/>
              <w:spacing w:line="248" w:lineRule="exact"/>
              <w:ind w:left="0" w:right="28"/>
              <w:jc w:val="center"/>
              <w:rPr>
                <w:sz w:val="22"/>
              </w:rPr>
            </w:pPr>
            <w:r>
              <w:rPr>
                <w:spacing w:val="-2"/>
                <w:sz w:val="22"/>
              </w:rPr>
              <w:t>31.03.2028</w:t>
            </w:r>
          </w:p>
        </w:tc>
      </w:tr>
      <w:tr>
        <w:trPr>
          <w:trHeight w:val="758" w:hRule="atLeast"/>
        </w:trPr>
        <w:tc>
          <w:tcPr>
            <w:tcW w:w="898" w:type="dxa"/>
          </w:tcPr>
          <w:p>
            <w:pPr>
              <w:pStyle w:val="TableParagraph"/>
              <w:spacing w:line="248" w:lineRule="exact"/>
              <w:ind w:left="177"/>
              <w:rPr>
                <w:sz w:val="22"/>
              </w:rPr>
            </w:pPr>
            <w:r>
              <w:rPr>
                <w:spacing w:val="-2"/>
                <w:sz w:val="22"/>
              </w:rPr>
              <w:t>1025.</w:t>
            </w:r>
          </w:p>
        </w:tc>
        <w:tc>
          <w:tcPr>
            <w:tcW w:w="1892" w:type="dxa"/>
          </w:tcPr>
          <w:p>
            <w:pPr>
              <w:pStyle w:val="TableParagraph"/>
              <w:spacing w:line="248" w:lineRule="exact"/>
              <w:rPr>
                <w:sz w:val="22"/>
              </w:rPr>
            </w:pPr>
            <w:r>
              <w:rPr>
                <w:spacing w:val="-2"/>
                <w:sz w:val="22"/>
              </w:rPr>
              <w:t>TU/IV-RD/3770</w:t>
            </w:r>
          </w:p>
        </w:tc>
        <w:tc>
          <w:tcPr>
            <w:tcW w:w="2790" w:type="dxa"/>
          </w:tcPr>
          <w:p>
            <w:pPr>
              <w:pStyle w:val="TableParagraph"/>
              <w:spacing w:line="242" w:lineRule="auto"/>
              <w:ind w:left="105" w:right="92"/>
              <w:rPr>
                <w:sz w:val="22"/>
              </w:rPr>
            </w:pPr>
            <w:r>
              <w:rPr>
                <w:rFonts w:ascii="Arial"/>
                <w:b/>
                <w:sz w:val="22"/>
              </w:rPr>
              <w:t>Nelcast</w:t>
            </w:r>
            <w:r>
              <w:rPr>
                <w:rFonts w:ascii="Arial"/>
                <w:b/>
                <w:spacing w:val="-11"/>
                <w:sz w:val="22"/>
              </w:rPr>
              <w:t> </w:t>
            </w:r>
            <w:r>
              <w:rPr>
                <w:rFonts w:ascii="Arial"/>
                <w:b/>
                <w:sz w:val="22"/>
              </w:rPr>
              <w:t>Ltd.</w:t>
            </w:r>
            <w:r>
              <w:rPr>
                <w:rFonts w:ascii="Arial"/>
                <w:b/>
                <w:spacing w:val="-7"/>
                <w:sz w:val="22"/>
              </w:rPr>
              <w:t> </w:t>
            </w:r>
            <w:r>
              <w:rPr>
                <w:sz w:val="22"/>
              </w:rPr>
              <w:t>34,</w:t>
            </w:r>
            <w:r>
              <w:rPr>
                <w:spacing w:val="-8"/>
                <w:sz w:val="22"/>
              </w:rPr>
              <w:t> </w:t>
            </w:r>
            <w:r>
              <w:rPr>
                <w:sz w:val="22"/>
              </w:rPr>
              <w:t>Industrial Estate</w:t>
            </w:r>
            <w:r>
              <w:rPr>
                <w:spacing w:val="56"/>
                <w:w w:val="150"/>
                <w:sz w:val="22"/>
              </w:rPr>
              <w:t> </w:t>
            </w:r>
            <w:r>
              <w:rPr>
                <w:sz w:val="22"/>
              </w:rPr>
              <w:t>,</w:t>
            </w:r>
            <w:r>
              <w:rPr>
                <w:spacing w:val="51"/>
                <w:w w:val="150"/>
                <w:sz w:val="22"/>
              </w:rPr>
              <w:t> </w:t>
            </w:r>
            <w:r>
              <w:rPr>
                <w:sz w:val="22"/>
              </w:rPr>
              <w:t>Gudur,</w:t>
            </w:r>
            <w:r>
              <w:rPr>
                <w:spacing w:val="56"/>
                <w:w w:val="150"/>
                <w:sz w:val="22"/>
              </w:rPr>
              <w:t> </w:t>
            </w:r>
            <w:r>
              <w:rPr>
                <w:spacing w:val="-2"/>
                <w:sz w:val="22"/>
              </w:rPr>
              <w:t>Nellore-</w:t>
            </w:r>
          </w:p>
          <w:p>
            <w:pPr>
              <w:pStyle w:val="TableParagraph"/>
              <w:spacing w:line="232" w:lineRule="exact"/>
              <w:ind w:left="105"/>
              <w:rPr>
                <w:sz w:val="22"/>
              </w:rPr>
            </w:pPr>
            <w:r>
              <w:rPr>
                <w:sz w:val="22"/>
              </w:rPr>
              <w:t>524</w:t>
            </w:r>
            <w:r>
              <w:rPr>
                <w:spacing w:val="-3"/>
                <w:sz w:val="22"/>
              </w:rPr>
              <w:t> </w:t>
            </w:r>
            <w:r>
              <w:rPr>
                <w:sz w:val="22"/>
              </w:rPr>
              <w:t>101,</w:t>
            </w:r>
            <w:r>
              <w:rPr>
                <w:spacing w:val="-3"/>
                <w:sz w:val="22"/>
              </w:rPr>
              <w:t> </w:t>
            </w:r>
            <w:r>
              <w:rPr>
                <w:sz w:val="22"/>
              </w:rPr>
              <w:t>Andhra</w:t>
            </w:r>
            <w:r>
              <w:rPr>
                <w:spacing w:val="-6"/>
                <w:sz w:val="22"/>
              </w:rPr>
              <w:t> </w:t>
            </w:r>
            <w:r>
              <w:rPr>
                <w:spacing w:val="-2"/>
                <w:sz w:val="22"/>
              </w:rPr>
              <w:t>Pradesh</w:t>
            </w:r>
          </w:p>
        </w:tc>
        <w:tc>
          <w:tcPr>
            <w:tcW w:w="2973" w:type="dxa"/>
          </w:tcPr>
          <w:p>
            <w:pPr>
              <w:pStyle w:val="TableParagraph"/>
              <w:spacing w:line="242" w:lineRule="auto"/>
              <w:ind w:right="89"/>
              <w:rPr>
                <w:sz w:val="22"/>
              </w:rPr>
            </w:pPr>
            <w:r>
              <w:rPr>
                <w:sz w:val="22"/>
              </w:rPr>
              <w:t>34,</w:t>
            </w:r>
            <w:r>
              <w:rPr>
                <w:spacing w:val="-9"/>
                <w:sz w:val="22"/>
              </w:rPr>
              <w:t> </w:t>
            </w:r>
            <w:r>
              <w:rPr>
                <w:sz w:val="22"/>
              </w:rPr>
              <w:t>Industrial</w:t>
            </w:r>
            <w:r>
              <w:rPr>
                <w:spacing w:val="-7"/>
                <w:sz w:val="22"/>
              </w:rPr>
              <w:t> </w:t>
            </w:r>
            <w:r>
              <w:rPr>
                <w:sz w:val="22"/>
              </w:rPr>
              <w:t>Estate,</w:t>
            </w:r>
            <w:r>
              <w:rPr>
                <w:spacing w:val="-9"/>
                <w:sz w:val="22"/>
              </w:rPr>
              <w:t> </w:t>
            </w:r>
            <w:r>
              <w:rPr>
                <w:sz w:val="22"/>
              </w:rPr>
              <w:t>Gudur, Nellore, Andhra Pradesh</w:t>
            </w:r>
          </w:p>
        </w:tc>
        <w:tc>
          <w:tcPr>
            <w:tcW w:w="1350" w:type="dxa"/>
          </w:tcPr>
          <w:p>
            <w:pPr>
              <w:pStyle w:val="TableParagraph"/>
              <w:spacing w:line="248" w:lineRule="exact"/>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2"/>
                <w:sz w:val="22"/>
              </w:rPr>
              <w:t>1026.</w:t>
            </w:r>
          </w:p>
        </w:tc>
        <w:tc>
          <w:tcPr>
            <w:tcW w:w="1892" w:type="dxa"/>
          </w:tcPr>
          <w:p>
            <w:pPr>
              <w:pStyle w:val="TableParagraph"/>
              <w:rPr>
                <w:sz w:val="22"/>
              </w:rPr>
            </w:pPr>
            <w:r>
              <w:rPr>
                <w:spacing w:val="-2"/>
                <w:sz w:val="22"/>
              </w:rPr>
              <w:t>TU/IV-RD/3772</w:t>
            </w:r>
          </w:p>
        </w:tc>
        <w:tc>
          <w:tcPr>
            <w:tcW w:w="2790" w:type="dxa"/>
          </w:tcPr>
          <w:p>
            <w:pPr>
              <w:pStyle w:val="TableParagraph"/>
              <w:tabs>
                <w:tab w:pos="857" w:val="left" w:leader="none"/>
                <w:tab w:pos="1102" w:val="left" w:leader="none"/>
                <w:tab w:pos="1608" w:val="left" w:leader="none"/>
                <w:tab w:pos="1725" w:val="left" w:leader="none"/>
              </w:tabs>
              <w:spacing w:line="237" w:lineRule="auto" w:before="2"/>
              <w:ind w:left="105" w:right="94"/>
              <w:rPr>
                <w:sz w:val="22"/>
              </w:rPr>
            </w:pPr>
            <w:r>
              <w:rPr>
                <w:rFonts w:ascii="Arial"/>
                <w:b/>
                <w:spacing w:val="-2"/>
                <w:sz w:val="22"/>
              </w:rPr>
              <w:t>Aastrid</w:t>
            </w:r>
            <w:r>
              <w:rPr>
                <w:rFonts w:ascii="Arial"/>
                <w:b/>
                <w:sz w:val="22"/>
              </w:rPr>
              <w:tab/>
              <w:tab/>
            </w:r>
            <w:r>
              <w:rPr>
                <w:rFonts w:ascii="Arial"/>
                <w:b/>
                <w:spacing w:val="-4"/>
                <w:sz w:val="22"/>
              </w:rPr>
              <w:t>Life</w:t>
            </w:r>
            <w:r>
              <w:rPr>
                <w:rFonts w:ascii="Arial"/>
                <w:b/>
                <w:sz w:val="22"/>
              </w:rPr>
              <w:tab/>
              <w:tab/>
            </w:r>
            <w:r>
              <w:rPr>
                <w:rFonts w:ascii="Arial"/>
                <w:b/>
                <w:spacing w:val="-2"/>
                <w:sz w:val="22"/>
              </w:rPr>
              <w:t>Sciences </w:t>
            </w:r>
            <w:r>
              <w:rPr>
                <w:rFonts w:ascii="Arial"/>
                <w:b/>
                <w:spacing w:val="-4"/>
                <w:sz w:val="22"/>
              </w:rPr>
              <w:t>Pvt.</w:t>
            </w:r>
            <w:r>
              <w:rPr>
                <w:rFonts w:ascii="Arial"/>
                <w:b/>
                <w:sz w:val="22"/>
              </w:rPr>
              <w:tab/>
            </w:r>
            <w:r>
              <w:rPr>
                <w:rFonts w:ascii="Arial"/>
                <w:b/>
                <w:spacing w:val="-4"/>
                <w:sz w:val="22"/>
              </w:rPr>
              <w:t>Ltd.</w:t>
            </w:r>
            <w:r>
              <w:rPr>
                <w:rFonts w:ascii="Arial"/>
                <w:b/>
                <w:sz w:val="22"/>
              </w:rPr>
              <w:tab/>
            </w:r>
            <w:r>
              <w:rPr>
                <w:spacing w:val="-3"/>
                <w:sz w:val="22"/>
              </w:rPr>
              <w:t>A-</w:t>
            </w:r>
            <w:r>
              <w:rPr>
                <w:spacing w:val="-2"/>
                <w:sz w:val="22"/>
              </w:rPr>
              <w:t>593,TTC</w:t>
            </w:r>
          </w:p>
          <w:p>
            <w:pPr>
              <w:pStyle w:val="TableParagraph"/>
              <w:tabs>
                <w:tab w:pos="1265" w:val="left" w:leader="none"/>
                <w:tab w:pos="2056" w:val="left" w:leader="none"/>
              </w:tabs>
              <w:spacing w:before="1"/>
              <w:ind w:left="105"/>
              <w:rPr>
                <w:sz w:val="22"/>
              </w:rPr>
            </w:pPr>
            <w:r>
              <w:rPr>
                <w:spacing w:val="-2"/>
                <w:sz w:val="22"/>
              </w:rPr>
              <w:t>Industrial</w:t>
            </w:r>
            <w:r>
              <w:rPr>
                <w:sz w:val="22"/>
              </w:rPr>
              <w:tab/>
            </w:r>
            <w:r>
              <w:rPr>
                <w:spacing w:val="-4"/>
                <w:sz w:val="22"/>
              </w:rPr>
              <w:t>Area,</w:t>
            </w:r>
            <w:r>
              <w:rPr>
                <w:sz w:val="22"/>
              </w:rPr>
              <w:tab/>
            </w:r>
            <w:r>
              <w:rPr>
                <w:spacing w:val="-2"/>
                <w:sz w:val="22"/>
              </w:rPr>
              <w:t>MIDC,</w:t>
            </w:r>
          </w:p>
          <w:p>
            <w:pPr>
              <w:pStyle w:val="TableParagraph"/>
              <w:spacing w:line="250" w:lineRule="exact"/>
              <w:ind w:left="105" w:right="92"/>
              <w:rPr>
                <w:sz w:val="22"/>
              </w:rPr>
            </w:pPr>
            <w:r>
              <w:rPr>
                <w:sz w:val="22"/>
              </w:rPr>
              <w:t>Mahape,</w:t>
            </w:r>
            <w:r>
              <w:rPr>
                <w:spacing w:val="40"/>
                <w:sz w:val="22"/>
              </w:rPr>
              <w:t> </w:t>
            </w:r>
            <w:r>
              <w:rPr>
                <w:sz w:val="22"/>
              </w:rPr>
              <w:t>Navi</w:t>
            </w:r>
            <w:r>
              <w:rPr>
                <w:spacing w:val="40"/>
                <w:sz w:val="22"/>
              </w:rPr>
              <w:t> </w:t>
            </w:r>
            <w:r>
              <w:rPr>
                <w:sz w:val="22"/>
              </w:rPr>
              <w:t>Mumbai</w:t>
            </w:r>
            <w:r>
              <w:rPr>
                <w:spacing w:val="40"/>
                <w:sz w:val="22"/>
              </w:rPr>
              <w:t> </w:t>
            </w:r>
            <w:r>
              <w:rPr>
                <w:sz w:val="22"/>
              </w:rPr>
              <w:t>- 400 701, Maharashtra</w:t>
            </w:r>
          </w:p>
        </w:tc>
        <w:tc>
          <w:tcPr>
            <w:tcW w:w="2973" w:type="dxa"/>
          </w:tcPr>
          <w:p>
            <w:pPr>
              <w:pStyle w:val="TableParagraph"/>
              <w:spacing w:line="251" w:lineRule="exact"/>
              <w:jc w:val="both"/>
              <w:rPr>
                <w:sz w:val="22"/>
              </w:rPr>
            </w:pPr>
            <w:r>
              <w:rPr>
                <w:sz w:val="22"/>
              </w:rPr>
              <w:t>Plot</w:t>
            </w:r>
            <w:r>
              <w:rPr>
                <w:spacing w:val="67"/>
                <w:w w:val="150"/>
                <w:sz w:val="22"/>
              </w:rPr>
              <w:t>   </w:t>
            </w:r>
            <w:r>
              <w:rPr>
                <w:sz w:val="22"/>
              </w:rPr>
              <w:t>No.</w:t>
            </w:r>
            <w:r>
              <w:rPr>
                <w:spacing w:val="66"/>
                <w:w w:val="150"/>
                <w:sz w:val="22"/>
              </w:rPr>
              <w:t>   </w:t>
            </w:r>
            <w:r>
              <w:rPr>
                <w:sz w:val="22"/>
              </w:rPr>
              <w:t>A-</w:t>
            </w:r>
            <w:r>
              <w:rPr>
                <w:spacing w:val="-2"/>
                <w:sz w:val="22"/>
              </w:rPr>
              <w:t>593,TTC</w:t>
            </w:r>
          </w:p>
          <w:p>
            <w:pPr>
              <w:pStyle w:val="TableParagraph"/>
              <w:ind w:right="94"/>
              <w:jc w:val="both"/>
              <w:rPr>
                <w:sz w:val="22"/>
              </w:rPr>
            </w:pPr>
            <w:r>
              <w:rPr>
                <w:sz w:val="22"/>
              </w:rPr>
              <w:t>Industrial Area, MIDC, Mahape, Navi Mumbai,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4052" w:hRule="atLeast"/>
        </w:trPr>
        <w:tc>
          <w:tcPr>
            <w:tcW w:w="898" w:type="dxa"/>
          </w:tcPr>
          <w:p>
            <w:pPr>
              <w:pStyle w:val="TableParagraph"/>
              <w:ind w:left="177"/>
              <w:rPr>
                <w:sz w:val="22"/>
              </w:rPr>
            </w:pPr>
            <w:r>
              <w:rPr>
                <w:spacing w:val="-2"/>
                <w:sz w:val="22"/>
              </w:rPr>
              <w:t>1027.</w:t>
            </w:r>
          </w:p>
        </w:tc>
        <w:tc>
          <w:tcPr>
            <w:tcW w:w="1892" w:type="dxa"/>
          </w:tcPr>
          <w:p>
            <w:pPr>
              <w:pStyle w:val="TableParagraph"/>
              <w:rPr>
                <w:sz w:val="22"/>
              </w:rPr>
            </w:pPr>
            <w:r>
              <w:rPr>
                <w:spacing w:val="-2"/>
                <w:sz w:val="22"/>
              </w:rPr>
              <w:t>TU/IV-RD/3775</w:t>
            </w:r>
          </w:p>
        </w:tc>
        <w:tc>
          <w:tcPr>
            <w:tcW w:w="2790" w:type="dxa"/>
          </w:tcPr>
          <w:p>
            <w:pPr>
              <w:pStyle w:val="TableParagraph"/>
              <w:ind w:left="105" w:right="96"/>
              <w:jc w:val="both"/>
              <w:rPr>
                <w:sz w:val="22"/>
              </w:rPr>
            </w:pPr>
            <w:r>
              <w:rPr>
                <w:rFonts w:ascii="Arial"/>
                <w:b/>
                <w:sz w:val="22"/>
              </w:rPr>
              <w:t>Cohance Lifesciences Ltd. </w:t>
            </w:r>
            <w:r>
              <w:rPr>
                <w:sz w:val="22"/>
              </w:rPr>
              <w:t>202, 2nd Floor, B Wing, Galaxy Towers, Opp. IKEA, Hyderabad Knowledge City, Raidurg, Hyderabad - 500 081, </w:t>
            </w:r>
            <w:r>
              <w:rPr>
                <w:spacing w:val="-2"/>
                <w:sz w:val="22"/>
              </w:rPr>
              <w:t>(Telangana)</w:t>
            </w:r>
          </w:p>
        </w:tc>
        <w:tc>
          <w:tcPr>
            <w:tcW w:w="2973" w:type="dxa"/>
          </w:tcPr>
          <w:p>
            <w:pPr>
              <w:pStyle w:val="TableParagraph"/>
              <w:tabs>
                <w:tab w:pos="1679" w:val="left" w:leader="none"/>
                <w:tab w:pos="2196" w:val="left" w:leader="none"/>
              </w:tabs>
              <w:ind w:right="93"/>
              <w:jc w:val="both"/>
              <w:rPr>
                <w:sz w:val="22"/>
              </w:rPr>
            </w:pPr>
            <w:r>
              <w:rPr>
                <w:sz w:val="22"/>
              </w:rPr>
              <w:t>(i) 4</w:t>
            </w:r>
            <w:r>
              <w:rPr>
                <w:sz w:val="22"/>
                <w:vertAlign w:val="superscript"/>
              </w:rPr>
              <w:t>th</w:t>
            </w:r>
            <w:r>
              <w:rPr>
                <w:sz w:val="22"/>
                <w:vertAlign w:val="baseline"/>
              </w:rPr>
              <w:t> Floor, CDC Towers, Road No:5, Nacharam, Hyderabad,</w:t>
            </w:r>
            <w:r>
              <w:rPr>
                <w:spacing w:val="-9"/>
                <w:sz w:val="22"/>
                <w:vertAlign w:val="baseline"/>
              </w:rPr>
              <w:t> </w:t>
            </w:r>
            <w:r>
              <w:rPr>
                <w:sz w:val="22"/>
                <w:vertAlign w:val="baseline"/>
              </w:rPr>
              <w:t>(Telangana) (ii) Plot No.</w:t>
            </w:r>
            <w:r>
              <w:rPr>
                <w:spacing w:val="-3"/>
                <w:sz w:val="22"/>
                <w:vertAlign w:val="baseline"/>
              </w:rPr>
              <w:t> </w:t>
            </w:r>
            <w:r>
              <w:rPr>
                <w:sz w:val="22"/>
                <w:vertAlign w:val="baseline"/>
              </w:rPr>
              <w:t>8</w:t>
            </w:r>
            <w:r>
              <w:rPr>
                <w:spacing w:val="-3"/>
                <w:sz w:val="22"/>
                <w:vertAlign w:val="baseline"/>
              </w:rPr>
              <w:t> </w:t>
            </w:r>
            <w:r>
              <w:rPr>
                <w:sz w:val="22"/>
                <w:vertAlign w:val="baseline"/>
              </w:rPr>
              <w:t>&amp; 9B,</w:t>
            </w:r>
            <w:r>
              <w:rPr>
                <w:spacing w:val="-3"/>
                <w:sz w:val="22"/>
                <w:vertAlign w:val="baseline"/>
              </w:rPr>
              <w:t> </w:t>
            </w:r>
            <w:r>
              <w:rPr>
                <w:sz w:val="22"/>
                <w:vertAlign w:val="baseline"/>
              </w:rPr>
              <w:t>40,</w:t>
            </w:r>
            <w:r>
              <w:rPr>
                <w:spacing w:val="-3"/>
                <w:sz w:val="22"/>
                <w:vertAlign w:val="baseline"/>
              </w:rPr>
              <w:t> </w:t>
            </w:r>
            <w:r>
              <w:rPr>
                <w:sz w:val="22"/>
                <w:vertAlign w:val="baseline"/>
              </w:rPr>
              <w:t>Ground &amp; First Floor, Mirra</w:t>
            </w:r>
            <w:r>
              <w:rPr>
                <w:spacing w:val="40"/>
                <w:sz w:val="22"/>
                <w:vertAlign w:val="baseline"/>
              </w:rPr>
              <w:t> </w:t>
            </w:r>
            <w:r>
              <w:rPr>
                <w:sz w:val="22"/>
                <w:vertAlign w:val="baseline"/>
              </w:rPr>
              <w:t>Industrial Estate, IDA </w:t>
            </w:r>
            <w:r>
              <w:rPr>
                <w:spacing w:val="-2"/>
                <w:sz w:val="22"/>
                <w:vertAlign w:val="baseline"/>
              </w:rPr>
              <w:t>Phase-I,</w:t>
            </w:r>
            <w:r>
              <w:rPr>
                <w:sz w:val="22"/>
                <w:vertAlign w:val="baseline"/>
              </w:rPr>
              <w:tab/>
            </w:r>
            <w:r>
              <w:rPr>
                <w:spacing w:val="-2"/>
                <w:sz w:val="22"/>
                <w:vertAlign w:val="baseline"/>
              </w:rPr>
              <w:t>Patancheru, Sangareddy</w:t>
            </w:r>
            <w:r>
              <w:rPr>
                <w:sz w:val="22"/>
                <w:vertAlign w:val="baseline"/>
              </w:rPr>
              <w:tab/>
              <w:tab/>
            </w:r>
            <w:r>
              <w:rPr>
                <w:spacing w:val="-2"/>
                <w:sz w:val="22"/>
                <w:vertAlign w:val="baseline"/>
              </w:rPr>
              <w:t>District </w:t>
            </w:r>
            <w:r>
              <w:rPr>
                <w:sz w:val="22"/>
                <w:vertAlign w:val="baseline"/>
              </w:rPr>
              <w:t>Hyderabad,</w:t>
            </w:r>
            <w:r>
              <w:rPr>
                <w:spacing w:val="-10"/>
                <w:sz w:val="22"/>
                <w:vertAlign w:val="baseline"/>
              </w:rPr>
              <w:t> </w:t>
            </w:r>
            <w:r>
              <w:rPr>
                <w:sz w:val="22"/>
                <w:vertAlign w:val="baseline"/>
              </w:rPr>
              <w:t>(Telangana)</w:t>
            </w:r>
            <w:r>
              <w:rPr>
                <w:spacing w:val="-10"/>
                <w:sz w:val="22"/>
                <w:vertAlign w:val="baseline"/>
              </w:rPr>
              <w:t> </w:t>
            </w:r>
            <w:r>
              <w:rPr>
                <w:sz w:val="22"/>
                <w:vertAlign w:val="baseline"/>
              </w:rPr>
              <w:t>(iii) Plot</w:t>
            </w:r>
            <w:r>
              <w:rPr>
                <w:spacing w:val="47"/>
                <w:sz w:val="22"/>
                <w:vertAlign w:val="baseline"/>
              </w:rPr>
              <w:t>  </w:t>
            </w:r>
            <w:r>
              <w:rPr>
                <w:sz w:val="22"/>
                <w:vertAlign w:val="baseline"/>
              </w:rPr>
              <w:t>No.</w:t>
            </w:r>
            <w:r>
              <w:rPr>
                <w:spacing w:val="47"/>
                <w:sz w:val="22"/>
                <w:vertAlign w:val="baseline"/>
              </w:rPr>
              <w:t>  </w:t>
            </w:r>
            <w:r>
              <w:rPr>
                <w:sz w:val="22"/>
                <w:vertAlign w:val="baseline"/>
              </w:rPr>
              <w:t>3102/B,</w:t>
            </w:r>
            <w:r>
              <w:rPr>
                <w:spacing w:val="47"/>
                <w:sz w:val="22"/>
                <w:vertAlign w:val="baseline"/>
              </w:rPr>
              <w:t>  </w:t>
            </w:r>
            <w:r>
              <w:rPr>
                <w:spacing w:val="-2"/>
                <w:sz w:val="22"/>
                <w:vertAlign w:val="baseline"/>
              </w:rPr>
              <w:t>GIDC,</w:t>
            </w:r>
          </w:p>
          <w:p>
            <w:pPr>
              <w:pStyle w:val="TableParagraph"/>
              <w:tabs>
                <w:tab w:pos="2134" w:val="left" w:leader="none"/>
              </w:tabs>
              <w:ind w:right="92"/>
              <w:jc w:val="both"/>
              <w:rPr>
                <w:sz w:val="22"/>
              </w:rPr>
            </w:pPr>
            <w:r>
              <w:rPr>
                <w:spacing w:val="-2"/>
                <w:sz w:val="22"/>
              </w:rPr>
              <w:t>Ankleshwar,</w:t>
            </w:r>
            <w:r>
              <w:rPr>
                <w:sz w:val="22"/>
              </w:rPr>
              <w:tab/>
            </w:r>
            <w:r>
              <w:rPr>
                <w:spacing w:val="-2"/>
                <w:sz w:val="22"/>
              </w:rPr>
              <w:t>District, </w:t>
            </w:r>
            <w:r>
              <w:rPr>
                <w:sz w:val="22"/>
              </w:rPr>
              <w:t>Bharuch, (Gujarat) (iv) Plot No.</w:t>
            </w:r>
            <w:r>
              <w:rPr>
                <w:spacing w:val="33"/>
                <w:sz w:val="22"/>
              </w:rPr>
              <w:t>  </w:t>
            </w:r>
            <w:r>
              <w:rPr>
                <w:sz w:val="22"/>
              </w:rPr>
              <w:t>A-21,</w:t>
            </w:r>
            <w:r>
              <w:rPr>
                <w:spacing w:val="33"/>
                <w:sz w:val="22"/>
              </w:rPr>
              <w:t>  </w:t>
            </w:r>
            <w:r>
              <w:rPr>
                <w:sz w:val="22"/>
              </w:rPr>
              <w:t>Road</w:t>
            </w:r>
            <w:r>
              <w:rPr>
                <w:spacing w:val="34"/>
                <w:sz w:val="22"/>
              </w:rPr>
              <w:t>  </w:t>
            </w:r>
            <w:r>
              <w:rPr>
                <w:sz w:val="22"/>
              </w:rPr>
              <w:t>No.</w:t>
            </w:r>
            <w:r>
              <w:rPr>
                <w:spacing w:val="34"/>
                <w:sz w:val="22"/>
              </w:rPr>
              <w:t>  </w:t>
            </w:r>
            <w:r>
              <w:rPr>
                <w:spacing w:val="-5"/>
                <w:sz w:val="22"/>
              </w:rPr>
              <w:t>18</w:t>
            </w:r>
          </w:p>
          <w:p>
            <w:pPr>
              <w:pStyle w:val="TableParagraph"/>
              <w:spacing w:line="254" w:lineRule="exact"/>
              <w:ind w:right="94"/>
              <w:jc w:val="both"/>
              <w:rPr>
                <w:sz w:val="22"/>
              </w:rPr>
            </w:pPr>
            <w:r>
              <w:rPr>
                <w:sz w:val="22"/>
              </w:rPr>
              <w:t>(formerly</w:t>
            </w:r>
            <w:r>
              <w:rPr>
                <w:spacing w:val="-3"/>
                <w:sz w:val="22"/>
              </w:rPr>
              <w:t> </w:t>
            </w:r>
            <w:r>
              <w:rPr>
                <w:sz w:val="22"/>
              </w:rPr>
              <w:t>Road</w:t>
            </w:r>
            <w:r>
              <w:rPr>
                <w:spacing w:val="-1"/>
                <w:sz w:val="22"/>
              </w:rPr>
              <w:t> </w:t>
            </w:r>
            <w:r>
              <w:rPr>
                <w:sz w:val="22"/>
              </w:rPr>
              <w:t>No.</w:t>
            </w:r>
            <w:r>
              <w:rPr>
                <w:spacing w:val="-2"/>
                <w:sz w:val="22"/>
              </w:rPr>
              <w:t> </w:t>
            </w:r>
            <w:r>
              <w:rPr>
                <w:sz w:val="22"/>
              </w:rPr>
              <w:t>10),</w:t>
            </w:r>
            <w:r>
              <w:rPr>
                <w:spacing w:val="-2"/>
                <w:sz w:val="22"/>
              </w:rPr>
              <w:t> </w:t>
            </w:r>
            <w:r>
              <w:rPr>
                <w:sz w:val="22"/>
              </w:rPr>
              <w:t>IDA Nacharam, Hyderabad </w:t>
            </w: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758" w:hRule="atLeast"/>
        </w:trPr>
        <w:tc>
          <w:tcPr>
            <w:tcW w:w="898" w:type="dxa"/>
          </w:tcPr>
          <w:p>
            <w:pPr>
              <w:pStyle w:val="TableParagraph"/>
              <w:ind w:left="177"/>
              <w:rPr>
                <w:sz w:val="22"/>
              </w:rPr>
            </w:pPr>
            <w:r>
              <w:rPr>
                <w:spacing w:val="-2"/>
                <w:sz w:val="22"/>
              </w:rPr>
              <w:t>1028.</w:t>
            </w:r>
          </w:p>
        </w:tc>
        <w:tc>
          <w:tcPr>
            <w:tcW w:w="1892" w:type="dxa"/>
          </w:tcPr>
          <w:p>
            <w:pPr>
              <w:pStyle w:val="TableParagraph"/>
              <w:rPr>
                <w:sz w:val="22"/>
              </w:rPr>
            </w:pPr>
            <w:r>
              <w:rPr>
                <w:spacing w:val="-2"/>
                <w:sz w:val="22"/>
              </w:rPr>
              <w:t>TU/IV-RD/3777</w:t>
            </w:r>
          </w:p>
        </w:tc>
        <w:tc>
          <w:tcPr>
            <w:tcW w:w="2790" w:type="dxa"/>
          </w:tcPr>
          <w:p>
            <w:pPr>
              <w:pStyle w:val="TableParagraph"/>
              <w:spacing w:line="251" w:lineRule="exact"/>
              <w:ind w:left="105"/>
              <w:rPr>
                <w:rFonts w:ascii="Arial"/>
                <w:b/>
                <w:sz w:val="22"/>
              </w:rPr>
            </w:pPr>
            <w:r>
              <w:rPr>
                <w:rFonts w:ascii="Arial"/>
                <w:b/>
                <w:sz w:val="22"/>
              </w:rPr>
              <w:t>AgriTop</w:t>
            </w:r>
            <w:r>
              <w:rPr>
                <w:rFonts w:ascii="Arial"/>
                <w:b/>
                <w:spacing w:val="19"/>
                <w:sz w:val="22"/>
              </w:rPr>
              <w:t> </w:t>
            </w:r>
            <w:r>
              <w:rPr>
                <w:rFonts w:ascii="Arial"/>
                <w:b/>
                <w:sz w:val="22"/>
              </w:rPr>
              <w:t>Seeds</w:t>
            </w:r>
            <w:r>
              <w:rPr>
                <w:rFonts w:ascii="Arial"/>
                <w:b/>
                <w:spacing w:val="29"/>
                <w:sz w:val="22"/>
              </w:rPr>
              <w:t> </w:t>
            </w:r>
            <w:r>
              <w:rPr>
                <w:rFonts w:ascii="Arial"/>
                <w:b/>
                <w:sz w:val="22"/>
              </w:rPr>
              <w:t>Pvt.</w:t>
            </w:r>
            <w:r>
              <w:rPr>
                <w:rFonts w:ascii="Arial"/>
                <w:b/>
                <w:spacing w:val="29"/>
                <w:sz w:val="22"/>
              </w:rPr>
              <w:t> </w:t>
            </w:r>
            <w:r>
              <w:rPr>
                <w:rFonts w:ascii="Arial"/>
                <w:b/>
                <w:spacing w:val="-4"/>
                <w:sz w:val="22"/>
              </w:rPr>
              <w:t>Ltd.</w:t>
            </w:r>
          </w:p>
          <w:p>
            <w:pPr>
              <w:pStyle w:val="TableParagraph"/>
              <w:tabs>
                <w:tab w:pos="954" w:val="left" w:leader="none"/>
                <w:tab w:pos="2205" w:val="left" w:leader="none"/>
              </w:tabs>
              <w:spacing w:line="251" w:lineRule="exact"/>
              <w:ind w:left="105"/>
              <w:rPr>
                <w:sz w:val="22"/>
              </w:rPr>
            </w:pPr>
            <w:r>
              <w:rPr>
                <w:spacing w:val="-4"/>
                <w:sz w:val="22"/>
              </w:rPr>
              <w:t>"KVK</w:t>
            </w:r>
            <w:r>
              <w:rPr>
                <w:sz w:val="22"/>
              </w:rPr>
              <w:tab/>
            </w:r>
            <w:r>
              <w:rPr>
                <w:spacing w:val="-2"/>
                <w:sz w:val="22"/>
              </w:rPr>
              <w:t>HOUSE",</w:t>
            </w:r>
            <w:r>
              <w:rPr>
                <w:sz w:val="22"/>
              </w:rPr>
              <w:tab/>
            </w:r>
            <w:r>
              <w:rPr>
                <w:spacing w:val="-4"/>
                <w:sz w:val="22"/>
              </w:rPr>
              <w:t>Near</w:t>
            </w:r>
          </w:p>
          <w:p>
            <w:pPr>
              <w:pStyle w:val="TableParagraph"/>
              <w:spacing w:line="234" w:lineRule="exact" w:before="1"/>
              <w:ind w:left="105"/>
              <w:rPr>
                <w:sz w:val="22"/>
              </w:rPr>
            </w:pPr>
            <w:r>
              <w:rPr>
                <w:sz w:val="22"/>
              </w:rPr>
              <w:t>Marketing</w:t>
            </w:r>
            <w:r>
              <w:rPr>
                <w:spacing w:val="78"/>
                <w:w w:val="150"/>
                <w:sz w:val="22"/>
              </w:rPr>
              <w:t> </w:t>
            </w:r>
            <w:r>
              <w:rPr>
                <w:sz w:val="22"/>
              </w:rPr>
              <w:t>Yard,</w:t>
            </w:r>
            <w:r>
              <w:rPr>
                <w:spacing w:val="77"/>
                <w:w w:val="150"/>
                <w:sz w:val="22"/>
              </w:rPr>
              <w:t> </w:t>
            </w:r>
            <w:r>
              <w:rPr>
                <w:sz w:val="22"/>
              </w:rPr>
              <w:t>NH</w:t>
            </w:r>
            <w:r>
              <w:rPr>
                <w:spacing w:val="76"/>
                <w:w w:val="150"/>
                <w:sz w:val="22"/>
              </w:rPr>
              <w:t> </w:t>
            </w:r>
            <w:r>
              <w:rPr>
                <w:spacing w:val="-7"/>
                <w:sz w:val="22"/>
              </w:rPr>
              <w:t>27</w:t>
            </w:r>
          </w:p>
        </w:tc>
        <w:tc>
          <w:tcPr>
            <w:tcW w:w="2973" w:type="dxa"/>
          </w:tcPr>
          <w:p>
            <w:pPr>
              <w:pStyle w:val="TableParagraph"/>
              <w:tabs>
                <w:tab w:pos="757" w:val="left" w:leader="none"/>
                <w:tab w:pos="1424" w:val="left" w:leader="none"/>
                <w:tab w:pos="2181" w:val="left" w:leader="none"/>
              </w:tabs>
              <w:spacing w:line="237" w:lineRule="auto" w:before="2"/>
              <w:ind w:right="95"/>
              <w:rPr>
                <w:sz w:val="22"/>
              </w:rPr>
            </w:pPr>
            <w:r>
              <w:rPr>
                <w:spacing w:val="-4"/>
                <w:sz w:val="22"/>
              </w:rPr>
              <w:t>Sy.</w:t>
            </w:r>
            <w:r>
              <w:rPr>
                <w:sz w:val="22"/>
              </w:rPr>
              <w:tab/>
            </w:r>
            <w:r>
              <w:rPr>
                <w:spacing w:val="-4"/>
                <w:sz w:val="22"/>
              </w:rPr>
              <w:t>No.</w:t>
            </w:r>
            <w:r>
              <w:rPr>
                <w:sz w:val="22"/>
              </w:rPr>
              <w:tab/>
            </w:r>
            <w:r>
              <w:rPr>
                <w:spacing w:val="-4"/>
                <w:sz w:val="22"/>
              </w:rPr>
              <w:t>602,</w:t>
            </w:r>
            <w:r>
              <w:rPr>
                <w:sz w:val="22"/>
              </w:rPr>
              <w:tab/>
            </w:r>
            <w:r>
              <w:rPr>
                <w:spacing w:val="-2"/>
                <w:sz w:val="22"/>
              </w:rPr>
              <w:t>Rajkot, (Gujarat)</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298" w:val="left" w:leader="none"/>
                <w:tab w:pos="2094" w:val="left" w:leader="none"/>
              </w:tabs>
              <w:spacing w:line="250" w:lineRule="exact"/>
              <w:ind w:left="105" w:right="99"/>
              <w:rPr>
                <w:sz w:val="22"/>
              </w:rPr>
            </w:pPr>
            <w:r>
              <w:rPr>
                <w:spacing w:val="-2"/>
                <w:sz w:val="22"/>
              </w:rPr>
              <w:t>Highway</w:t>
            </w:r>
            <w:r>
              <w:rPr>
                <w:sz w:val="22"/>
              </w:rPr>
              <w:tab/>
            </w:r>
            <w:r>
              <w:rPr>
                <w:spacing w:val="-4"/>
                <w:sz w:val="22"/>
              </w:rPr>
              <w:t>Ring</w:t>
            </w:r>
            <w:r>
              <w:rPr>
                <w:sz w:val="22"/>
              </w:rPr>
              <w:tab/>
            </w:r>
            <w:r>
              <w:rPr>
                <w:spacing w:val="-4"/>
                <w:sz w:val="22"/>
              </w:rPr>
              <w:t>Road, </w:t>
            </w:r>
            <w:r>
              <w:rPr>
                <w:sz w:val="22"/>
              </w:rPr>
              <w:t>Rajkot</w:t>
            </w:r>
            <w:r>
              <w:rPr>
                <w:spacing w:val="1"/>
                <w:sz w:val="22"/>
              </w:rPr>
              <w:t> </w:t>
            </w:r>
            <w:r>
              <w:rPr>
                <w:sz w:val="22"/>
              </w:rPr>
              <w:t>-</w:t>
            </w:r>
            <w:r>
              <w:rPr>
                <w:spacing w:val="-8"/>
                <w:sz w:val="22"/>
              </w:rPr>
              <w:t> </w:t>
            </w:r>
            <w:r>
              <w:rPr>
                <w:sz w:val="22"/>
              </w:rPr>
              <w:t>360</w:t>
            </w:r>
            <w:r>
              <w:rPr>
                <w:spacing w:val="-4"/>
                <w:sz w:val="22"/>
              </w:rPr>
              <w:t> </w:t>
            </w:r>
            <w:r>
              <w:rPr>
                <w:sz w:val="22"/>
              </w:rPr>
              <w:t>003</w:t>
            </w:r>
            <w:r>
              <w:rPr>
                <w:spacing w:val="1"/>
                <w:sz w:val="22"/>
              </w:rPr>
              <w:t> </w:t>
            </w:r>
            <w:r>
              <w:rPr>
                <w:spacing w:val="-2"/>
                <w:sz w:val="22"/>
              </w:rPr>
              <w:t>(Gujarat)</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2"/>
                <w:sz w:val="22"/>
              </w:rPr>
              <w:t>1029.</w:t>
            </w:r>
          </w:p>
        </w:tc>
        <w:tc>
          <w:tcPr>
            <w:tcW w:w="1892" w:type="dxa"/>
          </w:tcPr>
          <w:p>
            <w:pPr>
              <w:pStyle w:val="TableParagraph"/>
              <w:rPr>
                <w:sz w:val="22"/>
              </w:rPr>
            </w:pPr>
            <w:r>
              <w:rPr>
                <w:spacing w:val="-2"/>
                <w:sz w:val="22"/>
              </w:rPr>
              <w:t>TU/IV-RD/3778</w:t>
            </w:r>
          </w:p>
        </w:tc>
        <w:tc>
          <w:tcPr>
            <w:tcW w:w="2790" w:type="dxa"/>
          </w:tcPr>
          <w:p>
            <w:pPr>
              <w:pStyle w:val="TableParagraph"/>
              <w:ind w:left="105" w:right="95"/>
              <w:jc w:val="both"/>
              <w:rPr>
                <w:sz w:val="22"/>
              </w:rPr>
            </w:pPr>
            <w:r>
              <w:rPr>
                <w:rFonts w:ascii="Arial"/>
                <w:b/>
                <w:sz w:val="22"/>
              </w:rPr>
              <w:t>Napino Auto </w:t>
            </w:r>
            <w:r>
              <w:rPr>
                <w:rFonts w:ascii="Arial"/>
                <w:b/>
                <w:sz w:val="22"/>
              </w:rPr>
              <w:t>and Electronics Ltd.</w:t>
            </w:r>
            <w:r>
              <w:rPr>
                <w:rFonts w:ascii="Arial"/>
                <w:b/>
                <w:spacing w:val="40"/>
                <w:sz w:val="22"/>
              </w:rPr>
              <w:t> </w:t>
            </w:r>
            <w:r>
              <w:rPr>
                <w:sz w:val="22"/>
              </w:rPr>
              <w:t>Plot No 7, Sector 3,IMT Manesar, Gurgaon</w:t>
            </w:r>
            <w:r>
              <w:rPr>
                <w:spacing w:val="59"/>
                <w:w w:val="150"/>
                <w:sz w:val="22"/>
              </w:rPr>
              <w:t>  </w:t>
            </w:r>
            <w:r>
              <w:rPr>
                <w:sz w:val="22"/>
              </w:rPr>
              <w:t>-</w:t>
            </w:r>
            <w:r>
              <w:rPr>
                <w:spacing w:val="57"/>
                <w:w w:val="150"/>
                <w:sz w:val="22"/>
              </w:rPr>
              <w:t>  </w:t>
            </w:r>
            <w:r>
              <w:rPr>
                <w:sz w:val="22"/>
              </w:rPr>
              <w:t>122</w:t>
            </w:r>
            <w:r>
              <w:rPr>
                <w:spacing w:val="59"/>
                <w:w w:val="150"/>
                <w:sz w:val="22"/>
              </w:rPr>
              <w:t>  </w:t>
            </w:r>
            <w:r>
              <w:rPr>
                <w:spacing w:val="-5"/>
                <w:sz w:val="22"/>
              </w:rPr>
              <w:t>050</w:t>
            </w:r>
          </w:p>
          <w:p>
            <w:pPr>
              <w:pStyle w:val="TableParagraph"/>
              <w:spacing w:line="234" w:lineRule="exact" w:before="1"/>
              <w:ind w:left="105"/>
              <w:rPr>
                <w:sz w:val="22"/>
              </w:rPr>
            </w:pPr>
            <w:r>
              <w:rPr>
                <w:spacing w:val="-2"/>
                <w:sz w:val="22"/>
              </w:rPr>
              <w:t>(Haryana)</w:t>
            </w:r>
          </w:p>
        </w:tc>
        <w:tc>
          <w:tcPr>
            <w:tcW w:w="2973" w:type="dxa"/>
          </w:tcPr>
          <w:p>
            <w:pPr>
              <w:pStyle w:val="TableParagraph"/>
              <w:tabs>
                <w:tab w:pos="1813" w:val="left" w:leader="none"/>
              </w:tabs>
              <w:spacing w:line="242" w:lineRule="auto"/>
              <w:ind w:right="94"/>
              <w:jc w:val="both"/>
              <w:rPr>
                <w:sz w:val="22"/>
              </w:rPr>
            </w:pPr>
            <w:r>
              <w:rPr>
                <w:sz w:val="22"/>
              </w:rPr>
              <w:t>Plot No-131, Sector 8, IMT </w:t>
            </w:r>
            <w:r>
              <w:rPr>
                <w:spacing w:val="-2"/>
                <w:sz w:val="22"/>
              </w:rPr>
              <w:t>Manesar,</w:t>
            </w:r>
            <w:r>
              <w:rPr>
                <w:sz w:val="22"/>
              </w:rPr>
              <w:tab/>
            </w:r>
            <w:r>
              <w:rPr>
                <w:spacing w:val="-2"/>
                <w:sz w:val="22"/>
              </w:rPr>
              <w:t>Gurugram, Haryana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1030.</w:t>
            </w:r>
          </w:p>
        </w:tc>
        <w:tc>
          <w:tcPr>
            <w:tcW w:w="1892" w:type="dxa"/>
          </w:tcPr>
          <w:p>
            <w:pPr>
              <w:pStyle w:val="TableParagraph"/>
              <w:rPr>
                <w:sz w:val="22"/>
              </w:rPr>
            </w:pPr>
            <w:r>
              <w:rPr>
                <w:spacing w:val="-2"/>
                <w:sz w:val="22"/>
              </w:rPr>
              <w:t>TU/IV-RD/3779</w:t>
            </w:r>
          </w:p>
        </w:tc>
        <w:tc>
          <w:tcPr>
            <w:tcW w:w="2790" w:type="dxa"/>
          </w:tcPr>
          <w:p>
            <w:pPr>
              <w:pStyle w:val="TableParagraph"/>
              <w:tabs>
                <w:tab w:pos="2168" w:val="left" w:leader="none"/>
              </w:tabs>
              <w:ind w:left="105" w:right="92"/>
              <w:jc w:val="both"/>
              <w:rPr>
                <w:sz w:val="22"/>
              </w:rPr>
            </w:pPr>
            <w:r>
              <w:rPr>
                <w:rFonts w:ascii="Arial"/>
                <w:b/>
                <w:spacing w:val="-2"/>
                <w:sz w:val="22"/>
              </w:rPr>
              <w:t>Baerlocher</w:t>
            </w:r>
            <w:r>
              <w:rPr>
                <w:rFonts w:ascii="Arial"/>
                <w:b/>
                <w:sz w:val="22"/>
              </w:rPr>
              <w:tab/>
            </w:r>
            <w:r>
              <w:rPr>
                <w:rFonts w:ascii="Arial"/>
                <w:b/>
                <w:spacing w:val="-2"/>
                <w:sz w:val="22"/>
              </w:rPr>
              <w:t>India </w:t>
            </w:r>
            <w:r>
              <w:rPr>
                <w:rFonts w:ascii="Arial"/>
                <w:b/>
                <w:sz w:val="22"/>
              </w:rPr>
              <w:t>Additives</w:t>
            </w:r>
            <w:r>
              <w:rPr>
                <w:rFonts w:ascii="Arial"/>
                <w:b/>
                <w:spacing w:val="80"/>
                <w:w w:val="150"/>
                <w:sz w:val="22"/>
              </w:rPr>
              <w:t> </w:t>
            </w:r>
            <w:r>
              <w:rPr>
                <w:rFonts w:ascii="Arial"/>
                <w:b/>
                <w:sz w:val="22"/>
              </w:rPr>
              <w:t>Pvt.</w:t>
            </w:r>
            <w:r>
              <w:rPr>
                <w:rFonts w:ascii="Arial"/>
                <w:b/>
                <w:spacing w:val="80"/>
                <w:w w:val="150"/>
                <w:sz w:val="22"/>
              </w:rPr>
              <w:t> </w:t>
            </w:r>
            <w:r>
              <w:rPr>
                <w:rFonts w:ascii="Arial"/>
                <w:b/>
                <w:sz w:val="22"/>
              </w:rPr>
              <w:t>Ltd.</w:t>
            </w:r>
            <w:r>
              <w:rPr>
                <w:rFonts w:ascii="Arial"/>
                <w:b/>
                <w:spacing w:val="80"/>
                <w:sz w:val="22"/>
              </w:rPr>
              <w:t> </w:t>
            </w:r>
            <w:r>
              <w:rPr>
                <w:sz w:val="22"/>
              </w:rPr>
              <w:t>Eco Star, 5th Floor, 501, 502, 503, Vishweshwar Nagar, Off. Aarey Road, Goregaon</w:t>
            </w:r>
            <w:r>
              <w:rPr>
                <w:spacing w:val="29"/>
                <w:sz w:val="22"/>
              </w:rPr>
              <w:t> </w:t>
            </w:r>
            <w:r>
              <w:rPr>
                <w:sz w:val="22"/>
              </w:rPr>
              <w:t>East</w:t>
            </w:r>
            <w:r>
              <w:rPr>
                <w:spacing w:val="36"/>
                <w:sz w:val="22"/>
              </w:rPr>
              <w:t> </w:t>
            </w:r>
            <w:r>
              <w:rPr>
                <w:sz w:val="22"/>
              </w:rPr>
              <w:t>Mumbai</w:t>
            </w:r>
            <w:r>
              <w:rPr>
                <w:spacing w:val="38"/>
                <w:sz w:val="22"/>
              </w:rPr>
              <w:t> </w:t>
            </w:r>
            <w:r>
              <w:rPr>
                <w:spacing w:val="-10"/>
                <w:sz w:val="22"/>
              </w:rPr>
              <w:t>-</w:t>
            </w:r>
          </w:p>
          <w:p>
            <w:pPr>
              <w:pStyle w:val="TableParagraph"/>
              <w:spacing w:line="233" w:lineRule="exact"/>
              <w:ind w:left="105"/>
              <w:jc w:val="both"/>
              <w:rPr>
                <w:sz w:val="22"/>
              </w:rPr>
            </w:pPr>
            <w:r>
              <w:rPr>
                <w:sz w:val="22"/>
              </w:rPr>
              <w:t>400</w:t>
            </w:r>
            <w:r>
              <w:rPr>
                <w:spacing w:val="-2"/>
                <w:sz w:val="22"/>
              </w:rPr>
              <w:t> </w:t>
            </w:r>
            <w:r>
              <w:rPr>
                <w:sz w:val="22"/>
              </w:rPr>
              <w:t>063,</w:t>
            </w:r>
            <w:r>
              <w:rPr>
                <w:spacing w:val="1"/>
                <w:sz w:val="22"/>
              </w:rPr>
              <w:t> </w:t>
            </w:r>
            <w:r>
              <w:rPr>
                <w:spacing w:val="-2"/>
                <w:sz w:val="22"/>
              </w:rPr>
              <w:t>(Maharashtra)</w:t>
            </w:r>
          </w:p>
        </w:tc>
        <w:tc>
          <w:tcPr>
            <w:tcW w:w="2973" w:type="dxa"/>
          </w:tcPr>
          <w:p>
            <w:pPr>
              <w:pStyle w:val="TableParagraph"/>
              <w:ind w:right="91"/>
              <w:jc w:val="both"/>
              <w:rPr>
                <w:sz w:val="22"/>
              </w:rPr>
            </w:pPr>
            <w:r>
              <w:rPr>
                <w:sz w:val="22"/>
              </w:rPr>
              <w:t>Plot No. 2, Industrial Area No. 3, A. B. Road, Dewas (Madhya Pradesh) (ii) Plot No.</w:t>
            </w:r>
            <w:r>
              <w:rPr>
                <w:spacing w:val="78"/>
                <w:w w:val="150"/>
                <w:sz w:val="22"/>
              </w:rPr>
              <w:t> </w:t>
            </w:r>
            <w:r>
              <w:rPr>
                <w:sz w:val="22"/>
              </w:rPr>
              <w:t>2C</w:t>
            </w:r>
            <w:r>
              <w:rPr>
                <w:spacing w:val="71"/>
                <w:w w:val="150"/>
                <w:sz w:val="22"/>
              </w:rPr>
              <w:t> </w:t>
            </w:r>
            <w:r>
              <w:rPr>
                <w:sz w:val="22"/>
              </w:rPr>
              <w:t>Industrial</w:t>
            </w:r>
            <w:r>
              <w:rPr>
                <w:spacing w:val="77"/>
                <w:w w:val="150"/>
                <w:sz w:val="22"/>
              </w:rPr>
              <w:t> </w:t>
            </w:r>
            <w:r>
              <w:rPr>
                <w:sz w:val="22"/>
              </w:rPr>
              <w:t>Area-</w:t>
            </w:r>
            <w:r>
              <w:rPr>
                <w:spacing w:val="-5"/>
                <w:sz w:val="22"/>
              </w:rPr>
              <w:t>2,</w:t>
            </w:r>
          </w:p>
          <w:p>
            <w:pPr>
              <w:pStyle w:val="TableParagraph"/>
              <w:spacing w:line="237" w:lineRule="auto" w:before="3"/>
              <w:ind w:right="94"/>
              <w:jc w:val="both"/>
              <w:rPr>
                <w:sz w:val="22"/>
              </w:rPr>
            </w:pPr>
            <w:r>
              <w:rPr>
                <w:sz w:val="22"/>
              </w:rPr>
              <w:t>A.B. Road, </w:t>
            </w:r>
            <w:r>
              <w:rPr>
                <w:sz w:val="22"/>
              </w:rPr>
              <w:t>Dewas,</w:t>
            </w:r>
            <w:r>
              <w:rPr>
                <w:spacing w:val="40"/>
                <w:sz w:val="22"/>
              </w:rPr>
              <w:t> </w:t>
            </w:r>
            <w:r>
              <w:rPr>
                <w:sz w:val="22"/>
              </w:rPr>
              <w:t>(Madhya Pradesh)</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1031.</w:t>
            </w:r>
          </w:p>
        </w:tc>
        <w:tc>
          <w:tcPr>
            <w:tcW w:w="1892" w:type="dxa"/>
          </w:tcPr>
          <w:p>
            <w:pPr>
              <w:pStyle w:val="TableParagraph"/>
              <w:rPr>
                <w:sz w:val="22"/>
              </w:rPr>
            </w:pPr>
            <w:r>
              <w:rPr>
                <w:spacing w:val="-2"/>
                <w:sz w:val="22"/>
              </w:rPr>
              <w:t>TU/IV-RD/3781</w:t>
            </w:r>
          </w:p>
        </w:tc>
        <w:tc>
          <w:tcPr>
            <w:tcW w:w="2790" w:type="dxa"/>
          </w:tcPr>
          <w:p>
            <w:pPr>
              <w:pStyle w:val="TableParagraph"/>
              <w:tabs>
                <w:tab w:pos="915" w:val="left" w:leader="none"/>
                <w:tab w:pos="1337" w:val="left" w:leader="none"/>
                <w:tab w:pos="1651" w:val="left" w:leader="none"/>
                <w:tab w:pos="1786" w:val="left" w:leader="none"/>
                <w:tab w:pos="2080" w:val="left" w:leader="none"/>
                <w:tab w:pos="2142" w:val="left" w:leader="none"/>
                <w:tab w:pos="2250" w:val="left" w:leader="none"/>
              </w:tabs>
              <w:ind w:left="105" w:right="92"/>
              <w:rPr>
                <w:sz w:val="22"/>
              </w:rPr>
            </w:pPr>
            <w:r>
              <w:rPr>
                <w:rFonts w:ascii="Arial"/>
                <w:b/>
                <w:sz w:val="22"/>
              </w:rPr>
              <w:t>Stabicon</w:t>
            </w:r>
            <w:r>
              <w:rPr>
                <w:rFonts w:ascii="Arial"/>
                <w:b/>
                <w:spacing w:val="40"/>
                <w:sz w:val="22"/>
              </w:rPr>
              <w:t> </w:t>
            </w:r>
            <w:r>
              <w:rPr>
                <w:rFonts w:ascii="Arial"/>
                <w:b/>
                <w:sz w:val="22"/>
              </w:rPr>
              <w:t>Life</w:t>
            </w:r>
            <w:r>
              <w:rPr>
                <w:rFonts w:ascii="Arial"/>
                <w:b/>
                <w:spacing w:val="40"/>
                <w:sz w:val="22"/>
              </w:rPr>
              <w:t> </w:t>
            </w:r>
            <w:r>
              <w:rPr>
                <w:rFonts w:ascii="Arial"/>
                <w:b/>
                <w:sz w:val="22"/>
              </w:rPr>
              <w:t>Sciences Pvt.</w:t>
            </w:r>
            <w:r>
              <w:rPr>
                <w:rFonts w:ascii="Arial"/>
                <w:b/>
                <w:spacing w:val="80"/>
                <w:sz w:val="22"/>
              </w:rPr>
              <w:t> </w:t>
            </w:r>
            <w:r>
              <w:rPr>
                <w:rFonts w:ascii="Arial"/>
                <w:b/>
                <w:sz w:val="22"/>
              </w:rPr>
              <w:t>Ltd.</w:t>
              <w:tab/>
              <w:tab/>
              <w:tab/>
            </w:r>
            <w:r>
              <w:rPr>
                <w:sz w:val="22"/>
              </w:rPr>
              <w:t>Plot</w:t>
            </w:r>
            <w:r>
              <w:rPr>
                <w:spacing w:val="79"/>
                <w:sz w:val="22"/>
              </w:rPr>
              <w:t> </w:t>
            </w:r>
            <w:r>
              <w:rPr>
                <w:sz w:val="22"/>
              </w:rPr>
              <w:t>No. </w:t>
            </w:r>
            <w:r>
              <w:rPr>
                <w:spacing w:val="-2"/>
                <w:sz w:val="22"/>
              </w:rPr>
              <w:t>28,Bommasandra Industrial</w:t>
            </w:r>
            <w:r>
              <w:rPr>
                <w:sz w:val="22"/>
              </w:rPr>
              <w:tab/>
            </w:r>
            <w:r>
              <w:rPr>
                <w:spacing w:val="-4"/>
                <w:sz w:val="22"/>
              </w:rPr>
              <w:t>Area</w:t>
            </w:r>
            <w:r>
              <w:rPr>
                <w:sz w:val="22"/>
              </w:rPr>
              <w:tab/>
              <w:tab/>
              <w:tab/>
              <w:t>(Sub-layout),4</w:t>
            </w:r>
            <w:r>
              <w:rPr>
                <w:sz w:val="22"/>
                <w:vertAlign w:val="superscript"/>
              </w:rPr>
              <w:t>th</w:t>
            </w:r>
            <w:r>
              <w:rPr>
                <w:spacing w:val="80"/>
                <w:sz w:val="22"/>
                <w:vertAlign w:val="baseline"/>
              </w:rPr>
              <w:t> </w:t>
            </w:r>
            <w:r>
              <w:rPr>
                <w:sz w:val="22"/>
                <w:vertAlign w:val="baseline"/>
              </w:rPr>
              <w:t>Phase,</w:t>
            </w:r>
            <w:r>
              <w:rPr>
                <w:spacing w:val="80"/>
                <w:sz w:val="22"/>
                <w:vertAlign w:val="baseline"/>
              </w:rPr>
              <w:t> </w:t>
            </w:r>
            <w:r>
              <w:rPr>
                <w:sz w:val="22"/>
                <w:vertAlign w:val="baseline"/>
              </w:rPr>
              <w:t>Jigani </w:t>
            </w:r>
            <w:r>
              <w:rPr>
                <w:spacing w:val="-2"/>
                <w:sz w:val="22"/>
                <w:vertAlign w:val="baseline"/>
              </w:rPr>
              <w:t>Hobli,</w:t>
            </w:r>
            <w:r>
              <w:rPr>
                <w:sz w:val="22"/>
                <w:vertAlign w:val="baseline"/>
              </w:rPr>
              <w:tab/>
            </w:r>
            <w:r>
              <w:rPr>
                <w:spacing w:val="-2"/>
                <w:sz w:val="22"/>
                <w:vertAlign w:val="baseline"/>
              </w:rPr>
              <w:t>Anekal</w:t>
            </w:r>
            <w:r>
              <w:rPr>
                <w:sz w:val="22"/>
                <w:vertAlign w:val="baseline"/>
              </w:rPr>
              <w:tab/>
              <w:tab/>
              <w:tab/>
            </w:r>
            <w:r>
              <w:rPr>
                <w:spacing w:val="-2"/>
                <w:sz w:val="22"/>
                <w:vertAlign w:val="baseline"/>
              </w:rPr>
              <w:t>Taluk, Bangalore</w:t>
            </w:r>
            <w:r>
              <w:rPr>
                <w:sz w:val="22"/>
                <w:vertAlign w:val="baseline"/>
              </w:rPr>
              <w:tab/>
            </w:r>
            <w:r>
              <w:rPr>
                <w:spacing w:val="-51"/>
                <w:sz w:val="22"/>
                <w:vertAlign w:val="baseline"/>
              </w:rPr>
              <w:t> </w:t>
            </w:r>
            <w:r>
              <w:rPr>
                <w:sz w:val="22"/>
                <w:vertAlign w:val="baseline"/>
              </w:rPr>
              <w:t>-</w:t>
              <w:tab/>
            </w:r>
            <w:r>
              <w:rPr>
                <w:spacing w:val="-5"/>
                <w:sz w:val="22"/>
                <w:vertAlign w:val="baseline"/>
              </w:rPr>
              <w:t>560</w:t>
            </w:r>
            <w:r>
              <w:rPr>
                <w:sz w:val="22"/>
                <w:vertAlign w:val="baseline"/>
              </w:rPr>
              <w:tab/>
              <w:tab/>
              <w:tab/>
            </w:r>
            <w:r>
              <w:rPr>
                <w:spacing w:val="-4"/>
                <w:sz w:val="22"/>
                <w:vertAlign w:val="baseline"/>
              </w:rPr>
              <w:t>100,</w:t>
            </w:r>
          </w:p>
          <w:p>
            <w:pPr>
              <w:pStyle w:val="TableParagraph"/>
              <w:spacing w:line="234" w:lineRule="exact"/>
              <w:ind w:left="105"/>
              <w:rPr>
                <w:sz w:val="22"/>
              </w:rPr>
            </w:pPr>
            <w:r>
              <w:rPr>
                <w:spacing w:val="-2"/>
                <w:sz w:val="22"/>
              </w:rPr>
              <w:t>Karnataka</w:t>
            </w:r>
          </w:p>
        </w:tc>
        <w:tc>
          <w:tcPr>
            <w:tcW w:w="2973" w:type="dxa"/>
          </w:tcPr>
          <w:p>
            <w:pPr>
              <w:pStyle w:val="TableParagraph"/>
              <w:ind w:right="92"/>
              <w:jc w:val="both"/>
              <w:rPr>
                <w:sz w:val="22"/>
              </w:rPr>
            </w:pPr>
            <w:r>
              <w:rPr>
                <w:sz w:val="22"/>
              </w:rPr>
              <w:t>Plot No. 28, Bommasandra Industrial</w:t>
            </w:r>
            <w:r>
              <w:rPr>
                <w:spacing w:val="-11"/>
                <w:sz w:val="22"/>
              </w:rPr>
              <w:t> </w:t>
            </w:r>
            <w:r>
              <w:rPr>
                <w:sz w:val="22"/>
              </w:rPr>
              <w:t>Area</w:t>
            </w:r>
            <w:r>
              <w:rPr>
                <w:spacing w:val="-8"/>
                <w:sz w:val="22"/>
              </w:rPr>
              <w:t> </w:t>
            </w:r>
            <w:r>
              <w:rPr>
                <w:sz w:val="22"/>
              </w:rPr>
              <w:t>(Sub-layout), 4</w:t>
            </w:r>
            <w:r>
              <w:rPr>
                <w:sz w:val="22"/>
                <w:vertAlign w:val="superscript"/>
              </w:rPr>
              <w:t>th</w:t>
            </w:r>
            <w:r>
              <w:rPr>
                <w:sz w:val="22"/>
                <w:vertAlign w:val="baseline"/>
              </w:rPr>
              <w:t> Phase, Jigani Hobli, Anekal Taluk, Bangalore, </w:t>
            </w:r>
            <w:r>
              <w:rPr>
                <w:spacing w:val="-2"/>
                <w:sz w:val="22"/>
                <w:vertAlign w:val="baseline"/>
              </w:rPr>
              <w:t>Karnataka</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2"/>
                <w:sz w:val="22"/>
              </w:rPr>
              <w:t>1032.</w:t>
            </w:r>
          </w:p>
        </w:tc>
        <w:tc>
          <w:tcPr>
            <w:tcW w:w="1892" w:type="dxa"/>
          </w:tcPr>
          <w:p>
            <w:pPr>
              <w:pStyle w:val="TableParagraph"/>
              <w:rPr>
                <w:sz w:val="22"/>
              </w:rPr>
            </w:pPr>
            <w:r>
              <w:rPr>
                <w:spacing w:val="-2"/>
                <w:sz w:val="22"/>
              </w:rPr>
              <w:t>TU/IV-RD/3782</w:t>
            </w:r>
          </w:p>
        </w:tc>
        <w:tc>
          <w:tcPr>
            <w:tcW w:w="2790" w:type="dxa"/>
          </w:tcPr>
          <w:p>
            <w:pPr>
              <w:pStyle w:val="TableParagraph"/>
              <w:tabs>
                <w:tab w:pos="929" w:val="left" w:leader="none"/>
              </w:tabs>
              <w:spacing w:line="237" w:lineRule="auto" w:before="2"/>
              <w:ind w:left="105" w:right="97"/>
              <w:rPr>
                <w:sz w:val="22"/>
              </w:rPr>
            </w:pPr>
            <w:r>
              <w:rPr>
                <w:rFonts w:ascii="Arial"/>
                <w:b/>
                <w:spacing w:val="-4"/>
                <w:sz w:val="22"/>
              </w:rPr>
              <w:t>D.D.</w:t>
            </w:r>
            <w:r>
              <w:rPr>
                <w:rFonts w:ascii="Arial"/>
                <w:b/>
                <w:sz w:val="22"/>
              </w:rPr>
              <w:tab/>
            </w:r>
            <w:r>
              <w:rPr>
                <w:rFonts w:ascii="Arial"/>
                <w:b/>
                <w:spacing w:val="-2"/>
                <w:sz w:val="22"/>
              </w:rPr>
              <w:t>Pharmaceuticals </w:t>
            </w:r>
            <w:r>
              <w:rPr>
                <w:rFonts w:ascii="Arial"/>
                <w:b/>
                <w:sz w:val="22"/>
              </w:rPr>
              <w:t>Pvt.</w:t>
            </w:r>
            <w:r>
              <w:rPr>
                <w:rFonts w:ascii="Arial"/>
                <w:b/>
                <w:spacing w:val="12"/>
                <w:sz w:val="22"/>
              </w:rPr>
              <w:t> </w:t>
            </w:r>
            <w:r>
              <w:rPr>
                <w:rFonts w:ascii="Arial"/>
                <w:b/>
                <w:sz w:val="22"/>
              </w:rPr>
              <w:t>Ltd.</w:t>
            </w:r>
            <w:r>
              <w:rPr>
                <w:rFonts w:ascii="Arial"/>
                <w:b/>
                <w:spacing w:val="53"/>
                <w:w w:val="150"/>
                <w:sz w:val="22"/>
              </w:rPr>
              <w:t> </w:t>
            </w:r>
            <w:r>
              <w:rPr>
                <w:sz w:val="22"/>
              </w:rPr>
              <w:t>G-1/583,</w:t>
            </w:r>
            <w:r>
              <w:rPr>
                <w:spacing w:val="13"/>
                <w:sz w:val="22"/>
              </w:rPr>
              <w:t> </w:t>
            </w:r>
            <w:r>
              <w:rPr>
                <w:spacing w:val="-4"/>
                <w:sz w:val="22"/>
              </w:rPr>
              <w:t>RIICO</w:t>
            </w:r>
          </w:p>
          <w:p>
            <w:pPr>
              <w:pStyle w:val="TableParagraph"/>
              <w:spacing w:before="1"/>
              <w:ind w:left="105"/>
              <w:rPr>
                <w:sz w:val="22"/>
              </w:rPr>
            </w:pPr>
            <w:r>
              <w:rPr>
                <w:sz w:val="22"/>
              </w:rPr>
              <w:t>Industrial</w:t>
            </w:r>
            <w:r>
              <w:rPr>
                <w:spacing w:val="67"/>
                <w:sz w:val="22"/>
              </w:rPr>
              <w:t> </w:t>
            </w:r>
            <w:r>
              <w:rPr>
                <w:sz w:val="22"/>
              </w:rPr>
              <w:t>Area,</w:t>
            </w:r>
            <w:r>
              <w:rPr>
                <w:spacing w:val="70"/>
                <w:sz w:val="22"/>
              </w:rPr>
              <w:t> </w:t>
            </w:r>
            <w:r>
              <w:rPr>
                <w:spacing w:val="-2"/>
                <w:sz w:val="22"/>
              </w:rPr>
              <w:t>Sitapura,</w:t>
            </w:r>
          </w:p>
          <w:p>
            <w:pPr>
              <w:pStyle w:val="TableParagraph"/>
              <w:spacing w:line="250" w:lineRule="exact"/>
              <w:ind w:left="105"/>
              <w:rPr>
                <w:sz w:val="22"/>
              </w:rPr>
            </w:pPr>
            <w:r>
              <w:rPr>
                <w:sz w:val="22"/>
              </w:rPr>
              <w:t>Tonk</w:t>
            </w:r>
            <w:r>
              <w:rPr>
                <w:spacing w:val="40"/>
                <w:sz w:val="22"/>
              </w:rPr>
              <w:t> </w:t>
            </w:r>
            <w:r>
              <w:rPr>
                <w:sz w:val="22"/>
              </w:rPr>
              <w:t>Road,</w:t>
            </w:r>
            <w:r>
              <w:rPr>
                <w:spacing w:val="40"/>
                <w:sz w:val="22"/>
              </w:rPr>
              <w:t> </w:t>
            </w:r>
            <w:r>
              <w:rPr>
                <w:sz w:val="22"/>
              </w:rPr>
              <w:t>Jaipur</w:t>
            </w:r>
            <w:r>
              <w:rPr>
                <w:spacing w:val="40"/>
                <w:sz w:val="22"/>
              </w:rPr>
              <w:t> </w:t>
            </w:r>
            <w:r>
              <w:rPr>
                <w:sz w:val="22"/>
              </w:rPr>
              <w:t>-</w:t>
            </w:r>
            <w:r>
              <w:rPr>
                <w:spacing w:val="40"/>
                <w:sz w:val="22"/>
              </w:rPr>
              <w:t> </w:t>
            </w:r>
            <w:r>
              <w:rPr>
                <w:sz w:val="22"/>
              </w:rPr>
              <w:t>302 022</w:t>
            </w:r>
            <w:r>
              <w:rPr>
                <w:spacing w:val="40"/>
                <w:sz w:val="22"/>
              </w:rPr>
              <w:t> </w:t>
            </w:r>
            <w:r>
              <w:rPr>
                <w:sz w:val="22"/>
              </w:rPr>
              <w:t>(Rajasthan)</w:t>
            </w:r>
          </w:p>
        </w:tc>
        <w:tc>
          <w:tcPr>
            <w:tcW w:w="2973" w:type="dxa"/>
          </w:tcPr>
          <w:p>
            <w:pPr>
              <w:pStyle w:val="TableParagraph"/>
              <w:tabs>
                <w:tab w:pos="2255" w:val="left" w:leader="none"/>
              </w:tabs>
              <w:spacing w:line="251" w:lineRule="exact"/>
              <w:jc w:val="both"/>
              <w:rPr>
                <w:sz w:val="22"/>
              </w:rPr>
            </w:pPr>
            <w:r>
              <w:rPr>
                <w:spacing w:val="-2"/>
                <w:sz w:val="22"/>
              </w:rPr>
              <w:t>G-1/585-</w:t>
            </w:r>
            <w:r>
              <w:rPr>
                <w:spacing w:val="-4"/>
                <w:sz w:val="22"/>
              </w:rPr>
              <w:t>586,</w:t>
            </w:r>
            <w:r>
              <w:rPr>
                <w:sz w:val="22"/>
              </w:rPr>
              <w:tab/>
            </w:r>
            <w:r>
              <w:rPr>
                <w:spacing w:val="-2"/>
                <w:sz w:val="22"/>
              </w:rPr>
              <w:t>RIICO</w:t>
            </w:r>
          </w:p>
          <w:p>
            <w:pPr>
              <w:pStyle w:val="TableParagraph"/>
              <w:ind w:right="94"/>
              <w:jc w:val="both"/>
              <w:rPr>
                <w:sz w:val="22"/>
              </w:rPr>
            </w:pPr>
            <w:r>
              <w:rPr>
                <w:sz w:val="22"/>
              </w:rPr>
              <w:t>Industrial Area, Sitapura, Tonk Road, Jaipur, </w:t>
            </w:r>
            <w:r>
              <w:rPr>
                <w:spacing w:val="-2"/>
                <w:sz w:val="22"/>
              </w:rPr>
              <w:t>(Rajasthan)</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2"/>
                <w:sz w:val="22"/>
              </w:rPr>
              <w:t>1033.</w:t>
            </w:r>
          </w:p>
        </w:tc>
        <w:tc>
          <w:tcPr>
            <w:tcW w:w="1892" w:type="dxa"/>
          </w:tcPr>
          <w:p>
            <w:pPr>
              <w:pStyle w:val="TableParagraph"/>
              <w:rPr>
                <w:sz w:val="22"/>
              </w:rPr>
            </w:pPr>
            <w:r>
              <w:rPr>
                <w:spacing w:val="-2"/>
                <w:sz w:val="22"/>
              </w:rPr>
              <w:t>TU/IV-RD/3784</w:t>
            </w:r>
          </w:p>
        </w:tc>
        <w:tc>
          <w:tcPr>
            <w:tcW w:w="2790" w:type="dxa"/>
          </w:tcPr>
          <w:p>
            <w:pPr>
              <w:pStyle w:val="TableParagraph"/>
              <w:ind w:left="105" w:right="96"/>
              <w:jc w:val="both"/>
              <w:rPr>
                <w:sz w:val="22"/>
              </w:rPr>
            </w:pPr>
            <w:r>
              <w:rPr>
                <w:rFonts w:ascii="Arial" w:hAnsi="Arial"/>
                <w:b/>
                <w:sz w:val="22"/>
              </w:rPr>
              <w:t>Suraj Cropsciences Ltd. </w:t>
            </w:r>
            <w:r>
              <w:rPr>
                <w:sz w:val="22"/>
              </w:rPr>
              <w:t>Near GEB Sub Station, NH No. 8, Village </w:t>
            </w:r>
            <w:r>
              <w:rPr>
                <w:sz w:val="22"/>
              </w:rPr>
              <w:t>–</w:t>
            </w:r>
            <w:r>
              <w:rPr>
                <w:spacing w:val="40"/>
                <w:sz w:val="22"/>
              </w:rPr>
              <w:t> </w:t>
            </w:r>
            <w:r>
              <w:rPr>
                <w:sz w:val="22"/>
              </w:rPr>
              <w:t>Tajpur, Taaluka - Prantij, Sabarkantha</w:t>
            </w:r>
            <w:r>
              <w:rPr>
                <w:spacing w:val="25"/>
                <w:sz w:val="22"/>
              </w:rPr>
              <w:t>  </w:t>
            </w:r>
            <w:r>
              <w:rPr>
                <w:sz w:val="22"/>
              </w:rPr>
              <w:t>-</w:t>
            </w:r>
            <w:r>
              <w:rPr>
                <w:spacing w:val="76"/>
                <w:w w:val="150"/>
                <w:sz w:val="22"/>
              </w:rPr>
              <w:t> </w:t>
            </w:r>
            <w:r>
              <w:rPr>
                <w:sz w:val="22"/>
              </w:rPr>
              <w:t>383</w:t>
            </w:r>
            <w:r>
              <w:rPr>
                <w:spacing w:val="74"/>
                <w:w w:val="150"/>
                <w:sz w:val="22"/>
              </w:rPr>
              <w:t> </w:t>
            </w:r>
            <w:r>
              <w:rPr>
                <w:spacing w:val="-5"/>
                <w:sz w:val="22"/>
              </w:rPr>
              <w:t>205</w:t>
            </w:r>
          </w:p>
          <w:p>
            <w:pPr>
              <w:pStyle w:val="TableParagraph"/>
              <w:spacing w:line="234" w:lineRule="exact" w:before="2"/>
              <w:ind w:left="105"/>
              <w:rPr>
                <w:sz w:val="22"/>
              </w:rPr>
            </w:pPr>
            <w:r>
              <w:rPr>
                <w:spacing w:val="-2"/>
                <w:sz w:val="22"/>
              </w:rPr>
              <w:t>(Gujarat)</w:t>
            </w:r>
          </w:p>
        </w:tc>
        <w:tc>
          <w:tcPr>
            <w:tcW w:w="2973" w:type="dxa"/>
          </w:tcPr>
          <w:p>
            <w:pPr>
              <w:pStyle w:val="TableParagraph"/>
              <w:tabs>
                <w:tab w:pos="1534" w:val="left" w:leader="none"/>
              </w:tabs>
              <w:ind w:right="94"/>
              <w:rPr>
                <w:sz w:val="22"/>
              </w:rPr>
            </w:pPr>
            <w:r>
              <w:rPr>
                <w:sz w:val="22"/>
              </w:rPr>
              <w:t>Agriculture Research Farm, </w:t>
            </w:r>
            <w:r>
              <w:rPr>
                <w:spacing w:val="-2"/>
                <w:sz w:val="22"/>
              </w:rPr>
              <w:t>Village</w:t>
            </w:r>
            <w:r>
              <w:rPr>
                <w:sz w:val="22"/>
              </w:rPr>
              <w:tab/>
            </w:r>
            <w:r>
              <w:rPr>
                <w:spacing w:val="-2"/>
                <w:sz w:val="22"/>
              </w:rPr>
              <w:t>Madhavgadh,</w:t>
            </w:r>
          </w:p>
          <w:p>
            <w:pPr>
              <w:pStyle w:val="TableParagraph"/>
              <w:tabs>
                <w:tab w:pos="1410" w:val="left" w:leader="none"/>
                <w:tab w:pos="2197" w:val="left" w:leader="none"/>
              </w:tabs>
              <w:spacing w:line="237" w:lineRule="auto" w:before="4"/>
              <w:ind w:right="92"/>
              <w:rPr>
                <w:sz w:val="22"/>
              </w:rPr>
            </w:pPr>
            <w:r>
              <w:rPr>
                <w:spacing w:val="-2"/>
                <w:sz w:val="22"/>
              </w:rPr>
              <w:t>Taluka</w:t>
            </w:r>
            <w:r>
              <w:rPr>
                <w:sz w:val="22"/>
              </w:rPr>
              <w:tab/>
            </w:r>
            <w:r>
              <w:rPr>
                <w:spacing w:val="-10"/>
                <w:sz w:val="22"/>
              </w:rPr>
              <w:t>&amp;</w:t>
            </w:r>
            <w:r>
              <w:rPr>
                <w:sz w:val="22"/>
              </w:rPr>
              <w:tab/>
            </w:r>
            <w:r>
              <w:rPr>
                <w:spacing w:val="-2"/>
                <w:sz w:val="22"/>
              </w:rPr>
              <w:t>District </w:t>
            </w:r>
            <w:r>
              <w:rPr>
                <w:sz w:val="22"/>
              </w:rPr>
              <w:t>Gandhinagar (Gujarat)</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2"/>
                <w:sz w:val="22"/>
              </w:rPr>
              <w:t>1034.</w:t>
            </w:r>
          </w:p>
        </w:tc>
        <w:tc>
          <w:tcPr>
            <w:tcW w:w="1892" w:type="dxa"/>
          </w:tcPr>
          <w:p>
            <w:pPr>
              <w:pStyle w:val="TableParagraph"/>
              <w:spacing w:line="248" w:lineRule="exact"/>
              <w:rPr>
                <w:sz w:val="22"/>
              </w:rPr>
            </w:pPr>
            <w:r>
              <w:rPr>
                <w:spacing w:val="-2"/>
                <w:sz w:val="22"/>
              </w:rPr>
              <w:t>TU/IV-RD/3785</w:t>
            </w:r>
          </w:p>
        </w:tc>
        <w:tc>
          <w:tcPr>
            <w:tcW w:w="2790" w:type="dxa"/>
          </w:tcPr>
          <w:p>
            <w:pPr>
              <w:pStyle w:val="TableParagraph"/>
              <w:spacing w:line="242" w:lineRule="auto"/>
              <w:ind w:left="105" w:right="95"/>
              <w:jc w:val="both"/>
              <w:rPr>
                <w:sz w:val="22"/>
              </w:rPr>
            </w:pPr>
            <w:r>
              <w:rPr>
                <w:rFonts w:ascii="Arial"/>
                <w:b/>
                <w:sz w:val="22"/>
              </w:rPr>
              <w:t>Oniosome Healthcare Pvt. Ltd.</w:t>
            </w:r>
            <w:r>
              <w:rPr>
                <w:rFonts w:ascii="Arial"/>
                <w:b/>
                <w:spacing w:val="40"/>
                <w:sz w:val="22"/>
              </w:rPr>
              <w:t> </w:t>
            </w:r>
            <w:r>
              <w:rPr>
                <w:sz w:val="22"/>
              </w:rPr>
              <w:t>Plot No. F-103, Industrial</w:t>
            </w:r>
            <w:r>
              <w:rPr>
                <w:spacing w:val="46"/>
                <w:sz w:val="22"/>
              </w:rPr>
              <w:t> </w:t>
            </w:r>
            <w:r>
              <w:rPr>
                <w:sz w:val="22"/>
              </w:rPr>
              <w:t>Area,</w:t>
            </w:r>
            <w:r>
              <w:rPr>
                <w:spacing w:val="46"/>
                <w:sz w:val="22"/>
              </w:rPr>
              <w:t> </w:t>
            </w:r>
            <w:r>
              <w:rPr>
                <w:sz w:val="22"/>
              </w:rPr>
              <w:t>Phase</w:t>
            </w:r>
            <w:r>
              <w:rPr>
                <w:spacing w:val="47"/>
                <w:sz w:val="22"/>
              </w:rPr>
              <w:t> </w:t>
            </w:r>
            <w:r>
              <w:rPr>
                <w:spacing w:val="-5"/>
                <w:sz w:val="22"/>
              </w:rPr>
              <w:t>7,</w:t>
            </w:r>
          </w:p>
          <w:p>
            <w:pPr>
              <w:pStyle w:val="TableParagraph"/>
              <w:spacing w:line="250" w:lineRule="exact"/>
              <w:ind w:left="105" w:right="97"/>
              <w:jc w:val="both"/>
              <w:rPr>
                <w:sz w:val="22"/>
              </w:rPr>
            </w:pPr>
            <w:r>
              <w:rPr>
                <w:sz w:val="22"/>
              </w:rPr>
              <w:t>SAS</w:t>
            </w:r>
            <w:r>
              <w:rPr>
                <w:spacing w:val="40"/>
                <w:sz w:val="22"/>
              </w:rPr>
              <w:t> </w:t>
            </w:r>
            <w:r>
              <w:rPr>
                <w:sz w:val="22"/>
              </w:rPr>
              <w:t>Nagar,</w:t>
            </w:r>
            <w:r>
              <w:rPr>
                <w:spacing w:val="40"/>
                <w:sz w:val="22"/>
              </w:rPr>
              <w:t> </w:t>
            </w:r>
            <w:r>
              <w:rPr>
                <w:sz w:val="22"/>
              </w:rPr>
              <w:t>Mohali</w:t>
            </w:r>
            <w:r>
              <w:rPr>
                <w:spacing w:val="80"/>
                <w:sz w:val="22"/>
              </w:rPr>
              <w:t> </w:t>
            </w:r>
            <w:r>
              <w:rPr>
                <w:sz w:val="22"/>
              </w:rPr>
              <w:t>-</w:t>
            </w:r>
            <w:r>
              <w:rPr>
                <w:spacing w:val="40"/>
                <w:sz w:val="22"/>
              </w:rPr>
              <w:t> </w:t>
            </w:r>
            <w:r>
              <w:rPr>
                <w:sz w:val="22"/>
              </w:rPr>
              <w:t>160 055 (Punjab)</w:t>
            </w:r>
          </w:p>
        </w:tc>
        <w:tc>
          <w:tcPr>
            <w:tcW w:w="2973" w:type="dxa"/>
          </w:tcPr>
          <w:p>
            <w:pPr>
              <w:pStyle w:val="TableParagraph"/>
              <w:spacing w:line="242" w:lineRule="auto"/>
              <w:ind w:right="93"/>
              <w:jc w:val="both"/>
              <w:rPr>
                <w:sz w:val="22"/>
              </w:rPr>
            </w:pPr>
            <w:r>
              <w:rPr>
                <w:sz w:val="22"/>
              </w:rPr>
              <w:t>Plot No. F-103, Industrial Area, Phase-7, SAS Nagar, Mohali (Punjab)</w:t>
            </w:r>
          </w:p>
        </w:tc>
        <w:tc>
          <w:tcPr>
            <w:tcW w:w="1350" w:type="dxa"/>
          </w:tcPr>
          <w:p>
            <w:pPr>
              <w:pStyle w:val="TableParagraph"/>
              <w:spacing w:line="248" w:lineRule="exact"/>
              <w:ind w:left="2" w:right="28"/>
              <w:jc w:val="center"/>
              <w:rPr>
                <w:sz w:val="22"/>
              </w:rPr>
            </w:pPr>
            <w:r>
              <w:rPr>
                <w:spacing w:val="-2"/>
                <w:sz w:val="22"/>
              </w:rPr>
              <w:t>31.03.2028</w:t>
            </w:r>
          </w:p>
        </w:tc>
      </w:tr>
      <w:tr>
        <w:trPr>
          <w:trHeight w:val="1767" w:hRule="atLeast"/>
        </w:trPr>
        <w:tc>
          <w:tcPr>
            <w:tcW w:w="898" w:type="dxa"/>
          </w:tcPr>
          <w:p>
            <w:pPr>
              <w:pStyle w:val="TableParagraph"/>
              <w:spacing w:line="249" w:lineRule="exact"/>
              <w:ind w:left="177"/>
              <w:rPr>
                <w:sz w:val="22"/>
              </w:rPr>
            </w:pPr>
            <w:r>
              <w:rPr>
                <w:spacing w:val="-2"/>
                <w:sz w:val="22"/>
              </w:rPr>
              <w:t>1035.</w:t>
            </w:r>
          </w:p>
        </w:tc>
        <w:tc>
          <w:tcPr>
            <w:tcW w:w="1892" w:type="dxa"/>
          </w:tcPr>
          <w:p>
            <w:pPr>
              <w:pStyle w:val="TableParagraph"/>
              <w:spacing w:line="249" w:lineRule="exact"/>
              <w:rPr>
                <w:sz w:val="22"/>
              </w:rPr>
            </w:pPr>
            <w:r>
              <w:rPr>
                <w:spacing w:val="-2"/>
                <w:sz w:val="22"/>
              </w:rPr>
              <w:t>TU/IV-RD/3787</w:t>
            </w:r>
          </w:p>
        </w:tc>
        <w:tc>
          <w:tcPr>
            <w:tcW w:w="2790" w:type="dxa"/>
          </w:tcPr>
          <w:p>
            <w:pPr>
              <w:pStyle w:val="TableParagraph"/>
              <w:ind w:left="105" w:right="96"/>
              <w:jc w:val="both"/>
              <w:rPr>
                <w:sz w:val="22"/>
              </w:rPr>
            </w:pPr>
            <w:r>
              <w:rPr>
                <w:rFonts w:ascii="Arial"/>
                <w:b/>
                <w:sz w:val="22"/>
              </w:rPr>
              <w:t>Paradeep Phosphates Ltd.</w:t>
            </w:r>
            <w:r>
              <w:rPr>
                <w:rFonts w:ascii="Arial"/>
                <w:b/>
                <w:spacing w:val="40"/>
                <w:sz w:val="22"/>
              </w:rPr>
              <w:t> </w:t>
            </w:r>
            <w:r>
              <w:rPr>
                <w:sz w:val="22"/>
              </w:rPr>
              <w:t>5</w:t>
            </w:r>
            <w:r>
              <w:rPr>
                <w:sz w:val="22"/>
                <w:vertAlign w:val="superscript"/>
              </w:rPr>
              <w:t>th</w:t>
            </w:r>
            <w:r>
              <w:rPr>
                <w:sz w:val="22"/>
                <w:vertAlign w:val="baseline"/>
              </w:rPr>
              <w:t> Floor, Orissa State Handloom Weavers Co-Operative Building, Pandit</w:t>
            </w:r>
            <w:r>
              <w:rPr>
                <w:spacing w:val="51"/>
                <w:w w:val="150"/>
                <w:sz w:val="22"/>
                <w:vertAlign w:val="baseline"/>
              </w:rPr>
              <w:t> </w:t>
            </w:r>
            <w:r>
              <w:rPr>
                <w:sz w:val="22"/>
                <w:vertAlign w:val="baseline"/>
              </w:rPr>
              <w:t>Jawaharlal</w:t>
            </w:r>
            <w:r>
              <w:rPr>
                <w:spacing w:val="49"/>
                <w:w w:val="150"/>
                <w:sz w:val="22"/>
                <w:vertAlign w:val="baseline"/>
              </w:rPr>
              <w:t> </w:t>
            </w:r>
            <w:r>
              <w:rPr>
                <w:spacing w:val="-4"/>
                <w:sz w:val="22"/>
                <w:vertAlign w:val="baseline"/>
              </w:rPr>
              <w:t>Nehru</w:t>
            </w:r>
          </w:p>
          <w:p>
            <w:pPr>
              <w:pStyle w:val="TableParagraph"/>
              <w:spacing w:line="250" w:lineRule="exact"/>
              <w:ind w:left="105" w:right="96"/>
              <w:jc w:val="both"/>
              <w:rPr>
                <w:sz w:val="22"/>
              </w:rPr>
            </w:pPr>
            <w:r>
              <w:rPr>
                <w:sz w:val="22"/>
              </w:rPr>
              <w:t>Marg, Bhubaneshwar-751 001, Odisha</w:t>
            </w:r>
          </w:p>
        </w:tc>
        <w:tc>
          <w:tcPr>
            <w:tcW w:w="2973" w:type="dxa"/>
          </w:tcPr>
          <w:p>
            <w:pPr>
              <w:pStyle w:val="TableParagraph"/>
              <w:spacing w:line="242" w:lineRule="auto"/>
              <w:ind w:right="89"/>
              <w:rPr>
                <w:sz w:val="22"/>
              </w:rPr>
            </w:pPr>
            <w:r>
              <w:rPr>
                <w:sz w:val="22"/>
              </w:rPr>
              <w:t>PPL</w:t>
            </w:r>
            <w:r>
              <w:rPr>
                <w:spacing w:val="80"/>
                <w:sz w:val="22"/>
              </w:rPr>
              <w:t> </w:t>
            </w:r>
            <w:r>
              <w:rPr>
                <w:sz w:val="22"/>
              </w:rPr>
              <w:t>Township,</w:t>
            </w:r>
            <w:r>
              <w:rPr>
                <w:spacing w:val="80"/>
                <w:sz w:val="22"/>
              </w:rPr>
              <w:t> </w:t>
            </w:r>
            <w:r>
              <w:rPr>
                <w:sz w:val="22"/>
              </w:rPr>
              <w:t>Paradeep, Jagatsinghpur, Odisha</w:t>
            </w:r>
          </w:p>
        </w:tc>
        <w:tc>
          <w:tcPr>
            <w:tcW w:w="1350" w:type="dxa"/>
          </w:tcPr>
          <w:p>
            <w:pPr>
              <w:pStyle w:val="TableParagraph"/>
              <w:spacing w:line="249" w:lineRule="exact"/>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2"/>
                <w:sz w:val="22"/>
              </w:rPr>
              <w:t>1036.</w:t>
            </w:r>
          </w:p>
        </w:tc>
        <w:tc>
          <w:tcPr>
            <w:tcW w:w="1892" w:type="dxa"/>
          </w:tcPr>
          <w:p>
            <w:pPr>
              <w:pStyle w:val="TableParagraph"/>
              <w:rPr>
                <w:sz w:val="22"/>
              </w:rPr>
            </w:pPr>
            <w:r>
              <w:rPr>
                <w:spacing w:val="-2"/>
                <w:sz w:val="22"/>
              </w:rPr>
              <w:t>TU/IV-RD/3788</w:t>
            </w:r>
          </w:p>
        </w:tc>
        <w:tc>
          <w:tcPr>
            <w:tcW w:w="2790" w:type="dxa"/>
          </w:tcPr>
          <w:p>
            <w:pPr>
              <w:pStyle w:val="TableParagraph"/>
              <w:ind w:left="105"/>
              <w:rPr>
                <w:rFonts w:ascii="Arial"/>
                <w:b/>
                <w:sz w:val="22"/>
              </w:rPr>
            </w:pPr>
            <w:r>
              <w:rPr>
                <w:rFonts w:ascii="Arial"/>
                <w:b/>
                <w:sz w:val="22"/>
              </w:rPr>
              <w:t>Kalash</w:t>
            </w:r>
            <w:r>
              <w:rPr>
                <w:rFonts w:ascii="Arial"/>
                <w:b/>
                <w:spacing w:val="63"/>
                <w:sz w:val="22"/>
              </w:rPr>
              <w:t> </w:t>
            </w:r>
            <w:r>
              <w:rPr>
                <w:rFonts w:ascii="Arial"/>
                <w:b/>
                <w:sz w:val="22"/>
              </w:rPr>
              <w:t>Seeds</w:t>
            </w:r>
            <w:r>
              <w:rPr>
                <w:rFonts w:ascii="Arial"/>
                <w:b/>
                <w:spacing w:val="67"/>
                <w:sz w:val="22"/>
              </w:rPr>
              <w:t> </w:t>
            </w:r>
            <w:r>
              <w:rPr>
                <w:rFonts w:ascii="Arial"/>
                <w:b/>
                <w:sz w:val="22"/>
              </w:rPr>
              <w:t>Pvt.</w:t>
            </w:r>
            <w:r>
              <w:rPr>
                <w:rFonts w:ascii="Arial"/>
                <w:b/>
                <w:spacing w:val="68"/>
                <w:sz w:val="22"/>
              </w:rPr>
              <w:t> </w:t>
            </w:r>
            <w:r>
              <w:rPr>
                <w:rFonts w:ascii="Arial"/>
                <w:b/>
                <w:spacing w:val="-4"/>
                <w:sz w:val="22"/>
              </w:rPr>
              <w:t>Ltd.</w:t>
            </w:r>
          </w:p>
          <w:p>
            <w:pPr>
              <w:pStyle w:val="TableParagraph"/>
              <w:spacing w:before="1"/>
              <w:ind w:left="105" w:right="97"/>
              <w:jc w:val="both"/>
              <w:rPr>
                <w:sz w:val="22"/>
              </w:rPr>
            </w:pPr>
            <w:r>
              <w:rPr>
                <w:sz w:val="22"/>
              </w:rPr>
              <w:t>P. O. Box – 77, Mantha Road Jalna – 431 203 </w:t>
            </w:r>
            <w:r>
              <w:rPr>
                <w:spacing w:val="-2"/>
                <w:sz w:val="22"/>
              </w:rPr>
              <w:t>(Maharashtra)</w:t>
            </w:r>
          </w:p>
        </w:tc>
        <w:tc>
          <w:tcPr>
            <w:tcW w:w="2973" w:type="dxa"/>
          </w:tcPr>
          <w:p>
            <w:pPr>
              <w:pStyle w:val="TableParagraph"/>
              <w:ind w:right="93"/>
              <w:jc w:val="both"/>
              <w:rPr>
                <w:sz w:val="22"/>
              </w:rPr>
            </w:pPr>
            <w:r>
              <w:rPr>
                <w:sz w:val="22"/>
              </w:rPr>
              <w:t>(i) R&amp;D Farm, Survey No. 58, Sarwadi, Jalna, (Maharashtra) (ii) R&amp;D Farm, Survey No. 556, Mantha Road, Jalna, (Maharashtra) (iii) R&amp;D Farm,</w:t>
            </w:r>
            <w:r>
              <w:rPr>
                <w:spacing w:val="67"/>
                <w:sz w:val="22"/>
              </w:rPr>
              <w:t> </w:t>
            </w:r>
            <w:r>
              <w:rPr>
                <w:sz w:val="22"/>
              </w:rPr>
              <w:t>Survey</w:t>
            </w:r>
            <w:r>
              <w:rPr>
                <w:spacing w:val="72"/>
                <w:sz w:val="22"/>
              </w:rPr>
              <w:t> </w:t>
            </w:r>
            <w:r>
              <w:rPr>
                <w:sz w:val="22"/>
              </w:rPr>
              <w:t>No.</w:t>
            </w:r>
            <w:r>
              <w:rPr>
                <w:spacing w:val="72"/>
                <w:sz w:val="22"/>
              </w:rPr>
              <w:t> </w:t>
            </w:r>
            <w:r>
              <w:rPr>
                <w:spacing w:val="-2"/>
                <w:sz w:val="22"/>
              </w:rPr>
              <w:t>13/101-</w:t>
            </w:r>
          </w:p>
          <w:p>
            <w:pPr>
              <w:pStyle w:val="TableParagraph"/>
              <w:spacing w:line="234" w:lineRule="exact"/>
              <w:jc w:val="both"/>
              <w:rPr>
                <w:sz w:val="22"/>
              </w:rPr>
            </w:pPr>
            <w:r>
              <w:rPr>
                <w:sz w:val="22"/>
              </w:rPr>
              <w:t>127,</w:t>
            </w:r>
            <w:r>
              <w:rPr>
                <w:spacing w:val="73"/>
                <w:w w:val="150"/>
                <w:sz w:val="22"/>
              </w:rPr>
              <w:t>  </w:t>
            </w:r>
            <w:r>
              <w:rPr>
                <w:sz w:val="22"/>
              </w:rPr>
              <w:t>Dethana,</w:t>
            </w:r>
            <w:r>
              <w:rPr>
                <w:spacing w:val="74"/>
                <w:w w:val="150"/>
                <w:sz w:val="22"/>
              </w:rPr>
              <w:t>  </w:t>
            </w:r>
            <w:r>
              <w:rPr>
                <w:sz w:val="22"/>
              </w:rPr>
              <w:t>Tal</w:t>
            </w:r>
            <w:r>
              <w:rPr>
                <w:spacing w:val="75"/>
                <w:w w:val="150"/>
                <w:sz w:val="22"/>
              </w:rPr>
              <w:t>  </w:t>
            </w:r>
            <w:r>
              <w:rPr>
                <w:spacing w:val="-10"/>
                <w:sz w:val="22"/>
              </w:rPr>
              <w:t>–</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025"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tabs>
                <w:tab w:pos="1073" w:val="left" w:leader="none"/>
                <w:tab w:pos="1692" w:val="left" w:leader="none"/>
                <w:tab w:pos="1800" w:val="left" w:leader="none"/>
                <w:tab w:pos="2085" w:val="left" w:leader="none"/>
                <w:tab w:pos="2278" w:val="left" w:leader="none"/>
                <w:tab w:pos="2404" w:val="left" w:leader="none"/>
              </w:tabs>
              <w:ind w:right="89"/>
              <w:rPr>
                <w:sz w:val="22"/>
              </w:rPr>
            </w:pPr>
            <w:r>
              <w:rPr>
                <w:spacing w:val="-2"/>
                <w:sz w:val="22"/>
              </w:rPr>
              <w:t>Ghanasavangi, (Maharashtra)</w:t>
            </w:r>
            <w:r>
              <w:rPr>
                <w:sz w:val="22"/>
              </w:rPr>
              <w:tab/>
              <w:tab/>
            </w:r>
            <w:r>
              <w:rPr>
                <w:spacing w:val="-4"/>
                <w:sz w:val="22"/>
              </w:rPr>
              <w:t>(iv)</w:t>
            </w:r>
            <w:r>
              <w:rPr>
                <w:sz w:val="22"/>
              </w:rPr>
              <w:tab/>
              <w:tab/>
            </w:r>
            <w:r>
              <w:rPr>
                <w:spacing w:val="-4"/>
                <w:sz w:val="22"/>
              </w:rPr>
              <w:t>R&amp;D </w:t>
            </w:r>
            <w:r>
              <w:rPr>
                <w:sz w:val="22"/>
              </w:rPr>
              <w:t>Farm,</w:t>
            </w:r>
            <w:r>
              <w:rPr>
                <w:spacing w:val="40"/>
                <w:sz w:val="22"/>
              </w:rPr>
              <w:t> </w:t>
            </w:r>
            <w:r>
              <w:rPr>
                <w:sz w:val="22"/>
              </w:rPr>
              <w:t>Survey</w:t>
            </w:r>
            <w:r>
              <w:rPr>
                <w:spacing w:val="40"/>
                <w:sz w:val="22"/>
              </w:rPr>
              <w:t> </w:t>
            </w:r>
            <w:r>
              <w:rPr>
                <w:sz w:val="22"/>
              </w:rPr>
              <w:t>No.</w:t>
            </w:r>
            <w:r>
              <w:rPr>
                <w:spacing w:val="40"/>
                <w:sz w:val="22"/>
              </w:rPr>
              <w:t> </w:t>
            </w:r>
            <w:r>
              <w:rPr>
                <w:sz w:val="22"/>
              </w:rPr>
              <w:t>55/127, </w:t>
            </w:r>
            <w:r>
              <w:rPr>
                <w:spacing w:val="-2"/>
                <w:sz w:val="22"/>
              </w:rPr>
              <w:t>Manoharabad</w:t>
            </w:r>
            <w:r>
              <w:rPr>
                <w:sz w:val="22"/>
              </w:rPr>
              <w:tab/>
              <w:tab/>
              <w:tab/>
            </w:r>
            <w:r>
              <w:rPr>
                <w:spacing w:val="-2"/>
                <w:sz w:val="22"/>
              </w:rPr>
              <w:t>Mandal, </w:t>
            </w:r>
            <w:r>
              <w:rPr>
                <w:sz w:val="22"/>
              </w:rPr>
              <w:t>(Telangana) (v) R&amp;D Farm, </w:t>
            </w:r>
            <w:r>
              <w:rPr>
                <w:spacing w:val="-2"/>
                <w:sz w:val="22"/>
              </w:rPr>
              <w:t>Survey</w:t>
            </w:r>
            <w:r>
              <w:rPr>
                <w:sz w:val="22"/>
              </w:rPr>
              <w:tab/>
            </w:r>
            <w:r>
              <w:rPr>
                <w:spacing w:val="-4"/>
                <w:sz w:val="22"/>
              </w:rPr>
              <w:t>No.</w:t>
            </w:r>
            <w:r>
              <w:rPr>
                <w:sz w:val="22"/>
              </w:rPr>
              <w:tab/>
            </w:r>
            <w:r>
              <w:rPr>
                <w:spacing w:val="-2"/>
                <w:sz w:val="22"/>
              </w:rPr>
              <w:t>98-100/104, Somnath,</w:t>
            </w:r>
            <w:r>
              <w:rPr>
                <w:sz w:val="22"/>
              </w:rPr>
              <w:tab/>
              <w:tab/>
              <w:tab/>
              <w:tab/>
              <w:tab/>
            </w:r>
            <w:r>
              <w:rPr>
                <w:spacing w:val="-2"/>
                <w:sz w:val="22"/>
              </w:rPr>
              <w:t>Jalna,</w:t>
            </w:r>
          </w:p>
          <w:p>
            <w:pPr>
              <w:pStyle w:val="TableParagraph"/>
              <w:spacing w:line="234" w:lineRule="exact"/>
              <w:rPr>
                <w:sz w:val="22"/>
              </w:rPr>
            </w:pPr>
            <w:r>
              <w:rPr>
                <w:spacing w:val="-2"/>
                <w:sz w:val="22"/>
              </w:rPr>
              <w:t>(Maharashtra)</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spacing w:line="248" w:lineRule="exact"/>
              <w:ind w:left="177"/>
              <w:rPr>
                <w:sz w:val="22"/>
              </w:rPr>
            </w:pPr>
            <w:r>
              <w:rPr>
                <w:spacing w:val="-2"/>
                <w:sz w:val="22"/>
              </w:rPr>
              <w:t>1037.</w:t>
            </w:r>
          </w:p>
        </w:tc>
        <w:tc>
          <w:tcPr>
            <w:tcW w:w="1892" w:type="dxa"/>
          </w:tcPr>
          <w:p>
            <w:pPr>
              <w:pStyle w:val="TableParagraph"/>
              <w:spacing w:line="248" w:lineRule="exact"/>
              <w:rPr>
                <w:sz w:val="22"/>
              </w:rPr>
            </w:pPr>
            <w:r>
              <w:rPr>
                <w:spacing w:val="-2"/>
                <w:sz w:val="22"/>
              </w:rPr>
              <w:t>TU/IV-RD/3789</w:t>
            </w:r>
          </w:p>
        </w:tc>
        <w:tc>
          <w:tcPr>
            <w:tcW w:w="2790" w:type="dxa"/>
          </w:tcPr>
          <w:p>
            <w:pPr>
              <w:pStyle w:val="TableParagraph"/>
              <w:tabs>
                <w:tab w:pos="1616" w:val="left" w:leader="none"/>
              </w:tabs>
              <w:spacing w:line="242" w:lineRule="auto"/>
              <w:ind w:left="105" w:right="95"/>
              <w:jc w:val="both"/>
              <w:rPr>
                <w:sz w:val="22"/>
              </w:rPr>
            </w:pPr>
            <w:r>
              <w:rPr>
                <w:rFonts w:ascii="Arial"/>
                <w:b/>
                <w:sz w:val="22"/>
              </w:rPr>
              <w:t>J J Plastalloy Pvt. Ltd.</w:t>
            </w:r>
            <w:r>
              <w:rPr>
                <w:rFonts w:ascii="Arial"/>
                <w:b/>
                <w:spacing w:val="40"/>
                <w:sz w:val="22"/>
              </w:rPr>
              <w:t> </w:t>
            </w:r>
            <w:r>
              <w:rPr>
                <w:sz w:val="22"/>
              </w:rPr>
              <w:t>A-2, Badshah Bagh </w:t>
            </w:r>
            <w:r>
              <w:rPr>
                <w:spacing w:val="-2"/>
                <w:sz w:val="22"/>
              </w:rPr>
              <w:t>Colony,</w:t>
            </w:r>
            <w:r>
              <w:rPr>
                <w:sz w:val="22"/>
              </w:rPr>
              <w:tab/>
            </w:r>
            <w:r>
              <w:rPr>
                <w:spacing w:val="-2"/>
                <w:sz w:val="22"/>
              </w:rPr>
              <w:t>Maldahiya,</w:t>
            </w:r>
          </w:p>
          <w:p>
            <w:pPr>
              <w:pStyle w:val="TableParagraph"/>
              <w:spacing w:line="250" w:lineRule="exact"/>
              <w:ind w:left="105" w:right="95"/>
              <w:jc w:val="both"/>
              <w:rPr>
                <w:sz w:val="22"/>
              </w:rPr>
            </w:pPr>
            <w:r>
              <w:rPr>
                <w:sz w:val="22"/>
              </w:rPr>
              <w:t>Varanasi - 221 002 (Uttar </w:t>
            </w:r>
            <w:r>
              <w:rPr>
                <w:spacing w:val="-2"/>
                <w:sz w:val="22"/>
              </w:rPr>
              <w:t>Pradesh)</w:t>
            </w:r>
          </w:p>
        </w:tc>
        <w:tc>
          <w:tcPr>
            <w:tcW w:w="2973" w:type="dxa"/>
          </w:tcPr>
          <w:p>
            <w:pPr>
              <w:pStyle w:val="TableParagraph"/>
              <w:spacing w:line="242" w:lineRule="auto"/>
              <w:ind w:right="89"/>
              <w:rPr>
                <w:sz w:val="22"/>
              </w:rPr>
            </w:pPr>
            <w:r>
              <w:rPr>
                <w:sz w:val="22"/>
              </w:rPr>
              <w:t>D-2/P/23,</w:t>
            </w:r>
            <w:r>
              <w:rPr>
                <w:spacing w:val="80"/>
                <w:sz w:val="22"/>
              </w:rPr>
              <w:t> </w:t>
            </w:r>
            <w:r>
              <w:rPr>
                <w:sz w:val="22"/>
              </w:rPr>
              <w:t>Dahej</w:t>
            </w:r>
            <w:r>
              <w:rPr>
                <w:spacing w:val="80"/>
                <w:sz w:val="22"/>
              </w:rPr>
              <w:t> </w:t>
            </w:r>
            <w:r>
              <w:rPr>
                <w:sz w:val="22"/>
              </w:rPr>
              <w:t>Industrial Estate, Bharuch Gujarat</w:t>
            </w:r>
          </w:p>
        </w:tc>
        <w:tc>
          <w:tcPr>
            <w:tcW w:w="1350" w:type="dxa"/>
          </w:tcPr>
          <w:p>
            <w:pPr>
              <w:pStyle w:val="TableParagraph"/>
              <w:spacing w:line="248" w:lineRule="exact"/>
              <w:ind w:left="0" w:right="28"/>
              <w:jc w:val="center"/>
              <w:rPr>
                <w:sz w:val="22"/>
              </w:rPr>
            </w:pPr>
            <w:r>
              <w:rPr>
                <w:spacing w:val="-2"/>
                <w:sz w:val="22"/>
              </w:rPr>
              <w:t>31.03.2026</w:t>
            </w:r>
          </w:p>
        </w:tc>
      </w:tr>
      <w:tr>
        <w:trPr>
          <w:trHeight w:val="1767" w:hRule="atLeast"/>
        </w:trPr>
        <w:tc>
          <w:tcPr>
            <w:tcW w:w="898" w:type="dxa"/>
          </w:tcPr>
          <w:p>
            <w:pPr>
              <w:pStyle w:val="TableParagraph"/>
              <w:spacing w:line="249" w:lineRule="exact"/>
              <w:ind w:left="177"/>
              <w:rPr>
                <w:sz w:val="22"/>
              </w:rPr>
            </w:pPr>
            <w:r>
              <w:rPr>
                <w:spacing w:val="-2"/>
                <w:sz w:val="22"/>
              </w:rPr>
              <w:t>1038.</w:t>
            </w:r>
          </w:p>
        </w:tc>
        <w:tc>
          <w:tcPr>
            <w:tcW w:w="1892" w:type="dxa"/>
          </w:tcPr>
          <w:p>
            <w:pPr>
              <w:pStyle w:val="TableParagraph"/>
              <w:spacing w:line="249" w:lineRule="exact"/>
              <w:rPr>
                <w:sz w:val="22"/>
              </w:rPr>
            </w:pPr>
            <w:r>
              <w:rPr>
                <w:spacing w:val="-2"/>
                <w:sz w:val="22"/>
              </w:rPr>
              <w:t>TU/IV-RD/3791</w:t>
            </w:r>
          </w:p>
        </w:tc>
        <w:tc>
          <w:tcPr>
            <w:tcW w:w="2790" w:type="dxa"/>
          </w:tcPr>
          <w:p>
            <w:pPr>
              <w:pStyle w:val="TableParagraph"/>
              <w:tabs>
                <w:tab w:pos="1851" w:val="left" w:leader="none"/>
              </w:tabs>
              <w:ind w:left="105" w:right="92"/>
              <w:jc w:val="both"/>
              <w:rPr>
                <w:sz w:val="22"/>
              </w:rPr>
            </w:pPr>
            <w:r>
              <w:rPr>
                <w:rFonts w:ascii="Arial"/>
                <w:b/>
                <w:spacing w:val="-2"/>
                <w:sz w:val="22"/>
              </w:rPr>
              <w:t>Patanjali</w:t>
            </w:r>
            <w:r>
              <w:rPr>
                <w:rFonts w:ascii="Arial"/>
                <w:b/>
                <w:sz w:val="22"/>
              </w:rPr>
              <w:tab/>
            </w:r>
            <w:r>
              <w:rPr>
                <w:rFonts w:ascii="Arial"/>
                <w:b/>
                <w:spacing w:val="-2"/>
                <w:sz w:val="22"/>
              </w:rPr>
              <w:t>Organic </w:t>
            </w:r>
            <w:r>
              <w:rPr>
                <w:rFonts w:ascii="Arial"/>
                <w:b/>
                <w:sz w:val="22"/>
              </w:rPr>
              <w:t>Research Institute Pvt. Ltd.</w:t>
            </w:r>
            <w:r>
              <w:rPr>
                <w:rFonts w:ascii="Arial"/>
                <w:b/>
                <w:spacing w:val="40"/>
                <w:sz w:val="22"/>
              </w:rPr>
              <w:t> </w:t>
            </w:r>
            <w:r>
              <w:rPr>
                <w:sz w:val="22"/>
              </w:rPr>
              <w:t>Patanjali Food and Herbal Park, Laksar</w:t>
            </w:r>
            <w:r>
              <w:rPr>
                <w:spacing w:val="40"/>
                <w:sz w:val="22"/>
              </w:rPr>
              <w:t> </w:t>
            </w:r>
            <w:r>
              <w:rPr>
                <w:sz w:val="22"/>
              </w:rPr>
              <w:t>Road,</w:t>
            </w:r>
            <w:r>
              <w:rPr>
                <w:spacing w:val="76"/>
                <w:w w:val="150"/>
                <w:sz w:val="22"/>
              </w:rPr>
              <w:t>  </w:t>
            </w:r>
            <w:r>
              <w:rPr>
                <w:sz w:val="22"/>
              </w:rPr>
              <w:t>Vill.</w:t>
            </w:r>
            <w:r>
              <w:rPr>
                <w:spacing w:val="74"/>
                <w:w w:val="150"/>
                <w:sz w:val="22"/>
              </w:rPr>
              <w:t>  </w:t>
            </w:r>
            <w:r>
              <w:rPr>
                <w:spacing w:val="-2"/>
                <w:sz w:val="22"/>
              </w:rPr>
              <w:t>Padartha,</w:t>
            </w:r>
          </w:p>
          <w:p>
            <w:pPr>
              <w:pStyle w:val="TableParagraph"/>
              <w:spacing w:line="250" w:lineRule="exact"/>
              <w:ind w:left="105" w:right="92"/>
              <w:jc w:val="both"/>
              <w:rPr>
                <w:sz w:val="22"/>
              </w:rPr>
            </w:pPr>
            <w:r>
              <w:rPr>
                <w:sz w:val="22"/>
              </w:rPr>
              <w:t>Laksar Road,</w:t>
            </w:r>
            <w:r>
              <w:rPr>
                <w:spacing w:val="40"/>
                <w:sz w:val="22"/>
              </w:rPr>
              <w:t> </w:t>
            </w:r>
            <w:r>
              <w:rPr>
                <w:sz w:val="22"/>
              </w:rPr>
              <w:t>Haridwar-249 404 (Uttarakhand)</w:t>
            </w:r>
          </w:p>
        </w:tc>
        <w:tc>
          <w:tcPr>
            <w:tcW w:w="2973" w:type="dxa"/>
          </w:tcPr>
          <w:p>
            <w:pPr>
              <w:pStyle w:val="TableParagraph"/>
              <w:ind w:right="95"/>
              <w:jc w:val="both"/>
              <w:rPr>
                <w:sz w:val="22"/>
              </w:rPr>
            </w:pPr>
            <w:r>
              <w:rPr>
                <w:sz w:val="22"/>
              </w:rPr>
              <w:t>Patanjali Food and Herbal Park, Laksar Road, Vill. Padartha, Laksar Road, Haridwar (Uttarakhand)</w:t>
            </w:r>
          </w:p>
        </w:tc>
        <w:tc>
          <w:tcPr>
            <w:tcW w:w="1350" w:type="dxa"/>
          </w:tcPr>
          <w:p>
            <w:pPr>
              <w:pStyle w:val="TableParagraph"/>
              <w:spacing w:line="249"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1039.</w:t>
            </w:r>
          </w:p>
        </w:tc>
        <w:tc>
          <w:tcPr>
            <w:tcW w:w="1892" w:type="dxa"/>
          </w:tcPr>
          <w:p>
            <w:pPr>
              <w:pStyle w:val="TableParagraph"/>
              <w:rPr>
                <w:sz w:val="22"/>
              </w:rPr>
            </w:pPr>
            <w:r>
              <w:rPr>
                <w:spacing w:val="-2"/>
                <w:sz w:val="22"/>
              </w:rPr>
              <w:t>TU/IV-RD/3796</w:t>
            </w:r>
          </w:p>
        </w:tc>
        <w:tc>
          <w:tcPr>
            <w:tcW w:w="2790" w:type="dxa"/>
          </w:tcPr>
          <w:p>
            <w:pPr>
              <w:pStyle w:val="TableParagraph"/>
              <w:ind w:left="105" w:right="94"/>
              <w:jc w:val="both"/>
              <w:rPr>
                <w:sz w:val="22"/>
              </w:rPr>
            </w:pPr>
            <w:r>
              <w:rPr>
                <w:rFonts w:ascii="Arial"/>
                <w:b/>
                <w:sz w:val="22"/>
              </w:rPr>
              <w:t>NRB Industrial Bearings Ltd. </w:t>
            </w:r>
            <w:r>
              <w:rPr>
                <w:sz w:val="22"/>
              </w:rPr>
              <w:t>Dhannur, 15, 2</w:t>
            </w:r>
            <w:r>
              <w:rPr>
                <w:sz w:val="22"/>
                <w:vertAlign w:val="superscript"/>
              </w:rPr>
              <w:t>nd</w:t>
            </w:r>
            <w:r>
              <w:rPr>
                <w:sz w:val="22"/>
                <w:vertAlign w:val="baseline"/>
              </w:rPr>
              <w:t> Floor,</w:t>
            </w:r>
            <w:r>
              <w:rPr>
                <w:spacing w:val="-6"/>
                <w:sz w:val="22"/>
                <w:vertAlign w:val="baseline"/>
              </w:rPr>
              <w:t> </w:t>
            </w:r>
            <w:r>
              <w:rPr>
                <w:sz w:val="22"/>
                <w:vertAlign w:val="baseline"/>
              </w:rPr>
              <w:t>Sir</w:t>
            </w:r>
            <w:r>
              <w:rPr>
                <w:spacing w:val="-9"/>
                <w:sz w:val="22"/>
                <w:vertAlign w:val="baseline"/>
              </w:rPr>
              <w:t> </w:t>
            </w:r>
            <w:r>
              <w:rPr>
                <w:sz w:val="22"/>
                <w:vertAlign w:val="baseline"/>
              </w:rPr>
              <w:t>P.M.</w:t>
            </w:r>
            <w:r>
              <w:rPr>
                <w:spacing w:val="-6"/>
                <w:sz w:val="22"/>
                <w:vertAlign w:val="baseline"/>
              </w:rPr>
              <w:t> </w:t>
            </w:r>
            <w:r>
              <w:rPr>
                <w:sz w:val="22"/>
                <w:vertAlign w:val="baseline"/>
              </w:rPr>
              <w:t>Road,</w:t>
            </w:r>
            <w:r>
              <w:rPr>
                <w:spacing w:val="-6"/>
                <w:sz w:val="22"/>
                <w:vertAlign w:val="baseline"/>
              </w:rPr>
              <w:t> </w:t>
            </w:r>
            <w:r>
              <w:rPr>
                <w:sz w:val="22"/>
                <w:vertAlign w:val="baseline"/>
              </w:rPr>
              <w:t>Fort, Mumbai</w:t>
            </w:r>
            <w:r>
              <w:rPr>
                <w:spacing w:val="60"/>
                <w:w w:val="150"/>
                <w:sz w:val="22"/>
                <w:vertAlign w:val="baseline"/>
              </w:rPr>
              <w:t>  </w:t>
            </w:r>
            <w:r>
              <w:rPr>
                <w:sz w:val="22"/>
                <w:vertAlign w:val="baseline"/>
              </w:rPr>
              <w:t>-</w:t>
            </w:r>
            <w:r>
              <w:rPr>
                <w:spacing w:val="61"/>
                <w:w w:val="150"/>
                <w:sz w:val="22"/>
                <w:vertAlign w:val="baseline"/>
              </w:rPr>
              <w:t>  </w:t>
            </w:r>
            <w:r>
              <w:rPr>
                <w:sz w:val="22"/>
                <w:vertAlign w:val="baseline"/>
              </w:rPr>
              <w:t>400</w:t>
            </w:r>
            <w:r>
              <w:rPr>
                <w:spacing w:val="59"/>
                <w:w w:val="150"/>
                <w:sz w:val="22"/>
                <w:vertAlign w:val="baseline"/>
              </w:rPr>
              <w:t>  </w:t>
            </w:r>
            <w:r>
              <w:rPr>
                <w:spacing w:val="-4"/>
                <w:sz w:val="22"/>
                <w:vertAlign w:val="baseline"/>
              </w:rPr>
              <w:t>001,</w:t>
            </w:r>
          </w:p>
          <w:p>
            <w:pPr>
              <w:pStyle w:val="TableParagraph"/>
              <w:spacing w:line="234" w:lineRule="exact" w:before="1"/>
              <w:ind w:left="105"/>
              <w:rPr>
                <w:sz w:val="22"/>
              </w:rPr>
            </w:pPr>
            <w:r>
              <w:rPr>
                <w:spacing w:val="-2"/>
                <w:sz w:val="22"/>
              </w:rPr>
              <w:t>Maharashtra</w:t>
            </w:r>
          </w:p>
        </w:tc>
        <w:tc>
          <w:tcPr>
            <w:tcW w:w="2973" w:type="dxa"/>
          </w:tcPr>
          <w:p>
            <w:pPr>
              <w:pStyle w:val="TableParagraph"/>
              <w:ind w:right="94"/>
              <w:jc w:val="both"/>
              <w:rPr>
                <w:sz w:val="22"/>
              </w:rPr>
            </w:pPr>
            <w:r>
              <w:rPr>
                <w:sz w:val="22"/>
              </w:rPr>
              <w:t>B-18, Five Star MIDC Area, Shendra, Aurangabad,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2"/>
                <w:sz w:val="22"/>
              </w:rPr>
              <w:t>1040.</w:t>
            </w:r>
          </w:p>
        </w:tc>
        <w:tc>
          <w:tcPr>
            <w:tcW w:w="1892" w:type="dxa"/>
          </w:tcPr>
          <w:p>
            <w:pPr>
              <w:pStyle w:val="TableParagraph"/>
              <w:rPr>
                <w:sz w:val="22"/>
              </w:rPr>
            </w:pPr>
            <w:r>
              <w:rPr>
                <w:spacing w:val="-2"/>
                <w:sz w:val="22"/>
              </w:rPr>
              <w:t>TU/IV-RD/3798</w:t>
            </w:r>
          </w:p>
        </w:tc>
        <w:tc>
          <w:tcPr>
            <w:tcW w:w="2790" w:type="dxa"/>
          </w:tcPr>
          <w:p>
            <w:pPr>
              <w:pStyle w:val="TableParagraph"/>
              <w:ind w:left="105" w:right="95"/>
              <w:jc w:val="both"/>
              <w:rPr>
                <w:sz w:val="22"/>
              </w:rPr>
            </w:pPr>
            <w:r>
              <w:rPr>
                <w:rFonts w:ascii="Arial"/>
                <w:b/>
                <w:sz w:val="22"/>
              </w:rPr>
              <w:t>Zoetis Pharmaceutical Research Pvt. Ltd. </w:t>
            </w:r>
            <w:r>
              <w:rPr>
                <w:sz w:val="22"/>
              </w:rPr>
              <w:t>Plot 16, TTC Industrial Area, MIDC,</w:t>
            </w:r>
            <w:r>
              <w:rPr>
                <w:spacing w:val="40"/>
                <w:sz w:val="22"/>
              </w:rPr>
              <w:t> </w:t>
            </w:r>
            <w:r>
              <w:rPr>
                <w:sz w:val="22"/>
              </w:rPr>
              <w:t>K U Bazar Post, Thane Belapur Road, Turbhe Naka, Navi Mumbai</w:t>
            </w:r>
            <w:r>
              <w:rPr>
                <w:spacing w:val="77"/>
                <w:sz w:val="22"/>
              </w:rPr>
              <w:t>  </w:t>
            </w:r>
            <w:r>
              <w:rPr>
                <w:sz w:val="22"/>
              </w:rPr>
              <w:t>Mumbai</w:t>
            </w:r>
            <w:r>
              <w:rPr>
                <w:spacing w:val="53"/>
                <w:w w:val="150"/>
                <w:sz w:val="22"/>
              </w:rPr>
              <w:t> </w:t>
            </w:r>
            <w:r>
              <w:rPr>
                <w:sz w:val="22"/>
              </w:rPr>
              <w:t>-</w:t>
            </w:r>
            <w:r>
              <w:rPr>
                <w:spacing w:val="75"/>
                <w:sz w:val="22"/>
              </w:rPr>
              <w:t> </w:t>
            </w:r>
            <w:r>
              <w:rPr>
                <w:spacing w:val="-5"/>
                <w:sz w:val="22"/>
              </w:rPr>
              <w:t>400</w:t>
            </w:r>
          </w:p>
          <w:p>
            <w:pPr>
              <w:pStyle w:val="TableParagraph"/>
              <w:spacing w:line="234" w:lineRule="exact"/>
              <w:ind w:left="105"/>
              <w:jc w:val="both"/>
              <w:rPr>
                <w:sz w:val="22"/>
              </w:rPr>
            </w:pPr>
            <w:r>
              <w:rPr>
                <w:sz w:val="22"/>
              </w:rPr>
              <w:t>703,</w:t>
            </w:r>
            <w:r>
              <w:rPr>
                <w:spacing w:val="1"/>
                <w:sz w:val="22"/>
              </w:rPr>
              <w:t> </w:t>
            </w:r>
            <w:r>
              <w:rPr>
                <w:spacing w:val="-2"/>
                <w:sz w:val="22"/>
              </w:rPr>
              <w:t>Maharashtra</w:t>
            </w:r>
          </w:p>
        </w:tc>
        <w:tc>
          <w:tcPr>
            <w:tcW w:w="2973" w:type="dxa"/>
          </w:tcPr>
          <w:p>
            <w:pPr>
              <w:pStyle w:val="TableParagraph"/>
              <w:ind w:right="94"/>
              <w:jc w:val="both"/>
              <w:rPr>
                <w:sz w:val="22"/>
              </w:rPr>
            </w:pPr>
            <w:r>
              <w:rPr>
                <w:sz w:val="22"/>
              </w:rPr>
              <w:t>Plot 16, TTC Industrial</w:t>
            </w:r>
            <w:r>
              <w:rPr>
                <w:spacing w:val="40"/>
                <w:sz w:val="22"/>
              </w:rPr>
              <w:t> </w:t>
            </w:r>
            <w:r>
              <w:rPr>
                <w:sz w:val="22"/>
              </w:rPr>
              <w:t>Area, MIDC, KU Bazar</w:t>
            </w:r>
            <w:r>
              <w:rPr>
                <w:spacing w:val="40"/>
                <w:sz w:val="22"/>
              </w:rPr>
              <w:t> </w:t>
            </w:r>
            <w:r>
              <w:rPr>
                <w:sz w:val="22"/>
              </w:rPr>
              <w:t>Post, Thane Belapur Road, Turbhe Naka, Mumbai,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2"/>
                <w:sz w:val="22"/>
              </w:rPr>
              <w:t>1041.</w:t>
            </w:r>
          </w:p>
        </w:tc>
        <w:tc>
          <w:tcPr>
            <w:tcW w:w="1892" w:type="dxa"/>
          </w:tcPr>
          <w:p>
            <w:pPr>
              <w:pStyle w:val="TableParagraph"/>
              <w:spacing w:line="248" w:lineRule="exact"/>
              <w:rPr>
                <w:sz w:val="22"/>
              </w:rPr>
            </w:pPr>
            <w:r>
              <w:rPr>
                <w:spacing w:val="-2"/>
                <w:sz w:val="22"/>
              </w:rPr>
              <w:t>TU/IV-RD/3805</w:t>
            </w:r>
          </w:p>
        </w:tc>
        <w:tc>
          <w:tcPr>
            <w:tcW w:w="2790" w:type="dxa"/>
          </w:tcPr>
          <w:p>
            <w:pPr>
              <w:pStyle w:val="TableParagraph"/>
              <w:tabs>
                <w:tab w:pos="1741" w:val="left" w:leader="none"/>
              </w:tabs>
              <w:ind w:left="105" w:right="94"/>
              <w:jc w:val="both"/>
              <w:rPr>
                <w:sz w:val="22"/>
              </w:rPr>
            </w:pPr>
            <w:r>
              <w:rPr>
                <w:rFonts w:ascii="Arial"/>
                <w:b/>
                <w:spacing w:val="-4"/>
                <w:sz w:val="22"/>
              </w:rPr>
              <w:t>A2Z</w:t>
            </w:r>
            <w:r>
              <w:rPr>
                <w:rFonts w:ascii="Arial"/>
                <w:b/>
                <w:sz w:val="22"/>
              </w:rPr>
              <w:tab/>
            </w:r>
            <w:r>
              <w:rPr>
                <w:rFonts w:ascii="Arial"/>
                <w:b/>
                <w:spacing w:val="-2"/>
                <w:sz w:val="22"/>
              </w:rPr>
              <w:t>Filtration </w:t>
            </w:r>
            <w:r>
              <w:rPr>
                <w:rFonts w:ascii="Arial"/>
                <w:b/>
                <w:sz w:val="22"/>
              </w:rPr>
              <w:t>Specialities Pvt. Ltd. </w:t>
            </w:r>
            <w:r>
              <w:rPr>
                <w:sz w:val="22"/>
              </w:rPr>
              <w:t>11, Poorvi Marg, Vasant Vihar,</w:t>
            </w:r>
            <w:r>
              <w:rPr>
                <w:spacing w:val="-5"/>
                <w:sz w:val="22"/>
              </w:rPr>
              <w:t> </w:t>
            </w:r>
            <w:r>
              <w:rPr>
                <w:sz w:val="22"/>
              </w:rPr>
              <w:t>New</w:t>
            </w:r>
            <w:r>
              <w:rPr>
                <w:spacing w:val="-2"/>
                <w:sz w:val="22"/>
              </w:rPr>
              <w:t> </w:t>
            </w:r>
            <w:r>
              <w:rPr>
                <w:sz w:val="22"/>
              </w:rPr>
              <w:t>Delhi -</w:t>
            </w:r>
            <w:r>
              <w:rPr>
                <w:spacing w:val="-7"/>
                <w:sz w:val="22"/>
              </w:rPr>
              <w:t> </w:t>
            </w:r>
            <w:r>
              <w:rPr>
                <w:spacing w:val="-2"/>
                <w:sz w:val="22"/>
              </w:rPr>
              <w:t>110057</w:t>
            </w:r>
          </w:p>
        </w:tc>
        <w:tc>
          <w:tcPr>
            <w:tcW w:w="2973" w:type="dxa"/>
          </w:tcPr>
          <w:p>
            <w:pPr>
              <w:pStyle w:val="TableParagraph"/>
              <w:tabs>
                <w:tab w:pos="1914" w:val="left" w:leader="none"/>
                <w:tab w:pos="1948" w:val="left" w:leader="none"/>
              </w:tabs>
              <w:ind w:right="91"/>
              <w:jc w:val="both"/>
              <w:rPr>
                <w:sz w:val="22"/>
              </w:rPr>
            </w:pPr>
            <w:r>
              <w:rPr>
                <w:sz w:val="22"/>
              </w:rPr>
              <w:t>(i) D-1, Infocity Phase-2, </w:t>
            </w:r>
            <w:r>
              <w:rPr>
                <w:spacing w:val="-2"/>
                <w:sz w:val="22"/>
              </w:rPr>
              <w:t>Sector-33,</w:t>
            </w:r>
            <w:r>
              <w:rPr>
                <w:sz w:val="22"/>
              </w:rPr>
              <w:tab/>
              <w:tab/>
            </w:r>
            <w:r>
              <w:rPr>
                <w:spacing w:val="-2"/>
                <w:sz w:val="22"/>
              </w:rPr>
              <w:t>Gurgaon</w:t>
            </w:r>
            <w:r>
              <w:rPr>
                <w:spacing w:val="-2"/>
                <w:sz w:val="22"/>
              </w:rPr>
              <w:t>,</w:t>
            </w:r>
            <w:r>
              <w:rPr>
                <w:spacing w:val="-2"/>
                <w:sz w:val="22"/>
              </w:rPr>
              <w:t> </w:t>
            </w:r>
            <w:r>
              <w:rPr>
                <w:sz w:val="22"/>
              </w:rPr>
              <w:t>(Haryana) (ii) D-4 Infocity, </w:t>
            </w:r>
            <w:r>
              <w:rPr>
                <w:spacing w:val="-2"/>
                <w:sz w:val="22"/>
              </w:rPr>
              <w:t>Phase-</w:t>
            </w:r>
            <w:r>
              <w:rPr>
                <w:spacing w:val="-5"/>
                <w:sz w:val="22"/>
              </w:rPr>
              <w:t>2,</w:t>
            </w:r>
            <w:r>
              <w:rPr>
                <w:sz w:val="22"/>
              </w:rPr>
              <w:tab/>
            </w:r>
            <w:r>
              <w:rPr>
                <w:spacing w:val="-2"/>
                <w:sz w:val="22"/>
              </w:rPr>
              <w:t>Sector-</w:t>
            </w:r>
            <w:r>
              <w:rPr>
                <w:spacing w:val="-5"/>
                <w:sz w:val="22"/>
              </w:rPr>
              <w:t>33</w:t>
            </w:r>
          </w:p>
          <w:p>
            <w:pPr>
              <w:pStyle w:val="TableParagraph"/>
              <w:spacing w:line="234" w:lineRule="exact"/>
              <w:jc w:val="both"/>
              <w:rPr>
                <w:sz w:val="22"/>
              </w:rPr>
            </w:pPr>
            <w:r>
              <w:rPr>
                <w:sz w:val="22"/>
              </w:rPr>
              <w:t>Gurgaon,</w:t>
            </w:r>
            <w:r>
              <w:rPr>
                <w:spacing w:val="-2"/>
                <w:sz w:val="22"/>
              </w:rPr>
              <w:t> (Haryana)</w:t>
            </w:r>
          </w:p>
        </w:tc>
        <w:tc>
          <w:tcPr>
            <w:tcW w:w="1350" w:type="dxa"/>
          </w:tcPr>
          <w:p>
            <w:pPr>
              <w:pStyle w:val="TableParagraph"/>
              <w:spacing w:line="248" w:lineRule="exact"/>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1042.</w:t>
            </w:r>
          </w:p>
        </w:tc>
        <w:tc>
          <w:tcPr>
            <w:tcW w:w="1892" w:type="dxa"/>
          </w:tcPr>
          <w:p>
            <w:pPr>
              <w:pStyle w:val="TableParagraph"/>
              <w:rPr>
                <w:sz w:val="22"/>
              </w:rPr>
            </w:pPr>
            <w:r>
              <w:rPr>
                <w:spacing w:val="-2"/>
                <w:sz w:val="22"/>
              </w:rPr>
              <w:t>TU/IV-RD/3807</w:t>
            </w:r>
          </w:p>
        </w:tc>
        <w:tc>
          <w:tcPr>
            <w:tcW w:w="2790" w:type="dxa"/>
          </w:tcPr>
          <w:p>
            <w:pPr>
              <w:pStyle w:val="TableParagraph"/>
              <w:tabs>
                <w:tab w:pos="1482" w:val="left" w:leader="none"/>
              </w:tabs>
              <w:ind w:left="105" w:right="95"/>
              <w:jc w:val="both"/>
              <w:rPr>
                <w:sz w:val="22"/>
              </w:rPr>
            </w:pPr>
            <w:r>
              <w:rPr>
                <w:rFonts w:ascii="Arial"/>
                <w:b/>
                <w:sz w:val="22"/>
              </w:rPr>
              <w:t>GRP Ltd. </w:t>
            </w:r>
            <w:r>
              <w:rPr>
                <w:sz w:val="22"/>
              </w:rPr>
              <w:t>Plot No. 8, </w:t>
            </w:r>
            <w:r>
              <w:rPr>
                <w:spacing w:val="-2"/>
                <w:sz w:val="22"/>
              </w:rPr>
              <w:t>GIDC,</w:t>
            </w:r>
            <w:r>
              <w:rPr>
                <w:sz w:val="22"/>
              </w:rPr>
              <w:tab/>
            </w:r>
            <w:r>
              <w:rPr>
                <w:spacing w:val="-2"/>
                <w:sz w:val="22"/>
              </w:rPr>
              <w:t>Ankleshwar, </w:t>
            </w:r>
            <w:r>
              <w:rPr>
                <w:sz w:val="22"/>
              </w:rPr>
              <w:t>Bharuch</w:t>
            </w:r>
            <w:r>
              <w:rPr>
                <w:spacing w:val="54"/>
                <w:w w:val="150"/>
                <w:sz w:val="22"/>
              </w:rPr>
              <w:t>  </w:t>
            </w:r>
            <w:r>
              <w:rPr>
                <w:sz w:val="22"/>
              </w:rPr>
              <w:t>-</w:t>
            </w:r>
            <w:r>
              <w:rPr>
                <w:spacing w:val="53"/>
                <w:w w:val="150"/>
                <w:sz w:val="22"/>
              </w:rPr>
              <w:t>  </w:t>
            </w:r>
            <w:r>
              <w:rPr>
                <w:sz w:val="22"/>
              </w:rPr>
              <w:t>393</w:t>
            </w:r>
            <w:r>
              <w:rPr>
                <w:spacing w:val="54"/>
                <w:w w:val="150"/>
                <w:sz w:val="22"/>
              </w:rPr>
              <w:t>  </w:t>
            </w:r>
            <w:r>
              <w:rPr>
                <w:spacing w:val="-4"/>
                <w:sz w:val="22"/>
              </w:rPr>
              <w:t>002,</w:t>
            </w:r>
          </w:p>
          <w:p>
            <w:pPr>
              <w:pStyle w:val="TableParagraph"/>
              <w:spacing w:line="234" w:lineRule="exact"/>
              <w:ind w:left="105"/>
              <w:rPr>
                <w:sz w:val="22"/>
              </w:rPr>
            </w:pPr>
            <w:r>
              <w:rPr>
                <w:spacing w:val="-2"/>
                <w:sz w:val="22"/>
              </w:rPr>
              <w:t>Gujarat</w:t>
            </w:r>
          </w:p>
        </w:tc>
        <w:tc>
          <w:tcPr>
            <w:tcW w:w="2973" w:type="dxa"/>
          </w:tcPr>
          <w:p>
            <w:pPr>
              <w:pStyle w:val="TableParagraph"/>
              <w:rPr>
                <w:sz w:val="22"/>
              </w:rPr>
            </w:pPr>
            <w:r>
              <w:rPr>
                <w:sz w:val="22"/>
              </w:rPr>
              <w:t>Plot</w:t>
            </w:r>
            <w:r>
              <w:rPr>
                <w:spacing w:val="42"/>
                <w:sz w:val="22"/>
              </w:rPr>
              <w:t> </w:t>
            </w:r>
            <w:r>
              <w:rPr>
                <w:sz w:val="22"/>
              </w:rPr>
              <w:t>No.</w:t>
            </w:r>
            <w:r>
              <w:rPr>
                <w:spacing w:val="44"/>
                <w:sz w:val="22"/>
              </w:rPr>
              <w:t> </w:t>
            </w:r>
            <w:r>
              <w:rPr>
                <w:sz w:val="22"/>
              </w:rPr>
              <w:t>664</w:t>
            </w:r>
            <w:r>
              <w:rPr>
                <w:spacing w:val="45"/>
                <w:sz w:val="22"/>
              </w:rPr>
              <w:t> </w:t>
            </w:r>
            <w:r>
              <w:rPr>
                <w:sz w:val="22"/>
              </w:rPr>
              <w:t>&amp;</w:t>
            </w:r>
            <w:r>
              <w:rPr>
                <w:spacing w:val="44"/>
                <w:sz w:val="22"/>
              </w:rPr>
              <w:t> </w:t>
            </w:r>
            <w:r>
              <w:rPr>
                <w:sz w:val="22"/>
              </w:rPr>
              <w:t>520,</w:t>
            </w:r>
            <w:r>
              <w:rPr>
                <w:spacing w:val="45"/>
                <w:sz w:val="22"/>
              </w:rPr>
              <w:t> </w:t>
            </w:r>
            <w:r>
              <w:rPr>
                <w:spacing w:val="-4"/>
                <w:sz w:val="22"/>
              </w:rPr>
              <w:t>GIDC</w:t>
            </w:r>
          </w:p>
          <w:p>
            <w:pPr>
              <w:pStyle w:val="TableParagraph"/>
              <w:tabs>
                <w:tab w:pos="1275" w:val="left" w:leader="none"/>
                <w:tab w:pos="2426" w:val="left" w:leader="none"/>
              </w:tabs>
              <w:spacing w:line="237" w:lineRule="auto" w:before="3"/>
              <w:ind w:right="94"/>
              <w:rPr>
                <w:sz w:val="22"/>
              </w:rPr>
            </w:pPr>
            <w:r>
              <w:rPr>
                <w:spacing w:val="-2"/>
                <w:sz w:val="22"/>
              </w:rPr>
              <w:t>Estate,</w:t>
            </w:r>
            <w:r>
              <w:rPr>
                <w:sz w:val="22"/>
              </w:rPr>
              <w:tab/>
            </w:r>
            <w:r>
              <w:rPr>
                <w:spacing w:val="-2"/>
                <w:sz w:val="22"/>
              </w:rPr>
              <w:t>Panoli,</w:t>
            </w:r>
            <w:r>
              <w:rPr>
                <w:sz w:val="22"/>
              </w:rPr>
              <w:tab/>
            </w:r>
            <w:r>
              <w:rPr>
                <w:spacing w:val="-2"/>
                <w:sz w:val="22"/>
              </w:rPr>
              <w:t>Dist. </w:t>
            </w:r>
            <w:r>
              <w:rPr>
                <w:sz w:val="22"/>
              </w:rPr>
              <w:t>Bharuch, Gujarat</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1043.</w:t>
            </w:r>
          </w:p>
        </w:tc>
        <w:tc>
          <w:tcPr>
            <w:tcW w:w="1892" w:type="dxa"/>
          </w:tcPr>
          <w:p>
            <w:pPr>
              <w:pStyle w:val="TableParagraph"/>
              <w:rPr>
                <w:sz w:val="22"/>
              </w:rPr>
            </w:pPr>
            <w:r>
              <w:rPr>
                <w:spacing w:val="-2"/>
                <w:sz w:val="22"/>
              </w:rPr>
              <w:t>TU/IV-RD/3809</w:t>
            </w:r>
          </w:p>
        </w:tc>
        <w:tc>
          <w:tcPr>
            <w:tcW w:w="2790" w:type="dxa"/>
          </w:tcPr>
          <w:p>
            <w:pPr>
              <w:pStyle w:val="TableParagraph"/>
              <w:ind w:left="105"/>
              <w:rPr>
                <w:sz w:val="22"/>
              </w:rPr>
            </w:pPr>
            <w:r>
              <w:rPr>
                <w:rFonts w:ascii="Arial"/>
                <w:b/>
                <w:sz w:val="22"/>
              </w:rPr>
              <w:t>GTZ</w:t>
            </w:r>
            <w:r>
              <w:rPr>
                <w:rFonts w:ascii="Arial"/>
                <w:b/>
                <w:spacing w:val="27"/>
                <w:sz w:val="22"/>
              </w:rPr>
              <w:t> </w:t>
            </w:r>
            <w:r>
              <w:rPr>
                <w:rFonts w:ascii="Arial"/>
                <w:b/>
                <w:sz w:val="22"/>
              </w:rPr>
              <w:t>(India)</w:t>
            </w:r>
            <w:r>
              <w:rPr>
                <w:rFonts w:ascii="Arial"/>
                <w:b/>
                <w:spacing w:val="27"/>
                <w:sz w:val="22"/>
              </w:rPr>
              <w:t> </w:t>
            </w:r>
            <w:r>
              <w:rPr>
                <w:rFonts w:ascii="Arial"/>
                <w:b/>
                <w:sz w:val="22"/>
              </w:rPr>
              <w:t>Pvt.</w:t>
            </w:r>
            <w:r>
              <w:rPr>
                <w:rFonts w:ascii="Arial"/>
                <w:b/>
                <w:spacing w:val="29"/>
                <w:sz w:val="22"/>
              </w:rPr>
              <w:t> </w:t>
            </w:r>
            <w:r>
              <w:rPr>
                <w:rFonts w:ascii="Arial"/>
                <w:b/>
                <w:sz w:val="22"/>
              </w:rPr>
              <w:t>Ltd.</w:t>
            </w:r>
            <w:r>
              <w:rPr>
                <w:rFonts w:ascii="Arial"/>
                <w:b/>
                <w:spacing w:val="80"/>
                <w:sz w:val="22"/>
              </w:rPr>
              <w:t> </w:t>
            </w:r>
            <w:r>
              <w:rPr>
                <w:sz w:val="22"/>
              </w:rPr>
              <w:t>9, Brabourne</w:t>
            </w:r>
            <w:r>
              <w:rPr>
                <w:spacing w:val="4"/>
                <w:sz w:val="22"/>
              </w:rPr>
              <w:t> </w:t>
            </w:r>
            <w:r>
              <w:rPr>
                <w:sz w:val="22"/>
              </w:rPr>
              <w:t>Road,</w:t>
            </w:r>
            <w:r>
              <w:rPr>
                <w:spacing w:val="4"/>
                <w:sz w:val="22"/>
              </w:rPr>
              <w:t> </w:t>
            </w:r>
            <w:r>
              <w:rPr>
                <w:sz w:val="22"/>
              </w:rPr>
              <w:t>6</w:t>
            </w:r>
            <w:r>
              <w:rPr>
                <w:sz w:val="22"/>
                <w:vertAlign w:val="superscript"/>
              </w:rPr>
              <w:t>th</w:t>
            </w:r>
            <w:r>
              <w:rPr>
                <w:spacing w:val="2"/>
                <w:sz w:val="22"/>
                <w:vertAlign w:val="baseline"/>
              </w:rPr>
              <w:t> </w:t>
            </w:r>
            <w:r>
              <w:rPr>
                <w:spacing w:val="-4"/>
                <w:sz w:val="22"/>
                <w:vertAlign w:val="baseline"/>
              </w:rPr>
              <w:t>Foor,</w:t>
            </w:r>
          </w:p>
          <w:p>
            <w:pPr>
              <w:pStyle w:val="TableParagraph"/>
              <w:spacing w:line="254" w:lineRule="exact"/>
              <w:ind w:left="105"/>
              <w:rPr>
                <w:sz w:val="22"/>
              </w:rPr>
            </w:pPr>
            <w:r>
              <w:rPr>
                <w:sz w:val="22"/>
              </w:rPr>
              <w:t>Kolkata</w:t>
            </w:r>
            <w:r>
              <w:rPr>
                <w:spacing w:val="80"/>
                <w:sz w:val="22"/>
              </w:rPr>
              <w:t> </w:t>
            </w:r>
            <w:r>
              <w:rPr>
                <w:sz w:val="22"/>
              </w:rPr>
              <w:t>-700</w:t>
            </w:r>
            <w:r>
              <w:rPr>
                <w:spacing w:val="40"/>
                <w:sz w:val="22"/>
              </w:rPr>
              <w:t> </w:t>
            </w:r>
            <w:r>
              <w:rPr>
                <w:sz w:val="22"/>
              </w:rPr>
              <w:t>001,</w:t>
            </w:r>
            <w:r>
              <w:rPr>
                <w:spacing w:val="80"/>
                <w:sz w:val="22"/>
              </w:rPr>
              <w:t> </w:t>
            </w:r>
            <w:r>
              <w:rPr>
                <w:sz w:val="22"/>
              </w:rPr>
              <w:t>West </w:t>
            </w:r>
            <w:r>
              <w:rPr>
                <w:spacing w:val="-2"/>
                <w:sz w:val="22"/>
              </w:rPr>
              <w:t>Bengal</w:t>
            </w:r>
          </w:p>
        </w:tc>
        <w:tc>
          <w:tcPr>
            <w:tcW w:w="2973" w:type="dxa"/>
          </w:tcPr>
          <w:p>
            <w:pPr>
              <w:pStyle w:val="TableParagraph"/>
              <w:ind w:right="93"/>
              <w:jc w:val="both"/>
              <w:rPr>
                <w:sz w:val="22"/>
              </w:rPr>
            </w:pPr>
            <w:r>
              <w:rPr>
                <w:sz w:val="22"/>
              </w:rPr>
              <w:t>Mouza - Khariberia, P.O - Bishnupur, South 24 Parganas , West Bangal</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spacing w:line="252" w:lineRule="exact"/>
              <w:ind w:left="177"/>
              <w:rPr>
                <w:sz w:val="22"/>
              </w:rPr>
            </w:pPr>
            <w:r>
              <w:rPr>
                <w:spacing w:val="-2"/>
                <w:sz w:val="22"/>
              </w:rPr>
              <w:t>1044.</w:t>
            </w:r>
          </w:p>
        </w:tc>
        <w:tc>
          <w:tcPr>
            <w:tcW w:w="1892" w:type="dxa"/>
          </w:tcPr>
          <w:p>
            <w:pPr>
              <w:pStyle w:val="TableParagraph"/>
              <w:spacing w:line="252" w:lineRule="exact"/>
              <w:rPr>
                <w:sz w:val="22"/>
              </w:rPr>
            </w:pPr>
            <w:r>
              <w:rPr>
                <w:spacing w:val="-2"/>
                <w:sz w:val="22"/>
              </w:rPr>
              <w:t>TU/IV-RD/3810</w:t>
            </w:r>
          </w:p>
        </w:tc>
        <w:tc>
          <w:tcPr>
            <w:tcW w:w="2790" w:type="dxa"/>
          </w:tcPr>
          <w:p>
            <w:pPr>
              <w:pStyle w:val="TableParagraph"/>
              <w:tabs>
                <w:tab w:pos="1630" w:val="left" w:leader="none"/>
              </w:tabs>
              <w:spacing w:line="237" w:lineRule="auto"/>
              <w:ind w:left="105" w:right="96"/>
              <w:rPr>
                <w:sz w:val="22"/>
              </w:rPr>
            </w:pPr>
            <w:r>
              <w:rPr>
                <w:rFonts w:ascii="Arial"/>
                <w:b/>
                <w:spacing w:val="-2"/>
                <w:sz w:val="22"/>
              </w:rPr>
              <w:t>SAARLOHA</w:t>
            </w:r>
            <w:r>
              <w:rPr>
                <w:rFonts w:ascii="Arial"/>
                <w:b/>
                <w:sz w:val="22"/>
              </w:rPr>
              <w:tab/>
            </w:r>
            <w:r>
              <w:rPr>
                <w:rFonts w:ascii="Arial"/>
                <w:b/>
                <w:spacing w:val="-2"/>
                <w:sz w:val="22"/>
              </w:rPr>
              <w:t>Advanced </w:t>
            </w:r>
            <w:r>
              <w:rPr>
                <w:rFonts w:ascii="Arial"/>
                <w:b/>
                <w:sz w:val="22"/>
              </w:rPr>
              <w:t>Materials</w:t>
            </w:r>
            <w:r>
              <w:rPr>
                <w:rFonts w:ascii="Arial"/>
                <w:b/>
                <w:spacing w:val="18"/>
                <w:sz w:val="22"/>
              </w:rPr>
              <w:t> </w:t>
            </w:r>
            <w:r>
              <w:rPr>
                <w:rFonts w:ascii="Arial"/>
                <w:b/>
                <w:sz w:val="22"/>
              </w:rPr>
              <w:t>Pvt.</w:t>
            </w:r>
            <w:r>
              <w:rPr>
                <w:rFonts w:ascii="Arial"/>
                <w:b/>
                <w:spacing w:val="22"/>
                <w:sz w:val="22"/>
              </w:rPr>
              <w:t> </w:t>
            </w:r>
            <w:r>
              <w:rPr>
                <w:rFonts w:ascii="Arial"/>
                <w:b/>
                <w:sz w:val="22"/>
              </w:rPr>
              <w:t>Ltd.</w:t>
            </w:r>
            <w:r>
              <w:rPr>
                <w:rFonts w:ascii="Arial"/>
                <w:b/>
                <w:spacing w:val="16"/>
                <w:sz w:val="22"/>
              </w:rPr>
              <w:t> </w:t>
            </w:r>
            <w:r>
              <w:rPr>
                <w:sz w:val="22"/>
              </w:rPr>
              <w:t>72-</w:t>
            </w:r>
            <w:r>
              <w:rPr>
                <w:spacing w:val="-5"/>
                <w:sz w:val="22"/>
              </w:rPr>
              <w:t>76</w:t>
            </w:r>
          </w:p>
          <w:p>
            <w:pPr>
              <w:pStyle w:val="TableParagraph"/>
              <w:tabs>
                <w:tab w:pos="1725" w:val="left" w:leader="none"/>
              </w:tabs>
              <w:spacing w:line="254" w:lineRule="exact"/>
              <w:ind w:left="105" w:right="96"/>
              <w:rPr>
                <w:sz w:val="22"/>
              </w:rPr>
            </w:pPr>
            <w:r>
              <w:rPr>
                <w:spacing w:val="-2"/>
                <w:sz w:val="22"/>
              </w:rPr>
              <w:t>,Mundhwa,</w:t>
            </w:r>
            <w:r>
              <w:rPr>
                <w:sz w:val="22"/>
              </w:rPr>
              <w:tab/>
            </w:r>
            <w:r>
              <w:rPr>
                <w:spacing w:val="-2"/>
                <w:sz w:val="22"/>
              </w:rPr>
              <w:t>Pune-</w:t>
            </w:r>
            <w:r>
              <w:rPr>
                <w:spacing w:val="-2"/>
                <w:sz w:val="22"/>
              </w:rPr>
              <w:t>411 </w:t>
            </w:r>
            <w:r>
              <w:rPr>
                <w:sz w:val="22"/>
              </w:rPr>
              <w:t>036, Maharashtra</w:t>
            </w:r>
          </w:p>
        </w:tc>
        <w:tc>
          <w:tcPr>
            <w:tcW w:w="2973" w:type="dxa"/>
          </w:tcPr>
          <w:p>
            <w:pPr>
              <w:pStyle w:val="TableParagraph"/>
              <w:tabs>
                <w:tab w:pos="1006" w:val="left" w:leader="none"/>
                <w:tab w:pos="2286" w:val="left" w:leader="none"/>
              </w:tabs>
              <w:spacing w:line="237" w:lineRule="auto"/>
              <w:ind w:right="95"/>
              <w:rPr>
                <w:sz w:val="22"/>
              </w:rPr>
            </w:pPr>
            <w:r>
              <w:rPr>
                <w:spacing w:val="-2"/>
                <w:sz w:val="22"/>
              </w:rPr>
              <w:t>72-76,</w:t>
            </w:r>
            <w:r>
              <w:rPr>
                <w:sz w:val="22"/>
              </w:rPr>
              <w:tab/>
            </w:r>
            <w:r>
              <w:rPr>
                <w:spacing w:val="-2"/>
                <w:sz w:val="22"/>
              </w:rPr>
              <w:t>Mundhwa,</w:t>
            </w:r>
            <w:r>
              <w:rPr>
                <w:sz w:val="22"/>
              </w:rPr>
              <w:tab/>
            </w:r>
            <w:r>
              <w:rPr>
                <w:spacing w:val="-2"/>
                <w:sz w:val="22"/>
              </w:rPr>
              <w:t>Pune,</w:t>
            </w:r>
            <w:r>
              <w:rPr>
                <w:spacing w:val="-2"/>
                <w:sz w:val="22"/>
              </w:rPr>
              <w:t> Maharashtra</w:t>
            </w:r>
          </w:p>
        </w:tc>
        <w:tc>
          <w:tcPr>
            <w:tcW w:w="1350" w:type="dxa"/>
          </w:tcPr>
          <w:p>
            <w:pPr>
              <w:pStyle w:val="TableParagraph"/>
              <w:spacing w:line="252" w:lineRule="exact"/>
              <w:ind w:left="0" w:right="28"/>
              <w:jc w:val="center"/>
              <w:rPr>
                <w:sz w:val="22"/>
              </w:rPr>
            </w:pPr>
            <w:r>
              <w:rPr>
                <w:spacing w:val="-2"/>
                <w:sz w:val="22"/>
              </w:rPr>
              <w:t>31.03.2026</w:t>
            </w:r>
          </w:p>
        </w:tc>
      </w:tr>
      <w:tr>
        <w:trPr>
          <w:trHeight w:val="757" w:hRule="atLeast"/>
        </w:trPr>
        <w:tc>
          <w:tcPr>
            <w:tcW w:w="898" w:type="dxa"/>
          </w:tcPr>
          <w:p>
            <w:pPr>
              <w:pStyle w:val="TableParagraph"/>
              <w:ind w:left="177"/>
              <w:rPr>
                <w:sz w:val="22"/>
              </w:rPr>
            </w:pPr>
            <w:r>
              <w:rPr>
                <w:spacing w:val="-2"/>
                <w:sz w:val="22"/>
              </w:rPr>
              <w:t>1045.</w:t>
            </w:r>
          </w:p>
        </w:tc>
        <w:tc>
          <w:tcPr>
            <w:tcW w:w="1892" w:type="dxa"/>
          </w:tcPr>
          <w:p>
            <w:pPr>
              <w:pStyle w:val="TableParagraph"/>
              <w:rPr>
                <w:sz w:val="22"/>
              </w:rPr>
            </w:pPr>
            <w:r>
              <w:rPr>
                <w:spacing w:val="-2"/>
                <w:sz w:val="22"/>
              </w:rPr>
              <w:t>TU/IV-RD/3812</w:t>
            </w:r>
          </w:p>
        </w:tc>
        <w:tc>
          <w:tcPr>
            <w:tcW w:w="2790" w:type="dxa"/>
          </w:tcPr>
          <w:p>
            <w:pPr>
              <w:pStyle w:val="TableParagraph"/>
              <w:tabs>
                <w:tab w:pos="2277" w:val="left" w:leader="none"/>
              </w:tabs>
              <w:spacing w:line="237" w:lineRule="auto" w:before="2"/>
              <w:ind w:left="105" w:right="97"/>
              <w:rPr>
                <w:rFonts w:ascii="Arial"/>
                <w:b/>
                <w:sz w:val="22"/>
              </w:rPr>
            </w:pPr>
            <w:r>
              <w:rPr>
                <w:rFonts w:ascii="Arial"/>
                <w:b/>
                <w:spacing w:val="-2"/>
                <w:sz w:val="22"/>
              </w:rPr>
              <w:t>Shivashakti Biotechnologies</w:t>
            </w:r>
            <w:r>
              <w:rPr>
                <w:rFonts w:ascii="Arial"/>
                <w:b/>
                <w:sz w:val="22"/>
              </w:rPr>
              <w:tab/>
            </w:r>
            <w:r>
              <w:rPr>
                <w:rFonts w:ascii="Arial"/>
                <w:b/>
                <w:spacing w:val="-4"/>
                <w:sz w:val="22"/>
              </w:rPr>
              <w:t>Ltd.</w:t>
            </w:r>
          </w:p>
          <w:p>
            <w:pPr>
              <w:pStyle w:val="TableParagraph"/>
              <w:tabs>
                <w:tab w:pos="1510" w:val="left" w:leader="none"/>
                <w:tab w:pos="2263" w:val="left" w:leader="none"/>
              </w:tabs>
              <w:spacing w:line="234" w:lineRule="exact" w:before="1"/>
              <w:ind w:left="105"/>
              <w:rPr>
                <w:sz w:val="22"/>
              </w:rPr>
            </w:pPr>
            <w:r>
              <w:rPr>
                <w:sz w:val="22"/>
              </w:rPr>
              <w:t>7-1-</w:t>
            </w:r>
            <w:r>
              <w:rPr>
                <w:spacing w:val="-2"/>
                <w:sz w:val="22"/>
              </w:rPr>
              <w:t>621/98,</w:t>
            </w:r>
            <w:r>
              <w:rPr>
                <w:sz w:val="22"/>
              </w:rPr>
              <w:tab/>
            </w:r>
            <w:r>
              <w:rPr>
                <w:spacing w:val="-4"/>
                <w:sz w:val="22"/>
              </w:rPr>
              <w:t>Opp.</w:t>
            </w:r>
            <w:r>
              <w:rPr>
                <w:sz w:val="22"/>
              </w:rPr>
              <w:tab/>
            </w:r>
            <w:r>
              <w:rPr>
                <w:spacing w:val="-4"/>
                <w:sz w:val="22"/>
              </w:rPr>
              <w:t>Axis</w:t>
            </w:r>
          </w:p>
        </w:tc>
        <w:tc>
          <w:tcPr>
            <w:tcW w:w="2973" w:type="dxa"/>
          </w:tcPr>
          <w:p>
            <w:pPr>
              <w:pStyle w:val="TableParagraph"/>
              <w:tabs>
                <w:tab w:pos="1496" w:val="left" w:leader="none"/>
              </w:tabs>
              <w:spacing w:line="237" w:lineRule="auto" w:before="2"/>
              <w:ind w:right="95"/>
              <w:rPr>
                <w:sz w:val="22"/>
              </w:rPr>
            </w:pPr>
            <w:r>
              <w:rPr>
                <w:sz w:val="22"/>
              </w:rPr>
              <w:t>Sy.</w:t>
            </w:r>
            <w:r>
              <w:rPr>
                <w:spacing w:val="40"/>
                <w:sz w:val="22"/>
              </w:rPr>
              <w:t> </w:t>
            </w:r>
            <w:r>
              <w:rPr>
                <w:sz w:val="22"/>
              </w:rPr>
              <w:t>No:</w:t>
            </w:r>
            <w:r>
              <w:rPr>
                <w:spacing w:val="40"/>
                <w:sz w:val="22"/>
              </w:rPr>
              <w:t> </w:t>
            </w:r>
            <w:r>
              <w:rPr>
                <w:sz w:val="22"/>
              </w:rPr>
              <w:t>170/A,</w:t>
            </w:r>
            <w:r>
              <w:rPr>
                <w:spacing w:val="40"/>
                <w:sz w:val="22"/>
              </w:rPr>
              <w:t> </w:t>
            </w:r>
            <w:r>
              <w:rPr>
                <w:sz w:val="22"/>
              </w:rPr>
              <w:t>Anantaram </w:t>
            </w:r>
            <w:r>
              <w:rPr>
                <w:spacing w:val="-2"/>
                <w:sz w:val="22"/>
              </w:rPr>
              <w:t>Village,</w:t>
            </w:r>
            <w:r>
              <w:rPr>
                <w:sz w:val="22"/>
              </w:rPr>
              <w:tab/>
            </w:r>
            <w:r>
              <w:rPr>
                <w:spacing w:val="-2"/>
                <w:sz w:val="22"/>
              </w:rPr>
              <w:t>Gummadidala</w:t>
            </w:r>
          </w:p>
          <w:p>
            <w:pPr>
              <w:pStyle w:val="TableParagraph"/>
              <w:tabs>
                <w:tab w:pos="1678" w:val="left" w:leader="none"/>
              </w:tabs>
              <w:spacing w:line="234" w:lineRule="exact" w:before="1"/>
              <w:rPr>
                <w:sz w:val="22"/>
              </w:rPr>
            </w:pPr>
            <w:r>
              <w:rPr>
                <w:spacing w:val="-2"/>
                <w:sz w:val="22"/>
              </w:rPr>
              <w:t>(Mandal),</w:t>
            </w:r>
            <w:r>
              <w:rPr>
                <w:sz w:val="22"/>
              </w:rPr>
              <w:tab/>
            </w:r>
            <w:r>
              <w:rPr>
                <w:spacing w:val="-2"/>
                <w:sz w:val="22"/>
              </w:rPr>
              <w:t>Sangareddy</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929" w:val="left" w:leader="none"/>
                <w:tab w:pos="2314" w:val="left" w:leader="none"/>
              </w:tabs>
              <w:spacing w:line="237" w:lineRule="auto" w:before="2"/>
              <w:ind w:left="105" w:right="96"/>
              <w:rPr>
                <w:sz w:val="22"/>
              </w:rPr>
            </w:pPr>
            <w:r>
              <w:rPr>
                <w:sz w:val="22"/>
              </w:rPr>
              <w:t>Bank,</w:t>
            </w:r>
            <w:r>
              <w:rPr>
                <w:spacing w:val="80"/>
                <w:sz w:val="22"/>
              </w:rPr>
              <w:t> </w:t>
            </w:r>
            <w:r>
              <w:rPr>
                <w:sz w:val="22"/>
              </w:rPr>
              <w:t>S.R.</w:t>
            </w:r>
            <w:r>
              <w:rPr>
                <w:spacing w:val="80"/>
                <w:sz w:val="22"/>
              </w:rPr>
              <w:t> </w:t>
            </w:r>
            <w:r>
              <w:rPr>
                <w:sz w:val="22"/>
              </w:rPr>
              <w:t>Nagar</w:t>
            </w:r>
            <w:r>
              <w:rPr>
                <w:spacing w:val="80"/>
                <w:sz w:val="22"/>
              </w:rPr>
              <w:t> </w:t>
            </w:r>
            <w:r>
              <w:rPr>
                <w:sz w:val="22"/>
              </w:rPr>
              <w:t>Main </w:t>
            </w:r>
            <w:r>
              <w:rPr>
                <w:spacing w:val="-2"/>
                <w:sz w:val="22"/>
              </w:rPr>
              <w:t>Road,</w:t>
            </w:r>
            <w:r>
              <w:rPr>
                <w:sz w:val="22"/>
              </w:rPr>
              <w:tab/>
              <w:t>Hyderabad-</w:t>
              <w:tab/>
            </w:r>
            <w:r>
              <w:rPr>
                <w:spacing w:val="-5"/>
                <w:sz w:val="22"/>
              </w:rPr>
              <w:t>500</w:t>
            </w:r>
          </w:p>
          <w:p>
            <w:pPr>
              <w:pStyle w:val="TableParagraph"/>
              <w:spacing w:line="235" w:lineRule="exact" w:before="1"/>
              <w:ind w:left="105"/>
              <w:rPr>
                <w:sz w:val="22"/>
              </w:rPr>
            </w:pPr>
            <w:r>
              <w:rPr>
                <w:sz w:val="22"/>
              </w:rPr>
              <w:t>038,</w:t>
            </w:r>
            <w:r>
              <w:rPr>
                <w:spacing w:val="1"/>
                <w:sz w:val="22"/>
              </w:rPr>
              <w:t> </w:t>
            </w:r>
            <w:r>
              <w:rPr>
                <w:spacing w:val="-2"/>
                <w:sz w:val="22"/>
              </w:rPr>
              <w:t>Telangana</w:t>
            </w:r>
          </w:p>
        </w:tc>
        <w:tc>
          <w:tcPr>
            <w:tcW w:w="2973" w:type="dxa"/>
          </w:tcPr>
          <w:p>
            <w:pPr>
              <w:pStyle w:val="TableParagraph"/>
              <w:tabs>
                <w:tab w:pos="1726" w:val="left" w:leader="none"/>
              </w:tabs>
              <w:spacing w:line="237" w:lineRule="auto" w:before="2"/>
              <w:ind w:right="94"/>
              <w:rPr>
                <w:sz w:val="22"/>
              </w:rPr>
            </w:pPr>
            <w:r>
              <w:rPr>
                <w:spacing w:val="-2"/>
                <w:sz w:val="22"/>
              </w:rPr>
              <w:t>District,</w:t>
            </w:r>
            <w:r>
              <w:rPr>
                <w:sz w:val="22"/>
              </w:rPr>
              <w:tab/>
            </w:r>
            <w:r>
              <w:rPr>
                <w:spacing w:val="-2"/>
                <w:sz w:val="22"/>
              </w:rPr>
              <w:t>Hyderabad, Telangana</w:t>
            </w:r>
          </w:p>
        </w:tc>
        <w:tc>
          <w:tcPr>
            <w:tcW w:w="1350" w:type="dxa"/>
          </w:tcPr>
          <w:p>
            <w:pPr>
              <w:pStyle w:val="TableParagraph"/>
              <w:ind w:left="0"/>
              <w:rPr>
                <w:rFonts w:ascii="Times New Roman"/>
                <w:sz w:val="22"/>
              </w:rPr>
            </w:pPr>
          </w:p>
        </w:tc>
      </w:tr>
      <w:tr>
        <w:trPr>
          <w:trHeight w:val="1012" w:hRule="atLeast"/>
        </w:trPr>
        <w:tc>
          <w:tcPr>
            <w:tcW w:w="898" w:type="dxa"/>
          </w:tcPr>
          <w:p>
            <w:pPr>
              <w:pStyle w:val="TableParagraph"/>
              <w:ind w:left="177"/>
              <w:rPr>
                <w:sz w:val="22"/>
              </w:rPr>
            </w:pPr>
            <w:r>
              <w:rPr>
                <w:spacing w:val="-2"/>
                <w:sz w:val="22"/>
              </w:rPr>
              <w:t>1046.</w:t>
            </w:r>
          </w:p>
        </w:tc>
        <w:tc>
          <w:tcPr>
            <w:tcW w:w="1892" w:type="dxa"/>
          </w:tcPr>
          <w:p>
            <w:pPr>
              <w:pStyle w:val="TableParagraph"/>
              <w:rPr>
                <w:sz w:val="22"/>
              </w:rPr>
            </w:pPr>
            <w:r>
              <w:rPr>
                <w:spacing w:val="-2"/>
                <w:sz w:val="22"/>
              </w:rPr>
              <w:t>TU/IV-RD/3814</w:t>
            </w:r>
          </w:p>
        </w:tc>
        <w:tc>
          <w:tcPr>
            <w:tcW w:w="2790" w:type="dxa"/>
          </w:tcPr>
          <w:p>
            <w:pPr>
              <w:pStyle w:val="TableParagraph"/>
              <w:ind w:left="105"/>
              <w:rPr>
                <w:rFonts w:ascii="Arial"/>
                <w:b/>
                <w:sz w:val="22"/>
              </w:rPr>
            </w:pPr>
            <w:r>
              <w:rPr>
                <w:rFonts w:ascii="Arial"/>
                <w:b/>
                <w:sz w:val="22"/>
              </w:rPr>
              <w:t>WMW</w:t>
            </w:r>
            <w:r>
              <w:rPr>
                <w:rFonts w:ascii="Arial"/>
                <w:b/>
                <w:spacing w:val="7"/>
                <w:sz w:val="22"/>
              </w:rPr>
              <w:t> </w:t>
            </w:r>
            <w:r>
              <w:rPr>
                <w:rFonts w:ascii="Arial"/>
                <w:b/>
                <w:sz w:val="22"/>
              </w:rPr>
              <w:t>Metal</w:t>
            </w:r>
            <w:r>
              <w:rPr>
                <w:rFonts w:ascii="Arial"/>
                <w:b/>
                <w:spacing w:val="7"/>
                <w:sz w:val="22"/>
              </w:rPr>
              <w:t> </w:t>
            </w:r>
            <w:r>
              <w:rPr>
                <w:rFonts w:ascii="Arial"/>
                <w:b/>
                <w:sz w:val="22"/>
              </w:rPr>
              <w:t>Fabrics</w:t>
            </w:r>
            <w:r>
              <w:rPr>
                <w:rFonts w:ascii="Arial"/>
                <w:b/>
                <w:spacing w:val="14"/>
                <w:sz w:val="22"/>
              </w:rPr>
              <w:t> </w:t>
            </w:r>
            <w:r>
              <w:rPr>
                <w:rFonts w:ascii="Arial"/>
                <w:b/>
                <w:spacing w:val="-4"/>
                <w:sz w:val="22"/>
              </w:rPr>
              <w:t>Ltd.</w:t>
            </w:r>
          </w:p>
          <w:p>
            <w:pPr>
              <w:pStyle w:val="TableParagraph"/>
              <w:tabs>
                <w:tab w:pos="656" w:val="left" w:leader="none"/>
                <w:tab w:pos="1787" w:val="left" w:leader="none"/>
              </w:tabs>
              <w:spacing w:line="251" w:lineRule="exact" w:before="1"/>
              <w:ind w:left="105"/>
              <w:rPr>
                <w:sz w:val="22"/>
              </w:rPr>
            </w:pPr>
            <w:r>
              <w:rPr>
                <w:spacing w:val="-5"/>
                <w:sz w:val="22"/>
              </w:rPr>
              <w:t>53,</w:t>
            </w:r>
            <w:r>
              <w:rPr>
                <w:sz w:val="22"/>
              </w:rPr>
              <w:tab/>
            </w:r>
            <w:r>
              <w:rPr>
                <w:spacing w:val="-2"/>
                <w:sz w:val="22"/>
              </w:rPr>
              <w:t>Jhotwara</w:t>
            </w:r>
            <w:r>
              <w:rPr>
                <w:sz w:val="22"/>
              </w:rPr>
              <w:tab/>
            </w:r>
            <w:r>
              <w:rPr>
                <w:spacing w:val="-2"/>
                <w:sz w:val="22"/>
              </w:rPr>
              <w:t>Industrial</w:t>
            </w:r>
          </w:p>
          <w:p>
            <w:pPr>
              <w:pStyle w:val="TableParagraph"/>
              <w:spacing w:line="254" w:lineRule="exact"/>
              <w:ind w:left="105"/>
              <w:rPr>
                <w:sz w:val="22"/>
              </w:rPr>
            </w:pPr>
            <w:r>
              <w:rPr>
                <w:sz w:val="22"/>
              </w:rPr>
              <w:t>Area,</w:t>
            </w:r>
            <w:r>
              <w:rPr>
                <w:spacing w:val="80"/>
                <w:sz w:val="22"/>
              </w:rPr>
              <w:t> </w:t>
            </w:r>
            <w:r>
              <w:rPr>
                <w:sz w:val="22"/>
              </w:rPr>
              <w:t>Jaipur-</w:t>
            </w:r>
            <w:r>
              <w:rPr>
                <w:spacing w:val="80"/>
                <w:sz w:val="22"/>
              </w:rPr>
              <w:t> </w:t>
            </w:r>
            <w:r>
              <w:rPr>
                <w:sz w:val="22"/>
              </w:rPr>
              <w:t>302</w:t>
            </w:r>
            <w:r>
              <w:rPr>
                <w:spacing w:val="80"/>
                <w:sz w:val="22"/>
              </w:rPr>
              <w:t> </w:t>
            </w:r>
            <w:r>
              <w:rPr>
                <w:sz w:val="22"/>
              </w:rPr>
              <w:t>012, </w:t>
            </w:r>
            <w:r>
              <w:rPr>
                <w:spacing w:val="-2"/>
                <w:sz w:val="22"/>
              </w:rPr>
              <w:t>Rajasthan</w:t>
            </w:r>
          </w:p>
        </w:tc>
        <w:tc>
          <w:tcPr>
            <w:tcW w:w="2973" w:type="dxa"/>
          </w:tcPr>
          <w:p>
            <w:pPr>
              <w:pStyle w:val="TableParagraph"/>
              <w:tabs>
                <w:tab w:pos="752" w:val="left" w:leader="none"/>
                <w:tab w:pos="1970" w:val="left" w:leader="none"/>
              </w:tabs>
              <w:ind w:right="98"/>
              <w:rPr>
                <w:sz w:val="22"/>
              </w:rPr>
            </w:pPr>
            <w:r>
              <w:rPr>
                <w:spacing w:val="-4"/>
                <w:sz w:val="22"/>
              </w:rPr>
              <w:t>53,</w:t>
            </w:r>
            <w:r>
              <w:rPr>
                <w:sz w:val="22"/>
              </w:rPr>
              <w:tab/>
            </w:r>
            <w:r>
              <w:rPr>
                <w:spacing w:val="-2"/>
                <w:sz w:val="22"/>
              </w:rPr>
              <w:t>Jhotwara</w:t>
            </w:r>
            <w:r>
              <w:rPr>
                <w:sz w:val="22"/>
              </w:rPr>
              <w:tab/>
            </w:r>
            <w:r>
              <w:rPr>
                <w:spacing w:val="-2"/>
                <w:sz w:val="22"/>
              </w:rPr>
              <w:t>Industrial </w:t>
            </w:r>
            <w:r>
              <w:rPr>
                <w:sz w:val="22"/>
              </w:rPr>
              <w:t>Area, Jaipur, Rajasthan</w:t>
            </w:r>
          </w:p>
        </w:tc>
        <w:tc>
          <w:tcPr>
            <w:tcW w:w="1350" w:type="dxa"/>
          </w:tcPr>
          <w:p>
            <w:pPr>
              <w:pStyle w:val="TableParagraph"/>
              <w:ind w:left="0" w:right="28"/>
              <w:jc w:val="center"/>
              <w:rPr>
                <w:sz w:val="22"/>
              </w:rPr>
            </w:pPr>
            <w:r>
              <w:rPr>
                <w:spacing w:val="-2"/>
                <w:sz w:val="22"/>
              </w:rPr>
              <w:t>31.03.2026</w:t>
            </w:r>
          </w:p>
        </w:tc>
      </w:tr>
      <w:tr>
        <w:trPr>
          <w:trHeight w:val="1770" w:hRule="atLeast"/>
        </w:trPr>
        <w:tc>
          <w:tcPr>
            <w:tcW w:w="898" w:type="dxa"/>
          </w:tcPr>
          <w:p>
            <w:pPr>
              <w:pStyle w:val="TableParagraph"/>
              <w:spacing w:line="252" w:lineRule="exact"/>
              <w:ind w:left="177"/>
              <w:rPr>
                <w:sz w:val="22"/>
              </w:rPr>
            </w:pPr>
            <w:r>
              <w:rPr>
                <w:spacing w:val="-2"/>
                <w:sz w:val="22"/>
              </w:rPr>
              <w:t>1047.</w:t>
            </w:r>
          </w:p>
        </w:tc>
        <w:tc>
          <w:tcPr>
            <w:tcW w:w="1892" w:type="dxa"/>
          </w:tcPr>
          <w:p>
            <w:pPr>
              <w:pStyle w:val="TableParagraph"/>
              <w:spacing w:line="252" w:lineRule="exact"/>
              <w:rPr>
                <w:sz w:val="22"/>
              </w:rPr>
            </w:pPr>
            <w:r>
              <w:rPr>
                <w:spacing w:val="-2"/>
                <w:sz w:val="22"/>
              </w:rPr>
              <w:t>TU/IV-RD/3815</w:t>
            </w:r>
          </w:p>
        </w:tc>
        <w:tc>
          <w:tcPr>
            <w:tcW w:w="2790" w:type="dxa"/>
          </w:tcPr>
          <w:p>
            <w:pPr>
              <w:pStyle w:val="TableParagraph"/>
              <w:ind w:left="105" w:right="92"/>
              <w:jc w:val="both"/>
              <w:rPr>
                <w:sz w:val="22"/>
              </w:rPr>
            </w:pPr>
            <w:r>
              <w:rPr>
                <w:rFonts w:ascii="Arial"/>
                <w:b/>
                <w:sz w:val="22"/>
              </w:rPr>
              <w:t>Spansules Pharmatech Pvt. Ltd.</w:t>
            </w:r>
            <w:r>
              <w:rPr>
                <w:rFonts w:ascii="Arial"/>
                <w:b/>
                <w:spacing w:val="80"/>
                <w:sz w:val="22"/>
              </w:rPr>
              <w:t> </w:t>
            </w:r>
            <w:r>
              <w:rPr>
                <w:sz w:val="22"/>
              </w:rPr>
              <w:t>Plot No. 59, G-3, Sri Venkateswara Towers, Bhagyanagar Colony, Opp. KPHB, Kukatpally,</w:t>
            </w:r>
            <w:r>
              <w:rPr>
                <w:spacing w:val="48"/>
                <w:sz w:val="22"/>
              </w:rPr>
              <w:t>  </w:t>
            </w:r>
            <w:r>
              <w:rPr>
                <w:sz w:val="22"/>
              </w:rPr>
              <w:t>Hyderabad</w:t>
            </w:r>
            <w:r>
              <w:rPr>
                <w:spacing w:val="54"/>
                <w:sz w:val="22"/>
              </w:rPr>
              <w:t> </w:t>
            </w:r>
            <w:r>
              <w:rPr>
                <w:spacing w:val="-10"/>
                <w:sz w:val="22"/>
              </w:rPr>
              <w:t>-</w:t>
            </w:r>
          </w:p>
          <w:p>
            <w:pPr>
              <w:pStyle w:val="TableParagraph"/>
              <w:spacing w:line="233" w:lineRule="exact"/>
              <w:ind w:left="105"/>
              <w:jc w:val="both"/>
              <w:rPr>
                <w:sz w:val="22"/>
              </w:rPr>
            </w:pPr>
            <w:r>
              <w:rPr>
                <w:sz w:val="22"/>
              </w:rPr>
              <w:t>500</w:t>
            </w:r>
            <w:r>
              <w:rPr>
                <w:spacing w:val="-1"/>
                <w:sz w:val="22"/>
              </w:rPr>
              <w:t> </w:t>
            </w:r>
            <w:r>
              <w:rPr>
                <w:sz w:val="22"/>
              </w:rPr>
              <w:t>072</w:t>
            </w:r>
            <w:r>
              <w:rPr>
                <w:spacing w:val="-1"/>
                <w:sz w:val="22"/>
              </w:rPr>
              <w:t> </w:t>
            </w:r>
            <w:r>
              <w:rPr>
                <w:spacing w:val="-2"/>
                <w:sz w:val="22"/>
              </w:rPr>
              <w:t>(Telangana)</w:t>
            </w:r>
          </w:p>
        </w:tc>
        <w:tc>
          <w:tcPr>
            <w:tcW w:w="2973" w:type="dxa"/>
          </w:tcPr>
          <w:p>
            <w:pPr>
              <w:pStyle w:val="TableParagraph"/>
              <w:spacing w:line="251" w:lineRule="exact"/>
              <w:jc w:val="both"/>
              <w:rPr>
                <w:sz w:val="22"/>
              </w:rPr>
            </w:pPr>
            <w:r>
              <w:rPr>
                <w:sz w:val="22"/>
              </w:rPr>
              <w:t>Sy.</w:t>
            </w:r>
            <w:r>
              <w:rPr>
                <w:spacing w:val="18"/>
                <w:sz w:val="22"/>
              </w:rPr>
              <w:t> </w:t>
            </w:r>
            <w:r>
              <w:rPr>
                <w:sz w:val="22"/>
              </w:rPr>
              <w:t>No.</w:t>
            </w:r>
            <w:r>
              <w:rPr>
                <w:spacing w:val="15"/>
                <w:sz w:val="22"/>
              </w:rPr>
              <w:t> </w:t>
            </w:r>
            <w:r>
              <w:rPr>
                <w:sz w:val="22"/>
              </w:rPr>
              <w:t>143</w:t>
            </w:r>
            <w:r>
              <w:rPr>
                <w:spacing w:val="21"/>
                <w:sz w:val="22"/>
              </w:rPr>
              <w:t> </w:t>
            </w:r>
            <w:r>
              <w:rPr>
                <w:sz w:val="22"/>
              </w:rPr>
              <w:t>&amp;</w:t>
            </w:r>
            <w:r>
              <w:rPr>
                <w:spacing w:val="15"/>
                <w:sz w:val="22"/>
              </w:rPr>
              <w:t> </w:t>
            </w:r>
            <w:r>
              <w:rPr>
                <w:sz w:val="22"/>
              </w:rPr>
              <w:t>144,</w:t>
            </w:r>
            <w:r>
              <w:rPr>
                <w:spacing w:val="20"/>
                <w:sz w:val="22"/>
              </w:rPr>
              <w:t> </w:t>
            </w:r>
            <w:r>
              <w:rPr>
                <w:sz w:val="22"/>
              </w:rPr>
              <w:t>MIG</w:t>
            </w:r>
            <w:r>
              <w:rPr>
                <w:spacing w:val="16"/>
                <w:sz w:val="22"/>
              </w:rPr>
              <w:t> </w:t>
            </w:r>
            <w:r>
              <w:rPr>
                <w:spacing w:val="-5"/>
                <w:sz w:val="22"/>
              </w:rPr>
              <w:t>56</w:t>
            </w:r>
          </w:p>
          <w:p>
            <w:pPr>
              <w:pStyle w:val="TableParagraph"/>
              <w:tabs>
                <w:tab w:pos="1654" w:val="left" w:leader="none"/>
              </w:tabs>
              <w:ind w:right="93"/>
              <w:jc w:val="both"/>
              <w:rPr>
                <w:sz w:val="22"/>
              </w:rPr>
            </w:pPr>
            <w:r>
              <w:rPr>
                <w:sz w:val="22"/>
              </w:rPr>
              <w:t>&amp; 57, Dharma Reddy </w:t>
            </w:r>
            <w:r>
              <w:rPr>
                <w:spacing w:val="-2"/>
                <w:sz w:val="22"/>
              </w:rPr>
              <w:t>Colony,</w:t>
            </w:r>
            <w:r>
              <w:rPr>
                <w:sz w:val="22"/>
              </w:rPr>
              <w:tab/>
            </w:r>
            <w:r>
              <w:rPr>
                <w:spacing w:val="-2"/>
                <w:sz w:val="22"/>
              </w:rPr>
              <w:t>Hydernagar, </w:t>
            </w:r>
            <w:r>
              <w:rPr>
                <w:sz w:val="22"/>
              </w:rPr>
              <w:t>Kukatpally, Hyderabad, </w:t>
            </w:r>
            <w:r>
              <w:rPr>
                <w:spacing w:val="-2"/>
                <w:sz w:val="22"/>
              </w:rPr>
              <w:t>(Telangana)</w:t>
            </w:r>
          </w:p>
        </w:tc>
        <w:tc>
          <w:tcPr>
            <w:tcW w:w="1350" w:type="dxa"/>
          </w:tcPr>
          <w:p>
            <w:pPr>
              <w:pStyle w:val="TableParagraph"/>
              <w:spacing w:line="252" w:lineRule="exact"/>
              <w:ind w:left="0" w:right="28"/>
              <w:jc w:val="center"/>
              <w:rPr>
                <w:sz w:val="22"/>
              </w:rPr>
            </w:pPr>
            <w:r>
              <w:rPr>
                <w:spacing w:val="-2"/>
                <w:sz w:val="22"/>
              </w:rPr>
              <w:t>31.03.2028</w:t>
            </w:r>
          </w:p>
        </w:tc>
      </w:tr>
      <w:tr>
        <w:trPr>
          <w:trHeight w:val="1517" w:hRule="atLeast"/>
        </w:trPr>
        <w:tc>
          <w:tcPr>
            <w:tcW w:w="898" w:type="dxa"/>
          </w:tcPr>
          <w:p>
            <w:pPr>
              <w:pStyle w:val="TableParagraph"/>
              <w:ind w:left="177"/>
              <w:rPr>
                <w:sz w:val="22"/>
              </w:rPr>
            </w:pPr>
            <w:r>
              <w:rPr>
                <w:spacing w:val="-2"/>
                <w:sz w:val="22"/>
              </w:rPr>
              <w:t>1048.</w:t>
            </w:r>
          </w:p>
        </w:tc>
        <w:tc>
          <w:tcPr>
            <w:tcW w:w="1892" w:type="dxa"/>
          </w:tcPr>
          <w:p>
            <w:pPr>
              <w:pStyle w:val="TableParagraph"/>
              <w:rPr>
                <w:sz w:val="22"/>
              </w:rPr>
            </w:pPr>
            <w:r>
              <w:rPr>
                <w:spacing w:val="-2"/>
                <w:sz w:val="22"/>
              </w:rPr>
              <w:t>TU/IV-RD/3819</w:t>
            </w:r>
          </w:p>
        </w:tc>
        <w:tc>
          <w:tcPr>
            <w:tcW w:w="2790" w:type="dxa"/>
          </w:tcPr>
          <w:p>
            <w:pPr>
              <w:pStyle w:val="TableParagraph"/>
              <w:tabs>
                <w:tab w:pos="1727" w:val="left" w:leader="none"/>
                <w:tab w:pos="1813" w:val="left" w:leader="none"/>
              </w:tabs>
              <w:ind w:left="105" w:right="92"/>
              <w:jc w:val="both"/>
              <w:rPr>
                <w:sz w:val="22"/>
              </w:rPr>
            </w:pPr>
            <w:r>
              <w:rPr>
                <w:rFonts w:ascii="Arial"/>
                <w:b/>
                <w:spacing w:val="-2"/>
                <w:sz w:val="22"/>
              </w:rPr>
              <w:t>Robust</w:t>
            </w:r>
            <w:r>
              <w:rPr>
                <w:rFonts w:ascii="Arial"/>
                <w:b/>
                <w:sz w:val="22"/>
              </w:rPr>
              <w:tab/>
            </w:r>
            <w:r>
              <w:rPr>
                <w:rFonts w:ascii="Arial"/>
                <w:b/>
                <w:spacing w:val="-2"/>
                <w:sz w:val="22"/>
              </w:rPr>
              <w:t>Materials </w:t>
            </w:r>
            <w:r>
              <w:rPr>
                <w:rFonts w:ascii="Arial"/>
                <w:b/>
                <w:sz w:val="22"/>
              </w:rPr>
              <w:t>Technology Pvt. Ltd.</w:t>
            </w:r>
            <w:r>
              <w:rPr>
                <w:rFonts w:ascii="Arial"/>
                <w:b/>
                <w:spacing w:val="80"/>
                <w:sz w:val="22"/>
              </w:rPr>
              <w:t> </w:t>
            </w:r>
            <w:r>
              <w:rPr>
                <w:sz w:val="22"/>
              </w:rPr>
              <w:t>No. 94, 2</w:t>
            </w:r>
            <w:r>
              <w:rPr>
                <w:sz w:val="22"/>
                <w:vertAlign w:val="superscript"/>
              </w:rPr>
              <w:t>nd</w:t>
            </w:r>
            <w:r>
              <w:rPr>
                <w:spacing w:val="40"/>
                <w:sz w:val="22"/>
                <w:vertAlign w:val="baseline"/>
              </w:rPr>
              <w:t> </w:t>
            </w:r>
            <w:r>
              <w:rPr>
                <w:sz w:val="22"/>
                <w:vertAlign w:val="baseline"/>
              </w:rPr>
              <w:t>Floor, </w:t>
            </w:r>
            <w:r>
              <w:rPr>
                <w:spacing w:val="-2"/>
                <w:sz w:val="22"/>
                <w:vertAlign w:val="baseline"/>
              </w:rPr>
              <w:t>Thirumala</w:t>
            </w:r>
            <w:r>
              <w:rPr>
                <w:sz w:val="22"/>
                <w:vertAlign w:val="baseline"/>
              </w:rPr>
              <w:tab/>
              <w:tab/>
            </w:r>
            <w:r>
              <w:rPr>
                <w:spacing w:val="-2"/>
                <w:sz w:val="22"/>
                <w:vertAlign w:val="baseline"/>
              </w:rPr>
              <w:t>Complex </w:t>
            </w:r>
            <w:r>
              <w:rPr>
                <w:sz w:val="22"/>
                <w:vertAlign w:val="baseline"/>
              </w:rPr>
              <w:t>Nagarabhavi,</w:t>
            </w:r>
            <w:r>
              <w:rPr>
                <w:spacing w:val="27"/>
                <w:sz w:val="22"/>
                <w:vertAlign w:val="baseline"/>
              </w:rPr>
              <w:t>  </w:t>
            </w:r>
            <w:r>
              <w:rPr>
                <w:spacing w:val="-2"/>
                <w:sz w:val="22"/>
                <w:vertAlign w:val="baseline"/>
              </w:rPr>
              <w:t>Bangalore-</w:t>
            </w:r>
          </w:p>
          <w:p>
            <w:pPr>
              <w:pStyle w:val="TableParagraph"/>
              <w:spacing w:line="232" w:lineRule="exact"/>
              <w:ind w:left="105"/>
              <w:jc w:val="both"/>
              <w:rPr>
                <w:sz w:val="22"/>
              </w:rPr>
            </w:pPr>
            <w:r>
              <w:rPr>
                <w:sz w:val="22"/>
              </w:rPr>
              <w:t>560</w:t>
            </w:r>
            <w:r>
              <w:rPr>
                <w:spacing w:val="-2"/>
                <w:sz w:val="22"/>
              </w:rPr>
              <w:t> </w:t>
            </w:r>
            <w:r>
              <w:rPr>
                <w:sz w:val="22"/>
              </w:rPr>
              <w:t>072,</w:t>
            </w:r>
            <w:r>
              <w:rPr>
                <w:spacing w:val="1"/>
                <w:sz w:val="22"/>
              </w:rPr>
              <w:t> </w:t>
            </w:r>
            <w:r>
              <w:rPr>
                <w:spacing w:val="-2"/>
                <w:sz w:val="22"/>
              </w:rPr>
              <w:t>(Karnataka)</w:t>
            </w:r>
          </w:p>
        </w:tc>
        <w:tc>
          <w:tcPr>
            <w:tcW w:w="2973" w:type="dxa"/>
          </w:tcPr>
          <w:p>
            <w:pPr>
              <w:pStyle w:val="TableParagraph"/>
              <w:ind w:right="94"/>
              <w:jc w:val="both"/>
              <w:rPr>
                <w:sz w:val="22"/>
              </w:rPr>
            </w:pPr>
            <w:r>
              <w:rPr>
                <w:sz w:val="22"/>
              </w:rPr>
              <w:t>No 94, 3</w:t>
            </w:r>
            <w:r>
              <w:rPr>
                <w:sz w:val="22"/>
                <w:vertAlign w:val="superscript"/>
              </w:rPr>
              <w:t>rd</w:t>
            </w:r>
            <w:r>
              <w:rPr>
                <w:spacing w:val="40"/>
                <w:sz w:val="22"/>
                <w:vertAlign w:val="baseline"/>
              </w:rPr>
              <w:t> </w:t>
            </w:r>
            <w:r>
              <w:rPr>
                <w:sz w:val="22"/>
                <w:vertAlign w:val="baseline"/>
              </w:rPr>
              <w:t>Floor, Thirumala Complex, Nagarabhavi, Bangalore, (Karnataka)</w:t>
            </w:r>
          </w:p>
        </w:tc>
        <w:tc>
          <w:tcPr>
            <w:tcW w:w="1350" w:type="dxa"/>
          </w:tcPr>
          <w:p>
            <w:pPr>
              <w:pStyle w:val="TableParagraph"/>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2"/>
                <w:sz w:val="22"/>
              </w:rPr>
              <w:t>1049.</w:t>
            </w:r>
          </w:p>
        </w:tc>
        <w:tc>
          <w:tcPr>
            <w:tcW w:w="1892" w:type="dxa"/>
          </w:tcPr>
          <w:p>
            <w:pPr>
              <w:pStyle w:val="TableParagraph"/>
              <w:rPr>
                <w:sz w:val="22"/>
              </w:rPr>
            </w:pPr>
            <w:r>
              <w:rPr>
                <w:spacing w:val="-2"/>
                <w:sz w:val="22"/>
              </w:rPr>
              <w:t>TU/IV-RD/3820</w:t>
            </w:r>
          </w:p>
        </w:tc>
        <w:tc>
          <w:tcPr>
            <w:tcW w:w="2790" w:type="dxa"/>
          </w:tcPr>
          <w:p>
            <w:pPr>
              <w:pStyle w:val="TableParagraph"/>
              <w:ind w:left="105" w:right="92"/>
              <w:jc w:val="both"/>
              <w:rPr>
                <w:sz w:val="22"/>
              </w:rPr>
            </w:pPr>
            <w:r>
              <w:rPr>
                <w:rFonts w:ascii="Arial"/>
                <w:b/>
                <w:sz w:val="22"/>
              </w:rPr>
              <w:t>Mylan Pharmaceuticals Pvt. Ltd.</w:t>
            </w:r>
            <w:r>
              <w:rPr>
                <w:rFonts w:ascii="Arial"/>
                <w:b/>
                <w:spacing w:val="40"/>
                <w:sz w:val="22"/>
              </w:rPr>
              <w:t> </w:t>
            </w:r>
            <w:r>
              <w:rPr>
                <w:sz w:val="22"/>
              </w:rPr>
              <w:t>Plot No. 564/A/22, Road No. 92, Jubilee Hills, Hyderabad-500 096, Telangana</w:t>
            </w:r>
          </w:p>
        </w:tc>
        <w:tc>
          <w:tcPr>
            <w:tcW w:w="2973" w:type="dxa"/>
          </w:tcPr>
          <w:p>
            <w:pPr>
              <w:pStyle w:val="TableParagraph"/>
              <w:tabs>
                <w:tab w:pos="1727" w:val="left" w:leader="none"/>
              </w:tabs>
              <w:ind w:right="92"/>
              <w:jc w:val="both"/>
              <w:rPr>
                <w:sz w:val="22"/>
              </w:rPr>
            </w:pPr>
            <w:r>
              <w:rPr>
                <w:sz w:val="22"/>
              </w:rPr>
              <w:t>Global Biologics R&amp;D Centre, 2</w:t>
            </w:r>
            <w:r>
              <w:rPr>
                <w:sz w:val="22"/>
                <w:vertAlign w:val="superscript"/>
              </w:rPr>
              <w:t>nd</w:t>
            </w:r>
            <w:r>
              <w:rPr>
                <w:sz w:val="22"/>
                <w:vertAlign w:val="baseline"/>
              </w:rPr>
              <w:t> Floor, Building No. 450, MN Science &amp; Technology Park, Genome Valley,Shameerpet Mandal, Turkapally Village, Medchal </w:t>
            </w:r>
            <w:r>
              <w:rPr>
                <w:spacing w:val="-2"/>
                <w:sz w:val="22"/>
                <w:vertAlign w:val="baseline"/>
              </w:rPr>
              <w:t>District,</w:t>
            </w:r>
            <w:r>
              <w:rPr>
                <w:sz w:val="22"/>
                <w:vertAlign w:val="baseline"/>
              </w:rPr>
              <w:tab/>
            </w:r>
            <w:r>
              <w:rPr>
                <w:spacing w:val="-2"/>
                <w:sz w:val="22"/>
                <w:vertAlign w:val="baseline"/>
              </w:rPr>
              <w:t>Hyderabad,</w:t>
            </w:r>
          </w:p>
          <w:p>
            <w:pPr>
              <w:pStyle w:val="TableParagraph"/>
              <w:spacing w:line="234" w:lineRule="exact"/>
              <w:rPr>
                <w:sz w:val="22"/>
              </w:rPr>
            </w:pPr>
            <w:r>
              <w:rPr>
                <w:spacing w:val="-2"/>
                <w:sz w:val="22"/>
              </w:rPr>
              <w:t>Telangana</w:t>
            </w:r>
          </w:p>
        </w:tc>
        <w:tc>
          <w:tcPr>
            <w:tcW w:w="1350" w:type="dxa"/>
          </w:tcPr>
          <w:p>
            <w:pPr>
              <w:pStyle w:val="TableParagraph"/>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2"/>
                <w:sz w:val="22"/>
              </w:rPr>
              <w:t>1050.</w:t>
            </w:r>
          </w:p>
        </w:tc>
        <w:tc>
          <w:tcPr>
            <w:tcW w:w="1892" w:type="dxa"/>
          </w:tcPr>
          <w:p>
            <w:pPr>
              <w:pStyle w:val="TableParagraph"/>
              <w:rPr>
                <w:sz w:val="22"/>
              </w:rPr>
            </w:pPr>
            <w:r>
              <w:rPr>
                <w:spacing w:val="-2"/>
                <w:sz w:val="22"/>
              </w:rPr>
              <w:t>TU/IV-RD/3821</w:t>
            </w:r>
          </w:p>
        </w:tc>
        <w:tc>
          <w:tcPr>
            <w:tcW w:w="2790" w:type="dxa"/>
          </w:tcPr>
          <w:p>
            <w:pPr>
              <w:pStyle w:val="TableParagraph"/>
              <w:ind w:left="105" w:right="98"/>
              <w:jc w:val="both"/>
              <w:rPr>
                <w:sz w:val="22"/>
              </w:rPr>
            </w:pPr>
            <w:r>
              <w:rPr>
                <w:rFonts w:ascii="Arial"/>
                <w:b/>
                <w:sz w:val="22"/>
              </w:rPr>
              <w:t>Sapala Organics Pvt. Ltd.</w:t>
            </w:r>
            <w:r>
              <w:rPr>
                <w:rFonts w:ascii="Arial"/>
                <w:b/>
                <w:spacing w:val="40"/>
                <w:sz w:val="22"/>
              </w:rPr>
              <w:t> </w:t>
            </w:r>
            <w:r>
              <w:rPr>
                <w:sz w:val="22"/>
              </w:rPr>
              <w:t>Plot Nos. 146B </w:t>
            </w:r>
            <w:r>
              <w:rPr>
                <w:sz w:val="22"/>
              </w:rPr>
              <w:t>&amp; 147, IDA Mallapur,</w:t>
            </w:r>
            <w:r>
              <w:rPr>
                <w:spacing w:val="80"/>
                <w:sz w:val="22"/>
              </w:rPr>
              <w:t> </w:t>
            </w:r>
            <w:r>
              <w:rPr>
                <w:spacing w:val="-2"/>
                <w:sz w:val="22"/>
              </w:rPr>
              <w:t>Phase-II,Hyderabad-500</w:t>
            </w:r>
          </w:p>
          <w:p>
            <w:pPr>
              <w:pStyle w:val="TableParagraph"/>
              <w:spacing w:line="234" w:lineRule="exact" w:before="1"/>
              <w:ind w:left="105"/>
              <w:jc w:val="both"/>
              <w:rPr>
                <w:sz w:val="22"/>
              </w:rPr>
            </w:pPr>
            <w:r>
              <w:rPr>
                <w:sz w:val="22"/>
              </w:rPr>
              <w:t>076,</w:t>
            </w:r>
            <w:r>
              <w:rPr>
                <w:spacing w:val="1"/>
                <w:sz w:val="22"/>
              </w:rPr>
              <w:t> </w:t>
            </w:r>
            <w:r>
              <w:rPr>
                <w:spacing w:val="-2"/>
                <w:sz w:val="22"/>
              </w:rPr>
              <w:t>Telangana</w:t>
            </w:r>
          </w:p>
        </w:tc>
        <w:tc>
          <w:tcPr>
            <w:tcW w:w="2973" w:type="dxa"/>
          </w:tcPr>
          <w:p>
            <w:pPr>
              <w:pStyle w:val="TableParagraph"/>
              <w:tabs>
                <w:tab w:pos="1985" w:val="left" w:leader="none"/>
              </w:tabs>
              <w:ind w:right="91"/>
              <w:jc w:val="both"/>
              <w:rPr>
                <w:sz w:val="22"/>
              </w:rPr>
            </w:pPr>
            <w:r>
              <w:rPr>
                <w:sz w:val="22"/>
              </w:rPr>
              <w:t>Plot Nos. 146B &amp; 147, IDA </w:t>
            </w:r>
            <w:r>
              <w:rPr>
                <w:spacing w:val="-2"/>
                <w:sz w:val="22"/>
              </w:rPr>
              <w:t>Mallapur,</w:t>
            </w:r>
            <w:r>
              <w:rPr>
                <w:sz w:val="22"/>
              </w:rPr>
              <w:tab/>
            </w:r>
            <w:r>
              <w:rPr>
                <w:spacing w:val="-2"/>
                <w:sz w:val="22"/>
              </w:rPr>
              <w:t>Phase-</w:t>
            </w:r>
            <w:r>
              <w:rPr>
                <w:spacing w:val="-2"/>
                <w:sz w:val="22"/>
              </w:rPr>
              <w:t>II, </w:t>
            </w:r>
            <w:r>
              <w:rPr>
                <w:sz w:val="22"/>
              </w:rPr>
              <w:t>Hyderabad, Telangana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2"/>
                <w:sz w:val="22"/>
              </w:rPr>
              <w:t>1051.</w:t>
            </w:r>
          </w:p>
        </w:tc>
        <w:tc>
          <w:tcPr>
            <w:tcW w:w="1892" w:type="dxa"/>
          </w:tcPr>
          <w:p>
            <w:pPr>
              <w:pStyle w:val="TableParagraph"/>
              <w:spacing w:line="248" w:lineRule="exact"/>
              <w:rPr>
                <w:sz w:val="22"/>
              </w:rPr>
            </w:pPr>
            <w:r>
              <w:rPr>
                <w:spacing w:val="-2"/>
                <w:sz w:val="22"/>
              </w:rPr>
              <w:t>TU/IV-RD/3822</w:t>
            </w:r>
          </w:p>
        </w:tc>
        <w:tc>
          <w:tcPr>
            <w:tcW w:w="2790" w:type="dxa"/>
          </w:tcPr>
          <w:p>
            <w:pPr>
              <w:pStyle w:val="TableParagraph"/>
              <w:spacing w:line="242" w:lineRule="auto"/>
              <w:ind w:left="105" w:right="97"/>
              <w:jc w:val="both"/>
              <w:rPr>
                <w:sz w:val="22"/>
              </w:rPr>
            </w:pPr>
            <w:r>
              <w:rPr>
                <w:rFonts w:ascii="Arial"/>
                <w:b/>
                <w:sz w:val="22"/>
              </w:rPr>
              <w:t>Unipatch Rubber Ltd.</w:t>
            </w:r>
            <w:r>
              <w:rPr>
                <w:rFonts w:ascii="Arial"/>
                <w:b/>
                <w:spacing w:val="40"/>
                <w:sz w:val="22"/>
              </w:rPr>
              <w:t> </w:t>
            </w:r>
            <w:r>
              <w:rPr>
                <w:sz w:val="22"/>
              </w:rPr>
              <w:t>10, Community Centre, Saket,</w:t>
            </w:r>
            <w:r>
              <w:rPr>
                <w:spacing w:val="-4"/>
                <w:sz w:val="22"/>
              </w:rPr>
              <w:t> </w:t>
            </w:r>
            <w:r>
              <w:rPr>
                <w:sz w:val="22"/>
              </w:rPr>
              <w:t>New</w:t>
            </w:r>
            <w:r>
              <w:rPr>
                <w:spacing w:val="-5"/>
                <w:sz w:val="22"/>
              </w:rPr>
              <w:t> </w:t>
            </w:r>
            <w:r>
              <w:rPr>
                <w:sz w:val="22"/>
              </w:rPr>
              <w:t>Delhi-110</w:t>
            </w:r>
            <w:r>
              <w:rPr>
                <w:spacing w:val="-6"/>
                <w:sz w:val="22"/>
              </w:rPr>
              <w:t> </w:t>
            </w:r>
            <w:r>
              <w:rPr>
                <w:spacing w:val="-5"/>
                <w:sz w:val="22"/>
              </w:rPr>
              <w:t>017</w:t>
            </w:r>
          </w:p>
        </w:tc>
        <w:tc>
          <w:tcPr>
            <w:tcW w:w="2973" w:type="dxa"/>
          </w:tcPr>
          <w:p>
            <w:pPr>
              <w:pStyle w:val="TableParagraph"/>
              <w:tabs>
                <w:tab w:pos="1803" w:val="left" w:leader="none"/>
              </w:tabs>
              <w:ind w:right="95"/>
              <w:jc w:val="both"/>
              <w:rPr>
                <w:sz w:val="22"/>
              </w:rPr>
            </w:pPr>
            <w:r>
              <w:rPr>
                <w:sz w:val="22"/>
              </w:rPr>
              <w:t>(i)Maharajpura Industrial Area, Bhind Road, Gwalior, </w:t>
            </w:r>
            <w:r>
              <w:rPr>
                <w:spacing w:val="-2"/>
                <w:sz w:val="22"/>
              </w:rPr>
              <w:t>Madhya</w:t>
            </w:r>
            <w:r>
              <w:rPr>
                <w:sz w:val="22"/>
              </w:rPr>
              <w:tab/>
            </w:r>
            <w:r>
              <w:rPr>
                <w:spacing w:val="-2"/>
                <w:sz w:val="22"/>
              </w:rPr>
              <w:t>Pradesh(ii) </w:t>
            </w:r>
            <w:r>
              <w:rPr>
                <w:sz w:val="22"/>
              </w:rPr>
              <w:t>Hadbast No. 73, Vill &amp; PO. Bhogpur,</w:t>
            </w:r>
            <w:r>
              <w:rPr>
                <w:spacing w:val="74"/>
                <w:w w:val="150"/>
                <w:sz w:val="22"/>
              </w:rPr>
              <w:t> </w:t>
            </w:r>
            <w:r>
              <w:rPr>
                <w:sz w:val="22"/>
              </w:rPr>
              <w:t>Nalagarh,</w:t>
            </w:r>
            <w:r>
              <w:rPr>
                <w:spacing w:val="70"/>
                <w:w w:val="150"/>
                <w:sz w:val="22"/>
              </w:rPr>
              <w:t> </w:t>
            </w:r>
            <w:r>
              <w:rPr>
                <w:spacing w:val="-2"/>
                <w:sz w:val="22"/>
              </w:rPr>
              <w:t>Solan</w:t>
            </w:r>
          </w:p>
          <w:p>
            <w:pPr>
              <w:pStyle w:val="TableParagraph"/>
              <w:spacing w:line="234" w:lineRule="exact"/>
              <w:rPr>
                <w:sz w:val="22"/>
              </w:rPr>
            </w:pPr>
            <w:r>
              <w:rPr>
                <w:spacing w:val="-4"/>
                <w:sz w:val="22"/>
              </w:rPr>
              <w:t>(HP)</w:t>
            </w:r>
          </w:p>
        </w:tc>
        <w:tc>
          <w:tcPr>
            <w:tcW w:w="1350" w:type="dxa"/>
          </w:tcPr>
          <w:p>
            <w:pPr>
              <w:pStyle w:val="TableParagraph"/>
              <w:spacing w:line="248" w:lineRule="exact"/>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1052.</w:t>
            </w:r>
          </w:p>
        </w:tc>
        <w:tc>
          <w:tcPr>
            <w:tcW w:w="1892" w:type="dxa"/>
          </w:tcPr>
          <w:p>
            <w:pPr>
              <w:pStyle w:val="TableParagraph"/>
              <w:rPr>
                <w:sz w:val="22"/>
              </w:rPr>
            </w:pPr>
            <w:r>
              <w:rPr>
                <w:spacing w:val="-2"/>
                <w:sz w:val="22"/>
              </w:rPr>
              <w:t>TU/IV-RD/3823</w:t>
            </w:r>
          </w:p>
        </w:tc>
        <w:tc>
          <w:tcPr>
            <w:tcW w:w="2790" w:type="dxa"/>
          </w:tcPr>
          <w:p>
            <w:pPr>
              <w:pStyle w:val="TableParagraph"/>
              <w:ind w:left="105" w:right="96"/>
              <w:jc w:val="both"/>
              <w:rPr>
                <w:sz w:val="22"/>
              </w:rPr>
            </w:pPr>
            <w:r>
              <w:rPr>
                <w:rFonts w:ascii="Arial" w:hAnsi="Arial"/>
                <w:b/>
                <w:sz w:val="22"/>
              </w:rPr>
              <w:t>Jubilant Generics Ltd. </w:t>
            </w:r>
            <w:r>
              <w:rPr>
                <w:sz w:val="22"/>
              </w:rPr>
              <w:t>Plot No. 1A, Sector 16A, Noida</w:t>
            </w:r>
            <w:r>
              <w:rPr>
                <w:spacing w:val="57"/>
                <w:w w:val="150"/>
                <w:sz w:val="22"/>
              </w:rPr>
              <w:t> </w:t>
            </w:r>
            <w:r>
              <w:rPr>
                <w:sz w:val="22"/>
              </w:rPr>
              <w:t>–</w:t>
            </w:r>
            <w:r>
              <w:rPr>
                <w:spacing w:val="56"/>
                <w:w w:val="150"/>
                <w:sz w:val="22"/>
              </w:rPr>
              <w:t> </w:t>
            </w:r>
            <w:r>
              <w:rPr>
                <w:sz w:val="22"/>
              </w:rPr>
              <w:t>201</w:t>
            </w:r>
            <w:r>
              <w:rPr>
                <w:spacing w:val="56"/>
                <w:w w:val="150"/>
                <w:sz w:val="22"/>
              </w:rPr>
              <w:t> </w:t>
            </w:r>
            <w:r>
              <w:rPr>
                <w:sz w:val="22"/>
              </w:rPr>
              <w:t>301,</w:t>
            </w:r>
            <w:r>
              <w:rPr>
                <w:spacing w:val="60"/>
                <w:w w:val="150"/>
                <w:sz w:val="22"/>
              </w:rPr>
              <w:t> </w:t>
            </w:r>
            <w:r>
              <w:rPr>
                <w:spacing w:val="-4"/>
                <w:sz w:val="22"/>
              </w:rPr>
              <w:t>Uttar</w:t>
            </w:r>
          </w:p>
          <w:p>
            <w:pPr>
              <w:pStyle w:val="TableParagraph"/>
              <w:spacing w:line="234" w:lineRule="exact"/>
              <w:ind w:left="105"/>
              <w:rPr>
                <w:sz w:val="22"/>
              </w:rPr>
            </w:pPr>
            <w:r>
              <w:rPr>
                <w:spacing w:val="-2"/>
                <w:sz w:val="22"/>
              </w:rPr>
              <w:t>Pradesh</w:t>
            </w:r>
          </w:p>
        </w:tc>
        <w:tc>
          <w:tcPr>
            <w:tcW w:w="2973" w:type="dxa"/>
          </w:tcPr>
          <w:p>
            <w:pPr>
              <w:pStyle w:val="TableParagraph"/>
              <w:ind w:right="91"/>
              <w:jc w:val="both"/>
              <w:rPr>
                <w:sz w:val="22"/>
              </w:rPr>
            </w:pPr>
            <w:r>
              <w:rPr>
                <w:sz w:val="22"/>
              </w:rPr>
              <w:t>(i) D-12, Sector - 59, Noida, Uttar Pradesh (ii) C-46, Sector</w:t>
            </w:r>
            <w:r>
              <w:rPr>
                <w:spacing w:val="64"/>
                <w:w w:val="150"/>
                <w:sz w:val="22"/>
              </w:rPr>
              <w:t> </w:t>
            </w:r>
            <w:r>
              <w:rPr>
                <w:sz w:val="22"/>
              </w:rPr>
              <w:t>-</w:t>
            </w:r>
            <w:r>
              <w:rPr>
                <w:spacing w:val="58"/>
                <w:w w:val="150"/>
                <w:sz w:val="22"/>
              </w:rPr>
              <w:t> </w:t>
            </w:r>
            <w:r>
              <w:rPr>
                <w:sz w:val="22"/>
              </w:rPr>
              <w:t>62,</w:t>
            </w:r>
            <w:r>
              <w:rPr>
                <w:spacing w:val="62"/>
                <w:w w:val="150"/>
                <w:sz w:val="22"/>
              </w:rPr>
              <w:t> </w:t>
            </w:r>
            <w:r>
              <w:rPr>
                <w:sz w:val="22"/>
              </w:rPr>
              <w:t>Noida,</w:t>
            </w:r>
            <w:r>
              <w:rPr>
                <w:spacing w:val="61"/>
                <w:w w:val="150"/>
                <w:sz w:val="22"/>
              </w:rPr>
              <w:t> </w:t>
            </w:r>
            <w:r>
              <w:rPr>
                <w:spacing w:val="-4"/>
                <w:sz w:val="22"/>
              </w:rPr>
              <w:t>Uttar</w:t>
            </w:r>
          </w:p>
          <w:p>
            <w:pPr>
              <w:pStyle w:val="TableParagraph"/>
              <w:spacing w:line="234" w:lineRule="exact"/>
              <w:rPr>
                <w:sz w:val="22"/>
              </w:rPr>
            </w:pPr>
            <w:r>
              <w:rPr>
                <w:spacing w:val="-2"/>
                <w:sz w:val="22"/>
              </w:rPr>
              <w:t>Pradesh</w:t>
            </w:r>
          </w:p>
        </w:tc>
        <w:tc>
          <w:tcPr>
            <w:tcW w:w="1350" w:type="dxa"/>
          </w:tcPr>
          <w:p>
            <w:pPr>
              <w:pStyle w:val="TableParagraph"/>
              <w:ind w:left="0" w:right="28"/>
              <w:jc w:val="center"/>
              <w:rPr>
                <w:sz w:val="22"/>
              </w:rPr>
            </w:pPr>
            <w:r>
              <w:rPr>
                <w:spacing w:val="-2"/>
                <w:sz w:val="22"/>
              </w:rPr>
              <w:t>31.03.2025</w:t>
            </w:r>
          </w:p>
        </w:tc>
      </w:tr>
      <w:tr>
        <w:trPr>
          <w:trHeight w:val="1262" w:hRule="atLeast"/>
        </w:trPr>
        <w:tc>
          <w:tcPr>
            <w:tcW w:w="898" w:type="dxa"/>
          </w:tcPr>
          <w:p>
            <w:pPr>
              <w:pStyle w:val="TableParagraph"/>
              <w:ind w:left="177"/>
              <w:rPr>
                <w:sz w:val="22"/>
              </w:rPr>
            </w:pPr>
            <w:r>
              <w:rPr>
                <w:spacing w:val="-2"/>
                <w:sz w:val="22"/>
              </w:rPr>
              <w:t>1053.</w:t>
            </w:r>
          </w:p>
        </w:tc>
        <w:tc>
          <w:tcPr>
            <w:tcW w:w="1892" w:type="dxa"/>
          </w:tcPr>
          <w:p>
            <w:pPr>
              <w:pStyle w:val="TableParagraph"/>
              <w:rPr>
                <w:sz w:val="22"/>
              </w:rPr>
            </w:pPr>
            <w:r>
              <w:rPr>
                <w:spacing w:val="-2"/>
                <w:sz w:val="22"/>
              </w:rPr>
              <w:t>TU/IV-RD/3824</w:t>
            </w:r>
          </w:p>
        </w:tc>
        <w:tc>
          <w:tcPr>
            <w:tcW w:w="2790" w:type="dxa"/>
          </w:tcPr>
          <w:p>
            <w:pPr>
              <w:pStyle w:val="TableParagraph"/>
              <w:ind w:left="105" w:right="95"/>
              <w:jc w:val="both"/>
              <w:rPr>
                <w:sz w:val="22"/>
              </w:rPr>
            </w:pPr>
            <w:r>
              <w:rPr>
                <w:rFonts w:ascii="Arial"/>
                <w:b/>
                <w:sz w:val="22"/>
              </w:rPr>
              <w:t>Talbros Automotive Components Ltd. </w:t>
            </w:r>
            <w:r>
              <w:rPr>
                <w:sz w:val="22"/>
              </w:rPr>
              <w:t>14/1, Delhi Mathura Road, Faridabad</w:t>
            </w:r>
            <w:r>
              <w:rPr>
                <w:spacing w:val="68"/>
                <w:sz w:val="22"/>
              </w:rPr>
              <w:t>  </w:t>
            </w:r>
            <w:r>
              <w:rPr>
                <w:sz w:val="22"/>
              </w:rPr>
              <w:t>-</w:t>
            </w:r>
            <w:r>
              <w:rPr>
                <w:spacing w:val="66"/>
                <w:sz w:val="22"/>
              </w:rPr>
              <w:t>  </w:t>
            </w:r>
            <w:r>
              <w:rPr>
                <w:sz w:val="22"/>
              </w:rPr>
              <w:t>121</w:t>
            </w:r>
            <w:r>
              <w:rPr>
                <w:spacing w:val="64"/>
                <w:sz w:val="22"/>
              </w:rPr>
              <w:t>  </w:t>
            </w:r>
            <w:r>
              <w:rPr>
                <w:spacing w:val="-5"/>
                <w:sz w:val="22"/>
              </w:rPr>
              <w:t>003</w:t>
            </w:r>
          </w:p>
          <w:p>
            <w:pPr>
              <w:pStyle w:val="TableParagraph"/>
              <w:spacing w:line="230" w:lineRule="exact"/>
              <w:ind w:left="105"/>
              <w:rPr>
                <w:sz w:val="22"/>
              </w:rPr>
            </w:pPr>
            <w:r>
              <w:rPr>
                <w:spacing w:val="-2"/>
                <w:sz w:val="22"/>
              </w:rPr>
              <w:t>Haryana</w:t>
            </w:r>
          </w:p>
        </w:tc>
        <w:tc>
          <w:tcPr>
            <w:tcW w:w="2973" w:type="dxa"/>
          </w:tcPr>
          <w:p>
            <w:pPr>
              <w:pStyle w:val="TableParagraph"/>
              <w:spacing w:line="237" w:lineRule="auto" w:before="2"/>
              <w:ind w:right="89"/>
              <w:rPr>
                <w:sz w:val="22"/>
              </w:rPr>
            </w:pPr>
            <w:r>
              <w:rPr>
                <w:sz w:val="22"/>
              </w:rPr>
              <w:t>14/1,</w:t>
            </w:r>
            <w:r>
              <w:rPr>
                <w:spacing w:val="40"/>
                <w:sz w:val="22"/>
              </w:rPr>
              <w:t> </w:t>
            </w:r>
            <w:r>
              <w:rPr>
                <w:sz w:val="22"/>
              </w:rPr>
              <w:t>Delhi</w:t>
            </w:r>
            <w:r>
              <w:rPr>
                <w:spacing w:val="40"/>
                <w:sz w:val="22"/>
              </w:rPr>
              <w:t> </w:t>
            </w:r>
            <w:r>
              <w:rPr>
                <w:sz w:val="22"/>
              </w:rPr>
              <w:t>Mathura</w:t>
            </w:r>
            <w:r>
              <w:rPr>
                <w:spacing w:val="40"/>
                <w:sz w:val="22"/>
              </w:rPr>
              <w:t> </w:t>
            </w:r>
            <w:r>
              <w:rPr>
                <w:sz w:val="22"/>
              </w:rPr>
              <w:t>Road, Faridabad (Haryana)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1054.</w:t>
            </w:r>
          </w:p>
        </w:tc>
        <w:tc>
          <w:tcPr>
            <w:tcW w:w="1892" w:type="dxa"/>
          </w:tcPr>
          <w:p>
            <w:pPr>
              <w:pStyle w:val="TableParagraph"/>
              <w:rPr>
                <w:sz w:val="22"/>
              </w:rPr>
            </w:pPr>
            <w:r>
              <w:rPr>
                <w:spacing w:val="-2"/>
                <w:sz w:val="22"/>
              </w:rPr>
              <w:t>TU/IV-RD/3828</w:t>
            </w:r>
          </w:p>
        </w:tc>
        <w:tc>
          <w:tcPr>
            <w:tcW w:w="2790" w:type="dxa"/>
          </w:tcPr>
          <w:p>
            <w:pPr>
              <w:pStyle w:val="TableParagraph"/>
              <w:spacing w:line="242" w:lineRule="auto"/>
              <w:ind w:left="105" w:right="95"/>
              <w:jc w:val="both"/>
              <w:rPr>
                <w:sz w:val="22"/>
              </w:rPr>
            </w:pPr>
            <w:r>
              <w:rPr>
                <w:rFonts w:ascii="Arial" w:hAnsi="Arial"/>
                <w:b/>
                <w:sz w:val="22"/>
              </w:rPr>
              <w:t>FEV India Pvt. Ltd.</w:t>
            </w:r>
            <w:r>
              <w:rPr>
                <w:rFonts w:ascii="Arial" w:hAnsi="Arial"/>
                <w:b/>
                <w:spacing w:val="40"/>
                <w:sz w:val="22"/>
              </w:rPr>
              <w:t> </w:t>
            </w:r>
            <w:r>
              <w:rPr>
                <w:sz w:val="22"/>
              </w:rPr>
              <w:t>Plot No. A-21, Talegaon</w:t>
            </w:r>
            <w:r>
              <w:rPr>
                <w:spacing w:val="40"/>
                <w:sz w:val="22"/>
              </w:rPr>
              <w:t> </w:t>
            </w:r>
            <w:r>
              <w:rPr>
                <w:sz w:val="22"/>
              </w:rPr>
              <w:t>MIDC,</w:t>
            </w:r>
            <w:r>
              <w:rPr>
                <w:spacing w:val="64"/>
                <w:sz w:val="22"/>
              </w:rPr>
              <w:t> </w:t>
            </w:r>
            <w:r>
              <w:rPr>
                <w:sz w:val="22"/>
              </w:rPr>
              <w:t>Pune</w:t>
            </w:r>
            <w:r>
              <w:rPr>
                <w:spacing w:val="65"/>
                <w:sz w:val="22"/>
              </w:rPr>
              <w:t> </w:t>
            </w:r>
            <w:r>
              <w:rPr>
                <w:sz w:val="22"/>
              </w:rPr>
              <w:t>–</w:t>
            </w:r>
            <w:r>
              <w:rPr>
                <w:spacing w:val="68"/>
                <w:sz w:val="22"/>
              </w:rPr>
              <w:t> </w:t>
            </w:r>
            <w:r>
              <w:rPr>
                <w:sz w:val="22"/>
              </w:rPr>
              <w:t>410</w:t>
            </w:r>
            <w:r>
              <w:rPr>
                <w:spacing w:val="63"/>
                <w:sz w:val="22"/>
              </w:rPr>
              <w:t> </w:t>
            </w:r>
            <w:r>
              <w:rPr>
                <w:spacing w:val="-4"/>
                <w:sz w:val="22"/>
              </w:rPr>
              <w:t>507,</w:t>
            </w:r>
          </w:p>
          <w:p>
            <w:pPr>
              <w:pStyle w:val="TableParagraph"/>
              <w:spacing w:line="227" w:lineRule="exact"/>
              <w:ind w:left="105"/>
              <w:rPr>
                <w:sz w:val="22"/>
              </w:rPr>
            </w:pPr>
            <w:r>
              <w:rPr>
                <w:spacing w:val="-2"/>
                <w:sz w:val="22"/>
              </w:rPr>
              <w:t>(Maharashtra)</w:t>
            </w:r>
          </w:p>
        </w:tc>
        <w:tc>
          <w:tcPr>
            <w:tcW w:w="2973" w:type="dxa"/>
          </w:tcPr>
          <w:p>
            <w:pPr>
              <w:pStyle w:val="TableParagraph"/>
              <w:ind w:right="89"/>
              <w:rPr>
                <w:sz w:val="22"/>
              </w:rPr>
            </w:pPr>
            <w:r>
              <w:rPr>
                <w:sz w:val="22"/>
              </w:rPr>
              <w:t>Plot</w:t>
            </w:r>
            <w:r>
              <w:rPr>
                <w:spacing w:val="80"/>
                <w:sz w:val="22"/>
              </w:rPr>
              <w:t> </w:t>
            </w:r>
            <w:r>
              <w:rPr>
                <w:sz w:val="22"/>
              </w:rPr>
              <w:t>No.</w:t>
            </w:r>
            <w:r>
              <w:rPr>
                <w:spacing w:val="80"/>
                <w:sz w:val="22"/>
              </w:rPr>
              <w:t> </w:t>
            </w:r>
            <w:r>
              <w:rPr>
                <w:sz w:val="22"/>
              </w:rPr>
              <w:t>A-21,</w:t>
            </w:r>
            <w:r>
              <w:rPr>
                <w:spacing w:val="80"/>
                <w:sz w:val="22"/>
              </w:rPr>
              <w:t> </w:t>
            </w:r>
            <w:r>
              <w:rPr>
                <w:sz w:val="22"/>
              </w:rPr>
              <w:t>Talegaon MIDC, Pune (Maharashtra)</w:t>
            </w:r>
          </w:p>
        </w:tc>
        <w:tc>
          <w:tcPr>
            <w:tcW w:w="1350" w:type="dxa"/>
          </w:tcPr>
          <w:p>
            <w:pPr>
              <w:pStyle w:val="TableParagraph"/>
              <w:ind w:left="0" w:right="28"/>
              <w:jc w:val="center"/>
              <w:rPr>
                <w:sz w:val="22"/>
              </w:rPr>
            </w:pPr>
            <w:r>
              <w:rPr>
                <w:spacing w:val="-2"/>
                <w:sz w:val="22"/>
              </w:rPr>
              <w:t>31.03.2028</w:t>
            </w:r>
          </w:p>
        </w:tc>
      </w:tr>
      <w:tr>
        <w:trPr>
          <w:trHeight w:val="253" w:hRule="atLeast"/>
        </w:trPr>
        <w:tc>
          <w:tcPr>
            <w:tcW w:w="898" w:type="dxa"/>
          </w:tcPr>
          <w:p>
            <w:pPr>
              <w:pStyle w:val="TableParagraph"/>
              <w:spacing w:line="234" w:lineRule="exact"/>
              <w:ind w:left="177"/>
              <w:rPr>
                <w:sz w:val="22"/>
              </w:rPr>
            </w:pPr>
            <w:r>
              <w:rPr>
                <w:spacing w:val="-2"/>
                <w:sz w:val="22"/>
              </w:rPr>
              <w:t>1055.</w:t>
            </w:r>
          </w:p>
        </w:tc>
        <w:tc>
          <w:tcPr>
            <w:tcW w:w="1892" w:type="dxa"/>
          </w:tcPr>
          <w:p>
            <w:pPr>
              <w:pStyle w:val="TableParagraph"/>
              <w:spacing w:line="234" w:lineRule="exact"/>
              <w:rPr>
                <w:sz w:val="22"/>
              </w:rPr>
            </w:pPr>
            <w:r>
              <w:rPr>
                <w:spacing w:val="-2"/>
                <w:sz w:val="22"/>
              </w:rPr>
              <w:t>TU/IV-RD/3830</w:t>
            </w:r>
          </w:p>
        </w:tc>
        <w:tc>
          <w:tcPr>
            <w:tcW w:w="2790" w:type="dxa"/>
          </w:tcPr>
          <w:p>
            <w:pPr>
              <w:pStyle w:val="TableParagraph"/>
              <w:spacing w:line="234" w:lineRule="exact"/>
              <w:ind w:left="105"/>
              <w:rPr>
                <w:sz w:val="22"/>
              </w:rPr>
            </w:pPr>
            <w:r>
              <w:rPr>
                <w:rFonts w:ascii="Arial"/>
                <w:b/>
                <w:sz w:val="22"/>
              </w:rPr>
              <w:t>Hero</w:t>
            </w:r>
            <w:r>
              <w:rPr>
                <w:rFonts w:ascii="Arial"/>
                <w:b/>
                <w:spacing w:val="12"/>
                <w:sz w:val="22"/>
              </w:rPr>
              <w:t> </w:t>
            </w:r>
            <w:r>
              <w:rPr>
                <w:rFonts w:ascii="Arial"/>
                <w:b/>
                <w:sz w:val="22"/>
              </w:rPr>
              <w:t>MotoCorp</w:t>
            </w:r>
            <w:r>
              <w:rPr>
                <w:rFonts w:ascii="Arial"/>
                <w:b/>
                <w:spacing w:val="12"/>
                <w:sz w:val="22"/>
              </w:rPr>
              <w:t> </w:t>
            </w:r>
            <w:r>
              <w:rPr>
                <w:rFonts w:ascii="Arial"/>
                <w:b/>
                <w:sz w:val="22"/>
              </w:rPr>
              <w:t>Ltd.</w:t>
            </w:r>
            <w:r>
              <w:rPr>
                <w:rFonts w:ascii="Arial"/>
                <w:b/>
                <w:spacing w:val="54"/>
                <w:w w:val="150"/>
                <w:sz w:val="22"/>
              </w:rPr>
              <w:t> </w:t>
            </w:r>
            <w:r>
              <w:rPr>
                <w:spacing w:val="-5"/>
                <w:sz w:val="22"/>
              </w:rPr>
              <w:t>Thr</w:t>
            </w:r>
          </w:p>
        </w:tc>
        <w:tc>
          <w:tcPr>
            <w:tcW w:w="2973" w:type="dxa"/>
          </w:tcPr>
          <w:p>
            <w:pPr>
              <w:pStyle w:val="TableParagraph"/>
              <w:tabs>
                <w:tab w:pos="766" w:val="left" w:leader="none"/>
                <w:tab w:pos="1380" w:val="left" w:leader="none"/>
                <w:tab w:pos="2253" w:val="left" w:leader="none"/>
              </w:tabs>
              <w:spacing w:line="234" w:lineRule="exact"/>
              <w:rPr>
                <w:sz w:val="22"/>
              </w:rPr>
            </w:pPr>
            <w:r>
              <w:rPr>
                <w:spacing w:val="-4"/>
                <w:sz w:val="22"/>
              </w:rPr>
              <w:t>Plot</w:t>
            </w:r>
            <w:r>
              <w:rPr>
                <w:sz w:val="22"/>
              </w:rPr>
              <w:tab/>
            </w:r>
            <w:r>
              <w:rPr>
                <w:spacing w:val="-5"/>
                <w:sz w:val="22"/>
              </w:rPr>
              <w:t>No.</w:t>
            </w:r>
            <w:r>
              <w:rPr>
                <w:sz w:val="22"/>
              </w:rPr>
              <w:tab/>
            </w:r>
            <w:r>
              <w:rPr>
                <w:spacing w:val="-4"/>
                <w:sz w:val="22"/>
              </w:rPr>
              <w:t>SPL1,</w:t>
            </w:r>
            <w:r>
              <w:rPr>
                <w:sz w:val="22"/>
              </w:rPr>
              <w:tab/>
            </w:r>
            <w:r>
              <w:rPr>
                <w:spacing w:val="-2"/>
                <w:sz w:val="22"/>
              </w:rPr>
              <w:t>RIICO</w:t>
            </w:r>
          </w:p>
        </w:tc>
        <w:tc>
          <w:tcPr>
            <w:tcW w:w="1350" w:type="dxa"/>
          </w:tcPr>
          <w:p>
            <w:pPr>
              <w:pStyle w:val="TableParagraph"/>
              <w:spacing w:line="234" w:lineRule="exact"/>
              <w:ind w:left="0" w:right="28"/>
              <w:jc w:val="center"/>
              <w:rPr>
                <w:sz w:val="22"/>
              </w:rPr>
            </w:pPr>
            <w:r>
              <w:rPr>
                <w:spacing w:val="-2"/>
                <w:sz w:val="22"/>
              </w:rPr>
              <w:t>31.03.2026</w:t>
            </w:r>
          </w:p>
        </w:tc>
      </w:tr>
    </w:tbl>
    <w:p>
      <w:pPr>
        <w:pStyle w:val="TableParagraph"/>
        <w:spacing w:after="0" w:line="234" w:lineRule="exact"/>
        <w:jc w:val="center"/>
        <w:rPr>
          <w:sz w:val="22"/>
        </w:rPr>
        <w:sectPr>
          <w:type w:val="continuous"/>
          <w:pgSz w:w="11910" w:h="16840"/>
          <w:pgMar w:header="0" w:footer="287" w:top="1240" w:bottom="137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105" w:right="95"/>
              <w:jc w:val="both"/>
              <w:rPr>
                <w:sz w:val="22"/>
              </w:rPr>
            </w:pPr>
            <w:r>
              <w:rPr>
                <w:sz w:val="22"/>
              </w:rPr>
              <w:t>Grand Plaza, Plot No. 2, Nelson Mandela Marg, Vasant</w:t>
            </w:r>
            <w:r>
              <w:rPr>
                <w:spacing w:val="62"/>
                <w:sz w:val="22"/>
              </w:rPr>
              <w:t>  </w:t>
            </w:r>
            <w:r>
              <w:rPr>
                <w:sz w:val="22"/>
              </w:rPr>
              <w:t>Kunj,</w:t>
            </w:r>
            <w:r>
              <w:rPr>
                <w:spacing w:val="63"/>
                <w:sz w:val="22"/>
              </w:rPr>
              <w:t>  </w:t>
            </w:r>
            <w:r>
              <w:rPr>
                <w:sz w:val="22"/>
              </w:rPr>
              <w:t>Phase-</w:t>
            </w:r>
            <w:r>
              <w:rPr>
                <w:spacing w:val="-5"/>
                <w:sz w:val="22"/>
              </w:rPr>
              <w:t>II,</w:t>
            </w:r>
          </w:p>
          <w:p>
            <w:pPr>
              <w:pStyle w:val="TableParagraph"/>
              <w:spacing w:line="234" w:lineRule="exact"/>
              <w:ind w:left="105"/>
              <w:jc w:val="both"/>
              <w:rPr>
                <w:sz w:val="22"/>
              </w:rPr>
            </w:pPr>
            <w:r>
              <w:rPr>
                <w:sz w:val="22"/>
              </w:rPr>
              <w:t>New</w:t>
            </w:r>
            <w:r>
              <w:rPr>
                <w:spacing w:val="-2"/>
                <w:sz w:val="22"/>
              </w:rPr>
              <w:t> </w:t>
            </w:r>
            <w:r>
              <w:rPr>
                <w:sz w:val="22"/>
              </w:rPr>
              <w:t>Delhi</w:t>
            </w:r>
            <w:r>
              <w:rPr>
                <w:spacing w:val="1"/>
                <w:sz w:val="22"/>
              </w:rPr>
              <w:t> </w:t>
            </w:r>
            <w:r>
              <w:rPr>
                <w:sz w:val="22"/>
              </w:rPr>
              <w:t>-</w:t>
            </w:r>
            <w:r>
              <w:rPr>
                <w:spacing w:val="-7"/>
                <w:sz w:val="22"/>
              </w:rPr>
              <w:t> </w:t>
            </w:r>
            <w:r>
              <w:rPr>
                <w:sz w:val="22"/>
              </w:rPr>
              <w:t>110</w:t>
            </w:r>
            <w:r>
              <w:rPr>
                <w:spacing w:val="-3"/>
                <w:sz w:val="22"/>
              </w:rPr>
              <w:t> </w:t>
            </w:r>
            <w:r>
              <w:rPr>
                <w:spacing w:val="-5"/>
                <w:sz w:val="22"/>
              </w:rPr>
              <w:t>070</w:t>
            </w:r>
          </w:p>
        </w:tc>
        <w:tc>
          <w:tcPr>
            <w:tcW w:w="2973" w:type="dxa"/>
          </w:tcPr>
          <w:p>
            <w:pPr>
              <w:pStyle w:val="TableParagraph"/>
              <w:tabs>
                <w:tab w:pos="1337" w:val="left" w:leader="none"/>
                <w:tab w:pos="2190" w:val="left" w:leader="none"/>
              </w:tabs>
              <w:spacing w:line="237" w:lineRule="auto" w:before="2"/>
              <w:ind w:right="95"/>
              <w:rPr>
                <w:sz w:val="22"/>
              </w:rPr>
            </w:pPr>
            <w:r>
              <w:rPr>
                <w:spacing w:val="-2"/>
                <w:sz w:val="22"/>
              </w:rPr>
              <w:t>Industrial</w:t>
            </w:r>
            <w:r>
              <w:rPr>
                <w:sz w:val="22"/>
              </w:rPr>
              <w:tab/>
            </w:r>
            <w:r>
              <w:rPr>
                <w:spacing w:val="-4"/>
                <w:sz w:val="22"/>
              </w:rPr>
              <w:t>Area,</w:t>
            </w:r>
            <w:r>
              <w:rPr>
                <w:sz w:val="22"/>
              </w:rPr>
              <w:tab/>
            </w:r>
            <w:r>
              <w:rPr>
                <w:spacing w:val="-2"/>
                <w:sz w:val="22"/>
              </w:rPr>
              <w:t>Kukas, </w:t>
            </w:r>
            <w:r>
              <w:rPr>
                <w:sz w:val="22"/>
              </w:rPr>
              <w:t>Phase-II, Jaipur (Raj.)</w:t>
            </w:r>
          </w:p>
        </w:tc>
        <w:tc>
          <w:tcPr>
            <w:tcW w:w="1350" w:type="dxa"/>
          </w:tcPr>
          <w:p>
            <w:pPr>
              <w:pStyle w:val="TableParagraph"/>
              <w:ind w:left="0"/>
              <w:rPr>
                <w:rFonts w:ascii="Times New Roman"/>
                <w:sz w:val="20"/>
              </w:rPr>
            </w:pPr>
          </w:p>
        </w:tc>
      </w:tr>
      <w:tr>
        <w:trPr>
          <w:trHeight w:val="2275" w:hRule="atLeast"/>
        </w:trPr>
        <w:tc>
          <w:tcPr>
            <w:tcW w:w="898" w:type="dxa"/>
          </w:tcPr>
          <w:p>
            <w:pPr>
              <w:pStyle w:val="TableParagraph"/>
              <w:ind w:left="177"/>
              <w:rPr>
                <w:sz w:val="22"/>
              </w:rPr>
            </w:pPr>
            <w:r>
              <w:rPr>
                <w:spacing w:val="-2"/>
                <w:sz w:val="22"/>
              </w:rPr>
              <w:t>1056.</w:t>
            </w:r>
          </w:p>
        </w:tc>
        <w:tc>
          <w:tcPr>
            <w:tcW w:w="1892" w:type="dxa"/>
          </w:tcPr>
          <w:p>
            <w:pPr>
              <w:pStyle w:val="TableParagraph"/>
              <w:rPr>
                <w:sz w:val="22"/>
              </w:rPr>
            </w:pPr>
            <w:r>
              <w:rPr>
                <w:spacing w:val="-2"/>
                <w:sz w:val="22"/>
              </w:rPr>
              <w:t>TU/IV-RD/3831</w:t>
            </w:r>
          </w:p>
        </w:tc>
        <w:tc>
          <w:tcPr>
            <w:tcW w:w="2790" w:type="dxa"/>
          </w:tcPr>
          <w:p>
            <w:pPr>
              <w:pStyle w:val="TableParagraph"/>
              <w:ind w:left="105" w:right="92"/>
              <w:jc w:val="both"/>
              <w:rPr>
                <w:sz w:val="22"/>
              </w:rPr>
            </w:pPr>
            <w:r>
              <w:rPr>
                <w:rFonts w:ascii="Arial"/>
                <w:b/>
                <w:sz w:val="22"/>
              </w:rPr>
              <w:t>Fleetguard Filters Pvt. Ltd. </w:t>
            </w:r>
            <w:r>
              <w:rPr>
                <w:sz w:val="22"/>
              </w:rPr>
              <w:t>136, Park Marina Road, Baner, Pune-411045 (Maharashtra)</w:t>
            </w:r>
          </w:p>
        </w:tc>
        <w:tc>
          <w:tcPr>
            <w:tcW w:w="2973" w:type="dxa"/>
          </w:tcPr>
          <w:p>
            <w:pPr>
              <w:pStyle w:val="TableParagraph"/>
              <w:ind w:right="92"/>
              <w:jc w:val="both"/>
              <w:rPr>
                <w:sz w:val="22"/>
              </w:rPr>
            </w:pPr>
            <w:r>
              <w:rPr>
                <w:sz w:val="22"/>
              </w:rPr>
              <w:t>(i) Drawing &amp; Design Centre(Unit-1) Plot No.-136/2/1, Park Marina Road, Baner, Pune (ii) Proto Development &amp; Validation Centre (Unit -2) Gat No. 87/1</w:t>
            </w:r>
            <w:r>
              <w:rPr>
                <w:spacing w:val="27"/>
                <w:sz w:val="22"/>
              </w:rPr>
              <w:t> </w:t>
            </w:r>
            <w:r>
              <w:rPr>
                <w:sz w:val="22"/>
              </w:rPr>
              <w:t>and</w:t>
            </w:r>
            <w:r>
              <w:rPr>
                <w:spacing w:val="28"/>
                <w:sz w:val="22"/>
              </w:rPr>
              <w:t> </w:t>
            </w:r>
            <w:r>
              <w:rPr>
                <w:sz w:val="22"/>
              </w:rPr>
              <w:t>87/2,</w:t>
            </w:r>
            <w:r>
              <w:rPr>
                <w:spacing w:val="27"/>
                <w:sz w:val="22"/>
              </w:rPr>
              <w:t> </w:t>
            </w:r>
            <w:r>
              <w:rPr>
                <w:sz w:val="22"/>
              </w:rPr>
              <w:t>Post</w:t>
            </w:r>
            <w:r>
              <w:rPr>
                <w:spacing w:val="28"/>
                <w:sz w:val="22"/>
              </w:rPr>
              <w:t> </w:t>
            </w:r>
            <w:r>
              <w:rPr>
                <w:spacing w:val="-2"/>
                <w:sz w:val="22"/>
              </w:rPr>
              <w:t>Village</w:t>
            </w:r>
          </w:p>
          <w:p>
            <w:pPr>
              <w:pStyle w:val="TableParagraph"/>
              <w:spacing w:line="250" w:lineRule="exact"/>
              <w:ind w:right="96"/>
              <w:jc w:val="both"/>
              <w:rPr>
                <w:sz w:val="22"/>
              </w:rPr>
            </w:pPr>
            <w:r>
              <w:rPr>
                <w:sz w:val="22"/>
              </w:rPr>
              <w:t>Nandur, Tal Daund, Pune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2"/>
                <w:sz w:val="22"/>
              </w:rPr>
              <w:t>1057.</w:t>
            </w:r>
          </w:p>
        </w:tc>
        <w:tc>
          <w:tcPr>
            <w:tcW w:w="1892" w:type="dxa"/>
          </w:tcPr>
          <w:p>
            <w:pPr>
              <w:pStyle w:val="TableParagraph"/>
              <w:rPr>
                <w:sz w:val="22"/>
              </w:rPr>
            </w:pPr>
            <w:r>
              <w:rPr>
                <w:spacing w:val="-2"/>
                <w:sz w:val="22"/>
              </w:rPr>
              <w:t>TU/IV-RD/3833</w:t>
            </w:r>
          </w:p>
        </w:tc>
        <w:tc>
          <w:tcPr>
            <w:tcW w:w="2790" w:type="dxa"/>
          </w:tcPr>
          <w:p>
            <w:pPr>
              <w:pStyle w:val="TableParagraph"/>
              <w:ind w:left="105" w:right="96"/>
              <w:jc w:val="both"/>
              <w:rPr>
                <w:sz w:val="22"/>
              </w:rPr>
            </w:pPr>
            <w:r>
              <w:rPr>
                <w:rFonts w:ascii="Arial"/>
                <w:b/>
                <w:sz w:val="22"/>
              </w:rPr>
              <w:t>Medtech Life Private Limited </w:t>
            </w:r>
            <w:r>
              <w:rPr>
                <w:sz w:val="22"/>
              </w:rPr>
              <w:t>B/6, Byculla Service Industries,</w:t>
            </w:r>
            <w:r>
              <w:rPr>
                <w:spacing w:val="40"/>
                <w:sz w:val="22"/>
              </w:rPr>
              <w:t> </w:t>
            </w:r>
            <w:r>
              <w:rPr>
                <w:sz w:val="22"/>
              </w:rPr>
              <w:t>D.K. Marg,</w:t>
            </w:r>
            <w:r>
              <w:rPr>
                <w:spacing w:val="54"/>
                <w:sz w:val="22"/>
              </w:rPr>
              <w:t>   </w:t>
            </w:r>
            <w:r>
              <w:rPr>
                <w:sz w:val="22"/>
              </w:rPr>
              <w:t>Sussex</w:t>
            </w:r>
            <w:r>
              <w:rPr>
                <w:spacing w:val="54"/>
                <w:sz w:val="22"/>
              </w:rPr>
              <w:t>   </w:t>
            </w:r>
            <w:r>
              <w:rPr>
                <w:spacing w:val="-4"/>
                <w:sz w:val="22"/>
              </w:rPr>
              <w:t>Road,</w:t>
            </w:r>
          </w:p>
          <w:p>
            <w:pPr>
              <w:pStyle w:val="TableParagraph"/>
              <w:spacing w:line="250" w:lineRule="atLeast"/>
              <w:ind w:left="105" w:right="96"/>
              <w:jc w:val="both"/>
              <w:rPr>
                <w:sz w:val="22"/>
              </w:rPr>
            </w:pPr>
            <w:r>
              <w:rPr>
                <w:sz w:val="22"/>
              </w:rPr>
              <w:t>Byculla (E), Mumbai - 400 027, Maharashtra</w:t>
            </w:r>
          </w:p>
        </w:tc>
        <w:tc>
          <w:tcPr>
            <w:tcW w:w="2973" w:type="dxa"/>
          </w:tcPr>
          <w:p>
            <w:pPr>
              <w:pStyle w:val="TableParagraph"/>
              <w:ind w:right="94"/>
              <w:jc w:val="both"/>
              <w:rPr>
                <w:sz w:val="22"/>
              </w:rPr>
            </w:pPr>
            <w:r>
              <w:rPr>
                <w:sz w:val="22"/>
              </w:rPr>
              <w:t>B1, Byculla Service Industries, D.K. Marg, Sussex Road, Byculla (E), Mumbai, Maharashtra</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spacing w:line="248" w:lineRule="exact"/>
              <w:ind w:left="177"/>
              <w:rPr>
                <w:sz w:val="22"/>
              </w:rPr>
            </w:pPr>
            <w:r>
              <w:rPr>
                <w:spacing w:val="-2"/>
                <w:sz w:val="22"/>
              </w:rPr>
              <w:t>1058.</w:t>
            </w:r>
          </w:p>
        </w:tc>
        <w:tc>
          <w:tcPr>
            <w:tcW w:w="1892" w:type="dxa"/>
          </w:tcPr>
          <w:p>
            <w:pPr>
              <w:pStyle w:val="TableParagraph"/>
              <w:spacing w:line="248" w:lineRule="exact"/>
              <w:rPr>
                <w:sz w:val="22"/>
              </w:rPr>
            </w:pPr>
            <w:r>
              <w:rPr>
                <w:spacing w:val="-2"/>
                <w:sz w:val="22"/>
              </w:rPr>
              <w:t>TU/IV-RD/3834</w:t>
            </w:r>
          </w:p>
        </w:tc>
        <w:tc>
          <w:tcPr>
            <w:tcW w:w="2790" w:type="dxa"/>
          </w:tcPr>
          <w:p>
            <w:pPr>
              <w:pStyle w:val="TableParagraph"/>
              <w:ind w:left="105" w:right="92"/>
              <w:jc w:val="both"/>
              <w:rPr>
                <w:sz w:val="22"/>
              </w:rPr>
            </w:pPr>
            <w:r>
              <w:rPr>
                <w:rFonts w:ascii="Arial"/>
                <w:b/>
                <w:sz w:val="22"/>
              </w:rPr>
              <w:t>Barrix Agro Sciences Pvt. Ltd.</w:t>
            </w:r>
            <w:r>
              <w:rPr>
                <w:rFonts w:ascii="Arial"/>
                <w:b/>
                <w:spacing w:val="40"/>
                <w:sz w:val="22"/>
              </w:rPr>
              <w:t> </w:t>
            </w:r>
            <w:r>
              <w:rPr>
                <w:sz w:val="22"/>
              </w:rPr>
              <w:t>No. 68A, First Floor (Rear portion of the building) 6</w:t>
            </w:r>
            <w:r>
              <w:rPr>
                <w:sz w:val="22"/>
                <w:vertAlign w:val="superscript"/>
              </w:rPr>
              <w:t>th</w:t>
            </w:r>
            <w:r>
              <w:rPr>
                <w:sz w:val="22"/>
                <w:vertAlign w:val="baseline"/>
              </w:rPr>
              <w:t> Main, 3</w:t>
            </w:r>
            <w:r>
              <w:rPr>
                <w:sz w:val="22"/>
                <w:vertAlign w:val="superscript"/>
              </w:rPr>
              <w:t>rd</w:t>
            </w:r>
            <w:r>
              <w:rPr>
                <w:sz w:val="22"/>
                <w:vertAlign w:val="baseline"/>
              </w:rPr>
              <w:t> Phase, Peenya Industrial Area,</w:t>
            </w:r>
            <w:r>
              <w:rPr>
                <w:spacing w:val="35"/>
                <w:sz w:val="22"/>
                <w:vertAlign w:val="baseline"/>
              </w:rPr>
              <w:t>  </w:t>
            </w:r>
            <w:r>
              <w:rPr>
                <w:sz w:val="22"/>
                <w:vertAlign w:val="baseline"/>
              </w:rPr>
              <w:t>Bengaluru</w:t>
            </w:r>
            <w:r>
              <w:rPr>
                <w:spacing w:val="41"/>
                <w:sz w:val="22"/>
                <w:vertAlign w:val="baseline"/>
              </w:rPr>
              <w:t>  </w:t>
            </w:r>
            <w:r>
              <w:rPr>
                <w:sz w:val="22"/>
                <w:vertAlign w:val="baseline"/>
              </w:rPr>
              <w:t>-</w:t>
            </w:r>
            <w:r>
              <w:rPr>
                <w:spacing w:val="36"/>
                <w:sz w:val="22"/>
                <w:vertAlign w:val="baseline"/>
              </w:rPr>
              <w:t>  </w:t>
            </w:r>
            <w:r>
              <w:rPr>
                <w:spacing w:val="-5"/>
                <w:sz w:val="22"/>
                <w:vertAlign w:val="baseline"/>
              </w:rPr>
              <w:t>560</w:t>
            </w:r>
          </w:p>
          <w:p>
            <w:pPr>
              <w:pStyle w:val="TableParagraph"/>
              <w:spacing w:line="234" w:lineRule="exact"/>
              <w:ind w:left="105"/>
              <w:jc w:val="both"/>
              <w:rPr>
                <w:sz w:val="22"/>
              </w:rPr>
            </w:pPr>
            <w:r>
              <w:rPr>
                <w:sz w:val="22"/>
              </w:rPr>
              <w:t>058,</w:t>
            </w:r>
            <w:r>
              <w:rPr>
                <w:spacing w:val="2"/>
                <w:sz w:val="22"/>
              </w:rPr>
              <w:t> </w:t>
            </w:r>
            <w:r>
              <w:rPr>
                <w:spacing w:val="-2"/>
                <w:sz w:val="22"/>
              </w:rPr>
              <w:t>(Karnataka)</w:t>
            </w:r>
          </w:p>
        </w:tc>
        <w:tc>
          <w:tcPr>
            <w:tcW w:w="2973" w:type="dxa"/>
          </w:tcPr>
          <w:p>
            <w:pPr>
              <w:pStyle w:val="TableParagraph"/>
              <w:ind w:right="94"/>
              <w:jc w:val="both"/>
              <w:rPr>
                <w:sz w:val="22"/>
              </w:rPr>
            </w:pPr>
            <w:r>
              <w:rPr>
                <w:sz w:val="22"/>
              </w:rPr>
              <w:t>No. 68A, Ground Floor, 6</w:t>
            </w:r>
            <w:r>
              <w:rPr>
                <w:sz w:val="22"/>
                <w:vertAlign w:val="superscript"/>
              </w:rPr>
              <w:t>th</w:t>
            </w:r>
            <w:r>
              <w:rPr>
                <w:sz w:val="22"/>
                <w:vertAlign w:val="baseline"/>
              </w:rPr>
              <w:t> Main, 3</w:t>
            </w:r>
            <w:r>
              <w:rPr>
                <w:sz w:val="22"/>
                <w:vertAlign w:val="superscript"/>
              </w:rPr>
              <w:t>rd</w:t>
            </w:r>
            <w:r>
              <w:rPr>
                <w:sz w:val="22"/>
                <w:vertAlign w:val="baseline"/>
              </w:rPr>
              <w:t> Phase, Peenya Industrial Area, Bangalore, </w:t>
            </w:r>
            <w:r>
              <w:rPr>
                <w:spacing w:val="-2"/>
                <w:sz w:val="22"/>
                <w:vertAlign w:val="baseline"/>
              </w:rPr>
              <w:t>(Karnataka)</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spacing w:line="248" w:lineRule="exact"/>
              <w:ind w:left="177"/>
              <w:rPr>
                <w:sz w:val="22"/>
              </w:rPr>
            </w:pPr>
            <w:r>
              <w:rPr>
                <w:spacing w:val="-2"/>
                <w:sz w:val="22"/>
              </w:rPr>
              <w:t>1059.</w:t>
            </w:r>
          </w:p>
        </w:tc>
        <w:tc>
          <w:tcPr>
            <w:tcW w:w="1892" w:type="dxa"/>
          </w:tcPr>
          <w:p>
            <w:pPr>
              <w:pStyle w:val="TableParagraph"/>
              <w:spacing w:line="248" w:lineRule="exact"/>
              <w:rPr>
                <w:sz w:val="22"/>
              </w:rPr>
            </w:pPr>
            <w:r>
              <w:rPr>
                <w:spacing w:val="-2"/>
                <w:sz w:val="22"/>
              </w:rPr>
              <w:t>TU/IV-RD/3835</w:t>
            </w:r>
          </w:p>
        </w:tc>
        <w:tc>
          <w:tcPr>
            <w:tcW w:w="2790" w:type="dxa"/>
          </w:tcPr>
          <w:p>
            <w:pPr>
              <w:pStyle w:val="TableParagraph"/>
              <w:spacing w:line="242" w:lineRule="auto"/>
              <w:ind w:left="105" w:right="98"/>
              <w:jc w:val="both"/>
              <w:rPr>
                <w:sz w:val="22"/>
              </w:rPr>
            </w:pPr>
            <w:r>
              <w:rPr>
                <w:rFonts w:ascii="Arial"/>
                <w:b/>
                <w:sz w:val="22"/>
              </w:rPr>
              <w:t>Simpex Pharma Pvt.</w:t>
            </w:r>
            <w:r>
              <w:rPr>
                <w:rFonts w:ascii="Arial"/>
                <w:b/>
                <w:spacing w:val="40"/>
                <w:sz w:val="22"/>
              </w:rPr>
              <w:t> </w:t>
            </w:r>
            <w:r>
              <w:rPr>
                <w:rFonts w:ascii="Arial"/>
                <w:b/>
                <w:sz w:val="22"/>
              </w:rPr>
              <w:t>Ltd.</w:t>
            </w:r>
            <w:r>
              <w:rPr>
                <w:rFonts w:ascii="Arial"/>
                <w:b/>
                <w:spacing w:val="65"/>
                <w:sz w:val="22"/>
              </w:rPr>
              <w:t>  </w:t>
            </w:r>
            <w:r>
              <w:rPr>
                <w:sz w:val="22"/>
              </w:rPr>
              <w:t>C-7</w:t>
            </w:r>
            <w:r>
              <w:rPr>
                <w:spacing w:val="26"/>
                <w:sz w:val="22"/>
              </w:rPr>
              <w:t> </w:t>
            </w:r>
            <w:r>
              <w:rPr>
                <w:sz w:val="22"/>
              </w:rPr>
              <w:t>to</w:t>
            </w:r>
            <w:r>
              <w:rPr>
                <w:spacing w:val="24"/>
                <w:sz w:val="22"/>
              </w:rPr>
              <w:t> </w:t>
            </w:r>
            <w:r>
              <w:rPr>
                <w:sz w:val="22"/>
              </w:rPr>
              <w:t>C13</w:t>
            </w:r>
            <w:r>
              <w:rPr>
                <w:spacing w:val="24"/>
                <w:sz w:val="22"/>
              </w:rPr>
              <w:t> </w:t>
            </w:r>
            <w:r>
              <w:rPr>
                <w:sz w:val="22"/>
              </w:rPr>
              <w:t>&amp;</w:t>
            </w:r>
            <w:r>
              <w:rPr>
                <w:spacing w:val="24"/>
                <w:sz w:val="22"/>
              </w:rPr>
              <w:t> </w:t>
            </w:r>
            <w:r>
              <w:rPr>
                <w:sz w:val="22"/>
              </w:rPr>
              <w:t>C-</w:t>
            </w:r>
            <w:r>
              <w:rPr>
                <w:spacing w:val="-5"/>
                <w:sz w:val="22"/>
              </w:rPr>
              <w:t>59</w:t>
            </w:r>
          </w:p>
          <w:p>
            <w:pPr>
              <w:pStyle w:val="TableParagraph"/>
              <w:tabs>
                <w:tab w:pos="1669" w:val="left" w:leader="none"/>
              </w:tabs>
              <w:ind w:left="105" w:right="96"/>
              <w:jc w:val="both"/>
              <w:rPr>
                <w:sz w:val="22"/>
              </w:rPr>
            </w:pPr>
            <w:r>
              <w:rPr>
                <w:sz w:val="22"/>
              </w:rPr>
              <w:t>to C-64</w:t>
            </w:r>
            <w:r>
              <w:rPr>
                <w:spacing w:val="40"/>
                <w:sz w:val="22"/>
              </w:rPr>
              <w:t> </w:t>
            </w:r>
            <w:r>
              <w:rPr>
                <w:sz w:val="22"/>
              </w:rPr>
              <w:t>Sigaddi Growth </w:t>
            </w:r>
            <w:r>
              <w:rPr>
                <w:spacing w:val="-2"/>
                <w:sz w:val="22"/>
              </w:rPr>
              <w:t>Center</w:t>
            </w:r>
            <w:r>
              <w:rPr>
                <w:sz w:val="22"/>
              </w:rPr>
              <w:tab/>
            </w:r>
            <w:r>
              <w:rPr>
                <w:spacing w:val="-2"/>
                <w:sz w:val="22"/>
              </w:rPr>
              <w:t>(SIDCUL), </w:t>
            </w:r>
            <w:r>
              <w:rPr>
                <w:sz w:val="22"/>
              </w:rPr>
              <w:t>Sigaddi, Kotdwar - 246 149,</w:t>
            </w:r>
            <w:r>
              <w:rPr>
                <w:spacing w:val="57"/>
                <w:w w:val="150"/>
                <w:sz w:val="22"/>
              </w:rPr>
              <w:t>  </w:t>
            </w:r>
            <w:r>
              <w:rPr>
                <w:sz w:val="22"/>
              </w:rPr>
              <w:t>District:</w:t>
            </w:r>
            <w:r>
              <w:rPr>
                <w:spacing w:val="56"/>
                <w:w w:val="150"/>
                <w:sz w:val="22"/>
              </w:rPr>
              <w:t>    </w:t>
            </w:r>
            <w:r>
              <w:rPr>
                <w:spacing w:val="-4"/>
                <w:sz w:val="22"/>
              </w:rPr>
              <w:t>Pauri</w:t>
            </w:r>
          </w:p>
          <w:p>
            <w:pPr>
              <w:pStyle w:val="TableParagraph"/>
              <w:spacing w:line="234" w:lineRule="exact"/>
              <w:ind w:left="105"/>
              <w:jc w:val="both"/>
              <w:rPr>
                <w:sz w:val="22"/>
              </w:rPr>
            </w:pPr>
            <w:r>
              <w:rPr>
                <w:sz w:val="22"/>
              </w:rPr>
              <w:t>Garhwal</w:t>
            </w:r>
            <w:r>
              <w:rPr>
                <w:spacing w:val="-5"/>
                <w:sz w:val="22"/>
              </w:rPr>
              <w:t> </w:t>
            </w:r>
            <w:r>
              <w:rPr>
                <w:spacing w:val="-2"/>
                <w:sz w:val="22"/>
              </w:rPr>
              <w:t>(Uttarakhand)</w:t>
            </w:r>
          </w:p>
        </w:tc>
        <w:tc>
          <w:tcPr>
            <w:tcW w:w="2973" w:type="dxa"/>
          </w:tcPr>
          <w:p>
            <w:pPr>
              <w:pStyle w:val="TableParagraph"/>
              <w:spacing w:line="248" w:lineRule="exact"/>
              <w:jc w:val="both"/>
              <w:rPr>
                <w:sz w:val="22"/>
              </w:rPr>
            </w:pPr>
            <w:r>
              <w:rPr>
                <w:sz w:val="22"/>
              </w:rPr>
              <w:t>C-7</w:t>
            </w:r>
            <w:r>
              <w:rPr>
                <w:spacing w:val="27"/>
                <w:sz w:val="22"/>
              </w:rPr>
              <w:t> </w:t>
            </w:r>
            <w:r>
              <w:rPr>
                <w:sz w:val="22"/>
              </w:rPr>
              <w:t>to</w:t>
            </w:r>
            <w:r>
              <w:rPr>
                <w:spacing w:val="27"/>
                <w:sz w:val="22"/>
              </w:rPr>
              <w:t> </w:t>
            </w:r>
            <w:r>
              <w:rPr>
                <w:sz w:val="22"/>
              </w:rPr>
              <w:t>C13</w:t>
            </w:r>
            <w:r>
              <w:rPr>
                <w:spacing w:val="26"/>
                <w:sz w:val="22"/>
              </w:rPr>
              <w:t> </w:t>
            </w:r>
            <w:r>
              <w:rPr>
                <w:sz w:val="22"/>
              </w:rPr>
              <w:t>&amp;</w:t>
            </w:r>
            <w:r>
              <w:rPr>
                <w:spacing w:val="22"/>
                <w:sz w:val="22"/>
              </w:rPr>
              <w:t> </w:t>
            </w:r>
            <w:r>
              <w:rPr>
                <w:sz w:val="22"/>
              </w:rPr>
              <w:t>C-59</w:t>
            </w:r>
            <w:r>
              <w:rPr>
                <w:spacing w:val="23"/>
                <w:sz w:val="22"/>
              </w:rPr>
              <w:t> </w:t>
            </w:r>
            <w:r>
              <w:rPr>
                <w:sz w:val="22"/>
              </w:rPr>
              <w:t>to</w:t>
            </w:r>
            <w:r>
              <w:rPr>
                <w:spacing w:val="23"/>
                <w:sz w:val="22"/>
              </w:rPr>
              <w:t> </w:t>
            </w:r>
            <w:r>
              <w:rPr>
                <w:sz w:val="22"/>
              </w:rPr>
              <w:t>C-</w:t>
            </w:r>
            <w:r>
              <w:rPr>
                <w:spacing w:val="-5"/>
                <w:sz w:val="22"/>
              </w:rPr>
              <w:t>64</w:t>
            </w:r>
          </w:p>
          <w:p>
            <w:pPr>
              <w:pStyle w:val="TableParagraph"/>
              <w:tabs>
                <w:tab w:pos="2072" w:val="left" w:leader="none"/>
              </w:tabs>
              <w:spacing w:before="1"/>
              <w:ind w:right="93"/>
              <w:jc w:val="both"/>
              <w:rPr>
                <w:sz w:val="22"/>
              </w:rPr>
            </w:pPr>
            <w:r>
              <w:rPr>
                <w:sz w:val="22"/>
              </w:rPr>
              <w:t>Sigaddi Growth Center </w:t>
            </w:r>
            <w:r>
              <w:rPr>
                <w:spacing w:val="-2"/>
                <w:sz w:val="22"/>
              </w:rPr>
              <w:t>(SIDCUL),</w:t>
            </w:r>
            <w:r>
              <w:rPr>
                <w:sz w:val="22"/>
              </w:rPr>
              <w:tab/>
            </w:r>
            <w:r>
              <w:rPr>
                <w:spacing w:val="-2"/>
                <w:sz w:val="22"/>
              </w:rPr>
              <w:t>Sigaddi, </w:t>
            </w:r>
            <w:r>
              <w:rPr>
                <w:sz w:val="22"/>
              </w:rPr>
              <w:t>Kotdwar, District Pauri Garhwal, (Uttarakhand)</w:t>
            </w:r>
          </w:p>
        </w:tc>
        <w:tc>
          <w:tcPr>
            <w:tcW w:w="1350" w:type="dxa"/>
          </w:tcPr>
          <w:p>
            <w:pPr>
              <w:pStyle w:val="TableParagraph"/>
              <w:spacing w:line="248" w:lineRule="exact"/>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2"/>
                <w:sz w:val="22"/>
              </w:rPr>
              <w:t>1060.</w:t>
            </w:r>
          </w:p>
        </w:tc>
        <w:tc>
          <w:tcPr>
            <w:tcW w:w="1892" w:type="dxa"/>
          </w:tcPr>
          <w:p>
            <w:pPr>
              <w:pStyle w:val="TableParagraph"/>
              <w:spacing w:line="248" w:lineRule="exact"/>
              <w:rPr>
                <w:sz w:val="22"/>
              </w:rPr>
            </w:pPr>
            <w:r>
              <w:rPr>
                <w:spacing w:val="-2"/>
                <w:sz w:val="22"/>
              </w:rPr>
              <w:t>TU/IV-RD/3838</w:t>
            </w:r>
          </w:p>
        </w:tc>
        <w:tc>
          <w:tcPr>
            <w:tcW w:w="2790" w:type="dxa"/>
          </w:tcPr>
          <w:p>
            <w:pPr>
              <w:pStyle w:val="TableParagraph"/>
              <w:tabs>
                <w:tab w:pos="1750" w:val="left" w:leader="none"/>
              </w:tabs>
              <w:ind w:left="105" w:right="96"/>
              <w:jc w:val="both"/>
              <w:rPr>
                <w:sz w:val="22"/>
              </w:rPr>
            </w:pPr>
            <w:r>
              <w:rPr>
                <w:rFonts w:ascii="Arial"/>
                <w:b/>
                <w:spacing w:val="-2"/>
                <w:sz w:val="22"/>
              </w:rPr>
              <w:t>Sieger</w:t>
            </w:r>
            <w:r>
              <w:rPr>
                <w:rFonts w:ascii="Arial"/>
                <w:b/>
                <w:sz w:val="22"/>
              </w:rPr>
              <w:tab/>
            </w:r>
            <w:r>
              <w:rPr>
                <w:rFonts w:ascii="Arial"/>
                <w:b/>
                <w:spacing w:val="-2"/>
                <w:sz w:val="22"/>
              </w:rPr>
              <w:t>Spintech </w:t>
            </w:r>
            <w:r>
              <w:rPr>
                <w:rFonts w:ascii="Arial"/>
                <w:b/>
                <w:sz w:val="22"/>
              </w:rPr>
              <w:t>Equipments</w:t>
            </w:r>
            <w:r>
              <w:rPr>
                <w:rFonts w:ascii="Arial"/>
                <w:b/>
                <w:spacing w:val="40"/>
                <w:sz w:val="22"/>
              </w:rPr>
              <w:t> </w:t>
            </w:r>
            <w:r>
              <w:rPr>
                <w:rFonts w:ascii="Arial"/>
                <w:b/>
                <w:sz w:val="22"/>
              </w:rPr>
              <w:t>Pvt. Ltd.</w:t>
            </w:r>
            <w:r>
              <w:rPr>
                <w:rFonts w:ascii="Arial"/>
                <w:b/>
                <w:spacing w:val="80"/>
                <w:sz w:val="22"/>
              </w:rPr>
              <w:t> </w:t>
            </w:r>
            <w:r>
              <w:rPr>
                <w:sz w:val="22"/>
              </w:rPr>
              <w:t>SF No. 49 Annur Road, Arasur</w:t>
            </w:r>
            <w:r>
              <w:rPr>
                <w:spacing w:val="75"/>
                <w:sz w:val="22"/>
              </w:rPr>
              <w:t> </w:t>
            </w:r>
            <w:r>
              <w:rPr>
                <w:sz w:val="22"/>
              </w:rPr>
              <w:t>Post,</w:t>
            </w:r>
            <w:r>
              <w:rPr>
                <w:spacing w:val="51"/>
                <w:w w:val="150"/>
                <w:sz w:val="22"/>
              </w:rPr>
              <w:t> </w:t>
            </w:r>
            <w:r>
              <w:rPr>
                <w:spacing w:val="-2"/>
                <w:sz w:val="22"/>
              </w:rPr>
              <w:t>Coimbatore</w:t>
            </w:r>
          </w:p>
          <w:p>
            <w:pPr>
              <w:pStyle w:val="TableParagraph"/>
              <w:spacing w:line="234" w:lineRule="exact"/>
              <w:ind w:left="105"/>
              <w:jc w:val="both"/>
              <w:rPr>
                <w:sz w:val="22"/>
              </w:rPr>
            </w:pPr>
            <w:r>
              <w:rPr>
                <w:sz w:val="22"/>
              </w:rPr>
              <w:t>–</w:t>
            </w:r>
            <w:r>
              <w:rPr>
                <w:spacing w:val="1"/>
                <w:sz w:val="22"/>
              </w:rPr>
              <w:t> </w:t>
            </w:r>
            <w:r>
              <w:rPr>
                <w:sz w:val="22"/>
              </w:rPr>
              <w:t>641</w:t>
            </w:r>
            <w:r>
              <w:rPr>
                <w:spacing w:val="-4"/>
                <w:sz w:val="22"/>
              </w:rPr>
              <w:t> </w:t>
            </w:r>
            <w:r>
              <w:rPr>
                <w:sz w:val="22"/>
              </w:rPr>
              <w:t>407,</w:t>
            </w:r>
            <w:r>
              <w:rPr>
                <w:spacing w:val="-5"/>
                <w:sz w:val="22"/>
              </w:rPr>
              <w:t> </w:t>
            </w:r>
            <w:r>
              <w:rPr>
                <w:sz w:val="22"/>
              </w:rPr>
              <w:t>Tamil</w:t>
            </w:r>
            <w:r>
              <w:rPr>
                <w:spacing w:val="-1"/>
                <w:sz w:val="22"/>
              </w:rPr>
              <w:t> </w:t>
            </w:r>
            <w:r>
              <w:rPr>
                <w:spacing w:val="-4"/>
                <w:sz w:val="22"/>
              </w:rPr>
              <w:t>Nadu</w:t>
            </w:r>
          </w:p>
        </w:tc>
        <w:tc>
          <w:tcPr>
            <w:tcW w:w="2973" w:type="dxa"/>
          </w:tcPr>
          <w:p>
            <w:pPr>
              <w:pStyle w:val="TableParagraph"/>
              <w:spacing w:line="242" w:lineRule="auto"/>
              <w:ind w:right="94"/>
              <w:jc w:val="both"/>
              <w:rPr>
                <w:sz w:val="22"/>
              </w:rPr>
            </w:pPr>
            <w:r>
              <w:rPr>
                <w:sz w:val="22"/>
              </w:rPr>
              <w:t>SF No. 49, Annur Road, Arasur Post, Coimbatore, Tamil Nadu</w:t>
            </w:r>
          </w:p>
        </w:tc>
        <w:tc>
          <w:tcPr>
            <w:tcW w:w="1350" w:type="dxa"/>
          </w:tcPr>
          <w:p>
            <w:pPr>
              <w:pStyle w:val="TableParagraph"/>
              <w:spacing w:line="248" w:lineRule="exact"/>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2"/>
                <w:sz w:val="22"/>
              </w:rPr>
              <w:t>1061.</w:t>
            </w:r>
          </w:p>
        </w:tc>
        <w:tc>
          <w:tcPr>
            <w:tcW w:w="1892" w:type="dxa"/>
          </w:tcPr>
          <w:p>
            <w:pPr>
              <w:pStyle w:val="TableParagraph"/>
              <w:rPr>
                <w:sz w:val="22"/>
              </w:rPr>
            </w:pPr>
            <w:r>
              <w:rPr>
                <w:spacing w:val="-2"/>
                <w:sz w:val="22"/>
              </w:rPr>
              <w:t>TU/IV-RD/3839</w:t>
            </w:r>
          </w:p>
        </w:tc>
        <w:tc>
          <w:tcPr>
            <w:tcW w:w="2790" w:type="dxa"/>
          </w:tcPr>
          <w:p>
            <w:pPr>
              <w:pStyle w:val="TableParagraph"/>
              <w:ind w:left="105" w:right="92"/>
              <w:jc w:val="both"/>
              <w:rPr>
                <w:sz w:val="22"/>
              </w:rPr>
            </w:pPr>
            <w:r>
              <w:rPr>
                <w:rFonts w:ascii="Arial"/>
                <w:b/>
                <w:sz w:val="22"/>
              </w:rPr>
              <w:t>Novus Hi-Tech Robotic Systemz</w:t>
            </w:r>
            <w:r>
              <w:rPr>
                <w:rFonts w:ascii="Arial"/>
                <w:b/>
                <w:spacing w:val="-2"/>
                <w:sz w:val="22"/>
              </w:rPr>
              <w:t> </w:t>
            </w:r>
            <w:r>
              <w:rPr>
                <w:rFonts w:ascii="Arial"/>
                <w:b/>
                <w:sz w:val="22"/>
              </w:rPr>
              <w:t>Pvt. Ltd. </w:t>
            </w:r>
            <w:r>
              <w:rPr>
                <w:sz w:val="22"/>
              </w:rPr>
              <w:t>Plot</w:t>
            </w:r>
            <w:r>
              <w:rPr>
                <w:spacing w:val="-2"/>
                <w:sz w:val="22"/>
              </w:rPr>
              <w:t> </w:t>
            </w:r>
            <w:r>
              <w:rPr>
                <w:sz w:val="22"/>
              </w:rPr>
              <w:t>A-18,</w:t>
            </w:r>
            <w:r>
              <w:rPr>
                <w:spacing w:val="75"/>
                <w:w w:val="150"/>
                <w:sz w:val="22"/>
              </w:rPr>
              <w:t>  </w:t>
            </w:r>
            <w:r>
              <w:rPr>
                <w:sz w:val="22"/>
              </w:rPr>
              <w:t>Infocity</w:t>
            </w:r>
            <w:r>
              <w:rPr>
                <w:spacing w:val="77"/>
                <w:w w:val="150"/>
                <w:sz w:val="22"/>
              </w:rPr>
              <w:t>  </w:t>
            </w:r>
            <w:r>
              <w:rPr>
                <w:sz w:val="22"/>
              </w:rPr>
              <w:t>Phase-</w:t>
            </w:r>
            <w:r>
              <w:rPr>
                <w:spacing w:val="-5"/>
                <w:sz w:val="22"/>
              </w:rPr>
              <w:t>1,</w:t>
            </w:r>
          </w:p>
          <w:p>
            <w:pPr>
              <w:pStyle w:val="TableParagraph"/>
              <w:spacing w:line="252" w:lineRule="exact"/>
              <w:ind w:left="105"/>
              <w:jc w:val="both"/>
              <w:rPr>
                <w:sz w:val="22"/>
              </w:rPr>
            </w:pPr>
            <w:r>
              <w:rPr>
                <w:sz w:val="22"/>
              </w:rPr>
              <w:t>Sector</w:t>
            </w:r>
            <w:r>
              <w:rPr>
                <w:spacing w:val="13"/>
                <w:sz w:val="22"/>
              </w:rPr>
              <w:t> </w:t>
            </w:r>
            <w:r>
              <w:rPr>
                <w:sz w:val="22"/>
              </w:rPr>
              <w:t>34,</w:t>
            </w:r>
            <w:r>
              <w:rPr>
                <w:spacing w:val="19"/>
                <w:sz w:val="22"/>
              </w:rPr>
              <w:t> </w:t>
            </w:r>
            <w:r>
              <w:rPr>
                <w:sz w:val="22"/>
              </w:rPr>
              <w:t>Gurgaon</w:t>
            </w:r>
            <w:r>
              <w:rPr>
                <w:spacing w:val="28"/>
                <w:sz w:val="22"/>
              </w:rPr>
              <w:t> </w:t>
            </w:r>
            <w:r>
              <w:rPr>
                <w:sz w:val="22"/>
              </w:rPr>
              <w:t>-</w:t>
            </w:r>
            <w:r>
              <w:rPr>
                <w:spacing w:val="16"/>
                <w:sz w:val="22"/>
              </w:rPr>
              <w:t> </w:t>
            </w:r>
            <w:r>
              <w:rPr>
                <w:spacing w:val="-5"/>
                <w:sz w:val="22"/>
              </w:rPr>
              <w:t>122</w:t>
            </w:r>
          </w:p>
          <w:p>
            <w:pPr>
              <w:pStyle w:val="TableParagraph"/>
              <w:spacing w:line="234" w:lineRule="exact" w:before="1"/>
              <w:ind w:left="105"/>
              <w:jc w:val="both"/>
              <w:rPr>
                <w:sz w:val="22"/>
              </w:rPr>
            </w:pPr>
            <w:r>
              <w:rPr>
                <w:sz w:val="22"/>
              </w:rPr>
              <w:t>001</w:t>
            </w:r>
            <w:r>
              <w:rPr>
                <w:spacing w:val="2"/>
                <w:sz w:val="22"/>
              </w:rPr>
              <w:t> </w:t>
            </w:r>
            <w:r>
              <w:rPr>
                <w:spacing w:val="-2"/>
                <w:sz w:val="22"/>
              </w:rPr>
              <w:t>(Haryana)</w:t>
            </w:r>
          </w:p>
        </w:tc>
        <w:tc>
          <w:tcPr>
            <w:tcW w:w="2973" w:type="dxa"/>
          </w:tcPr>
          <w:p>
            <w:pPr>
              <w:pStyle w:val="TableParagraph"/>
              <w:ind w:right="89"/>
              <w:rPr>
                <w:sz w:val="22"/>
              </w:rPr>
            </w:pPr>
            <w:r>
              <w:rPr>
                <w:sz w:val="22"/>
              </w:rPr>
              <w:t>Plot A-18, Infocity-1, Sector 34,Gurgaon, (Haryana)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1062.</w:t>
            </w:r>
          </w:p>
        </w:tc>
        <w:tc>
          <w:tcPr>
            <w:tcW w:w="1892" w:type="dxa"/>
          </w:tcPr>
          <w:p>
            <w:pPr>
              <w:pStyle w:val="TableParagraph"/>
              <w:rPr>
                <w:sz w:val="22"/>
              </w:rPr>
            </w:pPr>
            <w:r>
              <w:rPr>
                <w:spacing w:val="-2"/>
                <w:sz w:val="22"/>
              </w:rPr>
              <w:t>TU/IV-RD/3840</w:t>
            </w:r>
          </w:p>
        </w:tc>
        <w:tc>
          <w:tcPr>
            <w:tcW w:w="2790" w:type="dxa"/>
          </w:tcPr>
          <w:p>
            <w:pPr>
              <w:pStyle w:val="TableParagraph"/>
              <w:ind w:left="105" w:right="95"/>
              <w:jc w:val="both"/>
              <w:rPr>
                <w:sz w:val="22"/>
              </w:rPr>
            </w:pPr>
            <w:r>
              <w:rPr>
                <w:rFonts w:ascii="Arial"/>
                <w:b/>
                <w:sz w:val="22"/>
              </w:rPr>
              <w:t>AYM</w:t>
            </w:r>
            <w:r>
              <w:rPr>
                <w:rFonts w:ascii="Arial"/>
                <w:b/>
                <w:spacing w:val="-1"/>
                <w:sz w:val="22"/>
              </w:rPr>
              <w:t> </w:t>
            </w:r>
            <w:r>
              <w:rPr>
                <w:rFonts w:ascii="Arial"/>
                <w:b/>
                <w:sz w:val="22"/>
              </w:rPr>
              <w:t>Syntex Ltd.</w:t>
            </w:r>
            <w:r>
              <w:rPr>
                <w:rFonts w:ascii="Arial"/>
                <w:b/>
                <w:spacing w:val="40"/>
                <w:sz w:val="22"/>
              </w:rPr>
              <w:t> </w:t>
            </w:r>
            <w:r>
              <w:rPr>
                <w:sz w:val="22"/>
              </w:rPr>
              <w:t>Survey No. 394 (P), Village Saily, Silvassa -</w:t>
            </w:r>
            <w:r>
              <w:rPr>
                <w:spacing w:val="-4"/>
                <w:sz w:val="22"/>
              </w:rPr>
              <w:t> </w:t>
            </w:r>
            <w:r>
              <w:rPr>
                <w:sz w:val="22"/>
              </w:rPr>
              <w:t>396 240, Dadra &amp; Nagar Haveli</w:t>
            </w:r>
          </w:p>
        </w:tc>
        <w:tc>
          <w:tcPr>
            <w:tcW w:w="2973" w:type="dxa"/>
          </w:tcPr>
          <w:p>
            <w:pPr>
              <w:pStyle w:val="TableParagraph"/>
              <w:ind w:right="92"/>
              <w:jc w:val="both"/>
              <w:rPr>
                <w:sz w:val="22"/>
              </w:rPr>
            </w:pPr>
            <w:r>
              <w:rPr>
                <w:sz w:val="22"/>
              </w:rPr>
              <w:t>(i) Survey No. 394 (P), Village Saily, Silvassa, Dadra &amp; Nagar Haveli (ii) Plot No. </w:t>
            </w:r>
            <w:r>
              <w:rPr>
                <w:rFonts w:ascii="Times New Roman"/>
                <w:sz w:val="22"/>
              </w:rPr>
              <w:t>I</w:t>
            </w:r>
            <w:r>
              <w:rPr>
                <w:sz w:val="22"/>
              </w:rPr>
              <w:t>, 40 to 45, 116 &amp; 118, Dewan Indl Estate, Mahim</w:t>
            </w:r>
            <w:r>
              <w:rPr>
                <w:spacing w:val="73"/>
                <w:sz w:val="22"/>
              </w:rPr>
              <w:t>  </w:t>
            </w:r>
            <w:r>
              <w:rPr>
                <w:sz w:val="22"/>
              </w:rPr>
              <w:t>Village,</w:t>
            </w:r>
            <w:r>
              <w:rPr>
                <w:spacing w:val="75"/>
                <w:sz w:val="22"/>
              </w:rPr>
              <w:t>  </w:t>
            </w:r>
            <w:r>
              <w:rPr>
                <w:spacing w:val="-2"/>
                <w:sz w:val="22"/>
              </w:rPr>
              <w:t>Palghar,</w:t>
            </w:r>
          </w:p>
          <w:p>
            <w:pPr>
              <w:pStyle w:val="TableParagraph"/>
              <w:spacing w:line="232" w:lineRule="exact"/>
              <w:jc w:val="both"/>
              <w:rPr>
                <w:sz w:val="22"/>
              </w:rPr>
            </w:pPr>
            <w:r>
              <w:rPr>
                <w:sz w:val="22"/>
              </w:rPr>
              <w:t>Thane,</w:t>
            </w:r>
            <w:r>
              <w:rPr>
                <w:spacing w:val="-3"/>
                <w:sz w:val="22"/>
              </w:rPr>
              <w:t>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758" w:hRule="atLeast"/>
        </w:trPr>
        <w:tc>
          <w:tcPr>
            <w:tcW w:w="898" w:type="dxa"/>
          </w:tcPr>
          <w:p>
            <w:pPr>
              <w:pStyle w:val="TableParagraph"/>
              <w:ind w:left="177"/>
              <w:rPr>
                <w:sz w:val="22"/>
              </w:rPr>
            </w:pPr>
            <w:r>
              <w:rPr>
                <w:spacing w:val="-2"/>
                <w:sz w:val="22"/>
              </w:rPr>
              <w:t>1063.</w:t>
            </w:r>
          </w:p>
        </w:tc>
        <w:tc>
          <w:tcPr>
            <w:tcW w:w="1892" w:type="dxa"/>
          </w:tcPr>
          <w:p>
            <w:pPr>
              <w:pStyle w:val="TableParagraph"/>
              <w:rPr>
                <w:sz w:val="22"/>
              </w:rPr>
            </w:pPr>
            <w:r>
              <w:rPr>
                <w:spacing w:val="-2"/>
                <w:sz w:val="22"/>
              </w:rPr>
              <w:t>TU/IV-RD/3842</w:t>
            </w:r>
          </w:p>
        </w:tc>
        <w:tc>
          <w:tcPr>
            <w:tcW w:w="2790" w:type="dxa"/>
          </w:tcPr>
          <w:p>
            <w:pPr>
              <w:pStyle w:val="TableParagraph"/>
              <w:tabs>
                <w:tab w:pos="713" w:val="left" w:leader="none"/>
                <w:tab w:pos="1020" w:val="left" w:leader="none"/>
                <w:tab w:pos="1714" w:val="left" w:leader="none"/>
                <w:tab w:pos="2032" w:val="left" w:leader="none"/>
              </w:tabs>
              <w:spacing w:line="237" w:lineRule="auto" w:before="2"/>
              <w:ind w:left="105" w:right="96"/>
              <w:rPr>
                <w:sz w:val="22"/>
              </w:rPr>
            </w:pPr>
            <w:r>
              <w:rPr>
                <w:rFonts w:ascii="Arial"/>
                <w:b/>
                <w:spacing w:val="-2"/>
                <w:sz w:val="22"/>
              </w:rPr>
              <w:t>S.V.A.</w:t>
            </w:r>
            <w:r>
              <w:rPr>
                <w:rFonts w:ascii="Arial"/>
                <w:b/>
                <w:sz w:val="22"/>
              </w:rPr>
              <w:tab/>
            </w:r>
            <w:r>
              <w:rPr>
                <w:rFonts w:ascii="Arial"/>
                <w:b/>
                <w:spacing w:val="-2"/>
                <w:sz w:val="22"/>
              </w:rPr>
              <w:t>Rikkon</w:t>
            </w:r>
            <w:r>
              <w:rPr>
                <w:rFonts w:ascii="Arial"/>
                <w:b/>
                <w:sz w:val="22"/>
              </w:rPr>
              <w:tab/>
            </w:r>
            <w:r>
              <w:rPr>
                <w:rFonts w:ascii="Arial"/>
                <w:b/>
                <w:spacing w:val="-4"/>
                <w:sz w:val="22"/>
              </w:rPr>
              <w:t>Lube</w:t>
            </w:r>
            <w:r>
              <w:rPr>
                <w:rFonts w:ascii="Arial"/>
                <w:b/>
                <w:spacing w:val="-4"/>
                <w:sz w:val="22"/>
              </w:rPr>
              <w:t>s</w:t>
            </w:r>
            <w:r>
              <w:rPr>
                <w:rFonts w:ascii="Arial"/>
                <w:b/>
                <w:spacing w:val="-4"/>
                <w:sz w:val="22"/>
              </w:rPr>
              <w:t> Pvt.</w:t>
            </w:r>
            <w:r>
              <w:rPr>
                <w:rFonts w:ascii="Arial"/>
                <w:b/>
                <w:sz w:val="22"/>
              </w:rPr>
              <w:tab/>
            </w:r>
            <w:r>
              <w:rPr>
                <w:rFonts w:ascii="Arial"/>
                <w:b/>
                <w:spacing w:val="-4"/>
                <w:sz w:val="22"/>
              </w:rPr>
              <w:t>Ltd.</w:t>
            </w:r>
            <w:r>
              <w:rPr>
                <w:rFonts w:ascii="Arial"/>
                <w:b/>
                <w:sz w:val="22"/>
              </w:rPr>
              <w:tab/>
            </w:r>
            <w:r>
              <w:rPr>
                <w:sz w:val="22"/>
              </w:rPr>
              <w:t>No.</w:t>
            </w:r>
            <w:r>
              <w:rPr>
                <w:spacing w:val="129"/>
                <w:sz w:val="22"/>
              </w:rPr>
              <w:t> </w:t>
            </w:r>
            <w:r>
              <w:rPr>
                <w:spacing w:val="-4"/>
                <w:sz w:val="22"/>
              </w:rPr>
              <w:t>203</w:t>
            </w:r>
            <w:r>
              <w:rPr>
                <w:spacing w:val="-4"/>
                <w:sz w:val="22"/>
              </w:rPr>
              <w:t>,</w:t>
            </w:r>
          </w:p>
          <w:p>
            <w:pPr>
              <w:pStyle w:val="TableParagraph"/>
              <w:spacing w:line="234" w:lineRule="exact" w:before="1"/>
              <w:ind w:left="105"/>
              <w:rPr>
                <w:sz w:val="22"/>
              </w:rPr>
            </w:pPr>
            <w:r>
              <w:rPr>
                <w:sz w:val="22"/>
              </w:rPr>
              <w:t>Nageswara</w:t>
            </w:r>
            <w:r>
              <w:rPr>
                <w:spacing w:val="-7"/>
                <w:sz w:val="22"/>
              </w:rPr>
              <w:t> </w:t>
            </w:r>
            <w:r>
              <w:rPr>
                <w:sz w:val="22"/>
              </w:rPr>
              <w:t>Rao</w:t>
            </w:r>
            <w:r>
              <w:rPr>
                <w:spacing w:val="1"/>
                <w:sz w:val="22"/>
              </w:rPr>
              <w:t> </w:t>
            </w:r>
            <w:r>
              <w:rPr>
                <w:sz w:val="22"/>
              </w:rPr>
              <w:t>Road,</w:t>
            </w:r>
            <w:r>
              <w:rPr>
                <w:spacing w:val="-4"/>
                <w:sz w:val="22"/>
              </w:rPr>
              <w:t> </w:t>
            </w:r>
            <w:r>
              <w:rPr>
                <w:spacing w:val="-5"/>
                <w:sz w:val="22"/>
              </w:rPr>
              <w:t>2</w:t>
            </w:r>
            <w:r>
              <w:rPr>
                <w:spacing w:val="-5"/>
                <w:sz w:val="22"/>
                <w:vertAlign w:val="superscript"/>
              </w:rPr>
              <w:t>nd</w:t>
            </w:r>
          </w:p>
        </w:tc>
        <w:tc>
          <w:tcPr>
            <w:tcW w:w="2973" w:type="dxa"/>
          </w:tcPr>
          <w:p>
            <w:pPr>
              <w:pStyle w:val="TableParagraph"/>
              <w:tabs>
                <w:tab w:pos="757" w:val="left" w:leader="none"/>
                <w:tab w:pos="1366" w:val="left" w:leader="none"/>
                <w:tab w:pos="2049" w:val="left" w:leader="none"/>
              </w:tabs>
              <w:spacing w:line="251" w:lineRule="exact"/>
              <w:rPr>
                <w:sz w:val="22"/>
              </w:rPr>
            </w:pPr>
            <w:r>
              <w:rPr>
                <w:spacing w:val="-4"/>
                <w:sz w:val="22"/>
              </w:rPr>
              <w:t>Plot</w:t>
            </w:r>
            <w:r>
              <w:rPr>
                <w:sz w:val="22"/>
              </w:rPr>
              <w:tab/>
            </w:r>
            <w:r>
              <w:rPr>
                <w:spacing w:val="-5"/>
                <w:sz w:val="22"/>
              </w:rPr>
              <w:t>No.</w:t>
            </w:r>
            <w:r>
              <w:rPr>
                <w:sz w:val="22"/>
              </w:rPr>
              <w:tab/>
            </w:r>
            <w:r>
              <w:rPr>
                <w:spacing w:val="-2"/>
                <w:sz w:val="22"/>
              </w:rPr>
              <w:t>C-</w:t>
            </w:r>
            <w:r>
              <w:rPr>
                <w:spacing w:val="-5"/>
                <w:sz w:val="22"/>
              </w:rPr>
              <w:t>7,</w:t>
            </w:r>
            <w:r>
              <w:rPr>
                <w:sz w:val="22"/>
              </w:rPr>
              <w:tab/>
            </w:r>
            <w:r>
              <w:rPr>
                <w:spacing w:val="-2"/>
                <w:sz w:val="22"/>
              </w:rPr>
              <w:t>SIPCOT</w:t>
            </w:r>
          </w:p>
          <w:p>
            <w:pPr>
              <w:pStyle w:val="TableParagraph"/>
              <w:tabs>
                <w:tab w:pos="1937" w:val="left" w:leader="none"/>
              </w:tabs>
              <w:spacing w:line="254" w:lineRule="exact"/>
              <w:ind w:right="93"/>
              <w:rPr>
                <w:sz w:val="22"/>
              </w:rPr>
            </w:pPr>
            <w:r>
              <w:rPr>
                <w:spacing w:val="-2"/>
                <w:sz w:val="22"/>
              </w:rPr>
              <w:t>Industrial</w:t>
            </w:r>
            <w:r>
              <w:rPr>
                <w:sz w:val="22"/>
              </w:rPr>
              <w:tab/>
            </w:r>
            <w:r>
              <w:rPr>
                <w:spacing w:val="-2"/>
                <w:sz w:val="22"/>
              </w:rPr>
              <w:t>Complex, </w:t>
            </w:r>
            <w:r>
              <w:rPr>
                <w:sz w:val="22"/>
              </w:rPr>
              <w:t>Cheyyar</w:t>
            </w:r>
            <w:r>
              <w:rPr>
                <w:spacing w:val="29"/>
                <w:sz w:val="22"/>
              </w:rPr>
              <w:t>  </w:t>
            </w:r>
            <w:r>
              <w:rPr>
                <w:sz w:val="22"/>
              </w:rPr>
              <w:t>Phase-II,</w:t>
            </w:r>
            <w:r>
              <w:rPr>
                <w:spacing w:val="27"/>
                <w:sz w:val="22"/>
              </w:rPr>
              <w:t>  </w:t>
            </w:r>
            <w:r>
              <w:rPr>
                <w:spacing w:val="-2"/>
                <w:sz w:val="22"/>
              </w:rPr>
              <w:t>Mathur</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932" w:val="left" w:leader="none"/>
              </w:tabs>
              <w:spacing w:line="237" w:lineRule="auto" w:before="2"/>
              <w:ind w:left="105" w:right="96"/>
              <w:rPr>
                <w:sz w:val="22"/>
              </w:rPr>
            </w:pPr>
            <w:r>
              <w:rPr>
                <w:spacing w:val="-2"/>
                <w:sz w:val="22"/>
              </w:rPr>
              <w:t>Extension,</w:t>
            </w:r>
            <w:r>
              <w:rPr>
                <w:sz w:val="22"/>
              </w:rPr>
              <w:tab/>
            </w:r>
            <w:r>
              <w:rPr>
                <w:spacing w:val="-2"/>
                <w:sz w:val="22"/>
              </w:rPr>
              <w:t>Athipet, </w:t>
            </w:r>
            <w:r>
              <w:rPr>
                <w:sz w:val="22"/>
              </w:rPr>
              <w:t>Ambattur,</w:t>
            </w:r>
            <w:r>
              <w:rPr>
                <w:spacing w:val="35"/>
                <w:sz w:val="22"/>
              </w:rPr>
              <w:t> </w:t>
            </w:r>
            <w:r>
              <w:rPr>
                <w:sz w:val="22"/>
              </w:rPr>
              <w:t>Chennai</w:t>
            </w:r>
            <w:r>
              <w:rPr>
                <w:spacing w:val="39"/>
                <w:sz w:val="22"/>
              </w:rPr>
              <w:t> </w:t>
            </w:r>
            <w:r>
              <w:rPr>
                <w:sz w:val="22"/>
              </w:rPr>
              <w:t>–</w:t>
            </w:r>
            <w:r>
              <w:rPr>
                <w:spacing w:val="38"/>
                <w:sz w:val="22"/>
              </w:rPr>
              <w:t> </w:t>
            </w:r>
            <w:r>
              <w:rPr>
                <w:spacing w:val="-5"/>
                <w:sz w:val="22"/>
              </w:rPr>
              <w:t>600</w:t>
            </w:r>
          </w:p>
          <w:p>
            <w:pPr>
              <w:pStyle w:val="TableParagraph"/>
              <w:spacing w:line="235" w:lineRule="exact" w:before="1"/>
              <w:ind w:left="105"/>
              <w:rPr>
                <w:sz w:val="22"/>
              </w:rPr>
            </w:pPr>
            <w:r>
              <w:rPr>
                <w:sz w:val="22"/>
              </w:rPr>
              <w:t>058,</w:t>
            </w:r>
            <w:r>
              <w:rPr>
                <w:spacing w:val="-3"/>
                <w:sz w:val="22"/>
              </w:rPr>
              <w:t> </w:t>
            </w:r>
            <w:r>
              <w:rPr>
                <w:sz w:val="22"/>
              </w:rPr>
              <w:t>Tamil</w:t>
            </w:r>
            <w:r>
              <w:rPr>
                <w:spacing w:val="-2"/>
                <w:sz w:val="22"/>
              </w:rPr>
              <w:t> </w:t>
            </w:r>
            <w:r>
              <w:rPr>
                <w:spacing w:val="-4"/>
                <w:sz w:val="22"/>
              </w:rPr>
              <w:t>Nadu</w:t>
            </w:r>
          </w:p>
        </w:tc>
        <w:tc>
          <w:tcPr>
            <w:tcW w:w="2973" w:type="dxa"/>
          </w:tcPr>
          <w:p>
            <w:pPr>
              <w:pStyle w:val="TableParagraph"/>
              <w:spacing w:line="237" w:lineRule="auto" w:before="2"/>
              <w:ind w:right="89"/>
              <w:rPr>
                <w:sz w:val="22"/>
              </w:rPr>
            </w:pPr>
            <w:r>
              <w:rPr>
                <w:sz w:val="22"/>
              </w:rPr>
              <w:t>Village,</w:t>
            </w:r>
            <w:r>
              <w:rPr>
                <w:spacing w:val="25"/>
                <w:sz w:val="22"/>
              </w:rPr>
              <w:t> </w:t>
            </w:r>
            <w:r>
              <w:rPr>
                <w:sz w:val="22"/>
              </w:rPr>
              <w:t>Vembakkam</w:t>
            </w:r>
            <w:r>
              <w:rPr>
                <w:spacing w:val="26"/>
                <w:sz w:val="22"/>
              </w:rPr>
              <w:t> </w:t>
            </w:r>
            <w:r>
              <w:rPr>
                <w:sz w:val="22"/>
              </w:rPr>
              <w:t>Taluk, Thiruvannamali,</w:t>
            </w:r>
            <w:r>
              <w:rPr>
                <w:spacing w:val="-9"/>
                <w:sz w:val="22"/>
              </w:rPr>
              <w:t> </w:t>
            </w:r>
            <w:r>
              <w:rPr>
                <w:sz w:val="22"/>
              </w:rPr>
              <w:t>Tamil</w:t>
            </w:r>
            <w:r>
              <w:rPr>
                <w:spacing w:val="-9"/>
                <w:sz w:val="22"/>
              </w:rPr>
              <w:t> </w:t>
            </w:r>
            <w:r>
              <w:rPr>
                <w:spacing w:val="-4"/>
                <w:sz w:val="22"/>
              </w:rPr>
              <w:t>Nadu</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2"/>
                <w:sz w:val="22"/>
              </w:rPr>
              <w:t>1064.</w:t>
            </w:r>
          </w:p>
        </w:tc>
        <w:tc>
          <w:tcPr>
            <w:tcW w:w="1892" w:type="dxa"/>
          </w:tcPr>
          <w:p>
            <w:pPr>
              <w:pStyle w:val="TableParagraph"/>
              <w:rPr>
                <w:sz w:val="22"/>
              </w:rPr>
            </w:pPr>
            <w:r>
              <w:rPr>
                <w:spacing w:val="-2"/>
                <w:sz w:val="22"/>
              </w:rPr>
              <w:t>TU/IV-RD/3844</w:t>
            </w:r>
          </w:p>
        </w:tc>
        <w:tc>
          <w:tcPr>
            <w:tcW w:w="2790" w:type="dxa"/>
          </w:tcPr>
          <w:p>
            <w:pPr>
              <w:pStyle w:val="TableParagraph"/>
              <w:tabs>
                <w:tab w:pos="2239" w:val="left" w:leader="none"/>
              </w:tabs>
              <w:ind w:left="105" w:right="93"/>
              <w:jc w:val="both"/>
              <w:rPr>
                <w:sz w:val="22"/>
              </w:rPr>
            </w:pPr>
            <w:r>
              <w:rPr>
                <w:rFonts w:ascii="Arial"/>
                <w:b/>
                <w:sz w:val="22"/>
              </w:rPr>
              <w:t>Croda India Company Pvt. Ltd.</w:t>
            </w:r>
            <w:r>
              <w:rPr>
                <w:rFonts w:ascii="Arial"/>
                <w:b/>
                <w:spacing w:val="40"/>
                <w:sz w:val="22"/>
              </w:rPr>
              <w:t> </w:t>
            </w:r>
            <w:r>
              <w:rPr>
                <w:sz w:val="22"/>
              </w:rPr>
              <w:t>Plot No. 1/1, TTC Industrial Area, Thane Belapur Road, </w:t>
            </w:r>
            <w:r>
              <w:rPr>
                <w:spacing w:val="-2"/>
                <w:sz w:val="22"/>
              </w:rPr>
              <w:t>Koparkhairne,</w:t>
            </w:r>
            <w:r>
              <w:rPr>
                <w:sz w:val="22"/>
              </w:rPr>
              <w:tab/>
            </w:r>
            <w:r>
              <w:rPr>
                <w:spacing w:val="-4"/>
                <w:sz w:val="22"/>
              </w:rPr>
              <w:t>Navi </w:t>
            </w:r>
            <w:r>
              <w:rPr>
                <w:sz w:val="22"/>
              </w:rPr>
              <w:t>Mumbai</w:t>
            </w:r>
            <w:r>
              <w:rPr>
                <w:spacing w:val="60"/>
                <w:w w:val="150"/>
                <w:sz w:val="22"/>
              </w:rPr>
              <w:t>  </w:t>
            </w:r>
            <w:r>
              <w:rPr>
                <w:sz w:val="22"/>
              </w:rPr>
              <w:t>-</w:t>
            </w:r>
            <w:r>
              <w:rPr>
                <w:spacing w:val="61"/>
                <w:w w:val="150"/>
                <w:sz w:val="22"/>
              </w:rPr>
              <w:t>  </w:t>
            </w:r>
            <w:r>
              <w:rPr>
                <w:sz w:val="22"/>
              </w:rPr>
              <w:t>400</w:t>
            </w:r>
            <w:r>
              <w:rPr>
                <w:spacing w:val="59"/>
                <w:w w:val="150"/>
                <w:sz w:val="22"/>
              </w:rPr>
              <w:t>  </w:t>
            </w:r>
            <w:r>
              <w:rPr>
                <w:spacing w:val="-4"/>
                <w:sz w:val="22"/>
              </w:rPr>
              <w:t>710,</w:t>
            </w:r>
          </w:p>
          <w:p>
            <w:pPr>
              <w:pStyle w:val="TableParagraph"/>
              <w:spacing w:line="233" w:lineRule="exact"/>
              <w:ind w:left="105"/>
              <w:rPr>
                <w:sz w:val="22"/>
              </w:rPr>
            </w:pPr>
            <w:r>
              <w:rPr>
                <w:spacing w:val="-2"/>
                <w:sz w:val="22"/>
              </w:rPr>
              <w:t>Maharashtra</w:t>
            </w:r>
          </w:p>
        </w:tc>
        <w:tc>
          <w:tcPr>
            <w:tcW w:w="2973" w:type="dxa"/>
          </w:tcPr>
          <w:p>
            <w:pPr>
              <w:pStyle w:val="TableParagraph"/>
              <w:tabs>
                <w:tab w:pos="2426" w:val="left" w:leader="none"/>
              </w:tabs>
              <w:ind w:right="96"/>
              <w:jc w:val="both"/>
              <w:rPr>
                <w:sz w:val="22"/>
              </w:rPr>
            </w:pPr>
            <w:r>
              <w:rPr>
                <w:sz w:val="22"/>
              </w:rPr>
              <w:t>Plot No. 1/1, TTC Industrial Area, Thane Belapur Road, </w:t>
            </w:r>
            <w:r>
              <w:rPr>
                <w:spacing w:val="-2"/>
                <w:sz w:val="22"/>
              </w:rPr>
              <w:t>Koparkhairne,</w:t>
            </w:r>
            <w:r>
              <w:rPr>
                <w:sz w:val="22"/>
              </w:rPr>
              <w:tab/>
            </w:r>
            <w:r>
              <w:rPr>
                <w:spacing w:val="-4"/>
                <w:sz w:val="22"/>
              </w:rPr>
              <w:t>Navi </w:t>
            </w:r>
            <w:r>
              <w:rPr>
                <w:sz w:val="22"/>
              </w:rPr>
              <w:t>Mumbai, Maharashtra</w:t>
            </w:r>
          </w:p>
        </w:tc>
        <w:tc>
          <w:tcPr>
            <w:tcW w:w="1350" w:type="dxa"/>
          </w:tcPr>
          <w:p>
            <w:pPr>
              <w:pStyle w:val="TableParagraph"/>
              <w:ind w:left="0" w:right="28"/>
              <w:jc w:val="center"/>
              <w:rPr>
                <w:sz w:val="22"/>
              </w:rPr>
            </w:pPr>
            <w:r>
              <w:rPr>
                <w:spacing w:val="-2"/>
                <w:sz w:val="22"/>
              </w:rPr>
              <w:t>31.03.2026</w:t>
            </w:r>
          </w:p>
        </w:tc>
      </w:tr>
      <w:tr>
        <w:trPr>
          <w:trHeight w:val="2529" w:hRule="atLeast"/>
        </w:trPr>
        <w:tc>
          <w:tcPr>
            <w:tcW w:w="898" w:type="dxa"/>
          </w:tcPr>
          <w:p>
            <w:pPr>
              <w:pStyle w:val="TableParagraph"/>
              <w:ind w:left="177"/>
              <w:rPr>
                <w:sz w:val="22"/>
              </w:rPr>
            </w:pPr>
            <w:r>
              <w:rPr>
                <w:spacing w:val="-2"/>
                <w:sz w:val="22"/>
              </w:rPr>
              <w:t>1065.</w:t>
            </w:r>
          </w:p>
        </w:tc>
        <w:tc>
          <w:tcPr>
            <w:tcW w:w="1892" w:type="dxa"/>
          </w:tcPr>
          <w:p>
            <w:pPr>
              <w:pStyle w:val="TableParagraph"/>
              <w:rPr>
                <w:sz w:val="22"/>
              </w:rPr>
            </w:pPr>
            <w:r>
              <w:rPr>
                <w:spacing w:val="-2"/>
                <w:sz w:val="22"/>
              </w:rPr>
              <w:t>TU/IV-RD/3845</w:t>
            </w:r>
          </w:p>
        </w:tc>
        <w:tc>
          <w:tcPr>
            <w:tcW w:w="2790" w:type="dxa"/>
          </w:tcPr>
          <w:p>
            <w:pPr>
              <w:pStyle w:val="TableParagraph"/>
              <w:tabs>
                <w:tab w:pos="1020" w:val="left" w:leader="none"/>
                <w:tab w:pos="1169" w:val="left" w:leader="none"/>
                <w:tab w:pos="1309" w:val="left" w:leader="none"/>
                <w:tab w:pos="1956" w:val="left" w:leader="none"/>
                <w:tab w:pos="2191" w:val="left" w:leader="none"/>
                <w:tab w:pos="2288" w:val="left" w:leader="none"/>
                <w:tab w:pos="2342" w:val="left" w:leader="none"/>
              </w:tabs>
              <w:ind w:left="105" w:right="95"/>
              <w:rPr>
                <w:sz w:val="22"/>
              </w:rPr>
            </w:pPr>
            <w:r>
              <w:rPr>
                <w:rFonts w:ascii="Arial"/>
                <w:b/>
                <w:spacing w:val="-2"/>
                <w:sz w:val="22"/>
              </w:rPr>
              <w:t>Ordain</w:t>
            </w:r>
            <w:r>
              <w:rPr>
                <w:rFonts w:ascii="Arial"/>
                <w:b/>
                <w:sz w:val="22"/>
              </w:rPr>
              <w:tab/>
              <w:tab/>
            </w:r>
            <w:r>
              <w:rPr>
                <w:rFonts w:ascii="Arial"/>
                <w:b/>
                <w:spacing w:val="-2"/>
                <w:sz w:val="22"/>
              </w:rPr>
              <w:t>Health</w:t>
            </w:r>
            <w:r>
              <w:rPr>
                <w:rFonts w:ascii="Arial"/>
                <w:b/>
                <w:sz w:val="22"/>
              </w:rPr>
              <w:tab/>
              <w:tab/>
            </w:r>
            <w:r>
              <w:rPr>
                <w:rFonts w:ascii="Arial"/>
                <w:b/>
                <w:spacing w:val="-4"/>
                <w:sz w:val="22"/>
              </w:rPr>
              <w:t>Care </w:t>
            </w:r>
            <w:r>
              <w:rPr>
                <w:rFonts w:ascii="Arial"/>
                <w:b/>
                <w:sz w:val="22"/>
              </w:rPr>
              <w:t>Global</w:t>
            </w:r>
            <w:r>
              <w:rPr>
                <w:rFonts w:ascii="Arial"/>
                <w:b/>
                <w:spacing w:val="40"/>
                <w:sz w:val="22"/>
              </w:rPr>
              <w:t> </w:t>
            </w:r>
            <w:r>
              <w:rPr>
                <w:rFonts w:ascii="Arial"/>
                <w:b/>
                <w:sz w:val="22"/>
              </w:rPr>
              <w:t>Pvt.</w:t>
            </w:r>
            <w:r>
              <w:rPr>
                <w:rFonts w:ascii="Arial"/>
                <w:b/>
                <w:spacing w:val="40"/>
                <w:sz w:val="22"/>
              </w:rPr>
              <w:t> </w:t>
            </w:r>
            <w:r>
              <w:rPr>
                <w:rFonts w:ascii="Arial"/>
                <w:b/>
                <w:sz w:val="22"/>
              </w:rPr>
              <w:t>Ltd.</w:t>
              <w:tab/>
              <w:tab/>
              <w:tab/>
              <w:tab/>
            </w:r>
            <w:r>
              <w:rPr>
                <w:spacing w:val="-4"/>
                <w:sz w:val="22"/>
              </w:rPr>
              <w:t>No. 532,</w:t>
            </w:r>
            <w:r>
              <w:rPr>
                <w:sz w:val="22"/>
              </w:rPr>
              <w:tab/>
            </w:r>
            <w:r>
              <w:rPr>
                <w:spacing w:val="-2"/>
                <w:sz w:val="22"/>
              </w:rPr>
              <w:t>Melavalampettai, </w:t>
            </w:r>
            <w:r>
              <w:rPr>
                <w:spacing w:val="-4"/>
                <w:sz w:val="22"/>
              </w:rPr>
              <w:t>Opp.</w:t>
            </w:r>
            <w:r>
              <w:rPr>
                <w:sz w:val="22"/>
              </w:rPr>
              <w:tab/>
              <w:tab/>
              <w:tab/>
            </w:r>
            <w:r>
              <w:rPr>
                <w:spacing w:val="-6"/>
                <w:sz w:val="22"/>
              </w:rPr>
              <w:t>To</w:t>
            </w:r>
            <w:r>
              <w:rPr>
                <w:sz w:val="22"/>
              </w:rPr>
              <w:tab/>
              <w:tab/>
              <w:tab/>
            </w:r>
            <w:r>
              <w:rPr>
                <w:spacing w:val="-4"/>
                <w:sz w:val="22"/>
              </w:rPr>
              <w:t>Sun </w:t>
            </w:r>
            <w:r>
              <w:rPr>
                <w:spacing w:val="-2"/>
                <w:sz w:val="22"/>
              </w:rPr>
              <w:t>Pharmaceutical, Karunjuzhi</w:t>
            </w:r>
            <w:r>
              <w:rPr>
                <w:sz w:val="22"/>
              </w:rPr>
              <w:tab/>
              <w:tab/>
              <w:tab/>
            </w:r>
            <w:r>
              <w:rPr>
                <w:spacing w:val="-2"/>
                <w:sz w:val="22"/>
              </w:rPr>
              <w:t>Village,</w:t>
            </w:r>
          </w:p>
          <w:p>
            <w:pPr>
              <w:pStyle w:val="TableParagraph"/>
              <w:tabs>
                <w:tab w:pos="2129" w:val="left" w:leader="none"/>
              </w:tabs>
              <w:ind w:left="105" w:right="96"/>
              <w:rPr>
                <w:sz w:val="22"/>
              </w:rPr>
            </w:pPr>
            <w:r>
              <w:rPr>
                <w:spacing w:val="-2"/>
                <w:sz w:val="22"/>
              </w:rPr>
              <w:t>Uthiramerur</w:t>
            </w:r>
            <w:r>
              <w:rPr>
                <w:sz w:val="22"/>
              </w:rPr>
              <w:tab/>
            </w:r>
            <w:r>
              <w:rPr>
                <w:spacing w:val="-2"/>
                <w:sz w:val="22"/>
              </w:rPr>
              <w:t>Salai, Maduranthakam,</w:t>
            </w:r>
          </w:p>
          <w:p>
            <w:pPr>
              <w:pStyle w:val="TableParagraph"/>
              <w:spacing w:line="250" w:lineRule="exact"/>
              <w:ind w:left="105"/>
              <w:rPr>
                <w:sz w:val="22"/>
              </w:rPr>
            </w:pPr>
            <w:r>
              <w:rPr>
                <w:sz w:val="22"/>
              </w:rPr>
              <w:t>Kancheepuram -</w:t>
            </w:r>
            <w:r>
              <w:rPr>
                <w:spacing w:val="-6"/>
                <w:sz w:val="22"/>
              </w:rPr>
              <w:t> </w:t>
            </w:r>
            <w:r>
              <w:rPr>
                <w:sz w:val="22"/>
              </w:rPr>
              <w:t>603</w:t>
            </w:r>
            <w:r>
              <w:rPr>
                <w:spacing w:val="-4"/>
                <w:sz w:val="22"/>
              </w:rPr>
              <w:t> </w:t>
            </w:r>
            <w:r>
              <w:rPr>
                <w:sz w:val="22"/>
              </w:rPr>
              <w:t>303, Tamil Nadu</w:t>
            </w:r>
          </w:p>
        </w:tc>
        <w:tc>
          <w:tcPr>
            <w:tcW w:w="2973" w:type="dxa"/>
          </w:tcPr>
          <w:p>
            <w:pPr>
              <w:pStyle w:val="TableParagraph"/>
              <w:tabs>
                <w:tab w:pos="1448" w:val="left" w:leader="none"/>
                <w:tab w:pos="2437" w:val="left" w:leader="none"/>
              </w:tabs>
              <w:jc w:val="both"/>
              <w:rPr>
                <w:sz w:val="22"/>
              </w:rPr>
            </w:pPr>
            <w:r>
              <w:rPr>
                <w:spacing w:val="-2"/>
                <w:sz w:val="22"/>
              </w:rPr>
              <w:t>Survey</w:t>
            </w:r>
            <w:r>
              <w:rPr>
                <w:sz w:val="22"/>
              </w:rPr>
              <w:tab/>
            </w:r>
            <w:r>
              <w:rPr>
                <w:spacing w:val="-5"/>
                <w:sz w:val="22"/>
              </w:rPr>
              <w:t>No.</w:t>
            </w:r>
            <w:r>
              <w:rPr>
                <w:sz w:val="22"/>
              </w:rPr>
              <w:tab/>
            </w:r>
            <w:r>
              <w:rPr>
                <w:spacing w:val="-4"/>
                <w:sz w:val="22"/>
              </w:rPr>
              <w:t>532,</w:t>
            </w:r>
          </w:p>
          <w:p>
            <w:pPr>
              <w:pStyle w:val="TableParagraph"/>
              <w:tabs>
                <w:tab w:pos="2278" w:val="left" w:leader="none"/>
              </w:tabs>
              <w:spacing w:line="251" w:lineRule="exact" w:before="1"/>
              <w:jc w:val="both"/>
              <w:rPr>
                <w:sz w:val="22"/>
              </w:rPr>
            </w:pPr>
            <w:r>
              <w:rPr>
                <w:spacing w:val="-2"/>
                <w:sz w:val="22"/>
              </w:rPr>
              <w:t>Uthiramerur</w:t>
            </w:r>
            <w:r>
              <w:rPr>
                <w:sz w:val="22"/>
              </w:rPr>
              <w:tab/>
            </w:r>
            <w:r>
              <w:rPr>
                <w:spacing w:val="-4"/>
                <w:sz w:val="22"/>
              </w:rPr>
              <w:t>Road,</w:t>
            </w:r>
          </w:p>
          <w:p>
            <w:pPr>
              <w:pStyle w:val="TableParagraph"/>
              <w:tabs>
                <w:tab w:pos="2240" w:val="left" w:leader="none"/>
              </w:tabs>
              <w:ind w:right="93"/>
              <w:jc w:val="both"/>
              <w:rPr>
                <w:sz w:val="22"/>
              </w:rPr>
            </w:pPr>
            <w:r>
              <w:rPr>
                <w:spacing w:val="-2"/>
                <w:sz w:val="22"/>
              </w:rPr>
              <w:t>Melavalam</w:t>
            </w:r>
            <w:r>
              <w:rPr>
                <w:sz w:val="22"/>
              </w:rPr>
              <w:tab/>
            </w:r>
            <w:r>
              <w:rPr>
                <w:spacing w:val="-2"/>
                <w:sz w:val="22"/>
              </w:rPr>
              <w:t>Pettai, </w:t>
            </w:r>
            <w:r>
              <w:rPr>
                <w:sz w:val="22"/>
              </w:rPr>
              <w:t>Karunkuzhi, Kanchipuram District, Tamil Nadu</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1066.</w:t>
            </w:r>
          </w:p>
        </w:tc>
        <w:tc>
          <w:tcPr>
            <w:tcW w:w="1892" w:type="dxa"/>
          </w:tcPr>
          <w:p>
            <w:pPr>
              <w:pStyle w:val="TableParagraph"/>
              <w:rPr>
                <w:sz w:val="22"/>
              </w:rPr>
            </w:pPr>
            <w:r>
              <w:rPr>
                <w:spacing w:val="-2"/>
                <w:sz w:val="22"/>
              </w:rPr>
              <w:t>TU/IV-RD/3848</w:t>
            </w:r>
          </w:p>
        </w:tc>
        <w:tc>
          <w:tcPr>
            <w:tcW w:w="2790" w:type="dxa"/>
          </w:tcPr>
          <w:p>
            <w:pPr>
              <w:pStyle w:val="TableParagraph"/>
              <w:ind w:left="105" w:right="93"/>
              <w:jc w:val="both"/>
              <w:rPr>
                <w:sz w:val="22"/>
              </w:rPr>
            </w:pPr>
            <w:r>
              <w:rPr>
                <w:rFonts w:ascii="Arial"/>
                <w:b/>
                <w:sz w:val="22"/>
              </w:rPr>
              <w:t>Karnataka State Seeds Corporation Ltd. </w:t>
            </w:r>
            <w:r>
              <w:rPr>
                <w:sz w:val="22"/>
              </w:rPr>
              <w:t>Bheej Bhavan, Bellary Road, Hebbal,</w:t>
            </w:r>
            <w:r>
              <w:rPr>
                <w:spacing w:val="57"/>
                <w:sz w:val="22"/>
              </w:rPr>
              <w:t>   </w:t>
            </w:r>
            <w:r>
              <w:rPr>
                <w:sz w:val="22"/>
              </w:rPr>
              <w:t>Bangalore-</w:t>
            </w:r>
            <w:r>
              <w:rPr>
                <w:spacing w:val="-5"/>
                <w:sz w:val="22"/>
              </w:rPr>
              <w:t>560</w:t>
            </w:r>
          </w:p>
          <w:p>
            <w:pPr>
              <w:pStyle w:val="TableParagraph"/>
              <w:spacing w:line="234" w:lineRule="exact" w:before="1"/>
              <w:ind w:left="105"/>
              <w:jc w:val="both"/>
              <w:rPr>
                <w:sz w:val="22"/>
              </w:rPr>
            </w:pPr>
            <w:r>
              <w:rPr>
                <w:sz w:val="22"/>
              </w:rPr>
              <w:t>024,</w:t>
            </w:r>
            <w:r>
              <w:rPr>
                <w:spacing w:val="-3"/>
                <w:sz w:val="22"/>
              </w:rPr>
              <w:t> </w:t>
            </w:r>
            <w:r>
              <w:rPr>
                <w:spacing w:val="-2"/>
                <w:sz w:val="22"/>
              </w:rPr>
              <w:t>Karnataka</w:t>
            </w:r>
          </w:p>
        </w:tc>
        <w:tc>
          <w:tcPr>
            <w:tcW w:w="2973" w:type="dxa"/>
          </w:tcPr>
          <w:p>
            <w:pPr>
              <w:pStyle w:val="TableParagraph"/>
              <w:tabs>
                <w:tab w:pos="2206" w:val="left" w:leader="none"/>
              </w:tabs>
              <w:ind w:right="94"/>
              <w:jc w:val="both"/>
              <w:rPr>
                <w:sz w:val="22"/>
              </w:rPr>
            </w:pPr>
            <w:r>
              <w:rPr>
                <w:sz w:val="22"/>
              </w:rPr>
              <w:t>Verietal Research and </w:t>
            </w:r>
            <w:r>
              <w:rPr>
                <w:spacing w:val="-2"/>
                <w:sz w:val="22"/>
              </w:rPr>
              <w:t>Development</w:t>
            </w:r>
            <w:r>
              <w:rPr>
                <w:sz w:val="22"/>
              </w:rPr>
              <w:tab/>
            </w:r>
            <w:r>
              <w:rPr>
                <w:spacing w:val="-2"/>
                <w:sz w:val="22"/>
              </w:rPr>
              <w:t>Centre </w:t>
            </w:r>
            <w:r>
              <w:rPr>
                <w:sz w:val="22"/>
              </w:rPr>
              <w:t>(VRDC), P.B. Road, Near GTC,</w:t>
            </w:r>
            <w:r>
              <w:rPr>
                <w:spacing w:val="-2"/>
                <w:sz w:val="22"/>
              </w:rPr>
              <w:t> </w:t>
            </w:r>
            <w:r>
              <w:rPr>
                <w:sz w:val="22"/>
              </w:rPr>
              <w:t>Dharwad</w:t>
            </w:r>
            <w:r>
              <w:rPr>
                <w:spacing w:val="54"/>
                <w:sz w:val="22"/>
              </w:rPr>
              <w:t> </w:t>
            </w: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1067.</w:t>
            </w:r>
          </w:p>
        </w:tc>
        <w:tc>
          <w:tcPr>
            <w:tcW w:w="1892" w:type="dxa"/>
          </w:tcPr>
          <w:p>
            <w:pPr>
              <w:pStyle w:val="TableParagraph"/>
              <w:rPr>
                <w:sz w:val="22"/>
              </w:rPr>
            </w:pPr>
            <w:r>
              <w:rPr>
                <w:spacing w:val="-2"/>
                <w:sz w:val="22"/>
              </w:rPr>
              <w:t>TU/IV-RD/3853</w:t>
            </w:r>
          </w:p>
        </w:tc>
        <w:tc>
          <w:tcPr>
            <w:tcW w:w="2790" w:type="dxa"/>
          </w:tcPr>
          <w:p>
            <w:pPr>
              <w:pStyle w:val="TableParagraph"/>
              <w:spacing w:line="237" w:lineRule="auto" w:before="2"/>
              <w:ind w:left="105" w:right="95"/>
              <w:jc w:val="both"/>
              <w:rPr>
                <w:sz w:val="22"/>
              </w:rPr>
            </w:pPr>
            <w:r>
              <w:rPr>
                <w:rFonts w:ascii="Arial"/>
                <w:b/>
                <w:sz w:val="22"/>
              </w:rPr>
              <w:t>BDR Lifesciences Pvt. Ltd.,</w:t>
            </w:r>
            <w:r>
              <w:rPr>
                <w:rFonts w:ascii="Arial"/>
                <w:b/>
                <w:spacing w:val="69"/>
                <w:w w:val="150"/>
                <w:sz w:val="22"/>
              </w:rPr>
              <w:t>  </w:t>
            </w:r>
            <w:r>
              <w:rPr>
                <w:sz w:val="22"/>
              </w:rPr>
              <w:t>R.S.#</w:t>
            </w:r>
            <w:r>
              <w:rPr>
                <w:spacing w:val="72"/>
                <w:w w:val="150"/>
                <w:sz w:val="22"/>
              </w:rPr>
              <w:t> </w:t>
            </w:r>
            <w:r>
              <w:rPr>
                <w:sz w:val="22"/>
              </w:rPr>
              <w:t>578,</w:t>
            </w:r>
            <w:r>
              <w:rPr>
                <w:spacing w:val="69"/>
                <w:w w:val="150"/>
                <w:sz w:val="22"/>
              </w:rPr>
              <w:t> </w:t>
            </w:r>
            <w:r>
              <w:rPr>
                <w:spacing w:val="-4"/>
                <w:sz w:val="22"/>
              </w:rPr>
              <w:t>Near</w:t>
            </w:r>
          </w:p>
          <w:p>
            <w:pPr>
              <w:pStyle w:val="TableParagraph"/>
              <w:spacing w:before="1"/>
              <w:ind w:left="105" w:right="92"/>
              <w:jc w:val="both"/>
              <w:rPr>
                <w:sz w:val="22"/>
              </w:rPr>
            </w:pPr>
            <w:r>
              <w:rPr>
                <w:sz w:val="22"/>
              </w:rPr>
              <w:t>Effluent Channel Road, Village:Luna. District Vadodara,</w:t>
            </w:r>
            <w:r>
              <w:rPr>
                <w:spacing w:val="68"/>
                <w:sz w:val="22"/>
              </w:rPr>
              <w:t>  </w:t>
            </w:r>
            <w:r>
              <w:rPr>
                <w:sz w:val="22"/>
              </w:rPr>
              <w:t>Vadodara</w:t>
            </w:r>
            <w:r>
              <w:rPr>
                <w:spacing w:val="70"/>
                <w:sz w:val="22"/>
              </w:rPr>
              <w:t>  </w:t>
            </w:r>
            <w:r>
              <w:rPr>
                <w:spacing w:val="-10"/>
                <w:sz w:val="22"/>
              </w:rPr>
              <w:t>-</w:t>
            </w:r>
          </w:p>
          <w:p>
            <w:pPr>
              <w:pStyle w:val="TableParagraph"/>
              <w:spacing w:line="234" w:lineRule="exact"/>
              <w:ind w:left="105"/>
              <w:jc w:val="both"/>
              <w:rPr>
                <w:sz w:val="22"/>
              </w:rPr>
            </w:pPr>
            <w:r>
              <w:rPr>
                <w:sz w:val="22"/>
              </w:rPr>
              <w:t>391</w:t>
            </w:r>
            <w:r>
              <w:rPr>
                <w:spacing w:val="-2"/>
                <w:sz w:val="22"/>
              </w:rPr>
              <w:t> </w:t>
            </w:r>
            <w:r>
              <w:rPr>
                <w:sz w:val="22"/>
              </w:rPr>
              <w:t>440,</w:t>
            </w:r>
            <w:r>
              <w:rPr>
                <w:spacing w:val="-1"/>
                <w:sz w:val="22"/>
              </w:rPr>
              <w:t> </w:t>
            </w:r>
            <w:r>
              <w:rPr>
                <w:spacing w:val="-2"/>
                <w:sz w:val="22"/>
              </w:rPr>
              <w:t>Gujarat</w:t>
            </w:r>
          </w:p>
        </w:tc>
        <w:tc>
          <w:tcPr>
            <w:tcW w:w="2973" w:type="dxa"/>
          </w:tcPr>
          <w:p>
            <w:pPr>
              <w:pStyle w:val="TableParagraph"/>
              <w:ind w:right="93"/>
              <w:jc w:val="both"/>
              <w:rPr>
                <w:sz w:val="22"/>
              </w:rPr>
            </w:pPr>
            <w:r>
              <w:rPr>
                <w:sz w:val="22"/>
              </w:rPr>
              <w:t>R.S. # 578, Near Effluent Channel Road, Village-Luna, Dist. Vadodara </w:t>
            </w: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1068.</w:t>
            </w:r>
          </w:p>
        </w:tc>
        <w:tc>
          <w:tcPr>
            <w:tcW w:w="1892" w:type="dxa"/>
          </w:tcPr>
          <w:p>
            <w:pPr>
              <w:pStyle w:val="TableParagraph"/>
              <w:rPr>
                <w:sz w:val="22"/>
              </w:rPr>
            </w:pPr>
            <w:r>
              <w:rPr>
                <w:spacing w:val="-2"/>
                <w:sz w:val="22"/>
              </w:rPr>
              <w:t>TU/IV-RD/3855</w:t>
            </w:r>
          </w:p>
        </w:tc>
        <w:tc>
          <w:tcPr>
            <w:tcW w:w="2790" w:type="dxa"/>
          </w:tcPr>
          <w:p>
            <w:pPr>
              <w:pStyle w:val="TableParagraph"/>
              <w:tabs>
                <w:tab w:pos="1486" w:val="left" w:leader="none"/>
                <w:tab w:pos="1957" w:val="left" w:leader="none"/>
              </w:tabs>
              <w:ind w:left="105" w:right="95"/>
              <w:jc w:val="both"/>
              <w:rPr>
                <w:sz w:val="22"/>
              </w:rPr>
            </w:pPr>
            <w:r>
              <w:rPr>
                <w:rFonts w:ascii="Arial" w:hAnsi="Arial"/>
                <w:b/>
                <w:sz w:val="22"/>
              </w:rPr>
              <w:t>Mansoon Seeds Pvt.</w:t>
            </w:r>
            <w:r>
              <w:rPr>
                <w:rFonts w:ascii="Arial" w:hAnsi="Arial"/>
                <w:b/>
                <w:spacing w:val="40"/>
                <w:sz w:val="22"/>
              </w:rPr>
              <w:t> </w:t>
            </w:r>
            <w:r>
              <w:rPr>
                <w:rFonts w:ascii="Arial" w:hAnsi="Arial"/>
                <w:b/>
                <w:sz w:val="22"/>
              </w:rPr>
              <w:t>Ltd.</w:t>
            </w:r>
            <w:r>
              <w:rPr>
                <w:rFonts w:ascii="Arial" w:hAnsi="Arial"/>
                <w:b/>
                <w:spacing w:val="40"/>
                <w:sz w:val="22"/>
              </w:rPr>
              <w:t> </w:t>
            </w:r>
            <w:r>
              <w:rPr>
                <w:sz w:val="22"/>
              </w:rPr>
              <w:t>Om Sai Warehouse, </w:t>
            </w:r>
            <w:r>
              <w:rPr>
                <w:spacing w:val="-2"/>
                <w:sz w:val="22"/>
              </w:rPr>
              <w:t>35/1/1,</w:t>
            </w:r>
            <w:r>
              <w:rPr>
                <w:sz w:val="22"/>
              </w:rPr>
              <w:tab/>
            </w:r>
            <w:r>
              <w:rPr>
                <w:spacing w:val="-2"/>
                <w:sz w:val="22"/>
              </w:rPr>
              <w:t>Mantarwadi, Pune-Katraj</w:t>
            </w:r>
            <w:r>
              <w:rPr>
                <w:sz w:val="22"/>
              </w:rPr>
              <w:tab/>
              <w:tab/>
            </w:r>
            <w:r>
              <w:rPr>
                <w:spacing w:val="-2"/>
                <w:sz w:val="22"/>
              </w:rPr>
              <w:t>Bypass </w:t>
            </w:r>
            <w:r>
              <w:rPr>
                <w:sz w:val="22"/>
              </w:rPr>
              <w:t>Road, Urali Devachi, District</w:t>
            </w:r>
            <w:r>
              <w:rPr>
                <w:spacing w:val="53"/>
                <w:sz w:val="22"/>
              </w:rPr>
              <w:t> </w:t>
            </w:r>
            <w:r>
              <w:rPr>
                <w:sz w:val="22"/>
              </w:rPr>
              <w:t>Pune</w:t>
            </w:r>
            <w:r>
              <w:rPr>
                <w:spacing w:val="53"/>
                <w:sz w:val="22"/>
              </w:rPr>
              <w:t> </w:t>
            </w:r>
            <w:r>
              <w:rPr>
                <w:sz w:val="22"/>
              </w:rPr>
              <w:t>–</w:t>
            </w:r>
            <w:r>
              <w:rPr>
                <w:spacing w:val="52"/>
                <w:sz w:val="22"/>
              </w:rPr>
              <w:t> </w:t>
            </w:r>
            <w:r>
              <w:rPr>
                <w:sz w:val="22"/>
              </w:rPr>
              <w:t>412</w:t>
            </w:r>
            <w:r>
              <w:rPr>
                <w:spacing w:val="52"/>
                <w:sz w:val="22"/>
              </w:rPr>
              <w:t> </w:t>
            </w:r>
            <w:r>
              <w:rPr>
                <w:spacing w:val="-4"/>
                <w:sz w:val="22"/>
              </w:rPr>
              <w:t>308,</w:t>
            </w:r>
          </w:p>
          <w:p>
            <w:pPr>
              <w:pStyle w:val="TableParagraph"/>
              <w:spacing w:line="234" w:lineRule="exact"/>
              <w:ind w:left="105"/>
              <w:rPr>
                <w:sz w:val="22"/>
              </w:rPr>
            </w:pPr>
            <w:r>
              <w:rPr>
                <w:spacing w:val="-2"/>
                <w:sz w:val="22"/>
              </w:rPr>
              <w:t>(Maharashtra)</w:t>
            </w:r>
          </w:p>
        </w:tc>
        <w:tc>
          <w:tcPr>
            <w:tcW w:w="2973" w:type="dxa"/>
          </w:tcPr>
          <w:p>
            <w:pPr>
              <w:pStyle w:val="TableParagraph"/>
              <w:ind w:right="94"/>
              <w:jc w:val="both"/>
              <w:rPr>
                <w:sz w:val="22"/>
              </w:rPr>
            </w:pPr>
            <w:r>
              <w:rPr>
                <w:sz w:val="22"/>
              </w:rPr>
              <w:t>Om Sai Warehouse,</w:t>
            </w:r>
            <w:r>
              <w:rPr>
                <w:spacing w:val="-1"/>
                <w:sz w:val="22"/>
              </w:rPr>
              <w:t> </w:t>
            </w:r>
            <w:r>
              <w:rPr>
                <w:sz w:val="22"/>
              </w:rPr>
              <w:t>35/1/1, Mantarwadi, Pune-Katraj Bypass Road, Urali Devachi, District Pune, </w:t>
            </w: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1069.</w:t>
            </w:r>
          </w:p>
        </w:tc>
        <w:tc>
          <w:tcPr>
            <w:tcW w:w="1892" w:type="dxa"/>
          </w:tcPr>
          <w:p>
            <w:pPr>
              <w:pStyle w:val="TableParagraph"/>
              <w:rPr>
                <w:sz w:val="22"/>
              </w:rPr>
            </w:pPr>
            <w:r>
              <w:rPr>
                <w:spacing w:val="-2"/>
                <w:sz w:val="22"/>
              </w:rPr>
              <w:t>TU/IV-RD/3858</w:t>
            </w:r>
          </w:p>
        </w:tc>
        <w:tc>
          <w:tcPr>
            <w:tcW w:w="2790" w:type="dxa"/>
          </w:tcPr>
          <w:p>
            <w:pPr>
              <w:pStyle w:val="TableParagraph"/>
              <w:ind w:left="105" w:right="92"/>
              <w:jc w:val="both"/>
              <w:rPr>
                <w:sz w:val="22"/>
              </w:rPr>
            </w:pPr>
            <w:r>
              <w:rPr>
                <w:rFonts w:ascii="Arial"/>
                <w:b/>
                <w:sz w:val="22"/>
              </w:rPr>
              <w:t>Tej Control Systems</w:t>
            </w:r>
            <w:r>
              <w:rPr>
                <w:rFonts w:ascii="Arial"/>
                <w:b/>
                <w:spacing w:val="40"/>
                <w:sz w:val="22"/>
              </w:rPr>
              <w:t> </w:t>
            </w:r>
            <w:r>
              <w:rPr>
                <w:rFonts w:ascii="Arial"/>
                <w:b/>
                <w:sz w:val="22"/>
              </w:rPr>
              <w:t>Pvt. Ltd.</w:t>
            </w:r>
            <w:r>
              <w:rPr>
                <w:rFonts w:ascii="Arial"/>
                <w:b/>
                <w:spacing w:val="40"/>
                <w:sz w:val="22"/>
              </w:rPr>
              <w:t> </w:t>
            </w:r>
            <w:r>
              <w:rPr>
                <w:sz w:val="22"/>
              </w:rPr>
              <w:t>Plot No. </w:t>
            </w:r>
            <w:r>
              <w:rPr>
                <w:sz w:val="22"/>
              </w:rPr>
              <w:t>A-329/331,</w:t>
            </w:r>
            <w:r>
              <w:rPr>
                <w:spacing w:val="28"/>
                <w:sz w:val="22"/>
              </w:rPr>
              <w:t>  </w:t>
            </w:r>
            <w:r>
              <w:rPr>
                <w:sz w:val="22"/>
              </w:rPr>
              <w:t>Road</w:t>
            </w:r>
            <w:r>
              <w:rPr>
                <w:spacing w:val="26"/>
                <w:sz w:val="22"/>
              </w:rPr>
              <w:t>  </w:t>
            </w:r>
            <w:r>
              <w:rPr>
                <w:sz w:val="22"/>
              </w:rPr>
              <w:t>No.</w:t>
            </w:r>
            <w:r>
              <w:rPr>
                <w:spacing w:val="26"/>
                <w:sz w:val="22"/>
              </w:rPr>
              <w:t>  </w:t>
            </w:r>
            <w:r>
              <w:rPr>
                <w:spacing w:val="-5"/>
                <w:sz w:val="22"/>
              </w:rPr>
              <w:t>25,</w:t>
            </w:r>
          </w:p>
          <w:p>
            <w:pPr>
              <w:pStyle w:val="TableParagraph"/>
              <w:spacing w:line="252" w:lineRule="exact"/>
              <w:ind w:left="105"/>
              <w:jc w:val="both"/>
              <w:rPr>
                <w:sz w:val="22"/>
              </w:rPr>
            </w:pPr>
            <w:r>
              <w:rPr>
                <w:sz w:val="22"/>
              </w:rPr>
              <w:t>Wagle</w:t>
            </w:r>
            <w:r>
              <w:rPr>
                <w:spacing w:val="28"/>
                <w:sz w:val="22"/>
              </w:rPr>
              <w:t>  </w:t>
            </w:r>
            <w:r>
              <w:rPr>
                <w:sz w:val="22"/>
              </w:rPr>
              <w:t>Industrial</w:t>
            </w:r>
            <w:r>
              <w:rPr>
                <w:spacing w:val="29"/>
                <w:sz w:val="22"/>
              </w:rPr>
              <w:t>  </w:t>
            </w:r>
            <w:r>
              <w:rPr>
                <w:spacing w:val="-2"/>
                <w:sz w:val="22"/>
              </w:rPr>
              <w:t>Estate,</w:t>
            </w:r>
          </w:p>
          <w:p>
            <w:pPr>
              <w:pStyle w:val="TableParagraph"/>
              <w:spacing w:line="250" w:lineRule="exact"/>
              <w:ind w:left="105" w:right="96"/>
              <w:jc w:val="both"/>
              <w:rPr>
                <w:sz w:val="22"/>
              </w:rPr>
            </w:pPr>
            <w:r>
              <w:rPr>
                <w:sz w:val="22"/>
              </w:rPr>
              <w:t>Thane West, Thane - 400 604, Maharashtra</w:t>
            </w:r>
          </w:p>
        </w:tc>
        <w:tc>
          <w:tcPr>
            <w:tcW w:w="2973" w:type="dxa"/>
          </w:tcPr>
          <w:p>
            <w:pPr>
              <w:pStyle w:val="TableParagraph"/>
              <w:ind w:right="94"/>
              <w:jc w:val="both"/>
              <w:rPr>
                <w:sz w:val="22"/>
              </w:rPr>
            </w:pPr>
            <w:r>
              <w:rPr>
                <w:sz w:val="22"/>
              </w:rPr>
              <w:t>Plot No. A-329/331, Road No. 25, Wagle Industrial Estate,</w:t>
            </w:r>
            <w:r>
              <w:rPr>
                <w:spacing w:val="-10"/>
                <w:sz w:val="22"/>
              </w:rPr>
              <w:t> </w:t>
            </w:r>
            <w:r>
              <w:rPr>
                <w:sz w:val="22"/>
              </w:rPr>
              <w:t>Thane</w:t>
            </w:r>
            <w:r>
              <w:rPr>
                <w:spacing w:val="-6"/>
                <w:sz w:val="22"/>
              </w:rPr>
              <w:t> </w:t>
            </w:r>
            <w:r>
              <w:rPr>
                <w:sz w:val="22"/>
              </w:rPr>
              <w:t>West,</w:t>
            </w:r>
            <w:r>
              <w:rPr>
                <w:spacing w:val="-6"/>
                <w:sz w:val="22"/>
              </w:rPr>
              <w:t> </w:t>
            </w:r>
            <w:r>
              <w:rPr>
                <w:sz w:val="22"/>
              </w:rPr>
              <w:t>Thane,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1070.</w:t>
            </w:r>
          </w:p>
        </w:tc>
        <w:tc>
          <w:tcPr>
            <w:tcW w:w="1892" w:type="dxa"/>
          </w:tcPr>
          <w:p>
            <w:pPr>
              <w:pStyle w:val="TableParagraph"/>
              <w:rPr>
                <w:sz w:val="22"/>
              </w:rPr>
            </w:pPr>
            <w:r>
              <w:rPr>
                <w:spacing w:val="-2"/>
                <w:sz w:val="22"/>
              </w:rPr>
              <w:t>TU/IV-RD/3864</w:t>
            </w:r>
          </w:p>
        </w:tc>
        <w:tc>
          <w:tcPr>
            <w:tcW w:w="2790" w:type="dxa"/>
          </w:tcPr>
          <w:p>
            <w:pPr>
              <w:pStyle w:val="TableParagraph"/>
              <w:ind w:left="105" w:right="93"/>
              <w:jc w:val="both"/>
              <w:rPr>
                <w:sz w:val="22"/>
              </w:rPr>
            </w:pPr>
            <w:r>
              <w:rPr>
                <w:rFonts w:ascii="Arial"/>
                <w:b/>
                <w:sz w:val="22"/>
              </w:rPr>
              <w:t>Unison</w:t>
            </w:r>
            <w:r>
              <w:rPr>
                <w:rFonts w:ascii="Arial"/>
                <w:b/>
                <w:spacing w:val="-14"/>
                <w:sz w:val="22"/>
              </w:rPr>
              <w:t> </w:t>
            </w:r>
            <w:r>
              <w:rPr>
                <w:rFonts w:ascii="Arial"/>
                <w:b/>
                <w:sz w:val="22"/>
              </w:rPr>
              <w:t>Pharmaceuticals Pvt.</w:t>
            </w:r>
            <w:r>
              <w:rPr>
                <w:rFonts w:ascii="Arial"/>
                <w:b/>
                <w:spacing w:val="77"/>
                <w:sz w:val="22"/>
              </w:rPr>
              <w:t>   </w:t>
            </w:r>
            <w:r>
              <w:rPr>
                <w:rFonts w:ascii="Arial"/>
                <w:b/>
                <w:sz w:val="22"/>
              </w:rPr>
              <w:t>Ltd.</w:t>
            </w:r>
            <w:r>
              <w:rPr>
                <w:rFonts w:ascii="Arial"/>
                <w:b/>
                <w:spacing w:val="78"/>
                <w:sz w:val="22"/>
              </w:rPr>
              <w:t>   </w:t>
            </w:r>
            <w:r>
              <w:rPr>
                <w:spacing w:val="-2"/>
                <w:sz w:val="22"/>
              </w:rPr>
              <w:t>"UNISON</w:t>
            </w:r>
          </w:p>
          <w:p>
            <w:pPr>
              <w:pStyle w:val="TableParagraph"/>
              <w:tabs>
                <w:tab w:pos="2206" w:val="left" w:leader="none"/>
              </w:tabs>
              <w:spacing w:before="2"/>
              <w:ind w:left="105" w:right="92"/>
              <w:jc w:val="both"/>
              <w:rPr>
                <w:sz w:val="22"/>
              </w:rPr>
            </w:pPr>
            <w:r>
              <w:rPr>
                <w:sz w:val="22"/>
              </w:rPr>
              <w:t>HOUSE" Near Prernatirth </w:t>
            </w:r>
            <w:r>
              <w:rPr>
                <w:spacing w:val="-2"/>
                <w:sz w:val="22"/>
              </w:rPr>
              <w:t>Derasar,</w:t>
            </w:r>
            <w:r>
              <w:rPr>
                <w:sz w:val="22"/>
              </w:rPr>
              <w:tab/>
            </w:r>
            <w:r>
              <w:rPr>
                <w:spacing w:val="-4"/>
                <w:sz w:val="22"/>
              </w:rPr>
              <w:t>Near </w:t>
            </w:r>
            <w:r>
              <w:rPr>
                <w:sz w:val="22"/>
              </w:rPr>
              <w:t>Ratnadeep-II, Satellite, Jodhpur,</w:t>
            </w:r>
            <w:r>
              <w:rPr>
                <w:spacing w:val="50"/>
                <w:sz w:val="22"/>
              </w:rPr>
              <w:t>  </w:t>
            </w:r>
            <w:r>
              <w:rPr>
                <w:sz w:val="22"/>
              </w:rPr>
              <w:t>Ahmedabad</w:t>
            </w:r>
            <w:r>
              <w:rPr>
                <w:spacing w:val="51"/>
                <w:sz w:val="22"/>
              </w:rPr>
              <w:t>  </w:t>
            </w:r>
            <w:r>
              <w:rPr>
                <w:spacing w:val="-12"/>
                <w:sz w:val="22"/>
              </w:rPr>
              <w:t>-</w:t>
            </w:r>
          </w:p>
          <w:p>
            <w:pPr>
              <w:pStyle w:val="TableParagraph"/>
              <w:spacing w:line="231" w:lineRule="exact"/>
              <w:ind w:left="105"/>
              <w:jc w:val="both"/>
              <w:rPr>
                <w:sz w:val="22"/>
              </w:rPr>
            </w:pPr>
            <w:r>
              <w:rPr>
                <w:sz w:val="22"/>
              </w:rPr>
              <w:t>380</w:t>
            </w:r>
            <w:r>
              <w:rPr>
                <w:spacing w:val="-2"/>
                <w:sz w:val="22"/>
              </w:rPr>
              <w:t> </w:t>
            </w:r>
            <w:r>
              <w:rPr>
                <w:sz w:val="22"/>
              </w:rPr>
              <w:t>015,</w:t>
            </w:r>
            <w:r>
              <w:rPr>
                <w:spacing w:val="-1"/>
                <w:sz w:val="22"/>
              </w:rPr>
              <w:t> </w:t>
            </w:r>
            <w:r>
              <w:rPr>
                <w:spacing w:val="-2"/>
                <w:sz w:val="22"/>
              </w:rPr>
              <w:t>Gujarat</w:t>
            </w:r>
          </w:p>
        </w:tc>
        <w:tc>
          <w:tcPr>
            <w:tcW w:w="2973" w:type="dxa"/>
          </w:tcPr>
          <w:p>
            <w:pPr>
              <w:pStyle w:val="TableParagraph"/>
              <w:tabs>
                <w:tab w:pos="2794" w:val="left" w:leader="none"/>
              </w:tabs>
              <w:ind w:right="92"/>
              <w:rPr>
                <w:sz w:val="22"/>
              </w:rPr>
            </w:pPr>
            <w:r>
              <w:rPr>
                <w:sz w:val="22"/>
              </w:rPr>
              <w:t>B/3/A,</w:t>
            </w:r>
            <w:r>
              <w:rPr>
                <w:spacing w:val="80"/>
                <w:sz w:val="22"/>
              </w:rPr>
              <w:t> </w:t>
            </w:r>
            <w:r>
              <w:rPr>
                <w:sz w:val="22"/>
              </w:rPr>
              <w:t>steel</w:t>
            </w:r>
            <w:r>
              <w:rPr>
                <w:spacing w:val="80"/>
                <w:sz w:val="22"/>
              </w:rPr>
              <w:t> </w:t>
            </w:r>
            <w:r>
              <w:rPr>
                <w:sz w:val="22"/>
              </w:rPr>
              <w:t>Town,</w:t>
            </w:r>
            <w:r>
              <w:rPr>
                <w:spacing w:val="80"/>
                <w:sz w:val="22"/>
              </w:rPr>
              <w:t> </w:t>
            </w:r>
            <w:r>
              <w:rPr>
                <w:sz w:val="22"/>
              </w:rPr>
              <w:t>OPP. </w:t>
            </w:r>
            <w:r>
              <w:rPr>
                <w:spacing w:val="-4"/>
                <w:sz w:val="22"/>
              </w:rPr>
              <w:t>Nova</w:t>
            </w:r>
            <w:r>
              <w:rPr>
                <w:spacing w:val="80"/>
                <w:sz w:val="22"/>
              </w:rPr>
              <w:t> </w:t>
            </w:r>
            <w:r>
              <w:rPr>
                <w:spacing w:val="-2"/>
                <w:sz w:val="22"/>
              </w:rPr>
              <w:t>Petrochemicals,Village</w:t>
            </w:r>
            <w:r>
              <w:rPr>
                <w:sz w:val="22"/>
              </w:rPr>
              <w:tab/>
            </w:r>
            <w:r>
              <w:rPr>
                <w:sz w:val="22"/>
              </w:rPr>
              <w:t>- Moraiya</w:t>
            </w:r>
            <w:r>
              <w:rPr>
                <w:spacing w:val="80"/>
                <w:sz w:val="22"/>
              </w:rPr>
              <w:t> </w:t>
            </w:r>
            <w:r>
              <w:rPr>
                <w:sz w:val="22"/>
              </w:rPr>
              <w:t>Ta.-</w:t>
            </w:r>
            <w:r>
              <w:rPr>
                <w:spacing w:val="80"/>
                <w:sz w:val="22"/>
              </w:rPr>
              <w:t> </w:t>
            </w:r>
            <w:r>
              <w:rPr>
                <w:sz w:val="22"/>
              </w:rPr>
              <w:t>Sanand,Dist. Ahmedabad, Gujarat</w:t>
            </w:r>
          </w:p>
        </w:tc>
        <w:tc>
          <w:tcPr>
            <w:tcW w:w="1350" w:type="dxa"/>
          </w:tcPr>
          <w:p>
            <w:pPr>
              <w:pStyle w:val="TableParagraph"/>
              <w:ind w:left="0" w:right="28"/>
              <w:jc w:val="center"/>
              <w:rPr>
                <w:sz w:val="22"/>
              </w:rPr>
            </w:pPr>
            <w:r>
              <w:rPr>
                <w:spacing w:val="-2"/>
                <w:sz w:val="22"/>
              </w:rPr>
              <w:t>31.03.2027</w:t>
            </w:r>
          </w:p>
        </w:tc>
      </w:tr>
      <w:tr>
        <w:trPr>
          <w:trHeight w:val="508" w:hRule="atLeast"/>
        </w:trPr>
        <w:tc>
          <w:tcPr>
            <w:tcW w:w="898" w:type="dxa"/>
          </w:tcPr>
          <w:p>
            <w:pPr>
              <w:pStyle w:val="TableParagraph"/>
              <w:spacing w:line="253" w:lineRule="exact"/>
              <w:ind w:left="177"/>
              <w:rPr>
                <w:sz w:val="22"/>
              </w:rPr>
            </w:pPr>
            <w:r>
              <w:rPr>
                <w:spacing w:val="-2"/>
                <w:sz w:val="22"/>
              </w:rPr>
              <w:t>1071.</w:t>
            </w:r>
          </w:p>
        </w:tc>
        <w:tc>
          <w:tcPr>
            <w:tcW w:w="1892" w:type="dxa"/>
          </w:tcPr>
          <w:p>
            <w:pPr>
              <w:pStyle w:val="TableParagraph"/>
              <w:spacing w:line="253" w:lineRule="exact"/>
              <w:rPr>
                <w:sz w:val="22"/>
              </w:rPr>
            </w:pPr>
            <w:r>
              <w:rPr>
                <w:spacing w:val="-2"/>
                <w:sz w:val="22"/>
              </w:rPr>
              <w:t>TU/IV-RD/3865</w:t>
            </w:r>
          </w:p>
        </w:tc>
        <w:tc>
          <w:tcPr>
            <w:tcW w:w="2790" w:type="dxa"/>
          </w:tcPr>
          <w:p>
            <w:pPr>
              <w:pStyle w:val="TableParagraph"/>
              <w:tabs>
                <w:tab w:pos="1151" w:val="left" w:leader="none"/>
                <w:tab w:pos="2304" w:val="left" w:leader="none"/>
              </w:tabs>
              <w:spacing w:line="254" w:lineRule="exact"/>
              <w:ind w:left="105" w:right="93"/>
              <w:rPr>
                <w:sz w:val="22"/>
              </w:rPr>
            </w:pPr>
            <w:r>
              <w:rPr>
                <w:rFonts w:ascii="Arial"/>
                <w:b/>
                <w:spacing w:val="-4"/>
                <w:sz w:val="22"/>
              </w:rPr>
              <w:t>Ubio</w:t>
            </w:r>
            <w:r>
              <w:rPr>
                <w:rFonts w:ascii="Arial"/>
                <w:b/>
                <w:sz w:val="22"/>
              </w:rPr>
              <w:tab/>
            </w:r>
            <w:r>
              <w:rPr>
                <w:rFonts w:ascii="Arial"/>
                <w:b/>
                <w:spacing w:val="-2"/>
                <w:sz w:val="22"/>
              </w:rPr>
              <w:t>Biotechnology </w:t>
            </w:r>
            <w:r>
              <w:rPr>
                <w:rFonts w:ascii="Arial"/>
                <w:b/>
                <w:sz w:val="22"/>
              </w:rPr>
              <w:t>Systems</w:t>
            </w:r>
            <w:r>
              <w:rPr>
                <w:rFonts w:ascii="Arial"/>
                <w:b/>
                <w:spacing w:val="52"/>
                <w:sz w:val="22"/>
              </w:rPr>
              <w:t> </w:t>
            </w:r>
            <w:r>
              <w:rPr>
                <w:rFonts w:ascii="Arial"/>
                <w:b/>
                <w:sz w:val="22"/>
              </w:rPr>
              <w:t>Pvt.</w:t>
            </w:r>
            <w:r>
              <w:rPr>
                <w:rFonts w:ascii="Arial"/>
                <w:b/>
                <w:spacing w:val="58"/>
                <w:sz w:val="22"/>
              </w:rPr>
              <w:t> </w:t>
            </w:r>
            <w:r>
              <w:rPr>
                <w:rFonts w:ascii="Arial"/>
                <w:b/>
                <w:spacing w:val="-4"/>
                <w:sz w:val="22"/>
              </w:rPr>
              <w:t>Ltd.</w:t>
            </w:r>
            <w:r>
              <w:rPr>
                <w:rFonts w:ascii="Arial"/>
                <w:b/>
                <w:sz w:val="22"/>
              </w:rPr>
              <w:tab/>
            </w:r>
            <w:r>
              <w:rPr>
                <w:spacing w:val="-4"/>
                <w:sz w:val="22"/>
              </w:rPr>
              <w:t>Plot</w:t>
            </w:r>
          </w:p>
        </w:tc>
        <w:tc>
          <w:tcPr>
            <w:tcW w:w="2973" w:type="dxa"/>
          </w:tcPr>
          <w:p>
            <w:pPr>
              <w:pStyle w:val="TableParagraph"/>
              <w:spacing w:line="254" w:lineRule="exact"/>
              <w:ind w:right="89"/>
              <w:rPr>
                <w:sz w:val="22"/>
              </w:rPr>
            </w:pPr>
            <w:r>
              <w:rPr>
                <w:sz w:val="22"/>
              </w:rPr>
              <w:t>Plot</w:t>
            </w:r>
            <w:r>
              <w:rPr>
                <w:spacing w:val="-6"/>
                <w:sz w:val="22"/>
              </w:rPr>
              <w:t> </w:t>
            </w:r>
            <w:r>
              <w:rPr>
                <w:sz w:val="22"/>
              </w:rPr>
              <w:t>No</w:t>
            </w:r>
            <w:r>
              <w:rPr>
                <w:spacing w:val="-6"/>
                <w:sz w:val="22"/>
              </w:rPr>
              <w:t> </w:t>
            </w:r>
            <w:r>
              <w:rPr>
                <w:sz w:val="22"/>
              </w:rPr>
              <w:t>15</w:t>
            </w:r>
            <w:r>
              <w:rPr>
                <w:spacing w:val="-2"/>
                <w:sz w:val="22"/>
              </w:rPr>
              <w:t> </w:t>
            </w:r>
            <w:r>
              <w:rPr>
                <w:sz w:val="22"/>
              </w:rPr>
              <w:t>A,</w:t>
            </w:r>
            <w:r>
              <w:rPr>
                <w:spacing w:val="-6"/>
                <w:sz w:val="22"/>
              </w:rPr>
              <w:t> </w:t>
            </w:r>
            <w:r>
              <w:rPr>
                <w:sz w:val="22"/>
              </w:rPr>
              <w:t>Biotechnology Zone,</w:t>
            </w:r>
            <w:r>
              <w:rPr>
                <w:spacing w:val="44"/>
                <w:sz w:val="22"/>
              </w:rPr>
              <w:t> </w:t>
            </w:r>
            <w:r>
              <w:rPr>
                <w:sz w:val="22"/>
              </w:rPr>
              <w:t>Kinfra</w:t>
            </w:r>
            <w:r>
              <w:rPr>
                <w:spacing w:val="46"/>
                <w:sz w:val="22"/>
              </w:rPr>
              <w:t> </w:t>
            </w:r>
            <w:r>
              <w:rPr>
                <w:sz w:val="22"/>
              </w:rPr>
              <w:t>Hi-Tech</w:t>
            </w:r>
            <w:r>
              <w:rPr>
                <w:spacing w:val="42"/>
                <w:sz w:val="22"/>
              </w:rPr>
              <w:t> </w:t>
            </w:r>
            <w:r>
              <w:rPr>
                <w:spacing w:val="-2"/>
                <w:sz w:val="22"/>
              </w:rPr>
              <w:t>Park,</w:t>
            </w:r>
          </w:p>
        </w:tc>
        <w:tc>
          <w:tcPr>
            <w:tcW w:w="1350" w:type="dxa"/>
          </w:tcPr>
          <w:p>
            <w:pPr>
              <w:pStyle w:val="TableParagraph"/>
              <w:spacing w:line="253" w:lineRule="exact"/>
              <w:ind w:left="0" w:right="28"/>
              <w:jc w:val="center"/>
              <w:rPr>
                <w:sz w:val="22"/>
              </w:rPr>
            </w:pPr>
            <w:r>
              <w:rPr>
                <w:spacing w:val="-2"/>
                <w:sz w:val="22"/>
              </w:rPr>
              <w:t>31.03.2028</w:t>
            </w:r>
          </w:p>
        </w:tc>
      </w:tr>
    </w:tbl>
    <w:p>
      <w:pPr>
        <w:pStyle w:val="TableParagraph"/>
        <w:spacing w:after="0" w:line="253"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347" w:val="left" w:leader="none"/>
              </w:tabs>
              <w:ind w:left="105" w:right="96"/>
              <w:jc w:val="both"/>
              <w:rPr>
                <w:sz w:val="22"/>
              </w:rPr>
            </w:pPr>
            <w:r>
              <w:rPr>
                <w:sz w:val="22"/>
              </w:rPr>
              <w:t>No 15 A, Biotechnology Zone, Kinfra Hi-Tech</w:t>
            </w:r>
            <w:r>
              <w:rPr>
                <w:spacing w:val="40"/>
                <w:sz w:val="22"/>
              </w:rPr>
              <w:t> </w:t>
            </w:r>
            <w:r>
              <w:rPr>
                <w:spacing w:val="-2"/>
                <w:sz w:val="22"/>
              </w:rPr>
              <w:t>Park,</w:t>
            </w:r>
            <w:r>
              <w:rPr>
                <w:sz w:val="22"/>
              </w:rPr>
              <w:tab/>
            </w:r>
            <w:r>
              <w:rPr>
                <w:spacing w:val="-2"/>
                <w:sz w:val="22"/>
              </w:rPr>
              <w:t>Kalamassery, </w:t>
            </w:r>
            <w:r>
              <w:rPr>
                <w:sz w:val="22"/>
              </w:rPr>
              <w:t>Cochin</w:t>
            </w:r>
            <w:r>
              <w:rPr>
                <w:spacing w:val="79"/>
                <w:w w:val="150"/>
                <w:sz w:val="22"/>
              </w:rPr>
              <w:t>  </w:t>
            </w:r>
            <w:r>
              <w:rPr>
                <w:sz w:val="22"/>
              </w:rPr>
              <w:t>-</w:t>
            </w:r>
            <w:r>
              <w:rPr>
                <w:spacing w:val="74"/>
                <w:w w:val="150"/>
                <w:sz w:val="22"/>
              </w:rPr>
              <w:t>  </w:t>
            </w:r>
            <w:r>
              <w:rPr>
                <w:sz w:val="22"/>
              </w:rPr>
              <w:t>683</w:t>
            </w:r>
            <w:r>
              <w:rPr>
                <w:spacing w:val="75"/>
                <w:w w:val="150"/>
                <w:sz w:val="22"/>
              </w:rPr>
              <w:t>  </w:t>
            </w:r>
            <w:r>
              <w:rPr>
                <w:spacing w:val="-4"/>
                <w:sz w:val="22"/>
              </w:rPr>
              <w:t>503,</w:t>
            </w:r>
          </w:p>
          <w:p>
            <w:pPr>
              <w:pStyle w:val="TableParagraph"/>
              <w:spacing w:line="234" w:lineRule="exact" w:before="1"/>
              <w:ind w:left="105"/>
              <w:rPr>
                <w:sz w:val="22"/>
              </w:rPr>
            </w:pPr>
            <w:r>
              <w:rPr>
                <w:spacing w:val="-2"/>
                <w:sz w:val="22"/>
              </w:rPr>
              <w:t>(Kerala)</w:t>
            </w:r>
          </w:p>
        </w:tc>
        <w:tc>
          <w:tcPr>
            <w:tcW w:w="2973" w:type="dxa"/>
          </w:tcPr>
          <w:p>
            <w:pPr>
              <w:pStyle w:val="TableParagraph"/>
              <w:tabs>
                <w:tab w:pos="2120" w:val="left" w:leader="none"/>
              </w:tabs>
              <w:spacing w:line="237" w:lineRule="auto" w:before="2"/>
              <w:ind w:right="94"/>
              <w:rPr>
                <w:sz w:val="22"/>
              </w:rPr>
            </w:pPr>
            <w:r>
              <w:rPr>
                <w:spacing w:val="-2"/>
                <w:sz w:val="22"/>
              </w:rPr>
              <w:t>Kalamassery,</w:t>
            </w:r>
            <w:r>
              <w:rPr>
                <w:sz w:val="22"/>
              </w:rPr>
              <w:tab/>
            </w:r>
            <w:r>
              <w:rPr>
                <w:spacing w:val="-2"/>
                <w:sz w:val="22"/>
              </w:rPr>
              <w:t>Cochin, (Kerala)</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spacing w:line="248" w:lineRule="exact"/>
              <w:ind w:left="177"/>
              <w:rPr>
                <w:sz w:val="22"/>
              </w:rPr>
            </w:pPr>
            <w:r>
              <w:rPr>
                <w:spacing w:val="-2"/>
                <w:sz w:val="22"/>
              </w:rPr>
              <w:t>1072.</w:t>
            </w:r>
          </w:p>
        </w:tc>
        <w:tc>
          <w:tcPr>
            <w:tcW w:w="1892" w:type="dxa"/>
          </w:tcPr>
          <w:p>
            <w:pPr>
              <w:pStyle w:val="TableParagraph"/>
              <w:spacing w:line="248" w:lineRule="exact"/>
              <w:rPr>
                <w:sz w:val="22"/>
              </w:rPr>
            </w:pPr>
            <w:r>
              <w:rPr>
                <w:spacing w:val="-2"/>
                <w:sz w:val="22"/>
              </w:rPr>
              <w:t>TU/IV-RD/3867</w:t>
            </w:r>
          </w:p>
        </w:tc>
        <w:tc>
          <w:tcPr>
            <w:tcW w:w="2790" w:type="dxa"/>
          </w:tcPr>
          <w:p>
            <w:pPr>
              <w:pStyle w:val="TableParagraph"/>
              <w:tabs>
                <w:tab w:pos="1027" w:val="left" w:leader="none"/>
                <w:tab w:pos="1529" w:val="left" w:leader="none"/>
                <w:tab w:pos="2120" w:val="left" w:leader="none"/>
                <w:tab w:pos="2277" w:val="left" w:leader="none"/>
              </w:tabs>
              <w:spacing w:line="242" w:lineRule="auto"/>
              <w:ind w:left="105" w:right="94"/>
              <w:rPr>
                <w:sz w:val="22"/>
              </w:rPr>
            </w:pPr>
            <w:r>
              <w:rPr>
                <w:rFonts w:ascii="Arial"/>
                <w:b/>
                <w:spacing w:val="-2"/>
                <w:sz w:val="22"/>
              </w:rPr>
              <w:t>Durovalves</w:t>
            </w:r>
            <w:r>
              <w:rPr>
                <w:rFonts w:ascii="Arial"/>
                <w:b/>
                <w:sz w:val="22"/>
              </w:rPr>
              <w:tab/>
            </w:r>
            <w:r>
              <w:rPr>
                <w:rFonts w:ascii="Arial"/>
                <w:b/>
                <w:spacing w:val="-4"/>
                <w:sz w:val="22"/>
              </w:rPr>
              <w:t>India</w:t>
            </w:r>
            <w:r>
              <w:rPr>
                <w:rFonts w:ascii="Arial"/>
                <w:b/>
                <w:sz w:val="22"/>
              </w:rPr>
              <w:tab/>
              <w:tab/>
            </w:r>
            <w:r>
              <w:rPr>
                <w:rFonts w:ascii="Arial"/>
                <w:b/>
                <w:spacing w:val="-4"/>
                <w:sz w:val="22"/>
              </w:rPr>
              <w:t>Pvt. Ltd.</w:t>
            </w:r>
            <w:r>
              <w:rPr>
                <w:rFonts w:ascii="Arial"/>
                <w:b/>
                <w:sz w:val="22"/>
              </w:rPr>
              <w:tab/>
            </w:r>
            <w:r>
              <w:rPr>
                <w:spacing w:val="-2"/>
                <w:sz w:val="22"/>
              </w:rPr>
              <w:t>F-57-</w:t>
            </w:r>
            <w:r>
              <w:rPr>
                <w:spacing w:val="-5"/>
                <w:sz w:val="22"/>
              </w:rPr>
              <w:t>58,</w:t>
            </w:r>
            <w:r>
              <w:rPr>
                <w:sz w:val="22"/>
              </w:rPr>
              <w:tab/>
            </w:r>
            <w:r>
              <w:rPr>
                <w:spacing w:val="-4"/>
                <w:sz w:val="22"/>
              </w:rPr>
              <w:t>MIDC</w:t>
            </w:r>
          </w:p>
          <w:p>
            <w:pPr>
              <w:pStyle w:val="TableParagraph"/>
              <w:tabs>
                <w:tab w:pos="1269" w:val="left" w:leader="none"/>
                <w:tab w:pos="1560" w:val="left" w:leader="none"/>
                <w:tab w:pos="1886" w:val="left" w:leader="none"/>
                <w:tab w:pos="2070" w:val="left" w:leader="none"/>
              </w:tabs>
              <w:spacing w:line="237" w:lineRule="auto"/>
              <w:ind w:left="105" w:right="96"/>
              <w:rPr>
                <w:sz w:val="22"/>
              </w:rPr>
            </w:pPr>
            <w:r>
              <w:rPr>
                <w:spacing w:val="-2"/>
                <w:sz w:val="22"/>
              </w:rPr>
              <w:t>Industrial</w:t>
            </w:r>
            <w:r>
              <w:rPr>
                <w:sz w:val="22"/>
              </w:rPr>
              <w:tab/>
            </w:r>
            <w:r>
              <w:rPr>
                <w:spacing w:val="-4"/>
                <w:sz w:val="22"/>
              </w:rPr>
              <w:t>Area,</w:t>
            </w:r>
            <w:r>
              <w:rPr>
                <w:sz w:val="22"/>
              </w:rPr>
              <w:tab/>
              <w:tab/>
            </w:r>
            <w:r>
              <w:rPr>
                <w:spacing w:val="-2"/>
                <w:sz w:val="22"/>
              </w:rPr>
              <w:t>Waluj, Aurangabad</w:t>
            </w:r>
            <w:r>
              <w:rPr>
                <w:sz w:val="22"/>
              </w:rPr>
              <w:tab/>
              <w:t>-</w:t>
              <w:tab/>
            </w:r>
            <w:r>
              <w:rPr>
                <w:spacing w:val="-2"/>
                <w:sz w:val="22"/>
              </w:rPr>
              <w:t>431136,</w:t>
            </w:r>
          </w:p>
          <w:p>
            <w:pPr>
              <w:pStyle w:val="TableParagraph"/>
              <w:spacing w:line="234" w:lineRule="exact"/>
              <w:ind w:left="105"/>
              <w:rPr>
                <w:sz w:val="22"/>
              </w:rPr>
            </w:pPr>
            <w:r>
              <w:rPr>
                <w:spacing w:val="-2"/>
                <w:sz w:val="22"/>
              </w:rPr>
              <w:t>(Maharashtra)</w:t>
            </w:r>
          </w:p>
        </w:tc>
        <w:tc>
          <w:tcPr>
            <w:tcW w:w="2973" w:type="dxa"/>
          </w:tcPr>
          <w:p>
            <w:pPr>
              <w:pStyle w:val="TableParagraph"/>
              <w:spacing w:line="242" w:lineRule="auto"/>
              <w:ind w:right="95"/>
              <w:jc w:val="both"/>
              <w:rPr>
                <w:sz w:val="22"/>
              </w:rPr>
            </w:pPr>
            <w:r>
              <w:rPr>
                <w:sz w:val="22"/>
              </w:rPr>
              <w:t>F-57-58, MIDC Industrial Area, Waluj, Aurangabad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1073.</w:t>
            </w:r>
          </w:p>
        </w:tc>
        <w:tc>
          <w:tcPr>
            <w:tcW w:w="1892" w:type="dxa"/>
          </w:tcPr>
          <w:p>
            <w:pPr>
              <w:pStyle w:val="TableParagraph"/>
              <w:rPr>
                <w:sz w:val="22"/>
              </w:rPr>
            </w:pPr>
            <w:r>
              <w:rPr>
                <w:spacing w:val="-2"/>
                <w:sz w:val="22"/>
              </w:rPr>
              <w:t>TU/IV-RD/3868</w:t>
            </w:r>
          </w:p>
        </w:tc>
        <w:tc>
          <w:tcPr>
            <w:tcW w:w="2790" w:type="dxa"/>
          </w:tcPr>
          <w:p>
            <w:pPr>
              <w:pStyle w:val="TableParagraph"/>
              <w:ind w:left="105" w:right="93"/>
              <w:jc w:val="both"/>
              <w:rPr>
                <w:sz w:val="22"/>
              </w:rPr>
            </w:pPr>
            <w:r>
              <w:rPr>
                <w:rFonts w:ascii="Arial"/>
                <w:b/>
                <w:sz w:val="22"/>
              </w:rPr>
              <w:t>Murugappa </w:t>
            </w:r>
            <w:r>
              <w:rPr>
                <w:rFonts w:ascii="Arial"/>
                <w:b/>
                <w:sz w:val="22"/>
              </w:rPr>
              <w:t>Morgan Thermal Ceramics Ltd</w:t>
            </w:r>
            <w:r>
              <w:rPr>
                <w:sz w:val="22"/>
              </w:rPr>
              <w:t>. 1570, Dare House Complex, 5</w:t>
            </w:r>
            <w:r>
              <w:rPr>
                <w:sz w:val="22"/>
                <w:vertAlign w:val="superscript"/>
              </w:rPr>
              <w:t>th</w:t>
            </w:r>
            <w:r>
              <w:rPr>
                <w:sz w:val="22"/>
                <w:vertAlign w:val="baseline"/>
              </w:rPr>
              <w:t> Floor Extn,</w:t>
            </w:r>
            <w:r>
              <w:rPr>
                <w:spacing w:val="40"/>
                <w:sz w:val="22"/>
                <w:vertAlign w:val="baseline"/>
              </w:rPr>
              <w:t> </w:t>
            </w:r>
            <w:r>
              <w:rPr>
                <w:sz w:val="22"/>
                <w:vertAlign w:val="baseline"/>
              </w:rPr>
              <w:t>2, NSC Bose Road, Chennai</w:t>
            </w:r>
            <w:r>
              <w:rPr>
                <w:spacing w:val="19"/>
                <w:sz w:val="22"/>
                <w:vertAlign w:val="baseline"/>
              </w:rPr>
              <w:t> </w:t>
            </w:r>
            <w:r>
              <w:rPr>
                <w:sz w:val="22"/>
                <w:vertAlign w:val="baseline"/>
              </w:rPr>
              <w:t>-</w:t>
            </w:r>
            <w:r>
              <w:rPr>
                <w:spacing w:val="17"/>
                <w:sz w:val="22"/>
                <w:vertAlign w:val="baseline"/>
              </w:rPr>
              <w:t> </w:t>
            </w:r>
            <w:r>
              <w:rPr>
                <w:sz w:val="22"/>
                <w:vertAlign w:val="baseline"/>
              </w:rPr>
              <w:t>600</w:t>
            </w:r>
            <w:r>
              <w:rPr>
                <w:spacing w:val="21"/>
                <w:sz w:val="22"/>
                <w:vertAlign w:val="baseline"/>
              </w:rPr>
              <w:t> </w:t>
            </w:r>
            <w:r>
              <w:rPr>
                <w:sz w:val="22"/>
                <w:vertAlign w:val="baseline"/>
              </w:rPr>
              <w:t>001</w:t>
            </w:r>
            <w:r>
              <w:rPr>
                <w:spacing w:val="27"/>
                <w:sz w:val="22"/>
                <w:vertAlign w:val="baseline"/>
              </w:rPr>
              <w:t> </w:t>
            </w:r>
            <w:r>
              <w:rPr>
                <w:spacing w:val="-2"/>
                <w:sz w:val="22"/>
                <w:vertAlign w:val="baseline"/>
              </w:rPr>
              <w:t>(Tamil</w:t>
            </w:r>
          </w:p>
          <w:p>
            <w:pPr>
              <w:pStyle w:val="TableParagraph"/>
              <w:spacing w:line="234" w:lineRule="exact"/>
              <w:ind w:left="105"/>
              <w:rPr>
                <w:sz w:val="22"/>
              </w:rPr>
            </w:pPr>
            <w:r>
              <w:rPr>
                <w:spacing w:val="-2"/>
                <w:sz w:val="22"/>
              </w:rPr>
              <w:t>Nadu)</w:t>
            </w:r>
          </w:p>
        </w:tc>
        <w:tc>
          <w:tcPr>
            <w:tcW w:w="2973" w:type="dxa"/>
          </w:tcPr>
          <w:p>
            <w:pPr>
              <w:pStyle w:val="TableParagraph"/>
              <w:tabs>
                <w:tab w:pos="1937" w:val="left" w:leader="none"/>
              </w:tabs>
              <w:ind w:right="93"/>
              <w:jc w:val="both"/>
              <w:rPr>
                <w:sz w:val="22"/>
              </w:rPr>
            </w:pPr>
            <w:r>
              <w:rPr>
                <w:sz w:val="22"/>
              </w:rPr>
              <w:t>Plot No. 26 &amp; 27, Sipcot </w:t>
            </w:r>
            <w:r>
              <w:rPr>
                <w:spacing w:val="-2"/>
                <w:sz w:val="22"/>
              </w:rPr>
              <w:t>Industrial</w:t>
            </w:r>
            <w:r>
              <w:rPr>
                <w:sz w:val="22"/>
              </w:rPr>
              <w:tab/>
            </w:r>
            <w:r>
              <w:rPr>
                <w:spacing w:val="-2"/>
                <w:sz w:val="22"/>
              </w:rPr>
              <w:t>Complex, </w:t>
            </w:r>
            <w:r>
              <w:rPr>
                <w:sz w:val="22"/>
              </w:rPr>
              <w:t>Ranipet, Vellore District (Tamil Nadu)</w:t>
            </w:r>
          </w:p>
        </w:tc>
        <w:tc>
          <w:tcPr>
            <w:tcW w:w="1350" w:type="dxa"/>
          </w:tcPr>
          <w:p>
            <w:pPr>
              <w:pStyle w:val="TableParagraph"/>
              <w:ind w:left="2"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1074.</w:t>
            </w:r>
          </w:p>
        </w:tc>
        <w:tc>
          <w:tcPr>
            <w:tcW w:w="1892" w:type="dxa"/>
          </w:tcPr>
          <w:p>
            <w:pPr>
              <w:pStyle w:val="TableParagraph"/>
              <w:rPr>
                <w:sz w:val="22"/>
              </w:rPr>
            </w:pPr>
            <w:r>
              <w:rPr>
                <w:spacing w:val="-2"/>
                <w:sz w:val="22"/>
              </w:rPr>
              <w:t>TU/IV-RD/3869</w:t>
            </w:r>
          </w:p>
        </w:tc>
        <w:tc>
          <w:tcPr>
            <w:tcW w:w="2790" w:type="dxa"/>
          </w:tcPr>
          <w:p>
            <w:pPr>
              <w:pStyle w:val="TableParagraph"/>
              <w:ind w:left="105" w:right="94"/>
              <w:jc w:val="both"/>
              <w:rPr>
                <w:sz w:val="22"/>
              </w:rPr>
            </w:pPr>
            <w:r>
              <w:rPr>
                <w:rFonts w:ascii="Arial"/>
                <w:b/>
                <w:sz w:val="22"/>
              </w:rPr>
              <w:t>Lake Chemicals Pvt.</w:t>
            </w:r>
            <w:r>
              <w:rPr>
                <w:rFonts w:ascii="Arial"/>
                <w:b/>
                <w:spacing w:val="40"/>
                <w:sz w:val="22"/>
              </w:rPr>
              <w:t> </w:t>
            </w:r>
            <w:r>
              <w:rPr>
                <w:rFonts w:ascii="Arial"/>
                <w:b/>
                <w:sz w:val="22"/>
              </w:rPr>
              <w:t>Ltd.</w:t>
            </w:r>
            <w:r>
              <w:rPr>
                <w:rFonts w:ascii="Arial"/>
                <w:b/>
                <w:spacing w:val="40"/>
                <w:sz w:val="22"/>
              </w:rPr>
              <w:t> </w:t>
            </w:r>
            <w:r>
              <w:rPr>
                <w:sz w:val="22"/>
              </w:rPr>
              <w:t>Office No. 603, 6</w:t>
            </w:r>
            <w:r>
              <w:rPr>
                <w:sz w:val="22"/>
                <w:vertAlign w:val="superscript"/>
              </w:rPr>
              <w:t>th</w:t>
            </w:r>
            <w:r>
              <w:rPr>
                <w:sz w:val="22"/>
                <w:vertAlign w:val="baseline"/>
              </w:rPr>
              <w:t> Level Prestige Atrium, No.1,</w:t>
            </w:r>
            <w:r>
              <w:rPr>
                <w:spacing w:val="77"/>
                <w:w w:val="150"/>
                <w:sz w:val="22"/>
                <w:vertAlign w:val="baseline"/>
              </w:rPr>
              <w:t>  </w:t>
            </w:r>
            <w:r>
              <w:rPr>
                <w:sz w:val="22"/>
                <w:vertAlign w:val="baseline"/>
              </w:rPr>
              <w:t>Central</w:t>
            </w:r>
            <w:r>
              <w:rPr>
                <w:spacing w:val="78"/>
                <w:w w:val="150"/>
                <w:sz w:val="22"/>
                <w:vertAlign w:val="baseline"/>
              </w:rPr>
              <w:t>  </w:t>
            </w:r>
            <w:r>
              <w:rPr>
                <w:spacing w:val="-2"/>
                <w:sz w:val="22"/>
                <w:vertAlign w:val="baseline"/>
              </w:rPr>
              <w:t>Street,</w:t>
            </w:r>
          </w:p>
          <w:p>
            <w:pPr>
              <w:pStyle w:val="TableParagraph"/>
              <w:spacing w:line="250" w:lineRule="exact"/>
              <w:ind w:left="105" w:right="96"/>
              <w:jc w:val="both"/>
              <w:rPr>
                <w:sz w:val="22"/>
              </w:rPr>
            </w:pPr>
            <w:r>
              <w:rPr>
                <w:sz w:val="22"/>
              </w:rPr>
              <w:t>Shivajinagar, Bangalore – 560 001, (Karnataka)</w:t>
            </w:r>
          </w:p>
        </w:tc>
        <w:tc>
          <w:tcPr>
            <w:tcW w:w="2973" w:type="dxa"/>
          </w:tcPr>
          <w:p>
            <w:pPr>
              <w:pStyle w:val="TableParagraph"/>
              <w:ind w:right="94"/>
              <w:jc w:val="both"/>
              <w:rPr>
                <w:sz w:val="22"/>
              </w:rPr>
            </w:pPr>
            <w:r>
              <w:rPr>
                <w:sz w:val="22"/>
              </w:rPr>
              <w:t>21-M, Attibele Industrial Area, Anekal Taluk, Bangalore (Karnataka)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1075.</w:t>
            </w:r>
          </w:p>
        </w:tc>
        <w:tc>
          <w:tcPr>
            <w:tcW w:w="1892" w:type="dxa"/>
          </w:tcPr>
          <w:p>
            <w:pPr>
              <w:pStyle w:val="TableParagraph"/>
              <w:rPr>
                <w:sz w:val="22"/>
              </w:rPr>
            </w:pPr>
            <w:r>
              <w:rPr>
                <w:spacing w:val="-2"/>
                <w:sz w:val="22"/>
              </w:rPr>
              <w:t>TU/IV-RD/3870</w:t>
            </w:r>
          </w:p>
        </w:tc>
        <w:tc>
          <w:tcPr>
            <w:tcW w:w="2790" w:type="dxa"/>
          </w:tcPr>
          <w:p>
            <w:pPr>
              <w:pStyle w:val="TableParagraph"/>
              <w:ind w:left="105" w:right="95"/>
              <w:jc w:val="both"/>
              <w:rPr>
                <w:sz w:val="22"/>
              </w:rPr>
            </w:pPr>
            <w:r>
              <w:rPr>
                <w:rFonts w:ascii="Arial" w:hAnsi="Arial"/>
                <w:b/>
                <w:sz w:val="22"/>
              </w:rPr>
              <w:t>Anand NVH Products Pvt. Ltd. </w:t>
            </w:r>
            <w:r>
              <w:rPr>
                <w:sz w:val="22"/>
              </w:rPr>
              <w:t>39 KM Stone, NH-8, Begumpur Khatola Industrial</w:t>
            </w:r>
            <w:r>
              <w:rPr>
                <w:spacing w:val="-9"/>
                <w:sz w:val="22"/>
              </w:rPr>
              <w:t> </w:t>
            </w:r>
            <w:r>
              <w:rPr>
                <w:sz w:val="22"/>
              </w:rPr>
              <w:t>Area,</w:t>
            </w:r>
            <w:r>
              <w:rPr>
                <w:spacing w:val="-8"/>
                <w:sz w:val="22"/>
              </w:rPr>
              <w:t> </w:t>
            </w:r>
            <w:r>
              <w:rPr>
                <w:sz w:val="22"/>
              </w:rPr>
              <w:t>Sector-35, Gurgaon</w:t>
            </w:r>
            <w:r>
              <w:rPr>
                <w:spacing w:val="52"/>
                <w:w w:val="150"/>
                <w:sz w:val="22"/>
              </w:rPr>
              <w:t>  </w:t>
            </w:r>
            <w:r>
              <w:rPr>
                <w:sz w:val="22"/>
              </w:rPr>
              <w:t>–</w:t>
            </w:r>
            <w:r>
              <w:rPr>
                <w:spacing w:val="79"/>
                <w:sz w:val="22"/>
              </w:rPr>
              <w:t>  </w:t>
            </w:r>
            <w:r>
              <w:rPr>
                <w:sz w:val="22"/>
              </w:rPr>
              <w:t>122</w:t>
            </w:r>
            <w:r>
              <w:rPr>
                <w:spacing w:val="49"/>
                <w:w w:val="150"/>
                <w:sz w:val="22"/>
              </w:rPr>
              <w:t>  </w:t>
            </w:r>
            <w:r>
              <w:rPr>
                <w:spacing w:val="-5"/>
                <w:sz w:val="22"/>
              </w:rPr>
              <w:t>001</w:t>
            </w:r>
          </w:p>
          <w:p>
            <w:pPr>
              <w:pStyle w:val="TableParagraph"/>
              <w:spacing w:line="234" w:lineRule="exact" w:before="2"/>
              <w:ind w:left="105"/>
              <w:rPr>
                <w:sz w:val="22"/>
              </w:rPr>
            </w:pPr>
            <w:r>
              <w:rPr>
                <w:spacing w:val="-2"/>
                <w:sz w:val="22"/>
              </w:rPr>
              <w:t>(Haryana)</w:t>
            </w:r>
          </w:p>
        </w:tc>
        <w:tc>
          <w:tcPr>
            <w:tcW w:w="2973" w:type="dxa"/>
          </w:tcPr>
          <w:p>
            <w:pPr>
              <w:pStyle w:val="TableParagraph"/>
              <w:tabs>
                <w:tab w:pos="680" w:val="left" w:leader="none"/>
                <w:tab w:pos="1332" w:val="left" w:leader="none"/>
                <w:tab w:pos="2291" w:val="left" w:leader="none"/>
              </w:tabs>
              <w:rPr>
                <w:sz w:val="22"/>
              </w:rPr>
            </w:pPr>
            <w:r>
              <w:rPr>
                <w:spacing w:val="-5"/>
                <w:sz w:val="22"/>
              </w:rPr>
              <w:t>39</w:t>
            </w:r>
            <w:r>
              <w:rPr>
                <w:sz w:val="22"/>
              </w:rPr>
              <w:tab/>
            </w:r>
            <w:r>
              <w:rPr>
                <w:spacing w:val="-5"/>
                <w:sz w:val="22"/>
              </w:rPr>
              <w:t>KM</w:t>
            </w:r>
            <w:r>
              <w:rPr>
                <w:sz w:val="22"/>
              </w:rPr>
              <w:tab/>
            </w:r>
            <w:r>
              <w:rPr>
                <w:spacing w:val="-2"/>
                <w:sz w:val="22"/>
              </w:rPr>
              <w:t>Stone,</w:t>
            </w:r>
            <w:r>
              <w:rPr>
                <w:sz w:val="22"/>
              </w:rPr>
              <w:tab/>
            </w:r>
            <w:r>
              <w:rPr>
                <w:spacing w:val="-2"/>
                <w:sz w:val="22"/>
              </w:rPr>
              <w:t>NH-</w:t>
            </w:r>
            <w:r>
              <w:rPr>
                <w:spacing w:val="-5"/>
                <w:sz w:val="22"/>
              </w:rPr>
              <w:t>8,</w:t>
            </w:r>
          </w:p>
          <w:p>
            <w:pPr>
              <w:pStyle w:val="TableParagraph"/>
              <w:tabs>
                <w:tab w:pos="2120" w:val="left" w:leader="none"/>
              </w:tabs>
              <w:spacing w:before="1"/>
              <w:ind w:right="91"/>
              <w:jc w:val="both"/>
              <w:rPr>
                <w:sz w:val="22"/>
              </w:rPr>
            </w:pPr>
            <w:r>
              <w:rPr>
                <w:spacing w:val="-2"/>
                <w:sz w:val="22"/>
              </w:rPr>
              <w:t>Begumpur</w:t>
            </w:r>
            <w:r>
              <w:rPr>
                <w:sz w:val="22"/>
              </w:rPr>
              <w:tab/>
            </w:r>
            <w:r>
              <w:rPr>
                <w:spacing w:val="-2"/>
                <w:sz w:val="22"/>
              </w:rPr>
              <w:t>Khatola </w:t>
            </w:r>
            <w:r>
              <w:rPr>
                <w:sz w:val="22"/>
              </w:rPr>
              <w:t>Industrial Area, Sector-35, Gurgaon</w:t>
            </w:r>
            <w:r>
              <w:rPr>
                <w:spacing w:val="40"/>
                <w:sz w:val="22"/>
              </w:rPr>
              <w:t> </w:t>
            </w:r>
            <w:r>
              <w:rPr>
                <w:sz w:val="22"/>
              </w:rPr>
              <w:t>(Haryana)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1076.</w:t>
            </w:r>
          </w:p>
        </w:tc>
        <w:tc>
          <w:tcPr>
            <w:tcW w:w="1892" w:type="dxa"/>
          </w:tcPr>
          <w:p>
            <w:pPr>
              <w:pStyle w:val="TableParagraph"/>
              <w:rPr>
                <w:sz w:val="22"/>
              </w:rPr>
            </w:pPr>
            <w:r>
              <w:rPr>
                <w:spacing w:val="-2"/>
                <w:sz w:val="22"/>
              </w:rPr>
              <w:t>TU/IV-RD/3872</w:t>
            </w:r>
          </w:p>
        </w:tc>
        <w:tc>
          <w:tcPr>
            <w:tcW w:w="2790" w:type="dxa"/>
          </w:tcPr>
          <w:p>
            <w:pPr>
              <w:pStyle w:val="TableParagraph"/>
              <w:ind w:left="105" w:right="95"/>
              <w:jc w:val="both"/>
              <w:rPr>
                <w:sz w:val="22"/>
              </w:rPr>
            </w:pPr>
            <w:r>
              <w:rPr>
                <w:rFonts w:ascii="Arial"/>
                <w:b/>
                <w:sz w:val="22"/>
              </w:rPr>
              <w:t>Delta Agrigenetics Pvt. Ltd.</w:t>
            </w:r>
            <w:r>
              <w:rPr>
                <w:rFonts w:ascii="Arial"/>
                <w:b/>
                <w:spacing w:val="40"/>
                <w:sz w:val="22"/>
              </w:rPr>
              <w:t> </w:t>
            </w:r>
            <w:r>
              <w:rPr>
                <w:sz w:val="22"/>
              </w:rPr>
              <w:t>Plot No. 99 &amp; 100, Green Park Avenue, NH7 Road, Jeedimetla Village, Hyderabad</w:t>
            </w:r>
            <w:r>
              <w:rPr>
                <w:spacing w:val="53"/>
                <w:sz w:val="22"/>
              </w:rPr>
              <w:t>  </w:t>
            </w:r>
            <w:r>
              <w:rPr>
                <w:sz w:val="22"/>
              </w:rPr>
              <w:t>-</w:t>
            </w:r>
            <w:r>
              <w:rPr>
                <w:spacing w:val="52"/>
                <w:sz w:val="22"/>
              </w:rPr>
              <w:t>  </w:t>
            </w:r>
            <w:r>
              <w:rPr>
                <w:sz w:val="22"/>
              </w:rPr>
              <w:t>500</w:t>
            </w:r>
            <w:r>
              <w:rPr>
                <w:spacing w:val="50"/>
                <w:sz w:val="22"/>
              </w:rPr>
              <w:t>  </w:t>
            </w:r>
            <w:r>
              <w:rPr>
                <w:spacing w:val="-5"/>
                <w:sz w:val="22"/>
              </w:rPr>
              <w:t>067</w:t>
            </w:r>
          </w:p>
          <w:p>
            <w:pPr>
              <w:pStyle w:val="TableParagraph"/>
              <w:spacing w:line="232" w:lineRule="exact"/>
              <w:ind w:left="105"/>
              <w:rPr>
                <w:sz w:val="22"/>
              </w:rPr>
            </w:pPr>
            <w:r>
              <w:rPr>
                <w:spacing w:val="-2"/>
                <w:sz w:val="22"/>
              </w:rPr>
              <w:t>(Telangana)</w:t>
            </w:r>
          </w:p>
        </w:tc>
        <w:tc>
          <w:tcPr>
            <w:tcW w:w="2973" w:type="dxa"/>
          </w:tcPr>
          <w:p>
            <w:pPr>
              <w:pStyle w:val="TableParagraph"/>
              <w:tabs>
                <w:tab w:pos="2144" w:val="left" w:leader="none"/>
              </w:tabs>
              <w:ind w:right="93"/>
              <w:jc w:val="both"/>
              <w:rPr>
                <w:sz w:val="22"/>
              </w:rPr>
            </w:pPr>
            <w:r>
              <w:rPr>
                <w:sz w:val="22"/>
              </w:rPr>
              <w:t>Plot No. 99 &amp; 100, Green Park Avenue, NH7 Road, </w:t>
            </w:r>
            <w:r>
              <w:rPr>
                <w:spacing w:val="-2"/>
                <w:sz w:val="22"/>
              </w:rPr>
              <w:t>Jeedimetla</w:t>
            </w:r>
            <w:r>
              <w:rPr>
                <w:sz w:val="22"/>
              </w:rPr>
              <w:tab/>
            </w:r>
            <w:r>
              <w:rPr>
                <w:spacing w:val="-2"/>
                <w:sz w:val="22"/>
              </w:rPr>
              <w:t>Village, </w:t>
            </w:r>
            <w:r>
              <w:rPr>
                <w:sz w:val="22"/>
              </w:rPr>
              <w:t>Hyderabad, (Telangana)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1077.</w:t>
            </w:r>
          </w:p>
        </w:tc>
        <w:tc>
          <w:tcPr>
            <w:tcW w:w="1892" w:type="dxa"/>
          </w:tcPr>
          <w:p>
            <w:pPr>
              <w:pStyle w:val="TableParagraph"/>
              <w:rPr>
                <w:sz w:val="22"/>
              </w:rPr>
            </w:pPr>
            <w:r>
              <w:rPr>
                <w:spacing w:val="-2"/>
                <w:sz w:val="22"/>
              </w:rPr>
              <w:t>TU/IV-RD/3874</w:t>
            </w:r>
          </w:p>
        </w:tc>
        <w:tc>
          <w:tcPr>
            <w:tcW w:w="2790" w:type="dxa"/>
          </w:tcPr>
          <w:p>
            <w:pPr>
              <w:pStyle w:val="TableParagraph"/>
              <w:ind w:left="105" w:right="92"/>
              <w:jc w:val="both"/>
              <w:rPr>
                <w:sz w:val="22"/>
              </w:rPr>
            </w:pPr>
            <w:r>
              <w:rPr>
                <w:rFonts w:ascii="Arial"/>
                <w:b/>
                <w:sz w:val="22"/>
              </w:rPr>
              <w:t>Devleela Lifesciecnces Pvt. Ltd</w:t>
            </w:r>
            <w:r>
              <w:rPr>
                <w:sz w:val="22"/>
              </w:rPr>
              <w:t>. H. No. 36/395, 'Nanesh</w:t>
            </w:r>
            <w:r>
              <w:rPr>
                <w:spacing w:val="47"/>
                <w:sz w:val="22"/>
              </w:rPr>
              <w:t>  </w:t>
            </w:r>
            <w:r>
              <w:rPr>
                <w:sz w:val="22"/>
              </w:rPr>
              <w:t>Kripa',</w:t>
            </w:r>
            <w:r>
              <w:rPr>
                <w:spacing w:val="47"/>
                <w:sz w:val="22"/>
              </w:rPr>
              <w:t>  </w:t>
            </w:r>
            <w:r>
              <w:rPr>
                <w:spacing w:val="-2"/>
                <w:sz w:val="22"/>
              </w:rPr>
              <w:t>Chhota</w:t>
            </w:r>
          </w:p>
          <w:p>
            <w:pPr>
              <w:pStyle w:val="TableParagraph"/>
              <w:spacing w:line="254" w:lineRule="exact"/>
              <w:ind w:left="105" w:right="92"/>
              <w:jc w:val="both"/>
              <w:rPr>
                <w:sz w:val="22"/>
              </w:rPr>
            </w:pPr>
            <w:r>
              <w:rPr>
                <w:sz w:val="22"/>
              </w:rPr>
              <w:t>Para, Civil Lines, Raipur - 492 001,</w:t>
            </w:r>
            <w:r>
              <w:rPr>
                <w:spacing w:val="40"/>
                <w:sz w:val="22"/>
              </w:rPr>
              <w:t> </w:t>
            </w:r>
            <w:r>
              <w:rPr>
                <w:sz w:val="22"/>
              </w:rPr>
              <w:t>Chhattisgarh</w:t>
            </w:r>
          </w:p>
        </w:tc>
        <w:tc>
          <w:tcPr>
            <w:tcW w:w="2973" w:type="dxa"/>
          </w:tcPr>
          <w:p>
            <w:pPr>
              <w:pStyle w:val="TableParagraph"/>
              <w:ind w:right="95"/>
              <w:jc w:val="both"/>
              <w:rPr>
                <w:sz w:val="22"/>
              </w:rPr>
            </w:pPr>
            <w:r>
              <w:rPr>
                <w:sz w:val="22"/>
              </w:rPr>
              <w:t>Anand Vihar, Near Urja Park, VIP Road, Raipur, </w:t>
            </w:r>
            <w:r>
              <w:rPr>
                <w:spacing w:val="-2"/>
                <w:sz w:val="22"/>
              </w:rPr>
              <w:t>Chhattisgarh</w:t>
            </w:r>
          </w:p>
        </w:tc>
        <w:tc>
          <w:tcPr>
            <w:tcW w:w="1350" w:type="dxa"/>
          </w:tcPr>
          <w:p>
            <w:pPr>
              <w:pStyle w:val="TableParagraph"/>
              <w:ind w:left="0" w:right="28"/>
              <w:jc w:val="center"/>
              <w:rPr>
                <w:sz w:val="22"/>
              </w:rPr>
            </w:pPr>
            <w:r>
              <w:rPr>
                <w:spacing w:val="-2"/>
                <w:sz w:val="22"/>
              </w:rPr>
              <w:t>31.03.2025</w:t>
            </w:r>
          </w:p>
        </w:tc>
      </w:tr>
      <w:tr>
        <w:trPr>
          <w:trHeight w:val="1262" w:hRule="atLeast"/>
        </w:trPr>
        <w:tc>
          <w:tcPr>
            <w:tcW w:w="898" w:type="dxa"/>
          </w:tcPr>
          <w:p>
            <w:pPr>
              <w:pStyle w:val="TableParagraph"/>
              <w:spacing w:line="248" w:lineRule="exact"/>
              <w:ind w:left="177"/>
              <w:rPr>
                <w:sz w:val="22"/>
              </w:rPr>
            </w:pPr>
            <w:r>
              <w:rPr>
                <w:spacing w:val="-2"/>
                <w:sz w:val="22"/>
              </w:rPr>
              <w:t>1078.</w:t>
            </w:r>
          </w:p>
        </w:tc>
        <w:tc>
          <w:tcPr>
            <w:tcW w:w="1892" w:type="dxa"/>
          </w:tcPr>
          <w:p>
            <w:pPr>
              <w:pStyle w:val="TableParagraph"/>
              <w:spacing w:line="248" w:lineRule="exact"/>
              <w:rPr>
                <w:sz w:val="22"/>
              </w:rPr>
            </w:pPr>
            <w:r>
              <w:rPr>
                <w:spacing w:val="-2"/>
                <w:sz w:val="22"/>
              </w:rPr>
              <w:t>TU/IV-RD/3878</w:t>
            </w:r>
          </w:p>
        </w:tc>
        <w:tc>
          <w:tcPr>
            <w:tcW w:w="2790" w:type="dxa"/>
          </w:tcPr>
          <w:p>
            <w:pPr>
              <w:pStyle w:val="TableParagraph"/>
              <w:spacing w:line="242" w:lineRule="auto"/>
              <w:ind w:left="105" w:right="97"/>
              <w:jc w:val="both"/>
              <w:rPr>
                <w:sz w:val="22"/>
              </w:rPr>
            </w:pPr>
            <w:r>
              <w:rPr>
                <w:rFonts w:ascii="Arial"/>
                <w:b/>
                <w:sz w:val="22"/>
              </w:rPr>
              <w:t>Liveon Biolabs Pvt. Ltd. </w:t>
            </w:r>
            <w:r>
              <w:rPr>
                <w:sz w:val="22"/>
              </w:rPr>
              <w:t>No. 46 &amp; 47,Water Tank Road,</w:t>
            </w:r>
            <w:r>
              <w:rPr>
                <w:spacing w:val="76"/>
                <w:w w:val="150"/>
                <w:sz w:val="22"/>
              </w:rPr>
              <w:t> </w:t>
            </w:r>
            <w:r>
              <w:rPr>
                <w:sz w:val="22"/>
              </w:rPr>
              <w:t>KIADB</w:t>
            </w:r>
            <w:r>
              <w:rPr>
                <w:spacing w:val="77"/>
                <w:w w:val="150"/>
                <w:sz w:val="22"/>
              </w:rPr>
              <w:t> </w:t>
            </w:r>
            <w:r>
              <w:rPr>
                <w:sz w:val="22"/>
              </w:rPr>
              <w:t>Phase</w:t>
            </w:r>
            <w:r>
              <w:rPr>
                <w:spacing w:val="78"/>
                <w:w w:val="150"/>
                <w:sz w:val="22"/>
              </w:rPr>
              <w:t> </w:t>
            </w:r>
            <w:r>
              <w:rPr>
                <w:spacing w:val="-5"/>
                <w:sz w:val="22"/>
              </w:rPr>
              <w:t>II,</w:t>
            </w:r>
          </w:p>
          <w:p>
            <w:pPr>
              <w:pStyle w:val="TableParagraph"/>
              <w:spacing w:line="250" w:lineRule="exact"/>
              <w:ind w:left="105" w:right="101"/>
              <w:jc w:val="both"/>
              <w:rPr>
                <w:sz w:val="22"/>
              </w:rPr>
            </w:pPr>
            <w:r>
              <w:rPr>
                <w:spacing w:val="-2"/>
                <w:sz w:val="22"/>
              </w:rPr>
              <w:t>Antharasanahalli,Tumakur </w:t>
            </w:r>
            <w:r>
              <w:rPr>
                <w:sz w:val="22"/>
              </w:rPr>
              <w:t>r-572 106,Karnataka</w:t>
            </w:r>
          </w:p>
        </w:tc>
        <w:tc>
          <w:tcPr>
            <w:tcW w:w="2973" w:type="dxa"/>
          </w:tcPr>
          <w:p>
            <w:pPr>
              <w:pStyle w:val="TableParagraph"/>
              <w:spacing w:line="242" w:lineRule="auto"/>
              <w:ind w:right="94"/>
              <w:jc w:val="both"/>
              <w:rPr>
                <w:sz w:val="22"/>
              </w:rPr>
            </w:pPr>
            <w:r>
              <w:rPr>
                <w:sz w:val="22"/>
              </w:rPr>
              <w:t>No. 46 &amp; 47, Water Tank Road, KIADB Phase II, </w:t>
            </w:r>
            <w:r>
              <w:rPr>
                <w:spacing w:val="-2"/>
                <w:sz w:val="22"/>
              </w:rPr>
              <w:t>Antharasanahalli,Tumakuru, Karnataka</w:t>
            </w:r>
          </w:p>
        </w:tc>
        <w:tc>
          <w:tcPr>
            <w:tcW w:w="1350" w:type="dxa"/>
          </w:tcPr>
          <w:p>
            <w:pPr>
              <w:pStyle w:val="TableParagraph"/>
              <w:spacing w:line="248" w:lineRule="exact"/>
              <w:ind w:left="0" w:right="28"/>
              <w:jc w:val="center"/>
              <w:rPr>
                <w:sz w:val="22"/>
              </w:rPr>
            </w:pPr>
            <w:r>
              <w:rPr>
                <w:spacing w:val="-2"/>
                <w:sz w:val="22"/>
              </w:rPr>
              <w:t>31.03.2025</w:t>
            </w:r>
          </w:p>
        </w:tc>
      </w:tr>
      <w:tr>
        <w:trPr>
          <w:trHeight w:val="1517" w:hRule="atLeast"/>
        </w:trPr>
        <w:tc>
          <w:tcPr>
            <w:tcW w:w="898" w:type="dxa"/>
          </w:tcPr>
          <w:p>
            <w:pPr>
              <w:pStyle w:val="TableParagraph"/>
              <w:spacing w:line="249" w:lineRule="exact"/>
              <w:ind w:left="177"/>
              <w:rPr>
                <w:sz w:val="22"/>
              </w:rPr>
            </w:pPr>
            <w:r>
              <w:rPr>
                <w:spacing w:val="-2"/>
                <w:sz w:val="22"/>
              </w:rPr>
              <w:t>1079.</w:t>
            </w:r>
          </w:p>
        </w:tc>
        <w:tc>
          <w:tcPr>
            <w:tcW w:w="1892" w:type="dxa"/>
          </w:tcPr>
          <w:p>
            <w:pPr>
              <w:pStyle w:val="TableParagraph"/>
              <w:spacing w:line="249" w:lineRule="exact"/>
              <w:rPr>
                <w:sz w:val="22"/>
              </w:rPr>
            </w:pPr>
            <w:r>
              <w:rPr>
                <w:spacing w:val="-2"/>
                <w:sz w:val="22"/>
              </w:rPr>
              <w:t>TU/IV-RD/3880</w:t>
            </w:r>
          </w:p>
        </w:tc>
        <w:tc>
          <w:tcPr>
            <w:tcW w:w="2790" w:type="dxa"/>
          </w:tcPr>
          <w:p>
            <w:pPr>
              <w:pStyle w:val="TableParagraph"/>
              <w:tabs>
                <w:tab w:pos="1396" w:val="left" w:leader="none"/>
                <w:tab w:pos="1616" w:val="left" w:leader="none"/>
                <w:tab w:pos="1675" w:val="left" w:leader="none"/>
                <w:tab w:pos="1754" w:val="left" w:leader="none"/>
                <w:tab w:pos="2250" w:val="left" w:leader="none"/>
              </w:tabs>
              <w:ind w:left="105" w:right="96"/>
              <w:rPr>
                <w:sz w:val="22"/>
              </w:rPr>
            </w:pPr>
            <w:r>
              <w:rPr>
                <w:rFonts w:ascii="Arial"/>
                <w:b/>
                <w:spacing w:val="-2"/>
                <w:sz w:val="22"/>
              </w:rPr>
              <w:t>Eesavyasa</w:t>
            </w:r>
            <w:r>
              <w:rPr>
                <w:rFonts w:ascii="Arial"/>
                <w:b/>
                <w:spacing w:val="80"/>
                <w:sz w:val="22"/>
              </w:rPr>
              <w:t> </w:t>
            </w:r>
            <w:r>
              <w:rPr>
                <w:rFonts w:ascii="Arial"/>
                <w:b/>
                <w:spacing w:val="-2"/>
                <w:sz w:val="22"/>
              </w:rPr>
              <w:t>Technologies</w:t>
            </w:r>
            <w:r>
              <w:rPr>
                <w:rFonts w:ascii="Arial"/>
                <w:b/>
                <w:sz w:val="22"/>
              </w:rPr>
              <w:tab/>
              <w:tab/>
              <w:tab/>
              <w:t>Pvt.</w:t>
            </w:r>
            <w:r>
              <w:rPr>
                <w:rFonts w:ascii="Arial"/>
                <w:b/>
                <w:spacing w:val="22"/>
                <w:sz w:val="22"/>
              </w:rPr>
              <w:t> </w:t>
            </w:r>
            <w:r>
              <w:rPr>
                <w:rFonts w:ascii="Arial"/>
                <w:b/>
                <w:sz w:val="22"/>
              </w:rPr>
              <w:t>Ltd. </w:t>
            </w:r>
            <w:r>
              <w:rPr>
                <w:sz w:val="22"/>
              </w:rPr>
              <w:t>Shed</w:t>
            </w:r>
            <w:r>
              <w:rPr>
                <w:spacing w:val="80"/>
                <w:sz w:val="22"/>
              </w:rPr>
              <w:t> </w:t>
            </w:r>
            <w:r>
              <w:rPr>
                <w:sz w:val="22"/>
              </w:rPr>
              <w:t>No.79,</w:t>
            </w:r>
            <w:r>
              <w:rPr>
                <w:spacing w:val="80"/>
                <w:sz w:val="22"/>
              </w:rPr>
              <w:t> </w:t>
            </w:r>
            <w:r>
              <w:rPr>
                <w:sz w:val="22"/>
              </w:rPr>
              <w:t>Phase</w:t>
            </w:r>
            <w:r>
              <w:rPr>
                <w:spacing w:val="80"/>
                <w:sz w:val="22"/>
              </w:rPr>
              <w:t> </w:t>
            </w:r>
            <w:r>
              <w:rPr>
                <w:sz w:val="22"/>
              </w:rPr>
              <w:t>III, </w:t>
            </w:r>
            <w:r>
              <w:rPr>
                <w:spacing w:val="-2"/>
                <w:sz w:val="22"/>
              </w:rPr>
              <w:t>SVCIE,</w:t>
            </w:r>
            <w:r>
              <w:rPr>
                <w:sz w:val="22"/>
              </w:rPr>
              <w:tab/>
              <w:tab/>
            </w:r>
            <w:r>
              <w:rPr>
                <w:spacing w:val="-2"/>
                <w:sz w:val="22"/>
              </w:rPr>
              <w:t>Balanagar, Hyderabad</w:t>
            </w:r>
            <w:r>
              <w:rPr>
                <w:sz w:val="22"/>
              </w:rPr>
              <w:tab/>
              <w:t>-</w:t>
              <w:tab/>
              <w:tab/>
            </w:r>
            <w:r>
              <w:rPr>
                <w:spacing w:val="-5"/>
                <w:sz w:val="22"/>
              </w:rPr>
              <w:t>500</w:t>
            </w:r>
            <w:r>
              <w:rPr>
                <w:sz w:val="22"/>
              </w:rPr>
              <w:tab/>
            </w:r>
            <w:r>
              <w:rPr>
                <w:spacing w:val="-4"/>
                <w:sz w:val="22"/>
              </w:rPr>
              <w:t>037,</w:t>
            </w:r>
          </w:p>
          <w:p>
            <w:pPr>
              <w:pStyle w:val="TableParagraph"/>
              <w:spacing w:line="234" w:lineRule="exact"/>
              <w:ind w:left="105"/>
              <w:rPr>
                <w:sz w:val="22"/>
              </w:rPr>
            </w:pPr>
            <w:r>
              <w:rPr>
                <w:spacing w:val="-2"/>
                <w:sz w:val="22"/>
              </w:rPr>
              <w:t>Telangana</w:t>
            </w:r>
          </w:p>
        </w:tc>
        <w:tc>
          <w:tcPr>
            <w:tcW w:w="2973" w:type="dxa"/>
          </w:tcPr>
          <w:p>
            <w:pPr>
              <w:pStyle w:val="TableParagraph"/>
              <w:tabs>
                <w:tab w:pos="1803" w:val="left" w:leader="none"/>
              </w:tabs>
              <w:ind w:right="94"/>
              <w:jc w:val="both"/>
              <w:rPr>
                <w:sz w:val="22"/>
              </w:rPr>
            </w:pPr>
            <w:r>
              <w:rPr>
                <w:sz w:val="22"/>
              </w:rPr>
              <w:t>Shed No. 79, Phase III, </w:t>
            </w:r>
            <w:r>
              <w:rPr>
                <w:spacing w:val="-2"/>
                <w:sz w:val="22"/>
              </w:rPr>
              <w:t>SVCIE,</w:t>
            </w:r>
            <w:r>
              <w:rPr>
                <w:sz w:val="22"/>
              </w:rPr>
              <w:tab/>
            </w:r>
            <w:r>
              <w:rPr>
                <w:spacing w:val="-2"/>
                <w:sz w:val="22"/>
              </w:rPr>
              <w:t>Balanagar, </w:t>
            </w:r>
            <w:r>
              <w:rPr>
                <w:sz w:val="22"/>
              </w:rPr>
              <w:t>Hyderabad, Telangana</w:t>
            </w:r>
          </w:p>
        </w:tc>
        <w:tc>
          <w:tcPr>
            <w:tcW w:w="1350" w:type="dxa"/>
          </w:tcPr>
          <w:p>
            <w:pPr>
              <w:pStyle w:val="TableParagraph"/>
              <w:spacing w:line="249" w:lineRule="exact"/>
              <w:ind w:left="0" w:right="28"/>
              <w:jc w:val="center"/>
              <w:rPr>
                <w:sz w:val="22"/>
              </w:rPr>
            </w:pPr>
            <w:r>
              <w:rPr>
                <w:spacing w:val="-2"/>
                <w:sz w:val="22"/>
              </w:rPr>
              <w:t>31.03.2026</w:t>
            </w:r>
          </w:p>
        </w:tc>
      </w:tr>
      <w:tr>
        <w:trPr>
          <w:trHeight w:val="503" w:hRule="atLeast"/>
        </w:trPr>
        <w:tc>
          <w:tcPr>
            <w:tcW w:w="898" w:type="dxa"/>
          </w:tcPr>
          <w:p>
            <w:pPr>
              <w:pStyle w:val="TableParagraph"/>
              <w:spacing w:line="248" w:lineRule="exact"/>
              <w:ind w:left="177"/>
              <w:rPr>
                <w:sz w:val="22"/>
              </w:rPr>
            </w:pPr>
            <w:r>
              <w:rPr>
                <w:spacing w:val="-2"/>
                <w:sz w:val="22"/>
              </w:rPr>
              <w:t>1080.</w:t>
            </w:r>
          </w:p>
        </w:tc>
        <w:tc>
          <w:tcPr>
            <w:tcW w:w="1892" w:type="dxa"/>
          </w:tcPr>
          <w:p>
            <w:pPr>
              <w:pStyle w:val="TableParagraph"/>
              <w:spacing w:line="248" w:lineRule="exact"/>
              <w:rPr>
                <w:sz w:val="22"/>
              </w:rPr>
            </w:pPr>
            <w:r>
              <w:rPr>
                <w:spacing w:val="-2"/>
                <w:sz w:val="22"/>
              </w:rPr>
              <w:t>TU/IV-RD/3888</w:t>
            </w:r>
          </w:p>
        </w:tc>
        <w:tc>
          <w:tcPr>
            <w:tcW w:w="2790" w:type="dxa"/>
          </w:tcPr>
          <w:p>
            <w:pPr>
              <w:pStyle w:val="TableParagraph"/>
              <w:tabs>
                <w:tab w:pos="1557" w:val="left" w:leader="none"/>
              </w:tabs>
              <w:spacing w:line="248" w:lineRule="exact"/>
              <w:ind w:left="105"/>
              <w:rPr>
                <w:rFonts w:ascii="Arial"/>
                <w:b/>
                <w:sz w:val="22"/>
              </w:rPr>
            </w:pPr>
            <w:r>
              <w:rPr>
                <w:rFonts w:ascii="Arial"/>
                <w:b/>
                <w:spacing w:val="-2"/>
                <w:sz w:val="22"/>
              </w:rPr>
              <w:t>Ravenbhel</w:t>
            </w:r>
            <w:r>
              <w:rPr>
                <w:rFonts w:ascii="Arial"/>
                <w:b/>
                <w:sz w:val="22"/>
              </w:rPr>
              <w:tab/>
            </w:r>
            <w:r>
              <w:rPr>
                <w:rFonts w:ascii="Arial"/>
                <w:b/>
                <w:spacing w:val="-2"/>
                <w:sz w:val="22"/>
              </w:rPr>
              <w:t>Healthcare</w:t>
            </w:r>
          </w:p>
          <w:p>
            <w:pPr>
              <w:pStyle w:val="TableParagraph"/>
              <w:spacing w:line="234" w:lineRule="exact" w:before="1"/>
              <w:ind w:left="105"/>
              <w:rPr>
                <w:sz w:val="22"/>
              </w:rPr>
            </w:pPr>
            <w:r>
              <w:rPr>
                <w:rFonts w:ascii="Arial"/>
                <w:b/>
                <w:sz w:val="22"/>
              </w:rPr>
              <w:t>Pvt.</w:t>
            </w:r>
            <w:r>
              <w:rPr>
                <w:rFonts w:ascii="Arial"/>
                <w:b/>
                <w:spacing w:val="34"/>
                <w:sz w:val="22"/>
              </w:rPr>
              <w:t>  </w:t>
            </w:r>
            <w:r>
              <w:rPr>
                <w:rFonts w:ascii="Arial"/>
                <w:b/>
                <w:sz w:val="22"/>
              </w:rPr>
              <w:t>Ltd.</w:t>
            </w:r>
            <w:r>
              <w:rPr>
                <w:rFonts w:ascii="Arial"/>
                <w:b/>
                <w:spacing w:val="35"/>
                <w:sz w:val="22"/>
              </w:rPr>
              <w:t>  </w:t>
            </w:r>
            <w:r>
              <w:rPr>
                <w:sz w:val="22"/>
              </w:rPr>
              <w:t>16-17,</w:t>
            </w:r>
            <w:r>
              <w:rPr>
                <w:spacing w:val="35"/>
                <w:sz w:val="22"/>
              </w:rPr>
              <w:t>  </w:t>
            </w:r>
            <w:r>
              <w:rPr>
                <w:spacing w:val="-4"/>
                <w:sz w:val="22"/>
              </w:rPr>
              <w:t>EPIP,</w:t>
            </w:r>
          </w:p>
        </w:tc>
        <w:tc>
          <w:tcPr>
            <w:tcW w:w="2973" w:type="dxa"/>
          </w:tcPr>
          <w:p>
            <w:pPr>
              <w:pStyle w:val="TableParagraph"/>
              <w:tabs>
                <w:tab w:pos="1141" w:val="left" w:leader="none"/>
                <w:tab w:pos="2105" w:val="left" w:leader="none"/>
              </w:tabs>
              <w:spacing w:line="248" w:lineRule="exact"/>
              <w:rPr>
                <w:sz w:val="22"/>
              </w:rPr>
            </w:pPr>
            <w:r>
              <w:rPr>
                <w:sz w:val="22"/>
              </w:rPr>
              <w:t>16-</w:t>
            </w:r>
            <w:r>
              <w:rPr>
                <w:spacing w:val="-5"/>
                <w:sz w:val="22"/>
              </w:rPr>
              <w:t>17,</w:t>
            </w:r>
            <w:r>
              <w:rPr>
                <w:sz w:val="22"/>
              </w:rPr>
              <w:tab/>
            </w:r>
            <w:r>
              <w:rPr>
                <w:spacing w:val="-4"/>
                <w:sz w:val="22"/>
              </w:rPr>
              <w:t>EPIP,</w:t>
            </w:r>
            <w:r>
              <w:rPr>
                <w:sz w:val="22"/>
              </w:rPr>
              <w:tab/>
            </w:r>
            <w:r>
              <w:rPr>
                <w:spacing w:val="-2"/>
                <w:sz w:val="22"/>
              </w:rPr>
              <w:t>SIDCO,</w:t>
            </w:r>
          </w:p>
          <w:p>
            <w:pPr>
              <w:pStyle w:val="TableParagraph"/>
              <w:tabs>
                <w:tab w:pos="1159" w:val="left" w:leader="none"/>
                <w:tab w:pos="1787" w:val="left" w:leader="none"/>
              </w:tabs>
              <w:spacing w:line="234" w:lineRule="exact" w:before="1"/>
              <w:rPr>
                <w:sz w:val="22"/>
              </w:rPr>
            </w:pPr>
            <w:r>
              <w:rPr>
                <w:spacing w:val="-2"/>
                <w:sz w:val="22"/>
              </w:rPr>
              <w:t>Kartholi,</w:t>
            </w:r>
            <w:r>
              <w:rPr>
                <w:sz w:val="22"/>
              </w:rPr>
              <w:tab/>
            </w:r>
            <w:r>
              <w:rPr>
                <w:spacing w:val="-4"/>
                <w:sz w:val="22"/>
              </w:rPr>
              <w:t>Bari</w:t>
            </w:r>
            <w:r>
              <w:rPr>
                <w:sz w:val="22"/>
              </w:rPr>
              <w:tab/>
            </w:r>
            <w:r>
              <w:rPr>
                <w:spacing w:val="-2"/>
                <w:sz w:val="22"/>
              </w:rPr>
              <w:t>Brahmana,</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1923" w:val="left" w:leader="none"/>
              </w:tabs>
              <w:ind w:left="105" w:right="96"/>
              <w:jc w:val="both"/>
              <w:rPr>
                <w:sz w:val="22"/>
              </w:rPr>
            </w:pPr>
            <w:r>
              <w:rPr>
                <w:sz w:val="22"/>
              </w:rPr>
              <w:t>SIDCO, Kartholi, Bari </w:t>
            </w:r>
            <w:r>
              <w:rPr>
                <w:spacing w:val="-2"/>
                <w:sz w:val="22"/>
              </w:rPr>
              <w:t>Brahmana</w:t>
            </w:r>
            <w:r>
              <w:rPr>
                <w:sz w:val="22"/>
              </w:rPr>
              <w:tab/>
            </w:r>
            <w:r>
              <w:rPr>
                <w:spacing w:val="-2"/>
                <w:sz w:val="22"/>
              </w:rPr>
              <w:t>Samba, </w:t>
            </w:r>
            <w:r>
              <w:rPr>
                <w:sz w:val="22"/>
              </w:rPr>
              <w:t>Jammu</w:t>
            </w:r>
            <w:r>
              <w:rPr>
                <w:spacing w:val="38"/>
                <w:sz w:val="22"/>
              </w:rPr>
              <w:t>  </w:t>
            </w:r>
            <w:r>
              <w:rPr>
                <w:sz w:val="22"/>
              </w:rPr>
              <w:t>and</w:t>
            </w:r>
            <w:r>
              <w:rPr>
                <w:spacing w:val="35"/>
                <w:sz w:val="22"/>
              </w:rPr>
              <w:t>  </w:t>
            </w:r>
            <w:r>
              <w:rPr>
                <w:sz w:val="22"/>
              </w:rPr>
              <w:t>Kashmir</w:t>
            </w:r>
            <w:r>
              <w:rPr>
                <w:spacing w:val="39"/>
                <w:sz w:val="22"/>
              </w:rPr>
              <w:t>  </w:t>
            </w:r>
            <w:r>
              <w:rPr>
                <w:spacing w:val="-10"/>
                <w:sz w:val="22"/>
              </w:rPr>
              <w:t>-</w:t>
            </w:r>
          </w:p>
          <w:p>
            <w:pPr>
              <w:pStyle w:val="TableParagraph"/>
              <w:spacing w:line="234" w:lineRule="exact"/>
              <w:ind w:left="105"/>
              <w:jc w:val="both"/>
              <w:rPr>
                <w:sz w:val="22"/>
              </w:rPr>
            </w:pPr>
            <w:r>
              <w:rPr>
                <w:sz w:val="22"/>
              </w:rPr>
              <w:t>181 </w:t>
            </w:r>
            <w:r>
              <w:rPr>
                <w:spacing w:val="-5"/>
                <w:sz w:val="22"/>
              </w:rPr>
              <w:t>133</w:t>
            </w:r>
          </w:p>
        </w:tc>
        <w:tc>
          <w:tcPr>
            <w:tcW w:w="2973" w:type="dxa"/>
          </w:tcPr>
          <w:p>
            <w:pPr>
              <w:pStyle w:val="TableParagraph"/>
              <w:tabs>
                <w:tab w:pos="1323" w:val="left" w:leader="none"/>
                <w:tab w:pos="2498" w:val="left" w:leader="none"/>
              </w:tabs>
              <w:spacing w:line="237" w:lineRule="auto" w:before="2"/>
              <w:ind w:right="95"/>
              <w:rPr>
                <w:sz w:val="22"/>
              </w:rPr>
            </w:pPr>
            <w:r>
              <w:rPr>
                <w:spacing w:val="-2"/>
                <w:sz w:val="22"/>
              </w:rPr>
              <w:t>Samba,</w:t>
            </w:r>
            <w:r>
              <w:rPr>
                <w:sz w:val="22"/>
              </w:rPr>
              <w:tab/>
            </w:r>
            <w:r>
              <w:rPr>
                <w:spacing w:val="-4"/>
                <w:sz w:val="22"/>
              </w:rPr>
              <w:t>Jammu</w:t>
            </w:r>
            <w:r>
              <w:rPr>
                <w:sz w:val="22"/>
              </w:rPr>
              <w:tab/>
            </w:r>
            <w:r>
              <w:rPr>
                <w:spacing w:val="-4"/>
                <w:sz w:val="22"/>
              </w:rPr>
              <w:t>and </w:t>
            </w:r>
            <w:r>
              <w:rPr>
                <w:spacing w:val="-2"/>
                <w:sz w:val="22"/>
              </w:rPr>
              <w:t>Kashmir</w:t>
            </w:r>
          </w:p>
        </w:tc>
        <w:tc>
          <w:tcPr>
            <w:tcW w:w="1350" w:type="dxa"/>
          </w:tcPr>
          <w:p>
            <w:pPr>
              <w:pStyle w:val="TableParagraph"/>
              <w:ind w:left="0"/>
              <w:rPr>
                <w:rFonts w:ascii="Times New Roman"/>
                <w:sz w:val="20"/>
              </w:rPr>
            </w:pPr>
          </w:p>
        </w:tc>
      </w:tr>
      <w:tr>
        <w:trPr>
          <w:trHeight w:val="1262" w:hRule="atLeast"/>
        </w:trPr>
        <w:tc>
          <w:tcPr>
            <w:tcW w:w="898" w:type="dxa"/>
          </w:tcPr>
          <w:p>
            <w:pPr>
              <w:pStyle w:val="TableParagraph"/>
              <w:ind w:left="177"/>
              <w:rPr>
                <w:sz w:val="22"/>
              </w:rPr>
            </w:pPr>
            <w:r>
              <w:rPr>
                <w:spacing w:val="-2"/>
                <w:sz w:val="22"/>
              </w:rPr>
              <w:t>1081.</w:t>
            </w:r>
          </w:p>
        </w:tc>
        <w:tc>
          <w:tcPr>
            <w:tcW w:w="1892" w:type="dxa"/>
          </w:tcPr>
          <w:p>
            <w:pPr>
              <w:pStyle w:val="TableParagraph"/>
              <w:rPr>
                <w:sz w:val="22"/>
              </w:rPr>
            </w:pPr>
            <w:r>
              <w:rPr>
                <w:spacing w:val="-2"/>
                <w:sz w:val="22"/>
              </w:rPr>
              <w:t>TU/IV-RD/3890</w:t>
            </w:r>
          </w:p>
        </w:tc>
        <w:tc>
          <w:tcPr>
            <w:tcW w:w="2790" w:type="dxa"/>
          </w:tcPr>
          <w:p>
            <w:pPr>
              <w:pStyle w:val="TableParagraph"/>
              <w:spacing w:line="237" w:lineRule="auto" w:before="2"/>
              <w:ind w:left="105"/>
              <w:rPr>
                <w:sz w:val="22"/>
              </w:rPr>
            </w:pPr>
            <w:r>
              <w:rPr>
                <w:rFonts w:ascii="Arial"/>
                <w:b/>
                <w:sz w:val="22"/>
              </w:rPr>
              <w:t>Sonarome</w:t>
            </w:r>
            <w:r>
              <w:rPr>
                <w:rFonts w:ascii="Arial"/>
                <w:b/>
                <w:spacing w:val="40"/>
                <w:sz w:val="22"/>
              </w:rPr>
              <w:t> </w:t>
            </w:r>
            <w:r>
              <w:rPr>
                <w:rFonts w:ascii="Arial"/>
                <w:b/>
                <w:sz w:val="22"/>
              </w:rPr>
              <w:t>Pvt. Ltd. </w:t>
            </w:r>
            <w:r>
              <w:rPr>
                <w:sz w:val="22"/>
              </w:rPr>
              <w:t>Plot No.</w:t>
            </w:r>
            <w:r>
              <w:rPr>
                <w:spacing w:val="46"/>
                <w:sz w:val="22"/>
              </w:rPr>
              <w:t> </w:t>
            </w:r>
            <w:r>
              <w:rPr>
                <w:sz w:val="22"/>
              </w:rPr>
              <w:t>34,</w:t>
            </w:r>
            <w:r>
              <w:rPr>
                <w:spacing w:val="49"/>
                <w:sz w:val="22"/>
              </w:rPr>
              <w:t> </w:t>
            </w:r>
            <w:r>
              <w:rPr>
                <w:sz w:val="22"/>
              </w:rPr>
              <w:t>35</w:t>
            </w:r>
            <w:r>
              <w:rPr>
                <w:spacing w:val="54"/>
                <w:sz w:val="22"/>
              </w:rPr>
              <w:t> </w:t>
            </w:r>
            <w:r>
              <w:rPr>
                <w:sz w:val="22"/>
              </w:rPr>
              <w:t>&amp;</w:t>
            </w:r>
            <w:r>
              <w:rPr>
                <w:spacing w:val="49"/>
                <w:sz w:val="22"/>
              </w:rPr>
              <w:t> </w:t>
            </w:r>
            <w:r>
              <w:rPr>
                <w:sz w:val="22"/>
              </w:rPr>
              <w:t>36,</w:t>
            </w:r>
            <w:r>
              <w:rPr>
                <w:spacing w:val="49"/>
                <w:sz w:val="22"/>
              </w:rPr>
              <w:t> </w:t>
            </w:r>
            <w:r>
              <w:rPr>
                <w:spacing w:val="-4"/>
                <w:sz w:val="22"/>
              </w:rPr>
              <w:t>KIADB</w:t>
            </w:r>
          </w:p>
          <w:p>
            <w:pPr>
              <w:pStyle w:val="TableParagraph"/>
              <w:tabs>
                <w:tab w:pos="2153" w:val="left" w:leader="none"/>
              </w:tabs>
              <w:spacing w:before="1"/>
              <w:ind w:left="105" w:right="97"/>
              <w:rPr>
                <w:sz w:val="22"/>
              </w:rPr>
            </w:pPr>
            <w:r>
              <w:rPr>
                <w:spacing w:val="-2"/>
                <w:sz w:val="22"/>
              </w:rPr>
              <w:t>Industrial</w:t>
            </w:r>
            <w:r>
              <w:rPr>
                <w:sz w:val="22"/>
              </w:rPr>
              <w:tab/>
            </w:r>
            <w:r>
              <w:rPr>
                <w:spacing w:val="-4"/>
                <w:sz w:val="22"/>
              </w:rPr>
              <w:t>Area, </w:t>
            </w:r>
            <w:r>
              <w:rPr>
                <w:sz w:val="22"/>
              </w:rPr>
              <w:t>Doddaballapur,</w:t>
            </w:r>
            <w:r>
              <w:rPr>
                <w:spacing w:val="5"/>
                <w:sz w:val="22"/>
              </w:rPr>
              <w:t> </w:t>
            </w:r>
            <w:r>
              <w:rPr>
                <w:spacing w:val="-2"/>
                <w:sz w:val="22"/>
              </w:rPr>
              <w:t>Bangalore</w:t>
            </w:r>
          </w:p>
          <w:p>
            <w:pPr>
              <w:pStyle w:val="TableParagraph"/>
              <w:spacing w:line="232" w:lineRule="exact"/>
              <w:ind w:left="105"/>
              <w:rPr>
                <w:sz w:val="22"/>
              </w:rPr>
            </w:pPr>
            <w:r>
              <w:rPr>
                <w:sz w:val="22"/>
              </w:rPr>
              <w:t>–</w:t>
            </w:r>
            <w:r>
              <w:rPr>
                <w:spacing w:val="1"/>
                <w:sz w:val="22"/>
              </w:rPr>
              <w:t> </w:t>
            </w:r>
            <w:r>
              <w:rPr>
                <w:sz w:val="22"/>
              </w:rPr>
              <w:t>561</w:t>
            </w:r>
            <w:r>
              <w:rPr>
                <w:spacing w:val="-2"/>
                <w:sz w:val="22"/>
              </w:rPr>
              <w:t> </w:t>
            </w:r>
            <w:r>
              <w:rPr>
                <w:sz w:val="22"/>
              </w:rPr>
              <w:t>203,</w:t>
            </w:r>
            <w:r>
              <w:rPr>
                <w:spacing w:val="-2"/>
                <w:sz w:val="22"/>
              </w:rPr>
              <w:t> (Karnataka)</w:t>
            </w:r>
          </w:p>
        </w:tc>
        <w:tc>
          <w:tcPr>
            <w:tcW w:w="2973" w:type="dxa"/>
          </w:tcPr>
          <w:p>
            <w:pPr>
              <w:pStyle w:val="TableParagraph"/>
              <w:spacing w:line="251" w:lineRule="exact"/>
              <w:rPr>
                <w:sz w:val="22"/>
              </w:rPr>
            </w:pPr>
            <w:r>
              <w:rPr>
                <w:sz w:val="22"/>
              </w:rPr>
              <w:t>Plot No.</w:t>
            </w:r>
            <w:r>
              <w:rPr>
                <w:spacing w:val="-4"/>
                <w:sz w:val="22"/>
              </w:rPr>
              <w:t> </w:t>
            </w:r>
            <w:r>
              <w:rPr>
                <w:sz w:val="22"/>
              </w:rPr>
              <w:t>34,</w:t>
            </w:r>
            <w:r>
              <w:rPr>
                <w:spacing w:val="-4"/>
                <w:sz w:val="22"/>
              </w:rPr>
              <w:t> </w:t>
            </w:r>
            <w:r>
              <w:rPr>
                <w:sz w:val="22"/>
              </w:rPr>
              <w:t>35 &amp;</w:t>
            </w:r>
            <w:r>
              <w:rPr>
                <w:spacing w:val="-4"/>
                <w:sz w:val="22"/>
              </w:rPr>
              <w:t> </w:t>
            </w:r>
            <w:r>
              <w:rPr>
                <w:sz w:val="22"/>
              </w:rPr>
              <w:t>36,</w:t>
            </w:r>
            <w:r>
              <w:rPr>
                <w:spacing w:val="1"/>
                <w:sz w:val="22"/>
              </w:rPr>
              <w:t> </w:t>
            </w:r>
            <w:r>
              <w:rPr>
                <w:spacing w:val="-2"/>
                <w:sz w:val="22"/>
              </w:rPr>
              <w:t>KIADB</w:t>
            </w:r>
          </w:p>
          <w:p>
            <w:pPr>
              <w:pStyle w:val="TableParagraph"/>
              <w:tabs>
                <w:tab w:pos="2341" w:val="left" w:leader="none"/>
              </w:tabs>
              <w:ind w:right="93"/>
              <w:rPr>
                <w:sz w:val="22"/>
              </w:rPr>
            </w:pPr>
            <w:r>
              <w:rPr>
                <w:spacing w:val="-2"/>
                <w:sz w:val="22"/>
              </w:rPr>
              <w:t>Industrial</w:t>
            </w:r>
            <w:r>
              <w:rPr>
                <w:sz w:val="22"/>
              </w:rPr>
              <w:tab/>
            </w:r>
            <w:r>
              <w:rPr>
                <w:spacing w:val="-2"/>
                <w:sz w:val="22"/>
              </w:rPr>
              <w:t>Area, </w:t>
            </w:r>
            <w:r>
              <w:rPr>
                <w:sz w:val="22"/>
              </w:rPr>
              <w:t>Doddaballapur, Bangalore </w:t>
            </w: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2026" w:hRule="atLeast"/>
        </w:trPr>
        <w:tc>
          <w:tcPr>
            <w:tcW w:w="898" w:type="dxa"/>
          </w:tcPr>
          <w:p>
            <w:pPr>
              <w:pStyle w:val="TableParagraph"/>
              <w:ind w:left="177"/>
              <w:rPr>
                <w:sz w:val="22"/>
              </w:rPr>
            </w:pPr>
            <w:r>
              <w:rPr>
                <w:spacing w:val="-2"/>
                <w:sz w:val="22"/>
              </w:rPr>
              <w:t>1082.</w:t>
            </w:r>
          </w:p>
        </w:tc>
        <w:tc>
          <w:tcPr>
            <w:tcW w:w="1892" w:type="dxa"/>
          </w:tcPr>
          <w:p>
            <w:pPr>
              <w:pStyle w:val="TableParagraph"/>
              <w:rPr>
                <w:sz w:val="22"/>
              </w:rPr>
            </w:pPr>
            <w:r>
              <w:rPr>
                <w:spacing w:val="-2"/>
                <w:sz w:val="22"/>
              </w:rPr>
              <w:t>TU/IV-RD/3892</w:t>
            </w:r>
          </w:p>
        </w:tc>
        <w:tc>
          <w:tcPr>
            <w:tcW w:w="2790" w:type="dxa"/>
          </w:tcPr>
          <w:p>
            <w:pPr>
              <w:pStyle w:val="TableParagraph"/>
              <w:tabs>
                <w:tab w:pos="1909" w:val="left" w:leader="none"/>
              </w:tabs>
              <w:ind w:left="105" w:right="94"/>
              <w:jc w:val="both"/>
              <w:rPr>
                <w:sz w:val="22"/>
              </w:rPr>
            </w:pPr>
            <w:r>
              <w:rPr>
                <w:rFonts w:ascii="Arial"/>
                <w:b/>
                <w:spacing w:val="-2"/>
                <w:sz w:val="22"/>
              </w:rPr>
              <w:t>Orange</w:t>
            </w:r>
            <w:r>
              <w:rPr>
                <w:rFonts w:ascii="Arial"/>
                <w:b/>
                <w:sz w:val="22"/>
              </w:rPr>
              <w:tab/>
            </w:r>
            <w:r>
              <w:rPr>
                <w:rFonts w:ascii="Arial"/>
                <w:b/>
                <w:spacing w:val="-2"/>
                <w:sz w:val="22"/>
              </w:rPr>
              <w:t>Sorting </w:t>
            </w:r>
            <w:r>
              <w:rPr>
                <w:rFonts w:ascii="Arial"/>
                <w:b/>
                <w:sz w:val="22"/>
              </w:rPr>
              <w:t>Machines (India) Pvt. Ltd.</w:t>
            </w:r>
            <w:r>
              <w:rPr>
                <w:rFonts w:ascii="Arial"/>
                <w:b/>
                <w:spacing w:val="70"/>
                <w:sz w:val="22"/>
              </w:rPr>
              <w:t>    </w:t>
            </w:r>
            <w:r>
              <w:rPr>
                <w:sz w:val="22"/>
              </w:rPr>
              <w:t>SF</w:t>
            </w:r>
            <w:r>
              <w:rPr>
                <w:spacing w:val="71"/>
                <w:sz w:val="22"/>
              </w:rPr>
              <w:t>  </w:t>
            </w:r>
            <w:r>
              <w:rPr>
                <w:sz w:val="22"/>
              </w:rPr>
              <w:t>No.</w:t>
            </w:r>
            <w:r>
              <w:rPr>
                <w:spacing w:val="70"/>
                <w:sz w:val="22"/>
              </w:rPr>
              <w:t>  </w:t>
            </w:r>
            <w:r>
              <w:rPr>
                <w:spacing w:val="-4"/>
                <w:sz w:val="22"/>
              </w:rPr>
              <w:t>90/3,</w:t>
            </w:r>
          </w:p>
          <w:p>
            <w:pPr>
              <w:pStyle w:val="TableParagraph"/>
              <w:tabs>
                <w:tab w:pos="1788" w:val="left" w:leader="none"/>
              </w:tabs>
              <w:ind w:left="105" w:right="96"/>
              <w:jc w:val="both"/>
              <w:rPr>
                <w:sz w:val="22"/>
              </w:rPr>
            </w:pPr>
            <w:r>
              <w:rPr>
                <w:spacing w:val="-2"/>
                <w:sz w:val="22"/>
              </w:rPr>
              <w:t>Aadhavan</w:t>
            </w:r>
            <w:r>
              <w:rPr>
                <w:sz w:val="22"/>
              </w:rPr>
              <w:tab/>
            </w:r>
            <w:r>
              <w:rPr>
                <w:spacing w:val="-2"/>
                <w:sz w:val="22"/>
              </w:rPr>
              <w:t>Industrial </w:t>
            </w:r>
            <w:r>
              <w:rPr>
                <w:sz w:val="22"/>
              </w:rPr>
              <w:t>Estate, Atthipalayam Road, Chinnavedampatti, </w:t>
            </w:r>
            <w:r>
              <w:rPr>
                <w:spacing w:val="-2"/>
                <w:sz w:val="22"/>
              </w:rPr>
              <w:t>Coimbatore-641</w:t>
            </w:r>
          </w:p>
          <w:p>
            <w:pPr>
              <w:pStyle w:val="TableParagraph"/>
              <w:spacing w:line="234" w:lineRule="exact" w:before="1"/>
              <w:ind w:left="105"/>
              <w:jc w:val="both"/>
              <w:rPr>
                <w:sz w:val="22"/>
              </w:rPr>
            </w:pPr>
            <w:r>
              <w:rPr>
                <w:sz w:val="22"/>
              </w:rPr>
              <w:t>049,Tamil</w:t>
            </w:r>
            <w:r>
              <w:rPr>
                <w:spacing w:val="-7"/>
                <w:sz w:val="22"/>
              </w:rPr>
              <w:t> </w:t>
            </w:r>
            <w:r>
              <w:rPr>
                <w:spacing w:val="-4"/>
                <w:sz w:val="22"/>
              </w:rPr>
              <w:t>Nadu</w:t>
            </w:r>
          </w:p>
        </w:tc>
        <w:tc>
          <w:tcPr>
            <w:tcW w:w="2973" w:type="dxa"/>
          </w:tcPr>
          <w:p>
            <w:pPr>
              <w:pStyle w:val="TableParagraph"/>
              <w:tabs>
                <w:tab w:pos="608" w:val="left" w:leader="none"/>
                <w:tab w:pos="1169" w:val="left" w:leader="none"/>
                <w:tab w:pos="1874" w:val="left" w:leader="none"/>
                <w:tab w:pos="2182" w:val="left" w:leader="none"/>
              </w:tabs>
              <w:ind w:right="93"/>
              <w:rPr>
                <w:sz w:val="22"/>
              </w:rPr>
            </w:pPr>
            <w:r>
              <w:rPr>
                <w:spacing w:val="-6"/>
                <w:sz w:val="22"/>
              </w:rPr>
              <w:t>SF</w:t>
            </w:r>
            <w:r>
              <w:rPr>
                <w:sz w:val="22"/>
              </w:rPr>
              <w:tab/>
            </w:r>
            <w:r>
              <w:rPr>
                <w:spacing w:val="-4"/>
                <w:sz w:val="22"/>
              </w:rPr>
              <w:t>No.</w:t>
            </w:r>
            <w:r>
              <w:rPr>
                <w:sz w:val="22"/>
              </w:rPr>
              <w:tab/>
            </w:r>
            <w:r>
              <w:rPr>
                <w:spacing w:val="-2"/>
                <w:sz w:val="22"/>
              </w:rPr>
              <w:t>90/3,</w:t>
            </w:r>
            <w:r>
              <w:rPr>
                <w:sz w:val="22"/>
              </w:rPr>
              <w:tab/>
            </w:r>
            <w:r>
              <w:rPr>
                <w:spacing w:val="-2"/>
                <w:sz w:val="22"/>
              </w:rPr>
              <w:t>Aadhavan Industrial</w:t>
            </w:r>
            <w:r>
              <w:rPr>
                <w:sz w:val="22"/>
              </w:rPr>
              <w:tab/>
              <w:tab/>
              <w:tab/>
            </w:r>
            <w:r>
              <w:rPr>
                <w:spacing w:val="-2"/>
                <w:sz w:val="22"/>
              </w:rPr>
              <w:t>Estate,</w:t>
            </w:r>
          </w:p>
          <w:p>
            <w:pPr>
              <w:pStyle w:val="TableParagraph"/>
              <w:tabs>
                <w:tab w:pos="2278" w:val="left" w:leader="none"/>
              </w:tabs>
              <w:spacing w:before="3"/>
              <w:ind w:right="94"/>
              <w:rPr>
                <w:sz w:val="22"/>
              </w:rPr>
            </w:pPr>
            <w:r>
              <w:rPr>
                <w:spacing w:val="-2"/>
                <w:sz w:val="22"/>
              </w:rPr>
              <w:t>Atthipalayam</w:t>
            </w:r>
            <w:r>
              <w:rPr>
                <w:sz w:val="22"/>
              </w:rPr>
              <w:tab/>
            </w:r>
            <w:r>
              <w:rPr>
                <w:spacing w:val="-4"/>
                <w:sz w:val="22"/>
              </w:rPr>
              <w:t>Road, </w:t>
            </w:r>
            <w:r>
              <w:rPr>
                <w:spacing w:val="-2"/>
                <w:sz w:val="22"/>
              </w:rPr>
              <w:t>Chinnavedampatti, </w:t>
            </w:r>
            <w:r>
              <w:rPr>
                <w:sz w:val="22"/>
              </w:rPr>
              <w:t>Coimbatore (Tamilnadu)</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1083.</w:t>
            </w:r>
          </w:p>
        </w:tc>
        <w:tc>
          <w:tcPr>
            <w:tcW w:w="1892" w:type="dxa"/>
          </w:tcPr>
          <w:p>
            <w:pPr>
              <w:pStyle w:val="TableParagraph"/>
              <w:rPr>
                <w:sz w:val="22"/>
              </w:rPr>
            </w:pPr>
            <w:r>
              <w:rPr>
                <w:spacing w:val="-2"/>
                <w:sz w:val="22"/>
              </w:rPr>
              <w:t>TU/IV-RD/3897</w:t>
            </w:r>
          </w:p>
        </w:tc>
        <w:tc>
          <w:tcPr>
            <w:tcW w:w="2790" w:type="dxa"/>
          </w:tcPr>
          <w:p>
            <w:pPr>
              <w:pStyle w:val="TableParagraph"/>
              <w:tabs>
                <w:tab w:pos="1500" w:val="left" w:leader="none"/>
                <w:tab w:pos="2277" w:val="left" w:leader="none"/>
              </w:tabs>
              <w:ind w:left="105"/>
              <w:rPr>
                <w:rFonts w:ascii="Arial"/>
                <w:b/>
                <w:sz w:val="22"/>
              </w:rPr>
            </w:pPr>
            <w:r>
              <w:rPr>
                <w:rFonts w:ascii="Arial"/>
                <w:b/>
                <w:spacing w:val="-2"/>
                <w:sz w:val="22"/>
              </w:rPr>
              <w:t>Clearsynth</w:t>
            </w:r>
            <w:r>
              <w:rPr>
                <w:rFonts w:ascii="Arial"/>
                <w:b/>
                <w:sz w:val="22"/>
              </w:rPr>
              <w:tab/>
            </w:r>
            <w:r>
              <w:rPr>
                <w:rFonts w:ascii="Arial"/>
                <w:b/>
                <w:spacing w:val="-4"/>
                <w:sz w:val="22"/>
              </w:rPr>
              <w:t>Labs</w:t>
            </w:r>
            <w:r>
              <w:rPr>
                <w:rFonts w:ascii="Arial"/>
                <w:b/>
                <w:sz w:val="22"/>
              </w:rPr>
              <w:tab/>
            </w:r>
            <w:r>
              <w:rPr>
                <w:rFonts w:ascii="Arial"/>
                <w:b/>
                <w:spacing w:val="-4"/>
                <w:sz w:val="22"/>
              </w:rPr>
              <w:t>Ltd.</w:t>
            </w:r>
          </w:p>
          <w:p>
            <w:pPr>
              <w:pStyle w:val="TableParagraph"/>
              <w:spacing w:line="251" w:lineRule="exact" w:before="1"/>
              <w:ind w:left="105"/>
              <w:rPr>
                <w:sz w:val="22"/>
              </w:rPr>
            </w:pPr>
            <w:r>
              <w:rPr>
                <w:sz w:val="22"/>
              </w:rPr>
              <w:t>Shed</w:t>
            </w:r>
            <w:r>
              <w:rPr>
                <w:spacing w:val="20"/>
                <w:sz w:val="22"/>
              </w:rPr>
              <w:t> </w:t>
            </w:r>
            <w:r>
              <w:rPr>
                <w:sz w:val="22"/>
              </w:rPr>
              <w:t>No.</w:t>
            </w:r>
            <w:r>
              <w:rPr>
                <w:spacing w:val="18"/>
                <w:sz w:val="22"/>
              </w:rPr>
              <w:t> </w:t>
            </w:r>
            <w:r>
              <w:rPr>
                <w:sz w:val="22"/>
              </w:rPr>
              <w:t>23,</w:t>
            </w:r>
            <w:r>
              <w:rPr>
                <w:spacing w:val="19"/>
                <w:sz w:val="22"/>
              </w:rPr>
              <w:t> </w:t>
            </w:r>
            <w:r>
              <w:rPr>
                <w:sz w:val="22"/>
              </w:rPr>
              <w:t>Survey</w:t>
            </w:r>
            <w:r>
              <w:rPr>
                <w:spacing w:val="21"/>
                <w:sz w:val="22"/>
              </w:rPr>
              <w:t> </w:t>
            </w:r>
            <w:r>
              <w:rPr>
                <w:spacing w:val="-5"/>
                <w:sz w:val="22"/>
              </w:rPr>
              <w:t>NO.</w:t>
            </w:r>
          </w:p>
          <w:p>
            <w:pPr>
              <w:pStyle w:val="TableParagraph"/>
              <w:tabs>
                <w:tab w:pos="1199" w:val="left" w:leader="none"/>
                <w:tab w:pos="1779" w:val="left" w:leader="none"/>
              </w:tabs>
              <w:ind w:left="105" w:right="96"/>
              <w:rPr>
                <w:sz w:val="22"/>
              </w:rPr>
            </w:pPr>
            <w:r>
              <w:rPr>
                <w:sz w:val="22"/>
              </w:rPr>
              <w:t>125</w:t>
            </w:r>
            <w:r>
              <w:rPr>
                <w:spacing w:val="40"/>
                <w:sz w:val="22"/>
              </w:rPr>
              <w:t> </w:t>
            </w:r>
            <w:r>
              <w:rPr>
                <w:sz w:val="22"/>
              </w:rPr>
              <w:t>Part,</w:t>
            </w:r>
            <w:r>
              <w:rPr>
                <w:spacing w:val="40"/>
                <w:sz w:val="22"/>
              </w:rPr>
              <w:t> </w:t>
            </w:r>
            <w:r>
              <w:rPr>
                <w:sz w:val="22"/>
              </w:rPr>
              <w:t>Road</w:t>
            </w:r>
            <w:r>
              <w:rPr>
                <w:spacing w:val="40"/>
                <w:sz w:val="22"/>
              </w:rPr>
              <w:t> </w:t>
            </w:r>
            <w:r>
              <w:rPr>
                <w:sz w:val="22"/>
              </w:rPr>
              <w:t>No.</w:t>
            </w:r>
            <w:r>
              <w:rPr>
                <w:spacing w:val="40"/>
                <w:sz w:val="22"/>
              </w:rPr>
              <w:t> </w:t>
            </w:r>
            <w:r>
              <w:rPr>
                <w:sz w:val="22"/>
              </w:rPr>
              <w:t>14, </w:t>
            </w:r>
            <w:r>
              <w:rPr>
                <w:spacing w:val="-2"/>
                <w:sz w:val="22"/>
              </w:rPr>
              <w:t>Phase-1,</w:t>
            </w:r>
            <w:r>
              <w:rPr>
                <w:sz w:val="22"/>
              </w:rPr>
              <w:tab/>
            </w:r>
            <w:r>
              <w:rPr>
                <w:spacing w:val="-4"/>
                <w:sz w:val="22"/>
              </w:rPr>
              <w:t>IDA</w:t>
            </w:r>
            <w:r>
              <w:rPr>
                <w:sz w:val="22"/>
              </w:rPr>
              <w:tab/>
            </w:r>
            <w:r>
              <w:rPr>
                <w:spacing w:val="-2"/>
                <w:sz w:val="22"/>
              </w:rPr>
              <w:t>Mallapur</w:t>
            </w:r>
            <w:r>
              <w:rPr>
                <w:spacing w:val="-2"/>
                <w:sz w:val="22"/>
              </w:rPr>
              <w:t>,</w:t>
            </w:r>
            <w:r>
              <w:rPr>
                <w:spacing w:val="-2"/>
                <w:sz w:val="22"/>
              </w:rPr>
              <w:t> Medchal-Malkajgiri</w:t>
            </w:r>
            <w:r>
              <w:rPr>
                <w:spacing w:val="40"/>
                <w:sz w:val="22"/>
              </w:rPr>
              <w:t> </w:t>
            </w:r>
            <w:r>
              <w:rPr>
                <w:sz w:val="22"/>
              </w:rPr>
              <w:t>District,</w:t>
            </w:r>
            <w:r>
              <w:rPr>
                <w:spacing w:val="36"/>
                <w:sz w:val="22"/>
              </w:rPr>
              <w:t> </w:t>
            </w:r>
            <w:r>
              <w:rPr>
                <w:sz w:val="22"/>
              </w:rPr>
              <w:t>Hyderabad</w:t>
            </w:r>
            <w:r>
              <w:rPr>
                <w:spacing w:val="39"/>
                <w:sz w:val="22"/>
              </w:rPr>
              <w:t> </w:t>
            </w:r>
            <w:r>
              <w:rPr>
                <w:sz w:val="22"/>
              </w:rPr>
              <w:t>-</w:t>
            </w:r>
            <w:r>
              <w:rPr>
                <w:spacing w:val="29"/>
                <w:sz w:val="22"/>
              </w:rPr>
              <w:t> </w:t>
            </w:r>
            <w:r>
              <w:rPr>
                <w:sz w:val="22"/>
              </w:rPr>
              <w:t>500</w:t>
            </w:r>
          </w:p>
          <w:p>
            <w:pPr>
              <w:pStyle w:val="TableParagraph"/>
              <w:spacing w:line="234" w:lineRule="exact"/>
              <w:ind w:left="105"/>
              <w:rPr>
                <w:sz w:val="22"/>
              </w:rPr>
            </w:pPr>
            <w:r>
              <w:rPr>
                <w:sz w:val="22"/>
              </w:rPr>
              <w:t>076 </w:t>
            </w:r>
            <w:r>
              <w:rPr>
                <w:spacing w:val="-2"/>
                <w:sz w:val="22"/>
              </w:rPr>
              <w:t>(Telangana)</w:t>
            </w:r>
          </w:p>
        </w:tc>
        <w:tc>
          <w:tcPr>
            <w:tcW w:w="2973" w:type="dxa"/>
          </w:tcPr>
          <w:p>
            <w:pPr>
              <w:pStyle w:val="TableParagraph"/>
              <w:jc w:val="both"/>
              <w:rPr>
                <w:sz w:val="22"/>
              </w:rPr>
            </w:pPr>
            <w:r>
              <w:rPr>
                <w:sz w:val="22"/>
              </w:rPr>
              <w:t>Shed</w:t>
            </w:r>
            <w:r>
              <w:rPr>
                <w:spacing w:val="65"/>
                <w:sz w:val="22"/>
              </w:rPr>
              <w:t> </w:t>
            </w:r>
            <w:r>
              <w:rPr>
                <w:sz w:val="22"/>
              </w:rPr>
              <w:t>No.</w:t>
            </w:r>
            <w:r>
              <w:rPr>
                <w:spacing w:val="66"/>
                <w:sz w:val="22"/>
              </w:rPr>
              <w:t> </w:t>
            </w:r>
            <w:r>
              <w:rPr>
                <w:sz w:val="22"/>
              </w:rPr>
              <w:t>23,</w:t>
            </w:r>
            <w:r>
              <w:rPr>
                <w:spacing w:val="62"/>
                <w:sz w:val="22"/>
              </w:rPr>
              <w:t> </w:t>
            </w:r>
            <w:r>
              <w:rPr>
                <w:sz w:val="22"/>
              </w:rPr>
              <w:t>Survey</w:t>
            </w:r>
            <w:r>
              <w:rPr>
                <w:spacing w:val="65"/>
                <w:sz w:val="22"/>
              </w:rPr>
              <w:t> </w:t>
            </w:r>
            <w:r>
              <w:rPr>
                <w:spacing w:val="-5"/>
                <w:sz w:val="22"/>
              </w:rPr>
              <w:t>NO.</w:t>
            </w:r>
          </w:p>
          <w:p>
            <w:pPr>
              <w:pStyle w:val="TableParagraph"/>
              <w:spacing w:before="1"/>
              <w:ind w:right="93"/>
              <w:jc w:val="both"/>
              <w:rPr>
                <w:sz w:val="22"/>
              </w:rPr>
            </w:pPr>
            <w:r>
              <w:rPr>
                <w:sz w:val="22"/>
              </w:rPr>
              <w:t>125 Part, Road No. 14, Phase-1, IDA Mallapur, Medchal-Malkajgiri District, Hyderabad (Telangana)</w:t>
            </w:r>
          </w:p>
        </w:tc>
        <w:tc>
          <w:tcPr>
            <w:tcW w:w="1350" w:type="dxa"/>
          </w:tcPr>
          <w:p>
            <w:pPr>
              <w:pStyle w:val="TableParagraph"/>
              <w:ind w:left="0" w:right="28"/>
              <w:jc w:val="center"/>
              <w:rPr>
                <w:sz w:val="22"/>
              </w:rPr>
            </w:pPr>
            <w:r>
              <w:rPr>
                <w:spacing w:val="-2"/>
                <w:sz w:val="22"/>
              </w:rPr>
              <w:t>31.03.2027</w:t>
            </w:r>
          </w:p>
        </w:tc>
      </w:tr>
      <w:tr>
        <w:trPr>
          <w:trHeight w:val="2279" w:hRule="atLeast"/>
        </w:trPr>
        <w:tc>
          <w:tcPr>
            <w:tcW w:w="898" w:type="dxa"/>
          </w:tcPr>
          <w:p>
            <w:pPr>
              <w:pStyle w:val="TableParagraph"/>
              <w:ind w:left="177"/>
              <w:rPr>
                <w:sz w:val="22"/>
              </w:rPr>
            </w:pPr>
            <w:r>
              <w:rPr>
                <w:spacing w:val="-2"/>
                <w:sz w:val="22"/>
              </w:rPr>
              <w:t>1084.</w:t>
            </w:r>
          </w:p>
        </w:tc>
        <w:tc>
          <w:tcPr>
            <w:tcW w:w="1892" w:type="dxa"/>
          </w:tcPr>
          <w:p>
            <w:pPr>
              <w:pStyle w:val="TableParagraph"/>
              <w:rPr>
                <w:sz w:val="22"/>
              </w:rPr>
            </w:pPr>
            <w:r>
              <w:rPr>
                <w:spacing w:val="-2"/>
                <w:sz w:val="22"/>
              </w:rPr>
              <w:t>TU/IV-RD/3898</w:t>
            </w:r>
          </w:p>
        </w:tc>
        <w:tc>
          <w:tcPr>
            <w:tcW w:w="2790" w:type="dxa"/>
          </w:tcPr>
          <w:p>
            <w:pPr>
              <w:pStyle w:val="TableParagraph"/>
              <w:ind w:left="105" w:right="93"/>
              <w:jc w:val="both"/>
              <w:rPr>
                <w:sz w:val="22"/>
              </w:rPr>
            </w:pPr>
            <w:r>
              <w:rPr>
                <w:rFonts w:ascii="Arial"/>
                <w:b/>
                <w:sz w:val="22"/>
              </w:rPr>
              <w:t>BASF Chemicals India Pvt. Ltd</w:t>
            </w:r>
            <w:r>
              <w:rPr>
                <w:sz w:val="22"/>
              </w:rPr>
              <w:t>., Innovation Campus, Plot No.12, TTC area,</w:t>
            </w:r>
            <w:r>
              <w:rPr>
                <w:spacing w:val="61"/>
                <w:w w:val="150"/>
                <w:sz w:val="22"/>
              </w:rPr>
              <w:t>    </w:t>
            </w:r>
            <w:r>
              <w:rPr>
                <w:sz w:val="22"/>
              </w:rPr>
              <w:t>Thane-</w:t>
            </w:r>
            <w:r>
              <w:rPr>
                <w:spacing w:val="-2"/>
                <w:sz w:val="22"/>
              </w:rPr>
              <w:t>Belapur</w:t>
            </w:r>
          </w:p>
          <w:p>
            <w:pPr>
              <w:pStyle w:val="TableParagraph"/>
              <w:ind w:left="105" w:right="95"/>
              <w:jc w:val="both"/>
              <w:rPr>
                <w:sz w:val="22"/>
              </w:rPr>
            </w:pPr>
            <w:r>
              <w:rPr>
                <w:sz w:val="22"/>
              </w:rPr>
              <w:t>Road,</w:t>
            </w:r>
            <w:r>
              <w:rPr>
                <w:spacing w:val="40"/>
                <w:sz w:val="22"/>
              </w:rPr>
              <w:t> </w:t>
            </w:r>
            <w:r>
              <w:rPr>
                <w:sz w:val="22"/>
              </w:rPr>
              <w:t>Turbhe, Navi Mumbai – 400 </w:t>
            </w:r>
            <w:r>
              <w:rPr>
                <w:sz w:val="22"/>
              </w:rPr>
              <w:t>705, </w:t>
            </w:r>
            <w:r>
              <w:rPr>
                <w:spacing w:val="-2"/>
                <w:sz w:val="22"/>
              </w:rPr>
              <w:t>(Maharashtra)</w:t>
            </w:r>
          </w:p>
        </w:tc>
        <w:tc>
          <w:tcPr>
            <w:tcW w:w="2973" w:type="dxa"/>
          </w:tcPr>
          <w:p>
            <w:pPr>
              <w:pStyle w:val="TableParagraph"/>
              <w:ind w:right="91"/>
              <w:jc w:val="both"/>
              <w:rPr>
                <w:sz w:val="22"/>
              </w:rPr>
            </w:pPr>
            <w:r>
              <w:rPr>
                <w:sz w:val="22"/>
              </w:rPr>
              <w:t>BASF Innovation Campus, Ground Floor, 2</w:t>
            </w:r>
            <w:r>
              <w:rPr>
                <w:sz w:val="22"/>
                <w:vertAlign w:val="superscript"/>
              </w:rPr>
              <w:t>nd</w:t>
            </w:r>
            <w:r>
              <w:rPr>
                <w:sz w:val="22"/>
                <w:vertAlign w:val="baseline"/>
              </w:rPr>
              <w:t> Floor, West And North Wing, 3</w:t>
            </w:r>
            <w:r>
              <w:rPr>
                <w:sz w:val="22"/>
                <w:vertAlign w:val="superscript"/>
              </w:rPr>
              <w:t>rd</w:t>
            </w:r>
            <w:r>
              <w:rPr>
                <w:sz w:val="22"/>
                <w:vertAlign w:val="baseline"/>
              </w:rPr>
              <w:t> Floor West And South</w:t>
            </w:r>
            <w:r>
              <w:rPr>
                <w:spacing w:val="40"/>
                <w:sz w:val="22"/>
                <w:vertAlign w:val="baseline"/>
              </w:rPr>
              <w:t> </w:t>
            </w:r>
            <w:r>
              <w:rPr>
                <w:sz w:val="22"/>
                <w:vertAlign w:val="baseline"/>
              </w:rPr>
              <w:t>Wing, 4</w:t>
            </w:r>
            <w:r>
              <w:rPr>
                <w:sz w:val="22"/>
                <w:vertAlign w:val="superscript"/>
              </w:rPr>
              <w:t>th</w:t>
            </w:r>
            <w:r>
              <w:rPr>
                <w:sz w:val="22"/>
                <w:vertAlign w:val="baseline"/>
              </w:rPr>
              <w:t>, 5</w:t>
            </w:r>
            <w:r>
              <w:rPr>
                <w:sz w:val="22"/>
                <w:vertAlign w:val="superscript"/>
              </w:rPr>
              <w:t>th</w:t>
            </w:r>
            <w:r>
              <w:rPr>
                <w:sz w:val="22"/>
                <w:vertAlign w:val="baseline"/>
              </w:rPr>
              <w:t> and 6</w:t>
            </w:r>
            <w:r>
              <w:rPr>
                <w:sz w:val="22"/>
                <w:vertAlign w:val="superscript"/>
              </w:rPr>
              <w:t>th</w:t>
            </w:r>
            <w:r>
              <w:rPr>
                <w:sz w:val="22"/>
                <w:vertAlign w:val="baseline"/>
              </w:rPr>
              <w:t> Floor, Plot No. 12, TTC Area, Thane Belapur Road, Turbhe,</w:t>
            </w:r>
            <w:r>
              <w:rPr>
                <w:spacing w:val="66"/>
                <w:sz w:val="22"/>
                <w:vertAlign w:val="baseline"/>
              </w:rPr>
              <w:t>   </w:t>
            </w:r>
            <w:r>
              <w:rPr>
                <w:sz w:val="22"/>
                <w:vertAlign w:val="baseline"/>
              </w:rPr>
              <w:t>Navi</w:t>
            </w:r>
            <w:r>
              <w:rPr>
                <w:spacing w:val="66"/>
                <w:sz w:val="22"/>
                <w:vertAlign w:val="baseline"/>
              </w:rPr>
              <w:t>   </w:t>
            </w:r>
            <w:r>
              <w:rPr>
                <w:spacing w:val="-2"/>
                <w:sz w:val="22"/>
                <w:vertAlign w:val="baseline"/>
              </w:rPr>
              <w:t>Mumbai</w:t>
            </w:r>
          </w:p>
          <w:p>
            <w:pPr>
              <w:pStyle w:val="TableParagraph"/>
              <w:spacing w:line="234" w:lineRule="exact" w:before="2"/>
              <w:rPr>
                <w:sz w:val="22"/>
              </w:rPr>
            </w:pP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2"/>
                <w:sz w:val="22"/>
              </w:rPr>
              <w:t>1085.</w:t>
            </w:r>
          </w:p>
        </w:tc>
        <w:tc>
          <w:tcPr>
            <w:tcW w:w="1892" w:type="dxa"/>
          </w:tcPr>
          <w:p>
            <w:pPr>
              <w:pStyle w:val="TableParagraph"/>
              <w:spacing w:line="248" w:lineRule="exact"/>
              <w:rPr>
                <w:sz w:val="22"/>
              </w:rPr>
            </w:pPr>
            <w:r>
              <w:rPr>
                <w:spacing w:val="-2"/>
                <w:sz w:val="22"/>
              </w:rPr>
              <w:t>TU/IV-RD/3899</w:t>
            </w:r>
          </w:p>
        </w:tc>
        <w:tc>
          <w:tcPr>
            <w:tcW w:w="2790" w:type="dxa"/>
          </w:tcPr>
          <w:p>
            <w:pPr>
              <w:pStyle w:val="TableParagraph"/>
              <w:tabs>
                <w:tab w:pos="1755" w:val="left" w:leader="none"/>
                <w:tab w:pos="2095" w:val="left" w:leader="none"/>
              </w:tabs>
              <w:ind w:left="105" w:right="91"/>
              <w:jc w:val="both"/>
              <w:rPr>
                <w:sz w:val="22"/>
              </w:rPr>
            </w:pPr>
            <w:r>
              <w:rPr>
                <w:rFonts w:ascii="Arial"/>
                <w:b/>
                <w:sz w:val="22"/>
              </w:rPr>
              <w:t>Praras Bio-Sciences</w:t>
            </w:r>
            <w:r>
              <w:rPr>
                <w:rFonts w:ascii="Arial"/>
                <w:b/>
                <w:spacing w:val="40"/>
                <w:sz w:val="22"/>
              </w:rPr>
              <w:t> </w:t>
            </w:r>
            <w:r>
              <w:rPr>
                <w:rFonts w:ascii="Arial"/>
                <w:b/>
                <w:sz w:val="22"/>
              </w:rPr>
              <w:t>Pvt. Ltd.</w:t>
            </w:r>
            <w:r>
              <w:rPr>
                <w:rFonts w:ascii="Arial"/>
                <w:b/>
                <w:spacing w:val="40"/>
                <w:sz w:val="22"/>
              </w:rPr>
              <w:t> </w:t>
            </w:r>
            <w:r>
              <w:rPr>
                <w:sz w:val="22"/>
              </w:rPr>
              <w:t>Plot-132, 1</w:t>
            </w:r>
            <w:r>
              <w:rPr>
                <w:sz w:val="22"/>
                <w:vertAlign w:val="superscript"/>
              </w:rPr>
              <w:t>st</w:t>
            </w:r>
            <w:r>
              <w:rPr>
                <w:sz w:val="22"/>
                <w:vertAlign w:val="baseline"/>
              </w:rPr>
              <w:t> Phase, KIADB Industrial </w:t>
            </w:r>
            <w:r>
              <w:rPr>
                <w:spacing w:val="-2"/>
                <w:sz w:val="22"/>
                <w:vertAlign w:val="baseline"/>
              </w:rPr>
              <w:t>Area,</w:t>
            </w:r>
            <w:r>
              <w:rPr>
                <w:sz w:val="22"/>
                <w:vertAlign w:val="baseline"/>
              </w:rPr>
              <w:tab/>
            </w:r>
            <w:r>
              <w:rPr>
                <w:spacing w:val="-2"/>
                <w:sz w:val="22"/>
                <w:vertAlign w:val="baseline"/>
              </w:rPr>
              <w:t>Harohalli, Kanakapura</w:t>
            </w:r>
            <w:r>
              <w:rPr>
                <w:sz w:val="22"/>
                <w:vertAlign w:val="baseline"/>
              </w:rPr>
              <w:tab/>
              <w:tab/>
            </w:r>
            <w:r>
              <w:rPr>
                <w:spacing w:val="-4"/>
                <w:sz w:val="22"/>
                <w:vertAlign w:val="baseline"/>
              </w:rPr>
              <w:t>Road, </w:t>
            </w:r>
            <w:r>
              <w:rPr>
                <w:sz w:val="22"/>
                <w:vertAlign w:val="baseline"/>
              </w:rPr>
              <w:t>Ramnagara</w:t>
            </w:r>
            <w:r>
              <w:rPr>
                <w:spacing w:val="38"/>
                <w:sz w:val="22"/>
                <w:vertAlign w:val="baseline"/>
              </w:rPr>
              <w:t> </w:t>
            </w:r>
            <w:r>
              <w:rPr>
                <w:sz w:val="22"/>
                <w:vertAlign w:val="baseline"/>
              </w:rPr>
              <w:t>District</w:t>
            </w:r>
            <w:r>
              <w:rPr>
                <w:spacing w:val="42"/>
                <w:sz w:val="22"/>
                <w:vertAlign w:val="baseline"/>
              </w:rPr>
              <w:t> </w:t>
            </w:r>
            <w:r>
              <w:rPr>
                <w:sz w:val="22"/>
                <w:vertAlign w:val="baseline"/>
              </w:rPr>
              <w:t>-</w:t>
            </w:r>
            <w:r>
              <w:rPr>
                <w:spacing w:val="33"/>
                <w:sz w:val="22"/>
                <w:vertAlign w:val="baseline"/>
              </w:rPr>
              <w:t> </w:t>
            </w:r>
            <w:r>
              <w:rPr>
                <w:spacing w:val="-5"/>
                <w:sz w:val="22"/>
                <w:vertAlign w:val="baseline"/>
              </w:rPr>
              <w:t>560</w:t>
            </w:r>
          </w:p>
          <w:p>
            <w:pPr>
              <w:pStyle w:val="TableParagraph"/>
              <w:spacing w:line="234" w:lineRule="exact"/>
              <w:ind w:left="105"/>
              <w:jc w:val="both"/>
              <w:rPr>
                <w:sz w:val="22"/>
              </w:rPr>
            </w:pPr>
            <w:r>
              <w:rPr>
                <w:sz w:val="22"/>
              </w:rPr>
              <w:t>112,</w:t>
            </w:r>
            <w:r>
              <w:rPr>
                <w:spacing w:val="-4"/>
                <w:sz w:val="22"/>
              </w:rPr>
              <w:t> </w:t>
            </w:r>
            <w:r>
              <w:rPr>
                <w:spacing w:val="-2"/>
                <w:sz w:val="22"/>
              </w:rPr>
              <w:t>Karnataka</w:t>
            </w:r>
          </w:p>
        </w:tc>
        <w:tc>
          <w:tcPr>
            <w:tcW w:w="2973" w:type="dxa"/>
          </w:tcPr>
          <w:p>
            <w:pPr>
              <w:pStyle w:val="TableParagraph"/>
              <w:tabs>
                <w:tab w:pos="2278" w:val="left" w:leader="none"/>
              </w:tabs>
              <w:spacing w:line="242" w:lineRule="auto"/>
              <w:ind w:right="93"/>
              <w:jc w:val="both"/>
              <w:rPr>
                <w:sz w:val="22"/>
              </w:rPr>
            </w:pPr>
            <w:r>
              <w:rPr>
                <w:sz w:val="22"/>
              </w:rPr>
              <w:t>Plot- 132, 1</w:t>
            </w:r>
            <w:r>
              <w:rPr>
                <w:sz w:val="22"/>
                <w:vertAlign w:val="superscript"/>
              </w:rPr>
              <w:t>st</w:t>
            </w:r>
            <w:r>
              <w:rPr>
                <w:sz w:val="22"/>
                <w:vertAlign w:val="baseline"/>
              </w:rPr>
              <w:t> Phase, KIADB Industrial Area, Harohalli, </w:t>
            </w:r>
            <w:r>
              <w:rPr>
                <w:spacing w:val="-2"/>
                <w:sz w:val="22"/>
                <w:vertAlign w:val="baseline"/>
              </w:rPr>
              <w:t>Kanakapura</w:t>
            </w:r>
            <w:r>
              <w:rPr>
                <w:sz w:val="22"/>
                <w:vertAlign w:val="baseline"/>
              </w:rPr>
              <w:tab/>
            </w:r>
            <w:r>
              <w:rPr>
                <w:spacing w:val="-4"/>
                <w:sz w:val="22"/>
                <w:vertAlign w:val="baseline"/>
              </w:rPr>
              <w:t>Road,</w:t>
            </w:r>
          </w:p>
          <w:p>
            <w:pPr>
              <w:pStyle w:val="TableParagraph"/>
              <w:tabs>
                <w:tab w:pos="2134" w:val="left" w:leader="none"/>
              </w:tabs>
              <w:spacing w:line="242" w:lineRule="auto"/>
              <w:ind w:right="93"/>
              <w:jc w:val="both"/>
              <w:rPr>
                <w:sz w:val="22"/>
              </w:rPr>
            </w:pPr>
            <w:r>
              <w:rPr>
                <w:spacing w:val="-2"/>
                <w:sz w:val="22"/>
              </w:rPr>
              <w:t>Ramnagara</w:t>
            </w:r>
            <w:r>
              <w:rPr>
                <w:sz w:val="22"/>
              </w:rPr>
              <w:tab/>
            </w:r>
            <w:r>
              <w:rPr>
                <w:spacing w:val="-2"/>
                <w:sz w:val="22"/>
              </w:rPr>
              <w:t>District, Karnataka</w:t>
            </w:r>
          </w:p>
        </w:tc>
        <w:tc>
          <w:tcPr>
            <w:tcW w:w="1350" w:type="dxa"/>
          </w:tcPr>
          <w:p>
            <w:pPr>
              <w:pStyle w:val="TableParagraph"/>
              <w:spacing w:line="248" w:lineRule="exact"/>
              <w:ind w:left="0" w:right="28"/>
              <w:jc w:val="center"/>
              <w:rPr>
                <w:sz w:val="22"/>
              </w:rPr>
            </w:pPr>
            <w:r>
              <w:rPr>
                <w:spacing w:val="-2"/>
                <w:sz w:val="22"/>
              </w:rPr>
              <w:t>31.03.2027</w:t>
            </w:r>
          </w:p>
        </w:tc>
      </w:tr>
      <w:tr>
        <w:trPr>
          <w:trHeight w:val="2275" w:hRule="atLeast"/>
        </w:trPr>
        <w:tc>
          <w:tcPr>
            <w:tcW w:w="898" w:type="dxa"/>
          </w:tcPr>
          <w:p>
            <w:pPr>
              <w:pStyle w:val="TableParagraph"/>
              <w:spacing w:line="248" w:lineRule="exact"/>
              <w:ind w:left="177"/>
              <w:rPr>
                <w:sz w:val="22"/>
              </w:rPr>
            </w:pPr>
            <w:r>
              <w:rPr>
                <w:spacing w:val="-2"/>
                <w:sz w:val="22"/>
              </w:rPr>
              <w:t>1086.</w:t>
            </w:r>
          </w:p>
        </w:tc>
        <w:tc>
          <w:tcPr>
            <w:tcW w:w="1892" w:type="dxa"/>
          </w:tcPr>
          <w:p>
            <w:pPr>
              <w:pStyle w:val="TableParagraph"/>
              <w:spacing w:line="248" w:lineRule="exact"/>
              <w:rPr>
                <w:sz w:val="22"/>
              </w:rPr>
            </w:pPr>
            <w:r>
              <w:rPr>
                <w:spacing w:val="-2"/>
                <w:sz w:val="22"/>
              </w:rPr>
              <w:t>TU/IV-RD/3900</w:t>
            </w:r>
          </w:p>
        </w:tc>
        <w:tc>
          <w:tcPr>
            <w:tcW w:w="2790" w:type="dxa"/>
          </w:tcPr>
          <w:p>
            <w:pPr>
              <w:pStyle w:val="TableParagraph"/>
              <w:tabs>
                <w:tab w:pos="1876" w:val="left" w:leader="none"/>
              </w:tabs>
              <w:ind w:left="105" w:right="94"/>
              <w:jc w:val="both"/>
              <w:rPr>
                <w:sz w:val="22"/>
              </w:rPr>
            </w:pPr>
            <w:r>
              <w:rPr>
                <w:rFonts w:ascii="Arial"/>
                <w:b/>
                <w:spacing w:val="-4"/>
                <w:sz w:val="22"/>
              </w:rPr>
              <w:t>Eugia</w:t>
            </w:r>
            <w:r>
              <w:rPr>
                <w:rFonts w:ascii="Arial"/>
                <w:b/>
                <w:sz w:val="22"/>
              </w:rPr>
              <w:tab/>
            </w:r>
            <w:r>
              <w:rPr>
                <w:rFonts w:ascii="Arial"/>
                <w:b/>
                <w:spacing w:val="-2"/>
                <w:sz w:val="22"/>
              </w:rPr>
              <w:t>Pharma </w:t>
            </w:r>
            <w:r>
              <w:rPr>
                <w:rFonts w:ascii="Arial"/>
                <w:b/>
                <w:sz w:val="22"/>
              </w:rPr>
              <w:t>Specialities Ltd.</w:t>
            </w:r>
            <w:r>
              <w:rPr>
                <w:rFonts w:ascii="Arial"/>
                <w:b/>
                <w:spacing w:val="40"/>
                <w:sz w:val="22"/>
              </w:rPr>
              <w:t> </w:t>
            </w:r>
            <w:r>
              <w:rPr>
                <w:sz w:val="22"/>
              </w:rPr>
              <w:t>Galaxy Tower, Floors 22-24, Plot No. 1, Survey No. 83/1, Hyderabad Knowldege City, Raidurg Panmaktha, Ranga Reddy District, Hyderabad</w:t>
            </w:r>
            <w:r>
              <w:rPr>
                <w:spacing w:val="44"/>
                <w:sz w:val="22"/>
              </w:rPr>
              <w:t>  </w:t>
            </w:r>
            <w:r>
              <w:rPr>
                <w:sz w:val="22"/>
              </w:rPr>
              <w:t>-</w:t>
            </w:r>
            <w:r>
              <w:rPr>
                <w:spacing w:val="39"/>
                <w:sz w:val="22"/>
              </w:rPr>
              <w:t>  </w:t>
            </w:r>
            <w:r>
              <w:rPr>
                <w:sz w:val="22"/>
              </w:rPr>
              <w:t>500</w:t>
            </w:r>
            <w:r>
              <w:rPr>
                <w:spacing w:val="41"/>
                <w:sz w:val="22"/>
              </w:rPr>
              <w:t>  </w:t>
            </w:r>
            <w:r>
              <w:rPr>
                <w:spacing w:val="-4"/>
                <w:sz w:val="22"/>
              </w:rPr>
              <w:t>081,</w:t>
            </w:r>
          </w:p>
          <w:p>
            <w:pPr>
              <w:pStyle w:val="TableParagraph"/>
              <w:spacing w:line="234" w:lineRule="exact"/>
              <w:ind w:left="105"/>
              <w:rPr>
                <w:sz w:val="22"/>
              </w:rPr>
            </w:pPr>
            <w:r>
              <w:rPr>
                <w:spacing w:val="-2"/>
                <w:sz w:val="22"/>
              </w:rPr>
              <w:t>(Telangana)</w:t>
            </w:r>
          </w:p>
        </w:tc>
        <w:tc>
          <w:tcPr>
            <w:tcW w:w="2973" w:type="dxa"/>
          </w:tcPr>
          <w:p>
            <w:pPr>
              <w:pStyle w:val="TableParagraph"/>
              <w:spacing w:line="242" w:lineRule="auto"/>
              <w:ind w:right="91"/>
              <w:jc w:val="both"/>
              <w:rPr>
                <w:sz w:val="22"/>
              </w:rPr>
            </w:pPr>
            <w:r>
              <w:rPr>
                <w:sz w:val="22"/>
              </w:rPr>
              <w:t>Eugia Pharma Research Centre,</w:t>
            </w:r>
            <w:r>
              <w:rPr>
                <w:spacing w:val="59"/>
                <w:w w:val="150"/>
                <w:sz w:val="22"/>
              </w:rPr>
              <w:t> </w:t>
            </w:r>
            <w:r>
              <w:rPr>
                <w:sz w:val="22"/>
              </w:rPr>
              <w:t>S.</w:t>
            </w:r>
            <w:r>
              <w:rPr>
                <w:spacing w:val="64"/>
                <w:w w:val="150"/>
                <w:sz w:val="22"/>
              </w:rPr>
              <w:t> </w:t>
            </w:r>
            <w:r>
              <w:rPr>
                <w:sz w:val="22"/>
              </w:rPr>
              <w:t>No.</w:t>
            </w:r>
            <w:r>
              <w:rPr>
                <w:spacing w:val="60"/>
                <w:w w:val="150"/>
                <w:sz w:val="22"/>
              </w:rPr>
              <w:t> </w:t>
            </w:r>
            <w:r>
              <w:rPr>
                <w:sz w:val="22"/>
              </w:rPr>
              <w:t>550,</w:t>
            </w:r>
            <w:r>
              <w:rPr>
                <w:spacing w:val="60"/>
                <w:w w:val="150"/>
                <w:sz w:val="22"/>
              </w:rPr>
              <w:t> </w:t>
            </w:r>
            <w:r>
              <w:rPr>
                <w:spacing w:val="-4"/>
                <w:sz w:val="22"/>
              </w:rPr>
              <w:t>551,</w:t>
            </w:r>
          </w:p>
          <w:p>
            <w:pPr>
              <w:pStyle w:val="TableParagraph"/>
              <w:tabs>
                <w:tab w:pos="2134" w:val="left" w:leader="none"/>
              </w:tabs>
              <w:ind w:right="93"/>
              <w:jc w:val="both"/>
              <w:rPr>
                <w:sz w:val="22"/>
              </w:rPr>
            </w:pPr>
            <w:r>
              <w:rPr>
                <w:sz w:val="22"/>
              </w:rPr>
              <w:t>552, Kolthur </w:t>
            </w:r>
            <w:r>
              <w:rPr>
                <w:sz w:val="22"/>
              </w:rPr>
              <w:t>(V), Shameerpet (M), Medchal-</w:t>
            </w:r>
            <w:r>
              <w:rPr>
                <w:spacing w:val="-2"/>
                <w:sz w:val="22"/>
              </w:rPr>
              <w:t>Malkajgiri</w:t>
            </w:r>
            <w:r>
              <w:rPr>
                <w:sz w:val="22"/>
              </w:rPr>
              <w:tab/>
            </w:r>
            <w:r>
              <w:rPr>
                <w:spacing w:val="-2"/>
                <w:sz w:val="22"/>
              </w:rPr>
              <w:t>District, (Telangana)</w:t>
            </w:r>
          </w:p>
        </w:tc>
        <w:tc>
          <w:tcPr>
            <w:tcW w:w="1350" w:type="dxa"/>
          </w:tcPr>
          <w:p>
            <w:pPr>
              <w:pStyle w:val="TableParagraph"/>
              <w:spacing w:line="248" w:lineRule="exact"/>
              <w:ind w:left="2"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1087.</w:t>
            </w:r>
          </w:p>
        </w:tc>
        <w:tc>
          <w:tcPr>
            <w:tcW w:w="1892" w:type="dxa"/>
          </w:tcPr>
          <w:p>
            <w:pPr>
              <w:pStyle w:val="TableParagraph"/>
              <w:rPr>
                <w:sz w:val="22"/>
              </w:rPr>
            </w:pPr>
            <w:r>
              <w:rPr>
                <w:spacing w:val="-2"/>
                <w:sz w:val="22"/>
              </w:rPr>
              <w:t>TU/IV-RD/3904</w:t>
            </w:r>
          </w:p>
        </w:tc>
        <w:tc>
          <w:tcPr>
            <w:tcW w:w="2790" w:type="dxa"/>
          </w:tcPr>
          <w:p>
            <w:pPr>
              <w:pStyle w:val="TableParagraph"/>
              <w:ind w:left="105" w:right="97"/>
              <w:jc w:val="both"/>
              <w:rPr>
                <w:sz w:val="22"/>
              </w:rPr>
            </w:pPr>
            <w:r>
              <w:rPr>
                <w:rFonts w:ascii="Arial"/>
                <w:b/>
                <w:sz w:val="22"/>
              </w:rPr>
              <w:t>Hamilton Housewares Pvt. Ltd. </w:t>
            </w:r>
            <w:r>
              <w:rPr>
                <w:sz w:val="22"/>
              </w:rPr>
              <w:t>Plot No. 49/50, Dhan</w:t>
            </w:r>
            <w:r>
              <w:rPr>
                <w:spacing w:val="66"/>
                <w:sz w:val="22"/>
              </w:rPr>
              <w:t>  </w:t>
            </w:r>
            <w:r>
              <w:rPr>
                <w:sz w:val="22"/>
              </w:rPr>
              <w:t>Udyog</w:t>
            </w:r>
            <w:r>
              <w:rPr>
                <w:spacing w:val="67"/>
                <w:sz w:val="22"/>
              </w:rPr>
              <w:t>  </w:t>
            </w:r>
            <w:r>
              <w:rPr>
                <w:spacing w:val="-2"/>
                <w:sz w:val="22"/>
              </w:rPr>
              <w:t>Industrial</w:t>
            </w:r>
          </w:p>
          <w:p>
            <w:pPr>
              <w:pStyle w:val="TableParagraph"/>
              <w:spacing w:line="234" w:lineRule="exact"/>
              <w:ind w:left="105"/>
              <w:jc w:val="both"/>
              <w:rPr>
                <w:sz w:val="22"/>
              </w:rPr>
            </w:pPr>
            <w:r>
              <w:rPr>
                <w:sz w:val="22"/>
              </w:rPr>
              <w:t>Estate,</w:t>
            </w:r>
            <w:r>
              <w:rPr>
                <w:spacing w:val="56"/>
                <w:sz w:val="22"/>
              </w:rPr>
              <w:t>   </w:t>
            </w:r>
            <w:r>
              <w:rPr>
                <w:sz w:val="22"/>
              </w:rPr>
              <w:t>Amli</w:t>
            </w:r>
            <w:r>
              <w:rPr>
                <w:spacing w:val="56"/>
                <w:sz w:val="22"/>
              </w:rPr>
              <w:t>   </w:t>
            </w:r>
            <w:r>
              <w:rPr>
                <w:spacing w:val="-2"/>
                <w:sz w:val="22"/>
              </w:rPr>
              <w:t>Piparia,</w:t>
            </w:r>
          </w:p>
        </w:tc>
        <w:tc>
          <w:tcPr>
            <w:tcW w:w="2973" w:type="dxa"/>
          </w:tcPr>
          <w:p>
            <w:pPr>
              <w:pStyle w:val="TableParagraph"/>
              <w:ind w:right="95"/>
              <w:jc w:val="both"/>
              <w:rPr>
                <w:sz w:val="22"/>
              </w:rPr>
            </w:pPr>
            <w:r>
              <w:rPr>
                <w:sz w:val="22"/>
              </w:rPr>
              <w:t>(i) Drawing &amp; Design Centre, Fashion Fantasy, Plot</w:t>
            </w:r>
            <w:r>
              <w:rPr>
                <w:spacing w:val="42"/>
                <w:sz w:val="22"/>
              </w:rPr>
              <w:t> </w:t>
            </w:r>
            <w:r>
              <w:rPr>
                <w:sz w:val="22"/>
              </w:rPr>
              <w:t>No.</w:t>
            </w:r>
            <w:r>
              <w:rPr>
                <w:spacing w:val="42"/>
                <w:sz w:val="22"/>
              </w:rPr>
              <w:t> </w:t>
            </w:r>
            <w:r>
              <w:rPr>
                <w:sz w:val="22"/>
              </w:rPr>
              <w:t>20,</w:t>
            </w:r>
            <w:r>
              <w:rPr>
                <w:spacing w:val="42"/>
                <w:sz w:val="22"/>
              </w:rPr>
              <w:t> </w:t>
            </w:r>
            <w:r>
              <w:rPr>
                <w:sz w:val="22"/>
              </w:rPr>
              <w:t>ABCD,</w:t>
            </w:r>
            <w:r>
              <w:rPr>
                <w:spacing w:val="41"/>
                <w:sz w:val="22"/>
              </w:rPr>
              <w:t>  </w:t>
            </w:r>
            <w:r>
              <w:rPr>
                <w:spacing w:val="-2"/>
                <w:sz w:val="22"/>
              </w:rPr>
              <w:t>Govt.</w:t>
            </w:r>
          </w:p>
          <w:p>
            <w:pPr>
              <w:pStyle w:val="TableParagraph"/>
              <w:tabs>
                <w:tab w:pos="1969" w:val="left" w:leader="none"/>
              </w:tabs>
              <w:spacing w:line="234" w:lineRule="exact"/>
              <w:rPr>
                <w:sz w:val="22"/>
              </w:rPr>
            </w:pPr>
            <w:r>
              <w:rPr>
                <w:sz w:val="22"/>
              </w:rPr>
              <w:t>Industrial </w:t>
            </w:r>
            <w:r>
              <w:rPr>
                <w:spacing w:val="-2"/>
                <w:sz w:val="22"/>
              </w:rPr>
              <w:t>Estate,</w:t>
            </w:r>
            <w:r>
              <w:rPr>
                <w:sz w:val="22"/>
              </w:rPr>
              <w:tab/>
            </w:r>
            <w:r>
              <w:rPr>
                <w:spacing w:val="-2"/>
                <w:sz w:val="22"/>
              </w:rPr>
              <w:t>Kandivali</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275"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37" w:lineRule="auto" w:before="2"/>
              <w:ind w:left="105"/>
              <w:rPr>
                <w:sz w:val="22"/>
              </w:rPr>
            </w:pPr>
            <w:r>
              <w:rPr>
                <w:sz w:val="22"/>
              </w:rPr>
              <w:t>Silvassa</w:t>
            </w:r>
            <w:r>
              <w:rPr>
                <w:spacing w:val="40"/>
                <w:sz w:val="22"/>
              </w:rPr>
              <w:t> </w:t>
            </w:r>
            <w:r>
              <w:rPr>
                <w:sz w:val="22"/>
              </w:rPr>
              <w:t>Dadra</w:t>
            </w:r>
            <w:r>
              <w:rPr>
                <w:spacing w:val="40"/>
                <w:sz w:val="22"/>
              </w:rPr>
              <w:t> </w:t>
            </w:r>
            <w:r>
              <w:rPr>
                <w:sz w:val="22"/>
              </w:rPr>
              <w:t>&amp;</w:t>
            </w:r>
            <w:r>
              <w:rPr>
                <w:spacing w:val="40"/>
                <w:sz w:val="22"/>
              </w:rPr>
              <w:t> </w:t>
            </w:r>
            <w:r>
              <w:rPr>
                <w:sz w:val="22"/>
              </w:rPr>
              <w:t>Nagar Haveli - 396 230</w:t>
            </w:r>
          </w:p>
        </w:tc>
        <w:tc>
          <w:tcPr>
            <w:tcW w:w="2973" w:type="dxa"/>
          </w:tcPr>
          <w:p>
            <w:pPr>
              <w:pStyle w:val="TableParagraph"/>
              <w:spacing w:line="251" w:lineRule="exact"/>
              <w:jc w:val="both"/>
              <w:rPr>
                <w:sz w:val="22"/>
              </w:rPr>
            </w:pPr>
            <w:r>
              <w:rPr>
                <w:sz w:val="22"/>
              </w:rPr>
              <w:t>(W),</w:t>
            </w:r>
            <w:r>
              <w:rPr>
                <w:spacing w:val="24"/>
                <w:sz w:val="22"/>
              </w:rPr>
              <w:t> </w:t>
            </w:r>
            <w:r>
              <w:rPr>
                <w:sz w:val="22"/>
              </w:rPr>
              <w:t>Mumbai</w:t>
            </w:r>
            <w:r>
              <w:rPr>
                <w:spacing w:val="25"/>
                <w:sz w:val="22"/>
              </w:rPr>
              <w:t> </w:t>
            </w:r>
            <w:r>
              <w:rPr>
                <w:spacing w:val="-2"/>
                <w:sz w:val="22"/>
              </w:rPr>
              <w:t>(Maharashtra)</w:t>
            </w:r>
          </w:p>
          <w:p>
            <w:pPr>
              <w:pStyle w:val="TableParagraph"/>
              <w:ind w:right="93"/>
              <w:jc w:val="both"/>
              <w:rPr>
                <w:sz w:val="22"/>
              </w:rPr>
            </w:pPr>
            <w:r>
              <w:rPr>
                <w:sz w:val="22"/>
              </w:rPr>
              <w:t>(ii) Proto Development &amp; Validation Centre, Sr. No. 55/1/2, Rakholi Saily Road, Village - Saily, Silvassa, Dadra &amp; Nagar Haveli (iii) Plot</w:t>
            </w:r>
            <w:r>
              <w:rPr>
                <w:spacing w:val="20"/>
                <w:sz w:val="22"/>
              </w:rPr>
              <w:t> </w:t>
            </w:r>
            <w:r>
              <w:rPr>
                <w:sz w:val="22"/>
              </w:rPr>
              <w:t>No.</w:t>
            </w:r>
            <w:r>
              <w:rPr>
                <w:spacing w:val="23"/>
                <w:sz w:val="22"/>
              </w:rPr>
              <w:t> </w:t>
            </w:r>
            <w:r>
              <w:rPr>
                <w:sz w:val="22"/>
              </w:rPr>
              <w:t>1B,</w:t>
            </w:r>
            <w:r>
              <w:rPr>
                <w:spacing w:val="20"/>
                <w:sz w:val="22"/>
              </w:rPr>
              <w:t> </w:t>
            </w:r>
            <w:r>
              <w:rPr>
                <w:sz w:val="22"/>
              </w:rPr>
              <w:t>Sector</w:t>
            </w:r>
            <w:r>
              <w:rPr>
                <w:spacing w:val="21"/>
                <w:sz w:val="22"/>
              </w:rPr>
              <w:t> </w:t>
            </w:r>
            <w:r>
              <w:rPr>
                <w:sz w:val="22"/>
              </w:rPr>
              <w:t>12,</w:t>
            </w:r>
            <w:r>
              <w:rPr>
                <w:spacing w:val="23"/>
                <w:sz w:val="22"/>
              </w:rPr>
              <w:t> </w:t>
            </w:r>
            <w:r>
              <w:rPr>
                <w:spacing w:val="-4"/>
                <w:sz w:val="22"/>
              </w:rPr>
              <w:t>IIE,</w:t>
            </w:r>
          </w:p>
          <w:p>
            <w:pPr>
              <w:pStyle w:val="TableParagraph"/>
              <w:tabs>
                <w:tab w:pos="1928" w:val="left" w:leader="none"/>
              </w:tabs>
              <w:spacing w:line="250" w:lineRule="exact"/>
              <w:ind w:right="93"/>
              <w:jc w:val="both"/>
              <w:rPr>
                <w:sz w:val="22"/>
              </w:rPr>
            </w:pPr>
            <w:r>
              <w:rPr>
                <w:spacing w:val="-2"/>
                <w:sz w:val="22"/>
              </w:rPr>
              <w:t>SIDCUL,</w:t>
            </w:r>
            <w:r>
              <w:rPr>
                <w:sz w:val="22"/>
              </w:rPr>
              <w:tab/>
            </w:r>
            <w:r>
              <w:rPr>
                <w:spacing w:val="-2"/>
                <w:sz w:val="22"/>
              </w:rPr>
              <w:t>Haridwar, (Uttarakhand)</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2"/>
                <w:sz w:val="22"/>
              </w:rPr>
              <w:t>1088.</w:t>
            </w:r>
          </w:p>
        </w:tc>
        <w:tc>
          <w:tcPr>
            <w:tcW w:w="1892" w:type="dxa"/>
          </w:tcPr>
          <w:p>
            <w:pPr>
              <w:pStyle w:val="TableParagraph"/>
              <w:rPr>
                <w:sz w:val="22"/>
              </w:rPr>
            </w:pPr>
            <w:r>
              <w:rPr>
                <w:spacing w:val="-2"/>
                <w:sz w:val="22"/>
              </w:rPr>
              <w:t>TU/IV-RD/3905</w:t>
            </w:r>
          </w:p>
        </w:tc>
        <w:tc>
          <w:tcPr>
            <w:tcW w:w="2790" w:type="dxa"/>
          </w:tcPr>
          <w:p>
            <w:pPr>
              <w:pStyle w:val="TableParagraph"/>
              <w:ind w:left="105" w:right="96"/>
              <w:jc w:val="both"/>
              <w:rPr>
                <w:sz w:val="22"/>
              </w:rPr>
            </w:pPr>
            <w:r>
              <w:rPr>
                <w:rFonts w:ascii="Arial" w:hAnsi="Arial"/>
                <w:b/>
                <w:sz w:val="22"/>
              </w:rPr>
              <w:t>HLE</w:t>
            </w:r>
            <w:r>
              <w:rPr>
                <w:rFonts w:ascii="Arial" w:hAnsi="Arial"/>
                <w:b/>
                <w:spacing w:val="80"/>
                <w:sz w:val="22"/>
              </w:rPr>
              <w:t>  </w:t>
            </w:r>
            <w:r>
              <w:rPr>
                <w:rFonts w:ascii="Arial" w:hAnsi="Arial"/>
                <w:b/>
                <w:sz w:val="22"/>
              </w:rPr>
              <w:t>Glascoat</w:t>
            </w:r>
            <w:r>
              <w:rPr>
                <w:rFonts w:ascii="Arial" w:hAnsi="Arial"/>
                <w:b/>
                <w:spacing w:val="80"/>
                <w:sz w:val="22"/>
              </w:rPr>
              <w:t>  </w:t>
            </w:r>
            <w:r>
              <w:rPr>
                <w:rFonts w:ascii="Arial" w:hAnsi="Arial"/>
                <w:b/>
                <w:sz w:val="22"/>
              </w:rPr>
              <w:t>Ltd.</w:t>
            </w:r>
            <w:r>
              <w:rPr>
                <w:rFonts w:ascii="Arial" w:hAnsi="Arial"/>
                <w:b/>
                <w:spacing w:val="40"/>
                <w:sz w:val="22"/>
              </w:rPr>
              <w:t> </w:t>
            </w:r>
            <w:r>
              <w:rPr>
                <w:sz w:val="22"/>
              </w:rPr>
              <w:t>A-7, Maroli Udyognagar, Maroli Bazar, Navsari – 396 436, (Gujarat)</w:t>
            </w:r>
          </w:p>
        </w:tc>
        <w:tc>
          <w:tcPr>
            <w:tcW w:w="2973" w:type="dxa"/>
          </w:tcPr>
          <w:p>
            <w:pPr>
              <w:pStyle w:val="TableParagraph"/>
              <w:ind w:right="92"/>
              <w:jc w:val="both"/>
              <w:rPr>
                <w:sz w:val="22"/>
              </w:rPr>
            </w:pPr>
            <w:r>
              <w:rPr>
                <w:sz w:val="22"/>
              </w:rPr>
              <w:t>(i) A-7, Maroli Udyognagar, Maroli Bazar, Navsari, (Gujarat) (ii) H-106, GIDC, Vitthal</w:t>
            </w:r>
            <w:r>
              <w:rPr>
                <w:spacing w:val="54"/>
                <w:sz w:val="22"/>
              </w:rPr>
              <w:t> </w:t>
            </w:r>
            <w:r>
              <w:rPr>
                <w:sz w:val="22"/>
              </w:rPr>
              <w:t>Udyognagar</w:t>
            </w:r>
            <w:r>
              <w:rPr>
                <w:spacing w:val="54"/>
                <w:sz w:val="22"/>
              </w:rPr>
              <w:t> </w:t>
            </w:r>
            <w:r>
              <w:rPr>
                <w:spacing w:val="-2"/>
                <w:sz w:val="22"/>
              </w:rPr>
              <w:t>Anand,</w:t>
            </w:r>
          </w:p>
          <w:p>
            <w:pPr>
              <w:pStyle w:val="TableParagraph"/>
              <w:spacing w:line="234" w:lineRule="exact" w:before="1"/>
              <w:rPr>
                <w:sz w:val="22"/>
              </w:rPr>
            </w:pP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2275" w:hRule="atLeast"/>
        </w:trPr>
        <w:tc>
          <w:tcPr>
            <w:tcW w:w="898" w:type="dxa"/>
          </w:tcPr>
          <w:p>
            <w:pPr>
              <w:pStyle w:val="TableParagraph"/>
              <w:ind w:left="177"/>
              <w:rPr>
                <w:sz w:val="22"/>
              </w:rPr>
            </w:pPr>
            <w:r>
              <w:rPr>
                <w:spacing w:val="-2"/>
                <w:sz w:val="22"/>
              </w:rPr>
              <w:t>1089.</w:t>
            </w:r>
          </w:p>
        </w:tc>
        <w:tc>
          <w:tcPr>
            <w:tcW w:w="1892" w:type="dxa"/>
          </w:tcPr>
          <w:p>
            <w:pPr>
              <w:pStyle w:val="TableParagraph"/>
              <w:rPr>
                <w:sz w:val="22"/>
              </w:rPr>
            </w:pPr>
            <w:r>
              <w:rPr>
                <w:spacing w:val="-2"/>
                <w:sz w:val="22"/>
              </w:rPr>
              <w:t>TU/IV-RD/3907</w:t>
            </w:r>
          </w:p>
        </w:tc>
        <w:tc>
          <w:tcPr>
            <w:tcW w:w="2790" w:type="dxa"/>
          </w:tcPr>
          <w:p>
            <w:pPr>
              <w:pStyle w:val="TableParagraph"/>
              <w:ind w:left="105" w:right="96"/>
              <w:jc w:val="both"/>
              <w:rPr>
                <w:sz w:val="22"/>
              </w:rPr>
            </w:pPr>
            <w:r>
              <w:rPr>
                <w:rFonts w:ascii="Arial"/>
                <w:b/>
                <w:sz w:val="22"/>
              </w:rPr>
              <w:t>Nongwoo Seed India Pvt. Ltd.</w:t>
            </w:r>
            <w:r>
              <w:rPr>
                <w:rFonts w:ascii="Arial"/>
                <w:b/>
                <w:spacing w:val="40"/>
                <w:sz w:val="22"/>
              </w:rPr>
              <w:t> </w:t>
            </w:r>
            <w:r>
              <w:rPr>
                <w:sz w:val="22"/>
              </w:rPr>
              <w:t>Khata NO. 24/19,</w:t>
            </w:r>
            <w:r>
              <w:rPr>
                <w:spacing w:val="72"/>
                <w:sz w:val="22"/>
              </w:rPr>
              <w:t>  </w:t>
            </w:r>
            <w:r>
              <w:rPr>
                <w:sz w:val="22"/>
              </w:rPr>
              <w:t>Sy.</w:t>
            </w:r>
            <w:r>
              <w:rPr>
                <w:spacing w:val="73"/>
                <w:sz w:val="22"/>
              </w:rPr>
              <w:t>  </w:t>
            </w:r>
            <w:r>
              <w:rPr>
                <w:sz w:val="22"/>
              </w:rPr>
              <w:t>No.</w:t>
            </w:r>
            <w:r>
              <w:rPr>
                <w:spacing w:val="72"/>
                <w:sz w:val="22"/>
              </w:rPr>
              <w:t>  </w:t>
            </w:r>
            <w:r>
              <w:rPr>
                <w:spacing w:val="-4"/>
                <w:sz w:val="22"/>
              </w:rPr>
              <w:t>47/2,</w:t>
            </w:r>
          </w:p>
          <w:p>
            <w:pPr>
              <w:pStyle w:val="TableParagraph"/>
              <w:ind w:left="105" w:right="96"/>
              <w:jc w:val="both"/>
              <w:rPr>
                <w:sz w:val="22"/>
              </w:rPr>
            </w:pPr>
            <w:r>
              <w:rPr>
                <w:sz w:val="22"/>
              </w:rPr>
              <w:t>Bisuvanahalli Village, Bashettihalli-TP, Kasaba Hobli, Doddaballapur Taluk,</w:t>
            </w:r>
            <w:r>
              <w:rPr>
                <w:spacing w:val="46"/>
                <w:sz w:val="22"/>
              </w:rPr>
              <w:t>  </w:t>
            </w:r>
            <w:r>
              <w:rPr>
                <w:sz w:val="22"/>
              </w:rPr>
              <w:t>Bangalore</w:t>
            </w:r>
            <w:r>
              <w:rPr>
                <w:spacing w:val="49"/>
                <w:sz w:val="22"/>
              </w:rPr>
              <w:t>  </w:t>
            </w:r>
            <w:r>
              <w:rPr>
                <w:spacing w:val="-4"/>
                <w:sz w:val="22"/>
              </w:rPr>
              <w:t>Rural</w:t>
            </w:r>
          </w:p>
          <w:p>
            <w:pPr>
              <w:pStyle w:val="TableParagraph"/>
              <w:spacing w:line="250" w:lineRule="exact"/>
              <w:ind w:left="105" w:right="96"/>
              <w:jc w:val="both"/>
              <w:rPr>
                <w:sz w:val="22"/>
              </w:rPr>
            </w:pPr>
            <w:r>
              <w:rPr>
                <w:sz w:val="22"/>
              </w:rPr>
              <w:t>District – 562 163 </w:t>
            </w:r>
            <w:r>
              <w:rPr>
                <w:spacing w:val="-2"/>
                <w:sz w:val="22"/>
              </w:rPr>
              <w:t>(Karnataka)</w:t>
            </w:r>
          </w:p>
        </w:tc>
        <w:tc>
          <w:tcPr>
            <w:tcW w:w="2973" w:type="dxa"/>
          </w:tcPr>
          <w:p>
            <w:pPr>
              <w:pStyle w:val="TableParagraph"/>
              <w:tabs>
                <w:tab w:pos="2302" w:val="left" w:leader="none"/>
              </w:tabs>
              <w:ind w:right="93"/>
              <w:jc w:val="both"/>
              <w:rPr>
                <w:sz w:val="22"/>
              </w:rPr>
            </w:pPr>
            <w:r>
              <w:rPr>
                <w:sz w:val="22"/>
              </w:rPr>
              <w:t>Survey No. 4/2 &amp; 20, Yerramuddanahalli Village, </w:t>
            </w:r>
            <w:r>
              <w:rPr>
                <w:spacing w:val="-2"/>
                <w:sz w:val="22"/>
              </w:rPr>
              <w:t>Sasalu</w:t>
            </w:r>
            <w:r>
              <w:rPr>
                <w:sz w:val="22"/>
              </w:rPr>
              <w:tab/>
            </w:r>
            <w:r>
              <w:rPr>
                <w:spacing w:val="-2"/>
                <w:sz w:val="22"/>
              </w:rPr>
              <w:t>Hobli,</w:t>
            </w:r>
          </w:p>
          <w:p>
            <w:pPr>
              <w:pStyle w:val="TableParagraph"/>
              <w:tabs>
                <w:tab w:pos="2268" w:val="left" w:leader="none"/>
              </w:tabs>
              <w:ind w:right="94"/>
              <w:jc w:val="both"/>
              <w:rPr>
                <w:sz w:val="22"/>
              </w:rPr>
            </w:pPr>
            <w:r>
              <w:rPr>
                <w:spacing w:val="-2"/>
                <w:sz w:val="22"/>
              </w:rPr>
              <w:t>Doddaballapur</w:t>
            </w:r>
            <w:r>
              <w:rPr>
                <w:sz w:val="22"/>
              </w:rPr>
              <w:tab/>
            </w:r>
            <w:r>
              <w:rPr>
                <w:spacing w:val="-2"/>
                <w:sz w:val="22"/>
              </w:rPr>
              <w:t>Taluk, </w:t>
            </w:r>
            <w:r>
              <w:rPr>
                <w:sz w:val="22"/>
              </w:rPr>
              <w:t>Bangalore Rural District </w:t>
            </w: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1090.</w:t>
            </w:r>
          </w:p>
        </w:tc>
        <w:tc>
          <w:tcPr>
            <w:tcW w:w="1892" w:type="dxa"/>
          </w:tcPr>
          <w:p>
            <w:pPr>
              <w:pStyle w:val="TableParagraph"/>
              <w:rPr>
                <w:sz w:val="22"/>
              </w:rPr>
            </w:pPr>
            <w:r>
              <w:rPr>
                <w:spacing w:val="-2"/>
                <w:sz w:val="22"/>
              </w:rPr>
              <w:t>TU/IV-RD/3910</w:t>
            </w:r>
          </w:p>
        </w:tc>
        <w:tc>
          <w:tcPr>
            <w:tcW w:w="2790" w:type="dxa"/>
          </w:tcPr>
          <w:p>
            <w:pPr>
              <w:pStyle w:val="TableParagraph"/>
              <w:tabs>
                <w:tab w:pos="792" w:val="left" w:leader="none"/>
                <w:tab w:pos="1245" w:val="left" w:leader="none"/>
                <w:tab w:pos="1970" w:val="left" w:leader="none"/>
                <w:tab w:pos="2277" w:val="left" w:leader="none"/>
              </w:tabs>
              <w:ind w:left="105" w:right="98"/>
              <w:rPr>
                <w:sz w:val="22"/>
              </w:rPr>
            </w:pPr>
            <w:r>
              <w:rPr>
                <w:rFonts w:ascii="Arial"/>
                <w:b/>
                <w:spacing w:val="-2"/>
                <w:sz w:val="22"/>
              </w:rPr>
              <w:t>Baijnath Pharmaceuticals</w:t>
            </w:r>
            <w:r>
              <w:rPr>
                <w:rFonts w:ascii="Arial"/>
                <w:b/>
                <w:sz w:val="22"/>
              </w:rPr>
              <w:tab/>
              <w:tab/>
            </w:r>
            <w:r>
              <w:rPr>
                <w:rFonts w:ascii="Arial"/>
                <w:b/>
                <w:spacing w:val="-4"/>
                <w:sz w:val="22"/>
              </w:rPr>
              <w:t>Pvt. Ltd.</w:t>
            </w:r>
            <w:r>
              <w:rPr>
                <w:rFonts w:ascii="Arial"/>
                <w:b/>
                <w:sz w:val="22"/>
              </w:rPr>
              <w:tab/>
            </w:r>
            <w:r>
              <w:rPr>
                <w:sz w:val="22"/>
              </w:rPr>
              <w:t>P.O. Paprola, Teh. </w:t>
            </w:r>
            <w:r>
              <w:rPr>
                <w:spacing w:val="-2"/>
                <w:sz w:val="22"/>
              </w:rPr>
              <w:t>Baijnath,</w:t>
            </w:r>
            <w:r>
              <w:rPr>
                <w:sz w:val="22"/>
              </w:rPr>
              <w:tab/>
            </w:r>
            <w:r>
              <w:rPr>
                <w:spacing w:val="-2"/>
                <w:sz w:val="22"/>
              </w:rPr>
              <w:t>Dist.</w:t>
            </w:r>
            <w:r>
              <w:rPr>
                <w:sz w:val="22"/>
              </w:rPr>
              <w:tab/>
            </w:r>
            <w:r>
              <w:rPr>
                <w:spacing w:val="-2"/>
                <w:sz w:val="22"/>
              </w:rPr>
              <w:t>Kangra</w:t>
            </w:r>
          </w:p>
          <w:p>
            <w:pPr>
              <w:pStyle w:val="TableParagraph"/>
              <w:tabs>
                <w:tab w:pos="896" w:val="left" w:leader="none"/>
                <w:tab w:pos="1692" w:val="left" w:leader="none"/>
              </w:tabs>
              <w:spacing w:line="254" w:lineRule="exact"/>
              <w:ind w:left="105" w:right="96"/>
              <w:rPr>
                <w:sz w:val="22"/>
              </w:rPr>
            </w:pPr>
            <w:r>
              <w:rPr>
                <w:spacing w:val="-4"/>
                <w:sz w:val="22"/>
              </w:rPr>
              <w:t>176</w:t>
            </w:r>
            <w:r>
              <w:rPr>
                <w:sz w:val="22"/>
              </w:rPr>
              <w:tab/>
            </w:r>
            <w:r>
              <w:rPr>
                <w:spacing w:val="-4"/>
                <w:sz w:val="22"/>
              </w:rPr>
              <w:t>115</w:t>
            </w:r>
            <w:r>
              <w:rPr>
                <w:sz w:val="22"/>
              </w:rPr>
              <w:tab/>
            </w:r>
            <w:r>
              <w:rPr>
                <w:spacing w:val="-2"/>
                <w:sz w:val="22"/>
              </w:rPr>
              <w:t>(Himacha</w:t>
            </w:r>
            <w:r>
              <w:rPr>
                <w:spacing w:val="-2"/>
                <w:sz w:val="22"/>
              </w:rPr>
              <w:t>l</w:t>
            </w:r>
            <w:r>
              <w:rPr>
                <w:spacing w:val="-2"/>
                <w:sz w:val="22"/>
              </w:rPr>
              <w:t> Pradesh)</w:t>
            </w:r>
          </w:p>
        </w:tc>
        <w:tc>
          <w:tcPr>
            <w:tcW w:w="2973" w:type="dxa"/>
          </w:tcPr>
          <w:p>
            <w:pPr>
              <w:pStyle w:val="TableParagraph"/>
              <w:jc w:val="both"/>
              <w:rPr>
                <w:sz w:val="22"/>
              </w:rPr>
            </w:pPr>
            <w:r>
              <w:rPr>
                <w:sz w:val="22"/>
              </w:rPr>
              <w:t>Baijnath</w:t>
            </w:r>
            <w:r>
              <w:rPr>
                <w:spacing w:val="31"/>
                <w:sz w:val="22"/>
              </w:rPr>
              <w:t>  </w:t>
            </w:r>
            <w:r>
              <w:rPr>
                <w:sz w:val="22"/>
              </w:rPr>
              <w:t>R&amp;D</w:t>
            </w:r>
            <w:r>
              <w:rPr>
                <w:spacing w:val="30"/>
                <w:sz w:val="22"/>
              </w:rPr>
              <w:t>  </w:t>
            </w:r>
            <w:r>
              <w:rPr>
                <w:spacing w:val="-2"/>
                <w:sz w:val="22"/>
              </w:rPr>
              <w:t>Laboratory,</w:t>
            </w:r>
          </w:p>
          <w:p>
            <w:pPr>
              <w:pStyle w:val="TableParagraph"/>
              <w:spacing w:before="1"/>
              <w:ind w:right="96"/>
              <w:jc w:val="both"/>
              <w:rPr>
                <w:sz w:val="22"/>
              </w:rPr>
            </w:pPr>
            <w:r>
              <w:rPr>
                <w:sz w:val="22"/>
              </w:rPr>
              <w:t>P.O.</w:t>
            </w:r>
            <w:r>
              <w:rPr>
                <w:spacing w:val="-9"/>
                <w:sz w:val="22"/>
              </w:rPr>
              <w:t> </w:t>
            </w:r>
            <w:r>
              <w:rPr>
                <w:sz w:val="22"/>
              </w:rPr>
              <w:t>Paprola,</w:t>
            </w:r>
            <w:r>
              <w:rPr>
                <w:spacing w:val="-6"/>
                <w:sz w:val="22"/>
              </w:rPr>
              <w:t> </w:t>
            </w:r>
            <w:r>
              <w:rPr>
                <w:sz w:val="22"/>
              </w:rPr>
              <w:t>Teh.</w:t>
            </w:r>
            <w:r>
              <w:rPr>
                <w:spacing w:val="-9"/>
                <w:sz w:val="22"/>
              </w:rPr>
              <w:t> </w:t>
            </w:r>
            <w:r>
              <w:rPr>
                <w:sz w:val="22"/>
              </w:rPr>
              <w:t>Baijnath, Dist. Kangra (Himachal </w:t>
            </w:r>
            <w:r>
              <w:rPr>
                <w:spacing w:val="-2"/>
                <w:sz w:val="22"/>
              </w:rPr>
              <w:t>Pradesh)</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2"/>
                <w:sz w:val="22"/>
              </w:rPr>
              <w:t>1091.</w:t>
            </w:r>
          </w:p>
        </w:tc>
        <w:tc>
          <w:tcPr>
            <w:tcW w:w="1892" w:type="dxa"/>
          </w:tcPr>
          <w:p>
            <w:pPr>
              <w:pStyle w:val="TableParagraph"/>
              <w:spacing w:line="248" w:lineRule="exact"/>
              <w:rPr>
                <w:sz w:val="22"/>
              </w:rPr>
            </w:pPr>
            <w:r>
              <w:rPr>
                <w:spacing w:val="-2"/>
                <w:sz w:val="22"/>
              </w:rPr>
              <w:t>TU/IV-RD/3911</w:t>
            </w:r>
          </w:p>
        </w:tc>
        <w:tc>
          <w:tcPr>
            <w:tcW w:w="2790" w:type="dxa"/>
          </w:tcPr>
          <w:p>
            <w:pPr>
              <w:pStyle w:val="TableParagraph"/>
              <w:ind w:left="105" w:right="96"/>
              <w:jc w:val="both"/>
              <w:rPr>
                <w:sz w:val="22"/>
              </w:rPr>
            </w:pPr>
            <w:r>
              <w:rPr>
                <w:rFonts w:ascii="Arial"/>
                <w:b/>
                <w:sz w:val="22"/>
              </w:rPr>
              <w:t>EPL Ltd. </w:t>
            </w:r>
            <w:r>
              <w:rPr>
                <w:sz w:val="22"/>
              </w:rPr>
              <w:t>Top </w:t>
            </w:r>
            <w:r>
              <w:rPr>
                <w:sz w:val="22"/>
              </w:rPr>
              <w:t>Floor,</w:t>
            </w:r>
            <w:r>
              <w:rPr>
                <w:spacing w:val="40"/>
                <w:sz w:val="22"/>
              </w:rPr>
              <w:t> </w:t>
            </w:r>
            <w:r>
              <w:rPr>
                <w:sz w:val="22"/>
              </w:rPr>
              <w:t>Times Tower, Kamala City, Senapati Bapat Marg,</w:t>
            </w:r>
            <w:r>
              <w:rPr>
                <w:spacing w:val="-9"/>
                <w:sz w:val="22"/>
              </w:rPr>
              <w:t> </w:t>
            </w:r>
            <w:r>
              <w:rPr>
                <w:sz w:val="22"/>
              </w:rPr>
              <w:t>Lower</w:t>
            </w:r>
            <w:r>
              <w:rPr>
                <w:spacing w:val="-11"/>
                <w:sz w:val="22"/>
              </w:rPr>
              <w:t> </w:t>
            </w:r>
            <w:r>
              <w:rPr>
                <w:sz w:val="22"/>
              </w:rPr>
              <w:t>Parel</w:t>
            </w:r>
            <w:r>
              <w:rPr>
                <w:spacing w:val="-10"/>
                <w:sz w:val="22"/>
              </w:rPr>
              <w:t> </w:t>
            </w:r>
            <w:r>
              <w:rPr>
                <w:sz w:val="22"/>
              </w:rPr>
              <w:t>(West), Mumbai</w:t>
            </w:r>
            <w:r>
              <w:rPr>
                <w:spacing w:val="70"/>
                <w:w w:val="150"/>
                <w:sz w:val="22"/>
              </w:rPr>
              <w:t>  </w:t>
            </w:r>
            <w:r>
              <w:rPr>
                <w:sz w:val="22"/>
              </w:rPr>
              <w:t>-</w:t>
            </w:r>
            <w:r>
              <w:rPr>
                <w:spacing w:val="70"/>
                <w:w w:val="150"/>
                <w:sz w:val="22"/>
              </w:rPr>
              <w:t>  </w:t>
            </w:r>
            <w:r>
              <w:rPr>
                <w:sz w:val="22"/>
              </w:rPr>
              <w:t>400</w:t>
            </w:r>
            <w:r>
              <w:rPr>
                <w:spacing w:val="72"/>
                <w:w w:val="150"/>
                <w:sz w:val="22"/>
              </w:rPr>
              <w:t>  </w:t>
            </w:r>
            <w:r>
              <w:rPr>
                <w:spacing w:val="-5"/>
                <w:sz w:val="22"/>
              </w:rPr>
              <w:t>013</w:t>
            </w:r>
          </w:p>
          <w:p>
            <w:pPr>
              <w:pStyle w:val="TableParagraph"/>
              <w:spacing w:line="234" w:lineRule="exact"/>
              <w:ind w:left="105"/>
              <w:rPr>
                <w:sz w:val="22"/>
              </w:rPr>
            </w:pPr>
            <w:r>
              <w:rPr>
                <w:spacing w:val="-2"/>
                <w:sz w:val="22"/>
              </w:rPr>
              <w:t>(Maharashtra)</w:t>
            </w:r>
          </w:p>
        </w:tc>
        <w:tc>
          <w:tcPr>
            <w:tcW w:w="2973" w:type="dxa"/>
          </w:tcPr>
          <w:p>
            <w:pPr>
              <w:pStyle w:val="TableParagraph"/>
              <w:spacing w:line="242" w:lineRule="auto"/>
              <w:ind w:right="95"/>
              <w:jc w:val="both"/>
              <w:rPr>
                <w:sz w:val="22"/>
              </w:rPr>
            </w:pPr>
            <w:r>
              <w:rPr>
                <w:sz w:val="22"/>
              </w:rPr>
              <w:t>P.O. Vasind, Taluka Shahapur Vasind, Thane </w:t>
            </w:r>
            <w:r>
              <w:rPr>
                <w:spacing w:val="-2"/>
                <w:sz w:val="22"/>
              </w:rPr>
              <w:t>(Maharashtra)</w:t>
            </w:r>
          </w:p>
        </w:tc>
        <w:tc>
          <w:tcPr>
            <w:tcW w:w="1350" w:type="dxa"/>
          </w:tcPr>
          <w:p>
            <w:pPr>
              <w:pStyle w:val="TableParagraph"/>
              <w:spacing w:line="248" w:lineRule="exact"/>
              <w:ind w:left="2" w:right="28"/>
              <w:jc w:val="center"/>
              <w:rPr>
                <w:sz w:val="22"/>
              </w:rPr>
            </w:pPr>
            <w:r>
              <w:rPr>
                <w:spacing w:val="-2"/>
                <w:sz w:val="22"/>
              </w:rPr>
              <w:t>31.03.2027</w:t>
            </w:r>
          </w:p>
        </w:tc>
      </w:tr>
      <w:tr>
        <w:trPr>
          <w:trHeight w:val="1013" w:hRule="atLeast"/>
        </w:trPr>
        <w:tc>
          <w:tcPr>
            <w:tcW w:w="898" w:type="dxa"/>
          </w:tcPr>
          <w:p>
            <w:pPr>
              <w:pStyle w:val="TableParagraph"/>
              <w:ind w:left="177"/>
              <w:rPr>
                <w:sz w:val="22"/>
              </w:rPr>
            </w:pPr>
            <w:r>
              <w:rPr>
                <w:spacing w:val="-2"/>
                <w:sz w:val="22"/>
              </w:rPr>
              <w:t>1092.</w:t>
            </w:r>
          </w:p>
        </w:tc>
        <w:tc>
          <w:tcPr>
            <w:tcW w:w="1892" w:type="dxa"/>
          </w:tcPr>
          <w:p>
            <w:pPr>
              <w:pStyle w:val="TableParagraph"/>
              <w:rPr>
                <w:sz w:val="22"/>
              </w:rPr>
            </w:pPr>
            <w:r>
              <w:rPr>
                <w:spacing w:val="-2"/>
                <w:sz w:val="22"/>
              </w:rPr>
              <w:t>TU/IV-RD/3913</w:t>
            </w:r>
          </w:p>
        </w:tc>
        <w:tc>
          <w:tcPr>
            <w:tcW w:w="2790" w:type="dxa"/>
          </w:tcPr>
          <w:p>
            <w:pPr>
              <w:pStyle w:val="TableParagraph"/>
              <w:spacing w:line="251" w:lineRule="exact"/>
              <w:ind w:left="105"/>
              <w:rPr>
                <w:rFonts w:ascii="Arial"/>
                <w:b/>
                <w:sz w:val="22"/>
              </w:rPr>
            </w:pPr>
            <w:r>
              <w:rPr>
                <w:rFonts w:ascii="Arial"/>
                <w:b/>
                <w:sz w:val="22"/>
              </w:rPr>
              <w:t>Malav</w:t>
            </w:r>
            <w:r>
              <w:rPr>
                <w:rFonts w:ascii="Arial"/>
                <w:b/>
                <w:spacing w:val="75"/>
                <w:w w:val="150"/>
                <w:sz w:val="22"/>
              </w:rPr>
              <w:t> </w:t>
            </w:r>
            <w:r>
              <w:rPr>
                <w:rFonts w:ascii="Arial"/>
                <w:b/>
                <w:sz w:val="22"/>
              </w:rPr>
              <w:t>Seeds</w:t>
            </w:r>
            <w:r>
              <w:rPr>
                <w:rFonts w:ascii="Arial"/>
                <w:b/>
                <w:spacing w:val="70"/>
                <w:w w:val="150"/>
                <w:sz w:val="22"/>
              </w:rPr>
              <w:t> </w:t>
            </w:r>
            <w:r>
              <w:rPr>
                <w:rFonts w:ascii="Arial"/>
                <w:b/>
                <w:sz w:val="22"/>
              </w:rPr>
              <w:t>Pvt.</w:t>
            </w:r>
            <w:r>
              <w:rPr>
                <w:rFonts w:ascii="Arial"/>
                <w:b/>
                <w:spacing w:val="75"/>
                <w:w w:val="150"/>
                <w:sz w:val="22"/>
              </w:rPr>
              <w:t> </w:t>
            </w:r>
            <w:r>
              <w:rPr>
                <w:rFonts w:ascii="Arial"/>
                <w:b/>
                <w:spacing w:val="-4"/>
                <w:sz w:val="22"/>
              </w:rPr>
              <w:t>Ltd.</w:t>
            </w:r>
          </w:p>
          <w:p>
            <w:pPr>
              <w:pStyle w:val="TableParagraph"/>
              <w:tabs>
                <w:tab w:pos="862" w:val="left" w:leader="none"/>
                <w:tab w:pos="2080" w:val="left" w:leader="none"/>
              </w:tabs>
              <w:spacing w:line="252" w:lineRule="exact"/>
              <w:ind w:left="105"/>
              <w:rPr>
                <w:sz w:val="22"/>
              </w:rPr>
            </w:pPr>
            <w:r>
              <w:rPr>
                <w:spacing w:val="-4"/>
                <w:sz w:val="22"/>
              </w:rPr>
              <w:t>221,</w:t>
            </w:r>
            <w:r>
              <w:rPr>
                <w:sz w:val="22"/>
              </w:rPr>
              <w:tab/>
            </w:r>
            <w:r>
              <w:rPr>
                <w:spacing w:val="-2"/>
                <w:sz w:val="22"/>
              </w:rPr>
              <w:t>Gumasta</w:t>
            </w:r>
            <w:r>
              <w:rPr>
                <w:sz w:val="22"/>
              </w:rPr>
              <w:tab/>
            </w:r>
            <w:r>
              <w:rPr>
                <w:spacing w:val="-2"/>
                <w:sz w:val="22"/>
              </w:rPr>
              <w:t>Nagar</w:t>
            </w:r>
          </w:p>
          <w:p>
            <w:pPr>
              <w:pStyle w:val="TableParagraph"/>
              <w:tabs>
                <w:tab w:pos="1094" w:val="left" w:leader="none"/>
                <w:tab w:pos="1584" w:val="left" w:leader="none"/>
                <w:tab w:pos="2312" w:val="left" w:leader="none"/>
              </w:tabs>
              <w:spacing w:line="250" w:lineRule="atLeast"/>
              <w:ind w:left="105" w:right="98"/>
              <w:rPr>
                <w:sz w:val="22"/>
              </w:rPr>
            </w:pPr>
            <w:r>
              <w:rPr>
                <w:spacing w:val="-2"/>
                <w:sz w:val="22"/>
              </w:rPr>
              <w:t>Indore</w:t>
            </w:r>
            <w:r>
              <w:rPr>
                <w:sz w:val="22"/>
              </w:rPr>
              <w:tab/>
              <w:t>–</w:t>
              <w:tab/>
            </w:r>
            <w:r>
              <w:rPr>
                <w:spacing w:val="-4"/>
                <w:sz w:val="22"/>
              </w:rPr>
              <w:t>452</w:t>
            </w:r>
            <w:r>
              <w:rPr>
                <w:sz w:val="22"/>
              </w:rPr>
              <w:tab/>
            </w:r>
            <w:r>
              <w:rPr>
                <w:spacing w:val="-4"/>
                <w:sz w:val="22"/>
              </w:rPr>
              <w:t>009 </w:t>
            </w:r>
            <w:r>
              <w:rPr>
                <w:sz w:val="22"/>
              </w:rPr>
              <w:t>(Madhya Pradesh)</w:t>
            </w:r>
          </w:p>
        </w:tc>
        <w:tc>
          <w:tcPr>
            <w:tcW w:w="2973" w:type="dxa"/>
          </w:tcPr>
          <w:p>
            <w:pPr>
              <w:pStyle w:val="TableParagraph"/>
              <w:ind w:right="95"/>
              <w:jc w:val="both"/>
              <w:rPr>
                <w:sz w:val="22"/>
              </w:rPr>
            </w:pPr>
            <w:r>
              <w:rPr>
                <w:sz w:val="22"/>
              </w:rPr>
              <w:t>Village: Ushapura, Tehsil: Hatod, Indore, Madhya </w:t>
            </w:r>
            <w:r>
              <w:rPr>
                <w:spacing w:val="-2"/>
                <w:sz w:val="22"/>
              </w:rPr>
              <w:t>Pradesh</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2"/>
                <w:sz w:val="22"/>
              </w:rPr>
              <w:t>1093.</w:t>
            </w:r>
          </w:p>
        </w:tc>
        <w:tc>
          <w:tcPr>
            <w:tcW w:w="1892" w:type="dxa"/>
          </w:tcPr>
          <w:p>
            <w:pPr>
              <w:pStyle w:val="TableParagraph"/>
              <w:rPr>
                <w:sz w:val="22"/>
              </w:rPr>
            </w:pPr>
            <w:r>
              <w:rPr>
                <w:spacing w:val="-2"/>
                <w:sz w:val="22"/>
              </w:rPr>
              <w:t>TU/IV-RD/3919</w:t>
            </w:r>
          </w:p>
        </w:tc>
        <w:tc>
          <w:tcPr>
            <w:tcW w:w="2790" w:type="dxa"/>
          </w:tcPr>
          <w:p>
            <w:pPr>
              <w:pStyle w:val="TableParagraph"/>
              <w:ind w:left="105" w:right="95"/>
              <w:jc w:val="both"/>
              <w:rPr>
                <w:sz w:val="22"/>
              </w:rPr>
            </w:pPr>
            <w:r>
              <w:rPr>
                <w:rFonts w:ascii="Arial" w:hAnsi="Arial"/>
                <w:b/>
                <w:sz w:val="22"/>
              </w:rPr>
              <w:t>GCC</w:t>
            </w:r>
            <w:r>
              <w:rPr>
                <w:rFonts w:ascii="Arial" w:hAnsi="Arial"/>
                <w:b/>
                <w:spacing w:val="-2"/>
                <w:sz w:val="22"/>
              </w:rPr>
              <w:t> </w:t>
            </w:r>
            <w:r>
              <w:rPr>
                <w:rFonts w:ascii="Arial" w:hAnsi="Arial"/>
                <w:b/>
                <w:sz w:val="22"/>
              </w:rPr>
              <w:t>Biotech</w:t>
            </w:r>
            <w:r>
              <w:rPr>
                <w:rFonts w:ascii="Arial" w:hAnsi="Arial"/>
                <w:b/>
                <w:spacing w:val="-1"/>
                <w:sz w:val="22"/>
              </w:rPr>
              <w:t> </w:t>
            </w:r>
            <w:r>
              <w:rPr>
                <w:rFonts w:ascii="Arial" w:hAnsi="Arial"/>
                <w:b/>
                <w:sz w:val="22"/>
              </w:rPr>
              <w:t>(India)</w:t>
            </w:r>
            <w:r>
              <w:rPr>
                <w:rFonts w:ascii="Arial" w:hAnsi="Arial"/>
                <w:b/>
                <w:spacing w:val="-2"/>
                <w:sz w:val="22"/>
              </w:rPr>
              <w:t> </w:t>
            </w:r>
            <w:r>
              <w:rPr>
                <w:rFonts w:ascii="Arial" w:hAnsi="Arial"/>
                <w:b/>
                <w:sz w:val="22"/>
              </w:rPr>
              <w:t>Pvt. Ltd. </w:t>
            </w:r>
            <w:r>
              <w:rPr>
                <w:sz w:val="22"/>
              </w:rPr>
              <w:t>351 BMK, Giri Nagar Kalkaji New Delhi – 110 </w:t>
            </w:r>
            <w:r>
              <w:rPr>
                <w:spacing w:val="-4"/>
                <w:sz w:val="22"/>
              </w:rPr>
              <w:t>019</w:t>
            </w:r>
          </w:p>
        </w:tc>
        <w:tc>
          <w:tcPr>
            <w:tcW w:w="2973" w:type="dxa"/>
          </w:tcPr>
          <w:p>
            <w:pPr>
              <w:pStyle w:val="TableParagraph"/>
              <w:tabs>
                <w:tab w:pos="2206" w:val="left" w:leader="none"/>
              </w:tabs>
              <w:spacing w:line="251" w:lineRule="exact"/>
              <w:rPr>
                <w:sz w:val="22"/>
              </w:rPr>
            </w:pPr>
            <w:r>
              <w:rPr>
                <w:spacing w:val="-2"/>
                <w:sz w:val="22"/>
              </w:rPr>
              <w:t>Biotechnology,</w:t>
            </w:r>
            <w:r>
              <w:rPr>
                <w:sz w:val="22"/>
              </w:rPr>
              <w:tab/>
            </w:r>
            <w:r>
              <w:rPr>
                <w:spacing w:val="-2"/>
                <w:sz w:val="22"/>
              </w:rPr>
              <w:t>Village</w:t>
            </w:r>
          </w:p>
          <w:p>
            <w:pPr>
              <w:pStyle w:val="TableParagraph"/>
              <w:tabs>
                <w:tab w:pos="2427" w:val="left" w:leader="none"/>
              </w:tabs>
              <w:ind w:right="91"/>
              <w:rPr>
                <w:sz w:val="22"/>
              </w:rPr>
            </w:pPr>
            <w:r>
              <w:rPr>
                <w:spacing w:val="-2"/>
                <w:sz w:val="22"/>
              </w:rPr>
              <w:t>Joychandipur,</w:t>
            </w:r>
            <w:r>
              <w:rPr>
                <w:sz w:val="22"/>
              </w:rPr>
              <w:tab/>
            </w:r>
            <w:r>
              <w:rPr>
                <w:spacing w:val="-4"/>
                <w:sz w:val="22"/>
              </w:rPr>
              <w:t>P.O. </w:t>
            </w:r>
            <w:r>
              <w:rPr>
                <w:sz w:val="22"/>
              </w:rPr>
              <w:t>Bakrahat,</w:t>
            </w:r>
            <w:r>
              <w:rPr>
                <w:spacing w:val="77"/>
                <w:w w:val="150"/>
                <w:sz w:val="22"/>
              </w:rPr>
              <w:t> </w:t>
            </w:r>
            <w:r>
              <w:rPr>
                <w:sz w:val="22"/>
              </w:rPr>
              <w:t>P.S.</w:t>
            </w:r>
            <w:r>
              <w:rPr>
                <w:spacing w:val="72"/>
                <w:w w:val="150"/>
                <w:sz w:val="22"/>
              </w:rPr>
              <w:t> </w:t>
            </w:r>
            <w:r>
              <w:rPr>
                <w:spacing w:val="-2"/>
                <w:sz w:val="22"/>
              </w:rPr>
              <w:t>Bishnupur,</w:t>
            </w:r>
          </w:p>
          <w:p>
            <w:pPr>
              <w:pStyle w:val="TableParagraph"/>
              <w:spacing w:line="250" w:lineRule="exact"/>
              <w:ind w:right="89"/>
              <w:rPr>
                <w:sz w:val="22"/>
              </w:rPr>
            </w:pPr>
            <w:r>
              <w:rPr>
                <w:sz w:val="22"/>
              </w:rPr>
              <w:t>South</w:t>
            </w:r>
            <w:r>
              <w:rPr>
                <w:spacing w:val="40"/>
                <w:sz w:val="22"/>
              </w:rPr>
              <w:t> </w:t>
            </w:r>
            <w:r>
              <w:rPr>
                <w:sz w:val="22"/>
              </w:rPr>
              <w:t>24</w:t>
            </w:r>
            <w:r>
              <w:rPr>
                <w:spacing w:val="40"/>
                <w:sz w:val="22"/>
              </w:rPr>
              <w:t> </w:t>
            </w:r>
            <w:r>
              <w:rPr>
                <w:sz w:val="22"/>
              </w:rPr>
              <w:t>Parganas</w:t>
            </w:r>
            <w:r>
              <w:rPr>
                <w:spacing w:val="40"/>
                <w:sz w:val="22"/>
              </w:rPr>
              <w:t> </w:t>
            </w:r>
            <w:r>
              <w:rPr>
                <w:sz w:val="22"/>
              </w:rPr>
              <w:t>(West </w:t>
            </w:r>
            <w:r>
              <w:rPr>
                <w:spacing w:val="-2"/>
                <w:sz w:val="22"/>
              </w:rPr>
              <w:t>Bengal)</w:t>
            </w:r>
          </w:p>
        </w:tc>
        <w:tc>
          <w:tcPr>
            <w:tcW w:w="1350" w:type="dxa"/>
          </w:tcPr>
          <w:p>
            <w:pPr>
              <w:pStyle w:val="TableParagraph"/>
              <w:ind w:left="0" w:right="28"/>
              <w:jc w:val="center"/>
              <w:rPr>
                <w:sz w:val="22"/>
              </w:rPr>
            </w:pPr>
            <w:r>
              <w:rPr>
                <w:spacing w:val="-2"/>
                <w:sz w:val="22"/>
              </w:rPr>
              <w:t>31.03.2027</w:t>
            </w:r>
          </w:p>
        </w:tc>
      </w:tr>
      <w:tr>
        <w:trPr>
          <w:trHeight w:val="2280" w:hRule="atLeast"/>
        </w:trPr>
        <w:tc>
          <w:tcPr>
            <w:tcW w:w="898" w:type="dxa"/>
          </w:tcPr>
          <w:p>
            <w:pPr>
              <w:pStyle w:val="TableParagraph"/>
              <w:ind w:left="177"/>
              <w:rPr>
                <w:sz w:val="22"/>
              </w:rPr>
            </w:pPr>
            <w:r>
              <w:rPr>
                <w:spacing w:val="-2"/>
                <w:sz w:val="22"/>
              </w:rPr>
              <w:t>1094.</w:t>
            </w:r>
          </w:p>
        </w:tc>
        <w:tc>
          <w:tcPr>
            <w:tcW w:w="1892" w:type="dxa"/>
          </w:tcPr>
          <w:p>
            <w:pPr>
              <w:pStyle w:val="TableParagraph"/>
              <w:rPr>
                <w:sz w:val="22"/>
              </w:rPr>
            </w:pPr>
            <w:r>
              <w:rPr>
                <w:spacing w:val="-2"/>
                <w:sz w:val="22"/>
              </w:rPr>
              <w:t>TU/IV-RD/3920</w:t>
            </w:r>
          </w:p>
        </w:tc>
        <w:tc>
          <w:tcPr>
            <w:tcW w:w="2790" w:type="dxa"/>
          </w:tcPr>
          <w:p>
            <w:pPr>
              <w:pStyle w:val="TableParagraph"/>
              <w:ind w:left="105"/>
              <w:rPr>
                <w:rFonts w:ascii="Arial"/>
                <w:b/>
                <w:sz w:val="22"/>
              </w:rPr>
            </w:pPr>
            <w:r>
              <w:rPr>
                <w:rFonts w:ascii="Arial"/>
                <w:b/>
                <w:sz w:val="22"/>
              </w:rPr>
              <w:t>FTF</w:t>
            </w:r>
            <w:r>
              <w:rPr>
                <w:rFonts w:ascii="Arial"/>
                <w:b/>
                <w:spacing w:val="29"/>
                <w:sz w:val="22"/>
              </w:rPr>
              <w:t>  </w:t>
            </w:r>
            <w:r>
              <w:rPr>
                <w:rFonts w:ascii="Arial"/>
                <w:b/>
                <w:sz w:val="22"/>
              </w:rPr>
              <w:t>Pharma</w:t>
            </w:r>
            <w:r>
              <w:rPr>
                <w:rFonts w:ascii="Arial"/>
                <w:b/>
                <w:spacing w:val="30"/>
                <w:sz w:val="22"/>
              </w:rPr>
              <w:t>  </w:t>
            </w:r>
            <w:r>
              <w:rPr>
                <w:rFonts w:ascii="Arial"/>
                <w:b/>
                <w:sz w:val="22"/>
              </w:rPr>
              <w:t>Pvt.</w:t>
            </w:r>
            <w:r>
              <w:rPr>
                <w:rFonts w:ascii="Arial"/>
                <w:b/>
                <w:spacing w:val="30"/>
                <w:sz w:val="22"/>
              </w:rPr>
              <w:t>  </w:t>
            </w:r>
            <w:r>
              <w:rPr>
                <w:rFonts w:ascii="Arial"/>
                <w:b/>
                <w:spacing w:val="-4"/>
                <w:sz w:val="22"/>
              </w:rPr>
              <w:t>Ltd.</w:t>
            </w:r>
          </w:p>
          <w:p>
            <w:pPr>
              <w:pStyle w:val="TableParagraph"/>
              <w:tabs>
                <w:tab w:pos="2341" w:val="left" w:leader="none"/>
              </w:tabs>
              <w:spacing w:before="1"/>
              <w:ind w:left="105"/>
              <w:rPr>
                <w:sz w:val="22"/>
              </w:rPr>
            </w:pPr>
            <w:r>
              <w:rPr>
                <w:spacing w:val="-2"/>
                <w:sz w:val="22"/>
              </w:rPr>
              <w:t>Survey</w:t>
            </w:r>
            <w:r>
              <w:rPr>
                <w:sz w:val="22"/>
              </w:rPr>
              <w:tab/>
            </w:r>
            <w:r>
              <w:rPr>
                <w:spacing w:val="-5"/>
                <w:sz w:val="22"/>
              </w:rPr>
              <w:t>No.</w:t>
            </w:r>
          </w:p>
          <w:p>
            <w:pPr>
              <w:pStyle w:val="TableParagraph"/>
              <w:tabs>
                <w:tab w:pos="1025" w:val="left" w:leader="none"/>
                <w:tab w:pos="1150" w:val="left" w:leader="none"/>
                <w:tab w:pos="1261" w:val="left" w:leader="none"/>
                <w:tab w:pos="1931" w:val="left" w:leader="none"/>
                <w:tab w:pos="2022" w:val="left" w:leader="none"/>
                <w:tab w:pos="2057" w:val="left" w:leader="none"/>
                <w:tab w:pos="2166" w:val="left" w:leader="none"/>
                <w:tab w:pos="2558" w:val="left" w:leader="none"/>
              </w:tabs>
              <w:spacing w:before="1"/>
              <w:ind w:left="105" w:right="96"/>
              <w:rPr>
                <w:sz w:val="22"/>
              </w:rPr>
            </w:pPr>
            <w:r>
              <w:rPr>
                <w:spacing w:val="-2"/>
                <w:sz w:val="22"/>
              </w:rPr>
              <w:t>193(Part)+211(Part) Xcelon</w:t>
            </w:r>
            <w:r>
              <w:rPr>
                <w:sz w:val="22"/>
              </w:rPr>
              <w:tab/>
            </w:r>
            <w:r>
              <w:rPr>
                <w:spacing w:val="-2"/>
                <w:sz w:val="22"/>
              </w:rPr>
              <w:t>Industrial</w:t>
            </w:r>
            <w:r>
              <w:rPr>
                <w:sz w:val="22"/>
              </w:rPr>
              <w:tab/>
              <w:tab/>
              <w:tab/>
              <w:tab/>
            </w:r>
            <w:r>
              <w:rPr>
                <w:spacing w:val="-2"/>
                <w:sz w:val="22"/>
              </w:rPr>
              <w:t>Park, Chak-de</w:t>
            </w:r>
            <w:r>
              <w:rPr>
                <w:sz w:val="22"/>
              </w:rPr>
              <w:tab/>
              <w:tab/>
              <w:tab/>
            </w:r>
            <w:r>
              <w:rPr>
                <w:spacing w:val="-4"/>
                <w:sz w:val="22"/>
              </w:rPr>
              <w:t>India</w:t>
            </w:r>
            <w:r>
              <w:rPr>
                <w:sz w:val="22"/>
              </w:rPr>
              <w:tab/>
              <w:tab/>
              <w:tab/>
            </w:r>
            <w:r>
              <w:rPr>
                <w:spacing w:val="-4"/>
                <w:sz w:val="22"/>
              </w:rPr>
              <w:t>Weigh </w:t>
            </w:r>
            <w:r>
              <w:rPr>
                <w:spacing w:val="-2"/>
                <w:sz w:val="22"/>
              </w:rPr>
              <w:t>Bridge</w:t>
            </w:r>
            <w:r>
              <w:rPr>
                <w:sz w:val="22"/>
              </w:rPr>
              <w:tab/>
            </w:r>
            <w:r>
              <w:rPr>
                <w:spacing w:val="-43"/>
                <w:sz w:val="22"/>
              </w:rPr>
              <w:t> </w:t>
            </w:r>
            <w:r>
              <w:rPr>
                <w:sz w:val="22"/>
              </w:rPr>
              <w:t>Road,</w:t>
              <w:tab/>
            </w:r>
            <w:r>
              <w:rPr>
                <w:spacing w:val="-2"/>
                <w:sz w:val="22"/>
              </w:rPr>
              <w:t>Vasana Chacharwadi,</w:t>
            </w:r>
            <w:r>
              <w:rPr>
                <w:sz w:val="22"/>
              </w:rPr>
              <w:tab/>
              <w:tab/>
            </w:r>
            <w:r>
              <w:rPr>
                <w:spacing w:val="-2"/>
                <w:sz w:val="22"/>
              </w:rPr>
              <w:t>Taluka Sanand,</w:t>
            </w:r>
            <w:r>
              <w:rPr>
                <w:sz w:val="22"/>
              </w:rPr>
              <w:tab/>
              <w:tab/>
            </w:r>
            <w:r>
              <w:rPr>
                <w:spacing w:val="-2"/>
                <w:sz w:val="22"/>
              </w:rPr>
              <w:t>Ahmedabad</w:t>
            </w:r>
            <w:r>
              <w:rPr>
                <w:sz w:val="22"/>
              </w:rPr>
              <w:tab/>
              <w:t>–</w:t>
            </w:r>
          </w:p>
          <w:p>
            <w:pPr>
              <w:pStyle w:val="TableParagraph"/>
              <w:spacing w:line="234" w:lineRule="exact"/>
              <w:ind w:left="105"/>
              <w:rPr>
                <w:sz w:val="22"/>
              </w:rPr>
            </w:pPr>
            <w:r>
              <w:rPr>
                <w:sz w:val="22"/>
              </w:rPr>
              <w:t>382</w:t>
            </w:r>
            <w:r>
              <w:rPr>
                <w:spacing w:val="-1"/>
                <w:sz w:val="22"/>
              </w:rPr>
              <w:t> </w:t>
            </w:r>
            <w:r>
              <w:rPr>
                <w:sz w:val="22"/>
              </w:rPr>
              <w:t>213</w:t>
            </w:r>
            <w:r>
              <w:rPr>
                <w:spacing w:val="-3"/>
                <w:sz w:val="22"/>
              </w:rPr>
              <w:t> </w:t>
            </w:r>
            <w:r>
              <w:rPr>
                <w:spacing w:val="-2"/>
                <w:sz w:val="22"/>
              </w:rPr>
              <w:t>(Gujarat)</w:t>
            </w:r>
          </w:p>
        </w:tc>
        <w:tc>
          <w:tcPr>
            <w:tcW w:w="2973" w:type="dxa"/>
          </w:tcPr>
          <w:p>
            <w:pPr>
              <w:pStyle w:val="TableParagraph"/>
              <w:tabs>
                <w:tab w:pos="1678" w:val="left" w:leader="none"/>
                <w:tab w:pos="2205" w:val="left" w:leader="none"/>
              </w:tabs>
              <w:ind w:right="90"/>
              <w:jc w:val="both"/>
              <w:rPr>
                <w:sz w:val="22"/>
              </w:rPr>
            </w:pPr>
            <w:r>
              <w:rPr>
                <w:sz w:val="22"/>
              </w:rPr>
              <w:t>Block No. 193(Part) + 211(Part)</w:t>
            </w:r>
            <w:r>
              <w:rPr>
                <w:spacing w:val="40"/>
                <w:sz w:val="22"/>
              </w:rPr>
              <w:t> </w:t>
            </w:r>
            <w:r>
              <w:rPr>
                <w:sz w:val="22"/>
              </w:rPr>
              <w:t>Xcelon Industrial Park, Chak-de India Weigh Bridge Road, Vasana </w:t>
            </w:r>
            <w:r>
              <w:rPr>
                <w:spacing w:val="-2"/>
                <w:sz w:val="22"/>
              </w:rPr>
              <w:t>Chacharwadi,</w:t>
            </w:r>
            <w:r>
              <w:rPr>
                <w:sz w:val="22"/>
              </w:rPr>
              <w:tab/>
              <w:tab/>
            </w:r>
            <w:r>
              <w:rPr>
                <w:spacing w:val="-2"/>
                <w:sz w:val="22"/>
              </w:rPr>
              <w:t>Taluka Sanand,</w:t>
            </w:r>
            <w:r>
              <w:rPr>
                <w:sz w:val="22"/>
              </w:rPr>
              <w:tab/>
            </w:r>
            <w:r>
              <w:rPr>
                <w:spacing w:val="-2"/>
                <w:sz w:val="22"/>
              </w:rPr>
              <w:t>Ahmedabad (Gujarat)</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40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60" w:hRule="atLeast"/>
        </w:trPr>
        <w:tc>
          <w:tcPr>
            <w:tcW w:w="898" w:type="dxa"/>
          </w:tcPr>
          <w:p>
            <w:pPr>
              <w:pStyle w:val="TableParagraph"/>
              <w:ind w:left="177"/>
              <w:rPr>
                <w:sz w:val="22"/>
              </w:rPr>
            </w:pPr>
            <w:r>
              <w:rPr>
                <w:spacing w:val="-2"/>
                <w:sz w:val="22"/>
              </w:rPr>
              <w:t>1095.</w:t>
            </w:r>
          </w:p>
        </w:tc>
        <w:tc>
          <w:tcPr>
            <w:tcW w:w="1892" w:type="dxa"/>
          </w:tcPr>
          <w:p>
            <w:pPr>
              <w:pStyle w:val="TableParagraph"/>
              <w:rPr>
                <w:sz w:val="22"/>
              </w:rPr>
            </w:pPr>
            <w:r>
              <w:rPr>
                <w:spacing w:val="-2"/>
                <w:sz w:val="22"/>
              </w:rPr>
              <w:t>TU/IV-RD/3922</w:t>
            </w:r>
          </w:p>
        </w:tc>
        <w:tc>
          <w:tcPr>
            <w:tcW w:w="2790" w:type="dxa"/>
          </w:tcPr>
          <w:p>
            <w:pPr>
              <w:pStyle w:val="TableParagraph"/>
              <w:tabs>
                <w:tab w:pos="2018" w:val="left" w:leader="none"/>
              </w:tabs>
              <w:ind w:left="105" w:right="96"/>
              <w:jc w:val="both"/>
              <w:rPr>
                <w:sz w:val="22"/>
              </w:rPr>
            </w:pPr>
            <w:r>
              <w:rPr>
                <w:rFonts w:ascii="Arial" w:hAnsi="Arial"/>
                <w:b/>
                <w:sz w:val="22"/>
              </w:rPr>
              <w:t>Hetero Labs Ltd. </w:t>
            </w:r>
            <w:r>
              <w:rPr>
                <w:sz w:val="22"/>
              </w:rPr>
              <w:t>Hetero </w:t>
            </w:r>
            <w:r>
              <w:rPr>
                <w:spacing w:val="-2"/>
                <w:sz w:val="22"/>
              </w:rPr>
              <w:t>Corporate,</w:t>
            </w:r>
            <w:r>
              <w:rPr>
                <w:sz w:val="22"/>
              </w:rPr>
              <w:tab/>
            </w:r>
            <w:r>
              <w:rPr>
                <w:spacing w:val="-2"/>
                <w:sz w:val="22"/>
              </w:rPr>
              <w:t>7-2-</w:t>
            </w:r>
            <w:r>
              <w:rPr>
                <w:spacing w:val="-2"/>
                <w:sz w:val="22"/>
              </w:rPr>
              <w:t>A2 </w:t>
            </w:r>
            <w:r>
              <w:rPr>
                <w:sz w:val="22"/>
              </w:rPr>
              <w:t>Industrial Estate, Sanath Nagar Hyderabad – 500 018,</w:t>
            </w:r>
            <w:r>
              <w:rPr>
                <w:spacing w:val="80"/>
                <w:sz w:val="22"/>
              </w:rPr>
              <w:t> </w:t>
            </w:r>
            <w:r>
              <w:rPr>
                <w:sz w:val="22"/>
              </w:rPr>
              <w:t>(Telangana)</w:t>
            </w:r>
          </w:p>
        </w:tc>
        <w:tc>
          <w:tcPr>
            <w:tcW w:w="2973" w:type="dxa"/>
          </w:tcPr>
          <w:p>
            <w:pPr>
              <w:pStyle w:val="TableParagraph"/>
              <w:spacing w:line="251" w:lineRule="exact"/>
              <w:jc w:val="both"/>
              <w:rPr>
                <w:sz w:val="22"/>
              </w:rPr>
            </w:pPr>
            <w:r>
              <w:rPr>
                <w:sz w:val="22"/>
              </w:rPr>
              <w:t>(i)</w:t>
            </w:r>
            <w:r>
              <w:rPr>
                <w:spacing w:val="74"/>
                <w:sz w:val="22"/>
              </w:rPr>
              <w:t> </w:t>
            </w:r>
            <w:r>
              <w:rPr>
                <w:sz w:val="22"/>
              </w:rPr>
              <w:t>Sy</w:t>
            </w:r>
            <w:r>
              <w:rPr>
                <w:spacing w:val="76"/>
                <w:sz w:val="22"/>
              </w:rPr>
              <w:t> </w:t>
            </w:r>
            <w:r>
              <w:rPr>
                <w:sz w:val="22"/>
              </w:rPr>
              <w:t>No.</w:t>
            </w:r>
            <w:r>
              <w:rPr>
                <w:spacing w:val="72"/>
                <w:sz w:val="22"/>
              </w:rPr>
              <w:t> </w:t>
            </w:r>
            <w:r>
              <w:rPr>
                <w:sz w:val="22"/>
              </w:rPr>
              <w:t>119,</w:t>
            </w:r>
            <w:r>
              <w:rPr>
                <w:spacing w:val="72"/>
                <w:sz w:val="22"/>
              </w:rPr>
              <w:t> </w:t>
            </w:r>
            <w:r>
              <w:rPr>
                <w:spacing w:val="-2"/>
                <w:sz w:val="22"/>
              </w:rPr>
              <w:t>119/1,2,3,</w:t>
            </w:r>
          </w:p>
          <w:p>
            <w:pPr>
              <w:pStyle w:val="TableParagraph"/>
              <w:tabs>
                <w:tab w:pos="1741" w:val="left" w:leader="none"/>
                <w:tab w:pos="2182" w:val="left" w:leader="none"/>
                <w:tab w:pos="2340" w:val="left" w:leader="none"/>
                <w:tab w:pos="2563" w:val="left" w:leader="none"/>
              </w:tabs>
              <w:ind w:right="93"/>
              <w:jc w:val="both"/>
              <w:rPr>
                <w:sz w:val="22"/>
              </w:rPr>
            </w:pPr>
            <w:r>
              <w:rPr>
                <w:sz w:val="22"/>
              </w:rPr>
              <w:t>124 &amp; 126 Nelladonda, </w:t>
            </w:r>
            <w:r>
              <w:rPr>
                <w:spacing w:val="-2"/>
                <w:sz w:val="22"/>
              </w:rPr>
              <w:t>Narasapuram</w:t>
            </w:r>
            <w:r>
              <w:rPr>
                <w:sz w:val="22"/>
              </w:rPr>
              <w:tab/>
              <w:tab/>
            </w:r>
            <w:r>
              <w:rPr>
                <w:spacing w:val="-16"/>
                <w:sz w:val="22"/>
              </w:rPr>
              <w:t> </w:t>
            </w:r>
            <w:r>
              <w:rPr>
                <w:spacing w:val="-6"/>
                <w:sz w:val="22"/>
              </w:rPr>
              <w:t>Villag</w:t>
            </w:r>
            <w:r>
              <w:rPr>
                <w:spacing w:val="-6"/>
                <w:sz w:val="22"/>
              </w:rPr>
              <w:t>e</w:t>
            </w:r>
            <w:r>
              <w:rPr>
                <w:spacing w:val="-6"/>
                <w:sz w:val="22"/>
              </w:rPr>
              <w:t> </w:t>
            </w:r>
            <w:r>
              <w:rPr>
                <w:sz w:val="22"/>
              </w:rPr>
              <w:t>Nakkapalli, Visakhapatnam (AP) (ii) 22-110, Industrial </w:t>
            </w:r>
            <w:r>
              <w:rPr>
                <w:spacing w:val="-2"/>
                <w:sz w:val="22"/>
              </w:rPr>
              <w:t>Development</w:t>
            </w:r>
            <w:r>
              <w:rPr>
                <w:sz w:val="22"/>
              </w:rPr>
              <w:tab/>
              <w:tab/>
              <w:tab/>
            </w:r>
            <w:r>
              <w:rPr>
                <w:spacing w:val="-4"/>
                <w:sz w:val="22"/>
              </w:rPr>
              <w:t>Area</w:t>
            </w:r>
            <w:r>
              <w:rPr>
                <w:spacing w:val="-4"/>
                <w:sz w:val="22"/>
              </w:rPr>
              <w:t>,</w:t>
            </w:r>
            <w:r>
              <w:rPr>
                <w:spacing w:val="-4"/>
                <w:sz w:val="22"/>
              </w:rPr>
              <w:t> </w:t>
            </w:r>
            <w:r>
              <w:rPr>
                <w:sz w:val="22"/>
              </w:rPr>
              <w:t>Jeedimetla, Hyderabad, (Telangana)</w:t>
            </w:r>
            <w:r>
              <w:rPr>
                <w:spacing w:val="-8"/>
                <w:sz w:val="22"/>
              </w:rPr>
              <w:t> </w:t>
            </w:r>
            <w:r>
              <w:rPr>
                <w:sz w:val="22"/>
              </w:rPr>
              <w:t>(iii)</w:t>
            </w:r>
            <w:r>
              <w:rPr>
                <w:spacing w:val="-9"/>
                <w:sz w:val="22"/>
              </w:rPr>
              <w:t> </w:t>
            </w:r>
            <w:r>
              <w:rPr>
                <w:sz w:val="22"/>
              </w:rPr>
              <w:t>Plot</w:t>
            </w:r>
            <w:r>
              <w:rPr>
                <w:spacing w:val="-6"/>
                <w:sz w:val="22"/>
              </w:rPr>
              <w:t> </w:t>
            </w:r>
            <w:r>
              <w:rPr>
                <w:sz w:val="22"/>
              </w:rPr>
              <w:t>No.</w:t>
            </w:r>
            <w:r>
              <w:rPr>
                <w:spacing w:val="-11"/>
                <w:sz w:val="22"/>
              </w:rPr>
              <w:t> </w:t>
            </w:r>
            <w:r>
              <w:rPr>
                <w:sz w:val="22"/>
              </w:rPr>
              <w:t>16, </w:t>
            </w:r>
            <w:r>
              <w:rPr>
                <w:spacing w:val="-2"/>
                <w:sz w:val="22"/>
              </w:rPr>
              <w:t>Industrial</w:t>
            </w:r>
            <w:r>
              <w:rPr>
                <w:sz w:val="22"/>
              </w:rPr>
              <w:tab/>
              <w:tab/>
            </w:r>
            <w:r>
              <w:rPr>
                <w:spacing w:val="-2"/>
                <w:sz w:val="22"/>
              </w:rPr>
              <w:t>Estate</w:t>
            </w:r>
            <w:r>
              <w:rPr>
                <w:spacing w:val="-2"/>
                <w:sz w:val="22"/>
              </w:rPr>
              <w:t>,</w:t>
            </w:r>
            <w:r>
              <w:rPr>
                <w:spacing w:val="-2"/>
                <w:sz w:val="22"/>
              </w:rPr>
              <w:t> </w:t>
            </w:r>
            <w:r>
              <w:rPr>
                <w:sz w:val="22"/>
              </w:rPr>
              <w:t>Gandhinagar, Hyderabad, </w:t>
            </w:r>
            <w:r>
              <w:rPr>
                <w:spacing w:val="-2"/>
                <w:sz w:val="22"/>
              </w:rPr>
              <w:t>(Telangana)</w:t>
            </w:r>
            <w:r>
              <w:rPr>
                <w:sz w:val="22"/>
              </w:rPr>
              <w:tab/>
              <w:tab/>
              <w:tab/>
              <w:tab/>
            </w:r>
            <w:r>
              <w:rPr>
                <w:spacing w:val="-4"/>
                <w:sz w:val="22"/>
              </w:rPr>
              <w:t>(iv</w:t>
            </w:r>
            <w:r>
              <w:rPr>
                <w:spacing w:val="-4"/>
                <w:sz w:val="22"/>
              </w:rPr>
              <w:t>)</w:t>
            </w:r>
            <w:r>
              <w:rPr>
                <w:spacing w:val="-4"/>
                <w:sz w:val="22"/>
              </w:rPr>
              <w:t> </w:t>
            </w:r>
            <w:r>
              <w:rPr>
                <w:sz w:val="22"/>
              </w:rPr>
              <w:t>Formulation R&amp;D, Plot No. 14, Sy No. 50, Phase III, </w:t>
            </w:r>
            <w:r>
              <w:rPr>
                <w:spacing w:val="-4"/>
                <w:sz w:val="22"/>
              </w:rPr>
              <w:t>IDA</w:t>
            </w:r>
            <w:r>
              <w:rPr>
                <w:sz w:val="22"/>
              </w:rPr>
              <w:tab/>
            </w:r>
            <w:r>
              <w:rPr>
                <w:spacing w:val="-2"/>
                <w:sz w:val="22"/>
              </w:rPr>
              <w:t>Jeedimetla</w:t>
            </w:r>
            <w:r>
              <w:rPr>
                <w:spacing w:val="-2"/>
                <w:sz w:val="22"/>
              </w:rPr>
              <w:t>,</w:t>
            </w:r>
            <w:r>
              <w:rPr>
                <w:spacing w:val="-2"/>
                <w:sz w:val="22"/>
              </w:rPr>
              <w:t> </w:t>
            </w:r>
            <w:r>
              <w:rPr>
                <w:sz w:val="22"/>
              </w:rPr>
              <w:t>Qutubullapur (M), Medchal Dist., Hyderabad and (v)</w:t>
            </w:r>
            <w:r>
              <w:rPr>
                <w:spacing w:val="40"/>
                <w:sz w:val="22"/>
              </w:rPr>
              <w:t> </w:t>
            </w:r>
            <w:r>
              <w:rPr>
                <w:sz w:val="22"/>
              </w:rPr>
              <w:t>Sy.</w:t>
            </w:r>
            <w:r>
              <w:rPr>
                <w:spacing w:val="71"/>
                <w:sz w:val="22"/>
              </w:rPr>
              <w:t> </w:t>
            </w:r>
            <w:r>
              <w:rPr>
                <w:sz w:val="22"/>
              </w:rPr>
              <w:t>No.</w:t>
            </w:r>
            <w:r>
              <w:rPr>
                <w:spacing w:val="69"/>
                <w:sz w:val="22"/>
              </w:rPr>
              <w:t> </w:t>
            </w:r>
            <w:r>
              <w:rPr>
                <w:sz w:val="22"/>
              </w:rPr>
              <w:t>180/14</w:t>
            </w:r>
            <w:r>
              <w:rPr>
                <w:spacing w:val="72"/>
                <w:sz w:val="22"/>
              </w:rPr>
              <w:t> </w:t>
            </w:r>
            <w:r>
              <w:rPr>
                <w:sz w:val="22"/>
              </w:rPr>
              <w:t>&amp;</w:t>
            </w:r>
            <w:r>
              <w:rPr>
                <w:spacing w:val="69"/>
                <w:sz w:val="22"/>
              </w:rPr>
              <w:t> </w:t>
            </w:r>
            <w:r>
              <w:rPr>
                <w:spacing w:val="-2"/>
                <w:sz w:val="22"/>
              </w:rPr>
              <w:t>180/15,</w:t>
            </w:r>
          </w:p>
          <w:p>
            <w:pPr>
              <w:pStyle w:val="TableParagraph"/>
              <w:tabs>
                <w:tab w:pos="2134" w:val="left" w:leader="none"/>
              </w:tabs>
              <w:spacing w:line="237" w:lineRule="auto" w:before="5"/>
              <w:ind w:right="93"/>
              <w:rPr>
                <w:sz w:val="22"/>
              </w:rPr>
            </w:pPr>
            <w:r>
              <w:rPr>
                <w:sz w:val="22"/>
              </w:rPr>
              <w:t>Kazipally,</w:t>
            </w:r>
            <w:r>
              <w:rPr>
                <w:spacing w:val="-16"/>
                <w:sz w:val="22"/>
              </w:rPr>
              <w:t> </w:t>
            </w:r>
            <w:r>
              <w:rPr>
                <w:sz w:val="22"/>
              </w:rPr>
              <w:t>Jinnaram</w:t>
            </w:r>
            <w:r>
              <w:rPr>
                <w:spacing w:val="-15"/>
                <w:sz w:val="22"/>
              </w:rPr>
              <w:t> </w:t>
            </w:r>
            <w:r>
              <w:rPr>
                <w:sz w:val="22"/>
              </w:rPr>
              <w:t>Mandal, </w:t>
            </w:r>
            <w:r>
              <w:rPr>
                <w:spacing w:val="-2"/>
                <w:sz w:val="22"/>
              </w:rPr>
              <w:t>Sangareddy</w:t>
            </w:r>
            <w:r>
              <w:rPr>
                <w:sz w:val="22"/>
              </w:rPr>
              <w:tab/>
            </w:r>
            <w:r>
              <w:rPr>
                <w:spacing w:val="-2"/>
                <w:sz w:val="22"/>
              </w:rPr>
              <w:t>District,</w:t>
            </w:r>
          </w:p>
          <w:p>
            <w:pPr>
              <w:pStyle w:val="TableParagraph"/>
              <w:spacing w:line="234" w:lineRule="exact" w:before="1"/>
              <w:rPr>
                <w:sz w:val="22"/>
              </w:rPr>
            </w:pPr>
            <w:r>
              <w:rPr>
                <w:spacing w:val="-2"/>
                <w:sz w:val="22"/>
              </w:rPr>
              <w:t>(Telangana)</w:t>
            </w:r>
          </w:p>
        </w:tc>
        <w:tc>
          <w:tcPr>
            <w:tcW w:w="1350" w:type="dxa"/>
          </w:tcPr>
          <w:p>
            <w:pPr>
              <w:pStyle w:val="TableParagraph"/>
              <w:ind w:left="2"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1096.</w:t>
            </w:r>
          </w:p>
        </w:tc>
        <w:tc>
          <w:tcPr>
            <w:tcW w:w="1892" w:type="dxa"/>
          </w:tcPr>
          <w:p>
            <w:pPr>
              <w:pStyle w:val="TableParagraph"/>
              <w:rPr>
                <w:sz w:val="22"/>
              </w:rPr>
            </w:pPr>
            <w:r>
              <w:rPr>
                <w:spacing w:val="-2"/>
                <w:sz w:val="22"/>
              </w:rPr>
              <w:t>TU/IV-RD/3927</w:t>
            </w:r>
          </w:p>
        </w:tc>
        <w:tc>
          <w:tcPr>
            <w:tcW w:w="2790" w:type="dxa"/>
          </w:tcPr>
          <w:p>
            <w:pPr>
              <w:pStyle w:val="TableParagraph"/>
              <w:ind w:left="105" w:right="92"/>
              <w:jc w:val="both"/>
              <w:rPr>
                <w:sz w:val="22"/>
              </w:rPr>
            </w:pPr>
            <w:r>
              <w:rPr>
                <w:rFonts w:ascii="Arial" w:hAnsi="Arial"/>
                <w:b/>
                <w:sz w:val="22"/>
              </w:rPr>
              <w:t>Elcom Innovations Pvt. Ltd. </w:t>
            </w:r>
            <w:r>
              <w:rPr>
                <w:sz w:val="22"/>
              </w:rPr>
              <w:t>Ground Floor,</w:t>
            </w:r>
            <w:r>
              <w:rPr>
                <w:spacing w:val="80"/>
                <w:sz w:val="22"/>
              </w:rPr>
              <w:t> </w:t>
            </w:r>
            <w:r>
              <w:rPr>
                <w:sz w:val="22"/>
              </w:rPr>
              <w:t>Tower-D, Logix Techno Park, Plot No.-5, Sector - 127,</w:t>
            </w:r>
            <w:r>
              <w:rPr>
                <w:spacing w:val="25"/>
                <w:sz w:val="22"/>
              </w:rPr>
              <w:t>  </w:t>
            </w:r>
            <w:r>
              <w:rPr>
                <w:sz w:val="22"/>
              </w:rPr>
              <w:t>Noida</w:t>
            </w:r>
            <w:r>
              <w:rPr>
                <w:spacing w:val="28"/>
                <w:sz w:val="22"/>
              </w:rPr>
              <w:t>  </w:t>
            </w:r>
            <w:r>
              <w:rPr>
                <w:sz w:val="22"/>
              </w:rPr>
              <w:t>–</w:t>
            </w:r>
            <w:r>
              <w:rPr>
                <w:spacing w:val="27"/>
                <w:sz w:val="22"/>
              </w:rPr>
              <w:t>  </w:t>
            </w:r>
            <w:r>
              <w:rPr>
                <w:sz w:val="22"/>
              </w:rPr>
              <w:t>201</w:t>
            </w:r>
            <w:r>
              <w:rPr>
                <w:spacing w:val="27"/>
                <w:sz w:val="22"/>
              </w:rPr>
              <w:t>  </w:t>
            </w:r>
            <w:r>
              <w:rPr>
                <w:spacing w:val="-5"/>
                <w:sz w:val="22"/>
              </w:rPr>
              <w:t>303</w:t>
            </w:r>
          </w:p>
          <w:p>
            <w:pPr>
              <w:pStyle w:val="TableParagraph"/>
              <w:spacing w:line="232" w:lineRule="exact"/>
              <w:ind w:left="105"/>
              <w:jc w:val="both"/>
              <w:rPr>
                <w:sz w:val="22"/>
              </w:rPr>
            </w:pPr>
            <w:r>
              <w:rPr>
                <w:sz w:val="22"/>
              </w:rPr>
              <w:t>(Uttar</w:t>
            </w:r>
            <w:r>
              <w:rPr>
                <w:spacing w:val="-4"/>
                <w:sz w:val="22"/>
              </w:rPr>
              <w:t> </w:t>
            </w:r>
            <w:r>
              <w:rPr>
                <w:spacing w:val="-2"/>
                <w:sz w:val="22"/>
              </w:rPr>
              <w:t>Pradesh)</w:t>
            </w:r>
          </w:p>
        </w:tc>
        <w:tc>
          <w:tcPr>
            <w:tcW w:w="2973" w:type="dxa"/>
          </w:tcPr>
          <w:p>
            <w:pPr>
              <w:pStyle w:val="TableParagraph"/>
              <w:ind w:right="92"/>
              <w:jc w:val="both"/>
              <w:rPr>
                <w:sz w:val="22"/>
              </w:rPr>
            </w:pPr>
            <w:r>
              <w:rPr>
                <w:sz w:val="22"/>
              </w:rPr>
              <w:t>Ground Floor, Tower-D, Logix Techno Park, Plot No.-5, Sector - 127, Noida, (Uttar Pradesh)</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1097.</w:t>
            </w:r>
          </w:p>
        </w:tc>
        <w:tc>
          <w:tcPr>
            <w:tcW w:w="1892" w:type="dxa"/>
          </w:tcPr>
          <w:p>
            <w:pPr>
              <w:pStyle w:val="TableParagraph"/>
              <w:rPr>
                <w:sz w:val="22"/>
              </w:rPr>
            </w:pPr>
            <w:r>
              <w:rPr>
                <w:spacing w:val="-2"/>
                <w:sz w:val="22"/>
              </w:rPr>
              <w:t>TU/IV-RD/3928</w:t>
            </w:r>
          </w:p>
        </w:tc>
        <w:tc>
          <w:tcPr>
            <w:tcW w:w="2790" w:type="dxa"/>
          </w:tcPr>
          <w:p>
            <w:pPr>
              <w:pStyle w:val="TableParagraph"/>
              <w:ind w:left="105" w:right="96"/>
              <w:jc w:val="both"/>
              <w:rPr>
                <w:sz w:val="22"/>
              </w:rPr>
            </w:pPr>
            <w:r>
              <w:rPr>
                <w:rFonts w:ascii="Arial"/>
                <w:b/>
                <w:sz w:val="22"/>
              </w:rPr>
              <w:t>Psychotropics</w:t>
            </w:r>
            <w:r>
              <w:rPr>
                <w:rFonts w:ascii="Arial"/>
                <w:b/>
                <w:spacing w:val="-10"/>
                <w:sz w:val="22"/>
              </w:rPr>
              <w:t> </w:t>
            </w:r>
            <w:r>
              <w:rPr>
                <w:rFonts w:ascii="Arial"/>
                <w:b/>
                <w:sz w:val="22"/>
              </w:rPr>
              <w:t>India</w:t>
            </w:r>
            <w:r>
              <w:rPr>
                <w:rFonts w:ascii="Arial"/>
                <w:b/>
                <w:spacing w:val="-7"/>
                <w:sz w:val="22"/>
              </w:rPr>
              <w:t> </w:t>
            </w:r>
            <w:r>
              <w:rPr>
                <w:rFonts w:ascii="Arial"/>
                <w:b/>
                <w:sz w:val="22"/>
              </w:rPr>
              <w:t>Ltd. </w:t>
            </w:r>
            <w:r>
              <w:rPr>
                <w:sz w:val="22"/>
              </w:rPr>
              <w:t>Plot No. 17, Sector 20A, Faridabad - 121 001, </w:t>
            </w:r>
            <w:r>
              <w:rPr>
                <w:spacing w:val="-2"/>
                <w:sz w:val="22"/>
              </w:rPr>
              <w:t>Haryana.</w:t>
            </w:r>
          </w:p>
        </w:tc>
        <w:tc>
          <w:tcPr>
            <w:tcW w:w="2973" w:type="dxa"/>
          </w:tcPr>
          <w:p>
            <w:pPr>
              <w:pStyle w:val="TableParagraph"/>
              <w:tabs>
                <w:tab w:pos="1861" w:val="left" w:leader="none"/>
              </w:tabs>
              <w:ind w:right="91"/>
              <w:jc w:val="both"/>
              <w:rPr>
                <w:sz w:val="22"/>
              </w:rPr>
            </w:pPr>
            <w:r>
              <w:rPr>
                <w:sz w:val="22"/>
              </w:rPr>
              <w:t>Plot No. 12 &amp; 12A,</w:t>
            </w:r>
            <w:r>
              <w:rPr>
                <w:spacing w:val="40"/>
                <w:sz w:val="22"/>
              </w:rPr>
              <w:t> </w:t>
            </w:r>
            <w:r>
              <w:rPr>
                <w:sz w:val="22"/>
              </w:rPr>
              <w:t>Industrial Park-II, Phase-I, </w:t>
            </w:r>
            <w:r>
              <w:rPr>
                <w:spacing w:val="-2"/>
                <w:sz w:val="22"/>
              </w:rPr>
              <w:t>Village</w:t>
            </w:r>
            <w:r>
              <w:rPr>
                <w:sz w:val="22"/>
              </w:rPr>
              <w:tab/>
            </w:r>
            <w:r>
              <w:rPr>
                <w:spacing w:val="-2"/>
                <w:sz w:val="22"/>
              </w:rPr>
              <w:t>Salempur,</w:t>
            </w:r>
          </w:p>
          <w:p>
            <w:pPr>
              <w:pStyle w:val="TableParagraph"/>
              <w:tabs>
                <w:tab w:pos="1962" w:val="left" w:leader="none"/>
              </w:tabs>
              <w:spacing w:line="252" w:lineRule="exact"/>
              <w:jc w:val="both"/>
              <w:rPr>
                <w:sz w:val="22"/>
              </w:rPr>
            </w:pPr>
            <w:r>
              <w:rPr>
                <w:spacing w:val="-2"/>
                <w:sz w:val="22"/>
              </w:rPr>
              <w:t>Mahdood-</w:t>
            </w:r>
            <w:r>
              <w:rPr>
                <w:spacing w:val="-5"/>
                <w:sz w:val="22"/>
              </w:rPr>
              <w:t>2,</w:t>
            </w:r>
            <w:r>
              <w:rPr>
                <w:sz w:val="22"/>
              </w:rPr>
              <w:tab/>
              <w:t>Pargana-</w:t>
            </w:r>
          </w:p>
          <w:p>
            <w:pPr>
              <w:pStyle w:val="TableParagraph"/>
              <w:tabs>
                <w:tab w:pos="1928" w:val="left" w:leader="none"/>
              </w:tabs>
              <w:spacing w:line="250" w:lineRule="atLeast"/>
              <w:ind w:right="93"/>
              <w:jc w:val="both"/>
              <w:rPr>
                <w:sz w:val="22"/>
              </w:rPr>
            </w:pPr>
            <w:r>
              <w:rPr>
                <w:spacing w:val="-2"/>
                <w:sz w:val="22"/>
              </w:rPr>
              <w:t>Roorkee,</w:t>
            </w:r>
            <w:r>
              <w:rPr>
                <w:sz w:val="22"/>
              </w:rPr>
              <w:tab/>
            </w:r>
            <w:r>
              <w:rPr>
                <w:spacing w:val="-2"/>
                <w:sz w:val="22"/>
              </w:rPr>
              <w:t>Haridwar, Uttarakhand</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2"/>
                <w:sz w:val="22"/>
              </w:rPr>
              <w:t>1098.</w:t>
            </w:r>
          </w:p>
        </w:tc>
        <w:tc>
          <w:tcPr>
            <w:tcW w:w="1892" w:type="dxa"/>
          </w:tcPr>
          <w:p>
            <w:pPr>
              <w:pStyle w:val="TableParagraph"/>
              <w:spacing w:line="248" w:lineRule="exact"/>
              <w:rPr>
                <w:sz w:val="22"/>
              </w:rPr>
            </w:pPr>
            <w:r>
              <w:rPr>
                <w:spacing w:val="-2"/>
                <w:sz w:val="22"/>
              </w:rPr>
              <w:t>TU/IV-RD/3930</w:t>
            </w:r>
          </w:p>
        </w:tc>
        <w:tc>
          <w:tcPr>
            <w:tcW w:w="2790" w:type="dxa"/>
          </w:tcPr>
          <w:p>
            <w:pPr>
              <w:pStyle w:val="TableParagraph"/>
              <w:spacing w:line="242" w:lineRule="auto"/>
              <w:ind w:left="105" w:right="96"/>
              <w:jc w:val="both"/>
              <w:rPr>
                <w:sz w:val="22"/>
              </w:rPr>
            </w:pPr>
            <w:r>
              <w:rPr>
                <w:rFonts w:ascii="Arial" w:hAnsi="Arial"/>
                <w:b/>
                <w:sz w:val="22"/>
              </w:rPr>
              <w:t>Nucon Aerospace</w:t>
            </w:r>
            <w:r>
              <w:rPr>
                <w:rFonts w:ascii="Arial" w:hAnsi="Arial"/>
                <w:b/>
                <w:spacing w:val="40"/>
                <w:sz w:val="22"/>
              </w:rPr>
              <w:t> </w:t>
            </w:r>
            <w:r>
              <w:rPr>
                <w:rFonts w:ascii="Arial" w:hAnsi="Arial"/>
                <w:b/>
                <w:sz w:val="22"/>
              </w:rPr>
              <w:t>Pvt. Ltd. </w:t>
            </w:r>
            <w:r>
              <w:rPr>
                <w:sz w:val="22"/>
              </w:rPr>
              <w:t>1</w:t>
            </w:r>
            <w:r>
              <w:rPr>
                <w:sz w:val="22"/>
                <w:vertAlign w:val="superscript"/>
              </w:rPr>
              <w:t>st</w:t>
            </w:r>
            <w:r>
              <w:rPr>
                <w:sz w:val="22"/>
                <w:vertAlign w:val="baseline"/>
              </w:rPr>
              <w:t> Floor, Plot No. 708/709, Matrusri Nagar, Miyapur,</w:t>
            </w:r>
            <w:r>
              <w:rPr>
                <w:spacing w:val="66"/>
                <w:sz w:val="22"/>
                <w:vertAlign w:val="baseline"/>
              </w:rPr>
              <w:t>  </w:t>
            </w:r>
            <w:r>
              <w:rPr>
                <w:sz w:val="22"/>
                <w:vertAlign w:val="baseline"/>
              </w:rPr>
              <w:t>Hyderabad</w:t>
            </w:r>
            <w:r>
              <w:rPr>
                <w:spacing w:val="69"/>
                <w:sz w:val="22"/>
                <w:vertAlign w:val="baseline"/>
              </w:rPr>
              <w:t>  </w:t>
            </w:r>
            <w:r>
              <w:rPr>
                <w:spacing w:val="-10"/>
                <w:sz w:val="22"/>
                <w:vertAlign w:val="baseline"/>
              </w:rPr>
              <w:t>–</w:t>
            </w:r>
          </w:p>
          <w:p>
            <w:pPr>
              <w:pStyle w:val="TableParagraph"/>
              <w:spacing w:line="226" w:lineRule="exact"/>
              <w:ind w:left="105"/>
              <w:jc w:val="both"/>
              <w:rPr>
                <w:sz w:val="22"/>
              </w:rPr>
            </w:pPr>
            <w:r>
              <w:rPr>
                <w:sz w:val="22"/>
              </w:rPr>
              <w:t>500</w:t>
            </w:r>
            <w:r>
              <w:rPr>
                <w:spacing w:val="-2"/>
                <w:sz w:val="22"/>
              </w:rPr>
              <w:t> </w:t>
            </w:r>
            <w:r>
              <w:rPr>
                <w:sz w:val="22"/>
              </w:rPr>
              <w:t>049,</w:t>
            </w:r>
            <w:r>
              <w:rPr>
                <w:spacing w:val="1"/>
                <w:sz w:val="22"/>
              </w:rPr>
              <w:t> </w:t>
            </w:r>
            <w:r>
              <w:rPr>
                <w:spacing w:val="-2"/>
                <w:sz w:val="22"/>
              </w:rPr>
              <w:t>(Telangana)</w:t>
            </w:r>
          </w:p>
        </w:tc>
        <w:tc>
          <w:tcPr>
            <w:tcW w:w="2973" w:type="dxa"/>
          </w:tcPr>
          <w:p>
            <w:pPr>
              <w:pStyle w:val="TableParagraph"/>
              <w:spacing w:line="242" w:lineRule="auto"/>
              <w:ind w:right="94"/>
              <w:jc w:val="both"/>
              <w:rPr>
                <w:sz w:val="22"/>
              </w:rPr>
            </w:pPr>
            <w:r>
              <w:rPr>
                <w:sz w:val="22"/>
              </w:rPr>
              <w:t>1</w:t>
            </w:r>
            <w:r>
              <w:rPr>
                <w:sz w:val="22"/>
                <w:vertAlign w:val="superscript"/>
              </w:rPr>
              <w:t>st</w:t>
            </w:r>
            <w:r>
              <w:rPr>
                <w:sz w:val="22"/>
                <w:vertAlign w:val="baseline"/>
              </w:rPr>
              <w:t> Floor, Plot No. 708/709, Matrusri Nagar, Miyapur, Hyderabad (Telangana)</w:t>
            </w:r>
          </w:p>
        </w:tc>
        <w:tc>
          <w:tcPr>
            <w:tcW w:w="1350" w:type="dxa"/>
          </w:tcPr>
          <w:p>
            <w:pPr>
              <w:pStyle w:val="TableParagraph"/>
              <w:spacing w:line="248"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1099.</w:t>
            </w:r>
          </w:p>
        </w:tc>
        <w:tc>
          <w:tcPr>
            <w:tcW w:w="1892" w:type="dxa"/>
          </w:tcPr>
          <w:p>
            <w:pPr>
              <w:pStyle w:val="TableParagraph"/>
              <w:rPr>
                <w:sz w:val="22"/>
              </w:rPr>
            </w:pPr>
            <w:r>
              <w:rPr>
                <w:spacing w:val="-2"/>
                <w:sz w:val="22"/>
              </w:rPr>
              <w:t>TU/IV-RD/3934</w:t>
            </w:r>
          </w:p>
        </w:tc>
        <w:tc>
          <w:tcPr>
            <w:tcW w:w="2790" w:type="dxa"/>
          </w:tcPr>
          <w:p>
            <w:pPr>
              <w:pStyle w:val="TableParagraph"/>
              <w:ind w:left="105" w:right="95"/>
              <w:jc w:val="both"/>
              <w:rPr>
                <w:sz w:val="22"/>
              </w:rPr>
            </w:pPr>
            <w:r>
              <w:rPr>
                <w:rFonts w:ascii="Arial"/>
                <w:b/>
                <w:sz w:val="22"/>
              </w:rPr>
              <w:t>Precise Chemipharma Pvt. Ltd. </w:t>
            </w:r>
            <w:r>
              <w:rPr>
                <w:sz w:val="22"/>
              </w:rPr>
              <w:t>Shop No. 4, </w:t>
            </w:r>
            <w:r>
              <w:rPr>
                <w:sz w:val="22"/>
              </w:rPr>
              <w:t>D Wing, Ground Floor, Neelkanth Business Park, Nathani</w:t>
            </w:r>
            <w:r>
              <w:rPr>
                <w:spacing w:val="33"/>
                <w:sz w:val="22"/>
              </w:rPr>
              <w:t> </w:t>
            </w:r>
            <w:r>
              <w:rPr>
                <w:sz w:val="22"/>
              </w:rPr>
              <w:t>Road,</w:t>
            </w:r>
            <w:r>
              <w:rPr>
                <w:spacing w:val="36"/>
                <w:sz w:val="22"/>
              </w:rPr>
              <w:t> </w:t>
            </w:r>
            <w:r>
              <w:rPr>
                <w:spacing w:val="-2"/>
                <w:sz w:val="22"/>
              </w:rPr>
              <w:t>Vidyavihar</w:t>
            </w:r>
          </w:p>
          <w:p>
            <w:pPr>
              <w:pStyle w:val="TableParagraph"/>
              <w:spacing w:line="250" w:lineRule="exact"/>
              <w:ind w:left="105" w:right="97"/>
              <w:jc w:val="both"/>
              <w:rPr>
                <w:sz w:val="22"/>
              </w:rPr>
            </w:pPr>
            <w:r>
              <w:rPr>
                <w:sz w:val="22"/>
              </w:rPr>
              <w:t>(W)</w:t>
            </w:r>
            <w:r>
              <w:rPr>
                <w:spacing w:val="40"/>
                <w:sz w:val="22"/>
              </w:rPr>
              <w:t> </w:t>
            </w:r>
            <w:r>
              <w:rPr>
                <w:sz w:val="22"/>
              </w:rPr>
              <w:t>Mumbai – 400 </w:t>
            </w:r>
            <w:r>
              <w:rPr>
                <w:sz w:val="22"/>
              </w:rPr>
              <w:t>08</w:t>
            </w:r>
            <w:r>
              <w:rPr>
                <w:sz w:val="22"/>
              </w:rPr>
              <w:t>6 </w:t>
            </w:r>
            <w:r>
              <w:rPr>
                <w:spacing w:val="-2"/>
                <w:sz w:val="22"/>
              </w:rPr>
              <w:t>(Maharashtra)</w:t>
            </w:r>
          </w:p>
        </w:tc>
        <w:tc>
          <w:tcPr>
            <w:tcW w:w="2973" w:type="dxa"/>
          </w:tcPr>
          <w:p>
            <w:pPr>
              <w:pStyle w:val="TableParagraph"/>
              <w:ind w:right="94"/>
              <w:jc w:val="both"/>
              <w:rPr>
                <w:sz w:val="22"/>
              </w:rPr>
            </w:pPr>
            <w:r>
              <w:rPr>
                <w:sz w:val="22"/>
              </w:rPr>
              <w:t>Gut. No. 215/1 &amp; 215/2, Khatwat Phata, A/p. Talegaon,</w:t>
            </w:r>
            <w:r>
              <w:rPr>
                <w:spacing w:val="-5"/>
                <w:sz w:val="22"/>
              </w:rPr>
              <w:t> </w:t>
            </w:r>
            <w:r>
              <w:rPr>
                <w:sz w:val="22"/>
              </w:rPr>
              <w:t>Tal.</w:t>
            </w:r>
            <w:r>
              <w:rPr>
                <w:spacing w:val="-5"/>
                <w:sz w:val="22"/>
              </w:rPr>
              <w:t> </w:t>
            </w:r>
            <w:r>
              <w:rPr>
                <w:sz w:val="22"/>
              </w:rPr>
              <w:t>Dindori, Dist. </w:t>
            </w:r>
            <w:r>
              <w:rPr>
                <w:spacing w:val="-2"/>
                <w:sz w:val="22"/>
              </w:rPr>
              <w:t>Nashik</w:t>
            </w:r>
          </w:p>
        </w:tc>
        <w:tc>
          <w:tcPr>
            <w:tcW w:w="1350" w:type="dxa"/>
          </w:tcPr>
          <w:p>
            <w:pPr>
              <w:pStyle w:val="TableParagraph"/>
              <w:ind w:left="0" w:right="28"/>
              <w:jc w:val="center"/>
              <w:rPr>
                <w:sz w:val="22"/>
              </w:rPr>
            </w:pPr>
            <w:r>
              <w:rPr>
                <w:spacing w:val="-2"/>
                <w:sz w:val="22"/>
              </w:rPr>
              <w:t>31.03.2024</w:t>
            </w:r>
          </w:p>
        </w:tc>
      </w:tr>
      <w:tr>
        <w:trPr>
          <w:trHeight w:val="1771" w:hRule="atLeast"/>
        </w:trPr>
        <w:tc>
          <w:tcPr>
            <w:tcW w:w="898" w:type="dxa"/>
          </w:tcPr>
          <w:p>
            <w:pPr>
              <w:pStyle w:val="TableParagraph"/>
              <w:ind w:left="177"/>
              <w:rPr>
                <w:sz w:val="22"/>
              </w:rPr>
            </w:pPr>
            <w:r>
              <w:rPr>
                <w:spacing w:val="-2"/>
                <w:sz w:val="22"/>
              </w:rPr>
              <w:t>1100.</w:t>
            </w:r>
          </w:p>
        </w:tc>
        <w:tc>
          <w:tcPr>
            <w:tcW w:w="1892" w:type="dxa"/>
          </w:tcPr>
          <w:p>
            <w:pPr>
              <w:pStyle w:val="TableParagraph"/>
              <w:rPr>
                <w:sz w:val="22"/>
              </w:rPr>
            </w:pPr>
            <w:r>
              <w:rPr>
                <w:spacing w:val="-2"/>
                <w:sz w:val="22"/>
              </w:rPr>
              <w:t>TU/IV-RD/3938</w:t>
            </w:r>
          </w:p>
        </w:tc>
        <w:tc>
          <w:tcPr>
            <w:tcW w:w="2790" w:type="dxa"/>
          </w:tcPr>
          <w:p>
            <w:pPr>
              <w:pStyle w:val="TableParagraph"/>
              <w:ind w:left="105" w:right="95"/>
              <w:jc w:val="both"/>
              <w:rPr>
                <w:sz w:val="22"/>
              </w:rPr>
            </w:pPr>
            <w:r>
              <w:rPr>
                <w:rFonts w:ascii="Arial"/>
                <w:b/>
                <w:sz w:val="22"/>
              </w:rPr>
              <w:t>Tropical Biosciences Pvt. Ltd. </w:t>
            </w:r>
            <w:r>
              <w:rPr>
                <w:sz w:val="22"/>
              </w:rPr>
              <w:t>115/3-</w:t>
            </w:r>
            <w:r>
              <w:rPr>
                <w:sz w:val="22"/>
              </w:rPr>
              <w:t>C,</w:t>
            </w:r>
            <w:r>
              <w:rPr>
                <w:spacing w:val="40"/>
                <w:sz w:val="22"/>
              </w:rPr>
              <w:t> </w:t>
            </w:r>
            <w:r>
              <w:rPr>
                <w:sz w:val="22"/>
              </w:rPr>
              <w:t>Pollachi Main Road Opposite to Eswaran Koil Othakalmandapam</w:t>
            </w:r>
            <w:r>
              <w:rPr>
                <w:spacing w:val="69"/>
                <w:sz w:val="22"/>
              </w:rPr>
              <w:t>  </w:t>
            </w:r>
            <w:r>
              <w:rPr>
                <w:spacing w:val="-4"/>
                <w:sz w:val="22"/>
              </w:rPr>
              <w:t>Post</w:t>
            </w:r>
          </w:p>
          <w:p>
            <w:pPr>
              <w:pStyle w:val="TableParagraph"/>
              <w:spacing w:line="250" w:lineRule="exact"/>
              <w:ind w:left="105" w:right="97"/>
              <w:jc w:val="both"/>
              <w:rPr>
                <w:sz w:val="22"/>
              </w:rPr>
            </w:pPr>
            <w:r>
              <w:rPr>
                <w:sz w:val="22"/>
              </w:rPr>
              <w:t>Coimbatore – 641 032 </w:t>
            </w:r>
            <w:r>
              <w:rPr>
                <w:spacing w:val="-2"/>
                <w:sz w:val="22"/>
              </w:rPr>
              <w:t>(Tamilnadu)</w:t>
            </w:r>
          </w:p>
        </w:tc>
        <w:tc>
          <w:tcPr>
            <w:tcW w:w="2973" w:type="dxa"/>
          </w:tcPr>
          <w:p>
            <w:pPr>
              <w:pStyle w:val="TableParagraph"/>
              <w:tabs>
                <w:tab w:pos="2341" w:val="left" w:leader="none"/>
              </w:tabs>
              <w:ind w:right="93"/>
              <w:jc w:val="both"/>
              <w:rPr>
                <w:sz w:val="22"/>
              </w:rPr>
            </w:pPr>
            <w:r>
              <w:rPr>
                <w:sz w:val="22"/>
              </w:rPr>
              <w:t>115/3-C, Opposite to Eswaran Kovil, Pollachi </w:t>
            </w:r>
            <w:r>
              <w:rPr>
                <w:spacing w:val="-4"/>
                <w:sz w:val="22"/>
              </w:rPr>
              <w:t>Main</w:t>
            </w:r>
            <w:r>
              <w:rPr>
                <w:sz w:val="22"/>
              </w:rPr>
              <w:tab/>
            </w:r>
            <w:r>
              <w:rPr>
                <w:spacing w:val="-4"/>
                <w:sz w:val="22"/>
              </w:rPr>
              <w:t>Road</w:t>
            </w:r>
          </w:p>
          <w:p>
            <w:pPr>
              <w:pStyle w:val="TableParagraph"/>
              <w:ind w:right="94"/>
              <w:jc w:val="both"/>
              <w:rPr>
                <w:sz w:val="22"/>
              </w:rPr>
            </w:pPr>
            <w:r>
              <w:rPr>
                <w:sz w:val="22"/>
              </w:rPr>
              <w:t>Othakalmandapam Post, Coimbatore</w:t>
            </w:r>
            <w:r>
              <w:rPr>
                <w:spacing w:val="40"/>
                <w:sz w:val="22"/>
              </w:rPr>
              <w:t> </w:t>
            </w:r>
            <w:r>
              <w:rPr>
                <w:sz w:val="22"/>
              </w:rPr>
              <w:t>(Tamilnadu)</w:t>
            </w:r>
          </w:p>
        </w:tc>
        <w:tc>
          <w:tcPr>
            <w:tcW w:w="1350" w:type="dxa"/>
          </w:tcPr>
          <w:p>
            <w:pPr>
              <w:pStyle w:val="TableParagraph"/>
              <w:ind w:left="0" w:right="28"/>
              <w:jc w:val="center"/>
              <w:rPr>
                <w:sz w:val="22"/>
              </w:rPr>
            </w:pPr>
            <w:r>
              <w:rPr>
                <w:spacing w:val="-2"/>
                <w:sz w:val="22"/>
              </w:rPr>
              <w:t>31.03.2027</w:t>
            </w:r>
          </w:p>
        </w:tc>
      </w:tr>
      <w:tr>
        <w:trPr>
          <w:trHeight w:val="508" w:hRule="atLeast"/>
        </w:trPr>
        <w:tc>
          <w:tcPr>
            <w:tcW w:w="898" w:type="dxa"/>
          </w:tcPr>
          <w:p>
            <w:pPr>
              <w:pStyle w:val="TableParagraph"/>
              <w:spacing w:line="253" w:lineRule="exact"/>
              <w:ind w:left="177"/>
              <w:rPr>
                <w:sz w:val="22"/>
              </w:rPr>
            </w:pPr>
            <w:r>
              <w:rPr>
                <w:spacing w:val="-2"/>
                <w:sz w:val="22"/>
              </w:rPr>
              <w:t>1101.</w:t>
            </w:r>
          </w:p>
        </w:tc>
        <w:tc>
          <w:tcPr>
            <w:tcW w:w="1892" w:type="dxa"/>
          </w:tcPr>
          <w:p>
            <w:pPr>
              <w:pStyle w:val="TableParagraph"/>
              <w:spacing w:line="253" w:lineRule="exact"/>
              <w:rPr>
                <w:sz w:val="22"/>
              </w:rPr>
            </w:pPr>
            <w:r>
              <w:rPr>
                <w:spacing w:val="-2"/>
                <w:sz w:val="22"/>
              </w:rPr>
              <w:t>TU/IV-RD/3939</w:t>
            </w:r>
          </w:p>
        </w:tc>
        <w:tc>
          <w:tcPr>
            <w:tcW w:w="2790" w:type="dxa"/>
          </w:tcPr>
          <w:p>
            <w:pPr>
              <w:pStyle w:val="TableParagraph"/>
              <w:tabs>
                <w:tab w:pos="844" w:val="left" w:leader="none"/>
                <w:tab w:pos="1698" w:val="left" w:leader="none"/>
                <w:tab w:pos="2374" w:val="left" w:leader="none"/>
              </w:tabs>
              <w:spacing w:line="254" w:lineRule="exact"/>
              <w:ind w:left="105" w:right="97"/>
              <w:rPr>
                <w:sz w:val="22"/>
              </w:rPr>
            </w:pPr>
            <w:r>
              <w:rPr>
                <w:rFonts w:ascii="Arial"/>
                <w:b/>
                <w:sz w:val="22"/>
              </w:rPr>
              <w:t>Aspartika</w:t>
            </w:r>
            <w:r>
              <w:rPr>
                <w:rFonts w:ascii="Arial"/>
                <w:b/>
                <w:spacing w:val="80"/>
                <w:sz w:val="22"/>
              </w:rPr>
              <w:t> </w:t>
            </w:r>
            <w:r>
              <w:rPr>
                <w:rFonts w:ascii="Arial"/>
                <w:b/>
                <w:sz w:val="22"/>
              </w:rPr>
              <w:t>Biotech</w:t>
            </w:r>
            <w:r>
              <w:rPr>
                <w:rFonts w:ascii="Arial"/>
                <w:b/>
                <w:spacing w:val="80"/>
                <w:sz w:val="22"/>
              </w:rPr>
              <w:t> </w:t>
            </w:r>
            <w:r>
              <w:rPr>
                <w:rFonts w:ascii="Arial"/>
                <w:b/>
                <w:sz w:val="22"/>
              </w:rPr>
              <w:t>Pvt. </w:t>
            </w:r>
            <w:r>
              <w:rPr>
                <w:rFonts w:ascii="Arial"/>
                <w:b/>
                <w:spacing w:val="-4"/>
                <w:sz w:val="22"/>
              </w:rPr>
              <w:t>Ltd.</w:t>
            </w:r>
            <w:r>
              <w:rPr>
                <w:rFonts w:ascii="Arial"/>
                <w:b/>
                <w:sz w:val="22"/>
              </w:rPr>
              <w:tab/>
            </w:r>
            <w:r>
              <w:rPr>
                <w:spacing w:val="-4"/>
                <w:sz w:val="22"/>
              </w:rPr>
              <w:t>Shed</w:t>
            </w:r>
            <w:r>
              <w:rPr>
                <w:sz w:val="22"/>
              </w:rPr>
              <w:tab/>
            </w:r>
            <w:r>
              <w:rPr>
                <w:spacing w:val="-5"/>
                <w:sz w:val="22"/>
              </w:rPr>
              <w:t>No.</w:t>
            </w:r>
            <w:r>
              <w:rPr>
                <w:sz w:val="22"/>
              </w:rPr>
              <w:tab/>
            </w:r>
            <w:r>
              <w:rPr>
                <w:spacing w:val="-5"/>
                <w:sz w:val="22"/>
              </w:rPr>
              <w:t>07,</w:t>
            </w:r>
          </w:p>
        </w:tc>
        <w:tc>
          <w:tcPr>
            <w:tcW w:w="2973" w:type="dxa"/>
          </w:tcPr>
          <w:p>
            <w:pPr>
              <w:pStyle w:val="TableParagraph"/>
              <w:tabs>
                <w:tab w:pos="1851" w:val="left" w:leader="none"/>
              </w:tabs>
              <w:spacing w:line="254" w:lineRule="exact"/>
              <w:ind w:right="95"/>
              <w:rPr>
                <w:sz w:val="22"/>
              </w:rPr>
            </w:pPr>
            <w:r>
              <w:rPr>
                <w:spacing w:val="-2"/>
                <w:sz w:val="22"/>
              </w:rPr>
              <w:t>Technology</w:t>
            </w:r>
            <w:r>
              <w:rPr>
                <w:sz w:val="22"/>
              </w:rPr>
              <w:tab/>
            </w:r>
            <w:r>
              <w:rPr>
                <w:spacing w:val="-2"/>
                <w:sz w:val="22"/>
              </w:rPr>
              <w:t>Incubation </w:t>
            </w:r>
            <w:r>
              <w:rPr>
                <w:sz w:val="22"/>
              </w:rPr>
              <w:t>Center,</w:t>
            </w:r>
            <w:r>
              <w:rPr>
                <w:spacing w:val="29"/>
                <w:sz w:val="22"/>
              </w:rPr>
              <w:t> </w:t>
            </w:r>
            <w:r>
              <w:rPr>
                <w:sz w:val="22"/>
              </w:rPr>
              <w:t>KHRC</w:t>
            </w:r>
            <w:r>
              <w:rPr>
                <w:spacing w:val="31"/>
                <w:sz w:val="22"/>
              </w:rPr>
              <w:t> </w:t>
            </w:r>
            <w:r>
              <w:rPr>
                <w:sz w:val="22"/>
              </w:rPr>
              <w:t>Building,</w:t>
            </w:r>
            <w:r>
              <w:rPr>
                <w:spacing w:val="30"/>
                <w:sz w:val="22"/>
              </w:rPr>
              <w:t> </w:t>
            </w:r>
            <w:r>
              <w:rPr>
                <w:spacing w:val="-5"/>
                <w:sz w:val="22"/>
              </w:rPr>
              <w:t>Sir</w:t>
            </w:r>
          </w:p>
        </w:tc>
        <w:tc>
          <w:tcPr>
            <w:tcW w:w="1350" w:type="dxa"/>
          </w:tcPr>
          <w:p>
            <w:pPr>
              <w:pStyle w:val="TableParagraph"/>
              <w:spacing w:line="253" w:lineRule="exact"/>
              <w:ind w:left="0" w:right="28"/>
              <w:jc w:val="center"/>
              <w:rPr>
                <w:sz w:val="22"/>
              </w:rPr>
            </w:pPr>
            <w:r>
              <w:rPr>
                <w:spacing w:val="-2"/>
                <w:sz w:val="22"/>
              </w:rPr>
              <w:t>31.03.2025</w:t>
            </w:r>
          </w:p>
        </w:tc>
      </w:tr>
    </w:tbl>
    <w:p>
      <w:pPr>
        <w:pStyle w:val="TableParagraph"/>
        <w:spacing w:after="0" w:line="253" w:lineRule="exact"/>
        <w:jc w:val="center"/>
        <w:rPr>
          <w:sz w:val="22"/>
        </w:rPr>
        <w:sectPr>
          <w:type w:val="continuous"/>
          <w:pgSz w:w="11910" w:h="16840"/>
          <w:pgMar w:header="0" w:footer="287" w:top="1240" w:bottom="141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2095" w:val="left" w:leader="none"/>
              </w:tabs>
              <w:ind w:left="105" w:right="95"/>
              <w:jc w:val="both"/>
              <w:rPr>
                <w:sz w:val="22"/>
              </w:rPr>
            </w:pPr>
            <w:r>
              <w:rPr>
                <w:sz w:val="22"/>
              </w:rPr>
              <w:t>Doddaballapur Integrated Textile Park Ltd., SW-51, Apparel Park, Phase II, KIADB Doddaballapur, </w:t>
            </w:r>
            <w:r>
              <w:rPr>
                <w:spacing w:val="-2"/>
                <w:sz w:val="22"/>
              </w:rPr>
              <w:t>Bangalore</w:t>
            </w:r>
            <w:r>
              <w:rPr>
                <w:sz w:val="22"/>
              </w:rPr>
              <w:tab/>
            </w:r>
            <w:r>
              <w:rPr>
                <w:spacing w:val="-2"/>
                <w:sz w:val="22"/>
              </w:rPr>
              <w:t>Rural,</w:t>
            </w:r>
          </w:p>
          <w:p>
            <w:pPr>
              <w:pStyle w:val="TableParagraph"/>
              <w:spacing w:line="232" w:lineRule="exact"/>
              <w:ind w:left="105"/>
              <w:jc w:val="both"/>
              <w:rPr>
                <w:sz w:val="22"/>
              </w:rPr>
            </w:pPr>
            <w:r>
              <w:rPr>
                <w:sz w:val="22"/>
              </w:rPr>
              <w:t>Karnataka</w:t>
            </w:r>
            <w:r>
              <w:rPr>
                <w:spacing w:val="-3"/>
                <w:sz w:val="22"/>
              </w:rPr>
              <w:t> </w:t>
            </w:r>
            <w:r>
              <w:rPr>
                <w:sz w:val="22"/>
              </w:rPr>
              <w:t>–</w:t>
            </w:r>
            <w:r>
              <w:rPr>
                <w:spacing w:val="-5"/>
                <w:sz w:val="22"/>
              </w:rPr>
              <w:t> </w:t>
            </w:r>
            <w:r>
              <w:rPr>
                <w:sz w:val="22"/>
              </w:rPr>
              <w:t>561</w:t>
            </w:r>
            <w:r>
              <w:rPr>
                <w:spacing w:val="2"/>
                <w:sz w:val="22"/>
              </w:rPr>
              <w:t> </w:t>
            </w:r>
            <w:r>
              <w:rPr>
                <w:spacing w:val="-5"/>
                <w:sz w:val="22"/>
              </w:rPr>
              <w:t>203</w:t>
            </w:r>
          </w:p>
        </w:tc>
        <w:tc>
          <w:tcPr>
            <w:tcW w:w="2973" w:type="dxa"/>
          </w:tcPr>
          <w:p>
            <w:pPr>
              <w:pStyle w:val="TableParagraph"/>
              <w:ind w:right="89"/>
              <w:rPr>
                <w:sz w:val="22"/>
              </w:rPr>
            </w:pPr>
            <w:r>
              <w:rPr>
                <w:sz w:val="22"/>
              </w:rPr>
              <w:t>M. Visvesvaraya Institute of </w:t>
            </w:r>
            <w:r>
              <w:rPr>
                <w:spacing w:val="-2"/>
                <w:sz w:val="22"/>
              </w:rPr>
              <w:t>Technology, Hunasamaranahalli, </w:t>
            </w:r>
            <w:r>
              <w:rPr>
                <w:sz w:val="22"/>
              </w:rPr>
              <w:t>International</w:t>
            </w:r>
            <w:r>
              <w:rPr>
                <w:spacing w:val="40"/>
                <w:sz w:val="22"/>
              </w:rPr>
              <w:t> </w:t>
            </w:r>
            <w:r>
              <w:rPr>
                <w:sz w:val="22"/>
              </w:rPr>
              <w:t>Airport</w:t>
            </w:r>
            <w:r>
              <w:rPr>
                <w:spacing w:val="40"/>
                <w:sz w:val="22"/>
              </w:rPr>
              <w:t> </w:t>
            </w:r>
            <w:r>
              <w:rPr>
                <w:sz w:val="22"/>
              </w:rPr>
              <w:t>Road, Bangalore, Karnataka</w:t>
            </w:r>
          </w:p>
        </w:tc>
        <w:tc>
          <w:tcPr>
            <w:tcW w:w="1350" w:type="dxa"/>
          </w:tcPr>
          <w:p>
            <w:pPr>
              <w:pStyle w:val="TableParagraph"/>
              <w:ind w:left="0"/>
              <w:rPr>
                <w:rFonts w:ascii="Times New Roman"/>
                <w:sz w:val="22"/>
              </w:rPr>
            </w:pPr>
          </w:p>
        </w:tc>
      </w:tr>
      <w:tr>
        <w:trPr>
          <w:trHeight w:val="1521" w:hRule="atLeast"/>
        </w:trPr>
        <w:tc>
          <w:tcPr>
            <w:tcW w:w="898" w:type="dxa"/>
          </w:tcPr>
          <w:p>
            <w:pPr>
              <w:pStyle w:val="TableParagraph"/>
              <w:ind w:left="177"/>
              <w:rPr>
                <w:sz w:val="22"/>
              </w:rPr>
            </w:pPr>
            <w:r>
              <w:rPr>
                <w:spacing w:val="-2"/>
                <w:sz w:val="22"/>
              </w:rPr>
              <w:t>1102.</w:t>
            </w:r>
          </w:p>
        </w:tc>
        <w:tc>
          <w:tcPr>
            <w:tcW w:w="1892" w:type="dxa"/>
          </w:tcPr>
          <w:p>
            <w:pPr>
              <w:pStyle w:val="TableParagraph"/>
              <w:rPr>
                <w:sz w:val="22"/>
              </w:rPr>
            </w:pPr>
            <w:r>
              <w:rPr>
                <w:spacing w:val="-2"/>
                <w:sz w:val="22"/>
              </w:rPr>
              <w:t>TU/IV-RD/3943</w:t>
            </w:r>
          </w:p>
        </w:tc>
        <w:tc>
          <w:tcPr>
            <w:tcW w:w="2790" w:type="dxa"/>
          </w:tcPr>
          <w:p>
            <w:pPr>
              <w:pStyle w:val="TableParagraph"/>
              <w:tabs>
                <w:tab w:pos="1630" w:val="left" w:leader="none"/>
              </w:tabs>
              <w:ind w:left="105" w:right="94"/>
              <w:jc w:val="both"/>
              <w:rPr>
                <w:sz w:val="22"/>
              </w:rPr>
            </w:pPr>
            <w:r>
              <w:rPr>
                <w:rFonts w:ascii="Arial"/>
                <w:b/>
                <w:spacing w:val="-2"/>
                <w:sz w:val="22"/>
              </w:rPr>
              <w:t>Pluss</w:t>
            </w:r>
            <w:r>
              <w:rPr>
                <w:rFonts w:ascii="Arial"/>
                <w:b/>
                <w:sz w:val="22"/>
              </w:rPr>
              <w:tab/>
            </w:r>
            <w:r>
              <w:rPr>
                <w:rFonts w:ascii="Arial"/>
                <w:b/>
                <w:spacing w:val="-2"/>
                <w:sz w:val="22"/>
              </w:rPr>
              <w:t>Advanced </w:t>
            </w:r>
            <w:r>
              <w:rPr>
                <w:rFonts w:ascii="Arial"/>
                <w:b/>
                <w:sz w:val="22"/>
              </w:rPr>
              <w:t>Technologies</w:t>
            </w:r>
            <w:r>
              <w:rPr>
                <w:rFonts w:ascii="Arial"/>
                <w:b/>
                <w:spacing w:val="40"/>
                <w:sz w:val="22"/>
              </w:rPr>
              <w:t> </w:t>
            </w:r>
            <w:r>
              <w:rPr>
                <w:rFonts w:ascii="Arial"/>
                <w:b/>
                <w:sz w:val="22"/>
              </w:rPr>
              <w:t>Pvt. Ltd. </w:t>
            </w:r>
            <w:r>
              <w:rPr>
                <w:sz w:val="22"/>
              </w:rPr>
              <w:t>B-205, Tower-B, Pioneer Urban</w:t>
            </w:r>
            <w:r>
              <w:rPr>
                <w:spacing w:val="26"/>
                <w:sz w:val="22"/>
              </w:rPr>
              <w:t> </w:t>
            </w:r>
            <w:r>
              <w:rPr>
                <w:sz w:val="22"/>
              </w:rPr>
              <w:t>Square,</w:t>
            </w:r>
            <w:r>
              <w:rPr>
                <w:spacing w:val="26"/>
                <w:sz w:val="22"/>
              </w:rPr>
              <w:t> </w:t>
            </w:r>
            <w:r>
              <w:rPr>
                <w:sz w:val="22"/>
              </w:rPr>
              <w:t>Sector-</w:t>
            </w:r>
            <w:r>
              <w:rPr>
                <w:spacing w:val="-5"/>
                <w:sz w:val="22"/>
              </w:rPr>
              <w:t>62,</w:t>
            </w:r>
          </w:p>
          <w:p>
            <w:pPr>
              <w:pStyle w:val="TableParagraph"/>
              <w:spacing w:line="250" w:lineRule="atLeast"/>
              <w:ind w:left="105" w:right="215"/>
              <w:rPr>
                <w:sz w:val="22"/>
              </w:rPr>
            </w:pPr>
            <w:r>
              <w:rPr>
                <w:spacing w:val="-2"/>
                <w:sz w:val="22"/>
              </w:rPr>
              <w:t>Gurgaon-</w:t>
            </w:r>
            <w:r>
              <w:rPr>
                <w:spacing w:val="-2"/>
                <w:sz w:val="22"/>
              </w:rPr>
              <w:t>122101, Harnaya</w:t>
            </w:r>
          </w:p>
        </w:tc>
        <w:tc>
          <w:tcPr>
            <w:tcW w:w="2973" w:type="dxa"/>
          </w:tcPr>
          <w:p>
            <w:pPr>
              <w:pStyle w:val="TableParagraph"/>
              <w:ind w:right="91" w:firstLine="62"/>
              <w:jc w:val="both"/>
              <w:rPr>
                <w:sz w:val="22"/>
              </w:rPr>
            </w:pPr>
            <w:r>
              <w:rPr>
                <w:sz w:val="22"/>
              </w:rPr>
              <w:t>Plot No. 14, Sector-14, Phase-II, Bawal, District-Rewari (Haryana)</w:t>
            </w:r>
          </w:p>
        </w:tc>
        <w:tc>
          <w:tcPr>
            <w:tcW w:w="1350" w:type="dxa"/>
          </w:tcPr>
          <w:p>
            <w:pPr>
              <w:pStyle w:val="TableParagraph"/>
              <w:ind w:left="0" w:right="28"/>
              <w:jc w:val="center"/>
              <w:rPr>
                <w:sz w:val="22"/>
              </w:rPr>
            </w:pPr>
            <w:r>
              <w:rPr>
                <w:spacing w:val="-2"/>
                <w:sz w:val="22"/>
              </w:rPr>
              <w:t>31.03.2027</w:t>
            </w:r>
          </w:p>
        </w:tc>
      </w:tr>
      <w:tr>
        <w:trPr>
          <w:trHeight w:val="1007" w:hRule="atLeast"/>
        </w:trPr>
        <w:tc>
          <w:tcPr>
            <w:tcW w:w="898" w:type="dxa"/>
          </w:tcPr>
          <w:p>
            <w:pPr>
              <w:pStyle w:val="TableParagraph"/>
              <w:spacing w:line="248" w:lineRule="exact"/>
              <w:ind w:left="177"/>
              <w:rPr>
                <w:sz w:val="22"/>
              </w:rPr>
            </w:pPr>
            <w:r>
              <w:rPr>
                <w:spacing w:val="-2"/>
                <w:sz w:val="22"/>
              </w:rPr>
              <w:t>1103.</w:t>
            </w:r>
          </w:p>
        </w:tc>
        <w:tc>
          <w:tcPr>
            <w:tcW w:w="1892" w:type="dxa"/>
          </w:tcPr>
          <w:p>
            <w:pPr>
              <w:pStyle w:val="TableParagraph"/>
              <w:spacing w:line="248" w:lineRule="exact"/>
              <w:rPr>
                <w:sz w:val="22"/>
              </w:rPr>
            </w:pPr>
            <w:r>
              <w:rPr>
                <w:spacing w:val="-2"/>
                <w:sz w:val="22"/>
              </w:rPr>
              <w:t>TU/IV-RD/3944</w:t>
            </w:r>
          </w:p>
        </w:tc>
        <w:tc>
          <w:tcPr>
            <w:tcW w:w="2790" w:type="dxa"/>
          </w:tcPr>
          <w:p>
            <w:pPr>
              <w:pStyle w:val="TableParagraph"/>
              <w:spacing w:line="242" w:lineRule="auto"/>
              <w:ind w:left="105"/>
              <w:rPr>
                <w:sz w:val="22"/>
              </w:rPr>
            </w:pPr>
            <w:r>
              <w:rPr>
                <w:rFonts w:ascii="Arial"/>
                <w:b/>
                <w:sz w:val="22"/>
              </w:rPr>
              <w:t>Frog</w:t>
            </w:r>
            <w:r>
              <w:rPr>
                <w:rFonts w:ascii="Arial"/>
                <w:b/>
                <w:spacing w:val="27"/>
                <w:sz w:val="22"/>
              </w:rPr>
              <w:t> </w:t>
            </w:r>
            <w:r>
              <w:rPr>
                <w:rFonts w:ascii="Arial"/>
                <w:b/>
                <w:sz w:val="22"/>
              </w:rPr>
              <w:t>Cellsat</w:t>
            </w:r>
            <w:r>
              <w:rPr>
                <w:rFonts w:ascii="Arial"/>
                <w:b/>
                <w:spacing w:val="26"/>
                <w:sz w:val="22"/>
              </w:rPr>
              <w:t> </w:t>
            </w:r>
            <w:r>
              <w:rPr>
                <w:rFonts w:ascii="Arial"/>
                <w:b/>
                <w:sz w:val="22"/>
              </w:rPr>
              <w:t>Ltd</w:t>
            </w:r>
            <w:r>
              <w:rPr>
                <w:sz w:val="22"/>
              </w:rPr>
              <w:t>.</w:t>
            </w:r>
            <w:r>
              <w:rPr>
                <w:spacing w:val="29"/>
                <w:sz w:val="22"/>
              </w:rPr>
              <w:t> </w:t>
            </w:r>
            <w:r>
              <w:rPr>
                <w:sz w:val="22"/>
              </w:rPr>
              <w:t>D-213, Sector</w:t>
            </w:r>
            <w:r>
              <w:rPr>
                <w:spacing w:val="35"/>
                <w:sz w:val="22"/>
              </w:rPr>
              <w:t> </w:t>
            </w:r>
            <w:r>
              <w:rPr>
                <w:sz w:val="22"/>
              </w:rPr>
              <w:t>63,</w:t>
            </w:r>
            <w:r>
              <w:rPr>
                <w:spacing w:val="39"/>
                <w:sz w:val="22"/>
              </w:rPr>
              <w:t> </w:t>
            </w:r>
            <w:r>
              <w:rPr>
                <w:spacing w:val="-2"/>
                <w:sz w:val="22"/>
              </w:rPr>
              <w:t>Noida(Gautam</w:t>
            </w:r>
          </w:p>
          <w:p>
            <w:pPr>
              <w:pStyle w:val="TableParagraph"/>
              <w:spacing w:line="250" w:lineRule="exact"/>
              <w:ind w:left="105"/>
              <w:rPr>
                <w:sz w:val="22"/>
              </w:rPr>
            </w:pPr>
            <w:r>
              <w:rPr>
                <w:sz w:val="22"/>
              </w:rPr>
              <w:t>Budh</w:t>
            </w:r>
            <w:r>
              <w:rPr>
                <w:spacing w:val="40"/>
                <w:sz w:val="22"/>
              </w:rPr>
              <w:t> </w:t>
            </w:r>
            <w:r>
              <w:rPr>
                <w:sz w:val="22"/>
              </w:rPr>
              <w:t>Nagar)</w:t>
            </w:r>
            <w:r>
              <w:rPr>
                <w:spacing w:val="40"/>
                <w:sz w:val="22"/>
              </w:rPr>
              <w:t> </w:t>
            </w:r>
            <w:r>
              <w:rPr>
                <w:sz w:val="22"/>
              </w:rPr>
              <w:t>-</w:t>
            </w:r>
            <w:r>
              <w:rPr>
                <w:spacing w:val="40"/>
                <w:sz w:val="22"/>
              </w:rPr>
              <w:t> </w:t>
            </w:r>
            <w:r>
              <w:rPr>
                <w:sz w:val="22"/>
              </w:rPr>
              <w:t>210</w:t>
            </w:r>
            <w:r>
              <w:rPr>
                <w:spacing w:val="40"/>
                <w:sz w:val="22"/>
              </w:rPr>
              <w:t> </w:t>
            </w:r>
            <w:r>
              <w:rPr>
                <w:sz w:val="22"/>
              </w:rPr>
              <w:t>301 (Uttar Pradesh)</w:t>
            </w:r>
          </w:p>
        </w:tc>
        <w:tc>
          <w:tcPr>
            <w:tcW w:w="2973" w:type="dxa"/>
          </w:tcPr>
          <w:p>
            <w:pPr>
              <w:pStyle w:val="TableParagraph"/>
              <w:spacing w:line="242" w:lineRule="auto"/>
              <w:ind w:right="96"/>
              <w:jc w:val="both"/>
              <w:rPr>
                <w:sz w:val="22"/>
              </w:rPr>
            </w:pPr>
            <w:r>
              <w:rPr>
                <w:sz w:val="22"/>
              </w:rPr>
              <w:t>D-213, Sector 63, Noida (Gautam Budh Nagar),</w:t>
            </w:r>
            <w:r>
              <w:rPr>
                <w:spacing w:val="40"/>
                <w:sz w:val="22"/>
              </w:rPr>
              <w:t> </w:t>
            </w:r>
            <w:r>
              <w:rPr>
                <w:sz w:val="22"/>
              </w:rPr>
              <w:t>Uttar Pradesh</w:t>
            </w:r>
          </w:p>
        </w:tc>
        <w:tc>
          <w:tcPr>
            <w:tcW w:w="1350" w:type="dxa"/>
          </w:tcPr>
          <w:p>
            <w:pPr>
              <w:pStyle w:val="TableParagraph"/>
              <w:spacing w:line="248" w:lineRule="exact"/>
              <w:ind w:left="0" w:right="28"/>
              <w:jc w:val="center"/>
              <w:rPr>
                <w:sz w:val="22"/>
              </w:rPr>
            </w:pPr>
            <w:r>
              <w:rPr>
                <w:spacing w:val="-2"/>
                <w:sz w:val="22"/>
              </w:rPr>
              <w:t>31.03.2026</w:t>
            </w:r>
          </w:p>
        </w:tc>
      </w:tr>
      <w:tr>
        <w:trPr>
          <w:trHeight w:val="1518" w:hRule="atLeast"/>
        </w:trPr>
        <w:tc>
          <w:tcPr>
            <w:tcW w:w="898" w:type="dxa"/>
          </w:tcPr>
          <w:p>
            <w:pPr>
              <w:pStyle w:val="TableParagraph"/>
              <w:spacing w:line="250" w:lineRule="exact"/>
              <w:ind w:left="177"/>
              <w:rPr>
                <w:sz w:val="22"/>
              </w:rPr>
            </w:pPr>
            <w:r>
              <w:rPr>
                <w:spacing w:val="-2"/>
                <w:sz w:val="22"/>
              </w:rPr>
              <w:t>1104.</w:t>
            </w:r>
          </w:p>
        </w:tc>
        <w:tc>
          <w:tcPr>
            <w:tcW w:w="1892" w:type="dxa"/>
          </w:tcPr>
          <w:p>
            <w:pPr>
              <w:pStyle w:val="TableParagraph"/>
              <w:spacing w:line="250" w:lineRule="exact"/>
              <w:rPr>
                <w:sz w:val="22"/>
              </w:rPr>
            </w:pPr>
            <w:r>
              <w:rPr>
                <w:spacing w:val="-2"/>
                <w:sz w:val="22"/>
              </w:rPr>
              <w:t>TU/IV-RD/3945</w:t>
            </w:r>
          </w:p>
        </w:tc>
        <w:tc>
          <w:tcPr>
            <w:tcW w:w="2790" w:type="dxa"/>
          </w:tcPr>
          <w:p>
            <w:pPr>
              <w:pStyle w:val="TableParagraph"/>
              <w:tabs>
                <w:tab w:pos="2081" w:val="left" w:leader="none"/>
              </w:tabs>
              <w:ind w:left="105" w:right="95"/>
              <w:jc w:val="both"/>
              <w:rPr>
                <w:sz w:val="22"/>
              </w:rPr>
            </w:pPr>
            <w:r>
              <w:rPr>
                <w:rFonts w:ascii="Arial" w:hAnsi="Arial"/>
                <w:b/>
                <w:sz w:val="22"/>
              </w:rPr>
              <w:t>Shri Ram </w:t>
            </w:r>
            <w:r>
              <w:rPr>
                <w:rFonts w:ascii="Arial" w:hAnsi="Arial"/>
                <w:b/>
                <w:sz w:val="22"/>
              </w:rPr>
              <w:t>Solvent Extractions Pvt. Ltd. </w:t>
            </w:r>
            <w:r>
              <w:rPr>
                <w:sz w:val="22"/>
              </w:rPr>
              <w:t>Kashipur Road, Jaspur – 244 712 District - Udham </w:t>
            </w:r>
            <w:r>
              <w:rPr>
                <w:spacing w:val="-2"/>
                <w:sz w:val="22"/>
              </w:rPr>
              <w:t>Singh</w:t>
            </w:r>
            <w:r>
              <w:rPr>
                <w:sz w:val="22"/>
              </w:rPr>
              <w:tab/>
            </w:r>
            <w:r>
              <w:rPr>
                <w:spacing w:val="-2"/>
                <w:sz w:val="22"/>
              </w:rPr>
              <w:t>Nagar</w:t>
            </w:r>
          </w:p>
          <w:p>
            <w:pPr>
              <w:pStyle w:val="TableParagraph"/>
              <w:spacing w:line="234" w:lineRule="exact"/>
              <w:ind w:left="105"/>
              <w:rPr>
                <w:sz w:val="22"/>
              </w:rPr>
            </w:pPr>
            <w:r>
              <w:rPr>
                <w:spacing w:val="-2"/>
                <w:sz w:val="22"/>
              </w:rPr>
              <w:t>(Uttarakhand)</w:t>
            </w:r>
          </w:p>
        </w:tc>
        <w:tc>
          <w:tcPr>
            <w:tcW w:w="2973" w:type="dxa"/>
          </w:tcPr>
          <w:p>
            <w:pPr>
              <w:pStyle w:val="TableParagraph"/>
              <w:spacing w:line="242" w:lineRule="auto"/>
              <w:ind w:right="89"/>
              <w:rPr>
                <w:sz w:val="22"/>
              </w:rPr>
            </w:pPr>
            <w:r>
              <w:rPr>
                <w:sz w:val="22"/>
              </w:rPr>
              <w:t>Jaspur,</w:t>
            </w:r>
            <w:r>
              <w:rPr>
                <w:spacing w:val="80"/>
                <w:sz w:val="22"/>
              </w:rPr>
              <w:t> </w:t>
            </w:r>
            <w:r>
              <w:rPr>
                <w:sz w:val="22"/>
              </w:rPr>
              <w:t>District</w:t>
            </w:r>
            <w:r>
              <w:rPr>
                <w:spacing w:val="80"/>
                <w:sz w:val="22"/>
              </w:rPr>
              <w:t> </w:t>
            </w:r>
            <w:r>
              <w:rPr>
                <w:sz w:val="22"/>
              </w:rPr>
              <w:t>-</w:t>
            </w:r>
            <w:r>
              <w:rPr>
                <w:spacing w:val="80"/>
                <w:sz w:val="22"/>
              </w:rPr>
              <w:t> </w:t>
            </w:r>
            <w:r>
              <w:rPr>
                <w:sz w:val="22"/>
              </w:rPr>
              <w:t>Udham Singh Nagar (Uttarakhand)</w:t>
            </w:r>
          </w:p>
        </w:tc>
        <w:tc>
          <w:tcPr>
            <w:tcW w:w="1350" w:type="dxa"/>
          </w:tcPr>
          <w:p>
            <w:pPr>
              <w:pStyle w:val="TableParagraph"/>
              <w:spacing w:line="250"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1105.</w:t>
            </w:r>
          </w:p>
        </w:tc>
        <w:tc>
          <w:tcPr>
            <w:tcW w:w="1892" w:type="dxa"/>
          </w:tcPr>
          <w:p>
            <w:pPr>
              <w:pStyle w:val="TableParagraph"/>
              <w:rPr>
                <w:sz w:val="22"/>
              </w:rPr>
            </w:pPr>
            <w:r>
              <w:rPr>
                <w:spacing w:val="-2"/>
                <w:sz w:val="22"/>
              </w:rPr>
              <w:t>TU/IV-RD/3948</w:t>
            </w:r>
          </w:p>
        </w:tc>
        <w:tc>
          <w:tcPr>
            <w:tcW w:w="2790" w:type="dxa"/>
          </w:tcPr>
          <w:p>
            <w:pPr>
              <w:pStyle w:val="TableParagraph"/>
              <w:tabs>
                <w:tab w:pos="1368" w:val="left" w:leader="none"/>
              </w:tabs>
              <w:ind w:left="105" w:right="92"/>
              <w:jc w:val="both"/>
              <w:rPr>
                <w:sz w:val="22"/>
              </w:rPr>
            </w:pPr>
            <w:r>
              <w:rPr>
                <w:rFonts w:ascii="Arial" w:hAnsi="Arial"/>
                <w:b/>
                <w:sz w:val="22"/>
              </w:rPr>
              <w:t>Anshuman Tech Pvt. </w:t>
            </w:r>
            <w:r>
              <w:rPr>
                <w:rFonts w:ascii="Arial" w:hAnsi="Arial"/>
                <w:b/>
                <w:spacing w:val="-4"/>
                <w:sz w:val="22"/>
              </w:rPr>
              <w:t>Ltd.</w:t>
            </w:r>
            <w:r>
              <w:rPr>
                <w:rFonts w:ascii="Arial" w:hAnsi="Arial"/>
                <w:b/>
                <w:sz w:val="22"/>
              </w:rPr>
              <w:tab/>
            </w:r>
            <w:r>
              <w:rPr>
                <w:sz w:val="22"/>
              </w:rPr>
              <w:t>Plot No. 13, Sthairya, Behind TOL Hospital, Near Nav-Sahydri Society, Karve Nagar,</w:t>
            </w:r>
            <w:r>
              <w:rPr>
                <w:spacing w:val="54"/>
                <w:sz w:val="22"/>
              </w:rPr>
              <w:t> </w:t>
            </w:r>
            <w:r>
              <w:rPr>
                <w:sz w:val="22"/>
              </w:rPr>
              <w:t>Pune</w:t>
            </w:r>
            <w:r>
              <w:rPr>
                <w:spacing w:val="55"/>
                <w:sz w:val="22"/>
              </w:rPr>
              <w:t> </w:t>
            </w:r>
            <w:r>
              <w:rPr>
                <w:sz w:val="22"/>
              </w:rPr>
              <w:t>–</w:t>
            </w:r>
            <w:r>
              <w:rPr>
                <w:spacing w:val="60"/>
                <w:sz w:val="22"/>
              </w:rPr>
              <w:t> </w:t>
            </w:r>
            <w:r>
              <w:rPr>
                <w:sz w:val="22"/>
              </w:rPr>
              <w:t>411</w:t>
            </w:r>
            <w:r>
              <w:rPr>
                <w:spacing w:val="55"/>
                <w:sz w:val="22"/>
              </w:rPr>
              <w:t> </w:t>
            </w:r>
            <w:r>
              <w:rPr>
                <w:spacing w:val="-4"/>
                <w:sz w:val="22"/>
              </w:rPr>
              <w:t>052,</w:t>
            </w:r>
          </w:p>
          <w:p>
            <w:pPr>
              <w:pStyle w:val="TableParagraph"/>
              <w:spacing w:line="233" w:lineRule="exact"/>
              <w:ind w:left="105"/>
              <w:rPr>
                <w:sz w:val="22"/>
              </w:rPr>
            </w:pPr>
            <w:r>
              <w:rPr>
                <w:spacing w:val="-2"/>
                <w:sz w:val="22"/>
              </w:rPr>
              <w:t>(Maharashtra)</w:t>
            </w:r>
          </w:p>
        </w:tc>
        <w:tc>
          <w:tcPr>
            <w:tcW w:w="2973" w:type="dxa"/>
          </w:tcPr>
          <w:p>
            <w:pPr>
              <w:pStyle w:val="TableParagraph"/>
              <w:ind w:right="95"/>
              <w:jc w:val="both"/>
              <w:rPr>
                <w:sz w:val="22"/>
              </w:rPr>
            </w:pPr>
            <w:r>
              <w:rPr>
                <w:sz w:val="22"/>
              </w:rPr>
              <w:t>Plot No. 13, Sthairya, Behind TOL Hospital, Near Nav-Sahydri Society, Karve Nagar,</w:t>
            </w:r>
            <w:r>
              <w:rPr>
                <w:spacing w:val="-6"/>
                <w:sz w:val="22"/>
              </w:rPr>
              <w:t> </w:t>
            </w:r>
            <w:r>
              <w:rPr>
                <w:sz w:val="22"/>
              </w:rPr>
              <w:t>Pune,</w:t>
            </w:r>
            <w:r>
              <w:rPr>
                <w:spacing w:val="1"/>
                <w:sz w:val="22"/>
              </w:rPr>
              <w:t> </w:t>
            </w: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2021" w:hRule="atLeast"/>
        </w:trPr>
        <w:tc>
          <w:tcPr>
            <w:tcW w:w="898" w:type="dxa"/>
          </w:tcPr>
          <w:p>
            <w:pPr>
              <w:pStyle w:val="TableParagraph"/>
              <w:ind w:left="177"/>
              <w:rPr>
                <w:sz w:val="22"/>
              </w:rPr>
            </w:pPr>
            <w:r>
              <w:rPr>
                <w:spacing w:val="-2"/>
                <w:sz w:val="22"/>
              </w:rPr>
              <w:t>1106.</w:t>
            </w:r>
          </w:p>
        </w:tc>
        <w:tc>
          <w:tcPr>
            <w:tcW w:w="1892" w:type="dxa"/>
          </w:tcPr>
          <w:p>
            <w:pPr>
              <w:pStyle w:val="TableParagraph"/>
              <w:rPr>
                <w:sz w:val="22"/>
              </w:rPr>
            </w:pPr>
            <w:r>
              <w:rPr>
                <w:spacing w:val="-2"/>
                <w:sz w:val="22"/>
              </w:rPr>
              <w:t>TU/IV-RD/3950</w:t>
            </w:r>
          </w:p>
        </w:tc>
        <w:tc>
          <w:tcPr>
            <w:tcW w:w="2790" w:type="dxa"/>
          </w:tcPr>
          <w:p>
            <w:pPr>
              <w:pStyle w:val="TableParagraph"/>
              <w:ind w:left="105" w:right="98"/>
              <w:jc w:val="both"/>
              <w:rPr>
                <w:sz w:val="22"/>
              </w:rPr>
            </w:pPr>
            <w:r>
              <w:rPr>
                <w:rFonts w:ascii="Arial"/>
                <w:b/>
                <w:sz w:val="22"/>
              </w:rPr>
              <w:t>Aeon Formulations Pvt. Ltd.</w:t>
            </w:r>
            <w:r>
              <w:rPr>
                <w:rFonts w:ascii="Arial"/>
                <w:b/>
                <w:spacing w:val="-2"/>
                <w:sz w:val="22"/>
              </w:rPr>
              <w:t> </w:t>
            </w:r>
            <w:r>
              <w:rPr>
                <w:sz w:val="22"/>
              </w:rPr>
              <w:t>Plot</w:t>
            </w:r>
            <w:r>
              <w:rPr>
                <w:spacing w:val="-3"/>
                <w:sz w:val="22"/>
              </w:rPr>
              <w:t> </w:t>
            </w:r>
            <w:r>
              <w:rPr>
                <w:sz w:val="22"/>
              </w:rPr>
              <w:t>No.</w:t>
            </w:r>
            <w:r>
              <w:rPr>
                <w:spacing w:val="-7"/>
                <w:sz w:val="22"/>
              </w:rPr>
              <w:t> </w:t>
            </w:r>
            <w:r>
              <w:rPr>
                <w:sz w:val="22"/>
              </w:rPr>
              <w:t>21,</w:t>
            </w:r>
            <w:r>
              <w:rPr>
                <w:spacing w:val="-3"/>
                <w:sz w:val="22"/>
              </w:rPr>
              <w:t> </w:t>
            </w:r>
            <w:r>
              <w:rPr>
                <w:sz w:val="22"/>
              </w:rPr>
              <w:t>Door</w:t>
            </w:r>
            <w:r>
              <w:rPr>
                <w:spacing w:val="-5"/>
                <w:sz w:val="22"/>
              </w:rPr>
              <w:t> </w:t>
            </w:r>
            <w:r>
              <w:rPr>
                <w:sz w:val="22"/>
              </w:rPr>
              <w:t>No. 2, Velu Naicker Street, Near</w:t>
            </w:r>
            <w:r>
              <w:rPr>
                <w:spacing w:val="59"/>
                <w:w w:val="150"/>
                <w:sz w:val="22"/>
              </w:rPr>
              <w:t>    </w:t>
            </w:r>
            <w:r>
              <w:rPr>
                <w:spacing w:val="-2"/>
                <w:sz w:val="22"/>
              </w:rPr>
              <w:t>Kattabhomman</w:t>
            </w:r>
          </w:p>
          <w:p>
            <w:pPr>
              <w:pStyle w:val="TableParagraph"/>
              <w:spacing w:line="249" w:lineRule="exact"/>
              <w:ind w:left="105"/>
              <w:jc w:val="both"/>
              <w:rPr>
                <w:sz w:val="22"/>
              </w:rPr>
            </w:pPr>
            <w:r>
              <w:rPr>
                <w:sz w:val="22"/>
              </w:rPr>
              <w:t>Street</w:t>
            </w:r>
            <w:r>
              <w:rPr>
                <w:spacing w:val="55"/>
                <w:w w:val="150"/>
                <w:sz w:val="22"/>
              </w:rPr>
              <w:t>    </w:t>
            </w:r>
            <w:r>
              <w:rPr>
                <w:spacing w:val="-2"/>
                <w:sz w:val="22"/>
              </w:rPr>
              <w:t>Venkateswara</w:t>
            </w:r>
          </w:p>
          <w:p>
            <w:pPr>
              <w:pStyle w:val="TableParagraph"/>
              <w:tabs>
                <w:tab w:pos="1472" w:val="left" w:leader="none"/>
              </w:tabs>
              <w:spacing w:before="1"/>
              <w:ind w:left="105"/>
              <w:jc w:val="both"/>
              <w:rPr>
                <w:sz w:val="22"/>
              </w:rPr>
            </w:pPr>
            <w:r>
              <w:rPr>
                <w:spacing w:val="-2"/>
                <w:sz w:val="22"/>
              </w:rPr>
              <w:t>Nagar,</w:t>
            </w:r>
            <w:r>
              <w:rPr>
                <w:sz w:val="22"/>
              </w:rPr>
              <w:tab/>
            </w:r>
            <w:r>
              <w:rPr>
                <w:spacing w:val="-2"/>
                <w:sz w:val="22"/>
              </w:rPr>
              <w:t>Ramapuram</w:t>
            </w:r>
          </w:p>
          <w:p>
            <w:pPr>
              <w:pStyle w:val="TableParagraph"/>
              <w:spacing w:line="250" w:lineRule="exact"/>
              <w:ind w:left="105" w:right="95"/>
              <w:jc w:val="both"/>
              <w:rPr>
                <w:sz w:val="22"/>
              </w:rPr>
            </w:pPr>
            <w:r>
              <w:rPr>
                <w:sz w:val="22"/>
              </w:rPr>
              <w:t>Chennai</w:t>
            </w:r>
            <w:r>
              <w:rPr>
                <w:spacing w:val="-1"/>
                <w:sz w:val="22"/>
              </w:rPr>
              <w:t> </w:t>
            </w:r>
            <w:r>
              <w:rPr>
                <w:sz w:val="22"/>
              </w:rPr>
              <w:t>– 600 089 (Tamil </w:t>
            </w:r>
            <w:r>
              <w:rPr>
                <w:spacing w:val="-2"/>
                <w:sz w:val="22"/>
              </w:rPr>
              <w:t>Nadu)</w:t>
            </w:r>
          </w:p>
        </w:tc>
        <w:tc>
          <w:tcPr>
            <w:tcW w:w="2973" w:type="dxa"/>
          </w:tcPr>
          <w:p>
            <w:pPr>
              <w:pStyle w:val="TableParagraph"/>
              <w:spacing w:line="251" w:lineRule="exact"/>
              <w:rPr>
                <w:sz w:val="22"/>
              </w:rPr>
            </w:pPr>
            <w:r>
              <w:rPr>
                <w:sz w:val="22"/>
              </w:rPr>
              <w:t>R.S.</w:t>
            </w:r>
            <w:r>
              <w:rPr>
                <w:spacing w:val="74"/>
                <w:w w:val="150"/>
                <w:sz w:val="22"/>
              </w:rPr>
              <w:t> </w:t>
            </w:r>
            <w:r>
              <w:rPr>
                <w:sz w:val="22"/>
              </w:rPr>
              <w:t>No.</w:t>
            </w:r>
            <w:r>
              <w:rPr>
                <w:spacing w:val="69"/>
                <w:w w:val="150"/>
                <w:sz w:val="22"/>
              </w:rPr>
              <w:t> </w:t>
            </w:r>
            <w:r>
              <w:rPr>
                <w:sz w:val="22"/>
              </w:rPr>
              <w:t>515/1,</w:t>
            </w:r>
            <w:r>
              <w:rPr>
                <w:spacing w:val="74"/>
                <w:w w:val="150"/>
                <w:sz w:val="22"/>
              </w:rPr>
              <w:t> </w:t>
            </w:r>
            <w:r>
              <w:rPr>
                <w:sz w:val="22"/>
              </w:rPr>
              <w:t>515/2</w:t>
            </w:r>
            <w:r>
              <w:rPr>
                <w:spacing w:val="75"/>
                <w:w w:val="150"/>
                <w:sz w:val="22"/>
              </w:rPr>
              <w:t> </w:t>
            </w:r>
            <w:r>
              <w:rPr>
                <w:spacing w:val="-10"/>
                <w:sz w:val="22"/>
              </w:rPr>
              <w:t>&amp;</w:t>
            </w:r>
          </w:p>
          <w:p>
            <w:pPr>
              <w:pStyle w:val="TableParagraph"/>
              <w:tabs>
                <w:tab w:pos="2216" w:val="left" w:leader="none"/>
              </w:tabs>
              <w:ind w:right="93"/>
              <w:rPr>
                <w:sz w:val="22"/>
              </w:rPr>
            </w:pPr>
            <w:r>
              <w:rPr>
                <w:sz w:val="22"/>
              </w:rPr>
              <w:t>514,</w:t>
            </w:r>
            <w:r>
              <w:rPr>
                <w:spacing w:val="40"/>
                <w:sz w:val="22"/>
              </w:rPr>
              <w:t> </w:t>
            </w:r>
            <w:r>
              <w:rPr>
                <w:sz w:val="22"/>
              </w:rPr>
              <w:t>No.</w:t>
            </w:r>
            <w:r>
              <w:rPr>
                <w:spacing w:val="40"/>
                <w:sz w:val="22"/>
              </w:rPr>
              <w:t> </w:t>
            </w:r>
            <w:r>
              <w:rPr>
                <w:sz w:val="22"/>
              </w:rPr>
              <w:t>152/7,</w:t>
            </w:r>
            <w:r>
              <w:rPr>
                <w:spacing w:val="40"/>
                <w:sz w:val="22"/>
              </w:rPr>
              <w:t> </w:t>
            </w:r>
            <w:r>
              <w:rPr>
                <w:sz w:val="22"/>
              </w:rPr>
              <w:t>Vinayagar </w:t>
            </w:r>
            <w:r>
              <w:rPr>
                <w:spacing w:val="-4"/>
                <w:sz w:val="22"/>
              </w:rPr>
              <w:t>Koil</w:t>
            </w:r>
            <w:r>
              <w:rPr>
                <w:sz w:val="22"/>
              </w:rPr>
              <w:tab/>
            </w:r>
            <w:r>
              <w:rPr>
                <w:spacing w:val="-2"/>
                <w:sz w:val="22"/>
              </w:rPr>
              <w:t>Street,</w:t>
            </w:r>
          </w:p>
          <w:p>
            <w:pPr>
              <w:pStyle w:val="TableParagraph"/>
              <w:tabs>
                <w:tab w:pos="1788" w:val="left" w:leader="none"/>
              </w:tabs>
              <w:spacing w:before="1"/>
              <w:ind w:right="94"/>
              <w:rPr>
                <w:sz w:val="22"/>
              </w:rPr>
            </w:pPr>
            <w:r>
              <w:rPr>
                <w:spacing w:val="-2"/>
                <w:sz w:val="22"/>
              </w:rPr>
              <w:t>Thirubuvanaipalayam, Mannadipet</w:t>
            </w:r>
            <w:r>
              <w:rPr>
                <w:sz w:val="22"/>
              </w:rPr>
              <w:tab/>
            </w:r>
            <w:r>
              <w:rPr>
                <w:spacing w:val="-2"/>
                <w:sz w:val="22"/>
              </w:rPr>
              <w:t>Commune, Puducherry</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1107.</w:t>
            </w:r>
          </w:p>
        </w:tc>
        <w:tc>
          <w:tcPr>
            <w:tcW w:w="1892" w:type="dxa"/>
          </w:tcPr>
          <w:p>
            <w:pPr>
              <w:pStyle w:val="TableParagraph"/>
              <w:rPr>
                <w:sz w:val="22"/>
              </w:rPr>
            </w:pPr>
            <w:r>
              <w:rPr>
                <w:spacing w:val="-2"/>
                <w:sz w:val="22"/>
              </w:rPr>
              <w:t>TU/IV-RD/3951</w:t>
            </w:r>
          </w:p>
        </w:tc>
        <w:tc>
          <w:tcPr>
            <w:tcW w:w="2790" w:type="dxa"/>
          </w:tcPr>
          <w:p>
            <w:pPr>
              <w:pStyle w:val="TableParagraph"/>
              <w:ind w:left="105" w:right="95"/>
              <w:jc w:val="both"/>
              <w:rPr>
                <w:sz w:val="22"/>
              </w:rPr>
            </w:pPr>
            <w:r>
              <w:rPr>
                <w:rFonts w:ascii="Arial"/>
                <w:b/>
                <w:sz w:val="22"/>
              </w:rPr>
              <w:t>Biogen Fertilizers India Pvt. Ltd. </w:t>
            </w:r>
            <w:r>
              <w:rPr>
                <w:sz w:val="22"/>
              </w:rPr>
              <w:t>New</w:t>
            </w:r>
            <w:r>
              <w:rPr>
                <w:spacing w:val="-2"/>
                <w:sz w:val="22"/>
              </w:rPr>
              <w:t> </w:t>
            </w:r>
            <w:r>
              <w:rPr>
                <w:sz w:val="22"/>
              </w:rPr>
              <w:t>No. 61,</w:t>
            </w:r>
            <w:r>
              <w:rPr>
                <w:spacing w:val="-4"/>
                <w:sz w:val="22"/>
              </w:rPr>
              <w:t> </w:t>
            </w:r>
            <w:r>
              <w:rPr>
                <w:sz w:val="22"/>
              </w:rPr>
              <w:t>Old No. 41-28th Cross Street, Indira Nagar, Adyar, Chennai</w:t>
            </w:r>
            <w:r>
              <w:rPr>
                <w:spacing w:val="22"/>
                <w:sz w:val="22"/>
              </w:rPr>
              <w:t> </w:t>
            </w:r>
            <w:r>
              <w:rPr>
                <w:sz w:val="22"/>
              </w:rPr>
              <w:t>-</w:t>
            </w:r>
            <w:r>
              <w:rPr>
                <w:spacing w:val="22"/>
                <w:sz w:val="22"/>
              </w:rPr>
              <w:t> </w:t>
            </w:r>
            <w:r>
              <w:rPr>
                <w:sz w:val="22"/>
              </w:rPr>
              <w:t>600</w:t>
            </w:r>
            <w:r>
              <w:rPr>
                <w:spacing w:val="22"/>
                <w:sz w:val="22"/>
              </w:rPr>
              <w:t> </w:t>
            </w:r>
            <w:r>
              <w:rPr>
                <w:sz w:val="22"/>
              </w:rPr>
              <w:t>020,</w:t>
            </w:r>
            <w:r>
              <w:rPr>
                <w:spacing w:val="24"/>
                <w:sz w:val="22"/>
              </w:rPr>
              <w:t> </w:t>
            </w:r>
            <w:r>
              <w:rPr>
                <w:spacing w:val="-4"/>
                <w:sz w:val="22"/>
              </w:rPr>
              <w:t>Tamil</w:t>
            </w:r>
          </w:p>
          <w:p>
            <w:pPr>
              <w:pStyle w:val="TableParagraph"/>
              <w:spacing w:line="234" w:lineRule="exact" w:before="2"/>
              <w:ind w:left="105"/>
              <w:rPr>
                <w:sz w:val="22"/>
              </w:rPr>
            </w:pPr>
            <w:r>
              <w:rPr>
                <w:spacing w:val="-4"/>
                <w:sz w:val="22"/>
              </w:rPr>
              <w:t>Nadu</w:t>
            </w:r>
          </w:p>
        </w:tc>
        <w:tc>
          <w:tcPr>
            <w:tcW w:w="2973" w:type="dxa"/>
          </w:tcPr>
          <w:p>
            <w:pPr>
              <w:pStyle w:val="TableParagraph"/>
              <w:ind w:right="95"/>
              <w:jc w:val="both"/>
              <w:rPr>
                <w:sz w:val="22"/>
              </w:rPr>
            </w:pPr>
            <w:r>
              <w:rPr>
                <w:sz w:val="22"/>
              </w:rPr>
              <w:t>Harur Main Road, Opp.</w:t>
            </w:r>
            <w:r>
              <w:rPr>
                <w:spacing w:val="40"/>
                <w:sz w:val="22"/>
              </w:rPr>
              <w:t> </w:t>
            </w:r>
            <w:r>
              <w:rPr>
                <w:sz w:val="22"/>
              </w:rPr>
              <w:t>SRS Engineering College, Kuppanur, Salem, Tamil </w:t>
            </w:r>
            <w:r>
              <w:rPr>
                <w:spacing w:val="-4"/>
                <w:sz w:val="22"/>
              </w:rPr>
              <w:t>Nadu</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1108.</w:t>
            </w:r>
          </w:p>
        </w:tc>
        <w:tc>
          <w:tcPr>
            <w:tcW w:w="1892" w:type="dxa"/>
          </w:tcPr>
          <w:p>
            <w:pPr>
              <w:pStyle w:val="TableParagraph"/>
              <w:rPr>
                <w:sz w:val="22"/>
              </w:rPr>
            </w:pPr>
            <w:r>
              <w:rPr>
                <w:spacing w:val="-2"/>
                <w:sz w:val="22"/>
              </w:rPr>
              <w:t>TU/IV-RD/3952</w:t>
            </w:r>
          </w:p>
        </w:tc>
        <w:tc>
          <w:tcPr>
            <w:tcW w:w="2790" w:type="dxa"/>
          </w:tcPr>
          <w:p>
            <w:pPr>
              <w:pStyle w:val="TableParagraph"/>
              <w:ind w:left="105" w:right="95"/>
              <w:jc w:val="both"/>
              <w:rPr>
                <w:sz w:val="22"/>
              </w:rPr>
            </w:pPr>
            <w:r>
              <w:rPr>
                <w:rFonts w:ascii="Arial"/>
                <w:b/>
                <w:sz w:val="22"/>
              </w:rPr>
              <w:t>GeneSys Biologics Pvt. Ltd. </w:t>
            </w:r>
            <w:r>
              <w:rPr>
                <w:sz w:val="22"/>
              </w:rPr>
              <w:t>Plot No. 9A, Sy. No. 101,</w:t>
            </w:r>
            <w:r>
              <w:rPr>
                <w:spacing w:val="25"/>
                <w:sz w:val="22"/>
              </w:rPr>
              <w:t> </w:t>
            </w:r>
            <w:r>
              <w:rPr>
                <w:sz w:val="22"/>
              </w:rPr>
              <w:t>Biotech</w:t>
            </w:r>
            <w:r>
              <w:rPr>
                <w:spacing w:val="26"/>
                <w:sz w:val="22"/>
              </w:rPr>
              <w:t> </w:t>
            </w:r>
            <w:r>
              <w:rPr>
                <w:sz w:val="22"/>
              </w:rPr>
              <w:t>Park,</w:t>
            </w:r>
            <w:r>
              <w:rPr>
                <w:spacing w:val="30"/>
                <w:sz w:val="22"/>
              </w:rPr>
              <w:t> </w:t>
            </w:r>
            <w:r>
              <w:rPr>
                <w:spacing w:val="-2"/>
                <w:sz w:val="22"/>
              </w:rPr>
              <w:t>Phase</w:t>
            </w:r>
          </w:p>
          <w:p>
            <w:pPr>
              <w:pStyle w:val="TableParagraph"/>
              <w:ind w:left="105" w:right="92"/>
              <w:jc w:val="both"/>
              <w:rPr>
                <w:sz w:val="22"/>
              </w:rPr>
            </w:pPr>
            <w:r>
              <w:rPr>
                <w:sz w:val="22"/>
              </w:rPr>
              <w:t>II (Extn), Lalgadi</w:t>
            </w:r>
            <w:r>
              <w:rPr>
                <w:spacing w:val="40"/>
                <w:sz w:val="22"/>
              </w:rPr>
              <w:t> </w:t>
            </w:r>
            <w:r>
              <w:rPr>
                <w:sz w:val="22"/>
              </w:rPr>
              <w:t>Malakpet, Shamirpet, Ranga</w:t>
            </w:r>
            <w:r>
              <w:rPr>
                <w:spacing w:val="27"/>
                <w:sz w:val="22"/>
              </w:rPr>
              <w:t>  </w:t>
            </w:r>
            <w:r>
              <w:rPr>
                <w:sz w:val="22"/>
              </w:rPr>
              <w:t>Reddy</w:t>
            </w:r>
            <w:r>
              <w:rPr>
                <w:spacing w:val="27"/>
                <w:sz w:val="22"/>
              </w:rPr>
              <w:t>  </w:t>
            </w:r>
            <w:r>
              <w:rPr>
                <w:sz w:val="22"/>
              </w:rPr>
              <w:t>District</w:t>
            </w:r>
            <w:r>
              <w:rPr>
                <w:spacing w:val="28"/>
                <w:sz w:val="22"/>
              </w:rPr>
              <w:t>  </w:t>
            </w:r>
            <w:r>
              <w:rPr>
                <w:spacing w:val="-10"/>
                <w:sz w:val="22"/>
              </w:rPr>
              <w:t>-</w:t>
            </w:r>
          </w:p>
          <w:p>
            <w:pPr>
              <w:pStyle w:val="TableParagraph"/>
              <w:spacing w:line="234" w:lineRule="exact"/>
              <w:ind w:left="105"/>
              <w:jc w:val="both"/>
              <w:rPr>
                <w:sz w:val="22"/>
              </w:rPr>
            </w:pPr>
            <w:r>
              <w:rPr>
                <w:sz w:val="22"/>
              </w:rPr>
              <w:t>500</w:t>
            </w:r>
            <w:r>
              <w:rPr>
                <w:spacing w:val="-2"/>
                <w:sz w:val="22"/>
              </w:rPr>
              <w:t> </w:t>
            </w:r>
            <w:r>
              <w:rPr>
                <w:sz w:val="22"/>
              </w:rPr>
              <w:t>078,</w:t>
            </w:r>
            <w:r>
              <w:rPr>
                <w:spacing w:val="1"/>
                <w:sz w:val="22"/>
              </w:rPr>
              <w:t> </w:t>
            </w:r>
            <w:r>
              <w:rPr>
                <w:spacing w:val="-2"/>
                <w:sz w:val="22"/>
              </w:rPr>
              <w:t>(Telangana)</w:t>
            </w:r>
          </w:p>
        </w:tc>
        <w:tc>
          <w:tcPr>
            <w:tcW w:w="2973" w:type="dxa"/>
          </w:tcPr>
          <w:p>
            <w:pPr>
              <w:pStyle w:val="TableParagraph"/>
              <w:ind w:right="91"/>
              <w:jc w:val="both"/>
              <w:rPr>
                <w:sz w:val="22"/>
              </w:rPr>
            </w:pPr>
            <w:r>
              <w:rPr>
                <w:sz w:val="22"/>
              </w:rPr>
              <w:t>Plot No. 9A, Sy. No.101, Biotech Park,Phase II (Extn), Lalgadi, Malakpet, Shamirpet, Ranga Reddy District (Telangana)</w:t>
            </w:r>
          </w:p>
        </w:tc>
        <w:tc>
          <w:tcPr>
            <w:tcW w:w="1350" w:type="dxa"/>
          </w:tcPr>
          <w:p>
            <w:pPr>
              <w:pStyle w:val="TableParagraph"/>
              <w:ind w:left="0" w:right="28"/>
              <w:jc w:val="center"/>
              <w:rPr>
                <w:sz w:val="22"/>
              </w:rPr>
            </w:pPr>
            <w:r>
              <w:rPr>
                <w:spacing w:val="-2"/>
                <w:sz w:val="22"/>
              </w:rPr>
              <w:t>31.03.2027</w:t>
            </w:r>
          </w:p>
        </w:tc>
      </w:tr>
      <w:tr>
        <w:trPr>
          <w:trHeight w:val="758" w:hRule="atLeast"/>
        </w:trPr>
        <w:tc>
          <w:tcPr>
            <w:tcW w:w="898" w:type="dxa"/>
          </w:tcPr>
          <w:p>
            <w:pPr>
              <w:pStyle w:val="TableParagraph"/>
              <w:ind w:left="177"/>
              <w:rPr>
                <w:sz w:val="22"/>
              </w:rPr>
            </w:pPr>
            <w:r>
              <w:rPr>
                <w:spacing w:val="-2"/>
                <w:sz w:val="22"/>
              </w:rPr>
              <w:t>1109.</w:t>
            </w:r>
          </w:p>
        </w:tc>
        <w:tc>
          <w:tcPr>
            <w:tcW w:w="1892" w:type="dxa"/>
          </w:tcPr>
          <w:p>
            <w:pPr>
              <w:pStyle w:val="TableParagraph"/>
              <w:rPr>
                <w:sz w:val="22"/>
              </w:rPr>
            </w:pPr>
            <w:r>
              <w:rPr>
                <w:spacing w:val="-2"/>
                <w:sz w:val="22"/>
              </w:rPr>
              <w:t>TU/IV-RD/3953</w:t>
            </w:r>
          </w:p>
        </w:tc>
        <w:tc>
          <w:tcPr>
            <w:tcW w:w="2790" w:type="dxa"/>
          </w:tcPr>
          <w:p>
            <w:pPr>
              <w:pStyle w:val="TableParagraph"/>
              <w:tabs>
                <w:tab w:pos="1765" w:val="left" w:leader="none"/>
              </w:tabs>
              <w:spacing w:line="237" w:lineRule="auto" w:before="2"/>
              <w:ind w:left="105" w:right="96"/>
              <w:rPr>
                <w:rFonts w:ascii="Arial"/>
                <w:b/>
                <w:sz w:val="22"/>
              </w:rPr>
            </w:pPr>
            <w:r>
              <w:rPr>
                <w:rFonts w:ascii="Arial"/>
                <w:b/>
                <w:spacing w:val="-4"/>
                <w:sz w:val="22"/>
              </w:rPr>
              <w:t>S3V</w:t>
            </w:r>
            <w:r>
              <w:rPr>
                <w:rFonts w:ascii="Arial"/>
                <w:b/>
                <w:sz w:val="22"/>
              </w:rPr>
              <w:tab/>
            </w:r>
            <w:r>
              <w:rPr>
                <w:rFonts w:ascii="Arial"/>
                <w:b/>
                <w:spacing w:val="-2"/>
                <w:sz w:val="22"/>
              </w:rPr>
              <w:t>Vascular Technologies</w:t>
            </w:r>
            <w:r>
              <w:rPr>
                <w:rFonts w:ascii="Arial"/>
                <w:b/>
                <w:sz w:val="22"/>
              </w:rPr>
              <w:tab/>
            </w:r>
            <w:r>
              <w:rPr>
                <w:rFonts w:ascii="Arial"/>
                <w:b/>
                <w:spacing w:val="-56"/>
                <w:sz w:val="22"/>
              </w:rPr>
              <w:t> </w:t>
            </w:r>
            <w:r>
              <w:rPr>
                <w:rFonts w:ascii="Arial"/>
                <w:b/>
                <w:spacing w:val="-2"/>
                <w:sz w:val="22"/>
              </w:rPr>
              <w:t>Ltd.</w:t>
            </w:r>
          </w:p>
          <w:p>
            <w:pPr>
              <w:pStyle w:val="TableParagraph"/>
              <w:spacing w:line="234" w:lineRule="exact" w:before="1"/>
              <w:ind w:left="105"/>
              <w:rPr>
                <w:rFonts w:ascii="Arial"/>
                <w:b/>
                <w:sz w:val="22"/>
              </w:rPr>
            </w:pPr>
            <w:r>
              <w:rPr>
                <w:rFonts w:ascii="Arial"/>
                <w:b/>
                <w:sz w:val="22"/>
              </w:rPr>
              <w:t>(Formerly</w:t>
            </w:r>
            <w:r>
              <w:rPr>
                <w:rFonts w:ascii="Arial"/>
                <w:b/>
                <w:spacing w:val="45"/>
                <w:sz w:val="22"/>
              </w:rPr>
              <w:t> </w:t>
            </w:r>
            <w:r>
              <w:rPr>
                <w:rFonts w:ascii="Arial"/>
                <w:b/>
                <w:sz w:val="22"/>
              </w:rPr>
              <w:t>S3V</w:t>
            </w:r>
            <w:r>
              <w:rPr>
                <w:rFonts w:ascii="Arial"/>
                <w:b/>
                <w:spacing w:val="50"/>
                <w:sz w:val="22"/>
              </w:rPr>
              <w:t> </w:t>
            </w:r>
            <w:r>
              <w:rPr>
                <w:rFonts w:ascii="Arial"/>
                <w:b/>
                <w:spacing w:val="-2"/>
                <w:sz w:val="22"/>
              </w:rPr>
              <w:t>Vascular</w:t>
            </w:r>
          </w:p>
        </w:tc>
        <w:tc>
          <w:tcPr>
            <w:tcW w:w="2973" w:type="dxa"/>
          </w:tcPr>
          <w:p>
            <w:pPr>
              <w:pStyle w:val="TableParagraph"/>
              <w:spacing w:line="237" w:lineRule="auto" w:before="2"/>
              <w:ind w:right="89"/>
              <w:rPr>
                <w:sz w:val="22"/>
              </w:rPr>
            </w:pPr>
            <w:r>
              <w:rPr>
                <w:sz w:val="22"/>
              </w:rPr>
              <w:t>Plot</w:t>
            </w:r>
            <w:r>
              <w:rPr>
                <w:spacing w:val="40"/>
                <w:sz w:val="22"/>
              </w:rPr>
              <w:t> </w:t>
            </w:r>
            <w:r>
              <w:rPr>
                <w:sz w:val="22"/>
              </w:rPr>
              <w:t>No.</w:t>
            </w:r>
            <w:r>
              <w:rPr>
                <w:spacing w:val="40"/>
                <w:sz w:val="22"/>
              </w:rPr>
              <w:t> </w:t>
            </w:r>
            <w:r>
              <w:rPr>
                <w:sz w:val="22"/>
              </w:rPr>
              <w:t>65-D4,</w:t>
            </w:r>
            <w:r>
              <w:rPr>
                <w:spacing w:val="40"/>
                <w:sz w:val="22"/>
              </w:rPr>
              <w:t> </w:t>
            </w:r>
            <w:r>
              <w:rPr>
                <w:sz w:val="22"/>
              </w:rPr>
              <w:t>Hootagalli Industrial</w:t>
            </w:r>
            <w:r>
              <w:rPr>
                <w:spacing w:val="77"/>
                <w:sz w:val="22"/>
              </w:rPr>
              <w:t> </w:t>
            </w:r>
            <w:r>
              <w:rPr>
                <w:sz w:val="22"/>
              </w:rPr>
              <w:t>Area,</w:t>
            </w:r>
            <w:r>
              <w:rPr>
                <w:spacing w:val="54"/>
                <w:w w:val="150"/>
                <w:sz w:val="22"/>
              </w:rPr>
              <w:t> </w:t>
            </w:r>
            <w:r>
              <w:rPr>
                <w:spacing w:val="-2"/>
                <w:sz w:val="22"/>
              </w:rPr>
              <w:t>Hootagalli,</w:t>
            </w:r>
          </w:p>
          <w:p>
            <w:pPr>
              <w:pStyle w:val="TableParagraph"/>
              <w:spacing w:line="234" w:lineRule="exact" w:before="1"/>
              <w:rPr>
                <w:sz w:val="22"/>
              </w:rPr>
            </w:pPr>
            <w:r>
              <w:rPr>
                <w:sz w:val="22"/>
              </w:rPr>
              <w:t>Mysore,</w:t>
            </w:r>
            <w:r>
              <w:rPr>
                <w:spacing w:val="-2"/>
                <w:sz w:val="22"/>
              </w:rPr>
              <w:t> (Karnataka)</w:t>
            </w:r>
          </w:p>
        </w:tc>
        <w:tc>
          <w:tcPr>
            <w:tcW w:w="1350" w:type="dxa"/>
          </w:tcPr>
          <w:p>
            <w:pPr>
              <w:pStyle w:val="TableParagraph"/>
              <w:ind w:left="2"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2153" w:val="left" w:leader="none"/>
              </w:tabs>
              <w:ind w:left="105" w:right="95"/>
              <w:jc w:val="both"/>
              <w:rPr>
                <w:sz w:val="22"/>
              </w:rPr>
            </w:pPr>
            <w:r>
              <w:rPr>
                <w:rFonts w:ascii="Arial"/>
                <w:b/>
                <w:sz w:val="22"/>
              </w:rPr>
              <w:t>Technologies Pvt. Ltd.) </w:t>
            </w:r>
            <w:r>
              <w:rPr>
                <w:sz w:val="22"/>
              </w:rPr>
              <w:t>Plot No.</w:t>
            </w:r>
            <w:r>
              <w:rPr>
                <w:spacing w:val="-3"/>
                <w:sz w:val="22"/>
              </w:rPr>
              <w:t> </w:t>
            </w:r>
            <w:r>
              <w:rPr>
                <w:sz w:val="22"/>
              </w:rPr>
              <w:t>65-D4,</w:t>
            </w:r>
            <w:r>
              <w:rPr>
                <w:spacing w:val="-3"/>
                <w:sz w:val="22"/>
              </w:rPr>
              <w:t> </w:t>
            </w:r>
            <w:r>
              <w:rPr>
                <w:sz w:val="22"/>
              </w:rPr>
              <w:t>Hootagalli </w:t>
            </w:r>
            <w:r>
              <w:rPr>
                <w:spacing w:val="-2"/>
                <w:sz w:val="22"/>
              </w:rPr>
              <w:t>Industrial</w:t>
            </w:r>
            <w:r>
              <w:rPr>
                <w:sz w:val="22"/>
              </w:rPr>
              <w:tab/>
            </w:r>
            <w:r>
              <w:rPr>
                <w:spacing w:val="-4"/>
                <w:sz w:val="22"/>
              </w:rPr>
              <w:t>Area, </w:t>
            </w:r>
            <w:r>
              <w:rPr>
                <w:sz w:val="22"/>
              </w:rPr>
              <w:t>Hootagalli,</w:t>
            </w:r>
            <w:r>
              <w:rPr>
                <w:spacing w:val="58"/>
                <w:sz w:val="22"/>
              </w:rPr>
              <w:t> </w:t>
            </w:r>
            <w:r>
              <w:rPr>
                <w:sz w:val="22"/>
              </w:rPr>
              <w:t>Mysore</w:t>
            </w:r>
            <w:r>
              <w:rPr>
                <w:spacing w:val="63"/>
                <w:sz w:val="22"/>
              </w:rPr>
              <w:t> </w:t>
            </w:r>
            <w:r>
              <w:rPr>
                <w:sz w:val="22"/>
              </w:rPr>
              <w:t>-</w:t>
            </w:r>
            <w:r>
              <w:rPr>
                <w:spacing w:val="52"/>
                <w:sz w:val="22"/>
              </w:rPr>
              <w:t> </w:t>
            </w:r>
            <w:r>
              <w:rPr>
                <w:spacing w:val="-5"/>
                <w:sz w:val="22"/>
              </w:rPr>
              <w:t>570</w:t>
            </w:r>
          </w:p>
          <w:p>
            <w:pPr>
              <w:pStyle w:val="TableParagraph"/>
              <w:spacing w:line="234" w:lineRule="exact" w:before="1"/>
              <w:ind w:left="105"/>
              <w:jc w:val="both"/>
              <w:rPr>
                <w:sz w:val="22"/>
              </w:rPr>
            </w:pPr>
            <w:r>
              <w:rPr>
                <w:sz w:val="22"/>
              </w:rPr>
              <w:t>018,</w:t>
            </w:r>
            <w:r>
              <w:rPr>
                <w:spacing w:val="2"/>
                <w:sz w:val="22"/>
              </w:rPr>
              <w:t> </w:t>
            </w:r>
            <w:r>
              <w:rPr>
                <w:spacing w:val="-2"/>
                <w:sz w:val="22"/>
              </w:rPr>
              <w:t>(Karnataka)</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spacing w:line="248" w:lineRule="exact"/>
              <w:ind w:left="177"/>
              <w:rPr>
                <w:sz w:val="22"/>
              </w:rPr>
            </w:pPr>
            <w:r>
              <w:rPr>
                <w:spacing w:val="-2"/>
                <w:sz w:val="22"/>
              </w:rPr>
              <w:t>1110.</w:t>
            </w:r>
          </w:p>
        </w:tc>
        <w:tc>
          <w:tcPr>
            <w:tcW w:w="1892" w:type="dxa"/>
          </w:tcPr>
          <w:p>
            <w:pPr>
              <w:pStyle w:val="TableParagraph"/>
              <w:spacing w:line="248" w:lineRule="exact"/>
              <w:rPr>
                <w:sz w:val="22"/>
              </w:rPr>
            </w:pPr>
            <w:r>
              <w:rPr>
                <w:spacing w:val="-2"/>
                <w:sz w:val="22"/>
              </w:rPr>
              <w:t>TU/IV-RD/3956</w:t>
            </w:r>
          </w:p>
        </w:tc>
        <w:tc>
          <w:tcPr>
            <w:tcW w:w="2790" w:type="dxa"/>
          </w:tcPr>
          <w:p>
            <w:pPr>
              <w:pStyle w:val="TableParagraph"/>
              <w:ind w:left="105" w:right="95"/>
              <w:jc w:val="both"/>
              <w:rPr>
                <w:sz w:val="22"/>
              </w:rPr>
            </w:pPr>
            <w:r>
              <w:rPr>
                <w:rFonts w:ascii="Arial"/>
                <w:b/>
                <w:sz w:val="22"/>
              </w:rPr>
              <w:t>Chheda Electricals and Electronics Pvt. Ltd. </w:t>
            </w:r>
            <w:r>
              <w:rPr>
                <w:sz w:val="22"/>
              </w:rPr>
              <w:t>Gat No. 2032, Village Palashi, Taluka Khandala Dist. Satara</w:t>
            </w:r>
            <w:r>
              <w:rPr>
                <w:spacing w:val="64"/>
                <w:sz w:val="22"/>
              </w:rPr>
              <w:t>   </w:t>
            </w:r>
            <w:r>
              <w:rPr>
                <w:sz w:val="22"/>
              </w:rPr>
              <w:t>-</w:t>
            </w:r>
            <w:r>
              <w:rPr>
                <w:spacing w:val="60"/>
                <w:sz w:val="22"/>
              </w:rPr>
              <w:t>   </w:t>
            </w:r>
            <w:r>
              <w:rPr>
                <w:sz w:val="22"/>
              </w:rPr>
              <w:t>412</w:t>
            </w:r>
            <w:r>
              <w:rPr>
                <w:spacing w:val="62"/>
                <w:sz w:val="22"/>
              </w:rPr>
              <w:t>   </w:t>
            </w:r>
            <w:r>
              <w:rPr>
                <w:spacing w:val="-5"/>
                <w:sz w:val="22"/>
              </w:rPr>
              <w:t>801</w:t>
            </w:r>
          </w:p>
          <w:p>
            <w:pPr>
              <w:pStyle w:val="TableParagraph"/>
              <w:spacing w:line="234" w:lineRule="exact"/>
              <w:ind w:left="105"/>
              <w:rPr>
                <w:sz w:val="22"/>
              </w:rPr>
            </w:pPr>
            <w:r>
              <w:rPr>
                <w:spacing w:val="-2"/>
                <w:sz w:val="22"/>
              </w:rPr>
              <w:t>(Maharashtra)</w:t>
            </w:r>
          </w:p>
        </w:tc>
        <w:tc>
          <w:tcPr>
            <w:tcW w:w="2973" w:type="dxa"/>
          </w:tcPr>
          <w:p>
            <w:pPr>
              <w:pStyle w:val="TableParagraph"/>
              <w:tabs>
                <w:tab w:pos="2216" w:val="left" w:leader="none"/>
              </w:tabs>
              <w:ind w:right="93"/>
              <w:jc w:val="both"/>
              <w:rPr>
                <w:sz w:val="22"/>
              </w:rPr>
            </w:pPr>
            <w:r>
              <w:rPr>
                <w:sz w:val="22"/>
              </w:rPr>
              <w:t>Gat No 2032, Village: Palshi, Taluka: Khandala, </w:t>
            </w:r>
            <w:r>
              <w:rPr>
                <w:spacing w:val="-2"/>
                <w:sz w:val="22"/>
              </w:rPr>
              <w:t>District:</w:t>
            </w:r>
            <w:r>
              <w:rPr>
                <w:sz w:val="22"/>
              </w:rPr>
              <w:tab/>
            </w:r>
            <w:r>
              <w:rPr>
                <w:spacing w:val="-2"/>
                <w:sz w:val="22"/>
              </w:rPr>
              <w:t>Satara (Maharashtra)</w:t>
            </w:r>
          </w:p>
        </w:tc>
        <w:tc>
          <w:tcPr>
            <w:tcW w:w="1350" w:type="dxa"/>
          </w:tcPr>
          <w:p>
            <w:pPr>
              <w:pStyle w:val="TableParagraph"/>
              <w:spacing w:line="248" w:lineRule="exact"/>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1111.</w:t>
            </w:r>
          </w:p>
        </w:tc>
        <w:tc>
          <w:tcPr>
            <w:tcW w:w="1892" w:type="dxa"/>
          </w:tcPr>
          <w:p>
            <w:pPr>
              <w:pStyle w:val="TableParagraph"/>
              <w:rPr>
                <w:sz w:val="22"/>
              </w:rPr>
            </w:pPr>
            <w:r>
              <w:rPr>
                <w:spacing w:val="-2"/>
                <w:sz w:val="22"/>
              </w:rPr>
              <w:t>TU/IV-RD/3961</w:t>
            </w:r>
          </w:p>
        </w:tc>
        <w:tc>
          <w:tcPr>
            <w:tcW w:w="2790" w:type="dxa"/>
          </w:tcPr>
          <w:p>
            <w:pPr>
              <w:pStyle w:val="TableParagraph"/>
              <w:ind w:left="105" w:right="96"/>
              <w:jc w:val="both"/>
              <w:rPr>
                <w:sz w:val="22"/>
              </w:rPr>
            </w:pPr>
            <w:r>
              <w:rPr>
                <w:rFonts w:ascii="Arial" w:hAnsi="Arial"/>
                <w:b/>
                <w:sz w:val="22"/>
              </w:rPr>
              <w:t>Metalman Auto Pvt. Ltd. </w:t>
            </w:r>
            <w:r>
              <w:rPr>
                <w:sz w:val="22"/>
              </w:rPr>
              <w:t>E-127&amp;128, Focal Point, Phase IV Ludhiana – 141 010 (Punjab)</w:t>
            </w:r>
          </w:p>
        </w:tc>
        <w:tc>
          <w:tcPr>
            <w:tcW w:w="2973" w:type="dxa"/>
          </w:tcPr>
          <w:p>
            <w:pPr>
              <w:pStyle w:val="TableParagraph"/>
              <w:numPr>
                <w:ilvl w:val="0"/>
                <w:numId w:val="52"/>
              </w:numPr>
              <w:tabs>
                <w:tab w:pos="367" w:val="left" w:leader="none"/>
              </w:tabs>
              <w:spacing w:line="240" w:lineRule="auto" w:before="0" w:after="0"/>
              <w:ind w:left="110" w:right="93" w:firstLine="0"/>
              <w:jc w:val="both"/>
              <w:rPr>
                <w:sz w:val="22"/>
              </w:rPr>
            </w:pPr>
            <w:r>
              <w:rPr>
                <w:sz w:val="22"/>
              </w:rPr>
              <w:t>Drawing</w:t>
            </w:r>
            <w:r>
              <w:rPr>
                <w:spacing w:val="-8"/>
                <w:sz w:val="22"/>
              </w:rPr>
              <w:t> </w:t>
            </w:r>
            <w:r>
              <w:rPr>
                <w:sz w:val="22"/>
              </w:rPr>
              <w:t>&amp;</w:t>
            </w:r>
            <w:r>
              <w:rPr>
                <w:spacing w:val="-4"/>
                <w:sz w:val="22"/>
              </w:rPr>
              <w:t> </w:t>
            </w:r>
            <w:r>
              <w:rPr>
                <w:sz w:val="22"/>
              </w:rPr>
              <w:t>Design</w:t>
            </w:r>
            <w:r>
              <w:rPr>
                <w:spacing w:val="-8"/>
                <w:sz w:val="22"/>
              </w:rPr>
              <w:t> </w:t>
            </w:r>
            <w:r>
              <w:rPr>
                <w:sz w:val="22"/>
              </w:rPr>
              <w:t>Centre and Proto Development &amp; Validation Centre,</w:t>
            </w:r>
            <w:r>
              <w:rPr>
                <w:spacing w:val="40"/>
                <w:sz w:val="22"/>
              </w:rPr>
              <w:t> </w:t>
            </w:r>
            <w:r>
              <w:rPr>
                <w:sz w:val="22"/>
              </w:rPr>
              <w:t>Plot No. B-17,</w:t>
            </w:r>
            <w:r>
              <w:rPr>
                <w:spacing w:val="72"/>
                <w:w w:val="150"/>
                <w:sz w:val="22"/>
              </w:rPr>
              <w:t>   </w:t>
            </w:r>
            <w:r>
              <w:rPr>
                <w:sz w:val="22"/>
              </w:rPr>
              <w:t>MIDC,</w:t>
            </w:r>
            <w:r>
              <w:rPr>
                <w:spacing w:val="72"/>
                <w:w w:val="150"/>
                <w:sz w:val="22"/>
              </w:rPr>
              <w:t>   </w:t>
            </w:r>
            <w:r>
              <w:rPr>
                <w:spacing w:val="-2"/>
                <w:sz w:val="22"/>
              </w:rPr>
              <w:t>Waluj,</w:t>
            </w:r>
          </w:p>
          <w:p>
            <w:pPr>
              <w:pStyle w:val="TableParagraph"/>
              <w:spacing w:line="249" w:lineRule="exact"/>
              <w:jc w:val="both"/>
              <w:rPr>
                <w:sz w:val="22"/>
              </w:rPr>
            </w:pPr>
            <w:r>
              <w:rPr>
                <w:sz w:val="22"/>
              </w:rPr>
              <w:t>Aurangabad</w:t>
            </w:r>
            <w:r>
              <w:rPr>
                <w:spacing w:val="-6"/>
                <w:sz w:val="22"/>
              </w:rPr>
              <w:t> </w:t>
            </w:r>
            <w:r>
              <w:rPr>
                <w:spacing w:val="-2"/>
                <w:sz w:val="22"/>
              </w:rPr>
              <w:t>(Maharashtra)</w:t>
            </w:r>
          </w:p>
          <w:p>
            <w:pPr>
              <w:pStyle w:val="TableParagraph"/>
              <w:numPr>
                <w:ilvl w:val="0"/>
                <w:numId w:val="52"/>
              </w:numPr>
              <w:tabs>
                <w:tab w:pos="457" w:val="left" w:leader="none"/>
              </w:tabs>
              <w:spacing w:line="250" w:lineRule="atLeast" w:before="0" w:after="0"/>
              <w:ind w:left="110" w:right="96" w:firstLine="0"/>
              <w:jc w:val="both"/>
              <w:rPr>
                <w:sz w:val="22"/>
              </w:rPr>
            </w:pPr>
            <w:r>
              <w:rPr>
                <w:sz w:val="22"/>
              </w:rPr>
              <w:t>Plot no. 116, 503, 504, Sector III, Pithampur, Dhar (Madhya Pradesh)</w:t>
            </w:r>
          </w:p>
        </w:tc>
        <w:tc>
          <w:tcPr>
            <w:tcW w:w="1350" w:type="dxa"/>
          </w:tcPr>
          <w:p>
            <w:pPr>
              <w:pStyle w:val="TableParagraph"/>
              <w:ind w:left="0" w:right="28"/>
              <w:jc w:val="center"/>
              <w:rPr>
                <w:sz w:val="22"/>
              </w:rPr>
            </w:pPr>
            <w:r>
              <w:rPr>
                <w:spacing w:val="-2"/>
                <w:sz w:val="22"/>
              </w:rPr>
              <w:t>31.03.2027</w:t>
            </w:r>
          </w:p>
        </w:tc>
      </w:tr>
      <w:tr>
        <w:trPr>
          <w:trHeight w:val="1007" w:hRule="atLeast"/>
        </w:trPr>
        <w:tc>
          <w:tcPr>
            <w:tcW w:w="898" w:type="dxa"/>
          </w:tcPr>
          <w:p>
            <w:pPr>
              <w:pStyle w:val="TableParagraph"/>
              <w:spacing w:line="248" w:lineRule="exact"/>
              <w:ind w:left="177"/>
              <w:rPr>
                <w:sz w:val="22"/>
              </w:rPr>
            </w:pPr>
            <w:r>
              <w:rPr>
                <w:spacing w:val="-2"/>
                <w:sz w:val="22"/>
              </w:rPr>
              <w:t>1112.</w:t>
            </w:r>
          </w:p>
        </w:tc>
        <w:tc>
          <w:tcPr>
            <w:tcW w:w="1892" w:type="dxa"/>
          </w:tcPr>
          <w:p>
            <w:pPr>
              <w:pStyle w:val="TableParagraph"/>
              <w:spacing w:line="248" w:lineRule="exact"/>
              <w:rPr>
                <w:sz w:val="22"/>
              </w:rPr>
            </w:pPr>
            <w:r>
              <w:rPr>
                <w:spacing w:val="-2"/>
                <w:sz w:val="22"/>
              </w:rPr>
              <w:t>TU/IV-RD/3962</w:t>
            </w:r>
          </w:p>
        </w:tc>
        <w:tc>
          <w:tcPr>
            <w:tcW w:w="2790" w:type="dxa"/>
          </w:tcPr>
          <w:p>
            <w:pPr>
              <w:pStyle w:val="TableParagraph"/>
              <w:tabs>
                <w:tab w:pos="1968" w:val="left" w:leader="none"/>
                <w:tab w:pos="2314" w:val="left" w:leader="none"/>
              </w:tabs>
              <w:spacing w:line="242" w:lineRule="auto"/>
              <w:ind w:left="105" w:right="96"/>
              <w:rPr>
                <w:sz w:val="22"/>
              </w:rPr>
            </w:pPr>
            <w:r>
              <w:rPr>
                <w:rFonts w:ascii="Arial" w:hAnsi="Arial"/>
                <w:b/>
                <w:sz w:val="22"/>
              </w:rPr>
              <w:t>Hindustan</w:t>
            </w:r>
            <w:r>
              <w:rPr>
                <w:rFonts w:ascii="Arial" w:hAnsi="Arial"/>
                <w:b/>
                <w:spacing w:val="-2"/>
                <w:sz w:val="22"/>
              </w:rPr>
              <w:t> </w:t>
            </w:r>
            <w:r>
              <w:rPr>
                <w:rFonts w:ascii="Arial" w:hAnsi="Arial"/>
                <w:b/>
                <w:sz w:val="22"/>
              </w:rPr>
              <w:t>Shipyard</w:t>
            </w:r>
            <w:r>
              <w:rPr>
                <w:rFonts w:ascii="Arial" w:hAnsi="Arial"/>
                <w:b/>
                <w:spacing w:val="-2"/>
                <w:sz w:val="22"/>
              </w:rPr>
              <w:t> </w:t>
            </w:r>
            <w:r>
              <w:rPr>
                <w:rFonts w:ascii="Arial" w:hAnsi="Arial"/>
                <w:b/>
                <w:sz w:val="22"/>
              </w:rPr>
              <w:t>Ltd. </w:t>
            </w:r>
            <w:r>
              <w:rPr>
                <w:spacing w:val="-2"/>
                <w:sz w:val="22"/>
              </w:rPr>
              <w:t>Gandhigram Vishakhapatnam</w:t>
            </w:r>
            <w:r>
              <w:rPr>
                <w:sz w:val="22"/>
              </w:rPr>
              <w:tab/>
              <w:t>–</w:t>
              <w:tab/>
            </w:r>
            <w:r>
              <w:rPr>
                <w:spacing w:val="-4"/>
                <w:sz w:val="22"/>
              </w:rPr>
              <w:t>530</w:t>
            </w:r>
          </w:p>
          <w:p>
            <w:pPr>
              <w:pStyle w:val="TableParagraph"/>
              <w:spacing w:line="226" w:lineRule="exact"/>
              <w:ind w:left="105"/>
              <w:rPr>
                <w:sz w:val="22"/>
              </w:rPr>
            </w:pPr>
            <w:r>
              <w:rPr>
                <w:sz w:val="22"/>
              </w:rPr>
              <w:t>005</w:t>
            </w:r>
            <w:r>
              <w:rPr>
                <w:spacing w:val="-3"/>
                <w:sz w:val="22"/>
              </w:rPr>
              <w:t> </w:t>
            </w:r>
            <w:r>
              <w:rPr>
                <w:sz w:val="22"/>
              </w:rPr>
              <w:t>(Andhra</w:t>
            </w:r>
            <w:r>
              <w:rPr>
                <w:spacing w:val="-3"/>
                <w:sz w:val="22"/>
              </w:rPr>
              <w:t> </w:t>
            </w:r>
            <w:r>
              <w:rPr>
                <w:spacing w:val="-2"/>
                <w:sz w:val="22"/>
              </w:rPr>
              <w:t>Pradesh)</w:t>
            </w:r>
          </w:p>
        </w:tc>
        <w:tc>
          <w:tcPr>
            <w:tcW w:w="2973" w:type="dxa"/>
          </w:tcPr>
          <w:p>
            <w:pPr>
              <w:pStyle w:val="TableParagraph"/>
              <w:tabs>
                <w:tab w:pos="2085" w:val="left" w:leader="none"/>
              </w:tabs>
              <w:spacing w:line="242" w:lineRule="auto"/>
              <w:ind w:right="96"/>
              <w:rPr>
                <w:sz w:val="22"/>
              </w:rPr>
            </w:pPr>
            <w:r>
              <w:rPr>
                <w:spacing w:val="-2"/>
                <w:sz w:val="22"/>
              </w:rPr>
              <w:t>Gandhigram, Vishakhapatnam</w:t>
            </w:r>
            <w:r>
              <w:rPr>
                <w:sz w:val="22"/>
              </w:rPr>
              <w:tab/>
            </w:r>
            <w:r>
              <w:rPr>
                <w:spacing w:val="-2"/>
                <w:sz w:val="22"/>
              </w:rPr>
              <w:t>(Andhra Pradesh)</w:t>
            </w:r>
          </w:p>
        </w:tc>
        <w:tc>
          <w:tcPr>
            <w:tcW w:w="1350" w:type="dxa"/>
          </w:tcPr>
          <w:p>
            <w:pPr>
              <w:pStyle w:val="TableParagraph"/>
              <w:spacing w:line="248" w:lineRule="exact"/>
              <w:ind w:left="0" w:right="28"/>
              <w:jc w:val="center"/>
              <w:rPr>
                <w:sz w:val="22"/>
              </w:rPr>
            </w:pPr>
            <w:r>
              <w:rPr>
                <w:spacing w:val="-2"/>
                <w:sz w:val="22"/>
              </w:rPr>
              <w:t>31.03.2027</w:t>
            </w:r>
          </w:p>
        </w:tc>
      </w:tr>
      <w:tr>
        <w:trPr>
          <w:trHeight w:val="763" w:hRule="atLeast"/>
        </w:trPr>
        <w:tc>
          <w:tcPr>
            <w:tcW w:w="898" w:type="dxa"/>
          </w:tcPr>
          <w:p>
            <w:pPr>
              <w:pStyle w:val="TableParagraph"/>
              <w:ind w:left="177"/>
              <w:rPr>
                <w:sz w:val="22"/>
              </w:rPr>
            </w:pPr>
            <w:r>
              <w:rPr>
                <w:spacing w:val="-2"/>
                <w:sz w:val="22"/>
              </w:rPr>
              <w:t>1113.</w:t>
            </w:r>
          </w:p>
        </w:tc>
        <w:tc>
          <w:tcPr>
            <w:tcW w:w="1892" w:type="dxa"/>
          </w:tcPr>
          <w:p>
            <w:pPr>
              <w:pStyle w:val="TableParagraph"/>
              <w:rPr>
                <w:sz w:val="22"/>
              </w:rPr>
            </w:pPr>
            <w:r>
              <w:rPr>
                <w:spacing w:val="-2"/>
                <w:sz w:val="22"/>
              </w:rPr>
              <w:t>TU/IV-RD/3963</w:t>
            </w:r>
          </w:p>
        </w:tc>
        <w:tc>
          <w:tcPr>
            <w:tcW w:w="2790" w:type="dxa"/>
          </w:tcPr>
          <w:p>
            <w:pPr>
              <w:pStyle w:val="TableParagraph"/>
              <w:spacing w:line="254" w:lineRule="exact"/>
              <w:ind w:left="105" w:right="95"/>
              <w:jc w:val="both"/>
              <w:rPr>
                <w:sz w:val="22"/>
              </w:rPr>
            </w:pPr>
            <w:r>
              <w:rPr>
                <w:rFonts w:ascii="Arial" w:hAnsi="Arial"/>
                <w:b/>
                <w:sz w:val="22"/>
              </w:rPr>
              <w:t>Lava</w:t>
            </w:r>
            <w:r>
              <w:rPr>
                <w:rFonts w:ascii="Arial" w:hAnsi="Arial"/>
                <w:b/>
                <w:spacing w:val="-6"/>
                <w:sz w:val="22"/>
              </w:rPr>
              <w:t> </w:t>
            </w:r>
            <w:r>
              <w:rPr>
                <w:rFonts w:ascii="Arial" w:hAnsi="Arial"/>
                <w:b/>
                <w:sz w:val="22"/>
              </w:rPr>
              <w:t>International</w:t>
            </w:r>
            <w:r>
              <w:rPr>
                <w:rFonts w:ascii="Arial" w:hAnsi="Arial"/>
                <w:b/>
                <w:spacing w:val="-7"/>
                <w:sz w:val="22"/>
              </w:rPr>
              <w:t> </w:t>
            </w:r>
            <w:r>
              <w:rPr>
                <w:rFonts w:ascii="Arial" w:hAnsi="Arial"/>
                <w:b/>
                <w:sz w:val="22"/>
              </w:rPr>
              <w:t>Ltd.</w:t>
            </w:r>
            <w:r>
              <w:rPr>
                <w:rFonts w:ascii="Arial" w:hAnsi="Arial"/>
                <w:b/>
                <w:spacing w:val="-4"/>
                <w:sz w:val="22"/>
              </w:rPr>
              <w:t> </w:t>
            </w:r>
            <w:r>
              <w:rPr>
                <w:sz w:val="22"/>
              </w:rPr>
              <w:t>A – 56, Sec - 64 Noida –</w:t>
            </w:r>
            <w:r>
              <w:rPr>
                <w:spacing w:val="40"/>
                <w:sz w:val="22"/>
              </w:rPr>
              <w:t> </w:t>
            </w:r>
            <w:r>
              <w:rPr>
                <w:sz w:val="22"/>
              </w:rPr>
              <w:t>201 301 (Uttar Pradesh)</w:t>
            </w:r>
          </w:p>
        </w:tc>
        <w:tc>
          <w:tcPr>
            <w:tcW w:w="2973" w:type="dxa"/>
          </w:tcPr>
          <w:p>
            <w:pPr>
              <w:pStyle w:val="TableParagraph"/>
              <w:ind w:right="89"/>
              <w:rPr>
                <w:sz w:val="22"/>
              </w:rPr>
            </w:pPr>
            <w:r>
              <w:rPr>
                <w:sz w:val="22"/>
              </w:rPr>
              <w:t>A-56,</w:t>
            </w:r>
            <w:r>
              <w:rPr>
                <w:spacing w:val="40"/>
                <w:sz w:val="22"/>
              </w:rPr>
              <w:t> </w:t>
            </w:r>
            <w:r>
              <w:rPr>
                <w:sz w:val="22"/>
              </w:rPr>
              <w:t>2</w:t>
            </w:r>
            <w:r>
              <w:rPr>
                <w:sz w:val="22"/>
                <w:vertAlign w:val="superscript"/>
              </w:rPr>
              <w:t>nd</w:t>
            </w:r>
            <w:r>
              <w:rPr>
                <w:spacing w:val="40"/>
                <w:sz w:val="22"/>
                <w:vertAlign w:val="baseline"/>
              </w:rPr>
              <w:t> </w:t>
            </w:r>
            <w:r>
              <w:rPr>
                <w:sz w:val="22"/>
                <w:vertAlign w:val="baseline"/>
              </w:rPr>
              <w:t>Floor,</w:t>
            </w:r>
            <w:r>
              <w:rPr>
                <w:spacing w:val="40"/>
                <w:sz w:val="22"/>
                <w:vertAlign w:val="baseline"/>
              </w:rPr>
              <w:t> </w:t>
            </w:r>
            <w:r>
              <w:rPr>
                <w:sz w:val="22"/>
                <w:vertAlign w:val="baseline"/>
              </w:rPr>
              <w:t>Sector-64, Noida (Uttar Pradesh)</w:t>
            </w:r>
          </w:p>
        </w:tc>
        <w:tc>
          <w:tcPr>
            <w:tcW w:w="1350" w:type="dxa"/>
          </w:tcPr>
          <w:p>
            <w:pPr>
              <w:pStyle w:val="TableParagraph"/>
              <w:ind w:left="2"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2"/>
                <w:sz w:val="22"/>
              </w:rPr>
              <w:t>1114.</w:t>
            </w:r>
          </w:p>
        </w:tc>
        <w:tc>
          <w:tcPr>
            <w:tcW w:w="1892" w:type="dxa"/>
          </w:tcPr>
          <w:p>
            <w:pPr>
              <w:pStyle w:val="TableParagraph"/>
              <w:spacing w:line="248" w:lineRule="exact"/>
              <w:rPr>
                <w:sz w:val="22"/>
              </w:rPr>
            </w:pPr>
            <w:r>
              <w:rPr>
                <w:spacing w:val="-2"/>
                <w:sz w:val="22"/>
              </w:rPr>
              <w:t>TU/IV-RD/3965</w:t>
            </w:r>
          </w:p>
        </w:tc>
        <w:tc>
          <w:tcPr>
            <w:tcW w:w="2790" w:type="dxa"/>
          </w:tcPr>
          <w:p>
            <w:pPr>
              <w:pStyle w:val="TableParagraph"/>
              <w:tabs>
                <w:tab w:pos="1693" w:val="left" w:leader="none"/>
              </w:tabs>
              <w:spacing w:line="242" w:lineRule="auto"/>
              <w:ind w:left="105" w:right="93"/>
              <w:jc w:val="both"/>
              <w:rPr>
                <w:sz w:val="22"/>
              </w:rPr>
            </w:pPr>
            <w:r>
              <w:rPr>
                <w:rFonts w:ascii="Arial"/>
                <w:b/>
                <w:spacing w:val="-2"/>
                <w:sz w:val="22"/>
              </w:rPr>
              <w:t>Vulcan</w:t>
            </w:r>
            <w:r>
              <w:rPr>
                <w:rFonts w:ascii="Arial"/>
                <w:b/>
                <w:sz w:val="22"/>
              </w:rPr>
              <w:tab/>
            </w:r>
            <w:r>
              <w:rPr>
                <w:rFonts w:ascii="Arial"/>
                <w:b/>
                <w:spacing w:val="-2"/>
                <w:sz w:val="22"/>
              </w:rPr>
              <w:t>Industrial </w:t>
            </w:r>
            <w:r>
              <w:rPr>
                <w:rFonts w:ascii="Arial"/>
                <w:b/>
                <w:sz w:val="22"/>
              </w:rPr>
              <w:t>Engineering Company Pvt. Ltd. </w:t>
            </w:r>
            <w:r>
              <w:rPr>
                <w:sz w:val="22"/>
              </w:rPr>
              <w:t>Survey No. 1091,</w:t>
            </w:r>
            <w:r>
              <w:rPr>
                <w:spacing w:val="12"/>
                <w:sz w:val="22"/>
              </w:rPr>
              <w:t> </w:t>
            </w:r>
            <w:r>
              <w:rPr>
                <w:sz w:val="22"/>
              </w:rPr>
              <w:t>Sunav-Kasor</w:t>
            </w:r>
            <w:r>
              <w:rPr>
                <w:spacing w:val="15"/>
                <w:sz w:val="22"/>
              </w:rPr>
              <w:t> </w:t>
            </w:r>
            <w:r>
              <w:rPr>
                <w:spacing w:val="-4"/>
                <w:sz w:val="22"/>
              </w:rPr>
              <w:t>Road,</w:t>
            </w:r>
          </w:p>
          <w:p>
            <w:pPr>
              <w:pStyle w:val="TableParagraph"/>
              <w:spacing w:line="244" w:lineRule="exact"/>
              <w:ind w:left="105"/>
              <w:rPr>
                <w:sz w:val="22"/>
              </w:rPr>
            </w:pPr>
            <w:r>
              <w:rPr>
                <w:sz w:val="22"/>
              </w:rPr>
              <w:t>Piplav,</w:t>
            </w:r>
            <w:r>
              <w:rPr>
                <w:spacing w:val="36"/>
                <w:sz w:val="22"/>
              </w:rPr>
              <w:t> </w:t>
            </w:r>
            <w:r>
              <w:rPr>
                <w:sz w:val="22"/>
              </w:rPr>
              <w:t>Anand</w:t>
            </w:r>
            <w:r>
              <w:rPr>
                <w:spacing w:val="42"/>
                <w:sz w:val="22"/>
              </w:rPr>
              <w:t> </w:t>
            </w:r>
            <w:r>
              <w:rPr>
                <w:sz w:val="22"/>
              </w:rPr>
              <w:t>–</w:t>
            </w:r>
            <w:r>
              <w:rPr>
                <w:spacing w:val="44"/>
                <w:sz w:val="22"/>
              </w:rPr>
              <w:t> </w:t>
            </w:r>
            <w:r>
              <w:rPr>
                <w:sz w:val="22"/>
              </w:rPr>
              <w:t>388</w:t>
            </w:r>
            <w:r>
              <w:rPr>
                <w:spacing w:val="40"/>
                <w:sz w:val="22"/>
              </w:rPr>
              <w:t> </w:t>
            </w:r>
            <w:r>
              <w:rPr>
                <w:spacing w:val="-5"/>
                <w:sz w:val="22"/>
              </w:rPr>
              <w:t>460</w:t>
            </w:r>
          </w:p>
          <w:p>
            <w:pPr>
              <w:pStyle w:val="TableParagraph"/>
              <w:spacing w:line="234" w:lineRule="exact"/>
              <w:ind w:left="105"/>
              <w:rPr>
                <w:sz w:val="22"/>
              </w:rPr>
            </w:pPr>
            <w:r>
              <w:rPr>
                <w:spacing w:val="-2"/>
                <w:sz w:val="22"/>
              </w:rPr>
              <w:t>(Gujarat)</w:t>
            </w:r>
          </w:p>
        </w:tc>
        <w:tc>
          <w:tcPr>
            <w:tcW w:w="2973" w:type="dxa"/>
          </w:tcPr>
          <w:p>
            <w:pPr>
              <w:pStyle w:val="TableParagraph"/>
              <w:spacing w:line="242" w:lineRule="auto"/>
              <w:ind w:right="93"/>
              <w:jc w:val="both"/>
              <w:rPr>
                <w:sz w:val="22"/>
              </w:rPr>
            </w:pPr>
            <w:r>
              <w:rPr>
                <w:sz w:val="22"/>
              </w:rPr>
              <w:t>Survey No. 1091, Sunav-Kasor Road, Piplav, Anand </w:t>
            </w:r>
            <w:r>
              <w:rPr>
                <w:spacing w:val="-2"/>
                <w:sz w:val="22"/>
              </w:rPr>
              <w:t>(Gujarat)</w:t>
            </w:r>
          </w:p>
        </w:tc>
        <w:tc>
          <w:tcPr>
            <w:tcW w:w="1350" w:type="dxa"/>
          </w:tcPr>
          <w:p>
            <w:pPr>
              <w:pStyle w:val="TableParagraph"/>
              <w:spacing w:line="248" w:lineRule="exact"/>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1115.</w:t>
            </w:r>
          </w:p>
        </w:tc>
        <w:tc>
          <w:tcPr>
            <w:tcW w:w="1892" w:type="dxa"/>
          </w:tcPr>
          <w:p>
            <w:pPr>
              <w:pStyle w:val="TableParagraph"/>
              <w:rPr>
                <w:sz w:val="22"/>
              </w:rPr>
            </w:pPr>
            <w:r>
              <w:rPr>
                <w:spacing w:val="-2"/>
                <w:sz w:val="22"/>
              </w:rPr>
              <w:t>TU/IV-RD/3967</w:t>
            </w:r>
          </w:p>
        </w:tc>
        <w:tc>
          <w:tcPr>
            <w:tcW w:w="2790" w:type="dxa"/>
          </w:tcPr>
          <w:p>
            <w:pPr>
              <w:pStyle w:val="TableParagraph"/>
              <w:tabs>
                <w:tab w:pos="1505" w:val="left" w:leader="none"/>
                <w:tab w:pos="2056" w:val="left" w:leader="none"/>
                <w:tab w:pos="2460" w:val="left" w:leader="none"/>
              </w:tabs>
              <w:ind w:left="105" w:right="92"/>
              <w:rPr>
                <w:sz w:val="22"/>
              </w:rPr>
            </w:pPr>
            <w:r>
              <w:rPr>
                <w:rFonts w:ascii="Arial"/>
                <w:b/>
                <w:spacing w:val="-2"/>
                <w:sz w:val="22"/>
              </w:rPr>
              <w:t>Sahajanand </w:t>
            </w:r>
            <w:r>
              <w:rPr>
                <w:rFonts w:ascii="Arial"/>
                <w:b/>
                <w:sz w:val="22"/>
              </w:rPr>
              <w:t>Technologies</w:t>
            </w:r>
            <w:r>
              <w:rPr>
                <w:rFonts w:ascii="Arial"/>
                <w:b/>
                <w:spacing w:val="80"/>
                <w:sz w:val="22"/>
              </w:rPr>
              <w:t> </w:t>
            </w:r>
            <w:r>
              <w:rPr>
                <w:rFonts w:ascii="Arial"/>
                <w:b/>
                <w:sz w:val="22"/>
              </w:rPr>
              <w:t>Pvt.</w:t>
            </w:r>
            <w:r>
              <w:rPr>
                <w:rFonts w:ascii="Arial"/>
                <w:b/>
                <w:spacing w:val="80"/>
                <w:sz w:val="22"/>
              </w:rPr>
              <w:t> </w:t>
            </w:r>
            <w:r>
              <w:rPr>
                <w:rFonts w:ascii="Arial"/>
                <w:b/>
                <w:sz w:val="22"/>
              </w:rPr>
              <w:t>Ltd. </w:t>
            </w:r>
            <w:r>
              <w:rPr>
                <w:spacing w:val="-2"/>
                <w:sz w:val="22"/>
              </w:rPr>
              <w:t>Building</w:t>
            </w:r>
            <w:r>
              <w:rPr>
                <w:sz w:val="22"/>
              </w:rPr>
              <w:tab/>
            </w:r>
            <w:r>
              <w:rPr>
                <w:spacing w:val="-4"/>
                <w:sz w:val="22"/>
              </w:rPr>
              <w:t>No:</w:t>
            </w:r>
            <w:r>
              <w:rPr>
                <w:sz w:val="22"/>
              </w:rPr>
              <w:tab/>
              <w:tab/>
            </w:r>
            <w:r>
              <w:rPr>
                <w:sz w:val="22"/>
              </w:rPr>
              <w:t>A-</w:t>
            </w:r>
            <w:r>
              <w:rPr>
                <w:spacing w:val="-2"/>
                <w:sz w:val="22"/>
              </w:rPr>
              <w:t>1,Sahajanand</w:t>
            </w:r>
            <w:r>
              <w:rPr>
                <w:sz w:val="22"/>
              </w:rPr>
              <w:tab/>
              <w:tab/>
            </w:r>
            <w:r>
              <w:rPr>
                <w:spacing w:val="-2"/>
                <w:sz w:val="22"/>
              </w:rPr>
              <w:t>Estate</w:t>
            </w:r>
          </w:p>
          <w:p>
            <w:pPr>
              <w:pStyle w:val="TableParagraph"/>
              <w:tabs>
                <w:tab w:pos="2205" w:val="left" w:leader="none"/>
              </w:tabs>
              <w:spacing w:before="1"/>
              <w:ind w:left="105" w:right="95"/>
              <w:jc w:val="both"/>
              <w:rPr>
                <w:sz w:val="22"/>
              </w:rPr>
            </w:pPr>
            <w:r>
              <w:rPr>
                <w:spacing w:val="-2"/>
                <w:sz w:val="22"/>
              </w:rPr>
              <w:t>Wakhariawadi,</w:t>
            </w:r>
            <w:r>
              <w:rPr>
                <w:sz w:val="22"/>
              </w:rPr>
              <w:tab/>
            </w:r>
            <w:r>
              <w:rPr>
                <w:spacing w:val="-4"/>
                <w:sz w:val="22"/>
              </w:rPr>
              <w:t>Near </w:t>
            </w:r>
            <w:r>
              <w:rPr>
                <w:sz w:val="22"/>
              </w:rPr>
              <w:t>Dabholi Char Rasta, Ved Road,</w:t>
            </w:r>
            <w:r>
              <w:rPr>
                <w:spacing w:val="55"/>
                <w:w w:val="150"/>
                <w:sz w:val="22"/>
              </w:rPr>
              <w:t> </w:t>
            </w:r>
            <w:r>
              <w:rPr>
                <w:sz w:val="22"/>
              </w:rPr>
              <w:t>Surat</w:t>
            </w:r>
            <w:r>
              <w:rPr>
                <w:spacing w:val="57"/>
                <w:w w:val="150"/>
                <w:sz w:val="22"/>
              </w:rPr>
              <w:t> </w:t>
            </w:r>
            <w:r>
              <w:rPr>
                <w:sz w:val="22"/>
              </w:rPr>
              <w:t>–</w:t>
            </w:r>
            <w:r>
              <w:rPr>
                <w:spacing w:val="57"/>
                <w:w w:val="150"/>
                <w:sz w:val="22"/>
              </w:rPr>
              <w:t> </w:t>
            </w:r>
            <w:r>
              <w:rPr>
                <w:sz w:val="22"/>
              </w:rPr>
              <w:t>395</w:t>
            </w:r>
            <w:r>
              <w:rPr>
                <w:spacing w:val="56"/>
                <w:w w:val="150"/>
                <w:sz w:val="22"/>
              </w:rPr>
              <w:t> </w:t>
            </w:r>
            <w:r>
              <w:rPr>
                <w:spacing w:val="-5"/>
                <w:sz w:val="22"/>
              </w:rPr>
              <w:t>004</w:t>
            </w:r>
          </w:p>
          <w:p>
            <w:pPr>
              <w:pStyle w:val="TableParagraph"/>
              <w:spacing w:line="234" w:lineRule="exact"/>
              <w:ind w:left="105"/>
              <w:rPr>
                <w:sz w:val="22"/>
              </w:rPr>
            </w:pPr>
            <w:r>
              <w:rPr>
                <w:spacing w:val="-2"/>
                <w:sz w:val="22"/>
              </w:rPr>
              <w:t>(Gujarat)</w:t>
            </w:r>
          </w:p>
        </w:tc>
        <w:tc>
          <w:tcPr>
            <w:tcW w:w="2973" w:type="dxa"/>
          </w:tcPr>
          <w:p>
            <w:pPr>
              <w:pStyle w:val="TableParagraph"/>
              <w:tabs>
                <w:tab w:pos="2182" w:val="left" w:leader="none"/>
                <w:tab w:pos="2388" w:val="left" w:leader="none"/>
              </w:tabs>
              <w:ind w:right="91"/>
              <w:jc w:val="both"/>
              <w:rPr>
                <w:sz w:val="22"/>
              </w:rPr>
            </w:pPr>
            <w:r>
              <w:rPr>
                <w:sz w:val="22"/>
              </w:rPr>
              <w:t>Building No: A-1, </w:t>
            </w:r>
            <w:r>
              <w:rPr>
                <w:spacing w:val="-2"/>
                <w:sz w:val="22"/>
              </w:rPr>
              <w:t>Sahajanand</w:t>
            </w:r>
            <w:r>
              <w:rPr>
                <w:sz w:val="22"/>
              </w:rPr>
              <w:tab/>
            </w:r>
            <w:r>
              <w:rPr>
                <w:spacing w:val="-2"/>
                <w:sz w:val="22"/>
              </w:rPr>
              <w:t>Estate, Wakhariawadi,</w:t>
            </w:r>
            <w:r>
              <w:rPr>
                <w:sz w:val="22"/>
              </w:rPr>
              <w:tab/>
              <w:tab/>
            </w:r>
            <w:r>
              <w:rPr>
                <w:spacing w:val="-4"/>
                <w:sz w:val="22"/>
              </w:rPr>
              <w:t>Near </w:t>
            </w:r>
            <w:r>
              <w:rPr>
                <w:sz w:val="22"/>
              </w:rPr>
              <w:t>Dabholi Char Rasta, Surat </w:t>
            </w: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spacing w:line="248" w:lineRule="exact"/>
              <w:ind w:left="177"/>
              <w:rPr>
                <w:sz w:val="22"/>
              </w:rPr>
            </w:pPr>
            <w:r>
              <w:rPr>
                <w:spacing w:val="-2"/>
                <w:sz w:val="22"/>
              </w:rPr>
              <w:t>1116.</w:t>
            </w:r>
          </w:p>
        </w:tc>
        <w:tc>
          <w:tcPr>
            <w:tcW w:w="1892" w:type="dxa"/>
          </w:tcPr>
          <w:p>
            <w:pPr>
              <w:pStyle w:val="TableParagraph"/>
              <w:spacing w:line="248" w:lineRule="exact"/>
              <w:rPr>
                <w:sz w:val="22"/>
              </w:rPr>
            </w:pPr>
            <w:r>
              <w:rPr>
                <w:spacing w:val="-2"/>
                <w:sz w:val="22"/>
              </w:rPr>
              <w:t>TU/IV-RD/3971</w:t>
            </w:r>
          </w:p>
        </w:tc>
        <w:tc>
          <w:tcPr>
            <w:tcW w:w="2790" w:type="dxa"/>
          </w:tcPr>
          <w:p>
            <w:pPr>
              <w:pStyle w:val="TableParagraph"/>
              <w:spacing w:line="242" w:lineRule="auto"/>
              <w:ind w:left="105" w:right="95"/>
              <w:jc w:val="both"/>
              <w:rPr>
                <w:sz w:val="22"/>
              </w:rPr>
            </w:pPr>
            <w:r>
              <w:rPr>
                <w:rFonts w:ascii="Arial" w:hAnsi="Arial"/>
                <w:b/>
                <w:sz w:val="22"/>
              </w:rPr>
              <w:t>Intox</w:t>
            </w:r>
            <w:r>
              <w:rPr>
                <w:rFonts w:ascii="Arial" w:hAnsi="Arial"/>
                <w:b/>
                <w:spacing w:val="40"/>
                <w:sz w:val="22"/>
              </w:rPr>
              <w:t> </w:t>
            </w:r>
            <w:r>
              <w:rPr>
                <w:rFonts w:ascii="Arial" w:hAnsi="Arial"/>
                <w:b/>
                <w:sz w:val="22"/>
              </w:rPr>
              <w:t>Pvt. Ltd. </w:t>
            </w:r>
            <w:r>
              <w:rPr>
                <w:sz w:val="22"/>
              </w:rPr>
              <w:t>375, Urawade Tal. Mulshi District</w:t>
            </w:r>
            <w:r>
              <w:rPr>
                <w:spacing w:val="53"/>
                <w:sz w:val="22"/>
              </w:rPr>
              <w:t> </w:t>
            </w:r>
            <w:r>
              <w:rPr>
                <w:sz w:val="22"/>
              </w:rPr>
              <w:t>Pune</w:t>
            </w:r>
            <w:r>
              <w:rPr>
                <w:spacing w:val="53"/>
                <w:sz w:val="22"/>
              </w:rPr>
              <w:t> </w:t>
            </w:r>
            <w:r>
              <w:rPr>
                <w:sz w:val="22"/>
              </w:rPr>
              <w:t>–</w:t>
            </w:r>
            <w:r>
              <w:rPr>
                <w:spacing w:val="52"/>
                <w:sz w:val="22"/>
              </w:rPr>
              <w:t> </w:t>
            </w:r>
            <w:r>
              <w:rPr>
                <w:sz w:val="22"/>
              </w:rPr>
              <w:t>412</w:t>
            </w:r>
            <w:r>
              <w:rPr>
                <w:spacing w:val="52"/>
                <w:sz w:val="22"/>
              </w:rPr>
              <w:t> </w:t>
            </w:r>
            <w:r>
              <w:rPr>
                <w:spacing w:val="-4"/>
                <w:sz w:val="22"/>
              </w:rPr>
              <w:t>115,</w:t>
            </w:r>
          </w:p>
          <w:p>
            <w:pPr>
              <w:pStyle w:val="TableParagraph"/>
              <w:spacing w:line="231" w:lineRule="exact"/>
              <w:ind w:left="105"/>
              <w:rPr>
                <w:sz w:val="22"/>
              </w:rPr>
            </w:pPr>
            <w:r>
              <w:rPr>
                <w:spacing w:val="-2"/>
                <w:sz w:val="22"/>
              </w:rPr>
              <w:t>Maharashtra</w:t>
            </w:r>
          </w:p>
        </w:tc>
        <w:tc>
          <w:tcPr>
            <w:tcW w:w="2973" w:type="dxa"/>
          </w:tcPr>
          <w:p>
            <w:pPr>
              <w:pStyle w:val="TableParagraph"/>
              <w:spacing w:line="242" w:lineRule="auto"/>
              <w:ind w:right="89"/>
              <w:rPr>
                <w:sz w:val="22"/>
              </w:rPr>
            </w:pPr>
            <w:r>
              <w:rPr>
                <w:sz w:val="22"/>
              </w:rPr>
              <w:t>375,</w:t>
            </w:r>
            <w:r>
              <w:rPr>
                <w:spacing w:val="32"/>
                <w:sz w:val="22"/>
              </w:rPr>
              <w:t> </w:t>
            </w:r>
            <w:r>
              <w:rPr>
                <w:sz w:val="22"/>
              </w:rPr>
              <w:t>Urawade,</w:t>
            </w:r>
            <w:r>
              <w:rPr>
                <w:spacing w:val="32"/>
                <w:sz w:val="22"/>
              </w:rPr>
              <w:t> </w:t>
            </w:r>
            <w:r>
              <w:rPr>
                <w:sz w:val="22"/>
              </w:rPr>
              <w:t>Tal.</w:t>
            </w:r>
            <w:r>
              <w:rPr>
                <w:spacing w:val="36"/>
                <w:sz w:val="22"/>
              </w:rPr>
              <w:t> </w:t>
            </w:r>
            <w:r>
              <w:rPr>
                <w:sz w:val="22"/>
              </w:rPr>
              <w:t>Mulshi, Dist. Pune, 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771" w:hRule="atLeast"/>
        </w:trPr>
        <w:tc>
          <w:tcPr>
            <w:tcW w:w="898" w:type="dxa"/>
          </w:tcPr>
          <w:p>
            <w:pPr>
              <w:pStyle w:val="TableParagraph"/>
              <w:spacing w:line="248" w:lineRule="exact"/>
              <w:ind w:left="177"/>
              <w:rPr>
                <w:sz w:val="22"/>
              </w:rPr>
            </w:pPr>
            <w:r>
              <w:rPr>
                <w:spacing w:val="-2"/>
                <w:sz w:val="22"/>
              </w:rPr>
              <w:t>1117.</w:t>
            </w:r>
          </w:p>
        </w:tc>
        <w:tc>
          <w:tcPr>
            <w:tcW w:w="1892" w:type="dxa"/>
          </w:tcPr>
          <w:p>
            <w:pPr>
              <w:pStyle w:val="TableParagraph"/>
              <w:spacing w:line="248" w:lineRule="exact"/>
              <w:rPr>
                <w:sz w:val="22"/>
              </w:rPr>
            </w:pPr>
            <w:r>
              <w:rPr>
                <w:spacing w:val="-2"/>
                <w:sz w:val="22"/>
              </w:rPr>
              <w:t>TU/IV-RD/3974</w:t>
            </w:r>
          </w:p>
        </w:tc>
        <w:tc>
          <w:tcPr>
            <w:tcW w:w="2790" w:type="dxa"/>
          </w:tcPr>
          <w:p>
            <w:pPr>
              <w:pStyle w:val="TableParagraph"/>
              <w:tabs>
                <w:tab w:pos="934" w:val="left" w:leader="none"/>
                <w:tab w:pos="2277" w:val="left" w:leader="none"/>
              </w:tabs>
              <w:spacing w:line="248" w:lineRule="exact"/>
              <w:ind w:left="105"/>
              <w:rPr>
                <w:rFonts w:ascii="Arial"/>
                <w:b/>
                <w:sz w:val="22"/>
              </w:rPr>
            </w:pPr>
            <w:r>
              <w:rPr>
                <w:rFonts w:ascii="Arial"/>
                <w:b/>
                <w:spacing w:val="-5"/>
                <w:sz w:val="22"/>
              </w:rPr>
              <w:t>T&amp;I</w:t>
            </w:r>
            <w:r>
              <w:rPr>
                <w:rFonts w:ascii="Arial"/>
                <w:b/>
                <w:sz w:val="22"/>
              </w:rPr>
              <w:tab/>
            </w:r>
            <w:r>
              <w:rPr>
                <w:rFonts w:ascii="Arial"/>
                <w:b/>
                <w:spacing w:val="-2"/>
                <w:sz w:val="22"/>
              </w:rPr>
              <w:t>Projects</w:t>
            </w:r>
            <w:r>
              <w:rPr>
                <w:rFonts w:ascii="Arial"/>
                <w:b/>
                <w:sz w:val="22"/>
              </w:rPr>
              <w:tab/>
            </w:r>
            <w:r>
              <w:rPr>
                <w:rFonts w:ascii="Arial"/>
                <w:b/>
                <w:spacing w:val="-4"/>
                <w:sz w:val="22"/>
              </w:rPr>
              <w:t>Ltd.</w:t>
            </w:r>
          </w:p>
          <w:p>
            <w:pPr>
              <w:pStyle w:val="TableParagraph"/>
              <w:tabs>
                <w:tab w:pos="565" w:val="left" w:leader="none"/>
                <w:tab w:pos="1011" w:val="left" w:leader="none"/>
                <w:tab w:pos="1601" w:val="left" w:leader="none"/>
                <w:tab w:pos="1974" w:val="left" w:leader="none"/>
                <w:tab w:pos="2372" w:val="left" w:leader="none"/>
              </w:tabs>
              <w:spacing w:before="1"/>
              <w:ind w:left="105"/>
              <w:rPr>
                <w:sz w:val="22"/>
              </w:rPr>
            </w:pPr>
            <w:r>
              <w:rPr>
                <w:spacing w:val="-5"/>
                <w:sz w:val="22"/>
              </w:rPr>
              <w:t>S.</w:t>
            </w:r>
            <w:r>
              <w:rPr>
                <w:sz w:val="22"/>
              </w:rPr>
              <w:tab/>
            </w:r>
            <w:r>
              <w:rPr>
                <w:spacing w:val="-5"/>
                <w:sz w:val="22"/>
              </w:rPr>
              <w:t>F.</w:t>
            </w:r>
            <w:r>
              <w:rPr>
                <w:sz w:val="22"/>
              </w:rPr>
              <w:tab/>
            </w:r>
            <w:r>
              <w:rPr>
                <w:spacing w:val="-5"/>
                <w:sz w:val="22"/>
              </w:rPr>
              <w:t>No.</w:t>
            </w:r>
            <w:r>
              <w:rPr>
                <w:sz w:val="22"/>
              </w:rPr>
              <w:tab/>
            </w:r>
            <w:r>
              <w:rPr>
                <w:spacing w:val="-10"/>
                <w:sz w:val="22"/>
              </w:rPr>
              <w:t>8</w:t>
            </w:r>
            <w:r>
              <w:rPr>
                <w:sz w:val="22"/>
              </w:rPr>
              <w:tab/>
            </w:r>
            <w:r>
              <w:rPr>
                <w:spacing w:val="-10"/>
                <w:sz w:val="22"/>
              </w:rPr>
              <w:t>&amp;</w:t>
            </w:r>
            <w:r>
              <w:rPr>
                <w:sz w:val="22"/>
              </w:rPr>
              <w:tab/>
            </w:r>
            <w:r>
              <w:rPr>
                <w:spacing w:val="-5"/>
                <w:sz w:val="22"/>
              </w:rPr>
              <w:t>15,</w:t>
            </w:r>
          </w:p>
          <w:p>
            <w:pPr>
              <w:pStyle w:val="TableParagraph"/>
              <w:tabs>
                <w:tab w:pos="1955" w:val="left" w:leader="none"/>
                <w:tab w:pos="2177" w:val="left" w:leader="none"/>
              </w:tabs>
              <w:spacing w:line="237" w:lineRule="auto" w:before="4"/>
              <w:ind w:left="105" w:right="98"/>
              <w:rPr>
                <w:sz w:val="22"/>
              </w:rPr>
            </w:pPr>
            <w:r>
              <w:rPr>
                <w:spacing w:val="-2"/>
                <w:sz w:val="22"/>
              </w:rPr>
              <w:t>Seerapalayam</w:t>
            </w:r>
            <w:r>
              <w:rPr>
                <w:sz w:val="22"/>
              </w:rPr>
              <w:tab/>
            </w:r>
            <w:r>
              <w:rPr>
                <w:spacing w:val="-2"/>
                <w:sz w:val="22"/>
              </w:rPr>
              <w:t>Village, Bodipalayam</w:t>
            </w:r>
            <w:r>
              <w:rPr>
                <w:sz w:val="22"/>
              </w:rPr>
              <w:tab/>
              <w:tab/>
            </w:r>
            <w:r>
              <w:rPr>
                <w:spacing w:val="-2"/>
                <w:sz w:val="22"/>
              </w:rPr>
              <w:t>Post,</w:t>
            </w:r>
          </w:p>
          <w:p>
            <w:pPr>
              <w:pStyle w:val="TableParagraph"/>
              <w:tabs>
                <w:tab w:pos="2081" w:val="left" w:leader="none"/>
              </w:tabs>
              <w:spacing w:before="1"/>
              <w:ind w:left="105" w:right="96"/>
              <w:rPr>
                <w:sz w:val="22"/>
              </w:rPr>
            </w:pPr>
            <w:r>
              <w:rPr>
                <w:spacing w:val="-2"/>
                <w:sz w:val="22"/>
              </w:rPr>
              <w:t>Madukkarai</w:t>
            </w:r>
            <w:r>
              <w:rPr>
                <w:sz w:val="22"/>
              </w:rPr>
              <w:tab/>
            </w:r>
            <w:r>
              <w:rPr>
                <w:spacing w:val="-2"/>
                <w:sz w:val="22"/>
              </w:rPr>
              <w:t>Taluk, </w:t>
            </w:r>
            <w:r>
              <w:rPr>
                <w:sz w:val="22"/>
              </w:rPr>
              <w:t>Coimbatore</w:t>
            </w:r>
            <w:r>
              <w:rPr>
                <w:spacing w:val="32"/>
                <w:sz w:val="22"/>
              </w:rPr>
              <w:t>  </w:t>
            </w:r>
            <w:r>
              <w:rPr>
                <w:sz w:val="22"/>
              </w:rPr>
              <w:t>-</w:t>
            </w:r>
            <w:r>
              <w:rPr>
                <w:spacing w:val="32"/>
                <w:sz w:val="22"/>
              </w:rPr>
              <w:t>  </w:t>
            </w:r>
            <w:r>
              <w:rPr>
                <w:sz w:val="22"/>
              </w:rPr>
              <w:t>641</w:t>
            </w:r>
            <w:r>
              <w:rPr>
                <w:spacing w:val="29"/>
                <w:sz w:val="22"/>
              </w:rPr>
              <w:t>  </w:t>
            </w:r>
            <w:r>
              <w:rPr>
                <w:spacing w:val="-4"/>
                <w:sz w:val="22"/>
              </w:rPr>
              <w:t>105,</w:t>
            </w:r>
          </w:p>
          <w:p>
            <w:pPr>
              <w:pStyle w:val="TableParagraph"/>
              <w:spacing w:line="234" w:lineRule="exact" w:before="3"/>
              <w:ind w:left="105"/>
              <w:rPr>
                <w:sz w:val="22"/>
              </w:rPr>
            </w:pPr>
            <w:r>
              <w:rPr>
                <w:sz w:val="22"/>
              </w:rPr>
              <w:t>Tamil</w:t>
            </w:r>
            <w:r>
              <w:rPr>
                <w:spacing w:val="-1"/>
                <w:sz w:val="22"/>
              </w:rPr>
              <w:t> </w:t>
            </w:r>
            <w:r>
              <w:rPr>
                <w:spacing w:val="-4"/>
                <w:sz w:val="22"/>
              </w:rPr>
              <w:t>Nadu</w:t>
            </w:r>
          </w:p>
        </w:tc>
        <w:tc>
          <w:tcPr>
            <w:tcW w:w="2973" w:type="dxa"/>
          </w:tcPr>
          <w:p>
            <w:pPr>
              <w:pStyle w:val="TableParagraph"/>
              <w:tabs>
                <w:tab w:pos="877" w:val="left" w:leader="none"/>
                <w:tab w:pos="1573" w:val="left" w:leader="none"/>
                <w:tab w:pos="2052" w:val="left" w:leader="none"/>
                <w:tab w:pos="2556" w:val="left" w:leader="none"/>
              </w:tabs>
              <w:spacing w:line="248" w:lineRule="exact"/>
              <w:rPr>
                <w:sz w:val="22"/>
              </w:rPr>
            </w:pPr>
            <w:r>
              <w:rPr>
                <w:spacing w:val="-4"/>
                <w:sz w:val="22"/>
              </w:rPr>
              <w:t>S.F.</w:t>
            </w:r>
            <w:r>
              <w:rPr>
                <w:sz w:val="22"/>
              </w:rPr>
              <w:tab/>
            </w:r>
            <w:r>
              <w:rPr>
                <w:spacing w:val="-5"/>
                <w:sz w:val="22"/>
              </w:rPr>
              <w:t>No.</w:t>
            </w:r>
            <w:r>
              <w:rPr>
                <w:sz w:val="22"/>
              </w:rPr>
              <w:tab/>
            </w:r>
            <w:r>
              <w:rPr>
                <w:spacing w:val="-10"/>
                <w:sz w:val="22"/>
              </w:rPr>
              <w:t>8</w:t>
            </w:r>
            <w:r>
              <w:rPr>
                <w:sz w:val="22"/>
              </w:rPr>
              <w:tab/>
            </w:r>
            <w:r>
              <w:rPr>
                <w:spacing w:val="-10"/>
                <w:sz w:val="22"/>
              </w:rPr>
              <w:t>&amp;</w:t>
            </w:r>
            <w:r>
              <w:rPr>
                <w:sz w:val="22"/>
              </w:rPr>
              <w:tab/>
            </w:r>
            <w:r>
              <w:rPr>
                <w:spacing w:val="-5"/>
                <w:sz w:val="22"/>
              </w:rPr>
              <w:t>15,</w:t>
            </w:r>
          </w:p>
          <w:p>
            <w:pPr>
              <w:pStyle w:val="TableParagraph"/>
              <w:tabs>
                <w:tab w:pos="2143" w:val="left" w:leader="none"/>
              </w:tabs>
              <w:spacing w:before="1"/>
              <w:rPr>
                <w:sz w:val="22"/>
              </w:rPr>
            </w:pPr>
            <w:r>
              <w:rPr>
                <w:spacing w:val="-2"/>
                <w:sz w:val="22"/>
              </w:rPr>
              <w:t>Seerapalayam</w:t>
            </w:r>
            <w:r>
              <w:rPr>
                <w:sz w:val="22"/>
              </w:rPr>
              <w:tab/>
            </w:r>
            <w:r>
              <w:rPr>
                <w:spacing w:val="-2"/>
                <w:sz w:val="22"/>
              </w:rPr>
              <w:t>Village,</w:t>
            </w:r>
          </w:p>
          <w:p>
            <w:pPr>
              <w:pStyle w:val="TableParagraph"/>
              <w:tabs>
                <w:tab w:pos="2364" w:val="left" w:leader="none"/>
              </w:tabs>
              <w:spacing w:line="251" w:lineRule="exact" w:before="2"/>
              <w:rPr>
                <w:sz w:val="22"/>
              </w:rPr>
            </w:pPr>
            <w:r>
              <w:rPr>
                <w:spacing w:val="-2"/>
                <w:sz w:val="22"/>
              </w:rPr>
              <w:t>Bodipalayam</w:t>
            </w:r>
            <w:r>
              <w:rPr>
                <w:sz w:val="22"/>
              </w:rPr>
              <w:tab/>
            </w:r>
            <w:r>
              <w:rPr>
                <w:spacing w:val="-4"/>
                <w:sz w:val="22"/>
              </w:rPr>
              <w:t>Post,</w:t>
            </w:r>
          </w:p>
          <w:p>
            <w:pPr>
              <w:pStyle w:val="TableParagraph"/>
              <w:tabs>
                <w:tab w:pos="2268" w:val="left" w:leader="none"/>
              </w:tabs>
              <w:ind w:right="93"/>
              <w:rPr>
                <w:sz w:val="22"/>
              </w:rPr>
            </w:pPr>
            <w:r>
              <w:rPr>
                <w:spacing w:val="-2"/>
                <w:sz w:val="22"/>
              </w:rPr>
              <w:t>Madukkarai</w:t>
            </w:r>
            <w:r>
              <w:rPr>
                <w:sz w:val="22"/>
              </w:rPr>
              <w:tab/>
            </w:r>
            <w:r>
              <w:rPr>
                <w:spacing w:val="-2"/>
                <w:sz w:val="22"/>
              </w:rPr>
              <w:t>Taluk, </w:t>
            </w:r>
            <w:r>
              <w:rPr>
                <w:sz w:val="22"/>
              </w:rPr>
              <w:t>Coimbatore, Tamil Nadu</w:t>
            </w:r>
          </w:p>
        </w:tc>
        <w:tc>
          <w:tcPr>
            <w:tcW w:w="1350" w:type="dxa"/>
          </w:tcPr>
          <w:p>
            <w:pPr>
              <w:pStyle w:val="TableParagraph"/>
              <w:spacing w:line="248" w:lineRule="exact"/>
              <w:ind w:left="0" w:right="28"/>
              <w:jc w:val="center"/>
              <w:rPr>
                <w:sz w:val="22"/>
              </w:rPr>
            </w:pPr>
            <w:r>
              <w:rPr>
                <w:spacing w:val="-2"/>
                <w:sz w:val="22"/>
              </w:rPr>
              <w:t>31.03.2026</w:t>
            </w:r>
          </w:p>
        </w:tc>
      </w:tr>
      <w:tr>
        <w:trPr>
          <w:trHeight w:val="503" w:hRule="atLeast"/>
        </w:trPr>
        <w:tc>
          <w:tcPr>
            <w:tcW w:w="898" w:type="dxa"/>
          </w:tcPr>
          <w:p>
            <w:pPr>
              <w:pStyle w:val="TableParagraph"/>
              <w:spacing w:line="248" w:lineRule="exact"/>
              <w:ind w:left="177"/>
              <w:rPr>
                <w:sz w:val="22"/>
              </w:rPr>
            </w:pPr>
            <w:r>
              <w:rPr>
                <w:spacing w:val="-2"/>
                <w:sz w:val="22"/>
              </w:rPr>
              <w:t>1118.</w:t>
            </w:r>
          </w:p>
        </w:tc>
        <w:tc>
          <w:tcPr>
            <w:tcW w:w="1892" w:type="dxa"/>
          </w:tcPr>
          <w:p>
            <w:pPr>
              <w:pStyle w:val="TableParagraph"/>
              <w:spacing w:line="248" w:lineRule="exact"/>
              <w:rPr>
                <w:sz w:val="22"/>
              </w:rPr>
            </w:pPr>
            <w:r>
              <w:rPr>
                <w:spacing w:val="-2"/>
                <w:sz w:val="22"/>
              </w:rPr>
              <w:t>TU/IV-RD/3975</w:t>
            </w:r>
          </w:p>
        </w:tc>
        <w:tc>
          <w:tcPr>
            <w:tcW w:w="2790" w:type="dxa"/>
          </w:tcPr>
          <w:p>
            <w:pPr>
              <w:pStyle w:val="TableParagraph"/>
              <w:tabs>
                <w:tab w:pos="1644" w:val="left" w:leader="none"/>
              </w:tabs>
              <w:spacing w:line="248" w:lineRule="exact"/>
              <w:ind w:left="105"/>
              <w:rPr>
                <w:rFonts w:ascii="Arial"/>
                <w:b/>
                <w:sz w:val="22"/>
              </w:rPr>
            </w:pPr>
            <w:r>
              <w:rPr>
                <w:rFonts w:ascii="Arial"/>
                <w:b/>
                <w:spacing w:val="-2"/>
                <w:sz w:val="22"/>
              </w:rPr>
              <w:t>Maharashtra</w:t>
            </w:r>
            <w:r>
              <w:rPr>
                <w:rFonts w:ascii="Arial"/>
                <w:b/>
                <w:sz w:val="22"/>
              </w:rPr>
              <w:tab/>
            </w:r>
            <w:r>
              <w:rPr>
                <w:rFonts w:ascii="Arial"/>
                <w:b/>
                <w:spacing w:val="-2"/>
                <w:sz w:val="22"/>
              </w:rPr>
              <w:t>Fasteners</w:t>
            </w:r>
          </w:p>
          <w:p>
            <w:pPr>
              <w:pStyle w:val="TableParagraph"/>
              <w:spacing w:line="234" w:lineRule="exact" w:before="1"/>
              <w:ind w:left="105"/>
              <w:rPr>
                <w:sz w:val="22"/>
              </w:rPr>
            </w:pPr>
            <w:r>
              <w:rPr>
                <w:rFonts w:ascii="Arial"/>
                <w:b/>
                <w:sz w:val="22"/>
              </w:rPr>
              <w:t>Pvt.</w:t>
            </w:r>
            <w:r>
              <w:rPr>
                <w:rFonts w:ascii="Arial"/>
                <w:b/>
                <w:spacing w:val="77"/>
                <w:sz w:val="22"/>
              </w:rPr>
              <w:t> </w:t>
            </w:r>
            <w:r>
              <w:rPr>
                <w:rFonts w:ascii="Arial"/>
                <w:b/>
                <w:sz w:val="22"/>
              </w:rPr>
              <w:t>Ltd.</w:t>
            </w:r>
            <w:r>
              <w:rPr>
                <w:rFonts w:ascii="Arial"/>
                <w:b/>
                <w:spacing w:val="74"/>
                <w:sz w:val="22"/>
              </w:rPr>
              <w:t> </w:t>
            </w:r>
            <w:r>
              <w:rPr>
                <w:sz w:val="22"/>
              </w:rPr>
              <w:t>Gat</w:t>
            </w:r>
            <w:r>
              <w:rPr>
                <w:spacing w:val="77"/>
                <w:sz w:val="22"/>
              </w:rPr>
              <w:t> </w:t>
            </w:r>
            <w:r>
              <w:rPr>
                <w:sz w:val="22"/>
              </w:rPr>
              <w:t>No.</w:t>
            </w:r>
            <w:r>
              <w:rPr>
                <w:spacing w:val="73"/>
                <w:sz w:val="22"/>
              </w:rPr>
              <w:t> </w:t>
            </w:r>
            <w:r>
              <w:rPr>
                <w:sz w:val="22"/>
              </w:rPr>
              <w:t>-</w:t>
            </w:r>
            <w:r>
              <w:rPr>
                <w:spacing w:val="76"/>
                <w:sz w:val="22"/>
              </w:rPr>
              <w:t> </w:t>
            </w:r>
            <w:r>
              <w:rPr>
                <w:spacing w:val="-5"/>
                <w:sz w:val="22"/>
              </w:rPr>
              <w:t>68,</w:t>
            </w:r>
          </w:p>
        </w:tc>
        <w:tc>
          <w:tcPr>
            <w:tcW w:w="2973" w:type="dxa"/>
          </w:tcPr>
          <w:p>
            <w:pPr>
              <w:pStyle w:val="TableParagraph"/>
              <w:spacing w:line="248" w:lineRule="exact"/>
              <w:rPr>
                <w:sz w:val="22"/>
              </w:rPr>
            </w:pPr>
            <w:r>
              <w:rPr>
                <w:sz w:val="22"/>
              </w:rPr>
              <w:t>Gat</w:t>
            </w:r>
            <w:r>
              <w:rPr>
                <w:spacing w:val="67"/>
                <w:sz w:val="22"/>
              </w:rPr>
              <w:t> </w:t>
            </w:r>
            <w:r>
              <w:rPr>
                <w:sz w:val="22"/>
              </w:rPr>
              <w:t>No.</w:t>
            </w:r>
            <w:r>
              <w:rPr>
                <w:spacing w:val="67"/>
                <w:sz w:val="22"/>
              </w:rPr>
              <w:t> </w:t>
            </w:r>
            <w:r>
              <w:rPr>
                <w:sz w:val="22"/>
              </w:rPr>
              <w:t>68,</w:t>
            </w:r>
            <w:r>
              <w:rPr>
                <w:spacing w:val="67"/>
                <w:sz w:val="22"/>
              </w:rPr>
              <w:t> </w:t>
            </w:r>
            <w:r>
              <w:rPr>
                <w:sz w:val="22"/>
              </w:rPr>
              <w:t>Village:</w:t>
            </w:r>
            <w:r>
              <w:rPr>
                <w:spacing w:val="67"/>
                <w:sz w:val="22"/>
              </w:rPr>
              <w:t> </w:t>
            </w:r>
            <w:r>
              <w:rPr>
                <w:spacing w:val="-4"/>
                <w:sz w:val="22"/>
              </w:rPr>
              <w:t>Solu,</w:t>
            </w:r>
          </w:p>
          <w:p>
            <w:pPr>
              <w:pStyle w:val="TableParagraph"/>
              <w:tabs>
                <w:tab w:pos="1092" w:val="left" w:leader="none"/>
                <w:tab w:pos="1879" w:val="left" w:leader="none"/>
                <w:tab w:pos="2794" w:val="left" w:leader="none"/>
              </w:tabs>
              <w:spacing w:line="234" w:lineRule="exact" w:before="1"/>
              <w:rPr>
                <w:sz w:val="22"/>
              </w:rPr>
            </w:pPr>
            <w:r>
              <w:rPr>
                <w:spacing w:val="-2"/>
                <w:sz w:val="22"/>
              </w:rPr>
              <w:t>Thakur</w:t>
            </w:r>
            <w:r>
              <w:rPr>
                <w:sz w:val="22"/>
              </w:rPr>
              <w:tab/>
            </w:r>
            <w:r>
              <w:rPr>
                <w:spacing w:val="-4"/>
                <w:sz w:val="22"/>
              </w:rPr>
              <w:t>Vasti</w:t>
            </w:r>
            <w:r>
              <w:rPr>
                <w:sz w:val="22"/>
              </w:rPr>
              <w:tab/>
            </w:r>
            <w:r>
              <w:rPr>
                <w:spacing w:val="-2"/>
                <w:sz w:val="22"/>
              </w:rPr>
              <w:t>Alandi</w:t>
            </w:r>
            <w:r>
              <w:rPr>
                <w:sz w:val="22"/>
              </w:rPr>
              <w:tab/>
              <w:t>-</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3"/>
              <w:jc w:val="both"/>
              <w:rPr>
                <w:sz w:val="22"/>
              </w:rPr>
            </w:pPr>
            <w:r>
              <w:rPr>
                <w:sz w:val="22"/>
              </w:rPr>
              <w:t>Village: Solu</w:t>
            </w:r>
            <w:r>
              <w:rPr>
                <w:spacing w:val="40"/>
                <w:sz w:val="22"/>
              </w:rPr>
              <w:t> </w:t>
            </w:r>
            <w:r>
              <w:rPr>
                <w:sz w:val="22"/>
              </w:rPr>
              <w:t>Thakur</w:t>
            </w:r>
            <w:r>
              <w:rPr>
                <w:spacing w:val="80"/>
                <w:sz w:val="22"/>
              </w:rPr>
              <w:t> </w:t>
            </w:r>
            <w:r>
              <w:rPr>
                <w:sz w:val="22"/>
              </w:rPr>
              <w:t>Vasti Alandi - Markal</w:t>
            </w:r>
            <w:r>
              <w:rPr>
                <w:spacing w:val="40"/>
                <w:sz w:val="22"/>
              </w:rPr>
              <w:t> </w:t>
            </w:r>
            <w:r>
              <w:rPr>
                <w:sz w:val="22"/>
              </w:rPr>
              <w:t>Road</w:t>
            </w:r>
            <w:r>
              <w:rPr>
                <w:spacing w:val="29"/>
                <w:sz w:val="22"/>
              </w:rPr>
              <w:t>  </w:t>
            </w:r>
            <w:r>
              <w:rPr>
                <w:sz w:val="22"/>
              </w:rPr>
              <w:t>Tal.:</w:t>
            </w:r>
            <w:r>
              <w:rPr>
                <w:spacing w:val="27"/>
                <w:sz w:val="22"/>
              </w:rPr>
              <w:t> </w:t>
            </w:r>
            <w:r>
              <w:rPr>
                <w:sz w:val="22"/>
              </w:rPr>
              <w:t>Khed</w:t>
            </w:r>
            <w:r>
              <w:rPr>
                <w:spacing w:val="32"/>
                <w:sz w:val="22"/>
              </w:rPr>
              <w:t> </w:t>
            </w:r>
            <w:r>
              <w:rPr>
                <w:sz w:val="22"/>
              </w:rPr>
              <w:t>Pune</w:t>
            </w:r>
            <w:r>
              <w:rPr>
                <w:spacing w:val="31"/>
                <w:sz w:val="22"/>
              </w:rPr>
              <w:t> </w:t>
            </w:r>
            <w:r>
              <w:rPr>
                <w:spacing w:val="-10"/>
                <w:sz w:val="22"/>
              </w:rPr>
              <w:t>–</w:t>
            </w:r>
          </w:p>
          <w:p>
            <w:pPr>
              <w:pStyle w:val="TableParagraph"/>
              <w:spacing w:line="234" w:lineRule="exact"/>
              <w:ind w:left="105"/>
              <w:jc w:val="both"/>
              <w:rPr>
                <w:sz w:val="22"/>
              </w:rPr>
            </w:pPr>
            <w:r>
              <w:rPr>
                <w:sz w:val="22"/>
              </w:rPr>
              <w:t>412</w:t>
            </w:r>
            <w:r>
              <w:rPr>
                <w:spacing w:val="-1"/>
                <w:sz w:val="22"/>
              </w:rPr>
              <w:t> </w:t>
            </w:r>
            <w:r>
              <w:rPr>
                <w:sz w:val="22"/>
              </w:rPr>
              <w:t>105</w:t>
            </w:r>
            <w:r>
              <w:rPr>
                <w:spacing w:val="-1"/>
                <w:sz w:val="22"/>
              </w:rPr>
              <w:t> </w:t>
            </w:r>
            <w:r>
              <w:rPr>
                <w:spacing w:val="-2"/>
                <w:sz w:val="22"/>
              </w:rPr>
              <w:t>(Maharashtra)</w:t>
            </w:r>
          </w:p>
        </w:tc>
        <w:tc>
          <w:tcPr>
            <w:tcW w:w="2973" w:type="dxa"/>
          </w:tcPr>
          <w:p>
            <w:pPr>
              <w:pStyle w:val="TableParagraph"/>
              <w:spacing w:line="237" w:lineRule="auto" w:before="2"/>
              <w:ind w:right="89"/>
              <w:rPr>
                <w:sz w:val="22"/>
              </w:rPr>
            </w:pPr>
            <w:r>
              <w:rPr>
                <w:sz w:val="22"/>
              </w:rPr>
              <w:t>Markal</w:t>
            </w:r>
            <w:r>
              <w:rPr>
                <w:spacing w:val="80"/>
                <w:sz w:val="22"/>
              </w:rPr>
              <w:t> </w:t>
            </w:r>
            <w:r>
              <w:rPr>
                <w:sz w:val="22"/>
              </w:rPr>
              <w:t>Road,</w:t>
            </w:r>
            <w:r>
              <w:rPr>
                <w:spacing w:val="80"/>
                <w:sz w:val="22"/>
              </w:rPr>
              <w:t> </w:t>
            </w:r>
            <w:r>
              <w:rPr>
                <w:sz w:val="22"/>
              </w:rPr>
              <w:t>Tal.</w:t>
            </w:r>
            <w:r>
              <w:rPr>
                <w:spacing w:val="80"/>
                <w:sz w:val="22"/>
              </w:rPr>
              <w:t> </w:t>
            </w:r>
            <w:r>
              <w:rPr>
                <w:sz w:val="22"/>
              </w:rPr>
              <w:t>Khed, District:</w:t>
            </w:r>
            <w:r>
              <w:rPr>
                <w:spacing w:val="-5"/>
                <w:sz w:val="22"/>
              </w:rPr>
              <w:t> </w:t>
            </w:r>
            <w:r>
              <w:rPr>
                <w:sz w:val="22"/>
              </w:rPr>
              <w:t>Pune</w:t>
            </w:r>
            <w:r>
              <w:rPr>
                <w:spacing w:val="-4"/>
                <w:sz w:val="22"/>
              </w:rPr>
              <w:t> </w:t>
            </w:r>
            <w:r>
              <w:rPr>
                <w:spacing w:val="-2"/>
                <w:sz w:val="22"/>
              </w:rPr>
              <w:t>(Maharashtra)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2"/>
                <w:sz w:val="22"/>
              </w:rPr>
              <w:t>1119.</w:t>
            </w:r>
          </w:p>
        </w:tc>
        <w:tc>
          <w:tcPr>
            <w:tcW w:w="1892" w:type="dxa"/>
          </w:tcPr>
          <w:p>
            <w:pPr>
              <w:pStyle w:val="TableParagraph"/>
              <w:rPr>
                <w:sz w:val="22"/>
              </w:rPr>
            </w:pPr>
            <w:r>
              <w:rPr>
                <w:spacing w:val="-2"/>
                <w:sz w:val="22"/>
              </w:rPr>
              <w:t>TU/IV-RD/3977</w:t>
            </w:r>
          </w:p>
        </w:tc>
        <w:tc>
          <w:tcPr>
            <w:tcW w:w="2790" w:type="dxa"/>
          </w:tcPr>
          <w:p>
            <w:pPr>
              <w:pStyle w:val="TableParagraph"/>
              <w:ind w:left="105" w:right="95"/>
              <w:jc w:val="both"/>
              <w:rPr>
                <w:sz w:val="22"/>
              </w:rPr>
            </w:pPr>
            <w:r>
              <w:rPr>
                <w:rFonts w:ascii="Arial" w:hAnsi="Arial"/>
                <w:b/>
                <w:sz w:val="22"/>
              </w:rPr>
              <w:t>MKU</w:t>
            </w:r>
            <w:r>
              <w:rPr>
                <w:rFonts w:ascii="Arial" w:hAnsi="Arial"/>
                <w:b/>
                <w:spacing w:val="40"/>
                <w:sz w:val="22"/>
              </w:rPr>
              <w:t> </w:t>
            </w:r>
            <w:r>
              <w:rPr>
                <w:rFonts w:ascii="Arial" w:hAnsi="Arial"/>
                <w:b/>
                <w:sz w:val="22"/>
              </w:rPr>
              <w:t>Ltd. </w:t>
            </w:r>
            <w:r>
              <w:rPr>
                <w:sz w:val="22"/>
              </w:rPr>
              <w:t>13, </w:t>
            </w:r>
            <w:r>
              <w:rPr>
                <w:sz w:val="22"/>
              </w:rPr>
              <w:t>Gandhi Gram, G. T. Road,</w:t>
            </w:r>
            <w:r>
              <w:rPr>
                <w:spacing w:val="80"/>
                <w:sz w:val="22"/>
              </w:rPr>
              <w:t> </w:t>
            </w:r>
            <w:r>
              <w:rPr>
                <w:sz w:val="22"/>
              </w:rPr>
              <w:t>Kanpur – 208 007 (Uttar </w:t>
            </w:r>
            <w:r>
              <w:rPr>
                <w:spacing w:val="-2"/>
                <w:sz w:val="22"/>
              </w:rPr>
              <w:t>Pradesh)</w:t>
            </w:r>
          </w:p>
        </w:tc>
        <w:tc>
          <w:tcPr>
            <w:tcW w:w="2973" w:type="dxa"/>
          </w:tcPr>
          <w:p>
            <w:pPr>
              <w:pStyle w:val="TableParagraph"/>
              <w:spacing w:line="251" w:lineRule="exact"/>
              <w:jc w:val="both"/>
              <w:rPr>
                <w:sz w:val="22"/>
              </w:rPr>
            </w:pPr>
            <w:r>
              <w:rPr>
                <w:sz w:val="22"/>
              </w:rPr>
              <w:t>i)</w:t>
            </w:r>
            <w:r>
              <w:rPr>
                <w:spacing w:val="54"/>
                <w:sz w:val="22"/>
              </w:rPr>
              <w:t>   </w:t>
            </w:r>
            <w:r>
              <w:rPr>
                <w:sz w:val="22"/>
              </w:rPr>
              <w:t>625</w:t>
            </w:r>
            <w:r>
              <w:rPr>
                <w:spacing w:val="55"/>
                <w:sz w:val="22"/>
              </w:rPr>
              <w:t>   </w:t>
            </w:r>
            <w:r>
              <w:rPr>
                <w:sz w:val="22"/>
              </w:rPr>
              <w:t>Part</w:t>
            </w:r>
            <w:r>
              <w:rPr>
                <w:spacing w:val="55"/>
                <w:sz w:val="22"/>
              </w:rPr>
              <w:t>   </w:t>
            </w:r>
            <w:r>
              <w:rPr>
                <w:sz w:val="22"/>
              </w:rPr>
              <w:t>638-</w:t>
            </w:r>
            <w:r>
              <w:rPr>
                <w:spacing w:val="-5"/>
                <w:sz w:val="22"/>
              </w:rPr>
              <w:t>639</w:t>
            </w:r>
          </w:p>
          <w:p>
            <w:pPr>
              <w:pStyle w:val="TableParagraph"/>
              <w:ind w:right="94"/>
              <w:jc w:val="both"/>
              <w:rPr>
                <w:sz w:val="22"/>
              </w:rPr>
            </w:pPr>
            <w:r>
              <w:rPr>
                <w:sz w:val="22"/>
              </w:rPr>
              <w:t>Khujaupur,</w:t>
            </w:r>
            <w:r>
              <w:rPr>
                <w:spacing w:val="-12"/>
                <w:sz w:val="22"/>
              </w:rPr>
              <w:t> </w:t>
            </w:r>
            <w:r>
              <w:rPr>
                <w:sz w:val="22"/>
              </w:rPr>
              <w:t>Salempur</w:t>
            </w:r>
            <w:r>
              <w:rPr>
                <w:spacing w:val="-10"/>
                <w:sz w:val="22"/>
              </w:rPr>
              <w:t> </w:t>
            </w:r>
            <w:r>
              <w:rPr>
                <w:sz w:val="22"/>
              </w:rPr>
              <w:t>Mode, Rooma, Kanpur, (Uttar Pradesh) (ii) B-30, UPSIDC Industrial</w:t>
            </w:r>
            <w:r>
              <w:rPr>
                <w:spacing w:val="63"/>
                <w:sz w:val="22"/>
              </w:rPr>
              <w:t>  </w:t>
            </w:r>
            <w:r>
              <w:rPr>
                <w:sz w:val="22"/>
              </w:rPr>
              <w:t>Area,</w:t>
            </w:r>
            <w:r>
              <w:rPr>
                <w:spacing w:val="66"/>
                <w:sz w:val="22"/>
              </w:rPr>
              <w:t>  </w:t>
            </w:r>
            <w:r>
              <w:rPr>
                <w:spacing w:val="-2"/>
                <w:sz w:val="22"/>
              </w:rPr>
              <w:t>Malwan,</w:t>
            </w:r>
          </w:p>
          <w:p>
            <w:pPr>
              <w:pStyle w:val="TableParagraph"/>
              <w:spacing w:line="234" w:lineRule="exact"/>
              <w:jc w:val="both"/>
              <w:rPr>
                <w:sz w:val="22"/>
              </w:rPr>
            </w:pPr>
            <w:r>
              <w:rPr>
                <w:sz w:val="22"/>
              </w:rPr>
              <w:t>Fatehpur</w:t>
            </w:r>
            <w:r>
              <w:rPr>
                <w:spacing w:val="-7"/>
                <w:sz w:val="22"/>
              </w:rPr>
              <w:t> </w:t>
            </w:r>
            <w:r>
              <w:rPr>
                <w:sz w:val="22"/>
              </w:rPr>
              <w:t>(Uttar</w:t>
            </w:r>
            <w:r>
              <w:rPr>
                <w:spacing w:val="-6"/>
                <w:sz w:val="22"/>
              </w:rPr>
              <w:t> </w:t>
            </w:r>
            <w:r>
              <w:rPr>
                <w:spacing w:val="-2"/>
                <w:sz w:val="22"/>
              </w:rPr>
              <w:t>Pradesh)</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2"/>
                <w:sz w:val="22"/>
              </w:rPr>
              <w:t>1120.</w:t>
            </w:r>
          </w:p>
        </w:tc>
        <w:tc>
          <w:tcPr>
            <w:tcW w:w="1892" w:type="dxa"/>
          </w:tcPr>
          <w:p>
            <w:pPr>
              <w:pStyle w:val="TableParagraph"/>
              <w:rPr>
                <w:sz w:val="22"/>
              </w:rPr>
            </w:pPr>
            <w:r>
              <w:rPr>
                <w:spacing w:val="-2"/>
                <w:sz w:val="22"/>
              </w:rPr>
              <w:t>TU/IV-RD/3979</w:t>
            </w:r>
          </w:p>
        </w:tc>
        <w:tc>
          <w:tcPr>
            <w:tcW w:w="2790" w:type="dxa"/>
          </w:tcPr>
          <w:p>
            <w:pPr>
              <w:pStyle w:val="TableParagraph"/>
              <w:ind w:left="105" w:right="95"/>
              <w:jc w:val="both"/>
              <w:rPr>
                <w:sz w:val="22"/>
              </w:rPr>
            </w:pPr>
            <w:r>
              <w:rPr>
                <w:rFonts w:ascii="Arial"/>
                <w:b/>
                <w:sz w:val="22"/>
              </w:rPr>
              <w:t>Star Agrotech Pvt. Ltd. </w:t>
            </w:r>
            <w:r>
              <w:rPr>
                <w:sz w:val="22"/>
              </w:rPr>
              <w:t>D-38, 2</w:t>
            </w:r>
            <w:r>
              <w:rPr>
                <w:sz w:val="22"/>
                <w:vertAlign w:val="superscript"/>
              </w:rPr>
              <w:t>nd</w:t>
            </w:r>
            <w:r>
              <w:rPr>
                <w:sz w:val="22"/>
                <w:vertAlign w:val="baseline"/>
              </w:rPr>
              <w:t> Floor, Bharani Complex, Minister Road, Secunderabad</w:t>
            </w:r>
            <w:r>
              <w:rPr>
                <w:spacing w:val="47"/>
                <w:sz w:val="22"/>
                <w:vertAlign w:val="baseline"/>
              </w:rPr>
              <w:t> </w:t>
            </w:r>
            <w:r>
              <w:rPr>
                <w:sz w:val="22"/>
                <w:vertAlign w:val="baseline"/>
              </w:rPr>
              <w:t>-</w:t>
            </w:r>
            <w:r>
              <w:rPr>
                <w:spacing w:val="43"/>
                <w:sz w:val="22"/>
                <w:vertAlign w:val="baseline"/>
              </w:rPr>
              <w:t> </w:t>
            </w:r>
            <w:r>
              <w:rPr>
                <w:sz w:val="22"/>
                <w:vertAlign w:val="baseline"/>
              </w:rPr>
              <w:t>500</w:t>
            </w:r>
            <w:r>
              <w:rPr>
                <w:spacing w:val="47"/>
                <w:sz w:val="22"/>
                <w:vertAlign w:val="baseline"/>
              </w:rPr>
              <w:t> </w:t>
            </w:r>
            <w:r>
              <w:rPr>
                <w:spacing w:val="-5"/>
                <w:sz w:val="22"/>
                <w:vertAlign w:val="baseline"/>
              </w:rPr>
              <w:t>003</w:t>
            </w:r>
          </w:p>
          <w:p>
            <w:pPr>
              <w:pStyle w:val="TableParagraph"/>
              <w:spacing w:line="234" w:lineRule="exact"/>
              <w:ind w:left="105"/>
              <w:rPr>
                <w:sz w:val="22"/>
              </w:rPr>
            </w:pPr>
            <w:r>
              <w:rPr>
                <w:spacing w:val="-2"/>
                <w:sz w:val="22"/>
              </w:rPr>
              <w:t>Telangana.</w:t>
            </w:r>
          </w:p>
        </w:tc>
        <w:tc>
          <w:tcPr>
            <w:tcW w:w="2973" w:type="dxa"/>
          </w:tcPr>
          <w:p>
            <w:pPr>
              <w:pStyle w:val="TableParagraph"/>
              <w:ind w:right="94"/>
              <w:jc w:val="both"/>
              <w:rPr>
                <w:sz w:val="22"/>
              </w:rPr>
            </w:pPr>
            <w:r>
              <w:rPr>
                <w:sz w:val="22"/>
              </w:rPr>
              <w:t>Sy. No. 66/1 &amp; </w:t>
            </w:r>
            <w:r>
              <w:rPr>
                <w:sz w:val="22"/>
              </w:rPr>
              <w:t>68/A, Dabilpur Village, Medchal Mandal, Medchal Dist. </w:t>
            </w: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spacing w:line="248" w:lineRule="exact"/>
              <w:ind w:left="177"/>
              <w:rPr>
                <w:sz w:val="22"/>
              </w:rPr>
            </w:pPr>
            <w:r>
              <w:rPr>
                <w:spacing w:val="-2"/>
                <w:sz w:val="22"/>
              </w:rPr>
              <w:t>1121.</w:t>
            </w:r>
          </w:p>
        </w:tc>
        <w:tc>
          <w:tcPr>
            <w:tcW w:w="1892" w:type="dxa"/>
          </w:tcPr>
          <w:p>
            <w:pPr>
              <w:pStyle w:val="TableParagraph"/>
              <w:spacing w:line="248" w:lineRule="exact"/>
              <w:rPr>
                <w:sz w:val="22"/>
              </w:rPr>
            </w:pPr>
            <w:r>
              <w:rPr>
                <w:spacing w:val="-2"/>
                <w:sz w:val="22"/>
              </w:rPr>
              <w:t>TU/IV-RD/3980</w:t>
            </w:r>
          </w:p>
        </w:tc>
        <w:tc>
          <w:tcPr>
            <w:tcW w:w="2790" w:type="dxa"/>
          </w:tcPr>
          <w:p>
            <w:pPr>
              <w:pStyle w:val="TableParagraph"/>
              <w:tabs>
                <w:tab w:pos="2177" w:val="left" w:leader="none"/>
              </w:tabs>
              <w:ind w:left="105" w:right="92"/>
              <w:jc w:val="both"/>
              <w:rPr>
                <w:sz w:val="22"/>
              </w:rPr>
            </w:pPr>
            <w:r>
              <w:rPr>
                <w:rFonts w:ascii="Arial"/>
                <w:b/>
                <w:sz w:val="22"/>
              </w:rPr>
              <w:t>Welcome Crop Science Pvt. Ltd., </w:t>
            </w:r>
            <w:r>
              <w:rPr>
                <w:sz w:val="22"/>
              </w:rPr>
              <w:t>48/l, 13</w:t>
            </w:r>
            <w:r>
              <w:rPr>
                <w:sz w:val="22"/>
                <w:vertAlign w:val="superscript"/>
              </w:rPr>
              <w:t>th</w:t>
            </w:r>
            <w:r>
              <w:rPr>
                <w:sz w:val="22"/>
                <w:vertAlign w:val="baseline"/>
              </w:rPr>
              <w:t> cross, KIADB Industrial Area, </w:t>
            </w:r>
            <w:r>
              <w:rPr>
                <w:spacing w:val="-2"/>
                <w:sz w:val="22"/>
                <w:vertAlign w:val="baseline"/>
              </w:rPr>
              <w:t>Veerapura</w:t>
            </w:r>
            <w:r>
              <w:rPr>
                <w:sz w:val="22"/>
                <w:vertAlign w:val="baseline"/>
              </w:rPr>
              <w:tab/>
            </w:r>
            <w:r>
              <w:rPr>
                <w:spacing w:val="-2"/>
                <w:sz w:val="22"/>
                <w:vertAlign w:val="baseline"/>
              </w:rPr>
              <w:t>Post, Doddaballapura,</w:t>
            </w:r>
          </w:p>
          <w:p>
            <w:pPr>
              <w:pStyle w:val="TableParagraph"/>
              <w:spacing w:line="250" w:lineRule="atLeast"/>
              <w:ind w:left="105" w:right="92"/>
              <w:jc w:val="both"/>
              <w:rPr>
                <w:sz w:val="22"/>
              </w:rPr>
            </w:pPr>
            <w:r>
              <w:rPr>
                <w:sz w:val="22"/>
              </w:rPr>
              <w:t>Bangalore Rural District - 561203 (Karnataka)</w:t>
            </w:r>
          </w:p>
        </w:tc>
        <w:tc>
          <w:tcPr>
            <w:tcW w:w="2973" w:type="dxa"/>
          </w:tcPr>
          <w:p>
            <w:pPr>
              <w:pStyle w:val="TableParagraph"/>
              <w:tabs>
                <w:tab w:pos="1377" w:val="left" w:leader="none"/>
              </w:tabs>
              <w:ind w:right="92"/>
              <w:jc w:val="both"/>
              <w:rPr>
                <w:sz w:val="22"/>
              </w:rPr>
            </w:pPr>
            <w:r>
              <w:rPr>
                <w:sz w:val="22"/>
              </w:rPr>
              <w:t>48/I, 13</w:t>
            </w:r>
            <w:r>
              <w:rPr>
                <w:sz w:val="22"/>
                <w:vertAlign w:val="superscript"/>
              </w:rPr>
              <w:t>th</w:t>
            </w:r>
            <w:r>
              <w:rPr>
                <w:sz w:val="22"/>
                <w:vertAlign w:val="baseline"/>
              </w:rPr>
              <w:t> Cross, KIADB Industrial Area, Veerapura </w:t>
            </w:r>
            <w:r>
              <w:rPr>
                <w:spacing w:val="-2"/>
                <w:sz w:val="22"/>
                <w:vertAlign w:val="baseline"/>
              </w:rPr>
              <w:t>Post,</w:t>
            </w:r>
            <w:r>
              <w:rPr>
                <w:sz w:val="22"/>
                <w:vertAlign w:val="baseline"/>
              </w:rPr>
              <w:tab/>
            </w:r>
            <w:r>
              <w:rPr>
                <w:spacing w:val="-2"/>
                <w:sz w:val="22"/>
                <w:vertAlign w:val="baseline"/>
              </w:rPr>
              <w:t>Doddaballapur, </w:t>
            </w:r>
            <w:r>
              <w:rPr>
                <w:sz w:val="22"/>
                <w:vertAlign w:val="baseline"/>
              </w:rPr>
              <w:t>Bangalore Rural District, </w:t>
            </w:r>
            <w:r>
              <w:rPr>
                <w:spacing w:val="-2"/>
                <w:sz w:val="22"/>
                <w:vertAlign w:val="baseline"/>
              </w:rPr>
              <w:t>Karnataka</w:t>
            </w:r>
          </w:p>
        </w:tc>
        <w:tc>
          <w:tcPr>
            <w:tcW w:w="1350" w:type="dxa"/>
          </w:tcPr>
          <w:p>
            <w:pPr>
              <w:pStyle w:val="TableParagraph"/>
              <w:spacing w:line="248"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1122.</w:t>
            </w:r>
          </w:p>
        </w:tc>
        <w:tc>
          <w:tcPr>
            <w:tcW w:w="1892" w:type="dxa"/>
          </w:tcPr>
          <w:p>
            <w:pPr>
              <w:pStyle w:val="TableParagraph"/>
              <w:rPr>
                <w:sz w:val="22"/>
              </w:rPr>
            </w:pPr>
            <w:r>
              <w:rPr>
                <w:spacing w:val="-2"/>
                <w:sz w:val="22"/>
              </w:rPr>
              <w:t>TU/IV-RD/3983</w:t>
            </w:r>
          </w:p>
        </w:tc>
        <w:tc>
          <w:tcPr>
            <w:tcW w:w="2790" w:type="dxa"/>
          </w:tcPr>
          <w:p>
            <w:pPr>
              <w:pStyle w:val="TableParagraph"/>
              <w:ind w:left="105" w:right="97" w:firstLine="62"/>
              <w:jc w:val="both"/>
              <w:rPr>
                <w:sz w:val="22"/>
              </w:rPr>
            </w:pPr>
            <w:r>
              <w:rPr>
                <w:rFonts w:ascii="Arial" w:hAnsi="Arial"/>
                <w:b/>
                <w:sz w:val="22"/>
              </w:rPr>
              <w:t>Acutaas</w:t>
            </w:r>
            <w:r>
              <w:rPr>
                <w:rFonts w:ascii="Arial" w:hAnsi="Arial"/>
                <w:b/>
                <w:spacing w:val="-4"/>
                <w:sz w:val="22"/>
              </w:rPr>
              <w:t> </w:t>
            </w:r>
            <w:r>
              <w:rPr>
                <w:rFonts w:ascii="Arial" w:hAnsi="Arial"/>
                <w:b/>
                <w:sz w:val="22"/>
              </w:rPr>
              <w:t>Chemicals</w:t>
            </w:r>
            <w:r>
              <w:rPr>
                <w:rFonts w:ascii="Arial" w:hAnsi="Arial"/>
                <w:b/>
                <w:spacing w:val="-4"/>
                <w:sz w:val="22"/>
              </w:rPr>
              <w:t> </w:t>
            </w:r>
            <w:r>
              <w:rPr>
                <w:rFonts w:ascii="Arial" w:hAnsi="Arial"/>
                <w:b/>
                <w:sz w:val="22"/>
              </w:rPr>
              <w:t>Ltd. (Formerly Ami Organics Ltd.) </w:t>
            </w:r>
            <w:r>
              <w:rPr>
                <w:sz w:val="22"/>
              </w:rPr>
              <w:t>Plot No. 440/4, 5&amp;6, Road No. 82/A</w:t>
            </w:r>
            <w:r>
              <w:rPr>
                <w:spacing w:val="40"/>
                <w:sz w:val="22"/>
              </w:rPr>
              <w:t> </w:t>
            </w:r>
            <w:r>
              <w:rPr>
                <w:sz w:val="22"/>
              </w:rPr>
              <w:t>B/H: Sagar Hotel, GIDC, Sachin,</w:t>
            </w:r>
            <w:r>
              <w:rPr>
                <w:spacing w:val="46"/>
                <w:sz w:val="22"/>
              </w:rPr>
              <w:t> </w:t>
            </w:r>
            <w:r>
              <w:rPr>
                <w:sz w:val="22"/>
              </w:rPr>
              <w:t>Surat</w:t>
            </w:r>
            <w:r>
              <w:rPr>
                <w:spacing w:val="53"/>
                <w:sz w:val="22"/>
              </w:rPr>
              <w:t> </w:t>
            </w:r>
            <w:r>
              <w:rPr>
                <w:sz w:val="22"/>
              </w:rPr>
              <w:t>–</w:t>
            </w:r>
            <w:r>
              <w:rPr>
                <w:spacing w:val="49"/>
                <w:sz w:val="22"/>
              </w:rPr>
              <w:t> </w:t>
            </w:r>
            <w:r>
              <w:rPr>
                <w:sz w:val="22"/>
              </w:rPr>
              <w:t>394</w:t>
            </w:r>
            <w:r>
              <w:rPr>
                <w:spacing w:val="49"/>
                <w:sz w:val="22"/>
              </w:rPr>
              <w:t> </w:t>
            </w:r>
            <w:r>
              <w:rPr>
                <w:spacing w:val="-5"/>
                <w:sz w:val="22"/>
              </w:rPr>
              <w:t>230</w:t>
            </w:r>
          </w:p>
          <w:p>
            <w:pPr>
              <w:pStyle w:val="TableParagraph"/>
              <w:spacing w:line="233" w:lineRule="exact"/>
              <w:ind w:left="105"/>
              <w:rPr>
                <w:sz w:val="22"/>
              </w:rPr>
            </w:pPr>
            <w:r>
              <w:rPr>
                <w:spacing w:val="-2"/>
                <w:sz w:val="22"/>
              </w:rPr>
              <w:t>(Gujarat)</w:t>
            </w:r>
          </w:p>
        </w:tc>
        <w:tc>
          <w:tcPr>
            <w:tcW w:w="2973" w:type="dxa"/>
          </w:tcPr>
          <w:p>
            <w:pPr>
              <w:pStyle w:val="TableParagraph"/>
              <w:spacing w:line="237" w:lineRule="auto" w:before="2"/>
              <w:ind w:right="89"/>
              <w:rPr>
                <w:sz w:val="22"/>
              </w:rPr>
            </w:pPr>
            <w:r>
              <w:rPr>
                <w:sz w:val="22"/>
              </w:rPr>
              <w:t>C1B,</w:t>
            </w:r>
            <w:r>
              <w:rPr>
                <w:spacing w:val="40"/>
                <w:sz w:val="22"/>
              </w:rPr>
              <w:t> </w:t>
            </w:r>
            <w:r>
              <w:rPr>
                <w:sz w:val="22"/>
              </w:rPr>
              <w:t>Plot</w:t>
            </w:r>
            <w:r>
              <w:rPr>
                <w:spacing w:val="40"/>
                <w:sz w:val="22"/>
              </w:rPr>
              <w:t> </w:t>
            </w:r>
            <w:r>
              <w:rPr>
                <w:sz w:val="22"/>
              </w:rPr>
              <w:t>No.</w:t>
            </w:r>
            <w:r>
              <w:rPr>
                <w:spacing w:val="40"/>
                <w:sz w:val="22"/>
              </w:rPr>
              <w:t> </w:t>
            </w:r>
            <w:r>
              <w:rPr>
                <w:sz w:val="22"/>
              </w:rPr>
              <w:t>469,</w:t>
            </w:r>
            <w:r>
              <w:rPr>
                <w:spacing w:val="40"/>
                <w:sz w:val="22"/>
              </w:rPr>
              <w:t> </w:t>
            </w:r>
            <w:r>
              <w:rPr>
                <w:sz w:val="22"/>
              </w:rPr>
              <w:t>Road No.</w:t>
            </w:r>
            <w:r>
              <w:rPr>
                <w:spacing w:val="73"/>
                <w:sz w:val="22"/>
              </w:rPr>
              <w:t> </w:t>
            </w:r>
            <w:r>
              <w:rPr>
                <w:sz w:val="22"/>
              </w:rPr>
              <w:t>82C,</w:t>
            </w:r>
            <w:r>
              <w:rPr>
                <w:spacing w:val="74"/>
                <w:sz w:val="22"/>
              </w:rPr>
              <w:t> </w:t>
            </w:r>
            <w:r>
              <w:rPr>
                <w:sz w:val="22"/>
              </w:rPr>
              <w:t>G.I.D.C.</w:t>
            </w:r>
            <w:r>
              <w:rPr>
                <w:spacing w:val="69"/>
                <w:sz w:val="22"/>
              </w:rPr>
              <w:t> </w:t>
            </w:r>
            <w:r>
              <w:rPr>
                <w:spacing w:val="-2"/>
                <w:sz w:val="22"/>
              </w:rPr>
              <w:t>Sachin,</w:t>
            </w:r>
          </w:p>
          <w:p>
            <w:pPr>
              <w:pStyle w:val="TableParagraph"/>
              <w:spacing w:before="1"/>
              <w:rPr>
                <w:sz w:val="22"/>
              </w:rPr>
            </w:pPr>
            <w:r>
              <w:rPr>
                <w:sz w:val="22"/>
              </w:rPr>
              <w:t>Surat, </w:t>
            </w: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ind w:left="177"/>
              <w:rPr>
                <w:sz w:val="22"/>
              </w:rPr>
            </w:pPr>
            <w:r>
              <w:rPr>
                <w:spacing w:val="-2"/>
                <w:sz w:val="22"/>
              </w:rPr>
              <w:t>1123.</w:t>
            </w:r>
          </w:p>
        </w:tc>
        <w:tc>
          <w:tcPr>
            <w:tcW w:w="1892" w:type="dxa"/>
          </w:tcPr>
          <w:p>
            <w:pPr>
              <w:pStyle w:val="TableParagraph"/>
              <w:rPr>
                <w:sz w:val="22"/>
              </w:rPr>
            </w:pPr>
            <w:r>
              <w:rPr>
                <w:spacing w:val="-2"/>
                <w:sz w:val="22"/>
              </w:rPr>
              <w:t>TU/IV-RD/3985</w:t>
            </w:r>
          </w:p>
        </w:tc>
        <w:tc>
          <w:tcPr>
            <w:tcW w:w="2790" w:type="dxa"/>
          </w:tcPr>
          <w:p>
            <w:pPr>
              <w:pStyle w:val="TableParagraph"/>
              <w:ind w:left="105" w:right="96"/>
              <w:jc w:val="both"/>
              <w:rPr>
                <w:sz w:val="22"/>
              </w:rPr>
            </w:pPr>
            <w:r>
              <w:rPr>
                <w:rFonts w:ascii="Arial"/>
                <w:b/>
                <w:sz w:val="22"/>
              </w:rPr>
              <w:t>Banco Gaskets (India) Ltd.</w:t>
            </w:r>
            <w:r>
              <w:rPr>
                <w:rFonts w:ascii="Arial"/>
                <w:b/>
                <w:spacing w:val="-3"/>
                <w:sz w:val="22"/>
              </w:rPr>
              <w:t> </w:t>
            </w:r>
            <w:r>
              <w:rPr>
                <w:sz w:val="22"/>
              </w:rPr>
              <w:t>Bil,</w:t>
            </w:r>
            <w:r>
              <w:rPr>
                <w:spacing w:val="-3"/>
                <w:sz w:val="22"/>
              </w:rPr>
              <w:t> </w:t>
            </w:r>
            <w:r>
              <w:rPr>
                <w:sz w:val="22"/>
              </w:rPr>
              <w:t>Nr.</w:t>
            </w:r>
            <w:r>
              <w:rPr>
                <w:spacing w:val="-7"/>
                <w:sz w:val="22"/>
              </w:rPr>
              <w:t> </w:t>
            </w:r>
            <w:r>
              <w:rPr>
                <w:sz w:val="22"/>
              </w:rPr>
              <w:t>Bhaili</w:t>
            </w:r>
            <w:r>
              <w:rPr>
                <w:spacing w:val="-5"/>
                <w:sz w:val="22"/>
              </w:rPr>
              <w:t> </w:t>
            </w:r>
            <w:r>
              <w:rPr>
                <w:sz w:val="22"/>
              </w:rPr>
              <w:t>Railway Station,</w:t>
            </w:r>
            <w:r>
              <w:rPr>
                <w:spacing w:val="69"/>
                <w:w w:val="150"/>
                <w:sz w:val="22"/>
              </w:rPr>
              <w:t>  </w:t>
            </w:r>
            <w:r>
              <w:rPr>
                <w:sz w:val="22"/>
              </w:rPr>
              <w:t>Padra</w:t>
            </w:r>
            <w:r>
              <w:rPr>
                <w:spacing w:val="69"/>
                <w:w w:val="150"/>
                <w:sz w:val="22"/>
              </w:rPr>
              <w:t>  </w:t>
            </w:r>
            <w:r>
              <w:rPr>
                <w:spacing w:val="-4"/>
                <w:sz w:val="22"/>
              </w:rPr>
              <w:t>Road,</w:t>
            </w:r>
          </w:p>
          <w:p>
            <w:pPr>
              <w:pStyle w:val="TableParagraph"/>
              <w:spacing w:line="250" w:lineRule="exact"/>
              <w:ind w:left="105" w:right="96"/>
              <w:jc w:val="both"/>
              <w:rPr>
                <w:sz w:val="22"/>
              </w:rPr>
            </w:pPr>
            <w:r>
              <w:rPr>
                <w:sz w:val="22"/>
              </w:rPr>
              <w:t>Vadodara – 391 </w:t>
            </w:r>
            <w:r>
              <w:rPr>
                <w:sz w:val="22"/>
              </w:rPr>
              <w:t>410, </w:t>
            </w:r>
            <w:r>
              <w:rPr>
                <w:spacing w:val="-2"/>
                <w:sz w:val="22"/>
              </w:rPr>
              <w:t>Gujarat</w:t>
            </w:r>
          </w:p>
        </w:tc>
        <w:tc>
          <w:tcPr>
            <w:tcW w:w="2973" w:type="dxa"/>
          </w:tcPr>
          <w:p>
            <w:pPr>
              <w:pStyle w:val="TableParagraph"/>
              <w:tabs>
                <w:tab w:pos="1567" w:val="left" w:leader="none"/>
              </w:tabs>
              <w:ind w:right="94"/>
              <w:jc w:val="both"/>
              <w:rPr>
                <w:sz w:val="22"/>
              </w:rPr>
            </w:pPr>
            <w:r>
              <w:rPr>
                <w:spacing w:val="-2"/>
                <w:sz w:val="22"/>
              </w:rPr>
              <w:t>Village:</w:t>
            </w:r>
            <w:r>
              <w:rPr>
                <w:sz w:val="22"/>
              </w:rPr>
              <w:tab/>
              <w:t>Ankhi, </w:t>
            </w:r>
            <w:r>
              <w:rPr>
                <w:sz w:val="22"/>
              </w:rPr>
              <w:t>Ta. Jambusar, Dist: Bharuch </w:t>
            </w:r>
            <w:r>
              <w:rPr>
                <w:spacing w:val="-2"/>
                <w:sz w:val="22"/>
              </w:rPr>
              <w:t>(Gujarat)</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1124.</w:t>
            </w:r>
          </w:p>
        </w:tc>
        <w:tc>
          <w:tcPr>
            <w:tcW w:w="1892" w:type="dxa"/>
          </w:tcPr>
          <w:p>
            <w:pPr>
              <w:pStyle w:val="TableParagraph"/>
              <w:rPr>
                <w:sz w:val="22"/>
              </w:rPr>
            </w:pPr>
            <w:r>
              <w:rPr>
                <w:spacing w:val="-2"/>
                <w:sz w:val="22"/>
              </w:rPr>
              <w:t>TU/IV-RD/3987</w:t>
            </w:r>
          </w:p>
        </w:tc>
        <w:tc>
          <w:tcPr>
            <w:tcW w:w="2790" w:type="dxa"/>
          </w:tcPr>
          <w:p>
            <w:pPr>
              <w:pStyle w:val="TableParagraph"/>
              <w:tabs>
                <w:tab w:pos="2153" w:val="left" w:leader="none"/>
              </w:tabs>
              <w:ind w:left="105" w:right="92"/>
              <w:jc w:val="both"/>
              <w:rPr>
                <w:sz w:val="22"/>
              </w:rPr>
            </w:pPr>
            <w:r>
              <w:rPr>
                <w:rFonts w:ascii="Arial"/>
                <w:b/>
                <w:sz w:val="22"/>
              </w:rPr>
              <w:t>Karad Projects and Motors Ltd. </w:t>
            </w:r>
            <w:r>
              <w:rPr>
                <w:sz w:val="22"/>
              </w:rPr>
              <w:t>Plot No. </w:t>
            </w:r>
            <w:r>
              <w:rPr>
                <w:sz w:val="22"/>
              </w:rPr>
              <w:t>B-67/68, MIDC Karad </w:t>
            </w:r>
            <w:r>
              <w:rPr>
                <w:spacing w:val="-2"/>
                <w:sz w:val="22"/>
              </w:rPr>
              <w:t>Industrial</w:t>
            </w:r>
            <w:r>
              <w:rPr>
                <w:sz w:val="22"/>
              </w:rPr>
              <w:tab/>
            </w:r>
            <w:r>
              <w:rPr>
                <w:spacing w:val="-4"/>
                <w:sz w:val="22"/>
              </w:rPr>
              <w:t>Area, </w:t>
            </w:r>
            <w:r>
              <w:rPr>
                <w:sz w:val="22"/>
              </w:rPr>
              <w:t>Tasawade,</w:t>
            </w:r>
            <w:r>
              <w:rPr>
                <w:spacing w:val="71"/>
                <w:sz w:val="22"/>
              </w:rPr>
              <w:t> </w:t>
            </w:r>
            <w:r>
              <w:rPr>
                <w:sz w:val="22"/>
              </w:rPr>
              <w:t>Dist.-</w:t>
            </w:r>
            <w:r>
              <w:rPr>
                <w:spacing w:val="71"/>
                <w:sz w:val="22"/>
              </w:rPr>
              <w:t> </w:t>
            </w:r>
            <w:r>
              <w:rPr>
                <w:spacing w:val="-2"/>
                <w:sz w:val="22"/>
              </w:rPr>
              <w:t>Satara,</w:t>
            </w:r>
          </w:p>
          <w:p>
            <w:pPr>
              <w:pStyle w:val="TableParagraph"/>
              <w:spacing w:line="250" w:lineRule="exact"/>
              <w:ind w:left="105" w:right="97"/>
              <w:jc w:val="both"/>
              <w:rPr>
                <w:sz w:val="22"/>
              </w:rPr>
            </w:pPr>
            <w:r>
              <w:rPr>
                <w:sz w:val="22"/>
              </w:rPr>
              <w:t>Karad – 415 </w:t>
            </w:r>
            <w:r>
              <w:rPr>
                <w:sz w:val="22"/>
              </w:rPr>
              <w:t>109 </w:t>
            </w:r>
            <w:r>
              <w:rPr>
                <w:spacing w:val="-2"/>
                <w:sz w:val="22"/>
              </w:rPr>
              <w:t>(Maharashtra)</w:t>
            </w:r>
          </w:p>
        </w:tc>
        <w:tc>
          <w:tcPr>
            <w:tcW w:w="2973" w:type="dxa"/>
          </w:tcPr>
          <w:p>
            <w:pPr>
              <w:pStyle w:val="TableParagraph"/>
              <w:jc w:val="both"/>
              <w:rPr>
                <w:sz w:val="22"/>
              </w:rPr>
            </w:pPr>
            <w:r>
              <w:rPr>
                <w:sz w:val="22"/>
              </w:rPr>
              <w:t>Plot</w:t>
            </w:r>
            <w:r>
              <w:rPr>
                <w:spacing w:val="33"/>
                <w:sz w:val="22"/>
              </w:rPr>
              <w:t>  </w:t>
            </w:r>
            <w:r>
              <w:rPr>
                <w:sz w:val="22"/>
              </w:rPr>
              <w:t>No.</w:t>
            </w:r>
            <w:r>
              <w:rPr>
                <w:spacing w:val="34"/>
                <w:sz w:val="22"/>
              </w:rPr>
              <w:t>  </w:t>
            </w:r>
            <w:r>
              <w:rPr>
                <w:sz w:val="22"/>
              </w:rPr>
              <w:t>B-67/68,</w:t>
            </w:r>
            <w:r>
              <w:rPr>
                <w:spacing w:val="33"/>
                <w:sz w:val="22"/>
              </w:rPr>
              <w:t>  </w:t>
            </w:r>
            <w:r>
              <w:rPr>
                <w:spacing w:val="-2"/>
                <w:sz w:val="22"/>
              </w:rPr>
              <w:t>MIDC,</w:t>
            </w:r>
          </w:p>
          <w:p>
            <w:pPr>
              <w:pStyle w:val="TableParagraph"/>
              <w:spacing w:before="1"/>
              <w:ind w:right="95"/>
              <w:jc w:val="both"/>
              <w:rPr>
                <w:sz w:val="22"/>
              </w:rPr>
            </w:pPr>
            <w:r>
              <w:rPr>
                <w:sz w:val="22"/>
              </w:rPr>
              <w:t>Karad Industrial Area, Tasawade, Karad, Satara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2530" w:hRule="atLeast"/>
        </w:trPr>
        <w:tc>
          <w:tcPr>
            <w:tcW w:w="898" w:type="dxa"/>
          </w:tcPr>
          <w:p>
            <w:pPr>
              <w:pStyle w:val="TableParagraph"/>
              <w:ind w:left="177"/>
              <w:rPr>
                <w:sz w:val="22"/>
              </w:rPr>
            </w:pPr>
            <w:r>
              <w:rPr>
                <w:spacing w:val="-2"/>
                <w:sz w:val="22"/>
              </w:rPr>
              <w:t>1125.</w:t>
            </w:r>
          </w:p>
        </w:tc>
        <w:tc>
          <w:tcPr>
            <w:tcW w:w="1892" w:type="dxa"/>
          </w:tcPr>
          <w:p>
            <w:pPr>
              <w:pStyle w:val="TableParagraph"/>
              <w:rPr>
                <w:sz w:val="22"/>
              </w:rPr>
            </w:pPr>
            <w:r>
              <w:rPr>
                <w:spacing w:val="-2"/>
                <w:sz w:val="22"/>
              </w:rPr>
              <w:t>TU/IV-RD/3990</w:t>
            </w:r>
          </w:p>
        </w:tc>
        <w:tc>
          <w:tcPr>
            <w:tcW w:w="2790" w:type="dxa"/>
          </w:tcPr>
          <w:p>
            <w:pPr>
              <w:pStyle w:val="TableParagraph"/>
              <w:tabs>
                <w:tab w:pos="1995" w:val="left" w:leader="none"/>
              </w:tabs>
              <w:ind w:left="105"/>
              <w:jc w:val="both"/>
              <w:rPr>
                <w:rFonts w:ascii="Arial"/>
                <w:b/>
                <w:sz w:val="22"/>
              </w:rPr>
            </w:pPr>
            <w:r>
              <w:rPr>
                <w:rFonts w:ascii="Arial"/>
                <w:b/>
                <w:spacing w:val="-2"/>
                <w:sz w:val="22"/>
              </w:rPr>
              <w:t>Parle</w:t>
            </w:r>
            <w:r>
              <w:rPr>
                <w:rFonts w:ascii="Arial"/>
                <w:b/>
                <w:sz w:val="22"/>
              </w:rPr>
              <w:tab/>
            </w:r>
            <w:r>
              <w:rPr>
                <w:rFonts w:ascii="Arial"/>
                <w:b/>
                <w:spacing w:val="-2"/>
                <w:sz w:val="22"/>
              </w:rPr>
              <w:t>Global</w:t>
            </w:r>
          </w:p>
          <w:p>
            <w:pPr>
              <w:pStyle w:val="TableParagraph"/>
              <w:spacing w:before="1"/>
              <w:ind w:left="105"/>
              <w:jc w:val="both"/>
              <w:rPr>
                <w:rFonts w:ascii="Arial"/>
                <w:b/>
                <w:sz w:val="22"/>
              </w:rPr>
            </w:pPr>
            <w:r>
              <w:rPr>
                <w:rFonts w:ascii="Arial"/>
                <w:b/>
                <w:sz w:val="22"/>
              </w:rPr>
              <w:t>Technologies</w:t>
            </w:r>
            <w:r>
              <w:rPr>
                <w:rFonts w:ascii="Arial"/>
                <w:b/>
                <w:spacing w:val="51"/>
                <w:sz w:val="22"/>
              </w:rPr>
              <w:t>  </w:t>
            </w:r>
            <w:r>
              <w:rPr>
                <w:rFonts w:ascii="Arial"/>
                <w:b/>
                <w:sz w:val="22"/>
              </w:rPr>
              <w:t>Pvt.</w:t>
            </w:r>
            <w:r>
              <w:rPr>
                <w:rFonts w:ascii="Arial"/>
                <w:b/>
                <w:spacing w:val="50"/>
                <w:sz w:val="22"/>
              </w:rPr>
              <w:t> </w:t>
            </w:r>
            <w:r>
              <w:rPr>
                <w:rFonts w:ascii="Arial"/>
                <w:b/>
                <w:spacing w:val="-4"/>
                <w:sz w:val="22"/>
              </w:rPr>
              <w:t>Ltd.</w:t>
            </w:r>
          </w:p>
          <w:p>
            <w:pPr>
              <w:pStyle w:val="TableParagraph"/>
              <w:spacing w:line="251" w:lineRule="exact" w:before="2"/>
              <w:ind w:left="105"/>
              <w:jc w:val="both"/>
              <w:rPr>
                <w:sz w:val="22"/>
              </w:rPr>
            </w:pPr>
            <w:r>
              <w:rPr>
                <w:sz w:val="22"/>
              </w:rPr>
              <w:t>Gala</w:t>
            </w:r>
            <w:r>
              <w:rPr>
                <w:spacing w:val="12"/>
                <w:sz w:val="22"/>
              </w:rPr>
              <w:t> </w:t>
            </w:r>
            <w:r>
              <w:rPr>
                <w:sz w:val="22"/>
              </w:rPr>
              <w:t>No.</w:t>
            </w:r>
            <w:r>
              <w:rPr>
                <w:spacing w:val="9"/>
                <w:sz w:val="22"/>
              </w:rPr>
              <w:t> </w:t>
            </w:r>
            <w:r>
              <w:rPr>
                <w:sz w:val="22"/>
              </w:rPr>
              <w:t>1,</w:t>
            </w:r>
            <w:r>
              <w:rPr>
                <w:spacing w:val="13"/>
                <w:sz w:val="22"/>
              </w:rPr>
              <w:t> </w:t>
            </w:r>
            <w:r>
              <w:rPr>
                <w:sz w:val="22"/>
              </w:rPr>
              <w:t>2,</w:t>
            </w:r>
            <w:r>
              <w:rPr>
                <w:spacing w:val="13"/>
                <w:sz w:val="22"/>
              </w:rPr>
              <w:t> </w:t>
            </w:r>
            <w:r>
              <w:rPr>
                <w:sz w:val="22"/>
              </w:rPr>
              <w:t>101,</w:t>
            </w:r>
            <w:r>
              <w:rPr>
                <w:spacing w:val="14"/>
                <w:sz w:val="22"/>
              </w:rPr>
              <w:t> </w:t>
            </w:r>
            <w:r>
              <w:rPr>
                <w:sz w:val="22"/>
              </w:rPr>
              <w:t>102</w:t>
            </w:r>
            <w:r>
              <w:rPr>
                <w:spacing w:val="10"/>
                <w:sz w:val="22"/>
              </w:rPr>
              <w:t> </w:t>
            </w:r>
            <w:r>
              <w:rPr>
                <w:spacing w:val="-10"/>
                <w:sz w:val="22"/>
              </w:rPr>
              <w:t>&amp;</w:t>
            </w:r>
          </w:p>
          <w:p>
            <w:pPr>
              <w:pStyle w:val="TableParagraph"/>
              <w:ind w:left="105" w:right="95"/>
              <w:jc w:val="both"/>
              <w:rPr>
                <w:sz w:val="22"/>
              </w:rPr>
            </w:pPr>
            <w:r>
              <w:rPr>
                <w:sz w:val="22"/>
              </w:rPr>
              <w:t>201, Building No. 3, "A" Wing, Survey No. 14, Hissa No. 2, Shripal Industrial Estate, Waliv Road,</w:t>
            </w:r>
            <w:r>
              <w:rPr>
                <w:spacing w:val="68"/>
                <w:sz w:val="22"/>
              </w:rPr>
              <w:t>   </w:t>
            </w:r>
            <w:r>
              <w:rPr>
                <w:sz w:val="22"/>
              </w:rPr>
              <w:t>Vasai</w:t>
            </w:r>
            <w:r>
              <w:rPr>
                <w:spacing w:val="69"/>
                <w:sz w:val="22"/>
              </w:rPr>
              <w:t>   </w:t>
            </w:r>
            <w:r>
              <w:rPr>
                <w:spacing w:val="-2"/>
                <w:sz w:val="22"/>
              </w:rPr>
              <w:t>(East),</w:t>
            </w:r>
          </w:p>
          <w:p>
            <w:pPr>
              <w:pStyle w:val="TableParagraph"/>
              <w:spacing w:line="250" w:lineRule="exact"/>
              <w:ind w:left="105" w:right="98"/>
              <w:jc w:val="both"/>
              <w:rPr>
                <w:sz w:val="22"/>
              </w:rPr>
            </w:pPr>
            <w:r>
              <w:rPr>
                <w:sz w:val="22"/>
              </w:rPr>
              <w:t>Thane – 401 </w:t>
            </w:r>
            <w:r>
              <w:rPr>
                <w:sz w:val="22"/>
              </w:rPr>
              <w:t>208 </w:t>
            </w:r>
            <w:r>
              <w:rPr>
                <w:spacing w:val="-2"/>
                <w:sz w:val="22"/>
              </w:rPr>
              <w:t>(Maharashtra)</w:t>
            </w:r>
          </w:p>
        </w:tc>
        <w:tc>
          <w:tcPr>
            <w:tcW w:w="2973" w:type="dxa"/>
          </w:tcPr>
          <w:p>
            <w:pPr>
              <w:pStyle w:val="TableParagraph"/>
              <w:jc w:val="both"/>
              <w:rPr>
                <w:sz w:val="22"/>
              </w:rPr>
            </w:pPr>
            <w:r>
              <w:rPr>
                <w:sz w:val="22"/>
              </w:rPr>
              <w:t>Gala</w:t>
            </w:r>
            <w:r>
              <w:rPr>
                <w:spacing w:val="41"/>
                <w:sz w:val="22"/>
              </w:rPr>
              <w:t> </w:t>
            </w:r>
            <w:r>
              <w:rPr>
                <w:sz w:val="22"/>
              </w:rPr>
              <w:t>No.</w:t>
            </w:r>
            <w:r>
              <w:rPr>
                <w:spacing w:val="43"/>
                <w:sz w:val="22"/>
              </w:rPr>
              <w:t> </w:t>
            </w:r>
            <w:r>
              <w:rPr>
                <w:sz w:val="22"/>
              </w:rPr>
              <w:t>1,</w:t>
            </w:r>
            <w:r>
              <w:rPr>
                <w:spacing w:val="38"/>
                <w:sz w:val="22"/>
              </w:rPr>
              <w:t> </w:t>
            </w:r>
            <w:r>
              <w:rPr>
                <w:sz w:val="22"/>
              </w:rPr>
              <w:t>2,</w:t>
            </w:r>
            <w:r>
              <w:rPr>
                <w:spacing w:val="43"/>
                <w:sz w:val="22"/>
              </w:rPr>
              <w:t> </w:t>
            </w:r>
            <w:r>
              <w:rPr>
                <w:sz w:val="22"/>
              </w:rPr>
              <w:t>101,</w:t>
            </w:r>
            <w:r>
              <w:rPr>
                <w:spacing w:val="43"/>
                <w:sz w:val="22"/>
              </w:rPr>
              <w:t> </w:t>
            </w:r>
            <w:r>
              <w:rPr>
                <w:sz w:val="22"/>
              </w:rPr>
              <w:t>102</w:t>
            </w:r>
            <w:r>
              <w:rPr>
                <w:spacing w:val="44"/>
                <w:sz w:val="22"/>
              </w:rPr>
              <w:t> </w:t>
            </w:r>
            <w:r>
              <w:rPr>
                <w:spacing w:val="-10"/>
                <w:sz w:val="22"/>
              </w:rPr>
              <w:t>&amp;</w:t>
            </w:r>
          </w:p>
          <w:p>
            <w:pPr>
              <w:pStyle w:val="TableParagraph"/>
              <w:tabs>
                <w:tab w:pos="2245" w:val="left" w:leader="none"/>
              </w:tabs>
              <w:spacing w:before="1"/>
              <w:ind w:right="93"/>
              <w:jc w:val="both"/>
              <w:rPr>
                <w:sz w:val="22"/>
              </w:rPr>
            </w:pPr>
            <w:r>
              <w:rPr>
                <w:sz w:val="22"/>
              </w:rPr>
              <w:t>201, Building No. 3, "A" Wing, Survey No. 14, Hissa No. 2, Shripal Industrial Estate, Waliv Road, Vasai </w:t>
            </w:r>
            <w:r>
              <w:rPr>
                <w:spacing w:val="-2"/>
                <w:sz w:val="22"/>
              </w:rPr>
              <w:t>(East),</w:t>
            </w:r>
            <w:r>
              <w:rPr>
                <w:sz w:val="22"/>
              </w:rPr>
              <w:tab/>
            </w:r>
            <w:r>
              <w:rPr>
                <w:spacing w:val="-4"/>
                <w:sz w:val="22"/>
              </w:rPr>
              <w:t>Thane</w:t>
            </w:r>
          </w:p>
          <w:p>
            <w:pPr>
              <w:pStyle w:val="TableParagraph"/>
              <w:spacing w:line="251"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508" w:hRule="atLeast"/>
        </w:trPr>
        <w:tc>
          <w:tcPr>
            <w:tcW w:w="898" w:type="dxa"/>
          </w:tcPr>
          <w:p>
            <w:pPr>
              <w:pStyle w:val="TableParagraph"/>
              <w:spacing w:line="253" w:lineRule="exact"/>
              <w:ind w:left="177"/>
              <w:rPr>
                <w:sz w:val="22"/>
              </w:rPr>
            </w:pPr>
            <w:r>
              <w:rPr>
                <w:spacing w:val="-2"/>
                <w:sz w:val="22"/>
              </w:rPr>
              <w:t>1126.</w:t>
            </w:r>
          </w:p>
        </w:tc>
        <w:tc>
          <w:tcPr>
            <w:tcW w:w="1892" w:type="dxa"/>
          </w:tcPr>
          <w:p>
            <w:pPr>
              <w:pStyle w:val="TableParagraph"/>
              <w:spacing w:line="253" w:lineRule="exact"/>
              <w:rPr>
                <w:sz w:val="22"/>
              </w:rPr>
            </w:pPr>
            <w:r>
              <w:rPr>
                <w:spacing w:val="-2"/>
                <w:sz w:val="22"/>
              </w:rPr>
              <w:t>TU/IV-RD/3991</w:t>
            </w:r>
          </w:p>
        </w:tc>
        <w:tc>
          <w:tcPr>
            <w:tcW w:w="2790" w:type="dxa"/>
          </w:tcPr>
          <w:p>
            <w:pPr>
              <w:pStyle w:val="TableParagraph"/>
              <w:tabs>
                <w:tab w:pos="728" w:val="left" w:leader="none"/>
                <w:tab w:pos="1348" w:val="left" w:leader="none"/>
                <w:tab w:pos="2010" w:val="left" w:leader="none"/>
              </w:tabs>
              <w:spacing w:line="254" w:lineRule="exact"/>
              <w:ind w:left="105" w:right="98"/>
              <w:rPr>
                <w:sz w:val="22"/>
              </w:rPr>
            </w:pPr>
            <w:r>
              <w:rPr>
                <w:rFonts w:ascii="Arial"/>
                <w:b/>
                <w:sz w:val="22"/>
              </w:rPr>
              <w:t>Toppan Speciality Films </w:t>
            </w:r>
            <w:r>
              <w:rPr>
                <w:rFonts w:ascii="Arial"/>
                <w:b/>
                <w:spacing w:val="-4"/>
                <w:sz w:val="22"/>
              </w:rPr>
              <w:t>Pvt.</w:t>
            </w:r>
            <w:r>
              <w:rPr>
                <w:rFonts w:ascii="Arial"/>
                <w:b/>
                <w:sz w:val="22"/>
              </w:rPr>
              <w:tab/>
            </w:r>
            <w:r>
              <w:rPr>
                <w:rFonts w:ascii="Arial"/>
                <w:b/>
                <w:spacing w:val="-4"/>
                <w:sz w:val="22"/>
              </w:rPr>
              <w:t>Ltd.</w:t>
            </w:r>
            <w:r>
              <w:rPr>
                <w:rFonts w:ascii="Arial"/>
                <w:b/>
                <w:sz w:val="22"/>
              </w:rPr>
              <w:tab/>
            </w:r>
            <w:r>
              <w:rPr>
                <w:spacing w:val="-4"/>
                <w:sz w:val="22"/>
              </w:rPr>
              <w:t>Bhai</w:t>
            </w:r>
            <w:r>
              <w:rPr>
                <w:sz w:val="22"/>
              </w:rPr>
              <w:tab/>
            </w:r>
            <w:r>
              <w:rPr>
                <w:spacing w:val="-4"/>
                <w:sz w:val="22"/>
              </w:rPr>
              <w:t>Mohan</w:t>
            </w:r>
          </w:p>
        </w:tc>
        <w:tc>
          <w:tcPr>
            <w:tcW w:w="2973" w:type="dxa"/>
          </w:tcPr>
          <w:p>
            <w:pPr>
              <w:pStyle w:val="TableParagraph"/>
              <w:tabs>
                <w:tab w:pos="858" w:val="left" w:leader="none"/>
                <w:tab w:pos="1841" w:val="left" w:leader="none"/>
                <w:tab w:pos="2794" w:val="left" w:leader="none"/>
              </w:tabs>
              <w:spacing w:line="254" w:lineRule="exact"/>
              <w:ind w:right="93"/>
              <w:rPr>
                <w:sz w:val="22"/>
              </w:rPr>
            </w:pPr>
            <w:r>
              <w:rPr>
                <w:sz w:val="22"/>
              </w:rPr>
              <w:t>Bhai</w:t>
            </w:r>
            <w:r>
              <w:rPr>
                <w:spacing w:val="40"/>
                <w:sz w:val="22"/>
              </w:rPr>
              <w:t> </w:t>
            </w:r>
            <w:r>
              <w:rPr>
                <w:sz w:val="22"/>
              </w:rPr>
              <w:t>Mohan</w:t>
            </w:r>
            <w:r>
              <w:rPr>
                <w:spacing w:val="40"/>
                <w:sz w:val="22"/>
              </w:rPr>
              <w:t> </w:t>
            </w:r>
            <w:r>
              <w:rPr>
                <w:sz w:val="22"/>
              </w:rPr>
              <w:t>Singh</w:t>
            </w:r>
            <w:r>
              <w:rPr>
                <w:spacing w:val="40"/>
                <w:sz w:val="22"/>
              </w:rPr>
              <w:t> </w:t>
            </w:r>
            <w:r>
              <w:rPr>
                <w:sz w:val="22"/>
              </w:rPr>
              <w:t>Nagar, </w:t>
            </w:r>
            <w:r>
              <w:rPr>
                <w:spacing w:val="-4"/>
                <w:sz w:val="22"/>
              </w:rPr>
              <w:t>Rail</w:t>
            </w:r>
            <w:r>
              <w:rPr>
                <w:sz w:val="22"/>
              </w:rPr>
              <w:tab/>
            </w:r>
            <w:r>
              <w:rPr>
                <w:spacing w:val="-2"/>
                <w:sz w:val="22"/>
              </w:rPr>
              <w:t>Majra,</w:t>
            </w:r>
            <w:r>
              <w:rPr>
                <w:sz w:val="22"/>
              </w:rPr>
              <w:tab/>
            </w:r>
            <w:r>
              <w:rPr>
                <w:spacing w:val="-2"/>
                <w:sz w:val="22"/>
              </w:rPr>
              <w:t>Tehsil</w:t>
            </w:r>
            <w:r>
              <w:rPr>
                <w:sz w:val="22"/>
              </w:rPr>
              <w:tab/>
            </w:r>
            <w:r>
              <w:rPr>
                <w:sz w:val="22"/>
              </w:rPr>
              <w:t>-</w:t>
            </w:r>
          </w:p>
        </w:tc>
        <w:tc>
          <w:tcPr>
            <w:tcW w:w="1350" w:type="dxa"/>
          </w:tcPr>
          <w:p>
            <w:pPr>
              <w:pStyle w:val="TableParagraph"/>
              <w:spacing w:line="253" w:lineRule="exact"/>
              <w:ind w:left="0" w:right="28"/>
              <w:jc w:val="center"/>
              <w:rPr>
                <w:sz w:val="22"/>
              </w:rPr>
            </w:pPr>
            <w:r>
              <w:rPr>
                <w:spacing w:val="-2"/>
                <w:sz w:val="22"/>
              </w:rPr>
              <w:t>31.03.2028</w:t>
            </w:r>
          </w:p>
        </w:tc>
      </w:tr>
    </w:tbl>
    <w:p>
      <w:pPr>
        <w:pStyle w:val="TableParagraph"/>
        <w:spacing w:after="0" w:line="253"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4"/>
              <w:jc w:val="both"/>
              <w:rPr>
                <w:sz w:val="22"/>
              </w:rPr>
            </w:pPr>
            <w:r>
              <w:rPr>
                <w:sz w:val="22"/>
              </w:rPr>
              <w:t>Singh Nagar, Rail Majra Tehsil</w:t>
            </w:r>
            <w:r>
              <w:rPr>
                <w:spacing w:val="-6"/>
                <w:sz w:val="22"/>
              </w:rPr>
              <w:t> </w:t>
            </w:r>
            <w:r>
              <w:rPr>
                <w:sz w:val="22"/>
              </w:rPr>
              <w:t>-</w:t>
            </w:r>
            <w:r>
              <w:rPr>
                <w:spacing w:val="-8"/>
                <w:sz w:val="22"/>
              </w:rPr>
              <w:t> </w:t>
            </w:r>
            <w:r>
              <w:rPr>
                <w:sz w:val="22"/>
              </w:rPr>
              <w:t>Balachaur</w:t>
            </w:r>
            <w:r>
              <w:rPr>
                <w:spacing w:val="40"/>
                <w:sz w:val="22"/>
              </w:rPr>
              <w:t> </w:t>
            </w:r>
            <w:r>
              <w:rPr>
                <w:sz w:val="22"/>
              </w:rPr>
              <w:t>District SBS</w:t>
            </w:r>
            <w:r>
              <w:rPr>
                <w:spacing w:val="13"/>
                <w:sz w:val="22"/>
              </w:rPr>
              <w:t> </w:t>
            </w:r>
            <w:r>
              <w:rPr>
                <w:sz w:val="22"/>
              </w:rPr>
              <w:t>Nagar</w:t>
            </w:r>
            <w:r>
              <w:rPr>
                <w:spacing w:val="14"/>
                <w:sz w:val="22"/>
              </w:rPr>
              <w:t> </w:t>
            </w:r>
            <w:r>
              <w:rPr>
                <w:spacing w:val="-2"/>
                <w:sz w:val="22"/>
              </w:rPr>
              <w:t>(Nawanshahr)</w:t>
            </w:r>
          </w:p>
          <w:p>
            <w:pPr>
              <w:pStyle w:val="TableParagraph"/>
              <w:spacing w:line="234" w:lineRule="exact"/>
              <w:ind w:left="105"/>
              <w:jc w:val="both"/>
              <w:rPr>
                <w:sz w:val="22"/>
              </w:rPr>
            </w:pPr>
            <w:r>
              <w:rPr>
                <w:sz w:val="22"/>
              </w:rPr>
              <w:t>-</w:t>
            </w:r>
            <w:r>
              <w:rPr>
                <w:spacing w:val="60"/>
                <w:sz w:val="22"/>
              </w:rPr>
              <w:t> </w:t>
            </w:r>
            <w:r>
              <w:rPr>
                <w:sz w:val="22"/>
              </w:rPr>
              <w:t>144</w:t>
            </w:r>
            <w:r>
              <w:rPr>
                <w:spacing w:val="-3"/>
                <w:sz w:val="22"/>
              </w:rPr>
              <w:t> </w:t>
            </w:r>
            <w:r>
              <w:rPr>
                <w:sz w:val="22"/>
              </w:rPr>
              <w:t>533</w:t>
            </w:r>
            <w:r>
              <w:rPr>
                <w:spacing w:val="1"/>
                <w:sz w:val="22"/>
              </w:rPr>
              <w:t> </w:t>
            </w:r>
            <w:r>
              <w:rPr>
                <w:spacing w:val="-2"/>
                <w:sz w:val="22"/>
              </w:rPr>
              <w:t>(Punjab)</w:t>
            </w:r>
          </w:p>
        </w:tc>
        <w:tc>
          <w:tcPr>
            <w:tcW w:w="2973" w:type="dxa"/>
          </w:tcPr>
          <w:p>
            <w:pPr>
              <w:pStyle w:val="TableParagraph"/>
              <w:spacing w:line="237" w:lineRule="auto" w:before="2"/>
              <w:ind w:right="89"/>
              <w:rPr>
                <w:sz w:val="22"/>
              </w:rPr>
            </w:pPr>
            <w:r>
              <w:rPr>
                <w:sz w:val="22"/>
              </w:rPr>
              <w:t>Balachaur, Dist.</w:t>
            </w:r>
            <w:r>
              <w:rPr>
                <w:spacing w:val="-3"/>
                <w:sz w:val="22"/>
              </w:rPr>
              <w:t> </w:t>
            </w:r>
            <w:r>
              <w:rPr>
                <w:sz w:val="22"/>
              </w:rPr>
              <w:t>SBS Nagar (Nawanshahr), Punjab</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2"/>
                <w:sz w:val="22"/>
              </w:rPr>
              <w:t>1127.</w:t>
            </w:r>
          </w:p>
        </w:tc>
        <w:tc>
          <w:tcPr>
            <w:tcW w:w="1892" w:type="dxa"/>
          </w:tcPr>
          <w:p>
            <w:pPr>
              <w:pStyle w:val="TableParagraph"/>
              <w:rPr>
                <w:sz w:val="22"/>
              </w:rPr>
            </w:pPr>
            <w:r>
              <w:rPr>
                <w:spacing w:val="-2"/>
                <w:sz w:val="22"/>
              </w:rPr>
              <w:t>TU/IV-RD/3992</w:t>
            </w:r>
          </w:p>
        </w:tc>
        <w:tc>
          <w:tcPr>
            <w:tcW w:w="2790" w:type="dxa"/>
          </w:tcPr>
          <w:p>
            <w:pPr>
              <w:pStyle w:val="TableParagraph"/>
              <w:tabs>
                <w:tab w:pos="902" w:val="left" w:leader="none"/>
                <w:tab w:pos="1416" w:val="left" w:leader="none"/>
                <w:tab w:pos="1718" w:val="left" w:leader="none"/>
                <w:tab w:pos="1899" w:val="left" w:leader="none"/>
                <w:tab w:pos="1961" w:val="left" w:leader="none"/>
                <w:tab w:pos="2313" w:val="left" w:leader="none"/>
              </w:tabs>
              <w:ind w:left="105" w:right="96"/>
              <w:rPr>
                <w:sz w:val="22"/>
              </w:rPr>
            </w:pPr>
            <w:r>
              <w:rPr>
                <w:rFonts w:ascii="Arial"/>
                <w:b/>
                <w:sz w:val="22"/>
              </w:rPr>
              <w:t>Sun Crop Sciences</w:t>
            </w:r>
            <w:r>
              <w:rPr>
                <w:rFonts w:ascii="Arial"/>
                <w:b/>
                <w:spacing w:val="40"/>
                <w:sz w:val="22"/>
              </w:rPr>
              <w:t> </w:t>
            </w:r>
            <w:r>
              <w:rPr>
                <w:rFonts w:ascii="Arial"/>
                <w:b/>
                <w:sz w:val="22"/>
              </w:rPr>
              <w:t>Pvt. </w:t>
            </w:r>
            <w:r>
              <w:rPr>
                <w:rFonts w:ascii="Arial"/>
                <w:b/>
                <w:spacing w:val="-4"/>
                <w:sz w:val="22"/>
              </w:rPr>
              <w:t>Ltd.</w:t>
            </w:r>
            <w:r>
              <w:rPr>
                <w:rFonts w:ascii="Arial"/>
                <w:b/>
                <w:sz w:val="22"/>
              </w:rPr>
              <w:tab/>
            </w:r>
            <w:r>
              <w:rPr>
                <w:sz w:val="22"/>
              </w:rPr>
              <w:t>G3,</w:t>
            </w:r>
            <w:r>
              <w:rPr>
                <w:spacing w:val="80"/>
                <w:sz w:val="22"/>
              </w:rPr>
              <w:t> </w:t>
            </w:r>
            <w:r>
              <w:rPr>
                <w:sz w:val="22"/>
              </w:rPr>
              <w:t>SHR</w:t>
            </w:r>
            <w:r>
              <w:rPr>
                <w:spacing w:val="80"/>
                <w:sz w:val="22"/>
              </w:rPr>
              <w:t> </w:t>
            </w:r>
            <w:r>
              <w:rPr>
                <w:sz w:val="22"/>
              </w:rPr>
              <w:t>Apex, </w:t>
            </w:r>
            <w:r>
              <w:rPr>
                <w:spacing w:val="-2"/>
                <w:sz w:val="22"/>
              </w:rPr>
              <w:t>Ganga</w:t>
            </w:r>
            <w:r>
              <w:rPr>
                <w:sz w:val="22"/>
              </w:rPr>
              <w:tab/>
              <w:tab/>
              <w:tab/>
              <w:tab/>
            </w:r>
            <w:r>
              <w:rPr>
                <w:spacing w:val="-2"/>
                <w:sz w:val="22"/>
              </w:rPr>
              <w:t>Enclave Petbasheerabad, Quthbullapur</w:t>
            </w:r>
            <w:r>
              <w:rPr>
                <w:sz w:val="22"/>
              </w:rPr>
              <w:tab/>
              <w:tab/>
              <w:tab/>
              <w:tab/>
            </w:r>
            <w:r>
              <w:rPr>
                <w:spacing w:val="-2"/>
                <w:sz w:val="22"/>
              </w:rPr>
              <w:t>Mandal Hyderabad</w:t>
            </w:r>
            <w:r>
              <w:rPr>
                <w:sz w:val="22"/>
              </w:rPr>
              <w:tab/>
              <w:t>-</w:t>
              <w:tab/>
            </w:r>
            <w:r>
              <w:rPr>
                <w:spacing w:val="-5"/>
                <w:sz w:val="22"/>
              </w:rPr>
              <w:t>500</w:t>
            </w:r>
            <w:r>
              <w:rPr>
                <w:sz w:val="22"/>
              </w:rPr>
              <w:tab/>
            </w:r>
            <w:r>
              <w:rPr>
                <w:spacing w:val="-5"/>
                <w:sz w:val="22"/>
              </w:rPr>
              <w:t>055</w:t>
            </w:r>
          </w:p>
          <w:p>
            <w:pPr>
              <w:pStyle w:val="TableParagraph"/>
              <w:spacing w:line="233" w:lineRule="exact"/>
              <w:ind w:left="105"/>
              <w:rPr>
                <w:sz w:val="22"/>
              </w:rPr>
            </w:pPr>
            <w:r>
              <w:rPr>
                <w:spacing w:val="-2"/>
                <w:sz w:val="22"/>
              </w:rPr>
              <w:t>(Telangana)</w:t>
            </w:r>
          </w:p>
        </w:tc>
        <w:tc>
          <w:tcPr>
            <w:tcW w:w="2973" w:type="dxa"/>
          </w:tcPr>
          <w:p>
            <w:pPr>
              <w:pStyle w:val="TableParagraph"/>
              <w:tabs>
                <w:tab w:pos="1999" w:val="left" w:leader="none"/>
              </w:tabs>
              <w:ind w:right="94"/>
              <w:jc w:val="both"/>
              <w:rPr>
                <w:sz w:val="22"/>
              </w:rPr>
            </w:pPr>
            <w:r>
              <w:rPr>
                <w:spacing w:val="-2"/>
                <w:sz w:val="22"/>
              </w:rPr>
              <w:t>Muneerabad</w:t>
            </w:r>
            <w:r>
              <w:rPr>
                <w:sz w:val="22"/>
              </w:rPr>
              <w:tab/>
            </w:r>
            <w:r>
              <w:rPr>
                <w:spacing w:val="-2"/>
                <w:sz w:val="22"/>
              </w:rPr>
              <w:t>(Village), </w:t>
            </w:r>
            <w:r>
              <w:rPr>
                <w:sz w:val="22"/>
              </w:rPr>
              <w:t>Medchal (Mandal), Medchal (District),</w:t>
            </w:r>
            <w:r>
              <w:rPr>
                <w:spacing w:val="40"/>
                <w:sz w:val="22"/>
              </w:rPr>
              <w:t> </w:t>
            </w:r>
            <w:r>
              <w:rPr>
                <w:sz w:val="22"/>
              </w:rPr>
              <w:t>Telangana</w:t>
            </w:r>
          </w:p>
        </w:tc>
        <w:tc>
          <w:tcPr>
            <w:tcW w:w="1350" w:type="dxa"/>
          </w:tcPr>
          <w:p>
            <w:pPr>
              <w:pStyle w:val="TableParagraph"/>
              <w:ind w:left="0" w:right="28"/>
              <w:jc w:val="center"/>
              <w:rPr>
                <w:sz w:val="22"/>
              </w:rPr>
            </w:pPr>
            <w:r>
              <w:rPr>
                <w:spacing w:val="-2"/>
                <w:sz w:val="22"/>
              </w:rPr>
              <w:t>31.03.2028</w:t>
            </w:r>
          </w:p>
        </w:tc>
      </w:tr>
      <w:tr>
        <w:trPr>
          <w:trHeight w:val="3792" w:hRule="atLeast"/>
        </w:trPr>
        <w:tc>
          <w:tcPr>
            <w:tcW w:w="898" w:type="dxa"/>
          </w:tcPr>
          <w:p>
            <w:pPr>
              <w:pStyle w:val="TableParagraph"/>
              <w:ind w:left="177"/>
              <w:rPr>
                <w:sz w:val="22"/>
              </w:rPr>
            </w:pPr>
            <w:r>
              <w:rPr>
                <w:spacing w:val="-2"/>
                <w:sz w:val="22"/>
              </w:rPr>
              <w:t>1128.</w:t>
            </w:r>
          </w:p>
        </w:tc>
        <w:tc>
          <w:tcPr>
            <w:tcW w:w="1892" w:type="dxa"/>
          </w:tcPr>
          <w:p>
            <w:pPr>
              <w:pStyle w:val="TableParagraph"/>
              <w:rPr>
                <w:sz w:val="22"/>
              </w:rPr>
            </w:pPr>
            <w:r>
              <w:rPr>
                <w:spacing w:val="-2"/>
                <w:sz w:val="22"/>
              </w:rPr>
              <w:t>TU/IV-RD/3993</w:t>
            </w:r>
          </w:p>
        </w:tc>
        <w:tc>
          <w:tcPr>
            <w:tcW w:w="2790" w:type="dxa"/>
          </w:tcPr>
          <w:p>
            <w:pPr>
              <w:pStyle w:val="TableParagraph"/>
              <w:ind w:left="105" w:right="93"/>
              <w:jc w:val="both"/>
              <w:rPr>
                <w:sz w:val="22"/>
              </w:rPr>
            </w:pPr>
            <w:r>
              <w:rPr>
                <w:rFonts w:ascii="Arial" w:hAnsi="Arial"/>
                <w:b/>
                <w:sz w:val="22"/>
              </w:rPr>
              <w:t>Tata Advanced Systems Ltd. </w:t>
            </w:r>
            <w:r>
              <w:rPr>
                <w:sz w:val="22"/>
              </w:rPr>
              <w:t>3</w:t>
            </w:r>
            <w:r>
              <w:rPr>
                <w:sz w:val="22"/>
                <w:vertAlign w:val="superscript"/>
              </w:rPr>
              <w:t>rd</w:t>
            </w:r>
            <w:r>
              <w:rPr>
                <w:sz w:val="22"/>
                <w:vertAlign w:val="baseline"/>
              </w:rPr>
              <w:t> Floor, RMZ Galleria Office Spaces,</w:t>
            </w:r>
            <w:r>
              <w:rPr>
                <w:spacing w:val="40"/>
                <w:sz w:val="22"/>
                <w:vertAlign w:val="baseline"/>
              </w:rPr>
              <w:t> </w:t>
            </w:r>
            <w:r>
              <w:rPr>
                <w:sz w:val="22"/>
                <w:vertAlign w:val="baseline"/>
              </w:rPr>
              <w:t>Dr. B.R. Ambedkar Colony, Opposite to Yelahanka Police Station, Doddaballapura Road, Yelahanka, Bangalore – 560 064 (Karnataka)</w:t>
            </w:r>
          </w:p>
        </w:tc>
        <w:tc>
          <w:tcPr>
            <w:tcW w:w="2973" w:type="dxa"/>
          </w:tcPr>
          <w:p>
            <w:pPr>
              <w:pStyle w:val="TableParagraph"/>
              <w:ind w:right="91"/>
              <w:jc w:val="both"/>
              <w:rPr>
                <w:sz w:val="22"/>
              </w:rPr>
            </w:pPr>
            <w:r>
              <w:rPr>
                <w:sz w:val="22"/>
              </w:rPr>
              <w:t>(i) C-27, Ground Floor, Sector-58, Noida (Uttar Pradesh) (ii)</w:t>
            </w:r>
            <w:r>
              <w:rPr>
                <w:spacing w:val="40"/>
                <w:sz w:val="22"/>
              </w:rPr>
              <w:t> </w:t>
            </w:r>
            <w:r>
              <w:rPr>
                <w:sz w:val="22"/>
              </w:rPr>
              <w:t>42, Saki Vihar Road, Andheri (East), Mumbai (Maharashtra) (iii) 42-43, Electronic City, Phase-1, Hosur Road, Bangalore, (Karnataka) (iv) 3</w:t>
            </w:r>
            <w:r>
              <w:rPr>
                <w:sz w:val="22"/>
                <w:vertAlign w:val="superscript"/>
              </w:rPr>
              <w:t>rd</w:t>
            </w:r>
            <w:r>
              <w:rPr>
                <w:sz w:val="22"/>
                <w:vertAlign w:val="baseline"/>
              </w:rPr>
              <w:t> Floor, RMZ Galleria Office Spaces, Dr. B.R. Ambedkar</w:t>
            </w:r>
            <w:r>
              <w:rPr>
                <w:spacing w:val="-16"/>
                <w:sz w:val="22"/>
                <w:vertAlign w:val="baseline"/>
              </w:rPr>
              <w:t> </w:t>
            </w:r>
            <w:r>
              <w:rPr>
                <w:sz w:val="22"/>
                <w:vertAlign w:val="baseline"/>
              </w:rPr>
              <w:t>Colony,</w:t>
            </w:r>
            <w:r>
              <w:rPr>
                <w:spacing w:val="-14"/>
                <w:sz w:val="22"/>
                <w:vertAlign w:val="baseline"/>
              </w:rPr>
              <w:t> </w:t>
            </w:r>
            <w:r>
              <w:rPr>
                <w:sz w:val="22"/>
                <w:vertAlign w:val="baseline"/>
              </w:rPr>
              <w:t>Opposite to</w:t>
            </w:r>
            <w:r>
              <w:rPr>
                <w:spacing w:val="-9"/>
                <w:sz w:val="22"/>
                <w:vertAlign w:val="baseline"/>
              </w:rPr>
              <w:t> </w:t>
            </w:r>
            <w:r>
              <w:rPr>
                <w:sz w:val="22"/>
                <w:vertAlign w:val="baseline"/>
              </w:rPr>
              <w:t>Yelahanka</w:t>
            </w:r>
            <w:r>
              <w:rPr>
                <w:spacing w:val="-13"/>
                <w:sz w:val="22"/>
                <w:vertAlign w:val="baseline"/>
              </w:rPr>
              <w:t> </w:t>
            </w:r>
            <w:r>
              <w:rPr>
                <w:sz w:val="22"/>
                <w:vertAlign w:val="baseline"/>
              </w:rPr>
              <w:t>Police</w:t>
            </w:r>
            <w:r>
              <w:rPr>
                <w:spacing w:val="-9"/>
                <w:sz w:val="22"/>
                <w:vertAlign w:val="baseline"/>
              </w:rPr>
              <w:t> </w:t>
            </w:r>
            <w:r>
              <w:rPr>
                <w:sz w:val="22"/>
                <w:vertAlign w:val="baseline"/>
              </w:rPr>
              <w:t>Station, Doddaballapura</w:t>
            </w:r>
            <w:r>
              <w:rPr>
                <w:spacing w:val="58"/>
                <w:w w:val="150"/>
                <w:sz w:val="22"/>
                <w:vertAlign w:val="baseline"/>
              </w:rPr>
              <w:t>    </w:t>
            </w:r>
            <w:r>
              <w:rPr>
                <w:spacing w:val="-4"/>
                <w:sz w:val="22"/>
                <w:vertAlign w:val="baseline"/>
              </w:rPr>
              <w:t>Road,</w:t>
            </w:r>
          </w:p>
          <w:p>
            <w:pPr>
              <w:pStyle w:val="TableParagraph"/>
              <w:tabs>
                <w:tab w:pos="1860" w:val="left" w:leader="none"/>
              </w:tabs>
              <w:spacing w:line="250" w:lineRule="exact"/>
              <w:ind w:right="95"/>
              <w:jc w:val="both"/>
              <w:rPr>
                <w:sz w:val="22"/>
              </w:rPr>
            </w:pPr>
            <w:r>
              <w:rPr>
                <w:spacing w:val="-2"/>
                <w:sz w:val="22"/>
              </w:rPr>
              <w:t>Yelahanka,</w:t>
            </w:r>
            <w:r>
              <w:rPr>
                <w:sz w:val="22"/>
              </w:rPr>
              <w:tab/>
            </w:r>
            <w:r>
              <w:rPr>
                <w:spacing w:val="-2"/>
                <w:sz w:val="22"/>
              </w:rPr>
              <w:t>Bangalore (Karnataka)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1129.</w:t>
            </w:r>
          </w:p>
        </w:tc>
        <w:tc>
          <w:tcPr>
            <w:tcW w:w="1892" w:type="dxa"/>
          </w:tcPr>
          <w:p>
            <w:pPr>
              <w:pStyle w:val="TableParagraph"/>
              <w:rPr>
                <w:sz w:val="22"/>
              </w:rPr>
            </w:pPr>
            <w:r>
              <w:rPr>
                <w:spacing w:val="-2"/>
                <w:sz w:val="22"/>
              </w:rPr>
              <w:t>TU/IV-RD/3994</w:t>
            </w:r>
          </w:p>
        </w:tc>
        <w:tc>
          <w:tcPr>
            <w:tcW w:w="2790" w:type="dxa"/>
          </w:tcPr>
          <w:p>
            <w:pPr>
              <w:pStyle w:val="TableParagraph"/>
              <w:ind w:left="105" w:right="96"/>
              <w:jc w:val="both"/>
              <w:rPr>
                <w:sz w:val="22"/>
              </w:rPr>
            </w:pPr>
            <w:r>
              <w:rPr>
                <w:rFonts w:ascii="Arial"/>
                <w:b/>
                <w:sz w:val="22"/>
              </w:rPr>
              <w:t>Mehru Electrical and Mechanical Engineers Pvt.</w:t>
            </w:r>
            <w:r>
              <w:rPr>
                <w:rFonts w:ascii="Arial"/>
                <w:b/>
                <w:spacing w:val="64"/>
                <w:sz w:val="22"/>
              </w:rPr>
              <w:t> </w:t>
            </w:r>
            <w:r>
              <w:rPr>
                <w:rFonts w:ascii="Arial"/>
                <w:b/>
                <w:sz w:val="22"/>
              </w:rPr>
              <w:t>Ltd.</w:t>
            </w:r>
            <w:r>
              <w:rPr>
                <w:rFonts w:ascii="Arial"/>
                <w:b/>
                <w:spacing w:val="63"/>
                <w:sz w:val="22"/>
              </w:rPr>
              <w:t> </w:t>
            </w:r>
            <w:r>
              <w:rPr>
                <w:sz w:val="22"/>
              </w:rPr>
              <w:t>E-1247,</w:t>
            </w:r>
            <w:r>
              <w:rPr>
                <w:spacing w:val="67"/>
                <w:sz w:val="22"/>
              </w:rPr>
              <w:t> </w:t>
            </w:r>
            <w:r>
              <w:rPr>
                <w:spacing w:val="-4"/>
                <w:sz w:val="22"/>
              </w:rPr>
              <w:t>RIICO</w:t>
            </w:r>
          </w:p>
          <w:p>
            <w:pPr>
              <w:pStyle w:val="TableParagraph"/>
              <w:ind w:left="105" w:right="96"/>
              <w:jc w:val="both"/>
              <w:rPr>
                <w:sz w:val="22"/>
              </w:rPr>
            </w:pPr>
            <w:r>
              <w:rPr>
                <w:sz w:val="22"/>
              </w:rPr>
              <w:t>Industrial Area Phase-1 (Ext.),</w:t>
            </w:r>
            <w:r>
              <w:rPr>
                <w:spacing w:val="63"/>
                <w:sz w:val="22"/>
              </w:rPr>
              <w:t>  </w:t>
            </w:r>
            <w:r>
              <w:rPr>
                <w:sz w:val="22"/>
              </w:rPr>
              <w:t>Ghatal,</w:t>
            </w:r>
            <w:r>
              <w:rPr>
                <w:spacing w:val="61"/>
                <w:sz w:val="22"/>
              </w:rPr>
              <w:t>  </w:t>
            </w:r>
            <w:r>
              <w:rPr>
                <w:spacing w:val="-2"/>
                <w:sz w:val="22"/>
              </w:rPr>
              <w:t>Bhiwadi</w:t>
            </w:r>
          </w:p>
          <w:p>
            <w:pPr>
              <w:pStyle w:val="TableParagraph"/>
              <w:spacing w:line="250" w:lineRule="exact"/>
              <w:ind w:left="105" w:right="97"/>
              <w:jc w:val="both"/>
              <w:rPr>
                <w:sz w:val="22"/>
              </w:rPr>
            </w:pPr>
            <w:r>
              <w:rPr>
                <w:sz w:val="22"/>
              </w:rPr>
              <w:t>Alwar – 301 </w:t>
            </w:r>
            <w:r>
              <w:rPr>
                <w:sz w:val="22"/>
              </w:rPr>
              <w:t>019 </w:t>
            </w:r>
            <w:r>
              <w:rPr>
                <w:spacing w:val="-2"/>
                <w:sz w:val="22"/>
              </w:rPr>
              <w:t>Rajasthan</w:t>
            </w:r>
          </w:p>
        </w:tc>
        <w:tc>
          <w:tcPr>
            <w:tcW w:w="2973" w:type="dxa"/>
          </w:tcPr>
          <w:p>
            <w:pPr>
              <w:pStyle w:val="TableParagraph"/>
              <w:ind w:right="95"/>
              <w:jc w:val="both"/>
              <w:rPr>
                <w:sz w:val="22"/>
              </w:rPr>
            </w:pPr>
            <w:r>
              <w:rPr>
                <w:sz w:val="22"/>
              </w:rPr>
              <w:t>SP-2-180, RIICO Industrial Area,</w:t>
            </w:r>
            <w:r>
              <w:rPr>
                <w:spacing w:val="-8"/>
                <w:sz w:val="22"/>
              </w:rPr>
              <w:t> </w:t>
            </w:r>
            <w:r>
              <w:rPr>
                <w:sz w:val="22"/>
              </w:rPr>
              <w:t>Kehrani</w:t>
            </w:r>
            <w:r>
              <w:rPr>
                <w:spacing w:val="-6"/>
                <w:sz w:val="22"/>
              </w:rPr>
              <w:t> </w:t>
            </w:r>
            <w:r>
              <w:rPr>
                <w:sz w:val="22"/>
              </w:rPr>
              <w:t>Ext.,</w:t>
            </w:r>
            <w:r>
              <w:rPr>
                <w:spacing w:val="-8"/>
                <w:sz w:val="22"/>
              </w:rPr>
              <w:t> </w:t>
            </w:r>
            <w:r>
              <w:rPr>
                <w:sz w:val="22"/>
              </w:rPr>
              <w:t>Bhiwadi, District Alwar(Rajasthan)</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ind w:left="177"/>
              <w:rPr>
                <w:sz w:val="22"/>
              </w:rPr>
            </w:pPr>
            <w:r>
              <w:rPr>
                <w:spacing w:val="-2"/>
                <w:sz w:val="22"/>
              </w:rPr>
              <w:t>1130.</w:t>
            </w:r>
          </w:p>
        </w:tc>
        <w:tc>
          <w:tcPr>
            <w:tcW w:w="1892" w:type="dxa"/>
          </w:tcPr>
          <w:p>
            <w:pPr>
              <w:pStyle w:val="TableParagraph"/>
              <w:rPr>
                <w:sz w:val="22"/>
              </w:rPr>
            </w:pPr>
            <w:r>
              <w:rPr>
                <w:spacing w:val="-2"/>
                <w:sz w:val="22"/>
              </w:rPr>
              <w:t>TU/IV-RD/3995</w:t>
            </w:r>
          </w:p>
        </w:tc>
        <w:tc>
          <w:tcPr>
            <w:tcW w:w="2790" w:type="dxa"/>
          </w:tcPr>
          <w:p>
            <w:pPr>
              <w:pStyle w:val="TableParagraph"/>
              <w:ind w:left="105" w:right="97"/>
              <w:jc w:val="both"/>
              <w:rPr>
                <w:sz w:val="22"/>
              </w:rPr>
            </w:pPr>
            <w:r>
              <w:rPr>
                <w:rFonts w:ascii="Arial" w:hAnsi="Arial"/>
                <w:b/>
                <w:sz w:val="22"/>
              </w:rPr>
              <w:t>Mark Exhaust Systems Ltd. </w:t>
            </w:r>
            <w:r>
              <w:rPr>
                <w:sz w:val="22"/>
              </w:rPr>
              <w:t>39/7 </w:t>
            </w:r>
            <w:r>
              <w:rPr>
                <w:sz w:val="22"/>
              </w:rPr>
              <w:t>Milestone,</w:t>
            </w:r>
            <w:r>
              <w:rPr>
                <w:spacing w:val="40"/>
                <w:sz w:val="22"/>
              </w:rPr>
              <w:t> </w:t>
            </w:r>
            <w:r>
              <w:rPr>
                <w:sz w:val="22"/>
              </w:rPr>
              <w:t>Delhi-Jaipur Highway, Village</w:t>
            </w:r>
            <w:r>
              <w:rPr>
                <w:spacing w:val="-2"/>
                <w:sz w:val="22"/>
              </w:rPr>
              <w:t> </w:t>
            </w:r>
            <w:r>
              <w:rPr>
                <w:sz w:val="22"/>
              </w:rPr>
              <w:t>Begumpur</w:t>
            </w:r>
            <w:r>
              <w:rPr>
                <w:spacing w:val="-5"/>
                <w:sz w:val="22"/>
              </w:rPr>
              <w:t> </w:t>
            </w:r>
            <w:r>
              <w:rPr>
                <w:sz w:val="22"/>
              </w:rPr>
              <w:t>Khatola Gurgaon – 122 001 </w:t>
            </w:r>
            <w:r>
              <w:rPr>
                <w:spacing w:val="-2"/>
                <w:sz w:val="22"/>
              </w:rPr>
              <w:t>(Haryana)</w:t>
            </w:r>
          </w:p>
        </w:tc>
        <w:tc>
          <w:tcPr>
            <w:tcW w:w="2973" w:type="dxa"/>
          </w:tcPr>
          <w:p>
            <w:pPr>
              <w:pStyle w:val="TableParagraph"/>
              <w:ind w:right="91"/>
              <w:jc w:val="both"/>
              <w:rPr>
                <w:sz w:val="22"/>
              </w:rPr>
            </w:pPr>
            <w:r>
              <w:rPr>
                <w:sz w:val="22"/>
              </w:rPr>
              <w:t>(i) 39/7 Milestone, Delhi-Jaipur Highway, NH-8, Village Begumpur Khatola, Gurgaon (Haryana) (ii) Plot No.</w:t>
            </w:r>
            <w:r>
              <w:rPr>
                <w:spacing w:val="79"/>
                <w:w w:val="150"/>
                <w:sz w:val="22"/>
              </w:rPr>
              <w:t> </w:t>
            </w:r>
            <w:r>
              <w:rPr>
                <w:sz w:val="22"/>
              </w:rPr>
              <w:t>30,</w:t>
            </w:r>
            <w:r>
              <w:rPr>
                <w:spacing w:val="79"/>
                <w:w w:val="150"/>
                <w:sz w:val="22"/>
              </w:rPr>
              <w:t> </w:t>
            </w:r>
            <w:r>
              <w:rPr>
                <w:sz w:val="22"/>
              </w:rPr>
              <w:t>Industrial</w:t>
            </w:r>
            <w:r>
              <w:rPr>
                <w:spacing w:val="25"/>
                <w:sz w:val="22"/>
              </w:rPr>
              <w:t>  </w:t>
            </w:r>
            <w:r>
              <w:rPr>
                <w:spacing w:val="-2"/>
                <w:sz w:val="22"/>
              </w:rPr>
              <w:t>Estate,</w:t>
            </w:r>
          </w:p>
          <w:p>
            <w:pPr>
              <w:pStyle w:val="TableParagraph"/>
              <w:tabs>
                <w:tab w:pos="2119" w:val="left" w:leader="none"/>
              </w:tabs>
              <w:spacing w:line="250" w:lineRule="exact"/>
              <w:ind w:right="98"/>
              <w:jc w:val="both"/>
              <w:rPr>
                <w:sz w:val="22"/>
              </w:rPr>
            </w:pPr>
            <w:r>
              <w:rPr>
                <w:spacing w:val="-2"/>
                <w:sz w:val="22"/>
              </w:rPr>
              <w:t>Dharuhera,</w:t>
            </w:r>
            <w:r>
              <w:rPr>
                <w:sz w:val="22"/>
              </w:rPr>
              <w:tab/>
            </w:r>
            <w:r>
              <w:rPr>
                <w:spacing w:val="-2"/>
                <w:sz w:val="22"/>
              </w:rPr>
              <w:t>Rewari, (Haryana)</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1131.</w:t>
            </w:r>
          </w:p>
        </w:tc>
        <w:tc>
          <w:tcPr>
            <w:tcW w:w="1892" w:type="dxa"/>
          </w:tcPr>
          <w:p>
            <w:pPr>
              <w:pStyle w:val="TableParagraph"/>
              <w:rPr>
                <w:sz w:val="22"/>
              </w:rPr>
            </w:pPr>
            <w:r>
              <w:rPr>
                <w:spacing w:val="-2"/>
                <w:sz w:val="22"/>
              </w:rPr>
              <w:t>TU/IV-RD/3998</w:t>
            </w:r>
          </w:p>
        </w:tc>
        <w:tc>
          <w:tcPr>
            <w:tcW w:w="2790" w:type="dxa"/>
          </w:tcPr>
          <w:p>
            <w:pPr>
              <w:pStyle w:val="TableParagraph"/>
              <w:ind w:left="105" w:right="96"/>
              <w:jc w:val="both"/>
              <w:rPr>
                <w:sz w:val="22"/>
              </w:rPr>
            </w:pPr>
            <w:r>
              <w:rPr>
                <w:rFonts w:ascii="Arial" w:hAnsi="Arial"/>
                <w:b/>
                <w:sz w:val="22"/>
              </w:rPr>
              <w:t>Siddharth Starch</w:t>
            </w:r>
            <w:r>
              <w:rPr>
                <w:rFonts w:ascii="Arial" w:hAnsi="Arial"/>
                <w:b/>
                <w:spacing w:val="40"/>
                <w:sz w:val="22"/>
              </w:rPr>
              <w:t> </w:t>
            </w:r>
            <w:r>
              <w:rPr>
                <w:rFonts w:ascii="Arial" w:hAnsi="Arial"/>
                <w:b/>
                <w:sz w:val="22"/>
              </w:rPr>
              <w:t>Pvt. Ltd. </w:t>
            </w:r>
            <w:r>
              <w:rPr>
                <w:sz w:val="22"/>
              </w:rPr>
              <w:t>12, Yash Apartment, Manas Lane</w:t>
            </w:r>
            <w:r>
              <w:rPr>
                <w:spacing w:val="40"/>
                <w:sz w:val="22"/>
              </w:rPr>
              <w:t> </w:t>
            </w:r>
            <w:r>
              <w:rPr>
                <w:sz w:val="22"/>
              </w:rPr>
              <w:t>Kale Path, Bhandarkar</w:t>
            </w:r>
            <w:r>
              <w:rPr>
                <w:spacing w:val="4"/>
                <w:sz w:val="22"/>
              </w:rPr>
              <w:t> </w:t>
            </w:r>
            <w:r>
              <w:rPr>
                <w:sz w:val="22"/>
              </w:rPr>
              <w:t>Road,</w:t>
            </w:r>
            <w:r>
              <w:rPr>
                <w:spacing w:val="4"/>
                <w:sz w:val="22"/>
              </w:rPr>
              <w:t> </w:t>
            </w:r>
            <w:r>
              <w:rPr>
                <w:sz w:val="22"/>
              </w:rPr>
              <w:t>Pune</w:t>
            </w:r>
            <w:r>
              <w:rPr>
                <w:spacing w:val="6"/>
                <w:sz w:val="22"/>
              </w:rPr>
              <w:t> </w:t>
            </w:r>
            <w:r>
              <w:rPr>
                <w:spacing w:val="-10"/>
                <w:sz w:val="22"/>
              </w:rPr>
              <w:t>–</w:t>
            </w:r>
          </w:p>
          <w:p>
            <w:pPr>
              <w:pStyle w:val="TableParagraph"/>
              <w:spacing w:line="234" w:lineRule="exact" w:before="1"/>
              <w:ind w:left="105"/>
              <w:jc w:val="both"/>
              <w:rPr>
                <w:sz w:val="22"/>
              </w:rPr>
            </w:pPr>
            <w:r>
              <w:rPr>
                <w:sz w:val="22"/>
              </w:rPr>
              <w:t>411</w:t>
            </w:r>
            <w:r>
              <w:rPr>
                <w:spacing w:val="-1"/>
                <w:sz w:val="22"/>
              </w:rPr>
              <w:t> </w:t>
            </w:r>
            <w:r>
              <w:rPr>
                <w:sz w:val="22"/>
              </w:rPr>
              <w:t>004</w:t>
            </w:r>
            <w:r>
              <w:rPr>
                <w:spacing w:val="-1"/>
                <w:sz w:val="22"/>
              </w:rPr>
              <w:t> </w:t>
            </w:r>
            <w:r>
              <w:rPr>
                <w:spacing w:val="-2"/>
                <w:sz w:val="22"/>
              </w:rPr>
              <w:t>(Maharashtra)</w:t>
            </w:r>
          </w:p>
        </w:tc>
        <w:tc>
          <w:tcPr>
            <w:tcW w:w="2973" w:type="dxa"/>
          </w:tcPr>
          <w:p>
            <w:pPr>
              <w:pStyle w:val="TableParagraph"/>
              <w:ind w:right="94"/>
              <w:jc w:val="both"/>
              <w:rPr>
                <w:sz w:val="22"/>
              </w:rPr>
            </w:pPr>
            <w:r>
              <w:rPr>
                <w:sz w:val="22"/>
              </w:rPr>
              <w:t>C 3/11, Ranjangaon M.I.D.C, Taluka Shirur, Pune, (Maharashtra)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1132.</w:t>
            </w:r>
          </w:p>
        </w:tc>
        <w:tc>
          <w:tcPr>
            <w:tcW w:w="1892" w:type="dxa"/>
          </w:tcPr>
          <w:p>
            <w:pPr>
              <w:pStyle w:val="TableParagraph"/>
              <w:rPr>
                <w:sz w:val="22"/>
              </w:rPr>
            </w:pPr>
            <w:r>
              <w:rPr>
                <w:spacing w:val="-2"/>
                <w:sz w:val="22"/>
              </w:rPr>
              <w:t>TU/IV-RD/3999</w:t>
            </w:r>
          </w:p>
        </w:tc>
        <w:tc>
          <w:tcPr>
            <w:tcW w:w="2790" w:type="dxa"/>
          </w:tcPr>
          <w:p>
            <w:pPr>
              <w:pStyle w:val="TableParagraph"/>
              <w:ind w:left="105" w:right="97"/>
              <w:jc w:val="both"/>
              <w:rPr>
                <w:sz w:val="22"/>
              </w:rPr>
            </w:pPr>
            <w:r>
              <w:rPr>
                <w:rFonts w:ascii="Arial"/>
                <w:b/>
                <w:sz w:val="22"/>
              </w:rPr>
              <w:t>Regrow Biosciences</w:t>
            </w:r>
            <w:r>
              <w:rPr>
                <w:rFonts w:ascii="Arial"/>
                <w:b/>
                <w:spacing w:val="40"/>
                <w:sz w:val="22"/>
              </w:rPr>
              <w:t> </w:t>
            </w:r>
            <w:r>
              <w:rPr>
                <w:rFonts w:ascii="Arial"/>
                <w:b/>
                <w:sz w:val="22"/>
              </w:rPr>
              <w:t>Pvt. Ltd.</w:t>
            </w:r>
            <w:r>
              <w:rPr>
                <w:rFonts w:ascii="Arial"/>
                <w:b/>
                <w:spacing w:val="40"/>
                <w:sz w:val="22"/>
              </w:rPr>
              <w:t> </w:t>
            </w:r>
            <w:r>
              <w:rPr>
                <w:sz w:val="22"/>
              </w:rPr>
              <w:t>2-ABC, </w:t>
            </w:r>
            <w:r>
              <w:rPr>
                <w:sz w:val="22"/>
              </w:rPr>
              <w:t>Acme Plaza,</w:t>
            </w:r>
            <w:r>
              <w:rPr>
                <w:spacing w:val="-2"/>
                <w:sz w:val="22"/>
              </w:rPr>
              <w:t> </w:t>
            </w:r>
            <w:r>
              <w:rPr>
                <w:sz w:val="22"/>
              </w:rPr>
              <w:t>2nd</w:t>
            </w:r>
            <w:r>
              <w:rPr>
                <w:spacing w:val="-1"/>
                <w:sz w:val="22"/>
              </w:rPr>
              <w:t> </w:t>
            </w:r>
            <w:r>
              <w:rPr>
                <w:sz w:val="22"/>
              </w:rPr>
              <w:t>Floor,</w:t>
            </w:r>
            <w:r>
              <w:rPr>
                <w:spacing w:val="40"/>
                <w:sz w:val="22"/>
              </w:rPr>
              <w:t> </w:t>
            </w:r>
            <w:r>
              <w:rPr>
                <w:sz w:val="22"/>
              </w:rPr>
              <w:t>Ahdheri Kurla</w:t>
            </w:r>
            <w:r>
              <w:rPr>
                <w:spacing w:val="73"/>
                <w:sz w:val="22"/>
              </w:rPr>
              <w:t> </w:t>
            </w:r>
            <w:r>
              <w:rPr>
                <w:sz w:val="22"/>
              </w:rPr>
              <w:t>Road,</w:t>
            </w:r>
            <w:r>
              <w:rPr>
                <w:spacing w:val="70"/>
                <w:sz w:val="22"/>
              </w:rPr>
              <w:t> </w:t>
            </w:r>
            <w:r>
              <w:rPr>
                <w:sz w:val="22"/>
              </w:rPr>
              <w:t>Andheri</w:t>
            </w:r>
            <w:r>
              <w:rPr>
                <w:spacing w:val="78"/>
                <w:sz w:val="22"/>
              </w:rPr>
              <w:t> </w:t>
            </w:r>
            <w:r>
              <w:rPr>
                <w:spacing w:val="-5"/>
                <w:sz w:val="22"/>
              </w:rPr>
              <w:t>(E)</w:t>
            </w:r>
          </w:p>
          <w:p>
            <w:pPr>
              <w:pStyle w:val="TableParagraph"/>
              <w:spacing w:line="250" w:lineRule="exact"/>
              <w:ind w:left="105" w:right="97"/>
              <w:jc w:val="both"/>
              <w:rPr>
                <w:sz w:val="22"/>
              </w:rPr>
            </w:pPr>
            <w:r>
              <w:rPr>
                <w:sz w:val="22"/>
              </w:rPr>
              <w:t>Mumbai – 400 </w:t>
            </w:r>
            <w:r>
              <w:rPr>
                <w:sz w:val="22"/>
              </w:rPr>
              <w:t>059 </w:t>
            </w:r>
            <w:r>
              <w:rPr>
                <w:spacing w:val="-2"/>
                <w:sz w:val="22"/>
              </w:rPr>
              <w:t>(Maharashtra)</w:t>
            </w:r>
          </w:p>
        </w:tc>
        <w:tc>
          <w:tcPr>
            <w:tcW w:w="2973" w:type="dxa"/>
          </w:tcPr>
          <w:p>
            <w:pPr>
              <w:pStyle w:val="TableParagraph"/>
              <w:tabs>
                <w:tab w:pos="1910" w:val="left" w:leader="none"/>
              </w:tabs>
              <w:ind w:right="92"/>
              <w:jc w:val="both"/>
              <w:rPr>
                <w:sz w:val="22"/>
              </w:rPr>
            </w:pPr>
            <w:r>
              <w:rPr>
                <w:sz w:val="22"/>
              </w:rPr>
              <w:t>Second floor, Plot No. 22, Shah Industrial Estate, </w:t>
            </w:r>
            <w:r>
              <w:rPr>
                <w:spacing w:val="-2"/>
                <w:sz w:val="22"/>
              </w:rPr>
              <w:t>Nagargaon,</w:t>
            </w:r>
            <w:r>
              <w:rPr>
                <w:sz w:val="22"/>
              </w:rPr>
              <w:tab/>
            </w:r>
            <w:r>
              <w:rPr>
                <w:spacing w:val="-2"/>
                <w:sz w:val="22"/>
              </w:rPr>
              <w:t>Lonavala, </w:t>
            </w:r>
            <w:r>
              <w:rPr>
                <w:sz w:val="22"/>
              </w:rPr>
              <w:t>Pune, (Maharashtra)</w:t>
            </w:r>
          </w:p>
        </w:tc>
        <w:tc>
          <w:tcPr>
            <w:tcW w:w="1350" w:type="dxa"/>
          </w:tcPr>
          <w:p>
            <w:pPr>
              <w:pStyle w:val="TableParagraph"/>
              <w:ind w:left="0" w:right="28"/>
              <w:jc w:val="center"/>
              <w:rPr>
                <w:sz w:val="22"/>
              </w:rPr>
            </w:pPr>
            <w:r>
              <w:rPr>
                <w:spacing w:val="-2"/>
                <w:sz w:val="22"/>
              </w:rPr>
              <w:t>31.03.2026</w:t>
            </w:r>
          </w:p>
        </w:tc>
      </w:tr>
      <w:tr>
        <w:trPr>
          <w:trHeight w:val="508" w:hRule="atLeast"/>
        </w:trPr>
        <w:tc>
          <w:tcPr>
            <w:tcW w:w="898" w:type="dxa"/>
          </w:tcPr>
          <w:p>
            <w:pPr>
              <w:pStyle w:val="TableParagraph"/>
              <w:spacing w:line="253" w:lineRule="exact"/>
              <w:ind w:left="177"/>
              <w:rPr>
                <w:sz w:val="22"/>
              </w:rPr>
            </w:pPr>
            <w:r>
              <w:rPr>
                <w:spacing w:val="-2"/>
                <w:sz w:val="22"/>
              </w:rPr>
              <w:t>1133.</w:t>
            </w:r>
          </w:p>
        </w:tc>
        <w:tc>
          <w:tcPr>
            <w:tcW w:w="1892" w:type="dxa"/>
          </w:tcPr>
          <w:p>
            <w:pPr>
              <w:pStyle w:val="TableParagraph"/>
              <w:spacing w:line="253" w:lineRule="exact"/>
              <w:rPr>
                <w:sz w:val="22"/>
              </w:rPr>
            </w:pPr>
            <w:r>
              <w:rPr>
                <w:spacing w:val="-2"/>
                <w:sz w:val="22"/>
              </w:rPr>
              <w:t>TU/IV-RD/4001</w:t>
            </w:r>
          </w:p>
        </w:tc>
        <w:tc>
          <w:tcPr>
            <w:tcW w:w="2790" w:type="dxa"/>
          </w:tcPr>
          <w:p>
            <w:pPr>
              <w:pStyle w:val="TableParagraph"/>
              <w:tabs>
                <w:tab w:pos="723" w:val="left" w:leader="none"/>
                <w:tab w:pos="1334" w:val="left" w:leader="none"/>
                <w:tab w:pos="1948" w:val="left" w:leader="none"/>
              </w:tabs>
              <w:spacing w:line="254" w:lineRule="exact"/>
              <w:ind w:left="105" w:right="97"/>
              <w:rPr>
                <w:sz w:val="22"/>
              </w:rPr>
            </w:pPr>
            <w:r>
              <w:rPr>
                <w:rFonts w:ascii="Arial"/>
                <w:b/>
                <w:spacing w:val="-2"/>
                <w:sz w:val="22"/>
              </w:rPr>
              <w:t>Centurion</w:t>
            </w:r>
            <w:r>
              <w:rPr>
                <w:rFonts w:ascii="Arial"/>
                <w:b/>
                <w:sz w:val="22"/>
              </w:rPr>
              <w:tab/>
            </w:r>
            <w:r>
              <w:rPr>
                <w:rFonts w:ascii="Arial"/>
                <w:b/>
                <w:spacing w:val="-49"/>
                <w:sz w:val="22"/>
              </w:rPr>
              <w:t> </w:t>
            </w:r>
            <w:r>
              <w:rPr>
                <w:rFonts w:ascii="Arial"/>
                <w:b/>
                <w:spacing w:val="-2"/>
                <w:sz w:val="22"/>
              </w:rPr>
              <w:t>Laboratories </w:t>
            </w:r>
            <w:r>
              <w:rPr>
                <w:rFonts w:ascii="Arial"/>
                <w:b/>
                <w:spacing w:val="-4"/>
                <w:sz w:val="22"/>
              </w:rPr>
              <w:t>Pvt.</w:t>
            </w:r>
            <w:r>
              <w:rPr>
                <w:rFonts w:ascii="Arial"/>
                <w:b/>
                <w:sz w:val="22"/>
              </w:rPr>
              <w:tab/>
            </w:r>
            <w:r>
              <w:rPr>
                <w:rFonts w:ascii="Arial"/>
                <w:b/>
                <w:spacing w:val="-4"/>
                <w:sz w:val="22"/>
              </w:rPr>
              <w:t>Ltd.</w:t>
            </w:r>
            <w:r>
              <w:rPr>
                <w:rFonts w:ascii="Arial"/>
                <w:b/>
                <w:sz w:val="22"/>
              </w:rPr>
              <w:tab/>
            </w:r>
            <w:r>
              <w:rPr>
                <w:spacing w:val="-2"/>
                <w:sz w:val="22"/>
              </w:rPr>
              <w:t>P-</w:t>
            </w:r>
            <w:r>
              <w:rPr>
                <w:spacing w:val="-5"/>
                <w:sz w:val="22"/>
              </w:rPr>
              <w:t>2,</w:t>
            </w:r>
            <w:r>
              <w:rPr>
                <w:sz w:val="22"/>
              </w:rPr>
              <w:tab/>
            </w:r>
            <w:r>
              <w:rPr>
                <w:spacing w:val="-2"/>
                <w:sz w:val="22"/>
              </w:rPr>
              <w:t>Biotech</w:t>
            </w:r>
          </w:p>
        </w:tc>
        <w:tc>
          <w:tcPr>
            <w:tcW w:w="2973" w:type="dxa"/>
          </w:tcPr>
          <w:p>
            <w:pPr>
              <w:pStyle w:val="TableParagraph"/>
              <w:spacing w:line="254" w:lineRule="exact"/>
              <w:ind w:right="89"/>
              <w:rPr>
                <w:sz w:val="22"/>
              </w:rPr>
            </w:pPr>
            <w:r>
              <w:rPr>
                <w:sz w:val="22"/>
              </w:rPr>
              <w:t>P-2,</w:t>
            </w:r>
            <w:r>
              <w:rPr>
                <w:spacing w:val="80"/>
                <w:sz w:val="22"/>
              </w:rPr>
              <w:t> </w:t>
            </w:r>
            <w:r>
              <w:rPr>
                <w:sz w:val="22"/>
              </w:rPr>
              <w:t>Biotech</w:t>
            </w:r>
            <w:r>
              <w:rPr>
                <w:spacing w:val="80"/>
                <w:sz w:val="22"/>
              </w:rPr>
              <w:t> </w:t>
            </w:r>
            <w:r>
              <w:rPr>
                <w:sz w:val="22"/>
              </w:rPr>
              <w:t>Park,</w:t>
            </w:r>
            <w:r>
              <w:rPr>
                <w:spacing w:val="80"/>
                <w:sz w:val="22"/>
              </w:rPr>
              <w:t> </w:t>
            </w:r>
            <w:r>
              <w:rPr>
                <w:sz w:val="22"/>
              </w:rPr>
              <w:t>GIDC Savli</w:t>
            </w:r>
            <w:r>
              <w:rPr>
                <w:spacing w:val="49"/>
                <w:w w:val="150"/>
                <w:sz w:val="22"/>
              </w:rPr>
              <w:t> </w:t>
            </w:r>
            <w:r>
              <w:rPr>
                <w:sz w:val="22"/>
              </w:rPr>
              <w:t>Manjusar,</w:t>
            </w:r>
            <w:r>
              <w:rPr>
                <w:spacing w:val="51"/>
                <w:w w:val="150"/>
                <w:sz w:val="22"/>
              </w:rPr>
              <w:t> </w:t>
            </w:r>
            <w:r>
              <w:rPr>
                <w:spacing w:val="-2"/>
                <w:sz w:val="22"/>
              </w:rPr>
              <w:t>Vadodara,</w:t>
            </w:r>
          </w:p>
        </w:tc>
        <w:tc>
          <w:tcPr>
            <w:tcW w:w="1350" w:type="dxa"/>
          </w:tcPr>
          <w:p>
            <w:pPr>
              <w:pStyle w:val="TableParagraph"/>
              <w:spacing w:line="253" w:lineRule="exact"/>
              <w:ind w:left="0" w:right="28"/>
              <w:jc w:val="center"/>
              <w:rPr>
                <w:sz w:val="22"/>
              </w:rPr>
            </w:pPr>
            <w:r>
              <w:rPr>
                <w:spacing w:val="-2"/>
                <w:sz w:val="22"/>
              </w:rPr>
              <w:t>31.03.2027</w:t>
            </w:r>
          </w:p>
        </w:tc>
      </w:tr>
    </w:tbl>
    <w:p>
      <w:pPr>
        <w:pStyle w:val="TableParagraph"/>
        <w:spacing w:after="0" w:line="253"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107" w:val="left" w:leader="none"/>
                <w:tab w:pos="2143" w:val="left" w:leader="none"/>
              </w:tabs>
              <w:spacing w:line="237" w:lineRule="auto" w:before="2"/>
              <w:ind w:left="105" w:right="96"/>
              <w:rPr>
                <w:sz w:val="22"/>
              </w:rPr>
            </w:pPr>
            <w:r>
              <w:rPr>
                <w:spacing w:val="-2"/>
                <w:sz w:val="22"/>
              </w:rPr>
              <w:t>Park,</w:t>
            </w:r>
            <w:r>
              <w:rPr>
                <w:sz w:val="22"/>
              </w:rPr>
              <w:tab/>
            </w:r>
            <w:r>
              <w:rPr>
                <w:spacing w:val="-4"/>
                <w:sz w:val="22"/>
              </w:rPr>
              <w:t>GIDC</w:t>
            </w:r>
            <w:r>
              <w:rPr>
                <w:sz w:val="22"/>
              </w:rPr>
              <w:tab/>
            </w:r>
            <w:r>
              <w:rPr>
                <w:spacing w:val="-2"/>
                <w:sz w:val="22"/>
              </w:rPr>
              <w:t>Savli, </w:t>
            </w:r>
            <w:r>
              <w:rPr>
                <w:sz w:val="22"/>
              </w:rPr>
              <w:t>Manjusar</w:t>
            </w:r>
            <w:r>
              <w:rPr>
                <w:spacing w:val="6"/>
                <w:sz w:val="22"/>
              </w:rPr>
              <w:t> </w:t>
            </w:r>
            <w:r>
              <w:rPr>
                <w:sz w:val="22"/>
              </w:rPr>
              <w:t>Vadodara</w:t>
            </w:r>
            <w:r>
              <w:rPr>
                <w:spacing w:val="11"/>
                <w:sz w:val="22"/>
              </w:rPr>
              <w:t> </w:t>
            </w:r>
            <w:r>
              <w:rPr>
                <w:sz w:val="22"/>
              </w:rPr>
              <w:t>–</w:t>
            </w:r>
            <w:r>
              <w:rPr>
                <w:spacing w:val="8"/>
                <w:sz w:val="22"/>
              </w:rPr>
              <w:t> </w:t>
            </w:r>
            <w:r>
              <w:rPr>
                <w:spacing w:val="-5"/>
                <w:sz w:val="22"/>
              </w:rPr>
              <w:t>391</w:t>
            </w:r>
          </w:p>
          <w:p>
            <w:pPr>
              <w:pStyle w:val="TableParagraph"/>
              <w:spacing w:line="235" w:lineRule="exact" w:before="1"/>
              <w:ind w:left="105"/>
              <w:rPr>
                <w:sz w:val="22"/>
              </w:rPr>
            </w:pPr>
            <w:r>
              <w:rPr>
                <w:sz w:val="22"/>
              </w:rPr>
              <w:t>775</w:t>
            </w:r>
            <w:r>
              <w:rPr>
                <w:spacing w:val="2"/>
                <w:sz w:val="22"/>
              </w:rPr>
              <w:t> </w:t>
            </w:r>
            <w:r>
              <w:rPr>
                <w:spacing w:val="-2"/>
                <w:sz w:val="22"/>
              </w:rPr>
              <w:t>(Gujarat)</w:t>
            </w:r>
          </w:p>
        </w:tc>
        <w:tc>
          <w:tcPr>
            <w:tcW w:w="2973" w:type="dxa"/>
          </w:tcPr>
          <w:p>
            <w:pPr>
              <w:pStyle w:val="TableParagraph"/>
              <w:rPr>
                <w:sz w:val="22"/>
              </w:rPr>
            </w:pPr>
            <w:r>
              <w:rPr>
                <w:spacing w:val="-2"/>
                <w:sz w:val="22"/>
              </w:rPr>
              <w:t>(Gujarat)</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2"/>
                <w:sz w:val="22"/>
              </w:rPr>
              <w:t>1134.</w:t>
            </w:r>
          </w:p>
        </w:tc>
        <w:tc>
          <w:tcPr>
            <w:tcW w:w="1892" w:type="dxa"/>
          </w:tcPr>
          <w:p>
            <w:pPr>
              <w:pStyle w:val="TableParagraph"/>
              <w:rPr>
                <w:sz w:val="22"/>
              </w:rPr>
            </w:pPr>
            <w:r>
              <w:rPr>
                <w:spacing w:val="-2"/>
                <w:sz w:val="22"/>
              </w:rPr>
              <w:t>TU/IV-RD/4002</w:t>
            </w:r>
          </w:p>
        </w:tc>
        <w:tc>
          <w:tcPr>
            <w:tcW w:w="2790" w:type="dxa"/>
          </w:tcPr>
          <w:p>
            <w:pPr>
              <w:pStyle w:val="TableParagraph"/>
              <w:ind w:left="105" w:right="93"/>
              <w:jc w:val="both"/>
              <w:rPr>
                <w:sz w:val="22"/>
              </w:rPr>
            </w:pPr>
            <w:r>
              <w:rPr>
                <w:rFonts w:ascii="Arial"/>
                <w:b/>
                <w:sz w:val="22"/>
              </w:rPr>
              <w:t>Indo Amines Ltd. </w:t>
            </w:r>
            <w:r>
              <w:rPr>
                <w:sz w:val="22"/>
              </w:rPr>
              <w:t>W-44, MIDC, Phase-II Near Abhinav</w:t>
            </w:r>
            <w:r>
              <w:rPr>
                <w:spacing w:val="64"/>
                <w:sz w:val="22"/>
              </w:rPr>
              <w:t> </w:t>
            </w:r>
            <w:r>
              <w:rPr>
                <w:sz w:val="22"/>
              </w:rPr>
              <w:t>School</w:t>
            </w:r>
            <w:r>
              <w:rPr>
                <w:spacing w:val="64"/>
                <w:sz w:val="22"/>
              </w:rPr>
              <w:t> </w:t>
            </w:r>
            <w:r>
              <w:rPr>
                <w:spacing w:val="-2"/>
                <w:sz w:val="22"/>
              </w:rPr>
              <w:t>Dombivli</w:t>
            </w:r>
          </w:p>
          <w:p>
            <w:pPr>
              <w:pStyle w:val="TableParagraph"/>
              <w:spacing w:line="252" w:lineRule="exact"/>
              <w:ind w:left="105"/>
              <w:jc w:val="both"/>
              <w:rPr>
                <w:sz w:val="22"/>
              </w:rPr>
            </w:pPr>
            <w:r>
              <w:rPr>
                <w:sz w:val="22"/>
              </w:rPr>
              <w:t>(E)</w:t>
            </w:r>
            <w:r>
              <w:rPr>
                <w:spacing w:val="37"/>
                <w:sz w:val="22"/>
              </w:rPr>
              <w:t>  </w:t>
            </w:r>
            <w:r>
              <w:rPr>
                <w:sz w:val="22"/>
              </w:rPr>
              <w:t>Thane</w:t>
            </w:r>
            <w:r>
              <w:rPr>
                <w:spacing w:val="39"/>
                <w:sz w:val="22"/>
              </w:rPr>
              <w:t>  </w:t>
            </w:r>
            <w:r>
              <w:rPr>
                <w:sz w:val="22"/>
              </w:rPr>
              <w:t>–</w:t>
            </w:r>
            <w:r>
              <w:rPr>
                <w:spacing w:val="37"/>
                <w:sz w:val="22"/>
              </w:rPr>
              <w:t>  </w:t>
            </w:r>
            <w:r>
              <w:rPr>
                <w:sz w:val="22"/>
              </w:rPr>
              <w:t>421</w:t>
            </w:r>
            <w:r>
              <w:rPr>
                <w:spacing w:val="37"/>
                <w:sz w:val="22"/>
              </w:rPr>
              <w:t>  </w:t>
            </w:r>
            <w:r>
              <w:rPr>
                <w:spacing w:val="-5"/>
                <w:sz w:val="22"/>
              </w:rPr>
              <w:t>204</w:t>
            </w:r>
          </w:p>
          <w:p>
            <w:pPr>
              <w:pStyle w:val="TableParagraph"/>
              <w:spacing w:line="234" w:lineRule="exact" w:before="1"/>
              <w:ind w:left="105"/>
              <w:rPr>
                <w:sz w:val="22"/>
              </w:rPr>
            </w:pPr>
            <w:r>
              <w:rPr>
                <w:spacing w:val="-2"/>
                <w:sz w:val="22"/>
              </w:rPr>
              <w:t>Maharashtra</w:t>
            </w:r>
          </w:p>
        </w:tc>
        <w:tc>
          <w:tcPr>
            <w:tcW w:w="2973" w:type="dxa"/>
          </w:tcPr>
          <w:p>
            <w:pPr>
              <w:pStyle w:val="TableParagraph"/>
              <w:tabs>
                <w:tab w:pos="1030" w:val="left" w:leader="none"/>
                <w:tab w:pos="1985" w:val="left" w:leader="none"/>
              </w:tabs>
              <w:rPr>
                <w:sz w:val="22"/>
              </w:rPr>
            </w:pPr>
            <w:r>
              <w:rPr>
                <w:spacing w:val="-2"/>
                <w:sz w:val="22"/>
              </w:rPr>
              <w:t>W-</w:t>
            </w:r>
            <w:r>
              <w:rPr>
                <w:spacing w:val="-5"/>
                <w:sz w:val="22"/>
              </w:rPr>
              <w:t>44,</w:t>
            </w:r>
            <w:r>
              <w:rPr>
                <w:sz w:val="22"/>
              </w:rPr>
              <w:tab/>
            </w:r>
            <w:r>
              <w:rPr>
                <w:spacing w:val="-2"/>
                <w:sz w:val="22"/>
              </w:rPr>
              <w:t>MIDC,</w:t>
            </w:r>
            <w:r>
              <w:rPr>
                <w:sz w:val="22"/>
              </w:rPr>
              <w:tab/>
            </w:r>
            <w:r>
              <w:rPr>
                <w:spacing w:val="-2"/>
                <w:sz w:val="22"/>
              </w:rPr>
              <w:t>Phase-</w:t>
            </w:r>
            <w:r>
              <w:rPr>
                <w:spacing w:val="-5"/>
                <w:sz w:val="22"/>
              </w:rPr>
              <w:t>II,</w:t>
            </w:r>
          </w:p>
          <w:p>
            <w:pPr>
              <w:pStyle w:val="TableParagraph"/>
              <w:tabs>
                <w:tab w:pos="1231" w:val="left" w:leader="none"/>
                <w:tab w:pos="2023" w:val="left" w:leader="none"/>
              </w:tabs>
              <w:spacing w:line="237" w:lineRule="auto" w:before="3"/>
              <w:ind w:right="97"/>
              <w:rPr>
                <w:sz w:val="22"/>
              </w:rPr>
            </w:pPr>
            <w:r>
              <w:rPr>
                <w:spacing w:val="-2"/>
                <w:sz w:val="22"/>
              </w:rPr>
              <w:t>Manpada</w:t>
            </w:r>
            <w:r>
              <w:rPr>
                <w:sz w:val="22"/>
              </w:rPr>
              <w:tab/>
            </w:r>
            <w:r>
              <w:rPr>
                <w:spacing w:val="-2"/>
                <w:sz w:val="22"/>
              </w:rPr>
              <w:t>Road,</w:t>
            </w:r>
            <w:r>
              <w:rPr>
                <w:sz w:val="22"/>
              </w:rPr>
              <w:tab/>
            </w:r>
            <w:r>
              <w:rPr>
                <w:spacing w:val="-2"/>
                <w:sz w:val="22"/>
              </w:rPr>
              <w:t>Dombivli </w:t>
            </w:r>
            <w:r>
              <w:rPr>
                <w:sz w:val="22"/>
              </w:rPr>
              <w:t>(E), Thane(Maharashtra)</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spacing w:line="248" w:lineRule="exact"/>
              <w:ind w:left="177"/>
              <w:rPr>
                <w:sz w:val="22"/>
              </w:rPr>
            </w:pPr>
            <w:r>
              <w:rPr>
                <w:spacing w:val="-2"/>
                <w:sz w:val="22"/>
              </w:rPr>
              <w:t>1135.</w:t>
            </w:r>
          </w:p>
        </w:tc>
        <w:tc>
          <w:tcPr>
            <w:tcW w:w="1892" w:type="dxa"/>
          </w:tcPr>
          <w:p>
            <w:pPr>
              <w:pStyle w:val="TableParagraph"/>
              <w:spacing w:line="248" w:lineRule="exact"/>
              <w:rPr>
                <w:sz w:val="22"/>
              </w:rPr>
            </w:pPr>
            <w:r>
              <w:rPr>
                <w:spacing w:val="-2"/>
                <w:sz w:val="22"/>
              </w:rPr>
              <w:t>TU/IV-RD/4004</w:t>
            </w:r>
          </w:p>
        </w:tc>
        <w:tc>
          <w:tcPr>
            <w:tcW w:w="2790" w:type="dxa"/>
          </w:tcPr>
          <w:p>
            <w:pPr>
              <w:pStyle w:val="TableParagraph"/>
              <w:ind w:left="105" w:right="95"/>
              <w:jc w:val="both"/>
              <w:rPr>
                <w:sz w:val="22"/>
              </w:rPr>
            </w:pPr>
            <w:r>
              <w:rPr>
                <w:rFonts w:ascii="Arial" w:hAnsi="Arial"/>
                <w:b/>
                <w:sz w:val="22"/>
              </w:rPr>
              <w:t>Emnar Pharma Pvt. Ltd. </w:t>
            </w:r>
            <w:r>
              <w:rPr>
                <w:sz w:val="22"/>
              </w:rPr>
              <w:t>Plot No. A-4, Industrial Estate, Sanath Nagar, Opp.</w:t>
            </w:r>
            <w:r>
              <w:rPr>
                <w:spacing w:val="-6"/>
                <w:sz w:val="22"/>
              </w:rPr>
              <w:t> </w:t>
            </w:r>
            <w:r>
              <w:rPr>
                <w:sz w:val="22"/>
              </w:rPr>
              <w:t>Sanath</w:t>
            </w:r>
            <w:r>
              <w:rPr>
                <w:spacing w:val="-5"/>
                <w:sz w:val="22"/>
              </w:rPr>
              <w:t> </w:t>
            </w:r>
            <w:r>
              <w:rPr>
                <w:sz w:val="22"/>
              </w:rPr>
              <w:t>Nagar</w:t>
            </w:r>
            <w:r>
              <w:rPr>
                <w:spacing w:val="-7"/>
                <w:sz w:val="22"/>
              </w:rPr>
              <w:t> </w:t>
            </w:r>
            <w:r>
              <w:rPr>
                <w:sz w:val="22"/>
              </w:rPr>
              <w:t>Police Station,</w:t>
            </w:r>
            <w:r>
              <w:rPr>
                <w:spacing w:val="20"/>
                <w:sz w:val="22"/>
              </w:rPr>
              <w:t> </w:t>
            </w:r>
            <w:r>
              <w:rPr>
                <w:sz w:val="22"/>
              </w:rPr>
              <w:t>Hyderabad</w:t>
            </w:r>
            <w:r>
              <w:rPr>
                <w:spacing w:val="21"/>
                <w:sz w:val="22"/>
              </w:rPr>
              <w:t> </w:t>
            </w:r>
            <w:r>
              <w:rPr>
                <w:sz w:val="22"/>
              </w:rPr>
              <w:t>–</w:t>
            </w:r>
            <w:r>
              <w:rPr>
                <w:spacing w:val="22"/>
                <w:sz w:val="22"/>
              </w:rPr>
              <w:t> </w:t>
            </w:r>
            <w:r>
              <w:rPr>
                <w:spacing w:val="-5"/>
                <w:sz w:val="22"/>
              </w:rPr>
              <w:t>500</w:t>
            </w:r>
          </w:p>
          <w:p>
            <w:pPr>
              <w:pStyle w:val="TableParagraph"/>
              <w:spacing w:line="234" w:lineRule="exact"/>
              <w:ind w:left="105"/>
              <w:jc w:val="both"/>
              <w:rPr>
                <w:sz w:val="22"/>
              </w:rPr>
            </w:pPr>
            <w:r>
              <w:rPr>
                <w:sz w:val="22"/>
              </w:rPr>
              <w:t>018</w:t>
            </w:r>
            <w:r>
              <w:rPr>
                <w:spacing w:val="2"/>
                <w:sz w:val="22"/>
              </w:rPr>
              <w:t> </w:t>
            </w:r>
            <w:r>
              <w:rPr>
                <w:spacing w:val="-2"/>
                <w:sz w:val="22"/>
              </w:rPr>
              <w:t>(Telangana)</w:t>
            </w:r>
          </w:p>
        </w:tc>
        <w:tc>
          <w:tcPr>
            <w:tcW w:w="2973" w:type="dxa"/>
          </w:tcPr>
          <w:p>
            <w:pPr>
              <w:pStyle w:val="TableParagraph"/>
              <w:tabs>
                <w:tab w:pos="1731" w:val="left" w:leader="none"/>
              </w:tabs>
              <w:ind w:right="94"/>
              <w:jc w:val="both"/>
              <w:rPr>
                <w:sz w:val="22"/>
              </w:rPr>
            </w:pPr>
            <w:r>
              <w:rPr>
                <w:sz w:val="22"/>
              </w:rPr>
              <w:t>Plot No. A-4, Industrial Estate, Sanath Nagar, Opp. Sanath Nagar Police </w:t>
            </w:r>
            <w:r>
              <w:rPr>
                <w:spacing w:val="-2"/>
                <w:sz w:val="22"/>
              </w:rPr>
              <w:t>Station,</w:t>
            </w:r>
            <w:r>
              <w:rPr>
                <w:sz w:val="22"/>
              </w:rPr>
              <w:tab/>
            </w:r>
            <w:r>
              <w:rPr>
                <w:spacing w:val="-2"/>
                <w:sz w:val="22"/>
              </w:rPr>
              <w:t>Hyderabad, (Telangana)</w:t>
            </w:r>
          </w:p>
        </w:tc>
        <w:tc>
          <w:tcPr>
            <w:tcW w:w="1350" w:type="dxa"/>
          </w:tcPr>
          <w:p>
            <w:pPr>
              <w:pStyle w:val="TableParagraph"/>
              <w:spacing w:line="248" w:lineRule="exact"/>
              <w:ind w:left="0" w:right="28"/>
              <w:jc w:val="center"/>
              <w:rPr>
                <w:sz w:val="22"/>
              </w:rPr>
            </w:pPr>
            <w:r>
              <w:rPr>
                <w:spacing w:val="-2"/>
                <w:sz w:val="22"/>
              </w:rPr>
              <w:t>31.03.2028</w:t>
            </w:r>
          </w:p>
        </w:tc>
      </w:tr>
      <w:tr>
        <w:trPr>
          <w:trHeight w:val="2275" w:hRule="atLeast"/>
        </w:trPr>
        <w:tc>
          <w:tcPr>
            <w:tcW w:w="898" w:type="dxa"/>
          </w:tcPr>
          <w:p>
            <w:pPr>
              <w:pStyle w:val="TableParagraph"/>
              <w:ind w:left="177"/>
              <w:rPr>
                <w:sz w:val="22"/>
              </w:rPr>
            </w:pPr>
            <w:r>
              <w:rPr>
                <w:spacing w:val="-2"/>
                <w:sz w:val="22"/>
              </w:rPr>
              <w:t>1136.</w:t>
            </w:r>
          </w:p>
        </w:tc>
        <w:tc>
          <w:tcPr>
            <w:tcW w:w="1892" w:type="dxa"/>
          </w:tcPr>
          <w:p>
            <w:pPr>
              <w:pStyle w:val="TableParagraph"/>
              <w:rPr>
                <w:sz w:val="22"/>
              </w:rPr>
            </w:pPr>
            <w:r>
              <w:rPr>
                <w:spacing w:val="-2"/>
                <w:sz w:val="22"/>
              </w:rPr>
              <w:t>TU/IV-RD/4005</w:t>
            </w:r>
          </w:p>
        </w:tc>
        <w:tc>
          <w:tcPr>
            <w:tcW w:w="2790" w:type="dxa"/>
          </w:tcPr>
          <w:p>
            <w:pPr>
              <w:pStyle w:val="TableParagraph"/>
              <w:tabs>
                <w:tab w:pos="1861" w:val="left" w:leader="none"/>
                <w:tab w:pos="2097" w:val="left" w:leader="none"/>
              </w:tabs>
              <w:ind w:left="105" w:right="96"/>
              <w:jc w:val="both"/>
              <w:rPr>
                <w:sz w:val="22"/>
              </w:rPr>
            </w:pPr>
            <w:r>
              <w:rPr>
                <w:rFonts w:ascii="Arial" w:hAnsi="Arial"/>
                <w:b/>
                <w:sz w:val="22"/>
              </w:rPr>
              <w:t>Ambernath Organics Pvt. Ltd. </w:t>
            </w:r>
            <w:r>
              <w:rPr>
                <w:sz w:val="22"/>
              </w:rPr>
              <w:t>222, </w:t>
            </w:r>
            <w:r>
              <w:rPr>
                <w:sz w:val="22"/>
              </w:rPr>
              <w:t>The</w:t>
            </w:r>
            <w:r>
              <w:rPr>
                <w:spacing w:val="40"/>
                <w:sz w:val="22"/>
              </w:rPr>
              <w:t> </w:t>
            </w:r>
            <w:r>
              <w:rPr>
                <w:sz w:val="22"/>
              </w:rPr>
              <w:t>Summit Business Bay (Omkar), Near W.E.H Metro Station, Opp. </w:t>
            </w:r>
            <w:r>
              <w:rPr>
                <w:spacing w:val="-2"/>
                <w:sz w:val="22"/>
              </w:rPr>
              <w:t>Cinemax</w:t>
            </w:r>
            <w:r>
              <w:rPr>
                <w:sz w:val="22"/>
              </w:rPr>
              <w:tab/>
            </w:r>
            <w:r>
              <w:rPr>
                <w:spacing w:val="-2"/>
                <w:sz w:val="22"/>
              </w:rPr>
              <w:t>Theatre, Andheri-Kurla</w:t>
            </w:r>
            <w:r>
              <w:rPr>
                <w:sz w:val="22"/>
              </w:rPr>
              <w:tab/>
              <w:tab/>
            </w:r>
            <w:r>
              <w:rPr>
                <w:spacing w:val="-4"/>
                <w:sz w:val="22"/>
              </w:rPr>
              <w:t>Road, </w:t>
            </w:r>
            <w:r>
              <w:rPr>
                <w:sz w:val="22"/>
              </w:rPr>
              <w:t>Andheri</w:t>
            </w:r>
            <w:r>
              <w:rPr>
                <w:spacing w:val="18"/>
                <w:sz w:val="22"/>
              </w:rPr>
              <w:t> </w:t>
            </w:r>
            <w:r>
              <w:rPr>
                <w:sz w:val="22"/>
              </w:rPr>
              <w:t>(East),</w:t>
            </w:r>
            <w:r>
              <w:rPr>
                <w:spacing w:val="22"/>
                <w:sz w:val="22"/>
              </w:rPr>
              <w:t> </w:t>
            </w:r>
            <w:r>
              <w:rPr>
                <w:sz w:val="22"/>
              </w:rPr>
              <w:t>Mumbai</w:t>
            </w:r>
            <w:r>
              <w:rPr>
                <w:spacing w:val="24"/>
                <w:sz w:val="22"/>
              </w:rPr>
              <w:t> </w:t>
            </w:r>
            <w:r>
              <w:rPr>
                <w:spacing w:val="-10"/>
                <w:sz w:val="22"/>
              </w:rPr>
              <w:t>–</w:t>
            </w:r>
          </w:p>
          <w:p>
            <w:pPr>
              <w:pStyle w:val="TableParagraph"/>
              <w:spacing w:line="232" w:lineRule="exact"/>
              <w:ind w:left="105"/>
              <w:jc w:val="both"/>
              <w:rPr>
                <w:sz w:val="22"/>
              </w:rPr>
            </w:pPr>
            <w:r>
              <w:rPr>
                <w:sz w:val="22"/>
              </w:rPr>
              <w:t>400</w:t>
            </w:r>
            <w:r>
              <w:rPr>
                <w:spacing w:val="-1"/>
                <w:sz w:val="22"/>
              </w:rPr>
              <w:t> </w:t>
            </w:r>
            <w:r>
              <w:rPr>
                <w:sz w:val="22"/>
              </w:rPr>
              <w:t>093</w:t>
            </w:r>
            <w:r>
              <w:rPr>
                <w:spacing w:val="-1"/>
                <w:sz w:val="22"/>
              </w:rPr>
              <w:t> </w:t>
            </w:r>
            <w:r>
              <w:rPr>
                <w:spacing w:val="-2"/>
                <w:sz w:val="22"/>
              </w:rPr>
              <w:t>(Maharashtra)</w:t>
            </w:r>
          </w:p>
        </w:tc>
        <w:tc>
          <w:tcPr>
            <w:tcW w:w="2973" w:type="dxa"/>
          </w:tcPr>
          <w:p>
            <w:pPr>
              <w:pStyle w:val="TableParagraph"/>
              <w:spacing w:line="251" w:lineRule="exact"/>
              <w:jc w:val="both"/>
              <w:rPr>
                <w:sz w:val="22"/>
              </w:rPr>
            </w:pPr>
            <w:r>
              <w:rPr>
                <w:sz w:val="22"/>
              </w:rPr>
              <w:t>D-244-246-248-250,</w:t>
            </w:r>
            <w:r>
              <w:rPr>
                <w:spacing w:val="25"/>
                <w:sz w:val="22"/>
              </w:rPr>
              <w:t> </w:t>
            </w:r>
            <w:r>
              <w:rPr>
                <w:spacing w:val="-2"/>
                <w:sz w:val="22"/>
              </w:rPr>
              <w:t>Solaris</w:t>
            </w:r>
          </w:p>
          <w:p>
            <w:pPr>
              <w:pStyle w:val="TableParagraph"/>
              <w:ind w:right="93"/>
              <w:jc w:val="both"/>
              <w:rPr>
                <w:sz w:val="22"/>
              </w:rPr>
            </w:pPr>
            <w:r>
              <w:rPr>
                <w:sz w:val="22"/>
              </w:rPr>
              <w:t>1 Premises Co-operative Society, Opp. Larson &amp; Toubro Gate No. 6, Saki Vihar Road, Powai,</w:t>
            </w:r>
            <w:r>
              <w:rPr>
                <w:spacing w:val="40"/>
                <w:sz w:val="22"/>
              </w:rPr>
              <w:t> </w:t>
            </w:r>
            <w:r>
              <w:rPr>
                <w:sz w:val="22"/>
              </w:rPr>
              <w:t>Mumbai, (Maharashtra)</w:t>
            </w:r>
          </w:p>
        </w:tc>
        <w:tc>
          <w:tcPr>
            <w:tcW w:w="1350" w:type="dxa"/>
          </w:tcPr>
          <w:p>
            <w:pPr>
              <w:pStyle w:val="TableParagraph"/>
              <w:ind w:left="0" w:right="28"/>
              <w:jc w:val="center"/>
              <w:rPr>
                <w:sz w:val="22"/>
              </w:rPr>
            </w:pPr>
            <w:r>
              <w:rPr>
                <w:spacing w:val="-2"/>
                <w:sz w:val="22"/>
              </w:rPr>
              <w:t>31.03.2025</w:t>
            </w:r>
          </w:p>
        </w:tc>
      </w:tr>
      <w:tr>
        <w:trPr>
          <w:trHeight w:val="1012" w:hRule="atLeast"/>
        </w:trPr>
        <w:tc>
          <w:tcPr>
            <w:tcW w:w="898" w:type="dxa"/>
          </w:tcPr>
          <w:p>
            <w:pPr>
              <w:pStyle w:val="TableParagraph"/>
              <w:ind w:left="177"/>
              <w:rPr>
                <w:sz w:val="22"/>
              </w:rPr>
            </w:pPr>
            <w:r>
              <w:rPr>
                <w:spacing w:val="-2"/>
                <w:sz w:val="22"/>
              </w:rPr>
              <w:t>1137.</w:t>
            </w:r>
          </w:p>
        </w:tc>
        <w:tc>
          <w:tcPr>
            <w:tcW w:w="1892" w:type="dxa"/>
          </w:tcPr>
          <w:p>
            <w:pPr>
              <w:pStyle w:val="TableParagraph"/>
              <w:rPr>
                <w:sz w:val="22"/>
              </w:rPr>
            </w:pPr>
            <w:r>
              <w:rPr>
                <w:spacing w:val="-2"/>
                <w:sz w:val="22"/>
              </w:rPr>
              <w:t>TU/IV-RD/4014</w:t>
            </w:r>
          </w:p>
        </w:tc>
        <w:tc>
          <w:tcPr>
            <w:tcW w:w="2790" w:type="dxa"/>
          </w:tcPr>
          <w:p>
            <w:pPr>
              <w:pStyle w:val="TableParagraph"/>
              <w:ind w:left="105"/>
              <w:rPr>
                <w:rFonts w:ascii="Arial"/>
                <w:b/>
                <w:sz w:val="22"/>
              </w:rPr>
            </w:pPr>
            <w:r>
              <w:rPr>
                <w:rFonts w:ascii="Arial"/>
                <w:b/>
                <w:sz w:val="22"/>
              </w:rPr>
              <w:t>IMCO</w:t>
            </w:r>
            <w:r>
              <w:rPr>
                <w:rFonts w:ascii="Arial"/>
                <w:b/>
                <w:spacing w:val="24"/>
                <w:sz w:val="22"/>
              </w:rPr>
              <w:t>  </w:t>
            </w:r>
            <w:r>
              <w:rPr>
                <w:rFonts w:ascii="Arial"/>
                <w:b/>
                <w:sz w:val="22"/>
              </w:rPr>
              <w:t>Alloys</w:t>
            </w:r>
            <w:r>
              <w:rPr>
                <w:rFonts w:ascii="Arial"/>
                <w:b/>
                <w:spacing w:val="26"/>
                <w:sz w:val="22"/>
              </w:rPr>
              <w:t>  </w:t>
            </w:r>
            <w:r>
              <w:rPr>
                <w:rFonts w:ascii="Arial"/>
                <w:b/>
                <w:sz w:val="22"/>
              </w:rPr>
              <w:t>Pvt.</w:t>
            </w:r>
            <w:r>
              <w:rPr>
                <w:rFonts w:ascii="Arial"/>
                <w:b/>
                <w:spacing w:val="24"/>
                <w:sz w:val="22"/>
              </w:rPr>
              <w:t>  </w:t>
            </w:r>
            <w:r>
              <w:rPr>
                <w:rFonts w:ascii="Arial"/>
                <w:b/>
                <w:spacing w:val="-4"/>
                <w:sz w:val="22"/>
              </w:rPr>
              <w:t>Ltd.</w:t>
            </w:r>
          </w:p>
          <w:p>
            <w:pPr>
              <w:pStyle w:val="TableParagraph"/>
              <w:spacing w:before="1"/>
              <w:ind w:left="105"/>
              <w:rPr>
                <w:sz w:val="22"/>
              </w:rPr>
            </w:pPr>
            <w:r>
              <w:rPr>
                <w:sz w:val="22"/>
              </w:rPr>
              <w:t>176-A,</w:t>
            </w:r>
            <w:r>
              <w:rPr>
                <w:spacing w:val="69"/>
                <w:sz w:val="22"/>
              </w:rPr>
              <w:t> </w:t>
            </w:r>
            <w:r>
              <w:rPr>
                <w:sz w:val="22"/>
              </w:rPr>
              <w:t>MIDC</w:t>
            </w:r>
            <w:r>
              <w:rPr>
                <w:spacing w:val="69"/>
                <w:sz w:val="22"/>
              </w:rPr>
              <w:t> </w:t>
            </w:r>
            <w:r>
              <w:rPr>
                <w:sz w:val="22"/>
              </w:rPr>
              <w:t>Phase</w:t>
            </w:r>
            <w:r>
              <w:rPr>
                <w:spacing w:val="75"/>
                <w:sz w:val="22"/>
              </w:rPr>
              <w:t> </w:t>
            </w:r>
            <w:r>
              <w:rPr>
                <w:sz w:val="22"/>
              </w:rPr>
              <w:t>-</w:t>
            </w:r>
            <w:r>
              <w:rPr>
                <w:spacing w:val="70"/>
                <w:sz w:val="22"/>
              </w:rPr>
              <w:t> </w:t>
            </w:r>
            <w:r>
              <w:rPr>
                <w:spacing w:val="-5"/>
                <w:sz w:val="22"/>
              </w:rPr>
              <w:t>I,</w:t>
            </w:r>
          </w:p>
          <w:p>
            <w:pPr>
              <w:pStyle w:val="TableParagraph"/>
              <w:spacing w:line="251" w:lineRule="exact" w:before="2"/>
              <w:ind w:left="105"/>
              <w:rPr>
                <w:sz w:val="22"/>
              </w:rPr>
            </w:pPr>
            <w:r>
              <w:rPr>
                <w:sz w:val="22"/>
              </w:rPr>
              <w:t>Dombivali</w:t>
            </w:r>
            <w:r>
              <w:rPr>
                <w:spacing w:val="31"/>
                <w:sz w:val="22"/>
              </w:rPr>
              <w:t>  </w:t>
            </w:r>
            <w:r>
              <w:rPr>
                <w:sz w:val="22"/>
              </w:rPr>
              <w:t>(E)</w:t>
            </w:r>
            <w:r>
              <w:rPr>
                <w:spacing w:val="29"/>
                <w:sz w:val="22"/>
              </w:rPr>
              <w:t>  </w:t>
            </w:r>
            <w:r>
              <w:rPr>
                <w:sz w:val="22"/>
              </w:rPr>
              <w:t>Thane</w:t>
            </w:r>
            <w:r>
              <w:rPr>
                <w:spacing w:val="33"/>
                <w:sz w:val="22"/>
              </w:rPr>
              <w:t>  </w:t>
            </w:r>
            <w:r>
              <w:rPr>
                <w:spacing w:val="-10"/>
                <w:sz w:val="22"/>
              </w:rPr>
              <w:t>–</w:t>
            </w:r>
          </w:p>
          <w:p>
            <w:pPr>
              <w:pStyle w:val="TableParagraph"/>
              <w:spacing w:line="232" w:lineRule="exact"/>
              <w:ind w:left="105"/>
              <w:rPr>
                <w:sz w:val="22"/>
              </w:rPr>
            </w:pPr>
            <w:r>
              <w:rPr>
                <w:sz w:val="22"/>
              </w:rPr>
              <w:t>421</w:t>
            </w:r>
            <w:r>
              <w:rPr>
                <w:spacing w:val="-1"/>
                <w:sz w:val="22"/>
              </w:rPr>
              <w:t> </w:t>
            </w:r>
            <w:r>
              <w:rPr>
                <w:sz w:val="22"/>
              </w:rPr>
              <w:t>203</w:t>
            </w:r>
            <w:r>
              <w:rPr>
                <w:spacing w:val="-1"/>
                <w:sz w:val="22"/>
              </w:rPr>
              <w:t> </w:t>
            </w:r>
            <w:r>
              <w:rPr>
                <w:spacing w:val="-2"/>
                <w:sz w:val="22"/>
              </w:rPr>
              <w:t>(Maharashtra)</w:t>
            </w:r>
          </w:p>
        </w:tc>
        <w:tc>
          <w:tcPr>
            <w:tcW w:w="2973" w:type="dxa"/>
          </w:tcPr>
          <w:p>
            <w:pPr>
              <w:pStyle w:val="TableParagraph"/>
              <w:tabs>
                <w:tab w:pos="949" w:val="left" w:leader="none"/>
                <w:tab w:pos="1342" w:val="left" w:leader="none"/>
                <w:tab w:pos="2245" w:val="left" w:leader="none"/>
              </w:tabs>
              <w:rPr>
                <w:sz w:val="22"/>
              </w:rPr>
            </w:pPr>
            <w:r>
              <w:rPr>
                <w:spacing w:val="-2"/>
                <w:sz w:val="22"/>
              </w:rPr>
              <w:t>B-</w:t>
            </w:r>
            <w:r>
              <w:rPr>
                <w:spacing w:val="-5"/>
                <w:sz w:val="22"/>
              </w:rPr>
              <w:t>129</w:t>
            </w:r>
            <w:r>
              <w:rPr>
                <w:sz w:val="22"/>
              </w:rPr>
              <w:tab/>
            </w:r>
            <w:r>
              <w:rPr>
                <w:spacing w:val="-10"/>
                <w:sz w:val="22"/>
              </w:rPr>
              <w:t>&amp;</w:t>
            </w:r>
            <w:r>
              <w:rPr>
                <w:sz w:val="22"/>
              </w:rPr>
              <w:tab/>
              <w:t>B-</w:t>
            </w:r>
            <w:r>
              <w:rPr>
                <w:spacing w:val="-4"/>
                <w:sz w:val="22"/>
              </w:rPr>
              <w:t>130,</w:t>
            </w:r>
            <w:r>
              <w:rPr>
                <w:sz w:val="22"/>
              </w:rPr>
              <w:tab/>
            </w:r>
            <w:r>
              <w:rPr>
                <w:spacing w:val="-4"/>
                <w:sz w:val="22"/>
              </w:rPr>
              <w:t>MIDC,</w:t>
            </w:r>
          </w:p>
          <w:p>
            <w:pPr>
              <w:pStyle w:val="TableParagraph"/>
              <w:tabs>
                <w:tab w:pos="1726" w:val="left" w:leader="none"/>
              </w:tabs>
              <w:spacing w:before="1"/>
              <w:ind w:right="94"/>
              <w:rPr>
                <w:sz w:val="22"/>
              </w:rPr>
            </w:pPr>
            <w:r>
              <w:rPr>
                <w:spacing w:val="-2"/>
                <w:sz w:val="22"/>
              </w:rPr>
              <w:t>Additional.</w:t>
            </w:r>
            <w:r>
              <w:rPr>
                <w:sz w:val="22"/>
              </w:rPr>
              <w:tab/>
            </w:r>
            <w:r>
              <w:rPr>
                <w:spacing w:val="-2"/>
                <w:sz w:val="22"/>
              </w:rPr>
              <w:t>Ambernath, </w:t>
            </w:r>
            <w:r>
              <w:rPr>
                <w:sz w:val="22"/>
              </w:rPr>
              <w:t>Thane, (Maharashtra)</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1138.</w:t>
            </w:r>
          </w:p>
        </w:tc>
        <w:tc>
          <w:tcPr>
            <w:tcW w:w="1892" w:type="dxa"/>
          </w:tcPr>
          <w:p>
            <w:pPr>
              <w:pStyle w:val="TableParagraph"/>
              <w:rPr>
                <w:sz w:val="22"/>
              </w:rPr>
            </w:pPr>
            <w:r>
              <w:rPr>
                <w:spacing w:val="-2"/>
                <w:sz w:val="22"/>
              </w:rPr>
              <w:t>TU/IV-RD/4017</w:t>
            </w:r>
          </w:p>
        </w:tc>
        <w:tc>
          <w:tcPr>
            <w:tcW w:w="2790" w:type="dxa"/>
          </w:tcPr>
          <w:p>
            <w:pPr>
              <w:pStyle w:val="TableParagraph"/>
              <w:ind w:left="105"/>
              <w:rPr>
                <w:rFonts w:ascii="Arial"/>
                <w:b/>
                <w:sz w:val="22"/>
              </w:rPr>
            </w:pPr>
            <w:r>
              <w:rPr>
                <w:rFonts w:ascii="Arial"/>
                <w:b/>
                <w:sz w:val="22"/>
              </w:rPr>
              <w:t>Bharat</w:t>
            </w:r>
            <w:r>
              <w:rPr>
                <w:rFonts w:ascii="Arial"/>
                <w:b/>
                <w:spacing w:val="17"/>
                <w:sz w:val="22"/>
              </w:rPr>
              <w:t> </w:t>
            </w:r>
            <w:r>
              <w:rPr>
                <w:rFonts w:ascii="Arial"/>
                <w:b/>
                <w:sz w:val="22"/>
              </w:rPr>
              <w:t>Fritz</w:t>
            </w:r>
            <w:r>
              <w:rPr>
                <w:rFonts w:ascii="Arial"/>
                <w:b/>
                <w:spacing w:val="17"/>
                <w:sz w:val="22"/>
              </w:rPr>
              <w:t> </w:t>
            </w:r>
            <w:r>
              <w:rPr>
                <w:rFonts w:ascii="Arial"/>
                <w:b/>
                <w:sz w:val="22"/>
              </w:rPr>
              <w:t>Werner</w:t>
            </w:r>
            <w:r>
              <w:rPr>
                <w:rFonts w:ascii="Arial"/>
                <w:b/>
                <w:spacing w:val="17"/>
                <w:sz w:val="22"/>
              </w:rPr>
              <w:t> </w:t>
            </w:r>
            <w:r>
              <w:rPr>
                <w:rFonts w:ascii="Arial"/>
                <w:b/>
                <w:spacing w:val="-4"/>
                <w:sz w:val="22"/>
              </w:rPr>
              <w:t>Ltd.</w:t>
            </w:r>
          </w:p>
          <w:p>
            <w:pPr>
              <w:pStyle w:val="TableParagraph"/>
              <w:tabs>
                <w:tab w:pos="906" w:val="left" w:leader="none"/>
                <w:tab w:pos="2153" w:val="left" w:leader="none"/>
              </w:tabs>
              <w:spacing w:before="1"/>
              <w:ind w:left="105"/>
              <w:rPr>
                <w:sz w:val="22"/>
              </w:rPr>
            </w:pPr>
            <w:r>
              <w:rPr>
                <w:spacing w:val="-5"/>
                <w:sz w:val="22"/>
              </w:rPr>
              <w:t>Off</w:t>
            </w:r>
            <w:r>
              <w:rPr>
                <w:sz w:val="22"/>
              </w:rPr>
              <w:tab/>
            </w:r>
            <w:r>
              <w:rPr>
                <w:spacing w:val="-2"/>
                <w:sz w:val="22"/>
              </w:rPr>
              <w:t>Tumkur</w:t>
            </w:r>
            <w:r>
              <w:rPr>
                <w:sz w:val="22"/>
              </w:rPr>
              <w:tab/>
            </w:r>
            <w:r>
              <w:rPr>
                <w:spacing w:val="-4"/>
                <w:sz w:val="22"/>
              </w:rPr>
              <w:t>Road</w:t>
            </w:r>
          </w:p>
          <w:p>
            <w:pPr>
              <w:pStyle w:val="TableParagraph"/>
              <w:tabs>
                <w:tab w:pos="1368" w:val="left" w:leader="none"/>
                <w:tab w:pos="1694" w:val="left" w:leader="none"/>
                <w:tab w:pos="2313" w:val="left" w:leader="none"/>
              </w:tabs>
              <w:spacing w:line="250" w:lineRule="exact"/>
              <w:ind w:left="105" w:right="97"/>
              <w:rPr>
                <w:sz w:val="22"/>
              </w:rPr>
            </w:pPr>
            <w:r>
              <w:rPr>
                <w:spacing w:val="-2"/>
                <w:sz w:val="22"/>
              </w:rPr>
              <w:t>Bangalore</w:t>
            </w:r>
            <w:r>
              <w:rPr>
                <w:sz w:val="22"/>
              </w:rPr>
              <w:tab/>
              <w:t>-</w:t>
              <w:tab/>
            </w:r>
            <w:r>
              <w:rPr>
                <w:spacing w:val="-4"/>
                <w:sz w:val="22"/>
              </w:rPr>
              <w:t>560</w:t>
            </w:r>
            <w:r>
              <w:rPr>
                <w:sz w:val="22"/>
              </w:rPr>
              <w:tab/>
            </w:r>
            <w:r>
              <w:rPr>
                <w:spacing w:val="-4"/>
                <w:sz w:val="22"/>
              </w:rPr>
              <w:t>022 </w:t>
            </w:r>
            <w:r>
              <w:rPr>
                <w:spacing w:val="-2"/>
                <w:sz w:val="22"/>
              </w:rPr>
              <w:t>(Karnataka)</w:t>
            </w:r>
          </w:p>
        </w:tc>
        <w:tc>
          <w:tcPr>
            <w:tcW w:w="2973" w:type="dxa"/>
          </w:tcPr>
          <w:p>
            <w:pPr>
              <w:pStyle w:val="TableParagraph"/>
              <w:tabs>
                <w:tab w:pos="973" w:val="left" w:leader="none"/>
                <w:tab w:pos="2278" w:val="left" w:leader="none"/>
              </w:tabs>
              <w:ind w:right="94"/>
              <w:rPr>
                <w:sz w:val="22"/>
              </w:rPr>
            </w:pPr>
            <w:r>
              <w:rPr>
                <w:spacing w:val="-4"/>
                <w:sz w:val="22"/>
              </w:rPr>
              <w:t>Off</w:t>
            </w:r>
            <w:r>
              <w:rPr>
                <w:sz w:val="22"/>
              </w:rPr>
              <w:tab/>
            </w:r>
            <w:r>
              <w:rPr>
                <w:spacing w:val="-2"/>
                <w:sz w:val="22"/>
              </w:rPr>
              <w:t>Tumkur</w:t>
            </w:r>
            <w:r>
              <w:rPr>
                <w:sz w:val="22"/>
              </w:rPr>
              <w:tab/>
            </w:r>
            <w:r>
              <w:rPr>
                <w:spacing w:val="-4"/>
                <w:sz w:val="22"/>
              </w:rPr>
              <w:t>Road, </w:t>
            </w:r>
            <w:r>
              <w:rPr>
                <w:sz w:val="22"/>
              </w:rPr>
              <w:t>Bangalore, (Karnataka)</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1139.</w:t>
            </w:r>
          </w:p>
        </w:tc>
        <w:tc>
          <w:tcPr>
            <w:tcW w:w="1892" w:type="dxa"/>
          </w:tcPr>
          <w:p>
            <w:pPr>
              <w:pStyle w:val="TableParagraph"/>
              <w:rPr>
                <w:sz w:val="22"/>
              </w:rPr>
            </w:pPr>
            <w:r>
              <w:rPr>
                <w:spacing w:val="-2"/>
                <w:sz w:val="22"/>
              </w:rPr>
              <w:t>TU/IV-RD/4020</w:t>
            </w:r>
          </w:p>
        </w:tc>
        <w:tc>
          <w:tcPr>
            <w:tcW w:w="2790" w:type="dxa"/>
          </w:tcPr>
          <w:p>
            <w:pPr>
              <w:pStyle w:val="TableParagraph"/>
              <w:ind w:left="105" w:right="97"/>
              <w:jc w:val="both"/>
              <w:rPr>
                <w:sz w:val="22"/>
              </w:rPr>
            </w:pPr>
            <w:r>
              <w:rPr>
                <w:rFonts w:ascii="Arial"/>
                <w:b/>
                <w:sz w:val="22"/>
              </w:rPr>
              <w:t>Pahuja Seeds Pvt. Ltd. </w:t>
            </w:r>
            <w:r>
              <w:rPr>
                <w:sz w:val="22"/>
              </w:rPr>
              <w:t>A-3 Panchwati, Opp. New Subzi</w:t>
            </w:r>
            <w:r>
              <w:rPr>
                <w:spacing w:val="28"/>
                <w:sz w:val="22"/>
              </w:rPr>
              <w:t>  </w:t>
            </w:r>
            <w:r>
              <w:rPr>
                <w:sz w:val="22"/>
              </w:rPr>
              <w:t>Mandi</w:t>
            </w:r>
            <w:r>
              <w:rPr>
                <w:spacing w:val="56"/>
                <w:sz w:val="22"/>
              </w:rPr>
              <w:t>   </w:t>
            </w:r>
            <w:r>
              <w:rPr>
                <w:spacing w:val="-2"/>
                <w:sz w:val="22"/>
              </w:rPr>
              <w:t>Azadpur,</w:t>
            </w:r>
          </w:p>
          <w:p>
            <w:pPr>
              <w:pStyle w:val="TableParagraph"/>
              <w:spacing w:line="234" w:lineRule="exact"/>
              <w:ind w:left="105"/>
              <w:jc w:val="both"/>
              <w:rPr>
                <w:sz w:val="22"/>
              </w:rPr>
            </w:pPr>
            <w:r>
              <w:rPr>
                <w:sz w:val="22"/>
              </w:rPr>
              <w:t>New</w:t>
            </w:r>
            <w:r>
              <w:rPr>
                <w:spacing w:val="-2"/>
                <w:sz w:val="22"/>
              </w:rPr>
              <w:t> </w:t>
            </w:r>
            <w:r>
              <w:rPr>
                <w:sz w:val="22"/>
              </w:rPr>
              <w:t>Delhi</w:t>
            </w:r>
            <w:r>
              <w:rPr>
                <w:spacing w:val="-4"/>
                <w:sz w:val="22"/>
              </w:rPr>
              <w:t> </w:t>
            </w:r>
            <w:r>
              <w:rPr>
                <w:sz w:val="22"/>
              </w:rPr>
              <w:t>–</w:t>
            </w:r>
            <w:r>
              <w:rPr>
                <w:spacing w:val="-3"/>
                <w:sz w:val="22"/>
              </w:rPr>
              <w:t> </w:t>
            </w:r>
            <w:r>
              <w:rPr>
                <w:sz w:val="22"/>
              </w:rPr>
              <w:t>110</w:t>
            </w:r>
            <w:r>
              <w:rPr>
                <w:spacing w:val="-3"/>
                <w:sz w:val="22"/>
              </w:rPr>
              <w:t> </w:t>
            </w:r>
            <w:r>
              <w:rPr>
                <w:spacing w:val="-5"/>
                <w:sz w:val="22"/>
              </w:rPr>
              <w:t>033</w:t>
            </w:r>
          </w:p>
        </w:tc>
        <w:tc>
          <w:tcPr>
            <w:tcW w:w="2973" w:type="dxa"/>
          </w:tcPr>
          <w:p>
            <w:pPr>
              <w:pStyle w:val="TableParagraph"/>
              <w:tabs>
                <w:tab w:pos="1159" w:val="left" w:leader="none"/>
                <w:tab w:pos="2205" w:val="left" w:leader="none"/>
              </w:tabs>
              <w:ind w:right="95"/>
              <w:rPr>
                <w:sz w:val="22"/>
              </w:rPr>
            </w:pPr>
            <w:r>
              <w:rPr>
                <w:spacing w:val="-2"/>
                <w:sz w:val="22"/>
              </w:rPr>
              <w:t>Pahuja</w:t>
            </w:r>
            <w:r>
              <w:rPr>
                <w:sz w:val="22"/>
              </w:rPr>
              <w:tab/>
            </w:r>
            <w:r>
              <w:rPr>
                <w:spacing w:val="-2"/>
                <w:sz w:val="22"/>
              </w:rPr>
              <w:t>Farms,</w:t>
            </w:r>
            <w:r>
              <w:rPr>
                <w:sz w:val="22"/>
              </w:rPr>
              <w:tab/>
            </w:r>
            <w:r>
              <w:rPr>
                <w:spacing w:val="-2"/>
                <w:sz w:val="22"/>
              </w:rPr>
              <w:t>Village </w:t>
            </w:r>
            <w:r>
              <w:rPr>
                <w:sz w:val="22"/>
              </w:rPr>
              <w:t>Faridpur,</w:t>
            </w:r>
            <w:r>
              <w:rPr>
                <w:spacing w:val="-5"/>
                <w:sz w:val="22"/>
              </w:rPr>
              <w:t> </w:t>
            </w:r>
            <w:r>
              <w:rPr>
                <w:sz w:val="22"/>
              </w:rPr>
              <w:t>Panipat</w:t>
            </w:r>
            <w:r>
              <w:rPr>
                <w:spacing w:val="-9"/>
                <w:sz w:val="22"/>
              </w:rPr>
              <w:t> </w:t>
            </w:r>
            <w:r>
              <w:rPr>
                <w:spacing w:val="-2"/>
                <w:sz w:val="22"/>
              </w:rPr>
              <w:t>(Haryana)</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1140.</w:t>
            </w:r>
          </w:p>
        </w:tc>
        <w:tc>
          <w:tcPr>
            <w:tcW w:w="1892" w:type="dxa"/>
          </w:tcPr>
          <w:p>
            <w:pPr>
              <w:pStyle w:val="TableParagraph"/>
              <w:rPr>
                <w:sz w:val="22"/>
              </w:rPr>
            </w:pPr>
            <w:r>
              <w:rPr>
                <w:spacing w:val="-2"/>
                <w:sz w:val="22"/>
              </w:rPr>
              <w:t>TU/IV-RD/4022</w:t>
            </w:r>
          </w:p>
        </w:tc>
        <w:tc>
          <w:tcPr>
            <w:tcW w:w="2790" w:type="dxa"/>
          </w:tcPr>
          <w:p>
            <w:pPr>
              <w:pStyle w:val="TableParagraph"/>
              <w:ind w:left="105" w:right="95"/>
              <w:jc w:val="both"/>
              <w:rPr>
                <w:sz w:val="22"/>
              </w:rPr>
            </w:pPr>
            <w:r>
              <w:rPr>
                <w:rFonts w:ascii="Arial"/>
                <w:b/>
                <w:sz w:val="22"/>
              </w:rPr>
              <w:t>Malwa Oxygen </w:t>
            </w:r>
            <w:r>
              <w:rPr>
                <w:rFonts w:ascii="Arial"/>
                <w:b/>
                <w:sz w:val="22"/>
              </w:rPr>
              <w:t>&amp; Industrial Gases Pvt. Ltd.</w:t>
            </w:r>
            <w:r>
              <w:rPr>
                <w:rFonts w:ascii="Arial"/>
                <w:b/>
                <w:spacing w:val="25"/>
                <w:sz w:val="22"/>
              </w:rPr>
              <w:t>  </w:t>
            </w:r>
            <w:r>
              <w:rPr>
                <w:sz w:val="22"/>
              </w:rPr>
              <w:t>Sector-C,</w:t>
            </w:r>
            <w:r>
              <w:rPr>
                <w:spacing w:val="78"/>
                <w:w w:val="150"/>
                <w:sz w:val="22"/>
              </w:rPr>
              <w:t> </w:t>
            </w:r>
            <w:r>
              <w:rPr>
                <w:spacing w:val="-2"/>
                <w:sz w:val="22"/>
              </w:rPr>
              <w:t>Industrial</w:t>
            </w:r>
          </w:p>
          <w:p>
            <w:pPr>
              <w:pStyle w:val="TableParagraph"/>
              <w:spacing w:line="254" w:lineRule="exact"/>
              <w:ind w:left="105" w:right="97"/>
              <w:jc w:val="both"/>
              <w:rPr>
                <w:sz w:val="22"/>
              </w:rPr>
            </w:pPr>
            <w:r>
              <w:rPr>
                <w:sz w:val="22"/>
              </w:rPr>
              <w:t>Area, Ratlam – 457 001 (Madhya Pradesh)</w:t>
            </w:r>
          </w:p>
        </w:tc>
        <w:tc>
          <w:tcPr>
            <w:tcW w:w="2973" w:type="dxa"/>
          </w:tcPr>
          <w:p>
            <w:pPr>
              <w:pStyle w:val="TableParagraph"/>
              <w:tabs>
                <w:tab w:pos="1247" w:val="left" w:leader="none"/>
                <w:tab w:pos="2340" w:val="left" w:leader="none"/>
              </w:tabs>
              <w:spacing w:line="242" w:lineRule="auto"/>
              <w:ind w:right="94"/>
              <w:rPr>
                <w:sz w:val="22"/>
              </w:rPr>
            </w:pPr>
            <w:r>
              <w:rPr>
                <w:spacing w:val="-2"/>
                <w:sz w:val="22"/>
              </w:rPr>
              <w:t>Sector-C,</w:t>
            </w:r>
            <w:r>
              <w:rPr>
                <w:sz w:val="22"/>
              </w:rPr>
              <w:tab/>
            </w:r>
            <w:r>
              <w:rPr>
                <w:spacing w:val="-2"/>
                <w:sz w:val="22"/>
              </w:rPr>
              <w:t>Industrial</w:t>
            </w:r>
            <w:r>
              <w:rPr>
                <w:sz w:val="22"/>
              </w:rPr>
              <w:tab/>
            </w:r>
            <w:r>
              <w:rPr>
                <w:spacing w:val="-4"/>
                <w:sz w:val="22"/>
              </w:rPr>
              <w:t>Area, </w:t>
            </w:r>
            <w:r>
              <w:rPr>
                <w:sz w:val="22"/>
              </w:rPr>
              <w:t>Ratlam, (Madhya Pradesh)</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2"/>
                <w:sz w:val="22"/>
              </w:rPr>
              <w:t>1141.</w:t>
            </w:r>
          </w:p>
        </w:tc>
        <w:tc>
          <w:tcPr>
            <w:tcW w:w="1892" w:type="dxa"/>
          </w:tcPr>
          <w:p>
            <w:pPr>
              <w:pStyle w:val="TableParagraph"/>
              <w:rPr>
                <w:sz w:val="22"/>
              </w:rPr>
            </w:pPr>
            <w:r>
              <w:rPr>
                <w:spacing w:val="-2"/>
                <w:sz w:val="22"/>
              </w:rPr>
              <w:t>TU/IV-RD/4024</w:t>
            </w:r>
          </w:p>
        </w:tc>
        <w:tc>
          <w:tcPr>
            <w:tcW w:w="2790" w:type="dxa"/>
          </w:tcPr>
          <w:p>
            <w:pPr>
              <w:pStyle w:val="TableParagraph"/>
              <w:ind w:left="105" w:right="96"/>
              <w:jc w:val="both"/>
              <w:rPr>
                <w:sz w:val="22"/>
              </w:rPr>
            </w:pPr>
            <w:r>
              <w:rPr>
                <w:rFonts w:ascii="Arial"/>
                <w:b/>
                <w:sz w:val="22"/>
              </w:rPr>
              <w:t>SMK Petro Chemicals India Pvt. Ltd. </w:t>
            </w:r>
            <w:r>
              <w:rPr>
                <w:sz w:val="22"/>
              </w:rPr>
              <w:t>Plot No. 34, FF-1, North Avenue Road,</w:t>
            </w:r>
            <w:r>
              <w:rPr>
                <w:spacing w:val="44"/>
                <w:sz w:val="22"/>
              </w:rPr>
              <w:t> </w:t>
            </w:r>
            <w:r>
              <w:rPr>
                <w:sz w:val="22"/>
              </w:rPr>
              <w:t>39,</w:t>
            </w:r>
            <w:r>
              <w:rPr>
                <w:spacing w:val="43"/>
                <w:sz w:val="22"/>
              </w:rPr>
              <w:t>  </w:t>
            </w:r>
            <w:r>
              <w:rPr>
                <w:sz w:val="22"/>
              </w:rPr>
              <w:t>Punjabi</w:t>
            </w:r>
            <w:r>
              <w:rPr>
                <w:spacing w:val="45"/>
                <w:sz w:val="22"/>
              </w:rPr>
              <w:t> </w:t>
            </w:r>
            <w:r>
              <w:rPr>
                <w:spacing w:val="-4"/>
                <w:sz w:val="22"/>
              </w:rPr>
              <w:t>Bagh</w:t>
            </w:r>
          </w:p>
          <w:p>
            <w:pPr>
              <w:pStyle w:val="TableParagraph"/>
              <w:spacing w:line="231" w:lineRule="exact"/>
              <w:ind w:left="105"/>
              <w:jc w:val="both"/>
              <w:rPr>
                <w:sz w:val="22"/>
              </w:rPr>
            </w:pPr>
            <w:r>
              <w:rPr>
                <w:sz w:val="22"/>
              </w:rPr>
              <w:t>New</w:t>
            </w:r>
            <w:r>
              <w:rPr>
                <w:spacing w:val="-6"/>
                <w:sz w:val="22"/>
              </w:rPr>
              <w:t> </w:t>
            </w:r>
            <w:r>
              <w:rPr>
                <w:sz w:val="22"/>
              </w:rPr>
              <w:t>Delhi</w:t>
            </w:r>
            <w:r>
              <w:rPr>
                <w:spacing w:val="-2"/>
                <w:sz w:val="22"/>
              </w:rPr>
              <w:t> </w:t>
            </w:r>
            <w:r>
              <w:rPr>
                <w:sz w:val="22"/>
              </w:rPr>
              <w:t>-110</w:t>
            </w:r>
            <w:r>
              <w:rPr>
                <w:spacing w:val="-2"/>
                <w:sz w:val="22"/>
              </w:rPr>
              <w:t> </w:t>
            </w:r>
            <w:r>
              <w:rPr>
                <w:spacing w:val="-5"/>
                <w:sz w:val="22"/>
              </w:rPr>
              <w:t>026</w:t>
            </w:r>
          </w:p>
        </w:tc>
        <w:tc>
          <w:tcPr>
            <w:tcW w:w="2973" w:type="dxa"/>
          </w:tcPr>
          <w:p>
            <w:pPr>
              <w:pStyle w:val="TableParagraph"/>
              <w:spacing w:line="251" w:lineRule="exact"/>
              <w:rPr>
                <w:sz w:val="22"/>
              </w:rPr>
            </w:pPr>
            <w:r>
              <w:rPr>
                <w:sz w:val="22"/>
              </w:rPr>
              <w:t>1275,</w:t>
            </w:r>
            <w:r>
              <w:rPr>
                <w:spacing w:val="29"/>
                <w:sz w:val="22"/>
              </w:rPr>
              <w:t>  </w:t>
            </w:r>
            <w:r>
              <w:rPr>
                <w:sz w:val="22"/>
              </w:rPr>
              <w:t>HSIDC,</w:t>
            </w:r>
            <w:r>
              <w:rPr>
                <w:spacing w:val="32"/>
                <w:sz w:val="22"/>
              </w:rPr>
              <w:t>  </w:t>
            </w:r>
            <w:r>
              <w:rPr>
                <w:sz w:val="22"/>
              </w:rPr>
              <w:t>Distt.</w:t>
            </w:r>
            <w:r>
              <w:rPr>
                <w:spacing w:val="29"/>
                <w:sz w:val="22"/>
              </w:rPr>
              <w:t>  </w:t>
            </w:r>
            <w:r>
              <w:rPr>
                <w:spacing w:val="-4"/>
                <w:sz w:val="22"/>
              </w:rPr>
              <w:t>Rai,</w:t>
            </w:r>
          </w:p>
          <w:p>
            <w:pPr>
              <w:pStyle w:val="TableParagraph"/>
              <w:spacing w:line="251" w:lineRule="exact"/>
              <w:rPr>
                <w:sz w:val="22"/>
              </w:rPr>
            </w:pPr>
            <w:r>
              <w:rPr>
                <w:sz w:val="22"/>
              </w:rPr>
              <w:t>Sonepat,</w:t>
            </w:r>
            <w:r>
              <w:rPr>
                <w:spacing w:val="-3"/>
                <w:sz w:val="22"/>
              </w:rPr>
              <w:t> </w:t>
            </w:r>
            <w:r>
              <w:rPr>
                <w:spacing w:val="-2"/>
                <w:sz w:val="22"/>
              </w:rPr>
              <w:t>(Haryana)</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1142.</w:t>
            </w:r>
          </w:p>
        </w:tc>
        <w:tc>
          <w:tcPr>
            <w:tcW w:w="1892" w:type="dxa"/>
          </w:tcPr>
          <w:p>
            <w:pPr>
              <w:pStyle w:val="TableParagraph"/>
              <w:rPr>
                <w:sz w:val="22"/>
              </w:rPr>
            </w:pPr>
            <w:r>
              <w:rPr>
                <w:spacing w:val="-2"/>
                <w:sz w:val="22"/>
              </w:rPr>
              <w:t>TU/IV-RD/4025</w:t>
            </w:r>
          </w:p>
        </w:tc>
        <w:tc>
          <w:tcPr>
            <w:tcW w:w="2790" w:type="dxa"/>
          </w:tcPr>
          <w:p>
            <w:pPr>
              <w:pStyle w:val="TableParagraph"/>
              <w:tabs>
                <w:tab w:pos="2143" w:val="left" w:leader="none"/>
              </w:tabs>
              <w:ind w:left="105" w:right="92"/>
              <w:jc w:val="both"/>
              <w:rPr>
                <w:sz w:val="22"/>
              </w:rPr>
            </w:pPr>
            <w:r>
              <w:rPr>
                <w:rFonts w:ascii="Arial"/>
                <w:b/>
                <w:sz w:val="22"/>
              </w:rPr>
              <w:t>Criyagen Agri &amp; Biotech Pvt.</w:t>
            </w:r>
            <w:r>
              <w:rPr>
                <w:rFonts w:ascii="Arial"/>
                <w:b/>
                <w:spacing w:val="-7"/>
                <w:sz w:val="22"/>
              </w:rPr>
              <w:t> </w:t>
            </w:r>
            <w:r>
              <w:rPr>
                <w:rFonts w:ascii="Arial"/>
                <w:b/>
                <w:sz w:val="22"/>
              </w:rPr>
              <w:t>Ltd.</w:t>
            </w:r>
            <w:r>
              <w:rPr>
                <w:rFonts w:ascii="Arial"/>
                <w:b/>
                <w:spacing w:val="-6"/>
                <w:sz w:val="22"/>
              </w:rPr>
              <w:t> </w:t>
            </w:r>
            <w:r>
              <w:rPr>
                <w:sz w:val="22"/>
              </w:rPr>
              <w:t>Survey</w:t>
            </w:r>
            <w:r>
              <w:rPr>
                <w:spacing w:val="-8"/>
                <w:sz w:val="22"/>
              </w:rPr>
              <w:t> </w:t>
            </w:r>
            <w:r>
              <w:rPr>
                <w:sz w:val="22"/>
              </w:rPr>
              <w:t>No.</w:t>
            </w:r>
            <w:r>
              <w:rPr>
                <w:spacing w:val="-7"/>
                <w:sz w:val="22"/>
              </w:rPr>
              <w:t> </w:t>
            </w:r>
            <w:r>
              <w:rPr>
                <w:sz w:val="22"/>
              </w:rPr>
              <w:t>71/5, 10</w:t>
            </w:r>
            <w:r>
              <w:rPr>
                <w:sz w:val="22"/>
                <w:vertAlign w:val="superscript"/>
              </w:rPr>
              <w:t>th</w:t>
            </w:r>
            <w:r>
              <w:rPr>
                <w:sz w:val="22"/>
                <w:vertAlign w:val="baseline"/>
              </w:rPr>
              <w:t> KM, Doddaballapur-</w:t>
            </w:r>
            <w:r>
              <w:rPr>
                <w:spacing w:val="-2"/>
                <w:sz w:val="22"/>
                <w:vertAlign w:val="baseline"/>
              </w:rPr>
              <w:t>Nelamangala</w:t>
            </w:r>
            <w:r>
              <w:rPr>
                <w:sz w:val="22"/>
                <w:vertAlign w:val="baseline"/>
              </w:rPr>
              <w:tab/>
            </w:r>
            <w:r>
              <w:rPr>
                <w:spacing w:val="-16"/>
                <w:sz w:val="22"/>
                <w:vertAlign w:val="baseline"/>
              </w:rPr>
              <w:t> </w:t>
            </w:r>
            <w:r>
              <w:rPr>
                <w:spacing w:val="-6"/>
                <w:sz w:val="22"/>
                <w:vertAlign w:val="baseline"/>
              </w:rPr>
              <w:t>State </w:t>
            </w:r>
            <w:r>
              <w:rPr>
                <w:sz w:val="22"/>
                <w:vertAlign w:val="baseline"/>
              </w:rPr>
              <w:t>Highway-74, Post:</w:t>
            </w:r>
            <w:r>
              <w:rPr>
                <w:spacing w:val="40"/>
                <w:sz w:val="22"/>
                <w:vertAlign w:val="baseline"/>
              </w:rPr>
              <w:t> </w:t>
            </w:r>
            <w:r>
              <w:rPr>
                <w:sz w:val="22"/>
                <w:vertAlign w:val="baseline"/>
              </w:rPr>
              <w:t>Karim </w:t>
            </w:r>
            <w:r>
              <w:rPr>
                <w:spacing w:val="-2"/>
                <w:sz w:val="22"/>
                <w:vertAlign w:val="baseline"/>
              </w:rPr>
              <w:t>Sonnenahalli,</w:t>
            </w:r>
            <w:r>
              <w:rPr>
                <w:sz w:val="22"/>
                <w:vertAlign w:val="baseline"/>
              </w:rPr>
              <w:tab/>
            </w:r>
            <w:r>
              <w:rPr>
                <w:spacing w:val="-4"/>
                <w:sz w:val="22"/>
                <w:vertAlign w:val="baseline"/>
              </w:rPr>
              <w:t>Taluk</w:t>
            </w:r>
          </w:p>
          <w:p>
            <w:pPr>
              <w:pStyle w:val="TableParagraph"/>
              <w:spacing w:line="254" w:lineRule="exact"/>
              <w:ind w:left="105" w:right="97"/>
              <w:jc w:val="both"/>
              <w:rPr>
                <w:sz w:val="22"/>
              </w:rPr>
            </w:pPr>
            <w:r>
              <w:rPr>
                <w:sz w:val="22"/>
              </w:rPr>
              <w:t>Doddaballapur , District Bangalore</w:t>
            </w:r>
            <w:r>
              <w:rPr>
                <w:spacing w:val="56"/>
                <w:sz w:val="22"/>
              </w:rPr>
              <w:t>  </w:t>
            </w:r>
            <w:r>
              <w:rPr>
                <w:sz w:val="22"/>
              </w:rPr>
              <w:t>–</w:t>
            </w:r>
            <w:r>
              <w:rPr>
                <w:spacing w:val="56"/>
                <w:sz w:val="22"/>
              </w:rPr>
              <w:t>  </w:t>
            </w:r>
            <w:r>
              <w:rPr>
                <w:sz w:val="22"/>
              </w:rPr>
              <w:t>561</w:t>
            </w:r>
            <w:r>
              <w:rPr>
                <w:spacing w:val="56"/>
                <w:sz w:val="22"/>
              </w:rPr>
              <w:t>  </w:t>
            </w:r>
            <w:r>
              <w:rPr>
                <w:spacing w:val="-5"/>
                <w:sz w:val="22"/>
              </w:rPr>
              <w:t>203</w:t>
            </w:r>
          </w:p>
        </w:tc>
        <w:tc>
          <w:tcPr>
            <w:tcW w:w="2973" w:type="dxa"/>
          </w:tcPr>
          <w:p>
            <w:pPr>
              <w:pStyle w:val="TableParagraph"/>
              <w:tabs>
                <w:tab w:pos="1835" w:val="left" w:leader="none"/>
                <w:tab w:pos="2195" w:val="left" w:leader="none"/>
                <w:tab w:pos="2292" w:val="left" w:leader="none"/>
                <w:tab w:pos="2325" w:val="left" w:leader="none"/>
              </w:tabs>
              <w:ind w:right="93"/>
              <w:rPr>
                <w:sz w:val="22"/>
              </w:rPr>
            </w:pPr>
            <w:r>
              <w:rPr>
                <w:sz w:val="22"/>
              </w:rPr>
              <w:t>Survey</w:t>
            </w:r>
            <w:r>
              <w:rPr>
                <w:spacing w:val="31"/>
                <w:sz w:val="22"/>
              </w:rPr>
              <w:t> </w:t>
            </w:r>
            <w:r>
              <w:rPr>
                <w:sz w:val="22"/>
              </w:rPr>
              <w:t>No.</w:t>
            </w:r>
            <w:r>
              <w:rPr>
                <w:spacing w:val="32"/>
                <w:sz w:val="22"/>
              </w:rPr>
              <w:t> </w:t>
            </w:r>
            <w:r>
              <w:rPr>
                <w:sz w:val="22"/>
              </w:rPr>
              <w:t>71/5,</w:t>
            </w:r>
            <w:r>
              <w:rPr>
                <w:spacing w:val="37"/>
                <w:sz w:val="22"/>
              </w:rPr>
              <w:t> </w:t>
            </w:r>
            <w:r>
              <w:rPr>
                <w:sz w:val="22"/>
              </w:rPr>
              <w:t>10th</w:t>
            </w:r>
            <w:r>
              <w:rPr>
                <w:spacing w:val="37"/>
                <w:sz w:val="22"/>
              </w:rPr>
              <w:t> </w:t>
            </w:r>
            <w:r>
              <w:rPr>
                <w:sz w:val="22"/>
              </w:rPr>
              <w:t>KM, Doddaballapur-</w:t>
            </w:r>
            <w:r>
              <w:rPr>
                <w:spacing w:val="-2"/>
                <w:sz w:val="22"/>
              </w:rPr>
              <w:t>Nelamangala</w:t>
            </w:r>
            <w:r>
              <w:rPr>
                <w:sz w:val="22"/>
              </w:rPr>
              <w:tab/>
              <w:tab/>
              <w:tab/>
              <w:tab/>
            </w:r>
            <w:r>
              <w:rPr>
                <w:spacing w:val="-37"/>
                <w:sz w:val="22"/>
              </w:rPr>
              <w:t> </w:t>
            </w:r>
            <w:r>
              <w:rPr>
                <w:spacing w:val="-2"/>
                <w:sz w:val="22"/>
              </w:rPr>
              <w:t>State </w:t>
            </w:r>
            <w:r>
              <w:rPr>
                <w:sz w:val="22"/>
              </w:rPr>
              <w:t>Highway-74,</w:t>
            </w:r>
            <w:r>
              <w:rPr>
                <w:spacing w:val="40"/>
                <w:sz w:val="22"/>
              </w:rPr>
              <w:t> </w:t>
            </w:r>
            <w:r>
              <w:rPr>
                <w:sz w:val="22"/>
              </w:rPr>
              <w:t>Post:</w:t>
              <w:tab/>
              <w:tab/>
            </w:r>
            <w:r>
              <w:rPr>
                <w:spacing w:val="-2"/>
                <w:sz w:val="22"/>
              </w:rPr>
              <w:t>Karim Sonnenahalli,</w:t>
            </w:r>
            <w:r>
              <w:rPr>
                <w:sz w:val="22"/>
              </w:rPr>
              <w:tab/>
              <w:tab/>
              <w:tab/>
              <w:tab/>
            </w:r>
            <w:r>
              <w:rPr>
                <w:spacing w:val="-4"/>
                <w:sz w:val="22"/>
              </w:rPr>
              <w:t>Taluk </w:t>
            </w:r>
            <w:r>
              <w:rPr>
                <w:spacing w:val="-2"/>
                <w:sz w:val="22"/>
              </w:rPr>
              <w:t>Doddaballapur</w:t>
            </w:r>
            <w:r>
              <w:rPr>
                <w:sz w:val="22"/>
              </w:rPr>
              <w:tab/>
            </w:r>
            <w:r>
              <w:rPr>
                <w:spacing w:val="-10"/>
                <w:sz w:val="22"/>
              </w:rPr>
              <w:t>,</w:t>
            </w:r>
            <w:r>
              <w:rPr>
                <w:sz w:val="22"/>
              </w:rPr>
              <w:tab/>
            </w:r>
            <w:r>
              <w:rPr>
                <w:spacing w:val="-2"/>
                <w:sz w:val="22"/>
              </w:rPr>
              <w:t>District </w:t>
            </w:r>
            <w:r>
              <w:rPr>
                <w:sz w:val="22"/>
              </w:rPr>
              <w:t>Bangalore– (Karnataka)</w:t>
            </w:r>
          </w:p>
        </w:tc>
        <w:tc>
          <w:tcPr>
            <w:tcW w:w="1350" w:type="dxa"/>
          </w:tcPr>
          <w:p>
            <w:pPr>
              <w:pStyle w:val="TableParagraph"/>
              <w:ind w:left="0" w:right="28"/>
              <w:jc w:val="center"/>
              <w:rPr>
                <w:sz w:val="22"/>
              </w:rPr>
            </w:pPr>
            <w:r>
              <w:rPr>
                <w:spacing w:val="-2"/>
                <w:sz w:val="22"/>
              </w:rPr>
              <w:t>31.03.2025</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pacing w:val="-2"/>
                <w:sz w:val="22"/>
              </w:rPr>
              <w:t>(Karnataka)</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012" w:hRule="atLeast"/>
        </w:trPr>
        <w:tc>
          <w:tcPr>
            <w:tcW w:w="898" w:type="dxa"/>
          </w:tcPr>
          <w:p>
            <w:pPr>
              <w:pStyle w:val="TableParagraph"/>
              <w:spacing w:line="248" w:lineRule="exact"/>
              <w:ind w:left="177"/>
              <w:rPr>
                <w:sz w:val="22"/>
              </w:rPr>
            </w:pPr>
            <w:r>
              <w:rPr>
                <w:spacing w:val="-2"/>
                <w:sz w:val="22"/>
              </w:rPr>
              <w:t>1143.</w:t>
            </w:r>
          </w:p>
        </w:tc>
        <w:tc>
          <w:tcPr>
            <w:tcW w:w="1892" w:type="dxa"/>
          </w:tcPr>
          <w:p>
            <w:pPr>
              <w:pStyle w:val="TableParagraph"/>
              <w:spacing w:line="248" w:lineRule="exact"/>
              <w:rPr>
                <w:sz w:val="22"/>
              </w:rPr>
            </w:pPr>
            <w:r>
              <w:rPr>
                <w:spacing w:val="-2"/>
                <w:sz w:val="22"/>
              </w:rPr>
              <w:t>TU/IV-RD/4030</w:t>
            </w:r>
          </w:p>
        </w:tc>
        <w:tc>
          <w:tcPr>
            <w:tcW w:w="2790" w:type="dxa"/>
          </w:tcPr>
          <w:p>
            <w:pPr>
              <w:pStyle w:val="TableParagraph"/>
              <w:spacing w:line="248" w:lineRule="exact"/>
              <w:ind w:left="105"/>
              <w:rPr>
                <w:rFonts w:ascii="Arial"/>
                <w:b/>
                <w:sz w:val="22"/>
              </w:rPr>
            </w:pPr>
            <w:r>
              <w:rPr>
                <w:rFonts w:ascii="Arial"/>
                <w:b/>
                <w:sz w:val="22"/>
              </w:rPr>
              <w:t>Shriram</w:t>
            </w:r>
            <w:r>
              <w:rPr>
                <w:rFonts w:ascii="Arial"/>
                <w:b/>
                <w:spacing w:val="26"/>
                <w:sz w:val="22"/>
              </w:rPr>
              <w:t> </w:t>
            </w:r>
            <w:r>
              <w:rPr>
                <w:rFonts w:ascii="Arial"/>
                <w:b/>
                <w:sz w:val="22"/>
              </w:rPr>
              <w:t>Seeds</w:t>
            </w:r>
            <w:r>
              <w:rPr>
                <w:rFonts w:ascii="Arial"/>
                <w:b/>
                <w:spacing w:val="31"/>
                <w:sz w:val="22"/>
              </w:rPr>
              <w:t> </w:t>
            </w:r>
            <w:r>
              <w:rPr>
                <w:rFonts w:ascii="Arial"/>
                <w:b/>
                <w:sz w:val="22"/>
              </w:rPr>
              <w:t>Pvt.</w:t>
            </w:r>
            <w:r>
              <w:rPr>
                <w:rFonts w:ascii="Arial"/>
                <w:b/>
                <w:spacing w:val="30"/>
                <w:sz w:val="22"/>
              </w:rPr>
              <w:t> </w:t>
            </w:r>
            <w:r>
              <w:rPr>
                <w:rFonts w:ascii="Arial"/>
                <w:b/>
                <w:spacing w:val="-4"/>
                <w:sz w:val="22"/>
              </w:rPr>
              <w:t>Ltd.</w:t>
            </w:r>
          </w:p>
          <w:p>
            <w:pPr>
              <w:pStyle w:val="TableParagraph"/>
              <w:spacing w:before="1"/>
              <w:ind w:left="105"/>
              <w:rPr>
                <w:sz w:val="22"/>
              </w:rPr>
            </w:pPr>
            <w:r>
              <w:rPr>
                <w:sz w:val="22"/>
              </w:rPr>
              <w:t>38-39</w:t>
            </w:r>
            <w:r>
              <w:rPr>
                <w:spacing w:val="16"/>
                <w:sz w:val="22"/>
              </w:rPr>
              <w:t> </w:t>
            </w:r>
            <w:r>
              <w:rPr>
                <w:sz w:val="22"/>
              </w:rPr>
              <w:t>Jawahar</w:t>
            </w:r>
            <w:r>
              <w:rPr>
                <w:spacing w:val="13"/>
                <w:sz w:val="22"/>
              </w:rPr>
              <w:t> </w:t>
            </w:r>
            <w:r>
              <w:rPr>
                <w:sz w:val="22"/>
              </w:rPr>
              <w:t>Market</w:t>
            </w:r>
            <w:r>
              <w:rPr>
                <w:spacing w:val="12"/>
                <w:sz w:val="22"/>
              </w:rPr>
              <w:t> </w:t>
            </w:r>
            <w:r>
              <w:rPr>
                <w:spacing w:val="-5"/>
                <w:sz w:val="22"/>
              </w:rPr>
              <w:t>Sri</w:t>
            </w:r>
          </w:p>
          <w:p>
            <w:pPr>
              <w:pStyle w:val="TableParagraph"/>
              <w:spacing w:line="250" w:lineRule="atLeast"/>
              <w:ind w:left="105"/>
              <w:rPr>
                <w:sz w:val="22"/>
              </w:rPr>
            </w:pPr>
            <w:r>
              <w:rPr>
                <w:sz w:val="22"/>
              </w:rPr>
              <w:t>Ganganagar</w:t>
            </w:r>
            <w:r>
              <w:rPr>
                <w:spacing w:val="80"/>
                <w:sz w:val="22"/>
              </w:rPr>
              <w:t> </w:t>
            </w:r>
            <w:r>
              <w:rPr>
                <w:sz w:val="22"/>
              </w:rPr>
              <w:t>-</w:t>
            </w:r>
            <w:r>
              <w:rPr>
                <w:spacing w:val="80"/>
                <w:sz w:val="22"/>
              </w:rPr>
              <w:t> </w:t>
            </w:r>
            <w:r>
              <w:rPr>
                <w:sz w:val="22"/>
              </w:rPr>
              <w:t>335</w:t>
            </w:r>
            <w:r>
              <w:rPr>
                <w:spacing w:val="80"/>
                <w:sz w:val="22"/>
              </w:rPr>
              <w:t> </w:t>
            </w:r>
            <w:r>
              <w:rPr>
                <w:sz w:val="22"/>
              </w:rPr>
              <w:t>001 </w:t>
            </w:r>
            <w:r>
              <w:rPr>
                <w:spacing w:val="-2"/>
                <w:sz w:val="22"/>
              </w:rPr>
              <w:t>(Rajasthan)</w:t>
            </w:r>
          </w:p>
        </w:tc>
        <w:tc>
          <w:tcPr>
            <w:tcW w:w="2973" w:type="dxa"/>
          </w:tcPr>
          <w:p>
            <w:pPr>
              <w:pStyle w:val="TableParagraph"/>
              <w:spacing w:line="242" w:lineRule="auto"/>
              <w:ind w:right="93"/>
              <w:jc w:val="both"/>
              <w:rPr>
                <w:sz w:val="22"/>
              </w:rPr>
            </w:pPr>
            <w:r>
              <w:rPr>
                <w:sz w:val="22"/>
              </w:rPr>
              <w:t>2 ML, </w:t>
            </w:r>
            <w:r>
              <w:rPr>
                <w:sz w:val="22"/>
              </w:rPr>
              <w:t>Nathawali</w:t>
            </w:r>
            <w:r>
              <w:rPr>
                <w:sz w:val="22"/>
              </w:rPr>
              <w:t>, Hanumangarh Road, Sri Ganganagar, (Rajasthan)</w:t>
            </w:r>
          </w:p>
        </w:tc>
        <w:tc>
          <w:tcPr>
            <w:tcW w:w="1350" w:type="dxa"/>
          </w:tcPr>
          <w:p>
            <w:pPr>
              <w:pStyle w:val="TableParagraph"/>
              <w:spacing w:line="248" w:lineRule="exact"/>
              <w:ind w:left="2" w:right="28"/>
              <w:jc w:val="center"/>
              <w:rPr>
                <w:sz w:val="22"/>
              </w:rPr>
            </w:pPr>
            <w:r>
              <w:rPr>
                <w:spacing w:val="-2"/>
                <w:sz w:val="22"/>
              </w:rPr>
              <w:t>31.03.2028</w:t>
            </w:r>
          </w:p>
        </w:tc>
      </w:tr>
      <w:tr>
        <w:trPr>
          <w:trHeight w:val="1771" w:hRule="atLeast"/>
        </w:trPr>
        <w:tc>
          <w:tcPr>
            <w:tcW w:w="898" w:type="dxa"/>
          </w:tcPr>
          <w:p>
            <w:pPr>
              <w:pStyle w:val="TableParagraph"/>
              <w:spacing w:line="248" w:lineRule="exact"/>
              <w:ind w:left="177"/>
              <w:rPr>
                <w:sz w:val="22"/>
              </w:rPr>
            </w:pPr>
            <w:r>
              <w:rPr>
                <w:spacing w:val="-2"/>
                <w:sz w:val="22"/>
              </w:rPr>
              <w:t>1144.</w:t>
            </w:r>
          </w:p>
        </w:tc>
        <w:tc>
          <w:tcPr>
            <w:tcW w:w="1892" w:type="dxa"/>
          </w:tcPr>
          <w:p>
            <w:pPr>
              <w:pStyle w:val="TableParagraph"/>
              <w:spacing w:line="248" w:lineRule="exact"/>
              <w:rPr>
                <w:sz w:val="22"/>
              </w:rPr>
            </w:pPr>
            <w:r>
              <w:rPr>
                <w:spacing w:val="-2"/>
                <w:sz w:val="22"/>
              </w:rPr>
              <w:t>TU/IV-RD/4031</w:t>
            </w:r>
          </w:p>
        </w:tc>
        <w:tc>
          <w:tcPr>
            <w:tcW w:w="2790" w:type="dxa"/>
          </w:tcPr>
          <w:p>
            <w:pPr>
              <w:pStyle w:val="TableParagraph"/>
              <w:ind w:left="105" w:right="92"/>
              <w:jc w:val="both"/>
              <w:rPr>
                <w:sz w:val="22"/>
              </w:rPr>
            </w:pPr>
            <w:r>
              <w:rPr>
                <w:rFonts w:ascii="Arial"/>
                <w:b/>
                <w:sz w:val="22"/>
              </w:rPr>
              <w:t>Bajaj Healthcare Ltd., </w:t>
            </w:r>
            <w:r>
              <w:rPr>
                <w:sz w:val="22"/>
              </w:rPr>
              <w:t>602-606, Bhoomi Velocity Infotech Park Plot No.B - 39, Road No.23, Above ICICI</w:t>
            </w:r>
            <w:r>
              <w:rPr>
                <w:spacing w:val="55"/>
                <w:w w:val="150"/>
                <w:sz w:val="22"/>
              </w:rPr>
              <w:t>  </w:t>
            </w:r>
            <w:r>
              <w:rPr>
                <w:sz w:val="22"/>
              </w:rPr>
              <w:t>Bank,</w:t>
            </w:r>
            <w:r>
              <w:rPr>
                <w:spacing w:val="54"/>
                <w:w w:val="150"/>
                <w:sz w:val="22"/>
              </w:rPr>
              <w:t>    </w:t>
            </w:r>
            <w:r>
              <w:rPr>
                <w:spacing w:val="-4"/>
                <w:sz w:val="22"/>
              </w:rPr>
              <w:t>Wagle</w:t>
            </w:r>
          </w:p>
          <w:p>
            <w:pPr>
              <w:pStyle w:val="TableParagraph"/>
              <w:spacing w:line="250" w:lineRule="atLeast"/>
              <w:ind w:left="105" w:right="96"/>
              <w:jc w:val="both"/>
              <w:rPr>
                <w:sz w:val="22"/>
              </w:rPr>
            </w:pPr>
            <w:r>
              <w:rPr>
                <w:sz w:val="22"/>
              </w:rPr>
              <w:t>Industrial Estate, Thane – 400 604 (Maharashtra)</w:t>
            </w:r>
          </w:p>
        </w:tc>
        <w:tc>
          <w:tcPr>
            <w:tcW w:w="2973" w:type="dxa"/>
          </w:tcPr>
          <w:p>
            <w:pPr>
              <w:pStyle w:val="TableParagraph"/>
              <w:ind w:right="92"/>
              <w:jc w:val="both"/>
              <w:rPr>
                <w:sz w:val="22"/>
              </w:rPr>
            </w:pPr>
            <w:r>
              <w:rPr>
                <w:sz w:val="22"/>
              </w:rPr>
              <w:t>Block No. 588, Savli-Karachia Road At &amp; Post - Gothada, Taluka - Savli, District - Vadodara,</w:t>
            </w:r>
            <w:r>
              <w:rPr>
                <w:spacing w:val="40"/>
                <w:sz w:val="22"/>
              </w:rPr>
              <w:t> </w:t>
            </w:r>
            <w:r>
              <w:rPr>
                <w:spacing w:val="-2"/>
                <w:sz w:val="22"/>
              </w:rPr>
              <w:t>(Gujarat)</w:t>
            </w:r>
          </w:p>
        </w:tc>
        <w:tc>
          <w:tcPr>
            <w:tcW w:w="1350" w:type="dxa"/>
          </w:tcPr>
          <w:p>
            <w:pPr>
              <w:pStyle w:val="TableParagraph"/>
              <w:spacing w:line="248" w:lineRule="exact"/>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2"/>
                <w:sz w:val="22"/>
              </w:rPr>
              <w:t>1145.</w:t>
            </w:r>
          </w:p>
        </w:tc>
        <w:tc>
          <w:tcPr>
            <w:tcW w:w="1892" w:type="dxa"/>
          </w:tcPr>
          <w:p>
            <w:pPr>
              <w:pStyle w:val="TableParagraph"/>
              <w:spacing w:line="248" w:lineRule="exact"/>
              <w:rPr>
                <w:sz w:val="22"/>
              </w:rPr>
            </w:pPr>
            <w:r>
              <w:rPr>
                <w:spacing w:val="-2"/>
                <w:sz w:val="22"/>
              </w:rPr>
              <w:t>TU/IV-RD/4032</w:t>
            </w:r>
          </w:p>
        </w:tc>
        <w:tc>
          <w:tcPr>
            <w:tcW w:w="2790" w:type="dxa"/>
          </w:tcPr>
          <w:p>
            <w:pPr>
              <w:pStyle w:val="TableParagraph"/>
              <w:tabs>
                <w:tab w:pos="1400" w:val="left" w:leader="none"/>
                <w:tab w:pos="2277" w:val="left" w:leader="none"/>
              </w:tabs>
              <w:spacing w:line="248" w:lineRule="exact"/>
              <w:ind w:left="105"/>
              <w:rPr>
                <w:rFonts w:ascii="Arial"/>
                <w:b/>
                <w:sz w:val="22"/>
              </w:rPr>
            </w:pPr>
            <w:r>
              <w:rPr>
                <w:rFonts w:ascii="Arial"/>
                <w:b/>
                <w:spacing w:val="-2"/>
                <w:sz w:val="22"/>
              </w:rPr>
              <w:t>Mangalam</w:t>
            </w:r>
            <w:r>
              <w:rPr>
                <w:rFonts w:ascii="Arial"/>
                <w:b/>
                <w:sz w:val="22"/>
              </w:rPr>
              <w:tab/>
            </w:r>
            <w:r>
              <w:rPr>
                <w:rFonts w:ascii="Arial"/>
                <w:b/>
                <w:spacing w:val="-2"/>
                <w:sz w:val="22"/>
              </w:rPr>
              <w:t>Alloys</w:t>
            </w:r>
            <w:r>
              <w:rPr>
                <w:rFonts w:ascii="Arial"/>
                <w:b/>
                <w:sz w:val="22"/>
              </w:rPr>
              <w:tab/>
            </w:r>
            <w:r>
              <w:rPr>
                <w:rFonts w:ascii="Arial"/>
                <w:b/>
                <w:spacing w:val="-4"/>
                <w:sz w:val="22"/>
              </w:rPr>
              <w:t>Ltd.</w:t>
            </w:r>
          </w:p>
          <w:p>
            <w:pPr>
              <w:pStyle w:val="TableParagraph"/>
              <w:spacing w:before="1"/>
              <w:ind w:left="105"/>
              <w:rPr>
                <w:sz w:val="22"/>
              </w:rPr>
            </w:pPr>
            <w:r>
              <w:rPr>
                <w:sz w:val="22"/>
              </w:rPr>
              <w:t>Plot</w:t>
            </w:r>
            <w:r>
              <w:rPr>
                <w:spacing w:val="-5"/>
                <w:sz w:val="22"/>
              </w:rPr>
              <w:t> </w:t>
            </w:r>
            <w:r>
              <w:rPr>
                <w:sz w:val="22"/>
              </w:rPr>
              <w:t>No.</w:t>
            </w:r>
            <w:r>
              <w:rPr>
                <w:spacing w:val="-2"/>
                <w:sz w:val="22"/>
              </w:rPr>
              <w:t> </w:t>
            </w:r>
            <w:r>
              <w:rPr>
                <w:sz w:val="22"/>
              </w:rPr>
              <w:t>3123-3126,</w:t>
            </w:r>
            <w:r>
              <w:rPr>
                <w:spacing w:val="-2"/>
                <w:sz w:val="22"/>
              </w:rPr>
              <w:t> </w:t>
            </w:r>
            <w:r>
              <w:rPr>
                <w:spacing w:val="-4"/>
                <w:sz w:val="22"/>
              </w:rPr>
              <w:t>GIDC</w:t>
            </w:r>
          </w:p>
          <w:p>
            <w:pPr>
              <w:pStyle w:val="TableParagraph"/>
              <w:tabs>
                <w:tab w:pos="1169" w:val="left" w:leader="none"/>
                <w:tab w:pos="1850" w:val="left" w:leader="none"/>
              </w:tabs>
              <w:spacing w:line="237" w:lineRule="auto" w:before="4"/>
              <w:ind w:left="105" w:right="97"/>
              <w:rPr>
                <w:sz w:val="22"/>
              </w:rPr>
            </w:pPr>
            <w:r>
              <w:rPr>
                <w:spacing w:val="-2"/>
                <w:sz w:val="22"/>
              </w:rPr>
              <w:t>Phase</w:t>
            </w:r>
            <w:r>
              <w:rPr>
                <w:sz w:val="22"/>
              </w:rPr>
              <w:tab/>
            </w:r>
            <w:r>
              <w:rPr>
                <w:spacing w:val="-4"/>
                <w:sz w:val="22"/>
              </w:rPr>
              <w:t>III,</w:t>
            </w:r>
            <w:r>
              <w:rPr>
                <w:sz w:val="22"/>
              </w:rPr>
              <w:tab/>
            </w:r>
            <w:r>
              <w:rPr>
                <w:spacing w:val="-2"/>
                <w:sz w:val="22"/>
              </w:rPr>
              <w:t>Chhatral </w:t>
            </w:r>
            <w:r>
              <w:rPr>
                <w:sz w:val="22"/>
              </w:rPr>
              <w:t>Gandhinagar</w:t>
            </w:r>
            <w:r>
              <w:rPr>
                <w:spacing w:val="49"/>
                <w:w w:val="150"/>
                <w:sz w:val="22"/>
              </w:rPr>
              <w:t> </w:t>
            </w:r>
            <w:r>
              <w:rPr>
                <w:sz w:val="22"/>
              </w:rPr>
              <w:t>–</w:t>
            </w:r>
            <w:r>
              <w:rPr>
                <w:spacing w:val="56"/>
                <w:w w:val="150"/>
                <w:sz w:val="22"/>
              </w:rPr>
              <w:t> </w:t>
            </w:r>
            <w:r>
              <w:rPr>
                <w:sz w:val="22"/>
              </w:rPr>
              <w:t>382</w:t>
            </w:r>
            <w:r>
              <w:rPr>
                <w:spacing w:val="51"/>
                <w:w w:val="150"/>
                <w:sz w:val="22"/>
              </w:rPr>
              <w:t> </w:t>
            </w:r>
            <w:r>
              <w:rPr>
                <w:spacing w:val="-5"/>
                <w:sz w:val="22"/>
              </w:rPr>
              <w:t>729</w:t>
            </w:r>
          </w:p>
          <w:p>
            <w:pPr>
              <w:pStyle w:val="TableParagraph"/>
              <w:spacing w:line="234" w:lineRule="exact" w:before="1"/>
              <w:ind w:left="105"/>
              <w:rPr>
                <w:sz w:val="22"/>
              </w:rPr>
            </w:pPr>
            <w:r>
              <w:rPr>
                <w:spacing w:val="-2"/>
                <w:sz w:val="22"/>
              </w:rPr>
              <w:t>(Gujarat)</w:t>
            </w:r>
          </w:p>
        </w:tc>
        <w:tc>
          <w:tcPr>
            <w:tcW w:w="2973" w:type="dxa"/>
          </w:tcPr>
          <w:p>
            <w:pPr>
              <w:pStyle w:val="TableParagraph"/>
              <w:spacing w:line="248" w:lineRule="exact"/>
              <w:jc w:val="both"/>
              <w:rPr>
                <w:sz w:val="22"/>
              </w:rPr>
            </w:pPr>
            <w:r>
              <w:rPr>
                <w:sz w:val="22"/>
              </w:rPr>
              <w:t>Plot</w:t>
            </w:r>
            <w:r>
              <w:rPr>
                <w:spacing w:val="62"/>
                <w:w w:val="150"/>
                <w:sz w:val="22"/>
              </w:rPr>
              <w:t>  </w:t>
            </w:r>
            <w:r>
              <w:rPr>
                <w:sz w:val="22"/>
              </w:rPr>
              <w:t>No.</w:t>
            </w:r>
            <w:r>
              <w:rPr>
                <w:spacing w:val="61"/>
                <w:w w:val="150"/>
                <w:sz w:val="22"/>
              </w:rPr>
              <w:t>  </w:t>
            </w:r>
            <w:r>
              <w:rPr>
                <w:sz w:val="22"/>
              </w:rPr>
              <w:t>3246,</w:t>
            </w:r>
            <w:r>
              <w:rPr>
                <w:spacing w:val="60"/>
                <w:w w:val="150"/>
                <w:sz w:val="22"/>
              </w:rPr>
              <w:t>  </w:t>
            </w:r>
            <w:r>
              <w:rPr>
                <w:spacing w:val="-2"/>
                <w:sz w:val="22"/>
              </w:rPr>
              <w:t>3247,</w:t>
            </w:r>
          </w:p>
          <w:p>
            <w:pPr>
              <w:pStyle w:val="TableParagraph"/>
              <w:tabs>
                <w:tab w:pos="1937" w:val="left" w:leader="none"/>
              </w:tabs>
              <w:spacing w:before="1"/>
              <w:ind w:right="92"/>
              <w:jc w:val="both"/>
              <w:rPr>
                <w:sz w:val="22"/>
              </w:rPr>
            </w:pPr>
            <w:r>
              <w:rPr>
                <w:sz w:val="22"/>
              </w:rPr>
              <w:t>Phase-III, GIDC, Village - </w:t>
            </w:r>
            <w:r>
              <w:rPr>
                <w:spacing w:val="-2"/>
                <w:sz w:val="22"/>
              </w:rPr>
              <w:t>Chhatral,</w:t>
            </w:r>
            <w:r>
              <w:rPr>
                <w:sz w:val="22"/>
              </w:rPr>
              <w:tab/>
            </w:r>
            <w:r>
              <w:rPr>
                <w:spacing w:val="-2"/>
                <w:sz w:val="22"/>
              </w:rPr>
              <w:t>Tal-</w:t>
            </w:r>
            <w:r>
              <w:rPr>
                <w:spacing w:val="-2"/>
                <w:sz w:val="22"/>
              </w:rPr>
              <w:t>Kalol, </w:t>
            </w:r>
            <w:r>
              <w:rPr>
                <w:sz w:val="22"/>
              </w:rPr>
              <w:t>Gandhinagar, (Gujarat)</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1146.</w:t>
            </w:r>
          </w:p>
        </w:tc>
        <w:tc>
          <w:tcPr>
            <w:tcW w:w="1892" w:type="dxa"/>
          </w:tcPr>
          <w:p>
            <w:pPr>
              <w:pStyle w:val="TableParagraph"/>
              <w:rPr>
                <w:sz w:val="22"/>
              </w:rPr>
            </w:pPr>
            <w:r>
              <w:rPr>
                <w:spacing w:val="-2"/>
                <w:sz w:val="22"/>
              </w:rPr>
              <w:t>TU/IV-RD/4033</w:t>
            </w:r>
          </w:p>
        </w:tc>
        <w:tc>
          <w:tcPr>
            <w:tcW w:w="2790" w:type="dxa"/>
          </w:tcPr>
          <w:p>
            <w:pPr>
              <w:pStyle w:val="TableParagraph"/>
              <w:ind w:left="105" w:right="95"/>
              <w:jc w:val="both"/>
              <w:rPr>
                <w:sz w:val="22"/>
              </w:rPr>
            </w:pPr>
            <w:r>
              <w:rPr>
                <w:rFonts w:ascii="Arial"/>
                <w:b/>
                <w:sz w:val="22"/>
              </w:rPr>
              <w:t>R R Kabel Ltd. </w:t>
            </w:r>
            <w:r>
              <w:rPr>
                <w:sz w:val="22"/>
              </w:rPr>
              <w:t>Sy </w:t>
            </w:r>
            <w:r>
              <w:rPr>
                <w:sz w:val="22"/>
              </w:rPr>
              <w:t>No</w:t>
            </w:r>
            <w:r>
              <w:rPr>
                <w:sz w:val="22"/>
              </w:rPr>
              <w:t>. 142/2, Madhuban Dam Road Karad, Rakholi, Silvassa Dadra &amp; Nagar Haveli</w:t>
            </w:r>
            <w:r>
              <w:rPr>
                <w:spacing w:val="-1"/>
                <w:sz w:val="22"/>
              </w:rPr>
              <w:t> </w:t>
            </w:r>
            <w:r>
              <w:rPr>
                <w:sz w:val="22"/>
              </w:rPr>
              <w:t>-</w:t>
            </w:r>
            <w:r>
              <w:rPr>
                <w:spacing w:val="-2"/>
                <w:sz w:val="22"/>
              </w:rPr>
              <w:t> </w:t>
            </w:r>
            <w:r>
              <w:rPr>
                <w:sz w:val="22"/>
              </w:rPr>
              <w:t>396 240 (Dadra</w:t>
            </w:r>
            <w:r>
              <w:rPr>
                <w:spacing w:val="-4"/>
                <w:sz w:val="22"/>
              </w:rPr>
              <w:t> </w:t>
            </w:r>
            <w:r>
              <w:rPr>
                <w:sz w:val="22"/>
              </w:rPr>
              <w:t>&amp; Nagar Haveli)</w:t>
            </w:r>
          </w:p>
        </w:tc>
        <w:tc>
          <w:tcPr>
            <w:tcW w:w="2973" w:type="dxa"/>
          </w:tcPr>
          <w:p>
            <w:pPr>
              <w:pStyle w:val="TableParagraph"/>
              <w:ind w:right="93"/>
              <w:jc w:val="both"/>
              <w:rPr>
                <w:sz w:val="22"/>
              </w:rPr>
            </w:pPr>
            <w:r>
              <w:rPr>
                <w:sz w:val="22"/>
              </w:rPr>
              <w:t>(i) Sy No 142/2, Madhuban Dam Road, Karad, Rakholi, Silvassa, Dadra &amp; Nagar Haveli</w:t>
            </w:r>
            <w:r>
              <w:rPr>
                <w:spacing w:val="40"/>
                <w:sz w:val="22"/>
              </w:rPr>
              <w:t> </w:t>
            </w:r>
            <w:r>
              <w:rPr>
                <w:sz w:val="22"/>
              </w:rPr>
              <w:t>and (ii) R. S. No. 201/1,202/2,203</w:t>
            </w:r>
            <w:r>
              <w:rPr>
                <w:spacing w:val="21"/>
                <w:sz w:val="22"/>
              </w:rPr>
              <w:t> </w:t>
            </w:r>
            <w:r>
              <w:rPr>
                <w:sz w:val="22"/>
              </w:rPr>
              <w:t>and</w:t>
            </w:r>
            <w:r>
              <w:rPr>
                <w:spacing w:val="23"/>
                <w:sz w:val="22"/>
              </w:rPr>
              <w:t> </w:t>
            </w:r>
            <w:r>
              <w:rPr>
                <w:spacing w:val="-2"/>
                <w:sz w:val="22"/>
              </w:rPr>
              <w:t>327/3,</w:t>
            </w:r>
          </w:p>
          <w:p>
            <w:pPr>
              <w:pStyle w:val="TableParagraph"/>
              <w:spacing w:line="250" w:lineRule="exact"/>
              <w:ind w:right="95"/>
              <w:jc w:val="both"/>
              <w:rPr>
                <w:sz w:val="22"/>
              </w:rPr>
            </w:pPr>
            <w:r>
              <w:rPr>
                <w:sz w:val="22"/>
              </w:rPr>
              <w:t>Khanda Road, Waghodia, Vadodara, Gujarat</w:t>
            </w:r>
          </w:p>
        </w:tc>
        <w:tc>
          <w:tcPr>
            <w:tcW w:w="1350" w:type="dxa"/>
          </w:tcPr>
          <w:p>
            <w:pPr>
              <w:pStyle w:val="TableParagraph"/>
              <w:ind w:left="0" w:right="28"/>
              <w:jc w:val="center"/>
              <w:rPr>
                <w:sz w:val="22"/>
              </w:rPr>
            </w:pPr>
            <w:r>
              <w:rPr>
                <w:spacing w:val="-2"/>
                <w:sz w:val="22"/>
              </w:rPr>
              <w:t>31.03.2025</w:t>
            </w:r>
          </w:p>
        </w:tc>
      </w:tr>
      <w:tr>
        <w:trPr>
          <w:trHeight w:val="1266" w:hRule="atLeast"/>
        </w:trPr>
        <w:tc>
          <w:tcPr>
            <w:tcW w:w="898" w:type="dxa"/>
          </w:tcPr>
          <w:p>
            <w:pPr>
              <w:pStyle w:val="TableParagraph"/>
              <w:ind w:left="177"/>
              <w:rPr>
                <w:sz w:val="22"/>
              </w:rPr>
            </w:pPr>
            <w:r>
              <w:rPr>
                <w:spacing w:val="-2"/>
                <w:sz w:val="22"/>
              </w:rPr>
              <w:t>1147.</w:t>
            </w:r>
          </w:p>
        </w:tc>
        <w:tc>
          <w:tcPr>
            <w:tcW w:w="1892" w:type="dxa"/>
          </w:tcPr>
          <w:p>
            <w:pPr>
              <w:pStyle w:val="TableParagraph"/>
              <w:rPr>
                <w:sz w:val="22"/>
              </w:rPr>
            </w:pPr>
            <w:r>
              <w:rPr>
                <w:spacing w:val="-2"/>
                <w:sz w:val="22"/>
              </w:rPr>
              <w:t>TU/IV-RD/4034</w:t>
            </w:r>
          </w:p>
        </w:tc>
        <w:tc>
          <w:tcPr>
            <w:tcW w:w="2790" w:type="dxa"/>
          </w:tcPr>
          <w:p>
            <w:pPr>
              <w:pStyle w:val="TableParagraph"/>
              <w:ind w:left="105" w:right="95"/>
              <w:jc w:val="both"/>
              <w:rPr>
                <w:sz w:val="22"/>
              </w:rPr>
            </w:pPr>
            <w:r>
              <w:rPr>
                <w:rFonts w:ascii="Arial"/>
                <w:b/>
                <w:sz w:val="22"/>
              </w:rPr>
              <w:t>Siddharth Carbochem Products Ltd</w:t>
            </w:r>
            <w:r>
              <w:rPr>
                <w:sz w:val="22"/>
              </w:rPr>
              <w:t>., E-</w:t>
            </w:r>
            <w:r>
              <w:rPr>
                <w:sz w:val="22"/>
              </w:rPr>
              <w:t>3, MIDC, Near Raymond, Jalgaon,</w:t>
            </w:r>
            <w:r>
              <w:rPr>
                <w:spacing w:val="12"/>
                <w:sz w:val="22"/>
              </w:rPr>
              <w:t> </w:t>
            </w:r>
            <w:r>
              <w:rPr>
                <w:sz w:val="22"/>
              </w:rPr>
              <w:t>Jalgaon-425</w:t>
            </w:r>
            <w:r>
              <w:rPr>
                <w:spacing w:val="12"/>
                <w:sz w:val="22"/>
              </w:rPr>
              <w:t> </w:t>
            </w:r>
            <w:r>
              <w:rPr>
                <w:spacing w:val="-5"/>
                <w:sz w:val="22"/>
              </w:rPr>
              <w:t>003</w:t>
            </w:r>
          </w:p>
          <w:p>
            <w:pPr>
              <w:pStyle w:val="TableParagraph"/>
              <w:spacing w:line="234" w:lineRule="exact"/>
              <w:ind w:left="105"/>
              <w:rPr>
                <w:sz w:val="22"/>
              </w:rPr>
            </w:pPr>
            <w:r>
              <w:rPr>
                <w:spacing w:val="-2"/>
                <w:sz w:val="22"/>
              </w:rPr>
              <w:t>Maharashtra</w:t>
            </w:r>
          </w:p>
        </w:tc>
        <w:tc>
          <w:tcPr>
            <w:tcW w:w="2973" w:type="dxa"/>
          </w:tcPr>
          <w:p>
            <w:pPr>
              <w:pStyle w:val="TableParagraph"/>
              <w:ind w:right="89" w:firstLine="62"/>
              <w:rPr>
                <w:sz w:val="22"/>
              </w:rPr>
            </w:pPr>
            <w:r>
              <w:rPr>
                <w:sz w:val="22"/>
              </w:rPr>
              <w:t>E-3, MIDC, Near Raymond Jalgaon (Maharashtra)</w:t>
            </w:r>
          </w:p>
        </w:tc>
        <w:tc>
          <w:tcPr>
            <w:tcW w:w="1350" w:type="dxa"/>
          </w:tcPr>
          <w:p>
            <w:pPr>
              <w:pStyle w:val="TableParagraph"/>
              <w:ind w:left="0" w:right="28"/>
              <w:jc w:val="center"/>
              <w:rPr>
                <w:sz w:val="22"/>
              </w:rPr>
            </w:pPr>
            <w:r>
              <w:rPr>
                <w:spacing w:val="-2"/>
                <w:sz w:val="22"/>
              </w:rPr>
              <w:t>31.03.2025</w:t>
            </w:r>
          </w:p>
        </w:tc>
      </w:tr>
      <w:tr>
        <w:trPr>
          <w:trHeight w:val="2026" w:hRule="atLeast"/>
        </w:trPr>
        <w:tc>
          <w:tcPr>
            <w:tcW w:w="898" w:type="dxa"/>
          </w:tcPr>
          <w:p>
            <w:pPr>
              <w:pStyle w:val="TableParagraph"/>
              <w:ind w:left="177"/>
              <w:rPr>
                <w:sz w:val="22"/>
              </w:rPr>
            </w:pPr>
            <w:r>
              <w:rPr>
                <w:spacing w:val="-2"/>
                <w:sz w:val="22"/>
              </w:rPr>
              <w:t>1148.</w:t>
            </w:r>
          </w:p>
        </w:tc>
        <w:tc>
          <w:tcPr>
            <w:tcW w:w="1892" w:type="dxa"/>
          </w:tcPr>
          <w:p>
            <w:pPr>
              <w:pStyle w:val="TableParagraph"/>
              <w:rPr>
                <w:sz w:val="22"/>
              </w:rPr>
            </w:pPr>
            <w:r>
              <w:rPr>
                <w:spacing w:val="-2"/>
                <w:sz w:val="22"/>
              </w:rPr>
              <w:t>TU/IV-RD/4036</w:t>
            </w:r>
          </w:p>
        </w:tc>
        <w:tc>
          <w:tcPr>
            <w:tcW w:w="2790" w:type="dxa"/>
          </w:tcPr>
          <w:p>
            <w:pPr>
              <w:pStyle w:val="TableParagraph"/>
              <w:tabs>
                <w:tab w:pos="1995" w:val="left" w:leader="none"/>
              </w:tabs>
              <w:ind w:left="105" w:right="92"/>
              <w:jc w:val="both"/>
              <w:rPr>
                <w:sz w:val="22"/>
              </w:rPr>
            </w:pPr>
            <w:r>
              <w:rPr>
                <w:rFonts w:ascii="Arial"/>
                <w:b/>
                <w:sz w:val="22"/>
              </w:rPr>
              <w:t>OCT Therapies and Research Pvt. Ltd. </w:t>
            </w:r>
            <w:r>
              <w:rPr>
                <w:sz w:val="22"/>
              </w:rPr>
              <w:t>Unit No. 7B, 1st Floor, Tikitar </w:t>
            </w:r>
            <w:r>
              <w:rPr>
                <w:spacing w:val="-2"/>
                <w:sz w:val="22"/>
              </w:rPr>
              <w:t>Industrial</w:t>
            </w:r>
            <w:r>
              <w:rPr>
                <w:sz w:val="22"/>
              </w:rPr>
              <w:tab/>
            </w:r>
            <w:r>
              <w:rPr>
                <w:spacing w:val="-2"/>
                <w:sz w:val="22"/>
              </w:rPr>
              <w:t>Estate, </w:t>
            </w:r>
            <w:r>
              <w:rPr>
                <w:sz w:val="22"/>
              </w:rPr>
              <w:t>Bhandup Village Road,</w:t>
            </w:r>
            <w:r>
              <w:rPr>
                <w:spacing w:val="40"/>
                <w:sz w:val="22"/>
              </w:rPr>
              <w:t> </w:t>
            </w:r>
            <w:r>
              <w:rPr>
                <w:sz w:val="22"/>
              </w:rPr>
              <w:t>Off L.B.S. Marg, Bhandup(W),</w:t>
            </w:r>
            <w:r>
              <w:rPr>
                <w:spacing w:val="41"/>
                <w:sz w:val="22"/>
              </w:rPr>
              <w:t>  </w:t>
            </w:r>
            <w:r>
              <w:rPr>
                <w:sz w:val="22"/>
              </w:rPr>
              <w:t>Mumbai</w:t>
            </w:r>
            <w:r>
              <w:rPr>
                <w:spacing w:val="42"/>
                <w:sz w:val="22"/>
              </w:rPr>
              <w:t>  </w:t>
            </w:r>
            <w:r>
              <w:rPr>
                <w:spacing w:val="-10"/>
                <w:sz w:val="22"/>
              </w:rPr>
              <w:t>-</w:t>
            </w:r>
          </w:p>
          <w:p>
            <w:pPr>
              <w:pStyle w:val="TableParagraph"/>
              <w:spacing w:line="234" w:lineRule="exact" w:before="1"/>
              <w:ind w:left="105"/>
              <w:jc w:val="both"/>
              <w:rPr>
                <w:sz w:val="22"/>
              </w:rPr>
            </w:pPr>
            <w:r>
              <w:rPr>
                <w:sz w:val="22"/>
              </w:rPr>
              <w:t>400</w:t>
            </w:r>
            <w:r>
              <w:rPr>
                <w:spacing w:val="-2"/>
                <w:sz w:val="22"/>
              </w:rPr>
              <w:t> </w:t>
            </w:r>
            <w:r>
              <w:rPr>
                <w:sz w:val="22"/>
              </w:rPr>
              <w:t>078,</w:t>
            </w:r>
            <w:r>
              <w:rPr>
                <w:spacing w:val="1"/>
                <w:sz w:val="22"/>
              </w:rPr>
              <w:t> </w:t>
            </w:r>
            <w:r>
              <w:rPr>
                <w:spacing w:val="-2"/>
                <w:sz w:val="22"/>
              </w:rPr>
              <w:t>(Maharashtra)</w:t>
            </w:r>
          </w:p>
        </w:tc>
        <w:tc>
          <w:tcPr>
            <w:tcW w:w="2973" w:type="dxa"/>
          </w:tcPr>
          <w:p>
            <w:pPr>
              <w:pStyle w:val="TableParagraph"/>
              <w:ind w:right="94"/>
              <w:jc w:val="both"/>
              <w:rPr>
                <w:sz w:val="22"/>
              </w:rPr>
            </w:pPr>
            <w:r>
              <w:rPr>
                <w:sz w:val="22"/>
              </w:rPr>
              <w:t>Unit No. 7B, 1st Floor, Tikitar Industrial Estate, Bhandup</w:t>
            </w:r>
            <w:r>
              <w:rPr>
                <w:spacing w:val="41"/>
                <w:sz w:val="22"/>
              </w:rPr>
              <w:t> </w:t>
            </w:r>
            <w:r>
              <w:rPr>
                <w:sz w:val="22"/>
              </w:rPr>
              <w:t>Village</w:t>
            </w:r>
            <w:r>
              <w:rPr>
                <w:spacing w:val="43"/>
                <w:sz w:val="22"/>
              </w:rPr>
              <w:t> </w:t>
            </w:r>
            <w:r>
              <w:rPr>
                <w:sz w:val="22"/>
              </w:rPr>
              <w:t>Road,</w:t>
            </w:r>
            <w:r>
              <w:rPr>
                <w:spacing w:val="43"/>
                <w:sz w:val="22"/>
              </w:rPr>
              <w:t> </w:t>
            </w:r>
            <w:r>
              <w:rPr>
                <w:spacing w:val="-5"/>
                <w:sz w:val="22"/>
              </w:rPr>
              <w:t>Off</w:t>
            </w:r>
          </w:p>
          <w:p>
            <w:pPr>
              <w:pStyle w:val="TableParagraph"/>
              <w:spacing w:line="237" w:lineRule="auto" w:before="1"/>
              <w:ind w:right="100"/>
              <w:jc w:val="both"/>
              <w:rPr>
                <w:sz w:val="22"/>
              </w:rPr>
            </w:pPr>
            <w:r>
              <w:rPr>
                <w:sz w:val="22"/>
              </w:rPr>
              <w:t>L.B.S. Marg, Bhandup(W), Mumbai, (Maharashtra)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2"/>
                <w:sz w:val="22"/>
              </w:rPr>
              <w:t>1149.</w:t>
            </w:r>
          </w:p>
        </w:tc>
        <w:tc>
          <w:tcPr>
            <w:tcW w:w="1892" w:type="dxa"/>
          </w:tcPr>
          <w:p>
            <w:pPr>
              <w:pStyle w:val="TableParagraph"/>
              <w:spacing w:line="248" w:lineRule="exact"/>
              <w:rPr>
                <w:sz w:val="22"/>
              </w:rPr>
            </w:pPr>
            <w:r>
              <w:rPr>
                <w:spacing w:val="-2"/>
                <w:sz w:val="22"/>
              </w:rPr>
              <w:t>TU/IV-RD/4037</w:t>
            </w:r>
          </w:p>
        </w:tc>
        <w:tc>
          <w:tcPr>
            <w:tcW w:w="2790" w:type="dxa"/>
          </w:tcPr>
          <w:p>
            <w:pPr>
              <w:pStyle w:val="TableParagraph"/>
              <w:spacing w:line="242" w:lineRule="auto"/>
              <w:ind w:left="105" w:right="95"/>
              <w:jc w:val="both"/>
              <w:rPr>
                <w:sz w:val="22"/>
              </w:rPr>
            </w:pPr>
            <w:r>
              <w:rPr>
                <w:rFonts w:ascii="Arial"/>
                <w:b/>
                <w:sz w:val="22"/>
              </w:rPr>
              <w:t>Srikem Laboratories</w:t>
            </w:r>
            <w:r>
              <w:rPr>
                <w:rFonts w:ascii="Arial"/>
                <w:b/>
                <w:spacing w:val="40"/>
                <w:sz w:val="22"/>
              </w:rPr>
              <w:t> </w:t>
            </w:r>
            <w:r>
              <w:rPr>
                <w:rFonts w:ascii="Arial"/>
                <w:b/>
                <w:sz w:val="22"/>
              </w:rPr>
              <w:t>Pvt.</w:t>
            </w:r>
            <w:r>
              <w:rPr>
                <w:rFonts w:ascii="Arial"/>
                <w:b/>
                <w:spacing w:val="56"/>
                <w:w w:val="150"/>
                <w:sz w:val="22"/>
              </w:rPr>
              <w:t>   </w:t>
            </w:r>
            <w:r>
              <w:rPr>
                <w:rFonts w:ascii="Arial"/>
                <w:b/>
                <w:sz w:val="22"/>
              </w:rPr>
              <w:t>Ltd.</w:t>
            </w:r>
            <w:r>
              <w:rPr>
                <w:rFonts w:ascii="Arial"/>
                <w:b/>
                <w:spacing w:val="57"/>
                <w:w w:val="150"/>
                <w:sz w:val="22"/>
              </w:rPr>
              <w:t>   </w:t>
            </w:r>
            <w:r>
              <w:rPr>
                <w:sz w:val="22"/>
              </w:rPr>
              <w:t>904-</w:t>
            </w:r>
            <w:r>
              <w:rPr>
                <w:spacing w:val="-4"/>
                <w:sz w:val="22"/>
              </w:rPr>
              <w:t>905,</w:t>
            </w:r>
          </w:p>
          <w:p>
            <w:pPr>
              <w:pStyle w:val="TableParagraph"/>
              <w:ind w:left="105" w:right="92"/>
              <w:jc w:val="both"/>
              <w:rPr>
                <w:sz w:val="22"/>
              </w:rPr>
            </w:pPr>
            <w:r>
              <w:rPr>
                <w:sz w:val="22"/>
              </w:rPr>
              <w:t>Signature Business Park, Postal Colony, Near Fine Arts</w:t>
            </w:r>
            <w:r>
              <w:rPr>
                <w:rFonts w:ascii="Arial"/>
                <w:b/>
                <w:sz w:val="22"/>
              </w:rPr>
              <w:t>,</w:t>
            </w:r>
            <w:r>
              <w:rPr>
                <w:rFonts w:ascii="Arial"/>
                <w:b/>
                <w:spacing w:val="11"/>
                <w:sz w:val="22"/>
              </w:rPr>
              <w:t> </w:t>
            </w:r>
            <w:r>
              <w:rPr>
                <w:sz w:val="22"/>
              </w:rPr>
              <w:t>Chembur,</w:t>
            </w:r>
            <w:r>
              <w:rPr>
                <w:spacing w:val="11"/>
                <w:sz w:val="22"/>
              </w:rPr>
              <w:t> </w:t>
            </w:r>
            <w:r>
              <w:rPr>
                <w:sz w:val="22"/>
              </w:rPr>
              <w:t>Mumbai</w:t>
            </w:r>
            <w:r>
              <w:rPr>
                <w:spacing w:val="53"/>
                <w:w w:val="150"/>
                <w:sz w:val="22"/>
              </w:rPr>
              <w:t> </w:t>
            </w:r>
            <w:r>
              <w:rPr>
                <w:spacing w:val="-10"/>
                <w:sz w:val="22"/>
              </w:rPr>
              <w:t>-</w:t>
            </w:r>
          </w:p>
          <w:p>
            <w:pPr>
              <w:pStyle w:val="TableParagraph"/>
              <w:spacing w:line="234" w:lineRule="exact"/>
              <w:ind w:left="105"/>
              <w:jc w:val="both"/>
              <w:rPr>
                <w:sz w:val="22"/>
              </w:rPr>
            </w:pPr>
            <w:r>
              <w:rPr>
                <w:sz w:val="22"/>
              </w:rPr>
              <w:t>400</w:t>
            </w:r>
            <w:r>
              <w:rPr>
                <w:spacing w:val="-1"/>
                <w:sz w:val="22"/>
              </w:rPr>
              <w:t> </w:t>
            </w:r>
            <w:r>
              <w:rPr>
                <w:sz w:val="22"/>
              </w:rPr>
              <w:t>071</w:t>
            </w:r>
            <w:r>
              <w:rPr>
                <w:spacing w:val="-1"/>
                <w:sz w:val="22"/>
              </w:rPr>
              <w:t> </w:t>
            </w:r>
            <w:r>
              <w:rPr>
                <w:spacing w:val="-2"/>
                <w:sz w:val="22"/>
              </w:rPr>
              <w:t>(Maharashtra)</w:t>
            </w:r>
          </w:p>
        </w:tc>
        <w:tc>
          <w:tcPr>
            <w:tcW w:w="2973" w:type="dxa"/>
          </w:tcPr>
          <w:p>
            <w:pPr>
              <w:pStyle w:val="TableParagraph"/>
              <w:tabs>
                <w:tab w:pos="2024" w:val="left" w:leader="none"/>
              </w:tabs>
              <w:spacing w:line="242" w:lineRule="auto"/>
              <w:ind w:right="92"/>
              <w:jc w:val="both"/>
              <w:rPr>
                <w:sz w:val="22"/>
              </w:rPr>
            </w:pPr>
            <w:r>
              <w:rPr>
                <w:sz w:val="22"/>
              </w:rPr>
              <w:t>Plot No. 17/24, 17/22, MIDC, Taloja, Dist. Raigad, </w:t>
            </w:r>
            <w:r>
              <w:rPr>
                <w:spacing w:val="-4"/>
                <w:sz w:val="22"/>
              </w:rPr>
              <w:t>Navi</w:t>
            </w:r>
            <w:r>
              <w:rPr>
                <w:sz w:val="22"/>
              </w:rPr>
              <w:tab/>
            </w:r>
            <w:r>
              <w:rPr>
                <w:spacing w:val="-2"/>
                <w:sz w:val="22"/>
              </w:rPr>
              <w:t>Mumbai,</w:t>
            </w:r>
          </w:p>
          <w:p>
            <w:pPr>
              <w:pStyle w:val="TableParagraph"/>
              <w:spacing w:line="245" w:lineRule="exact"/>
              <w:rPr>
                <w:sz w:val="22"/>
              </w:rPr>
            </w:pP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758" w:hRule="atLeast"/>
        </w:trPr>
        <w:tc>
          <w:tcPr>
            <w:tcW w:w="898" w:type="dxa"/>
          </w:tcPr>
          <w:p>
            <w:pPr>
              <w:pStyle w:val="TableParagraph"/>
              <w:ind w:left="177"/>
              <w:rPr>
                <w:sz w:val="22"/>
              </w:rPr>
            </w:pPr>
            <w:r>
              <w:rPr>
                <w:spacing w:val="-2"/>
                <w:sz w:val="22"/>
              </w:rPr>
              <w:t>1150.</w:t>
            </w:r>
          </w:p>
        </w:tc>
        <w:tc>
          <w:tcPr>
            <w:tcW w:w="1892" w:type="dxa"/>
          </w:tcPr>
          <w:p>
            <w:pPr>
              <w:pStyle w:val="TableParagraph"/>
              <w:rPr>
                <w:sz w:val="22"/>
              </w:rPr>
            </w:pPr>
            <w:r>
              <w:rPr>
                <w:spacing w:val="-2"/>
                <w:sz w:val="22"/>
              </w:rPr>
              <w:t>TU/IV-RD/4038</w:t>
            </w:r>
          </w:p>
        </w:tc>
        <w:tc>
          <w:tcPr>
            <w:tcW w:w="2790" w:type="dxa"/>
          </w:tcPr>
          <w:p>
            <w:pPr>
              <w:pStyle w:val="TableParagraph"/>
              <w:tabs>
                <w:tab w:pos="1365" w:val="left" w:leader="none"/>
              </w:tabs>
              <w:spacing w:line="237" w:lineRule="auto" w:before="2"/>
              <w:ind w:left="105" w:right="95"/>
              <w:rPr>
                <w:sz w:val="22"/>
              </w:rPr>
            </w:pPr>
            <w:r>
              <w:rPr>
                <w:rFonts w:ascii="Arial" w:hAnsi="Arial"/>
                <w:b/>
                <w:sz w:val="22"/>
              </w:rPr>
              <w:t>Coral</w:t>
            </w:r>
            <w:r>
              <w:rPr>
                <w:rFonts w:ascii="Arial" w:hAnsi="Arial"/>
                <w:b/>
                <w:spacing w:val="29"/>
                <w:sz w:val="22"/>
              </w:rPr>
              <w:t> </w:t>
            </w:r>
            <w:r>
              <w:rPr>
                <w:rFonts w:ascii="Arial" w:hAnsi="Arial"/>
                <w:b/>
                <w:sz w:val="22"/>
              </w:rPr>
              <w:t>Telecom</w:t>
            </w:r>
            <w:r>
              <w:rPr>
                <w:rFonts w:ascii="Arial" w:hAnsi="Arial"/>
                <w:b/>
                <w:spacing w:val="28"/>
                <w:sz w:val="22"/>
              </w:rPr>
              <w:t> </w:t>
            </w:r>
            <w:r>
              <w:rPr>
                <w:rFonts w:ascii="Arial" w:hAnsi="Arial"/>
                <w:b/>
                <w:sz w:val="22"/>
              </w:rPr>
              <w:t>Ltd.</w:t>
            </w:r>
            <w:r>
              <w:rPr>
                <w:rFonts w:ascii="Arial" w:hAnsi="Arial"/>
                <w:b/>
                <w:spacing w:val="36"/>
                <w:sz w:val="22"/>
              </w:rPr>
              <w:t> </w:t>
            </w:r>
            <w:r>
              <w:rPr>
                <w:sz w:val="22"/>
              </w:rPr>
              <w:t>E-2, Sector</w:t>
            </w:r>
            <w:r>
              <w:rPr>
                <w:spacing w:val="60"/>
                <w:sz w:val="22"/>
              </w:rPr>
              <w:t> </w:t>
            </w:r>
            <w:r>
              <w:rPr>
                <w:spacing w:val="-5"/>
                <w:sz w:val="22"/>
              </w:rPr>
              <w:t>63</w:t>
            </w:r>
            <w:r>
              <w:rPr>
                <w:sz w:val="22"/>
              </w:rPr>
              <w:tab/>
              <w:t>Noida</w:t>
            </w:r>
            <w:r>
              <w:rPr>
                <w:spacing w:val="61"/>
                <w:sz w:val="22"/>
              </w:rPr>
              <w:t> </w:t>
            </w:r>
            <w:r>
              <w:rPr>
                <w:sz w:val="22"/>
              </w:rPr>
              <w:t>–</w:t>
            </w:r>
            <w:r>
              <w:rPr>
                <w:spacing w:val="62"/>
                <w:sz w:val="22"/>
              </w:rPr>
              <w:t> </w:t>
            </w:r>
            <w:r>
              <w:rPr>
                <w:spacing w:val="-5"/>
                <w:sz w:val="22"/>
              </w:rPr>
              <w:t>201</w:t>
            </w:r>
          </w:p>
          <w:p>
            <w:pPr>
              <w:pStyle w:val="TableParagraph"/>
              <w:spacing w:line="234" w:lineRule="exact" w:before="1"/>
              <w:ind w:left="105"/>
              <w:rPr>
                <w:sz w:val="22"/>
              </w:rPr>
            </w:pPr>
            <w:r>
              <w:rPr>
                <w:sz w:val="22"/>
              </w:rPr>
              <w:t>301</w:t>
            </w:r>
            <w:r>
              <w:rPr>
                <w:spacing w:val="-1"/>
                <w:sz w:val="22"/>
              </w:rPr>
              <w:t> </w:t>
            </w:r>
            <w:r>
              <w:rPr>
                <w:sz w:val="22"/>
              </w:rPr>
              <w:t>(Uttar</w:t>
            </w:r>
            <w:r>
              <w:rPr>
                <w:spacing w:val="-5"/>
                <w:sz w:val="22"/>
              </w:rPr>
              <w:t> </w:t>
            </w:r>
            <w:r>
              <w:rPr>
                <w:spacing w:val="-2"/>
                <w:sz w:val="22"/>
              </w:rPr>
              <w:t>Pradesh)</w:t>
            </w:r>
          </w:p>
        </w:tc>
        <w:tc>
          <w:tcPr>
            <w:tcW w:w="2973" w:type="dxa"/>
          </w:tcPr>
          <w:p>
            <w:pPr>
              <w:pStyle w:val="TableParagraph"/>
              <w:spacing w:line="237" w:lineRule="auto" w:before="2"/>
              <w:ind w:right="89"/>
              <w:rPr>
                <w:sz w:val="22"/>
              </w:rPr>
            </w:pPr>
            <w:r>
              <w:rPr>
                <w:sz w:val="22"/>
              </w:rPr>
              <w:t>E-2,</w:t>
            </w:r>
            <w:r>
              <w:rPr>
                <w:spacing w:val="-7"/>
                <w:sz w:val="22"/>
              </w:rPr>
              <w:t> </w:t>
            </w:r>
            <w:r>
              <w:rPr>
                <w:sz w:val="22"/>
              </w:rPr>
              <w:t>Sector-63,</w:t>
            </w:r>
            <w:r>
              <w:rPr>
                <w:spacing w:val="-3"/>
                <w:sz w:val="22"/>
              </w:rPr>
              <w:t> </w:t>
            </w:r>
            <w:r>
              <w:rPr>
                <w:sz w:val="22"/>
              </w:rPr>
              <w:t>Noida (Uttar </w:t>
            </w:r>
            <w:r>
              <w:rPr>
                <w:spacing w:val="-2"/>
                <w:sz w:val="22"/>
              </w:rPr>
              <w:t>Pradesh)</w:t>
            </w:r>
          </w:p>
        </w:tc>
        <w:tc>
          <w:tcPr>
            <w:tcW w:w="1350" w:type="dxa"/>
          </w:tcPr>
          <w:p>
            <w:pPr>
              <w:pStyle w:val="TableParagraph"/>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1151.</w:t>
            </w:r>
          </w:p>
        </w:tc>
        <w:tc>
          <w:tcPr>
            <w:tcW w:w="1892" w:type="dxa"/>
          </w:tcPr>
          <w:p>
            <w:pPr>
              <w:pStyle w:val="TableParagraph"/>
              <w:rPr>
                <w:sz w:val="22"/>
              </w:rPr>
            </w:pPr>
            <w:r>
              <w:rPr>
                <w:spacing w:val="-2"/>
                <w:sz w:val="22"/>
              </w:rPr>
              <w:t>TU/IV-RD/4040</w:t>
            </w:r>
          </w:p>
        </w:tc>
        <w:tc>
          <w:tcPr>
            <w:tcW w:w="2790" w:type="dxa"/>
          </w:tcPr>
          <w:p>
            <w:pPr>
              <w:pStyle w:val="TableParagraph"/>
              <w:ind w:left="105" w:right="96"/>
              <w:jc w:val="both"/>
              <w:rPr>
                <w:sz w:val="22"/>
              </w:rPr>
            </w:pPr>
            <w:r>
              <w:rPr>
                <w:rFonts w:ascii="Arial"/>
                <w:b/>
                <w:sz w:val="22"/>
              </w:rPr>
              <w:t>Gangwal</w:t>
            </w:r>
            <w:r>
              <w:rPr>
                <w:rFonts w:ascii="Arial"/>
                <w:b/>
                <w:spacing w:val="-15"/>
                <w:sz w:val="22"/>
              </w:rPr>
              <w:t> </w:t>
            </w:r>
            <w:r>
              <w:rPr>
                <w:rFonts w:ascii="Arial"/>
                <w:b/>
                <w:sz w:val="22"/>
              </w:rPr>
              <w:t>Healthcare</w:t>
            </w:r>
            <w:r>
              <w:rPr>
                <w:rFonts w:ascii="Arial"/>
                <w:b/>
                <w:spacing w:val="-15"/>
                <w:sz w:val="22"/>
              </w:rPr>
              <w:t> </w:t>
            </w:r>
            <w:r>
              <w:rPr>
                <w:rFonts w:ascii="Arial"/>
                <w:b/>
                <w:sz w:val="22"/>
              </w:rPr>
              <w:t>Pvt. Ltd. </w:t>
            </w:r>
            <w:r>
              <w:rPr>
                <w:sz w:val="22"/>
              </w:rPr>
              <w:t>705, Quantum Towers, Ram Bagh Lane, Behind</w:t>
            </w:r>
            <w:r>
              <w:rPr>
                <w:spacing w:val="51"/>
                <w:sz w:val="22"/>
              </w:rPr>
              <w:t>  </w:t>
            </w:r>
            <w:r>
              <w:rPr>
                <w:sz w:val="22"/>
              </w:rPr>
              <w:t>State</w:t>
            </w:r>
            <w:r>
              <w:rPr>
                <w:spacing w:val="51"/>
                <w:sz w:val="22"/>
              </w:rPr>
              <w:t>  </w:t>
            </w:r>
            <w:r>
              <w:rPr>
                <w:sz w:val="22"/>
              </w:rPr>
              <w:t>Bank</w:t>
            </w:r>
            <w:r>
              <w:rPr>
                <w:spacing w:val="50"/>
                <w:sz w:val="22"/>
              </w:rPr>
              <w:t>  </w:t>
            </w:r>
            <w:r>
              <w:rPr>
                <w:spacing w:val="-5"/>
                <w:sz w:val="22"/>
              </w:rPr>
              <w:t>of</w:t>
            </w:r>
          </w:p>
          <w:p>
            <w:pPr>
              <w:pStyle w:val="TableParagraph"/>
              <w:spacing w:line="250" w:lineRule="exact"/>
              <w:ind w:left="105" w:right="96"/>
              <w:jc w:val="both"/>
              <w:rPr>
                <w:sz w:val="22"/>
              </w:rPr>
            </w:pPr>
            <w:r>
              <w:rPr>
                <w:sz w:val="22"/>
              </w:rPr>
              <w:t>India, Malad (W) Mumbai – 400 064 (Maharashtra)</w:t>
            </w:r>
          </w:p>
        </w:tc>
        <w:tc>
          <w:tcPr>
            <w:tcW w:w="2973" w:type="dxa"/>
          </w:tcPr>
          <w:p>
            <w:pPr>
              <w:pStyle w:val="TableParagraph"/>
              <w:ind w:right="115"/>
              <w:rPr>
                <w:sz w:val="22"/>
              </w:rPr>
            </w:pPr>
            <w:r>
              <w:rPr>
                <w:sz w:val="22"/>
              </w:rPr>
              <w:t>Plot</w:t>
            </w:r>
            <w:r>
              <w:rPr>
                <w:spacing w:val="-7"/>
                <w:sz w:val="22"/>
              </w:rPr>
              <w:t> </w:t>
            </w:r>
            <w:r>
              <w:rPr>
                <w:sz w:val="22"/>
              </w:rPr>
              <w:t>No.</w:t>
            </w:r>
            <w:r>
              <w:rPr>
                <w:spacing w:val="-7"/>
                <w:sz w:val="22"/>
              </w:rPr>
              <w:t> </w:t>
            </w:r>
            <w:r>
              <w:rPr>
                <w:sz w:val="22"/>
              </w:rPr>
              <w:t>T-7,</w:t>
            </w:r>
            <w:r>
              <w:rPr>
                <w:spacing w:val="-11"/>
                <w:sz w:val="22"/>
              </w:rPr>
              <w:t> </w:t>
            </w:r>
            <w:r>
              <w:rPr>
                <w:sz w:val="22"/>
              </w:rPr>
              <w:t>MIDC</w:t>
            </w:r>
            <w:r>
              <w:rPr>
                <w:spacing w:val="-8"/>
                <w:sz w:val="22"/>
              </w:rPr>
              <w:t> </w:t>
            </w:r>
            <w:r>
              <w:rPr>
                <w:sz w:val="22"/>
              </w:rPr>
              <w:t>Tarapur, </w:t>
            </w:r>
            <w:r>
              <w:rPr>
                <w:spacing w:val="-2"/>
                <w:sz w:val="22"/>
              </w:rPr>
              <w:t>Boisar,Palghar,</w:t>
            </w:r>
            <w:r>
              <w:rPr>
                <w:spacing w:val="80"/>
                <w:sz w:val="22"/>
              </w:rPr>
              <w:t> </w:t>
            </w:r>
            <w:r>
              <w:rPr>
                <w:spacing w:val="-2"/>
                <w:sz w:val="22"/>
              </w:rPr>
              <w:t>Maharashtra</w:t>
            </w:r>
          </w:p>
        </w:tc>
        <w:tc>
          <w:tcPr>
            <w:tcW w:w="1350" w:type="dxa"/>
          </w:tcPr>
          <w:p>
            <w:pPr>
              <w:pStyle w:val="TableParagraph"/>
              <w:ind w:left="0" w:right="28"/>
              <w:jc w:val="center"/>
              <w:rPr>
                <w:sz w:val="22"/>
              </w:rPr>
            </w:pPr>
            <w:r>
              <w:rPr>
                <w:spacing w:val="-2"/>
                <w:sz w:val="22"/>
              </w:rPr>
              <w:t>31.03.2025</w:t>
            </w:r>
          </w:p>
        </w:tc>
      </w:tr>
      <w:tr>
        <w:trPr>
          <w:trHeight w:val="253" w:hRule="atLeast"/>
        </w:trPr>
        <w:tc>
          <w:tcPr>
            <w:tcW w:w="898" w:type="dxa"/>
          </w:tcPr>
          <w:p>
            <w:pPr>
              <w:pStyle w:val="TableParagraph"/>
              <w:spacing w:line="234" w:lineRule="exact"/>
              <w:ind w:left="177"/>
              <w:rPr>
                <w:sz w:val="22"/>
              </w:rPr>
            </w:pPr>
            <w:r>
              <w:rPr>
                <w:spacing w:val="-2"/>
                <w:sz w:val="22"/>
              </w:rPr>
              <w:t>1152.</w:t>
            </w:r>
          </w:p>
        </w:tc>
        <w:tc>
          <w:tcPr>
            <w:tcW w:w="1892" w:type="dxa"/>
          </w:tcPr>
          <w:p>
            <w:pPr>
              <w:pStyle w:val="TableParagraph"/>
              <w:spacing w:line="234" w:lineRule="exact"/>
              <w:rPr>
                <w:sz w:val="22"/>
              </w:rPr>
            </w:pPr>
            <w:r>
              <w:rPr>
                <w:spacing w:val="-2"/>
                <w:sz w:val="22"/>
              </w:rPr>
              <w:t>TU/IV-RD/4043</w:t>
            </w:r>
          </w:p>
        </w:tc>
        <w:tc>
          <w:tcPr>
            <w:tcW w:w="2790" w:type="dxa"/>
          </w:tcPr>
          <w:p>
            <w:pPr>
              <w:pStyle w:val="TableParagraph"/>
              <w:tabs>
                <w:tab w:pos="982" w:val="left" w:leader="none"/>
              </w:tabs>
              <w:spacing w:line="234" w:lineRule="exact"/>
              <w:ind w:left="105"/>
              <w:rPr>
                <w:rFonts w:ascii="Arial"/>
                <w:b/>
                <w:sz w:val="22"/>
              </w:rPr>
            </w:pPr>
            <w:r>
              <w:rPr>
                <w:rFonts w:ascii="Arial"/>
                <w:b/>
                <w:spacing w:val="-2"/>
                <w:sz w:val="22"/>
              </w:rPr>
              <w:t>Prasol</w:t>
            </w:r>
            <w:r>
              <w:rPr>
                <w:rFonts w:ascii="Arial"/>
                <w:b/>
                <w:sz w:val="22"/>
              </w:rPr>
              <w:tab/>
              <w:t>Chemicals</w:t>
            </w:r>
            <w:r>
              <w:rPr>
                <w:rFonts w:ascii="Arial"/>
                <w:b/>
                <w:spacing w:val="31"/>
                <w:sz w:val="22"/>
              </w:rPr>
              <w:t>  </w:t>
            </w:r>
            <w:r>
              <w:rPr>
                <w:rFonts w:ascii="Arial"/>
                <w:b/>
                <w:spacing w:val="-4"/>
                <w:sz w:val="22"/>
              </w:rPr>
              <w:t>Ltd.</w:t>
            </w:r>
          </w:p>
        </w:tc>
        <w:tc>
          <w:tcPr>
            <w:tcW w:w="2973" w:type="dxa"/>
          </w:tcPr>
          <w:p>
            <w:pPr>
              <w:pStyle w:val="TableParagraph"/>
              <w:tabs>
                <w:tab w:pos="1006" w:val="left" w:leader="none"/>
                <w:tab w:pos="1970" w:val="left" w:leader="none"/>
              </w:tabs>
              <w:spacing w:line="234" w:lineRule="exact"/>
              <w:rPr>
                <w:sz w:val="22"/>
              </w:rPr>
            </w:pPr>
            <w:r>
              <w:rPr>
                <w:spacing w:val="-2"/>
                <w:sz w:val="22"/>
              </w:rPr>
              <w:t>Prasol</w:t>
            </w:r>
            <w:r>
              <w:rPr>
                <w:sz w:val="22"/>
              </w:rPr>
              <w:tab/>
            </w:r>
            <w:r>
              <w:rPr>
                <w:spacing w:val="-2"/>
                <w:sz w:val="22"/>
              </w:rPr>
              <w:t>House,</w:t>
            </w:r>
            <w:r>
              <w:rPr>
                <w:sz w:val="22"/>
              </w:rPr>
              <w:tab/>
              <w:t>A-</w:t>
            </w:r>
            <w:r>
              <w:rPr>
                <w:spacing w:val="-2"/>
                <w:sz w:val="22"/>
              </w:rPr>
              <w:t>17/2/3,</w:t>
            </w:r>
          </w:p>
        </w:tc>
        <w:tc>
          <w:tcPr>
            <w:tcW w:w="1350" w:type="dxa"/>
          </w:tcPr>
          <w:p>
            <w:pPr>
              <w:pStyle w:val="TableParagraph"/>
              <w:spacing w:line="234" w:lineRule="exact"/>
              <w:ind w:left="0" w:right="28"/>
              <w:jc w:val="center"/>
              <w:rPr>
                <w:sz w:val="22"/>
              </w:rPr>
            </w:pPr>
            <w:r>
              <w:rPr>
                <w:spacing w:val="-2"/>
                <w:sz w:val="22"/>
              </w:rPr>
              <w:t>31.03.2027</w:t>
            </w:r>
          </w:p>
        </w:tc>
      </w:tr>
    </w:tbl>
    <w:p>
      <w:pPr>
        <w:pStyle w:val="TableParagraph"/>
        <w:spacing w:after="0" w:line="234" w:lineRule="exact"/>
        <w:jc w:val="center"/>
        <w:rPr>
          <w:sz w:val="22"/>
        </w:rPr>
        <w:sectPr>
          <w:type w:val="continuous"/>
          <w:pgSz w:w="11910" w:h="16840"/>
          <w:pgMar w:header="0" w:footer="287" w:top="1240" w:bottom="1375"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6"/>
              <w:jc w:val="both"/>
              <w:rPr>
                <w:sz w:val="22"/>
              </w:rPr>
            </w:pPr>
            <w:r>
              <w:rPr>
                <w:sz w:val="22"/>
              </w:rPr>
              <w:t>Prasol House, A-17/2/3, TTC Industrial Area,</w:t>
            </w:r>
            <w:r>
              <w:rPr>
                <w:spacing w:val="40"/>
                <w:sz w:val="22"/>
              </w:rPr>
              <w:t> </w:t>
            </w:r>
            <w:r>
              <w:rPr>
                <w:sz w:val="22"/>
              </w:rPr>
              <w:t>MIDC Khairne, Navi Mumbai</w:t>
            </w:r>
            <w:r>
              <w:rPr>
                <w:spacing w:val="60"/>
                <w:w w:val="150"/>
                <w:sz w:val="22"/>
              </w:rPr>
              <w:t>  </w:t>
            </w:r>
            <w:r>
              <w:rPr>
                <w:sz w:val="22"/>
              </w:rPr>
              <w:t>–</w:t>
            </w:r>
            <w:r>
              <w:rPr>
                <w:spacing w:val="65"/>
                <w:w w:val="150"/>
                <w:sz w:val="22"/>
              </w:rPr>
              <w:t>  </w:t>
            </w:r>
            <w:r>
              <w:rPr>
                <w:sz w:val="22"/>
              </w:rPr>
              <w:t>400</w:t>
            </w:r>
            <w:r>
              <w:rPr>
                <w:spacing w:val="62"/>
                <w:w w:val="150"/>
                <w:sz w:val="22"/>
              </w:rPr>
              <w:t>  </w:t>
            </w:r>
            <w:r>
              <w:rPr>
                <w:spacing w:val="-5"/>
                <w:sz w:val="22"/>
              </w:rPr>
              <w:t>710</w:t>
            </w:r>
          </w:p>
          <w:p>
            <w:pPr>
              <w:pStyle w:val="TableParagraph"/>
              <w:spacing w:line="234" w:lineRule="exact" w:before="1"/>
              <w:ind w:left="105"/>
              <w:rPr>
                <w:sz w:val="22"/>
              </w:rPr>
            </w:pPr>
            <w:r>
              <w:rPr>
                <w:spacing w:val="-2"/>
                <w:sz w:val="22"/>
              </w:rPr>
              <w:t>(Maharashtra)</w:t>
            </w:r>
          </w:p>
        </w:tc>
        <w:tc>
          <w:tcPr>
            <w:tcW w:w="2973" w:type="dxa"/>
          </w:tcPr>
          <w:p>
            <w:pPr>
              <w:pStyle w:val="TableParagraph"/>
              <w:ind w:right="97"/>
              <w:jc w:val="both"/>
              <w:rPr>
                <w:sz w:val="22"/>
              </w:rPr>
            </w:pPr>
            <w:r>
              <w:rPr>
                <w:sz w:val="22"/>
              </w:rPr>
              <w:t>TTC Industrial Area, MIDC Khairne, Navi Mumbai </w:t>
            </w:r>
            <w:r>
              <w:rPr>
                <w:spacing w:val="-2"/>
                <w:sz w:val="22"/>
              </w:rPr>
              <w:t>(Maharashtra)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spacing w:line="248" w:lineRule="exact"/>
              <w:ind w:left="177"/>
              <w:rPr>
                <w:sz w:val="22"/>
              </w:rPr>
            </w:pPr>
            <w:r>
              <w:rPr>
                <w:spacing w:val="-2"/>
                <w:sz w:val="22"/>
              </w:rPr>
              <w:t>1153.</w:t>
            </w:r>
          </w:p>
        </w:tc>
        <w:tc>
          <w:tcPr>
            <w:tcW w:w="1892" w:type="dxa"/>
          </w:tcPr>
          <w:p>
            <w:pPr>
              <w:pStyle w:val="TableParagraph"/>
              <w:spacing w:line="248" w:lineRule="exact"/>
              <w:rPr>
                <w:sz w:val="22"/>
              </w:rPr>
            </w:pPr>
            <w:r>
              <w:rPr>
                <w:spacing w:val="-2"/>
                <w:sz w:val="22"/>
              </w:rPr>
              <w:t>TU/IV-RD/4045</w:t>
            </w:r>
          </w:p>
        </w:tc>
        <w:tc>
          <w:tcPr>
            <w:tcW w:w="2790" w:type="dxa"/>
          </w:tcPr>
          <w:p>
            <w:pPr>
              <w:pStyle w:val="TableParagraph"/>
              <w:ind w:left="105" w:right="91"/>
              <w:jc w:val="both"/>
              <w:rPr>
                <w:sz w:val="22"/>
              </w:rPr>
            </w:pPr>
            <w:r>
              <w:rPr>
                <w:rFonts w:ascii="Arial"/>
                <w:b/>
                <w:sz w:val="22"/>
              </w:rPr>
              <w:t>Sea6 Energy Pvt. Ltd.</w:t>
            </w:r>
            <w:r>
              <w:rPr>
                <w:rFonts w:ascii="Arial"/>
                <w:b/>
                <w:spacing w:val="-2"/>
                <w:sz w:val="22"/>
              </w:rPr>
              <w:t> </w:t>
            </w:r>
            <w:r>
              <w:rPr>
                <w:sz w:val="22"/>
              </w:rPr>
              <w:t>1</w:t>
            </w:r>
            <w:r>
              <w:rPr>
                <w:sz w:val="22"/>
                <w:vertAlign w:val="superscript"/>
              </w:rPr>
              <w:t>st</w:t>
            </w:r>
            <w:r>
              <w:rPr>
                <w:sz w:val="22"/>
                <w:vertAlign w:val="baseline"/>
              </w:rPr>
              <w:t> Floor, Centre for Cellular and Molecular Platforms, NCBS-</w:t>
            </w:r>
            <w:r>
              <w:rPr>
                <w:spacing w:val="8"/>
                <w:sz w:val="22"/>
                <w:vertAlign w:val="baseline"/>
              </w:rPr>
              <w:t> </w:t>
            </w:r>
            <w:r>
              <w:rPr>
                <w:sz w:val="22"/>
                <w:vertAlign w:val="baseline"/>
              </w:rPr>
              <w:t>TIFR,</w:t>
            </w:r>
            <w:r>
              <w:rPr>
                <w:spacing w:val="8"/>
                <w:sz w:val="22"/>
                <w:vertAlign w:val="baseline"/>
              </w:rPr>
              <w:t> </w:t>
            </w:r>
            <w:r>
              <w:rPr>
                <w:sz w:val="22"/>
                <w:vertAlign w:val="baseline"/>
              </w:rPr>
              <w:t>GKVK</w:t>
            </w:r>
            <w:r>
              <w:rPr>
                <w:spacing w:val="9"/>
                <w:sz w:val="22"/>
                <w:vertAlign w:val="baseline"/>
              </w:rPr>
              <w:t> </w:t>
            </w:r>
            <w:r>
              <w:rPr>
                <w:spacing w:val="-2"/>
                <w:sz w:val="22"/>
                <w:vertAlign w:val="baseline"/>
              </w:rPr>
              <w:t>Post,</w:t>
            </w:r>
          </w:p>
          <w:p>
            <w:pPr>
              <w:pStyle w:val="TableParagraph"/>
              <w:spacing w:line="250" w:lineRule="atLeast"/>
              <w:ind w:left="105" w:right="92"/>
              <w:jc w:val="both"/>
              <w:rPr>
                <w:sz w:val="22"/>
              </w:rPr>
            </w:pPr>
            <w:r>
              <w:rPr>
                <w:sz w:val="22"/>
              </w:rPr>
              <w:t>Bellary Road, Bangalore-560 065 Karnataka</w:t>
            </w:r>
          </w:p>
        </w:tc>
        <w:tc>
          <w:tcPr>
            <w:tcW w:w="2973" w:type="dxa"/>
          </w:tcPr>
          <w:p>
            <w:pPr>
              <w:pStyle w:val="TableParagraph"/>
              <w:spacing w:line="242" w:lineRule="auto"/>
              <w:ind w:right="93"/>
              <w:jc w:val="both"/>
              <w:rPr>
                <w:sz w:val="22"/>
              </w:rPr>
            </w:pPr>
            <w:r>
              <w:rPr>
                <w:sz w:val="22"/>
              </w:rPr>
              <w:t>1</w:t>
            </w:r>
            <w:r>
              <w:rPr>
                <w:sz w:val="22"/>
                <w:vertAlign w:val="superscript"/>
              </w:rPr>
              <w:t>st</w:t>
            </w:r>
            <w:r>
              <w:rPr>
                <w:sz w:val="22"/>
                <w:vertAlign w:val="baseline"/>
              </w:rPr>
              <w:t> Floor, Centre for Cellular and Molecular Platforms, NCBS-TIFR,</w:t>
            </w:r>
            <w:r>
              <w:rPr>
                <w:spacing w:val="36"/>
                <w:sz w:val="22"/>
                <w:vertAlign w:val="baseline"/>
              </w:rPr>
              <w:t>  </w:t>
            </w:r>
            <w:r>
              <w:rPr>
                <w:sz w:val="22"/>
                <w:vertAlign w:val="baseline"/>
              </w:rPr>
              <w:t>GKVK</w:t>
            </w:r>
            <w:r>
              <w:rPr>
                <w:spacing w:val="37"/>
                <w:sz w:val="22"/>
                <w:vertAlign w:val="baseline"/>
              </w:rPr>
              <w:t>  </w:t>
            </w:r>
            <w:r>
              <w:rPr>
                <w:spacing w:val="-2"/>
                <w:sz w:val="22"/>
                <w:vertAlign w:val="baseline"/>
              </w:rPr>
              <w:t>Post,</w:t>
            </w:r>
          </w:p>
          <w:p>
            <w:pPr>
              <w:pStyle w:val="TableParagraph"/>
              <w:spacing w:line="242" w:lineRule="auto"/>
              <w:ind w:right="95"/>
              <w:jc w:val="both"/>
              <w:rPr>
                <w:sz w:val="22"/>
              </w:rPr>
            </w:pPr>
            <w:r>
              <w:rPr>
                <w:sz w:val="22"/>
              </w:rPr>
              <w:t>Bellary Road, Bangalore, </w:t>
            </w:r>
            <w:r>
              <w:rPr>
                <w:spacing w:val="-2"/>
                <w:sz w:val="22"/>
              </w:rPr>
              <w:t>Karnataka</w:t>
            </w:r>
          </w:p>
        </w:tc>
        <w:tc>
          <w:tcPr>
            <w:tcW w:w="1350" w:type="dxa"/>
          </w:tcPr>
          <w:p>
            <w:pPr>
              <w:pStyle w:val="TableParagraph"/>
              <w:spacing w:line="248" w:lineRule="exact"/>
              <w:ind w:left="0" w:right="28"/>
              <w:jc w:val="center"/>
              <w:rPr>
                <w:sz w:val="22"/>
              </w:rPr>
            </w:pPr>
            <w:r>
              <w:rPr>
                <w:spacing w:val="-2"/>
                <w:sz w:val="22"/>
              </w:rPr>
              <w:t>31.03.2026</w:t>
            </w:r>
          </w:p>
        </w:tc>
      </w:tr>
      <w:tr>
        <w:trPr>
          <w:trHeight w:val="1516" w:hRule="atLeast"/>
        </w:trPr>
        <w:tc>
          <w:tcPr>
            <w:tcW w:w="898" w:type="dxa"/>
          </w:tcPr>
          <w:p>
            <w:pPr>
              <w:pStyle w:val="TableParagraph"/>
              <w:spacing w:line="252" w:lineRule="exact"/>
              <w:ind w:left="177"/>
              <w:rPr>
                <w:sz w:val="22"/>
              </w:rPr>
            </w:pPr>
            <w:r>
              <w:rPr>
                <w:spacing w:val="-2"/>
                <w:sz w:val="22"/>
              </w:rPr>
              <w:t>1154.</w:t>
            </w:r>
          </w:p>
        </w:tc>
        <w:tc>
          <w:tcPr>
            <w:tcW w:w="1892" w:type="dxa"/>
          </w:tcPr>
          <w:p>
            <w:pPr>
              <w:pStyle w:val="TableParagraph"/>
              <w:spacing w:line="252" w:lineRule="exact"/>
              <w:rPr>
                <w:sz w:val="22"/>
              </w:rPr>
            </w:pPr>
            <w:r>
              <w:rPr>
                <w:spacing w:val="-2"/>
                <w:sz w:val="22"/>
              </w:rPr>
              <w:t>TU/IV-RD/4046</w:t>
            </w:r>
          </w:p>
        </w:tc>
        <w:tc>
          <w:tcPr>
            <w:tcW w:w="2790" w:type="dxa"/>
          </w:tcPr>
          <w:p>
            <w:pPr>
              <w:pStyle w:val="TableParagraph"/>
              <w:tabs>
                <w:tab w:pos="1754" w:val="left" w:leader="none"/>
              </w:tabs>
              <w:ind w:left="105" w:right="92"/>
              <w:jc w:val="both"/>
              <w:rPr>
                <w:sz w:val="22"/>
              </w:rPr>
            </w:pPr>
            <w:r>
              <w:rPr>
                <w:rFonts w:ascii="Arial"/>
                <w:b/>
                <w:sz w:val="22"/>
              </w:rPr>
              <w:t>New Age Instruments &amp; Materials</w:t>
            </w:r>
            <w:r>
              <w:rPr>
                <w:rFonts w:ascii="Arial"/>
                <w:b/>
                <w:spacing w:val="40"/>
                <w:sz w:val="22"/>
              </w:rPr>
              <w:t> </w:t>
            </w:r>
            <w:r>
              <w:rPr>
                <w:rFonts w:ascii="Arial"/>
                <w:b/>
                <w:sz w:val="22"/>
              </w:rPr>
              <w:t>Pvt. Ltd. </w:t>
            </w:r>
            <w:r>
              <w:rPr>
                <w:sz w:val="22"/>
              </w:rPr>
              <w:t>13 - 15, Apna Enclave </w:t>
            </w:r>
            <w:r>
              <w:rPr>
                <w:spacing w:val="-2"/>
                <w:sz w:val="22"/>
              </w:rPr>
              <w:t>Shopping</w:t>
            </w:r>
            <w:r>
              <w:rPr>
                <w:sz w:val="22"/>
              </w:rPr>
              <w:tab/>
            </w:r>
            <w:r>
              <w:rPr>
                <w:spacing w:val="-2"/>
                <w:sz w:val="22"/>
              </w:rPr>
              <w:t>Complex, </w:t>
            </w:r>
            <w:r>
              <w:rPr>
                <w:sz w:val="22"/>
              </w:rPr>
              <w:t>Railway</w:t>
            </w:r>
            <w:r>
              <w:rPr>
                <w:spacing w:val="26"/>
                <w:sz w:val="22"/>
              </w:rPr>
              <w:t> </w:t>
            </w:r>
            <w:r>
              <w:rPr>
                <w:sz w:val="22"/>
              </w:rPr>
              <w:t>Road,</w:t>
            </w:r>
            <w:r>
              <w:rPr>
                <w:spacing w:val="25"/>
                <w:sz w:val="22"/>
              </w:rPr>
              <w:t> </w:t>
            </w:r>
            <w:r>
              <w:rPr>
                <w:sz w:val="22"/>
              </w:rPr>
              <w:t>Gurgaon</w:t>
            </w:r>
            <w:r>
              <w:rPr>
                <w:spacing w:val="36"/>
                <w:sz w:val="22"/>
              </w:rPr>
              <w:t> </w:t>
            </w:r>
            <w:r>
              <w:rPr>
                <w:spacing w:val="-10"/>
                <w:sz w:val="22"/>
              </w:rPr>
              <w:t>-</w:t>
            </w:r>
          </w:p>
          <w:p>
            <w:pPr>
              <w:pStyle w:val="TableParagraph"/>
              <w:spacing w:line="232" w:lineRule="exact"/>
              <w:ind w:left="105"/>
              <w:jc w:val="both"/>
              <w:rPr>
                <w:sz w:val="22"/>
              </w:rPr>
            </w:pPr>
            <w:r>
              <w:rPr>
                <w:sz w:val="22"/>
              </w:rPr>
              <w:t>122 001,</w:t>
            </w:r>
            <w:r>
              <w:rPr>
                <w:spacing w:val="-1"/>
                <w:sz w:val="22"/>
              </w:rPr>
              <w:t> </w:t>
            </w:r>
            <w:r>
              <w:rPr>
                <w:spacing w:val="-2"/>
                <w:sz w:val="22"/>
              </w:rPr>
              <w:t>(Haryana)</w:t>
            </w:r>
          </w:p>
        </w:tc>
        <w:tc>
          <w:tcPr>
            <w:tcW w:w="2973" w:type="dxa"/>
          </w:tcPr>
          <w:p>
            <w:pPr>
              <w:pStyle w:val="TableParagraph"/>
              <w:ind w:right="94"/>
              <w:jc w:val="both"/>
              <w:rPr>
                <w:sz w:val="22"/>
              </w:rPr>
            </w:pPr>
            <w:r>
              <w:rPr>
                <w:sz w:val="22"/>
              </w:rPr>
              <w:t>13-15, Apna Enclave Shopping</w:t>
            </w:r>
            <w:r>
              <w:rPr>
                <w:spacing w:val="-16"/>
                <w:sz w:val="22"/>
              </w:rPr>
              <w:t> </w:t>
            </w:r>
            <w:r>
              <w:rPr>
                <w:sz w:val="22"/>
              </w:rPr>
              <w:t>Complex,</w:t>
            </w:r>
            <w:r>
              <w:rPr>
                <w:spacing w:val="-15"/>
                <w:sz w:val="22"/>
              </w:rPr>
              <w:t> </w:t>
            </w:r>
            <w:r>
              <w:rPr>
                <w:sz w:val="22"/>
              </w:rPr>
              <w:t>Railway Road, Gurgaon, (Haryana)</w:t>
            </w:r>
          </w:p>
        </w:tc>
        <w:tc>
          <w:tcPr>
            <w:tcW w:w="1350" w:type="dxa"/>
          </w:tcPr>
          <w:p>
            <w:pPr>
              <w:pStyle w:val="TableParagraph"/>
              <w:spacing w:line="252" w:lineRule="exact"/>
              <w:ind w:left="0" w:right="28"/>
              <w:jc w:val="center"/>
              <w:rPr>
                <w:sz w:val="22"/>
              </w:rPr>
            </w:pPr>
            <w:r>
              <w:rPr>
                <w:spacing w:val="-2"/>
                <w:sz w:val="22"/>
              </w:rPr>
              <w:t>31.03.2025</w:t>
            </w:r>
          </w:p>
        </w:tc>
      </w:tr>
      <w:tr>
        <w:trPr>
          <w:trHeight w:val="1516" w:hRule="atLeast"/>
        </w:trPr>
        <w:tc>
          <w:tcPr>
            <w:tcW w:w="898" w:type="dxa"/>
          </w:tcPr>
          <w:p>
            <w:pPr>
              <w:pStyle w:val="TableParagraph"/>
              <w:ind w:left="177"/>
              <w:rPr>
                <w:sz w:val="22"/>
              </w:rPr>
            </w:pPr>
            <w:r>
              <w:rPr>
                <w:spacing w:val="-2"/>
                <w:sz w:val="22"/>
              </w:rPr>
              <w:t>1155.</w:t>
            </w:r>
          </w:p>
        </w:tc>
        <w:tc>
          <w:tcPr>
            <w:tcW w:w="1892" w:type="dxa"/>
          </w:tcPr>
          <w:p>
            <w:pPr>
              <w:pStyle w:val="TableParagraph"/>
              <w:rPr>
                <w:sz w:val="22"/>
              </w:rPr>
            </w:pPr>
            <w:r>
              <w:rPr>
                <w:spacing w:val="-2"/>
                <w:sz w:val="22"/>
              </w:rPr>
              <w:t>TU/IV-RD/4048</w:t>
            </w:r>
          </w:p>
        </w:tc>
        <w:tc>
          <w:tcPr>
            <w:tcW w:w="2790" w:type="dxa"/>
          </w:tcPr>
          <w:p>
            <w:pPr>
              <w:pStyle w:val="TableParagraph"/>
              <w:ind w:left="105" w:right="97"/>
              <w:jc w:val="both"/>
              <w:rPr>
                <w:sz w:val="22"/>
              </w:rPr>
            </w:pPr>
            <w:r>
              <w:rPr>
                <w:rFonts w:ascii="Arial" w:hAnsi="Arial"/>
                <w:b/>
                <w:sz w:val="22"/>
              </w:rPr>
              <w:t>Ramelex Pvt. </w:t>
            </w:r>
            <w:r>
              <w:rPr>
                <w:rFonts w:ascii="Arial" w:hAnsi="Arial"/>
                <w:b/>
                <w:sz w:val="22"/>
              </w:rPr>
              <w:t>Ltd. </w:t>
            </w:r>
            <w:r>
              <w:rPr>
                <w:sz w:val="22"/>
              </w:rPr>
              <w:t>“Ramelex</w:t>
            </w:r>
            <w:r>
              <w:rPr>
                <w:spacing w:val="-4"/>
                <w:sz w:val="22"/>
              </w:rPr>
              <w:t> </w:t>
            </w:r>
            <w:r>
              <w:rPr>
                <w:sz w:val="22"/>
              </w:rPr>
              <w:t>House”,</w:t>
            </w:r>
            <w:r>
              <w:rPr>
                <w:spacing w:val="-3"/>
                <w:sz w:val="22"/>
              </w:rPr>
              <w:t> </w:t>
            </w:r>
            <w:r>
              <w:rPr>
                <w:sz w:val="22"/>
              </w:rPr>
              <w:t>Dangat Industrial Estate, S No. 81/2, NDA Road Shivane, Pune</w:t>
            </w:r>
            <w:r>
              <w:rPr>
                <w:spacing w:val="71"/>
                <w:sz w:val="22"/>
              </w:rPr>
              <w:t>   </w:t>
            </w:r>
            <w:r>
              <w:rPr>
                <w:sz w:val="22"/>
              </w:rPr>
              <w:t>–</w:t>
            </w:r>
            <w:r>
              <w:rPr>
                <w:spacing w:val="72"/>
                <w:sz w:val="22"/>
              </w:rPr>
              <w:t>   </w:t>
            </w:r>
            <w:r>
              <w:rPr>
                <w:sz w:val="22"/>
              </w:rPr>
              <w:t>411</w:t>
            </w:r>
            <w:r>
              <w:rPr>
                <w:spacing w:val="71"/>
                <w:sz w:val="22"/>
              </w:rPr>
              <w:t>   </w:t>
            </w:r>
            <w:r>
              <w:rPr>
                <w:spacing w:val="-5"/>
                <w:sz w:val="22"/>
              </w:rPr>
              <w:t>023</w:t>
            </w:r>
          </w:p>
          <w:p>
            <w:pPr>
              <w:pStyle w:val="TableParagraph"/>
              <w:spacing w:line="232" w:lineRule="exact"/>
              <w:ind w:left="105"/>
              <w:rPr>
                <w:sz w:val="22"/>
              </w:rPr>
            </w:pPr>
            <w:r>
              <w:rPr>
                <w:spacing w:val="-2"/>
                <w:sz w:val="22"/>
              </w:rPr>
              <w:t>(Maharashtra)</w:t>
            </w:r>
          </w:p>
        </w:tc>
        <w:tc>
          <w:tcPr>
            <w:tcW w:w="2973" w:type="dxa"/>
          </w:tcPr>
          <w:p>
            <w:pPr>
              <w:pStyle w:val="TableParagraph"/>
              <w:ind w:right="95"/>
              <w:jc w:val="both"/>
              <w:rPr>
                <w:sz w:val="22"/>
              </w:rPr>
            </w:pPr>
            <w:r>
              <w:rPr>
                <w:sz w:val="22"/>
              </w:rPr>
              <w:t>Ramelex House, Dangat Industrial Estate, S No. 81/2, NDA Road, Shivane, Pune, (Maharashtra)</w:t>
            </w:r>
          </w:p>
        </w:tc>
        <w:tc>
          <w:tcPr>
            <w:tcW w:w="1350" w:type="dxa"/>
          </w:tcPr>
          <w:p>
            <w:pPr>
              <w:pStyle w:val="TableParagraph"/>
              <w:ind w:left="0" w:right="28"/>
              <w:jc w:val="center"/>
              <w:rPr>
                <w:sz w:val="22"/>
              </w:rPr>
            </w:pPr>
            <w:r>
              <w:rPr>
                <w:spacing w:val="-2"/>
                <w:sz w:val="22"/>
              </w:rPr>
              <w:t>31.03.2028</w:t>
            </w:r>
          </w:p>
        </w:tc>
      </w:tr>
      <w:tr>
        <w:trPr>
          <w:trHeight w:val="2534" w:hRule="atLeast"/>
        </w:trPr>
        <w:tc>
          <w:tcPr>
            <w:tcW w:w="898" w:type="dxa"/>
          </w:tcPr>
          <w:p>
            <w:pPr>
              <w:pStyle w:val="TableParagraph"/>
              <w:ind w:left="177"/>
              <w:rPr>
                <w:sz w:val="22"/>
              </w:rPr>
            </w:pPr>
            <w:r>
              <w:rPr>
                <w:spacing w:val="-2"/>
                <w:sz w:val="22"/>
              </w:rPr>
              <w:t>1156.</w:t>
            </w:r>
          </w:p>
        </w:tc>
        <w:tc>
          <w:tcPr>
            <w:tcW w:w="1892" w:type="dxa"/>
          </w:tcPr>
          <w:p>
            <w:pPr>
              <w:pStyle w:val="TableParagraph"/>
              <w:rPr>
                <w:sz w:val="22"/>
              </w:rPr>
            </w:pPr>
            <w:r>
              <w:rPr>
                <w:spacing w:val="-2"/>
                <w:sz w:val="22"/>
              </w:rPr>
              <w:t>TU/IV-RD/4049</w:t>
            </w:r>
          </w:p>
        </w:tc>
        <w:tc>
          <w:tcPr>
            <w:tcW w:w="2790" w:type="dxa"/>
          </w:tcPr>
          <w:p>
            <w:pPr>
              <w:pStyle w:val="TableParagraph"/>
              <w:tabs>
                <w:tab w:pos="704" w:val="left" w:leader="none"/>
                <w:tab w:pos="1228" w:val="left" w:leader="none"/>
                <w:tab w:pos="1668" w:val="left" w:leader="none"/>
                <w:tab w:pos="1788" w:val="left" w:leader="none"/>
                <w:tab w:pos="1955" w:val="left" w:leader="none"/>
                <w:tab w:pos="2179" w:val="left" w:leader="none"/>
              </w:tabs>
              <w:ind w:left="105" w:right="94"/>
              <w:rPr>
                <w:sz w:val="22"/>
              </w:rPr>
            </w:pPr>
            <w:r>
              <w:rPr>
                <w:rFonts w:ascii="Arial" w:hAnsi="Arial"/>
                <w:b/>
                <w:sz w:val="22"/>
              </w:rPr>
              <w:t>H.L. Mando Anand India Pvt.</w:t>
            </w:r>
            <w:r>
              <w:rPr>
                <w:rFonts w:ascii="Arial" w:hAnsi="Arial"/>
                <w:b/>
                <w:spacing w:val="40"/>
                <w:sz w:val="22"/>
              </w:rPr>
              <w:t> </w:t>
            </w:r>
            <w:r>
              <w:rPr>
                <w:rFonts w:ascii="Arial" w:hAnsi="Arial"/>
                <w:b/>
                <w:sz w:val="22"/>
              </w:rPr>
              <w:t>Ltd.</w:t>
              <w:tab/>
              <w:tab/>
            </w:r>
            <w:r>
              <w:rPr>
                <w:rFonts w:ascii="Arial" w:hAnsi="Arial"/>
                <w:b/>
                <w:spacing w:val="-2"/>
                <w:sz w:val="22"/>
              </w:rPr>
              <w:t>(Formerl</w:t>
            </w:r>
            <w:r>
              <w:rPr>
                <w:rFonts w:ascii="Arial" w:hAnsi="Arial"/>
                <w:b/>
                <w:spacing w:val="-2"/>
                <w:sz w:val="22"/>
              </w:rPr>
              <w:t>y</w:t>
            </w:r>
            <w:r>
              <w:rPr>
                <w:rFonts w:ascii="Arial" w:hAnsi="Arial"/>
                <w:b/>
                <w:spacing w:val="-2"/>
                <w:sz w:val="22"/>
              </w:rPr>
              <w:t> </w:t>
            </w:r>
            <w:r>
              <w:rPr>
                <w:rFonts w:ascii="Arial" w:hAnsi="Arial"/>
                <w:b/>
                <w:sz w:val="22"/>
              </w:rPr>
              <w:t>Mando</w:t>
            </w:r>
            <w:r>
              <w:rPr>
                <w:rFonts w:ascii="Arial" w:hAnsi="Arial"/>
                <w:b/>
                <w:spacing w:val="-8"/>
                <w:sz w:val="22"/>
              </w:rPr>
              <w:t> </w:t>
            </w:r>
            <w:r>
              <w:rPr>
                <w:rFonts w:ascii="Arial" w:hAnsi="Arial"/>
                <w:b/>
                <w:sz w:val="22"/>
              </w:rPr>
              <w:t>Automotive</w:t>
            </w:r>
            <w:r>
              <w:rPr>
                <w:rFonts w:ascii="Arial" w:hAnsi="Arial"/>
                <w:b/>
                <w:spacing w:val="-7"/>
                <w:sz w:val="22"/>
              </w:rPr>
              <w:t> </w:t>
            </w:r>
            <w:r>
              <w:rPr>
                <w:rFonts w:ascii="Arial" w:hAnsi="Arial"/>
                <w:b/>
                <w:sz w:val="22"/>
              </w:rPr>
              <w:t>India Pvt.</w:t>
            </w:r>
            <w:r>
              <w:rPr>
                <w:rFonts w:ascii="Arial" w:hAnsi="Arial"/>
                <w:b/>
                <w:spacing w:val="40"/>
                <w:sz w:val="22"/>
              </w:rPr>
              <w:t> </w:t>
            </w:r>
            <w:r>
              <w:rPr>
                <w:rFonts w:ascii="Arial" w:hAnsi="Arial"/>
                <w:b/>
                <w:sz w:val="22"/>
              </w:rPr>
              <w:t>Ltd.</w:t>
              <w:tab/>
            </w:r>
            <w:r>
              <w:rPr>
                <w:sz w:val="22"/>
              </w:rPr>
              <w:t>Plot</w:t>
            </w:r>
            <w:r>
              <w:rPr>
                <w:spacing w:val="32"/>
                <w:sz w:val="22"/>
              </w:rPr>
              <w:t> </w:t>
            </w:r>
            <w:r>
              <w:rPr>
                <w:sz w:val="22"/>
              </w:rPr>
              <w:t>No.</w:t>
            </w:r>
            <w:r>
              <w:rPr>
                <w:spacing w:val="32"/>
                <w:sz w:val="22"/>
              </w:rPr>
              <w:t> </w:t>
            </w:r>
            <w:r>
              <w:rPr>
                <w:sz w:val="22"/>
              </w:rPr>
              <w:t>S1</w:t>
            </w:r>
            <w:r>
              <w:rPr>
                <w:spacing w:val="33"/>
                <w:sz w:val="22"/>
              </w:rPr>
              <w:t> </w:t>
            </w:r>
            <w:r>
              <w:rPr>
                <w:sz w:val="22"/>
              </w:rPr>
              <w:t>&amp; </w:t>
            </w:r>
            <w:r>
              <w:rPr>
                <w:spacing w:val="-4"/>
                <w:sz w:val="22"/>
              </w:rPr>
              <w:t>S5,</w:t>
            </w:r>
            <w:r>
              <w:rPr>
                <w:sz w:val="22"/>
              </w:rPr>
              <w:tab/>
            </w:r>
            <w:r>
              <w:rPr>
                <w:spacing w:val="-2"/>
                <w:sz w:val="22"/>
              </w:rPr>
              <w:t>SIPCOT</w:t>
            </w:r>
            <w:r>
              <w:rPr>
                <w:sz w:val="22"/>
              </w:rPr>
              <w:tab/>
              <w:tab/>
            </w:r>
            <w:r>
              <w:rPr>
                <w:spacing w:val="-2"/>
                <w:sz w:val="22"/>
              </w:rPr>
              <w:t>Industrial Park,Vengadu</w:t>
            </w:r>
            <w:r>
              <w:rPr>
                <w:sz w:val="22"/>
              </w:rPr>
              <w:tab/>
              <w:tab/>
              <w:tab/>
            </w:r>
            <w:r>
              <w:rPr>
                <w:spacing w:val="-2"/>
                <w:sz w:val="22"/>
              </w:rPr>
              <w:t>Village, Pillaipakkam</w:t>
            </w:r>
            <w:r>
              <w:rPr>
                <w:sz w:val="22"/>
              </w:rPr>
              <w:tab/>
              <w:tab/>
              <w:tab/>
              <w:tab/>
            </w:r>
            <w:r>
              <w:rPr>
                <w:spacing w:val="-4"/>
                <w:sz w:val="22"/>
              </w:rPr>
              <w:t>Post</w:t>
            </w:r>
            <w:r>
              <w:rPr>
                <w:spacing w:val="-4"/>
                <w:sz w:val="22"/>
              </w:rPr>
              <w:t>,</w:t>
            </w:r>
            <w:r>
              <w:rPr>
                <w:spacing w:val="-4"/>
                <w:sz w:val="22"/>
              </w:rPr>
              <w:t> </w:t>
            </w:r>
            <w:r>
              <w:rPr>
                <w:spacing w:val="-2"/>
                <w:sz w:val="22"/>
              </w:rPr>
              <w:t>Sriperumbudur </w:t>
            </w:r>
            <w:r>
              <w:rPr>
                <w:sz w:val="22"/>
              </w:rPr>
              <w:t>Kanchipuram</w:t>
            </w:r>
            <w:r>
              <w:rPr>
                <w:spacing w:val="40"/>
                <w:sz w:val="22"/>
              </w:rPr>
              <w:t> </w:t>
            </w:r>
            <w:r>
              <w:rPr>
                <w:sz w:val="22"/>
              </w:rPr>
              <w:t>–</w:t>
            </w:r>
            <w:r>
              <w:rPr>
                <w:spacing w:val="40"/>
                <w:sz w:val="22"/>
              </w:rPr>
              <w:t> </w:t>
            </w:r>
            <w:r>
              <w:rPr>
                <w:sz w:val="22"/>
              </w:rPr>
              <w:t>602</w:t>
            </w:r>
            <w:r>
              <w:rPr>
                <w:spacing w:val="40"/>
                <w:sz w:val="22"/>
              </w:rPr>
              <w:t> </w:t>
            </w:r>
            <w:r>
              <w:rPr>
                <w:sz w:val="22"/>
              </w:rPr>
              <w:t>105</w:t>
            </w:r>
          </w:p>
          <w:p>
            <w:pPr>
              <w:pStyle w:val="TableParagraph"/>
              <w:spacing w:line="234" w:lineRule="exact" w:before="4"/>
              <w:ind w:left="105"/>
              <w:rPr>
                <w:sz w:val="22"/>
              </w:rPr>
            </w:pPr>
            <w:r>
              <w:rPr>
                <w:sz w:val="22"/>
              </w:rPr>
              <w:t>(Tamil</w:t>
            </w:r>
            <w:r>
              <w:rPr>
                <w:spacing w:val="-3"/>
                <w:sz w:val="22"/>
              </w:rPr>
              <w:t> </w:t>
            </w:r>
            <w:r>
              <w:rPr>
                <w:spacing w:val="-2"/>
                <w:sz w:val="22"/>
              </w:rPr>
              <w:t>Nadu)</w:t>
            </w:r>
          </w:p>
        </w:tc>
        <w:tc>
          <w:tcPr>
            <w:tcW w:w="2973" w:type="dxa"/>
          </w:tcPr>
          <w:p>
            <w:pPr>
              <w:pStyle w:val="TableParagraph"/>
              <w:rPr>
                <w:sz w:val="22"/>
              </w:rPr>
            </w:pPr>
            <w:r>
              <w:rPr>
                <w:sz w:val="22"/>
              </w:rPr>
              <w:t>Plot</w:t>
            </w:r>
            <w:r>
              <w:rPr>
                <w:spacing w:val="29"/>
                <w:sz w:val="22"/>
              </w:rPr>
              <w:t> </w:t>
            </w:r>
            <w:r>
              <w:rPr>
                <w:sz w:val="22"/>
              </w:rPr>
              <w:t>No.</w:t>
            </w:r>
            <w:r>
              <w:rPr>
                <w:spacing w:val="29"/>
                <w:sz w:val="22"/>
              </w:rPr>
              <w:t> </w:t>
            </w:r>
            <w:r>
              <w:rPr>
                <w:sz w:val="22"/>
              </w:rPr>
              <w:t>S1</w:t>
            </w:r>
            <w:r>
              <w:rPr>
                <w:spacing w:val="31"/>
                <w:sz w:val="22"/>
              </w:rPr>
              <w:t> </w:t>
            </w:r>
            <w:r>
              <w:rPr>
                <w:sz w:val="22"/>
              </w:rPr>
              <w:t>&amp;</w:t>
            </w:r>
            <w:r>
              <w:rPr>
                <w:spacing w:val="30"/>
                <w:sz w:val="22"/>
              </w:rPr>
              <w:t> </w:t>
            </w:r>
            <w:r>
              <w:rPr>
                <w:sz w:val="22"/>
              </w:rPr>
              <w:t>S5,</w:t>
            </w:r>
            <w:r>
              <w:rPr>
                <w:spacing w:val="30"/>
                <w:sz w:val="22"/>
              </w:rPr>
              <w:t> </w:t>
            </w:r>
            <w:r>
              <w:rPr>
                <w:spacing w:val="-2"/>
                <w:sz w:val="22"/>
              </w:rPr>
              <w:t>SIPCOT</w:t>
            </w:r>
          </w:p>
          <w:p>
            <w:pPr>
              <w:pStyle w:val="TableParagraph"/>
              <w:tabs>
                <w:tab w:pos="1236" w:val="left" w:leader="none"/>
                <w:tab w:pos="1984" w:val="left" w:leader="none"/>
              </w:tabs>
              <w:spacing w:before="1"/>
              <w:ind w:right="95"/>
              <w:rPr>
                <w:sz w:val="22"/>
              </w:rPr>
            </w:pPr>
            <w:r>
              <w:rPr>
                <w:spacing w:val="-2"/>
                <w:sz w:val="22"/>
              </w:rPr>
              <w:t>Industrial</w:t>
            </w:r>
            <w:r>
              <w:rPr>
                <w:sz w:val="22"/>
              </w:rPr>
              <w:tab/>
            </w:r>
            <w:r>
              <w:rPr>
                <w:spacing w:val="-2"/>
                <w:sz w:val="22"/>
              </w:rPr>
              <w:t>Park,</w:t>
            </w:r>
            <w:r>
              <w:rPr>
                <w:sz w:val="22"/>
              </w:rPr>
              <w:tab/>
            </w:r>
            <w:r>
              <w:rPr>
                <w:spacing w:val="-2"/>
                <w:sz w:val="22"/>
              </w:rPr>
              <w:t>Vengadu </w:t>
            </w:r>
            <w:r>
              <w:rPr>
                <w:sz w:val="22"/>
              </w:rPr>
              <w:t>Village,</w:t>
            </w:r>
            <w:r>
              <w:rPr>
                <w:spacing w:val="40"/>
                <w:sz w:val="22"/>
              </w:rPr>
              <w:t> </w:t>
            </w:r>
            <w:r>
              <w:rPr>
                <w:sz w:val="22"/>
              </w:rPr>
              <w:t>Pillaipakkam</w:t>
            </w:r>
            <w:r>
              <w:rPr>
                <w:spacing w:val="40"/>
                <w:sz w:val="22"/>
              </w:rPr>
              <w:t> </w:t>
            </w:r>
            <w:r>
              <w:rPr>
                <w:sz w:val="22"/>
              </w:rPr>
              <w:t>Post, </w:t>
            </w:r>
            <w:r>
              <w:rPr>
                <w:spacing w:val="-2"/>
                <w:sz w:val="22"/>
              </w:rPr>
              <w:t>Sriperumbudur, </w:t>
            </w:r>
            <w:r>
              <w:rPr>
                <w:sz w:val="22"/>
              </w:rPr>
              <w:t>Kanchipuram (Tamil Nadu)</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2"/>
                <w:sz w:val="22"/>
              </w:rPr>
              <w:t>1157.</w:t>
            </w:r>
          </w:p>
        </w:tc>
        <w:tc>
          <w:tcPr>
            <w:tcW w:w="1892" w:type="dxa"/>
          </w:tcPr>
          <w:p>
            <w:pPr>
              <w:pStyle w:val="TableParagraph"/>
              <w:spacing w:line="248" w:lineRule="exact"/>
              <w:rPr>
                <w:sz w:val="22"/>
              </w:rPr>
            </w:pPr>
            <w:r>
              <w:rPr>
                <w:spacing w:val="-2"/>
                <w:sz w:val="22"/>
              </w:rPr>
              <w:t>TU/IV-RD/4055</w:t>
            </w:r>
          </w:p>
        </w:tc>
        <w:tc>
          <w:tcPr>
            <w:tcW w:w="2790" w:type="dxa"/>
          </w:tcPr>
          <w:p>
            <w:pPr>
              <w:pStyle w:val="TableParagraph"/>
              <w:tabs>
                <w:tab w:pos="1410" w:val="left" w:leader="none"/>
              </w:tabs>
              <w:spacing w:line="242" w:lineRule="auto"/>
              <w:ind w:left="105" w:right="95"/>
              <w:rPr>
                <w:sz w:val="22"/>
              </w:rPr>
            </w:pPr>
            <w:r>
              <w:rPr>
                <w:rFonts w:ascii="Arial"/>
                <w:b/>
                <w:spacing w:val="-2"/>
                <w:sz w:val="22"/>
              </w:rPr>
              <w:t>Shaily</w:t>
            </w:r>
            <w:r>
              <w:rPr>
                <w:rFonts w:ascii="Arial"/>
                <w:b/>
                <w:sz w:val="22"/>
              </w:rPr>
              <w:tab/>
            </w:r>
            <w:r>
              <w:rPr>
                <w:rFonts w:ascii="Arial"/>
                <w:b/>
                <w:spacing w:val="-2"/>
                <w:sz w:val="22"/>
              </w:rPr>
              <w:t>Engineering </w:t>
            </w:r>
            <w:r>
              <w:rPr>
                <w:rFonts w:ascii="Arial"/>
                <w:b/>
                <w:sz w:val="22"/>
              </w:rPr>
              <w:t>Plastics</w:t>
            </w:r>
            <w:r>
              <w:rPr>
                <w:rFonts w:ascii="Arial"/>
                <w:b/>
                <w:spacing w:val="38"/>
                <w:sz w:val="22"/>
              </w:rPr>
              <w:t> </w:t>
            </w:r>
            <w:r>
              <w:rPr>
                <w:rFonts w:ascii="Arial"/>
                <w:b/>
                <w:sz w:val="22"/>
              </w:rPr>
              <w:t>Ltd.</w:t>
            </w:r>
            <w:r>
              <w:rPr>
                <w:rFonts w:ascii="Arial"/>
                <w:b/>
                <w:spacing w:val="39"/>
                <w:sz w:val="22"/>
              </w:rPr>
              <w:t> </w:t>
            </w:r>
            <w:r>
              <w:rPr>
                <w:sz w:val="22"/>
              </w:rPr>
              <w:t>Survey</w:t>
            </w:r>
            <w:r>
              <w:rPr>
                <w:spacing w:val="40"/>
                <w:sz w:val="22"/>
              </w:rPr>
              <w:t> </w:t>
            </w:r>
            <w:r>
              <w:rPr>
                <w:spacing w:val="-5"/>
                <w:sz w:val="22"/>
              </w:rPr>
              <w:t>No.</w:t>
            </w:r>
          </w:p>
          <w:p>
            <w:pPr>
              <w:pStyle w:val="TableParagraph"/>
              <w:spacing w:line="249" w:lineRule="exact"/>
              <w:ind w:left="105"/>
              <w:rPr>
                <w:sz w:val="22"/>
              </w:rPr>
            </w:pPr>
            <w:r>
              <w:rPr>
                <w:sz w:val="22"/>
              </w:rPr>
              <w:t>364</w:t>
            </w:r>
            <w:r>
              <w:rPr>
                <w:spacing w:val="70"/>
                <w:sz w:val="22"/>
              </w:rPr>
              <w:t> </w:t>
            </w:r>
            <w:r>
              <w:rPr>
                <w:sz w:val="22"/>
              </w:rPr>
              <w:t>&amp;</w:t>
            </w:r>
            <w:r>
              <w:rPr>
                <w:spacing w:val="65"/>
                <w:sz w:val="22"/>
              </w:rPr>
              <w:t> </w:t>
            </w:r>
            <w:r>
              <w:rPr>
                <w:sz w:val="22"/>
              </w:rPr>
              <w:t>366</w:t>
            </w:r>
            <w:r>
              <w:rPr>
                <w:spacing w:val="71"/>
                <w:sz w:val="22"/>
              </w:rPr>
              <w:t> </w:t>
            </w:r>
            <w:r>
              <w:rPr>
                <w:sz w:val="22"/>
              </w:rPr>
              <w:t>Rania,</w:t>
            </w:r>
            <w:r>
              <w:rPr>
                <w:spacing w:val="69"/>
                <w:sz w:val="22"/>
              </w:rPr>
              <w:t> </w:t>
            </w:r>
            <w:r>
              <w:rPr>
                <w:sz w:val="22"/>
              </w:rPr>
              <w:t>Ta.</w:t>
            </w:r>
            <w:r>
              <w:rPr>
                <w:spacing w:val="75"/>
                <w:sz w:val="22"/>
              </w:rPr>
              <w:t> </w:t>
            </w:r>
            <w:r>
              <w:rPr>
                <w:spacing w:val="-10"/>
                <w:sz w:val="22"/>
              </w:rPr>
              <w:t>-</w:t>
            </w:r>
          </w:p>
          <w:p>
            <w:pPr>
              <w:pStyle w:val="TableParagraph"/>
              <w:spacing w:line="254" w:lineRule="exact"/>
              <w:ind w:left="105"/>
              <w:rPr>
                <w:sz w:val="22"/>
              </w:rPr>
            </w:pPr>
            <w:r>
              <w:rPr>
                <w:sz w:val="22"/>
              </w:rPr>
              <w:t>Savli Vadodara – 391</w:t>
            </w:r>
            <w:r>
              <w:rPr>
                <w:spacing w:val="-1"/>
                <w:sz w:val="22"/>
              </w:rPr>
              <w:t> </w:t>
            </w:r>
            <w:r>
              <w:rPr>
                <w:sz w:val="22"/>
              </w:rPr>
              <w:t>780 </w:t>
            </w:r>
            <w:r>
              <w:rPr>
                <w:spacing w:val="-2"/>
                <w:sz w:val="22"/>
              </w:rPr>
              <w:t>(Gujarat)</w:t>
            </w:r>
          </w:p>
        </w:tc>
        <w:tc>
          <w:tcPr>
            <w:tcW w:w="2973" w:type="dxa"/>
          </w:tcPr>
          <w:p>
            <w:pPr>
              <w:pStyle w:val="TableParagraph"/>
              <w:spacing w:line="248" w:lineRule="exact"/>
              <w:rPr>
                <w:sz w:val="22"/>
              </w:rPr>
            </w:pPr>
            <w:r>
              <w:rPr>
                <w:sz w:val="22"/>
              </w:rPr>
              <w:t>Survey</w:t>
            </w:r>
            <w:r>
              <w:rPr>
                <w:spacing w:val="20"/>
                <w:sz w:val="22"/>
              </w:rPr>
              <w:t> </w:t>
            </w:r>
            <w:r>
              <w:rPr>
                <w:sz w:val="22"/>
              </w:rPr>
              <w:t>No.</w:t>
            </w:r>
            <w:r>
              <w:rPr>
                <w:spacing w:val="17"/>
                <w:sz w:val="22"/>
              </w:rPr>
              <w:t> </w:t>
            </w:r>
            <w:r>
              <w:rPr>
                <w:sz w:val="22"/>
              </w:rPr>
              <w:t>366,</w:t>
            </w:r>
            <w:r>
              <w:rPr>
                <w:spacing w:val="21"/>
                <w:sz w:val="22"/>
              </w:rPr>
              <w:t> </w:t>
            </w:r>
            <w:r>
              <w:rPr>
                <w:sz w:val="22"/>
              </w:rPr>
              <w:t>Rania,</w:t>
            </w:r>
            <w:r>
              <w:rPr>
                <w:spacing w:val="22"/>
                <w:sz w:val="22"/>
              </w:rPr>
              <w:t> </w:t>
            </w:r>
            <w:r>
              <w:rPr>
                <w:spacing w:val="-5"/>
                <w:sz w:val="22"/>
              </w:rPr>
              <w:t>Ta.</w:t>
            </w:r>
          </w:p>
          <w:p>
            <w:pPr>
              <w:pStyle w:val="TableParagraph"/>
              <w:spacing w:before="1"/>
              <w:rPr>
                <w:sz w:val="22"/>
              </w:rPr>
            </w:pPr>
            <w:r>
              <w:rPr>
                <w:sz w:val="22"/>
              </w:rPr>
              <w:t>-</w:t>
            </w:r>
            <w:r>
              <w:rPr>
                <w:spacing w:val="-5"/>
                <w:sz w:val="22"/>
              </w:rPr>
              <w:t> </w:t>
            </w:r>
            <w:r>
              <w:rPr>
                <w:sz w:val="22"/>
              </w:rPr>
              <w:t>Savli,</w:t>
            </w:r>
            <w:r>
              <w:rPr>
                <w:spacing w:val="-6"/>
                <w:sz w:val="22"/>
              </w:rPr>
              <w:t> </w:t>
            </w:r>
            <w:r>
              <w:rPr>
                <w:sz w:val="22"/>
              </w:rPr>
              <w:t>Vadodara,</w:t>
            </w:r>
            <w:r>
              <w:rPr>
                <w:spacing w:val="-1"/>
                <w:sz w:val="22"/>
              </w:rPr>
              <w:t> </w:t>
            </w:r>
            <w:r>
              <w:rPr>
                <w:spacing w:val="-2"/>
                <w:sz w:val="22"/>
              </w:rPr>
              <w:t>Gujarat</w:t>
            </w:r>
          </w:p>
        </w:tc>
        <w:tc>
          <w:tcPr>
            <w:tcW w:w="1350" w:type="dxa"/>
          </w:tcPr>
          <w:p>
            <w:pPr>
              <w:pStyle w:val="TableParagraph"/>
              <w:spacing w:line="248" w:lineRule="exact"/>
              <w:ind w:left="0" w:right="28"/>
              <w:jc w:val="center"/>
              <w:rPr>
                <w:sz w:val="22"/>
              </w:rPr>
            </w:pPr>
            <w:r>
              <w:rPr>
                <w:spacing w:val="-2"/>
                <w:sz w:val="22"/>
              </w:rPr>
              <w:t>31.03.2025</w:t>
            </w:r>
          </w:p>
        </w:tc>
      </w:tr>
      <w:tr>
        <w:trPr>
          <w:trHeight w:val="1510" w:hRule="atLeast"/>
        </w:trPr>
        <w:tc>
          <w:tcPr>
            <w:tcW w:w="898" w:type="dxa"/>
          </w:tcPr>
          <w:p>
            <w:pPr>
              <w:pStyle w:val="TableParagraph"/>
              <w:spacing w:line="247" w:lineRule="exact"/>
              <w:ind w:left="177"/>
              <w:rPr>
                <w:sz w:val="22"/>
              </w:rPr>
            </w:pPr>
            <w:r>
              <w:rPr>
                <w:spacing w:val="-2"/>
                <w:sz w:val="22"/>
              </w:rPr>
              <w:t>1158.</w:t>
            </w:r>
          </w:p>
        </w:tc>
        <w:tc>
          <w:tcPr>
            <w:tcW w:w="1892" w:type="dxa"/>
          </w:tcPr>
          <w:p>
            <w:pPr>
              <w:pStyle w:val="TableParagraph"/>
              <w:spacing w:line="247" w:lineRule="exact"/>
              <w:rPr>
                <w:sz w:val="22"/>
              </w:rPr>
            </w:pPr>
            <w:r>
              <w:rPr>
                <w:spacing w:val="-2"/>
                <w:sz w:val="22"/>
              </w:rPr>
              <w:t>TU/IV-RD/4059</w:t>
            </w:r>
          </w:p>
        </w:tc>
        <w:tc>
          <w:tcPr>
            <w:tcW w:w="2790" w:type="dxa"/>
          </w:tcPr>
          <w:p>
            <w:pPr>
              <w:pStyle w:val="TableParagraph"/>
              <w:tabs>
                <w:tab w:pos="2304" w:val="left" w:leader="none"/>
              </w:tabs>
              <w:spacing w:line="242" w:lineRule="auto"/>
              <w:ind w:left="105" w:right="95"/>
              <w:rPr>
                <w:sz w:val="22"/>
              </w:rPr>
            </w:pPr>
            <w:r>
              <w:rPr>
                <w:rFonts w:ascii="Arial"/>
                <w:b/>
                <w:sz w:val="22"/>
              </w:rPr>
              <w:t>Polycab</w:t>
            </w:r>
            <w:r>
              <w:rPr>
                <w:rFonts w:ascii="Arial"/>
                <w:b/>
                <w:spacing w:val="40"/>
                <w:sz w:val="22"/>
              </w:rPr>
              <w:t> </w:t>
            </w:r>
            <w:r>
              <w:rPr>
                <w:rFonts w:ascii="Arial"/>
                <w:b/>
                <w:sz w:val="22"/>
              </w:rPr>
              <w:t>India</w:t>
            </w:r>
            <w:r>
              <w:rPr>
                <w:rFonts w:ascii="Arial"/>
                <w:b/>
                <w:spacing w:val="40"/>
                <w:sz w:val="22"/>
              </w:rPr>
              <w:t> </w:t>
            </w:r>
            <w:r>
              <w:rPr>
                <w:rFonts w:ascii="Arial"/>
                <w:b/>
                <w:sz w:val="22"/>
              </w:rPr>
              <w:t>Ltd.</w:t>
              <w:tab/>
            </w:r>
            <w:r>
              <w:rPr>
                <w:spacing w:val="-4"/>
                <w:sz w:val="22"/>
              </w:rPr>
              <w:t>Plot </w:t>
            </w:r>
            <w:r>
              <w:rPr>
                <w:sz w:val="22"/>
              </w:rPr>
              <w:t>No.</w:t>
            </w:r>
            <w:r>
              <w:rPr>
                <w:spacing w:val="42"/>
                <w:sz w:val="22"/>
              </w:rPr>
              <w:t> </w:t>
            </w:r>
            <w:r>
              <w:rPr>
                <w:sz w:val="22"/>
              </w:rPr>
              <w:t>79/1,2,</w:t>
            </w:r>
            <w:r>
              <w:rPr>
                <w:spacing w:val="46"/>
                <w:sz w:val="22"/>
              </w:rPr>
              <w:t> </w:t>
            </w:r>
            <w:r>
              <w:rPr>
                <w:sz w:val="22"/>
              </w:rPr>
              <w:t>380/1,2,</w:t>
            </w:r>
            <w:r>
              <w:rPr>
                <w:spacing w:val="42"/>
                <w:sz w:val="22"/>
              </w:rPr>
              <w:t> </w:t>
            </w:r>
            <w:r>
              <w:rPr>
                <w:spacing w:val="-4"/>
                <w:sz w:val="22"/>
              </w:rPr>
              <w:t>75/2</w:t>
            </w:r>
          </w:p>
          <w:p>
            <w:pPr>
              <w:pStyle w:val="TableParagraph"/>
              <w:spacing w:line="242" w:lineRule="auto"/>
              <w:ind w:left="105"/>
              <w:rPr>
                <w:sz w:val="22"/>
              </w:rPr>
            </w:pPr>
            <w:r>
              <w:rPr>
                <w:sz w:val="22"/>
              </w:rPr>
              <w:t>Baska, Baska-Ujeti</w:t>
            </w:r>
            <w:r>
              <w:rPr>
                <w:spacing w:val="16"/>
                <w:sz w:val="22"/>
              </w:rPr>
              <w:t> </w:t>
            </w:r>
            <w:r>
              <w:rPr>
                <w:sz w:val="22"/>
              </w:rPr>
              <w:t>Road, Village:</w:t>
            </w:r>
            <w:r>
              <w:rPr>
                <w:spacing w:val="13"/>
                <w:sz w:val="22"/>
              </w:rPr>
              <w:t> </w:t>
            </w:r>
            <w:r>
              <w:rPr>
                <w:sz w:val="22"/>
              </w:rPr>
              <w:t>Baska</w:t>
            </w:r>
            <w:r>
              <w:rPr>
                <w:spacing w:val="56"/>
                <w:w w:val="150"/>
                <w:sz w:val="22"/>
              </w:rPr>
              <w:t> </w:t>
            </w:r>
            <w:r>
              <w:rPr>
                <w:sz w:val="22"/>
              </w:rPr>
              <w:t>Tal:</w:t>
            </w:r>
            <w:r>
              <w:rPr>
                <w:spacing w:val="13"/>
                <w:sz w:val="22"/>
              </w:rPr>
              <w:t> </w:t>
            </w:r>
            <w:r>
              <w:rPr>
                <w:spacing w:val="-2"/>
                <w:sz w:val="22"/>
              </w:rPr>
              <w:t>Halol,</w:t>
            </w:r>
          </w:p>
          <w:p>
            <w:pPr>
              <w:pStyle w:val="TableParagraph"/>
              <w:tabs>
                <w:tab w:pos="2088" w:val="left" w:leader="none"/>
              </w:tabs>
              <w:spacing w:line="250" w:lineRule="exact"/>
              <w:ind w:left="105" w:right="96"/>
              <w:rPr>
                <w:sz w:val="22"/>
              </w:rPr>
            </w:pPr>
            <w:r>
              <w:rPr>
                <w:sz w:val="22"/>
              </w:rPr>
              <w:t>Dist:</w:t>
            </w:r>
            <w:r>
              <w:rPr>
                <w:spacing w:val="40"/>
                <w:sz w:val="22"/>
              </w:rPr>
              <w:t> </w:t>
            </w:r>
            <w:r>
              <w:rPr>
                <w:sz w:val="22"/>
              </w:rPr>
              <w:t>Panchmahal</w:t>
              <w:tab/>
              <w:t>–</w:t>
            </w:r>
            <w:r>
              <w:rPr>
                <w:spacing w:val="5"/>
                <w:sz w:val="22"/>
              </w:rPr>
              <w:t> </w:t>
            </w:r>
            <w:r>
              <w:rPr>
                <w:sz w:val="22"/>
              </w:rPr>
              <w:t>389 352 (Gujarat)</w:t>
            </w:r>
          </w:p>
        </w:tc>
        <w:tc>
          <w:tcPr>
            <w:tcW w:w="2973" w:type="dxa"/>
          </w:tcPr>
          <w:p>
            <w:pPr>
              <w:pStyle w:val="TableParagraph"/>
              <w:spacing w:line="247" w:lineRule="exact"/>
              <w:jc w:val="both"/>
              <w:rPr>
                <w:sz w:val="22"/>
              </w:rPr>
            </w:pPr>
            <w:r>
              <w:rPr>
                <w:sz w:val="22"/>
              </w:rPr>
              <w:t>Plot</w:t>
            </w:r>
            <w:r>
              <w:rPr>
                <w:spacing w:val="30"/>
                <w:sz w:val="22"/>
              </w:rPr>
              <w:t>  </w:t>
            </w:r>
            <w:r>
              <w:rPr>
                <w:sz w:val="22"/>
              </w:rPr>
              <w:t>No.</w:t>
            </w:r>
            <w:r>
              <w:rPr>
                <w:spacing w:val="31"/>
                <w:sz w:val="22"/>
              </w:rPr>
              <w:t>  </w:t>
            </w:r>
            <w:r>
              <w:rPr>
                <w:sz w:val="22"/>
              </w:rPr>
              <w:t>79/1,2,</w:t>
            </w:r>
            <w:r>
              <w:rPr>
                <w:spacing w:val="31"/>
                <w:sz w:val="22"/>
              </w:rPr>
              <w:t>  </w:t>
            </w:r>
            <w:r>
              <w:rPr>
                <w:spacing w:val="-2"/>
                <w:sz w:val="22"/>
              </w:rPr>
              <w:t>380/1,2,</w:t>
            </w:r>
          </w:p>
          <w:p>
            <w:pPr>
              <w:pStyle w:val="TableParagraph"/>
              <w:spacing w:before="1"/>
              <w:ind w:right="94"/>
              <w:jc w:val="both"/>
              <w:rPr>
                <w:sz w:val="22"/>
              </w:rPr>
            </w:pPr>
            <w:r>
              <w:rPr>
                <w:sz w:val="22"/>
              </w:rPr>
              <w:t>75/2 Baska, Baska-Ujeti Road, Village: Baska, Tal: Halol, Dist: Panchmahal, </w:t>
            </w:r>
            <w:r>
              <w:rPr>
                <w:spacing w:val="-2"/>
                <w:sz w:val="22"/>
              </w:rPr>
              <w:t>(Gujarat)</w:t>
            </w:r>
          </w:p>
        </w:tc>
        <w:tc>
          <w:tcPr>
            <w:tcW w:w="1350" w:type="dxa"/>
          </w:tcPr>
          <w:p>
            <w:pPr>
              <w:pStyle w:val="TableParagraph"/>
              <w:spacing w:line="247" w:lineRule="exact"/>
              <w:ind w:left="0" w:right="28"/>
              <w:jc w:val="center"/>
              <w:rPr>
                <w:sz w:val="22"/>
              </w:rPr>
            </w:pPr>
            <w:r>
              <w:rPr>
                <w:spacing w:val="-2"/>
                <w:sz w:val="22"/>
              </w:rPr>
              <w:t>31.03.2028</w:t>
            </w:r>
          </w:p>
        </w:tc>
      </w:tr>
      <w:tr>
        <w:trPr>
          <w:trHeight w:val="2269" w:hRule="atLeast"/>
        </w:trPr>
        <w:tc>
          <w:tcPr>
            <w:tcW w:w="898" w:type="dxa"/>
          </w:tcPr>
          <w:p>
            <w:pPr>
              <w:pStyle w:val="TableParagraph"/>
              <w:spacing w:line="242" w:lineRule="exact"/>
              <w:ind w:left="177"/>
              <w:rPr>
                <w:sz w:val="22"/>
              </w:rPr>
            </w:pPr>
            <w:r>
              <w:rPr>
                <w:spacing w:val="-2"/>
                <w:sz w:val="22"/>
              </w:rPr>
              <w:t>1159.</w:t>
            </w:r>
          </w:p>
        </w:tc>
        <w:tc>
          <w:tcPr>
            <w:tcW w:w="1892" w:type="dxa"/>
          </w:tcPr>
          <w:p>
            <w:pPr>
              <w:pStyle w:val="TableParagraph"/>
              <w:spacing w:line="242" w:lineRule="exact"/>
              <w:rPr>
                <w:sz w:val="22"/>
              </w:rPr>
            </w:pPr>
            <w:r>
              <w:rPr>
                <w:spacing w:val="-2"/>
                <w:sz w:val="22"/>
              </w:rPr>
              <w:t>TU/IV-RD/4060</w:t>
            </w:r>
          </w:p>
        </w:tc>
        <w:tc>
          <w:tcPr>
            <w:tcW w:w="2790" w:type="dxa"/>
          </w:tcPr>
          <w:p>
            <w:pPr>
              <w:pStyle w:val="TableParagraph"/>
              <w:tabs>
                <w:tab w:pos="1937" w:val="left" w:leader="none"/>
                <w:tab w:pos="2023" w:val="left" w:leader="none"/>
              </w:tabs>
              <w:ind w:left="105" w:right="92"/>
              <w:rPr>
                <w:sz w:val="22"/>
              </w:rPr>
            </w:pPr>
            <w:r>
              <w:rPr>
                <w:rFonts w:ascii="Arial" w:hAnsi="Arial"/>
                <w:b/>
                <w:sz w:val="22"/>
              </w:rPr>
              <w:t>Acsen Agriscience</w:t>
            </w:r>
            <w:r>
              <w:rPr>
                <w:rFonts w:ascii="Arial" w:hAnsi="Arial"/>
                <w:b/>
                <w:spacing w:val="80"/>
                <w:sz w:val="22"/>
              </w:rPr>
              <w:t> </w:t>
            </w:r>
            <w:r>
              <w:rPr>
                <w:rFonts w:ascii="Arial" w:hAnsi="Arial"/>
                <w:b/>
                <w:sz w:val="22"/>
              </w:rPr>
              <w:t>Pvt. Ltd.</w:t>
            </w:r>
            <w:r>
              <w:rPr>
                <w:rFonts w:ascii="Arial" w:hAnsi="Arial"/>
                <w:b/>
                <w:spacing w:val="80"/>
                <w:sz w:val="22"/>
              </w:rPr>
              <w:t> </w:t>
            </w:r>
            <w:r>
              <w:rPr>
                <w:rFonts w:ascii="Arial" w:hAnsi="Arial"/>
                <w:b/>
                <w:sz w:val="22"/>
              </w:rPr>
              <w:t>(Formerly</w:t>
              <w:tab/>
              <w:tab/>
            </w:r>
            <w:r>
              <w:rPr>
                <w:rFonts w:ascii="Arial" w:hAnsi="Arial"/>
                <w:b/>
                <w:spacing w:val="-4"/>
                <w:sz w:val="22"/>
              </w:rPr>
              <w:t>Acsen </w:t>
            </w:r>
            <w:r>
              <w:rPr>
                <w:rFonts w:ascii="Arial" w:hAnsi="Arial"/>
                <w:b/>
                <w:sz w:val="22"/>
              </w:rPr>
              <w:t>HyVeg</w:t>
            </w:r>
            <w:r>
              <w:rPr>
                <w:rFonts w:ascii="Arial" w:hAnsi="Arial"/>
                <w:b/>
                <w:spacing w:val="40"/>
                <w:sz w:val="22"/>
              </w:rPr>
              <w:t> </w:t>
            </w:r>
            <w:r>
              <w:rPr>
                <w:rFonts w:ascii="Arial" w:hAnsi="Arial"/>
                <w:b/>
                <w:sz w:val="22"/>
              </w:rPr>
              <w:t>Pvt. Ltd.) </w:t>
            </w:r>
            <w:r>
              <w:rPr>
                <w:sz w:val="22"/>
              </w:rPr>
              <w:t>47, Co-</w:t>
            </w:r>
            <w:r>
              <w:rPr>
                <w:spacing w:val="-2"/>
                <w:sz w:val="22"/>
              </w:rPr>
              <w:t>operative</w:t>
            </w:r>
            <w:r>
              <w:rPr>
                <w:sz w:val="22"/>
              </w:rPr>
              <w:tab/>
            </w:r>
            <w:r>
              <w:rPr>
                <w:spacing w:val="-2"/>
                <w:sz w:val="22"/>
              </w:rPr>
              <w:t>Colony, Uppilipalayam,</w:t>
            </w:r>
            <w:r>
              <w:rPr>
                <w:spacing w:val="40"/>
                <w:sz w:val="22"/>
              </w:rPr>
              <w:t> </w:t>
            </w:r>
            <w:r>
              <w:rPr>
                <w:sz w:val="22"/>
              </w:rPr>
              <w:t>Coimbatore</w:t>
            </w:r>
            <w:r>
              <w:rPr>
                <w:spacing w:val="80"/>
                <w:sz w:val="22"/>
              </w:rPr>
              <w:t> </w:t>
            </w:r>
            <w:r>
              <w:rPr>
                <w:sz w:val="22"/>
              </w:rPr>
              <w:t>–</w:t>
            </w:r>
            <w:r>
              <w:rPr>
                <w:spacing w:val="80"/>
                <w:sz w:val="22"/>
              </w:rPr>
              <w:t> </w:t>
            </w:r>
            <w:r>
              <w:rPr>
                <w:sz w:val="22"/>
              </w:rPr>
              <w:t>641</w:t>
            </w:r>
            <w:r>
              <w:rPr>
                <w:spacing w:val="80"/>
                <w:sz w:val="22"/>
              </w:rPr>
              <w:t> </w:t>
            </w:r>
            <w:r>
              <w:rPr>
                <w:sz w:val="22"/>
              </w:rPr>
              <w:t>015 (Tamil Nadu)</w:t>
            </w:r>
          </w:p>
        </w:tc>
        <w:tc>
          <w:tcPr>
            <w:tcW w:w="2973" w:type="dxa"/>
          </w:tcPr>
          <w:p>
            <w:pPr>
              <w:pStyle w:val="TableParagraph"/>
              <w:spacing w:line="242" w:lineRule="exact"/>
              <w:jc w:val="both"/>
              <w:rPr>
                <w:sz w:val="22"/>
              </w:rPr>
            </w:pPr>
            <w:r>
              <w:rPr>
                <w:sz w:val="22"/>
              </w:rPr>
              <w:t>(i)</w:t>
            </w:r>
            <w:r>
              <w:rPr>
                <w:spacing w:val="48"/>
                <w:sz w:val="22"/>
              </w:rPr>
              <w:t> </w:t>
            </w:r>
            <w:r>
              <w:rPr>
                <w:sz w:val="22"/>
              </w:rPr>
              <w:t>Khewat</w:t>
            </w:r>
            <w:r>
              <w:rPr>
                <w:spacing w:val="51"/>
                <w:sz w:val="22"/>
              </w:rPr>
              <w:t> </w:t>
            </w:r>
            <w:r>
              <w:rPr>
                <w:sz w:val="22"/>
              </w:rPr>
              <w:t>No.</w:t>
            </w:r>
            <w:r>
              <w:rPr>
                <w:spacing w:val="47"/>
                <w:sz w:val="22"/>
              </w:rPr>
              <w:t> </w:t>
            </w:r>
            <w:r>
              <w:rPr>
                <w:sz w:val="22"/>
              </w:rPr>
              <w:t>53,</w:t>
            </w:r>
            <w:r>
              <w:rPr>
                <w:spacing w:val="46"/>
                <w:sz w:val="22"/>
              </w:rPr>
              <w:t> </w:t>
            </w:r>
            <w:r>
              <w:rPr>
                <w:sz w:val="22"/>
              </w:rPr>
              <w:t>62,</w:t>
            </w:r>
            <w:r>
              <w:rPr>
                <w:spacing w:val="47"/>
                <w:sz w:val="22"/>
              </w:rPr>
              <w:t> </w:t>
            </w:r>
            <w:r>
              <w:rPr>
                <w:spacing w:val="-5"/>
                <w:sz w:val="22"/>
              </w:rPr>
              <w:t>63,</w:t>
            </w:r>
          </w:p>
          <w:p>
            <w:pPr>
              <w:pStyle w:val="TableParagraph"/>
              <w:spacing w:before="1"/>
              <w:ind w:right="93"/>
              <w:jc w:val="both"/>
              <w:rPr>
                <w:sz w:val="22"/>
              </w:rPr>
            </w:pPr>
            <w:r>
              <w:rPr>
                <w:sz w:val="22"/>
              </w:rPr>
              <w:t>52, 64, 51 Village Harchandpur, Post Daula, Tehsil Sohana, District Gurgaon (Haryana) (ii) Kila No.</w:t>
            </w:r>
            <w:r>
              <w:rPr>
                <w:spacing w:val="52"/>
                <w:sz w:val="22"/>
              </w:rPr>
              <w:t>  </w:t>
            </w:r>
            <w:r>
              <w:rPr>
                <w:sz w:val="22"/>
              </w:rPr>
              <w:t>33/6,</w:t>
            </w:r>
            <w:r>
              <w:rPr>
                <w:spacing w:val="53"/>
                <w:sz w:val="22"/>
              </w:rPr>
              <w:t>  </w:t>
            </w:r>
            <w:r>
              <w:rPr>
                <w:sz w:val="22"/>
              </w:rPr>
              <w:t>34/10,</w:t>
            </w:r>
            <w:r>
              <w:rPr>
                <w:spacing w:val="53"/>
                <w:sz w:val="22"/>
              </w:rPr>
              <w:t>  </w:t>
            </w:r>
            <w:r>
              <w:rPr>
                <w:spacing w:val="-2"/>
                <w:sz w:val="22"/>
              </w:rPr>
              <w:t>34/11,</w:t>
            </w:r>
          </w:p>
          <w:p>
            <w:pPr>
              <w:pStyle w:val="TableParagraph"/>
              <w:tabs>
                <w:tab w:pos="1841" w:val="left" w:leader="none"/>
              </w:tabs>
              <w:spacing w:line="254" w:lineRule="exact"/>
              <w:ind w:right="93"/>
              <w:jc w:val="both"/>
              <w:rPr>
                <w:sz w:val="22"/>
              </w:rPr>
            </w:pPr>
            <w:r>
              <w:rPr>
                <w:spacing w:val="-2"/>
                <w:sz w:val="22"/>
              </w:rPr>
              <w:t>Village</w:t>
            </w:r>
            <w:r>
              <w:rPr>
                <w:sz w:val="22"/>
              </w:rPr>
              <w:tab/>
            </w:r>
            <w:r>
              <w:rPr>
                <w:spacing w:val="-2"/>
                <w:sz w:val="22"/>
              </w:rPr>
              <w:t>Nunahera, </w:t>
            </w:r>
            <w:r>
              <w:rPr>
                <w:sz w:val="22"/>
              </w:rPr>
              <w:t>Bhallabgarh-Sohana Road, </w:t>
            </w:r>
            <w:r>
              <w:rPr>
                <w:spacing w:val="-2"/>
                <w:sz w:val="22"/>
              </w:rPr>
              <w:t>Sohana-Gurgaon,</w:t>
            </w:r>
          </w:p>
        </w:tc>
        <w:tc>
          <w:tcPr>
            <w:tcW w:w="1350" w:type="dxa"/>
          </w:tcPr>
          <w:p>
            <w:pPr>
              <w:pStyle w:val="TableParagraph"/>
              <w:spacing w:line="242" w:lineRule="exact"/>
              <w:ind w:left="0" w:right="28"/>
              <w:jc w:val="center"/>
              <w:rPr>
                <w:sz w:val="22"/>
              </w:rPr>
            </w:pPr>
            <w:r>
              <w:rPr>
                <w:spacing w:val="-2"/>
                <w:sz w:val="22"/>
              </w:rPr>
              <w:t>31.03.2028</w:t>
            </w:r>
          </w:p>
        </w:tc>
      </w:tr>
    </w:tbl>
    <w:p>
      <w:pPr>
        <w:pStyle w:val="TableParagraph"/>
        <w:spacing w:after="0" w:line="242"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328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tabs>
                <w:tab w:pos="2364" w:val="left" w:leader="none"/>
              </w:tabs>
              <w:ind w:right="91"/>
              <w:jc w:val="both"/>
              <w:rPr>
                <w:sz w:val="22"/>
              </w:rPr>
            </w:pPr>
            <w:r>
              <w:rPr>
                <w:sz w:val="22"/>
              </w:rPr>
              <w:t>(Haryana) (iii) Door No.</w:t>
            </w:r>
            <w:r>
              <w:rPr>
                <w:spacing w:val="40"/>
                <w:sz w:val="22"/>
              </w:rPr>
              <w:t> </w:t>
            </w:r>
            <w:r>
              <w:rPr>
                <w:sz w:val="22"/>
              </w:rPr>
              <w:t>378, P.O. Larakelo, Near Nagar</w:t>
            </w:r>
            <w:r>
              <w:rPr>
                <w:spacing w:val="40"/>
                <w:sz w:val="22"/>
              </w:rPr>
              <w:t>  </w:t>
            </w:r>
            <w:r>
              <w:rPr>
                <w:sz w:val="22"/>
              </w:rPr>
              <w:t>Castle,</w:t>
            </w:r>
            <w:r>
              <w:rPr>
                <w:spacing w:val="40"/>
                <w:sz w:val="22"/>
              </w:rPr>
              <w:t>  </w:t>
            </w:r>
            <w:r>
              <w:rPr>
                <w:sz w:val="22"/>
              </w:rPr>
              <w:t>Kullu</w:t>
            </w:r>
            <w:r>
              <w:rPr>
                <w:spacing w:val="80"/>
                <w:sz w:val="22"/>
              </w:rPr>
              <w:t> </w:t>
            </w:r>
            <w:r>
              <w:rPr>
                <w:sz w:val="22"/>
              </w:rPr>
              <w:t>(HP); (iv) Plot No. 20, KIADB Industrial Area, Kasaba Hobli, Veerapura Post, Doddaballapur Taluk, </w:t>
            </w:r>
            <w:r>
              <w:rPr>
                <w:spacing w:val="-2"/>
                <w:sz w:val="22"/>
              </w:rPr>
              <w:t>Bangalore</w:t>
            </w:r>
            <w:r>
              <w:rPr>
                <w:sz w:val="22"/>
              </w:rPr>
              <w:tab/>
            </w:r>
            <w:r>
              <w:rPr>
                <w:spacing w:val="-2"/>
                <w:sz w:val="22"/>
              </w:rPr>
              <w:t>Distt, </w:t>
            </w:r>
            <w:r>
              <w:rPr>
                <w:sz w:val="22"/>
              </w:rPr>
              <w:t>(Karnataka) (v) Survey </w:t>
            </w:r>
            <w:r>
              <w:rPr>
                <w:spacing w:val="-2"/>
                <w:sz w:val="22"/>
              </w:rPr>
              <w:t>No.186/4,187/1,187/2,186,</w:t>
            </w:r>
          </w:p>
          <w:p>
            <w:pPr>
              <w:pStyle w:val="TableParagraph"/>
              <w:spacing w:line="237" w:lineRule="auto" w:before="2"/>
              <w:ind w:right="96"/>
              <w:jc w:val="both"/>
              <w:rPr>
                <w:sz w:val="22"/>
              </w:rPr>
            </w:pPr>
            <w:r>
              <w:rPr>
                <w:sz w:val="22"/>
              </w:rPr>
              <w:t>Arkere Village, Hesarghatta Hobli,</w:t>
            </w:r>
            <w:r>
              <w:rPr>
                <w:spacing w:val="66"/>
                <w:w w:val="150"/>
                <w:sz w:val="22"/>
              </w:rPr>
              <w:t>  </w:t>
            </w:r>
            <w:r>
              <w:rPr>
                <w:sz w:val="22"/>
              </w:rPr>
              <w:t>Bangalore</w:t>
            </w:r>
            <w:r>
              <w:rPr>
                <w:spacing w:val="69"/>
                <w:w w:val="150"/>
                <w:sz w:val="22"/>
              </w:rPr>
              <w:t>  </w:t>
            </w:r>
            <w:r>
              <w:rPr>
                <w:spacing w:val="-2"/>
                <w:sz w:val="22"/>
              </w:rPr>
              <w:t>North</w:t>
            </w:r>
          </w:p>
          <w:p>
            <w:pPr>
              <w:pStyle w:val="TableParagraph"/>
              <w:spacing w:line="234" w:lineRule="exact" w:before="1"/>
              <w:jc w:val="both"/>
              <w:rPr>
                <w:sz w:val="22"/>
              </w:rPr>
            </w:pPr>
            <w:r>
              <w:rPr>
                <w:sz w:val="22"/>
              </w:rPr>
              <w:t>Taluk,</w:t>
            </w:r>
            <w:r>
              <w:rPr>
                <w:spacing w:val="1"/>
                <w:sz w:val="22"/>
              </w:rPr>
              <w:t> </w:t>
            </w:r>
            <w:r>
              <w:rPr>
                <w:spacing w:val="-2"/>
                <w:sz w:val="22"/>
              </w:rPr>
              <w:t>(Karnataka)</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2"/>
                <w:sz w:val="22"/>
              </w:rPr>
              <w:t>1160.</w:t>
            </w:r>
          </w:p>
        </w:tc>
        <w:tc>
          <w:tcPr>
            <w:tcW w:w="1892" w:type="dxa"/>
          </w:tcPr>
          <w:p>
            <w:pPr>
              <w:pStyle w:val="TableParagraph"/>
              <w:rPr>
                <w:sz w:val="22"/>
              </w:rPr>
            </w:pPr>
            <w:r>
              <w:rPr>
                <w:spacing w:val="-2"/>
                <w:sz w:val="22"/>
              </w:rPr>
              <w:t>TU/IV-RD/4061</w:t>
            </w:r>
          </w:p>
        </w:tc>
        <w:tc>
          <w:tcPr>
            <w:tcW w:w="2790" w:type="dxa"/>
          </w:tcPr>
          <w:p>
            <w:pPr>
              <w:pStyle w:val="TableParagraph"/>
              <w:tabs>
                <w:tab w:pos="1059" w:val="left" w:leader="none"/>
                <w:tab w:pos="1281" w:val="left" w:leader="none"/>
                <w:tab w:pos="1936" w:val="left" w:leader="none"/>
                <w:tab w:pos="2119" w:val="left" w:leader="none"/>
                <w:tab w:pos="2558" w:val="left" w:leader="none"/>
              </w:tabs>
              <w:ind w:left="105" w:right="92"/>
              <w:rPr>
                <w:sz w:val="22"/>
              </w:rPr>
            </w:pPr>
            <w:r>
              <w:rPr>
                <w:rFonts w:ascii="Arial" w:hAnsi="Arial"/>
                <w:b/>
                <w:sz w:val="22"/>
              </w:rPr>
              <w:t>Mahindra Agri</w:t>
            </w:r>
            <w:r>
              <w:rPr>
                <w:rFonts w:ascii="Arial" w:hAnsi="Arial"/>
                <w:b/>
                <w:spacing w:val="-1"/>
                <w:sz w:val="22"/>
              </w:rPr>
              <w:t> </w:t>
            </w:r>
            <w:r>
              <w:rPr>
                <w:rFonts w:ascii="Arial" w:hAnsi="Arial"/>
                <w:b/>
                <w:sz w:val="22"/>
              </w:rPr>
              <w:t>Solutions Ltd.</w:t>
            </w:r>
            <w:r>
              <w:rPr>
                <w:rFonts w:ascii="Arial" w:hAnsi="Arial"/>
                <w:b/>
                <w:spacing w:val="80"/>
                <w:sz w:val="22"/>
              </w:rPr>
              <w:t> </w:t>
            </w:r>
            <w:r>
              <w:rPr>
                <w:sz w:val="22"/>
              </w:rPr>
              <w:t>GMR</w:t>
            </w:r>
            <w:r>
              <w:rPr>
                <w:spacing w:val="80"/>
                <w:sz w:val="22"/>
              </w:rPr>
              <w:t> </w:t>
            </w:r>
            <w:r>
              <w:rPr>
                <w:sz w:val="22"/>
              </w:rPr>
              <w:t>Complex,</w:t>
            </w:r>
            <w:r>
              <w:rPr>
                <w:spacing w:val="80"/>
                <w:sz w:val="22"/>
              </w:rPr>
              <w:t> </w:t>
            </w:r>
            <w:r>
              <w:rPr>
                <w:sz w:val="22"/>
              </w:rPr>
              <w:t>5-</w:t>
            </w:r>
            <w:r>
              <w:rPr>
                <w:spacing w:val="-2"/>
                <w:sz w:val="22"/>
              </w:rPr>
              <w:t>225/1/A,</w:t>
            </w:r>
            <w:r>
              <w:rPr>
                <w:sz w:val="22"/>
              </w:rPr>
              <w:tab/>
              <w:tab/>
            </w:r>
            <w:r>
              <w:rPr>
                <w:spacing w:val="-35"/>
                <w:sz w:val="22"/>
              </w:rPr>
              <w:t> </w:t>
            </w:r>
            <w:r>
              <w:rPr>
                <w:sz w:val="22"/>
              </w:rPr>
              <w:t>First</w:t>
              <w:tab/>
              <w:tab/>
            </w:r>
            <w:r>
              <w:rPr>
                <w:spacing w:val="-2"/>
                <w:sz w:val="22"/>
              </w:rPr>
              <w:t>Floor, Gundlapochampally, Manika</w:t>
            </w:r>
            <w:r>
              <w:rPr>
                <w:sz w:val="22"/>
              </w:rPr>
              <w:tab/>
            </w:r>
            <w:r>
              <w:rPr>
                <w:spacing w:val="-4"/>
                <w:sz w:val="22"/>
              </w:rPr>
              <w:t>Reddy</w:t>
            </w:r>
            <w:r>
              <w:rPr>
                <w:sz w:val="22"/>
              </w:rPr>
              <w:tab/>
            </w:r>
            <w:r>
              <w:rPr>
                <w:spacing w:val="-2"/>
                <w:sz w:val="22"/>
              </w:rPr>
              <w:t>Colony, Kompally</w:t>
            </w:r>
            <w:r>
              <w:rPr>
                <w:rFonts w:ascii="Arial" w:hAnsi="Arial"/>
                <w:b/>
                <w:spacing w:val="-2"/>
                <w:sz w:val="22"/>
              </w:rPr>
              <w:t>,</w:t>
            </w:r>
            <w:r>
              <w:rPr>
                <w:rFonts w:ascii="Arial" w:hAnsi="Arial"/>
                <w:b/>
                <w:sz w:val="22"/>
              </w:rPr>
              <w:tab/>
              <w:tab/>
            </w:r>
            <w:r>
              <w:rPr>
                <w:spacing w:val="-2"/>
                <w:sz w:val="22"/>
              </w:rPr>
              <w:t>Hyderabad</w:t>
            </w:r>
            <w:r>
              <w:rPr>
                <w:sz w:val="22"/>
              </w:rPr>
              <w:tab/>
            </w:r>
            <w:r>
              <w:rPr>
                <w:sz w:val="22"/>
              </w:rPr>
              <w:t>–</w:t>
            </w:r>
          </w:p>
          <w:p>
            <w:pPr>
              <w:pStyle w:val="TableParagraph"/>
              <w:spacing w:line="234" w:lineRule="exact"/>
              <w:ind w:left="105"/>
              <w:rPr>
                <w:sz w:val="22"/>
              </w:rPr>
            </w:pPr>
            <w:r>
              <w:rPr>
                <w:sz w:val="22"/>
              </w:rPr>
              <w:t>500</w:t>
            </w:r>
            <w:r>
              <w:rPr>
                <w:spacing w:val="-1"/>
                <w:sz w:val="22"/>
              </w:rPr>
              <w:t> </w:t>
            </w:r>
            <w:r>
              <w:rPr>
                <w:sz w:val="22"/>
              </w:rPr>
              <w:t>100</w:t>
            </w:r>
            <w:r>
              <w:rPr>
                <w:spacing w:val="-1"/>
                <w:sz w:val="22"/>
              </w:rPr>
              <w:t> </w:t>
            </w:r>
            <w:r>
              <w:rPr>
                <w:spacing w:val="-2"/>
                <w:sz w:val="22"/>
              </w:rPr>
              <w:t>(Telangana)</w:t>
            </w:r>
          </w:p>
        </w:tc>
        <w:tc>
          <w:tcPr>
            <w:tcW w:w="2973" w:type="dxa"/>
          </w:tcPr>
          <w:p>
            <w:pPr>
              <w:pStyle w:val="TableParagraph"/>
              <w:ind w:right="94" w:firstLine="62"/>
              <w:jc w:val="both"/>
              <w:rPr>
                <w:sz w:val="22"/>
              </w:rPr>
            </w:pPr>
            <w:r>
              <w:rPr>
                <w:sz w:val="22"/>
              </w:rPr>
              <w:t>#10-02/2, Asulampally Road, Mulugu (Village &amp; Mandal), Medak District </w:t>
            </w: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1161.</w:t>
            </w:r>
          </w:p>
        </w:tc>
        <w:tc>
          <w:tcPr>
            <w:tcW w:w="1892" w:type="dxa"/>
          </w:tcPr>
          <w:p>
            <w:pPr>
              <w:pStyle w:val="TableParagraph"/>
              <w:rPr>
                <w:sz w:val="22"/>
              </w:rPr>
            </w:pPr>
            <w:r>
              <w:rPr>
                <w:spacing w:val="-2"/>
                <w:sz w:val="22"/>
              </w:rPr>
              <w:t>TU/IV-RD/4067</w:t>
            </w:r>
          </w:p>
        </w:tc>
        <w:tc>
          <w:tcPr>
            <w:tcW w:w="2790" w:type="dxa"/>
          </w:tcPr>
          <w:p>
            <w:pPr>
              <w:pStyle w:val="TableParagraph"/>
              <w:tabs>
                <w:tab w:pos="1899" w:val="left" w:leader="none"/>
              </w:tabs>
              <w:ind w:left="105" w:right="95"/>
              <w:jc w:val="both"/>
              <w:rPr>
                <w:sz w:val="22"/>
              </w:rPr>
            </w:pPr>
            <w:r>
              <w:rPr>
                <w:rFonts w:ascii="Arial" w:hAnsi="Arial"/>
                <w:b/>
                <w:sz w:val="22"/>
              </w:rPr>
              <w:t>Optimus Pharma</w:t>
            </w:r>
            <w:r>
              <w:rPr>
                <w:rFonts w:ascii="Arial" w:hAnsi="Arial"/>
                <w:b/>
                <w:spacing w:val="40"/>
                <w:sz w:val="22"/>
              </w:rPr>
              <w:t> </w:t>
            </w:r>
            <w:r>
              <w:rPr>
                <w:rFonts w:ascii="Arial" w:hAnsi="Arial"/>
                <w:b/>
                <w:sz w:val="22"/>
              </w:rPr>
              <w:t>Pvt. Ltd. </w:t>
            </w:r>
            <w:r>
              <w:rPr>
                <w:sz w:val="22"/>
              </w:rPr>
              <w:t>Sy. No. 37/A &amp; 37/P, Plot No. 6P, 2</w:t>
            </w:r>
            <w:r>
              <w:rPr>
                <w:sz w:val="22"/>
                <w:vertAlign w:val="superscript"/>
              </w:rPr>
              <w:t>nd</w:t>
            </w:r>
            <w:r>
              <w:rPr>
                <w:sz w:val="22"/>
                <w:vertAlign w:val="baseline"/>
              </w:rPr>
              <w:t> Floor, </w:t>
            </w:r>
            <w:r>
              <w:rPr>
                <w:spacing w:val="-2"/>
                <w:sz w:val="22"/>
                <w:vertAlign w:val="baseline"/>
              </w:rPr>
              <w:t>Signature</w:t>
            </w:r>
            <w:r>
              <w:rPr>
                <w:sz w:val="22"/>
                <w:vertAlign w:val="baseline"/>
              </w:rPr>
              <w:tab/>
            </w:r>
            <w:r>
              <w:rPr>
                <w:spacing w:val="-2"/>
                <w:sz w:val="22"/>
                <w:vertAlign w:val="baseline"/>
              </w:rPr>
              <w:t>Towers, </w:t>
            </w:r>
            <w:r>
              <w:rPr>
                <w:sz w:val="22"/>
                <w:vertAlign w:val="baseline"/>
              </w:rPr>
              <w:t>Kothaguda, Kondapur, Hyderabad</w:t>
            </w:r>
            <w:r>
              <w:rPr>
                <w:spacing w:val="44"/>
                <w:sz w:val="22"/>
                <w:vertAlign w:val="baseline"/>
              </w:rPr>
              <w:t>  </w:t>
            </w:r>
            <w:r>
              <w:rPr>
                <w:sz w:val="22"/>
                <w:vertAlign w:val="baseline"/>
              </w:rPr>
              <w:t>–</w:t>
            </w:r>
            <w:r>
              <w:rPr>
                <w:spacing w:val="44"/>
                <w:sz w:val="22"/>
                <w:vertAlign w:val="baseline"/>
              </w:rPr>
              <w:t>  </w:t>
            </w:r>
            <w:r>
              <w:rPr>
                <w:sz w:val="22"/>
                <w:vertAlign w:val="baseline"/>
              </w:rPr>
              <w:t>500</w:t>
            </w:r>
            <w:r>
              <w:rPr>
                <w:spacing w:val="43"/>
                <w:sz w:val="22"/>
                <w:vertAlign w:val="baseline"/>
              </w:rPr>
              <w:t>  </w:t>
            </w:r>
            <w:r>
              <w:rPr>
                <w:spacing w:val="-5"/>
                <w:sz w:val="22"/>
                <w:vertAlign w:val="baseline"/>
              </w:rPr>
              <w:t>084</w:t>
            </w:r>
          </w:p>
          <w:p>
            <w:pPr>
              <w:pStyle w:val="TableParagraph"/>
              <w:spacing w:line="233" w:lineRule="exact"/>
              <w:ind w:left="105"/>
              <w:rPr>
                <w:sz w:val="22"/>
              </w:rPr>
            </w:pPr>
            <w:r>
              <w:rPr>
                <w:spacing w:val="-2"/>
                <w:sz w:val="22"/>
              </w:rPr>
              <w:t>(Telangana)</w:t>
            </w:r>
          </w:p>
        </w:tc>
        <w:tc>
          <w:tcPr>
            <w:tcW w:w="2973" w:type="dxa"/>
          </w:tcPr>
          <w:p>
            <w:pPr>
              <w:pStyle w:val="TableParagraph"/>
              <w:tabs>
                <w:tab w:pos="810" w:val="left" w:leader="none"/>
                <w:tab w:pos="1472" w:val="left" w:leader="none"/>
                <w:tab w:pos="2301" w:val="left" w:leader="none"/>
              </w:tabs>
              <w:rPr>
                <w:sz w:val="22"/>
              </w:rPr>
            </w:pPr>
            <w:r>
              <w:rPr>
                <w:spacing w:val="-4"/>
                <w:sz w:val="22"/>
              </w:rPr>
              <w:t>Plot</w:t>
            </w:r>
            <w:r>
              <w:rPr>
                <w:sz w:val="22"/>
              </w:rPr>
              <w:tab/>
            </w:r>
            <w:r>
              <w:rPr>
                <w:spacing w:val="-5"/>
                <w:sz w:val="22"/>
              </w:rPr>
              <w:t>No.</w:t>
            </w:r>
            <w:r>
              <w:rPr>
                <w:sz w:val="22"/>
              </w:rPr>
              <w:tab/>
            </w:r>
            <w:r>
              <w:rPr>
                <w:spacing w:val="-4"/>
                <w:sz w:val="22"/>
              </w:rPr>
              <w:t>73/B,</w:t>
            </w:r>
            <w:r>
              <w:rPr>
                <w:sz w:val="22"/>
              </w:rPr>
              <w:tab/>
            </w:r>
            <w:r>
              <w:rPr>
                <w:spacing w:val="-2"/>
                <w:sz w:val="22"/>
              </w:rPr>
              <w:t>EPIP,</w:t>
            </w:r>
          </w:p>
          <w:p>
            <w:pPr>
              <w:pStyle w:val="TableParagraph"/>
              <w:tabs>
                <w:tab w:pos="2196" w:val="left" w:leader="none"/>
              </w:tabs>
              <w:spacing w:before="1"/>
              <w:ind w:right="93"/>
              <w:rPr>
                <w:sz w:val="22"/>
              </w:rPr>
            </w:pPr>
            <w:r>
              <w:rPr>
                <w:spacing w:val="-2"/>
                <w:sz w:val="22"/>
              </w:rPr>
              <w:t>Pashamylaram,</w:t>
            </w:r>
            <w:r>
              <w:rPr>
                <w:spacing w:val="80"/>
                <w:sz w:val="22"/>
              </w:rPr>
              <w:t> </w:t>
            </w:r>
            <w:r>
              <w:rPr>
                <w:spacing w:val="-2"/>
                <w:sz w:val="22"/>
              </w:rPr>
              <w:t>Sangareddy</w:t>
            </w:r>
            <w:r>
              <w:rPr>
                <w:sz w:val="22"/>
              </w:rPr>
              <w:tab/>
            </w:r>
            <w:r>
              <w:rPr>
                <w:spacing w:val="-2"/>
                <w:sz w:val="22"/>
              </w:rPr>
              <w:t>District (Telanana)</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ind w:left="177"/>
              <w:rPr>
                <w:sz w:val="22"/>
              </w:rPr>
            </w:pPr>
            <w:r>
              <w:rPr>
                <w:spacing w:val="-2"/>
                <w:sz w:val="22"/>
              </w:rPr>
              <w:t>1162.</w:t>
            </w:r>
          </w:p>
        </w:tc>
        <w:tc>
          <w:tcPr>
            <w:tcW w:w="1892" w:type="dxa"/>
          </w:tcPr>
          <w:p>
            <w:pPr>
              <w:pStyle w:val="TableParagraph"/>
              <w:rPr>
                <w:sz w:val="22"/>
              </w:rPr>
            </w:pPr>
            <w:r>
              <w:rPr>
                <w:spacing w:val="-2"/>
                <w:sz w:val="22"/>
              </w:rPr>
              <w:t>TU/IV-RD/4068</w:t>
            </w:r>
          </w:p>
        </w:tc>
        <w:tc>
          <w:tcPr>
            <w:tcW w:w="2790" w:type="dxa"/>
          </w:tcPr>
          <w:p>
            <w:pPr>
              <w:pStyle w:val="TableParagraph"/>
              <w:ind w:left="105" w:right="95"/>
              <w:jc w:val="both"/>
              <w:rPr>
                <w:sz w:val="22"/>
              </w:rPr>
            </w:pPr>
            <w:r>
              <w:rPr>
                <w:rFonts w:ascii="Arial"/>
                <w:b/>
                <w:sz w:val="22"/>
              </w:rPr>
              <w:t>Lotus Labs</w:t>
            </w:r>
            <w:r>
              <w:rPr>
                <w:rFonts w:ascii="Arial"/>
                <w:b/>
                <w:spacing w:val="40"/>
                <w:sz w:val="22"/>
              </w:rPr>
              <w:t> </w:t>
            </w:r>
            <w:r>
              <w:rPr>
                <w:rFonts w:ascii="Arial"/>
                <w:b/>
                <w:sz w:val="22"/>
              </w:rPr>
              <w:t>Pvt. Ltd. </w:t>
            </w:r>
            <w:r>
              <w:rPr>
                <w:sz w:val="22"/>
              </w:rPr>
              <w:t>10th</w:t>
            </w:r>
            <w:r>
              <w:rPr>
                <w:spacing w:val="-7"/>
                <w:sz w:val="22"/>
              </w:rPr>
              <w:t> </w:t>
            </w:r>
            <w:r>
              <w:rPr>
                <w:sz w:val="22"/>
              </w:rPr>
              <w:t>Floor,</w:t>
            </w:r>
            <w:r>
              <w:rPr>
                <w:spacing w:val="-7"/>
                <w:sz w:val="22"/>
              </w:rPr>
              <w:t> </w:t>
            </w:r>
            <w:r>
              <w:rPr>
                <w:sz w:val="22"/>
              </w:rPr>
              <w:t>D</w:t>
            </w:r>
            <w:r>
              <w:rPr>
                <w:spacing w:val="-9"/>
                <w:sz w:val="22"/>
              </w:rPr>
              <w:t> </w:t>
            </w:r>
            <w:r>
              <w:rPr>
                <w:sz w:val="22"/>
              </w:rPr>
              <w:t>Wing,</w:t>
            </w:r>
            <w:r>
              <w:rPr>
                <w:spacing w:val="-7"/>
                <w:sz w:val="22"/>
              </w:rPr>
              <w:t> </w:t>
            </w:r>
            <w:r>
              <w:rPr>
                <w:sz w:val="22"/>
              </w:rPr>
              <w:t>Tower II, Seawoods Grand Central, Plot No. R-1, Sector</w:t>
            </w:r>
            <w:r>
              <w:rPr>
                <w:spacing w:val="-11"/>
                <w:sz w:val="22"/>
              </w:rPr>
              <w:t> </w:t>
            </w:r>
            <w:r>
              <w:rPr>
                <w:sz w:val="22"/>
              </w:rPr>
              <w:t>40,</w:t>
            </w:r>
            <w:r>
              <w:rPr>
                <w:spacing w:val="-9"/>
                <w:sz w:val="22"/>
              </w:rPr>
              <w:t> </w:t>
            </w:r>
            <w:r>
              <w:rPr>
                <w:sz w:val="22"/>
              </w:rPr>
              <w:t>Seawoods</w:t>
            </w:r>
            <w:r>
              <w:rPr>
                <w:spacing w:val="-10"/>
                <w:sz w:val="22"/>
              </w:rPr>
              <w:t> </w:t>
            </w:r>
            <w:r>
              <w:rPr>
                <w:sz w:val="22"/>
              </w:rPr>
              <w:t>(W), Navi</w:t>
            </w:r>
            <w:r>
              <w:rPr>
                <w:spacing w:val="73"/>
                <w:sz w:val="22"/>
              </w:rPr>
              <w:t> </w:t>
            </w:r>
            <w:r>
              <w:rPr>
                <w:sz w:val="22"/>
              </w:rPr>
              <w:t>Mumbai</w:t>
            </w:r>
            <w:r>
              <w:rPr>
                <w:spacing w:val="72"/>
                <w:sz w:val="22"/>
              </w:rPr>
              <w:t> </w:t>
            </w:r>
            <w:r>
              <w:rPr>
                <w:sz w:val="22"/>
              </w:rPr>
              <w:t>-</w:t>
            </w:r>
            <w:r>
              <w:rPr>
                <w:spacing w:val="69"/>
                <w:sz w:val="22"/>
              </w:rPr>
              <w:t> </w:t>
            </w:r>
            <w:r>
              <w:rPr>
                <w:sz w:val="22"/>
              </w:rPr>
              <w:t>400</w:t>
            </w:r>
            <w:r>
              <w:rPr>
                <w:spacing w:val="72"/>
                <w:sz w:val="22"/>
              </w:rPr>
              <w:t> </w:t>
            </w:r>
            <w:r>
              <w:rPr>
                <w:spacing w:val="-5"/>
                <w:sz w:val="22"/>
              </w:rPr>
              <w:t>706</w:t>
            </w:r>
          </w:p>
          <w:p>
            <w:pPr>
              <w:pStyle w:val="TableParagraph"/>
              <w:spacing w:line="233" w:lineRule="exact"/>
              <w:ind w:left="105"/>
              <w:rPr>
                <w:sz w:val="22"/>
              </w:rPr>
            </w:pPr>
            <w:r>
              <w:rPr>
                <w:spacing w:val="-2"/>
                <w:sz w:val="22"/>
              </w:rPr>
              <w:t>(Maharashtra)</w:t>
            </w:r>
          </w:p>
        </w:tc>
        <w:tc>
          <w:tcPr>
            <w:tcW w:w="2973" w:type="dxa"/>
          </w:tcPr>
          <w:p>
            <w:pPr>
              <w:pStyle w:val="TableParagraph"/>
              <w:ind w:right="93"/>
              <w:jc w:val="both"/>
              <w:rPr>
                <w:sz w:val="22"/>
              </w:rPr>
            </w:pPr>
            <w:r>
              <w:rPr>
                <w:sz w:val="22"/>
              </w:rPr>
              <w:t>Brigade Senate-1, Floors 1 to</w:t>
            </w:r>
            <w:r>
              <w:rPr>
                <w:spacing w:val="52"/>
                <w:sz w:val="22"/>
              </w:rPr>
              <w:t> </w:t>
            </w:r>
            <w:r>
              <w:rPr>
                <w:sz w:val="22"/>
              </w:rPr>
              <w:t>5,</w:t>
            </w:r>
            <w:r>
              <w:rPr>
                <w:spacing w:val="52"/>
                <w:sz w:val="22"/>
              </w:rPr>
              <w:t> </w:t>
            </w:r>
            <w:r>
              <w:rPr>
                <w:sz w:val="22"/>
              </w:rPr>
              <w:t>No.</w:t>
            </w:r>
            <w:r>
              <w:rPr>
                <w:spacing w:val="46"/>
                <w:sz w:val="22"/>
              </w:rPr>
              <w:t> </w:t>
            </w:r>
            <w:r>
              <w:rPr>
                <w:sz w:val="22"/>
              </w:rPr>
              <w:t>242/189,</w:t>
            </w:r>
            <w:r>
              <w:rPr>
                <w:spacing w:val="52"/>
                <w:sz w:val="22"/>
              </w:rPr>
              <w:t> </w:t>
            </w:r>
            <w:r>
              <w:rPr>
                <w:sz w:val="22"/>
              </w:rPr>
              <w:t>48,</w:t>
            </w:r>
            <w:r>
              <w:rPr>
                <w:spacing w:val="47"/>
                <w:sz w:val="22"/>
              </w:rPr>
              <w:t> </w:t>
            </w:r>
            <w:r>
              <w:rPr>
                <w:spacing w:val="-5"/>
                <w:sz w:val="22"/>
              </w:rPr>
              <w:t>49,</w:t>
            </w:r>
          </w:p>
          <w:p>
            <w:pPr>
              <w:pStyle w:val="TableParagraph"/>
              <w:tabs>
                <w:tab w:pos="1716" w:val="left" w:leader="none"/>
                <w:tab w:pos="2143" w:val="left" w:leader="none"/>
              </w:tabs>
              <w:ind w:right="94"/>
              <w:jc w:val="both"/>
              <w:rPr>
                <w:sz w:val="22"/>
              </w:rPr>
            </w:pPr>
            <w:r>
              <w:rPr>
                <w:spacing w:val="-2"/>
                <w:sz w:val="22"/>
              </w:rPr>
              <w:t>Bhadrappa</w:t>
            </w:r>
            <w:r>
              <w:rPr>
                <w:sz w:val="22"/>
              </w:rPr>
              <w:tab/>
              <w:tab/>
            </w:r>
            <w:r>
              <w:rPr>
                <w:spacing w:val="-2"/>
                <w:sz w:val="22"/>
              </w:rPr>
              <w:t>Layout, </w:t>
            </w:r>
            <w:r>
              <w:rPr>
                <w:sz w:val="22"/>
              </w:rPr>
              <w:t>Nagashetty Halli Hebbal </w:t>
            </w:r>
            <w:r>
              <w:rPr>
                <w:spacing w:val="-2"/>
                <w:sz w:val="22"/>
              </w:rPr>
              <w:t>Bengalru,</w:t>
            </w:r>
            <w:r>
              <w:rPr>
                <w:sz w:val="22"/>
              </w:rPr>
              <w:tab/>
            </w:r>
            <w:r>
              <w:rPr>
                <w:spacing w:val="-2"/>
                <w:sz w:val="22"/>
              </w:rPr>
              <w:t>(Bangalore) </w:t>
            </w:r>
            <w:r>
              <w:rPr>
                <w:sz w:val="22"/>
              </w:rPr>
              <w:t>Urban, (Karnataka)</w:t>
            </w:r>
          </w:p>
        </w:tc>
        <w:tc>
          <w:tcPr>
            <w:tcW w:w="1350" w:type="dxa"/>
          </w:tcPr>
          <w:p>
            <w:pPr>
              <w:pStyle w:val="TableParagraph"/>
              <w:ind w:left="0" w:right="28"/>
              <w:jc w:val="center"/>
              <w:rPr>
                <w:sz w:val="22"/>
              </w:rPr>
            </w:pPr>
            <w:r>
              <w:rPr>
                <w:spacing w:val="-2"/>
                <w:sz w:val="22"/>
              </w:rPr>
              <w:t>31.03.2025</w:t>
            </w:r>
          </w:p>
        </w:tc>
      </w:tr>
      <w:tr>
        <w:trPr>
          <w:trHeight w:val="2025" w:hRule="atLeast"/>
        </w:trPr>
        <w:tc>
          <w:tcPr>
            <w:tcW w:w="898" w:type="dxa"/>
          </w:tcPr>
          <w:p>
            <w:pPr>
              <w:pStyle w:val="TableParagraph"/>
              <w:ind w:left="177"/>
              <w:rPr>
                <w:sz w:val="22"/>
              </w:rPr>
            </w:pPr>
            <w:r>
              <w:rPr>
                <w:spacing w:val="-2"/>
                <w:sz w:val="22"/>
              </w:rPr>
              <w:t>1163.</w:t>
            </w:r>
          </w:p>
        </w:tc>
        <w:tc>
          <w:tcPr>
            <w:tcW w:w="1892" w:type="dxa"/>
          </w:tcPr>
          <w:p>
            <w:pPr>
              <w:pStyle w:val="TableParagraph"/>
              <w:rPr>
                <w:sz w:val="22"/>
              </w:rPr>
            </w:pPr>
            <w:r>
              <w:rPr>
                <w:spacing w:val="-2"/>
                <w:sz w:val="22"/>
              </w:rPr>
              <w:t>TU/IV-RD/4070</w:t>
            </w:r>
          </w:p>
        </w:tc>
        <w:tc>
          <w:tcPr>
            <w:tcW w:w="2790" w:type="dxa"/>
          </w:tcPr>
          <w:p>
            <w:pPr>
              <w:pStyle w:val="TableParagraph"/>
              <w:tabs>
                <w:tab w:pos="1789" w:val="left" w:leader="none"/>
              </w:tabs>
              <w:ind w:left="105" w:right="97"/>
              <w:jc w:val="both"/>
              <w:rPr>
                <w:sz w:val="22"/>
              </w:rPr>
            </w:pPr>
            <w:r>
              <w:rPr>
                <w:rFonts w:ascii="Arial"/>
                <w:b/>
                <w:sz w:val="22"/>
              </w:rPr>
              <w:t>Vanamali Organics Pvt. Ltd. </w:t>
            </w:r>
            <w:r>
              <w:rPr>
                <w:sz w:val="22"/>
              </w:rPr>
              <w:t>Plot No. 24A &amp; 24B, TSIIC, Survey No. 480, </w:t>
            </w:r>
            <w:r>
              <w:rPr>
                <w:spacing w:val="-5"/>
                <w:sz w:val="22"/>
              </w:rPr>
              <w:t>IDA</w:t>
            </w:r>
            <w:r>
              <w:rPr>
                <w:sz w:val="22"/>
              </w:rPr>
              <w:tab/>
            </w:r>
            <w:r>
              <w:rPr>
                <w:spacing w:val="-2"/>
                <w:sz w:val="22"/>
              </w:rPr>
              <w:t>Mankhal,</w:t>
            </w:r>
          </w:p>
          <w:p>
            <w:pPr>
              <w:pStyle w:val="TableParagraph"/>
              <w:spacing w:before="1"/>
              <w:ind w:left="105" w:right="96"/>
              <w:jc w:val="both"/>
              <w:rPr>
                <w:sz w:val="22"/>
              </w:rPr>
            </w:pPr>
            <w:r>
              <w:rPr>
                <w:sz w:val="22"/>
              </w:rPr>
              <w:t>Maheshwaram Mandal, Ranga Reddy District, Hyderabad</w:t>
            </w:r>
            <w:r>
              <w:rPr>
                <w:spacing w:val="34"/>
                <w:sz w:val="22"/>
              </w:rPr>
              <w:t>  </w:t>
            </w:r>
            <w:r>
              <w:rPr>
                <w:sz w:val="22"/>
              </w:rPr>
              <w:t>–</w:t>
            </w:r>
            <w:r>
              <w:rPr>
                <w:spacing w:val="35"/>
                <w:sz w:val="22"/>
              </w:rPr>
              <w:t>  </w:t>
            </w:r>
            <w:r>
              <w:rPr>
                <w:sz w:val="22"/>
              </w:rPr>
              <w:t>501</w:t>
            </w:r>
            <w:r>
              <w:rPr>
                <w:spacing w:val="31"/>
                <w:sz w:val="22"/>
              </w:rPr>
              <w:t>  </w:t>
            </w:r>
            <w:r>
              <w:rPr>
                <w:spacing w:val="-4"/>
                <w:sz w:val="22"/>
              </w:rPr>
              <w:t>359,</w:t>
            </w:r>
          </w:p>
          <w:p>
            <w:pPr>
              <w:pStyle w:val="TableParagraph"/>
              <w:spacing w:line="234" w:lineRule="exact"/>
              <w:ind w:left="105"/>
              <w:rPr>
                <w:sz w:val="22"/>
              </w:rPr>
            </w:pPr>
            <w:r>
              <w:rPr>
                <w:spacing w:val="-2"/>
                <w:sz w:val="22"/>
              </w:rPr>
              <w:t>(Telangana)</w:t>
            </w:r>
          </w:p>
        </w:tc>
        <w:tc>
          <w:tcPr>
            <w:tcW w:w="2973" w:type="dxa"/>
          </w:tcPr>
          <w:p>
            <w:pPr>
              <w:pStyle w:val="TableParagraph"/>
              <w:jc w:val="both"/>
              <w:rPr>
                <w:sz w:val="22"/>
              </w:rPr>
            </w:pPr>
            <w:r>
              <w:rPr>
                <w:sz w:val="22"/>
              </w:rPr>
              <w:t>Plot</w:t>
            </w:r>
            <w:r>
              <w:rPr>
                <w:spacing w:val="19"/>
                <w:sz w:val="22"/>
              </w:rPr>
              <w:t> </w:t>
            </w:r>
            <w:r>
              <w:rPr>
                <w:sz w:val="22"/>
              </w:rPr>
              <w:t>No.</w:t>
            </w:r>
            <w:r>
              <w:rPr>
                <w:spacing w:val="19"/>
                <w:sz w:val="22"/>
              </w:rPr>
              <w:t> </w:t>
            </w:r>
            <w:r>
              <w:rPr>
                <w:sz w:val="22"/>
              </w:rPr>
              <w:t>24A</w:t>
            </w:r>
            <w:r>
              <w:rPr>
                <w:spacing w:val="19"/>
                <w:sz w:val="22"/>
              </w:rPr>
              <w:t> </w:t>
            </w:r>
            <w:r>
              <w:rPr>
                <w:sz w:val="22"/>
              </w:rPr>
              <w:t>&amp;</w:t>
            </w:r>
            <w:r>
              <w:rPr>
                <w:spacing w:val="19"/>
                <w:sz w:val="22"/>
              </w:rPr>
              <w:t> </w:t>
            </w:r>
            <w:r>
              <w:rPr>
                <w:sz w:val="22"/>
              </w:rPr>
              <w:t>24B,</w:t>
            </w:r>
            <w:r>
              <w:rPr>
                <w:spacing w:val="24"/>
                <w:sz w:val="22"/>
              </w:rPr>
              <w:t> </w:t>
            </w:r>
            <w:r>
              <w:rPr>
                <w:spacing w:val="-2"/>
                <w:sz w:val="22"/>
              </w:rPr>
              <w:t>TSIIC,</w:t>
            </w:r>
          </w:p>
          <w:p>
            <w:pPr>
              <w:pStyle w:val="TableParagraph"/>
              <w:tabs>
                <w:tab w:pos="1789" w:val="left" w:leader="none"/>
              </w:tabs>
              <w:spacing w:before="1"/>
              <w:ind w:right="93"/>
              <w:jc w:val="both"/>
              <w:rPr>
                <w:sz w:val="22"/>
              </w:rPr>
            </w:pPr>
            <w:r>
              <w:rPr>
                <w:sz w:val="22"/>
              </w:rPr>
              <w:t>Survey No. 480, IDA Mankhal, Maheshwaram Mandal, Ranga Reddy </w:t>
            </w:r>
            <w:r>
              <w:rPr>
                <w:spacing w:val="-2"/>
                <w:sz w:val="22"/>
              </w:rPr>
              <w:t>District,</w:t>
            </w:r>
            <w:r>
              <w:rPr>
                <w:sz w:val="22"/>
              </w:rPr>
              <w:tab/>
            </w:r>
            <w:r>
              <w:rPr>
                <w:spacing w:val="-2"/>
                <w:sz w:val="22"/>
              </w:rPr>
              <w:t>Hyderabad (Telangana)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1164.</w:t>
            </w:r>
          </w:p>
        </w:tc>
        <w:tc>
          <w:tcPr>
            <w:tcW w:w="1892" w:type="dxa"/>
          </w:tcPr>
          <w:p>
            <w:pPr>
              <w:pStyle w:val="TableParagraph"/>
              <w:rPr>
                <w:sz w:val="22"/>
              </w:rPr>
            </w:pPr>
            <w:r>
              <w:rPr>
                <w:spacing w:val="-2"/>
                <w:sz w:val="22"/>
              </w:rPr>
              <w:t>TU/IV-RD/4071</w:t>
            </w:r>
          </w:p>
        </w:tc>
        <w:tc>
          <w:tcPr>
            <w:tcW w:w="2790" w:type="dxa"/>
          </w:tcPr>
          <w:p>
            <w:pPr>
              <w:pStyle w:val="TableParagraph"/>
              <w:tabs>
                <w:tab w:pos="1802" w:val="left" w:leader="none"/>
              </w:tabs>
              <w:ind w:left="105" w:right="96"/>
              <w:jc w:val="both"/>
              <w:rPr>
                <w:sz w:val="22"/>
              </w:rPr>
            </w:pPr>
            <w:r>
              <w:rPr>
                <w:rFonts w:ascii="Arial" w:hAnsi="Arial"/>
                <w:b/>
                <w:sz w:val="22"/>
              </w:rPr>
              <w:t>CPL Biologicals Pvt.</w:t>
            </w:r>
            <w:r>
              <w:rPr>
                <w:rFonts w:ascii="Arial" w:hAnsi="Arial"/>
                <w:b/>
                <w:spacing w:val="40"/>
                <w:sz w:val="22"/>
              </w:rPr>
              <w:t> </w:t>
            </w:r>
            <w:r>
              <w:rPr>
                <w:rFonts w:ascii="Arial" w:hAnsi="Arial"/>
                <w:b/>
                <w:sz w:val="22"/>
              </w:rPr>
              <w:t>Ltd. </w:t>
            </w:r>
            <w:r>
              <w:rPr>
                <w:sz w:val="22"/>
              </w:rPr>
              <w:t>708, Cadila</w:t>
            </w:r>
            <w:r>
              <w:rPr>
                <w:spacing w:val="40"/>
                <w:sz w:val="22"/>
              </w:rPr>
              <w:t> </w:t>
            </w:r>
            <w:r>
              <w:rPr>
                <w:spacing w:val="-2"/>
                <w:sz w:val="22"/>
              </w:rPr>
              <w:t>Corporate</w:t>
            </w:r>
            <w:r>
              <w:rPr>
                <w:sz w:val="22"/>
              </w:rPr>
              <w:tab/>
            </w:r>
            <w:r>
              <w:rPr>
                <w:spacing w:val="-2"/>
                <w:sz w:val="22"/>
              </w:rPr>
              <w:t>Campus, </w:t>
            </w:r>
            <w:r>
              <w:rPr>
                <w:sz w:val="22"/>
              </w:rPr>
              <w:t>Carkhej-Dholka Road, Bhat,</w:t>
            </w:r>
            <w:r>
              <w:rPr>
                <w:spacing w:val="61"/>
                <w:sz w:val="22"/>
              </w:rPr>
              <w:t>   </w:t>
            </w:r>
            <w:r>
              <w:rPr>
                <w:sz w:val="22"/>
              </w:rPr>
              <w:t>Ahmedabad</w:t>
            </w:r>
            <w:r>
              <w:rPr>
                <w:spacing w:val="63"/>
                <w:sz w:val="22"/>
              </w:rPr>
              <w:t>   </w:t>
            </w:r>
            <w:r>
              <w:rPr>
                <w:spacing w:val="-10"/>
                <w:sz w:val="22"/>
              </w:rPr>
              <w:t>–</w:t>
            </w:r>
          </w:p>
          <w:p>
            <w:pPr>
              <w:pStyle w:val="TableParagraph"/>
              <w:spacing w:line="232" w:lineRule="exact"/>
              <w:ind w:left="105"/>
              <w:jc w:val="both"/>
              <w:rPr>
                <w:sz w:val="22"/>
              </w:rPr>
            </w:pPr>
            <w:r>
              <w:rPr>
                <w:sz w:val="22"/>
              </w:rPr>
              <w:t>382210</w:t>
            </w:r>
            <w:r>
              <w:rPr>
                <w:spacing w:val="-1"/>
                <w:sz w:val="22"/>
              </w:rPr>
              <w:t> </w:t>
            </w:r>
            <w:r>
              <w:rPr>
                <w:spacing w:val="-2"/>
                <w:sz w:val="22"/>
              </w:rPr>
              <w:t>(Gujarat)</w:t>
            </w:r>
          </w:p>
        </w:tc>
        <w:tc>
          <w:tcPr>
            <w:tcW w:w="2973" w:type="dxa"/>
          </w:tcPr>
          <w:p>
            <w:pPr>
              <w:pStyle w:val="TableParagraph"/>
              <w:tabs>
                <w:tab w:pos="1986" w:val="left" w:leader="none"/>
              </w:tabs>
              <w:ind w:right="93" w:firstLine="62"/>
              <w:jc w:val="both"/>
              <w:rPr>
                <w:sz w:val="22"/>
              </w:rPr>
            </w:pPr>
            <w:r>
              <w:rPr>
                <w:sz w:val="22"/>
              </w:rPr>
              <w:t>R&amp;D 3 Building, 1430, Trasad Road, Inside Cadila </w:t>
            </w:r>
            <w:r>
              <w:rPr>
                <w:spacing w:val="-2"/>
                <w:sz w:val="22"/>
              </w:rPr>
              <w:t>Dholka</w:t>
            </w:r>
            <w:r>
              <w:rPr>
                <w:sz w:val="22"/>
              </w:rPr>
              <w:tab/>
            </w:r>
            <w:r>
              <w:rPr>
                <w:spacing w:val="-2"/>
                <w:sz w:val="22"/>
              </w:rPr>
              <w:t>Campus, </w:t>
            </w:r>
            <w:r>
              <w:rPr>
                <w:sz w:val="22"/>
              </w:rPr>
              <w:t>Ahmedabad (Gujarat)</w:t>
            </w:r>
          </w:p>
        </w:tc>
        <w:tc>
          <w:tcPr>
            <w:tcW w:w="1350" w:type="dxa"/>
          </w:tcPr>
          <w:p>
            <w:pPr>
              <w:pStyle w:val="TableParagraph"/>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2"/>
                <w:sz w:val="22"/>
              </w:rPr>
              <w:t>1165.</w:t>
            </w:r>
          </w:p>
        </w:tc>
        <w:tc>
          <w:tcPr>
            <w:tcW w:w="1892" w:type="dxa"/>
          </w:tcPr>
          <w:p>
            <w:pPr>
              <w:pStyle w:val="TableParagraph"/>
              <w:rPr>
                <w:sz w:val="22"/>
              </w:rPr>
            </w:pPr>
            <w:r>
              <w:rPr>
                <w:spacing w:val="-2"/>
                <w:sz w:val="22"/>
              </w:rPr>
              <w:t>TU/IV-RD/4074</w:t>
            </w:r>
          </w:p>
        </w:tc>
        <w:tc>
          <w:tcPr>
            <w:tcW w:w="2790" w:type="dxa"/>
          </w:tcPr>
          <w:p>
            <w:pPr>
              <w:pStyle w:val="TableParagraph"/>
              <w:ind w:left="105" w:right="99"/>
              <w:jc w:val="both"/>
              <w:rPr>
                <w:sz w:val="22"/>
              </w:rPr>
            </w:pPr>
            <w:r>
              <w:rPr>
                <w:rFonts w:ascii="Arial"/>
                <w:b/>
                <w:sz w:val="22"/>
              </w:rPr>
              <w:t>Matrix Life Science Pvt. Ltd. </w:t>
            </w:r>
            <w:r>
              <w:rPr>
                <w:sz w:val="22"/>
              </w:rPr>
              <w:t>12, Shilp </w:t>
            </w:r>
            <w:r>
              <w:rPr>
                <w:sz w:val="22"/>
              </w:rPr>
              <w:t>Nagar, Behind</w:t>
            </w:r>
            <w:r>
              <w:rPr>
                <w:spacing w:val="48"/>
                <w:sz w:val="22"/>
              </w:rPr>
              <w:t>  </w:t>
            </w:r>
            <w:r>
              <w:rPr>
                <w:sz w:val="22"/>
              </w:rPr>
              <w:t>Dumir</w:t>
            </w:r>
            <w:r>
              <w:rPr>
                <w:spacing w:val="49"/>
                <w:sz w:val="22"/>
              </w:rPr>
              <w:t>  </w:t>
            </w:r>
            <w:r>
              <w:rPr>
                <w:spacing w:val="-2"/>
                <w:sz w:val="22"/>
              </w:rPr>
              <w:t>Hospital,</w:t>
            </w:r>
          </w:p>
          <w:p>
            <w:pPr>
              <w:pStyle w:val="TableParagraph"/>
              <w:spacing w:line="254" w:lineRule="exact"/>
              <w:ind w:left="105" w:right="96"/>
              <w:jc w:val="both"/>
              <w:rPr>
                <w:sz w:val="22"/>
              </w:rPr>
            </w:pPr>
            <w:r>
              <w:rPr>
                <w:sz w:val="22"/>
              </w:rPr>
              <w:t>Railway Station Road, Aurangabad</w:t>
            </w:r>
            <w:r>
              <w:rPr>
                <w:spacing w:val="57"/>
                <w:w w:val="150"/>
                <w:sz w:val="22"/>
              </w:rPr>
              <w:t> </w:t>
            </w:r>
            <w:r>
              <w:rPr>
                <w:sz w:val="22"/>
              </w:rPr>
              <w:t>–</w:t>
            </w:r>
            <w:r>
              <w:rPr>
                <w:spacing w:val="56"/>
                <w:w w:val="150"/>
                <w:sz w:val="22"/>
              </w:rPr>
              <w:t> </w:t>
            </w:r>
            <w:r>
              <w:rPr>
                <w:sz w:val="22"/>
              </w:rPr>
              <w:t>431</w:t>
            </w:r>
            <w:r>
              <w:rPr>
                <w:spacing w:val="56"/>
                <w:w w:val="150"/>
                <w:sz w:val="22"/>
              </w:rPr>
              <w:t> </w:t>
            </w:r>
            <w:r>
              <w:rPr>
                <w:spacing w:val="-4"/>
                <w:sz w:val="22"/>
              </w:rPr>
              <w:t>005,</w:t>
            </w:r>
          </w:p>
        </w:tc>
        <w:tc>
          <w:tcPr>
            <w:tcW w:w="2973" w:type="dxa"/>
          </w:tcPr>
          <w:p>
            <w:pPr>
              <w:pStyle w:val="TableParagraph"/>
              <w:ind w:right="89"/>
              <w:rPr>
                <w:sz w:val="22"/>
              </w:rPr>
            </w:pPr>
            <w:r>
              <w:rPr>
                <w:sz w:val="22"/>
              </w:rPr>
              <w:t>Plot No. D8, MIDC Paithan, Aurangabad, (Maharashtra)</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41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pacing w:val="-2"/>
                <w:sz w:val="22"/>
              </w:rPr>
              <w:t>(Maharashtra)</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262" w:hRule="atLeast"/>
        </w:trPr>
        <w:tc>
          <w:tcPr>
            <w:tcW w:w="898" w:type="dxa"/>
          </w:tcPr>
          <w:p>
            <w:pPr>
              <w:pStyle w:val="TableParagraph"/>
              <w:spacing w:line="248" w:lineRule="exact"/>
              <w:ind w:left="177"/>
              <w:rPr>
                <w:sz w:val="22"/>
              </w:rPr>
            </w:pPr>
            <w:r>
              <w:rPr>
                <w:spacing w:val="-2"/>
                <w:sz w:val="22"/>
              </w:rPr>
              <w:t>1166.</w:t>
            </w:r>
          </w:p>
        </w:tc>
        <w:tc>
          <w:tcPr>
            <w:tcW w:w="1892" w:type="dxa"/>
          </w:tcPr>
          <w:p>
            <w:pPr>
              <w:pStyle w:val="TableParagraph"/>
              <w:spacing w:line="248" w:lineRule="exact"/>
              <w:rPr>
                <w:sz w:val="22"/>
              </w:rPr>
            </w:pPr>
            <w:r>
              <w:rPr>
                <w:spacing w:val="-2"/>
                <w:sz w:val="22"/>
              </w:rPr>
              <w:t>TU/IV-RD/4076</w:t>
            </w:r>
          </w:p>
        </w:tc>
        <w:tc>
          <w:tcPr>
            <w:tcW w:w="2790" w:type="dxa"/>
          </w:tcPr>
          <w:p>
            <w:pPr>
              <w:pStyle w:val="TableParagraph"/>
              <w:spacing w:line="242" w:lineRule="auto"/>
              <w:ind w:left="105" w:right="96"/>
              <w:jc w:val="both"/>
              <w:rPr>
                <w:sz w:val="22"/>
              </w:rPr>
            </w:pPr>
            <w:r>
              <w:rPr>
                <w:rFonts w:ascii="Arial"/>
                <w:b/>
                <w:sz w:val="22"/>
              </w:rPr>
              <w:t>Matrix Clothing</w:t>
            </w:r>
            <w:r>
              <w:rPr>
                <w:rFonts w:ascii="Arial"/>
                <w:b/>
                <w:spacing w:val="40"/>
                <w:sz w:val="22"/>
              </w:rPr>
              <w:t> </w:t>
            </w:r>
            <w:r>
              <w:rPr>
                <w:rFonts w:ascii="Arial"/>
                <w:b/>
                <w:sz w:val="22"/>
              </w:rPr>
              <w:t>Pvt.</w:t>
            </w:r>
            <w:r>
              <w:rPr>
                <w:rFonts w:ascii="Arial"/>
                <w:b/>
                <w:spacing w:val="80"/>
                <w:sz w:val="22"/>
              </w:rPr>
              <w:t> </w:t>
            </w:r>
            <w:r>
              <w:rPr>
                <w:rFonts w:ascii="Arial"/>
                <w:b/>
                <w:sz w:val="22"/>
              </w:rPr>
              <w:t>Ltd. </w:t>
            </w:r>
            <w:r>
              <w:rPr>
                <w:sz w:val="22"/>
              </w:rPr>
              <w:t>Khandsa </w:t>
            </w:r>
            <w:r>
              <w:rPr>
                <w:sz w:val="22"/>
              </w:rPr>
              <w:t>Road Village</w:t>
            </w:r>
            <w:r>
              <w:rPr>
                <w:spacing w:val="51"/>
                <w:w w:val="150"/>
                <w:sz w:val="22"/>
              </w:rPr>
              <w:t>   </w:t>
            </w:r>
            <w:r>
              <w:rPr>
                <w:spacing w:val="-2"/>
                <w:sz w:val="22"/>
              </w:rPr>
              <w:t>Mohammadpur</w:t>
            </w:r>
          </w:p>
          <w:p>
            <w:pPr>
              <w:pStyle w:val="TableParagraph"/>
              <w:spacing w:line="250" w:lineRule="exact"/>
              <w:ind w:left="105" w:right="96"/>
              <w:jc w:val="both"/>
              <w:rPr>
                <w:sz w:val="22"/>
              </w:rPr>
            </w:pPr>
            <w:r>
              <w:rPr>
                <w:sz w:val="22"/>
              </w:rPr>
              <w:t>Gurgaon – 122 </w:t>
            </w:r>
            <w:r>
              <w:rPr>
                <w:sz w:val="22"/>
              </w:rPr>
              <w:t>001, </w:t>
            </w:r>
            <w:r>
              <w:rPr>
                <w:spacing w:val="-2"/>
                <w:sz w:val="22"/>
              </w:rPr>
              <w:t>Haryana</w:t>
            </w:r>
          </w:p>
        </w:tc>
        <w:tc>
          <w:tcPr>
            <w:tcW w:w="2973" w:type="dxa"/>
          </w:tcPr>
          <w:p>
            <w:pPr>
              <w:pStyle w:val="TableParagraph"/>
              <w:spacing w:line="242" w:lineRule="auto"/>
              <w:ind w:right="95"/>
              <w:jc w:val="both"/>
              <w:rPr>
                <w:sz w:val="22"/>
              </w:rPr>
            </w:pPr>
            <w:r>
              <w:rPr>
                <w:sz w:val="22"/>
              </w:rPr>
              <w:t>Khandsa Road, Village Mohammadpur, Gurgaon, </w:t>
            </w:r>
            <w:r>
              <w:rPr>
                <w:spacing w:val="-2"/>
                <w:sz w:val="22"/>
              </w:rPr>
              <w:t>Haryana</w:t>
            </w:r>
          </w:p>
        </w:tc>
        <w:tc>
          <w:tcPr>
            <w:tcW w:w="1350" w:type="dxa"/>
          </w:tcPr>
          <w:p>
            <w:pPr>
              <w:pStyle w:val="TableParagraph"/>
              <w:spacing w:line="248" w:lineRule="exact"/>
              <w:ind w:left="0" w:right="28"/>
              <w:jc w:val="center"/>
              <w:rPr>
                <w:sz w:val="22"/>
              </w:rPr>
            </w:pPr>
            <w:r>
              <w:rPr>
                <w:spacing w:val="-2"/>
                <w:sz w:val="22"/>
              </w:rPr>
              <w:t>31.03.2025</w:t>
            </w:r>
          </w:p>
        </w:tc>
      </w:tr>
      <w:tr>
        <w:trPr>
          <w:trHeight w:val="1263" w:hRule="atLeast"/>
        </w:trPr>
        <w:tc>
          <w:tcPr>
            <w:tcW w:w="898" w:type="dxa"/>
          </w:tcPr>
          <w:p>
            <w:pPr>
              <w:pStyle w:val="TableParagraph"/>
              <w:spacing w:line="249" w:lineRule="exact"/>
              <w:ind w:left="177"/>
              <w:rPr>
                <w:sz w:val="22"/>
              </w:rPr>
            </w:pPr>
            <w:r>
              <w:rPr>
                <w:spacing w:val="-2"/>
                <w:sz w:val="22"/>
              </w:rPr>
              <w:t>1167.</w:t>
            </w:r>
          </w:p>
        </w:tc>
        <w:tc>
          <w:tcPr>
            <w:tcW w:w="1892" w:type="dxa"/>
          </w:tcPr>
          <w:p>
            <w:pPr>
              <w:pStyle w:val="TableParagraph"/>
              <w:spacing w:line="249" w:lineRule="exact"/>
              <w:rPr>
                <w:sz w:val="22"/>
              </w:rPr>
            </w:pPr>
            <w:r>
              <w:rPr>
                <w:spacing w:val="-2"/>
                <w:sz w:val="22"/>
              </w:rPr>
              <w:t>TU/IV-RD/4078</w:t>
            </w:r>
          </w:p>
        </w:tc>
        <w:tc>
          <w:tcPr>
            <w:tcW w:w="2790" w:type="dxa"/>
          </w:tcPr>
          <w:p>
            <w:pPr>
              <w:pStyle w:val="TableParagraph"/>
              <w:ind w:left="105" w:right="96"/>
              <w:jc w:val="both"/>
              <w:rPr>
                <w:sz w:val="22"/>
              </w:rPr>
            </w:pPr>
            <w:r>
              <w:rPr>
                <w:rFonts w:ascii="Arial" w:hAnsi="Arial"/>
                <w:b/>
                <w:sz w:val="22"/>
              </w:rPr>
              <w:t>Carot Labs</w:t>
            </w:r>
            <w:r>
              <w:rPr>
                <w:rFonts w:ascii="Arial" w:hAnsi="Arial"/>
                <w:b/>
                <w:spacing w:val="40"/>
                <w:sz w:val="22"/>
              </w:rPr>
              <w:t> </w:t>
            </w:r>
            <w:r>
              <w:rPr>
                <w:rFonts w:ascii="Arial" w:hAnsi="Arial"/>
                <w:b/>
                <w:sz w:val="22"/>
              </w:rPr>
              <w:t>Pvt. Ltd.</w:t>
            </w:r>
            <w:r>
              <w:rPr>
                <w:rFonts w:ascii="Arial" w:hAnsi="Arial"/>
                <w:b/>
                <w:spacing w:val="80"/>
                <w:sz w:val="22"/>
              </w:rPr>
              <w:t> </w:t>
            </w:r>
            <w:r>
              <w:rPr>
                <w:sz w:val="22"/>
              </w:rPr>
              <w:t>Plot No. 151, 1</w:t>
            </w:r>
            <w:r>
              <w:rPr>
                <w:sz w:val="22"/>
                <w:vertAlign w:val="superscript"/>
              </w:rPr>
              <w:t>st</w:t>
            </w:r>
            <w:r>
              <w:rPr>
                <w:sz w:val="22"/>
                <w:vertAlign w:val="baseline"/>
              </w:rPr>
              <w:t> Main Road, Industrial Estate, Perungudi</w:t>
            </w:r>
            <w:r>
              <w:rPr>
                <w:spacing w:val="18"/>
                <w:sz w:val="22"/>
                <w:vertAlign w:val="baseline"/>
              </w:rPr>
              <w:t> </w:t>
            </w:r>
            <w:r>
              <w:rPr>
                <w:sz w:val="22"/>
                <w:vertAlign w:val="baseline"/>
              </w:rPr>
              <w:t>Chennai</w:t>
            </w:r>
            <w:r>
              <w:rPr>
                <w:spacing w:val="25"/>
                <w:sz w:val="22"/>
                <w:vertAlign w:val="baseline"/>
              </w:rPr>
              <w:t> </w:t>
            </w:r>
            <w:r>
              <w:rPr>
                <w:sz w:val="22"/>
                <w:vertAlign w:val="baseline"/>
              </w:rPr>
              <w:t>–</w:t>
            </w:r>
            <w:r>
              <w:rPr>
                <w:spacing w:val="20"/>
                <w:sz w:val="22"/>
                <w:vertAlign w:val="baseline"/>
              </w:rPr>
              <w:t> </w:t>
            </w:r>
            <w:r>
              <w:rPr>
                <w:spacing w:val="-5"/>
                <w:sz w:val="22"/>
                <w:vertAlign w:val="baseline"/>
              </w:rPr>
              <w:t>600</w:t>
            </w:r>
          </w:p>
          <w:p>
            <w:pPr>
              <w:pStyle w:val="TableParagraph"/>
              <w:spacing w:line="234" w:lineRule="exact"/>
              <w:ind w:left="105"/>
              <w:jc w:val="both"/>
              <w:rPr>
                <w:sz w:val="22"/>
              </w:rPr>
            </w:pPr>
            <w:r>
              <w:rPr>
                <w:sz w:val="22"/>
              </w:rPr>
              <w:t>096,</w:t>
            </w:r>
            <w:r>
              <w:rPr>
                <w:spacing w:val="-3"/>
                <w:sz w:val="22"/>
              </w:rPr>
              <w:t> </w:t>
            </w:r>
            <w:r>
              <w:rPr>
                <w:sz w:val="22"/>
              </w:rPr>
              <w:t>(Tamil</w:t>
            </w:r>
            <w:r>
              <w:rPr>
                <w:spacing w:val="-3"/>
                <w:sz w:val="22"/>
              </w:rPr>
              <w:t> </w:t>
            </w:r>
            <w:r>
              <w:rPr>
                <w:spacing w:val="-4"/>
                <w:sz w:val="22"/>
              </w:rPr>
              <w:t>Nadu)</w:t>
            </w:r>
          </w:p>
        </w:tc>
        <w:tc>
          <w:tcPr>
            <w:tcW w:w="2973" w:type="dxa"/>
          </w:tcPr>
          <w:p>
            <w:pPr>
              <w:pStyle w:val="TableParagraph"/>
              <w:tabs>
                <w:tab w:pos="2182" w:val="left" w:leader="none"/>
              </w:tabs>
              <w:ind w:right="92"/>
              <w:jc w:val="both"/>
              <w:rPr>
                <w:sz w:val="22"/>
              </w:rPr>
            </w:pPr>
            <w:r>
              <w:rPr>
                <w:sz w:val="22"/>
              </w:rPr>
              <w:t>Plot</w:t>
            </w:r>
            <w:r>
              <w:rPr>
                <w:spacing w:val="-6"/>
                <w:sz w:val="22"/>
              </w:rPr>
              <w:t> </w:t>
            </w:r>
            <w:r>
              <w:rPr>
                <w:sz w:val="22"/>
              </w:rPr>
              <w:t>No.</w:t>
            </w:r>
            <w:r>
              <w:rPr>
                <w:spacing w:val="-6"/>
                <w:sz w:val="22"/>
              </w:rPr>
              <w:t> </w:t>
            </w:r>
            <w:r>
              <w:rPr>
                <w:sz w:val="22"/>
              </w:rPr>
              <w:t>151,</w:t>
            </w:r>
            <w:r>
              <w:rPr>
                <w:spacing w:val="-6"/>
                <w:sz w:val="22"/>
              </w:rPr>
              <w:t> </w:t>
            </w:r>
            <w:r>
              <w:rPr>
                <w:sz w:val="22"/>
              </w:rPr>
              <w:t>1</w:t>
            </w:r>
            <w:r>
              <w:rPr>
                <w:sz w:val="22"/>
                <w:vertAlign w:val="superscript"/>
              </w:rPr>
              <w:t>st</w:t>
            </w:r>
            <w:r>
              <w:rPr>
                <w:spacing w:val="-8"/>
                <w:sz w:val="22"/>
                <w:vertAlign w:val="baseline"/>
              </w:rPr>
              <w:t> </w:t>
            </w:r>
            <w:r>
              <w:rPr>
                <w:sz w:val="22"/>
                <w:vertAlign w:val="baseline"/>
              </w:rPr>
              <w:t>Main</w:t>
            </w:r>
            <w:r>
              <w:rPr>
                <w:spacing w:val="-6"/>
                <w:sz w:val="22"/>
                <w:vertAlign w:val="baseline"/>
              </w:rPr>
              <w:t> </w:t>
            </w:r>
            <w:r>
              <w:rPr>
                <w:sz w:val="22"/>
                <w:vertAlign w:val="baseline"/>
              </w:rPr>
              <w:t>Road, </w:t>
            </w:r>
            <w:r>
              <w:rPr>
                <w:spacing w:val="-2"/>
                <w:sz w:val="22"/>
                <w:vertAlign w:val="baseline"/>
              </w:rPr>
              <w:t>Industrial</w:t>
            </w:r>
            <w:r>
              <w:rPr>
                <w:sz w:val="22"/>
                <w:vertAlign w:val="baseline"/>
              </w:rPr>
              <w:tab/>
            </w:r>
            <w:r>
              <w:rPr>
                <w:spacing w:val="-2"/>
                <w:sz w:val="22"/>
                <w:vertAlign w:val="baseline"/>
              </w:rPr>
              <w:t>Estate, </w:t>
            </w:r>
            <w:r>
              <w:rPr>
                <w:sz w:val="22"/>
                <w:vertAlign w:val="baseline"/>
              </w:rPr>
              <w:t>Perungudi, Chennai, (Tamil </w:t>
            </w:r>
            <w:r>
              <w:rPr>
                <w:spacing w:val="-2"/>
                <w:sz w:val="22"/>
                <w:vertAlign w:val="baseline"/>
              </w:rPr>
              <w:t>Nadu)</w:t>
            </w:r>
          </w:p>
        </w:tc>
        <w:tc>
          <w:tcPr>
            <w:tcW w:w="1350" w:type="dxa"/>
          </w:tcPr>
          <w:p>
            <w:pPr>
              <w:pStyle w:val="TableParagraph"/>
              <w:spacing w:line="249" w:lineRule="exact"/>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1168.</w:t>
            </w:r>
          </w:p>
        </w:tc>
        <w:tc>
          <w:tcPr>
            <w:tcW w:w="1892" w:type="dxa"/>
          </w:tcPr>
          <w:p>
            <w:pPr>
              <w:pStyle w:val="TableParagraph"/>
              <w:rPr>
                <w:sz w:val="22"/>
              </w:rPr>
            </w:pPr>
            <w:r>
              <w:rPr>
                <w:spacing w:val="-2"/>
                <w:sz w:val="22"/>
              </w:rPr>
              <w:t>TU/IV-RD/4080</w:t>
            </w:r>
          </w:p>
        </w:tc>
        <w:tc>
          <w:tcPr>
            <w:tcW w:w="2790" w:type="dxa"/>
          </w:tcPr>
          <w:p>
            <w:pPr>
              <w:pStyle w:val="TableParagraph"/>
              <w:ind w:left="105" w:right="96"/>
              <w:jc w:val="both"/>
              <w:rPr>
                <w:sz w:val="22"/>
              </w:rPr>
            </w:pPr>
            <w:r>
              <w:rPr>
                <w:rFonts w:ascii="Arial" w:hAnsi="Arial"/>
                <w:b/>
                <w:sz w:val="22"/>
              </w:rPr>
              <w:t>Akshay Seeds</w:t>
            </w:r>
            <w:r>
              <w:rPr>
                <w:rFonts w:ascii="Arial" w:hAnsi="Arial"/>
                <w:b/>
                <w:spacing w:val="40"/>
                <w:sz w:val="22"/>
              </w:rPr>
              <w:t> </w:t>
            </w:r>
            <w:r>
              <w:rPr>
                <w:rFonts w:ascii="Arial" w:hAnsi="Arial"/>
                <w:b/>
                <w:sz w:val="22"/>
              </w:rPr>
              <w:t>Pvt. Ltd. </w:t>
            </w:r>
            <w:r>
              <w:rPr>
                <w:sz w:val="22"/>
              </w:rPr>
              <w:t>"Space Olympiya", Flat No- B-304 Altius-B Wing, Third Floor Near Sutgirni Chowk Aurangabad</w:t>
            </w:r>
            <w:r>
              <w:rPr>
                <w:spacing w:val="8"/>
                <w:sz w:val="22"/>
              </w:rPr>
              <w:t> </w:t>
            </w:r>
            <w:r>
              <w:rPr>
                <w:sz w:val="22"/>
              </w:rPr>
              <w:t>–</w:t>
            </w:r>
            <w:r>
              <w:rPr>
                <w:spacing w:val="6"/>
                <w:sz w:val="22"/>
              </w:rPr>
              <w:t> </w:t>
            </w:r>
            <w:r>
              <w:rPr>
                <w:spacing w:val="-5"/>
                <w:sz w:val="22"/>
              </w:rPr>
              <w:t>431</w:t>
            </w:r>
          </w:p>
          <w:p>
            <w:pPr>
              <w:pStyle w:val="TableParagraph"/>
              <w:spacing w:line="232" w:lineRule="exact"/>
              <w:ind w:left="105"/>
              <w:jc w:val="both"/>
              <w:rPr>
                <w:sz w:val="22"/>
              </w:rPr>
            </w:pPr>
            <w:r>
              <w:rPr>
                <w:sz w:val="22"/>
              </w:rPr>
              <w:t>001,</w:t>
            </w:r>
            <w:r>
              <w:rPr>
                <w:spacing w:val="2"/>
                <w:sz w:val="22"/>
              </w:rPr>
              <w:t> </w:t>
            </w:r>
            <w:r>
              <w:rPr>
                <w:spacing w:val="-2"/>
                <w:sz w:val="22"/>
              </w:rPr>
              <w:t>(Maharashtra)</w:t>
            </w:r>
          </w:p>
        </w:tc>
        <w:tc>
          <w:tcPr>
            <w:tcW w:w="2973" w:type="dxa"/>
          </w:tcPr>
          <w:p>
            <w:pPr>
              <w:pStyle w:val="TableParagraph"/>
              <w:ind w:right="93"/>
              <w:jc w:val="both"/>
              <w:rPr>
                <w:sz w:val="22"/>
              </w:rPr>
            </w:pPr>
            <w:r>
              <w:rPr>
                <w:sz w:val="22"/>
              </w:rPr>
              <w:t>"Space Olympiya", Flat No-B-304, Altius-B Wing, Third Floor, Near Sutgirni Chowk, Aurangabad, (Maharashtra)</w:t>
            </w:r>
          </w:p>
        </w:tc>
        <w:tc>
          <w:tcPr>
            <w:tcW w:w="1350" w:type="dxa"/>
          </w:tcPr>
          <w:p>
            <w:pPr>
              <w:pStyle w:val="TableParagraph"/>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2"/>
                <w:sz w:val="22"/>
              </w:rPr>
              <w:t>1169.</w:t>
            </w:r>
          </w:p>
        </w:tc>
        <w:tc>
          <w:tcPr>
            <w:tcW w:w="1892" w:type="dxa"/>
          </w:tcPr>
          <w:p>
            <w:pPr>
              <w:pStyle w:val="TableParagraph"/>
              <w:rPr>
                <w:sz w:val="22"/>
              </w:rPr>
            </w:pPr>
            <w:r>
              <w:rPr>
                <w:spacing w:val="-2"/>
                <w:sz w:val="22"/>
              </w:rPr>
              <w:t>TU/IV-RD/4081</w:t>
            </w:r>
          </w:p>
        </w:tc>
        <w:tc>
          <w:tcPr>
            <w:tcW w:w="2790" w:type="dxa"/>
          </w:tcPr>
          <w:p>
            <w:pPr>
              <w:pStyle w:val="TableParagraph"/>
              <w:ind w:left="105" w:right="92"/>
              <w:jc w:val="both"/>
              <w:rPr>
                <w:sz w:val="22"/>
              </w:rPr>
            </w:pPr>
            <w:r>
              <w:rPr>
                <w:rFonts w:ascii="Arial" w:hAnsi="Arial"/>
                <w:b/>
                <w:sz w:val="22"/>
              </w:rPr>
              <w:t>Caprihans India Ltd. </w:t>
            </w:r>
            <w:r>
              <w:rPr>
                <w:sz w:val="22"/>
              </w:rPr>
              <w:t>Shivsagar Estate, Block - D, IInd Floor Dr. Annie Besant Road, Worli Mumbai – 400 018, </w:t>
            </w:r>
            <w:r>
              <w:rPr>
                <w:spacing w:val="-2"/>
                <w:sz w:val="22"/>
              </w:rPr>
              <w:t>Maharashtra</w:t>
            </w:r>
          </w:p>
        </w:tc>
        <w:tc>
          <w:tcPr>
            <w:tcW w:w="2973" w:type="dxa"/>
          </w:tcPr>
          <w:p>
            <w:pPr>
              <w:pStyle w:val="TableParagraph"/>
              <w:tabs>
                <w:tab w:pos="2245" w:val="left" w:leader="none"/>
              </w:tabs>
              <w:ind w:right="93"/>
              <w:jc w:val="both"/>
              <w:rPr>
                <w:sz w:val="22"/>
              </w:rPr>
            </w:pPr>
            <w:r>
              <w:rPr>
                <w:sz w:val="22"/>
              </w:rPr>
              <w:t>(i) Plot No. C-13/16, Road No. 16/T, Wagle Industrial </w:t>
            </w:r>
            <w:r>
              <w:rPr>
                <w:spacing w:val="-2"/>
                <w:sz w:val="22"/>
              </w:rPr>
              <w:t>Estate,</w:t>
            </w:r>
            <w:r>
              <w:rPr>
                <w:sz w:val="22"/>
              </w:rPr>
              <w:tab/>
            </w:r>
            <w:r>
              <w:rPr>
                <w:spacing w:val="-4"/>
                <w:sz w:val="22"/>
              </w:rPr>
              <w:t>Than</w:t>
            </w:r>
            <w:r>
              <w:rPr>
                <w:spacing w:val="-4"/>
                <w:sz w:val="22"/>
              </w:rPr>
              <w:t>e</w:t>
            </w:r>
          </w:p>
          <w:p>
            <w:pPr>
              <w:pStyle w:val="TableParagraph"/>
              <w:tabs>
                <w:tab w:pos="2197" w:val="left" w:leader="none"/>
              </w:tabs>
              <w:ind w:right="92"/>
              <w:jc w:val="both"/>
              <w:rPr>
                <w:sz w:val="22"/>
              </w:rPr>
            </w:pPr>
            <w:r>
              <w:rPr>
                <w:sz w:val="22"/>
              </w:rPr>
              <w:t>(Maharashtra) (ii) Plot No. 76/77, MIDC Industrial Estate, Trimbak Road, </w:t>
            </w:r>
            <w:r>
              <w:rPr>
                <w:spacing w:val="-2"/>
                <w:sz w:val="22"/>
              </w:rPr>
              <w:t>Satpur,</w:t>
            </w:r>
            <w:r>
              <w:rPr>
                <w:sz w:val="22"/>
              </w:rPr>
              <w:tab/>
            </w:r>
            <w:r>
              <w:rPr>
                <w:spacing w:val="-2"/>
                <w:sz w:val="22"/>
              </w:rPr>
              <w:t>Nashik</w:t>
            </w:r>
          </w:p>
          <w:p>
            <w:pPr>
              <w:pStyle w:val="TableParagraph"/>
              <w:spacing w:line="234"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2"/>
                <w:sz w:val="22"/>
              </w:rPr>
              <w:t>1170.</w:t>
            </w:r>
          </w:p>
        </w:tc>
        <w:tc>
          <w:tcPr>
            <w:tcW w:w="1892" w:type="dxa"/>
          </w:tcPr>
          <w:p>
            <w:pPr>
              <w:pStyle w:val="TableParagraph"/>
              <w:rPr>
                <w:sz w:val="22"/>
              </w:rPr>
            </w:pPr>
            <w:r>
              <w:rPr>
                <w:spacing w:val="-2"/>
                <w:sz w:val="22"/>
              </w:rPr>
              <w:t>TU/IV-RD/4083</w:t>
            </w:r>
          </w:p>
        </w:tc>
        <w:tc>
          <w:tcPr>
            <w:tcW w:w="2790" w:type="dxa"/>
          </w:tcPr>
          <w:p>
            <w:pPr>
              <w:pStyle w:val="TableParagraph"/>
              <w:tabs>
                <w:tab w:pos="1507" w:val="left" w:leader="none"/>
              </w:tabs>
              <w:ind w:left="105" w:right="96"/>
              <w:jc w:val="both"/>
              <w:rPr>
                <w:sz w:val="22"/>
              </w:rPr>
            </w:pPr>
            <w:r>
              <w:rPr>
                <w:rFonts w:ascii="Arial" w:hAnsi="Arial"/>
                <w:b/>
                <w:sz w:val="22"/>
              </w:rPr>
              <w:t>Ramkrishna Forgings </w:t>
            </w:r>
            <w:r>
              <w:rPr>
                <w:rFonts w:ascii="Arial" w:hAnsi="Arial"/>
                <w:b/>
                <w:spacing w:val="-4"/>
                <w:sz w:val="22"/>
              </w:rPr>
              <w:t>Ltd.</w:t>
            </w:r>
            <w:r>
              <w:rPr>
                <w:rFonts w:ascii="Arial" w:hAnsi="Arial"/>
                <w:b/>
                <w:sz w:val="22"/>
              </w:rPr>
              <w:tab/>
            </w:r>
            <w:r>
              <w:rPr>
                <w:spacing w:val="-2"/>
                <w:sz w:val="22"/>
              </w:rPr>
              <w:t>Ramkrishna </w:t>
            </w:r>
            <w:r>
              <w:rPr>
                <w:sz w:val="22"/>
              </w:rPr>
              <w:t>Chambers,</w:t>
            </w:r>
            <w:r>
              <w:rPr>
                <w:spacing w:val="40"/>
                <w:sz w:val="22"/>
              </w:rPr>
              <w:t> </w:t>
            </w:r>
            <w:r>
              <w:rPr>
                <w:sz w:val="22"/>
              </w:rPr>
              <w:t>23, Circus Avenue,</w:t>
            </w:r>
            <w:r>
              <w:rPr>
                <w:spacing w:val="26"/>
                <w:sz w:val="22"/>
              </w:rPr>
              <w:t>  </w:t>
            </w:r>
            <w:r>
              <w:rPr>
                <w:sz w:val="22"/>
              </w:rPr>
              <w:t>Kolkata</w:t>
            </w:r>
            <w:r>
              <w:rPr>
                <w:spacing w:val="28"/>
                <w:sz w:val="22"/>
              </w:rPr>
              <w:t>  </w:t>
            </w:r>
            <w:r>
              <w:rPr>
                <w:sz w:val="22"/>
              </w:rPr>
              <w:t>–</w:t>
            </w:r>
            <w:r>
              <w:rPr>
                <w:spacing w:val="27"/>
                <w:sz w:val="22"/>
              </w:rPr>
              <w:t>  </w:t>
            </w:r>
            <w:r>
              <w:rPr>
                <w:spacing w:val="-5"/>
                <w:sz w:val="22"/>
              </w:rPr>
              <w:t>700</w:t>
            </w:r>
          </w:p>
          <w:p>
            <w:pPr>
              <w:pStyle w:val="TableParagraph"/>
              <w:spacing w:line="235" w:lineRule="exact"/>
              <w:ind w:left="105"/>
              <w:jc w:val="both"/>
              <w:rPr>
                <w:sz w:val="22"/>
              </w:rPr>
            </w:pPr>
            <w:r>
              <w:rPr>
                <w:sz w:val="22"/>
              </w:rPr>
              <w:t>017, (West</w:t>
            </w:r>
            <w:r>
              <w:rPr>
                <w:spacing w:val="-4"/>
                <w:sz w:val="22"/>
              </w:rPr>
              <w:t> </w:t>
            </w:r>
            <w:r>
              <w:rPr>
                <w:spacing w:val="-2"/>
                <w:sz w:val="22"/>
              </w:rPr>
              <w:t>Bengal)</w:t>
            </w:r>
          </w:p>
        </w:tc>
        <w:tc>
          <w:tcPr>
            <w:tcW w:w="2973" w:type="dxa"/>
          </w:tcPr>
          <w:p>
            <w:pPr>
              <w:pStyle w:val="TableParagraph"/>
              <w:ind w:right="93"/>
              <w:jc w:val="both"/>
              <w:rPr>
                <w:sz w:val="22"/>
              </w:rPr>
            </w:pPr>
            <w:r>
              <w:rPr>
                <w:sz w:val="22"/>
              </w:rPr>
              <w:t>Village Baliguma, P.O. Kolabera, Thana-Saraikela District - Saraikela Kharswan, (Jharkhand)</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2"/>
                <w:sz w:val="22"/>
              </w:rPr>
              <w:t>1171.</w:t>
            </w:r>
          </w:p>
        </w:tc>
        <w:tc>
          <w:tcPr>
            <w:tcW w:w="1892" w:type="dxa"/>
          </w:tcPr>
          <w:p>
            <w:pPr>
              <w:pStyle w:val="TableParagraph"/>
              <w:spacing w:line="248" w:lineRule="exact"/>
              <w:rPr>
                <w:sz w:val="22"/>
              </w:rPr>
            </w:pPr>
            <w:r>
              <w:rPr>
                <w:spacing w:val="-2"/>
                <w:sz w:val="22"/>
              </w:rPr>
              <w:t>TU/IV-RD/4087</w:t>
            </w:r>
          </w:p>
        </w:tc>
        <w:tc>
          <w:tcPr>
            <w:tcW w:w="2790" w:type="dxa"/>
          </w:tcPr>
          <w:p>
            <w:pPr>
              <w:pStyle w:val="TableParagraph"/>
              <w:ind w:left="105" w:right="93"/>
              <w:jc w:val="both"/>
              <w:rPr>
                <w:sz w:val="22"/>
              </w:rPr>
            </w:pPr>
            <w:r>
              <w:rPr>
                <w:rFonts w:ascii="Arial" w:hAnsi="Arial"/>
                <w:b/>
                <w:sz w:val="22"/>
              </w:rPr>
              <w:t>Signals and Systems (India) Pvt. Ltd. </w:t>
            </w:r>
            <w:r>
              <w:rPr>
                <w:sz w:val="22"/>
              </w:rPr>
              <w:t>15/D-19, SIPCOT IT Park Siruseri, Chennai</w:t>
            </w:r>
            <w:r>
              <w:rPr>
                <w:spacing w:val="4"/>
                <w:sz w:val="22"/>
              </w:rPr>
              <w:t> </w:t>
            </w:r>
            <w:r>
              <w:rPr>
                <w:sz w:val="22"/>
              </w:rPr>
              <w:t>–</w:t>
            </w:r>
            <w:r>
              <w:rPr>
                <w:spacing w:val="11"/>
                <w:sz w:val="22"/>
              </w:rPr>
              <w:t> </w:t>
            </w:r>
            <w:r>
              <w:rPr>
                <w:sz w:val="22"/>
              </w:rPr>
              <w:t>603</w:t>
            </w:r>
            <w:r>
              <w:rPr>
                <w:spacing w:val="6"/>
                <w:sz w:val="22"/>
              </w:rPr>
              <w:t> </w:t>
            </w:r>
            <w:r>
              <w:rPr>
                <w:sz w:val="22"/>
              </w:rPr>
              <w:t>103</w:t>
            </w:r>
            <w:r>
              <w:rPr>
                <w:spacing w:val="13"/>
                <w:sz w:val="22"/>
              </w:rPr>
              <w:t> </w:t>
            </w:r>
            <w:r>
              <w:rPr>
                <w:spacing w:val="-2"/>
                <w:sz w:val="22"/>
              </w:rPr>
              <w:t>(Tamil</w:t>
            </w:r>
          </w:p>
          <w:p>
            <w:pPr>
              <w:pStyle w:val="TableParagraph"/>
              <w:spacing w:line="234" w:lineRule="exact"/>
              <w:ind w:left="105"/>
              <w:rPr>
                <w:sz w:val="22"/>
              </w:rPr>
            </w:pPr>
            <w:r>
              <w:rPr>
                <w:spacing w:val="-2"/>
                <w:sz w:val="22"/>
              </w:rPr>
              <w:t>Nadu)</w:t>
            </w:r>
          </w:p>
        </w:tc>
        <w:tc>
          <w:tcPr>
            <w:tcW w:w="2973" w:type="dxa"/>
          </w:tcPr>
          <w:p>
            <w:pPr>
              <w:pStyle w:val="TableParagraph"/>
              <w:spacing w:line="248" w:lineRule="exact"/>
              <w:rPr>
                <w:sz w:val="22"/>
              </w:rPr>
            </w:pPr>
            <w:r>
              <w:rPr>
                <w:sz w:val="22"/>
              </w:rPr>
              <w:t>15/D-19,</w:t>
            </w:r>
            <w:r>
              <w:rPr>
                <w:spacing w:val="59"/>
                <w:sz w:val="22"/>
              </w:rPr>
              <w:t> </w:t>
            </w:r>
            <w:r>
              <w:rPr>
                <w:sz w:val="22"/>
              </w:rPr>
              <w:t>SIPCOT</w:t>
            </w:r>
            <w:r>
              <w:rPr>
                <w:spacing w:val="60"/>
                <w:sz w:val="22"/>
              </w:rPr>
              <w:t> </w:t>
            </w:r>
            <w:r>
              <w:rPr>
                <w:sz w:val="22"/>
              </w:rPr>
              <w:t>IT</w:t>
            </w:r>
            <w:r>
              <w:rPr>
                <w:spacing w:val="60"/>
                <w:sz w:val="22"/>
              </w:rPr>
              <w:t> </w:t>
            </w:r>
            <w:r>
              <w:rPr>
                <w:spacing w:val="-2"/>
                <w:sz w:val="22"/>
              </w:rPr>
              <w:t>Park,</w:t>
            </w:r>
          </w:p>
          <w:p>
            <w:pPr>
              <w:pStyle w:val="TableParagraph"/>
              <w:tabs>
                <w:tab w:pos="1179" w:val="left" w:leader="none"/>
                <w:tab w:pos="2256" w:val="left" w:leader="none"/>
              </w:tabs>
              <w:spacing w:before="1"/>
              <w:ind w:right="94"/>
              <w:rPr>
                <w:sz w:val="22"/>
              </w:rPr>
            </w:pPr>
            <w:r>
              <w:rPr>
                <w:spacing w:val="-2"/>
                <w:sz w:val="22"/>
              </w:rPr>
              <w:t>Siruseri,</w:t>
            </w:r>
            <w:r>
              <w:rPr>
                <w:sz w:val="22"/>
              </w:rPr>
              <w:tab/>
            </w:r>
            <w:r>
              <w:rPr>
                <w:spacing w:val="-2"/>
                <w:sz w:val="22"/>
              </w:rPr>
              <w:t>Chennai</w:t>
            </w:r>
            <w:r>
              <w:rPr>
                <w:sz w:val="22"/>
              </w:rPr>
              <w:tab/>
            </w:r>
            <w:r>
              <w:rPr>
                <w:spacing w:val="-2"/>
                <w:sz w:val="22"/>
              </w:rPr>
              <w:t>(Tamil Nadu)</w:t>
            </w:r>
          </w:p>
        </w:tc>
        <w:tc>
          <w:tcPr>
            <w:tcW w:w="1350" w:type="dxa"/>
          </w:tcPr>
          <w:p>
            <w:pPr>
              <w:pStyle w:val="TableParagraph"/>
              <w:spacing w:line="248" w:lineRule="exact"/>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2"/>
                <w:sz w:val="22"/>
              </w:rPr>
              <w:t>1172.</w:t>
            </w:r>
          </w:p>
        </w:tc>
        <w:tc>
          <w:tcPr>
            <w:tcW w:w="1892" w:type="dxa"/>
          </w:tcPr>
          <w:p>
            <w:pPr>
              <w:pStyle w:val="TableParagraph"/>
              <w:rPr>
                <w:sz w:val="22"/>
              </w:rPr>
            </w:pPr>
            <w:r>
              <w:rPr>
                <w:spacing w:val="-2"/>
                <w:sz w:val="22"/>
              </w:rPr>
              <w:t>TU/IV-RD/4088</w:t>
            </w:r>
          </w:p>
        </w:tc>
        <w:tc>
          <w:tcPr>
            <w:tcW w:w="2790" w:type="dxa"/>
          </w:tcPr>
          <w:p>
            <w:pPr>
              <w:pStyle w:val="TableParagraph"/>
              <w:ind w:left="105" w:right="96"/>
              <w:jc w:val="both"/>
              <w:rPr>
                <w:sz w:val="22"/>
              </w:rPr>
            </w:pPr>
            <w:r>
              <w:rPr>
                <w:rFonts w:ascii="Arial"/>
                <w:b/>
                <w:sz w:val="22"/>
              </w:rPr>
              <w:t>Cygni Energy</w:t>
            </w:r>
            <w:r>
              <w:rPr>
                <w:rFonts w:ascii="Arial"/>
                <w:b/>
                <w:spacing w:val="40"/>
                <w:sz w:val="22"/>
              </w:rPr>
              <w:t> </w:t>
            </w:r>
            <w:r>
              <w:rPr>
                <w:rFonts w:ascii="Arial"/>
                <w:b/>
                <w:sz w:val="22"/>
              </w:rPr>
              <w:t>Pvt. Ltd. </w:t>
            </w:r>
            <w:r>
              <w:rPr>
                <w:sz w:val="22"/>
              </w:rPr>
              <w:t>Lansum House, Plot No. 283</w:t>
            </w:r>
            <w:r>
              <w:rPr>
                <w:spacing w:val="21"/>
                <w:sz w:val="22"/>
              </w:rPr>
              <w:t> </w:t>
            </w:r>
            <w:r>
              <w:rPr>
                <w:sz w:val="22"/>
              </w:rPr>
              <w:t>Road</w:t>
            </w:r>
            <w:r>
              <w:rPr>
                <w:spacing w:val="22"/>
                <w:sz w:val="22"/>
              </w:rPr>
              <w:t> </w:t>
            </w:r>
            <w:r>
              <w:rPr>
                <w:sz w:val="22"/>
              </w:rPr>
              <w:t>No.</w:t>
            </w:r>
            <w:r>
              <w:rPr>
                <w:spacing w:val="17"/>
                <w:sz w:val="22"/>
              </w:rPr>
              <w:t> </w:t>
            </w:r>
            <w:r>
              <w:rPr>
                <w:sz w:val="22"/>
              </w:rPr>
              <w:t>78,</w:t>
            </w:r>
            <w:r>
              <w:rPr>
                <w:spacing w:val="21"/>
                <w:sz w:val="22"/>
              </w:rPr>
              <w:t> </w:t>
            </w:r>
            <w:r>
              <w:rPr>
                <w:spacing w:val="-2"/>
                <w:sz w:val="22"/>
              </w:rPr>
              <w:t>Jubilee</w:t>
            </w:r>
          </w:p>
          <w:p>
            <w:pPr>
              <w:pStyle w:val="TableParagraph"/>
              <w:spacing w:line="254" w:lineRule="exact"/>
              <w:ind w:left="105" w:right="96"/>
              <w:jc w:val="both"/>
              <w:rPr>
                <w:sz w:val="22"/>
              </w:rPr>
            </w:pPr>
            <w:r>
              <w:rPr>
                <w:sz w:val="22"/>
              </w:rPr>
              <w:t>Hills Hyderabad – 500</w:t>
            </w:r>
            <w:r>
              <w:rPr>
                <w:spacing w:val="40"/>
                <w:sz w:val="22"/>
              </w:rPr>
              <w:t> </w:t>
            </w:r>
            <w:r>
              <w:rPr>
                <w:sz w:val="22"/>
              </w:rPr>
              <w:t>033 (Telangana)</w:t>
            </w:r>
          </w:p>
        </w:tc>
        <w:tc>
          <w:tcPr>
            <w:tcW w:w="2973" w:type="dxa"/>
          </w:tcPr>
          <w:p>
            <w:pPr>
              <w:pStyle w:val="TableParagraph"/>
              <w:ind w:right="94"/>
              <w:jc w:val="both"/>
              <w:rPr>
                <w:sz w:val="22"/>
              </w:rPr>
            </w:pPr>
            <w:r>
              <w:rPr>
                <w:sz w:val="22"/>
              </w:rPr>
              <w:t>4</w:t>
            </w:r>
            <w:r>
              <w:rPr>
                <w:sz w:val="22"/>
                <w:vertAlign w:val="superscript"/>
              </w:rPr>
              <w:t>th</w:t>
            </w:r>
            <w:r>
              <w:rPr>
                <w:sz w:val="22"/>
                <w:vertAlign w:val="baseline"/>
              </w:rPr>
              <w:t> Floor, Lansum House, Plot No 283, Road No. 78, Jubilee Hills, Hyderabad, </w:t>
            </w:r>
            <w:r>
              <w:rPr>
                <w:spacing w:val="-2"/>
                <w:sz w:val="22"/>
                <w:vertAlign w:val="baseline"/>
              </w:rPr>
              <w:t>Telangana</w:t>
            </w:r>
          </w:p>
        </w:tc>
        <w:tc>
          <w:tcPr>
            <w:tcW w:w="1350" w:type="dxa"/>
          </w:tcPr>
          <w:p>
            <w:pPr>
              <w:pStyle w:val="TableParagraph"/>
              <w:ind w:left="0" w:right="28"/>
              <w:jc w:val="center"/>
              <w:rPr>
                <w:sz w:val="22"/>
              </w:rPr>
            </w:pPr>
            <w:r>
              <w:rPr>
                <w:spacing w:val="-2"/>
                <w:sz w:val="22"/>
              </w:rPr>
              <w:t>31.03.2025</w:t>
            </w:r>
          </w:p>
        </w:tc>
      </w:tr>
      <w:tr>
        <w:trPr>
          <w:trHeight w:val="1262" w:hRule="atLeast"/>
        </w:trPr>
        <w:tc>
          <w:tcPr>
            <w:tcW w:w="898" w:type="dxa"/>
          </w:tcPr>
          <w:p>
            <w:pPr>
              <w:pStyle w:val="TableParagraph"/>
              <w:ind w:left="177"/>
              <w:rPr>
                <w:sz w:val="22"/>
              </w:rPr>
            </w:pPr>
            <w:r>
              <w:rPr>
                <w:spacing w:val="-2"/>
                <w:sz w:val="22"/>
              </w:rPr>
              <w:t>1173.</w:t>
            </w:r>
          </w:p>
        </w:tc>
        <w:tc>
          <w:tcPr>
            <w:tcW w:w="1892" w:type="dxa"/>
          </w:tcPr>
          <w:p>
            <w:pPr>
              <w:pStyle w:val="TableParagraph"/>
              <w:rPr>
                <w:sz w:val="22"/>
              </w:rPr>
            </w:pPr>
            <w:r>
              <w:rPr>
                <w:spacing w:val="-2"/>
                <w:sz w:val="22"/>
              </w:rPr>
              <w:t>TU/IV-RD/4090</w:t>
            </w:r>
          </w:p>
        </w:tc>
        <w:tc>
          <w:tcPr>
            <w:tcW w:w="2790" w:type="dxa"/>
          </w:tcPr>
          <w:p>
            <w:pPr>
              <w:pStyle w:val="TableParagraph"/>
              <w:tabs>
                <w:tab w:pos="1688" w:val="left" w:leader="none"/>
              </w:tabs>
              <w:ind w:left="105" w:right="95"/>
              <w:jc w:val="both"/>
              <w:rPr>
                <w:sz w:val="22"/>
              </w:rPr>
            </w:pPr>
            <w:r>
              <w:rPr>
                <w:rFonts w:ascii="Arial" w:hAnsi="Arial"/>
                <w:b/>
                <w:sz w:val="22"/>
              </w:rPr>
              <w:t>Emami Ltd. </w:t>
            </w:r>
            <w:r>
              <w:rPr>
                <w:sz w:val="22"/>
              </w:rPr>
              <w:t>13, </w:t>
            </w:r>
            <w:r>
              <w:rPr>
                <w:sz w:val="22"/>
              </w:rPr>
              <w:t>B.T. </w:t>
            </w:r>
            <w:r>
              <w:rPr>
                <w:spacing w:val="-2"/>
                <w:sz w:val="22"/>
              </w:rPr>
              <w:t>Road,</w:t>
            </w:r>
            <w:r>
              <w:rPr>
                <w:sz w:val="22"/>
              </w:rPr>
              <w:tab/>
            </w:r>
            <w:r>
              <w:rPr>
                <w:spacing w:val="-2"/>
                <w:sz w:val="22"/>
              </w:rPr>
              <w:t>Belgharia, </w:t>
            </w:r>
            <w:r>
              <w:rPr>
                <w:sz w:val="22"/>
              </w:rPr>
              <w:t>Rathtala, Kolkata – 700 056, (West Bengal)</w:t>
            </w:r>
          </w:p>
        </w:tc>
        <w:tc>
          <w:tcPr>
            <w:tcW w:w="2973" w:type="dxa"/>
          </w:tcPr>
          <w:p>
            <w:pPr>
              <w:pStyle w:val="TableParagraph"/>
              <w:tabs>
                <w:tab w:pos="1285" w:val="left" w:leader="none"/>
                <w:tab w:pos="2718" w:val="left" w:leader="none"/>
              </w:tabs>
              <w:spacing w:line="237" w:lineRule="auto" w:before="2"/>
              <w:ind w:right="94"/>
              <w:rPr>
                <w:sz w:val="22"/>
              </w:rPr>
            </w:pPr>
            <w:r>
              <w:rPr>
                <w:spacing w:val="-2"/>
                <w:sz w:val="22"/>
              </w:rPr>
              <w:t>Emami</w:t>
            </w:r>
            <w:r>
              <w:rPr>
                <w:sz w:val="22"/>
              </w:rPr>
              <w:tab/>
            </w:r>
            <w:r>
              <w:rPr>
                <w:spacing w:val="-2"/>
                <w:sz w:val="22"/>
              </w:rPr>
              <w:t>Research</w:t>
            </w:r>
            <w:r>
              <w:rPr>
                <w:sz w:val="22"/>
              </w:rPr>
              <w:tab/>
            </w:r>
            <w:r>
              <w:rPr>
                <w:spacing w:val="-10"/>
                <w:sz w:val="22"/>
              </w:rPr>
              <w:t>&amp; </w:t>
            </w:r>
            <w:r>
              <w:rPr>
                <w:sz w:val="22"/>
              </w:rPr>
              <w:t>Development</w:t>
            </w:r>
            <w:r>
              <w:rPr>
                <w:spacing w:val="6"/>
                <w:sz w:val="22"/>
              </w:rPr>
              <w:t> </w:t>
            </w:r>
            <w:r>
              <w:rPr>
                <w:sz w:val="22"/>
              </w:rPr>
              <w:t>Centre,</w:t>
            </w:r>
            <w:r>
              <w:rPr>
                <w:spacing w:val="6"/>
                <w:sz w:val="22"/>
              </w:rPr>
              <w:t> </w:t>
            </w:r>
            <w:r>
              <w:rPr>
                <w:sz w:val="22"/>
              </w:rPr>
              <w:t>13,</w:t>
            </w:r>
            <w:r>
              <w:rPr>
                <w:spacing w:val="6"/>
                <w:sz w:val="22"/>
              </w:rPr>
              <w:t> </w:t>
            </w:r>
            <w:r>
              <w:rPr>
                <w:spacing w:val="-5"/>
                <w:sz w:val="22"/>
              </w:rPr>
              <w:t>B.</w:t>
            </w:r>
          </w:p>
          <w:p>
            <w:pPr>
              <w:pStyle w:val="TableParagraph"/>
              <w:tabs>
                <w:tab w:pos="796" w:val="left" w:leader="none"/>
                <w:tab w:pos="1875" w:val="left" w:leader="none"/>
              </w:tabs>
              <w:spacing w:before="1"/>
              <w:rPr>
                <w:sz w:val="22"/>
              </w:rPr>
            </w:pPr>
            <w:r>
              <w:rPr>
                <w:spacing w:val="-5"/>
                <w:sz w:val="22"/>
              </w:rPr>
              <w:t>T.</w:t>
            </w:r>
            <w:r>
              <w:rPr>
                <w:sz w:val="22"/>
              </w:rPr>
              <w:tab/>
            </w:r>
            <w:r>
              <w:rPr>
                <w:spacing w:val="-2"/>
                <w:sz w:val="22"/>
              </w:rPr>
              <w:t>Road,</w:t>
            </w:r>
            <w:r>
              <w:rPr>
                <w:sz w:val="22"/>
              </w:rPr>
              <w:tab/>
            </w:r>
            <w:r>
              <w:rPr>
                <w:spacing w:val="-2"/>
                <w:sz w:val="22"/>
              </w:rPr>
              <w:t>Belgharia,</w:t>
            </w:r>
          </w:p>
          <w:p>
            <w:pPr>
              <w:pStyle w:val="TableParagraph"/>
              <w:tabs>
                <w:tab w:pos="1241" w:val="left" w:leader="none"/>
                <w:tab w:pos="2294" w:val="left" w:leader="none"/>
              </w:tabs>
              <w:spacing w:line="250" w:lineRule="exact"/>
              <w:ind w:right="91"/>
              <w:rPr>
                <w:sz w:val="22"/>
              </w:rPr>
            </w:pPr>
            <w:r>
              <w:rPr>
                <w:spacing w:val="-2"/>
                <w:sz w:val="22"/>
              </w:rPr>
              <w:t>Rathtala,</w:t>
            </w:r>
            <w:r>
              <w:rPr>
                <w:sz w:val="22"/>
              </w:rPr>
              <w:tab/>
            </w:r>
            <w:r>
              <w:rPr>
                <w:spacing w:val="-2"/>
                <w:sz w:val="22"/>
              </w:rPr>
              <w:t>Kolkata,</w:t>
            </w:r>
            <w:r>
              <w:rPr>
                <w:sz w:val="22"/>
              </w:rPr>
              <w:tab/>
            </w:r>
            <w:r>
              <w:rPr>
                <w:spacing w:val="-4"/>
                <w:sz w:val="22"/>
              </w:rPr>
              <w:t>(West </w:t>
            </w:r>
            <w:r>
              <w:rPr>
                <w:spacing w:val="-2"/>
                <w:sz w:val="22"/>
              </w:rPr>
              <w:t>Bengal)</w:t>
            </w:r>
          </w:p>
        </w:tc>
        <w:tc>
          <w:tcPr>
            <w:tcW w:w="1350" w:type="dxa"/>
          </w:tcPr>
          <w:p>
            <w:pPr>
              <w:pStyle w:val="TableParagraph"/>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2"/>
                <w:sz w:val="22"/>
              </w:rPr>
              <w:t>1174.</w:t>
            </w:r>
          </w:p>
        </w:tc>
        <w:tc>
          <w:tcPr>
            <w:tcW w:w="1892" w:type="dxa"/>
          </w:tcPr>
          <w:p>
            <w:pPr>
              <w:pStyle w:val="TableParagraph"/>
              <w:rPr>
                <w:sz w:val="22"/>
              </w:rPr>
            </w:pPr>
            <w:r>
              <w:rPr>
                <w:spacing w:val="-2"/>
                <w:sz w:val="22"/>
              </w:rPr>
              <w:t>TU/IV-RD/4091</w:t>
            </w:r>
          </w:p>
        </w:tc>
        <w:tc>
          <w:tcPr>
            <w:tcW w:w="2790" w:type="dxa"/>
          </w:tcPr>
          <w:p>
            <w:pPr>
              <w:pStyle w:val="TableParagraph"/>
              <w:tabs>
                <w:tab w:pos="1112" w:val="left" w:leader="none"/>
                <w:tab w:pos="1726" w:val="left" w:leader="none"/>
              </w:tabs>
              <w:ind w:left="105" w:right="98"/>
              <w:rPr>
                <w:sz w:val="22"/>
              </w:rPr>
            </w:pPr>
            <w:r>
              <w:rPr>
                <w:rFonts w:ascii="Arial"/>
                <w:b/>
                <w:spacing w:val="-2"/>
                <w:sz w:val="22"/>
              </w:rPr>
              <w:t>Skanda</w:t>
            </w:r>
            <w:r>
              <w:rPr>
                <w:rFonts w:ascii="Arial"/>
                <w:b/>
                <w:sz w:val="22"/>
              </w:rPr>
              <w:tab/>
            </w:r>
            <w:r>
              <w:rPr>
                <w:rFonts w:ascii="Arial"/>
                <w:b/>
                <w:spacing w:val="-4"/>
                <w:sz w:val="22"/>
              </w:rPr>
              <w:t>Life</w:t>
            </w:r>
            <w:r>
              <w:rPr>
                <w:rFonts w:ascii="Arial"/>
                <w:b/>
                <w:sz w:val="22"/>
              </w:rPr>
              <w:tab/>
            </w:r>
            <w:r>
              <w:rPr>
                <w:rFonts w:ascii="Arial"/>
                <w:b/>
                <w:spacing w:val="-2"/>
                <w:sz w:val="22"/>
              </w:rPr>
              <w:t>Sciences </w:t>
            </w:r>
            <w:r>
              <w:rPr>
                <w:rFonts w:ascii="Arial"/>
                <w:b/>
                <w:sz w:val="22"/>
              </w:rPr>
              <w:t>Pvt.</w:t>
            </w:r>
            <w:r>
              <w:rPr>
                <w:rFonts w:ascii="Arial"/>
                <w:b/>
                <w:spacing w:val="11"/>
                <w:sz w:val="22"/>
              </w:rPr>
              <w:t> </w:t>
            </w:r>
            <w:r>
              <w:rPr>
                <w:rFonts w:ascii="Arial"/>
                <w:b/>
                <w:sz w:val="22"/>
              </w:rPr>
              <w:t>Ltd.</w:t>
            </w:r>
            <w:r>
              <w:rPr>
                <w:rFonts w:ascii="Arial"/>
                <w:b/>
                <w:spacing w:val="9"/>
                <w:sz w:val="22"/>
              </w:rPr>
              <w:t> </w:t>
            </w:r>
            <w:r>
              <w:rPr>
                <w:sz w:val="22"/>
              </w:rPr>
              <w:t>Sy.</w:t>
            </w:r>
            <w:r>
              <w:rPr>
                <w:spacing w:val="14"/>
                <w:sz w:val="22"/>
              </w:rPr>
              <w:t> </w:t>
            </w:r>
            <w:r>
              <w:rPr>
                <w:sz w:val="22"/>
              </w:rPr>
              <w:t>No.</w:t>
            </w:r>
            <w:r>
              <w:rPr>
                <w:spacing w:val="8"/>
                <w:sz w:val="22"/>
              </w:rPr>
              <w:t> </w:t>
            </w:r>
            <w:r>
              <w:rPr>
                <w:sz w:val="22"/>
              </w:rPr>
              <w:t>47,</w:t>
            </w:r>
            <w:r>
              <w:rPr>
                <w:spacing w:val="9"/>
                <w:sz w:val="22"/>
              </w:rPr>
              <w:t> </w:t>
            </w:r>
            <w:r>
              <w:rPr>
                <w:spacing w:val="-4"/>
                <w:sz w:val="22"/>
              </w:rPr>
              <w:t>#10,</w:t>
            </w:r>
          </w:p>
          <w:p>
            <w:pPr>
              <w:pStyle w:val="TableParagraph"/>
              <w:tabs>
                <w:tab w:pos="1668" w:val="left" w:leader="none"/>
              </w:tabs>
              <w:spacing w:line="237" w:lineRule="auto" w:before="4"/>
              <w:ind w:left="105" w:right="99"/>
              <w:rPr>
                <w:sz w:val="22"/>
              </w:rPr>
            </w:pPr>
            <w:r>
              <w:rPr>
                <w:sz w:val="22"/>
              </w:rPr>
              <w:t>11, 12</w:t>
            </w:r>
            <w:r>
              <w:rPr>
                <w:spacing w:val="40"/>
                <w:sz w:val="22"/>
              </w:rPr>
              <w:t> </w:t>
            </w:r>
            <w:r>
              <w:rPr>
                <w:sz w:val="22"/>
              </w:rPr>
              <w:t>SriShaila Bramara </w:t>
            </w:r>
            <w:r>
              <w:rPr>
                <w:spacing w:val="-2"/>
                <w:sz w:val="22"/>
              </w:rPr>
              <w:t>Complex,</w:t>
            </w:r>
            <w:r>
              <w:rPr>
                <w:sz w:val="22"/>
              </w:rPr>
              <w:tab/>
            </w:r>
            <w:r>
              <w:rPr>
                <w:spacing w:val="-2"/>
                <w:sz w:val="22"/>
              </w:rPr>
              <w:t>Chandana</w:t>
            </w:r>
          </w:p>
          <w:p>
            <w:pPr>
              <w:pStyle w:val="TableParagraph"/>
              <w:tabs>
                <w:tab w:pos="1553" w:val="left" w:leader="none"/>
              </w:tabs>
              <w:spacing w:before="1"/>
              <w:ind w:left="105"/>
              <w:rPr>
                <w:sz w:val="22"/>
              </w:rPr>
            </w:pPr>
            <w:r>
              <w:rPr>
                <w:spacing w:val="-2"/>
                <w:sz w:val="22"/>
              </w:rPr>
              <w:t>Layout,</w:t>
            </w:r>
            <w:r>
              <w:rPr>
                <w:sz w:val="22"/>
              </w:rPr>
              <w:tab/>
            </w:r>
            <w:r>
              <w:rPr>
                <w:spacing w:val="-2"/>
                <w:sz w:val="22"/>
              </w:rPr>
              <w:t>Srigandada</w:t>
            </w:r>
          </w:p>
          <w:p>
            <w:pPr>
              <w:pStyle w:val="TableParagraph"/>
              <w:tabs>
                <w:tab w:pos="1329" w:val="left" w:leader="none"/>
                <w:tab w:pos="1558" w:val="left" w:leader="none"/>
                <w:tab w:pos="1670" w:val="left" w:leader="none"/>
                <w:tab w:pos="2250" w:val="left" w:leader="none"/>
              </w:tabs>
              <w:spacing w:line="237" w:lineRule="auto" w:before="5"/>
              <w:ind w:left="105" w:right="96"/>
              <w:rPr>
                <w:sz w:val="22"/>
              </w:rPr>
            </w:pPr>
            <w:r>
              <w:rPr>
                <w:spacing w:val="-2"/>
                <w:sz w:val="22"/>
              </w:rPr>
              <w:t>Kaval,</w:t>
            </w:r>
            <w:r>
              <w:rPr>
                <w:sz w:val="22"/>
              </w:rPr>
              <w:tab/>
              <w:tab/>
            </w:r>
            <w:r>
              <w:rPr>
                <w:spacing w:val="-2"/>
                <w:sz w:val="22"/>
              </w:rPr>
              <w:t>Nagarbhavi Bangalore</w:t>
            </w:r>
            <w:r>
              <w:rPr>
                <w:sz w:val="22"/>
              </w:rPr>
              <w:tab/>
              <w:t>–</w:t>
              <w:tab/>
              <w:tab/>
            </w:r>
            <w:r>
              <w:rPr>
                <w:spacing w:val="-5"/>
                <w:sz w:val="22"/>
              </w:rPr>
              <w:t>560</w:t>
            </w:r>
            <w:r>
              <w:rPr>
                <w:sz w:val="22"/>
              </w:rPr>
              <w:tab/>
            </w:r>
            <w:r>
              <w:rPr>
                <w:spacing w:val="-4"/>
                <w:sz w:val="22"/>
              </w:rPr>
              <w:t>091,</w:t>
            </w:r>
          </w:p>
          <w:p>
            <w:pPr>
              <w:pStyle w:val="TableParagraph"/>
              <w:spacing w:line="234" w:lineRule="exact" w:before="1"/>
              <w:ind w:left="105"/>
              <w:rPr>
                <w:sz w:val="22"/>
              </w:rPr>
            </w:pPr>
            <w:r>
              <w:rPr>
                <w:spacing w:val="-2"/>
                <w:sz w:val="22"/>
              </w:rPr>
              <w:t>(Karnataka)</w:t>
            </w:r>
          </w:p>
        </w:tc>
        <w:tc>
          <w:tcPr>
            <w:tcW w:w="2973" w:type="dxa"/>
          </w:tcPr>
          <w:p>
            <w:pPr>
              <w:pStyle w:val="TableParagraph"/>
              <w:jc w:val="both"/>
              <w:rPr>
                <w:sz w:val="22"/>
              </w:rPr>
            </w:pPr>
            <w:r>
              <w:rPr>
                <w:sz w:val="22"/>
              </w:rPr>
              <w:t>Sy.</w:t>
            </w:r>
            <w:r>
              <w:rPr>
                <w:spacing w:val="57"/>
                <w:w w:val="150"/>
                <w:sz w:val="22"/>
              </w:rPr>
              <w:t> </w:t>
            </w:r>
            <w:r>
              <w:rPr>
                <w:sz w:val="22"/>
              </w:rPr>
              <w:t>No.</w:t>
            </w:r>
            <w:r>
              <w:rPr>
                <w:spacing w:val="52"/>
                <w:w w:val="150"/>
                <w:sz w:val="22"/>
              </w:rPr>
              <w:t> </w:t>
            </w:r>
            <w:r>
              <w:rPr>
                <w:sz w:val="22"/>
              </w:rPr>
              <w:t>47,</w:t>
            </w:r>
            <w:r>
              <w:rPr>
                <w:spacing w:val="52"/>
                <w:w w:val="150"/>
                <w:sz w:val="22"/>
              </w:rPr>
              <w:t> </w:t>
            </w:r>
            <w:r>
              <w:rPr>
                <w:sz w:val="22"/>
              </w:rPr>
              <w:t>#10,</w:t>
            </w:r>
            <w:r>
              <w:rPr>
                <w:spacing w:val="57"/>
                <w:w w:val="150"/>
                <w:sz w:val="22"/>
              </w:rPr>
              <w:t> </w:t>
            </w:r>
            <w:r>
              <w:rPr>
                <w:sz w:val="22"/>
              </w:rPr>
              <w:t>11,</w:t>
            </w:r>
            <w:r>
              <w:rPr>
                <w:spacing w:val="53"/>
                <w:w w:val="150"/>
                <w:sz w:val="22"/>
              </w:rPr>
              <w:t> </w:t>
            </w:r>
            <w:r>
              <w:rPr>
                <w:spacing w:val="-5"/>
                <w:sz w:val="22"/>
              </w:rPr>
              <w:t>12,</w:t>
            </w:r>
          </w:p>
          <w:p>
            <w:pPr>
              <w:pStyle w:val="TableParagraph"/>
              <w:tabs>
                <w:tab w:pos="2024" w:val="left" w:leader="none"/>
              </w:tabs>
              <w:spacing w:before="1"/>
              <w:jc w:val="both"/>
              <w:rPr>
                <w:sz w:val="22"/>
              </w:rPr>
            </w:pPr>
            <w:r>
              <w:rPr>
                <w:spacing w:val="-2"/>
                <w:sz w:val="22"/>
              </w:rPr>
              <w:t>SriShaila</w:t>
            </w:r>
            <w:r>
              <w:rPr>
                <w:sz w:val="22"/>
              </w:rPr>
              <w:tab/>
            </w:r>
            <w:r>
              <w:rPr>
                <w:spacing w:val="-2"/>
                <w:sz w:val="22"/>
              </w:rPr>
              <w:t>Bramara</w:t>
            </w:r>
          </w:p>
          <w:p>
            <w:pPr>
              <w:pStyle w:val="TableParagraph"/>
              <w:tabs>
                <w:tab w:pos="1851" w:val="left" w:leader="none"/>
              </w:tabs>
              <w:spacing w:before="1"/>
              <w:ind w:right="94"/>
              <w:jc w:val="both"/>
              <w:rPr>
                <w:sz w:val="22"/>
              </w:rPr>
            </w:pPr>
            <w:r>
              <w:rPr>
                <w:spacing w:val="-2"/>
                <w:sz w:val="22"/>
              </w:rPr>
              <w:t>Complex,</w:t>
            </w:r>
            <w:r>
              <w:rPr>
                <w:sz w:val="22"/>
              </w:rPr>
              <w:tab/>
            </w:r>
            <w:r>
              <w:rPr>
                <w:spacing w:val="-2"/>
                <w:sz w:val="22"/>
              </w:rPr>
              <w:t>Chandana </w:t>
            </w:r>
            <w:r>
              <w:rPr>
                <w:sz w:val="22"/>
              </w:rPr>
              <w:t>Layout, Srigandada Kaval, Nagarbhavi, Bangalore, (Karnataka)</w:t>
            </w:r>
            <w:r>
              <w:rPr>
                <w:spacing w:val="40"/>
                <w:sz w:val="22"/>
              </w:rPr>
              <w:t> </w:t>
            </w:r>
            <w:r>
              <w:rPr>
                <w:sz w:val="22"/>
              </w:rPr>
              <w:t>(ii)</w:t>
            </w:r>
            <w:r>
              <w:rPr>
                <w:spacing w:val="-2"/>
                <w:sz w:val="22"/>
              </w:rPr>
              <w:t> </w:t>
            </w:r>
            <w:r>
              <w:rPr>
                <w:sz w:val="22"/>
              </w:rPr>
              <w:t>Plot No.</w:t>
            </w:r>
            <w:r>
              <w:rPr>
                <w:spacing w:val="-4"/>
                <w:sz w:val="22"/>
              </w:rPr>
              <w:t> </w:t>
            </w:r>
            <w:r>
              <w:rPr>
                <w:sz w:val="22"/>
              </w:rPr>
              <w:t>67 P8,</w:t>
            </w:r>
            <w:r>
              <w:rPr>
                <w:spacing w:val="43"/>
                <w:sz w:val="22"/>
              </w:rPr>
              <w:t> </w:t>
            </w:r>
            <w:r>
              <w:rPr>
                <w:sz w:val="22"/>
              </w:rPr>
              <w:t>KIADB</w:t>
            </w:r>
            <w:r>
              <w:rPr>
                <w:spacing w:val="52"/>
                <w:sz w:val="22"/>
              </w:rPr>
              <w:t> </w:t>
            </w:r>
            <w:r>
              <w:rPr>
                <w:sz w:val="22"/>
              </w:rPr>
              <w:t>Industrial</w:t>
            </w:r>
            <w:r>
              <w:rPr>
                <w:spacing w:val="49"/>
                <w:sz w:val="22"/>
              </w:rPr>
              <w:t> </w:t>
            </w:r>
            <w:r>
              <w:rPr>
                <w:spacing w:val="-4"/>
                <w:sz w:val="22"/>
              </w:rPr>
              <w:t>Area,</w:t>
            </w:r>
          </w:p>
          <w:p>
            <w:pPr>
              <w:pStyle w:val="TableParagraph"/>
              <w:spacing w:line="232" w:lineRule="exact"/>
              <w:jc w:val="both"/>
              <w:rPr>
                <w:sz w:val="22"/>
              </w:rPr>
            </w:pPr>
            <w:r>
              <w:rPr>
                <w:sz w:val="22"/>
              </w:rPr>
              <w:t>Bidadi,</w:t>
            </w:r>
            <w:r>
              <w:rPr>
                <w:spacing w:val="47"/>
                <w:sz w:val="22"/>
              </w:rPr>
              <w:t> </w:t>
            </w:r>
            <w:r>
              <w:rPr>
                <w:sz w:val="22"/>
              </w:rPr>
              <w:t>Phase</w:t>
            </w:r>
            <w:r>
              <w:rPr>
                <w:spacing w:val="47"/>
                <w:sz w:val="22"/>
              </w:rPr>
              <w:t> </w:t>
            </w:r>
            <w:r>
              <w:rPr>
                <w:sz w:val="22"/>
              </w:rPr>
              <w:t>II,</w:t>
            </w:r>
            <w:r>
              <w:rPr>
                <w:spacing w:val="48"/>
                <w:sz w:val="22"/>
              </w:rPr>
              <w:t> </w:t>
            </w:r>
            <w:r>
              <w:rPr>
                <w:sz w:val="22"/>
              </w:rPr>
              <w:t>Sector</w:t>
            </w:r>
            <w:r>
              <w:rPr>
                <w:spacing w:val="46"/>
                <w:sz w:val="22"/>
              </w:rPr>
              <w:t> </w:t>
            </w:r>
            <w:r>
              <w:rPr>
                <w:spacing w:val="-5"/>
                <w:sz w:val="22"/>
              </w:rPr>
              <w:t>II,</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tabs>
                <w:tab w:pos="819" w:val="left" w:leader="none"/>
                <w:tab w:pos="1361" w:val="left" w:leader="none"/>
                <w:tab w:pos="2191" w:val="left" w:leader="none"/>
              </w:tabs>
              <w:spacing w:line="237" w:lineRule="auto" w:before="2"/>
              <w:ind w:right="94"/>
              <w:rPr>
                <w:sz w:val="22"/>
              </w:rPr>
            </w:pPr>
            <w:r>
              <w:rPr>
                <w:sz w:val="22"/>
              </w:rPr>
              <w:t>Bidadi</w:t>
            </w:r>
            <w:r>
              <w:rPr>
                <w:spacing w:val="40"/>
                <w:sz w:val="22"/>
              </w:rPr>
              <w:t> </w:t>
            </w:r>
            <w:r>
              <w:rPr>
                <w:sz w:val="22"/>
              </w:rPr>
              <w:t>Hobli,</w:t>
            </w:r>
            <w:r>
              <w:rPr>
                <w:spacing w:val="40"/>
                <w:sz w:val="22"/>
              </w:rPr>
              <w:t> </w:t>
            </w:r>
            <w:r>
              <w:rPr>
                <w:sz w:val="22"/>
              </w:rPr>
              <w:t>Ramanagara </w:t>
            </w:r>
            <w:r>
              <w:rPr>
                <w:spacing w:val="-5"/>
                <w:sz w:val="22"/>
              </w:rPr>
              <w:t>Tq.</w:t>
            </w:r>
            <w:r>
              <w:rPr>
                <w:sz w:val="22"/>
              </w:rPr>
              <w:tab/>
            </w:r>
            <w:r>
              <w:rPr>
                <w:spacing w:val="-10"/>
                <w:sz w:val="22"/>
              </w:rPr>
              <w:t>&amp;</w:t>
            </w:r>
            <w:r>
              <w:rPr>
                <w:sz w:val="22"/>
              </w:rPr>
              <w:tab/>
            </w:r>
            <w:r>
              <w:rPr>
                <w:spacing w:val="-2"/>
                <w:sz w:val="22"/>
              </w:rPr>
              <w:t>Dist.</w:t>
            </w:r>
            <w:r>
              <w:rPr>
                <w:sz w:val="22"/>
              </w:rPr>
              <w:tab/>
            </w:r>
            <w:r>
              <w:rPr>
                <w:spacing w:val="-2"/>
                <w:sz w:val="22"/>
              </w:rPr>
              <w:t>Bidadi,</w:t>
            </w:r>
          </w:p>
          <w:p>
            <w:pPr>
              <w:pStyle w:val="TableParagraph"/>
              <w:spacing w:line="235" w:lineRule="exact" w:before="1"/>
              <w:rPr>
                <w:sz w:val="22"/>
              </w:rPr>
            </w:pPr>
            <w:r>
              <w:rPr>
                <w:spacing w:val="-2"/>
                <w:sz w:val="22"/>
              </w:rPr>
              <w:t>(Karnataka)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2"/>
                <w:sz w:val="22"/>
              </w:rPr>
              <w:t>1175.</w:t>
            </w:r>
          </w:p>
        </w:tc>
        <w:tc>
          <w:tcPr>
            <w:tcW w:w="1892" w:type="dxa"/>
          </w:tcPr>
          <w:p>
            <w:pPr>
              <w:pStyle w:val="TableParagraph"/>
              <w:rPr>
                <w:sz w:val="22"/>
              </w:rPr>
            </w:pPr>
            <w:r>
              <w:rPr>
                <w:spacing w:val="-2"/>
                <w:sz w:val="22"/>
              </w:rPr>
              <w:t>TU/IV-RD/4092</w:t>
            </w:r>
          </w:p>
        </w:tc>
        <w:tc>
          <w:tcPr>
            <w:tcW w:w="2790" w:type="dxa"/>
          </w:tcPr>
          <w:p>
            <w:pPr>
              <w:pStyle w:val="TableParagraph"/>
              <w:ind w:left="105" w:right="96"/>
              <w:jc w:val="both"/>
              <w:rPr>
                <w:sz w:val="22"/>
              </w:rPr>
            </w:pPr>
            <w:r>
              <w:rPr>
                <w:rFonts w:ascii="Arial"/>
                <w:b/>
                <w:sz w:val="22"/>
              </w:rPr>
              <w:t>Devashish Polymers</w:t>
            </w:r>
            <w:r>
              <w:rPr>
                <w:rFonts w:ascii="Arial"/>
                <w:b/>
                <w:spacing w:val="40"/>
                <w:sz w:val="22"/>
              </w:rPr>
              <w:t> </w:t>
            </w:r>
            <w:r>
              <w:rPr>
                <w:rFonts w:ascii="Arial"/>
                <w:b/>
                <w:sz w:val="22"/>
              </w:rPr>
              <w:t>Pvt. Ltd. </w:t>
            </w:r>
            <w:r>
              <w:rPr>
                <w:sz w:val="22"/>
              </w:rPr>
              <w:t>Ground Floor, Famous Cine Building,</w:t>
            </w:r>
            <w:r>
              <w:rPr>
                <w:spacing w:val="40"/>
                <w:sz w:val="22"/>
              </w:rPr>
              <w:t> </w:t>
            </w:r>
            <w:r>
              <w:rPr>
                <w:sz w:val="22"/>
              </w:rPr>
              <w:t>20,</w:t>
            </w:r>
            <w:r>
              <w:rPr>
                <w:spacing w:val="42"/>
                <w:sz w:val="22"/>
              </w:rPr>
              <w:t> </w:t>
            </w:r>
            <w:r>
              <w:rPr>
                <w:sz w:val="22"/>
              </w:rPr>
              <w:t>Dr.</w:t>
            </w:r>
            <w:r>
              <w:rPr>
                <w:spacing w:val="41"/>
                <w:sz w:val="22"/>
              </w:rPr>
              <w:t> </w:t>
            </w:r>
            <w:r>
              <w:rPr>
                <w:sz w:val="22"/>
              </w:rPr>
              <w:t>E.</w:t>
            </w:r>
            <w:r>
              <w:rPr>
                <w:spacing w:val="42"/>
                <w:sz w:val="22"/>
              </w:rPr>
              <w:t> </w:t>
            </w:r>
            <w:r>
              <w:rPr>
                <w:sz w:val="22"/>
              </w:rPr>
              <w:t>Moses</w:t>
            </w:r>
            <w:r>
              <w:rPr>
                <w:spacing w:val="42"/>
                <w:sz w:val="22"/>
              </w:rPr>
              <w:t> </w:t>
            </w:r>
            <w:r>
              <w:rPr>
                <w:sz w:val="22"/>
              </w:rPr>
              <w:t>Road</w:t>
            </w:r>
            <w:r>
              <w:rPr>
                <w:spacing w:val="42"/>
                <w:sz w:val="22"/>
              </w:rPr>
              <w:t> </w:t>
            </w:r>
            <w:r>
              <w:rPr>
                <w:spacing w:val="-10"/>
                <w:sz w:val="22"/>
              </w:rPr>
              <w:t>,</w:t>
            </w:r>
          </w:p>
          <w:p>
            <w:pPr>
              <w:pStyle w:val="TableParagraph"/>
              <w:spacing w:line="250" w:lineRule="exact"/>
              <w:ind w:left="105" w:right="96"/>
              <w:jc w:val="both"/>
              <w:rPr>
                <w:sz w:val="22"/>
              </w:rPr>
            </w:pPr>
            <w:r>
              <w:rPr>
                <w:sz w:val="22"/>
              </w:rPr>
              <w:t>Mahlaxmi</w:t>
            </w:r>
            <w:r>
              <w:rPr>
                <w:spacing w:val="40"/>
                <w:sz w:val="22"/>
              </w:rPr>
              <w:t> </w:t>
            </w:r>
            <w:r>
              <w:rPr>
                <w:sz w:val="22"/>
              </w:rPr>
              <w:t>Mumbai – </w:t>
            </w:r>
            <w:r>
              <w:rPr>
                <w:sz w:val="22"/>
              </w:rPr>
              <w:t>400 011, (Maharashtra)</w:t>
            </w:r>
          </w:p>
        </w:tc>
        <w:tc>
          <w:tcPr>
            <w:tcW w:w="2973" w:type="dxa"/>
          </w:tcPr>
          <w:p>
            <w:pPr>
              <w:pStyle w:val="TableParagraph"/>
              <w:ind w:right="95"/>
              <w:jc w:val="both"/>
              <w:rPr>
                <w:sz w:val="22"/>
              </w:rPr>
            </w:pPr>
            <w:r>
              <w:rPr>
                <w:sz w:val="22"/>
              </w:rPr>
              <w:t>Survey No. 272/1/3, First Floor, Dadra Demini Road, Dadra Village, Silvassa, Dadra &amp; Nagar Haveli</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2"/>
                <w:sz w:val="22"/>
              </w:rPr>
              <w:t>1176.</w:t>
            </w:r>
          </w:p>
        </w:tc>
        <w:tc>
          <w:tcPr>
            <w:tcW w:w="1892" w:type="dxa"/>
          </w:tcPr>
          <w:p>
            <w:pPr>
              <w:pStyle w:val="TableParagraph"/>
              <w:rPr>
                <w:sz w:val="22"/>
              </w:rPr>
            </w:pPr>
            <w:r>
              <w:rPr>
                <w:spacing w:val="-2"/>
                <w:sz w:val="22"/>
              </w:rPr>
              <w:t>TU/IV-RD/4093</w:t>
            </w:r>
          </w:p>
        </w:tc>
        <w:tc>
          <w:tcPr>
            <w:tcW w:w="2790" w:type="dxa"/>
          </w:tcPr>
          <w:p>
            <w:pPr>
              <w:pStyle w:val="TableParagraph"/>
              <w:ind w:left="105" w:right="94"/>
              <w:jc w:val="both"/>
              <w:rPr>
                <w:sz w:val="22"/>
              </w:rPr>
            </w:pPr>
            <w:r>
              <w:rPr>
                <w:rFonts w:ascii="Arial" w:hAnsi="Arial"/>
                <w:b/>
                <w:sz w:val="22"/>
              </w:rPr>
              <w:t>K.L.J. Polymers and Chemicals Ltd. </w:t>
            </w:r>
            <w:r>
              <w:rPr>
                <w:sz w:val="22"/>
              </w:rPr>
              <w:t>KL</w:t>
            </w:r>
            <w:r>
              <w:rPr>
                <w:sz w:val="22"/>
              </w:rPr>
              <w:t>J House, 8A, 3rd Floor, Shivaji Marg,</w:t>
            </w:r>
            <w:r>
              <w:rPr>
                <w:spacing w:val="40"/>
                <w:sz w:val="22"/>
              </w:rPr>
              <w:t> </w:t>
            </w:r>
            <w:r>
              <w:rPr>
                <w:sz w:val="22"/>
              </w:rPr>
              <w:t>Najafgarh Road,</w:t>
            </w:r>
            <w:r>
              <w:rPr>
                <w:spacing w:val="75"/>
                <w:sz w:val="22"/>
              </w:rPr>
              <w:t> </w:t>
            </w:r>
            <w:r>
              <w:rPr>
                <w:sz w:val="22"/>
              </w:rPr>
              <w:t>New</w:t>
            </w:r>
            <w:r>
              <w:rPr>
                <w:spacing w:val="74"/>
                <w:sz w:val="22"/>
              </w:rPr>
              <w:t> </w:t>
            </w:r>
            <w:r>
              <w:rPr>
                <w:sz w:val="22"/>
              </w:rPr>
              <w:t>Delhi</w:t>
            </w:r>
            <w:r>
              <w:rPr>
                <w:spacing w:val="77"/>
                <w:sz w:val="22"/>
              </w:rPr>
              <w:t> </w:t>
            </w:r>
            <w:r>
              <w:rPr>
                <w:sz w:val="22"/>
              </w:rPr>
              <w:t>–</w:t>
            </w:r>
            <w:r>
              <w:rPr>
                <w:spacing w:val="73"/>
                <w:sz w:val="22"/>
              </w:rPr>
              <w:t> </w:t>
            </w:r>
            <w:r>
              <w:rPr>
                <w:spacing w:val="-5"/>
                <w:sz w:val="22"/>
              </w:rPr>
              <w:t>110</w:t>
            </w:r>
          </w:p>
          <w:p>
            <w:pPr>
              <w:pStyle w:val="TableParagraph"/>
              <w:spacing w:line="234" w:lineRule="exact" w:before="2"/>
              <w:ind w:left="105"/>
              <w:rPr>
                <w:sz w:val="22"/>
              </w:rPr>
            </w:pPr>
            <w:r>
              <w:rPr>
                <w:spacing w:val="-5"/>
                <w:sz w:val="22"/>
              </w:rPr>
              <w:t>015</w:t>
            </w:r>
          </w:p>
        </w:tc>
        <w:tc>
          <w:tcPr>
            <w:tcW w:w="2973" w:type="dxa"/>
          </w:tcPr>
          <w:p>
            <w:pPr>
              <w:pStyle w:val="TableParagraph"/>
              <w:ind w:right="93"/>
              <w:jc w:val="both"/>
              <w:rPr>
                <w:sz w:val="22"/>
              </w:rPr>
            </w:pPr>
            <w:r>
              <w:rPr>
                <w:sz w:val="22"/>
              </w:rPr>
              <w:t>Survey No. 837, Jamalpada Road,</w:t>
            </w:r>
            <w:r>
              <w:rPr>
                <w:spacing w:val="-6"/>
                <w:sz w:val="22"/>
              </w:rPr>
              <w:t> </w:t>
            </w:r>
            <w:r>
              <w:rPr>
                <w:sz w:val="22"/>
              </w:rPr>
              <w:t>Village-Silli,</w:t>
            </w:r>
            <w:r>
              <w:rPr>
                <w:spacing w:val="-2"/>
                <w:sz w:val="22"/>
              </w:rPr>
              <w:t> </w:t>
            </w:r>
            <w:r>
              <w:rPr>
                <w:sz w:val="22"/>
              </w:rPr>
              <w:t>Silvassa, Dadra &amp; Nagar Haveli</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spacing w:line="248" w:lineRule="exact"/>
              <w:ind w:left="177"/>
              <w:rPr>
                <w:sz w:val="22"/>
              </w:rPr>
            </w:pPr>
            <w:r>
              <w:rPr>
                <w:spacing w:val="-2"/>
                <w:sz w:val="22"/>
              </w:rPr>
              <w:t>1177.</w:t>
            </w:r>
          </w:p>
        </w:tc>
        <w:tc>
          <w:tcPr>
            <w:tcW w:w="1892" w:type="dxa"/>
          </w:tcPr>
          <w:p>
            <w:pPr>
              <w:pStyle w:val="TableParagraph"/>
              <w:spacing w:line="248" w:lineRule="exact"/>
              <w:rPr>
                <w:sz w:val="22"/>
              </w:rPr>
            </w:pPr>
            <w:r>
              <w:rPr>
                <w:spacing w:val="-2"/>
                <w:sz w:val="22"/>
              </w:rPr>
              <w:t>TU/IV-RD/4094</w:t>
            </w:r>
          </w:p>
        </w:tc>
        <w:tc>
          <w:tcPr>
            <w:tcW w:w="2790" w:type="dxa"/>
          </w:tcPr>
          <w:p>
            <w:pPr>
              <w:pStyle w:val="TableParagraph"/>
              <w:tabs>
                <w:tab w:pos="849" w:val="left" w:leader="none"/>
                <w:tab w:pos="1338" w:val="left" w:leader="none"/>
                <w:tab w:pos="2105" w:val="left" w:leader="none"/>
              </w:tabs>
              <w:spacing w:line="242" w:lineRule="auto"/>
              <w:ind w:left="105" w:right="95"/>
              <w:rPr>
                <w:sz w:val="22"/>
              </w:rPr>
            </w:pPr>
            <w:r>
              <w:rPr>
                <w:rFonts w:ascii="Arial"/>
                <w:b/>
                <w:sz w:val="22"/>
              </w:rPr>
              <w:t>Dhiti Life Sciences</w:t>
            </w:r>
            <w:r>
              <w:rPr>
                <w:rFonts w:ascii="Arial"/>
                <w:b/>
                <w:spacing w:val="80"/>
                <w:sz w:val="22"/>
              </w:rPr>
              <w:t> </w:t>
            </w:r>
            <w:r>
              <w:rPr>
                <w:rFonts w:ascii="Arial"/>
                <w:b/>
                <w:sz w:val="22"/>
              </w:rPr>
              <w:t>Pvt. </w:t>
            </w:r>
            <w:r>
              <w:rPr>
                <w:rFonts w:ascii="Arial"/>
                <w:b/>
                <w:spacing w:val="-4"/>
                <w:sz w:val="22"/>
              </w:rPr>
              <w:t>Ltd.</w:t>
            </w:r>
            <w:r>
              <w:rPr>
                <w:rFonts w:ascii="Arial"/>
                <w:b/>
                <w:sz w:val="22"/>
              </w:rPr>
              <w:tab/>
            </w:r>
            <w:r>
              <w:rPr>
                <w:spacing w:val="-10"/>
                <w:sz w:val="22"/>
              </w:rPr>
              <w:t>B</w:t>
            </w:r>
            <w:r>
              <w:rPr>
                <w:sz w:val="22"/>
              </w:rPr>
              <w:tab/>
            </w:r>
            <w:r>
              <w:rPr>
                <w:spacing w:val="-4"/>
                <w:sz w:val="22"/>
              </w:rPr>
              <w:t>107,</w:t>
            </w:r>
            <w:r>
              <w:rPr>
                <w:sz w:val="22"/>
              </w:rPr>
              <w:tab/>
            </w:r>
            <w:r>
              <w:rPr>
                <w:spacing w:val="-4"/>
                <w:sz w:val="22"/>
              </w:rPr>
              <w:t>Okhla</w:t>
            </w:r>
          </w:p>
          <w:p>
            <w:pPr>
              <w:pStyle w:val="TableParagraph"/>
              <w:spacing w:line="254" w:lineRule="exact"/>
              <w:ind w:left="105"/>
              <w:rPr>
                <w:sz w:val="22"/>
              </w:rPr>
            </w:pPr>
            <w:r>
              <w:rPr>
                <w:sz w:val="22"/>
              </w:rPr>
              <w:t>Industrial Area</w:t>
            </w:r>
            <w:r>
              <w:rPr>
                <w:spacing w:val="80"/>
                <w:sz w:val="22"/>
              </w:rPr>
              <w:t> </w:t>
            </w:r>
            <w:r>
              <w:rPr>
                <w:sz w:val="22"/>
              </w:rPr>
              <w:t>Phase – I New Delhi – 110 020</w:t>
            </w:r>
          </w:p>
        </w:tc>
        <w:tc>
          <w:tcPr>
            <w:tcW w:w="2973" w:type="dxa"/>
          </w:tcPr>
          <w:p>
            <w:pPr>
              <w:pStyle w:val="TableParagraph"/>
              <w:spacing w:line="242" w:lineRule="auto"/>
              <w:ind w:right="89"/>
              <w:rPr>
                <w:sz w:val="22"/>
              </w:rPr>
            </w:pPr>
            <w:r>
              <w:rPr>
                <w:sz w:val="22"/>
              </w:rPr>
              <w:t>B</w:t>
            </w:r>
            <w:r>
              <w:rPr>
                <w:spacing w:val="-7"/>
                <w:sz w:val="22"/>
              </w:rPr>
              <w:t> </w:t>
            </w:r>
            <w:r>
              <w:rPr>
                <w:sz w:val="22"/>
              </w:rPr>
              <w:t>107,</w:t>
            </w:r>
            <w:r>
              <w:rPr>
                <w:spacing w:val="-11"/>
                <w:sz w:val="22"/>
              </w:rPr>
              <w:t> </w:t>
            </w:r>
            <w:r>
              <w:rPr>
                <w:sz w:val="22"/>
              </w:rPr>
              <w:t>Okhla</w:t>
            </w:r>
            <w:r>
              <w:rPr>
                <w:spacing w:val="-7"/>
                <w:sz w:val="22"/>
              </w:rPr>
              <w:t> </w:t>
            </w:r>
            <w:r>
              <w:rPr>
                <w:sz w:val="22"/>
              </w:rPr>
              <w:t>Industrial</w:t>
            </w:r>
            <w:r>
              <w:rPr>
                <w:spacing w:val="-13"/>
                <w:sz w:val="22"/>
              </w:rPr>
              <w:t> </w:t>
            </w:r>
            <w:r>
              <w:rPr>
                <w:sz w:val="22"/>
              </w:rPr>
              <w:t>Area Phase - I, New Delhi</w:t>
            </w:r>
          </w:p>
        </w:tc>
        <w:tc>
          <w:tcPr>
            <w:tcW w:w="1350" w:type="dxa"/>
          </w:tcPr>
          <w:p>
            <w:pPr>
              <w:pStyle w:val="TableParagraph"/>
              <w:spacing w:line="248" w:lineRule="exact"/>
              <w:ind w:left="0" w:right="28"/>
              <w:jc w:val="center"/>
              <w:rPr>
                <w:sz w:val="22"/>
              </w:rPr>
            </w:pPr>
            <w:r>
              <w:rPr>
                <w:spacing w:val="-2"/>
                <w:sz w:val="22"/>
              </w:rPr>
              <w:t>31.03.2025</w:t>
            </w:r>
          </w:p>
        </w:tc>
      </w:tr>
      <w:tr>
        <w:trPr>
          <w:trHeight w:val="2269" w:hRule="atLeast"/>
        </w:trPr>
        <w:tc>
          <w:tcPr>
            <w:tcW w:w="898" w:type="dxa"/>
          </w:tcPr>
          <w:p>
            <w:pPr>
              <w:pStyle w:val="TableParagraph"/>
              <w:spacing w:line="242" w:lineRule="exact"/>
              <w:ind w:left="177"/>
              <w:rPr>
                <w:sz w:val="22"/>
              </w:rPr>
            </w:pPr>
            <w:r>
              <w:rPr>
                <w:spacing w:val="-2"/>
                <w:sz w:val="22"/>
              </w:rPr>
              <w:t>1178.</w:t>
            </w:r>
          </w:p>
        </w:tc>
        <w:tc>
          <w:tcPr>
            <w:tcW w:w="1892" w:type="dxa"/>
          </w:tcPr>
          <w:p>
            <w:pPr>
              <w:pStyle w:val="TableParagraph"/>
              <w:spacing w:line="242" w:lineRule="exact"/>
              <w:rPr>
                <w:sz w:val="22"/>
              </w:rPr>
            </w:pPr>
            <w:r>
              <w:rPr>
                <w:spacing w:val="-2"/>
                <w:sz w:val="22"/>
              </w:rPr>
              <w:t>TU/IV-RD/4095</w:t>
            </w:r>
          </w:p>
        </w:tc>
        <w:tc>
          <w:tcPr>
            <w:tcW w:w="2790" w:type="dxa"/>
          </w:tcPr>
          <w:p>
            <w:pPr>
              <w:pStyle w:val="TableParagraph"/>
              <w:spacing w:line="242" w:lineRule="auto"/>
              <w:ind w:left="105" w:right="98"/>
              <w:jc w:val="both"/>
              <w:rPr>
                <w:sz w:val="22"/>
              </w:rPr>
            </w:pPr>
            <w:r>
              <w:rPr>
                <w:rFonts w:ascii="Arial"/>
                <w:b/>
                <w:sz w:val="22"/>
              </w:rPr>
              <w:t>Parle Elizabeth Tools Pvt. Ltd. </w:t>
            </w:r>
            <w:r>
              <w:rPr>
                <w:sz w:val="22"/>
              </w:rPr>
              <w:t>Plot No. 9, Gala No.</w:t>
            </w:r>
            <w:r>
              <w:rPr>
                <w:spacing w:val="75"/>
                <w:sz w:val="22"/>
              </w:rPr>
              <w:t>  </w:t>
            </w:r>
            <w:r>
              <w:rPr>
                <w:sz w:val="22"/>
              </w:rPr>
              <w:t>2,</w:t>
            </w:r>
            <w:r>
              <w:rPr>
                <w:spacing w:val="75"/>
                <w:sz w:val="22"/>
              </w:rPr>
              <w:t>  </w:t>
            </w:r>
            <w:r>
              <w:rPr>
                <w:sz w:val="22"/>
              </w:rPr>
              <w:t>102</w:t>
            </w:r>
            <w:r>
              <w:rPr>
                <w:spacing w:val="76"/>
                <w:sz w:val="22"/>
              </w:rPr>
              <w:t>  </w:t>
            </w:r>
            <w:r>
              <w:rPr>
                <w:sz w:val="22"/>
              </w:rPr>
              <w:t>&amp;</w:t>
            </w:r>
            <w:r>
              <w:rPr>
                <w:spacing w:val="75"/>
                <w:sz w:val="22"/>
              </w:rPr>
              <w:t>  </w:t>
            </w:r>
            <w:r>
              <w:rPr>
                <w:spacing w:val="-4"/>
                <w:sz w:val="22"/>
              </w:rPr>
              <w:t>202,</w:t>
            </w:r>
          </w:p>
          <w:p>
            <w:pPr>
              <w:pStyle w:val="TableParagraph"/>
              <w:tabs>
                <w:tab w:pos="1755" w:val="left" w:leader="none"/>
              </w:tabs>
              <w:ind w:left="105" w:right="95"/>
              <w:jc w:val="both"/>
              <w:rPr>
                <w:sz w:val="22"/>
              </w:rPr>
            </w:pPr>
            <w:r>
              <w:rPr>
                <w:sz w:val="22"/>
              </w:rPr>
              <w:t>Rajvidesh Bldg, Prime </w:t>
            </w:r>
            <w:r>
              <w:rPr>
                <w:spacing w:val="-2"/>
                <w:sz w:val="22"/>
              </w:rPr>
              <w:t>Industrial</w:t>
            </w:r>
            <w:r>
              <w:rPr>
                <w:sz w:val="22"/>
              </w:rPr>
              <w:tab/>
            </w:r>
            <w:r>
              <w:rPr>
                <w:spacing w:val="-2"/>
                <w:sz w:val="22"/>
              </w:rPr>
              <w:t>Complex, </w:t>
            </w:r>
            <w:r>
              <w:rPr>
                <w:sz w:val="22"/>
              </w:rPr>
              <w:t>Sativali Road, Waliv Phata, Vasai Road (East) Palghar</w:t>
            </w:r>
            <w:r>
              <w:rPr>
                <w:spacing w:val="65"/>
                <w:w w:val="150"/>
                <w:sz w:val="22"/>
              </w:rPr>
              <w:t>  </w:t>
            </w:r>
            <w:r>
              <w:rPr>
                <w:sz w:val="22"/>
              </w:rPr>
              <w:t>–</w:t>
            </w:r>
            <w:r>
              <w:rPr>
                <w:spacing w:val="67"/>
                <w:w w:val="150"/>
                <w:sz w:val="22"/>
              </w:rPr>
              <w:t>  </w:t>
            </w:r>
            <w:r>
              <w:rPr>
                <w:sz w:val="22"/>
              </w:rPr>
              <w:t>401</w:t>
            </w:r>
            <w:r>
              <w:rPr>
                <w:spacing w:val="67"/>
                <w:w w:val="150"/>
                <w:sz w:val="22"/>
              </w:rPr>
              <w:t>  </w:t>
            </w:r>
            <w:r>
              <w:rPr>
                <w:spacing w:val="-5"/>
                <w:sz w:val="22"/>
              </w:rPr>
              <w:t>208</w:t>
            </w:r>
          </w:p>
          <w:p>
            <w:pPr>
              <w:pStyle w:val="TableParagraph"/>
              <w:spacing w:line="232" w:lineRule="exact"/>
              <w:ind w:left="105"/>
              <w:rPr>
                <w:sz w:val="22"/>
              </w:rPr>
            </w:pPr>
            <w:r>
              <w:rPr>
                <w:spacing w:val="-2"/>
                <w:sz w:val="22"/>
              </w:rPr>
              <w:t>(Maharashtra)</w:t>
            </w:r>
          </w:p>
        </w:tc>
        <w:tc>
          <w:tcPr>
            <w:tcW w:w="2973" w:type="dxa"/>
          </w:tcPr>
          <w:p>
            <w:pPr>
              <w:pStyle w:val="TableParagraph"/>
              <w:spacing w:line="242" w:lineRule="exact"/>
              <w:jc w:val="both"/>
              <w:rPr>
                <w:sz w:val="22"/>
              </w:rPr>
            </w:pPr>
            <w:r>
              <w:rPr>
                <w:sz w:val="22"/>
              </w:rPr>
              <w:t>PE-40,</w:t>
            </w:r>
            <w:r>
              <w:rPr>
                <w:spacing w:val="68"/>
                <w:sz w:val="22"/>
              </w:rPr>
              <w:t>   </w:t>
            </w:r>
            <w:r>
              <w:rPr>
                <w:sz w:val="22"/>
              </w:rPr>
              <w:t>BOL</w:t>
            </w:r>
            <w:r>
              <w:rPr>
                <w:spacing w:val="68"/>
                <w:sz w:val="22"/>
              </w:rPr>
              <w:t>   </w:t>
            </w:r>
            <w:r>
              <w:rPr>
                <w:spacing w:val="-2"/>
                <w:sz w:val="22"/>
              </w:rPr>
              <w:t>G.I.D.C.,</w:t>
            </w:r>
          </w:p>
          <w:p>
            <w:pPr>
              <w:pStyle w:val="TableParagraph"/>
              <w:spacing w:before="1"/>
              <w:ind w:right="96"/>
              <w:jc w:val="both"/>
              <w:rPr>
                <w:sz w:val="22"/>
              </w:rPr>
            </w:pPr>
            <w:r>
              <w:rPr>
                <w:sz w:val="22"/>
              </w:rPr>
              <w:t>Rasulpura Village, Sanand II, Sanand, Ahmedabad </w:t>
            </w:r>
            <w:r>
              <w:rPr>
                <w:spacing w:val="-2"/>
                <w:sz w:val="22"/>
              </w:rPr>
              <w:t>(Gujarat)</w:t>
            </w:r>
          </w:p>
        </w:tc>
        <w:tc>
          <w:tcPr>
            <w:tcW w:w="1350" w:type="dxa"/>
          </w:tcPr>
          <w:p>
            <w:pPr>
              <w:pStyle w:val="TableParagraph"/>
              <w:spacing w:line="242" w:lineRule="exact"/>
              <w:ind w:left="2"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1179.</w:t>
            </w:r>
          </w:p>
        </w:tc>
        <w:tc>
          <w:tcPr>
            <w:tcW w:w="1892" w:type="dxa"/>
          </w:tcPr>
          <w:p>
            <w:pPr>
              <w:pStyle w:val="TableParagraph"/>
              <w:rPr>
                <w:sz w:val="22"/>
              </w:rPr>
            </w:pPr>
            <w:r>
              <w:rPr>
                <w:spacing w:val="-2"/>
                <w:sz w:val="22"/>
              </w:rPr>
              <w:t>TU/IV-RD/4096</w:t>
            </w:r>
          </w:p>
        </w:tc>
        <w:tc>
          <w:tcPr>
            <w:tcW w:w="2790" w:type="dxa"/>
          </w:tcPr>
          <w:p>
            <w:pPr>
              <w:pStyle w:val="TableParagraph"/>
              <w:ind w:left="105" w:right="93"/>
              <w:jc w:val="both"/>
              <w:rPr>
                <w:sz w:val="22"/>
              </w:rPr>
            </w:pPr>
            <w:r>
              <w:rPr>
                <w:rFonts w:ascii="Arial"/>
                <w:b/>
                <w:sz w:val="22"/>
              </w:rPr>
              <w:t>Clariant India Pvt. Ltd. (Formerly Clariant India Ltd.) </w:t>
            </w:r>
            <w:r>
              <w:rPr>
                <w:sz w:val="22"/>
              </w:rPr>
              <w:t>Reliable Tech Park, Gut No. 31 Village</w:t>
            </w:r>
            <w:r>
              <w:rPr>
                <w:spacing w:val="-1"/>
                <w:sz w:val="22"/>
              </w:rPr>
              <w:t> </w:t>
            </w:r>
            <w:r>
              <w:rPr>
                <w:sz w:val="22"/>
              </w:rPr>
              <w:t>Elthan, Airoli</w:t>
            </w:r>
            <w:r>
              <w:rPr>
                <w:spacing w:val="64"/>
                <w:sz w:val="22"/>
              </w:rPr>
              <w:t>  </w:t>
            </w:r>
            <w:r>
              <w:rPr>
                <w:sz w:val="22"/>
              </w:rPr>
              <w:t>Off-Thane-</w:t>
            </w:r>
            <w:r>
              <w:rPr>
                <w:spacing w:val="-2"/>
                <w:sz w:val="22"/>
              </w:rPr>
              <w:t>Belapur</w:t>
            </w:r>
          </w:p>
          <w:p>
            <w:pPr>
              <w:pStyle w:val="TableParagraph"/>
              <w:spacing w:line="254" w:lineRule="exact"/>
              <w:ind w:left="105" w:right="96"/>
              <w:jc w:val="both"/>
              <w:rPr>
                <w:sz w:val="22"/>
              </w:rPr>
            </w:pPr>
            <w:r>
              <w:rPr>
                <w:sz w:val="22"/>
              </w:rPr>
              <w:t>Road Navi Mumbai – 400 708 (Maharashtra)</w:t>
            </w:r>
          </w:p>
        </w:tc>
        <w:tc>
          <w:tcPr>
            <w:tcW w:w="2973" w:type="dxa"/>
          </w:tcPr>
          <w:p>
            <w:pPr>
              <w:pStyle w:val="TableParagraph"/>
              <w:ind w:right="93"/>
              <w:jc w:val="both"/>
              <w:rPr>
                <w:sz w:val="22"/>
              </w:rPr>
            </w:pPr>
            <w:r>
              <w:rPr>
                <w:sz w:val="22"/>
              </w:rPr>
              <w:t>Reliable</w:t>
            </w:r>
            <w:r>
              <w:rPr>
                <w:spacing w:val="-6"/>
                <w:sz w:val="22"/>
              </w:rPr>
              <w:t> </w:t>
            </w:r>
            <w:r>
              <w:rPr>
                <w:sz w:val="22"/>
              </w:rPr>
              <w:t>Tech</w:t>
            </w:r>
            <w:r>
              <w:rPr>
                <w:spacing w:val="-6"/>
                <w:sz w:val="22"/>
              </w:rPr>
              <w:t> </w:t>
            </w:r>
            <w:r>
              <w:rPr>
                <w:sz w:val="22"/>
              </w:rPr>
              <w:t>Park,</w:t>
            </w:r>
            <w:r>
              <w:rPr>
                <w:spacing w:val="-3"/>
                <w:sz w:val="22"/>
              </w:rPr>
              <w:t> </w:t>
            </w:r>
            <w:r>
              <w:rPr>
                <w:sz w:val="22"/>
              </w:rPr>
              <w:t>Gut</w:t>
            </w:r>
            <w:r>
              <w:rPr>
                <w:spacing w:val="-6"/>
                <w:sz w:val="22"/>
              </w:rPr>
              <w:t> </w:t>
            </w:r>
            <w:r>
              <w:rPr>
                <w:sz w:val="22"/>
              </w:rPr>
              <w:t>No. 31, Village Elthan, Airoli, Off-Thane-Belapur Road, Navi</w:t>
            </w:r>
            <w:r>
              <w:rPr>
                <w:spacing w:val="-4"/>
                <w:sz w:val="22"/>
              </w:rPr>
              <w:t> </w:t>
            </w:r>
            <w:r>
              <w:rPr>
                <w:sz w:val="22"/>
              </w:rPr>
              <w:t>Mumbai</w:t>
            </w:r>
            <w:r>
              <w:rPr>
                <w:spacing w:val="-4"/>
                <w:sz w:val="22"/>
              </w:rPr>
              <w:t> </w:t>
            </w:r>
            <w:r>
              <w:rPr>
                <w:sz w:val="22"/>
              </w:rPr>
              <w:t>(Maharashtra)</w:t>
            </w:r>
          </w:p>
        </w:tc>
        <w:tc>
          <w:tcPr>
            <w:tcW w:w="1350" w:type="dxa"/>
          </w:tcPr>
          <w:p>
            <w:pPr>
              <w:pStyle w:val="TableParagraph"/>
              <w:ind w:left="0" w:right="28"/>
              <w:jc w:val="center"/>
              <w:rPr>
                <w:sz w:val="22"/>
              </w:rPr>
            </w:pPr>
            <w:r>
              <w:rPr>
                <w:spacing w:val="-2"/>
                <w:sz w:val="22"/>
              </w:rPr>
              <w:t>31.03.2028</w:t>
            </w:r>
          </w:p>
        </w:tc>
      </w:tr>
      <w:tr>
        <w:trPr>
          <w:trHeight w:val="1515" w:hRule="atLeast"/>
        </w:trPr>
        <w:tc>
          <w:tcPr>
            <w:tcW w:w="898" w:type="dxa"/>
          </w:tcPr>
          <w:p>
            <w:pPr>
              <w:pStyle w:val="TableParagraph"/>
              <w:spacing w:line="251" w:lineRule="exact"/>
              <w:ind w:left="177"/>
              <w:rPr>
                <w:sz w:val="22"/>
              </w:rPr>
            </w:pPr>
            <w:r>
              <w:rPr>
                <w:spacing w:val="-2"/>
                <w:sz w:val="22"/>
              </w:rPr>
              <w:t>1180.</w:t>
            </w:r>
          </w:p>
        </w:tc>
        <w:tc>
          <w:tcPr>
            <w:tcW w:w="1892" w:type="dxa"/>
          </w:tcPr>
          <w:p>
            <w:pPr>
              <w:pStyle w:val="TableParagraph"/>
              <w:spacing w:line="251" w:lineRule="exact"/>
              <w:rPr>
                <w:sz w:val="22"/>
              </w:rPr>
            </w:pPr>
            <w:r>
              <w:rPr>
                <w:spacing w:val="-2"/>
                <w:sz w:val="22"/>
              </w:rPr>
              <w:t>TU/IV-RD/4098</w:t>
            </w:r>
          </w:p>
        </w:tc>
        <w:tc>
          <w:tcPr>
            <w:tcW w:w="2790" w:type="dxa"/>
          </w:tcPr>
          <w:p>
            <w:pPr>
              <w:pStyle w:val="TableParagraph"/>
              <w:tabs>
                <w:tab w:pos="1693" w:val="left" w:leader="none"/>
              </w:tabs>
              <w:ind w:left="105" w:right="95"/>
              <w:jc w:val="both"/>
              <w:rPr>
                <w:sz w:val="22"/>
              </w:rPr>
            </w:pPr>
            <w:r>
              <w:rPr>
                <w:rFonts w:ascii="Arial"/>
                <w:b/>
                <w:spacing w:val="-4"/>
                <w:sz w:val="22"/>
              </w:rPr>
              <w:t>Osaw</w:t>
            </w:r>
            <w:r>
              <w:rPr>
                <w:rFonts w:ascii="Arial"/>
                <w:b/>
                <w:sz w:val="22"/>
              </w:rPr>
              <w:tab/>
            </w:r>
            <w:r>
              <w:rPr>
                <w:rFonts w:ascii="Arial"/>
                <w:b/>
                <w:spacing w:val="-2"/>
                <w:sz w:val="22"/>
              </w:rPr>
              <w:t>Industrial </w:t>
            </w:r>
            <w:r>
              <w:rPr>
                <w:rFonts w:ascii="Arial"/>
                <w:b/>
                <w:sz w:val="22"/>
              </w:rPr>
              <w:t>Products Pvt. Ltd. </w:t>
            </w:r>
            <w:r>
              <w:rPr>
                <w:sz w:val="22"/>
              </w:rPr>
              <w:t>P.O. Box No. 42, Osaw Complex</w:t>
            </w:r>
            <w:r>
              <w:rPr>
                <w:spacing w:val="68"/>
                <w:w w:val="150"/>
                <w:sz w:val="22"/>
              </w:rPr>
              <w:t> </w:t>
            </w:r>
            <w:r>
              <w:rPr>
                <w:sz w:val="22"/>
              </w:rPr>
              <w:t>Jagadhri</w:t>
            </w:r>
            <w:r>
              <w:rPr>
                <w:spacing w:val="68"/>
                <w:w w:val="150"/>
                <w:sz w:val="22"/>
              </w:rPr>
              <w:t> </w:t>
            </w:r>
            <w:r>
              <w:rPr>
                <w:spacing w:val="-4"/>
                <w:sz w:val="22"/>
              </w:rPr>
              <w:t>Road</w:t>
            </w:r>
          </w:p>
          <w:p>
            <w:pPr>
              <w:pStyle w:val="TableParagraph"/>
              <w:spacing w:line="250" w:lineRule="exact"/>
              <w:ind w:left="105" w:right="97"/>
              <w:jc w:val="both"/>
              <w:rPr>
                <w:sz w:val="22"/>
              </w:rPr>
            </w:pPr>
            <w:r>
              <w:rPr>
                <w:sz w:val="22"/>
              </w:rPr>
              <w:t>Ambala Cantt.– 133 001 </w:t>
            </w:r>
            <w:r>
              <w:rPr>
                <w:spacing w:val="-2"/>
                <w:sz w:val="22"/>
              </w:rPr>
              <w:t>(Haryana)</w:t>
            </w:r>
          </w:p>
        </w:tc>
        <w:tc>
          <w:tcPr>
            <w:tcW w:w="2973" w:type="dxa"/>
          </w:tcPr>
          <w:p>
            <w:pPr>
              <w:pStyle w:val="TableParagraph"/>
              <w:ind w:right="92"/>
              <w:jc w:val="both"/>
              <w:rPr>
                <w:sz w:val="22"/>
              </w:rPr>
            </w:pPr>
            <w:r>
              <w:rPr>
                <w:sz w:val="22"/>
              </w:rPr>
              <w:t>P.O. Box No. 42, Osaw Complex, Jagadhri Road, Ambala Cantt. (Haryana)</w:t>
            </w:r>
          </w:p>
        </w:tc>
        <w:tc>
          <w:tcPr>
            <w:tcW w:w="1350" w:type="dxa"/>
          </w:tcPr>
          <w:p>
            <w:pPr>
              <w:pStyle w:val="TableParagraph"/>
              <w:spacing w:line="251" w:lineRule="exact"/>
              <w:ind w:left="2"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2"/>
                <w:sz w:val="22"/>
              </w:rPr>
              <w:t>1181.</w:t>
            </w:r>
          </w:p>
        </w:tc>
        <w:tc>
          <w:tcPr>
            <w:tcW w:w="1892" w:type="dxa"/>
          </w:tcPr>
          <w:p>
            <w:pPr>
              <w:pStyle w:val="TableParagraph"/>
              <w:rPr>
                <w:sz w:val="22"/>
              </w:rPr>
            </w:pPr>
            <w:r>
              <w:rPr>
                <w:spacing w:val="-2"/>
                <w:sz w:val="22"/>
              </w:rPr>
              <w:t>TU/IV-RD/4103</w:t>
            </w:r>
          </w:p>
        </w:tc>
        <w:tc>
          <w:tcPr>
            <w:tcW w:w="2790" w:type="dxa"/>
          </w:tcPr>
          <w:p>
            <w:pPr>
              <w:pStyle w:val="TableParagraph"/>
              <w:ind w:left="105" w:right="97"/>
              <w:jc w:val="both"/>
              <w:rPr>
                <w:sz w:val="22"/>
              </w:rPr>
            </w:pPr>
            <w:r>
              <w:rPr>
                <w:rFonts w:ascii="Arial"/>
                <w:b/>
                <w:sz w:val="22"/>
              </w:rPr>
              <w:t>Ellora Natural Seeds</w:t>
            </w:r>
            <w:r>
              <w:rPr>
                <w:rFonts w:ascii="Arial"/>
                <w:b/>
                <w:spacing w:val="40"/>
                <w:sz w:val="22"/>
              </w:rPr>
              <w:t> </w:t>
            </w:r>
            <w:r>
              <w:rPr>
                <w:rFonts w:ascii="Arial"/>
                <w:b/>
                <w:sz w:val="22"/>
              </w:rPr>
              <w:t>Pvt. Ltd. </w:t>
            </w:r>
            <w:r>
              <w:rPr>
                <w:sz w:val="22"/>
              </w:rPr>
              <w:t>Plot No.04, Gut No.117, Paithan Road, </w:t>
            </w:r>
            <w:r>
              <w:rPr>
                <w:spacing w:val="-2"/>
                <w:sz w:val="22"/>
              </w:rPr>
              <w:t>Nakshtrawadi,</w:t>
            </w:r>
          </w:p>
          <w:p>
            <w:pPr>
              <w:pStyle w:val="TableParagraph"/>
              <w:spacing w:line="250" w:lineRule="atLeast"/>
              <w:ind w:left="105" w:right="97"/>
              <w:jc w:val="both"/>
              <w:rPr>
                <w:sz w:val="22"/>
              </w:rPr>
            </w:pPr>
            <w:r>
              <w:rPr>
                <w:sz w:val="22"/>
              </w:rPr>
              <w:t>Aurangabad – 431 001 </w:t>
            </w:r>
            <w:r>
              <w:rPr>
                <w:spacing w:val="-2"/>
                <w:sz w:val="22"/>
              </w:rPr>
              <w:t>(Maharashtra)</w:t>
            </w:r>
          </w:p>
        </w:tc>
        <w:tc>
          <w:tcPr>
            <w:tcW w:w="2973" w:type="dxa"/>
          </w:tcPr>
          <w:p>
            <w:pPr>
              <w:pStyle w:val="TableParagraph"/>
              <w:tabs>
                <w:tab w:pos="1607" w:val="left" w:leader="none"/>
              </w:tabs>
              <w:ind w:right="93"/>
              <w:jc w:val="both"/>
              <w:rPr>
                <w:sz w:val="22"/>
              </w:rPr>
            </w:pPr>
            <w:r>
              <w:rPr>
                <w:sz w:val="22"/>
              </w:rPr>
              <w:t>Waladgaon (Waluj MIDC), </w:t>
            </w:r>
            <w:r>
              <w:rPr>
                <w:spacing w:val="-2"/>
                <w:sz w:val="22"/>
              </w:rPr>
              <w:t>Dist.</w:t>
            </w:r>
            <w:r>
              <w:rPr>
                <w:sz w:val="22"/>
              </w:rPr>
              <w:tab/>
            </w:r>
            <w:r>
              <w:rPr>
                <w:spacing w:val="-2"/>
                <w:sz w:val="22"/>
              </w:rPr>
              <w:t>Aurangabad, (Maharashtra)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2"/>
                <w:sz w:val="22"/>
              </w:rPr>
              <w:t>1182.</w:t>
            </w:r>
          </w:p>
        </w:tc>
        <w:tc>
          <w:tcPr>
            <w:tcW w:w="1892" w:type="dxa"/>
          </w:tcPr>
          <w:p>
            <w:pPr>
              <w:pStyle w:val="TableParagraph"/>
              <w:spacing w:line="248" w:lineRule="exact"/>
              <w:rPr>
                <w:sz w:val="22"/>
              </w:rPr>
            </w:pPr>
            <w:r>
              <w:rPr>
                <w:spacing w:val="-2"/>
                <w:sz w:val="22"/>
              </w:rPr>
              <w:t>TU/IV-RD/4104</w:t>
            </w:r>
          </w:p>
        </w:tc>
        <w:tc>
          <w:tcPr>
            <w:tcW w:w="2790" w:type="dxa"/>
          </w:tcPr>
          <w:p>
            <w:pPr>
              <w:pStyle w:val="TableParagraph"/>
              <w:spacing w:line="242" w:lineRule="auto"/>
              <w:ind w:left="105" w:right="96"/>
              <w:jc w:val="both"/>
              <w:rPr>
                <w:sz w:val="22"/>
              </w:rPr>
            </w:pPr>
            <w:r>
              <w:rPr>
                <w:rFonts w:ascii="Arial" w:hAnsi="Arial"/>
                <w:b/>
                <w:sz w:val="22"/>
              </w:rPr>
              <w:t>HCL Technologies </w:t>
            </w:r>
            <w:r>
              <w:rPr>
                <w:rFonts w:ascii="Arial" w:hAnsi="Arial"/>
                <w:b/>
                <w:sz w:val="22"/>
              </w:rPr>
              <w:t>Ltd. </w:t>
            </w:r>
            <w:r>
              <w:rPr>
                <w:sz w:val="22"/>
              </w:rPr>
              <w:t>806, Siddharth, 96, Nehru Place, New Delhi – 110 </w:t>
            </w:r>
            <w:r>
              <w:rPr>
                <w:spacing w:val="-4"/>
                <w:sz w:val="22"/>
              </w:rPr>
              <w:t>019</w:t>
            </w:r>
          </w:p>
        </w:tc>
        <w:tc>
          <w:tcPr>
            <w:tcW w:w="2973" w:type="dxa"/>
          </w:tcPr>
          <w:p>
            <w:pPr>
              <w:pStyle w:val="TableParagraph"/>
              <w:tabs>
                <w:tab w:pos="1625" w:val="left" w:leader="none"/>
                <w:tab w:pos="2143" w:val="left" w:leader="none"/>
                <w:tab w:pos="2277" w:val="left" w:leader="none"/>
              </w:tabs>
              <w:ind w:right="94"/>
              <w:rPr>
                <w:sz w:val="22"/>
              </w:rPr>
            </w:pPr>
            <w:r>
              <w:rPr>
                <w:spacing w:val="-2"/>
                <w:sz w:val="22"/>
              </w:rPr>
              <w:t>ELCOT-SEZ,</w:t>
            </w:r>
            <w:r>
              <w:rPr>
                <w:sz w:val="22"/>
              </w:rPr>
              <w:tab/>
              <w:tab/>
            </w:r>
            <w:r>
              <w:rPr>
                <w:spacing w:val="-60"/>
                <w:sz w:val="22"/>
              </w:rPr>
              <w:t> </w:t>
            </w:r>
            <w:r>
              <w:rPr>
                <w:spacing w:val="-2"/>
                <w:sz w:val="22"/>
              </w:rPr>
              <w:t>Special </w:t>
            </w:r>
            <w:r>
              <w:rPr>
                <w:sz w:val="22"/>
              </w:rPr>
              <w:t>Economic</w:t>
            </w:r>
            <w:r>
              <w:rPr>
                <w:spacing w:val="-11"/>
                <w:sz w:val="22"/>
              </w:rPr>
              <w:t> </w:t>
            </w:r>
            <w:r>
              <w:rPr>
                <w:sz w:val="22"/>
              </w:rPr>
              <w:t>Zone,</w:t>
            </w:r>
            <w:r>
              <w:rPr>
                <w:spacing w:val="-10"/>
                <w:sz w:val="22"/>
              </w:rPr>
              <w:t> </w:t>
            </w:r>
            <w:r>
              <w:rPr>
                <w:sz w:val="22"/>
              </w:rPr>
              <w:t>602/3,</w:t>
            </w:r>
            <w:r>
              <w:rPr>
                <w:spacing w:val="-14"/>
                <w:sz w:val="22"/>
              </w:rPr>
              <w:t> </w:t>
            </w:r>
            <w:r>
              <w:rPr>
                <w:sz w:val="22"/>
              </w:rPr>
              <w:t>138, </w:t>
            </w:r>
            <w:r>
              <w:rPr>
                <w:spacing w:val="-2"/>
                <w:sz w:val="22"/>
              </w:rPr>
              <w:t>Sholinganallur</w:t>
            </w:r>
            <w:r>
              <w:rPr>
                <w:sz w:val="22"/>
              </w:rPr>
              <w:tab/>
              <w:tab/>
            </w:r>
            <w:r>
              <w:rPr>
                <w:spacing w:val="-2"/>
                <w:sz w:val="22"/>
              </w:rPr>
              <w:t>Village, Sholinganallur</w:t>
            </w:r>
            <w:r>
              <w:rPr>
                <w:spacing w:val="80"/>
                <w:w w:val="150"/>
                <w:sz w:val="22"/>
              </w:rPr>
              <w:t> </w:t>
            </w:r>
            <w:r>
              <w:rPr>
                <w:spacing w:val="-2"/>
                <w:sz w:val="22"/>
              </w:rPr>
              <w:t>Medavakkam</w:t>
            </w:r>
            <w:r>
              <w:rPr>
                <w:sz w:val="22"/>
              </w:rPr>
              <w:tab/>
            </w:r>
            <w:r>
              <w:rPr>
                <w:spacing w:val="-4"/>
                <w:sz w:val="22"/>
              </w:rPr>
              <w:t>High</w:t>
            </w:r>
            <w:r>
              <w:rPr>
                <w:sz w:val="22"/>
              </w:rPr>
              <w:tab/>
              <w:tab/>
            </w:r>
            <w:r>
              <w:rPr>
                <w:spacing w:val="-4"/>
                <w:sz w:val="22"/>
              </w:rPr>
              <w:t>Road,</w:t>
            </w:r>
          </w:p>
          <w:p>
            <w:pPr>
              <w:pStyle w:val="TableParagraph"/>
              <w:tabs>
                <w:tab w:pos="2269" w:val="left" w:leader="none"/>
              </w:tabs>
              <w:spacing w:line="234" w:lineRule="exact"/>
              <w:rPr>
                <w:sz w:val="22"/>
              </w:rPr>
            </w:pPr>
            <w:r>
              <w:rPr>
                <w:spacing w:val="-2"/>
                <w:sz w:val="22"/>
              </w:rPr>
              <w:t>Tambaram</w:t>
            </w:r>
            <w:r>
              <w:rPr>
                <w:sz w:val="22"/>
              </w:rPr>
              <w:tab/>
            </w:r>
            <w:r>
              <w:rPr>
                <w:spacing w:val="-2"/>
                <w:sz w:val="22"/>
              </w:rPr>
              <w:t>Taluk,</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tabs>
                <w:tab w:pos="2134" w:val="left" w:leader="none"/>
              </w:tabs>
              <w:spacing w:line="250" w:lineRule="exact"/>
              <w:ind w:right="93"/>
              <w:rPr>
                <w:sz w:val="22"/>
              </w:rPr>
            </w:pPr>
            <w:r>
              <w:rPr>
                <w:spacing w:val="-2"/>
                <w:sz w:val="22"/>
              </w:rPr>
              <w:t>Kanchipuram</w:t>
            </w:r>
            <w:r>
              <w:rPr>
                <w:sz w:val="22"/>
              </w:rPr>
              <w:tab/>
            </w:r>
            <w:r>
              <w:rPr>
                <w:spacing w:val="-2"/>
                <w:sz w:val="22"/>
              </w:rPr>
              <w:t>District, </w:t>
            </w:r>
            <w:r>
              <w:rPr>
                <w:sz w:val="22"/>
              </w:rPr>
              <w:t>Chennai, (Tamil Nadu)</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2"/>
                <w:sz w:val="22"/>
              </w:rPr>
              <w:t>1183.</w:t>
            </w:r>
          </w:p>
        </w:tc>
        <w:tc>
          <w:tcPr>
            <w:tcW w:w="1892" w:type="dxa"/>
          </w:tcPr>
          <w:p>
            <w:pPr>
              <w:pStyle w:val="TableParagraph"/>
              <w:rPr>
                <w:sz w:val="22"/>
              </w:rPr>
            </w:pPr>
            <w:r>
              <w:rPr>
                <w:spacing w:val="-2"/>
                <w:sz w:val="22"/>
              </w:rPr>
              <w:t>TU/IV-RD/4106</w:t>
            </w:r>
          </w:p>
        </w:tc>
        <w:tc>
          <w:tcPr>
            <w:tcW w:w="2790" w:type="dxa"/>
          </w:tcPr>
          <w:p>
            <w:pPr>
              <w:pStyle w:val="TableParagraph"/>
              <w:tabs>
                <w:tab w:pos="1934" w:val="left" w:leader="none"/>
              </w:tabs>
              <w:ind w:left="105" w:right="96"/>
              <w:jc w:val="both"/>
              <w:rPr>
                <w:sz w:val="22"/>
              </w:rPr>
            </w:pPr>
            <w:r>
              <w:rPr>
                <w:rFonts w:ascii="Arial"/>
                <w:b/>
                <w:sz w:val="22"/>
              </w:rPr>
              <w:t>Fouress Engineering (India) Pvt. Ltd</w:t>
            </w:r>
            <w:r>
              <w:rPr>
                <w:sz w:val="22"/>
              </w:rPr>
              <w:t>.,</w:t>
            </w:r>
            <w:r>
              <w:rPr>
                <w:spacing w:val="40"/>
                <w:sz w:val="22"/>
              </w:rPr>
              <w:t> </w:t>
            </w:r>
            <w:r>
              <w:rPr>
                <w:sz w:val="22"/>
              </w:rPr>
              <w:t>Plot 2, </w:t>
            </w:r>
            <w:r>
              <w:rPr>
                <w:spacing w:val="-2"/>
                <w:sz w:val="22"/>
              </w:rPr>
              <w:t>Phase-II,</w:t>
            </w:r>
            <w:r>
              <w:rPr>
                <w:sz w:val="22"/>
              </w:rPr>
              <w:tab/>
            </w:r>
            <w:r>
              <w:rPr>
                <w:spacing w:val="-2"/>
                <w:sz w:val="22"/>
              </w:rPr>
              <w:t>Peenya </w:t>
            </w:r>
            <w:r>
              <w:rPr>
                <w:sz w:val="22"/>
              </w:rPr>
              <w:t>Industrial</w:t>
            </w:r>
            <w:r>
              <w:rPr>
                <w:spacing w:val="5"/>
                <w:sz w:val="22"/>
              </w:rPr>
              <w:t> </w:t>
            </w:r>
            <w:r>
              <w:rPr>
                <w:sz w:val="22"/>
              </w:rPr>
              <w:t>Area,</w:t>
            </w:r>
            <w:r>
              <w:rPr>
                <w:spacing w:val="16"/>
                <w:sz w:val="22"/>
              </w:rPr>
              <w:t> </w:t>
            </w:r>
            <w:r>
              <w:rPr>
                <w:spacing w:val="-2"/>
                <w:sz w:val="22"/>
              </w:rPr>
              <w:t>Bengaluru</w:t>
            </w:r>
          </w:p>
          <w:p>
            <w:pPr>
              <w:pStyle w:val="TableParagraph"/>
              <w:spacing w:line="234" w:lineRule="exact" w:before="1"/>
              <w:ind w:left="105"/>
              <w:jc w:val="both"/>
              <w:rPr>
                <w:sz w:val="22"/>
              </w:rPr>
            </w:pPr>
            <w:r>
              <w:rPr>
                <w:sz w:val="22"/>
              </w:rPr>
              <w:t>–</w:t>
            </w:r>
            <w:r>
              <w:rPr>
                <w:spacing w:val="1"/>
                <w:sz w:val="22"/>
              </w:rPr>
              <w:t> </w:t>
            </w:r>
            <w:r>
              <w:rPr>
                <w:sz w:val="22"/>
              </w:rPr>
              <w:t>560</w:t>
            </w:r>
            <w:r>
              <w:rPr>
                <w:spacing w:val="-3"/>
                <w:sz w:val="22"/>
              </w:rPr>
              <w:t> </w:t>
            </w:r>
            <w:r>
              <w:rPr>
                <w:sz w:val="22"/>
              </w:rPr>
              <w:t>058,</w:t>
            </w:r>
            <w:r>
              <w:rPr>
                <w:spacing w:val="-1"/>
                <w:sz w:val="22"/>
              </w:rPr>
              <w:t> </w:t>
            </w:r>
            <w:r>
              <w:rPr>
                <w:spacing w:val="-2"/>
                <w:sz w:val="22"/>
              </w:rPr>
              <w:t>(Karnataka)</w:t>
            </w:r>
          </w:p>
        </w:tc>
        <w:tc>
          <w:tcPr>
            <w:tcW w:w="2973" w:type="dxa"/>
          </w:tcPr>
          <w:p>
            <w:pPr>
              <w:pStyle w:val="TableParagraph"/>
              <w:spacing w:line="242" w:lineRule="auto"/>
              <w:ind w:right="95"/>
              <w:jc w:val="both"/>
              <w:rPr>
                <w:sz w:val="22"/>
              </w:rPr>
            </w:pPr>
            <w:r>
              <w:rPr>
                <w:sz w:val="22"/>
              </w:rPr>
              <w:t>Plot 2, Phase II, Peenya Industrial Area, Bengaluru, </w:t>
            </w:r>
            <w:r>
              <w:rPr>
                <w:spacing w:val="-2"/>
                <w:sz w:val="22"/>
              </w:rPr>
              <w:t>(Karnataka)</w:t>
            </w:r>
          </w:p>
        </w:tc>
        <w:tc>
          <w:tcPr>
            <w:tcW w:w="1350" w:type="dxa"/>
          </w:tcPr>
          <w:p>
            <w:pPr>
              <w:pStyle w:val="TableParagraph"/>
              <w:ind w:left="0" w:right="28"/>
              <w:jc w:val="center"/>
              <w:rPr>
                <w:sz w:val="22"/>
              </w:rPr>
            </w:pPr>
            <w:r>
              <w:rPr>
                <w:spacing w:val="-2"/>
                <w:sz w:val="22"/>
              </w:rPr>
              <w:t>31.03.2028</w:t>
            </w:r>
          </w:p>
        </w:tc>
      </w:tr>
      <w:tr>
        <w:trPr>
          <w:trHeight w:val="2530" w:hRule="atLeast"/>
        </w:trPr>
        <w:tc>
          <w:tcPr>
            <w:tcW w:w="898" w:type="dxa"/>
          </w:tcPr>
          <w:p>
            <w:pPr>
              <w:pStyle w:val="TableParagraph"/>
              <w:ind w:left="177"/>
              <w:rPr>
                <w:sz w:val="22"/>
              </w:rPr>
            </w:pPr>
            <w:r>
              <w:rPr>
                <w:spacing w:val="-2"/>
                <w:sz w:val="22"/>
              </w:rPr>
              <w:t>1184.</w:t>
            </w:r>
          </w:p>
        </w:tc>
        <w:tc>
          <w:tcPr>
            <w:tcW w:w="1892" w:type="dxa"/>
          </w:tcPr>
          <w:p>
            <w:pPr>
              <w:pStyle w:val="TableParagraph"/>
              <w:rPr>
                <w:sz w:val="22"/>
              </w:rPr>
            </w:pPr>
            <w:r>
              <w:rPr>
                <w:spacing w:val="-2"/>
                <w:sz w:val="22"/>
              </w:rPr>
              <w:t>TU/IV-RD/4107</w:t>
            </w:r>
          </w:p>
        </w:tc>
        <w:tc>
          <w:tcPr>
            <w:tcW w:w="2790" w:type="dxa"/>
          </w:tcPr>
          <w:p>
            <w:pPr>
              <w:pStyle w:val="TableParagraph"/>
              <w:ind w:left="105" w:right="91"/>
              <w:jc w:val="both"/>
              <w:rPr>
                <w:sz w:val="22"/>
              </w:rPr>
            </w:pPr>
            <w:r>
              <w:rPr>
                <w:rFonts w:ascii="Arial" w:hAnsi="Arial"/>
                <w:b/>
                <w:sz w:val="22"/>
              </w:rPr>
              <w:t>Daikin Airconditioning India Pvt. Ltd.</w:t>
            </w:r>
            <w:r>
              <w:rPr>
                <w:rFonts w:ascii="Arial" w:hAnsi="Arial"/>
                <w:b/>
                <w:spacing w:val="40"/>
                <w:sz w:val="22"/>
              </w:rPr>
              <w:t> </w:t>
            </w:r>
            <w:r>
              <w:rPr>
                <w:sz w:val="22"/>
              </w:rPr>
              <w:t>210, 1</w:t>
            </w:r>
            <w:r>
              <w:rPr>
                <w:sz w:val="22"/>
                <w:vertAlign w:val="superscript"/>
              </w:rPr>
              <w:t>st</w:t>
            </w:r>
            <w:r>
              <w:rPr>
                <w:sz w:val="22"/>
                <w:vertAlign w:val="baseline"/>
              </w:rPr>
              <w:t> Floor, Okhla Industrial Area, Phase-3, New Delhi – 110 020</w:t>
            </w:r>
          </w:p>
        </w:tc>
        <w:tc>
          <w:tcPr>
            <w:tcW w:w="2973" w:type="dxa"/>
          </w:tcPr>
          <w:p>
            <w:pPr>
              <w:pStyle w:val="TableParagraph"/>
              <w:spacing w:line="237" w:lineRule="auto" w:before="2"/>
              <w:ind w:right="92"/>
              <w:rPr>
                <w:sz w:val="22"/>
              </w:rPr>
            </w:pPr>
            <w:r>
              <w:rPr>
                <w:sz w:val="22"/>
              </w:rPr>
              <w:t>(i)</w:t>
            </w:r>
            <w:r>
              <w:rPr>
                <w:spacing w:val="80"/>
                <w:sz w:val="22"/>
              </w:rPr>
              <w:t> </w:t>
            </w:r>
            <w:r>
              <w:rPr>
                <w:sz w:val="22"/>
              </w:rPr>
              <w:t>SP2-12</w:t>
            </w:r>
            <w:r>
              <w:rPr>
                <w:spacing w:val="80"/>
                <w:sz w:val="22"/>
              </w:rPr>
              <w:t> </w:t>
            </w:r>
            <w:r>
              <w:rPr>
                <w:sz w:val="22"/>
              </w:rPr>
              <w:t>to</w:t>
            </w:r>
            <w:r>
              <w:rPr>
                <w:spacing w:val="80"/>
                <w:sz w:val="22"/>
              </w:rPr>
              <w:t> </w:t>
            </w:r>
            <w:r>
              <w:rPr>
                <w:sz w:val="22"/>
              </w:rPr>
              <w:t>SP2-15</w:t>
            </w:r>
            <w:r>
              <w:rPr>
                <w:spacing w:val="80"/>
                <w:sz w:val="22"/>
              </w:rPr>
              <w:t> </w:t>
            </w:r>
            <w:r>
              <w:rPr>
                <w:sz w:val="22"/>
              </w:rPr>
              <w:t>&amp; SP2-24</w:t>
            </w:r>
            <w:r>
              <w:rPr>
                <w:spacing w:val="77"/>
                <w:sz w:val="22"/>
              </w:rPr>
              <w:t> </w:t>
            </w:r>
            <w:r>
              <w:rPr>
                <w:sz w:val="22"/>
              </w:rPr>
              <w:t>to</w:t>
            </w:r>
            <w:r>
              <w:rPr>
                <w:spacing w:val="77"/>
                <w:sz w:val="22"/>
              </w:rPr>
              <w:t> </w:t>
            </w:r>
            <w:r>
              <w:rPr>
                <w:sz w:val="22"/>
              </w:rPr>
              <w:t>SP2-27,</w:t>
            </w:r>
            <w:r>
              <w:rPr>
                <w:spacing w:val="51"/>
                <w:w w:val="150"/>
                <w:sz w:val="22"/>
              </w:rPr>
              <w:t> </w:t>
            </w:r>
            <w:r>
              <w:rPr>
                <w:spacing w:val="-2"/>
                <w:sz w:val="22"/>
              </w:rPr>
              <w:t>RIICO</w:t>
            </w:r>
          </w:p>
          <w:p>
            <w:pPr>
              <w:pStyle w:val="TableParagraph"/>
              <w:spacing w:before="1"/>
              <w:ind w:right="91"/>
              <w:jc w:val="both"/>
              <w:rPr>
                <w:sz w:val="22"/>
              </w:rPr>
            </w:pPr>
            <w:r>
              <w:rPr>
                <w:sz w:val="22"/>
              </w:rPr>
              <w:t>New Industrial Complex (Majarakath); Neemrana, Dist. Kothputli - Behror, Rajasthan (ii) SP2-43, RIICO New Industrial Complex (Majarakath); Neemrana,</w:t>
            </w:r>
            <w:r>
              <w:rPr>
                <w:spacing w:val="50"/>
                <w:w w:val="150"/>
                <w:sz w:val="22"/>
              </w:rPr>
              <w:t> </w:t>
            </w:r>
            <w:r>
              <w:rPr>
                <w:sz w:val="22"/>
              </w:rPr>
              <w:t>Dist.</w:t>
            </w:r>
            <w:r>
              <w:rPr>
                <w:spacing w:val="51"/>
                <w:w w:val="150"/>
                <w:sz w:val="22"/>
              </w:rPr>
              <w:t> </w:t>
            </w:r>
            <w:r>
              <w:rPr>
                <w:spacing w:val="-2"/>
                <w:sz w:val="22"/>
              </w:rPr>
              <w:t>Kothputli-</w:t>
            </w:r>
          </w:p>
          <w:p>
            <w:pPr>
              <w:pStyle w:val="TableParagraph"/>
              <w:spacing w:line="234" w:lineRule="exact" w:before="1"/>
              <w:jc w:val="both"/>
              <w:rPr>
                <w:sz w:val="22"/>
              </w:rPr>
            </w:pPr>
            <w:r>
              <w:rPr>
                <w:sz w:val="22"/>
              </w:rPr>
              <w:t>Behror</w:t>
            </w:r>
            <w:r>
              <w:rPr>
                <w:spacing w:val="-3"/>
                <w:sz w:val="22"/>
              </w:rPr>
              <w:t> </w:t>
            </w:r>
            <w:r>
              <w:rPr>
                <w:spacing w:val="-2"/>
                <w:sz w:val="22"/>
              </w:rPr>
              <w:t>(Rajasthan)</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1185.</w:t>
            </w:r>
          </w:p>
        </w:tc>
        <w:tc>
          <w:tcPr>
            <w:tcW w:w="1892" w:type="dxa"/>
          </w:tcPr>
          <w:p>
            <w:pPr>
              <w:pStyle w:val="TableParagraph"/>
              <w:rPr>
                <w:sz w:val="22"/>
              </w:rPr>
            </w:pPr>
            <w:r>
              <w:rPr>
                <w:spacing w:val="-2"/>
                <w:sz w:val="22"/>
              </w:rPr>
              <w:t>TU/IV-RD/4108</w:t>
            </w:r>
          </w:p>
        </w:tc>
        <w:tc>
          <w:tcPr>
            <w:tcW w:w="2790" w:type="dxa"/>
          </w:tcPr>
          <w:p>
            <w:pPr>
              <w:pStyle w:val="TableParagraph"/>
              <w:tabs>
                <w:tab w:pos="1160" w:val="left" w:leader="none"/>
              </w:tabs>
              <w:ind w:left="105" w:right="95"/>
              <w:jc w:val="both"/>
              <w:rPr>
                <w:sz w:val="22"/>
              </w:rPr>
            </w:pPr>
            <w:r>
              <w:rPr>
                <w:rFonts w:ascii="Arial"/>
                <w:b/>
                <w:sz w:val="22"/>
              </w:rPr>
              <w:t>SS Gas Lab Asia Pvt. </w:t>
            </w:r>
            <w:r>
              <w:rPr>
                <w:rFonts w:ascii="Arial"/>
                <w:b/>
                <w:spacing w:val="-4"/>
                <w:sz w:val="22"/>
              </w:rPr>
              <w:t>Ltd</w:t>
            </w:r>
            <w:r>
              <w:rPr>
                <w:spacing w:val="-4"/>
                <w:sz w:val="22"/>
              </w:rPr>
              <w:t>.</w:t>
            </w:r>
            <w:r>
              <w:rPr>
                <w:sz w:val="22"/>
              </w:rPr>
              <w:tab/>
              <w:t>A-6/3, </w:t>
            </w:r>
            <w:r>
              <w:rPr>
                <w:sz w:val="22"/>
              </w:rPr>
              <w:t>Jhilmi</w:t>
            </w:r>
            <w:r>
              <w:rPr>
                <w:sz w:val="22"/>
              </w:rPr>
              <w:t>l Industrial</w:t>
            </w:r>
            <w:r>
              <w:rPr>
                <w:spacing w:val="56"/>
                <w:sz w:val="22"/>
              </w:rPr>
              <w:t>   </w:t>
            </w:r>
            <w:r>
              <w:rPr>
                <w:sz w:val="22"/>
              </w:rPr>
              <w:t>Area,</w:t>
            </w:r>
            <w:r>
              <w:rPr>
                <w:spacing w:val="59"/>
                <w:sz w:val="22"/>
              </w:rPr>
              <w:t>   </w:t>
            </w:r>
            <w:r>
              <w:rPr>
                <w:spacing w:val="-4"/>
                <w:sz w:val="22"/>
              </w:rPr>
              <w:t>G.T.</w:t>
            </w:r>
          </w:p>
          <w:p>
            <w:pPr>
              <w:pStyle w:val="TableParagraph"/>
              <w:spacing w:line="234" w:lineRule="exact"/>
              <w:ind w:left="105"/>
              <w:jc w:val="both"/>
              <w:rPr>
                <w:sz w:val="22"/>
              </w:rPr>
            </w:pPr>
            <w:r>
              <w:rPr>
                <w:sz w:val="22"/>
              </w:rPr>
              <w:t>Road,</w:t>
            </w:r>
            <w:r>
              <w:rPr>
                <w:spacing w:val="-1"/>
                <w:sz w:val="22"/>
              </w:rPr>
              <w:t> </w:t>
            </w:r>
            <w:r>
              <w:rPr>
                <w:sz w:val="22"/>
              </w:rPr>
              <w:t>Delhi</w:t>
            </w:r>
            <w:r>
              <w:rPr>
                <w:spacing w:val="-1"/>
                <w:sz w:val="22"/>
              </w:rPr>
              <w:t> </w:t>
            </w:r>
            <w:r>
              <w:rPr>
                <w:sz w:val="22"/>
              </w:rPr>
              <w:t>-</w:t>
            </w:r>
            <w:r>
              <w:rPr>
                <w:spacing w:val="-4"/>
                <w:sz w:val="22"/>
              </w:rPr>
              <w:t> </w:t>
            </w:r>
            <w:r>
              <w:rPr>
                <w:sz w:val="22"/>
              </w:rPr>
              <w:t>110</w:t>
            </w:r>
            <w:r>
              <w:rPr>
                <w:spacing w:val="-4"/>
                <w:sz w:val="22"/>
              </w:rPr>
              <w:t> </w:t>
            </w:r>
            <w:r>
              <w:rPr>
                <w:spacing w:val="-5"/>
                <w:sz w:val="22"/>
              </w:rPr>
              <w:t>095</w:t>
            </w:r>
          </w:p>
        </w:tc>
        <w:tc>
          <w:tcPr>
            <w:tcW w:w="2973" w:type="dxa"/>
          </w:tcPr>
          <w:p>
            <w:pPr>
              <w:pStyle w:val="TableParagraph"/>
              <w:tabs>
                <w:tab w:pos="503" w:val="left" w:leader="none"/>
                <w:tab w:pos="1116" w:val="left" w:leader="none"/>
                <w:tab w:pos="1970" w:val="left" w:leader="none"/>
              </w:tabs>
              <w:ind w:right="97"/>
              <w:rPr>
                <w:sz w:val="22"/>
              </w:rPr>
            </w:pPr>
            <w:r>
              <w:rPr>
                <w:spacing w:val="-10"/>
                <w:sz w:val="22"/>
              </w:rPr>
              <w:t>A</w:t>
            </w:r>
            <w:r>
              <w:rPr>
                <w:sz w:val="22"/>
              </w:rPr>
              <w:tab/>
            </w:r>
            <w:r>
              <w:rPr>
                <w:spacing w:val="-4"/>
                <w:sz w:val="22"/>
              </w:rPr>
              <w:t>6/3,</w:t>
            </w:r>
            <w:r>
              <w:rPr>
                <w:sz w:val="22"/>
              </w:rPr>
              <w:tab/>
            </w:r>
            <w:r>
              <w:rPr>
                <w:spacing w:val="-2"/>
                <w:sz w:val="22"/>
              </w:rPr>
              <w:t>Jhilmil</w:t>
            </w:r>
            <w:r>
              <w:rPr>
                <w:sz w:val="22"/>
              </w:rPr>
              <w:tab/>
            </w:r>
            <w:r>
              <w:rPr>
                <w:spacing w:val="-2"/>
                <w:sz w:val="22"/>
              </w:rPr>
              <w:t>Industria</w:t>
            </w:r>
            <w:r>
              <w:rPr>
                <w:spacing w:val="-2"/>
                <w:sz w:val="22"/>
              </w:rPr>
              <w:t>l</w:t>
            </w:r>
            <w:r>
              <w:rPr>
                <w:spacing w:val="-2"/>
                <w:sz w:val="22"/>
              </w:rPr>
              <w:t> </w:t>
            </w:r>
            <w:r>
              <w:rPr>
                <w:sz w:val="22"/>
              </w:rPr>
              <w:t>Area, G.T. Road, Delhi</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1186.</w:t>
            </w:r>
          </w:p>
        </w:tc>
        <w:tc>
          <w:tcPr>
            <w:tcW w:w="1892" w:type="dxa"/>
          </w:tcPr>
          <w:p>
            <w:pPr>
              <w:pStyle w:val="TableParagraph"/>
              <w:rPr>
                <w:sz w:val="22"/>
              </w:rPr>
            </w:pPr>
            <w:r>
              <w:rPr>
                <w:spacing w:val="-2"/>
                <w:sz w:val="22"/>
              </w:rPr>
              <w:t>TU/IV-RD/4111</w:t>
            </w:r>
          </w:p>
        </w:tc>
        <w:tc>
          <w:tcPr>
            <w:tcW w:w="2790" w:type="dxa"/>
          </w:tcPr>
          <w:p>
            <w:pPr>
              <w:pStyle w:val="TableParagraph"/>
              <w:ind w:left="105" w:right="92"/>
              <w:jc w:val="both"/>
              <w:rPr>
                <w:sz w:val="22"/>
              </w:rPr>
            </w:pPr>
            <w:r>
              <w:rPr>
                <w:rFonts w:ascii="Arial"/>
                <w:b/>
                <w:sz w:val="22"/>
              </w:rPr>
              <w:t>Synapse Labs Private Ltd.</w:t>
            </w:r>
            <w:r>
              <w:rPr>
                <w:rFonts w:ascii="Arial"/>
                <w:b/>
                <w:spacing w:val="40"/>
                <w:sz w:val="22"/>
              </w:rPr>
              <w:t> </w:t>
            </w:r>
            <w:r>
              <w:rPr>
                <w:sz w:val="22"/>
              </w:rPr>
              <w:t>Majestic Plaza, S. No. 21/5, Nr. Nyati Empire,</w:t>
            </w:r>
            <w:r>
              <w:rPr>
                <w:spacing w:val="69"/>
                <w:w w:val="150"/>
                <w:sz w:val="22"/>
              </w:rPr>
              <w:t>   </w:t>
            </w:r>
            <w:r>
              <w:rPr>
                <w:sz w:val="22"/>
              </w:rPr>
              <w:t>Kharadi</w:t>
            </w:r>
            <w:r>
              <w:rPr>
                <w:spacing w:val="72"/>
                <w:w w:val="150"/>
                <w:sz w:val="22"/>
              </w:rPr>
              <w:t>   </w:t>
            </w:r>
            <w:r>
              <w:rPr>
                <w:spacing w:val="-12"/>
                <w:sz w:val="22"/>
              </w:rPr>
              <w:t>-</w:t>
            </w:r>
          </w:p>
          <w:p>
            <w:pPr>
              <w:pStyle w:val="TableParagraph"/>
              <w:tabs>
                <w:tab w:pos="1899" w:val="left" w:leader="none"/>
              </w:tabs>
              <w:spacing w:line="250" w:lineRule="exact"/>
              <w:ind w:left="105" w:right="97"/>
              <w:jc w:val="both"/>
              <w:rPr>
                <w:sz w:val="22"/>
              </w:rPr>
            </w:pPr>
            <w:r>
              <w:rPr>
                <w:spacing w:val="-2"/>
                <w:sz w:val="22"/>
              </w:rPr>
              <w:t>Mundhwa</w:t>
            </w:r>
            <w:r>
              <w:rPr>
                <w:sz w:val="22"/>
              </w:rPr>
              <w:tab/>
            </w:r>
            <w:r>
              <w:rPr>
                <w:spacing w:val="-2"/>
                <w:sz w:val="22"/>
              </w:rPr>
              <w:t>Bypass, </w:t>
            </w:r>
            <w:r>
              <w:rPr>
                <w:sz w:val="22"/>
              </w:rPr>
              <w:t>Kharadi,</w:t>
            </w:r>
            <w:r>
              <w:rPr>
                <w:spacing w:val="40"/>
                <w:sz w:val="22"/>
              </w:rPr>
              <w:t> </w:t>
            </w:r>
            <w:r>
              <w:rPr>
                <w:sz w:val="22"/>
              </w:rPr>
              <w:t>Pune - 411014</w:t>
            </w:r>
          </w:p>
        </w:tc>
        <w:tc>
          <w:tcPr>
            <w:tcW w:w="2973" w:type="dxa"/>
          </w:tcPr>
          <w:p>
            <w:pPr>
              <w:pStyle w:val="TableParagraph"/>
              <w:ind w:right="95"/>
              <w:jc w:val="both"/>
              <w:rPr>
                <w:sz w:val="22"/>
              </w:rPr>
            </w:pPr>
            <w:r>
              <w:rPr>
                <w:sz w:val="22"/>
              </w:rPr>
              <w:t>Majestic Plaza, S. No 21/5, Nr. Nayati Empire, Kharadi Mundhwa Bypass, Kharadi, </w:t>
            </w:r>
            <w:r>
              <w:rPr>
                <w:spacing w:val="-4"/>
                <w:sz w:val="22"/>
              </w:rPr>
              <w:t>Pune</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ind w:left="177"/>
              <w:rPr>
                <w:sz w:val="22"/>
              </w:rPr>
            </w:pPr>
            <w:r>
              <w:rPr>
                <w:spacing w:val="-2"/>
                <w:sz w:val="22"/>
              </w:rPr>
              <w:t>1187.</w:t>
            </w:r>
          </w:p>
        </w:tc>
        <w:tc>
          <w:tcPr>
            <w:tcW w:w="1892" w:type="dxa"/>
          </w:tcPr>
          <w:p>
            <w:pPr>
              <w:pStyle w:val="TableParagraph"/>
              <w:rPr>
                <w:sz w:val="22"/>
              </w:rPr>
            </w:pPr>
            <w:r>
              <w:rPr>
                <w:spacing w:val="-2"/>
                <w:sz w:val="22"/>
              </w:rPr>
              <w:t>TU/IV-RD/4112</w:t>
            </w:r>
          </w:p>
        </w:tc>
        <w:tc>
          <w:tcPr>
            <w:tcW w:w="2790" w:type="dxa"/>
          </w:tcPr>
          <w:p>
            <w:pPr>
              <w:pStyle w:val="TableParagraph"/>
              <w:tabs>
                <w:tab w:pos="1875" w:val="left" w:leader="none"/>
                <w:tab w:pos="1961" w:val="left" w:leader="none"/>
              </w:tabs>
              <w:ind w:left="105" w:right="94"/>
              <w:jc w:val="both"/>
              <w:rPr>
                <w:sz w:val="22"/>
              </w:rPr>
            </w:pPr>
            <w:r>
              <w:rPr>
                <w:rFonts w:ascii="Arial" w:hAnsi="Arial"/>
                <w:b/>
                <w:spacing w:val="-2"/>
                <w:sz w:val="22"/>
              </w:rPr>
              <w:t>Allengers</w:t>
            </w:r>
            <w:r>
              <w:rPr>
                <w:rFonts w:ascii="Arial" w:hAnsi="Arial"/>
                <w:b/>
                <w:sz w:val="22"/>
              </w:rPr>
              <w:tab/>
            </w:r>
            <w:r>
              <w:rPr>
                <w:rFonts w:ascii="Arial" w:hAnsi="Arial"/>
                <w:b/>
                <w:spacing w:val="-2"/>
                <w:sz w:val="22"/>
              </w:rPr>
              <w:t>Medical </w:t>
            </w:r>
            <w:r>
              <w:rPr>
                <w:rFonts w:ascii="Arial" w:hAnsi="Arial"/>
                <w:b/>
                <w:sz w:val="22"/>
              </w:rPr>
              <w:t>Systems Ltd.</w:t>
            </w:r>
            <w:r>
              <w:rPr>
                <w:rFonts w:ascii="Arial" w:hAnsi="Arial"/>
                <w:b/>
                <w:spacing w:val="40"/>
                <w:sz w:val="22"/>
              </w:rPr>
              <w:t> </w:t>
            </w:r>
            <w:r>
              <w:rPr>
                <w:sz w:val="22"/>
              </w:rPr>
              <w:t>Unit 205, 2</w:t>
            </w:r>
            <w:r>
              <w:rPr>
                <w:sz w:val="22"/>
                <w:vertAlign w:val="superscript"/>
              </w:rPr>
              <w:t>nd</w:t>
            </w:r>
            <w:r>
              <w:rPr>
                <w:sz w:val="22"/>
                <w:vertAlign w:val="baseline"/>
              </w:rPr>
              <w:t> Floor, Ansal’s Classique Tower, J-Block </w:t>
            </w:r>
            <w:r>
              <w:rPr>
                <w:spacing w:val="-2"/>
                <w:sz w:val="22"/>
                <w:vertAlign w:val="baseline"/>
              </w:rPr>
              <w:t>Community</w:t>
            </w:r>
            <w:r>
              <w:rPr>
                <w:sz w:val="22"/>
                <w:vertAlign w:val="baseline"/>
              </w:rPr>
              <w:tab/>
              <w:tab/>
            </w:r>
            <w:r>
              <w:rPr>
                <w:spacing w:val="-2"/>
                <w:sz w:val="22"/>
                <w:vertAlign w:val="baseline"/>
              </w:rPr>
              <w:t>Center,</w:t>
            </w:r>
          </w:p>
          <w:p>
            <w:pPr>
              <w:pStyle w:val="TableParagraph"/>
              <w:spacing w:line="250" w:lineRule="exact"/>
              <w:ind w:left="105" w:right="96"/>
              <w:jc w:val="both"/>
              <w:rPr>
                <w:sz w:val="22"/>
              </w:rPr>
            </w:pPr>
            <w:r>
              <w:rPr>
                <w:sz w:val="22"/>
              </w:rPr>
              <w:t>Rajouri Garden, New</w:t>
            </w:r>
            <w:r>
              <w:rPr>
                <w:spacing w:val="40"/>
                <w:sz w:val="22"/>
              </w:rPr>
              <w:t> </w:t>
            </w:r>
            <w:r>
              <w:rPr>
                <w:sz w:val="22"/>
              </w:rPr>
              <w:t>Delhi – 110 027</w:t>
            </w:r>
          </w:p>
        </w:tc>
        <w:tc>
          <w:tcPr>
            <w:tcW w:w="2973" w:type="dxa"/>
          </w:tcPr>
          <w:p>
            <w:pPr>
              <w:pStyle w:val="TableParagraph"/>
              <w:tabs>
                <w:tab w:pos="1691" w:val="left" w:leader="none"/>
              </w:tabs>
              <w:ind w:right="97"/>
              <w:rPr>
                <w:sz w:val="22"/>
              </w:rPr>
            </w:pPr>
            <w:r>
              <w:rPr>
                <w:spacing w:val="-2"/>
                <w:sz w:val="22"/>
              </w:rPr>
              <w:t>Bhankarpur</w:t>
            </w:r>
            <w:r>
              <w:rPr>
                <w:sz w:val="22"/>
              </w:rPr>
              <w:tab/>
            </w:r>
            <w:r>
              <w:rPr>
                <w:spacing w:val="-2"/>
                <w:sz w:val="22"/>
              </w:rPr>
              <w:t>Mubarakpur </w:t>
            </w:r>
            <w:r>
              <w:rPr>
                <w:sz w:val="22"/>
              </w:rPr>
              <w:t>Road, Derabassi, (Punjab)</w:t>
            </w:r>
          </w:p>
        </w:tc>
        <w:tc>
          <w:tcPr>
            <w:tcW w:w="1350" w:type="dxa"/>
          </w:tcPr>
          <w:p>
            <w:pPr>
              <w:pStyle w:val="TableParagraph"/>
              <w:ind w:left="2"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2"/>
                <w:sz w:val="22"/>
              </w:rPr>
              <w:t>1188.</w:t>
            </w:r>
          </w:p>
        </w:tc>
        <w:tc>
          <w:tcPr>
            <w:tcW w:w="1892" w:type="dxa"/>
          </w:tcPr>
          <w:p>
            <w:pPr>
              <w:pStyle w:val="TableParagraph"/>
              <w:rPr>
                <w:sz w:val="22"/>
              </w:rPr>
            </w:pPr>
            <w:r>
              <w:rPr>
                <w:spacing w:val="-2"/>
                <w:sz w:val="22"/>
              </w:rPr>
              <w:t>TU/IV-RD/4113</w:t>
            </w:r>
          </w:p>
        </w:tc>
        <w:tc>
          <w:tcPr>
            <w:tcW w:w="2790" w:type="dxa"/>
          </w:tcPr>
          <w:p>
            <w:pPr>
              <w:pStyle w:val="TableParagraph"/>
              <w:ind w:left="105"/>
              <w:jc w:val="both"/>
              <w:rPr>
                <w:rFonts w:ascii="Arial"/>
                <w:b/>
                <w:sz w:val="22"/>
              </w:rPr>
            </w:pPr>
            <w:r>
              <w:rPr>
                <w:rFonts w:ascii="Arial"/>
                <w:b/>
                <w:sz w:val="22"/>
              </w:rPr>
              <w:t>IDRS</w:t>
            </w:r>
            <w:r>
              <w:rPr>
                <w:rFonts w:ascii="Arial"/>
                <w:b/>
                <w:spacing w:val="59"/>
                <w:sz w:val="22"/>
              </w:rPr>
              <w:t>  </w:t>
            </w:r>
            <w:r>
              <w:rPr>
                <w:rFonts w:ascii="Arial"/>
                <w:b/>
                <w:sz w:val="22"/>
              </w:rPr>
              <w:t>Labs</w:t>
            </w:r>
            <w:r>
              <w:rPr>
                <w:rFonts w:ascii="Arial"/>
                <w:b/>
                <w:spacing w:val="58"/>
                <w:sz w:val="22"/>
              </w:rPr>
              <w:t>  </w:t>
            </w:r>
            <w:r>
              <w:rPr>
                <w:rFonts w:ascii="Arial"/>
                <w:b/>
                <w:sz w:val="22"/>
              </w:rPr>
              <w:t>Pvt.</w:t>
            </w:r>
            <w:r>
              <w:rPr>
                <w:rFonts w:ascii="Arial"/>
                <w:b/>
                <w:spacing w:val="57"/>
                <w:sz w:val="22"/>
              </w:rPr>
              <w:t>  </w:t>
            </w:r>
            <w:r>
              <w:rPr>
                <w:rFonts w:ascii="Arial"/>
                <w:b/>
                <w:spacing w:val="-4"/>
                <w:sz w:val="22"/>
              </w:rPr>
              <w:t>Ltd.</w:t>
            </w:r>
          </w:p>
          <w:p>
            <w:pPr>
              <w:pStyle w:val="TableParagraph"/>
              <w:tabs>
                <w:tab w:pos="1800" w:val="left" w:leader="none"/>
              </w:tabs>
              <w:spacing w:before="1"/>
              <w:ind w:left="105"/>
              <w:jc w:val="both"/>
              <w:rPr>
                <w:sz w:val="22"/>
              </w:rPr>
            </w:pPr>
            <w:r>
              <w:rPr>
                <w:sz w:val="22"/>
              </w:rPr>
              <w:t>#235-</w:t>
            </w:r>
            <w:r>
              <w:rPr>
                <w:spacing w:val="-5"/>
                <w:sz w:val="22"/>
              </w:rPr>
              <w:t>H,</w:t>
            </w:r>
            <w:r>
              <w:rPr>
                <w:sz w:val="22"/>
              </w:rPr>
              <w:tab/>
            </w:r>
            <w:r>
              <w:rPr>
                <w:spacing w:val="-2"/>
                <w:sz w:val="22"/>
              </w:rPr>
              <w:t>Phase-</w:t>
            </w:r>
            <w:r>
              <w:rPr>
                <w:spacing w:val="-7"/>
                <w:sz w:val="22"/>
              </w:rPr>
              <w:t>3,</w:t>
            </w:r>
          </w:p>
          <w:p>
            <w:pPr>
              <w:pStyle w:val="TableParagraph"/>
              <w:spacing w:before="2"/>
              <w:ind w:left="105" w:right="95"/>
              <w:jc w:val="both"/>
              <w:rPr>
                <w:sz w:val="22"/>
              </w:rPr>
            </w:pPr>
            <w:r>
              <w:rPr>
                <w:sz w:val="22"/>
              </w:rPr>
              <w:t>Bommasandra Industrial Area, Hosur Road Bangalore</w:t>
            </w:r>
            <w:r>
              <w:rPr>
                <w:spacing w:val="47"/>
                <w:sz w:val="22"/>
              </w:rPr>
              <w:t>  </w:t>
            </w:r>
            <w:r>
              <w:rPr>
                <w:sz w:val="22"/>
              </w:rPr>
              <w:t>–</w:t>
            </w:r>
            <w:r>
              <w:rPr>
                <w:spacing w:val="46"/>
                <w:sz w:val="22"/>
              </w:rPr>
              <w:t>  </w:t>
            </w:r>
            <w:r>
              <w:rPr>
                <w:sz w:val="22"/>
              </w:rPr>
              <w:t>560</w:t>
            </w:r>
            <w:r>
              <w:rPr>
                <w:spacing w:val="44"/>
                <w:sz w:val="22"/>
              </w:rPr>
              <w:t>  </w:t>
            </w:r>
            <w:r>
              <w:rPr>
                <w:spacing w:val="-4"/>
                <w:sz w:val="22"/>
              </w:rPr>
              <w:t>099,</w:t>
            </w:r>
          </w:p>
          <w:p>
            <w:pPr>
              <w:pStyle w:val="TableParagraph"/>
              <w:spacing w:line="234" w:lineRule="exact"/>
              <w:ind w:left="105"/>
              <w:rPr>
                <w:sz w:val="22"/>
              </w:rPr>
            </w:pPr>
            <w:r>
              <w:rPr>
                <w:spacing w:val="-2"/>
                <w:sz w:val="22"/>
              </w:rPr>
              <w:t>(Karnataka)</w:t>
            </w:r>
          </w:p>
        </w:tc>
        <w:tc>
          <w:tcPr>
            <w:tcW w:w="2973" w:type="dxa"/>
          </w:tcPr>
          <w:p>
            <w:pPr>
              <w:pStyle w:val="TableParagraph"/>
              <w:jc w:val="both"/>
              <w:rPr>
                <w:sz w:val="22"/>
              </w:rPr>
            </w:pPr>
            <w:r>
              <w:rPr>
                <w:sz w:val="22"/>
              </w:rPr>
              <w:t>#235-H,</w:t>
            </w:r>
            <w:r>
              <w:rPr>
                <w:spacing w:val="58"/>
                <w:sz w:val="22"/>
              </w:rPr>
              <w:t>   </w:t>
            </w:r>
            <w:r>
              <w:rPr>
                <w:sz w:val="22"/>
              </w:rPr>
              <w:t>Phase</w:t>
            </w:r>
            <w:r>
              <w:rPr>
                <w:spacing w:val="59"/>
                <w:sz w:val="22"/>
              </w:rPr>
              <w:t>   </w:t>
            </w:r>
            <w:r>
              <w:rPr>
                <w:sz w:val="22"/>
              </w:rPr>
              <w:t>-</w:t>
            </w:r>
            <w:r>
              <w:rPr>
                <w:spacing w:val="59"/>
                <w:sz w:val="22"/>
              </w:rPr>
              <w:t>   </w:t>
            </w:r>
            <w:r>
              <w:rPr>
                <w:spacing w:val="-5"/>
                <w:sz w:val="22"/>
              </w:rPr>
              <w:t>3,</w:t>
            </w:r>
          </w:p>
          <w:p>
            <w:pPr>
              <w:pStyle w:val="TableParagraph"/>
              <w:spacing w:before="1"/>
              <w:ind w:right="94"/>
              <w:jc w:val="both"/>
              <w:rPr>
                <w:sz w:val="22"/>
              </w:rPr>
            </w:pPr>
            <w:r>
              <w:rPr>
                <w:sz w:val="22"/>
              </w:rPr>
              <w:t>Bommasandra Industrial Area, Hosur Road, Bangalore, (Karnataka)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spacing w:line="248" w:lineRule="exact"/>
              <w:ind w:left="177"/>
              <w:rPr>
                <w:sz w:val="22"/>
              </w:rPr>
            </w:pPr>
            <w:r>
              <w:rPr>
                <w:spacing w:val="-2"/>
                <w:sz w:val="22"/>
              </w:rPr>
              <w:t>1189.</w:t>
            </w:r>
          </w:p>
        </w:tc>
        <w:tc>
          <w:tcPr>
            <w:tcW w:w="1892" w:type="dxa"/>
          </w:tcPr>
          <w:p>
            <w:pPr>
              <w:pStyle w:val="TableParagraph"/>
              <w:spacing w:line="248" w:lineRule="exact"/>
              <w:rPr>
                <w:sz w:val="22"/>
              </w:rPr>
            </w:pPr>
            <w:r>
              <w:rPr>
                <w:spacing w:val="-2"/>
                <w:sz w:val="22"/>
              </w:rPr>
              <w:t>TU/IV-RD/4115</w:t>
            </w:r>
          </w:p>
        </w:tc>
        <w:tc>
          <w:tcPr>
            <w:tcW w:w="2790" w:type="dxa"/>
          </w:tcPr>
          <w:p>
            <w:pPr>
              <w:pStyle w:val="TableParagraph"/>
              <w:tabs>
                <w:tab w:pos="1703" w:val="left" w:leader="none"/>
              </w:tabs>
              <w:ind w:left="105" w:right="95"/>
              <w:jc w:val="both"/>
              <w:rPr>
                <w:sz w:val="22"/>
              </w:rPr>
            </w:pPr>
            <w:r>
              <w:rPr>
                <w:rFonts w:ascii="Arial"/>
                <w:b/>
                <w:spacing w:val="-2"/>
                <w:sz w:val="22"/>
              </w:rPr>
              <w:t>Shivani</w:t>
            </w:r>
            <w:r>
              <w:rPr>
                <w:rFonts w:ascii="Arial"/>
                <w:b/>
                <w:sz w:val="22"/>
              </w:rPr>
              <w:tab/>
            </w:r>
            <w:r>
              <w:rPr>
                <w:rFonts w:ascii="Arial"/>
                <w:b/>
                <w:spacing w:val="-2"/>
                <w:sz w:val="22"/>
              </w:rPr>
              <w:t>Scientific </w:t>
            </w:r>
            <w:r>
              <w:rPr>
                <w:rFonts w:ascii="Arial"/>
                <w:b/>
                <w:sz w:val="22"/>
              </w:rPr>
              <w:t>Industries Pvt. </w:t>
            </w:r>
            <w:r>
              <w:rPr>
                <w:rFonts w:ascii="Arial"/>
                <w:b/>
                <w:sz w:val="22"/>
              </w:rPr>
              <w:t>Ltd</w:t>
            </w:r>
            <w:r>
              <w:rPr>
                <w:sz w:val="22"/>
              </w:rPr>
              <w:t>. Shivani House, Plot No. 26/A, Raju Industrial Estate,</w:t>
            </w:r>
            <w:r>
              <w:rPr>
                <w:spacing w:val="74"/>
                <w:w w:val="150"/>
                <w:sz w:val="22"/>
              </w:rPr>
              <w:t>  </w:t>
            </w:r>
            <w:r>
              <w:rPr>
                <w:sz w:val="22"/>
              </w:rPr>
              <w:t>Penkar</w:t>
            </w:r>
            <w:r>
              <w:rPr>
                <w:spacing w:val="76"/>
                <w:w w:val="150"/>
                <w:sz w:val="22"/>
              </w:rPr>
              <w:t>  </w:t>
            </w:r>
            <w:r>
              <w:rPr>
                <w:spacing w:val="-4"/>
                <w:sz w:val="22"/>
              </w:rPr>
              <w:t>Pada</w:t>
            </w:r>
          </w:p>
          <w:p>
            <w:pPr>
              <w:pStyle w:val="TableParagraph"/>
              <w:spacing w:line="250" w:lineRule="atLeast"/>
              <w:ind w:left="105" w:right="96"/>
              <w:jc w:val="both"/>
              <w:rPr>
                <w:sz w:val="22"/>
              </w:rPr>
            </w:pPr>
            <w:r>
              <w:rPr>
                <w:sz w:val="22"/>
              </w:rPr>
              <w:t>Road, Mira - 401 104, Thane (Maharashtra)</w:t>
            </w:r>
          </w:p>
        </w:tc>
        <w:tc>
          <w:tcPr>
            <w:tcW w:w="2973" w:type="dxa"/>
          </w:tcPr>
          <w:p>
            <w:pPr>
              <w:pStyle w:val="TableParagraph"/>
              <w:spacing w:line="242" w:lineRule="auto"/>
              <w:ind w:right="95"/>
              <w:jc w:val="both"/>
              <w:rPr>
                <w:sz w:val="22"/>
              </w:rPr>
            </w:pPr>
            <w:r>
              <w:rPr>
                <w:sz w:val="22"/>
              </w:rPr>
              <w:t>Shivani House, Plot No. 26/A,</w:t>
            </w:r>
            <w:r>
              <w:rPr>
                <w:spacing w:val="-2"/>
                <w:sz w:val="22"/>
              </w:rPr>
              <w:t> </w:t>
            </w:r>
            <w:r>
              <w:rPr>
                <w:sz w:val="22"/>
              </w:rPr>
              <w:t>Raju</w:t>
            </w:r>
            <w:r>
              <w:rPr>
                <w:spacing w:val="-5"/>
                <w:sz w:val="22"/>
              </w:rPr>
              <w:t> </w:t>
            </w:r>
            <w:r>
              <w:rPr>
                <w:sz w:val="22"/>
              </w:rPr>
              <w:t>Industrial</w:t>
            </w:r>
            <w:r>
              <w:rPr>
                <w:spacing w:val="-4"/>
                <w:sz w:val="22"/>
              </w:rPr>
              <w:t> </w:t>
            </w:r>
            <w:r>
              <w:rPr>
                <w:sz w:val="22"/>
              </w:rPr>
              <w:t>Estate, Penkar Pada Road, Mira, Thane, (Maharashtra)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2"/>
                <w:sz w:val="22"/>
              </w:rPr>
              <w:t>1190.</w:t>
            </w:r>
          </w:p>
        </w:tc>
        <w:tc>
          <w:tcPr>
            <w:tcW w:w="1892" w:type="dxa"/>
          </w:tcPr>
          <w:p>
            <w:pPr>
              <w:pStyle w:val="TableParagraph"/>
              <w:spacing w:line="248" w:lineRule="exact"/>
              <w:rPr>
                <w:sz w:val="22"/>
              </w:rPr>
            </w:pPr>
            <w:r>
              <w:rPr>
                <w:spacing w:val="-2"/>
                <w:sz w:val="22"/>
              </w:rPr>
              <w:t>TU/IV-RD/4116</w:t>
            </w:r>
          </w:p>
        </w:tc>
        <w:tc>
          <w:tcPr>
            <w:tcW w:w="2790" w:type="dxa"/>
          </w:tcPr>
          <w:p>
            <w:pPr>
              <w:pStyle w:val="TableParagraph"/>
              <w:ind w:left="105" w:right="97"/>
              <w:jc w:val="both"/>
              <w:rPr>
                <w:sz w:val="22"/>
              </w:rPr>
            </w:pPr>
            <w:r>
              <w:rPr>
                <w:rFonts w:ascii="Arial"/>
                <w:b/>
                <w:sz w:val="22"/>
              </w:rPr>
              <w:t>Tran-Scell Biologics</w:t>
            </w:r>
            <w:r>
              <w:rPr>
                <w:rFonts w:ascii="Arial"/>
                <w:b/>
                <w:spacing w:val="40"/>
                <w:sz w:val="22"/>
              </w:rPr>
              <w:t> </w:t>
            </w:r>
            <w:r>
              <w:rPr>
                <w:rFonts w:ascii="Arial"/>
                <w:b/>
                <w:sz w:val="22"/>
              </w:rPr>
              <w:t>Pvt. Ltd</w:t>
            </w:r>
            <w:r>
              <w:rPr>
                <w:sz w:val="22"/>
              </w:rPr>
              <w:t>.</w:t>
            </w:r>
            <w:r>
              <w:rPr>
                <w:spacing w:val="40"/>
                <w:sz w:val="22"/>
              </w:rPr>
              <w:t> </w:t>
            </w:r>
            <w:r>
              <w:rPr>
                <w:sz w:val="22"/>
              </w:rPr>
              <w:t>8th Floor, Western Pearl, Hitech</w:t>
            </w:r>
            <w:r>
              <w:rPr>
                <w:spacing w:val="40"/>
                <w:sz w:val="22"/>
              </w:rPr>
              <w:t> </w:t>
            </w:r>
            <w:r>
              <w:rPr>
                <w:sz w:val="22"/>
              </w:rPr>
              <w:t>City Road, Kondapur, Hyderabad-500</w:t>
            </w:r>
            <w:r>
              <w:rPr>
                <w:spacing w:val="77"/>
                <w:w w:val="150"/>
                <w:sz w:val="22"/>
              </w:rPr>
              <w:t>    </w:t>
            </w:r>
            <w:r>
              <w:rPr>
                <w:spacing w:val="-5"/>
                <w:sz w:val="22"/>
              </w:rPr>
              <w:t>084</w:t>
            </w:r>
          </w:p>
          <w:p>
            <w:pPr>
              <w:pStyle w:val="TableParagraph"/>
              <w:spacing w:line="234" w:lineRule="exact"/>
              <w:ind w:left="105"/>
              <w:rPr>
                <w:sz w:val="22"/>
              </w:rPr>
            </w:pPr>
            <w:r>
              <w:rPr>
                <w:spacing w:val="-2"/>
                <w:sz w:val="22"/>
              </w:rPr>
              <w:t>Telangana</w:t>
            </w:r>
          </w:p>
        </w:tc>
        <w:tc>
          <w:tcPr>
            <w:tcW w:w="2973" w:type="dxa"/>
          </w:tcPr>
          <w:p>
            <w:pPr>
              <w:pStyle w:val="TableParagraph"/>
              <w:tabs>
                <w:tab w:pos="1054" w:val="left" w:leader="none"/>
                <w:tab w:pos="1308" w:val="left" w:leader="none"/>
                <w:tab w:pos="2180" w:val="left" w:leader="none"/>
                <w:tab w:pos="2277" w:val="left" w:leader="none"/>
              </w:tabs>
              <w:ind w:right="94"/>
              <w:rPr>
                <w:sz w:val="22"/>
              </w:rPr>
            </w:pPr>
            <w:r>
              <w:rPr>
                <w:sz w:val="22"/>
              </w:rPr>
              <w:t>Plot</w:t>
            </w:r>
            <w:r>
              <w:rPr>
                <w:spacing w:val="40"/>
                <w:sz w:val="22"/>
              </w:rPr>
              <w:t> </w:t>
            </w:r>
            <w:r>
              <w:rPr>
                <w:sz w:val="22"/>
              </w:rPr>
              <w:t>No.</w:t>
            </w:r>
            <w:r>
              <w:rPr>
                <w:spacing w:val="40"/>
                <w:sz w:val="22"/>
              </w:rPr>
              <w:t> </w:t>
            </w:r>
            <w:r>
              <w:rPr>
                <w:sz w:val="22"/>
              </w:rPr>
              <w:t>64,</w:t>
            </w:r>
            <w:r>
              <w:rPr>
                <w:spacing w:val="40"/>
                <w:sz w:val="22"/>
              </w:rPr>
              <w:t> </w:t>
            </w:r>
            <w:r>
              <w:rPr>
                <w:sz w:val="22"/>
              </w:rPr>
              <w:t>Road</w:t>
            </w:r>
            <w:r>
              <w:rPr>
                <w:spacing w:val="40"/>
                <w:sz w:val="22"/>
              </w:rPr>
              <w:t> </w:t>
            </w:r>
            <w:r>
              <w:rPr>
                <w:sz w:val="22"/>
              </w:rPr>
              <w:t>No.</w:t>
            </w:r>
            <w:r>
              <w:rPr>
                <w:spacing w:val="39"/>
                <w:sz w:val="22"/>
              </w:rPr>
              <w:t> </w:t>
            </w:r>
            <w:r>
              <w:rPr>
                <w:sz w:val="22"/>
              </w:rPr>
              <w:t>05, </w:t>
            </w:r>
            <w:r>
              <w:rPr>
                <w:spacing w:val="-2"/>
                <w:sz w:val="22"/>
              </w:rPr>
              <w:t>ALEAP</w:t>
            </w:r>
            <w:r>
              <w:rPr>
                <w:sz w:val="22"/>
              </w:rPr>
              <w:tab/>
            </w:r>
            <w:r>
              <w:rPr>
                <w:spacing w:val="-2"/>
                <w:sz w:val="22"/>
              </w:rPr>
              <w:t>Industrial</w:t>
            </w:r>
            <w:r>
              <w:rPr>
                <w:sz w:val="22"/>
              </w:rPr>
              <w:tab/>
            </w:r>
            <w:r>
              <w:rPr>
                <w:spacing w:val="-2"/>
                <w:sz w:val="22"/>
              </w:rPr>
              <w:t>Estate, Pragathi</w:t>
            </w:r>
            <w:r>
              <w:rPr>
                <w:sz w:val="22"/>
              </w:rPr>
              <w:tab/>
              <w:tab/>
            </w:r>
            <w:r>
              <w:rPr>
                <w:spacing w:val="-4"/>
                <w:sz w:val="22"/>
              </w:rPr>
              <w:t>Nagar</w:t>
            </w:r>
            <w:r>
              <w:rPr>
                <w:sz w:val="22"/>
              </w:rPr>
              <w:tab/>
              <w:tab/>
            </w:r>
            <w:r>
              <w:rPr>
                <w:spacing w:val="-4"/>
                <w:sz w:val="22"/>
              </w:rPr>
              <w:t>Road, </w:t>
            </w:r>
            <w:r>
              <w:rPr>
                <w:spacing w:val="-2"/>
                <w:sz w:val="22"/>
              </w:rPr>
              <w:t>Gajularamaram,</w:t>
            </w:r>
            <w:r>
              <w:rPr>
                <w:spacing w:val="80"/>
                <w:sz w:val="22"/>
              </w:rPr>
              <w:t> </w:t>
            </w:r>
            <w:r>
              <w:rPr>
                <w:sz w:val="22"/>
              </w:rPr>
              <w:t>Hyderabad, Telangana</w:t>
            </w:r>
          </w:p>
        </w:tc>
        <w:tc>
          <w:tcPr>
            <w:tcW w:w="1350" w:type="dxa"/>
          </w:tcPr>
          <w:p>
            <w:pPr>
              <w:pStyle w:val="TableParagraph"/>
              <w:spacing w:line="248" w:lineRule="exact"/>
              <w:ind w:left="0" w:right="28"/>
              <w:jc w:val="center"/>
              <w:rPr>
                <w:sz w:val="22"/>
              </w:rPr>
            </w:pPr>
            <w:r>
              <w:rPr>
                <w:spacing w:val="-2"/>
                <w:sz w:val="22"/>
              </w:rPr>
              <w:t>31.03.2025</w:t>
            </w:r>
          </w:p>
        </w:tc>
      </w:tr>
    </w:tbl>
    <w:p>
      <w:pPr>
        <w:pStyle w:val="TableParagraph"/>
        <w:spacing w:after="0" w:line="248"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177"/>
              <w:rPr>
                <w:sz w:val="22"/>
              </w:rPr>
            </w:pPr>
            <w:r>
              <w:rPr>
                <w:spacing w:val="-2"/>
                <w:sz w:val="22"/>
              </w:rPr>
              <w:t>1191.</w:t>
            </w:r>
          </w:p>
        </w:tc>
        <w:tc>
          <w:tcPr>
            <w:tcW w:w="1892" w:type="dxa"/>
          </w:tcPr>
          <w:p>
            <w:pPr>
              <w:pStyle w:val="TableParagraph"/>
              <w:rPr>
                <w:sz w:val="22"/>
              </w:rPr>
            </w:pPr>
            <w:r>
              <w:rPr>
                <w:spacing w:val="-2"/>
                <w:sz w:val="22"/>
              </w:rPr>
              <w:t>TU/IV-RD/4120</w:t>
            </w:r>
          </w:p>
        </w:tc>
        <w:tc>
          <w:tcPr>
            <w:tcW w:w="2790" w:type="dxa"/>
          </w:tcPr>
          <w:p>
            <w:pPr>
              <w:pStyle w:val="TableParagraph"/>
              <w:ind w:left="105" w:right="92"/>
              <w:jc w:val="both"/>
              <w:rPr>
                <w:sz w:val="22"/>
              </w:rPr>
            </w:pPr>
            <w:r>
              <w:rPr>
                <w:rFonts w:ascii="Arial"/>
                <w:b/>
                <w:sz w:val="22"/>
              </w:rPr>
              <w:t>Integral Biosciences</w:t>
            </w:r>
            <w:r>
              <w:rPr>
                <w:rFonts w:ascii="Arial"/>
                <w:b/>
                <w:spacing w:val="40"/>
                <w:sz w:val="22"/>
              </w:rPr>
              <w:t> </w:t>
            </w:r>
            <w:r>
              <w:rPr>
                <w:rFonts w:ascii="Arial"/>
                <w:b/>
                <w:sz w:val="22"/>
              </w:rPr>
              <w:t>Pvt. Ltd</w:t>
            </w:r>
            <w:r>
              <w:rPr>
                <w:sz w:val="22"/>
              </w:rPr>
              <w:t>.</w:t>
            </w:r>
            <w:r>
              <w:rPr>
                <w:spacing w:val="40"/>
                <w:sz w:val="22"/>
              </w:rPr>
              <w:t> </w:t>
            </w:r>
            <w:r>
              <w:rPr>
                <w:sz w:val="22"/>
              </w:rPr>
              <w:t>5</w:t>
            </w:r>
            <w:r>
              <w:rPr>
                <w:sz w:val="22"/>
                <w:vertAlign w:val="superscript"/>
              </w:rPr>
              <w:t>th</w:t>
            </w:r>
            <w:r>
              <w:rPr>
                <w:sz w:val="22"/>
                <w:vertAlign w:val="baseline"/>
              </w:rPr>
              <w:t> Floor, Gedore House, 51-52, Nehru</w:t>
            </w:r>
            <w:r>
              <w:rPr>
                <w:spacing w:val="22"/>
                <w:sz w:val="22"/>
                <w:vertAlign w:val="baseline"/>
              </w:rPr>
              <w:t> </w:t>
            </w:r>
            <w:r>
              <w:rPr>
                <w:sz w:val="22"/>
                <w:vertAlign w:val="baseline"/>
              </w:rPr>
              <w:t>Place,</w:t>
            </w:r>
            <w:r>
              <w:rPr>
                <w:spacing w:val="22"/>
                <w:sz w:val="22"/>
                <w:vertAlign w:val="baseline"/>
              </w:rPr>
              <w:t> </w:t>
            </w:r>
            <w:r>
              <w:rPr>
                <w:sz w:val="22"/>
                <w:vertAlign w:val="baseline"/>
              </w:rPr>
              <w:t>New</w:t>
            </w:r>
            <w:r>
              <w:rPr>
                <w:spacing w:val="20"/>
                <w:sz w:val="22"/>
                <w:vertAlign w:val="baseline"/>
              </w:rPr>
              <w:t> </w:t>
            </w:r>
            <w:r>
              <w:rPr>
                <w:sz w:val="22"/>
                <w:vertAlign w:val="baseline"/>
              </w:rPr>
              <w:t>Delhi</w:t>
            </w:r>
            <w:r>
              <w:rPr>
                <w:spacing w:val="25"/>
                <w:sz w:val="22"/>
                <w:vertAlign w:val="baseline"/>
              </w:rPr>
              <w:t> </w:t>
            </w:r>
            <w:r>
              <w:rPr>
                <w:spacing w:val="-10"/>
                <w:sz w:val="22"/>
                <w:vertAlign w:val="baseline"/>
              </w:rPr>
              <w:t>-</w:t>
            </w:r>
          </w:p>
          <w:p>
            <w:pPr>
              <w:pStyle w:val="TableParagraph"/>
              <w:spacing w:line="234" w:lineRule="exact" w:before="1"/>
              <w:ind w:left="105"/>
              <w:jc w:val="both"/>
              <w:rPr>
                <w:sz w:val="22"/>
              </w:rPr>
            </w:pPr>
            <w:r>
              <w:rPr>
                <w:sz w:val="22"/>
              </w:rPr>
              <w:t>110 </w:t>
            </w:r>
            <w:r>
              <w:rPr>
                <w:spacing w:val="-5"/>
                <w:sz w:val="22"/>
              </w:rPr>
              <w:t>019</w:t>
            </w:r>
          </w:p>
        </w:tc>
        <w:tc>
          <w:tcPr>
            <w:tcW w:w="2973" w:type="dxa"/>
          </w:tcPr>
          <w:p>
            <w:pPr>
              <w:pStyle w:val="TableParagraph"/>
              <w:ind w:right="94"/>
              <w:jc w:val="both"/>
              <w:rPr>
                <w:sz w:val="22"/>
              </w:rPr>
            </w:pPr>
            <w:r>
              <w:rPr>
                <w:sz w:val="22"/>
              </w:rPr>
              <w:t>C-64, Hosiery Complex, Phase-II Extn., Noida (Uttar </w:t>
            </w:r>
            <w:r>
              <w:rPr>
                <w:spacing w:val="-2"/>
                <w:sz w:val="22"/>
              </w:rPr>
              <w:t>Pradesh)</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spacing w:line="248" w:lineRule="exact"/>
              <w:ind w:left="177"/>
              <w:rPr>
                <w:sz w:val="22"/>
              </w:rPr>
            </w:pPr>
            <w:r>
              <w:rPr>
                <w:spacing w:val="-2"/>
                <w:sz w:val="22"/>
              </w:rPr>
              <w:t>1192.</w:t>
            </w:r>
          </w:p>
        </w:tc>
        <w:tc>
          <w:tcPr>
            <w:tcW w:w="1892" w:type="dxa"/>
          </w:tcPr>
          <w:p>
            <w:pPr>
              <w:pStyle w:val="TableParagraph"/>
              <w:spacing w:line="248" w:lineRule="exact"/>
              <w:rPr>
                <w:sz w:val="22"/>
              </w:rPr>
            </w:pPr>
            <w:r>
              <w:rPr>
                <w:spacing w:val="-2"/>
                <w:sz w:val="22"/>
              </w:rPr>
              <w:t>TU/IV-RD/4121</w:t>
            </w:r>
          </w:p>
        </w:tc>
        <w:tc>
          <w:tcPr>
            <w:tcW w:w="2790" w:type="dxa"/>
          </w:tcPr>
          <w:p>
            <w:pPr>
              <w:pStyle w:val="TableParagraph"/>
              <w:ind w:left="105" w:right="96"/>
              <w:jc w:val="both"/>
              <w:rPr>
                <w:sz w:val="22"/>
              </w:rPr>
            </w:pPr>
            <w:r>
              <w:rPr>
                <w:rFonts w:ascii="Arial" w:hAnsi="Arial"/>
                <w:b/>
                <w:sz w:val="22"/>
              </w:rPr>
              <w:t>Pioneer Hi-Bred Pvt.</w:t>
            </w:r>
            <w:r>
              <w:rPr>
                <w:rFonts w:ascii="Arial" w:hAnsi="Arial"/>
                <w:b/>
                <w:spacing w:val="40"/>
                <w:sz w:val="22"/>
              </w:rPr>
              <w:t> </w:t>
            </w:r>
            <w:r>
              <w:rPr>
                <w:rFonts w:ascii="Arial" w:hAnsi="Arial"/>
                <w:b/>
                <w:sz w:val="22"/>
              </w:rPr>
              <w:t>Ltd</w:t>
            </w:r>
            <w:r>
              <w:rPr>
                <w:sz w:val="22"/>
              </w:rPr>
              <w:t>. V-Ascendas, Atria Block, 12</w:t>
            </w:r>
            <w:r>
              <w:rPr>
                <w:sz w:val="22"/>
                <w:vertAlign w:val="superscript"/>
              </w:rPr>
              <w:t>th</w:t>
            </w:r>
            <w:r>
              <w:rPr>
                <w:sz w:val="22"/>
                <w:vertAlign w:val="baseline"/>
              </w:rPr>
              <w:t> Floor, Plot No. 17, Software Unit Layout, Madhapur,</w:t>
            </w:r>
            <w:r>
              <w:rPr>
                <w:spacing w:val="62"/>
                <w:w w:val="150"/>
                <w:sz w:val="22"/>
                <w:vertAlign w:val="baseline"/>
              </w:rPr>
              <w:t> </w:t>
            </w:r>
            <w:r>
              <w:rPr>
                <w:sz w:val="22"/>
                <w:vertAlign w:val="baseline"/>
              </w:rPr>
              <w:t>Hyderabad</w:t>
            </w:r>
            <w:r>
              <w:rPr>
                <w:spacing w:val="62"/>
                <w:w w:val="150"/>
                <w:sz w:val="22"/>
                <w:vertAlign w:val="baseline"/>
              </w:rPr>
              <w:t> </w:t>
            </w:r>
            <w:r>
              <w:rPr>
                <w:spacing w:val="-10"/>
                <w:sz w:val="22"/>
                <w:vertAlign w:val="baseline"/>
              </w:rPr>
              <w:t>–</w:t>
            </w:r>
          </w:p>
          <w:p>
            <w:pPr>
              <w:pStyle w:val="TableParagraph"/>
              <w:spacing w:line="234" w:lineRule="exact"/>
              <w:ind w:left="105"/>
              <w:jc w:val="both"/>
              <w:rPr>
                <w:sz w:val="22"/>
              </w:rPr>
            </w:pPr>
            <w:r>
              <w:rPr>
                <w:sz w:val="22"/>
              </w:rPr>
              <w:t>500</w:t>
            </w:r>
            <w:r>
              <w:rPr>
                <w:spacing w:val="-2"/>
                <w:sz w:val="22"/>
              </w:rPr>
              <w:t> </w:t>
            </w:r>
            <w:r>
              <w:rPr>
                <w:sz w:val="22"/>
              </w:rPr>
              <w:t>081,</w:t>
            </w:r>
            <w:r>
              <w:rPr>
                <w:spacing w:val="1"/>
                <w:sz w:val="22"/>
              </w:rPr>
              <w:t> </w:t>
            </w:r>
            <w:r>
              <w:rPr>
                <w:spacing w:val="-2"/>
                <w:sz w:val="22"/>
              </w:rPr>
              <w:t>(Telangana)</w:t>
            </w:r>
          </w:p>
        </w:tc>
        <w:tc>
          <w:tcPr>
            <w:tcW w:w="2973" w:type="dxa"/>
          </w:tcPr>
          <w:p>
            <w:pPr>
              <w:pStyle w:val="TableParagraph"/>
              <w:ind w:right="93"/>
              <w:jc w:val="both"/>
              <w:rPr>
                <w:sz w:val="22"/>
              </w:rPr>
            </w:pPr>
            <w:r>
              <w:rPr>
                <w:sz w:val="22"/>
              </w:rPr>
              <w:t>Multi Crop Research</w:t>
            </w:r>
            <w:r>
              <w:rPr>
                <w:spacing w:val="40"/>
                <w:sz w:val="22"/>
              </w:rPr>
              <w:t> </w:t>
            </w:r>
            <w:r>
              <w:rPr>
                <w:sz w:val="22"/>
              </w:rPr>
              <w:t>Centre, Survey No. 383-385, Tunki Kalsa Village</w:t>
            </w:r>
            <w:r>
              <w:rPr>
                <w:spacing w:val="40"/>
                <w:sz w:val="22"/>
              </w:rPr>
              <w:t> </w:t>
            </w:r>
            <w:r>
              <w:rPr>
                <w:sz w:val="22"/>
              </w:rPr>
              <w:t>and Post, Wargal Mandal, Medak</w:t>
            </w:r>
            <w:r>
              <w:rPr>
                <w:spacing w:val="7"/>
                <w:sz w:val="22"/>
              </w:rPr>
              <w:t> </w:t>
            </w:r>
            <w:r>
              <w:rPr>
                <w:sz w:val="22"/>
              </w:rPr>
              <w:t>District,</w:t>
            </w:r>
            <w:r>
              <w:rPr>
                <w:spacing w:val="53"/>
                <w:w w:val="150"/>
                <w:sz w:val="22"/>
              </w:rPr>
              <w:t> </w:t>
            </w:r>
            <w:r>
              <w:rPr>
                <w:spacing w:val="-2"/>
                <w:sz w:val="22"/>
              </w:rPr>
              <w:t>Hyderabad,</w:t>
            </w:r>
          </w:p>
          <w:p>
            <w:pPr>
              <w:pStyle w:val="TableParagraph"/>
              <w:spacing w:line="234" w:lineRule="exact"/>
              <w:rPr>
                <w:sz w:val="22"/>
              </w:rPr>
            </w:pP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31.03.2028</w:t>
            </w:r>
          </w:p>
        </w:tc>
      </w:tr>
      <w:tr>
        <w:trPr>
          <w:trHeight w:val="1261" w:hRule="atLeast"/>
        </w:trPr>
        <w:tc>
          <w:tcPr>
            <w:tcW w:w="898" w:type="dxa"/>
          </w:tcPr>
          <w:p>
            <w:pPr>
              <w:pStyle w:val="TableParagraph"/>
              <w:ind w:left="177"/>
              <w:rPr>
                <w:sz w:val="22"/>
              </w:rPr>
            </w:pPr>
            <w:r>
              <w:rPr>
                <w:spacing w:val="-2"/>
                <w:sz w:val="22"/>
              </w:rPr>
              <w:t>1193.</w:t>
            </w:r>
          </w:p>
        </w:tc>
        <w:tc>
          <w:tcPr>
            <w:tcW w:w="1892" w:type="dxa"/>
          </w:tcPr>
          <w:p>
            <w:pPr>
              <w:pStyle w:val="TableParagraph"/>
              <w:rPr>
                <w:sz w:val="22"/>
              </w:rPr>
            </w:pPr>
            <w:r>
              <w:rPr>
                <w:spacing w:val="-2"/>
                <w:sz w:val="22"/>
              </w:rPr>
              <w:t>TU/IV-RD/4124</w:t>
            </w:r>
          </w:p>
        </w:tc>
        <w:tc>
          <w:tcPr>
            <w:tcW w:w="2790" w:type="dxa"/>
          </w:tcPr>
          <w:p>
            <w:pPr>
              <w:pStyle w:val="TableParagraph"/>
              <w:tabs>
                <w:tab w:pos="1558" w:val="left" w:leader="none"/>
              </w:tabs>
              <w:ind w:left="105" w:right="95"/>
              <w:jc w:val="both"/>
              <w:rPr>
                <w:sz w:val="22"/>
              </w:rPr>
            </w:pPr>
            <w:r>
              <w:rPr>
                <w:rFonts w:ascii="Arial" w:hAnsi="Arial"/>
                <w:b/>
                <w:sz w:val="22"/>
              </w:rPr>
              <w:t>East</w:t>
            </w:r>
            <w:r>
              <w:rPr>
                <w:rFonts w:ascii="Arial" w:hAnsi="Arial"/>
                <w:b/>
                <w:spacing w:val="-7"/>
                <w:sz w:val="22"/>
              </w:rPr>
              <w:t> </w:t>
            </w:r>
            <w:r>
              <w:rPr>
                <w:rFonts w:ascii="Arial" w:hAnsi="Arial"/>
                <w:b/>
                <w:sz w:val="22"/>
              </w:rPr>
              <w:t>Coast</w:t>
            </w:r>
            <w:r>
              <w:rPr>
                <w:rFonts w:ascii="Arial" w:hAnsi="Arial"/>
                <w:b/>
                <w:spacing w:val="-7"/>
                <w:sz w:val="22"/>
              </w:rPr>
              <w:t> </w:t>
            </w:r>
            <w:r>
              <w:rPr>
                <w:rFonts w:ascii="Arial" w:hAnsi="Arial"/>
                <w:b/>
                <w:sz w:val="22"/>
              </w:rPr>
              <w:t>Magnets</w:t>
            </w:r>
            <w:r>
              <w:rPr>
                <w:rFonts w:ascii="Arial" w:hAnsi="Arial"/>
                <w:b/>
                <w:spacing w:val="-3"/>
                <w:sz w:val="22"/>
              </w:rPr>
              <w:t> </w:t>
            </w:r>
            <w:r>
              <w:rPr>
                <w:rFonts w:ascii="Arial" w:hAnsi="Arial"/>
                <w:b/>
                <w:sz w:val="22"/>
              </w:rPr>
              <w:t>Pvt. Ltd.</w:t>
            </w:r>
            <w:r>
              <w:rPr>
                <w:rFonts w:ascii="Arial" w:hAnsi="Arial"/>
                <w:b/>
                <w:spacing w:val="40"/>
                <w:sz w:val="22"/>
              </w:rPr>
              <w:t> </w:t>
            </w:r>
            <w:r>
              <w:rPr>
                <w:sz w:val="22"/>
              </w:rPr>
              <w:t>44/1/6, Phase – </w:t>
            </w:r>
            <w:r>
              <w:rPr>
                <w:sz w:val="22"/>
              </w:rPr>
              <w:t>1, </w:t>
            </w:r>
            <w:r>
              <w:rPr>
                <w:spacing w:val="-2"/>
                <w:sz w:val="22"/>
              </w:rPr>
              <w:t>I.D.A.,</w:t>
            </w:r>
            <w:r>
              <w:rPr>
                <w:sz w:val="22"/>
              </w:rPr>
              <w:tab/>
            </w:r>
            <w:r>
              <w:rPr>
                <w:spacing w:val="-2"/>
                <w:sz w:val="22"/>
              </w:rPr>
              <w:t>Jeedimetla,</w:t>
            </w:r>
          </w:p>
          <w:p>
            <w:pPr>
              <w:pStyle w:val="TableParagraph"/>
              <w:spacing w:line="250" w:lineRule="exact"/>
              <w:ind w:left="105" w:right="96"/>
              <w:jc w:val="both"/>
              <w:rPr>
                <w:sz w:val="22"/>
              </w:rPr>
            </w:pPr>
            <w:r>
              <w:rPr>
                <w:sz w:val="22"/>
              </w:rPr>
              <w:t>Hyderabad – 500 055, </w:t>
            </w:r>
            <w:r>
              <w:rPr>
                <w:spacing w:val="-2"/>
                <w:sz w:val="22"/>
              </w:rPr>
              <w:t>(Telangana)</w:t>
            </w:r>
          </w:p>
        </w:tc>
        <w:tc>
          <w:tcPr>
            <w:tcW w:w="2973" w:type="dxa"/>
          </w:tcPr>
          <w:p>
            <w:pPr>
              <w:pStyle w:val="TableParagraph"/>
              <w:tabs>
                <w:tab w:pos="1078" w:val="left" w:leader="none"/>
                <w:tab w:pos="2255" w:val="left" w:leader="none"/>
              </w:tabs>
              <w:spacing w:line="251" w:lineRule="exact"/>
              <w:rPr>
                <w:sz w:val="22"/>
              </w:rPr>
            </w:pPr>
            <w:r>
              <w:rPr>
                <w:spacing w:val="-2"/>
                <w:sz w:val="22"/>
              </w:rPr>
              <w:t>44/1/6,</w:t>
            </w:r>
            <w:r>
              <w:rPr>
                <w:sz w:val="22"/>
              </w:rPr>
              <w:tab/>
            </w:r>
            <w:r>
              <w:rPr>
                <w:spacing w:val="-2"/>
                <w:sz w:val="22"/>
              </w:rPr>
              <w:t>Phase-</w:t>
            </w:r>
            <w:r>
              <w:rPr>
                <w:spacing w:val="-5"/>
                <w:sz w:val="22"/>
              </w:rPr>
              <w:t>1,</w:t>
            </w:r>
            <w:r>
              <w:rPr>
                <w:sz w:val="22"/>
              </w:rPr>
              <w:tab/>
            </w:r>
            <w:r>
              <w:rPr>
                <w:spacing w:val="-2"/>
                <w:sz w:val="22"/>
              </w:rPr>
              <w:t>I.D.A.,</w:t>
            </w:r>
          </w:p>
          <w:p>
            <w:pPr>
              <w:pStyle w:val="TableParagraph"/>
              <w:tabs>
                <w:tab w:pos="1730" w:val="left" w:leader="none"/>
              </w:tabs>
              <w:ind w:right="95"/>
              <w:rPr>
                <w:sz w:val="22"/>
              </w:rPr>
            </w:pPr>
            <w:r>
              <w:rPr>
                <w:spacing w:val="-2"/>
                <w:sz w:val="22"/>
              </w:rPr>
              <w:t>Jeedimetla,</w:t>
            </w:r>
            <w:r>
              <w:rPr>
                <w:sz w:val="22"/>
              </w:rPr>
              <w:tab/>
            </w:r>
            <w:r>
              <w:rPr>
                <w:spacing w:val="-2"/>
                <w:sz w:val="22"/>
              </w:rPr>
              <w:t>Hyderabad, (Telangana)</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1194.</w:t>
            </w:r>
          </w:p>
        </w:tc>
        <w:tc>
          <w:tcPr>
            <w:tcW w:w="1892" w:type="dxa"/>
          </w:tcPr>
          <w:p>
            <w:pPr>
              <w:pStyle w:val="TableParagraph"/>
              <w:rPr>
                <w:sz w:val="22"/>
              </w:rPr>
            </w:pPr>
            <w:r>
              <w:rPr>
                <w:spacing w:val="-2"/>
                <w:sz w:val="22"/>
              </w:rPr>
              <w:t>TU/IV-RD/4125</w:t>
            </w:r>
          </w:p>
        </w:tc>
        <w:tc>
          <w:tcPr>
            <w:tcW w:w="2790" w:type="dxa"/>
          </w:tcPr>
          <w:p>
            <w:pPr>
              <w:pStyle w:val="TableParagraph"/>
              <w:tabs>
                <w:tab w:pos="1876" w:val="left" w:leader="none"/>
              </w:tabs>
              <w:ind w:left="105" w:right="97"/>
              <w:jc w:val="both"/>
              <w:rPr>
                <w:sz w:val="22"/>
              </w:rPr>
            </w:pPr>
            <w:r>
              <w:rPr>
                <w:rFonts w:ascii="Arial"/>
                <w:b/>
                <w:spacing w:val="-2"/>
                <w:sz w:val="22"/>
              </w:rPr>
              <w:t>Premier</w:t>
            </w:r>
            <w:r>
              <w:rPr>
                <w:rFonts w:ascii="Arial"/>
                <w:b/>
                <w:sz w:val="22"/>
              </w:rPr>
              <w:tab/>
            </w:r>
            <w:r>
              <w:rPr>
                <w:rFonts w:ascii="Arial"/>
                <w:b/>
                <w:spacing w:val="-2"/>
                <w:sz w:val="22"/>
              </w:rPr>
              <w:t>Medical </w:t>
            </w:r>
            <w:r>
              <w:rPr>
                <w:rFonts w:ascii="Arial"/>
                <w:b/>
                <w:sz w:val="22"/>
              </w:rPr>
              <w:t>Corporation Pvt. Ltd. </w:t>
            </w:r>
            <w:r>
              <w:rPr>
                <w:sz w:val="22"/>
              </w:rPr>
              <w:t>Plot</w:t>
            </w:r>
            <w:r>
              <w:rPr>
                <w:spacing w:val="63"/>
                <w:w w:val="150"/>
                <w:sz w:val="22"/>
              </w:rPr>
              <w:t> </w:t>
            </w:r>
            <w:r>
              <w:rPr>
                <w:sz w:val="22"/>
              </w:rPr>
              <w:t>No.</w:t>
            </w:r>
            <w:r>
              <w:rPr>
                <w:spacing w:val="60"/>
                <w:w w:val="150"/>
                <w:sz w:val="22"/>
              </w:rPr>
              <w:t> </w:t>
            </w:r>
            <w:r>
              <w:rPr>
                <w:sz w:val="22"/>
              </w:rPr>
              <w:t>A1-302,</w:t>
            </w:r>
            <w:r>
              <w:rPr>
                <w:spacing w:val="64"/>
                <w:w w:val="150"/>
                <w:sz w:val="22"/>
              </w:rPr>
              <w:t> </w:t>
            </w:r>
            <w:r>
              <w:rPr>
                <w:spacing w:val="-4"/>
                <w:sz w:val="22"/>
              </w:rPr>
              <w:t>GIDC,</w:t>
            </w:r>
          </w:p>
          <w:p>
            <w:pPr>
              <w:pStyle w:val="TableParagraph"/>
              <w:spacing w:line="254" w:lineRule="exact"/>
              <w:ind w:left="105" w:right="92"/>
              <w:jc w:val="both"/>
              <w:rPr>
                <w:sz w:val="22"/>
              </w:rPr>
            </w:pPr>
            <w:r>
              <w:rPr>
                <w:sz w:val="22"/>
              </w:rPr>
              <w:t>Sarigam, Dist: Valsad - 396 155, Gujarat</w:t>
            </w:r>
          </w:p>
        </w:tc>
        <w:tc>
          <w:tcPr>
            <w:tcW w:w="2973" w:type="dxa"/>
          </w:tcPr>
          <w:p>
            <w:pPr>
              <w:pStyle w:val="TableParagraph"/>
              <w:tabs>
                <w:tab w:pos="709" w:val="left" w:leader="none"/>
                <w:tab w:pos="1265" w:val="left" w:leader="none"/>
                <w:tab w:pos="2255" w:val="left" w:leader="none"/>
              </w:tabs>
              <w:rPr>
                <w:sz w:val="22"/>
              </w:rPr>
            </w:pPr>
            <w:r>
              <w:rPr>
                <w:spacing w:val="-4"/>
                <w:sz w:val="22"/>
              </w:rPr>
              <w:t>Plot</w:t>
            </w:r>
            <w:r>
              <w:rPr>
                <w:sz w:val="22"/>
              </w:rPr>
              <w:tab/>
            </w:r>
            <w:r>
              <w:rPr>
                <w:spacing w:val="-5"/>
                <w:sz w:val="22"/>
              </w:rPr>
              <w:t>No.</w:t>
            </w:r>
            <w:r>
              <w:rPr>
                <w:sz w:val="22"/>
              </w:rPr>
              <w:tab/>
            </w:r>
            <w:r>
              <w:rPr>
                <w:spacing w:val="-2"/>
                <w:sz w:val="22"/>
              </w:rPr>
              <w:t>A1-</w:t>
            </w:r>
            <w:r>
              <w:rPr>
                <w:spacing w:val="-4"/>
                <w:sz w:val="22"/>
              </w:rPr>
              <w:t>302,</w:t>
            </w:r>
            <w:r>
              <w:rPr>
                <w:sz w:val="22"/>
              </w:rPr>
              <w:tab/>
            </w:r>
            <w:r>
              <w:rPr>
                <w:spacing w:val="-2"/>
                <w:sz w:val="22"/>
              </w:rPr>
              <w:t>GIDC,</w:t>
            </w:r>
          </w:p>
          <w:p>
            <w:pPr>
              <w:pStyle w:val="TableParagraph"/>
              <w:tabs>
                <w:tab w:pos="1342" w:val="left" w:leader="none"/>
                <w:tab w:pos="2128" w:val="left" w:leader="none"/>
              </w:tabs>
              <w:spacing w:before="2"/>
              <w:ind w:right="95"/>
              <w:rPr>
                <w:sz w:val="22"/>
              </w:rPr>
            </w:pPr>
            <w:r>
              <w:rPr>
                <w:spacing w:val="-2"/>
                <w:sz w:val="22"/>
              </w:rPr>
              <w:t>Sarigam,</w:t>
            </w:r>
            <w:r>
              <w:rPr>
                <w:sz w:val="22"/>
              </w:rPr>
              <w:tab/>
            </w:r>
            <w:r>
              <w:rPr>
                <w:spacing w:val="-2"/>
                <w:sz w:val="22"/>
              </w:rPr>
              <w:t>Dist:</w:t>
            </w:r>
            <w:r>
              <w:rPr>
                <w:sz w:val="22"/>
              </w:rPr>
              <w:tab/>
            </w:r>
            <w:r>
              <w:rPr>
                <w:spacing w:val="-2"/>
                <w:sz w:val="22"/>
              </w:rPr>
              <w:t>Valsad, Gujarat</w:t>
            </w:r>
          </w:p>
        </w:tc>
        <w:tc>
          <w:tcPr>
            <w:tcW w:w="1350" w:type="dxa"/>
          </w:tcPr>
          <w:p>
            <w:pPr>
              <w:pStyle w:val="TableParagraph"/>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2"/>
                <w:sz w:val="22"/>
              </w:rPr>
              <w:t>1195.</w:t>
            </w:r>
          </w:p>
        </w:tc>
        <w:tc>
          <w:tcPr>
            <w:tcW w:w="1892" w:type="dxa"/>
          </w:tcPr>
          <w:p>
            <w:pPr>
              <w:pStyle w:val="TableParagraph"/>
              <w:rPr>
                <w:sz w:val="22"/>
              </w:rPr>
            </w:pPr>
            <w:r>
              <w:rPr>
                <w:spacing w:val="-2"/>
                <w:sz w:val="22"/>
              </w:rPr>
              <w:t>TU/IV-RD/4127</w:t>
            </w:r>
          </w:p>
        </w:tc>
        <w:tc>
          <w:tcPr>
            <w:tcW w:w="2790" w:type="dxa"/>
          </w:tcPr>
          <w:p>
            <w:pPr>
              <w:pStyle w:val="TableParagraph"/>
              <w:ind w:left="105" w:right="95"/>
              <w:jc w:val="both"/>
              <w:rPr>
                <w:sz w:val="22"/>
              </w:rPr>
            </w:pPr>
            <w:r>
              <w:rPr>
                <w:rFonts w:ascii="Arial"/>
                <w:b/>
                <w:sz w:val="22"/>
              </w:rPr>
              <w:t>Manipal Technologies Ltd. </w:t>
            </w:r>
            <w:r>
              <w:rPr>
                <w:sz w:val="22"/>
              </w:rPr>
              <w:t>Udayvani, Press Corner, Udayvani Road, Manipal</w:t>
            </w:r>
            <w:r>
              <w:rPr>
                <w:spacing w:val="62"/>
                <w:w w:val="150"/>
                <w:sz w:val="22"/>
              </w:rPr>
              <w:t>  </w:t>
            </w:r>
            <w:r>
              <w:rPr>
                <w:sz w:val="22"/>
              </w:rPr>
              <w:t>-</w:t>
            </w:r>
            <w:r>
              <w:rPr>
                <w:spacing w:val="62"/>
                <w:w w:val="150"/>
                <w:sz w:val="22"/>
              </w:rPr>
              <w:t>  </w:t>
            </w:r>
            <w:r>
              <w:rPr>
                <w:sz w:val="22"/>
              </w:rPr>
              <w:t>576</w:t>
            </w:r>
            <w:r>
              <w:rPr>
                <w:spacing w:val="62"/>
                <w:w w:val="150"/>
                <w:sz w:val="22"/>
              </w:rPr>
              <w:t>  </w:t>
            </w:r>
            <w:r>
              <w:rPr>
                <w:spacing w:val="-4"/>
                <w:sz w:val="22"/>
              </w:rPr>
              <w:t>104,</w:t>
            </w:r>
          </w:p>
          <w:p>
            <w:pPr>
              <w:pStyle w:val="TableParagraph"/>
              <w:spacing w:line="234" w:lineRule="exact" w:before="1"/>
              <w:ind w:left="105"/>
              <w:rPr>
                <w:sz w:val="22"/>
              </w:rPr>
            </w:pPr>
            <w:r>
              <w:rPr>
                <w:spacing w:val="-2"/>
                <w:sz w:val="22"/>
              </w:rPr>
              <w:t>(Karnataka)</w:t>
            </w:r>
          </w:p>
        </w:tc>
        <w:tc>
          <w:tcPr>
            <w:tcW w:w="2973" w:type="dxa"/>
          </w:tcPr>
          <w:p>
            <w:pPr>
              <w:pStyle w:val="TableParagraph"/>
              <w:ind w:right="95"/>
              <w:jc w:val="both"/>
              <w:rPr>
                <w:sz w:val="22"/>
              </w:rPr>
            </w:pPr>
            <w:r>
              <w:rPr>
                <w:sz w:val="22"/>
              </w:rPr>
              <w:t>Udayvani, Press Corner, Udayvani Road Manipal, </w:t>
            </w:r>
            <w:r>
              <w:rPr>
                <w:spacing w:val="-2"/>
                <w:sz w:val="22"/>
              </w:rPr>
              <w:t>(Karnataka)</w:t>
            </w:r>
          </w:p>
        </w:tc>
        <w:tc>
          <w:tcPr>
            <w:tcW w:w="1350" w:type="dxa"/>
          </w:tcPr>
          <w:p>
            <w:pPr>
              <w:pStyle w:val="TableParagraph"/>
              <w:ind w:left="2" w:right="28"/>
              <w:jc w:val="center"/>
              <w:rPr>
                <w:sz w:val="22"/>
              </w:rPr>
            </w:pPr>
            <w:r>
              <w:rPr>
                <w:spacing w:val="-2"/>
                <w:sz w:val="22"/>
              </w:rPr>
              <w:t>31.03.2028</w:t>
            </w:r>
          </w:p>
        </w:tc>
      </w:tr>
      <w:tr>
        <w:trPr>
          <w:trHeight w:val="1012" w:hRule="atLeast"/>
        </w:trPr>
        <w:tc>
          <w:tcPr>
            <w:tcW w:w="898" w:type="dxa"/>
          </w:tcPr>
          <w:p>
            <w:pPr>
              <w:pStyle w:val="TableParagraph"/>
              <w:spacing w:line="248" w:lineRule="exact"/>
              <w:ind w:left="177"/>
              <w:rPr>
                <w:sz w:val="22"/>
              </w:rPr>
            </w:pPr>
            <w:r>
              <w:rPr>
                <w:spacing w:val="-2"/>
                <w:sz w:val="22"/>
              </w:rPr>
              <w:t>1196.</w:t>
            </w:r>
          </w:p>
        </w:tc>
        <w:tc>
          <w:tcPr>
            <w:tcW w:w="1892" w:type="dxa"/>
          </w:tcPr>
          <w:p>
            <w:pPr>
              <w:pStyle w:val="TableParagraph"/>
              <w:spacing w:line="248" w:lineRule="exact"/>
              <w:rPr>
                <w:sz w:val="22"/>
              </w:rPr>
            </w:pPr>
            <w:r>
              <w:rPr>
                <w:spacing w:val="-2"/>
                <w:sz w:val="22"/>
              </w:rPr>
              <w:t>TU/IV-RD/4128</w:t>
            </w:r>
          </w:p>
        </w:tc>
        <w:tc>
          <w:tcPr>
            <w:tcW w:w="2790" w:type="dxa"/>
          </w:tcPr>
          <w:p>
            <w:pPr>
              <w:pStyle w:val="TableParagraph"/>
              <w:spacing w:line="242" w:lineRule="auto"/>
              <w:ind w:left="105" w:right="97"/>
              <w:jc w:val="both"/>
              <w:rPr>
                <w:sz w:val="22"/>
              </w:rPr>
            </w:pPr>
            <w:r>
              <w:rPr>
                <w:rFonts w:ascii="Arial"/>
                <w:b/>
                <w:sz w:val="22"/>
              </w:rPr>
              <w:t>Pallishree Ltd</w:t>
            </w:r>
            <w:r>
              <w:rPr>
                <w:sz w:val="22"/>
              </w:rPr>
              <w:t>.</w:t>
            </w:r>
            <w:r>
              <w:rPr>
                <w:spacing w:val="40"/>
                <w:sz w:val="22"/>
              </w:rPr>
              <w:t> </w:t>
            </w:r>
            <w:r>
              <w:rPr>
                <w:sz w:val="22"/>
              </w:rPr>
              <w:t>Holding No.</w:t>
            </w:r>
            <w:r>
              <w:rPr>
                <w:spacing w:val="-7"/>
                <w:sz w:val="22"/>
              </w:rPr>
              <w:t> </w:t>
            </w:r>
            <w:r>
              <w:rPr>
                <w:sz w:val="22"/>
              </w:rPr>
              <w:t>408,</w:t>
            </w:r>
            <w:r>
              <w:rPr>
                <w:spacing w:val="-11"/>
                <w:sz w:val="22"/>
              </w:rPr>
              <w:t> </w:t>
            </w:r>
            <w:r>
              <w:rPr>
                <w:sz w:val="22"/>
              </w:rPr>
              <w:t>O.B.</w:t>
            </w:r>
            <w:r>
              <w:rPr>
                <w:spacing w:val="-7"/>
                <w:sz w:val="22"/>
              </w:rPr>
              <w:t> </w:t>
            </w:r>
            <w:r>
              <w:rPr>
                <w:sz w:val="22"/>
              </w:rPr>
              <w:t>Road,</w:t>
            </w:r>
            <w:r>
              <w:rPr>
                <w:spacing w:val="-7"/>
                <w:sz w:val="22"/>
              </w:rPr>
              <w:t> </w:t>
            </w:r>
            <w:r>
              <w:rPr>
                <w:sz w:val="22"/>
              </w:rPr>
              <w:t>Ward No.</w:t>
            </w:r>
            <w:r>
              <w:rPr>
                <w:spacing w:val="31"/>
                <w:sz w:val="22"/>
              </w:rPr>
              <w:t> </w:t>
            </w:r>
            <w:r>
              <w:rPr>
                <w:sz w:val="22"/>
              </w:rPr>
              <w:t>6,</w:t>
            </w:r>
            <w:r>
              <w:rPr>
                <w:spacing w:val="31"/>
                <w:sz w:val="22"/>
              </w:rPr>
              <w:t> </w:t>
            </w:r>
            <w:r>
              <w:rPr>
                <w:sz w:val="22"/>
              </w:rPr>
              <w:t>Arambag,</w:t>
            </w:r>
            <w:r>
              <w:rPr>
                <w:spacing w:val="32"/>
                <w:sz w:val="22"/>
              </w:rPr>
              <w:t> </w:t>
            </w:r>
            <w:r>
              <w:rPr>
                <w:spacing w:val="-2"/>
                <w:sz w:val="22"/>
              </w:rPr>
              <w:t>Hooghly</w:t>
            </w:r>
          </w:p>
          <w:p>
            <w:pPr>
              <w:pStyle w:val="TableParagraph"/>
              <w:spacing w:line="231" w:lineRule="exact"/>
              <w:ind w:left="105"/>
              <w:jc w:val="both"/>
              <w:rPr>
                <w:sz w:val="22"/>
              </w:rPr>
            </w:pPr>
            <w:r>
              <w:rPr>
                <w:sz w:val="22"/>
              </w:rPr>
              <w:t>–</w:t>
            </w:r>
            <w:r>
              <w:rPr>
                <w:spacing w:val="1"/>
                <w:sz w:val="22"/>
              </w:rPr>
              <w:t> </w:t>
            </w:r>
            <w:r>
              <w:rPr>
                <w:sz w:val="22"/>
              </w:rPr>
              <w:t>712</w:t>
            </w:r>
            <w:r>
              <w:rPr>
                <w:spacing w:val="-4"/>
                <w:sz w:val="22"/>
              </w:rPr>
              <w:t> </w:t>
            </w:r>
            <w:r>
              <w:rPr>
                <w:sz w:val="22"/>
              </w:rPr>
              <w:t>601,</w:t>
            </w:r>
            <w:r>
              <w:rPr>
                <w:spacing w:val="-2"/>
                <w:sz w:val="22"/>
              </w:rPr>
              <w:t> </w:t>
            </w:r>
            <w:r>
              <w:rPr>
                <w:sz w:val="22"/>
              </w:rPr>
              <w:t>(West</w:t>
            </w:r>
            <w:r>
              <w:rPr>
                <w:spacing w:val="-4"/>
                <w:sz w:val="22"/>
              </w:rPr>
              <w:t> </w:t>
            </w:r>
            <w:r>
              <w:rPr>
                <w:spacing w:val="-2"/>
                <w:sz w:val="22"/>
              </w:rPr>
              <w:t>Bengal)</w:t>
            </w:r>
          </w:p>
        </w:tc>
        <w:tc>
          <w:tcPr>
            <w:tcW w:w="2973" w:type="dxa"/>
          </w:tcPr>
          <w:p>
            <w:pPr>
              <w:pStyle w:val="TableParagraph"/>
              <w:spacing w:line="242" w:lineRule="auto"/>
              <w:ind w:right="91"/>
              <w:jc w:val="both"/>
              <w:rPr>
                <w:sz w:val="22"/>
              </w:rPr>
            </w:pPr>
            <w:r>
              <w:rPr>
                <w:sz w:val="22"/>
              </w:rPr>
              <w:t>Holding No. 408, O.B.</w:t>
            </w:r>
            <w:r>
              <w:rPr>
                <w:spacing w:val="40"/>
                <w:sz w:val="22"/>
              </w:rPr>
              <w:t> </w:t>
            </w:r>
            <w:r>
              <w:rPr>
                <w:sz w:val="22"/>
              </w:rPr>
              <w:t>Road, Ward No.6,</w:t>
            </w:r>
            <w:r>
              <w:rPr>
                <w:spacing w:val="40"/>
                <w:sz w:val="22"/>
              </w:rPr>
              <w:t> </w:t>
            </w:r>
            <w:r>
              <w:rPr>
                <w:sz w:val="22"/>
              </w:rPr>
              <w:t>Arambag,</w:t>
            </w:r>
            <w:r>
              <w:rPr>
                <w:spacing w:val="25"/>
                <w:sz w:val="22"/>
              </w:rPr>
              <w:t>  </w:t>
            </w:r>
            <w:r>
              <w:rPr>
                <w:sz w:val="22"/>
              </w:rPr>
              <w:t>Hooghly,</w:t>
            </w:r>
            <w:r>
              <w:rPr>
                <w:spacing w:val="27"/>
                <w:sz w:val="22"/>
              </w:rPr>
              <w:t>  </w:t>
            </w:r>
            <w:r>
              <w:rPr>
                <w:spacing w:val="-4"/>
                <w:sz w:val="22"/>
              </w:rPr>
              <w:t>(West</w:t>
            </w:r>
          </w:p>
          <w:p>
            <w:pPr>
              <w:pStyle w:val="TableParagraph"/>
              <w:spacing w:line="231" w:lineRule="exact"/>
              <w:rPr>
                <w:sz w:val="22"/>
              </w:rPr>
            </w:pPr>
            <w:r>
              <w:rPr>
                <w:spacing w:val="-2"/>
                <w:sz w:val="22"/>
              </w:rPr>
              <w:t>Bengal)</w:t>
            </w:r>
          </w:p>
        </w:tc>
        <w:tc>
          <w:tcPr>
            <w:tcW w:w="1350" w:type="dxa"/>
          </w:tcPr>
          <w:p>
            <w:pPr>
              <w:pStyle w:val="TableParagraph"/>
              <w:spacing w:line="248" w:lineRule="exact"/>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2"/>
                <w:sz w:val="22"/>
              </w:rPr>
              <w:t>1197.</w:t>
            </w:r>
          </w:p>
        </w:tc>
        <w:tc>
          <w:tcPr>
            <w:tcW w:w="1892" w:type="dxa"/>
          </w:tcPr>
          <w:p>
            <w:pPr>
              <w:pStyle w:val="TableParagraph"/>
              <w:spacing w:line="248" w:lineRule="exact"/>
              <w:rPr>
                <w:sz w:val="22"/>
              </w:rPr>
            </w:pPr>
            <w:r>
              <w:rPr>
                <w:spacing w:val="-2"/>
                <w:sz w:val="22"/>
              </w:rPr>
              <w:t>TU/IV-RD/4129</w:t>
            </w:r>
          </w:p>
        </w:tc>
        <w:tc>
          <w:tcPr>
            <w:tcW w:w="2790" w:type="dxa"/>
          </w:tcPr>
          <w:p>
            <w:pPr>
              <w:pStyle w:val="TableParagraph"/>
              <w:ind w:left="105" w:right="96"/>
              <w:jc w:val="both"/>
              <w:rPr>
                <w:sz w:val="22"/>
              </w:rPr>
            </w:pPr>
            <w:r>
              <w:rPr>
                <w:rFonts w:ascii="Arial" w:hAnsi="Arial"/>
                <w:b/>
                <w:sz w:val="22"/>
              </w:rPr>
              <w:t>Ahammune</w:t>
            </w:r>
            <w:r>
              <w:rPr>
                <w:rFonts w:ascii="Arial" w:hAnsi="Arial"/>
                <w:b/>
                <w:spacing w:val="-5"/>
                <w:sz w:val="22"/>
              </w:rPr>
              <w:t> </w:t>
            </w:r>
            <w:r>
              <w:rPr>
                <w:rFonts w:ascii="Arial" w:hAnsi="Arial"/>
                <w:b/>
                <w:sz w:val="22"/>
              </w:rPr>
              <w:t>Biosciences Pvt. Ltd.</w:t>
            </w:r>
            <w:r>
              <w:rPr>
                <w:rFonts w:ascii="Arial" w:hAnsi="Arial"/>
                <w:b/>
                <w:spacing w:val="40"/>
                <w:sz w:val="22"/>
              </w:rPr>
              <w:t> </w:t>
            </w:r>
            <w:r>
              <w:rPr>
                <w:sz w:val="22"/>
              </w:rPr>
              <w:t>397/7, Senapati Bapat Road, Pune – </w:t>
            </w:r>
            <w:r>
              <w:rPr>
                <w:sz w:val="22"/>
              </w:rPr>
              <w:t>411 016 (Maharashtra)</w:t>
            </w:r>
          </w:p>
        </w:tc>
        <w:tc>
          <w:tcPr>
            <w:tcW w:w="2973" w:type="dxa"/>
          </w:tcPr>
          <w:p>
            <w:pPr>
              <w:pStyle w:val="TableParagraph"/>
              <w:tabs>
                <w:tab w:pos="1693" w:val="left" w:leader="none"/>
              </w:tabs>
              <w:ind w:right="95"/>
              <w:jc w:val="both"/>
              <w:rPr>
                <w:sz w:val="22"/>
              </w:rPr>
            </w:pPr>
            <w:r>
              <w:rPr>
                <w:sz w:val="22"/>
              </w:rPr>
              <w:t>Office S1 &amp; S2, ABIL </w:t>
            </w:r>
            <w:r>
              <w:rPr>
                <w:spacing w:val="-2"/>
                <w:sz w:val="22"/>
              </w:rPr>
              <w:t>Imperial</w:t>
            </w:r>
            <w:r>
              <w:rPr>
                <w:sz w:val="22"/>
              </w:rPr>
              <w:tab/>
            </w:r>
            <w:r>
              <w:rPr>
                <w:spacing w:val="-2"/>
                <w:sz w:val="22"/>
              </w:rPr>
              <w:t>Commercial </w:t>
            </w:r>
            <w:r>
              <w:rPr>
                <w:sz w:val="22"/>
              </w:rPr>
              <w:t>Spaces, Rohan Sehar</w:t>
            </w:r>
            <w:r>
              <w:rPr>
                <w:spacing w:val="40"/>
                <w:sz w:val="22"/>
              </w:rPr>
              <w:t> </w:t>
            </w:r>
            <w:r>
              <w:rPr>
                <w:sz w:val="22"/>
              </w:rPr>
              <w:t>Lane,</w:t>
            </w:r>
            <w:r>
              <w:rPr>
                <w:spacing w:val="79"/>
                <w:w w:val="150"/>
                <w:sz w:val="22"/>
              </w:rPr>
              <w:t>   </w:t>
            </w:r>
            <w:r>
              <w:rPr>
                <w:sz w:val="22"/>
              </w:rPr>
              <w:t>Baner,</w:t>
            </w:r>
            <w:r>
              <w:rPr>
                <w:spacing w:val="68"/>
                <w:sz w:val="22"/>
              </w:rPr>
              <w:t>    </w:t>
            </w:r>
            <w:r>
              <w:rPr>
                <w:spacing w:val="-4"/>
                <w:sz w:val="22"/>
              </w:rPr>
              <w:t>Pune</w:t>
            </w:r>
          </w:p>
          <w:p>
            <w:pPr>
              <w:pStyle w:val="TableParagraph"/>
              <w:spacing w:line="234" w:lineRule="exact"/>
              <w:rPr>
                <w:sz w:val="22"/>
              </w:rPr>
            </w:pP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1198.</w:t>
            </w:r>
          </w:p>
        </w:tc>
        <w:tc>
          <w:tcPr>
            <w:tcW w:w="1892" w:type="dxa"/>
          </w:tcPr>
          <w:p>
            <w:pPr>
              <w:pStyle w:val="TableParagraph"/>
              <w:rPr>
                <w:sz w:val="22"/>
              </w:rPr>
            </w:pPr>
            <w:r>
              <w:rPr>
                <w:spacing w:val="-2"/>
                <w:sz w:val="22"/>
              </w:rPr>
              <w:t>TU/IV-RD/4130</w:t>
            </w:r>
          </w:p>
        </w:tc>
        <w:tc>
          <w:tcPr>
            <w:tcW w:w="2790" w:type="dxa"/>
          </w:tcPr>
          <w:p>
            <w:pPr>
              <w:pStyle w:val="TableParagraph"/>
              <w:ind w:left="105" w:right="94"/>
              <w:jc w:val="both"/>
              <w:rPr>
                <w:sz w:val="22"/>
              </w:rPr>
            </w:pPr>
            <w:r>
              <w:rPr>
                <w:rFonts w:ascii="Arial"/>
                <w:b/>
                <w:sz w:val="22"/>
              </w:rPr>
              <w:t>Somani Kanak Seedz Pvt. Ltd.</w:t>
            </w:r>
            <w:r>
              <w:rPr>
                <w:rFonts w:ascii="Arial"/>
                <w:b/>
                <w:spacing w:val="40"/>
                <w:sz w:val="22"/>
              </w:rPr>
              <w:t> </w:t>
            </w:r>
            <w:r>
              <w:rPr>
                <w:sz w:val="22"/>
              </w:rPr>
              <w:t>C-91/7, 2</w:t>
            </w:r>
            <w:r>
              <w:rPr>
                <w:sz w:val="22"/>
                <w:vertAlign w:val="superscript"/>
              </w:rPr>
              <w:t>nd</w:t>
            </w:r>
            <w:r>
              <w:rPr>
                <w:sz w:val="22"/>
                <w:vertAlign w:val="baseline"/>
              </w:rPr>
              <w:t> Floor,</w:t>
            </w:r>
            <w:r>
              <w:rPr>
                <w:spacing w:val="53"/>
                <w:sz w:val="22"/>
                <w:vertAlign w:val="baseline"/>
              </w:rPr>
              <w:t> </w:t>
            </w:r>
            <w:r>
              <w:rPr>
                <w:sz w:val="22"/>
                <w:vertAlign w:val="baseline"/>
              </w:rPr>
              <w:t>Wazirpur</w:t>
            </w:r>
            <w:r>
              <w:rPr>
                <w:spacing w:val="51"/>
                <w:sz w:val="22"/>
                <w:vertAlign w:val="baseline"/>
              </w:rPr>
              <w:t> </w:t>
            </w:r>
            <w:r>
              <w:rPr>
                <w:spacing w:val="-2"/>
                <w:sz w:val="22"/>
                <w:vertAlign w:val="baseline"/>
              </w:rPr>
              <w:t>Industrial</w:t>
            </w:r>
          </w:p>
          <w:p>
            <w:pPr>
              <w:pStyle w:val="TableParagraph"/>
              <w:spacing w:line="254" w:lineRule="exact"/>
              <w:ind w:left="105" w:right="96"/>
              <w:jc w:val="both"/>
              <w:rPr>
                <w:sz w:val="22"/>
              </w:rPr>
            </w:pPr>
            <w:r>
              <w:rPr>
                <w:sz w:val="22"/>
              </w:rPr>
              <w:t>Area, New Delhi - 110</w:t>
            </w:r>
            <w:r>
              <w:rPr>
                <w:spacing w:val="80"/>
                <w:sz w:val="22"/>
              </w:rPr>
              <w:t> </w:t>
            </w:r>
            <w:r>
              <w:rPr>
                <w:spacing w:val="-4"/>
                <w:sz w:val="22"/>
              </w:rPr>
              <w:t>052</w:t>
            </w:r>
          </w:p>
        </w:tc>
        <w:tc>
          <w:tcPr>
            <w:tcW w:w="2973" w:type="dxa"/>
          </w:tcPr>
          <w:p>
            <w:pPr>
              <w:pStyle w:val="TableParagraph"/>
              <w:ind w:right="94"/>
              <w:jc w:val="both"/>
              <w:rPr>
                <w:sz w:val="22"/>
              </w:rPr>
            </w:pPr>
            <w:r>
              <w:rPr>
                <w:sz w:val="22"/>
              </w:rPr>
              <w:t>Khasra No. 428, Village &amp; PO – Kamaspur, Hadbast No. 88, Tehsil &amp; District Sonepat, (Haryana)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2"/>
                <w:sz w:val="22"/>
              </w:rPr>
              <w:t>1199.</w:t>
            </w:r>
          </w:p>
        </w:tc>
        <w:tc>
          <w:tcPr>
            <w:tcW w:w="1892" w:type="dxa"/>
          </w:tcPr>
          <w:p>
            <w:pPr>
              <w:pStyle w:val="TableParagraph"/>
              <w:rPr>
                <w:sz w:val="22"/>
              </w:rPr>
            </w:pPr>
            <w:r>
              <w:rPr>
                <w:spacing w:val="-2"/>
                <w:sz w:val="22"/>
              </w:rPr>
              <w:t>TU/IV-RD/4131</w:t>
            </w:r>
          </w:p>
        </w:tc>
        <w:tc>
          <w:tcPr>
            <w:tcW w:w="2790" w:type="dxa"/>
          </w:tcPr>
          <w:p>
            <w:pPr>
              <w:pStyle w:val="TableParagraph"/>
              <w:ind w:left="105" w:right="95"/>
              <w:jc w:val="both"/>
              <w:rPr>
                <w:sz w:val="22"/>
              </w:rPr>
            </w:pPr>
            <w:r>
              <w:rPr>
                <w:rFonts w:ascii="Arial"/>
                <w:b/>
                <w:sz w:val="22"/>
              </w:rPr>
              <w:t>Theon Pharmaceuticals Ltd</w:t>
            </w:r>
            <w:r>
              <w:rPr>
                <w:sz w:val="22"/>
              </w:rPr>
              <w:t>.</w:t>
            </w:r>
            <w:r>
              <w:rPr>
                <w:spacing w:val="40"/>
                <w:sz w:val="22"/>
              </w:rPr>
              <w:t> </w:t>
            </w:r>
            <w:r>
              <w:rPr>
                <w:sz w:val="22"/>
              </w:rPr>
              <w:t>Plot No - 400, Industrial Area, Phase 1, Panchkula</w:t>
            </w:r>
            <w:r>
              <w:rPr>
                <w:spacing w:val="51"/>
                <w:sz w:val="22"/>
              </w:rPr>
              <w:t>  </w:t>
            </w:r>
            <w:r>
              <w:rPr>
                <w:sz w:val="22"/>
              </w:rPr>
              <w:t>-</w:t>
            </w:r>
            <w:r>
              <w:rPr>
                <w:spacing w:val="49"/>
                <w:sz w:val="22"/>
              </w:rPr>
              <w:t>  </w:t>
            </w:r>
            <w:r>
              <w:rPr>
                <w:sz w:val="22"/>
              </w:rPr>
              <w:t>134</w:t>
            </w:r>
            <w:r>
              <w:rPr>
                <w:spacing w:val="48"/>
                <w:sz w:val="22"/>
              </w:rPr>
              <w:t>  </w:t>
            </w:r>
            <w:r>
              <w:rPr>
                <w:spacing w:val="-4"/>
                <w:sz w:val="22"/>
              </w:rPr>
              <w:t>113,</w:t>
            </w:r>
          </w:p>
          <w:p>
            <w:pPr>
              <w:pStyle w:val="TableParagraph"/>
              <w:spacing w:line="231" w:lineRule="exact"/>
              <w:ind w:left="105"/>
              <w:rPr>
                <w:sz w:val="22"/>
              </w:rPr>
            </w:pPr>
            <w:r>
              <w:rPr>
                <w:spacing w:val="-2"/>
                <w:sz w:val="22"/>
              </w:rPr>
              <w:t>(Haryana)</w:t>
            </w:r>
          </w:p>
        </w:tc>
        <w:tc>
          <w:tcPr>
            <w:tcW w:w="2973" w:type="dxa"/>
          </w:tcPr>
          <w:p>
            <w:pPr>
              <w:pStyle w:val="TableParagraph"/>
              <w:tabs>
                <w:tab w:pos="2436" w:val="left" w:leader="none"/>
              </w:tabs>
              <w:ind w:right="93"/>
              <w:jc w:val="both"/>
              <w:rPr>
                <w:sz w:val="22"/>
              </w:rPr>
            </w:pPr>
            <w:r>
              <w:rPr>
                <w:sz w:val="22"/>
              </w:rPr>
              <w:t>1</w:t>
            </w:r>
            <w:r>
              <w:rPr>
                <w:sz w:val="22"/>
                <w:vertAlign w:val="superscript"/>
              </w:rPr>
              <w:t>st</w:t>
            </w:r>
            <w:r>
              <w:rPr>
                <w:sz w:val="22"/>
                <w:vertAlign w:val="baseline"/>
              </w:rPr>
              <w:t> Floor, A-Block, Theon </w:t>
            </w:r>
            <w:r>
              <w:rPr>
                <w:spacing w:val="-2"/>
                <w:sz w:val="22"/>
                <w:vertAlign w:val="baseline"/>
              </w:rPr>
              <w:t>Pharmaceuticals</w:t>
            </w:r>
            <w:r>
              <w:rPr>
                <w:sz w:val="22"/>
                <w:vertAlign w:val="baseline"/>
              </w:rPr>
              <w:tab/>
            </w:r>
            <w:r>
              <w:rPr>
                <w:spacing w:val="-2"/>
                <w:sz w:val="22"/>
                <w:vertAlign w:val="baseline"/>
              </w:rPr>
              <w:t>Ltd., </w:t>
            </w:r>
            <w:r>
              <w:rPr>
                <w:sz w:val="22"/>
                <w:vertAlign w:val="baseline"/>
              </w:rPr>
              <w:t>Village: Saini Majra, Tehsil: Nalagarh,</w:t>
            </w:r>
            <w:r>
              <w:rPr>
                <w:spacing w:val="46"/>
                <w:sz w:val="22"/>
                <w:vertAlign w:val="baseline"/>
              </w:rPr>
              <w:t>  </w:t>
            </w:r>
            <w:r>
              <w:rPr>
                <w:sz w:val="22"/>
                <w:vertAlign w:val="baseline"/>
              </w:rPr>
              <w:t>District:</w:t>
            </w:r>
            <w:r>
              <w:rPr>
                <w:spacing w:val="43"/>
                <w:sz w:val="22"/>
                <w:vertAlign w:val="baseline"/>
              </w:rPr>
              <w:t>  </w:t>
            </w:r>
            <w:r>
              <w:rPr>
                <w:spacing w:val="-2"/>
                <w:sz w:val="22"/>
                <w:vertAlign w:val="baseline"/>
              </w:rPr>
              <w:t>Solan,</w:t>
            </w:r>
          </w:p>
          <w:p>
            <w:pPr>
              <w:pStyle w:val="TableParagraph"/>
              <w:spacing w:line="231" w:lineRule="exact"/>
              <w:jc w:val="both"/>
              <w:rPr>
                <w:sz w:val="22"/>
              </w:rPr>
            </w:pPr>
            <w:r>
              <w:rPr>
                <w:sz w:val="22"/>
              </w:rPr>
              <w:t>(Himachal</w:t>
            </w:r>
            <w:r>
              <w:rPr>
                <w:spacing w:val="-5"/>
                <w:sz w:val="22"/>
              </w:rPr>
              <w:t> </w:t>
            </w:r>
            <w:r>
              <w:rPr>
                <w:spacing w:val="-2"/>
                <w:sz w:val="22"/>
              </w:rPr>
              <w:t>Pradesh)</w:t>
            </w:r>
          </w:p>
        </w:tc>
        <w:tc>
          <w:tcPr>
            <w:tcW w:w="1350" w:type="dxa"/>
          </w:tcPr>
          <w:p>
            <w:pPr>
              <w:pStyle w:val="TableParagraph"/>
              <w:ind w:left="2"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1200.</w:t>
            </w:r>
          </w:p>
        </w:tc>
        <w:tc>
          <w:tcPr>
            <w:tcW w:w="1892" w:type="dxa"/>
          </w:tcPr>
          <w:p>
            <w:pPr>
              <w:pStyle w:val="TableParagraph"/>
              <w:rPr>
                <w:sz w:val="22"/>
              </w:rPr>
            </w:pPr>
            <w:r>
              <w:rPr>
                <w:spacing w:val="-2"/>
                <w:sz w:val="22"/>
              </w:rPr>
              <w:t>TU/IV-RD/4132</w:t>
            </w:r>
          </w:p>
        </w:tc>
        <w:tc>
          <w:tcPr>
            <w:tcW w:w="2790" w:type="dxa"/>
          </w:tcPr>
          <w:p>
            <w:pPr>
              <w:pStyle w:val="TableParagraph"/>
              <w:ind w:left="105" w:right="96"/>
              <w:jc w:val="both"/>
              <w:rPr>
                <w:sz w:val="22"/>
              </w:rPr>
            </w:pPr>
            <w:r>
              <w:rPr>
                <w:rFonts w:ascii="Arial"/>
                <w:b/>
                <w:sz w:val="22"/>
              </w:rPr>
              <w:t>Green Vision Life Sciences</w:t>
            </w:r>
            <w:r>
              <w:rPr>
                <w:rFonts w:ascii="Arial"/>
                <w:b/>
                <w:spacing w:val="-2"/>
                <w:sz w:val="22"/>
              </w:rPr>
              <w:t> </w:t>
            </w:r>
            <w:r>
              <w:rPr>
                <w:rFonts w:ascii="Arial"/>
                <w:b/>
                <w:sz w:val="22"/>
              </w:rPr>
              <w:t>Pvt.</w:t>
            </w:r>
            <w:r>
              <w:rPr>
                <w:rFonts w:ascii="Arial"/>
                <w:b/>
                <w:spacing w:val="-3"/>
                <w:sz w:val="22"/>
              </w:rPr>
              <w:t> </w:t>
            </w:r>
            <w:r>
              <w:rPr>
                <w:rFonts w:ascii="Arial"/>
                <w:b/>
                <w:sz w:val="22"/>
              </w:rPr>
              <w:t>Ltd</w:t>
            </w:r>
            <w:r>
              <w:rPr>
                <w:sz w:val="22"/>
              </w:rPr>
              <w:t>.</w:t>
            </w:r>
            <w:r>
              <w:rPr>
                <w:spacing w:val="-3"/>
                <w:sz w:val="22"/>
              </w:rPr>
              <w:t> </w:t>
            </w:r>
            <w:r>
              <w:rPr>
                <w:sz w:val="22"/>
              </w:rPr>
              <w:t>Sy No 284, Plot No. 8D, Raisoni Industrial Park, Rajiv Gandhi Biotech Park, Hinjewadi</w:t>
            </w:r>
            <w:r>
              <w:rPr>
                <w:spacing w:val="43"/>
                <w:sz w:val="22"/>
              </w:rPr>
              <w:t> </w:t>
            </w:r>
            <w:r>
              <w:rPr>
                <w:sz w:val="22"/>
              </w:rPr>
              <w:t>Phase-II,</w:t>
            </w:r>
            <w:r>
              <w:rPr>
                <w:spacing w:val="45"/>
                <w:sz w:val="22"/>
              </w:rPr>
              <w:t> </w:t>
            </w:r>
            <w:r>
              <w:rPr>
                <w:spacing w:val="-4"/>
                <w:sz w:val="22"/>
              </w:rPr>
              <w:t>Pune</w:t>
            </w:r>
          </w:p>
          <w:p>
            <w:pPr>
              <w:pStyle w:val="TableParagraph"/>
              <w:spacing w:line="234" w:lineRule="exact"/>
              <w:ind w:left="105"/>
              <w:jc w:val="both"/>
              <w:rPr>
                <w:sz w:val="22"/>
              </w:rPr>
            </w:pPr>
            <w:r>
              <w:rPr>
                <w:sz w:val="22"/>
              </w:rPr>
              <w:t>-</w:t>
            </w:r>
            <w:r>
              <w:rPr>
                <w:spacing w:val="-3"/>
                <w:sz w:val="22"/>
              </w:rPr>
              <w:t> </w:t>
            </w:r>
            <w:r>
              <w:rPr>
                <w:sz w:val="22"/>
              </w:rPr>
              <w:t>411</w:t>
            </w:r>
            <w:r>
              <w:rPr>
                <w:spacing w:val="1"/>
                <w:sz w:val="22"/>
              </w:rPr>
              <w:t> </w:t>
            </w:r>
            <w:r>
              <w:rPr>
                <w:sz w:val="22"/>
              </w:rPr>
              <w:t>057</w:t>
            </w:r>
            <w:r>
              <w:rPr>
                <w:spacing w:val="-1"/>
                <w:sz w:val="22"/>
              </w:rPr>
              <w:t> </w:t>
            </w:r>
            <w:r>
              <w:rPr>
                <w:spacing w:val="-2"/>
                <w:sz w:val="22"/>
              </w:rPr>
              <w:t>(Maharashtra)</w:t>
            </w:r>
          </w:p>
        </w:tc>
        <w:tc>
          <w:tcPr>
            <w:tcW w:w="2973" w:type="dxa"/>
          </w:tcPr>
          <w:p>
            <w:pPr>
              <w:pStyle w:val="TableParagraph"/>
              <w:jc w:val="both"/>
              <w:rPr>
                <w:sz w:val="22"/>
              </w:rPr>
            </w:pPr>
            <w:r>
              <w:rPr>
                <w:sz w:val="22"/>
              </w:rPr>
              <w:t>S.</w:t>
            </w:r>
            <w:r>
              <w:rPr>
                <w:spacing w:val="65"/>
                <w:sz w:val="22"/>
              </w:rPr>
              <w:t> </w:t>
            </w:r>
            <w:r>
              <w:rPr>
                <w:sz w:val="22"/>
              </w:rPr>
              <w:t>No.</w:t>
            </w:r>
            <w:r>
              <w:rPr>
                <w:spacing w:val="63"/>
                <w:sz w:val="22"/>
              </w:rPr>
              <w:t> </w:t>
            </w:r>
            <w:r>
              <w:rPr>
                <w:sz w:val="22"/>
              </w:rPr>
              <w:t>284,</w:t>
            </w:r>
            <w:r>
              <w:rPr>
                <w:spacing w:val="63"/>
                <w:sz w:val="22"/>
              </w:rPr>
              <w:t> </w:t>
            </w:r>
            <w:r>
              <w:rPr>
                <w:sz w:val="22"/>
              </w:rPr>
              <w:t>Plot</w:t>
            </w:r>
            <w:r>
              <w:rPr>
                <w:spacing w:val="63"/>
                <w:sz w:val="22"/>
              </w:rPr>
              <w:t> </w:t>
            </w:r>
            <w:r>
              <w:rPr>
                <w:sz w:val="22"/>
              </w:rPr>
              <w:t>No.</w:t>
            </w:r>
            <w:r>
              <w:rPr>
                <w:spacing w:val="68"/>
                <w:sz w:val="22"/>
              </w:rPr>
              <w:t> </w:t>
            </w:r>
            <w:r>
              <w:rPr>
                <w:sz w:val="22"/>
              </w:rPr>
              <w:t>8-</w:t>
            </w:r>
            <w:r>
              <w:rPr>
                <w:spacing w:val="-5"/>
                <w:sz w:val="22"/>
              </w:rPr>
              <w:t>D,</w:t>
            </w:r>
          </w:p>
          <w:p>
            <w:pPr>
              <w:pStyle w:val="TableParagraph"/>
              <w:spacing w:before="1"/>
              <w:ind w:right="92"/>
              <w:jc w:val="both"/>
              <w:rPr>
                <w:sz w:val="22"/>
              </w:rPr>
            </w:pPr>
            <w:r>
              <w:rPr>
                <w:sz w:val="22"/>
              </w:rPr>
              <w:t>Raisoni Industrial Park, Rajiv Gandhi Biotech Park Hinjewadi Phase-II, Pune,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253" w:hRule="atLeast"/>
        </w:trPr>
        <w:tc>
          <w:tcPr>
            <w:tcW w:w="898" w:type="dxa"/>
          </w:tcPr>
          <w:p>
            <w:pPr>
              <w:pStyle w:val="TableParagraph"/>
              <w:spacing w:line="234" w:lineRule="exact"/>
              <w:ind w:left="177"/>
              <w:rPr>
                <w:sz w:val="22"/>
              </w:rPr>
            </w:pPr>
            <w:r>
              <w:rPr>
                <w:spacing w:val="-2"/>
                <w:sz w:val="22"/>
              </w:rPr>
              <w:t>1201.</w:t>
            </w:r>
          </w:p>
        </w:tc>
        <w:tc>
          <w:tcPr>
            <w:tcW w:w="1892" w:type="dxa"/>
          </w:tcPr>
          <w:p>
            <w:pPr>
              <w:pStyle w:val="TableParagraph"/>
              <w:spacing w:line="234" w:lineRule="exact"/>
              <w:rPr>
                <w:sz w:val="22"/>
              </w:rPr>
            </w:pPr>
            <w:r>
              <w:rPr>
                <w:spacing w:val="-2"/>
                <w:sz w:val="22"/>
              </w:rPr>
              <w:t>TU/IV-RD/4133</w:t>
            </w:r>
          </w:p>
        </w:tc>
        <w:tc>
          <w:tcPr>
            <w:tcW w:w="2790" w:type="dxa"/>
          </w:tcPr>
          <w:p>
            <w:pPr>
              <w:pStyle w:val="TableParagraph"/>
              <w:tabs>
                <w:tab w:pos="1510" w:val="left" w:leader="none"/>
              </w:tabs>
              <w:spacing w:line="234" w:lineRule="exact"/>
              <w:ind w:left="105"/>
              <w:rPr>
                <w:rFonts w:ascii="Arial"/>
                <w:b/>
                <w:sz w:val="22"/>
              </w:rPr>
            </w:pPr>
            <w:r>
              <w:rPr>
                <w:rFonts w:ascii="Arial"/>
                <w:b/>
                <w:spacing w:val="-2"/>
                <w:sz w:val="22"/>
              </w:rPr>
              <w:t>Innovation</w:t>
            </w:r>
            <w:r>
              <w:rPr>
                <w:rFonts w:ascii="Arial"/>
                <w:b/>
                <w:sz w:val="22"/>
              </w:rPr>
              <w:tab/>
            </w:r>
            <w:r>
              <w:rPr>
                <w:rFonts w:ascii="Arial"/>
                <w:b/>
                <w:spacing w:val="-2"/>
                <w:sz w:val="22"/>
              </w:rPr>
              <w:t>Biologicals</w:t>
            </w:r>
          </w:p>
        </w:tc>
        <w:tc>
          <w:tcPr>
            <w:tcW w:w="2973" w:type="dxa"/>
          </w:tcPr>
          <w:p>
            <w:pPr>
              <w:pStyle w:val="TableParagraph"/>
              <w:spacing w:line="234" w:lineRule="exact"/>
              <w:rPr>
                <w:sz w:val="22"/>
              </w:rPr>
            </w:pPr>
            <w:r>
              <w:rPr>
                <w:sz w:val="22"/>
              </w:rPr>
              <w:t>100</w:t>
            </w:r>
            <w:r>
              <w:rPr>
                <w:spacing w:val="73"/>
                <w:sz w:val="22"/>
              </w:rPr>
              <w:t> </w:t>
            </w:r>
            <w:r>
              <w:rPr>
                <w:sz w:val="22"/>
              </w:rPr>
              <w:t>NCL</w:t>
            </w:r>
            <w:r>
              <w:rPr>
                <w:spacing w:val="74"/>
                <w:sz w:val="22"/>
              </w:rPr>
              <w:t> </w:t>
            </w:r>
            <w:r>
              <w:rPr>
                <w:sz w:val="22"/>
              </w:rPr>
              <w:t>Innovation</w:t>
            </w:r>
            <w:r>
              <w:rPr>
                <w:spacing w:val="69"/>
                <w:sz w:val="22"/>
              </w:rPr>
              <w:t> </w:t>
            </w:r>
            <w:r>
              <w:rPr>
                <w:spacing w:val="-2"/>
                <w:sz w:val="22"/>
              </w:rPr>
              <w:t>Park,</w:t>
            </w:r>
          </w:p>
        </w:tc>
        <w:tc>
          <w:tcPr>
            <w:tcW w:w="1350" w:type="dxa"/>
          </w:tcPr>
          <w:p>
            <w:pPr>
              <w:pStyle w:val="TableParagraph"/>
              <w:spacing w:line="234" w:lineRule="exact"/>
              <w:ind w:left="0" w:right="28"/>
              <w:jc w:val="center"/>
              <w:rPr>
                <w:sz w:val="22"/>
              </w:rPr>
            </w:pPr>
            <w:r>
              <w:rPr>
                <w:spacing w:val="-2"/>
                <w:sz w:val="22"/>
              </w:rPr>
              <w:t>31.03.2025</w:t>
            </w:r>
          </w:p>
        </w:tc>
      </w:tr>
    </w:tbl>
    <w:p>
      <w:pPr>
        <w:pStyle w:val="TableParagraph"/>
        <w:spacing w:after="0" w:line="234" w:lineRule="exact"/>
        <w:jc w:val="center"/>
        <w:rPr>
          <w:sz w:val="22"/>
        </w:rPr>
        <w:sectPr>
          <w:type w:val="continuous"/>
          <w:pgSz w:w="11910" w:h="16840"/>
          <w:pgMar w:header="0" w:footer="287" w:top="1240" w:bottom="137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51" w:lineRule="exact"/>
              <w:ind w:left="105"/>
              <w:rPr>
                <w:sz w:val="22"/>
              </w:rPr>
            </w:pPr>
            <w:r>
              <w:rPr>
                <w:rFonts w:ascii="Arial"/>
                <w:b/>
                <w:sz w:val="22"/>
              </w:rPr>
              <w:t>Pvt.</w:t>
            </w:r>
            <w:r>
              <w:rPr>
                <w:rFonts w:ascii="Arial"/>
                <w:b/>
                <w:spacing w:val="28"/>
                <w:sz w:val="22"/>
              </w:rPr>
              <w:t>  </w:t>
            </w:r>
            <w:r>
              <w:rPr>
                <w:rFonts w:ascii="Arial"/>
                <w:b/>
                <w:sz w:val="22"/>
              </w:rPr>
              <w:t>Ltd</w:t>
            </w:r>
            <w:r>
              <w:rPr>
                <w:sz w:val="22"/>
              </w:rPr>
              <w:t>.</w:t>
            </w:r>
            <w:r>
              <w:rPr>
                <w:spacing w:val="29"/>
                <w:sz w:val="22"/>
              </w:rPr>
              <w:t>  </w:t>
            </w:r>
            <w:r>
              <w:rPr>
                <w:sz w:val="22"/>
              </w:rPr>
              <w:t>FL</w:t>
            </w:r>
            <w:r>
              <w:rPr>
                <w:spacing w:val="30"/>
                <w:sz w:val="22"/>
              </w:rPr>
              <w:t>  </w:t>
            </w:r>
            <w:r>
              <w:rPr>
                <w:sz w:val="22"/>
              </w:rPr>
              <w:t>No.</w:t>
            </w:r>
            <w:r>
              <w:rPr>
                <w:spacing w:val="29"/>
                <w:sz w:val="22"/>
              </w:rPr>
              <w:t>  </w:t>
            </w:r>
            <w:r>
              <w:rPr>
                <w:spacing w:val="-4"/>
                <w:sz w:val="22"/>
              </w:rPr>
              <w:t>7+8,</w:t>
            </w:r>
          </w:p>
          <w:p>
            <w:pPr>
              <w:pStyle w:val="TableParagraph"/>
              <w:tabs>
                <w:tab w:pos="886" w:val="left" w:leader="none"/>
                <w:tab w:pos="2229" w:val="left" w:leader="none"/>
              </w:tabs>
              <w:ind w:left="105" w:right="96"/>
              <w:rPr>
                <w:sz w:val="22"/>
              </w:rPr>
            </w:pPr>
            <w:r>
              <w:rPr>
                <w:sz w:val="22"/>
              </w:rPr>
              <w:t>Golden</w:t>
            </w:r>
            <w:r>
              <w:rPr>
                <w:spacing w:val="37"/>
                <w:sz w:val="22"/>
              </w:rPr>
              <w:t> </w:t>
            </w:r>
            <w:r>
              <w:rPr>
                <w:sz w:val="22"/>
              </w:rPr>
              <w:t>Blossom,</w:t>
            </w:r>
            <w:r>
              <w:rPr>
                <w:spacing w:val="37"/>
                <w:sz w:val="22"/>
              </w:rPr>
              <w:t> </w:t>
            </w:r>
            <w:r>
              <w:rPr>
                <w:sz w:val="22"/>
              </w:rPr>
              <w:t>FP</w:t>
            </w:r>
            <w:r>
              <w:rPr>
                <w:spacing w:val="40"/>
                <w:sz w:val="22"/>
              </w:rPr>
              <w:t> </w:t>
            </w:r>
            <w:r>
              <w:rPr>
                <w:sz w:val="22"/>
              </w:rPr>
              <w:t>No. </w:t>
            </w:r>
            <w:r>
              <w:rPr>
                <w:spacing w:val="-5"/>
                <w:sz w:val="22"/>
              </w:rPr>
              <w:t>86,</w:t>
            </w:r>
            <w:r>
              <w:rPr>
                <w:sz w:val="22"/>
              </w:rPr>
              <w:tab/>
            </w:r>
            <w:r>
              <w:rPr>
                <w:spacing w:val="-2"/>
                <w:sz w:val="22"/>
              </w:rPr>
              <w:t>Kanchan</w:t>
            </w:r>
            <w:r>
              <w:rPr>
                <w:sz w:val="22"/>
              </w:rPr>
              <w:tab/>
            </w:r>
            <w:r>
              <w:rPr>
                <w:spacing w:val="-4"/>
                <w:sz w:val="22"/>
              </w:rPr>
              <w:t>Gali,</w:t>
            </w:r>
          </w:p>
          <w:p>
            <w:pPr>
              <w:pStyle w:val="TableParagraph"/>
              <w:spacing w:line="250" w:lineRule="atLeast"/>
              <w:ind w:left="105"/>
              <w:rPr>
                <w:sz w:val="22"/>
              </w:rPr>
            </w:pPr>
            <w:r>
              <w:rPr>
                <w:sz w:val="22"/>
              </w:rPr>
              <w:t>Erandawna,</w:t>
            </w:r>
            <w:r>
              <w:rPr>
                <w:spacing w:val="40"/>
                <w:sz w:val="22"/>
              </w:rPr>
              <w:t> </w:t>
            </w:r>
            <w:r>
              <w:rPr>
                <w:sz w:val="22"/>
              </w:rPr>
              <w:t>Pune</w:t>
            </w:r>
            <w:r>
              <w:rPr>
                <w:spacing w:val="40"/>
                <w:sz w:val="22"/>
              </w:rPr>
              <w:t> </w:t>
            </w:r>
            <w:r>
              <w:rPr>
                <w:sz w:val="22"/>
              </w:rPr>
              <w:t>-</w:t>
            </w:r>
            <w:r>
              <w:rPr>
                <w:spacing w:val="40"/>
                <w:sz w:val="22"/>
              </w:rPr>
              <w:t> </w:t>
            </w:r>
            <w:r>
              <w:rPr>
                <w:sz w:val="22"/>
              </w:rPr>
              <w:t>411 004, Maharashtra</w:t>
            </w:r>
          </w:p>
        </w:tc>
        <w:tc>
          <w:tcPr>
            <w:tcW w:w="2973" w:type="dxa"/>
          </w:tcPr>
          <w:p>
            <w:pPr>
              <w:pStyle w:val="TableParagraph"/>
              <w:spacing w:line="251" w:lineRule="exact"/>
              <w:rPr>
                <w:sz w:val="22"/>
              </w:rPr>
            </w:pPr>
            <w:r>
              <w:rPr>
                <w:sz w:val="22"/>
              </w:rPr>
              <w:t>LS</w:t>
            </w:r>
            <w:r>
              <w:rPr>
                <w:spacing w:val="57"/>
                <w:w w:val="150"/>
                <w:sz w:val="22"/>
              </w:rPr>
              <w:t> </w:t>
            </w:r>
            <w:r>
              <w:rPr>
                <w:sz w:val="22"/>
              </w:rPr>
              <w:t>600</w:t>
            </w:r>
            <w:r>
              <w:rPr>
                <w:spacing w:val="58"/>
                <w:w w:val="150"/>
                <w:sz w:val="22"/>
              </w:rPr>
              <w:t> </w:t>
            </w:r>
            <w:r>
              <w:rPr>
                <w:sz w:val="22"/>
              </w:rPr>
              <w:t>#</w:t>
            </w:r>
            <w:r>
              <w:rPr>
                <w:spacing w:val="58"/>
                <w:w w:val="150"/>
                <w:sz w:val="22"/>
              </w:rPr>
              <w:t> </w:t>
            </w:r>
            <w:r>
              <w:rPr>
                <w:sz w:val="22"/>
              </w:rPr>
              <w:t>5</w:t>
            </w:r>
            <w:r>
              <w:rPr>
                <w:spacing w:val="59"/>
                <w:w w:val="150"/>
                <w:sz w:val="22"/>
              </w:rPr>
              <w:t> </w:t>
            </w:r>
            <w:r>
              <w:rPr>
                <w:sz w:val="22"/>
              </w:rPr>
              <w:t>&amp;</w:t>
            </w:r>
            <w:r>
              <w:rPr>
                <w:spacing w:val="57"/>
                <w:w w:val="150"/>
                <w:sz w:val="22"/>
              </w:rPr>
              <w:t> </w:t>
            </w:r>
            <w:r>
              <w:rPr>
                <w:sz w:val="22"/>
              </w:rPr>
              <w:t>BL-2,</w:t>
            </w:r>
            <w:r>
              <w:rPr>
                <w:spacing w:val="62"/>
                <w:w w:val="150"/>
                <w:sz w:val="22"/>
              </w:rPr>
              <w:t> </w:t>
            </w:r>
            <w:r>
              <w:rPr>
                <w:spacing w:val="-5"/>
                <w:sz w:val="22"/>
              </w:rPr>
              <w:t>Dr.</w:t>
            </w:r>
          </w:p>
          <w:p>
            <w:pPr>
              <w:pStyle w:val="TableParagraph"/>
              <w:tabs>
                <w:tab w:pos="1074" w:val="left" w:leader="none"/>
                <w:tab w:pos="2277" w:val="left" w:leader="none"/>
                <w:tab w:pos="2350" w:val="left" w:leader="none"/>
              </w:tabs>
              <w:ind w:right="94"/>
              <w:rPr>
                <w:sz w:val="22"/>
              </w:rPr>
            </w:pPr>
            <w:r>
              <w:rPr>
                <w:spacing w:val="-4"/>
                <w:sz w:val="22"/>
              </w:rPr>
              <w:t>Homi</w:t>
            </w:r>
            <w:r>
              <w:rPr>
                <w:sz w:val="22"/>
              </w:rPr>
              <w:tab/>
            </w:r>
            <w:r>
              <w:rPr>
                <w:spacing w:val="-2"/>
                <w:sz w:val="22"/>
              </w:rPr>
              <w:t>Bhabha</w:t>
            </w:r>
            <w:r>
              <w:rPr>
                <w:sz w:val="22"/>
              </w:rPr>
              <w:tab/>
            </w:r>
            <w:r>
              <w:rPr>
                <w:spacing w:val="-4"/>
                <w:sz w:val="22"/>
              </w:rPr>
              <w:t>Road, </w:t>
            </w:r>
            <w:r>
              <w:rPr>
                <w:spacing w:val="-2"/>
                <w:sz w:val="22"/>
              </w:rPr>
              <w:t>Pashan,</w:t>
            </w:r>
            <w:r>
              <w:rPr>
                <w:sz w:val="22"/>
              </w:rPr>
              <w:tab/>
              <w:tab/>
              <w:tab/>
            </w:r>
            <w:r>
              <w:rPr>
                <w:spacing w:val="-4"/>
                <w:sz w:val="22"/>
              </w:rPr>
              <w:t>Pune</w:t>
            </w:r>
          </w:p>
          <w:p>
            <w:pPr>
              <w:pStyle w:val="TableParagraph"/>
              <w:spacing w:before="1"/>
              <w:rPr>
                <w:sz w:val="22"/>
              </w:rPr>
            </w:pPr>
            <w:r>
              <w:rPr>
                <w:spacing w:val="-2"/>
                <w:sz w:val="22"/>
              </w:rPr>
              <w:t>(Maharashtra)</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spacing w:line="248" w:lineRule="exact"/>
              <w:ind w:left="177"/>
              <w:rPr>
                <w:sz w:val="22"/>
              </w:rPr>
            </w:pPr>
            <w:r>
              <w:rPr>
                <w:spacing w:val="-2"/>
                <w:sz w:val="22"/>
              </w:rPr>
              <w:t>1202.</w:t>
            </w:r>
          </w:p>
        </w:tc>
        <w:tc>
          <w:tcPr>
            <w:tcW w:w="1892" w:type="dxa"/>
          </w:tcPr>
          <w:p>
            <w:pPr>
              <w:pStyle w:val="TableParagraph"/>
              <w:spacing w:line="248" w:lineRule="exact"/>
              <w:rPr>
                <w:sz w:val="22"/>
              </w:rPr>
            </w:pPr>
            <w:r>
              <w:rPr>
                <w:spacing w:val="-2"/>
                <w:sz w:val="22"/>
              </w:rPr>
              <w:t>TU/IV-RD/4135</w:t>
            </w:r>
          </w:p>
        </w:tc>
        <w:tc>
          <w:tcPr>
            <w:tcW w:w="2790" w:type="dxa"/>
          </w:tcPr>
          <w:p>
            <w:pPr>
              <w:pStyle w:val="TableParagraph"/>
              <w:ind w:left="105" w:right="93"/>
              <w:jc w:val="both"/>
              <w:rPr>
                <w:sz w:val="22"/>
              </w:rPr>
            </w:pPr>
            <w:r>
              <w:rPr>
                <w:rFonts w:ascii="Arial"/>
                <w:b/>
                <w:sz w:val="22"/>
              </w:rPr>
              <w:t>Carrier Wheels Pvt. Ltd</w:t>
            </w:r>
            <w:r>
              <w:rPr>
                <w:sz w:val="22"/>
              </w:rPr>
              <w:t>. 911, Industrial Area, 6</w:t>
            </w:r>
            <w:r>
              <w:rPr>
                <w:sz w:val="22"/>
                <w:vertAlign w:val="superscript"/>
              </w:rPr>
              <w:t>th</w:t>
            </w:r>
            <w:r>
              <w:rPr>
                <w:sz w:val="22"/>
                <w:vertAlign w:val="baseline"/>
              </w:rPr>
              <w:t> Milestone, Panipat Road, Shamli</w:t>
            </w:r>
            <w:r>
              <w:rPr>
                <w:spacing w:val="72"/>
                <w:sz w:val="22"/>
                <w:vertAlign w:val="baseline"/>
              </w:rPr>
              <w:t> </w:t>
            </w:r>
            <w:r>
              <w:rPr>
                <w:sz w:val="22"/>
                <w:vertAlign w:val="baseline"/>
              </w:rPr>
              <w:t>-</w:t>
            </w:r>
            <w:r>
              <w:rPr>
                <w:spacing w:val="70"/>
                <w:sz w:val="22"/>
                <w:vertAlign w:val="baseline"/>
              </w:rPr>
              <w:t> </w:t>
            </w:r>
            <w:r>
              <w:rPr>
                <w:sz w:val="22"/>
                <w:vertAlign w:val="baseline"/>
              </w:rPr>
              <w:t>247</w:t>
            </w:r>
            <w:r>
              <w:rPr>
                <w:spacing w:val="73"/>
                <w:sz w:val="22"/>
                <w:vertAlign w:val="baseline"/>
              </w:rPr>
              <w:t> </w:t>
            </w:r>
            <w:r>
              <w:rPr>
                <w:sz w:val="22"/>
                <w:vertAlign w:val="baseline"/>
              </w:rPr>
              <w:t>776</w:t>
            </w:r>
            <w:r>
              <w:rPr>
                <w:spacing w:val="80"/>
                <w:sz w:val="22"/>
                <w:vertAlign w:val="baseline"/>
              </w:rPr>
              <w:t> </w:t>
            </w:r>
            <w:r>
              <w:rPr>
                <w:spacing w:val="-2"/>
                <w:sz w:val="22"/>
                <w:vertAlign w:val="baseline"/>
              </w:rPr>
              <w:t>(Uttar</w:t>
            </w:r>
          </w:p>
          <w:p>
            <w:pPr>
              <w:pStyle w:val="TableParagraph"/>
              <w:spacing w:line="234" w:lineRule="exact"/>
              <w:ind w:left="105"/>
              <w:rPr>
                <w:sz w:val="22"/>
              </w:rPr>
            </w:pPr>
            <w:r>
              <w:rPr>
                <w:spacing w:val="-2"/>
                <w:sz w:val="22"/>
              </w:rPr>
              <w:t>Pradesh)</w:t>
            </w:r>
          </w:p>
        </w:tc>
        <w:tc>
          <w:tcPr>
            <w:tcW w:w="2973" w:type="dxa"/>
          </w:tcPr>
          <w:p>
            <w:pPr>
              <w:pStyle w:val="TableParagraph"/>
              <w:spacing w:line="242" w:lineRule="auto"/>
              <w:ind w:right="94"/>
              <w:jc w:val="both"/>
              <w:rPr>
                <w:sz w:val="22"/>
              </w:rPr>
            </w:pPr>
            <w:r>
              <w:rPr>
                <w:sz w:val="22"/>
              </w:rPr>
              <w:t>911, Industrial Area, 6</w:t>
            </w:r>
            <w:r>
              <w:rPr>
                <w:sz w:val="22"/>
                <w:vertAlign w:val="superscript"/>
              </w:rPr>
              <w:t>th</w:t>
            </w:r>
            <w:r>
              <w:rPr>
                <w:sz w:val="22"/>
                <w:vertAlign w:val="baseline"/>
              </w:rPr>
              <w:t> Milestone, Panipat Road, Shamli, (Uttar Pradesh)</w:t>
            </w:r>
          </w:p>
        </w:tc>
        <w:tc>
          <w:tcPr>
            <w:tcW w:w="1350" w:type="dxa"/>
          </w:tcPr>
          <w:p>
            <w:pPr>
              <w:pStyle w:val="TableParagraph"/>
              <w:spacing w:line="248" w:lineRule="exact"/>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2"/>
                <w:sz w:val="22"/>
              </w:rPr>
              <w:t>1203.</w:t>
            </w:r>
          </w:p>
        </w:tc>
        <w:tc>
          <w:tcPr>
            <w:tcW w:w="1892" w:type="dxa"/>
          </w:tcPr>
          <w:p>
            <w:pPr>
              <w:pStyle w:val="TableParagraph"/>
              <w:rPr>
                <w:sz w:val="22"/>
              </w:rPr>
            </w:pPr>
            <w:r>
              <w:rPr>
                <w:spacing w:val="-2"/>
                <w:sz w:val="22"/>
              </w:rPr>
              <w:t>TU/IV-RD/4136</w:t>
            </w:r>
          </w:p>
        </w:tc>
        <w:tc>
          <w:tcPr>
            <w:tcW w:w="2790" w:type="dxa"/>
          </w:tcPr>
          <w:p>
            <w:pPr>
              <w:pStyle w:val="TableParagraph"/>
              <w:ind w:left="105" w:right="95"/>
              <w:jc w:val="both"/>
              <w:rPr>
                <w:sz w:val="22"/>
              </w:rPr>
            </w:pPr>
            <w:r>
              <w:rPr>
                <w:rFonts w:ascii="Arial"/>
                <w:b/>
                <w:sz w:val="22"/>
              </w:rPr>
              <w:t>HMC MM Auto Ltd</w:t>
            </w:r>
            <w:r>
              <w:rPr>
                <w:sz w:val="22"/>
              </w:rPr>
              <w:t>.</w:t>
            </w:r>
            <w:r>
              <w:rPr>
                <w:spacing w:val="40"/>
                <w:sz w:val="22"/>
              </w:rPr>
              <w:t> </w:t>
            </w:r>
            <w:r>
              <w:rPr>
                <w:sz w:val="22"/>
              </w:rPr>
              <w:t>Plot No. 57-58,</w:t>
            </w:r>
            <w:r>
              <w:rPr>
                <w:spacing w:val="40"/>
                <w:sz w:val="22"/>
              </w:rPr>
              <w:t> </w:t>
            </w:r>
            <w:r>
              <w:rPr>
                <w:sz w:val="22"/>
              </w:rPr>
              <w:t>Sector-3, Industrial</w:t>
            </w:r>
            <w:r>
              <w:rPr>
                <w:spacing w:val="-8"/>
                <w:sz w:val="22"/>
              </w:rPr>
              <w:t> </w:t>
            </w:r>
            <w:r>
              <w:rPr>
                <w:sz w:val="22"/>
              </w:rPr>
              <w:t>Model</w:t>
            </w:r>
            <w:r>
              <w:rPr>
                <w:spacing w:val="-8"/>
                <w:sz w:val="22"/>
              </w:rPr>
              <w:t> </w:t>
            </w:r>
            <w:r>
              <w:rPr>
                <w:sz w:val="22"/>
              </w:rPr>
              <w:t>Township (IMT),</w:t>
            </w:r>
            <w:r>
              <w:rPr>
                <w:spacing w:val="64"/>
                <w:sz w:val="22"/>
              </w:rPr>
              <w:t> </w:t>
            </w:r>
            <w:r>
              <w:rPr>
                <w:sz w:val="22"/>
              </w:rPr>
              <w:t>Manesar</w:t>
            </w:r>
            <w:r>
              <w:rPr>
                <w:spacing w:val="4"/>
                <w:sz w:val="22"/>
              </w:rPr>
              <w:t> </w:t>
            </w:r>
            <w:r>
              <w:rPr>
                <w:sz w:val="22"/>
              </w:rPr>
              <w:t>-</w:t>
            </w:r>
            <w:r>
              <w:rPr>
                <w:spacing w:val="-4"/>
                <w:sz w:val="22"/>
              </w:rPr>
              <w:t> </w:t>
            </w:r>
            <w:r>
              <w:rPr>
                <w:sz w:val="22"/>
              </w:rPr>
              <w:t>122 </w:t>
            </w:r>
            <w:r>
              <w:rPr>
                <w:spacing w:val="-5"/>
                <w:sz w:val="22"/>
              </w:rPr>
              <w:t>050</w:t>
            </w:r>
          </w:p>
          <w:p>
            <w:pPr>
              <w:pStyle w:val="TableParagraph"/>
              <w:spacing w:line="234" w:lineRule="exact"/>
              <w:ind w:left="105"/>
              <w:rPr>
                <w:sz w:val="22"/>
              </w:rPr>
            </w:pPr>
            <w:r>
              <w:rPr>
                <w:spacing w:val="-2"/>
                <w:sz w:val="22"/>
              </w:rPr>
              <w:t>(Haryana)</w:t>
            </w:r>
          </w:p>
        </w:tc>
        <w:tc>
          <w:tcPr>
            <w:tcW w:w="2973" w:type="dxa"/>
          </w:tcPr>
          <w:p>
            <w:pPr>
              <w:pStyle w:val="TableParagraph"/>
              <w:ind w:right="91"/>
              <w:jc w:val="both"/>
              <w:rPr>
                <w:sz w:val="22"/>
              </w:rPr>
            </w:pPr>
            <w:r>
              <w:rPr>
                <w:sz w:val="22"/>
              </w:rPr>
              <w:t>Plot No. 57-58, Sector-3, Industrial Model Township (IMT),</w:t>
            </w:r>
            <w:r>
              <w:rPr>
                <w:spacing w:val="40"/>
                <w:sz w:val="22"/>
              </w:rPr>
              <w:t> </w:t>
            </w:r>
            <w:r>
              <w:rPr>
                <w:sz w:val="22"/>
              </w:rPr>
              <w:t>Manesar, (Haryana)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2"/>
                <w:sz w:val="22"/>
              </w:rPr>
              <w:t>1204.</w:t>
            </w:r>
          </w:p>
        </w:tc>
        <w:tc>
          <w:tcPr>
            <w:tcW w:w="1892" w:type="dxa"/>
          </w:tcPr>
          <w:p>
            <w:pPr>
              <w:pStyle w:val="TableParagraph"/>
              <w:spacing w:line="248" w:lineRule="exact"/>
              <w:rPr>
                <w:sz w:val="22"/>
              </w:rPr>
            </w:pPr>
            <w:r>
              <w:rPr>
                <w:spacing w:val="-2"/>
                <w:sz w:val="22"/>
              </w:rPr>
              <w:t>TU/IV-RD/4137</w:t>
            </w:r>
          </w:p>
        </w:tc>
        <w:tc>
          <w:tcPr>
            <w:tcW w:w="2790" w:type="dxa"/>
          </w:tcPr>
          <w:p>
            <w:pPr>
              <w:pStyle w:val="TableParagraph"/>
              <w:spacing w:line="242" w:lineRule="auto"/>
              <w:ind w:left="105" w:right="95"/>
              <w:jc w:val="both"/>
              <w:rPr>
                <w:sz w:val="22"/>
              </w:rPr>
            </w:pPr>
            <w:r>
              <w:rPr>
                <w:rFonts w:ascii="Arial"/>
                <w:b/>
                <w:sz w:val="22"/>
              </w:rPr>
              <w:t>Enpro Industries Pvt. Ltd</w:t>
            </w:r>
            <w:r>
              <w:rPr>
                <w:sz w:val="22"/>
              </w:rPr>
              <w:t>.</w:t>
            </w:r>
            <w:r>
              <w:rPr>
                <w:spacing w:val="40"/>
                <w:sz w:val="22"/>
              </w:rPr>
              <w:t> </w:t>
            </w:r>
            <w:r>
              <w:rPr>
                <w:sz w:val="22"/>
              </w:rPr>
              <w:t>A-17,</w:t>
            </w:r>
            <w:r>
              <w:rPr>
                <w:spacing w:val="-5"/>
                <w:sz w:val="22"/>
              </w:rPr>
              <w:t> </w:t>
            </w:r>
            <w:r>
              <w:rPr>
                <w:sz w:val="22"/>
              </w:rPr>
              <w:t>H</w:t>
            </w:r>
            <w:r>
              <w:rPr>
                <w:spacing w:val="-6"/>
                <w:sz w:val="22"/>
              </w:rPr>
              <w:t> </w:t>
            </w:r>
            <w:r>
              <w:rPr>
                <w:sz w:val="22"/>
              </w:rPr>
              <w:t>Block,</w:t>
            </w:r>
            <w:r>
              <w:rPr>
                <w:spacing w:val="-5"/>
                <w:sz w:val="22"/>
              </w:rPr>
              <w:t> </w:t>
            </w:r>
            <w:r>
              <w:rPr>
                <w:sz w:val="22"/>
              </w:rPr>
              <w:t>MIDC Pimpri, Pune 411 018, </w:t>
            </w:r>
            <w:r>
              <w:rPr>
                <w:spacing w:val="-2"/>
                <w:sz w:val="22"/>
              </w:rPr>
              <w:t>(Maharashtra)</w:t>
            </w:r>
          </w:p>
        </w:tc>
        <w:tc>
          <w:tcPr>
            <w:tcW w:w="2973" w:type="dxa"/>
          </w:tcPr>
          <w:p>
            <w:pPr>
              <w:pStyle w:val="TableParagraph"/>
              <w:tabs>
                <w:tab w:pos="747" w:val="left" w:leader="none"/>
                <w:tab w:pos="1361" w:val="left" w:leader="none"/>
                <w:tab w:pos="2253" w:val="left" w:leader="none"/>
              </w:tabs>
              <w:spacing w:line="242" w:lineRule="auto"/>
              <w:ind w:right="95"/>
              <w:rPr>
                <w:sz w:val="22"/>
              </w:rPr>
            </w:pPr>
            <w:r>
              <w:rPr>
                <w:spacing w:val="-4"/>
                <w:sz w:val="22"/>
              </w:rPr>
              <w:t>Gat</w:t>
            </w:r>
            <w:r>
              <w:rPr>
                <w:sz w:val="22"/>
              </w:rPr>
              <w:tab/>
            </w:r>
            <w:r>
              <w:rPr>
                <w:spacing w:val="-4"/>
                <w:sz w:val="22"/>
              </w:rPr>
              <w:t>No.</w:t>
            </w:r>
            <w:r>
              <w:rPr>
                <w:sz w:val="22"/>
              </w:rPr>
              <w:tab/>
            </w:r>
            <w:r>
              <w:rPr>
                <w:spacing w:val="-2"/>
                <w:sz w:val="22"/>
              </w:rPr>
              <w:t>214/2,</w:t>
            </w:r>
            <w:r>
              <w:rPr>
                <w:sz w:val="22"/>
              </w:rPr>
              <w:tab/>
            </w:r>
            <w:r>
              <w:rPr>
                <w:spacing w:val="-2"/>
                <w:sz w:val="22"/>
              </w:rPr>
              <w:t>215/2, </w:t>
            </w:r>
            <w:r>
              <w:rPr>
                <w:sz w:val="22"/>
              </w:rPr>
              <w:t>215/3,</w:t>
            </w:r>
            <w:r>
              <w:rPr>
                <w:spacing w:val="36"/>
                <w:sz w:val="22"/>
              </w:rPr>
              <w:t> </w:t>
            </w:r>
            <w:r>
              <w:rPr>
                <w:sz w:val="22"/>
              </w:rPr>
              <w:t>216/1,</w:t>
            </w:r>
            <w:r>
              <w:rPr>
                <w:spacing w:val="36"/>
                <w:sz w:val="22"/>
              </w:rPr>
              <w:t> </w:t>
            </w:r>
            <w:r>
              <w:rPr>
                <w:sz w:val="22"/>
              </w:rPr>
              <w:t>216/2,</w:t>
            </w:r>
            <w:r>
              <w:rPr>
                <w:spacing w:val="36"/>
                <w:sz w:val="22"/>
              </w:rPr>
              <w:t> </w:t>
            </w:r>
            <w:r>
              <w:rPr>
                <w:spacing w:val="-2"/>
                <w:sz w:val="22"/>
              </w:rPr>
              <w:t>218/1,</w:t>
            </w:r>
          </w:p>
          <w:p>
            <w:pPr>
              <w:pStyle w:val="TableParagraph"/>
              <w:spacing w:line="251" w:lineRule="exact"/>
              <w:rPr>
                <w:sz w:val="22"/>
              </w:rPr>
            </w:pPr>
            <w:r>
              <w:rPr>
                <w:sz w:val="22"/>
              </w:rPr>
              <w:t>218/2,</w:t>
            </w:r>
            <w:r>
              <w:rPr>
                <w:spacing w:val="36"/>
                <w:sz w:val="22"/>
              </w:rPr>
              <w:t> </w:t>
            </w:r>
            <w:r>
              <w:rPr>
                <w:sz w:val="22"/>
              </w:rPr>
              <w:t>219/1,</w:t>
            </w:r>
            <w:r>
              <w:rPr>
                <w:spacing w:val="36"/>
                <w:sz w:val="22"/>
              </w:rPr>
              <w:t> </w:t>
            </w:r>
            <w:r>
              <w:rPr>
                <w:sz w:val="22"/>
              </w:rPr>
              <w:t>219/2,</w:t>
            </w:r>
            <w:r>
              <w:rPr>
                <w:spacing w:val="36"/>
                <w:sz w:val="22"/>
              </w:rPr>
              <w:t> </w:t>
            </w:r>
            <w:r>
              <w:rPr>
                <w:spacing w:val="-2"/>
                <w:sz w:val="22"/>
              </w:rPr>
              <w:t>Alandi</w:t>
            </w:r>
          </w:p>
          <w:p>
            <w:pPr>
              <w:pStyle w:val="TableParagraph"/>
              <w:spacing w:line="250" w:lineRule="exact"/>
              <w:ind w:right="89"/>
              <w:rPr>
                <w:sz w:val="22"/>
              </w:rPr>
            </w:pPr>
            <w:r>
              <w:rPr>
                <w:sz w:val="22"/>
              </w:rPr>
              <w:t>Markal</w:t>
            </w:r>
            <w:r>
              <w:rPr>
                <w:spacing w:val="80"/>
                <w:sz w:val="22"/>
              </w:rPr>
              <w:t> </w:t>
            </w:r>
            <w:r>
              <w:rPr>
                <w:sz w:val="22"/>
              </w:rPr>
              <w:t>Road,</w:t>
            </w:r>
            <w:r>
              <w:rPr>
                <w:spacing w:val="80"/>
                <w:sz w:val="22"/>
              </w:rPr>
              <w:t> </w:t>
            </w:r>
            <w:r>
              <w:rPr>
                <w:sz w:val="22"/>
              </w:rPr>
              <w:t>Tal.</w:t>
            </w:r>
            <w:r>
              <w:rPr>
                <w:spacing w:val="80"/>
                <w:sz w:val="22"/>
              </w:rPr>
              <w:t> </w:t>
            </w:r>
            <w:r>
              <w:rPr>
                <w:sz w:val="22"/>
              </w:rPr>
              <w:t>Khed, Pune (Maharashtra)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1205.</w:t>
            </w:r>
          </w:p>
        </w:tc>
        <w:tc>
          <w:tcPr>
            <w:tcW w:w="1892" w:type="dxa"/>
          </w:tcPr>
          <w:p>
            <w:pPr>
              <w:pStyle w:val="TableParagraph"/>
              <w:rPr>
                <w:sz w:val="22"/>
              </w:rPr>
            </w:pPr>
            <w:r>
              <w:rPr>
                <w:spacing w:val="-2"/>
                <w:sz w:val="22"/>
              </w:rPr>
              <w:t>TU/IV-RD/4138</w:t>
            </w:r>
          </w:p>
        </w:tc>
        <w:tc>
          <w:tcPr>
            <w:tcW w:w="2790" w:type="dxa"/>
          </w:tcPr>
          <w:p>
            <w:pPr>
              <w:pStyle w:val="TableParagraph"/>
              <w:ind w:left="105" w:right="95"/>
              <w:jc w:val="both"/>
              <w:rPr>
                <w:sz w:val="22"/>
              </w:rPr>
            </w:pPr>
            <w:r>
              <w:rPr>
                <w:rFonts w:ascii="Arial"/>
                <w:b/>
                <w:sz w:val="22"/>
              </w:rPr>
              <w:t>KiTEC Industries (India) Pvt. Ltd. </w:t>
            </w:r>
            <w:r>
              <w:rPr>
                <w:sz w:val="22"/>
              </w:rPr>
              <w:t>C18/11 Jeevan Bima Nagar, Borivali (West),</w:t>
            </w:r>
            <w:r>
              <w:rPr>
                <w:spacing w:val="68"/>
                <w:w w:val="150"/>
                <w:sz w:val="22"/>
              </w:rPr>
              <w:t> </w:t>
            </w:r>
            <w:r>
              <w:rPr>
                <w:sz w:val="22"/>
              </w:rPr>
              <w:t>Mumbai</w:t>
            </w:r>
            <w:r>
              <w:rPr>
                <w:spacing w:val="70"/>
                <w:w w:val="150"/>
                <w:sz w:val="22"/>
              </w:rPr>
              <w:t> </w:t>
            </w:r>
            <w:r>
              <w:rPr>
                <w:sz w:val="22"/>
              </w:rPr>
              <w:t>-</w:t>
            </w:r>
            <w:r>
              <w:rPr>
                <w:spacing w:val="63"/>
                <w:w w:val="150"/>
                <w:sz w:val="22"/>
              </w:rPr>
              <w:t>  </w:t>
            </w:r>
            <w:r>
              <w:rPr>
                <w:spacing w:val="-5"/>
                <w:sz w:val="22"/>
              </w:rPr>
              <w:t>400</w:t>
            </w:r>
          </w:p>
          <w:p>
            <w:pPr>
              <w:pStyle w:val="TableParagraph"/>
              <w:spacing w:line="234" w:lineRule="exact" w:before="1"/>
              <w:ind w:left="105"/>
              <w:jc w:val="both"/>
              <w:rPr>
                <w:sz w:val="22"/>
              </w:rPr>
            </w:pPr>
            <w:r>
              <w:rPr>
                <w:sz w:val="22"/>
              </w:rPr>
              <w:t>103</w:t>
            </w:r>
            <w:r>
              <w:rPr>
                <w:spacing w:val="2"/>
                <w:sz w:val="22"/>
              </w:rPr>
              <w:t> </w:t>
            </w:r>
            <w:r>
              <w:rPr>
                <w:spacing w:val="-2"/>
                <w:sz w:val="22"/>
              </w:rPr>
              <w:t>(Maharashtra)</w:t>
            </w:r>
          </w:p>
        </w:tc>
        <w:tc>
          <w:tcPr>
            <w:tcW w:w="2973" w:type="dxa"/>
          </w:tcPr>
          <w:p>
            <w:pPr>
              <w:pStyle w:val="TableParagraph"/>
              <w:ind w:right="95"/>
              <w:jc w:val="both"/>
              <w:rPr>
                <w:sz w:val="22"/>
              </w:rPr>
            </w:pPr>
            <w:r>
              <w:rPr>
                <w:sz w:val="22"/>
              </w:rPr>
              <w:t>8, Madhuban Industrial Area, Madhuban Dam Road, Rakholi, Silvassa (U.T.</w:t>
            </w:r>
            <w:r>
              <w:rPr>
                <w:spacing w:val="30"/>
                <w:sz w:val="22"/>
              </w:rPr>
              <w:t>  </w:t>
            </w:r>
            <w:r>
              <w:rPr>
                <w:sz w:val="22"/>
              </w:rPr>
              <w:t>of</w:t>
            </w:r>
            <w:r>
              <w:rPr>
                <w:spacing w:val="31"/>
                <w:sz w:val="22"/>
              </w:rPr>
              <w:t>  </w:t>
            </w:r>
            <w:r>
              <w:rPr>
                <w:sz w:val="22"/>
              </w:rPr>
              <w:t>Dadar</w:t>
            </w:r>
            <w:r>
              <w:rPr>
                <w:spacing w:val="27"/>
                <w:sz w:val="22"/>
              </w:rPr>
              <w:t>  </w:t>
            </w:r>
            <w:r>
              <w:rPr>
                <w:sz w:val="22"/>
              </w:rPr>
              <w:t>&amp;</w:t>
            </w:r>
            <w:r>
              <w:rPr>
                <w:spacing w:val="31"/>
                <w:sz w:val="22"/>
              </w:rPr>
              <w:t>  </w:t>
            </w:r>
            <w:r>
              <w:rPr>
                <w:spacing w:val="-4"/>
                <w:sz w:val="22"/>
              </w:rPr>
              <w:t>Nagar</w:t>
            </w:r>
          </w:p>
          <w:p>
            <w:pPr>
              <w:pStyle w:val="TableParagraph"/>
              <w:spacing w:line="234" w:lineRule="exact" w:before="1"/>
              <w:jc w:val="both"/>
              <w:rPr>
                <w:sz w:val="22"/>
              </w:rPr>
            </w:pPr>
            <w:r>
              <w:rPr>
                <w:sz w:val="22"/>
              </w:rPr>
              <w:t>Haveli</w:t>
            </w:r>
            <w:r>
              <w:rPr>
                <w:spacing w:val="-5"/>
                <w:sz w:val="22"/>
              </w:rPr>
              <w:t> </w:t>
            </w:r>
            <w:r>
              <w:rPr>
                <w:sz w:val="22"/>
              </w:rPr>
              <w:t>and</w:t>
            </w:r>
            <w:r>
              <w:rPr>
                <w:spacing w:val="-4"/>
                <w:sz w:val="22"/>
              </w:rPr>
              <w:t> </w:t>
            </w:r>
            <w:r>
              <w:rPr>
                <w:sz w:val="22"/>
              </w:rPr>
              <w:t>Daman</w:t>
            </w:r>
            <w:r>
              <w:rPr>
                <w:spacing w:val="-5"/>
                <w:sz w:val="22"/>
              </w:rPr>
              <w:t> </w:t>
            </w:r>
            <w:r>
              <w:rPr>
                <w:sz w:val="22"/>
              </w:rPr>
              <w:t>&amp; </w:t>
            </w:r>
            <w:r>
              <w:rPr>
                <w:spacing w:val="-4"/>
                <w:sz w:val="22"/>
              </w:rPr>
              <w:t>Diu)</w:t>
            </w:r>
          </w:p>
        </w:tc>
        <w:tc>
          <w:tcPr>
            <w:tcW w:w="1350" w:type="dxa"/>
          </w:tcPr>
          <w:p>
            <w:pPr>
              <w:pStyle w:val="TableParagraph"/>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1206.</w:t>
            </w:r>
          </w:p>
        </w:tc>
        <w:tc>
          <w:tcPr>
            <w:tcW w:w="1892" w:type="dxa"/>
          </w:tcPr>
          <w:p>
            <w:pPr>
              <w:pStyle w:val="TableParagraph"/>
              <w:rPr>
                <w:sz w:val="22"/>
              </w:rPr>
            </w:pPr>
            <w:r>
              <w:rPr>
                <w:spacing w:val="-2"/>
                <w:sz w:val="22"/>
              </w:rPr>
              <w:t>TU/IV-RD/4139</w:t>
            </w:r>
          </w:p>
        </w:tc>
        <w:tc>
          <w:tcPr>
            <w:tcW w:w="2790" w:type="dxa"/>
          </w:tcPr>
          <w:p>
            <w:pPr>
              <w:pStyle w:val="TableParagraph"/>
              <w:tabs>
                <w:tab w:pos="1865" w:val="left" w:leader="none"/>
              </w:tabs>
              <w:ind w:left="105" w:right="95"/>
              <w:jc w:val="both"/>
              <w:rPr>
                <w:sz w:val="22"/>
              </w:rPr>
            </w:pPr>
            <w:r>
              <w:rPr>
                <w:rFonts w:ascii="Arial" w:hAnsi="Arial"/>
                <w:b/>
                <w:spacing w:val="-2"/>
                <w:sz w:val="22"/>
              </w:rPr>
              <w:t>Kirloskar</w:t>
            </w:r>
            <w:r>
              <w:rPr>
                <w:rFonts w:ascii="Arial" w:hAnsi="Arial"/>
                <w:b/>
                <w:sz w:val="22"/>
              </w:rPr>
              <w:tab/>
            </w:r>
            <w:r>
              <w:rPr>
                <w:rFonts w:ascii="Arial" w:hAnsi="Arial"/>
                <w:b/>
                <w:spacing w:val="-2"/>
                <w:sz w:val="22"/>
              </w:rPr>
              <w:t>Ferrous </w:t>
            </w:r>
            <w:r>
              <w:rPr>
                <w:rFonts w:ascii="Arial" w:hAnsi="Arial"/>
                <w:b/>
                <w:sz w:val="22"/>
              </w:rPr>
              <w:t>Industries Ltd</w:t>
            </w:r>
            <w:r>
              <w:rPr>
                <w:sz w:val="22"/>
              </w:rPr>
              <w:t>. 13, Laxmanrao Kirloskar Road,</w:t>
            </w:r>
            <w:r>
              <w:rPr>
                <w:spacing w:val="-8"/>
                <w:sz w:val="22"/>
              </w:rPr>
              <w:t> </w:t>
            </w:r>
            <w:r>
              <w:rPr>
                <w:sz w:val="22"/>
              </w:rPr>
              <w:t>Khadki,</w:t>
            </w:r>
            <w:r>
              <w:rPr>
                <w:spacing w:val="-8"/>
                <w:sz w:val="22"/>
              </w:rPr>
              <w:t> </w:t>
            </w:r>
            <w:r>
              <w:rPr>
                <w:sz w:val="22"/>
              </w:rPr>
              <w:t>Pune</w:t>
            </w:r>
            <w:r>
              <w:rPr>
                <w:spacing w:val="-4"/>
                <w:sz w:val="22"/>
              </w:rPr>
              <w:t> </w:t>
            </w:r>
            <w:r>
              <w:rPr>
                <w:sz w:val="22"/>
              </w:rPr>
              <w:t>–</w:t>
            </w:r>
            <w:r>
              <w:rPr>
                <w:spacing w:val="-11"/>
                <w:sz w:val="22"/>
              </w:rPr>
              <w:t> </w:t>
            </w:r>
            <w:r>
              <w:rPr>
                <w:sz w:val="22"/>
              </w:rPr>
              <w:t>411 003, (Maharashtra)</w:t>
            </w:r>
          </w:p>
        </w:tc>
        <w:tc>
          <w:tcPr>
            <w:tcW w:w="2973" w:type="dxa"/>
          </w:tcPr>
          <w:p>
            <w:pPr>
              <w:pStyle w:val="TableParagraph"/>
              <w:ind w:right="92"/>
              <w:jc w:val="both"/>
              <w:rPr>
                <w:sz w:val="22"/>
              </w:rPr>
            </w:pPr>
            <w:r>
              <w:rPr>
                <w:sz w:val="22"/>
              </w:rPr>
              <w:t>(i) Bevinahalli Village, P.O. Hitnal, Taluka and District Koppal, (Karnataka) (ii) Plant</w:t>
            </w:r>
            <w:r>
              <w:rPr>
                <w:spacing w:val="75"/>
                <w:w w:val="150"/>
                <w:sz w:val="22"/>
              </w:rPr>
              <w:t>  </w:t>
            </w:r>
            <w:r>
              <w:rPr>
                <w:sz w:val="22"/>
              </w:rPr>
              <w:t>A,</w:t>
            </w:r>
            <w:r>
              <w:rPr>
                <w:spacing w:val="74"/>
                <w:w w:val="150"/>
                <w:sz w:val="22"/>
              </w:rPr>
              <w:t>  </w:t>
            </w:r>
            <w:r>
              <w:rPr>
                <w:sz w:val="22"/>
              </w:rPr>
              <w:t>C-1,</w:t>
            </w:r>
            <w:r>
              <w:rPr>
                <w:spacing w:val="76"/>
                <w:w w:val="150"/>
                <w:sz w:val="22"/>
              </w:rPr>
              <w:t>  </w:t>
            </w:r>
            <w:r>
              <w:rPr>
                <w:spacing w:val="-2"/>
                <w:sz w:val="22"/>
              </w:rPr>
              <w:t>MIDC,</w:t>
            </w:r>
          </w:p>
          <w:p>
            <w:pPr>
              <w:pStyle w:val="TableParagraph"/>
              <w:spacing w:line="250" w:lineRule="exact"/>
              <w:ind w:right="218"/>
              <w:rPr>
                <w:sz w:val="22"/>
              </w:rPr>
            </w:pPr>
            <w:r>
              <w:rPr>
                <w:spacing w:val="-2"/>
                <w:sz w:val="22"/>
              </w:rPr>
              <w:t>Ahmednagar, (Maharashtra)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1207.</w:t>
            </w:r>
          </w:p>
        </w:tc>
        <w:tc>
          <w:tcPr>
            <w:tcW w:w="1892" w:type="dxa"/>
          </w:tcPr>
          <w:p>
            <w:pPr>
              <w:pStyle w:val="TableParagraph"/>
              <w:rPr>
                <w:sz w:val="22"/>
              </w:rPr>
            </w:pPr>
            <w:r>
              <w:rPr>
                <w:spacing w:val="-2"/>
                <w:sz w:val="22"/>
              </w:rPr>
              <w:t>TU/IV-RD/4141</w:t>
            </w:r>
          </w:p>
        </w:tc>
        <w:tc>
          <w:tcPr>
            <w:tcW w:w="2790" w:type="dxa"/>
          </w:tcPr>
          <w:p>
            <w:pPr>
              <w:pStyle w:val="TableParagraph"/>
              <w:ind w:left="105" w:right="96"/>
              <w:jc w:val="both"/>
              <w:rPr>
                <w:sz w:val="22"/>
              </w:rPr>
            </w:pPr>
            <w:r>
              <w:rPr>
                <w:rFonts w:ascii="Arial"/>
                <w:b/>
                <w:sz w:val="22"/>
              </w:rPr>
              <w:t>Sanika Chemicals Pvt. Ltd</w:t>
            </w:r>
            <w:r>
              <w:rPr>
                <w:sz w:val="22"/>
              </w:rPr>
              <w:t>. A/212, The Great Estern Chambers, Plot</w:t>
            </w:r>
            <w:r>
              <w:rPr>
                <w:spacing w:val="40"/>
                <w:sz w:val="22"/>
              </w:rPr>
              <w:t> </w:t>
            </w:r>
            <w:r>
              <w:rPr>
                <w:sz w:val="22"/>
              </w:rPr>
              <w:t>No. 28, Sector-11, CBD, Belapur</w:t>
            </w:r>
            <w:r>
              <w:rPr>
                <w:spacing w:val="68"/>
                <w:sz w:val="22"/>
              </w:rPr>
              <w:t>  </w:t>
            </w:r>
            <w:r>
              <w:rPr>
                <w:sz w:val="22"/>
              </w:rPr>
              <w:t>Navi</w:t>
            </w:r>
            <w:r>
              <w:rPr>
                <w:spacing w:val="69"/>
                <w:sz w:val="22"/>
              </w:rPr>
              <w:t>  </w:t>
            </w:r>
            <w:r>
              <w:rPr>
                <w:spacing w:val="-2"/>
                <w:sz w:val="22"/>
              </w:rPr>
              <w:t>Mumbai,</w:t>
            </w:r>
          </w:p>
          <w:p>
            <w:pPr>
              <w:pStyle w:val="TableParagraph"/>
              <w:spacing w:line="234" w:lineRule="exact" w:before="2"/>
              <w:ind w:left="105"/>
              <w:jc w:val="both"/>
              <w:rPr>
                <w:sz w:val="22"/>
              </w:rPr>
            </w:pPr>
            <w:r>
              <w:rPr>
                <w:sz w:val="22"/>
              </w:rPr>
              <w:t>400 614</w:t>
            </w:r>
            <w:r>
              <w:rPr>
                <w:spacing w:val="58"/>
                <w:sz w:val="22"/>
              </w:rPr>
              <w:t> </w:t>
            </w:r>
            <w:r>
              <w:rPr>
                <w:spacing w:val="-2"/>
                <w:sz w:val="22"/>
              </w:rPr>
              <w:t>(M.H.)</w:t>
            </w:r>
          </w:p>
        </w:tc>
        <w:tc>
          <w:tcPr>
            <w:tcW w:w="2973" w:type="dxa"/>
          </w:tcPr>
          <w:p>
            <w:pPr>
              <w:pStyle w:val="TableParagraph"/>
              <w:ind w:right="93"/>
              <w:jc w:val="both"/>
              <w:rPr>
                <w:sz w:val="22"/>
              </w:rPr>
            </w:pPr>
            <w:r>
              <w:rPr>
                <w:sz w:val="22"/>
              </w:rPr>
              <w:t>Plot No. A-145/8 Khairane, MIDC,TTC Industrial Area, Navi Mumbai, Maharashtra</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spacing w:line="248" w:lineRule="exact"/>
              <w:ind w:left="177"/>
              <w:rPr>
                <w:sz w:val="22"/>
              </w:rPr>
            </w:pPr>
            <w:r>
              <w:rPr>
                <w:spacing w:val="-2"/>
                <w:sz w:val="22"/>
              </w:rPr>
              <w:t>1208.</w:t>
            </w:r>
          </w:p>
        </w:tc>
        <w:tc>
          <w:tcPr>
            <w:tcW w:w="1892" w:type="dxa"/>
          </w:tcPr>
          <w:p>
            <w:pPr>
              <w:pStyle w:val="TableParagraph"/>
              <w:spacing w:line="248" w:lineRule="exact"/>
              <w:rPr>
                <w:sz w:val="22"/>
              </w:rPr>
            </w:pPr>
            <w:r>
              <w:rPr>
                <w:spacing w:val="-2"/>
                <w:sz w:val="22"/>
              </w:rPr>
              <w:t>TU/IV-RD/4142</w:t>
            </w:r>
          </w:p>
        </w:tc>
        <w:tc>
          <w:tcPr>
            <w:tcW w:w="2790" w:type="dxa"/>
          </w:tcPr>
          <w:p>
            <w:pPr>
              <w:pStyle w:val="TableParagraph"/>
              <w:tabs>
                <w:tab w:pos="1875" w:val="left" w:leader="none"/>
              </w:tabs>
              <w:spacing w:line="242" w:lineRule="auto"/>
              <w:ind w:left="105" w:right="95"/>
              <w:jc w:val="both"/>
              <w:rPr>
                <w:sz w:val="22"/>
              </w:rPr>
            </w:pPr>
            <w:r>
              <w:rPr>
                <w:rFonts w:ascii="Arial"/>
                <w:b/>
                <w:spacing w:val="-2"/>
                <w:sz w:val="22"/>
              </w:rPr>
              <w:t>Neuheit</w:t>
            </w:r>
            <w:r>
              <w:rPr>
                <w:rFonts w:ascii="Arial"/>
                <w:b/>
                <w:sz w:val="22"/>
              </w:rPr>
              <w:tab/>
            </w:r>
            <w:r>
              <w:rPr>
                <w:rFonts w:ascii="Arial"/>
                <w:b/>
                <w:spacing w:val="-2"/>
                <w:sz w:val="22"/>
              </w:rPr>
              <w:t>Pharma </w:t>
            </w:r>
            <w:r>
              <w:rPr>
                <w:rFonts w:ascii="Arial"/>
                <w:b/>
                <w:sz w:val="22"/>
              </w:rPr>
              <w:t>Technologies</w:t>
            </w:r>
            <w:r>
              <w:rPr>
                <w:rFonts w:ascii="Arial"/>
                <w:b/>
                <w:spacing w:val="77"/>
                <w:w w:val="150"/>
                <w:sz w:val="22"/>
              </w:rPr>
              <w:t> </w:t>
            </w:r>
            <w:r>
              <w:rPr>
                <w:rFonts w:ascii="Arial"/>
                <w:b/>
                <w:sz w:val="22"/>
              </w:rPr>
              <w:t>Pvt.</w:t>
            </w:r>
            <w:r>
              <w:rPr>
                <w:rFonts w:ascii="Arial"/>
                <w:b/>
                <w:spacing w:val="76"/>
                <w:w w:val="150"/>
                <w:sz w:val="22"/>
              </w:rPr>
              <w:t> </w:t>
            </w:r>
            <w:r>
              <w:rPr>
                <w:rFonts w:ascii="Arial"/>
                <w:b/>
                <w:spacing w:val="-4"/>
                <w:sz w:val="22"/>
              </w:rPr>
              <w:t>Ltd</w:t>
            </w:r>
            <w:r>
              <w:rPr>
                <w:spacing w:val="-4"/>
                <w:sz w:val="22"/>
              </w:rPr>
              <w:t>.</w:t>
            </w:r>
          </w:p>
          <w:p>
            <w:pPr>
              <w:pStyle w:val="TableParagraph"/>
              <w:spacing w:line="249" w:lineRule="exact"/>
              <w:ind w:left="105"/>
              <w:rPr>
                <w:sz w:val="22"/>
              </w:rPr>
            </w:pPr>
            <w:r>
              <w:rPr>
                <w:sz w:val="22"/>
              </w:rPr>
              <w:t>P.</w:t>
            </w:r>
            <w:r>
              <w:rPr>
                <w:spacing w:val="60"/>
                <w:sz w:val="22"/>
              </w:rPr>
              <w:t> </w:t>
            </w:r>
            <w:r>
              <w:rPr>
                <w:sz w:val="22"/>
              </w:rPr>
              <w:t>No.</w:t>
            </w:r>
            <w:r>
              <w:rPr>
                <w:spacing w:val="63"/>
                <w:sz w:val="22"/>
              </w:rPr>
              <w:t> </w:t>
            </w:r>
            <w:r>
              <w:rPr>
                <w:sz w:val="22"/>
              </w:rPr>
              <w:t>43</w:t>
            </w:r>
            <w:r>
              <w:rPr>
                <w:spacing w:val="59"/>
                <w:sz w:val="22"/>
              </w:rPr>
              <w:t> </w:t>
            </w:r>
            <w:r>
              <w:rPr>
                <w:sz w:val="22"/>
              </w:rPr>
              <w:t>&amp;</w:t>
            </w:r>
            <w:r>
              <w:rPr>
                <w:spacing w:val="58"/>
                <w:sz w:val="22"/>
              </w:rPr>
              <w:t> </w:t>
            </w:r>
            <w:r>
              <w:rPr>
                <w:sz w:val="22"/>
              </w:rPr>
              <w:t>44,</w:t>
            </w:r>
            <w:r>
              <w:rPr>
                <w:spacing w:val="59"/>
                <w:sz w:val="22"/>
              </w:rPr>
              <w:t> </w:t>
            </w:r>
            <w:r>
              <w:rPr>
                <w:spacing w:val="-4"/>
                <w:sz w:val="22"/>
              </w:rPr>
              <w:t>ALEAP</w:t>
            </w:r>
          </w:p>
          <w:p>
            <w:pPr>
              <w:pStyle w:val="TableParagraph"/>
              <w:tabs>
                <w:tab w:pos="2024" w:val="left" w:leader="none"/>
              </w:tabs>
              <w:ind w:left="105" w:right="92"/>
              <w:jc w:val="both"/>
              <w:rPr>
                <w:sz w:val="22"/>
              </w:rPr>
            </w:pPr>
            <w:r>
              <w:rPr>
                <w:sz w:val="22"/>
              </w:rPr>
              <w:t>Industrial Estate, Behind </w:t>
            </w:r>
            <w:r>
              <w:rPr>
                <w:spacing w:val="-2"/>
                <w:sz w:val="22"/>
              </w:rPr>
              <w:t>Pragathi</w:t>
            </w:r>
            <w:r>
              <w:rPr>
                <w:sz w:val="22"/>
              </w:rPr>
              <w:tab/>
            </w:r>
            <w:r>
              <w:rPr>
                <w:spacing w:val="-2"/>
                <w:sz w:val="22"/>
              </w:rPr>
              <w:t>Nagar, </w:t>
            </w:r>
            <w:r>
              <w:rPr>
                <w:sz w:val="22"/>
              </w:rPr>
              <w:t>Kukatpally,</w:t>
            </w:r>
            <w:r>
              <w:rPr>
                <w:spacing w:val="79"/>
                <w:w w:val="150"/>
                <w:sz w:val="22"/>
              </w:rPr>
              <w:t>  </w:t>
            </w:r>
            <w:r>
              <w:rPr>
                <w:spacing w:val="-2"/>
                <w:sz w:val="22"/>
              </w:rPr>
              <w:t>Hyderabad-</w:t>
            </w:r>
          </w:p>
          <w:p>
            <w:pPr>
              <w:pStyle w:val="TableParagraph"/>
              <w:spacing w:line="234" w:lineRule="exact"/>
              <w:ind w:left="105"/>
              <w:jc w:val="both"/>
              <w:rPr>
                <w:sz w:val="22"/>
              </w:rPr>
            </w:pPr>
            <w:r>
              <w:rPr>
                <w:sz w:val="22"/>
              </w:rPr>
              <w:t>500</w:t>
            </w:r>
            <w:r>
              <w:rPr>
                <w:spacing w:val="-1"/>
                <w:sz w:val="22"/>
              </w:rPr>
              <w:t> </w:t>
            </w:r>
            <w:r>
              <w:rPr>
                <w:sz w:val="22"/>
              </w:rPr>
              <w:t>072,</w:t>
            </w:r>
            <w:r>
              <w:rPr>
                <w:spacing w:val="60"/>
                <w:sz w:val="22"/>
              </w:rPr>
              <w:t> </w:t>
            </w:r>
            <w:r>
              <w:rPr>
                <w:spacing w:val="-2"/>
                <w:sz w:val="22"/>
              </w:rPr>
              <w:t>Telangana</w:t>
            </w:r>
          </w:p>
        </w:tc>
        <w:tc>
          <w:tcPr>
            <w:tcW w:w="2973" w:type="dxa"/>
          </w:tcPr>
          <w:p>
            <w:pPr>
              <w:pStyle w:val="TableParagraph"/>
              <w:spacing w:line="248" w:lineRule="exact"/>
              <w:rPr>
                <w:sz w:val="22"/>
              </w:rPr>
            </w:pPr>
            <w:r>
              <w:rPr>
                <w:sz w:val="22"/>
              </w:rPr>
              <w:t>P.</w:t>
            </w:r>
            <w:r>
              <w:rPr>
                <w:spacing w:val="79"/>
                <w:w w:val="150"/>
                <w:sz w:val="22"/>
              </w:rPr>
              <w:t> </w:t>
            </w:r>
            <w:r>
              <w:rPr>
                <w:sz w:val="22"/>
              </w:rPr>
              <w:t>No.</w:t>
            </w:r>
            <w:r>
              <w:rPr>
                <w:spacing w:val="79"/>
                <w:w w:val="150"/>
                <w:sz w:val="22"/>
              </w:rPr>
              <w:t> </w:t>
            </w:r>
            <w:r>
              <w:rPr>
                <w:sz w:val="22"/>
              </w:rPr>
              <w:t>43</w:t>
            </w:r>
            <w:r>
              <w:rPr>
                <w:spacing w:val="76"/>
                <w:w w:val="150"/>
                <w:sz w:val="22"/>
              </w:rPr>
              <w:t> </w:t>
            </w:r>
            <w:r>
              <w:rPr>
                <w:sz w:val="22"/>
              </w:rPr>
              <w:t>&amp;</w:t>
            </w:r>
            <w:r>
              <w:rPr>
                <w:spacing w:val="79"/>
                <w:w w:val="150"/>
                <w:sz w:val="22"/>
              </w:rPr>
              <w:t> </w:t>
            </w:r>
            <w:r>
              <w:rPr>
                <w:sz w:val="22"/>
              </w:rPr>
              <w:t>44</w:t>
            </w:r>
            <w:r>
              <w:rPr>
                <w:spacing w:val="76"/>
                <w:w w:val="150"/>
                <w:sz w:val="22"/>
              </w:rPr>
              <w:t> </w:t>
            </w:r>
            <w:r>
              <w:rPr>
                <w:spacing w:val="-4"/>
                <w:sz w:val="22"/>
              </w:rPr>
              <w:t>ALEAP</w:t>
            </w:r>
          </w:p>
          <w:p>
            <w:pPr>
              <w:pStyle w:val="TableParagraph"/>
              <w:spacing w:before="1"/>
              <w:ind w:right="95"/>
              <w:jc w:val="both"/>
              <w:rPr>
                <w:sz w:val="22"/>
              </w:rPr>
            </w:pPr>
            <w:r>
              <w:rPr>
                <w:sz w:val="22"/>
              </w:rPr>
              <w:t>Industrial Estate, Behind Pragathi Nagar, Kukatpally, Hyderabad, Telangana</w:t>
            </w:r>
          </w:p>
        </w:tc>
        <w:tc>
          <w:tcPr>
            <w:tcW w:w="1350" w:type="dxa"/>
          </w:tcPr>
          <w:p>
            <w:pPr>
              <w:pStyle w:val="TableParagraph"/>
              <w:spacing w:line="248" w:lineRule="exact"/>
              <w:ind w:left="0" w:right="28"/>
              <w:jc w:val="center"/>
              <w:rPr>
                <w:sz w:val="22"/>
              </w:rPr>
            </w:pPr>
            <w:r>
              <w:rPr>
                <w:spacing w:val="-2"/>
                <w:sz w:val="22"/>
              </w:rPr>
              <w:t>31.03.2025</w:t>
            </w:r>
          </w:p>
        </w:tc>
      </w:tr>
      <w:tr>
        <w:trPr>
          <w:trHeight w:val="2020" w:hRule="atLeast"/>
        </w:trPr>
        <w:tc>
          <w:tcPr>
            <w:tcW w:w="898" w:type="dxa"/>
          </w:tcPr>
          <w:p>
            <w:pPr>
              <w:pStyle w:val="TableParagraph"/>
              <w:spacing w:line="248" w:lineRule="exact"/>
              <w:ind w:left="177"/>
              <w:rPr>
                <w:sz w:val="22"/>
              </w:rPr>
            </w:pPr>
            <w:r>
              <w:rPr>
                <w:spacing w:val="-2"/>
                <w:sz w:val="22"/>
              </w:rPr>
              <w:t>1209.</w:t>
            </w:r>
          </w:p>
        </w:tc>
        <w:tc>
          <w:tcPr>
            <w:tcW w:w="1892" w:type="dxa"/>
          </w:tcPr>
          <w:p>
            <w:pPr>
              <w:pStyle w:val="TableParagraph"/>
              <w:spacing w:line="248" w:lineRule="exact"/>
              <w:rPr>
                <w:sz w:val="22"/>
              </w:rPr>
            </w:pPr>
            <w:r>
              <w:rPr>
                <w:spacing w:val="-2"/>
                <w:sz w:val="22"/>
              </w:rPr>
              <w:t>TU/IV-RD/4145</w:t>
            </w:r>
          </w:p>
        </w:tc>
        <w:tc>
          <w:tcPr>
            <w:tcW w:w="2790" w:type="dxa"/>
          </w:tcPr>
          <w:p>
            <w:pPr>
              <w:pStyle w:val="TableParagraph"/>
              <w:tabs>
                <w:tab w:pos="1837" w:val="left" w:leader="none"/>
              </w:tabs>
              <w:ind w:left="105" w:right="95"/>
              <w:jc w:val="both"/>
              <w:rPr>
                <w:sz w:val="22"/>
              </w:rPr>
            </w:pPr>
            <w:r>
              <w:rPr>
                <w:rFonts w:ascii="Arial"/>
                <w:b/>
                <w:spacing w:val="-2"/>
                <w:sz w:val="22"/>
              </w:rPr>
              <w:t>Zeonics</w:t>
            </w:r>
            <w:r>
              <w:rPr>
                <w:rFonts w:ascii="Arial"/>
                <w:b/>
                <w:sz w:val="22"/>
              </w:rPr>
              <w:tab/>
            </w:r>
            <w:r>
              <w:rPr>
                <w:rFonts w:ascii="Arial"/>
                <w:b/>
                <w:spacing w:val="-2"/>
                <w:sz w:val="22"/>
              </w:rPr>
              <w:t>Systech </w:t>
            </w:r>
            <w:r>
              <w:rPr>
                <w:rFonts w:ascii="Arial"/>
                <w:b/>
                <w:sz w:val="22"/>
              </w:rPr>
              <w:t>Defence and Aerospace Engineers Pvt. Ltd</w:t>
            </w:r>
            <w:r>
              <w:rPr>
                <w:sz w:val="22"/>
              </w:rPr>
              <w:t>. ADAR, No.3, 10</w:t>
            </w:r>
            <w:r>
              <w:rPr>
                <w:sz w:val="22"/>
                <w:vertAlign w:val="superscript"/>
              </w:rPr>
              <w:t>th</w:t>
            </w:r>
            <w:r>
              <w:rPr>
                <w:sz w:val="22"/>
                <w:vertAlign w:val="baseline"/>
              </w:rPr>
              <w:t> Main, 7th Cross, Maruthi Nagar, New</w:t>
            </w:r>
            <w:r>
              <w:rPr>
                <w:spacing w:val="72"/>
                <w:sz w:val="22"/>
                <w:vertAlign w:val="baseline"/>
              </w:rPr>
              <w:t> </w:t>
            </w:r>
            <w:r>
              <w:rPr>
                <w:sz w:val="22"/>
                <w:vertAlign w:val="baseline"/>
              </w:rPr>
              <w:t>Thippasandra</w:t>
            </w:r>
            <w:r>
              <w:rPr>
                <w:spacing w:val="74"/>
                <w:sz w:val="22"/>
                <w:vertAlign w:val="baseline"/>
              </w:rPr>
              <w:t> </w:t>
            </w:r>
            <w:r>
              <w:rPr>
                <w:spacing w:val="-4"/>
                <w:sz w:val="22"/>
                <w:vertAlign w:val="baseline"/>
              </w:rPr>
              <w:t>P.O.,</w:t>
            </w:r>
          </w:p>
          <w:p>
            <w:pPr>
              <w:pStyle w:val="TableParagraph"/>
              <w:spacing w:line="250" w:lineRule="exact"/>
              <w:ind w:left="105" w:right="96"/>
              <w:jc w:val="both"/>
              <w:rPr>
                <w:sz w:val="22"/>
              </w:rPr>
            </w:pPr>
            <w:r>
              <w:rPr>
                <w:sz w:val="22"/>
              </w:rPr>
              <w:t>Bangalore – 560 075, </w:t>
            </w:r>
            <w:r>
              <w:rPr>
                <w:spacing w:val="-2"/>
                <w:sz w:val="22"/>
              </w:rPr>
              <w:t>(Karnataka)</w:t>
            </w:r>
          </w:p>
        </w:tc>
        <w:tc>
          <w:tcPr>
            <w:tcW w:w="2973" w:type="dxa"/>
          </w:tcPr>
          <w:p>
            <w:pPr>
              <w:pStyle w:val="TableParagraph"/>
              <w:tabs>
                <w:tab w:pos="2364" w:val="left" w:leader="none"/>
              </w:tabs>
              <w:ind w:right="92"/>
              <w:jc w:val="both"/>
              <w:rPr>
                <w:sz w:val="22"/>
              </w:rPr>
            </w:pPr>
            <w:r>
              <w:rPr>
                <w:sz w:val="22"/>
              </w:rPr>
              <w:t>ADAR, No.3, 10th Main,</w:t>
            </w:r>
            <w:r>
              <w:rPr>
                <w:spacing w:val="-2"/>
                <w:sz w:val="22"/>
              </w:rPr>
              <w:t> </w:t>
            </w:r>
            <w:r>
              <w:rPr>
                <w:sz w:val="22"/>
              </w:rPr>
              <w:t>7th Cross, Maruthi Nagar, New </w:t>
            </w:r>
            <w:r>
              <w:rPr>
                <w:spacing w:val="-2"/>
                <w:sz w:val="22"/>
              </w:rPr>
              <w:t>Thippasandra</w:t>
            </w:r>
            <w:r>
              <w:rPr>
                <w:sz w:val="22"/>
              </w:rPr>
              <w:tab/>
            </w:r>
            <w:r>
              <w:rPr>
                <w:spacing w:val="-4"/>
                <w:sz w:val="22"/>
              </w:rPr>
              <w:t>P.O., </w:t>
            </w:r>
            <w:r>
              <w:rPr>
                <w:sz w:val="22"/>
              </w:rPr>
              <w:t>Bangalore (Karnataka)</w:t>
            </w:r>
          </w:p>
        </w:tc>
        <w:tc>
          <w:tcPr>
            <w:tcW w:w="1350" w:type="dxa"/>
          </w:tcPr>
          <w:p>
            <w:pPr>
              <w:pStyle w:val="TableParagraph"/>
              <w:spacing w:line="248" w:lineRule="exact"/>
              <w:ind w:left="0" w:right="28"/>
              <w:jc w:val="center"/>
              <w:rPr>
                <w:sz w:val="22"/>
              </w:rPr>
            </w:pPr>
            <w:r>
              <w:rPr>
                <w:spacing w:val="-2"/>
                <w:sz w:val="22"/>
              </w:rPr>
              <w:t>31.03.2028</w:t>
            </w:r>
          </w:p>
        </w:tc>
      </w:tr>
      <w:tr>
        <w:trPr>
          <w:trHeight w:val="253" w:hRule="atLeast"/>
        </w:trPr>
        <w:tc>
          <w:tcPr>
            <w:tcW w:w="898" w:type="dxa"/>
          </w:tcPr>
          <w:p>
            <w:pPr>
              <w:pStyle w:val="TableParagraph"/>
              <w:spacing w:line="234" w:lineRule="exact"/>
              <w:ind w:left="177"/>
              <w:rPr>
                <w:sz w:val="22"/>
              </w:rPr>
            </w:pPr>
            <w:r>
              <w:rPr>
                <w:spacing w:val="-2"/>
                <w:sz w:val="22"/>
              </w:rPr>
              <w:t>1210.</w:t>
            </w:r>
          </w:p>
        </w:tc>
        <w:tc>
          <w:tcPr>
            <w:tcW w:w="1892" w:type="dxa"/>
          </w:tcPr>
          <w:p>
            <w:pPr>
              <w:pStyle w:val="TableParagraph"/>
              <w:spacing w:line="234" w:lineRule="exact"/>
              <w:rPr>
                <w:sz w:val="22"/>
              </w:rPr>
            </w:pPr>
            <w:r>
              <w:rPr>
                <w:spacing w:val="-2"/>
                <w:sz w:val="22"/>
              </w:rPr>
              <w:t>TU/IV-RD/4148</w:t>
            </w:r>
          </w:p>
        </w:tc>
        <w:tc>
          <w:tcPr>
            <w:tcW w:w="2790" w:type="dxa"/>
          </w:tcPr>
          <w:p>
            <w:pPr>
              <w:pStyle w:val="TableParagraph"/>
              <w:spacing w:line="234" w:lineRule="exact"/>
              <w:ind w:left="105"/>
              <w:rPr>
                <w:rFonts w:ascii="Arial"/>
                <w:b/>
                <w:sz w:val="22"/>
              </w:rPr>
            </w:pPr>
            <w:r>
              <w:rPr>
                <w:rFonts w:ascii="Arial"/>
                <w:b/>
                <w:sz w:val="22"/>
              </w:rPr>
              <w:t>Kinetic</w:t>
            </w:r>
            <w:r>
              <w:rPr>
                <w:rFonts w:ascii="Arial"/>
                <w:b/>
                <w:spacing w:val="33"/>
                <w:sz w:val="22"/>
              </w:rPr>
              <w:t> </w:t>
            </w:r>
            <w:r>
              <w:rPr>
                <w:rFonts w:ascii="Arial"/>
                <w:b/>
                <w:sz w:val="22"/>
              </w:rPr>
              <w:t>Green</w:t>
            </w:r>
            <w:r>
              <w:rPr>
                <w:rFonts w:ascii="Arial"/>
                <w:b/>
                <w:spacing w:val="30"/>
                <w:sz w:val="22"/>
              </w:rPr>
              <w:t> </w:t>
            </w:r>
            <w:r>
              <w:rPr>
                <w:rFonts w:ascii="Arial"/>
                <w:b/>
                <w:sz w:val="22"/>
              </w:rPr>
              <w:t>Energy</w:t>
            </w:r>
            <w:r>
              <w:rPr>
                <w:rFonts w:ascii="Arial"/>
                <w:b/>
                <w:spacing w:val="34"/>
                <w:sz w:val="22"/>
              </w:rPr>
              <w:t> </w:t>
            </w:r>
            <w:r>
              <w:rPr>
                <w:rFonts w:ascii="Arial"/>
                <w:b/>
                <w:spacing w:val="-10"/>
                <w:sz w:val="22"/>
              </w:rPr>
              <w:t>&amp;</w:t>
            </w:r>
          </w:p>
        </w:tc>
        <w:tc>
          <w:tcPr>
            <w:tcW w:w="2973" w:type="dxa"/>
          </w:tcPr>
          <w:p>
            <w:pPr>
              <w:pStyle w:val="TableParagraph"/>
              <w:spacing w:line="234" w:lineRule="exact"/>
              <w:rPr>
                <w:sz w:val="22"/>
              </w:rPr>
            </w:pPr>
            <w:r>
              <w:rPr>
                <w:sz w:val="22"/>
              </w:rPr>
              <w:t>Kinetic</w:t>
            </w:r>
            <w:r>
              <w:rPr>
                <w:spacing w:val="3"/>
                <w:sz w:val="22"/>
              </w:rPr>
              <w:t> </w:t>
            </w:r>
            <w:r>
              <w:rPr>
                <w:sz w:val="22"/>
              </w:rPr>
              <w:t>Innovation</w:t>
            </w:r>
            <w:r>
              <w:rPr>
                <w:spacing w:val="1"/>
                <w:sz w:val="22"/>
              </w:rPr>
              <w:t> </w:t>
            </w:r>
            <w:r>
              <w:rPr>
                <w:sz w:val="22"/>
              </w:rPr>
              <w:t>Park,</w:t>
            </w:r>
            <w:r>
              <w:rPr>
                <w:spacing w:val="5"/>
                <w:sz w:val="22"/>
              </w:rPr>
              <w:t> </w:t>
            </w:r>
            <w:r>
              <w:rPr>
                <w:sz w:val="22"/>
              </w:rPr>
              <w:t>D-</w:t>
            </w:r>
            <w:r>
              <w:rPr>
                <w:spacing w:val="-10"/>
                <w:sz w:val="22"/>
              </w:rPr>
              <w:t>1</w:t>
            </w:r>
          </w:p>
        </w:tc>
        <w:tc>
          <w:tcPr>
            <w:tcW w:w="1350" w:type="dxa"/>
          </w:tcPr>
          <w:p>
            <w:pPr>
              <w:pStyle w:val="TableParagraph"/>
              <w:spacing w:line="234" w:lineRule="exact"/>
              <w:ind w:left="0" w:right="28"/>
              <w:jc w:val="center"/>
              <w:rPr>
                <w:sz w:val="22"/>
              </w:rPr>
            </w:pPr>
            <w:r>
              <w:rPr>
                <w:spacing w:val="-2"/>
                <w:sz w:val="22"/>
              </w:rPr>
              <w:t>31.03.2028</w:t>
            </w:r>
          </w:p>
        </w:tc>
      </w:tr>
    </w:tbl>
    <w:p>
      <w:pPr>
        <w:pStyle w:val="TableParagraph"/>
        <w:spacing w:after="0" w:line="234"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2"/>
              <w:jc w:val="both"/>
              <w:rPr>
                <w:sz w:val="22"/>
              </w:rPr>
            </w:pPr>
            <w:r>
              <w:rPr>
                <w:rFonts w:ascii="Arial"/>
                <w:b/>
                <w:sz w:val="22"/>
              </w:rPr>
              <w:t>Power Solutions Ltd</w:t>
            </w:r>
            <w:r>
              <w:rPr>
                <w:sz w:val="22"/>
              </w:rPr>
              <w:t>. Kinetic Innovation Park,</w:t>
            </w:r>
            <w:r>
              <w:rPr>
                <w:spacing w:val="40"/>
                <w:sz w:val="22"/>
              </w:rPr>
              <w:t> </w:t>
            </w:r>
            <w:r>
              <w:rPr>
                <w:sz w:val="22"/>
              </w:rPr>
              <w:t>D-1 Block, Plot No.18/2, MIDC,</w:t>
            </w:r>
            <w:r>
              <w:rPr>
                <w:spacing w:val="38"/>
                <w:sz w:val="22"/>
              </w:rPr>
              <w:t> </w:t>
            </w:r>
            <w:r>
              <w:rPr>
                <w:sz w:val="22"/>
              </w:rPr>
              <w:t>Chinchwad,</w:t>
            </w:r>
            <w:r>
              <w:rPr>
                <w:spacing w:val="33"/>
                <w:sz w:val="22"/>
              </w:rPr>
              <w:t> </w:t>
            </w:r>
            <w:r>
              <w:rPr>
                <w:spacing w:val="-4"/>
                <w:sz w:val="22"/>
              </w:rPr>
              <w:t>Pune-</w:t>
            </w:r>
          </w:p>
          <w:p>
            <w:pPr>
              <w:pStyle w:val="TableParagraph"/>
              <w:spacing w:line="234" w:lineRule="exact" w:before="1"/>
              <w:ind w:left="105"/>
              <w:jc w:val="both"/>
              <w:rPr>
                <w:sz w:val="22"/>
              </w:rPr>
            </w:pPr>
            <w:r>
              <w:rPr>
                <w:sz w:val="22"/>
              </w:rPr>
              <w:t>411</w:t>
            </w:r>
            <w:r>
              <w:rPr>
                <w:spacing w:val="-2"/>
                <w:sz w:val="22"/>
              </w:rPr>
              <w:t> </w:t>
            </w:r>
            <w:r>
              <w:rPr>
                <w:sz w:val="22"/>
              </w:rPr>
              <w:t>019,</w:t>
            </w:r>
            <w:r>
              <w:rPr>
                <w:spacing w:val="1"/>
                <w:sz w:val="22"/>
              </w:rPr>
              <w:t> </w:t>
            </w:r>
            <w:r>
              <w:rPr>
                <w:spacing w:val="-2"/>
                <w:sz w:val="22"/>
              </w:rPr>
              <w:t>(Maharashtra)</w:t>
            </w:r>
          </w:p>
        </w:tc>
        <w:tc>
          <w:tcPr>
            <w:tcW w:w="2973" w:type="dxa"/>
          </w:tcPr>
          <w:p>
            <w:pPr>
              <w:pStyle w:val="TableParagraph"/>
              <w:ind w:right="95"/>
              <w:jc w:val="both"/>
              <w:rPr>
                <w:sz w:val="22"/>
              </w:rPr>
            </w:pPr>
            <w:r>
              <w:rPr>
                <w:sz w:val="22"/>
              </w:rPr>
              <w:t>Block, Plot No.18/2(Part), MIDC Chinchwad, Pune, </w:t>
            </w:r>
            <w:r>
              <w:rPr>
                <w:spacing w:val="-2"/>
                <w:sz w:val="22"/>
              </w:rPr>
              <w:t>(Maharashtra)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spacing w:line="248" w:lineRule="exact"/>
              <w:ind w:left="177"/>
              <w:rPr>
                <w:sz w:val="22"/>
              </w:rPr>
            </w:pPr>
            <w:r>
              <w:rPr>
                <w:spacing w:val="-2"/>
                <w:sz w:val="22"/>
              </w:rPr>
              <w:t>1211.</w:t>
            </w:r>
          </w:p>
        </w:tc>
        <w:tc>
          <w:tcPr>
            <w:tcW w:w="1892" w:type="dxa"/>
          </w:tcPr>
          <w:p>
            <w:pPr>
              <w:pStyle w:val="TableParagraph"/>
              <w:spacing w:line="248" w:lineRule="exact"/>
              <w:rPr>
                <w:sz w:val="22"/>
              </w:rPr>
            </w:pPr>
            <w:r>
              <w:rPr>
                <w:spacing w:val="-2"/>
                <w:sz w:val="22"/>
              </w:rPr>
              <w:t>TU/IV-RD/4149</w:t>
            </w:r>
          </w:p>
        </w:tc>
        <w:tc>
          <w:tcPr>
            <w:tcW w:w="2790" w:type="dxa"/>
          </w:tcPr>
          <w:p>
            <w:pPr>
              <w:pStyle w:val="TableParagraph"/>
              <w:ind w:left="105" w:right="96"/>
              <w:jc w:val="both"/>
              <w:rPr>
                <w:sz w:val="22"/>
              </w:rPr>
            </w:pPr>
            <w:r>
              <w:rPr>
                <w:rFonts w:ascii="Arial"/>
                <w:b/>
                <w:sz w:val="22"/>
              </w:rPr>
              <w:t>Nem Laboratories Pvt. Ltd.</w:t>
            </w:r>
            <w:r>
              <w:rPr>
                <w:rFonts w:ascii="Arial"/>
                <w:b/>
                <w:spacing w:val="40"/>
                <w:sz w:val="22"/>
              </w:rPr>
              <w:t> </w:t>
            </w:r>
            <w:r>
              <w:rPr>
                <w:sz w:val="22"/>
              </w:rPr>
              <w:t>Plot No. 133,</w:t>
            </w:r>
            <w:r>
              <w:rPr>
                <w:spacing w:val="40"/>
                <w:sz w:val="22"/>
              </w:rPr>
              <w:t> </w:t>
            </w:r>
            <w:r>
              <w:rPr>
                <w:sz w:val="22"/>
              </w:rPr>
              <w:t>Krishna Industrial Estate, Navghar, Vasai East, District</w:t>
            </w:r>
            <w:r>
              <w:rPr>
                <w:spacing w:val="4"/>
                <w:sz w:val="22"/>
              </w:rPr>
              <w:t> </w:t>
            </w:r>
            <w:r>
              <w:rPr>
                <w:sz w:val="22"/>
              </w:rPr>
              <w:t>Palghar</w:t>
            </w:r>
            <w:r>
              <w:rPr>
                <w:spacing w:val="8"/>
                <w:sz w:val="22"/>
              </w:rPr>
              <w:t> </w:t>
            </w:r>
            <w:r>
              <w:rPr>
                <w:sz w:val="22"/>
              </w:rPr>
              <w:t>- 401</w:t>
            </w:r>
            <w:r>
              <w:rPr>
                <w:spacing w:val="-1"/>
                <w:sz w:val="22"/>
              </w:rPr>
              <w:t> </w:t>
            </w:r>
            <w:r>
              <w:rPr>
                <w:spacing w:val="-4"/>
                <w:sz w:val="22"/>
              </w:rPr>
              <w:t>210,</w:t>
            </w:r>
          </w:p>
          <w:p>
            <w:pPr>
              <w:pStyle w:val="TableParagraph"/>
              <w:spacing w:line="234" w:lineRule="exact"/>
              <w:ind w:left="105"/>
              <w:rPr>
                <w:sz w:val="22"/>
              </w:rPr>
            </w:pPr>
            <w:r>
              <w:rPr>
                <w:spacing w:val="-2"/>
                <w:sz w:val="22"/>
              </w:rPr>
              <w:t>(Maharashtra)</w:t>
            </w:r>
          </w:p>
        </w:tc>
        <w:tc>
          <w:tcPr>
            <w:tcW w:w="2973" w:type="dxa"/>
          </w:tcPr>
          <w:p>
            <w:pPr>
              <w:pStyle w:val="TableParagraph"/>
              <w:ind w:right="95"/>
              <w:jc w:val="both"/>
              <w:rPr>
                <w:sz w:val="22"/>
              </w:rPr>
            </w:pPr>
            <w:r>
              <w:rPr>
                <w:sz w:val="22"/>
              </w:rPr>
              <w:t>Plot No. 133, Krishna Industrial Estate, Navghar, Vasai (E), Palghar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1212.</w:t>
            </w:r>
          </w:p>
        </w:tc>
        <w:tc>
          <w:tcPr>
            <w:tcW w:w="1892" w:type="dxa"/>
          </w:tcPr>
          <w:p>
            <w:pPr>
              <w:pStyle w:val="TableParagraph"/>
              <w:rPr>
                <w:sz w:val="22"/>
              </w:rPr>
            </w:pPr>
            <w:r>
              <w:rPr>
                <w:spacing w:val="-2"/>
                <w:sz w:val="22"/>
              </w:rPr>
              <w:t>TU/IV-RD/4152</w:t>
            </w:r>
          </w:p>
        </w:tc>
        <w:tc>
          <w:tcPr>
            <w:tcW w:w="2790" w:type="dxa"/>
          </w:tcPr>
          <w:p>
            <w:pPr>
              <w:pStyle w:val="TableParagraph"/>
              <w:tabs>
                <w:tab w:pos="1410" w:val="left" w:leader="none"/>
              </w:tabs>
              <w:ind w:left="105" w:right="95"/>
              <w:jc w:val="both"/>
              <w:rPr>
                <w:sz w:val="22"/>
              </w:rPr>
            </w:pPr>
            <w:r>
              <w:rPr>
                <w:rFonts w:ascii="Arial"/>
                <w:b/>
                <w:spacing w:val="-2"/>
                <w:sz w:val="22"/>
              </w:rPr>
              <w:t>Allied</w:t>
            </w:r>
            <w:r>
              <w:rPr>
                <w:rFonts w:ascii="Arial"/>
                <w:b/>
                <w:sz w:val="22"/>
              </w:rPr>
              <w:tab/>
            </w:r>
            <w:r>
              <w:rPr>
                <w:rFonts w:ascii="Arial"/>
                <w:b/>
                <w:spacing w:val="-2"/>
                <w:sz w:val="22"/>
              </w:rPr>
              <w:t>Engineering </w:t>
            </w:r>
            <w:r>
              <w:rPr>
                <w:rFonts w:ascii="Arial"/>
                <w:b/>
                <w:sz w:val="22"/>
              </w:rPr>
              <w:t>Works Ltd.</w:t>
            </w:r>
            <w:r>
              <w:rPr>
                <w:rFonts w:ascii="Arial"/>
                <w:b/>
                <w:spacing w:val="40"/>
                <w:sz w:val="22"/>
              </w:rPr>
              <w:t> </w:t>
            </w:r>
            <w:r>
              <w:rPr>
                <w:sz w:val="22"/>
              </w:rPr>
              <w:t>M-11 &amp; 22, Badli</w:t>
            </w:r>
            <w:r>
              <w:rPr>
                <w:spacing w:val="61"/>
                <w:sz w:val="22"/>
              </w:rPr>
              <w:t>  </w:t>
            </w:r>
            <w:r>
              <w:rPr>
                <w:sz w:val="22"/>
              </w:rPr>
              <w:t>Industrial</w:t>
            </w:r>
            <w:r>
              <w:rPr>
                <w:spacing w:val="62"/>
                <w:sz w:val="22"/>
              </w:rPr>
              <w:t>  </w:t>
            </w:r>
            <w:r>
              <w:rPr>
                <w:spacing w:val="-2"/>
                <w:sz w:val="22"/>
              </w:rPr>
              <w:t>Estate,</w:t>
            </w:r>
          </w:p>
          <w:p>
            <w:pPr>
              <w:pStyle w:val="TableParagraph"/>
              <w:spacing w:line="234" w:lineRule="exact"/>
              <w:ind w:left="105"/>
              <w:jc w:val="both"/>
              <w:rPr>
                <w:sz w:val="22"/>
              </w:rPr>
            </w:pPr>
            <w:r>
              <w:rPr>
                <w:sz w:val="22"/>
              </w:rPr>
              <w:t>New</w:t>
            </w:r>
            <w:r>
              <w:rPr>
                <w:spacing w:val="-4"/>
                <w:sz w:val="22"/>
              </w:rPr>
              <w:t> </w:t>
            </w:r>
            <w:r>
              <w:rPr>
                <w:sz w:val="22"/>
              </w:rPr>
              <w:t>Delhi-110</w:t>
            </w:r>
            <w:r>
              <w:rPr>
                <w:spacing w:val="-5"/>
                <w:sz w:val="22"/>
              </w:rPr>
              <w:t> 042</w:t>
            </w:r>
          </w:p>
        </w:tc>
        <w:tc>
          <w:tcPr>
            <w:tcW w:w="2973" w:type="dxa"/>
          </w:tcPr>
          <w:p>
            <w:pPr>
              <w:pStyle w:val="TableParagraph"/>
              <w:ind w:right="93"/>
              <w:jc w:val="both"/>
              <w:rPr>
                <w:sz w:val="22"/>
              </w:rPr>
            </w:pPr>
            <w:r>
              <w:rPr>
                <w:sz w:val="22"/>
              </w:rPr>
              <w:t>Hall No. 4 &amp; 9, M-11 &amp; 22 Badli Industrial Estate, New </w:t>
            </w:r>
            <w:r>
              <w:rPr>
                <w:spacing w:val="-2"/>
                <w:sz w:val="22"/>
              </w:rPr>
              <w:t>Delhi</w:t>
            </w:r>
          </w:p>
        </w:tc>
        <w:tc>
          <w:tcPr>
            <w:tcW w:w="1350" w:type="dxa"/>
          </w:tcPr>
          <w:p>
            <w:pPr>
              <w:pStyle w:val="TableParagraph"/>
              <w:ind w:left="0" w:right="28"/>
              <w:jc w:val="center"/>
              <w:rPr>
                <w:sz w:val="22"/>
              </w:rPr>
            </w:pPr>
            <w:r>
              <w:rPr>
                <w:spacing w:val="-2"/>
                <w:sz w:val="22"/>
              </w:rPr>
              <w:t>31.03.2026</w:t>
            </w:r>
          </w:p>
        </w:tc>
      </w:tr>
      <w:tr>
        <w:trPr>
          <w:trHeight w:val="2020" w:hRule="atLeast"/>
        </w:trPr>
        <w:tc>
          <w:tcPr>
            <w:tcW w:w="898" w:type="dxa"/>
          </w:tcPr>
          <w:p>
            <w:pPr>
              <w:pStyle w:val="TableParagraph"/>
              <w:spacing w:line="248" w:lineRule="exact"/>
              <w:ind w:left="177"/>
              <w:rPr>
                <w:sz w:val="22"/>
              </w:rPr>
            </w:pPr>
            <w:r>
              <w:rPr>
                <w:spacing w:val="-2"/>
                <w:sz w:val="22"/>
              </w:rPr>
              <w:t>1213.</w:t>
            </w:r>
          </w:p>
        </w:tc>
        <w:tc>
          <w:tcPr>
            <w:tcW w:w="1892" w:type="dxa"/>
          </w:tcPr>
          <w:p>
            <w:pPr>
              <w:pStyle w:val="TableParagraph"/>
              <w:spacing w:line="248" w:lineRule="exact"/>
              <w:rPr>
                <w:sz w:val="22"/>
              </w:rPr>
            </w:pPr>
            <w:r>
              <w:rPr>
                <w:spacing w:val="-2"/>
                <w:sz w:val="22"/>
              </w:rPr>
              <w:t>TU/IV-RD/4154</w:t>
            </w:r>
          </w:p>
        </w:tc>
        <w:tc>
          <w:tcPr>
            <w:tcW w:w="2790" w:type="dxa"/>
          </w:tcPr>
          <w:p>
            <w:pPr>
              <w:pStyle w:val="TableParagraph"/>
              <w:spacing w:line="242" w:lineRule="auto"/>
              <w:ind w:left="105" w:right="98"/>
              <w:jc w:val="both"/>
              <w:rPr>
                <w:sz w:val="22"/>
              </w:rPr>
            </w:pPr>
            <w:r>
              <w:rPr>
                <w:rFonts w:ascii="Arial" w:hAnsi="Arial"/>
                <w:b/>
                <w:sz w:val="22"/>
              </w:rPr>
              <w:t>Corona Remedies Pvt. Ltd</w:t>
            </w:r>
            <w:r>
              <w:rPr>
                <w:sz w:val="22"/>
              </w:rPr>
              <w:t>.</w:t>
            </w:r>
            <w:r>
              <w:rPr>
                <w:spacing w:val="40"/>
                <w:sz w:val="22"/>
              </w:rPr>
              <w:t> </w:t>
            </w:r>
            <w:r>
              <w:rPr>
                <w:sz w:val="22"/>
              </w:rPr>
              <w:t>Corona House “C”, Mondeal</w:t>
            </w:r>
            <w:r>
              <w:rPr>
                <w:spacing w:val="60"/>
                <w:w w:val="150"/>
                <w:sz w:val="22"/>
              </w:rPr>
              <w:t> </w:t>
            </w:r>
            <w:r>
              <w:rPr>
                <w:sz w:val="22"/>
              </w:rPr>
              <w:t>Business</w:t>
            </w:r>
            <w:r>
              <w:rPr>
                <w:spacing w:val="65"/>
                <w:w w:val="150"/>
                <w:sz w:val="22"/>
              </w:rPr>
              <w:t> </w:t>
            </w:r>
            <w:r>
              <w:rPr>
                <w:spacing w:val="-4"/>
                <w:sz w:val="22"/>
              </w:rPr>
              <w:t>Park,</w:t>
            </w:r>
          </w:p>
          <w:p>
            <w:pPr>
              <w:pStyle w:val="TableParagraph"/>
              <w:ind w:left="105" w:right="97"/>
              <w:jc w:val="both"/>
              <w:rPr>
                <w:sz w:val="22"/>
              </w:rPr>
            </w:pPr>
            <w:r>
              <w:rPr>
                <w:sz w:val="22"/>
              </w:rPr>
              <w:t>S. G. Highway, Thaltej, Ahmedbad– 380 </w:t>
            </w:r>
            <w:r>
              <w:rPr>
                <w:sz w:val="22"/>
              </w:rPr>
              <w:t>059, </w:t>
            </w:r>
            <w:r>
              <w:rPr>
                <w:spacing w:val="-2"/>
                <w:sz w:val="22"/>
              </w:rPr>
              <w:t>(Gujarat)</w:t>
            </w:r>
          </w:p>
        </w:tc>
        <w:tc>
          <w:tcPr>
            <w:tcW w:w="2973" w:type="dxa"/>
          </w:tcPr>
          <w:p>
            <w:pPr>
              <w:pStyle w:val="TableParagraph"/>
              <w:ind w:right="92"/>
              <w:jc w:val="both"/>
              <w:rPr>
                <w:sz w:val="22"/>
              </w:rPr>
            </w:pPr>
            <w:r>
              <w:rPr>
                <w:sz w:val="22"/>
              </w:rPr>
              <w:t>(i) Village Jatoli, Post Office Oachghat, Tehsil Solan, District Solan, (HP) (ii) Plot No. 503, Village Bhayla, Near Super Gas, Bavla-Bagodara</w:t>
            </w:r>
            <w:r>
              <w:rPr>
                <w:spacing w:val="49"/>
                <w:sz w:val="22"/>
              </w:rPr>
              <w:t> </w:t>
            </w:r>
            <w:r>
              <w:rPr>
                <w:sz w:val="22"/>
              </w:rPr>
              <w:t>Highway,</w:t>
            </w:r>
            <w:r>
              <w:rPr>
                <w:spacing w:val="49"/>
                <w:sz w:val="22"/>
              </w:rPr>
              <w:t> </w:t>
            </w:r>
            <w:r>
              <w:rPr>
                <w:spacing w:val="-2"/>
                <w:sz w:val="22"/>
              </w:rPr>
              <w:t>Taluka</w:t>
            </w:r>
          </w:p>
          <w:p>
            <w:pPr>
              <w:pStyle w:val="TableParagraph"/>
              <w:tabs>
                <w:tab w:pos="1616" w:val="left" w:leader="none"/>
              </w:tabs>
              <w:spacing w:line="250" w:lineRule="exact"/>
              <w:ind w:right="94"/>
              <w:jc w:val="both"/>
              <w:rPr>
                <w:sz w:val="22"/>
              </w:rPr>
            </w:pPr>
            <w:r>
              <w:rPr>
                <w:spacing w:val="-2"/>
                <w:sz w:val="22"/>
              </w:rPr>
              <w:t>Bavla,</w:t>
            </w:r>
            <w:r>
              <w:rPr>
                <w:sz w:val="22"/>
              </w:rPr>
              <w:tab/>
            </w:r>
            <w:r>
              <w:rPr>
                <w:spacing w:val="-2"/>
                <w:sz w:val="22"/>
              </w:rPr>
              <w:t>Ahmedabad, (Gujarat)</w:t>
            </w:r>
          </w:p>
        </w:tc>
        <w:tc>
          <w:tcPr>
            <w:tcW w:w="1350" w:type="dxa"/>
          </w:tcPr>
          <w:p>
            <w:pPr>
              <w:pStyle w:val="TableParagraph"/>
              <w:spacing w:line="248" w:lineRule="exact"/>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1214.</w:t>
            </w:r>
          </w:p>
        </w:tc>
        <w:tc>
          <w:tcPr>
            <w:tcW w:w="1892" w:type="dxa"/>
          </w:tcPr>
          <w:p>
            <w:pPr>
              <w:pStyle w:val="TableParagraph"/>
              <w:rPr>
                <w:sz w:val="22"/>
              </w:rPr>
            </w:pPr>
            <w:r>
              <w:rPr>
                <w:spacing w:val="-2"/>
                <w:sz w:val="22"/>
              </w:rPr>
              <w:t>TU/IV-RD/4155</w:t>
            </w:r>
          </w:p>
        </w:tc>
        <w:tc>
          <w:tcPr>
            <w:tcW w:w="2790" w:type="dxa"/>
          </w:tcPr>
          <w:p>
            <w:pPr>
              <w:pStyle w:val="TableParagraph"/>
              <w:ind w:left="105" w:right="97"/>
              <w:jc w:val="both"/>
              <w:rPr>
                <w:sz w:val="22"/>
              </w:rPr>
            </w:pPr>
            <w:r>
              <w:rPr>
                <w:rFonts w:ascii="Arial" w:hAnsi="Arial"/>
                <w:b/>
                <w:sz w:val="22"/>
              </w:rPr>
              <w:t>Sai Krishna Seeds Pvt. Ltd</w:t>
            </w:r>
            <w:r>
              <w:rPr>
                <w:sz w:val="22"/>
              </w:rPr>
              <w:t>.</w:t>
            </w:r>
            <w:r>
              <w:rPr>
                <w:spacing w:val="-15"/>
                <w:sz w:val="22"/>
              </w:rPr>
              <w:t> </w:t>
            </w:r>
            <w:r>
              <w:rPr>
                <w:sz w:val="22"/>
              </w:rPr>
              <w:t>Vijayalaxmi</w:t>
            </w:r>
            <w:r>
              <w:rPr>
                <w:spacing w:val="-15"/>
                <w:sz w:val="22"/>
              </w:rPr>
              <w:t> </w:t>
            </w:r>
            <w:r>
              <w:rPr>
                <w:sz w:val="22"/>
              </w:rPr>
              <w:t>Complex, ‘X’ Road Bhootpur Village &amp;</w:t>
            </w:r>
            <w:r>
              <w:rPr>
                <w:spacing w:val="19"/>
                <w:sz w:val="22"/>
              </w:rPr>
              <w:t> </w:t>
            </w:r>
            <w:r>
              <w:rPr>
                <w:sz w:val="22"/>
              </w:rPr>
              <w:t>Mandal,</w:t>
            </w:r>
            <w:r>
              <w:rPr>
                <w:spacing w:val="19"/>
                <w:sz w:val="22"/>
              </w:rPr>
              <w:t> </w:t>
            </w:r>
            <w:r>
              <w:rPr>
                <w:spacing w:val="-2"/>
                <w:sz w:val="22"/>
              </w:rPr>
              <w:t>Mahabubnagar</w:t>
            </w:r>
          </w:p>
          <w:p>
            <w:pPr>
              <w:pStyle w:val="TableParagraph"/>
              <w:spacing w:line="234" w:lineRule="exact" w:before="1"/>
              <w:ind w:left="105"/>
              <w:jc w:val="both"/>
              <w:rPr>
                <w:sz w:val="22"/>
              </w:rPr>
            </w:pPr>
            <w:r>
              <w:rPr>
                <w:sz w:val="22"/>
              </w:rPr>
              <w:t>Dist.-509</w:t>
            </w:r>
            <w:r>
              <w:rPr>
                <w:spacing w:val="-3"/>
                <w:sz w:val="22"/>
              </w:rPr>
              <w:t> </w:t>
            </w:r>
            <w:r>
              <w:rPr>
                <w:sz w:val="22"/>
              </w:rPr>
              <w:t>382</w:t>
            </w:r>
            <w:r>
              <w:rPr>
                <w:spacing w:val="-5"/>
                <w:sz w:val="22"/>
              </w:rPr>
              <w:t> </w:t>
            </w:r>
            <w:r>
              <w:rPr>
                <w:spacing w:val="-2"/>
                <w:sz w:val="22"/>
              </w:rPr>
              <w:t>(Telangana)</w:t>
            </w:r>
          </w:p>
        </w:tc>
        <w:tc>
          <w:tcPr>
            <w:tcW w:w="2973" w:type="dxa"/>
          </w:tcPr>
          <w:p>
            <w:pPr>
              <w:pStyle w:val="TableParagraph"/>
              <w:ind w:right="97"/>
              <w:jc w:val="both"/>
              <w:rPr>
                <w:sz w:val="22"/>
              </w:rPr>
            </w:pPr>
            <w:r>
              <w:rPr>
                <w:sz w:val="22"/>
              </w:rPr>
              <w:t>Amistapur</w:t>
            </w:r>
            <w:r>
              <w:rPr>
                <w:spacing w:val="-7"/>
                <w:sz w:val="22"/>
              </w:rPr>
              <w:t> </w:t>
            </w:r>
            <w:r>
              <w:rPr>
                <w:sz w:val="22"/>
              </w:rPr>
              <w:t>Village,</w:t>
            </w:r>
            <w:r>
              <w:rPr>
                <w:spacing w:val="-5"/>
                <w:sz w:val="22"/>
              </w:rPr>
              <w:t> </w:t>
            </w:r>
            <w:r>
              <w:rPr>
                <w:sz w:val="22"/>
              </w:rPr>
              <w:t>Bhootpur Mandal, Mahabubnagar (Dist), Telangana</w:t>
            </w:r>
          </w:p>
        </w:tc>
        <w:tc>
          <w:tcPr>
            <w:tcW w:w="1350" w:type="dxa"/>
          </w:tcPr>
          <w:p>
            <w:pPr>
              <w:pStyle w:val="TableParagraph"/>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2"/>
                <w:sz w:val="22"/>
              </w:rPr>
              <w:t>1215.</w:t>
            </w:r>
          </w:p>
        </w:tc>
        <w:tc>
          <w:tcPr>
            <w:tcW w:w="1892" w:type="dxa"/>
          </w:tcPr>
          <w:p>
            <w:pPr>
              <w:pStyle w:val="TableParagraph"/>
              <w:rPr>
                <w:sz w:val="22"/>
              </w:rPr>
            </w:pPr>
            <w:r>
              <w:rPr>
                <w:spacing w:val="-2"/>
                <w:sz w:val="22"/>
              </w:rPr>
              <w:t>TU/IV-RD/4156</w:t>
            </w:r>
          </w:p>
        </w:tc>
        <w:tc>
          <w:tcPr>
            <w:tcW w:w="2790" w:type="dxa"/>
          </w:tcPr>
          <w:p>
            <w:pPr>
              <w:pStyle w:val="TableParagraph"/>
              <w:ind w:left="105" w:right="96"/>
              <w:jc w:val="both"/>
              <w:rPr>
                <w:sz w:val="22"/>
              </w:rPr>
            </w:pPr>
            <w:r>
              <w:rPr>
                <w:rFonts w:ascii="Arial" w:hAnsi="Arial"/>
                <w:b/>
                <w:sz w:val="22"/>
              </w:rPr>
              <w:t>Asha Cellulose (India) Pvt. Ltd</w:t>
            </w:r>
            <w:r>
              <w:rPr>
                <w:sz w:val="22"/>
              </w:rPr>
              <w:t>.</w:t>
            </w:r>
            <w:r>
              <w:rPr>
                <w:spacing w:val="40"/>
                <w:sz w:val="22"/>
              </w:rPr>
              <w:t> </w:t>
            </w:r>
            <w:r>
              <w:rPr>
                <w:sz w:val="22"/>
              </w:rPr>
              <w:t>Plot No. 808/C, Dr.B.A. Road, Dadar TT., Mumbai</w:t>
            </w:r>
            <w:r>
              <w:rPr>
                <w:spacing w:val="60"/>
                <w:w w:val="150"/>
                <w:sz w:val="22"/>
              </w:rPr>
              <w:t>  </w:t>
            </w:r>
            <w:r>
              <w:rPr>
                <w:sz w:val="22"/>
              </w:rPr>
              <w:t>–</w:t>
            </w:r>
            <w:r>
              <w:rPr>
                <w:spacing w:val="65"/>
                <w:w w:val="150"/>
                <w:sz w:val="22"/>
              </w:rPr>
              <w:t>  </w:t>
            </w:r>
            <w:r>
              <w:rPr>
                <w:sz w:val="22"/>
              </w:rPr>
              <w:t>400</w:t>
            </w:r>
            <w:r>
              <w:rPr>
                <w:spacing w:val="62"/>
                <w:w w:val="150"/>
                <w:sz w:val="22"/>
              </w:rPr>
              <w:t>  </w:t>
            </w:r>
            <w:r>
              <w:rPr>
                <w:spacing w:val="-5"/>
                <w:sz w:val="22"/>
              </w:rPr>
              <w:t>014</w:t>
            </w:r>
          </w:p>
          <w:p>
            <w:pPr>
              <w:pStyle w:val="TableParagraph"/>
              <w:spacing w:line="234" w:lineRule="exact" w:before="1"/>
              <w:ind w:left="105"/>
              <w:rPr>
                <w:sz w:val="22"/>
              </w:rPr>
            </w:pPr>
            <w:r>
              <w:rPr>
                <w:spacing w:val="-2"/>
                <w:sz w:val="22"/>
              </w:rPr>
              <w:t>(Maharashtra)</w:t>
            </w:r>
          </w:p>
        </w:tc>
        <w:tc>
          <w:tcPr>
            <w:tcW w:w="2973" w:type="dxa"/>
          </w:tcPr>
          <w:p>
            <w:pPr>
              <w:pStyle w:val="TableParagraph"/>
              <w:ind w:right="93"/>
              <w:jc w:val="both"/>
              <w:rPr>
                <w:sz w:val="22"/>
              </w:rPr>
            </w:pPr>
            <w:r>
              <w:rPr>
                <w:sz w:val="22"/>
              </w:rPr>
              <w:t>Survey No. 302/P, 303/2, Near Water </w:t>
            </w:r>
            <w:r>
              <w:rPr>
                <w:sz w:val="22"/>
              </w:rPr>
              <w:t>Works,</w:t>
            </w:r>
            <w:r>
              <w:rPr>
                <w:spacing w:val="40"/>
                <w:sz w:val="22"/>
              </w:rPr>
              <w:t> </w:t>
            </w:r>
            <w:r>
              <w:rPr>
                <w:sz w:val="22"/>
              </w:rPr>
              <w:t>Abrama, Valsad – Gujarat</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spacing w:line="248" w:lineRule="exact"/>
              <w:ind w:left="177"/>
              <w:rPr>
                <w:sz w:val="22"/>
              </w:rPr>
            </w:pPr>
            <w:r>
              <w:rPr>
                <w:spacing w:val="-2"/>
                <w:sz w:val="22"/>
              </w:rPr>
              <w:t>1216.</w:t>
            </w:r>
          </w:p>
        </w:tc>
        <w:tc>
          <w:tcPr>
            <w:tcW w:w="1892" w:type="dxa"/>
          </w:tcPr>
          <w:p>
            <w:pPr>
              <w:pStyle w:val="TableParagraph"/>
              <w:spacing w:line="248" w:lineRule="exact"/>
              <w:rPr>
                <w:sz w:val="22"/>
              </w:rPr>
            </w:pPr>
            <w:r>
              <w:rPr>
                <w:spacing w:val="-2"/>
                <w:sz w:val="22"/>
              </w:rPr>
              <w:t>TU/IV-RD/4157</w:t>
            </w:r>
          </w:p>
        </w:tc>
        <w:tc>
          <w:tcPr>
            <w:tcW w:w="2790" w:type="dxa"/>
          </w:tcPr>
          <w:p>
            <w:pPr>
              <w:pStyle w:val="TableParagraph"/>
              <w:spacing w:line="242" w:lineRule="auto"/>
              <w:ind w:left="105" w:right="94"/>
              <w:jc w:val="both"/>
              <w:rPr>
                <w:sz w:val="22"/>
              </w:rPr>
            </w:pPr>
            <w:r>
              <w:rPr>
                <w:rFonts w:ascii="Arial" w:hAnsi="Arial"/>
                <w:b/>
                <w:sz w:val="22"/>
              </w:rPr>
              <w:t>Athenese-Dx Pvt. Ltd</w:t>
            </w:r>
            <w:r>
              <w:rPr>
                <w:sz w:val="22"/>
              </w:rPr>
              <w:t>. Module No.</w:t>
            </w:r>
            <w:r>
              <w:rPr>
                <w:spacing w:val="-1"/>
                <w:sz w:val="22"/>
              </w:rPr>
              <w:t> </w:t>
            </w:r>
            <w:r>
              <w:rPr>
                <w:sz w:val="22"/>
              </w:rPr>
              <w:t>407 &amp;</w:t>
            </w:r>
            <w:r>
              <w:rPr>
                <w:spacing w:val="-5"/>
                <w:sz w:val="22"/>
              </w:rPr>
              <w:t> </w:t>
            </w:r>
            <w:r>
              <w:rPr>
                <w:sz w:val="22"/>
              </w:rPr>
              <w:t>408,</w:t>
            </w:r>
            <w:r>
              <w:rPr>
                <w:spacing w:val="-5"/>
                <w:sz w:val="22"/>
              </w:rPr>
              <w:t> </w:t>
            </w:r>
            <w:r>
              <w:rPr>
                <w:sz w:val="22"/>
              </w:rPr>
              <w:t>4</w:t>
            </w:r>
            <w:r>
              <w:rPr>
                <w:sz w:val="22"/>
                <w:vertAlign w:val="superscript"/>
              </w:rPr>
              <w:t>th</w:t>
            </w:r>
            <w:r>
              <w:rPr>
                <w:sz w:val="22"/>
                <w:vertAlign w:val="baseline"/>
              </w:rPr>
              <w:t> Floor, TICEL Bio Park, Phase</w:t>
            </w:r>
            <w:r>
              <w:rPr>
                <w:spacing w:val="53"/>
                <w:sz w:val="22"/>
                <w:vertAlign w:val="baseline"/>
              </w:rPr>
              <w:t> </w:t>
            </w:r>
            <w:r>
              <w:rPr>
                <w:sz w:val="22"/>
                <w:vertAlign w:val="baseline"/>
              </w:rPr>
              <w:t>–</w:t>
            </w:r>
            <w:r>
              <w:rPr>
                <w:spacing w:val="57"/>
                <w:sz w:val="22"/>
                <w:vertAlign w:val="baseline"/>
              </w:rPr>
              <w:t> </w:t>
            </w:r>
            <w:r>
              <w:rPr>
                <w:sz w:val="22"/>
                <w:vertAlign w:val="baseline"/>
              </w:rPr>
              <w:t>II,</w:t>
            </w:r>
            <w:r>
              <w:rPr>
                <w:spacing w:val="57"/>
                <w:sz w:val="22"/>
                <w:vertAlign w:val="baseline"/>
              </w:rPr>
              <w:t> </w:t>
            </w:r>
            <w:r>
              <w:rPr>
                <w:sz w:val="22"/>
                <w:vertAlign w:val="baseline"/>
              </w:rPr>
              <w:t>No.</w:t>
            </w:r>
            <w:r>
              <w:rPr>
                <w:spacing w:val="53"/>
                <w:sz w:val="22"/>
                <w:vertAlign w:val="baseline"/>
              </w:rPr>
              <w:t> </w:t>
            </w:r>
            <w:r>
              <w:rPr>
                <w:sz w:val="22"/>
                <w:vertAlign w:val="baseline"/>
              </w:rPr>
              <w:t>5,</w:t>
            </w:r>
            <w:r>
              <w:rPr>
                <w:spacing w:val="57"/>
                <w:sz w:val="22"/>
                <w:vertAlign w:val="baseline"/>
              </w:rPr>
              <w:t> </w:t>
            </w:r>
            <w:r>
              <w:rPr>
                <w:spacing w:val="-4"/>
                <w:sz w:val="22"/>
                <w:vertAlign w:val="baseline"/>
              </w:rPr>
              <w:t>CSIR</w:t>
            </w:r>
          </w:p>
          <w:p>
            <w:pPr>
              <w:pStyle w:val="TableParagraph"/>
              <w:spacing w:line="244" w:lineRule="exact"/>
              <w:ind w:left="105"/>
              <w:jc w:val="both"/>
              <w:rPr>
                <w:sz w:val="22"/>
              </w:rPr>
            </w:pPr>
            <w:r>
              <w:rPr>
                <w:sz w:val="22"/>
              </w:rPr>
              <w:t>Main</w:t>
            </w:r>
            <w:r>
              <w:rPr>
                <w:spacing w:val="67"/>
                <w:sz w:val="22"/>
              </w:rPr>
              <w:t>  </w:t>
            </w:r>
            <w:r>
              <w:rPr>
                <w:sz w:val="22"/>
              </w:rPr>
              <w:t>Road,</w:t>
            </w:r>
            <w:r>
              <w:rPr>
                <w:spacing w:val="67"/>
                <w:sz w:val="22"/>
              </w:rPr>
              <w:t>  </w:t>
            </w:r>
            <w:r>
              <w:rPr>
                <w:spacing w:val="-2"/>
                <w:sz w:val="22"/>
              </w:rPr>
              <w:t>Taramani,</w:t>
            </w:r>
          </w:p>
          <w:p>
            <w:pPr>
              <w:pStyle w:val="TableParagraph"/>
              <w:spacing w:line="250" w:lineRule="atLeast"/>
              <w:ind w:left="105" w:right="95"/>
              <w:jc w:val="both"/>
              <w:rPr>
                <w:sz w:val="22"/>
              </w:rPr>
            </w:pPr>
            <w:r>
              <w:rPr>
                <w:sz w:val="22"/>
              </w:rPr>
              <w:t>Chennai– 600 113, Tamil </w:t>
            </w:r>
            <w:r>
              <w:rPr>
                <w:spacing w:val="-4"/>
                <w:sz w:val="22"/>
              </w:rPr>
              <w:t>Nadu</w:t>
            </w:r>
          </w:p>
        </w:tc>
        <w:tc>
          <w:tcPr>
            <w:tcW w:w="2973" w:type="dxa"/>
          </w:tcPr>
          <w:p>
            <w:pPr>
              <w:pStyle w:val="TableParagraph"/>
              <w:spacing w:line="242" w:lineRule="auto"/>
              <w:ind w:right="91"/>
              <w:jc w:val="both"/>
              <w:rPr>
                <w:sz w:val="22"/>
              </w:rPr>
            </w:pPr>
            <w:r>
              <w:rPr>
                <w:sz w:val="22"/>
              </w:rPr>
              <w:t>Module No 406, 4</w:t>
            </w:r>
            <w:r>
              <w:rPr>
                <w:sz w:val="22"/>
                <w:vertAlign w:val="superscript"/>
              </w:rPr>
              <w:t>th</w:t>
            </w:r>
            <w:r>
              <w:rPr>
                <w:sz w:val="22"/>
                <w:vertAlign w:val="baseline"/>
              </w:rPr>
              <w:t> Floor, TICEL Bio Park, Phase – II, No. 5, CSIR Main Road, Taramani, Chennai</w:t>
            </w:r>
          </w:p>
        </w:tc>
        <w:tc>
          <w:tcPr>
            <w:tcW w:w="1350" w:type="dxa"/>
          </w:tcPr>
          <w:p>
            <w:pPr>
              <w:pStyle w:val="TableParagraph"/>
              <w:spacing w:line="248" w:lineRule="exact"/>
              <w:ind w:left="0" w:right="28"/>
              <w:jc w:val="center"/>
              <w:rPr>
                <w:sz w:val="22"/>
              </w:rPr>
            </w:pPr>
            <w:r>
              <w:rPr>
                <w:spacing w:val="-2"/>
                <w:sz w:val="22"/>
              </w:rPr>
              <w:t>31.03.2025</w:t>
            </w:r>
          </w:p>
        </w:tc>
      </w:tr>
      <w:tr>
        <w:trPr>
          <w:trHeight w:val="1271" w:hRule="atLeast"/>
        </w:trPr>
        <w:tc>
          <w:tcPr>
            <w:tcW w:w="898" w:type="dxa"/>
          </w:tcPr>
          <w:p>
            <w:pPr>
              <w:pStyle w:val="TableParagraph"/>
              <w:spacing w:line="247" w:lineRule="exact"/>
              <w:ind w:left="177"/>
              <w:rPr>
                <w:sz w:val="22"/>
              </w:rPr>
            </w:pPr>
            <w:r>
              <w:rPr>
                <w:spacing w:val="-2"/>
                <w:sz w:val="22"/>
              </w:rPr>
              <w:t>1217.</w:t>
            </w:r>
          </w:p>
        </w:tc>
        <w:tc>
          <w:tcPr>
            <w:tcW w:w="1892" w:type="dxa"/>
          </w:tcPr>
          <w:p>
            <w:pPr>
              <w:pStyle w:val="TableParagraph"/>
              <w:spacing w:line="247" w:lineRule="exact"/>
              <w:rPr>
                <w:sz w:val="22"/>
              </w:rPr>
            </w:pPr>
            <w:r>
              <w:rPr>
                <w:spacing w:val="-2"/>
                <w:sz w:val="22"/>
              </w:rPr>
              <w:t>TU/IV-RD/4158</w:t>
            </w:r>
          </w:p>
        </w:tc>
        <w:tc>
          <w:tcPr>
            <w:tcW w:w="2790" w:type="dxa"/>
          </w:tcPr>
          <w:p>
            <w:pPr>
              <w:pStyle w:val="TableParagraph"/>
              <w:spacing w:line="242" w:lineRule="auto"/>
              <w:ind w:left="105" w:right="96"/>
              <w:jc w:val="both"/>
              <w:rPr>
                <w:sz w:val="22"/>
              </w:rPr>
            </w:pPr>
            <w:r>
              <w:rPr>
                <w:rFonts w:ascii="Arial"/>
                <w:b/>
                <w:sz w:val="22"/>
              </w:rPr>
              <w:t>Everest</w:t>
            </w:r>
            <w:r>
              <w:rPr>
                <w:rFonts w:ascii="Arial"/>
                <w:b/>
                <w:spacing w:val="-8"/>
                <w:sz w:val="22"/>
              </w:rPr>
              <w:t> </w:t>
            </w:r>
            <w:r>
              <w:rPr>
                <w:rFonts w:ascii="Arial"/>
                <w:b/>
                <w:sz w:val="22"/>
              </w:rPr>
              <w:t>Blower</w:t>
            </w:r>
            <w:r>
              <w:rPr>
                <w:rFonts w:ascii="Arial"/>
                <w:b/>
                <w:spacing w:val="-10"/>
                <w:sz w:val="22"/>
              </w:rPr>
              <w:t> </w:t>
            </w:r>
            <w:r>
              <w:rPr>
                <w:rFonts w:ascii="Arial"/>
                <w:b/>
                <w:sz w:val="22"/>
              </w:rPr>
              <w:t>Systems Pvt. Ltd.</w:t>
            </w:r>
            <w:r>
              <w:rPr>
                <w:rFonts w:ascii="Arial"/>
                <w:b/>
                <w:spacing w:val="40"/>
                <w:sz w:val="22"/>
              </w:rPr>
              <w:t> </w:t>
            </w:r>
            <w:r>
              <w:rPr>
                <w:sz w:val="22"/>
              </w:rPr>
              <w:t>B</w:t>
            </w:r>
            <w:r>
              <w:rPr>
                <w:rFonts w:ascii="Cambria Math"/>
                <w:sz w:val="22"/>
              </w:rPr>
              <w:t>-</w:t>
            </w:r>
            <w:r>
              <w:rPr>
                <w:sz w:val="22"/>
              </w:rPr>
              <w:t>44, 1st Floor. Mayapuri</w:t>
            </w:r>
            <w:r>
              <w:rPr>
                <w:spacing w:val="53"/>
                <w:sz w:val="22"/>
              </w:rPr>
              <w:t> </w:t>
            </w:r>
            <w:r>
              <w:rPr>
                <w:sz w:val="22"/>
              </w:rPr>
              <w:t>Industrial</w:t>
            </w:r>
            <w:r>
              <w:rPr>
                <w:spacing w:val="55"/>
                <w:sz w:val="22"/>
              </w:rPr>
              <w:t> </w:t>
            </w:r>
            <w:r>
              <w:rPr>
                <w:spacing w:val="-4"/>
                <w:sz w:val="22"/>
              </w:rPr>
              <w:t>Area,</w:t>
            </w:r>
          </w:p>
          <w:p>
            <w:pPr>
              <w:pStyle w:val="TableParagraph"/>
              <w:spacing w:line="250" w:lineRule="exact"/>
              <w:ind w:left="105" w:right="96"/>
              <w:jc w:val="both"/>
              <w:rPr>
                <w:sz w:val="22"/>
              </w:rPr>
            </w:pPr>
            <w:r>
              <w:rPr>
                <w:sz w:val="22"/>
              </w:rPr>
              <w:t>Phase</w:t>
            </w:r>
            <w:r>
              <w:rPr>
                <w:rFonts w:ascii="Cambria Math"/>
                <w:sz w:val="22"/>
              </w:rPr>
              <w:t>-</w:t>
            </w:r>
            <w:r>
              <w:rPr>
                <w:sz w:val="22"/>
              </w:rPr>
              <w:t>1, New Delhi </w:t>
            </w:r>
            <w:r>
              <w:rPr>
                <w:rFonts w:ascii="Cambria Math"/>
                <w:sz w:val="22"/>
              </w:rPr>
              <w:t>- </w:t>
            </w:r>
            <w:r>
              <w:rPr>
                <w:sz w:val="22"/>
              </w:rPr>
              <w:t>110 </w:t>
            </w:r>
            <w:r>
              <w:rPr>
                <w:spacing w:val="-4"/>
                <w:sz w:val="22"/>
              </w:rPr>
              <w:t>064</w:t>
            </w:r>
          </w:p>
        </w:tc>
        <w:tc>
          <w:tcPr>
            <w:tcW w:w="2973" w:type="dxa"/>
          </w:tcPr>
          <w:p>
            <w:pPr>
              <w:pStyle w:val="TableParagraph"/>
              <w:ind w:right="91"/>
              <w:jc w:val="both"/>
              <w:rPr>
                <w:sz w:val="22"/>
              </w:rPr>
            </w:pPr>
            <w:r>
              <w:rPr>
                <w:sz w:val="22"/>
              </w:rPr>
              <w:t>Plot No. 06, Sector</w:t>
            </w:r>
            <w:r>
              <w:rPr>
                <w:rFonts w:ascii="Cambria Math"/>
                <w:sz w:val="22"/>
              </w:rPr>
              <w:t>-</w:t>
            </w:r>
            <w:r>
              <w:rPr>
                <w:sz w:val="22"/>
              </w:rPr>
              <w:t>16, HSIIDC, Bahadurgarh, </w:t>
            </w:r>
            <w:r>
              <w:rPr>
                <w:spacing w:val="-2"/>
                <w:sz w:val="22"/>
              </w:rPr>
              <w:t>(Haryana)</w:t>
            </w:r>
          </w:p>
        </w:tc>
        <w:tc>
          <w:tcPr>
            <w:tcW w:w="1350" w:type="dxa"/>
          </w:tcPr>
          <w:p>
            <w:pPr>
              <w:pStyle w:val="TableParagraph"/>
              <w:spacing w:line="247" w:lineRule="exact"/>
              <w:ind w:left="0" w:right="28"/>
              <w:jc w:val="center"/>
              <w:rPr>
                <w:sz w:val="22"/>
              </w:rPr>
            </w:pPr>
            <w:r>
              <w:rPr>
                <w:spacing w:val="-2"/>
                <w:sz w:val="22"/>
              </w:rPr>
              <w:t>31.03.2028</w:t>
            </w:r>
          </w:p>
        </w:tc>
      </w:tr>
      <w:tr>
        <w:trPr>
          <w:trHeight w:val="1012" w:hRule="atLeast"/>
        </w:trPr>
        <w:tc>
          <w:tcPr>
            <w:tcW w:w="898" w:type="dxa"/>
          </w:tcPr>
          <w:p>
            <w:pPr>
              <w:pStyle w:val="TableParagraph"/>
              <w:spacing w:line="252" w:lineRule="exact"/>
              <w:ind w:left="177"/>
              <w:rPr>
                <w:sz w:val="22"/>
              </w:rPr>
            </w:pPr>
            <w:r>
              <w:rPr>
                <w:spacing w:val="-2"/>
                <w:sz w:val="22"/>
              </w:rPr>
              <w:t>1218.</w:t>
            </w:r>
          </w:p>
        </w:tc>
        <w:tc>
          <w:tcPr>
            <w:tcW w:w="1892" w:type="dxa"/>
          </w:tcPr>
          <w:p>
            <w:pPr>
              <w:pStyle w:val="TableParagraph"/>
              <w:spacing w:line="252" w:lineRule="exact"/>
              <w:rPr>
                <w:sz w:val="22"/>
              </w:rPr>
            </w:pPr>
            <w:r>
              <w:rPr>
                <w:spacing w:val="-2"/>
                <w:sz w:val="22"/>
              </w:rPr>
              <w:t>TU/IV-RD/4159</w:t>
            </w:r>
          </w:p>
        </w:tc>
        <w:tc>
          <w:tcPr>
            <w:tcW w:w="2790" w:type="dxa"/>
          </w:tcPr>
          <w:p>
            <w:pPr>
              <w:pStyle w:val="TableParagraph"/>
              <w:ind w:left="105" w:right="95"/>
              <w:jc w:val="both"/>
              <w:rPr>
                <w:sz w:val="22"/>
              </w:rPr>
            </w:pPr>
            <w:r>
              <w:rPr>
                <w:rFonts w:ascii="Arial" w:hAnsi="Arial"/>
                <w:b/>
                <w:sz w:val="22"/>
              </w:rPr>
              <w:t>Amber</w:t>
            </w:r>
            <w:r>
              <w:rPr>
                <w:rFonts w:ascii="Arial" w:hAnsi="Arial"/>
                <w:b/>
                <w:spacing w:val="-3"/>
                <w:sz w:val="22"/>
              </w:rPr>
              <w:t> </w:t>
            </w:r>
            <w:r>
              <w:rPr>
                <w:rFonts w:ascii="Arial" w:hAnsi="Arial"/>
                <w:b/>
                <w:sz w:val="22"/>
              </w:rPr>
              <w:t>Enterprises</w:t>
            </w:r>
            <w:r>
              <w:rPr>
                <w:rFonts w:ascii="Arial" w:hAnsi="Arial"/>
                <w:b/>
                <w:spacing w:val="-1"/>
                <w:sz w:val="22"/>
              </w:rPr>
              <w:t> </w:t>
            </w:r>
            <w:r>
              <w:rPr>
                <w:rFonts w:ascii="Arial" w:hAnsi="Arial"/>
                <w:b/>
                <w:sz w:val="22"/>
              </w:rPr>
              <w:t>India Ltd</w:t>
            </w:r>
            <w:r>
              <w:rPr>
                <w:sz w:val="22"/>
              </w:rPr>
              <w:t>., C-1, Phase - 2,</w:t>
            </w:r>
            <w:r>
              <w:rPr>
                <w:spacing w:val="40"/>
                <w:sz w:val="22"/>
              </w:rPr>
              <w:t> </w:t>
            </w:r>
            <w:r>
              <w:rPr>
                <w:sz w:val="22"/>
              </w:rPr>
              <w:t>Focal</w:t>
            </w:r>
            <w:r>
              <w:rPr>
                <w:spacing w:val="50"/>
                <w:w w:val="150"/>
                <w:sz w:val="22"/>
              </w:rPr>
              <w:t>  </w:t>
            </w:r>
            <w:r>
              <w:rPr>
                <w:sz w:val="22"/>
              </w:rPr>
              <w:t>Point,</w:t>
            </w:r>
            <w:r>
              <w:rPr>
                <w:spacing w:val="51"/>
                <w:w w:val="150"/>
                <w:sz w:val="22"/>
              </w:rPr>
              <w:t>  </w:t>
            </w:r>
            <w:r>
              <w:rPr>
                <w:spacing w:val="-2"/>
                <w:sz w:val="22"/>
              </w:rPr>
              <w:t>Rajpura–</w:t>
            </w:r>
          </w:p>
          <w:p>
            <w:pPr>
              <w:pStyle w:val="TableParagraph"/>
              <w:spacing w:line="234" w:lineRule="exact"/>
              <w:ind w:left="105"/>
              <w:jc w:val="both"/>
              <w:rPr>
                <w:sz w:val="22"/>
              </w:rPr>
            </w:pPr>
            <w:r>
              <w:rPr>
                <w:sz w:val="22"/>
              </w:rPr>
              <w:t>140401,</w:t>
            </w:r>
            <w:r>
              <w:rPr>
                <w:spacing w:val="-3"/>
                <w:sz w:val="22"/>
              </w:rPr>
              <w:t> </w:t>
            </w:r>
            <w:r>
              <w:rPr>
                <w:spacing w:val="-2"/>
                <w:sz w:val="22"/>
              </w:rPr>
              <w:t>(Punjab)</w:t>
            </w:r>
          </w:p>
        </w:tc>
        <w:tc>
          <w:tcPr>
            <w:tcW w:w="2973" w:type="dxa"/>
          </w:tcPr>
          <w:p>
            <w:pPr>
              <w:pStyle w:val="TableParagraph"/>
              <w:ind w:right="89"/>
              <w:rPr>
                <w:sz w:val="22"/>
              </w:rPr>
            </w:pPr>
            <w:r>
              <w:rPr>
                <w:sz w:val="22"/>
              </w:rPr>
              <w:t>C-1, Phase - 2, Focal Point, Rajpura, (Punjab)</w:t>
            </w:r>
          </w:p>
        </w:tc>
        <w:tc>
          <w:tcPr>
            <w:tcW w:w="1350" w:type="dxa"/>
          </w:tcPr>
          <w:p>
            <w:pPr>
              <w:pStyle w:val="TableParagraph"/>
              <w:spacing w:line="252" w:lineRule="exact"/>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1219.</w:t>
            </w:r>
          </w:p>
        </w:tc>
        <w:tc>
          <w:tcPr>
            <w:tcW w:w="1892" w:type="dxa"/>
          </w:tcPr>
          <w:p>
            <w:pPr>
              <w:pStyle w:val="TableParagraph"/>
              <w:rPr>
                <w:sz w:val="22"/>
              </w:rPr>
            </w:pPr>
            <w:r>
              <w:rPr>
                <w:spacing w:val="-2"/>
                <w:sz w:val="22"/>
              </w:rPr>
              <w:t>TU/IV-RD/4160</w:t>
            </w:r>
          </w:p>
        </w:tc>
        <w:tc>
          <w:tcPr>
            <w:tcW w:w="2790" w:type="dxa"/>
          </w:tcPr>
          <w:p>
            <w:pPr>
              <w:pStyle w:val="TableParagraph"/>
              <w:ind w:left="105" w:right="98"/>
              <w:jc w:val="both"/>
              <w:rPr>
                <w:sz w:val="22"/>
              </w:rPr>
            </w:pPr>
            <w:r>
              <w:rPr>
                <w:rFonts w:ascii="Arial"/>
                <w:b/>
                <w:sz w:val="22"/>
              </w:rPr>
              <w:t>ETA Technology Pvt. Ltd</w:t>
            </w:r>
            <w:r>
              <w:rPr>
                <w:sz w:val="22"/>
              </w:rPr>
              <w:t>.</w:t>
            </w:r>
            <w:r>
              <w:rPr>
                <w:spacing w:val="40"/>
                <w:sz w:val="22"/>
              </w:rPr>
              <w:t> </w:t>
            </w:r>
            <w:r>
              <w:rPr>
                <w:sz w:val="22"/>
              </w:rPr>
              <w:t>No. 484D, </w:t>
            </w:r>
            <w:r>
              <w:rPr>
                <w:sz w:val="22"/>
              </w:rPr>
              <w:t>13th Cross,</w:t>
            </w:r>
            <w:r>
              <w:rPr>
                <w:spacing w:val="51"/>
                <w:w w:val="150"/>
                <w:sz w:val="22"/>
              </w:rPr>
              <w:t>  </w:t>
            </w:r>
            <w:r>
              <w:rPr>
                <w:sz w:val="22"/>
              </w:rPr>
              <w:t>(Rotary</w:t>
            </w:r>
            <w:r>
              <w:rPr>
                <w:spacing w:val="51"/>
                <w:w w:val="150"/>
                <w:sz w:val="22"/>
              </w:rPr>
              <w:t>  </w:t>
            </w:r>
            <w:r>
              <w:rPr>
                <w:spacing w:val="-4"/>
                <w:sz w:val="22"/>
              </w:rPr>
              <w:t>Udyog</w:t>
            </w:r>
          </w:p>
          <w:p>
            <w:pPr>
              <w:pStyle w:val="TableParagraph"/>
              <w:spacing w:line="234" w:lineRule="exact"/>
              <w:ind w:left="105"/>
              <w:jc w:val="both"/>
              <w:rPr>
                <w:sz w:val="22"/>
              </w:rPr>
            </w:pPr>
            <w:r>
              <w:rPr>
                <w:sz w:val="22"/>
              </w:rPr>
              <w:t>Road),</w:t>
            </w:r>
            <w:r>
              <w:rPr>
                <w:spacing w:val="20"/>
                <w:sz w:val="22"/>
              </w:rPr>
              <w:t> </w:t>
            </w:r>
            <w:r>
              <w:rPr>
                <w:sz w:val="22"/>
              </w:rPr>
              <w:t>IV</w:t>
            </w:r>
            <w:r>
              <w:rPr>
                <w:spacing w:val="29"/>
                <w:sz w:val="22"/>
              </w:rPr>
              <w:t> </w:t>
            </w:r>
            <w:r>
              <w:rPr>
                <w:sz w:val="22"/>
              </w:rPr>
              <w:t>Phase,</w:t>
            </w:r>
            <w:r>
              <w:rPr>
                <w:spacing w:val="23"/>
                <w:sz w:val="22"/>
              </w:rPr>
              <w:t> </w:t>
            </w:r>
            <w:r>
              <w:rPr>
                <w:spacing w:val="-2"/>
                <w:sz w:val="22"/>
              </w:rPr>
              <w:t>Peenya</w:t>
            </w:r>
          </w:p>
        </w:tc>
        <w:tc>
          <w:tcPr>
            <w:tcW w:w="2973" w:type="dxa"/>
          </w:tcPr>
          <w:p>
            <w:pPr>
              <w:pStyle w:val="TableParagraph"/>
              <w:ind w:right="91"/>
              <w:jc w:val="both"/>
              <w:rPr>
                <w:sz w:val="22"/>
              </w:rPr>
            </w:pPr>
            <w:r>
              <w:rPr>
                <w:sz w:val="22"/>
              </w:rPr>
              <w:t>No. 484D, 13</w:t>
            </w:r>
            <w:r>
              <w:rPr>
                <w:sz w:val="22"/>
                <w:vertAlign w:val="superscript"/>
              </w:rPr>
              <w:t>th</w:t>
            </w:r>
            <w:r>
              <w:rPr>
                <w:sz w:val="22"/>
                <w:vertAlign w:val="baseline"/>
              </w:rPr>
              <w:t> Cross, (Rotary Udyog Road), IV Phase,</w:t>
            </w:r>
            <w:r>
              <w:rPr>
                <w:spacing w:val="42"/>
                <w:sz w:val="22"/>
                <w:vertAlign w:val="baseline"/>
              </w:rPr>
              <w:t>  </w:t>
            </w:r>
            <w:r>
              <w:rPr>
                <w:sz w:val="22"/>
                <w:vertAlign w:val="baseline"/>
              </w:rPr>
              <w:t>Peenya</w:t>
            </w:r>
            <w:r>
              <w:rPr>
                <w:spacing w:val="44"/>
                <w:sz w:val="22"/>
                <w:vertAlign w:val="baseline"/>
              </w:rPr>
              <w:t>  </w:t>
            </w:r>
            <w:r>
              <w:rPr>
                <w:spacing w:val="-2"/>
                <w:sz w:val="22"/>
                <w:vertAlign w:val="baseline"/>
              </w:rPr>
              <w:t>Industrial</w:t>
            </w:r>
          </w:p>
          <w:p>
            <w:pPr>
              <w:pStyle w:val="TableParagraph"/>
              <w:spacing w:line="234" w:lineRule="exact"/>
              <w:jc w:val="both"/>
              <w:rPr>
                <w:sz w:val="22"/>
              </w:rPr>
            </w:pPr>
            <w:r>
              <w:rPr>
                <w:sz w:val="22"/>
              </w:rPr>
              <w:t>Area</w:t>
            </w:r>
            <w:r>
              <w:rPr>
                <w:spacing w:val="-8"/>
                <w:sz w:val="22"/>
              </w:rPr>
              <w:t> </w:t>
            </w:r>
            <w:r>
              <w:rPr>
                <w:sz w:val="22"/>
              </w:rPr>
              <w:t>Bangalore,</w:t>
            </w:r>
            <w:r>
              <w:rPr>
                <w:spacing w:val="-7"/>
                <w:sz w:val="22"/>
              </w:rPr>
              <w:t> </w:t>
            </w:r>
            <w:r>
              <w:rPr>
                <w:spacing w:val="-2"/>
                <w:sz w:val="22"/>
              </w:rPr>
              <w:t>Karnataka</w:t>
            </w:r>
          </w:p>
        </w:tc>
        <w:tc>
          <w:tcPr>
            <w:tcW w:w="1350" w:type="dxa"/>
          </w:tcPr>
          <w:p>
            <w:pPr>
              <w:pStyle w:val="TableParagraph"/>
              <w:ind w:left="0" w:right="28"/>
              <w:jc w:val="center"/>
              <w:rPr>
                <w:sz w:val="22"/>
              </w:rPr>
            </w:pPr>
            <w:r>
              <w:rPr>
                <w:spacing w:val="-2"/>
                <w:sz w:val="22"/>
              </w:rPr>
              <w:t>31.03.2025</w:t>
            </w:r>
          </w:p>
        </w:tc>
      </w:tr>
    </w:tbl>
    <w:p>
      <w:pPr>
        <w:pStyle w:val="TableParagraph"/>
        <w:spacing w:after="0"/>
        <w:jc w:val="center"/>
        <w:rPr>
          <w:sz w:val="22"/>
        </w:rPr>
        <w:sectPr>
          <w:type w:val="continuous"/>
          <w:pgSz w:w="11910" w:h="16840"/>
          <w:pgMar w:header="0" w:footer="287" w:top="1240" w:bottom="137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51" w:lineRule="exact"/>
              <w:ind w:left="105"/>
              <w:rPr>
                <w:sz w:val="22"/>
              </w:rPr>
            </w:pPr>
            <w:r>
              <w:rPr>
                <w:sz w:val="22"/>
              </w:rPr>
              <w:t>Industrial</w:t>
            </w:r>
            <w:r>
              <w:rPr>
                <w:spacing w:val="5"/>
                <w:sz w:val="22"/>
              </w:rPr>
              <w:t> </w:t>
            </w:r>
            <w:r>
              <w:rPr>
                <w:sz w:val="22"/>
              </w:rPr>
              <w:t>Area,</w:t>
            </w:r>
            <w:r>
              <w:rPr>
                <w:spacing w:val="16"/>
                <w:sz w:val="22"/>
              </w:rPr>
              <w:t> </w:t>
            </w:r>
            <w:r>
              <w:rPr>
                <w:spacing w:val="-2"/>
                <w:sz w:val="22"/>
              </w:rPr>
              <w:t>Bangalore</w:t>
            </w:r>
          </w:p>
          <w:p>
            <w:pPr>
              <w:pStyle w:val="TableParagraph"/>
              <w:spacing w:line="232" w:lineRule="exact"/>
              <w:ind w:left="105"/>
              <w:rPr>
                <w:sz w:val="22"/>
              </w:rPr>
            </w:pPr>
            <w:r>
              <w:rPr>
                <w:sz w:val="22"/>
              </w:rPr>
              <w:t>-</w:t>
            </w:r>
            <w:r>
              <w:rPr>
                <w:spacing w:val="-4"/>
                <w:sz w:val="22"/>
              </w:rPr>
              <w:t> </w:t>
            </w:r>
            <w:r>
              <w:rPr>
                <w:sz w:val="22"/>
              </w:rPr>
              <w:t>560 058,</w:t>
            </w:r>
            <w:r>
              <w:rPr>
                <w:spacing w:val="2"/>
                <w:sz w:val="22"/>
              </w:rPr>
              <w:t> </w:t>
            </w:r>
            <w:r>
              <w:rPr>
                <w:spacing w:val="-2"/>
                <w:sz w:val="22"/>
              </w:rPr>
              <w:t>(Karnataka)</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2"/>
                <w:sz w:val="22"/>
              </w:rPr>
              <w:t>1220.</w:t>
            </w:r>
          </w:p>
        </w:tc>
        <w:tc>
          <w:tcPr>
            <w:tcW w:w="1892" w:type="dxa"/>
          </w:tcPr>
          <w:p>
            <w:pPr>
              <w:pStyle w:val="TableParagraph"/>
              <w:rPr>
                <w:sz w:val="22"/>
              </w:rPr>
            </w:pPr>
            <w:r>
              <w:rPr>
                <w:spacing w:val="-2"/>
                <w:sz w:val="22"/>
              </w:rPr>
              <w:t>TU/IV-RD/4162</w:t>
            </w:r>
          </w:p>
        </w:tc>
        <w:tc>
          <w:tcPr>
            <w:tcW w:w="2790" w:type="dxa"/>
          </w:tcPr>
          <w:p>
            <w:pPr>
              <w:pStyle w:val="TableParagraph"/>
              <w:tabs>
                <w:tab w:pos="1362" w:val="left" w:leader="none"/>
              </w:tabs>
              <w:ind w:left="105" w:right="96"/>
              <w:jc w:val="both"/>
              <w:rPr>
                <w:sz w:val="22"/>
              </w:rPr>
            </w:pPr>
            <w:r>
              <w:rPr>
                <w:rFonts w:ascii="Arial" w:hAnsi="Arial"/>
                <w:b/>
                <w:spacing w:val="-4"/>
                <w:sz w:val="22"/>
              </w:rPr>
              <w:t>Zeon</w:t>
            </w:r>
            <w:r>
              <w:rPr>
                <w:rFonts w:ascii="Arial" w:hAnsi="Arial"/>
                <w:b/>
                <w:sz w:val="22"/>
              </w:rPr>
              <w:tab/>
            </w:r>
            <w:r>
              <w:rPr>
                <w:rFonts w:ascii="Arial" w:hAnsi="Arial"/>
                <w:b/>
                <w:spacing w:val="-2"/>
                <w:sz w:val="22"/>
              </w:rPr>
              <w:t>Lifesciences </w:t>
            </w:r>
            <w:r>
              <w:rPr>
                <w:rFonts w:ascii="Arial" w:hAnsi="Arial"/>
                <w:b/>
                <w:sz w:val="22"/>
              </w:rPr>
              <w:t>Limited</w:t>
            </w:r>
            <w:r>
              <w:rPr>
                <w:sz w:val="22"/>
              </w:rPr>
              <w:t>, Village Kunja, Rampur Road, Paonta Sahib,</w:t>
            </w:r>
            <w:r>
              <w:rPr>
                <w:spacing w:val="-2"/>
                <w:sz w:val="22"/>
              </w:rPr>
              <w:t> </w:t>
            </w:r>
            <w:r>
              <w:rPr>
                <w:sz w:val="22"/>
              </w:rPr>
              <w:t>Sirmaur –</w:t>
            </w:r>
            <w:r>
              <w:rPr>
                <w:spacing w:val="1"/>
                <w:sz w:val="22"/>
              </w:rPr>
              <w:t> </w:t>
            </w:r>
            <w:r>
              <w:rPr>
                <w:sz w:val="22"/>
              </w:rPr>
              <w:t>173</w:t>
            </w:r>
            <w:r>
              <w:rPr>
                <w:spacing w:val="1"/>
                <w:sz w:val="22"/>
              </w:rPr>
              <w:t> </w:t>
            </w:r>
            <w:r>
              <w:rPr>
                <w:spacing w:val="-4"/>
                <w:sz w:val="22"/>
              </w:rPr>
              <w:t>025,</w:t>
            </w:r>
          </w:p>
          <w:p>
            <w:pPr>
              <w:pStyle w:val="TableParagraph"/>
              <w:spacing w:line="234" w:lineRule="exact" w:before="1"/>
              <w:ind w:left="105"/>
              <w:jc w:val="both"/>
              <w:rPr>
                <w:sz w:val="22"/>
              </w:rPr>
            </w:pPr>
            <w:r>
              <w:rPr>
                <w:sz w:val="22"/>
              </w:rPr>
              <w:t>(Himachal</w:t>
            </w:r>
            <w:r>
              <w:rPr>
                <w:spacing w:val="-5"/>
                <w:sz w:val="22"/>
              </w:rPr>
              <w:t> </w:t>
            </w:r>
            <w:r>
              <w:rPr>
                <w:spacing w:val="-2"/>
                <w:sz w:val="22"/>
              </w:rPr>
              <w:t>Pradesh)</w:t>
            </w:r>
          </w:p>
        </w:tc>
        <w:tc>
          <w:tcPr>
            <w:tcW w:w="2973" w:type="dxa"/>
          </w:tcPr>
          <w:p>
            <w:pPr>
              <w:pStyle w:val="TableParagraph"/>
              <w:tabs>
                <w:tab w:pos="1877" w:val="left" w:leader="none"/>
              </w:tabs>
              <w:ind w:right="95"/>
              <w:jc w:val="both"/>
              <w:rPr>
                <w:sz w:val="22"/>
              </w:rPr>
            </w:pPr>
            <w:r>
              <w:rPr>
                <w:sz w:val="22"/>
              </w:rPr>
              <w:t>Village Kunja, Rampur Road, Paonta Sahib, </w:t>
            </w:r>
            <w:r>
              <w:rPr>
                <w:spacing w:val="-2"/>
                <w:sz w:val="22"/>
              </w:rPr>
              <w:t>Sirmaur,</w:t>
            </w:r>
            <w:r>
              <w:rPr>
                <w:sz w:val="22"/>
              </w:rPr>
              <w:tab/>
            </w:r>
            <w:r>
              <w:rPr>
                <w:spacing w:val="-2"/>
                <w:sz w:val="22"/>
              </w:rPr>
              <w:t>(Himachal Pradesh)</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1221.</w:t>
            </w:r>
          </w:p>
        </w:tc>
        <w:tc>
          <w:tcPr>
            <w:tcW w:w="1892" w:type="dxa"/>
          </w:tcPr>
          <w:p>
            <w:pPr>
              <w:pStyle w:val="TableParagraph"/>
              <w:rPr>
                <w:sz w:val="22"/>
              </w:rPr>
            </w:pPr>
            <w:r>
              <w:rPr>
                <w:spacing w:val="-2"/>
                <w:sz w:val="22"/>
              </w:rPr>
              <w:t>TU/IV-RD/4163</w:t>
            </w:r>
          </w:p>
        </w:tc>
        <w:tc>
          <w:tcPr>
            <w:tcW w:w="2790" w:type="dxa"/>
          </w:tcPr>
          <w:p>
            <w:pPr>
              <w:pStyle w:val="TableParagraph"/>
              <w:ind w:left="105" w:right="92"/>
              <w:jc w:val="both"/>
              <w:rPr>
                <w:sz w:val="22"/>
              </w:rPr>
            </w:pPr>
            <w:r>
              <w:rPr>
                <w:rFonts w:ascii="Arial"/>
                <w:b/>
                <w:sz w:val="22"/>
              </w:rPr>
              <w:t>Ananya Seeds Pvt. Ltd</w:t>
            </w:r>
            <w:r>
              <w:rPr>
                <w:sz w:val="22"/>
              </w:rPr>
              <w:t>. #54, (3</w:t>
            </w:r>
            <w:r>
              <w:rPr>
                <w:sz w:val="22"/>
                <w:vertAlign w:val="superscript"/>
              </w:rPr>
              <w:t>rd</w:t>
            </w:r>
            <w:r>
              <w:rPr>
                <w:sz w:val="22"/>
                <w:vertAlign w:val="baseline"/>
              </w:rPr>
              <w:t> Floor), 11th Cross, KPC Layout, Kasavanahalli,</w:t>
            </w:r>
            <w:r>
              <w:rPr>
                <w:spacing w:val="-6"/>
                <w:sz w:val="22"/>
                <w:vertAlign w:val="baseline"/>
              </w:rPr>
              <w:t> </w:t>
            </w:r>
            <w:r>
              <w:rPr>
                <w:spacing w:val="-2"/>
                <w:sz w:val="22"/>
                <w:vertAlign w:val="baseline"/>
              </w:rPr>
              <w:t>Bangalore-</w:t>
            </w:r>
          </w:p>
          <w:p>
            <w:pPr>
              <w:pStyle w:val="TableParagraph"/>
              <w:spacing w:line="234" w:lineRule="exact" w:before="1"/>
              <w:ind w:left="105"/>
              <w:jc w:val="both"/>
              <w:rPr>
                <w:sz w:val="22"/>
              </w:rPr>
            </w:pPr>
            <w:r>
              <w:rPr>
                <w:sz w:val="22"/>
              </w:rPr>
              <w:t>560035</w:t>
            </w:r>
            <w:r>
              <w:rPr>
                <w:spacing w:val="-1"/>
                <w:sz w:val="22"/>
              </w:rPr>
              <w:t> </w:t>
            </w:r>
            <w:r>
              <w:rPr>
                <w:spacing w:val="-2"/>
                <w:sz w:val="22"/>
              </w:rPr>
              <w:t>(Karnataka)</w:t>
            </w:r>
          </w:p>
        </w:tc>
        <w:tc>
          <w:tcPr>
            <w:tcW w:w="2973" w:type="dxa"/>
          </w:tcPr>
          <w:p>
            <w:pPr>
              <w:pStyle w:val="TableParagraph"/>
              <w:ind w:right="94"/>
              <w:jc w:val="both"/>
              <w:rPr>
                <w:sz w:val="22"/>
              </w:rPr>
            </w:pPr>
            <w:r>
              <w:rPr>
                <w:sz w:val="22"/>
              </w:rPr>
              <w:t>R&amp;D Cente, Near Shani Mandir, Narela-Lampur Road, Delhi</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2"/>
                <w:sz w:val="22"/>
              </w:rPr>
              <w:t>1222.</w:t>
            </w:r>
          </w:p>
        </w:tc>
        <w:tc>
          <w:tcPr>
            <w:tcW w:w="1892" w:type="dxa"/>
          </w:tcPr>
          <w:p>
            <w:pPr>
              <w:pStyle w:val="TableParagraph"/>
              <w:spacing w:line="248" w:lineRule="exact"/>
              <w:rPr>
                <w:sz w:val="22"/>
              </w:rPr>
            </w:pPr>
            <w:r>
              <w:rPr>
                <w:spacing w:val="-2"/>
                <w:sz w:val="22"/>
              </w:rPr>
              <w:t>TU/IV-RD/4166</w:t>
            </w:r>
          </w:p>
        </w:tc>
        <w:tc>
          <w:tcPr>
            <w:tcW w:w="2790" w:type="dxa"/>
          </w:tcPr>
          <w:p>
            <w:pPr>
              <w:pStyle w:val="TableParagraph"/>
              <w:tabs>
                <w:tab w:pos="1338" w:val="left" w:leader="none"/>
              </w:tabs>
              <w:ind w:left="105" w:right="95"/>
              <w:jc w:val="both"/>
              <w:rPr>
                <w:sz w:val="22"/>
              </w:rPr>
            </w:pPr>
            <w:r>
              <w:rPr>
                <w:rFonts w:ascii="Arial"/>
                <w:b/>
                <w:sz w:val="22"/>
              </w:rPr>
              <w:t>Fluid Controls Pvt. </w:t>
            </w:r>
            <w:r>
              <w:rPr>
                <w:rFonts w:ascii="Arial"/>
                <w:b/>
                <w:sz w:val="22"/>
              </w:rPr>
              <w:t>Ltd</w:t>
            </w:r>
            <w:r>
              <w:rPr>
                <w:sz w:val="22"/>
              </w:rPr>
              <w:t>. Unit No. 102, JV Patel ,</w:t>
            </w:r>
            <w:r>
              <w:rPr>
                <w:spacing w:val="40"/>
                <w:sz w:val="22"/>
              </w:rPr>
              <w:t> </w:t>
            </w:r>
            <w:r>
              <w:rPr>
                <w:spacing w:val="-4"/>
                <w:sz w:val="22"/>
              </w:rPr>
              <w:t>ITI</w:t>
            </w:r>
            <w:r>
              <w:rPr>
                <w:sz w:val="22"/>
              </w:rPr>
              <w:tab/>
            </w:r>
            <w:r>
              <w:rPr>
                <w:spacing w:val="-2"/>
                <w:sz w:val="22"/>
              </w:rPr>
              <w:t>Compound,B. </w:t>
            </w:r>
            <w:r>
              <w:rPr>
                <w:sz w:val="22"/>
              </w:rPr>
              <w:t>Madhurkar</w:t>
            </w:r>
            <w:r>
              <w:rPr>
                <w:spacing w:val="22"/>
                <w:sz w:val="22"/>
              </w:rPr>
              <w:t> </w:t>
            </w:r>
            <w:r>
              <w:rPr>
                <w:sz w:val="22"/>
              </w:rPr>
              <w:t>Marg,</w:t>
            </w:r>
            <w:r>
              <w:rPr>
                <w:spacing w:val="21"/>
                <w:sz w:val="22"/>
              </w:rPr>
              <w:t> </w:t>
            </w:r>
            <w:r>
              <w:rPr>
                <w:spacing w:val="-2"/>
                <w:sz w:val="22"/>
              </w:rPr>
              <w:t>Mumbai</w:t>
            </w:r>
          </w:p>
          <w:p>
            <w:pPr>
              <w:pStyle w:val="TableParagraph"/>
              <w:spacing w:line="234" w:lineRule="exact"/>
              <w:ind w:left="105"/>
              <w:jc w:val="both"/>
              <w:rPr>
                <w:sz w:val="22"/>
              </w:rPr>
            </w:pPr>
            <w:r>
              <w:rPr>
                <w:sz w:val="22"/>
              </w:rPr>
              <w:t>–</w:t>
            </w:r>
            <w:r>
              <w:rPr>
                <w:spacing w:val="1"/>
                <w:sz w:val="22"/>
              </w:rPr>
              <w:t> </w:t>
            </w:r>
            <w:r>
              <w:rPr>
                <w:sz w:val="22"/>
              </w:rPr>
              <w:t>400</w:t>
            </w:r>
            <w:r>
              <w:rPr>
                <w:spacing w:val="-3"/>
                <w:sz w:val="22"/>
              </w:rPr>
              <w:t> </w:t>
            </w:r>
            <w:r>
              <w:rPr>
                <w:sz w:val="22"/>
              </w:rPr>
              <w:t>013,</w:t>
            </w:r>
            <w:r>
              <w:rPr>
                <w:spacing w:val="-3"/>
                <w:sz w:val="22"/>
              </w:rPr>
              <w:t> </w:t>
            </w:r>
            <w:r>
              <w:rPr>
                <w:spacing w:val="-2"/>
                <w:sz w:val="22"/>
              </w:rPr>
              <w:t>Maharashtra</w:t>
            </w:r>
          </w:p>
        </w:tc>
        <w:tc>
          <w:tcPr>
            <w:tcW w:w="2973" w:type="dxa"/>
          </w:tcPr>
          <w:p>
            <w:pPr>
              <w:pStyle w:val="TableParagraph"/>
              <w:tabs>
                <w:tab w:pos="2278" w:val="left" w:leader="none"/>
              </w:tabs>
              <w:ind w:right="93"/>
              <w:jc w:val="both"/>
              <w:rPr>
                <w:sz w:val="22"/>
              </w:rPr>
            </w:pPr>
            <w:r>
              <w:rPr>
                <w:sz w:val="22"/>
              </w:rPr>
              <w:t>GAT No. 378/1, Chakan </w:t>
            </w:r>
            <w:r>
              <w:rPr>
                <w:spacing w:val="-2"/>
                <w:sz w:val="22"/>
              </w:rPr>
              <w:t>Talegaon</w:t>
            </w:r>
            <w:r>
              <w:rPr>
                <w:sz w:val="22"/>
              </w:rPr>
              <w:tab/>
            </w:r>
            <w:r>
              <w:rPr>
                <w:spacing w:val="-4"/>
                <w:sz w:val="22"/>
              </w:rPr>
              <w:t>Road, </w:t>
            </w:r>
            <w:r>
              <w:rPr>
                <w:sz w:val="22"/>
              </w:rPr>
              <w:t>Kharabwadi, Khed, Pune,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2"/>
                <w:sz w:val="22"/>
              </w:rPr>
              <w:t>1223.</w:t>
            </w:r>
          </w:p>
        </w:tc>
        <w:tc>
          <w:tcPr>
            <w:tcW w:w="1892" w:type="dxa"/>
          </w:tcPr>
          <w:p>
            <w:pPr>
              <w:pStyle w:val="TableParagraph"/>
              <w:rPr>
                <w:sz w:val="22"/>
              </w:rPr>
            </w:pPr>
            <w:r>
              <w:rPr>
                <w:spacing w:val="-2"/>
                <w:sz w:val="22"/>
              </w:rPr>
              <w:t>TU/IV-RD/4168</w:t>
            </w:r>
          </w:p>
        </w:tc>
        <w:tc>
          <w:tcPr>
            <w:tcW w:w="2790" w:type="dxa"/>
          </w:tcPr>
          <w:p>
            <w:pPr>
              <w:pStyle w:val="TableParagraph"/>
              <w:ind w:left="105" w:right="95"/>
              <w:jc w:val="both"/>
              <w:rPr>
                <w:sz w:val="22"/>
              </w:rPr>
            </w:pPr>
            <w:r>
              <w:rPr>
                <w:rFonts w:ascii="Arial"/>
                <w:b/>
                <w:sz w:val="22"/>
              </w:rPr>
              <w:t>Navin Saxena Research &amp; Technology Pvt. Ltd</w:t>
            </w:r>
            <w:r>
              <w:rPr>
                <w:sz w:val="22"/>
              </w:rPr>
              <w:t>. 58-D, Govt. Indl. Estate, Charkop,</w:t>
            </w:r>
            <w:r>
              <w:rPr>
                <w:spacing w:val="26"/>
                <w:sz w:val="22"/>
              </w:rPr>
              <w:t>  </w:t>
            </w:r>
            <w:r>
              <w:rPr>
                <w:sz w:val="22"/>
              </w:rPr>
              <w:t>Kandivali</w:t>
            </w:r>
            <w:r>
              <w:rPr>
                <w:spacing w:val="28"/>
                <w:sz w:val="22"/>
              </w:rPr>
              <w:t>  </w:t>
            </w:r>
            <w:r>
              <w:rPr>
                <w:spacing w:val="-4"/>
                <w:sz w:val="22"/>
              </w:rPr>
              <w:t>(W),</w:t>
            </w:r>
          </w:p>
          <w:p>
            <w:pPr>
              <w:pStyle w:val="TableParagraph"/>
              <w:spacing w:line="254" w:lineRule="exact"/>
              <w:ind w:left="105" w:right="97"/>
              <w:jc w:val="both"/>
              <w:rPr>
                <w:sz w:val="22"/>
              </w:rPr>
            </w:pPr>
            <w:r>
              <w:rPr>
                <w:sz w:val="22"/>
              </w:rPr>
              <w:t>Mumbai – 400 </w:t>
            </w:r>
            <w:r>
              <w:rPr>
                <w:sz w:val="22"/>
              </w:rPr>
              <w:t>067, </w:t>
            </w:r>
            <w:r>
              <w:rPr>
                <w:spacing w:val="-2"/>
                <w:sz w:val="22"/>
              </w:rPr>
              <w:t>Maharashtra</w:t>
            </w:r>
          </w:p>
        </w:tc>
        <w:tc>
          <w:tcPr>
            <w:tcW w:w="2973" w:type="dxa"/>
          </w:tcPr>
          <w:p>
            <w:pPr>
              <w:pStyle w:val="TableParagraph"/>
              <w:jc w:val="both"/>
              <w:rPr>
                <w:sz w:val="22"/>
              </w:rPr>
            </w:pPr>
            <w:r>
              <w:rPr>
                <w:sz w:val="22"/>
              </w:rPr>
              <w:t>Plot</w:t>
            </w:r>
            <w:r>
              <w:rPr>
                <w:spacing w:val="51"/>
                <w:w w:val="150"/>
                <w:sz w:val="22"/>
              </w:rPr>
              <w:t> </w:t>
            </w:r>
            <w:r>
              <w:rPr>
                <w:sz w:val="22"/>
              </w:rPr>
              <w:t>No</w:t>
            </w:r>
            <w:r>
              <w:rPr>
                <w:spacing w:val="78"/>
                <w:sz w:val="22"/>
              </w:rPr>
              <w:t> </w:t>
            </w:r>
            <w:r>
              <w:rPr>
                <w:sz w:val="22"/>
              </w:rPr>
              <w:t>667,</w:t>
            </w:r>
            <w:r>
              <w:rPr>
                <w:spacing w:val="51"/>
                <w:w w:val="150"/>
                <w:sz w:val="22"/>
              </w:rPr>
              <w:t> </w:t>
            </w:r>
            <w:r>
              <w:rPr>
                <w:sz w:val="22"/>
              </w:rPr>
              <w:t>669</w:t>
            </w:r>
            <w:r>
              <w:rPr>
                <w:spacing w:val="78"/>
                <w:sz w:val="22"/>
              </w:rPr>
              <w:t> </w:t>
            </w:r>
            <w:r>
              <w:rPr>
                <w:sz w:val="22"/>
              </w:rPr>
              <w:t>&amp;</w:t>
            </w:r>
            <w:r>
              <w:rPr>
                <w:spacing w:val="52"/>
                <w:w w:val="150"/>
                <w:sz w:val="22"/>
              </w:rPr>
              <w:t> </w:t>
            </w:r>
            <w:r>
              <w:rPr>
                <w:spacing w:val="-4"/>
                <w:sz w:val="22"/>
              </w:rPr>
              <w:t>670,</w:t>
            </w:r>
          </w:p>
          <w:p>
            <w:pPr>
              <w:pStyle w:val="TableParagraph"/>
              <w:spacing w:before="1"/>
              <w:ind w:right="94"/>
              <w:jc w:val="both"/>
              <w:rPr>
                <w:sz w:val="22"/>
              </w:rPr>
            </w:pPr>
            <w:r>
              <w:rPr>
                <w:sz w:val="22"/>
              </w:rPr>
              <w:t>Sector-II, Kandla Special Economic Zone (KSEZ), Gandhidham,</w:t>
            </w:r>
            <w:r>
              <w:rPr>
                <w:spacing w:val="-9"/>
                <w:sz w:val="22"/>
              </w:rPr>
              <w:t> </w:t>
            </w:r>
            <w:r>
              <w:rPr>
                <w:sz w:val="22"/>
              </w:rPr>
              <w:t>Kutch,Gujarat</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2"/>
                <w:sz w:val="22"/>
              </w:rPr>
              <w:t>1224.</w:t>
            </w:r>
          </w:p>
        </w:tc>
        <w:tc>
          <w:tcPr>
            <w:tcW w:w="1892" w:type="dxa"/>
          </w:tcPr>
          <w:p>
            <w:pPr>
              <w:pStyle w:val="TableParagraph"/>
              <w:spacing w:line="248" w:lineRule="exact"/>
              <w:rPr>
                <w:sz w:val="22"/>
              </w:rPr>
            </w:pPr>
            <w:r>
              <w:rPr>
                <w:spacing w:val="-2"/>
                <w:sz w:val="22"/>
              </w:rPr>
              <w:t>TU/IV-RD/4171</w:t>
            </w:r>
          </w:p>
        </w:tc>
        <w:tc>
          <w:tcPr>
            <w:tcW w:w="2790" w:type="dxa"/>
          </w:tcPr>
          <w:p>
            <w:pPr>
              <w:pStyle w:val="TableParagraph"/>
              <w:ind w:left="105" w:right="92"/>
              <w:jc w:val="both"/>
              <w:rPr>
                <w:sz w:val="22"/>
              </w:rPr>
            </w:pPr>
            <w:r>
              <w:rPr>
                <w:rFonts w:ascii="Arial"/>
                <w:b/>
                <w:sz w:val="22"/>
              </w:rPr>
              <w:t>Nu-Cork Products Pvt. Ltd</w:t>
            </w:r>
            <w:r>
              <w:rPr>
                <w:sz w:val="22"/>
              </w:rPr>
              <w:t>. B-504, 5th Floor, Ansal Chamber-1, Bhikaji Cama</w:t>
            </w:r>
            <w:r>
              <w:rPr>
                <w:spacing w:val="26"/>
                <w:sz w:val="22"/>
              </w:rPr>
              <w:t> </w:t>
            </w:r>
            <w:r>
              <w:rPr>
                <w:sz w:val="22"/>
              </w:rPr>
              <w:t>Place,</w:t>
            </w:r>
            <w:r>
              <w:rPr>
                <w:spacing w:val="25"/>
                <w:sz w:val="22"/>
              </w:rPr>
              <w:t> </w:t>
            </w:r>
            <w:r>
              <w:rPr>
                <w:sz w:val="22"/>
              </w:rPr>
              <w:t>New</w:t>
            </w:r>
            <w:r>
              <w:rPr>
                <w:spacing w:val="24"/>
                <w:sz w:val="22"/>
              </w:rPr>
              <w:t> </w:t>
            </w:r>
            <w:r>
              <w:rPr>
                <w:sz w:val="22"/>
              </w:rPr>
              <w:t>Delhi</w:t>
            </w:r>
            <w:r>
              <w:rPr>
                <w:spacing w:val="28"/>
                <w:sz w:val="22"/>
              </w:rPr>
              <w:t> </w:t>
            </w:r>
            <w:r>
              <w:rPr>
                <w:spacing w:val="-10"/>
                <w:sz w:val="22"/>
              </w:rPr>
              <w:t>-</w:t>
            </w:r>
          </w:p>
          <w:p>
            <w:pPr>
              <w:pStyle w:val="TableParagraph"/>
              <w:spacing w:line="234" w:lineRule="exact"/>
              <w:ind w:left="105"/>
              <w:jc w:val="both"/>
              <w:rPr>
                <w:sz w:val="22"/>
              </w:rPr>
            </w:pPr>
            <w:r>
              <w:rPr>
                <w:sz w:val="22"/>
              </w:rPr>
              <w:t>110 </w:t>
            </w:r>
            <w:r>
              <w:rPr>
                <w:spacing w:val="-5"/>
                <w:sz w:val="22"/>
              </w:rPr>
              <w:t>066</w:t>
            </w:r>
          </w:p>
        </w:tc>
        <w:tc>
          <w:tcPr>
            <w:tcW w:w="2973" w:type="dxa"/>
          </w:tcPr>
          <w:p>
            <w:pPr>
              <w:pStyle w:val="TableParagraph"/>
              <w:spacing w:line="242" w:lineRule="auto"/>
              <w:ind w:right="91"/>
              <w:jc w:val="both"/>
              <w:rPr>
                <w:sz w:val="22"/>
              </w:rPr>
            </w:pPr>
            <w:r>
              <w:rPr>
                <w:sz w:val="22"/>
              </w:rPr>
              <w:t>Plot No. G-381-82, Phase-I, RIICO Industrial Area, Bhiwadi, Rajasthan</w:t>
            </w:r>
          </w:p>
        </w:tc>
        <w:tc>
          <w:tcPr>
            <w:tcW w:w="1350" w:type="dxa"/>
          </w:tcPr>
          <w:p>
            <w:pPr>
              <w:pStyle w:val="TableParagraph"/>
              <w:spacing w:line="248"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1225.</w:t>
            </w:r>
          </w:p>
        </w:tc>
        <w:tc>
          <w:tcPr>
            <w:tcW w:w="1892" w:type="dxa"/>
          </w:tcPr>
          <w:p>
            <w:pPr>
              <w:pStyle w:val="TableParagraph"/>
              <w:rPr>
                <w:sz w:val="22"/>
              </w:rPr>
            </w:pPr>
            <w:r>
              <w:rPr>
                <w:spacing w:val="-2"/>
                <w:sz w:val="22"/>
              </w:rPr>
              <w:t>TU/IV-RD/4173</w:t>
            </w:r>
          </w:p>
        </w:tc>
        <w:tc>
          <w:tcPr>
            <w:tcW w:w="2790" w:type="dxa"/>
          </w:tcPr>
          <w:p>
            <w:pPr>
              <w:pStyle w:val="TableParagraph"/>
              <w:tabs>
                <w:tab w:pos="2023" w:val="left" w:leader="none"/>
              </w:tabs>
              <w:ind w:left="105" w:right="94"/>
              <w:jc w:val="both"/>
              <w:rPr>
                <w:sz w:val="22"/>
              </w:rPr>
            </w:pPr>
            <w:r>
              <w:rPr>
                <w:rFonts w:ascii="Arial"/>
                <w:b/>
                <w:sz w:val="22"/>
              </w:rPr>
              <w:t>Lyrus Life Sciences Pvt. Ltd</w:t>
            </w:r>
            <w:r>
              <w:rPr>
                <w:sz w:val="22"/>
              </w:rPr>
              <w:t>. # 22, 7</w:t>
            </w:r>
            <w:r>
              <w:rPr>
                <w:sz w:val="22"/>
                <w:vertAlign w:val="superscript"/>
              </w:rPr>
              <w:t>th</w:t>
            </w:r>
            <w:r>
              <w:rPr>
                <w:sz w:val="22"/>
                <w:vertAlign w:val="baseline"/>
              </w:rPr>
              <w:t> </w:t>
            </w:r>
            <w:r>
              <w:rPr>
                <w:sz w:val="22"/>
                <w:vertAlign w:val="baseline"/>
              </w:rPr>
              <w:t>Cross </w:t>
            </w:r>
            <w:r>
              <w:rPr>
                <w:spacing w:val="-2"/>
                <w:sz w:val="22"/>
                <w:vertAlign w:val="baseline"/>
              </w:rPr>
              <w:t>Jaibharath</w:t>
            </w:r>
            <w:r>
              <w:rPr>
                <w:sz w:val="22"/>
                <w:vertAlign w:val="baseline"/>
              </w:rPr>
              <w:tab/>
            </w:r>
            <w:r>
              <w:rPr>
                <w:spacing w:val="-2"/>
                <w:sz w:val="22"/>
                <w:vertAlign w:val="baseline"/>
              </w:rPr>
              <w:t>Nagar,</w:t>
            </w:r>
          </w:p>
          <w:p>
            <w:pPr>
              <w:pStyle w:val="TableParagraph"/>
              <w:spacing w:line="254" w:lineRule="exact"/>
              <w:ind w:left="105" w:right="97"/>
              <w:jc w:val="both"/>
              <w:rPr>
                <w:sz w:val="22"/>
              </w:rPr>
            </w:pPr>
            <w:r>
              <w:rPr>
                <w:sz w:val="22"/>
              </w:rPr>
              <w:t>Bangalore-</w:t>
            </w:r>
            <w:r>
              <w:rPr>
                <w:spacing w:val="40"/>
                <w:sz w:val="22"/>
              </w:rPr>
              <w:t> </w:t>
            </w:r>
            <w:r>
              <w:rPr>
                <w:sz w:val="22"/>
              </w:rPr>
              <w:t>560 033 </w:t>
            </w:r>
            <w:r>
              <w:rPr>
                <w:spacing w:val="-2"/>
                <w:sz w:val="22"/>
              </w:rPr>
              <w:t>(Karnataka)</w:t>
            </w:r>
          </w:p>
        </w:tc>
        <w:tc>
          <w:tcPr>
            <w:tcW w:w="2973" w:type="dxa"/>
          </w:tcPr>
          <w:p>
            <w:pPr>
              <w:pStyle w:val="TableParagraph"/>
              <w:ind w:right="95"/>
              <w:jc w:val="both"/>
              <w:rPr>
                <w:sz w:val="22"/>
              </w:rPr>
            </w:pPr>
            <w:r>
              <w:rPr>
                <w:sz w:val="22"/>
              </w:rPr>
              <w:t>#54A &amp; 54B,</w:t>
            </w:r>
            <w:r>
              <w:rPr>
                <w:spacing w:val="40"/>
                <w:sz w:val="22"/>
              </w:rPr>
              <w:t> </w:t>
            </w:r>
            <w:r>
              <w:rPr>
                <w:sz w:val="22"/>
              </w:rPr>
              <w:t>Hoskote Industrial Area, Bangalore, </w:t>
            </w:r>
            <w:r>
              <w:rPr>
                <w:spacing w:val="-2"/>
                <w:sz w:val="22"/>
              </w:rPr>
              <w:t>Karnataka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2"/>
                <w:sz w:val="22"/>
              </w:rPr>
              <w:t>1226.</w:t>
            </w:r>
          </w:p>
        </w:tc>
        <w:tc>
          <w:tcPr>
            <w:tcW w:w="1892" w:type="dxa"/>
          </w:tcPr>
          <w:p>
            <w:pPr>
              <w:pStyle w:val="TableParagraph"/>
              <w:spacing w:line="248" w:lineRule="exact"/>
              <w:rPr>
                <w:sz w:val="22"/>
              </w:rPr>
            </w:pPr>
            <w:r>
              <w:rPr>
                <w:spacing w:val="-2"/>
                <w:sz w:val="22"/>
              </w:rPr>
              <w:t>TU/IV-RD/4177</w:t>
            </w:r>
          </w:p>
        </w:tc>
        <w:tc>
          <w:tcPr>
            <w:tcW w:w="2790" w:type="dxa"/>
          </w:tcPr>
          <w:p>
            <w:pPr>
              <w:pStyle w:val="TableParagraph"/>
              <w:spacing w:line="242" w:lineRule="auto"/>
              <w:ind w:left="105" w:right="95"/>
              <w:jc w:val="both"/>
              <w:rPr>
                <w:sz w:val="22"/>
              </w:rPr>
            </w:pPr>
            <w:r>
              <w:rPr>
                <w:rFonts w:ascii="Arial"/>
                <w:b/>
                <w:sz w:val="22"/>
              </w:rPr>
              <w:t>NTF (India) Pvt. Ltd</w:t>
            </w:r>
            <w:r>
              <w:rPr>
                <w:sz w:val="22"/>
              </w:rPr>
              <w:t>.,</w:t>
            </w:r>
            <w:r>
              <w:rPr>
                <w:spacing w:val="80"/>
                <w:sz w:val="22"/>
              </w:rPr>
              <w:t> </w:t>
            </w:r>
            <w:r>
              <w:rPr>
                <w:sz w:val="22"/>
              </w:rPr>
              <w:t>Flat</w:t>
            </w:r>
            <w:r>
              <w:rPr>
                <w:spacing w:val="35"/>
                <w:sz w:val="22"/>
              </w:rPr>
              <w:t>  </w:t>
            </w:r>
            <w:r>
              <w:rPr>
                <w:sz w:val="22"/>
              </w:rPr>
              <w:t>No.</w:t>
            </w:r>
            <w:r>
              <w:rPr>
                <w:spacing w:val="33"/>
                <w:sz w:val="22"/>
              </w:rPr>
              <w:t>  </w:t>
            </w:r>
            <w:r>
              <w:rPr>
                <w:sz w:val="22"/>
              </w:rPr>
              <w:t>504,</w:t>
            </w:r>
            <w:r>
              <w:rPr>
                <w:spacing w:val="33"/>
                <w:sz w:val="22"/>
              </w:rPr>
              <w:t>  </w:t>
            </w:r>
            <w:r>
              <w:rPr>
                <w:spacing w:val="-2"/>
                <w:sz w:val="22"/>
              </w:rPr>
              <w:t>4834/24,</w:t>
            </w:r>
          </w:p>
          <w:p>
            <w:pPr>
              <w:pStyle w:val="TableParagraph"/>
              <w:ind w:left="105" w:right="97"/>
              <w:jc w:val="both"/>
              <w:rPr>
                <w:sz w:val="22"/>
              </w:rPr>
            </w:pPr>
            <w:r>
              <w:rPr>
                <w:sz w:val="22"/>
              </w:rPr>
              <w:t>Prahalad Street, Ansari Road, Delhi – 110 002 (New Delhi)</w:t>
            </w:r>
          </w:p>
        </w:tc>
        <w:tc>
          <w:tcPr>
            <w:tcW w:w="2973" w:type="dxa"/>
          </w:tcPr>
          <w:p>
            <w:pPr>
              <w:pStyle w:val="TableParagraph"/>
              <w:spacing w:line="242" w:lineRule="auto"/>
              <w:ind w:right="91"/>
              <w:jc w:val="both"/>
              <w:rPr>
                <w:sz w:val="22"/>
              </w:rPr>
            </w:pPr>
            <w:r>
              <w:rPr>
                <w:sz w:val="22"/>
              </w:rPr>
              <w:t>(i) Plot No. 49, Sector – 3, IMT Manesar, Gurgaon, (Haryana)</w:t>
            </w:r>
            <w:r>
              <w:rPr>
                <w:spacing w:val="32"/>
                <w:sz w:val="22"/>
              </w:rPr>
              <w:t> </w:t>
            </w:r>
            <w:r>
              <w:rPr>
                <w:sz w:val="22"/>
              </w:rPr>
              <w:t>(ii)</w:t>
            </w:r>
            <w:r>
              <w:rPr>
                <w:spacing w:val="33"/>
                <w:sz w:val="22"/>
              </w:rPr>
              <w:t> </w:t>
            </w:r>
            <w:r>
              <w:rPr>
                <w:sz w:val="22"/>
              </w:rPr>
              <w:t>400,</w:t>
            </w:r>
            <w:r>
              <w:rPr>
                <w:spacing w:val="31"/>
                <w:sz w:val="22"/>
              </w:rPr>
              <w:t> </w:t>
            </w:r>
            <w:r>
              <w:rPr>
                <w:sz w:val="22"/>
              </w:rPr>
              <w:t>Sector</w:t>
            </w:r>
            <w:r>
              <w:rPr>
                <w:spacing w:val="32"/>
                <w:sz w:val="22"/>
              </w:rPr>
              <w:t> </w:t>
            </w:r>
            <w:r>
              <w:rPr>
                <w:spacing w:val="-10"/>
                <w:sz w:val="22"/>
              </w:rPr>
              <w:t>-</w:t>
            </w:r>
          </w:p>
          <w:p>
            <w:pPr>
              <w:pStyle w:val="TableParagraph"/>
              <w:tabs>
                <w:tab w:pos="1813" w:val="left" w:leader="none"/>
              </w:tabs>
              <w:spacing w:line="237" w:lineRule="auto"/>
              <w:ind w:right="94"/>
              <w:jc w:val="both"/>
              <w:rPr>
                <w:sz w:val="22"/>
              </w:rPr>
            </w:pPr>
            <w:r>
              <w:rPr>
                <w:sz w:val="22"/>
              </w:rPr>
              <w:t>8 Road, Sector-8, IMT </w:t>
            </w:r>
            <w:r>
              <w:rPr>
                <w:spacing w:val="-2"/>
                <w:sz w:val="22"/>
              </w:rPr>
              <w:t>Manesar,</w:t>
            </w:r>
            <w:r>
              <w:rPr>
                <w:sz w:val="22"/>
              </w:rPr>
              <w:tab/>
            </w:r>
            <w:r>
              <w:rPr>
                <w:spacing w:val="-2"/>
                <w:sz w:val="22"/>
              </w:rPr>
              <w:t>Gurugram,</w:t>
            </w:r>
          </w:p>
          <w:p>
            <w:pPr>
              <w:pStyle w:val="TableParagraph"/>
              <w:spacing w:line="234" w:lineRule="exact"/>
              <w:rPr>
                <w:sz w:val="22"/>
              </w:rPr>
            </w:pPr>
            <w:r>
              <w:rPr>
                <w:spacing w:val="-2"/>
                <w:sz w:val="22"/>
              </w:rPr>
              <w:t>(Haryana)</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1227.</w:t>
            </w:r>
          </w:p>
        </w:tc>
        <w:tc>
          <w:tcPr>
            <w:tcW w:w="1892" w:type="dxa"/>
          </w:tcPr>
          <w:p>
            <w:pPr>
              <w:pStyle w:val="TableParagraph"/>
              <w:rPr>
                <w:sz w:val="22"/>
              </w:rPr>
            </w:pPr>
            <w:r>
              <w:rPr>
                <w:spacing w:val="-2"/>
                <w:sz w:val="22"/>
              </w:rPr>
              <w:t>TU/IV-RD/4178</w:t>
            </w:r>
          </w:p>
        </w:tc>
        <w:tc>
          <w:tcPr>
            <w:tcW w:w="2790" w:type="dxa"/>
          </w:tcPr>
          <w:p>
            <w:pPr>
              <w:pStyle w:val="TableParagraph"/>
              <w:ind w:left="105" w:right="99"/>
              <w:jc w:val="both"/>
              <w:rPr>
                <w:sz w:val="22"/>
              </w:rPr>
            </w:pPr>
            <w:r>
              <w:rPr>
                <w:rFonts w:ascii="Arial"/>
                <w:b/>
                <w:sz w:val="22"/>
              </w:rPr>
              <w:t>Sedemac Mechatronics Pvt. Ltd</w:t>
            </w:r>
            <w:r>
              <w:rPr>
                <w:sz w:val="22"/>
              </w:rPr>
              <w:t>.</w:t>
            </w:r>
            <w:r>
              <w:rPr>
                <w:spacing w:val="40"/>
                <w:sz w:val="22"/>
              </w:rPr>
              <w:t> </w:t>
            </w:r>
            <w:r>
              <w:rPr>
                <w:sz w:val="22"/>
              </w:rPr>
              <w:t>211, </w:t>
            </w:r>
            <w:r>
              <w:rPr>
                <w:sz w:val="22"/>
              </w:rPr>
              <w:t>Second Floor</w:t>
            </w:r>
            <w:r>
              <w:rPr>
                <w:spacing w:val="-4"/>
                <w:sz w:val="22"/>
              </w:rPr>
              <w:t> </w:t>
            </w:r>
            <w:r>
              <w:rPr>
                <w:sz w:val="22"/>
              </w:rPr>
              <w:t>building</w:t>
            </w:r>
            <w:r>
              <w:rPr>
                <w:spacing w:val="-1"/>
                <w:sz w:val="22"/>
              </w:rPr>
              <w:t> </w:t>
            </w:r>
            <w:r>
              <w:rPr>
                <w:sz w:val="22"/>
              </w:rPr>
              <w:t>No.</w:t>
            </w:r>
            <w:r>
              <w:rPr>
                <w:spacing w:val="-2"/>
                <w:sz w:val="22"/>
              </w:rPr>
              <w:t> </w:t>
            </w:r>
            <w:r>
              <w:rPr>
                <w:sz w:val="22"/>
              </w:rPr>
              <w:t>1,</w:t>
            </w:r>
            <w:r>
              <w:rPr>
                <w:spacing w:val="-2"/>
                <w:sz w:val="22"/>
              </w:rPr>
              <w:t> </w:t>
            </w:r>
            <w:r>
              <w:rPr>
                <w:sz w:val="22"/>
              </w:rPr>
              <w:t>Sona Udyog industrial Estate, Parsi Panchayat Road, Andheri</w:t>
            </w:r>
            <w:r>
              <w:rPr>
                <w:spacing w:val="36"/>
                <w:sz w:val="22"/>
              </w:rPr>
              <w:t> </w:t>
            </w:r>
            <w:r>
              <w:rPr>
                <w:sz w:val="22"/>
              </w:rPr>
              <w:t>East,</w:t>
            </w:r>
            <w:r>
              <w:rPr>
                <w:spacing w:val="41"/>
                <w:sz w:val="22"/>
              </w:rPr>
              <w:t> </w:t>
            </w:r>
            <w:r>
              <w:rPr>
                <w:sz w:val="22"/>
              </w:rPr>
              <w:t>Mumbai-</w:t>
            </w:r>
            <w:r>
              <w:rPr>
                <w:spacing w:val="-5"/>
                <w:sz w:val="22"/>
              </w:rPr>
              <w:t>69</w:t>
            </w:r>
          </w:p>
          <w:p>
            <w:pPr>
              <w:pStyle w:val="TableParagraph"/>
              <w:spacing w:line="233" w:lineRule="exact"/>
              <w:ind w:left="105"/>
              <w:rPr>
                <w:sz w:val="22"/>
              </w:rPr>
            </w:pPr>
            <w:r>
              <w:rPr>
                <w:spacing w:val="-2"/>
                <w:sz w:val="22"/>
              </w:rPr>
              <w:t>(Maharashtra)</w:t>
            </w:r>
          </w:p>
        </w:tc>
        <w:tc>
          <w:tcPr>
            <w:tcW w:w="2973" w:type="dxa"/>
          </w:tcPr>
          <w:p>
            <w:pPr>
              <w:pStyle w:val="TableParagraph"/>
              <w:ind w:right="95"/>
              <w:jc w:val="both"/>
              <w:rPr>
                <w:sz w:val="22"/>
              </w:rPr>
            </w:pPr>
            <w:r>
              <w:rPr>
                <w:sz w:val="22"/>
              </w:rPr>
              <w:t>Survey No. 270/1/A/2, Pallod Farms, Baner Road, Baner,</w:t>
            </w:r>
            <w:r>
              <w:rPr>
                <w:spacing w:val="40"/>
                <w:sz w:val="22"/>
              </w:rPr>
              <w:t> </w:t>
            </w:r>
            <w:r>
              <w:rPr>
                <w:sz w:val="22"/>
              </w:rPr>
              <w:t>Pune, Maharashtra</w:t>
            </w:r>
          </w:p>
        </w:tc>
        <w:tc>
          <w:tcPr>
            <w:tcW w:w="1350" w:type="dxa"/>
          </w:tcPr>
          <w:p>
            <w:pPr>
              <w:pStyle w:val="TableParagraph"/>
              <w:ind w:left="0" w:right="28"/>
              <w:jc w:val="center"/>
              <w:rPr>
                <w:sz w:val="22"/>
              </w:rPr>
            </w:pPr>
            <w:r>
              <w:rPr>
                <w:spacing w:val="-2"/>
                <w:sz w:val="22"/>
              </w:rPr>
              <w:t>31.03.2026</w:t>
            </w:r>
          </w:p>
        </w:tc>
      </w:tr>
      <w:tr>
        <w:trPr>
          <w:trHeight w:val="1013" w:hRule="atLeast"/>
        </w:trPr>
        <w:tc>
          <w:tcPr>
            <w:tcW w:w="898" w:type="dxa"/>
          </w:tcPr>
          <w:p>
            <w:pPr>
              <w:pStyle w:val="TableParagraph"/>
              <w:ind w:left="177"/>
              <w:rPr>
                <w:sz w:val="22"/>
              </w:rPr>
            </w:pPr>
            <w:r>
              <w:rPr>
                <w:spacing w:val="-2"/>
                <w:sz w:val="22"/>
              </w:rPr>
              <w:t>1228.</w:t>
            </w:r>
          </w:p>
        </w:tc>
        <w:tc>
          <w:tcPr>
            <w:tcW w:w="1892" w:type="dxa"/>
          </w:tcPr>
          <w:p>
            <w:pPr>
              <w:pStyle w:val="TableParagraph"/>
              <w:rPr>
                <w:sz w:val="22"/>
              </w:rPr>
            </w:pPr>
            <w:r>
              <w:rPr>
                <w:spacing w:val="-2"/>
                <w:sz w:val="22"/>
              </w:rPr>
              <w:t>TU/IV-RD/4179</w:t>
            </w:r>
          </w:p>
        </w:tc>
        <w:tc>
          <w:tcPr>
            <w:tcW w:w="2790" w:type="dxa"/>
          </w:tcPr>
          <w:p>
            <w:pPr>
              <w:pStyle w:val="TableParagraph"/>
              <w:ind w:left="105" w:right="92"/>
              <w:jc w:val="both"/>
              <w:rPr>
                <w:sz w:val="22"/>
              </w:rPr>
            </w:pPr>
            <w:r>
              <w:rPr>
                <w:rFonts w:ascii="Arial"/>
                <w:b/>
                <w:sz w:val="22"/>
              </w:rPr>
              <w:t>Shree Pacetronix Ltd., </w:t>
            </w:r>
            <w:r>
              <w:rPr>
                <w:sz w:val="22"/>
              </w:rPr>
              <w:t>Plot No. 15,Sector II, Pithampur,</w:t>
            </w:r>
            <w:r>
              <w:rPr>
                <w:spacing w:val="53"/>
                <w:w w:val="150"/>
                <w:sz w:val="22"/>
              </w:rPr>
              <w:t> </w:t>
            </w:r>
            <w:r>
              <w:rPr>
                <w:sz w:val="22"/>
              </w:rPr>
              <w:t>Dist.:</w:t>
            </w:r>
            <w:r>
              <w:rPr>
                <w:spacing w:val="58"/>
                <w:w w:val="150"/>
                <w:sz w:val="22"/>
              </w:rPr>
              <w:t> </w:t>
            </w:r>
            <w:r>
              <w:rPr>
                <w:sz w:val="22"/>
              </w:rPr>
              <w:t>Dhar</w:t>
            </w:r>
            <w:r>
              <w:rPr>
                <w:spacing w:val="59"/>
                <w:w w:val="150"/>
                <w:sz w:val="22"/>
              </w:rPr>
              <w:t> </w:t>
            </w:r>
            <w:r>
              <w:rPr>
                <w:spacing w:val="-10"/>
                <w:sz w:val="22"/>
              </w:rPr>
              <w:t>-</w:t>
            </w:r>
          </w:p>
          <w:p>
            <w:pPr>
              <w:pStyle w:val="TableParagraph"/>
              <w:spacing w:line="234" w:lineRule="exact"/>
              <w:ind w:left="105"/>
              <w:jc w:val="both"/>
              <w:rPr>
                <w:sz w:val="22"/>
              </w:rPr>
            </w:pPr>
            <w:r>
              <w:rPr>
                <w:sz w:val="22"/>
              </w:rPr>
              <w:t>454</w:t>
            </w:r>
            <w:r>
              <w:rPr>
                <w:spacing w:val="-4"/>
                <w:sz w:val="22"/>
              </w:rPr>
              <w:t> </w:t>
            </w:r>
            <w:r>
              <w:rPr>
                <w:sz w:val="22"/>
              </w:rPr>
              <w:t>775,</w:t>
            </w:r>
            <w:r>
              <w:rPr>
                <w:spacing w:val="-1"/>
                <w:sz w:val="22"/>
              </w:rPr>
              <w:t> </w:t>
            </w:r>
            <w:r>
              <w:rPr>
                <w:spacing w:val="-4"/>
                <w:sz w:val="22"/>
              </w:rPr>
              <w:t>M.P.</w:t>
            </w:r>
          </w:p>
        </w:tc>
        <w:tc>
          <w:tcPr>
            <w:tcW w:w="2973" w:type="dxa"/>
          </w:tcPr>
          <w:p>
            <w:pPr>
              <w:pStyle w:val="TableParagraph"/>
              <w:tabs>
                <w:tab w:pos="718" w:val="left" w:leader="none"/>
                <w:tab w:pos="1284" w:val="left" w:leader="none"/>
                <w:tab w:pos="1816" w:val="left" w:leader="none"/>
                <w:tab w:pos="2679" w:val="left" w:leader="none"/>
              </w:tabs>
              <w:ind w:right="95"/>
              <w:rPr>
                <w:sz w:val="22"/>
              </w:rPr>
            </w:pPr>
            <w:r>
              <w:rPr>
                <w:spacing w:val="-4"/>
                <w:sz w:val="22"/>
              </w:rPr>
              <w:t>Plot</w:t>
            </w:r>
            <w:r>
              <w:rPr>
                <w:sz w:val="22"/>
              </w:rPr>
              <w:tab/>
            </w:r>
            <w:r>
              <w:rPr>
                <w:spacing w:val="-4"/>
                <w:sz w:val="22"/>
              </w:rPr>
              <w:t>No.</w:t>
            </w:r>
            <w:r>
              <w:rPr>
                <w:sz w:val="22"/>
              </w:rPr>
              <w:tab/>
            </w:r>
            <w:r>
              <w:rPr>
                <w:spacing w:val="-4"/>
                <w:sz w:val="22"/>
              </w:rPr>
              <w:t>15,</w:t>
            </w:r>
            <w:r>
              <w:rPr>
                <w:sz w:val="22"/>
              </w:rPr>
              <w:tab/>
            </w:r>
            <w:r>
              <w:rPr>
                <w:spacing w:val="-2"/>
                <w:sz w:val="22"/>
              </w:rPr>
              <w:t>Sector</w:t>
            </w:r>
            <w:r>
              <w:rPr>
                <w:sz w:val="22"/>
              </w:rPr>
              <w:tab/>
            </w:r>
            <w:r>
              <w:rPr>
                <w:spacing w:val="-4"/>
                <w:sz w:val="22"/>
              </w:rPr>
              <w:t>II, </w:t>
            </w:r>
            <w:r>
              <w:rPr>
                <w:sz w:val="22"/>
              </w:rPr>
              <w:t>Pithampur,</w:t>
            </w:r>
            <w:r>
              <w:rPr>
                <w:spacing w:val="-9"/>
                <w:sz w:val="22"/>
              </w:rPr>
              <w:t> </w:t>
            </w:r>
            <w:r>
              <w:rPr>
                <w:sz w:val="22"/>
              </w:rPr>
              <w:t>Dist.:</w:t>
            </w:r>
            <w:r>
              <w:rPr>
                <w:spacing w:val="-8"/>
                <w:sz w:val="22"/>
              </w:rPr>
              <w:t> </w:t>
            </w:r>
            <w:r>
              <w:rPr>
                <w:sz w:val="22"/>
              </w:rPr>
              <w:t>Dhar,</w:t>
            </w:r>
            <w:r>
              <w:rPr>
                <w:spacing w:val="-3"/>
                <w:sz w:val="22"/>
              </w:rPr>
              <w:t> </w:t>
            </w:r>
            <w:r>
              <w:rPr>
                <w:spacing w:val="-4"/>
                <w:sz w:val="22"/>
              </w:rPr>
              <w:t>M.P.</w:t>
            </w:r>
          </w:p>
        </w:tc>
        <w:tc>
          <w:tcPr>
            <w:tcW w:w="1350" w:type="dxa"/>
          </w:tcPr>
          <w:p>
            <w:pPr>
              <w:pStyle w:val="TableParagraph"/>
              <w:ind w:left="0" w:right="28"/>
              <w:jc w:val="center"/>
              <w:rPr>
                <w:sz w:val="22"/>
              </w:rPr>
            </w:pPr>
            <w:r>
              <w:rPr>
                <w:spacing w:val="-2"/>
                <w:sz w:val="22"/>
              </w:rPr>
              <w:t>31.03.2025</w:t>
            </w:r>
          </w:p>
        </w:tc>
      </w:tr>
      <w:tr>
        <w:trPr>
          <w:trHeight w:val="757" w:hRule="atLeast"/>
        </w:trPr>
        <w:tc>
          <w:tcPr>
            <w:tcW w:w="898" w:type="dxa"/>
          </w:tcPr>
          <w:p>
            <w:pPr>
              <w:pStyle w:val="TableParagraph"/>
              <w:ind w:left="177"/>
              <w:rPr>
                <w:sz w:val="22"/>
              </w:rPr>
            </w:pPr>
            <w:r>
              <w:rPr>
                <w:spacing w:val="-2"/>
                <w:sz w:val="22"/>
              </w:rPr>
              <w:t>1229.</w:t>
            </w:r>
          </w:p>
        </w:tc>
        <w:tc>
          <w:tcPr>
            <w:tcW w:w="1892" w:type="dxa"/>
          </w:tcPr>
          <w:p>
            <w:pPr>
              <w:pStyle w:val="TableParagraph"/>
              <w:rPr>
                <w:sz w:val="22"/>
              </w:rPr>
            </w:pPr>
            <w:r>
              <w:rPr>
                <w:spacing w:val="-2"/>
                <w:sz w:val="22"/>
              </w:rPr>
              <w:t>TU/IV-RD/4180</w:t>
            </w:r>
          </w:p>
        </w:tc>
        <w:tc>
          <w:tcPr>
            <w:tcW w:w="2790" w:type="dxa"/>
          </w:tcPr>
          <w:p>
            <w:pPr>
              <w:pStyle w:val="TableParagraph"/>
              <w:tabs>
                <w:tab w:pos="1006" w:val="left" w:leader="none"/>
                <w:tab w:pos="1649" w:val="left" w:leader="none"/>
                <w:tab w:pos="2289" w:val="left" w:leader="none"/>
              </w:tabs>
              <w:spacing w:line="237" w:lineRule="auto" w:before="2"/>
              <w:ind w:left="105" w:right="92"/>
              <w:rPr>
                <w:sz w:val="22"/>
              </w:rPr>
            </w:pPr>
            <w:r>
              <w:rPr>
                <w:rFonts w:ascii="Arial"/>
                <w:b/>
                <w:sz w:val="22"/>
              </w:rPr>
              <w:t>Deccan</w:t>
            </w:r>
            <w:r>
              <w:rPr>
                <w:rFonts w:ascii="Arial"/>
                <w:b/>
                <w:spacing w:val="40"/>
                <w:sz w:val="22"/>
              </w:rPr>
              <w:t> </w:t>
            </w:r>
            <w:r>
              <w:rPr>
                <w:rFonts w:ascii="Arial"/>
                <w:b/>
                <w:sz w:val="22"/>
              </w:rPr>
              <w:t>Fine</w:t>
            </w:r>
            <w:r>
              <w:rPr>
                <w:rFonts w:ascii="Arial"/>
                <w:b/>
                <w:spacing w:val="40"/>
                <w:sz w:val="22"/>
              </w:rPr>
              <w:t> </w:t>
            </w:r>
            <w:r>
              <w:rPr>
                <w:rFonts w:ascii="Arial"/>
                <w:b/>
                <w:sz w:val="22"/>
              </w:rPr>
              <w:t>Chemicals </w:t>
            </w:r>
            <w:r>
              <w:rPr>
                <w:rFonts w:ascii="Arial"/>
                <w:b/>
                <w:spacing w:val="-2"/>
                <w:sz w:val="22"/>
              </w:rPr>
              <w:t>(India)</w:t>
            </w:r>
            <w:r>
              <w:rPr>
                <w:rFonts w:ascii="Arial"/>
                <w:b/>
                <w:sz w:val="22"/>
              </w:rPr>
              <w:tab/>
            </w:r>
            <w:r>
              <w:rPr>
                <w:rFonts w:ascii="Arial"/>
                <w:b/>
                <w:spacing w:val="-4"/>
                <w:sz w:val="22"/>
              </w:rPr>
              <w:t>Pvt.</w:t>
            </w:r>
            <w:r>
              <w:rPr>
                <w:rFonts w:ascii="Arial"/>
                <w:b/>
                <w:sz w:val="22"/>
              </w:rPr>
              <w:tab/>
            </w:r>
            <w:r>
              <w:rPr>
                <w:rFonts w:ascii="Arial"/>
                <w:b/>
                <w:spacing w:val="-4"/>
                <w:sz w:val="22"/>
              </w:rPr>
              <w:t>Ltd</w:t>
            </w:r>
            <w:r>
              <w:rPr>
                <w:spacing w:val="-4"/>
                <w:sz w:val="22"/>
              </w:rPr>
              <w:t>,</w:t>
            </w:r>
            <w:r>
              <w:rPr>
                <w:sz w:val="22"/>
              </w:rPr>
              <w:tab/>
              <w:t>8-</w:t>
            </w:r>
            <w:r>
              <w:rPr>
                <w:sz w:val="22"/>
              </w:rPr>
              <w:t>2-</w:t>
            </w:r>
          </w:p>
          <w:p>
            <w:pPr>
              <w:pStyle w:val="TableParagraph"/>
              <w:spacing w:line="234" w:lineRule="exact" w:before="1"/>
              <w:ind w:left="105"/>
              <w:rPr>
                <w:sz w:val="22"/>
              </w:rPr>
            </w:pPr>
            <w:r>
              <w:rPr>
                <w:sz w:val="22"/>
              </w:rPr>
              <w:t>293/82/A/74A,</w:t>
            </w:r>
            <w:r>
              <w:rPr>
                <w:spacing w:val="56"/>
                <w:w w:val="150"/>
                <w:sz w:val="22"/>
              </w:rPr>
              <w:t> </w:t>
            </w:r>
            <w:r>
              <w:rPr>
                <w:sz w:val="22"/>
              </w:rPr>
              <w:t>Road</w:t>
            </w:r>
            <w:r>
              <w:rPr>
                <w:spacing w:val="57"/>
                <w:w w:val="150"/>
                <w:sz w:val="22"/>
              </w:rPr>
              <w:t> </w:t>
            </w:r>
            <w:r>
              <w:rPr>
                <w:spacing w:val="-5"/>
                <w:sz w:val="22"/>
              </w:rPr>
              <w:t>No.</w:t>
            </w:r>
          </w:p>
        </w:tc>
        <w:tc>
          <w:tcPr>
            <w:tcW w:w="2973" w:type="dxa"/>
          </w:tcPr>
          <w:p>
            <w:pPr>
              <w:pStyle w:val="TableParagraph"/>
              <w:tabs>
                <w:tab w:pos="940" w:val="left" w:leader="none"/>
                <w:tab w:pos="2720" w:val="left" w:leader="none"/>
              </w:tabs>
              <w:spacing w:line="237" w:lineRule="auto" w:before="2"/>
              <w:ind w:right="93"/>
              <w:rPr>
                <w:sz w:val="22"/>
              </w:rPr>
            </w:pPr>
            <w:r>
              <w:rPr>
                <w:spacing w:val="-4"/>
                <w:sz w:val="22"/>
              </w:rPr>
              <w:t>(i)</w:t>
            </w:r>
            <w:r>
              <w:rPr>
                <w:sz w:val="22"/>
              </w:rPr>
              <w:tab/>
            </w:r>
            <w:r>
              <w:rPr>
                <w:spacing w:val="-2"/>
                <w:sz w:val="22"/>
              </w:rPr>
              <w:t>Technology</w:t>
            </w:r>
            <w:r>
              <w:rPr>
                <w:sz w:val="22"/>
              </w:rPr>
              <w:tab/>
            </w:r>
            <w:r>
              <w:rPr>
                <w:spacing w:val="-10"/>
                <w:sz w:val="22"/>
              </w:rPr>
              <w:t>&amp;</w:t>
            </w:r>
            <w:r>
              <w:rPr>
                <w:spacing w:val="-10"/>
                <w:sz w:val="22"/>
              </w:rPr>
              <w:t> </w:t>
            </w:r>
            <w:r>
              <w:rPr>
                <w:sz w:val="22"/>
              </w:rPr>
              <w:t>Engineering,</w:t>
            </w:r>
            <w:r>
              <w:rPr>
                <w:spacing w:val="32"/>
                <w:sz w:val="22"/>
              </w:rPr>
              <w:t>  </w:t>
            </w:r>
            <w:r>
              <w:rPr>
                <w:sz w:val="22"/>
              </w:rPr>
              <w:t>Building</w:t>
            </w:r>
            <w:r>
              <w:rPr>
                <w:spacing w:val="32"/>
                <w:sz w:val="22"/>
              </w:rPr>
              <w:t>  </w:t>
            </w:r>
            <w:r>
              <w:rPr>
                <w:spacing w:val="-5"/>
                <w:sz w:val="22"/>
              </w:rPr>
              <w:t>No.</w:t>
            </w:r>
          </w:p>
          <w:p>
            <w:pPr>
              <w:pStyle w:val="TableParagraph"/>
              <w:spacing w:line="234" w:lineRule="exact" w:before="1"/>
              <w:rPr>
                <w:sz w:val="22"/>
              </w:rPr>
            </w:pPr>
            <w:r>
              <w:rPr>
                <w:sz w:val="22"/>
              </w:rPr>
              <w:t>700,</w:t>
            </w:r>
            <w:r>
              <w:rPr>
                <w:spacing w:val="52"/>
                <w:sz w:val="22"/>
              </w:rPr>
              <w:t> </w:t>
            </w:r>
            <w:r>
              <w:rPr>
                <w:sz w:val="22"/>
              </w:rPr>
              <w:t>Santa</w:t>
            </w:r>
            <w:r>
              <w:rPr>
                <w:spacing w:val="54"/>
                <w:sz w:val="22"/>
              </w:rPr>
              <w:t> </w:t>
            </w:r>
            <w:r>
              <w:rPr>
                <w:sz w:val="22"/>
              </w:rPr>
              <w:t>Monica</w:t>
            </w:r>
            <w:r>
              <w:rPr>
                <w:spacing w:val="54"/>
                <w:sz w:val="22"/>
              </w:rPr>
              <w:t> </w:t>
            </w:r>
            <w:r>
              <w:rPr>
                <w:spacing w:val="-2"/>
                <w:sz w:val="22"/>
              </w:rPr>
              <w:t>Works,</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7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3797"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901" w:val="left" w:leader="none"/>
                <w:tab w:pos="2206" w:val="left" w:leader="none"/>
              </w:tabs>
              <w:spacing w:line="251" w:lineRule="exact"/>
              <w:ind w:left="105"/>
              <w:rPr>
                <w:sz w:val="22"/>
              </w:rPr>
            </w:pPr>
            <w:r>
              <w:rPr>
                <w:spacing w:val="-5"/>
                <w:sz w:val="22"/>
              </w:rPr>
              <w:t>9,</w:t>
            </w:r>
            <w:r>
              <w:rPr>
                <w:sz w:val="22"/>
              </w:rPr>
              <w:tab/>
            </w:r>
            <w:r>
              <w:rPr>
                <w:spacing w:val="-2"/>
                <w:sz w:val="22"/>
              </w:rPr>
              <w:t>Jubilee</w:t>
            </w:r>
            <w:r>
              <w:rPr>
                <w:sz w:val="22"/>
              </w:rPr>
              <w:tab/>
            </w:r>
            <w:r>
              <w:rPr>
                <w:spacing w:val="-2"/>
                <w:sz w:val="22"/>
              </w:rPr>
              <w:t>Hills,</w:t>
            </w:r>
          </w:p>
          <w:p>
            <w:pPr>
              <w:pStyle w:val="TableParagraph"/>
              <w:ind w:left="105"/>
              <w:rPr>
                <w:sz w:val="22"/>
              </w:rPr>
            </w:pPr>
            <w:r>
              <w:rPr>
                <w:sz w:val="22"/>
              </w:rPr>
              <w:t>Hyderabad</w:t>
            </w:r>
            <w:r>
              <w:rPr>
                <w:spacing w:val="80"/>
                <w:sz w:val="22"/>
              </w:rPr>
              <w:t> </w:t>
            </w:r>
            <w:r>
              <w:rPr>
                <w:sz w:val="22"/>
              </w:rPr>
              <w:t>–</w:t>
            </w:r>
            <w:r>
              <w:rPr>
                <w:spacing w:val="80"/>
                <w:sz w:val="22"/>
              </w:rPr>
              <w:t> </w:t>
            </w:r>
            <w:r>
              <w:rPr>
                <w:sz w:val="22"/>
              </w:rPr>
              <w:t>500</w:t>
            </w:r>
            <w:r>
              <w:rPr>
                <w:spacing w:val="80"/>
                <w:sz w:val="22"/>
              </w:rPr>
              <w:t> </w:t>
            </w:r>
            <w:r>
              <w:rPr>
                <w:sz w:val="22"/>
              </w:rPr>
              <w:t>033, </w:t>
            </w:r>
            <w:r>
              <w:rPr>
                <w:spacing w:val="-2"/>
                <w:sz w:val="22"/>
              </w:rPr>
              <w:t>Telangana</w:t>
            </w:r>
          </w:p>
        </w:tc>
        <w:tc>
          <w:tcPr>
            <w:tcW w:w="2973" w:type="dxa"/>
          </w:tcPr>
          <w:p>
            <w:pPr>
              <w:pStyle w:val="TableParagraph"/>
              <w:spacing w:line="237" w:lineRule="auto" w:before="2"/>
              <w:ind w:right="89"/>
              <w:rPr>
                <w:sz w:val="22"/>
              </w:rPr>
            </w:pPr>
            <w:r>
              <w:rPr>
                <w:sz w:val="22"/>
              </w:rPr>
              <w:t>Corlim,</w:t>
            </w:r>
            <w:r>
              <w:rPr>
                <w:spacing w:val="40"/>
                <w:sz w:val="22"/>
              </w:rPr>
              <w:t> </w:t>
            </w:r>
            <w:r>
              <w:rPr>
                <w:sz w:val="22"/>
              </w:rPr>
              <w:t>Goa;</w:t>
            </w:r>
            <w:r>
              <w:rPr>
                <w:spacing w:val="40"/>
                <w:sz w:val="22"/>
              </w:rPr>
              <w:t> </w:t>
            </w:r>
            <w:r>
              <w:rPr>
                <w:sz w:val="22"/>
              </w:rPr>
              <w:t>(ii)</w:t>
            </w:r>
            <w:r>
              <w:rPr>
                <w:spacing w:val="40"/>
                <w:sz w:val="22"/>
              </w:rPr>
              <w:t> </w:t>
            </w:r>
            <w:r>
              <w:rPr>
                <w:sz w:val="22"/>
              </w:rPr>
              <w:t>Plot</w:t>
            </w:r>
            <w:r>
              <w:rPr>
                <w:spacing w:val="40"/>
                <w:sz w:val="22"/>
              </w:rPr>
              <w:t> </w:t>
            </w:r>
            <w:r>
              <w:rPr>
                <w:sz w:val="22"/>
              </w:rPr>
              <w:t>No. 3501</w:t>
            </w:r>
            <w:r>
              <w:rPr>
                <w:spacing w:val="8"/>
                <w:sz w:val="22"/>
              </w:rPr>
              <w:t> </w:t>
            </w:r>
            <w:r>
              <w:rPr>
                <w:sz w:val="22"/>
              </w:rPr>
              <w:t>to</w:t>
            </w:r>
            <w:r>
              <w:rPr>
                <w:spacing w:val="6"/>
                <w:sz w:val="22"/>
              </w:rPr>
              <w:t> </w:t>
            </w:r>
            <w:r>
              <w:rPr>
                <w:sz w:val="22"/>
              </w:rPr>
              <w:t>3515,</w:t>
            </w:r>
            <w:r>
              <w:rPr>
                <w:spacing w:val="5"/>
                <w:sz w:val="22"/>
              </w:rPr>
              <w:t> </w:t>
            </w:r>
            <w:r>
              <w:rPr>
                <w:sz w:val="22"/>
              </w:rPr>
              <w:t>6301</w:t>
            </w:r>
            <w:r>
              <w:rPr>
                <w:spacing w:val="11"/>
                <w:sz w:val="22"/>
              </w:rPr>
              <w:t> </w:t>
            </w:r>
            <w:r>
              <w:rPr>
                <w:sz w:val="22"/>
              </w:rPr>
              <w:t>to</w:t>
            </w:r>
            <w:r>
              <w:rPr>
                <w:spacing w:val="11"/>
                <w:sz w:val="22"/>
              </w:rPr>
              <w:t> </w:t>
            </w:r>
            <w:r>
              <w:rPr>
                <w:spacing w:val="-4"/>
                <w:sz w:val="22"/>
              </w:rPr>
              <w:t>6313</w:t>
            </w:r>
          </w:p>
          <w:p>
            <w:pPr>
              <w:pStyle w:val="TableParagraph"/>
              <w:spacing w:line="242" w:lineRule="auto" w:before="1"/>
              <w:ind w:right="89"/>
              <w:rPr>
                <w:sz w:val="22"/>
              </w:rPr>
            </w:pPr>
            <w:r>
              <w:rPr>
                <w:sz w:val="22"/>
              </w:rPr>
              <w:t>&amp; 16, Meter Road/B1 &amp; Plot No</w:t>
            </w:r>
            <w:r>
              <w:rPr>
                <w:spacing w:val="64"/>
                <w:w w:val="150"/>
                <w:sz w:val="22"/>
              </w:rPr>
              <w:t> </w:t>
            </w:r>
            <w:r>
              <w:rPr>
                <w:sz w:val="22"/>
              </w:rPr>
              <w:t>6008</w:t>
            </w:r>
            <w:r>
              <w:rPr>
                <w:spacing w:val="65"/>
                <w:w w:val="150"/>
                <w:sz w:val="22"/>
              </w:rPr>
              <w:t> </w:t>
            </w:r>
            <w:r>
              <w:rPr>
                <w:sz w:val="22"/>
              </w:rPr>
              <w:t>to</w:t>
            </w:r>
            <w:r>
              <w:rPr>
                <w:spacing w:val="65"/>
                <w:w w:val="150"/>
                <w:sz w:val="22"/>
              </w:rPr>
              <w:t> </w:t>
            </w:r>
            <w:r>
              <w:rPr>
                <w:sz w:val="22"/>
              </w:rPr>
              <w:t>6010,</w:t>
            </w:r>
            <w:r>
              <w:rPr>
                <w:spacing w:val="63"/>
                <w:w w:val="150"/>
                <w:sz w:val="22"/>
              </w:rPr>
              <w:t> </w:t>
            </w:r>
            <w:r>
              <w:rPr>
                <w:spacing w:val="-2"/>
                <w:sz w:val="22"/>
              </w:rPr>
              <w:t>GIDC,</w:t>
            </w:r>
          </w:p>
          <w:p>
            <w:pPr>
              <w:pStyle w:val="TableParagraph"/>
              <w:tabs>
                <w:tab w:pos="2182" w:val="left" w:leader="none"/>
              </w:tabs>
              <w:spacing w:line="250" w:lineRule="exact"/>
              <w:rPr>
                <w:sz w:val="22"/>
              </w:rPr>
            </w:pPr>
            <w:r>
              <w:rPr>
                <w:spacing w:val="-2"/>
                <w:sz w:val="22"/>
              </w:rPr>
              <w:t>Industrial</w:t>
            </w:r>
            <w:r>
              <w:rPr>
                <w:sz w:val="22"/>
              </w:rPr>
              <w:tab/>
            </w:r>
            <w:r>
              <w:rPr>
                <w:spacing w:val="-2"/>
                <w:sz w:val="22"/>
              </w:rPr>
              <w:t>Estate,</w:t>
            </w:r>
          </w:p>
          <w:p>
            <w:pPr>
              <w:pStyle w:val="TableParagraph"/>
              <w:tabs>
                <w:tab w:pos="1164" w:val="left" w:leader="none"/>
                <w:tab w:pos="1423" w:val="left" w:leader="none"/>
                <w:tab w:pos="1701" w:val="left" w:leader="none"/>
                <w:tab w:pos="2119" w:val="left" w:leader="none"/>
                <w:tab w:pos="2152" w:val="left" w:leader="none"/>
                <w:tab w:pos="2219" w:val="left" w:leader="none"/>
                <w:tab w:pos="2574" w:val="left" w:leader="none"/>
              </w:tabs>
              <w:ind w:right="93"/>
              <w:rPr>
                <w:sz w:val="22"/>
              </w:rPr>
            </w:pPr>
            <w:r>
              <w:rPr>
                <w:spacing w:val="-2"/>
                <w:sz w:val="22"/>
              </w:rPr>
              <w:t>Ankleshwar,</w:t>
            </w:r>
            <w:r>
              <w:rPr>
                <w:sz w:val="22"/>
              </w:rPr>
              <w:tab/>
              <w:tab/>
              <w:tab/>
            </w:r>
            <w:r>
              <w:rPr>
                <w:sz w:val="22"/>
              </w:rPr>
              <w:t>District-</w:t>
            </w:r>
            <w:r>
              <w:rPr>
                <w:spacing w:val="-2"/>
                <w:sz w:val="22"/>
              </w:rPr>
              <w:t>Bharuch,</w:t>
            </w:r>
            <w:r>
              <w:rPr>
                <w:sz w:val="22"/>
              </w:rPr>
              <w:tab/>
              <w:tab/>
            </w:r>
            <w:r>
              <w:rPr>
                <w:spacing w:val="-2"/>
                <w:sz w:val="22"/>
              </w:rPr>
              <w:t>Gujarat</w:t>
            </w:r>
            <w:r>
              <w:rPr>
                <w:sz w:val="22"/>
              </w:rPr>
              <w:tab/>
              <w:tab/>
              <w:tab/>
            </w:r>
            <w:r>
              <w:rPr>
                <w:spacing w:val="-2"/>
                <w:sz w:val="22"/>
              </w:rPr>
              <w:t>(iii) Kesavaram, Venkatanagaram</w:t>
            </w:r>
            <w:r>
              <w:rPr>
                <w:sz w:val="22"/>
              </w:rPr>
              <w:tab/>
              <w:tab/>
              <w:tab/>
            </w:r>
            <w:r>
              <w:rPr>
                <w:spacing w:val="-2"/>
                <w:sz w:val="22"/>
              </w:rPr>
              <w:t>(Post), Payakaraopeta(Mandal), Vishakhapatnam,</w:t>
            </w:r>
            <w:r>
              <w:rPr>
                <w:sz w:val="22"/>
              </w:rPr>
              <w:tab/>
              <w:tab/>
            </w:r>
            <w:r>
              <w:rPr>
                <w:spacing w:val="-2"/>
                <w:sz w:val="22"/>
              </w:rPr>
              <w:t>Andhra Pradesh</w:t>
            </w:r>
            <w:r>
              <w:rPr>
                <w:sz w:val="22"/>
              </w:rPr>
              <w:tab/>
            </w:r>
            <w:r>
              <w:rPr>
                <w:spacing w:val="-4"/>
                <w:sz w:val="22"/>
              </w:rPr>
              <w:t>(iv)</w:t>
            </w:r>
            <w:r>
              <w:rPr>
                <w:sz w:val="22"/>
              </w:rPr>
              <w:tab/>
            </w:r>
            <w:r>
              <w:rPr>
                <w:spacing w:val="-2"/>
                <w:sz w:val="22"/>
              </w:rPr>
              <w:t>TEchnology </w:t>
            </w:r>
            <w:r>
              <w:rPr>
                <w:sz w:val="22"/>
              </w:rPr>
              <w:t>and</w:t>
            </w:r>
            <w:r>
              <w:rPr>
                <w:spacing w:val="33"/>
                <w:sz w:val="22"/>
              </w:rPr>
              <w:t>  </w:t>
            </w:r>
            <w:r>
              <w:rPr>
                <w:sz w:val="22"/>
              </w:rPr>
              <w:t>Engineering</w:t>
            </w:r>
            <w:r>
              <w:rPr>
                <w:spacing w:val="34"/>
                <w:sz w:val="22"/>
              </w:rPr>
              <w:t>  </w:t>
            </w:r>
            <w:r>
              <w:rPr>
                <w:spacing w:val="-2"/>
                <w:sz w:val="22"/>
              </w:rPr>
              <w:t>BUilding</w:t>
            </w:r>
          </w:p>
          <w:p>
            <w:pPr>
              <w:pStyle w:val="TableParagraph"/>
              <w:spacing w:line="250" w:lineRule="atLeast"/>
              <w:ind w:right="89"/>
              <w:rPr>
                <w:sz w:val="22"/>
              </w:rPr>
            </w:pPr>
            <w:r>
              <w:rPr>
                <w:sz w:val="22"/>
              </w:rPr>
              <w:t>NO.</w:t>
            </w:r>
            <w:r>
              <w:rPr>
                <w:spacing w:val="40"/>
                <w:sz w:val="22"/>
              </w:rPr>
              <w:t> </w:t>
            </w:r>
            <w:r>
              <w:rPr>
                <w:sz w:val="22"/>
              </w:rPr>
              <w:t>700/1,</w:t>
            </w:r>
            <w:r>
              <w:rPr>
                <w:spacing w:val="40"/>
                <w:sz w:val="22"/>
              </w:rPr>
              <w:t> </w:t>
            </w:r>
            <w:r>
              <w:rPr>
                <w:sz w:val="22"/>
              </w:rPr>
              <w:t>Santa</w:t>
            </w:r>
            <w:r>
              <w:rPr>
                <w:spacing w:val="40"/>
                <w:sz w:val="22"/>
              </w:rPr>
              <w:t> </w:t>
            </w:r>
            <w:r>
              <w:rPr>
                <w:sz w:val="22"/>
              </w:rPr>
              <w:t>Monica Works, Corlim, Goa</w:t>
            </w:r>
          </w:p>
        </w:tc>
        <w:tc>
          <w:tcPr>
            <w:tcW w:w="1350" w:type="dxa"/>
          </w:tcPr>
          <w:p>
            <w:pPr>
              <w:pStyle w:val="TableParagraph"/>
              <w:ind w:left="0"/>
              <w:rPr>
                <w:rFonts w:ascii="Times New Roman"/>
                <w:sz w:val="20"/>
              </w:rPr>
            </w:pPr>
          </w:p>
        </w:tc>
      </w:tr>
      <w:tr>
        <w:trPr>
          <w:trHeight w:val="1262" w:hRule="atLeast"/>
        </w:trPr>
        <w:tc>
          <w:tcPr>
            <w:tcW w:w="898" w:type="dxa"/>
          </w:tcPr>
          <w:p>
            <w:pPr>
              <w:pStyle w:val="TableParagraph"/>
              <w:spacing w:line="248" w:lineRule="exact"/>
              <w:ind w:left="177"/>
              <w:rPr>
                <w:sz w:val="22"/>
              </w:rPr>
            </w:pPr>
            <w:r>
              <w:rPr>
                <w:spacing w:val="-2"/>
                <w:sz w:val="22"/>
              </w:rPr>
              <w:t>1230.</w:t>
            </w:r>
          </w:p>
        </w:tc>
        <w:tc>
          <w:tcPr>
            <w:tcW w:w="1892" w:type="dxa"/>
          </w:tcPr>
          <w:p>
            <w:pPr>
              <w:pStyle w:val="TableParagraph"/>
              <w:spacing w:line="248" w:lineRule="exact"/>
              <w:rPr>
                <w:sz w:val="22"/>
              </w:rPr>
            </w:pPr>
            <w:r>
              <w:rPr>
                <w:spacing w:val="-2"/>
                <w:sz w:val="22"/>
              </w:rPr>
              <w:t>TU/IV-RD/4184</w:t>
            </w:r>
          </w:p>
        </w:tc>
        <w:tc>
          <w:tcPr>
            <w:tcW w:w="2790" w:type="dxa"/>
          </w:tcPr>
          <w:p>
            <w:pPr>
              <w:pStyle w:val="TableParagraph"/>
              <w:tabs>
                <w:tab w:pos="1985" w:val="left" w:leader="none"/>
              </w:tabs>
              <w:ind w:left="105" w:right="97"/>
              <w:jc w:val="both"/>
              <w:rPr>
                <w:sz w:val="22"/>
              </w:rPr>
            </w:pPr>
            <w:r>
              <w:rPr>
                <w:rFonts w:ascii="Arial"/>
                <w:b/>
                <w:sz w:val="22"/>
              </w:rPr>
              <w:t>Meril Life Sciences Pvt. Ltd</w:t>
            </w:r>
            <w:r>
              <w:rPr>
                <w:sz w:val="22"/>
              </w:rPr>
              <w:t>,</w:t>
            </w:r>
            <w:r>
              <w:rPr>
                <w:spacing w:val="40"/>
                <w:sz w:val="22"/>
              </w:rPr>
              <w:t> </w:t>
            </w:r>
            <w:r>
              <w:rPr>
                <w:sz w:val="22"/>
              </w:rPr>
              <w:t>Survey No.</w:t>
            </w:r>
            <w:r>
              <w:rPr>
                <w:spacing w:val="-2"/>
                <w:sz w:val="22"/>
              </w:rPr>
              <w:t> </w:t>
            </w:r>
            <w:r>
              <w:rPr>
                <w:sz w:val="22"/>
              </w:rPr>
              <w:t>135/139, </w:t>
            </w:r>
            <w:r>
              <w:rPr>
                <w:spacing w:val="-2"/>
                <w:sz w:val="22"/>
              </w:rPr>
              <w:t>Bilakhia</w:t>
            </w:r>
            <w:r>
              <w:rPr>
                <w:sz w:val="22"/>
              </w:rPr>
              <w:tab/>
            </w:r>
            <w:r>
              <w:rPr>
                <w:spacing w:val="-2"/>
                <w:sz w:val="22"/>
              </w:rPr>
              <w:t>House, </w:t>
            </w:r>
            <w:r>
              <w:rPr>
                <w:sz w:val="22"/>
              </w:rPr>
              <w:t>Muktanand</w:t>
            </w:r>
            <w:r>
              <w:rPr>
                <w:spacing w:val="77"/>
                <w:sz w:val="22"/>
              </w:rPr>
              <w:t> </w:t>
            </w:r>
            <w:r>
              <w:rPr>
                <w:sz w:val="22"/>
              </w:rPr>
              <w:t>Marg,</w:t>
            </w:r>
            <w:r>
              <w:rPr>
                <w:spacing w:val="78"/>
                <w:sz w:val="22"/>
              </w:rPr>
              <w:t> </w:t>
            </w:r>
            <w:r>
              <w:rPr>
                <w:spacing w:val="-2"/>
                <w:sz w:val="22"/>
              </w:rPr>
              <w:t>Chala,</w:t>
            </w:r>
          </w:p>
          <w:p>
            <w:pPr>
              <w:pStyle w:val="TableParagraph"/>
              <w:spacing w:line="234" w:lineRule="exact"/>
              <w:ind w:left="105"/>
              <w:jc w:val="both"/>
              <w:rPr>
                <w:sz w:val="22"/>
              </w:rPr>
            </w:pPr>
            <w:r>
              <w:rPr>
                <w:sz w:val="22"/>
              </w:rPr>
              <w:t>Vapi</w:t>
            </w:r>
            <w:r>
              <w:rPr>
                <w:spacing w:val="-4"/>
                <w:sz w:val="22"/>
              </w:rPr>
              <w:t> </w:t>
            </w:r>
            <w:r>
              <w:rPr>
                <w:sz w:val="22"/>
              </w:rPr>
              <w:t>–</w:t>
            </w:r>
            <w:r>
              <w:rPr>
                <w:spacing w:val="-2"/>
                <w:sz w:val="22"/>
              </w:rPr>
              <w:t> </w:t>
            </w:r>
            <w:r>
              <w:rPr>
                <w:sz w:val="22"/>
              </w:rPr>
              <w:t>396</w:t>
            </w:r>
            <w:r>
              <w:rPr>
                <w:spacing w:val="-2"/>
                <w:sz w:val="22"/>
              </w:rPr>
              <w:t> </w:t>
            </w:r>
            <w:r>
              <w:rPr>
                <w:sz w:val="22"/>
              </w:rPr>
              <w:t>191,</w:t>
            </w:r>
            <w:r>
              <w:rPr>
                <w:spacing w:val="-3"/>
                <w:sz w:val="22"/>
              </w:rPr>
              <w:t> </w:t>
            </w:r>
            <w:r>
              <w:rPr>
                <w:spacing w:val="-2"/>
                <w:sz w:val="22"/>
              </w:rPr>
              <w:t>Gujarat</w:t>
            </w:r>
          </w:p>
        </w:tc>
        <w:tc>
          <w:tcPr>
            <w:tcW w:w="2973" w:type="dxa"/>
          </w:tcPr>
          <w:p>
            <w:pPr>
              <w:pStyle w:val="TableParagraph"/>
              <w:spacing w:line="242" w:lineRule="auto"/>
              <w:ind w:right="94"/>
              <w:jc w:val="both"/>
              <w:rPr>
                <w:sz w:val="22"/>
              </w:rPr>
            </w:pPr>
            <w:r>
              <w:rPr>
                <w:sz w:val="22"/>
              </w:rPr>
              <w:t>Survey No. 135/139, Bilakhia House, Muktanand Marg, Chala, Vapi, Gujarat</w:t>
            </w:r>
          </w:p>
        </w:tc>
        <w:tc>
          <w:tcPr>
            <w:tcW w:w="1350" w:type="dxa"/>
          </w:tcPr>
          <w:p>
            <w:pPr>
              <w:pStyle w:val="TableParagraph"/>
              <w:spacing w:line="248"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1231.</w:t>
            </w:r>
          </w:p>
        </w:tc>
        <w:tc>
          <w:tcPr>
            <w:tcW w:w="1892" w:type="dxa"/>
          </w:tcPr>
          <w:p>
            <w:pPr>
              <w:pStyle w:val="TableParagraph"/>
              <w:rPr>
                <w:sz w:val="22"/>
              </w:rPr>
            </w:pPr>
            <w:r>
              <w:rPr>
                <w:spacing w:val="-2"/>
                <w:sz w:val="22"/>
              </w:rPr>
              <w:t>TU/IV-RD/4185</w:t>
            </w:r>
          </w:p>
        </w:tc>
        <w:tc>
          <w:tcPr>
            <w:tcW w:w="2790" w:type="dxa"/>
          </w:tcPr>
          <w:p>
            <w:pPr>
              <w:pStyle w:val="TableParagraph"/>
              <w:tabs>
                <w:tab w:pos="2292" w:val="left" w:leader="none"/>
              </w:tabs>
              <w:ind w:left="105" w:right="92"/>
              <w:jc w:val="both"/>
              <w:rPr>
                <w:sz w:val="22"/>
              </w:rPr>
            </w:pPr>
            <w:r>
              <w:rPr>
                <w:rFonts w:ascii="Arial" w:hAnsi="Arial"/>
                <w:b/>
                <w:sz w:val="22"/>
              </w:rPr>
              <w:t>Sarvotham Care Ltd</w:t>
            </w:r>
            <w:r>
              <w:rPr>
                <w:sz w:val="22"/>
              </w:rPr>
              <w:t>,</w:t>
            </w:r>
            <w:r>
              <w:rPr>
                <w:spacing w:val="40"/>
                <w:sz w:val="22"/>
              </w:rPr>
              <w:t> </w:t>
            </w:r>
            <w:r>
              <w:rPr>
                <w:sz w:val="22"/>
              </w:rPr>
              <w:t>6-197/1, Jeedimetla (V), </w:t>
            </w:r>
            <w:r>
              <w:rPr>
                <w:spacing w:val="-2"/>
                <w:sz w:val="22"/>
              </w:rPr>
              <w:t>Quthbullapur</w:t>
            </w:r>
            <w:r>
              <w:rPr>
                <w:sz w:val="22"/>
              </w:rPr>
              <w:tab/>
            </w:r>
            <w:r>
              <w:rPr>
                <w:spacing w:val="-4"/>
                <w:sz w:val="22"/>
              </w:rPr>
              <w:t>(M), </w:t>
            </w:r>
            <w:r>
              <w:rPr>
                <w:sz w:val="22"/>
              </w:rPr>
              <w:t>Hyderabad</w:t>
            </w:r>
            <w:r>
              <w:rPr>
                <w:spacing w:val="34"/>
                <w:sz w:val="22"/>
              </w:rPr>
              <w:t>  </w:t>
            </w:r>
            <w:r>
              <w:rPr>
                <w:sz w:val="22"/>
              </w:rPr>
              <w:t>–</w:t>
            </w:r>
            <w:r>
              <w:rPr>
                <w:spacing w:val="35"/>
                <w:sz w:val="22"/>
              </w:rPr>
              <w:t>  </w:t>
            </w:r>
            <w:r>
              <w:rPr>
                <w:sz w:val="22"/>
              </w:rPr>
              <w:t>500</w:t>
            </w:r>
            <w:r>
              <w:rPr>
                <w:spacing w:val="31"/>
                <w:sz w:val="22"/>
              </w:rPr>
              <w:t>  </w:t>
            </w:r>
            <w:r>
              <w:rPr>
                <w:spacing w:val="-4"/>
                <w:sz w:val="22"/>
              </w:rPr>
              <w:t>067,</w:t>
            </w:r>
          </w:p>
          <w:p>
            <w:pPr>
              <w:pStyle w:val="TableParagraph"/>
              <w:spacing w:line="234" w:lineRule="exact" w:before="1"/>
              <w:ind w:left="105"/>
              <w:rPr>
                <w:sz w:val="22"/>
              </w:rPr>
            </w:pPr>
            <w:r>
              <w:rPr>
                <w:spacing w:val="-2"/>
                <w:sz w:val="22"/>
              </w:rPr>
              <w:t>Telangana</w:t>
            </w:r>
          </w:p>
        </w:tc>
        <w:tc>
          <w:tcPr>
            <w:tcW w:w="2973" w:type="dxa"/>
          </w:tcPr>
          <w:p>
            <w:pPr>
              <w:pStyle w:val="TableParagraph"/>
              <w:tabs>
                <w:tab w:pos="2474" w:val="left" w:leader="none"/>
              </w:tabs>
              <w:ind w:right="94"/>
              <w:jc w:val="both"/>
              <w:rPr>
                <w:sz w:val="22"/>
              </w:rPr>
            </w:pPr>
            <w:r>
              <w:rPr>
                <w:sz w:val="22"/>
              </w:rPr>
              <w:t>6-197/1, Jeedimetla (V), </w:t>
            </w:r>
            <w:r>
              <w:rPr>
                <w:spacing w:val="-2"/>
                <w:sz w:val="22"/>
              </w:rPr>
              <w:t>Quthbullapur</w:t>
            </w:r>
            <w:r>
              <w:rPr>
                <w:sz w:val="22"/>
              </w:rPr>
              <w:tab/>
            </w:r>
            <w:r>
              <w:rPr>
                <w:spacing w:val="-4"/>
                <w:sz w:val="22"/>
              </w:rPr>
              <w:t>(M)</w:t>
            </w:r>
            <w:r>
              <w:rPr>
                <w:spacing w:val="-4"/>
                <w:sz w:val="22"/>
              </w:rPr>
              <w:t>,</w:t>
            </w:r>
            <w:r>
              <w:rPr>
                <w:spacing w:val="-4"/>
                <w:sz w:val="22"/>
              </w:rPr>
              <w:t> </w:t>
            </w:r>
            <w:r>
              <w:rPr>
                <w:sz w:val="22"/>
              </w:rPr>
              <w:t>Hyderabad, Telangana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1232.</w:t>
            </w:r>
          </w:p>
        </w:tc>
        <w:tc>
          <w:tcPr>
            <w:tcW w:w="1892" w:type="dxa"/>
          </w:tcPr>
          <w:p>
            <w:pPr>
              <w:pStyle w:val="TableParagraph"/>
              <w:rPr>
                <w:sz w:val="22"/>
              </w:rPr>
            </w:pPr>
            <w:r>
              <w:rPr>
                <w:spacing w:val="-2"/>
                <w:sz w:val="22"/>
              </w:rPr>
              <w:t>TU/IV-RD/4186</w:t>
            </w:r>
          </w:p>
        </w:tc>
        <w:tc>
          <w:tcPr>
            <w:tcW w:w="2790" w:type="dxa"/>
          </w:tcPr>
          <w:p>
            <w:pPr>
              <w:pStyle w:val="TableParagraph"/>
              <w:ind w:left="105" w:right="95"/>
              <w:jc w:val="both"/>
              <w:rPr>
                <w:sz w:val="22"/>
              </w:rPr>
            </w:pPr>
            <w:r>
              <w:rPr>
                <w:rFonts w:ascii="Arial"/>
                <w:b/>
                <w:sz w:val="22"/>
              </w:rPr>
              <w:t>D Technology Pvt. Ltd</w:t>
            </w:r>
            <w:r>
              <w:rPr>
                <w:sz w:val="22"/>
              </w:rPr>
              <w:t>. Unit No. 19, Building No. F-8, Bhumi Industrial</w:t>
            </w:r>
            <w:r>
              <w:rPr>
                <w:spacing w:val="40"/>
                <w:sz w:val="22"/>
              </w:rPr>
              <w:t> </w:t>
            </w:r>
            <w:r>
              <w:rPr>
                <w:sz w:val="22"/>
              </w:rPr>
              <w:t>Park, Opp. Tata Amantra, Pimplas, Mumbai-Nashik Highway,</w:t>
            </w:r>
            <w:r>
              <w:rPr>
                <w:spacing w:val="20"/>
                <w:sz w:val="22"/>
              </w:rPr>
              <w:t> </w:t>
            </w:r>
            <w:r>
              <w:rPr>
                <w:sz w:val="22"/>
              </w:rPr>
              <w:t>Thane-421</w:t>
            </w:r>
            <w:r>
              <w:rPr>
                <w:spacing w:val="16"/>
                <w:sz w:val="22"/>
              </w:rPr>
              <w:t> </w:t>
            </w:r>
            <w:r>
              <w:rPr>
                <w:spacing w:val="-4"/>
                <w:sz w:val="22"/>
              </w:rPr>
              <w:t>302,</w:t>
            </w:r>
          </w:p>
          <w:p>
            <w:pPr>
              <w:pStyle w:val="TableParagraph"/>
              <w:spacing w:line="233" w:lineRule="exact"/>
              <w:ind w:left="105"/>
              <w:rPr>
                <w:sz w:val="22"/>
              </w:rPr>
            </w:pPr>
            <w:r>
              <w:rPr>
                <w:spacing w:val="-2"/>
                <w:sz w:val="22"/>
              </w:rPr>
              <w:t>Maharashtra</w:t>
            </w:r>
          </w:p>
        </w:tc>
        <w:tc>
          <w:tcPr>
            <w:tcW w:w="2973" w:type="dxa"/>
          </w:tcPr>
          <w:p>
            <w:pPr>
              <w:pStyle w:val="TableParagraph"/>
              <w:tabs>
                <w:tab w:pos="2182" w:val="left" w:leader="none"/>
              </w:tabs>
              <w:ind w:right="91"/>
              <w:jc w:val="both"/>
              <w:rPr>
                <w:sz w:val="22"/>
              </w:rPr>
            </w:pPr>
            <w:r>
              <w:rPr>
                <w:sz w:val="22"/>
              </w:rPr>
              <w:t>Unit No. 19, Building No. F-8, Bhumi Industrial Park, Opp. Tata Amantra, Pimplas, Mumbai-Nashik </w:t>
            </w:r>
            <w:r>
              <w:rPr>
                <w:spacing w:val="-2"/>
                <w:sz w:val="22"/>
              </w:rPr>
              <w:t>Highway,</w:t>
            </w:r>
            <w:r>
              <w:rPr>
                <w:sz w:val="22"/>
              </w:rPr>
              <w:tab/>
            </w:r>
            <w:r>
              <w:rPr>
                <w:spacing w:val="-2"/>
                <w:sz w:val="22"/>
              </w:rPr>
              <w:t>Thane, Maharashtra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1233.</w:t>
            </w:r>
          </w:p>
        </w:tc>
        <w:tc>
          <w:tcPr>
            <w:tcW w:w="1892" w:type="dxa"/>
          </w:tcPr>
          <w:p>
            <w:pPr>
              <w:pStyle w:val="TableParagraph"/>
              <w:rPr>
                <w:sz w:val="22"/>
              </w:rPr>
            </w:pPr>
            <w:r>
              <w:rPr>
                <w:spacing w:val="-2"/>
                <w:sz w:val="22"/>
              </w:rPr>
              <w:t>TU/IV-RD/4188</w:t>
            </w:r>
          </w:p>
        </w:tc>
        <w:tc>
          <w:tcPr>
            <w:tcW w:w="2790" w:type="dxa"/>
          </w:tcPr>
          <w:p>
            <w:pPr>
              <w:pStyle w:val="TableParagraph"/>
              <w:tabs>
                <w:tab w:pos="787" w:val="left" w:leader="none"/>
                <w:tab w:pos="929" w:val="left" w:leader="none"/>
                <w:tab w:pos="1329" w:val="left" w:leader="none"/>
                <w:tab w:pos="1670" w:val="left" w:leader="none"/>
                <w:tab w:pos="2032" w:val="left" w:leader="none"/>
                <w:tab w:pos="2081" w:val="left" w:leader="none"/>
                <w:tab w:pos="2250" w:val="left" w:leader="none"/>
              </w:tabs>
              <w:ind w:left="105" w:right="94"/>
              <w:rPr>
                <w:sz w:val="22"/>
              </w:rPr>
            </w:pPr>
            <w:r>
              <w:rPr>
                <w:rFonts w:ascii="Arial" w:hAnsi="Arial"/>
                <w:b/>
                <w:spacing w:val="-2"/>
                <w:sz w:val="22"/>
              </w:rPr>
              <w:t>Recipharm Pharmaservices</w:t>
            </w:r>
            <w:r>
              <w:rPr>
                <w:rFonts w:ascii="Arial" w:hAnsi="Arial"/>
                <w:b/>
                <w:sz w:val="22"/>
              </w:rPr>
              <w:tab/>
              <w:tab/>
              <w:tab/>
            </w:r>
            <w:r>
              <w:rPr>
                <w:rFonts w:ascii="Arial" w:hAnsi="Arial"/>
                <w:b/>
                <w:spacing w:val="-36"/>
                <w:sz w:val="22"/>
              </w:rPr>
              <w:t> </w:t>
            </w:r>
            <w:r>
              <w:rPr>
                <w:rFonts w:ascii="Arial" w:hAnsi="Arial"/>
                <w:b/>
                <w:spacing w:val="-2"/>
                <w:sz w:val="22"/>
              </w:rPr>
              <w:t>Pvt. </w:t>
            </w:r>
            <w:r>
              <w:rPr>
                <w:rFonts w:ascii="Arial" w:hAnsi="Arial"/>
                <w:b/>
                <w:spacing w:val="-4"/>
                <w:sz w:val="22"/>
              </w:rPr>
              <w:t>Ltd.</w:t>
            </w:r>
            <w:r>
              <w:rPr>
                <w:rFonts w:ascii="Arial" w:hAnsi="Arial"/>
                <w:b/>
                <w:sz w:val="22"/>
              </w:rPr>
              <w:tab/>
            </w:r>
            <w:r>
              <w:rPr>
                <w:sz w:val="22"/>
              </w:rPr>
              <w:t>34</w:t>
            </w:r>
            <w:r>
              <w:rPr>
                <w:sz w:val="22"/>
                <w:vertAlign w:val="superscript"/>
              </w:rPr>
              <w:t>th</w:t>
            </w:r>
            <w:r>
              <w:rPr>
                <w:spacing w:val="40"/>
                <w:sz w:val="22"/>
                <w:vertAlign w:val="baseline"/>
              </w:rPr>
              <w:t> </w:t>
            </w:r>
            <w:r>
              <w:rPr>
                <w:sz w:val="22"/>
                <w:vertAlign w:val="baseline"/>
              </w:rPr>
              <w:t>K.M.,</w:t>
            </w:r>
            <w:r>
              <w:rPr>
                <w:spacing w:val="40"/>
                <w:sz w:val="22"/>
                <w:vertAlign w:val="baseline"/>
              </w:rPr>
              <w:t> </w:t>
            </w:r>
            <w:r>
              <w:rPr>
                <w:sz w:val="22"/>
                <w:vertAlign w:val="baseline"/>
              </w:rPr>
              <w:t>Tumkur </w:t>
            </w:r>
            <w:r>
              <w:rPr>
                <w:spacing w:val="-2"/>
                <w:sz w:val="22"/>
                <w:vertAlign w:val="baseline"/>
              </w:rPr>
              <w:t>Road,</w:t>
            </w:r>
            <w:r>
              <w:rPr>
                <w:sz w:val="22"/>
                <w:vertAlign w:val="baseline"/>
              </w:rPr>
              <w:tab/>
              <w:tab/>
            </w:r>
            <w:r>
              <w:rPr>
                <w:spacing w:val="-2"/>
                <w:sz w:val="22"/>
                <w:vertAlign w:val="baseline"/>
              </w:rPr>
              <w:t>Teppada</w:t>
            </w:r>
            <w:r>
              <w:rPr>
                <w:sz w:val="22"/>
                <w:vertAlign w:val="baseline"/>
              </w:rPr>
              <w:tab/>
            </w:r>
            <w:r>
              <w:rPr>
                <w:spacing w:val="-2"/>
                <w:sz w:val="22"/>
                <w:vertAlign w:val="baseline"/>
              </w:rPr>
              <w:t>Begur, Nelamangala</w:t>
            </w:r>
            <w:r>
              <w:rPr>
                <w:sz w:val="22"/>
                <w:vertAlign w:val="baseline"/>
              </w:rPr>
              <w:tab/>
              <w:tab/>
              <w:tab/>
            </w:r>
            <w:r>
              <w:rPr>
                <w:spacing w:val="-2"/>
                <w:sz w:val="22"/>
                <w:vertAlign w:val="baseline"/>
              </w:rPr>
              <w:t>Taluk, Bengaluru</w:t>
            </w:r>
            <w:r>
              <w:rPr>
                <w:sz w:val="22"/>
                <w:vertAlign w:val="baseline"/>
              </w:rPr>
              <w:tab/>
              <w:t>–</w:t>
              <w:tab/>
            </w:r>
            <w:r>
              <w:rPr>
                <w:spacing w:val="-5"/>
                <w:sz w:val="22"/>
                <w:vertAlign w:val="baseline"/>
              </w:rPr>
              <w:t>562</w:t>
            </w:r>
            <w:r>
              <w:rPr>
                <w:sz w:val="22"/>
                <w:vertAlign w:val="baseline"/>
              </w:rPr>
              <w:tab/>
              <w:tab/>
              <w:tab/>
            </w:r>
            <w:r>
              <w:rPr>
                <w:spacing w:val="-4"/>
                <w:sz w:val="22"/>
                <w:vertAlign w:val="baseline"/>
              </w:rPr>
              <w:t>123,</w:t>
            </w:r>
          </w:p>
          <w:p>
            <w:pPr>
              <w:pStyle w:val="TableParagraph"/>
              <w:spacing w:line="234" w:lineRule="exact"/>
              <w:ind w:left="105"/>
              <w:rPr>
                <w:sz w:val="22"/>
              </w:rPr>
            </w:pPr>
            <w:r>
              <w:rPr>
                <w:spacing w:val="-2"/>
                <w:sz w:val="22"/>
              </w:rPr>
              <w:t>(Karnataka)</w:t>
            </w:r>
          </w:p>
        </w:tc>
        <w:tc>
          <w:tcPr>
            <w:tcW w:w="2973" w:type="dxa"/>
          </w:tcPr>
          <w:p>
            <w:pPr>
              <w:pStyle w:val="TableParagraph"/>
              <w:tabs>
                <w:tab w:pos="2268" w:val="left" w:leader="none"/>
              </w:tabs>
              <w:ind w:right="93"/>
              <w:jc w:val="both"/>
              <w:rPr>
                <w:sz w:val="22"/>
              </w:rPr>
            </w:pPr>
            <w:r>
              <w:rPr>
                <w:sz w:val="22"/>
              </w:rPr>
              <w:t>Pharma</w:t>
            </w:r>
            <w:r>
              <w:rPr>
                <w:spacing w:val="-2"/>
                <w:sz w:val="22"/>
              </w:rPr>
              <w:t> </w:t>
            </w:r>
            <w:r>
              <w:rPr>
                <w:sz w:val="22"/>
              </w:rPr>
              <w:t>R&amp;D</w:t>
            </w:r>
            <w:r>
              <w:rPr>
                <w:spacing w:val="-4"/>
                <w:sz w:val="22"/>
              </w:rPr>
              <w:t> </w:t>
            </w:r>
            <w:r>
              <w:rPr>
                <w:sz w:val="22"/>
              </w:rPr>
              <w:t>Division</w:t>
            </w:r>
            <w:r>
              <w:rPr>
                <w:spacing w:val="-2"/>
                <w:sz w:val="22"/>
              </w:rPr>
              <w:t> </w:t>
            </w:r>
            <w:r>
              <w:rPr>
                <w:sz w:val="22"/>
              </w:rPr>
              <w:t>(PDU Block), #34</w:t>
            </w:r>
            <w:r>
              <w:rPr>
                <w:sz w:val="22"/>
                <w:vertAlign w:val="superscript"/>
              </w:rPr>
              <w:t>th</w:t>
            </w:r>
            <w:r>
              <w:rPr>
                <w:sz w:val="22"/>
                <w:vertAlign w:val="baseline"/>
              </w:rPr>
              <w:t> K.M. Road (Survey Nos. 86, 87 &amp; 89), Tumkur Road, (NH-4), Village Teppada Begur, </w:t>
            </w:r>
            <w:r>
              <w:rPr>
                <w:spacing w:val="-2"/>
                <w:sz w:val="22"/>
                <w:vertAlign w:val="baseline"/>
              </w:rPr>
              <w:t>Nelamangala</w:t>
            </w:r>
            <w:r>
              <w:rPr>
                <w:sz w:val="22"/>
                <w:vertAlign w:val="baseline"/>
              </w:rPr>
              <w:tab/>
            </w:r>
            <w:r>
              <w:rPr>
                <w:spacing w:val="-2"/>
                <w:sz w:val="22"/>
                <w:vertAlign w:val="baseline"/>
              </w:rPr>
              <w:t>Taluk,</w:t>
            </w:r>
          </w:p>
          <w:p>
            <w:pPr>
              <w:pStyle w:val="TableParagraph"/>
              <w:spacing w:line="234" w:lineRule="exact"/>
              <w:jc w:val="both"/>
              <w:rPr>
                <w:sz w:val="22"/>
              </w:rPr>
            </w:pPr>
            <w:r>
              <w:rPr>
                <w:sz w:val="22"/>
              </w:rPr>
              <w:t>Bengaluru,</w:t>
            </w:r>
            <w:r>
              <w:rPr>
                <w:spacing w:val="-6"/>
                <w:sz w:val="22"/>
              </w:rPr>
              <w:t> </w:t>
            </w:r>
            <w:r>
              <w:rPr>
                <w:spacing w:val="-2"/>
                <w:sz w:val="22"/>
              </w:rPr>
              <w:t>(Karnataka)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1234.</w:t>
            </w:r>
          </w:p>
        </w:tc>
        <w:tc>
          <w:tcPr>
            <w:tcW w:w="1892" w:type="dxa"/>
          </w:tcPr>
          <w:p>
            <w:pPr>
              <w:pStyle w:val="TableParagraph"/>
              <w:rPr>
                <w:sz w:val="22"/>
              </w:rPr>
            </w:pPr>
            <w:r>
              <w:rPr>
                <w:spacing w:val="-2"/>
                <w:sz w:val="22"/>
              </w:rPr>
              <w:t>TU/IV-RD/4189</w:t>
            </w:r>
          </w:p>
        </w:tc>
        <w:tc>
          <w:tcPr>
            <w:tcW w:w="2790" w:type="dxa"/>
          </w:tcPr>
          <w:p>
            <w:pPr>
              <w:pStyle w:val="TableParagraph"/>
              <w:ind w:left="105" w:right="96"/>
              <w:jc w:val="both"/>
              <w:rPr>
                <w:sz w:val="22"/>
              </w:rPr>
            </w:pPr>
            <w:r>
              <w:rPr>
                <w:rFonts w:ascii="Arial" w:hAnsi="Arial"/>
                <w:b/>
                <w:sz w:val="22"/>
              </w:rPr>
              <w:t>Anheuser Busch Inbev India Ltd. </w:t>
            </w:r>
            <w:r>
              <w:rPr>
                <w:sz w:val="22"/>
              </w:rPr>
              <w:t>Green Heart Building, Manyata Tech Park Road, Nagwara Village</w:t>
            </w:r>
            <w:r>
              <w:rPr>
                <w:spacing w:val="72"/>
                <w:sz w:val="22"/>
              </w:rPr>
              <w:t> </w:t>
            </w:r>
            <w:r>
              <w:rPr>
                <w:sz w:val="22"/>
              </w:rPr>
              <w:t>Bengaluru</w:t>
            </w:r>
            <w:r>
              <w:rPr>
                <w:spacing w:val="73"/>
                <w:sz w:val="22"/>
              </w:rPr>
              <w:t> </w:t>
            </w:r>
            <w:r>
              <w:rPr>
                <w:sz w:val="22"/>
              </w:rPr>
              <w:t>–</w:t>
            </w:r>
            <w:r>
              <w:rPr>
                <w:spacing w:val="77"/>
                <w:sz w:val="22"/>
              </w:rPr>
              <w:t> </w:t>
            </w:r>
            <w:r>
              <w:rPr>
                <w:spacing w:val="-5"/>
                <w:sz w:val="22"/>
              </w:rPr>
              <w:t>560</w:t>
            </w:r>
          </w:p>
          <w:p>
            <w:pPr>
              <w:pStyle w:val="TableParagraph"/>
              <w:spacing w:line="232" w:lineRule="exact"/>
              <w:ind w:left="105"/>
              <w:jc w:val="both"/>
              <w:rPr>
                <w:sz w:val="22"/>
              </w:rPr>
            </w:pPr>
            <w:r>
              <w:rPr>
                <w:sz w:val="22"/>
              </w:rPr>
              <w:t>045,</w:t>
            </w:r>
            <w:r>
              <w:rPr>
                <w:spacing w:val="2"/>
                <w:sz w:val="22"/>
              </w:rPr>
              <w:t> </w:t>
            </w:r>
            <w:r>
              <w:rPr>
                <w:spacing w:val="-2"/>
                <w:sz w:val="22"/>
              </w:rPr>
              <w:t>(Karnataka)</w:t>
            </w:r>
          </w:p>
        </w:tc>
        <w:tc>
          <w:tcPr>
            <w:tcW w:w="2973" w:type="dxa"/>
          </w:tcPr>
          <w:p>
            <w:pPr>
              <w:pStyle w:val="TableParagraph"/>
              <w:ind w:right="91"/>
              <w:jc w:val="both"/>
              <w:rPr>
                <w:sz w:val="22"/>
              </w:rPr>
            </w:pPr>
            <w:r>
              <w:rPr>
                <w:sz w:val="22"/>
              </w:rPr>
              <w:t>1</w:t>
            </w:r>
            <w:r>
              <w:rPr>
                <w:sz w:val="22"/>
                <w:vertAlign w:val="superscript"/>
              </w:rPr>
              <w:t>st</w:t>
            </w:r>
            <w:r>
              <w:rPr>
                <w:sz w:val="22"/>
                <w:vertAlign w:val="baseline"/>
              </w:rPr>
              <w:t> Floor, Plot No. 465, Udyog Vihar, Phase-V,</w:t>
            </w:r>
            <w:r>
              <w:rPr>
                <w:spacing w:val="40"/>
                <w:sz w:val="22"/>
                <w:vertAlign w:val="baseline"/>
              </w:rPr>
              <w:t> </w:t>
            </w:r>
            <w:r>
              <w:rPr>
                <w:sz w:val="22"/>
                <w:vertAlign w:val="baseline"/>
              </w:rPr>
              <w:t>Distt. Gurugram, (Haryana)</w:t>
            </w:r>
          </w:p>
        </w:tc>
        <w:tc>
          <w:tcPr>
            <w:tcW w:w="1350" w:type="dxa"/>
          </w:tcPr>
          <w:p>
            <w:pPr>
              <w:pStyle w:val="TableParagraph"/>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2"/>
                <w:sz w:val="22"/>
              </w:rPr>
              <w:t>1235.</w:t>
            </w:r>
          </w:p>
        </w:tc>
        <w:tc>
          <w:tcPr>
            <w:tcW w:w="1892" w:type="dxa"/>
          </w:tcPr>
          <w:p>
            <w:pPr>
              <w:pStyle w:val="TableParagraph"/>
              <w:rPr>
                <w:sz w:val="22"/>
              </w:rPr>
            </w:pPr>
            <w:r>
              <w:rPr>
                <w:spacing w:val="-2"/>
                <w:sz w:val="22"/>
              </w:rPr>
              <w:t>TU/IV-RD/4190</w:t>
            </w:r>
          </w:p>
        </w:tc>
        <w:tc>
          <w:tcPr>
            <w:tcW w:w="2790" w:type="dxa"/>
          </w:tcPr>
          <w:p>
            <w:pPr>
              <w:pStyle w:val="TableParagraph"/>
              <w:ind w:left="105" w:right="95"/>
              <w:jc w:val="both"/>
              <w:rPr>
                <w:sz w:val="22"/>
              </w:rPr>
            </w:pPr>
            <w:r>
              <w:rPr>
                <w:rFonts w:ascii="Arial"/>
                <w:b/>
                <w:sz w:val="22"/>
              </w:rPr>
              <w:t>HMT Machine</w:t>
            </w:r>
            <w:r>
              <w:rPr>
                <w:rFonts w:ascii="Arial"/>
                <w:b/>
                <w:spacing w:val="-1"/>
                <w:sz w:val="22"/>
              </w:rPr>
              <w:t> </w:t>
            </w:r>
            <w:r>
              <w:rPr>
                <w:rFonts w:ascii="Arial"/>
                <w:b/>
                <w:sz w:val="22"/>
              </w:rPr>
              <w:t>Tools </w:t>
            </w:r>
            <w:r>
              <w:rPr>
                <w:rFonts w:ascii="Arial"/>
                <w:b/>
                <w:sz w:val="22"/>
              </w:rPr>
              <w:t>Ltd</w:t>
            </w:r>
            <w:r>
              <w:rPr>
                <w:sz w:val="22"/>
              </w:rPr>
              <w:t>, HMT Bhavan, 59, Bellary Road, Bangalore-560</w:t>
            </w:r>
            <w:r>
              <w:rPr>
                <w:spacing w:val="40"/>
                <w:sz w:val="22"/>
              </w:rPr>
              <w:t> </w:t>
            </w:r>
            <w:r>
              <w:rPr>
                <w:sz w:val="22"/>
              </w:rPr>
              <w:t>032, Karnataka</w:t>
            </w:r>
          </w:p>
        </w:tc>
        <w:tc>
          <w:tcPr>
            <w:tcW w:w="2973" w:type="dxa"/>
          </w:tcPr>
          <w:p>
            <w:pPr>
              <w:pStyle w:val="TableParagraph"/>
              <w:ind w:right="92"/>
              <w:jc w:val="both"/>
              <w:rPr>
                <w:sz w:val="22"/>
              </w:rPr>
            </w:pPr>
            <w:r>
              <w:rPr>
                <w:sz w:val="22"/>
              </w:rPr>
              <w:t>(i)Door No. 60-002/NR,</w:t>
            </w:r>
            <w:r>
              <w:rPr>
                <w:spacing w:val="40"/>
                <w:sz w:val="22"/>
              </w:rPr>
              <w:t> </w:t>
            </w:r>
            <w:r>
              <w:rPr>
                <w:sz w:val="22"/>
              </w:rPr>
              <w:t>HMT Township (PO), Narsapur Road, Chintal, Medchal-Malkajgiri District, Hyderabad, Telangana (ii) CNC Systems Division and Metal</w:t>
            </w:r>
            <w:r>
              <w:rPr>
                <w:spacing w:val="43"/>
                <w:sz w:val="22"/>
              </w:rPr>
              <w:t> </w:t>
            </w:r>
            <w:r>
              <w:rPr>
                <w:sz w:val="22"/>
              </w:rPr>
              <w:t>Cutting</w:t>
            </w:r>
            <w:r>
              <w:rPr>
                <w:spacing w:val="46"/>
                <w:sz w:val="22"/>
              </w:rPr>
              <w:t> </w:t>
            </w:r>
            <w:r>
              <w:rPr>
                <w:sz w:val="22"/>
              </w:rPr>
              <w:t>R&amp;D</w:t>
            </w:r>
            <w:r>
              <w:rPr>
                <w:spacing w:val="44"/>
                <w:sz w:val="22"/>
              </w:rPr>
              <w:t> </w:t>
            </w:r>
            <w:r>
              <w:rPr>
                <w:spacing w:val="-2"/>
                <w:sz w:val="22"/>
              </w:rPr>
              <w:t>Center,</w:t>
            </w:r>
          </w:p>
          <w:p>
            <w:pPr>
              <w:pStyle w:val="TableParagraph"/>
              <w:tabs>
                <w:tab w:pos="1937" w:val="left" w:leader="none"/>
              </w:tabs>
              <w:spacing w:line="234" w:lineRule="exact"/>
              <w:jc w:val="both"/>
              <w:rPr>
                <w:sz w:val="22"/>
              </w:rPr>
            </w:pPr>
            <w:r>
              <w:rPr>
                <w:spacing w:val="-2"/>
                <w:sz w:val="22"/>
              </w:rPr>
              <w:t>Bangalore</w:t>
            </w:r>
            <w:r>
              <w:rPr>
                <w:sz w:val="22"/>
              </w:rPr>
              <w:tab/>
            </w:r>
            <w:r>
              <w:rPr>
                <w:spacing w:val="-2"/>
                <w:sz w:val="22"/>
              </w:rPr>
              <w:t>Complex,</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41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0"/>
              <w:rPr>
                <w:rFonts w:ascii="Times New Roman"/>
                <w:sz w:val="22"/>
              </w:rPr>
            </w:pPr>
          </w:p>
        </w:tc>
        <w:tc>
          <w:tcPr>
            <w:tcW w:w="2973" w:type="dxa"/>
          </w:tcPr>
          <w:p>
            <w:pPr>
              <w:pStyle w:val="TableParagraph"/>
              <w:spacing w:line="250" w:lineRule="exact"/>
              <w:ind w:right="89"/>
              <w:rPr>
                <w:sz w:val="22"/>
              </w:rPr>
            </w:pPr>
            <w:r>
              <w:rPr>
                <w:sz w:val="22"/>
              </w:rPr>
              <w:t>Jalahalli</w:t>
            </w:r>
            <w:r>
              <w:rPr>
                <w:spacing w:val="80"/>
                <w:sz w:val="22"/>
              </w:rPr>
              <w:t> </w:t>
            </w:r>
            <w:r>
              <w:rPr>
                <w:sz w:val="22"/>
              </w:rPr>
              <w:t>Post,</w:t>
            </w:r>
            <w:r>
              <w:rPr>
                <w:spacing w:val="80"/>
                <w:sz w:val="22"/>
              </w:rPr>
              <w:t> </w:t>
            </w:r>
            <w:r>
              <w:rPr>
                <w:sz w:val="22"/>
              </w:rPr>
              <w:t>Bangalore, </w:t>
            </w:r>
            <w:r>
              <w:rPr>
                <w:spacing w:val="-2"/>
                <w:sz w:val="22"/>
              </w:rPr>
              <w:t>Karnataka</w:t>
            </w:r>
          </w:p>
        </w:tc>
        <w:tc>
          <w:tcPr>
            <w:tcW w:w="1350" w:type="dxa"/>
          </w:tcPr>
          <w:p>
            <w:pPr>
              <w:pStyle w:val="TableParagraph"/>
              <w:ind w:left="0"/>
              <w:rPr>
                <w:rFonts w:ascii="Times New Roman"/>
                <w:sz w:val="22"/>
              </w:rPr>
            </w:pPr>
          </w:p>
        </w:tc>
      </w:tr>
      <w:tr>
        <w:trPr>
          <w:trHeight w:val="1012" w:hRule="atLeast"/>
        </w:trPr>
        <w:tc>
          <w:tcPr>
            <w:tcW w:w="898" w:type="dxa"/>
          </w:tcPr>
          <w:p>
            <w:pPr>
              <w:pStyle w:val="TableParagraph"/>
              <w:ind w:left="177"/>
              <w:rPr>
                <w:sz w:val="22"/>
              </w:rPr>
            </w:pPr>
            <w:r>
              <w:rPr>
                <w:spacing w:val="-2"/>
                <w:sz w:val="22"/>
              </w:rPr>
              <w:t>1236.</w:t>
            </w:r>
          </w:p>
        </w:tc>
        <w:tc>
          <w:tcPr>
            <w:tcW w:w="1892" w:type="dxa"/>
          </w:tcPr>
          <w:p>
            <w:pPr>
              <w:pStyle w:val="TableParagraph"/>
              <w:rPr>
                <w:sz w:val="22"/>
              </w:rPr>
            </w:pPr>
            <w:r>
              <w:rPr>
                <w:spacing w:val="-2"/>
                <w:sz w:val="22"/>
              </w:rPr>
              <w:t>TU/IV-RD/4193</w:t>
            </w:r>
          </w:p>
        </w:tc>
        <w:tc>
          <w:tcPr>
            <w:tcW w:w="2790" w:type="dxa"/>
          </w:tcPr>
          <w:p>
            <w:pPr>
              <w:pStyle w:val="TableParagraph"/>
              <w:tabs>
                <w:tab w:pos="1261" w:val="left" w:leader="none"/>
              </w:tabs>
              <w:spacing w:line="242" w:lineRule="auto"/>
              <w:ind w:left="105" w:right="96"/>
              <w:rPr>
                <w:sz w:val="22"/>
              </w:rPr>
            </w:pPr>
            <w:r>
              <w:rPr>
                <w:rFonts w:ascii="Arial"/>
                <w:b/>
                <w:spacing w:val="-4"/>
                <w:sz w:val="22"/>
              </w:rPr>
              <w:t>Dixon</w:t>
            </w:r>
            <w:r>
              <w:rPr>
                <w:rFonts w:ascii="Arial"/>
                <w:b/>
                <w:sz w:val="22"/>
              </w:rPr>
              <w:tab/>
            </w:r>
            <w:r>
              <w:rPr>
                <w:rFonts w:ascii="Arial"/>
                <w:b/>
                <w:spacing w:val="-2"/>
                <w:sz w:val="22"/>
              </w:rPr>
              <w:t>Technologies </w:t>
            </w:r>
            <w:r>
              <w:rPr>
                <w:rFonts w:ascii="Arial"/>
                <w:b/>
                <w:sz w:val="22"/>
              </w:rPr>
              <w:t>(India)</w:t>
            </w:r>
            <w:r>
              <w:rPr>
                <w:rFonts w:ascii="Arial"/>
                <w:b/>
                <w:spacing w:val="52"/>
                <w:w w:val="150"/>
                <w:sz w:val="22"/>
              </w:rPr>
              <w:t> </w:t>
            </w:r>
            <w:r>
              <w:rPr>
                <w:rFonts w:ascii="Arial"/>
                <w:b/>
                <w:sz w:val="22"/>
              </w:rPr>
              <w:t>Ltd</w:t>
            </w:r>
            <w:r>
              <w:rPr>
                <w:sz w:val="22"/>
              </w:rPr>
              <w:t>.</w:t>
            </w:r>
            <w:r>
              <w:rPr>
                <w:spacing w:val="55"/>
                <w:w w:val="150"/>
                <w:sz w:val="22"/>
              </w:rPr>
              <w:t> </w:t>
            </w:r>
            <w:r>
              <w:rPr>
                <w:sz w:val="22"/>
              </w:rPr>
              <w:t>B-14</w:t>
            </w:r>
            <w:r>
              <w:rPr>
                <w:spacing w:val="57"/>
                <w:w w:val="150"/>
                <w:sz w:val="22"/>
              </w:rPr>
              <w:t> </w:t>
            </w:r>
            <w:r>
              <w:rPr>
                <w:sz w:val="22"/>
              </w:rPr>
              <w:t>&amp;</w:t>
            </w:r>
            <w:r>
              <w:rPr>
                <w:spacing w:val="51"/>
                <w:w w:val="150"/>
                <w:sz w:val="22"/>
              </w:rPr>
              <w:t> </w:t>
            </w:r>
            <w:r>
              <w:rPr>
                <w:spacing w:val="-5"/>
                <w:sz w:val="22"/>
              </w:rPr>
              <w:t>15,</w:t>
            </w:r>
          </w:p>
          <w:p>
            <w:pPr>
              <w:pStyle w:val="TableParagraph"/>
              <w:spacing w:line="250" w:lineRule="exact"/>
              <w:ind w:left="105"/>
              <w:rPr>
                <w:sz w:val="22"/>
              </w:rPr>
            </w:pPr>
            <w:r>
              <w:rPr>
                <w:sz w:val="22"/>
              </w:rPr>
              <w:t>Phase</w:t>
            </w:r>
            <w:r>
              <w:rPr>
                <w:spacing w:val="80"/>
                <w:sz w:val="22"/>
              </w:rPr>
              <w:t> </w:t>
            </w:r>
            <w:r>
              <w:rPr>
                <w:sz w:val="22"/>
              </w:rPr>
              <w:t>II,</w:t>
            </w:r>
            <w:r>
              <w:rPr>
                <w:spacing w:val="80"/>
                <w:sz w:val="22"/>
              </w:rPr>
              <w:t> </w:t>
            </w:r>
            <w:r>
              <w:rPr>
                <w:sz w:val="22"/>
              </w:rPr>
              <w:t>Noida</w:t>
            </w:r>
            <w:r>
              <w:rPr>
                <w:spacing w:val="80"/>
                <w:sz w:val="22"/>
              </w:rPr>
              <w:t> </w:t>
            </w:r>
            <w:r>
              <w:rPr>
                <w:sz w:val="22"/>
              </w:rPr>
              <w:t>–</w:t>
            </w:r>
            <w:r>
              <w:rPr>
                <w:spacing w:val="80"/>
                <w:sz w:val="22"/>
              </w:rPr>
              <w:t> </w:t>
            </w:r>
            <w:r>
              <w:rPr>
                <w:sz w:val="22"/>
              </w:rPr>
              <w:t>201 305, Uttar Pradesh</w:t>
            </w:r>
          </w:p>
        </w:tc>
        <w:tc>
          <w:tcPr>
            <w:tcW w:w="2973" w:type="dxa"/>
          </w:tcPr>
          <w:p>
            <w:pPr>
              <w:pStyle w:val="TableParagraph"/>
              <w:spacing w:line="242" w:lineRule="auto"/>
              <w:ind w:right="89"/>
              <w:rPr>
                <w:sz w:val="22"/>
              </w:rPr>
            </w:pPr>
            <w:r>
              <w:rPr>
                <w:sz w:val="22"/>
              </w:rPr>
              <w:t>B-14 &amp; 15, Phase II, Noida, Uttar Pradesh</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1237.</w:t>
            </w:r>
          </w:p>
        </w:tc>
        <w:tc>
          <w:tcPr>
            <w:tcW w:w="1892" w:type="dxa"/>
          </w:tcPr>
          <w:p>
            <w:pPr>
              <w:pStyle w:val="TableParagraph"/>
              <w:rPr>
                <w:sz w:val="22"/>
              </w:rPr>
            </w:pPr>
            <w:r>
              <w:rPr>
                <w:spacing w:val="-2"/>
                <w:sz w:val="22"/>
              </w:rPr>
              <w:t>TU/IV-RD/4194</w:t>
            </w:r>
          </w:p>
        </w:tc>
        <w:tc>
          <w:tcPr>
            <w:tcW w:w="2790" w:type="dxa"/>
          </w:tcPr>
          <w:p>
            <w:pPr>
              <w:pStyle w:val="TableParagraph"/>
              <w:ind w:left="105" w:right="92"/>
              <w:jc w:val="both"/>
              <w:rPr>
                <w:sz w:val="22"/>
              </w:rPr>
            </w:pPr>
            <w:r>
              <w:rPr>
                <w:rFonts w:ascii="Arial" w:hAnsi="Arial"/>
                <w:b/>
                <w:sz w:val="22"/>
              </w:rPr>
              <w:t>Avtec Ltd</w:t>
            </w:r>
            <w:r>
              <w:rPr>
                <w:sz w:val="22"/>
              </w:rPr>
              <w:t>.,</w:t>
            </w:r>
            <w:r>
              <w:rPr>
                <w:spacing w:val="40"/>
                <w:sz w:val="22"/>
              </w:rPr>
              <w:t> </w:t>
            </w:r>
            <w:r>
              <w:rPr>
                <w:sz w:val="22"/>
              </w:rPr>
              <w:t>1A Part</w:t>
            </w:r>
            <w:r>
              <w:rPr>
                <w:spacing w:val="-2"/>
                <w:sz w:val="22"/>
              </w:rPr>
              <w:t> </w:t>
            </w:r>
            <w:r>
              <w:rPr>
                <w:sz w:val="22"/>
              </w:rPr>
              <w:t>&amp; 1C Part, Pithampur,</w:t>
            </w:r>
            <w:r>
              <w:rPr>
                <w:spacing w:val="40"/>
                <w:sz w:val="22"/>
              </w:rPr>
              <w:t> </w:t>
            </w:r>
            <w:r>
              <w:rPr>
                <w:sz w:val="22"/>
              </w:rPr>
              <w:t>Sector-III,</w:t>
            </w:r>
            <w:r>
              <w:rPr>
                <w:spacing w:val="75"/>
                <w:w w:val="150"/>
                <w:sz w:val="22"/>
              </w:rPr>
              <w:t> </w:t>
            </w:r>
            <w:r>
              <w:rPr>
                <w:sz w:val="22"/>
              </w:rPr>
              <w:t>Sagore,Dist.</w:t>
            </w:r>
            <w:r>
              <w:rPr>
                <w:spacing w:val="75"/>
                <w:w w:val="150"/>
                <w:sz w:val="22"/>
              </w:rPr>
              <w:t> </w:t>
            </w:r>
            <w:r>
              <w:rPr>
                <w:sz w:val="22"/>
              </w:rPr>
              <w:t>Dhar</w:t>
            </w:r>
            <w:r>
              <w:rPr>
                <w:spacing w:val="76"/>
                <w:w w:val="150"/>
                <w:sz w:val="22"/>
              </w:rPr>
              <w:t> </w:t>
            </w:r>
            <w:r>
              <w:rPr>
                <w:spacing w:val="-10"/>
                <w:sz w:val="22"/>
              </w:rPr>
              <w:t>–</w:t>
            </w:r>
          </w:p>
          <w:p>
            <w:pPr>
              <w:pStyle w:val="TableParagraph"/>
              <w:ind w:left="105" w:right="99"/>
              <w:jc w:val="both"/>
              <w:rPr>
                <w:sz w:val="22"/>
              </w:rPr>
            </w:pPr>
            <w:r>
              <w:rPr>
                <w:sz w:val="22"/>
              </w:rPr>
              <w:t>454 774, </w:t>
            </w:r>
            <w:r>
              <w:rPr>
                <w:sz w:val="22"/>
              </w:rPr>
              <w:t>Madhy</w:t>
            </w:r>
            <w:r>
              <w:rPr>
                <w:sz w:val="22"/>
              </w:rPr>
              <w:t>a</w:t>
            </w:r>
            <w:r>
              <w:rPr>
                <w:spacing w:val="80"/>
                <w:sz w:val="22"/>
              </w:rPr>
              <w:t> </w:t>
            </w:r>
            <w:r>
              <w:rPr>
                <w:spacing w:val="-2"/>
                <w:sz w:val="22"/>
              </w:rPr>
              <w:t>Pradesh</w:t>
            </w:r>
          </w:p>
        </w:tc>
        <w:tc>
          <w:tcPr>
            <w:tcW w:w="2973" w:type="dxa"/>
          </w:tcPr>
          <w:p>
            <w:pPr>
              <w:pStyle w:val="TableParagraph"/>
              <w:tabs>
                <w:tab w:pos="2144" w:val="left" w:leader="none"/>
              </w:tabs>
              <w:ind w:right="94"/>
              <w:jc w:val="both"/>
              <w:rPr>
                <w:sz w:val="22"/>
              </w:rPr>
            </w:pPr>
            <w:r>
              <w:rPr>
                <w:sz w:val="22"/>
              </w:rPr>
              <w:t>(i) Power Products Division, </w:t>
            </w:r>
            <w:r>
              <w:rPr>
                <w:spacing w:val="-2"/>
                <w:sz w:val="22"/>
              </w:rPr>
              <w:t>Punapalli</w:t>
            </w:r>
            <w:r>
              <w:rPr>
                <w:sz w:val="22"/>
              </w:rPr>
              <w:tab/>
            </w:r>
            <w:r>
              <w:rPr>
                <w:spacing w:val="-2"/>
                <w:sz w:val="22"/>
              </w:rPr>
              <w:t>Village</w:t>
            </w:r>
            <w:r>
              <w:rPr>
                <w:spacing w:val="-2"/>
                <w:sz w:val="22"/>
              </w:rPr>
              <w:t>,</w:t>
            </w:r>
          </w:p>
          <w:p>
            <w:pPr>
              <w:pStyle w:val="TableParagraph"/>
              <w:ind w:right="94"/>
              <w:jc w:val="both"/>
              <w:rPr>
                <w:sz w:val="22"/>
              </w:rPr>
            </w:pPr>
            <w:r>
              <w:rPr>
                <w:sz w:val="22"/>
              </w:rPr>
              <w:t>Mathagondapalli (PO), Hosur,</w:t>
            </w:r>
            <w:r>
              <w:rPr>
                <w:spacing w:val="40"/>
                <w:sz w:val="22"/>
              </w:rPr>
              <w:t> </w:t>
            </w:r>
            <w:r>
              <w:rPr>
                <w:sz w:val="22"/>
              </w:rPr>
              <w:t>Tamil Nadu (ii)1A Part</w:t>
            </w:r>
            <w:r>
              <w:rPr>
                <w:spacing w:val="35"/>
                <w:sz w:val="22"/>
              </w:rPr>
              <w:t> </w:t>
            </w:r>
            <w:r>
              <w:rPr>
                <w:sz w:val="22"/>
              </w:rPr>
              <w:t>&amp;</w:t>
            </w:r>
            <w:r>
              <w:rPr>
                <w:spacing w:val="35"/>
                <w:sz w:val="22"/>
              </w:rPr>
              <w:t> </w:t>
            </w:r>
            <w:r>
              <w:rPr>
                <w:sz w:val="22"/>
              </w:rPr>
              <w:t>1C</w:t>
            </w:r>
            <w:r>
              <w:rPr>
                <w:spacing w:val="33"/>
                <w:sz w:val="22"/>
              </w:rPr>
              <w:t> </w:t>
            </w:r>
            <w:r>
              <w:rPr>
                <w:sz w:val="22"/>
              </w:rPr>
              <w:t>Part,</w:t>
            </w:r>
            <w:r>
              <w:rPr>
                <w:spacing w:val="36"/>
                <w:sz w:val="22"/>
              </w:rPr>
              <w:t> </w:t>
            </w:r>
            <w:r>
              <w:rPr>
                <w:spacing w:val="-2"/>
                <w:sz w:val="22"/>
              </w:rPr>
              <w:t>Pithampur,</w:t>
            </w:r>
          </w:p>
          <w:p>
            <w:pPr>
              <w:pStyle w:val="TableParagraph"/>
              <w:spacing w:line="250" w:lineRule="exact"/>
              <w:ind w:right="100"/>
              <w:jc w:val="both"/>
              <w:rPr>
                <w:sz w:val="22"/>
              </w:rPr>
            </w:pPr>
            <w:r>
              <w:rPr>
                <w:sz w:val="22"/>
              </w:rPr>
              <w:t>Sector III, Sagore District Dhar, Madhya Pradesh</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1238.</w:t>
            </w:r>
          </w:p>
        </w:tc>
        <w:tc>
          <w:tcPr>
            <w:tcW w:w="1892" w:type="dxa"/>
          </w:tcPr>
          <w:p>
            <w:pPr>
              <w:pStyle w:val="TableParagraph"/>
              <w:rPr>
                <w:sz w:val="22"/>
              </w:rPr>
            </w:pPr>
            <w:r>
              <w:rPr>
                <w:spacing w:val="-2"/>
                <w:sz w:val="22"/>
              </w:rPr>
              <w:t>TU/IV-RD/4195</w:t>
            </w:r>
          </w:p>
        </w:tc>
        <w:tc>
          <w:tcPr>
            <w:tcW w:w="2790" w:type="dxa"/>
          </w:tcPr>
          <w:p>
            <w:pPr>
              <w:pStyle w:val="TableParagraph"/>
              <w:tabs>
                <w:tab w:pos="1558" w:val="left" w:leader="none"/>
              </w:tabs>
              <w:ind w:left="105" w:right="98"/>
              <w:rPr>
                <w:sz w:val="22"/>
              </w:rPr>
            </w:pPr>
            <w:r>
              <w:rPr>
                <w:rFonts w:ascii="Arial" w:hAnsi="Arial"/>
                <w:b/>
                <w:spacing w:val="-2"/>
                <w:sz w:val="22"/>
              </w:rPr>
              <w:t>Brahmos</w:t>
            </w:r>
            <w:r>
              <w:rPr>
                <w:rFonts w:ascii="Arial" w:hAnsi="Arial"/>
                <w:b/>
                <w:sz w:val="22"/>
              </w:rPr>
              <w:tab/>
            </w:r>
            <w:r>
              <w:rPr>
                <w:rFonts w:ascii="Arial" w:hAnsi="Arial"/>
                <w:b/>
                <w:spacing w:val="-2"/>
                <w:sz w:val="22"/>
              </w:rPr>
              <w:t>Aerospace Thiruvananthapuram</w:t>
            </w:r>
            <w:r>
              <w:rPr>
                <w:rFonts w:ascii="Arial" w:hAnsi="Arial"/>
                <w:b/>
                <w:spacing w:val="40"/>
                <w:sz w:val="22"/>
              </w:rPr>
              <w:t> </w:t>
            </w:r>
            <w:r>
              <w:rPr>
                <w:rFonts w:ascii="Arial" w:hAnsi="Arial"/>
                <w:b/>
                <w:sz w:val="22"/>
              </w:rPr>
              <w:t>Ltd,</w:t>
            </w:r>
            <w:r>
              <w:rPr>
                <w:rFonts w:ascii="Arial" w:hAnsi="Arial"/>
                <w:b/>
                <w:spacing w:val="40"/>
                <w:sz w:val="22"/>
              </w:rPr>
              <w:t> </w:t>
            </w:r>
            <w:r>
              <w:rPr>
                <w:sz w:val="22"/>
              </w:rPr>
              <w:t>Chackai,</w:t>
            </w:r>
            <w:r>
              <w:rPr>
                <w:spacing w:val="-8"/>
                <w:sz w:val="22"/>
              </w:rPr>
              <w:t> </w:t>
            </w:r>
            <w:r>
              <w:rPr>
                <w:sz w:val="22"/>
              </w:rPr>
              <w:t>Beach</w:t>
            </w:r>
            <w:r>
              <w:rPr>
                <w:spacing w:val="-8"/>
                <w:sz w:val="22"/>
              </w:rPr>
              <w:t> </w:t>
            </w:r>
            <w:r>
              <w:rPr>
                <w:sz w:val="22"/>
              </w:rPr>
              <w:t>P.O, Thiruvananthapuram–</w:t>
            </w:r>
          </w:p>
          <w:p>
            <w:pPr>
              <w:pStyle w:val="TableParagraph"/>
              <w:spacing w:line="234" w:lineRule="exact" w:before="1"/>
              <w:ind w:left="105"/>
              <w:rPr>
                <w:sz w:val="22"/>
              </w:rPr>
            </w:pPr>
            <w:r>
              <w:rPr>
                <w:sz w:val="22"/>
              </w:rPr>
              <w:t>695</w:t>
            </w:r>
            <w:r>
              <w:rPr>
                <w:spacing w:val="-2"/>
                <w:sz w:val="22"/>
              </w:rPr>
              <w:t> </w:t>
            </w:r>
            <w:r>
              <w:rPr>
                <w:sz w:val="22"/>
              </w:rPr>
              <w:t>007,</w:t>
            </w:r>
            <w:r>
              <w:rPr>
                <w:spacing w:val="1"/>
                <w:sz w:val="22"/>
              </w:rPr>
              <w:t> </w:t>
            </w:r>
            <w:r>
              <w:rPr>
                <w:spacing w:val="-2"/>
                <w:sz w:val="22"/>
              </w:rPr>
              <w:t>(Kerala)</w:t>
            </w:r>
          </w:p>
        </w:tc>
        <w:tc>
          <w:tcPr>
            <w:tcW w:w="2973" w:type="dxa"/>
          </w:tcPr>
          <w:p>
            <w:pPr>
              <w:pStyle w:val="TableParagraph"/>
              <w:jc w:val="both"/>
              <w:rPr>
                <w:sz w:val="22"/>
              </w:rPr>
            </w:pPr>
            <w:r>
              <w:rPr>
                <w:sz w:val="22"/>
              </w:rPr>
              <w:t>TC</w:t>
            </w:r>
            <w:r>
              <w:rPr>
                <w:spacing w:val="75"/>
                <w:sz w:val="22"/>
              </w:rPr>
              <w:t>  </w:t>
            </w:r>
            <w:r>
              <w:rPr>
                <w:sz w:val="22"/>
              </w:rPr>
              <w:t>No.</w:t>
            </w:r>
            <w:r>
              <w:rPr>
                <w:spacing w:val="76"/>
                <w:sz w:val="22"/>
              </w:rPr>
              <w:t>  </w:t>
            </w:r>
            <w:r>
              <w:rPr>
                <w:sz w:val="22"/>
              </w:rPr>
              <w:t>86/277,</w:t>
            </w:r>
            <w:r>
              <w:rPr>
                <w:spacing w:val="77"/>
                <w:sz w:val="22"/>
              </w:rPr>
              <w:t>  </w:t>
            </w:r>
            <w:r>
              <w:rPr>
                <w:spacing w:val="-4"/>
                <w:sz w:val="22"/>
              </w:rPr>
              <w:t>BATL</w:t>
            </w:r>
          </w:p>
          <w:p>
            <w:pPr>
              <w:pStyle w:val="TableParagraph"/>
              <w:spacing w:before="1"/>
              <w:ind w:right="94"/>
              <w:jc w:val="both"/>
              <w:rPr>
                <w:sz w:val="22"/>
              </w:rPr>
            </w:pPr>
            <w:r>
              <w:rPr>
                <w:sz w:val="22"/>
              </w:rPr>
              <w:t>Campus, Airport Road, Chackai, Beach P.O, </w:t>
            </w:r>
            <w:r>
              <w:rPr>
                <w:spacing w:val="-2"/>
                <w:sz w:val="22"/>
              </w:rPr>
              <w:t>Thiruvananthapuram,</w:t>
            </w:r>
          </w:p>
          <w:p>
            <w:pPr>
              <w:pStyle w:val="TableParagraph"/>
              <w:spacing w:line="234" w:lineRule="exact"/>
              <w:rPr>
                <w:sz w:val="22"/>
              </w:rPr>
            </w:pPr>
            <w:r>
              <w:rPr>
                <w:spacing w:val="-2"/>
                <w:sz w:val="22"/>
              </w:rPr>
              <w:t>(Kerala)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1239.</w:t>
            </w:r>
          </w:p>
        </w:tc>
        <w:tc>
          <w:tcPr>
            <w:tcW w:w="1892" w:type="dxa"/>
          </w:tcPr>
          <w:p>
            <w:pPr>
              <w:pStyle w:val="TableParagraph"/>
              <w:rPr>
                <w:sz w:val="22"/>
              </w:rPr>
            </w:pPr>
            <w:r>
              <w:rPr>
                <w:spacing w:val="-2"/>
                <w:sz w:val="22"/>
              </w:rPr>
              <w:t>TU/IV-RD/4196</w:t>
            </w:r>
          </w:p>
        </w:tc>
        <w:tc>
          <w:tcPr>
            <w:tcW w:w="2790" w:type="dxa"/>
          </w:tcPr>
          <w:p>
            <w:pPr>
              <w:pStyle w:val="TableParagraph"/>
              <w:tabs>
                <w:tab w:pos="1160" w:val="left" w:leader="none"/>
                <w:tab w:pos="1381" w:val="left" w:leader="none"/>
                <w:tab w:pos="2167" w:val="left" w:leader="none"/>
              </w:tabs>
              <w:spacing w:line="237" w:lineRule="auto" w:before="2"/>
              <w:ind w:left="105" w:right="98"/>
              <w:rPr>
                <w:sz w:val="22"/>
              </w:rPr>
            </w:pPr>
            <w:r>
              <w:rPr>
                <w:rFonts w:ascii="Arial"/>
                <w:b/>
                <w:spacing w:val="-2"/>
                <w:sz w:val="22"/>
              </w:rPr>
              <w:t>Fujifilm</w:t>
            </w:r>
            <w:r>
              <w:rPr>
                <w:rFonts w:ascii="Arial"/>
                <w:b/>
                <w:sz w:val="22"/>
              </w:rPr>
              <w:tab/>
            </w:r>
            <w:r>
              <w:rPr>
                <w:rFonts w:ascii="Arial"/>
                <w:b/>
                <w:spacing w:val="-2"/>
                <w:sz w:val="22"/>
              </w:rPr>
              <w:t>Sericol</w:t>
            </w:r>
            <w:r>
              <w:rPr>
                <w:rFonts w:ascii="Arial"/>
                <w:b/>
                <w:sz w:val="22"/>
              </w:rPr>
              <w:tab/>
            </w:r>
            <w:r>
              <w:rPr>
                <w:rFonts w:ascii="Arial"/>
                <w:b/>
                <w:spacing w:val="-2"/>
                <w:sz w:val="22"/>
              </w:rPr>
              <w:t>India </w:t>
            </w:r>
            <w:r>
              <w:rPr>
                <w:rFonts w:ascii="Arial"/>
                <w:b/>
                <w:sz w:val="22"/>
              </w:rPr>
              <w:t>Pvt.</w:t>
            </w:r>
            <w:r>
              <w:rPr>
                <w:rFonts w:ascii="Arial"/>
                <w:b/>
                <w:spacing w:val="71"/>
                <w:sz w:val="22"/>
              </w:rPr>
              <w:t> </w:t>
            </w:r>
            <w:r>
              <w:rPr>
                <w:rFonts w:ascii="Arial"/>
                <w:b/>
                <w:spacing w:val="-2"/>
                <w:sz w:val="22"/>
              </w:rPr>
              <w:t>Ltd</w:t>
            </w:r>
            <w:r>
              <w:rPr>
                <w:spacing w:val="-2"/>
                <w:sz w:val="22"/>
              </w:rPr>
              <w:t>.,</w:t>
            </w:r>
            <w:r>
              <w:rPr>
                <w:sz w:val="22"/>
              </w:rPr>
              <w:tab/>
              <w:tab/>
              <w:t>Plot</w:t>
            </w:r>
            <w:r>
              <w:rPr>
                <w:spacing w:val="70"/>
                <w:sz w:val="22"/>
              </w:rPr>
              <w:t> </w:t>
            </w:r>
            <w:r>
              <w:rPr>
                <w:sz w:val="22"/>
              </w:rPr>
              <w:t>No,</w:t>
            </w:r>
            <w:r>
              <w:rPr>
                <w:spacing w:val="71"/>
                <w:sz w:val="22"/>
              </w:rPr>
              <w:t> </w:t>
            </w:r>
            <w:r>
              <w:rPr>
                <w:spacing w:val="-5"/>
                <w:sz w:val="22"/>
              </w:rPr>
              <w:t>53,</w:t>
            </w:r>
          </w:p>
          <w:p>
            <w:pPr>
              <w:pStyle w:val="TableParagraph"/>
              <w:spacing w:before="1"/>
              <w:ind w:left="105" w:right="92"/>
              <w:jc w:val="both"/>
              <w:rPr>
                <w:sz w:val="22"/>
              </w:rPr>
            </w:pPr>
            <w:r>
              <w:rPr>
                <w:sz w:val="22"/>
              </w:rPr>
              <w:t>B.U. Bhandari Industrial Estate, Pune – Nagar Road, Sanaswadi Tal - Shirur,</w:t>
            </w:r>
            <w:r>
              <w:rPr>
                <w:spacing w:val="69"/>
                <w:sz w:val="22"/>
              </w:rPr>
              <w:t> </w:t>
            </w:r>
            <w:r>
              <w:rPr>
                <w:sz w:val="22"/>
              </w:rPr>
              <w:t>Pune</w:t>
            </w:r>
            <w:r>
              <w:rPr>
                <w:spacing w:val="76"/>
                <w:sz w:val="22"/>
              </w:rPr>
              <w:t> </w:t>
            </w:r>
            <w:r>
              <w:rPr>
                <w:sz w:val="22"/>
              </w:rPr>
              <w:t>–</w:t>
            </w:r>
            <w:r>
              <w:rPr>
                <w:spacing w:val="78"/>
                <w:sz w:val="22"/>
              </w:rPr>
              <w:t> </w:t>
            </w:r>
            <w:r>
              <w:rPr>
                <w:sz w:val="22"/>
              </w:rPr>
              <w:t>412</w:t>
            </w:r>
            <w:r>
              <w:rPr>
                <w:spacing w:val="73"/>
                <w:sz w:val="22"/>
              </w:rPr>
              <w:t> </w:t>
            </w:r>
            <w:r>
              <w:rPr>
                <w:spacing w:val="-5"/>
                <w:sz w:val="22"/>
              </w:rPr>
              <w:t>208</w:t>
            </w:r>
          </w:p>
          <w:p>
            <w:pPr>
              <w:pStyle w:val="TableParagraph"/>
              <w:spacing w:line="234" w:lineRule="exact" w:before="1"/>
              <w:ind w:left="105"/>
              <w:rPr>
                <w:sz w:val="22"/>
              </w:rPr>
            </w:pPr>
            <w:r>
              <w:rPr>
                <w:spacing w:val="-2"/>
                <w:sz w:val="22"/>
              </w:rPr>
              <w:t>(Maharashtra)</w:t>
            </w:r>
          </w:p>
        </w:tc>
        <w:tc>
          <w:tcPr>
            <w:tcW w:w="2973" w:type="dxa"/>
          </w:tcPr>
          <w:p>
            <w:pPr>
              <w:pStyle w:val="TableParagraph"/>
              <w:ind w:right="92"/>
              <w:jc w:val="both"/>
              <w:rPr>
                <w:sz w:val="22"/>
              </w:rPr>
            </w:pPr>
            <w:r>
              <w:rPr>
                <w:sz w:val="22"/>
              </w:rPr>
              <w:t>46/53, B.U. Bhandari Industrial Estate, Pune-Nagar Road, Sanaswadi, Taluka - Shirur, District Pune, Maharashtra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1240.</w:t>
            </w:r>
          </w:p>
        </w:tc>
        <w:tc>
          <w:tcPr>
            <w:tcW w:w="1892" w:type="dxa"/>
          </w:tcPr>
          <w:p>
            <w:pPr>
              <w:pStyle w:val="TableParagraph"/>
              <w:rPr>
                <w:sz w:val="22"/>
              </w:rPr>
            </w:pPr>
            <w:r>
              <w:rPr>
                <w:spacing w:val="-2"/>
                <w:sz w:val="22"/>
              </w:rPr>
              <w:t>TU/IV-RD/4197</w:t>
            </w:r>
          </w:p>
        </w:tc>
        <w:tc>
          <w:tcPr>
            <w:tcW w:w="2790" w:type="dxa"/>
          </w:tcPr>
          <w:p>
            <w:pPr>
              <w:pStyle w:val="TableParagraph"/>
              <w:ind w:left="105" w:right="95"/>
              <w:jc w:val="both"/>
              <w:rPr>
                <w:sz w:val="22"/>
              </w:rPr>
            </w:pPr>
            <w:r>
              <w:rPr>
                <w:rFonts w:ascii="Arial" w:hAnsi="Arial"/>
                <w:b/>
                <w:sz w:val="22"/>
              </w:rPr>
              <w:t>Sumilon Industries Pvt. Ltd.(Formerly . Sumilon Industries</w:t>
            </w:r>
            <w:r>
              <w:rPr>
                <w:rFonts w:ascii="Arial" w:hAnsi="Arial"/>
                <w:b/>
                <w:spacing w:val="-8"/>
                <w:sz w:val="22"/>
              </w:rPr>
              <w:t> </w:t>
            </w:r>
            <w:r>
              <w:rPr>
                <w:rFonts w:ascii="Arial" w:hAnsi="Arial"/>
                <w:b/>
                <w:sz w:val="22"/>
              </w:rPr>
              <w:t>Ltd</w:t>
            </w:r>
            <w:r>
              <w:rPr>
                <w:sz w:val="22"/>
              </w:rPr>
              <w:t>.) Vairagini Wadi,</w:t>
            </w:r>
            <w:r>
              <w:rPr>
                <w:spacing w:val="45"/>
                <w:sz w:val="22"/>
              </w:rPr>
              <w:t> </w:t>
            </w:r>
            <w:r>
              <w:rPr>
                <w:sz w:val="22"/>
              </w:rPr>
              <w:t>Delhi</w:t>
            </w:r>
            <w:r>
              <w:rPr>
                <w:spacing w:val="39"/>
                <w:sz w:val="22"/>
              </w:rPr>
              <w:t> </w:t>
            </w:r>
            <w:r>
              <w:rPr>
                <w:sz w:val="22"/>
              </w:rPr>
              <w:t>Gate,</w:t>
            </w:r>
            <w:r>
              <w:rPr>
                <w:spacing w:val="42"/>
                <w:sz w:val="22"/>
              </w:rPr>
              <w:t> </w:t>
            </w:r>
            <w:r>
              <w:rPr>
                <w:spacing w:val="-2"/>
                <w:sz w:val="22"/>
              </w:rPr>
              <w:t>Surat–</w:t>
            </w:r>
          </w:p>
          <w:p>
            <w:pPr>
              <w:pStyle w:val="TableParagraph"/>
              <w:spacing w:line="235" w:lineRule="exact"/>
              <w:ind w:left="105"/>
              <w:jc w:val="both"/>
              <w:rPr>
                <w:sz w:val="22"/>
              </w:rPr>
            </w:pPr>
            <w:r>
              <w:rPr>
                <w:sz w:val="22"/>
              </w:rPr>
              <w:t>395</w:t>
            </w:r>
            <w:r>
              <w:rPr>
                <w:spacing w:val="-2"/>
                <w:sz w:val="22"/>
              </w:rPr>
              <w:t> </w:t>
            </w:r>
            <w:r>
              <w:rPr>
                <w:sz w:val="22"/>
              </w:rPr>
              <w:t>002,</w:t>
            </w:r>
            <w:r>
              <w:rPr>
                <w:spacing w:val="-1"/>
                <w:sz w:val="22"/>
              </w:rPr>
              <w:t> </w:t>
            </w:r>
            <w:r>
              <w:rPr>
                <w:spacing w:val="-2"/>
                <w:sz w:val="22"/>
              </w:rPr>
              <w:t>Gujarat</w:t>
            </w:r>
          </w:p>
        </w:tc>
        <w:tc>
          <w:tcPr>
            <w:tcW w:w="2973" w:type="dxa"/>
          </w:tcPr>
          <w:p>
            <w:pPr>
              <w:pStyle w:val="TableParagraph"/>
              <w:ind w:right="94"/>
              <w:jc w:val="both"/>
              <w:rPr>
                <w:sz w:val="22"/>
              </w:rPr>
            </w:pPr>
            <w:r>
              <w:rPr>
                <w:sz w:val="22"/>
              </w:rPr>
              <w:t>Plot No. 161, Navapura, Patiya, Near </w:t>
            </w:r>
            <w:r>
              <w:rPr>
                <w:sz w:val="22"/>
              </w:rPr>
              <w:t>GEB Substation, Mota Borasara, Tal-Mangrol, Kim, Gujarat</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spacing w:line="248" w:lineRule="exact"/>
              <w:ind w:left="177"/>
              <w:rPr>
                <w:sz w:val="22"/>
              </w:rPr>
            </w:pPr>
            <w:r>
              <w:rPr>
                <w:spacing w:val="-2"/>
                <w:sz w:val="22"/>
              </w:rPr>
              <w:t>1241.</w:t>
            </w:r>
          </w:p>
        </w:tc>
        <w:tc>
          <w:tcPr>
            <w:tcW w:w="1892" w:type="dxa"/>
          </w:tcPr>
          <w:p>
            <w:pPr>
              <w:pStyle w:val="TableParagraph"/>
              <w:spacing w:line="248" w:lineRule="exact"/>
              <w:rPr>
                <w:sz w:val="22"/>
              </w:rPr>
            </w:pPr>
            <w:r>
              <w:rPr>
                <w:spacing w:val="-2"/>
                <w:sz w:val="22"/>
              </w:rPr>
              <w:t>TU/IV-RD/4200</w:t>
            </w:r>
          </w:p>
        </w:tc>
        <w:tc>
          <w:tcPr>
            <w:tcW w:w="2790" w:type="dxa"/>
          </w:tcPr>
          <w:p>
            <w:pPr>
              <w:pStyle w:val="TableParagraph"/>
              <w:tabs>
                <w:tab w:pos="1112" w:val="left" w:leader="none"/>
                <w:tab w:pos="2206" w:val="left" w:leader="none"/>
              </w:tabs>
              <w:ind w:left="105" w:right="92"/>
              <w:jc w:val="both"/>
              <w:rPr>
                <w:sz w:val="22"/>
              </w:rPr>
            </w:pPr>
            <w:r>
              <w:rPr>
                <w:rFonts w:ascii="Arial"/>
                <w:b/>
                <w:sz w:val="22"/>
              </w:rPr>
              <w:t>Zydus Healthcare Ltd</w:t>
            </w:r>
            <w:r>
              <w:rPr>
                <w:sz w:val="22"/>
              </w:rPr>
              <w:t>, Zydus Corporate Park, Scheme No. 63, Survey </w:t>
            </w:r>
            <w:r>
              <w:rPr>
                <w:spacing w:val="-4"/>
                <w:sz w:val="22"/>
              </w:rPr>
              <w:t>No.</w:t>
            </w:r>
            <w:r>
              <w:rPr>
                <w:sz w:val="22"/>
              </w:rPr>
              <w:tab/>
            </w:r>
            <w:r>
              <w:rPr>
                <w:spacing w:val="-4"/>
                <w:sz w:val="22"/>
              </w:rPr>
              <w:t>536,</w:t>
            </w:r>
            <w:r>
              <w:rPr>
                <w:sz w:val="22"/>
              </w:rPr>
              <w:tab/>
            </w:r>
            <w:r>
              <w:rPr>
                <w:spacing w:val="-4"/>
                <w:sz w:val="22"/>
              </w:rPr>
              <w:t>Near </w:t>
            </w:r>
            <w:r>
              <w:rPr>
                <w:sz w:val="22"/>
              </w:rPr>
              <w:t>Vaishnodevi Circle, S.G. Highway,</w:t>
            </w:r>
            <w:r>
              <w:rPr>
                <w:spacing w:val="37"/>
                <w:sz w:val="22"/>
              </w:rPr>
              <w:t>  </w:t>
            </w:r>
            <w:r>
              <w:rPr>
                <w:sz w:val="22"/>
              </w:rPr>
              <w:t>Ahmedabad</w:t>
            </w:r>
            <w:r>
              <w:rPr>
                <w:spacing w:val="39"/>
                <w:sz w:val="22"/>
              </w:rPr>
              <w:t>  </w:t>
            </w:r>
            <w:r>
              <w:rPr>
                <w:spacing w:val="-12"/>
                <w:sz w:val="22"/>
              </w:rPr>
              <w:t>-</w:t>
            </w:r>
          </w:p>
          <w:p>
            <w:pPr>
              <w:pStyle w:val="TableParagraph"/>
              <w:spacing w:line="234" w:lineRule="exact"/>
              <w:ind w:left="105"/>
              <w:jc w:val="both"/>
              <w:rPr>
                <w:sz w:val="22"/>
              </w:rPr>
            </w:pPr>
            <w:r>
              <w:rPr>
                <w:sz w:val="22"/>
              </w:rPr>
              <w:t>382481</w:t>
            </w:r>
            <w:r>
              <w:rPr>
                <w:spacing w:val="-1"/>
                <w:sz w:val="22"/>
              </w:rPr>
              <w:t> </w:t>
            </w:r>
            <w:r>
              <w:rPr>
                <w:spacing w:val="-2"/>
                <w:sz w:val="22"/>
              </w:rPr>
              <w:t>(Gujarat)</w:t>
            </w:r>
          </w:p>
        </w:tc>
        <w:tc>
          <w:tcPr>
            <w:tcW w:w="2973" w:type="dxa"/>
          </w:tcPr>
          <w:p>
            <w:pPr>
              <w:pStyle w:val="TableParagraph"/>
              <w:spacing w:line="242" w:lineRule="auto"/>
              <w:ind w:right="94"/>
              <w:jc w:val="both"/>
              <w:rPr>
                <w:sz w:val="22"/>
              </w:rPr>
            </w:pPr>
            <w:r>
              <w:rPr>
                <w:sz w:val="22"/>
              </w:rPr>
              <w:t>Pharmaceutical Technology Centre (PTC), Block No. 2, 3,</w:t>
            </w:r>
            <w:r>
              <w:rPr>
                <w:spacing w:val="12"/>
                <w:sz w:val="22"/>
              </w:rPr>
              <w:t> </w:t>
            </w:r>
            <w:r>
              <w:rPr>
                <w:sz w:val="22"/>
              </w:rPr>
              <w:t>4,</w:t>
            </w:r>
            <w:r>
              <w:rPr>
                <w:spacing w:val="12"/>
                <w:sz w:val="22"/>
              </w:rPr>
              <w:t> </w:t>
            </w:r>
            <w:r>
              <w:rPr>
                <w:sz w:val="22"/>
              </w:rPr>
              <w:t>5,</w:t>
            </w:r>
            <w:r>
              <w:rPr>
                <w:spacing w:val="12"/>
                <w:sz w:val="22"/>
              </w:rPr>
              <w:t> </w:t>
            </w:r>
            <w:r>
              <w:rPr>
                <w:sz w:val="22"/>
              </w:rPr>
              <w:t>Sigma</w:t>
            </w:r>
            <w:r>
              <w:rPr>
                <w:spacing w:val="13"/>
                <w:sz w:val="22"/>
              </w:rPr>
              <w:t> </w:t>
            </w:r>
            <w:r>
              <w:rPr>
                <w:sz w:val="22"/>
              </w:rPr>
              <w:t>House,</w:t>
            </w:r>
            <w:r>
              <w:rPr>
                <w:spacing w:val="13"/>
                <w:sz w:val="22"/>
              </w:rPr>
              <w:t> </w:t>
            </w:r>
            <w:r>
              <w:rPr>
                <w:spacing w:val="-4"/>
                <w:sz w:val="22"/>
              </w:rPr>
              <w:t>Ambi</w:t>
            </w:r>
          </w:p>
          <w:p>
            <w:pPr>
              <w:pStyle w:val="TableParagraph"/>
              <w:spacing w:line="242" w:lineRule="auto"/>
              <w:ind w:right="95"/>
              <w:jc w:val="both"/>
              <w:rPr>
                <w:sz w:val="22"/>
              </w:rPr>
            </w:pPr>
            <w:r>
              <w:rPr>
                <w:sz w:val="22"/>
              </w:rPr>
              <w:t>- Bopal Road, Near Iskcon Cross Road, Ahmedabad </w:t>
            </w:r>
            <w:r>
              <w:rPr>
                <w:spacing w:val="-2"/>
                <w:sz w:val="22"/>
              </w:rPr>
              <w:t>(Gujarat)</w:t>
            </w:r>
          </w:p>
        </w:tc>
        <w:tc>
          <w:tcPr>
            <w:tcW w:w="1350" w:type="dxa"/>
          </w:tcPr>
          <w:p>
            <w:pPr>
              <w:pStyle w:val="TableParagraph"/>
              <w:spacing w:line="248" w:lineRule="exact"/>
              <w:ind w:left="0" w:right="28"/>
              <w:jc w:val="center"/>
              <w:rPr>
                <w:sz w:val="22"/>
              </w:rPr>
            </w:pPr>
            <w:r>
              <w:rPr>
                <w:spacing w:val="-2"/>
                <w:sz w:val="22"/>
              </w:rPr>
              <w:t>31.03.2027</w:t>
            </w:r>
          </w:p>
        </w:tc>
      </w:tr>
      <w:tr>
        <w:trPr>
          <w:trHeight w:val="1261" w:hRule="atLeast"/>
        </w:trPr>
        <w:tc>
          <w:tcPr>
            <w:tcW w:w="898" w:type="dxa"/>
          </w:tcPr>
          <w:p>
            <w:pPr>
              <w:pStyle w:val="TableParagraph"/>
              <w:spacing w:line="248" w:lineRule="exact"/>
              <w:ind w:left="177"/>
              <w:rPr>
                <w:sz w:val="22"/>
              </w:rPr>
            </w:pPr>
            <w:r>
              <w:rPr>
                <w:spacing w:val="-2"/>
                <w:sz w:val="22"/>
              </w:rPr>
              <w:t>1242.</w:t>
            </w:r>
          </w:p>
        </w:tc>
        <w:tc>
          <w:tcPr>
            <w:tcW w:w="1892" w:type="dxa"/>
          </w:tcPr>
          <w:p>
            <w:pPr>
              <w:pStyle w:val="TableParagraph"/>
              <w:spacing w:line="248" w:lineRule="exact"/>
              <w:rPr>
                <w:sz w:val="22"/>
              </w:rPr>
            </w:pPr>
            <w:r>
              <w:rPr>
                <w:spacing w:val="-2"/>
                <w:sz w:val="22"/>
              </w:rPr>
              <w:t>TU/IV-RD/4203</w:t>
            </w:r>
          </w:p>
        </w:tc>
        <w:tc>
          <w:tcPr>
            <w:tcW w:w="2790" w:type="dxa"/>
          </w:tcPr>
          <w:p>
            <w:pPr>
              <w:pStyle w:val="TableParagraph"/>
              <w:ind w:left="105" w:right="96"/>
              <w:jc w:val="both"/>
              <w:rPr>
                <w:sz w:val="22"/>
              </w:rPr>
            </w:pPr>
            <w:r>
              <w:rPr>
                <w:rFonts w:ascii="Arial" w:hAnsi="Arial"/>
                <w:b/>
                <w:sz w:val="22"/>
              </w:rPr>
              <w:t>Serigen Mediproducts Pvt.</w:t>
            </w:r>
            <w:r>
              <w:rPr>
                <w:rFonts w:ascii="Arial" w:hAnsi="Arial"/>
                <w:b/>
                <w:spacing w:val="-6"/>
                <w:sz w:val="22"/>
              </w:rPr>
              <w:t> </w:t>
            </w:r>
            <w:r>
              <w:rPr>
                <w:rFonts w:ascii="Arial" w:hAnsi="Arial"/>
                <w:b/>
                <w:sz w:val="22"/>
              </w:rPr>
              <w:t>Ltd</w:t>
            </w:r>
            <w:r>
              <w:rPr>
                <w:sz w:val="22"/>
              </w:rPr>
              <w:t>.</w:t>
            </w:r>
            <w:r>
              <w:rPr>
                <w:spacing w:val="40"/>
                <w:sz w:val="22"/>
              </w:rPr>
              <w:t> </w:t>
            </w:r>
            <w:r>
              <w:rPr>
                <w:sz w:val="22"/>
              </w:rPr>
              <w:t>B-1006,</w:t>
            </w:r>
            <w:r>
              <w:rPr>
                <w:spacing w:val="-11"/>
                <w:sz w:val="22"/>
              </w:rPr>
              <w:t> </w:t>
            </w:r>
            <w:r>
              <w:rPr>
                <w:sz w:val="22"/>
              </w:rPr>
              <w:t>Anusha Residency, SUS Road, Sutarwadi,</w:t>
            </w:r>
            <w:r>
              <w:rPr>
                <w:spacing w:val="77"/>
                <w:w w:val="150"/>
                <w:sz w:val="22"/>
              </w:rPr>
              <w:t> </w:t>
            </w:r>
            <w:r>
              <w:rPr>
                <w:sz w:val="22"/>
              </w:rPr>
              <w:t>Pune</w:t>
            </w:r>
            <w:r>
              <w:rPr>
                <w:spacing w:val="28"/>
                <w:sz w:val="22"/>
              </w:rPr>
              <w:t>  </w:t>
            </w:r>
            <w:r>
              <w:rPr>
                <w:sz w:val="22"/>
              </w:rPr>
              <w:t>–</w:t>
            </w:r>
            <w:r>
              <w:rPr>
                <w:spacing w:val="79"/>
                <w:w w:val="150"/>
                <w:sz w:val="22"/>
              </w:rPr>
              <w:t> </w:t>
            </w:r>
            <w:r>
              <w:rPr>
                <w:spacing w:val="-5"/>
                <w:sz w:val="22"/>
              </w:rPr>
              <w:t>411</w:t>
            </w:r>
          </w:p>
          <w:p>
            <w:pPr>
              <w:pStyle w:val="TableParagraph"/>
              <w:spacing w:line="234" w:lineRule="exact"/>
              <w:ind w:left="105"/>
              <w:jc w:val="both"/>
              <w:rPr>
                <w:sz w:val="22"/>
              </w:rPr>
            </w:pPr>
            <w:r>
              <w:rPr>
                <w:sz w:val="22"/>
              </w:rPr>
              <w:t>021,</w:t>
            </w:r>
            <w:r>
              <w:rPr>
                <w:spacing w:val="2"/>
                <w:sz w:val="22"/>
              </w:rPr>
              <w:t> </w:t>
            </w:r>
            <w:r>
              <w:rPr>
                <w:spacing w:val="-2"/>
                <w:sz w:val="22"/>
              </w:rPr>
              <w:t>(Maharashtra)</w:t>
            </w:r>
          </w:p>
        </w:tc>
        <w:tc>
          <w:tcPr>
            <w:tcW w:w="2973" w:type="dxa"/>
          </w:tcPr>
          <w:p>
            <w:pPr>
              <w:pStyle w:val="TableParagraph"/>
              <w:spacing w:line="242" w:lineRule="auto"/>
              <w:ind w:right="93"/>
              <w:jc w:val="both"/>
              <w:rPr>
                <w:sz w:val="22"/>
              </w:rPr>
            </w:pPr>
            <w:r>
              <w:rPr>
                <w:sz w:val="22"/>
              </w:rPr>
              <w:t>Plot No. 39, Electronic Co-Op Estate Pvt. Ltd., Parvati, Pune, (Maharashtra)</w:t>
            </w:r>
          </w:p>
        </w:tc>
        <w:tc>
          <w:tcPr>
            <w:tcW w:w="1350" w:type="dxa"/>
          </w:tcPr>
          <w:p>
            <w:pPr>
              <w:pStyle w:val="TableParagraph"/>
              <w:spacing w:line="248" w:lineRule="exact"/>
              <w:ind w:left="2"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1243.</w:t>
            </w:r>
          </w:p>
        </w:tc>
        <w:tc>
          <w:tcPr>
            <w:tcW w:w="1892" w:type="dxa"/>
          </w:tcPr>
          <w:p>
            <w:pPr>
              <w:pStyle w:val="TableParagraph"/>
              <w:rPr>
                <w:sz w:val="22"/>
              </w:rPr>
            </w:pPr>
            <w:r>
              <w:rPr>
                <w:spacing w:val="-2"/>
                <w:sz w:val="22"/>
              </w:rPr>
              <w:t>TU/IV-RD/4206</w:t>
            </w:r>
          </w:p>
        </w:tc>
        <w:tc>
          <w:tcPr>
            <w:tcW w:w="2790" w:type="dxa"/>
          </w:tcPr>
          <w:p>
            <w:pPr>
              <w:pStyle w:val="TableParagraph"/>
              <w:ind w:left="105"/>
              <w:rPr>
                <w:sz w:val="22"/>
              </w:rPr>
            </w:pPr>
            <w:r>
              <w:rPr>
                <w:rFonts w:ascii="Arial"/>
                <w:b/>
                <w:sz w:val="22"/>
              </w:rPr>
              <w:t>Sure</w:t>
            </w:r>
            <w:r>
              <w:rPr>
                <w:rFonts w:ascii="Arial"/>
                <w:b/>
                <w:spacing w:val="54"/>
                <w:sz w:val="22"/>
              </w:rPr>
              <w:t> </w:t>
            </w:r>
            <w:r>
              <w:rPr>
                <w:rFonts w:ascii="Arial"/>
                <w:b/>
                <w:sz w:val="22"/>
              </w:rPr>
              <w:t>Safety</w:t>
            </w:r>
            <w:r>
              <w:rPr>
                <w:rFonts w:ascii="Arial"/>
                <w:b/>
                <w:spacing w:val="52"/>
                <w:sz w:val="22"/>
              </w:rPr>
              <w:t> </w:t>
            </w:r>
            <w:r>
              <w:rPr>
                <w:rFonts w:ascii="Arial"/>
                <w:b/>
                <w:sz w:val="22"/>
              </w:rPr>
              <w:t>(India)</w:t>
            </w:r>
            <w:r>
              <w:rPr>
                <w:rFonts w:ascii="Arial"/>
                <w:b/>
                <w:spacing w:val="53"/>
                <w:sz w:val="22"/>
              </w:rPr>
              <w:t> </w:t>
            </w:r>
            <w:r>
              <w:rPr>
                <w:rFonts w:ascii="Arial"/>
                <w:b/>
                <w:spacing w:val="-4"/>
                <w:sz w:val="22"/>
              </w:rPr>
              <w:t>Ltd</w:t>
            </w:r>
            <w:r>
              <w:rPr>
                <w:spacing w:val="-4"/>
                <w:sz w:val="22"/>
              </w:rPr>
              <w:t>.</w:t>
            </w:r>
          </w:p>
          <w:p>
            <w:pPr>
              <w:pStyle w:val="TableParagraph"/>
              <w:spacing w:before="1"/>
              <w:ind w:left="105" w:right="96"/>
              <w:jc w:val="both"/>
              <w:rPr>
                <w:sz w:val="22"/>
              </w:rPr>
            </w:pPr>
            <w:r>
              <w:rPr>
                <w:sz w:val="22"/>
              </w:rPr>
              <w:t>42 A/B, Yoginagar Township,</w:t>
            </w:r>
            <w:r>
              <w:rPr>
                <w:spacing w:val="-10"/>
                <w:sz w:val="22"/>
              </w:rPr>
              <w:t> </w:t>
            </w:r>
            <w:r>
              <w:rPr>
                <w:sz w:val="22"/>
              </w:rPr>
              <w:t>Nr.</w:t>
            </w:r>
            <w:r>
              <w:rPr>
                <w:spacing w:val="-10"/>
                <w:sz w:val="22"/>
              </w:rPr>
              <w:t> </w:t>
            </w:r>
            <w:r>
              <w:rPr>
                <w:sz w:val="22"/>
              </w:rPr>
              <w:t>Zenith</w:t>
            </w:r>
            <w:r>
              <w:rPr>
                <w:spacing w:val="-10"/>
                <w:sz w:val="22"/>
              </w:rPr>
              <w:t> </w:t>
            </w:r>
            <w:r>
              <w:rPr>
                <w:sz w:val="22"/>
              </w:rPr>
              <w:t>Tins, NH No. 08, Channi, Vadodara</w:t>
            </w:r>
            <w:r>
              <w:rPr>
                <w:spacing w:val="63"/>
                <w:sz w:val="22"/>
              </w:rPr>
              <w:t>  </w:t>
            </w:r>
            <w:r>
              <w:rPr>
                <w:sz w:val="22"/>
              </w:rPr>
              <w:t>–</w:t>
            </w:r>
            <w:r>
              <w:rPr>
                <w:spacing w:val="66"/>
                <w:sz w:val="22"/>
              </w:rPr>
              <w:t>  </w:t>
            </w:r>
            <w:r>
              <w:rPr>
                <w:sz w:val="22"/>
              </w:rPr>
              <w:t>391</w:t>
            </w:r>
            <w:r>
              <w:rPr>
                <w:spacing w:val="63"/>
                <w:sz w:val="22"/>
              </w:rPr>
              <w:t>  </w:t>
            </w:r>
            <w:r>
              <w:rPr>
                <w:spacing w:val="-5"/>
                <w:sz w:val="22"/>
              </w:rPr>
              <w:t>740</w:t>
            </w:r>
          </w:p>
          <w:p>
            <w:pPr>
              <w:pStyle w:val="TableParagraph"/>
              <w:spacing w:line="230" w:lineRule="exact"/>
              <w:ind w:left="105"/>
              <w:rPr>
                <w:sz w:val="22"/>
              </w:rPr>
            </w:pPr>
            <w:r>
              <w:rPr>
                <w:spacing w:val="-2"/>
                <w:sz w:val="22"/>
              </w:rPr>
              <w:t>(Gujarat)</w:t>
            </w:r>
          </w:p>
        </w:tc>
        <w:tc>
          <w:tcPr>
            <w:tcW w:w="2973" w:type="dxa"/>
          </w:tcPr>
          <w:p>
            <w:pPr>
              <w:pStyle w:val="TableParagraph"/>
              <w:ind w:right="92"/>
              <w:jc w:val="both"/>
              <w:rPr>
                <w:sz w:val="22"/>
              </w:rPr>
            </w:pPr>
            <w:r>
              <w:rPr>
                <w:sz w:val="22"/>
              </w:rPr>
              <w:t>42, A/B, Yoginagar Township, Nr. Zenith Tins, NH No.-08, Chhani, Vadodara, Gujarat</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1244.</w:t>
            </w:r>
          </w:p>
        </w:tc>
        <w:tc>
          <w:tcPr>
            <w:tcW w:w="1892" w:type="dxa"/>
          </w:tcPr>
          <w:p>
            <w:pPr>
              <w:pStyle w:val="TableParagraph"/>
              <w:rPr>
                <w:sz w:val="22"/>
              </w:rPr>
            </w:pPr>
            <w:r>
              <w:rPr>
                <w:spacing w:val="-2"/>
                <w:sz w:val="22"/>
              </w:rPr>
              <w:t>TU/IV-RD/4207</w:t>
            </w:r>
          </w:p>
        </w:tc>
        <w:tc>
          <w:tcPr>
            <w:tcW w:w="2790" w:type="dxa"/>
          </w:tcPr>
          <w:p>
            <w:pPr>
              <w:pStyle w:val="TableParagraph"/>
              <w:ind w:left="105" w:right="96"/>
              <w:jc w:val="both"/>
              <w:rPr>
                <w:sz w:val="22"/>
              </w:rPr>
            </w:pPr>
            <w:r>
              <w:rPr>
                <w:rFonts w:ascii="Arial"/>
                <w:b/>
                <w:sz w:val="22"/>
              </w:rPr>
              <w:t>Cologenesis Healthcare Pvt. Ltd</w:t>
            </w:r>
            <w:r>
              <w:rPr>
                <w:sz w:val="22"/>
              </w:rPr>
              <w:t>. Plot No. 51, The Salem Co-op Ind. Estate, Udayapatty, Salem-</w:t>
            </w:r>
            <w:r>
              <w:rPr>
                <w:spacing w:val="69"/>
                <w:sz w:val="22"/>
              </w:rPr>
              <w:t>  </w:t>
            </w:r>
            <w:r>
              <w:rPr>
                <w:spacing w:val="-5"/>
                <w:sz w:val="22"/>
              </w:rPr>
              <w:t>636</w:t>
            </w:r>
          </w:p>
          <w:p>
            <w:pPr>
              <w:pStyle w:val="TableParagraph"/>
              <w:spacing w:line="234" w:lineRule="exact" w:before="1"/>
              <w:ind w:left="105"/>
              <w:jc w:val="both"/>
              <w:rPr>
                <w:sz w:val="22"/>
              </w:rPr>
            </w:pPr>
            <w:r>
              <w:rPr>
                <w:sz w:val="22"/>
              </w:rPr>
              <w:t>140 </w:t>
            </w:r>
            <w:r>
              <w:rPr>
                <w:spacing w:val="-2"/>
                <w:sz w:val="22"/>
              </w:rPr>
              <w:t>(Tamilnadu)</w:t>
            </w:r>
          </w:p>
        </w:tc>
        <w:tc>
          <w:tcPr>
            <w:tcW w:w="2973" w:type="dxa"/>
          </w:tcPr>
          <w:p>
            <w:pPr>
              <w:pStyle w:val="TableParagraph"/>
              <w:ind w:right="93"/>
              <w:jc w:val="both"/>
              <w:rPr>
                <w:sz w:val="22"/>
              </w:rPr>
            </w:pPr>
            <w:r>
              <w:rPr>
                <w:sz w:val="22"/>
              </w:rPr>
              <w:t>First Floor, Plot No. 51, The Salem Co-op Ind. Estate, Udayapatty, Salem, (Tamil </w:t>
            </w:r>
            <w:r>
              <w:rPr>
                <w:spacing w:val="-2"/>
                <w:sz w:val="22"/>
              </w:rPr>
              <w:t>Nadu)</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177"/>
              <w:rPr>
                <w:sz w:val="22"/>
              </w:rPr>
            </w:pPr>
            <w:r>
              <w:rPr>
                <w:spacing w:val="-2"/>
                <w:sz w:val="22"/>
              </w:rPr>
              <w:t>1245.</w:t>
            </w:r>
          </w:p>
        </w:tc>
        <w:tc>
          <w:tcPr>
            <w:tcW w:w="1892" w:type="dxa"/>
          </w:tcPr>
          <w:p>
            <w:pPr>
              <w:pStyle w:val="TableParagraph"/>
              <w:rPr>
                <w:sz w:val="22"/>
              </w:rPr>
            </w:pPr>
            <w:r>
              <w:rPr>
                <w:spacing w:val="-2"/>
                <w:sz w:val="22"/>
              </w:rPr>
              <w:t>TU/IV-RD/4209</w:t>
            </w:r>
          </w:p>
        </w:tc>
        <w:tc>
          <w:tcPr>
            <w:tcW w:w="2790" w:type="dxa"/>
          </w:tcPr>
          <w:p>
            <w:pPr>
              <w:pStyle w:val="TableParagraph"/>
              <w:ind w:left="105" w:right="96"/>
              <w:jc w:val="both"/>
              <w:rPr>
                <w:sz w:val="22"/>
              </w:rPr>
            </w:pPr>
            <w:r>
              <w:rPr>
                <w:rFonts w:ascii="Arial" w:hAnsi="Arial"/>
                <w:b/>
                <w:sz w:val="22"/>
              </w:rPr>
              <w:t>Capital Power Systems Ltd</w:t>
            </w:r>
            <w:r>
              <w:rPr>
                <w:sz w:val="22"/>
              </w:rPr>
              <w:t>. B-40, Sector -4, Noida</w:t>
            </w:r>
            <w:r>
              <w:rPr>
                <w:spacing w:val="57"/>
                <w:w w:val="150"/>
                <w:sz w:val="22"/>
              </w:rPr>
              <w:t> </w:t>
            </w:r>
            <w:r>
              <w:rPr>
                <w:sz w:val="22"/>
              </w:rPr>
              <w:t>–</w:t>
            </w:r>
            <w:r>
              <w:rPr>
                <w:spacing w:val="56"/>
                <w:w w:val="150"/>
                <w:sz w:val="22"/>
              </w:rPr>
              <w:t> </w:t>
            </w:r>
            <w:r>
              <w:rPr>
                <w:sz w:val="22"/>
              </w:rPr>
              <w:t>201</w:t>
            </w:r>
            <w:r>
              <w:rPr>
                <w:spacing w:val="56"/>
                <w:w w:val="150"/>
                <w:sz w:val="22"/>
              </w:rPr>
              <w:t> </w:t>
            </w:r>
            <w:r>
              <w:rPr>
                <w:sz w:val="22"/>
              </w:rPr>
              <w:t>301,</w:t>
            </w:r>
            <w:r>
              <w:rPr>
                <w:spacing w:val="60"/>
                <w:w w:val="150"/>
                <w:sz w:val="22"/>
              </w:rPr>
              <w:t> </w:t>
            </w:r>
            <w:r>
              <w:rPr>
                <w:spacing w:val="-4"/>
                <w:sz w:val="22"/>
              </w:rPr>
              <w:t>Uttar</w:t>
            </w:r>
          </w:p>
          <w:p>
            <w:pPr>
              <w:pStyle w:val="TableParagraph"/>
              <w:spacing w:line="234" w:lineRule="exact"/>
              <w:ind w:left="105"/>
              <w:rPr>
                <w:sz w:val="22"/>
              </w:rPr>
            </w:pPr>
            <w:r>
              <w:rPr>
                <w:spacing w:val="-2"/>
                <w:sz w:val="22"/>
              </w:rPr>
              <w:t>Pradesh</w:t>
            </w:r>
          </w:p>
        </w:tc>
        <w:tc>
          <w:tcPr>
            <w:tcW w:w="2973" w:type="dxa"/>
          </w:tcPr>
          <w:p>
            <w:pPr>
              <w:pStyle w:val="TableParagraph"/>
              <w:spacing w:line="237" w:lineRule="auto" w:before="2"/>
              <w:ind w:right="89"/>
              <w:rPr>
                <w:sz w:val="22"/>
              </w:rPr>
            </w:pPr>
            <w:r>
              <w:rPr>
                <w:sz w:val="22"/>
              </w:rPr>
              <w:t>B-40,</w:t>
            </w:r>
            <w:r>
              <w:rPr>
                <w:spacing w:val="80"/>
                <w:sz w:val="22"/>
              </w:rPr>
              <w:t> </w:t>
            </w:r>
            <w:r>
              <w:rPr>
                <w:sz w:val="22"/>
              </w:rPr>
              <w:t>Sector</w:t>
            </w:r>
            <w:r>
              <w:rPr>
                <w:spacing w:val="80"/>
                <w:sz w:val="22"/>
              </w:rPr>
              <w:t> </w:t>
            </w:r>
            <w:r>
              <w:rPr>
                <w:sz w:val="22"/>
              </w:rPr>
              <w:t>-</w:t>
            </w:r>
            <w:r>
              <w:rPr>
                <w:spacing w:val="80"/>
                <w:sz w:val="22"/>
              </w:rPr>
              <w:t> </w:t>
            </w:r>
            <w:r>
              <w:rPr>
                <w:sz w:val="22"/>
              </w:rPr>
              <w:t>4,</w:t>
            </w:r>
            <w:r>
              <w:rPr>
                <w:spacing w:val="80"/>
                <w:sz w:val="22"/>
              </w:rPr>
              <w:t> </w:t>
            </w:r>
            <w:r>
              <w:rPr>
                <w:sz w:val="22"/>
              </w:rPr>
              <w:t>Noida, Uttar Pradesh</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2"/>
                <w:sz w:val="22"/>
              </w:rPr>
              <w:t>1246.</w:t>
            </w:r>
          </w:p>
        </w:tc>
        <w:tc>
          <w:tcPr>
            <w:tcW w:w="1892" w:type="dxa"/>
          </w:tcPr>
          <w:p>
            <w:pPr>
              <w:pStyle w:val="TableParagraph"/>
              <w:rPr>
                <w:sz w:val="22"/>
              </w:rPr>
            </w:pPr>
            <w:r>
              <w:rPr>
                <w:spacing w:val="-2"/>
                <w:sz w:val="22"/>
              </w:rPr>
              <w:t>TU/IV-RD/4210</w:t>
            </w:r>
          </w:p>
        </w:tc>
        <w:tc>
          <w:tcPr>
            <w:tcW w:w="2790" w:type="dxa"/>
          </w:tcPr>
          <w:p>
            <w:pPr>
              <w:pStyle w:val="TableParagraph"/>
              <w:ind w:left="105" w:right="96"/>
              <w:jc w:val="both"/>
              <w:rPr>
                <w:sz w:val="22"/>
              </w:rPr>
            </w:pPr>
            <w:r>
              <w:rPr>
                <w:rFonts w:ascii="Arial"/>
                <w:b/>
                <w:sz w:val="22"/>
              </w:rPr>
              <w:t>KMS Health Center Pvt. Ltd</w:t>
            </w:r>
            <w:r>
              <w:rPr>
                <w:sz w:val="22"/>
              </w:rPr>
              <w:t>. 3, 4th </w:t>
            </w:r>
            <w:r>
              <w:rPr>
                <w:sz w:val="22"/>
              </w:rPr>
              <w:t>Cross Maniammai</w:t>
            </w:r>
            <w:r>
              <w:rPr>
                <w:spacing w:val="-6"/>
                <w:sz w:val="22"/>
              </w:rPr>
              <w:t> </w:t>
            </w:r>
            <w:r>
              <w:rPr>
                <w:sz w:val="22"/>
              </w:rPr>
              <w:t>Street,</w:t>
            </w:r>
            <w:r>
              <w:rPr>
                <w:spacing w:val="1"/>
                <w:sz w:val="22"/>
              </w:rPr>
              <w:t> </w:t>
            </w:r>
            <w:r>
              <w:rPr>
                <w:spacing w:val="-2"/>
                <w:sz w:val="22"/>
              </w:rPr>
              <w:t>Rajakil</w:t>
            </w:r>
          </w:p>
          <w:p>
            <w:pPr>
              <w:pStyle w:val="TableParagraph"/>
              <w:spacing w:line="250" w:lineRule="exact"/>
              <w:ind w:left="105" w:right="96"/>
              <w:jc w:val="both"/>
              <w:rPr>
                <w:sz w:val="22"/>
              </w:rPr>
            </w:pPr>
            <w:r>
              <w:rPr>
                <w:sz w:val="22"/>
              </w:rPr>
              <w:t>Pakkam,</w:t>
            </w:r>
            <w:r>
              <w:rPr>
                <w:spacing w:val="40"/>
                <w:sz w:val="22"/>
              </w:rPr>
              <w:t> </w:t>
            </w:r>
            <w:r>
              <w:rPr>
                <w:sz w:val="22"/>
              </w:rPr>
              <w:t>Chennai - 600 073 (Tamilnadu)</w:t>
            </w:r>
          </w:p>
        </w:tc>
        <w:tc>
          <w:tcPr>
            <w:tcW w:w="2973" w:type="dxa"/>
          </w:tcPr>
          <w:p>
            <w:pPr>
              <w:pStyle w:val="TableParagraph"/>
              <w:ind w:right="94"/>
              <w:jc w:val="both"/>
              <w:rPr>
                <w:sz w:val="22"/>
              </w:rPr>
            </w:pPr>
            <w:r>
              <w:rPr>
                <w:sz w:val="22"/>
              </w:rPr>
              <w:t>#6, Kamarajar Salai, Aarthi Nagar, Selaiyur, East Tambaram, Chennai (Tamil </w:t>
            </w:r>
            <w:r>
              <w:rPr>
                <w:spacing w:val="-2"/>
                <w:sz w:val="22"/>
              </w:rPr>
              <w:t>Nadu)</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1247.</w:t>
            </w:r>
          </w:p>
        </w:tc>
        <w:tc>
          <w:tcPr>
            <w:tcW w:w="1892" w:type="dxa"/>
          </w:tcPr>
          <w:p>
            <w:pPr>
              <w:pStyle w:val="TableParagraph"/>
              <w:rPr>
                <w:sz w:val="22"/>
              </w:rPr>
            </w:pPr>
            <w:r>
              <w:rPr>
                <w:spacing w:val="-2"/>
                <w:sz w:val="22"/>
              </w:rPr>
              <w:t>TU/IV-RD/4211</w:t>
            </w:r>
          </w:p>
        </w:tc>
        <w:tc>
          <w:tcPr>
            <w:tcW w:w="2790" w:type="dxa"/>
          </w:tcPr>
          <w:p>
            <w:pPr>
              <w:pStyle w:val="TableParagraph"/>
              <w:ind w:left="105" w:right="94"/>
              <w:jc w:val="both"/>
              <w:rPr>
                <w:sz w:val="22"/>
              </w:rPr>
            </w:pPr>
            <w:r>
              <w:rPr>
                <w:rFonts w:ascii="Arial" w:hAnsi="Arial"/>
                <w:b/>
                <w:sz w:val="22"/>
              </w:rPr>
              <w:t>PPAP Automotive </w:t>
            </w:r>
            <w:r>
              <w:rPr>
                <w:rFonts w:ascii="Arial" w:hAnsi="Arial"/>
                <w:b/>
                <w:sz w:val="22"/>
              </w:rPr>
              <w:t>Ltd</w:t>
            </w:r>
            <w:r>
              <w:rPr>
                <w:sz w:val="22"/>
              </w:rPr>
              <w:t>.</w:t>
            </w:r>
            <w:r>
              <w:rPr>
                <w:spacing w:val="40"/>
                <w:sz w:val="22"/>
              </w:rPr>
              <w:t> </w:t>
            </w:r>
            <w:r>
              <w:rPr>
                <w:sz w:val="22"/>
              </w:rPr>
              <w:t>B-206A, Phase-II, Sector 81,</w:t>
            </w:r>
            <w:r>
              <w:rPr>
                <w:spacing w:val="34"/>
                <w:sz w:val="22"/>
              </w:rPr>
              <w:t>  </w:t>
            </w:r>
            <w:r>
              <w:rPr>
                <w:sz w:val="22"/>
              </w:rPr>
              <w:t>Noida</w:t>
            </w:r>
            <w:r>
              <w:rPr>
                <w:spacing w:val="35"/>
                <w:sz w:val="22"/>
              </w:rPr>
              <w:t>  </w:t>
            </w:r>
            <w:r>
              <w:rPr>
                <w:sz w:val="22"/>
              </w:rPr>
              <w:t>–</w:t>
            </w:r>
            <w:r>
              <w:rPr>
                <w:spacing w:val="36"/>
                <w:sz w:val="22"/>
              </w:rPr>
              <w:t>  </w:t>
            </w:r>
            <w:r>
              <w:rPr>
                <w:sz w:val="22"/>
              </w:rPr>
              <w:t>201</w:t>
            </w:r>
            <w:r>
              <w:rPr>
                <w:spacing w:val="32"/>
                <w:sz w:val="22"/>
              </w:rPr>
              <w:t>  </w:t>
            </w:r>
            <w:r>
              <w:rPr>
                <w:spacing w:val="-4"/>
                <w:sz w:val="22"/>
              </w:rPr>
              <w:t>301,</w:t>
            </w:r>
          </w:p>
          <w:p>
            <w:pPr>
              <w:pStyle w:val="TableParagraph"/>
              <w:spacing w:line="234" w:lineRule="exact"/>
              <w:ind w:left="105"/>
              <w:jc w:val="both"/>
              <w:rPr>
                <w:sz w:val="22"/>
              </w:rPr>
            </w:pPr>
            <w:r>
              <w:rPr>
                <w:sz w:val="22"/>
              </w:rPr>
              <w:t>Uttar</w:t>
            </w:r>
            <w:r>
              <w:rPr>
                <w:spacing w:val="-2"/>
                <w:sz w:val="22"/>
              </w:rPr>
              <w:t> Pradesh</w:t>
            </w:r>
          </w:p>
        </w:tc>
        <w:tc>
          <w:tcPr>
            <w:tcW w:w="2973" w:type="dxa"/>
          </w:tcPr>
          <w:p>
            <w:pPr>
              <w:pStyle w:val="TableParagraph"/>
              <w:tabs>
                <w:tab w:pos="1126" w:val="left" w:leader="none"/>
                <w:tab w:pos="2231" w:val="left" w:leader="none"/>
              </w:tabs>
              <w:ind w:right="94"/>
              <w:rPr>
                <w:sz w:val="22"/>
              </w:rPr>
            </w:pPr>
            <w:r>
              <w:rPr>
                <w:spacing w:val="-2"/>
                <w:sz w:val="22"/>
              </w:rPr>
              <w:t>B-206A,</w:t>
            </w:r>
            <w:r>
              <w:rPr>
                <w:sz w:val="22"/>
              </w:rPr>
              <w:tab/>
            </w:r>
            <w:r>
              <w:rPr>
                <w:spacing w:val="-2"/>
                <w:sz w:val="22"/>
              </w:rPr>
              <w:t>Phase-II,</w:t>
            </w:r>
            <w:r>
              <w:rPr>
                <w:sz w:val="22"/>
              </w:rPr>
              <w:tab/>
            </w:r>
            <w:r>
              <w:rPr>
                <w:spacing w:val="-2"/>
                <w:sz w:val="22"/>
              </w:rPr>
              <w:t>Sector </w:t>
            </w:r>
            <w:r>
              <w:rPr>
                <w:sz w:val="22"/>
              </w:rPr>
              <w:t>81, Noida, Uttar Pradesh</w:t>
            </w:r>
          </w:p>
        </w:tc>
        <w:tc>
          <w:tcPr>
            <w:tcW w:w="1350" w:type="dxa"/>
          </w:tcPr>
          <w:p>
            <w:pPr>
              <w:pStyle w:val="TableParagraph"/>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2"/>
                <w:sz w:val="22"/>
              </w:rPr>
              <w:t>1248.</w:t>
            </w:r>
          </w:p>
        </w:tc>
        <w:tc>
          <w:tcPr>
            <w:tcW w:w="1892" w:type="dxa"/>
          </w:tcPr>
          <w:p>
            <w:pPr>
              <w:pStyle w:val="TableParagraph"/>
              <w:rPr>
                <w:sz w:val="22"/>
              </w:rPr>
            </w:pPr>
            <w:r>
              <w:rPr>
                <w:spacing w:val="-2"/>
                <w:sz w:val="22"/>
              </w:rPr>
              <w:t>TU/IV-RD/4212</w:t>
            </w:r>
          </w:p>
        </w:tc>
        <w:tc>
          <w:tcPr>
            <w:tcW w:w="2790" w:type="dxa"/>
          </w:tcPr>
          <w:p>
            <w:pPr>
              <w:pStyle w:val="TableParagraph"/>
              <w:ind w:left="105" w:right="96"/>
              <w:jc w:val="both"/>
              <w:rPr>
                <w:sz w:val="22"/>
              </w:rPr>
            </w:pPr>
            <w:r>
              <w:rPr>
                <w:rFonts w:ascii="Arial"/>
                <w:b/>
                <w:sz w:val="22"/>
              </w:rPr>
              <w:t>Farcast Biosciences India</w:t>
            </w:r>
            <w:r>
              <w:rPr>
                <w:rFonts w:ascii="Arial"/>
                <w:b/>
                <w:spacing w:val="-8"/>
                <w:sz w:val="22"/>
              </w:rPr>
              <w:t> </w:t>
            </w:r>
            <w:r>
              <w:rPr>
                <w:rFonts w:ascii="Arial"/>
                <w:b/>
                <w:sz w:val="22"/>
              </w:rPr>
              <w:t>Pvt.</w:t>
            </w:r>
            <w:r>
              <w:rPr>
                <w:rFonts w:ascii="Arial"/>
                <w:b/>
                <w:spacing w:val="-8"/>
                <w:sz w:val="22"/>
              </w:rPr>
              <w:t> </w:t>
            </w:r>
            <w:r>
              <w:rPr>
                <w:rFonts w:ascii="Arial"/>
                <w:b/>
                <w:sz w:val="22"/>
              </w:rPr>
              <w:t>Ltd.</w:t>
            </w:r>
            <w:r>
              <w:rPr>
                <w:rFonts w:ascii="Arial"/>
                <w:b/>
                <w:spacing w:val="40"/>
                <w:sz w:val="22"/>
              </w:rPr>
              <w:t> </w:t>
            </w:r>
            <w:r>
              <w:rPr>
                <w:sz w:val="22"/>
              </w:rPr>
              <w:t>Salarpuria Symphony, Survey No. 8/2, Ground Floor, Beratena</w:t>
            </w:r>
            <w:r>
              <w:rPr>
                <w:spacing w:val="-15"/>
                <w:sz w:val="22"/>
              </w:rPr>
              <w:t> </w:t>
            </w:r>
            <w:r>
              <w:rPr>
                <w:sz w:val="22"/>
              </w:rPr>
              <w:t>Agrahara,</w:t>
            </w:r>
            <w:r>
              <w:rPr>
                <w:spacing w:val="-15"/>
                <w:sz w:val="22"/>
              </w:rPr>
              <w:t> </w:t>
            </w:r>
            <w:r>
              <w:rPr>
                <w:sz w:val="22"/>
              </w:rPr>
              <w:t>Begur Hobli, Hosur Road, Bengaluru</w:t>
            </w:r>
            <w:r>
              <w:rPr>
                <w:spacing w:val="56"/>
                <w:sz w:val="22"/>
              </w:rPr>
              <w:t>  </w:t>
            </w:r>
            <w:r>
              <w:rPr>
                <w:sz w:val="22"/>
              </w:rPr>
              <w:t>-</w:t>
            </w:r>
            <w:r>
              <w:rPr>
                <w:spacing w:val="52"/>
                <w:sz w:val="22"/>
              </w:rPr>
              <w:t>  </w:t>
            </w:r>
            <w:r>
              <w:rPr>
                <w:sz w:val="22"/>
              </w:rPr>
              <w:t>560</w:t>
            </w:r>
            <w:r>
              <w:rPr>
                <w:spacing w:val="53"/>
                <w:sz w:val="22"/>
              </w:rPr>
              <w:t>  </w:t>
            </w:r>
            <w:r>
              <w:rPr>
                <w:spacing w:val="-4"/>
                <w:sz w:val="22"/>
              </w:rPr>
              <w:t>100,</w:t>
            </w:r>
          </w:p>
          <w:p>
            <w:pPr>
              <w:pStyle w:val="TableParagraph"/>
              <w:spacing w:line="234" w:lineRule="exact"/>
              <w:ind w:left="105"/>
              <w:rPr>
                <w:sz w:val="22"/>
              </w:rPr>
            </w:pPr>
            <w:r>
              <w:rPr>
                <w:spacing w:val="-2"/>
                <w:sz w:val="22"/>
              </w:rPr>
              <w:t>(Karnataka)</w:t>
            </w:r>
          </w:p>
        </w:tc>
        <w:tc>
          <w:tcPr>
            <w:tcW w:w="2973" w:type="dxa"/>
          </w:tcPr>
          <w:p>
            <w:pPr>
              <w:pStyle w:val="TableParagraph"/>
              <w:tabs>
                <w:tab w:pos="1764" w:val="left" w:leader="none"/>
              </w:tabs>
              <w:ind w:right="94"/>
              <w:jc w:val="both"/>
              <w:rPr>
                <w:sz w:val="22"/>
              </w:rPr>
            </w:pPr>
            <w:r>
              <w:rPr>
                <w:spacing w:val="-2"/>
                <w:sz w:val="22"/>
              </w:rPr>
              <w:t>Salarpuria</w:t>
            </w:r>
            <w:r>
              <w:rPr>
                <w:sz w:val="22"/>
              </w:rPr>
              <w:tab/>
            </w:r>
            <w:r>
              <w:rPr>
                <w:spacing w:val="-2"/>
                <w:sz w:val="22"/>
              </w:rPr>
              <w:t>Symphony, </w:t>
            </w:r>
            <w:r>
              <w:rPr>
                <w:sz w:val="22"/>
              </w:rPr>
              <w:t>Survey No. 8/2, Ground Floor, Beratena Agrahara, Begur Hobli, Hosur Road, Bengaluru, (Karnataka)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1249.</w:t>
            </w:r>
          </w:p>
        </w:tc>
        <w:tc>
          <w:tcPr>
            <w:tcW w:w="1892" w:type="dxa"/>
          </w:tcPr>
          <w:p>
            <w:pPr>
              <w:pStyle w:val="TableParagraph"/>
              <w:rPr>
                <w:sz w:val="22"/>
              </w:rPr>
            </w:pPr>
            <w:r>
              <w:rPr>
                <w:spacing w:val="-2"/>
                <w:sz w:val="22"/>
              </w:rPr>
              <w:t>TU/IV-RD/4218</w:t>
            </w:r>
          </w:p>
        </w:tc>
        <w:tc>
          <w:tcPr>
            <w:tcW w:w="2790" w:type="dxa"/>
          </w:tcPr>
          <w:p>
            <w:pPr>
              <w:pStyle w:val="TableParagraph"/>
              <w:ind w:left="105" w:right="97"/>
              <w:jc w:val="both"/>
              <w:rPr>
                <w:sz w:val="22"/>
              </w:rPr>
            </w:pPr>
            <w:r>
              <w:rPr>
                <w:rFonts w:ascii="Arial"/>
                <w:b/>
                <w:sz w:val="22"/>
              </w:rPr>
              <w:t>Vipragen Biosciences Pvt. Ltd</w:t>
            </w:r>
            <w:r>
              <w:rPr>
                <w:sz w:val="22"/>
              </w:rPr>
              <w:t>. No. </w:t>
            </w:r>
            <w:r>
              <w:rPr>
                <w:sz w:val="22"/>
              </w:rPr>
              <w:t>67B, Hootagalli Industrial Area, Mysore</w:t>
            </w:r>
            <w:r>
              <w:rPr>
                <w:spacing w:val="71"/>
                <w:w w:val="150"/>
                <w:sz w:val="22"/>
              </w:rPr>
              <w:t>   </w:t>
            </w:r>
            <w:r>
              <w:rPr>
                <w:sz w:val="22"/>
              </w:rPr>
              <w:t>-570</w:t>
            </w:r>
            <w:r>
              <w:rPr>
                <w:spacing w:val="69"/>
                <w:w w:val="150"/>
                <w:sz w:val="22"/>
              </w:rPr>
              <w:t>   </w:t>
            </w:r>
            <w:r>
              <w:rPr>
                <w:spacing w:val="-4"/>
                <w:sz w:val="22"/>
              </w:rPr>
              <w:t>018,</w:t>
            </w:r>
          </w:p>
          <w:p>
            <w:pPr>
              <w:pStyle w:val="TableParagraph"/>
              <w:spacing w:line="234" w:lineRule="exact" w:before="1"/>
              <w:ind w:left="105"/>
              <w:rPr>
                <w:sz w:val="22"/>
              </w:rPr>
            </w:pPr>
            <w:r>
              <w:rPr>
                <w:spacing w:val="-2"/>
                <w:sz w:val="22"/>
              </w:rPr>
              <w:t>Karnataka</w:t>
            </w:r>
          </w:p>
        </w:tc>
        <w:tc>
          <w:tcPr>
            <w:tcW w:w="2973" w:type="dxa"/>
          </w:tcPr>
          <w:p>
            <w:pPr>
              <w:pStyle w:val="TableParagraph"/>
              <w:ind w:right="95"/>
              <w:jc w:val="both"/>
              <w:rPr>
                <w:sz w:val="22"/>
              </w:rPr>
            </w:pPr>
            <w:r>
              <w:rPr>
                <w:sz w:val="22"/>
              </w:rPr>
              <w:t>No. 67B, Hootagalli Industrial Area, Mysore, </w:t>
            </w:r>
            <w:r>
              <w:rPr>
                <w:spacing w:val="-2"/>
                <w:sz w:val="22"/>
              </w:rPr>
              <w:t>Karnatak</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2"/>
                <w:sz w:val="22"/>
              </w:rPr>
              <w:t>1250.</w:t>
            </w:r>
          </w:p>
        </w:tc>
        <w:tc>
          <w:tcPr>
            <w:tcW w:w="1892" w:type="dxa"/>
          </w:tcPr>
          <w:p>
            <w:pPr>
              <w:pStyle w:val="TableParagraph"/>
              <w:spacing w:line="248" w:lineRule="exact"/>
              <w:rPr>
                <w:sz w:val="22"/>
              </w:rPr>
            </w:pPr>
            <w:r>
              <w:rPr>
                <w:spacing w:val="-2"/>
                <w:sz w:val="22"/>
              </w:rPr>
              <w:t>TU/IV-RD/4219</w:t>
            </w:r>
          </w:p>
        </w:tc>
        <w:tc>
          <w:tcPr>
            <w:tcW w:w="2790" w:type="dxa"/>
          </w:tcPr>
          <w:p>
            <w:pPr>
              <w:pStyle w:val="TableParagraph"/>
              <w:tabs>
                <w:tab w:pos="805" w:val="left" w:leader="none"/>
                <w:tab w:pos="1692" w:val="left" w:leader="none"/>
                <w:tab w:pos="2214" w:val="left" w:leader="none"/>
              </w:tabs>
              <w:spacing w:line="248" w:lineRule="exact"/>
              <w:ind w:left="105"/>
              <w:rPr>
                <w:rFonts w:ascii="Arial"/>
                <w:b/>
                <w:sz w:val="22"/>
              </w:rPr>
            </w:pPr>
            <w:r>
              <w:rPr>
                <w:rFonts w:ascii="Arial"/>
                <w:b/>
                <w:spacing w:val="-5"/>
                <w:sz w:val="22"/>
              </w:rPr>
              <w:t>ASR</w:t>
            </w:r>
            <w:r>
              <w:rPr>
                <w:rFonts w:ascii="Arial"/>
                <w:b/>
                <w:sz w:val="22"/>
              </w:rPr>
              <w:tab/>
            </w:r>
            <w:r>
              <w:rPr>
                <w:rFonts w:ascii="Arial"/>
                <w:b/>
                <w:spacing w:val="-2"/>
                <w:sz w:val="22"/>
              </w:rPr>
              <w:t>Seeds</w:t>
            </w:r>
            <w:r>
              <w:rPr>
                <w:rFonts w:ascii="Arial"/>
                <w:b/>
                <w:sz w:val="22"/>
              </w:rPr>
              <w:tab/>
            </w:r>
            <w:r>
              <w:rPr>
                <w:rFonts w:ascii="Arial"/>
                <w:b/>
                <w:spacing w:val="-5"/>
                <w:sz w:val="22"/>
              </w:rPr>
              <w:t>(P)</w:t>
            </w:r>
            <w:r>
              <w:rPr>
                <w:rFonts w:ascii="Arial"/>
                <w:b/>
                <w:sz w:val="22"/>
              </w:rPr>
              <w:tab/>
            </w:r>
            <w:r>
              <w:rPr>
                <w:rFonts w:ascii="Arial"/>
                <w:b/>
                <w:spacing w:val="-4"/>
                <w:sz w:val="22"/>
              </w:rPr>
              <w:t>Ltd.,</w:t>
            </w:r>
          </w:p>
          <w:p>
            <w:pPr>
              <w:pStyle w:val="TableParagraph"/>
              <w:tabs>
                <w:tab w:pos="881" w:val="left" w:leader="none"/>
                <w:tab w:pos="2159" w:val="left" w:leader="none"/>
              </w:tabs>
              <w:spacing w:before="1"/>
              <w:ind w:left="105"/>
              <w:rPr>
                <w:sz w:val="22"/>
              </w:rPr>
            </w:pPr>
            <w:r>
              <w:rPr>
                <w:spacing w:val="-2"/>
                <w:sz w:val="22"/>
              </w:rPr>
              <w:t>D.No.</w:t>
            </w:r>
            <w:r>
              <w:rPr>
                <w:sz w:val="22"/>
              </w:rPr>
              <w:tab/>
            </w:r>
            <w:r>
              <w:rPr>
                <w:spacing w:val="-2"/>
                <w:sz w:val="22"/>
              </w:rPr>
              <w:t>18-10-</w:t>
            </w:r>
            <w:r>
              <w:rPr>
                <w:spacing w:val="-4"/>
                <w:sz w:val="22"/>
              </w:rPr>
              <w:t>623,</w:t>
            </w:r>
            <w:r>
              <w:rPr>
                <w:sz w:val="22"/>
              </w:rPr>
              <w:tab/>
            </w:r>
            <w:r>
              <w:rPr>
                <w:spacing w:val="-4"/>
                <w:sz w:val="22"/>
              </w:rPr>
              <w:t>Ward</w:t>
            </w:r>
          </w:p>
          <w:p>
            <w:pPr>
              <w:pStyle w:val="TableParagraph"/>
              <w:spacing w:before="2"/>
              <w:ind w:left="105"/>
              <w:rPr>
                <w:sz w:val="22"/>
              </w:rPr>
            </w:pPr>
            <w:r>
              <w:rPr>
                <w:sz w:val="22"/>
              </w:rPr>
              <w:t>No.</w:t>
            </w:r>
            <w:r>
              <w:rPr>
                <w:spacing w:val="28"/>
                <w:sz w:val="22"/>
              </w:rPr>
              <w:t>  </w:t>
            </w:r>
            <w:r>
              <w:rPr>
                <w:sz w:val="22"/>
              </w:rPr>
              <w:t>4,</w:t>
            </w:r>
            <w:r>
              <w:rPr>
                <w:spacing w:val="29"/>
                <w:sz w:val="22"/>
              </w:rPr>
              <w:t>  </w:t>
            </w:r>
            <w:r>
              <w:rPr>
                <w:sz w:val="22"/>
              </w:rPr>
              <w:t>1st</w:t>
            </w:r>
            <w:r>
              <w:rPr>
                <w:spacing w:val="28"/>
                <w:sz w:val="22"/>
              </w:rPr>
              <w:t>  </w:t>
            </w:r>
            <w:r>
              <w:rPr>
                <w:sz w:val="22"/>
              </w:rPr>
              <w:t>Line,</w:t>
            </w:r>
            <w:r>
              <w:rPr>
                <w:spacing w:val="26"/>
                <w:sz w:val="22"/>
              </w:rPr>
              <w:t>  </w:t>
            </w:r>
            <w:r>
              <w:rPr>
                <w:spacing w:val="-4"/>
                <w:sz w:val="22"/>
              </w:rPr>
              <w:t>Vidya</w:t>
            </w:r>
          </w:p>
          <w:p>
            <w:pPr>
              <w:pStyle w:val="TableParagraph"/>
              <w:spacing w:line="250" w:lineRule="exact"/>
              <w:ind w:left="105"/>
              <w:rPr>
                <w:sz w:val="22"/>
              </w:rPr>
            </w:pPr>
            <w:r>
              <w:rPr>
                <w:sz w:val="22"/>
              </w:rPr>
              <w:t>Nagar,</w:t>
            </w:r>
            <w:r>
              <w:rPr>
                <w:spacing w:val="35"/>
                <w:sz w:val="22"/>
              </w:rPr>
              <w:t> </w:t>
            </w:r>
            <w:r>
              <w:rPr>
                <w:sz w:val="22"/>
              </w:rPr>
              <w:t>Guntur–</w:t>
            </w:r>
            <w:r>
              <w:rPr>
                <w:spacing w:val="36"/>
                <w:sz w:val="22"/>
              </w:rPr>
              <w:t> </w:t>
            </w:r>
            <w:r>
              <w:rPr>
                <w:sz w:val="22"/>
              </w:rPr>
              <w:t>522</w:t>
            </w:r>
            <w:r>
              <w:rPr>
                <w:spacing w:val="32"/>
                <w:sz w:val="22"/>
              </w:rPr>
              <w:t> </w:t>
            </w:r>
            <w:r>
              <w:rPr>
                <w:sz w:val="22"/>
              </w:rPr>
              <w:t>007, (Andhra Pradesh)</w:t>
            </w:r>
          </w:p>
        </w:tc>
        <w:tc>
          <w:tcPr>
            <w:tcW w:w="2973" w:type="dxa"/>
          </w:tcPr>
          <w:p>
            <w:pPr>
              <w:pStyle w:val="TableParagraph"/>
              <w:spacing w:line="242" w:lineRule="auto"/>
              <w:ind w:right="95"/>
              <w:jc w:val="both"/>
              <w:rPr>
                <w:sz w:val="22"/>
              </w:rPr>
            </w:pPr>
            <w:r>
              <w:rPr>
                <w:sz w:val="22"/>
              </w:rPr>
              <w:t>D. No. 10-210, Amaravathi Road, Gorantla, Guntur, (Andhra Pradesh)</w:t>
            </w:r>
          </w:p>
        </w:tc>
        <w:tc>
          <w:tcPr>
            <w:tcW w:w="1350" w:type="dxa"/>
          </w:tcPr>
          <w:p>
            <w:pPr>
              <w:pStyle w:val="TableParagraph"/>
              <w:spacing w:line="248" w:lineRule="exact"/>
              <w:ind w:left="2"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2"/>
                <w:sz w:val="22"/>
              </w:rPr>
              <w:t>1251.</w:t>
            </w:r>
          </w:p>
        </w:tc>
        <w:tc>
          <w:tcPr>
            <w:tcW w:w="1892" w:type="dxa"/>
          </w:tcPr>
          <w:p>
            <w:pPr>
              <w:pStyle w:val="TableParagraph"/>
              <w:rPr>
                <w:sz w:val="22"/>
              </w:rPr>
            </w:pPr>
            <w:r>
              <w:rPr>
                <w:spacing w:val="-2"/>
                <w:sz w:val="22"/>
              </w:rPr>
              <w:t>TU/IV-RD/4221</w:t>
            </w:r>
          </w:p>
        </w:tc>
        <w:tc>
          <w:tcPr>
            <w:tcW w:w="2790" w:type="dxa"/>
          </w:tcPr>
          <w:p>
            <w:pPr>
              <w:pStyle w:val="TableParagraph"/>
              <w:ind w:left="105" w:right="96"/>
              <w:jc w:val="both"/>
              <w:rPr>
                <w:sz w:val="22"/>
              </w:rPr>
            </w:pPr>
            <w:r>
              <w:rPr>
                <w:rFonts w:ascii="Arial"/>
                <w:b/>
                <w:sz w:val="22"/>
              </w:rPr>
              <w:t>Almelo Pvt. Ltd</w:t>
            </w:r>
            <w:r>
              <w:rPr>
                <w:sz w:val="22"/>
              </w:rPr>
              <w:t>.,</w:t>
            </w:r>
            <w:r>
              <w:rPr>
                <w:spacing w:val="40"/>
                <w:sz w:val="22"/>
              </w:rPr>
              <w:t> </w:t>
            </w:r>
            <w:r>
              <w:rPr>
                <w:sz w:val="22"/>
              </w:rPr>
              <w:t>Plot Nos.</w:t>
            </w:r>
            <w:r>
              <w:rPr>
                <w:spacing w:val="-1"/>
                <w:sz w:val="22"/>
              </w:rPr>
              <w:t> </w:t>
            </w:r>
            <w:r>
              <w:rPr>
                <w:sz w:val="22"/>
              </w:rPr>
              <w:t>A-38 &amp;</w:t>
            </w:r>
            <w:r>
              <w:rPr>
                <w:spacing w:val="-5"/>
                <w:sz w:val="22"/>
              </w:rPr>
              <w:t> </w:t>
            </w:r>
            <w:r>
              <w:rPr>
                <w:sz w:val="22"/>
              </w:rPr>
              <w:t>39,</w:t>
            </w:r>
            <w:r>
              <w:rPr>
                <w:spacing w:val="-1"/>
                <w:sz w:val="22"/>
              </w:rPr>
              <w:t> </w:t>
            </w:r>
            <w:r>
              <w:rPr>
                <w:sz w:val="22"/>
              </w:rPr>
              <w:t>Road No. 7,</w:t>
            </w:r>
            <w:r>
              <w:rPr>
                <w:spacing w:val="65"/>
                <w:w w:val="150"/>
                <w:sz w:val="22"/>
              </w:rPr>
              <w:t>   </w:t>
            </w:r>
            <w:r>
              <w:rPr>
                <w:sz w:val="22"/>
              </w:rPr>
              <w:t>IDA</w:t>
            </w:r>
            <w:r>
              <w:rPr>
                <w:spacing w:val="66"/>
                <w:w w:val="150"/>
                <w:sz w:val="22"/>
              </w:rPr>
              <w:t>   </w:t>
            </w:r>
            <w:r>
              <w:rPr>
                <w:spacing w:val="-2"/>
                <w:sz w:val="22"/>
              </w:rPr>
              <w:t>Kukatpally,</w:t>
            </w:r>
          </w:p>
          <w:p>
            <w:pPr>
              <w:pStyle w:val="TableParagraph"/>
              <w:spacing w:line="254" w:lineRule="exact"/>
              <w:ind w:left="105" w:right="96"/>
              <w:jc w:val="both"/>
              <w:rPr>
                <w:sz w:val="22"/>
              </w:rPr>
            </w:pPr>
            <w:r>
              <w:rPr>
                <w:sz w:val="22"/>
              </w:rPr>
              <w:t>Hyderabad – 500 037, </w:t>
            </w:r>
            <w:r>
              <w:rPr>
                <w:spacing w:val="-2"/>
                <w:sz w:val="22"/>
              </w:rPr>
              <w:t>Telangana</w:t>
            </w:r>
          </w:p>
        </w:tc>
        <w:tc>
          <w:tcPr>
            <w:tcW w:w="2973" w:type="dxa"/>
          </w:tcPr>
          <w:p>
            <w:pPr>
              <w:pStyle w:val="TableParagraph"/>
              <w:ind w:right="94"/>
              <w:jc w:val="both"/>
              <w:rPr>
                <w:sz w:val="22"/>
              </w:rPr>
            </w:pPr>
            <w:r>
              <w:rPr>
                <w:sz w:val="22"/>
              </w:rPr>
              <w:t>Plot Nos. A-38 &amp; 39, Road No.7, IDA Kukatpally, Hyderabad, Telangana</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2"/>
                <w:sz w:val="22"/>
              </w:rPr>
              <w:t>1252.</w:t>
            </w:r>
          </w:p>
        </w:tc>
        <w:tc>
          <w:tcPr>
            <w:tcW w:w="1892" w:type="dxa"/>
          </w:tcPr>
          <w:p>
            <w:pPr>
              <w:pStyle w:val="TableParagraph"/>
              <w:rPr>
                <w:sz w:val="22"/>
              </w:rPr>
            </w:pPr>
            <w:r>
              <w:rPr>
                <w:spacing w:val="-2"/>
                <w:sz w:val="22"/>
              </w:rPr>
              <w:t>TU/IV-RD/4222</w:t>
            </w:r>
          </w:p>
        </w:tc>
        <w:tc>
          <w:tcPr>
            <w:tcW w:w="2790" w:type="dxa"/>
          </w:tcPr>
          <w:p>
            <w:pPr>
              <w:pStyle w:val="TableParagraph"/>
              <w:tabs>
                <w:tab w:pos="2250" w:val="left" w:leader="none"/>
              </w:tabs>
              <w:ind w:left="105" w:right="96"/>
              <w:jc w:val="both"/>
              <w:rPr>
                <w:sz w:val="22"/>
              </w:rPr>
            </w:pPr>
            <w:r>
              <w:rPr>
                <w:rFonts w:ascii="Arial"/>
                <w:b/>
                <w:sz w:val="22"/>
              </w:rPr>
              <w:t>Anchor Mark Pvt. Ltd., </w:t>
            </w:r>
            <w:r>
              <w:rPr>
                <w:sz w:val="22"/>
              </w:rPr>
              <w:t>Plot No. 101A, Kandivli Co-op. Ind Estate Ltd, Charkop, Kandivli (West) </w:t>
            </w:r>
            <w:r>
              <w:rPr>
                <w:spacing w:val="-2"/>
                <w:sz w:val="22"/>
              </w:rPr>
              <w:t>Mumbai-</w:t>
            </w:r>
            <w:r>
              <w:rPr>
                <w:spacing w:val="-5"/>
                <w:sz w:val="22"/>
              </w:rPr>
              <w:t>400</w:t>
            </w:r>
            <w:r>
              <w:rPr>
                <w:sz w:val="22"/>
              </w:rPr>
              <w:tab/>
            </w:r>
            <w:r>
              <w:rPr>
                <w:spacing w:val="-4"/>
                <w:sz w:val="22"/>
              </w:rPr>
              <w:t>067,</w:t>
            </w:r>
          </w:p>
          <w:p>
            <w:pPr>
              <w:pStyle w:val="TableParagraph"/>
              <w:spacing w:line="232" w:lineRule="exact"/>
              <w:ind w:left="105"/>
              <w:rPr>
                <w:sz w:val="22"/>
              </w:rPr>
            </w:pPr>
            <w:r>
              <w:rPr>
                <w:spacing w:val="-2"/>
                <w:sz w:val="22"/>
              </w:rPr>
              <w:t>Maharashtra</w:t>
            </w:r>
          </w:p>
        </w:tc>
        <w:tc>
          <w:tcPr>
            <w:tcW w:w="2973" w:type="dxa"/>
          </w:tcPr>
          <w:p>
            <w:pPr>
              <w:pStyle w:val="TableParagraph"/>
              <w:ind w:right="95"/>
              <w:jc w:val="both"/>
              <w:rPr>
                <w:sz w:val="22"/>
              </w:rPr>
            </w:pPr>
            <w:r>
              <w:rPr>
                <w:sz w:val="22"/>
              </w:rPr>
              <w:t>Plot No. 43, Survey No. 66, Village Valiv, Vasai East, Dist. Palghar, Maharashtra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1253.</w:t>
            </w:r>
          </w:p>
        </w:tc>
        <w:tc>
          <w:tcPr>
            <w:tcW w:w="1892" w:type="dxa"/>
          </w:tcPr>
          <w:p>
            <w:pPr>
              <w:pStyle w:val="TableParagraph"/>
              <w:rPr>
                <w:sz w:val="22"/>
              </w:rPr>
            </w:pPr>
            <w:r>
              <w:rPr>
                <w:spacing w:val="-2"/>
                <w:sz w:val="22"/>
              </w:rPr>
              <w:t>TU/IV-RD/4223</w:t>
            </w:r>
          </w:p>
        </w:tc>
        <w:tc>
          <w:tcPr>
            <w:tcW w:w="2790" w:type="dxa"/>
          </w:tcPr>
          <w:p>
            <w:pPr>
              <w:pStyle w:val="TableParagraph"/>
              <w:tabs>
                <w:tab w:pos="632" w:val="left" w:leader="none"/>
                <w:tab w:pos="1279" w:val="left" w:leader="none"/>
                <w:tab w:pos="2056" w:val="left" w:leader="none"/>
              </w:tabs>
              <w:ind w:left="105" w:right="92"/>
              <w:rPr>
                <w:sz w:val="22"/>
              </w:rPr>
            </w:pPr>
            <w:r>
              <w:rPr>
                <w:rFonts w:ascii="Arial"/>
                <w:b/>
                <w:sz w:val="22"/>
              </w:rPr>
              <w:t>RV</w:t>
            </w:r>
            <w:r>
              <w:rPr>
                <w:rFonts w:ascii="Arial"/>
                <w:b/>
                <w:spacing w:val="32"/>
                <w:sz w:val="22"/>
              </w:rPr>
              <w:t> </w:t>
            </w:r>
            <w:r>
              <w:rPr>
                <w:rFonts w:ascii="Arial"/>
                <w:b/>
                <w:sz w:val="22"/>
              </w:rPr>
              <w:t>Lifesciences</w:t>
            </w:r>
            <w:r>
              <w:rPr>
                <w:rFonts w:ascii="Arial"/>
                <w:b/>
                <w:spacing w:val="32"/>
                <w:sz w:val="22"/>
              </w:rPr>
              <w:t> </w:t>
            </w:r>
            <w:r>
              <w:rPr>
                <w:rFonts w:ascii="Arial"/>
                <w:b/>
                <w:sz w:val="22"/>
              </w:rPr>
              <w:t>Ltd</w:t>
            </w:r>
            <w:r>
              <w:rPr>
                <w:sz w:val="22"/>
              </w:rPr>
              <w:t>.</w:t>
            </w:r>
            <w:r>
              <w:rPr>
                <w:spacing w:val="32"/>
                <w:sz w:val="22"/>
              </w:rPr>
              <w:t> </w:t>
            </w:r>
            <w:r>
              <w:rPr>
                <w:sz w:val="22"/>
              </w:rPr>
              <w:t>H-</w:t>
            </w:r>
            <w:r>
              <w:rPr>
                <w:spacing w:val="-5"/>
                <w:sz w:val="22"/>
              </w:rPr>
              <w:t>19,</w:t>
            </w:r>
            <w:r>
              <w:rPr>
                <w:sz w:val="22"/>
              </w:rPr>
              <w:tab/>
            </w:r>
            <w:r>
              <w:rPr>
                <w:spacing w:val="-2"/>
                <w:sz w:val="22"/>
              </w:rPr>
              <w:t>First</w:t>
            </w:r>
            <w:r>
              <w:rPr>
                <w:sz w:val="22"/>
              </w:rPr>
              <w:tab/>
            </w:r>
            <w:r>
              <w:rPr>
                <w:spacing w:val="-2"/>
                <w:sz w:val="22"/>
              </w:rPr>
              <w:t>Floor,</w:t>
            </w:r>
            <w:r>
              <w:rPr>
                <w:sz w:val="22"/>
              </w:rPr>
              <w:tab/>
            </w:r>
            <w:r>
              <w:rPr>
                <w:spacing w:val="-2"/>
                <w:sz w:val="22"/>
              </w:rPr>
              <w:t>MIDC,</w:t>
            </w:r>
          </w:p>
          <w:p>
            <w:pPr>
              <w:pStyle w:val="TableParagraph"/>
              <w:spacing w:line="254" w:lineRule="exact"/>
              <w:ind w:left="105"/>
              <w:rPr>
                <w:sz w:val="22"/>
              </w:rPr>
            </w:pPr>
            <w:r>
              <w:rPr>
                <w:sz w:val="22"/>
              </w:rPr>
              <w:t>Waluj, Aurangabad</w:t>
            </w:r>
            <w:r>
              <w:rPr>
                <w:spacing w:val="22"/>
                <w:sz w:val="22"/>
              </w:rPr>
              <w:t> </w:t>
            </w:r>
            <w:r>
              <w:rPr>
                <w:sz w:val="22"/>
              </w:rPr>
              <w:t>– 431 133, Maharashtra</w:t>
            </w:r>
          </w:p>
        </w:tc>
        <w:tc>
          <w:tcPr>
            <w:tcW w:w="2973" w:type="dxa"/>
          </w:tcPr>
          <w:p>
            <w:pPr>
              <w:pStyle w:val="TableParagraph"/>
              <w:tabs>
                <w:tab w:pos="1607" w:val="left" w:leader="none"/>
              </w:tabs>
              <w:ind w:right="94"/>
              <w:jc w:val="both"/>
              <w:rPr>
                <w:sz w:val="22"/>
              </w:rPr>
            </w:pPr>
            <w:r>
              <w:rPr>
                <w:sz w:val="22"/>
              </w:rPr>
              <w:t>H-19, First Floor, MIDC, </w:t>
            </w:r>
            <w:r>
              <w:rPr>
                <w:spacing w:val="-2"/>
                <w:sz w:val="22"/>
              </w:rPr>
              <w:t>Waluj,</w:t>
            </w:r>
            <w:r>
              <w:rPr>
                <w:sz w:val="22"/>
              </w:rPr>
              <w:tab/>
            </w:r>
            <w:r>
              <w:rPr>
                <w:spacing w:val="-2"/>
                <w:sz w:val="22"/>
              </w:rPr>
              <w:t>Aurangabad, Maharashtra</w:t>
            </w:r>
          </w:p>
        </w:tc>
        <w:tc>
          <w:tcPr>
            <w:tcW w:w="1350" w:type="dxa"/>
          </w:tcPr>
          <w:p>
            <w:pPr>
              <w:pStyle w:val="TableParagraph"/>
              <w:ind w:left="0" w:right="28"/>
              <w:jc w:val="center"/>
              <w:rPr>
                <w:sz w:val="22"/>
              </w:rPr>
            </w:pPr>
            <w:r>
              <w:rPr>
                <w:spacing w:val="-2"/>
                <w:sz w:val="22"/>
              </w:rPr>
              <w:t>31.03.2026</w:t>
            </w:r>
          </w:p>
        </w:tc>
      </w:tr>
      <w:tr>
        <w:trPr>
          <w:trHeight w:val="1770" w:hRule="atLeast"/>
        </w:trPr>
        <w:tc>
          <w:tcPr>
            <w:tcW w:w="898" w:type="dxa"/>
          </w:tcPr>
          <w:p>
            <w:pPr>
              <w:pStyle w:val="TableParagraph"/>
              <w:spacing w:line="252" w:lineRule="exact"/>
              <w:ind w:left="177"/>
              <w:rPr>
                <w:sz w:val="22"/>
              </w:rPr>
            </w:pPr>
            <w:r>
              <w:rPr>
                <w:spacing w:val="-2"/>
                <w:sz w:val="22"/>
              </w:rPr>
              <w:t>1254.</w:t>
            </w:r>
          </w:p>
        </w:tc>
        <w:tc>
          <w:tcPr>
            <w:tcW w:w="1892" w:type="dxa"/>
          </w:tcPr>
          <w:p>
            <w:pPr>
              <w:pStyle w:val="TableParagraph"/>
              <w:spacing w:line="252" w:lineRule="exact"/>
              <w:rPr>
                <w:sz w:val="22"/>
              </w:rPr>
            </w:pPr>
            <w:r>
              <w:rPr>
                <w:spacing w:val="-2"/>
                <w:sz w:val="22"/>
              </w:rPr>
              <w:t>TU/IV-RD/4224</w:t>
            </w:r>
          </w:p>
        </w:tc>
        <w:tc>
          <w:tcPr>
            <w:tcW w:w="2790" w:type="dxa"/>
          </w:tcPr>
          <w:p>
            <w:pPr>
              <w:pStyle w:val="TableParagraph"/>
              <w:tabs>
                <w:tab w:pos="2168" w:val="left" w:leader="none"/>
              </w:tabs>
              <w:ind w:left="105" w:right="92"/>
              <w:jc w:val="both"/>
              <w:rPr>
                <w:sz w:val="22"/>
              </w:rPr>
            </w:pPr>
            <w:r>
              <w:rPr>
                <w:rFonts w:ascii="Arial" w:hAnsi="Arial"/>
                <w:b/>
                <w:spacing w:val="-2"/>
                <w:sz w:val="22"/>
              </w:rPr>
              <w:t>Biophore</w:t>
            </w:r>
            <w:r>
              <w:rPr>
                <w:rFonts w:ascii="Arial" w:hAnsi="Arial"/>
                <w:b/>
                <w:sz w:val="22"/>
              </w:rPr>
              <w:tab/>
            </w:r>
            <w:r>
              <w:rPr>
                <w:rFonts w:ascii="Arial" w:hAnsi="Arial"/>
                <w:b/>
                <w:spacing w:val="-2"/>
                <w:sz w:val="22"/>
              </w:rPr>
              <w:t>India </w:t>
            </w:r>
            <w:r>
              <w:rPr>
                <w:rFonts w:ascii="Arial" w:hAnsi="Arial"/>
                <w:b/>
                <w:sz w:val="22"/>
              </w:rPr>
              <w:t>Pharmaceuticals Pvt. Ltd.</w:t>
            </w:r>
            <w:r>
              <w:rPr>
                <w:rFonts w:ascii="Arial" w:hAnsi="Arial"/>
                <w:b/>
                <w:spacing w:val="80"/>
                <w:sz w:val="22"/>
              </w:rPr>
              <w:t> </w:t>
            </w:r>
            <w:r>
              <w:rPr>
                <w:sz w:val="22"/>
              </w:rPr>
              <w:t>Plot No. </w:t>
            </w:r>
            <w:r>
              <w:rPr>
                <w:sz w:val="22"/>
              </w:rPr>
              <w:t>92,1-98/2/92, Kavuri Hills – Phase-II,</w:t>
            </w:r>
            <w:r>
              <w:rPr>
                <w:spacing w:val="50"/>
                <w:w w:val="150"/>
                <w:sz w:val="22"/>
              </w:rPr>
              <w:t>  </w:t>
            </w:r>
            <w:r>
              <w:rPr>
                <w:sz w:val="22"/>
              </w:rPr>
              <w:t>Jubilee</w:t>
            </w:r>
            <w:r>
              <w:rPr>
                <w:spacing w:val="51"/>
                <w:w w:val="150"/>
                <w:sz w:val="22"/>
              </w:rPr>
              <w:t>  </w:t>
            </w:r>
            <w:r>
              <w:rPr>
                <w:spacing w:val="-4"/>
                <w:sz w:val="22"/>
              </w:rPr>
              <w:t>Hills</w:t>
            </w:r>
          </w:p>
          <w:p>
            <w:pPr>
              <w:pStyle w:val="TableParagraph"/>
              <w:spacing w:line="254" w:lineRule="exact"/>
              <w:ind w:left="105" w:right="96"/>
              <w:jc w:val="both"/>
              <w:rPr>
                <w:sz w:val="22"/>
              </w:rPr>
            </w:pPr>
            <w:r>
              <w:rPr>
                <w:sz w:val="22"/>
              </w:rPr>
              <w:t>Hyderabad - 500 033, </w:t>
            </w:r>
            <w:r>
              <w:rPr>
                <w:spacing w:val="-2"/>
                <w:sz w:val="22"/>
              </w:rPr>
              <w:t>Telangana</w:t>
            </w:r>
          </w:p>
        </w:tc>
        <w:tc>
          <w:tcPr>
            <w:tcW w:w="2973" w:type="dxa"/>
          </w:tcPr>
          <w:p>
            <w:pPr>
              <w:pStyle w:val="TableParagraph"/>
              <w:ind w:right="91"/>
              <w:jc w:val="both"/>
              <w:rPr>
                <w:sz w:val="22"/>
              </w:rPr>
            </w:pPr>
            <w:r>
              <w:rPr>
                <w:sz w:val="22"/>
              </w:rPr>
              <w:t>Pot No 231, IDA Phase-II, Pashamylaram, Isnapur Village,</w:t>
            </w:r>
            <w:r>
              <w:rPr>
                <w:spacing w:val="-15"/>
                <w:sz w:val="22"/>
              </w:rPr>
              <w:t> </w:t>
            </w:r>
            <w:r>
              <w:rPr>
                <w:sz w:val="22"/>
              </w:rPr>
              <w:t>Patancheru</w:t>
            </w:r>
            <w:r>
              <w:rPr>
                <w:spacing w:val="-15"/>
                <w:sz w:val="22"/>
              </w:rPr>
              <w:t> </w:t>
            </w:r>
            <w:r>
              <w:rPr>
                <w:sz w:val="22"/>
              </w:rPr>
              <w:t>Mandal, Sanga Reddy, Medak, </w:t>
            </w:r>
            <w:r>
              <w:rPr>
                <w:spacing w:val="-2"/>
                <w:sz w:val="22"/>
              </w:rPr>
              <w:t>Telangana</w:t>
            </w:r>
          </w:p>
        </w:tc>
        <w:tc>
          <w:tcPr>
            <w:tcW w:w="1350" w:type="dxa"/>
          </w:tcPr>
          <w:p>
            <w:pPr>
              <w:pStyle w:val="TableParagraph"/>
              <w:spacing w:line="252" w:lineRule="exact"/>
              <w:ind w:left="0" w:right="28"/>
              <w:jc w:val="center"/>
              <w:rPr>
                <w:sz w:val="22"/>
              </w:rPr>
            </w:pPr>
            <w:r>
              <w:rPr>
                <w:spacing w:val="-2"/>
                <w:sz w:val="22"/>
              </w:rPr>
              <w:t>31.03.2026</w:t>
            </w:r>
          </w:p>
        </w:tc>
      </w:tr>
    </w:tbl>
    <w:p>
      <w:pPr>
        <w:pStyle w:val="TableParagraph"/>
        <w:spacing w:after="0" w:line="252" w:lineRule="exact"/>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177"/>
              <w:rPr>
                <w:sz w:val="22"/>
              </w:rPr>
            </w:pPr>
            <w:r>
              <w:rPr>
                <w:spacing w:val="-2"/>
                <w:sz w:val="22"/>
              </w:rPr>
              <w:t>1255.</w:t>
            </w:r>
          </w:p>
        </w:tc>
        <w:tc>
          <w:tcPr>
            <w:tcW w:w="1892" w:type="dxa"/>
          </w:tcPr>
          <w:p>
            <w:pPr>
              <w:pStyle w:val="TableParagraph"/>
              <w:rPr>
                <w:sz w:val="22"/>
              </w:rPr>
            </w:pPr>
            <w:r>
              <w:rPr>
                <w:spacing w:val="-2"/>
                <w:sz w:val="22"/>
              </w:rPr>
              <w:t>TU/IV-RD/4226</w:t>
            </w:r>
          </w:p>
        </w:tc>
        <w:tc>
          <w:tcPr>
            <w:tcW w:w="2790" w:type="dxa"/>
          </w:tcPr>
          <w:p>
            <w:pPr>
              <w:pStyle w:val="TableParagraph"/>
              <w:ind w:left="105" w:right="95" w:firstLine="62"/>
              <w:jc w:val="both"/>
              <w:rPr>
                <w:sz w:val="22"/>
              </w:rPr>
            </w:pPr>
            <w:r>
              <w:rPr>
                <w:rFonts w:ascii="Arial"/>
                <w:b/>
                <w:sz w:val="22"/>
              </w:rPr>
              <w:t>Expo Machine Tools Pvt. Ltd., </w:t>
            </w:r>
            <w:r>
              <w:rPr>
                <w:sz w:val="22"/>
              </w:rPr>
              <w:t>A-19, Sector-5, Noida-</w:t>
            </w:r>
            <w:r>
              <w:rPr>
                <w:spacing w:val="42"/>
                <w:sz w:val="22"/>
              </w:rPr>
              <w:t>  </w:t>
            </w:r>
            <w:r>
              <w:rPr>
                <w:sz w:val="22"/>
              </w:rPr>
              <w:t>201</w:t>
            </w:r>
            <w:r>
              <w:rPr>
                <w:spacing w:val="45"/>
                <w:sz w:val="22"/>
              </w:rPr>
              <w:t>  </w:t>
            </w:r>
            <w:r>
              <w:rPr>
                <w:sz w:val="22"/>
              </w:rPr>
              <w:t>301</w:t>
            </w:r>
            <w:r>
              <w:rPr>
                <w:spacing w:val="46"/>
                <w:sz w:val="22"/>
              </w:rPr>
              <w:t>  </w:t>
            </w:r>
            <w:r>
              <w:rPr>
                <w:spacing w:val="-2"/>
                <w:sz w:val="22"/>
              </w:rPr>
              <w:t>(Uttar</w:t>
            </w:r>
          </w:p>
          <w:p>
            <w:pPr>
              <w:pStyle w:val="TableParagraph"/>
              <w:spacing w:line="234" w:lineRule="exact"/>
              <w:ind w:left="105"/>
              <w:rPr>
                <w:sz w:val="22"/>
              </w:rPr>
            </w:pPr>
            <w:r>
              <w:rPr>
                <w:spacing w:val="-2"/>
                <w:sz w:val="22"/>
              </w:rPr>
              <w:t>Pradesh)</w:t>
            </w:r>
          </w:p>
        </w:tc>
        <w:tc>
          <w:tcPr>
            <w:tcW w:w="2973" w:type="dxa"/>
          </w:tcPr>
          <w:p>
            <w:pPr>
              <w:pStyle w:val="TableParagraph"/>
              <w:spacing w:line="237" w:lineRule="auto" w:before="2"/>
              <w:ind w:right="89"/>
              <w:rPr>
                <w:sz w:val="22"/>
              </w:rPr>
            </w:pPr>
            <w:r>
              <w:rPr>
                <w:sz w:val="22"/>
              </w:rPr>
              <w:t>A-19,</w:t>
            </w:r>
            <w:r>
              <w:rPr>
                <w:spacing w:val="-6"/>
                <w:sz w:val="22"/>
              </w:rPr>
              <w:t> </w:t>
            </w:r>
            <w:r>
              <w:rPr>
                <w:sz w:val="22"/>
              </w:rPr>
              <w:t>Sector-5,</w:t>
            </w:r>
            <w:r>
              <w:rPr>
                <w:spacing w:val="-2"/>
                <w:sz w:val="22"/>
              </w:rPr>
              <w:t> </w:t>
            </w:r>
            <w:r>
              <w:rPr>
                <w:sz w:val="22"/>
              </w:rPr>
              <w:t>Noida</w:t>
            </w:r>
            <w:r>
              <w:rPr>
                <w:spacing w:val="-1"/>
                <w:sz w:val="22"/>
              </w:rPr>
              <w:t> </w:t>
            </w:r>
            <w:r>
              <w:rPr>
                <w:sz w:val="22"/>
              </w:rPr>
              <w:t>(Uttar </w:t>
            </w:r>
            <w:r>
              <w:rPr>
                <w:spacing w:val="-2"/>
                <w:sz w:val="22"/>
              </w:rPr>
              <w:t>Pradesh)</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2"/>
                <w:sz w:val="22"/>
              </w:rPr>
              <w:t>1256.</w:t>
            </w:r>
          </w:p>
        </w:tc>
        <w:tc>
          <w:tcPr>
            <w:tcW w:w="1892" w:type="dxa"/>
          </w:tcPr>
          <w:p>
            <w:pPr>
              <w:pStyle w:val="TableParagraph"/>
              <w:rPr>
                <w:sz w:val="22"/>
              </w:rPr>
            </w:pPr>
            <w:r>
              <w:rPr>
                <w:spacing w:val="-2"/>
                <w:sz w:val="22"/>
              </w:rPr>
              <w:t>TU/IV-RD/4230</w:t>
            </w:r>
          </w:p>
        </w:tc>
        <w:tc>
          <w:tcPr>
            <w:tcW w:w="2790" w:type="dxa"/>
          </w:tcPr>
          <w:p>
            <w:pPr>
              <w:pStyle w:val="TableParagraph"/>
              <w:ind w:left="105" w:right="96"/>
              <w:jc w:val="both"/>
              <w:rPr>
                <w:sz w:val="22"/>
              </w:rPr>
            </w:pPr>
            <w:r>
              <w:rPr>
                <w:rFonts w:ascii="Arial"/>
                <w:b/>
                <w:sz w:val="22"/>
              </w:rPr>
              <w:t>Axalta Coating Systems India Pvt. Ltd.</w:t>
            </w:r>
            <w:r>
              <w:rPr>
                <w:rFonts w:ascii="Arial"/>
                <w:b/>
                <w:spacing w:val="40"/>
                <w:sz w:val="22"/>
              </w:rPr>
              <w:t> </w:t>
            </w:r>
            <w:r>
              <w:rPr>
                <w:sz w:val="22"/>
              </w:rPr>
              <w:t>Plot No. KV1/2, Savli GIDC, Village:</w:t>
            </w:r>
            <w:r>
              <w:rPr>
                <w:spacing w:val="9"/>
                <w:sz w:val="22"/>
              </w:rPr>
              <w:t> </w:t>
            </w:r>
            <w:r>
              <w:rPr>
                <w:sz w:val="22"/>
              </w:rPr>
              <w:t>Alindra,</w:t>
            </w:r>
            <w:r>
              <w:rPr>
                <w:spacing w:val="6"/>
                <w:sz w:val="22"/>
              </w:rPr>
              <w:t> </w:t>
            </w:r>
            <w:r>
              <w:rPr>
                <w:spacing w:val="-2"/>
                <w:sz w:val="22"/>
              </w:rPr>
              <w:t>Vadodara</w:t>
            </w:r>
          </w:p>
          <w:p>
            <w:pPr>
              <w:pStyle w:val="TableParagraph"/>
              <w:spacing w:line="230" w:lineRule="exact"/>
              <w:ind w:left="105"/>
              <w:jc w:val="both"/>
              <w:rPr>
                <w:sz w:val="22"/>
              </w:rPr>
            </w:pPr>
            <w:r>
              <w:rPr>
                <w:sz w:val="22"/>
              </w:rPr>
              <w:t>-</w:t>
            </w:r>
            <w:r>
              <w:rPr>
                <w:spacing w:val="-4"/>
                <w:sz w:val="22"/>
              </w:rPr>
              <w:t> </w:t>
            </w:r>
            <w:r>
              <w:rPr>
                <w:sz w:val="22"/>
              </w:rPr>
              <w:t>391 775, </w:t>
            </w:r>
            <w:r>
              <w:rPr>
                <w:spacing w:val="-2"/>
                <w:sz w:val="22"/>
              </w:rPr>
              <w:t>Gujarat</w:t>
            </w:r>
          </w:p>
        </w:tc>
        <w:tc>
          <w:tcPr>
            <w:tcW w:w="2973" w:type="dxa"/>
          </w:tcPr>
          <w:p>
            <w:pPr>
              <w:pStyle w:val="TableParagraph"/>
              <w:ind w:right="95"/>
              <w:jc w:val="both"/>
              <w:rPr>
                <w:sz w:val="22"/>
              </w:rPr>
            </w:pPr>
            <w:r>
              <w:rPr>
                <w:sz w:val="22"/>
              </w:rPr>
              <w:t>Plot No. KV 1/2, Savli</w:t>
            </w:r>
            <w:r>
              <w:rPr>
                <w:spacing w:val="40"/>
                <w:sz w:val="22"/>
              </w:rPr>
              <w:t> </w:t>
            </w:r>
            <w:r>
              <w:rPr>
                <w:sz w:val="22"/>
              </w:rPr>
              <w:t>GIDC, Village: Alindra, Vadodara, Gujarat</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1257.</w:t>
            </w:r>
          </w:p>
        </w:tc>
        <w:tc>
          <w:tcPr>
            <w:tcW w:w="1892" w:type="dxa"/>
          </w:tcPr>
          <w:p>
            <w:pPr>
              <w:pStyle w:val="TableParagraph"/>
              <w:rPr>
                <w:sz w:val="22"/>
              </w:rPr>
            </w:pPr>
            <w:r>
              <w:rPr>
                <w:spacing w:val="-2"/>
                <w:sz w:val="22"/>
              </w:rPr>
              <w:t>TU/IV-RD/4233</w:t>
            </w:r>
          </w:p>
        </w:tc>
        <w:tc>
          <w:tcPr>
            <w:tcW w:w="2790" w:type="dxa"/>
          </w:tcPr>
          <w:p>
            <w:pPr>
              <w:pStyle w:val="TableParagraph"/>
              <w:tabs>
                <w:tab w:pos="1030" w:val="left" w:leader="none"/>
                <w:tab w:pos="2277" w:val="left" w:leader="none"/>
              </w:tabs>
              <w:ind w:left="105" w:right="96"/>
              <w:rPr>
                <w:sz w:val="22"/>
              </w:rPr>
            </w:pPr>
            <w:r>
              <w:rPr>
                <w:rFonts w:ascii="Arial" w:hAnsi="Arial"/>
                <w:b/>
                <w:spacing w:val="-2"/>
                <w:sz w:val="22"/>
              </w:rPr>
              <w:t>Nuevo</w:t>
            </w:r>
            <w:r>
              <w:rPr>
                <w:rFonts w:ascii="Arial" w:hAnsi="Arial"/>
                <w:b/>
                <w:sz w:val="22"/>
              </w:rPr>
              <w:tab/>
            </w:r>
            <w:r>
              <w:rPr>
                <w:rFonts w:ascii="Arial" w:hAnsi="Arial"/>
                <w:b/>
                <w:spacing w:val="-2"/>
                <w:sz w:val="22"/>
              </w:rPr>
              <w:t>Polymers</w:t>
            </w:r>
            <w:r>
              <w:rPr>
                <w:rFonts w:ascii="Arial" w:hAnsi="Arial"/>
                <w:b/>
                <w:sz w:val="22"/>
              </w:rPr>
              <w:tab/>
            </w:r>
            <w:r>
              <w:rPr>
                <w:rFonts w:ascii="Arial" w:hAnsi="Arial"/>
                <w:b/>
                <w:spacing w:val="-4"/>
                <w:sz w:val="22"/>
              </w:rPr>
              <w:t>Pvt. </w:t>
            </w:r>
            <w:r>
              <w:rPr>
                <w:rFonts w:ascii="Arial" w:hAnsi="Arial"/>
                <w:b/>
                <w:sz w:val="22"/>
              </w:rPr>
              <w:t>Ltd</w:t>
            </w:r>
            <w:r>
              <w:rPr>
                <w:sz w:val="22"/>
              </w:rPr>
              <w:t>.</w:t>
            </w:r>
            <w:r>
              <w:rPr>
                <w:spacing w:val="58"/>
                <w:sz w:val="22"/>
              </w:rPr>
              <w:t> </w:t>
            </w:r>
            <w:r>
              <w:rPr>
                <w:sz w:val="22"/>
              </w:rPr>
              <w:t>W6/13,</w:t>
            </w:r>
            <w:r>
              <w:rPr>
                <w:spacing w:val="1"/>
                <w:sz w:val="22"/>
              </w:rPr>
              <w:t> </w:t>
            </w:r>
            <w:r>
              <w:rPr>
                <w:sz w:val="22"/>
              </w:rPr>
              <w:t>DLF</w:t>
            </w:r>
            <w:r>
              <w:rPr>
                <w:spacing w:val="-6"/>
                <w:sz w:val="22"/>
              </w:rPr>
              <w:t> </w:t>
            </w:r>
            <w:r>
              <w:rPr>
                <w:sz w:val="22"/>
              </w:rPr>
              <w:t>Phase </w:t>
            </w:r>
            <w:r>
              <w:rPr>
                <w:spacing w:val="-10"/>
                <w:sz w:val="22"/>
              </w:rPr>
              <w:t>–</w:t>
            </w:r>
          </w:p>
          <w:p>
            <w:pPr>
              <w:pStyle w:val="TableParagraph"/>
              <w:spacing w:line="250" w:lineRule="exact"/>
              <w:ind w:left="105"/>
              <w:rPr>
                <w:sz w:val="22"/>
              </w:rPr>
            </w:pPr>
            <w:r>
              <w:rPr>
                <w:sz w:val="22"/>
              </w:rPr>
              <w:t>III,</w:t>
            </w:r>
            <w:r>
              <w:rPr>
                <w:spacing w:val="40"/>
                <w:sz w:val="22"/>
              </w:rPr>
              <w:t> </w:t>
            </w:r>
            <w:r>
              <w:rPr>
                <w:sz w:val="22"/>
              </w:rPr>
              <w:t>Gurgaon</w:t>
            </w:r>
            <w:r>
              <w:rPr>
                <w:spacing w:val="40"/>
                <w:sz w:val="22"/>
              </w:rPr>
              <w:t> </w:t>
            </w:r>
            <w:r>
              <w:rPr>
                <w:sz w:val="22"/>
              </w:rPr>
              <w:t>–</w:t>
            </w:r>
            <w:r>
              <w:rPr>
                <w:spacing w:val="40"/>
                <w:sz w:val="22"/>
              </w:rPr>
              <w:t> </w:t>
            </w:r>
            <w:r>
              <w:rPr>
                <w:sz w:val="22"/>
              </w:rPr>
              <w:t>122</w:t>
            </w:r>
            <w:r>
              <w:rPr>
                <w:spacing w:val="40"/>
                <w:sz w:val="22"/>
              </w:rPr>
              <w:t> </w:t>
            </w:r>
            <w:r>
              <w:rPr>
                <w:sz w:val="22"/>
              </w:rPr>
              <w:t>002, </w:t>
            </w:r>
            <w:r>
              <w:rPr>
                <w:spacing w:val="-2"/>
                <w:sz w:val="22"/>
              </w:rPr>
              <w:t>(Haryana)</w:t>
            </w:r>
          </w:p>
        </w:tc>
        <w:tc>
          <w:tcPr>
            <w:tcW w:w="2973" w:type="dxa"/>
          </w:tcPr>
          <w:p>
            <w:pPr>
              <w:pStyle w:val="TableParagraph"/>
              <w:ind w:right="93"/>
              <w:jc w:val="both"/>
              <w:rPr>
                <w:sz w:val="22"/>
              </w:rPr>
            </w:pPr>
            <w:r>
              <w:rPr>
                <w:sz w:val="22"/>
              </w:rPr>
              <w:t>190/181,</w:t>
            </w:r>
            <w:r>
              <w:rPr>
                <w:spacing w:val="-5"/>
                <w:sz w:val="22"/>
              </w:rPr>
              <w:t> </w:t>
            </w:r>
            <w:r>
              <w:rPr>
                <w:sz w:val="22"/>
              </w:rPr>
              <w:t>Village</w:t>
            </w:r>
            <w:r>
              <w:rPr>
                <w:spacing w:val="-4"/>
                <w:sz w:val="22"/>
              </w:rPr>
              <w:t> </w:t>
            </w:r>
            <w:r>
              <w:rPr>
                <w:sz w:val="22"/>
              </w:rPr>
              <w:t>Aurangpur, Jhajjar-Gurgaon Road, Jhajjar (Haryana)</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1258.</w:t>
            </w:r>
          </w:p>
        </w:tc>
        <w:tc>
          <w:tcPr>
            <w:tcW w:w="1892" w:type="dxa"/>
          </w:tcPr>
          <w:p>
            <w:pPr>
              <w:pStyle w:val="TableParagraph"/>
              <w:rPr>
                <w:sz w:val="22"/>
              </w:rPr>
            </w:pPr>
            <w:r>
              <w:rPr>
                <w:spacing w:val="-2"/>
                <w:sz w:val="22"/>
              </w:rPr>
              <w:t>TU/IV-RD/4234</w:t>
            </w:r>
          </w:p>
        </w:tc>
        <w:tc>
          <w:tcPr>
            <w:tcW w:w="2790" w:type="dxa"/>
          </w:tcPr>
          <w:p>
            <w:pPr>
              <w:pStyle w:val="TableParagraph"/>
              <w:ind w:left="105" w:right="97"/>
              <w:jc w:val="both"/>
              <w:rPr>
                <w:sz w:val="22"/>
              </w:rPr>
            </w:pPr>
            <w:r>
              <w:rPr>
                <w:rFonts w:ascii="Arial"/>
                <w:b/>
                <w:sz w:val="22"/>
              </w:rPr>
              <w:t>Gowrie Research Pvt. Ltd</w:t>
            </w:r>
            <w:r>
              <w:rPr>
                <w:sz w:val="22"/>
              </w:rPr>
              <w:t>. No. 2, BP Estate,</w:t>
            </w:r>
            <w:r>
              <w:rPr>
                <w:spacing w:val="40"/>
                <w:sz w:val="22"/>
              </w:rPr>
              <w:t> </w:t>
            </w:r>
            <w:r>
              <w:rPr>
                <w:sz w:val="22"/>
              </w:rPr>
              <w:t>NH.</w:t>
            </w:r>
            <w:r>
              <w:rPr>
                <w:spacing w:val="-7"/>
                <w:sz w:val="22"/>
              </w:rPr>
              <w:t> </w:t>
            </w:r>
            <w:r>
              <w:rPr>
                <w:sz w:val="22"/>
              </w:rPr>
              <w:t>8,</w:t>
            </w:r>
            <w:r>
              <w:rPr>
                <w:spacing w:val="-7"/>
                <w:sz w:val="22"/>
              </w:rPr>
              <w:t> </w:t>
            </w:r>
            <w:r>
              <w:rPr>
                <w:sz w:val="22"/>
              </w:rPr>
              <w:t>Opp</w:t>
            </w:r>
            <w:r>
              <w:rPr>
                <w:spacing w:val="-7"/>
                <w:sz w:val="22"/>
              </w:rPr>
              <w:t> </w:t>
            </w:r>
            <w:r>
              <w:rPr>
                <w:sz w:val="22"/>
              </w:rPr>
              <w:t>Sitaram</w:t>
            </w:r>
            <w:r>
              <w:rPr>
                <w:spacing w:val="-10"/>
                <w:sz w:val="22"/>
              </w:rPr>
              <w:t> </w:t>
            </w:r>
            <w:r>
              <w:rPr>
                <w:sz w:val="22"/>
              </w:rPr>
              <w:t>Super Market,</w:t>
            </w:r>
            <w:r>
              <w:rPr>
                <w:spacing w:val="27"/>
                <w:sz w:val="22"/>
              </w:rPr>
              <w:t> </w:t>
            </w:r>
            <w:r>
              <w:rPr>
                <w:sz w:val="22"/>
              </w:rPr>
              <w:t>Chhani</w:t>
            </w:r>
            <w:r>
              <w:rPr>
                <w:spacing w:val="26"/>
                <w:sz w:val="22"/>
              </w:rPr>
              <w:t> </w:t>
            </w:r>
            <w:r>
              <w:rPr>
                <w:spacing w:val="-2"/>
                <w:sz w:val="22"/>
              </w:rPr>
              <w:t>Vadodara</w:t>
            </w:r>
          </w:p>
          <w:p>
            <w:pPr>
              <w:pStyle w:val="TableParagraph"/>
              <w:spacing w:line="234" w:lineRule="exact" w:before="1"/>
              <w:ind w:left="105"/>
              <w:jc w:val="both"/>
              <w:rPr>
                <w:sz w:val="22"/>
              </w:rPr>
            </w:pPr>
            <w:r>
              <w:rPr>
                <w:sz w:val="22"/>
              </w:rPr>
              <w:t>–</w:t>
            </w:r>
            <w:r>
              <w:rPr>
                <w:spacing w:val="1"/>
                <w:sz w:val="22"/>
              </w:rPr>
              <w:t> </w:t>
            </w:r>
            <w:r>
              <w:rPr>
                <w:sz w:val="22"/>
              </w:rPr>
              <w:t>391</w:t>
            </w:r>
            <w:r>
              <w:rPr>
                <w:spacing w:val="-3"/>
                <w:sz w:val="22"/>
              </w:rPr>
              <w:t> </w:t>
            </w:r>
            <w:r>
              <w:rPr>
                <w:sz w:val="22"/>
              </w:rPr>
              <w:t>740,</w:t>
            </w:r>
            <w:r>
              <w:rPr>
                <w:spacing w:val="-3"/>
                <w:sz w:val="22"/>
              </w:rPr>
              <w:t> </w:t>
            </w:r>
            <w:r>
              <w:rPr>
                <w:spacing w:val="-2"/>
                <w:sz w:val="22"/>
              </w:rPr>
              <w:t>Gujarat</w:t>
            </w:r>
          </w:p>
        </w:tc>
        <w:tc>
          <w:tcPr>
            <w:tcW w:w="2973" w:type="dxa"/>
          </w:tcPr>
          <w:p>
            <w:pPr>
              <w:pStyle w:val="TableParagraph"/>
              <w:ind w:right="94"/>
              <w:jc w:val="both"/>
              <w:rPr>
                <w:sz w:val="22"/>
              </w:rPr>
            </w:pPr>
            <w:r>
              <w:rPr>
                <w:sz w:val="22"/>
              </w:rPr>
              <w:t>No.2,</w:t>
            </w:r>
            <w:r>
              <w:rPr>
                <w:spacing w:val="40"/>
                <w:sz w:val="22"/>
              </w:rPr>
              <w:t> </w:t>
            </w:r>
            <w:r>
              <w:rPr>
                <w:sz w:val="22"/>
              </w:rPr>
              <w:t>BP Estate, NH.8,</w:t>
            </w:r>
            <w:r>
              <w:rPr>
                <w:spacing w:val="40"/>
                <w:sz w:val="22"/>
              </w:rPr>
              <w:t> </w:t>
            </w:r>
            <w:r>
              <w:rPr>
                <w:sz w:val="22"/>
              </w:rPr>
              <w:t>Opp Sitaram Super Market, Chhani, Vadodara, Gujarat</w:t>
            </w:r>
          </w:p>
        </w:tc>
        <w:tc>
          <w:tcPr>
            <w:tcW w:w="1350" w:type="dxa"/>
          </w:tcPr>
          <w:p>
            <w:pPr>
              <w:pStyle w:val="TableParagraph"/>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2"/>
                <w:sz w:val="22"/>
              </w:rPr>
              <w:t>1259.</w:t>
            </w:r>
          </w:p>
        </w:tc>
        <w:tc>
          <w:tcPr>
            <w:tcW w:w="1892" w:type="dxa"/>
          </w:tcPr>
          <w:p>
            <w:pPr>
              <w:pStyle w:val="TableParagraph"/>
              <w:rPr>
                <w:sz w:val="22"/>
              </w:rPr>
            </w:pPr>
            <w:r>
              <w:rPr>
                <w:spacing w:val="-2"/>
                <w:sz w:val="22"/>
              </w:rPr>
              <w:t>TU/IV-RD/4235</w:t>
            </w:r>
          </w:p>
        </w:tc>
        <w:tc>
          <w:tcPr>
            <w:tcW w:w="2790" w:type="dxa"/>
          </w:tcPr>
          <w:p>
            <w:pPr>
              <w:pStyle w:val="TableParagraph"/>
              <w:ind w:left="105" w:right="95"/>
              <w:jc w:val="both"/>
              <w:rPr>
                <w:sz w:val="22"/>
              </w:rPr>
            </w:pPr>
            <w:r>
              <w:rPr>
                <w:rFonts w:ascii="Arial" w:hAnsi="Arial"/>
                <w:b/>
                <w:sz w:val="22"/>
              </w:rPr>
              <w:t>Fare</w:t>
            </w:r>
            <w:r>
              <w:rPr>
                <w:rFonts w:ascii="Arial" w:hAnsi="Arial"/>
                <w:b/>
                <w:spacing w:val="40"/>
                <w:sz w:val="22"/>
              </w:rPr>
              <w:t>  </w:t>
            </w:r>
            <w:r>
              <w:rPr>
                <w:rFonts w:ascii="Arial" w:hAnsi="Arial"/>
                <w:b/>
                <w:sz w:val="22"/>
              </w:rPr>
              <w:t>Labs</w:t>
            </w:r>
            <w:r>
              <w:rPr>
                <w:rFonts w:ascii="Arial" w:hAnsi="Arial"/>
                <w:b/>
                <w:spacing w:val="40"/>
                <w:sz w:val="22"/>
              </w:rPr>
              <w:t>  </w:t>
            </w:r>
            <w:r>
              <w:rPr>
                <w:rFonts w:ascii="Arial" w:hAnsi="Arial"/>
                <w:b/>
                <w:sz w:val="22"/>
              </w:rPr>
              <w:t>Pvt.</w:t>
            </w:r>
            <w:r>
              <w:rPr>
                <w:rFonts w:ascii="Arial" w:hAnsi="Arial"/>
                <w:b/>
                <w:spacing w:val="40"/>
                <w:sz w:val="22"/>
              </w:rPr>
              <w:t>  </w:t>
            </w:r>
            <w:r>
              <w:rPr>
                <w:rFonts w:ascii="Arial" w:hAnsi="Arial"/>
                <w:b/>
                <w:sz w:val="22"/>
              </w:rPr>
              <w:t>Ltd</w:t>
            </w:r>
            <w:r>
              <w:rPr>
                <w:sz w:val="22"/>
              </w:rPr>
              <w:t>.</w:t>
            </w:r>
            <w:r>
              <w:rPr>
                <w:spacing w:val="80"/>
                <w:sz w:val="22"/>
              </w:rPr>
              <w:t> </w:t>
            </w:r>
            <w:r>
              <w:rPr>
                <w:sz w:val="22"/>
              </w:rPr>
              <w:t>L - 17/3, DLF Phase – II, IFCCO</w:t>
            </w:r>
            <w:r>
              <w:rPr>
                <w:spacing w:val="75"/>
                <w:w w:val="150"/>
                <w:sz w:val="22"/>
              </w:rPr>
              <w:t>  </w:t>
            </w:r>
            <w:r>
              <w:rPr>
                <w:sz w:val="22"/>
              </w:rPr>
              <w:t>Chowk,</w:t>
            </w:r>
            <w:r>
              <w:rPr>
                <w:spacing w:val="76"/>
                <w:w w:val="150"/>
                <w:sz w:val="22"/>
              </w:rPr>
              <w:t>  </w:t>
            </w:r>
            <w:r>
              <w:rPr>
                <w:spacing w:val="-4"/>
                <w:sz w:val="22"/>
              </w:rPr>
              <w:t>M.G.</w:t>
            </w:r>
          </w:p>
          <w:p>
            <w:pPr>
              <w:pStyle w:val="TableParagraph"/>
              <w:spacing w:line="254" w:lineRule="exact"/>
              <w:ind w:left="105" w:right="97"/>
              <w:jc w:val="both"/>
              <w:rPr>
                <w:sz w:val="22"/>
              </w:rPr>
            </w:pPr>
            <w:r>
              <w:rPr>
                <w:sz w:val="22"/>
              </w:rPr>
              <w:t>Road Gurgaon - 122 002 </w:t>
            </w:r>
            <w:r>
              <w:rPr>
                <w:spacing w:val="-2"/>
                <w:sz w:val="22"/>
              </w:rPr>
              <w:t>(Haryana)</w:t>
            </w:r>
          </w:p>
        </w:tc>
        <w:tc>
          <w:tcPr>
            <w:tcW w:w="2973" w:type="dxa"/>
          </w:tcPr>
          <w:p>
            <w:pPr>
              <w:pStyle w:val="TableParagraph"/>
              <w:spacing w:line="251" w:lineRule="exact"/>
              <w:rPr>
                <w:sz w:val="22"/>
              </w:rPr>
            </w:pPr>
            <w:r>
              <w:rPr>
                <w:sz w:val="22"/>
              </w:rPr>
              <w:t>L</w:t>
            </w:r>
            <w:r>
              <w:rPr>
                <w:spacing w:val="52"/>
                <w:w w:val="150"/>
                <w:sz w:val="22"/>
              </w:rPr>
              <w:t> </w:t>
            </w:r>
            <w:r>
              <w:rPr>
                <w:sz w:val="22"/>
              </w:rPr>
              <w:t>-17/3,</w:t>
            </w:r>
            <w:r>
              <w:rPr>
                <w:spacing w:val="51"/>
                <w:w w:val="150"/>
                <w:sz w:val="22"/>
              </w:rPr>
              <w:t> </w:t>
            </w:r>
            <w:r>
              <w:rPr>
                <w:sz w:val="22"/>
              </w:rPr>
              <w:t>DLF</w:t>
            </w:r>
            <w:r>
              <w:rPr>
                <w:spacing w:val="76"/>
                <w:sz w:val="22"/>
              </w:rPr>
              <w:t> </w:t>
            </w:r>
            <w:r>
              <w:rPr>
                <w:sz w:val="22"/>
              </w:rPr>
              <w:t>Phase</w:t>
            </w:r>
            <w:r>
              <w:rPr>
                <w:spacing w:val="50"/>
                <w:w w:val="150"/>
                <w:sz w:val="22"/>
              </w:rPr>
              <w:t> </w:t>
            </w:r>
            <w:r>
              <w:rPr>
                <w:sz w:val="22"/>
              </w:rPr>
              <w:t>–</w:t>
            </w:r>
            <w:r>
              <w:rPr>
                <w:spacing w:val="53"/>
                <w:w w:val="150"/>
                <w:sz w:val="22"/>
              </w:rPr>
              <w:t> </w:t>
            </w:r>
            <w:r>
              <w:rPr>
                <w:spacing w:val="-5"/>
                <w:sz w:val="22"/>
              </w:rPr>
              <w:t>II,</w:t>
            </w:r>
          </w:p>
          <w:p>
            <w:pPr>
              <w:pStyle w:val="TableParagraph"/>
              <w:ind w:right="89"/>
              <w:rPr>
                <w:sz w:val="22"/>
              </w:rPr>
            </w:pPr>
            <w:r>
              <w:rPr>
                <w:sz w:val="22"/>
              </w:rPr>
              <w:t>IFCCO</w:t>
            </w:r>
            <w:r>
              <w:rPr>
                <w:spacing w:val="37"/>
                <w:sz w:val="22"/>
              </w:rPr>
              <w:t> </w:t>
            </w:r>
            <w:r>
              <w:rPr>
                <w:sz w:val="22"/>
              </w:rPr>
              <w:t>Chowk,</w:t>
            </w:r>
            <w:r>
              <w:rPr>
                <w:spacing w:val="37"/>
                <w:sz w:val="22"/>
              </w:rPr>
              <w:t> </w:t>
            </w:r>
            <w:r>
              <w:rPr>
                <w:sz w:val="22"/>
              </w:rPr>
              <w:t>M.G.</w:t>
            </w:r>
            <w:r>
              <w:rPr>
                <w:spacing w:val="37"/>
                <w:sz w:val="22"/>
              </w:rPr>
              <w:t> </w:t>
            </w:r>
            <w:r>
              <w:rPr>
                <w:sz w:val="22"/>
              </w:rPr>
              <w:t>Road Gurgaon, (Haryana)</w:t>
            </w:r>
          </w:p>
        </w:tc>
        <w:tc>
          <w:tcPr>
            <w:tcW w:w="1350" w:type="dxa"/>
          </w:tcPr>
          <w:p>
            <w:pPr>
              <w:pStyle w:val="TableParagraph"/>
              <w:ind w:left="2" w:right="28"/>
              <w:jc w:val="center"/>
              <w:rPr>
                <w:sz w:val="22"/>
              </w:rPr>
            </w:pPr>
            <w:r>
              <w:rPr>
                <w:spacing w:val="-2"/>
                <w:sz w:val="22"/>
              </w:rPr>
              <w:t>31.03.2028</w:t>
            </w:r>
          </w:p>
        </w:tc>
      </w:tr>
      <w:tr>
        <w:trPr>
          <w:trHeight w:val="1008" w:hRule="atLeast"/>
        </w:trPr>
        <w:tc>
          <w:tcPr>
            <w:tcW w:w="898" w:type="dxa"/>
          </w:tcPr>
          <w:p>
            <w:pPr>
              <w:pStyle w:val="TableParagraph"/>
              <w:spacing w:line="248" w:lineRule="exact"/>
              <w:ind w:left="177"/>
              <w:rPr>
                <w:sz w:val="22"/>
              </w:rPr>
            </w:pPr>
            <w:r>
              <w:rPr>
                <w:spacing w:val="-2"/>
                <w:sz w:val="22"/>
              </w:rPr>
              <w:t>1260.</w:t>
            </w:r>
          </w:p>
        </w:tc>
        <w:tc>
          <w:tcPr>
            <w:tcW w:w="1892" w:type="dxa"/>
          </w:tcPr>
          <w:p>
            <w:pPr>
              <w:pStyle w:val="TableParagraph"/>
              <w:spacing w:line="248" w:lineRule="exact"/>
              <w:rPr>
                <w:sz w:val="22"/>
              </w:rPr>
            </w:pPr>
            <w:r>
              <w:rPr>
                <w:spacing w:val="-2"/>
                <w:sz w:val="22"/>
              </w:rPr>
              <w:t>TU/IV-RD/4236</w:t>
            </w:r>
          </w:p>
        </w:tc>
        <w:tc>
          <w:tcPr>
            <w:tcW w:w="2790" w:type="dxa"/>
          </w:tcPr>
          <w:p>
            <w:pPr>
              <w:pStyle w:val="TableParagraph"/>
              <w:tabs>
                <w:tab w:pos="710" w:val="left" w:leader="none"/>
                <w:tab w:pos="1193" w:val="left" w:leader="none"/>
                <w:tab w:pos="2277" w:val="left" w:leader="none"/>
              </w:tabs>
              <w:spacing w:line="242" w:lineRule="auto"/>
              <w:ind w:left="105" w:right="98"/>
              <w:rPr>
                <w:sz w:val="22"/>
              </w:rPr>
            </w:pPr>
            <w:r>
              <w:rPr>
                <w:rFonts w:ascii="Arial"/>
                <w:b/>
                <w:spacing w:val="-2"/>
                <w:sz w:val="22"/>
              </w:rPr>
              <w:t>Globela</w:t>
            </w:r>
            <w:r>
              <w:rPr>
                <w:rFonts w:ascii="Arial"/>
                <w:b/>
                <w:sz w:val="22"/>
              </w:rPr>
              <w:tab/>
            </w:r>
            <w:r>
              <w:rPr>
                <w:rFonts w:ascii="Arial"/>
                <w:b/>
                <w:spacing w:val="-2"/>
                <w:sz w:val="22"/>
              </w:rPr>
              <w:t>Pharma</w:t>
            </w:r>
            <w:r>
              <w:rPr>
                <w:rFonts w:ascii="Arial"/>
                <w:b/>
                <w:sz w:val="22"/>
              </w:rPr>
              <w:tab/>
            </w:r>
            <w:r>
              <w:rPr>
                <w:rFonts w:ascii="Arial"/>
                <w:b/>
                <w:spacing w:val="-4"/>
                <w:sz w:val="22"/>
              </w:rPr>
              <w:t>Pvt. Ltd</w:t>
            </w:r>
            <w:r>
              <w:rPr>
                <w:spacing w:val="-4"/>
                <w:sz w:val="22"/>
              </w:rPr>
              <w:t>.</w:t>
            </w:r>
            <w:r>
              <w:rPr>
                <w:sz w:val="22"/>
              </w:rPr>
              <w:tab/>
              <w:t>Plot</w:t>
            </w:r>
            <w:r>
              <w:rPr>
                <w:spacing w:val="34"/>
                <w:sz w:val="22"/>
              </w:rPr>
              <w:t> </w:t>
            </w:r>
            <w:r>
              <w:rPr>
                <w:sz w:val="22"/>
              </w:rPr>
              <w:t>No.</w:t>
            </w:r>
            <w:r>
              <w:rPr>
                <w:spacing w:val="32"/>
                <w:sz w:val="22"/>
              </w:rPr>
              <w:t> </w:t>
            </w:r>
            <w:r>
              <w:rPr>
                <w:sz w:val="22"/>
              </w:rPr>
              <w:t>357,</w:t>
            </w:r>
            <w:r>
              <w:rPr>
                <w:spacing w:val="37"/>
                <w:sz w:val="22"/>
              </w:rPr>
              <w:t> </w:t>
            </w:r>
            <w:r>
              <w:rPr>
                <w:spacing w:val="-4"/>
                <w:sz w:val="22"/>
              </w:rPr>
              <w:t>Road</w:t>
            </w:r>
          </w:p>
          <w:p>
            <w:pPr>
              <w:pStyle w:val="TableParagraph"/>
              <w:spacing w:line="250" w:lineRule="exact"/>
              <w:ind w:left="105" w:right="92"/>
              <w:rPr>
                <w:sz w:val="22"/>
              </w:rPr>
            </w:pPr>
            <w:r>
              <w:rPr>
                <w:sz w:val="22"/>
              </w:rPr>
              <w:t>No. 3, GIDC Sachin Surat – 394 230 Gujarat</w:t>
            </w:r>
          </w:p>
        </w:tc>
        <w:tc>
          <w:tcPr>
            <w:tcW w:w="2973" w:type="dxa"/>
          </w:tcPr>
          <w:p>
            <w:pPr>
              <w:pStyle w:val="TableParagraph"/>
              <w:spacing w:line="242" w:lineRule="auto"/>
              <w:ind w:right="95"/>
              <w:jc w:val="both"/>
              <w:rPr>
                <w:sz w:val="22"/>
              </w:rPr>
            </w:pPr>
            <w:r>
              <w:rPr>
                <w:sz w:val="22"/>
              </w:rPr>
              <w:t>Plot No. 357,</w:t>
            </w:r>
            <w:r>
              <w:rPr>
                <w:spacing w:val="40"/>
                <w:sz w:val="22"/>
              </w:rPr>
              <w:t> </w:t>
            </w:r>
            <w:r>
              <w:rPr>
                <w:sz w:val="22"/>
              </w:rPr>
              <w:t>First Floor, Road No. 3, GIDC, Sachin Surat, Gujarat</w:t>
            </w:r>
          </w:p>
        </w:tc>
        <w:tc>
          <w:tcPr>
            <w:tcW w:w="1350" w:type="dxa"/>
          </w:tcPr>
          <w:p>
            <w:pPr>
              <w:pStyle w:val="TableParagraph"/>
              <w:spacing w:line="248" w:lineRule="exact"/>
              <w:ind w:left="0" w:right="28"/>
              <w:jc w:val="center"/>
              <w:rPr>
                <w:sz w:val="22"/>
              </w:rPr>
            </w:pPr>
            <w:r>
              <w:rPr>
                <w:spacing w:val="-2"/>
                <w:sz w:val="22"/>
              </w:rPr>
              <w:t>31.03.2026</w:t>
            </w:r>
          </w:p>
        </w:tc>
      </w:tr>
      <w:tr>
        <w:trPr>
          <w:trHeight w:val="1264" w:hRule="atLeast"/>
        </w:trPr>
        <w:tc>
          <w:tcPr>
            <w:tcW w:w="898" w:type="dxa"/>
          </w:tcPr>
          <w:p>
            <w:pPr>
              <w:pStyle w:val="TableParagraph"/>
              <w:spacing w:line="250" w:lineRule="exact"/>
              <w:ind w:left="177"/>
              <w:rPr>
                <w:sz w:val="22"/>
              </w:rPr>
            </w:pPr>
            <w:r>
              <w:rPr>
                <w:spacing w:val="-2"/>
                <w:sz w:val="22"/>
              </w:rPr>
              <w:t>1261.</w:t>
            </w:r>
          </w:p>
        </w:tc>
        <w:tc>
          <w:tcPr>
            <w:tcW w:w="1892" w:type="dxa"/>
          </w:tcPr>
          <w:p>
            <w:pPr>
              <w:pStyle w:val="TableParagraph"/>
              <w:spacing w:line="250" w:lineRule="exact"/>
              <w:rPr>
                <w:sz w:val="22"/>
              </w:rPr>
            </w:pPr>
            <w:r>
              <w:rPr>
                <w:spacing w:val="-2"/>
                <w:sz w:val="22"/>
              </w:rPr>
              <w:t>TU/IV-RD/4237</w:t>
            </w:r>
          </w:p>
        </w:tc>
        <w:tc>
          <w:tcPr>
            <w:tcW w:w="2790" w:type="dxa"/>
          </w:tcPr>
          <w:p>
            <w:pPr>
              <w:pStyle w:val="TableParagraph"/>
              <w:ind w:left="105" w:right="95"/>
              <w:jc w:val="both"/>
              <w:rPr>
                <w:sz w:val="22"/>
              </w:rPr>
            </w:pPr>
            <w:r>
              <w:rPr>
                <w:rFonts w:ascii="Arial" w:hAnsi="Arial"/>
                <w:b/>
                <w:sz w:val="22"/>
              </w:rPr>
              <w:t>Aries Agro Ltd</w:t>
            </w:r>
            <w:r>
              <w:rPr>
                <w:sz w:val="22"/>
              </w:rPr>
              <w:t>,</w:t>
            </w:r>
            <w:r>
              <w:rPr>
                <w:spacing w:val="40"/>
                <w:sz w:val="22"/>
              </w:rPr>
              <w:t> </w:t>
            </w:r>
            <w:r>
              <w:rPr>
                <w:sz w:val="22"/>
              </w:rPr>
              <w:t>Aries House, Plot No. 24, Deonar, Govandi (East), Mumbai</w:t>
            </w:r>
            <w:r>
              <w:rPr>
                <w:spacing w:val="51"/>
                <w:w w:val="150"/>
                <w:sz w:val="22"/>
              </w:rPr>
              <w:t>  </w:t>
            </w:r>
            <w:r>
              <w:rPr>
                <w:sz w:val="22"/>
              </w:rPr>
              <w:t>–</w:t>
            </w:r>
            <w:r>
              <w:rPr>
                <w:spacing w:val="52"/>
                <w:w w:val="150"/>
                <w:sz w:val="22"/>
              </w:rPr>
              <w:t>  </w:t>
            </w:r>
            <w:r>
              <w:rPr>
                <w:sz w:val="22"/>
              </w:rPr>
              <w:t>400</w:t>
            </w:r>
            <w:r>
              <w:rPr>
                <w:spacing w:val="52"/>
                <w:w w:val="150"/>
                <w:sz w:val="22"/>
              </w:rPr>
              <w:t>  </w:t>
            </w:r>
            <w:r>
              <w:rPr>
                <w:spacing w:val="-4"/>
                <w:sz w:val="22"/>
              </w:rPr>
              <w:t>043,</w:t>
            </w:r>
          </w:p>
          <w:p>
            <w:pPr>
              <w:pStyle w:val="TableParagraph"/>
              <w:spacing w:line="234" w:lineRule="exact"/>
              <w:ind w:left="105"/>
              <w:rPr>
                <w:sz w:val="22"/>
              </w:rPr>
            </w:pPr>
            <w:r>
              <w:rPr>
                <w:spacing w:val="-2"/>
                <w:sz w:val="22"/>
              </w:rPr>
              <w:t>Maharasthra</w:t>
            </w:r>
          </w:p>
        </w:tc>
        <w:tc>
          <w:tcPr>
            <w:tcW w:w="2973" w:type="dxa"/>
          </w:tcPr>
          <w:p>
            <w:pPr>
              <w:pStyle w:val="TableParagraph"/>
              <w:spacing w:line="242" w:lineRule="auto"/>
              <w:ind w:right="95"/>
              <w:jc w:val="both"/>
              <w:rPr>
                <w:sz w:val="22"/>
              </w:rPr>
            </w:pPr>
            <w:r>
              <w:rPr>
                <w:sz w:val="22"/>
              </w:rPr>
              <w:t>Aries House, Plot No. 24, Deonar, Govandi (East), Mumbai, Maharashtra</w:t>
            </w:r>
          </w:p>
        </w:tc>
        <w:tc>
          <w:tcPr>
            <w:tcW w:w="1350" w:type="dxa"/>
          </w:tcPr>
          <w:p>
            <w:pPr>
              <w:pStyle w:val="TableParagraph"/>
              <w:spacing w:line="250"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1262.</w:t>
            </w:r>
          </w:p>
        </w:tc>
        <w:tc>
          <w:tcPr>
            <w:tcW w:w="1892" w:type="dxa"/>
          </w:tcPr>
          <w:p>
            <w:pPr>
              <w:pStyle w:val="TableParagraph"/>
              <w:rPr>
                <w:sz w:val="22"/>
              </w:rPr>
            </w:pPr>
            <w:r>
              <w:rPr>
                <w:spacing w:val="-2"/>
                <w:sz w:val="22"/>
              </w:rPr>
              <w:t>TU/IV-RD/4238</w:t>
            </w:r>
          </w:p>
        </w:tc>
        <w:tc>
          <w:tcPr>
            <w:tcW w:w="2790" w:type="dxa"/>
          </w:tcPr>
          <w:p>
            <w:pPr>
              <w:pStyle w:val="TableParagraph"/>
              <w:ind w:left="105" w:right="96"/>
              <w:jc w:val="both"/>
              <w:rPr>
                <w:sz w:val="22"/>
              </w:rPr>
            </w:pPr>
            <w:r>
              <w:rPr>
                <w:rFonts w:ascii="Arial" w:hAnsi="Arial"/>
                <w:b/>
                <w:sz w:val="22"/>
              </w:rPr>
              <w:t>BDH</w:t>
            </w:r>
            <w:r>
              <w:rPr>
                <w:rFonts w:ascii="Arial" w:hAnsi="Arial"/>
                <w:b/>
                <w:spacing w:val="-5"/>
                <w:sz w:val="22"/>
              </w:rPr>
              <w:t> </w:t>
            </w:r>
            <w:r>
              <w:rPr>
                <w:rFonts w:ascii="Arial" w:hAnsi="Arial"/>
                <w:b/>
                <w:sz w:val="22"/>
              </w:rPr>
              <w:t>Industries</w:t>
            </w:r>
            <w:r>
              <w:rPr>
                <w:rFonts w:ascii="Arial" w:hAnsi="Arial"/>
                <w:b/>
                <w:spacing w:val="-2"/>
                <w:sz w:val="22"/>
              </w:rPr>
              <w:t> </w:t>
            </w:r>
            <w:r>
              <w:rPr>
                <w:rFonts w:ascii="Arial" w:hAnsi="Arial"/>
                <w:b/>
                <w:sz w:val="22"/>
              </w:rPr>
              <w:t>Ltd</w:t>
            </w:r>
            <w:r>
              <w:rPr>
                <w:sz w:val="22"/>
              </w:rPr>
              <w:t>.</w:t>
            </w:r>
            <w:r>
              <w:rPr>
                <w:spacing w:val="40"/>
                <w:sz w:val="22"/>
              </w:rPr>
              <w:t> </w:t>
            </w:r>
            <w:r>
              <w:rPr>
                <w:sz w:val="22"/>
              </w:rPr>
              <w:t>Plot CTS No.</w:t>
            </w:r>
            <w:r>
              <w:rPr>
                <w:spacing w:val="-2"/>
                <w:sz w:val="22"/>
              </w:rPr>
              <w:t> </w:t>
            </w:r>
            <w:r>
              <w:rPr>
                <w:sz w:val="22"/>
              </w:rPr>
              <w:t>141A, First Floor Nair Baug, Akurli Road Kandivali</w:t>
            </w:r>
            <w:r>
              <w:rPr>
                <w:spacing w:val="-5"/>
                <w:sz w:val="22"/>
              </w:rPr>
              <w:t> </w:t>
            </w:r>
            <w:r>
              <w:rPr>
                <w:sz w:val="22"/>
              </w:rPr>
              <w:t>(East)</w:t>
            </w:r>
            <w:r>
              <w:rPr>
                <w:spacing w:val="-5"/>
                <w:sz w:val="22"/>
              </w:rPr>
              <w:t> </w:t>
            </w:r>
            <w:r>
              <w:rPr>
                <w:sz w:val="22"/>
              </w:rPr>
              <w:t>Mumbai </w:t>
            </w:r>
            <w:r>
              <w:rPr>
                <w:spacing w:val="-10"/>
                <w:sz w:val="22"/>
              </w:rPr>
              <w:t>–</w:t>
            </w:r>
          </w:p>
          <w:p>
            <w:pPr>
              <w:pStyle w:val="TableParagraph"/>
              <w:spacing w:line="234" w:lineRule="exact" w:before="1"/>
              <w:ind w:left="105"/>
              <w:jc w:val="both"/>
              <w:rPr>
                <w:sz w:val="22"/>
              </w:rPr>
            </w:pPr>
            <w:r>
              <w:rPr>
                <w:sz w:val="22"/>
              </w:rPr>
              <w:t>400</w:t>
            </w:r>
            <w:r>
              <w:rPr>
                <w:spacing w:val="-1"/>
                <w:sz w:val="22"/>
              </w:rPr>
              <w:t> </w:t>
            </w:r>
            <w:r>
              <w:rPr>
                <w:sz w:val="22"/>
              </w:rPr>
              <w:t>101</w:t>
            </w:r>
            <w:r>
              <w:rPr>
                <w:spacing w:val="-3"/>
                <w:sz w:val="22"/>
              </w:rPr>
              <w:t> </w:t>
            </w:r>
            <w:r>
              <w:rPr>
                <w:spacing w:val="-2"/>
                <w:sz w:val="22"/>
              </w:rPr>
              <w:t>Maharashtra</w:t>
            </w:r>
          </w:p>
        </w:tc>
        <w:tc>
          <w:tcPr>
            <w:tcW w:w="2973" w:type="dxa"/>
          </w:tcPr>
          <w:p>
            <w:pPr>
              <w:pStyle w:val="TableParagraph"/>
              <w:ind w:right="94"/>
              <w:jc w:val="both"/>
              <w:rPr>
                <w:sz w:val="22"/>
              </w:rPr>
            </w:pPr>
            <w:r>
              <w:rPr>
                <w:sz w:val="22"/>
              </w:rPr>
              <w:t>Plot CTS No. 141A, First Floor, Nair Baug, Akurli Road Kandivali (East) Mumbai, Maharashtra</w:t>
            </w:r>
          </w:p>
        </w:tc>
        <w:tc>
          <w:tcPr>
            <w:tcW w:w="1350" w:type="dxa"/>
          </w:tcPr>
          <w:p>
            <w:pPr>
              <w:pStyle w:val="TableParagraph"/>
              <w:ind w:left="0" w:right="28"/>
              <w:jc w:val="center"/>
              <w:rPr>
                <w:sz w:val="22"/>
              </w:rPr>
            </w:pPr>
            <w:r>
              <w:rPr>
                <w:spacing w:val="-2"/>
                <w:sz w:val="22"/>
              </w:rPr>
              <w:t>31.03.2026</w:t>
            </w:r>
          </w:p>
        </w:tc>
      </w:tr>
      <w:tr>
        <w:trPr>
          <w:trHeight w:val="2020" w:hRule="atLeast"/>
        </w:trPr>
        <w:tc>
          <w:tcPr>
            <w:tcW w:w="898" w:type="dxa"/>
          </w:tcPr>
          <w:p>
            <w:pPr>
              <w:pStyle w:val="TableParagraph"/>
              <w:spacing w:line="248" w:lineRule="exact"/>
              <w:ind w:left="177"/>
              <w:rPr>
                <w:sz w:val="22"/>
              </w:rPr>
            </w:pPr>
            <w:r>
              <w:rPr>
                <w:spacing w:val="-2"/>
                <w:sz w:val="22"/>
              </w:rPr>
              <w:t>1263.</w:t>
            </w:r>
          </w:p>
        </w:tc>
        <w:tc>
          <w:tcPr>
            <w:tcW w:w="1892" w:type="dxa"/>
          </w:tcPr>
          <w:p>
            <w:pPr>
              <w:pStyle w:val="TableParagraph"/>
              <w:spacing w:line="248" w:lineRule="exact"/>
              <w:rPr>
                <w:sz w:val="22"/>
              </w:rPr>
            </w:pPr>
            <w:r>
              <w:rPr>
                <w:spacing w:val="-2"/>
                <w:sz w:val="22"/>
              </w:rPr>
              <w:t>TU/IV-RD/4239</w:t>
            </w:r>
          </w:p>
        </w:tc>
        <w:tc>
          <w:tcPr>
            <w:tcW w:w="2790" w:type="dxa"/>
          </w:tcPr>
          <w:p>
            <w:pPr>
              <w:pStyle w:val="TableParagraph"/>
              <w:spacing w:line="242" w:lineRule="auto"/>
              <w:ind w:left="105" w:right="95"/>
              <w:jc w:val="both"/>
              <w:rPr>
                <w:sz w:val="22"/>
              </w:rPr>
            </w:pPr>
            <w:r>
              <w:rPr>
                <w:rFonts w:ascii="Arial" w:hAnsi="Arial"/>
                <w:b/>
                <w:sz w:val="22"/>
              </w:rPr>
              <w:t>Biocon Pharma Ltd</w:t>
            </w:r>
            <w:r>
              <w:rPr>
                <w:sz w:val="22"/>
              </w:rPr>
              <w:t>,</w:t>
            </w:r>
            <w:r>
              <w:rPr>
                <w:spacing w:val="80"/>
                <w:sz w:val="22"/>
              </w:rPr>
              <w:t> </w:t>
            </w:r>
            <w:r>
              <w:rPr>
                <w:sz w:val="22"/>
              </w:rPr>
              <w:t>20th KM Electronics City Hosur Road Bengaluru</w:t>
            </w:r>
            <w:r>
              <w:rPr>
                <w:spacing w:val="40"/>
                <w:sz w:val="22"/>
              </w:rPr>
              <w:t> </w:t>
            </w:r>
            <w:r>
              <w:rPr>
                <w:sz w:val="22"/>
              </w:rPr>
              <w:t>– 560 100 (Karnataka)</w:t>
            </w:r>
          </w:p>
        </w:tc>
        <w:tc>
          <w:tcPr>
            <w:tcW w:w="2973" w:type="dxa"/>
          </w:tcPr>
          <w:p>
            <w:pPr>
              <w:pStyle w:val="TableParagraph"/>
              <w:tabs>
                <w:tab w:pos="1324" w:val="left" w:leader="none"/>
                <w:tab w:pos="2595" w:val="left" w:leader="none"/>
              </w:tabs>
              <w:ind w:right="92"/>
              <w:jc w:val="both"/>
              <w:rPr>
                <w:sz w:val="22"/>
              </w:rPr>
            </w:pPr>
            <w:r>
              <w:rPr>
                <w:sz w:val="22"/>
              </w:rPr>
              <w:t>Biocon Research Centre,</w:t>
            </w:r>
            <w:r>
              <w:rPr>
                <w:spacing w:val="40"/>
                <w:sz w:val="22"/>
              </w:rPr>
              <w:t> </w:t>
            </w:r>
            <w:r>
              <w:rPr>
                <w:sz w:val="22"/>
              </w:rPr>
              <w:t>2</w:t>
            </w:r>
            <w:r>
              <w:rPr>
                <w:sz w:val="22"/>
                <w:vertAlign w:val="superscript"/>
              </w:rPr>
              <w:t>nd</w:t>
            </w:r>
            <w:r>
              <w:rPr>
                <w:spacing w:val="40"/>
                <w:sz w:val="22"/>
                <w:vertAlign w:val="baseline"/>
              </w:rPr>
              <w:t> </w:t>
            </w:r>
            <w:r>
              <w:rPr>
                <w:sz w:val="22"/>
                <w:vertAlign w:val="baseline"/>
              </w:rPr>
              <w:t>Floor, Pod 2, Pod 3 and 3</w:t>
            </w:r>
            <w:r>
              <w:rPr>
                <w:sz w:val="22"/>
                <w:vertAlign w:val="superscript"/>
              </w:rPr>
              <w:t>rd</w:t>
            </w:r>
            <w:r>
              <w:rPr>
                <w:sz w:val="22"/>
                <w:vertAlign w:val="baseline"/>
              </w:rPr>
              <w:t> Floor, Pod 2,</w:t>
            </w:r>
            <w:r>
              <w:rPr>
                <w:spacing w:val="40"/>
                <w:sz w:val="22"/>
                <w:vertAlign w:val="baseline"/>
              </w:rPr>
              <w:t> </w:t>
            </w:r>
            <w:r>
              <w:rPr>
                <w:sz w:val="22"/>
                <w:vertAlign w:val="baseline"/>
              </w:rPr>
              <w:t>Plot No. 2,3,4</w:t>
            </w:r>
            <w:r>
              <w:rPr>
                <w:spacing w:val="-10"/>
                <w:sz w:val="22"/>
                <w:vertAlign w:val="baseline"/>
              </w:rPr>
              <w:t> </w:t>
            </w:r>
            <w:r>
              <w:rPr>
                <w:sz w:val="22"/>
                <w:vertAlign w:val="baseline"/>
              </w:rPr>
              <w:t>&amp;</w:t>
            </w:r>
            <w:r>
              <w:rPr>
                <w:spacing w:val="-7"/>
                <w:sz w:val="22"/>
                <w:vertAlign w:val="baseline"/>
              </w:rPr>
              <w:t> </w:t>
            </w:r>
            <w:r>
              <w:rPr>
                <w:sz w:val="22"/>
                <w:vertAlign w:val="baseline"/>
              </w:rPr>
              <w:t>5,</w:t>
            </w:r>
            <w:r>
              <w:rPr>
                <w:spacing w:val="-7"/>
                <w:sz w:val="22"/>
                <w:vertAlign w:val="baseline"/>
              </w:rPr>
              <w:t> </w:t>
            </w:r>
            <w:r>
              <w:rPr>
                <w:sz w:val="22"/>
                <w:vertAlign w:val="baseline"/>
              </w:rPr>
              <w:t>Special</w:t>
            </w:r>
            <w:r>
              <w:rPr>
                <w:spacing w:val="-9"/>
                <w:sz w:val="22"/>
                <w:vertAlign w:val="baseline"/>
              </w:rPr>
              <w:t> </w:t>
            </w:r>
            <w:r>
              <w:rPr>
                <w:sz w:val="22"/>
                <w:vertAlign w:val="baseline"/>
              </w:rPr>
              <w:t>Economic </w:t>
            </w:r>
            <w:r>
              <w:rPr>
                <w:spacing w:val="-2"/>
                <w:sz w:val="22"/>
                <w:vertAlign w:val="baseline"/>
              </w:rPr>
              <w:t>Zone,</w:t>
            </w:r>
            <w:r>
              <w:rPr>
                <w:sz w:val="22"/>
                <w:vertAlign w:val="baseline"/>
              </w:rPr>
              <w:tab/>
            </w:r>
            <w:r>
              <w:rPr>
                <w:spacing w:val="-4"/>
                <w:sz w:val="22"/>
                <w:vertAlign w:val="baseline"/>
              </w:rPr>
              <w:t>Phase</w:t>
            </w:r>
            <w:r>
              <w:rPr>
                <w:sz w:val="22"/>
                <w:vertAlign w:val="baseline"/>
              </w:rPr>
              <w:tab/>
            </w:r>
            <w:r>
              <w:rPr>
                <w:spacing w:val="-4"/>
                <w:sz w:val="22"/>
                <w:vertAlign w:val="baseline"/>
              </w:rPr>
              <w:t>IV, </w:t>
            </w:r>
            <w:r>
              <w:rPr>
                <w:sz w:val="22"/>
                <w:vertAlign w:val="baseline"/>
              </w:rPr>
              <w:t>Bommasandra-Jigani</w:t>
            </w:r>
            <w:r>
              <w:rPr>
                <w:spacing w:val="66"/>
                <w:sz w:val="22"/>
                <w:vertAlign w:val="baseline"/>
              </w:rPr>
              <w:t>  </w:t>
            </w:r>
            <w:r>
              <w:rPr>
                <w:spacing w:val="-4"/>
                <w:sz w:val="22"/>
                <w:vertAlign w:val="baseline"/>
              </w:rPr>
              <w:t>Link</w:t>
            </w:r>
          </w:p>
          <w:p>
            <w:pPr>
              <w:pStyle w:val="TableParagraph"/>
              <w:spacing w:line="250" w:lineRule="exact"/>
              <w:ind w:right="95"/>
              <w:jc w:val="both"/>
              <w:rPr>
                <w:sz w:val="22"/>
              </w:rPr>
            </w:pPr>
            <w:r>
              <w:rPr>
                <w:sz w:val="22"/>
              </w:rPr>
              <w:t>Road, Bommasandra Post, Bengaluru (Karnataka)</w:t>
            </w:r>
          </w:p>
        </w:tc>
        <w:tc>
          <w:tcPr>
            <w:tcW w:w="1350" w:type="dxa"/>
          </w:tcPr>
          <w:p>
            <w:pPr>
              <w:pStyle w:val="TableParagraph"/>
              <w:spacing w:line="248" w:lineRule="exact"/>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2"/>
                <w:sz w:val="22"/>
              </w:rPr>
              <w:t>1264.</w:t>
            </w:r>
          </w:p>
        </w:tc>
        <w:tc>
          <w:tcPr>
            <w:tcW w:w="1892" w:type="dxa"/>
          </w:tcPr>
          <w:p>
            <w:pPr>
              <w:pStyle w:val="TableParagraph"/>
              <w:rPr>
                <w:sz w:val="22"/>
              </w:rPr>
            </w:pPr>
            <w:r>
              <w:rPr>
                <w:spacing w:val="-2"/>
                <w:sz w:val="22"/>
              </w:rPr>
              <w:t>TU/IV-RD/4242</w:t>
            </w:r>
          </w:p>
        </w:tc>
        <w:tc>
          <w:tcPr>
            <w:tcW w:w="2790" w:type="dxa"/>
          </w:tcPr>
          <w:p>
            <w:pPr>
              <w:pStyle w:val="TableParagraph"/>
              <w:ind w:left="105" w:right="95"/>
              <w:jc w:val="both"/>
              <w:rPr>
                <w:sz w:val="22"/>
              </w:rPr>
            </w:pPr>
            <w:r>
              <w:rPr>
                <w:rFonts w:ascii="Arial" w:hAnsi="Arial"/>
                <w:b/>
                <w:sz w:val="22"/>
              </w:rPr>
              <w:t>Hi-Rich Seeds Pvt. Ltd</w:t>
            </w:r>
            <w:r>
              <w:rPr>
                <w:sz w:val="22"/>
              </w:rPr>
              <w:t>, 616, Tulsiani Chambers, Nariman Point, Mumbai – 400 021, (Maharashtra)</w:t>
            </w:r>
          </w:p>
        </w:tc>
        <w:tc>
          <w:tcPr>
            <w:tcW w:w="2973" w:type="dxa"/>
          </w:tcPr>
          <w:p>
            <w:pPr>
              <w:pStyle w:val="TableParagraph"/>
              <w:ind w:right="91"/>
              <w:jc w:val="both"/>
              <w:rPr>
                <w:sz w:val="22"/>
              </w:rPr>
            </w:pPr>
            <w:r>
              <w:rPr>
                <w:sz w:val="22"/>
              </w:rPr>
              <w:t>(i)Research &amp; Development Farm, Vill – Kariya Kheri, Near Goula Talab, Maheshwar, Dist – Khargone (MP) (ii)</w:t>
            </w:r>
            <w:r>
              <w:rPr>
                <w:spacing w:val="40"/>
                <w:sz w:val="22"/>
              </w:rPr>
              <w:t> </w:t>
            </w:r>
            <w:r>
              <w:rPr>
                <w:sz w:val="22"/>
              </w:rPr>
              <w:t>Research</w:t>
            </w:r>
            <w:r>
              <w:rPr>
                <w:spacing w:val="14"/>
                <w:sz w:val="22"/>
              </w:rPr>
              <w:t> </w:t>
            </w:r>
            <w:r>
              <w:rPr>
                <w:sz w:val="22"/>
              </w:rPr>
              <w:t>&amp;</w:t>
            </w:r>
            <w:r>
              <w:rPr>
                <w:spacing w:val="15"/>
                <w:sz w:val="22"/>
              </w:rPr>
              <w:t> </w:t>
            </w:r>
            <w:r>
              <w:rPr>
                <w:sz w:val="22"/>
              </w:rPr>
              <w:t>Innovation</w:t>
            </w:r>
            <w:r>
              <w:rPr>
                <w:spacing w:val="15"/>
                <w:sz w:val="22"/>
              </w:rPr>
              <w:t> </w:t>
            </w:r>
            <w:r>
              <w:rPr>
                <w:spacing w:val="-5"/>
                <w:sz w:val="22"/>
              </w:rPr>
              <w:t>Hub</w:t>
            </w:r>
          </w:p>
          <w:p>
            <w:pPr>
              <w:pStyle w:val="TableParagraph"/>
              <w:spacing w:line="254" w:lineRule="exact"/>
              <w:ind w:right="92"/>
              <w:jc w:val="both"/>
              <w:rPr>
                <w:sz w:val="22"/>
              </w:rPr>
            </w:pPr>
            <w:r>
              <w:rPr>
                <w:sz w:val="22"/>
              </w:rPr>
              <w:t>Gat No. 198, Burkegaon, Tal-Haveli,</w:t>
            </w:r>
            <w:r>
              <w:rPr>
                <w:spacing w:val="41"/>
                <w:sz w:val="22"/>
              </w:rPr>
              <w:t> </w:t>
            </w:r>
            <w:r>
              <w:rPr>
                <w:sz w:val="22"/>
              </w:rPr>
              <w:t>District</w:t>
            </w:r>
            <w:r>
              <w:rPr>
                <w:spacing w:val="47"/>
                <w:sz w:val="22"/>
              </w:rPr>
              <w:t> </w:t>
            </w:r>
            <w:r>
              <w:rPr>
                <w:sz w:val="22"/>
              </w:rPr>
              <w:t>–</w:t>
            </w:r>
            <w:r>
              <w:rPr>
                <w:spacing w:val="41"/>
                <w:sz w:val="22"/>
              </w:rPr>
              <w:t> </w:t>
            </w:r>
            <w:r>
              <w:rPr>
                <w:spacing w:val="-4"/>
                <w:sz w:val="22"/>
              </w:rPr>
              <w:t>Pune,</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ind w:left="0"/>
              <w:rPr>
                <w:rFonts w:ascii="Times New Roman"/>
                <w:sz w:val="18"/>
              </w:rPr>
            </w:pPr>
          </w:p>
        </w:tc>
        <w:tc>
          <w:tcPr>
            <w:tcW w:w="2973" w:type="dxa"/>
          </w:tcPr>
          <w:p>
            <w:pPr>
              <w:pStyle w:val="TableParagraph"/>
              <w:spacing w:line="234" w:lineRule="exact"/>
              <w:rPr>
                <w:sz w:val="22"/>
              </w:rPr>
            </w:pPr>
            <w:r>
              <w:rPr>
                <w:spacing w:val="-2"/>
                <w:sz w:val="22"/>
              </w:rPr>
              <w:t>Maharashtra</w:t>
            </w:r>
          </w:p>
        </w:tc>
        <w:tc>
          <w:tcPr>
            <w:tcW w:w="1350" w:type="dxa"/>
          </w:tcPr>
          <w:p>
            <w:pPr>
              <w:pStyle w:val="TableParagraph"/>
              <w:ind w:left="0"/>
              <w:rPr>
                <w:rFonts w:ascii="Times New Roman"/>
                <w:sz w:val="18"/>
              </w:rPr>
            </w:pPr>
          </w:p>
        </w:tc>
      </w:tr>
      <w:tr>
        <w:trPr>
          <w:trHeight w:val="1517" w:hRule="atLeast"/>
        </w:trPr>
        <w:tc>
          <w:tcPr>
            <w:tcW w:w="898" w:type="dxa"/>
          </w:tcPr>
          <w:p>
            <w:pPr>
              <w:pStyle w:val="TableParagraph"/>
              <w:spacing w:line="248" w:lineRule="exact"/>
              <w:ind w:left="177"/>
              <w:rPr>
                <w:sz w:val="22"/>
              </w:rPr>
            </w:pPr>
            <w:r>
              <w:rPr>
                <w:spacing w:val="-2"/>
                <w:sz w:val="22"/>
              </w:rPr>
              <w:t>1265.</w:t>
            </w:r>
          </w:p>
        </w:tc>
        <w:tc>
          <w:tcPr>
            <w:tcW w:w="1892" w:type="dxa"/>
          </w:tcPr>
          <w:p>
            <w:pPr>
              <w:pStyle w:val="TableParagraph"/>
              <w:spacing w:line="248" w:lineRule="exact"/>
              <w:rPr>
                <w:sz w:val="22"/>
              </w:rPr>
            </w:pPr>
            <w:r>
              <w:rPr>
                <w:spacing w:val="-2"/>
                <w:sz w:val="22"/>
              </w:rPr>
              <w:t>TU/IV-RD/4244</w:t>
            </w:r>
          </w:p>
        </w:tc>
        <w:tc>
          <w:tcPr>
            <w:tcW w:w="2790" w:type="dxa"/>
          </w:tcPr>
          <w:p>
            <w:pPr>
              <w:pStyle w:val="TableParagraph"/>
              <w:spacing w:line="242" w:lineRule="auto"/>
              <w:ind w:left="105" w:right="95"/>
              <w:jc w:val="both"/>
              <w:rPr>
                <w:sz w:val="22"/>
              </w:rPr>
            </w:pPr>
            <w:r>
              <w:rPr>
                <w:rFonts w:ascii="Arial" w:hAnsi="Arial"/>
                <w:b/>
                <w:sz w:val="22"/>
              </w:rPr>
              <w:t>Simson Life Sciences Pvt. Ltd</w:t>
            </w:r>
            <w:r>
              <w:rPr>
                <w:sz w:val="22"/>
              </w:rPr>
              <w:t>.</w:t>
            </w:r>
            <w:r>
              <w:rPr>
                <w:spacing w:val="40"/>
                <w:sz w:val="22"/>
              </w:rPr>
              <w:t> </w:t>
            </w:r>
            <w:r>
              <w:rPr>
                <w:sz w:val="22"/>
              </w:rPr>
              <w:t>Shed No. 6A, TSIIC,</w:t>
            </w:r>
            <w:r>
              <w:rPr>
                <w:spacing w:val="66"/>
                <w:sz w:val="22"/>
              </w:rPr>
              <w:t>   </w:t>
            </w:r>
            <w:r>
              <w:rPr>
                <w:sz w:val="22"/>
              </w:rPr>
              <w:t>Type</w:t>
            </w:r>
            <w:r>
              <w:rPr>
                <w:spacing w:val="67"/>
                <w:sz w:val="22"/>
              </w:rPr>
              <w:t>   </w:t>
            </w:r>
            <w:r>
              <w:rPr>
                <w:sz w:val="22"/>
              </w:rPr>
              <w:t>–</w:t>
            </w:r>
            <w:r>
              <w:rPr>
                <w:spacing w:val="66"/>
                <w:sz w:val="22"/>
              </w:rPr>
              <w:t>   </w:t>
            </w:r>
            <w:r>
              <w:rPr>
                <w:spacing w:val="-5"/>
                <w:sz w:val="22"/>
              </w:rPr>
              <w:t>III</w:t>
            </w:r>
          </w:p>
          <w:p>
            <w:pPr>
              <w:pStyle w:val="TableParagraph"/>
              <w:tabs>
                <w:tab w:pos="2023" w:val="left" w:leader="none"/>
              </w:tabs>
              <w:spacing w:line="237" w:lineRule="auto"/>
              <w:ind w:left="105" w:right="96"/>
              <w:jc w:val="both"/>
              <w:rPr>
                <w:sz w:val="22"/>
              </w:rPr>
            </w:pPr>
            <w:r>
              <w:rPr>
                <w:spacing w:val="-2"/>
                <w:sz w:val="22"/>
              </w:rPr>
              <w:t>Prashanth</w:t>
            </w:r>
            <w:r>
              <w:rPr>
                <w:sz w:val="22"/>
              </w:rPr>
              <w:tab/>
            </w:r>
            <w:r>
              <w:rPr>
                <w:spacing w:val="-2"/>
                <w:sz w:val="22"/>
              </w:rPr>
              <w:t>Nagar, </w:t>
            </w:r>
            <w:r>
              <w:rPr>
                <w:sz w:val="22"/>
              </w:rPr>
              <w:t>Kukatpally</w:t>
            </w:r>
            <w:r>
              <w:rPr>
                <w:spacing w:val="79"/>
                <w:w w:val="150"/>
                <w:sz w:val="22"/>
              </w:rPr>
              <w:t> </w:t>
            </w:r>
            <w:r>
              <w:rPr>
                <w:sz w:val="22"/>
              </w:rPr>
              <w:t>Hyderabad</w:t>
            </w:r>
            <w:r>
              <w:rPr>
                <w:spacing w:val="25"/>
                <w:sz w:val="22"/>
              </w:rPr>
              <w:t>  </w:t>
            </w:r>
            <w:r>
              <w:rPr>
                <w:spacing w:val="-10"/>
                <w:sz w:val="22"/>
              </w:rPr>
              <w:t>–</w:t>
            </w:r>
          </w:p>
          <w:p>
            <w:pPr>
              <w:pStyle w:val="TableParagraph"/>
              <w:spacing w:line="234" w:lineRule="exact"/>
              <w:ind w:left="105"/>
              <w:jc w:val="both"/>
              <w:rPr>
                <w:sz w:val="22"/>
              </w:rPr>
            </w:pPr>
            <w:r>
              <w:rPr>
                <w:sz w:val="22"/>
              </w:rPr>
              <w:t>500 072</w:t>
            </w:r>
            <w:r>
              <w:rPr>
                <w:spacing w:val="58"/>
                <w:sz w:val="22"/>
              </w:rPr>
              <w:t> </w:t>
            </w:r>
            <w:r>
              <w:rPr>
                <w:spacing w:val="-2"/>
                <w:sz w:val="22"/>
              </w:rPr>
              <w:t>Telangana</w:t>
            </w:r>
          </w:p>
        </w:tc>
        <w:tc>
          <w:tcPr>
            <w:tcW w:w="2973" w:type="dxa"/>
          </w:tcPr>
          <w:p>
            <w:pPr>
              <w:pStyle w:val="TableParagraph"/>
              <w:spacing w:line="242" w:lineRule="auto"/>
              <w:ind w:right="92"/>
              <w:jc w:val="both"/>
              <w:rPr>
                <w:sz w:val="22"/>
              </w:rPr>
            </w:pPr>
            <w:r>
              <w:rPr>
                <w:sz w:val="22"/>
              </w:rPr>
              <w:t>Formulation and Analytical R&amp;D, I and IInd Floor, Shed No.</w:t>
            </w:r>
            <w:r>
              <w:rPr>
                <w:spacing w:val="56"/>
                <w:sz w:val="22"/>
              </w:rPr>
              <w:t> </w:t>
            </w:r>
            <w:r>
              <w:rPr>
                <w:sz w:val="22"/>
              </w:rPr>
              <w:t>6A,</w:t>
            </w:r>
            <w:r>
              <w:rPr>
                <w:spacing w:val="56"/>
                <w:sz w:val="22"/>
              </w:rPr>
              <w:t> </w:t>
            </w:r>
            <w:r>
              <w:rPr>
                <w:sz w:val="22"/>
              </w:rPr>
              <w:t>Type</w:t>
            </w:r>
            <w:r>
              <w:rPr>
                <w:spacing w:val="61"/>
                <w:sz w:val="22"/>
              </w:rPr>
              <w:t> </w:t>
            </w:r>
            <w:r>
              <w:rPr>
                <w:sz w:val="22"/>
              </w:rPr>
              <w:t>–</w:t>
            </w:r>
            <w:r>
              <w:rPr>
                <w:spacing w:val="57"/>
                <w:sz w:val="22"/>
              </w:rPr>
              <w:t> </w:t>
            </w:r>
            <w:r>
              <w:rPr>
                <w:sz w:val="22"/>
              </w:rPr>
              <w:t>III,</w:t>
            </w:r>
            <w:r>
              <w:rPr>
                <w:spacing w:val="57"/>
                <w:sz w:val="22"/>
              </w:rPr>
              <w:t> </w:t>
            </w:r>
            <w:r>
              <w:rPr>
                <w:spacing w:val="-2"/>
                <w:sz w:val="22"/>
              </w:rPr>
              <w:t>TSIIC,</w:t>
            </w:r>
          </w:p>
          <w:p>
            <w:pPr>
              <w:pStyle w:val="TableParagraph"/>
              <w:tabs>
                <w:tab w:pos="1524" w:val="left" w:leader="none"/>
                <w:tab w:pos="1730" w:val="left" w:leader="none"/>
                <w:tab w:pos="2593" w:val="left" w:leader="none"/>
              </w:tabs>
              <w:spacing w:line="237" w:lineRule="auto"/>
              <w:ind w:right="94"/>
              <w:rPr>
                <w:sz w:val="22"/>
              </w:rPr>
            </w:pPr>
            <w:r>
              <w:rPr>
                <w:spacing w:val="-2"/>
                <w:sz w:val="22"/>
              </w:rPr>
              <w:t>Prashanth</w:t>
            </w:r>
            <w:r>
              <w:rPr>
                <w:sz w:val="22"/>
              </w:rPr>
              <w:tab/>
            </w:r>
            <w:r>
              <w:rPr>
                <w:spacing w:val="-2"/>
                <w:sz w:val="22"/>
              </w:rPr>
              <w:t>Nagar,</w:t>
            </w:r>
            <w:r>
              <w:rPr>
                <w:sz w:val="22"/>
              </w:rPr>
              <w:tab/>
            </w:r>
            <w:r>
              <w:rPr>
                <w:spacing w:val="-4"/>
                <w:sz w:val="22"/>
              </w:rPr>
              <w:t>IE, </w:t>
            </w:r>
            <w:r>
              <w:rPr>
                <w:spacing w:val="-2"/>
                <w:sz w:val="22"/>
              </w:rPr>
              <w:t>Kukatpally,</w:t>
            </w:r>
            <w:r>
              <w:rPr>
                <w:sz w:val="22"/>
              </w:rPr>
              <w:tab/>
              <w:tab/>
            </w:r>
            <w:r>
              <w:rPr>
                <w:spacing w:val="-2"/>
                <w:sz w:val="22"/>
              </w:rPr>
              <w:t>Hyderabad,</w:t>
            </w:r>
          </w:p>
          <w:p>
            <w:pPr>
              <w:pStyle w:val="TableParagraph"/>
              <w:spacing w:line="234" w:lineRule="exact"/>
              <w:rPr>
                <w:sz w:val="22"/>
              </w:rPr>
            </w:pP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2"/>
                <w:sz w:val="22"/>
              </w:rPr>
              <w:t>1266.</w:t>
            </w:r>
          </w:p>
        </w:tc>
        <w:tc>
          <w:tcPr>
            <w:tcW w:w="1892" w:type="dxa"/>
          </w:tcPr>
          <w:p>
            <w:pPr>
              <w:pStyle w:val="TableParagraph"/>
              <w:rPr>
                <w:sz w:val="22"/>
              </w:rPr>
            </w:pPr>
            <w:r>
              <w:rPr>
                <w:spacing w:val="-2"/>
                <w:sz w:val="22"/>
              </w:rPr>
              <w:t>TU/IV-RD/4245</w:t>
            </w:r>
          </w:p>
        </w:tc>
        <w:tc>
          <w:tcPr>
            <w:tcW w:w="2790" w:type="dxa"/>
          </w:tcPr>
          <w:p>
            <w:pPr>
              <w:pStyle w:val="TableParagraph"/>
              <w:spacing w:line="237" w:lineRule="auto" w:before="2"/>
              <w:ind w:left="105" w:right="99"/>
              <w:jc w:val="both"/>
              <w:rPr>
                <w:sz w:val="22"/>
              </w:rPr>
            </w:pPr>
            <w:r>
              <w:rPr>
                <w:rFonts w:ascii="Arial"/>
                <w:b/>
                <w:sz w:val="22"/>
              </w:rPr>
              <w:t>Sat Kaival Hospital Pvt. Ltd</w:t>
            </w:r>
            <w:r>
              <w:rPr>
                <w:sz w:val="22"/>
              </w:rPr>
              <w:t>.</w:t>
            </w:r>
            <w:r>
              <w:rPr>
                <w:spacing w:val="55"/>
                <w:w w:val="150"/>
                <w:sz w:val="22"/>
              </w:rPr>
              <w:t> </w:t>
            </w:r>
            <w:r>
              <w:rPr>
                <w:sz w:val="22"/>
              </w:rPr>
              <w:t>Plot</w:t>
            </w:r>
            <w:r>
              <w:rPr>
                <w:spacing w:val="55"/>
                <w:w w:val="150"/>
                <w:sz w:val="22"/>
              </w:rPr>
              <w:t> </w:t>
            </w:r>
            <w:r>
              <w:rPr>
                <w:sz w:val="22"/>
              </w:rPr>
              <w:t>No.</w:t>
            </w:r>
            <w:r>
              <w:rPr>
                <w:spacing w:val="51"/>
                <w:w w:val="150"/>
                <w:sz w:val="22"/>
              </w:rPr>
              <w:t> </w:t>
            </w:r>
            <w:r>
              <w:rPr>
                <w:sz w:val="22"/>
              </w:rPr>
              <w:t>507,</w:t>
            </w:r>
            <w:r>
              <w:rPr>
                <w:spacing w:val="50"/>
                <w:w w:val="150"/>
                <w:sz w:val="22"/>
              </w:rPr>
              <w:t> </w:t>
            </w:r>
            <w:r>
              <w:rPr>
                <w:spacing w:val="-4"/>
                <w:sz w:val="22"/>
              </w:rPr>
              <w:t>508,</w:t>
            </w:r>
          </w:p>
          <w:p>
            <w:pPr>
              <w:pStyle w:val="TableParagraph"/>
              <w:spacing w:before="1"/>
              <w:ind w:left="105" w:right="91"/>
              <w:jc w:val="both"/>
              <w:rPr>
                <w:sz w:val="22"/>
              </w:rPr>
            </w:pPr>
            <w:r>
              <w:rPr>
                <w:sz w:val="22"/>
              </w:rPr>
              <w:t>527- 1 to 5 Floor</w:t>
            </w:r>
            <w:r>
              <w:rPr>
                <w:spacing w:val="40"/>
                <w:sz w:val="22"/>
              </w:rPr>
              <w:t> </w:t>
            </w:r>
            <w:r>
              <w:rPr>
                <w:sz w:val="22"/>
              </w:rPr>
              <w:t>1</w:t>
            </w:r>
            <w:r>
              <w:rPr>
                <w:sz w:val="22"/>
                <w:vertAlign w:val="superscript"/>
              </w:rPr>
              <w:t>st</w:t>
            </w:r>
            <w:r>
              <w:rPr>
                <w:sz w:val="22"/>
                <w:vertAlign w:val="baseline"/>
              </w:rPr>
              <w:t> Building No. B, Nr. Shrushti English Medium School, Opp. Guru Villa Bungalows,</w:t>
            </w:r>
            <w:r>
              <w:rPr>
                <w:spacing w:val="-4"/>
                <w:sz w:val="22"/>
                <w:vertAlign w:val="baseline"/>
              </w:rPr>
              <w:t> </w:t>
            </w:r>
            <w:r>
              <w:rPr>
                <w:sz w:val="22"/>
                <w:vertAlign w:val="baseline"/>
              </w:rPr>
              <w:t>Vill:</w:t>
            </w:r>
            <w:r>
              <w:rPr>
                <w:spacing w:val="-3"/>
                <w:sz w:val="22"/>
                <w:vertAlign w:val="baseline"/>
              </w:rPr>
              <w:t> </w:t>
            </w:r>
            <w:r>
              <w:rPr>
                <w:spacing w:val="-2"/>
                <w:sz w:val="22"/>
                <w:vertAlign w:val="baseline"/>
              </w:rPr>
              <w:t>Lambhvel</w:t>
            </w:r>
          </w:p>
          <w:p>
            <w:pPr>
              <w:pStyle w:val="TableParagraph"/>
              <w:spacing w:line="234" w:lineRule="exact" w:before="2"/>
              <w:ind w:left="105"/>
              <w:jc w:val="both"/>
              <w:rPr>
                <w:sz w:val="22"/>
              </w:rPr>
            </w:pPr>
            <w:r>
              <w:rPr>
                <w:sz w:val="22"/>
              </w:rPr>
              <w:t>Anand</w:t>
            </w:r>
            <w:r>
              <w:rPr>
                <w:spacing w:val="-3"/>
                <w:sz w:val="22"/>
              </w:rPr>
              <w:t> </w:t>
            </w:r>
            <w:r>
              <w:rPr>
                <w:sz w:val="22"/>
              </w:rPr>
              <w:t>–</w:t>
            </w:r>
            <w:r>
              <w:rPr>
                <w:spacing w:val="-2"/>
                <w:sz w:val="22"/>
              </w:rPr>
              <w:t> </w:t>
            </w:r>
            <w:r>
              <w:rPr>
                <w:sz w:val="22"/>
              </w:rPr>
              <w:t>387</w:t>
            </w:r>
            <w:r>
              <w:rPr>
                <w:spacing w:val="-3"/>
                <w:sz w:val="22"/>
              </w:rPr>
              <w:t> </w:t>
            </w:r>
            <w:r>
              <w:rPr>
                <w:sz w:val="22"/>
              </w:rPr>
              <w:t>310</w:t>
            </w:r>
            <w:r>
              <w:rPr>
                <w:spacing w:val="-3"/>
                <w:sz w:val="22"/>
              </w:rPr>
              <w:t> </w:t>
            </w:r>
            <w:r>
              <w:rPr>
                <w:spacing w:val="-2"/>
                <w:sz w:val="22"/>
              </w:rPr>
              <w:t>Gujarat</w:t>
            </w:r>
          </w:p>
        </w:tc>
        <w:tc>
          <w:tcPr>
            <w:tcW w:w="2973" w:type="dxa"/>
          </w:tcPr>
          <w:p>
            <w:pPr>
              <w:pStyle w:val="TableParagraph"/>
              <w:spacing w:line="251" w:lineRule="exact"/>
              <w:jc w:val="both"/>
              <w:rPr>
                <w:sz w:val="22"/>
              </w:rPr>
            </w:pPr>
            <w:r>
              <w:rPr>
                <w:sz w:val="22"/>
              </w:rPr>
              <w:t>Plot</w:t>
            </w:r>
            <w:r>
              <w:rPr>
                <w:spacing w:val="7"/>
                <w:sz w:val="22"/>
              </w:rPr>
              <w:t> </w:t>
            </w:r>
            <w:r>
              <w:rPr>
                <w:sz w:val="22"/>
              </w:rPr>
              <w:t>No.</w:t>
            </w:r>
            <w:r>
              <w:rPr>
                <w:spacing w:val="9"/>
                <w:sz w:val="22"/>
              </w:rPr>
              <w:t> </w:t>
            </w:r>
            <w:r>
              <w:rPr>
                <w:sz w:val="22"/>
              </w:rPr>
              <w:t>507,</w:t>
            </w:r>
            <w:r>
              <w:rPr>
                <w:spacing w:val="9"/>
                <w:sz w:val="22"/>
              </w:rPr>
              <w:t> </w:t>
            </w:r>
            <w:r>
              <w:rPr>
                <w:sz w:val="22"/>
              </w:rPr>
              <w:t>508,</w:t>
            </w:r>
            <w:r>
              <w:rPr>
                <w:spacing w:val="9"/>
                <w:sz w:val="22"/>
              </w:rPr>
              <w:t> </w:t>
            </w:r>
            <w:r>
              <w:rPr>
                <w:sz w:val="22"/>
              </w:rPr>
              <w:t>527-</w:t>
            </w:r>
            <w:r>
              <w:rPr>
                <w:spacing w:val="7"/>
                <w:sz w:val="22"/>
              </w:rPr>
              <w:t> </w:t>
            </w:r>
            <w:r>
              <w:rPr>
                <w:sz w:val="22"/>
              </w:rPr>
              <w:t>1</w:t>
            </w:r>
            <w:r>
              <w:rPr>
                <w:spacing w:val="6"/>
                <w:sz w:val="22"/>
              </w:rPr>
              <w:t> </w:t>
            </w:r>
            <w:r>
              <w:rPr>
                <w:spacing w:val="-7"/>
                <w:sz w:val="22"/>
              </w:rPr>
              <w:t>to</w:t>
            </w:r>
          </w:p>
          <w:p>
            <w:pPr>
              <w:pStyle w:val="TableParagraph"/>
              <w:tabs>
                <w:tab w:pos="2196" w:val="left" w:leader="none"/>
              </w:tabs>
              <w:ind w:right="93"/>
              <w:jc w:val="both"/>
              <w:rPr>
                <w:sz w:val="22"/>
              </w:rPr>
            </w:pPr>
            <w:r>
              <w:rPr>
                <w:sz w:val="22"/>
              </w:rPr>
              <w:t>5, Floor</w:t>
            </w:r>
            <w:r>
              <w:rPr>
                <w:spacing w:val="40"/>
                <w:sz w:val="22"/>
              </w:rPr>
              <w:t> </w:t>
            </w:r>
            <w:r>
              <w:rPr>
                <w:sz w:val="22"/>
              </w:rPr>
              <w:t>1st Building No. B, Nr. Shrushti English</w:t>
            </w:r>
            <w:r>
              <w:rPr>
                <w:spacing w:val="40"/>
                <w:sz w:val="22"/>
              </w:rPr>
              <w:t> </w:t>
            </w:r>
            <w:r>
              <w:rPr>
                <w:sz w:val="22"/>
              </w:rPr>
              <w:t>Medium School Opp. Guru Villa Bungalows, Vill: </w:t>
            </w:r>
            <w:r>
              <w:rPr>
                <w:spacing w:val="-2"/>
                <w:sz w:val="22"/>
              </w:rPr>
              <w:t>Lambhvel</w:t>
            </w:r>
            <w:r>
              <w:rPr>
                <w:sz w:val="22"/>
              </w:rPr>
              <w:tab/>
            </w:r>
            <w:r>
              <w:rPr>
                <w:spacing w:val="-2"/>
                <w:sz w:val="22"/>
              </w:rPr>
              <w:t>District Anand,Gujarat</w:t>
            </w:r>
          </w:p>
        </w:tc>
        <w:tc>
          <w:tcPr>
            <w:tcW w:w="1350" w:type="dxa"/>
          </w:tcPr>
          <w:p>
            <w:pPr>
              <w:pStyle w:val="TableParagraph"/>
              <w:ind w:left="0" w:right="28"/>
              <w:jc w:val="center"/>
              <w:rPr>
                <w:sz w:val="22"/>
              </w:rPr>
            </w:pPr>
            <w:r>
              <w:rPr>
                <w:spacing w:val="-2"/>
                <w:sz w:val="22"/>
              </w:rPr>
              <w:t>31.03.2025</w:t>
            </w:r>
          </w:p>
        </w:tc>
      </w:tr>
      <w:tr>
        <w:trPr>
          <w:trHeight w:val="1012" w:hRule="atLeast"/>
        </w:trPr>
        <w:tc>
          <w:tcPr>
            <w:tcW w:w="898" w:type="dxa"/>
          </w:tcPr>
          <w:p>
            <w:pPr>
              <w:pStyle w:val="TableParagraph"/>
              <w:spacing w:line="248" w:lineRule="exact"/>
              <w:ind w:left="177"/>
              <w:rPr>
                <w:sz w:val="22"/>
              </w:rPr>
            </w:pPr>
            <w:r>
              <w:rPr>
                <w:spacing w:val="-2"/>
                <w:sz w:val="22"/>
              </w:rPr>
              <w:t>1267.</w:t>
            </w:r>
          </w:p>
        </w:tc>
        <w:tc>
          <w:tcPr>
            <w:tcW w:w="1892" w:type="dxa"/>
          </w:tcPr>
          <w:p>
            <w:pPr>
              <w:pStyle w:val="TableParagraph"/>
              <w:spacing w:line="248" w:lineRule="exact"/>
              <w:rPr>
                <w:sz w:val="22"/>
              </w:rPr>
            </w:pPr>
            <w:r>
              <w:rPr>
                <w:spacing w:val="-2"/>
                <w:sz w:val="22"/>
              </w:rPr>
              <w:t>TU/IV-RD/4246</w:t>
            </w:r>
          </w:p>
        </w:tc>
        <w:tc>
          <w:tcPr>
            <w:tcW w:w="2790" w:type="dxa"/>
          </w:tcPr>
          <w:p>
            <w:pPr>
              <w:pStyle w:val="TableParagraph"/>
              <w:tabs>
                <w:tab w:pos="1083" w:val="left" w:leader="none"/>
                <w:tab w:pos="1875" w:val="left" w:leader="none"/>
              </w:tabs>
              <w:spacing w:line="242" w:lineRule="auto"/>
              <w:ind w:left="105" w:right="96"/>
              <w:rPr>
                <w:sz w:val="22"/>
              </w:rPr>
            </w:pPr>
            <w:r>
              <w:rPr>
                <w:rFonts w:ascii="Arial"/>
                <w:b/>
                <w:spacing w:val="-2"/>
                <w:sz w:val="22"/>
              </w:rPr>
              <w:t>Daftari</w:t>
            </w:r>
            <w:r>
              <w:rPr>
                <w:rFonts w:ascii="Arial"/>
                <w:b/>
                <w:sz w:val="22"/>
              </w:rPr>
              <w:tab/>
            </w:r>
            <w:r>
              <w:rPr>
                <w:rFonts w:ascii="Arial"/>
                <w:b/>
                <w:spacing w:val="-4"/>
                <w:sz w:val="22"/>
              </w:rPr>
              <w:t>Agro</w:t>
            </w:r>
            <w:r>
              <w:rPr>
                <w:rFonts w:ascii="Arial"/>
                <w:b/>
                <w:sz w:val="22"/>
              </w:rPr>
              <w:tab/>
            </w:r>
            <w:r>
              <w:rPr>
                <w:rFonts w:ascii="Arial"/>
                <w:b/>
                <w:spacing w:val="-2"/>
                <w:sz w:val="22"/>
              </w:rPr>
              <w:t>Biotech </w:t>
            </w:r>
            <w:r>
              <w:rPr>
                <w:rFonts w:ascii="Arial"/>
                <w:b/>
                <w:sz w:val="22"/>
              </w:rPr>
              <w:t>Pvt.</w:t>
            </w:r>
            <w:r>
              <w:rPr>
                <w:rFonts w:ascii="Arial"/>
                <w:b/>
                <w:spacing w:val="68"/>
                <w:w w:val="150"/>
                <w:sz w:val="22"/>
              </w:rPr>
              <w:t> </w:t>
            </w:r>
            <w:r>
              <w:rPr>
                <w:rFonts w:ascii="Arial"/>
                <w:b/>
                <w:sz w:val="22"/>
              </w:rPr>
              <w:t>Ltd.</w:t>
            </w:r>
            <w:r>
              <w:rPr>
                <w:rFonts w:ascii="Arial"/>
                <w:b/>
                <w:spacing w:val="74"/>
                <w:w w:val="150"/>
                <w:sz w:val="22"/>
              </w:rPr>
              <w:t> </w:t>
            </w:r>
            <w:r>
              <w:rPr>
                <w:sz w:val="22"/>
              </w:rPr>
              <w:t>Rehaki</w:t>
            </w:r>
            <w:r>
              <w:rPr>
                <w:spacing w:val="71"/>
                <w:w w:val="150"/>
                <w:sz w:val="22"/>
              </w:rPr>
              <w:t> </w:t>
            </w:r>
            <w:r>
              <w:rPr>
                <w:spacing w:val="-4"/>
                <w:sz w:val="22"/>
              </w:rPr>
              <w:t>Road,</w:t>
            </w:r>
          </w:p>
          <w:p>
            <w:pPr>
              <w:pStyle w:val="TableParagraph"/>
              <w:spacing w:line="254" w:lineRule="exact"/>
              <w:ind w:left="105"/>
              <w:rPr>
                <w:sz w:val="22"/>
              </w:rPr>
            </w:pPr>
            <w:r>
              <w:rPr>
                <w:sz w:val="22"/>
              </w:rPr>
              <w:t>Seloo</w:t>
            </w:r>
            <w:r>
              <w:rPr>
                <w:spacing w:val="40"/>
                <w:sz w:val="22"/>
              </w:rPr>
              <w:t> </w:t>
            </w:r>
            <w:r>
              <w:rPr>
                <w:sz w:val="22"/>
              </w:rPr>
              <w:t>Wardha – 442 104 </w:t>
            </w:r>
            <w:r>
              <w:rPr>
                <w:spacing w:val="-2"/>
                <w:sz w:val="22"/>
              </w:rPr>
              <w:t>Maharashtra</w:t>
            </w:r>
          </w:p>
        </w:tc>
        <w:tc>
          <w:tcPr>
            <w:tcW w:w="2973" w:type="dxa"/>
          </w:tcPr>
          <w:p>
            <w:pPr>
              <w:pStyle w:val="TableParagraph"/>
              <w:tabs>
                <w:tab w:pos="666" w:val="left" w:leader="none"/>
                <w:tab w:pos="1552" w:val="left" w:leader="none"/>
                <w:tab w:pos="2434" w:val="left" w:leader="none"/>
              </w:tabs>
              <w:spacing w:line="248" w:lineRule="exact"/>
              <w:rPr>
                <w:sz w:val="22"/>
              </w:rPr>
            </w:pPr>
            <w:r>
              <w:rPr>
                <w:spacing w:val="-5"/>
                <w:sz w:val="22"/>
              </w:rPr>
              <w:t>72,</w:t>
            </w:r>
            <w:r>
              <w:rPr>
                <w:sz w:val="22"/>
              </w:rPr>
              <w:tab/>
            </w:r>
            <w:r>
              <w:rPr>
                <w:spacing w:val="-2"/>
                <w:sz w:val="22"/>
              </w:rPr>
              <w:t>161/A,</w:t>
            </w:r>
            <w:r>
              <w:rPr>
                <w:sz w:val="22"/>
              </w:rPr>
              <w:tab/>
            </w:r>
            <w:r>
              <w:rPr>
                <w:spacing w:val="-2"/>
                <w:sz w:val="22"/>
              </w:rPr>
              <w:t>161/B,</w:t>
            </w:r>
            <w:r>
              <w:rPr>
                <w:sz w:val="22"/>
              </w:rPr>
              <w:tab/>
            </w:r>
            <w:r>
              <w:rPr>
                <w:spacing w:val="-4"/>
                <w:sz w:val="22"/>
              </w:rPr>
              <w:t>168,</w:t>
            </w:r>
          </w:p>
          <w:p>
            <w:pPr>
              <w:pStyle w:val="TableParagraph"/>
              <w:spacing w:before="2"/>
              <w:rPr>
                <w:sz w:val="22"/>
              </w:rPr>
            </w:pPr>
            <w:r>
              <w:rPr>
                <w:sz w:val="22"/>
              </w:rPr>
              <w:t>169/1,</w:t>
            </w:r>
            <w:r>
              <w:rPr>
                <w:spacing w:val="79"/>
                <w:w w:val="150"/>
                <w:sz w:val="22"/>
              </w:rPr>
              <w:t> </w:t>
            </w:r>
            <w:r>
              <w:rPr>
                <w:sz w:val="22"/>
              </w:rPr>
              <w:t>169/2,</w:t>
            </w:r>
            <w:r>
              <w:rPr>
                <w:spacing w:val="24"/>
                <w:sz w:val="22"/>
              </w:rPr>
              <w:t>  </w:t>
            </w:r>
            <w:r>
              <w:rPr>
                <w:sz w:val="22"/>
              </w:rPr>
              <w:t>170,</w:t>
            </w:r>
            <w:r>
              <w:rPr>
                <w:spacing w:val="77"/>
                <w:w w:val="150"/>
                <w:sz w:val="22"/>
              </w:rPr>
              <w:t> </w:t>
            </w:r>
            <w:r>
              <w:rPr>
                <w:spacing w:val="-2"/>
                <w:sz w:val="22"/>
              </w:rPr>
              <w:t>171A,</w:t>
            </w:r>
          </w:p>
          <w:p>
            <w:pPr>
              <w:pStyle w:val="TableParagraph"/>
              <w:spacing w:line="250" w:lineRule="atLeast"/>
              <w:ind w:right="89"/>
              <w:rPr>
                <w:sz w:val="22"/>
              </w:rPr>
            </w:pPr>
            <w:r>
              <w:rPr>
                <w:sz w:val="22"/>
              </w:rPr>
              <w:t>172,</w:t>
            </w:r>
            <w:r>
              <w:rPr>
                <w:spacing w:val="40"/>
                <w:sz w:val="22"/>
              </w:rPr>
              <w:t> </w:t>
            </w:r>
            <w:r>
              <w:rPr>
                <w:sz w:val="22"/>
              </w:rPr>
              <w:t>Rehaki</w:t>
            </w:r>
            <w:r>
              <w:rPr>
                <w:spacing w:val="40"/>
                <w:sz w:val="22"/>
              </w:rPr>
              <w:t> </w:t>
            </w:r>
            <w:r>
              <w:rPr>
                <w:sz w:val="22"/>
              </w:rPr>
              <w:t>Road,</w:t>
            </w:r>
            <w:r>
              <w:rPr>
                <w:spacing w:val="40"/>
                <w:sz w:val="22"/>
              </w:rPr>
              <w:t> </w:t>
            </w:r>
            <w:r>
              <w:rPr>
                <w:sz w:val="22"/>
              </w:rPr>
              <w:t>Seloo, Wardha, 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006" w:hRule="atLeast"/>
        </w:trPr>
        <w:tc>
          <w:tcPr>
            <w:tcW w:w="898" w:type="dxa"/>
          </w:tcPr>
          <w:p>
            <w:pPr>
              <w:pStyle w:val="TableParagraph"/>
              <w:spacing w:line="242" w:lineRule="exact"/>
              <w:ind w:left="177"/>
              <w:rPr>
                <w:sz w:val="22"/>
              </w:rPr>
            </w:pPr>
            <w:r>
              <w:rPr>
                <w:spacing w:val="-2"/>
                <w:sz w:val="22"/>
              </w:rPr>
              <w:t>1268.</w:t>
            </w:r>
          </w:p>
        </w:tc>
        <w:tc>
          <w:tcPr>
            <w:tcW w:w="1892" w:type="dxa"/>
          </w:tcPr>
          <w:p>
            <w:pPr>
              <w:pStyle w:val="TableParagraph"/>
              <w:spacing w:line="242" w:lineRule="exact"/>
              <w:rPr>
                <w:sz w:val="22"/>
              </w:rPr>
            </w:pPr>
            <w:r>
              <w:rPr>
                <w:spacing w:val="-2"/>
                <w:sz w:val="22"/>
              </w:rPr>
              <w:t>TU/IV-RD/4249</w:t>
            </w:r>
          </w:p>
        </w:tc>
        <w:tc>
          <w:tcPr>
            <w:tcW w:w="2790" w:type="dxa"/>
          </w:tcPr>
          <w:p>
            <w:pPr>
              <w:pStyle w:val="TableParagraph"/>
              <w:tabs>
                <w:tab w:pos="1981" w:val="left" w:leader="none"/>
              </w:tabs>
              <w:spacing w:line="242" w:lineRule="auto"/>
              <w:ind w:left="105" w:right="95"/>
              <w:jc w:val="both"/>
              <w:rPr>
                <w:sz w:val="22"/>
              </w:rPr>
            </w:pPr>
            <w:r>
              <w:rPr>
                <w:rFonts w:ascii="Arial" w:hAnsi="Arial"/>
                <w:b/>
                <w:spacing w:val="-2"/>
                <w:sz w:val="22"/>
              </w:rPr>
              <w:t>Winsome</w:t>
            </w:r>
            <w:r>
              <w:rPr>
                <w:rFonts w:ascii="Arial" w:hAnsi="Arial"/>
                <w:b/>
                <w:sz w:val="22"/>
              </w:rPr>
              <w:tab/>
            </w:r>
            <w:r>
              <w:rPr>
                <w:rFonts w:ascii="Arial" w:hAnsi="Arial"/>
                <w:b/>
                <w:spacing w:val="-2"/>
                <w:sz w:val="22"/>
              </w:rPr>
              <w:t>Textile </w:t>
            </w:r>
            <w:r>
              <w:rPr>
                <w:rFonts w:ascii="Arial" w:hAnsi="Arial"/>
                <w:b/>
                <w:sz w:val="22"/>
              </w:rPr>
              <w:t>Industries Ltd</w:t>
            </w:r>
            <w:r>
              <w:rPr>
                <w:sz w:val="22"/>
              </w:rPr>
              <w:t>.</w:t>
            </w:r>
            <w:r>
              <w:rPr>
                <w:spacing w:val="40"/>
                <w:sz w:val="22"/>
              </w:rPr>
              <w:t> </w:t>
            </w:r>
            <w:r>
              <w:rPr>
                <w:sz w:val="22"/>
              </w:rPr>
              <w:t>SCO</w:t>
            </w:r>
            <w:r>
              <w:rPr>
                <w:spacing w:val="40"/>
                <w:sz w:val="22"/>
              </w:rPr>
              <w:t> </w:t>
            </w:r>
            <w:r>
              <w:rPr>
                <w:sz w:val="22"/>
              </w:rPr>
              <w:t>191-192,</w:t>
            </w:r>
            <w:r>
              <w:rPr>
                <w:spacing w:val="68"/>
                <w:w w:val="150"/>
                <w:sz w:val="22"/>
              </w:rPr>
              <w:t> </w:t>
            </w:r>
            <w:r>
              <w:rPr>
                <w:sz w:val="22"/>
              </w:rPr>
              <w:t>Sector</w:t>
            </w:r>
            <w:r>
              <w:rPr>
                <w:spacing w:val="72"/>
                <w:w w:val="150"/>
                <w:sz w:val="22"/>
              </w:rPr>
              <w:t> </w:t>
            </w:r>
            <w:r>
              <w:rPr>
                <w:sz w:val="22"/>
              </w:rPr>
              <w:t>–</w:t>
            </w:r>
            <w:r>
              <w:rPr>
                <w:spacing w:val="66"/>
                <w:w w:val="150"/>
                <w:sz w:val="22"/>
              </w:rPr>
              <w:t> </w:t>
            </w:r>
            <w:r>
              <w:rPr>
                <w:spacing w:val="-4"/>
                <w:sz w:val="22"/>
              </w:rPr>
              <w:t>34A,</w:t>
            </w:r>
          </w:p>
          <w:p>
            <w:pPr>
              <w:pStyle w:val="TableParagraph"/>
              <w:spacing w:line="231" w:lineRule="exact"/>
              <w:ind w:left="105"/>
              <w:jc w:val="both"/>
              <w:rPr>
                <w:sz w:val="22"/>
              </w:rPr>
            </w:pPr>
            <w:r>
              <w:rPr>
                <w:sz w:val="22"/>
              </w:rPr>
              <w:t>Chandigarh</w:t>
            </w:r>
            <w:r>
              <w:rPr>
                <w:spacing w:val="-6"/>
                <w:sz w:val="22"/>
              </w:rPr>
              <w:t> </w:t>
            </w:r>
            <w:r>
              <w:rPr>
                <w:sz w:val="22"/>
              </w:rPr>
              <w:t>–</w:t>
            </w:r>
            <w:r>
              <w:rPr>
                <w:spacing w:val="-5"/>
                <w:sz w:val="22"/>
              </w:rPr>
              <w:t> </w:t>
            </w:r>
            <w:r>
              <w:rPr>
                <w:sz w:val="22"/>
              </w:rPr>
              <w:t>160</w:t>
            </w:r>
            <w:r>
              <w:rPr>
                <w:spacing w:val="-1"/>
                <w:sz w:val="22"/>
              </w:rPr>
              <w:t> </w:t>
            </w:r>
            <w:r>
              <w:rPr>
                <w:spacing w:val="-5"/>
                <w:sz w:val="22"/>
              </w:rPr>
              <w:t>022</w:t>
            </w:r>
          </w:p>
        </w:tc>
        <w:tc>
          <w:tcPr>
            <w:tcW w:w="2973" w:type="dxa"/>
          </w:tcPr>
          <w:p>
            <w:pPr>
              <w:pStyle w:val="TableParagraph"/>
              <w:spacing w:line="242" w:lineRule="auto"/>
              <w:ind w:right="95"/>
              <w:jc w:val="both"/>
              <w:rPr>
                <w:sz w:val="22"/>
              </w:rPr>
            </w:pPr>
            <w:r>
              <w:rPr>
                <w:sz w:val="22"/>
              </w:rPr>
              <w:t>1, Industrial Area, Baddi, Dist. Solan, Himachal </w:t>
            </w:r>
            <w:r>
              <w:rPr>
                <w:spacing w:val="-2"/>
                <w:sz w:val="22"/>
              </w:rPr>
              <w:t>Pradesh</w:t>
            </w:r>
          </w:p>
        </w:tc>
        <w:tc>
          <w:tcPr>
            <w:tcW w:w="1350" w:type="dxa"/>
          </w:tcPr>
          <w:p>
            <w:pPr>
              <w:pStyle w:val="TableParagraph"/>
              <w:spacing w:line="242" w:lineRule="exact"/>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2"/>
                <w:sz w:val="22"/>
              </w:rPr>
              <w:t>1269.</w:t>
            </w:r>
          </w:p>
        </w:tc>
        <w:tc>
          <w:tcPr>
            <w:tcW w:w="1892" w:type="dxa"/>
          </w:tcPr>
          <w:p>
            <w:pPr>
              <w:pStyle w:val="TableParagraph"/>
              <w:spacing w:line="248" w:lineRule="exact"/>
              <w:rPr>
                <w:sz w:val="22"/>
              </w:rPr>
            </w:pPr>
            <w:r>
              <w:rPr>
                <w:spacing w:val="-2"/>
                <w:sz w:val="22"/>
              </w:rPr>
              <w:t>TU/IV-RD/4250</w:t>
            </w:r>
          </w:p>
        </w:tc>
        <w:tc>
          <w:tcPr>
            <w:tcW w:w="2790" w:type="dxa"/>
          </w:tcPr>
          <w:p>
            <w:pPr>
              <w:pStyle w:val="TableParagraph"/>
              <w:ind w:left="105" w:right="95"/>
              <w:jc w:val="both"/>
              <w:rPr>
                <w:sz w:val="22"/>
              </w:rPr>
            </w:pPr>
            <w:r>
              <w:rPr>
                <w:rFonts w:ascii="Arial" w:hAnsi="Arial"/>
                <w:b/>
                <w:sz w:val="22"/>
              </w:rPr>
              <w:t>M. J. Biopharm Pvt. Ltd</w:t>
            </w:r>
            <w:r>
              <w:rPr>
                <w:sz w:val="22"/>
              </w:rPr>
              <w:t>, Plot No. 18, International Biotech Park, Hinjewadi, Phase</w:t>
            </w:r>
            <w:r>
              <w:rPr>
                <w:spacing w:val="62"/>
                <w:sz w:val="22"/>
              </w:rPr>
              <w:t> </w:t>
            </w:r>
            <w:r>
              <w:rPr>
                <w:sz w:val="22"/>
              </w:rPr>
              <w:t>–</w:t>
            </w:r>
            <w:r>
              <w:rPr>
                <w:spacing w:val="69"/>
                <w:sz w:val="22"/>
              </w:rPr>
              <w:t> </w:t>
            </w:r>
            <w:r>
              <w:rPr>
                <w:sz w:val="22"/>
              </w:rPr>
              <w:t>II,</w:t>
            </w:r>
            <w:r>
              <w:rPr>
                <w:spacing w:val="62"/>
                <w:sz w:val="22"/>
              </w:rPr>
              <w:t> </w:t>
            </w:r>
            <w:r>
              <w:rPr>
                <w:sz w:val="22"/>
              </w:rPr>
              <w:t>Pune</w:t>
            </w:r>
            <w:r>
              <w:rPr>
                <w:spacing w:val="66"/>
                <w:sz w:val="22"/>
              </w:rPr>
              <w:t> </w:t>
            </w:r>
            <w:r>
              <w:rPr>
                <w:sz w:val="22"/>
              </w:rPr>
              <w:t>–</w:t>
            </w:r>
            <w:r>
              <w:rPr>
                <w:spacing w:val="64"/>
                <w:sz w:val="22"/>
              </w:rPr>
              <w:t> </w:t>
            </w:r>
            <w:r>
              <w:rPr>
                <w:spacing w:val="-5"/>
                <w:sz w:val="22"/>
              </w:rPr>
              <w:t>411</w:t>
            </w:r>
          </w:p>
          <w:p>
            <w:pPr>
              <w:pStyle w:val="TableParagraph"/>
              <w:spacing w:line="234" w:lineRule="exact"/>
              <w:ind w:left="105"/>
              <w:jc w:val="both"/>
              <w:rPr>
                <w:sz w:val="22"/>
              </w:rPr>
            </w:pPr>
            <w:r>
              <w:rPr>
                <w:sz w:val="22"/>
              </w:rPr>
              <w:t>057,</w:t>
            </w:r>
            <w:r>
              <w:rPr>
                <w:spacing w:val="1"/>
                <w:sz w:val="22"/>
              </w:rPr>
              <w:t> </w:t>
            </w:r>
            <w:r>
              <w:rPr>
                <w:spacing w:val="-2"/>
                <w:sz w:val="22"/>
              </w:rPr>
              <w:t>Maharashtra</w:t>
            </w:r>
          </w:p>
        </w:tc>
        <w:tc>
          <w:tcPr>
            <w:tcW w:w="2973" w:type="dxa"/>
          </w:tcPr>
          <w:p>
            <w:pPr>
              <w:pStyle w:val="TableParagraph"/>
              <w:tabs>
                <w:tab w:pos="1387" w:val="left" w:leader="none"/>
                <w:tab w:pos="2289" w:val="left" w:leader="none"/>
              </w:tabs>
              <w:ind w:right="92"/>
              <w:jc w:val="both"/>
              <w:rPr>
                <w:sz w:val="22"/>
              </w:rPr>
            </w:pPr>
            <w:r>
              <w:rPr>
                <w:sz w:val="22"/>
              </w:rPr>
              <w:t>(i) Plot No.18, International Biotech Park, Hinjawadi, </w:t>
            </w:r>
            <w:r>
              <w:rPr>
                <w:spacing w:val="-2"/>
                <w:sz w:val="22"/>
              </w:rPr>
              <w:t>Phase</w:t>
            </w:r>
            <w:r>
              <w:rPr>
                <w:sz w:val="22"/>
              </w:rPr>
              <w:tab/>
            </w:r>
            <w:r>
              <w:rPr>
                <w:spacing w:val="-4"/>
                <w:sz w:val="22"/>
              </w:rPr>
              <w:t>-II,</w:t>
            </w:r>
            <w:r>
              <w:rPr>
                <w:sz w:val="22"/>
              </w:rPr>
              <w:tab/>
            </w:r>
            <w:r>
              <w:rPr>
                <w:spacing w:val="-4"/>
                <w:sz w:val="22"/>
              </w:rPr>
              <w:t>Pune</w:t>
            </w:r>
            <w:r>
              <w:rPr>
                <w:spacing w:val="-4"/>
                <w:sz w:val="22"/>
              </w:rPr>
              <w:t>,</w:t>
            </w:r>
            <w:r>
              <w:rPr>
                <w:spacing w:val="-4"/>
                <w:sz w:val="22"/>
              </w:rPr>
              <w:t>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1270.</w:t>
            </w:r>
          </w:p>
        </w:tc>
        <w:tc>
          <w:tcPr>
            <w:tcW w:w="1892" w:type="dxa"/>
          </w:tcPr>
          <w:p>
            <w:pPr>
              <w:pStyle w:val="TableParagraph"/>
              <w:rPr>
                <w:sz w:val="22"/>
              </w:rPr>
            </w:pPr>
            <w:r>
              <w:rPr>
                <w:spacing w:val="-2"/>
                <w:sz w:val="22"/>
              </w:rPr>
              <w:t>TU/IV-RD/4252</w:t>
            </w:r>
          </w:p>
        </w:tc>
        <w:tc>
          <w:tcPr>
            <w:tcW w:w="2790" w:type="dxa"/>
          </w:tcPr>
          <w:p>
            <w:pPr>
              <w:pStyle w:val="TableParagraph"/>
              <w:ind w:left="105" w:right="96"/>
              <w:jc w:val="both"/>
              <w:rPr>
                <w:sz w:val="22"/>
              </w:rPr>
            </w:pPr>
            <w:r>
              <w:rPr>
                <w:rFonts w:ascii="Arial" w:hAnsi="Arial"/>
                <w:b/>
                <w:sz w:val="22"/>
              </w:rPr>
              <w:t>VVF India Ltd</w:t>
            </w:r>
            <w:r>
              <w:rPr>
                <w:sz w:val="22"/>
              </w:rPr>
              <w:t>.</w:t>
            </w:r>
            <w:r>
              <w:rPr>
                <w:spacing w:val="40"/>
                <w:sz w:val="22"/>
              </w:rPr>
              <w:t> </w:t>
            </w:r>
            <w:r>
              <w:rPr>
                <w:sz w:val="22"/>
              </w:rPr>
              <w:t>109, Sion East, Mumbai – 400 022, </w:t>
            </w:r>
            <w:r>
              <w:rPr>
                <w:spacing w:val="-2"/>
                <w:sz w:val="22"/>
              </w:rPr>
              <w:t>Maharashtra</w:t>
            </w:r>
          </w:p>
        </w:tc>
        <w:tc>
          <w:tcPr>
            <w:tcW w:w="2973" w:type="dxa"/>
          </w:tcPr>
          <w:p>
            <w:pPr>
              <w:pStyle w:val="TableParagraph"/>
              <w:tabs>
                <w:tab w:pos="1342" w:val="left" w:leader="none"/>
                <w:tab w:pos="2205" w:val="left" w:leader="none"/>
              </w:tabs>
              <w:ind w:right="93"/>
              <w:rPr>
                <w:sz w:val="22"/>
              </w:rPr>
            </w:pPr>
            <w:r>
              <w:rPr>
                <w:sz w:val="22"/>
              </w:rPr>
              <w:t>Plot</w:t>
            </w:r>
            <w:r>
              <w:rPr>
                <w:spacing w:val="80"/>
                <w:sz w:val="22"/>
              </w:rPr>
              <w:t> </w:t>
            </w:r>
            <w:r>
              <w:rPr>
                <w:sz w:val="22"/>
              </w:rPr>
              <w:t>No.</w:t>
            </w:r>
            <w:r>
              <w:rPr>
                <w:spacing w:val="80"/>
                <w:sz w:val="22"/>
              </w:rPr>
              <w:t> </w:t>
            </w:r>
            <w:r>
              <w:rPr>
                <w:sz w:val="22"/>
              </w:rPr>
              <w:t>V</w:t>
            </w:r>
            <w:r>
              <w:rPr>
                <w:spacing w:val="80"/>
                <w:sz w:val="22"/>
              </w:rPr>
              <w:t> </w:t>
            </w:r>
            <w:r>
              <w:rPr>
                <w:sz w:val="22"/>
              </w:rPr>
              <w:t>-</w:t>
            </w:r>
            <w:r>
              <w:rPr>
                <w:spacing w:val="80"/>
                <w:sz w:val="22"/>
              </w:rPr>
              <w:t> </w:t>
            </w:r>
            <w:r>
              <w:rPr>
                <w:sz w:val="22"/>
              </w:rPr>
              <w:t>41,</w:t>
            </w:r>
            <w:r>
              <w:rPr>
                <w:spacing w:val="80"/>
                <w:sz w:val="22"/>
              </w:rPr>
              <w:t> </w:t>
            </w:r>
            <w:r>
              <w:rPr>
                <w:sz w:val="22"/>
              </w:rPr>
              <w:t>Taloja </w:t>
            </w:r>
            <w:r>
              <w:rPr>
                <w:spacing w:val="-2"/>
                <w:sz w:val="22"/>
              </w:rPr>
              <w:t>Industrial</w:t>
            </w:r>
            <w:r>
              <w:rPr>
                <w:sz w:val="22"/>
              </w:rPr>
              <w:tab/>
            </w:r>
            <w:r>
              <w:rPr>
                <w:spacing w:val="-4"/>
                <w:sz w:val="22"/>
              </w:rPr>
              <w:t>Area,</w:t>
            </w:r>
            <w:r>
              <w:rPr>
                <w:sz w:val="22"/>
              </w:rPr>
              <w:tab/>
            </w:r>
            <w:r>
              <w:rPr>
                <w:spacing w:val="-2"/>
                <w:sz w:val="22"/>
              </w:rPr>
              <w:t>Taluka</w:t>
            </w:r>
          </w:p>
          <w:p>
            <w:pPr>
              <w:pStyle w:val="TableParagraph"/>
              <w:tabs>
                <w:tab w:pos="2110" w:val="left" w:leader="none"/>
              </w:tabs>
              <w:spacing w:line="254" w:lineRule="exact"/>
              <w:ind w:right="93"/>
              <w:rPr>
                <w:sz w:val="22"/>
              </w:rPr>
            </w:pPr>
            <w:r>
              <w:rPr>
                <w:spacing w:val="-2"/>
                <w:sz w:val="22"/>
              </w:rPr>
              <w:t>Panvel,</w:t>
            </w:r>
            <w:r>
              <w:rPr>
                <w:sz w:val="22"/>
              </w:rPr>
              <w:tab/>
            </w:r>
            <w:r>
              <w:rPr>
                <w:spacing w:val="-2"/>
                <w:sz w:val="22"/>
              </w:rPr>
              <w:t>Raigad, Maharashtra</w:t>
            </w:r>
          </w:p>
        </w:tc>
        <w:tc>
          <w:tcPr>
            <w:tcW w:w="1350" w:type="dxa"/>
          </w:tcPr>
          <w:p>
            <w:pPr>
              <w:pStyle w:val="TableParagraph"/>
              <w:ind w:left="0" w:right="28"/>
              <w:jc w:val="center"/>
              <w:rPr>
                <w:sz w:val="22"/>
              </w:rPr>
            </w:pPr>
            <w:r>
              <w:rPr>
                <w:spacing w:val="-2"/>
                <w:sz w:val="22"/>
              </w:rPr>
              <w:t>31.03.2026</w:t>
            </w:r>
          </w:p>
        </w:tc>
      </w:tr>
      <w:tr>
        <w:trPr>
          <w:trHeight w:val="1266" w:hRule="atLeast"/>
        </w:trPr>
        <w:tc>
          <w:tcPr>
            <w:tcW w:w="898" w:type="dxa"/>
          </w:tcPr>
          <w:p>
            <w:pPr>
              <w:pStyle w:val="TableParagraph"/>
              <w:spacing w:line="252" w:lineRule="exact"/>
              <w:ind w:left="177"/>
              <w:rPr>
                <w:sz w:val="22"/>
              </w:rPr>
            </w:pPr>
            <w:r>
              <w:rPr>
                <w:spacing w:val="-2"/>
                <w:sz w:val="22"/>
              </w:rPr>
              <w:t>1271.</w:t>
            </w:r>
          </w:p>
        </w:tc>
        <w:tc>
          <w:tcPr>
            <w:tcW w:w="1892" w:type="dxa"/>
          </w:tcPr>
          <w:p>
            <w:pPr>
              <w:pStyle w:val="TableParagraph"/>
              <w:spacing w:line="252" w:lineRule="exact"/>
              <w:rPr>
                <w:sz w:val="22"/>
              </w:rPr>
            </w:pPr>
            <w:r>
              <w:rPr>
                <w:spacing w:val="-2"/>
                <w:sz w:val="22"/>
              </w:rPr>
              <w:t>TU/IV-RD/4254</w:t>
            </w:r>
          </w:p>
        </w:tc>
        <w:tc>
          <w:tcPr>
            <w:tcW w:w="2790" w:type="dxa"/>
          </w:tcPr>
          <w:p>
            <w:pPr>
              <w:pStyle w:val="TableParagraph"/>
              <w:tabs>
                <w:tab w:pos="2058" w:val="left" w:leader="none"/>
              </w:tabs>
              <w:ind w:left="105" w:right="94"/>
              <w:jc w:val="both"/>
              <w:rPr>
                <w:sz w:val="22"/>
              </w:rPr>
            </w:pPr>
            <w:r>
              <w:rPr>
                <w:rFonts w:ascii="Arial" w:hAnsi="Arial"/>
                <w:b/>
                <w:spacing w:val="-2"/>
                <w:sz w:val="22"/>
              </w:rPr>
              <w:t>Molecular</w:t>
            </w:r>
            <w:r>
              <w:rPr>
                <w:rFonts w:ascii="Arial" w:hAnsi="Arial"/>
                <w:b/>
                <w:sz w:val="22"/>
              </w:rPr>
              <w:tab/>
            </w:r>
            <w:r>
              <w:rPr>
                <w:rFonts w:ascii="Arial" w:hAnsi="Arial"/>
                <w:b/>
                <w:spacing w:val="-2"/>
                <w:sz w:val="22"/>
              </w:rPr>
              <w:t>Quest </w:t>
            </w:r>
            <w:r>
              <w:rPr>
                <w:rFonts w:ascii="Arial" w:hAnsi="Arial"/>
                <w:b/>
                <w:sz w:val="22"/>
              </w:rPr>
              <w:t>Healthcare</w:t>
            </w:r>
            <w:r>
              <w:rPr>
                <w:rFonts w:ascii="Arial" w:hAnsi="Arial"/>
                <w:b/>
                <w:spacing w:val="-2"/>
                <w:sz w:val="22"/>
              </w:rPr>
              <w:t> </w:t>
            </w:r>
            <w:r>
              <w:rPr>
                <w:rFonts w:ascii="Arial" w:hAnsi="Arial"/>
                <w:b/>
                <w:sz w:val="22"/>
              </w:rPr>
              <w:t>Pvt.</w:t>
            </w:r>
            <w:r>
              <w:rPr>
                <w:rFonts w:ascii="Arial" w:hAnsi="Arial"/>
                <w:b/>
                <w:spacing w:val="-3"/>
                <w:sz w:val="22"/>
              </w:rPr>
              <w:t> </w:t>
            </w:r>
            <w:r>
              <w:rPr>
                <w:rFonts w:ascii="Arial" w:hAnsi="Arial"/>
                <w:b/>
                <w:sz w:val="22"/>
              </w:rPr>
              <w:t>Ltd</w:t>
            </w:r>
            <w:r>
              <w:rPr>
                <w:sz w:val="22"/>
              </w:rPr>
              <w:t>.</w:t>
            </w:r>
            <w:r>
              <w:rPr>
                <w:spacing w:val="40"/>
                <w:sz w:val="22"/>
              </w:rPr>
              <w:t> </w:t>
            </w:r>
            <w:r>
              <w:rPr>
                <w:sz w:val="22"/>
              </w:rPr>
              <w:t>Plot 28, 29, Electronic City, Sector</w:t>
            </w:r>
            <w:r>
              <w:rPr>
                <w:spacing w:val="70"/>
                <w:sz w:val="22"/>
              </w:rPr>
              <w:t> </w:t>
            </w:r>
            <w:r>
              <w:rPr>
                <w:sz w:val="22"/>
              </w:rPr>
              <w:t>18(P)</w:t>
            </w:r>
            <w:r>
              <w:rPr>
                <w:spacing w:val="73"/>
                <w:sz w:val="22"/>
              </w:rPr>
              <w:t> </w:t>
            </w:r>
            <w:r>
              <w:rPr>
                <w:sz w:val="22"/>
              </w:rPr>
              <w:t>Gurgaon</w:t>
            </w:r>
            <w:r>
              <w:rPr>
                <w:spacing w:val="80"/>
                <w:sz w:val="22"/>
              </w:rPr>
              <w:t> </w:t>
            </w:r>
            <w:r>
              <w:rPr>
                <w:spacing w:val="-10"/>
                <w:sz w:val="22"/>
              </w:rPr>
              <w:t>–</w:t>
            </w:r>
          </w:p>
          <w:p>
            <w:pPr>
              <w:pStyle w:val="TableParagraph"/>
              <w:spacing w:line="234" w:lineRule="exact"/>
              <w:ind w:left="105"/>
              <w:jc w:val="both"/>
              <w:rPr>
                <w:sz w:val="22"/>
              </w:rPr>
            </w:pPr>
            <w:r>
              <w:rPr>
                <w:sz w:val="22"/>
              </w:rPr>
              <w:t>122</w:t>
            </w:r>
            <w:r>
              <w:rPr>
                <w:spacing w:val="-1"/>
                <w:sz w:val="22"/>
              </w:rPr>
              <w:t> </w:t>
            </w:r>
            <w:r>
              <w:rPr>
                <w:sz w:val="22"/>
              </w:rPr>
              <w:t>015</w:t>
            </w:r>
            <w:r>
              <w:rPr>
                <w:spacing w:val="-1"/>
                <w:sz w:val="22"/>
              </w:rPr>
              <w:t> </w:t>
            </w:r>
            <w:r>
              <w:rPr>
                <w:spacing w:val="-2"/>
                <w:sz w:val="22"/>
              </w:rPr>
              <w:t>(Haryana)</w:t>
            </w:r>
          </w:p>
        </w:tc>
        <w:tc>
          <w:tcPr>
            <w:tcW w:w="2973" w:type="dxa"/>
          </w:tcPr>
          <w:p>
            <w:pPr>
              <w:pStyle w:val="TableParagraph"/>
              <w:ind w:right="95"/>
              <w:jc w:val="both"/>
              <w:rPr>
                <w:sz w:val="22"/>
              </w:rPr>
            </w:pPr>
            <w:r>
              <w:rPr>
                <w:sz w:val="22"/>
              </w:rPr>
              <w:t>Plot 28, 29, Electronic City, Sector 18(P), Gurgaon, </w:t>
            </w:r>
            <w:r>
              <w:rPr>
                <w:spacing w:val="-2"/>
                <w:sz w:val="22"/>
              </w:rPr>
              <w:t>(Haryana)</w:t>
            </w:r>
          </w:p>
        </w:tc>
        <w:tc>
          <w:tcPr>
            <w:tcW w:w="1350" w:type="dxa"/>
          </w:tcPr>
          <w:p>
            <w:pPr>
              <w:pStyle w:val="TableParagraph"/>
              <w:spacing w:line="252" w:lineRule="exact"/>
              <w:ind w:left="0" w:right="28"/>
              <w:jc w:val="center"/>
              <w:rPr>
                <w:sz w:val="22"/>
              </w:rPr>
            </w:pPr>
            <w:r>
              <w:rPr>
                <w:spacing w:val="-2"/>
                <w:sz w:val="22"/>
              </w:rPr>
              <w:t>31.03.2026</w:t>
            </w:r>
          </w:p>
        </w:tc>
      </w:tr>
      <w:tr>
        <w:trPr>
          <w:trHeight w:val="1771" w:hRule="atLeast"/>
        </w:trPr>
        <w:tc>
          <w:tcPr>
            <w:tcW w:w="898" w:type="dxa"/>
          </w:tcPr>
          <w:p>
            <w:pPr>
              <w:pStyle w:val="TableParagraph"/>
              <w:spacing w:line="248" w:lineRule="exact"/>
              <w:ind w:left="177"/>
              <w:rPr>
                <w:sz w:val="22"/>
              </w:rPr>
            </w:pPr>
            <w:r>
              <w:rPr>
                <w:spacing w:val="-2"/>
                <w:sz w:val="22"/>
              </w:rPr>
              <w:t>1272.</w:t>
            </w:r>
          </w:p>
        </w:tc>
        <w:tc>
          <w:tcPr>
            <w:tcW w:w="1892" w:type="dxa"/>
          </w:tcPr>
          <w:p>
            <w:pPr>
              <w:pStyle w:val="TableParagraph"/>
              <w:spacing w:line="248" w:lineRule="exact"/>
              <w:rPr>
                <w:sz w:val="22"/>
              </w:rPr>
            </w:pPr>
            <w:r>
              <w:rPr>
                <w:spacing w:val="-2"/>
                <w:sz w:val="22"/>
              </w:rPr>
              <w:t>TU/IV-RD/4255</w:t>
            </w:r>
          </w:p>
        </w:tc>
        <w:tc>
          <w:tcPr>
            <w:tcW w:w="2790" w:type="dxa"/>
          </w:tcPr>
          <w:p>
            <w:pPr>
              <w:pStyle w:val="TableParagraph"/>
              <w:tabs>
                <w:tab w:pos="786" w:val="left" w:leader="none"/>
                <w:tab w:pos="1995" w:val="left" w:leader="none"/>
                <w:tab w:pos="2277" w:val="left" w:leader="none"/>
              </w:tabs>
              <w:ind w:left="105" w:right="95"/>
              <w:rPr>
                <w:sz w:val="22"/>
              </w:rPr>
            </w:pPr>
            <w:r>
              <w:rPr>
                <w:rFonts w:ascii="Arial" w:hAnsi="Arial"/>
                <w:b/>
                <w:spacing w:val="-2"/>
                <w:sz w:val="22"/>
              </w:rPr>
              <w:t>Trikona</w:t>
            </w:r>
            <w:r>
              <w:rPr>
                <w:rFonts w:ascii="Arial" w:hAnsi="Arial"/>
                <w:b/>
                <w:spacing w:val="80"/>
                <w:sz w:val="22"/>
              </w:rPr>
              <w:t> </w:t>
            </w:r>
            <w:r>
              <w:rPr>
                <w:rFonts w:ascii="Arial" w:hAnsi="Arial"/>
                <w:b/>
                <w:spacing w:val="-2"/>
                <w:sz w:val="22"/>
              </w:rPr>
              <w:t>Pharmaceuticals</w:t>
            </w:r>
            <w:r>
              <w:rPr>
                <w:rFonts w:ascii="Arial" w:hAnsi="Arial"/>
                <w:b/>
                <w:sz w:val="22"/>
              </w:rPr>
              <w:tab/>
              <w:tab/>
            </w:r>
            <w:r>
              <w:rPr>
                <w:rFonts w:ascii="Arial" w:hAnsi="Arial"/>
                <w:b/>
                <w:spacing w:val="-4"/>
                <w:sz w:val="22"/>
              </w:rPr>
              <w:t>Pvt. Ltd</w:t>
            </w:r>
            <w:r>
              <w:rPr>
                <w:spacing w:val="-4"/>
                <w:sz w:val="22"/>
              </w:rPr>
              <w:t>.</w:t>
            </w:r>
            <w:r>
              <w:rPr>
                <w:sz w:val="22"/>
              </w:rPr>
              <w:tab/>
              <w:t>6</w:t>
            </w:r>
            <w:r>
              <w:rPr>
                <w:spacing w:val="40"/>
                <w:sz w:val="22"/>
              </w:rPr>
              <w:t> </w:t>
            </w:r>
            <w:r>
              <w:rPr>
                <w:sz w:val="22"/>
              </w:rPr>
              <w:t>-</w:t>
            </w:r>
            <w:r>
              <w:rPr>
                <w:spacing w:val="40"/>
                <w:sz w:val="22"/>
              </w:rPr>
              <w:t> </w:t>
            </w:r>
            <w:r>
              <w:rPr>
                <w:sz w:val="22"/>
              </w:rPr>
              <w:t>B,</w:t>
            </w:r>
            <w:r>
              <w:rPr>
                <w:spacing w:val="40"/>
                <w:sz w:val="22"/>
              </w:rPr>
              <w:t> </w:t>
            </w:r>
            <w:r>
              <w:rPr>
                <w:sz w:val="22"/>
              </w:rPr>
              <w:t>Type</w:t>
            </w:r>
            <w:r>
              <w:rPr>
                <w:spacing w:val="40"/>
                <w:sz w:val="22"/>
              </w:rPr>
              <w:t> </w:t>
            </w:r>
            <w:r>
              <w:rPr>
                <w:sz w:val="22"/>
              </w:rPr>
              <w:t>–</w:t>
            </w:r>
            <w:r>
              <w:rPr>
                <w:spacing w:val="40"/>
                <w:sz w:val="22"/>
              </w:rPr>
              <w:t> </w:t>
            </w:r>
            <w:r>
              <w:rPr>
                <w:sz w:val="22"/>
              </w:rPr>
              <w:t>1, Prashanthi</w:t>
            </w:r>
            <w:r>
              <w:rPr>
                <w:spacing w:val="80"/>
                <w:sz w:val="22"/>
              </w:rPr>
              <w:t> </w:t>
            </w:r>
            <w:r>
              <w:rPr>
                <w:sz w:val="22"/>
              </w:rPr>
              <w:t>Nagar</w:t>
            </w:r>
            <w:r>
              <w:rPr>
                <w:spacing w:val="80"/>
                <w:sz w:val="22"/>
              </w:rPr>
              <w:t> </w:t>
            </w:r>
            <w:r>
              <w:rPr>
                <w:sz w:val="22"/>
              </w:rPr>
              <w:t>TSIIC </w:t>
            </w:r>
            <w:r>
              <w:rPr>
                <w:spacing w:val="-2"/>
                <w:sz w:val="22"/>
              </w:rPr>
              <w:t>Industrial</w:t>
            </w:r>
            <w:r>
              <w:rPr>
                <w:sz w:val="22"/>
              </w:rPr>
              <w:tab/>
            </w:r>
            <w:r>
              <w:rPr>
                <w:spacing w:val="-2"/>
                <w:sz w:val="22"/>
              </w:rPr>
              <w:t>Estate, </w:t>
            </w:r>
            <w:r>
              <w:rPr>
                <w:sz w:val="22"/>
              </w:rPr>
              <w:t>Kukatpally</w:t>
            </w:r>
            <w:r>
              <w:rPr>
                <w:spacing w:val="79"/>
                <w:w w:val="150"/>
                <w:sz w:val="22"/>
              </w:rPr>
              <w:t> </w:t>
            </w:r>
            <w:r>
              <w:rPr>
                <w:sz w:val="22"/>
              </w:rPr>
              <w:t>Hyderabad</w:t>
            </w:r>
            <w:r>
              <w:rPr>
                <w:spacing w:val="25"/>
                <w:sz w:val="22"/>
              </w:rPr>
              <w:t>  </w:t>
            </w:r>
            <w:r>
              <w:rPr>
                <w:spacing w:val="-10"/>
                <w:sz w:val="22"/>
              </w:rPr>
              <w:t>–</w:t>
            </w:r>
          </w:p>
          <w:p>
            <w:pPr>
              <w:pStyle w:val="TableParagraph"/>
              <w:spacing w:line="234" w:lineRule="exact"/>
              <w:ind w:left="105"/>
              <w:rPr>
                <w:sz w:val="22"/>
              </w:rPr>
            </w:pPr>
            <w:r>
              <w:rPr>
                <w:sz w:val="22"/>
              </w:rPr>
              <w:t>500</w:t>
            </w:r>
            <w:r>
              <w:rPr>
                <w:spacing w:val="-1"/>
                <w:sz w:val="22"/>
              </w:rPr>
              <w:t> </w:t>
            </w:r>
            <w:r>
              <w:rPr>
                <w:sz w:val="22"/>
              </w:rPr>
              <w:t>072</w:t>
            </w:r>
            <w:r>
              <w:rPr>
                <w:spacing w:val="-1"/>
                <w:sz w:val="22"/>
              </w:rPr>
              <w:t> </w:t>
            </w:r>
            <w:r>
              <w:rPr>
                <w:spacing w:val="-2"/>
                <w:sz w:val="22"/>
              </w:rPr>
              <w:t>(Telangana)</w:t>
            </w:r>
          </w:p>
        </w:tc>
        <w:tc>
          <w:tcPr>
            <w:tcW w:w="2973" w:type="dxa"/>
          </w:tcPr>
          <w:p>
            <w:pPr>
              <w:pStyle w:val="TableParagraph"/>
              <w:tabs>
                <w:tab w:pos="1789" w:val="left" w:leader="none"/>
              </w:tabs>
              <w:spacing w:line="242" w:lineRule="auto"/>
              <w:ind w:right="93"/>
              <w:jc w:val="both"/>
              <w:rPr>
                <w:sz w:val="22"/>
              </w:rPr>
            </w:pPr>
            <w:r>
              <w:rPr>
                <w:sz w:val="22"/>
              </w:rPr>
              <w:t>6-B, Type-1, Prashanthi Nagar,, TSIIC Industrial </w:t>
            </w:r>
            <w:r>
              <w:rPr>
                <w:spacing w:val="-2"/>
                <w:sz w:val="22"/>
              </w:rPr>
              <w:t>Estate,</w:t>
            </w:r>
            <w:r>
              <w:rPr>
                <w:sz w:val="22"/>
              </w:rPr>
              <w:tab/>
            </w:r>
            <w:r>
              <w:rPr>
                <w:spacing w:val="-2"/>
                <w:sz w:val="22"/>
              </w:rPr>
              <w:t>Kukatpally</w:t>
            </w:r>
            <w:r>
              <w:rPr>
                <w:spacing w:val="-2"/>
                <w:sz w:val="22"/>
              </w:rPr>
              <w:t>,</w:t>
            </w:r>
            <w:r>
              <w:rPr>
                <w:spacing w:val="-2"/>
                <w:sz w:val="22"/>
              </w:rPr>
              <w:t> </w:t>
            </w:r>
            <w:r>
              <w:rPr>
                <w:sz w:val="22"/>
              </w:rPr>
              <w:t>Hyderabad, Telangana</w:t>
            </w:r>
          </w:p>
        </w:tc>
        <w:tc>
          <w:tcPr>
            <w:tcW w:w="1350" w:type="dxa"/>
          </w:tcPr>
          <w:p>
            <w:pPr>
              <w:pStyle w:val="TableParagraph"/>
              <w:spacing w:line="248" w:lineRule="exact"/>
              <w:ind w:left="0" w:right="28"/>
              <w:jc w:val="center"/>
              <w:rPr>
                <w:sz w:val="22"/>
              </w:rPr>
            </w:pPr>
            <w:r>
              <w:rPr>
                <w:spacing w:val="-2"/>
                <w:sz w:val="22"/>
              </w:rPr>
              <w:t>31.03.2026</w:t>
            </w:r>
          </w:p>
        </w:tc>
      </w:tr>
      <w:tr>
        <w:trPr>
          <w:trHeight w:val="1012" w:hRule="atLeast"/>
        </w:trPr>
        <w:tc>
          <w:tcPr>
            <w:tcW w:w="898" w:type="dxa"/>
          </w:tcPr>
          <w:p>
            <w:pPr>
              <w:pStyle w:val="TableParagraph"/>
              <w:spacing w:line="248" w:lineRule="exact"/>
              <w:ind w:left="177"/>
              <w:rPr>
                <w:sz w:val="22"/>
              </w:rPr>
            </w:pPr>
            <w:r>
              <w:rPr>
                <w:spacing w:val="-2"/>
                <w:sz w:val="22"/>
              </w:rPr>
              <w:t>1273.</w:t>
            </w:r>
          </w:p>
        </w:tc>
        <w:tc>
          <w:tcPr>
            <w:tcW w:w="1892" w:type="dxa"/>
          </w:tcPr>
          <w:p>
            <w:pPr>
              <w:pStyle w:val="TableParagraph"/>
              <w:spacing w:line="248" w:lineRule="exact"/>
              <w:rPr>
                <w:sz w:val="22"/>
              </w:rPr>
            </w:pPr>
            <w:r>
              <w:rPr>
                <w:spacing w:val="-2"/>
                <w:sz w:val="22"/>
              </w:rPr>
              <w:t>TU/IV-RD/4261</w:t>
            </w:r>
          </w:p>
        </w:tc>
        <w:tc>
          <w:tcPr>
            <w:tcW w:w="2790" w:type="dxa"/>
          </w:tcPr>
          <w:p>
            <w:pPr>
              <w:pStyle w:val="TableParagraph"/>
              <w:spacing w:line="242" w:lineRule="auto"/>
              <w:ind w:left="105" w:right="92"/>
              <w:jc w:val="both"/>
              <w:rPr>
                <w:sz w:val="22"/>
              </w:rPr>
            </w:pPr>
            <w:r>
              <w:rPr>
                <w:rFonts w:ascii="Arial"/>
                <w:b/>
                <w:sz w:val="22"/>
              </w:rPr>
              <w:t>Brawn Laboratories Ltd</w:t>
            </w:r>
            <w:r>
              <w:rPr>
                <w:sz w:val="22"/>
              </w:rPr>
              <w:t>. Plot No. 46, Pace City-1, Sector-37,</w:t>
            </w:r>
            <w:r>
              <w:rPr>
                <w:spacing w:val="64"/>
                <w:w w:val="150"/>
                <w:sz w:val="22"/>
              </w:rPr>
              <w:t>    </w:t>
            </w:r>
            <w:r>
              <w:rPr>
                <w:spacing w:val="-2"/>
                <w:sz w:val="22"/>
              </w:rPr>
              <w:t>Gurgaon-</w:t>
            </w:r>
          </w:p>
          <w:p>
            <w:pPr>
              <w:pStyle w:val="TableParagraph"/>
              <w:spacing w:line="231" w:lineRule="exact"/>
              <w:ind w:left="105"/>
              <w:jc w:val="both"/>
              <w:rPr>
                <w:sz w:val="22"/>
              </w:rPr>
            </w:pPr>
            <w:r>
              <w:rPr>
                <w:sz w:val="22"/>
              </w:rPr>
              <w:t>122001,</w:t>
            </w:r>
            <w:r>
              <w:rPr>
                <w:spacing w:val="-5"/>
                <w:sz w:val="22"/>
              </w:rPr>
              <w:t> </w:t>
            </w:r>
            <w:r>
              <w:rPr>
                <w:spacing w:val="-2"/>
                <w:sz w:val="22"/>
              </w:rPr>
              <w:t>Haryana</w:t>
            </w:r>
          </w:p>
        </w:tc>
        <w:tc>
          <w:tcPr>
            <w:tcW w:w="2973" w:type="dxa"/>
          </w:tcPr>
          <w:p>
            <w:pPr>
              <w:pStyle w:val="TableParagraph"/>
              <w:tabs>
                <w:tab w:pos="1948" w:val="left" w:leader="none"/>
              </w:tabs>
              <w:spacing w:line="242" w:lineRule="auto"/>
              <w:ind w:right="91" w:firstLine="62"/>
              <w:jc w:val="both"/>
              <w:rPr>
                <w:sz w:val="22"/>
              </w:rPr>
            </w:pPr>
            <w:r>
              <w:rPr>
                <w:sz w:val="22"/>
              </w:rPr>
              <w:t>Plot No. 46, Pace City-1, </w:t>
            </w:r>
            <w:r>
              <w:rPr>
                <w:spacing w:val="-2"/>
                <w:sz w:val="22"/>
              </w:rPr>
              <w:t>Sector-37,</w:t>
            </w:r>
            <w:r>
              <w:rPr>
                <w:sz w:val="22"/>
              </w:rPr>
              <w:tab/>
            </w:r>
            <w:r>
              <w:rPr>
                <w:spacing w:val="-2"/>
                <w:sz w:val="22"/>
              </w:rPr>
              <w:t>Gurgaon, Haryana</w:t>
            </w:r>
          </w:p>
        </w:tc>
        <w:tc>
          <w:tcPr>
            <w:tcW w:w="1350" w:type="dxa"/>
          </w:tcPr>
          <w:p>
            <w:pPr>
              <w:pStyle w:val="TableParagraph"/>
              <w:spacing w:line="248" w:lineRule="exact"/>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2"/>
                <w:sz w:val="22"/>
              </w:rPr>
              <w:t>1274.</w:t>
            </w:r>
          </w:p>
        </w:tc>
        <w:tc>
          <w:tcPr>
            <w:tcW w:w="1892" w:type="dxa"/>
          </w:tcPr>
          <w:p>
            <w:pPr>
              <w:pStyle w:val="TableParagraph"/>
              <w:spacing w:line="248" w:lineRule="exact"/>
              <w:rPr>
                <w:sz w:val="22"/>
              </w:rPr>
            </w:pPr>
            <w:r>
              <w:rPr>
                <w:spacing w:val="-2"/>
                <w:sz w:val="22"/>
              </w:rPr>
              <w:t>TU/IV-RD/4263</w:t>
            </w:r>
          </w:p>
        </w:tc>
        <w:tc>
          <w:tcPr>
            <w:tcW w:w="2790" w:type="dxa"/>
          </w:tcPr>
          <w:p>
            <w:pPr>
              <w:pStyle w:val="TableParagraph"/>
              <w:ind w:left="105" w:right="95"/>
              <w:jc w:val="both"/>
              <w:rPr>
                <w:sz w:val="22"/>
              </w:rPr>
            </w:pPr>
            <w:r>
              <w:rPr>
                <w:rFonts w:ascii="Arial"/>
                <w:b/>
                <w:sz w:val="22"/>
              </w:rPr>
              <w:t>Paras Defence and Space Technologies</w:t>
            </w:r>
            <w:r>
              <w:rPr>
                <w:rFonts w:ascii="Arial"/>
                <w:b/>
                <w:spacing w:val="40"/>
                <w:sz w:val="22"/>
              </w:rPr>
              <w:t> </w:t>
            </w:r>
            <w:r>
              <w:rPr>
                <w:rFonts w:ascii="Arial"/>
                <w:b/>
                <w:sz w:val="22"/>
              </w:rPr>
              <w:t>Ltd. </w:t>
            </w:r>
            <w:r>
              <w:rPr>
                <w:sz w:val="22"/>
              </w:rPr>
              <w:t>D - 112, 1</w:t>
            </w:r>
            <w:r>
              <w:rPr>
                <w:sz w:val="22"/>
                <w:vertAlign w:val="superscript"/>
              </w:rPr>
              <w:t>st</w:t>
            </w:r>
            <w:r>
              <w:rPr>
                <w:sz w:val="22"/>
                <w:vertAlign w:val="baseline"/>
              </w:rPr>
              <w:t> Floor, TTC</w:t>
            </w:r>
            <w:r>
              <w:rPr>
                <w:spacing w:val="68"/>
                <w:sz w:val="22"/>
                <w:vertAlign w:val="baseline"/>
              </w:rPr>
              <w:t>   </w:t>
            </w:r>
            <w:r>
              <w:rPr>
                <w:sz w:val="22"/>
                <w:vertAlign w:val="baseline"/>
              </w:rPr>
              <w:t>Industrial</w:t>
            </w:r>
            <w:r>
              <w:rPr>
                <w:spacing w:val="68"/>
                <w:sz w:val="22"/>
                <w:vertAlign w:val="baseline"/>
              </w:rPr>
              <w:t>   </w:t>
            </w:r>
            <w:r>
              <w:rPr>
                <w:spacing w:val="-4"/>
                <w:sz w:val="22"/>
                <w:vertAlign w:val="baseline"/>
              </w:rPr>
              <w:t>Area</w:t>
            </w:r>
          </w:p>
          <w:p>
            <w:pPr>
              <w:pStyle w:val="TableParagraph"/>
              <w:spacing w:line="234" w:lineRule="exact"/>
              <w:ind w:left="105"/>
              <w:jc w:val="both"/>
              <w:rPr>
                <w:sz w:val="22"/>
              </w:rPr>
            </w:pPr>
            <w:r>
              <w:rPr>
                <w:sz w:val="22"/>
              </w:rPr>
              <w:t>MIDC,</w:t>
            </w:r>
            <w:r>
              <w:rPr>
                <w:spacing w:val="2"/>
                <w:sz w:val="22"/>
              </w:rPr>
              <w:t> </w:t>
            </w:r>
            <w:r>
              <w:rPr>
                <w:sz w:val="22"/>
              </w:rPr>
              <w:t>Nerul</w:t>
            </w:r>
            <w:r>
              <w:rPr>
                <w:spacing w:val="1"/>
                <w:sz w:val="22"/>
              </w:rPr>
              <w:t> </w:t>
            </w:r>
            <w:r>
              <w:rPr>
                <w:sz w:val="22"/>
              </w:rPr>
              <w:t>Navi</w:t>
            </w:r>
            <w:r>
              <w:rPr>
                <w:spacing w:val="1"/>
                <w:sz w:val="22"/>
              </w:rPr>
              <w:t> </w:t>
            </w:r>
            <w:r>
              <w:rPr>
                <w:spacing w:val="-2"/>
                <w:sz w:val="22"/>
              </w:rPr>
              <w:t>Mumbai</w:t>
            </w:r>
          </w:p>
        </w:tc>
        <w:tc>
          <w:tcPr>
            <w:tcW w:w="2973" w:type="dxa"/>
          </w:tcPr>
          <w:p>
            <w:pPr>
              <w:pStyle w:val="TableParagraph"/>
              <w:ind w:right="90"/>
              <w:jc w:val="both"/>
              <w:rPr>
                <w:sz w:val="22"/>
              </w:rPr>
            </w:pPr>
            <w:r>
              <w:rPr>
                <w:sz w:val="22"/>
              </w:rPr>
              <w:t>D-112, 1</w:t>
            </w:r>
            <w:r>
              <w:rPr>
                <w:sz w:val="22"/>
                <w:vertAlign w:val="superscript"/>
              </w:rPr>
              <w:t>st</w:t>
            </w:r>
            <w:r>
              <w:rPr>
                <w:sz w:val="22"/>
                <w:vertAlign w:val="baseline"/>
              </w:rPr>
              <w:t> &amp; 2</w:t>
            </w:r>
            <w:r>
              <w:rPr>
                <w:sz w:val="22"/>
                <w:vertAlign w:val="superscript"/>
              </w:rPr>
              <w:t>nd</w:t>
            </w:r>
            <w:r>
              <w:rPr>
                <w:spacing w:val="40"/>
                <w:sz w:val="22"/>
                <w:vertAlign w:val="baseline"/>
              </w:rPr>
              <w:t> </w:t>
            </w:r>
            <w:r>
              <w:rPr>
                <w:sz w:val="22"/>
                <w:vertAlign w:val="baseline"/>
              </w:rPr>
              <w:t>Floor, TTC Industrial Area, MIDC, Nerul, Navi Mumbai, </w:t>
            </w:r>
            <w:r>
              <w:rPr>
                <w:spacing w:val="-2"/>
                <w:sz w:val="22"/>
                <w:vertAlign w:val="baseline"/>
              </w:rPr>
              <w:t>Maharashtra</w:t>
            </w:r>
          </w:p>
        </w:tc>
        <w:tc>
          <w:tcPr>
            <w:tcW w:w="1350" w:type="dxa"/>
          </w:tcPr>
          <w:p>
            <w:pPr>
              <w:pStyle w:val="TableParagraph"/>
              <w:spacing w:line="248" w:lineRule="exact"/>
              <w:ind w:left="0" w:right="28"/>
              <w:jc w:val="center"/>
              <w:rPr>
                <w:sz w:val="22"/>
              </w:rPr>
            </w:pPr>
            <w:r>
              <w:rPr>
                <w:spacing w:val="-2"/>
                <w:sz w:val="22"/>
              </w:rPr>
              <w:t>31.03.2026</w:t>
            </w:r>
          </w:p>
        </w:tc>
      </w:tr>
    </w:tbl>
    <w:p>
      <w:pPr>
        <w:pStyle w:val="TableParagraph"/>
        <w:spacing w:after="0" w:line="248" w:lineRule="exact"/>
        <w:jc w:val="center"/>
        <w:rPr>
          <w:sz w:val="22"/>
        </w:rPr>
        <w:sectPr>
          <w:type w:val="continuous"/>
          <w:pgSz w:w="11910" w:h="16840"/>
          <w:pgMar w:header="0" w:footer="287" w:top="1240" w:bottom="137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z w:val="22"/>
              </w:rPr>
              <w:t>–</w:t>
            </w:r>
            <w:r>
              <w:rPr>
                <w:spacing w:val="1"/>
                <w:sz w:val="22"/>
              </w:rPr>
              <w:t> </w:t>
            </w:r>
            <w:r>
              <w:rPr>
                <w:sz w:val="22"/>
              </w:rPr>
              <w:t>400</w:t>
            </w:r>
            <w:r>
              <w:rPr>
                <w:spacing w:val="-3"/>
                <w:sz w:val="22"/>
              </w:rPr>
              <w:t> </w:t>
            </w:r>
            <w:r>
              <w:rPr>
                <w:sz w:val="22"/>
              </w:rPr>
              <w:t>706,</w:t>
            </w:r>
            <w:r>
              <w:rPr>
                <w:spacing w:val="-3"/>
                <w:sz w:val="22"/>
              </w:rPr>
              <w:t> </w:t>
            </w:r>
            <w:r>
              <w:rPr>
                <w:spacing w:val="-2"/>
                <w:sz w:val="22"/>
              </w:rPr>
              <w:t>Maharashtra</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262" w:hRule="atLeast"/>
        </w:trPr>
        <w:tc>
          <w:tcPr>
            <w:tcW w:w="898" w:type="dxa"/>
          </w:tcPr>
          <w:p>
            <w:pPr>
              <w:pStyle w:val="TableParagraph"/>
              <w:spacing w:line="248" w:lineRule="exact"/>
              <w:ind w:left="177"/>
              <w:rPr>
                <w:sz w:val="22"/>
              </w:rPr>
            </w:pPr>
            <w:r>
              <w:rPr>
                <w:spacing w:val="-2"/>
                <w:sz w:val="22"/>
              </w:rPr>
              <w:t>1275.</w:t>
            </w:r>
          </w:p>
        </w:tc>
        <w:tc>
          <w:tcPr>
            <w:tcW w:w="1892" w:type="dxa"/>
          </w:tcPr>
          <w:p>
            <w:pPr>
              <w:pStyle w:val="TableParagraph"/>
              <w:spacing w:line="248" w:lineRule="exact"/>
              <w:rPr>
                <w:sz w:val="22"/>
              </w:rPr>
            </w:pPr>
            <w:r>
              <w:rPr>
                <w:spacing w:val="-2"/>
                <w:sz w:val="22"/>
              </w:rPr>
              <w:t>TU/IV-RD/4264</w:t>
            </w:r>
          </w:p>
        </w:tc>
        <w:tc>
          <w:tcPr>
            <w:tcW w:w="2790" w:type="dxa"/>
          </w:tcPr>
          <w:p>
            <w:pPr>
              <w:pStyle w:val="TableParagraph"/>
              <w:spacing w:line="242" w:lineRule="auto"/>
              <w:ind w:left="105" w:right="95"/>
              <w:jc w:val="both"/>
              <w:rPr>
                <w:sz w:val="22"/>
              </w:rPr>
            </w:pPr>
            <w:r>
              <w:rPr>
                <w:rFonts w:ascii="Arial" w:hAnsi="Arial"/>
                <w:b/>
                <w:sz w:val="22"/>
              </w:rPr>
              <w:t>Voxco Pigments and Chemicals</w:t>
            </w:r>
            <w:r>
              <w:rPr>
                <w:rFonts w:ascii="Arial" w:hAnsi="Arial"/>
                <w:b/>
                <w:spacing w:val="40"/>
                <w:sz w:val="22"/>
              </w:rPr>
              <w:t> </w:t>
            </w:r>
            <w:r>
              <w:rPr>
                <w:rFonts w:ascii="Arial" w:hAnsi="Arial"/>
                <w:b/>
                <w:sz w:val="22"/>
              </w:rPr>
              <w:t>Pvt.</w:t>
            </w:r>
            <w:r>
              <w:rPr>
                <w:rFonts w:ascii="Arial" w:hAnsi="Arial"/>
                <w:b/>
                <w:spacing w:val="40"/>
                <w:sz w:val="22"/>
              </w:rPr>
              <w:t> </w:t>
            </w:r>
            <w:r>
              <w:rPr>
                <w:rFonts w:ascii="Arial" w:hAnsi="Arial"/>
                <w:b/>
                <w:sz w:val="22"/>
              </w:rPr>
              <w:t>Ltd</w:t>
            </w:r>
            <w:r>
              <w:rPr>
                <w:sz w:val="22"/>
              </w:rPr>
              <w:t>.</w:t>
            </w:r>
            <w:r>
              <w:rPr>
                <w:spacing w:val="80"/>
                <w:sz w:val="22"/>
              </w:rPr>
              <w:t> </w:t>
            </w:r>
            <w:r>
              <w:rPr>
                <w:sz w:val="22"/>
              </w:rPr>
              <w:t>Plot No. 794, 794/1/A, 794/1/B</w:t>
            </w:r>
            <w:r>
              <w:rPr>
                <w:spacing w:val="64"/>
                <w:w w:val="150"/>
                <w:sz w:val="22"/>
              </w:rPr>
              <w:t>  </w:t>
            </w:r>
            <w:r>
              <w:rPr>
                <w:sz w:val="22"/>
              </w:rPr>
              <w:t>GIDC,</w:t>
            </w:r>
            <w:r>
              <w:rPr>
                <w:spacing w:val="65"/>
                <w:w w:val="150"/>
                <w:sz w:val="22"/>
              </w:rPr>
              <w:t> </w:t>
            </w:r>
            <w:r>
              <w:rPr>
                <w:sz w:val="22"/>
              </w:rPr>
              <w:t>Vapi</w:t>
            </w:r>
            <w:r>
              <w:rPr>
                <w:spacing w:val="67"/>
                <w:w w:val="150"/>
                <w:sz w:val="22"/>
              </w:rPr>
              <w:t> </w:t>
            </w:r>
            <w:r>
              <w:rPr>
                <w:spacing w:val="-10"/>
                <w:sz w:val="22"/>
              </w:rPr>
              <w:t>–</w:t>
            </w:r>
          </w:p>
          <w:p>
            <w:pPr>
              <w:pStyle w:val="TableParagraph"/>
              <w:spacing w:line="226" w:lineRule="exact"/>
              <w:ind w:left="105"/>
              <w:jc w:val="both"/>
              <w:rPr>
                <w:sz w:val="22"/>
              </w:rPr>
            </w:pPr>
            <w:r>
              <w:rPr>
                <w:sz w:val="22"/>
              </w:rPr>
              <w:t>396</w:t>
            </w:r>
            <w:r>
              <w:rPr>
                <w:spacing w:val="-1"/>
                <w:sz w:val="22"/>
              </w:rPr>
              <w:t> </w:t>
            </w:r>
            <w:r>
              <w:rPr>
                <w:sz w:val="22"/>
              </w:rPr>
              <w:t>195</w:t>
            </w:r>
            <w:r>
              <w:rPr>
                <w:spacing w:val="-3"/>
                <w:sz w:val="22"/>
              </w:rPr>
              <w:t> </w:t>
            </w:r>
            <w:r>
              <w:rPr>
                <w:spacing w:val="-2"/>
                <w:sz w:val="22"/>
              </w:rPr>
              <w:t>Gujarat</w:t>
            </w:r>
          </w:p>
        </w:tc>
        <w:tc>
          <w:tcPr>
            <w:tcW w:w="2973" w:type="dxa"/>
          </w:tcPr>
          <w:p>
            <w:pPr>
              <w:pStyle w:val="TableParagraph"/>
              <w:tabs>
                <w:tab w:pos="752" w:val="left" w:leader="none"/>
                <w:tab w:pos="1356" w:val="left" w:leader="none"/>
                <w:tab w:pos="2042" w:val="left" w:leader="none"/>
                <w:tab w:pos="2254" w:val="left" w:leader="none"/>
              </w:tabs>
              <w:spacing w:line="242" w:lineRule="auto"/>
              <w:ind w:right="93"/>
              <w:rPr>
                <w:sz w:val="22"/>
              </w:rPr>
            </w:pPr>
            <w:r>
              <w:rPr>
                <w:spacing w:val="-4"/>
                <w:sz w:val="22"/>
              </w:rPr>
              <w:t>Plot</w:t>
            </w:r>
            <w:r>
              <w:rPr>
                <w:sz w:val="22"/>
              </w:rPr>
              <w:tab/>
            </w:r>
            <w:r>
              <w:rPr>
                <w:spacing w:val="-4"/>
                <w:sz w:val="22"/>
              </w:rPr>
              <w:t>No.</w:t>
            </w:r>
            <w:r>
              <w:rPr>
                <w:sz w:val="22"/>
              </w:rPr>
              <w:tab/>
            </w:r>
            <w:r>
              <w:rPr>
                <w:spacing w:val="-4"/>
                <w:sz w:val="22"/>
              </w:rPr>
              <w:t>794,</w:t>
            </w:r>
            <w:r>
              <w:rPr>
                <w:sz w:val="22"/>
              </w:rPr>
              <w:tab/>
            </w:r>
            <w:r>
              <w:rPr>
                <w:spacing w:val="-2"/>
                <w:sz w:val="22"/>
              </w:rPr>
              <w:t>794/1/A, 794/1/B,</w:t>
            </w:r>
            <w:r>
              <w:rPr>
                <w:sz w:val="22"/>
              </w:rPr>
              <w:tab/>
              <w:tab/>
              <w:tab/>
            </w:r>
            <w:r>
              <w:rPr>
                <w:spacing w:val="-4"/>
                <w:sz w:val="22"/>
              </w:rPr>
              <w:t>GIDC,</w:t>
            </w:r>
          </w:p>
          <w:p>
            <w:pPr>
              <w:pStyle w:val="TableParagraph"/>
              <w:spacing w:line="251" w:lineRule="exact"/>
              <w:rPr>
                <w:sz w:val="22"/>
              </w:rPr>
            </w:pPr>
            <w:r>
              <w:rPr>
                <w:spacing w:val="-2"/>
                <w:sz w:val="22"/>
              </w:rPr>
              <w:t>Vapi,Gujarat</w:t>
            </w:r>
          </w:p>
        </w:tc>
        <w:tc>
          <w:tcPr>
            <w:tcW w:w="1350" w:type="dxa"/>
          </w:tcPr>
          <w:p>
            <w:pPr>
              <w:pStyle w:val="TableParagraph"/>
              <w:spacing w:line="248"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1276.</w:t>
            </w:r>
          </w:p>
        </w:tc>
        <w:tc>
          <w:tcPr>
            <w:tcW w:w="1892" w:type="dxa"/>
          </w:tcPr>
          <w:p>
            <w:pPr>
              <w:pStyle w:val="TableParagraph"/>
              <w:rPr>
                <w:sz w:val="22"/>
              </w:rPr>
            </w:pPr>
            <w:r>
              <w:rPr>
                <w:spacing w:val="-2"/>
                <w:sz w:val="22"/>
              </w:rPr>
              <w:t>TU/IV-RD/4268</w:t>
            </w:r>
          </w:p>
        </w:tc>
        <w:tc>
          <w:tcPr>
            <w:tcW w:w="2790" w:type="dxa"/>
          </w:tcPr>
          <w:p>
            <w:pPr>
              <w:pStyle w:val="TableParagraph"/>
              <w:tabs>
                <w:tab w:pos="1871" w:val="left" w:leader="none"/>
              </w:tabs>
              <w:ind w:left="105" w:right="92"/>
              <w:jc w:val="both"/>
              <w:rPr>
                <w:sz w:val="22"/>
              </w:rPr>
            </w:pPr>
            <w:r>
              <w:rPr>
                <w:rFonts w:ascii="Arial" w:hAnsi="Arial"/>
                <w:b/>
                <w:spacing w:val="-4"/>
                <w:sz w:val="22"/>
              </w:rPr>
              <w:t>ACG</w:t>
            </w:r>
            <w:r>
              <w:rPr>
                <w:rFonts w:ascii="Arial" w:hAnsi="Arial"/>
                <w:b/>
                <w:sz w:val="22"/>
              </w:rPr>
              <w:tab/>
            </w:r>
            <w:r>
              <w:rPr>
                <w:rFonts w:ascii="Arial" w:hAnsi="Arial"/>
                <w:b/>
                <w:spacing w:val="-2"/>
                <w:sz w:val="22"/>
              </w:rPr>
              <w:t>Pharma </w:t>
            </w:r>
            <w:r>
              <w:rPr>
                <w:rFonts w:ascii="Arial" w:hAnsi="Arial"/>
                <w:b/>
                <w:sz w:val="22"/>
              </w:rPr>
              <w:t>Technologies Pvt. Ltd. </w:t>
            </w:r>
            <w:r>
              <w:rPr>
                <w:sz w:val="22"/>
              </w:rPr>
              <w:t>1100, Shirwal, Taluka – Khandala,</w:t>
            </w:r>
            <w:r>
              <w:rPr>
                <w:spacing w:val="74"/>
                <w:sz w:val="22"/>
              </w:rPr>
              <w:t> </w:t>
            </w:r>
            <w:r>
              <w:rPr>
                <w:sz w:val="22"/>
              </w:rPr>
              <w:t>Dist.</w:t>
            </w:r>
            <w:r>
              <w:rPr>
                <w:spacing w:val="73"/>
                <w:sz w:val="22"/>
              </w:rPr>
              <w:t> </w:t>
            </w:r>
            <w:r>
              <w:rPr>
                <w:sz w:val="22"/>
              </w:rPr>
              <w:t>Satara</w:t>
            </w:r>
            <w:r>
              <w:rPr>
                <w:spacing w:val="78"/>
                <w:sz w:val="22"/>
              </w:rPr>
              <w:t> </w:t>
            </w:r>
            <w:r>
              <w:rPr>
                <w:spacing w:val="-10"/>
                <w:sz w:val="22"/>
              </w:rPr>
              <w:t>-</w:t>
            </w:r>
          </w:p>
          <w:p>
            <w:pPr>
              <w:pStyle w:val="TableParagraph"/>
              <w:spacing w:line="234" w:lineRule="exact" w:before="1"/>
              <w:ind w:left="105"/>
              <w:jc w:val="both"/>
              <w:rPr>
                <w:sz w:val="22"/>
              </w:rPr>
            </w:pPr>
            <w:r>
              <w:rPr>
                <w:sz w:val="22"/>
              </w:rPr>
              <w:t>412</w:t>
            </w:r>
            <w:r>
              <w:rPr>
                <w:spacing w:val="-1"/>
                <w:sz w:val="22"/>
              </w:rPr>
              <w:t> </w:t>
            </w:r>
            <w:r>
              <w:rPr>
                <w:sz w:val="22"/>
              </w:rPr>
              <w:t>801</w:t>
            </w:r>
            <w:r>
              <w:rPr>
                <w:spacing w:val="-1"/>
                <w:sz w:val="22"/>
              </w:rPr>
              <w:t> </w:t>
            </w:r>
            <w:r>
              <w:rPr>
                <w:spacing w:val="-2"/>
                <w:sz w:val="22"/>
              </w:rPr>
              <w:t>(Maharashtra)</w:t>
            </w:r>
          </w:p>
        </w:tc>
        <w:tc>
          <w:tcPr>
            <w:tcW w:w="2973" w:type="dxa"/>
          </w:tcPr>
          <w:p>
            <w:pPr>
              <w:pStyle w:val="TableParagraph"/>
              <w:ind w:right="93"/>
              <w:jc w:val="both"/>
              <w:rPr>
                <w:sz w:val="22"/>
              </w:rPr>
            </w:pPr>
            <w:r>
              <w:rPr>
                <w:sz w:val="22"/>
              </w:rPr>
              <w:t>1100, Shirwal, Taluka - Khandala, Dist. Satara,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1277.</w:t>
            </w:r>
          </w:p>
        </w:tc>
        <w:tc>
          <w:tcPr>
            <w:tcW w:w="1892" w:type="dxa"/>
          </w:tcPr>
          <w:p>
            <w:pPr>
              <w:pStyle w:val="TableParagraph"/>
              <w:rPr>
                <w:sz w:val="22"/>
              </w:rPr>
            </w:pPr>
            <w:r>
              <w:rPr>
                <w:spacing w:val="-2"/>
                <w:sz w:val="22"/>
              </w:rPr>
              <w:t>TU/IV-RD/4270</w:t>
            </w:r>
          </w:p>
        </w:tc>
        <w:tc>
          <w:tcPr>
            <w:tcW w:w="2790" w:type="dxa"/>
          </w:tcPr>
          <w:p>
            <w:pPr>
              <w:pStyle w:val="TableParagraph"/>
              <w:ind w:left="105" w:right="97"/>
              <w:jc w:val="both"/>
              <w:rPr>
                <w:sz w:val="22"/>
              </w:rPr>
            </w:pPr>
            <w:r>
              <w:rPr>
                <w:rFonts w:ascii="Arial" w:hAnsi="Arial"/>
                <w:b/>
                <w:sz w:val="22"/>
              </w:rPr>
              <w:t>Honour Lab Ltd</w:t>
            </w:r>
            <w:r>
              <w:rPr>
                <w:sz w:val="22"/>
              </w:rPr>
              <w:t>,</w:t>
            </w:r>
            <w:r>
              <w:rPr>
                <w:spacing w:val="40"/>
                <w:sz w:val="22"/>
              </w:rPr>
              <w:t> </w:t>
            </w:r>
            <w:r>
              <w:rPr>
                <w:sz w:val="22"/>
              </w:rPr>
              <w:t>H. No. 8-3-166/7/1, Erragadda Hyderabad</w:t>
            </w:r>
            <w:r>
              <w:rPr>
                <w:spacing w:val="44"/>
                <w:sz w:val="22"/>
              </w:rPr>
              <w:t>  </w:t>
            </w:r>
            <w:r>
              <w:rPr>
                <w:sz w:val="22"/>
              </w:rPr>
              <w:t>–</w:t>
            </w:r>
            <w:r>
              <w:rPr>
                <w:spacing w:val="44"/>
                <w:sz w:val="22"/>
              </w:rPr>
              <w:t>  </w:t>
            </w:r>
            <w:r>
              <w:rPr>
                <w:sz w:val="22"/>
              </w:rPr>
              <w:t>500</w:t>
            </w:r>
            <w:r>
              <w:rPr>
                <w:spacing w:val="43"/>
                <w:sz w:val="22"/>
              </w:rPr>
              <w:t>  </w:t>
            </w:r>
            <w:r>
              <w:rPr>
                <w:spacing w:val="-5"/>
                <w:sz w:val="22"/>
              </w:rPr>
              <w:t>018</w:t>
            </w:r>
          </w:p>
          <w:p>
            <w:pPr>
              <w:pStyle w:val="TableParagraph"/>
              <w:spacing w:line="234" w:lineRule="exact"/>
              <w:ind w:left="105"/>
              <w:rPr>
                <w:sz w:val="22"/>
              </w:rPr>
            </w:pPr>
            <w:r>
              <w:rPr>
                <w:spacing w:val="-2"/>
                <w:sz w:val="22"/>
              </w:rPr>
              <w:t>Telangana</w:t>
            </w:r>
          </w:p>
        </w:tc>
        <w:tc>
          <w:tcPr>
            <w:tcW w:w="2973" w:type="dxa"/>
          </w:tcPr>
          <w:p>
            <w:pPr>
              <w:pStyle w:val="TableParagraph"/>
              <w:tabs>
                <w:tab w:pos="1496" w:val="left" w:leader="none"/>
              </w:tabs>
              <w:spacing w:line="237" w:lineRule="auto" w:before="2"/>
              <w:ind w:right="95"/>
              <w:rPr>
                <w:sz w:val="22"/>
              </w:rPr>
            </w:pPr>
            <w:r>
              <w:rPr>
                <w:sz w:val="22"/>
              </w:rPr>
              <w:t>Sy.</w:t>
            </w:r>
            <w:r>
              <w:rPr>
                <w:spacing w:val="80"/>
                <w:sz w:val="22"/>
              </w:rPr>
              <w:t> </w:t>
            </w:r>
            <w:r>
              <w:rPr>
                <w:sz w:val="22"/>
              </w:rPr>
              <w:t>No.</w:t>
            </w:r>
            <w:r>
              <w:rPr>
                <w:spacing w:val="80"/>
                <w:sz w:val="22"/>
              </w:rPr>
              <w:t> </w:t>
            </w:r>
            <w:r>
              <w:rPr>
                <w:sz w:val="22"/>
              </w:rPr>
              <w:t>219,</w:t>
            </w:r>
            <w:r>
              <w:rPr>
                <w:spacing w:val="80"/>
                <w:sz w:val="22"/>
              </w:rPr>
              <w:t> </w:t>
            </w:r>
            <w:r>
              <w:rPr>
                <w:sz w:val="22"/>
              </w:rPr>
              <w:t>Bonthapally </w:t>
            </w:r>
            <w:r>
              <w:rPr>
                <w:spacing w:val="-2"/>
                <w:sz w:val="22"/>
              </w:rPr>
              <w:t>Village,</w:t>
            </w:r>
            <w:r>
              <w:rPr>
                <w:sz w:val="22"/>
              </w:rPr>
              <w:tab/>
            </w:r>
            <w:r>
              <w:rPr>
                <w:spacing w:val="-2"/>
                <w:sz w:val="22"/>
              </w:rPr>
              <w:t>Gummadidala</w:t>
            </w:r>
          </w:p>
          <w:p>
            <w:pPr>
              <w:pStyle w:val="TableParagraph"/>
              <w:tabs>
                <w:tab w:pos="1678" w:val="left" w:leader="none"/>
              </w:tabs>
              <w:spacing w:line="254" w:lineRule="exact"/>
              <w:ind w:right="93"/>
              <w:rPr>
                <w:sz w:val="22"/>
              </w:rPr>
            </w:pPr>
            <w:r>
              <w:rPr>
                <w:spacing w:val="-2"/>
                <w:sz w:val="22"/>
              </w:rPr>
              <w:t>Mandal,</w:t>
            </w:r>
            <w:r>
              <w:rPr>
                <w:sz w:val="22"/>
              </w:rPr>
              <w:tab/>
            </w:r>
            <w:r>
              <w:rPr>
                <w:spacing w:val="-2"/>
                <w:sz w:val="22"/>
              </w:rPr>
              <w:t>Sangareddy </w:t>
            </w:r>
            <w:r>
              <w:rPr>
                <w:sz w:val="22"/>
              </w:rPr>
              <w:t>District, Telangana</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2"/>
                <w:sz w:val="22"/>
              </w:rPr>
              <w:t>1278.</w:t>
            </w:r>
          </w:p>
        </w:tc>
        <w:tc>
          <w:tcPr>
            <w:tcW w:w="1892" w:type="dxa"/>
          </w:tcPr>
          <w:p>
            <w:pPr>
              <w:pStyle w:val="TableParagraph"/>
              <w:rPr>
                <w:sz w:val="22"/>
              </w:rPr>
            </w:pPr>
            <w:r>
              <w:rPr>
                <w:spacing w:val="-2"/>
                <w:sz w:val="22"/>
              </w:rPr>
              <w:t>TU/IV-RD/4271</w:t>
            </w:r>
          </w:p>
        </w:tc>
        <w:tc>
          <w:tcPr>
            <w:tcW w:w="2790" w:type="dxa"/>
          </w:tcPr>
          <w:p>
            <w:pPr>
              <w:pStyle w:val="TableParagraph"/>
              <w:ind w:left="105" w:right="95"/>
              <w:jc w:val="both"/>
              <w:rPr>
                <w:sz w:val="22"/>
              </w:rPr>
            </w:pPr>
            <w:r>
              <w:rPr>
                <w:rFonts w:ascii="Arial" w:hAnsi="Arial"/>
                <w:b/>
                <w:sz w:val="22"/>
              </w:rPr>
              <w:t>Rajoo Engineers Ltd</w:t>
            </w:r>
            <w:r>
              <w:rPr>
                <w:sz w:val="22"/>
              </w:rPr>
              <w:t>. Rajoo Avenue, Survey</w:t>
            </w:r>
            <w:r>
              <w:rPr>
                <w:spacing w:val="40"/>
                <w:sz w:val="22"/>
              </w:rPr>
              <w:t> </w:t>
            </w:r>
            <w:r>
              <w:rPr>
                <w:sz w:val="22"/>
              </w:rPr>
              <w:t>No. 210 Plot No. 1, Industrial Area Veraval (Shapar),</w:t>
            </w:r>
            <w:r>
              <w:rPr>
                <w:spacing w:val="27"/>
                <w:sz w:val="22"/>
              </w:rPr>
              <w:t>  </w:t>
            </w:r>
            <w:r>
              <w:rPr>
                <w:sz w:val="22"/>
              </w:rPr>
              <w:t>Rajkot</w:t>
            </w:r>
            <w:r>
              <w:rPr>
                <w:spacing w:val="28"/>
                <w:sz w:val="22"/>
              </w:rPr>
              <w:t>  </w:t>
            </w:r>
            <w:r>
              <w:rPr>
                <w:sz w:val="22"/>
              </w:rPr>
              <w:t>–</w:t>
            </w:r>
            <w:r>
              <w:rPr>
                <w:spacing w:val="26"/>
                <w:sz w:val="22"/>
              </w:rPr>
              <w:t>  </w:t>
            </w:r>
            <w:r>
              <w:rPr>
                <w:spacing w:val="-5"/>
                <w:sz w:val="22"/>
              </w:rPr>
              <w:t>360</w:t>
            </w:r>
          </w:p>
          <w:p>
            <w:pPr>
              <w:pStyle w:val="TableParagraph"/>
              <w:spacing w:line="232" w:lineRule="exact"/>
              <w:ind w:left="105"/>
              <w:jc w:val="both"/>
              <w:rPr>
                <w:sz w:val="22"/>
              </w:rPr>
            </w:pPr>
            <w:r>
              <w:rPr>
                <w:sz w:val="22"/>
              </w:rPr>
              <w:t>024</w:t>
            </w:r>
            <w:r>
              <w:rPr>
                <w:spacing w:val="-2"/>
                <w:sz w:val="22"/>
              </w:rPr>
              <w:t> Gujarat</w:t>
            </w:r>
          </w:p>
        </w:tc>
        <w:tc>
          <w:tcPr>
            <w:tcW w:w="2973" w:type="dxa"/>
          </w:tcPr>
          <w:p>
            <w:pPr>
              <w:pStyle w:val="TableParagraph"/>
              <w:ind w:right="95"/>
              <w:jc w:val="both"/>
              <w:rPr>
                <w:sz w:val="22"/>
              </w:rPr>
            </w:pPr>
            <w:r>
              <w:rPr>
                <w:sz w:val="22"/>
              </w:rPr>
              <w:t>Rajoo Avenue, Survey No. 210, Plot No.1, Industrial Area, Veraval (Shapar), Rajkot, Gujarat</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1279.</w:t>
            </w:r>
          </w:p>
        </w:tc>
        <w:tc>
          <w:tcPr>
            <w:tcW w:w="1892" w:type="dxa"/>
          </w:tcPr>
          <w:p>
            <w:pPr>
              <w:pStyle w:val="TableParagraph"/>
              <w:rPr>
                <w:sz w:val="22"/>
              </w:rPr>
            </w:pPr>
            <w:r>
              <w:rPr>
                <w:spacing w:val="-2"/>
                <w:sz w:val="22"/>
              </w:rPr>
              <w:t>TU/IV-RD/4272</w:t>
            </w:r>
          </w:p>
        </w:tc>
        <w:tc>
          <w:tcPr>
            <w:tcW w:w="2790" w:type="dxa"/>
          </w:tcPr>
          <w:p>
            <w:pPr>
              <w:pStyle w:val="TableParagraph"/>
              <w:ind w:left="105" w:right="99"/>
              <w:jc w:val="both"/>
              <w:rPr>
                <w:sz w:val="22"/>
              </w:rPr>
            </w:pPr>
            <w:r>
              <w:rPr>
                <w:rFonts w:ascii="Arial"/>
                <w:b/>
                <w:sz w:val="22"/>
              </w:rPr>
              <w:t>Tokita Seed India Pvt. Ltd.</w:t>
            </w:r>
            <w:r>
              <w:rPr>
                <w:rFonts w:ascii="Arial"/>
                <w:b/>
                <w:spacing w:val="-4"/>
                <w:sz w:val="22"/>
              </w:rPr>
              <w:t> </w:t>
            </w:r>
            <w:r>
              <w:rPr>
                <w:sz w:val="22"/>
              </w:rPr>
              <w:t>J</w:t>
            </w:r>
            <w:r>
              <w:rPr>
                <w:spacing w:val="-6"/>
                <w:sz w:val="22"/>
              </w:rPr>
              <w:t> </w:t>
            </w:r>
            <w:r>
              <w:rPr>
                <w:sz w:val="22"/>
              </w:rPr>
              <w:t>49,</w:t>
            </w:r>
            <w:r>
              <w:rPr>
                <w:spacing w:val="-5"/>
                <w:sz w:val="22"/>
              </w:rPr>
              <w:t> </w:t>
            </w:r>
            <w:r>
              <w:rPr>
                <w:sz w:val="22"/>
              </w:rPr>
              <w:t>Rajouri</w:t>
            </w:r>
            <w:r>
              <w:rPr>
                <w:spacing w:val="-7"/>
                <w:sz w:val="22"/>
              </w:rPr>
              <w:t> </w:t>
            </w:r>
            <w:r>
              <w:rPr>
                <w:sz w:val="22"/>
              </w:rPr>
              <w:t>Garden, Delhi, New Delhi-110027</w:t>
            </w:r>
          </w:p>
        </w:tc>
        <w:tc>
          <w:tcPr>
            <w:tcW w:w="2973" w:type="dxa"/>
          </w:tcPr>
          <w:p>
            <w:pPr>
              <w:pStyle w:val="TableParagraph"/>
              <w:tabs>
                <w:tab w:pos="1131" w:val="left" w:leader="none"/>
                <w:tab w:pos="2206" w:val="left" w:leader="none"/>
              </w:tabs>
              <w:rPr>
                <w:sz w:val="22"/>
              </w:rPr>
            </w:pPr>
            <w:r>
              <w:rPr>
                <w:spacing w:val="-4"/>
                <w:sz w:val="22"/>
              </w:rPr>
              <w:t>Plot</w:t>
            </w:r>
            <w:r>
              <w:rPr>
                <w:sz w:val="22"/>
              </w:rPr>
              <w:tab/>
            </w:r>
            <w:r>
              <w:rPr>
                <w:spacing w:val="-4"/>
                <w:sz w:val="22"/>
              </w:rPr>
              <w:t>154,</w:t>
            </w:r>
            <w:r>
              <w:rPr>
                <w:sz w:val="22"/>
              </w:rPr>
              <w:tab/>
            </w:r>
            <w:r>
              <w:rPr>
                <w:spacing w:val="-2"/>
                <w:sz w:val="22"/>
              </w:rPr>
              <w:t>KIADB</w:t>
            </w:r>
          </w:p>
          <w:p>
            <w:pPr>
              <w:pStyle w:val="TableParagraph"/>
              <w:tabs>
                <w:tab w:pos="1783" w:val="left" w:leader="none"/>
                <w:tab w:pos="1859" w:val="left" w:leader="none"/>
                <w:tab w:pos="2521" w:val="left" w:leader="none"/>
              </w:tabs>
              <w:spacing w:line="237" w:lineRule="auto" w:before="3"/>
              <w:ind w:right="95"/>
              <w:rPr>
                <w:sz w:val="22"/>
              </w:rPr>
            </w:pPr>
            <w:r>
              <w:rPr>
                <w:spacing w:val="-2"/>
                <w:sz w:val="22"/>
              </w:rPr>
              <w:t>Obadenahalli</w:t>
            </w:r>
            <w:r>
              <w:rPr>
                <w:sz w:val="22"/>
              </w:rPr>
              <w:tab/>
            </w:r>
            <w:r>
              <w:rPr>
                <w:spacing w:val="-4"/>
                <w:sz w:val="22"/>
              </w:rPr>
              <w:t>Ind.</w:t>
            </w:r>
            <w:r>
              <w:rPr>
                <w:sz w:val="22"/>
              </w:rPr>
              <w:tab/>
            </w:r>
            <w:r>
              <w:rPr>
                <w:spacing w:val="-4"/>
                <w:sz w:val="22"/>
              </w:rPr>
              <w:t>Ara </w:t>
            </w:r>
            <w:r>
              <w:rPr>
                <w:spacing w:val="-2"/>
                <w:sz w:val="22"/>
              </w:rPr>
              <w:t>Doddabalapur,</w:t>
            </w:r>
            <w:r>
              <w:rPr>
                <w:sz w:val="22"/>
              </w:rPr>
              <w:tab/>
              <w:tab/>
            </w:r>
            <w:r>
              <w:rPr>
                <w:spacing w:val="-2"/>
                <w:sz w:val="22"/>
              </w:rPr>
              <w:t>Bangalore</w:t>
            </w:r>
          </w:p>
          <w:p>
            <w:pPr>
              <w:pStyle w:val="TableParagraph"/>
              <w:spacing w:line="234" w:lineRule="exact" w:before="1"/>
              <w:rPr>
                <w:sz w:val="22"/>
              </w:rPr>
            </w:pPr>
            <w:r>
              <w:rPr>
                <w:sz w:val="22"/>
              </w:rPr>
              <w:t>Rural,</w:t>
            </w:r>
            <w:r>
              <w:rPr>
                <w:spacing w:val="-2"/>
                <w:sz w:val="22"/>
              </w:rPr>
              <w:t> Karnataka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1280.</w:t>
            </w:r>
          </w:p>
        </w:tc>
        <w:tc>
          <w:tcPr>
            <w:tcW w:w="1892" w:type="dxa"/>
          </w:tcPr>
          <w:p>
            <w:pPr>
              <w:pStyle w:val="TableParagraph"/>
              <w:rPr>
                <w:sz w:val="22"/>
              </w:rPr>
            </w:pPr>
            <w:r>
              <w:rPr>
                <w:spacing w:val="-2"/>
                <w:sz w:val="22"/>
              </w:rPr>
              <w:t>TU/IV-RD/4274</w:t>
            </w:r>
          </w:p>
        </w:tc>
        <w:tc>
          <w:tcPr>
            <w:tcW w:w="2790" w:type="dxa"/>
          </w:tcPr>
          <w:p>
            <w:pPr>
              <w:pStyle w:val="TableParagraph"/>
              <w:tabs>
                <w:tab w:pos="1678" w:val="left" w:leader="none"/>
              </w:tabs>
              <w:ind w:left="105" w:right="96"/>
              <w:jc w:val="both"/>
              <w:rPr>
                <w:sz w:val="22"/>
              </w:rPr>
            </w:pPr>
            <w:r>
              <w:rPr>
                <w:rFonts w:ascii="Arial" w:hAnsi="Arial"/>
                <w:b/>
                <w:sz w:val="22"/>
              </w:rPr>
              <w:t>Captronic Systems Private Limited </w:t>
            </w:r>
            <w:r>
              <w:rPr>
                <w:sz w:val="22"/>
              </w:rPr>
              <w:t>No. </w:t>
            </w:r>
            <w:r>
              <w:rPr>
                <w:sz w:val="22"/>
              </w:rPr>
              <w:t>3, </w:t>
            </w:r>
            <w:r>
              <w:rPr>
                <w:spacing w:val="-2"/>
                <w:sz w:val="22"/>
              </w:rPr>
              <w:t>Victorian</w:t>
            </w:r>
            <w:r>
              <w:rPr>
                <w:sz w:val="22"/>
              </w:rPr>
              <w:tab/>
            </w:r>
            <w:r>
              <w:rPr>
                <w:spacing w:val="-2"/>
                <w:sz w:val="22"/>
              </w:rPr>
              <w:t>Meadows, </w:t>
            </w:r>
            <w:r>
              <w:rPr>
                <w:sz w:val="22"/>
              </w:rPr>
              <w:t>Airport – Varthur Road, Munnekolalu,</w:t>
            </w:r>
            <w:r>
              <w:rPr>
                <w:spacing w:val="-16"/>
                <w:sz w:val="22"/>
              </w:rPr>
              <w:t> </w:t>
            </w:r>
            <w:r>
              <w:rPr>
                <w:sz w:val="22"/>
              </w:rPr>
              <w:t>Marathahalli (PO)</w:t>
            </w:r>
            <w:r>
              <w:rPr>
                <w:spacing w:val="-4"/>
                <w:sz w:val="22"/>
              </w:rPr>
              <w:t> </w:t>
            </w:r>
            <w:r>
              <w:rPr>
                <w:sz w:val="22"/>
              </w:rPr>
              <w:t>Bangalore</w:t>
            </w:r>
            <w:r>
              <w:rPr>
                <w:spacing w:val="-1"/>
                <w:sz w:val="22"/>
              </w:rPr>
              <w:t> </w:t>
            </w:r>
            <w:r>
              <w:rPr>
                <w:sz w:val="22"/>
              </w:rPr>
              <w:t>–</w:t>
            </w:r>
            <w:r>
              <w:rPr>
                <w:spacing w:val="1"/>
                <w:sz w:val="22"/>
              </w:rPr>
              <w:t> </w:t>
            </w:r>
            <w:r>
              <w:rPr>
                <w:sz w:val="22"/>
              </w:rPr>
              <w:t>560</w:t>
            </w:r>
            <w:r>
              <w:rPr>
                <w:spacing w:val="-4"/>
                <w:sz w:val="22"/>
              </w:rPr>
              <w:t> </w:t>
            </w:r>
            <w:r>
              <w:rPr>
                <w:spacing w:val="-5"/>
                <w:sz w:val="22"/>
              </w:rPr>
              <w:t>037</w:t>
            </w:r>
          </w:p>
          <w:p>
            <w:pPr>
              <w:pStyle w:val="TableParagraph"/>
              <w:spacing w:line="233" w:lineRule="exact"/>
              <w:ind w:left="105"/>
              <w:rPr>
                <w:sz w:val="22"/>
              </w:rPr>
            </w:pPr>
            <w:r>
              <w:rPr>
                <w:spacing w:val="-2"/>
                <w:sz w:val="22"/>
              </w:rPr>
              <w:t>Karnataka</w:t>
            </w:r>
          </w:p>
        </w:tc>
        <w:tc>
          <w:tcPr>
            <w:tcW w:w="2973" w:type="dxa"/>
          </w:tcPr>
          <w:p>
            <w:pPr>
              <w:pStyle w:val="TableParagraph"/>
              <w:tabs>
                <w:tab w:pos="1861" w:val="left" w:leader="none"/>
              </w:tabs>
              <w:ind w:right="93"/>
              <w:jc w:val="both"/>
              <w:rPr>
                <w:sz w:val="22"/>
              </w:rPr>
            </w:pPr>
            <w:r>
              <w:rPr>
                <w:sz w:val="22"/>
              </w:rPr>
              <w:t>No. 3, Victorian Meadows, Airport – Varthur Road, Munnekolalu, Marathahalli </w:t>
            </w:r>
            <w:r>
              <w:rPr>
                <w:spacing w:val="-2"/>
                <w:sz w:val="22"/>
              </w:rPr>
              <w:t>P.O.,</w:t>
            </w:r>
            <w:r>
              <w:rPr>
                <w:sz w:val="22"/>
              </w:rPr>
              <w:tab/>
            </w:r>
            <w:r>
              <w:rPr>
                <w:spacing w:val="-2"/>
                <w:sz w:val="22"/>
              </w:rPr>
              <w:t>Bangalore (Karnataka)</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2"/>
                <w:sz w:val="22"/>
              </w:rPr>
              <w:t>1281.</w:t>
            </w:r>
          </w:p>
        </w:tc>
        <w:tc>
          <w:tcPr>
            <w:tcW w:w="1892" w:type="dxa"/>
          </w:tcPr>
          <w:p>
            <w:pPr>
              <w:pStyle w:val="TableParagraph"/>
              <w:rPr>
                <w:sz w:val="22"/>
              </w:rPr>
            </w:pPr>
            <w:r>
              <w:rPr>
                <w:spacing w:val="-2"/>
                <w:sz w:val="22"/>
              </w:rPr>
              <w:t>TU/IV-RD/4275</w:t>
            </w:r>
          </w:p>
        </w:tc>
        <w:tc>
          <w:tcPr>
            <w:tcW w:w="2790" w:type="dxa"/>
          </w:tcPr>
          <w:p>
            <w:pPr>
              <w:pStyle w:val="TableParagraph"/>
              <w:tabs>
                <w:tab w:pos="1631" w:val="left" w:leader="none"/>
              </w:tabs>
              <w:ind w:left="105" w:right="97"/>
              <w:jc w:val="both"/>
              <w:rPr>
                <w:sz w:val="22"/>
              </w:rPr>
            </w:pPr>
            <w:r>
              <w:rPr>
                <w:rFonts w:ascii="Arial"/>
                <w:b/>
                <w:spacing w:val="-2"/>
                <w:sz w:val="22"/>
              </w:rPr>
              <w:t>Sanghi</w:t>
            </w:r>
            <w:r>
              <w:rPr>
                <w:rFonts w:ascii="Arial"/>
                <w:b/>
                <w:sz w:val="22"/>
              </w:rPr>
              <w:tab/>
            </w:r>
            <w:r>
              <w:rPr>
                <w:rFonts w:ascii="Arial"/>
                <w:b/>
                <w:spacing w:val="-2"/>
                <w:sz w:val="22"/>
              </w:rPr>
              <w:t>Industries </w:t>
            </w:r>
            <w:r>
              <w:rPr>
                <w:rFonts w:ascii="Arial"/>
                <w:b/>
                <w:sz w:val="22"/>
              </w:rPr>
              <w:t>Limited </w:t>
            </w:r>
            <w:r>
              <w:rPr>
                <w:sz w:val="22"/>
              </w:rPr>
              <w:t>Survey No. 128, Village: Motiber P.O. Sanghipuram,</w:t>
            </w:r>
            <w:r>
              <w:rPr>
                <w:spacing w:val="55"/>
                <w:sz w:val="22"/>
              </w:rPr>
              <w:t>  </w:t>
            </w:r>
            <w:r>
              <w:rPr>
                <w:sz w:val="22"/>
              </w:rPr>
              <w:t>Taluka</w:t>
            </w:r>
            <w:r>
              <w:rPr>
                <w:spacing w:val="54"/>
                <w:sz w:val="22"/>
              </w:rPr>
              <w:t>  </w:t>
            </w:r>
            <w:r>
              <w:rPr>
                <w:spacing w:val="-10"/>
                <w:sz w:val="22"/>
              </w:rPr>
              <w:t>:</w:t>
            </w:r>
          </w:p>
          <w:p>
            <w:pPr>
              <w:pStyle w:val="TableParagraph"/>
              <w:spacing w:line="250" w:lineRule="exact"/>
              <w:ind w:left="105" w:right="97"/>
              <w:jc w:val="both"/>
              <w:rPr>
                <w:sz w:val="22"/>
              </w:rPr>
            </w:pPr>
            <w:r>
              <w:rPr>
                <w:sz w:val="22"/>
              </w:rPr>
              <w:t>Abdasa Kutch – 370 </w:t>
            </w:r>
            <w:r>
              <w:rPr>
                <w:sz w:val="22"/>
              </w:rPr>
              <w:t>511 </w:t>
            </w:r>
            <w:r>
              <w:rPr>
                <w:spacing w:val="-2"/>
                <w:sz w:val="22"/>
              </w:rPr>
              <w:t>Gujarat</w:t>
            </w:r>
          </w:p>
        </w:tc>
        <w:tc>
          <w:tcPr>
            <w:tcW w:w="2973" w:type="dxa"/>
          </w:tcPr>
          <w:p>
            <w:pPr>
              <w:pStyle w:val="TableParagraph"/>
              <w:ind w:right="94"/>
              <w:jc w:val="both"/>
              <w:rPr>
                <w:sz w:val="22"/>
              </w:rPr>
            </w:pPr>
            <w:r>
              <w:rPr>
                <w:sz w:val="22"/>
              </w:rPr>
              <w:t>Survey No. 128, Village: Motiber,</w:t>
            </w:r>
            <w:r>
              <w:rPr>
                <w:spacing w:val="-4"/>
                <w:sz w:val="22"/>
              </w:rPr>
              <w:t> </w:t>
            </w:r>
            <w:r>
              <w:rPr>
                <w:sz w:val="22"/>
              </w:rPr>
              <w:t>P.O.</w:t>
            </w:r>
            <w:r>
              <w:rPr>
                <w:spacing w:val="-4"/>
                <w:sz w:val="22"/>
              </w:rPr>
              <w:t> </w:t>
            </w:r>
            <w:r>
              <w:rPr>
                <w:sz w:val="22"/>
              </w:rPr>
              <w:t>Sanghipuram, Taluka: Abdasa, Dist:</w:t>
            </w:r>
            <w:r>
              <w:rPr>
                <w:spacing w:val="40"/>
                <w:sz w:val="22"/>
              </w:rPr>
              <w:t> </w:t>
            </w:r>
            <w:r>
              <w:rPr>
                <w:sz w:val="22"/>
              </w:rPr>
              <w:t>Kutch, Gujarat</w:t>
            </w:r>
          </w:p>
        </w:tc>
        <w:tc>
          <w:tcPr>
            <w:tcW w:w="1350" w:type="dxa"/>
          </w:tcPr>
          <w:p>
            <w:pPr>
              <w:pStyle w:val="TableParagraph"/>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2"/>
                <w:sz w:val="22"/>
              </w:rPr>
              <w:t>1282.</w:t>
            </w:r>
          </w:p>
        </w:tc>
        <w:tc>
          <w:tcPr>
            <w:tcW w:w="1892" w:type="dxa"/>
          </w:tcPr>
          <w:p>
            <w:pPr>
              <w:pStyle w:val="TableParagraph"/>
              <w:rPr>
                <w:sz w:val="22"/>
              </w:rPr>
            </w:pPr>
            <w:r>
              <w:rPr>
                <w:spacing w:val="-2"/>
                <w:sz w:val="22"/>
              </w:rPr>
              <w:t>TU/IV-RD/4277</w:t>
            </w:r>
          </w:p>
        </w:tc>
        <w:tc>
          <w:tcPr>
            <w:tcW w:w="2790" w:type="dxa"/>
          </w:tcPr>
          <w:p>
            <w:pPr>
              <w:pStyle w:val="TableParagraph"/>
              <w:ind w:left="105" w:right="92"/>
              <w:jc w:val="both"/>
              <w:rPr>
                <w:sz w:val="22"/>
              </w:rPr>
            </w:pPr>
            <w:r>
              <w:rPr>
                <w:rFonts w:ascii="Arial"/>
                <w:b/>
                <w:sz w:val="22"/>
              </w:rPr>
              <w:t>Aditya Agri Tech Pvt. Ltd. </w:t>
            </w:r>
            <w:r>
              <w:rPr>
                <w:sz w:val="22"/>
              </w:rPr>
              <w:t>Flat No. 302, 3</w:t>
            </w:r>
            <w:r>
              <w:rPr>
                <w:sz w:val="22"/>
                <w:vertAlign w:val="superscript"/>
              </w:rPr>
              <w:t>rd</w:t>
            </w:r>
            <w:r>
              <w:rPr>
                <w:spacing w:val="40"/>
                <w:sz w:val="22"/>
                <w:vertAlign w:val="baseline"/>
              </w:rPr>
              <w:t> </w:t>
            </w:r>
            <w:r>
              <w:rPr>
                <w:sz w:val="22"/>
                <w:vertAlign w:val="baseline"/>
              </w:rPr>
              <w:t>Floor Minerva Complex, SD</w:t>
            </w:r>
            <w:r>
              <w:rPr>
                <w:spacing w:val="21"/>
                <w:sz w:val="22"/>
                <w:vertAlign w:val="baseline"/>
              </w:rPr>
              <w:t> </w:t>
            </w:r>
            <w:r>
              <w:rPr>
                <w:sz w:val="22"/>
                <w:vertAlign w:val="baseline"/>
              </w:rPr>
              <w:t>Road,</w:t>
            </w:r>
            <w:r>
              <w:rPr>
                <w:spacing w:val="73"/>
                <w:w w:val="150"/>
                <w:sz w:val="22"/>
                <w:vertAlign w:val="baseline"/>
              </w:rPr>
              <w:t> </w:t>
            </w:r>
            <w:r>
              <w:rPr>
                <w:spacing w:val="-2"/>
                <w:sz w:val="22"/>
                <w:vertAlign w:val="baseline"/>
              </w:rPr>
              <w:t>Secunderabad</w:t>
            </w:r>
          </w:p>
          <w:p>
            <w:pPr>
              <w:pStyle w:val="TableParagraph"/>
              <w:spacing w:line="234" w:lineRule="exact"/>
              <w:ind w:left="105"/>
              <w:jc w:val="both"/>
              <w:rPr>
                <w:sz w:val="22"/>
              </w:rPr>
            </w:pPr>
            <w:r>
              <w:rPr>
                <w:sz w:val="22"/>
              </w:rPr>
              <w:t>–</w:t>
            </w:r>
            <w:r>
              <w:rPr>
                <w:spacing w:val="1"/>
                <w:sz w:val="22"/>
              </w:rPr>
              <w:t> </w:t>
            </w:r>
            <w:r>
              <w:rPr>
                <w:sz w:val="22"/>
              </w:rPr>
              <w:t>500</w:t>
            </w:r>
            <w:r>
              <w:rPr>
                <w:spacing w:val="-3"/>
                <w:sz w:val="22"/>
              </w:rPr>
              <w:t> </w:t>
            </w:r>
            <w:r>
              <w:rPr>
                <w:sz w:val="22"/>
              </w:rPr>
              <w:t>003</w:t>
            </w:r>
            <w:r>
              <w:rPr>
                <w:spacing w:val="3"/>
                <w:sz w:val="22"/>
              </w:rPr>
              <w:t> </w:t>
            </w:r>
            <w:r>
              <w:rPr>
                <w:spacing w:val="-2"/>
                <w:sz w:val="22"/>
              </w:rPr>
              <w:t>(Telangana)</w:t>
            </w:r>
          </w:p>
        </w:tc>
        <w:tc>
          <w:tcPr>
            <w:tcW w:w="2973" w:type="dxa"/>
          </w:tcPr>
          <w:p>
            <w:pPr>
              <w:pStyle w:val="TableParagraph"/>
              <w:tabs>
                <w:tab w:pos="844" w:val="left" w:leader="none"/>
                <w:tab w:pos="1597" w:val="left" w:leader="none"/>
                <w:tab w:pos="2436" w:val="left" w:leader="none"/>
              </w:tabs>
              <w:rPr>
                <w:sz w:val="22"/>
              </w:rPr>
            </w:pPr>
            <w:r>
              <w:rPr>
                <w:spacing w:val="-5"/>
                <w:sz w:val="22"/>
              </w:rPr>
              <w:t>Sy.</w:t>
            </w:r>
            <w:r>
              <w:rPr>
                <w:sz w:val="22"/>
              </w:rPr>
              <w:tab/>
            </w:r>
            <w:r>
              <w:rPr>
                <w:spacing w:val="-5"/>
                <w:sz w:val="22"/>
              </w:rPr>
              <w:t>No.</w:t>
            </w:r>
            <w:r>
              <w:rPr>
                <w:sz w:val="22"/>
              </w:rPr>
              <w:tab/>
            </w:r>
            <w:r>
              <w:rPr>
                <w:spacing w:val="-4"/>
                <w:sz w:val="22"/>
              </w:rPr>
              <w:t>325,</w:t>
            </w:r>
            <w:r>
              <w:rPr>
                <w:sz w:val="22"/>
              </w:rPr>
              <w:tab/>
            </w:r>
            <w:r>
              <w:rPr>
                <w:spacing w:val="-4"/>
                <w:sz w:val="22"/>
              </w:rPr>
              <w:t>326,</w:t>
            </w:r>
          </w:p>
          <w:p>
            <w:pPr>
              <w:pStyle w:val="TableParagraph"/>
              <w:tabs>
                <w:tab w:pos="2143" w:val="left" w:leader="none"/>
              </w:tabs>
              <w:spacing w:before="1"/>
              <w:rPr>
                <w:sz w:val="22"/>
              </w:rPr>
            </w:pPr>
            <w:r>
              <w:rPr>
                <w:spacing w:val="-2"/>
                <w:sz w:val="22"/>
              </w:rPr>
              <w:t>Kodakandla</w:t>
            </w:r>
            <w:r>
              <w:rPr>
                <w:sz w:val="22"/>
              </w:rPr>
              <w:tab/>
            </w:r>
            <w:r>
              <w:rPr>
                <w:spacing w:val="-2"/>
                <w:sz w:val="22"/>
              </w:rPr>
              <w:t>Village,</w:t>
            </w:r>
          </w:p>
          <w:p>
            <w:pPr>
              <w:pStyle w:val="TableParagraph"/>
              <w:tabs>
                <w:tab w:pos="2081" w:val="left" w:leader="none"/>
              </w:tabs>
              <w:spacing w:line="237" w:lineRule="auto" w:before="3"/>
              <w:ind w:right="94"/>
              <w:rPr>
                <w:sz w:val="22"/>
              </w:rPr>
            </w:pPr>
            <w:r>
              <w:rPr>
                <w:spacing w:val="-2"/>
                <w:sz w:val="22"/>
              </w:rPr>
              <w:t>Jagadevpur</w:t>
            </w:r>
            <w:r>
              <w:rPr>
                <w:sz w:val="22"/>
              </w:rPr>
              <w:tab/>
            </w:r>
            <w:r>
              <w:rPr>
                <w:spacing w:val="-2"/>
                <w:sz w:val="22"/>
              </w:rPr>
              <w:t>Mandal, </w:t>
            </w:r>
            <w:r>
              <w:rPr>
                <w:sz w:val="22"/>
              </w:rPr>
              <w:t>Siddipet Dist., (Telangana)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1283.</w:t>
            </w:r>
          </w:p>
        </w:tc>
        <w:tc>
          <w:tcPr>
            <w:tcW w:w="1892" w:type="dxa"/>
          </w:tcPr>
          <w:p>
            <w:pPr>
              <w:pStyle w:val="TableParagraph"/>
              <w:rPr>
                <w:sz w:val="22"/>
              </w:rPr>
            </w:pPr>
            <w:r>
              <w:rPr>
                <w:spacing w:val="-2"/>
                <w:sz w:val="22"/>
              </w:rPr>
              <w:t>TU/IV-RD/4279</w:t>
            </w:r>
          </w:p>
        </w:tc>
        <w:tc>
          <w:tcPr>
            <w:tcW w:w="2790" w:type="dxa"/>
          </w:tcPr>
          <w:p>
            <w:pPr>
              <w:pStyle w:val="TableParagraph"/>
              <w:tabs>
                <w:tab w:pos="1568" w:val="left" w:leader="none"/>
              </w:tabs>
              <w:ind w:left="105" w:right="91"/>
              <w:jc w:val="both"/>
              <w:rPr>
                <w:sz w:val="22"/>
              </w:rPr>
            </w:pPr>
            <w:r>
              <w:rPr>
                <w:rFonts w:ascii="Arial" w:hAnsi="Arial"/>
                <w:b/>
                <w:sz w:val="22"/>
              </w:rPr>
              <w:t>Fertis</w:t>
            </w:r>
            <w:r>
              <w:rPr>
                <w:rFonts w:ascii="Arial" w:hAnsi="Arial"/>
                <w:b/>
                <w:spacing w:val="-6"/>
                <w:sz w:val="22"/>
              </w:rPr>
              <w:t> </w:t>
            </w:r>
            <w:r>
              <w:rPr>
                <w:rFonts w:ascii="Arial" w:hAnsi="Arial"/>
                <w:b/>
                <w:sz w:val="22"/>
              </w:rPr>
              <w:t>India</w:t>
            </w:r>
            <w:r>
              <w:rPr>
                <w:rFonts w:ascii="Arial" w:hAnsi="Arial"/>
                <w:b/>
                <w:spacing w:val="-1"/>
                <w:sz w:val="22"/>
              </w:rPr>
              <w:t> </w:t>
            </w:r>
            <w:r>
              <w:rPr>
                <w:rFonts w:ascii="Arial" w:hAnsi="Arial"/>
                <w:b/>
                <w:sz w:val="22"/>
              </w:rPr>
              <w:t>Pvt.</w:t>
            </w:r>
            <w:r>
              <w:rPr>
                <w:rFonts w:ascii="Arial" w:hAnsi="Arial"/>
                <w:b/>
                <w:spacing w:val="-2"/>
                <w:sz w:val="22"/>
              </w:rPr>
              <w:t> </w:t>
            </w:r>
            <w:r>
              <w:rPr>
                <w:rFonts w:ascii="Arial" w:hAnsi="Arial"/>
                <w:b/>
                <w:sz w:val="22"/>
              </w:rPr>
              <w:t>Ltd.</w:t>
            </w:r>
            <w:r>
              <w:rPr>
                <w:rFonts w:ascii="Arial" w:hAnsi="Arial"/>
                <w:b/>
                <w:spacing w:val="-3"/>
                <w:sz w:val="22"/>
              </w:rPr>
              <w:t> </w:t>
            </w:r>
            <w:r>
              <w:rPr>
                <w:sz w:val="22"/>
              </w:rPr>
              <w:t>6-3-668/10/56, Plot No 56 1</w:t>
            </w:r>
            <w:r>
              <w:rPr>
                <w:sz w:val="22"/>
                <w:vertAlign w:val="superscript"/>
              </w:rPr>
              <w:t>st</w:t>
            </w:r>
            <w:r>
              <w:rPr>
                <w:sz w:val="22"/>
                <w:vertAlign w:val="baseline"/>
              </w:rPr>
              <w:t> Floor, Durga Nagar </w:t>
            </w:r>
            <w:r>
              <w:rPr>
                <w:spacing w:val="-2"/>
                <w:sz w:val="22"/>
                <w:vertAlign w:val="baseline"/>
              </w:rPr>
              <w:t>Colony,</w:t>
            </w:r>
            <w:r>
              <w:rPr>
                <w:sz w:val="22"/>
                <w:vertAlign w:val="baseline"/>
              </w:rPr>
              <w:tab/>
            </w:r>
            <w:r>
              <w:rPr>
                <w:spacing w:val="-2"/>
                <w:sz w:val="22"/>
                <w:vertAlign w:val="baseline"/>
              </w:rPr>
              <w:t>Punjagutta, </w:t>
            </w:r>
            <w:r>
              <w:rPr>
                <w:sz w:val="22"/>
                <w:vertAlign w:val="baseline"/>
              </w:rPr>
              <w:t>Hyderabad</w:t>
            </w:r>
            <w:r>
              <w:rPr>
                <w:spacing w:val="44"/>
                <w:sz w:val="22"/>
                <w:vertAlign w:val="baseline"/>
              </w:rPr>
              <w:t>  </w:t>
            </w:r>
            <w:r>
              <w:rPr>
                <w:sz w:val="22"/>
                <w:vertAlign w:val="baseline"/>
              </w:rPr>
              <w:t>–</w:t>
            </w:r>
            <w:r>
              <w:rPr>
                <w:spacing w:val="44"/>
                <w:sz w:val="22"/>
                <w:vertAlign w:val="baseline"/>
              </w:rPr>
              <w:t>  </w:t>
            </w:r>
            <w:r>
              <w:rPr>
                <w:sz w:val="22"/>
                <w:vertAlign w:val="baseline"/>
              </w:rPr>
              <w:t>500</w:t>
            </w:r>
            <w:r>
              <w:rPr>
                <w:spacing w:val="43"/>
                <w:sz w:val="22"/>
                <w:vertAlign w:val="baseline"/>
              </w:rPr>
              <w:t>  </w:t>
            </w:r>
            <w:r>
              <w:rPr>
                <w:spacing w:val="-5"/>
                <w:sz w:val="22"/>
                <w:vertAlign w:val="baseline"/>
              </w:rPr>
              <w:t>082</w:t>
            </w:r>
          </w:p>
          <w:p>
            <w:pPr>
              <w:pStyle w:val="TableParagraph"/>
              <w:spacing w:line="232" w:lineRule="exact"/>
              <w:ind w:left="105"/>
              <w:rPr>
                <w:sz w:val="22"/>
              </w:rPr>
            </w:pPr>
            <w:r>
              <w:rPr>
                <w:spacing w:val="-2"/>
                <w:sz w:val="22"/>
              </w:rPr>
              <w:t>Telangana</w:t>
            </w:r>
          </w:p>
        </w:tc>
        <w:tc>
          <w:tcPr>
            <w:tcW w:w="2973" w:type="dxa"/>
          </w:tcPr>
          <w:p>
            <w:pPr>
              <w:pStyle w:val="TableParagraph"/>
              <w:ind w:right="95"/>
              <w:jc w:val="both"/>
              <w:rPr>
                <w:sz w:val="22"/>
              </w:rPr>
            </w:pPr>
            <w:r>
              <w:rPr>
                <w:sz w:val="22"/>
              </w:rPr>
              <w:t>Plot No. 79, IDA Phase II, Survey No. 3, Cherlapally, Hyderabad, Telangana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1284.</w:t>
            </w:r>
          </w:p>
        </w:tc>
        <w:tc>
          <w:tcPr>
            <w:tcW w:w="1892" w:type="dxa"/>
          </w:tcPr>
          <w:p>
            <w:pPr>
              <w:pStyle w:val="TableParagraph"/>
              <w:rPr>
                <w:sz w:val="22"/>
              </w:rPr>
            </w:pPr>
            <w:r>
              <w:rPr>
                <w:spacing w:val="-2"/>
                <w:sz w:val="22"/>
              </w:rPr>
              <w:t>TU/IV-RD/4283</w:t>
            </w:r>
          </w:p>
        </w:tc>
        <w:tc>
          <w:tcPr>
            <w:tcW w:w="2790" w:type="dxa"/>
          </w:tcPr>
          <w:p>
            <w:pPr>
              <w:pStyle w:val="TableParagraph"/>
              <w:ind w:left="105" w:right="96"/>
              <w:jc w:val="both"/>
              <w:rPr>
                <w:rFonts w:ascii="Arial"/>
                <w:b/>
                <w:sz w:val="22"/>
              </w:rPr>
            </w:pPr>
            <w:r>
              <w:rPr>
                <w:rFonts w:ascii="Arial"/>
                <w:b/>
                <w:sz w:val="22"/>
              </w:rPr>
              <w:t>Crescent R&amp;D Pvt. Ltd. (Formerly Archimedis Healthcare</w:t>
            </w:r>
            <w:r>
              <w:rPr>
                <w:rFonts w:ascii="Arial"/>
                <w:b/>
                <w:spacing w:val="78"/>
                <w:sz w:val="22"/>
              </w:rPr>
              <w:t>  </w:t>
            </w:r>
            <w:r>
              <w:rPr>
                <w:rFonts w:ascii="Arial"/>
                <w:b/>
                <w:sz w:val="22"/>
              </w:rPr>
              <w:t>Pvt.</w:t>
            </w:r>
            <w:r>
              <w:rPr>
                <w:rFonts w:ascii="Arial"/>
                <w:b/>
                <w:spacing w:val="77"/>
                <w:sz w:val="22"/>
              </w:rPr>
              <w:t>  </w:t>
            </w:r>
            <w:r>
              <w:rPr>
                <w:rFonts w:ascii="Arial"/>
                <w:b/>
                <w:spacing w:val="-4"/>
                <w:sz w:val="22"/>
              </w:rPr>
              <w:t>Ltd.)</w:t>
            </w:r>
          </w:p>
          <w:p>
            <w:pPr>
              <w:pStyle w:val="TableParagraph"/>
              <w:spacing w:line="234" w:lineRule="exact"/>
              <w:ind w:left="105"/>
              <w:jc w:val="both"/>
              <w:rPr>
                <w:sz w:val="22"/>
              </w:rPr>
            </w:pPr>
            <w:r>
              <w:rPr>
                <w:sz w:val="22"/>
              </w:rPr>
              <w:t>H-1067,</w:t>
            </w:r>
            <w:r>
              <w:rPr>
                <w:spacing w:val="67"/>
                <w:sz w:val="22"/>
              </w:rPr>
              <w:t> </w:t>
            </w:r>
            <w:r>
              <w:rPr>
                <w:sz w:val="22"/>
              </w:rPr>
              <w:t>B/2,</w:t>
            </w:r>
            <w:r>
              <w:rPr>
                <w:spacing w:val="63"/>
                <w:sz w:val="22"/>
              </w:rPr>
              <w:t> </w:t>
            </w:r>
            <w:r>
              <w:rPr>
                <w:sz w:val="22"/>
              </w:rPr>
              <w:t>26</w:t>
            </w:r>
            <w:r>
              <w:rPr>
                <w:sz w:val="22"/>
                <w:vertAlign w:val="superscript"/>
              </w:rPr>
              <w:t>th</w:t>
            </w:r>
            <w:r>
              <w:rPr>
                <w:spacing w:val="65"/>
                <w:sz w:val="22"/>
                <w:vertAlign w:val="baseline"/>
              </w:rPr>
              <w:t> </w:t>
            </w:r>
            <w:r>
              <w:rPr>
                <w:spacing w:val="-2"/>
                <w:sz w:val="22"/>
                <w:vertAlign w:val="baseline"/>
              </w:rPr>
              <w:t>Street,</w:t>
            </w:r>
          </w:p>
        </w:tc>
        <w:tc>
          <w:tcPr>
            <w:tcW w:w="2973" w:type="dxa"/>
          </w:tcPr>
          <w:p>
            <w:pPr>
              <w:pStyle w:val="TableParagraph"/>
              <w:tabs>
                <w:tab w:pos="1410" w:val="left" w:leader="none"/>
              </w:tabs>
              <w:ind w:right="94"/>
              <w:jc w:val="both"/>
              <w:rPr>
                <w:sz w:val="22"/>
              </w:rPr>
            </w:pPr>
            <w:r>
              <w:rPr>
                <w:sz w:val="22"/>
              </w:rPr>
              <w:t>C–27, SIPCOT Industrial </w:t>
            </w:r>
            <w:r>
              <w:rPr>
                <w:spacing w:val="-2"/>
                <w:sz w:val="22"/>
              </w:rPr>
              <w:t>Park,</w:t>
            </w:r>
            <w:r>
              <w:rPr>
                <w:sz w:val="22"/>
              </w:rPr>
              <w:tab/>
            </w:r>
            <w:r>
              <w:rPr>
                <w:spacing w:val="-2"/>
                <w:sz w:val="22"/>
              </w:rPr>
              <w:t>Irungattukottai, Sriperumbudur,</w:t>
            </w:r>
          </w:p>
          <w:p>
            <w:pPr>
              <w:pStyle w:val="TableParagraph"/>
              <w:spacing w:line="234" w:lineRule="exact"/>
              <w:jc w:val="both"/>
              <w:rPr>
                <w:sz w:val="22"/>
              </w:rPr>
            </w:pPr>
            <w:r>
              <w:rPr>
                <w:sz w:val="22"/>
              </w:rPr>
              <w:t>Kanchipuram</w:t>
            </w:r>
            <w:r>
              <w:rPr>
                <w:spacing w:val="74"/>
                <w:w w:val="150"/>
                <w:sz w:val="22"/>
              </w:rPr>
              <w:t> </w:t>
            </w:r>
            <w:r>
              <w:rPr>
                <w:sz w:val="22"/>
              </w:rPr>
              <w:t>Dist.,</w:t>
            </w:r>
            <w:r>
              <w:rPr>
                <w:spacing w:val="75"/>
                <w:w w:val="150"/>
                <w:sz w:val="22"/>
              </w:rPr>
              <w:t> </w:t>
            </w:r>
            <w:r>
              <w:rPr>
                <w:spacing w:val="-2"/>
                <w:sz w:val="22"/>
              </w:rPr>
              <w:t>(Tamil</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7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044" w:val="left" w:leader="none"/>
                <w:tab w:pos="2166" w:val="left" w:leader="none"/>
              </w:tabs>
              <w:spacing w:line="237" w:lineRule="auto" w:before="2"/>
              <w:ind w:left="105" w:right="96"/>
              <w:rPr>
                <w:sz w:val="22"/>
              </w:rPr>
            </w:pPr>
            <w:r>
              <w:rPr>
                <w:spacing w:val="-2"/>
                <w:sz w:val="22"/>
              </w:rPr>
              <w:t>Ponni</w:t>
            </w:r>
            <w:r>
              <w:rPr>
                <w:sz w:val="22"/>
              </w:rPr>
              <w:tab/>
            </w:r>
            <w:r>
              <w:rPr>
                <w:spacing w:val="-2"/>
                <w:sz w:val="22"/>
              </w:rPr>
              <w:t>Colony,</w:t>
            </w:r>
            <w:r>
              <w:rPr>
                <w:sz w:val="22"/>
              </w:rPr>
              <w:tab/>
            </w:r>
            <w:r>
              <w:rPr>
                <w:spacing w:val="-4"/>
                <w:sz w:val="22"/>
              </w:rPr>
              <w:t>Anna </w:t>
            </w:r>
            <w:r>
              <w:rPr>
                <w:sz w:val="22"/>
              </w:rPr>
              <w:t>Nagar</w:t>
            </w:r>
            <w:r>
              <w:rPr>
                <w:spacing w:val="60"/>
                <w:sz w:val="22"/>
              </w:rPr>
              <w:t> </w:t>
            </w:r>
            <w:r>
              <w:rPr>
                <w:sz w:val="22"/>
              </w:rPr>
              <w:t>(West)</w:t>
            </w:r>
            <w:r>
              <w:rPr>
                <w:spacing w:val="62"/>
                <w:sz w:val="22"/>
              </w:rPr>
              <w:t> </w:t>
            </w:r>
            <w:r>
              <w:rPr>
                <w:sz w:val="22"/>
              </w:rPr>
              <w:t>Chennai</w:t>
            </w:r>
            <w:r>
              <w:rPr>
                <w:spacing w:val="63"/>
                <w:sz w:val="22"/>
              </w:rPr>
              <w:t> </w:t>
            </w:r>
            <w:r>
              <w:rPr>
                <w:spacing w:val="-10"/>
                <w:sz w:val="22"/>
              </w:rPr>
              <w:t>–</w:t>
            </w:r>
          </w:p>
          <w:p>
            <w:pPr>
              <w:pStyle w:val="TableParagraph"/>
              <w:spacing w:line="235" w:lineRule="exact" w:before="1"/>
              <w:ind w:left="105"/>
              <w:rPr>
                <w:sz w:val="22"/>
              </w:rPr>
            </w:pPr>
            <w:r>
              <w:rPr>
                <w:sz w:val="22"/>
              </w:rPr>
              <w:t>600</w:t>
            </w:r>
            <w:r>
              <w:rPr>
                <w:spacing w:val="-3"/>
                <w:sz w:val="22"/>
              </w:rPr>
              <w:t> </w:t>
            </w:r>
            <w:r>
              <w:rPr>
                <w:sz w:val="22"/>
              </w:rPr>
              <w:t>040, (Tamil</w:t>
            </w:r>
            <w:r>
              <w:rPr>
                <w:spacing w:val="-4"/>
                <w:sz w:val="22"/>
              </w:rPr>
              <w:t> Nadu)</w:t>
            </w:r>
          </w:p>
        </w:tc>
        <w:tc>
          <w:tcPr>
            <w:tcW w:w="2973" w:type="dxa"/>
          </w:tcPr>
          <w:p>
            <w:pPr>
              <w:pStyle w:val="TableParagraph"/>
              <w:rPr>
                <w:sz w:val="22"/>
              </w:rPr>
            </w:pPr>
            <w:r>
              <w:rPr>
                <w:spacing w:val="-2"/>
                <w:sz w:val="22"/>
              </w:rPr>
              <w:t>Nadu)</w:t>
            </w:r>
          </w:p>
        </w:tc>
        <w:tc>
          <w:tcPr>
            <w:tcW w:w="1350" w:type="dxa"/>
          </w:tcPr>
          <w:p>
            <w:pPr>
              <w:pStyle w:val="TableParagraph"/>
              <w:ind w:left="0"/>
              <w:rPr>
                <w:rFonts w:ascii="Times New Roman"/>
                <w:sz w:val="22"/>
              </w:rPr>
            </w:pPr>
          </w:p>
        </w:tc>
      </w:tr>
      <w:tr>
        <w:trPr>
          <w:trHeight w:val="2025" w:hRule="atLeast"/>
        </w:trPr>
        <w:tc>
          <w:tcPr>
            <w:tcW w:w="898" w:type="dxa"/>
          </w:tcPr>
          <w:p>
            <w:pPr>
              <w:pStyle w:val="TableParagraph"/>
              <w:ind w:left="177"/>
              <w:rPr>
                <w:sz w:val="22"/>
              </w:rPr>
            </w:pPr>
            <w:r>
              <w:rPr>
                <w:spacing w:val="-2"/>
                <w:sz w:val="22"/>
              </w:rPr>
              <w:t>1285.</w:t>
            </w:r>
          </w:p>
        </w:tc>
        <w:tc>
          <w:tcPr>
            <w:tcW w:w="1892" w:type="dxa"/>
          </w:tcPr>
          <w:p>
            <w:pPr>
              <w:pStyle w:val="TableParagraph"/>
              <w:rPr>
                <w:sz w:val="22"/>
              </w:rPr>
            </w:pPr>
            <w:r>
              <w:rPr>
                <w:spacing w:val="-2"/>
                <w:sz w:val="22"/>
              </w:rPr>
              <w:t>TU/IV-RD/4285</w:t>
            </w:r>
          </w:p>
        </w:tc>
        <w:tc>
          <w:tcPr>
            <w:tcW w:w="2790" w:type="dxa"/>
          </w:tcPr>
          <w:p>
            <w:pPr>
              <w:pStyle w:val="TableParagraph"/>
              <w:tabs>
                <w:tab w:pos="2019" w:val="left" w:leader="none"/>
              </w:tabs>
              <w:ind w:left="105" w:right="96"/>
              <w:jc w:val="both"/>
              <w:rPr>
                <w:sz w:val="22"/>
              </w:rPr>
            </w:pPr>
            <w:r>
              <w:rPr>
                <w:rFonts w:ascii="Arial" w:hAnsi="Arial"/>
                <w:b/>
                <w:spacing w:val="-2"/>
                <w:sz w:val="22"/>
              </w:rPr>
              <w:t>Inphase</w:t>
            </w:r>
            <w:r>
              <w:rPr>
                <w:rFonts w:ascii="Arial" w:hAnsi="Arial"/>
                <w:b/>
                <w:sz w:val="22"/>
              </w:rPr>
              <w:tab/>
            </w:r>
            <w:r>
              <w:rPr>
                <w:rFonts w:ascii="Arial" w:hAnsi="Arial"/>
                <w:b/>
                <w:spacing w:val="-4"/>
                <w:sz w:val="22"/>
              </w:rPr>
              <w:t>Power </w:t>
            </w:r>
            <w:r>
              <w:rPr>
                <w:rFonts w:ascii="Arial" w:hAnsi="Arial"/>
                <w:b/>
                <w:sz w:val="22"/>
              </w:rPr>
              <w:t>Technologies Pvt. Ltd. </w:t>
            </w:r>
            <w:r>
              <w:rPr>
                <w:sz w:val="22"/>
              </w:rPr>
              <w:t>No. 59, Subramanya Temple Road, Near Embassy School, Chikka Gollarahatti,</w:t>
            </w:r>
            <w:r>
              <w:rPr>
                <w:spacing w:val="40"/>
                <w:sz w:val="22"/>
              </w:rPr>
              <w:t> </w:t>
            </w:r>
            <w:r>
              <w:rPr>
                <w:sz w:val="22"/>
              </w:rPr>
              <w:t>Magadi</w:t>
            </w:r>
            <w:r>
              <w:rPr>
                <w:spacing w:val="-12"/>
                <w:sz w:val="22"/>
              </w:rPr>
              <w:t> </w:t>
            </w:r>
            <w:r>
              <w:rPr>
                <w:sz w:val="22"/>
              </w:rPr>
              <w:t>Main Road,</w:t>
            </w:r>
            <w:r>
              <w:rPr>
                <w:spacing w:val="54"/>
                <w:w w:val="150"/>
                <w:sz w:val="22"/>
              </w:rPr>
              <w:t>  </w:t>
            </w:r>
            <w:r>
              <w:rPr>
                <w:sz w:val="22"/>
              </w:rPr>
              <w:t>Bengaluru</w:t>
            </w:r>
            <w:r>
              <w:rPr>
                <w:spacing w:val="35"/>
                <w:sz w:val="22"/>
              </w:rPr>
              <w:t> </w:t>
            </w:r>
            <w:r>
              <w:rPr>
                <w:sz w:val="22"/>
              </w:rPr>
              <w:t>–</w:t>
            </w:r>
            <w:r>
              <w:rPr>
                <w:spacing w:val="33"/>
                <w:sz w:val="22"/>
              </w:rPr>
              <w:t> </w:t>
            </w:r>
            <w:r>
              <w:rPr>
                <w:spacing w:val="-5"/>
                <w:sz w:val="22"/>
              </w:rPr>
              <w:t>560</w:t>
            </w:r>
          </w:p>
          <w:p>
            <w:pPr>
              <w:pStyle w:val="TableParagraph"/>
              <w:spacing w:line="234" w:lineRule="exact" w:before="1"/>
              <w:ind w:left="105"/>
              <w:jc w:val="both"/>
              <w:rPr>
                <w:sz w:val="22"/>
              </w:rPr>
            </w:pPr>
            <w:r>
              <w:rPr>
                <w:sz w:val="22"/>
              </w:rPr>
              <w:t>091,</w:t>
            </w:r>
            <w:r>
              <w:rPr>
                <w:spacing w:val="2"/>
                <w:sz w:val="22"/>
              </w:rPr>
              <w:t> </w:t>
            </w:r>
            <w:r>
              <w:rPr>
                <w:spacing w:val="-2"/>
                <w:sz w:val="22"/>
              </w:rPr>
              <w:t>(Karnataka)</w:t>
            </w:r>
          </w:p>
        </w:tc>
        <w:tc>
          <w:tcPr>
            <w:tcW w:w="2973" w:type="dxa"/>
          </w:tcPr>
          <w:p>
            <w:pPr>
              <w:pStyle w:val="TableParagraph"/>
              <w:tabs>
                <w:tab w:pos="1802" w:val="left" w:leader="none"/>
              </w:tabs>
              <w:ind w:right="92"/>
              <w:jc w:val="both"/>
              <w:rPr>
                <w:sz w:val="22"/>
              </w:rPr>
            </w:pPr>
            <w:r>
              <w:rPr>
                <w:sz w:val="22"/>
              </w:rPr>
              <w:t>No. 59, Subramanya Temple Road, Near Embassy School, Chikka Gollarahatti, Magadi Main </w:t>
            </w:r>
            <w:r>
              <w:rPr>
                <w:spacing w:val="-2"/>
                <w:sz w:val="22"/>
              </w:rPr>
              <w:t>Road,</w:t>
            </w:r>
            <w:r>
              <w:rPr>
                <w:sz w:val="22"/>
              </w:rPr>
              <w:tab/>
            </w:r>
            <w:r>
              <w:rPr>
                <w:spacing w:val="-2"/>
                <w:sz w:val="22"/>
              </w:rPr>
              <w:t>Bengaluru, (Karnataka)</w:t>
            </w:r>
          </w:p>
        </w:tc>
        <w:tc>
          <w:tcPr>
            <w:tcW w:w="1350" w:type="dxa"/>
          </w:tcPr>
          <w:p>
            <w:pPr>
              <w:pStyle w:val="TableParagraph"/>
              <w:ind w:left="2" w:right="28"/>
              <w:jc w:val="center"/>
              <w:rPr>
                <w:sz w:val="22"/>
              </w:rPr>
            </w:pPr>
            <w:r>
              <w:rPr>
                <w:spacing w:val="-2"/>
                <w:sz w:val="22"/>
              </w:rPr>
              <w:t>31.03.2028</w:t>
            </w:r>
          </w:p>
        </w:tc>
      </w:tr>
      <w:tr>
        <w:trPr>
          <w:trHeight w:val="1517" w:hRule="atLeast"/>
        </w:trPr>
        <w:tc>
          <w:tcPr>
            <w:tcW w:w="898" w:type="dxa"/>
          </w:tcPr>
          <w:p>
            <w:pPr>
              <w:pStyle w:val="TableParagraph"/>
              <w:ind w:left="177"/>
              <w:rPr>
                <w:sz w:val="22"/>
              </w:rPr>
            </w:pPr>
            <w:r>
              <w:rPr>
                <w:spacing w:val="-2"/>
                <w:sz w:val="22"/>
              </w:rPr>
              <w:t>1286.</w:t>
            </w:r>
          </w:p>
        </w:tc>
        <w:tc>
          <w:tcPr>
            <w:tcW w:w="1892" w:type="dxa"/>
          </w:tcPr>
          <w:p>
            <w:pPr>
              <w:pStyle w:val="TableParagraph"/>
              <w:rPr>
                <w:sz w:val="22"/>
              </w:rPr>
            </w:pPr>
            <w:r>
              <w:rPr>
                <w:spacing w:val="-2"/>
                <w:sz w:val="22"/>
              </w:rPr>
              <w:t>TU/IV-RD/4290</w:t>
            </w:r>
          </w:p>
        </w:tc>
        <w:tc>
          <w:tcPr>
            <w:tcW w:w="2790" w:type="dxa"/>
          </w:tcPr>
          <w:p>
            <w:pPr>
              <w:pStyle w:val="TableParagraph"/>
              <w:ind w:left="105" w:right="92"/>
              <w:jc w:val="both"/>
              <w:rPr>
                <w:sz w:val="22"/>
              </w:rPr>
            </w:pPr>
            <w:r>
              <w:rPr>
                <w:rFonts w:ascii="Arial"/>
                <w:b/>
                <w:sz w:val="22"/>
              </w:rPr>
              <w:t>JDM</w:t>
            </w:r>
            <w:r>
              <w:rPr>
                <w:rFonts w:ascii="Arial"/>
                <w:b/>
                <w:spacing w:val="-8"/>
                <w:sz w:val="22"/>
              </w:rPr>
              <w:t> </w:t>
            </w:r>
            <w:r>
              <w:rPr>
                <w:rFonts w:ascii="Arial"/>
                <w:b/>
                <w:sz w:val="22"/>
              </w:rPr>
              <w:t>Scientific</w:t>
            </w:r>
            <w:r>
              <w:rPr>
                <w:rFonts w:ascii="Arial"/>
                <w:b/>
                <w:spacing w:val="-6"/>
                <w:sz w:val="22"/>
              </w:rPr>
              <w:t> </w:t>
            </w:r>
            <w:r>
              <w:rPr>
                <w:rFonts w:ascii="Arial"/>
                <w:b/>
                <w:sz w:val="22"/>
              </w:rPr>
              <w:t>Research Organization Pvt. Ltd. </w:t>
            </w:r>
            <w:r>
              <w:rPr>
                <w:sz w:val="22"/>
              </w:rPr>
              <w:t>Block 58, Village - Lasundra, Taluka - Savli, Vadodara</w:t>
            </w:r>
            <w:r>
              <w:rPr>
                <w:spacing w:val="73"/>
                <w:sz w:val="22"/>
              </w:rPr>
              <w:t>  </w:t>
            </w:r>
            <w:r>
              <w:rPr>
                <w:sz w:val="22"/>
              </w:rPr>
              <w:t>-</w:t>
            </w:r>
            <w:r>
              <w:rPr>
                <w:spacing w:val="72"/>
                <w:sz w:val="22"/>
              </w:rPr>
              <w:t>  </w:t>
            </w:r>
            <w:r>
              <w:rPr>
                <w:sz w:val="22"/>
              </w:rPr>
              <w:t>391</w:t>
            </w:r>
            <w:r>
              <w:rPr>
                <w:spacing w:val="72"/>
                <w:sz w:val="22"/>
              </w:rPr>
              <w:t>  </w:t>
            </w:r>
            <w:r>
              <w:rPr>
                <w:spacing w:val="-5"/>
                <w:sz w:val="22"/>
              </w:rPr>
              <w:t>775</w:t>
            </w:r>
          </w:p>
          <w:p>
            <w:pPr>
              <w:pStyle w:val="TableParagraph"/>
              <w:spacing w:line="232" w:lineRule="exact"/>
              <w:ind w:left="105"/>
              <w:rPr>
                <w:sz w:val="22"/>
              </w:rPr>
            </w:pPr>
            <w:r>
              <w:rPr>
                <w:spacing w:val="-2"/>
                <w:sz w:val="22"/>
              </w:rPr>
              <w:t>Gujarat</w:t>
            </w:r>
          </w:p>
        </w:tc>
        <w:tc>
          <w:tcPr>
            <w:tcW w:w="2973" w:type="dxa"/>
          </w:tcPr>
          <w:p>
            <w:pPr>
              <w:pStyle w:val="TableParagraph"/>
              <w:ind w:right="91"/>
              <w:jc w:val="both"/>
              <w:rPr>
                <w:sz w:val="22"/>
              </w:rPr>
            </w:pPr>
            <w:r>
              <w:rPr>
                <w:sz w:val="22"/>
              </w:rPr>
              <w:t>Formulation Facility and Pilot Plant, Block - 58, Village - Lasundra, Taluka - Savli, Vadodara, Gujarat</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1287.</w:t>
            </w:r>
          </w:p>
        </w:tc>
        <w:tc>
          <w:tcPr>
            <w:tcW w:w="1892" w:type="dxa"/>
          </w:tcPr>
          <w:p>
            <w:pPr>
              <w:pStyle w:val="TableParagraph"/>
              <w:rPr>
                <w:sz w:val="22"/>
              </w:rPr>
            </w:pPr>
            <w:r>
              <w:rPr>
                <w:spacing w:val="-2"/>
                <w:sz w:val="22"/>
              </w:rPr>
              <w:t>TU/IV-RD/4292</w:t>
            </w:r>
          </w:p>
        </w:tc>
        <w:tc>
          <w:tcPr>
            <w:tcW w:w="2790" w:type="dxa"/>
          </w:tcPr>
          <w:p>
            <w:pPr>
              <w:pStyle w:val="TableParagraph"/>
              <w:ind w:left="105" w:right="93"/>
              <w:jc w:val="both"/>
              <w:rPr>
                <w:sz w:val="22"/>
              </w:rPr>
            </w:pPr>
            <w:r>
              <w:rPr>
                <w:rFonts w:ascii="Arial"/>
                <w:b/>
                <w:sz w:val="22"/>
              </w:rPr>
              <w:t>Aditya Birla Science &amp; Technology Company Pvt. Ltd. </w:t>
            </w:r>
            <w:r>
              <w:rPr>
                <w:sz w:val="22"/>
              </w:rPr>
              <w:t>C Wing, 1st Floor,</w:t>
            </w:r>
            <w:r>
              <w:rPr>
                <w:spacing w:val="11"/>
                <w:sz w:val="22"/>
              </w:rPr>
              <w:t> </w:t>
            </w:r>
            <w:r>
              <w:rPr>
                <w:sz w:val="22"/>
              </w:rPr>
              <w:t>Aditya</w:t>
            </w:r>
            <w:r>
              <w:rPr>
                <w:spacing w:val="13"/>
                <w:sz w:val="22"/>
              </w:rPr>
              <w:t> </w:t>
            </w:r>
            <w:r>
              <w:rPr>
                <w:sz w:val="22"/>
              </w:rPr>
              <w:t>Birla</w:t>
            </w:r>
            <w:r>
              <w:rPr>
                <w:spacing w:val="18"/>
                <w:sz w:val="22"/>
              </w:rPr>
              <w:t> </w:t>
            </w:r>
            <w:r>
              <w:rPr>
                <w:spacing w:val="-2"/>
                <w:sz w:val="22"/>
              </w:rPr>
              <w:t>Centre,</w:t>
            </w:r>
          </w:p>
          <w:p>
            <w:pPr>
              <w:pStyle w:val="TableParagraph"/>
              <w:tabs>
                <w:tab w:pos="1200" w:val="left" w:leader="none"/>
                <w:tab w:pos="1579" w:val="left" w:leader="none"/>
                <w:tab w:pos="2250" w:val="left" w:leader="none"/>
              </w:tabs>
              <w:spacing w:line="237" w:lineRule="auto" w:before="2"/>
              <w:ind w:left="105" w:right="97"/>
              <w:rPr>
                <w:sz w:val="22"/>
              </w:rPr>
            </w:pPr>
            <w:r>
              <w:rPr>
                <w:sz w:val="22"/>
              </w:rPr>
              <w:t>S.K.</w:t>
            </w:r>
            <w:r>
              <w:rPr>
                <w:spacing w:val="80"/>
                <w:sz w:val="22"/>
              </w:rPr>
              <w:t> </w:t>
            </w:r>
            <w:r>
              <w:rPr>
                <w:sz w:val="22"/>
              </w:rPr>
              <w:t>Ahire</w:t>
            </w:r>
            <w:r>
              <w:rPr>
                <w:spacing w:val="80"/>
                <w:sz w:val="22"/>
              </w:rPr>
              <w:t> </w:t>
            </w:r>
            <w:r>
              <w:rPr>
                <w:sz w:val="22"/>
              </w:rPr>
              <w:t>Road,</w:t>
            </w:r>
            <w:r>
              <w:rPr>
                <w:spacing w:val="80"/>
                <w:sz w:val="22"/>
              </w:rPr>
              <w:t> </w:t>
            </w:r>
            <w:r>
              <w:rPr>
                <w:sz w:val="22"/>
              </w:rPr>
              <w:t>Worli, </w:t>
            </w:r>
            <w:r>
              <w:rPr>
                <w:spacing w:val="-2"/>
                <w:sz w:val="22"/>
              </w:rPr>
              <w:t>Mumbai</w:t>
            </w:r>
            <w:r>
              <w:rPr>
                <w:sz w:val="22"/>
              </w:rPr>
              <w:tab/>
              <w:t>-</w:t>
              <w:tab/>
            </w:r>
            <w:r>
              <w:rPr>
                <w:spacing w:val="-5"/>
                <w:sz w:val="22"/>
              </w:rPr>
              <w:t>400</w:t>
            </w:r>
            <w:r>
              <w:rPr>
                <w:sz w:val="22"/>
              </w:rPr>
              <w:tab/>
            </w:r>
            <w:r>
              <w:rPr>
                <w:spacing w:val="-4"/>
                <w:sz w:val="22"/>
              </w:rPr>
              <w:t>030</w:t>
            </w:r>
            <w:r>
              <w:rPr>
                <w:spacing w:val="-4"/>
                <w:sz w:val="22"/>
              </w:rPr>
              <w:t>,</w:t>
            </w:r>
          </w:p>
          <w:p>
            <w:pPr>
              <w:pStyle w:val="TableParagraph"/>
              <w:spacing w:line="234" w:lineRule="exact" w:before="2"/>
              <w:ind w:left="105"/>
              <w:rPr>
                <w:sz w:val="22"/>
              </w:rPr>
            </w:pPr>
            <w:r>
              <w:rPr>
                <w:spacing w:val="-2"/>
                <w:sz w:val="22"/>
              </w:rPr>
              <w:t>Maharashtra</w:t>
            </w:r>
          </w:p>
        </w:tc>
        <w:tc>
          <w:tcPr>
            <w:tcW w:w="2973" w:type="dxa"/>
          </w:tcPr>
          <w:p>
            <w:pPr>
              <w:pStyle w:val="TableParagraph"/>
              <w:tabs>
                <w:tab w:pos="713" w:val="left" w:leader="none"/>
                <w:tab w:pos="1059" w:val="left" w:leader="none"/>
                <w:tab w:pos="1428" w:val="left" w:leader="none"/>
                <w:tab w:pos="2245" w:val="left" w:leader="none"/>
              </w:tabs>
              <w:ind w:right="92"/>
              <w:rPr>
                <w:sz w:val="22"/>
              </w:rPr>
            </w:pPr>
            <w:r>
              <w:rPr>
                <w:sz w:val="22"/>
              </w:rPr>
              <w:t>Ground</w:t>
            </w:r>
            <w:r>
              <w:rPr>
                <w:spacing w:val="-4"/>
                <w:sz w:val="22"/>
              </w:rPr>
              <w:t> </w:t>
            </w:r>
            <w:r>
              <w:rPr>
                <w:sz w:val="22"/>
              </w:rPr>
              <w:t>Floor</w:t>
            </w:r>
            <w:r>
              <w:rPr>
                <w:spacing w:val="-7"/>
                <w:sz w:val="22"/>
              </w:rPr>
              <w:t> </w:t>
            </w:r>
            <w:r>
              <w:rPr>
                <w:sz w:val="22"/>
              </w:rPr>
              <w:t>Main</w:t>
            </w:r>
            <w:r>
              <w:rPr>
                <w:spacing w:val="-9"/>
                <w:sz w:val="22"/>
              </w:rPr>
              <w:t> </w:t>
            </w:r>
            <w:r>
              <w:rPr>
                <w:sz w:val="22"/>
              </w:rPr>
              <w:t>Building, </w:t>
            </w:r>
            <w:r>
              <w:rPr>
                <w:spacing w:val="-4"/>
                <w:sz w:val="22"/>
              </w:rPr>
              <w:t>Plot</w:t>
            </w:r>
            <w:r>
              <w:rPr>
                <w:sz w:val="22"/>
              </w:rPr>
              <w:tab/>
            </w:r>
            <w:r>
              <w:rPr>
                <w:spacing w:val="-10"/>
                <w:sz w:val="22"/>
              </w:rPr>
              <w:t>1</w:t>
            </w:r>
            <w:r>
              <w:rPr>
                <w:sz w:val="22"/>
              </w:rPr>
              <w:tab/>
            </w:r>
            <w:r>
              <w:rPr>
                <w:spacing w:val="-10"/>
                <w:sz w:val="22"/>
              </w:rPr>
              <w:t>&amp;</w:t>
            </w:r>
            <w:r>
              <w:rPr>
                <w:sz w:val="22"/>
              </w:rPr>
              <w:tab/>
              <w:t>1-</w:t>
            </w:r>
            <w:r>
              <w:rPr>
                <w:spacing w:val="-4"/>
                <w:sz w:val="22"/>
              </w:rPr>
              <w:t>A/1,</w:t>
            </w:r>
            <w:r>
              <w:rPr>
                <w:sz w:val="22"/>
              </w:rPr>
              <w:tab/>
            </w:r>
            <w:r>
              <w:rPr>
                <w:spacing w:val="-4"/>
                <w:sz w:val="22"/>
              </w:rPr>
              <w:t>MIDC,</w:t>
            </w:r>
          </w:p>
          <w:p>
            <w:pPr>
              <w:pStyle w:val="TableParagraph"/>
              <w:tabs>
                <w:tab w:pos="1232" w:val="left" w:leader="none"/>
                <w:tab w:pos="2425" w:val="left" w:leader="none"/>
              </w:tabs>
              <w:ind w:right="94"/>
              <w:rPr>
                <w:sz w:val="22"/>
              </w:rPr>
            </w:pPr>
            <w:r>
              <w:rPr>
                <w:spacing w:val="-2"/>
                <w:sz w:val="22"/>
              </w:rPr>
              <w:t>Taloja,</w:t>
            </w:r>
            <w:r>
              <w:rPr>
                <w:sz w:val="22"/>
              </w:rPr>
              <w:tab/>
            </w:r>
            <w:r>
              <w:rPr>
                <w:spacing w:val="-2"/>
                <w:sz w:val="22"/>
              </w:rPr>
              <w:t>Panvel,</w:t>
            </w:r>
            <w:r>
              <w:rPr>
                <w:sz w:val="22"/>
              </w:rPr>
              <w:tab/>
            </w:r>
            <w:r>
              <w:rPr>
                <w:spacing w:val="-2"/>
                <w:sz w:val="22"/>
              </w:rPr>
              <w:t>Dist. </w:t>
            </w:r>
            <w:r>
              <w:rPr>
                <w:sz w:val="22"/>
              </w:rPr>
              <w:t>Raigad, Maharashtra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1288.</w:t>
            </w:r>
          </w:p>
        </w:tc>
        <w:tc>
          <w:tcPr>
            <w:tcW w:w="1892" w:type="dxa"/>
          </w:tcPr>
          <w:p>
            <w:pPr>
              <w:pStyle w:val="TableParagraph"/>
              <w:rPr>
                <w:sz w:val="22"/>
              </w:rPr>
            </w:pPr>
            <w:r>
              <w:rPr>
                <w:spacing w:val="-2"/>
                <w:sz w:val="22"/>
              </w:rPr>
              <w:t>TU/IV-RD/4293</w:t>
            </w:r>
          </w:p>
        </w:tc>
        <w:tc>
          <w:tcPr>
            <w:tcW w:w="2790" w:type="dxa"/>
          </w:tcPr>
          <w:p>
            <w:pPr>
              <w:pStyle w:val="TableParagraph"/>
              <w:tabs>
                <w:tab w:pos="1899" w:val="left" w:leader="none"/>
              </w:tabs>
              <w:ind w:left="105" w:right="95"/>
              <w:jc w:val="both"/>
              <w:rPr>
                <w:sz w:val="22"/>
              </w:rPr>
            </w:pPr>
            <w:r>
              <w:rPr>
                <w:rFonts w:ascii="Arial" w:hAnsi="Arial"/>
                <w:b/>
                <w:sz w:val="22"/>
              </w:rPr>
              <w:t>Raghav Productivity </w:t>
            </w:r>
            <w:r>
              <w:rPr>
                <w:rFonts w:ascii="Arial" w:hAnsi="Arial"/>
                <w:b/>
                <w:spacing w:val="-2"/>
                <w:sz w:val="22"/>
              </w:rPr>
              <w:t>Enhancers</w:t>
            </w:r>
            <w:r>
              <w:rPr>
                <w:rFonts w:ascii="Arial" w:hAnsi="Arial"/>
                <w:b/>
                <w:sz w:val="22"/>
              </w:rPr>
              <w:tab/>
            </w:r>
            <w:r>
              <w:rPr>
                <w:rFonts w:ascii="Arial" w:hAnsi="Arial"/>
                <w:b/>
                <w:spacing w:val="-2"/>
                <w:sz w:val="22"/>
              </w:rPr>
              <w:t>Limited </w:t>
            </w:r>
            <w:r>
              <w:rPr>
                <w:sz w:val="22"/>
              </w:rPr>
              <w:t>Office No. 36, 4</w:t>
            </w:r>
            <w:r>
              <w:rPr>
                <w:sz w:val="22"/>
                <w:vertAlign w:val="superscript"/>
              </w:rPr>
              <w:t>th</w:t>
            </w:r>
            <w:r>
              <w:rPr>
                <w:sz w:val="22"/>
                <w:vertAlign w:val="baseline"/>
              </w:rPr>
              <w:t> Floor, Alankar Plaza A-10, Central</w:t>
            </w:r>
            <w:r>
              <w:rPr>
                <w:spacing w:val="-15"/>
                <w:sz w:val="22"/>
                <w:vertAlign w:val="baseline"/>
              </w:rPr>
              <w:t> </w:t>
            </w:r>
            <w:r>
              <w:rPr>
                <w:sz w:val="22"/>
                <w:vertAlign w:val="baseline"/>
              </w:rPr>
              <w:t>Spine,</w:t>
            </w:r>
            <w:r>
              <w:rPr>
                <w:spacing w:val="-14"/>
                <w:sz w:val="22"/>
                <w:vertAlign w:val="baseline"/>
              </w:rPr>
              <w:t> </w:t>
            </w:r>
            <w:r>
              <w:rPr>
                <w:sz w:val="22"/>
                <w:vertAlign w:val="baseline"/>
              </w:rPr>
              <w:t>Vidhyadhar Nagar,</w:t>
            </w:r>
            <w:r>
              <w:rPr>
                <w:spacing w:val="31"/>
                <w:sz w:val="22"/>
                <w:vertAlign w:val="baseline"/>
              </w:rPr>
              <w:t> </w:t>
            </w:r>
            <w:r>
              <w:rPr>
                <w:sz w:val="22"/>
                <w:vertAlign w:val="baseline"/>
              </w:rPr>
              <w:t>Jaipur</w:t>
            </w:r>
            <w:r>
              <w:rPr>
                <w:spacing w:val="33"/>
                <w:sz w:val="22"/>
                <w:vertAlign w:val="baseline"/>
              </w:rPr>
              <w:t> </w:t>
            </w:r>
            <w:r>
              <w:rPr>
                <w:sz w:val="22"/>
                <w:vertAlign w:val="baseline"/>
              </w:rPr>
              <w:t>–</w:t>
            </w:r>
            <w:r>
              <w:rPr>
                <w:spacing w:val="35"/>
                <w:sz w:val="22"/>
                <w:vertAlign w:val="baseline"/>
              </w:rPr>
              <w:t> </w:t>
            </w:r>
            <w:r>
              <w:rPr>
                <w:sz w:val="22"/>
                <w:vertAlign w:val="baseline"/>
              </w:rPr>
              <w:t>302</w:t>
            </w:r>
            <w:r>
              <w:rPr>
                <w:spacing w:val="35"/>
                <w:sz w:val="22"/>
                <w:vertAlign w:val="baseline"/>
              </w:rPr>
              <w:t> </w:t>
            </w:r>
            <w:r>
              <w:rPr>
                <w:spacing w:val="-4"/>
                <w:sz w:val="22"/>
                <w:vertAlign w:val="baseline"/>
              </w:rPr>
              <w:t>023,</w:t>
            </w:r>
          </w:p>
          <w:p>
            <w:pPr>
              <w:pStyle w:val="TableParagraph"/>
              <w:spacing w:line="233" w:lineRule="exact"/>
              <w:ind w:left="105"/>
              <w:rPr>
                <w:sz w:val="22"/>
              </w:rPr>
            </w:pPr>
            <w:r>
              <w:rPr>
                <w:spacing w:val="-2"/>
                <w:sz w:val="22"/>
              </w:rPr>
              <w:t>(Rajasthan)</w:t>
            </w:r>
          </w:p>
        </w:tc>
        <w:tc>
          <w:tcPr>
            <w:tcW w:w="2973" w:type="dxa"/>
          </w:tcPr>
          <w:p>
            <w:pPr>
              <w:pStyle w:val="TableParagraph"/>
              <w:tabs>
                <w:tab w:pos="1270" w:val="left" w:leader="none"/>
                <w:tab w:pos="2195" w:val="left" w:leader="none"/>
              </w:tabs>
              <w:ind w:right="94"/>
              <w:rPr>
                <w:sz w:val="22"/>
              </w:rPr>
            </w:pPr>
            <w:r>
              <w:rPr>
                <w:spacing w:val="-2"/>
                <w:sz w:val="22"/>
              </w:rPr>
              <w:t>Aliyabad,</w:t>
            </w:r>
            <w:r>
              <w:rPr>
                <w:sz w:val="22"/>
              </w:rPr>
              <w:tab/>
            </w:r>
            <w:r>
              <w:rPr>
                <w:spacing w:val="-2"/>
                <w:sz w:val="22"/>
              </w:rPr>
              <w:t>Newai,</w:t>
            </w:r>
            <w:r>
              <w:rPr>
                <w:sz w:val="22"/>
              </w:rPr>
              <w:tab/>
            </w:r>
            <w:r>
              <w:rPr>
                <w:spacing w:val="-2"/>
                <w:sz w:val="22"/>
              </w:rPr>
              <w:t>District </w:t>
            </w:r>
            <w:r>
              <w:rPr>
                <w:sz w:val="22"/>
              </w:rPr>
              <w:t>Tonk, Jaipur, (Rajasthan)</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2"/>
                <w:sz w:val="22"/>
              </w:rPr>
              <w:t>1289.</w:t>
            </w:r>
          </w:p>
        </w:tc>
        <w:tc>
          <w:tcPr>
            <w:tcW w:w="1892" w:type="dxa"/>
          </w:tcPr>
          <w:p>
            <w:pPr>
              <w:pStyle w:val="TableParagraph"/>
              <w:rPr>
                <w:sz w:val="22"/>
              </w:rPr>
            </w:pPr>
            <w:r>
              <w:rPr>
                <w:spacing w:val="-2"/>
                <w:sz w:val="22"/>
              </w:rPr>
              <w:t>TU/IV-RD/4294</w:t>
            </w:r>
          </w:p>
        </w:tc>
        <w:tc>
          <w:tcPr>
            <w:tcW w:w="2790" w:type="dxa"/>
          </w:tcPr>
          <w:p>
            <w:pPr>
              <w:pStyle w:val="TableParagraph"/>
              <w:ind w:left="105" w:right="96"/>
              <w:jc w:val="both"/>
              <w:rPr>
                <w:sz w:val="22"/>
              </w:rPr>
            </w:pPr>
            <w:r>
              <w:rPr>
                <w:rFonts w:ascii="Arial"/>
                <w:b/>
                <w:sz w:val="22"/>
              </w:rPr>
              <w:t>Shakti Pumps (India) Limited</w:t>
            </w:r>
            <w:r>
              <w:rPr>
                <w:rFonts w:ascii="Arial"/>
                <w:b/>
                <w:spacing w:val="-3"/>
                <w:sz w:val="22"/>
              </w:rPr>
              <w:t> </w:t>
            </w:r>
            <w:r>
              <w:rPr>
                <w:sz w:val="22"/>
              </w:rPr>
              <w:t>Plot No.</w:t>
            </w:r>
            <w:r>
              <w:rPr>
                <w:spacing w:val="-3"/>
                <w:sz w:val="22"/>
              </w:rPr>
              <w:t> </w:t>
            </w:r>
            <w:r>
              <w:rPr>
                <w:sz w:val="22"/>
              </w:rPr>
              <w:t>401,</w:t>
            </w:r>
            <w:r>
              <w:rPr>
                <w:spacing w:val="-3"/>
                <w:sz w:val="22"/>
              </w:rPr>
              <w:t> </w:t>
            </w:r>
            <w:r>
              <w:rPr>
                <w:sz w:val="22"/>
              </w:rPr>
              <w:t>402 &amp; 413,</w:t>
            </w:r>
            <w:r>
              <w:rPr>
                <w:spacing w:val="-2"/>
                <w:sz w:val="22"/>
              </w:rPr>
              <w:t> </w:t>
            </w:r>
            <w:r>
              <w:rPr>
                <w:sz w:val="22"/>
              </w:rPr>
              <w:t>Sector III Industrial Area,</w:t>
            </w:r>
            <w:r>
              <w:rPr>
                <w:spacing w:val="38"/>
                <w:sz w:val="22"/>
              </w:rPr>
              <w:t>  </w:t>
            </w:r>
            <w:r>
              <w:rPr>
                <w:sz w:val="22"/>
              </w:rPr>
              <w:t>Pithampur</w:t>
            </w:r>
            <w:r>
              <w:rPr>
                <w:spacing w:val="37"/>
                <w:sz w:val="22"/>
              </w:rPr>
              <w:t>  </w:t>
            </w:r>
            <w:r>
              <w:rPr>
                <w:spacing w:val="-2"/>
                <w:sz w:val="22"/>
              </w:rPr>
              <w:t>district</w:t>
            </w:r>
          </w:p>
          <w:p>
            <w:pPr>
              <w:pStyle w:val="TableParagraph"/>
              <w:spacing w:line="250" w:lineRule="exact"/>
              <w:ind w:left="105" w:right="99"/>
              <w:jc w:val="both"/>
              <w:rPr>
                <w:sz w:val="22"/>
              </w:rPr>
            </w:pPr>
            <w:r>
              <w:rPr>
                <w:sz w:val="22"/>
              </w:rPr>
              <w:t>Dhar – 454 774 Madhya </w:t>
            </w:r>
            <w:r>
              <w:rPr>
                <w:spacing w:val="-2"/>
                <w:sz w:val="22"/>
              </w:rPr>
              <w:t>Pradesh</w:t>
            </w:r>
          </w:p>
        </w:tc>
        <w:tc>
          <w:tcPr>
            <w:tcW w:w="2973" w:type="dxa"/>
          </w:tcPr>
          <w:p>
            <w:pPr>
              <w:pStyle w:val="TableParagraph"/>
              <w:ind w:right="95"/>
              <w:jc w:val="both"/>
              <w:rPr>
                <w:sz w:val="22"/>
              </w:rPr>
            </w:pPr>
            <w:r>
              <w:rPr>
                <w:sz w:val="22"/>
              </w:rPr>
              <w:t>Plot No. 401, Sector III, Industrial Area, Pithampur District, Dhar, Madhya </w:t>
            </w:r>
            <w:r>
              <w:rPr>
                <w:spacing w:val="-2"/>
                <w:sz w:val="22"/>
              </w:rPr>
              <w:t>Pradesh</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1290.</w:t>
            </w:r>
          </w:p>
        </w:tc>
        <w:tc>
          <w:tcPr>
            <w:tcW w:w="1892" w:type="dxa"/>
          </w:tcPr>
          <w:p>
            <w:pPr>
              <w:pStyle w:val="TableParagraph"/>
              <w:rPr>
                <w:sz w:val="22"/>
              </w:rPr>
            </w:pPr>
            <w:r>
              <w:rPr>
                <w:spacing w:val="-2"/>
                <w:sz w:val="22"/>
              </w:rPr>
              <w:t>TU/IV-RD/4296</w:t>
            </w:r>
          </w:p>
        </w:tc>
        <w:tc>
          <w:tcPr>
            <w:tcW w:w="2790" w:type="dxa"/>
          </w:tcPr>
          <w:p>
            <w:pPr>
              <w:pStyle w:val="TableParagraph"/>
              <w:tabs>
                <w:tab w:pos="1995" w:val="left" w:leader="none"/>
                <w:tab w:pos="2166" w:val="left" w:leader="none"/>
              </w:tabs>
              <w:ind w:left="105" w:right="97"/>
              <w:rPr>
                <w:sz w:val="22"/>
              </w:rPr>
            </w:pPr>
            <w:r>
              <w:rPr>
                <w:rFonts w:ascii="Arial"/>
                <w:b/>
                <w:spacing w:val="-2"/>
                <w:sz w:val="22"/>
              </w:rPr>
              <w:t>ScieGen Pharmaceuticals</w:t>
            </w:r>
            <w:r>
              <w:rPr>
                <w:rFonts w:ascii="Arial"/>
                <w:b/>
                <w:sz w:val="22"/>
              </w:rPr>
              <w:tab/>
              <w:tab/>
            </w:r>
            <w:r>
              <w:rPr>
                <w:rFonts w:ascii="Arial"/>
                <w:b/>
                <w:spacing w:val="-2"/>
                <w:sz w:val="22"/>
              </w:rPr>
              <w:t>India </w:t>
            </w:r>
            <w:r>
              <w:rPr>
                <w:rFonts w:ascii="Arial"/>
                <w:b/>
                <w:sz w:val="22"/>
              </w:rPr>
              <w:t>Pvt.</w:t>
            </w:r>
            <w:r>
              <w:rPr>
                <w:rFonts w:ascii="Arial"/>
                <w:b/>
                <w:spacing w:val="40"/>
                <w:sz w:val="22"/>
              </w:rPr>
              <w:t> </w:t>
            </w:r>
            <w:r>
              <w:rPr>
                <w:rFonts w:ascii="Arial"/>
                <w:b/>
                <w:sz w:val="22"/>
              </w:rPr>
              <w:t>Ltd.</w:t>
            </w:r>
            <w:r>
              <w:rPr>
                <w:rFonts w:ascii="Arial"/>
                <w:b/>
                <w:spacing w:val="40"/>
                <w:sz w:val="22"/>
              </w:rPr>
              <w:t> </w:t>
            </w:r>
            <w:r>
              <w:rPr>
                <w:sz w:val="22"/>
              </w:rPr>
              <w:t>Plot</w:t>
            </w:r>
            <w:r>
              <w:rPr>
                <w:spacing w:val="40"/>
                <w:sz w:val="22"/>
              </w:rPr>
              <w:t> </w:t>
            </w:r>
            <w:r>
              <w:rPr>
                <w:sz w:val="22"/>
              </w:rPr>
              <w:t>No.</w:t>
            </w:r>
            <w:r>
              <w:rPr>
                <w:spacing w:val="40"/>
                <w:sz w:val="22"/>
              </w:rPr>
              <w:t> </w:t>
            </w:r>
            <w:r>
              <w:rPr>
                <w:sz w:val="22"/>
              </w:rPr>
              <w:t>70</w:t>
            </w:r>
            <w:r>
              <w:rPr>
                <w:spacing w:val="40"/>
                <w:sz w:val="22"/>
              </w:rPr>
              <w:t> </w:t>
            </w:r>
            <w:r>
              <w:rPr>
                <w:sz w:val="22"/>
              </w:rPr>
              <w:t>&amp; 71,</w:t>
            </w:r>
            <w:r>
              <w:rPr>
                <w:spacing w:val="34"/>
                <w:sz w:val="22"/>
              </w:rPr>
              <w:t> </w:t>
            </w:r>
            <w:r>
              <w:rPr>
                <w:sz w:val="22"/>
              </w:rPr>
              <w:t>Ground</w:t>
            </w:r>
            <w:r>
              <w:rPr>
                <w:spacing w:val="38"/>
                <w:sz w:val="22"/>
              </w:rPr>
              <w:t> </w:t>
            </w:r>
            <w:r>
              <w:rPr>
                <w:sz w:val="22"/>
              </w:rPr>
              <w:t>Floor</w:t>
            </w:r>
            <w:r>
              <w:rPr>
                <w:spacing w:val="31"/>
                <w:sz w:val="22"/>
              </w:rPr>
              <w:t> </w:t>
            </w:r>
            <w:r>
              <w:rPr>
                <w:sz w:val="22"/>
              </w:rPr>
              <w:t>ALEAP </w:t>
            </w:r>
            <w:r>
              <w:rPr>
                <w:spacing w:val="-2"/>
                <w:sz w:val="22"/>
              </w:rPr>
              <w:t>Industrial</w:t>
            </w:r>
            <w:r>
              <w:rPr>
                <w:sz w:val="22"/>
              </w:rPr>
              <w:tab/>
            </w:r>
            <w:r>
              <w:rPr>
                <w:spacing w:val="-2"/>
                <w:sz w:val="22"/>
              </w:rPr>
              <w:t>Estate, </w:t>
            </w:r>
            <w:r>
              <w:rPr>
                <w:sz w:val="22"/>
              </w:rPr>
              <w:t>Pragathinagar</w:t>
            </w:r>
            <w:r>
              <w:rPr>
                <w:spacing w:val="45"/>
                <w:sz w:val="22"/>
              </w:rPr>
              <w:t> </w:t>
            </w:r>
            <w:r>
              <w:rPr>
                <w:spacing w:val="-2"/>
                <w:sz w:val="22"/>
              </w:rPr>
              <w:t>Hyderabad</w:t>
            </w:r>
          </w:p>
          <w:p>
            <w:pPr>
              <w:pStyle w:val="TableParagraph"/>
              <w:spacing w:line="233" w:lineRule="exact"/>
              <w:ind w:left="105"/>
              <w:rPr>
                <w:sz w:val="22"/>
              </w:rPr>
            </w:pPr>
            <w:r>
              <w:rPr>
                <w:sz w:val="22"/>
              </w:rPr>
              <w:t>–</w:t>
            </w:r>
            <w:r>
              <w:rPr>
                <w:spacing w:val="1"/>
                <w:sz w:val="22"/>
              </w:rPr>
              <w:t> </w:t>
            </w:r>
            <w:r>
              <w:rPr>
                <w:sz w:val="22"/>
              </w:rPr>
              <w:t>500</w:t>
            </w:r>
            <w:r>
              <w:rPr>
                <w:spacing w:val="-3"/>
                <w:sz w:val="22"/>
              </w:rPr>
              <w:t> </w:t>
            </w:r>
            <w:r>
              <w:rPr>
                <w:sz w:val="22"/>
              </w:rPr>
              <w:t>090</w:t>
            </w:r>
            <w:r>
              <w:rPr>
                <w:spacing w:val="59"/>
                <w:sz w:val="22"/>
              </w:rPr>
              <w:t> </w:t>
            </w:r>
            <w:r>
              <w:rPr>
                <w:spacing w:val="-2"/>
                <w:sz w:val="22"/>
              </w:rPr>
              <w:t>Telangana</w:t>
            </w:r>
          </w:p>
        </w:tc>
        <w:tc>
          <w:tcPr>
            <w:tcW w:w="2973" w:type="dxa"/>
          </w:tcPr>
          <w:p>
            <w:pPr>
              <w:pStyle w:val="TableParagraph"/>
              <w:ind w:right="94"/>
              <w:jc w:val="both"/>
              <w:rPr>
                <w:sz w:val="22"/>
              </w:rPr>
            </w:pPr>
            <w:r>
              <w:rPr>
                <w:sz w:val="22"/>
              </w:rPr>
              <w:t>Plot No. 70 &amp; 71, Ground Floor, ALEAP Industrial Estate, Pragathinagar, Hyderabad, Telangana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1291.</w:t>
            </w:r>
          </w:p>
        </w:tc>
        <w:tc>
          <w:tcPr>
            <w:tcW w:w="1892" w:type="dxa"/>
          </w:tcPr>
          <w:p>
            <w:pPr>
              <w:pStyle w:val="TableParagraph"/>
              <w:rPr>
                <w:sz w:val="22"/>
              </w:rPr>
            </w:pPr>
            <w:r>
              <w:rPr>
                <w:spacing w:val="-2"/>
                <w:sz w:val="22"/>
              </w:rPr>
              <w:t>TU/IV-RD/4297</w:t>
            </w:r>
          </w:p>
        </w:tc>
        <w:tc>
          <w:tcPr>
            <w:tcW w:w="2790" w:type="dxa"/>
          </w:tcPr>
          <w:p>
            <w:pPr>
              <w:pStyle w:val="TableParagraph"/>
              <w:tabs>
                <w:tab w:pos="996" w:val="left" w:leader="none"/>
                <w:tab w:pos="1137" w:val="left" w:leader="none"/>
                <w:tab w:pos="1946" w:val="left" w:leader="none"/>
                <w:tab w:pos="2096" w:val="left" w:leader="none"/>
              </w:tabs>
              <w:ind w:left="105" w:right="96"/>
              <w:rPr>
                <w:sz w:val="22"/>
              </w:rPr>
            </w:pPr>
            <w:r>
              <w:rPr>
                <w:rFonts w:ascii="Arial"/>
                <w:b/>
                <w:spacing w:val="-2"/>
                <w:sz w:val="22"/>
              </w:rPr>
              <w:t>Dayal</w:t>
            </w:r>
            <w:r>
              <w:rPr>
                <w:rFonts w:ascii="Arial"/>
                <w:b/>
                <w:sz w:val="22"/>
              </w:rPr>
              <w:tab/>
            </w:r>
            <w:r>
              <w:rPr>
                <w:rFonts w:ascii="Arial"/>
                <w:b/>
                <w:spacing w:val="-4"/>
                <w:sz w:val="22"/>
              </w:rPr>
              <w:t>Seeds</w:t>
            </w:r>
            <w:r>
              <w:rPr>
                <w:rFonts w:ascii="Arial"/>
                <w:b/>
                <w:sz w:val="22"/>
              </w:rPr>
              <w:tab/>
            </w:r>
            <w:r>
              <w:rPr>
                <w:rFonts w:ascii="Arial"/>
                <w:b/>
                <w:spacing w:val="-2"/>
                <w:sz w:val="22"/>
              </w:rPr>
              <w:t>Private Limited</w:t>
            </w:r>
            <w:r>
              <w:rPr>
                <w:rFonts w:ascii="Arial"/>
                <w:b/>
                <w:sz w:val="22"/>
              </w:rPr>
              <w:tab/>
              <w:tab/>
            </w:r>
            <w:r>
              <w:rPr>
                <w:spacing w:val="-2"/>
                <w:sz w:val="22"/>
              </w:rPr>
              <w:t>Gangol</w:t>
            </w:r>
            <w:r>
              <w:rPr>
                <w:sz w:val="22"/>
              </w:rPr>
              <w:tab/>
              <w:tab/>
            </w:r>
            <w:r>
              <w:rPr>
                <w:spacing w:val="-2"/>
                <w:sz w:val="22"/>
              </w:rPr>
              <w:t>Road,</w:t>
            </w:r>
          </w:p>
          <w:p>
            <w:pPr>
              <w:pStyle w:val="TableParagraph"/>
              <w:spacing w:line="250" w:lineRule="exact"/>
              <w:ind w:left="105"/>
              <w:rPr>
                <w:sz w:val="22"/>
              </w:rPr>
            </w:pPr>
            <w:r>
              <w:rPr>
                <w:sz w:val="22"/>
              </w:rPr>
              <w:t>Partapur</w:t>
            </w:r>
            <w:r>
              <w:rPr>
                <w:spacing w:val="80"/>
                <w:sz w:val="22"/>
              </w:rPr>
              <w:t> </w:t>
            </w:r>
            <w:r>
              <w:rPr>
                <w:sz w:val="22"/>
              </w:rPr>
              <w:t>Meerut</w:t>
            </w:r>
            <w:r>
              <w:rPr>
                <w:spacing w:val="80"/>
                <w:sz w:val="22"/>
              </w:rPr>
              <w:t> </w:t>
            </w:r>
            <w:r>
              <w:rPr>
                <w:sz w:val="22"/>
              </w:rPr>
              <w:t>–</w:t>
            </w:r>
            <w:r>
              <w:rPr>
                <w:spacing w:val="80"/>
                <w:sz w:val="22"/>
              </w:rPr>
              <w:t> </w:t>
            </w:r>
            <w:r>
              <w:rPr>
                <w:sz w:val="22"/>
              </w:rPr>
              <w:t>250 103 Uttar Pradesh</w:t>
            </w:r>
          </w:p>
        </w:tc>
        <w:tc>
          <w:tcPr>
            <w:tcW w:w="2973" w:type="dxa"/>
          </w:tcPr>
          <w:p>
            <w:pPr>
              <w:pStyle w:val="TableParagraph"/>
              <w:ind w:right="93"/>
              <w:jc w:val="both"/>
              <w:rPr>
                <w:sz w:val="22"/>
              </w:rPr>
            </w:pPr>
            <w:r>
              <w:rPr>
                <w:sz w:val="22"/>
              </w:rPr>
              <w:t>Khasra No. 1199, Village - Kashi, Gangol Road, Partapur, Meerut, UP</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1292.</w:t>
            </w:r>
          </w:p>
        </w:tc>
        <w:tc>
          <w:tcPr>
            <w:tcW w:w="1892" w:type="dxa"/>
          </w:tcPr>
          <w:p>
            <w:pPr>
              <w:pStyle w:val="TableParagraph"/>
              <w:rPr>
                <w:sz w:val="22"/>
              </w:rPr>
            </w:pPr>
            <w:r>
              <w:rPr>
                <w:spacing w:val="-2"/>
                <w:sz w:val="22"/>
              </w:rPr>
              <w:t>TU/IV-RD/4302</w:t>
            </w:r>
          </w:p>
        </w:tc>
        <w:tc>
          <w:tcPr>
            <w:tcW w:w="2790" w:type="dxa"/>
          </w:tcPr>
          <w:p>
            <w:pPr>
              <w:pStyle w:val="TableParagraph"/>
              <w:ind w:left="105" w:right="96"/>
              <w:jc w:val="both"/>
              <w:rPr>
                <w:sz w:val="22"/>
              </w:rPr>
            </w:pPr>
            <w:r>
              <w:rPr>
                <w:rFonts w:ascii="Arial" w:hAnsi="Arial"/>
                <w:b/>
                <w:sz w:val="22"/>
              </w:rPr>
              <w:t>Sanzyme Biologics Pvt. Ltd. </w:t>
            </w:r>
            <w:r>
              <w:rPr>
                <w:sz w:val="22"/>
              </w:rPr>
              <w:t>Plot No. 13, Sagar Society Road No. 2, Banjara</w:t>
            </w:r>
            <w:r>
              <w:rPr>
                <w:spacing w:val="-2"/>
                <w:sz w:val="22"/>
              </w:rPr>
              <w:t> </w:t>
            </w:r>
            <w:r>
              <w:rPr>
                <w:sz w:val="22"/>
              </w:rPr>
              <w:t>Hills</w:t>
            </w:r>
            <w:r>
              <w:rPr>
                <w:spacing w:val="-2"/>
                <w:sz w:val="22"/>
              </w:rPr>
              <w:t> </w:t>
            </w:r>
            <w:r>
              <w:rPr>
                <w:sz w:val="22"/>
              </w:rPr>
              <w:t>Hyderabad</w:t>
            </w:r>
            <w:r>
              <w:rPr>
                <w:spacing w:val="1"/>
                <w:sz w:val="22"/>
              </w:rPr>
              <w:t> </w:t>
            </w:r>
            <w:r>
              <w:rPr>
                <w:spacing w:val="-10"/>
                <w:sz w:val="22"/>
              </w:rPr>
              <w:t>–</w:t>
            </w:r>
          </w:p>
          <w:p>
            <w:pPr>
              <w:pStyle w:val="TableParagraph"/>
              <w:spacing w:line="234" w:lineRule="exact" w:before="1"/>
              <w:ind w:left="105"/>
              <w:jc w:val="both"/>
              <w:rPr>
                <w:sz w:val="22"/>
              </w:rPr>
            </w:pPr>
            <w:r>
              <w:rPr>
                <w:sz w:val="22"/>
              </w:rPr>
              <w:t>500</w:t>
            </w:r>
            <w:r>
              <w:rPr>
                <w:spacing w:val="-1"/>
                <w:sz w:val="22"/>
              </w:rPr>
              <w:t> </w:t>
            </w:r>
            <w:r>
              <w:rPr>
                <w:sz w:val="22"/>
              </w:rPr>
              <w:t>034</w:t>
            </w:r>
            <w:r>
              <w:rPr>
                <w:spacing w:val="-1"/>
                <w:sz w:val="22"/>
              </w:rPr>
              <w:t> </w:t>
            </w:r>
            <w:r>
              <w:rPr>
                <w:spacing w:val="-2"/>
                <w:sz w:val="22"/>
              </w:rPr>
              <w:t>(Telangana)</w:t>
            </w:r>
          </w:p>
        </w:tc>
        <w:tc>
          <w:tcPr>
            <w:tcW w:w="2973" w:type="dxa"/>
          </w:tcPr>
          <w:p>
            <w:pPr>
              <w:pStyle w:val="TableParagraph"/>
              <w:numPr>
                <w:ilvl w:val="0"/>
                <w:numId w:val="53"/>
              </w:numPr>
              <w:tabs>
                <w:tab w:pos="472" w:val="left" w:leader="none"/>
                <w:tab w:pos="2278" w:val="left" w:leader="none"/>
              </w:tabs>
              <w:spacing w:line="242" w:lineRule="auto" w:before="0" w:after="0"/>
              <w:ind w:left="110" w:right="93" w:firstLine="0"/>
              <w:jc w:val="both"/>
              <w:rPr>
                <w:sz w:val="22"/>
              </w:rPr>
            </w:pPr>
            <w:r>
              <w:rPr>
                <w:sz w:val="22"/>
              </w:rPr>
              <w:t>Unit I, Gagan Pahad, </w:t>
            </w:r>
            <w:r>
              <w:rPr>
                <w:spacing w:val="-2"/>
                <w:sz w:val="22"/>
              </w:rPr>
              <w:t>Bangalore</w:t>
            </w:r>
            <w:r>
              <w:rPr>
                <w:sz w:val="22"/>
              </w:rPr>
              <w:tab/>
            </w:r>
            <w:r>
              <w:rPr>
                <w:spacing w:val="-4"/>
                <w:sz w:val="22"/>
              </w:rPr>
              <w:t>Road, </w:t>
            </w:r>
            <w:r>
              <w:rPr>
                <w:sz w:val="22"/>
              </w:rPr>
              <w:t>Hyderabad,</w:t>
            </w:r>
            <w:r>
              <w:rPr>
                <w:spacing w:val="-2"/>
                <w:sz w:val="22"/>
              </w:rPr>
              <w:t> </w:t>
            </w:r>
            <w:r>
              <w:rPr>
                <w:sz w:val="22"/>
              </w:rPr>
              <w:t>Telangana</w:t>
            </w:r>
            <w:r>
              <w:rPr>
                <w:spacing w:val="69"/>
                <w:sz w:val="22"/>
              </w:rPr>
              <w:t> </w:t>
            </w:r>
            <w:r>
              <w:rPr>
                <w:spacing w:val="-5"/>
                <w:sz w:val="22"/>
              </w:rPr>
              <w:t>and</w:t>
            </w:r>
          </w:p>
          <w:p>
            <w:pPr>
              <w:pStyle w:val="TableParagraph"/>
              <w:numPr>
                <w:ilvl w:val="0"/>
                <w:numId w:val="53"/>
              </w:numPr>
              <w:tabs>
                <w:tab w:pos="419" w:val="left" w:leader="none"/>
              </w:tabs>
              <w:spacing w:line="245" w:lineRule="exact" w:before="0" w:after="0"/>
              <w:ind w:left="419" w:right="0" w:hanging="309"/>
              <w:jc w:val="both"/>
              <w:rPr>
                <w:sz w:val="22"/>
              </w:rPr>
            </w:pPr>
            <w:r>
              <w:rPr>
                <w:sz w:val="22"/>
              </w:rPr>
              <w:t>Plot</w:t>
            </w:r>
            <w:r>
              <w:rPr>
                <w:spacing w:val="7"/>
                <w:sz w:val="22"/>
              </w:rPr>
              <w:t> </w:t>
            </w:r>
            <w:r>
              <w:rPr>
                <w:sz w:val="22"/>
              </w:rPr>
              <w:t>No.</w:t>
            </w:r>
            <w:r>
              <w:rPr>
                <w:spacing w:val="5"/>
                <w:sz w:val="22"/>
              </w:rPr>
              <w:t> </w:t>
            </w:r>
            <w:r>
              <w:rPr>
                <w:sz w:val="22"/>
              </w:rPr>
              <w:t>19</w:t>
            </w:r>
            <w:r>
              <w:rPr>
                <w:spacing w:val="11"/>
                <w:sz w:val="22"/>
              </w:rPr>
              <w:t> </w:t>
            </w:r>
            <w:r>
              <w:rPr>
                <w:sz w:val="22"/>
              </w:rPr>
              <w:t>to</w:t>
            </w:r>
            <w:r>
              <w:rPr>
                <w:spacing w:val="11"/>
                <w:sz w:val="22"/>
              </w:rPr>
              <w:t> </w:t>
            </w:r>
            <w:r>
              <w:rPr>
                <w:sz w:val="22"/>
              </w:rPr>
              <w:t>22,</w:t>
            </w:r>
            <w:r>
              <w:rPr>
                <w:spacing w:val="5"/>
                <w:sz w:val="22"/>
              </w:rPr>
              <w:t> </w:t>
            </w:r>
            <w:r>
              <w:rPr>
                <w:spacing w:val="-4"/>
                <w:sz w:val="22"/>
              </w:rPr>
              <w:t>Phase</w:t>
            </w:r>
          </w:p>
          <w:p>
            <w:pPr>
              <w:pStyle w:val="TableParagraph"/>
              <w:spacing w:line="234" w:lineRule="exact" w:before="1"/>
              <w:jc w:val="both"/>
              <w:rPr>
                <w:sz w:val="22"/>
              </w:rPr>
            </w:pPr>
            <w:r>
              <w:rPr>
                <w:sz w:val="22"/>
              </w:rPr>
              <w:t>–</w:t>
            </w:r>
            <w:r>
              <w:rPr>
                <w:spacing w:val="55"/>
                <w:w w:val="150"/>
                <w:sz w:val="22"/>
              </w:rPr>
              <w:t>  </w:t>
            </w:r>
            <w:r>
              <w:rPr>
                <w:sz w:val="22"/>
              </w:rPr>
              <w:t>III,</w:t>
            </w:r>
            <w:r>
              <w:rPr>
                <w:spacing w:val="53"/>
                <w:w w:val="150"/>
                <w:sz w:val="22"/>
              </w:rPr>
              <w:t>  </w:t>
            </w:r>
            <w:r>
              <w:rPr>
                <w:sz w:val="22"/>
              </w:rPr>
              <w:t>Genome</w:t>
            </w:r>
            <w:r>
              <w:rPr>
                <w:spacing w:val="54"/>
                <w:w w:val="150"/>
                <w:sz w:val="22"/>
              </w:rPr>
              <w:t>  </w:t>
            </w:r>
            <w:r>
              <w:rPr>
                <w:spacing w:val="-2"/>
                <w:sz w:val="22"/>
              </w:rPr>
              <w:t>Valley,</w:t>
            </w:r>
          </w:p>
        </w:tc>
        <w:tc>
          <w:tcPr>
            <w:tcW w:w="1350" w:type="dxa"/>
          </w:tcPr>
          <w:p>
            <w:pPr>
              <w:pStyle w:val="TableParagraph"/>
              <w:ind w:left="0" w:right="28"/>
              <w:jc w:val="center"/>
              <w:rPr>
                <w:sz w:val="22"/>
              </w:rPr>
            </w:pPr>
            <w:r>
              <w:rPr>
                <w:spacing w:val="-2"/>
                <w:sz w:val="22"/>
              </w:rPr>
              <w:t>31.03.2025</w:t>
            </w:r>
          </w:p>
        </w:tc>
      </w:tr>
    </w:tbl>
    <w:p>
      <w:pPr>
        <w:pStyle w:val="TableParagraph"/>
        <w:spacing w:after="0"/>
        <w:jc w:val="center"/>
        <w:rPr>
          <w:sz w:val="22"/>
        </w:rPr>
        <w:sectPr>
          <w:type w:val="continuous"/>
          <w:pgSz w:w="11910" w:h="16840"/>
          <w:pgMar w:header="0" w:footer="287" w:top="1240" w:bottom="139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0"/>
              <w:rPr>
                <w:rFonts w:ascii="Times New Roman"/>
                <w:sz w:val="20"/>
              </w:rPr>
            </w:pPr>
          </w:p>
        </w:tc>
        <w:tc>
          <w:tcPr>
            <w:tcW w:w="2973" w:type="dxa"/>
          </w:tcPr>
          <w:p>
            <w:pPr>
              <w:pStyle w:val="TableParagraph"/>
              <w:tabs>
                <w:tab w:pos="2143" w:val="left" w:leader="none"/>
              </w:tabs>
              <w:spacing w:line="237" w:lineRule="auto" w:before="2"/>
              <w:ind w:right="94"/>
              <w:rPr>
                <w:sz w:val="22"/>
              </w:rPr>
            </w:pPr>
            <w:r>
              <w:rPr>
                <w:spacing w:val="-2"/>
                <w:sz w:val="22"/>
              </w:rPr>
              <w:t>Karakapatla</w:t>
            </w:r>
            <w:r>
              <w:rPr>
                <w:sz w:val="22"/>
              </w:rPr>
              <w:tab/>
            </w:r>
            <w:r>
              <w:rPr>
                <w:spacing w:val="-2"/>
                <w:sz w:val="22"/>
              </w:rPr>
              <w:t>Village, </w:t>
            </w:r>
            <w:r>
              <w:rPr>
                <w:sz w:val="22"/>
              </w:rPr>
              <w:t>Markook</w:t>
            </w:r>
            <w:r>
              <w:rPr>
                <w:spacing w:val="65"/>
                <w:w w:val="150"/>
                <w:sz w:val="22"/>
              </w:rPr>
              <w:t> </w:t>
            </w:r>
            <w:r>
              <w:rPr>
                <w:sz w:val="22"/>
              </w:rPr>
              <w:t>Mandal,</w:t>
            </w:r>
            <w:r>
              <w:rPr>
                <w:spacing w:val="71"/>
                <w:w w:val="150"/>
                <w:sz w:val="22"/>
              </w:rPr>
              <w:t> </w:t>
            </w:r>
            <w:r>
              <w:rPr>
                <w:spacing w:val="-2"/>
                <w:sz w:val="22"/>
              </w:rPr>
              <w:t>Siddipet</w:t>
            </w:r>
          </w:p>
          <w:p>
            <w:pPr>
              <w:pStyle w:val="TableParagraph"/>
              <w:spacing w:line="235" w:lineRule="exact" w:before="1"/>
              <w:rPr>
                <w:sz w:val="22"/>
              </w:rPr>
            </w:pPr>
            <w:r>
              <w:rPr>
                <w:sz w:val="22"/>
              </w:rPr>
              <w:t>Dist.</w:t>
            </w:r>
            <w:r>
              <w:rPr>
                <w:spacing w:val="-2"/>
                <w:sz w:val="22"/>
              </w:rPr>
              <w:t> (Telangana)</w:t>
            </w:r>
          </w:p>
        </w:tc>
        <w:tc>
          <w:tcPr>
            <w:tcW w:w="1350" w:type="dxa"/>
          </w:tcPr>
          <w:p>
            <w:pPr>
              <w:pStyle w:val="TableParagraph"/>
              <w:ind w:left="0"/>
              <w:rPr>
                <w:rFonts w:ascii="Times New Roman"/>
                <w:sz w:val="20"/>
              </w:rPr>
            </w:pPr>
          </w:p>
        </w:tc>
      </w:tr>
      <w:tr>
        <w:trPr>
          <w:trHeight w:val="1516" w:hRule="atLeast"/>
        </w:trPr>
        <w:tc>
          <w:tcPr>
            <w:tcW w:w="898" w:type="dxa"/>
          </w:tcPr>
          <w:p>
            <w:pPr>
              <w:pStyle w:val="TableParagraph"/>
              <w:ind w:left="177"/>
              <w:rPr>
                <w:sz w:val="22"/>
              </w:rPr>
            </w:pPr>
            <w:r>
              <w:rPr>
                <w:spacing w:val="-2"/>
                <w:sz w:val="22"/>
              </w:rPr>
              <w:t>1293.</w:t>
            </w:r>
          </w:p>
        </w:tc>
        <w:tc>
          <w:tcPr>
            <w:tcW w:w="1892" w:type="dxa"/>
          </w:tcPr>
          <w:p>
            <w:pPr>
              <w:pStyle w:val="TableParagraph"/>
              <w:rPr>
                <w:sz w:val="22"/>
              </w:rPr>
            </w:pPr>
            <w:r>
              <w:rPr>
                <w:spacing w:val="-2"/>
                <w:sz w:val="22"/>
              </w:rPr>
              <w:t>TU/IV-RD/4303</w:t>
            </w:r>
          </w:p>
        </w:tc>
        <w:tc>
          <w:tcPr>
            <w:tcW w:w="2790" w:type="dxa"/>
          </w:tcPr>
          <w:p>
            <w:pPr>
              <w:pStyle w:val="TableParagraph"/>
              <w:ind w:left="105" w:right="95"/>
              <w:jc w:val="both"/>
              <w:rPr>
                <w:sz w:val="22"/>
              </w:rPr>
            </w:pPr>
            <w:r>
              <w:rPr>
                <w:rFonts w:ascii="Arial"/>
                <w:b/>
                <w:sz w:val="22"/>
              </w:rPr>
              <w:t>Tube Investments </w:t>
            </w:r>
            <w:r>
              <w:rPr>
                <w:rFonts w:ascii="Arial"/>
                <w:b/>
                <w:sz w:val="22"/>
              </w:rPr>
              <w:t>of India Ltd.</w:t>
            </w:r>
            <w:r>
              <w:rPr>
                <w:rFonts w:ascii="Arial"/>
                <w:b/>
                <w:spacing w:val="40"/>
                <w:sz w:val="22"/>
              </w:rPr>
              <w:t> </w:t>
            </w:r>
            <w:r>
              <w:rPr>
                <w:sz w:val="22"/>
              </w:rPr>
              <w:t>Chola Crest,</w:t>
            </w:r>
            <w:r>
              <w:rPr>
                <w:spacing w:val="40"/>
                <w:sz w:val="22"/>
              </w:rPr>
              <w:t> </w:t>
            </w:r>
            <w:r>
              <w:rPr>
                <w:sz w:val="22"/>
              </w:rPr>
              <w:t>C-54-55</w:t>
            </w:r>
            <w:r>
              <w:rPr>
                <w:spacing w:val="43"/>
                <w:sz w:val="22"/>
              </w:rPr>
              <w:t>  </w:t>
            </w:r>
            <w:r>
              <w:rPr>
                <w:sz w:val="22"/>
              </w:rPr>
              <w:t>&amp;</w:t>
            </w:r>
            <w:r>
              <w:rPr>
                <w:spacing w:val="43"/>
                <w:sz w:val="22"/>
              </w:rPr>
              <w:t>  </w:t>
            </w:r>
            <w:r>
              <w:rPr>
                <w:sz w:val="22"/>
              </w:rPr>
              <w:t>Super</w:t>
            </w:r>
            <w:r>
              <w:rPr>
                <w:spacing w:val="44"/>
                <w:sz w:val="22"/>
              </w:rPr>
              <w:t>  </w:t>
            </w:r>
            <w:r>
              <w:rPr>
                <w:sz w:val="22"/>
              </w:rPr>
              <w:t>B-</w:t>
            </w:r>
            <w:r>
              <w:rPr>
                <w:spacing w:val="-5"/>
                <w:sz w:val="22"/>
              </w:rPr>
              <w:t>4,</w:t>
            </w:r>
          </w:p>
          <w:p>
            <w:pPr>
              <w:pStyle w:val="TableParagraph"/>
              <w:spacing w:line="252" w:lineRule="exact"/>
              <w:ind w:left="105"/>
              <w:jc w:val="both"/>
              <w:rPr>
                <w:sz w:val="22"/>
              </w:rPr>
            </w:pPr>
            <w:r>
              <w:rPr>
                <w:sz w:val="22"/>
              </w:rPr>
              <w:t>Thiru-Vi-ka</w:t>
            </w:r>
            <w:r>
              <w:rPr>
                <w:spacing w:val="57"/>
                <w:w w:val="150"/>
                <w:sz w:val="22"/>
              </w:rPr>
              <w:t>    </w:t>
            </w:r>
            <w:r>
              <w:rPr>
                <w:spacing w:val="-2"/>
                <w:sz w:val="22"/>
              </w:rPr>
              <w:t>Industrial</w:t>
            </w:r>
          </w:p>
          <w:p>
            <w:pPr>
              <w:pStyle w:val="TableParagraph"/>
              <w:spacing w:line="250" w:lineRule="exact"/>
              <w:ind w:left="105" w:right="92"/>
              <w:jc w:val="both"/>
              <w:rPr>
                <w:sz w:val="22"/>
              </w:rPr>
            </w:pPr>
            <w:r>
              <w:rPr>
                <w:sz w:val="22"/>
              </w:rPr>
              <w:t>Estate, Guindy, Chennai - 600 032 (Tamil Nadu)</w:t>
            </w:r>
          </w:p>
        </w:tc>
        <w:tc>
          <w:tcPr>
            <w:tcW w:w="2973" w:type="dxa"/>
          </w:tcPr>
          <w:p>
            <w:pPr>
              <w:pStyle w:val="TableParagraph"/>
              <w:ind w:right="95"/>
              <w:jc w:val="both"/>
              <w:rPr>
                <w:sz w:val="22"/>
              </w:rPr>
            </w:pPr>
            <w:r>
              <w:rPr>
                <w:sz w:val="22"/>
              </w:rPr>
              <w:t>Tube Products</w:t>
            </w:r>
            <w:r>
              <w:rPr>
                <w:spacing w:val="-3"/>
                <w:sz w:val="22"/>
              </w:rPr>
              <w:t> </w:t>
            </w:r>
            <w:r>
              <w:rPr>
                <w:sz w:val="22"/>
              </w:rPr>
              <w:t>of India,</w:t>
            </w:r>
            <w:r>
              <w:rPr>
                <w:spacing w:val="-2"/>
                <w:sz w:val="22"/>
              </w:rPr>
              <w:t> </w:t>
            </w:r>
            <w:r>
              <w:rPr>
                <w:sz w:val="22"/>
              </w:rPr>
              <w:t>Box No. 4, MTH Road, Avadi, Chennai, (Tamil Nadu)</w:t>
            </w:r>
          </w:p>
        </w:tc>
        <w:tc>
          <w:tcPr>
            <w:tcW w:w="1350" w:type="dxa"/>
          </w:tcPr>
          <w:p>
            <w:pPr>
              <w:pStyle w:val="TableParagraph"/>
              <w:ind w:left="2"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2"/>
                <w:sz w:val="22"/>
              </w:rPr>
              <w:t>1294.</w:t>
            </w:r>
          </w:p>
        </w:tc>
        <w:tc>
          <w:tcPr>
            <w:tcW w:w="1892" w:type="dxa"/>
          </w:tcPr>
          <w:p>
            <w:pPr>
              <w:pStyle w:val="TableParagraph"/>
              <w:rPr>
                <w:sz w:val="22"/>
              </w:rPr>
            </w:pPr>
            <w:r>
              <w:rPr>
                <w:spacing w:val="-2"/>
                <w:sz w:val="22"/>
              </w:rPr>
              <w:t>TU/IV-RD/4304</w:t>
            </w:r>
          </w:p>
        </w:tc>
        <w:tc>
          <w:tcPr>
            <w:tcW w:w="2790" w:type="dxa"/>
          </w:tcPr>
          <w:p>
            <w:pPr>
              <w:pStyle w:val="TableParagraph"/>
              <w:tabs>
                <w:tab w:pos="1827" w:val="left" w:leader="none"/>
              </w:tabs>
              <w:ind w:left="105" w:right="92"/>
              <w:jc w:val="both"/>
              <w:rPr>
                <w:sz w:val="22"/>
              </w:rPr>
            </w:pPr>
            <w:r>
              <w:rPr>
                <w:rFonts w:ascii="Arial" w:hAnsi="Arial"/>
                <w:b/>
                <w:spacing w:val="-2"/>
                <w:sz w:val="22"/>
              </w:rPr>
              <w:t>Mahindra</w:t>
            </w:r>
            <w:r>
              <w:rPr>
                <w:rFonts w:ascii="Arial" w:hAnsi="Arial"/>
                <w:b/>
                <w:sz w:val="22"/>
              </w:rPr>
              <w:tab/>
            </w:r>
            <w:r>
              <w:rPr>
                <w:rFonts w:ascii="Arial" w:hAnsi="Arial"/>
                <w:b/>
                <w:spacing w:val="-2"/>
                <w:sz w:val="22"/>
              </w:rPr>
              <w:t>Defence </w:t>
            </w:r>
            <w:r>
              <w:rPr>
                <w:rFonts w:ascii="Arial" w:hAnsi="Arial"/>
                <w:b/>
                <w:sz w:val="22"/>
              </w:rPr>
              <w:t>Systems Ltd. </w:t>
            </w:r>
            <w:r>
              <w:rPr>
                <w:sz w:val="22"/>
              </w:rPr>
              <w:t>49</w:t>
            </w:r>
            <w:r>
              <w:rPr>
                <w:sz w:val="22"/>
                <w:vertAlign w:val="superscript"/>
              </w:rPr>
              <w:t>th</w:t>
            </w:r>
            <w:r>
              <w:rPr>
                <w:sz w:val="22"/>
                <w:vertAlign w:val="baseline"/>
              </w:rPr>
              <w:t> </w:t>
            </w:r>
            <w:r>
              <w:rPr>
                <w:sz w:val="22"/>
                <w:vertAlign w:val="baseline"/>
              </w:rPr>
              <w:t>KM Delhi Mathura Road, Industrial Area, Prithla, Palwal</w:t>
            </w:r>
            <w:r>
              <w:rPr>
                <w:spacing w:val="73"/>
                <w:w w:val="150"/>
                <w:sz w:val="22"/>
                <w:vertAlign w:val="baseline"/>
              </w:rPr>
              <w:t>  </w:t>
            </w:r>
            <w:r>
              <w:rPr>
                <w:sz w:val="22"/>
                <w:vertAlign w:val="baseline"/>
              </w:rPr>
              <w:t>–</w:t>
            </w:r>
            <w:r>
              <w:rPr>
                <w:spacing w:val="76"/>
                <w:w w:val="150"/>
                <w:sz w:val="22"/>
                <w:vertAlign w:val="baseline"/>
              </w:rPr>
              <w:t>  </w:t>
            </w:r>
            <w:r>
              <w:rPr>
                <w:sz w:val="22"/>
                <w:vertAlign w:val="baseline"/>
              </w:rPr>
              <w:t>121</w:t>
            </w:r>
            <w:r>
              <w:rPr>
                <w:spacing w:val="75"/>
                <w:w w:val="150"/>
                <w:sz w:val="22"/>
                <w:vertAlign w:val="baseline"/>
              </w:rPr>
              <w:t>  </w:t>
            </w:r>
            <w:r>
              <w:rPr>
                <w:spacing w:val="-4"/>
                <w:sz w:val="22"/>
                <w:vertAlign w:val="baseline"/>
              </w:rPr>
              <w:t>002,</w:t>
            </w:r>
          </w:p>
          <w:p>
            <w:pPr>
              <w:pStyle w:val="TableParagraph"/>
              <w:spacing w:line="234" w:lineRule="exact" w:before="2"/>
              <w:ind w:left="105"/>
              <w:rPr>
                <w:sz w:val="22"/>
              </w:rPr>
            </w:pPr>
            <w:r>
              <w:rPr>
                <w:spacing w:val="-2"/>
                <w:sz w:val="22"/>
              </w:rPr>
              <w:t>(Haryana)</w:t>
            </w:r>
          </w:p>
        </w:tc>
        <w:tc>
          <w:tcPr>
            <w:tcW w:w="2973" w:type="dxa"/>
          </w:tcPr>
          <w:p>
            <w:pPr>
              <w:pStyle w:val="TableParagraph"/>
              <w:ind w:right="93"/>
              <w:jc w:val="both"/>
              <w:rPr>
                <w:sz w:val="22"/>
              </w:rPr>
            </w:pPr>
            <w:r>
              <w:rPr>
                <w:sz w:val="22"/>
              </w:rPr>
              <w:t>49</w:t>
            </w:r>
            <w:r>
              <w:rPr>
                <w:sz w:val="22"/>
                <w:vertAlign w:val="superscript"/>
              </w:rPr>
              <w:t>th</w:t>
            </w:r>
            <w:r>
              <w:rPr>
                <w:sz w:val="22"/>
                <w:vertAlign w:val="baseline"/>
              </w:rPr>
              <w:t> Milestone, Delhi-Mathura Road, Village Prithla, Palwal (Haryana)</w:t>
            </w:r>
          </w:p>
        </w:tc>
        <w:tc>
          <w:tcPr>
            <w:tcW w:w="1350" w:type="dxa"/>
          </w:tcPr>
          <w:p>
            <w:pPr>
              <w:pStyle w:val="TableParagraph"/>
              <w:ind w:left="2"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2"/>
                <w:sz w:val="22"/>
              </w:rPr>
              <w:t>1295.</w:t>
            </w:r>
          </w:p>
        </w:tc>
        <w:tc>
          <w:tcPr>
            <w:tcW w:w="1892" w:type="dxa"/>
          </w:tcPr>
          <w:p>
            <w:pPr>
              <w:pStyle w:val="TableParagraph"/>
              <w:spacing w:line="248" w:lineRule="exact"/>
              <w:rPr>
                <w:sz w:val="22"/>
              </w:rPr>
            </w:pPr>
            <w:r>
              <w:rPr>
                <w:spacing w:val="-2"/>
                <w:sz w:val="22"/>
              </w:rPr>
              <w:t>TU/IV-RD/4306</w:t>
            </w:r>
          </w:p>
        </w:tc>
        <w:tc>
          <w:tcPr>
            <w:tcW w:w="2790" w:type="dxa"/>
          </w:tcPr>
          <w:p>
            <w:pPr>
              <w:pStyle w:val="TableParagraph"/>
              <w:spacing w:line="242" w:lineRule="auto"/>
              <w:ind w:left="105" w:right="94"/>
              <w:jc w:val="both"/>
              <w:rPr>
                <w:sz w:val="22"/>
              </w:rPr>
            </w:pPr>
            <w:r>
              <w:rPr>
                <w:rFonts w:ascii="Arial"/>
                <w:b/>
                <w:sz w:val="22"/>
              </w:rPr>
              <w:t>Steerlife India Pvt. Ltd. </w:t>
            </w:r>
            <w:r>
              <w:rPr>
                <w:sz w:val="22"/>
              </w:rPr>
              <w:t>Plot No. 290, 4</w:t>
            </w:r>
            <w:r>
              <w:rPr>
                <w:sz w:val="22"/>
                <w:vertAlign w:val="superscript"/>
              </w:rPr>
              <w:t>th</w:t>
            </w:r>
            <w:r>
              <w:rPr>
                <w:sz w:val="22"/>
                <w:vertAlign w:val="baseline"/>
              </w:rPr>
              <w:t> Main, 4</w:t>
            </w:r>
            <w:r>
              <w:rPr>
                <w:sz w:val="22"/>
                <w:vertAlign w:val="superscript"/>
              </w:rPr>
              <w:t>th</w:t>
            </w:r>
            <w:r>
              <w:rPr>
                <w:sz w:val="22"/>
                <w:vertAlign w:val="baseline"/>
              </w:rPr>
              <w:t> Phase,</w:t>
            </w:r>
            <w:r>
              <w:rPr>
                <w:spacing w:val="56"/>
                <w:sz w:val="22"/>
                <w:vertAlign w:val="baseline"/>
              </w:rPr>
              <w:t> </w:t>
            </w:r>
            <w:r>
              <w:rPr>
                <w:sz w:val="22"/>
                <w:vertAlign w:val="baseline"/>
              </w:rPr>
              <w:t>Peenya</w:t>
            </w:r>
            <w:r>
              <w:rPr>
                <w:spacing w:val="62"/>
                <w:sz w:val="22"/>
                <w:vertAlign w:val="baseline"/>
              </w:rPr>
              <w:t> </w:t>
            </w:r>
            <w:r>
              <w:rPr>
                <w:spacing w:val="-2"/>
                <w:sz w:val="22"/>
                <w:vertAlign w:val="baseline"/>
              </w:rPr>
              <w:t>Industrial</w:t>
            </w:r>
          </w:p>
          <w:p>
            <w:pPr>
              <w:pStyle w:val="TableParagraph"/>
              <w:spacing w:line="250" w:lineRule="exact"/>
              <w:ind w:left="105" w:right="96"/>
              <w:jc w:val="both"/>
              <w:rPr>
                <w:sz w:val="22"/>
              </w:rPr>
            </w:pPr>
            <w:r>
              <w:rPr>
                <w:sz w:val="22"/>
              </w:rPr>
              <w:t>Area, Bangalore – 560 058, (Karnataka)</w:t>
            </w:r>
          </w:p>
        </w:tc>
        <w:tc>
          <w:tcPr>
            <w:tcW w:w="2973" w:type="dxa"/>
          </w:tcPr>
          <w:p>
            <w:pPr>
              <w:pStyle w:val="TableParagraph"/>
              <w:tabs>
                <w:tab w:pos="1804" w:val="left" w:leader="none"/>
              </w:tabs>
              <w:spacing w:line="242" w:lineRule="auto"/>
              <w:ind w:right="93"/>
              <w:jc w:val="both"/>
              <w:rPr>
                <w:sz w:val="22"/>
              </w:rPr>
            </w:pPr>
            <w:r>
              <w:rPr>
                <w:sz w:val="22"/>
              </w:rPr>
              <w:t>Plot No. 290, 4th Main, 4th Phase, Peenya Industrial </w:t>
            </w:r>
            <w:r>
              <w:rPr>
                <w:spacing w:val="-2"/>
                <w:sz w:val="22"/>
              </w:rPr>
              <w:t>Area,</w:t>
            </w:r>
            <w:r>
              <w:rPr>
                <w:sz w:val="22"/>
              </w:rPr>
              <w:tab/>
            </w:r>
            <w:r>
              <w:rPr>
                <w:spacing w:val="-2"/>
                <w:sz w:val="22"/>
              </w:rPr>
              <w:t>Bangalore, (Karnataka)</w:t>
            </w:r>
          </w:p>
        </w:tc>
        <w:tc>
          <w:tcPr>
            <w:tcW w:w="1350" w:type="dxa"/>
          </w:tcPr>
          <w:p>
            <w:pPr>
              <w:pStyle w:val="TableParagraph"/>
              <w:spacing w:line="248" w:lineRule="exact"/>
              <w:ind w:left="0" w:right="28"/>
              <w:jc w:val="center"/>
              <w:rPr>
                <w:sz w:val="22"/>
              </w:rPr>
            </w:pPr>
            <w:r>
              <w:rPr>
                <w:spacing w:val="-2"/>
                <w:sz w:val="22"/>
              </w:rPr>
              <w:t>31.03.2028</w:t>
            </w:r>
          </w:p>
        </w:tc>
      </w:tr>
      <w:tr>
        <w:trPr>
          <w:trHeight w:val="1767" w:hRule="atLeast"/>
        </w:trPr>
        <w:tc>
          <w:tcPr>
            <w:tcW w:w="898" w:type="dxa"/>
          </w:tcPr>
          <w:p>
            <w:pPr>
              <w:pStyle w:val="TableParagraph"/>
              <w:spacing w:line="249" w:lineRule="exact"/>
              <w:ind w:left="177"/>
              <w:rPr>
                <w:sz w:val="22"/>
              </w:rPr>
            </w:pPr>
            <w:r>
              <w:rPr>
                <w:spacing w:val="-2"/>
                <w:sz w:val="22"/>
              </w:rPr>
              <w:t>1296.</w:t>
            </w:r>
          </w:p>
        </w:tc>
        <w:tc>
          <w:tcPr>
            <w:tcW w:w="1892" w:type="dxa"/>
          </w:tcPr>
          <w:p>
            <w:pPr>
              <w:pStyle w:val="TableParagraph"/>
              <w:spacing w:line="249" w:lineRule="exact"/>
              <w:rPr>
                <w:sz w:val="22"/>
              </w:rPr>
            </w:pPr>
            <w:r>
              <w:rPr>
                <w:spacing w:val="-2"/>
                <w:sz w:val="22"/>
              </w:rPr>
              <w:t>TU/IV-RD/4307</w:t>
            </w:r>
          </w:p>
        </w:tc>
        <w:tc>
          <w:tcPr>
            <w:tcW w:w="2790" w:type="dxa"/>
          </w:tcPr>
          <w:p>
            <w:pPr>
              <w:pStyle w:val="TableParagraph"/>
              <w:ind w:left="105" w:right="93"/>
              <w:jc w:val="both"/>
              <w:rPr>
                <w:sz w:val="22"/>
              </w:rPr>
            </w:pPr>
            <w:r>
              <w:rPr>
                <w:rFonts w:ascii="Arial"/>
                <w:b/>
                <w:sz w:val="22"/>
              </w:rPr>
              <w:t>Epiroc Mining India Pvt. Ltd. (Formerly Epiroc Mining India Ltd.) </w:t>
            </w:r>
            <w:r>
              <w:rPr>
                <w:sz w:val="22"/>
              </w:rPr>
              <w:t>Amar Tech Center(ATC), S.No. 30/4A/1/1,</w:t>
            </w:r>
            <w:r>
              <w:rPr>
                <w:spacing w:val="65"/>
                <w:sz w:val="22"/>
              </w:rPr>
              <w:t>   </w:t>
            </w:r>
            <w:r>
              <w:rPr>
                <w:sz w:val="22"/>
              </w:rPr>
              <w:t>7</w:t>
            </w:r>
            <w:r>
              <w:rPr>
                <w:sz w:val="22"/>
                <w:vertAlign w:val="superscript"/>
              </w:rPr>
              <w:t>th</w:t>
            </w:r>
            <w:r>
              <w:rPr>
                <w:spacing w:val="66"/>
                <w:sz w:val="22"/>
                <w:vertAlign w:val="baseline"/>
              </w:rPr>
              <w:t>   </w:t>
            </w:r>
            <w:r>
              <w:rPr>
                <w:spacing w:val="-2"/>
                <w:sz w:val="22"/>
                <w:vertAlign w:val="baseline"/>
              </w:rPr>
              <w:t>Floor,</w:t>
            </w:r>
          </w:p>
          <w:p>
            <w:pPr>
              <w:pStyle w:val="TableParagraph"/>
              <w:spacing w:line="250" w:lineRule="exact"/>
              <w:ind w:left="105" w:right="96"/>
              <w:jc w:val="both"/>
              <w:rPr>
                <w:sz w:val="22"/>
              </w:rPr>
            </w:pPr>
            <w:r>
              <w:rPr>
                <w:sz w:val="22"/>
              </w:rPr>
              <w:t>Viman Nagar Pune–411 014, (Maharashtra)</w:t>
            </w:r>
          </w:p>
        </w:tc>
        <w:tc>
          <w:tcPr>
            <w:tcW w:w="2973" w:type="dxa"/>
          </w:tcPr>
          <w:p>
            <w:pPr>
              <w:pStyle w:val="TableParagraph"/>
              <w:tabs>
                <w:tab w:pos="1708" w:val="left" w:leader="none"/>
              </w:tabs>
              <w:ind w:right="92"/>
              <w:jc w:val="both"/>
              <w:rPr>
                <w:sz w:val="22"/>
              </w:rPr>
            </w:pPr>
            <w:r>
              <w:rPr>
                <w:sz w:val="22"/>
              </w:rPr>
              <w:t>Plot No. 145/A, 146/2, Sector-1, Lane-8, IDA, </w:t>
            </w:r>
            <w:r>
              <w:rPr>
                <w:spacing w:val="-2"/>
                <w:sz w:val="22"/>
              </w:rPr>
              <w:t>Phase-II,</w:t>
            </w:r>
            <w:r>
              <w:rPr>
                <w:sz w:val="22"/>
              </w:rPr>
              <w:tab/>
            </w:r>
            <w:r>
              <w:rPr>
                <w:spacing w:val="-2"/>
                <w:sz w:val="22"/>
              </w:rPr>
              <w:t>Cherlapally, </w:t>
            </w:r>
            <w:r>
              <w:rPr>
                <w:sz w:val="22"/>
              </w:rPr>
              <w:t>Hyderabad, (Telangana)</w:t>
            </w:r>
          </w:p>
        </w:tc>
        <w:tc>
          <w:tcPr>
            <w:tcW w:w="1350" w:type="dxa"/>
          </w:tcPr>
          <w:p>
            <w:pPr>
              <w:pStyle w:val="TableParagraph"/>
              <w:spacing w:line="249" w:lineRule="exact"/>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1297.</w:t>
            </w:r>
          </w:p>
        </w:tc>
        <w:tc>
          <w:tcPr>
            <w:tcW w:w="1892" w:type="dxa"/>
          </w:tcPr>
          <w:p>
            <w:pPr>
              <w:pStyle w:val="TableParagraph"/>
              <w:rPr>
                <w:sz w:val="22"/>
              </w:rPr>
            </w:pPr>
            <w:r>
              <w:rPr>
                <w:spacing w:val="-2"/>
                <w:sz w:val="22"/>
              </w:rPr>
              <w:t>TU/IV-RD/4309</w:t>
            </w:r>
          </w:p>
        </w:tc>
        <w:tc>
          <w:tcPr>
            <w:tcW w:w="2790" w:type="dxa"/>
          </w:tcPr>
          <w:p>
            <w:pPr>
              <w:pStyle w:val="TableParagraph"/>
              <w:ind w:left="105"/>
              <w:rPr>
                <w:rFonts w:ascii="Arial"/>
                <w:b/>
                <w:sz w:val="22"/>
              </w:rPr>
            </w:pPr>
            <w:r>
              <w:rPr>
                <w:rFonts w:ascii="Arial"/>
                <w:b/>
                <w:sz w:val="22"/>
              </w:rPr>
              <w:t>Mali</w:t>
            </w:r>
            <w:r>
              <w:rPr>
                <w:rFonts w:ascii="Arial"/>
                <w:b/>
                <w:spacing w:val="33"/>
                <w:sz w:val="22"/>
              </w:rPr>
              <w:t> </w:t>
            </w:r>
            <w:r>
              <w:rPr>
                <w:rFonts w:ascii="Arial"/>
                <w:b/>
                <w:sz w:val="22"/>
              </w:rPr>
              <w:t>Agri</w:t>
            </w:r>
            <w:r>
              <w:rPr>
                <w:rFonts w:ascii="Arial"/>
                <w:b/>
                <w:spacing w:val="28"/>
                <w:sz w:val="22"/>
              </w:rPr>
              <w:t> </w:t>
            </w:r>
            <w:r>
              <w:rPr>
                <w:rFonts w:ascii="Arial"/>
                <w:b/>
                <w:sz w:val="22"/>
              </w:rPr>
              <w:t>Tech</w:t>
            </w:r>
            <w:r>
              <w:rPr>
                <w:rFonts w:ascii="Arial"/>
                <w:b/>
                <w:spacing w:val="31"/>
                <w:sz w:val="22"/>
              </w:rPr>
              <w:t> </w:t>
            </w:r>
            <w:r>
              <w:rPr>
                <w:rFonts w:ascii="Arial"/>
                <w:b/>
                <w:sz w:val="22"/>
              </w:rPr>
              <w:t>Pvt.</w:t>
            </w:r>
            <w:r>
              <w:rPr>
                <w:rFonts w:ascii="Arial"/>
                <w:b/>
                <w:spacing w:val="34"/>
                <w:sz w:val="22"/>
              </w:rPr>
              <w:t> </w:t>
            </w:r>
            <w:r>
              <w:rPr>
                <w:rFonts w:ascii="Arial"/>
                <w:b/>
                <w:spacing w:val="-4"/>
                <w:sz w:val="22"/>
              </w:rPr>
              <w:t>Ltd.</w:t>
            </w:r>
          </w:p>
          <w:p>
            <w:pPr>
              <w:pStyle w:val="TableParagraph"/>
              <w:tabs>
                <w:tab w:pos="862" w:val="left" w:leader="none"/>
                <w:tab w:pos="1873" w:val="left" w:leader="none"/>
              </w:tabs>
              <w:spacing w:before="1"/>
              <w:ind w:left="105"/>
              <w:rPr>
                <w:sz w:val="22"/>
              </w:rPr>
            </w:pPr>
            <w:r>
              <w:rPr>
                <w:spacing w:val="-2"/>
                <w:sz w:val="22"/>
              </w:rPr>
              <w:t>80/1,</w:t>
            </w:r>
            <w:r>
              <w:rPr>
                <w:sz w:val="22"/>
              </w:rPr>
              <w:tab/>
            </w:r>
            <w:r>
              <w:rPr>
                <w:spacing w:val="-2"/>
                <w:sz w:val="22"/>
              </w:rPr>
              <w:t>Subhas</w:t>
            </w:r>
            <w:r>
              <w:rPr>
                <w:sz w:val="22"/>
              </w:rPr>
              <w:tab/>
            </w:r>
            <w:r>
              <w:rPr>
                <w:spacing w:val="-2"/>
                <w:sz w:val="22"/>
              </w:rPr>
              <w:t>Avenue,</w:t>
            </w:r>
          </w:p>
          <w:p>
            <w:pPr>
              <w:pStyle w:val="TableParagraph"/>
              <w:tabs>
                <w:tab w:pos="886" w:val="left" w:leader="none"/>
                <w:tab w:pos="2243" w:val="left" w:leader="none"/>
              </w:tabs>
              <w:spacing w:line="237" w:lineRule="auto" w:before="3"/>
              <w:ind w:left="105" w:right="95"/>
              <w:rPr>
                <w:sz w:val="22"/>
              </w:rPr>
            </w:pPr>
            <w:r>
              <w:rPr>
                <w:spacing w:val="-4"/>
                <w:sz w:val="22"/>
              </w:rPr>
              <w:t>P.O.</w:t>
            </w:r>
            <w:r>
              <w:rPr>
                <w:sz w:val="22"/>
              </w:rPr>
              <w:tab/>
            </w:r>
            <w:r>
              <w:rPr>
                <w:spacing w:val="-2"/>
                <w:sz w:val="22"/>
              </w:rPr>
              <w:t>Ranaghat,</w:t>
            </w:r>
            <w:r>
              <w:rPr>
                <w:sz w:val="22"/>
              </w:rPr>
              <w:tab/>
            </w:r>
            <w:r>
              <w:rPr>
                <w:spacing w:val="-4"/>
                <w:sz w:val="22"/>
              </w:rPr>
              <w:t>Dist</w:t>
            </w:r>
            <w:r>
              <w:rPr>
                <w:spacing w:val="-4"/>
                <w:sz w:val="22"/>
              </w:rPr>
              <w:t>.</w:t>
            </w:r>
            <w:r>
              <w:rPr>
                <w:spacing w:val="-4"/>
                <w:sz w:val="22"/>
              </w:rPr>
              <w:t> </w:t>
            </w:r>
            <w:r>
              <w:rPr>
                <w:sz w:val="22"/>
              </w:rPr>
              <w:t>Nadia</w:t>
            </w:r>
            <w:r>
              <w:rPr>
                <w:spacing w:val="77"/>
                <w:sz w:val="22"/>
              </w:rPr>
              <w:t> </w:t>
            </w:r>
            <w:r>
              <w:rPr>
                <w:sz w:val="22"/>
              </w:rPr>
              <w:t>-</w:t>
            </w:r>
            <w:r>
              <w:rPr>
                <w:spacing w:val="70"/>
                <w:sz w:val="22"/>
              </w:rPr>
              <w:t> </w:t>
            </w:r>
            <w:r>
              <w:rPr>
                <w:sz w:val="22"/>
              </w:rPr>
              <w:t>741</w:t>
            </w:r>
            <w:r>
              <w:rPr>
                <w:spacing w:val="78"/>
                <w:sz w:val="22"/>
              </w:rPr>
              <w:t> </w:t>
            </w:r>
            <w:r>
              <w:rPr>
                <w:sz w:val="22"/>
              </w:rPr>
              <w:t>201,</w:t>
            </w:r>
            <w:r>
              <w:rPr>
                <w:spacing w:val="80"/>
                <w:sz w:val="22"/>
              </w:rPr>
              <w:t> </w:t>
            </w:r>
            <w:r>
              <w:rPr>
                <w:spacing w:val="-4"/>
                <w:sz w:val="22"/>
              </w:rPr>
              <w:t>(Wes</w:t>
            </w:r>
            <w:r>
              <w:rPr>
                <w:spacing w:val="-4"/>
                <w:sz w:val="22"/>
              </w:rPr>
              <w:t>t</w:t>
            </w:r>
          </w:p>
          <w:p>
            <w:pPr>
              <w:pStyle w:val="TableParagraph"/>
              <w:spacing w:line="234" w:lineRule="exact" w:before="2"/>
              <w:ind w:left="105"/>
              <w:rPr>
                <w:sz w:val="22"/>
              </w:rPr>
            </w:pPr>
            <w:r>
              <w:rPr>
                <w:spacing w:val="-2"/>
                <w:sz w:val="22"/>
              </w:rPr>
              <w:t>Bengal)</w:t>
            </w:r>
          </w:p>
        </w:tc>
        <w:tc>
          <w:tcPr>
            <w:tcW w:w="2973" w:type="dxa"/>
          </w:tcPr>
          <w:p>
            <w:pPr>
              <w:pStyle w:val="TableParagraph"/>
              <w:tabs>
                <w:tab w:pos="2426" w:val="left" w:leader="none"/>
              </w:tabs>
              <w:ind w:right="93"/>
              <w:jc w:val="both"/>
              <w:rPr>
                <w:sz w:val="22"/>
              </w:rPr>
            </w:pPr>
            <w:r>
              <w:rPr>
                <w:sz w:val="22"/>
              </w:rPr>
              <w:t>Plot No. 15, 16 &amp; 17, Vill: </w:t>
            </w:r>
            <w:r>
              <w:rPr>
                <w:spacing w:val="-2"/>
                <w:sz w:val="22"/>
              </w:rPr>
              <w:t>Kumarsatpur,</w:t>
            </w:r>
            <w:r>
              <w:rPr>
                <w:sz w:val="22"/>
              </w:rPr>
              <w:tab/>
            </w:r>
            <w:r>
              <w:rPr>
                <w:spacing w:val="-4"/>
                <w:sz w:val="22"/>
              </w:rPr>
              <w:t>P.O. </w:t>
            </w:r>
            <w:r>
              <w:rPr>
                <w:sz w:val="22"/>
              </w:rPr>
              <w:t>Ranaghat, Dist. Nadia, (West Bengal)</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1298.</w:t>
            </w:r>
          </w:p>
        </w:tc>
        <w:tc>
          <w:tcPr>
            <w:tcW w:w="1892" w:type="dxa"/>
          </w:tcPr>
          <w:p>
            <w:pPr>
              <w:pStyle w:val="TableParagraph"/>
              <w:rPr>
                <w:sz w:val="22"/>
              </w:rPr>
            </w:pPr>
            <w:r>
              <w:rPr>
                <w:spacing w:val="-2"/>
                <w:sz w:val="22"/>
              </w:rPr>
              <w:t>TU/IV-RD/4312</w:t>
            </w:r>
          </w:p>
        </w:tc>
        <w:tc>
          <w:tcPr>
            <w:tcW w:w="2790" w:type="dxa"/>
          </w:tcPr>
          <w:p>
            <w:pPr>
              <w:pStyle w:val="TableParagraph"/>
              <w:ind w:left="105" w:right="96"/>
              <w:jc w:val="both"/>
              <w:rPr>
                <w:sz w:val="22"/>
              </w:rPr>
            </w:pPr>
            <w:r>
              <w:rPr>
                <w:rFonts w:ascii="Arial" w:hAnsi="Arial"/>
                <w:b/>
                <w:sz w:val="22"/>
              </w:rPr>
              <w:t>D&amp;H India Ltd. </w:t>
            </w:r>
            <w:r>
              <w:rPr>
                <w:sz w:val="22"/>
              </w:rPr>
              <w:t>Plot </w:t>
            </w:r>
            <w:r>
              <w:rPr>
                <w:sz w:val="22"/>
              </w:rPr>
              <w:t>A, Sector A, Industrial Area, Sanwer</w:t>
            </w:r>
            <w:r>
              <w:rPr>
                <w:spacing w:val="67"/>
                <w:w w:val="150"/>
                <w:sz w:val="22"/>
              </w:rPr>
              <w:t> </w:t>
            </w:r>
            <w:r>
              <w:rPr>
                <w:sz w:val="22"/>
              </w:rPr>
              <w:t>Road,</w:t>
            </w:r>
            <w:r>
              <w:rPr>
                <w:spacing w:val="66"/>
                <w:w w:val="150"/>
                <w:sz w:val="22"/>
              </w:rPr>
              <w:t> </w:t>
            </w:r>
            <w:r>
              <w:rPr>
                <w:sz w:val="22"/>
              </w:rPr>
              <w:t>Indore</w:t>
            </w:r>
            <w:r>
              <w:rPr>
                <w:spacing w:val="71"/>
                <w:w w:val="150"/>
                <w:sz w:val="22"/>
              </w:rPr>
              <w:t> </w:t>
            </w:r>
            <w:r>
              <w:rPr>
                <w:spacing w:val="-10"/>
                <w:sz w:val="22"/>
              </w:rPr>
              <w:t>–</w:t>
            </w:r>
          </w:p>
          <w:p>
            <w:pPr>
              <w:pStyle w:val="TableParagraph"/>
              <w:spacing w:line="256" w:lineRule="exact"/>
              <w:ind w:left="105" w:right="99"/>
              <w:jc w:val="both"/>
              <w:rPr>
                <w:sz w:val="22"/>
              </w:rPr>
            </w:pPr>
            <w:r>
              <w:rPr>
                <w:sz w:val="22"/>
              </w:rPr>
              <w:t>452 015, </w:t>
            </w:r>
            <w:r>
              <w:rPr>
                <w:sz w:val="22"/>
              </w:rPr>
              <w:t>Madhy</w:t>
            </w:r>
            <w:r>
              <w:rPr>
                <w:sz w:val="22"/>
              </w:rPr>
              <w:t>a</w:t>
            </w:r>
            <w:r>
              <w:rPr>
                <w:spacing w:val="80"/>
                <w:sz w:val="22"/>
              </w:rPr>
              <w:t> </w:t>
            </w:r>
            <w:r>
              <w:rPr>
                <w:spacing w:val="-2"/>
                <w:sz w:val="22"/>
              </w:rPr>
              <w:t>Pradesh</w:t>
            </w:r>
          </w:p>
        </w:tc>
        <w:tc>
          <w:tcPr>
            <w:tcW w:w="2973" w:type="dxa"/>
          </w:tcPr>
          <w:p>
            <w:pPr>
              <w:pStyle w:val="TableParagraph"/>
              <w:ind w:right="95"/>
              <w:jc w:val="both"/>
              <w:rPr>
                <w:sz w:val="22"/>
              </w:rPr>
            </w:pPr>
            <w:r>
              <w:rPr>
                <w:sz w:val="22"/>
              </w:rPr>
              <w:t>Unit I, Plot A, Sector A, Industrial Area, Sanwer Road, Indore, Madhya </w:t>
            </w:r>
            <w:r>
              <w:rPr>
                <w:spacing w:val="-2"/>
                <w:sz w:val="22"/>
              </w:rPr>
              <w:t>Pradesh</w:t>
            </w:r>
          </w:p>
        </w:tc>
        <w:tc>
          <w:tcPr>
            <w:tcW w:w="1350" w:type="dxa"/>
          </w:tcPr>
          <w:p>
            <w:pPr>
              <w:pStyle w:val="TableParagraph"/>
              <w:ind w:left="0" w:right="28"/>
              <w:jc w:val="center"/>
              <w:rPr>
                <w:sz w:val="22"/>
              </w:rPr>
            </w:pPr>
            <w:r>
              <w:rPr>
                <w:spacing w:val="-2"/>
                <w:sz w:val="22"/>
              </w:rPr>
              <w:t>31.03.2026</w:t>
            </w:r>
          </w:p>
        </w:tc>
      </w:tr>
      <w:tr>
        <w:trPr>
          <w:trHeight w:val="1512" w:hRule="atLeast"/>
        </w:trPr>
        <w:tc>
          <w:tcPr>
            <w:tcW w:w="898" w:type="dxa"/>
          </w:tcPr>
          <w:p>
            <w:pPr>
              <w:pStyle w:val="TableParagraph"/>
              <w:spacing w:line="244" w:lineRule="exact"/>
              <w:ind w:left="177"/>
              <w:rPr>
                <w:sz w:val="22"/>
              </w:rPr>
            </w:pPr>
            <w:r>
              <w:rPr>
                <w:spacing w:val="-2"/>
                <w:sz w:val="22"/>
              </w:rPr>
              <w:t>1299.</w:t>
            </w:r>
          </w:p>
        </w:tc>
        <w:tc>
          <w:tcPr>
            <w:tcW w:w="1892" w:type="dxa"/>
          </w:tcPr>
          <w:p>
            <w:pPr>
              <w:pStyle w:val="TableParagraph"/>
              <w:spacing w:line="244" w:lineRule="exact"/>
              <w:rPr>
                <w:sz w:val="22"/>
              </w:rPr>
            </w:pPr>
            <w:r>
              <w:rPr>
                <w:spacing w:val="-2"/>
                <w:sz w:val="22"/>
              </w:rPr>
              <w:t>TU/IV-RD/4315</w:t>
            </w:r>
          </w:p>
        </w:tc>
        <w:tc>
          <w:tcPr>
            <w:tcW w:w="2790" w:type="dxa"/>
          </w:tcPr>
          <w:p>
            <w:pPr>
              <w:pStyle w:val="TableParagraph"/>
              <w:tabs>
                <w:tab w:pos="2157" w:val="left" w:leader="none"/>
              </w:tabs>
              <w:spacing w:line="242" w:lineRule="auto"/>
              <w:ind w:left="105" w:right="95"/>
              <w:jc w:val="both"/>
              <w:rPr>
                <w:sz w:val="22"/>
              </w:rPr>
            </w:pPr>
            <w:r>
              <w:rPr>
                <w:rFonts w:ascii="Arial"/>
                <w:b/>
                <w:sz w:val="22"/>
              </w:rPr>
              <w:t>Ghaziabad Precision Products Pvt. Ltd. </w:t>
            </w:r>
            <w:r>
              <w:rPr>
                <w:sz w:val="22"/>
              </w:rPr>
              <w:t>D-32, </w:t>
            </w:r>
            <w:r>
              <w:rPr>
                <w:spacing w:val="-2"/>
                <w:sz w:val="22"/>
              </w:rPr>
              <w:t>Bulandsahar</w:t>
            </w:r>
            <w:r>
              <w:rPr>
                <w:sz w:val="22"/>
              </w:rPr>
              <w:tab/>
            </w:r>
            <w:r>
              <w:rPr>
                <w:spacing w:val="-4"/>
                <w:sz w:val="22"/>
              </w:rPr>
              <w:t>Road</w:t>
            </w:r>
          </w:p>
          <w:p>
            <w:pPr>
              <w:pStyle w:val="TableParagraph"/>
              <w:tabs>
                <w:tab w:pos="2153" w:val="left" w:leader="none"/>
              </w:tabs>
              <w:spacing w:line="242" w:lineRule="auto"/>
              <w:ind w:left="105" w:right="96"/>
              <w:jc w:val="both"/>
              <w:rPr>
                <w:sz w:val="22"/>
              </w:rPr>
            </w:pPr>
            <w:r>
              <w:rPr>
                <w:spacing w:val="-2"/>
                <w:sz w:val="22"/>
              </w:rPr>
              <w:t>Industrial</w:t>
            </w:r>
            <w:r>
              <w:rPr>
                <w:sz w:val="22"/>
              </w:rPr>
              <w:tab/>
            </w:r>
            <w:r>
              <w:rPr>
                <w:spacing w:val="-4"/>
                <w:sz w:val="22"/>
              </w:rPr>
              <w:t>Area, </w:t>
            </w:r>
            <w:r>
              <w:rPr>
                <w:sz w:val="22"/>
              </w:rPr>
              <w:t>Ghaziabad</w:t>
            </w:r>
            <w:r>
              <w:rPr>
                <w:spacing w:val="35"/>
                <w:sz w:val="22"/>
              </w:rPr>
              <w:t>  </w:t>
            </w:r>
            <w:r>
              <w:rPr>
                <w:sz w:val="22"/>
              </w:rPr>
              <w:t>–</w:t>
            </w:r>
            <w:r>
              <w:rPr>
                <w:spacing w:val="36"/>
                <w:sz w:val="22"/>
              </w:rPr>
              <w:t>  </w:t>
            </w:r>
            <w:r>
              <w:rPr>
                <w:sz w:val="22"/>
              </w:rPr>
              <w:t>201</w:t>
            </w:r>
            <w:r>
              <w:rPr>
                <w:spacing w:val="34"/>
                <w:sz w:val="22"/>
              </w:rPr>
              <w:t>  </w:t>
            </w:r>
            <w:r>
              <w:rPr>
                <w:spacing w:val="-4"/>
                <w:sz w:val="22"/>
              </w:rPr>
              <w:t>009,</w:t>
            </w:r>
          </w:p>
          <w:p>
            <w:pPr>
              <w:pStyle w:val="TableParagraph"/>
              <w:spacing w:line="232" w:lineRule="exact"/>
              <w:ind w:left="105"/>
              <w:jc w:val="both"/>
              <w:rPr>
                <w:sz w:val="22"/>
              </w:rPr>
            </w:pPr>
            <w:r>
              <w:rPr>
                <w:sz w:val="22"/>
              </w:rPr>
              <w:t>(Uttar</w:t>
            </w:r>
            <w:r>
              <w:rPr>
                <w:spacing w:val="-4"/>
                <w:sz w:val="22"/>
              </w:rPr>
              <w:t> </w:t>
            </w:r>
            <w:r>
              <w:rPr>
                <w:spacing w:val="-2"/>
                <w:sz w:val="22"/>
              </w:rPr>
              <w:t>Pradesh)</w:t>
            </w:r>
          </w:p>
        </w:tc>
        <w:tc>
          <w:tcPr>
            <w:tcW w:w="2973" w:type="dxa"/>
          </w:tcPr>
          <w:p>
            <w:pPr>
              <w:pStyle w:val="TableParagraph"/>
              <w:spacing w:line="242" w:lineRule="auto"/>
              <w:ind w:right="95"/>
              <w:jc w:val="both"/>
              <w:rPr>
                <w:sz w:val="22"/>
              </w:rPr>
            </w:pPr>
            <w:r>
              <w:rPr>
                <w:sz w:val="22"/>
              </w:rPr>
              <w:t>A-22, Meerut Road Industrial Area, Ghaziabad, (Uttar Pradesh)</w:t>
            </w:r>
          </w:p>
        </w:tc>
        <w:tc>
          <w:tcPr>
            <w:tcW w:w="1350" w:type="dxa"/>
          </w:tcPr>
          <w:p>
            <w:pPr>
              <w:pStyle w:val="TableParagraph"/>
              <w:spacing w:line="244" w:lineRule="exact"/>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1300.</w:t>
            </w:r>
          </w:p>
        </w:tc>
        <w:tc>
          <w:tcPr>
            <w:tcW w:w="1892" w:type="dxa"/>
          </w:tcPr>
          <w:p>
            <w:pPr>
              <w:pStyle w:val="TableParagraph"/>
              <w:rPr>
                <w:sz w:val="22"/>
              </w:rPr>
            </w:pPr>
            <w:r>
              <w:rPr>
                <w:spacing w:val="-2"/>
                <w:sz w:val="22"/>
              </w:rPr>
              <w:t>TU/IV-RD/4316</w:t>
            </w:r>
          </w:p>
        </w:tc>
        <w:tc>
          <w:tcPr>
            <w:tcW w:w="2790" w:type="dxa"/>
          </w:tcPr>
          <w:p>
            <w:pPr>
              <w:pStyle w:val="TableParagraph"/>
              <w:ind w:left="105" w:right="92"/>
              <w:jc w:val="both"/>
              <w:rPr>
                <w:sz w:val="22"/>
              </w:rPr>
            </w:pPr>
            <w:r>
              <w:rPr>
                <w:rFonts w:ascii="Arial" w:hAnsi="Arial"/>
                <w:b/>
                <w:sz w:val="22"/>
              </w:rPr>
              <w:t>Avon</w:t>
            </w:r>
            <w:r>
              <w:rPr>
                <w:rFonts w:ascii="Arial" w:hAnsi="Arial"/>
                <w:b/>
                <w:spacing w:val="-1"/>
                <w:sz w:val="22"/>
              </w:rPr>
              <w:t> </w:t>
            </w:r>
            <w:r>
              <w:rPr>
                <w:rFonts w:ascii="Arial" w:hAnsi="Arial"/>
                <w:b/>
                <w:sz w:val="22"/>
              </w:rPr>
              <w:t>Meters</w:t>
            </w:r>
            <w:r>
              <w:rPr>
                <w:rFonts w:ascii="Arial" w:hAnsi="Arial"/>
                <w:b/>
                <w:spacing w:val="-1"/>
                <w:sz w:val="22"/>
              </w:rPr>
              <w:t> </w:t>
            </w:r>
            <w:r>
              <w:rPr>
                <w:rFonts w:ascii="Arial" w:hAnsi="Arial"/>
                <w:b/>
                <w:sz w:val="22"/>
              </w:rPr>
              <w:t>Pvt.</w:t>
            </w:r>
            <w:r>
              <w:rPr>
                <w:rFonts w:ascii="Arial" w:hAnsi="Arial"/>
                <w:b/>
                <w:spacing w:val="-3"/>
                <w:sz w:val="22"/>
              </w:rPr>
              <w:t> </w:t>
            </w:r>
            <w:r>
              <w:rPr>
                <w:rFonts w:ascii="Arial" w:hAnsi="Arial"/>
                <w:b/>
                <w:sz w:val="22"/>
              </w:rPr>
              <w:t>Ltd. </w:t>
            </w:r>
            <w:r>
              <w:rPr>
                <w:sz w:val="22"/>
              </w:rPr>
              <w:t>D-15-16-17, Industrial Focal Point,</w:t>
            </w:r>
            <w:r>
              <w:rPr>
                <w:spacing w:val="-5"/>
                <w:sz w:val="22"/>
              </w:rPr>
              <w:t> </w:t>
            </w:r>
            <w:r>
              <w:rPr>
                <w:sz w:val="22"/>
              </w:rPr>
              <w:t>Derabassi,</w:t>
            </w:r>
            <w:r>
              <w:rPr>
                <w:spacing w:val="-5"/>
                <w:sz w:val="22"/>
              </w:rPr>
              <w:t> </w:t>
            </w:r>
            <w:r>
              <w:rPr>
                <w:sz w:val="22"/>
              </w:rPr>
              <w:t>Mohali</w:t>
            </w:r>
            <w:r>
              <w:rPr>
                <w:spacing w:val="-2"/>
                <w:sz w:val="22"/>
              </w:rPr>
              <w:t> </w:t>
            </w:r>
            <w:r>
              <w:rPr>
                <w:spacing w:val="-10"/>
                <w:sz w:val="22"/>
              </w:rPr>
              <w:t>–</w:t>
            </w:r>
          </w:p>
          <w:p>
            <w:pPr>
              <w:pStyle w:val="TableParagraph"/>
              <w:spacing w:line="234" w:lineRule="exact"/>
              <w:ind w:left="105"/>
              <w:jc w:val="both"/>
              <w:rPr>
                <w:sz w:val="22"/>
              </w:rPr>
            </w:pPr>
            <w:r>
              <w:rPr>
                <w:sz w:val="22"/>
              </w:rPr>
              <w:t>140</w:t>
            </w:r>
            <w:r>
              <w:rPr>
                <w:spacing w:val="-2"/>
                <w:sz w:val="22"/>
              </w:rPr>
              <w:t> </w:t>
            </w:r>
            <w:r>
              <w:rPr>
                <w:sz w:val="22"/>
              </w:rPr>
              <w:t>507,</w:t>
            </w:r>
            <w:r>
              <w:rPr>
                <w:spacing w:val="-1"/>
                <w:sz w:val="22"/>
              </w:rPr>
              <w:t> </w:t>
            </w:r>
            <w:r>
              <w:rPr>
                <w:spacing w:val="-2"/>
                <w:sz w:val="22"/>
              </w:rPr>
              <w:t>Punjab</w:t>
            </w:r>
          </w:p>
        </w:tc>
        <w:tc>
          <w:tcPr>
            <w:tcW w:w="2973" w:type="dxa"/>
          </w:tcPr>
          <w:p>
            <w:pPr>
              <w:pStyle w:val="TableParagraph"/>
              <w:spacing w:line="237" w:lineRule="auto" w:before="2"/>
              <w:ind w:right="89"/>
              <w:rPr>
                <w:sz w:val="22"/>
              </w:rPr>
            </w:pPr>
            <w:r>
              <w:rPr>
                <w:sz w:val="22"/>
              </w:rPr>
              <w:t>D-15, Industrial Focal</w:t>
            </w:r>
            <w:r>
              <w:rPr>
                <w:spacing w:val="-1"/>
                <w:sz w:val="22"/>
              </w:rPr>
              <w:t> </w:t>
            </w:r>
            <w:r>
              <w:rPr>
                <w:sz w:val="22"/>
              </w:rPr>
              <w:t>Point, Derabassi, Mohali, Punjab</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1301.</w:t>
            </w:r>
          </w:p>
        </w:tc>
        <w:tc>
          <w:tcPr>
            <w:tcW w:w="1892" w:type="dxa"/>
          </w:tcPr>
          <w:p>
            <w:pPr>
              <w:pStyle w:val="TableParagraph"/>
              <w:rPr>
                <w:sz w:val="22"/>
              </w:rPr>
            </w:pPr>
            <w:r>
              <w:rPr>
                <w:spacing w:val="-2"/>
                <w:sz w:val="22"/>
              </w:rPr>
              <w:t>TU/IV-RD/4317</w:t>
            </w:r>
          </w:p>
        </w:tc>
        <w:tc>
          <w:tcPr>
            <w:tcW w:w="2790" w:type="dxa"/>
          </w:tcPr>
          <w:p>
            <w:pPr>
              <w:pStyle w:val="TableParagraph"/>
              <w:tabs>
                <w:tab w:pos="1207" w:val="left" w:leader="none"/>
                <w:tab w:pos="1946" w:val="left" w:leader="none"/>
                <w:tab w:pos="2072" w:val="left" w:leader="none"/>
                <w:tab w:pos="2277" w:val="left" w:leader="none"/>
              </w:tabs>
              <w:ind w:left="105" w:right="95"/>
              <w:rPr>
                <w:sz w:val="22"/>
              </w:rPr>
            </w:pPr>
            <w:r>
              <w:rPr>
                <w:rFonts w:ascii="Arial"/>
                <w:b/>
                <w:spacing w:val="-2"/>
                <w:sz w:val="22"/>
              </w:rPr>
              <w:t>Biodeal</w:t>
            </w:r>
            <w:r>
              <w:rPr>
                <w:rFonts w:ascii="Arial"/>
                <w:b/>
                <w:spacing w:val="80"/>
                <w:sz w:val="22"/>
              </w:rPr>
              <w:t> </w:t>
            </w:r>
            <w:r>
              <w:rPr>
                <w:rFonts w:ascii="Arial"/>
                <w:b/>
                <w:spacing w:val="-2"/>
                <w:sz w:val="22"/>
              </w:rPr>
              <w:t>Pharmaceuticals</w:t>
            </w:r>
            <w:r>
              <w:rPr>
                <w:rFonts w:ascii="Arial"/>
                <w:b/>
                <w:sz w:val="22"/>
              </w:rPr>
              <w:tab/>
              <w:tab/>
              <w:tab/>
            </w:r>
            <w:r>
              <w:rPr>
                <w:rFonts w:ascii="Arial"/>
                <w:b/>
                <w:spacing w:val="-4"/>
                <w:sz w:val="22"/>
              </w:rPr>
              <w:t>Ltd</w:t>
            </w:r>
            <w:r>
              <w:rPr>
                <w:spacing w:val="-4"/>
                <w:sz w:val="22"/>
              </w:rPr>
              <w:t>. </w:t>
            </w:r>
            <w:r>
              <w:rPr>
                <w:spacing w:val="-2"/>
                <w:sz w:val="22"/>
              </w:rPr>
              <w:t>Khasra</w:t>
            </w:r>
            <w:r>
              <w:rPr>
                <w:sz w:val="22"/>
              </w:rPr>
              <w:tab/>
            </w:r>
            <w:r>
              <w:rPr>
                <w:spacing w:val="-4"/>
                <w:sz w:val="22"/>
              </w:rPr>
              <w:t>No.</w:t>
            </w:r>
            <w:r>
              <w:rPr>
                <w:sz w:val="22"/>
              </w:rPr>
              <w:tab/>
            </w:r>
            <w:r>
              <w:rPr>
                <w:spacing w:val="-2"/>
                <w:sz w:val="22"/>
              </w:rPr>
              <w:t>578/45, Village-Saini</w:t>
            </w:r>
            <w:r>
              <w:rPr>
                <w:sz w:val="22"/>
              </w:rPr>
              <w:tab/>
              <w:tab/>
            </w:r>
            <w:r>
              <w:rPr>
                <w:spacing w:val="-2"/>
                <w:sz w:val="22"/>
              </w:rPr>
              <w:t>Majra, Nalagarh-Ropar</w:t>
            </w:r>
            <w:r>
              <w:rPr>
                <w:sz w:val="22"/>
              </w:rPr>
              <w:tab/>
              <w:tab/>
            </w:r>
            <w:r>
              <w:rPr>
                <w:spacing w:val="-38"/>
                <w:sz w:val="22"/>
              </w:rPr>
              <w:t> </w:t>
            </w:r>
            <w:r>
              <w:rPr>
                <w:spacing w:val="-2"/>
                <w:sz w:val="22"/>
              </w:rPr>
              <w:t>Road,</w:t>
            </w:r>
          </w:p>
          <w:p>
            <w:pPr>
              <w:pStyle w:val="TableParagraph"/>
              <w:spacing w:line="232" w:lineRule="exact"/>
              <w:ind w:left="105"/>
              <w:rPr>
                <w:sz w:val="22"/>
              </w:rPr>
            </w:pPr>
            <w:r>
              <w:rPr>
                <w:sz w:val="22"/>
              </w:rPr>
              <w:t>Nalagarh,</w:t>
            </w:r>
            <w:r>
              <w:rPr>
                <w:spacing w:val="30"/>
                <w:sz w:val="22"/>
              </w:rPr>
              <w:t>  </w:t>
            </w:r>
            <w:r>
              <w:rPr>
                <w:sz w:val="22"/>
              </w:rPr>
              <w:t>Solan</w:t>
            </w:r>
            <w:r>
              <w:rPr>
                <w:spacing w:val="32"/>
                <w:sz w:val="22"/>
              </w:rPr>
              <w:t>  </w:t>
            </w:r>
            <w:r>
              <w:rPr>
                <w:sz w:val="22"/>
              </w:rPr>
              <w:t>–</w:t>
            </w:r>
            <w:r>
              <w:rPr>
                <w:spacing w:val="31"/>
                <w:sz w:val="22"/>
              </w:rPr>
              <w:t>  </w:t>
            </w:r>
            <w:r>
              <w:rPr>
                <w:spacing w:val="-5"/>
                <w:sz w:val="22"/>
              </w:rPr>
              <w:t>174</w:t>
            </w:r>
          </w:p>
        </w:tc>
        <w:tc>
          <w:tcPr>
            <w:tcW w:w="2973" w:type="dxa"/>
          </w:tcPr>
          <w:p>
            <w:pPr>
              <w:pStyle w:val="TableParagraph"/>
              <w:ind w:right="93"/>
              <w:jc w:val="both"/>
              <w:rPr>
                <w:sz w:val="22"/>
              </w:rPr>
            </w:pPr>
            <w:r>
              <w:rPr>
                <w:sz w:val="22"/>
              </w:rPr>
              <w:t>Khasra No. 578/45, Village-Saini Majra, Nalagarh-Ropar Road, Nalagarh, Solan, (Himachal Pradesh)</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z w:val="22"/>
              </w:rPr>
              <w:t>101,</w:t>
            </w:r>
            <w:r>
              <w:rPr>
                <w:spacing w:val="-3"/>
                <w:sz w:val="22"/>
              </w:rPr>
              <w:t> </w:t>
            </w:r>
            <w:r>
              <w:rPr>
                <w:sz w:val="22"/>
              </w:rPr>
              <w:t>(Himachal</w:t>
            </w:r>
            <w:r>
              <w:rPr>
                <w:spacing w:val="-10"/>
                <w:sz w:val="22"/>
              </w:rPr>
              <w:t> </w:t>
            </w:r>
            <w:r>
              <w:rPr>
                <w:spacing w:val="-2"/>
                <w:sz w:val="22"/>
              </w:rPr>
              <w:t>Pradesh)</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012" w:hRule="atLeast"/>
        </w:trPr>
        <w:tc>
          <w:tcPr>
            <w:tcW w:w="898" w:type="dxa"/>
          </w:tcPr>
          <w:p>
            <w:pPr>
              <w:pStyle w:val="TableParagraph"/>
              <w:spacing w:line="248" w:lineRule="exact"/>
              <w:ind w:left="177"/>
              <w:rPr>
                <w:sz w:val="22"/>
              </w:rPr>
            </w:pPr>
            <w:r>
              <w:rPr>
                <w:spacing w:val="-2"/>
                <w:sz w:val="22"/>
              </w:rPr>
              <w:t>1302.</w:t>
            </w:r>
          </w:p>
        </w:tc>
        <w:tc>
          <w:tcPr>
            <w:tcW w:w="1892" w:type="dxa"/>
          </w:tcPr>
          <w:p>
            <w:pPr>
              <w:pStyle w:val="TableParagraph"/>
              <w:spacing w:line="248" w:lineRule="exact"/>
              <w:rPr>
                <w:sz w:val="22"/>
              </w:rPr>
            </w:pPr>
            <w:r>
              <w:rPr>
                <w:spacing w:val="-2"/>
                <w:sz w:val="22"/>
              </w:rPr>
              <w:t>TU/IV-RD/4318</w:t>
            </w:r>
          </w:p>
        </w:tc>
        <w:tc>
          <w:tcPr>
            <w:tcW w:w="2790" w:type="dxa"/>
          </w:tcPr>
          <w:p>
            <w:pPr>
              <w:pStyle w:val="TableParagraph"/>
              <w:tabs>
                <w:tab w:pos="1155" w:val="left" w:leader="none"/>
                <w:tab w:pos="2276" w:val="left" w:leader="none"/>
              </w:tabs>
              <w:spacing w:line="248" w:lineRule="exact"/>
              <w:ind w:left="105"/>
              <w:rPr>
                <w:rFonts w:ascii="Arial"/>
                <w:b/>
                <w:sz w:val="22"/>
              </w:rPr>
            </w:pPr>
            <w:r>
              <w:rPr>
                <w:rFonts w:ascii="Arial"/>
                <w:b/>
                <w:spacing w:val="-2"/>
                <w:sz w:val="22"/>
              </w:rPr>
              <w:t>Shivalik</w:t>
            </w:r>
            <w:r>
              <w:rPr>
                <w:rFonts w:ascii="Arial"/>
                <w:b/>
                <w:sz w:val="22"/>
              </w:rPr>
              <w:tab/>
            </w:r>
            <w:r>
              <w:rPr>
                <w:rFonts w:ascii="Arial"/>
                <w:b/>
                <w:spacing w:val="-2"/>
                <w:sz w:val="22"/>
              </w:rPr>
              <w:t>Rasayan</w:t>
            </w:r>
            <w:r>
              <w:rPr>
                <w:rFonts w:ascii="Arial"/>
                <w:b/>
                <w:sz w:val="22"/>
              </w:rPr>
              <w:tab/>
            </w:r>
            <w:r>
              <w:rPr>
                <w:rFonts w:ascii="Arial"/>
                <w:b/>
                <w:spacing w:val="-4"/>
                <w:sz w:val="22"/>
              </w:rPr>
              <w:t>Ltd.</w:t>
            </w:r>
          </w:p>
          <w:p>
            <w:pPr>
              <w:pStyle w:val="TableParagraph"/>
              <w:spacing w:before="1"/>
              <w:ind w:left="105"/>
              <w:rPr>
                <w:sz w:val="22"/>
              </w:rPr>
            </w:pPr>
            <w:r>
              <w:rPr>
                <w:sz w:val="22"/>
              </w:rPr>
              <w:t>1506,</w:t>
            </w:r>
            <w:r>
              <w:rPr>
                <w:spacing w:val="-5"/>
                <w:sz w:val="22"/>
              </w:rPr>
              <w:t> </w:t>
            </w:r>
            <w:r>
              <w:rPr>
                <w:sz w:val="22"/>
              </w:rPr>
              <w:t>Chiranjiv</w:t>
            </w:r>
            <w:r>
              <w:rPr>
                <w:spacing w:val="-4"/>
                <w:sz w:val="22"/>
              </w:rPr>
              <w:t> </w:t>
            </w:r>
            <w:r>
              <w:rPr>
                <w:sz w:val="22"/>
              </w:rPr>
              <w:t>Tower,</w:t>
            </w:r>
            <w:r>
              <w:rPr>
                <w:spacing w:val="-4"/>
                <w:sz w:val="22"/>
              </w:rPr>
              <w:t> </w:t>
            </w:r>
            <w:r>
              <w:rPr>
                <w:spacing w:val="-5"/>
                <w:sz w:val="22"/>
              </w:rPr>
              <w:t>43,</w:t>
            </w:r>
          </w:p>
          <w:p>
            <w:pPr>
              <w:pStyle w:val="TableParagraph"/>
              <w:spacing w:line="250" w:lineRule="atLeast"/>
              <w:ind w:left="105" w:right="96"/>
              <w:rPr>
                <w:sz w:val="22"/>
              </w:rPr>
            </w:pPr>
            <w:r>
              <w:rPr>
                <w:sz w:val="22"/>
              </w:rPr>
              <w:t>Nehru Place, New Delhi – 110 019</w:t>
            </w:r>
          </w:p>
        </w:tc>
        <w:tc>
          <w:tcPr>
            <w:tcW w:w="2973" w:type="dxa"/>
          </w:tcPr>
          <w:p>
            <w:pPr>
              <w:pStyle w:val="TableParagraph"/>
              <w:spacing w:line="248" w:lineRule="exact"/>
              <w:rPr>
                <w:sz w:val="22"/>
              </w:rPr>
            </w:pPr>
            <w:r>
              <w:rPr>
                <w:sz w:val="22"/>
              </w:rPr>
              <w:t>SP</w:t>
            </w:r>
            <w:r>
              <w:rPr>
                <w:spacing w:val="71"/>
                <w:w w:val="150"/>
                <w:sz w:val="22"/>
              </w:rPr>
              <w:t> </w:t>
            </w:r>
            <w:r>
              <w:rPr>
                <w:sz w:val="22"/>
              </w:rPr>
              <w:t>1192</w:t>
            </w:r>
            <w:r>
              <w:rPr>
                <w:spacing w:val="72"/>
                <w:w w:val="150"/>
                <w:sz w:val="22"/>
              </w:rPr>
              <w:t> </w:t>
            </w:r>
            <w:r>
              <w:rPr>
                <w:sz w:val="22"/>
              </w:rPr>
              <w:t>A&amp;B,</w:t>
            </w:r>
            <w:r>
              <w:rPr>
                <w:spacing w:val="72"/>
                <w:w w:val="150"/>
                <w:sz w:val="22"/>
              </w:rPr>
              <w:t> </w:t>
            </w:r>
            <w:r>
              <w:rPr>
                <w:sz w:val="22"/>
              </w:rPr>
              <w:t>Phase-</w:t>
            </w:r>
            <w:r>
              <w:rPr>
                <w:spacing w:val="-5"/>
                <w:sz w:val="22"/>
              </w:rPr>
              <w:t>IV,</w:t>
            </w:r>
          </w:p>
          <w:p>
            <w:pPr>
              <w:pStyle w:val="TableParagraph"/>
              <w:tabs>
                <w:tab w:pos="1255" w:val="left" w:leader="none"/>
                <w:tab w:pos="2032" w:val="left" w:leader="none"/>
              </w:tabs>
              <w:spacing w:line="242" w:lineRule="auto" w:before="1"/>
              <w:ind w:right="95"/>
              <w:rPr>
                <w:sz w:val="22"/>
              </w:rPr>
            </w:pPr>
            <w:r>
              <w:rPr>
                <w:spacing w:val="-2"/>
                <w:sz w:val="22"/>
              </w:rPr>
              <w:t>Industrial</w:t>
            </w:r>
            <w:r>
              <w:rPr>
                <w:sz w:val="22"/>
              </w:rPr>
              <w:tab/>
            </w:r>
            <w:r>
              <w:rPr>
                <w:spacing w:val="-4"/>
                <w:sz w:val="22"/>
              </w:rPr>
              <w:t>Area,</w:t>
            </w:r>
            <w:r>
              <w:rPr>
                <w:sz w:val="22"/>
              </w:rPr>
              <w:tab/>
            </w:r>
            <w:r>
              <w:rPr>
                <w:spacing w:val="-2"/>
                <w:sz w:val="22"/>
              </w:rPr>
              <w:t>Bhiwadi, </w:t>
            </w:r>
            <w:r>
              <w:rPr>
                <w:sz w:val="22"/>
              </w:rPr>
              <w:t>Dist. Alwar, Rajasthan</w:t>
            </w:r>
          </w:p>
        </w:tc>
        <w:tc>
          <w:tcPr>
            <w:tcW w:w="1350" w:type="dxa"/>
          </w:tcPr>
          <w:p>
            <w:pPr>
              <w:pStyle w:val="TableParagraph"/>
              <w:spacing w:line="248" w:lineRule="exact"/>
              <w:ind w:left="0" w:right="28"/>
              <w:jc w:val="center"/>
              <w:rPr>
                <w:sz w:val="22"/>
              </w:rPr>
            </w:pPr>
            <w:r>
              <w:rPr>
                <w:spacing w:val="-2"/>
                <w:sz w:val="22"/>
              </w:rPr>
              <w:t>31.03.2026</w:t>
            </w:r>
          </w:p>
        </w:tc>
      </w:tr>
      <w:tr>
        <w:trPr>
          <w:trHeight w:val="1007" w:hRule="atLeast"/>
        </w:trPr>
        <w:tc>
          <w:tcPr>
            <w:tcW w:w="898" w:type="dxa"/>
          </w:tcPr>
          <w:p>
            <w:pPr>
              <w:pStyle w:val="TableParagraph"/>
              <w:spacing w:line="248" w:lineRule="exact"/>
              <w:ind w:left="177"/>
              <w:rPr>
                <w:sz w:val="22"/>
              </w:rPr>
            </w:pPr>
            <w:r>
              <w:rPr>
                <w:spacing w:val="-2"/>
                <w:sz w:val="22"/>
              </w:rPr>
              <w:t>1303.</w:t>
            </w:r>
          </w:p>
        </w:tc>
        <w:tc>
          <w:tcPr>
            <w:tcW w:w="1892" w:type="dxa"/>
          </w:tcPr>
          <w:p>
            <w:pPr>
              <w:pStyle w:val="TableParagraph"/>
              <w:spacing w:line="248" w:lineRule="exact"/>
              <w:rPr>
                <w:sz w:val="22"/>
              </w:rPr>
            </w:pPr>
            <w:r>
              <w:rPr>
                <w:spacing w:val="-2"/>
                <w:sz w:val="22"/>
              </w:rPr>
              <w:t>TU/IV-RD/4320</w:t>
            </w:r>
          </w:p>
        </w:tc>
        <w:tc>
          <w:tcPr>
            <w:tcW w:w="2790" w:type="dxa"/>
          </w:tcPr>
          <w:p>
            <w:pPr>
              <w:pStyle w:val="TableParagraph"/>
              <w:spacing w:line="242" w:lineRule="auto"/>
              <w:ind w:left="105"/>
              <w:rPr>
                <w:sz w:val="22"/>
              </w:rPr>
            </w:pPr>
            <w:r>
              <w:rPr>
                <w:rFonts w:ascii="Arial"/>
                <w:b/>
                <w:sz w:val="22"/>
              </w:rPr>
              <w:t>Crenza</w:t>
            </w:r>
            <w:r>
              <w:rPr>
                <w:rFonts w:ascii="Arial"/>
                <w:b/>
                <w:spacing w:val="-5"/>
                <w:sz w:val="22"/>
              </w:rPr>
              <w:t> </w:t>
            </w:r>
            <w:r>
              <w:rPr>
                <w:rFonts w:ascii="Arial"/>
                <w:b/>
                <w:sz w:val="22"/>
              </w:rPr>
              <w:t>Pharmaceuticals Pvt.</w:t>
            </w:r>
            <w:r>
              <w:rPr>
                <w:rFonts w:ascii="Arial"/>
                <w:b/>
                <w:spacing w:val="25"/>
                <w:sz w:val="22"/>
              </w:rPr>
              <w:t>  </w:t>
            </w:r>
            <w:r>
              <w:rPr>
                <w:rFonts w:ascii="Arial"/>
                <w:b/>
                <w:sz w:val="22"/>
              </w:rPr>
              <w:t>Ltd.</w:t>
            </w:r>
            <w:r>
              <w:rPr>
                <w:rFonts w:ascii="Arial"/>
                <w:b/>
                <w:spacing w:val="27"/>
                <w:sz w:val="22"/>
              </w:rPr>
              <w:t>  </w:t>
            </w:r>
            <w:r>
              <w:rPr>
                <w:sz w:val="22"/>
              </w:rPr>
              <w:t>A-27P,</w:t>
            </w:r>
            <w:r>
              <w:rPr>
                <w:spacing w:val="26"/>
                <w:sz w:val="22"/>
              </w:rPr>
              <w:t>  </w:t>
            </w:r>
            <w:r>
              <w:rPr>
                <w:spacing w:val="-4"/>
                <w:sz w:val="22"/>
              </w:rPr>
              <w:t>APIE,</w:t>
            </w:r>
          </w:p>
          <w:p>
            <w:pPr>
              <w:pStyle w:val="TableParagraph"/>
              <w:spacing w:line="250" w:lineRule="exact"/>
              <w:ind w:left="105" w:right="96"/>
              <w:rPr>
                <w:sz w:val="22"/>
              </w:rPr>
            </w:pPr>
            <w:r>
              <w:rPr>
                <w:sz w:val="22"/>
              </w:rPr>
              <w:t>Balanagar,</w:t>
            </w:r>
            <w:r>
              <w:rPr>
                <w:spacing w:val="40"/>
                <w:sz w:val="22"/>
              </w:rPr>
              <w:t> </w:t>
            </w:r>
            <w:r>
              <w:rPr>
                <w:sz w:val="22"/>
              </w:rPr>
              <w:t>Hyderabad</w:t>
            </w:r>
            <w:r>
              <w:rPr>
                <w:spacing w:val="79"/>
                <w:sz w:val="22"/>
              </w:rPr>
              <w:t> </w:t>
            </w:r>
            <w:r>
              <w:rPr>
                <w:sz w:val="22"/>
              </w:rPr>
              <w:t>– 500 037, Telangana</w:t>
            </w:r>
          </w:p>
        </w:tc>
        <w:tc>
          <w:tcPr>
            <w:tcW w:w="2973" w:type="dxa"/>
          </w:tcPr>
          <w:p>
            <w:pPr>
              <w:pStyle w:val="TableParagraph"/>
              <w:tabs>
                <w:tab w:pos="1011" w:val="left" w:leader="none"/>
                <w:tab w:pos="1802" w:val="left" w:leader="none"/>
              </w:tabs>
              <w:spacing w:line="242" w:lineRule="auto"/>
              <w:ind w:right="95"/>
              <w:rPr>
                <w:sz w:val="22"/>
              </w:rPr>
            </w:pPr>
            <w:r>
              <w:rPr>
                <w:spacing w:val="-2"/>
                <w:sz w:val="22"/>
              </w:rPr>
              <w:t>A-27P,</w:t>
            </w:r>
            <w:r>
              <w:rPr>
                <w:sz w:val="22"/>
              </w:rPr>
              <w:tab/>
            </w:r>
            <w:r>
              <w:rPr>
                <w:spacing w:val="-2"/>
                <w:sz w:val="22"/>
              </w:rPr>
              <w:t>APIE,</w:t>
            </w:r>
            <w:r>
              <w:rPr>
                <w:sz w:val="22"/>
              </w:rPr>
              <w:tab/>
            </w:r>
            <w:r>
              <w:rPr>
                <w:spacing w:val="-2"/>
                <w:sz w:val="22"/>
              </w:rPr>
              <w:t>Balanagar, </w:t>
            </w:r>
            <w:r>
              <w:rPr>
                <w:sz w:val="22"/>
              </w:rPr>
              <w:t>Hyderabad, Telangana</w:t>
            </w:r>
          </w:p>
        </w:tc>
        <w:tc>
          <w:tcPr>
            <w:tcW w:w="1350" w:type="dxa"/>
          </w:tcPr>
          <w:p>
            <w:pPr>
              <w:pStyle w:val="TableParagraph"/>
              <w:spacing w:line="248" w:lineRule="exact"/>
              <w:ind w:left="0" w:right="28"/>
              <w:jc w:val="center"/>
              <w:rPr>
                <w:sz w:val="22"/>
              </w:rPr>
            </w:pPr>
            <w:r>
              <w:rPr>
                <w:spacing w:val="-2"/>
                <w:sz w:val="22"/>
              </w:rPr>
              <w:t>31.03.2026</w:t>
            </w:r>
          </w:p>
        </w:tc>
      </w:tr>
      <w:tr>
        <w:trPr>
          <w:trHeight w:val="1264" w:hRule="atLeast"/>
        </w:trPr>
        <w:tc>
          <w:tcPr>
            <w:tcW w:w="898" w:type="dxa"/>
          </w:tcPr>
          <w:p>
            <w:pPr>
              <w:pStyle w:val="TableParagraph"/>
              <w:spacing w:line="250" w:lineRule="exact"/>
              <w:ind w:left="177"/>
              <w:rPr>
                <w:sz w:val="22"/>
              </w:rPr>
            </w:pPr>
            <w:r>
              <w:rPr>
                <w:spacing w:val="-2"/>
                <w:sz w:val="22"/>
              </w:rPr>
              <w:t>1304.</w:t>
            </w:r>
          </w:p>
        </w:tc>
        <w:tc>
          <w:tcPr>
            <w:tcW w:w="1892" w:type="dxa"/>
          </w:tcPr>
          <w:p>
            <w:pPr>
              <w:pStyle w:val="TableParagraph"/>
              <w:spacing w:line="250" w:lineRule="exact"/>
              <w:rPr>
                <w:sz w:val="22"/>
              </w:rPr>
            </w:pPr>
            <w:r>
              <w:rPr>
                <w:spacing w:val="-2"/>
                <w:sz w:val="22"/>
              </w:rPr>
              <w:t>TU/IV-RD/4321</w:t>
            </w:r>
          </w:p>
        </w:tc>
        <w:tc>
          <w:tcPr>
            <w:tcW w:w="2790" w:type="dxa"/>
          </w:tcPr>
          <w:p>
            <w:pPr>
              <w:pStyle w:val="TableParagraph"/>
              <w:ind w:left="105" w:right="92"/>
              <w:jc w:val="both"/>
              <w:rPr>
                <w:sz w:val="22"/>
              </w:rPr>
            </w:pPr>
            <w:r>
              <w:rPr>
                <w:rFonts w:ascii="Arial" w:hAnsi="Arial"/>
                <w:b/>
                <w:sz w:val="22"/>
              </w:rPr>
              <w:t>Secure Meters Ltd. </w:t>
            </w:r>
            <w:r>
              <w:rPr>
                <w:sz w:val="22"/>
              </w:rPr>
              <w:t>Khasra No. 1772, E </w:t>
            </w:r>
            <w:r>
              <w:rPr>
                <w:sz w:val="22"/>
              </w:rPr>
              <w:t>- Class, Pratap Nagar Industrial</w:t>
            </w:r>
            <w:r>
              <w:rPr>
                <w:spacing w:val="16"/>
                <w:sz w:val="22"/>
              </w:rPr>
              <w:t> </w:t>
            </w:r>
            <w:r>
              <w:rPr>
                <w:sz w:val="22"/>
              </w:rPr>
              <w:t>Area,</w:t>
            </w:r>
            <w:r>
              <w:rPr>
                <w:spacing w:val="21"/>
                <w:sz w:val="22"/>
              </w:rPr>
              <w:t> </w:t>
            </w:r>
            <w:r>
              <w:rPr>
                <w:sz w:val="22"/>
              </w:rPr>
              <w:t>Udaipur</w:t>
            </w:r>
            <w:r>
              <w:rPr>
                <w:spacing w:val="23"/>
                <w:sz w:val="22"/>
              </w:rPr>
              <w:t> </w:t>
            </w:r>
            <w:r>
              <w:rPr>
                <w:spacing w:val="-10"/>
                <w:sz w:val="22"/>
              </w:rPr>
              <w:t>–</w:t>
            </w:r>
          </w:p>
          <w:p>
            <w:pPr>
              <w:pStyle w:val="TableParagraph"/>
              <w:spacing w:line="234" w:lineRule="exact"/>
              <w:ind w:left="105"/>
              <w:jc w:val="both"/>
              <w:rPr>
                <w:sz w:val="22"/>
              </w:rPr>
            </w:pPr>
            <w:r>
              <w:rPr>
                <w:sz w:val="22"/>
              </w:rPr>
              <w:t>313</w:t>
            </w:r>
            <w:r>
              <w:rPr>
                <w:spacing w:val="-1"/>
                <w:sz w:val="22"/>
              </w:rPr>
              <w:t> </w:t>
            </w:r>
            <w:r>
              <w:rPr>
                <w:sz w:val="22"/>
              </w:rPr>
              <w:t>003,</w:t>
            </w:r>
            <w:r>
              <w:rPr>
                <w:spacing w:val="62"/>
                <w:sz w:val="22"/>
              </w:rPr>
              <w:t> </w:t>
            </w:r>
            <w:r>
              <w:rPr>
                <w:spacing w:val="-2"/>
                <w:sz w:val="22"/>
              </w:rPr>
              <w:t>(Rajasthan)</w:t>
            </w:r>
          </w:p>
        </w:tc>
        <w:tc>
          <w:tcPr>
            <w:tcW w:w="2973" w:type="dxa"/>
          </w:tcPr>
          <w:p>
            <w:pPr>
              <w:pStyle w:val="TableParagraph"/>
              <w:spacing w:line="242" w:lineRule="auto"/>
              <w:ind w:right="91"/>
              <w:jc w:val="both"/>
              <w:rPr>
                <w:sz w:val="22"/>
              </w:rPr>
            </w:pPr>
            <w:r>
              <w:rPr>
                <w:sz w:val="22"/>
              </w:rPr>
              <w:t>Khasra No. 1772, E-Class, Pratap Nagar Industrial Area, Udaipur (Rajasthan)</w:t>
            </w:r>
          </w:p>
        </w:tc>
        <w:tc>
          <w:tcPr>
            <w:tcW w:w="1350" w:type="dxa"/>
          </w:tcPr>
          <w:p>
            <w:pPr>
              <w:pStyle w:val="TableParagraph"/>
              <w:spacing w:line="250" w:lineRule="exact"/>
              <w:ind w:left="2" w:right="28"/>
              <w:jc w:val="center"/>
              <w:rPr>
                <w:sz w:val="22"/>
              </w:rPr>
            </w:pPr>
            <w:r>
              <w:rPr>
                <w:spacing w:val="-2"/>
                <w:sz w:val="22"/>
              </w:rPr>
              <w:t>31.03.2027</w:t>
            </w:r>
          </w:p>
        </w:tc>
      </w:tr>
      <w:tr>
        <w:trPr>
          <w:trHeight w:val="1517" w:hRule="atLeast"/>
        </w:trPr>
        <w:tc>
          <w:tcPr>
            <w:tcW w:w="898" w:type="dxa"/>
          </w:tcPr>
          <w:p>
            <w:pPr>
              <w:pStyle w:val="TableParagraph"/>
              <w:ind w:left="177"/>
              <w:rPr>
                <w:sz w:val="22"/>
              </w:rPr>
            </w:pPr>
            <w:r>
              <w:rPr>
                <w:spacing w:val="-2"/>
                <w:sz w:val="22"/>
              </w:rPr>
              <w:t>1305.</w:t>
            </w:r>
          </w:p>
        </w:tc>
        <w:tc>
          <w:tcPr>
            <w:tcW w:w="1892" w:type="dxa"/>
          </w:tcPr>
          <w:p>
            <w:pPr>
              <w:pStyle w:val="TableParagraph"/>
              <w:rPr>
                <w:sz w:val="22"/>
              </w:rPr>
            </w:pPr>
            <w:r>
              <w:rPr>
                <w:spacing w:val="-2"/>
                <w:sz w:val="22"/>
              </w:rPr>
              <w:t>TU/IV-RD/4324</w:t>
            </w:r>
          </w:p>
        </w:tc>
        <w:tc>
          <w:tcPr>
            <w:tcW w:w="2790" w:type="dxa"/>
          </w:tcPr>
          <w:p>
            <w:pPr>
              <w:pStyle w:val="TableParagraph"/>
              <w:ind w:left="105" w:right="97"/>
              <w:jc w:val="both"/>
              <w:rPr>
                <w:sz w:val="22"/>
              </w:rPr>
            </w:pPr>
            <w:r>
              <w:rPr>
                <w:rFonts w:ascii="Arial"/>
                <w:b/>
                <w:sz w:val="22"/>
              </w:rPr>
              <w:t>Indore Biotech Inputs and Research Pvt. Ltd. </w:t>
            </w:r>
            <w:r>
              <w:rPr>
                <w:sz w:val="22"/>
              </w:rPr>
              <w:t>49C, First Floor Indrapuri Colony,</w:t>
            </w:r>
            <w:r>
              <w:rPr>
                <w:spacing w:val="42"/>
                <w:sz w:val="22"/>
              </w:rPr>
              <w:t> </w:t>
            </w:r>
            <w:r>
              <w:rPr>
                <w:sz w:val="22"/>
              </w:rPr>
              <w:t>AB</w:t>
            </w:r>
            <w:r>
              <w:rPr>
                <w:spacing w:val="42"/>
                <w:sz w:val="22"/>
              </w:rPr>
              <w:t> </w:t>
            </w:r>
            <w:r>
              <w:rPr>
                <w:sz w:val="22"/>
              </w:rPr>
              <w:t>Road,</w:t>
            </w:r>
            <w:r>
              <w:rPr>
                <w:spacing w:val="43"/>
                <w:sz w:val="22"/>
              </w:rPr>
              <w:t> </w:t>
            </w:r>
            <w:r>
              <w:rPr>
                <w:spacing w:val="-2"/>
                <w:sz w:val="22"/>
              </w:rPr>
              <w:t>Indore</w:t>
            </w:r>
          </w:p>
          <w:p>
            <w:pPr>
              <w:pStyle w:val="TableParagraph"/>
              <w:spacing w:line="250" w:lineRule="exact"/>
              <w:ind w:left="105" w:right="98"/>
              <w:jc w:val="both"/>
              <w:rPr>
                <w:sz w:val="22"/>
              </w:rPr>
            </w:pPr>
            <w:r>
              <w:rPr>
                <w:sz w:val="22"/>
              </w:rPr>
              <w:t>– 452 001, </w:t>
            </w:r>
            <w:r>
              <w:rPr>
                <w:sz w:val="22"/>
              </w:rPr>
              <w:t>Madhya </w:t>
            </w:r>
            <w:r>
              <w:rPr>
                <w:spacing w:val="-2"/>
                <w:sz w:val="22"/>
              </w:rPr>
              <w:t>Pradesh</w:t>
            </w:r>
          </w:p>
        </w:tc>
        <w:tc>
          <w:tcPr>
            <w:tcW w:w="2973" w:type="dxa"/>
          </w:tcPr>
          <w:p>
            <w:pPr>
              <w:pStyle w:val="TableParagraph"/>
              <w:ind w:right="95"/>
              <w:jc w:val="both"/>
              <w:rPr>
                <w:sz w:val="22"/>
              </w:rPr>
            </w:pPr>
            <w:r>
              <w:rPr>
                <w:sz w:val="22"/>
              </w:rPr>
              <w:t>204/3 Gram Dehari, Behind IIST College, Rau Pithampur Bipass Road, Near IIM, Rangwasa, Dist. Indore, Madhya Pradesh</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2"/>
                <w:sz w:val="22"/>
              </w:rPr>
              <w:t>1306.</w:t>
            </w:r>
          </w:p>
        </w:tc>
        <w:tc>
          <w:tcPr>
            <w:tcW w:w="1892" w:type="dxa"/>
          </w:tcPr>
          <w:p>
            <w:pPr>
              <w:pStyle w:val="TableParagraph"/>
              <w:rPr>
                <w:sz w:val="22"/>
              </w:rPr>
            </w:pPr>
            <w:r>
              <w:rPr>
                <w:spacing w:val="-2"/>
                <w:sz w:val="22"/>
              </w:rPr>
              <w:t>TU/IV-RD/4325</w:t>
            </w:r>
          </w:p>
        </w:tc>
        <w:tc>
          <w:tcPr>
            <w:tcW w:w="2790" w:type="dxa"/>
          </w:tcPr>
          <w:p>
            <w:pPr>
              <w:pStyle w:val="TableParagraph"/>
              <w:tabs>
                <w:tab w:pos="768" w:val="left" w:leader="none"/>
                <w:tab w:pos="1011" w:val="left" w:leader="none"/>
                <w:tab w:pos="1372" w:val="left" w:leader="none"/>
                <w:tab w:pos="1971" w:val="left" w:leader="none"/>
                <w:tab w:pos="2277" w:val="left" w:leader="none"/>
              </w:tabs>
              <w:ind w:left="105" w:right="95"/>
              <w:rPr>
                <w:sz w:val="22"/>
              </w:rPr>
            </w:pPr>
            <w:r>
              <w:rPr>
                <w:rFonts w:ascii="Arial"/>
                <w:b/>
                <w:spacing w:val="-2"/>
                <w:sz w:val="22"/>
              </w:rPr>
              <w:t>Propel</w:t>
            </w:r>
            <w:r>
              <w:rPr>
                <w:rFonts w:ascii="Arial"/>
                <w:b/>
                <w:sz w:val="22"/>
              </w:rPr>
              <w:tab/>
            </w:r>
            <w:r>
              <w:rPr>
                <w:rFonts w:ascii="Arial"/>
                <w:b/>
                <w:spacing w:val="-2"/>
                <w:sz w:val="22"/>
              </w:rPr>
              <w:t>Industries</w:t>
            </w:r>
            <w:r>
              <w:rPr>
                <w:rFonts w:ascii="Arial"/>
                <w:b/>
                <w:sz w:val="22"/>
              </w:rPr>
              <w:tab/>
            </w:r>
            <w:r>
              <w:rPr>
                <w:rFonts w:ascii="Arial"/>
                <w:b/>
                <w:spacing w:val="-4"/>
                <w:sz w:val="22"/>
              </w:rPr>
              <w:t>Pvt. Ltd.</w:t>
            </w:r>
            <w:r>
              <w:rPr>
                <w:rFonts w:ascii="Arial"/>
                <w:b/>
                <w:sz w:val="22"/>
              </w:rPr>
              <w:tab/>
            </w:r>
            <w:r>
              <w:rPr>
                <w:spacing w:val="-5"/>
                <w:sz w:val="22"/>
              </w:rPr>
              <w:t>SF.</w:t>
            </w:r>
            <w:r>
              <w:rPr>
                <w:sz w:val="22"/>
              </w:rPr>
              <w:tab/>
            </w:r>
            <w:r>
              <w:rPr>
                <w:spacing w:val="-5"/>
                <w:sz w:val="22"/>
              </w:rPr>
              <w:t>No.</w:t>
            </w:r>
            <w:r>
              <w:rPr>
                <w:sz w:val="22"/>
              </w:rPr>
              <w:tab/>
            </w:r>
            <w:r>
              <w:rPr>
                <w:spacing w:val="-2"/>
                <w:sz w:val="22"/>
              </w:rPr>
              <w:t>38/1-</w:t>
            </w:r>
            <w:r>
              <w:rPr>
                <w:spacing w:val="-5"/>
                <w:sz w:val="22"/>
              </w:rPr>
              <w:t>B,</w:t>
            </w:r>
          </w:p>
          <w:p>
            <w:pPr>
              <w:pStyle w:val="TableParagraph"/>
              <w:tabs>
                <w:tab w:pos="1112" w:val="left" w:leader="none"/>
                <w:tab w:pos="2105" w:val="left" w:leader="none"/>
              </w:tabs>
              <w:spacing w:before="2"/>
              <w:ind w:left="105" w:right="96"/>
              <w:rPr>
                <w:sz w:val="22"/>
              </w:rPr>
            </w:pPr>
            <w:r>
              <w:rPr>
                <w:spacing w:val="-2"/>
                <w:sz w:val="22"/>
              </w:rPr>
              <w:t>Kangayampalayam,</w:t>
            </w:r>
            <w:r>
              <w:rPr>
                <w:spacing w:val="80"/>
                <w:sz w:val="22"/>
              </w:rPr>
              <w:t> </w:t>
            </w:r>
            <w:r>
              <w:rPr>
                <w:spacing w:val="-2"/>
                <w:sz w:val="22"/>
              </w:rPr>
              <w:t>Trichy</w:t>
            </w:r>
            <w:r>
              <w:rPr>
                <w:sz w:val="22"/>
              </w:rPr>
              <w:tab/>
            </w:r>
            <w:r>
              <w:rPr>
                <w:spacing w:val="-4"/>
                <w:sz w:val="22"/>
              </w:rPr>
              <w:t>Road,</w:t>
            </w:r>
            <w:r>
              <w:rPr>
                <w:sz w:val="22"/>
              </w:rPr>
              <w:tab/>
            </w:r>
            <w:r>
              <w:rPr>
                <w:spacing w:val="-2"/>
                <w:sz w:val="22"/>
              </w:rPr>
              <w:t>Sulur, </w:t>
            </w:r>
            <w:r>
              <w:rPr>
                <w:sz w:val="22"/>
              </w:rPr>
              <w:t>Coimbatore</w:t>
            </w:r>
            <w:r>
              <w:rPr>
                <w:spacing w:val="76"/>
                <w:w w:val="150"/>
                <w:sz w:val="22"/>
              </w:rPr>
              <w:t> </w:t>
            </w:r>
            <w:r>
              <w:rPr>
                <w:sz w:val="22"/>
              </w:rPr>
              <w:t>–</w:t>
            </w:r>
            <w:r>
              <w:rPr>
                <w:spacing w:val="79"/>
                <w:w w:val="150"/>
                <w:sz w:val="22"/>
              </w:rPr>
              <w:t> </w:t>
            </w:r>
            <w:r>
              <w:rPr>
                <w:sz w:val="22"/>
              </w:rPr>
              <w:t>641</w:t>
            </w:r>
            <w:r>
              <w:rPr>
                <w:spacing w:val="74"/>
                <w:w w:val="150"/>
                <w:sz w:val="22"/>
              </w:rPr>
              <w:t> </w:t>
            </w:r>
            <w:r>
              <w:rPr>
                <w:spacing w:val="-4"/>
                <w:sz w:val="22"/>
              </w:rPr>
              <w:t>401,</w:t>
            </w:r>
          </w:p>
          <w:p>
            <w:pPr>
              <w:pStyle w:val="TableParagraph"/>
              <w:spacing w:line="234" w:lineRule="exact"/>
              <w:ind w:left="105"/>
              <w:rPr>
                <w:sz w:val="22"/>
              </w:rPr>
            </w:pPr>
            <w:r>
              <w:rPr>
                <w:sz w:val="22"/>
              </w:rPr>
              <w:t>(Tamil</w:t>
            </w:r>
            <w:r>
              <w:rPr>
                <w:spacing w:val="-3"/>
                <w:sz w:val="22"/>
              </w:rPr>
              <w:t> </w:t>
            </w:r>
            <w:r>
              <w:rPr>
                <w:spacing w:val="-2"/>
                <w:sz w:val="22"/>
              </w:rPr>
              <w:t>Nadu)</w:t>
            </w:r>
          </w:p>
        </w:tc>
        <w:tc>
          <w:tcPr>
            <w:tcW w:w="2973" w:type="dxa"/>
          </w:tcPr>
          <w:p>
            <w:pPr>
              <w:pStyle w:val="TableParagraph"/>
              <w:tabs>
                <w:tab w:pos="1137" w:val="left" w:leader="none"/>
                <w:tab w:pos="2154" w:val="left" w:leader="none"/>
              </w:tabs>
              <w:jc w:val="both"/>
              <w:rPr>
                <w:sz w:val="22"/>
              </w:rPr>
            </w:pPr>
            <w:r>
              <w:rPr>
                <w:spacing w:val="-5"/>
                <w:sz w:val="22"/>
              </w:rPr>
              <w:t>SF.</w:t>
            </w:r>
            <w:r>
              <w:rPr>
                <w:sz w:val="22"/>
              </w:rPr>
              <w:tab/>
            </w:r>
            <w:r>
              <w:rPr>
                <w:spacing w:val="-5"/>
                <w:sz w:val="22"/>
              </w:rPr>
              <w:t>No.</w:t>
            </w:r>
            <w:r>
              <w:rPr>
                <w:sz w:val="22"/>
              </w:rPr>
              <w:tab/>
            </w:r>
            <w:r>
              <w:rPr>
                <w:spacing w:val="-2"/>
                <w:sz w:val="22"/>
              </w:rPr>
              <w:t>38/1-</w:t>
            </w:r>
            <w:r>
              <w:rPr>
                <w:spacing w:val="-7"/>
                <w:sz w:val="22"/>
              </w:rPr>
              <w:t>B,</w:t>
            </w:r>
          </w:p>
          <w:p>
            <w:pPr>
              <w:pStyle w:val="TableParagraph"/>
              <w:spacing w:before="1"/>
              <w:ind w:right="93"/>
              <w:jc w:val="both"/>
              <w:rPr>
                <w:sz w:val="22"/>
              </w:rPr>
            </w:pPr>
            <w:r>
              <w:rPr>
                <w:sz w:val="22"/>
              </w:rPr>
              <w:t>Kangayampalayam, Trichy Road, Sulur, Coimbatore, (Tamil Nadu)</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2"/>
                <w:sz w:val="22"/>
              </w:rPr>
              <w:t>1307.</w:t>
            </w:r>
          </w:p>
        </w:tc>
        <w:tc>
          <w:tcPr>
            <w:tcW w:w="1892" w:type="dxa"/>
          </w:tcPr>
          <w:p>
            <w:pPr>
              <w:pStyle w:val="TableParagraph"/>
              <w:spacing w:line="248" w:lineRule="exact"/>
              <w:rPr>
                <w:sz w:val="22"/>
              </w:rPr>
            </w:pPr>
            <w:r>
              <w:rPr>
                <w:spacing w:val="-2"/>
                <w:sz w:val="22"/>
              </w:rPr>
              <w:t>TU/IV-RD/4328</w:t>
            </w:r>
          </w:p>
        </w:tc>
        <w:tc>
          <w:tcPr>
            <w:tcW w:w="2790" w:type="dxa"/>
          </w:tcPr>
          <w:p>
            <w:pPr>
              <w:pStyle w:val="TableParagraph"/>
              <w:spacing w:line="242" w:lineRule="auto"/>
              <w:ind w:left="105" w:right="96"/>
              <w:jc w:val="both"/>
              <w:rPr>
                <w:sz w:val="22"/>
              </w:rPr>
            </w:pPr>
            <w:r>
              <w:rPr>
                <w:rFonts w:ascii="Arial" w:hAnsi="Arial"/>
                <w:b/>
                <w:sz w:val="22"/>
              </w:rPr>
              <w:t>Symbiotec </w:t>
            </w:r>
            <w:r>
              <w:rPr>
                <w:rFonts w:ascii="Arial" w:hAnsi="Arial"/>
                <w:b/>
                <w:sz w:val="22"/>
              </w:rPr>
              <w:t>Pharmalab Pvt. Ltd. </w:t>
            </w:r>
            <w:r>
              <w:rPr>
                <w:sz w:val="22"/>
              </w:rPr>
              <w:t>385/2, Gram Pigdember,</w:t>
            </w:r>
            <w:r>
              <w:rPr>
                <w:spacing w:val="12"/>
                <w:sz w:val="22"/>
              </w:rPr>
              <w:t> </w:t>
            </w:r>
            <w:r>
              <w:rPr>
                <w:sz w:val="22"/>
              </w:rPr>
              <w:t>Rau,</w:t>
            </w:r>
            <w:r>
              <w:rPr>
                <w:spacing w:val="11"/>
                <w:sz w:val="22"/>
              </w:rPr>
              <w:t> </w:t>
            </w:r>
            <w:r>
              <w:rPr>
                <w:sz w:val="22"/>
              </w:rPr>
              <w:t>Indore</w:t>
            </w:r>
            <w:r>
              <w:rPr>
                <w:spacing w:val="15"/>
                <w:sz w:val="22"/>
              </w:rPr>
              <w:t> </w:t>
            </w:r>
            <w:r>
              <w:rPr>
                <w:spacing w:val="-10"/>
                <w:sz w:val="22"/>
              </w:rPr>
              <w:t>–</w:t>
            </w:r>
          </w:p>
          <w:p>
            <w:pPr>
              <w:pStyle w:val="TableParagraph"/>
              <w:spacing w:line="237" w:lineRule="auto"/>
              <w:ind w:left="105" w:right="99"/>
              <w:jc w:val="both"/>
              <w:rPr>
                <w:sz w:val="22"/>
              </w:rPr>
            </w:pPr>
            <w:r>
              <w:rPr>
                <w:sz w:val="22"/>
              </w:rPr>
              <w:t>453 331, </w:t>
            </w:r>
            <w:r>
              <w:rPr>
                <w:sz w:val="22"/>
              </w:rPr>
              <w:t>Madhy</w:t>
            </w:r>
            <w:r>
              <w:rPr>
                <w:sz w:val="22"/>
              </w:rPr>
              <w:t>a</w:t>
            </w:r>
            <w:r>
              <w:rPr>
                <w:spacing w:val="80"/>
                <w:sz w:val="22"/>
              </w:rPr>
              <w:t> </w:t>
            </w:r>
            <w:r>
              <w:rPr>
                <w:spacing w:val="-2"/>
                <w:sz w:val="22"/>
              </w:rPr>
              <w:t>Pradesh</w:t>
            </w:r>
          </w:p>
        </w:tc>
        <w:tc>
          <w:tcPr>
            <w:tcW w:w="2973" w:type="dxa"/>
          </w:tcPr>
          <w:p>
            <w:pPr>
              <w:pStyle w:val="TableParagraph"/>
              <w:ind w:right="94"/>
              <w:jc w:val="both"/>
              <w:rPr>
                <w:sz w:val="22"/>
              </w:rPr>
            </w:pPr>
            <w:r>
              <w:rPr>
                <w:sz w:val="22"/>
              </w:rPr>
              <w:t>(i) 385/2, Gram Pigdember, Rau, Indore, Madhya Pradesh (ii) Plot No. 5, 6, 7 &amp; 8 Special </w:t>
            </w:r>
            <w:r>
              <w:rPr>
                <w:sz w:val="22"/>
              </w:rPr>
              <w:t>Economic</w:t>
            </w:r>
            <w:r>
              <w:rPr>
                <w:spacing w:val="40"/>
                <w:sz w:val="22"/>
              </w:rPr>
              <w:t> </w:t>
            </w:r>
            <w:r>
              <w:rPr>
                <w:sz w:val="22"/>
              </w:rPr>
              <w:t>Zone, Pharma Sector, Phase</w:t>
            </w:r>
            <w:r>
              <w:rPr>
                <w:spacing w:val="50"/>
                <w:w w:val="150"/>
                <w:sz w:val="22"/>
              </w:rPr>
              <w:t> </w:t>
            </w:r>
            <w:r>
              <w:rPr>
                <w:sz w:val="22"/>
              </w:rPr>
              <w:t>II,</w:t>
            </w:r>
            <w:r>
              <w:rPr>
                <w:spacing w:val="79"/>
                <w:sz w:val="22"/>
              </w:rPr>
              <w:t> </w:t>
            </w:r>
            <w:r>
              <w:rPr>
                <w:sz w:val="22"/>
              </w:rPr>
              <w:t>Pithampur,</w:t>
            </w:r>
            <w:r>
              <w:rPr>
                <w:spacing w:val="54"/>
                <w:w w:val="150"/>
                <w:sz w:val="22"/>
              </w:rPr>
              <w:t> </w:t>
            </w:r>
            <w:r>
              <w:rPr>
                <w:spacing w:val="-2"/>
                <w:sz w:val="22"/>
              </w:rPr>
              <w:t>Dist.</w:t>
            </w:r>
          </w:p>
          <w:p>
            <w:pPr>
              <w:pStyle w:val="TableParagraph"/>
              <w:spacing w:line="234" w:lineRule="exact"/>
              <w:jc w:val="both"/>
              <w:rPr>
                <w:sz w:val="22"/>
              </w:rPr>
            </w:pPr>
            <w:r>
              <w:rPr>
                <w:sz w:val="22"/>
              </w:rPr>
              <w:t>Dhar,</w:t>
            </w:r>
            <w:r>
              <w:rPr>
                <w:spacing w:val="-4"/>
                <w:sz w:val="22"/>
              </w:rPr>
              <w:t> </w:t>
            </w:r>
            <w:r>
              <w:rPr>
                <w:sz w:val="22"/>
              </w:rPr>
              <w:t>Madhya</w:t>
            </w:r>
            <w:r>
              <w:rPr>
                <w:spacing w:val="-7"/>
                <w:sz w:val="22"/>
              </w:rPr>
              <w:t> </w:t>
            </w:r>
            <w:r>
              <w:rPr>
                <w:spacing w:val="-2"/>
                <w:sz w:val="22"/>
              </w:rPr>
              <w:t>Pradesh</w:t>
            </w:r>
          </w:p>
        </w:tc>
        <w:tc>
          <w:tcPr>
            <w:tcW w:w="1350" w:type="dxa"/>
          </w:tcPr>
          <w:p>
            <w:pPr>
              <w:pStyle w:val="TableParagraph"/>
              <w:spacing w:line="248" w:lineRule="exact"/>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2"/>
                <w:sz w:val="22"/>
              </w:rPr>
              <w:t>1308.</w:t>
            </w:r>
          </w:p>
        </w:tc>
        <w:tc>
          <w:tcPr>
            <w:tcW w:w="1892" w:type="dxa"/>
          </w:tcPr>
          <w:p>
            <w:pPr>
              <w:pStyle w:val="TableParagraph"/>
              <w:spacing w:line="248" w:lineRule="exact"/>
              <w:rPr>
                <w:sz w:val="22"/>
              </w:rPr>
            </w:pPr>
            <w:r>
              <w:rPr>
                <w:spacing w:val="-2"/>
                <w:sz w:val="22"/>
              </w:rPr>
              <w:t>TU/IV-RD/4329</w:t>
            </w:r>
          </w:p>
        </w:tc>
        <w:tc>
          <w:tcPr>
            <w:tcW w:w="2790" w:type="dxa"/>
          </w:tcPr>
          <w:p>
            <w:pPr>
              <w:pStyle w:val="TableParagraph"/>
              <w:tabs>
                <w:tab w:pos="2153" w:val="left" w:leader="none"/>
                <w:tab w:pos="2254" w:val="left" w:leader="none"/>
              </w:tabs>
              <w:ind w:left="105" w:right="92"/>
              <w:jc w:val="both"/>
              <w:rPr>
                <w:sz w:val="22"/>
              </w:rPr>
            </w:pPr>
            <w:r>
              <w:rPr>
                <w:rFonts w:ascii="Arial" w:hAnsi="Arial"/>
                <w:b/>
                <w:spacing w:val="-2"/>
                <w:sz w:val="22"/>
              </w:rPr>
              <w:t>Catalysts</w:t>
            </w:r>
            <w:r>
              <w:rPr>
                <w:rFonts w:ascii="Arial" w:hAnsi="Arial"/>
                <w:b/>
                <w:sz w:val="22"/>
              </w:rPr>
              <w:tab/>
              <w:tab/>
            </w:r>
            <w:r>
              <w:rPr>
                <w:rFonts w:ascii="Arial" w:hAnsi="Arial"/>
                <w:b/>
                <w:sz w:val="22"/>
              </w:rPr>
              <w:t>Bio-Technologies Pvt. Ltd. </w:t>
            </w:r>
            <w:r>
              <w:rPr>
                <w:sz w:val="22"/>
              </w:rPr>
              <w:t>240, 2</w:t>
            </w:r>
            <w:r>
              <w:rPr>
                <w:sz w:val="22"/>
                <w:vertAlign w:val="superscript"/>
              </w:rPr>
              <w:t>nd</w:t>
            </w:r>
            <w:r>
              <w:rPr>
                <w:sz w:val="22"/>
                <w:vertAlign w:val="baseline"/>
              </w:rPr>
              <w:t> Floor, Functional </w:t>
            </w:r>
            <w:r>
              <w:rPr>
                <w:spacing w:val="-2"/>
                <w:sz w:val="22"/>
                <w:vertAlign w:val="baseline"/>
              </w:rPr>
              <w:t>Industrial</w:t>
            </w:r>
            <w:r>
              <w:rPr>
                <w:sz w:val="22"/>
                <w:vertAlign w:val="baseline"/>
              </w:rPr>
              <w:tab/>
            </w:r>
            <w:r>
              <w:rPr>
                <w:spacing w:val="-4"/>
                <w:sz w:val="22"/>
                <w:vertAlign w:val="baseline"/>
              </w:rPr>
              <w:t>Area, </w:t>
            </w:r>
            <w:r>
              <w:rPr>
                <w:sz w:val="22"/>
                <w:vertAlign w:val="baseline"/>
              </w:rPr>
              <w:t>Patparganj,</w:t>
            </w:r>
            <w:r>
              <w:rPr>
                <w:spacing w:val="57"/>
                <w:w w:val="150"/>
                <w:sz w:val="22"/>
                <w:vertAlign w:val="baseline"/>
              </w:rPr>
              <w:t> </w:t>
            </w:r>
            <w:r>
              <w:rPr>
                <w:sz w:val="22"/>
                <w:vertAlign w:val="baseline"/>
              </w:rPr>
              <w:t>Delhi</w:t>
            </w:r>
            <w:r>
              <w:rPr>
                <w:spacing w:val="58"/>
                <w:w w:val="150"/>
                <w:sz w:val="22"/>
                <w:vertAlign w:val="baseline"/>
              </w:rPr>
              <w:t> </w:t>
            </w:r>
            <w:r>
              <w:rPr>
                <w:sz w:val="22"/>
                <w:vertAlign w:val="baseline"/>
              </w:rPr>
              <w:t>–</w:t>
            </w:r>
            <w:r>
              <w:rPr>
                <w:spacing w:val="54"/>
                <w:w w:val="150"/>
                <w:sz w:val="22"/>
                <w:vertAlign w:val="baseline"/>
              </w:rPr>
              <w:t> </w:t>
            </w:r>
            <w:r>
              <w:rPr>
                <w:spacing w:val="-5"/>
                <w:sz w:val="22"/>
                <w:vertAlign w:val="baseline"/>
              </w:rPr>
              <w:t>110</w:t>
            </w:r>
          </w:p>
          <w:p>
            <w:pPr>
              <w:pStyle w:val="TableParagraph"/>
              <w:spacing w:line="234" w:lineRule="exact"/>
              <w:ind w:left="105"/>
              <w:rPr>
                <w:sz w:val="22"/>
              </w:rPr>
            </w:pPr>
            <w:r>
              <w:rPr>
                <w:spacing w:val="-5"/>
                <w:sz w:val="22"/>
              </w:rPr>
              <w:t>092</w:t>
            </w:r>
          </w:p>
        </w:tc>
        <w:tc>
          <w:tcPr>
            <w:tcW w:w="2973" w:type="dxa"/>
          </w:tcPr>
          <w:p>
            <w:pPr>
              <w:pStyle w:val="TableParagraph"/>
              <w:spacing w:line="242" w:lineRule="auto"/>
              <w:ind w:right="93"/>
              <w:jc w:val="both"/>
              <w:rPr>
                <w:sz w:val="22"/>
              </w:rPr>
            </w:pPr>
            <w:r>
              <w:rPr>
                <w:sz w:val="22"/>
              </w:rPr>
              <w:t>1</w:t>
            </w:r>
            <w:r>
              <w:rPr>
                <w:sz w:val="22"/>
                <w:vertAlign w:val="superscript"/>
              </w:rPr>
              <w:t>st</w:t>
            </w:r>
            <w:r>
              <w:rPr>
                <w:sz w:val="22"/>
                <w:vertAlign w:val="baseline"/>
              </w:rPr>
              <w:t> &amp; 2</w:t>
            </w:r>
            <w:r>
              <w:rPr>
                <w:sz w:val="22"/>
                <w:vertAlign w:val="superscript"/>
              </w:rPr>
              <w:t>nd</w:t>
            </w:r>
            <w:r>
              <w:rPr>
                <w:sz w:val="22"/>
                <w:vertAlign w:val="baseline"/>
              </w:rPr>
              <w:t> Floor, 3/1/4, Site-IV, Industrial Area, Ghaziabad, (Uttar Pradesh)</w:t>
            </w:r>
          </w:p>
        </w:tc>
        <w:tc>
          <w:tcPr>
            <w:tcW w:w="1350" w:type="dxa"/>
          </w:tcPr>
          <w:p>
            <w:pPr>
              <w:pStyle w:val="TableParagraph"/>
              <w:spacing w:line="248" w:lineRule="exact"/>
              <w:ind w:left="2"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1309.</w:t>
            </w:r>
          </w:p>
        </w:tc>
        <w:tc>
          <w:tcPr>
            <w:tcW w:w="1892" w:type="dxa"/>
          </w:tcPr>
          <w:p>
            <w:pPr>
              <w:pStyle w:val="TableParagraph"/>
              <w:rPr>
                <w:sz w:val="22"/>
              </w:rPr>
            </w:pPr>
            <w:r>
              <w:rPr>
                <w:spacing w:val="-2"/>
                <w:sz w:val="22"/>
              </w:rPr>
              <w:t>TU/IV-RD/4332</w:t>
            </w:r>
          </w:p>
        </w:tc>
        <w:tc>
          <w:tcPr>
            <w:tcW w:w="2790" w:type="dxa"/>
          </w:tcPr>
          <w:p>
            <w:pPr>
              <w:pStyle w:val="TableParagraph"/>
              <w:ind w:left="105"/>
              <w:rPr>
                <w:sz w:val="22"/>
              </w:rPr>
            </w:pPr>
            <w:r>
              <w:rPr>
                <w:rFonts w:ascii="Arial"/>
                <w:b/>
                <w:sz w:val="22"/>
              </w:rPr>
              <w:t>Sai</w:t>
            </w:r>
            <w:r>
              <w:rPr>
                <w:rFonts w:ascii="Arial"/>
                <w:b/>
                <w:spacing w:val="40"/>
                <w:sz w:val="22"/>
              </w:rPr>
              <w:t> </w:t>
            </w:r>
            <w:r>
              <w:rPr>
                <w:rFonts w:ascii="Arial"/>
                <w:b/>
                <w:sz w:val="22"/>
              </w:rPr>
              <w:t>Bhavya</w:t>
            </w:r>
            <w:r>
              <w:rPr>
                <w:rFonts w:ascii="Arial"/>
                <w:b/>
                <w:spacing w:val="40"/>
                <w:sz w:val="22"/>
              </w:rPr>
              <w:t> </w:t>
            </w:r>
            <w:r>
              <w:rPr>
                <w:rFonts w:ascii="Arial"/>
                <w:b/>
                <w:sz w:val="22"/>
              </w:rPr>
              <w:t>Seeds</w:t>
            </w:r>
            <w:r>
              <w:rPr>
                <w:rFonts w:ascii="Arial"/>
                <w:b/>
                <w:spacing w:val="40"/>
                <w:sz w:val="22"/>
              </w:rPr>
              <w:t> </w:t>
            </w:r>
            <w:r>
              <w:rPr>
                <w:rFonts w:ascii="Arial"/>
                <w:b/>
                <w:sz w:val="22"/>
              </w:rPr>
              <w:t>Pvt. Ltd.</w:t>
            </w:r>
            <w:r>
              <w:rPr>
                <w:rFonts w:ascii="Arial"/>
                <w:b/>
                <w:spacing w:val="58"/>
                <w:sz w:val="22"/>
              </w:rPr>
              <w:t> </w:t>
            </w:r>
            <w:r>
              <w:rPr>
                <w:sz w:val="22"/>
              </w:rPr>
              <w:t>Sr.</w:t>
            </w:r>
            <w:r>
              <w:rPr>
                <w:spacing w:val="61"/>
                <w:sz w:val="22"/>
              </w:rPr>
              <w:t> </w:t>
            </w:r>
            <w:r>
              <w:rPr>
                <w:sz w:val="22"/>
              </w:rPr>
              <w:t>No.</w:t>
            </w:r>
            <w:r>
              <w:rPr>
                <w:spacing w:val="61"/>
                <w:sz w:val="22"/>
              </w:rPr>
              <w:t> </w:t>
            </w:r>
            <w:r>
              <w:rPr>
                <w:sz w:val="22"/>
              </w:rPr>
              <w:t>451/8,</w:t>
            </w:r>
            <w:r>
              <w:rPr>
                <w:spacing w:val="57"/>
                <w:sz w:val="22"/>
              </w:rPr>
              <w:t> </w:t>
            </w:r>
            <w:r>
              <w:rPr>
                <w:spacing w:val="-4"/>
                <w:sz w:val="22"/>
              </w:rPr>
              <w:t>B.G.</w:t>
            </w:r>
          </w:p>
          <w:p>
            <w:pPr>
              <w:pStyle w:val="TableParagraph"/>
              <w:tabs>
                <w:tab w:pos="1854" w:val="left" w:leader="none"/>
                <w:tab w:pos="2558" w:val="left" w:leader="none"/>
              </w:tabs>
              <w:ind w:left="105" w:right="96"/>
              <w:rPr>
                <w:sz w:val="22"/>
              </w:rPr>
            </w:pPr>
            <w:r>
              <w:rPr>
                <w:sz w:val="22"/>
              </w:rPr>
              <w:t>Complex, N.H. 7’X’ Road, </w:t>
            </w:r>
            <w:r>
              <w:rPr>
                <w:spacing w:val="-2"/>
                <w:sz w:val="22"/>
              </w:rPr>
              <w:t>Bhoothpur(V&amp;M), Mahabubnagar</w:t>
            </w:r>
            <w:r>
              <w:rPr>
                <w:sz w:val="22"/>
              </w:rPr>
              <w:tab/>
            </w:r>
            <w:r>
              <w:rPr>
                <w:spacing w:val="-4"/>
                <w:sz w:val="22"/>
              </w:rPr>
              <w:t>Dist.</w:t>
            </w:r>
            <w:r>
              <w:rPr>
                <w:sz w:val="22"/>
              </w:rPr>
              <w:tab/>
            </w:r>
            <w:r>
              <w:rPr>
                <w:sz w:val="22"/>
              </w:rPr>
              <w:t>–</w:t>
            </w:r>
          </w:p>
          <w:p>
            <w:pPr>
              <w:pStyle w:val="TableParagraph"/>
              <w:spacing w:line="234" w:lineRule="exact"/>
              <w:ind w:left="105"/>
              <w:rPr>
                <w:sz w:val="22"/>
              </w:rPr>
            </w:pPr>
            <w:r>
              <w:rPr>
                <w:sz w:val="22"/>
              </w:rPr>
              <w:t>509</w:t>
            </w:r>
            <w:r>
              <w:rPr>
                <w:spacing w:val="-2"/>
                <w:sz w:val="22"/>
              </w:rPr>
              <w:t> </w:t>
            </w:r>
            <w:r>
              <w:rPr>
                <w:sz w:val="22"/>
              </w:rPr>
              <w:t>382,</w:t>
            </w:r>
            <w:r>
              <w:rPr>
                <w:spacing w:val="-1"/>
                <w:sz w:val="22"/>
              </w:rPr>
              <w:t> </w:t>
            </w:r>
            <w:r>
              <w:rPr>
                <w:spacing w:val="-2"/>
                <w:sz w:val="22"/>
              </w:rPr>
              <w:t>Telangana</w:t>
            </w:r>
          </w:p>
        </w:tc>
        <w:tc>
          <w:tcPr>
            <w:tcW w:w="2973" w:type="dxa"/>
          </w:tcPr>
          <w:p>
            <w:pPr>
              <w:pStyle w:val="TableParagraph"/>
              <w:tabs>
                <w:tab w:pos="2143" w:val="left" w:leader="none"/>
              </w:tabs>
              <w:ind w:right="94"/>
              <w:jc w:val="both"/>
              <w:rPr>
                <w:sz w:val="22"/>
              </w:rPr>
            </w:pPr>
            <w:r>
              <w:rPr>
                <w:sz w:val="22"/>
              </w:rPr>
              <w:t>Survey No. 998 &amp; 999, </w:t>
            </w:r>
            <w:r>
              <w:rPr>
                <w:spacing w:val="-2"/>
                <w:sz w:val="22"/>
              </w:rPr>
              <w:t>Gangapuram</w:t>
            </w:r>
            <w:r>
              <w:rPr>
                <w:sz w:val="22"/>
              </w:rPr>
              <w:tab/>
            </w:r>
            <w:r>
              <w:rPr>
                <w:spacing w:val="-2"/>
                <w:sz w:val="22"/>
              </w:rPr>
              <w:t>Village,</w:t>
            </w:r>
          </w:p>
          <w:p>
            <w:pPr>
              <w:pStyle w:val="TableParagraph"/>
              <w:tabs>
                <w:tab w:pos="2086" w:val="left" w:leader="none"/>
                <w:tab w:pos="2364" w:val="left" w:leader="none"/>
              </w:tabs>
              <w:ind w:right="94"/>
              <w:jc w:val="both"/>
              <w:rPr>
                <w:sz w:val="22"/>
              </w:rPr>
            </w:pPr>
            <w:r>
              <w:rPr>
                <w:spacing w:val="-2"/>
                <w:sz w:val="22"/>
              </w:rPr>
              <w:t>Jadecherla</w:t>
            </w:r>
            <w:r>
              <w:rPr>
                <w:sz w:val="22"/>
              </w:rPr>
              <w:tab/>
            </w:r>
            <w:r>
              <w:rPr>
                <w:spacing w:val="-2"/>
                <w:sz w:val="22"/>
              </w:rPr>
              <w:t>Mandal, Mahabubnagar</w:t>
            </w:r>
            <w:r>
              <w:rPr>
                <w:sz w:val="22"/>
              </w:rPr>
              <w:tab/>
              <w:tab/>
            </w:r>
            <w:r>
              <w:rPr>
                <w:spacing w:val="-2"/>
                <w:sz w:val="22"/>
              </w:rPr>
              <w:t>Dist., Telangana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1310.</w:t>
            </w:r>
          </w:p>
        </w:tc>
        <w:tc>
          <w:tcPr>
            <w:tcW w:w="1892" w:type="dxa"/>
          </w:tcPr>
          <w:p>
            <w:pPr>
              <w:pStyle w:val="TableParagraph"/>
              <w:rPr>
                <w:sz w:val="22"/>
              </w:rPr>
            </w:pPr>
            <w:r>
              <w:rPr>
                <w:spacing w:val="-2"/>
                <w:sz w:val="22"/>
              </w:rPr>
              <w:t>TU/IV-RD/4333</w:t>
            </w:r>
          </w:p>
        </w:tc>
        <w:tc>
          <w:tcPr>
            <w:tcW w:w="2790" w:type="dxa"/>
          </w:tcPr>
          <w:p>
            <w:pPr>
              <w:pStyle w:val="TableParagraph"/>
              <w:ind w:left="105" w:right="94"/>
              <w:jc w:val="both"/>
              <w:rPr>
                <w:sz w:val="22"/>
              </w:rPr>
            </w:pPr>
            <w:r>
              <w:rPr>
                <w:rFonts w:ascii="Arial"/>
                <w:b/>
                <w:sz w:val="22"/>
              </w:rPr>
              <w:t>Ravi Hybrid Seeds Pvt. Ltd.</w:t>
            </w:r>
            <w:r>
              <w:rPr>
                <w:rFonts w:ascii="Arial"/>
                <w:b/>
                <w:spacing w:val="15"/>
                <w:sz w:val="22"/>
              </w:rPr>
              <w:t> </w:t>
            </w:r>
            <w:r>
              <w:rPr>
                <w:sz w:val="22"/>
              </w:rPr>
              <w:t>H.</w:t>
            </w:r>
            <w:r>
              <w:rPr>
                <w:spacing w:val="18"/>
                <w:sz w:val="22"/>
              </w:rPr>
              <w:t> </w:t>
            </w:r>
            <w:r>
              <w:rPr>
                <w:sz w:val="22"/>
              </w:rPr>
              <w:t>No.</w:t>
            </w:r>
            <w:r>
              <w:rPr>
                <w:spacing w:val="17"/>
                <w:sz w:val="22"/>
              </w:rPr>
              <w:t> </w:t>
            </w:r>
            <w:r>
              <w:rPr>
                <w:sz w:val="22"/>
              </w:rPr>
              <w:t>3-5-839/6,</w:t>
            </w:r>
            <w:r>
              <w:rPr>
                <w:spacing w:val="18"/>
                <w:sz w:val="22"/>
              </w:rPr>
              <w:t> </w:t>
            </w:r>
            <w:r>
              <w:rPr>
                <w:spacing w:val="-5"/>
                <w:sz w:val="22"/>
              </w:rPr>
              <w:t>2</w:t>
            </w:r>
            <w:r>
              <w:rPr>
                <w:spacing w:val="-5"/>
                <w:sz w:val="22"/>
                <w:vertAlign w:val="superscript"/>
              </w:rPr>
              <w:t>nd</w:t>
            </w:r>
          </w:p>
          <w:p>
            <w:pPr>
              <w:pStyle w:val="TableParagraph"/>
              <w:tabs>
                <w:tab w:pos="1544" w:val="left" w:leader="none"/>
              </w:tabs>
              <w:spacing w:before="2"/>
              <w:ind w:left="105" w:right="96"/>
              <w:jc w:val="both"/>
              <w:rPr>
                <w:sz w:val="22"/>
              </w:rPr>
            </w:pPr>
            <w:r>
              <w:rPr>
                <w:sz w:val="22"/>
              </w:rPr>
              <w:t>Floor, Flat No. 202, L.R. </w:t>
            </w:r>
            <w:r>
              <w:rPr>
                <w:spacing w:val="-2"/>
                <w:sz w:val="22"/>
              </w:rPr>
              <w:t>Plaza,</w:t>
            </w:r>
            <w:r>
              <w:rPr>
                <w:sz w:val="22"/>
              </w:rPr>
              <w:tab/>
            </w:r>
            <w:r>
              <w:rPr>
                <w:spacing w:val="-2"/>
                <w:sz w:val="22"/>
              </w:rPr>
              <w:t>Hyderguda, </w:t>
            </w:r>
            <w:r>
              <w:rPr>
                <w:sz w:val="22"/>
              </w:rPr>
              <w:t>Hyderabad</w:t>
            </w:r>
            <w:r>
              <w:rPr>
                <w:spacing w:val="34"/>
                <w:sz w:val="22"/>
              </w:rPr>
              <w:t>  </w:t>
            </w:r>
            <w:r>
              <w:rPr>
                <w:sz w:val="22"/>
              </w:rPr>
              <w:t>–</w:t>
            </w:r>
            <w:r>
              <w:rPr>
                <w:spacing w:val="35"/>
                <w:sz w:val="22"/>
              </w:rPr>
              <w:t>  </w:t>
            </w:r>
            <w:r>
              <w:rPr>
                <w:sz w:val="22"/>
              </w:rPr>
              <w:t>500</w:t>
            </w:r>
            <w:r>
              <w:rPr>
                <w:spacing w:val="31"/>
                <w:sz w:val="22"/>
              </w:rPr>
              <w:t>  </w:t>
            </w:r>
            <w:r>
              <w:rPr>
                <w:spacing w:val="-4"/>
                <w:sz w:val="22"/>
              </w:rPr>
              <w:t>029,</w:t>
            </w:r>
          </w:p>
          <w:p>
            <w:pPr>
              <w:pStyle w:val="TableParagraph"/>
              <w:spacing w:line="234" w:lineRule="exact"/>
              <w:ind w:left="105"/>
              <w:rPr>
                <w:sz w:val="22"/>
              </w:rPr>
            </w:pPr>
            <w:r>
              <w:rPr>
                <w:spacing w:val="-2"/>
                <w:sz w:val="22"/>
              </w:rPr>
              <w:t>(Telangana)</w:t>
            </w:r>
          </w:p>
        </w:tc>
        <w:tc>
          <w:tcPr>
            <w:tcW w:w="2973" w:type="dxa"/>
          </w:tcPr>
          <w:p>
            <w:pPr>
              <w:pStyle w:val="TableParagraph"/>
              <w:jc w:val="both"/>
              <w:rPr>
                <w:sz w:val="22"/>
              </w:rPr>
            </w:pPr>
            <w:r>
              <w:rPr>
                <w:sz w:val="22"/>
              </w:rPr>
              <w:t>Survey</w:t>
            </w:r>
            <w:r>
              <w:rPr>
                <w:spacing w:val="59"/>
                <w:w w:val="150"/>
                <w:sz w:val="22"/>
              </w:rPr>
              <w:t>  </w:t>
            </w:r>
            <w:r>
              <w:rPr>
                <w:sz w:val="22"/>
              </w:rPr>
              <w:t>No.</w:t>
            </w:r>
            <w:r>
              <w:rPr>
                <w:spacing w:val="57"/>
                <w:w w:val="150"/>
                <w:sz w:val="22"/>
              </w:rPr>
              <w:t>  </w:t>
            </w:r>
            <w:r>
              <w:rPr>
                <w:sz w:val="22"/>
              </w:rPr>
              <w:t>1619-</w:t>
            </w:r>
            <w:r>
              <w:rPr>
                <w:spacing w:val="-4"/>
                <w:sz w:val="22"/>
              </w:rPr>
              <w:t>1621,</w:t>
            </w:r>
          </w:p>
          <w:p>
            <w:pPr>
              <w:pStyle w:val="TableParagraph"/>
              <w:spacing w:before="1"/>
              <w:jc w:val="both"/>
              <w:rPr>
                <w:sz w:val="22"/>
              </w:rPr>
            </w:pPr>
            <w:r>
              <w:rPr>
                <w:sz w:val="22"/>
              </w:rPr>
              <w:t>1634-1636</w:t>
            </w:r>
            <w:r>
              <w:rPr>
                <w:spacing w:val="73"/>
                <w:w w:val="150"/>
                <w:sz w:val="22"/>
              </w:rPr>
              <w:t>   </w:t>
            </w:r>
            <w:r>
              <w:rPr>
                <w:sz w:val="22"/>
              </w:rPr>
              <w:t>&amp;</w:t>
            </w:r>
            <w:r>
              <w:rPr>
                <w:spacing w:val="74"/>
                <w:w w:val="150"/>
                <w:sz w:val="22"/>
              </w:rPr>
              <w:t>   </w:t>
            </w:r>
            <w:r>
              <w:rPr>
                <w:spacing w:val="-2"/>
                <w:sz w:val="22"/>
              </w:rPr>
              <w:t>1638,</w:t>
            </w:r>
          </w:p>
          <w:p>
            <w:pPr>
              <w:pStyle w:val="TableParagraph"/>
              <w:tabs>
                <w:tab w:pos="1913" w:val="left" w:leader="none"/>
                <w:tab w:pos="2220" w:val="left" w:leader="none"/>
              </w:tabs>
              <w:spacing w:before="1"/>
              <w:ind w:right="92"/>
              <w:jc w:val="both"/>
              <w:rPr>
                <w:sz w:val="22"/>
              </w:rPr>
            </w:pPr>
            <w:r>
              <w:rPr>
                <w:sz w:val="22"/>
              </w:rPr>
              <w:t>Sujathanagar (Vill. &amp; </w:t>
            </w:r>
            <w:r>
              <w:rPr>
                <w:spacing w:val="-2"/>
                <w:sz w:val="22"/>
              </w:rPr>
              <w:t>Mandal),</w:t>
            </w:r>
            <w:r>
              <w:rPr>
                <w:sz w:val="22"/>
              </w:rPr>
              <w:tab/>
            </w:r>
            <w:r>
              <w:rPr>
                <w:spacing w:val="-2"/>
                <w:sz w:val="22"/>
              </w:rPr>
              <w:t>Bhadradri Kothgudem</w:t>
            </w:r>
            <w:r>
              <w:rPr>
                <w:sz w:val="22"/>
              </w:rPr>
              <w:tab/>
              <w:tab/>
            </w:r>
            <w:r>
              <w:rPr>
                <w:spacing w:val="-2"/>
                <w:sz w:val="22"/>
              </w:rPr>
              <w:t>(Dist.),</w:t>
            </w:r>
          </w:p>
          <w:p>
            <w:pPr>
              <w:pStyle w:val="TableParagraph"/>
              <w:spacing w:line="234" w:lineRule="exact"/>
              <w:rPr>
                <w:sz w:val="22"/>
              </w:rPr>
            </w:pPr>
            <w:r>
              <w:rPr>
                <w:spacing w:val="-2"/>
                <w:sz w:val="22"/>
              </w:rPr>
              <w:t>(Telangana)</w:t>
            </w:r>
          </w:p>
        </w:tc>
        <w:tc>
          <w:tcPr>
            <w:tcW w:w="1350" w:type="dxa"/>
          </w:tcPr>
          <w:p>
            <w:pPr>
              <w:pStyle w:val="TableParagraph"/>
              <w:ind w:left="2" w:right="28"/>
              <w:jc w:val="center"/>
              <w:rPr>
                <w:sz w:val="22"/>
              </w:rPr>
            </w:pPr>
            <w:r>
              <w:rPr>
                <w:spacing w:val="-2"/>
                <w:sz w:val="22"/>
              </w:rPr>
              <w:t>31.03.2027</w:t>
            </w:r>
          </w:p>
        </w:tc>
      </w:tr>
      <w:tr>
        <w:trPr>
          <w:trHeight w:val="503" w:hRule="atLeast"/>
        </w:trPr>
        <w:tc>
          <w:tcPr>
            <w:tcW w:w="898" w:type="dxa"/>
          </w:tcPr>
          <w:p>
            <w:pPr>
              <w:pStyle w:val="TableParagraph"/>
              <w:spacing w:line="248" w:lineRule="exact"/>
              <w:ind w:left="177"/>
              <w:rPr>
                <w:sz w:val="22"/>
              </w:rPr>
            </w:pPr>
            <w:r>
              <w:rPr>
                <w:spacing w:val="-2"/>
                <w:sz w:val="22"/>
              </w:rPr>
              <w:t>1311.</w:t>
            </w:r>
          </w:p>
        </w:tc>
        <w:tc>
          <w:tcPr>
            <w:tcW w:w="1892" w:type="dxa"/>
          </w:tcPr>
          <w:p>
            <w:pPr>
              <w:pStyle w:val="TableParagraph"/>
              <w:spacing w:line="248" w:lineRule="exact"/>
              <w:rPr>
                <w:sz w:val="22"/>
              </w:rPr>
            </w:pPr>
            <w:r>
              <w:rPr>
                <w:spacing w:val="-2"/>
                <w:sz w:val="22"/>
              </w:rPr>
              <w:t>TU/IV-RD/4334</w:t>
            </w:r>
          </w:p>
        </w:tc>
        <w:tc>
          <w:tcPr>
            <w:tcW w:w="2790" w:type="dxa"/>
          </w:tcPr>
          <w:p>
            <w:pPr>
              <w:pStyle w:val="TableParagraph"/>
              <w:tabs>
                <w:tab w:pos="805" w:val="left" w:leader="none"/>
              </w:tabs>
              <w:spacing w:line="248" w:lineRule="exact"/>
              <w:ind w:left="105"/>
              <w:rPr>
                <w:rFonts w:ascii="Arial"/>
                <w:b/>
                <w:sz w:val="22"/>
              </w:rPr>
            </w:pPr>
            <w:r>
              <w:rPr>
                <w:rFonts w:ascii="Arial"/>
                <w:b/>
                <w:spacing w:val="-5"/>
                <w:sz w:val="22"/>
              </w:rPr>
              <w:t>SLB</w:t>
            </w:r>
            <w:r>
              <w:rPr>
                <w:rFonts w:ascii="Arial"/>
                <w:b/>
                <w:sz w:val="22"/>
              </w:rPr>
              <w:tab/>
              <w:t>Pharma</w:t>
            </w:r>
            <w:r>
              <w:rPr>
                <w:rFonts w:ascii="Arial"/>
                <w:b/>
                <w:spacing w:val="62"/>
                <w:sz w:val="22"/>
              </w:rPr>
              <w:t> </w:t>
            </w:r>
            <w:r>
              <w:rPr>
                <w:rFonts w:ascii="Arial"/>
                <w:b/>
                <w:sz w:val="22"/>
              </w:rPr>
              <w:t>Pvt.</w:t>
            </w:r>
            <w:r>
              <w:rPr>
                <w:rFonts w:ascii="Arial"/>
                <w:b/>
                <w:spacing w:val="65"/>
                <w:sz w:val="22"/>
              </w:rPr>
              <w:t> </w:t>
            </w:r>
            <w:r>
              <w:rPr>
                <w:rFonts w:ascii="Arial"/>
                <w:b/>
                <w:spacing w:val="-4"/>
                <w:sz w:val="22"/>
              </w:rPr>
              <w:t>Ltd.</w:t>
            </w:r>
          </w:p>
          <w:p>
            <w:pPr>
              <w:pStyle w:val="TableParagraph"/>
              <w:spacing w:line="234" w:lineRule="exact" w:before="1"/>
              <w:ind w:left="105"/>
              <w:rPr>
                <w:sz w:val="22"/>
              </w:rPr>
            </w:pPr>
            <w:r>
              <w:rPr>
                <w:sz w:val="22"/>
              </w:rPr>
              <w:t>3</w:t>
            </w:r>
            <w:r>
              <w:rPr>
                <w:spacing w:val="40"/>
                <w:sz w:val="22"/>
              </w:rPr>
              <w:t> </w:t>
            </w:r>
            <w:r>
              <w:rPr>
                <w:sz w:val="22"/>
              </w:rPr>
              <w:t>GF</w:t>
            </w:r>
            <w:r>
              <w:rPr>
                <w:spacing w:val="37"/>
                <w:sz w:val="22"/>
              </w:rPr>
              <w:t> </w:t>
            </w:r>
            <w:r>
              <w:rPr>
                <w:sz w:val="22"/>
              </w:rPr>
              <w:t>and</w:t>
            </w:r>
            <w:r>
              <w:rPr>
                <w:spacing w:val="39"/>
                <w:sz w:val="22"/>
              </w:rPr>
              <w:t> </w:t>
            </w:r>
            <w:r>
              <w:rPr>
                <w:sz w:val="22"/>
              </w:rPr>
              <w:t>3,4,5</w:t>
            </w:r>
            <w:r>
              <w:rPr>
                <w:spacing w:val="42"/>
                <w:sz w:val="22"/>
              </w:rPr>
              <w:t> </w:t>
            </w:r>
            <w:r>
              <w:rPr>
                <w:sz w:val="22"/>
              </w:rPr>
              <w:t>FF,</w:t>
            </w:r>
            <w:r>
              <w:rPr>
                <w:spacing w:val="39"/>
                <w:sz w:val="22"/>
              </w:rPr>
              <w:t> </w:t>
            </w:r>
            <w:r>
              <w:rPr>
                <w:spacing w:val="-5"/>
                <w:sz w:val="22"/>
              </w:rPr>
              <w:t>SDF</w:t>
            </w:r>
          </w:p>
        </w:tc>
        <w:tc>
          <w:tcPr>
            <w:tcW w:w="2973" w:type="dxa"/>
          </w:tcPr>
          <w:p>
            <w:pPr>
              <w:pStyle w:val="TableParagraph"/>
              <w:spacing w:line="248" w:lineRule="exact"/>
              <w:rPr>
                <w:sz w:val="22"/>
              </w:rPr>
            </w:pPr>
            <w:r>
              <w:rPr>
                <w:sz w:val="22"/>
              </w:rPr>
              <w:t>3</w:t>
            </w:r>
            <w:r>
              <w:rPr>
                <w:spacing w:val="77"/>
                <w:sz w:val="22"/>
              </w:rPr>
              <w:t> </w:t>
            </w:r>
            <w:r>
              <w:rPr>
                <w:sz w:val="22"/>
              </w:rPr>
              <w:t>GF</w:t>
            </w:r>
            <w:r>
              <w:rPr>
                <w:spacing w:val="75"/>
                <w:sz w:val="22"/>
              </w:rPr>
              <w:t> </w:t>
            </w:r>
            <w:r>
              <w:rPr>
                <w:sz w:val="22"/>
              </w:rPr>
              <w:t>and</w:t>
            </w:r>
            <w:r>
              <w:rPr>
                <w:spacing w:val="77"/>
                <w:sz w:val="22"/>
              </w:rPr>
              <w:t> </w:t>
            </w:r>
            <w:r>
              <w:rPr>
                <w:sz w:val="22"/>
              </w:rPr>
              <w:t>3,4,5</w:t>
            </w:r>
            <w:r>
              <w:rPr>
                <w:spacing w:val="77"/>
                <w:sz w:val="22"/>
              </w:rPr>
              <w:t> </w:t>
            </w:r>
            <w:r>
              <w:rPr>
                <w:sz w:val="22"/>
              </w:rPr>
              <w:t>FF,</w:t>
            </w:r>
            <w:r>
              <w:rPr>
                <w:spacing w:val="76"/>
                <w:sz w:val="22"/>
              </w:rPr>
              <w:t> </w:t>
            </w:r>
            <w:r>
              <w:rPr>
                <w:spacing w:val="-5"/>
                <w:sz w:val="22"/>
              </w:rPr>
              <w:t>SDF</w:t>
            </w:r>
          </w:p>
          <w:p>
            <w:pPr>
              <w:pStyle w:val="TableParagraph"/>
              <w:spacing w:line="234" w:lineRule="exact" w:before="1"/>
              <w:rPr>
                <w:sz w:val="22"/>
              </w:rPr>
            </w:pPr>
            <w:r>
              <w:rPr>
                <w:sz w:val="22"/>
              </w:rPr>
              <w:t>Block</w:t>
            </w:r>
            <w:r>
              <w:rPr>
                <w:spacing w:val="65"/>
                <w:sz w:val="22"/>
              </w:rPr>
              <w:t> </w:t>
            </w:r>
            <w:r>
              <w:rPr>
                <w:sz w:val="22"/>
              </w:rPr>
              <w:t>II,</w:t>
            </w:r>
            <w:r>
              <w:rPr>
                <w:spacing w:val="66"/>
                <w:sz w:val="22"/>
              </w:rPr>
              <w:t> </w:t>
            </w:r>
            <w:r>
              <w:rPr>
                <w:sz w:val="22"/>
              </w:rPr>
              <w:t>Export</w:t>
            </w:r>
            <w:r>
              <w:rPr>
                <w:spacing w:val="66"/>
                <w:sz w:val="22"/>
              </w:rPr>
              <w:t> </w:t>
            </w:r>
            <w:r>
              <w:rPr>
                <w:spacing w:val="-2"/>
                <w:sz w:val="22"/>
              </w:rPr>
              <w:t>Promotion</w:t>
            </w:r>
          </w:p>
        </w:tc>
        <w:tc>
          <w:tcPr>
            <w:tcW w:w="1350" w:type="dxa"/>
          </w:tcPr>
          <w:p>
            <w:pPr>
              <w:pStyle w:val="TableParagraph"/>
              <w:spacing w:line="248" w:lineRule="exact"/>
              <w:ind w:left="2"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375"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269" w:val="left" w:leader="none"/>
                <w:tab w:pos="1629" w:val="left" w:leader="none"/>
                <w:tab w:pos="2056" w:val="left" w:leader="none"/>
              </w:tabs>
              <w:ind w:left="105" w:right="96"/>
              <w:rPr>
                <w:sz w:val="22"/>
              </w:rPr>
            </w:pPr>
            <w:r>
              <w:rPr>
                <w:sz w:val="22"/>
              </w:rPr>
              <w:t>Block</w:t>
            </w:r>
            <w:r>
              <w:rPr>
                <w:spacing w:val="-3"/>
                <w:sz w:val="22"/>
              </w:rPr>
              <w:t> </w:t>
            </w:r>
            <w:r>
              <w:rPr>
                <w:sz w:val="22"/>
              </w:rPr>
              <w:t>II,</w:t>
            </w:r>
            <w:r>
              <w:rPr>
                <w:spacing w:val="-2"/>
                <w:sz w:val="22"/>
              </w:rPr>
              <w:t> </w:t>
            </w:r>
            <w:r>
              <w:rPr>
                <w:sz w:val="22"/>
              </w:rPr>
              <w:t>Export</w:t>
            </w:r>
            <w:r>
              <w:rPr>
                <w:spacing w:val="-2"/>
                <w:sz w:val="22"/>
              </w:rPr>
              <w:t> </w:t>
            </w:r>
            <w:r>
              <w:rPr>
                <w:sz w:val="22"/>
              </w:rPr>
              <w:t>Promotion </w:t>
            </w:r>
            <w:r>
              <w:rPr>
                <w:spacing w:val="-2"/>
                <w:sz w:val="22"/>
              </w:rPr>
              <w:t>Industrial</w:t>
            </w:r>
            <w:r>
              <w:rPr>
                <w:sz w:val="22"/>
              </w:rPr>
              <w:tab/>
            </w:r>
            <w:r>
              <w:rPr>
                <w:spacing w:val="-2"/>
                <w:sz w:val="22"/>
              </w:rPr>
              <w:t>Park,</w:t>
            </w:r>
            <w:r>
              <w:rPr>
                <w:sz w:val="22"/>
              </w:rPr>
              <w:tab/>
            </w:r>
            <w:r>
              <w:rPr>
                <w:spacing w:val="-2"/>
                <w:sz w:val="22"/>
              </w:rPr>
              <w:t>TSIIC, Pashamylaram, Patancheru(M) Sangareddy</w:t>
            </w:r>
            <w:r>
              <w:rPr>
                <w:sz w:val="22"/>
              </w:rPr>
              <w:tab/>
              <w:t>Dist.-</w:t>
            </w:r>
            <w:r>
              <w:rPr>
                <w:spacing w:val="73"/>
                <w:sz w:val="22"/>
              </w:rPr>
              <w:t> </w:t>
            </w:r>
            <w:r>
              <w:rPr>
                <w:sz w:val="22"/>
              </w:rPr>
              <w:t>502</w:t>
            </w:r>
          </w:p>
          <w:p>
            <w:pPr>
              <w:pStyle w:val="TableParagraph"/>
              <w:spacing w:line="232" w:lineRule="exact"/>
              <w:ind w:left="105"/>
              <w:rPr>
                <w:sz w:val="22"/>
              </w:rPr>
            </w:pPr>
            <w:r>
              <w:rPr>
                <w:sz w:val="22"/>
              </w:rPr>
              <w:t>307 </w:t>
            </w:r>
            <w:r>
              <w:rPr>
                <w:spacing w:val="-2"/>
                <w:sz w:val="22"/>
              </w:rPr>
              <w:t>(Telangana)</w:t>
            </w:r>
          </w:p>
        </w:tc>
        <w:tc>
          <w:tcPr>
            <w:tcW w:w="2973" w:type="dxa"/>
          </w:tcPr>
          <w:p>
            <w:pPr>
              <w:pStyle w:val="TableParagraph"/>
              <w:tabs>
                <w:tab w:pos="1366" w:val="left" w:leader="none"/>
                <w:tab w:pos="2243" w:val="left" w:leader="none"/>
              </w:tabs>
              <w:ind w:right="94"/>
              <w:rPr>
                <w:sz w:val="22"/>
              </w:rPr>
            </w:pPr>
            <w:r>
              <w:rPr>
                <w:spacing w:val="-2"/>
                <w:sz w:val="22"/>
              </w:rPr>
              <w:t>Industrial</w:t>
            </w:r>
            <w:r>
              <w:rPr>
                <w:sz w:val="22"/>
              </w:rPr>
              <w:tab/>
            </w:r>
            <w:r>
              <w:rPr>
                <w:spacing w:val="-4"/>
                <w:sz w:val="22"/>
              </w:rPr>
              <w:t>Park,</w:t>
            </w:r>
            <w:r>
              <w:rPr>
                <w:sz w:val="22"/>
              </w:rPr>
              <w:tab/>
            </w:r>
            <w:r>
              <w:rPr>
                <w:spacing w:val="-2"/>
                <w:sz w:val="22"/>
              </w:rPr>
              <w:t>TSIIC, Pashamylaram, </w:t>
            </w:r>
            <w:r>
              <w:rPr>
                <w:sz w:val="22"/>
              </w:rPr>
              <w:t>Patancheru(M)</w:t>
            </w:r>
            <w:r>
              <w:rPr>
                <w:spacing w:val="16"/>
                <w:sz w:val="22"/>
              </w:rPr>
              <w:t> </w:t>
            </w:r>
            <w:r>
              <w:rPr>
                <w:sz w:val="22"/>
              </w:rPr>
              <w:t>Sangareddy Dist., (Telangana)</w:t>
            </w:r>
          </w:p>
        </w:tc>
        <w:tc>
          <w:tcPr>
            <w:tcW w:w="1350" w:type="dxa"/>
          </w:tcPr>
          <w:p>
            <w:pPr>
              <w:pStyle w:val="TableParagraph"/>
              <w:ind w:left="0"/>
              <w:rPr>
                <w:rFonts w:ascii="Times New Roman"/>
                <w:sz w:val="22"/>
              </w:rPr>
            </w:pPr>
          </w:p>
        </w:tc>
      </w:tr>
      <w:tr>
        <w:trPr>
          <w:trHeight w:val="1012" w:hRule="atLeast"/>
        </w:trPr>
        <w:tc>
          <w:tcPr>
            <w:tcW w:w="898" w:type="dxa"/>
          </w:tcPr>
          <w:p>
            <w:pPr>
              <w:pStyle w:val="TableParagraph"/>
              <w:ind w:left="177"/>
              <w:rPr>
                <w:sz w:val="22"/>
              </w:rPr>
            </w:pPr>
            <w:r>
              <w:rPr>
                <w:spacing w:val="-2"/>
                <w:sz w:val="22"/>
              </w:rPr>
              <w:t>1312.</w:t>
            </w:r>
          </w:p>
        </w:tc>
        <w:tc>
          <w:tcPr>
            <w:tcW w:w="1892" w:type="dxa"/>
          </w:tcPr>
          <w:p>
            <w:pPr>
              <w:pStyle w:val="TableParagraph"/>
              <w:rPr>
                <w:sz w:val="22"/>
              </w:rPr>
            </w:pPr>
            <w:r>
              <w:rPr>
                <w:spacing w:val="-2"/>
                <w:sz w:val="22"/>
              </w:rPr>
              <w:t>TU/IV-RD/4335</w:t>
            </w:r>
          </w:p>
        </w:tc>
        <w:tc>
          <w:tcPr>
            <w:tcW w:w="2790" w:type="dxa"/>
          </w:tcPr>
          <w:p>
            <w:pPr>
              <w:pStyle w:val="TableParagraph"/>
              <w:ind w:left="105" w:right="96"/>
              <w:jc w:val="both"/>
              <w:rPr>
                <w:sz w:val="22"/>
              </w:rPr>
            </w:pPr>
            <w:r>
              <w:rPr>
                <w:rFonts w:ascii="Arial" w:hAnsi="Arial"/>
                <w:b/>
                <w:sz w:val="22"/>
              </w:rPr>
              <w:t>Biovet Pvt. Ltd. </w:t>
            </w:r>
            <w:r>
              <w:rPr>
                <w:sz w:val="22"/>
              </w:rPr>
              <w:t>No. 308, 3</w:t>
            </w:r>
            <w:r>
              <w:rPr>
                <w:sz w:val="22"/>
                <w:vertAlign w:val="superscript"/>
              </w:rPr>
              <w:t>rd</w:t>
            </w:r>
            <w:r>
              <w:rPr>
                <w:sz w:val="22"/>
                <w:vertAlign w:val="baseline"/>
              </w:rPr>
              <w:t> Phase, KIADB Industrial</w:t>
            </w:r>
            <w:r>
              <w:rPr>
                <w:spacing w:val="59"/>
                <w:w w:val="150"/>
                <w:sz w:val="22"/>
                <w:vertAlign w:val="baseline"/>
              </w:rPr>
              <w:t> </w:t>
            </w:r>
            <w:r>
              <w:rPr>
                <w:sz w:val="22"/>
                <w:vertAlign w:val="baseline"/>
              </w:rPr>
              <w:t>Area,</w:t>
            </w:r>
            <w:r>
              <w:rPr>
                <w:spacing w:val="67"/>
                <w:w w:val="150"/>
                <w:sz w:val="22"/>
                <w:vertAlign w:val="baseline"/>
              </w:rPr>
              <w:t> </w:t>
            </w:r>
            <w:r>
              <w:rPr>
                <w:sz w:val="22"/>
                <w:vertAlign w:val="baseline"/>
              </w:rPr>
              <w:t>Malur</w:t>
            </w:r>
            <w:r>
              <w:rPr>
                <w:spacing w:val="64"/>
                <w:w w:val="150"/>
                <w:sz w:val="22"/>
                <w:vertAlign w:val="baseline"/>
              </w:rPr>
              <w:t> </w:t>
            </w:r>
            <w:r>
              <w:rPr>
                <w:spacing w:val="-10"/>
                <w:sz w:val="22"/>
                <w:vertAlign w:val="baseline"/>
              </w:rPr>
              <w:t>–</w:t>
            </w:r>
          </w:p>
          <w:p>
            <w:pPr>
              <w:pStyle w:val="TableParagraph"/>
              <w:spacing w:line="234" w:lineRule="exact"/>
              <w:ind w:left="105"/>
              <w:jc w:val="both"/>
              <w:rPr>
                <w:sz w:val="22"/>
              </w:rPr>
            </w:pPr>
            <w:r>
              <w:rPr>
                <w:sz w:val="22"/>
              </w:rPr>
              <w:t>563</w:t>
            </w:r>
            <w:r>
              <w:rPr>
                <w:spacing w:val="-1"/>
                <w:sz w:val="22"/>
              </w:rPr>
              <w:t> </w:t>
            </w:r>
            <w:r>
              <w:rPr>
                <w:sz w:val="22"/>
              </w:rPr>
              <w:t>130</w:t>
            </w:r>
            <w:r>
              <w:rPr>
                <w:spacing w:val="-3"/>
                <w:sz w:val="22"/>
              </w:rPr>
              <w:t> </w:t>
            </w:r>
            <w:r>
              <w:rPr>
                <w:spacing w:val="-2"/>
                <w:sz w:val="22"/>
              </w:rPr>
              <w:t>(Karnataka)</w:t>
            </w:r>
          </w:p>
        </w:tc>
        <w:tc>
          <w:tcPr>
            <w:tcW w:w="2973" w:type="dxa"/>
          </w:tcPr>
          <w:p>
            <w:pPr>
              <w:pStyle w:val="TableParagraph"/>
              <w:ind w:right="93"/>
              <w:jc w:val="both"/>
              <w:rPr>
                <w:sz w:val="22"/>
              </w:rPr>
            </w:pPr>
            <w:r>
              <w:rPr>
                <w:sz w:val="22"/>
              </w:rPr>
              <w:t>No. 308, 3</w:t>
            </w:r>
            <w:r>
              <w:rPr>
                <w:sz w:val="22"/>
                <w:vertAlign w:val="superscript"/>
              </w:rPr>
              <w:t>rd</w:t>
            </w:r>
            <w:r>
              <w:rPr>
                <w:sz w:val="22"/>
                <w:vertAlign w:val="baseline"/>
              </w:rPr>
              <w:t> Phase, KIADB Industrial Area, Malur, </w:t>
            </w:r>
            <w:r>
              <w:rPr>
                <w:spacing w:val="-2"/>
                <w:sz w:val="22"/>
                <w:vertAlign w:val="baseline"/>
              </w:rPr>
              <w:t>(Karnataka)</w:t>
            </w:r>
          </w:p>
        </w:tc>
        <w:tc>
          <w:tcPr>
            <w:tcW w:w="1350" w:type="dxa"/>
          </w:tcPr>
          <w:p>
            <w:pPr>
              <w:pStyle w:val="TableParagraph"/>
              <w:ind w:left="2"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1313.</w:t>
            </w:r>
          </w:p>
        </w:tc>
        <w:tc>
          <w:tcPr>
            <w:tcW w:w="1892" w:type="dxa"/>
          </w:tcPr>
          <w:p>
            <w:pPr>
              <w:pStyle w:val="TableParagraph"/>
              <w:rPr>
                <w:sz w:val="22"/>
              </w:rPr>
            </w:pPr>
            <w:r>
              <w:rPr>
                <w:spacing w:val="-2"/>
                <w:sz w:val="22"/>
              </w:rPr>
              <w:t>TU/IV-RD/4336</w:t>
            </w:r>
          </w:p>
        </w:tc>
        <w:tc>
          <w:tcPr>
            <w:tcW w:w="2790" w:type="dxa"/>
          </w:tcPr>
          <w:p>
            <w:pPr>
              <w:pStyle w:val="TableParagraph"/>
              <w:ind w:left="105"/>
              <w:jc w:val="both"/>
              <w:rPr>
                <w:rFonts w:ascii="Arial" w:hAnsi="Arial"/>
                <w:b/>
                <w:sz w:val="22"/>
              </w:rPr>
            </w:pPr>
            <w:r>
              <w:rPr>
                <w:rFonts w:ascii="Arial" w:hAnsi="Arial"/>
                <w:b/>
                <w:sz w:val="22"/>
              </w:rPr>
              <w:t>Venky’s</w:t>
            </w:r>
            <w:r>
              <w:rPr>
                <w:rFonts w:ascii="Arial" w:hAnsi="Arial"/>
                <w:b/>
                <w:spacing w:val="75"/>
                <w:w w:val="150"/>
                <w:sz w:val="22"/>
              </w:rPr>
              <w:t>  </w:t>
            </w:r>
            <w:r>
              <w:rPr>
                <w:rFonts w:ascii="Arial" w:hAnsi="Arial"/>
                <w:b/>
                <w:sz w:val="22"/>
              </w:rPr>
              <w:t>(India)</w:t>
            </w:r>
            <w:r>
              <w:rPr>
                <w:rFonts w:ascii="Arial" w:hAnsi="Arial"/>
                <w:b/>
                <w:spacing w:val="75"/>
                <w:w w:val="150"/>
                <w:sz w:val="22"/>
              </w:rPr>
              <w:t>  </w:t>
            </w:r>
            <w:r>
              <w:rPr>
                <w:rFonts w:ascii="Arial" w:hAnsi="Arial"/>
                <w:b/>
                <w:spacing w:val="-4"/>
                <w:sz w:val="22"/>
              </w:rPr>
              <w:t>Ltd.</w:t>
            </w:r>
          </w:p>
          <w:p>
            <w:pPr>
              <w:pStyle w:val="TableParagraph"/>
              <w:spacing w:line="251" w:lineRule="exact" w:before="1"/>
              <w:ind w:left="105"/>
              <w:jc w:val="both"/>
              <w:rPr>
                <w:sz w:val="22"/>
              </w:rPr>
            </w:pPr>
            <w:r>
              <w:rPr>
                <w:sz w:val="22"/>
              </w:rPr>
              <w:t>“Venkateshwara</w:t>
            </w:r>
            <w:r>
              <w:rPr>
                <w:spacing w:val="40"/>
                <w:sz w:val="22"/>
              </w:rPr>
              <w:t>  </w:t>
            </w:r>
            <w:r>
              <w:rPr>
                <w:spacing w:val="-2"/>
                <w:sz w:val="22"/>
              </w:rPr>
              <w:t>House”,</w:t>
            </w:r>
          </w:p>
          <w:p>
            <w:pPr>
              <w:pStyle w:val="TableParagraph"/>
              <w:ind w:left="105" w:right="92"/>
              <w:jc w:val="both"/>
              <w:rPr>
                <w:sz w:val="22"/>
              </w:rPr>
            </w:pPr>
            <w:r>
              <w:rPr>
                <w:sz w:val="22"/>
              </w:rPr>
              <w:t>S. No. 114/A/2, Pune-Sinhagad Road, Pune – 411 030, Maharashtra</w:t>
            </w:r>
          </w:p>
        </w:tc>
        <w:tc>
          <w:tcPr>
            <w:tcW w:w="2973" w:type="dxa"/>
          </w:tcPr>
          <w:p>
            <w:pPr>
              <w:pStyle w:val="TableParagraph"/>
              <w:ind w:right="92"/>
              <w:jc w:val="both"/>
              <w:rPr>
                <w:sz w:val="22"/>
              </w:rPr>
            </w:pPr>
            <w:r>
              <w:rPr>
                <w:sz w:val="22"/>
              </w:rPr>
              <w:t>SPF Eggs Division, Research &amp; Diagnostic Laboratory, Gat No. 444 &amp; 814, 25 Km Pune-Paud Road, Post-Urawade, Tal-Mulshi,</w:t>
            </w:r>
            <w:r>
              <w:rPr>
                <w:spacing w:val="67"/>
                <w:sz w:val="22"/>
              </w:rPr>
              <w:t>    </w:t>
            </w:r>
            <w:r>
              <w:rPr>
                <w:sz w:val="22"/>
              </w:rPr>
              <w:t>Dist.</w:t>
            </w:r>
            <w:r>
              <w:rPr>
                <w:spacing w:val="79"/>
                <w:w w:val="150"/>
                <w:sz w:val="22"/>
              </w:rPr>
              <w:t>   </w:t>
            </w:r>
            <w:r>
              <w:rPr>
                <w:spacing w:val="-2"/>
                <w:sz w:val="22"/>
              </w:rPr>
              <w:t>Pune,</w:t>
            </w:r>
          </w:p>
          <w:p>
            <w:pPr>
              <w:pStyle w:val="TableParagraph"/>
              <w:spacing w:line="234"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1314.</w:t>
            </w:r>
          </w:p>
        </w:tc>
        <w:tc>
          <w:tcPr>
            <w:tcW w:w="1892" w:type="dxa"/>
          </w:tcPr>
          <w:p>
            <w:pPr>
              <w:pStyle w:val="TableParagraph"/>
              <w:rPr>
                <w:sz w:val="22"/>
              </w:rPr>
            </w:pPr>
            <w:r>
              <w:rPr>
                <w:spacing w:val="-2"/>
                <w:sz w:val="22"/>
              </w:rPr>
              <w:t>TU/IV-RD/4337</w:t>
            </w:r>
          </w:p>
        </w:tc>
        <w:tc>
          <w:tcPr>
            <w:tcW w:w="2790" w:type="dxa"/>
          </w:tcPr>
          <w:p>
            <w:pPr>
              <w:pStyle w:val="TableParagraph"/>
              <w:tabs>
                <w:tab w:pos="1632" w:val="left" w:leader="none"/>
              </w:tabs>
              <w:ind w:left="105" w:right="93"/>
              <w:jc w:val="both"/>
              <w:rPr>
                <w:sz w:val="22"/>
              </w:rPr>
            </w:pPr>
            <w:r>
              <w:rPr>
                <w:rFonts w:ascii="Arial"/>
                <w:b/>
                <w:sz w:val="22"/>
              </w:rPr>
              <w:t>NTPC Ltd. </w:t>
            </w:r>
            <w:r>
              <w:rPr>
                <w:sz w:val="22"/>
              </w:rPr>
              <w:t>Plot No. 3, </w:t>
            </w:r>
            <w:r>
              <w:rPr>
                <w:spacing w:val="-2"/>
                <w:sz w:val="22"/>
              </w:rPr>
              <w:t>Block-E,</w:t>
            </w:r>
            <w:r>
              <w:rPr>
                <w:sz w:val="22"/>
              </w:rPr>
              <w:tab/>
            </w:r>
            <w:r>
              <w:rPr>
                <w:spacing w:val="-2"/>
                <w:sz w:val="22"/>
              </w:rPr>
              <w:t>Ecotech-</w:t>
            </w:r>
            <w:r>
              <w:rPr>
                <w:spacing w:val="-2"/>
                <w:sz w:val="22"/>
              </w:rPr>
              <w:t>II, </w:t>
            </w:r>
            <w:r>
              <w:rPr>
                <w:sz w:val="22"/>
              </w:rPr>
              <w:t>Udyog Vihar, Greater Noida,</w:t>
            </w:r>
            <w:r>
              <w:rPr>
                <w:spacing w:val="34"/>
                <w:sz w:val="22"/>
              </w:rPr>
              <w:t>  </w:t>
            </w:r>
            <w:r>
              <w:rPr>
                <w:sz w:val="22"/>
              </w:rPr>
              <w:t>Gautam</w:t>
            </w:r>
            <w:r>
              <w:rPr>
                <w:spacing w:val="36"/>
                <w:sz w:val="22"/>
              </w:rPr>
              <w:t>  </w:t>
            </w:r>
            <w:r>
              <w:rPr>
                <w:spacing w:val="-2"/>
                <w:sz w:val="22"/>
              </w:rPr>
              <w:t>Buddha</w:t>
            </w:r>
          </w:p>
          <w:p>
            <w:pPr>
              <w:pStyle w:val="TableParagraph"/>
              <w:spacing w:line="250" w:lineRule="exact"/>
              <w:ind w:left="105" w:right="93"/>
              <w:jc w:val="both"/>
              <w:rPr>
                <w:sz w:val="22"/>
              </w:rPr>
            </w:pPr>
            <w:r>
              <w:rPr>
                <w:sz w:val="22"/>
              </w:rPr>
              <w:t>Nagar – 201 306, (Uttar </w:t>
            </w:r>
            <w:r>
              <w:rPr>
                <w:spacing w:val="-2"/>
                <w:sz w:val="22"/>
              </w:rPr>
              <w:t>Pradesh)</w:t>
            </w:r>
          </w:p>
        </w:tc>
        <w:tc>
          <w:tcPr>
            <w:tcW w:w="2973" w:type="dxa"/>
          </w:tcPr>
          <w:p>
            <w:pPr>
              <w:pStyle w:val="TableParagraph"/>
              <w:ind w:right="93"/>
              <w:jc w:val="both"/>
              <w:rPr>
                <w:sz w:val="22"/>
              </w:rPr>
            </w:pPr>
            <w:r>
              <w:rPr>
                <w:sz w:val="22"/>
              </w:rPr>
              <w:t>Plot No. 3, Block-E,</w:t>
            </w:r>
            <w:r>
              <w:rPr>
                <w:spacing w:val="40"/>
                <w:sz w:val="22"/>
              </w:rPr>
              <w:t> </w:t>
            </w:r>
            <w:r>
              <w:rPr>
                <w:sz w:val="22"/>
              </w:rPr>
              <w:t>Udyog Vihar, Greater Noida, Dist. Gautam Buddha Nagar, (Uttar Pradesh)</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1315.</w:t>
            </w:r>
          </w:p>
        </w:tc>
        <w:tc>
          <w:tcPr>
            <w:tcW w:w="1892" w:type="dxa"/>
          </w:tcPr>
          <w:p>
            <w:pPr>
              <w:pStyle w:val="TableParagraph"/>
              <w:rPr>
                <w:sz w:val="22"/>
              </w:rPr>
            </w:pPr>
            <w:r>
              <w:rPr>
                <w:spacing w:val="-2"/>
                <w:sz w:val="22"/>
              </w:rPr>
              <w:t>TU/IV-RD/4338</w:t>
            </w:r>
          </w:p>
        </w:tc>
        <w:tc>
          <w:tcPr>
            <w:tcW w:w="2790" w:type="dxa"/>
          </w:tcPr>
          <w:p>
            <w:pPr>
              <w:pStyle w:val="TableParagraph"/>
              <w:ind w:left="105" w:right="95"/>
              <w:jc w:val="both"/>
              <w:rPr>
                <w:sz w:val="22"/>
              </w:rPr>
            </w:pPr>
            <w:r>
              <w:rPr>
                <w:rFonts w:ascii="Arial"/>
                <w:b/>
                <w:sz w:val="22"/>
              </w:rPr>
              <w:t>Dhanalakshmi Seeds Pvt. Ltd. </w:t>
            </w:r>
            <w:r>
              <w:rPr>
                <w:sz w:val="22"/>
              </w:rPr>
              <w:t>Flat No. A3, Door</w:t>
            </w:r>
            <w:r>
              <w:rPr>
                <w:spacing w:val="49"/>
                <w:sz w:val="22"/>
              </w:rPr>
              <w:t>  </w:t>
            </w:r>
            <w:r>
              <w:rPr>
                <w:sz w:val="22"/>
              </w:rPr>
              <w:t>No.</w:t>
            </w:r>
            <w:r>
              <w:rPr>
                <w:spacing w:val="50"/>
                <w:sz w:val="22"/>
              </w:rPr>
              <w:t>  </w:t>
            </w:r>
            <w:r>
              <w:rPr>
                <w:sz w:val="22"/>
              </w:rPr>
              <w:t>81/5-A-2-1-</w:t>
            </w:r>
            <w:r>
              <w:rPr>
                <w:spacing w:val="-5"/>
                <w:sz w:val="22"/>
              </w:rPr>
              <w:t>2,</w:t>
            </w:r>
          </w:p>
          <w:p>
            <w:pPr>
              <w:pStyle w:val="TableParagraph"/>
              <w:spacing w:line="254" w:lineRule="exact"/>
              <w:ind w:left="105" w:right="98"/>
              <w:jc w:val="both"/>
              <w:rPr>
                <w:sz w:val="22"/>
              </w:rPr>
            </w:pPr>
            <w:r>
              <w:rPr>
                <w:sz w:val="22"/>
              </w:rPr>
              <w:t>Satya Sai Appartments, Raghavendra Nagar, Kurnool – 518 002, AP</w:t>
            </w:r>
          </w:p>
        </w:tc>
        <w:tc>
          <w:tcPr>
            <w:tcW w:w="2973" w:type="dxa"/>
          </w:tcPr>
          <w:p>
            <w:pPr>
              <w:pStyle w:val="TableParagraph"/>
              <w:ind w:right="94"/>
              <w:jc w:val="both"/>
              <w:rPr>
                <w:sz w:val="22"/>
              </w:rPr>
            </w:pPr>
            <w:r>
              <w:rPr>
                <w:sz w:val="22"/>
              </w:rPr>
              <w:t>R&amp;D Farm, Togarchedu Village, Krishnagiri Mandal, Kodumur, Kurnool Dist. Andhra Pradesh</w:t>
            </w:r>
          </w:p>
        </w:tc>
        <w:tc>
          <w:tcPr>
            <w:tcW w:w="1350" w:type="dxa"/>
          </w:tcPr>
          <w:p>
            <w:pPr>
              <w:pStyle w:val="TableParagraph"/>
              <w:ind w:left="0" w:right="28"/>
              <w:jc w:val="center"/>
              <w:rPr>
                <w:sz w:val="22"/>
              </w:rPr>
            </w:pPr>
            <w:r>
              <w:rPr>
                <w:spacing w:val="-2"/>
                <w:sz w:val="22"/>
              </w:rPr>
              <w:t>31.03.2026</w:t>
            </w:r>
          </w:p>
        </w:tc>
      </w:tr>
      <w:tr>
        <w:trPr>
          <w:trHeight w:val="2021" w:hRule="atLeast"/>
        </w:trPr>
        <w:tc>
          <w:tcPr>
            <w:tcW w:w="898" w:type="dxa"/>
          </w:tcPr>
          <w:p>
            <w:pPr>
              <w:pStyle w:val="TableParagraph"/>
              <w:ind w:left="177"/>
              <w:rPr>
                <w:sz w:val="22"/>
              </w:rPr>
            </w:pPr>
            <w:r>
              <w:rPr>
                <w:spacing w:val="-2"/>
                <w:sz w:val="22"/>
              </w:rPr>
              <w:t>1316.</w:t>
            </w:r>
          </w:p>
        </w:tc>
        <w:tc>
          <w:tcPr>
            <w:tcW w:w="1892" w:type="dxa"/>
          </w:tcPr>
          <w:p>
            <w:pPr>
              <w:pStyle w:val="TableParagraph"/>
              <w:rPr>
                <w:sz w:val="22"/>
              </w:rPr>
            </w:pPr>
            <w:r>
              <w:rPr>
                <w:spacing w:val="-2"/>
                <w:sz w:val="22"/>
              </w:rPr>
              <w:t>TU/IV-RD/4339</w:t>
            </w:r>
          </w:p>
        </w:tc>
        <w:tc>
          <w:tcPr>
            <w:tcW w:w="2790" w:type="dxa"/>
          </w:tcPr>
          <w:p>
            <w:pPr>
              <w:pStyle w:val="TableParagraph"/>
              <w:ind w:left="105" w:right="96"/>
              <w:jc w:val="both"/>
              <w:rPr>
                <w:sz w:val="22"/>
              </w:rPr>
            </w:pPr>
            <w:r>
              <w:rPr>
                <w:rFonts w:ascii="Arial"/>
                <w:b/>
                <w:sz w:val="22"/>
              </w:rPr>
              <w:t>BDA Healthcare Pvt.</w:t>
            </w:r>
            <w:r>
              <w:rPr>
                <w:rFonts w:ascii="Arial"/>
                <w:b/>
                <w:spacing w:val="40"/>
                <w:sz w:val="22"/>
              </w:rPr>
              <w:t> </w:t>
            </w:r>
            <w:r>
              <w:rPr>
                <w:rFonts w:ascii="Arial"/>
                <w:b/>
                <w:sz w:val="22"/>
              </w:rPr>
              <w:t>Ltd. </w:t>
            </w:r>
            <w:r>
              <w:rPr>
                <w:sz w:val="22"/>
              </w:rPr>
              <w:t>Plot No. 92, Shop</w:t>
            </w:r>
            <w:r>
              <w:rPr>
                <w:spacing w:val="40"/>
                <w:sz w:val="22"/>
              </w:rPr>
              <w:t> </w:t>
            </w:r>
            <w:r>
              <w:rPr>
                <w:sz w:val="22"/>
              </w:rPr>
              <w:t>No.</w:t>
            </w:r>
            <w:r>
              <w:rPr>
                <w:spacing w:val="-4"/>
                <w:sz w:val="22"/>
              </w:rPr>
              <w:t> </w:t>
            </w:r>
            <w:r>
              <w:rPr>
                <w:sz w:val="22"/>
              </w:rPr>
              <w:t>201,</w:t>
            </w:r>
            <w:r>
              <w:rPr>
                <w:spacing w:val="-4"/>
                <w:sz w:val="22"/>
              </w:rPr>
              <w:t> </w:t>
            </w:r>
            <w:r>
              <w:rPr>
                <w:sz w:val="22"/>
              </w:rPr>
              <w:t>301</w:t>
            </w:r>
            <w:r>
              <w:rPr>
                <w:spacing w:val="-4"/>
                <w:sz w:val="22"/>
              </w:rPr>
              <w:t> </w:t>
            </w:r>
            <w:r>
              <w:rPr>
                <w:sz w:val="22"/>
              </w:rPr>
              <w:t>&amp;</w:t>
            </w:r>
            <w:r>
              <w:rPr>
                <w:spacing w:val="-4"/>
                <w:sz w:val="22"/>
              </w:rPr>
              <w:t> </w:t>
            </w:r>
            <w:r>
              <w:rPr>
                <w:sz w:val="22"/>
              </w:rPr>
              <w:t>203,</w:t>
            </w:r>
            <w:r>
              <w:rPr>
                <w:spacing w:val="-4"/>
                <w:sz w:val="22"/>
              </w:rPr>
              <w:t> </w:t>
            </w:r>
            <w:r>
              <w:rPr>
                <w:sz w:val="22"/>
              </w:rPr>
              <w:t>Balaji Corporate Park, Opposite State Bank of India, Cement Road, Pratap Nagar,</w:t>
            </w:r>
            <w:r>
              <w:rPr>
                <w:spacing w:val="11"/>
                <w:sz w:val="22"/>
              </w:rPr>
              <w:t> </w:t>
            </w:r>
            <w:r>
              <w:rPr>
                <w:sz w:val="22"/>
              </w:rPr>
              <w:t>Nagpur</w:t>
            </w:r>
            <w:r>
              <w:rPr>
                <w:spacing w:val="19"/>
                <w:sz w:val="22"/>
              </w:rPr>
              <w:t> </w:t>
            </w:r>
            <w:r>
              <w:rPr>
                <w:sz w:val="22"/>
              </w:rPr>
              <w:t>-</w:t>
            </w:r>
            <w:r>
              <w:rPr>
                <w:spacing w:val="16"/>
                <w:sz w:val="22"/>
              </w:rPr>
              <w:t> </w:t>
            </w:r>
            <w:r>
              <w:rPr>
                <w:sz w:val="22"/>
              </w:rPr>
              <w:t>440</w:t>
            </w:r>
            <w:r>
              <w:rPr>
                <w:spacing w:val="15"/>
                <w:sz w:val="22"/>
              </w:rPr>
              <w:t> </w:t>
            </w:r>
            <w:r>
              <w:rPr>
                <w:spacing w:val="-4"/>
                <w:sz w:val="22"/>
              </w:rPr>
              <w:t>010,</w:t>
            </w:r>
          </w:p>
          <w:p>
            <w:pPr>
              <w:pStyle w:val="TableParagraph"/>
              <w:spacing w:line="231" w:lineRule="exact"/>
              <w:ind w:left="105"/>
              <w:rPr>
                <w:sz w:val="22"/>
              </w:rPr>
            </w:pPr>
            <w:r>
              <w:rPr>
                <w:spacing w:val="-2"/>
                <w:sz w:val="22"/>
              </w:rPr>
              <w:t>Maharashtra</w:t>
            </w:r>
          </w:p>
        </w:tc>
        <w:tc>
          <w:tcPr>
            <w:tcW w:w="2973" w:type="dxa"/>
          </w:tcPr>
          <w:p>
            <w:pPr>
              <w:pStyle w:val="TableParagraph"/>
              <w:ind w:right="92"/>
              <w:jc w:val="both"/>
              <w:rPr>
                <w:sz w:val="22"/>
              </w:rPr>
            </w:pPr>
            <w:r>
              <w:rPr>
                <w:sz w:val="22"/>
              </w:rPr>
              <w:t>Plot No. B-1/2/3, Near ITI MIDC, Parseoni, Nagpur,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2"/>
                <w:sz w:val="22"/>
              </w:rPr>
              <w:t>1317.</w:t>
            </w:r>
          </w:p>
        </w:tc>
        <w:tc>
          <w:tcPr>
            <w:tcW w:w="1892" w:type="dxa"/>
          </w:tcPr>
          <w:p>
            <w:pPr>
              <w:pStyle w:val="TableParagraph"/>
              <w:rPr>
                <w:sz w:val="22"/>
              </w:rPr>
            </w:pPr>
            <w:r>
              <w:rPr>
                <w:spacing w:val="-2"/>
                <w:sz w:val="22"/>
              </w:rPr>
              <w:t>TU/IV-RD/4340</w:t>
            </w:r>
          </w:p>
        </w:tc>
        <w:tc>
          <w:tcPr>
            <w:tcW w:w="2790" w:type="dxa"/>
          </w:tcPr>
          <w:p>
            <w:pPr>
              <w:pStyle w:val="TableParagraph"/>
              <w:ind w:left="105" w:right="97"/>
              <w:jc w:val="both"/>
              <w:rPr>
                <w:sz w:val="22"/>
              </w:rPr>
            </w:pPr>
            <w:r>
              <w:rPr>
                <w:rFonts w:ascii="Arial"/>
                <w:b/>
                <w:sz w:val="22"/>
              </w:rPr>
              <w:t>Zelle</w:t>
            </w:r>
            <w:r>
              <w:rPr>
                <w:rFonts w:ascii="Arial"/>
                <w:b/>
                <w:spacing w:val="-7"/>
                <w:sz w:val="22"/>
              </w:rPr>
              <w:t> </w:t>
            </w:r>
            <w:r>
              <w:rPr>
                <w:rFonts w:ascii="Arial"/>
                <w:b/>
                <w:sz w:val="22"/>
              </w:rPr>
              <w:t>Biotechnology</w:t>
            </w:r>
            <w:r>
              <w:rPr>
                <w:rFonts w:ascii="Arial"/>
                <w:b/>
                <w:spacing w:val="-11"/>
                <w:sz w:val="22"/>
              </w:rPr>
              <w:t> </w:t>
            </w:r>
            <w:r>
              <w:rPr>
                <w:rFonts w:ascii="Arial"/>
                <w:b/>
                <w:sz w:val="22"/>
              </w:rPr>
              <w:t>Pvt. Ltd.</w:t>
            </w:r>
            <w:r>
              <w:rPr>
                <w:rFonts w:ascii="Arial"/>
                <w:b/>
                <w:spacing w:val="57"/>
                <w:sz w:val="22"/>
              </w:rPr>
              <w:t>  </w:t>
            </w:r>
            <w:r>
              <w:rPr>
                <w:sz w:val="22"/>
              </w:rPr>
              <w:t>A-7,</w:t>
            </w:r>
            <w:r>
              <w:rPr>
                <w:spacing w:val="55"/>
                <w:sz w:val="22"/>
              </w:rPr>
              <w:t>  </w:t>
            </w:r>
            <w:r>
              <w:rPr>
                <w:sz w:val="22"/>
              </w:rPr>
              <w:t>MIDC,</w:t>
            </w:r>
            <w:r>
              <w:rPr>
                <w:spacing w:val="58"/>
                <w:sz w:val="22"/>
              </w:rPr>
              <w:t>  </w:t>
            </w:r>
            <w:r>
              <w:rPr>
                <w:spacing w:val="-4"/>
                <w:sz w:val="22"/>
              </w:rPr>
              <w:t>Mira</w:t>
            </w:r>
          </w:p>
          <w:p>
            <w:pPr>
              <w:pStyle w:val="TableParagraph"/>
              <w:spacing w:before="2"/>
              <w:ind w:left="105" w:right="96"/>
              <w:jc w:val="both"/>
              <w:rPr>
                <w:sz w:val="22"/>
              </w:rPr>
            </w:pPr>
            <w:r>
              <w:rPr>
                <w:sz w:val="22"/>
              </w:rPr>
              <w:t>Industrial Area, Western Express Highway, Mira Road,</w:t>
            </w:r>
            <w:r>
              <w:rPr>
                <w:spacing w:val="44"/>
                <w:sz w:val="22"/>
              </w:rPr>
              <w:t> </w:t>
            </w:r>
            <w:r>
              <w:rPr>
                <w:sz w:val="22"/>
              </w:rPr>
              <w:t>Thane</w:t>
            </w:r>
            <w:r>
              <w:rPr>
                <w:spacing w:val="49"/>
                <w:sz w:val="22"/>
              </w:rPr>
              <w:t> </w:t>
            </w:r>
            <w:r>
              <w:rPr>
                <w:sz w:val="22"/>
              </w:rPr>
              <w:t>–</w:t>
            </w:r>
            <w:r>
              <w:rPr>
                <w:spacing w:val="48"/>
                <w:sz w:val="22"/>
              </w:rPr>
              <w:t> </w:t>
            </w:r>
            <w:r>
              <w:rPr>
                <w:sz w:val="22"/>
              </w:rPr>
              <w:t>401</w:t>
            </w:r>
            <w:r>
              <w:rPr>
                <w:spacing w:val="43"/>
                <w:sz w:val="22"/>
              </w:rPr>
              <w:t> </w:t>
            </w:r>
            <w:r>
              <w:rPr>
                <w:spacing w:val="-4"/>
                <w:sz w:val="22"/>
              </w:rPr>
              <w:t>104,</w:t>
            </w:r>
          </w:p>
          <w:p>
            <w:pPr>
              <w:pStyle w:val="TableParagraph"/>
              <w:spacing w:line="234" w:lineRule="exact"/>
              <w:ind w:left="105"/>
              <w:rPr>
                <w:sz w:val="22"/>
              </w:rPr>
            </w:pPr>
            <w:r>
              <w:rPr>
                <w:spacing w:val="-2"/>
                <w:sz w:val="22"/>
              </w:rPr>
              <w:t>(Maharashtra)</w:t>
            </w:r>
          </w:p>
        </w:tc>
        <w:tc>
          <w:tcPr>
            <w:tcW w:w="2973" w:type="dxa"/>
          </w:tcPr>
          <w:p>
            <w:pPr>
              <w:pStyle w:val="TableParagraph"/>
              <w:ind w:right="93"/>
              <w:jc w:val="both"/>
              <w:rPr>
                <w:sz w:val="22"/>
              </w:rPr>
            </w:pPr>
            <w:r>
              <w:rPr>
                <w:sz w:val="22"/>
              </w:rPr>
              <w:t>A-7, MIDC, Mira Industrial Area, Western Express Highway, Mira Road,</w:t>
            </w:r>
            <w:r>
              <w:rPr>
                <w:spacing w:val="40"/>
                <w:sz w:val="22"/>
              </w:rPr>
              <w:t> </w:t>
            </w:r>
            <w:r>
              <w:rPr>
                <w:sz w:val="22"/>
              </w:rPr>
              <w:t>Thane, (Maharashtra)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1318.</w:t>
            </w:r>
          </w:p>
        </w:tc>
        <w:tc>
          <w:tcPr>
            <w:tcW w:w="1892" w:type="dxa"/>
          </w:tcPr>
          <w:p>
            <w:pPr>
              <w:pStyle w:val="TableParagraph"/>
              <w:rPr>
                <w:sz w:val="22"/>
              </w:rPr>
            </w:pPr>
            <w:r>
              <w:rPr>
                <w:spacing w:val="-2"/>
                <w:sz w:val="22"/>
              </w:rPr>
              <w:t>TU/IV-RD/4341</w:t>
            </w:r>
          </w:p>
        </w:tc>
        <w:tc>
          <w:tcPr>
            <w:tcW w:w="2790" w:type="dxa"/>
          </w:tcPr>
          <w:p>
            <w:pPr>
              <w:pStyle w:val="TableParagraph"/>
              <w:ind w:left="105" w:right="96"/>
              <w:jc w:val="both"/>
              <w:rPr>
                <w:sz w:val="22"/>
              </w:rPr>
            </w:pPr>
            <w:r>
              <w:rPr>
                <w:rFonts w:ascii="Arial" w:hAnsi="Arial"/>
                <w:b/>
                <w:sz w:val="22"/>
              </w:rPr>
              <w:t>Innovare Labs Pvt. Ltd. </w:t>
            </w:r>
            <w:r>
              <w:rPr>
                <w:sz w:val="22"/>
              </w:rPr>
              <w:t>Plot No. 64, Road No. 5 ALEAP Industrial Estate Gajularamaram, Pragathi Nagar</w:t>
            </w:r>
            <w:r>
              <w:rPr>
                <w:spacing w:val="67"/>
                <w:sz w:val="22"/>
              </w:rPr>
              <w:t> </w:t>
            </w:r>
            <w:r>
              <w:rPr>
                <w:sz w:val="22"/>
              </w:rPr>
              <w:t>Hyderabad</w:t>
            </w:r>
            <w:r>
              <w:rPr>
                <w:spacing w:val="74"/>
                <w:sz w:val="22"/>
              </w:rPr>
              <w:t> </w:t>
            </w:r>
            <w:r>
              <w:rPr>
                <w:sz w:val="22"/>
              </w:rPr>
              <w:t>–</w:t>
            </w:r>
            <w:r>
              <w:rPr>
                <w:spacing w:val="72"/>
                <w:sz w:val="22"/>
              </w:rPr>
              <w:t> </w:t>
            </w:r>
            <w:r>
              <w:rPr>
                <w:spacing w:val="-5"/>
                <w:sz w:val="22"/>
              </w:rPr>
              <w:t>500</w:t>
            </w:r>
          </w:p>
          <w:p>
            <w:pPr>
              <w:pStyle w:val="TableParagraph"/>
              <w:spacing w:line="232" w:lineRule="exact"/>
              <w:ind w:left="105"/>
              <w:jc w:val="both"/>
              <w:rPr>
                <w:sz w:val="22"/>
              </w:rPr>
            </w:pPr>
            <w:r>
              <w:rPr>
                <w:sz w:val="22"/>
              </w:rPr>
              <w:t>090,</w:t>
            </w:r>
            <w:r>
              <w:rPr>
                <w:spacing w:val="1"/>
                <w:sz w:val="22"/>
              </w:rPr>
              <w:t> </w:t>
            </w:r>
            <w:r>
              <w:rPr>
                <w:spacing w:val="-2"/>
                <w:sz w:val="22"/>
              </w:rPr>
              <w:t>Telangana</w:t>
            </w:r>
          </w:p>
        </w:tc>
        <w:tc>
          <w:tcPr>
            <w:tcW w:w="2973" w:type="dxa"/>
          </w:tcPr>
          <w:p>
            <w:pPr>
              <w:pStyle w:val="TableParagraph"/>
              <w:tabs>
                <w:tab w:pos="1731" w:val="left" w:leader="none"/>
                <w:tab w:pos="2182" w:val="left" w:leader="none"/>
              </w:tabs>
              <w:ind w:right="93"/>
              <w:jc w:val="both"/>
              <w:rPr>
                <w:sz w:val="22"/>
              </w:rPr>
            </w:pPr>
            <w:r>
              <w:rPr>
                <w:sz w:val="22"/>
              </w:rPr>
              <w:t>Plot</w:t>
            </w:r>
            <w:r>
              <w:rPr>
                <w:spacing w:val="-4"/>
                <w:sz w:val="22"/>
              </w:rPr>
              <w:t> </w:t>
            </w:r>
            <w:r>
              <w:rPr>
                <w:sz w:val="22"/>
              </w:rPr>
              <w:t>No.</w:t>
            </w:r>
            <w:r>
              <w:rPr>
                <w:spacing w:val="-9"/>
                <w:sz w:val="22"/>
              </w:rPr>
              <w:t> </w:t>
            </w:r>
            <w:r>
              <w:rPr>
                <w:sz w:val="22"/>
              </w:rPr>
              <w:t>64,</w:t>
            </w:r>
            <w:r>
              <w:rPr>
                <w:spacing w:val="-1"/>
                <w:sz w:val="22"/>
              </w:rPr>
              <w:t> </w:t>
            </w:r>
            <w:r>
              <w:rPr>
                <w:sz w:val="22"/>
              </w:rPr>
              <w:t>Road No.</w:t>
            </w:r>
            <w:r>
              <w:rPr>
                <w:spacing w:val="-4"/>
                <w:sz w:val="22"/>
              </w:rPr>
              <w:t> </w:t>
            </w:r>
            <w:r>
              <w:rPr>
                <w:sz w:val="22"/>
              </w:rPr>
              <w:t>5,</w:t>
            </w:r>
            <w:r>
              <w:rPr>
                <w:spacing w:val="-4"/>
                <w:sz w:val="22"/>
              </w:rPr>
              <w:t> </w:t>
            </w:r>
            <w:r>
              <w:rPr>
                <w:sz w:val="22"/>
              </w:rPr>
              <w:t>1st &amp; 3rd Floors, ALEAP </w:t>
            </w:r>
            <w:r>
              <w:rPr>
                <w:spacing w:val="-2"/>
                <w:sz w:val="22"/>
              </w:rPr>
              <w:t>Industrial</w:t>
            </w:r>
            <w:r>
              <w:rPr>
                <w:sz w:val="22"/>
              </w:rPr>
              <w:tab/>
              <w:tab/>
            </w:r>
            <w:r>
              <w:rPr>
                <w:spacing w:val="-2"/>
                <w:sz w:val="22"/>
              </w:rPr>
              <w:t>Estate, </w:t>
            </w:r>
            <w:r>
              <w:rPr>
                <w:sz w:val="22"/>
              </w:rPr>
              <w:t>Gajularamaram, Pragathi </w:t>
            </w:r>
            <w:r>
              <w:rPr>
                <w:spacing w:val="-2"/>
                <w:sz w:val="22"/>
              </w:rPr>
              <w:t>Nagar,</w:t>
            </w:r>
            <w:r>
              <w:rPr>
                <w:sz w:val="22"/>
              </w:rPr>
              <w:tab/>
            </w:r>
            <w:r>
              <w:rPr>
                <w:spacing w:val="-2"/>
                <w:sz w:val="22"/>
              </w:rPr>
              <w:t>Hyderabad,</w:t>
            </w:r>
          </w:p>
          <w:p>
            <w:pPr>
              <w:pStyle w:val="TableParagraph"/>
              <w:spacing w:line="232" w:lineRule="exact"/>
              <w:rPr>
                <w:sz w:val="22"/>
              </w:rPr>
            </w:pP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1319.</w:t>
            </w:r>
          </w:p>
        </w:tc>
        <w:tc>
          <w:tcPr>
            <w:tcW w:w="1892" w:type="dxa"/>
          </w:tcPr>
          <w:p>
            <w:pPr>
              <w:pStyle w:val="TableParagraph"/>
              <w:rPr>
                <w:sz w:val="22"/>
              </w:rPr>
            </w:pPr>
            <w:r>
              <w:rPr>
                <w:spacing w:val="-2"/>
                <w:sz w:val="22"/>
              </w:rPr>
              <w:t>TU/IV-RD/4342</w:t>
            </w:r>
          </w:p>
        </w:tc>
        <w:tc>
          <w:tcPr>
            <w:tcW w:w="2790" w:type="dxa"/>
          </w:tcPr>
          <w:p>
            <w:pPr>
              <w:pStyle w:val="TableParagraph"/>
              <w:ind w:left="105" w:right="95"/>
              <w:jc w:val="both"/>
              <w:rPr>
                <w:sz w:val="22"/>
              </w:rPr>
            </w:pPr>
            <w:r>
              <w:rPr>
                <w:rFonts w:ascii="Arial"/>
                <w:b/>
                <w:sz w:val="22"/>
              </w:rPr>
              <w:t>Themis Medicare Ltd. </w:t>
            </w:r>
            <w:r>
              <w:rPr>
                <w:sz w:val="22"/>
              </w:rPr>
              <w:t>11/12, Udyog Nagar S. V. Road,</w:t>
            </w:r>
            <w:r>
              <w:rPr>
                <w:spacing w:val="68"/>
                <w:w w:val="150"/>
                <w:sz w:val="22"/>
              </w:rPr>
              <w:t>  </w:t>
            </w:r>
            <w:r>
              <w:rPr>
                <w:sz w:val="22"/>
              </w:rPr>
              <w:t>Goregaon</w:t>
            </w:r>
            <w:r>
              <w:rPr>
                <w:spacing w:val="68"/>
                <w:w w:val="150"/>
                <w:sz w:val="22"/>
              </w:rPr>
              <w:t>  </w:t>
            </w:r>
            <w:r>
              <w:rPr>
                <w:spacing w:val="-5"/>
                <w:sz w:val="22"/>
              </w:rPr>
              <w:t>(W)</w:t>
            </w:r>
          </w:p>
          <w:p>
            <w:pPr>
              <w:pStyle w:val="TableParagraph"/>
              <w:spacing w:line="234" w:lineRule="exact"/>
              <w:ind w:left="105"/>
              <w:jc w:val="both"/>
              <w:rPr>
                <w:sz w:val="22"/>
              </w:rPr>
            </w:pPr>
            <w:r>
              <w:rPr>
                <w:sz w:val="22"/>
              </w:rPr>
              <w:t>Mumbai</w:t>
            </w:r>
            <w:r>
              <w:rPr>
                <w:spacing w:val="60"/>
                <w:w w:val="150"/>
                <w:sz w:val="22"/>
              </w:rPr>
              <w:t>  </w:t>
            </w:r>
            <w:r>
              <w:rPr>
                <w:sz w:val="22"/>
              </w:rPr>
              <w:t>-</w:t>
            </w:r>
            <w:r>
              <w:rPr>
                <w:spacing w:val="61"/>
                <w:w w:val="150"/>
                <w:sz w:val="22"/>
              </w:rPr>
              <w:t>  </w:t>
            </w:r>
            <w:r>
              <w:rPr>
                <w:sz w:val="22"/>
              </w:rPr>
              <w:t>400</w:t>
            </w:r>
            <w:r>
              <w:rPr>
                <w:spacing w:val="59"/>
                <w:w w:val="150"/>
                <w:sz w:val="22"/>
              </w:rPr>
              <w:t>  </w:t>
            </w:r>
            <w:r>
              <w:rPr>
                <w:spacing w:val="-4"/>
                <w:sz w:val="22"/>
              </w:rPr>
              <w:t>104,</w:t>
            </w:r>
          </w:p>
        </w:tc>
        <w:tc>
          <w:tcPr>
            <w:tcW w:w="2973" w:type="dxa"/>
          </w:tcPr>
          <w:p>
            <w:pPr>
              <w:pStyle w:val="TableParagraph"/>
              <w:rPr>
                <w:sz w:val="22"/>
              </w:rPr>
            </w:pPr>
            <w:r>
              <w:rPr>
                <w:sz w:val="22"/>
              </w:rPr>
              <w:t>(i)</w:t>
            </w:r>
            <w:r>
              <w:rPr>
                <w:spacing w:val="16"/>
                <w:sz w:val="22"/>
              </w:rPr>
              <w:t> </w:t>
            </w:r>
            <w:r>
              <w:rPr>
                <w:sz w:val="22"/>
              </w:rPr>
              <w:t>Sector</w:t>
            </w:r>
            <w:r>
              <w:rPr>
                <w:spacing w:val="19"/>
                <w:sz w:val="22"/>
              </w:rPr>
              <w:t> </w:t>
            </w:r>
            <w:r>
              <w:rPr>
                <w:sz w:val="22"/>
              </w:rPr>
              <w:t>-</w:t>
            </w:r>
            <w:r>
              <w:rPr>
                <w:spacing w:val="16"/>
                <w:sz w:val="22"/>
              </w:rPr>
              <w:t> </w:t>
            </w:r>
            <w:r>
              <w:rPr>
                <w:sz w:val="22"/>
              </w:rPr>
              <w:t>6A,</w:t>
            </w:r>
            <w:r>
              <w:rPr>
                <w:spacing w:val="19"/>
                <w:sz w:val="22"/>
              </w:rPr>
              <w:t> </w:t>
            </w:r>
            <w:r>
              <w:rPr>
                <w:sz w:val="22"/>
              </w:rPr>
              <w:t>Plot</w:t>
            </w:r>
            <w:r>
              <w:rPr>
                <w:spacing w:val="20"/>
                <w:sz w:val="22"/>
              </w:rPr>
              <w:t> </w:t>
            </w:r>
            <w:r>
              <w:rPr>
                <w:sz w:val="22"/>
              </w:rPr>
              <w:t>No.</w:t>
            </w:r>
            <w:r>
              <w:rPr>
                <w:spacing w:val="15"/>
                <w:sz w:val="22"/>
              </w:rPr>
              <w:t> </w:t>
            </w:r>
            <w:r>
              <w:rPr>
                <w:spacing w:val="-5"/>
                <w:sz w:val="22"/>
              </w:rPr>
              <w:t>16,</w:t>
            </w:r>
          </w:p>
          <w:p>
            <w:pPr>
              <w:pStyle w:val="TableParagraph"/>
              <w:spacing w:line="251" w:lineRule="exact" w:before="2"/>
              <w:rPr>
                <w:sz w:val="22"/>
              </w:rPr>
            </w:pPr>
            <w:r>
              <w:rPr>
                <w:sz w:val="22"/>
              </w:rPr>
              <w:t>17</w:t>
            </w:r>
            <w:r>
              <w:rPr>
                <w:spacing w:val="77"/>
                <w:w w:val="150"/>
                <w:sz w:val="22"/>
              </w:rPr>
              <w:t> </w:t>
            </w:r>
            <w:r>
              <w:rPr>
                <w:sz w:val="22"/>
              </w:rPr>
              <w:t>&amp;</w:t>
            </w:r>
            <w:r>
              <w:rPr>
                <w:spacing w:val="71"/>
                <w:w w:val="150"/>
                <w:sz w:val="22"/>
              </w:rPr>
              <w:t> </w:t>
            </w:r>
            <w:r>
              <w:rPr>
                <w:sz w:val="22"/>
              </w:rPr>
              <w:t>18,</w:t>
            </w:r>
            <w:r>
              <w:rPr>
                <w:spacing w:val="72"/>
                <w:w w:val="150"/>
                <w:sz w:val="22"/>
              </w:rPr>
              <w:t> </w:t>
            </w:r>
            <w:r>
              <w:rPr>
                <w:sz w:val="22"/>
              </w:rPr>
              <w:t>I.I.E.,</w:t>
            </w:r>
            <w:r>
              <w:rPr>
                <w:spacing w:val="71"/>
                <w:w w:val="150"/>
                <w:sz w:val="22"/>
              </w:rPr>
              <w:t> </w:t>
            </w:r>
            <w:r>
              <w:rPr>
                <w:spacing w:val="-2"/>
                <w:sz w:val="22"/>
              </w:rPr>
              <w:t>SIDCUL,</w:t>
            </w:r>
          </w:p>
          <w:p>
            <w:pPr>
              <w:pStyle w:val="TableParagraph"/>
              <w:tabs>
                <w:tab w:pos="733" w:val="left" w:leader="none"/>
                <w:tab w:pos="1308" w:val="left" w:leader="none"/>
                <w:tab w:pos="2318" w:val="left" w:leader="none"/>
              </w:tabs>
              <w:spacing w:line="254" w:lineRule="exact"/>
              <w:ind w:right="93"/>
              <w:rPr>
                <w:sz w:val="22"/>
              </w:rPr>
            </w:pPr>
            <w:r>
              <w:rPr>
                <w:sz w:val="22"/>
              </w:rPr>
              <w:t>Haridwar,</w:t>
            </w:r>
            <w:r>
              <w:rPr>
                <w:spacing w:val="33"/>
                <w:sz w:val="22"/>
              </w:rPr>
              <w:t> </w:t>
            </w:r>
            <w:r>
              <w:rPr>
                <w:sz w:val="22"/>
              </w:rPr>
              <w:t>(Uttarakhand)</w:t>
            </w:r>
            <w:r>
              <w:rPr>
                <w:spacing w:val="33"/>
                <w:sz w:val="22"/>
              </w:rPr>
              <w:t> </w:t>
            </w:r>
            <w:r>
              <w:rPr>
                <w:sz w:val="22"/>
              </w:rPr>
              <w:t>(ii) </w:t>
            </w:r>
            <w:r>
              <w:rPr>
                <w:spacing w:val="-4"/>
                <w:sz w:val="22"/>
              </w:rPr>
              <w:t>Plot</w:t>
            </w:r>
            <w:r>
              <w:rPr>
                <w:sz w:val="22"/>
              </w:rPr>
              <w:tab/>
            </w:r>
            <w:r>
              <w:rPr>
                <w:spacing w:val="-5"/>
                <w:sz w:val="22"/>
              </w:rPr>
              <w:t>No.</w:t>
            </w:r>
            <w:r>
              <w:rPr>
                <w:sz w:val="22"/>
              </w:rPr>
              <w:tab/>
              <w:t>69-</w:t>
            </w:r>
            <w:r>
              <w:rPr>
                <w:spacing w:val="-5"/>
                <w:sz w:val="22"/>
              </w:rPr>
              <w:t>A,</w:t>
            </w:r>
            <w:r>
              <w:rPr>
                <w:sz w:val="22"/>
              </w:rPr>
              <w:tab/>
            </w:r>
            <w:r>
              <w:rPr>
                <w:spacing w:val="-4"/>
                <w:sz w:val="22"/>
              </w:rPr>
              <w:t>GIDC</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Pr>
                <w:sz w:val="22"/>
              </w:rPr>
            </w:pPr>
            <w:r>
              <w:rPr>
                <w:spacing w:val="-2"/>
                <w:sz w:val="22"/>
              </w:rPr>
              <w:t>(Maharashtra)</w:t>
            </w:r>
          </w:p>
        </w:tc>
        <w:tc>
          <w:tcPr>
            <w:tcW w:w="2973" w:type="dxa"/>
          </w:tcPr>
          <w:p>
            <w:pPr>
              <w:pStyle w:val="TableParagraph"/>
              <w:spacing w:line="251" w:lineRule="exact"/>
              <w:rPr>
                <w:sz w:val="22"/>
              </w:rPr>
            </w:pPr>
            <w:r>
              <w:rPr>
                <w:sz w:val="22"/>
              </w:rPr>
              <w:t>Industrial</w:t>
            </w:r>
            <w:r>
              <w:rPr>
                <w:spacing w:val="27"/>
                <w:sz w:val="22"/>
              </w:rPr>
              <w:t> </w:t>
            </w:r>
            <w:r>
              <w:rPr>
                <w:sz w:val="22"/>
              </w:rPr>
              <w:t>Estate,</w:t>
            </w:r>
            <w:r>
              <w:rPr>
                <w:spacing w:val="31"/>
                <w:sz w:val="22"/>
              </w:rPr>
              <w:t> </w:t>
            </w:r>
            <w:r>
              <w:rPr>
                <w:sz w:val="22"/>
              </w:rPr>
              <w:t>Vapi,</w:t>
            </w:r>
            <w:r>
              <w:rPr>
                <w:spacing w:val="36"/>
                <w:sz w:val="22"/>
              </w:rPr>
              <w:t> </w:t>
            </w:r>
            <w:r>
              <w:rPr>
                <w:spacing w:val="-4"/>
                <w:sz w:val="22"/>
              </w:rPr>
              <w:t>Dist</w:t>
            </w:r>
          </w:p>
          <w:p>
            <w:pPr>
              <w:pStyle w:val="TableParagraph"/>
              <w:spacing w:line="232" w:lineRule="exact"/>
              <w:rPr>
                <w:sz w:val="22"/>
              </w:rPr>
            </w:pPr>
            <w:r>
              <w:rPr>
                <w:sz w:val="22"/>
              </w:rPr>
              <w:t>-</w:t>
            </w:r>
            <w:r>
              <w:rPr>
                <w:spacing w:val="-3"/>
                <w:sz w:val="22"/>
              </w:rPr>
              <w:t> </w:t>
            </w:r>
            <w:r>
              <w:rPr>
                <w:sz w:val="22"/>
              </w:rPr>
              <w:t>Valsad,</w:t>
            </w:r>
            <w:r>
              <w:rPr>
                <w:spacing w:val="2"/>
                <w:sz w:val="22"/>
              </w:rPr>
              <w:t> </w:t>
            </w:r>
            <w:r>
              <w:rPr>
                <w:spacing w:val="-2"/>
                <w:sz w:val="22"/>
              </w:rPr>
              <w:t>(Gujarat)</w:t>
            </w:r>
          </w:p>
        </w:tc>
        <w:tc>
          <w:tcPr>
            <w:tcW w:w="1350" w:type="dxa"/>
          </w:tcPr>
          <w:p>
            <w:pPr>
              <w:pStyle w:val="TableParagraph"/>
              <w:ind w:left="0"/>
              <w:rPr>
                <w:rFonts w:ascii="Times New Roman"/>
                <w:sz w:val="22"/>
              </w:rPr>
            </w:pPr>
          </w:p>
        </w:tc>
      </w:tr>
      <w:tr>
        <w:trPr>
          <w:trHeight w:val="1521" w:hRule="atLeast"/>
        </w:trPr>
        <w:tc>
          <w:tcPr>
            <w:tcW w:w="898" w:type="dxa"/>
          </w:tcPr>
          <w:p>
            <w:pPr>
              <w:pStyle w:val="TableParagraph"/>
              <w:ind w:left="177"/>
              <w:rPr>
                <w:sz w:val="22"/>
              </w:rPr>
            </w:pPr>
            <w:r>
              <w:rPr>
                <w:spacing w:val="-2"/>
                <w:sz w:val="22"/>
              </w:rPr>
              <w:t>1320.</w:t>
            </w:r>
          </w:p>
        </w:tc>
        <w:tc>
          <w:tcPr>
            <w:tcW w:w="1892" w:type="dxa"/>
          </w:tcPr>
          <w:p>
            <w:pPr>
              <w:pStyle w:val="TableParagraph"/>
              <w:rPr>
                <w:sz w:val="22"/>
              </w:rPr>
            </w:pPr>
            <w:r>
              <w:rPr>
                <w:spacing w:val="-2"/>
                <w:sz w:val="22"/>
              </w:rPr>
              <w:t>TU/IV-RD/4344</w:t>
            </w:r>
          </w:p>
        </w:tc>
        <w:tc>
          <w:tcPr>
            <w:tcW w:w="2790" w:type="dxa"/>
          </w:tcPr>
          <w:p>
            <w:pPr>
              <w:pStyle w:val="TableParagraph"/>
              <w:ind w:left="105" w:right="94"/>
              <w:jc w:val="both"/>
              <w:rPr>
                <w:sz w:val="22"/>
              </w:rPr>
            </w:pPr>
            <w:r>
              <w:rPr>
                <w:rFonts w:ascii="Arial"/>
                <w:b/>
                <w:sz w:val="22"/>
              </w:rPr>
              <w:t>Avon Cycles Limited </w:t>
            </w:r>
            <w:r>
              <w:rPr>
                <w:sz w:val="22"/>
              </w:rPr>
              <w:t>Block No.</w:t>
            </w:r>
            <w:r>
              <w:rPr>
                <w:spacing w:val="40"/>
                <w:sz w:val="22"/>
              </w:rPr>
              <w:t> </w:t>
            </w:r>
            <w:r>
              <w:rPr>
                <w:sz w:val="22"/>
              </w:rPr>
              <w:t>B-XXIX, Plot No. 518A Grand Trunk Road,</w:t>
            </w:r>
            <w:r>
              <w:rPr>
                <w:spacing w:val="69"/>
                <w:sz w:val="22"/>
              </w:rPr>
              <w:t>  </w:t>
            </w:r>
            <w:r>
              <w:rPr>
                <w:sz w:val="22"/>
              </w:rPr>
              <w:t>Dhandari</w:t>
            </w:r>
            <w:r>
              <w:rPr>
                <w:spacing w:val="68"/>
                <w:sz w:val="22"/>
              </w:rPr>
              <w:t>  </w:t>
            </w:r>
            <w:r>
              <w:rPr>
                <w:spacing w:val="-4"/>
                <w:sz w:val="22"/>
              </w:rPr>
              <w:t>Kalan</w:t>
            </w:r>
          </w:p>
          <w:p>
            <w:pPr>
              <w:pStyle w:val="TableParagraph"/>
              <w:spacing w:line="250" w:lineRule="atLeast"/>
              <w:ind w:left="105" w:right="97"/>
              <w:jc w:val="both"/>
              <w:rPr>
                <w:sz w:val="22"/>
              </w:rPr>
            </w:pPr>
            <w:r>
              <w:rPr>
                <w:sz w:val="22"/>
              </w:rPr>
              <w:t>Ludhiana – 141 003 </w:t>
            </w:r>
            <w:r>
              <w:rPr>
                <w:spacing w:val="-2"/>
                <w:sz w:val="22"/>
              </w:rPr>
              <w:t>(Punjab)</w:t>
            </w:r>
          </w:p>
        </w:tc>
        <w:tc>
          <w:tcPr>
            <w:tcW w:w="2973" w:type="dxa"/>
          </w:tcPr>
          <w:p>
            <w:pPr>
              <w:pStyle w:val="TableParagraph"/>
              <w:ind w:right="92"/>
              <w:jc w:val="both"/>
              <w:rPr>
                <w:sz w:val="22"/>
              </w:rPr>
            </w:pPr>
            <w:r>
              <w:rPr>
                <w:sz w:val="22"/>
              </w:rPr>
              <w:t>Block No.</w:t>
            </w:r>
            <w:r>
              <w:rPr>
                <w:spacing w:val="40"/>
                <w:sz w:val="22"/>
              </w:rPr>
              <w:t> </w:t>
            </w:r>
            <w:r>
              <w:rPr>
                <w:sz w:val="22"/>
              </w:rPr>
              <w:t>B-XXIX, Plot No. 518A, Grand Trunk Road, Dhandari Kalan, Ludhiana, </w:t>
            </w:r>
            <w:r>
              <w:rPr>
                <w:spacing w:val="-2"/>
                <w:sz w:val="22"/>
              </w:rPr>
              <w:t>(Punjab)</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2"/>
                <w:sz w:val="22"/>
              </w:rPr>
              <w:t>1321.</w:t>
            </w:r>
          </w:p>
        </w:tc>
        <w:tc>
          <w:tcPr>
            <w:tcW w:w="1892" w:type="dxa"/>
          </w:tcPr>
          <w:p>
            <w:pPr>
              <w:pStyle w:val="TableParagraph"/>
              <w:spacing w:line="248" w:lineRule="exact"/>
              <w:rPr>
                <w:sz w:val="22"/>
              </w:rPr>
            </w:pPr>
            <w:r>
              <w:rPr>
                <w:spacing w:val="-2"/>
                <w:sz w:val="22"/>
              </w:rPr>
              <w:t>TU/IV-RD/4348</w:t>
            </w:r>
          </w:p>
        </w:tc>
        <w:tc>
          <w:tcPr>
            <w:tcW w:w="2790" w:type="dxa"/>
          </w:tcPr>
          <w:p>
            <w:pPr>
              <w:pStyle w:val="TableParagraph"/>
              <w:spacing w:line="242" w:lineRule="auto"/>
              <w:ind w:left="105" w:right="95"/>
              <w:jc w:val="both"/>
              <w:rPr>
                <w:sz w:val="22"/>
              </w:rPr>
            </w:pPr>
            <w:r>
              <w:rPr>
                <w:rFonts w:ascii="Arial"/>
                <w:b/>
                <w:sz w:val="22"/>
              </w:rPr>
              <w:t>Abbott Healthcare Pvt. Ltd.</w:t>
            </w:r>
            <w:r>
              <w:rPr>
                <w:rFonts w:ascii="Arial"/>
                <w:b/>
                <w:spacing w:val="40"/>
                <w:sz w:val="22"/>
              </w:rPr>
              <w:t> </w:t>
            </w:r>
            <w:r>
              <w:rPr>
                <w:sz w:val="22"/>
              </w:rPr>
              <w:t>Unit No.3,</w:t>
            </w:r>
            <w:r>
              <w:rPr>
                <w:spacing w:val="-4"/>
                <w:sz w:val="22"/>
              </w:rPr>
              <w:t> </w:t>
            </w:r>
            <w:r>
              <w:rPr>
                <w:sz w:val="22"/>
              </w:rPr>
              <w:t>Corporate Park,</w:t>
            </w:r>
            <w:r>
              <w:rPr>
                <w:spacing w:val="62"/>
                <w:sz w:val="22"/>
              </w:rPr>
              <w:t>   </w:t>
            </w:r>
            <w:r>
              <w:rPr>
                <w:sz w:val="22"/>
              </w:rPr>
              <w:t>Sion</w:t>
            </w:r>
            <w:r>
              <w:rPr>
                <w:spacing w:val="64"/>
                <w:sz w:val="22"/>
              </w:rPr>
              <w:t>   </w:t>
            </w:r>
            <w:r>
              <w:rPr>
                <w:spacing w:val="-2"/>
                <w:sz w:val="22"/>
              </w:rPr>
              <w:t>Trombay</w:t>
            </w:r>
          </w:p>
          <w:p>
            <w:pPr>
              <w:pStyle w:val="TableParagraph"/>
              <w:spacing w:line="250" w:lineRule="exact"/>
              <w:ind w:left="105" w:right="95"/>
              <w:jc w:val="both"/>
              <w:rPr>
                <w:sz w:val="22"/>
              </w:rPr>
            </w:pPr>
            <w:r>
              <w:rPr>
                <w:sz w:val="22"/>
              </w:rPr>
              <w:t>Road, Chembur, Mumbai – 400 071</w:t>
            </w:r>
            <w:r>
              <w:rPr>
                <w:spacing w:val="40"/>
                <w:sz w:val="22"/>
              </w:rPr>
              <w:t> </w:t>
            </w:r>
            <w:r>
              <w:rPr>
                <w:sz w:val="22"/>
              </w:rPr>
              <w:t>(Maharashtra)</w:t>
            </w:r>
          </w:p>
        </w:tc>
        <w:tc>
          <w:tcPr>
            <w:tcW w:w="2973" w:type="dxa"/>
          </w:tcPr>
          <w:p>
            <w:pPr>
              <w:pStyle w:val="TableParagraph"/>
              <w:spacing w:line="242" w:lineRule="auto"/>
              <w:ind w:right="95"/>
              <w:jc w:val="both"/>
              <w:rPr>
                <w:sz w:val="22"/>
              </w:rPr>
            </w:pPr>
            <w:r>
              <w:rPr>
                <w:sz w:val="22"/>
              </w:rPr>
              <w:t>Plot No. 113, Marol Industrial Area, Road No. 15, MIDC, Marol, Andheri (E), Mumbai (Maharashtra)</w:t>
            </w:r>
          </w:p>
        </w:tc>
        <w:tc>
          <w:tcPr>
            <w:tcW w:w="1350" w:type="dxa"/>
          </w:tcPr>
          <w:p>
            <w:pPr>
              <w:pStyle w:val="TableParagraph"/>
              <w:spacing w:line="248" w:lineRule="exact"/>
              <w:ind w:left="2" w:right="28"/>
              <w:jc w:val="center"/>
              <w:rPr>
                <w:sz w:val="22"/>
              </w:rPr>
            </w:pPr>
            <w:r>
              <w:rPr>
                <w:spacing w:val="-2"/>
                <w:sz w:val="22"/>
              </w:rPr>
              <w:t>31.03.2027</w:t>
            </w:r>
          </w:p>
        </w:tc>
      </w:tr>
      <w:tr>
        <w:trPr>
          <w:trHeight w:val="2525" w:hRule="atLeast"/>
        </w:trPr>
        <w:tc>
          <w:tcPr>
            <w:tcW w:w="898" w:type="dxa"/>
          </w:tcPr>
          <w:p>
            <w:pPr>
              <w:pStyle w:val="TableParagraph"/>
              <w:spacing w:line="249" w:lineRule="exact"/>
              <w:ind w:left="177"/>
              <w:rPr>
                <w:sz w:val="22"/>
              </w:rPr>
            </w:pPr>
            <w:r>
              <w:rPr>
                <w:spacing w:val="-2"/>
                <w:sz w:val="22"/>
              </w:rPr>
              <w:t>1322.</w:t>
            </w:r>
          </w:p>
        </w:tc>
        <w:tc>
          <w:tcPr>
            <w:tcW w:w="1892" w:type="dxa"/>
          </w:tcPr>
          <w:p>
            <w:pPr>
              <w:pStyle w:val="TableParagraph"/>
              <w:spacing w:line="249" w:lineRule="exact"/>
              <w:rPr>
                <w:sz w:val="22"/>
              </w:rPr>
            </w:pPr>
            <w:r>
              <w:rPr>
                <w:spacing w:val="-2"/>
                <w:sz w:val="22"/>
              </w:rPr>
              <w:t>TU/IV-RD/4351</w:t>
            </w:r>
          </w:p>
        </w:tc>
        <w:tc>
          <w:tcPr>
            <w:tcW w:w="2790" w:type="dxa"/>
          </w:tcPr>
          <w:p>
            <w:pPr>
              <w:pStyle w:val="TableParagraph"/>
              <w:tabs>
                <w:tab w:pos="1021" w:val="left" w:leader="none"/>
                <w:tab w:pos="2203" w:val="left" w:leader="none"/>
                <w:tab w:pos="2277" w:val="left" w:leader="none"/>
                <w:tab w:pos="2387" w:val="left" w:leader="none"/>
              </w:tabs>
              <w:ind w:left="105" w:right="96"/>
              <w:rPr>
                <w:sz w:val="22"/>
              </w:rPr>
            </w:pPr>
            <w:r>
              <w:rPr>
                <w:rFonts w:ascii="Arial"/>
                <w:b/>
                <w:spacing w:val="-2"/>
                <w:sz w:val="22"/>
              </w:rPr>
              <w:t>Amneal</w:t>
            </w:r>
            <w:r>
              <w:rPr>
                <w:rFonts w:ascii="Arial"/>
                <w:b/>
                <w:spacing w:val="80"/>
                <w:sz w:val="22"/>
              </w:rPr>
              <w:t> </w:t>
            </w:r>
            <w:r>
              <w:rPr>
                <w:rFonts w:ascii="Arial"/>
                <w:b/>
                <w:spacing w:val="-2"/>
                <w:sz w:val="22"/>
              </w:rPr>
              <w:t>Pharmaceuticals</w:t>
            </w:r>
            <w:r>
              <w:rPr>
                <w:rFonts w:ascii="Arial"/>
                <w:b/>
                <w:sz w:val="22"/>
              </w:rPr>
              <w:tab/>
              <w:tab/>
            </w:r>
            <w:r>
              <w:rPr>
                <w:rFonts w:ascii="Arial"/>
                <w:b/>
                <w:spacing w:val="-4"/>
                <w:sz w:val="22"/>
              </w:rPr>
              <w:t>Pvt. </w:t>
            </w:r>
            <w:r>
              <w:rPr>
                <w:rFonts w:ascii="Arial"/>
                <w:b/>
                <w:sz w:val="22"/>
              </w:rPr>
              <w:t>Ltd.</w:t>
            </w:r>
            <w:r>
              <w:rPr>
                <w:rFonts w:ascii="Arial"/>
                <w:b/>
                <w:spacing w:val="40"/>
                <w:sz w:val="22"/>
              </w:rPr>
              <w:t> </w:t>
            </w:r>
            <w:r>
              <w:rPr>
                <w:sz w:val="22"/>
              </w:rPr>
              <w:t>901-911,</w:t>
            </w:r>
            <w:r>
              <w:rPr>
                <w:spacing w:val="40"/>
                <w:sz w:val="22"/>
              </w:rPr>
              <w:t> </w:t>
            </w:r>
            <w:r>
              <w:rPr>
                <w:sz w:val="22"/>
              </w:rPr>
              <w:t>9th</w:t>
            </w:r>
            <w:r>
              <w:rPr>
                <w:spacing w:val="40"/>
                <w:sz w:val="22"/>
              </w:rPr>
              <w:t> </w:t>
            </w:r>
            <w:r>
              <w:rPr>
                <w:sz w:val="22"/>
              </w:rPr>
              <w:t>Floor, </w:t>
            </w:r>
            <w:r>
              <w:rPr>
                <w:spacing w:val="-2"/>
                <w:sz w:val="22"/>
              </w:rPr>
              <w:t>Iscon</w:t>
            </w:r>
            <w:r>
              <w:rPr>
                <w:sz w:val="22"/>
              </w:rPr>
              <w:tab/>
            </w:r>
            <w:r>
              <w:rPr>
                <w:spacing w:val="-2"/>
                <w:sz w:val="22"/>
              </w:rPr>
              <w:t>Elegance,</w:t>
            </w:r>
            <w:r>
              <w:rPr>
                <w:sz w:val="22"/>
              </w:rPr>
              <w:tab/>
              <w:tab/>
              <w:tab/>
            </w:r>
            <w:r>
              <w:rPr>
                <w:spacing w:val="-4"/>
                <w:sz w:val="22"/>
              </w:rPr>
              <w:t>Nr. </w:t>
            </w:r>
            <w:r>
              <w:rPr>
                <w:spacing w:val="-2"/>
                <w:sz w:val="22"/>
              </w:rPr>
              <w:t>Shapath-</w:t>
            </w:r>
            <w:r>
              <w:rPr>
                <w:spacing w:val="-5"/>
                <w:sz w:val="22"/>
              </w:rPr>
              <w:t>5,</w:t>
            </w:r>
            <w:r>
              <w:rPr>
                <w:sz w:val="22"/>
              </w:rPr>
              <w:tab/>
            </w:r>
            <w:r>
              <w:rPr>
                <w:spacing w:val="-4"/>
                <w:sz w:val="22"/>
              </w:rPr>
              <w:t>Opp.</w:t>
            </w:r>
          </w:p>
          <w:p>
            <w:pPr>
              <w:pStyle w:val="TableParagraph"/>
              <w:tabs>
                <w:tab w:pos="2230" w:val="left" w:leader="none"/>
              </w:tabs>
              <w:spacing w:line="251" w:lineRule="exact"/>
              <w:ind w:left="105"/>
              <w:rPr>
                <w:sz w:val="22"/>
              </w:rPr>
            </w:pPr>
            <w:r>
              <w:rPr>
                <w:spacing w:val="-2"/>
                <w:sz w:val="22"/>
              </w:rPr>
              <w:t>Karnavati</w:t>
            </w:r>
            <w:r>
              <w:rPr>
                <w:sz w:val="22"/>
              </w:rPr>
              <w:tab/>
            </w:r>
            <w:r>
              <w:rPr>
                <w:spacing w:val="-4"/>
                <w:sz w:val="22"/>
              </w:rPr>
              <w:t>Club</w:t>
            </w:r>
          </w:p>
          <w:p>
            <w:pPr>
              <w:pStyle w:val="TableParagraph"/>
              <w:tabs>
                <w:tab w:pos="1068" w:val="left" w:leader="none"/>
                <w:tab w:pos="1778" w:val="left" w:leader="none"/>
                <w:tab w:pos="2104" w:val="left" w:leader="none"/>
              </w:tabs>
              <w:ind w:left="105" w:right="97"/>
              <w:rPr>
                <w:sz w:val="22"/>
              </w:rPr>
            </w:pPr>
            <w:r>
              <w:rPr>
                <w:spacing w:val="-2"/>
                <w:sz w:val="22"/>
              </w:rPr>
              <w:t>Prahladnagar</w:t>
            </w:r>
            <w:r>
              <w:rPr>
                <w:sz w:val="22"/>
              </w:rPr>
              <w:tab/>
              <w:tab/>
            </w:r>
            <w:r>
              <w:rPr>
                <w:spacing w:val="-4"/>
                <w:sz w:val="22"/>
              </w:rPr>
              <w:t>Cross </w:t>
            </w:r>
            <w:r>
              <w:rPr>
                <w:spacing w:val="-2"/>
                <w:sz w:val="22"/>
              </w:rPr>
              <w:t>Roads,</w:t>
            </w:r>
            <w:r>
              <w:rPr>
                <w:sz w:val="22"/>
              </w:rPr>
              <w:tab/>
            </w:r>
            <w:r>
              <w:rPr>
                <w:spacing w:val="-4"/>
                <w:sz w:val="22"/>
              </w:rPr>
              <w:t>S.G.</w:t>
            </w:r>
            <w:r>
              <w:rPr>
                <w:sz w:val="22"/>
              </w:rPr>
              <w:tab/>
            </w:r>
            <w:r>
              <w:rPr>
                <w:spacing w:val="-2"/>
                <w:sz w:val="22"/>
              </w:rPr>
              <w:t>Highway,</w:t>
            </w:r>
          </w:p>
          <w:p>
            <w:pPr>
              <w:pStyle w:val="TableParagraph"/>
              <w:spacing w:line="250" w:lineRule="exact"/>
              <w:ind w:left="105"/>
              <w:rPr>
                <w:sz w:val="22"/>
              </w:rPr>
            </w:pPr>
            <w:r>
              <w:rPr>
                <w:spacing w:val="-2"/>
                <w:sz w:val="22"/>
              </w:rPr>
              <w:t>Ahmedabad-</w:t>
            </w:r>
            <w:r>
              <w:rPr>
                <w:spacing w:val="-2"/>
                <w:sz w:val="22"/>
              </w:rPr>
              <w:t>380015 (Gujarat)</w:t>
            </w:r>
          </w:p>
        </w:tc>
        <w:tc>
          <w:tcPr>
            <w:tcW w:w="2973" w:type="dxa"/>
          </w:tcPr>
          <w:p>
            <w:pPr>
              <w:pStyle w:val="TableParagraph"/>
              <w:spacing w:line="242" w:lineRule="auto"/>
              <w:ind w:right="95"/>
              <w:jc w:val="both"/>
              <w:rPr>
                <w:sz w:val="22"/>
              </w:rPr>
            </w:pPr>
            <w:r>
              <w:rPr>
                <w:sz w:val="22"/>
              </w:rPr>
              <w:t>(i) Corporate House No.</w:t>
            </w:r>
            <w:r>
              <w:rPr>
                <w:spacing w:val="-1"/>
                <w:sz w:val="22"/>
              </w:rPr>
              <w:t> </w:t>
            </w:r>
            <w:r>
              <w:rPr>
                <w:sz w:val="22"/>
              </w:rPr>
              <w:t>18, Magnet</w:t>
            </w:r>
            <w:r>
              <w:rPr>
                <w:spacing w:val="67"/>
                <w:sz w:val="22"/>
              </w:rPr>
              <w:t>  </w:t>
            </w:r>
            <w:r>
              <w:rPr>
                <w:sz w:val="22"/>
              </w:rPr>
              <w:t>Corporate</w:t>
            </w:r>
            <w:r>
              <w:rPr>
                <w:spacing w:val="66"/>
                <w:sz w:val="22"/>
              </w:rPr>
              <w:t>  </w:t>
            </w:r>
            <w:r>
              <w:rPr>
                <w:spacing w:val="-4"/>
                <w:sz w:val="22"/>
              </w:rPr>
              <w:t>Park,</w:t>
            </w:r>
          </w:p>
          <w:p>
            <w:pPr>
              <w:pStyle w:val="TableParagraph"/>
              <w:tabs>
                <w:tab w:pos="1616" w:val="left" w:leader="none"/>
              </w:tabs>
              <w:ind w:right="91"/>
              <w:jc w:val="both"/>
              <w:rPr>
                <w:sz w:val="22"/>
              </w:rPr>
            </w:pPr>
            <w:r>
              <w:rPr>
                <w:sz w:val="22"/>
              </w:rPr>
              <w:t>100 Ft. Hebatpur-Thaltej,</w:t>
            </w:r>
            <w:r>
              <w:rPr>
                <w:spacing w:val="40"/>
                <w:sz w:val="22"/>
              </w:rPr>
              <w:t> </w:t>
            </w:r>
            <w:r>
              <w:rPr>
                <w:sz w:val="22"/>
              </w:rPr>
              <w:t>Nr. Sola Over Bridge, </w:t>
            </w:r>
            <w:r>
              <w:rPr>
                <w:spacing w:val="-2"/>
                <w:sz w:val="22"/>
              </w:rPr>
              <w:t>Thaltej,</w:t>
            </w:r>
            <w:r>
              <w:rPr>
                <w:sz w:val="22"/>
              </w:rPr>
              <w:tab/>
            </w:r>
            <w:r>
              <w:rPr>
                <w:spacing w:val="-2"/>
                <w:sz w:val="22"/>
              </w:rPr>
              <w:t>Ahmedabad, </w:t>
            </w:r>
            <w:r>
              <w:rPr>
                <w:sz w:val="22"/>
              </w:rPr>
              <w:t>Gujarat (ii) 2nd Floor, W-1, B/h</w:t>
            </w:r>
            <w:r>
              <w:rPr>
                <w:spacing w:val="40"/>
                <w:sz w:val="22"/>
              </w:rPr>
              <w:t> </w:t>
            </w:r>
            <w:r>
              <w:rPr>
                <w:sz w:val="22"/>
              </w:rPr>
              <w:t>Old Big Bazar Opp. PSP</w:t>
            </w:r>
            <w:r>
              <w:rPr>
                <w:spacing w:val="67"/>
                <w:w w:val="150"/>
                <w:sz w:val="22"/>
              </w:rPr>
              <w:t>  </w:t>
            </w:r>
            <w:r>
              <w:rPr>
                <w:sz w:val="22"/>
              </w:rPr>
              <w:t>Corporate,</w:t>
            </w:r>
            <w:r>
              <w:rPr>
                <w:spacing w:val="67"/>
                <w:w w:val="150"/>
                <w:sz w:val="22"/>
              </w:rPr>
              <w:t>  </w:t>
            </w:r>
            <w:r>
              <w:rPr>
                <w:spacing w:val="-2"/>
                <w:sz w:val="22"/>
              </w:rPr>
              <w:t>Ambli-</w:t>
            </w:r>
          </w:p>
          <w:p>
            <w:pPr>
              <w:pStyle w:val="TableParagraph"/>
              <w:spacing w:line="250" w:lineRule="exact"/>
              <w:ind w:right="96"/>
              <w:jc w:val="both"/>
              <w:rPr>
                <w:sz w:val="22"/>
              </w:rPr>
            </w:pPr>
            <w:r>
              <w:rPr>
                <w:sz w:val="22"/>
              </w:rPr>
              <w:t>Bopal Road, Ahmedabad </w:t>
            </w:r>
            <w:r>
              <w:rPr>
                <w:spacing w:val="-2"/>
                <w:sz w:val="22"/>
              </w:rPr>
              <w:t>(Gujarat)</w:t>
            </w:r>
          </w:p>
        </w:tc>
        <w:tc>
          <w:tcPr>
            <w:tcW w:w="1350" w:type="dxa"/>
          </w:tcPr>
          <w:p>
            <w:pPr>
              <w:pStyle w:val="TableParagraph"/>
              <w:spacing w:line="249" w:lineRule="exact"/>
              <w:ind w:left="0" w:right="28"/>
              <w:jc w:val="center"/>
              <w:rPr>
                <w:sz w:val="22"/>
              </w:rPr>
            </w:pPr>
            <w:r>
              <w:rPr>
                <w:spacing w:val="-2"/>
                <w:sz w:val="22"/>
              </w:rPr>
              <w:t>31.03.2027</w:t>
            </w:r>
          </w:p>
        </w:tc>
      </w:tr>
      <w:tr>
        <w:trPr>
          <w:trHeight w:val="2277" w:hRule="atLeast"/>
        </w:trPr>
        <w:tc>
          <w:tcPr>
            <w:tcW w:w="898" w:type="dxa"/>
          </w:tcPr>
          <w:p>
            <w:pPr>
              <w:pStyle w:val="TableParagraph"/>
              <w:spacing w:line="250" w:lineRule="exact"/>
              <w:ind w:left="177"/>
              <w:rPr>
                <w:sz w:val="22"/>
              </w:rPr>
            </w:pPr>
            <w:r>
              <w:rPr>
                <w:spacing w:val="-2"/>
                <w:sz w:val="22"/>
              </w:rPr>
              <w:t>1323.</w:t>
            </w:r>
          </w:p>
        </w:tc>
        <w:tc>
          <w:tcPr>
            <w:tcW w:w="1892" w:type="dxa"/>
          </w:tcPr>
          <w:p>
            <w:pPr>
              <w:pStyle w:val="TableParagraph"/>
              <w:spacing w:line="250" w:lineRule="exact"/>
              <w:rPr>
                <w:sz w:val="22"/>
              </w:rPr>
            </w:pPr>
            <w:r>
              <w:rPr>
                <w:spacing w:val="-2"/>
                <w:sz w:val="22"/>
              </w:rPr>
              <w:t>TU/IV-RD/4353</w:t>
            </w:r>
          </w:p>
        </w:tc>
        <w:tc>
          <w:tcPr>
            <w:tcW w:w="2790" w:type="dxa"/>
          </w:tcPr>
          <w:p>
            <w:pPr>
              <w:pStyle w:val="TableParagraph"/>
              <w:tabs>
                <w:tab w:pos="1741" w:val="left" w:leader="none"/>
                <w:tab w:pos="1813" w:val="left" w:leader="none"/>
              </w:tabs>
              <w:ind w:left="105" w:right="94"/>
              <w:jc w:val="both"/>
              <w:rPr>
                <w:sz w:val="22"/>
              </w:rPr>
            </w:pPr>
            <w:r>
              <w:rPr>
                <w:rFonts w:ascii="Arial" w:hAnsi="Arial"/>
                <w:b/>
                <w:sz w:val="22"/>
              </w:rPr>
              <w:t>Western Bio Vegetable Seeds</w:t>
            </w:r>
            <w:r>
              <w:rPr>
                <w:rFonts w:ascii="Arial" w:hAnsi="Arial"/>
                <w:b/>
                <w:spacing w:val="-6"/>
                <w:sz w:val="22"/>
              </w:rPr>
              <w:t> </w:t>
            </w:r>
            <w:r>
              <w:rPr>
                <w:rFonts w:ascii="Arial" w:hAnsi="Arial"/>
                <w:b/>
                <w:sz w:val="22"/>
              </w:rPr>
              <w:t>Pvt.</w:t>
            </w:r>
            <w:r>
              <w:rPr>
                <w:rFonts w:ascii="Arial" w:hAnsi="Arial"/>
                <w:b/>
                <w:spacing w:val="-6"/>
                <w:sz w:val="22"/>
              </w:rPr>
              <w:t> </w:t>
            </w:r>
            <w:r>
              <w:rPr>
                <w:rFonts w:ascii="Arial" w:hAnsi="Arial"/>
                <w:b/>
                <w:sz w:val="22"/>
              </w:rPr>
              <w:t>Ltd.</w:t>
            </w:r>
            <w:r>
              <w:rPr>
                <w:rFonts w:ascii="Arial" w:hAnsi="Arial"/>
                <w:b/>
                <w:spacing w:val="-4"/>
                <w:sz w:val="22"/>
              </w:rPr>
              <w:t> </w:t>
            </w:r>
            <w:r>
              <w:rPr>
                <w:sz w:val="22"/>
              </w:rPr>
              <w:t>Ramwadi Opp. Godadiya Hanuman Temple Near Randheja </w:t>
            </w:r>
            <w:r>
              <w:rPr>
                <w:spacing w:val="-2"/>
                <w:sz w:val="22"/>
              </w:rPr>
              <w:t>Railway</w:t>
            </w:r>
            <w:r>
              <w:rPr>
                <w:sz w:val="22"/>
              </w:rPr>
              <w:tab/>
              <w:tab/>
            </w:r>
            <w:r>
              <w:rPr>
                <w:spacing w:val="-2"/>
                <w:sz w:val="22"/>
              </w:rPr>
              <w:t>Crossing </w:t>
            </w:r>
            <w:r>
              <w:rPr>
                <w:sz w:val="22"/>
              </w:rPr>
              <w:t>Gandhinagar – Mansa </w:t>
            </w:r>
            <w:r>
              <w:rPr>
                <w:spacing w:val="-2"/>
                <w:sz w:val="22"/>
              </w:rPr>
              <w:t>Road,</w:t>
            </w:r>
            <w:r>
              <w:rPr>
                <w:sz w:val="22"/>
              </w:rPr>
              <w:tab/>
            </w:r>
            <w:r>
              <w:rPr>
                <w:spacing w:val="-2"/>
                <w:sz w:val="22"/>
              </w:rPr>
              <w:t>Randheja </w:t>
            </w:r>
            <w:r>
              <w:rPr>
                <w:sz w:val="22"/>
              </w:rPr>
              <w:t>Gandhinagar</w:t>
            </w:r>
            <w:r>
              <w:rPr>
                <w:spacing w:val="49"/>
                <w:w w:val="150"/>
                <w:sz w:val="22"/>
              </w:rPr>
              <w:t> </w:t>
            </w:r>
            <w:r>
              <w:rPr>
                <w:sz w:val="22"/>
              </w:rPr>
              <w:t>–</w:t>
            </w:r>
            <w:r>
              <w:rPr>
                <w:spacing w:val="56"/>
                <w:w w:val="150"/>
                <w:sz w:val="22"/>
              </w:rPr>
              <w:t> </w:t>
            </w:r>
            <w:r>
              <w:rPr>
                <w:sz w:val="22"/>
              </w:rPr>
              <w:t>382</w:t>
            </w:r>
            <w:r>
              <w:rPr>
                <w:spacing w:val="51"/>
                <w:w w:val="150"/>
                <w:sz w:val="22"/>
              </w:rPr>
              <w:t> </w:t>
            </w:r>
            <w:r>
              <w:rPr>
                <w:spacing w:val="-5"/>
                <w:sz w:val="22"/>
              </w:rPr>
              <w:t>620</w:t>
            </w:r>
          </w:p>
          <w:p>
            <w:pPr>
              <w:pStyle w:val="TableParagraph"/>
              <w:spacing w:line="234" w:lineRule="exact"/>
              <w:ind w:left="105"/>
              <w:rPr>
                <w:sz w:val="22"/>
              </w:rPr>
            </w:pPr>
            <w:r>
              <w:rPr>
                <w:spacing w:val="-2"/>
                <w:sz w:val="22"/>
              </w:rPr>
              <w:t>(Gujarat)</w:t>
            </w:r>
          </w:p>
        </w:tc>
        <w:tc>
          <w:tcPr>
            <w:tcW w:w="2973" w:type="dxa"/>
          </w:tcPr>
          <w:p>
            <w:pPr>
              <w:pStyle w:val="TableParagraph"/>
              <w:tabs>
                <w:tab w:pos="1866" w:val="left" w:leader="none"/>
                <w:tab w:pos="1938" w:val="left" w:leader="none"/>
              </w:tabs>
              <w:ind w:right="92"/>
              <w:jc w:val="both"/>
              <w:rPr>
                <w:sz w:val="22"/>
              </w:rPr>
            </w:pPr>
            <w:r>
              <w:rPr>
                <w:sz w:val="22"/>
              </w:rPr>
              <w:t>R&amp;D Farm, Survey No. 103/1 &amp; 103/2, Ramwadi Opp. Godadiya Hanuman Temple, Near Randheja </w:t>
            </w:r>
            <w:r>
              <w:rPr>
                <w:spacing w:val="-2"/>
                <w:sz w:val="22"/>
              </w:rPr>
              <w:t>Railway</w:t>
            </w:r>
            <w:r>
              <w:rPr>
                <w:sz w:val="22"/>
              </w:rPr>
              <w:tab/>
              <w:tab/>
            </w:r>
            <w:r>
              <w:rPr>
                <w:spacing w:val="-2"/>
                <w:sz w:val="22"/>
              </w:rPr>
              <w:t>Crossing, </w:t>
            </w:r>
            <w:r>
              <w:rPr>
                <w:sz w:val="22"/>
              </w:rPr>
              <w:t>Gandhinagar – Mansa </w:t>
            </w:r>
            <w:r>
              <w:rPr>
                <w:spacing w:val="-2"/>
                <w:sz w:val="22"/>
              </w:rPr>
              <w:t>Road,</w:t>
            </w:r>
            <w:r>
              <w:rPr>
                <w:sz w:val="22"/>
              </w:rPr>
              <w:tab/>
            </w:r>
            <w:r>
              <w:rPr>
                <w:spacing w:val="-2"/>
                <w:sz w:val="22"/>
              </w:rPr>
              <w:t>Randheja, Gandhinagar</w:t>
            </w:r>
          </w:p>
        </w:tc>
        <w:tc>
          <w:tcPr>
            <w:tcW w:w="1350" w:type="dxa"/>
          </w:tcPr>
          <w:p>
            <w:pPr>
              <w:pStyle w:val="TableParagraph"/>
              <w:spacing w:line="250" w:lineRule="exact"/>
              <w:ind w:left="0" w:right="28"/>
              <w:jc w:val="center"/>
              <w:rPr>
                <w:sz w:val="22"/>
              </w:rPr>
            </w:pPr>
            <w:r>
              <w:rPr>
                <w:spacing w:val="-2"/>
                <w:sz w:val="22"/>
              </w:rPr>
              <w:t>31.03.2027</w:t>
            </w:r>
          </w:p>
        </w:tc>
      </w:tr>
      <w:tr>
        <w:trPr>
          <w:trHeight w:val="1517" w:hRule="atLeast"/>
        </w:trPr>
        <w:tc>
          <w:tcPr>
            <w:tcW w:w="898" w:type="dxa"/>
          </w:tcPr>
          <w:p>
            <w:pPr>
              <w:pStyle w:val="TableParagraph"/>
              <w:ind w:left="177"/>
              <w:rPr>
                <w:sz w:val="22"/>
              </w:rPr>
            </w:pPr>
            <w:r>
              <w:rPr>
                <w:spacing w:val="-2"/>
                <w:sz w:val="22"/>
              </w:rPr>
              <w:t>1324.</w:t>
            </w:r>
          </w:p>
        </w:tc>
        <w:tc>
          <w:tcPr>
            <w:tcW w:w="1892" w:type="dxa"/>
          </w:tcPr>
          <w:p>
            <w:pPr>
              <w:pStyle w:val="TableParagraph"/>
              <w:rPr>
                <w:sz w:val="22"/>
              </w:rPr>
            </w:pPr>
            <w:r>
              <w:rPr>
                <w:spacing w:val="-2"/>
                <w:sz w:val="22"/>
              </w:rPr>
              <w:t>TU/IV-RD/4355</w:t>
            </w:r>
          </w:p>
        </w:tc>
        <w:tc>
          <w:tcPr>
            <w:tcW w:w="2790" w:type="dxa"/>
          </w:tcPr>
          <w:p>
            <w:pPr>
              <w:pStyle w:val="TableParagraph"/>
              <w:ind w:left="105" w:right="95"/>
              <w:jc w:val="both"/>
              <w:rPr>
                <w:sz w:val="22"/>
              </w:rPr>
            </w:pPr>
            <w:r>
              <w:rPr>
                <w:rFonts w:ascii="Arial"/>
                <w:b/>
                <w:sz w:val="22"/>
              </w:rPr>
              <w:t>Neuberg Diagnostics Pvt. Ltd. </w:t>
            </w:r>
            <w:r>
              <w:rPr>
                <w:sz w:val="22"/>
              </w:rPr>
              <w:t>Office No.7, Idustrial Estate, Rajiv Gandhi Salai, Perungudi, Chennai-</w:t>
            </w:r>
            <w:r>
              <w:rPr>
                <w:spacing w:val="54"/>
                <w:w w:val="150"/>
                <w:sz w:val="22"/>
              </w:rPr>
              <w:t>   </w:t>
            </w:r>
            <w:r>
              <w:rPr>
                <w:sz w:val="22"/>
              </w:rPr>
              <w:t>600</w:t>
            </w:r>
            <w:r>
              <w:rPr>
                <w:spacing w:val="54"/>
                <w:w w:val="150"/>
                <w:sz w:val="22"/>
              </w:rPr>
              <w:t>   </w:t>
            </w:r>
            <w:r>
              <w:rPr>
                <w:spacing w:val="-4"/>
                <w:sz w:val="22"/>
              </w:rPr>
              <w:t>096,</w:t>
            </w:r>
          </w:p>
          <w:p>
            <w:pPr>
              <w:pStyle w:val="TableParagraph"/>
              <w:spacing w:line="232" w:lineRule="exact"/>
              <w:ind w:left="105"/>
              <w:jc w:val="both"/>
              <w:rPr>
                <w:sz w:val="22"/>
              </w:rPr>
            </w:pPr>
            <w:r>
              <w:rPr>
                <w:sz w:val="22"/>
              </w:rPr>
              <w:t>(Tamil</w:t>
            </w:r>
            <w:r>
              <w:rPr>
                <w:spacing w:val="-3"/>
                <w:sz w:val="22"/>
              </w:rPr>
              <w:t> </w:t>
            </w:r>
            <w:r>
              <w:rPr>
                <w:spacing w:val="-2"/>
                <w:sz w:val="22"/>
              </w:rPr>
              <w:t>Nadu)</w:t>
            </w:r>
          </w:p>
        </w:tc>
        <w:tc>
          <w:tcPr>
            <w:tcW w:w="2973" w:type="dxa"/>
          </w:tcPr>
          <w:p>
            <w:pPr>
              <w:pStyle w:val="TableParagraph"/>
              <w:ind w:right="95"/>
              <w:jc w:val="both"/>
              <w:rPr>
                <w:sz w:val="22"/>
              </w:rPr>
            </w:pPr>
            <w:r>
              <w:rPr>
                <w:sz w:val="22"/>
              </w:rPr>
              <w:t>2nd Floor, (NCGM</w:t>
            </w:r>
            <w:r>
              <w:rPr>
                <w:spacing w:val="40"/>
                <w:sz w:val="22"/>
              </w:rPr>
              <w:t> </w:t>
            </w:r>
            <w:r>
              <w:rPr>
                <w:sz w:val="22"/>
              </w:rPr>
              <w:t>Building), Near GTPL House, Opp. Armieda, Sindhu Bhavan Road, Bodakdev,</w:t>
            </w:r>
            <w:r>
              <w:rPr>
                <w:spacing w:val="60"/>
                <w:w w:val="150"/>
                <w:sz w:val="22"/>
              </w:rPr>
              <w:t>   </w:t>
            </w:r>
            <w:r>
              <w:rPr>
                <w:spacing w:val="-2"/>
                <w:sz w:val="22"/>
              </w:rPr>
              <w:t>Ahmedabad,</w:t>
            </w:r>
          </w:p>
          <w:p>
            <w:pPr>
              <w:pStyle w:val="TableParagraph"/>
              <w:spacing w:line="232" w:lineRule="exact"/>
              <w:rPr>
                <w:sz w:val="22"/>
              </w:rPr>
            </w:pP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2"/>
                <w:sz w:val="22"/>
              </w:rPr>
              <w:t>1325.</w:t>
            </w:r>
          </w:p>
        </w:tc>
        <w:tc>
          <w:tcPr>
            <w:tcW w:w="1892" w:type="dxa"/>
          </w:tcPr>
          <w:p>
            <w:pPr>
              <w:pStyle w:val="TableParagraph"/>
              <w:rPr>
                <w:sz w:val="22"/>
              </w:rPr>
            </w:pPr>
            <w:r>
              <w:rPr>
                <w:spacing w:val="-2"/>
                <w:sz w:val="22"/>
              </w:rPr>
              <w:t>TU/IV-RD/4356</w:t>
            </w:r>
          </w:p>
        </w:tc>
        <w:tc>
          <w:tcPr>
            <w:tcW w:w="2790" w:type="dxa"/>
          </w:tcPr>
          <w:p>
            <w:pPr>
              <w:pStyle w:val="TableParagraph"/>
              <w:ind w:left="105" w:right="95"/>
              <w:jc w:val="both"/>
              <w:rPr>
                <w:sz w:val="22"/>
              </w:rPr>
            </w:pPr>
            <w:r>
              <w:rPr>
                <w:rFonts w:ascii="Arial"/>
                <w:b/>
                <w:sz w:val="22"/>
              </w:rPr>
              <w:t>Solara Active Pharma Sciences Ltd. </w:t>
            </w:r>
            <w:r>
              <w:rPr>
                <w:sz w:val="22"/>
              </w:rPr>
              <w:t>201, Devavrata, Sector-17, Vashi,</w:t>
            </w:r>
            <w:r>
              <w:rPr>
                <w:spacing w:val="60"/>
                <w:sz w:val="22"/>
              </w:rPr>
              <w:t>   </w:t>
            </w:r>
            <w:r>
              <w:rPr>
                <w:sz w:val="22"/>
              </w:rPr>
              <w:t>Mumbai-</w:t>
            </w:r>
            <w:r>
              <w:rPr>
                <w:spacing w:val="-2"/>
                <w:sz w:val="22"/>
              </w:rPr>
              <w:t>400703</w:t>
            </w:r>
          </w:p>
          <w:p>
            <w:pPr>
              <w:pStyle w:val="TableParagraph"/>
              <w:spacing w:line="234" w:lineRule="exact"/>
              <w:ind w:left="105"/>
              <w:rPr>
                <w:sz w:val="22"/>
              </w:rPr>
            </w:pPr>
            <w:r>
              <w:rPr>
                <w:spacing w:val="-2"/>
                <w:sz w:val="22"/>
              </w:rPr>
              <w:t>(Maharashtra</w:t>
            </w:r>
          </w:p>
        </w:tc>
        <w:tc>
          <w:tcPr>
            <w:tcW w:w="2973" w:type="dxa"/>
          </w:tcPr>
          <w:p>
            <w:pPr>
              <w:pStyle w:val="TableParagraph"/>
              <w:tabs>
                <w:tab w:pos="2278" w:val="left" w:leader="none"/>
              </w:tabs>
              <w:ind w:right="94" w:firstLine="62"/>
              <w:jc w:val="both"/>
              <w:rPr>
                <w:sz w:val="22"/>
              </w:rPr>
            </w:pPr>
            <w:r>
              <w:rPr>
                <w:sz w:val="22"/>
              </w:rPr>
              <w:t>No. 27, Vandaloor </w:t>
            </w:r>
            <w:r>
              <w:rPr>
                <w:spacing w:val="-2"/>
                <w:sz w:val="22"/>
              </w:rPr>
              <w:t>Kelambakkam</w:t>
            </w:r>
            <w:r>
              <w:rPr>
                <w:sz w:val="22"/>
              </w:rPr>
              <w:tab/>
            </w:r>
            <w:r>
              <w:rPr>
                <w:spacing w:val="-4"/>
                <w:sz w:val="22"/>
              </w:rPr>
              <w:t>Road, </w:t>
            </w:r>
            <w:r>
              <w:rPr>
                <w:sz w:val="22"/>
              </w:rPr>
              <w:t>Keelakottaiyur, Chennai</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1326.</w:t>
            </w:r>
          </w:p>
        </w:tc>
        <w:tc>
          <w:tcPr>
            <w:tcW w:w="1892" w:type="dxa"/>
          </w:tcPr>
          <w:p>
            <w:pPr>
              <w:pStyle w:val="TableParagraph"/>
              <w:rPr>
                <w:sz w:val="22"/>
              </w:rPr>
            </w:pPr>
            <w:r>
              <w:rPr>
                <w:spacing w:val="-2"/>
                <w:sz w:val="22"/>
              </w:rPr>
              <w:t>TU/IV-RD/4357</w:t>
            </w:r>
          </w:p>
        </w:tc>
        <w:tc>
          <w:tcPr>
            <w:tcW w:w="2790" w:type="dxa"/>
          </w:tcPr>
          <w:p>
            <w:pPr>
              <w:pStyle w:val="TableParagraph"/>
              <w:ind w:left="105" w:right="96"/>
              <w:jc w:val="both"/>
              <w:rPr>
                <w:sz w:val="22"/>
              </w:rPr>
            </w:pPr>
            <w:r>
              <w:rPr>
                <w:rFonts w:ascii="Arial"/>
                <w:b/>
                <w:sz w:val="22"/>
              </w:rPr>
              <w:t>Laxai Life Sciences Private Limited </w:t>
            </w:r>
            <w:r>
              <w:rPr>
                <w:sz w:val="22"/>
              </w:rPr>
              <w:t>Building 900, MN Park, Synergy Square I, Genome Valley, Turkapally, Shameerpet, Hyderabad</w:t>
            </w:r>
            <w:r>
              <w:rPr>
                <w:spacing w:val="44"/>
                <w:sz w:val="22"/>
              </w:rPr>
              <w:t>  </w:t>
            </w:r>
            <w:r>
              <w:rPr>
                <w:sz w:val="22"/>
              </w:rPr>
              <w:t>-</w:t>
            </w:r>
            <w:r>
              <w:rPr>
                <w:spacing w:val="39"/>
                <w:sz w:val="22"/>
              </w:rPr>
              <w:t>  </w:t>
            </w:r>
            <w:r>
              <w:rPr>
                <w:sz w:val="22"/>
              </w:rPr>
              <w:t>500</w:t>
            </w:r>
            <w:r>
              <w:rPr>
                <w:spacing w:val="41"/>
                <w:sz w:val="22"/>
              </w:rPr>
              <w:t>  </w:t>
            </w:r>
            <w:r>
              <w:rPr>
                <w:spacing w:val="-4"/>
                <w:sz w:val="22"/>
              </w:rPr>
              <w:t>078,</w:t>
            </w:r>
          </w:p>
          <w:p>
            <w:pPr>
              <w:pStyle w:val="TableParagraph"/>
              <w:spacing w:line="233" w:lineRule="exact"/>
              <w:ind w:left="105"/>
              <w:rPr>
                <w:sz w:val="22"/>
              </w:rPr>
            </w:pPr>
            <w:r>
              <w:rPr>
                <w:spacing w:val="-2"/>
                <w:sz w:val="22"/>
              </w:rPr>
              <w:t>(Telangana)</w:t>
            </w:r>
          </w:p>
        </w:tc>
        <w:tc>
          <w:tcPr>
            <w:tcW w:w="2973" w:type="dxa"/>
          </w:tcPr>
          <w:p>
            <w:pPr>
              <w:pStyle w:val="TableParagraph"/>
              <w:tabs>
                <w:tab w:pos="1794" w:val="left" w:leader="none"/>
              </w:tabs>
              <w:ind w:right="93"/>
              <w:jc w:val="both"/>
              <w:rPr>
                <w:sz w:val="22"/>
              </w:rPr>
            </w:pPr>
            <w:r>
              <w:rPr>
                <w:sz w:val="22"/>
              </w:rPr>
              <w:t>Building 900, MN Park, Synergy Square I, Genome </w:t>
            </w:r>
            <w:r>
              <w:rPr>
                <w:spacing w:val="-2"/>
                <w:sz w:val="22"/>
              </w:rPr>
              <w:t>Valley,</w:t>
            </w:r>
            <w:r>
              <w:rPr>
                <w:sz w:val="22"/>
              </w:rPr>
              <w:tab/>
            </w:r>
            <w:r>
              <w:rPr>
                <w:spacing w:val="-2"/>
                <w:sz w:val="22"/>
              </w:rPr>
              <w:t>Turkapally, </w:t>
            </w:r>
            <w:r>
              <w:rPr>
                <w:sz w:val="22"/>
              </w:rPr>
              <w:t>Shameerpet, Hyderabad, </w:t>
            </w:r>
            <w:r>
              <w:rPr>
                <w:spacing w:val="-2"/>
                <w:sz w:val="22"/>
              </w:rPr>
              <w:t>(Telangana)</w:t>
            </w:r>
          </w:p>
        </w:tc>
        <w:tc>
          <w:tcPr>
            <w:tcW w:w="1350" w:type="dxa"/>
          </w:tcPr>
          <w:p>
            <w:pPr>
              <w:pStyle w:val="TableParagraph"/>
              <w:ind w:left="2" w:right="28"/>
              <w:jc w:val="center"/>
              <w:rPr>
                <w:sz w:val="22"/>
              </w:rPr>
            </w:pPr>
            <w:r>
              <w:rPr>
                <w:spacing w:val="-2"/>
                <w:sz w:val="22"/>
              </w:rPr>
              <w:t>31.03.2027</w:t>
            </w:r>
          </w:p>
        </w:tc>
      </w:tr>
      <w:tr>
        <w:trPr>
          <w:trHeight w:val="758" w:hRule="atLeast"/>
        </w:trPr>
        <w:tc>
          <w:tcPr>
            <w:tcW w:w="898" w:type="dxa"/>
          </w:tcPr>
          <w:p>
            <w:pPr>
              <w:pStyle w:val="TableParagraph"/>
              <w:ind w:left="177"/>
              <w:rPr>
                <w:sz w:val="22"/>
              </w:rPr>
            </w:pPr>
            <w:r>
              <w:rPr>
                <w:spacing w:val="-2"/>
                <w:sz w:val="22"/>
              </w:rPr>
              <w:t>1327.</w:t>
            </w:r>
          </w:p>
        </w:tc>
        <w:tc>
          <w:tcPr>
            <w:tcW w:w="1892" w:type="dxa"/>
          </w:tcPr>
          <w:p>
            <w:pPr>
              <w:pStyle w:val="TableParagraph"/>
              <w:rPr>
                <w:sz w:val="22"/>
              </w:rPr>
            </w:pPr>
            <w:r>
              <w:rPr>
                <w:spacing w:val="-2"/>
                <w:sz w:val="22"/>
              </w:rPr>
              <w:t>TU/IV-RD/4359</w:t>
            </w:r>
          </w:p>
        </w:tc>
        <w:tc>
          <w:tcPr>
            <w:tcW w:w="2790" w:type="dxa"/>
          </w:tcPr>
          <w:p>
            <w:pPr>
              <w:pStyle w:val="TableParagraph"/>
              <w:tabs>
                <w:tab w:pos="1265" w:val="left" w:leader="none"/>
                <w:tab w:pos="1328" w:val="left" w:leader="none"/>
                <w:tab w:pos="2167" w:val="left" w:leader="none"/>
                <w:tab w:pos="2277" w:val="left" w:leader="none"/>
              </w:tabs>
              <w:spacing w:line="237" w:lineRule="auto" w:before="2"/>
              <w:ind w:left="105" w:right="97"/>
              <w:rPr>
                <w:rFonts w:ascii="Arial"/>
                <w:b/>
                <w:sz w:val="22"/>
              </w:rPr>
            </w:pPr>
            <w:r>
              <w:rPr>
                <w:rFonts w:ascii="Arial"/>
                <w:b/>
                <w:spacing w:val="-2"/>
                <w:sz w:val="22"/>
              </w:rPr>
              <w:t>Remie</w:t>
            </w:r>
            <w:r>
              <w:rPr>
                <w:rFonts w:ascii="Arial"/>
                <w:b/>
                <w:sz w:val="22"/>
              </w:rPr>
              <w:tab/>
            </w:r>
            <w:r>
              <w:rPr>
                <w:rFonts w:ascii="Arial"/>
                <w:b/>
                <w:spacing w:val="-4"/>
                <w:sz w:val="22"/>
              </w:rPr>
              <w:t>India</w:t>
            </w:r>
            <w:r>
              <w:rPr>
                <w:rFonts w:ascii="Arial"/>
                <w:b/>
                <w:sz w:val="22"/>
              </w:rPr>
              <w:tab/>
              <w:tab/>
            </w:r>
            <w:r>
              <w:rPr>
                <w:rFonts w:ascii="Arial"/>
                <w:b/>
                <w:spacing w:val="-4"/>
                <w:sz w:val="22"/>
              </w:rPr>
              <w:t>Ltd. </w:t>
            </w:r>
            <w:r>
              <w:rPr>
                <w:rFonts w:ascii="Arial"/>
                <w:b/>
                <w:spacing w:val="-2"/>
                <w:sz w:val="22"/>
              </w:rPr>
              <w:t>(Formerly</w:t>
            </w:r>
            <w:r>
              <w:rPr>
                <w:rFonts w:ascii="Arial"/>
                <w:b/>
                <w:sz w:val="22"/>
              </w:rPr>
              <w:tab/>
              <w:tab/>
            </w:r>
            <w:r>
              <w:rPr>
                <w:rFonts w:ascii="Arial"/>
                <w:b/>
                <w:spacing w:val="-4"/>
                <w:sz w:val="22"/>
              </w:rPr>
              <w:t>BioRe</w:t>
            </w:r>
            <w:r>
              <w:rPr>
                <w:rFonts w:ascii="Arial"/>
                <w:b/>
                <w:sz w:val="22"/>
              </w:rPr>
              <w:tab/>
            </w:r>
            <w:r>
              <w:rPr>
                <w:rFonts w:ascii="Arial"/>
                <w:b/>
                <w:spacing w:val="-2"/>
                <w:sz w:val="22"/>
              </w:rPr>
              <w:t>India</w:t>
            </w:r>
          </w:p>
          <w:p>
            <w:pPr>
              <w:pStyle w:val="TableParagraph"/>
              <w:tabs>
                <w:tab w:pos="988" w:val="left" w:leader="none"/>
                <w:tab w:pos="1501" w:val="left" w:leader="none"/>
                <w:tab w:pos="2106" w:val="left" w:leader="none"/>
              </w:tabs>
              <w:spacing w:line="234" w:lineRule="exact" w:before="1"/>
              <w:ind w:left="105"/>
              <w:rPr>
                <w:sz w:val="22"/>
              </w:rPr>
            </w:pPr>
            <w:r>
              <w:rPr>
                <w:rFonts w:ascii="Arial"/>
                <w:b/>
                <w:spacing w:val="-2"/>
                <w:sz w:val="22"/>
              </w:rPr>
              <w:t>Ltd.)</w:t>
            </w:r>
            <w:r>
              <w:rPr>
                <w:rFonts w:ascii="Arial"/>
                <w:b/>
                <w:sz w:val="22"/>
              </w:rPr>
              <w:tab/>
            </w:r>
            <w:r>
              <w:rPr>
                <w:spacing w:val="-5"/>
                <w:sz w:val="22"/>
              </w:rPr>
              <w:t>5th</w:t>
            </w:r>
            <w:r>
              <w:rPr>
                <w:sz w:val="22"/>
              </w:rPr>
              <w:tab/>
            </w:r>
            <w:r>
              <w:rPr>
                <w:spacing w:val="-4"/>
                <w:sz w:val="22"/>
              </w:rPr>
              <w:t>Mile</w:t>
            </w:r>
            <w:r>
              <w:rPr>
                <w:sz w:val="22"/>
              </w:rPr>
              <w:tab/>
            </w:r>
            <w:r>
              <w:rPr>
                <w:spacing w:val="-2"/>
                <w:sz w:val="22"/>
              </w:rPr>
              <w:t>Stone</w:t>
            </w:r>
          </w:p>
        </w:tc>
        <w:tc>
          <w:tcPr>
            <w:tcW w:w="2973" w:type="dxa"/>
          </w:tcPr>
          <w:p>
            <w:pPr>
              <w:pStyle w:val="TableParagraph"/>
              <w:tabs>
                <w:tab w:pos="1089" w:val="left" w:leader="none"/>
                <w:tab w:pos="2231" w:val="left" w:leader="none"/>
              </w:tabs>
              <w:spacing w:line="251" w:lineRule="exact"/>
              <w:rPr>
                <w:sz w:val="22"/>
              </w:rPr>
            </w:pPr>
            <w:r>
              <w:rPr>
                <w:spacing w:val="-5"/>
                <w:sz w:val="22"/>
              </w:rPr>
              <w:t>5</w:t>
            </w:r>
            <w:r>
              <w:rPr>
                <w:spacing w:val="-5"/>
                <w:sz w:val="22"/>
                <w:vertAlign w:val="superscript"/>
              </w:rPr>
              <w:t>th</w:t>
            </w:r>
            <w:r>
              <w:rPr>
                <w:sz w:val="22"/>
                <w:vertAlign w:val="baseline"/>
              </w:rPr>
              <w:tab/>
            </w:r>
            <w:r>
              <w:rPr>
                <w:spacing w:val="-4"/>
                <w:sz w:val="22"/>
                <w:vertAlign w:val="baseline"/>
              </w:rPr>
              <w:t>Mile</w:t>
            </w:r>
            <w:r>
              <w:rPr>
                <w:sz w:val="22"/>
                <w:vertAlign w:val="baseline"/>
              </w:rPr>
              <w:tab/>
            </w:r>
            <w:r>
              <w:rPr>
                <w:spacing w:val="-2"/>
                <w:sz w:val="22"/>
                <w:vertAlign w:val="baseline"/>
              </w:rPr>
              <w:t>Stone,</w:t>
            </w:r>
          </w:p>
          <w:p>
            <w:pPr>
              <w:pStyle w:val="TableParagraph"/>
              <w:tabs>
                <w:tab w:pos="2278" w:val="left" w:leader="none"/>
              </w:tabs>
              <w:spacing w:line="254" w:lineRule="exact"/>
              <w:ind w:right="94"/>
              <w:rPr>
                <w:sz w:val="22"/>
              </w:rPr>
            </w:pPr>
            <w:r>
              <w:rPr>
                <w:spacing w:val="-2"/>
                <w:sz w:val="22"/>
              </w:rPr>
              <w:t>Mandleshwar</w:t>
            </w:r>
            <w:r>
              <w:rPr>
                <w:sz w:val="22"/>
              </w:rPr>
              <w:tab/>
            </w:r>
            <w:r>
              <w:rPr>
                <w:spacing w:val="-4"/>
                <w:sz w:val="22"/>
              </w:rPr>
              <w:t>Road, </w:t>
            </w:r>
            <w:r>
              <w:rPr>
                <w:sz w:val="22"/>
              </w:rPr>
              <w:t>Kasrawad</w:t>
            </w:r>
            <w:r>
              <w:rPr>
                <w:spacing w:val="32"/>
                <w:sz w:val="22"/>
              </w:rPr>
              <w:t>  </w:t>
            </w:r>
            <w:r>
              <w:rPr>
                <w:sz w:val="22"/>
              </w:rPr>
              <w:t>Dist.</w:t>
            </w:r>
            <w:r>
              <w:rPr>
                <w:spacing w:val="29"/>
                <w:sz w:val="22"/>
              </w:rPr>
              <w:t>  </w:t>
            </w:r>
            <w:r>
              <w:rPr>
                <w:spacing w:val="-2"/>
                <w:sz w:val="22"/>
              </w:rPr>
              <w:t>Khargone</w:t>
            </w:r>
          </w:p>
        </w:tc>
        <w:tc>
          <w:tcPr>
            <w:tcW w:w="1350" w:type="dxa"/>
          </w:tcPr>
          <w:p>
            <w:pPr>
              <w:pStyle w:val="TableParagraph"/>
              <w:ind w:left="0" w:right="28"/>
              <w:jc w:val="center"/>
              <w:rPr>
                <w:sz w:val="22"/>
              </w:rPr>
            </w:pPr>
            <w:r>
              <w:rPr>
                <w:spacing w:val="-2"/>
                <w:sz w:val="22"/>
              </w:rPr>
              <w:t>31.03.2025</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2153" w:val="left" w:leader="none"/>
              </w:tabs>
              <w:spacing w:line="237" w:lineRule="auto" w:before="2"/>
              <w:ind w:left="105" w:right="99"/>
              <w:rPr>
                <w:sz w:val="22"/>
              </w:rPr>
            </w:pPr>
            <w:r>
              <w:rPr>
                <w:spacing w:val="-2"/>
                <w:sz w:val="22"/>
              </w:rPr>
              <w:t>Mandleshwar</w:t>
            </w:r>
            <w:r>
              <w:rPr>
                <w:sz w:val="22"/>
              </w:rPr>
              <w:tab/>
            </w:r>
            <w:r>
              <w:rPr>
                <w:spacing w:val="-4"/>
                <w:sz w:val="22"/>
              </w:rPr>
              <w:t>Road </w:t>
            </w:r>
            <w:r>
              <w:rPr>
                <w:sz w:val="22"/>
              </w:rPr>
              <w:t>Kasrawad</w:t>
            </w:r>
            <w:r>
              <w:rPr>
                <w:spacing w:val="65"/>
                <w:sz w:val="22"/>
              </w:rPr>
              <w:t> </w:t>
            </w:r>
            <w:r>
              <w:rPr>
                <w:sz w:val="22"/>
              </w:rPr>
              <w:t>Dist.</w:t>
            </w:r>
            <w:r>
              <w:rPr>
                <w:spacing w:val="3"/>
                <w:sz w:val="22"/>
              </w:rPr>
              <w:t> </w:t>
            </w:r>
            <w:r>
              <w:rPr>
                <w:spacing w:val="-2"/>
                <w:sz w:val="22"/>
              </w:rPr>
              <w:t>Khargone</w:t>
            </w:r>
          </w:p>
          <w:p>
            <w:pPr>
              <w:pStyle w:val="TableParagraph"/>
              <w:spacing w:line="235" w:lineRule="exact" w:before="1"/>
              <w:ind w:left="105"/>
              <w:rPr>
                <w:sz w:val="22"/>
              </w:rPr>
            </w:pPr>
            <w:r>
              <w:rPr>
                <w:sz w:val="22"/>
              </w:rPr>
              <w:t>–</w:t>
            </w:r>
            <w:r>
              <w:rPr>
                <w:spacing w:val="-1"/>
                <w:sz w:val="22"/>
              </w:rPr>
              <w:t> </w:t>
            </w:r>
            <w:r>
              <w:rPr>
                <w:sz w:val="22"/>
              </w:rPr>
              <w:t>451</w:t>
            </w:r>
            <w:r>
              <w:rPr>
                <w:spacing w:val="-3"/>
                <w:sz w:val="22"/>
              </w:rPr>
              <w:t> </w:t>
            </w:r>
            <w:r>
              <w:rPr>
                <w:sz w:val="22"/>
              </w:rPr>
              <w:t>228</w:t>
            </w:r>
            <w:r>
              <w:rPr>
                <w:spacing w:val="1"/>
                <w:sz w:val="22"/>
              </w:rPr>
              <w:t> </w:t>
            </w:r>
            <w:r>
              <w:rPr>
                <w:spacing w:val="-4"/>
                <w:sz w:val="22"/>
              </w:rPr>
              <w:t>(M.P)</w:t>
            </w:r>
          </w:p>
        </w:tc>
        <w:tc>
          <w:tcPr>
            <w:tcW w:w="2973" w:type="dxa"/>
          </w:tcPr>
          <w:p>
            <w:pPr>
              <w:pStyle w:val="TableParagraph"/>
              <w:rPr>
                <w:sz w:val="22"/>
              </w:rPr>
            </w:pPr>
            <w:r>
              <w:rPr>
                <w:spacing w:val="-2"/>
                <w:sz w:val="22"/>
              </w:rPr>
              <w:t>(M.P)</w:t>
            </w:r>
          </w:p>
        </w:tc>
        <w:tc>
          <w:tcPr>
            <w:tcW w:w="1350" w:type="dxa"/>
          </w:tcPr>
          <w:p>
            <w:pPr>
              <w:pStyle w:val="TableParagraph"/>
              <w:ind w:left="0"/>
              <w:rPr>
                <w:rFonts w:ascii="Times New Roman"/>
                <w:sz w:val="20"/>
              </w:rPr>
            </w:pPr>
          </w:p>
        </w:tc>
      </w:tr>
      <w:tr>
        <w:trPr>
          <w:trHeight w:val="1267" w:hRule="atLeast"/>
        </w:trPr>
        <w:tc>
          <w:tcPr>
            <w:tcW w:w="898" w:type="dxa"/>
          </w:tcPr>
          <w:p>
            <w:pPr>
              <w:pStyle w:val="TableParagraph"/>
              <w:ind w:left="177"/>
              <w:rPr>
                <w:sz w:val="22"/>
              </w:rPr>
            </w:pPr>
            <w:r>
              <w:rPr>
                <w:spacing w:val="-2"/>
                <w:sz w:val="22"/>
              </w:rPr>
              <w:t>1328.</w:t>
            </w:r>
          </w:p>
        </w:tc>
        <w:tc>
          <w:tcPr>
            <w:tcW w:w="1892" w:type="dxa"/>
          </w:tcPr>
          <w:p>
            <w:pPr>
              <w:pStyle w:val="TableParagraph"/>
              <w:rPr>
                <w:sz w:val="22"/>
              </w:rPr>
            </w:pPr>
            <w:r>
              <w:rPr>
                <w:spacing w:val="-2"/>
                <w:sz w:val="22"/>
              </w:rPr>
              <w:t>TU/IV-RD/4360</w:t>
            </w:r>
          </w:p>
        </w:tc>
        <w:tc>
          <w:tcPr>
            <w:tcW w:w="2790" w:type="dxa"/>
          </w:tcPr>
          <w:p>
            <w:pPr>
              <w:pStyle w:val="TableParagraph"/>
              <w:ind w:left="105" w:right="94"/>
              <w:jc w:val="both"/>
              <w:rPr>
                <w:sz w:val="22"/>
              </w:rPr>
            </w:pPr>
            <w:r>
              <w:rPr>
                <w:rFonts w:ascii="Arial" w:hAnsi="Arial"/>
                <w:b/>
                <w:sz w:val="22"/>
              </w:rPr>
              <w:t>Signalchip Innovations Pvt. Ltd. </w:t>
            </w:r>
            <w:r>
              <w:rPr>
                <w:sz w:val="22"/>
              </w:rPr>
              <w:t>4C-116, 4</w:t>
            </w:r>
            <w:r>
              <w:rPr>
                <w:sz w:val="22"/>
                <w:vertAlign w:val="superscript"/>
              </w:rPr>
              <w:t>th</w:t>
            </w:r>
            <w:r>
              <w:rPr>
                <w:sz w:val="22"/>
                <w:vertAlign w:val="baseline"/>
              </w:rPr>
              <w:t> Cross, OMBR Layout Banaswadi,</w:t>
            </w:r>
            <w:r>
              <w:rPr>
                <w:spacing w:val="53"/>
                <w:w w:val="150"/>
                <w:sz w:val="22"/>
                <w:vertAlign w:val="baseline"/>
              </w:rPr>
              <w:t> </w:t>
            </w:r>
            <w:r>
              <w:rPr>
                <w:sz w:val="22"/>
                <w:vertAlign w:val="baseline"/>
              </w:rPr>
              <w:t>Bangalore</w:t>
            </w:r>
            <w:r>
              <w:rPr>
                <w:spacing w:val="57"/>
                <w:w w:val="150"/>
                <w:sz w:val="22"/>
                <w:vertAlign w:val="baseline"/>
              </w:rPr>
              <w:t> </w:t>
            </w:r>
            <w:r>
              <w:rPr>
                <w:spacing w:val="-10"/>
                <w:sz w:val="22"/>
                <w:vertAlign w:val="baseline"/>
              </w:rPr>
              <w:t>–</w:t>
            </w:r>
          </w:p>
          <w:p>
            <w:pPr>
              <w:pStyle w:val="TableParagraph"/>
              <w:spacing w:line="234" w:lineRule="exact" w:before="1"/>
              <w:ind w:left="105"/>
              <w:jc w:val="both"/>
              <w:rPr>
                <w:sz w:val="22"/>
              </w:rPr>
            </w:pPr>
            <w:r>
              <w:rPr>
                <w:sz w:val="22"/>
              </w:rPr>
              <w:t>560</w:t>
            </w:r>
            <w:r>
              <w:rPr>
                <w:spacing w:val="-1"/>
                <w:sz w:val="22"/>
              </w:rPr>
              <w:t> </w:t>
            </w:r>
            <w:r>
              <w:rPr>
                <w:sz w:val="22"/>
              </w:rPr>
              <w:t>043</w:t>
            </w:r>
            <w:r>
              <w:rPr>
                <w:spacing w:val="-3"/>
                <w:sz w:val="22"/>
              </w:rPr>
              <w:t> </w:t>
            </w:r>
            <w:r>
              <w:rPr>
                <w:spacing w:val="-2"/>
                <w:sz w:val="22"/>
              </w:rPr>
              <w:t>Karnataka</w:t>
            </w:r>
          </w:p>
        </w:tc>
        <w:tc>
          <w:tcPr>
            <w:tcW w:w="2973" w:type="dxa"/>
          </w:tcPr>
          <w:p>
            <w:pPr>
              <w:pStyle w:val="TableParagraph"/>
              <w:tabs>
                <w:tab w:pos="1726" w:val="left" w:leader="none"/>
              </w:tabs>
              <w:ind w:right="90"/>
              <w:jc w:val="both"/>
              <w:rPr>
                <w:sz w:val="22"/>
              </w:rPr>
            </w:pPr>
            <w:r>
              <w:rPr>
                <w:sz w:val="22"/>
              </w:rPr>
              <w:t>4C-116, 4</w:t>
            </w:r>
            <w:r>
              <w:rPr>
                <w:sz w:val="22"/>
                <w:vertAlign w:val="superscript"/>
              </w:rPr>
              <w:t>th</w:t>
            </w:r>
            <w:r>
              <w:rPr>
                <w:sz w:val="22"/>
                <w:vertAlign w:val="baseline"/>
              </w:rPr>
              <w:t> Cross, OMBR </w:t>
            </w:r>
            <w:r>
              <w:rPr>
                <w:spacing w:val="-2"/>
                <w:sz w:val="22"/>
                <w:vertAlign w:val="baseline"/>
              </w:rPr>
              <w:t>Layout,</w:t>
            </w:r>
            <w:r>
              <w:rPr>
                <w:sz w:val="22"/>
                <w:vertAlign w:val="baseline"/>
              </w:rPr>
              <w:tab/>
            </w:r>
            <w:r>
              <w:rPr>
                <w:spacing w:val="-2"/>
                <w:sz w:val="22"/>
                <w:vertAlign w:val="baseline"/>
              </w:rPr>
              <w:t>Banaswadi, </w:t>
            </w:r>
            <w:r>
              <w:rPr>
                <w:sz w:val="22"/>
                <w:vertAlign w:val="baseline"/>
              </w:rPr>
              <w:t>Bangalore (Karnataka)</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2"/>
                <w:sz w:val="22"/>
              </w:rPr>
              <w:t>1329.</w:t>
            </w:r>
          </w:p>
        </w:tc>
        <w:tc>
          <w:tcPr>
            <w:tcW w:w="1892" w:type="dxa"/>
          </w:tcPr>
          <w:p>
            <w:pPr>
              <w:pStyle w:val="TableParagraph"/>
              <w:spacing w:line="248" w:lineRule="exact"/>
              <w:rPr>
                <w:sz w:val="22"/>
              </w:rPr>
            </w:pPr>
            <w:r>
              <w:rPr>
                <w:spacing w:val="-2"/>
                <w:sz w:val="22"/>
              </w:rPr>
              <w:t>TU/IV-RD/4361</w:t>
            </w:r>
          </w:p>
        </w:tc>
        <w:tc>
          <w:tcPr>
            <w:tcW w:w="2790" w:type="dxa"/>
          </w:tcPr>
          <w:p>
            <w:pPr>
              <w:pStyle w:val="TableParagraph"/>
              <w:tabs>
                <w:tab w:pos="1899" w:val="left" w:leader="none"/>
              </w:tabs>
              <w:spacing w:line="242" w:lineRule="auto"/>
              <w:ind w:left="105" w:right="95"/>
              <w:jc w:val="both"/>
              <w:rPr>
                <w:sz w:val="22"/>
              </w:rPr>
            </w:pPr>
            <w:r>
              <w:rPr>
                <w:rFonts w:ascii="Arial"/>
                <w:b/>
                <w:spacing w:val="-2"/>
                <w:sz w:val="22"/>
              </w:rPr>
              <w:t>Norwich</w:t>
            </w:r>
            <w:r>
              <w:rPr>
                <w:rFonts w:ascii="Arial"/>
                <w:b/>
                <w:sz w:val="22"/>
              </w:rPr>
              <w:tab/>
            </w:r>
            <w:r>
              <w:rPr>
                <w:rFonts w:ascii="Arial"/>
                <w:b/>
                <w:spacing w:val="-2"/>
                <w:sz w:val="22"/>
              </w:rPr>
              <w:t>Clinical </w:t>
            </w:r>
            <w:r>
              <w:rPr>
                <w:rFonts w:ascii="Arial"/>
                <w:b/>
                <w:sz w:val="22"/>
              </w:rPr>
              <w:t>Services Pvt. Ltd. </w:t>
            </w:r>
            <w:r>
              <w:rPr>
                <w:sz w:val="22"/>
              </w:rPr>
              <w:t>147/F, 8th</w:t>
            </w:r>
            <w:r>
              <w:rPr>
                <w:spacing w:val="52"/>
                <w:w w:val="150"/>
                <w:sz w:val="22"/>
              </w:rPr>
              <w:t>  </w:t>
            </w:r>
            <w:r>
              <w:rPr>
                <w:sz w:val="22"/>
              </w:rPr>
              <w:t>Main</w:t>
            </w:r>
            <w:r>
              <w:rPr>
                <w:spacing w:val="52"/>
                <w:w w:val="150"/>
                <w:sz w:val="22"/>
              </w:rPr>
              <w:t>  </w:t>
            </w:r>
            <w:r>
              <w:rPr>
                <w:sz w:val="22"/>
              </w:rPr>
              <w:t>3rd</w:t>
            </w:r>
            <w:r>
              <w:rPr>
                <w:spacing w:val="53"/>
                <w:w w:val="150"/>
                <w:sz w:val="22"/>
              </w:rPr>
              <w:t>  </w:t>
            </w:r>
            <w:r>
              <w:rPr>
                <w:spacing w:val="-2"/>
                <w:sz w:val="22"/>
              </w:rPr>
              <w:t>Block,</w:t>
            </w:r>
          </w:p>
          <w:p>
            <w:pPr>
              <w:pStyle w:val="TableParagraph"/>
              <w:spacing w:line="250" w:lineRule="exact"/>
              <w:ind w:left="105" w:right="96"/>
              <w:jc w:val="both"/>
              <w:rPr>
                <w:sz w:val="22"/>
              </w:rPr>
            </w:pPr>
            <w:r>
              <w:rPr>
                <w:sz w:val="22"/>
              </w:rPr>
              <w:t>Koramangala</w:t>
            </w:r>
            <w:r>
              <w:rPr>
                <w:spacing w:val="-11"/>
                <w:sz w:val="22"/>
              </w:rPr>
              <w:t> </w:t>
            </w:r>
            <w:r>
              <w:rPr>
                <w:sz w:val="22"/>
              </w:rPr>
              <w:t>Bangalore</w:t>
            </w:r>
            <w:r>
              <w:rPr>
                <w:spacing w:val="-7"/>
                <w:sz w:val="22"/>
              </w:rPr>
              <w:t> </w:t>
            </w:r>
            <w:r>
              <w:rPr>
                <w:sz w:val="22"/>
              </w:rPr>
              <w:t>– 560 034 Karnataka</w:t>
            </w:r>
          </w:p>
        </w:tc>
        <w:tc>
          <w:tcPr>
            <w:tcW w:w="2973" w:type="dxa"/>
          </w:tcPr>
          <w:p>
            <w:pPr>
              <w:pStyle w:val="TableParagraph"/>
              <w:spacing w:line="242" w:lineRule="auto"/>
              <w:ind w:right="91"/>
              <w:jc w:val="both"/>
              <w:rPr>
                <w:sz w:val="22"/>
              </w:rPr>
            </w:pPr>
            <w:r>
              <w:rPr>
                <w:sz w:val="22"/>
              </w:rPr>
              <w:t>147/F, 8</w:t>
            </w:r>
            <w:r>
              <w:rPr>
                <w:sz w:val="22"/>
                <w:vertAlign w:val="superscript"/>
              </w:rPr>
              <w:t>th</w:t>
            </w:r>
            <w:r>
              <w:rPr>
                <w:sz w:val="22"/>
                <w:vertAlign w:val="baseline"/>
              </w:rPr>
              <w:t> Main, 3</w:t>
            </w:r>
            <w:r>
              <w:rPr>
                <w:sz w:val="22"/>
                <w:vertAlign w:val="superscript"/>
              </w:rPr>
              <w:t>rd</w:t>
            </w:r>
            <w:r>
              <w:rPr>
                <w:sz w:val="22"/>
                <w:vertAlign w:val="baseline"/>
              </w:rPr>
              <w:t> Block, Koramangala, Bangalore, </w:t>
            </w:r>
            <w:r>
              <w:rPr>
                <w:spacing w:val="-2"/>
                <w:sz w:val="22"/>
                <w:vertAlign w:val="baseline"/>
              </w:rPr>
              <w:t>Karnataka</w:t>
            </w:r>
          </w:p>
        </w:tc>
        <w:tc>
          <w:tcPr>
            <w:tcW w:w="1350" w:type="dxa"/>
          </w:tcPr>
          <w:p>
            <w:pPr>
              <w:pStyle w:val="TableParagraph"/>
              <w:spacing w:line="248" w:lineRule="exact"/>
              <w:ind w:left="0" w:right="28"/>
              <w:jc w:val="center"/>
              <w:rPr>
                <w:sz w:val="22"/>
              </w:rPr>
            </w:pPr>
            <w:r>
              <w:rPr>
                <w:spacing w:val="-2"/>
                <w:sz w:val="22"/>
              </w:rPr>
              <w:t>31.03.2027</w:t>
            </w:r>
          </w:p>
        </w:tc>
      </w:tr>
      <w:tr>
        <w:trPr>
          <w:trHeight w:val="1767" w:hRule="atLeast"/>
        </w:trPr>
        <w:tc>
          <w:tcPr>
            <w:tcW w:w="898" w:type="dxa"/>
          </w:tcPr>
          <w:p>
            <w:pPr>
              <w:pStyle w:val="TableParagraph"/>
              <w:spacing w:line="249" w:lineRule="exact"/>
              <w:ind w:left="177"/>
              <w:rPr>
                <w:sz w:val="22"/>
              </w:rPr>
            </w:pPr>
            <w:r>
              <w:rPr>
                <w:spacing w:val="-2"/>
                <w:sz w:val="22"/>
              </w:rPr>
              <w:t>1330.</w:t>
            </w:r>
          </w:p>
        </w:tc>
        <w:tc>
          <w:tcPr>
            <w:tcW w:w="1892" w:type="dxa"/>
          </w:tcPr>
          <w:p>
            <w:pPr>
              <w:pStyle w:val="TableParagraph"/>
              <w:spacing w:line="249" w:lineRule="exact"/>
              <w:rPr>
                <w:sz w:val="22"/>
              </w:rPr>
            </w:pPr>
            <w:r>
              <w:rPr>
                <w:spacing w:val="-2"/>
                <w:sz w:val="22"/>
              </w:rPr>
              <w:t>TU/IV-RD/4363</w:t>
            </w:r>
          </w:p>
        </w:tc>
        <w:tc>
          <w:tcPr>
            <w:tcW w:w="2790" w:type="dxa"/>
          </w:tcPr>
          <w:p>
            <w:pPr>
              <w:pStyle w:val="TableParagraph"/>
              <w:tabs>
                <w:tab w:pos="1775" w:val="left" w:leader="none"/>
              </w:tabs>
              <w:ind w:left="105" w:right="92"/>
              <w:jc w:val="both"/>
              <w:rPr>
                <w:sz w:val="22"/>
              </w:rPr>
            </w:pPr>
            <w:r>
              <w:rPr>
                <w:rFonts w:ascii="Arial"/>
                <w:b/>
                <w:spacing w:val="-2"/>
                <w:sz w:val="22"/>
              </w:rPr>
              <w:t>Lotus</w:t>
            </w:r>
            <w:r>
              <w:rPr>
                <w:rFonts w:ascii="Arial"/>
                <w:b/>
                <w:sz w:val="22"/>
              </w:rPr>
              <w:tab/>
            </w:r>
            <w:r>
              <w:rPr>
                <w:rFonts w:ascii="Arial"/>
                <w:b/>
                <w:spacing w:val="-2"/>
                <w:sz w:val="22"/>
              </w:rPr>
              <w:t>Wireless </w:t>
            </w:r>
            <w:r>
              <w:rPr>
                <w:rFonts w:ascii="Arial"/>
                <w:b/>
                <w:sz w:val="22"/>
              </w:rPr>
              <w:t>Technologies India Pvt. Ltd.</w:t>
            </w:r>
            <w:r>
              <w:rPr>
                <w:rFonts w:ascii="Arial"/>
                <w:b/>
                <w:spacing w:val="50"/>
                <w:w w:val="150"/>
                <w:sz w:val="22"/>
              </w:rPr>
              <w:t> </w:t>
            </w:r>
            <w:r>
              <w:rPr>
                <w:sz w:val="22"/>
              </w:rPr>
              <w:t>B</w:t>
            </w:r>
            <w:r>
              <w:rPr>
                <w:spacing w:val="5"/>
                <w:sz w:val="22"/>
              </w:rPr>
              <w:t> </w:t>
            </w:r>
            <w:r>
              <w:rPr>
                <w:sz w:val="22"/>
              </w:rPr>
              <w:t>-</w:t>
            </w:r>
            <w:r>
              <w:rPr>
                <w:spacing w:val="3"/>
                <w:sz w:val="22"/>
              </w:rPr>
              <w:t> </w:t>
            </w:r>
            <w:r>
              <w:rPr>
                <w:sz w:val="22"/>
              </w:rPr>
              <w:t>7,</w:t>
            </w:r>
            <w:r>
              <w:rPr>
                <w:spacing w:val="5"/>
                <w:sz w:val="22"/>
              </w:rPr>
              <w:t> </w:t>
            </w:r>
            <w:r>
              <w:rPr>
                <w:sz w:val="22"/>
              </w:rPr>
              <w:t>EEIE,</w:t>
            </w:r>
            <w:r>
              <w:rPr>
                <w:spacing w:val="5"/>
                <w:sz w:val="22"/>
              </w:rPr>
              <w:t> </w:t>
            </w:r>
            <w:r>
              <w:rPr>
                <w:sz w:val="22"/>
              </w:rPr>
              <w:t>IDA,</w:t>
            </w:r>
            <w:r>
              <w:rPr>
                <w:spacing w:val="5"/>
                <w:sz w:val="22"/>
              </w:rPr>
              <w:t> </w:t>
            </w:r>
            <w:r>
              <w:rPr>
                <w:sz w:val="22"/>
              </w:rPr>
              <w:t>B</w:t>
            </w:r>
            <w:r>
              <w:rPr>
                <w:spacing w:val="13"/>
                <w:sz w:val="22"/>
              </w:rPr>
              <w:t> </w:t>
            </w:r>
            <w:r>
              <w:rPr>
                <w:spacing w:val="-10"/>
                <w:sz w:val="22"/>
              </w:rPr>
              <w:t>-</w:t>
            </w:r>
          </w:p>
          <w:p>
            <w:pPr>
              <w:pStyle w:val="TableParagraph"/>
              <w:ind w:left="105" w:right="97"/>
              <w:jc w:val="both"/>
              <w:rPr>
                <w:sz w:val="22"/>
              </w:rPr>
            </w:pPr>
            <w:r>
              <w:rPr>
                <w:sz w:val="22"/>
              </w:rPr>
              <w:t>Block Industrial Park, </w:t>
            </w:r>
            <w:r>
              <w:rPr>
                <w:spacing w:val="-2"/>
                <w:sz w:val="22"/>
              </w:rPr>
              <w:t>Autonagar</w:t>
            </w:r>
          </w:p>
          <w:p>
            <w:pPr>
              <w:pStyle w:val="TableParagraph"/>
              <w:spacing w:line="250" w:lineRule="exact"/>
              <w:ind w:left="105" w:right="97"/>
              <w:jc w:val="both"/>
              <w:rPr>
                <w:sz w:val="22"/>
              </w:rPr>
            </w:pPr>
            <w:r>
              <w:rPr>
                <w:sz w:val="22"/>
              </w:rPr>
              <w:t>Visakhapatnam - 530 012 Andhra Pradesh</w:t>
            </w:r>
          </w:p>
        </w:tc>
        <w:tc>
          <w:tcPr>
            <w:tcW w:w="2973" w:type="dxa"/>
          </w:tcPr>
          <w:p>
            <w:pPr>
              <w:pStyle w:val="TableParagraph"/>
              <w:spacing w:line="249" w:lineRule="exact"/>
              <w:jc w:val="both"/>
              <w:rPr>
                <w:sz w:val="22"/>
              </w:rPr>
            </w:pPr>
            <w:r>
              <w:rPr>
                <w:sz w:val="22"/>
              </w:rPr>
              <w:t>B-7,</w:t>
            </w:r>
            <w:r>
              <w:rPr>
                <w:spacing w:val="43"/>
                <w:sz w:val="22"/>
              </w:rPr>
              <w:t> </w:t>
            </w:r>
            <w:r>
              <w:rPr>
                <w:sz w:val="22"/>
              </w:rPr>
              <w:t>EEIE,</w:t>
            </w:r>
            <w:r>
              <w:rPr>
                <w:spacing w:val="43"/>
                <w:sz w:val="22"/>
              </w:rPr>
              <w:t> </w:t>
            </w:r>
            <w:r>
              <w:rPr>
                <w:sz w:val="22"/>
              </w:rPr>
              <w:t>IDA,</w:t>
            </w:r>
            <w:r>
              <w:rPr>
                <w:spacing w:val="48"/>
                <w:sz w:val="22"/>
              </w:rPr>
              <w:t> </w:t>
            </w:r>
            <w:r>
              <w:rPr>
                <w:sz w:val="22"/>
              </w:rPr>
              <w:t>B</w:t>
            </w:r>
            <w:r>
              <w:rPr>
                <w:spacing w:val="46"/>
                <w:sz w:val="22"/>
              </w:rPr>
              <w:t> </w:t>
            </w:r>
            <w:r>
              <w:rPr>
                <w:sz w:val="22"/>
              </w:rPr>
              <w:t>-</w:t>
            </w:r>
            <w:r>
              <w:rPr>
                <w:spacing w:val="41"/>
                <w:sz w:val="22"/>
              </w:rPr>
              <w:t> </w:t>
            </w:r>
            <w:r>
              <w:rPr>
                <w:spacing w:val="-2"/>
                <w:sz w:val="22"/>
              </w:rPr>
              <w:t>Block,</w:t>
            </w:r>
          </w:p>
          <w:p>
            <w:pPr>
              <w:pStyle w:val="TableParagraph"/>
              <w:spacing w:before="1"/>
              <w:ind w:right="95"/>
              <w:jc w:val="both"/>
              <w:rPr>
                <w:sz w:val="22"/>
              </w:rPr>
            </w:pPr>
            <w:r>
              <w:rPr>
                <w:sz w:val="22"/>
              </w:rPr>
              <w:t>Industrial Park Autonagar, Visakhapatnam, Andhra </w:t>
            </w:r>
            <w:r>
              <w:rPr>
                <w:spacing w:val="-2"/>
                <w:sz w:val="22"/>
              </w:rPr>
              <w:t>Pradesh</w:t>
            </w:r>
          </w:p>
        </w:tc>
        <w:tc>
          <w:tcPr>
            <w:tcW w:w="1350" w:type="dxa"/>
          </w:tcPr>
          <w:p>
            <w:pPr>
              <w:pStyle w:val="TableParagraph"/>
              <w:spacing w:line="249"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1331.</w:t>
            </w:r>
          </w:p>
        </w:tc>
        <w:tc>
          <w:tcPr>
            <w:tcW w:w="1892" w:type="dxa"/>
          </w:tcPr>
          <w:p>
            <w:pPr>
              <w:pStyle w:val="TableParagraph"/>
              <w:rPr>
                <w:sz w:val="22"/>
              </w:rPr>
            </w:pPr>
            <w:r>
              <w:rPr>
                <w:spacing w:val="-2"/>
                <w:sz w:val="22"/>
              </w:rPr>
              <w:t>TU/IV-RD/4365</w:t>
            </w:r>
          </w:p>
        </w:tc>
        <w:tc>
          <w:tcPr>
            <w:tcW w:w="2790" w:type="dxa"/>
          </w:tcPr>
          <w:p>
            <w:pPr>
              <w:pStyle w:val="TableParagraph"/>
              <w:tabs>
                <w:tab w:pos="953" w:val="left" w:leader="none"/>
                <w:tab w:pos="1044" w:val="left" w:leader="none"/>
                <w:tab w:pos="1999" w:val="left" w:leader="none"/>
                <w:tab w:pos="2153" w:val="left" w:leader="none"/>
              </w:tabs>
              <w:ind w:left="105" w:right="95"/>
              <w:rPr>
                <w:sz w:val="22"/>
              </w:rPr>
            </w:pPr>
            <w:r>
              <w:rPr>
                <w:rFonts w:ascii="Arial"/>
                <w:b/>
                <w:sz w:val="22"/>
              </w:rPr>
              <w:t>Dynavac</w:t>
            </w:r>
            <w:r>
              <w:rPr>
                <w:rFonts w:ascii="Arial"/>
                <w:b/>
                <w:spacing w:val="40"/>
                <w:sz w:val="22"/>
              </w:rPr>
              <w:t> </w:t>
            </w:r>
            <w:r>
              <w:rPr>
                <w:rFonts w:ascii="Arial"/>
                <w:b/>
                <w:sz w:val="22"/>
              </w:rPr>
              <w:t>India</w:t>
            </w:r>
            <w:r>
              <w:rPr>
                <w:rFonts w:ascii="Arial"/>
                <w:b/>
                <w:spacing w:val="40"/>
                <w:sz w:val="22"/>
              </w:rPr>
              <w:t> </w:t>
            </w:r>
            <w:r>
              <w:rPr>
                <w:rFonts w:ascii="Arial"/>
                <w:b/>
                <w:sz w:val="22"/>
              </w:rPr>
              <w:t>Pvt.</w:t>
            </w:r>
            <w:r>
              <w:rPr>
                <w:rFonts w:ascii="Arial"/>
                <w:b/>
                <w:spacing w:val="40"/>
                <w:sz w:val="22"/>
              </w:rPr>
              <w:t> </w:t>
            </w:r>
            <w:r>
              <w:rPr>
                <w:rFonts w:ascii="Arial"/>
                <w:b/>
                <w:sz w:val="22"/>
              </w:rPr>
              <w:t>Ltd. </w:t>
            </w:r>
            <w:r>
              <w:rPr>
                <w:spacing w:val="-4"/>
                <w:sz w:val="22"/>
              </w:rPr>
              <w:t>302,</w:t>
            </w:r>
            <w:r>
              <w:rPr>
                <w:sz w:val="22"/>
              </w:rPr>
              <w:tab/>
              <w:tab/>
            </w:r>
            <w:r>
              <w:rPr>
                <w:spacing w:val="-4"/>
                <w:sz w:val="22"/>
              </w:rPr>
              <w:t>ALG</w:t>
            </w:r>
            <w:r>
              <w:rPr>
                <w:sz w:val="22"/>
              </w:rPr>
              <w:tab/>
            </w:r>
            <w:r>
              <w:rPr>
                <w:spacing w:val="-2"/>
                <w:sz w:val="22"/>
              </w:rPr>
              <w:t>Farms, Nambialaganpalayam</w:t>
            </w:r>
            <w:r>
              <w:rPr>
                <w:spacing w:val="40"/>
                <w:sz w:val="22"/>
              </w:rPr>
              <w:t> </w:t>
            </w:r>
            <w:r>
              <w:rPr>
                <w:spacing w:val="-4"/>
                <w:sz w:val="22"/>
              </w:rPr>
              <w:t>Near</w:t>
            </w:r>
            <w:r>
              <w:rPr>
                <w:sz w:val="22"/>
              </w:rPr>
              <w:tab/>
            </w:r>
            <w:r>
              <w:rPr>
                <w:spacing w:val="-2"/>
                <w:sz w:val="22"/>
              </w:rPr>
              <w:t>M.G.R.</w:t>
            </w:r>
            <w:r>
              <w:rPr>
                <w:sz w:val="22"/>
              </w:rPr>
              <w:tab/>
            </w:r>
            <w:r>
              <w:rPr>
                <w:spacing w:val="-38"/>
                <w:sz w:val="22"/>
              </w:rPr>
              <w:t> </w:t>
            </w:r>
            <w:r>
              <w:rPr>
                <w:spacing w:val="-2"/>
                <w:sz w:val="22"/>
              </w:rPr>
              <w:t>Nagar, Vedapatti</w:t>
            </w:r>
            <w:r>
              <w:rPr>
                <w:sz w:val="22"/>
              </w:rPr>
              <w:tab/>
              <w:tab/>
              <w:tab/>
            </w:r>
            <w:r>
              <w:rPr>
                <w:spacing w:val="-2"/>
                <w:sz w:val="22"/>
              </w:rPr>
              <w:t>(P.O)</w:t>
            </w:r>
          </w:p>
          <w:p>
            <w:pPr>
              <w:pStyle w:val="TableParagraph"/>
              <w:spacing w:line="250" w:lineRule="exact"/>
              <w:ind w:left="105"/>
              <w:rPr>
                <w:sz w:val="22"/>
              </w:rPr>
            </w:pPr>
            <w:r>
              <w:rPr>
                <w:sz w:val="22"/>
              </w:rPr>
              <w:t>Coimbatore</w:t>
            </w:r>
            <w:r>
              <w:rPr>
                <w:spacing w:val="80"/>
                <w:sz w:val="22"/>
              </w:rPr>
              <w:t> </w:t>
            </w:r>
            <w:r>
              <w:rPr>
                <w:sz w:val="22"/>
              </w:rPr>
              <w:t>–</w:t>
            </w:r>
            <w:r>
              <w:rPr>
                <w:spacing w:val="80"/>
                <w:sz w:val="22"/>
              </w:rPr>
              <w:t> </w:t>
            </w:r>
            <w:r>
              <w:rPr>
                <w:sz w:val="22"/>
              </w:rPr>
              <w:t>641</w:t>
            </w:r>
            <w:r>
              <w:rPr>
                <w:spacing w:val="80"/>
                <w:sz w:val="22"/>
              </w:rPr>
              <w:t> </w:t>
            </w:r>
            <w:r>
              <w:rPr>
                <w:sz w:val="22"/>
              </w:rPr>
              <w:t>007 (Tamil Nadu)</w:t>
            </w:r>
          </w:p>
        </w:tc>
        <w:tc>
          <w:tcPr>
            <w:tcW w:w="2973" w:type="dxa"/>
          </w:tcPr>
          <w:p>
            <w:pPr>
              <w:pStyle w:val="TableParagraph"/>
              <w:ind w:right="92"/>
              <w:jc w:val="both"/>
              <w:rPr>
                <w:sz w:val="22"/>
              </w:rPr>
            </w:pPr>
            <w:r>
              <w:rPr>
                <w:sz w:val="22"/>
              </w:rPr>
              <w:t>302, ALG </w:t>
            </w:r>
            <w:r>
              <w:rPr>
                <w:sz w:val="22"/>
              </w:rPr>
              <w:t>Farms, Nambialaganpalayam,</w:t>
            </w:r>
            <w:r>
              <w:rPr>
                <w:spacing w:val="7"/>
                <w:sz w:val="22"/>
              </w:rPr>
              <w:t> </w:t>
            </w:r>
            <w:r>
              <w:rPr>
                <w:spacing w:val="-4"/>
                <w:sz w:val="22"/>
              </w:rPr>
              <w:t>Near</w:t>
            </w:r>
          </w:p>
          <w:p>
            <w:pPr>
              <w:pStyle w:val="TableParagraph"/>
              <w:spacing w:before="2"/>
              <w:ind w:right="97"/>
              <w:jc w:val="both"/>
              <w:rPr>
                <w:sz w:val="22"/>
              </w:rPr>
            </w:pPr>
            <w:r>
              <w:rPr>
                <w:sz w:val="22"/>
              </w:rPr>
              <w:t>M.G.R. Nagar, Vedapatti (P.O), Coimbatore (Tamil </w:t>
            </w:r>
            <w:r>
              <w:rPr>
                <w:spacing w:val="-2"/>
                <w:sz w:val="22"/>
              </w:rPr>
              <w:t>Nadu)</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1332.</w:t>
            </w:r>
          </w:p>
        </w:tc>
        <w:tc>
          <w:tcPr>
            <w:tcW w:w="1892" w:type="dxa"/>
          </w:tcPr>
          <w:p>
            <w:pPr>
              <w:pStyle w:val="TableParagraph"/>
              <w:rPr>
                <w:sz w:val="22"/>
              </w:rPr>
            </w:pPr>
            <w:r>
              <w:rPr>
                <w:spacing w:val="-2"/>
                <w:sz w:val="22"/>
              </w:rPr>
              <w:t>TU/IV-RD/4366</w:t>
            </w:r>
          </w:p>
        </w:tc>
        <w:tc>
          <w:tcPr>
            <w:tcW w:w="2790" w:type="dxa"/>
          </w:tcPr>
          <w:p>
            <w:pPr>
              <w:pStyle w:val="TableParagraph"/>
              <w:ind w:left="105" w:right="98"/>
              <w:jc w:val="both"/>
              <w:rPr>
                <w:sz w:val="22"/>
              </w:rPr>
            </w:pPr>
            <w:r>
              <w:rPr>
                <w:sz w:val="22"/>
              </w:rPr>
              <w:t>Proklean Technologies Pvt. Ltd.</w:t>
            </w:r>
          </w:p>
          <w:p>
            <w:pPr>
              <w:pStyle w:val="TableParagraph"/>
              <w:tabs>
                <w:tab w:pos="1814" w:val="left" w:leader="none"/>
              </w:tabs>
              <w:spacing w:before="2"/>
              <w:ind w:left="105" w:right="95"/>
              <w:jc w:val="both"/>
              <w:rPr>
                <w:sz w:val="22"/>
              </w:rPr>
            </w:pPr>
            <w:r>
              <w:rPr>
                <w:sz w:val="22"/>
              </w:rPr>
              <w:t>2</w:t>
            </w:r>
            <w:r>
              <w:rPr>
                <w:sz w:val="22"/>
                <w:vertAlign w:val="superscript"/>
              </w:rPr>
              <w:t>nd</w:t>
            </w:r>
            <w:r>
              <w:rPr>
                <w:sz w:val="22"/>
                <w:vertAlign w:val="baseline"/>
              </w:rPr>
              <w:t> floor, TICEL Bio Park, </w:t>
            </w:r>
            <w:r>
              <w:rPr>
                <w:spacing w:val="-2"/>
                <w:sz w:val="22"/>
                <w:vertAlign w:val="baseline"/>
              </w:rPr>
              <w:t>Phase-1,</w:t>
            </w:r>
            <w:r>
              <w:rPr>
                <w:sz w:val="22"/>
                <w:vertAlign w:val="baseline"/>
              </w:rPr>
              <w:tab/>
            </w:r>
            <w:r>
              <w:rPr>
                <w:spacing w:val="-2"/>
                <w:sz w:val="22"/>
                <w:vertAlign w:val="baseline"/>
              </w:rPr>
              <w:t>Tower-</w:t>
            </w:r>
            <w:r>
              <w:rPr>
                <w:spacing w:val="-2"/>
                <w:sz w:val="22"/>
                <w:vertAlign w:val="baseline"/>
              </w:rPr>
              <w:t>1, </w:t>
            </w:r>
            <w:r>
              <w:rPr>
                <w:sz w:val="22"/>
                <w:vertAlign w:val="baseline"/>
              </w:rPr>
              <w:t>Taramani,</w:t>
            </w:r>
            <w:r>
              <w:rPr>
                <w:spacing w:val="24"/>
                <w:sz w:val="22"/>
                <w:vertAlign w:val="baseline"/>
              </w:rPr>
              <w:t> </w:t>
            </w:r>
            <w:r>
              <w:rPr>
                <w:sz w:val="22"/>
                <w:vertAlign w:val="baseline"/>
              </w:rPr>
              <w:t>Chennai</w:t>
            </w:r>
            <w:r>
              <w:rPr>
                <w:spacing w:val="28"/>
                <w:sz w:val="22"/>
                <w:vertAlign w:val="baseline"/>
              </w:rPr>
              <w:t> </w:t>
            </w:r>
            <w:r>
              <w:rPr>
                <w:sz w:val="22"/>
                <w:vertAlign w:val="baseline"/>
              </w:rPr>
              <w:t>–</w:t>
            </w:r>
            <w:r>
              <w:rPr>
                <w:spacing w:val="24"/>
                <w:sz w:val="22"/>
                <w:vertAlign w:val="baseline"/>
              </w:rPr>
              <w:t> </w:t>
            </w:r>
            <w:r>
              <w:rPr>
                <w:spacing w:val="-5"/>
                <w:sz w:val="22"/>
                <w:vertAlign w:val="baseline"/>
              </w:rPr>
              <w:t>600</w:t>
            </w:r>
          </w:p>
          <w:p>
            <w:pPr>
              <w:pStyle w:val="TableParagraph"/>
              <w:spacing w:line="234" w:lineRule="exact"/>
              <w:ind w:left="105"/>
              <w:jc w:val="both"/>
              <w:rPr>
                <w:sz w:val="22"/>
              </w:rPr>
            </w:pPr>
            <w:r>
              <w:rPr>
                <w:sz w:val="22"/>
              </w:rPr>
              <w:t>041</w:t>
            </w:r>
            <w:r>
              <w:rPr>
                <w:spacing w:val="-3"/>
                <w:sz w:val="22"/>
              </w:rPr>
              <w:t> </w:t>
            </w:r>
            <w:r>
              <w:rPr>
                <w:sz w:val="22"/>
              </w:rPr>
              <w:t>(Tamil</w:t>
            </w:r>
            <w:r>
              <w:rPr>
                <w:spacing w:val="-3"/>
                <w:sz w:val="22"/>
              </w:rPr>
              <w:t> </w:t>
            </w:r>
            <w:r>
              <w:rPr>
                <w:spacing w:val="-4"/>
                <w:sz w:val="22"/>
              </w:rPr>
              <w:t>Nadu)</w:t>
            </w:r>
          </w:p>
        </w:tc>
        <w:tc>
          <w:tcPr>
            <w:tcW w:w="2973" w:type="dxa"/>
          </w:tcPr>
          <w:p>
            <w:pPr>
              <w:pStyle w:val="TableParagraph"/>
              <w:ind w:right="94"/>
              <w:jc w:val="both"/>
              <w:rPr>
                <w:sz w:val="22"/>
              </w:rPr>
            </w:pPr>
            <w:r>
              <w:rPr>
                <w:sz w:val="22"/>
              </w:rPr>
              <w:t>Unit Nos. 210-216, 2</w:t>
            </w:r>
            <w:r>
              <w:rPr>
                <w:sz w:val="22"/>
                <w:vertAlign w:val="superscript"/>
              </w:rPr>
              <w:t>nd</w:t>
            </w:r>
            <w:r>
              <w:rPr>
                <w:spacing w:val="40"/>
                <w:sz w:val="22"/>
                <w:vertAlign w:val="baseline"/>
              </w:rPr>
              <w:t> </w:t>
            </w:r>
            <w:r>
              <w:rPr>
                <w:sz w:val="22"/>
                <w:vertAlign w:val="baseline"/>
              </w:rPr>
              <w:t>Floor, TICEL Bio </w:t>
            </w:r>
            <w:r>
              <w:rPr>
                <w:sz w:val="22"/>
                <w:vertAlign w:val="baseline"/>
              </w:rPr>
              <w:t>Park, Phse-1, Tower</w:t>
            </w:r>
            <w:r>
              <w:rPr>
                <w:spacing w:val="-6"/>
                <w:sz w:val="22"/>
                <w:vertAlign w:val="baseline"/>
              </w:rPr>
              <w:t> </w:t>
            </w:r>
            <w:r>
              <w:rPr>
                <w:sz w:val="22"/>
                <w:vertAlign w:val="baseline"/>
              </w:rPr>
              <w:t>1,</w:t>
            </w:r>
            <w:r>
              <w:rPr>
                <w:spacing w:val="-4"/>
                <w:sz w:val="22"/>
                <w:vertAlign w:val="baseline"/>
              </w:rPr>
              <w:t> </w:t>
            </w:r>
            <w:r>
              <w:rPr>
                <w:sz w:val="22"/>
                <w:vertAlign w:val="baseline"/>
              </w:rPr>
              <w:t>Taramani, Chennai, (Tamil Nadu)</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2"/>
                <w:sz w:val="22"/>
              </w:rPr>
              <w:t>1333.</w:t>
            </w:r>
          </w:p>
        </w:tc>
        <w:tc>
          <w:tcPr>
            <w:tcW w:w="1892" w:type="dxa"/>
          </w:tcPr>
          <w:p>
            <w:pPr>
              <w:pStyle w:val="TableParagraph"/>
              <w:spacing w:line="248" w:lineRule="exact"/>
              <w:rPr>
                <w:sz w:val="22"/>
              </w:rPr>
            </w:pPr>
            <w:r>
              <w:rPr>
                <w:spacing w:val="-2"/>
                <w:sz w:val="22"/>
              </w:rPr>
              <w:t>TU/IV-RD/4370</w:t>
            </w:r>
          </w:p>
        </w:tc>
        <w:tc>
          <w:tcPr>
            <w:tcW w:w="2790" w:type="dxa"/>
          </w:tcPr>
          <w:p>
            <w:pPr>
              <w:pStyle w:val="TableParagraph"/>
              <w:spacing w:line="242" w:lineRule="auto"/>
              <w:ind w:left="105" w:right="96"/>
              <w:jc w:val="both"/>
              <w:rPr>
                <w:sz w:val="22"/>
              </w:rPr>
            </w:pPr>
            <w:r>
              <w:rPr>
                <w:rFonts w:ascii="Arial"/>
                <w:b/>
                <w:sz w:val="22"/>
              </w:rPr>
              <w:t>Hical Technologies Pvt. Ltd. </w:t>
            </w:r>
            <w:r>
              <w:rPr>
                <w:sz w:val="22"/>
              </w:rPr>
              <w:t>Survey No. 46 &amp; 47, Electronic</w:t>
            </w:r>
            <w:r>
              <w:rPr>
                <w:spacing w:val="20"/>
                <w:sz w:val="22"/>
              </w:rPr>
              <w:t> </w:t>
            </w:r>
            <w:r>
              <w:rPr>
                <w:sz w:val="22"/>
              </w:rPr>
              <w:t>City</w:t>
            </w:r>
            <w:r>
              <w:rPr>
                <w:spacing w:val="58"/>
                <w:sz w:val="22"/>
              </w:rPr>
              <w:t>  </w:t>
            </w:r>
            <w:r>
              <w:rPr>
                <w:sz w:val="22"/>
              </w:rPr>
              <w:t>Phase</w:t>
            </w:r>
            <w:r>
              <w:rPr>
                <w:spacing w:val="18"/>
                <w:sz w:val="22"/>
              </w:rPr>
              <w:t> </w:t>
            </w:r>
            <w:r>
              <w:rPr>
                <w:spacing w:val="-5"/>
                <w:sz w:val="22"/>
              </w:rPr>
              <w:t>2,</w:t>
            </w:r>
          </w:p>
          <w:p>
            <w:pPr>
              <w:pStyle w:val="TableParagraph"/>
              <w:spacing w:line="250" w:lineRule="exact"/>
              <w:ind w:left="105" w:right="96"/>
              <w:jc w:val="both"/>
              <w:rPr>
                <w:sz w:val="22"/>
              </w:rPr>
            </w:pPr>
            <w:r>
              <w:rPr>
                <w:sz w:val="22"/>
              </w:rPr>
              <w:t>Hosur Road Bangalore – 560 100</w:t>
            </w:r>
          </w:p>
        </w:tc>
        <w:tc>
          <w:tcPr>
            <w:tcW w:w="2973" w:type="dxa"/>
          </w:tcPr>
          <w:p>
            <w:pPr>
              <w:pStyle w:val="TableParagraph"/>
              <w:spacing w:line="242" w:lineRule="auto"/>
              <w:ind w:right="95"/>
              <w:jc w:val="both"/>
              <w:rPr>
                <w:sz w:val="22"/>
              </w:rPr>
            </w:pPr>
            <w:r>
              <w:rPr>
                <w:sz w:val="22"/>
              </w:rPr>
              <w:t>Survey No. 46 &amp; 47, Electronic City, Phase 2, Hosur Road, Bangalore</w:t>
            </w:r>
          </w:p>
        </w:tc>
        <w:tc>
          <w:tcPr>
            <w:tcW w:w="1350" w:type="dxa"/>
          </w:tcPr>
          <w:p>
            <w:pPr>
              <w:pStyle w:val="TableParagraph"/>
              <w:spacing w:line="248" w:lineRule="exact"/>
              <w:ind w:left="0" w:right="28"/>
              <w:jc w:val="center"/>
              <w:rPr>
                <w:sz w:val="22"/>
              </w:rPr>
            </w:pPr>
            <w:r>
              <w:rPr>
                <w:spacing w:val="-2"/>
                <w:sz w:val="22"/>
              </w:rPr>
              <w:t>31.03.2026</w:t>
            </w:r>
          </w:p>
        </w:tc>
      </w:tr>
      <w:tr>
        <w:trPr>
          <w:trHeight w:val="1767" w:hRule="atLeast"/>
        </w:trPr>
        <w:tc>
          <w:tcPr>
            <w:tcW w:w="898" w:type="dxa"/>
          </w:tcPr>
          <w:p>
            <w:pPr>
              <w:pStyle w:val="TableParagraph"/>
              <w:spacing w:line="249" w:lineRule="exact"/>
              <w:ind w:left="177"/>
              <w:rPr>
                <w:sz w:val="22"/>
              </w:rPr>
            </w:pPr>
            <w:r>
              <w:rPr>
                <w:spacing w:val="-2"/>
                <w:sz w:val="22"/>
              </w:rPr>
              <w:t>1334.</w:t>
            </w:r>
          </w:p>
        </w:tc>
        <w:tc>
          <w:tcPr>
            <w:tcW w:w="1892" w:type="dxa"/>
          </w:tcPr>
          <w:p>
            <w:pPr>
              <w:pStyle w:val="TableParagraph"/>
              <w:spacing w:line="249" w:lineRule="exact"/>
              <w:rPr>
                <w:sz w:val="22"/>
              </w:rPr>
            </w:pPr>
            <w:r>
              <w:rPr>
                <w:spacing w:val="-2"/>
                <w:sz w:val="22"/>
              </w:rPr>
              <w:t>TU/IV-RD/4372</w:t>
            </w:r>
          </w:p>
        </w:tc>
        <w:tc>
          <w:tcPr>
            <w:tcW w:w="2790" w:type="dxa"/>
          </w:tcPr>
          <w:p>
            <w:pPr>
              <w:pStyle w:val="TableParagraph"/>
              <w:ind w:left="105" w:right="96"/>
              <w:jc w:val="both"/>
              <w:rPr>
                <w:sz w:val="22"/>
              </w:rPr>
            </w:pPr>
            <w:r>
              <w:rPr>
                <w:rFonts w:ascii="Arial"/>
                <w:b/>
                <w:sz w:val="22"/>
              </w:rPr>
              <w:t>Lakshmi Ring</w:t>
            </w:r>
            <w:r>
              <w:rPr>
                <w:rFonts w:ascii="Arial"/>
                <w:b/>
                <w:spacing w:val="-5"/>
                <w:sz w:val="22"/>
              </w:rPr>
              <w:t> </w:t>
            </w:r>
            <w:r>
              <w:rPr>
                <w:rFonts w:ascii="Arial"/>
                <w:b/>
                <w:sz w:val="22"/>
              </w:rPr>
              <w:t>Travellers (Coimbatore) Pvt. Ltd. </w:t>
            </w:r>
            <w:r>
              <w:rPr>
                <w:sz w:val="22"/>
              </w:rPr>
              <w:t>Sulur Railway Feeder Road Kurumbapalayam </w:t>
            </w:r>
            <w:r>
              <w:rPr>
                <w:spacing w:val="-2"/>
                <w:sz w:val="22"/>
              </w:rPr>
              <w:t>Muthugoundenpudur</w:t>
            </w:r>
          </w:p>
          <w:p>
            <w:pPr>
              <w:pStyle w:val="TableParagraph"/>
              <w:spacing w:line="250" w:lineRule="exact"/>
              <w:ind w:left="105" w:right="97"/>
              <w:jc w:val="both"/>
              <w:rPr>
                <w:sz w:val="22"/>
              </w:rPr>
            </w:pPr>
            <w:r>
              <w:rPr>
                <w:sz w:val="22"/>
              </w:rPr>
              <w:t>Coimbatore - 641 406 (Tamil Nadu)</w:t>
            </w:r>
          </w:p>
        </w:tc>
        <w:tc>
          <w:tcPr>
            <w:tcW w:w="2973" w:type="dxa"/>
          </w:tcPr>
          <w:p>
            <w:pPr>
              <w:pStyle w:val="TableParagraph"/>
              <w:tabs>
                <w:tab w:pos="2363" w:val="left" w:leader="none"/>
              </w:tabs>
              <w:ind w:right="95"/>
              <w:rPr>
                <w:sz w:val="22"/>
              </w:rPr>
            </w:pPr>
            <w:r>
              <w:rPr>
                <w:sz w:val="22"/>
              </w:rPr>
              <w:t>SF</w:t>
            </w:r>
            <w:r>
              <w:rPr>
                <w:spacing w:val="40"/>
                <w:sz w:val="22"/>
              </w:rPr>
              <w:t> </w:t>
            </w:r>
            <w:r>
              <w:rPr>
                <w:sz w:val="22"/>
              </w:rPr>
              <w:t>No.</w:t>
            </w:r>
            <w:r>
              <w:rPr>
                <w:spacing w:val="40"/>
                <w:sz w:val="22"/>
              </w:rPr>
              <w:t> </w:t>
            </w:r>
            <w:r>
              <w:rPr>
                <w:sz w:val="22"/>
              </w:rPr>
              <w:t>680,</w:t>
            </w:r>
            <w:r>
              <w:rPr>
                <w:spacing w:val="40"/>
                <w:sz w:val="22"/>
              </w:rPr>
              <w:t> </w:t>
            </w:r>
            <w:r>
              <w:rPr>
                <w:sz w:val="22"/>
              </w:rPr>
              <w:t>Pappampatti, </w:t>
            </w:r>
            <w:r>
              <w:rPr>
                <w:spacing w:val="-2"/>
                <w:sz w:val="22"/>
              </w:rPr>
              <w:t>Mopripalayam, Vagarayampalayam</w:t>
            </w:r>
            <w:r>
              <w:rPr>
                <w:sz w:val="22"/>
              </w:rPr>
              <w:tab/>
            </w:r>
            <w:r>
              <w:rPr>
                <w:spacing w:val="-4"/>
                <w:sz w:val="22"/>
              </w:rPr>
              <w:t>Post, </w:t>
            </w:r>
            <w:r>
              <w:rPr>
                <w:sz w:val="22"/>
              </w:rPr>
              <w:t>Coimbatore (Tamil Nadu)</w:t>
            </w:r>
          </w:p>
        </w:tc>
        <w:tc>
          <w:tcPr>
            <w:tcW w:w="1350" w:type="dxa"/>
          </w:tcPr>
          <w:p>
            <w:pPr>
              <w:pStyle w:val="TableParagraph"/>
              <w:spacing w:line="249" w:lineRule="exact"/>
              <w:ind w:left="2"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1335.</w:t>
            </w:r>
          </w:p>
        </w:tc>
        <w:tc>
          <w:tcPr>
            <w:tcW w:w="1892" w:type="dxa"/>
          </w:tcPr>
          <w:p>
            <w:pPr>
              <w:pStyle w:val="TableParagraph"/>
              <w:rPr>
                <w:sz w:val="22"/>
              </w:rPr>
            </w:pPr>
            <w:r>
              <w:rPr>
                <w:spacing w:val="-2"/>
                <w:sz w:val="22"/>
              </w:rPr>
              <w:t>TU/IV-RD/4373</w:t>
            </w:r>
          </w:p>
        </w:tc>
        <w:tc>
          <w:tcPr>
            <w:tcW w:w="2790" w:type="dxa"/>
          </w:tcPr>
          <w:p>
            <w:pPr>
              <w:pStyle w:val="TableParagraph"/>
              <w:ind w:left="105" w:right="95"/>
              <w:jc w:val="both"/>
              <w:rPr>
                <w:sz w:val="22"/>
              </w:rPr>
            </w:pPr>
            <w:r>
              <w:rPr>
                <w:rFonts w:ascii="Arial"/>
                <w:b/>
                <w:sz w:val="22"/>
              </w:rPr>
              <w:t>Module Innovations Pvt. Ltd. </w:t>
            </w:r>
            <w:r>
              <w:rPr>
                <w:sz w:val="22"/>
              </w:rPr>
              <w:t>1, 112, City Avenue, Block</w:t>
            </w:r>
            <w:r>
              <w:rPr>
                <w:spacing w:val="74"/>
                <w:w w:val="150"/>
                <w:sz w:val="22"/>
              </w:rPr>
              <w:t> </w:t>
            </w:r>
            <w:r>
              <w:rPr>
                <w:sz w:val="22"/>
              </w:rPr>
              <w:t>M,</w:t>
            </w:r>
            <w:r>
              <w:rPr>
                <w:spacing w:val="75"/>
                <w:w w:val="150"/>
                <w:sz w:val="22"/>
              </w:rPr>
              <w:t> </w:t>
            </w:r>
            <w:r>
              <w:rPr>
                <w:sz w:val="22"/>
              </w:rPr>
              <w:t>PUN</w:t>
            </w:r>
            <w:r>
              <w:rPr>
                <w:spacing w:val="78"/>
                <w:w w:val="150"/>
                <w:sz w:val="22"/>
              </w:rPr>
              <w:t> </w:t>
            </w:r>
            <w:r>
              <w:rPr>
                <w:sz w:val="22"/>
              </w:rPr>
              <w:t>MD</w:t>
            </w:r>
            <w:r>
              <w:rPr>
                <w:spacing w:val="73"/>
                <w:w w:val="150"/>
                <w:sz w:val="22"/>
              </w:rPr>
              <w:t> </w:t>
            </w:r>
            <w:r>
              <w:rPr>
                <w:spacing w:val="-5"/>
                <w:sz w:val="22"/>
              </w:rPr>
              <w:t>31,</w:t>
            </w:r>
          </w:p>
          <w:p>
            <w:pPr>
              <w:pStyle w:val="TableParagraph"/>
              <w:tabs>
                <w:tab w:pos="1995" w:val="left" w:leader="none"/>
              </w:tabs>
              <w:spacing w:line="242" w:lineRule="auto"/>
              <w:ind w:left="105" w:right="96"/>
              <w:jc w:val="both"/>
              <w:rPr>
                <w:sz w:val="22"/>
              </w:rPr>
            </w:pPr>
            <w:r>
              <w:rPr>
                <w:spacing w:val="-2"/>
                <w:sz w:val="22"/>
              </w:rPr>
              <w:t>Wakad,</w:t>
            </w:r>
            <w:r>
              <w:rPr>
                <w:sz w:val="22"/>
              </w:rPr>
              <w:tab/>
            </w:r>
            <w:r>
              <w:rPr>
                <w:spacing w:val="-2"/>
                <w:sz w:val="22"/>
              </w:rPr>
              <w:t>Pimpri, </w:t>
            </w:r>
            <w:r>
              <w:rPr>
                <w:sz w:val="22"/>
              </w:rPr>
              <w:t>Chinchwad, Pune – 411 057 (Maharashtra)</w:t>
            </w:r>
          </w:p>
        </w:tc>
        <w:tc>
          <w:tcPr>
            <w:tcW w:w="2973" w:type="dxa"/>
          </w:tcPr>
          <w:p>
            <w:pPr>
              <w:pStyle w:val="TableParagraph"/>
              <w:jc w:val="both"/>
              <w:rPr>
                <w:sz w:val="22"/>
              </w:rPr>
            </w:pPr>
            <w:r>
              <w:rPr>
                <w:sz w:val="22"/>
              </w:rPr>
              <w:t>Office</w:t>
            </w:r>
            <w:r>
              <w:rPr>
                <w:spacing w:val="50"/>
                <w:sz w:val="22"/>
              </w:rPr>
              <w:t>  </w:t>
            </w:r>
            <w:r>
              <w:rPr>
                <w:sz w:val="22"/>
              </w:rPr>
              <w:t>No.</w:t>
            </w:r>
            <w:r>
              <w:rPr>
                <w:spacing w:val="49"/>
                <w:sz w:val="22"/>
              </w:rPr>
              <w:t> </w:t>
            </w:r>
            <w:r>
              <w:rPr>
                <w:sz w:val="22"/>
              </w:rPr>
              <w:t>112</w:t>
            </w:r>
            <w:r>
              <w:rPr>
                <w:spacing w:val="48"/>
                <w:sz w:val="22"/>
              </w:rPr>
              <w:t> </w:t>
            </w:r>
            <w:r>
              <w:rPr>
                <w:sz w:val="22"/>
              </w:rPr>
              <w:t>M</w:t>
            </w:r>
            <w:r>
              <w:rPr>
                <w:spacing w:val="46"/>
                <w:sz w:val="22"/>
              </w:rPr>
              <w:t> </w:t>
            </w:r>
            <w:r>
              <w:rPr>
                <w:sz w:val="22"/>
              </w:rPr>
              <w:t>12</w:t>
            </w:r>
            <w:r>
              <w:rPr>
                <w:spacing w:val="48"/>
                <w:sz w:val="22"/>
              </w:rPr>
              <w:t> </w:t>
            </w:r>
            <w:r>
              <w:rPr>
                <w:spacing w:val="-5"/>
                <w:sz w:val="22"/>
              </w:rPr>
              <w:t>and</w:t>
            </w:r>
          </w:p>
          <w:p>
            <w:pPr>
              <w:pStyle w:val="TableParagraph"/>
              <w:tabs>
                <w:tab w:pos="1716" w:val="left" w:leader="none"/>
              </w:tabs>
              <w:spacing w:before="1"/>
              <w:ind w:right="93"/>
              <w:jc w:val="both"/>
              <w:rPr>
                <w:sz w:val="22"/>
              </w:rPr>
            </w:pPr>
            <w:r>
              <w:rPr>
                <w:sz w:val="22"/>
              </w:rPr>
              <w:t>119 M 19, First Floor, City Avenue, Survey Number: 131, Near Sayaji Hotel, Wakad, Tehsil Haveli, Dist. Pune, Pimpari-Chinchwad </w:t>
            </w:r>
            <w:r>
              <w:rPr>
                <w:spacing w:val="-2"/>
                <w:sz w:val="22"/>
              </w:rPr>
              <w:t>Municipal</w:t>
            </w:r>
            <w:r>
              <w:rPr>
                <w:sz w:val="22"/>
              </w:rPr>
              <w:tab/>
            </w:r>
            <w:r>
              <w:rPr>
                <w:spacing w:val="-2"/>
                <w:sz w:val="22"/>
              </w:rPr>
              <w:t>Corporation</w:t>
            </w:r>
          </w:p>
          <w:p>
            <w:pPr>
              <w:pStyle w:val="TableParagraph"/>
              <w:spacing w:line="234"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177"/>
              <w:rPr>
                <w:sz w:val="22"/>
              </w:rPr>
            </w:pPr>
            <w:r>
              <w:rPr>
                <w:spacing w:val="-2"/>
                <w:sz w:val="22"/>
              </w:rPr>
              <w:t>1336.</w:t>
            </w:r>
          </w:p>
        </w:tc>
        <w:tc>
          <w:tcPr>
            <w:tcW w:w="1892" w:type="dxa"/>
          </w:tcPr>
          <w:p>
            <w:pPr>
              <w:pStyle w:val="TableParagraph"/>
              <w:rPr>
                <w:sz w:val="22"/>
              </w:rPr>
            </w:pPr>
            <w:r>
              <w:rPr>
                <w:spacing w:val="-2"/>
                <w:sz w:val="22"/>
              </w:rPr>
              <w:t>TU/IV-RD/4374</w:t>
            </w:r>
          </w:p>
        </w:tc>
        <w:tc>
          <w:tcPr>
            <w:tcW w:w="2790" w:type="dxa"/>
          </w:tcPr>
          <w:p>
            <w:pPr>
              <w:pStyle w:val="TableParagraph"/>
              <w:spacing w:line="251" w:lineRule="exact"/>
              <w:ind w:left="105"/>
              <w:rPr>
                <w:rFonts w:ascii="Arial"/>
                <w:b/>
                <w:sz w:val="22"/>
              </w:rPr>
            </w:pPr>
            <w:r>
              <w:rPr>
                <w:rFonts w:ascii="Arial"/>
                <w:b/>
                <w:sz w:val="22"/>
              </w:rPr>
              <w:t>Clarity</w:t>
            </w:r>
            <w:r>
              <w:rPr>
                <w:rFonts w:ascii="Arial"/>
                <w:b/>
                <w:spacing w:val="20"/>
                <w:sz w:val="22"/>
              </w:rPr>
              <w:t> </w:t>
            </w:r>
            <w:r>
              <w:rPr>
                <w:rFonts w:ascii="Arial"/>
                <w:b/>
                <w:sz w:val="22"/>
              </w:rPr>
              <w:t>Medical</w:t>
            </w:r>
            <w:r>
              <w:rPr>
                <w:rFonts w:ascii="Arial"/>
                <w:b/>
                <w:spacing w:val="26"/>
                <w:sz w:val="22"/>
              </w:rPr>
              <w:t> </w:t>
            </w:r>
            <w:r>
              <w:rPr>
                <w:rFonts w:ascii="Arial"/>
                <w:b/>
                <w:sz w:val="22"/>
              </w:rPr>
              <w:t>Pvt.</w:t>
            </w:r>
            <w:r>
              <w:rPr>
                <w:rFonts w:ascii="Arial"/>
                <w:b/>
                <w:spacing w:val="26"/>
                <w:sz w:val="22"/>
              </w:rPr>
              <w:t> </w:t>
            </w:r>
            <w:r>
              <w:rPr>
                <w:rFonts w:ascii="Arial"/>
                <w:b/>
                <w:spacing w:val="-4"/>
                <w:sz w:val="22"/>
              </w:rPr>
              <w:t>Ltd.</w:t>
            </w:r>
          </w:p>
          <w:p>
            <w:pPr>
              <w:pStyle w:val="TableParagraph"/>
              <w:tabs>
                <w:tab w:pos="728" w:val="left" w:leader="none"/>
                <w:tab w:pos="1303" w:val="left" w:leader="none"/>
                <w:tab w:pos="2180" w:val="left" w:leader="none"/>
              </w:tabs>
              <w:spacing w:line="251" w:lineRule="exact"/>
              <w:ind w:left="105"/>
              <w:rPr>
                <w:sz w:val="22"/>
              </w:rPr>
            </w:pPr>
            <w:r>
              <w:rPr>
                <w:spacing w:val="-4"/>
                <w:sz w:val="22"/>
              </w:rPr>
              <w:t>Plot</w:t>
            </w:r>
            <w:r>
              <w:rPr>
                <w:sz w:val="22"/>
              </w:rPr>
              <w:tab/>
            </w:r>
            <w:r>
              <w:rPr>
                <w:spacing w:val="-5"/>
                <w:sz w:val="22"/>
              </w:rPr>
              <w:t>No.</w:t>
            </w:r>
            <w:r>
              <w:rPr>
                <w:sz w:val="22"/>
              </w:rPr>
              <w:tab/>
            </w:r>
            <w:r>
              <w:rPr>
                <w:spacing w:val="-4"/>
                <w:sz w:val="22"/>
              </w:rPr>
              <w:t>1687A</w:t>
            </w:r>
            <w:r>
              <w:rPr>
                <w:sz w:val="22"/>
              </w:rPr>
              <w:tab/>
            </w:r>
            <w:r>
              <w:rPr>
                <w:spacing w:val="-4"/>
                <w:sz w:val="22"/>
              </w:rPr>
              <w:t>JLPL</w:t>
            </w:r>
          </w:p>
          <w:p>
            <w:pPr>
              <w:pStyle w:val="TableParagraph"/>
              <w:spacing w:before="1"/>
              <w:ind w:left="105"/>
              <w:rPr>
                <w:sz w:val="22"/>
              </w:rPr>
            </w:pPr>
            <w:r>
              <w:rPr>
                <w:sz w:val="22"/>
              </w:rPr>
              <w:t>Industrial</w:t>
            </w:r>
            <w:r>
              <w:rPr>
                <w:spacing w:val="1"/>
                <w:sz w:val="22"/>
              </w:rPr>
              <w:t> </w:t>
            </w:r>
            <w:r>
              <w:rPr>
                <w:sz w:val="22"/>
              </w:rPr>
              <w:t>Park</w:t>
            </w:r>
            <w:r>
              <w:rPr>
                <w:spacing w:val="77"/>
                <w:sz w:val="22"/>
              </w:rPr>
              <w:t> </w:t>
            </w:r>
            <w:r>
              <w:rPr>
                <w:sz w:val="22"/>
              </w:rPr>
              <w:t>Sector</w:t>
            </w:r>
            <w:r>
              <w:rPr>
                <w:spacing w:val="7"/>
                <w:sz w:val="22"/>
              </w:rPr>
              <w:t> </w:t>
            </w:r>
            <w:r>
              <w:rPr>
                <w:spacing w:val="-5"/>
                <w:sz w:val="22"/>
              </w:rPr>
              <w:t>82,</w:t>
            </w:r>
          </w:p>
          <w:p>
            <w:pPr>
              <w:pStyle w:val="TableParagraph"/>
              <w:tabs>
                <w:tab w:pos="1113" w:val="left" w:leader="none"/>
                <w:tab w:pos="1588" w:val="left" w:leader="none"/>
                <w:tab w:pos="2314" w:val="left" w:leader="none"/>
              </w:tabs>
              <w:spacing w:line="250" w:lineRule="atLeast"/>
              <w:ind w:left="105" w:right="96"/>
              <w:rPr>
                <w:sz w:val="22"/>
              </w:rPr>
            </w:pPr>
            <w:r>
              <w:rPr>
                <w:spacing w:val="-2"/>
                <w:sz w:val="22"/>
              </w:rPr>
              <w:t>Mohali</w:t>
            </w:r>
            <w:r>
              <w:rPr>
                <w:sz w:val="22"/>
              </w:rPr>
              <w:tab/>
              <w:t>–</w:t>
              <w:tab/>
            </w:r>
            <w:r>
              <w:rPr>
                <w:spacing w:val="-4"/>
                <w:sz w:val="22"/>
              </w:rPr>
              <w:t>140</w:t>
            </w:r>
            <w:r>
              <w:rPr>
                <w:sz w:val="22"/>
              </w:rPr>
              <w:tab/>
            </w:r>
            <w:r>
              <w:rPr>
                <w:spacing w:val="-4"/>
                <w:sz w:val="22"/>
              </w:rPr>
              <w:t>306 </w:t>
            </w:r>
            <w:r>
              <w:rPr>
                <w:spacing w:val="-2"/>
                <w:sz w:val="22"/>
              </w:rPr>
              <w:t>(Punjab)</w:t>
            </w:r>
          </w:p>
        </w:tc>
        <w:tc>
          <w:tcPr>
            <w:tcW w:w="2973" w:type="dxa"/>
          </w:tcPr>
          <w:p>
            <w:pPr>
              <w:pStyle w:val="TableParagraph"/>
              <w:tabs>
                <w:tab w:pos="771" w:val="left" w:leader="none"/>
                <w:tab w:pos="1390" w:val="left" w:leader="none"/>
                <w:tab w:pos="2363" w:val="left" w:leader="none"/>
              </w:tabs>
              <w:spacing w:line="251" w:lineRule="exact"/>
              <w:rPr>
                <w:sz w:val="22"/>
              </w:rPr>
            </w:pPr>
            <w:r>
              <w:rPr>
                <w:spacing w:val="-4"/>
                <w:sz w:val="22"/>
              </w:rPr>
              <w:t>Plot</w:t>
            </w:r>
            <w:r>
              <w:rPr>
                <w:sz w:val="22"/>
              </w:rPr>
              <w:tab/>
            </w:r>
            <w:r>
              <w:rPr>
                <w:spacing w:val="-5"/>
                <w:sz w:val="22"/>
              </w:rPr>
              <w:t>No.</w:t>
            </w:r>
            <w:r>
              <w:rPr>
                <w:sz w:val="22"/>
              </w:rPr>
              <w:tab/>
            </w:r>
            <w:r>
              <w:rPr>
                <w:spacing w:val="-2"/>
                <w:sz w:val="22"/>
              </w:rPr>
              <w:t>1687A,</w:t>
            </w:r>
            <w:r>
              <w:rPr>
                <w:sz w:val="22"/>
              </w:rPr>
              <w:tab/>
            </w:r>
            <w:r>
              <w:rPr>
                <w:spacing w:val="-4"/>
                <w:sz w:val="22"/>
              </w:rPr>
              <w:t>JLPL</w:t>
            </w:r>
          </w:p>
          <w:p>
            <w:pPr>
              <w:pStyle w:val="TableParagraph"/>
              <w:ind w:right="89"/>
              <w:rPr>
                <w:sz w:val="22"/>
              </w:rPr>
            </w:pPr>
            <w:r>
              <w:rPr>
                <w:sz w:val="22"/>
              </w:rPr>
              <w:t>Industrial</w:t>
            </w:r>
            <w:r>
              <w:rPr>
                <w:spacing w:val="40"/>
                <w:sz w:val="22"/>
              </w:rPr>
              <w:t> </w:t>
            </w:r>
            <w:r>
              <w:rPr>
                <w:sz w:val="22"/>
              </w:rPr>
              <w:t>Park,</w:t>
            </w:r>
            <w:r>
              <w:rPr>
                <w:spacing w:val="40"/>
                <w:sz w:val="22"/>
              </w:rPr>
              <w:t> </w:t>
            </w:r>
            <w:r>
              <w:rPr>
                <w:sz w:val="22"/>
              </w:rPr>
              <w:t>Sector</w:t>
            </w:r>
            <w:r>
              <w:rPr>
                <w:spacing w:val="40"/>
                <w:sz w:val="22"/>
              </w:rPr>
              <w:t> </w:t>
            </w:r>
            <w:r>
              <w:rPr>
                <w:sz w:val="22"/>
              </w:rPr>
              <w:t>82, Mohali, Punjab</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2"/>
                <w:sz w:val="22"/>
              </w:rPr>
              <w:t>1337.</w:t>
            </w:r>
          </w:p>
        </w:tc>
        <w:tc>
          <w:tcPr>
            <w:tcW w:w="1892" w:type="dxa"/>
          </w:tcPr>
          <w:p>
            <w:pPr>
              <w:pStyle w:val="TableParagraph"/>
              <w:spacing w:line="248" w:lineRule="exact"/>
              <w:rPr>
                <w:sz w:val="22"/>
              </w:rPr>
            </w:pPr>
            <w:r>
              <w:rPr>
                <w:spacing w:val="-2"/>
                <w:sz w:val="22"/>
              </w:rPr>
              <w:t>TU/IV-RD/4376</w:t>
            </w:r>
          </w:p>
        </w:tc>
        <w:tc>
          <w:tcPr>
            <w:tcW w:w="2790" w:type="dxa"/>
          </w:tcPr>
          <w:p>
            <w:pPr>
              <w:pStyle w:val="TableParagraph"/>
              <w:tabs>
                <w:tab w:pos="2158" w:val="left" w:leader="none"/>
              </w:tabs>
              <w:ind w:left="105" w:right="95"/>
              <w:jc w:val="both"/>
              <w:rPr>
                <w:sz w:val="22"/>
              </w:rPr>
            </w:pPr>
            <w:r>
              <w:rPr>
                <w:rFonts w:ascii="Arial"/>
                <w:b/>
                <w:sz w:val="22"/>
              </w:rPr>
              <w:t>Sankar</w:t>
            </w:r>
            <w:r>
              <w:rPr>
                <w:rFonts w:ascii="Arial"/>
                <w:b/>
                <w:spacing w:val="-2"/>
                <w:sz w:val="22"/>
              </w:rPr>
              <w:t> </w:t>
            </w:r>
            <w:r>
              <w:rPr>
                <w:rFonts w:ascii="Arial"/>
                <w:b/>
                <w:sz w:val="22"/>
              </w:rPr>
              <w:t>Sealing</w:t>
            </w:r>
            <w:r>
              <w:rPr>
                <w:rFonts w:ascii="Arial"/>
                <w:b/>
                <w:spacing w:val="-3"/>
                <w:sz w:val="22"/>
              </w:rPr>
              <w:t> </w:t>
            </w:r>
            <w:r>
              <w:rPr>
                <w:rFonts w:ascii="Arial"/>
                <w:b/>
                <w:sz w:val="22"/>
              </w:rPr>
              <w:t>Systems Pvt. Ltd. </w:t>
            </w:r>
            <w:r>
              <w:rPr>
                <w:sz w:val="22"/>
              </w:rPr>
              <w:t>No</w:t>
            </w:r>
            <w:r>
              <w:rPr>
                <w:spacing w:val="-1"/>
                <w:sz w:val="22"/>
              </w:rPr>
              <w:t> </w:t>
            </w:r>
            <w:r>
              <w:rPr>
                <w:sz w:val="22"/>
              </w:rPr>
              <w:t>36, Ambattur </w:t>
            </w:r>
            <w:r>
              <w:rPr>
                <w:spacing w:val="-2"/>
                <w:sz w:val="22"/>
              </w:rPr>
              <w:t>Vanagaram</w:t>
            </w:r>
            <w:r>
              <w:rPr>
                <w:sz w:val="22"/>
              </w:rPr>
              <w:tab/>
            </w:r>
            <w:r>
              <w:rPr>
                <w:spacing w:val="-4"/>
                <w:sz w:val="22"/>
              </w:rPr>
              <w:t>Road </w:t>
            </w:r>
            <w:r>
              <w:rPr>
                <w:sz w:val="22"/>
              </w:rPr>
              <w:t>Ayanambakkam</w:t>
            </w:r>
            <w:r>
              <w:rPr>
                <w:spacing w:val="75"/>
                <w:w w:val="150"/>
                <w:sz w:val="22"/>
              </w:rPr>
              <w:t> </w:t>
            </w:r>
            <w:r>
              <w:rPr>
                <w:spacing w:val="-2"/>
                <w:sz w:val="22"/>
              </w:rPr>
              <w:t>Chennai</w:t>
            </w:r>
          </w:p>
          <w:p>
            <w:pPr>
              <w:pStyle w:val="TableParagraph"/>
              <w:spacing w:line="234" w:lineRule="exact"/>
              <w:ind w:left="105"/>
              <w:jc w:val="both"/>
              <w:rPr>
                <w:sz w:val="22"/>
              </w:rPr>
            </w:pPr>
            <w:r>
              <w:rPr>
                <w:sz w:val="22"/>
              </w:rPr>
              <w:t>– 600</w:t>
            </w:r>
            <w:r>
              <w:rPr>
                <w:spacing w:val="-4"/>
                <w:sz w:val="22"/>
              </w:rPr>
              <w:t> </w:t>
            </w:r>
            <w:r>
              <w:rPr>
                <w:sz w:val="22"/>
              </w:rPr>
              <w:t>095</w:t>
            </w:r>
            <w:r>
              <w:rPr>
                <w:spacing w:val="1"/>
                <w:sz w:val="22"/>
              </w:rPr>
              <w:t> </w:t>
            </w:r>
            <w:r>
              <w:rPr>
                <w:sz w:val="22"/>
              </w:rPr>
              <w:t>(Tamil</w:t>
            </w:r>
            <w:r>
              <w:rPr>
                <w:spacing w:val="-2"/>
                <w:sz w:val="22"/>
              </w:rPr>
              <w:t> </w:t>
            </w:r>
            <w:r>
              <w:rPr>
                <w:spacing w:val="-4"/>
                <w:sz w:val="22"/>
              </w:rPr>
              <w:t>Nadu)</w:t>
            </w:r>
          </w:p>
        </w:tc>
        <w:tc>
          <w:tcPr>
            <w:tcW w:w="2973" w:type="dxa"/>
          </w:tcPr>
          <w:p>
            <w:pPr>
              <w:pStyle w:val="TableParagraph"/>
              <w:spacing w:line="248" w:lineRule="exact"/>
              <w:jc w:val="both"/>
              <w:rPr>
                <w:sz w:val="22"/>
              </w:rPr>
            </w:pPr>
            <w:r>
              <w:rPr>
                <w:sz w:val="22"/>
              </w:rPr>
              <w:t>No</w:t>
            </w:r>
            <w:r>
              <w:rPr>
                <w:spacing w:val="67"/>
                <w:w w:val="150"/>
                <w:sz w:val="22"/>
              </w:rPr>
              <w:t>    </w:t>
            </w:r>
            <w:r>
              <w:rPr>
                <w:sz w:val="22"/>
              </w:rPr>
              <w:t>36,</w:t>
            </w:r>
            <w:r>
              <w:rPr>
                <w:spacing w:val="67"/>
                <w:w w:val="150"/>
                <w:sz w:val="22"/>
              </w:rPr>
              <w:t>    </w:t>
            </w:r>
            <w:r>
              <w:rPr>
                <w:spacing w:val="-2"/>
                <w:sz w:val="22"/>
              </w:rPr>
              <w:t>Ambattur</w:t>
            </w:r>
          </w:p>
          <w:p>
            <w:pPr>
              <w:pStyle w:val="TableParagraph"/>
              <w:tabs>
                <w:tab w:pos="2278" w:val="left" w:leader="none"/>
              </w:tabs>
              <w:spacing w:before="1"/>
              <w:ind w:right="93"/>
              <w:jc w:val="both"/>
              <w:rPr>
                <w:sz w:val="22"/>
              </w:rPr>
            </w:pPr>
            <w:r>
              <w:rPr>
                <w:spacing w:val="-2"/>
                <w:sz w:val="22"/>
              </w:rPr>
              <w:t>Vanagaram</w:t>
            </w:r>
            <w:r>
              <w:rPr>
                <w:sz w:val="22"/>
              </w:rPr>
              <w:tab/>
            </w:r>
            <w:r>
              <w:rPr>
                <w:spacing w:val="-4"/>
                <w:sz w:val="22"/>
              </w:rPr>
              <w:t>Road, </w:t>
            </w:r>
            <w:r>
              <w:rPr>
                <w:sz w:val="22"/>
              </w:rPr>
              <w:t>Ayanambakkam, Chennai, (Tamil Nadu)</w:t>
            </w:r>
          </w:p>
        </w:tc>
        <w:tc>
          <w:tcPr>
            <w:tcW w:w="1350" w:type="dxa"/>
          </w:tcPr>
          <w:p>
            <w:pPr>
              <w:pStyle w:val="TableParagraph"/>
              <w:spacing w:line="248" w:lineRule="exact"/>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1338.</w:t>
            </w:r>
          </w:p>
        </w:tc>
        <w:tc>
          <w:tcPr>
            <w:tcW w:w="1892" w:type="dxa"/>
          </w:tcPr>
          <w:p>
            <w:pPr>
              <w:pStyle w:val="TableParagraph"/>
              <w:rPr>
                <w:sz w:val="22"/>
              </w:rPr>
            </w:pPr>
            <w:r>
              <w:rPr>
                <w:spacing w:val="-2"/>
                <w:sz w:val="22"/>
              </w:rPr>
              <w:t>TU/IV-RD/4378</w:t>
            </w:r>
          </w:p>
        </w:tc>
        <w:tc>
          <w:tcPr>
            <w:tcW w:w="2790" w:type="dxa"/>
          </w:tcPr>
          <w:p>
            <w:pPr>
              <w:pStyle w:val="TableParagraph"/>
              <w:ind w:left="105" w:right="96"/>
              <w:jc w:val="both"/>
              <w:rPr>
                <w:sz w:val="22"/>
              </w:rPr>
            </w:pPr>
            <w:r>
              <w:rPr>
                <w:rFonts w:ascii="Arial" w:hAnsi="Arial"/>
                <w:b/>
                <w:sz w:val="22"/>
              </w:rPr>
              <w:t>Sunflag Iron and Steel Company Ltd. </w:t>
            </w:r>
            <w:r>
              <w:rPr>
                <w:sz w:val="22"/>
              </w:rPr>
              <w:t>33, Mount Road,</w:t>
            </w:r>
            <w:r>
              <w:rPr>
                <w:spacing w:val="74"/>
                <w:sz w:val="22"/>
              </w:rPr>
              <w:t>  </w:t>
            </w:r>
            <w:r>
              <w:rPr>
                <w:sz w:val="22"/>
              </w:rPr>
              <w:t>Sadar</w:t>
            </w:r>
            <w:r>
              <w:rPr>
                <w:spacing w:val="73"/>
                <w:sz w:val="22"/>
              </w:rPr>
              <w:t> </w:t>
            </w:r>
            <w:r>
              <w:rPr>
                <w:sz w:val="22"/>
              </w:rPr>
              <w:t>Nagpur</w:t>
            </w:r>
            <w:r>
              <w:rPr>
                <w:spacing w:val="76"/>
                <w:sz w:val="22"/>
              </w:rPr>
              <w:t> </w:t>
            </w:r>
            <w:r>
              <w:rPr>
                <w:spacing w:val="-10"/>
                <w:sz w:val="22"/>
              </w:rPr>
              <w:t>–</w:t>
            </w:r>
          </w:p>
          <w:p>
            <w:pPr>
              <w:pStyle w:val="TableParagraph"/>
              <w:spacing w:line="234" w:lineRule="exact"/>
              <w:ind w:left="105"/>
              <w:jc w:val="both"/>
              <w:rPr>
                <w:sz w:val="22"/>
              </w:rPr>
            </w:pPr>
            <w:r>
              <w:rPr>
                <w:sz w:val="22"/>
              </w:rPr>
              <w:t>440</w:t>
            </w:r>
            <w:r>
              <w:rPr>
                <w:spacing w:val="-1"/>
                <w:sz w:val="22"/>
              </w:rPr>
              <w:t> </w:t>
            </w:r>
            <w:r>
              <w:rPr>
                <w:sz w:val="22"/>
              </w:rPr>
              <w:t>001</w:t>
            </w:r>
            <w:r>
              <w:rPr>
                <w:spacing w:val="-3"/>
                <w:sz w:val="22"/>
              </w:rPr>
              <w:t> </w:t>
            </w:r>
            <w:r>
              <w:rPr>
                <w:spacing w:val="-2"/>
                <w:sz w:val="22"/>
              </w:rPr>
              <w:t>Maharashtra</w:t>
            </w:r>
          </w:p>
        </w:tc>
        <w:tc>
          <w:tcPr>
            <w:tcW w:w="2973" w:type="dxa"/>
          </w:tcPr>
          <w:p>
            <w:pPr>
              <w:pStyle w:val="TableParagraph"/>
              <w:tabs>
                <w:tab w:pos="1853" w:val="left" w:leader="none"/>
              </w:tabs>
              <w:ind w:right="92"/>
              <w:jc w:val="both"/>
              <w:rPr>
                <w:sz w:val="22"/>
              </w:rPr>
            </w:pPr>
            <w:r>
              <w:rPr>
                <w:sz w:val="22"/>
              </w:rPr>
              <w:t>Villgae-Warthi, Bhandara Road,</w:t>
            </w:r>
            <w:r>
              <w:rPr>
                <w:spacing w:val="40"/>
                <w:sz w:val="22"/>
              </w:rPr>
              <w:t> </w:t>
            </w:r>
            <w:r>
              <w:rPr>
                <w:sz w:val="22"/>
              </w:rPr>
              <w:t>P.O. Bhandara,</w:t>
            </w:r>
            <w:r>
              <w:rPr>
                <w:spacing w:val="40"/>
                <w:sz w:val="22"/>
              </w:rPr>
              <w:t> </w:t>
            </w:r>
            <w:r>
              <w:rPr>
                <w:sz w:val="22"/>
              </w:rPr>
              <w:t>Dist.-</w:t>
              <w:tab/>
            </w:r>
            <w:r>
              <w:rPr>
                <w:spacing w:val="-2"/>
                <w:sz w:val="22"/>
              </w:rPr>
              <w:t>Bhandara,</w:t>
            </w:r>
          </w:p>
          <w:p>
            <w:pPr>
              <w:pStyle w:val="TableParagraph"/>
              <w:spacing w:line="234"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517" w:hRule="atLeast"/>
        </w:trPr>
        <w:tc>
          <w:tcPr>
            <w:tcW w:w="898" w:type="dxa"/>
          </w:tcPr>
          <w:p>
            <w:pPr>
              <w:pStyle w:val="TableParagraph"/>
              <w:ind w:left="177"/>
              <w:rPr>
                <w:sz w:val="22"/>
              </w:rPr>
            </w:pPr>
            <w:r>
              <w:rPr>
                <w:spacing w:val="-2"/>
                <w:sz w:val="22"/>
              </w:rPr>
              <w:t>1339.</w:t>
            </w:r>
          </w:p>
        </w:tc>
        <w:tc>
          <w:tcPr>
            <w:tcW w:w="1892" w:type="dxa"/>
          </w:tcPr>
          <w:p>
            <w:pPr>
              <w:pStyle w:val="TableParagraph"/>
              <w:rPr>
                <w:sz w:val="22"/>
              </w:rPr>
            </w:pPr>
            <w:r>
              <w:rPr>
                <w:spacing w:val="-2"/>
                <w:sz w:val="22"/>
              </w:rPr>
              <w:t>TU/IV-RD/4382</w:t>
            </w:r>
          </w:p>
        </w:tc>
        <w:tc>
          <w:tcPr>
            <w:tcW w:w="2790" w:type="dxa"/>
          </w:tcPr>
          <w:p>
            <w:pPr>
              <w:pStyle w:val="TableParagraph"/>
              <w:ind w:left="105" w:right="97"/>
              <w:jc w:val="both"/>
              <w:rPr>
                <w:sz w:val="22"/>
              </w:rPr>
            </w:pPr>
            <w:r>
              <w:rPr>
                <w:rFonts w:ascii="Arial" w:hAnsi="Arial"/>
                <w:b/>
                <w:sz w:val="22"/>
              </w:rPr>
              <w:t>Jisnu Communications Pvt. Ltd.</w:t>
            </w:r>
            <w:r>
              <w:rPr>
                <w:rFonts w:ascii="Arial" w:hAnsi="Arial"/>
                <w:b/>
                <w:spacing w:val="40"/>
                <w:sz w:val="22"/>
              </w:rPr>
              <w:t> </w:t>
            </w:r>
            <w:r>
              <w:rPr>
                <w:sz w:val="22"/>
              </w:rPr>
              <w:t>8-2-120/86/9/B, 2</w:t>
            </w:r>
            <w:r>
              <w:rPr>
                <w:sz w:val="22"/>
                <w:vertAlign w:val="superscript"/>
              </w:rPr>
              <w:t>nd</w:t>
            </w:r>
            <w:r>
              <w:rPr>
                <w:sz w:val="22"/>
                <w:vertAlign w:val="baseline"/>
              </w:rPr>
              <w:t> Floor Luxor Park,</w:t>
            </w:r>
            <w:r>
              <w:rPr>
                <w:spacing w:val="40"/>
                <w:sz w:val="22"/>
                <w:vertAlign w:val="baseline"/>
              </w:rPr>
              <w:t> </w:t>
            </w:r>
            <w:r>
              <w:rPr>
                <w:sz w:val="22"/>
                <w:vertAlign w:val="baseline"/>
              </w:rPr>
              <w:t>Road No. 2 Banjara Hills Hyderabad</w:t>
            </w:r>
            <w:r>
              <w:rPr>
                <w:spacing w:val="44"/>
                <w:sz w:val="22"/>
                <w:vertAlign w:val="baseline"/>
              </w:rPr>
              <w:t>  </w:t>
            </w:r>
            <w:r>
              <w:rPr>
                <w:sz w:val="22"/>
                <w:vertAlign w:val="baseline"/>
              </w:rPr>
              <w:t>–</w:t>
            </w:r>
            <w:r>
              <w:rPr>
                <w:spacing w:val="44"/>
                <w:sz w:val="22"/>
                <w:vertAlign w:val="baseline"/>
              </w:rPr>
              <w:t>  </w:t>
            </w:r>
            <w:r>
              <w:rPr>
                <w:sz w:val="22"/>
                <w:vertAlign w:val="baseline"/>
              </w:rPr>
              <w:t>500</w:t>
            </w:r>
            <w:r>
              <w:rPr>
                <w:spacing w:val="43"/>
                <w:sz w:val="22"/>
                <w:vertAlign w:val="baseline"/>
              </w:rPr>
              <w:t>  </w:t>
            </w:r>
            <w:r>
              <w:rPr>
                <w:spacing w:val="-5"/>
                <w:sz w:val="22"/>
                <w:vertAlign w:val="baseline"/>
              </w:rPr>
              <w:t>034</w:t>
            </w:r>
          </w:p>
          <w:p>
            <w:pPr>
              <w:pStyle w:val="TableParagraph"/>
              <w:spacing w:line="232" w:lineRule="exact"/>
              <w:ind w:left="105"/>
              <w:rPr>
                <w:sz w:val="22"/>
              </w:rPr>
            </w:pPr>
            <w:r>
              <w:rPr>
                <w:spacing w:val="-2"/>
                <w:sz w:val="22"/>
              </w:rPr>
              <w:t>(Telangana)</w:t>
            </w:r>
          </w:p>
        </w:tc>
        <w:tc>
          <w:tcPr>
            <w:tcW w:w="2973" w:type="dxa"/>
          </w:tcPr>
          <w:p>
            <w:pPr>
              <w:pStyle w:val="TableParagraph"/>
              <w:ind w:right="92"/>
              <w:jc w:val="both"/>
              <w:rPr>
                <w:sz w:val="22"/>
              </w:rPr>
            </w:pPr>
            <w:r>
              <w:rPr>
                <w:sz w:val="22"/>
              </w:rPr>
              <w:t>8-2-120/86/9/B, 2</w:t>
            </w:r>
            <w:r>
              <w:rPr>
                <w:sz w:val="22"/>
                <w:vertAlign w:val="superscript"/>
              </w:rPr>
              <w:t>nd</w:t>
            </w:r>
            <w:r>
              <w:rPr>
                <w:sz w:val="22"/>
                <w:vertAlign w:val="baseline"/>
              </w:rPr>
              <w:t> Floor, Luxor Park, Road No. 2 Banjara Hills, Hyderabad, </w:t>
            </w:r>
            <w:r>
              <w:rPr>
                <w:spacing w:val="-2"/>
                <w:sz w:val="22"/>
                <w:vertAlign w:val="baseline"/>
              </w:rPr>
              <w:t>(Telangana)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1340.</w:t>
            </w:r>
          </w:p>
        </w:tc>
        <w:tc>
          <w:tcPr>
            <w:tcW w:w="1892" w:type="dxa"/>
          </w:tcPr>
          <w:p>
            <w:pPr>
              <w:pStyle w:val="TableParagraph"/>
              <w:rPr>
                <w:sz w:val="22"/>
              </w:rPr>
            </w:pPr>
            <w:r>
              <w:rPr>
                <w:spacing w:val="-2"/>
                <w:sz w:val="22"/>
              </w:rPr>
              <w:t>TU/IV-RD/4383</w:t>
            </w:r>
          </w:p>
        </w:tc>
        <w:tc>
          <w:tcPr>
            <w:tcW w:w="2790" w:type="dxa"/>
          </w:tcPr>
          <w:p>
            <w:pPr>
              <w:pStyle w:val="TableParagraph"/>
              <w:tabs>
                <w:tab w:pos="464" w:val="left" w:leader="none"/>
                <w:tab w:pos="795" w:val="left" w:leader="none"/>
                <w:tab w:pos="967" w:val="left" w:leader="none"/>
                <w:tab w:pos="1348" w:val="left" w:leader="none"/>
                <w:tab w:pos="1427" w:val="left" w:leader="none"/>
                <w:tab w:pos="1664" w:val="left" w:leader="none"/>
                <w:tab w:pos="1709" w:val="left" w:leader="none"/>
                <w:tab w:pos="2151" w:val="left" w:leader="none"/>
                <w:tab w:pos="2277" w:val="left" w:leader="none"/>
                <w:tab w:pos="2313" w:val="left" w:leader="none"/>
              </w:tabs>
              <w:ind w:left="105" w:right="97"/>
              <w:rPr>
                <w:sz w:val="22"/>
              </w:rPr>
            </w:pPr>
            <w:r>
              <w:rPr>
                <w:rFonts w:ascii="Arial" w:hAnsi="Arial"/>
                <w:b/>
                <w:spacing w:val="-10"/>
                <w:sz w:val="22"/>
              </w:rPr>
              <w:t>P</w:t>
            </w:r>
            <w:r>
              <w:rPr>
                <w:rFonts w:ascii="Arial" w:hAnsi="Arial"/>
                <w:b/>
                <w:sz w:val="22"/>
              </w:rPr>
              <w:tab/>
            </w:r>
            <w:r>
              <w:rPr>
                <w:rFonts w:ascii="Arial" w:hAnsi="Arial"/>
                <w:b/>
                <w:spacing w:val="-10"/>
                <w:sz w:val="22"/>
              </w:rPr>
              <w:t>J</w:t>
            </w:r>
            <w:r>
              <w:rPr>
                <w:rFonts w:ascii="Arial" w:hAnsi="Arial"/>
                <w:b/>
                <w:sz w:val="22"/>
              </w:rPr>
              <w:tab/>
            </w:r>
            <w:r>
              <w:rPr>
                <w:rFonts w:ascii="Arial" w:hAnsi="Arial"/>
                <w:b/>
                <w:spacing w:val="-2"/>
                <w:sz w:val="22"/>
              </w:rPr>
              <w:t>Margo</w:t>
            </w:r>
            <w:r>
              <w:rPr>
                <w:rFonts w:ascii="Arial" w:hAnsi="Arial"/>
                <w:b/>
                <w:sz w:val="22"/>
              </w:rPr>
              <w:tab/>
            </w:r>
            <w:r>
              <w:rPr>
                <w:rFonts w:ascii="Arial" w:hAnsi="Arial"/>
                <w:b/>
                <w:spacing w:val="-4"/>
                <w:sz w:val="22"/>
              </w:rPr>
              <w:t>Pvt.</w:t>
            </w:r>
            <w:r>
              <w:rPr>
                <w:rFonts w:ascii="Arial" w:hAnsi="Arial"/>
                <w:b/>
                <w:sz w:val="22"/>
              </w:rPr>
              <w:tab/>
              <w:tab/>
            </w:r>
            <w:r>
              <w:rPr>
                <w:rFonts w:ascii="Arial" w:hAnsi="Arial"/>
                <w:b/>
                <w:spacing w:val="-4"/>
                <w:sz w:val="22"/>
              </w:rPr>
              <w:t>Ltd</w:t>
            </w:r>
            <w:r>
              <w:rPr>
                <w:rFonts w:ascii="Arial" w:hAnsi="Arial"/>
                <w:b/>
                <w:spacing w:val="-4"/>
                <w:sz w:val="22"/>
              </w:rPr>
              <w:t>.</w:t>
            </w:r>
            <w:r>
              <w:rPr>
                <w:rFonts w:ascii="Arial" w:hAnsi="Arial"/>
                <w:b/>
                <w:spacing w:val="-4"/>
                <w:sz w:val="22"/>
              </w:rPr>
              <w:t> </w:t>
            </w:r>
            <w:r>
              <w:rPr>
                <w:spacing w:val="-2"/>
                <w:sz w:val="22"/>
              </w:rPr>
              <w:t>344/8,</w:t>
            </w:r>
            <w:r>
              <w:rPr>
                <w:sz w:val="22"/>
              </w:rPr>
              <w:tab/>
              <w:tab/>
            </w:r>
            <w:r>
              <w:rPr>
                <w:spacing w:val="-6"/>
                <w:sz w:val="22"/>
              </w:rPr>
              <w:t>IV</w:t>
            </w:r>
            <w:r>
              <w:rPr>
                <w:sz w:val="22"/>
              </w:rPr>
              <w:tab/>
              <w:tab/>
            </w:r>
            <w:r>
              <w:rPr>
                <w:spacing w:val="-4"/>
                <w:sz w:val="22"/>
              </w:rPr>
              <w:t>Main</w:t>
            </w:r>
            <w:r>
              <w:rPr>
                <w:sz w:val="22"/>
              </w:rPr>
              <w:tab/>
            </w:r>
            <w:r>
              <w:rPr>
                <w:spacing w:val="-4"/>
                <w:sz w:val="22"/>
              </w:rPr>
              <w:t>Roa</w:t>
            </w:r>
            <w:r>
              <w:rPr>
                <w:spacing w:val="-4"/>
                <w:sz w:val="22"/>
              </w:rPr>
              <w:t>d</w:t>
            </w:r>
            <w:r>
              <w:rPr>
                <w:spacing w:val="-4"/>
                <w:sz w:val="22"/>
              </w:rPr>
              <w:t> </w:t>
            </w:r>
            <w:r>
              <w:rPr>
                <w:spacing w:val="-2"/>
                <w:sz w:val="22"/>
              </w:rPr>
              <w:t>Sadashivanagar</w:t>
            </w:r>
            <w:r>
              <w:rPr>
                <w:spacing w:val="40"/>
                <w:sz w:val="22"/>
              </w:rPr>
              <w:t> </w:t>
            </w:r>
            <w:r>
              <w:rPr>
                <w:spacing w:val="-2"/>
                <w:sz w:val="22"/>
              </w:rPr>
              <w:t>Bangalore</w:t>
            </w:r>
            <w:r>
              <w:rPr>
                <w:sz w:val="22"/>
              </w:rPr>
              <w:tab/>
              <w:t>–</w:t>
              <w:tab/>
              <w:tab/>
            </w:r>
            <w:r>
              <w:rPr>
                <w:spacing w:val="-4"/>
                <w:sz w:val="22"/>
              </w:rPr>
              <w:t>560</w:t>
            </w:r>
            <w:r>
              <w:rPr>
                <w:sz w:val="22"/>
              </w:rPr>
              <w:tab/>
              <w:tab/>
              <w:tab/>
            </w:r>
            <w:r>
              <w:rPr>
                <w:spacing w:val="-4"/>
                <w:sz w:val="22"/>
              </w:rPr>
              <w:t>08</w:t>
            </w:r>
            <w:r>
              <w:rPr>
                <w:spacing w:val="-4"/>
                <w:sz w:val="22"/>
              </w:rPr>
              <w:t>0</w:t>
            </w:r>
          </w:p>
          <w:p>
            <w:pPr>
              <w:pStyle w:val="TableParagraph"/>
              <w:spacing w:line="234" w:lineRule="exact" w:before="1"/>
              <w:ind w:left="105"/>
              <w:rPr>
                <w:sz w:val="22"/>
              </w:rPr>
            </w:pPr>
            <w:r>
              <w:rPr>
                <w:spacing w:val="-2"/>
                <w:sz w:val="22"/>
              </w:rPr>
              <w:t>(Karnataka)</w:t>
            </w:r>
          </w:p>
        </w:tc>
        <w:tc>
          <w:tcPr>
            <w:tcW w:w="2973" w:type="dxa"/>
          </w:tcPr>
          <w:p>
            <w:pPr>
              <w:pStyle w:val="TableParagraph"/>
              <w:ind w:right="92"/>
              <w:jc w:val="both"/>
              <w:rPr>
                <w:sz w:val="22"/>
              </w:rPr>
            </w:pPr>
            <w:r>
              <w:rPr>
                <w:sz w:val="22"/>
              </w:rPr>
              <w:t>Agritech Research Centre, #43/2,</w:t>
            </w:r>
            <w:r>
              <w:rPr>
                <w:spacing w:val="40"/>
                <w:sz w:val="22"/>
              </w:rPr>
              <w:t> </w:t>
            </w:r>
            <w:r>
              <w:rPr>
                <w:sz w:val="22"/>
              </w:rPr>
              <w:t>Industrial Estate, Bangalore – Tumkur Road, Rajajinagar,</w:t>
            </w:r>
            <w:r>
              <w:rPr>
                <w:spacing w:val="49"/>
                <w:sz w:val="22"/>
              </w:rPr>
              <w:t>  </w:t>
            </w:r>
            <w:r>
              <w:rPr>
                <w:spacing w:val="-2"/>
                <w:sz w:val="22"/>
              </w:rPr>
              <w:t>Yeshwantpur,</w:t>
            </w:r>
          </w:p>
          <w:p>
            <w:pPr>
              <w:pStyle w:val="TableParagraph"/>
              <w:spacing w:line="234" w:lineRule="exact" w:before="1"/>
              <w:jc w:val="both"/>
              <w:rPr>
                <w:sz w:val="22"/>
              </w:rPr>
            </w:pPr>
            <w:r>
              <w:rPr>
                <w:sz w:val="22"/>
              </w:rPr>
              <w:t>Bangalore</w:t>
            </w:r>
            <w:r>
              <w:rPr>
                <w:spacing w:val="-4"/>
                <w:sz w:val="22"/>
              </w:rPr>
              <w:t> </w:t>
            </w: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1341.</w:t>
            </w:r>
          </w:p>
        </w:tc>
        <w:tc>
          <w:tcPr>
            <w:tcW w:w="1892" w:type="dxa"/>
          </w:tcPr>
          <w:p>
            <w:pPr>
              <w:pStyle w:val="TableParagraph"/>
              <w:rPr>
                <w:sz w:val="22"/>
              </w:rPr>
            </w:pPr>
            <w:r>
              <w:rPr>
                <w:spacing w:val="-2"/>
                <w:sz w:val="22"/>
              </w:rPr>
              <w:t>TU/IV-RD/4384</w:t>
            </w:r>
          </w:p>
        </w:tc>
        <w:tc>
          <w:tcPr>
            <w:tcW w:w="2790" w:type="dxa"/>
          </w:tcPr>
          <w:p>
            <w:pPr>
              <w:pStyle w:val="TableParagraph"/>
              <w:ind w:left="105" w:right="96"/>
              <w:jc w:val="both"/>
              <w:rPr>
                <w:sz w:val="22"/>
              </w:rPr>
            </w:pPr>
            <w:r>
              <w:rPr>
                <w:rFonts w:ascii="Arial" w:hAnsi="Arial"/>
                <w:b/>
                <w:sz w:val="22"/>
              </w:rPr>
              <w:t>Karnavati Seeds Pvt. Ltd. </w:t>
            </w:r>
            <w:r>
              <w:rPr>
                <w:sz w:val="22"/>
              </w:rPr>
              <w:t>D-202, Satymev</w:t>
            </w:r>
            <w:r>
              <w:rPr>
                <w:spacing w:val="40"/>
                <w:sz w:val="22"/>
              </w:rPr>
              <w:t> </w:t>
            </w:r>
            <w:r>
              <w:rPr>
                <w:sz w:val="22"/>
              </w:rPr>
              <w:t>Vista</w:t>
            </w:r>
            <w:r>
              <w:rPr>
                <w:spacing w:val="40"/>
                <w:sz w:val="22"/>
              </w:rPr>
              <w:t> </w:t>
            </w:r>
            <w:r>
              <w:rPr>
                <w:sz w:val="22"/>
              </w:rPr>
              <w:t>Nr. Gota Bridge, Gota</w:t>
            </w:r>
            <w:r>
              <w:rPr>
                <w:spacing w:val="74"/>
                <w:sz w:val="22"/>
              </w:rPr>
              <w:t>  </w:t>
            </w:r>
            <w:r>
              <w:rPr>
                <w:sz w:val="22"/>
              </w:rPr>
              <w:t>Ahmedabad–</w:t>
            </w:r>
            <w:r>
              <w:rPr>
                <w:spacing w:val="77"/>
                <w:sz w:val="22"/>
              </w:rPr>
              <w:t> </w:t>
            </w:r>
            <w:r>
              <w:rPr>
                <w:spacing w:val="-5"/>
                <w:sz w:val="22"/>
              </w:rPr>
              <w:t>382</w:t>
            </w:r>
          </w:p>
          <w:p>
            <w:pPr>
              <w:pStyle w:val="TableParagraph"/>
              <w:spacing w:line="235" w:lineRule="exact"/>
              <w:ind w:left="105"/>
              <w:jc w:val="both"/>
              <w:rPr>
                <w:sz w:val="22"/>
              </w:rPr>
            </w:pPr>
            <w:r>
              <w:rPr>
                <w:sz w:val="22"/>
              </w:rPr>
              <w:t>481</w:t>
            </w:r>
            <w:r>
              <w:rPr>
                <w:spacing w:val="2"/>
                <w:sz w:val="22"/>
              </w:rPr>
              <w:t> </w:t>
            </w:r>
            <w:r>
              <w:rPr>
                <w:spacing w:val="-2"/>
                <w:sz w:val="22"/>
              </w:rPr>
              <w:t>(Gujarat)</w:t>
            </w:r>
          </w:p>
        </w:tc>
        <w:tc>
          <w:tcPr>
            <w:tcW w:w="2973" w:type="dxa"/>
          </w:tcPr>
          <w:p>
            <w:pPr>
              <w:pStyle w:val="TableParagraph"/>
              <w:spacing w:line="237" w:lineRule="auto" w:before="2"/>
              <w:ind w:right="95"/>
              <w:jc w:val="both"/>
              <w:rPr>
                <w:sz w:val="22"/>
              </w:rPr>
            </w:pPr>
            <w:r>
              <w:rPr>
                <w:sz w:val="22"/>
              </w:rPr>
              <w:t>Research</w:t>
            </w:r>
            <w:r>
              <w:rPr>
                <w:spacing w:val="-1"/>
                <w:sz w:val="22"/>
              </w:rPr>
              <w:t> </w:t>
            </w:r>
            <w:r>
              <w:rPr>
                <w:sz w:val="22"/>
              </w:rPr>
              <w:t>Farm,</w:t>
            </w:r>
            <w:r>
              <w:rPr>
                <w:spacing w:val="-2"/>
                <w:sz w:val="22"/>
              </w:rPr>
              <w:t> </w:t>
            </w:r>
            <w:r>
              <w:rPr>
                <w:sz w:val="22"/>
              </w:rPr>
              <w:t>Survey</w:t>
            </w:r>
            <w:r>
              <w:rPr>
                <w:spacing w:val="-7"/>
                <w:sz w:val="22"/>
              </w:rPr>
              <w:t> </w:t>
            </w:r>
            <w:r>
              <w:rPr>
                <w:sz w:val="22"/>
              </w:rPr>
              <w:t>No. 193,</w:t>
            </w:r>
            <w:r>
              <w:rPr>
                <w:spacing w:val="59"/>
                <w:w w:val="150"/>
                <w:sz w:val="22"/>
              </w:rPr>
              <w:t> </w:t>
            </w:r>
            <w:r>
              <w:rPr>
                <w:sz w:val="22"/>
              </w:rPr>
              <w:t>290,</w:t>
            </w:r>
            <w:r>
              <w:rPr>
                <w:spacing w:val="59"/>
                <w:w w:val="150"/>
                <w:sz w:val="22"/>
              </w:rPr>
              <w:t> </w:t>
            </w:r>
            <w:r>
              <w:rPr>
                <w:sz w:val="22"/>
              </w:rPr>
              <w:t>295,</w:t>
            </w:r>
            <w:r>
              <w:rPr>
                <w:spacing w:val="60"/>
                <w:w w:val="150"/>
                <w:sz w:val="22"/>
              </w:rPr>
              <w:t> </w:t>
            </w:r>
            <w:r>
              <w:rPr>
                <w:sz w:val="22"/>
              </w:rPr>
              <w:t>399,</w:t>
            </w:r>
            <w:r>
              <w:rPr>
                <w:spacing w:val="54"/>
                <w:w w:val="150"/>
                <w:sz w:val="22"/>
              </w:rPr>
              <w:t> </w:t>
            </w:r>
            <w:r>
              <w:rPr>
                <w:spacing w:val="-4"/>
                <w:sz w:val="22"/>
              </w:rPr>
              <w:t>283,</w:t>
            </w:r>
          </w:p>
          <w:p>
            <w:pPr>
              <w:pStyle w:val="TableParagraph"/>
              <w:spacing w:line="254" w:lineRule="exact"/>
              <w:ind w:right="94"/>
              <w:jc w:val="both"/>
              <w:rPr>
                <w:sz w:val="22"/>
              </w:rPr>
            </w:pPr>
            <w:r>
              <w:rPr>
                <w:sz w:val="22"/>
              </w:rPr>
              <w:t>221 and 314, Village: Pural, Tehsil: Himatnagar, Dist: Sabar Kantha (Gujarat)</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2"/>
                <w:sz w:val="22"/>
              </w:rPr>
              <w:t>1342.</w:t>
            </w:r>
          </w:p>
        </w:tc>
        <w:tc>
          <w:tcPr>
            <w:tcW w:w="1892" w:type="dxa"/>
          </w:tcPr>
          <w:p>
            <w:pPr>
              <w:pStyle w:val="TableParagraph"/>
              <w:spacing w:line="248" w:lineRule="exact"/>
              <w:rPr>
                <w:sz w:val="22"/>
              </w:rPr>
            </w:pPr>
            <w:r>
              <w:rPr>
                <w:spacing w:val="-2"/>
                <w:sz w:val="22"/>
              </w:rPr>
              <w:t>TU/IV-RD/4385</w:t>
            </w:r>
          </w:p>
        </w:tc>
        <w:tc>
          <w:tcPr>
            <w:tcW w:w="2790" w:type="dxa"/>
          </w:tcPr>
          <w:p>
            <w:pPr>
              <w:pStyle w:val="TableParagraph"/>
              <w:ind w:left="105" w:right="96"/>
              <w:jc w:val="both"/>
              <w:rPr>
                <w:sz w:val="22"/>
              </w:rPr>
            </w:pPr>
            <w:r>
              <w:rPr>
                <w:rFonts w:ascii="Arial" w:hAnsi="Arial"/>
                <w:b/>
                <w:sz w:val="22"/>
              </w:rPr>
              <w:t>inDNA Lifesciences Pvt. Ltd. </w:t>
            </w:r>
            <w:r>
              <w:rPr>
                <w:sz w:val="22"/>
              </w:rPr>
              <w:t>2</w:t>
            </w:r>
            <w:r>
              <w:rPr>
                <w:sz w:val="22"/>
                <w:vertAlign w:val="superscript"/>
              </w:rPr>
              <w:t>nd</w:t>
            </w:r>
            <w:r>
              <w:rPr>
                <w:sz w:val="22"/>
                <w:vertAlign w:val="baseline"/>
              </w:rPr>
              <w:t> &amp; 3</w:t>
            </w:r>
            <w:r>
              <w:rPr>
                <w:sz w:val="22"/>
                <w:vertAlign w:val="superscript"/>
              </w:rPr>
              <w:t>rd</w:t>
            </w:r>
            <w:r>
              <w:rPr>
                <w:sz w:val="22"/>
                <w:vertAlign w:val="baseline"/>
              </w:rPr>
              <w:t> Floor, Plot No. 368, InfoCity Road Above Federal Bank,</w:t>
            </w:r>
            <w:r>
              <w:rPr>
                <w:spacing w:val="40"/>
                <w:sz w:val="22"/>
                <w:vertAlign w:val="baseline"/>
              </w:rPr>
              <w:t> </w:t>
            </w:r>
            <w:r>
              <w:rPr>
                <w:sz w:val="22"/>
                <w:vertAlign w:val="baseline"/>
              </w:rPr>
              <w:t>Patia Branch Sishu Vihar, Patia,</w:t>
            </w:r>
            <w:r>
              <w:rPr>
                <w:spacing w:val="71"/>
                <w:sz w:val="22"/>
                <w:vertAlign w:val="baseline"/>
              </w:rPr>
              <w:t>  </w:t>
            </w:r>
            <w:r>
              <w:rPr>
                <w:sz w:val="22"/>
                <w:vertAlign w:val="baseline"/>
              </w:rPr>
              <w:t>Bhubaneswar</w:t>
            </w:r>
            <w:r>
              <w:rPr>
                <w:spacing w:val="71"/>
                <w:sz w:val="22"/>
                <w:vertAlign w:val="baseline"/>
              </w:rPr>
              <w:t>  </w:t>
            </w:r>
            <w:r>
              <w:rPr>
                <w:spacing w:val="-10"/>
                <w:sz w:val="22"/>
                <w:vertAlign w:val="baseline"/>
              </w:rPr>
              <w:t>–</w:t>
            </w:r>
          </w:p>
          <w:p>
            <w:pPr>
              <w:pStyle w:val="TableParagraph"/>
              <w:spacing w:line="234" w:lineRule="exact"/>
              <w:ind w:left="105"/>
              <w:jc w:val="both"/>
              <w:rPr>
                <w:sz w:val="22"/>
              </w:rPr>
            </w:pPr>
            <w:r>
              <w:rPr>
                <w:sz w:val="22"/>
              </w:rPr>
              <w:t>751</w:t>
            </w:r>
            <w:r>
              <w:rPr>
                <w:spacing w:val="-1"/>
                <w:sz w:val="22"/>
              </w:rPr>
              <w:t> </w:t>
            </w:r>
            <w:r>
              <w:rPr>
                <w:sz w:val="22"/>
              </w:rPr>
              <w:t>024</w:t>
            </w:r>
            <w:r>
              <w:rPr>
                <w:spacing w:val="-3"/>
                <w:sz w:val="22"/>
              </w:rPr>
              <w:t> </w:t>
            </w:r>
            <w:r>
              <w:rPr>
                <w:spacing w:val="-2"/>
                <w:sz w:val="22"/>
              </w:rPr>
              <w:t>(Odisha)</w:t>
            </w:r>
          </w:p>
        </w:tc>
        <w:tc>
          <w:tcPr>
            <w:tcW w:w="2973" w:type="dxa"/>
          </w:tcPr>
          <w:p>
            <w:pPr>
              <w:pStyle w:val="TableParagraph"/>
              <w:ind w:right="94"/>
              <w:jc w:val="both"/>
              <w:rPr>
                <w:sz w:val="22"/>
              </w:rPr>
            </w:pPr>
            <w:r>
              <w:rPr>
                <w:sz w:val="22"/>
              </w:rPr>
              <w:t>3</w:t>
            </w:r>
            <w:r>
              <w:rPr>
                <w:sz w:val="22"/>
                <w:vertAlign w:val="superscript"/>
              </w:rPr>
              <w:t>rd</w:t>
            </w:r>
            <w:r>
              <w:rPr>
                <w:sz w:val="22"/>
                <w:vertAlign w:val="baseline"/>
              </w:rPr>
              <w:t> Floor, Plot No. 368, Infocity Road, Above Federal</w:t>
            </w:r>
            <w:r>
              <w:rPr>
                <w:spacing w:val="-11"/>
                <w:sz w:val="22"/>
                <w:vertAlign w:val="baseline"/>
              </w:rPr>
              <w:t> </w:t>
            </w:r>
            <w:r>
              <w:rPr>
                <w:sz w:val="22"/>
                <w:vertAlign w:val="baseline"/>
              </w:rPr>
              <w:t>Bank,</w:t>
            </w:r>
            <w:r>
              <w:rPr>
                <w:spacing w:val="-10"/>
                <w:sz w:val="22"/>
                <w:vertAlign w:val="baseline"/>
              </w:rPr>
              <w:t> </w:t>
            </w:r>
            <w:r>
              <w:rPr>
                <w:sz w:val="22"/>
                <w:vertAlign w:val="baseline"/>
              </w:rPr>
              <w:t>Patia</w:t>
            </w:r>
            <w:r>
              <w:rPr>
                <w:spacing w:val="-13"/>
                <w:sz w:val="22"/>
                <w:vertAlign w:val="baseline"/>
              </w:rPr>
              <w:t> </w:t>
            </w:r>
            <w:r>
              <w:rPr>
                <w:sz w:val="22"/>
                <w:vertAlign w:val="baseline"/>
              </w:rPr>
              <w:t>Branch, Sishu Vihar, Patia, Bhubaneswar (Odisha)</w:t>
            </w:r>
          </w:p>
        </w:tc>
        <w:tc>
          <w:tcPr>
            <w:tcW w:w="1350" w:type="dxa"/>
          </w:tcPr>
          <w:p>
            <w:pPr>
              <w:pStyle w:val="TableParagraph"/>
              <w:spacing w:line="248" w:lineRule="exact"/>
              <w:ind w:left="0" w:right="28"/>
              <w:jc w:val="center"/>
              <w:rPr>
                <w:sz w:val="22"/>
              </w:rPr>
            </w:pPr>
            <w:r>
              <w:rPr>
                <w:spacing w:val="-2"/>
                <w:sz w:val="22"/>
              </w:rPr>
              <w:t>31.03.2027</w:t>
            </w:r>
          </w:p>
        </w:tc>
      </w:tr>
      <w:tr>
        <w:trPr>
          <w:trHeight w:val="3288" w:hRule="atLeast"/>
        </w:trPr>
        <w:tc>
          <w:tcPr>
            <w:tcW w:w="898" w:type="dxa"/>
          </w:tcPr>
          <w:p>
            <w:pPr>
              <w:pStyle w:val="TableParagraph"/>
              <w:spacing w:line="248" w:lineRule="exact"/>
              <w:ind w:left="177"/>
              <w:rPr>
                <w:sz w:val="22"/>
              </w:rPr>
            </w:pPr>
            <w:r>
              <w:rPr>
                <w:spacing w:val="-2"/>
                <w:sz w:val="22"/>
              </w:rPr>
              <w:t>1343.</w:t>
            </w:r>
          </w:p>
        </w:tc>
        <w:tc>
          <w:tcPr>
            <w:tcW w:w="1892" w:type="dxa"/>
          </w:tcPr>
          <w:p>
            <w:pPr>
              <w:pStyle w:val="TableParagraph"/>
              <w:spacing w:line="248" w:lineRule="exact"/>
              <w:rPr>
                <w:sz w:val="22"/>
              </w:rPr>
            </w:pPr>
            <w:r>
              <w:rPr>
                <w:spacing w:val="-2"/>
                <w:sz w:val="22"/>
              </w:rPr>
              <w:t>TU/IV-RD/4386</w:t>
            </w:r>
          </w:p>
        </w:tc>
        <w:tc>
          <w:tcPr>
            <w:tcW w:w="2790" w:type="dxa"/>
          </w:tcPr>
          <w:p>
            <w:pPr>
              <w:pStyle w:val="TableParagraph"/>
              <w:ind w:left="105" w:right="95"/>
              <w:jc w:val="both"/>
              <w:rPr>
                <w:sz w:val="22"/>
              </w:rPr>
            </w:pPr>
            <w:r>
              <w:rPr>
                <w:rFonts w:ascii="Arial" w:hAnsi="Arial"/>
                <w:b/>
                <w:sz w:val="22"/>
              </w:rPr>
              <w:t>Sun Pharma Advanced Research Company Ltd. </w:t>
            </w:r>
            <w:r>
              <w:rPr>
                <w:sz w:val="22"/>
              </w:rPr>
              <w:t>17B, Mahal Industrial Estate, Mahakali Caves Road, Andheri (East), Mumbai – 400 093, </w:t>
            </w:r>
            <w:r>
              <w:rPr>
                <w:spacing w:val="-2"/>
                <w:sz w:val="22"/>
              </w:rPr>
              <w:t>(Maharashtra)</w:t>
            </w:r>
          </w:p>
        </w:tc>
        <w:tc>
          <w:tcPr>
            <w:tcW w:w="2973" w:type="dxa"/>
          </w:tcPr>
          <w:p>
            <w:pPr>
              <w:pStyle w:val="TableParagraph"/>
              <w:numPr>
                <w:ilvl w:val="0"/>
                <w:numId w:val="54"/>
              </w:numPr>
              <w:tabs>
                <w:tab w:pos="525" w:val="left" w:leader="none"/>
                <w:tab w:pos="1458" w:val="left" w:leader="none"/>
              </w:tabs>
              <w:spacing w:line="240" w:lineRule="auto" w:before="0" w:after="0"/>
              <w:ind w:left="110" w:right="93" w:firstLine="0"/>
              <w:jc w:val="both"/>
              <w:rPr>
                <w:sz w:val="22"/>
              </w:rPr>
            </w:pPr>
            <w:r>
              <w:rPr>
                <w:sz w:val="22"/>
              </w:rPr>
              <w:t>17B Mahal Industrial Estate, Mahakali Caves </w:t>
            </w:r>
            <w:r>
              <w:rPr>
                <w:spacing w:val="-2"/>
                <w:sz w:val="22"/>
              </w:rPr>
              <w:t>Road,</w:t>
            </w:r>
            <w:r>
              <w:rPr>
                <w:sz w:val="22"/>
              </w:rPr>
              <w:tab/>
            </w:r>
            <w:r>
              <w:rPr>
                <w:spacing w:val="-2"/>
                <w:sz w:val="22"/>
              </w:rPr>
              <w:t>Andheri(East), </w:t>
            </w:r>
            <w:r>
              <w:rPr>
                <w:sz w:val="22"/>
              </w:rPr>
              <w:t>Mumbai,</w:t>
            </w:r>
            <w:r>
              <w:rPr>
                <w:spacing w:val="70"/>
                <w:sz w:val="22"/>
              </w:rPr>
              <w:t>    </w:t>
            </w:r>
            <w:r>
              <w:rPr>
                <w:spacing w:val="-2"/>
                <w:sz w:val="22"/>
              </w:rPr>
              <w:t>(Maharashtra)</w:t>
            </w:r>
          </w:p>
          <w:p>
            <w:pPr>
              <w:pStyle w:val="TableParagraph"/>
              <w:numPr>
                <w:ilvl w:val="0"/>
                <w:numId w:val="54"/>
              </w:numPr>
              <w:tabs>
                <w:tab w:pos="457" w:val="left" w:leader="none"/>
              </w:tabs>
              <w:spacing w:line="240" w:lineRule="auto" w:before="0" w:after="0"/>
              <w:ind w:left="110" w:right="95" w:firstLine="0"/>
              <w:jc w:val="both"/>
              <w:rPr>
                <w:sz w:val="22"/>
              </w:rPr>
            </w:pPr>
            <w:r>
              <w:rPr>
                <w:sz w:val="22"/>
              </w:rPr>
              <w:t>FP 27 Part Survey No. 27,</w:t>
            </w:r>
            <w:r>
              <w:rPr>
                <w:spacing w:val="28"/>
                <w:sz w:val="22"/>
              </w:rPr>
              <w:t> </w:t>
            </w:r>
            <w:r>
              <w:rPr>
                <w:sz w:val="22"/>
              </w:rPr>
              <w:t>CS</w:t>
            </w:r>
            <w:r>
              <w:rPr>
                <w:spacing w:val="28"/>
                <w:sz w:val="22"/>
              </w:rPr>
              <w:t> </w:t>
            </w:r>
            <w:r>
              <w:rPr>
                <w:sz w:val="22"/>
              </w:rPr>
              <w:t>No. 1050,</w:t>
            </w:r>
            <w:r>
              <w:rPr>
                <w:spacing w:val="28"/>
                <w:sz w:val="22"/>
              </w:rPr>
              <w:t> </w:t>
            </w:r>
            <w:r>
              <w:rPr>
                <w:sz w:val="22"/>
              </w:rPr>
              <w:t>TPS</w:t>
            </w:r>
            <w:r>
              <w:rPr>
                <w:spacing w:val="28"/>
                <w:sz w:val="22"/>
              </w:rPr>
              <w:t> </w:t>
            </w:r>
            <w:r>
              <w:rPr>
                <w:sz w:val="22"/>
              </w:rPr>
              <w:t>No.</w:t>
            </w:r>
          </w:p>
          <w:p>
            <w:pPr>
              <w:pStyle w:val="TableParagraph"/>
              <w:tabs>
                <w:tab w:pos="1761" w:val="left" w:leader="none"/>
              </w:tabs>
              <w:spacing w:line="237" w:lineRule="auto" w:before="1"/>
              <w:ind w:right="92"/>
              <w:jc w:val="both"/>
              <w:rPr>
                <w:sz w:val="22"/>
              </w:rPr>
            </w:pPr>
            <w:r>
              <w:rPr>
                <w:sz w:val="22"/>
              </w:rPr>
              <w:t>24, Village - Tandalja, </w:t>
            </w:r>
            <w:r>
              <w:rPr>
                <w:spacing w:val="-2"/>
                <w:sz w:val="22"/>
              </w:rPr>
              <w:t>(Gujarat)</w:t>
            </w:r>
            <w:r>
              <w:rPr>
                <w:sz w:val="22"/>
              </w:rPr>
              <w:tab/>
              <w:t>(iii)</w:t>
            </w:r>
            <w:r>
              <w:rPr>
                <w:spacing w:val="64"/>
                <w:sz w:val="22"/>
              </w:rPr>
              <w:t>   </w:t>
            </w:r>
            <w:r>
              <w:rPr>
                <w:spacing w:val="-4"/>
                <w:sz w:val="22"/>
              </w:rPr>
              <w:t>907,</w:t>
            </w:r>
          </w:p>
          <w:p>
            <w:pPr>
              <w:pStyle w:val="TableParagraph"/>
              <w:tabs>
                <w:tab w:pos="2254" w:val="left" w:leader="none"/>
              </w:tabs>
              <w:spacing w:before="1"/>
              <w:ind w:right="93"/>
              <w:jc w:val="both"/>
              <w:rPr>
                <w:sz w:val="22"/>
              </w:rPr>
            </w:pPr>
            <w:r>
              <w:rPr>
                <w:spacing w:val="-2"/>
                <w:sz w:val="22"/>
              </w:rPr>
              <w:t>Makarpura</w:t>
            </w:r>
            <w:r>
              <w:rPr>
                <w:sz w:val="22"/>
              </w:rPr>
              <w:tab/>
            </w:r>
            <w:r>
              <w:rPr>
                <w:spacing w:val="-4"/>
                <w:sz w:val="22"/>
              </w:rPr>
              <w:t>GIDC, </w:t>
            </w:r>
            <w:r>
              <w:rPr>
                <w:sz w:val="22"/>
              </w:rPr>
              <w:t>Vadodara,</w:t>
            </w:r>
            <w:r>
              <w:rPr>
                <w:spacing w:val="-4"/>
                <w:sz w:val="22"/>
              </w:rPr>
              <w:t> </w:t>
            </w:r>
            <w:r>
              <w:rPr>
                <w:sz w:val="22"/>
              </w:rPr>
              <w:t>(Gujarat)</w:t>
            </w:r>
            <w:r>
              <w:rPr>
                <w:spacing w:val="-12"/>
                <w:sz w:val="22"/>
              </w:rPr>
              <w:t> </w:t>
            </w:r>
            <w:r>
              <w:rPr>
                <w:sz w:val="22"/>
              </w:rPr>
              <w:t>and</w:t>
            </w:r>
            <w:r>
              <w:rPr>
                <w:spacing w:val="-5"/>
                <w:sz w:val="22"/>
              </w:rPr>
              <w:t> </w:t>
            </w:r>
            <w:r>
              <w:rPr>
                <w:sz w:val="22"/>
              </w:rPr>
              <w:t>(iv) Plot</w:t>
            </w:r>
            <w:r>
              <w:rPr>
                <w:spacing w:val="-4"/>
                <w:sz w:val="22"/>
              </w:rPr>
              <w:t> </w:t>
            </w:r>
            <w:r>
              <w:rPr>
                <w:sz w:val="22"/>
              </w:rPr>
              <w:t>No.</w:t>
            </w:r>
            <w:r>
              <w:rPr>
                <w:spacing w:val="-8"/>
                <w:sz w:val="22"/>
              </w:rPr>
              <w:t> </w:t>
            </w:r>
            <w:r>
              <w:rPr>
                <w:sz w:val="22"/>
              </w:rPr>
              <w:t>5</w:t>
            </w:r>
            <w:r>
              <w:rPr>
                <w:spacing w:val="-4"/>
                <w:sz w:val="22"/>
              </w:rPr>
              <w:t> </w:t>
            </w:r>
            <w:r>
              <w:rPr>
                <w:sz w:val="22"/>
              </w:rPr>
              <w:t>&amp;</w:t>
            </w:r>
            <w:r>
              <w:rPr>
                <w:spacing w:val="-8"/>
                <w:sz w:val="22"/>
              </w:rPr>
              <w:t> </w:t>
            </w:r>
            <w:r>
              <w:rPr>
                <w:sz w:val="22"/>
              </w:rPr>
              <w:t>6/1,</w:t>
            </w:r>
            <w:r>
              <w:rPr>
                <w:spacing w:val="-4"/>
                <w:sz w:val="22"/>
              </w:rPr>
              <w:t> </w:t>
            </w:r>
            <w:r>
              <w:rPr>
                <w:sz w:val="22"/>
              </w:rPr>
              <w:t>Savli</w:t>
            </w:r>
            <w:r>
              <w:rPr>
                <w:spacing w:val="-6"/>
                <w:sz w:val="22"/>
              </w:rPr>
              <w:t> </w:t>
            </w:r>
            <w:r>
              <w:rPr>
                <w:sz w:val="22"/>
              </w:rPr>
              <w:t>GIDC Estate,</w:t>
            </w:r>
            <w:r>
              <w:rPr>
                <w:spacing w:val="70"/>
                <w:w w:val="150"/>
                <w:sz w:val="22"/>
              </w:rPr>
              <w:t>  </w:t>
            </w:r>
            <w:r>
              <w:rPr>
                <w:sz w:val="22"/>
              </w:rPr>
              <w:t>Manjusar,</w:t>
            </w:r>
            <w:r>
              <w:rPr>
                <w:spacing w:val="71"/>
                <w:w w:val="150"/>
                <w:sz w:val="22"/>
              </w:rPr>
              <w:t>  </w:t>
            </w:r>
            <w:r>
              <w:rPr>
                <w:spacing w:val="-2"/>
                <w:sz w:val="22"/>
              </w:rPr>
              <w:t>Dist.</w:t>
            </w:r>
          </w:p>
          <w:p>
            <w:pPr>
              <w:pStyle w:val="TableParagraph"/>
              <w:spacing w:line="235" w:lineRule="exact" w:before="1"/>
              <w:jc w:val="both"/>
              <w:rPr>
                <w:sz w:val="22"/>
              </w:rPr>
            </w:pPr>
            <w:r>
              <w:rPr>
                <w:sz w:val="22"/>
              </w:rPr>
              <w:t>Vadodara,</w:t>
            </w:r>
            <w:r>
              <w:rPr>
                <w:spacing w:val="-4"/>
                <w:sz w:val="22"/>
              </w:rPr>
              <w:t> </w:t>
            </w:r>
            <w:r>
              <w:rPr>
                <w:spacing w:val="-2"/>
                <w:sz w:val="22"/>
              </w:rPr>
              <w:t>(Gujarat)</w:t>
            </w:r>
          </w:p>
        </w:tc>
        <w:tc>
          <w:tcPr>
            <w:tcW w:w="1350" w:type="dxa"/>
          </w:tcPr>
          <w:p>
            <w:pPr>
              <w:pStyle w:val="TableParagraph"/>
              <w:spacing w:line="248" w:lineRule="exact"/>
              <w:ind w:left="2" w:right="28"/>
              <w:jc w:val="center"/>
              <w:rPr>
                <w:sz w:val="22"/>
              </w:rPr>
            </w:pPr>
            <w:r>
              <w:rPr>
                <w:spacing w:val="-2"/>
                <w:sz w:val="22"/>
              </w:rPr>
              <w:t>31.03.2027</w:t>
            </w:r>
          </w:p>
        </w:tc>
      </w:tr>
      <w:tr>
        <w:trPr>
          <w:trHeight w:val="758" w:hRule="atLeast"/>
        </w:trPr>
        <w:tc>
          <w:tcPr>
            <w:tcW w:w="898" w:type="dxa"/>
          </w:tcPr>
          <w:p>
            <w:pPr>
              <w:pStyle w:val="TableParagraph"/>
              <w:ind w:left="177"/>
              <w:rPr>
                <w:sz w:val="22"/>
              </w:rPr>
            </w:pPr>
            <w:r>
              <w:rPr>
                <w:spacing w:val="-2"/>
                <w:sz w:val="22"/>
              </w:rPr>
              <w:t>1344.</w:t>
            </w:r>
          </w:p>
        </w:tc>
        <w:tc>
          <w:tcPr>
            <w:tcW w:w="1892" w:type="dxa"/>
          </w:tcPr>
          <w:p>
            <w:pPr>
              <w:pStyle w:val="TableParagraph"/>
              <w:rPr>
                <w:sz w:val="22"/>
              </w:rPr>
            </w:pPr>
            <w:r>
              <w:rPr>
                <w:spacing w:val="-2"/>
                <w:sz w:val="22"/>
              </w:rPr>
              <w:t>TU/IV-RD/4387</w:t>
            </w:r>
          </w:p>
        </w:tc>
        <w:tc>
          <w:tcPr>
            <w:tcW w:w="2790" w:type="dxa"/>
          </w:tcPr>
          <w:p>
            <w:pPr>
              <w:pStyle w:val="TableParagraph"/>
              <w:tabs>
                <w:tab w:pos="1078" w:val="left" w:leader="none"/>
              </w:tabs>
              <w:spacing w:line="251" w:lineRule="exact"/>
              <w:ind w:left="105"/>
              <w:rPr>
                <w:rFonts w:ascii="Arial"/>
                <w:b/>
                <w:sz w:val="22"/>
              </w:rPr>
            </w:pPr>
            <w:r>
              <w:rPr>
                <w:rFonts w:ascii="Arial"/>
                <w:b/>
                <w:spacing w:val="-2"/>
                <w:sz w:val="22"/>
              </w:rPr>
              <w:t>Lokesh</w:t>
            </w:r>
            <w:r>
              <w:rPr>
                <w:rFonts w:ascii="Arial"/>
                <w:b/>
                <w:sz w:val="22"/>
              </w:rPr>
              <w:tab/>
              <w:t>Machines</w:t>
            </w:r>
            <w:r>
              <w:rPr>
                <w:rFonts w:ascii="Arial"/>
                <w:b/>
                <w:spacing w:val="33"/>
                <w:sz w:val="22"/>
              </w:rPr>
              <w:t>  </w:t>
            </w:r>
            <w:r>
              <w:rPr>
                <w:rFonts w:ascii="Arial"/>
                <w:b/>
                <w:spacing w:val="-4"/>
                <w:sz w:val="22"/>
              </w:rPr>
              <w:t>Ltd.</w:t>
            </w:r>
          </w:p>
          <w:p>
            <w:pPr>
              <w:pStyle w:val="TableParagraph"/>
              <w:tabs>
                <w:tab w:pos="896" w:val="left" w:leader="none"/>
                <w:tab w:pos="1908" w:val="left" w:leader="none"/>
              </w:tabs>
              <w:spacing w:line="251" w:lineRule="exact"/>
              <w:ind w:left="105"/>
              <w:rPr>
                <w:sz w:val="22"/>
              </w:rPr>
            </w:pPr>
            <w:r>
              <w:rPr>
                <w:spacing w:val="-2"/>
                <w:sz w:val="22"/>
              </w:rPr>
              <w:t>B-</w:t>
            </w:r>
            <w:r>
              <w:rPr>
                <w:spacing w:val="-5"/>
                <w:sz w:val="22"/>
              </w:rPr>
              <w:t>29,</w:t>
            </w:r>
            <w:r>
              <w:rPr>
                <w:sz w:val="22"/>
              </w:rPr>
              <w:tab/>
            </w:r>
            <w:r>
              <w:rPr>
                <w:spacing w:val="-2"/>
                <w:sz w:val="22"/>
              </w:rPr>
              <w:t>E.E.I.E.</w:t>
            </w:r>
            <w:r>
              <w:rPr>
                <w:sz w:val="22"/>
              </w:rPr>
              <w:tab/>
            </w:r>
            <w:r>
              <w:rPr>
                <w:spacing w:val="-2"/>
                <w:sz w:val="22"/>
              </w:rPr>
              <w:t>Stage-</w:t>
            </w:r>
            <w:r>
              <w:rPr>
                <w:spacing w:val="-5"/>
                <w:sz w:val="22"/>
              </w:rPr>
              <w:t>II</w:t>
            </w:r>
          </w:p>
          <w:p>
            <w:pPr>
              <w:pStyle w:val="TableParagraph"/>
              <w:spacing w:line="234" w:lineRule="exact" w:before="1"/>
              <w:ind w:left="105"/>
              <w:rPr>
                <w:sz w:val="22"/>
              </w:rPr>
            </w:pPr>
            <w:r>
              <w:rPr>
                <w:sz w:val="22"/>
              </w:rPr>
              <w:t>Balanagar</w:t>
            </w:r>
            <w:r>
              <w:rPr>
                <w:spacing w:val="27"/>
                <w:sz w:val="22"/>
              </w:rPr>
              <w:t>  </w:t>
            </w:r>
            <w:r>
              <w:rPr>
                <w:sz w:val="22"/>
              </w:rPr>
              <w:t>Hyderabad</w:t>
            </w:r>
            <w:r>
              <w:rPr>
                <w:spacing w:val="29"/>
                <w:sz w:val="22"/>
              </w:rPr>
              <w:t>  </w:t>
            </w:r>
            <w:r>
              <w:rPr>
                <w:spacing w:val="-10"/>
                <w:sz w:val="22"/>
              </w:rPr>
              <w:t>–</w:t>
            </w:r>
          </w:p>
        </w:tc>
        <w:tc>
          <w:tcPr>
            <w:tcW w:w="2973" w:type="dxa"/>
          </w:tcPr>
          <w:p>
            <w:pPr>
              <w:pStyle w:val="TableParagraph"/>
              <w:spacing w:line="251" w:lineRule="exact"/>
              <w:rPr>
                <w:sz w:val="22"/>
              </w:rPr>
            </w:pPr>
            <w:r>
              <w:rPr>
                <w:sz w:val="22"/>
              </w:rPr>
              <w:t>B</w:t>
            </w:r>
            <w:r>
              <w:rPr>
                <w:spacing w:val="48"/>
                <w:sz w:val="22"/>
              </w:rPr>
              <w:t> </w:t>
            </w:r>
            <w:r>
              <w:rPr>
                <w:sz w:val="22"/>
              </w:rPr>
              <w:t>-</w:t>
            </w:r>
            <w:r>
              <w:rPr>
                <w:spacing w:val="41"/>
                <w:sz w:val="22"/>
              </w:rPr>
              <w:t> </w:t>
            </w:r>
            <w:r>
              <w:rPr>
                <w:sz w:val="22"/>
              </w:rPr>
              <w:t>25,</w:t>
            </w:r>
            <w:r>
              <w:rPr>
                <w:spacing w:val="43"/>
                <w:sz w:val="22"/>
              </w:rPr>
              <w:t> </w:t>
            </w:r>
            <w:r>
              <w:rPr>
                <w:sz w:val="22"/>
              </w:rPr>
              <w:t>E.E.I.E.</w:t>
            </w:r>
            <w:r>
              <w:rPr>
                <w:spacing w:val="44"/>
                <w:sz w:val="22"/>
              </w:rPr>
              <w:t> </w:t>
            </w:r>
            <w:r>
              <w:rPr>
                <w:sz w:val="22"/>
              </w:rPr>
              <w:t>Satge</w:t>
            </w:r>
            <w:r>
              <w:rPr>
                <w:spacing w:val="52"/>
                <w:sz w:val="22"/>
              </w:rPr>
              <w:t> </w:t>
            </w:r>
            <w:r>
              <w:rPr>
                <w:sz w:val="22"/>
              </w:rPr>
              <w:t>-</w:t>
            </w:r>
            <w:r>
              <w:rPr>
                <w:spacing w:val="41"/>
                <w:sz w:val="22"/>
              </w:rPr>
              <w:t> </w:t>
            </w:r>
            <w:r>
              <w:rPr>
                <w:spacing w:val="-5"/>
                <w:sz w:val="22"/>
              </w:rPr>
              <w:t>II,</w:t>
            </w:r>
          </w:p>
          <w:p>
            <w:pPr>
              <w:pStyle w:val="TableParagraph"/>
              <w:tabs>
                <w:tab w:pos="1788" w:val="left" w:leader="none"/>
              </w:tabs>
              <w:spacing w:line="254" w:lineRule="exact"/>
              <w:ind w:right="95"/>
              <w:rPr>
                <w:sz w:val="22"/>
              </w:rPr>
            </w:pPr>
            <w:r>
              <w:rPr>
                <w:spacing w:val="-2"/>
                <w:sz w:val="22"/>
              </w:rPr>
              <w:t>Balanagar,</w:t>
            </w:r>
            <w:r>
              <w:rPr>
                <w:sz w:val="22"/>
              </w:rPr>
              <w:tab/>
            </w:r>
            <w:r>
              <w:rPr>
                <w:spacing w:val="-2"/>
                <w:sz w:val="22"/>
              </w:rPr>
              <w:t>Hyderabad (Telangana)</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z w:val="22"/>
              </w:rPr>
              <w:t>500</w:t>
            </w:r>
            <w:r>
              <w:rPr>
                <w:spacing w:val="-1"/>
                <w:sz w:val="22"/>
              </w:rPr>
              <w:t> </w:t>
            </w:r>
            <w:r>
              <w:rPr>
                <w:sz w:val="22"/>
              </w:rPr>
              <w:t>037</w:t>
            </w:r>
            <w:r>
              <w:rPr>
                <w:spacing w:val="-1"/>
                <w:sz w:val="22"/>
              </w:rPr>
              <w:t> </w:t>
            </w:r>
            <w:r>
              <w:rPr>
                <w:spacing w:val="-2"/>
                <w:sz w:val="22"/>
              </w:rPr>
              <w:t>(Telangana)</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012" w:hRule="atLeast"/>
        </w:trPr>
        <w:tc>
          <w:tcPr>
            <w:tcW w:w="898" w:type="dxa"/>
          </w:tcPr>
          <w:p>
            <w:pPr>
              <w:pStyle w:val="TableParagraph"/>
              <w:spacing w:line="248" w:lineRule="exact"/>
              <w:ind w:left="177"/>
              <w:rPr>
                <w:sz w:val="22"/>
              </w:rPr>
            </w:pPr>
            <w:r>
              <w:rPr>
                <w:spacing w:val="-2"/>
                <w:sz w:val="22"/>
              </w:rPr>
              <w:t>1345.</w:t>
            </w:r>
          </w:p>
        </w:tc>
        <w:tc>
          <w:tcPr>
            <w:tcW w:w="1892" w:type="dxa"/>
          </w:tcPr>
          <w:p>
            <w:pPr>
              <w:pStyle w:val="TableParagraph"/>
              <w:spacing w:line="248" w:lineRule="exact"/>
              <w:rPr>
                <w:sz w:val="22"/>
              </w:rPr>
            </w:pPr>
            <w:r>
              <w:rPr>
                <w:spacing w:val="-2"/>
                <w:sz w:val="22"/>
              </w:rPr>
              <w:t>TU/IV-RD/4388</w:t>
            </w:r>
          </w:p>
        </w:tc>
        <w:tc>
          <w:tcPr>
            <w:tcW w:w="2790" w:type="dxa"/>
          </w:tcPr>
          <w:p>
            <w:pPr>
              <w:pStyle w:val="TableParagraph"/>
              <w:spacing w:line="242" w:lineRule="auto"/>
              <w:ind w:left="105"/>
              <w:rPr>
                <w:sz w:val="22"/>
              </w:rPr>
            </w:pPr>
            <w:r>
              <w:rPr>
                <w:rFonts w:ascii="Arial"/>
                <w:b/>
                <w:sz w:val="22"/>
              </w:rPr>
              <w:t>Trans</w:t>
            </w:r>
            <w:r>
              <w:rPr>
                <w:rFonts w:ascii="Arial"/>
                <w:b/>
                <w:spacing w:val="80"/>
                <w:sz w:val="22"/>
              </w:rPr>
              <w:t> </w:t>
            </w:r>
            <w:r>
              <w:rPr>
                <w:rFonts w:ascii="Arial"/>
                <w:b/>
                <w:sz w:val="22"/>
              </w:rPr>
              <w:t>ACNR</w:t>
            </w:r>
            <w:r>
              <w:rPr>
                <w:rFonts w:ascii="Arial"/>
                <w:b/>
                <w:spacing w:val="80"/>
                <w:sz w:val="22"/>
              </w:rPr>
              <w:t> </w:t>
            </w:r>
            <w:r>
              <w:rPr>
                <w:rFonts w:ascii="Arial"/>
                <w:b/>
                <w:sz w:val="22"/>
              </w:rPr>
              <w:t>Solutions Pvt.</w:t>
            </w:r>
            <w:r>
              <w:rPr>
                <w:rFonts w:ascii="Arial"/>
                <w:b/>
                <w:spacing w:val="52"/>
                <w:sz w:val="22"/>
              </w:rPr>
              <w:t> </w:t>
            </w:r>
            <w:r>
              <w:rPr>
                <w:rFonts w:ascii="Arial"/>
                <w:b/>
                <w:sz w:val="22"/>
              </w:rPr>
              <w:t>Ltd.</w:t>
            </w:r>
            <w:r>
              <w:rPr>
                <w:rFonts w:ascii="Arial"/>
                <w:b/>
                <w:spacing w:val="53"/>
                <w:sz w:val="22"/>
              </w:rPr>
              <w:t> </w:t>
            </w:r>
            <w:r>
              <w:rPr>
                <w:sz w:val="22"/>
              </w:rPr>
              <w:t>28/15,</w:t>
            </w:r>
            <w:r>
              <w:rPr>
                <w:spacing w:val="52"/>
                <w:sz w:val="22"/>
              </w:rPr>
              <w:t> </w:t>
            </w:r>
            <w:r>
              <w:rPr>
                <w:spacing w:val="-2"/>
                <w:sz w:val="22"/>
              </w:rPr>
              <w:t>Rajokari</w:t>
            </w:r>
          </w:p>
          <w:p>
            <w:pPr>
              <w:pStyle w:val="TableParagraph"/>
              <w:spacing w:line="254" w:lineRule="exact"/>
              <w:ind w:left="105" w:right="92"/>
              <w:rPr>
                <w:sz w:val="22"/>
              </w:rPr>
            </w:pPr>
            <w:r>
              <w:rPr>
                <w:sz w:val="22"/>
              </w:rPr>
              <w:t>Road Samalka New Delhi – 110 037</w:t>
            </w:r>
          </w:p>
        </w:tc>
        <w:tc>
          <w:tcPr>
            <w:tcW w:w="2973" w:type="dxa"/>
          </w:tcPr>
          <w:p>
            <w:pPr>
              <w:pStyle w:val="TableParagraph"/>
              <w:spacing w:line="248" w:lineRule="exact"/>
              <w:rPr>
                <w:sz w:val="22"/>
              </w:rPr>
            </w:pPr>
            <w:r>
              <w:rPr>
                <w:sz w:val="22"/>
              </w:rPr>
              <w:t>Plot</w:t>
            </w:r>
            <w:r>
              <w:rPr>
                <w:spacing w:val="56"/>
                <w:sz w:val="22"/>
              </w:rPr>
              <w:t> </w:t>
            </w:r>
            <w:r>
              <w:rPr>
                <w:sz w:val="22"/>
              </w:rPr>
              <w:t>No.</w:t>
            </w:r>
            <w:r>
              <w:rPr>
                <w:spacing w:val="57"/>
                <w:sz w:val="22"/>
              </w:rPr>
              <w:t> </w:t>
            </w:r>
            <w:r>
              <w:rPr>
                <w:sz w:val="22"/>
              </w:rPr>
              <w:t>G-19,</w:t>
            </w:r>
            <w:r>
              <w:rPr>
                <w:spacing w:val="53"/>
                <w:sz w:val="22"/>
              </w:rPr>
              <w:t> </w:t>
            </w:r>
            <w:r>
              <w:rPr>
                <w:sz w:val="22"/>
              </w:rPr>
              <w:t>20,</w:t>
            </w:r>
            <w:r>
              <w:rPr>
                <w:spacing w:val="57"/>
                <w:sz w:val="22"/>
              </w:rPr>
              <w:t> </w:t>
            </w:r>
            <w:r>
              <w:rPr>
                <w:spacing w:val="-2"/>
                <w:sz w:val="22"/>
              </w:rPr>
              <w:t>31&amp;32,</w:t>
            </w:r>
          </w:p>
          <w:p>
            <w:pPr>
              <w:pStyle w:val="TableParagraph"/>
              <w:tabs>
                <w:tab w:pos="1083" w:val="left" w:leader="none"/>
                <w:tab w:pos="2339" w:val="left" w:leader="none"/>
              </w:tabs>
              <w:spacing w:before="1"/>
              <w:rPr>
                <w:sz w:val="22"/>
              </w:rPr>
            </w:pPr>
            <w:r>
              <w:rPr>
                <w:spacing w:val="-2"/>
                <w:sz w:val="22"/>
              </w:rPr>
              <w:t>RIICO</w:t>
            </w:r>
            <w:r>
              <w:rPr>
                <w:sz w:val="22"/>
              </w:rPr>
              <w:tab/>
            </w:r>
            <w:r>
              <w:rPr>
                <w:spacing w:val="-2"/>
                <w:sz w:val="22"/>
              </w:rPr>
              <w:t>Industrial</w:t>
            </w:r>
            <w:r>
              <w:rPr>
                <w:sz w:val="22"/>
              </w:rPr>
              <w:tab/>
            </w:r>
            <w:r>
              <w:rPr>
                <w:spacing w:val="-4"/>
                <w:sz w:val="22"/>
              </w:rPr>
              <w:t>Area,</w:t>
            </w:r>
          </w:p>
          <w:p>
            <w:pPr>
              <w:pStyle w:val="TableParagraph"/>
              <w:spacing w:line="250" w:lineRule="atLeast"/>
              <w:ind w:right="89"/>
              <w:rPr>
                <w:sz w:val="22"/>
              </w:rPr>
            </w:pPr>
            <w:r>
              <w:rPr>
                <w:sz w:val="22"/>
              </w:rPr>
              <w:t>Shahjahanpur,</w:t>
            </w:r>
            <w:r>
              <w:rPr>
                <w:spacing w:val="40"/>
                <w:sz w:val="22"/>
              </w:rPr>
              <w:t> </w:t>
            </w:r>
            <w:r>
              <w:rPr>
                <w:sz w:val="22"/>
              </w:rPr>
              <w:t>Dist.</w:t>
            </w:r>
            <w:r>
              <w:rPr>
                <w:spacing w:val="40"/>
                <w:sz w:val="22"/>
              </w:rPr>
              <w:t> </w:t>
            </w:r>
            <w:r>
              <w:rPr>
                <w:sz w:val="22"/>
              </w:rPr>
              <w:t>Alwar, </w:t>
            </w:r>
            <w:r>
              <w:rPr>
                <w:spacing w:val="-2"/>
                <w:sz w:val="22"/>
              </w:rPr>
              <w:t>(Rajasthan)</w:t>
            </w:r>
          </w:p>
        </w:tc>
        <w:tc>
          <w:tcPr>
            <w:tcW w:w="1350" w:type="dxa"/>
          </w:tcPr>
          <w:p>
            <w:pPr>
              <w:pStyle w:val="TableParagraph"/>
              <w:spacing w:line="248" w:lineRule="exact"/>
              <w:ind w:left="0" w:right="28"/>
              <w:jc w:val="center"/>
              <w:rPr>
                <w:sz w:val="22"/>
              </w:rPr>
            </w:pPr>
            <w:r>
              <w:rPr>
                <w:spacing w:val="-2"/>
                <w:sz w:val="22"/>
              </w:rPr>
              <w:t>31.03.2027</w:t>
            </w:r>
          </w:p>
        </w:tc>
      </w:tr>
      <w:tr>
        <w:trPr>
          <w:trHeight w:val="1510" w:hRule="atLeast"/>
        </w:trPr>
        <w:tc>
          <w:tcPr>
            <w:tcW w:w="898" w:type="dxa"/>
          </w:tcPr>
          <w:p>
            <w:pPr>
              <w:pStyle w:val="TableParagraph"/>
              <w:spacing w:line="242" w:lineRule="exact"/>
              <w:ind w:left="177"/>
              <w:rPr>
                <w:sz w:val="22"/>
              </w:rPr>
            </w:pPr>
            <w:r>
              <w:rPr>
                <w:spacing w:val="-2"/>
                <w:sz w:val="22"/>
              </w:rPr>
              <w:t>1346.</w:t>
            </w:r>
          </w:p>
        </w:tc>
        <w:tc>
          <w:tcPr>
            <w:tcW w:w="1892" w:type="dxa"/>
          </w:tcPr>
          <w:p>
            <w:pPr>
              <w:pStyle w:val="TableParagraph"/>
              <w:spacing w:line="242" w:lineRule="exact"/>
              <w:rPr>
                <w:sz w:val="22"/>
              </w:rPr>
            </w:pPr>
            <w:r>
              <w:rPr>
                <w:spacing w:val="-2"/>
                <w:sz w:val="22"/>
              </w:rPr>
              <w:t>TU/IV-RD/4389</w:t>
            </w:r>
          </w:p>
        </w:tc>
        <w:tc>
          <w:tcPr>
            <w:tcW w:w="2790" w:type="dxa"/>
          </w:tcPr>
          <w:p>
            <w:pPr>
              <w:pStyle w:val="TableParagraph"/>
              <w:tabs>
                <w:tab w:pos="2034" w:val="left" w:leader="none"/>
              </w:tabs>
              <w:spacing w:line="242" w:lineRule="exact"/>
              <w:ind w:left="105"/>
              <w:jc w:val="both"/>
              <w:rPr>
                <w:rFonts w:ascii="Arial"/>
                <w:b/>
                <w:sz w:val="22"/>
              </w:rPr>
            </w:pPr>
            <w:r>
              <w:rPr>
                <w:rFonts w:ascii="Arial"/>
                <w:b/>
                <w:spacing w:val="-2"/>
                <w:sz w:val="22"/>
              </w:rPr>
              <w:t>Isgec</w:t>
            </w:r>
            <w:r>
              <w:rPr>
                <w:rFonts w:ascii="Arial"/>
                <w:b/>
                <w:sz w:val="22"/>
              </w:rPr>
              <w:tab/>
            </w:r>
            <w:r>
              <w:rPr>
                <w:rFonts w:ascii="Arial"/>
                <w:b/>
                <w:spacing w:val="-4"/>
                <w:sz w:val="22"/>
              </w:rPr>
              <w:t>Heavy</w:t>
            </w:r>
          </w:p>
          <w:p>
            <w:pPr>
              <w:pStyle w:val="TableParagraph"/>
              <w:tabs>
                <w:tab w:pos="2278" w:val="left" w:leader="none"/>
              </w:tabs>
              <w:spacing w:before="1"/>
              <w:ind w:left="105" w:right="96"/>
              <w:jc w:val="both"/>
              <w:rPr>
                <w:sz w:val="22"/>
              </w:rPr>
            </w:pPr>
            <w:r>
              <w:rPr>
                <w:rFonts w:ascii="Arial" w:hAnsi="Arial"/>
                <w:b/>
                <w:spacing w:val="-2"/>
                <w:sz w:val="22"/>
              </w:rPr>
              <w:t>Engineering</w:t>
            </w:r>
            <w:r>
              <w:rPr>
                <w:rFonts w:ascii="Arial" w:hAnsi="Arial"/>
                <w:b/>
                <w:sz w:val="22"/>
              </w:rPr>
              <w:tab/>
            </w:r>
            <w:r>
              <w:rPr>
                <w:rFonts w:ascii="Arial" w:hAnsi="Arial"/>
                <w:b/>
                <w:spacing w:val="-4"/>
                <w:sz w:val="22"/>
              </w:rPr>
              <w:t>Ltd. </w:t>
            </w:r>
            <w:r>
              <w:rPr>
                <w:sz w:val="22"/>
              </w:rPr>
              <w:t>Technology Excellence Centre Radaur Road, Yamunanagar</w:t>
            </w:r>
            <w:r>
              <w:rPr>
                <w:spacing w:val="49"/>
                <w:sz w:val="22"/>
              </w:rPr>
              <w:t> </w:t>
            </w:r>
            <w:r>
              <w:rPr>
                <w:sz w:val="22"/>
              </w:rPr>
              <w:t>Haryana</w:t>
            </w:r>
            <w:r>
              <w:rPr>
                <w:spacing w:val="52"/>
                <w:sz w:val="22"/>
              </w:rPr>
              <w:t> </w:t>
            </w:r>
            <w:r>
              <w:rPr>
                <w:spacing w:val="-10"/>
                <w:sz w:val="22"/>
              </w:rPr>
              <w:t>–</w:t>
            </w:r>
          </w:p>
          <w:p>
            <w:pPr>
              <w:pStyle w:val="TableParagraph"/>
              <w:spacing w:line="234" w:lineRule="exact" w:before="1"/>
              <w:ind w:left="105"/>
              <w:jc w:val="both"/>
              <w:rPr>
                <w:sz w:val="22"/>
              </w:rPr>
            </w:pPr>
            <w:r>
              <w:rPr>
                <w:sz w:val="22"/>
              </w:rPr>
              <w:t>135 </w:t>
            </w:r>
            <w:r>
              <w:rPr>
                <w:spacing w:val="-5"/>
                <w:sz w:val="22"/>
              </w:rPr>
              <w:t>001</w:t>
            </w:r>
          </w:p>
        </w:tc>
        <w:tc>
          <w:tcPr>
            <w:tcW w:w="2973" w:type="dxa"/>
          </w:tcPr>
          <w:p>
            <w:pPr>
              <w:pStyle w:val="TableParagraph"/>
              <w:spacing w:line="242" w:lineRule="auto"/>
              <w:ind w:right="95"/>
              <w:jc w:val="both"/>
              <w:rPr>
                <w:sz w:val="22"/>
              </w:rPr>
            </w:pPr>
            <w:r>
              <w:rPr>
                <w:sz w:val="22"/>
              </w:rPr>
              <w:t>Technology Excellence Centre, Radaur Road, Yamunanagar, Haryana</w:t>
            </w:r>
          </w:p>
        </w:tc>
        <w:tc>
          <w:tcPr>
            <w:tcW w:w="1350" w:type="dxa"/>
          </w:tcPr>
          <w:p>
            <w:pPr>
              <w:pStyle w:val="TableParagraph"/>
              <w:spacing w:line="242"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1347.</w:t>
            </w:r>
          </w:p>
        </w:tc>
        <w:tc>
          <w:tcPr>
            <w:tcW w:w="1892" w:type="dxa"/>
          </w:tcPr>
          <w:p>
            <w:pPr>
              <w:pStyle w:val="TableParagraph"/>
              <w:rPr>
                <w:sz w:val="22"/>
              </w:rPr>
            </w:pPr>
            <w:r>
              <w:rPr>
                <w:spacing w:val="-2"/>
                <w:sz w:val="22"/>
              </w:rPr>
              <w:t>TU/IV-RD/4390</w:t>
            </w:r>
          </w:p>
        </w:tc>
        <w:tc>
          <w:tcPr>
            <w:tcW w:w="2790" w:type="dxa"/>
          </w:tcPr>
          <w:p>
            <w:pPr>
              <w:pStyle w:val="TableParagraph"/>
              <w:ind w:left="105" w:right="95"/>
              <w:jc w:val="both"/>
              <w:rPr>
                <w:sz w:val="22"/>
              </w:rPr>
            </w:pPr>
            <w:r>
              <w:rPr>
                <w:rFonts w:ascii="Arial"/>
                <w:b/>
                <w:sz w:val="22"/>
              </w:rPr>
              <w:t>Bombay Super Hybrid Seeds Ltd. </w:t>
            </w:r>
            <w:r>
              <w:rPr>
                <w:sz w:val="22"/>
              </w:rPr>
              <w:t>Plot No.8,9,10,11 Shreenathji Industrial Estate</w:t>
            </w:r>
            <w:r>
              <w:rPr>
                <w:spacing w:val="40"/>
                <w:sz w:val="22"/>
              </w:rPr>
              <w:t> </w:t>
            </w:r>
            <w:r>
              <w:rPr>
                <w:sz w:val="22"/>
              </w:rPr>
              <w:t>Near Kuvadva GIDC, N.H. 8-B, Kuvadva,</w:t>
            </w:r>
            <w:r>
              <w:rPr>
                <w:spacing w:val="35"/>
                <w:sz w:val="22"/>
              </w:rPr>
              <w:t>  </w:t>
            </w:r>
            <w:r>
              <w:rPr>
                <w:sz w:val="22"/>
              </w:rPr>
              <w:t>Rajkot</w:t>
            </w:r>
            <w:r>
              <w:rPr>
                <w:spacing w:val="37"/>
                <w:sz w:val="22"/>
              </w:rPr>
              <w:t>  </w:t>
            </w:r>
            <w:r>
              <w:rPr>
                <w:sz w:val="22"/>
              </w:rPr>
              <w:t>-</w:t>
            </w:r>
            <w:r>
              <w:rPr>
                <w:spacing w:val="34"/>
                <w:sz w:val="22"/>
              </w:rPr>
              <w:t>  </w:t>
            </w:r>
            <w:r>
              <w:rPr>
                <w:spacing w:val="-5"/>
                <w:sz w:val="22"/>
              </w:rPr>
              <w:t>360</w:t>
            </w:r>
          </w:p>
          <w:p>
            <w:pPr>
              <w:pStyle w:val="TableParagraph"/>
              <w:spacing w:line="234" w:lineRule="exact"/>
              <w:ind w:left="105"/>
              <w:jc w:val="both"/>
              <w:rPr>
                <w:sz w:val="22"/>
              </w:rPr>
            </w:pPr>
            <w:r>
              <w:rPr>
                <w:sz w:val="22"/>
              </w:rPr>
              <w:t>023, </w:t>
            </w:r>
            <w:r>
              <w:rPr>
                <w:spacing w:val="-2"/>
                <w:sz w:val="22"/>
              </w:rPr>
              <w:t>Gujarat</w:t>
            </w:r>
          </w:p>
        </w:tc>
        <w:tc>
          <w:tcPr>
            <w:tcW w:w="2973" w:type="dxa"/>
          </w:tcPr>
          <w:p>
            <w:pPr>
              <w:pStyle w:val="TableParagraph"/>
              <w:ind w:right="91"/>
              <w:jc w:val="both"/>
              <w:rPr>
                <w:sz w:val="22"/>
              </w:rPr>
            </w:pPr>
            <w:r>
              <w:rPr>
                <w:sz w:val="22"/>
              </w:rPr>
              <w:t>Bombay Super R&amp;D Farm, Kuvadva, Near N.H.:</w:t>
            </w:r>
            <w:r>
              <w:rPr>
                <w:spacing w:val="40"/>
                <w:sz w:val="22"/>
              </w:rPr>
              <w:t> </w:t>
            </w:r>
            <w:r>
              <w:rPr>
                <w:sz w:val="22"/>
              </w:rPr>
              <w:t>8-B, Dist.-Rajkot, Gujarat</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2"/>
                <w:sz w:val="22"/>
              </w:rPr>
              <w:t>1348.</w:t>
            </w:r>
          </w:p>
        </w:tc>
        <w:tc>
          <w:tcPr>
            <w:tcW w:w="1892" w:type="dxa"/>
          </w:tcPr>
          <w:p>
            <w:pPr>
              <w:pStyle w:val="TableParagraph"/>
              <w:rPr>
                <w:sz w:val="22"/>
              </w:rPr>
            </w:pPr>
            <w:r>
              <w:rPr>
                <w:spacing w:val="-2"/>
                <w:sz w:val="22"/>
              </w:rPr>
              <w:t>TU/IV-RD/4391</w:t>
            </w:r>
          </w:p>
        </w:tc>
        <w:tc>
          <w:tcPr>
            <w:tcW w:w="2790" w:type="dxa"/>
          </w:tcPr>
          <w:p>
            <w:pPr>
              <w:pStyle w:val="TableParagraph"/>
              <w:ind w:left="105" w:right="96"/>
              <w:jc w:val="both"/>
              <w:rPr>
                <w:sz w:val="22"/>
              </w:rPr>
            </w:pPr>
            <w:r>
              <w:rPr>
                <w:rFonts w:ascii="Arial" w:hAnsi="Arial"/>
                <w:b/>
                <w:sz w:val="22"/>
              </w:rPr>
              <w:t>Kalyani Forge </w:t>
            </w:r>
            <w:r>
              <w:rPr>
                <w:rFonts w:ascii="Arial" w:hAnsi="Arial"/>
                <w:b/>
                <w:sz w:val="22"/>
              </w:rPr>
              <w:t>Ltd. </w:t>
            </w:r>
            <w:r>
              <w:rPr>
                <w:sz w:val="22"/>
              </w:rPr>
              <w:t>Shangrila Gardens B&amp;C Wing, First Floor, Bund Garden</w:t>
            </w:r>
            <w:r>
              <w:rPr>
                <w:spacing w:val="12"/>
                <w:sz w:val="22"/>
              </w:rPr>
              <w:t> </w:t>
            </w:r>
            <w:r>
              <w:rPr>
                <w:sz w:val="22"/>
              </w:rPr>
              <w:t>Road</w:t>
            </w:r>
            <w:r>
              <w:rPr>
                <w:spacing w:val="11"/>
                <w:sz w:val="22"/>
              </w:rPr>
              <w:t> </w:t>
            </w:r>
            <w:r>
              <w:rPr>
                <w:sz w:val="22"/>
              </w:rPr>
              <w:t>Pune</w:t>
            </w:r>
            <w:r>
              <w:rPr>
                <w:spacing w:val="18"/>
                <w:sz w:val="22"/>
              </w:rPr>
              <w:t> </w:t>
            </w:r>
            <w:r>
              <w:rPr>
                <w:sz w:val="22"/>
              </w:rPr>
              <w:t>–</w:t>
            </w:r>
            <w:r>
              <w:rPr>
                <w:spacing w:val="11"/>
                <w:sz w:val="22"/>
              </w:rPr>
              <w:t> </w:t>
            </w:r>
            <w:r>
              <w:rPr>
                <w:spacing w:val="-5"/>
                <w:sz w:val="22"/>
              </w:rPr>
              <w:t>411</w:t>
            </w:r>
          </w:p>
          <w:p>
            <w:pPr>
              <w:pStyle w:val="TableParagraph"/>
              <w:spacing w:line="234" w:lineRule="exact"/>
              <w:ind w:left="105"/>
              <w:jc w:val="both"/>
              <w:rPr>
                <w:sz w:val="22"/>
              </w:rPr>
            </w:pPr>
            <w:r>
              <w:rPr>
                <w:sz w:val="22"/>
              </w:rPr>
              <w:t>001 </w:t>
            </w:r>
            <w:r>
              <w:rPr>
                <w:spacing w:val="-2"/>
                <w:sz w:val="22"/>
              </w:rPr>
              <w:t>(Maharashtra)</w:t>
            </w:r>
          </w:p>
        </w:tc>
        <w:tc>
          <w:tcPr>
            <w:tcW w:w="2973" w:type="dxa"/>
          </w:tcPr>
          <w:p>
            <w:pPr>
              <w:pStyle w:val="TableParagraph"/>
              <w:tabs>
                <w:tab w:pos="824" w:val="left" w:leader="none"/>
                <w:tab w:pos="1520" w:val="left" w:leader="none"/>
              </w:tabs>
              <w:spacing w:line="251" w:lineRule="exact"/>
              <w:rPr>
                <w:sz w:val="22"/>
              </w:rPr>
            </w:pPr>
            <w:r>
              <w:rPr>
                <w:spacing w:val="-5"/>
                <w:sz w:val="22"/>
              </w:rPr>
              <w:t>Gat</w:t>
            </w:r>
            <w:r>
              <w:rPr>
                <w:sz w:val="22"/>
              </w:rPr>
              <w:tab/>
            </w:r>
            <w:r>
              <w:rPr>
                <w:spacing w:val="-5"/>
                <w:sz w:val="22"/>
              </w:rPr>
              <w:t>No.</w:t>
            </w:r>
            <w:r>
              <w:rPr>
                <w:sz w:val="22"/>
              </w:rPr>
              <w:tab/>
            </w:r>
            <w:r>
              <w:rPr>
                <w:spacing w:val="-2"/>
                <w:sz w:val="22"/>
              </w:rPr>
              <w:t>611/12,13,14,</w:t>
            </w:r>
          </w:p>
          <w:p>
            <w:pPr>
              <w:pStyle w:val="TableParagraph"/>
              <w:tabs>
                <w:tab w:pos="1327" w:val="left" w:leader="none"/>
                <w:tab w:pos="2276" w:val="left" w:leader="none"/>
              </w:tabs>
              <w:ind w:right="97"/>
              <w:rPr>
                <w:sz w:val="22"/>
              </w:rPr>
            </w:pPr>
            <w:r>
              <w:rPr>
                <w:spacing w:val="-2"/>
                <w:sz w:val="22"/>
              </w:rPr>
              <w:t>Koregaon</w:t>
            </w:r>
            <w:r>
              <w:rPr>
                <w:sz w:val="22"/>
              </w:rPr>
              <w:tab/>
            </w:r>
            <w:r>
              <w:rPr>
                <w:spacing w:val="-2"/>
                <w:sz w:val="22"/>
              </w:rPr>
              <w:t>Bhima,</w:t>
            </w:r>
            <w:r>
              <w:rPr>
                <w:sz w:val="22"/>
              </w:rPr>
              <w:tab/>
            </w:r>
            <w:r>
              <w:rPr>
                <w:spacing w:val="-2"/>
                <w:sz w:val="22"/>
              </w:rPr>
              <w:t>Tehsil </w:t>
            </w:r>
            <w:r>
              <w:rPr>
                <w:sz w:val="22"/>
              </w:rPr>
              <w:t>Shirur, Pune (Maharashtra)</w:t>
            </w:r>
          </w:p>
        </w:tc>
        <w:tc>
          <w:tcPr>
            <w:tcW w:w="1350" w:type="dxa"/>
          </w:tcPr>
          <w:p>
            <w:pPr>
              <w:pStyle w:val="TableParagraph"/>
              <w:ind w:left="0" w:right="28"/>
              <w:jc w:val="center"/>
              <w:rPr>
                <w:sz w:val="22"/>
              </w:rPr>
            </w:pPr>
            <w:r>
              <w:rPr>
                <w:spacing w:val="-2"/>
                <w:sz w:val="22"/>
              </w:rPr>
              <w:t>31.03.2027</w:t>
            </w:r>
          </w:p>
        </w:tc>
      </w:tr>
      <w:tr>
        <w:trPr>
          <w:trHeight w:val="2021" w:hRule="atLeast"/>
        </w:trPr>
        <w:tc>
          <w:tcPr>
            <w:tcW w:w="898" w:type="dxa"/>
          </w:tcPr>
          <w:p>
            <w:pPr>
              <w:pStyle w:val="TableParagraph"/>
              <w:spacing w:line="248" w:lineRule="exact"/>
              <w:ind w:left="177"/>
              <w:rPr>
                <w:sz w:val="22"/>
              </w:rPr>
            </w:pPr>
            <w:r>
              <w:rPr>
                <w:spacing w:val="-2"/>
                <w:sz w:val="22"/>
              </w:rPr>
              <w:t>1349.</w:t>
            </w:r>
          </w:p>
        </w:tc>
        <w:tc>
          <w:tcPr>
            <w:tcW w:w="1892" w:type="dxa"/>
          </w:tcPr>
          <w:p>
            <w:pPr>
              <w:pStyle w:val="TableParagraph"/>
              <w:spacing w:line="248" w:lineRule="exact"/>
              <w:rPr>
                <w:sz w:val="22"/>
              </w:rPr>
            </w:pPr>
            <w:r>
              <w:rPr>
                <w:spacing w:val="-2"/>
                <w:sz w:val="22"/>
              </w:rPr>
              <w:t>TU/IV-RD/4392</w:t>
            </w:r>
          </w:p>
        </w:tc>
        <w:tc>
          <w:tcPr>
            <w:tcW w:w="2790" w:type="dxa"/>
          </w:tcPr>
          <w:p>
            <w:pPr>
              <w:pStyle w:val="TableParagraph"/>
              <w:tabs>
                <w:tab w:pos="1188" w:val="left" w:leader="none"/>
                <w:tab w:pos="1864" w:val="left" w:leader="none"/>
                <w:tab w:pos="2095" w:val="left" w:leader="none"/>
              </w:tabs>
              <w:ind w:left="105" w:right="97"/>
              <w:rPr>
                <w:sz w:val="22"/>
              </w:rPr>
            </w:pPr>
            <w:r>
              <w:rPr>
                <w:rFonts w:ascii="Arial"/>
                <w:b/>
                <w:sz w:val="22"/>
              </w:rPr>
              <w:t>Genomix</w:t>
            </w:r>
            <w:r>
              <w:rPr>
                <w:rFonts w:ascii="Arial"/>
                <w:b/>
                <w:spacing w:val="-1"/>
                <w:sz w:val="22"/>
              </w:rPr>
              <w:t> </w:t>
            </w:r>
            <w:r>
              <w:rPr>
                <w:rFonts w:ascii="Arial"/>
                <w:b/>
                <w:sz w:val="22"/>
              </w:rPr>
              <w:t>CARL</w:t>
            </w:r>
            <w:r>
              <w:rPr>
                <w:rFonts w:ascii="Arial"/>
                <w:b/>
                <w:spacing w:val="-3"/>
                <w:sz w:val="22"/>
              </w:rPr>
              <w:t> </w:t>
            </w:r>
            <w:r>
              <w:rPr>
                <w:rFonts w:ascii="Arial"/>
                <w:b/>
                <w:sz w:val="22"/>
              </w:rPr>
              <w:t>Pvt.</w:t>
            </w:r>
            <w:r>
              <w:rPr>
                <w:rFonts w:ascii="Arial"/>
                <w:b/>
                <w:spacing w:val="-2"/>
                <w:sz w:val="22"/>
              </w:rPr>
              <w:t> </w:t>
            </w:r>
            <w:r>
              <w:rPr>
                <w:rFonts w:ascii="Arial"/>
                <w:b/>
                <w:sz w:val="22"/>
              </w:rPr>
              <w:t>Ltd. </w:t>
            </w:r>
            <w:r>
              <w:rPr>
                <w:spacing w:val="-2"/>
                <w:sz w:val="22"/>
              </w:rPr>
              <w:t>APCARL</w:t>
            </w:r>
            <w:r>
              <w:rPr>
                <w:sz w:val="22"/>
              </w:rPr>
              <w:tab/>
            </w:r>
            <w:r>
              <w:rPr>
                <w:spacing w:val="-4"/>
                <w:sz w:val="22"/>
              </w:rPr>
              <w:t>Main</w:t>
            </w:r>
            <w:r>
              <w:rPr>
                <w:sz w:val="22"/>
              </w:rPr>
              <w:tab/>
            </w:r>
            <w:r>
              <w:rPr>
                <w:spacing w:val="-2"/>
                <w:sz w:val="22"/>
              </w:rPr>
              <w:t>Campus </w:t>
            </w:r>
            <w:r>
              <w:rPr>
                <w:sz w:val="22"/>
              </w:rPr>
              <w:t>Opp.</w:t>
            </w:r>
            <w:r>
              <w:rPr>
                <w:spacing w:val="40"/>
                <w:sz w:val="22"/>
              </w:rPr>
              <w:t> </w:t>
            </w:r>
            <w:r>
              <w:rPr>
                <w:sz w:val="22"/>
              </w:rPr>
              <w:t>JNTUA</w:t>
            </w:r>
            <w:r>
              <w:rPr>
                <w:spacing w:val="40"/>
                <w:sz w:val="22"/>
              </w:rPr>
              <w:t> </w:t>
            </w:r>
            <w:r>
              <w:rPr>
                <w:sz w:val="22"/>
              </w:rPr>
              <w:t>College</w:t>
            </w:r>
            <w:r>
              <w:rPr>
                <w:spacing w:val="40"/>
                <w:sz w:val="22"/>
              </w:rPr>
              <w:t> </w:t>
            </w:r>
            <w:r>
              <w:rPr>
                <w:sz w:val="22"/>
              </w:rPr>
              <w:t>of </w:t>
            </w:r>
            <w:r>
              <w:rPr>
                <w:spacing w:val="-2"/>
                <w:sz w:val="22"/>
              </w:rPr>
              <w:t>Engineering,</w:t>
            </w:r>
            <w:r>
              <w:rPr>
                <w:spacing w:val="80"/>
                <w:sz w:val="22"/>
              </w:rPr>
              <w:t> </w:t>
            </w:r>
            <w:r>
              <w:rPr>
                <w:spacing w:val="-2"/>
                <w:sz w:val="22"/>
              </w:rPr>
              <w:t>Rayalapuram</w:t>
            </w:r>
            <w:r>
              <w:rPr>
                <w:sz w:val="22"/>
              </w:rPr>
              <w:tab/>
              <w:tab/>
            </w:r>
            <w:r>
              <w:rPr>
                <w:spacing w:val="-4"/>
                <w:sz w:val="22"/>
              </w:rPr>
              <w:t>Road, </w:t>
            </w:r>
            <w:r>
              <w:rPr>
                <w:sz w:val="22"/>
              </w:rPr>
              <w:t>Pulivendula,</w:t>
            </w:r>
            <w:r>
              <w:rPr>
                <w:spacing w:val="13"/>
                <w:sz w:val="22"/>
              </w:rPr>
              <w:t> </w:t>
            </w:r>
            <w:r>
              <w:rPr>
                <w:sz w:val="22"/>
              </w:rPr>
              <w:t>YSR</w:t>
            </w:r>
            <w:r>
              <w:rPr>
                <w:spacing w:val="16"/>
                <w:sz w:val="22"/>
              </w:rPr>
              <w:t> </w:t>
            </w:r>
            <w:r>
              <w:rPr>
                <w:spacing w:val="-2"/>
                <w:sz w:val="22"/>
              </w:rPr>
              <w:t>Kadapa</w:t>
            </w:r>
          </w:p>
          <w:p>
            <w:pPr>
              <w:pStyle w:val="TableParagraph"/>
              <w:tabs>
                <w:tab w:pos="508" w:val="left" w:leader="none"/>
                <w:tab w:pos="1204" w:val="left" w:leader="none"/>
                <w:tab w:pos="1901" w:val="left" w:leader="none"/>
              </w:tabs>
              <w:spacing w:line="250" w:lineRule="exact"/>
              <w:ind w:left="105" w:right="96"/>
              <w:rPr>
                <w:sz w:val="22"/>
              </w:rPr>
            </w:pPr>
            <w:r>
              <w:rPr>
                <w:sz w:val="22"/>
              </w:rPr>
              <w:t>-</w:t>
              <w:tab/>
            </w:r>
            <w:r>
              <w:rPr>
                <w:spacing w:val="-4"/>
                <w:sz w:val="22"/>
              </w:rPr>
              <w:t>516</w:t>
            </w:r>
            <w:r>
              <w:rPr>
                <w:sz w:val="22"/>
              </w:rPr>
              <w:tab/>
            </w:r>
            <w:r>
              <w:rPr>
                <w:spacing w:val="-4"/>
                <w:sz w:val="22"/>
              </w:rPr>
              <w:t>390</w:t>
            </w:r>
            <w:r>
              <w:rPr>
                <w:sz w:val="22"/>
              </w:rPr>
              <w:tab/>
            </w:r>
            <w:r>
              <w:rPr>
                <w:spacing w:val="-2"/>
                <w:sz w:val="22"/>
              </w:rPr>
              <w:t>(Andhra Pradesh)</w:t>
            </w:r>
          </w:p>
        </w:tc>
        <w:tc>
          <w:tcPr>
            <w:tcW w:w="2973" w:type="dxa"/>
          </w:tcPr>
          <w:p>
            <w:pPr>
              <w:pStyle w:val="TableParagraph"/>
              <w:ind w:right="93"/>
              <w:jc w:val="both"/>
              <w:rPr>
                <w:sz w:val="22"/>
              </w:rPr>
            </w:pPr>
            <w:r>
              <w:rPr>
                <w:sz w:val="22"/>
              </w:rPr>
              <w:t>APCARL Main </w:t>
            </w:r>
            <w:r>
              <w:rPr>
                <w:sz w:val="22"/>
              </w:rPr>
              <w:t>Campus, Opp. JNTUA College of Engineering, Rayalapuram Road, Pulivendula, YSR Kadapa Distt., (Andhra </w:t>
            </w:r>
            <w:r>
              <w:rPr>
                <w:spacing w:val="-2"/>
                <w:sz w:val="22"/>
              </w:rPr>
              <w:t>Pradesh)</w:t>
            </w:r>
          </w:p>
        </w:tc>
        <w:tc>
          <w:tcPr>
            <w:tcW w:w="1350" w:type="dxa"/>
          </w:tcPr>
          <w:p>
            <w:pPr>
              <w:pStyle w:val="TableParagraph"/>
              <w:spacing w:line="248" w:lineRule="exact"/>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2"/>
                <w:sz w:val="22"/>
              </w:rPr>
              <w:t>1350.</w:t>
            </w:r>
          </w:p>
        </w:tc>
        <w:tc>
          <w:tcPr>
            <w:tcW w:w="1892" w:type="dxa"/>
          </w:tcPr>
          <w:p>
            <w:pPr>
              <w:pStyle w:val="TableParagraph"/>
              <w:rPr>
                <w:sz w:val="22"/>
              </w:rPr>
            </w:pPr>
            <w:r>
              <w:rPr>
                <w:spacing w:val="-2"/>
                <w:sz w:val="22"/>
              </w:rPr>
              <w:t>TU/IV-RD/4393</w:t>
            </w:r>
          </w:p>
        </w:tc>
        <w:tc>
          <w:tcPr>
            <w:tcW w:w="2790" w:type="dxa"/>
          </w:tcPr>
          <w:p>
            <w:pPr>
              <w:pStyle w:val="TableParagraph"/>
              <w:ind w:left="105" w:right="96"/>
              <w:jc w:val="both"/>
              <w:rPr>
                <w:sz w:val="22"/>
              </w:rPr>
            </w:pPr>
            <w:r>
              <w:rPr>
                <w:rFonts w:ascii="Arial" w:hAnsi="Arial"/>
                <w:b/>
                <w:sz w:val="22"/>
              </w:rPr>
              <w:t>Jivkar Seeds Pvt. Ltd.</w:t>
            </w:r>
            <w:r>
              <w:rPr>
                <w:rFonts w:ascii="Arial" w:hAnsi="Arial"/>
                <w:b/>
                <w:spacing w:val="80"/>
                <w:sz w:val="22"/>
              </w:rPr>
              <w:t> </w:t>
            </w:r>
            <w:r>
              <w:rPr>
                <w:sz w:val="22"/>
              </w:rPr>
              <w:t>1</w:t>
            </w:r>
            <w:r>
              <w:rPr>
                <w:sz w:val="22"/>
                <w:vertAlign w:val="superscript"/>
              </w:rPr>
              <w:t>st</w:t>
            </w:r>
            <w:r>
              <w:rPr>
                <w:sz w:val="22"/>
                <w:vertAlign w:val="baseline"/>
              </w:rPr>
              <w:t> and 2</w:t>
            </w:r>
            <w:r>
              <w:rPr>
                <w:sz w:val="22"/>
                <w:vertAlign w:val="superscript"/>
              </w:rPr>
              <w:t>nd</w:t>
            </w:r>
            <w:r>
              <w:rPr>
                <w:sz w:val="22"/>
                <w:vertAlign w:val="baseline"/>
              </w:rPr>
              <w:t> Floor, Gold Plaza</w:t>
            </w:r>
            <w:r>
              <w:rPr>
                <w:spacing w:val="40"/>
                <w:sz w:val="22"/>
                <w:vertAlign w:val="baseline"/>
              </w:rPr>
              <w:t> </w:t>
            </w:r>
            <w:r>
              <w:rPr>
                <w:sz w:val="22"/>
                <w:vertAlign w:val="baseline"/>
              </w:rPr>
              <w:t>B/h. D</w:t>
            </w:r>
            <w:r>
              <w:rPr>
                <w:spacing w:val="-1"/>
                <w:sz w:val="22"/>
                <w:vertAlign w:val="baseline"/>
              </w:rPr>
              <w:t> </w:t>
            </w:r>
            <w:r>
              <w:rPr>
                <w:sz w:val="22"/>
                <w:vertAlign w:val="baseline"/>
              </w:rPr>
              <w:t>Mart,</w:t>
            </w:r>
            <w:r>
              <w:rPr>
                <w:spacing w:val="-3"/>
                <w:sz w:val="22"/>
                <w:vertAlign w:val="baseline"/>
              </w:rPr>
              <w:t> </w:t>
            </w:r>
            <w:r>
              <w:rPr>
                <w:sz w:val="22"/>
                <w:vertAlign w:val="baseline"/>
              </w:rPr>
              <w:t>Sector –</w:t>
            </w:r>
            <w:r>
              <w:rPr>
                <w:spacing w:val="47"/>
                <w:sz w:val="22"/>
                <w:vertAlign w:val="baseline"/>
              </w:rPr>
              <w:t> </w:t>
            </w:r>
            <w:r>
              <w:rPr>
                <w:sz w:val="22"/>
                <w:vertAlign w:val="baseline"/>
              </w:rPr>
              <w:t>26</w:t>
            </w:r>
            <w:r>
              <w:rPr>
                <w:spacing w:val="44"/>
                <w:sz w:val="22"/>
                <w:vertAlign w:val="baseline"/>
              </w:rPr>
              <w:t> </w:t>
            </w:r>
            <w:r>
              <w:rPr>
                <w:sz w:val="22"/>
                <w:vertAlign w:val="baseline"/>
              </w:rPr>
              <w:t>Gandhinagar</w:t>
            </w:r>
            <w:r>
              <w:rPr>
                <w:spacing w:val="50"/>
                <w:sz w:val="22"/>
                <w:vertAlign w:val="baseline"/>
              </w:rPr>
              <w:t> </w:t>
            </w:r>
            <w:r>
              <w:rPr>
                <w:sz w:val="22"/>
                <w:vertAlign w:val="baseline"/>
              </w:rPr>
              <w:t>–</w:t>
            </w:r>
            <w:r>
              <w:rPr>
                <w:spacing w:val="45"/>
                <w:sz w:val="22"/>
                <w:vertAlign w:val="baseline"/>
              </w:rPr>
              <w:t> </w:t>
            </w:r>
            <w:r>
              <w:rPr>
                <w:spacing w:val="-5"/>
                <w:sz w:val="22"/>
                <w:vertAlign w:val="baseline"/>
              </w:rPr>
              <w:t>382</w:t>
            </w:r>
          </w:p>
          <w:p>
            <w:pPr>
              <w:pStyle w:val="TableParagraph"/>
              <w:spacing w:line="234" w:lineRule="exact"/>
              <w:ind w:left="105"/>
              <w:jc w:val="both"/>
              <w:rPr>
                <w:sz w:val="22"/>
              </w:rPr>
            </w:pPr>
            <w:r>
              <w:rPr>
                <w:sz w:val="22"/>
              </w:rPr>
              <w:t>028</w:t>
            </w:r>
            <w:r>
              <w:rPr>
                <w:spacing w:val="2"/>
                <w:sz w:val="22"/>
              </w:rPr>
              <w:t> </w:t>
            </w:r>
            <w:r>
              <w:rPr>
                <w:spacing w:val="-2"/>
                <w:sz w:val="22"/>
              </w:rPr>
              <w:t>(Gujarat)</w:t>
            </w:r>
          </w:p>
        </w:tc>
        <w:tc>
          <w:tcPr>
            <w:tcW w:w="2973" w:type="dxa"/>
          </w:tcPr>
          <w:p>
            <w:pPr>
              <w:pStyle w:val="TableParagraph"/>
              <w:tabs>
                <w:tab w:pos="1913" w:val="left" w:leader="none"/>
              </w:tabs>
              <w:ind w:right="94"/>
              <w:jc w:val="both"/>
              <w:rPr>
                <w:sz w:val="22"/>
              </w:rPr>
            </w:pPr>
            <w:r>
              <w:rPr>
                <w:sz w:val="22"/>
              </w:rPr>
              <w:t>Survey No. 1640, Behind </w:t>
            </w:r>
            <w:r>
              <w:rPr>
                <w:spacing w:val="-2"/>
                <w:sz w:val="22"/>
              </w:rPr>
              <w:t>Vasaniya</w:t>
            </w:r>
            <w:r>
              <w:rPr>
                <w:sz w:val="22"/>
              </w:rPr>
              <w:tab/>
            </w:r>
            <w:r>
              <w:rPr>
                <w:spacing w:val="-2"/>
                <w:sz w:val="22"/>
              </w:rPr>
              <w:t>Hanuman </w:t>
            </w:r>
            <w:r>
              <w:rPr>
                <w:sz w:val="22"/>
              </w:rPr>
              <w:t>Temple, Vasaniya Unava Road,</w:t>
            </w:r>
            <w:r>
              <w:rPr>
                <w:spacing w:val="79"/>
                <w:w w:val="150"/>
                <w:sz w:val="22"/>
              </w:rPr>
              <w:t> </w:t>
            </w:r>
            <w:r>
              <w:rPr>
                <w:sz w:val="22"/>
              </w:rPr>
              <w:t>Unava</w:t>
            </w:r>
            <w:r>
              <w:rPr>
                <w:spacing w:val="75"/>
                <w:w w:val="150"/>
                <w:sz w:val="22"/>
              </w:rPr>
              <w:t> </w:t>
            </w:r>
            <w:r>
              <w:rPr>
                <w:sz w:val="22"/>
              </w:rPr>
              <w:t>Ta</w:t>
            </w:r>
            <w:r>
              <w:rPr>
                <w:spacing w:val="74"/>
                <w:w w:val="150"/>
                <w:sz w:val="22"/>
              </w:rPr>
              <w:t> </w:t>
            </w:r>
            <w:r>
              <w:rPr>
                <w:sz w:val="22"/>
              </w:rPr>
              <w:t>&amp;</w:t>
            </w:r>
            <w:r>
              <w:rPr>
                <w:spacing w:val="79"/>
                <w:w w:val="150"/>
                <w:sz w:val="22"/>
              </w:rPr>
              <w:t> </w:t>
            </w:r>
            <w:r>
              <w:rPr>
                <w:spacing w:val="-2"/>
                <w:sz w:val="22"/>
              </w:rPr>
              <w:t>Dist.</w:t>
            </w:r>
          </w:p>
          <w:p>
            <w:pPr>
              <w:pStyle w:val="TableParagraph"/>
              <w:spacing w:line="234" w:lineRule="exact"/>
              <w:jc w:val="both"/>
              <w:rPr>
                <w:sz w:val="22"/>
              </w:rPr>
            </w:pPr>
            <w:r>
              <w:rPr>
                <w:sz w:val="22"/>
              </w:rPr>
              <w:t>Gandhinagar,</w:t>
            </w:r>
            <w:r>
              <w:rPr>
                <w:spacing w:val="-8"/>
                <w:sz w:val="22"/>
              </w:rPr>
              <w:t> </w:t>
            </w: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ind w:left="177"/>
              <w:rPr>
                <w:sz w:val="22"/>
              </w:rPr>
            </w:pPr>
            <w:r>
              <w:rPr>
                <w:spacing w:val="-2"/>
                <w:sz w:val="22"/>
              </w:rPr>
              <w:t>1351.</w:t>
            </w:r>
          </w:p>
        </w:tc>
        <w:tc>
          <w:tcPr>
            <w:tcW w:w="1892" w:type="dxa"/>
          </w:tcPr>
          <w:p>
            <w:pPr>
              <w:pStyle w:val="TableParagraph"/>
              <w:rPr>
                <w:sz w:val="22"/>
              </w:rPr>
            </w:pPr>
            <w:r>
              <w:rPr>
                <w:spacing w:val="-2"/>
                <w:sz w:val="22"/>
              </w:rPr>
              <w:t>TU/IV-RD/4396</w:t>
            </w:r>
          </w:p>
        </w:tc>
        <w:tc>
          <w:tcPr>
            <w:tcW w:w="2790" w:type="dxa"/>
          </w:tcPr>
          <w:p>
            <w:pPr>
              <w:pStyle w:val="TableParagraph"/>
              <w:ind w:left="105" w:right="91"/>
              <w:jc w:val="both"/>
              <w:rPr>
                <w:sz w:val="22"/>
              </w:rPr>
            </w:pPr>
            <w:r>
              <w:rPr>
                <w:rFonts w:ascii="Arial" w:hAnsi="Arial"/>
                <w:b/>
                <w:sz w:val="22"/>
              </w:rPr>
              <w:t>SkipperSeil Ltd. </w:t>
            </w:r>
            <w:r>
              <w:rPr>
                <w:sz w:val="22"/>
              </w:rPr>
              <w:t>111, 1</w:t>
            </w:r>
            <w:r>
              <w:rPr>
                <w:sz w:val="22"/>
                <w:vertAlign w:val="superscript"/>
              </w:rPr>
              <w:t>st</w:t>
            </w:r>
            <w:r>
              <w:rPr>
                <w:sz w:val="22"/>
                <w:vertAlign w:val="baseline"/>
              </w:rPr>
              <w:t> Floor, SAS Tower B, Medicity Support Area, Sector-38</w:t>
            </w:r>
            <w:r>
              <w:rPr>
                <w:spacing w:val="21"/>
                <w:sz w:val="22"/>
                <w:vertAlign w:val="baseline"/>
              </w:rPr>
              <w:t> </w:t>
            </w:r>
            <w:r>
              <w:rPr>
                <w:sz w:val="22"/>
                <w:vertAlign w:val="baseline"/>
              </w:rPr>
              <w:t>Gurgaon</w:t>
            </w:r>
            <w:r>
              <w:rPr>
                <w:spacing w:val="30"/>
                <w:sz w:val="22"/>
                <w:vertAlign w:val="baseline"/>
              </w:rPr>
              <w:t> </w:t>
            </w:r>
            <w:r>
              <w:rPr>
                <w:sz w:val="22"/>
                <w:vertAlign w:val="baseline"/>
              </w:rPr>
              <w:t>–</w:t>
            </w:r>
            <w:r>
              <w:rPr>
                <w:spacing w:val="25"/>
                <w:sz w:val="22"/>
                <w:vertAlign w:val="baseline"/>
              </w:rPr>
              <w:t> </w:t>
            </w:r>
            <w:r>
              <w:rPr>
                <w:spacing w:val="-5"/>
                <w:sz w:val="22"/>
                <w:vertAlign w:val="baseline"/>
              </w:rPr>
              <w:t>122</w:t>
            </w:r>
          </w:p>
          <w:p>
            <w:pPr>
              <w:pStyle w:val="TableParagraph"/>
              <w:spacing w:line="230" w:lineRule="exact"/>
              <w:ind w:left="105"/>
              <w:jc w:val="both"/>
              <w:rPr>
                <w:sz w:val="22"/>
              </w:rPr>
            </w:pPr>
            <w:r>
              <w:rPr>
                <w:sz w:val="22"/>
              </w:rPr>
              <w:t>001</w:t>
            </w:r>
            <w:r>
              <w:rPr>
                <w:spacing w:val="2"/>
                <w:sz w:val="22"/>
              </w:rPr>
              <w:t> </w:t>
            </w:r>
            <w:r>
              <w:rPr>
                <w:spacing w:val="-2"/>
                <w:sz w:val="22"/>
              </w:rPr>
              <w:t>(Haryana)</w:t>
            </w:r>
          </w:p>
        </w:tc>
        <w:tc>
          <w:tcPr>
            <w:tcW w:w="2973" w:type="dxa"/>
          </w:tcPr>
          <w:p>
            <w:pPr>
              <w:pStyle w:val="TableParagraph"/>
              <w:ind w:right="95"/>
              <w:jc w:val="both"/>
              <w:rPr>
                <w:sz w:val="22"/>
              </w:rPr>
            </w:pPr>
            <w:r>
              <w:rPr>
                <w:sz w:val="22"/>
              </w:rPr>
              <w:t>EHV Transformer, Plot No. SP-9(A), Industrial Area Kahrani,</w:t>
            </w:r>
            <w:r>
              <w:rPr>
                <w:spacing w:val="-11"/>
                <w:sz w:val="22"/>
              </w:rPr>
              <w:t> </w:t>
            </w:r>
            <w:r>
              <w:rPr>
                <w:sz w:val="22"/>
              </w:rPr>
              <w:t>Bhiwadi</w:t>
            </w:r>
            <w:r>
              <w:rPr>
                <w:spacing w:val="-12"/>
                <w:sz w:val="22"/>
              </w:rPr>
              <w:t> </w:t>
            </w:r>
            <w:r>
              <w:rPr>
                <w:sz w:val="22"/>
              </w:rPr>
              <w:t>Extension, Dist. Alwar, (Rajasthan)</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1352.</w:t>
            </w:r>
          </w:p>
        </w:tc>
        <w:tc>
          <w:tcPr>
            <w:tcW w:w="1892" w:type="dxa"/>
          </w:tcPr>
          <w:p>
            <w:pPr>
              <w:pStyle w:val="TableParagraph"/>
              <w:rPr>
                <w:sz w:val="22"/>
              </w:rPr>
            </w:pPr>
            <w:r>
              <w:rPr>
                <w:spacing w:val="-2"/>
                <w:sz w:val="22"/>
              </w:rPr>
              <w:t>TU/IV-RD/4397</w:t>
            </w:r>
          </w:p>
        </w:tc>
        <w:tc>
          <w:tcPr>
            <w:tcW w:w="2790" w:type="dxa"/>
          </w:tcPr>
          <w:p>
            <w:pPr>
              <w:pStyle w:val="TableParagraph"/>
              <w:tabs>
                <w:tab w:pos="2288" w:val="left" w:leader="none"/>
              </w:tabs>
              <w:ind w:left="105" w:right="94"/>
              <w:jc w:val="both"/>
              <w:rPr>
                <w:sz w:val="22"/>
              </w:rPr>
            </w:pPr>
            <w:r>
              <w:rPr>
                <w:rFonts w:ascii="Arial"/>
                <w:b/>
                <w:sz w:val="22"/>
              </w:rPr>
              <w:t>Ideal Sheet Metal </w:t>
            </w:r>
            <w:r>
              <w:rPr>
                <w:rFonts w:ascii="Arial"/>
                <w:b/>
                <w:spacing w:val="-2"/>
                <w:sz w:val="22"/>
              </w:rPr>
              <w:t>Stampings</w:t>
            </w:r>
            <w:r>
              <w:rPr>
                <w:rFonts w:ascii="Arial"/>
                <w:b/>
                <w:sz w:val="22"/>
              </w:rPr>
              <w:tab/>
            </w:r>
            <w:r>
              <w:rPr>
                <w:rFonts w:ascii="Arial"/>
                <w:b/>
                <w:spacing w:val="-4"/>
                <w:sz w:val="22"/>
              </w:rPr>
              <w:t>and </w:t>
            </w:r>
            <w:r>
              <w:rPr>
                <w:rFonts w:ascii="Arial"/>
                <w:b/>
                <w:sz w:val="22"/>
              </w:rPr>
              <w:t>Pressings Pvt. Ltd. </w:t>
            </w:r>
            <w:r>
              <w:rPr>
                <w:sz w:val="22"/>
              </w:rPr>
              <w:t>Plot No.</w:t>
            </w:r>
            <w:r>
              <w:rPr>
                <w:spacing w:val="75"/>
                <w:w w:val="150"/>
                <w:sz w:val="22"/>
              </w:rPr>
              <w:t>   </w:t>
            </w:r>
            <w:r>
              <w:rPr>
                <w:sz w:val="22"/>
              </w:rPr>
              <w:t>94/2,</w:t>
            </w:r>
            <w:r>
              <w:rPr>
                <w:spacing w:val="75"/>
                <w:w w:val="150"/>
                <w:sz w:val="22"/>
              </w:rPr>
              <w:t>   </w:t>
            </w:r>
            <w:r>
              <w:rPr>
                <w:spacing w:val="-2"/>
                <w:sz w:val="22"/>
              </w:rPr>
              <w:t>G.I.D.C</w:t>
            </w:r>
          </w:p>
          <w:p>
            <w:pPr>
              <w:pStyle w:val="TableParagraph"/>
              <w:spacing w:before="1"/>
              <w:ind w:left="105" w:right="92"/>
              <w:jc w:val="both"/>
              <w:rPr>
                <w:sz w:val="22"/>
              </w:rPr>
            </w:pPr>
            <w:r>
              <w:rPr>
                <w:sz w:val="22"/>
              </w:rPr>
              <w:t>Industrial Estate Phase - 1,</w:t>
            </w:r>
            <w:r>
              <w:rPr>
                <w:spacing w:val="76"/>
                <w:w w:val="150"/>
                <w:sz w:val="22"/>
              </w:rPr>
              <w:t> </w:t>
            </w:r>
            <w:r>
              <w:rPr>
                <w:sz w:val="22"/>
              </w:rPr>
              <w:t>Vatva</w:t>
            </w:r>
            <w:r>
              <w:rPr>
                <w:spacing w:val="78"/>
                <w:w w:val="150"/>
                <w:sz w:val="22"/>
              </w:rPr>
              <w:t> </w:t>
            </w:r>
            <w:r>
              <w:rPr>
                <w:sz w:val="22"/>
              </w:rPr>
              <w:t>Ahmedabad</w:t>
            </w:r>
            <w:r>
              <w:rPr>
                <w:spacing w:val="77"/>
                <w:w w:val="150"/>
                <w:sz w:val="22"/>
              </w:rPr>
              <w:t> </w:t>
            </w:r>
            <w:r>
              <w:rPr>
                <w:spacing w:val="-10"/>
                <w:sz w:val="22"/>
              </w:rPr>
              <w:t>–</w:t>
            </w:r>
          </w:p>
          <w:p>
            <w:pPr>
              <w:pStyle w:val="TableParagraph"/>
              <w:spacing w:line="232" w:lineRule="exact"/>
              <w:ind w:left="105"/>
              <w:jc w:val="both"/>
              <w:rPr>
                <w:sz w:val="22"/>
              </w:rPr>
            </w:pPr>
            <w:r>
              <w:rPr>
                <w:sz w:val="22"/>
              </w:rPr>
              <w:t>382</w:t>
            </w:r>
            <w:r>
              <w:rPr>
                <w:spacing w:val="-1"/>
                <w:sz w:val="22"/>
              </w:rPr>
              <w:t> </w:t>
            </w:r>
            <w:r>
              <w:rPr>
                <w:sz w:val="22"/>
              </w:rPr>
              <w:t>445</w:t>
            </w:r>
            <w:r>
              <w:rPr>
                <w:spacing w:val="-3"/>
                <w:sz w:val="22"/>
              </w:rPr>
              <w:t> </w:t>
            </w:r>
            <w:r>
              <w:rPr>
                <w:spacing w:val="-2"/>
                <w:sz w:val="22"/>
              </w:rPr>
              <w:t>(Gujarat)</w:t>
            </w:r>
          </w:p>
        </w:tc>
        <w:tc>
          <w:tcPr>
            <w:tcW w:w="2973" w:type="dxa"/>
          </w:tcPr>
          <w:p>
            <w:pPr>
              <w:pStyle w:val="TableParagraph"/>
              <w:tabs>
                <w:tab w:pos="762" w:val="left" w:leader="none"/>
                <w:tab w:pos="1371" w:val="left" w:leader="none"/>
                <w:tab w:pos="2133" w:val="left" w:leader="none"/>
              </w:tabs>
              <w:rPr>
                <w:sz w:val="22"/>
              </w:rPr>
            </w:pPr>
            <w:r>
              <w:rPr>
                <w:spacing w:val="-4"/>
                <w:sz w:val="22"/>
              </w:rPr>
              <w:t>Plot</w:t>
            </w:r>
            <w:r>
              <w:rPr>
                <w:sz w:val="22"/>
              </w:rPr>
              <w:tab/>
            </w:r>
            <w:r>
              <w:rPr>
                <w:spacing w:val="-5"/>
                <w:sz w:val="22"/>
              </w:rPr>
              <w:t>No.</w:t>
            </w:r>
            <w:r>
              <w:rPr>
                <w:sz w:val="22"/>
              </w:rPr>
              <w:tab/>
            </w:r>
            <w:r>
              <w:rPr>
                <w:spacing w:val="-4"/>
                <w:sz w:val="22"/>
              </w:rPr>
              <w:t>94/2,</w:t>
            </w:r>
            <w:r>
              <w:rPr>
                <w:sz w:val="22"/>
              </w:rPr>
              <w:tab/>
            </w:r>
            <w:r>
              <w:rPr>
                <w:spacing w:val="-2"/>
                <w:sz w:val="22"/>
              </w:rPr>
              <w:t>G.I.D.C</w:t>
            </w:r>
          </w:p>
          <w:p>
            <w:pPr>
              <w:pStyle w:val="TableParagraph"/>
              <w:spacing w:before="1"/>
              <w:ind w:right="89"/>
              <w:rPr>
                <w:sz w:val="22"/>
              </w:rPr>
            </w:pPr>
            <w:r>
              <w:rPr>
                <w:sz w:val="22"/>
              </w:rPr>
              <w:t>Industrial Estate, Phase - 1, Vatva, Ahmedabad, Gujarat</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1353.</w:t>
            </w:r>
          </w:p>
        </w:tc>
        <w:tc>
          <w:tcPr>
            <w:tcW w:w="1892" w:type="dxa"/>
          </w:tcPr>
          <w:p>
            <w:pPr>
              <w:pStyle w:val="TableParagraph"/>
              <w:rPr>
                <w:sz w:val="22"/>
              </w:rPr>
            </w:pPr>
            <w:r>
              <w:rPr>
                <w:spacing w:val="-2"/>
                <w:sz w:val="22"/>
              </w:rPr>
              <w:t>TU/IV-RD/4400</w:t>
            </w:r>
          </w:p>
        </w:tc>
        <w:tc>
          <w:tcPr>
            <w:tcW w:w="2790" w:type="dxa"/>
          </w:tcPr>
          <w:p>
            <w:pPr>
              <w:pStyle w:val="TableParagraph"/>
              <w:ind w:left="105" w:right="96"/>
              <w:rPr>
                <w:sz w:val="22"/>
              </w:rPr>
            </w:pPr>
            <w:r>
              <w:rPr>
                <w:rFonts w:ascii="Arial" w:hAnsi="Arial"/>
                <w:b/>
                <w:sz w:val="22"/>
              </w:rPr>
              <w:t>Holostik</w:t>
            </w:r>
            <w:r>
              <w:rPr>
                <w:rFonts w:ascii="Arial" w:hAnsi="Arial"/>
                <w:b/>
                <w:spacing w:val="40"/>
                <w:sz w:val="22"/>
              </w:rPr>
              <w:t> </w:t>
            </w:r>
            <w:r>
              <w:rPr>
                <w:rFonts w:ascii="Arial" w:hAnsi="Arial"/>
                <w:b/>
                <w:sz w:val="22"/>
              </w:rPr>
              <w:t>India</w:t>
            </w:r>
            <w:r>
              <w:rPr>
                <w:rFonts w:ascii="Arial" w:hAnsi="Arial"/>
                <w:b/>
                <w:spacing w:val="40"/>
                <w:sz w:val="22"/>
              </w:rPr>
              <w:t> </w:t>
            </w:r>
            <w:r>
              <w:rPr>
                <w:rFonts w:ascii="Arial" w:hAnsi="Arial"/>
                <w:b/>
                <w:sz w:val="22"/>
              </w:rPr>
              <w:t>Ltd.</w:t>
            </w:r>
            <w:r>
              <w:rPr>
                <w:rFonts w:ascii="Arial" w:hAnsi="Arial"/>
                <w:b/>
                <w:spacing w:val="40"/>
                <w:sz w:val="22"/>
              </w:rPr>
              <w:t> </w:t>
            </w:r>
            <w:r>
              <w:rPr>
                <w:sz w:val="22"/>
              </w:rPr>
              <w:t>C</w:t>
            </w:r>
            <w:r>
              <w:rPr>
                <w:spacing w:val="40"/>
                <w:sz w:val="22"/>
              </w:rPr>
              <w:t> </w:t>
            </w:r>
            <w:r>
              <w:rPr>
                <w:sz w:val="22"/>
              </w:rPr>
              <w:t>– 117,</w:t>
            </w:r>
            <w:r>
              <w:rPr>
                <w:spacing w:val="28"/>
                <w:sz w:val="22"/>
              </w:rPr>
              <w:t> </w:t>
            </w:r>
            <w:r>
              <w:rPr>
                <w:sz w:val="22"/>
              </w:rPr>
              <w:t>Sector</w:t>
            </w:r>
            <w:r>
              <w:rPr>
                <w:spacing w:val="34"/>
                <w:sz w:val="22"/>
              </w:rPr>
              <w:t> </w:t>
            </w:r>
            <w:r>
              <w:rPr>
                <w:sz w:val="22"/>
              </w:rPr>
              <w:t>–</w:t>
            </w:r>
            <w:r>
              <w:rPr>
                <w:spacing w:val="30"/>
                <w:sz w:val="22"/>
              </w:rPr>
              <w:t> </w:t>
            </w:r>
            <w:r>
              <w:rPr>
                <w:sz w:val="22"/>
              </w:rPr>
              <w:t>2</w:t>
            </w:r>
            <w:r>
              <w:rPr>
                <w:spacing w:val="31"/>
                <w:sz w:val="22"/>
              </w:rPr>
              <w:t>  </w:t>
            </w:r>
            <w:r>
              <w:rPr>
                <w:sz w:val="22"/>
              </w:rPr>
              <w:t>Noida</w:t>
            </w:r>
            <w:r>
              <w:rPr>
                <w:spacing w:val="32"/>
                <w:sz w:val="22"/>
              </w:rPr>
              <w:t> </w:t>
            </w:r>
            <w:r>
              <w:rPr>
                <w:spacing w:val="-10"/>
                <w:sz w:val="22"/>
              </w:rPr>
              <w:t>–</w:t>
            </w:r>
          </w:p>
          <w:p>
            <w:pPr>
              <w:pStyle w:val="TableParagraph"/>
              <w:spacing w:before="3"/>
              <w:ind w:left="105"/>
              <w:rPr>
                <w:sz w:val="22"/>
              </w:rPr>
            </w:pPr>
            <w:r>
              <w:rPr>
                <w:sz w:val="22"/>
              </w:rPr>
              <w:t>201</w:t>
            </w:r>
            <w:r>
              <w:rPr>
                <w:spacing w:val="-2"/>
                <w:sz w:val="22"/>
              </w:rPr>
              <w:t> </w:t>
            </w:r>
            <w:r>
              <w:rPr>
                <w:sz w:val="22"/>
              </w:rPr>
              <w:t>301</w:t>
            </w:r>
            <w:r>
              <w:rPr>
                <w:spacing w:val="-5"/>
                <w:sz w:val="22"/>
              </w:rPr>
              <w:t> </w:t>
            </w:r>
            <w:r>
              <w:rPr>
                <w:sz w:val="22"/>
              </w:rPr>
              <w:t>Uttar</w:t>
            </w:r>
            <w:r>
              <w:rPr>
                <w:spacing w:val="-3"/>
                <w:sz w:val="22"/>
              </w:rPr>
              <w:t> </w:t>
            </w:r>
            <w:r>
              <w:rPr>
                <w:spacing w:val="-2"/>
                <w:sz w:val="22"/>
              </w:rPr>
              <w:t>Pardesh</w:t>
            </w:r>
          </w:p>
        </w:tc>
        <w:tc>
          <w:tcPr>
            <w:tcW w:w="2973" w:type="dxa"/>
          </w:tcPr>
          <w:p>
            <w:pPr>
              <w:pStyle w:val="TableParagraph"/>
              <w:ind w:right="89"/>
              <w:rPr>
                <w:sz w:val="22"/>
              </w:rPr>
            </w:pPr>
            <w:r>
              <w:rPr>
                <w:sz w:val="22"/>
              </w:rPr>
              <w:t>Plot No. 129-130, Eco Tech Extension</w:t>
            </w:r>
            <w:r>
              <w:rPr>
                <w:spacing w:val="7"/>
                <w:sz w:val="22"/>
              </w:rPr>
              <w:t> </w:t>
            </w:r>
            <w:r>
              <w:rPr>
                <w:sz w:val="22"/>
              </w:rPr>
              <w:t>1,</w:t>
            </w:r>
            <w:r>
              <w:rPr>
                <w:spacing w:val="7"/>
                <w:sz w:val="22"/>
              </w:rPr>
              <w:t> </w:t>
            </w:r>
            <w:r>
              <w:rPr>
                <w:sz w:val="22"/>
              </w:rPr>
              <w:t>Greater</w:t>
            </w:r>
            <w:r>
              <w:rPr>
                <w:spacing w:val="9"/>
                <w:sz w:val="22"/>
              </w:rPr>
              <w:t> </w:t>
            </w:r>
            <w:r>
              <w:rPr>
                <w:spacing w:val="-2"/>
                <w:sz w:val="22"/>
              </w:rPr>
              <w:t>Noida,</w:t>
            </w:r>
          </w:p>
          <w:p>
            <w:pPr>
              <w:pStyle w:val="TableParagraph"/>
              <w:tabs>
                <w:tab w:pos="1169" w:val="left" w:leader="none"/>
                <w:tab w:pos="2205" w:val="left" w:leader="none"/>
              </w:tabs>
              <w:spacing w:line="250" w:lineRule="exact"/>
              <w:ind w:right="95"/>
              <w:rPr>
                <w:sz w:val="22"/>
              </w:rPr>
            </w:pPr>
            <w:r>
              <w:rPr>
                <w:spacing w:val="-2"/>
                <w:sz w:val="22"/>
              </w:rPr>
              <w:t>Gautam</w:t>
            </w:r>
            <w:r>
              <w:rPr>
                <w:sz w:val="22"/>
              </w:rPr>
              <w:tab/>
            </w:r>
            <w:r>
              <w:rPr>
                <w:spacing w:val="-2"/>
                <w:sz w:val="22"/>
              </w:rPr>
              <w:t>Buddha</w:t>
            </w:r>
            <w:r>
              <w:rPr>
                <w:sz w:val="22"/>
              </w:rPr>
              <w:tab/>
            </w:r>
            <w:r>
              <w:rPr>
                <w:spacing w:val="-2"/>
                <w:sz w:val="22"/>
              </w:rPr>
              <w:t>Nagar, </w:t>
            </w:r>
            <w:r>
              <w:rPr>
                <w:sz w:val="22"/>
              </w:rPr>
              <w:t>Uttar Pradesh</w:t>
            </w:r>
          </w:p>
        </w:tc>
        <w:tc>
          <w:tcPr>
            <w:tcW w:w="1350" w:type="dxa"/>
          </w:tcPr>
          <w:p>
            <w:pPr>
              <w:pStyle w:val="TableParagraph"/>
              <w:ind w:left="0" w:right="28"/>
              <w:jc w:val="center"/>
              <w:rPr>
                <w:sz w:val="22"/>
              </w:rPr>
            </w:pPr>
            <w:r>
              <w:rPr>
                <w:spacing w:val="-2"/>
                <w:sz w:val="22"/>
              </w:rPr>
              <w:t>31.03.2027</w:t>
            </w:r>
          </w:p>
        </w:tc>
      </w:tr>
      <w:tr>
        <w:trPr>
          <w:trHeight w:val="253" w:hRule="atLeast"/>
        </w:trPr>
        <w:tc>
          <w:tcPr>
            <w:tcW w:w="898" w:type="dxa"/>
          </w:tcPr>
          <w:p>
            <w:pPr>
              <w:pStyle w:val="TableParagraph"/>
              <w:spacing w:line="234" w:lineRule="exact"/>
              <w:ind w:left="177"/>
              <w:rPr>
                <w:sz w:val="22"/>
              </w:rPr>
            </w:pPr>
            <w:r>
              <w:rPr>
                <w:spacing w:val="-2"/>
                <w:sz w:val="22"/>
              </w:rPr>
              <w:t>1354.</w:t>
            </w:r>
          </w:p>
        </w:tc>
        <w:tc>
          <w:tcPr>
            <w:tcW w:w="1892" w:type="dxa"/>
          </w:tcPr>
          <w:p>
            <w:pPr>
              <w:pStyle w:val="TableParagraph"/>
              <w:spacing w:line="234" w:lineRule="exact"/>
              <w:rPr>
                <w:sz w:val="22"/>
              </w:rPr>
            </w:pPr>
            <w:r>
              <w:rPr>
                <w:spacing w:val="-2"/>
                <w:sz w:val="22"/>
              </w:rPr>
              <w:t>TU/IV-RD/4403</w:t>
            </w:r>
          </w:p>
        </w:tc>
        <w:tc>
          <w:tcPr>
            <w:tcW w:w="2790" w:type="dxa"/>
          </w:tcPr>
          <w:p>
            <w:pPr>
              <w:pStyle w:val="TableParagraph"/>
              <w:tabs>
                <w:tab w:pos="2019" w:val="left" w:leader="none"/>
              </w:tabs>
              <w:spacing w:line="234" w:lineRule="exact"/>
              <w:ind w:left="105"/>
              <w:rPr>
                <w:rFonts w:ascii="Arial"/>
                <w:b/>
                <w:sz w:val="22"/>
              </w:rPr>
            </w:pPr>
            <w:r>
              <w:rPr>
                <w:rFonts w:ascii="Arial"/>
                <w:b/>
                <w:spacing w:val="-2"/>
                <w:sz w:val="22"/>
              </w:rPr>
              <w:t>Garden</w:t>
            </w:r>
            <w:r>
              <w:rPr>
                <w:rFonts w:ascii="Arial"/>
                <w:b/>
                <w:sz w:val="22"/>
              </w:rPr>
              <w:tab/>
            </w:r>
            <w:r>
              <w:rPr>
                <w:rFonts w:ascii="Arial"/>
                <w:b/>
                <w:spacing w:val="-4"/>
                <w:sz w:val="22"/>
              </w:rPr>
              <w:t>Reach</w:t>
            </w:r>
          </w:p>
        </w:tc>
        <w:tc>
          <w:tcPr>
            <w:tcW w:w="2973" w:type="dxa"/>
          </w:tcPr>
          <w:p>
            <w:pPr>
              <w:pStyle w:val="TableParagraph"/>
              <w:spacing w:line="234" w:lineRule="exact"/>
              <w:rPr>
                <w:sz w:val="22"/>
              </w:rPr>
            </w:pPr>
            <w:r>
              <w:rPr>
                <w:sz w:val="22"/>
              </w:rPr>
              <w:t>GRSE</w:t>
            </w:r>
            <w:r>
              <w:rPr>
                <w:spacing w:val="75"/>
                <w:w w:val="150"/>
                <w:sz w:val="22"/>
              </w:rPr>
              <w:t> </w:t>
            </w:r>
            <w:r>
              <w:rPr>
                <w:sz w:val="22"/>
              </w:rPr>
              <w:t>Bhawan,</w:t>
            </w:r>
            <w:r>
              <w:rPr>
                <w:spacing w:val="78"/>
                <w:w w:val="150"/>
                <w:sz w:val="22"/>
              </w:rPr>
              <w:t> </w:t>
            </w:r>
            <w:r>
              <w:rPr>
                <w:sz w:val="22"/>
              </w:rPr>
              <w:t>61,</w:t>
            </w:r>
            <w:r>
              <w:rPr>
                <w:spacing w:val="75"/>
                <w:w w:val="150"/>
                <w:sz w:val="22"/>
              </w:rPr>
              <w:t> </w:t>
            </w:r>
            <w:r>
              <w:rPr>
                <w:spacing w:val="-4"/>
                <w:sz w:val="22"/>
              </w:rPr>
              <w:t>Park</w:t>
            </w:r>
          </w:p>
        </w:tc>
        <w:tc>
          <w:tcPr>
            <w:tcW w:w="1350" w:type="dxa"/>
          </w:tcPr>
          <w:p>
            <w:pPr>
              <w:pStyle w:val="TableParagraph"/>
              <w:spacing w:line="234" w:lineRule="exact"/>
              <w:ind w:left="0" w:right="28"/>
              <w:jc w:val="center"/>
              <w:rPr>
                <w:sz w:val="22"/>
              </w:rPr>
            </w:pPr>
            <w:r>
              <w:rPr>
                <w:spacing w:val="-2"/>
                <w:sz w:val="22"/>
              </w:rPr>
              <w:t>31.03.2027</w:t>
            </w:r>
          </w:p>
        </w:tc>
      </w:tr>
    </w:tbl>
    <w:p>
      <w:pPr>
        <w:pStyle w:val="TableParagraph"/>
        <w:spacing w:after="0" w:line="234" w:lineRule="exact"/>
        <w:jc w:val="center"/>
        <w:rPr>
          <w:sz w:val="22"/>
        </w:rPr>
        <w:sectPr>
          <w:type w:val="continuous"/>
          <w:pgSz w:w="11910" w:h="16840"/>
          <w:pgMar w:header="0" w:footer="287" w:top="1240" w:bottom="1376"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2523" w:val="left" w:leader="none"/>
              </w:tabs>
              <w:ind w:left="105" w:right="94"/>
              <w:jc w:val="both"/>
              <w:rPr>
                <w:sz w:val="22"/>
              </w:rPr>
            </w:pPr>
            <w:r>
              <w:rPr>
                <w:rFonts w:ascii="Arial" w:hAnsi="Arial"/>
                <w:b/>
                <w:spacing w:val="-2"/>
                <w:sz w:val="22"/>
              </w:rPr>
              <w:t>Shipbuilders</w:t>
            </w:r>
            <w:r>
              <w:rPr>
                <w:rFonts w:ascii="Arial" w:hAnsi="Arial"/>
                <w:b/>
                <w:sz w:val="22"/>
              </w:rPr>
              <w:tab/>
            </w:r>
            <w:r>
              <w:rPr>
                <w:rFonts w:ascii="Arial" w:hAnsi="Arial"/>
                <w:b/>
                <w:spacing w:val="-10"/>
                <w:sz w:val="22"/>
              </w:rPr>
              <w:t>&amp; </w:t>
            </w:r>
            <w:r>
              <w:rPr>
                <w:rFonts w:ascii="Arial" w:hAnsi="Arial"/>
                <w:b/>
                <w:sz w:val="22"/>
              </w:rPr>
              <w:t>Engineers Ltd.</w:t>
            </w:r>
            <w:r>
              <w:rPr>
                <w:rFonts w:ascii="Arial" w:hAnsi="Arial"/>
                <w:b/>
                <w:spacing w:val="40"/>
                <w:sz w:val="22"/>
              </w:rPr>
              <w:t> </w:t>
            </w:r>
            <w:r>
              <w:rPr>
                <w:sz w:val="22"/>
              </w:rPr>
              <w:t>GRSE Bhawan, 61,</w:t>
            </w:r>
            <w:r>
              <w:rPr>
                <w:spacing w:val="40"/>
                <w:sz w:val="22"/>
              </w:rPr>
              <w:t> </w:t>
            </w:r>
            <w:r>
              <w:rPr>
                <w:sz w:val="22"/>
              </w:rPr>
              <w:t>Park Units Ramnagar</w:t>
            </w:r>
            <w:r>
              <w:rPr>
                <w:spacing w:val="38"/>
                <w:sz w:val="22"/>
              </w:rPr>
              <w:t> </w:t>
            </w:r>
            <w:r>
              <w:rPr>
                <w:sz w:val="22"/>
              </w:rPr>
              <w:t>Kolkata</w:t>
            </w:r>
            <w:r>
              <w:rPr>
                <w:spacing w:val="45"/>
                <w:sz w:val="22"/>
              </w:rPr>
              <w:t> </w:t>
            </w:r>
            <w:r>
              <w:rPr>
                <w:sz w:val="22"/>
              </w:rPr>
              <w:t>–</w:t>
            </w:r>
            <w:r>
              <w:rPr>
                <w:spacing w:val="42"/>
                <w:sz w:val="22"/>
              </w:rPr>
              <w:t> </w:t>
            </w:r>
            <w:r>
              <w:rPr>
                <w:spacing w:val="-5"/>
                <w:sz w:val="22"/>
              </w:rPr>
              <w:t>700</w:t>
            </w:r>
          </w:p>
          <w:p>
            <w:pPr>
              <w:pStyle w:val="TableParagraph"/>
              <w:spacing w:line="234" w:lineRule="exact" w:before="1"/>
              <w:ind w:left="105"/>
              <w:jc w:val="both"/>
              <w:rPr>
                <w:sz w:val="22"/>
              </w:rPr>
            </w:pPr>
            <w:r>
              <w:rPr>
                <w:sz w:val="22"/>
              </w:rPr>
              <w:t>024</w:t>
            </w:r>
            <w:r>
              <w:rPr>
                <w:spacing w:val="-1"/>
                <w:sz w:val="22"/>
              </w:rPr>
              <w:t> </w:t>
            </w:r>
            <w:r>
              <w:rPr>
                <w:sz w:val="22"/>
              </w:rPr>
              <w:t>(West</w:t>
            </w:r>
            <w:r>
              <w:rPr>
                <w:spacing w:val="-5"/>
                <w:sz w:val="22"/>
              </w:rPr>
              <w:t> </w:t>
            </w:r>
            <w:r>
              <w:rPr>
                <w:spacing w:val="-2"/>
                <w:sz w:val="22"/>
              </w:rPr>
              <w:t>Bengal)</w:t>
            </w:r>
          </w:p>
        </w:tc>
        <w:tc>
          <w:tcPr>
            <w:tcW w:w="2973" w:type="dxa"/>
          </w:tcPr>
          <w:p>
            <w:pPr>
              <w:pStyle w:val="TableParagraph"/>
              <w:spacing w:line="237" w:lineRule="auto" w:before="2"/>
              <w:ind w:right="89"/>
              <w:rPr>
                <w:sz w:val="22"/>
              </w:rPr>
            </w:pPr>
            <w:r>
              <w:rPr>
                <w:sz w:val="22"/>
              </w:rPr>
              <w:t>Units,</w:t>
            </w:r>
            <w:r>
              <w:rPr>
                <w:spacing w:val="80"/>
                <w:sz w:val="22"/>
              </w:rPr>
              <w:t> </w:t>
            </w:r>
            <w:r>
              <w:rPr>
                <w:sz w:val="22"/>
              </w:rPr>
              <w:t>Ramnagar,</w:t>
            </w:r>
            <w:r>
              <w:rPr>
                <w:spacing w:val="80"/>
                <w:sz w:val="22"/>
              </w:rPr>
              <w:t> </w:t>
            </w:r>
            <w:r>
              <w:rPr>
                <w:sz w:val="22"/>
              </w:rPr>
              <w:t>Kolkata (West Bengal)</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spacing w:line="248" w:lineRule="exact"/>
              <w:ind w:left="177"/>
              <w:rPr>
                <w:sz w:val="22"/>
              </w:rPr>
            </w:pPr>
            <w:r>
              <w:rPr>
                <w:spacing w:val="-2"/>
                <w:sz w:val="22"/>
              </w:rPr>
              <w:t>1355.</w:t>
            </w:r>
          </w:p>
        </w:tc>
        <w:tc>
          <w:tcPr>
            <w:tcW w:w="1892" w:type="dxa"/>
          </w:tcPr>
          <w:p>
            <w:pPr>
              <w:pStyle w:val="TableParagraph"/>
              <w:spacing w:line="248" w:lineRule="exact"/>
              <w:rPr>
                <w:sz w:val="22"/>
              </w:rPr>
            </w:pPr>
            <w:r>
              <w:rPr>
                <w:spacing w:val="-2"/>
                <w:sz w:val="22"/>
              </w:rPr>
              <w:t>TU/IV-RD/4404</w:t>
            </w:r>
          </w:p>
        </w:tc>
        <w:tc>
          <w:tcPr>
            <w:tcW w:w="2790" w:type="dxa"/>
          </w:tcPr>
          <w:p>
            <w:pPr>
              <w:pStyle w:val="TableParagraph"/>
              <w:spacing w:line="242" w:lineRule="auto"/>
              <w:ind w:left="105" w:right="97"/>
              <w:jc w:val="both"/>
              <w:rPr>
                <w:sz w:val="22"/>
              </w:rPr>
            </w:pPr>
            <w:r>
              <w:rPr>
                <w:rFonts w:ascii="Arial"/>
                <w:b/>
                <w:sz w:val="22"/>
              </w:rPr>
              <w:t>Ambe Phytoextracts</w:t>
            </w:r>
            <w:r>
              <w:rPr>
                <w:rFonts w:ascii="Arial"/>
                <w:b/>
                <w:spacing w:val="40"/>
                <w:sz w:val="22"/>
              </w:rPr>
              <w:t> </w:t>
            </w:r>
            <w:r>
              <w:rPr>
                <w:rFonts w:ascii="Arial"/>
                <w:b/>
                <w:sz w:val="22"/>
              </w:rPr>
              <w:t>Pvt. Ltd. </w:t>
            </w:r>
            <w:r>
              <w:rPr>
                <w:sz w:val="22"/>
              </w:rPr>
              <w:t>D-202, IFUNA CGHSL,</w:t>
            </w:r>
            <w:r>
              <w:rPr>
                <w:spacing w:val="48"/>
                <w:sz w:val="22"/>
              </w:rPr>
              <w:t>  </w:t>
            </w:r>
            <w:r>
              <w:rPr>
                <w:sz w:val="22"/>
              </w:rPr>
              <w:t>Plot</w:t>
            </w:r>
            <w:r>
              <w:rPr>
                <w:spacing w:val="50"/>
                <w:sz w:val="22"/>
              </w:rPr>
              <w:t>  </w:t>
            </w:r>
            <w:r>
              <w:rPr>
                <w:sz w:val="22"/>
              </w:rPr>
              <w:t>NO.</w:t>
            </w:r>
            <w:r>
              <w:rPr>
                <w:spacing w:val="50"/>
                <w:sz w:val="22"/>
              </w:rPr>
              <w:t>  </w:t>
            </w:r>
            <w:r>
              <w:rPr>
                <w:spacing w:val="-5"/>
                <w:sz w:val="22"/>
              </w:rPr>
              <w:t>55,</w:t>
            </w:r>
          </w:p>
          <w:p>
            <w:pPr>
              <w:pStyle w:val="TableParagraph"/>
              <w:spacing w:line="245" w:lineRule="exact"/>
              <w:ind w:left="105"/>
              <w:jc w:val="both"/>
              <w:rPr>
                <w:sz w:val="22"/>
              </w:rPr>
            </w:pPr>
            <w:r>
              <w:rPr>
                <w:sz w:val="22"/>
              </w:rPr>
              <w:t>Balco</w:t>
            </w:r>
            <w:r>
              <w:rPr>
                <w:spacing w:val="72"/>
                <w:sz w:val="22"/>
              </w:rPr>
              <w:t>    </w:t>
            </w:r>
            <w:r>
              <w:rPr>
                <w:sz w:val="22"/>
              </w:rPr>
              <w:t>Market,</w:t>
            </w:r>
            <w:r>
              <w:rPr>
                <w:spacing w:val="73"/>
                <w:sz w:val="22"/>
              </w:rPr>
              <w:t>    </w:t>
            </w:r>
            <w:r>
              <w:rPr>
                <w:spacing w:val="-5"/>
                <w:sz w:val="22"/>
              </w:rPr>
              <w:t>IP</w:t>
            </w:r>
          </w:p>
          <w:p>
            <w:pPr>
              <w:pStyle w:val="TableParagraph"/>
              <w:spacing w:line="250" w:lineRule="atLeast"/>
              <w:ind w:left="105" w:right="99"/>
              <w:jc w:val="both"/>
              <w:rPr>
                <w:sz w:val="22"/>
              </w:rPr>
            </w:pPr>
            <w:r>
              <w:rPr>
                <w:sz w:val="22"/>
              </w:rPr>
              <w:t>Extension, Patparganj, Delhi – 110 092</w:t>
            </w:r>
          </w:p>
        </w:tc>
        <w:tc>
          <w:tcPr>
            <w:tcW w:w="2973" w:type="dxa"/>
          </w:tcPr>
          <w:p>
            <w:pPr>
              <w:pStyle w:val="TableParagraph"/>
              <w:ind w:right="91"/>
              <w:jc w:val="both"/>
              <w:rPr>
                <w:sz w:val="22"/>
              </w:rPr>
            </w:pPr>
            <w:r>
              <w:rPr>
                <w:sz w:val="22"/>
              </w:rPr>
              <w:t>Village - Jamariya, Block - Bironkhal, Tehsil – Thalisain, Dist. Pauri Garhwal, Uttrakhand</w:t>
            </w:r>
          </w:p>
        </w:tc>
        <w:tc>
          <w:tcPr>
            <w:tcW w:w="1350" w:type="dxa"/>
          </w:tcPr>
          <w:p>
            <w:pPr>
              <w:pStyle w:val="TableParagraph"/>
              <w:spacing w:line="248" w:lineRule="exact"/>
              <w:ind w:left="0" w:right="28"/>
              <w:jc w:val="center"/>
              <w:rPr>
                <w:sz w:val="22"/>
              </w:rPr>
            </w:pPr>
            <w:r>
              <w:rPr>
                <w:spacing w:val="-2"/>
                <w:sz w:val="22"/>
              </w:rPr>
              <w:t>31.03.2027</w:t>
            </w:r>
          </w:p>
        </w:tc>
      </w:tr>
      <w:tr>
        <w:trPr>
          <w:trHeight w:val="1770" w:hRule="atLeast"/>
        </w:trPr>
        <w:tc>
          <w:tcPr>
            <w:tcW w:w="898" w:type="dxa"/>
          </w:tcPr>
          <w:p>
            <w:pPr>
              <w:pStyle w:val="TableParagraph"/>
              <w:spacing w:line="252" w:lineRule="exact"/>
              <w:ind w:left="177"/>
              <w:rPr>
                <w:sz w:val="22"/>
              </w:rPr>
            </w:pPr>
            <w:r>
              <w:rPr>
                <w:spacing w:val="-2"/>
                <w:sz w:val="22"/>
              </w:rPr>
              <w:t>1356.</w:t>
            </w:r>
          </w:p>
        </w:tc>
        <w:tc>
          <w:tcPr>
            <w:tcW w:w="1892" w:type="dxa"/>
          </w:tcPr>
          <w:p>
            <w:pPr>
              <w:pStyle w:val="TableParagraph"/>
              <w:spacing w:line="252" w:lineRule="exact"/>
              <w:rPr>
                <w:sz w:val="22"/>
              </w:rPr>
            </w:pPr>
            <w:r>
              <w:rPr>
                <w:spacing w:val="-2"/>
                <w:sz w:val="22"/>
              </w:rPr>
              <w:t>TU/IV-RD/4405</w:t>
            </w:r>
          </w:p>
        </w:tc>
        <w:tc>
          <w:tcPr>
            <w:tcW w:w="2790" w:type="dxa"/>
          </w:tcPr>
          <w:p>
            <w:pPr>
              <w:pStyle w:val="TableParagraph"/>
              <w:ind w:left="105" w:right="92"/>
              <w:jc w:val="both"/>
              <w:rPr>
                <w:sz w:val="22"/>
              </w:rPr>
            </w:pPr>
            <w:r>
              <w:rPr>
                <w:rFonts w:ascii="Arial" w:hAnsi="Arial"/>
                <w:b/>
                <w:sz w:val="22"/>
              </w:rPr>
              <w:t>Knorr-Bremse Systems for</w:t>
            </w:r>
            <w:r>
              <w:rPr>
                <w:rFonts w:ascii="Arial" w:hAnsi="Arial"/>
                <w:b/>
                <w:spacing w:val="-12"/>
                <w:sz w:val="22"/>
              </w:rPr>
              <w:t> </w:t>
            </w:r>
            <w:r>
              <w:rPr>
                <w:rFonts w:ascii="Arial" w:hAnsi="Arial"/>
                <w:b/>
                <w:sz w:val="22"/>
              </w:rPr>
              <w:t>Commercial</w:t>
            </w:r>
            <w:r>
              <w:rPr>
                <w:rFonts w:ascii="Arial" w:hAnsi="Arial"/>
                <w:b/>
                <w:spacing w:val="-14"/>
                <w:sz w:val="22"/>
              </w:rPr>
              <w:t> </w:t>
            </w:r>
            <w:r>
              <w:rPr>
                <w:rFonts w:ascii="Arial" w:hAnsi="Arial"/>
                <w:b/>
                <w:sz w:val="22"/>
              </w:rPr>
              <w:t>Vehicles India Pvt. Ltd. </w:t>
            </w:r>
            <w:r>
              <w:rPr>
                <w:sz w:val="22"/>
              </w:rPr>
              <w:t>Survey</w:t>
            </w:r>
            <w:r>
              <w:rPr>
                <w:spacing w:val="40"/>
                <w:sz w:val="22"/>
              </w:rPr>
              <w:t> </w:t>
            </w:r>
            <w:r>
              <w:rPr>
                <w:sz w:val="22"/>
              </w:rPr>
              <w:t>No. 276, Village Mann, Hinjewadi, Phase – II, Taluka</w:t>
            </w:r>
            <w:r>
              <w:rPr>
                <w:spacing w:val="61"/>
                <w:w w:val="150"/>
                <w:sz w:val="22"/>
              </w:rPr>
              <w:t> </w:t>
            </w:r>
            <w:r>
              <w:rPr>
                <w:sz w:val="22"/>
              </w:rPr>
              <w:t>-</w:t>
            </w:r>
            <w:r>
              <w:rPr>
                <w:spacing w:val="57"/>
                <w:w w:val="150"/>
                <w:sz w:val="22"/>
              </w:rPr>
              <w:t> </w:t>
            </w:r>
            <w:r>
              <w:rPr>
                <w:sz w:val="22"/>
              </w:rPr>
              <w:t>Mulshi</w:t>
            </w:r>
            <w:r>
              <w:rPr>
                <w:spacing w:val="58"/>
                <w:w w:val="150"/>
                <w:sz w:val="22"/>
              </w:rPr>
              <w:t> </w:t>
            </w:r>
            <w:r>
              <w:rPr>
                <w:sz w:val="22"/>
              </w:rPr>
              <w:t>Pune</w:t>
            </w:r>
            <w:r>
              <w:rPr>
                <w:spacing w:val="63"/>
                <w:w w:val="150"/>
                <w:sz w:val="22"/>
              </w:rPr>
              <w:t> </w:t>
            </w:r>
            <w:r>
              <w:rPr>
                <w:spacing w:val="-12"/>
                <w:sz w:val="22"/>
              </w:rPr>
              <w:t>-</w:t>
            </w:r>
          </w:p>
          <w:p>
            <w:pPr>
              <w:pStyle w:val="TableParagraph"/>
              <w:spacing w:line="234" w:lineRule="exact"/>
              <w:ind w:left="105"/>
              <w:jc w:val="both"/>
              <w:rPr>
                <w:sz w:val="22"/>
              </w:rPr>
            </w:pPr>
            <w:r>
              <w:rPr>
                <w:sz w:val="22"/>
              </w:rPr>
              <w:t>411</w:t>
            </w:r>
            <w:r>
              <w:rPr>
                <w:spacing w:val="-1"/>
                <w:sz w:val="22"/>
              </w:rPr>
              <w:t> </w:t>
            </w:r>
            <w:r>
              <w:rPr>
                <w:sz w:val="22"/>
              </w:rPr>
              <w:t>057</w:t>
            </w:r>
            <w:r>
              <w:rPr>
                <w:spacing w:val="-1"/>
                <w:sz w:val="22"/>
              </w:rPr>
              <w:t> </w:t>
            </w:r>
            <w:r>
              <w:rPr>
                <w:spacing w:val="-2"/>
                <w:sz w:val="22"/>
              </w:rPr>
              <w:t>(Maharashtra)</w:t>
            </w:r>
          </w:p>
        </w:tc>
        <w:tc>
          <w:tcPr>
            <w:tcW w:w="2973" w:type="dxa"/>
          </w:tcPr>
          <w:p>
            <w:pPr>
              <w:pStyle w:val="TableParagraph"/>
              <w:ind w:right="95"/>
              <w:jc w:val="both"/>
              <w:rPr>
                <w:sz w:val="22"/>
              </w:rPr>
            </w:pPr>
            <w:r>
              <w:rPr>
                <w:sz w:val="22"/>
              </w:rPr>
              <w:t>Survey No. 276, Village Mann, Hinjewadi, Phase II, Taluka: Mulshi, Dist. Pune, </w:t>
            </w:r>
            <w:r>
              <w:rPr>
                <w:spacing w:val="-2"/>
                <w:sz w:val="22"/>
              </w:rPr>
              <w:t>(Maharashtra)</w:t>
            </w:r>
          </w:p>
        </w:tc>
        <w:tc>
          <w:tcPr>
            <w:tcW w:w="1350" w:type="dxa"/>
          </w:tcPr>
          <w:p>
            <w:pPr>
              <w:pStyle w:val="TableParagraph"/>
              <w:spacing w:line="252"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1357.</w:t>
            </w:r>
          </w:p>
        </w:tc>
        <w:tc>
          <w:tcPr>
            <w:tcW w:w="1892" w:type="dxa"/>
          </w:tcPr>
          <w:p>
            <w:pPr>
              <w:pStyle w:val="TableParagraph"/>
              <w:rPr>
                <w:sz w:val="22"/>
              </w:rPr>
            </w:pPr>
            <w:r>
              <w:rPr>
                <w:spacing w:val="-2"/>
                <w:sz w:val="22"/>
              </w:rPr>
              <w:t>TU/IV-RD/4406</w:t>
            </w:r>
          </w:p>
        </w:tc>
        <w:tc>
          <w:tcPr>
            <w:tcW w:w="2790" w:type="dxa"/>
          </w:tcPr>
          <w:p>
            <w:pPr>
              <w:pStyle w:val="TableParagraph"/>
              <w:ind w:left="105" w:right="92"/>
              <w:jc w:val="both"/>
              <w:rPr>
                <w:sz w:val="22"/>
              </w:rPr>
            </w:pPr>
            <w:r>
              <w:rPr>
                <w:rFonts w:ascii="Arial" w:hAnsi="Arial"/>
                <w:b/>
                <w:sz w:val="22"/>
              </w:rPr>
              <w:t>Enza Zaden India Pvt. Ltd.</w:t>
            </w:r>
            <w:r>
              <w:rPr>
                <w:rFonts w:ascii="Arial" w:hAnsi="Arial"/>
                <w:b/>
                <w:spacing w:val="40"/>
                <w:sz w:val="22"/>
              </w:rPr>
              <w:t> </w:t>
            </w:r>
            <w:r>
              <w:rPr>
                <w:sz w:val="22"/>
              </w:rPr>
              <w:t>Office No. 301, 3</w:t>
            </w:r>
            <w:r>
              <w:rPr>
                <w:sz w:val="22"/>
                <w:vertAlign w:val="superscript"/>
              </w:rPr>
              <w:t>rd</w:t>
            </w:r>
            <w:r>
              <w:rPr>
                <w:sz w:val="22"/>
                <w:vertAlign w:val="baseline"/>
              </w:rPr>
              <w:t> Floor, Marvel Boulevard Sangria, NIBM-Undri Road, Mahammadwadi, Pune – 411060</w:t>
            </w:r>
          </w:p>
          <w:p>
            <w:pPr>
              <w:pStyle w:val="TableParagraph"/>
              <w:spacing w:line="233" w:lineRule="exact"/>
              <w:ind w:left="105"/>
              <w:rPr>
                <w:sz w:val="22"/>
              </w:rPr>
            </w:pPr>
            <w:r>
              <w:rPr>
                <w:spacing w:val="-2"/>
                <w:sz w:val="22"/>
              </w:rPr>
              <w:t>(Maharashtra)</w:t>
            </w:r>
          </w:p>
        </w:tc>
        <w:tc>
          <w:tcPr>
            <w:tcW w:w="2973" w:type="dxa"/>
          </w:tcPr>
          <w:p>
            <w:pPr>
              <w:pStyle w:val="TableParagraph"/>
              <w:ind w:right="93"/>
              <w:jc w:val="both"/>
              <w:rPr>
                <w:sz w:val="22"/>
              </w:rPr>
            </w:pPr>
            <w:r>
              <w:rPr>
                <w:sz w:val="22"/>
              </w:rPr>
              <w:t>Survey No. 130/1, 130/2, 131/2, 131/3, 131/4 and 131/5,</w:t>
            </w:r>
            <w:r>
              <w:rPr>
                <w:spacing w:val="40"/>
                <w:sz w:val="22"/>
              </w:rPr>
              <w:t> </w:t>
            </w:r>
            <w:r>
              <w:rPr>
                <w:sz w:val="22"/>
              </w:rPr>
              <w:t>Vill – Sonenahali, Hessarghatta, Bangalore North, (Karnataka)</w:t>
            </w:r>
          </w:p>
        </w:tc>
        <w:tc>
          <w:tcPr>
            <w:tcW w:w="1350" w:type="dxa"/>
          </w:tcPr>
          <w:p>
            <w:pPr>
              <w:pStyle w:val="TableParagraph"/>
              <w:ind w:left="0" w:right="28"/>
              <w:jc w:val="center"/>
              <w:rPr>
                <w:sz w:val="22"/>
              </w:rPr>
            </w:pPr>
            <w:r>
              <w:rPr>
                <w:spacing w:val="-2"/>
                <w:sz w:val="22"/>
              </w:rPr>
              <w:t>31.03.2027</w:t>
            </w:r>
          </w:p>
        </w:tc>
      </w:tr>
      <w:tr>
        <w:trPr>
          <w:trHeight w:val="2784" w:hRule="atLeast"/>
        </w:trPr>
        <w:tc>
          <w:tcPr>
            <w:tcW w:w="898" w:type="dxa"/>
          </w:tcPr>
          <w:p>
            <w:pPr>
              <w:pStyle w:val="TableParagraph"/>
              <w:ind w:left="177"/>
              <w:rPr>
                <w:sz w:val="22"/>
              </w:rPr>
            </w:pPr>
            <w:r>
              <w:rPr>
                <w:spacing w:val="-2"/>
                <w:sz w:val="22"/>
              </w:rPr>
              <w:t>1358.</w:t>
            </w:r>
          </w:p>
        </w:tc>
        <w:tc>
          <w:tcPr>
            <w:tcW w:w="1892" w:type="dxa"/>
          </w:tcPr>
          <w:p>
            <w:pPr>
              <w:pStyle w:val="TableParagraph"/>
              <w:rPr>
                <w:sz w:val="22"/>
              </w:rPr>
            </w:pPr>
            <w:r>
              <w:rPr>
                <w:spacing w:val="-2"/>
                <w:sz w:val="22"/>
              </w:rPr>
              <w:t>TU/IV-RD/4407</w:t>
            </w:r>
          </w:p>
        </w:tc>
        <w:tc>
          <w:tcPr>
            <w:tcW w:w="2790" w:type="dxa"/>
          </w:tcPr>
          <w:p>
            <w:pPr>
              <w:pStyle w:val="TableParagraph"/>
              <w:ind w:left="105" w:right="98"/>
              <w:jc w:val="both"/>
              <w:rPr>
                <w:sz w:val="22"/>
              </w:rPr>
            </w:pPr>
            <w:r>
              <w:rPr>
                <w:rFonts w:ascii="Arial"/>
                <w:b/>
                <w:sz w:val="22"/>
              </w:rPr>
              <w:t>Synzeal Research Pvt. Ltd. </w:t>
            </w:r>
            <w:r>
              <w:rPr>
                <w:sz w:val="22"/>
              </w:rPr>
              <w:t>Plot No. F, Shree Ganesh Industrial Estate, 423/24/8, Mahagujarat Industrial</w:t>
            </w:r>
            <w:r>
              <w:rPr>
                <w:spacing w:val="56"/>
                <w:sz w:val="22"/>
              </w:rPr>
              <w:t> </w:t>
            </w:r>
            <w:r>
              <w:rPr>
                <w:sz w:val="22"/>
              </w:rPr>
              <w:t>Estate,</w:t>
            </w:r>
            <w:r>
              <w:rPr>
                <w:spacing w:val="55"/>
                <w:sz w:val="22"/>
              </w:rPr>
              <w:t> </w:t>
            </w:r>
            <w:r>
              <w:rPr>
                <w:spacing w:val="-2"/>
                <w:sz w:val="22"/>
              </w:rPr>
              <w:t>Sarkhej</w:t>
            </w:r>
          </w:p>
          <w:p>
            <w:pPr>
              <w:pStyle w:val="TableParagraph"/>
              <w:spacing w:line="242" w:lineRule="auto"/>
              <w:ind w:left="105" w:right="97"/>
              <w:jc w:val="both"/>
              <w:rPr>
                <w:sz w:val="22"/>
              </w:rPr>
            </w:pPr>
            <w:r>
              <w:rPr>
                <w:sz w:val="22"/>
              </w:rPr>
              <w:t>- Bavla Road, Moraiya Ahmedabad – 382 </w:t>
            </w:r>
            <w:r>
              <w:rPr>
                <w:sz w:val="22"/>
              </w:rPr>
              <w:t>21</w:t>
            </w:r>
            <w:r>
              <w:rPr>
                <w:sz w:val="22"/>
              </w:rPr>
              <w:t>3 </w:t>
            </w:r>
            <w:r>
              <w:rPr>
                <w:spacing w:val="-2"/>
                <w:sz w:val="22"/>
              </w:rPr>
              <w:t>(Gujarat)</w:t>
            </w:r>
          </w:p>
        </w:tc>
        <w:tc>
          <w:tcPr>
            <w:tcW w:w="2973" w:type="dxa"/>
          </w:tcPr>
          <w:p>
            <w:pPr>
              <w:pStyle w:val="TableParagraph"/>
              <w:tabs>
                <w:tab w:pos="1947" w:val="left" w:leader="none"/>
              </w:tabs>
              <w:ind w:right="93"/>
              <w:jc w:val="both"/>
              <w:rPr>
                <w:sz w:val="22"/>
              </w:rPr>
            </w:pPr>
            <w:r>
              <w:rPr>
                <w:sz w:val="22"/>
              </w:rPr>
              <w:t>(i)</w:t>
            </w:r>
            <w:r>
              <w:rPr>
                <w:spacing w:val="40"/>
                <w:sz w:val="22"/>
              </w:rPr>
              <w:t> </w:t>
            </w:r>
            <w:r>
              <w:rPr>
                <w:sz w:val="22"/>
              </w:rPr>
              <w:t>Ground Floor, Plot No.</w:t>
            </w:r>
            <w:r>
              <w:rPr>
                <w:spacing w:val="80"/>
                <w:sz w:val="22"/>
              </w:rPr>
              <w:t> </w:t>
            </w:r>
            <w:r>
              <w:rPr>
                <w:sz w:val="22"/>
              </w:rPr>
              <w:t>F, Shree Ganesh Industrial </w:t>
            </w:r>
            <w:r>
              <w:rPr>
                <w:spacing w:val="-2"/>
                <w:sz w:val="22"/>
              </w:rPr>
              <w:t>Estate,</w:t>
            </w:r>
            <w:r>
              <w:rPr>
                <w:sz w:val="22"/>
              </w:rPr>
              <w:tab/>
            </w:r>
            <w:r>
              <w:rPr>
                <w:spacing w:val="-2"/>
                <w:sz w:val="22"/>
              </w:rPr>
              <w:t>423/24/8</w:t>
            </w:r>
            <w:r>
              <w:rPr>
                <w:spacing w:val="-2"/>
                <w:sz w:val="22"/>
              </w:rPr>
              <w:t>,</w:t>
            </w:r>
          </w:p>
          <w:p>
            <w:pPr>
              <w:pStyle w:val="TableParagraph"/>
              <w:tabs>
                <w:tab w:pos="2024" w:val="left" w:leader="none"/>
              </w:tabs>
              <w:ind w:right="92"/>
              <w:jc w:val="both"/>
              <w:rPr>
                <w:sz w:val="22"/>
              </w:rPr>
            </w:pPr>
            <w:r>
              <w:rPr>
                <w:sz w:val="22"/>
              </w:rPr>
              <w:t>Mahagujarat Industrial Estate, Sarkhej - Bavla </w:t>
            </w:r>
            <w:r>
              <w:rPr>
                <w:spacing w:val="-2"/>
                <w:sz w:val="22"/>
              </w:rPr>
              <w:t>Road,</w:t>
            </w:r>
            <w:r>
              <w:rPr>
                <w:sz w:val="22"/>
              </w:rPr>
              <w:tab/>
            </w:r>
            <w:r>
              <w:rPr>
                <w:spacing w:val="-2"/>
                <w:sz w:val="22"/>
              </w:rPr>
              <w:t>Moraiya, </w:t>
            </w:r>
            <w:r>
              <w:rPr>
                <w:sz w:val="22"/>
              </w:rPr>
              <w:t>Ahmedabad, (Gujarat) (ii) Sr.</w:t>
            </w:r>
            <w:r>
              <w:rPr>
                <w:spacing w:val="11"/>
                <w:sz w:val="22"/>
              </w:rPr>
              <w:t> </w:t>
            </w:r>
            <w:r>
              <w:rPr>
                <w:sz w:val="22"/>
              </w:rPr>
              <w:t>No.</w:t>
            </w:r>
            <w:r>
              <w:rPr>
                <w:spacing w:val="8"/>
                <w:sz w:val="22"/>
              </w:rPr>
              <w:t> </w:t>
            </w:r>
            <w:r>
              <w:rPr>
                <w:sz w:val="22"/>
              </w:rPr>
              <w:t>355,</w:t>
            </w:r>
            <w:r>
              <w:rPr>
                <w:spacing w:val="9"/>
                <w:sz w:val="22"/>
              </w:rPr>
              <w:t> </w:t>
            </w:r>
            <w:r>
              <w:rPr>
                <w:sz w:val="22"/>
              </w:rPr>
              <w:t>404,</w:t>
            </w:r>
            <w:r>
              <w:rPr>
                <w:spacing w:val="8"/>
                <w:sz w:val="22"/>
              </w:rPr>
              <w:t> </w:t>
            </w:r>
            <w:r>
              <w:rPr>
                <w:sz w:val="22"/>
              </w:rPr>
              <w:t>407,</w:t>
            </w:r>
            <w:r>
              <w:rPr>
                <w:spacing w:val="9"/>
                <w:sz w:val="22"/>
              </w:rPr>
              <w:t> </w:t>
            </w:r>
            <w:r>
              <w:rPr>
                <w:spacing w:val="-4"/>
                <w:sz w:val="22"/>
              </w:rPr>
              <w:t>Opp.</w:t>
            </w:r>
          </w:p>
          <w:p>
            <w:pPr>
              <w:pStyle w:val="TableParagraph"/>
              <w:tabs>
                <w:tab w:pos="1616" w:val="left" w:leader="none"/>
              </w:tabs>
              <w:spacing w:line="254" w:lineRule="exact"/>
              <w:ind w:right="94"/>
              <w:jc w:val="both"/>
              <w:rPr>
                <w:sz w:val="22"/>
              </w:rPr>
            </w:pPr>
            <w:r>
              <w:rPr>
                <w:sz w:val="22"/>
              </w:rPr>
              <w:t>Tulsi Hotel, Rajoda, Taluka </w:t>
            </w:r>
            <w:r>
              <w:rPr>
                <w:spacing w:val="-2"/>
                <w:sz w:val="22"/>
              </w:rPr>
              <w:t>Baavla,</w:t>
            </w:r>
            <w:r>
              <w:rPr>
                <w:sz w:val="22"/>
              </w:rPr>
              <w:tab/>
            </w:r>
            <w:r>
              <w:rPr>
                <w:spacing w:val="-2"/>
                <w:sz w:val="22"/>
              </w:rPr>
              <w:t>Ahmedabad, (Gujarat)</w:t>
            </w:r>
          </w:p>
        </w:tc>
        <w:tc>
          <w:tcPr>
            <w:tcW w:w="1350" w:type="dxa"/>
          </w:tcPr>
          <w:p>
            <w:pPr>
              <w:pStyle w:val="TableParagraph"/>
              <w:ind w:left="0" w:right="28"/>
              <w:jc w:val="center"/>
              <w:rPr>
                <w:sz w:val="22"/>
              </w:rPr>
            </w:pPr>
            <w:r>
              <w:rPr>
                <w:spacing w:val="-2"/>
                <w:sz w:val="22"/>
              </w:rPr>
              <w:t>31.03.2027</w:t>
            </w:r>
          </w:p>
        </w:tc>
      </w:tr>
      <w:tr>
        <w:trPr>
          <w:trHeight w:val="1769" w:hRule="atLeast"/>
        </w:trPr>
        <w:tc>
          <w:tcPr>
            <w:tcW w:w="898" w:type="dxa"/>
          </w:tcPr>
          <w:p>
            <w:pPr>
              <w:pStyle w:val="TableParagraph"/>
              <w:spacing w:line="247" w:lineRule="exact"/>
              <w:ind w:left="177"/>
              <w:rPr>
                <w:sz w:val="22"/>
              </w:rPr>
            </w:pPr>
            <w:r>
              <w:rPr>
                <w:spacing w:val="-2"/>
                <w:sz w:val="22"/>
              </w:rPr>
              <w:t>1359.</w:t>
            </w:r>
          </w:p>
        </w:tc>
        <w:tc>
          <w:tcPr>
            <w:tcW w:w="1892" w:type="dxa"/>
          </w:tcPr>
          <w:p>
            <w:pPr>
              <w:pStyle w:val="TableParagraph"/>
              <w:spacing w:line="247" w:lineRule="exact"/>
              <w:rPr>
                <w:sz w:val="22"/>
              </w:rPr>
            </w:pPr>
            <w:r>
              <w:rPr>
                <w:spacing w:val="-2"/>
                <w:sz w:val="22"/>
              </w:rPr>
              <w:t>TU/IV-RD/4408</w:t>
            </w:r>
          </w:p>
        </w:tc>
        <w:tc>
          <w:tcPr>
            <w:tcW w:w="2790" w:type="dxa"/>
          </w:tcPr>
          <w:p>
            <w:pPr>
              <w:pStyle w:val="TableParagraph"/>
              <w:ind w:left="105" w:right="92"/>
              <w:jc w:val="both"/>
              <w:rPr>
                <w:sz w:val="22"/>
              </w:rPr>
            </w:pPr>
            <w:r>
              <w:rPr>
                <w:rFonts w:ascii="Arial"/>
                <w:b/>
                <w:sz w:val="22"/>
              </w:rPr>
              <w:t>KMC Oiltools India Pvt. Ltd. </w:t>
            </w:r>
            <w:r>
              <w:rPr>
                <w:sz w:val="22"/>
              </w:rPr>
              <w:t>Unit No. 101, Gundecha Solitaire, Plot - A, Western Express Highway, Borivali (East), Mumbai</w:t>
            </w:r>
            <w:r>
              <w:rPr>
                <w:spacing w:val="60"/>
                <w:w w:val="150"/>
                <w:sz w:val="22"/>
              </w:rPr>
              <w:t>  </w:t>
            </w:r>
            <w:r>
              <w:rPr>
                <w:sz w:val="22"/>
              </w:rPr>
              <w:t>-</w:t>
            </w:r>
            <w:r>
              <w:rPr>
                <w:spacing w:val="61"/>
                <w:w w:val="150"/>
                <w:sz w:val="22"/>
              </w:rPr>
              <w:t>  </w:t>
            </w:r>
            <w:r>
              <w:rPr>
                <w:sz w:val="22"/>
              </w:rPr>
              <w:t>400</w:t>
            </w:r>
            <w:r>
              <w:rPr>
                <w:spacing w:val="59"/>
                <w:w w:val="150"/>
                <w:sz w:val="22"/>
              </w:rPr>
              <w:t>  </w:t>
            </w:r>
            <w:r>
              <w:rPr>
                <w:spacing w:val="-4"/>
                <w:sz w:val="22"/>
              </w:rPr>
              <w:t>066,</w:t>
            </w:r>
          </w:p>
          <w:p>
            <w:pPr>
              <w:pStyle w:val="TableParagraph"/>
              <w:spacing w:line="234" w:lineRule="exact"/>
              <w:ind w:left="105"/>
              <w:rPr>
                <w:sz w:val="22"/>
              </w:rPr>
            </w:pPr>
            <w:r>
              <w:rPr>
                <w:spacing w:val="-2"/>
                <w:sz w:val="22"/>
              </w:rPr>
              <w:t>(Maharashtra)</w:t>
            </w:r>
          </w:p>
        </w:tc>
        <w:tc>
          <w:tcPr>
            <w:tcW w:w="2973" w:type="dxa"/>
          </w:tcPr>
          <w:p>
            <w:pPr>
              <w:pStyle w:val="TableParagraph"/>
              <w:tabs>
                <w:tab w:pos="2087" w:val="left" w:leader="none"/>
              </w:tabs>
              <w:ind w:right="93"/>
              <w:jc w:val="both"/>
              <w:rPr>
                <w:sz w:val="22"/>
              </w:rPr>
            </w:pPr>
            <w:r>
              <w:rPr>
                <w:sz w:val="22"/>
              </w:rPr>
              <w:t>Unit No. 101, Gundecha Solitaire, Plot-A, Western Express Highway, Borivali </w:t>
            </w:r>
            <w:r>
              <w:rPr>
                <w:spacing w:val="-2"/>
                <w:sz w:val="22"/>
              </w:rPr>
              <w:t>(East),</w:t>
            </w:r>
            <w:r>
              <w:rPr>
                <w:sz w:val="22"/>
              </w:rPr>
              <w:tab/>
            </w:r>
            <w:r>
              <w:rPr>
                <w:spacing w:val="-2"/>
                <w:sz w:val="22"/>
              </w:rPr>
              <w:t>Mumbai (Maharashtra)</w:t>
            </w:r>
          </w:p>
        </w:tc>
        <w:tc>
          <w:tcPr>
            <w:tcW w:w="1350" w:type="dxa"/>
          </w:tcPr>
          <w:p>
            <w:pPr>
              <w:pStyle w:val="TableParagraph"/>
              <w:spacing w:line="247" w:lineRule="exact"/>
              <w:ind w:left="0"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2"/>
                <w:sz w:val="22"/>
              </w:rPr>
              <w:t>1360.</w:t>
            </w:r>
          </w:p>
        </w:tc>
        <w:tc>
          <w:tcPr>
            <w:tcW w:w="1892" w:type="dxa"/>
          </w:tcPr>
          <w:p>
            <w:pPr>
              <w:pStyle w:val="TableParagraph"/>
              <w:spacing w:line="248" w:lineRule="exact"/>
              <w:rPr>
                <w:sz w:val="22"/>
              </w:rPr>
            </w:pPr>
            <w:r>
              <w:rPr>
                <w:spacing w:val="-2"/>
                <w:sz w:val="22"/>
              </w:rPr>
              <w:t>TU/IV-RD/4409</w:t>
            </w:r>
          </w:p>
        </w:tc>
        <w:tc>
          <w:tcPr>
            <w:tcW w:w="2790" w:type="dxa"/>
          </w:tcPr>
          <w:p>
            <w:pPr>
              <w:pStyle w:val="TableParagraph"/>
              <w:tabs>
                <w:tab w:pos="1717" w:val="left" w:leader="none"/>
              </w:tabs>
              <w:ind w:left="105" w:right="96"/>
              <w:jc w:val="both"/>
              <w:rPr>
                <w:sz w:val="22"/>
              </w:rPr>
            </w:pPr>
            <w:r>
              <w:rPr>
                <w:rFonts w:ascii="Arial" w:hAnsi="Arial"/>
                <w:b/>
                <w:sz w:val="22"/>
              </w:rPr>
              <w:t>Dhanvi Agri Genetics Pvt. Ltd. </w:t>
            </w:r>
            <w:r>
              <w:rPr>
                <w:sz w:val="22"/>
              </w:rPr>
              <w:t>Plot</w:t>
            </w:r>
            <w:r>
              <w:rPr>
                <w:spacing w:val="40"/>
                <w:sz w:val="22"/>
              </w:rPr>
              <w:t> </w:t>
            </w:r>
            <w:r>
              <w:rPr>
                <w:sz w:val="22"/>
              </w:rPr>
              <w:t>No. 225/226, NCL North </w:t>
            </w:r>
            <w:r>
              <w:rPr>
                <w:spacing w:val="-2"/>
                <w:sz w:val="22"/>
              </w:rPr>
              <w:t>Avenue</w:t>
            </w:r>
            <w:r>
              <w:rPr>
                <w:sz w:val="22"/>
              </w:rPr>
              <w:tab/>
            </w:r>
            <w:r>
              <w:rPr>
                <w:spacing w:val="-2"/>
                <w:sz w:val="22"/>
              </w:rPr>
              <w:t>Kompally, </w:t>
            </w:r>
            <w:r>
              <w:rPr>
                <w:sz w:val="22"/>
              </w:rPr>
              <w:t>Quthubullapur (Mandal) Hyderabad</w:t>
            </w:r>
            <w:r>
              <w:rPr>
                <w:spacing w:val="44"/>
                <w:sz w:val="22"/>
              </w:rPr>
              <w:t>  </w:t>
            </w:r>
            <w:r>
              <w:rPr>
                <w:sz w:val="22"/>
              </w:rPr>
              <w:t>–</w:t>
            </w:r>
            <w:r>
              <w:rPr>
                <w:spacing w:val="44"/>
                <w:sz w:val="22"/>
              </w:rPr>
              <w:t>  </w:t>
            </w:r>
            <w:r>
              <w:rPr>
                <w:sz w:val="22"/>
              </w:rPr>
              <w:t>500</w:t>
            </w:r>
            <w:r>
              <w:rPr>
                <w:spacing w:val="43"/>
                <w:sz w:val="22"/>
              </w:rPr>
              <w:t>  </w:t>
            </w:r>
            <w:r>
              <w:rPr>
                <w:spacing w:val="-5"/>
                <w:sz w:val="22"/>
              </w:rPr>
              <w:t>100</w:t>
            </w:r>
          </w:p>
          <w:p>
            <w:pPr>
              <w:pStyle w:val="TableParagraph"/>
              <w:spacing w:line="234" w:lineRule="exact"/>
              <w:ind w:left="105"/>
              <w:rPr>
                <w:sz w:val="22"/>
              </w:rPr>
            </w:pPr>
            <w:r>
              <w:rPr>
                <w:spacing w:val="-2"/>
                <w:sz w:val="22"/>
              </w:rPr>
              <w:t>Telangana</w:t>
            </w:r>
          </w:p>
        </w:tc>
        <w:tc>
          <w:tcPr>
            <w:tcW w:w="2973" w:type="dxa"/>
          </w:tcPr>
          <w:p>
            <w:pPr>
              <w:pStyle w:val="TableParagraph"/>
              <w:spacing w:line="248" w:lineRule="exact"/>
              <w:jc w:val="both"/>
              <w:rPr>
                <w:sz w:val="22"/>
              </w:rPr>
            </w:pPr>
            <w:r>
              <w:rPr>
                <w:sz w:val="22"/>
              </w:rPr>
              <w:t>Sy</w:t>
            </w:r>
            <w:r>
              <w:rPr>
                <w:spacing w:val="70"/>
                <w:w w:val="150"/>
                <w:sz w:val="22"/>
              </w:rPr>
              <w:t>  </w:t>
            </w:r>
            <w:r>
              <w:rPr>
                <w:sz w:val="22"/>
              </w:rPr>
              <w:t>No.</w:t>
            </w:r>
            <w:r>
              <w:rPr>
                <w:spacing w:val="69"/>
                <w:w w:val="150"/>
                <w:sz w:val="22"/>
              </w:rPr>
              <w:t>  </w:t>
            </w:r>
            <w:r>
              <w:rPr>
                <w:sz w:val="22"/>
              </w:rPr>
              <w:t>85/A,</w:t>
            </w:r>
            <w:r>
              <w:rPr>
                <w:spacing w:val="71"/>
                <w:w w:val="150"/>
                <w:sz w:val="22"/>
              </w:rPr>
              <w:t>  </w:t>
            </w:r>
            <w:r>
              <w:rPr>
                <w:spacing w:val="-2"/>
                <w:sz w:val="22"/>
              </w:rPr>
              <w:t>85/AA,</w:t>
            </w:r>
          </w:p>
          <w:p>
            <w:pPr>
              <w:pStyle w:val="TableParagraph"/>
              <w:spacing w:before="1"/>
              <w:ind w:right="93"/>
              <w:jc w:val="both"/>
              <w:rPr>
                <w:sz w:val="22"/>
              </w:rPr>
            </w:pPr>
            <w:r>
              <w:rPr>
                <w:sz w:val="22"/>
              </w:rPr>
              <w:t>Dabilpur (Village &amp; Mandal) Malkajgiri - Medchal Dist., </w:t>
            </w: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31.03.2027</w:t>
            </w:r>
          </w:p>
        </w:tc>
      </w:tr>
      <w:tr>
        <w:trPr>
          <w:trHeight w:val="758" w:hRule="atLeast"/>
        </w:trPr>
        <w:tc>
          <w:tcPr>
            <w:tcW w:w="898" w:type="dxa"/>
          </w:tcPr>
          <w:p>
            <w:pPr>
              <w:pStyle w:val="TableParagraph"/>
              <w:spacing w:line="249" w:lineRule="exact"/>
              <w:ind w:left="177"/>
              <w:rPr>
                <w:sz w:val="22"/>
              </w:rPr>
            </w:pPr>
            <w:r>
              <w:rPr>
                <w:spacing w:val="-2"/>
                <w:sz w:val="22"/>
              </w:rPr>
              <w:t>1361.</w:t>
            </w:r>
          </w:p>
        </w:tc>
        <w:tc>
          <w:tcPr>
            <w:tcW w:w="1892" w:type="dxa"/>
          </w:tcPr>
          <w:p>
            <w:pPr>
              <w:pStyle w:val="TableParagraph"/>
              <w:spacing w:line="249" w:lineRule="exact"/>
              <w:rPr>
                <w:sz w:val="22"/>
              </w:rPr>
            </w:pPr>
            <w:r>
              <w:rPr>
                <w:spacing w:val="-2"/>
                <w:sz w:val="22"/>
              </w:rPr>
              <w:t>TU/IV-RD/4410</w:t>
            </w:r>
          </w:p>
        </w:tc>
        <w:tc>
          <w:tcPr>
            <w:tcW w:w="2790" w:type="dxa"/>
          </w:tcPr>
          <w:p>
            <w:pPr>
              <w:pStyle w:val="TableParagraph"/>
              <w:tabs>
                <w:tab w:pos="1185" w:val="left" w:leader="none"/>
                <w:tab w:pos="1400" w:val="left" w:leader="none"/>
              </w:tabs>
              <w:spacing w:line="242" w:lineRule="auto"/>
              <w:ind w:left="105" w:right="95"/>
              <w:rPr>
                <w:sz w:val="22"/>
              </w:rPr>
            </w:pPr>
            <w:r>
              <w:rPr>
                <w:rFonts w:ascii="Arial"/>
                <w:b/>
                <w:spacing w:val="-2"/>
                <w:sz w:val="22"/>
              </w:rPr>
              <w:t>Kimia</w:t>
            </w:r>
            <w:r>
              <w:rPr>
                <w:rFonts w:ascii="Arial"/>
                <w:b/>
                <w:sz w:val="22"/>
              </w:rPr>
              <w:tab/>
              <w:tab/>
            </w:r>
            <w:r>
              <w:rPr>
                <w:rFonts w:ascii="Arial"/>
                <w:b/>
                <w:spacing w:val="-2"/>
                <w:sz w:val="22"/>
              </w:rPr>
              <w:t>Biosciences Limited</w:t>
            </w:r>
            <w:r>
              <w:rPr>
                <w:rFonts w:ascii="Arial"/>
                <w:b/>
                <w:sz w:val="22"/>
              </w:rPr>
              <w:tab/>
            </w:r>
            <w:r>
              <w:rPr>
                <w:sz w:val="22"/>
              </w:rPr>
              <w:t>974,</w:t>
            </w:r>
            <w:r>
              <w:rPr>
                <w:spacing w:val="56"/>
                <w:w w:val="150"/>
                <w:sz w:val="22"/>
              </w:rPr>
              <w:t> </w:t>
            </w:r>
            <w:r>
              <w:rPr>
                <w:spacing w:val="-2"/>
                <w:sz w:val="22"/>
              </w:rPr>
              <w:t>Aggarwal</w:t>
            </w:r>
          </w:p>
          <w:p>
            <w:pPr>
              <w:pStyle w:val="TableParagraph"/>
              <w:tabs>
                <w:tab w:pos="1294" w:val="left" w:leader="none"/>
                <w:tab w:pos="2170" w:val="left" w:leader="none"/>
                <w:tab w:pos="2501" w:val="left" w:leader="none"/>
              </w:tabs>
              <w:spacing w:line="232" w:lineRule="exact"/>
              <w:ind w:left="105"/>
              <w:rPr>
                <w:sz w:val="22"/>
              </w:rPr>
            </w:pPr>
            <w:r>
              <w:rPr>
                <w:spacing w:val="-2"/>
                <w:sz w:val="22"/>
              </w:rPr>
              <w:t>Millenium</w:t>
            </w:r>
            <w:r>
              <w:rPr>
                <w:sz w:val="22"/>
              </w:rPr>
              <w:tab/>
            </w:r>
            <w:r>
              <w:rPr>
                <w:spacing w:val="-4"/>
                <w:sz w:val="22"/>
              </w:rPr>
              <w:t>Tower</w:t>
            </w:r>
            <w:r>
              <w:rPr>
                <w:sz w:val="22"/>
              </w:rPr>
              <w:tab/>
              <w:t>-</w:t>
              <w:tab/>
            </w:r>
            <w:r>
              <w:rPr>
                <w:spacing w:val="-5"/>
                <w:sz w:val="22"/>
              </w:rPr>
              <w:t>II,</w:t>
            </w:r>
          </w:p>
        </w:tc>
        <w:tc>
          <w:tcPr>
            <w:tcW w:w="2973" w:type="dxa"/>
          </w:tcPr>
          <w:p>
            <w:pPr>
              <w:pStyle w:val="TableParagraph"/>
              <w:tabs>
                <w:tab w:pos="1207" w:val="left" w:leader="none"/>
                <w:tab w:pos="2464" w:val="left" w:leader="none"/>
              </w:tabs>
              <w:spacing w:line="242" w:lineRule="auto"/>
              <w:ind w:right="93"/>
              <w:rPr>
                <w:sz w:val="22"/>
              </w:rPr>
            </w:pPr>
            <w:r>
              <w:rPr>
                <w:sz w:val="22"/>
              </w:rPr>
              <w:t>Khasra</w:t>
            </w:r>
            <w:r>
              <w:rPr>
                <w:spacing w:val="40"/>
                <w:sz w:val="22"/>
              </w:rPr>
              <w:t> </w:t>
            </w:r>
            <w:r>
              <w:rPr>
                <w:sz w:val="22"/>
              </w:rPr>
              <w:t>No.</w:t>
            </w:r>
            <w:r>
              <w:rPr>
                <w:spacing w:val="40"/>
                <w:sz w:val="22"/>
              </w:rPr>
              <w:t> </w:t>
            </w:r>
            <w:r>
              <w:rPr>
                <w:sz w:val="22"/>
              </w:rPr>
              <w:t>214,</w:t>
            </w:r>
            <w:r>
              <w:rPr>
                <w:spacing w:val="40"/>
                <w:sz w:val="22"/>
              </w:rPr>
              <w:t> </w:t>
            </w:r>
            <w:r>
              <w:rPr>
                <w:sz w:val="22"/>
              </w:rPr>
              <w:t>Village</w:t>
            </w:r>
            <w:r>
              <w:rPr>
                <w:spacing w:val="40"/>
                <w:sz w:val="22"/>
              </w:rPr>
              <w:t> </w:t>
            </w:r>
            <w:r>
              <w:rPr>
                <w:sz w:val="22"/>
              </w:rPr>
              <w:t>- </w:t>
            </w:r>
            <w:r>
              <w:rPr>
                <w:spacing w:val="-2"/>
                <w:sz w:val="22"/>
              </w:rPr>
              <w:t>Bhondsi,</w:t>
            </w:r>
            <w:r>
              <w:rPr>
                <w:sz w:val="22"/>
              </w:rPr>
              <w:tab/>
            </w:r>
            <w:r>
              <w:rPr>
                <w:spacing w:val="-2"/>
                <w:sz w:val="22"/>
              </w:rPr>
              <w:t>Damdama</w:t>
            </w:r>
            <w:r>
              <w:rPr>
                <w:sz w:val="22"/>
              </w:rPr>
              <w:tab/>
            </w:r>
            <w:r>
              <w:rPr>
                <w:spacing w:val="-4"/>
                <w:sz w:val="22"/>
              </w:rPr>
              <w:t>lake</w:t>
            </w:r>
          </w:p>
          <w:p>
            <w:pPr>
              <w:pStyle w:val="TableParagraph"/>
              <w:tabs>
                <w:tab w:pos="900" w:val="left" w:leader="none"/>
                <w:tab w:pos="1689" w:val="left" w:leader="none"/>
                <w:tab w:pos="2165" w:val="left" w:leader="none"/>
              </w:tabs>
              <w:spacing w:line="232" w:lineRule="exact"/>
              <w:rPr>
                <w:sz w:val="22"/>
              </w:rPr>
            </w:pPr>
            <w:r>
              <w:rPr>
                <w:spacing w:val="-2"/>
                <w:sz w:val="22"/>
              </w:rPr>
              <w:t>Road,</w:t>
            </w:r>
            <w:r>
              <w:rPr>
                <w:sz w:val="22"/>
              </w:rPr>
              <w:tab/>
            </w:r>
            <w:r>
              <w:rPr>
                <w:spacing w:val="-2"/>
                <w:sz w:val="22"/>
              </w:rPr>
              <w:t>Tehsil</w:t>
            </w:r>
            <w:r>
              <w:rPr>
                <w:sz w:val="22"/>
              </w:rPr>
              <w:tab/>
              <w:t>-</w:t>
              <w:tab/>
            </w:r>
            <w:r>
              <w:rPr>
                <w:spacing w:val="-2"/>
                <w:sz w:val="22"/>
              </w:rPr>
              <w:t>Sohna,</w:t>
            </w:r>
          </w:p>
        </w:tc>
        <w:tc>
          <w:tcPr>
            <w:tcW w:w="1350" w:type="dxa"/>
          </w:tcPr>
          <w:p>
            <w:pPr>
              <w:pStyle w:val="TableParagraph"/>
              <w:spacing w:line="249" w:lineRule="exact"/>
              <w:ind w:left="0" w:right="28"/>
              <w:jc w:val="center"/>
              <w:rPr>
                <w:sz w:val="22"/>
              </w:rPr>
            </w:pPr>
            <w:r>
              <w:rPr>
                <w:spacing w:val="-2"/>
                <w:sz w:val="22"/>
              </w:rPr>
              <w:t>31.03.2027</w:t>
            </w:r>
          </w:p>
        </w:tc>
      </w:tr>
    </w:tbl>
    <w:p>
      <w:pPr>
        <w:pStyle w:val="TableParagraph"/>
        <w:spacing w:after="0" w:line="249" w:lineRule="exact"/>
        <w:jc w:val="center"/>
        <w:rPr>
          <w:sz w:val="22"/>
        </w:rPr>
        <w:sectPr>
          <w:type w:val="continuous"/>
          <w:pgSz w:w="11910" w:h="16840"/>
          <w:pgMar w:header="0" w:footer="287" w:top="1240" w:bottom="140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934" w:val="left" w:leader="none"/>
                <w:tab w:pos="2065" w:val="left" w:leader="none"/>
              </w:tabs>
              <w:spacing w:line="237" w:lineRule="auto" w:before="2"/>
              <w:ind w:left="105" w:right="92"/>
              <w:rPr>
                <w:sz w:val="22"/>
              </w:rPr>
            </w:pPr>
            <w:r>
              <w:rPr>
                <w:spacing w:val="-2"/>
                <w:sz w:val="22"/>
              </w:rPr>
              <w:t>Netaji</w:t>
            </w:r>
            <w:r>
              <w:rPr>
                <w:sz w:val="22"/>
              </w:rPr>
              <w:tab/>
            </w:r>
            <w:r>
              <w:rPr>
                <w:spacing w:val="-2"/>
                <w:sz w:val="22"/>
              </w:rPr>
              <w:t>Subhash</w:t>
            </w:r>
            <w:r>
              <w:rPr>
                <w:sz w:val="22"/>
              </w:rPr>
              <w:tab/>
            </w:r>
            <w:r>
              <w:rPr>
                <w:spacing w:val="-2"/>
                <w:sz w:val="22"/>
              </w:rPr>
              <w:t>Place, </w:t>
            </w:r>
            <w:r>
              <w:rPr>
                <w:sz w:val="22"/>
              </w:rPr>
              <w:t>Pitampura</w:t>
            </w:r>
            <w:r>
              <w:rPr>
                <w:spacing w:val="30"/>
                <w:sz w:val="22"/>
              </w:rPr>
              <w:t>  </w:t>
            </w:r>
            <w:r>
              <w:rPr>
                <w:sz w:val="22"/>
              </w:rPr>
              <w:t>New</w:t>
            </w:r>
            <w:r>
              <w:rPr>
                <w:spacing w:val="29"/>
                <w:sz w:val="22"/>
              </w:rPr>
              <w:t>  </w:t>
            </w:r>
            <w:r>
              <w:rPr>
                <w:sz w:val="22"/>
              </w:rPr>
              <w:t>Delhi</w:t>
            </w:r>
            <w:r>
              <w:rPr>
                <w:spacing w:val="30"/>
                <w:sz w:val="22"/>
              </w:rPr>
              <w:t>  </w:t>
            </w:r>
            <w:r>
              <w:rPr>
                <w:spacing w:val="-10"/>
                <w:sz w:val="22"/>
              </w:rPr>
              <w:t>-</w:t>
            </w:r>
          </w:p>
          <w:p>
            <w:pPr>
              <w:pStyle w:val="TableParagraph"/>
              <w:spacing w:line="235" w:lineRule="exact" w:before="1"/>
              <w:ind w:left="105"/>
              <w:rPr>
                <w:sz w:val="22"/>
              </w:rPr>
            </w:pPr>
            <w:r>
              <w:rPr>
                <w:sz w:val="22"/>
              </w:rPr>
              <w:t>110 </w:t>
            </w:r>
            <w:r>
              <w:rPr>
                <w:spacing w:val="-5"/>
                <w:sz w:val="22"/>
              </w:rPr>
              <w:t>034</w:t>
            </w:r>
          </w:p>
        </w:tc>
        <w:tc>
          <w:tcPr>
            <w:tcW w:w="2973" w:type="dxa"/>
          </w:tcPr>
          <w:p>
            <w:pPr>
              <w:pStyle w:val="TableParagraph"/>
              <w:rPr>
                <w:sz w:val="22"/>
              </w:rPr>
            </w:pPr>
            <w:r>
              <w:rPr>
                <w:sz w:val="22"/>
              </w:rPr>
              <w:t>Gurgaon</w:t>
            </w:r>
            <w:r>
              <w:rPr>
                <w:spacing w:val="-4"/>
                <w:sz w:val="22"/>
              </w:rPr>
              <w:t> </w:t>
            </w:r>
            <w:r>
              <w:rPr>
                <w:spacing w:val="-2"/>
                <w:sz w:val="22"/>
              </w:rPr>
              <w:t>(Haryana)</w:t>
            </w:r>
          </w:p>
        </w:tc>
        <w:tc>
          <w:tcPr>
            <w:tcW w:w="1350" w:type="dxa"/>
          </w:tcPr>
          <w:p>
            <w:pPr>
              <w:pStyle w:val="TableParagraph"/>
              <w:ind w:left="0"/>
              <w:rPr>
                <w:rFonts w:ascii="Times New Roman"/>
                <w:sz w:val="20"/>
              </w:rPr>
            </w:pPr>
          </w:p>
        </w:tc>
      </w:tr>
      <w:tr>
        <w:trPr>
          <w:trHeight w:val="1516" w:hRule="atLeast"/>
        </w:trPr>
        <w:tc>
          <w:tcPr>
            <w:tcW w:w="898" w:type="dxa"/>
          </w:tcPr>
          <w:p>
            <w:pPr>
              <w:pStyle w:val="TableParagraph"/>
              <w:ind w:left="177"/>
              <w:rPr>
                <w:sz w:val="22"/>
              </w:rPr>
            </w:pPr>
            <w:r>
              <w:rPr>
                <w:spacing w:val="-2"/>
                <w:sz w:val="22"/>
              </w:rPr>
              <w:t>1362.</w:t>
            </w:r>
          </w:p>
        </w:tc>
        <w:tc>
          <w:tcPr>
            <w:tcW w:w="1892" w:type="dxa"/>
          </w:tcPr>
          <w:p>
            <w:pPr>
              <w:pStyle w:val="TableParagraph"/>
              <w:rPr>
                <w:sz w:val="22"/>
              </w:rPr>
            </w:pPr>
            <w:r>
              <w:rPr>
                <w:spacing w:val="-2"/>
                <w:sz w:val="22"/>
              </w:rPr>
              <w:t>TU/IV-RD/4414</w:t>
            </w:r>
          </w:p>
        </w:tc>
        <w:tc>
          <w:tcPr>
            <w:tcW w:w="2790" w:type="dxa"/>
          </w:tcPr>
          <w:p>
            <w:pPr>
              <w:pStyle w:val="TableParagraph"/>
              <w:ind w:left="105" w:right="91"/>
              <w:jc w:val="both"/>
              <w:rPr>
                <w:sz w:val="22"/>
              </w:rPr>
            </w:pPr>
            <w:r>
              <w:rPr>
                <w:rFonts w:ascii="Arial"/>
                <w:b/>
                <w:sz w:val="22"/>
              </w:rPr>
              <w:t>R.L. Fine Chem Pvt. Ltd. C-10, </w:t>
            </w:r>
            <w:r>
              <w:rPr>
                <w:sz w:val="22"/>
              </w:rPr>
              <w:t>3</w:t>
            </w:r>
            <w:r>
              <w:rPr>
                <w:sz w:val="22"/>
                <w:vertAlign w:val="superscript"/>
              </w:rPr>
              <w:t>rd</w:t>
            </w:r>
            <w:r>
              <w:rPr>
                <w:sz w:val="22"/>
                <w:vertAlign w:val="baseline"/>
              </w:rPr>
              <w:t> &amp; 4</w:t>
            </w:r>
            <w:r>
              <w:rPr>
                <w:sz w:val="22"/>
                <w:vertAlign w:val="superscript"/>
              </w:rPr>
              <w:t>th</w:t>
            </w:r>
            <w:r>
              <w:rPr>
                <w:sz w:val="22"/>
                <w:vertAlign w:val="baseline"/>
              </w:rPr>
              <w:t> Floor,1</w:t>
            </w:r>
            <w:r>
              <w:rPr>
                <w:sz w:val="22"/>
                <w:vertAlign w:val="superscript"/>
              </w:rPr>
              <w:t>st</w:t>
            </w:r>
            <w:r>
              <w:rPr>
                <w:sz w:val="22"/>
                <w:vertAlign w:val="baseline"/>
              </w:rPr>
              <w:t> Cross, KSSIDC Industrial Estate,</w:t>
            </w:r>
            <w:r>
              <w:rPr>
                <w:spacing w:val="37"/>
                <w:sz w:val="22"/>
                <w:vertAlign w:val="baseline"/>
              </w:rPr>
              <w:t>  </w:t>
            </w:r>
            <w:r>
              <w:rPr>
                <w:sz w:val="22"/>
                <w:vertAlign w:val="baseline"/>
              </w:rPr>
              <w:t>Yelahanka</w:t>
            </w:r>
            <w:r>
              <w:rPr>
                <w:spacing w:val="37"/>
                <w:sz w:val="22"/>
                <w:vertAlign w:val="baseline"/>
              </w:rPr>
              <w:t>  </w:t>
            </w:r>
            <w:r>
              <w:rPr>
                <w:spacing w:val="-5"/>
                <w:sz w:val="22"/>
                <w:vertAlign w:val="baseline"/>
              </w:rPr>
              <w:t>New</w:t>
            </w:r>
          </w:p>
          <w:p>
            <w:pPr>
              <w:pStyle w:val="TableParagraph"/>
              <w:spacing w:line="250" w:lineRule="exact"/>
              <w:ind w:left="105" w:right="96"/>
              <w:jc w:val="both"/>
              <w:rPr>
                <w:sz w:val="22"/>
              </w:rPr>
            </w:pPr>
            <w:r>
              <w:rPr>
                <w:sz w:val="22"/>
              </w:rPr>
              <w:t>Town, Bengaluru - 560 064 (Karnataka)</w:t>
            </w:r>
          </w:p>
        </w:tc>
        <w:tc>
          <w:tcPr>
            <w:tcW w:w="2973" w:type="dxa"/>
          </w:tcPr>
          <w:p>
            <w:pPr>
              <w:pStyle w:val="TableParagraph"/>
              <w:tabs>
                <w:tab w:pos="1861" w:val="left" w:leader="none"/>
              </w:tabs>
              <w:ind w:right="87" w:firstLine="62"/>
              <w:jc w:val="both"/>
              <w:rPr>
                <w:sz w:val="22"/>
              </w:rPr>
            </w:pPr>
            <w:r>
              <w:rPr>
                <w:sz w:val="22"/>
              </w:rPr>
              <w:t>C-10, 3</w:t>
            </w:r>
            <w:r>
              <w:rPr>
                <w:sz w:val="22"/>
                <w:vertAlign w:val="superscript"/>
              </w:rPr>
              <w:t>rd</w:t>
            </w:r>
            <w:r>
              <w:rPr>
                <w:sz w:val="22"/>
                <w:vertAlign w:val="baseline"/>
              </w:rPr>
              <w:t> &amp; 4</w:t>
            </w:r>
            <w:r>
              <w:rPr>
                <w:sz w:val="22"/>
                <w:vertAlign w:val="superscript"/>
              </w:rPr>
              <w:t>th</w:t>
            </w:r>
            <w:r>
              <w:rPr>
                <w:sz w:val="22"/>
                <w:vertAlign w:val="baseline"/>
              </w:rPr>
              <w:t> Floor, 1</w:t>
            </w:r>
            <w:r>
              <w:rPr>
                <w:sz w:val="22"/>
                <w:vertAlign w:val="superscript"/>
              </w:rPr>
              <w:t>st</w:t>
            </w:r>
            <w:r>
              <w:rPr>
                <w:sz w:val="22"/>
                <w:vertAlign w:val="baseline"/>
              </w:rPr>
              <w:t> Cross, KSSIDC Industrial Estate, Yelahanka New </w:t>
            </w:r>
            <w:r>
              <w:rPr>
                <w:spacing w:val="-2"/>
                <w:sz w:val="22"/>
                <w:vertAlign w:val="baseline"/>
              </w:rPr>
              <w:t>Town,</w:t>
            </w:r>
            <w:r>
              <w:rPr>
                <w:sz w:val="22"/>
                <w:vertAlign w:val="baseline"/>
              </w:rPr>
              <w:tab/>
            </w:r>
            <w:r>
              <w:rPr>
                <w:spacing w:val="-2"/>
                <w:sz w:val="22"/>
                <w:vertAlign w:val="baseline"/>
              </w:rPr>
              <w:t>Bengaluru (Karnataka)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1363.</w:t>
            </w:r>
          </w:p>
        </w:tc>
        <w:tc>
          <w:tcPr>
            <w:tcW w:w="1892" w:type="dxa"/>
          </w:tcPr>
          <w:p>
            <w:pPr>
              <w:pStyle w:val="TableParagraph"/>
              <w:rPr>
                <w:sz w:val="22"/>
              </w:rPr>
            </w:pPr>
            <w:r>
              <w:rPr>
                <w:spacing w:val="-2"/>
                <w:sz w:val="22"/>
              </w:rPr>
              <w:t>TU/IV-RD/4415</w:t>
            </w:r>
          </w:p>
        </w:tc>
        <w:tc>
          <w:tcPr>
            <w:tcW w:w="2790" w:type="dxa"/>
          </w:tcPr>
          <w:p>
            <w:pPr>
              <w:pStyle w:val="TableParagraph"/>
              <w:tabs>
                <w:tab w:pos="2216" w:val="left" w:leader="none"/>
              </w:tabs>
              <w:ind w:left="105"/>
              <w:jc w:val="both"/>
              <w:rPr>
                <w:rFonts w:ascii="Arial"/>
                <w:b/>
                <w:sz w:val="22"/>
              </w:rPr>
            </w:pPr>
            <w:r>
              <w:rPr>
                <w:rFonts w:ascii="Arial"/>
                <w:b/>
                <w:spacing w:val="-2"/>
                <w:sz w:val="22"/>
              </w:rPr>
              <w:t>Astral</w:t>
            </w:r>
            <w:r>
              <w:rPr>
                <w:rFonts w:ascii="Arial"/>
                <w:b/>
                <w:sz w:val="22"/>
              </w:rPr>
              <w:tab/>
            </w:r>
            <w:r>
              <w:rPr>
                <w:rFonts w:ascii="Arial"/>
                <w:b/>
                <w:spacing w:val="-2"/>
                <w:sz w:val="22"/>
              </w:rPr>
              <w:t>Ltd.,</w:t>
            </w:r>
          </w:p>
          <w:p>
            <w:pPr>
              <w:pStyle w:val="TableParagraph"/>
              <w:spacing w:before="1"/>
              <w:ind w:left="105" w:right="97"/>
              <w:jc w:val="both"/>
              <w:rPr>
                <w:sz w:val="22"/>
              </w:rPr>
            </w:pPr>
            <w:r>
              <w:rPr>
                <w:sz w:val="22"/>
              </w:rPr>
              <w:t>First Floor, Block No. 2221/1, Nr. Shah Alloys, Santej Nasmed Road, Gandhinagar</w:t>
            </w:r>
            <w:r>
              <w:rPr>
                <w:spacing w:val="49"/>
                <w:w w:val="150"/>
                <w:sz w:val="22"/>
              </w:rPr>
              <w:t> </w:t>
            </w:r>
            <w:r>
              <w:rPr>
                <w:sz w:val="22"/>
              </w:rPr>
              <w:t>–</w:t>
            </w:r>
            <w:r>
              <w:rPr>
                <w:spacing w:val="56"/>
                <w:w w:val="150"/>
                <w:sz w:val="22"/>
              </w:rPr>
              <w:t> </w:t>
            </w:r>
            <w:r>
              <w:rPr>
                <w:sz w:val="22"/>
              </w:rPr>
              <w:t>382</w:t>
            </w:r>
            <w:r>
              <w:rPr>
                <w:spacing w:val="51"/>
                <w:w w:val="150"/>
                <w:sz w:val="22"/>
              </w:rPr>
              <w:t> </w:t>
            </w:r>
            <w:r>
              <w:rPr>
                <w:spacing w:val="-5"/>
                <w:sz w:val="22"/>
              </w:rPr>
              <w:t>721</w:t>
            </w:r>
          </w:p>
          <w:p>
            <w:pPr>
              <w:pStyle w:val="TableParagraph"/>
              <w:spacing w:line="234" w:lineRule="exact" w:before="1"/>
              <w:ind w:left="105"/>
              <w:rPr>
                <w:sz w:val="22"/>
              </w:rPr>
            </w:pPr>
            <w:r>
              <w:rPr>
                <w:spacing w:val="-2"/>
                <w:sz w:val="22"/>
              </w:rPr>
              <w:t>(Gujarat)</w:t>
            </w:r>
          </w:p>
        </w:tc>
        <w:tc>
          <w:tcPr>
            <w:tcW w:w="2973" w:type="dxa"/>
          </w:tcPr>
          <w:p>
            <w:pPr>
              <w:pStyle w:val="TableParagraph"/>
              <w:ind w:right="94"/>
              <w:jc w:val="both"/>
              <w:rPr>
                <w:sz w:val="22"/>
              </w:rPr>
            </w:pPr>
            <w:r>
              <w:rPr>
                <w:sz w:val="22"/>
              </w:rPr>
              <w:t>First Floor, Block No. 2221/1, Nr. Shah Alloys, Santej Nasmed Road, Gandhinagar (Gujarat)</w:t>
            </w:r>
          </w:p>
        </w:tc>
        <w:tc>
          <w:tcPr>
            <w:tcW w:w="1350" w:type="dxa"/>
          </w:tcPr>
          <w:p>
            <w:pPr>
              <w:pStyle w:val="TableParagraph"/>
              <w:ind w:left="0" w:right="28"/>
              <w:jc w:val="center"/>
              <w:rPr>
                <w:sz w:val="22"/>
              </w:rPr>
            </w:pPr>
            <w:r>
              <w:rPr>
                <w:spacing w:val="-2"/>
                <w:sz w:val="22"/>
              </w:rPr>
              <w:t>31.03.2027</w:t>
            </w:r>
          </w:p>
        </w:tc>
      </w:tr>
      <w:tr>
        <w:trPr>
          <w:trHeight w:val="2020" w:hRule="atLeast"/>
        </w:trPr>
        <w:tc>
          <w:tcPr>
            <w:tcW w:w="898" w:type="dxa"/>
          </w:tcPr>
          <w:p>
            <w:pPr>
              <w:pStyle w:val="TableParagraph"/>
              <w:spacing w:line="248" w:lineRule="exact"/>
              <w:ind w:left="177"/>
              <w:rPr>
                <w:sz w:val="22"/>
              </w:rPr>
            </w:pPr>
            <w:r>
              <w:rPr>
                <w:spacing w:val="-2"/>
                <w:sz w:val="22"/>
              </w:rPr>
              <w:t>1364.</w:t>
            </w:r>
          </w:p>
        </w:tc>
        <w:tc>
          <w:tcPr>
            <w:tcW w:w="1892" w:type="dxa"/>
          </w:tcPr>
          <w:p>
            <w:pPr>
              <w:pStyle w:val="TableParagraph"/>
              <w:spacing w:line="248" w:lineRule="exact"/>
              <w:rPr>
                <w:sz w:val="22"/>
              </w:rPr>
            </w:pPr>
            <w:r>
              <w:rPr>
                <w:spacing w:val="-2"/>
                <w:sz w:val="22"/>
              </w:rPr>
              <w:t>TU/IV-RD/4417</w:t>
            </w:r>
          </w:p>
        </w:tc>
        <w:tc>
          <w:tcPr>
            <w:tcW w:w="2790" w:type="dxa"/>
          </w:tcPr>
          <w:p>
            <w:pPr>
              <w:pStyle w:val="TableParagraph"/>
              <w:tabs>
                <w:tab w:pos="1741" w:val="left" w:leader="none"/>
              </w:tabs>
              <w:ind w:left="105" w:right="95"/>
              <w:jc w:val="both"/>
              <w:rPr>
                <w:sz w:val="22"/>
              </w:rPr>
            </w:pPr>
            <w:r>
              <w:rPr>
                <w:rFonts w:ascii="Arial" w:hAnsi="Arial"/>
                <w:b/>
                <w:sz w:val="22"/>
              </w:rPr>
              <w:t>Accuprec Research Labs Pvt. Ltd. </w:t>
            </w:r>
            <w:r>
              <w:rPr>
                <w:sz w:val="22"/>
              </w:rPr>
              <w:t>Opp. </w:t>
            </w:r>
            <w:r>
              <w:rPr>
                <w:spacing w:val="-2"/>
                <w:sz w:val="22"/>
              </w:rPr>
              <w:t>Zydus</w:t>
            </w:r>
            <w:r>
              <w:rPr>
                <w:sz w:val="22"/>
              </w:rPr>
              <w:tab/>
            </w:r>
            <w:r>
              <w:rPr>
                <w:spacing w:val="-2"/>
                <w:sz w:val="22"/>
              </w:rPr>
              <w:t>Pharmez, </w:t>
            </w:r>
            <w:r>
              <w:rPr>
                <w:sz w:val="22"/>
              </w:rPr>
              <w:t>Changodar - Bavla Highway, Nr. Matoda Patiya, Po.: Matoda, Tal: Sanand,</w:t>
            </w:r>
            <w:r>
              <w:rPr>
                <w:spacing w:val="46"/>
                <w:sz w:val="22"/>
              </w:rPr>
              <w:t>  </w:t>
            </w:r>
            <w:r>
              <w:rPr>
                <w:sz w:val="22"/>
              </w:rPr>
              <w:t>Ahmedabad</w:t>
            </w:r>
            <w:r>
              <w:rPr>
                <w:spacing w:val="48"/>
                <w:sz w:val="22"/>
              </w:rPr>
              <w:t>  </w:t>
            </w:r>
            <w:r>
              <w:rPr>
                <w:spacing w:val="-10"/>
                <w:sz w:val="22"/>
              </w:rPr>
              <w:t>–</w:t>
            </w:r>
          </w:p>
          <w:p>
            <w:pPr>
              <w:pStyle w:val="TableParagraph"/>
              <w:spacing w:line="234" w:lineRule="exact"/>
              <w:ind w:left="105"/>
              <w:jc w:val="both"/>
              <w:rPr>
                <w:sz w:val="22"/>
              </w:rPr>
            </w:pPr>
            <w:r>
              <w:rPr>
                <w:sz w:val="22"/>
              </w:rPr>
              <w:t>382</w:t>
            </w:r>
            <w:r>
              <w:rPr>
                <w:spacing w:val="-2"/>
                <w:sz w:val="22"/>
              </w:rPr>
              <w:t> </w:t>
            </w:r>
            <w:r>
              <w:rPr>
                <w:sz w:val="22"/>
              </w:rPr>
              <w:t>213,</w:t>
            </w:r>
            <w:r>
              <w:rPr>
                <w:spacing w:val="1"/>
                <w:sz w:val="22"/>
              </w:rPr>
              <w:t> </w:t>
            </w:r>
            <w:r>
              <w:rPr>
                <w:spacing w:val="-2"/>
                <w:sz w:val="22"/>
              </w:rPr>
              <w:t>(Gujarat)</w:t>
            </w:r>
          </w:p>
        </w:tc>
        <w:tc>
          <w:tcPr>
            <w:tcW w:w="2973" w:type="dxa"/>
          </w:tcPr>
          <w:p>
            <w:pPr>
              <w:pStyle w:val="TableParagraph"/>
              <w:ind w:right="93"/>
              <w:jc w:val="both"/>
              <w:rPr>
                <w:sz w:val="22"/>
              </w:rPr>
            </w:pPr>
            <w:r>
              <w:rPr>
                <w:sz w:val="22"/>
              </w:rPr>
              <w:t>Opp. Zydus Pharmez, Changodar-Bavla Highway, Nr. Matoda Patiya, Po.: Matoda, Tal: Sanand, Ahmedabad (Gujarat)</w:t>
            </w:r>
          </w:p>
        </w:tc>
        <w:tc>
          <w:tcPr>
            <w:tcW w:w="1350" w:type="dxa"/>
          </w:tcPr>
          <w:p>
            <w:pPr>
              <w:pStyle w:val="TableParagraph"/>
              <w:spacing w:line="248" w:lineRule="exact"/>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1365.</w:t>
            </w:r>
          </w:p>
        </w:tc>
        <w:tc>
          <w:tcPr>
            <w:tcW w:w="1892" w:type="dxa"/>
          </w:tcPr>
          <w:p>
            <w:pPr>
              <w:pStyle w:val="TableParagraph"/>
              <w:rPr>
                <w:sz w:val="22"/>
              </w:rPr>
            </w:pPr>
            <w:r>
              <w:rPr>
                <w:spacing w:val="-2"/>
                <w:sz w:val="22"/>
              </w:rPr>
              <w:t>TU/IV-RD/4418</w:t>
            </w:r>
          </w:p>
        </w:tc>
        <w:tc>
          <w:tcPr>
            <w:tcW w:w="2790" w:type="dxa"/>
          </w:tcPr>
          <w:p>
            <w:pPr>
              <w:pStyle w:val="TableParagraph"/>
              <w:tabs>
                <w:tab w:pos="1534" w:val="left" w:leader="none"/>
              </w:tabs>
              <w:ind w:left="105" w:right="96"/>
              <w:jc w:val="both"/>
              <w:rPr>
                <w:sz w:val="22"/>
              </w:rPr>
            </w:pPr>
            <w:r>
              <w:rPr>
                <w:rFonts w:ascii="Arial" w:hAnsi="Arial"/>
                <w:b/>
                <w:sz w:val="22"/>
              </w:rPr>
              <w:t>Defiant</w:t>
            </w:r>
            <w:r>
              <w:rPr>
                <w:rFonts w:ascii="Arial" w:hAnsi="Arial"/>
                <w:b/>
                <w:spacing w:val="-4"/>
                <w:sz w:val="22"/>
              </w:rPr>
              <w:t> </w:t>
            </w:r>
            <w:r>
              <w:rPr>
                <w:rFonts w:ascii="Arial" w:hAnsi="Arial"/>
                <w:b/>
                <w:sz w:val="22"/>
              </w:rPr>
              <w:t>Renewables</w:t>
            </w:r>
            <w:r>
              <w:rPr>
                <w:rFonts w:ascii="Arial" w:hAnsi="Arial"/>
                <w:b/>
                <w:spacing w:val="-1"/>
                <w:sz w:val="22"/>
              </w:rPr>
              <w:t> </w:t>
            </w:r>
            <w:r>
              <w:rPr>
                <w:rFonts w:ascii="Arial" w:hAnsi="Arial"/>
                <w:b/>
                <w:sz w:val="22"/>
              </w:rPr>
              <w:t>Pvt. Ltd. </w:t>
            </w:r>
            <w:r>
              <w:rPr>
                <w:sz w:val="22"/>
              </w:rPr>
              <w:t>First Floor, Kant</w:t>
            </w:r>
            <w:r>
              <w:rPr>
                <w:spacing w:val="80"/>
                <w:sz w:val="22"/>
              </w:rPr>
              <w:t> </w:t>
            </w:r>
            <w:r>
              <w:rPr>
                <w:sz w:val="22"/>
              </w:rPr>
              <w:t>Helix Building, Bhoir </w:t>
            </w:r>
            <w:r>
              <w:rPr>
                <w:spacing w:val="-2"/>
                <w:sz w:val="22"/>
              </w:rPr>
              <w:t>Colony,</w:t>
            </w:r>
            <w:r>
              <w:rPr>
                <w:sz w:val="22"/>
              </w:rPr>
              <w:tab/>
            </w:r>
            <w:r>
              <w:rPr>
                <w:spacing w:val="-2"/>
                <w:sz w:val="22"/>
              </w:rPr>
              <w:t>Chinchwad, </w:t>
            </w:r>
            <w:r>
              <w:rPr>
                <w:sz w:val="22"/>
              </w:rPr>
              <w:t>Pune,</w:t>
            </w:r>
            <w:r>
              <w:rPr>
                <w:spacing w:val="23"/>
                <w:sz w:val="22"/>
              </w:rPr>
              <w:t> </w:t>
            </w:r>
            <w:r>
              <w:rPr>
                <w:sz w:val="22"/>
              </w:rPr>
              <w:t>Maharashtra</w:t>
            </w:r>
            <w:r>
              <w:rPr>
                <w:spacing w:val="29"/>
                <w:sz w:val="22"/>
              </w:rPr>
              <w:t> </w:t>
            </w:r>
            <w:r>
              <w:rPr>
                <w:sz w:val="22"/>
              </w:rPr>
              <w:t>–</w:t>
            </w:r>
            <w:r>
              <w:rPr>
                <w:spacing w:val="23"/>
                <w:sz w:val="22"/>
              </w:rPr>
              <w:t> </w:t>
            </w:r>
            <w:r>
              <w:rPr>
                <w:spacing w:val="-5"/>
                <w:sz w:val="22"/>
              </w:rPr>
              <w:t>411</w:t>
            </w:r>
          </w:p>
          <w:p>
            <w:pPr>
              <w:pStyle w:val="TableParagraph"/>
              <w:spacing w:line="234" w:lineRule="exact" w:before="2"/>
              <w:ind w:left="105"/>
              <w:rPr>
                <w:sz w:val="22"/>
              </w:rPr>
            </w:pPr>
            <w:r>
              <w:rPr>
                <w:spacing w:val="-5"/>
                <w:sz w:val="22"/>
              </w:rPr>
              <w:t>033</w:t>
            </w:r>
          </w:p>
        </w:tc>
        <w:tc>
          <w:tcPr>
            <w:tcW w:w="2973" w:type="dxa"/>
          </w:tcPr>
          <w:p>
            <w:pPr>
              <w:pStyle w:val="TableParagraph"/>
              <w:tabs>
                <w:tab w:pos="2287" w:val="left" w:leader="none"/>
              </w:tabs>
              <w:ind w:right="94"/>
              <w:jc w:val="both"/>
              <w:rPr>
                <w:sz w:val="22"/>
              </w:rPr>
            </w:pPr>
            <w:r>
              <w:rPr>
                <w:sz w:val="22"/>
              </w:rPr>
              <w:t>Third Floor, Kant Helix Building, Bhoir Colony, </w:t>
            </w:r>
            <w:r>
              <w:rPr>
                <w:spacing w:val="-2"/>
                <w:sz w:val="22"/>
              </w:rPr>
              <w:t>Chinchwad,</w:t>
            </w:r>
            <w:r>
              <w:rPr>
                <w:sz w:val="22"/>
              </w:rPr>
              <w:tab/>
            </w:r>
            <w:r>
              <w:rPr>
                <w:spacing w:val="-4"/>
                <w:sz w:val="22"/>
              </w:rPr>
              <w:t>Pune,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1366.</w:t>
            </w:r>
          </w:p>
        </w:tc>
        <w:tc>
          <w:tcPr>
            <w:tcW w:w="1892" w:type="dxa"/>
          </w:tcPr>
          <w:p>
            <w:pPr>
              <w:pStyle w:val="TableParagraph"/>
              <w:rPr>
                <w:sz w:val="22"/>
              </w:rPr>
            </w:pPr>
            <w:r>
              <w:rPr>
                <w:spacing w:val="-2"/>
                <w:sz w:val="22"/>
              </w:rPr>
              <w:t>TU/IV-RD/4419</w:t>
            </w:r>
          </w:p>
        </w:tc>
        <w:tc>
          <w:tcPr>
            <w:tcW w:w="2790" w:type="dxa"/>
          </w:tcPr>
          <w:p>
            <w:pPr>
              <w:pStyle w:val="TableParagraph"/>
              <w:tabs>
                <w:tab w:pos="1717" w:val="left" w:leader="none"/>
              </w:tabs>
              <w:ind w:left="105" w:right="91"/>
              <w:jc w:val="both"/>
              <w:rPr>
                <w:sz w:val="22"/>
              </w:rPr>
            </w:pPr>
            <w:r>
              <w:rPr>
                <w:rFonts w:ascii="Arial"/>
                <w:b/>
                <w:sz w:val="22"/>
              </w:rPr>
              <w:t>Star Hi Herbs Pvt. Ltd. </w:t>
            </w:r>
            <w:r>
              <w:rPr>
                <w:sz w:val="22"/>
              </w:rPr>
              <w:t>Plot No. 50, 3</w:t>
            </w:r>
            <w:r>
              <w:rPr>
                <w:sz w:val="22"/>
                <w:vertAlign w:val="superscript"/>
              </w:rPr>
              <w:t>rd</w:t>
            </w:r>
            <w:r>
              <w:rPr>
                <w:sz w:val="22"/>
                <w:vertAlign w:val="baseline"/>
              </w:rPr>
              <w:t> Road, 1</w:t>
            </w:r>
            <w:r>
              <w:rPr>
                <w:sz w:val="22"/>
                <w:vertAlign w:val="superscript"/>
              </w:rPr>
              <w:t>st</w:t>
            </w:r>
            <w:r>
              <w:rPr>
                <w:sz w:val="22"/>
                <w:vertAlign w:val="baseline"/>
              </w:rPr>
              <w:t> </w:t>
            </w:r>
            <w:r>
              <w:rPr>
                <w:spacing w:val="-2"/>
                <w:sz w:val="22"/>
                <w:vertAlign w:val="baseline"/>
              </w:rPr>
              <w:t>Phase,</w:t>
            </w:r>
            <w:r>
              <w:rPr>
                <w:sz w:val="22"/>
                <w:vertAlign w:val="baseline"/>
              </w:rPr>
              <w:tab/>
            </w:r>
            <w:r>
              <w:rPr>
                <w:spacing w:val="-2"/>
                <w:sz w:val="22"/>
                <w:vertAlign w:val="baseline"/>
              </w:rPr>
              <w:t>K.I.A.D.B.</w:t>
            </w:r>
          </w:p>
          <w:p>
            <w:pPr>
              <w:pStyle w:val="TableParagraph"/>
              <w:tabs>
                <w:tab w:pos="1260" w:val="left" w:leader="none"/>
                <w:tab w:pos="1329" w:val="left" w:leader="none"/>
                <w:tab w:pos="1670" w:val="left" w:leader="none"/>
                <w:tab w:pos="2046" w:val="left" w:leader="none"/>
                <w:tab w:pos="2250" w:val="left" w:leader="none"/>
              </w:tabs>
              <w:spacing w:line="237" w:lineRule="auto" w:before="1"/>
              <w:ind w:left="105" w:right="96"/>
              <w:rPr>
                <w:sz w:val="22"/>
              </w:rPr>
            </w:pPr>
            <w:r>
              <w:rPr>
                <w:spacing w:val="-2"/>
                <w:sz w:val="22"/>
              </w:rPr>
              <w:t>Industrial</w:t>
            </w:r>
            <w:r>
              <w:rPr>
                <w:sz w:val="22"/>
              </w:rPr>
              <w:tab/>
            </w:r>
            <w:r>
              <w:rPr>
                <w:spacing w:val="-4"/>
                <w:sz w:val="22"/>
              </w:rPr>
              <w:t>Area,</w:t>
            </w:r>
            <w:r>
              <w:rPr>
                <w:sz w:val="22"/>
              </w:rPr>
              <w:tab/>
            </w:r>
            <w:r>
              <w:rPr>
                <w:spacing w:val="-2"/>
                <w:sz w:val="22"/>
              </w:rPr>
              <w:t>Jigani, Bengaluru</w:t>
            </w:r>
            <w:r>
              <w:rPr>
                <w:sz w:val="22"/>
              </w:rPr>
              <w:tab/>
              <w:tab/>
              <w:t>–</w:t>
              <w:tab/>
            </w:r>
            <w:r>
              <w:rPr>
                <w:spacing w:val="-5"/>
                <w:sz w:val="22"/>
              </w:rPr>
              <w:t>560</w:t>
            </w:r>
            <w:r>
              <w:rPr>
                <w:sz w:val="22"/>
              </w:rPr>
              <w:tab/>
              <w:tab/>
            </w:r>
            <w:r>
              <w:rPr>
                <w:spacing w:val="-4"/>
                <w:sz w:val="22"/>
              </w:rPr>
              <w:t>105,</w:t>
            </w:r>
          </w:p>
          <w:p>
            <w:pPr>
              <w:pStyle w:val="TableParagraph"/>
              <w:spacing w:line="234" w:lineRule="exact" w:before="2"/>
              <w:ind w:left="105"/>
              <w:rPr>
                <w:sz w:val="22"/>
              </w:rPr>
            </w:pPr>
            <w:r>
              <w:rPr>
                <w:spacing w:val="-2"/>
                <w:sz w:val="22"/>
              </w:rPr>
              <w:t>(Karnataka)</w:t>
            </w:r>
          </w:p>
        </w:tc>
        <w:tc>
          <w:tcPr>
            <w:tcW w:w="2973" w:type="dxa"/>
          </w:tcPr>
          <w:p>
            <w:pPr>
              <w:pStyle w:val="TableParagraph"/>
              <w:ind w:right="87"/>
              <w:jc w:val="both"/>
              <w:rPr>
                <w:sz w:val="22"/>
              </w:rPr>
            </w:pPr>
            <w:r>
              <w:rPr>
                <w:sz w:val="22"/>
              </w:rPr>
              <w:t>Plot No. 50, 3</w:t>
            </w:r>
            <w:r>
              <w:rPr>
                <w:sz w:val="22"/>
                <w:vertAlign w:val="superscript"/>
              </w:rPr>
              <w:t>rd</w:t>
            </w:r>
            <w:r>
              <w:rPr>
                <w:sz w:val="22"/>
                <w:vertAlign w:val="baseline"/>
              </w:rPr>
              <w:t> Road, 1</w:t>
            </w:r>
            <w:r>
              <w:rPr>
                <w:sz w:val="22"/>
                <w:vertAlign w:val="superscript"/>
              </w:rPr>
              <w:t>st</w:t>
            </w:r>
            <w:r>
              <w:rPr>
                <w:sz w:val="22"/>
                <w:vertAlign w:val="baseline"/>
              </w:rPr>
              <w:t> Phase, K.I.A.D.B. Industrial Area, Jigani, Bengaluru, </w:t>
            </w:r>
            <w:r>
              <w:rPr>
                <w:spacing w:val="-2"/>
                <w:sz w:val="22"/>
                <w:vertAlign w:val="baseline"/>
              </w:rPr>
              <w:t>(Karnataka)</w:t>
            </w:r>
          </w:p>
        </w:tc>
        <w:tc>
          <w:tcPr>
            <w:tcW w:w="1350" w:type="dxa"/>
          </w:tcPr>
          <w:p>
            <w:pPr>
              <w:pStyle w:val="TableParagraph"/>
              <w:ind w:left="0" w:right="28"/>
              <w:jc w:val="center"/>
              <w:rPr>
                <w:sz w:val="22"/>
              </w:rPr>
            </w:pPr>
            <w:r>
              <w:rPr>
                <w:spacing w:val="-2"/>
                <w:sz w:val="22"/>
              </w:rPr>
              <w:t>31.03.2027</w:t>
            </w:r>
          </w:p>
        </w:tc>
      </w:tr>
      <w:tr>
        <w:trPr>
          <w:trHeight w:val="1517" w:hRule="atLeast"/>
        </w:trPr>
        <w:tc>
          <w:tcPr>
            <w:tcW w:w="898" w:type="dxa"/>
          </w:tcPr>
          <w:p>
            <w:pPr>
              <w:pStyle w:val="TableParagraph"/>
              <w:ind w:left="177"/>
              <w:rPr>
                <w:sz w:val="22"/>
              </w:rPr>
            </w:pPr>
            <w:r>
              <w:rPr>
                <w:spacing w:val="-2"/>
                <w:sz w:val="22"/>
              </w:rPr>
              <w:t>1367.</w:t>
            </w:r>
          </w:p>
        </w:tc>
        <w:tc>
          <w:tcPr>
            <w:tcW w:w="1892" w:type="dxa"/>
          </w:tcPr>
          <w:p>
            <w:pPr>
              <w:pStyle w:val="TableParagraph"/>
              <w:rPr>
                <w:sz w:val="22"/>
              </w:rPr>
            </w:pPr>
            <w:r>
              <w:rPr>
                <w:spacing w:val="-2"/>
                <w:sz w:val="22"/>
              </w:rPr>
              <w:t>TU/IV-RD/4421</w:t>
            </w:r>
          </w:p>
        </w:tc>
        <w:tc>
          <w:tcPr>
            <w:tcW w:w="2790" w:type="dxa"/>
          </w:tcPr>
          <w:p>
            <w:pPr>
              <w:pStyle w:val="TableParagraph"/>
              <w:ind w:left="105" w:right="95"/>
              <w:jc w:val="both"/>
              <w:rPr>
                <w:sz w:val="22"/>
              </w:rPr>
            </w:pPr>
            <w:r>
              <w:rPr>
                <w:rFonts w:ascii="Arial"/>
                <w:b/>
                <w:sz w:val="22"/>
              </w:rPr>
              <w:t>Jodas Expoim Pvt. Ltd. </w:t>
            </w:r>
            <w:r>
              <w:rPr>
                <w:sz w:val="22"/>
              </w:rPr>
              <w:t>3</w:t>
            </w:r>
            <w:r>
              <w:rPr>
                <w:sz w:val="22"/>
                <w:vertAlign w:val="superscript"/>
              </w:rPr>
              <w:t>rd</w:t>
            </w:r>
            <w:r>
              <w:rPr>
                <w:sz w:val="22"/>
                <w:vertAlign w:val="baseline"/>
              </w:rPr>
              <w:t> Floor, NSL Centrum, Plot No. S-1, Sy No. 1043 &amp;</w:t>
            </w:r>
            <w:r>
              <w:rPr>
                <w:spacing w:val="69"/>
                <w:sz w:val="22"/>
                <w:vertAlign w:val="baseline"/>
              </w:rPr>
              <w:t> </w:t>
            </w:r>
            <w:r>
              <w:rPr>
                <w:sz w:val="22"/>
                <w:vertAlign w:val="baseline"/>
              </w:rPr>
              <w:t>1048,</w:t>
            </w:r>
            <w:r>
              <w:rPr>
                <w:spacing w:val="65"/>
                <w:sz w:val="22"/>
                <w:vertAlign w:val="baseline"/>
              </w:rPr>
              <w:t> </w:t>
            </w:r>
            <w:r>
              <w:rPr>
                <w:sz w:val="22"/>
                <w:vertAlign w:val="baseline"/>
              </w:rPr>
              <w:t>KPHB</w:t>
            </w:r>
            <w:r>
              <w:rPr>
                <w:spacing w:val="66"/>
                <w:sz w:val="22"/>
                <w:vertAlign w:val="baseline"/>
              </w:rPr>
              <w:t> </w:t>
            </w:r>
            <w:r>
              <w:rPr>
                <w:sz w:val="22"/>
                <w:vertAlign w:val="baseline"/>
              </w:rPr>
              <w:t>Phase-</w:t>
            </w:r>
            <w:r>
              <w:rPr>
                <w:spacing w:val="-5"/>
                <w:sz w:val="22"/>
                <w:vertAlign w:val="baseline"/>
              </w:rPr>
              <w:t>3,</w:t>
            </w:r>
          </w:p>
          <w:p>
            <w:pPr>
              <w:pStyle w:val="TableParagraph"/>
              <w:spacing w:line="250" w:lineRule="exact"/>
              <w:ind w:left="105" w:right="96"/>
              <w:jc w:val="both"/>
              <w:rPr>
                <w:sz w:val="22"/>
              </w:rPr>
            </w:pPr>
            <w:r>
              <w:rPr>
                <w:sz w:val="22"/>
              </w:rPr>
              <w:t>Kukatpally, Hyderabad – 500 072, (Telangana)</w:t>
            </w:r>
          </w:p>
        </w:tc>
        <w:tc>
          <w:tcPr>
            <w:tcW w:w="2973" w:type="dxa"/>
          </w:tcPr>
          <w:p>
            <w:pPr>
              <w:pStyle w:val="TableParagraph"/>
              <w:jc w:val="both"/>
              <w:rPr>
                <w:sz w:val="22"/>
              </w:rPr>
            </w:pPr>
            <w:r>
              <w:rPr>
                <w:sz w:val="22"/>
              </w:rPr>
              <w:t>Plot</w:t>
            </w:r>
            <w:r>
              <w:rPr>
                <w:spacing w:val="51"/>
                <w:w w:val="150"/>
                <w:sz w:val="22"/>
              </w:rPr>
              <w:t> </w:t>
            </w:r>
            <w:r>
              <w:rPr>
                <w:sz w:val="22"/>
              </w:rPr>
              <w:t>No.</w:t>
            </w:r>
            <w:r>
              <w:rPr>
                <w:spacing w:val="77"/>
                <w:sz w:val="22"/>
              </w:rPr>
              <w:t> </w:t>
            </w:r>
            <w:r>
              <w:rPr>
                <w:sz w:val="22"/>
              </w:rPr>
              <w:t>55</w:t>
            </w:r>
            <w:r>
              <w:rPr>
                <w:spacing w:val="77"/>
                <w:sz w:val="22"/>
              </w:rPr>
              <w:t> </w:t>
            </w:r>
            <w:r>
              <w:rPr>
                <w:sz w:val="22"/>
              </w:rPr>
              <w:t>&amp;</w:t>
            </w:r>
            <w:r>
              <w:rPr>
                <w:spacing w:val="78"/>
                <w:sz w:val="22"/>
              </w:rPr>
              <w:t> </w:t>
            </w:r>
            <w:r>
              <w:rPr>
                <w:sz w:val="22"/>
              </w:rPr>
              <w:t>45,</w:t>
            </w:r>
            <w:r>
              <w:rPr>
                <w:spacing w:val="51"/>
                <w:w w:val="150"/>
                <w:sz w:val="22"/>
              </w:rPr>
              <w:t> </w:t>
            </w:r>
            <w:r>
              <w:rPr>
                <w:spacing w:val="-2"/>
                <w:sz w:val="22"/>
              </w:rPr>
              <w:t>TSIIC,</w:t>
            </w:r>
          </w:p>
          <w:p>
            <w:pPr>
              <w:pStyle w:val="TableParagraph"/>
              <w:tabs>
                <w:tab w:pos="2023" w:val="left" w:leader="none"/>
              </w:tabs>
              <w:spacing w:before="2"/>
              <w:ind w:right="93"/>
              <w:jc w:val="both"/>
              <w:rPr>
                <w:sz w:val="22"/>
              </w:rPr>
            </w:pPr>
            <w:r>
              <w:rPr>
                <w:sz w:val="22"/>
              </w:rPr>
              <w:t>Biotech Park, Phase 3, </w:t>
            </w:r>
            <w:r>
              <w:rPr>
                <w:spacing w:val="-2"/>
                <w:sz w:val="22"/>
              </w:rPr>
              <w:t>Karkapatla,</w:t>
            </w:r>
            <w:r>
              <w:rPr>
                <w:sz w:val="22"/>
              </w:rPr>
              <w:tab/>
            </w:r>
            <w:r>
              <w:rPr>
                <w:spacing w:val="-2"/>
                <w:sz w:val="22"/>
              </w:rPr>
              <w:t>Markook </w:t>
            </w:r>
            <w:r>
              <w:rPr>
                <w:sz w:val="22"/>
              </w:rPr>
              <w:t>Mandal, Siddipet Dist., </w:t>
            </w:r>
            <w:r>
              <w:rPr>
                <w:spacing w:val="-2"/>
                <w:sz w:val="22"/>
              </w:rPr>
              <w:t>(Telangana)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1368.</w:t>
            </w:r>
          </w:p>
        </w:tc>
        <w:tc>
          <w:tcPr>
            <w:tcW w:w="1892" w:type="dxa"/>
          </w:tcPr>
          <w:p>
            <w:pPr>
              <w:pStyle w:val="TableParagraph"/>
              <w:rPr>
                <w:sz w:val="22"/>
              </w:rPr>
            </w:pPr>
            <w:r>
              <w:rPr>
                <w:spacing w:val="-2"/>
                <w:sz w:val="22"/>
              </w:rPr>
              <w:t>TU/IV-RD/4422</w:t>
            </w:r>
          </w:p>
        </w:tc>
        <w:tc>
          <w:tcPr>
            <w:tcW w:w="2790" w:type="dxa"/>
          </w:tcPr>
          <w:p>
            <w:pPr>
              <w:pStyle w:val="TableParagraph"/>
              <w:ind w:left="105" w:right="95"/>
              <w:jc w:val="both"/>
              <w:rPr>
                <w:sz w:val="22"/>
              </w:rPr>
            </w:pPr>
            <w:r>
              <w:rPr>
                <w:rFonts w:ascii="Arial" w:hAnsi="Arial"/>
                <w:b/>
                <w:sz w:val="22"/>
              </w:rPr>
              <w:t>Mahima Lifesciences Pvt. Ltd. </w:t>
            </w:r>
            <w:r>
              <w:rPr>
                <w:sz w:val="22"/>
              </w:rPr>
              <w:t>1C, First Floor, Big Jo’S Tower, A-8, Netaji</w:t>
            </w:r>
            <w:r>
              <w:rPr>
                <w:spacing w:val="67"/>
                <w:sz w:val="22"/>
              </w:rPr>
              <w:t>  </w:t>
            </w:r>
            <w:r>
              <w:rPr>
                <w:sz w:val="22"/>
              </w:rPr>
              <w:t>Subhash</w:t>
            </w:r>
            <w:r>
              <w:rPr>
                <w:spacing w:val="69"/>
                <w:sz w:val="22"/>
              </w:rPr>
              <w:t>  </w:t>
            </w:r>
            <w:r>
              <w:rPr>
                <w:spacing w:val="-2"/>
                <w:sz w:val="22"/>
              </w:rPr>
              <w:t>Place,</w:t>
            </w:r>
          </w:p>
          <w:p>
            <w:pPr>
              <w:pStyle w:val="TableParagraph"/>
              <w:spacing w:line="250" w:lineRule="atLeast"/>
              <w:ind w:left="105" w:right="96"/>
              <w:jc w:val="both"/>
              <w:rPr>
                <w:sz w:val="22"/>
              </w:rPr>
            </w:pPr>
            <w:r>
              <w:rPr>
                <w:sz w:val="22"/>
              </w:rPr>
              <w:t>Pitampura, New Delhi – 110 034</w:t>
            </w:r>
          </w:p>
        </w:tc>
        <w:tc>
          <w:tcPr>
            <w:tcW w:w="2973" w:type="dxa"/>
          </w:tcPr>
          <w:p>
            <w:pPr>
              <w:pStyle w:val="TableParagraph"/>
              <w:ind w:right="93"/>
              <w:rPr>
                <w:sz w:val="22"/>
              </w:rPr>
            </w:pPr>
            <w:r>
              <w:rPr>
                <w:sz w:val="22"/>
              </w:rPr>
              <w:t>BST</w:t>
            </w:r>
            <w:r>
              <w:rPr>
                <w:spacing w:val="40"/>
                <w:sz w:val="22"/>
              </w:rPr>
              <w:t> </w:t>
            </w:r>
            <w:r>
              <w:rPr>
                <w:sz w:val="22"/>
              </w:rPr>
              <w:t>Road,</w:t>
            </w:r>
            <w:r>
              <w:rPr>
                <w:spacing w:val="40"/>
                <w:sz w:val="22"/>
              </w:rPr>
              <w:t> </w:t>
            </w:r>
            <w:r>
              <w:rPr>
                <w:sz w:val="22"/>
              </w:rPr>
              <w:t>Ganaur,</w:t>
            </w:r>
            <w:r>
              <w:rPr>
                <w:spacing w:val="40"/>
                <w:sz w:val="22"/>
              </w:rPr>
              <w:t> </w:t>
            </w:r>
            <w:r>
              <w:rPr>
                <w:sz w:val="22"/>
              </w:rPr>
              <w:t>Distt.-Sonepat, Haryana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2"/>
                <w:sz w:val="22"/>
              </w:rPr>
              <w:t>1369.</w:t>
            </w:r>
          </w:p>
        </w:tc>
        <w:tc>
          <w:tcPr>
            <w:tcW w:w="1892" w:type="dxa"/>
          </w:tcPr>
          <w:p>
            <w:pPr>
              <w:pStyle w:val="TableParagraph"/>
              <w:spacing w:line="248" w:lineRule="exact"/>
              <w:rPr>
                <w:sz w:val="22"/>
              </w:rPr>
            </w:pPr>
            <w:r>
              <w:rPr>
                <w:spacing w:val="-2"/>
                <w:sz w:val="22"/>
              </w:rPr>
              <w:t>TU/IV-RD/4427</w:t>
            </w:r>
          </w:p>
        </w:tc>
        <w:tc>
          <w:tcPr>
            <w:tcW w:w="2790" w:type="dxa"/>
          </w:tcPr>
          <w:p>
            <w:pPr>
              <w:pStyle w:val="TableParagraph"/>
              <w:tabs>
                <w:tab w:pos="1654" w:val="left" w:leader="none"/>
                <w:tab w:pos="2277" w:val="left" w:leader="none"/>
              </w:tabs>
              <w:spacing w:line="242" w:lineRule="auto"/>
              <w:ind w:left="105" w:right="97"/>
              <w:rPr>
                <w:rFonts w:ascii="Arial"/>
                <w:b/>
                <w:sz w:val="22"/>
              </w:rPr>
            </w:pPr>
            <w:r>
              <w:rPr>
                <w:rFonts w:ascii="Arial"/>
                <w:b/>
                <w:spacing w:val="-2"/>
                <w:sz w:val="22"/>
              </w:rPr>
              <w:t>Bio-Pharma</w:t>
            </w:r>
            <w:r>
              <w:rPr>
                <w:rFonts w:ascii="Arial"/>
                <w:b/>
                <w:spacing w:val="40"/>
                <w:sz w:val="22"/>
              </w:rPr>
              <w:t> </w:t>
            </w:r>
            <w:r>
              <w:rPr>
                <w:rFonts w:ascii="Arial"/>
                <w:b/>
                <w:spacing w:val="-2"/>
                <w:sz w:val="22"/>
              </w:rPr>
              <w:t>Laboratories</w:t>
            </w:r>
            <w:r>
              <w:rPr>
                <w:rFonts w:ascii="Arial"/>
                <w:b/>
                <w:sz w:val="22"/>
              </w:rPr>
              <w:tab/>
            </w:r>
            <w:r>
              <w:rPr>
                <w:rFonts w:ascii="Arial"/>
                <w:b/>
                <w:spacing w:val="-4"/>
                <w:sz w:val="22"/>
              </w:rPr>
              <w:t>Pvt.</w:t>
            </w:r>
            <w:r>
              <w:rPr>
                <w:rFonts w:ascii="Arial"/>
                <w:b/>
                <w:sz w:val="22"/>
              </w:rPr>
              <w:tab/>
            </w:r>
            <w:r>
              <w:rPr>
                <w:rFonts w:ascii="Arial"/>
                <w:b/>
                <w:spacing w:val="-4"/>
                <w:sz w:val="22"/>
              </w:rPr>
              <w:t>Ltd.</w:t>
            </w:r>
          </w:p>
          <w:p>
            <w:pPr>
              <w:pStyle w:val="TableParagraph"/>
              <w:spacing w:line="251" w:lineRule="exact"/>
              <w:ind w:left="105"/>
              <w:rPr>
                <w:sz w:val="22"/>
              </w:rPr>
            </w:pPr>
            <w:r>
              <w:rPr>
                <w:sz w:val="22"/>
              </w:rPr>
              <w:t>104</w:t>
            </w:r>
            <w:r>
              <w:rPr>
                <w:spacing w:val="59"/>
                <w:w w:val="150"/>
                <w:sz w:val="22"/>
              </w:rPr>
              <w:t> </w:t>
            </w:r>
            <w:r>
              <w:rPr>
                <w:sz w:val="22"/>
              </w:rPr>
              <w:t>B&amp;C,</w:t>
            </w:r>
            <w:r>
              <w:rPr>
                <w:spacing w:val="55"/>
                <w:w w:val="150"/>
                <w:sz w:val="22"/>
              </w:rPr>
              <w:t> </w:t>
            </w:r>
            <w:r>
              <w:rPr>
                <w:sz w:val="22"/>
              </w:rPr>
              <w:t>Sri</w:t>
            </w:r>
            <w:r>
              <w:rPr>
                <w:spacing w:val="58"/>
                <w:w w:val="150"/>
                <w:sz w:val="22"/>
              </w:rPr>
              <w:t> </w:t>
            </w:r>
            <w:r>
              <w:rPr>
                <w:sz w:val="22"/>
              </w:rPr>
              <w:t>S.V.</w:t>
            </w:r>
            <w:r>
              <w:rPr>
                <w:spacing w:val="54"/>
                <w:w w:val="150"/>
                <w:sz w:val="22"/>
              </w:rPr>
              <w:t> </w:t>
            </w:r>
            <w:r>
              <w:rPr>
                <w:spacing w:val="-4"/>
                <w:sz w:val="22"/>
              </w:rPr>
              <w:t>Co.,</w:t>
            </w:r>
          </w:p>
          <w:p>
            <w:pPr>
              <w:pStyle w:val="TableParagraph"/>
              <w:tabs>
                <w:tab w:pos="1385" w:val="left" w:leader="none"/>
              </w:tabs>
              <w:spacing w:line="237" w:lineRule="auto"/>
              <w:ind w:left="105" w:right="98"/>
              <w:rPr>
                <w:sz w:val="22"/>
              </w:rPr>
            </w:pPr>
            <w:r>
              <w:rPr>
                <w:sz w:val="22"/>
              </w:rPr>
              <w:t>Op.</w:t>
            </w:r>
            <w:r>
              <w:rPr>
                <w:spacing w:val="40"/>
                <w:sz w:val="22"/>
              </w:rPr>
              <w:t> </w:t>
            </w:r>
            <w:r>
              <w:rPr>
                <w:sz w:val="22"/>
              </w:rPr>
              <w:t>Credit</w:t>
            </w:r>
            <w:r>
              <w:rPr>
                <w:spacing w:val="40"/>
                <w:sz w:val="22"/>
              </w:rPr>
              <w:t> </w:t>
            </w:r>
            <w:r>
              <w:rPr>
                <w:sz w:val="22"/>
              </w:rPr>
              <w:t>Society,</w:t>
            </w:r>
            <w:r>
              <w:rPr>
                <w:spacing w:val="40"/>
                <w:sz w:val="22"/>
              </w:rPr>
              <w:t> </w:t>
            </w:r>
            <w:r>
              <w:rPr>
                <w:sz w:val="22"/>
              </w:rPr>
              <w:t>IDA, </w:t>
            </w:r>
            <w:r>
              <w:rPr>
                <w:spacing w:val="-2"/>
                <w:sz w:val="22"/>
              </w:rPr>
              <w:t>Bollaram,</w:t>
            </w:r>
            <w:r>
              <w:rPr>
                <w:sz w:val="22"/>
              </w:rPr>
              <w:tab/>
            </w:r>
            <w:r>
              <w:rPr>
                <w:spacing w:val="-2"/>
                <w:sz w:val="22"/>
              </w:rPr>
              <w:t>Jinnaram(M),</w:t>
            </w:r>
          </w:p>
          <w:p>
            <w:pPr>
              <w:pStyle w:val="TableParagraph"/>
              <w:tabs>
                <w:tab w:pos="2184" w:val="left" w:leader="none"/>
              </w:tabs>
              <w:spacing w:line="234" w:lineRule="exact"/>
              <w:ind w:left="105"/>
              <w:rPr>
                <w:sz w:val="22"/>
              </w:rPr>
            </w:pPr>
            <w:r>
              <w:rPr>
                <w:spacing w:val="-2"/>
                <w:sz w:val="22"/>
              </w:rPr>
              <w:t>Sangareddy</w:t>
            </w:r>
            <w:r>
              <w:rPr>
                <w:sz w:val="22"/>
              </w:rPr>
              <w:tab/>
            </w:r>
            <w:r>
              <w:rPr>
                <w:spacing w:val="-4"/>
                <w:sz w:val="22"/>
              </w:rPr>
              <w:t>(DT),</w:t>
            </w:r>
          </w:p>
        </w:tc>
        <w:tc>
          <w:tcPr>
            <w:tcW w:w="2973" w:type="dxa"/>
          </w:tcPr>
          <w:p>
            <w:pPr>
              <w:pStyle w:val="TableParagraph"/>
              <w:ind w:right="95"/>
              <w:jc w:val="both"/>
              <w:rPr>
                <w:sz w:val="22"/>
              </w:rPr>
            </w:pPr>
            <w:r>
              <w:rPr>
                <w:sz w:val="22"/>
              </w:rPr>
              <w:t>Plot No. 104 B&amp;C, Sri S.V. Co.</w:t>
            </w:r>
            <w:r>
              <w:rPr>
                <w:spacing w:val="-7"/>
                <w:sz w:val="22"/>
              </w:rPr>
              <w:t> </w:t>
            </w:r>
            <w:r>
              <w:rPr>
                <w:sz w:val="22"/>
              </w:rPr>
              <w:t>Op.</w:t>
            </w:r>
            <w:r>
              <w:rPr>
                <w:spacing w:val="-7"/>
                <w:sz w:val="22"/>
              </w:rPr>
              <w:t> </w:t>
            </w:r>
            <w:r>
              <w:rPr>
                <w:sz w:val="22"/>
              </w:rPr>
              <w:t>Credit</w:t>
            </w:r>
            <w:r>
              <w:rPr>
                <w:spacing w:val="-3"/>
                <w:sz w:val="22"/>
              </w:rPr>
              <w:t> </w:t>
            </w:r>
            <w:r>
              <w:rPr>
                <w:sz w:val="22"/>
              </w:rPr>
              <w:t>Society,</w:t>
            </w:r>
            <w:r>
              <w:rPr>
                <w:spacing w:val="-7"/>
                <w:sz w:val="22"/>
              </w:rPr>
              <w:t> </w:t>
            </w:r>
            <w:r>
              <w:rPr>
                <w:sz w:val="22"/>
              </w:rPr>
              <w:t>IDA, Bollaram, Jinnaram(M), Sangareddy(Dt),</w:t>
            </w:r>
            <w:r>
              <w:rPr>
                <w:spacing w:val="-16"/>
                <w:sz w:val="22"/>
              </w:rPr>
              <w:t> </w:t>
            </w:r>
            <w:r>
              <w:rPr>
                <w:sz w:val="22"/>
              </w:rPr>
              <w:t>Hyderabad </w:t>
            </w: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1396" w:val="left" w:leader="none"/>
                <w:tab w:pos="1733" w:val="left" w:leader="none"/>
                <w:tab w:pos="2313" w:val="left" w:leader="none"/>
              </w:tabs>
              <w:spacing w:line="250" w:lineRule="exact"/>
              <w:ind w:left="105" w:right="97"/>
              <w:rPr>
                <w:sz w:val="22"/>
              </w:rPr>
            </w:pPr>
            <w:r>
              <w:rPr>
                <w:spacing w:val="-2"/>
                <w:sz w:val="22"/>
              </w:rPr>
              <w:t>Hyderabad</w:t>
            </w:r>
            <w:r>
              <w:rPr>
                <w:sz w:val="22"/>
              </w:rPr>
              <w:tab/>
              <w:t>–</w:t>
              <w:tab/>
            </w:r>
            <w:r>
              <w:rPr>
                <w:spacing w:val="-4"/>
                <w:sz w:val="22"/>
              </w:rPr>
              <w:t>502</w:t>
            </w:r>
            <w:r>
              <w:rPr>
                <w:sz w:val="22"/>
              </w:rPr>
              <w:tab/>
            </w:r>
            <w:r>
              <w:rPr>
                <w:spacing w:val="-4"/>
                <w:sz w:val="22"/>
              </w:rPr>
              <w:t>325 </w:t>
            </w:r>
            <w:r>
              <w:rPr>
                <w:spacing w:val="-2"/>
                <w:sz w:val="22"/>
              </w:rPr>
              <w:t>(Telangana)</w:t>
            </w:r>
          </w:p>
        </w:tc>
        <w:tc>
          <w:tcPr>
            <w:tcW w:w="2973" w:type="dxa"/>
          </w:tcPr>
          <w:p>
            <w:pPr>
              <w:pStyle w:val="TableParagraph"/>
              <w:ind w:left="0"/>
              <w:rPr>
                <w:rFonts w:ascii="Times New Roman"/>
                <w:sz w:val="20"/>
              </w:rPr>
            </w:pPr>
          </w:p>
        </w:tc>
        <w:tc>
          <w:tcPr>
            <w:tcW w:w="1350" w:type="dxa"/>
          </w:tcPr>
          <w:p>
            <w:pPr>
              <w:pStyle w:val="TableParagraph"/>
              <w:ind w:left="0"/>
              <w:rPr>
                <w:rFonts w:ascii="Times New Roman"/>
                <w:sz w:val="20"/>
              </w:rPr>
            </w:pPr>
          </w:p>
        </w:tc>
      </w:tr>
      <w:tr>
        <w:trPr>
          <w:trHeight w:val="1267" w:hRule="atLeast"/>
        </w:trPr>
        <w:tc>
          <w:tcPr>
            <w:tcW w:w="898" w:type="dxa"/>
          </w:tcPr>
          <w:p>
            <w:pPr>
              <w:pStyle w:val="TableParagraph"/>
              <w:ind w:left="177"/>
              <w:rPr>
                <w:sz w:val="22"/>
              </w:rPr>
            </w:pPr>
            <w:r>
              <w:rPr>
                <w:spacing w:val="-2"/>
                <w:sz w:val="22"/>
              </w:rPr>
              <w:t>1370.</w:t>
            </w:r>
          </w:p>
        </w:tc>
        <w:tc>
          <w:tcPr>
            <w:tcW w:w="1892" w:type="dxa"/>
          </w:tcPr>
          <w:p>
            <w:pPr>
              <w:pStyle w:val="TableParagraph"/>
              <w:rPr>
                <w:sz w:val="22"/>
              </w:rPr>
            </w:pPr>
            <w:r>
              <w:rPr>
                <w:spacing w:val="-2"/>
                <w:sz w:val="22"/>
              </w:rPr>
              <w:t>TU/IV-RD/4429</w:t>
            </w:r>
          </w:p>
        </w:tc>
        <w:tc>
          <w:tcPr>
            <w:tcW w:w="2790" w:type="dxa"/>
          </w:tcPr>
          <w:p>
            <w:pPr>
              <w:pStyle w:val="TableParagraph"/>
              <w:tabs>
                <w:tab w:pos="2255" w:val="left" w:leader="none"/>
              </w:tabs>
              <w:ind w:left="105" w:right="96"/>
              <w:jc w:val="both"/>
              <w:rPr>
                <w:sz w:val="22"/>
              </w:rPr>
            </w:pPr>
            <w:r>
              <w:rPr>
                <w:rFonts w:ascii="Arial" w:hAnsi="Arial"/>
                <w:b/>
                <w:sz w:val="22"/>
              </w:rPr>
              <w:t>Ecoled ILLuminations Pvt. Ltd. </w:t>
            </w:r>
            <w:r>
              <w:rPr>
                <w:sz w:val="22"/>
              </w:rPr>
              <w:t>Plot NO. 188/A, </w:t>
            </w:r>
            <w:r>
              <w:rPr>
                <w:spacing w:val="-2"/>
                <w:sz w:val="22"/>
              </w:rPr>
              <w:t>Phase-II,</w:t>
            </w:r>
            <w:r>
              <w:rPr>
                <w:sz w:val="22"/>
              </w:rPr>
              <w:tab/>
            </w:r>
            <w:r>
              <w:rPr>
                <w:spacing w:val="-4"/>
                <w:sz w:val="22"/>
              </w:rPr>
              <w:t>IDA, </w:t>
            </w:r>
            <w:r>
              <w:rPr>
                <w:sz w:val="22"/>
              </w:rPr>
              <w:t>Cherlapally,</w:t>
            </w:r>
            <w:r>
              <w:rPr>
                <w:spacing w:val="32"/>
                <w:sz w:val="22"/>
              </w:rPr>
              <w:t> </w:t>
            </w:r>
            <w:r>
              <w:rPr>
                <w:sz w:val="22"/>
              </w:rPr>
              <w:t>Hyderabad</w:t>
            </w:r>
            <w:r>
              <w:rPr>
                <w:spacing w:val="40"/>
                <w:sz w:val="22"/>
              </w:rPr>
              <w:t> </w:t>
            </w:r>
            <w:r>
              <w:rPr>
                <w:spacing w:val="-10"/>
                <w:sz w:val="22"/>
              </w:rPr>
              <w:t>–</w:t>
            </w:r>
          </w:p>
          <w:p>
            <w:pPr>
              <w:pStyle w:val="TableParagraph"/>
              <w:spacing w:line="234" w:lineRule="exact" w:before="1"/>
              <w:ind w:left="105"/>
              <w:jc w:val="both"/>
              <w:rPr>
                <w:sz w:val="22"/>
              </w:rPr>
            </w:pPr>
            <w:r>
              <w:rPr>
                <w:sz w:val="22"/>
              </w:rPr>
              <w:t>500</w:t>
            </w:r>
            <w:r>
              <w:rPr>
                <w:spacing w:val="-2"/>
                <w:sz w:val="22"/>
              </w:rPr>
              <w:t> </w:t>
            </w:r>
            <w:r>
              <w:rPr>
                <w:sz w:val="22"/>
              </w:rPr>
              <w:t>051,</w:t>
            </w:r>
            <w:r>
              <w:rPr>
                <w:spacing w:val="-1"/>
                <w:sz w:val="22"/>
              </w:rPr>
              <w:t> </w:t>
            </w:r>
            <w:r>
              <w:rPr>
                <w:spacing w:val="-2"/>
                <w:sz w:val="22"/>
              </w:rPr>
              <w:t>Telangana</w:t>
            </w:r>
          </w:p>
        </w:tc>
        <w:tc>
          <w:tcPr>
            <w:tcW w:w="2973" w:type="dxa"/>
          </w:tcPr>
          <w:p>
            <w:pPr>
              <w:pStyle w:val="TableParagraph"/>
              <w:ind w:right="92"/>
              <w:jc w:val="both"/>
              <w:rPr>
                <w:sz w:val="22"/>
              </w:rPr>
            </w:pPr>
            <w:r>
              <w:rPr>
                <w:sz w:val="22"/>
              </w:rPr>
              <w:t>3rd Floor, Plot No. 188/A, Phase-II, IDA, Cherlapally, Hyderabad – 500 051, </w:t>
            </w:r>
            <w:r>
              <w:rPr>
                <w:spacing w:val="-2"/>
                <w:sz w:val="22"/>
              </w:rPr>
              <w:t>Telangana</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1371.</w:t>
            </w:r>
          </w:p>
        </w:tc>
        <w:tc>
          <w:tcPr>
            <w:tcW w:w="1892" w:type="dxa"/>
          </w:tcPr>
          <w:p>
            <w:pPr>
              <w:pStyle w:val="TableParagraph"/>
              <w:rPr>
                <w:sz w:val="22"/>
              </w:rPr>
            </w:pPr>
            <w:r>
              <w:rPr>
                <w:spacing w:val="-2"/>
                <w:sz w:val="22"/>
              </w:rPr>
              <w:t>TU/IV-RD/4430</w:t>
            </w:r>
          </w:p>
        </w:tc>
        <w:tc>
          <w:tcPr>
            <w:tcW w:w="2790" w:type="dxa"/>
          </w:tcPr>
          <w:p>
            <w:pPr>
              <w:pStyle w:val="TableParagraph"/>
              <w:ind w:left="105" w:right="92"/>
              <w:jc w:val="both"/>
              <w:rPr>
                <w:sz w:val="22"/>
              </w:rPr>
            </w:pPr>
            <w:r>
              <w:rPr>
                <w:rFonts w:ascii="Arial"/>
                <w:b/>
                <w:sz w:val="22"/>
              </w:rPr>
              <w:t>Spack Automotives Pvt. Ltd. </w:t>
            </w:r>
            <w:r>
              <w:rPr>
                <w:sz w:val="22"/>
              </w:rPr>
              <w:t>First Floor, 45, Okhla Industrial</w:t>
            </w:r>
            <w:r>
              <w:rPr>
                <w:spacing w:val="50"/>
                <w:w w:val="150"/>
                <w:sz w:val="22"/>
              </w:rPr>
              <w:t> </w:t>
            </w:r>
            <w:r>
              <w:rPr>
                <w:sz w:val="22"/>
              </w:rPr>
              <w:t>Estate,</w:t>
            </w:r>
            <w:r>
              <w:rPr>
                <w:spacing w:val="52"/>
                <w:w w:val="150"/>
                <w:sz w:val="22"/>
              </w:rPr>
              <w:t> </w:t>
            </w:r>
            <w:r>
              <w:rPr>
                <w:spacing w:val="-2"/>
                <w:sz w:val="22"/>
              </w:rPr>
              <w:t>Phase-</w:t>
            </w:r>
          </w:p>
          <w:p>
            <w:pPr>
              <w:pStyle w:val="TableParagraph"/>
              <w:spacing w:line="234" w:lineRule="exact"/>
              <w:ind w:left="105"/>
              <w:jc w:val="both"/>
              <w:rPr>
                <w:sz w:val="22"/>
              </w:rPr>
            </w:pPr>
            <w:r>
              <w:rPr>
                <w:sz w:val="22"/>
              </w:rPr>
              <w:t>III,</w:t>
            </w:r>
            <w:r>
              <w:rPr>
                <w:spacing w:val="-3"/>
                <w:sz w:val="22"/>
              </w:rPr>
              <w:t> </w:t>
            </w:r>
            <w:r>
              <w:rPr>
                <w:sz w:val="22"/>
              </w:rPr>
              <w:t>New</w:t>
            </w:r>
            <w:r>
              <w:rPr>
                <w:spacing w:val="-3"/>
                <w:sz w:val="22"/>
              </w:rPr>
              <w:t> </w:t>
            </w:r>
            <w:r>
              <w:rPr>
                <w:sz w:val="22"/>
              </w:rPr>
              <w:t>Delhi –</w:t>
            </w:r>
            <w:r>
              <w:rPr>
                <w:spacing w:val="-5"/>
                <w:sz w:val="22"/>
              </w:rPr>
              <w:t> </w:t>
            </w:r>
            <w:r>
              <w:rPr>
                <w:sz w:val="22"/>
              </w:rPr>
              <w:t>110</w:t>
            </w:r>
            <w:r>
              <w:rPr>
                <w:spacing w:val="-4"/>
                <w:sz w:val="22"/>
              </w:rPr>
              <w:t> </w:t>
            </w:r>
            <w:r>
              <w:rPr>
                <w:spacing w:val="-5"/>
                <w:sz w:val="22"/>
              </w:rPr>
              <w:t>020</w:t>
            </w:r>
          </w:p>
        </w:tc>
        <w:tc>
          <w:tcPr>
            <w:tcW w:w="2973" w:type="dxa"/>
          </w:tcPr>
          <w:p>
            <w:pPr>
              <w:pStyle w:val="TableParagraph"/>
              <w:ind w:right="95"/>
              <w:jc w:val="both"/>
              <w:rPr>
                <w:sz w:val="22"/>
              </w:rPr>
            </w:pPr>
            <w:r>
              <w:rPr>
                <w:sz w:val="22"/>
              </w:rPr>
              <w:t>Kasna Road, Village Surajpur, Greater Noida, (Uttar Pradesh)</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1372.</w:t>
            </w:r>
          </w:p>
        </w:tc>
        <w:tc>
          <w:tcPr>
            <w:tcW w:w="1892" w:type="dxa"/>
          </w:tcPr>
          <w:p>
            <w:pPr>
              <w:pStyle w:val="TableParagraph"/>
              <w:rPr>
                <w:sz w:val="22"/>
              </w:rPr>
            </w:pPr>
            <w:r>
              <w:rPr>
                <w:spacing w:val="-2"/>
                <w:sz w:val="22"/>
              </w:rPr>
              <w:t>TU/IV-RD/4431</w:t>
            </w:r>
          </w:p>
        </w:tc>
        <w:tc>
          <w:tcPr>
            <w:tcW w:w="2790" w:type="dxa"/>
          </w:tcPr>
          <w:p>
            <w:pPr>
              <w:pStyle w:val="TableParagraph"/>
              <w:ind w:left="105" w:right="95"/>
              <w:jc w:val="both"/>
              <w:rPr>
                <w:sz w:val="22"/>
              </w:rPr>
            </w:pPr>
            <w:r>
              <w:rPr>
                <w:rFonts w:ascii="Arial" w:hAnsi="Arial"/>
                <w:b/>
                <w:sz w:val="22"/>
              </w:rPr>
              <w:t>Indfrag</w:t>
            </w:r>
            <w:r>
              <w:rPr>
                <w:rFonts w:ascii="Arial" w:hAnsi="Arial"/>
                <w:b/>
                <w:spacing w:val="-9"/>
                <w:sz w:val="22"/>
              </w:rPr>
              <w:t> </w:t>
            </w:r>
            <w:r>
              <w:rPr>
                <w:rFonts w:ascii="Arial" w:hAnsi="Arial"/>
                <w:b/>
                <w:sz w:val="22"/>
              </w:rPr>
              <w:t>Biosciences</w:t>
            </w:r>
            <w:r>
              <w:rPr>
                <w:rFonts w:ascii="Arial" w:hAnsi="Arial"/>
                <w:b/>
                <w:spacing w:val="-7"/>
                <w:sz w:val="22"/>
              </w:rPr>
              <w:t> </w:t>
            </w:r>
            <w:r>
              <w:rPr>
                <w:rFonts w:ascii="Arial" w:hAnsi="Arial"/>
                <w:b/>
                <w:sz w:val="22"/>
              </w:rPr>
              <w:t>Pvt. Ltd. </w:t>
            </w:r>
            <w:r>
              <w:rPr>
                <w:sz w:val="22"/>
              </w:rPr>
              <w:t>15, 12th Cross, Service Road, HAL-II Stage, Bengaluru – 560 008, (Karnataka)</w:t>
            </w:r>
          </w:p>
        </w:tc>
        <w:tc>
          <w:tcPr>
            <w:tcW w:w="2973" w:type="dxa"/>
          </w:tcPr>
          <w:p>
            <w:pPr>
              <w:pStyle w:val="TableParagraph"/>
              <w:tabs>
                <w:tab w:pos="2256" w:val="left" w:leader="none"/>
              </w:tabs>
              <w:spacing w:line="251" w:lineRule="exact"/>
              <w:rPr>
                <w:sz w:val="22"/>
              </w:rPr>
            </w:pPr>
            <w:r>
              <w:rPr>
                <w:spacing w:val="-5"/>
                <w:sz w:val="22"/>
              </w:rPr>
              <w:t>Sy.</w:t>
            </w:r>
            <w:r>
              <w:rPr>
                <w:sz w:val="22"/>
              </w:rPr>
              <w:tab/>
            </w:r>
            <w:r>
              <w:rPr>
                <w:spacing w:val="-2"/>
                <w:sz w:val="22"/>
              </w:rPr>
              <w:t>102/3,</w:t>
            </w:r>
          </w:p>
          <w:p>
            <w:pPr>
              <w:pStyle w:val="TableParagraph"/>
              <w:tabs>
                <w:tab w:pos="1084" w:val="left" w:leader="none"/>
                <w:tab w:pos="2142" w:val="left" w:leader="none"/>
                <w:tab w:pos="2207" w:val="left" w:leader="none"/>
              </w:tabs>
              <w:ind w:right="93"/>
              <w:rPr>
                <w:sz w:val="22"/>
              </w:rPr>
            </w:pPr>
            <w:r>
              <w:rPr>
                <w:spacing w:val="-2"/>
                <w:sz w:val="22"/>
              </w:rPr>
              <w:t>Kundumaranapalli</w:t>
            </w:r>
            <w:r>
              <w:rPr>
                <w:sz w:val="22"/>
              </w:rPr>
              <w:tab/>
            </w:r>
            <w:r>
              <w:rPr>
                <w:spacing w:val="-2"/>
                <w:sz w:val="22"/>
              </w:rPr>
              <w:t>Village, </w:t>
            </w:r>
            <w:r>
              <w:rPr>
                <w:spacing w:val="-4"/>
                <w:sz w:val="22"/>
              </w:rPr>
              <w:t>12</w:t>
            </w:r>
            <w:r>
              <w:rPr>
                <w:spacing w:val="-4"/>
                <w:sz w:val="22"/>
                <w:vertAlign w:val="superscript"/>
              </w:rPr>
              <w:t>th</w:t>
            </w:r>
            <w:r>
              <w:rPr>
                <w:sz w:val="22"/>
                <w:vertAlign w:val="baseline"/>
              </w:rPr>
              <w:tab/>
            </w:r>
            <w:r>
              <w:rPr>
                <w:spacing w:val="-2"/>
                <w:sz w:val="22"/>
                <w:vertAlign w:val="baseline"/>
              </w:rPr>
              <w:t>K.M.,</w:t>
            </w:r>
            <w:r>
              <w:rPr>
                <w:sz w:val="22"/>
                <w:vertAlign w:val="baseline"/>
              </w:rPr>
              <w:tab/>
              <w:tab/>
              <w:t>Hosur-</w:t>
            </w:r>
          </w:p>
          <w:p>
            <w:pPr>
              <w:pStyle w:val="TableParagraph"/>
              <w:tabs>
                <w:tab w:pos="2278" w:val="left" w:leader="none"/>
              </w:tabs>
              <w:spacing w:line="237" w:lineRule="auto" w:before="3"/>
              <w:ind w:right="94"/>
              <w:rPr>
                <w:sz w:val="22"/>
              </w:rPr>
            </w:pPr>
            <w:r>
              <w:rPr>
                <w:spacing w:val="-2"/>
                <w:sz w:val="22"/>
              </w:rPr>
              <w:t>Kelamangalam</w:t>
            </w:r>
            <w:r>
              <w:rPr>
                <w:sz w:val="22"/>
              </w:rPr>
              <w:tab/>
            </w:r>
            <w:r>
              <w:rPr>
                <w:spacing w:val="-4"/>
                <w:sz w:val="22"/>
              </w:rPr>
              <w:t>Road, </w:t>
            </w:r>
            <w:r>
              <w:rPr>
                <w:sz w:val="22"/>
              </w:rPr>
              <w:t>District</w:t>
            </w:r>
            <w:r>
              <w:rPr>
                <w:spacing w:val="26"/>
                <w:sz w:val="22"/>
              </w:rPr>
              <w:t>  </w:t>
            </w:r>
            <w:r>
              <w:rPr>
                <w:sz w:val="22"/>
              </w:rPr>
              <w:t>Krishnagiri,</w:t>
            </w:r>
            <w:r>
              <w:rPr>
                <w:spacing w:val="29"/>
                <w:sz w:val="22"/>
              </w:rPr>
              <w:t>  </w:t>
            </w:r>
            <w:r>
              <w:rPr>
                <w:spacing w:val="-2"/>
                <w:sz w:val="22"/>
              </w:rPr>
              <w:t>(Tamil</w:t>
            </w:r>
          </w:p>
          <w:p>
            <w:pPr>
              <w:pStyle w:val="TableParagraph"/>
              <w:spacing w:line="234" w:lineRule="exact" w:before="2"/>
              <w:rPr>
                <w:sz w:val="22"/>
              </w:rPr>
            </w:pPr>
            <w:r>
              <w:rPr>
                <w:spacing w:val="-2"/>
                <w:sz w:val="22"/>
              </w:rPr>
              <w:t>Nadu)</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1373.</w:t>
            </w:r>
          </w:p>
        </w:tc>
        <w:tc>
          <w:tcPr>
            <w:tcW w:w="1892" w:type="dxa"/>
          </w:tcPr>
          <w:p>
            <w:pPr>
              <w:pStyle w:val="TableParagraph"/>
              <w:rPr>
                <w:sz w:val="22"/>
              </w:rPr>
            </w:pPr>
            <w:r>
              <w:rPr>
                <w:spacing w:val="-2"/>
                <w:sz w:val="22"/>
              </w:rPr>
              <w:t>TU/IV-RD/4434</w:t>
            </w:r>
          </w:p>
        </w:tc>
        <w:tc>
          <w:tcPr>
            <w:tcW w:w="2790" w:type="dxa"/>
          </w:tcPr>
          <w:p>
            <w:pPr>
              <w:pStyle w:val="TableParagraph"/>
              <w:tabs>
                <w:tab w:pos="1348" w:val="left" w:leader="none"/>
              </w:tabs>
              <w:ind w:left="105" w:right="94"/>
              <w:jc w:val="both"/>
              <w:rPr>
                <w:sz w:val="22"/>
              </w:rPr>
            </w:pPr>
            <w:r>
              <w:rPr>
                <w:rFonts w:ascii="Arial"/>
                <w:b/>
                <w:sz w:val="22"/>
              </w:rPr>
              <w:t>AlpGiri Seed Sciences Pvt. Ltd. </w:t>
            </w:r>
            <w:r>
              <w:rPr>
                <w:sz w:val="22"/>
              </w:rPr>
              <w:t>B-205, 2</w:t>
            </w:r>
            <w:r>
              <w:rPr>
                <w:sz w:val="22"/>
                <w:vertAlign w:val="superscript"/>
              </w:rPr>
              <w:t>nd</w:t>
            </w:r>
            <w:r>
              <w:rPr>
                <w:spacing w:val="80"/>
                <w:w w:val="150"/>
                <w:sz w:val="22"/>
                <w:vertAlign w:val="baseline"/>
              </w:rPr>
              <w:t> </w:t>
            </w:r>
            <w:r>
              <w:rPr>
                <w:sz w:val="22"/>
                <w:vertAlign w:val="baseline"/>
              </w:rPr>
              <w:t>Floor, Super Mall-1, Info </w:t>
            </w:r>
            <w:r>
              <w:rPr>
                <w:spacing w:val="-2"/>
                <w:sz w:val="22"/>
                <w:vertAlign w:val="baseline"/>
              </w:rPr>
              <w:t>City,</w:t>
            </w:r>
            <w:r>
              <w:rPr>
                <w:sz w:val="22"/>
                <w:vertAlign w:val="baseline"/>
              </w:rPr>
              <w:tab/>
            </w:r>
            <w:r>
              <w:rPr>
                <w:spacing w:val="-2"/>
                <w:sz w:val="22"/>
                <w:vertAlign w:val="baseline"/>
              </w:rPr>
              <w:t>Gandhinagar,</w:t>
            </w:r>
          </w:p>
          <w:p>
            <w:pPr>
              <w:pStyle w:val="TableParagraph"/>
              <w:spacing w:line="254" w:lineRule="exact"/>
              <w:ind w:left="105" w:right="97"/>
              <w:jc w:val="both"/>
              <w:rPr>
                <w:sz w:val="22"/>
              </w:rPr>
            </w:pPr>
            <w:r>
              <w:rPr>
                <w:sz w:val="22"/>
              </w:rPr>
              <w:t>Gujarat – 382 007, </w:t>
            </w:r>
            <w:r>
              <w:rPr>
                <w:spacing w:val="-2"/>
                <w:sz w:val="22"/>
              </w:rPr>
              <w:t>(Gujarat)</w:t>
            </w:r>
          </w:p>
        </w:tc>
        <w:tc>
          <w:tcPr>
            <w:tcW w:w="2973" w:type="dxa"/>
          </w:tcPr>
          <w:p>
            <w:pPr>
              <w:pStyle w:val="TableParagraph"/>
              <w:ind w:right="89"/>
              <w:rPr>
                <w:sz w:val="22"/>
              </w:rPr>
            </w:pPr>
            <w:r>
              <w:rPr>
                <w:sz w:val="22"/>
              </w:rPr>
              <w:t>At</w:t>
            </w:r>
            <w:r>
              <w:rPr>
                <w:spacing w:val="40"/>
                <w:sz w:val="22"/>
              </w:rPr>
              <w:t> </w:t>
            </w:r>
            <w:r>
              <w:rPr>
                <w:sz w:val="22"/>
              </w:rPr>
              <w:t>&amp;</w:t>
            </w:r>
            <w:r>
              <w:rPr>
                <w:spacing w:val="40"/>
                <w:sz w:val="22"/>
              </w:rPr>
              <w:t> </w:t>
            </w:r>
            <w:r>
              <w:rPr>
                <w:sz w:val="22"/>
              </w:rPr>
              <w:t>Post:</w:t>
            </w:r>
            <w:r>
              <w:rPr>
                <w:spacing w:val="40"/>
                <w:sz w:val="22"/>
              </w:rPr>
              <w:t> </w:t>
            </w:r>
            <w:r>
              <w:rPr>
                <w:sz w:val="22"/>
              </w:rPr>
              <w:t>Piplod,</w:t>
            </w:r>
            <w:r>
              <w:rPr>
                <w:spacing w:val="40"/>
                <w:sz w:val="22"/>
              </w:rPr>
              <w:t> </w:t>
            </w:r>
            <w:r>
              <w:rPr>
                <w:sz w:val="22"/>
              </w:rPr>
              <w:t>Taluka: Nizar, Dist: Tapi, (Gujarat)</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2"/>
                <w:sz w:val="22"/>
              </w:rPr>
              <w:t>1374.</w:t>
            </w:r>
          </w:p>
        </w:tc>
        <w:tc>
          <w:tcPr>
            <w:tcW w:w="1892" w:type="dxa"/>
          </w:tcPr>
          <w:p>
            <w:pPr>
              <w:pStyle w:val="TableParagraph"/>
              <w:spacing w:line="248" w:lineRule="exact"/>
              <w:rPr>
                <w:sz w:val="22"/>
              </w:rPr>
            </w:pPr>
            <w:r>
              <w:rPr>
                <w:spacing w:val="-2"/>
                <w:sz w:val="22"/>
              </w:rPr>
              <w:t>TU/IV-RD/4435</w:t>
            </w:r>
          </w:p>
        </w:tc>
        <w:tc>
          <w:tcPr>
            <w:tcW w:w="2790" w:type="dxa"/>
          </w:tcPr>
          <w:p>
            <w:pPr>
              <w:pStyle w:val="TableParagraph"/>
              <w:spacing w:line="242" w:lineRule="auto"/>
              <w:ind w:left="105" w:right="96"/>
              <w:jc w:val="both"/>
              <w:rPr>
                <w:sz w:val="22"/>
              </w:rPr>
            </w:pPr>
            <w:r>
              <w:rPr>
                <w:rFonts w:ascii="Arial" w:hAnsi="Arial"/>
                <w:b/>
                <w:sz w:val="22"/>
              </w:rPr>
              <w:t>Naga Ltd. </w:t>
            </w:r>
            <w:r>
              <w:rPr>
                <w:sz w:val="22"/>
              </w:rPr>
              <w:t>No. 1, Trichy Road, Dindigul</w:t>
            </w:r>
            <w:r>
              <w:rPr>
                <w:spacing w:val="-1"/>
                <w:sz w:val="22"/>
              </w:rPr>
              <w:t> </w:t>
            </w:r>
            <w:r>
              <w:rPr>
                <w:sz w:val="22"/>
              </w:rPr>
              <w:t>–</w:t>
            </w:r>
            <w:r>
              <w:rPr>
                <w:spacing w:val="-1"/>
                <w:sz w:val="22"/>
              </w:rPr>
              <w:t> </w:t>
            </w:r>
            <w:r>
              <w:rPr>
                <w:sz w:val="22"/>
              </w:rPr>
              <w:t>624</w:t>
            </w:r>
            <w:r>
              <w:rPr>
                <w:spacing w:val="-6"/>
                <w:sz w:val="22"/>
              </w:rPr>
              <w:t> </w:t>
            </w:r>
            <w:r>
              <w:rPr>
                <w:sz w:val="22"/>
              </w:rPr>
              <w:t>005, Tamil Nadu</w:t>
            </w:r>
          </w:p>
        </w:tc>
        <w:tc>
          <w:tcPr>
            <w:tcW w:w="2973" w:type="dxa"/>
          </w:tcPr>
          <w:p>
            <w:pPr>
              <w:pStyle w:val="TableParagraph"/>
              <w:numPr>
                <w:ilvl w:val="0"/>
                <w:numId w:val="55"/>
              </w:numPr>
              <w:tabs>
                <w:tab w:pos="512" w:val="left" w:leader="none"/>
                <w:tab w:pos="1069" w:val="left" w:leader="none"/>
                <w:tab w:pos="1467" w:val="left" w:leader="none"/>
                <w:tab w:pos="2277" w:val="left" w:leader="none"/>
              </w:tabs>
              <w:spacing w:line="242" w:lineRule="auto" w:before="0" w:after="0"/>
              <w:ind w:left="110" w:right="94" w:firstLine="0"/>
              <w:jc w:val="left"/>
              <w:rPr>
                <w:sz w:val="22"/>
              </w:rPr>
            </w:pPr>
            <w:r>
              <w:rPr>
                <w:spacing w:val="-4"/>
                <w:sz w:val="22"/>
              </w:rPr>
              <w:t>No.</w:t>
            </w:r>
            <w:r>
              <w:rPr>
                <w:sz w:val="22"/>
              </w:rPr>
              <w:tab/>
            </w:r>
            <w:r>
              <w:rPr>
                <w:spacing w:val="-6"/>
                <w:sz w:val="22"/>
              </w:rPr>
              <w:t>1,</w:t>
            </w:r>
            <w:r>
              <w:rPr>
                <w:sz w:val="22"/>
              </w:rPr>
              <w:tab/>
            </w:r>
            <w:r>
              <w:rPr>
                <w:spacing w:val="-2"/>
                <w:sz w:val="22"/>
              </w:rPr>
              <w:t>Trichy</w:t>
            </w:r>
            <w:r>
              <w:rPr>
                <w:sz w:val="22"/>
              </w:rPr>
              <w:tab/>
            </w:r>
            <w:r>
              <w:rPr>
                <w:spacing w:val="-4"/>
                <w:sz w:val="22"/>
              </w:rPr>
              <w:t>Road, </w:t>
            </w:r>
            <w:r>
              <w:rPr>
                <w:sz w:val="22"/>
              </w:rPr>
              <w:t>Dindigul,</w:t>
            </w:r>
            <w:r>
              <w:rPr>
                <w:spacing w:val="59"/>
                <w:w w:val="150"/>
                <w:sz w:val="22"/>
              </w:rPr>
              <w:t> </w:t>
            </w:r>
            <w:r>
              <w:rPr>
                <w:sz w:val="22"/>
              </w:rPr>
              <w:t>Tamil</w:t>
            </w:r>
            <w:r>
              <w:rPr>
                <w:spacing w:val="58"/>
                <w:w w:val="150"/>
                <w:sz w:val="22"/>
              </w:rPr>
              <w:t> </w:t>
            </w:r>
            <w:r>
              <w:rPr>
                <w:sz w:val="22"/>
              </w:rPr>
              <w:t>Nadu</w:t>
            </w:r>
            <w:r>
              <w:rPr>
                <w:spacing w:val="56"/>
                <w:w w:val="150"/>
                <w:sz w:val="22"/>
              </w:rPr>
              <w:t> </w:t>
            </w:r>
            <w:r>
              <w:rPr>
                <w:spacing w:val="-5"/>
                <w:sz w:val="22"/>
              </w:rPr>
              <w:t>and</w:t>
            </w:r>
          </w:p>
          <w:p>
            <w:pPr>
              <w:pStyle w:val="TableParagraph"/>
              <w:numPr>
                <w:ilvl w:val="0"/>
                <w:numId w:val="55"/>
              </w:numPr>
              <w:tabs>
                <w:tab w:pos="661" w:val="left" w:leader="none"/>
                <w:tab w:pos="1227" w:val="left" w:leader="none"/>
                <w:tab w:pos="1318" w:val="left" w:leader="none"/>
                <w:tab w:pos="1812" w:val="left" w:leader="none"/>
                <w:tab w:pos="2363" w:val="left" w:leader="none"/>
              </w:tabs>
              <w:spacing w:line="237" w:lineRule="auto" w:before="0" w:after="0"/>
              <w:ind w:left="110" w:right="94" w:firstLine="0"/>
              <w:jc w:val="left"/>
              <w:rPr>
                <w:sz w:val="22"/>
              </w:rPr>
            </w:pPr>
            <w:r>
              <w:rPr>
                <w:spacing w:val="-4"/>
                <w:sz w:val="22"/>
              </w:rPr>
              <w:t>No.</w:t>
            </w:r>
            <w:r>
              <w:rPr>
                <w:sz w:val="22"/>
              </w:rPr>
              <w:tab/>
              <w:tab/>
            </w:r>
            <w:r>
              <w:rPr>
                <w:spacing w:val="-6"/>
                <w:sz w:val="22"/>
              </w:rPr>
              <w:t>1,</w:t>
            </w:r>
            <w:r>
              <w:rPr>
                <w:sz w:val="22"/>
              </w:rPr>
              <w:tab/>
            </w:r>
            <w:r>
              <w:rPr>
                <w:spacing w:val="-2"/>
                <w:sz w:val="22"/>
              </w:rPr>
              <w:t>Puthupatty Village,</w:t>
            </w:r>
            <w:r>
              <w:rPr>
                <w:sz w:val="22"/>
              </w:rPr>
              <w:tab/>
            </w:r>
            <w:r>
              <w:rPr>
                <w:spacing w:val="-2"/>
                <w:sz w:val="22"/>
              </w:rPr>
              <w:t>Padiyur</w:t>
            </w:r>
            <w:r>
              <w:rPr>
                <w:sz w:val="22"/>
              </w:rPr>
              <w:tab/>
            </w:r>
            <w:r>
              <w:rPr>
                <w:spacing w:val="-4"/>
                <w:sz w:val="22"/>
              </w:rPr>
              <w:t>Post,</w:t>
            </w:r>
          </w:p>
          <w:p>
            <w:pPr>
              <w:pStyle w:val="TableParagraph"/>
              <w:spacing w:line="234" w:lineRule="exact"/>
              <w:rPr>
                <w:sz w:val="22"/>
              </w:rPr>
            </w:pPr>
            <w:r>
              <w:rPr>
                <w:sz w:val="22"/>
              </w:rPr>
              <w:t>Dindigul</w:t>
            </w:r>
            <w:r>
              <w:rPr>
                <w:spacing w:val="-6"/>
                <w:sz w:val="22"/>
              </w:rPr>
              <w:t> </w:t>
            </w:r>
            <w:r>
              <w:rPr>
                <w:spacing w:val="-2"/>
                <w:sz w:val="22"/>
              </w:rPr>
              <w:t>(Tamilnadu)</w:t>
            </w:r>
          </w:p>
        </w:tc>
        <w:tc>
          <w:tcPr>
            <w:tcW w:w="1350" w:type="dxa"/>
          </w:tcPr>
          <w:p>
            <w:pPr>
              <w:pStyle w:val="TableParagraph"/>
              <w:spacing w:line="248"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1375.</w:t>
            </w:r>
          </w:p>
        </w:tc>
        <w:tc>
          <w:tcPr>
            <w:tcW w:w="1892" w:type="dxa"/>
          </w:tcPr>
          <w:p>
            <w:pPr>
              <w:pStyle w:val="TableParagraph"/>
              <w:rPr>
                <w:sz w:val="22"/>
              </w:rPr>
            </w:pPr>
            <w:r>
              <w:rPr>
                <w:spacing w:val="-2"/>
                <w:sz w:val="22"/>
              </w:rPr>
              <w:t>TU/IV-RD/4436</w:t>
            </w:r>
          </w:p>
        </w:tc>
        <w:tc>
          <w:tcPr>
            <w:tcW w:w="2790" w:type="dxa"/>
          </w:tcPr>
          <w:p>
            <w:pPr>
              <w:pStyle w:val="TableParagraph"/>
              <w:ind w:left="105" w:right="96"/>
              <w:jc w:val="both"/>
              <w:rPr>
                <w:sz w:val="22"/>
              </w:rPr>
            </w:pPr>
            <w:r>
              <w:rPr>
                <w:rFonts w:ascii="Arial"/>
                <w:b/>
                <w:sz w:val="22"/>
              </w:rPr>
              <w:t>Universal Speciality Chemicals Pvt. </w:t>
            </w:r>
            <w:r>
              <w:rPr>
                <w:rFonts w:ascii="Arial"/>
                <w:b/>
                <w:sz w:val="22"/>
              </w:rPr>
              <w:t>Ltd.</w:t>
            </w:r>
            <w:r>
              <w:rPr>
                <w:rFonts w:ascii="Arial"/>
                <w:b/>
                <w:spacing w:val="40"/>
                <w:sz w:val="22"/>
              </w:rPr>
              <w:t> </w:t>
            </w:r>
            <w:r>
              <w:rPr>
                <w:sz w:val="22"/>
              </w:rPr>
              <w:t>28/A,</w:t>
            </w:r>
            <w:r>
              <w:rPr>
                <w:spacing w:val="63"/>
                <w:w w:val="150"/>
                <w:sz w:val="22"/>
              </w:rPr>
              <w:t>  </w:t>
            </w:r>
            <w:r>
              <w:rPr>
                <w:sz w:val="22"/>
              </w:rPr>
              <w:t>Kamgar</w:t>
            </w:r>
            <w:r>
              <w:rPr>
                <w:spacing w:val="65"/>
                <w:w w:val="150"/>
                <w:sz w:val="22"/>
              </w:rPr>
              <w:t>  </w:t>
            </w:r>
            <w:r>
              <w:rPr>
                <w:spacing w:val="-2"/>
                <w:sz w:val="22"/>
              </w:rPr>
              <w:t>Nagar,</w:t>
            </w:r>
          </w:p>
          <w:p>
            <w:pPr>
              <w:pStyle w:val="TableParagraph"/>
              <w:spacing w:line="254" w:lineRule="exact"/>
              <w:ind w:left="105" w:right="96"/>
              <w:jc w:val="both"/>
              <w:rPr>
                <w:sz w:val="22"/>
              </w:rPr>
            </w:pPr>
            <w:r>
              <w:rPr>
                <w:sz w:val="22"/>
              </w:rPr>
              <w:t>Kurla, Mumbai – 400 024, </w:t>
            </w:r>
            <w:r>
              <w:rPr>
                <w:spacing w:val="-2"/>
                <w:sz w:val="22"/>
              </w:rPr>
              <w:t>(Maharashtra)</w:t>
            </w:r>
          </w:p>
        </w:tc>
        <w:tc>
          <w:tcPr>
            <w:tcW w:w="2973" w:type="dxa"/>
          </w:tcPr>
          <w:p>
            <w:pPr>
              <w:pStyle w:val="TableParagraph"/>
              <w:ind w:right="94"/>
              <w:jc w:val="both"/>
              <w:rPr>
                <w:sz w:val="22"/>
              </w:rPr>
            </w:pPr>
            <w:r>
              <w:rPr>
                <w:sz w:val="22"/>
              </w:rPr>
              <w:t>28/A, Ground Floor,</w:t>
            </w:r>
            <w:r>
              <w:rPr>
                <w:spacing w:val="40"/>
                <w:sz w:val="22"/>
              </w:rPr>
              <w:t> </w:t>
            </w:r>
            <w:r>
              <w:rPr>
                <w:sz w:val="22"/>
              </w:rPr>
              <w:t>Kamgar Nagar, S.G. Barve Road,</w:t>
            </w:r>
            <w:r>
              <w:rPr>
                <w:spacing w:val="53"/>
                <w:w w:val="150"/>
                <w:sz w:val="22"/>
              </w:rPr>
              <w:t> </w:t>
            </w:r>
            <w:r>
              <w:rPr>
                <w:sz w:val="22"/>
              </w:rPr>
              <w:t>Near</w:t>
            </w:r>
            <w:r>
              <w:rPr>
                <w:spacing w:val="51"/>
                <w:w w:val="150"/>
                <w:sz w:val="22"/>
              </w:rPr>
              <w:t> </w:t>
            </w:r>
            <w:r>
              <w:rPr>
                <w:spacing w:val="-2"/>
                <w:sz w:val="22"/>
              </w:rPr>
              <w:t>Nandikeshwar</w:t>
            </w:r>
          </w:p>
          <w:p>
            <w:pPr>
              <w:pStyle w:val="TableParagraph"/>
              <w:spacing w:line="254" w:lineRule="exact"/>
              <w:ind w:right="97"/>
              <w:jc w:val="both"/>
              <w:rPr>
                <w:sz w:val="22"/>
              </w:rPr>
            </w:pPr>
            <w:r>
              <w:rPr>
                <w:sz w:val="22"/>
              </w:rPr>
              <w:t>Temple , Kurla(E), Mumbai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2"/>
                <w:sz w:val="22"/>
              </w:rPr>
              <w:t>1376.</w:t>
            </w:r>
          </w:p>
        </w:tc>
        <w:tc>
          <w:tcPr>
            <w:tcW w:w="1892" w:type="dxa"/>
          </w:tcPr>
          <w:p>
            <w:pPr>
              <w:pStyle w:val="TableParagraph"/>
              <w:spacing w:line="248" w:lineRule="exact"/>
              <w:rPr>
                <w:sz w:val="22"/>
              </w:rPr>
            </w:pPr>
            <w:r>
              <w:rPr>
                <w:spacing w:val="-2"/>
                <w:sz w:val="22"/>
              </w:rPr>
              <w:t>TU/IV-RD/4438</w:t>
            </w:r>
          </w:p>
        </w:tc>
        <w:tc>
          <w:tcPr>
            <w:tcW w:w="2790" w:type="dxa"/>
          </w:tcPr>
          <w:p>
            <w:pPr>
              <w:pStyle w:val="TableParagraph"/>
              <w:spacing w:line="242" w:lineRule="auto"/>
              <w:ind w:left="105" w:right="96"/>
              <w:jc w:val="both"/>
              <w:rPr>
                <w:sz w:val="22"/>
              </w:rPr>
            </w:pPr>
            <w:r>
              <w:rPr>
                <w:rFonts w:ascii="Arial"/>
                <w:b/>
                <w:sz w:val="22"/>
              </w:rPr>
              <w:t>Reckitt</w:t>
            </w:r>
            <w:r>
              <w:rPr>
                <w:rFonts w:ascii="Arial"/>
                <w:b/>
                <w:spacing w:val="-16"/>
                <w:sz w:val="22"/>
              </w:rPr>
              <w:t> </w:t>
            </w:r>
            <w:r>
              <w:rPr>
                <w:rFonts w:ascii="Arial"/>
                <w:b/>
                <w:sz w:val="22"/>
              </w:rPr>
              <w:t>Benckiser</w:t>
            </w:r>
            <w:r>
              <w:rPr>
                <w:rFonts w:ascii="Arial"/>
                <w:b/>
                <w:spacing w:val="-13"/>
                <w:sz w:val="22"/>
              </w:rPr>
              <w:t> </w:t>
            </w:r>
            <w:r>
              <w:rPr>
                <w:rFonts w:ascii="Arial"/>
                <w:b/>
                <w:sz w:val="22"/>
              </w:rPr>
              <w:t>(India) Pvt.</w:t>
            </w:r>
            <w:r>
              <w:rPr>
                <w:rFonts w:ascii="Arial"/>
                <w:b/>
                <w:spacing w:val="-7"/>
                <w:sz w:val="22"/>
              </w:rPr>
              <w:t> </w:t>
            </w:r>
            <w:r>
              <w:rPr>
                <w:rFonts w:ascii="Arial"/>
                <w:b/>
                <w:sz w:val="22"/>
              </w:rPr>
              <w:t>Ltd.</w:t>
            </w:r>
            <w:r>
              <w:rPr>
                <w:rFonts w:ascii="Arial"/>
                <w:b/>
                <w:spacing w:val="-6"/>
                <w:sz w:val="22"/>
              </w:rPr>
              <w:t> </w:t>
            </w:r>
            <w:r>
              <w:rPr>
                <w:sz w:val="22"/>
              </w:rPr>
              <w:t>DLF</w:t>
            </w:r>
            <w:r>
              <w:rPr>
                <w:spacing w:val="-8"/>
                <w:sz w:val="22"/>
              </w:rPr>
              <w:t> </w:t>
            </w:r>
            <w:r>
              <w:rPr>
                <w:sz w:val="22"/>
              </w:rPr>
              <w:t>Cyber</w:t>
            </w:r>
            <w:r>
              <w:rPr>
                <w:spacing w:val="-9"/>
                <w:sz w:val="22"/>
              </w:rPr>
              <w:t> </w:t>
            </w:r>
            <w:r>
              <w:rPr>
                <w:sz w:val="22"/>
              </w:rPr>
              <w:t>Park, 6th &amp;</w:t>
            </w:r>
            <w:r>
              <w:rPr>
                <w:spacing w:val="5"/>
                <w:sz w:val="22"/>
              </w:rPr>
              <w:t> </w:t>
            </w:r>
            <w:r>
              <w:rPr>
                <w:sz w:val="22"/>
              </w:rPr>
              <w:t>7th</w:t>
            </w:r>
            <w:r>
              <w:rPr>
                <w:spacing w:val="4"/>
                <w:sz w:val="22"/>
              </w:rPr>
              <w:t> </w:t>
            </w:r>
            <w:r>
              <w:rPr>
                <w:sz w:val="22"/>
              </w:rPr>
              <w:t>Floor</w:t>
            </w:r>
            <w:r>
              <w:rPr>
                <w:spacing w:val="2"/>
                <w:sz w:val="22"/>
              </w:rPr>
              <w:t> </w:t>
            </w:r>
            <w:r>
              <w:rPr>
                <w:sz w:val="22"/>
              </w:rPr>
              <w:t>(Tower</w:t>
            </w:r>
            <w:r>
              <w:rPr>
                <w:spacing w:val="3"/>
                <w:sz w:val="22"/>
              </w:rPr>
              <w:t> </w:t>
            </w:r>
            <w:r>
              <w:rPr>
                <w:spacing w:val="-5"/>
                <w:sz w:val="22"/>
              </w:rPr>
              <w:t>C),</w:t>
            </w:r>
          </w:p>
          <w:p>
            <w:pPr>
              <w:pStyle w:val="TableParagraph"/>
              <w:ind w:left="105" w:right="96"/>
              <w:jc w:val="both"/>
              <w:rPr>
                <w:sz w:val="22"/>
              </w:rPr>
            </w:pPr>
            <w:r>
              <w:rPr>
                <w:sz w:val="22"/>
              </w:rPr>
              <w:t>405 B, Udyog </w:t>
            </w:r>
            <w:r>
              <w:rPr>
                <w:sz w:val="22"/>
              </w:rPr>
              <w:t>Vihar</w:t>
            </w:r>
            <w:r>
              <w:rPr>
                <w:spacing w:val="40"/>
                <w:sz w:val="22"/>
              </w:rPr>
              <w:t> </w:t>
            </w:r>
            <w:r>
              <w:rPr>
                <w:sz w:val="22"/>
              </w:rPr>
              <w:t>Phase III, Sector 20, Gurugram</w:t>
            </w:r>
            <w:r>
              <w:rPr>
                <w:spacing w:val="57"/>
                <w:sz w:val="22"/>
              </w:rPr>
              <w:t>  </w:t>
            </w:r>
            <w:r>
              <w:rPr>
                <w:sz w:val="22"/>
              </w:rPr>
              <w:t>–</w:t>
            </w:r>
            <w:r>
              <w:rPr>
                <w:spacing w:val="58"/>
                <w:sz w:val="22"/>
              </w:rPr>
              <w:t>  </w:t>
            </w:r>
            <w:r>
              <w:rPr>
                <w:sz w:val="22"/>
              </w:rPr>
              <w:t>122</w:t>
            </w:r>
            <w:r>
              <w:rPr>
                <w:spacing w:val="58"/>
                <w:sz w:val="22"/>
              </w:rPr>
              <w:t>  </w:t>
            </w:r>
            <w:r>
              <w:rPr>
                <w:spacing w:val="-5"/>
                <w:sz w:val="22"/>
              </w:rPr>
              <w:t>016</w:t>
            </w:r>
          </w:p>
          <w:p>
            <w:pPr>
              <w:pStyle w:val="TableParagraph"/>
              <w:spacing w:line="234" w:lineRule="exact"/>
              <w:ind w:left="105"/>
              <w:rPr>
                <w:sz w:val="22"/>
              </w:rPr>
            </w:pPr>
            <w:r>
              <w:rPr>
                <w:spacing w:val="-2"/>
                <w:sz w:val="22"/>
              </w:rPr>
              <w:t>(Haryana)</w:t>
            </w:r>
          </w:p>
        </w:tc>
        <w:tc>
          <w:tcPr>
            <w:tcW w:w="2973" w:type="dxa"/>
          </w:tcPr>
          <w:p>
            <w:pPr>
              <w:pStyle w:val="TableParagraph"/>
              <w:tabs>
                <w:tab w:pos="1876" w:val="left" w:leader="none"/>
              </w:tabs>
              <w:spacing w:line="242" w:lineRule="auto"/>
              <w:ind w:right="91"/>
              <w:jc w:val="both"/>
              <w:rPr>
                <w:sz w:val="22"/>
              </w:rPr>
            </w:pPr>
            <w:r>
              <w:rPr>
                <w:sz w:val="22"/>
              </w:rPr>
              <w:t>D-29 &amp; 30, Infocity-2, </w:t>
            </w:r>
            <w:r>
              <w:rPr>
                <w:spacing w:val="-2"/>
                <w:sz w:val="22"/>
              </w:rPr>
              <w:t>Sector-33,</w:t>
            </w:r>
            <w:r>
              <w:rPr>
                <w:sz w:val="22"/>
              </w:rPr>
              <w:tab/>
            </w:r>
            <w:r>
              <w:rPr>
                <w:spacing w:val="-2"/>
                <w:sz w:val="22"/>
              </w:rPr>
              <w:t>Gurugram (Haryana)</w:t>
            </w:r>
          </w:p>
        </w:tc>
        <w:tc>
          <w:tcPr>
            <w:tcW w:w="1350" w:type="dxa"/>
          </w:tcPr>
          <w:p>
            <w:pPr>
              <w:pStyle w:val="TableParagraph"/>
              <w:spacing w:line="248"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1377.</w:t>
            </w:r>
          </w:p>
        </w:tc>
        <w:tc>
          <w:tcPr>
            <w:tcW w:w="1892" w:type="dxa"/>
          </w:tcPr>
          <w:p>
            <w:pPr>
              <w:pStyle w:val="TableParagraph"/>
              <w:rPr>
                <w:sz w:val="22"/>
              </w:rPr>
            </w:pPr>
            <w:r>
              <w:rPr>
                <w:spacing w:val="-2"/>
                <w:sz w:val="22"/>
              </w:rPr>
              <w:t>TU/IV-RD/4439</w:t>
            </w:r>
          </w:p>
        </w:tc>
        <w:tc>
          <w:tcPr>
            <w:tcW w:w="2790" w:type="dxa"/>
          </w:tcPr>
          <w:p>
            <w:pPr>
              <w:pStyle w:val="TableParagraph"/>
              <w:tabs>
                <w:tab w:pos="1236" w:val="left" w:leader="none"/>
                <w:tab w:pos="2277" w:val="left" w:leader="none"/>
              </w:tabs>
              <w:ind w:left="105" w:right="95"/>
              <w:rPr>
                <w:sz w:val="22"/>
              </w:rPr>
            </w:pPr>
            <w:r>
              <w:rPr>
                <w:rFonts w:ascii="Arial" w:hAnsi="Arial"/>
                <w:b/>
                <w:spacing w:val="-2"/>
                <w:sz w:val="22"/>
              </w:rPr>
              <w:t>Apicore</w:t>
            </w:r>
            <w:r>
              <w:rPr>
                <w:rFonts w:ascii="Arial" w:hAnsi="Arial"/>
                <w:b/>
                <w:spacing w:val="40"/>
                <w:sz w:val="22"/>
              </w:rPr>
              <w:t> </w:t>
            </w:r>
            <w:r>
              <w:rPr>
                <w:rFonts w:ascii="Arial" w:hAnsi="Arial"/>
                <w:b/>
                <w:spacing w:val="-2"/>
                <w:sz w:val="22"/>
              </w:rPr>
              <w:t>Pharmaceuticals</w:t>
            </w:r>
            <w:r>
              <w:rPr>
                <w:rFonts w:ascii="Arial" w:hAnsi="Arial"/>
                <w:b/>
                <w:sz w:val="22"/>
              </w:rPr>
              <w:tab/>
            </w:r>
            <w:r>
              <w:rPr>
                <w:rFonts w:ascii="Arial" w:hAnsi="Arial"/>
                <w:b/>
                <w:spacing w:val="-4"/>
                <w:sz w:val="22"/>
              </w:rPr>
              <w:t>Pvt. </w:t>
            </w:r>
            <w:r>
              <w:rPr>
                <w:rFonts w:ascii="Arial" w:hAnsi="Arial"/>
                <w:b/>
                <w:sz w:val="22"/>
              </w:rPr>
              <w:t>Ltd.</w:t>
            </w:r>
            <w:r>
              <w:rPr>
                <w:rFonts w:ascii="Arial" w:hAnsi="Arial"/>
                <w:b/>
                <w:spacing w:val="40"/>
                <w:sz w:val="22"/>
              </w:rPr>
              <w:t> </w:t>
            </w:r>
            <w:r>
              <w:rPr>
                <w:sz w:val="22"/>
              </w:rPr>
              <w:t>Block</w:t>
            </w:r>
            <w:r>
              <w:rPr>
                <w:spacing w:val="40"/>
                <w:sz w:val="22"/>
              </w:rPr>
              <w:t> </w:t>
            </w:r>
            <w:r>
              <w:rPr>
                <w:sz w:val="22"/>
              </w:rPr>
              <w:t>No.</w:t>
            </w:r>
            <w:r>
              <w:rPr>
                <w:spacing w:val="40"/>
                <w:sz w:val="22"/>
              </w:rPr>
              <w:t> </w:t>
            </w:r>
            <w:r>
              <w:rPr>
                <w:sz w:val="22"/>
              </w:rPr>
              <w:t>252-253, Village-Dhobikuva,</w:t>
            </w:r>
            <w:r>
              <w:rPr>
                <w:spacing w:val="40"/>
                <w:sz w:val="22"/>
              </w:rPr>
              <w:t> </w:t>
            </w:r>
            <w:r>
              <w:rPr>
                <w:sz w:val="22"/>
              </w:rPr>
              <w:t>Padra Jambusar</w:t>
            </w:r>
            <w:r>
              <w:rPr>
                <w:spacing w:val="80"/>
                <w:sz w:val="22"/>
              </w:rPr>
              <w:t> </w:t>
            </w:r>
            <w:r>
              <w:rPr>
                <w:sz w:val="22"/>
              </w:rPr>
              <w:t>Highway,</w:t>
            </w:r>
            <w:r>
              <w:rPr>
                <w:spacing w:val="80"/>
                <w:sz w:val="22"/>
              </w:rPr>
              <w:t> </w:t>
            </w:r>
            <w:r>
              <w:rPr>
                <w:sz w:val="22"/>
              </w:rPr>
              <w:t>Tal. </w:t>
            </w:r>
            <w:r>
              <w:rPr>
                <w:spacing w:val="-2"/>
                <w:sz w:val="22"/>
              </w:rPr>
              <w:t>Padra,</w:t>
            </w:r>
            <w:r>
              <w:rPr>
                <w:sz w:val="22"/>
              </w:rPr>
              <w:tab/>
            </w:r>
            <w:r>
              <w:rPr>
                <w:spacing w:val="-2"/>
                <w:sz w:val="22"/>
              </w:rPr>
              <w:t>Vadodara–</w:t>
            </w:r>
            <w:r>
              <w:rPr>
                <w:spacing w:val="-5"/>
                <w:sz w:val="22"/>
              </w:rPr>
              <w:t>391</w:t>
            </w:r>
          </w:p>
          <w:p>
            <w:pPr>
              <w:pStyle w:val="TableParagraph"/>
              <w:spacing w:line="233" w:lineRule="exact"/>
              <w:ind w:left="105"/>
              <w:rPr>
                <w:sz w:val="22"/>
              </w:rPr>
            </w:pPr>
            <w:r>
              <w:rPr>
                <w:sz w:val="22"/>
              </w:rPr>
              <w:t>440,</w:t>
            </w:r>
            <w:r>
              <w:rPr>
                <w:spacing w:val="2"/>
                <w:sz w:val="22"/>
              </w:rPr>
              <w:t> </w:t>
            </w:r>
            <w:r>
              <w:rPr>
                <w:spacing w:val="-2"/>
                <w:sz w:val="22"/>
              </w:rPr>
              <w:t>(Gujarat)</w:t>
            </w:r>
          </w:p>
        </w:tc>
        <w:tc>
          <w:tcPr>
            <w:tcW w:w="2973" w:type="dxa"/>
          </w:tcPr>
          <w:p>
            <w:pPr>
              <w:pStyle w:val="TableParagraph"/>
              <w:tabs>
                <w:tab w:pos="2278" w:val="left" w:leader="none"/>
              </w:tabs>
              <w:ind w:right="93"/>
              <w:jc w:val="both"/>
              <w:rPr>
                <w:sz w:val="22"/>
              </w:rPr>
            </w:pPr>
            <w:r>
              <w:rPr>
                <w:sz w:val="22"/>
              </w:rPr>
              <w:t>Block No. 252-253, Village-</w:t>
            </w:r>
            <w:r>
              <w:rPr>
                <w:spacing w:val="-2"/>
                <w:sz w:val="22"/>
              </w:rPr>
              <w:t>Dhobikuva,</w:t>
            </w:r>
            <w:r>
              <w:rPr>
                <w:sz w:val="22"/>
              </w:rPr>
              <w:tab/>
            </w:r>
            <w:r>
              <w:rPr>
                <w:spacing w:val="-2"/>
                <w:sz w:val="22"/>
              </w:rPr>
              <w:t>Padra </w:t>
            </w:r>
            <w:r>
              <w:rPr>
                <w:sz w:val="22"/>
              </w:rPr>
              <w:t>Jambusar Highway, Tal. Padra, Vadodara, (Gujarat)</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1378.</w:t>
            </w:r>
          </w:p>
        </w:tc>
        <w:tc>
          <w:tcPr>
            <w:tcW w:w="1892" w:type="dxa"/>
          </w:tcPr>
          <w:p>
            <w:pPr>
              <w:pStyle w:val="TableParagraph"/>
              <w:rPr>
                <w:sz w:val="22"/>
              </w:rPr>
            </w:pPr>
            <w:r>
              <w:rPr>
                <w:spacing w:val="-2"/>
                <w:sz w:val="22"/>
              </w:rPr>
              <w:t>TU/IV-RD/4442</w:t>
            </w:r>
          </w:p>
        </w:tc>
        <w:tc>
          <w:tcPr>
            <w:tcW w:w="2790" w:type="dxa"/>
          </w:tcPr>
          <w:p>
            <w:pPr>
              <w:pStyle w:val="TableParagraph"/>
              <w:ind w:left="105" w:right="96" w:firstLine="62"/>
              <w:jc w:val="both"/>
              <w:rPr>
                <w:sz w:val="22"/>
              </w:rPr>
            </w:pPr>
            <w:r>
              <w:rPr>
                <w:rFonts w:ascii="Arial"/>
                <w:b/>
                <w:sz w:val="22"/>
              </w:rPr>
              <w:t>Alivus Life Sciences Ltd. </w:t>
            </w:r>
            <w:r>
              <w:rPr>
                <w:sz w:val="22"/>
              </w:rPr>
              <w:t>2</w:t>
            </w:r>
            <w:r>
              <w:rPr>
                <w:sz w:val="22"/>
                <w:vertAlign w:val="superscript"/>
              </w:rPr>
              <w:t>nd</w:t>
            </w:r>
            <w:r>
              <w:rPr>
                <w:sz w:val="22"/>
                <w:vertAlign w:val="baseline"/>
              </w:rPr>
              <w:t> Floor, Glenmark House, HDO Corporate Building, Wing A, B.D. Sawant</w:t>
            </w:r>
            <w:r>
              <w:rPr>
                <w:spacing w:val="39"/>
                <w:sz w:val="22"/>
                <w:vertAlign w:val="baseline"/>
              </w:rPr>
              <w:t>  </w:t>
            </w:r>
            <w:r>
              <w:rPr>
                <w:sz w:val="22"/>
                <w:vertAlign w:val="baseline"/>
              </w:rPr>
              <w:t>Marg,</w:t>
            </w:r>
            <w:r>
              <w:rPr>
                <w:spacing w:val="38"/>
                <w:sz w:val="22"/>
                <w:vertAlign w:val="baseline"/>
              </w:rPr>
              <w:t>  </w:t>
            </w:r>
            <w:r>
              <w:rPr>
                <w:spacing w:val="-2"/>
                <w:sz w:val="22"/>
                <w:vertAlign w:val="baseline"/>
              </w:rPr>
              <w:t>Chakala,</w:t>
            </w:r>
          </w:p>
          <w:p>
            <w:pPr>
              <w:pStyle w:val="TableParagraph"/>
              <w:spacing w:line="232" w:lineRule="exact"/>
              <w:ind w:left="105"/>
              <w:jc w:val="both"/>
              <w:rPr>
                <w:sz w:val="22"/>
              </w:rPr>
            </w:pPr>
            <w:r>
              <w:rPr>
                <w:sz w:val="22"/>
              </w:rPr>
              <w:t>Off</w:t>
            </w:r>
            <w:r>
              <w:rPr>
                <w:spacing w:val="73"/>
                <w:w w:val="150"/>
                <w:sz w:val="22"/>
              </w:rPr>
              <w:t>  </w:t>
            </w:r>
            <w:r>
              <w:rPr>
                <w:sz w:val="22"/>
              </w:rPr>
              <w:t>Western</w:t>
            </w:r>
            <w:r>
              <w:rPr>
                <w:spacing w:val="72"/>
                <w:w w:val="150"/>
                <w:sz w:val="22"/>
              </w:rPr>
              <w:t>  </w:t>
            </w:r>
            <w:r>
              <w:rPr>
                <w:spacing w:val="-2"/>
                <w:sz w:val="22"/>
              </w:rPr>
              <w:t>Express</w:t>
            </w:r>
          </w:p>
        </w:tc>
        <w:tc>
          <w:tcPr>
            <w:tcW w:w="2973" w:type="dxa"/>
          </w:tcPr>
          <w:p>
            <w:pPr>
              <w:pStyle w:val="TableParagraph"/>
              <w:ind w:right="90" w:firstLine="62"/>
              <w:jc w:val="both"/>
              <w:rPr>
                <w:sz w:val="22"/>
              </w:rPr>
            </w:pPr>
            <w:r>
              <w:rPr>
                <w:sz w:val="22"/>
              </w:rPr>
              <w:t>2</w:t>
            </w:r>
            <w:r>
              <w:rPr>
                <w:sz w:val="22"/>
                <w:vertAlign w:val="superscript"/>
              </w:rPr>
              <w:t>nd</w:t>
            </w:r>
            <w:r>
              <w:rPr>
                <w:sz w:val="22"/>
                <w:vertAlign w:val="baseline"/>
              </w:rPr>
              <w:t> &amp; 3</w:t>
            </w:r>
            <w:r>
              <w:rPr>
                <w:sz w:val="22"/>
                <w:vertAlign w:val="superscript"/>
              </w:rPr>
              <w:t>rd</w:t>
            </w:r>
            <w:r>
              <w:rPr>
                <w:sz w:val="22"/>
                <w:vertAlign w:val="baseline"/>
              </w:rPr>
              <w:t> Floor New Block and 1</w:t>
            </w:r>
            <w:r>
              <w:rPr>
                <w:sz w:val="22"/>
                <w:vertAlign w:val="superscript"/>
              </w:rPr>
              <w:t>st</w:t>
            </w:r>
            <w:r>
              <w:rPr>
                <w:sz w:val="22"/>
                <w:vertAlign w:val="baseline"/>
              </w:rPr>
              <w:t> Floor(Part) Old Block, Plot No. A-607, TTC Indl. Area, MIDC Mahape, Vashi,</w:t>
            </w:r>
            <w:r>
              <w:rPr>
                <w:spacing w:val="50"/>
                <w:w w:val="150"/>
                <w:sz w:val="22"/>
                <w:vertAlign w:val="baseline"/>
              </w:rPr>
              <w:t>   </w:t>
            </w:r>
            <w:r>
              <w:rPr>
                <w:sz w:val="22"/>
                <w:vertAlign w:val="baseline"/>
              </w:rPr>
              <w:t>Navi</w:t>
            </w:r>
            <w:r>
              <w:rPr>
                <w:spacing w:val="50"/>
                <w:w w:val="150"/>
                <w:sz w:val="22"/>
                <w:vertAlign w:val="baseline"/>
              </w:rPr>
              <w:t>   </w:t>
            </w:r>
            <w:r>
              <w:rPr>
                <w:spacing w:val="-2"/>
                <w:sz w:val="22"/>
                <w:vertAlign w:val="baseline"/>
              </w:rPr>
              <w:t>Mumbai,</w:t>
            </w:r>
          </w:p>
          <w:p>
            <w:pPr>
              <w:pStyle w:val="TableParagraph"/>
              <w:spacing w:line="232"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180" w:val="left" w:leader="none"/>
                <w:tab w:pos="1289" w:val="left" w:leader="none"/>
                <w:tab w:pos="1593" w:val="left" w:leader="none"/>
                <w:tab w:pos="2250" w:val="left" w:leader="none"/>
                <w:tab w:pos="2324" w:val="left" w:leader="none"/>
              </w:tabs>
              <w:spacing w:line="237" w:lineRule="auto" w:before="2"/>
              <w:ind w:left="105" w:right="97"/>
              <w:rPr>
                <w:sz w:val="22"/>
              </w:rPr>
            </w:pPr>
            <w:r>
              <w:rPr>
                <w:spacing w:val="-2"/>
                <w:sz w:val="22"/>
              </w:rPr>
              <w:t>Highway,</w:t>
            </w:r>
            <w:r>
              <w:rPr>
                <w:sz w:val="22"/>
              </w:rPr>
              <w:tab/>
              <w:tab/>
            </w:r>
            <w:r>
              <w:rPr>
                <w:spacing w:val="-2"/>
                <w:sz w:val="22"/>
              </w:rPr>
              <w:t>Andheri</w:t>
            </w:r>
            <w:r>
              <w:rPr>
                <w:sz w:val="22"/>
              </w:rPr>
              <w:tab/>
              <w:tab/>
            </w:r>
            <w:r>
              <w:rPr>
                <w:spacing w:val="-4"/>
                <w:sz w:val="22"/>
              </w:rPr>
              <w:t>(E), </w:t>
            </w:r>
            <w:r>
              <w:rPr>
                <w:spacing w:val="-2"/>
                <w:sz w:val="22"/>
              </w:rPr>
              <w:t>Mumbai</w:t>
            </w:r>
            <w:r>
              <w:rPr>
                <w:sz w:val="22"/>
              </w:rPr>
              <w:tab/>
              <w:t>–</w:t>
              <w:tab/>
            </w:r>
            <w:r>
              <w:rPr>
                <w:spacing w:val="-5"/>
                <w:sz w:val="22"/>
              </w:rPr>
              <w:t>400</w:t>
            </w:r>
            <w:r>
              <w:rPr>
                <w:sz w:val="22"/>
              </w:rPr>
              <w:tab/>
            </w:r>
            <w:r>
              <w:rPr>
                <w:spacing w:val="-4"/>
                <w:sz w:val="22"/>
              </w:rPr>
              <w:t>099,</w:t>
            </w:r>
          </w:p>
          <w:p>
            <w:pPr>
              <w:pStyle w:val="TableParagraph"/>
              <w:spacing w:line="235" w:lineRule="exact" w:before="1"/>
              <w:ind w:left="105"/>
              <w:rPr>
                <w:sz w:val="22"/>
              </w:rPr>
            </w:pPr>
            <w:r>
              <w:rPr>
                <w:spacing w:val="-2"/>
                <w:sz w:val="22"/>
              </w:rPr>
              <w:t>(Maharashtra)</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2"/>
                <w:sz w:val="22"/>
              </w:rPr>
              <w:t>1379.</w:t>
            </w:r>
          </w:p>
        </w:tc>
        <w:tc>
          <w:tcPr>
            <w:tcW w:w="1892" w:type="dxa"/>
          </w:tcPr>
          <w:p>
            <w:pPr>
              <w:pStyle w:val="TableParagraph"/>
              <w:rPr>
                <w:sz w:val="22"/>
              </w:rPr>
            </w:pPr>
            <w:r>
              <w:rPr>
                <w:spacing w:val="-2"/>
                <w:sz w:val="22"/>
              </w:rPr>
              <w:t>TU/IV-RD/4444</w:t>
            </w:r>
          </w:p>
        </w:tc>
        <w:tc>
          <w:tcPr>
            <w:tcW w:w="2790" w:type="dxa"/>
          </w:tcPr>
          <w:p>
            <w:pPr>
              <w:pStyle w:val="TableParagraph"/>
              <w:ind w:left="105" w:right="92"/>
              <w:jc w:val="both"/>
              <w:rPr>
                <w:sz w:val="22"/>
              </w:rPr>
            </w:pPr>
            <w:r>
              <w:rPr>
                <w:rFonts w:ascii="Arial" w:hAnsi="Arial"/>
                <w:b/>
                <w:sz w:val="22"/>
              </w:rPr>
              <w:t>Avani Seeds Ltd. </w:t>
            </w:r>
            <w:r>
              <w:rPr>
                <w:sz w:val="22"/>
              </w:rPr>
              <w:t>307, Dev Arc Complex, ISCON Cross Road, Sarkhej-Gandhinagar Highway, Satellite,</w:t>
            </w:r>
            <w:r>
              <w:rPr>
                <w:spacing w:val="38"/>
                <w:sz w:val="22"/>
              </w:rPr>
              <w:t>  </w:t>
            </w:r>
            <w:r>
              <w:rPr>
                <w:sz w:val="22"/>
              </w:rPr>
              <w:t>Ahmedabad</w:t>
            </w:r>
            <w:r>
              <w:rPr>
                <w:spacing w:val="42"/>
                <w:sz w:val="22"/>
              </w:rPr>
              <w:t>  </w:t>
            </w:r>
            <w:r>
              <w:rPr>
                <w:spacing w:val="-10"/>
                <w:sz w:val="22"/>
              </w:rPr>
              <w:t>–</w:t>
            </w:r>
          </w:p>
          <w:p>
            <w:pPr>
              <w:pStyle w:val="TableParagraph"/>
              <w:spacing w:line="232" w:lineRule="exact"/>
              <w:ind w:left="105"/>
              <w:jc w:val="both"/>
              <w:rPr>
                <w:sz w:val="22"/>
              </w:rPr>
            </w:pPr>
            <w:r>
              <w:rPr>
                <w:sz w:val="22"/>
              </w:rPr>
              <w:t>380</w:t>
            </w:r>
            <w:r>
              <w:rPr>
                <w:spacing w:val="-1"/>
                <w:sz w:val="22"/>
              </w:rPr>
              <w:t> </w:t>
            </w:r>
            <w:r>
              <w:rPr>
                <w:sz w:val="22"/>
              </w:rPr>
              <w:t>015</w:t>
            </w:r>
            <w:r>
              <w:rPr>
                <w:spacing w:val="-3"/>
                <w:sz w:val="22"/>
              </w:rPr>
              <w:t> </w:t>
            </w:r>
            <w:r>
              <w:rPr>
                <w:spacing w:val="-2"/>
                <w:sz w:val="22"/>
              </w:rPr>
              <w:t>(Gujarat)</w:t>
            </w:r>
          </w:p>
        </w:tc>
        <w:tc>
          <w:tcPr>
            <w:tcW w:w="2973" w:type="dxa"/>
          </w:tcPr>
          <w:p>
            <w:pPr>
              <w:pStyle w:val="TableParagraph"/>
              <w:ind w:right="93"/>
              <w:jc w:val="both"/>
              <w:rPr>
                <w:sz w:val="22"/>
              </w:rPr>
            </w:pPr>
            <w:r>
              <w:rPr>
                <w:sz w:val="22"/>
              </w:rPr>
              <w:t>R&amp;D Farm, Visnagar-Gandhinagar Highway,</w:t>
            </w:r>
            <w:r>
              <w:rPr>
                <w:spacing w:val="40"/>
                <w:sz w:val="22"/>
              </w:rPr>
              <w:t> </w:t>
            </w:r>
            <w:r>
              <w:rPr>
                <w:sz w:val="22"/>
              </w:rPr>
              <w:t>Opp:</w:t>
            </w:r>
            <w:r>
              <w:rPr>
                <w:spacing w:val="-9"/>
                <w:sz w:val="22"/>
              </w:rPr>
              <w:t> </w:t>
            </w:r>
            <w:r>
              <w:rPr>
                <w:sz w:val="22"/>
              </w:rPr>
              <w:t>Asharam</w:t>
            </w:r>
            <w:r>
              <w:rPr>
                <w:spacing w:val="-12"/>
                <w:sz w:val="22"/>
              </w:rPr>
              <w:t> </w:t>
            </w:r>
            <w:r>
              <w:rPr>
                <w:sz w:val="22"/>
              </w:rPr>
              <w:t>Bapu</w:t>
            </w:r>
            <w:r>
              <w:rPr>
                <w:spacing w:val="-12"/>
                <w:sz w:val="22"/>
              </w:rPr>
              <w:t> </w:t>
            </w:r>
            <w:r>
              <w:rPr>
                <w:sz w:val="22"/>
              </w:rPr>
              <w:t>Asram, At</w:t>
            </w:r>
            <w:r>
              <w:rPr>
                <w:spacing w:val="49"/>
                <w:w w:val="150"/>
                <w:sz w:val="22"/>
              </w:rPr>
              <w:t>  </w:t>
            </w:r>
            <w:r>
              <w:rPr>
                <w:sz w:val="22"/>
              </w:rPr>
              <w:t>&amp;</w:t>
            </w:r>
            <w:r>
              <w:rPr>
                <w:spacing w:val="78"/>
                <w:sz w:val="22"/>
              </w:rPr>
              <w:t>  </w:t>
            </w:r>
            <w:r>
              <w:rPr>
                <w:sz w:val="22"/>
              </w:rPr>
              <w:t>Po:</w:t>
            </w:r>
            <w:r>
              <w:rPr>
                <w:spacing w:val="78"/>
                <w:sz w:val="22"/>
              </w:rPr>
              <w:t>  </w:t>
            </w:r>
            <w:r>
              <w:rPr>
                <w:sz w:val="22"/>
              </w:rPr>
              <w:t>Kada,</w:t>
            </w:r>
            <w:r>
              <w:rPr>
                <w:spacing w:val="78"/>
                <w:sz w:val="22"/>
              </w:rPr>
              <w:t>  </w:t>
            </w:r>
            <w:r>
              <w:rPr>
                <w:spacing w:val="-4"/>
                <w:sz w:val="22"/>
              </w:rPr>
              <w:t>Tal.</w:t>
            </w:r>
          </w:p>
          <w:p>
            <w:pPr>
              <w:pStyle w:val="TableParagraph"/>
              <w:spacing w:line="250" w:lineRule="exact"/>
              <w:ind w:right="94"/>
              <w:jc w:val="both"/>
              <w:rPr>
                <w:sz w:val="22"/>
              </w:rPr>
            </w:pPr>
            <w:r>
              <w:rPr>
                <w:sz w:val="22"/>
              </w:rPr>
              <w:t>Visnagar, Dist. Mehsana, </w:t>
            </w: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1380.</w:t>
            </w:r>
          </w:p>
        </w:tc>
        <w:tc>
          <w:tcPr>
            <w:tcW w:w="1892" w:type="dxa"/>
          </w:tcPr>
          <w:p>
            <w:pPr>
              <w:pStyle w:val="TableParagraph"/>
              <w:rPr>
                <w:sz w:val="22"/>
              </w:rPr>
            </w:pPr>
            <w:r>
              <w:rPr>
                <w:spacing w:val="-2"/>
                <w:sz w:val="22"/>
              </w:rPr>
              <w:t>TU/IV-RD/4445</w:t>
            </w:r>
          </w:p>
        </w:tc>
        <w:tc>
          <w:tcPr>
            <w:tcW w:w="2790" w:type="dxa"/>
          </w:tcPr>
          <w:p>
            <w:pPr>
              <w:pStyle w:val="TableParagraph"/>
              <w:tabs>
                <w:tab w:pos="891" w:val="left" w:leader="none"/>
                <w:tab w:pos="1189" w:val="left" w:leader="none"/>
                <w:tab w:pos="1505" w:val="left" w:leader="none"/>
                <w:tab w:pos="2122" w:val="left" w:leader="none"/>
              </w:tabs>
              <w:ind w:left="105" w:right="96"/>
              <w:rPr>
                <w:sz w:val="22"/>
              </w:rPr>
            </w:pPr>
            <w:r>
              <w:rPr>
                <w:rFonts w:ascii="Arial"/>
                <w:b/>
                <w:spacing w:val="-2"/>
                <w:sz w:val="22"/>
              </w:rPr>
              <w:t>ALCON</w:t>
            </w:r>
            <w:r>
              <w:rPr>
                <w:rFonts w:ascii="Arial"/>
                <w:b/>
                <w:sz w:val="22"/>
              </w:rPr>
              <w:tab/>
              <w:tab/>
            </w:r>
            <w:r>
              <w:rPr>
                <w:rFonts w:ascii="Arial"/>
                <w:b/>
                <w:spacing w:val="-2"/>
                <w:sz w:val="22"/>
              </w:rPr>
              <w:t>Constructions (Goa)</w:t>
            </w:r>
            <w:r>
              <w:rPr>
                <w:rFonts w:ascii="Arial"/>
                <w:b/>
                <w:sz w:val="22"/>
              </w:rPr>
              <w:tab/>
            </w:r>
            <w:r>
              <w:rPr>
                <w:rFonts w:ascii="Arial"/>
                <w:b/>
                <w:spacing w:val="-4"/>
                <w:sz w:val="22"/>
              </w:rPr>
              <w:t>Pvt.</w:t>
            </w:r>
            <w:r>
              <w:rPr>
                <w:rFonts w:ascii="Arial"/>
                <w:b/>
                <w:sz w:val="22"/>
              </w:rPr>
              <w:tab/>
            </w:r>
            <w:r>
              <w:rPr>
                <w:rFonts w:ascii="Arial"/>
                <w:b/>
                <w:spacing w:val="-4"/>
                <w:sz w:val="22"/>
              </w:rPr>
              <w:t>Ltd.</w:t>
            </w:r>
            <w:r>
              <w:rPr>
                <w:rFonts w:ascii="Arial"/>
                <w:b/>
                <w:sz w:val="22"/>
              </w:rPr>
              <w:tab/>
            </w:r>
            <w:r>
              <w:rPr>
                <w:spacing w:val="-4"/>
                <w:sz w:val="22"/>
              </w:rPr>
              <w:t>Velho</w:t>
            </w:r>
          </w:p>
          <w:p>
            <w:pPr>
              <w:pStyle w:val="TableParagraph"/>
              <w:tabs>
                <w:tab w:pos="1322" w:val="left" w:leader="none"/>
                <w:tab w:pos="2118" w:val="left" w:leader="none"/>
              </w:tabs>
              <w:spacing w:line="250" w:lineRule="exact"/>
              <w:ind w:left="105" w:right="98"/>
              <w:rPr>
                <w:sz w:val="22"/>
              </w:rPr>
            </w:pPr>
            <w:r>
              <w:rPr>
                <w:spacing w:val="-2"/>
                <w:sz w:val="22"/>
              </w:rPr>
              <w:t>Building,</w:t>
            </w:r>
            <w:r>
              <w:rPr>
                <w:sz w:val="22"/>
              </w:rPr>
              <w:tab/>
            </w:r>
            <w:r>
              <w:rPr>
                <w:spacing w:val="-2"/>
                <w:sz w:val="22"/>
              </w:rPr>
              <w:t>First</w:t>
            </w:r>
            <w:r>
              <w:rPr>
                <w:sz w:val="22"/>
              </w:rPr>
              <w:tab/>
            </w:r>
            <w:r>
              <w:rPr>
                <w:spacing w:val="-2"/>
                <w:sz w:val="22"/>
              </w:rPr>
              <w:t>Floor, </w:t>
            </w:r>
            <w:r>
              <w:rPr>
                <w:sz w:val="22"/>
              </w:rPr>
              <w:t>Panjim – 403 001, Goa</w:t>
            </w:r>
          </w:p>
        </w:tc>
        <w:tc>
          <w:tcPr>
            <w:tcW w:w="2973" w:type="dxa"/>
          </w:tcPr>
          <w:p>
            <w:pPr>
              <w:pStyle w:val="TableParagraph"/>
              <w:tabs>
                <w:tab w:pos="1001" w:val="left" w:leader="none"/>
                <w:tab w:pos="1548" w:val="left" w:leader="none"/>
                <w:tab w:pos="2238" w:val="left" w:leader="none"/>
              </w:tabs>
              <w:ind w:right="93"/>
              <w:rPr>
                <w:sz w:val="22"/>
              </w:rPr>
            </w:pPr>
            <w:r>
              <w:rPr>
                <w:spacing w:val="-2"/>
                <w:sz w:val="22"/>
              </w:rPr>
              <w:t>Survey</w:t>
            </w:r>
            <w:r>
              <w:rPr>
                <w:sz w:val="22"/>
              </w:rPr>
              <w:tab/>
            </w:r>
            <w:r>
              <w:rPr>
                <w:spacing w:val="-4"/>
                <w:sz w:val="22"/>
              </w:rPr>
              <w:t>No.</w:t>
            </w:r>
            <w:r>
              <w:rPr>
                <w:sz w:val="22"/>
              </w:rPr>
              <w:tab/>
            </w:r>
            <w:r>
              <w:rPr>
                <w:spacing w:val="-4"/>
                <w:sz w:val="22"/>
              </w:rPr>
              <w:t>33/0,</w:t>
            </w:r>
            <w:r>
              <w:rPr>
                <w:sz w:val="22"/>
              </w:rPr>
              <w:tab/>
            </w:r>
            <w:r>
              <w:rPr>
                <w:sz w:val="22"/>
              </w:rPr>
              <w:t>GIDC-Kundaim, Ponda, Goa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1381.</w:t>
            </w:r>
          </w:p>
        </w:tc>
        <w:tc>
          <w:tcPr>
            <w:tcW w:w="1892" w:type="dxa"/>
          </w:tcPr>
          <w:p>
            <w:pPr>
              <w:pStyle w:val="TableParagraph"/>
              <w:rPr>
                <w:sz w:val="22"/>
              </w:rPr>
            </w:pPr>
            <w:r>
              <w:rPr>
                <w:spacing w:val="-2"/>
                <w:sz w:val="22"/>
              </w:rPr>
              <w:t>TU/IV-RD/4446</w:t>
            </w:r>
          </w:p>
        </w:tc>
        <w:tc>
          <w:tcPr>
            <w:tcW w:w="2790" w:type="dxa"/>
          </w:tcPr>
          <w:p>
            <w:pPr>
              <w:pStyle w:val="TableParagraph"/>
              <w:ind w:left="105" w:right="92"/>
              <w:jc w:val="both"/>
              <w:rPr>
                <w:sz w:val="22"/>
              </w:rPr>
            </w:pPr>
            <w:r>
              <w:rPr>
                <w:rFonts w:ascii="Arial" w:hAnsi="Arial"/>
                <w:b/>
                <w:sz w:val="22"/>
              </w:rPr>
              <w:t>Sakar Healthcare Ltd. </w:t>
            </w:r>
            <w:r>
              <w:rPr>
                <w:sz w:val="22"/>
              </w:rPr>
              <w:t>Block No. 10-13, Sarkhej-Bavla Road, Changodar, Tal. Sanand, Dist. Ahmedabad</w:t>
            </w:r>
            <w:r>
              <w:rPr>
                <w:spacing w:val="28"/>
                <w:sz w:val="22"/>
              </w:rPr>
              <w:t>  </w:t>
            </w:r>
            <w:r>
              <w:rPr>
                <w:sz w:val="22"/>
              </w:rPr>
              <w:t>–</w:t>
            </w:r>
            <w:r>
              <w:rPr>
                <w:spacing w:val="79"/>
                <w:w w:val="150"/>
                <w:sz w:val="22"/>
              </w:rPr>
              <w:t> </w:t>
            </w:r>
            <w:r>
              <w:rPr>
                <w:sz w:val="22"/>
              </w:rPr>
              <w:t>382</w:t>
            </w:r>
            <w:r>
              <w:rPr>
                <w:spacing w:val="25"/>
                <w:sz w:val="22"/>
              </w:rPr>
              <w:t>  </w:t>
            </w:r>
            <w:r>
              <w:rPr>
                <w:spacing w:val="-5"/>
                <w:sz w:val="22"/>
              </w:rPr>
              <w:t>213</w:t>
            </w:r>
          </w:p>
          <w:p>
            <w:pPr>
              <w:pStyle w:val="TableParagraph"/>
              <w:spacing w:line="234" w:lineRule="exact" w:before="2"/>
              <w:ind w:left="105"/>
              <w:rPr>
                <w:sz w:val="22"/>
              </w:rPr>
            </w:pPr>
            <w:r>
              <w:rPr>
                <w:spacing w:val="-2"/>
                <w:sz w:val="22"/>
              </w:rPr>
              <w:t>(Gujarat)</w:t>
            </w:r>
          </w:p>
        </w:tc>
        <w:tc>
          <w:tcPr>
            <w:tcW w:w="2973" w:type="dxa"/>
          </w:tcPr>
          <w:p>
            <w:pPr>
              <w:pStyle w:val="TableParagraph"/>
              <w:ind w:right="93"/>
              <w:jc w:val="both"/>
              <w:rPr>
                <w:sz w:val="22"/>
              </w:rPr>
            </w:pPr>
            <w:r>
              <w:rPr>
                <w:sz w:val="22"/>
              </w:rPr>
              <w:t>1</w:t>
            </w:r>
            <w:r>
              <w:rPr>
                <w:sz w:val="22"/>
                <w:vertAlign w:val="superscript"/>
              </w:rPr>
              <w:t>st</w:t>
            </w:r>
            <w:r>
              <w:rPr>
                <w:sz w:val="22"/>
                <w:vertAlign w:val="baseline"/>
              </w:rPr>
              <w:t> Floor, Main Building, Block No. 10-13, Sarkhej-Bavla Road, Changodar, Tal. Sanand, Dist. Ahmedabad (Gujarat)</w:t>
            </w:r>
          </w:p>
        </w:tc>
        <w:tc>
          <w:tcPr>
            <w:tcW w:w="1350" w:type="dxa"/>
          </w:tcPr>
          <w:p>
            <w:pPr>
              <w:pStyle w:val="TableParagraph"/>
              <w:ind w:left="0" w:right="28"/>
              <w:jc w:val="center"/>
              <w:rPr>
                <w:sz w:val="22"/>
              </w:rPr>
            </w:pPr>
            <w:r>
              <w:rPr>
                <w:spacing w:val="-2"/>
                <w:sz w:val="22"/>
              </w:rPr>
              <w:t>31.03.2027</w:t>
            </w:r>
          </w:p>
        </w:tc>
      </w:tr>
      <w:tr>
        <w:trPr>
          <w:trHeight w:val="2020" w:hRule="atLeast"/>
        </w:trPr>
        <w:tc>
          <w:tcPr>
            <w:tcW w:w="898" w:type="dxa"/>
          </w:tcPr>
          <w:p>
            <w:pPr>
              <w:pStyle w:val="TableParagraph"/>
              <w:spacing w:line="248" w:lineRule="exact"/>
              <w:ind w:left="177"/>
              <w:rPr>
                <w:sz w:val="22"/>
              </w:rPr>
            </w:pPr>
            <w:r>
              <w:rPr>
                <w:spacing w:val="-2"/>
                <w:sz w:val="22"/>
              </w:rPr>
              <w:t>1382.</w:t>
            </w:r>
          </w:p>
        </w:tc>
        <w:tc>
          <w:tcPr>
            <w:tcW w:w="1892" w:type="dxa"/>
          </w:tcPr>
          <w:p>
            <w:pPr>
              <w:pStyle w:val="TableParagraph"/>
              <w:spacing w:line="248" w:lineRule="exact"/>
              <w:rPr>
                <w:sz w:val="22"/>
              </w:rPr>
            </w:pPr>
            <w:r>
              <w:rPr>
                <w:spacing w:val="-2"/>
                <w:sz w:val="22"/>
              </w:rPr>
              <w:t>TU/IV-RD/4448</w:t>
            </w:r>
          </w:p>
        </w:tc>
        <w:tc>
          <w:tcPr>
            <w:tcW w:w="2790" w:type="dxa"/>
          </w:tcPr>
          <w:p>
            <w:pPr>
              <w:pStyle w:val="TableParagraph"/>
              <w:ind w:left="105" w:right="92"/>
              <w:jc w:val="both"/>
              <w:rPr>
                <w:sz w:val="22"/>
              </w:rPr>
            </w:pPr>
            <w:r>
              <w:rPr>
                <w:rFonts w:ascii="Arial"/>
                <w:b/>
                <w:sz w:val="22"/>
              </w:rPr>
              <w:t>Shinex UQ Genetic Seeds Pvt. Ltd. </w:t>
            </w:r>
            <w:r>
              <w:rPr>
                <w:sz w:val="22"/>
              </w:rPr>
              <w:t>Sy. No. 94, VSS Nandadeep</w:t>
            </w:r>
            <w:r>
              <w:rPr>
                <w:spacing w:val="40"/>
                <w:sz w:val="22"/>
              </w:rPr>
              <w:t> </w:t>
            </w:r>
            <w:r>
              <w:rPr>
                <w:sz w:val="22"/>
              </w:rPr>
              <w:t>Plots, Plot No. 302, 3</w:t>
            </w:r>
            <w:r>
              <w:rPr>
                <w:sz w:val="22"/>
                <w:vertAlign w:val="superscript"/>
              </w:rPr>
              <w:t>rd</w:t>
            </w:r>
            <w:r>
              <w:rPr>
                <w:sz w:val="22"/>
                <w:vertAlign w:val="baseline"/>
              </w:rPr>
              <w:t> Floor, Beside Suraksha Hospital,</w:t>
            </w:r>
            <w:r>
              <w:rPr>
                <w:spacing w:val="-7"/>
                <w:sz w:val="22"/>
                <w:vertAlign w:val="baseline"/>
              </w:rPr>
              <w:t> </w:t>
            </w:r>
            <w:r>
              <w:rPr>
                <w:sz w:val="22"/>
                <w:vertAlign w:val="baseline"/>
              </w:rPr>
              <w:t>Pet</w:t>
            </w:r>
            <w:r>
              <w:rPr>
                <w:spacing w:val="-7"/>
                <w:sz w:val="22"/>
                <w:vertAlign w:val="baseline"/>
              </w:rPr>
              <w:t> </w:t>
            </w:r>
            <w:r>
              <w:rPr>
                <w:sz w:val="22"/>
                <w:vertAlign w:val="baseline"/>
              </w:rPr>
              <w:t>Basheerbad, Hyderabad,</w:t>
            </w:r>
            <w:r>
              <w:rPr>
                <w:spacing w:val="52"/>
                <w:sz w:val="22"/>
                <w:vertAlign w:val="baseline"/>
              </w:rPr>
              <w:t>  </w:t>
            </w:r>
            <w:r>
              <w:rPr>
                <w:spacing w:val="-2"/>
                <w:sz w:val="22"/>
                <w:vertAlign w:val="baseline"/>
              </w:rPr>
              <w:t>Rangareddy</w:t>
            </w:r>
          </w:p>
          <w:p>
            <w:pPr>
              <w:pStyle w:val="TableParagraph"/>
              <w:spacing w:line="234" w:lineRule="exact"/>
              <w:ind w:left="105"/>
              <w:jc w:val="both"/>
              <w:rPr>
                <w:sz w:val="22"/>
              </w:rPr>
            </w:pPr>
            <w:r>
              <w:rPr>
                <w:sz w:val="22"/>
              </w:rPr>
              <w:t>–</w:t>
            </w:r>
            <w:r>
              <w:rPr>
                <w:spacing w:val="1"/>
                <w:sz w:val="22"/>
              </w:rPr>
              <w:t> </w:t>
            </w:r>
            <w:r>
              <w:rPr>
                <w:sz w:val="22"/>
              </w:rPr>
              <w:t>500</w:t>
            </w:r>
            <w:r>
              <w:rPr>
                <w:spacing w:val="-3"/>
                <w:sz w:val="22"/>
              </w:rPr>
              <w:t> </w:t>
            </w:r>
            <w:r>
              <w:rPr>
                <w:sz w:val="22"/>
              </w:rPr>
              <w:t>055</w:t>
            </w:r>
            <w:r>
              <w:rPr>
                <w:spacing w:val="1"/>
                <w:sz w:val="22"/>
              </w:rPr>
              <w:t> </w:t>
            </w:r>
            <w:r>
              <w:rPr>
                <w:spacing w:val="-2"/>
                <w:sz w:val="22"/>
              </w:rPr>
              <w:t>(Telangana)</w:t>
            </w:r>
          </w:p>
        </w:tc>
        <w:tc>
          <w:tcPr>
            <w:tcW w:w="2973" w:type="dxa"/>
          </w:tcPr>
          <w:p>
            <w:pPr>
              <w:pStyle w:val="TableParagraph"/>
              <w:spacing w:line="248" w:lineRule="exact"/>
              <w:jc w:val="both"/>
              <w:rPr>
                <w:sz w:val="22"/>
              </w:rPr>
            </w:pPr>
            <w:r>
              <w:rPr>
                <w:sz w:val="22"/>
              </w:rPr>
              <w:t>Sy.</w:t>
            </w:r>
            <w:r>
              <w:rPr>
                <w:spacing w:val="57"/>
                <w:w w:val="150"/>
                <w:sz w:val="22"/>
              </w:rPr>
              <w:t>   </w:t>
            </w:r>
            <w:r>
              <w:rPr>
                <w:sz w:val="22"/>
              </w:rPr>
              <w:t>No.</w:t>
            </w:r>
            <w:r>
              <w:rPr>
                <w:spacing w:val="57"/>
                <w:w w:val="150"/>
                <w:sz w:val="22"/>
              </w:rPr>
              <w:t>   </w:t>
            </w:r>
            <w:r>
              <w:rPr>
                <w:sz w:val="22"/>
              </w:rPr>
              <w:t>94,</w:t>
            </w:r>
            <w:r>
              <w:rPr>
                <w:spacing w:val="57"/>
                <w:w w:val="150"/>
                <w:sz w:val="22"/>
              </w:rPr>
              <w:t>   </w:t>
            </w:r>
            <w:r>
              <w:rPr>
                <w:spacing w:val="-5"/>
                <w:sz w:val="22"/>
              </w:rPr>
              <w:t>VSS</w:t>
            </w:r>
          </w:p>
          <w:p>
            <w:pPr>
              <w:pStyle w:val="TableParagraph"/>
              <w:spacing w:before="1"/>
              <w:ind w:right="95"/>
              <w:jc w:val="both"/>
              <w:rPr>
                <w:sz w:val="22"/>
              </w:rPr>
            </w:pPr>
            <w:r>
              <w:rPr>
                <w:sz w:val="22"/>
              </w:rPr>
              <w:t>Nandadeep Plots, Plot No. 303, 3rd Floor, Beside Suraksha Hospital, Pet Basheerbad, Rangareddy, Hyderabad (Telangana)</w:t>
            </w:r>
          </w:p>
        </w:tc>
        <w:tc>
          <w:tcPr>
            <w:tcW w:w="1350" w:type="dxa"/>
          </w:tcPr>
          <w:p>
            <w:pPr>
              <w:pStyle w:val="TableParagraph"/>
              <w:spacing w:line="248" w:lineRule="exact"/>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1383.</w:t>
            </w:r>
          </w:p>
        </w:tc>
        <w:tc>
          <w:tcPr>
            <w:tcW w:w="1892" w:type="dxa"/>
          </w:tcPr>
          <w:p>
            <w:pPr>
              <w:pStyle w:val="TableParagraph"/>
              <w:rPr>
                <w:sz w:val="22"/>
              </w:rPr>
            </w:pPr>
            <w:r>
              <w:rPr>
                <w:spacing w:val="-2"/>
                <w:sz w:val="22"/>
              </w:rPr>
              <w:t>TU/IV-RD/4449</w:t>
            </w:r>
          </w:p>
        </w:tc>
        <w:tc>
          <w:tcPr>
            <w:tcW w:w="2790" w:type="dxa"/>
          </w:tcPr>
          <w:p>
            <w:pPr>
              <w:pStyle w:val="TableParagraph"/>
              <w:ind w:left="105"/>
              <w:rPr>
                <w:sz w:val="22"/>
              </w:rPr>
            </w:pPr>
            <w:r>
              <w:rPr>
                <w:rFonts w:ascii="Arial"/>
                <w:b/>
                <w:sz w:val="22"/>
              </w:rPr>
              <w:t>Sardargrow</w:t>
            </w:r>
            <w:r>
              <w:rPr>
                <w:rFonts w:ascii="Arial"/>
                <w:b/>
                <w:spacing w:val="80"/>
                <w:sz w:val="22"/>
              </w:rPr>
              <w:t> </w:t>
            </w:r>
            <w:r>
              <w:rPr>
                <w:rFonts w:ascii="Arial"/>
                <w:b/>
                <w:sz w:val="22"/>
              </w:rPr>
              <w:t>Seeds</w:t>
            </w:r>
            <w:r>
              <w:rPr>
                <w:rFonts w:ascii="Arial"/>
                <w:b/>
                <w:spacing w:val="80"/>
                <w:sz w:val="22"/>
              </w:rPr>
              <w:t> </w:t>
            </w:r>
            <w:r>
              <w:rPr>
                <w:rFonts w:ascii="Arial"/>
                <w:b/>
                <w:sz w:val="22"/>
              </w:rPr>
              <w:t>Co. Pvt.</w:t>
            </w:r>
            <w:r>
              <w:rPr>
                <w:rFonts w:ascii="Arial"/>
                <w:b/>
                <w:spacing w:val="36"/>
                <w:sz w:val="22"/>
              </w:rPr>
              <w:t> </w:t>
            </w:r>
            <w:r>
              <w:rPr>
                <w:rFonts w:ascii="Arial"/>
                <w:b/>
                <w:sz w:val="22"/>
              </w:rPr>
              <w:t>Ltd.</w:t>
            </w:r>
            <w:r>
              <w:rPr>
                <w:rFonts w:ascii="Arial"/>
                <w:b/>
                <w:spacing w:val="40"/>
                <w:sz w:val="22"/>
              </w:rPr>
              <w:t> </w:t>
            </w:r>
            <w:r>
              <w:rPr>
                <w:sz w:val="22"/>
              </w:rPr>
              <w:t>22A,</w:t>
            </w:r>
            <w:r>
              <w:rPr>
                <w:spacing w:val="38"/>
                <w:sz w:val="22"/>
              </w:rPr>
              <w:t> </w:t>
            </w:r>
            <w:r>
              <w:rPr>
                <w:sz w:val="22"/>
              </w:rPr>
              <w:t>Pal</w:t>
            </w:r>
            <w:r>
              <w:rPr>
                <w:spacing w:val="41"/>
                <w:sz w:val="22"/>
              </w:rPr>
              <w:t> </w:t>
            </w:r>
            <w:r>
              <w:rPr>
                <w:spacing w:val="-4"/>
                <w:sz w:val="22"/>
              </w:rPr>
              <w:t>Road,</w:t>
            </w:r>
          </w:p>
          <w:p>
            <w:pPr>
              <w:pStyle w:val="TableParagraph"/>
              <w:tabs>
                <w:tab w:pos="1190" w:val="left" w:leader="none"/>
                <w:tab w:pos="1598" w:val="left" w:leader="none"/>
                <w:tab w:pos="2250" w:val="left" w:leader="none"/>
              </w:tabs>
              <w:spacing w:line="250" w:lineRule="exact"/>
              <w:ind w:left="105" w:right="97"/>
              <w:rPr>
                <w:sz w:val="22"/>
              </w:rPr>
            </w:pPr>
            <w:r>
              <w:rPr>
                <w:spacing w:val="-2"/>
                <w:sz w:val="22"/>
              </w:rPr>
              <w:t>Jodhpur</w:t>
            </w:r>
            <w:r>
              <w:rPr>
                <w:sz w:val="22"/>
              </w:rPr>
              <w:tab/>
              <w:t>–</w:t>
              <w:tab/>
            </w:r>
            <w:r>
              <w:rPr>
                <w:spacing w:val="-4"/>
                <w:sz w:val="22"/>
              </w:rPr>
              <w:t>342</w:t>
            </w:r>
            <w:r>
              <w:rPr>
                <w:sz w:val="22"/>
              </w:rPr>
              <w:tab/>
            </w:r>
            <w:r>
              <w:rPr>
                <w:spacing w:val="-4"/>
                <w:sz w:val="22"/>
              </w:rPr>
              <w:t>001, </w:t>
            </w:r>
            <w:r>
              <w:rPr>
                <w:spacing w:val="-2"/>
                <w:sz w:val="22"/>
              </w:rPr>
              <w:t>Rajasthan</w:t>
            </w:r>
          </w:p>
        </w:tc>
        <w:tc>
          <w:tcPr>
            <w:tcW w:w="2973" w:type="dxa"/>
          </w:tcPr>
          <w:p>
            <w:pPr>
              <w:pStyle w:val="TableParagraph"/>
              <w:tabs>
                <w:tab w:pos="2009" w:val="left" w:leader="none"/>
              </w:tabs>
              <w:ind w:right="94"/>
              <w:jc w:val="both"/>
              <w:rPr>
                <w:sz w:val="22"/>
              </w:rPr>
            </w:pPr>
            <w:r>
              <w:rPr>
                <w:sz w:val="22"/>
              </w:rPr>
              <w:t>Tanawada Industrial Area, </w:t>
            </w:r>
            <w:r>
              <w:rPr>
                <w:spacing w:val="-2"/>
                <w:sz w:val="22"/>
              </w:rPr>
              <w:t>Tanawada,</w:t>
            </w:r>
            <w:r>
              <w:rPr>
                <w:sz w:val="22"/>
              </w:rPr>
              <w:tab/>
            </w:r>
            <w:r>
              <w:rPr>
                <w:spacing w:val="-2"/>
                <w:sz w:val="22"/>
              </w:rPr>
              <w:t>Jodhpur, Rajasthan</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1384.</w:t>
            </w:r>
          </w:p>
        </w:tc>
        <w:tc>
          <w:tcPr>
            <w:tcW w:w="1892" w:type="dxa"/>
          </w:tcPr>
          <w:p>
            <w:pPr>
              <w:pStyle w:val="TableParagraph"/>
              <w:rPr>
                <w:sz w:val="22"/>
              </w:rPr>
            </w:pPr>
            <w:r>
              <w:rPr>
                <w:spacing w:val="-2"/>
                <w:sz w:val="22"/>
              </w:rPr>
              <w:t>TU/IV-RD/4452</w:t>
            </w:r>
          </w:p>
        </w:tc>
        <w:tc>
          <w:tcPr>
            <w:tcW w:w="2790" w:type="dxa"/>
          </w:tcPr>
          <w:p>
            <w:pPr>
              <w:pStyle w:val="TableParagraph"/>
              <w:tabs>
                <w:tab w:pos="915" w:val="left" w:leader="none"/>
                <w:tab w:pos="1725" w:val="left" w:leader="none"/>
              </w:tabs>
              <w:ind w:left="105" w:right="95"/>
              <w:rPr>
                <w:sz w:val="22"/>
              </w:rPr>
            </w:pPr>
            <w:r>
              <w:rPr>
                <w:rFonts w:ascii="Arial"/>
                <w:b/>
                <w:spacing w:val="-4"/>
                <w:sz w:val="22"/>
              </w:rPr>
              <w:t>Veda</w:t>
            </w:r>
            <w:r>
              <w:rPr>
                <w:rFonts w:ascii="Arial"/>
                <w:b/>
                <w:sz w:val="22"/>
              </w:rPr>
              <w:tab/>
            </w:r>
            <w:r>
              <w:rPr>
                <w:rFonts w:ascii="Arial"/>
                <w:b/>
                <w:spacing w:val="-4"/>
                <w:sz w:val="22"/>
              </w:rPr>
              <w:t>Seed</w:t>
            </w:r>
            <w:r>
              <w:rPr>
                <w:rFonts w:ascii="Arial"/>
                <w:b/>
                <w:sz w:val="22"/>
              </w:rPr>
              <w:tab/>
            </w:r>
            <w:r>
              <w:rPr>
                <w:rFonts w:ascii="Arial"/>
                <w:b/>
                <w:spacing w:val="-2"/>
                <w:sz w:val="22"/>
              </w:rPr>
              <w:t>Sciences </w:t>
            </w:r>
            <w:r>
              <w:rPr>
                <w:rFonts w:ascii="Arial"/>
                <w:b/>
                <w:sz w:val="22"/>
              </w:rPr>
              <w:t>Pvt.</w:t>
            </w:r>
            <w:r>
              <w:rPr>
                <w:rFonts w:ascii="Arial"/>
                <w:b/>
                <w:spacing w:val="62"/>
                <w:sz w:val="22"/>
              </w:rPr>
              <w:t> </w:t>
            </w:r>
            <w:r>
              <w:rPr>
                <w:rFonts w:ascii="Arial"/>
                <w:b/>
                <w:sz w:val="22"/>
              </w:rPr>
              <w:t>Ltd.</w:t>
            </w:r>
            <w:r>
              <w:rPr>
                <w:rFonts w:ascii="Arial"/>
                <w:b/>
                <w:spacing w:val="68"/>
                <w:sz w:val="22"/>
              </w:rPr>
              <w:t> </w:t>
            </w:r>
            <w:r>
              <w:rPr>
                <w:sz w:val="22"/>
              </w:rPr>
              <w:t>D.</w:t>
            </w:r>
            <w:r>
              <w:rPr>
                <w:spacing w:val="62"/>
                <w:sz w:val="22"/>
              </w:rPr>
              <w:t> </w:t>
            </w:r>
            <w:r>
              <w:rPr>
                <w:sz w:val="22"/>
              </w:rPr>
              <w:t>No.</w:t>
            </w:r>
            <w:r>
              <w:rPr>
                <w:spacing w:val="58"/>
                <w:sz w:val="22"/>
              </w:rPr>
              <w:t> </w:t>
            </w:r>
            <w:r>
              <w:rPr>
                <w:sz w:val="22"/>
              </w:rPr>
              <w:t>6-11-</w:t>
            </w:r>
            <w:r>
              <w:rPr>
                <w:spacing w:val="-5"/>
                <w:sz w:val="22"/>
              </w:rPr>
              <w:t>5,</w:t>
            </w:r>
          </w:p>
          <w:p>
            <w:pPr>
              <w:pStyle w:val="TableParagraph"/>
              <w:ind w:left="105" w:right="96"/>
              <w:rPr>
                <w:sz w:val="22"/>
              </w:rPr>
            </w:pPr>
            <w:r>
              <w:rPr>
                <w:sz w:val="22"/>
              </w:rPr>
              <w:t>11/2 Arundelpet, Guntur – 522 002, Andhra Pradesh</w:t>
            </w:r>
          </w:p>
        </w:tc>
        <w:tc>
          <w:tcPr>
            <w:tcW w:w="2973" w:type="dxa"/>
          </w:tcPr>
          <w:p>
            <w:pPr>
              <w:pStyle w:val="TableParagraph"/>
              <w:ind w:right="91"/>
              <w:rPr>
                <w:sz w:val="22"/>
              </w:rPr>
            </w:pPr>
            <w:r>
              <w:rPr>
                <w:sz w:val="22"/>
              </w:rPr>
              <w:t>Survey</w:t>
            </w:r>
            <w:r>
              <w:rPr>
                <w:spacing w:val="39"/>
                <w:sz w:val="22"/>
              </w:rPr>
              <w:t> </w:t>
            </w:r>
            <w:r>
              <w:rPr>
                <w:sz w:val="22"/>
              </w:rPr>
              <w:t>Nos.</w:t>
            </w:r>
            <w:r>
              <w:rPr>
                <w:spacing w:val="40"/>
                <w:sz w:val="22"/>
              </w:rPr>
              <w:t> </w:t>
            </w:r>
            <w:r>
              <w:rPr>
                <w:sz w:val="22"/>
              </w:rPr>
              <w:t>117-A-1,</w:t>
            </w:r>
            <w:r>
              <w:rPr>
                <w:spacing w:val="36"/>
                <w:sz w:val="22"/>
              </w:rPr>
              <w:t> </w:t>
            </w:r>
            <w:r>
              <w:rPr>
                <w:sz w:val="22"/>
              </w:rPr>
              <w:t>117-A-2,</w:t>
            </w:r>
            <w:r>
              <w:rPr>
                <w:spacing w:val="78"/>
                <w:sz w:val="22"/>
              </w:rPr>
              <w:t> </w:t>
            </w:r>
            <w:r>
              <w:rPr>
                <w:sz w:val="22"/>
              </w:rPr>
              <w:t>118-B-2A,</w:t>
            </w:r>
            <w:r>
              <w:rPr>
                <w:spacing w:val="52"/>
                <w:w w:val="150"/>
                <w:sz w:val="22"/>
              </w:rPr>
              <w:t> </w:t>
            </w:r>
            <w:r>
              <w:rPr>
                <w:sz w:val="22"/>
              </w:rPr>
              <w:t>118-B-2-</w:t>
            </w:r>
            <w:r>
              <w:rPr>
                <w:spacing w:val="-5"/>
                <w:sz w:val="22"/>
              </w:rPr>
              <w:t>A,</w:t>
            </w:r>
          </w:p>
          <w:p>
            <w:pPr>
              <w:pStyle w:val="TableParagraph"/>
              <w:spacing w:line="251" w:lineRule="exact"/>
              <w:rPr>
                <w:sz w:val="22"/>
              </w:rPr>
            </w:pPr>
            <w:r>
              <w:rPr>
                <w:sz w:val="22"/>
              </w:rPr>
              <w:t>121-2-A,</w:t>
            </w:r>
            <w:r>
              <w:rPr>
                <w:spacing w:val="71"/>
                <w:sz w:val="22"/>
              </w:rPr>
              <w:t> </w:t>
            </w:r>
            <w:r>
              <w:rPr>
                <w:sz w:val="22"/>
              </w:rPr>
              <w:t>123-A-1,</w:t>
            </w:r>
            <w:r>
              <w:rPr>
                <w:spacing w:val="74"/>
                <w:sz w:val="22"/>
              </w:rPr>
              <w:t> </w:t>
            </w:r>
            <w:r>
              <w:rPr>
                <w:sz w:val="22"/>
              </w:rPr>
              <w:t>123-B-</w:t>
            </w:r>
            <w:r>
              <w:rPr>
                <w:spacing w:val="-10"/>
                <w:sz w:val="22"/>
              </w:rPr>
              <w:t>1</w:t>
            </w:r>
          </w:p>
          <w:p>
            <w:pPr>
              <w:pStyle w:val="TableParagraph"/>
              <w:tabs>
                <w:tab w:pos="522" w:val="left" w:leader="none"/>
                <w:tab w:pos="1631" w:val="left" w:leader="none"/>
                <w:tab w:pos="1813" w:val="left" w:leader="none"/>
              </w:tabs>
              <w:spacing w:before="1"/>
              <w:ind w:right="94"/>
              <w:rPr>
                <w:sz w:val="22"/>
              </w:rPr>
            </w:pPr>
            <w:r>
              <w:rPr>
                <w:spacing w:val="-10"/>
                <w:sz w:val="22"/>
              </w:rPr>
              <w:t>&amp;</w:t>
            </w:r>
            <w:r>
              <w:rPr>
                <w:sz w:val="22"/>
              </w:rPr>
              <w:tab/>
            </w:r>
            <w:r>
              <w:rPr>
                <w:spacing w:val="-2"/>
                <w:sz w:val="22"/>
              </w:rPr>
              <w:t>124-B-1,</w:t>
            </w:r>
            <w:r>
              <w:rPr>
                <w:sz w:val="22"/>
              </w:rPr>
              <w:tab/>
            </w:r>
            <w:r>
              <w:rPr>
                <w:spacing w:val="-2"/>
                <w:sz w:val="22"/>
              </w:rPr>
              <w:t>Kondaveedu Village,</w:t>
            </w:r>
            <w:r>
              <w:rPr>
                <w:sz w:val="22"/>
              </w:rPr>
              <w:tab/>
              <w:tab/>
            </w:r>
            <w:r>
              <w:rPr>
                <w:spacing w:val="-2"/>
                <w:sz w:val="22"/>
              </w:rPr>
              <w:t>Yadlapadu</w:t>
            </w:r>
          </w:p>
          <w:p>
            <w:pPr>
              <w:pStyle w:val="TableParagraph"/>
              <w:tabs>
                <w:tab w:pos="1366" w:val="left" w:leader="none"/>
                <w:tab w:pos="2363" w:val="left" w:leader="none"/>
              </w:tabs>
              <w:spacing w:line="250" w:lineRule="exact"/>
              <w:ind w:right="94"/>
              <w:rPr>
                <w:sz w:val="22"/>
              </w:rPr>
            </w:pPr>
            <w:r>
              <w:rPr>
                <w:spacing w:val="-2"/>
                <w:sz w:val="22"/>
              </w:rPr>
              <w:t>(Mandal),</w:t>
            </w:r>
            <w:r>
              <w:rPr>
                <w:sz w:val="22"/>
              </w:rPr>
              <w:tab/>
            </w:r>
            <w:r>
              <w:rPr>
                <w:spacing w:val="-2"/>
                <w:sz w:val="22"/>
              </w:rPr>
              <w:t>Guntur</w:t>
            </w:r>
            <w:r>
              <w:rPr>
                <w:sz w:val="22"/>
              </w:rPr>
              <w:tab/>
            </w:r>
            <w:r>
              <w:rPr>
                <w:spacing w:val="-2"/>
                <w:sz w:val="22"/>
              </w:rPr>
              <w:t>Dist., </w:t>
            </w:r>
            <w:r>
              <w:rPr>
                <w:sz w:val="22"/>
              </w:rPr>
              <w:t>Andhra Pradesh</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1385.</w:t>
            </w:r>
          </w:p>
        </w:tc>
        <w:tc>
          <w:tcPr>
            <w:tcW w:w="1892" w:type="dxa"/>
          </w:tcPr>
          <w:p>
            <w:pPr>
              <w:pStyle w:val="TableParagraph"/>
              <w:rPr>
                <w:sz w:val="22"/>
              </w:rPr>
            </w:pPr>
            <w:r>
              <w:rPr>
                <w:spacing w:val="-2"/>
                <w:sz w:val="22"/>
              </w:rPr>
              <w:t>TU/IV-RD/4453</w:t>
            </w:r>
          </w:p>
        </w:tc>
        <w:tc>
          <w:tcPr>
            <w:tcW w:w="2790" w:type="dxa"/>
          </w:tcPr>
          <w:p>
            <w:pPr>
              <w:pStyle w:val="TableParagraph"/>
              <w:ind w:left="105" w:right="96"/>
              <w:jc w:val="both"/>
              <w:rPr>
                <w:sz w:val="22"/>
              </w:rPr>
            </w:pPr>
            <w:r>
              <w:rPr>
                <w:rFonts w:ascii="Arial" w:hAnsi="Arial"/>
                <w:b/>
                <w:sz w:val="22"/>
              </w:rPr>
              <w:t>Alivira Animal Health Ltd.</w:t>
            </w:r>
            <w:r>
              <w:rPr>
                <w:rFonts w:ascii="Arial" w:hAnsi="Arial"/>
                <w:b/>
                <w:spacing w:val="-10"/>
                <w:sz w:val="22"/>
              </w:rPr>
              <w:t> </w:t>
            </w:r>
            <w:r>
              <w:rPr>
                <w:sz w:val="22"/>
              </w:rPr>
              <w:t>301A,</w:t>
            </w:r>
            <w:r>
              <w:rPr>
                <w:spacing w:val="-10"/>
                <w:sz w:val="22"/>
              </w:rPr>
              <w:t> </w:t>
            </w:r>
            <w:r>
              <w:rPr>
                <w:sz w:val="22"/>
              </w:rPr>
              <w:t>Dosti</w:t>
            </w:r>
            <w:r>
              <w:rPr>
                <w:spacing w:val="-11"/>
                <w:sz w:val="22"/>
              </w:rPr>
              <w:t> </w:t>
            </w:r>
            <w:r>
              <w:rPr>
                <w:sz w:val="22"/>
              </w:rPr>
              <w:t>Pinnacle, Plot No. E-7, Road No.</w:t>
            </w:r>
            <w:r>
              <w:rPr>
                <w:spacing w:val="40"/>
                <w:sz w:val="22"/>
              </w:rPr>
              <w:t> </w:t>
            </w:r>
            <w:r>
              <w:rPr>
                <w:sz w:val="22"/>
              </w:rPr>
              <w:t>22, Wagle Industrial Estate, Thane(W) – 400 604, (Maharashtra)</w:t>
            </w:r>
          </w:p>
        </w:tc>
        <w:tc>
          <w:tcPr>
            <w:tcW w:w="2973" w:type="dxa"/>
          </w:tcPr>
          <w:p>
            <w:pPr>
              <w:pStyle w:val="TableParagraph"/>
              <w:ind w:right="92"/>
              <w:jc w:val="both"/>
              <w:rPr>
                <w:sz w:val="22"/>
              </w:rPr>
            </w:pPr>
            <w:r>
              <w:rPr>
                <w:sz w:val="22"/>
              </w:rPr>
              <w:t>(i)</w:t>
            </w:r>
            <w:r>
              <w:rPr>
                <w:spacing w:val="40"/>
                <w:sz w:val="22"/>
              </w:rPr>
              <w:t> </w:t>
            </w:r>
            <w:r>
              <w:rPr>
                <w:sz w:val="22"/>
              </w:rPr>
              <w:t>Plot</w:t>
            </w:r>
            <w:r>
              <w:rPr>
                <w:spacing w:val="-4"/>
                <w:sz w:val="22"/>
              </w:rPr>
              <w:t> </w:t>
            </w:r>
            <w:r>
              <w:rPr>
                <w:sz w:val="22"/>
              </w:rPr>
              <w:t>No.</w:t>
            </w:r>
            <w:r>
              <w:rPr>
                <w:spacing w:val="-8"/>
                <w:sz w:val="22"/>
              </w:rPr>
              <w:t> </w:t>
            </w:r>
            <w:r>
              <w:rPr>
                <w:sz w:val="22"/>
              </w:rPr>
              <w:t>104-109,</w:t>
            </w:r>
            <w:r>
              <w:rPr>
                <w:spacing w:val="-4"/>
                <w:sz w:val="22"/>
              </w:rPr>
              <w:t> </w:t>
            </w:r>
            <w:r>
              <w:rPr>
                <w:sz w:val="22"/>
              </w:rPr>
              <w:t>Part</w:t>
            </w:r>
            <w:r>
              <w:rPr>
                <w:spacing w:val="-4"/>
                <w:sz w:val="22"/>
              </w:rPr>
              <w:t> </w:t>
            </w:r>
            <w:r>
              <w:rPr>
                <w:sz w:val="22"/>
              </w:rPr>
              <w:t>of 112 &amp; 113, Ramky Pharma City(I)</w:t>
            </w:r>
            <w:r>
              <w:rPr>
                <w:spacing w:val="49"/>
                <w:sz w:val="22"/>
              </w:rPr>
              <w:t>  </w:t>
            </w:r>
            <w:r>
              <w:rPr>
                <w:sz w:val="22"/>
              </w:rPr>
              <w:t>Ltd.</w:t>
            </w:r>
            <w:r>
              <w:rPr>
                <w:spacing w:val="49"/>
                <w:sz w:val="22"/>
              </w:rPr>
              <w:t>  </w:t>
            </w:r>
            <w:r>
              <w:rPr>
                <w:sz w:val="22"/>
              </w:rPr>
              <w:t>SEZ,</w:t>
            </w:r>
            <w:r>
              <w:rPr>
                <w:spacing w:val="50"/>
                <w:sz w:val="22"/>
              </w:rPr>
              <w:t>  </w:t>
            </w:r>
            <w:r>
              <w:rPr>
                <w:spacing w:val="-2"/>
                <w:sz w:val="22"/>
              </w:rPr>
              <w:t>JNPC,</w:t>
            </w:r>
          </w:p>
          <w:p>
            <w:pPr>
              <w:pStyle w:val="TableParagraph"/>
              <w:tabs>
                <w:tab w:pos="2086" w:val="left" w:leader="none"/>
              </w:tabs>
              <w:ind w:right="94"/>
              <w:jc w:val="both"/>
              <w:rPr>
                <w:sz w:val="22"/>
              </w:rPr>
            </w:pPr>
            <w:r>
              <w:rPr>
                <w:spacing w:val="-2"/>
                <w:sz w:val="22"/>
              </w:rPr>
              <w:t>Parawada</w:t>
            </w:r>
            <w:r>
              <w:rPr>
                <w:sz w:val="22"/>
              </w:rPr>
              <w:tab/>
            </w:r>
            <w:r>
              <w:rPr>
                <w:spacing w:val="-2"/>
                <w:sz w:val="22"/>
              </w:rPr>
              <w:t>Mandal, </w:t>
            </w:r>
            <w:r>
              <w:rPr>
                <w:sz w:val="22"/>
              </w:rPr>
              <w:t>Visakhapatnam (AP) (ii) A-68, Additional MIDC Ambernath</w:t>
            </w:r>
            <w:r>
              <w:rPr>
                <w:spacing w:val="79"/>
                <w:w w:val="150"/>
                <w:sz w:val="22"/>
              </w:rPr>
              <w:t> </w:t>
            </w:r>
            <w:r>
              <w:rPr>
                <w:sz w:val="22"/>
              </w:rPr>
              <w:t>(East),</w:t>
            </w:r>
            <w:r>
              <w:rPr>
                <w:spacing w:val="26"/>
                <w:sz w:val="22"/>
              </w:rPr>
              <w:t>  </w:t>
            </w:r>
            <w:r>
              <w:rPr>
                <w:spacing w:val="-2"/>
                <w:sz w:val="22"/>
              </w:rPr>
              <w:t>District</w:t>
            </w:r>
          </w:p>
          <w:p>
            <w:pPr>
              <w:pStyle w:val="TableParagraph"/>
              <w:spacing w:line="234" w:lineRule="exact"/>
              <w:jc w:val="both"/>
              <w:rPr>
                <w:sz w:val="22"/>
              </w:rPr>
            </w:pPr>
            <w:r>
              <w:rPr>
                <w:sz w:val="22"/>
              </w:rPr>
              <w:t>Thane</w:t>
            </w:r>
            <w:r>
              <w:rPr>
                <w:spacing w:val="1"/>
                <w:sz w:val="22"/>
              </w:rPr>
              <w:t>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1386.</w:t>
            </w:r>
          </w:p>
        </w:tc>
        <w:tc>
          <w:tcPr>
            <w:tcW w:w="1892" w:type="dxa"/>
          </w:tcPr>
          <w:p>
            <w:pPr>
              <w:pStyle w:val="TableParagraph"/>
              <w:rPr>
                <w:sz w:val="22"/>
              </w:rPr>
            </w:pPr>
            <w:r>
              <w:rPr>
                <w:spacing w:val="-2"/>
                <w:sz w:val="22"/>
              </w:rPr>
              <w:t>TU/IV-RD/4454</w:t>
            </w:r>
          </w:p>
        </w:tc>
        <w:tc>
          <w:tcPr>
            <w:tcW w:w="2790" w:type="dxa"/>
          </w:tcPr>
          <w:p>
            <w:pPr>
              <w:pStyle w:val="TableParagraph"/>
              <w:tabs>
                <w:tab w:pos="2289" w:val="left" w:leader="none"/>
              </w:tabs>
              <w:ind w:left="105" w:right="95"/>
              <w:jc w:val="both"/>
              <w:rPr>
                <w:sz w:val="22"/>
              </w:rPr>
            </w:pPr>
            <w:r>
              <w:rPr>
                <w:rFonts w:ascii="Arial"/>
                <w:b/>
                <w:spacing w:val="-2"/>
                <w:sz w:val="22"/>
              </w:rPr>
              <w:t>Steril-Gene</w:t>
            </w:r>
            <w:r>
              <w:rPr>
                <w:rFonts w:ascii="Arial"/>
                <w:b/>
                <w:sz w:val="22"/>
              </w:rPr>
              <w:tab/>
            </w:r>
            <w:r>
              <w:rPr>
                <w:rFonts w:ascii="Arial"/>
                <w:b/>
                <w:spacing w:val="-4"/>
                <w:sz w:val="22"/>
              </w:rPr>
              <w:t>Life </w:t>
            </w:r>
            <w:r>
              <w:rPr>
                <w:rFonts w:ascii="Arial"/>
                <w:b/>
                <w:sz w:val="22"/>
              </w:rPr>
              <w:t>Sciences Pvt. Ltd. </w:t>
            </w:r>
            <w:r>
              <w:rPr>
                <w:sz w:val="22"/>
              </w:rPr>
              <w:t>No. 45,</w:t>
            </w:r>
            <w:r>
              <w:rPr>
                <w:spacing w:val="57"/>
                <w:w w:val="150"/>
                <w:sz w:val="22"/>
              </w:rPr>
              <w:t>    </w:t>
            </w:r>
            <w:r>
              <w:rPr>
                <w:sz w:val="22"/>
              </w:rPr>
              <w:t>Main</w:t>
            </w:r>
            <w:r>
              <w:rPr>
                <w:spacing w:val="60"/>
                <w:w w:val="150"/>
                <w:sz w:val="22"/>
              </w:rPr>
              <w:t>    </w:t>
            </w:r>
            <w:r>
              <w:rPr>
                <w:spacing w:val="-4"/>
                <w:sz w:val="22"/>
              </w:rPr>
              <w:t>Road,</w:t>
            </w:r>
          </w:p>
          <w:p>
            <w:pPr>
              <w:pStyle w:val="TableParagraph"/>
              <w:tabs>
                <w:tab w:pos="1606" w:val="left" w:leader="none"/>
                <w:tab w:pos="1956" w:val="left" w:leader="none"/>
              </w:tabs>
              <w:ind w:left="105" w:right="98"/>
              <w:jc w:val="both"/>
              <w:rPr>
                <w:sz w:val="22"/>
              </w:rPr>
            </w:pPr>
            <w:r>
              <w:rPr>
                <w:spacing w:val="-2"/>
                <w:sz w:val="22"/>
              </w:rPr>
              <w:t>Mangalam</w:t>
            </w:r>
            <w:r>
              <w:rPr>
                <w:sz w:val="22"/>
              </w:rPr>
              <w:tab/>
              <w:tab/>
            </w:r>
            <w:r>
              <w:rPr>
                <w:spacing w:val="-2"/>
                <w:sz w:val="22"/>
              </w:rPr>
              <w:t>Village, Villianur</w:t>
            </w:r>
            <w:r>
              <w:rPr>
                <w:sz w:val="22"/>
              </w:rPr>
              <w:tab/>
            </w:r>
            <w:r>
              <w:rPr>
                <w:spacing w:val="-2"/>
                <w:sz w:val="22"/>
              </w:rPr>
              <w:t>Commune, </w:t>
            </w:r>
            <w:r>
              <w:rPr>
                <w:sz w:val="22"/>
              </w:rPr>
              <w:t>Puducherry – 605 110</w:t>
            </w:r>
          </w:p>
          <w:p>
            <w:pPr>
              <w:pStyle w:val="TableParagraph"/>
              <w:spacing w:line="234" w:lineRule="exact"/>
              <w:ind w:left="105"/>
              <w:jc w:val="both"/>
              <w:rPr>
                <w:sz w:val="22"/>
              </w:rPr>
            </w:pPr>
            <w:r>
              <w:rPr>
                <w:sz w:val="22"/>
              </w:rPr>
              <w:t>(Tamil</w:t>
            </w:r>
            <w:r>
              <w:rPr>
                <w:spacing w:val="-2"/>
                <w:sz w:val="22"/>
              </w:rPr>
              <w:t> Nadu)</w:t>
            </w:r>
          </w:p>
        </w:tc>
        <w:tc>
          <w:tcPr>
            <w:tcW w:w="2973" w:type="dxa"/>
          </w:tcPr>
          <w:p>
            <w:pPr>
              <w:pStyle w:val="TableParagraph"/>
              <w:ind w:right="94"/>
              <w:jc w:val="both"/>
              <w:rPr>
                <w:sz w:val="22"/>
              </w:rPr>
            </w:pPr>
            <w:r>
              <w:rPr>
                <w:sz w:val="22"/>
              </w:rPr>
              <w:t>No. 45, Main Road, Mangalam Village, Villianur Commune, Puducherry (Tamil Nadu)</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177"/>
              <w:rPr>
                <w:sz w:val="22"/>
              </w:rPr>
            </w:pPr>
            <w:r>
              <w:rPr>
                <w:spacing w:val="-2"/>
                <w:sz w:val="22"/>
              </w:rPr>
              <w:t>1387.</w:t>
            </w:r>
          </w:p>
        </w:tc>
        <w:tc>
          <w:tcPr>
            <w:tcW w:w="1892" w:type="dxa"/>
          </w:tcPr>
          <w:p>
            <w:pPr>
              <w:pStyle w:val="TableParagraph"/>
              <w:rPr>
                <w:sz w:val="22"/>
              </w:rPr>
            </w:pPr>
            <w:r>
              <w:rPr>
                <w:spacing w:val="-2"/>
                <w:sz w:val="22"/>
              </w:rPr>
              <w:t>TU/IV-RD/4455</w:t>
            </w:r>
          </w:p>
        </w:tc>
        <w:tc>
          <w:tcPr>
            <w:tcW w:w="2790" w:type="dxa"/>
          </w:tcPr>
          <w:p>
            <w:pPr>
              <w:pStyle w:val="TableParagraph"/>
              <w:spacing w:line="251" w:lineRule="exact"/>
              <w:ind w:left="105"/>
              <w:rPr>
                <w:rFonts w:ascii="Arial"/>
                <w:b/>
                <w:sz w:val="22"/>
              </w:rPr>
            </w:pPr>
            <w:r>
              <w:rPr>
                <w:rFonts w:ascii="Arial"/>
                <w:b/>
                <w:sz w:val="22"/>
              </w:rPr>
              <w:t>Vihita</w:t>
            </w:r>
            <w:r>
              <w:rPr>
                <w:rFonts w:ascii="Arial"/>
                <w:b/>
                <w:spacing w:val="30"/>
                <w:sz w:val="22"/>
              </w:rPr>
              <w:t>  </w:t>
            </w:r>
            <w:r>
              <w:rPr>
                <w:rFonts w:ascii="Arial"/>
                <w:b/>
                <w:sz w:val="22"/>
              </w:rPr>
              <w:t>Chem</w:t>
            </w:r>
            <w:r>
              <w:rPr>
                <w:rFonts w:ascii="Arial"/>
                <w:b/>
                <w:spacing w:val="29"/>
                <w:sz w:val="22"/>
              </w:rPr>
              <w:t>  </w:t>
            </w:r>
            <w:r>
              <w:rPr>
                <w:rFonts w:ascii="Arial"/>
                <w:b/>
                <w:sz w:val="22"/>
              </w:rPr>
              <w:t>Pvt.</w:t>
            </w:r>
            <w:r>
              <w:rPr>
                <w:rFonts w:ascii="Arial"/>
                <w:b/>
                <w:spacing w:val="29"/>
                <w:sz w:val="22"/>
              </w:rPr>
              <w:t>  </w:t>
            </w:r>
            <w:r>
              <w:rPr>
                <w:rFonts w:ascii="Arial"/>
                <w:b/>
                <w:spacing w:val="-4"/>
                <w:sz w:val="22"/>
              </w:rPr>
              <w:t>Ltd.</w:t>
            </w:r>
          </w:p>
          <w:p>
            <w:pPr>
              <w:pStyle w:val="TableParagraph"/>
              <w:spacing w:line="251" w:lineRule="exact"/>
              <w:ind w:left="105"/>
              <w:rPr>
                <w:sz w:val="22"/>
              </w:rPr>
            </w:pPr>
            <w:r>
              <w:rPr>
                <w:sz w:val="22"/>
              </w:rPr>
              <w:t>305,</w:t>
            </w:r>
            <w:r>
              <w:rPr>
                <w:spacing w:val="70"/>
                <w:sz w:val="22"/>
              </w:rPr>
              <w:t> </w:t>
            </w:r>
            <w:r>
              <w:rPr>
                <w:sz w:val="22"/>
              </w:rPr>
              <w:t>GIDC,</w:t>
            </w:r>
            <w:r>
              <w:rPr>
                <w:spacing w:val="71"/>
                <w:sz w:val="22"/>
              </w:rPr>
              <w:t> </w:t>
            </w:r>
            <w:r>
              <w:rPr>
                <w:spacing w:val="-2"/>
                <w:sz w:val="22"/>
              </w:rPr>
              <w:t>Ankleshwar–</w:t>
            </w:r>
          </w:p>
          <w:p>
            <w:pPr>
              <w:pStyle w:val="TableParagraph"/>
              <w:spacing w:before="1"/>
              <w:ind w:left="105"/>
              <w:rPr>
                <w:sz w:val="22"/>
              </w:rPr>
            </w:pPr>
            <w:r>
              <w:rPr>
                <w:sz w:val="22"/>
              </w:rPr>
              <w:t>393</w:t>
            </w:r>
            <w:r>
              <w:rPr>
                <w:spacing w:val="-2"/>
                <w:sz w:val="22"/>
              </w:rPr>
              <w:t> </w:t>
            </w:r>
            <w:r>
              <w:rPr>
                <w:sz w:val="22"/>
              </w:rPr>
              <w:t>002,</w:t>
            </w:r>
            <w:r>
              <w:rPr>
                <w:spacing w:val="1"/>
                <w:sz w:val="22"/>
              </w:rPr>
              <w:t> </w:t>
            </w:r>
            <w:r>
              <w:rPr>
                <w:spacing w:val="-2"/>
                <w:sz w:val="22"/>
              </w:rPr>
              <w:t>(Gujarat)</w:t>
            </w:r>
          </w:p>
        </w:tc>
        <w:tc>
          <w:tcPr>
            <w:tcW w:w="2973" w:type="dxa"/>
          </w:tcPr>
          <w:p>
            <w:pPr>
              <w:pStyle w:val="TableParagraph"/>
              <w:tabs>
                <w:tab w:pos="618" w:val="left" w:leader="none"/>
                <w:tab w:pos="2253" w:val="left" w:leader="none"/>
              </w:tabs>
              <w:spacing w:line="251" w:lineRule="exact"/>
              <w:rPr>
                <w:sz w:val="22"/>
              </w:rPr>
            </w:pPr>
            <w:r>
              <w:rPr>
                <w:spacing w:val="-5"/>
                <w:sz w:val="22"/>
              </w:rPr>
              <w:t>(i)</w:t>
            </w:r>
            <w:r>
              <w:rPr>
                <w:sz w:val="22"/>
              </w:rPr>
              <w:tab/>
            </w:r>
            <w:r>
              <w:rPr>
                <w:spacing w:val="-2"/>
                <w:sz w:val="22"/>
              </w:rPr>
              <w:t>3709/1&amp;2,</w:t>
            </w:r>
            <w:r>
              <w:rPr>
                <w:sz w:val="22"/>
              </w:rPr>
              <w:tab/>
            </w:r>
            <w:r>
              <w:rPr>
                <w:spacing w:val="-2"/>
                <w:sz w:val="22"/>
              </w:rPr>
              <w:t>GIDC,</w:t>
            </w:r>
          </w:p>
          <w:p>
            <w:pPr>
              <w:pStyle w:val="TableParagraph"/>
              <w:tabs>
                <w:tab w:pos="828" w:val="left" w:leader="none"/>
                <w:tab w:pos="1536" w:val="left" w:leader="none"/>
                <w:tab w:pos="1668" w:val="left" w:leader="none"/>
                <w:tab w:pos="2621" w:val="left" w:leader="none"/>
              </w:tabs>
              <w:ind w:right="95"/>
              <w:rPr>
                <w:sz w:val="22"/>
              </w:rPr>
            </w:pPr>
            <w:r>
              <w:rPr>
                <w:spacing w:val="-2"/>
                <w:sz w:val="22"/>
              </w:rPr>
              <w:t>Ankleshwar,</w:t>
            </w:r>
            <w:r>
              <w:rPr>
                <w:sz w:val="22"/>
              </w:rPr>
              <w:tab/>
            </w:r>
            <w:r>
              <w:rPr>
                <w:spacing w:val="-2"/>
                <w:sz w:val="22"/>
              </w:rPr>
              <w:t>(Gujarat)</w:t>
            </w:r>
            <w:r>
              <w:rPr>
                <w:sz w:val="22"/>
              </w:rPr>
              <w:tab/>
            </w:r>
            <w:r>
              <w:rPr>
                <w:spacing w:val="-4"/>
                <w:sz w:val="22"/>
              </w:rPr>
              <w:t>(ii) 305,</w:t>
            </w:r>
            <w:r>
              <w:rPr>
                <w:sz w:val="22"/>
              </w:rPr>
              <w:tab/>
            </w:r>
            <w:r>
              <w:rPr>
                <w:spacing w:val="-4"/>
                <w:sz w:val="22"/>
              </w:rPr>
              <w:t>GIDC</w:t>
            </w:r>
            <w:r>
              <w:rPr>
                <w:sz w:val="22"/>
              </w:rPr>
              <w:tab/>
              <w:tab/>
            </w:r>
            <w:r>
              <w:rPr>
                <w:spacing w:val="-2"/>
                <w:sz w:val="22"/>
              </w:rPr>
              <w:t>Ankleshwar,</w:t>
            </w:r>
          </w:p>
          <w:p>
            <w:pPr>
              <w:pStyle w:val="TableParagraph"/>
              <w:spacing w:line="234" w:lineRule="exact" w:before="1"/>
              <w:rPr>
                <w:sz w:val="22"/>
              </w:rPr>
            </w:pP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ind w:left="177"/>
              <w:rPr>
                <w:sz w:val="22"/>
              </w:rPr>
            </w:pPr>
            <w:r>
              <w:rPr>
                <w:spacing w:val="-2"/>
                <w:sz w:val="22"/>
              </w:rPr>
              <w:t>1388.</w:t>
            </w:r>
          </w:p>
        </w:tc>
        <w:tc>
          <w:tcPr>
            <w:tcW w:w="1892" w:type="dxa"/>
          </w:tcPr>
          <w:p>
            <w:pPr>
              <w:pStyle w:val="TableParagraph"/>
              <w:rPr>
                <w:sz w:val="22"/>
              </w:rPr>
            </w:pPr>
            <w:r>
              <w:rPr>
                <w:spacing w:val="-2"/>
                <w:sz w:val="22"/>
              </w:rPr>
              <w:t>TU/IV-RD/4456</w:t>
            </w:r>
          </w:p>
        </w:tc>
        <w:tc>
          <w:tcPr>
            <w:tcW w:w="2790" w:type="dxa"/>
          </w:tcPr>
          <w:p>
            <w:pPr>
              <w:pStyle w:val="TableParagraph"/>
              <w:tabs>
                <w:tab w:pos="2071" w:val="left" w:leader="none"/>
              </w:tabs>
              <w:ind w:left="105" w:right="96"/>
              <w:jc w:val="both"/>
              <w:rPr>
                <w:sz w:val="22"/>
              </w:rPr>
            </w:pPr>
            <w:r>
              <w:rPr>
                <w:rFonts w:ascii="Arial"/>
                <w:b/>
                <w:sz w:val="22"/>
              </w:rPr>
              <w:t>Tatva Chintan Pharma Chem</w:t>
            </w:r>
            <w:r>
              <w:rPr>
                <w:rFonts w:ascii="Arial"/>
                <w:b/>
                <w:spacing w:val="40"/>
                <w:sz w:val="22"/>
              </w:rPr>
              <w:t> </w:t>
            </w:r>
            <w:r>
              <w:rPr>
                <w:rFonts w:ascii="Arial"/>
                <w:b/>
                <w:sz w:val="22"/>
              </w:rPr>
              <w:t>Ltd., </w:t>
            </w:r>
            <w:r>
              <w:rPr>
                <w:sz w:val="22"/>
              </w:rPr>
              <w:t>Plot </w:t>
            </w:r>
            <w:r>
              <w:rPr>
                <w:sz w:val="22"/>
              </w:rPr>
              <w:t>No. </w:t>
            </w:r>
            <w:r>
              <w:rPr>
                <w:spacing w:val="-2"/>
                <w:sz w:val="22"/>
              </w:rPr>
              <w:t>502/17,</w:t>
            </w:r>
            <w:r>
              <w:rPr>
                <w:sz w:val="22"/>
              </w:rPr>
              <w:tab/>
            </w:r>
            <w:r>
              <w:rPr>
                <w:spacing w:val="-2"/>
                <w:sz w:val="22"/>
              </w:rPr>
              <w:t>GIDC,</w:t>
            </w:r>
          </w:p>
          <w:p>
            <w:pPr>
              <w:pStyle w:val="TableParagraph"/>
              <w:spacing w:line="251" w:lineRule="exact"/>
              <w:ind w:left="105"/>
              <w:jc w:val="both"/>
              <w:rPr>
                <w:sz w:val="22"/>
              </w:rPr>
            </w:pPr>
            <w:r>
              <w:rPr>
                <w:sz w:val="22"/>
              </w:rPr>
              <w:t>Ankleshwar,</w:t>
            </w:r>
            <w:r>
              <w:rPr>
                <w:spacing w:val="41"/>
                <w:sz w:val="22"/>
              </w:rPr>
              <w:t>  </w:t>
            </w:r>
            <w:r>
              <w:rPr>
                <w:sz w:val="22"/>
              </w:rPr>
              <w:t>Bharuch</w:t>
            </w:r>
            <w:r>
              <w:rPr>
                <w:spacing w:val="45"/>
                <w:sz w:val="22"/>
              </w:rPr>
              <w:t>  </w:t>
            </w:r>
            <w:r>
              <w:rPr>
                <w:spacing w:val="-10"/>
                <w:sz w:val="22"/>
              </w:rPr>
              <w:t>–</w:t>
            </w:r>
          </w:p>
          <w:p>
            <w:pPr>
              <w:pStyle w:val="TableParagraph"/>
              <w:spacing w:line="232" w:lineRule="exact"/>
              <w:ind w:left="105"/>
              <w:jc w:val="both"/>
              <w:rPr>
                <w:sz w:val="22"/>
              </w:rPr>
            </w:pPr>
            <w:r>
              <w:rPr>
                <w:sz w:val="22"/>
              </w:rPr>
              <w:t>393</w:t>
            </w:r>
            <w:r>
              <w:rPr>
                <w:spacing w:val="-2"/>
                <w:sz w:val="22"/>
              </w:rPr>
              <w:t> </w:t>
            </w:r>
            <w:r>
              <w:rPr>
                <w:sz w:val="22"/>
              </w:rPr>
              <w:t>002,</w:t>
            </w:r>
            <w:r>
              <w:rPr>
                <w:spacing w:val="-1"/>
                <w:sz w:val="22"/>
              </w:rPr>
              <w:t> </w:t>
            </w:r>
            <w:r>
              <w:rPr>
                <w:spacing w:val="-2"/>
                <w:sz w:val="22"/>
              </w:rPr>
              <w:t>Gujarat</w:t>
            </w:r>
          </w:p>
        </w:tc>
        <w:tc>
          <w:tcPr>
            <w:tcW w:w="2973" w:type="dxa"/>
          </w:tcPr>
          <w:p>
            <w:pPr>
              <w:pStyle w:val="TableParagraph"/>
              <w:tabs>
                <w:tab w:pos="824" w:val="left" w:leader="none"/>
                <w:tab w:pos="1495" w:val="left" w:leader="none"/>
                <w:tab w:pos="2253" w:val="left" w:leader="none"/>
              </w:tabs>
              <w:spacing w:line="251" w:lineRule="exact"/>
              <w:rPr>
                <w:sz w:val="22"/>
              </w:rPr>
            </w:pPr>
            <w:r>
              <w:rPr>
                <w:spacing w:val="-4"/>
                <w:sz w:val="22"/>
              </w:rPr>
              <w:t>Plot</w:t>
            </w:r>
            <w:r>
              <w:rPr>
                <w:sz w:val="22"/>
              </w:rPr>
              <w:tab/>
            </w:r>
            <w:r>
              <w:rPr>
                <w:spacing w:val="-5"/>
                <w:sz w:val="22"/>
              </w:rPr>
              <w:t>No.</w:t>
            </w:r>
            <w:r>
              <w:rPr>
                <w:sz w:val="22"/>
              </w:rPr>
              <w:tab/>
            </w:r>
            <w:r>
              <w:rPr>
                <w:spacing w:val="-4"/>
                <w:sz w:val="22"/>
              </w:rPr>
              <w:t>353,</w:t>
            </w:r>
            <w:r>
              <w:rPr>
                <w:sz w:val="22"/>
              </w:rPr>
              <w:tab/>
            </w:r>
            <w:r>
              <w:rPr>
                <w:spacing w:val="-2"/>
                <w:sz w:val="22"/>
              </w:rPr>
              <w:t>GIDC,</w:t>
            </w:r>
          </w:p>
          <w:p>
            <w:pPr>
              <w:pStyle w:val="TableParagraph"/>
              <w:tabs>
                <w:tab w:pos="1851" w:val="left" w:leader="none"/>
              </w:tabs>
              <w:ind w:right="94"/>
              <w:rPr>
                <w:sz w:val="22"/>
              </w:rPr>
            </w:pPr>
            <w:r>
              <w:rPr>
                <w:spacing w:val="-2"/>
                <w:sz w:val="22"/>
              </w:rPr>
              <w:t>Makarpura,</w:t>
            </w:r>
            <w:r>
              <w:rPr>
                <w:sz w:val="22"/>
              </w:rPr>
              <w:tab/>
            </w:r>
            <w:r>
              <w:rPr>
                <w:spacing w:val="-2"/>
                <w:sz w:val="22"/>
              </w:rPr>
              <w:t>Vadodara, Gujarat</w:t>
            </w:r>
          </w:p>
        </w:tc>
        <w:tc>
          <w:tcPr>
            <w:tcW w:w="1350" w:type="dxa"/>
          </w:tcPr>
          <w:p>
            <w:pPr>
              <w:pStyle w:val="TableParagraph"/>
              <w:ind w:left="0" w:right="28"/>
              <w:jc w:val="center"/>
              <w:rPr>
                <w:sz w:val="22"/>
              </w:rPr>
            </w:pPr>
            <w:r>
              <w:rPr>
                <w:spacing w:val="-2"/>
                <w:sz w:val="22"/>
              </w:rPr>
              <w:t>31.03.2027</w:t>
            </w:r>
          </w:p>
        </w:tc>
      </w:tr>
      <w:tr>
        <w:trPr>
          <w:trHeight w:val="2535" w:hRule="atLeast"/>
        </w:trPr>
        <w:tc>
          <w:tcPr>
            <w:tcW w:w="898" w:type="dxa"/>
          </w:tcPr>
          <w:p>
            <w:pPr>
              <w:pStyle w:val="TableParagraph"/>
              <w:ind w:left="177"/>
              <w:rPr>
                <w:sz w:val="22"/>
              </w:rPr>
            </w:pPr>
            <w:r>
              <w:rPr>
                <w:spacing w:val="-2"/>
                <w:sz w:val="22"/>
              </w:rPr>
              <w:t>1389.</w:t>
            </w:r>
          </w:p>
        </w:tc>
        <w:tc>
          <w:tcPr>
            <w:tcW w:w="1892" w:type="dxa"/>
          </w:tcPr>
          <w:p>
            <w:pPr>
              <w:pStyle w:val="TableParagraph"/>
              <w:rPr>
                <w:sz w:val="22"/>
              </w:rPr>
            </w:pPr>
            <w:r>
              <w:rPr>
                <w:spacing w:val="-2"/>
                <w:sz w:val="22"/>
              </w:rPr>
              <w:t>TU/IV-RD/4458</w:t>
            </w:r>
          </w:p>
        </w:tc>
        <w:tc>
          <w:tcPr>
            <w:tcW w:w="2790" w:type="dxa"/>
          </w:tcPr>
          <w:p>
            <w:pPr>
              <w:pStyle w:val="TableParagraph"/>
              <w:tabs>
                <w:tab w:pos="820" w:val="left" w:leader="none"/>
                <w:tab w:pos="1054" w:val="left" w:leader="none"/>
                <w:tab w:pos="1396" w:val="left" w:leader="none"/>
                <w:tab w:pos="1438" w:val="left" w:leader="none"/>
                <w:tab w:pos="1567" w:val="left" w:leader="none"/>
                <w:tab w:pos="1733" w:val="left" w:leader="none"/>
                <w:tab w:pos="1861" w:val="left" w:leader="none"/>
                <w:tab w:pos="2068" w:val="left" w:leader="none"/>
                <w:tab w:pos="2156" w:val="left" w:leader="none"/>
                <w:tab w:pos="2205" w:val="left" w:leader="none"/>
                <w:tab w:pos="2267" w:val="left" w:leader="none"/>
                <w:tab w:pos="2313" w:val="left" w:leader="none"/>
              </w:tabs>
              <w:ind w:left="105" w:right="95"/>
              <w:rPr>
                <w:sz w:val="22"/>
              </w:rPr>
            </w:pPr>
            <w:r>
              <w:rPr>
                <w:rFonts w:ascii="Arial" w:hAnsi="Arial"/>
                <w:b/>
                <w:sz w:val="22"/>
              </w:rPr>
              <w:t>Tierra Agrotech Ltd. </w:t>
            </w:r>
            <w:r>
              <w:rPr>
                <w:rFonts w:ascii="Arial" w:hAnsi="Arial"/>
                <w:b/>
                <w:spacing w:val="-2"/>
                <w:sz w:val="22"/>
              </w:rPr>
              <w:t>(Formerly</w:t>
            </w:r>
            <w:r>
              <w:rPr>
                <w:rFonts w:ascii="Arial" w:hAnsi="Arial"/>
                <w:b/>
                <w:sz w:val="22"/>
              </w:rPr>
              <w:tab/>
              <w:tab/>
              <w:tab/>
              <w:tab/>
              <w:tab/>
              <w:tab/>
            </w:r>
            <w:r>
              <w:rPr>
                <w:rFonts w:ascii="Arial" w:hAnsi="Arial"/>
                <w:b/>
                <w:spacing w:val="-2"/>
                <w:sz w:val="22"/>
              </w:rPr>
              <w:t>Tierra Agrotech</w:t>
            </w:r>
            <w:r>
              <w:rPr>
                <w:rFonts w:ascii="Arial" w:hAnsi="Arial"/>
                <w:b/>
                <w:sz w:val="22"/>
              </w:rPr>
              <w:tab/>
              <w:tab/>
            </w:r>
            <w:r>
              <w:rPr>
                <w:rFonts w:ascii="Arial" w:hAnsi="Arial"/>
                <w:b/>
                <w:spacing w:val="-4"/>
                <w:sz w:val="22"/>
              </w:rPr>
              <w:t>Pvt.</w:t>
            </w:r>
            <w:r>
              <w:rPr>
                <w:rFonts w:ascii="Arial" w:hAnsi="Arial"/>
                <w:b/>
                <w:sz w:val="22"/>
              </w:rPr>
              <w:tab/>
              <w:tab/>
              <w:tab/>
              <w:tab/>
            </w:r>
            <w:r>
              <w:rPr>
                <w:rFonts w:ascii="Arial" w:hAnsi="Arial"/>
                <w:b/>
                <w:spacing w:val="-2"/>
                <w:sz w:val="22"/>
              </w:rPr>
              <w:t>Ltd.) </w:t>
            </w:r>
            <w:r>
              <w:rPr>
                <w:spacing w:val="-4"/>
                <w:sz w:val="22"/>
              </w:rPr>
              <w:t>1</w:t>
            </w:r>
            <w:r>
              <w:rPr>
                <w:spacing w:val="-4"/>
                <w:sz w:val="22"/>
                <w:vertAlign w:val="superscript"/>
              </w:rPr>
              <w:t>st</w:t>
            </w:r>
            <w:r>
              <w:rPr>
                <w:sz w:val="22"/>
                <w:vertAlign w:val="baseline"/>
              </w:rPr>
              <w:tab/>
            </w:r>
            <w:r>
              <w:rPr>
                <w:spacing w:val="-2"/>
                <w:sz w:val="22"/>
                <w:vertAlign w:val="baseline"/>
              </w:rPr>
              <w:t>Floor,</w:t>
            </w:r>
            <w:r>
              <w:rPr>
                <w:sz w:val="22"/>
                <w:vertAlign w:val="baseline"/>
              </w:rPr>
              <w:tab/>
              <w:tab/>
              <w:tab/>
              <w:tab/>
              <w:tab/>
            </w:r>
            <w:r>
              <w:rPr>
                <w:spacing w:val="-2"/>
                <w:sz w:val="22"/>
                <w:vertAlign w:val="baseline"/>
              </w:rPr>
              <w:t>Sravana Complex,</w:t>
            </w:r>
            <w:r>
              <w:rPr>
                <w:sz w:val="22"/>
                <w:vertAlign w:val="baseline"/>
              </w:rPr>
              <w:tab/>
              <w:tab/>
              <w:tab/>
              <w:tab/>
            </w:r>
            <w:r>
              <w:rPr>
                <w:spacing w:val="-2"/>
                <w:sz w:val="22"/>
                <w:vertAlign w:val="baseline"/>
              </w:rPr>
              <w:t>Kamalapuri </w:t>
            </w:r>
            <w:r>
              <w:rPr>
                <w:sz w:val="22"/>
                <w:vertAlign w:val="baseline"/>
              </w:rPr>
              <w:t>Colony</w:t>
            </w:r>
            <w:r>
              <w:rPr>
                <w:spacing w:val="37"/>
                <w:sz w:val="22"/>
                <w:vertAlign w:val="baseline"/>
              </w:rPr>
              <w:t> </w:t>
            </w:r>
            <w:r>
              <w:rPr>
                <w:sz w:val="22"/>
                <w:vertAlign w:val="baseline"/>
              </w:rPr>
              <w:t>Lane,</w:t>
            </w:r>
            <w:r>
              <w:rPr>
                <w:spacing w:val="38"/>
                <w:sz w:val="22"/>
                <w:vertAlign w:val="baseline"/>
              </w:rPr>
              <w:t> </w:t>
            </w:r>
            <w:r>
              <w:rPr>
                <w:sz w:val="22"/>
                <w:vertAlign w:val="baseline"/>
              </w:rPr>
              <w:t>Next</w:t>
            </w:r>
            <w:r>
              <w:rPr>
                <w:spacing w:val="38"/>
                <w:sz w:val="22"/>
                <w:vertAlign w:val="baseline"/>
              </w:rPr>
              <w:t> </w:t>
            </w:r>
            <w:r>
              <w:rPr>
                <w:sz w:val="22"/>
                <w:vertAlign w:val="baseline"/>
              </w:rPr>
              <w:t>to</w:t>
            </w:r>
            <w:r>
              <w:rPr>
                <w:spacing w:val="39"/>
                <w:sz w:val="22"/>
                <w:vertAlign w:val="baseline"/>
              </w:rPr>
              <w:t> </w:t>
            </w:r>
            <w:r>
              <w:rPr>
                <w:sz w:val="22"/>
                <w:vertAlign w:val="baseline"/>
              </w:rPr>
              <w:t>LV </w:t>
            </w:r>
            <w:r>
              <w:rPr>
                <w:spacing w:val="-2"/>
                <w:sz w:val="22"/>
                <w:vertAlign w:val="baseline"/>
              </w:rPr>
              <w:t>Prasad</w:t>
            </w:r>
            <w:r>
              <w:rPr>
                <w:sz w:val="22"/>
                <w:vertAlign w:val="baseline"/>
              </w:rPr>
              <w:tab/>
              <w:tab/>
            </w:r>
            <w:r>
              <w:rPr>
                <w:spacing w:val="-2"/>
                <w:sz w:val="22"/>
                <w:vertAlign w:val="baseline"/>
              </w:rPr>
              <w:t>Hospital,</w:t>
            </w:r>
            <w:r>
              <w:rPr>
                <w:sz w:val="22"/>
                <w:vertAlign w:val="baseline"/>
              </w:rPr>
              <w:tab/>
              <w:tab/>
            </w:r>
            <w:r>
              <w:rPr>
                <w:spacing w:val="-4"/>
                <w:sz w:val="22"/>
                <w:vertAlign w:val="baseline"/>
              </w:rPr>
              <w:t>Road </w:t>
            </w:r>
            <w:r>
              <w:rPr>
                <w:spacing w:val="-2"/>
                <w:sz w:val="22"/>
                <w:vertAlign w:val="baseline"/>
              </w:rPr>
              <w:t>No.2,</w:t>
            </w:r>
            <w:r>
              <w:rPr>
                <w:sz w:val="22"/>
                <w:vertAlign w:val="baseline"/>
              </w:rPr>
              <w:tab/>
              <w:tab/>
            </w:r>
            <w:r>
              <w:rPr>
                <w:spacing w:val="-48"/>
                <w:sz w:val="22"/>
                <w:vertAlign w:val="baseline"/>
              </w:rPr>
              <w:t> </w:t>
            </w:r>
            <w:r>
              <w:rPr>
                <w:sz w:val="22"/>
                <w:vertAlign w:val="baseline"/>
              </w:rPr>
              <w:t>Banjara</w:t>
              <w:tab/>
              <w:tab/>
              <w:tab/>
              <w:tab/>
              <w:tab/>
            </w:r>
            <w:r>
              <w:rPr>
                <w:spacing w:val="-2"/>
                <w:sz w:val="22"/>
                <w:vertAlign w:val="baseline"/>
              </w:rPr>
              <w:t>Hills Hyderabad</w:t>
            </w:r>
            <w:r>
              <w:rPr>
                <w:sz w:val="22"/>
                <w:vertAlign w:val="baseline"/>
              </w:rPr>
              <w:tab/>
              <w:t>–</w:t>
              <w:tab/>
              <w:tab/>
            </w:r>
            <w:r>
              <w:rPr>
                <w:spacing w:val="-5"/>
                <w:sz w:val="22"/>
                <w:vertAlign w:val="baseline"/>
              </w:rPr>
              <w:t>500</w:t>
            </w:r>
            <w:r>
              <w:rPr>
                <w:sz w:val="22"/>
                <w:vertAlign w:val="baseline"/>
              </w:rPr>
              <w:tab/>
              <w:tab/>
              <w:tab/>
              <w:tab/>
            </w:r>
            <w:r>
              <w:rPr>
                <w:spacing w:val="-5"/>
                <w:sz w:val="22"/>
                <w:vertAlign w:val="baseline"/>
              </w:rPr>
              <w:t>034</w:t>
            </w:r>
          </w:p>
          <w:p>
            <w:pPr>
              <w:pStyle w:val="TableParagraph"/>
              <w:spacing w:line="234" w:lineRule="exact" w:before="4"/>
              <w:ind w:left="105"/>
              <w:rPr>
                <w:sz w:val="22"/>
              </w:rPr>
            </w:pPr>
            <w:r>
              <w:rPr>
                <w:spacing w:val="-2"/>
                <w:sz w:val="22"/>
              </w:rPr>
              <w:t>Telangana</w:t>
            </w:r>
          </w:p>
        </w:tc>
        <w:tc>
          <w:tcPr>
            <w:tcW w:w="2973" w:type="dxa"/>
          </w:tcPr>
          <w:p>
            <w:pPr>
              <w:pStyle w:val="TableParagraph"/>
              <w:tabs>
                <w:tab w:pos="1534" w:val="left" w:leader="none"/>
                <w:tab w:pos="1789" w:val="left" w:leader="none"/>
              </w:tabs>
              <w:ind w:right="92"/>
              <w:jc w:val="both"/>
              <w:rPr>
                <w:sz w:val="22"/>
              </w:rPr>
            </w:pPr>
            <w:r>
              <w:rPr>
                <w:sz w:val="22"/>
              </w:rPr>
              <w:t>(i)</w:t>
            </w:r>
            <w:r>
              <w:rPr>
                <w:spacing w:val="40"/>
                <w:sz w:val="22"/>
              </w:rPr>
              <w:t> </w:t>
            </w:r>
            <w:r>
              <w:rPr>
                <w:sz w:val="22"/>
              </w:rPr>
              <w:t>Survey No. 708,</w:t>
            </w:r>
            <w:r>
              <w:rPr>
                <w:spacing w:val="80"/>
                <w:sz w:val="22"/>
              </w:rPr>
              <w:t> </w:t>
            </w:r>
            <w:r>
              <w:rPr>
                <w:sz w:val="22"/>
              </w:rPr>
              <w:t>Dabilpur (V), Medchal </w:t>
            </w:r>
            <w:r>
              <w:rPr>
                <w:spacing w:val="-2"/>
                <w:sz w:val="22"/>
              </w:rPr>
              <w:t>Mandal,</w:t>
            </w:r>
            <w:r>
              <w:rPr>
                <w:sz w:val="22"/>
              </w:rPr>
              <w:tab/>
              <w:tab/>
            </w:r>
            <w:r>
              <w:rPr>
                <w:spacing w:val="-2"/>
                <w:sz w:val="22"/>
              </w:rPr>
              <w:t>Hyderaba</w:t>
            </w:r>
            <w:r>
              <w:rPr>
                <w:spacing w:val="-2"/>
                <w:sz w:val="22"/>
              </w:rPr>
              <w:t>d</w:t>
            </w:r>
            <w:r>
              <w:rPr>
                <w:spacing w:val="-2"/>
                <w:sz w:val="22"/>
              </w:rPr>
              <w:t> </w:t>
            </w:r>
            <w:r>
              <w:rPr>
                <w:sz w:val="22"/>
              </w:rPr>
              <w:t>(Telangana) (ii) Survey No. 507, Village: Kondakal, </w:t>
            </w:r>
            <w:r>
              <w:rPr>
                <w:spacing w:val="-2"/>
                <w:sz w:val="22"/>
              </w:rPr>
              <w:t>Mandal</w:t>
            </w:r>
            <w:r>
              <w:rPr>
                <w:sz w:val="22"/>
              </w:rPr>
              <w:tab/>
            </w:r>
            <w:r>
              <w:rPr>
                <w:spacing w:val="-2"/>
                <w:sz w:val="22"/>
              </w:rPr>
              <w:t>Shankarpally, </w:t>
            </w:r>
            <w:r>
              <w:rPr>
                <w:sz w:val="22"/>
              </w:rPr>
              <w:t>District Ranga Reddy, </w:t>
            </w:r>
            <w:r>
              <w:rPr>
                <w:spacing w:val="-2"/>
                <w:sz w:val="22"/>
              </w:rPr>
              <w:t>(Telangana)</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2"/>
                <w:sz w:val="22"/>
              </w:rPr>
              <w:t>1390.</w:t>
            </w:r>
          </w:p>
        </w:tc>
        <w:tc>
          <w:tcPr>
            <w:tcW w:w="1892" w:type="dxa"/>
          </w:tcPr>
          <w:p>
            <w:pPr>
              <w:pStyle w:val="TableParagraph"/>
              <w:spacing w:line="248" w:lineRule="exact"/>
              <w:rPr>
                <w:sz w:val="22"/>
              </w:rPr>
            </w:pPr>
            <w:r>
              <w:rPr>
                <w:spacing w:val="-2"/>
                <w:sz w:val="22"/>
              </w:rPr>
              <w:t>TU/IV-RD/4459</w:t>
            </w:r>
          </w:p>
        </w:tc>
        <w:tc>
          <w:tcPr>
            <w:tcW w:w="2790" w:type="dxa"/>
          </w:tcPr>
          <w:p>
            <w:pPr>
              <w:pStyle w:val="TableParagraph"/>
              <w:tabs>
                <w:tab w:pos="1544" w:val="left" w:leader="none"/>
              </w:tabs>
              <w:ind w:left="105" w:right="97"/>
              <w:jc w:val="both"/>
              <w:rPr>
                <w:sz w:val="22"/>
              </w:rPr>
            </w:pPr>
            <w:r>
              <w:rPr>
                <w:rFonts w:ascii="Arial" w:hAnsi="Arial"/>
                <w:b/>
                <w:sz w:val="22"/>
              </w:rPr>
              <w:t>Geeco</w:t>
            </w:r>
            <w:r>
              <w:rPr>
                <w:rFonts w:ascii="Arial" w:hAnsi="Arial"/>
                <w:b/>
                <w:spacing w:val="-2"/>
                <w:sz w:val="22"/>
              </w:rPr>
              <w:t> </w:t>
            </w:r>
            <w:r>
              <w:rPr>
                <w:rFonts w:ascii="Arial" w:hAnsi="Arial"/>
                <w:b/>
                <w:sz w:val="22"/>
              </w:rPr>
              <w:t>Enercon</w:t>
            </w:r>
            <w:r>
              <w:rPr>
                <w:rFonts w:ascii="Arial" w:hAnsi="Arial"/>
                <w:b/>
                <w:spacing w:val="-3"/>
                <w:sz w:val="22"/>
              </w:rPr>
              <w:t> </w:t>
            </w:r>
            <w:r>
              <w:rPr>
                <w:rFonts w:ascii="Arial" w:hAnsi="Arial"/>
                <w:b/>
                <w:sz w:val="22"/>
              </w:rPr>
              <w:t>Pvt.</w:t>
            </w:r>
            <w:r>
              <w:rPr>
                <w:rFonts w:ascii="Arial" w:hAnsi="Arial"/>
                <w:b/>
                <w:spacing w:val="-1"/>
                <w:sz w:val="22"/>
              </w:rPr>
              <w:t> </w:t>
            </w:r>
            <w:r>
              <w:rPr>
                <w:rFonts w:ascii="Arial" w:hAnsi="Arial"/>
                <w:b/>
                <w:sz w:val="22"/>
              </w:rPr>
              <w:t>Ltd. </w:t>
            </w:r>
            <w:r>
              <w:rPr>
                <w:sz w:val="22"/>
              </w:rPr>
              <w:t>D/C 6 SIDCO Industrial </w:t>
            </w:r>
            <w:r>
              <w:rPr>
                <w:spacing w:val="-2"/>
                <w:sz w:val="22"/>
              </w:rPr>
              <w:t>Estate,</w:t>
            </w:r>
            <w:r>
              <w:rPr>
                <w:sz w:val="22"/>
              </w:rPr>
              <w:tab/>
            </w:r>
            <w:r>
              <w:rPr>
                <w:spacing w:val="-2"/>
                <w:sz w:val="22"/>
              </w:rPr>
              <w:t>Thuvakudy, </w:t>
            </w:r>
            <w:r>
              <w:rPr>
                <w:sz w:val="22"/>
              </w:rPr>
              <w:t>Tiruchiappalli</w:t>
            </w:r>
            <w:r>
              <w:rPr>
                <w:spacing w:val="77"/>
                <w:sz w:val="22"/>
              </w:rPr>
              <w:t> </w:t>
            </w:r>
            <w:r>
              <w:rPr>
                <w:sz w:val="22"/>
              </w:rPr>
              <w:t>–</w:t>
            </w:r>
            <w:r>
              <w:rPr>
                <w:spacing w:val="70"/>
                <w:sz w:val="22"/>
              </w:rPr>
              <w:t> </w:t>
            </w:r>
            <w:r>
              <w:rPr>
                <w:sz w:val="22"/>
              </w:rPr>
              <w:t>620</w:t>
            </w:r>
            <w:r>
              <w:rPr>
                <w:spacing w:val="74"/>
                <w:sz w:val="22"/>
              </w:rPr>
              <w:t> </w:t>
            </w:r>
            <w:r>
              <w:rPr>
                <w:spacing w:val="-5"/>
                <w:sz w:val="22"/>
              </w:rPr>
              <w:t>015</w:t>
            </w:r>
          </w:p>
          <w:p>
            <w:pPr>
              <w:pStyle w:val="TableParagraph"/>
              <w:spacing w:line="234" w:lineRule="exact"/>
              <w:ind w:left="105"/>
              <w:jc w:val="both"/>
              <w:rPr>
                <w:sz w:val="22"/>
              </w:rPr>
            </w:pPr>
            <w:r>
              <w:rPr>
                <w:sz w:val="22"/>
              </w:rPr>
              <w:t>(Tamil</w:t>
            </w:r>
            <w:r>
              <w:rPr>
                <w:spacing w:val="-2"/>
                <w:sz w:val="22"/>
              </w:rPr>
              <w:t> Nadu)</w:t>
            </w:r>
          </w:p>
        </w:tc>
        <w:tc>
          <w:tcPr>
            <w:tcW w:w="2973" w:type="dxa"/>
          </w:tcPr>
          <w:p>
            <w:pPr>
              <w:pStyle w:val="TableParagraph"/>
              <w:tabs>
                <w:tab w:pos="1731" w:val="left" w:leader="none"/>
              </w:tabs>
              <w:spacing w:line="242" w:lineRule="auto"/>
              <w:ind w:right="93"/>
              <w:jc w:val="both"/>
              <w:rPr>
                <w:sz w:val="22"/>
              </w:rPr>
            </w:pPr>
            <w:r>
              <w:rPr>
                <w:sz w:val="22"/>
              </w:rPr>
              <w:t>D/C 6 SIDCO Industrial </w:t>
            </w:r>
            <w:r>
              <w:rPr>
                <w:spacing w:val="-2"/>
                <w:sz w:val="22"/>
              </w:rPr>
              <w:t>Estate,</w:t>
            </w:r>
            <w:r>
              <w:rPr>
                <w:sz w:val="22"/>
              </w:rPr>
              <w:tab/>
            </w:r>
            <w:r>
              <w:rPr>
                <w:spacing w:val="-2"/>
                <w:sz w:val="22"/>
              </w:rPr>
              <w:t>Thuvakudy, </w:t>
            </w:r>
            <w:r>
              <w:rPr>
                <w:sz w:val="22"/>
              </w:rPr>
              <w:t>Tiruchiappalli (Tamilnadu)</w:t>
            </w:r>
          </w:p>
        </w:tc>
        <w:tc>
          <w:tcPr>
            <w:tcW w:w="1350" w:type="dxa"/>
          </w:tcPr>
          <w:p>
            <w:pPr>
              <w:pStyle w:val="TableParagraph"/>
              <w:spacing w:line="248"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1391.</w:t>
            </w:r>
          </w:p>
        </w:tc>
        <w:tc>
          <w:tcPr>
            <w:tcW w:w="1892" w:type="dxa"/>
          </w:tcPr>
          <w:p>
            <w:pPr>
              <w:pStyle w:val="TableParagraph"/>
              <w:rPr>
                <w:sz w:val="22"/>
              </w:rPr>
            </w:pPr>
            <w:r>
              <w:rPr>
                <w:spacing w:val="-2"/>
                <w:sz w:val="22"/>
              </w:rPr>
              <w:t>TU/IV-RD/4460</w:t>
            </w:r>
          </w:p>
        </w:tc>
        <w:tc>
          <w:tcPr>
            <w:tcW w:w="2790" w:type="dxa"/>
          </w:tcPr>
          <w:p>
            <w:pPr>
              <w:pStyle w:val="TableParagraph"/>
              <w:ind w:left="105" w:right="96"/>
              <w:jc w:val="both"/>
              <w:rPr>
                <w:sz w:val="22"/>
              </w:rPr>
            </w:pPr>
            <w:r>
              <w:rPr>
                <w:rFonts w:ascii="Arial"/>
                <w:b/>
                <w:sz w:val="22"/>
              </w:rPr>
              <w:t>Schaeffler India Ltd.</w:t>
            </w:r>
            <w:r>
              <w:rPr>
                <w:rFonts w:ascii="Arial"/>
                <w:b/>
                <w:spacing w:val="40"/>
                <w:sz w:val="22"/>
              </w:rPr>
              <w:t> </w:t>
            </w:r>
            <w:r>
              <w:rPr>
                <w:sz w:val="22"/>
              </w:rPr>
              <w:t>15th Floor, ASTP(Amar Sadanand Tech Park), Baner, Pune - 411 045, </w:t>
            </w:r>
            <w:r>
              <w:rPr>
                <w:spacing w:val="-2"/>
                <w:sz w:val="22"/>
              </w:rPr>
              <w:t>Maharashtra</w:t>
            </w:r>
          </w:p>
        </w:tc>
        <w:tc>
          <w:tcPr>
            <w:tcW w:w="2973" w:type="dxa"/>
          </w:tcPr>
          <w:p>
            <w:pPr>
              <w:pStyle w:val="TableParagraph"/>
              <w:ind w:right="93"/>
              <w:jc w:val="both"/>
              <w:rPr>
                <w:sz w:val="22"/>
              </w:rPr>
            </w:pPr>
            <w:r>
              <w:rPr>
                <w:sz w:val="22"/>
              </w:rPr>
              <w:t>(i)</w:t>
            </w:r>
            <w:r>
              <w:rPr>
                <w:spacing w:val="40"/>
                <w:sz w:val="22"/>
              </w:rPr>
              <w:t> </w:t>
            </w:r>
            <w:r>
              <w:rPr>
                <w:sz w:val="22"/>
              </w:rPr>
              <w:t>Plot No. A-3, Talegaon Industrial and Floriculture Park,</w:t>
            </w:r>
            <w:r>
              <w:rPr>
                <w:spacing w:val="-4"/>
                <w:sz w:val="22"/>
              </w:rPr>
              <w:t> </w:t>
            </w:r>
            <w:r>
              <w:rPr>
                <w:sz w:val="22"/>
              </w:rPr>
              <w:t>Village-Ambi,</w:t>
            </w:r>
            <w:r>
              <w:rPr>
                <w:spacing w:val="-4"/>
                <w:sz w:val="22"/>
              </w:rPr>
              <w:t> </w:t>
            </w:r>
            <w:r>
              <w:rPr>
                <w:sz w:val="22"/>
              </w:rPr>
              <w:t>Navlakh Umbre,</w:t>
            </w:r>
            <w:r>
              <w:rPr>
                <w:spacing w:val="-8"/>
                <w:sz w:val="22"/>
              </w:rPr>
              <w:t> </w:t>
            </w:r>
            <w:r>
              <w:rPr>
                <w:sz w:val="22"/>
              </w:rPr>
              <w:t>Taluka-Maval,</w:t>
            </w:r>
            <w:r>
              <w:rPr>
                <w:spacing w:val="-12"/>
                <w:sz w:val="22"/>
              </w:rPr>
              <w:t> </w:t>
            </w:r>
            <w:r>
              <w:rPr>
                <w:sz w:val="22"/>
              </w:rPr>
              <w:t>Pune (Maharashtra) (ii) Survey No.</w:t>
            </w:r>
            <w:r>
              <w:rPr>
                <w:spacing w:val="25"/>
                <w:sz w:val="22"/>
              </w:rPr>
              <w:t> </w:t>
            </w:r>
            <w:r>
              <w:rPr>
                <w:sz w:val="22"/>
              </w:rPr>
              <w:t>950,</w:t>
            </w:r>
            <w:r>
              <w:rPr>
                <w:spacing w:val="30"/>
                <w:sz w:val="22"/>
              </w:rPr>
              <w:t> </w:t>
            </w:r>
            <w:r>
              <w:rPr>
                <w:sz w:val="22"/>
              </w:rPr>
              <w:t>Royakottah</w:t>
            </w:r>
            <w:r>
              <w:rPr>
                <w:spacing w:val="27"/>
                <w:sz w:val="22"/>
              </w:rPr>
              <w:t> </w:t>
            </w:r>
            <w:r>
              <w:rPr>
                <w:spacing w:val="-4"/>
                <w:sz w:val="22"/>
              </w:rPr>
              <w:t>Road,</w:t>
            </w:r>
          </w:p>
          <w:p>
            <w:pPr>
              <w:pStyle w:val="TableParagraph"/>
              <w:spacing w:line="233" w:lineRule="exact"/>
              <w:jc w:val="both"/>
              <w:rPr>
                <w:sz w:val="22"/>
              </w:rPr>
            </w:pPr>
            <w:r>
              <w:rPr>
                <w:sz w:val="22"/>
              </w:rPr>
              <w:t>Hosur,</w:t>
            </w:r>
            <w:r>
              <w:rPr>
                <w:spacing w:val="-6"/>
                <w:sz w:val="22"/>
              </w:rPr>
              <w:t> </w:t>
            </w:r>
            <w:r>
              <w:rPr>
                <w:sz w:val="22"/>
              </w:rPr>
              <w:t>Tamil</w:t>
            </w:r>
            <w:r>
              <w:rPr>
                <w:spacing w:val="-5"/>
                <w:sz w:val="22"/>
              </w:rPr>
              <w:t> </w:t>
            </w:r>
            <w:r>
              <w:rPr>
                <w:spacing w:val="-4"/>
                <w:sz w:val="22"/>
              </w:rPr>
              <w:t>Nadu</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2"/>
                <w:sz w:val="22"/>
              </w:rPr>
              <w:t>1392.</w:t>
            </w:r>
          </w:p>
        </w:tc>
        <w:tc>
          <w:tcPr>
            <w:tcW w:w="1892" w:type="dxa"/>
          </w:tcPr>
          <w:p>
            <w:pPr>
              <w:pStyle w:val="TableParagraph"/>
              <w:rPr>
                <w:sz w:val="22"/>
              </w:rPr>
            </w:pPr>
            <w:r>
              <w:rPr>
                <w:spacing w:val="-2"/>
                <w:sz w:val="22"/>
              </w:rPr>
              <w:t>TU/IV-RD/4462</w:t>
            </w:r>
          </w:p>
        </w:tc>
        <w:tc>
          <w:tcPr>
            <w:tcW w:w="2790" w:type="dxa"/>
          </w:tcPr>
          <w:p>
            <w:pPr>
              <w:pStyle w:val="TableParagraph"/>
              <w:ind w:left="105" w:right="95"/>
              <w:jc w:val="both"/>
              <w:rPr>
                <w:sz w:val="22"/>
              </w:rPr>
            </w:pPr>
            <w:r>
              <w:rPr>
                <w:rFonts w:ascii="Arial"/>
                <w:b/>
                <w:sz w:val="22"/>
              </w:rPr>
              <w:t>Microcore Research Laboratories India Pvt. Ltd.</w:t>
            </w:r>
            <w:r>
              <w:rPr>
                <w:rFonts w:ascii="Arial"/>
                <w:b/>
                <w:spacing w:val="63"/>
                <w:w w:val="150"/>
                <w:sz w:val="22"/>
              </w:rPr>
              <w:t>    </w:t>
            </w:r>
            <w:r>
              <w:rPr>
                <w:sz w:val="22"/>
              </w:rPr>
              <w:t>No.</w:t>
            </w:r>
            <w:r>
              <w:rPr>
                <w:spacing w:val="62"/>
                <w:w w:val="150"/>
                <w:sz w:val="22"/>
              </w:rPr>
              <w:t>    </w:t>
            </w:r>
            <w:r>
              <w:rPr>
                <w:sz w:val="22"/>
              </w:rPr>
              <w:t>204-</w:t>
            </w:r>
            <w:r>
              <w:rPr>
                <w:spacing w:val="-10"/>
                <w:sz w:val="22"/>
              </w:rPr>
              <w:t>A</w:t>
            </w:r>
          </w:p>
          <w:p>
            <w:pPr>
              <w:pStyle w:val="TableParagraph"/>
              <w:spacing w:line="252" w:lineRule="exact"/>
              <w:ind w:left="105"/>
              <w:jc w:val="both"/>
              <w:rPr>
                <w:sz w:val="22"/>
              </w:rPr>
            </w:pPr>
            <w:r>
              <w:rPr>
                <w:sz w:val="22"/>
              </w:rPr>
              <w:t>Checkmedu,</w:t>
            </w:r>
            <w:r>
              <w:rPr>
                <w:spacing w:val="56"/>
                <w:sz w:val="22"/>
              </w:rPr>
              <w:t> </w:t>
            </w:r>
            <w:r>
              <w:rPr>
                <w:sz w:val="22"/>
              </w:rPr>
              <w:t>Palani</w:t>
            </w:r>
            <w:r>
              <w:rPr>
                <w:spacing w:val="58"/>
                <w:sz w:val="22"/>
              </w:rPr>
              <w:t> </w:t>
            </w:r>
            <w:r>
              <w:rPr>
                <w:spacing w:val="-4"/>
                <w:sz w:val="22"/>
              </w:rPr>
              <w:t>Main</w:t>
            </w:r>
          </w:p>
          <w:p>
            <w:pPr>
              <w:pStyle w:val="TableParagraph"/>
              <w:spacing w:line="250" w:lineRule="exact"/>
              <w:ind w:left="105" w:right="95"/>
              <w:jc w:val="both"/>
              <w:rPr>
                <w:sz w:val="22"/>
              </w:rPr>
            </w:pPr>
            <w:r>
              <w:rPr>
                <w:sz w:val="22"/>
              </w:rPr>
              <w:t>Road, Erode – 638 </w:t>
            </w:r>
            <w:r>
              <w:rPr>
                <w:sz w:val="22"/>
              </w:rPr>
              <w:t>115, (Tamil Nadu)</w:t>
            </w:r>
          </w:p>
        </w:tc>
        <w:tc>
          <w:tcPr>
            <w:tcW w:w="2973" w:type="dxa"/>
          </w:tcPr>
          <w:p>
            <w:pPr>
              <w:pStyle w:val="TableParagraph"/>
              <w:ind w:right="93"/>
              <w:jc w:val="both"/>
              <w:rPr>
                <w:sz w:val="22"/>
              </w:rPr>
            </w:pPr>
            <w:r>
              <w:rPr>
                <w:sz w:val="22"/>
              </w:rPr>
              <w:t>No. 204-A Checkmedu, Palani Main Road, Erode, (Tamil Nadu)</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1393.</w:t>
            </w:r>
          </w:p>
        </w:tc>
        <w:tc>
          <w:tcPr>
            <w:tcW w:w="1892" w:type="dxa"/>
          </w:tcPr>
          <w:p>
            <w:pPr>
              <w:pStyle w:val="TableParagraph"/>
              <w:rPr>
                <w:sz w:val="22"/>
              </w:rPr>
            </w:pPr>
            <w:r>
              <w:rPr>
                <w:spacing w:val="-2"/>
                <w:sz w:val="22"/>
              </w:rPr>
              <w:t>TU/IV-RD/4463</w:t>
            </w:r>
          </w:p>
        </w:tc>
        <w:tc>
          <w:tcPr>
            <w:tcW w:w="2790" w:type="dxa"/>
          </w:tcPr>
          <w:p>
            <w:pPr>
              <w:pStyle w:val="TableParagraph"/>
              <w:tabs>
                <w:tab w:pos="1923" w:val="left" w:leader="none"/>
              </w:tabs>
              <w:ind w:left="105" w:right="96"/>
              <w:jc w:val="both"/>
              <w:rPr>
                <w:sz w:val="22"/>
              </w:rPr>
            </w:pPr>
            <w:r>
              <w:rPr>
                <w:rFonts w:ascii="Arial"/>
                <w:b/>
                <w:sz w:val="22"/>
              </w:rPr>
              <w:t>Mynvax Pvt. Ltd.</w:t>
            </w:r>
            <w:r>
              <w:rPr>
                <w:rFonts w:ascii="Arial"/>
                <w:b/>
                <w:spacing w:val="40"/>
                <w:sz w:val="22"/>
              </w:rPr>
              <w:t> </w:t>
            </w:r>
            <w:r>
              <w:rPr>
                <w:sz w:val="22"/>
              </w:rPr>
              <w:t>No.50, 3</w:t>
            </w:r>
            <w:r>
              <w:rPr>
                <w:sz w:val="22"/>
                <w:vertAlign w:val="superscript"/>
              </w:rPr>
              <w:t>rd</w:t>
            </w:r>
            <w:r>
              <w:rPr>
                <w:sz w:val="22"/>
                <w:vertAlign w:val="baseline"/>
              </w:rPr>
              <w:t> Floor, Brigade MLR Centre, Vani Vilas Road, </w:t>
            </w:r>
            <w:r>
              <w:rPr>
                <w:spacing w:val="-2"/>
                <w:sz w:val="22"/>
                <w:vertAlign w:val="baseline"/>
              </w:rPr>
              <w:t>Gandhi</w:t>
            </w:r>
            <w:r>
              <w:rPr>
                <w:sz w:val="22"/>
                <w:vertAlign w:val="baseline"/>
              </w:rPr>
              <w:tab/>
            </w:r>
            <w:r>
              <w:rPr>
                <w:spacing w:val="-2"/>
                <w:sz w:val="22"/>
                <w:vertAlign w:val="baseline"/>
              </w:rPr>
              <w:t>Bazaar, Basavanagudi,</w:t>
            </w:r>
          </w:p>
          <w:p>
            <w:pPr>
              <w:pStyle w:val="TableParagraph"/>
              <w:spacing w:line="250" w:lineRule="exact"/>
              <w:ind w:left="105"/>
              <w:rPr>
                <w:sz w:val="22"/>
              </w:rPr>
            </w:pPr>
            <w:r>
              <w:rPr>
                <w:spacing w:val="-2"/>
                <w:sz w:val="22"/>
              </w:rPr>
              <w:t>Bangalore–</w:t>
            </w:r>
            <w:r>
              <w:rPr>
                <w:spacing w:val="-2"/>
                <w:sz w:val="22"/>
              </w:rPr>
              <w:t>560004, (Karnataka)</w:t>
            </w:r>
          </w:p>
        </w:tc>
        <w:tc>
          <w:tcPr>
            <w:tcW w:w="2973" w:type="dxa"/>
          </w:tcPr>
          <w:p>
            <w:pPr>
              <w:pStyle w:val="TableParagraph"/>
              <w:ind w:right="94"/>
              <w:jc w:val="both"/>
              <w:rPr>
                <w:sz w:val="22"/>
              </w:rPr>
            </w:pPr>
            <w:r>
              <w:rPr>
                <w:sz w:val="22"/>
              </w:rPr>
              <w:t>No. 50, 3rd Floor, Brigade MLR Centre, Vani Vilas Road, Gandhi Bazaar, Basavanagudi, Bangalore, </w:t>
            </w:r>
            <w:r>
              <w:rPr>
                <w:spacing w:val="-2"/>
                <w:sz w:val="22"/>
              </w:rPr>
              <w:t>(Karnataka)</w:t>
            </w:r>
          </w:p>
        </w:tc>
        <w:tc>
          <w:tcPr>
            <w:tcW w:w="1350" w:type="dxa"/>
          </w:tcPr>
          <w:p>
            <w:pPr>
              <w:pStyle w:val="TableParagraph"/>
              <w:ind w:left="0" w:right="28"/>
              <w:jc w:val="center"/>
              <w:rPr>
                <w:sz w:val="22"/>
              </w:rPr>
            </w:pPr>
            <w:r>
              <w:rPr>
                <w:spacing w:val="-2"/>
                <w:sz w:val="22"/>
              </w:rPr>
              <w:t>31.03.2028</w:t>
            </w:r>
          </w:p>
        </w:tc>
      </w:tr>
      <w:tr>
        <w:trPr>
          <w:trHeight w:val="2280" w:hRule="atLeast"/>
        </w:trPr>
        <w:tc>
          <w:tcPr>
            <w:tcW w:w="898" w:type="dxa"/>
          </w:tcPr>
          <w:p>
            <w:pPr>
              <w:pStyle w:val="TableParagraph"/>
              <w:ind w:left="177"/>
              <w:rPr>
                <w:sz w:val="22"/>
              </w:rPr>
            </w:pPr>
            <w:r>
              <w:rPr>
                <w:spacing w:val="-2"/>
                <w:sz w:val="22"/>
              </w:rPr>
              <w:t>1394.</w:t>
            </w:r>
          </w:p>
        </w:tc>
        <w:tc>
          <w:tcPr>
            <w:tcW w:w="1892" w:type="dxa"/>
          </w:tcPr>
          <w:p>
            <w:pPr>
              <w:pStyle w:val="TableParagraph"/>
              <w:rPr>
                <w:sz w:val="22"/>
              </w:rPr>
            </w:pPr>
            <w:r>
              <w:rPr>
                <w:spacing w:val="-2"/>
                <w:sz w:val="22"/>
              </w:rPr>
              <w:t>TU/IV-RD/4464</w:t>
            </w:r>
          </w:p>
        </w:tc>
        <w:tc>
          <w:tcPr>
            <w:tcW w:w="2790" w:type="dxa"/>
          </w:tcPr>
          <w:p>
            <w:pPr>
              <w:pStyle w:val="TableParagraph"/>
              <w:tabs>
                <w:tab w:pos="761" w:val="left" w:leader="none"/>
                <w:tab w:pos="968" w:val="left" w:leader="none"/>
                <w:tab w:pos="1150" w:val="left" w:leader="none"/>
                <w:tab w:pos="1668" w:val="left" w:leader="none"/>
                <w:tab w:pos="1800" w:val="left" w:leader="none"/>
                <w:tab w:pos="1957" w:val="left" w:leader="none"/>
                <w:tab w:pos="2026" w:val="left" w:leader="none"/>
                <w:tab w:pos="2558" w:val="left" w:leader="none"/>
              </w:tabs>
              <w:ind w:left="105" w:right="92"/>
              <w:rPr>
                <w:sz w:val="22"/>
              </w:rPr>
            </w:pPr>
            <w:r>
              <w:rPr>
                <w:rFonts w:ascii="Arial" w:hAnsi="Arial"/>
                <w:b/>
                <w:spacing w:val="-2"/>
                <w:sz w:val="22"/>
              </w:rPr>
              <w:t>Aceto</w:t>
            </w:r>
            <w:r>
              <w:rPr>
                <w:rFonts w:ascii="Arial" w:hAnsi="Arial"/>
                <w:b/>
                <w:sz w:val="22"/>
              </w:rPr>
              <w:tab/>
              <w:tab/>
            </w:r>
            <w:r>
              <w:rPr>
                <w:rFonts w:ascii="Arial" w:hAnsi="Arial"/>
                <w:b/>
                <w:spacing w:val="-2"/>
                <w:sz w:val="22"/>
              </w:rPr>
              <w:t>Pharma</w:t>
            </w:r>
            <w:r>
              <w:rPr>
                <w:rFonts w:ascii="Arial" w:hAnsi="Arial"/>
                <w:b/>
                <w:sz w:val="22"/>
              </w:rPr>
              <w:tab/>
              <w:tab/>
              <w:tab/>
            </w:r>
            <w:r>
              <w:rPr>
                <w:rFonts w:ascii="Arial" w:hAnsi="Arial"/>
                <w:b/>
                <w:spacing w:val="-2"/>
                <w:sz w:val="22"/>
              </w:rPr>
              <w:t>(India) </w:t>
            </w:r>
            <w:r>
              <w:rPr>
                <w:rFonts w:ascii="Arial" w:hAnsi="Arial"/>
                <w:b/>
                <w:spacing w:val="-4"/>
                <w:sz w:val="22"/>
              </w:rPr>
              <w:t>Pvt.</w:t>
            </w:r>
            <w:r>
              <w:rPr>
                <w:rFonts w:ascii="Arial" w:hAnsi="Arial"/>
                <w:b/>
                <w:sz w:val="22"/>
              </w:rPr>
              <w:tab/>
            </w:r>
            <w:r>
              <w:rPr>
                <w:rFonts w:ascii="Arial" w:hAnsi="Arial"/>
                <w:b/>
                <w:spacing w:val="-4"/>
                <w:sz w:val="22"/>
              </w:rPr>
              <w:t>Ltd.</w:t>
            </w:r>
            <w:r>
              <w:rPr>
                <w:rFonts w:ascii="Arial" w:hAnsi="Arial"/>
                <w:b/>
                <w:sz w:val="22"/>
              </w:rPr>
              <w:tab/>
              <w:tab/>
            </w:r>
            <w:r>
              <w:rPr>
                <w:rFonts w:ascii="Arial" w:hAnsi="Arial"/>
                <w:b/>
                <w:spacing w:val="-2"/>
                <w:sz w:val="22"/>
              </w:rPr>
              <w:t>(Formerly Finar</w:t>
            </w:r>
            <w:r>
              <w:rPr>
                <w:rFonts w:ascii="Arial" w:hAnsi="Arial"/>
                <w:b/>
                <w:sz w:val="22"/>
              </w:rPr>
              <w:tab/>
              <w:tab/>
            </w:r>
            <w:r>
              <w:rPr>
                <w:rFonts w:ascii="Arial" w:hAnsi="Arial"/>
                <w:b/>
                <w:spacing w:val="-43"/>
                <w:sz w:val="22"/>
              </w:rPr>
              <w:t> </w:t>
            </w:r>
            <w:r>
              <w:rPr>
                <w:rFonts w:ascii="Arial" w:hAnsi="Arial"/>
                <w:b/>
                <w:sz w:val="22"/>
              </w:rPr>
              <w:t>Ltd.)</w:t>
              <w:tab/>
              <w:tab/>
            </w:r>
            <w:r>
              <w:rPr>
                <w:sz w:val="22"/>
              </w:rPr>
              <w:t>184-185-</w:t>
            </w:r>
            <w:r>
              <w:rPr>
                <w:spacing w:val="-2"/>
                <w:sz w:val="22"/>
              </w:rPr>
              <w:t>186/P,</w:t>
            </w:r>
            <w:r>
              <w:rPr>
                <w:sz w:val="22"/>
              </w:rPr>
              <w:tab/>
              <w:tab/>
              <w:tab/>
              <w:tab/>
              <w:tab/>
              <w:tab/>
            </w:r>
            <w:r>
              <w:rPr>
                <w:spacing w:val="-2"/>
                <w:sz w:val="22"/>
              </w:rPr>
              <w:t>Village: Chacharwadi-Vasna,</w:t>
            </w:r>
            <w:r>
              <w:rPr>
                <w:spacing w:val="40"/>
                <w:sz w:val="22"/>
              </w:rPr>
              <w:t> </w:t>
            </w:r>
            <w:r>
              <w:rPr>
                <w:sz w:val="22"/>
              </w:rPr>
              <w:t>Bavla</w:t>
            </w:r>
            <w:r>
              <w:rPr>
                <w:spacing w:val="80"/>
                <w:sz w:val="22"/>
              </w:rPr>
              <w:t> </w:t>
            </w:r>
            <w:r>
              <w:rPr>
                <w:sz w:val="22"/>
              </w:rPr>
              <w:t>8</w:t>
            </w:r>
            <w:r>
              <w:rPr>
                <w:spacing w:val="80"/>
                <w:sz w:val="22"/>
              </w:rPr>
              <w:t> </w:t>
            </w:r>
            <w:r>
              <w:rPr>
                <w:sz w:val="22"/>
              </w:rPr>
              <w:t>Km</w:t>
            </w:r>
            <w:r>
              <w:rPr>
                <w:spacing w:val="80"/>
                <w:sz w:val="22"/>
              </w:rPr>
              <w:t> </w:t>
            </w:r>
            <w:r>
              <w:rPr>
                <w:sz w:val="22"/>
              </w:rPr>
              <w:t>Milestone, Sarkhej</w:t>
            </w:r>
            <w:r>
              <w:rPr>
                <w:spacing w:val="80"/>
                <w:sz w:val="22"/>
              </w:rPr>
              <w:t> </w:t>
            </w:r>
            <w:r>
              <w:rPr>
                <w:sz w:val="22"/>
              </w:rPr>
              <w:t>Bavla</w:t>
            </w:r>
            <w:r>
              <w:rPr>
                <w:spacing w:val="80"/>
                <w:sz w:val="22"/>
              </w:rPr>
              <w:t> </w:t>
            </w:r>
            <w:r>
              <w:rPr>
                <w:sz w:val="22"/>
              </w:rPr>
              <w:t>Highway, </w:t>
            </w:r>
            <w:r>
              <w:rPr>
                <w:spacing w:val="-2"/>
                <w:sz w:val="22"/>
              </w:rPr>
              <w:t>Sanand,</w:t>
            </w:r>
            <w:r>
              <w:rPr>
                <w:sz w:val="22"/>
              </w:rPr>
              <w:tab/>
              <w:tab/>
            </w:r>
            <w:r>
              <w:rPr>
                <w:spacing w:val="-2"/>
                <w:sz w:val="22"/>
              </w:rPr>
              <w:t>Ahmedabad</w:t>
            </w:r>
            <w:r>
              <w:rPr>
                <w:sz w:val="22"/>
              </w:rPr>
              <w:tab/>
              <w:t>–</w:t>
            </w:r>
          </w:p>
          <w:p>
            <w:pPr>
              <w:pStyle w:val="TableParagraph"/>
              <w:spacing w:line="234" w:lineRule="exact" w:before="2"/>
              <w:ind w:left="105"/>
              <w:rPr>
                <w:sz w:val="22"/>
              </w:rPr>
            </w:pPr>
            <w:r>
              <w:rPr>
                <w:sz w:val="22"/>
              </w:rPr>
              <w:t>382</w:t>
            </w:r>
            <w:r>
              <w:rPr>
                <w:spacing w:val="-2"/>
                <w:sz w:val="22"/>
              </w:rPr>
              <w:t> </w:t>
            </w:r>
            <w:r>
              <w:rPr>
                <w:sz w:val="22"/>
              </w:rPr>
              <w:t>110,</w:t>
            </w:r>
            <w:r>
              <w:rPr>
                <w:spacing w:val="1"/>
                <w:sz w:val="22"/>
              </w:rPr>
              <w:t> </w:t>
            </w:r>
            <w:r>
              <w:rPr>
                <w:spacing w:val="-2"/>
                <w:sz w:val="22"/>
              </w:rPr>
              <w:t>(Gujarat)</w:t>
            </w:r>
          </w:p>
        </w:tc>
        <w:tc>
          <w:tcPr>
            <w:tcW w:w="2973" w:type="dxa"/>
          </w:tcPr>
          <w:p>
            <w:pPr>
              <w:pStyle w:val="TableParagraph"/>
              <w:ind w:right="95"/>
              <w:jc w:val="both"/>
              <w:rPr>
                <w:sz w:val="22"/>
              </w:rPr>
            </w:pPr>
            <w:r>
              <w:rPr>
                <w:sz w:val="22"/>
              </w:rPr>
              <w:t>184-185-186/P, Village: Chacharwadi-Vasna,</w:t>
            </w:r>
            <w:r>
              <w:rPr>
                <w:spacing w:val="56"/>
                <w:w w:val="150"/>
                <w:sz w:val="22"/>
              </w:rPr>
              <w:t> </w:t>
            </w:r>
            <w:r>
              <w:rPr>
                <w:spacing w:val="-4"/>
                <w:sz w:val="22"/>
              </w:rPr>
              <w:t>Bavla</w:t>
            </w:r>
          </w:p>
          <w:p>
            <w:pPr>
              <w:pStyle w:val="TableParagraph"/>
              <w:spacing w:before="2"/>
              <w:ind w:right="95"/>
              <w:jc w:val="both"/>
              <w:rPr>
                <w:sz w:val="22"/>
              </w:rPr>
            </w:pPr>
            <w:r>
              <w:rPr>
                <w:sz w:val="22"/>
              </w:rPr>
              <w:t>8 Km Milestone, Sarkhej Bavla Highway, Sanand, Ahmedabad (Gujarat)</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99"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771" w:hRule="atLeast"/>
        </w:trPr>
        <w:tc>
          <w:tcPr>
            <w:tcW w:w="898" w:type="dxa"/>
          </w:tcPr>
          <w:p>
            <w:pPr>
              <w:pStyle w:val="TableParagraph"/>
              <w:ind w:left="177"/>
              <w:rPr>
                <w:sz w:val="22"/>
              </w:rPr>
            </w:pPr>
            <w:r>
              <w:rPr>
                <w:spacing w:val="-2"/>
                <w:sz w:val="22"/>
              </w:rPr>
              <w:t>1395.</w:t>
            </w:r>
          </w:p>
        </w:tc>
        <w:tc>
          <w:tcPr>
            <w:tcW w:w="1892" w:type="dxa"/>
          </w:tcPr>
          <w:p>
            <w:pPr>
              <w:pStyle w:val="TableParagraph"/>
              <w:rPr>
                <w:sz w:val="22"/>
              </w:rPr>
            </w:pPr>
            <w:r>
              <w:rPr>
                <w:spacing w:val="-2"/>
                <w:sz w:val="22"/>
              </w:rPr>
              <w:t>TU/IV-RD/4465</w:t>
            </w:r>
          </w:p>
        </w:tc>
        <w:tc>
          <w:tcPr>
            <w:tcW w:w="2790" w:type="dxa"/>
          </w:tcPr>
          <w:p>
            <w:pPr>
              <w:pStyle w:val="TableParagraph"/>
              <w:ind w:left="105" w:right="92"/>
              <w:jc w:val="both"/>
              <w:rPr>
                <w:sz w:val="22"/>
              </w:rPr>
            </w:pPr>
            <w:r>
              <w:rPr>
                <w:rFonts w:ascii="Arial" w:hAnsi="Arial"/>
                <w:b/>
                <w:sz w:val="22"/>
              </w:rPr>
              <w:t>Hi-Yield Agri-Genetics Pvt. Ltd. </w:t>
            </w:r>
            <w:r>
              <w:rPr>
                <w:sz w:val="22"/>
              </w:rPr>
              <w:t>#8-</w:t>
            </w:r>
            <w:r>
              <w:rPr>
                <w:sz w:val="22"/>
              </w:rPr>
              <w:t>2-293/82/A/714 &amp; 714/1, 3</w:t>
            </w:r>
            <w:r>
              <w:rPr>
                <w:sz w:val="22"/>
                <w:vertAlign w:val="superscript"/>
              </w:rPr>
              <w:t>rd</w:t>
            </w:r>
            <w:r>
              <w:rPr>
                <w:sz w:val="22"/>
                <w:vertAlign w:val="baseline"/>
              </w:rPr>
              <w:t> Floor, “Silver Square”, Road No. 36, Jubilee</w:t>
            </w:r>
            <w:r>
              <w:rPr>
                <w:spacing w:val="40"/>
                <w:sz w:val="22"/>
                <w:vertAlign w:val="baseline"/>
              </w:rPr>
              <w:t> </w:t>
            </w:r>
            <w:r>
              <w:rPr>
                <w:sz w:val="22"/>
                <w:vertAlign w:val="baseline"/>
              </w:rPr>
              <w:t>Hills,</w:t>
            </w:r>
            <w:r>
              <w:rPr>
                <w:spacing w:val="24"/>
                <w:sz w:val="22"/>
                <w:vertAlign w:val="baseline"/>
              </w:rPr>
              <w:t>  </w:t>
            </w:r>
            <w:r>
              <w:rPr>
                <w:sz w:val="22"/>
                <w:vertAlign w:val="baseline"/>
              </w:rPr>
              <w:t>Hyderabad</w:t>
            </w:r>
            <w:r>
              <w:rPr>
                <w:spacing w:val="27"/>
                <w:sz w:val="22"/>
                <w:vertAlign w:val="baseline"/>
              </w:rPr>
              <w:t>  </w:t>
            </w:r>
            <w:r>
              <w:rPr>
                <w:sz w:val="22"/>
                <w:vertAlign w:val="baseline"/>
              </w:rPr>
              <w:t>–</w:t>
            </w:r>
            <w:r>
              <w:rPr>
                <w:spacing w:val="79"/>
                <w:w w:val="150"/>
                <w:sz w:val="22"/>
                <w:vertAlign w:val="baseline"/>
              </w:rPr>
              <w:t> </w:t>
            </w:r>
            <w:r>
              <w:rPr>
                <w:spacing w:val="-5"/>
                <w:sz w:val="22"/>
                <w:vertAlign w:val="baseline"/>
              </w:rPr>
              <w:t>500</w:t>
            </w:r>
          </w:p>
          <w:p>
            <w:pPr>
              <w:pStyle w:val="TableParagraph"/>
              <w:spacing w:line="234" w:lineRule="exact"/>
              <w:ind w:left="105"/>
              <w:jc w:val="both"/>
              <w:rPr>
                <w:sz w:val="22"/>
              </w:rPr>
            </w:pPr>
            <w:r>
              <w:rPr>
                <w:sz w:val="22"/>
              </w:rPr>
              <w:t>033,</w:t>
            </w:r>
            <w:r>
              <w:rPr>
                <w:spacing w:val="2"/>
                <w:sz w:val="22"/>
              </w:rPr>
              <w:t> </w:t>
            </w:r>
            <w:r>
              <w:rPr>
                <w:spacing w:val="-2"/>
                <w:sz w:val="22"/>
              </w:rPr>
              <w:t>(Telangana)</w:t>
            </w:r>
          </w:p>
        </w:tc>
        <w:tc>
          <w:tcPr>
            <w:tcW w:w="2973" w:type="dxa"/>
          </w:tcPr>
          <w:p>
            <w:pPr>
              <w:pStyle w:val="TableParagraph"/>
              <w:spacing w:line="251" w:lineRule="exact"/>
              <w:jc w:val="both"/>
              <w:rPr>
                <w:sz w:val="22"/>
              </w:rPr>
            </w:pPr>
            <w:r>
              <w:rPr>
                <w:sz w:val="22"/>
              </w:rPr>
              <w:t>Sy.</w:t>
            </w:r>
            <w:r>
              <w:rPr>
                <w:spacing w:val="58"/>
                <w:w w:val="150"/>
                <w:sz w:val="22"/>
              </w:rPr>
              <w:t> </w:t>
            </w:r>
            <w:r>
              <w:rPr>
                <w:sz w:val="22"/>
              </w:rPr>
              <w:t>No.</w:t>
            </w:r>
            <w:r>
              <w:rPr>
                <w:spacing w:val="53"/>
                <w:w w:val="150"/>
                <w:sz w:val="22"/>
              </w:rPr>
              <w:t> </w:t>
            </w:r>
            <w:r>
              <w:rPr>
                <w:sz w:val="22"/>
              </w:rPr>
              <w:t>782,</w:t>
            </w:r>
            <w:r>
              <w:rPr>
                <w:spacing w:val="54"/>
                <w:w w:val="150"/>
                <w:sz w:val="22"/>
              </w:rPr>
              <w:t> </w:t>
            </w:r>
            <w:r>
              <w:rPr>
                <w:sz w:val="22"/>
              </w:rPr>
              <w:t>782/1,2,3</w:t>
            </w:r>
            <w:r>
              <w:rPr>
                <w:spacing w:val="54"/>
                <w:w w:val="150"/>
                <w:sz w:val="22"/>
              </w:rPr>
              <w:t> </w:t>
            </w:r>
            <w:r>
              <w:rPr>
                <w:spacing w:val="-10"/>
                <w:sz w:val="22"/>
              </w:rPr>
              <w:t>&amp;</w:t>
            </w:r>
          </w:p>
          <w:p>
            <w:pPr>
              <w:pStyle w:val="TableParagraph"/>
              <w:spacing w:line="242" w:lineRule="auto"/>
              <w:ind w:right="95"/>
              <w:jc w:val="both"/>
              <w:rPr>
                <w:sz w:val="22"/>
              </w:rPr>
            </w:pPr>
            <w:r>
              <w:rPr>
                <w:sz w:val="22"/>
              </w:rPr>
              <w:t>779/A, Village: Nuthankal, Mandal-Medchal, Ranga Reddy Dist., (Telangana)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1396.</w:t>
            </w:r>
          </w:p>
        </w:tc>
        <w:tc>
          <w:tcPr>
            <w:tcW w:w="1892" w:type="dxa"/>
          </w:tcPr>
          <w:p>
            <w:pPr>
              <w:pStyle w:val="TableParagraph"/>
              <w:rPr>
                <w:sz w:val="22"/>
              </w:rPr>
            </w:pPr>
            <w:r>
              <w:rPr>
                <w:spacing w:val="-2"/>
                <w:sz w:val="22"/>
              </w:rPr>
              <w:t>TU/IV-RD/4471</w:t>
            </w:r>
          </w:p>
        </w:tc>
        <w:tc>
          <w:tcPr>
            <w:tcW w:w="2790" w:type="dxa"/>
          </w:tcPr>
          <w:p>
            <w:pPr>
              <w:pStyle w:val="TableParagraph"/>
              <w:ind w:left="105" w:right="96"/>
              <w:jc w:val="both"/>
              <w:rPr>
                <w:sz w:val="22"/>
              </w:rPr>
            </w:pPr>
            <w:r>
              <w:rPr>
                <w:rFonts w:ascii="Arial" w:hAnsi="Arial"/>
                <w:b/>
                <w:sz w:val="22"/>
              </w:rPr>
              <w:t>CFLO World </w:t>
            </w:r>
            <w:r>
              <w:rPr>
                <w:rFonts w:ascii="Arial" w:hAnsi="Arial"/>
                <w:b/>
                <w:sz w:val="22"/>
              </w:rPr>
              <w:t>Ltd. (Formerly CDE Asia</w:t>
            </w:r>
            <w:r>
              <w:rPr>
                <w:rFonts w:ascii="Arial" w:hAnsi="Arial"/>
                <w:b/>
                <w:spacing w:val="40"/>
                <w:sz w:val="22"/>
              </w:rPr>
              <w:t> </w:t>
            </w:r>
            <w:r>
              <w:rPr>
                <w:rFonts w:ascii="Arial" w:hAnsi="Arial"/>
                <w:b/>
                <w:sz w:val="22"/>
              </w:rPr>
              <w:t>Ltd.)</w:t>
            </w:r>
            <w:r>
              <w:rPr>
                <w:rFonts w:ascii="Arial" w:hAnsi="Arial"/>
                <w:b/>
                <w:spacing w:val="-7"/>
                <w:sz w:val="22"/>
              </w:rPr>
              <w:t> </w:t>
            </w:r>
            <w:r>
              <w:rPr>
                <w:sz w:val="22"/>
              </w:rPr>
              <w:t>Eco</w:t>
            </w:r>
            <w:r>
              <w:rPr>
                <w:spacing w:val="-5"/>
                <w:sz w:val="22"/>
              </w:rPr>
              <w:t> </w:t>
            </w:r>
            <w:r>
              <w:rPr>
                <w:sz w:val="22"/>
              </w:rPr>
              <w:t>Space</w:t>
            </w:r>
            <w:r>
              <w:rPr>
                <w:spacing w:val="-5"/>
                <w:sz w:val="22"/>
              </w:rPr>
              <w:t> </w:t>
            </w:r>
            <w:r>
              <w:rPr>
                <w:sz w:val="22"/>
              </w:rPr>
              <w:t>Business Park, Block 4A, Floor 6, Action</w:t>
            </w:r>
            <w:r>
              <w:rPr>
                <w:spacing w:val="-2"/>
                <w:sz w:val="22"/>
              </w:rPr>
              <w:t> </w:t>
            </w:r>
            <w:r>
              <w:rPr>
                <w:sz w:val="22"/>
              </w:rPr>
              <w:t>Area II,</w:t>
            </w:r>
            <w:r>
              <w:rPr>
                <w:spacing w:val="-3"/>
                <w:sz w:val="22"/>
              </w:rPr>
              <w:t> </w:t>
            </w:r>
            <w:r>
              <w:rPr>
                <w:sz w:val="22"/>
              </w:rPr>
              <w:t>New</w:t>
            </w:r>
            <w:r>
              <w:rPr>
                <w:spacing w:val="-4"/>
                <w:sz w:val="22"/>
              </w:rPr>
              <w:t> </w:t>
            </w:r>
            <w:r>
              <w:rPr>
                <w:sz w:val="22"/>
              </w:rPr>
              <w:t>Town, Rajarhat,</w:t>
            </w:r>
            <w:r>
              <w:rPr>
                <w:spacing w:val="54"/>
                <w:w w:val="150"/>
                <w:sz w:val="22"/>
              </w:rPr>
              <w:t> </w:t>
            </w:r>
            <w:r>
              <w:rPr>
                <w:sz w:val="22"/>
              </w:rPr>
              <w:t>Kolkata</w:t>
            </w:r>
            <w:r>
              <w:rPr>
                <w:spacing w:val="59"/>
                <w:w w:val="150"/>
                <w:sz w:val="22"/>
              </w:rPr>
              <w:t> </w:t>
            </w:r>
            <w:r>
              <w:rPr>
                <w:sz w:val="22"/>
              </w:rPr>
              <w:t>–</w:t>
            </w:r>
            <w:r>
              <w:rPr>
                <w:spacing w:val="55"/>
                <w:w w:val="150"/>
                <w:sz w:val="22"/>
              </w:rPr>
              <w:t> </w:t>
            </w:r>
            <w:r>
              <w:rPr>
                <w:spacing w:val="-5"/>
                <w:sz w:val="22"/>
              </w:rPr>
              <w:t>700</w:t>
            </w:r>
          </w:p>
          <w:p>
            <w:pPr>
              <w:pStyle w:val="TableParagraph"/>
              <w:spacing w:line="233" w:lineRule="exact"/>
              <w:ind w:left="105"/>
              <w:jc w:val="both"/>
              <w:rPr>
                <w:sz w:val="22"/>
              </w:rPr>
            </w:pPr>
            <w:r>
              <w:rPr>
                <w:sz w:val="22"/>
              </w:rPr>
              <w:t>156, (West</w:t>
            </w:r>
            <w:r>
              <w:rPr>
                <w:spacing w:val="-4"/>
                <w:sz w:val="22"/>
              </w:rPr>
              <w:t> </w:t>
            </w:r>
            <w:r>
              <w:rPr>
                <w:spacing w:val="-2"/>
                <w:sz w:val="22"/>
              </w:rPr>
              <w:t>Bengal)</w:t>
            </w:r>
          </w:p>
        </w:tc>
        <w:tc>
          <w:tcPr>
            <w:tcW w:w="2973" w:type="dxa"/>
          </w:tcPr>
          <w:p>
            <w:pPr>
              <w:pStyle w:val="TableParagraph"/>
              <w:ind w:right="91"/>
              <w:jc w:val="both"/>
              <w:rPr>
                <w:sz w:val="22"/>
              </w:rPr>
            </w:pPr>
            <w:r>
              <w:rPr>
                <w:sz w:val="22"/>
              </w:rPr>
              <w:t>Jalan Industrial Park, NH-6, Andul Road, Dhulagarh, Howrah, (West Bengal)</w:t>
            </w:r>
          </w:p>
        </w:tc>
        <w:tc>
          <w:tcPr>
            <w:tcW w:w="1350" w:type="dxa"/>
          </w:tcPr>
          <w:p>
            <w:pPr>
              <w:pStyle w:val="TableParagraph"/>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1397.</w:t>
            </w:r>
          </w:p>
        </w:tc>
        <w:tc>
          <w:tcPr>
            <w:tcW w:w="1892" w:type="dxa"/>
          </w:tcPr>
          <w:p>
            <w:pPr>
              <w:pStyle w:val="TableParagraph"/>
              <w:rPr>
                <w:sz w:val="22"/>
              </w:rPr>
            </w:pPr>
            <w:r>
              <w:rPr>
                <w:spacing w:val="-2"/>
                <w:sz w:val="22"/>
              </w:rPr>
              <w:t>TU/IV-RD/4472</w:t>
            </w:r>
          </w:p>
        </w:tc>
        <w:tc>
          <w:tcPr>
            <w:tcW w:w="2790" w:type="dxa"/>
          </w:tcPr>
          <w:p>
            <w:pPr>
              <w:pStyle w:val="TableParagraph"/>
              <w:tabs>
                <w:tab w:pos="1083" w:val="left" w:leader="none"/>
                <w:tab w:pos="1308" w:val="left" w:leader="none"/>
                <w:tab w:pos="2059" w:val="left" w:leader="none"/>
                <w:tab w:pos="2190" w:val="left" w:leader="none"/>
              </w:tabs>
              <w:spacing w:line="237" w:lineRule="auto" w:before="2"/>
              <w:ind w:left="105" w:right="95"/>
              <w:rPr>
                <w:sz w:val="22"/>
              </w:rPr>
            </w:pPr>
            <w:r>
              <w:rPr>
                <w:rFonts w:ascii="Arial"/>
                <w:b/>
                <w:spacing w:val="-2"/>
                <w:sz w:val="22"/>
              </w:rPr>
              <w:t>Pathgene</w:t>
            </w:r>
            <w:r>
              <w:rPr>
                <w:rFonts w:ascii="Arial"/>
                <w:b/>
                <w:sz w:val="22"/>
              </w:rPr>
              <w:tab/>
              <w:tab/>
            </w:r>
            <w:r>
              <w:rPr>
                <w:rFonts w:ascii="Arial"/>
                <w:b/>
                <w:spacing w:val="-2"/>
                <w:sz w:val="22"/>
              </w:rPr>
              <w:t>Health</w:t>
            </w:r>
            <w:r>
              <w:rPr>
                <w:rFonts w:ascii="Arial"/>
                <w:b/>
                <w:sz w:val="22"/>
              </w:rPr>
              <w:tab/>
              <w:tab/>
            </w:r>
            <w:r>
              <w:rPr>
                <w:rFonts w:ascii="Arial"/>
                <w:b/>
                <w:spacing w:val="-4"/>
                <w:sz w:val="22"/>
              </w:rPr>
              <w:t>Care Pvt.</w:t>
            </w:r>
            <w:r>
              <w:rPr>
                <w:rFonts w:ascii="Arial"/>
                <w:b/>
                <w:sz w:val="22"/>
              </w:rPr>
              <w:tab/>
            </w:r>
            <w:r>
              <w:rPr>
                <w:rFonts w:ascii="Arial"/>
                <w:b/>
                <w:spacing w:val="-4"/>
                <w:sz w:val="22"/>
              </w:rPr>
              <w:t>Ltd.</w:t>
            </w:r>
            <w:r>
              <w:rPr>
                <w:rFonts w:ascii="Arial"/>
                <w:b/>
                <w:sz w:val="22"/>
              </w:rPr>
              <w:tab/>
            </w:r>
            <w:r>
              <w:rPr>
                <w:spacing w:val="-4"/>
                <w:sz w:val="22"/>
              </w:rPr>
              <w:t>1-</w:t>
            </w:r>
            <w:r>
              <w:rPr>
                <w:spacing w:val="-4"/>
                <w:sz w:val="22"/>
              </w:rPr>
              <w:t>212,</w:t>
            </w:r>
          </w:p>
          <w:p>
            <w:pPr>
              <w:pStyle w:val="TableParagraph"/>
              <w:spacing w:before="1"/>
              <w:ind w:left="105"/>
              <w:rPr>
                <w:sz w:val="22"/>
              </w:rPr>
            </w:pPr>
            <w:r>
              <w:rPr>
                <w:sz w:val="22"/>
              </w:rPr>
              <w:t>Srinivasapuram,</w:t>
            </w:r>
            <w:r>
              <w:rPr>
                <w:spacing w:val="23"/>
                <w:sz w:val="22"/>
              </w:rPr>
              <w:t> </w:t>
            </w:r>
            <w:r>
              <w:rPr>
                <w:sz w:val="22"/>
              </w:rPr>
              <w:t>Near</w:t>
            </w:r>
            <w:r>
              <w:rPr>
                <w:spacing w:val="21"/>
                <w:sz w:val="22"/>
              </w:rPr>
              <w:t> </w:t>
            </w:r>
            <w:r>
              <w:rPr>
                <w:sz w:val="22"/>
              </w:rPr>
              <w:t>HP Petrol</w:t>
            </w:r>
            <w:r>
              <w:rPr>
                <w:spacing w:val="22"/>
                <w:sz w:val="22"/>
              </w:rPr>
              <w:t> </w:t>
            </w:r>
            <w:r>
              <w:rPr>
                <w:sz w:val="22"/>
              </w:rPr>
              <w:t>Bunk,</w:t>
            </w:r>
            <w:r>
              <w:rPr>
                <w:spacing w:val="25"/>
                <w:sz w:val="22"/>
              </w:rPr>
              <w:t>  </w:t>
            </w:r>
            <w:r>
              <w:rPr>
                <w:spacing w:val="-2"/>
                <w:sz w:val="22"/>
              </w:rPr>
              <w:t>Tiruchanoor</w:t>
            </w:r>
          </w:p>
          <w:p>
            <w:pPr>
              <w:pStyle w:val="TableParagraph"/>
              <w:tabs>
                <w:tab w:pos="910" w:val="left" w:leader="none"/>
                <w:tab w:pos="1978" w:val="left" w:leader="none"/>
                <w:tab w:pos="2314" w:val="left" w:leader="none"/>
              </w:tabs>
              <w:spacing w:line="250" w:lineRule="exact"/>
              <w:ind w:left="105" w:right="96"/>
              <w:rPr>
                <w:sz w:val="22"/>
              </w:rPr>
            </w:pPr>
            <w:r>
              <w:rPr>
                <w:spacing w:val="-2"/>
                <w:sz w:val="22"/>
              </w:rPr>
              <w:t>Road,</w:t>
            </w:r>
            <w:r>
              <w:rPr>
                <w:sz w:val="22"/>
              </w:rPr>
              <w:tab/>
            </w:r>
            <w:r>
              <w:rPr>
                <w:spacing w:val="-2"/>
                <w:sz w:val="22"/>
              </w:rPr>
              <w:t>Tirupathi</w:t>
            </w:r>
            <w:r>
              <w:rPr>
                <w:sz w:val="22"/>
              </w:rPr>
              <w:tab/>
              <w:t>–</w:t>
              <w:tab/>
            </w:r>
            <w:r>
              <w:rPr>
                <w:spacing w:val="-4"/>
                <w:sz w:val="22"/>
              </w:rPr>
              <w:t>517 </w:t>
            </w:r>
            <w:r>
              <w:rPr>
                <w:sz w:val="22"/>
              </w:rPr>
              <w:t>501, (Andhra Pradesh)</w:t>
            </w:r>
          </w:p>
        </w:tc>
        <w:tc>
          <w:tcPr>
            <w:tcW w:w="2973" w:type="dxa"/>
          </w:tcPr>
          <w:p>
            <w:pPr>
              <w:pStyle w:val="TableParagraph"/>
              <w:tabs>
                <w:tab w:pos="2278" w:val="left" w:leader="none"/>
              </w:tabs>
              <w:ind w:right="93"/>
              <w:jc w:val="both"/>
              <w:rPr>
                <w:sz w:val="22"/>
              </w:rPr>
            </w:pPr>
            <w:r>
              <w:rPr>
                <w:sz w:val="22"/>
              </w:rPr>
              <w:t>1-212, Srinivasapuram, Near HP Petrol Bunk, </w:t>
            </w:r>
            <w:r>
              <w:rPr>
                <w:spacing w:val="-2"/>
                <w:sz w:val="22"/>
              </w:rPr>
              <w:t>Tiruchanoor</w:t>
            </w:r>
            <w:r>
              <w:rPr>
                <w:sz w:val="22"/>
              </w:rPr>
              <w:tab/>
            </w:r>
            <w:r>
              <w:rPr>
                <w:spacing w:val="-4"/>
                <w:sz w:val="22"/>
              </w:rPr>
              <w:t>Road</w:t>
            </w:r>
            <w:r>
              <w:rPr>
                <w:spacing w:val="-4"/>
                <w:sz w:val="22"/>
              </w:rPr>
              <w:t>,</w:t>
            </w:r>
            <w:r>
              <w:rPr>
                <w:spacing w:val="-4"/>
                <w:sz w:val="22"/>
              </w:rPr>
              <w:t> </w:t>
            </w:r>
            <w:r>
              <w:rPr>
                <w:sz w:val="22"/>
              </w:rPr>
              <w:t>Tirupathi, (Andhra</w:t>
            </w:r>
            <w:r>
              <w:rPr>
                <w:spacing w:val="-1"/>
                <w:sz w:val="22"/>
              </w:rPr>
              <w:t> </w:t>
            </w:r>
            <w:r>
              <w:rPr>
                <w:sz w:val="22"/>
              </w:rPr>
              <w:t>Pradesh)</w:t>
            </w:r>
          </w:p>
        </w:tc>
        <w:tc>
          <w:tcPr>
            <w:tcW w:w="1350" w:type="dxa"/>
          </w:tcPr>
          <w:p>
            <w:pPr>
              <w:pStyle w:val="TableParagraph"/>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1398.</w:t>
            </w:r>
          </w:p>
        </w:tc>
        <w:tc>
          <w:tcPr>
            <w:tcW w:w="1892" w:type="dxa"/>
          </w:tcPr>
          <w:p>
            <w:pPr>
              <w:pStyle w:val="TableParagraph"/>
              <w:rPr>
                <w:sz w:val="22"/>
              </w:rPr>
            </w:pPr>
            <w:r>
              <w:rPr>
                <w:spacing w:val="-2"/>
                <w:sz w:val="22"/>
              </w:rPr>
              <w:t>TU/IV-RD/4474</w:t>
            </w:r>
          </w:p>
        </w:tc>
        <w:tc>
          <w:tcPr>
            <w:tcW w:w="2790" w:type="dxa"/>
          </w:tcPr>
          <w:p>
            <w:pPr>
              <w:pStyle w:val="TableParagraph"/>
              <w:ind w:left="105" w:right="96"/>
              <w:jc w:val="both"/>
              <w:rPr>
                <w:sz w:val="22"/>
              </w:rPr>
            </w:pPr>
            <w:r>
              <w:rPr>
                <w:rFonts w:ascii="Arial" w:hAnsi="Arial"/>
                <w:b/>
                <w:sz w:val="22"/>
              </w:rPr>
              <w:t>Star Agriseeds Pvt. Ltd. </w:t>
            </w:r>
            <w:r>
              <w:rPr>
                <w:sz w:val="22"/>
              </w:rPr>
              <w:t>1</w:t>
            </w:r>
            <w:r>
              <w:rPr>
                <w:sz w:val="22"/>
                <w:vertAlign w:val="superscript"/>
              </w:rPr>
              <w:t>st</w:t>
            </w:r>
            <w:r>
              <w:rPr>
                <w:sz w:val="22"/>
                <w:vertAlign w:val="baseline"/>
              </w:rPr>
              <w:t> Floor, 19 Bank Colony, Phase-II, Chahal Chowk, Sri</w:t>
            </w:r>
            <w:r>
              <w:rPr>
                <w:spacing w:val="35"/>
                <w:sz w:val="22"/>
                <w:vertAlign w:val="baseline"/>
              </w:rPr>
              <w:t>  </w:t>
            </w:r>
            <w:r>
              <w:rPr>
                <w:sz w:val="22"/>
                <w:vertAlign w:val="baseline"/>
              </w:rPr>
              <w:t>Ganganagar</w:t>
            </w:r>
            <w:r>
              <w:rPr>
                <w:spacing w:val="37"/>
                <w:sz w:val="22"/>
                <w:vertAlign w:val="baseline"/>
              </w:rPr>
              <w:t>  </w:t>
            </w:r>
            <w:r>
              <w:rPr>
                <w:sz w:val="22"/>
                <w:vertAlign w:val="baseline"/>
              </w:rPr>
              <w:t>–</w:t>
            </w:r>
            <w:r>
              <w:rPr>
                <w:spacing w:val="35"/>
                <w:sz w:val="22"/>
                <w:vertAlign w:val="baseline"/>
              </w:rPr>
              <w:t>  </w:t>
            </w:r>
            <w:r>
              <w:rPr>
                <w:spacing w:val="-5"/>
                <w:sz w:val="22"/>
                <w:vertAlign w:val="baseline"/>
              </w:rPr>
              <w:t>335</w:t>
            </w:r>
          </w:p>
          <w:p>
            <w:pPr>
              <w:pStyle w:val="TableParagraph"/>
              <w:spacing w:line="234" w:lineRule="exact" w:before="1"/>
              <w:ind w:left="105"/>
              <w:jc w:val="both"/>
              <w:rPr>
                <w:sz w:val="22"/>
              </w:rPr>
            </w:pPr>
            <w:r>
              <w:rPr>
                <w:sz w:val="22"/>
              </w:rPr>
              <w:t>001,</w:t>
            </w:r>
            <w:r>
              <w:rPr>
                <w:spacing w:val="2"/>
                <w:sz w:val="22"/>
              </w:rPr>
              <w:t> </w:t>
            </w:r>
            <w:r>
              <w:rPr>
                <w:spacing w:val="-2"/>
                <w:sz w:val="22"/>
              </w:rPr>
              <w:t>(Rajasthan)</w:t>
            </w:r>
          </w:p>
        </w:tc>
        <w:tc>
          <w:tcPr>
            <w:tcW w:w="2973" w:type="dxa"/>
          </w:tcPr>
          <w:p>
            <w:pPr>
              <w:pStyle w:val="TableParagraph"/>
              <w:ind w:right="93"/>
              <w:jc w:val="both"/>
              <w:rPr>
                <w:sz w:val="22"/>
              </w:rPr>
            </w:pPr>
            <w:r>
              <w:rPr>
                <w:sz w:val="22"/>
              </w:rPr>
              <w:t>Chak 2, MJD, Ratanpura, Tehsil-Sangaria, Distt.-Hanumangarh, (Rajasthan)</w:t>
            </w:r>
          </w:p>
        </w:tc>
        <w:tc>
          <w:tcPr>
            <w:tcW w:w="1350" w:type="dxa"/>
          </w:tcPr>
          <w:p>
            <w:pPr>
              <w:pStyle w:val="TableParagraph"/>
              <w:ind w:left="0" w:right="28"/>
              <w:jc w:val="center"/>
              <w:rPr>
                <w:sz w:val="22"/>
              </w:rPr>
            </w:pPr>
            <w:r>
              <w:rPr>
                <w:spacing w:val="-2"/>
                <w:sz w:val="22"/>
              </w:rPr>
              <w:t>31.03.2028</w:t>
            </w:r>
          </w:p>
        </w:tc>
      </w:tr>
      <w:tr>
        <w:trPr>
          <w:trHeight w:val="2275" w:hRule="atLeast"/>
        </w:trPr>
        <w:tc>
          <w:tcPr>
            <w:tcW w:w="898" w:type="dxa"/>
          </w:tcPr>
          <w:p>
            <w:pPr>
              <w:pStyle w:val="TableParagraph"/>
              <w:ind w:left="177"/>
              <w:rPr>
                <w:sz w:val="22"/>
              </w:rPr>
            </w:pPr>
            <w:r>
              <w:rPr>
                <w:spacing w:val="-2"/>
                <w:sz w:val="22"/>
              </w:rPr>
              <w:t>1399.</w:t>
            </w:r>
          </w:p>
        </w:tc>
        <w:tc>
          <w:tcPr>
            <w:tcW w:w="1892" w:type="dxa"/>
          </w:tcPr>
          <w:p>
            <w:pPr>
              <w:pStyle w:val="TableParagraph"/>
              <w:rPr>
                <w:sz w:val="22"/>
              </w:rPr>
            </w:pPr>
            <w:r>
              <w:rPr>
                <w:spacing w:val="-2"/>
                <w:sz w:val="22"/>
              </w:rPr>
              <w:t>TU/IV-RD/4475</w:t>
            </w:r>
          </w:p>
        </w:tc>
        <w:tc>
          <w:tcPr>
            <w:tcW w:w="2790" w:type="dxa"/>
          </w:tcPr>
          <w:p>
            <w:pPr>
              <w:pStyle w:val="TableParagraph"/>
              <w:tabs>
                <w:tab w:pos="2081" w:val="left" w:leader="none"/>
              </w:tabs>
              <w:ind w:left="105" w:right="96"/>
              <w:jc w:val="both"/>
              <w:rPr>
                <w:sz w:val="22"/>
              </w:rPr>
            </w:pPr>
            <w:r>
              <w:rPr>
                <w:rFonts w:ascii="Arial" w:hAnsi="Arial"/>
                <w:b/>
                <w:sz w:val="22"/>
              </w:rPr>
              <w:t>Rijk Zwaan India Seeds Pvt. Ltd. </w:t>
            </w:r>
            <w:r>
              <w:rPr>
                <w:sz w:val="22"/>
              </w:rPr>
              <w:t>Garakahalli, Virupakshipura, Hobli, </w:t>
            </w:r>
            <w:r>
              <w:rPr>
                <w:spacing w:val="-2"/>
                <w:sz w:val="22"/>
              </w:rPr>
              <w:t>Chnnaptna</w:t>
            </w:r>
            <w:r>
              <w:rPr>
                <w:sz w:val="22"/>
              </w:rPr>
              <w:tab/>
            </w:r>
            <w:r>
              <w:rPr>
                <w:spacing w:val="-2"/>
                <w:sz w:val="22"/>
              </w:rPr>
              <w:t>Taluk, </w:t>
            </w:r>
            <w:r>
              <w:rPr>
                <w:sz w:val="22"/>
              </w:rPr>
              <w:t>Ramanagara Dist. – 562 138, (Karnataka)</w:t>
            </w:r>
          </w:p>
        </w:tc>
        <w:tc>
          <w:tcPr>
            <w:tcW w:w="2973" w:type="dxa"/>
          </w:tcPr>
          <w:p>
            <w:pPr>
              <w:pStyle w:val="TableParagraph"/>
              <w:spacing w:line="251" w:lineRule="exact"/>
              <w:jc w:val="both"/>
              <w:rPr>
                <w:sz w:val="22"/>
              </w:rPr>
            </w:pPr>
            <w:r>
              <w:rPr>
                <w:sz w:val="22"/>
              </w:rPr>
              <w:t>(i)</w:t>
            </w:r>
            <w:r>
              <w:rPr>
                <w:spacing w:val="59"/>
                <w:sz w:val="22"/>
              </w:rPr>
              <w:t>   </w:t>
            </w:r>
            <w:r>
              <w:rPr>
                <w:sz w:val="22"/>
              </w:rPr>
              <w:t>Sy</w:t>
            </w:r>
            <w:r>
              <w:rPr>
                <w:spacing w:val="59"/>
                <w:sz w:val="22"/>
              </w:rPr>
              <w:t>   </w:t>
            </w:r>
            <w:r>
              <w:rPr>
                <w:sz w:val="22"/>
              </w:rPr>
              <w:t>No.</w:t>
            </w:r>
            <w:r>
              <w:rPr>
                <w:spacing w:val="58"/>
                <w:sz w:val="22"/>
              </w:rPr>
              <w:t>   </w:t>
            </w:r>
            <w:r>
              <w:rPr>
                <w:sz w:val="22"/>
              </w:rPr>
              <w:t>399-</w:t>
            </w:r>
            <w:r>
              <w:rPr>
                <w:spacing w:val="-4"/>
                <w:sz w:val="22"/>
              </w:rPr>
              <w:t>406,</w:t>
            </w:r>
          </w:p>
          <w:p>
            <w:pPr>
              <w:pStyle w:val="TableParagraph"/>
              <w:tabs>
                <w:tab w:pos="2143" w:val="left" w:leader="none"/>
              </w:tabs>
              <w:spacing w:line="251" w:lineRule="exact"/>
              <w:jc w:val="both"/>
              <w:rPr>
                <w:sz w:val="22"/>
              </w:rPr>
            </w:pPr>
            <w:r>
              <w:rPr>
                <w:spacing w:val="-2"/>
                <w:sz w:val="22"/>
              </w:rPr>
              <w:t>Garakahalli</w:t>
            </w:r>
            <w:r>
              <w:rPr>
                <w:sz w:val="22"/>
              </w:rPr>
              <w:tab/>
            </w:r>
            <w:r>
              <w:rPr>
                <w:spacing w:val="-2"/>
                <w:sz w:val="22"/>
              </w:rPr>
              <w:t>Village,</w:t>
            </w:r>
          </w:p>
          <w:p>
            <w:pPr>
              <w:pStyle w:val="TableParagraph"/>
              <w:tabs>
                <w:tab w:pos="2301" w:val="left" w:leader="none"/>
              </w:tabs>
              <w:spacing w:before="1"/>
              <w:jc w:val="both"/>
              <w:rPr>
                <w:sz w:val="22"/>
              </w:rPr>
            </w:pPr>
            <w:r>
              <w:rPr>
                <w:spacing w:val="-2"/>
                <w:sz w:val="22"/>
              </w:rPr>
              <w:t>Virupakshipura,</w:t>
            </w:r>
            <w:r>
              <w:rPr>
                <w:sz w:val="22"/>
              </w:rPr>
              <w:tab/>
            </w:r>
            <w:r>
              <w:rPr>
                <w:spacing w:val="-2"/>
                <w:sz w:val="22"/>
              </w:rPr>
              <w:t>Hobli,</w:t>
            </w:r>
          </w:p>
          <w:p>
            <w:pPr>
              <w:pStyle w:val="TableParagraph"/>
              <w:tabs>
                <w:tab w:pos="2268" w:val="left" w:leader="none"/>
              </w:tabs>
              <w:spacing w:line="251" w:lineRule="exact" w:before="2"/>
              <w:jc w:val="both"/>
              <w:rPr>
                <w:sz w:val="22"/>
              </w:rPr>
            </w:pPr>
            <w:r>
              <w:rPr>
                <w:spacing w:val="-2"/>
                <w:sz w:val="22"/>
              </w:rPr>
              <w:t>Chnnaptna</w:t>
            </w:r>
            <w:r>
              <w:rPr>
                <w:sz w:val="22"/>
              </w:rPr>
              <w:tab/>
            </w:r>
            <w:r>
              <w:rPr>
                <w:spacing w:val="-2"/>
                <w:sz w:val="22"/>
              </w:rPr>
              <w:t>Taluk,</w:t>
            </w:r>
          </w:p>
          <w:p>
            <w:pPr>
              <w:pStyle w:val="TableParagraph"/>
              <w:tabs>
                <w:tab w:pos="2364" w:val="left" w:leader="none"/>
              </w:tabs>
              <w:ind w:right="93"/>
              <w:jc w:val="both"/>
              <w:rPr>
                <w:sz w:val="22"/>
              </w:rPr>
            </w:pPr>
            <w:r>
              <w:rPr>
                <w:spacing w:val="-2"/>
                <w:sz w:val="22"/>
              </w:rPr>
              <w:t>Ramanagara</w:t>
            </w:r>
            <w:r>
              <w:rPr>
                <w:sz w:val="22"/>
              </w:rPr>
              <w:tab/>
            </w:r>
            <w:r>
              <w:rPr>
                <w:spacing w:val="-2"/>
                <w:sz w:val="22"/>
              </w:rPr>
              <w:t>Dist., </w:t>
            </w:r>
            <w:r>
              <w:rPr>
                <w:sz w:val="22"/>
              </w:rPr>
              <w:t>(Karnataka) (ii) Khasra No. 351,</w:t>
            </w:r>
            <w:r>
              <w:rPr>
                <w:spacing w:val="64"/>
                <w:sz w:val="22"/>
              </w:rPr>
              <w:t>  </w:t>
            </w:r>
            <w:r>
              <w:rPr>
                <w:sz w:val="22"/>
              </w:rPr>
              <w:t>PO:</w:t>
            </w:r>
            <w:r>
              <w:rPr>
                <w:spacing w:val="65"/>
                <w:sz w:val="22"/>
              </w:rPr>
              <w:t>  </w:t>
            </w:r>
            <w:r>
              <w:rPr>
                <w:sz w:val="22"/>
              </w:rPr>
              <w:t>Jhall,</w:t>
            </w:r>
            <w:r>
              <w:rPr>
                <w:spacing w:val="67"/>
                <w:sz w:val="22"/>
              </w:rPr>
              <w:t>  </w:t>
            </w:r>
            <w:r>
              <w:rPr>
                <w:spacing w:val="-2"/>
                <w:sz w:val="22"/>
              </w:rPr>
              <w:t>Tehsil-</w:t>
            </w:r>
          </w:p>
          <w:p>
            <w:pPr>
              <w:pStyle w:val="TableParagraph"/>
              <w:spacing w:line="250" w:lineRule="exact"/>
              <w:ind w:right="95"/>
              <w:jc w:val="both"/>
              <w:rPr>
                <w:sz w:val="22"/>
              </w:rPr>
            </w:pPr>
            <w:r>
              <w:rPr>
                <w:sz w:val="22"/>
              </w:rPr>
              <w:t>Amargarh, Distt Malerkotla, </w:t>
            </w:r>
            <w:r>
              <w:rPr>
                <w:spacing w:val="-2"/>
                <w:sz w:val="22"/>
              </w:rPr>
              <w:t>(Punjab)</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1400.</w:t>
            </w:r>
          </w:p>
        </w:tc>
        <w:tc>
          <w:tcPr>
            <w:tcW w:w="1892" w:type="dxa"/>
          </w:tcPr>
          <w:p>
            <w:pPr>
              <w:pStyle w:val="TableParagraph"/>
              <w:rPr>
                <w:sz w:val="22"/>
              </w:rPr>
            </w:pPr>
            <w:r>
              <w:rPr>
                <w:spacing w:val="-2"/>
                <w:sz w:val="22"/>
              </w:rPr>
              <w:t>TU/IV-RD/4476</w:t>
            </w:r>
          </w:p>
        </w:tc>
        <w:tc>
          <w:tcPr>
            <w:tcW w:w="2790" w:type="dxa"/>
          </w:tcPr>
          <w:p>
            <w:pPr>
              <w:pStyle w:val="TableParagraph"/>
              <w:ind w:left="105" w:right="94"/>
              <w:jc w:val="both"/>
              <w:rPr>
                <w:sz w:val="22"/>
              </w:rPr>
            </w:pPr>
            <w:r>
              <w:rPr>
                <w:rFonts w:ascii="Arial"/>
                <w:b/>
                <w:sz w:val="22"/>
              </w:rPr>
              <w:t>Orient Paper </w:t>
            </w:r>
            <w:r>
              <w:rPr>
                <w:rFonts w:ascii="Arial"/>
                <w:b/>
                <w:sz w:val="22"/>
              </w:rPr>
              <w:t>&amp; Industries Ltd. </w:t>
            </w:r>
            <w:r>
              <w:rPr>
                <w:sz w:val="22"/>
              </w:rPr>
              <w:t>9/1, R.N. Mukherjee</w:t>
            </w:r>
            <w:r>
              <w:rPr>
                <w:spacing w:val="45"/>
                <w:sz w:val="22"/>
              </w:rPr>
              <w:t> </w:t>
            </w:r>
            <w:r>
              <w:rPr>
                <w:sz w:val="22"/>
              </w:rPr>
              <w:t>Road,</w:t>
            </w:r>
            <w:r>
              <w:rPr>
                <w:spacing w:val="45"/>
                <w:sz w:val="22"/>
              </w:rPr>
              <w:t> </w:t>
            </w:r>
            <w:r>
              <w:rPr>
                <w:spacing w:val="-2"/>
                <w:sz w:val="22"/>
              </w:rPr>
              <w:t>Kolkata</w:t>
            </w:r>
          </w:p>
          <w:p>
            <w:pPr>
              <w:pStyle w:val="TableParagraph"/>
              <w:spacing w:line="234" w:lineRule="exact"/>
              <w:ind w:left="105"/>
              <w:jc w:val="both"/>
              <w:rPr>
                <w:sz w:val="22"/>
              </w:rPr>
            </w:pPr>
            <w:r>
              <w:rPr>
                <w:sz w:val="22"/>
              </w:rPr>
              <w:t>–</w:t>
            </w:r>
            <w:r>
              <w:rPr>
                <w:spacing w:val="1"/>
                <w:sz w:val="22"/>
              </w:rPr>
              <w:t> </w:t>
            </w:r>
            <w:r>
              <w:rPr>
                <w:sz w:val="22"/>
              </w:rPr>
              <w:t>700</w:t>
            </w:r>
            <w:r>
              <w:rPr>
                <w:spacing w:val="-4"/>
                <w:sz w:val="22"/>
              </w:rPr>
              <w:t> </w:t>
            </w:r>
            <w:r>
              <w:rPr>
                <w:sz w:val="22"/>
              </w:rPr>
              <w:t>001,</w:t>
            </w:r>
            <w:r>
              <w:rPr>
                <w:spacing w:val="-2"/>
                <w:sz w:val="22"/>
              </w:rPr>
              <w:t> </w:t>
            </w:r>
            <w:r>
              <w:rPr>
                <w:sz w:val="22"/>
              </w:rPr>
              <w:t>(West</w:t>
            </w:r>
            <w:r>
              <w:rPr>
                <w:spacing w:val="-4"/>
                <w:sz w:val="22"/>
              </w:rPr>
              <w:t> </w:t>
            </w:r>
            <w:r>
              <w:rPr>
                <w:spacing w:val="-2"/>
                <w:sz w:val="22"/>
              </w:rPr>
              <w:t>Bengal)</w:t>
            </w:r>
          </w:p>
        </w:tc>
        <w:tc>
          <w:tcPr>
            <w:tcW w:w="2973" w:type="dxa"/>
          </w:tcPr>
          <w:p>
            <w:pPr>
              <w:pStyle w:val="TableParagraph"/>
              <w:ind w:right="94"/>
              <w:jc w:val="both"/>
              <w:rPr>
                <w:sz w:val="22"/>
              </w:rPr>
            </w:pPr>
            <w:r>
              <w:rPr>
                <w:sz w:val="22"/>
              </w:rPr>
              <w:t>Research Building, Khasra No.1372, Gram: Gagraha, TehsilL</w:t>
            </w:r>
            <w:r>
              <w:rPr>
                <w:spacing w:val="73"/>
                <w:sz w:val="22"/>
              </w:rPr>
              <w:t>   </w:t>
            </w:r>
            <w:r>
              <w:rPr>
                <w:sz w:val="22"/>
              </w:rPr>
              <w:t>Burhar,</w:t>
            </w:r>
            <w:r>
              <w:rPr>
                <w:spacing w:val="73"/>
                <w:sz w:val="22"/>
              </w:rPr>
              <w:t>   </w:t>
            </w:r>
            <w:r>
              <w:rPr>
                <w:spacing w:val="-2"/>
                <w:sz w:val="22"/>
              </w:rPr>
              <w:t>Distt:</w:t>
            </w:r>
          </w:p>
          <w:p>
            <w:pPr>
              <w:pStyle w:val="TableParagraph"/>
              <w:spacing w:line="234" w:lineRule="exact"/>
              <w:jc w:val="both"/>
              <w:rPr>
                <w:sz w:val="22"/>
              </w:rPr>
            </w:pPr>
            <w:r>
              <w:rPr>
                <w:sz w:val="22"/>
              </w:rPr>
              <w:t>Shahdol,</w:t>
            </w:r>
            <w:r>
              <w:rPr>
                <w:spacing w:val="-5"/>
                <w:sz w:val="22"/>
              </w:rPr>
              <w:t> </w:t>
            </w:r>
            <w:r>
              <w:rPr>
                <w:sz w:val="22"/>
              </w:rPr>
              <w:t>(Madhya</w:t>
            </w:r>
            <w:r>
              <w:rPr>
                <w:spacing w:val="-8"/>
                <w:sz w:val="22"/>
              </w:rPr>
              <w:t> </w:t>
            </w:r>
            <w:r>
              <w:rPr>
                <w:spacing w:val="-2"/>
                <w:sz w:val="22"/>
              </w:rPr>
              <w:t>Pradesh)</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1401.</w:t>
            </w:r>
          </w:p>
        </w:tc>
        <w:tc>
          <w:tcPr>
            <w:tcW w:w="1892" w:type="dxa"/>
          </w:tcPr>
          <w:p>
            <w:pPr>
              <w:pStyle w:val="TableParagraph"/>
              <w:rPr>
                <w:sz w:val="22"/>
              </w:rPr>
            </w:pPr>
            <w:r>
              <w:rPr>
                <w:spacing w:val="-2"/>
                <w:sz w:val="22"/>
              </w:rPr>
              <w:t>TU/IV-RD/4479</w:t>
            </w:r>
          </w:p>
        </w:tc>
        <w:tc>
          <w:tcPr>
            <w:tcW w:w="2790" w:type="dxa"/>
          </w:tcPr>
          <w:p>
            <w:pPr>
              <w:pStyle w:val="TableParagraph"/>
              <w:tabs>
                <w:tab w:pos="1726" w:val="left" w:leader="none"/>
              </w:tabs>
              <w:ind w:left="105" w:right="92"/>
              <w:jc w:val="both"/>
              <w:rPr>
                <w:sz w:val="22"/>
              </w:rPr>
            </w:pPr>
            <w:r>
              <w:rPr>
                <w:rFonts w:ascii="Arial"/>
                <w:b/>
                <w:sz w:val="22"/>
              </w:rPr>
              <w:t>Tripura Bio-Tech Ltd. </w:t>
            </w:r>
            <w:r>
              <w:rPr>
                <w:sz w:val="22"/>
              </w:rPr>
              <w:t>1-</w:t>
            </w:r>
            <w:r>
              <w:rPr>
                <w:spacing w:val="-2"/>
                <w:sz w:val="22"/>
              </w:rPr>
              <w:t>5-1015,</w:t>
            </w:r>
            <w:r>
              <w:rPr>
                <w:sz w:val="22"/>
              </w:rPr>
              <w:tab/>
            </w:r>
            <w:r>
              <w:rPr>
                <w:spacing w:val="-2"/>
                <w:sz w:val="22"/>
              </w:rPr>
              <w:t>Vaishnavi </w:t>
            </w:r>
            <w:r>
              <w:rPr>
                <w:sz w:val="22"/>
              </w:rPr>
              <w:t>Bhawan, Father Balaiah Nagar,</w:t>
            </w:r>
            <w:r>
              <w:rPr>
                <w:spacing w:val="58"/>
                <w:sz w:val="22"/>
              </w:rPr>
              <w:t> </w:t>
            </w:r>
            <w:r>
              <w:rPr>
                <w:sz w:val="22"/>
              </w:rPr>
              <w:t>Manjeera</w:t>
            </w:r>
            <w:r>
              <w:rPr>
                <w:spacing w:val="59"/>
                <w:sz w:val="22"/>
              </w:rPr>
              <w:t> </w:t>
            </w:r>
            <w:r>
              <w:rPr>
                <w:spacing w:val="-2"/>
                <w:sz w:val="22"/>
              </w:rPr>
              <w:t>Colony,</w:t>
            </w:r>
          </w:p>
          <w:p>
            <w:pPr>
              <w:pStyle w:val="TableParagraph"/>
              <w:spacing w:line="250" w:lineRule="exact"/>
              <w:ind w:left="105" w:right="99"/>
              <w:jc w:val="both"/>
              <w:rPr>
                <w:sz w:val="22"/>
              </w:rPr>
            </w:pPr>
            <w:r>
              <w:rPr>
                <w:sz w:val="22"/>
              </w:rPr>
              <w:t>Old</w:t>
            </w:r>
            <w:r>
              <w:rPr>
                <w:spacing w:val="-4"/>
                <w:sz w:val="22"/>
              </w:rPr>
              <w:t> </w:t>
            </w:r>
            <w:r>
              <w:rPr>
                <w:sz w:val="22"/>
              </w:rPr>
              <w:t>Alwal,</w:t>
            </w:r>
            <w:r>
              <w:rPr>
                <w:spacing w:val="-5"/>
                <w:sz w:val="22"/>
              </w:rPr>
              <w:t> </w:t>
            </w:r>
            <w:r>
              <w:rPr>
                <w:sz w:val="22"/>
              </w:rPr>
              <w:t>Secunderabad, Telangana – 500 010</w:t>
            </w:r>
          </w:p>
        </w:tc>
        <w:tc>
          <w:tcPr>
            <w:tcW w:w="2973" w:type="dxa"/>
          </w:tcPr>
          <w:p>
            <w:pPr>
              <w:pStyle w:val="TableParagraph"/>
              <w:tabs>
                <w:tab w:pos="1252" w:val="left" w:leader="none"/>
                <w:tab w:pos="2414" w:val="left" w:leader="none"/>
              </w:tabs>
              <w:rPr>
                <w:sz w:val="22"/>
              </w:rPr>
            </w:pPr>
            <w:r>
              <w:rPr>
                <w:spacing w:val="-5"/>
                <w:sz w:val="22"/>
              </w:rPr>
              <w:t>Sy.</w:t>
            </w:r>
            <w:r>
              <w:rPr>
                <w:sz w:val="22"/>
              </w:rPr>
              <w:tab/>
            </w:r>
            <w:r>
              <w:rPr>
                <w:spacing w:val="-5"/>
                <w:sz w:val="22"/>
              </w:rPr>
              <w:t>No.</w:t>
            </w:r>
            <w:r>
              <w:rPr>
                <w:sz w:val="22"/>
              </w:rPr>
              <w:tab/>
            </w:r>
            <w:r>
              <w:rPr>
                <w:spacing w:val="-4"/>
                <w:sz w:val="22"/>
              </w:rPr>
              <w:t>29A,</w:t>
            </w:r>
          </w:p>
          <w:p>
            <w:pPr>
              <w:pStyle w:val="TableParagraph"/>
              <w:tabs>
                <w:tab w:pos="2105" w:val="left" w:leader="none"/>
              </w:tabs>
              <w:spacing w:before="1"/>
              <w:ind w:right="97"/>
              <w:rPr>
                <w:sz w:val="22"/>
              </w:rPr>
            </w:pPr>
            <w:r>
              <w:rPr>
                <w:spacing w:val="-2"/>
                <w:sz w:val="22"/>
              </w:rPr>
              <w:t>Thallasingaram(Vill.), Choutuppal,</w:t>
            </w:r>
            <w:r>
              <w:rPr>
                <w:sz w:val="22"/>
              </w:rPr>
              <w:tab/>
            </w:r>
            <w:r>
              <w:rPr>
                <w:spacing w:val="-2"/>
                <w:sz w:val="22"/>
              </w:rPr>
              <w:t>Yadadri </w:t>
            </w:r>
            <w:r>
              <w:rPr>
                <w:sz w:val="22"/>
              </w:rPr>
              <w:t>Bhongir, Telangana</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ind w:left="177"/>
              <w:rPr>
                <w:sz w:val="22"/>
              </w:rPr>
            </w:pPr>
            <w:r>
              <w:rPr>
                <w:spacing w:val="-2"/>
                <w:sz w:val="22"/>
              </w:rPr>
              <w:t>1402.</w:t>
            </w:r>
          </w:p>
        </w:tc>
        <w:tc>
          <w:tcPr>
            <w:tcW w:w="1892" w:type="dxa"/>
          </w:tcPr>
          <w:p>
            <w:pPr>
              <w:pStyle w:val="TableParagraph"/>
              <w:rPr>
                <w:sz w:val="22"/>
              </w:rPr>
            </w:pPr>
            <w:r>
              <w:rPr>
                <w:spacing w:val="-2"/>
                <w:sz w:val="22"/>
              </w:rPr>
              <w:t>TU/IV-RD/4480</w:t>
            </w:r>
          </w:p>
        </w:tc>
        <w:tc>
          <w:tcPr>
            <w:tcW w:w="2790" w:type="dxa"/>
          </w:tcPr>
          <w:p>
            <w:pPr>
              <w:pStyle w:val="TableParagraph"/>
              <w:tabs>
                <w:tab w:pos="2010" w:val="left" w:leader="none"/>
              </w:tabs>
              <w:ind w:left="105" w:right="95"/>
              <w:jc w:val="both"/>
              <w:rPr>
                <w:sz w:val="22"/>
              </w:rPr>
            </w:pPr>
            <w:r>
              <w:rPr>
                <w:rFonts w:ascii="Arial"/>
                <w:b/>
                <w:spacing w:val="-2"/>
                <w:sz w:val="22"/>
              </w:rPr>
              <w:t>Piscium</w:t>
            </w:r>
            <w:r>
              <w:rPr>
                <w:rFonts w:ascii="Arial"/>
                <w:b/>
                <w:sz w:val="22"/>
              </w:rPr>
              <w:tab/>
            </w:r>
            <w:r>
              <w:rPr>
                <w:rFonts w:ascii="Arial"/>
                <w:b/>
                <w:spacing w:val="-2"/>
                <w:sz w:val="22"/>
              </w:rPr>
              <w:t>Health </w:t>
            </w:r>
            <w:r>
              <w:rPr>
                <w:rFonts w:ascii="Arial"/>
                <w:b/>
                <w:sz w:val="22"/>
              </w:rPr>
              <w:t>Sciences</w:t>
            </w:r>
            <w:r>
              <w:rPr>
                <w:rFonts w:ascii="Arial"/>
                <w:b/>
                <w:spacing w:val="80"/>
                <w:w w:val="150"/>
                <w:sz w:val="22"/>
              </w:rPr>
              <w:t> </w:t>
            </w:r>
            <w:r>
              <w:rPr>
                <w:rFonts w:ascii="Arial"/>
                <w:b/>
                <w:sz w:val="22"/>
              </w:rPr>
              <w:t>Pvt.</w:t>
            </w:r>
            <w:r>
              <w:rPr>
                <w:rFonts w:ascii="Arial"/>
                <w:b/>
                <w:spacing w:val="80"/>
                <w:w w:val="150"/>
                <w:sz w:val="22"/>
              </w:rPr>
              <w:t> </w:t>
            </w:r>
            <w:r>
              <w:rPr>
                <w:rFonts w:ascii="Arial"/>
                <w:b/>
                <w:sz w:val="22"/>
              </w:rPr>
              <w:t>Ltd.</w:t>
            </w:r>
            <w:r>
              <w:rPr>
                <w:rFonts w:ascii="Arial"/>
                <w:b/>
                <w:spacing w:val="80"/>
                <w:sz w:val="22"/>
              </w:rPr>
              <w:t> </w:t>
            </w:r>
            <w:r>
              <w:rPr>
                <w:sz w:val="22"/>
              </w:rPr>
              <w:t>Unit 418, Tesla, Raheja District, Plot</w:t>
            </w:r>
            <w:r>
              <w:rPr>
                <w:spacing w:val="40"/>
                <w:sz w:val="22"/>
              </w:rPr>
              <w:t> </w:t>
            </w:r>
            <w:r>
              <w:rPr>
                <w:sz w:val="22"/>
              </w:rPr>
              <w:t>Gen 2/1-C, MIDC</w:t>
            </w:r>
            <w:r>
              <w:rPr>
                <w:spacing w:val="72"/>
                <w:w w:val="150"/>
                <w:sz w:val="22"/>
              </w:rPr>
              <w:t>  </w:t>
            </w:r>
            <w:r>
              <w:rPr>
                <w:sz w:val="22"/>
              </w:rPr>
              <w:t>Juinagar,</w:t>
            </w:r>
            <w:r>
              <w:rPr>
                <w:spacing w:val="71"/>
                <w:w w:val="150"/>
                <w:sz w:val="22"/>
              </w:rPr>
              <w:t>  </w:t>
            </w:r>
            <w:r>
              <w:rPr>
                <w:spacing w:val="-4"/>
                <w:sz w:val="22"/>
              </w:rPr>
              <w:t>Navi</w:t>
            </w:r>
          </w:p>
          <w:p>
            <w:pPr>
              <w:pStyle w:val="TableParagraph"/>
              <w:spacing w:line="250" w:lineRule="exact"/>
              <w:ind w:left="105" w:right="97"/>
              <w:jc w:val="both"/>
              <w:rPr>
                <w:sz w:val="22"/>
              </w:rPr>
            </w:pPr>
            <w:r>
              <w:rPr>
                <w:sz w:val="22"/>
              </w:rPr>
              <w:t>Mumbai – 400 </w:t>
            </w:r>
            <w:r>
              <w:rPr>
                <w:sz w:val="22"/>
              </w:rPr>
              <w:t>705 </w:t>
            </w:r>
            <w:r>
              <w:rPr>
                <w:spacing w:val="-2"/>
                <w:sz w:val="22"/>
              </w:rPr>
              <w:t>Maharashtra</w:t>
            </w:r>
          </w:p>
        </w:tc>
        <w:tc>
          <w:tcPr>
            <w:tcW w:w="2973" w:type="dxa"/>
          </w:tcPr>
          <w:p>
            <w:pPr>
              <w:pStyle w:val="TableParagraph"/>
              <w:ind w:right="91"/>
              <w:jc w:val="both"/>
              <w:rPr>
                <w:sz w:val="22"/>
              </w:rPr>
            </w:pPr>
            <w:r>
              <w:rPr>
                <w:sz w:val="22"/>
              </w:rPr>
              <w:t>Unit 418, Tesla, Raheja District, Plot</w:t>
            </w:r>
            <w:r>
              <w:rPr>
                <w:spacing w:val="40"/>
                <w:sz w:val="22"/>
              </w:rPr>
              <w:t> </w:t>
            </w:r>
            <w:r>
              <w:rPr>
                <w:sz w:val="22"/>
              </w:rPr>
              <w:t>Gen 2/1-C, MIDC Juinagar, Navi Mumbai, Maharashtra</w:t>
            </w:r>
          </w:p>
        </w:tc>
        <w:tc>
          <w:tcPr>
            <w:tcW w:w="1350" w:type="dxa"/>
          </w:tcPr>
          <w:p>
            <w:pPr>
              <w:pStyle w:val="TableParagraph"/>
              <w:ind w:left="0" w:right="28"/>
              <w:jc w:val="center"/>
              <w:rPr>
                <w:sz w:val="22"/>
              </w:rPr>
            </w:pPr>
            <w:r>
              <w:rPr>
                <w:spacing w:val="-2"/>
                <w:sz w:val="22"/>
              </w:rPr>
              <w:t>31.03.2027</w:t>
            </w:r>
          </w:p>
        </w:tc>
      </w:tr>
      <w:tr>
        <w:trPr>
          <w:trHeight w:val="508" w:hRule="atLeast"/>
        </w:trPr>
        <w:tc>
          <w:tcPr>
            <w:tcW w:w="898" w:type="dxa"/>
          </w:tcPr>
          <w:p>
            <w:pPr>
              <w:pStyle w:val="TableParagraph"/>
              <w:spacing w:line="253" w:lineRule="exact"/>
              <w:ind w:left="177"/>
              <w:rPr>
                <w:sz w:val="22"/>
              </w:rPr>
            </w:pPr>
            <w:r>
              <w:rPr>
                <w:spacing w:val="-2"/>
                <w:sz w:val="22"/>
              </w:rPr>
              <w:t>1403.</w:t>
            </w:r>
          </w:p>
        </w:tc>
        <w:tc>
          <w:tcPr>
            <w:tcW w:w="1892" w:type="dxa"/>
          </w:tcPr>
          <w:p>
            <w:pPr>
              <w:pStyle w:val="TableParagraph"/>
              <w:spacing w:line="253" w:lineRule="exact"/>
              <w:rPr>
                <w:sz w:val="22"/>
              </w:rPr>
            </w:pPr>
            <w:r>
              <w:rPr>
                <w:spacing w:val="-2"/>
                <w:sz w:val="22"/>
              </w:rPr>
              <w:t>TU/IV-RD/4481</w:t>
            </w:r>
          </w:p>
        </w:tc>
        <w:tc>
          <w:tcPr>
            <w:tcW w:w="2790" w:type="dxa"/>
          </w:tcPr>
          <w:p>
            <w:pPr>
              <w:pStyle w:val="TableParagraph"/>
              <w:tabs>
                <w:tab w:pos="888" w:val="left" w:leader="none"/>
                <w:tab w:pos="1631" w:val="left" w:leader="none"/>
              </w:tabs>
              <w:spacing w:line="254" w:lineRule="exact"/>
              <w:ind w:left="105" w:right="95"/>
              <w:rPr>
                <w:sz w:val="22"/>
              </w:rPr>
            </w:pPr>
            <w:r>
              <w:rPr>
                <w:rFonts w:ascii="Arial"/>
                <w:b/>
                <w:sz w:val="22"/>
              </w:rPr>
              <w:t>Genext</w:t>
            </w:r>
            <w:r>
              <w:rPr>
                <w:rFonts w:ascii="Arial"/>
                <w:b/>
                <w:spacing w:val="80"/>
                <w:sz w:val="22"/>
              </w:rPr>
              <w:t> </w:t>
            </w:r>
            <w:r>
              <w:rPr>
                <w:rFonts w:ascii="Arial"/>
                <w:b/>
                <w:sz w:val="22"/>
              </w:rPr>
              <w:t>Genomics</w:t>
            </w:r>
            <w:r>
              <w:rPr>
                <w:rFonts w:ascii="Arial"/>
                <w:b/>
                <w:spacing w:val="80"/>
                <w:sz w:val="22"/>
              </w:rPr>
              <w:t> </w:t>
            </w:r>
            <w:r>
              <w:rPr>
                <w:rFonts w:ascii="Arial"/>
                <w:b/>
                <w:sz w:val="22"/>
              </w:rPr>
              <w:t>Pvt. </w:t>
            </w:r>
            <w:r>
              <w:rPr>
                <w:rFonts w:ascii="Arial"/>
                <w:b/>
                <w:spacing w:val="-4"/>
                <w:sz w:val="22"/>
              </w:rPr>
              <w:t>Ltd.</w:t>
            </w:r>
            <w:r>
              <w:rPr>
                <w:rFonts w:ascii="Arial"/>
                <w:b/>
                <w:sz w:val="22"/>
              </w:rPr>
              <w:tab/>
            </w:r>
            <w:r>
              <w:rPr>
                <w:spacing w:val="-5"/>
                <w:sz w:val="22"/>
              </w:rPr>
              <w:t>103</w:t>
            </w:r>
            <w:r>
              <w:rPr>
                <w:sz w:val="22"/>
              </w:rPr>
              <w:tab/>
            </w:r>
            <w:r>
              <w:rPr>
                <w:spacing w:val="-2"/>
                <w:sz w:val="22"/>
              </w:rPr>
              <w:t>Abhyankar</w:t>
            </w:r>
          </w:p>
        </w:tc>
        <w:tc>
          <w:tcPr>
            <w:tcW w:w="2973" w:type="dxa"/>
          </w:tcPr>
          <w:p>
            <w:pPr>
              <w:pStyle w:val="TableParagraph"/>
              <w:tabs>
                <w:tab w:pos="1035" w:val="left" w:leader="none"/>
                <w:tab w:pos="1610" w:val="left" w:leader="none"/>
                <w:tab w:pos="2339" w:val="left" w:leader="none"/>
              </w:tabs>
              <w:spacing w:line="254" w:lineRule="exact"/>
              <w:ind w:right="94"/>
              <w:rPr>
                <w:sz w:val="22"/>
              </w:rPr>
            </w:pPr>
            <w:r>
              <w:rPr>
                <w:spacing w:val="-2"/>
                <w:sz w:val="22"/>
              </w:rPr>
              <w:t>Survey</w:t>
            </w:r>
            <w:r>
              <w:rPr>
                <w:sz w:val="22"/>
              </w:rPr>
              <w:tab/>
            </w:r>
            <w:r>
              <w:rPr>
                <w:spacing w:val="-4"/>
                <w:sz w:val="22"/>
              </w:rPr>
              <w:t>No.</w:t>
            </w:r>
            <w:r>
              <w:rPr>
                <w:sz w:val="22"/>
              </w:rPr>
              <w:tab/>
            </w:r>
            <w:r>
              <w:rPr>
                <w:spacing w:val="-4"/>
                <w:sz w:val="22"/>
              </w:rPr>
              <w:t>59/2,</w:t>
            </w:r>
            <w:r>
              <w:rPr>
                <w:sz w:val="22"/>
              </w:rPr>
              <w:tab/>
            </w:r>
            <w:r>
              <w:rPr>
                <w:spacing w:val="-4"/>
                <w:sz w:val="22"/>
              </w:rPr>
              <w:t>NERI </w:t>
            </w:r>
            <w:r>
              <w:rPr>
                <w:sz w:val="22"/>
              </w:rPr>
              <w:t>(Mankar),</w:t>
            </w:r>
            <w:r>
              <w:rPr>
                <w:spacing w:val="24"/>
                <w:sz w:val="22"/>
              </w:rPr>
              <w:t>  </w:t>
            </w:r>
            <w:r>
              <w:rPr>
                <w:sz w:val="22"/>
              </w:rPr>
              <w:t>Amravati</w:t>
            </w:r>
            <w:r>
              <w:rPr>
                <w:spacing w:val="24"/>
                <w:sz w:val="22"/>
              </w:rPr>
              <w:t>  </w:t>
            </w:r>
            <w:r>
              <w:rPr>
                <w:spacing w:val="-2"/>
                <w:sz w:val="22"/>
              </w:rPr>
              <w:t>Road,</w:t>
            </w:r>
          </w:p>
        </w:tc>
        <w:tc>
          <w:tcPr>
            <w:tcW w:w="1350" w:type="dxa"/>
          </w:tcPr>
          <w:p>
            <w:pPr>
              <w:pStyle w:val="TableParagraph"/>
              <w:spacing w:line="253" w:lineRule="exact"/>
              <w:ind w:left="0" w:right="28"/>
              <w:jc w:val="center"/>
              <w:rPr>
                <w:sz w:val="22"/>
              </w:rPr>
            </w:pPr>
            <w:r>
              <w:rPr>
                <w:spacing w:val="-2"/>
                <w:sz w:val="22"/>
              </w:rPr>
              <w:t>31.03.2028</w:t>
            </w:r>
          </w:p>
        </w:tc>
      </w:tr>
    </w:tbl>
    <w:p>
      <w:pPr>
        <w:pStyle w:val="TableParagraph"/>
        <w:spacing w:after="0" w:line="253"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50" w:lineRule="exact"/>
              <w:ind w:left="105"/>
              <w:rPr>
                <w:sz w:val="22"/>
              </w:rPr>
            </w:pPr>
            <w:r>
              <w:rPr>
                <w:sz w:val="22"/>
              </w:rPr>
              <w:t>Nagar, Nagpur– 440 010, </w:t>
            </w:r>
            <w:r>
              <w:rPr>
                <w:spacing w:val="-2"/>
                <w:sz w:val="22"/>
              </w:rPr>
              <w:t>(Maharashtra)</w:t>
            </w:r>
          </w:p>
        </w:tc>
        <w:tc>
          <w:tcPr>
            <w:tcW w:w="2973" w:type="dxa"/>
          </w:tcPr>
          <w:p>
            <w:pPr>
              <w:pStyle w:val="TableParagraph"/>
              <w:tabs>
                <w:tab w:pos="982" w:val="left" w:leader="none"/>
                <w:tab w:pos="2195" w:val="left" w:leader="none"/>
              </w:tabs>
              <w:spacing w:line="250" w:lineRule="exact"/>
              <w:ind w:right="94"/>
              <w:rPr>
                <w:sz w:val="22"/>
              </w:rPr>
            </w:pPr>
            <w:r>
              <w:rPr>
                <w:spacing w:val="-2"/>
                <w:sz w:val="22"/>
              </w:rPr>
              <w:t>Taluk</w:t>
            </w:r>
            <w:r>
              <w:rPr>
                <w:sz w:val="22"/>
              </w:rPr>
              <w:tab/>
            </w:r>
            <w:r>
              <w:rPr>
                <w:spacing w:val="-2"/>
                <w:sz w:val="22"/>
              </w:rPr>
              <w:t>Hingana,</w:t>
            </w:r>
            <w:r>
              <w:rPr>
                <w:sz w:val="22"/>
              </w:rPr>
              <w:tab/>
            </w:r>
            <w:r>
              <w:rPr>
                <w:spacing w:val="-2"/>
                <w:sz w:val="22"/>
              </w:rPr>
              <w:t>District </w:t>
            </w:r>
            <w:r>
              <w:rPr>
                <w:sz w:val="22"/>
              </w:rPr>
              <w:t>Nagpur (Maharashtra)</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2"/>
                <w:sz w:val="22"/>
              </w:rPr>
              <w:t>1404.</w:t>
            </w:r>
          </w:p>
        </w:tc>
        <w:tc>
          <w:tcPr>
            <w:tcW w:w="1892" w:type="dxa"/>
          </w:tcPr>
          <w:p>
            <w:pPr>
              <w:pStyle w:val="TableParagraph"/>
              <w:rPr>
                <w:sz w:val="22"/>
              </w:rPr>
            </w:pPr>
            <w:r>
              <w:rPr>
                <w:spacing w:val="-2"/>
                <w:sz w:val="22"/>
              </w:rPr>
              <w:t>TU/IV-RD/4482</w:t>
            </w:r>
          </w:p>
        </w:tc>
        <w:tc>
          <w:tcPr>
            <w:tcW w:w="2790" w:type="dxa"/>
          </w:tcPr>
          <w:p>
            <w:pPr>
              <w:pStyle w:val="TableParagraph"/>
              <w:spacing w:line="242" w:lineRule="auto"/>
              <w:ind w:left="105" w:right="95"/>
              <w:jc w:val="both"/>
              <w:rPr>
                <w:sz w:val="22"/>
              </w:rPr>
            </w:pPr>
            <w:r>
              <w:rPr>
                <w:rFonts w:ascii="Arial"/>
                <w:b/>
                <w:sz w:val="22"/>
              </w:rPr>
              <w:t>Duflora Agri Products Pvt.</w:t>
            </w:r>
            <w:r>
              <w:rPr>
                <w:rFonts w:ascii="Arial"/>
                <w:b/>
                <w:spacing w:val="-2"/>
                <w:sz w:val="22"/>
              </w:rPr>
              <w:t> </w:t>
            </w:r>
            <w:r>
              <w:rPr>
                <w:rFonts w:ascii="Arial"/>
                <w:b/>
                <w:sz w:val="22"/>
              </w:rPr>
              <w:t>Ltd.</w:t>
            </w:r>
            <w:r>
              <w:rPr>
                <w:rFonts w:ascii="Arial"/>
                <w:b/>
                <w:spacing w:val="-5"/>
                <w:sz w:val="22"/>
              </w:rPr>
              <w:t> </w:t>
            </w:r>
            <w:r>
              <w:rPr>
                <w:sz w:val="22"/>
              </w:rPr>
              <w:t>H.No.</w:t>
            </w:r>
            <w:r>
              <w:rPr>
                <w:spacing w:val="-5"/>
                <w:sz w:val="22"/>
              </w:rPr>
              <w:t> </w:t>
            </w:r>
            <w:r>
              <w:rPr>
                <w:sz w:val="22"/>
              </w:rPr>
              <w:t>7-69/2,</w:t>
            </w:r>
            <w:r>
              <w:rPr>
                <w:spacing w:val="-5"/>
                <w:sz w:val="22"/>
              </w:rPr>
              <w:t> </w:t>
            </w:r>
            <w:r>
              <w:rPr>
                <w:sz w:val="22"/>
              </w:rPr>
              <w:t>Sy No.</w:t>
            </w:r>
            <w:r>
              <w:rPr>
                <w:spacing w:val="72"/>
                <w:sz w:val="22"/>
              </w:rPr>
              <w:t>   </w:t>
            </w:r>
            <w:r>
              <w:rPr>
                <w:sz w:val="22"/>
              </w:rPr>
              <w:t>318/A,</w:t>
            </w:r>
            <w:r>
              <w:rPr>
                <w:spacing w:val="73"/>
                <w:sz w:val="22"/>
              </w:rPr>
              <w:t>   </w:t>
            </w:r>
            <w:r>
              <w:rPr>
                <w:spacing w:val="-2"/>
                <w:sz w:val="22"/>
              </w:rPr>
              <w:t>318/AA,</w:t>
            </w:r>
          </w:p>
          <w:p>
            <w:pPr>
              <w:pStyle w:val="TableParagraph"/>
              <w:spacing w:line="242" w:lineRule="auto"/>
              <w:ind w:left="105" w:right="96"/>
              <w:jc w:val="both"/>
              <w:rPr>
                <w:sz w:val="22"/>
              </w:rPr>
            </w:pPr>
            <w:r>
              <w:rPr>
                <w:sz w:val="22"/>
              </w:rPr>
              <w:t>Dandupally Village, Near Konaipally,</w:t>
            </w:r>
            <w:r>
              <w:rPr>
                <w:spacing w:val="70"/>
                <w:sz w:val="22"/>
              </w:rPr>
              <w:t> </w:t>
            </w:r>
            <w:r>
              <w:rPr>
                <w:spacing w:val="-2"/>
                <w:sz w:val="22"/>
              </w:rPr>
              <w:t>Manoharabad</w:t>
            </w:r>
          </w:p>
          <w:p>
            <w:pPr>
              <w:pStyle w:val="TableParagraph"/>
              <w:spacing w:line="250" w:lineRule="exact"/>
              <w:ind w:left="105" w:right="96"/>
              <w:jc w:val="both"/>
              <w:rPr>
                <w:sz w:val="22"/>
              </w:rPr>
            </w:pPr>
            <w:r>
              <w:rPr>
                <w:sz w:val="22"/>
              </w:rPr>
              <w:t>Mandal, Medak–</w:t>
            </w:r>
            <w:r>
              <w:rPr>
                <w:spacing w:val="-3"/>
                <w:sz w:val="22"/>
              </w:rPr>
              <w:t> </w:t>
            </w:r>
            <w:r>
              <w:rPr>
                <w:sz w:val="22"/>
              </w:rPr>
              <w:t>502</w:t>
            </w:r>
            <w:r>
              <w:rPr>
                <w:spacing w:val="-4"/>
                <w:sz w:val="22"/>
              </w:rPr>
              <w:t> </w:t>
            </w:r>
            <w:r>
              <w:rPr>
                <w:sz w:val="22"/>
              </w:rPr>
              <w:t>336, </w:t>
            </w:r>
            <w:r>
              <w:rPr>
                <w:spacing w:val="-2"/>
                <w:sz w:val="22"/>
              </w:rPr>
              <w:t>(Telangana)</w:t>
            </w:r>
          </w:p>
        </w:tc>
        <w:tc>
          <w:tcPr>
            <w:tcW w:w="2973" w:type="dxa"/>
          </w:tcPr>
          <w:p>
            <w:pPr>
              <w:pStyle w:val="TableParagraph"/>
              <w:jc w:val="both"/>
              <w:rPr>
                <w:sz w:val="22"/>
              </w:rPr>
            </w:pPr>
            <w:r>
              <w:rPr>
                <w:sz w:val="22"/>
              </w:rPr>
              <w:t>H.No.</w:t>
            </w:r>
            <w:r>
              <w:rPr>
                <w:spacing w:val="3"/>
                <w:sz w:val="22"/>
              </w:rPr>
              <w:t> </w:t>
            </w:r>
            <w:r>
              <w:rPr>
                <w:sz w:val="22"/>
              </w:rPr>
              <w:t>7-69/2,</w:t>
            </w:r>
            <w:r>
              <w:rPr>
                <w:spacing w:val="3"/>
                <w:sz w:val="22"/>
              </w:rPr>
              <w:t> </w:t>
            </w:r>
            <w:r>
              <w:rPr>
                <w:sz w:val="22"/>
              </w:rPr>
              <w:t>Sy</w:t>
            </w:r>
            <w:r>
              <w:rPr>
                <w:spacing w:val="2"/>
                <w:sz w:val="22"/>
              </w:rPr>
              <w:t> </w:t>
            </w:r>
            <w:r>
              <w:rPr>
                <w:sz w:val="22"/>
              </w:rPr>
              <w:t>No.</w:t>
            </w:r>
            <w:r>
              <w:rPr>
                <w:spacing w:val="4"/>
                <w:sz w:val="22"/>
              </w:rPr>
              <w:t> </w:t>
            </w:r>
            <w:r>
              <w:rPr>
                <w:spacing w:val="-2"/>
                <w:sz w:val="22"/>
              </w:rPr>
              <w:t>318/A,</w:t>
            </w:r>
          </w:p>
          <w:p>
            <w:pPr>
              <w:pStyle w:val="TableParagraph"/>
              <w:tabs>
                <w:tab w:pos="1789" w:val="left" w:leader="none"/>
              </w:tabs>
              <w:spacing w:before="2"/>
              <w:ind w:right="93"/>
              <w:jc w:val="both"/>
              <w:rPr>
                <w:sz w:val="22"/>
              </w:rPr>
            </w:pPr>
            <w:r>
              <w:rPr>
                <w:sz w:val="22"/>
              </w:rPr>
              <w:t>318/AA,</w:t>
            </w:r>
            <w:r>
              <w:rPr>
                <w:spacing w:val="-2"/>
                <w:sz w:val="22"/>
              </w:rPr>
              <w:t> </w:t>
            </w:r>
            <w:r>
              <w:rPr>
                <w:sz w:val="22"/>
              </w:rPr>
              <w:t>Dandupally</w:t>
            </w:r>
            <w:r>
              <w:rPr>
                <w:spacing w:val="-7"/>
                <w:sz w:val="22"/>
              </w:rPr>
              <w:t> </w:t>
            </w:r>
            <w:r>
              <w:rPr>
                <w:sz w:val="22"/>
              </w:rPr>
              <w:t>Village, </w:t>
            </w:r>
            <w:r>
              <w:rPr>
                <w:spacing w:val="-4"/>
                <w:sz w:val="22"/>
              </w:rPr>
              <w:t>Near</w:t>
            </w:r>
            <w:r>
              <w:rPr>
                <w:sz w:val="22"/>
              </w:rPr>
              <w:tab/>
            </w:r>
            <w:r>
              <w:rPr>
                <w:spacing w:val="-2"/>
                <w:sz w:val="22"/>
              </w:rPr>
              <w:t>Konaipally, </w:t>
            </w:r>
            <w:r>
              <w:rPr>
                <w:sz w:val="22"/>
              </w:rPr>
              <w:t>Manoharabad Mandal, Medak, (Telangana)</w:t>
            </w:r>
          </w:p>
        </w:tc>
        <w:tc>
          <w:tcPr>
            <w:tcW w:w="1350" w:type="dxa"/>
          </w:tcPr>
          <w:p>
            <w:pPr>
              <w:pStyle w:val="TableParagraph"/>
              <w:ind w:left="0" w:right="28"/>
              <w:jc w:val="center"/>
              <w:rPr>
                <w:sz w:val="22"/>
              </w:rPr>
            </w:pPr>
            <w:r>
              <w:rPr>
                <w:spacing w:val="-2"/>
                <w:sz w:val="22"/>
              </w:rPr>
              <w:t>31.03.2028</w:t>
            </w:r>
          </w:p>
        </w:tc>
      </w:tr>
      <w:tr>
        <w:trPr>
          <w:trHeight w:val="1765" w:hRule="atLeast"/>
        </w:trPr>
        <w:tc>
          <w:tcPr>
            <w:tcW w:w="898" w:type="dxa"/>
          </w:tcPr>
          <w:p>
            <w:pPr>
              <w:pStyle w:val="TableParagraph"/>
              <w:spacing w:line="247" w:lineRule="exact"/>
              <w:ind w:left="177"/>
              <w:rPr>
                <w:sz w:val="22"/>
              </w:rPr>
            </w:pPr>
            <w:r>
              <w:rPr>
                <w:spacing w:val="-2"/>
                <w:sz w:val="22"/>
              </w:rPr>
              <w:t>1405.</w:t>
            </w:r>
          </w:p>
        </w:tc>
        <w:tc>
          <w:tcPr>
            <w:tcW w:w="1892" w:type="dxa"/>
          </w:tcPr>
          <w:p>
            <w:pPr>
              <w:pStyle w:val="TableParagraph"/>
              <w:spacing w:line="247" w:lineRule="exact"/>
              <w:rPr>
                <w:sz w:val="22"/>
              </w:rPr>
            </w:pPr>
            <w:r>
              <w:rPr>
                <w:spacing w:val="-2"/>
                <w:sz w:val="22"/>
              </w:rPr>
              <w:t>TU/IV-RD/4486</w:t>
            </w:r>
          </w:p>
        </w:tc>
        <w:tc>
          <w:tcPr>
            <w:tcW w:w="2790" w:type="dxa"/>
          </w:tcPr>
          <w:p>
            <w:pPr>
              <w:pStyle w:val="TableParagraph"/>
              <w:ind w:left="105" w:right="96"/>
              <w:jc w:val="both"/>
              <w:rPr>
                <w:sz w:val="22"/>
              </w:rPr>
            </w:pPr>
            <w:r>
              <w:rPr>
                <w:rFonts w:ascii="Arial"/>
                <w:b/>
                <w:sz w:val="22"/>
              </w:rPr>
              <w:t>Astrome Technologies Pvt. Ltd. </w:t>
            </w:r>
            <w:r>
              <w:rPr>
                <w:sz w:val="22"/>
              </w:rPr>
              <w:t>3rd Floor, MRK Towers, #69/B, 2nd</w:t>
            </w:r>
            <w:r>
              <w:rPr>
                <w:spacing w:val="40"/>
                <w:sz w:val="22"/>
              </w:rPr>
              <w:t> </w:t>
            </w:r>
            <w:r>
              <w:rPr>
                <w:sz w:val="22"/>
              </w:rPr>
              <w:t>Stage, West of Chord Road, Basaveshwara Nagar,</w:t>
            </w:r>
            <w:r>
              <w:rPr>
                <w:spacing w:val="50"/>
                <w:sz w:val="22"/>
              </w:rPr>
              <w:t>  </w:t>
            </w:r>
            <w:r>
              <w:rPr>
                <w:sz w:val="22"/>
              </w:rPr>
              <w:t>Bangalore</w:t>
            </w:r>
            <w:r>
              <w:rPr>
                <w:spacing w:val="55"/>
                <w:sz w:val="22"/>
              </w:rPr>
              <w:t>  </w:t>
            </w:r>
            <w:r>
              <w:rPr>
                <w:sz w:val="22"/>
              </w:rPr>
              <w:t>-</w:t>
            </w:r>
            <w:r>
              <w:rPr>
                <w:spacing w:val="-5"/>
                <w:sz w:val="22"/>
              </w:rPr>
              <w:t>560</w:t>
            </w:r>
          </w:p>
          <w:p>
            <w:pPr>
              <w:pStyle w:val="TableParagraph"/>
              <w:spacing w:line="233" w:lineRule="exact"/>
              <w:ind w:left="105"/>
              <w:jc w:val="both"/>
              <w:rPr>
                <w:sz w:val="22"/>
              </w:rPr>
            </w:pPr>
            <w:r>
              <w:rPr>
                <w:sz w:val="22"/>
              </w:rPr>
              <w:t>086 </w:t>
            </w:r>
            <w:r>
              <w:rPr>
                <w:spacing w:val="-2"/>
                <w:sz w:val="22"/>
              </w:rPr>
              <w:t>(Karnataka)</w:t>
            </w:r>
          </w:p>
        </w:tc>
        <w:tc>
          <w:tcPr>
            <w:tcW w:w="2973" w:type="dxa"/>
          </w:tcPr>
          <w:p>
            <w:pPr>
              <w:pStyle w:val="TableParagraph"/>
              <w:tabs>
                <w:tab w:pos="1861" w:val="left" w:leader="none"/>
              </w:tabs>
              <w:ind w:right="93"/>
              <w:jc w:val="both"/>
              <w:rPr>
                <w:sz w:val="22"/>
              </w:rPr>
            </w:pPr>
            <w:r>
              <w:rPr>
                <w:sz w:val="22"/>
              </w:rPr>
              <w:t>3</w:t>
            </w:r>
            <w:r>
              <w:rPr>
                <w:sz w:val="22"/>
                <w:vertAlign w:val="superscript"/>
              </w:rPr>
              <w:t>rd</w:t>
            </w:r>
            <w:r>
              <w:rPr>
                <w:sz w:val="22"/>
                <w:vertAlign w:val="baseline"/>
              </w:rPr>
              <w:t> Floor, MRK Towers, #69/B, 2nd Stage, West of Chord</w:t>
            </w:r>
            <w:r>
              <w:rPr>
                <w:spacing w:val="-16"/>
                <w:sz w:val="22"/>
                <w:vertAlign w:val="baseline"/>
              </w:rPr>
              <w:t> </w:t>
            </w:r>
            <w:r>
              <w:rPr>
                <w:sz w:val="22"/>
                <w:vertAlign w:val="baseline"/>
              </w:rPr>
              <w:t>Road,</w:t>
            </w:r>
            <w:r>
              <w:rPr>
                <w:spacing w:val="-15"/>
                <w:sz w:val="22"/>
                <w:vertAlign w:val="baseline"/>
              </w:rPr>
              <w:t> </w:t>
            </w:r>
            <w:r>
              <w:rPr>
                <w:sz w:val="22"/>
                <w:vertAlign w:val="baseline"/>
              </w:rPr>
              <w:t>Basaveshwara </w:t>
            </w:r>
            <w:r>
              <w:rPr>
                <w:spacing w:val="-2"/>
                <w:sz w:val="22"/>
                <w:vertAlign w:val="baseline"/>
              </w:rPr>
              <w:t>Nagar,</w:t>
            </w:r>
            <w:r>
              <w:rPr>
                <w:sz w:val="22"/>
                <w:vertAlign w:val="baseline"/>
              </w:rPr>
              <w:tab/>
            </w:r>
            <w:r>
              <w:rPr>
                <w:spacing w:val="-2"/>
                <w:sz w:val="22"/>
                <w:vertAlign w:val="baseline"/>
              </w:rPr>
              <w:t>Bangalore (Karnataka)</w:t>
            </w:r>
          </w:p>
        </w:tc>
        <w:tc>
          <w:tcPr>
            <w:tcW w:w="1350" w:type="dxa"/>
          </w:tcPr>
          <w:p>
            <w:pPr>
              <w:pStyle w:val="TableParagraph"/>
              <w:spacing w:line="247" w:lineRule="exact"/>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1406.</w:t>
            </w:r>
          </w:p>
        </w:tc>
        <w:tc>
          <w:tcPr>
            <w:tcW w:w="1892" w:type="dxa"/>
          </w:tcPr>
          <w:p>
            <w:pPr>
              <w:pStyle w:val="TableParagraph"/>
              <w:rPr>
                <w:sz w:val="22"/>
              </w:rPr>
            </w:pPr>
            <w:r>
              <w:rPr>
                <w:spacing w:val="-2"/>
                <w:sz w:val="22"/>
              </w:rPr>
              <w:t>TU/IV-RD/4487</w:t>
            </w:r>
          </w:p>
        </w:tc>
        <w:tc>
          <w:tcPr>
            <w:tcW w:w="2790" w:type="dxa"/>
          </w:tcPr>
          <w:p>
            <w:pPr>
              <w:pStyle w:val="TableParagraph"/>
              <w:ind w:left="105" w:right="96"/>
              <w:jc w:val="both"/>
              <w:rPr>
                <w:sz w:val="22"/>
              </w:rPr>
            </w:pPr>
            <w:r>
              <w:rPr>
                <w:rFonts w:ascii="Arial"/>
                <w:b/>
                <w:sz w:val="22"/>
              </w:rPr>
              <w:t>Fine Organic Industries Ltd. </w:t>
            </w:r>
            <w:r>
              <w:rPr>
                <w:sz w:val="22"/>
              </w:rPr>
              <w:t>Fine House, Anandji Street,</w:t>
            </w:r>
            <w:r>
              <w:rPr>
                <w:spacing w:val="41"/>
                <w:sz w:val="22"/>
              </w:rPr>
              <w:t>  </w:t>
            </w:r>
            <w:r>
              <w:rPr>
                <w:sz w:val="22"/>
              </w:rPr>
              <w:t>Off.</w:t>
            </w:r>
            <w:r>
              <w:rPr>
                <w:spacing w:val="41"/>
                <w:sz w:val="22"/>
              </w:rPr>
              <w:t>  </w:t>
            </w:r>
            <w:r>
              <w:rPr>
                <w:sz w:val="22"/>
              </w:rPr>
              <w:t>MG</w:t>
            </w:r>
            <w:r>
              <w:rPr>
                <w:spacing w:val="44"/>
                <w:sz w:val="22"/>
              </w:rPr>
              <w:t>  </w:t>
            </w:r>
            <w:r>
              <w:rPr>
                <w:spacing w:val="-4"/>
                <w:sz w:val="22"/>
              </w:rPr>
              <w:t>Road,</w:t>
            </w:r>
          </w:p>
          <w:p>
            <w:pPr>
              <w:pStyle w:val="TableParagraph"/>
              <w:spacing w:line="254" w:lineRule="exact"/>
              <w:ind w:left="105" w:right="96"/>
              <w:jc w:val="both"/>
              <w:rPr>
                <w:sz w:val="22"/>
              </w:rPr>
            </w:pPr>
            <w:r>
              <w:rPr>
                <w:sz w:val="22"/>
              </w:rPr>
              <w:t>Ghatkopar</w:t>
            </w:r>
            <w:r>
              <w:rPr>
                <w:spacing w:val="-12"/>
                <w:sz w:val="22"/>
              </w:rPr>
              <w:t> </w:t>
            </w:r>
            <w:r>
              <w:rPr>
                <w:sz w:val="22"/>
              </w:rPr>
              <w:t>East,</w:t>
            </w:r>
            <w:r>
              <w:rPr>
                <w:spacing w:val="-6"/>
                <w:sz w:val="22"/>
              </w:rPr>
              <w:t> </w:t>
            </w:r>
            <w:r>
              <w:rPr>
                <w:sz w:val="22"/>
              </w:rPr>
              <w:t>Mumbai–400 077, (Maharashtra)</w:t>
            </w:r>
          </w:p>
        </w:tc>
        <w:tc>
          <w:tcPr>
            <w:tcW w:w="2973" w:type="dxa"/>
          </w:tcPr>
          <w:p>
            <w:pPr>
              <w:pStyle w:val="TableParagraph"/>
              <w:ind w:right="95"/>
              <w:jc w:val="both"/>
              <w:rPr>
                <w:sz w:val="22"/>
              </w:rPr>
            </w:pPr>
            <w:r>
              <w:rPr>
                <w:sz w:val="22"/>
              </w:rPr>
              <w:t>Plot No. 260/261, Shivaji Udyog Nagar, MIDC Phase II, Dombivli(E), Distt Thane,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1407.</w:t>
            </w:r>
          </w:p>
        </w:tc>
        <w:tc>
          <w:tcPr>
            <w:tcW w:w="1892" w:type="dxa"/>
          </w:tcPr>
          <w:p>
            <w:pPr>
              <w:pStyle w:val="TableParagraph"/>
              <w:rPr>
                <w:sz w:val="22"/>
              </w:rPr>
            </w:pPr>
            <w:r>
              <w:rPr>
                <w:spacing w:val="-2"/>
                <w:sz w:val="22"/>
              </w:rPr>
              <w:t>TU/IV-RD/4488</w:t>
            </w:r>
          </w:p>
        </w:tc>
        <w:tc>
          <w:tcPr>
            <w:tcW w:w="2790" w:type="dxa"/>
          </w:tcPr>
          <w:p>
            <w:pPr>
              <w:pStyle w:val="TableParagraph"/>
              <w:tabs>
                <w:tab w:pos="2010" w:val="left" w:leader="none"/>
              </w:tabs>
              <w:ind w:left="105" w:right="92"/>
              <w:jc w:val="both"/>
              <w:rPr>
                <w:sz w:val="22"/>
              </w:rPr>
            </w:pPr>
            <w:r>
              <w:rPr>
                <w:rFonts w:ascii="Arial"/>
                <w:b/>
                <w:sz w:val="22"/>
              </w:rPr>
              <w:t>Bhansali Engineering Polymers Ltd. </w:t>
            </w:r>
            <w:r>
              <w:rPr>
                <w:sz w:val="22"/>
              </w:rPr>
              <w:t>Plot No.-</w:t>
            </w:r>
            <w:r>
              <w:rPr>
                <w:spacing w:val="-2"/>
                <w:sz w:val="22"/>
              </w:rPr>
              <w:t>SP-138-</w:t>
            </w:r>
            <w:r>
              <w:rPr>
                <w:spacing w:val="-4"/>
                <w:sz w:val="22"/>
              </w:rPr>
              <w:t>143,</w:t>
            </w:r>
            <w:r>
              <w:rPr>
                <w:sz w:val="22"/>
              </w:rPr>
              <w:tab/>
            </w:r>
            <w:r>
              <w:rPr>
                <w:spacing w:val="-2"/>
                <w:sz w:val="22"/>
              </w:rPr>
              <w:t>Ambaji</w:t>
            </w:r>
          </w:p>
          <w:p>
            <w:pPr>
              <w:pStyle w:val="TableParagraph"/>
              <w:ind w:left="105"/>
              <w:jc w:val="both"/>
              <w:rPr>
                <w:sz w:val="22"/>
              </w:rPr>
            </w:pPr>
            <w:r>
              <w:rPr>
                <w:sz w:val="22"/>
              </w:rPr>
              <w:t>Industrial</w:t>
            </w:r>
            <w:r>
              <w:rPr>
                <w:spacing w:val="63"/>
                <w:sz w:val="22"/>
              </w:rPr>
              <w:t>   </w:t>
            </w:r>
            <w:r>
              <w:rPr>
                <w:sz w:val="22"/>
              </w:rPr>
              <w:t>Area,</w:t>
            </w:r>
            <w:r>
              <w:rPr>
                <w:spacing w:val="64"/>
                <w:sz w:val="22"/>
              </w:rPr>
              <w:t>   </w:t>
            </w:r>
            <w:r>
              <w:rPr>
                <w:spacing w:val="-5"/>
                <w:sz w:val="22"/>
              </w:rPr>
              <w:t>Abu</w:t>
            </w:r>
          </w:p>
          <w:p>
            <w:pPr>
              <w:pStyle w:val="TableParagraph"/>
              <w:tabs>
                <w:tab w:pos="1544" w:val="left" w:leader="none"/>
              </w:tabs>
              <w:spacing w:line="250" w:lineRule="exact"/>
              <w:ind w:left="105" w:right="96"/>
              <w:jc w:val="both"/>
              <w:rPr>
                <w:sz w:val="22"/>
              </w:rPr>
            </w:pPr>
            <w:r>
              <w:rPr>
                <w:spacing w:val="-2"/>
                <w:sz w:val="22"/>
              </w:rPr>
              <w:t>Road,</w:t>
            </w:r>
            <w:r>
              <w:rPr>
                <w:sz w:val="22"/>
              </w:rPr>
              <w:tab/>
            </w:r>
            <w:r>
              <w:rPr>
                <w:spacing w:val="-2"/>
                <w:sz w:val="22"/>
              </w:rPr>
              <w:t>Dist.-Sirohi, </w:t>
            </w:r>
            <w:r>
              <w:rPr>
                <w:sz w:val="22"/>
              </w:rPr>
              <w:t>Rajasthan – 307 026</w:t>
            </w:r>
          </w:p>
        </w:tc>
        <w:tc>
          <w:tcPr>
            <w:tcW w:w="2973" w:type="dxa"/>
          </w:tcPr>
          <w:p>
            <w:pPr>
              <w:pStyle w:val="TableParagraph"/>
              <w:tabs>
                <w:tab w:pos="1218" w:val="left" w:leader="none"/>
              </w:tabs>
              <w:jc w:val="both"/>
              <w:rPr>
                <w:sz w:val="22"/>
              </w:rPr>
            </w:pPr>
            <w:r>
              <w:rPr>
                <w:spacing w:val="-4"/>
                <w:sz w:val="22"/>
              </w:rPr>
              <w:t>Plot</w:t>
            </w:r>
            <w:r>
              <w:rPr>
                <w:sz w:val="22"/>
              </w:rPr>
              <w:tab/>
            </w:r>
            <w:r>
              <w:rPr>
                <w:spacing w:val="-2"/>
                <w:sz w:val="22"/>
              </w:rPr>
              <w:t>No.-SP-138-</w:t>
            </w:r>
            <w:r>
              <w:rPr>
                <w:spacing w:val="-4"/>
                <w:sz w:val="22"/>
              </w:rPr>
              <w:t>143,</w:t>
            </w:r>
          </w:p>
          <w:p>
            <w:pPr>
              <w:pStyle w:val="TableParagraph"/>
              <w:spacing w:before="1"/>
              <w:ind w:right="94"/>
              <w:jc w:val="both"/>
              <w:rPr>
                <w:sz w:val="22"/>
              </w:rPr>
            </w:pPr>
            <w:r>
              <w:rPr>
                <w:sz w:val="22"/>
              </w:rPr>
              <w:t>Ambaji Industrial Area, Abu Road, Dist.-Sirohi, State </w:t>
            </w:r>
            <w:r>
              <w:rPr>
                <w:spacing w:val="-2"/>
                <w:sz w:val="22"/>
              </w:rPr>
              <w:t>Rajasthan</w:t>
            </w:r>
          </w:p>
        </w:tc>
        <w:tc>
          <w:tcPr>
            <w:tcW w:w="1350" w:type="dxa"/>
          </w:tcPr>
          <w:p>
            <w:pPr>
              <w:pStyle w:val="TableParagraph"/>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2"/>
                <w:sz w:val="22"/>
              </w:rPr>
              <w:t>1408.</w:t>
            </w:r>
          </w:p>
        </w:tc>
        <w:tc>
          <w:tcPr>
            <w:tcW w:w="1892" w:type="dxa"/>
          </w:tcPr>
          <w:p>
            <w:pPr>
              <w:pStyle w:val="TableParagraph"/>
              <w:rPr>
                <w:sz w:val="22"/>
              </w:rPr>
            </w:pPr>
            <w:r>
              <w:rPr>
                <w:spacing w:val="-2"/>
                <w:sz w:val="22"/>
              </w:rPr>
              <w:t>TU/IV-RD/4491</w:t>
            </w:r>
          </w:p>
        </w:tc>
        <w:tc>
          <w:tcPr>
            <w:tcW w:w="2790" w:type="dxa"/>
          </w:tcPr>
          <w:p>
            <w:pPr>
              <w:pStyle w:val="TableParagraph"/>
              <w:ind w:left="105"/>
              <w:rPr>
                <w:rFonts w:ascii="Arial"/>
                <w:b/>
                <w:sz w:val="22"/>
              </w:rPr>
            </w:pPr>
            <w:r>
              <w:rPr>
                <w:rFonts w:ascii="Arial"/>
                <w:b/>
                <w:sz w:val="22"/>
              </w:rPr>
              <w:t>Heranba</w:t>
            </w:r>
            <w:r>
              <w:rPr>
                <w:rFonts w:ascii="Arial"/>
                <w:b/>
                <w:spacing w:val="51"/>
                <w:sz w:val="22"/>
              </w:rPr>
              <w:t> </w:t>
            </w:r>
            <w:r>
              <w:rPr>
                <w:rFonts w:ascii="Arial"/>
                <w:b/>
                <w:sz w:val="22"/>
              </w:rPr>
              <w:t>Industries</w:t>
            </w:r>
            <w:r>
              <w:rPr>
                <w:rFonts w:ascii="Arial"/>
                <w:b/>
                <w:spacing w:val="52"/>
                <w:sz w:val="22"/>
              </w:rPr>
              <w:t> </w:t>
            </w:r>
            <w:r>
              <w:rPr>
                <w:rFonts w:ascii="Arial"/>
                <w:b/>
                <w:spacing w:val="-4"/>
                <w:sz w:val="22"/>
              </w:rPr>
              <w:t>Ltd.</w:t>
            </w:r>
          </w:p>
          <w:p>
            <w:pPr>
              <w:pStyle w:val="TableParagraph"/>
              <w:spacing w:before="1"/>
              <w:ind w:left="105"/>
              <w:rPr>
                <w:sz w:val="22"/>
              </w:rPr>
            </w:pPr>
            <w:r>
              <w:rPr>
                <w:sz w:val="22"/>
              </w:rPr>
              <w:t>Plot</w:t>
            </w:r>
            <w:r>
              <w:rPr>
                <w:spacing w:val="37"/>
                <w:sz w:val="22"/>
              </w:rPr>
              <w:t> </w:t>
            </w:r>
            <w:r>
              <w:rPr>
                <w:sz w:val="22"/>
              </w:rPr>
              <w:t>No.</w:t>
            </w:r>
            <w:r>
              <w:rPr>
                <w:spacing w:val="38"/>
                <w:sz w:val="22"/>
              </w:rPr>
              <w:t> </w:t>
            </w:r>
            <w:r>
              <w:rPr>
                <w:spacing w:val="-2"/>
                <w:sz w:val="22"/>
              </w:rPr>
              <w:t>1504/1505/1506,</w:t>
            </w:r>
          </w:p>
          <w:p>
            <w:pPr>
              <w:pStyle w:val="TableParagraph"/>
              <w:spacing w:line="251" w:lineRule="exact" w:before="1"/>
              <w:ind w:left="105"/>
              <w:rPr>
                <w:sz w:val="22"/>
              </w:rPr>
            </w:pPr>
            <w:r>
              <w:rPr>
                <w:sz w:val="22"/>
              </w:rPr>
              <w:t>GIDC,</w:t>
            </w:r>
            <w:r>
              <w:rPr>
                <w:spacing w:val="35"/>
                <w:sz w:val="22"/>
              </w:rPr>
              <w:t>  </w:t>
            </w:r>
            <w:r>
              <w:rPr>
                <w:sz w:val="22"/>
              </w:rPr>
              <w:t>Phase</w:t>
            </w:r>
            <w:r>
              <w:rPr>
                <w:spacing w:val="36"/>
                <w:sz w:val="22"/>
              </w:rPr>
              <w:t>  </w:t>
            </w:r>
            <w:r>
              <w:rPr>
                <w:sz w:val="22"/>
              </w:rPr>
              <w:t>3,</w:t>
            </w:r>
            <w:r>
              <w:rPr>
                <w:spacing w:val="36"/>
                <w:sz w:val="22"/>
              </w:rPr>
              <w:t>  </w:t>
            </w:r>
            <w:r>
              <w:rPr>
                <w:spacing w:val="-4"/>
                <w:sz w:val="22"/>
              </w:rPr>
              <w:t>Vapi–</w:t>
            </w:r>
          </w:p>
          <w:p>
            <w:pPr>
              <w:pStyle w:val="TableParagraph"/>
              <w:spacing w:line="254" w:lineRule="exact"/>
              <w:ind w:left="105"/>
              <w:rPr>
                <w:sz w:val="22"/>
              </w:rPr>
            </w:pPr>
            <w:r>
              <w:rPr>
                <w:sz w:val="22"/>
              </w:rPr>
              <w:t>396</w:t>
            </w:r>
            <w:r>
              <w:rPr>
                <w:spacing w:val="40"/>
                <w:sz w:val="22"/>
              </w:rPr>
              <w:t> </w:t>
            </w:r>
            <w:r>
              <w:rPr>
                <w:sz w:val="22"/>
              </w:rPr>
              <w:t>195,</w:t>
            </w:r>
            <w:r>
              <w:rPr>
                <w:spacing w:val="40"/>
                <w:sz w:val="22"/>
              </w:rPr>
              <w:t> </w:t>
            </w:r>
            <w:r>
              <w:rPr>
                <w:sz w:val="22"/>
              </w:rPr>
              <w:t>District</w:t>
            </w:r>
            <w:r>
              <w:rPr>
                <w:spacing w:val="40"/>
                <w:sz w:val="22"/>
              </w:rPr>
              <w:t> </w:t>
            </w:r>
            <w:r>
              <w:rPr>
                <w:sz w:val="22"/>
              </w:rPr>
              <w:t>Valsad, </w:t>
            </w:r>
            <w:r>
              <w:rPr>
                <w:spacing w:val="-2"/>
                <w:sz w:val="22"/>
              </w:rPr>
              <w:t>(Gujarat)</w:t>
            </w:r>
          </w:p>
        </w:tc>
        <w:tc>
          <w:tcPr>
            <w:tcW w:w="2973" w:type="dxa"/>
          </w:tcPr>
          <w:p>
            <w:pPr>
              <w:pStyle w:val="TableParagraph"/>
              <w:rPr>
                <w:sz w:val="22"/>
              </w:rPr>
            </w:pPr>
            <w:r>
              <w:rPr>
                <w:sz w:val="22"/>
              </w:rPr>
              <w:t>Plot</w:t>
            </w:r>
            <w:r>
              <w:rPr>
                <w:spacing w:val="33"/>
                <w:sz w:val="22"/>
              </w:rPr>
              <w:t>  </w:t>
            </w:r>
            <w:r>
              <w:rPr>
                <w:sz w:val="22"/>
              </w:rPr>
              <w:t>No.</w:t>
            </w:r>
            <w:r>
              <w:rPr>
                <w:spacing w:val="31"/>
                <w:sz w:val="22"/>
              </w:rPr>
              <w:t>  </w:t>
            </w:r>
            <w:r>
              <w:rPr>
                <w:spacing w:val="-2"/>
                <w:sz w:val="22"/>
              </w:rPr>
              <w:t>1504/1505/1506,</w:t>
            </w:r>
          </w:p>
          <w:p>
            <w:pPr>
              <w:pStyle w:val="TableParagraph"/>
              <w:tabs>
                <w:tab w:pos="1011" w:val="left" w:leader="none"/>
                <w:tab w:pos="1476" w:val="left" w:leader="none"/>
                <w:tab w:pos="2363" w:val="left" w:leader="none"/>
              </w:tabs>
              <w:spacing w:before="1"/>
              <w:ind w:right="94"/>
              <w:rPr>
                <w:sz w:val="22"/>
              </w:rPr>
            </w:pPr>
            <w:r>
              <w:rPr>
                <w:spacing w:val="-2"/>
                <w:sz w:val="22"/>
              </w:rPr>
              <w:t>Phase</w:t>
            </w:r>
            <w:r>
              <w:rPr>
                <w:sz w:val="22"/>
              </w:rPr>
              <w:tab/>
            </w:r>
            <w:r>
              <w:rPr>
                <w:spacing w:val="-6"/>
                <w:sz w:val="22"/>
              </w:rPr>
              <w:t>3,</w:t>
            </w:r>
            <w:r>
              <w:rPr>
                <w:sz w:val="22"/>
              </w:rPr>
              <w:tab/>
            </w:r>
            <w:r>
              <w:rPr>
                <w:spacing w:val="-4"/>
                <w:sz w:val="22"/>
              </w:rPr>
              <w:t>GIDC,</w:t>
            </w:r>
            <w:r>
              <w:rPr>
                <w:sz w:val="22"/>
              </w:rPr>
              <w:tab/>
            </w:r>
            <w:r>
              <w:rPr>
                <w:spacing w:val="-4"/>
                <w:sz w:val="22"/>
              </w:rPr>
              <w:t>Vapi, </w:t>
            </w:r>
            <w:r>
              <w:rPr>
                <w:sz w:val="22"/>
              </w:rPr>
              <w:t>District Valsad, (Gujarat)</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53" w:lineRule="exact"/>
              <w:ind w:left="177"/>
              <w:rPr>
                <w:sz w:val="22"/>
              </w:rPr>
            </w:pPr>
            <w:r>
              <w:rPr>
                <w:spacing w:val="-2"/>
                <w:sz w:val="22"/>
              </w:rPr>
              <w:t>1409.</w:t>
            </w:r>
          </w:p>
        </w:tc>
        <w:tc>
          <w:tcPr>
            <w:tcW w:w="1892" w:type="dxa"/>
          </w:tcPr>
          <w:p>
            <w:pPr>
              <w:pStyle w:val="TableParagraph"/>
              <w:spacing w:line="253" w:lineRule="exact"/>
              <w:rPr>
                <w:sz w:val="22"/>
              </w:rPr>
            </w:pPr>
            <w:r>
              <w:rPr>
                <w:spacing w:val="-2"/>
                <w:sz w:val="22"/>
              </w:rPr>
              <w:t>TU/IV-RD/4492</w:t>
            </w:r>
          </w:p>
        </w:tc>
        <w:tc>
          <w:tcPr>
            <w:tcW w:w="2790" w:type="dxa"/>
          </w:tcPr>
          <w:p>
            <w:pPr>
              <w:pStyle w:val="TableParagraph"/>
              <w:ind w:left="105" w:right="97"/>
              <w:jc w:val="both"/>
              <w:rPr>
                <w:sz w:val="22"/>
              </w:rPr>
            </w:pPr>
            <w:r>
              <w:rPr>
                <w:rFonts w:ascii="Arial"/>
                <w:b/>
                <w:sz w:val="22"/>
              </w:rPr>
              <w:t>Invicta Agritech India Pvt. Ltd. </w:t>
            </w:r>
            <w:r>
              <w:rPr>
                <w:sz w:val="22"/>
              </w:rPr>
              <w:t>5-31, Flat No. 301,</w:t>
            </w:r>
            <w:r>
              <w:rPr>
                <w:spacing w:val="50"/>
                <w:w w:val="150"/>
                <w:sz w:val="22"/>
              </w:rPr>
              <w:t>    </w:t>
            </w:r>
            <w:r>
              <w:rPr>
                <w:sz w:val="22"/>
              </w:rPr>
              <w:t>Agri</w:t>
            </w:r>
            <w:r>
              <w:rPr>
                <w:spacing w:val="49"/>
                <w:w w:val="150"/>
                <w:sz w:val="22"/>
              </w:rPr>
              <w:t>    </w:t>
            </w:r>
            <w:r>
              <w:rPr>
                <w:spacing w:val="-2"/>
                <w:sz w:val="22"/>
              </w:rPr>
              <w:t>Nivas,</w:t>
            </w:r>
          </w:p>
          <w:p>
            <w:pPr>
              <w:pStyle w:val="TableParagraph"/>
              <w:spacing w:line="252" w:lineRule="exact"/>
              <w:ind w:left="105"/>
              <w:jc w:val="both"/>
              <w:rPr>
                <w:sz w:val="22"/>
              </w:rPr>
            </w:pPr>
            <w:r>
              <w:rPr>
                <w:sz w:val="22"/>
              </w:rPr>
              <w:t>Mahalakshmi</w:t>
            </w:r>
            <w:r>
              <w:rPr>
                <w:spacing w:val="74"/>
                <w:sz w:val="22"/>
              </w:rPr>
              <w:t>    </w:t>
            </w:r>
            <w:r>
              <w:rPr>
                <w:spacing w:val="-2"/>
                <w:sz w:val="22"/>
              </w:rPr>
              <w:t>Layout,</w:t>
            </w:r>
          </w:p>
          <w:p>
            <w:pPr>
              <w:pStyle w:val="TableParagraph"/>
              <w:spacing w:line="250" w:lineRule="exact"/>
              <w:ind w:left="105" w:right="96"/>
              <w:jc w:val="both"/>
              <w:rPr>
                <w:sz w:val="22"/>
              </w:rPr>
            </w:pPr>
            <w:r>
              <w:rPr>
                <w:sz w:val="22"/>
              </w:rPr>
              <w:t>Dulaplly, Secunderabad – 500 100 (Telangana)</w:t>
            </w:r>
          </w:p>
        </w:tc>
        <w:tc>
          <w:tcPr>
            <w:tcW w:w="2973" w:type="dxa"/>
          </w:tcPr>
          <w:p>
            <w:pPr>
              <w:pStyle w:val="TableParagraph"/>
              <w:tabs>
                <w:tab w:pos="1448" w:val="left" w:leader="none"/>
                <w:tab w:pos="2437" w:val="left" w:leader="none"/>
              </w:tabs>
              <w:ind w:right="92"/>
              <w:jc w:val="both"/>
              <w:rPr>
                <w:sz w:val="22"/>
              </w:rPr>
            </w:pPr>
            <w:r>
              <w:rPr>
                <w:spacing w:val="-2"/>
                <w:sz w:val="22"/>
              </w:rPr>
              <w:t>Survey</w:t>
            </w:r>
            <w:r>
              <w:rPr>
                <w:sz w:val="22"/>
              </w:rPr>
              <w:tab/>
            </w:r>
            <w:r>
              <w:rPr>
                <w:spacing w:val="-4"/>
                <w:sz w:val="22"/>
              </w:rPr>
              <w:t>No.</w:t>
            </w:r>
            <w:r>
              <w:rPr>
                <w:sz w:val="22"/>
              </w:rPr>
              <w:tab/>
            </w:r>
            <w:r>
              <w:rPr>
                <w:spacing w:val="-4"/>
                <w:sz w:val="22"/>
              </w:rPr>
              <w:t>931, </w:t>
            </w:r>
            <w:r>
              <w:rPr>
                <w:sz w:val="22"/>
              </w:rPr>
              <w:t>Pullalacheruvu, Prakasam District, (Andhra Pradesh)</w:t>
            </w:r>
          </w:p>
        </w:tc>
        <w:tc>
          <w:tcPr>
            <w:tcW w:w="1350" w:type="dxa"/>
          </w:tcPr>
          <w:p>
            <w:pPr>
              <w:pStyle w:val="TableParagraph"/>
              <w:spacing w:line="253" w:lineRule="exact"/>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2"/>
                <w:sz w:val="22"/>
              </w:rPr>
              <w:t>1410.</w:t>
            </w:r>
          </w:p>
        </w:tc>
        <w:tc>
          <w:tcPr>
            <w:tcW w:w="1892" w:type="dxa"/>
          </w:tcPr>
          <w:p>
            <w:pPr>
              <w:pStyle w:val="TableParagraph"/>
              <w:rPr>
                <w:sz w:val="22"/>
              </w:rPr>
            </w:pPr>
            <w:r>
              <w:rPr>
                <w:spacing w:val="-2"/>
                <w:sz w:val="22"/>
              </w:rPr>
              <w:t>TU/IV-RD/4493</w:t>
            </w:r>
          </w:p>
        </w:tc>
        <w:tc>
          <w:tcPr>
            <w:tcW w:w="2790" w:type="dxa"/>
          </w:tcPr>
          <w:p>
            <w:pPr>
              <w:pStyle w:val="TableParagraph"/>
              <w:ind w:left="105" w:right="96"/>
              <w:jc w:val="both"/>
              <w:rPr>
                <w:sz w:val="22"/>
              </w:rPr>
            </w:pPr>
            <w:r>
              <w:rPr>
                <w:rFonts w:ascii="Arial"/>
                <w:b/>
                <w:sz w:val="22"/>
              </w:rPr>
              <w:t>Goodwill Hybrid </w:t>
            </w:r>
            <w:r>
              <w:rPr>
                <w:rFonts w:ascii="Arial"/>
                <w:b/>
                <w:sz w:val="22"/>
              </w:rPr>
              <w:t>Seed (India) Pvt. Ltd. </w:t>
            </w:r>
            <w:r>
              <w:rPr>
                <w:sz w:val="22"/>
              </w:rPr>
              <w:t>5, A.P. Road,</w:t>
            </w:r>
            <w:r>
              <w:rPr>
                <w:spacing w:val="40"/>
                <w:sz w:val="22"/>
              </w:rPr>
              <w:t> </w:t>
            </w:r>
            <w:r>
              <w:rPr>
                <w:sz w:val="22"/>
              </w:rPr>
              <w:t>Goodwill</w:t>
            </w:r>
            <w:r>
              <w:rPr>
                <w:spacing w:val="42"/>
                <w:sz w:val="22"/>
              </w:rPr>
              <w:t> </w:t>
            </w:r>
            <w:r>
              <w:rPr>
                <w:spacing w:val="-2"/>
                <w:sz w:val="22"/>
              </w:rPr>
              <w:t>Complex,</w:t>
            </w:r>
          </w:p>
          <w:p>
            <w:pPr>
              <w:pStyle w:val="TableParagraph"/>
              <w:spacing w:line="254" w:lineRule="exact"/>
              <w:ind w:left="105" w:right="96"/>
              <w:jc w:val="both"/>
              <w:rPr>
                <w:sz w:val="22"/>
              </w:rPr>
            </w:pPr>
            <w:r>
              <w:rPr>
                <w:sz w:val="22"/>
              </w:rPr>
              <w:t>Uklana, Dist. Hisar - 125 113, (Haryana)</w:t>
            </w:r>
          </w:p>
        </w:tc>
        <w:tc>
          <w:tcPr>
            <w:tcW w:w="2973" w:type="dxa"/>
          </w:tcPr>
          <w:p>
            <w:pPr>
              <w:pStyle w:val="TableParagraph"/>
              <w:ind w:right="94"/>
              <w:jc w:val="both"/>
              <w:rPr>
                <w:sz w:val="22"/>
              </w:rPr>
            </w:pPr>
            <w:r>
              <w:rPr>
                <w:sz w:val="22"/>
              </w:rPr>
              <w:t>Daulatpur Road, Near</w:t>
            </w:r>
            <w:r>
              <w:rPr>
                <w:spacing w:val="40"/>
                <w:sz w:val="22"/>
              </w:rPr>
              <w:t> </w:t>
            </w:r>
            <w:r>
              <w:rPr>
                <w:sz w:val="22"/>
              </w:rPr>
              <w:t>Shree Krishan Gaushala, Uklana, Distt Hisar, </w:t>
            </w:r>
            <w:r>
              <w:rPr>
                <w:spacing w:val="-2"/>
                <w:sz w:val="22"/>
              </w:rPr>
              <w:t>(Haryana)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1411.</w:t>
            </w:r>
          </w:p>
        </w:tc>
        <w:tc>
          <w:tcPr>
            <w:tcW w:w="1892" w:type="dxa"/>
          </w:tcPr>
          <w:p>
            <w:pPr>
              <w:pStyle w:val="TableParagraph"/>
              <w:rPr>
                <w:sz w:val="22"/>
              </w:rPr>
            </w:pPr>
            <w:r>
              <w:rPr>
                <w:spacing w:val="-2"/>
                <w:sz w:val="22"/>
              </w:rPr>
              <w:t>TU/IV-RD/4494</w:t>
            </w:r>
          </w:p>
        </w:tc>
        <w:tc>
          <w:tcPr>
            <w:tcW w:w="2790" w:type="dxa"/>
          </w:tcPr>
          <w:p>
            <w:pPr>
              <w:pStyle w:val="TableParagraph"/>
              <w:tabs>
                <w:tab w:pos="1606" w:val="left" w:leader="none"/>
              </w:tabs>
              <w:ind w:left="105" w:right="96"/>
              <w:jc w:val="both"/>
              <w:rPr>
                <w:sz w:val="22"/>
              </w:rPr>
            </w:pPr>
            <w:r>
              <w:rPr>
                <w:rFonts w:ascii="Arial" w:hAnsi="Arial"/>
                <w:b/>
                <w:sz w:val="22"/>
              </w:rPr>
              <w:t>Cuckos Pharmaceutical Pvt. Ltd. </w:t>
            </w:r>
            <w:r>
              <w:rPr>
                <w:sz w:val="22"/>
              </w:rPr>
              <w:t>Flat No. 48, </w:t>
            </w:r>
            <w:r>
              <w:rPr>
                <w:spacing w:val="-2"/>
                <w:sz w:val="22"/>
              </w:rPr>
              <w:t>Rainbow</w:t>
            </w:r>
            <w:r>
              <w:rPr>
                <w:sz w:val="22"/>
              </w:rPr>
              <w:tab/>
            </w:r>
            <w:r>
              <w:rPr>
                <w:spacing w:val="-2"/>
                <w:sz w:val="22"/>
              </w:rPr>
              <w:t>Apartment, </w:t>
            </w:r>
            <w:r>
              <w:rPr>
                <w:sz w:val="22"/>
              </w:rPr>
              <w:t>Pocket 6, Sector 12, Dwarka,</w:t>
            </w:r>
            <w:r>
              <w:rPr>
                <w:spacing w:val="18"/>
                <w:sz w:val="22"/>
              </w:rPr>
              <w:t> </w:t>
            </w:r>
            <w:r>
              <w:rPr>
                <w:sz w:val="22"/>
              </w:rPr>
              <w:t>New</w:t>
            </w:r>
            <w:r>
              <w:rPr>
                <w:spacing w:val="19"/>
                <w:sz w:val="22"/>
              </w:rPr>
              <w:t> </w:t>
            </w:r>
            <w:r>
              <w:rPr>
                <w:sz w:val="22"/>
              </w:rPr>
              <w:t>Delhi</w:t>
            </w:r>
            <w:r>
              <w:rPr>
                <w:spacing w:val="18"/>
                <w:sz w:val="22"/>
              </w:rPr>
              <w:t> </w:t>
            </w:r>
            <w:r>
              <w:rPr>
                <w:sz w:val="22"/>
              </w:rPr>
              <w:t>–</w:t>
            </w:r>
            <w:r>
              <w:rPr>
                <w:spacing w:val="19"/>
                <w:sz w:val="22"/>
              </w:rPr>
              <w:t> </w:t>
            </w:r>
            <w:r>
              <w:rPr>
                <w:spacing w:val="-5"/>
                <w:sz w:val="22"/>
              </w:rPr>
              <w:t>110</w:t>
            </w:r>
          </w:p>
          <w:p>
            <w:pPr>
              <w:pStyle w:val="TableParagraph"/>
              <w:spacing w:line="232" w:lineRule="exact"/>
              <w:ind w:left="105"/>
              <w:rPr>
                <w:sz w:val="22"/>
              </w:rPr>
            </w:pPr>
            <w:r>
              <w:rPr>
                <w:spacing w:val="-5"/>
                <w:sz w:val="22"/>
              </w:rPr>
              <w:t>075</w:t>
            </w:r>
          </w:p>
        </w:tc>
        <w:tc>
          <w:tcPr>
            <w:tcW w:w="2973" w:type="dxa"/>
          </w:tcPr>
          <w:p>
            <w:pPr>
              <w:pStyle w:val="TableParagraph"/>
              <w:spacing w:line="237" w:lineRule="auto" w:before="2"/>
              <w:ind w:right="95"/>
              <w:jc w:val="both"/>
              <w:rPr>
                <w:sz w:val="22"/>
              </w:rPr>
            </w:pPr>
            <w:r>
              <w:rPr>
                <w:sz w:val="22"/>
              </w:rPr>
              <w:t>Khatoni No. 628, Kila No. 14/13,</w:t>
            </w:r>
            <w:r>
              <w:rPr>
                <w:spacing w:val="55"/>
                <w:sz w:val="22"/>
              </w:rPr>
              <w:t> </w:t>
            </w:r>
            <w:r>
              <w:rPr>
                <w:sz w:val="22"/>
              </w:rPr>
              <w:t>14/12/2,</w:t>
            </w:r>
            <w:r>
              <w:rPr>
                <w:spacing w:val="55"/>
                <w:sz w:val="22"/>
              </w:rPr>
              <w:t> </w:t>
            </w:r>
            <w:r>
              <w:rPr>
                <w:sz w:val="22"/>
              </w:rPr>
              <w:t>18/1,</w:t>
            </w:r>
            <w:r>
              <w:rPr>
                <w:spacing w:val="55"/>
                <w:sz w:val="22"/>
              </w:rPr>
              <w:t> </w:t>
            </w:r>
            <w:r>
              <w:rPr>
                <w:spacing w:val="-2"/>
                <w:sz w:val="22"/>
              </w:rPr>
              <w:t>19/1,</w:t>
            </w:r>
          </w:p>
          <w:p>
            <w:pPr>
              <w:pStyle w:val="TableParagraph"/>
              <w:spacing w:before="1"/>
              <w:ind w:right="94"/>
              <w:jc w:val="both"/>
              <w:rPr>
                <w:sz w:val="22"/>
              </w:rPr>
            </w:pPr>
            <w:r>
              <w:rPr>
                <w:sz w:val="22"/>
              </w:rPr>
              <w:t>8/2/2, Dattaur Road, Kheri Sampla, Distt. Rohtak, </w:t>
            </w:r>
            <w:r>
              <w:rPr>
                <w:spacing w:val="-2"/>
                <w:sz w:val="22"/>
              </w:rPr>
              <w:t>(Haryana)</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1412.</w:t>
            </w:r>
          </w:p>
        </w:tc>
        <w:tc>
          <w:tcPr>
            <w:tcW w:w="1892" w:type="dxa"/>
          </w:tcPr>
          <w:p>
            <w:pPr>
              <w:pStyle w:val="TableParagraph"/>
              <w:rPr>
                <w:sz w:val="22"/>
              </w:rPr>
            </w:pPr>
            <w:r>
              <w:rPr>
                <w:spacing w:val="-2"/>
                <w:sz w:val="22"/>
              </w:rPr>
              <w:t>TU/IV-RD/4496</w:t>
            </w:r>
          </w:p>
        </w:tc>
        <w:tc>
          <w:tcPr>
            <w:tcW w:w="2790" w:type="dxa"/>
          </w:tcPr>
          <w:p>
            <w:pPr>
              <w:pStyle w:val="TableParagraph"/>
              <w:ind w:left="105" w:right="97"/>
              <w:jc w:val="both"/>
              <w:rPr>
                <w:sz w:val="22"/>
              </w:rPr>
            </w:pPr>
            <w:r>
              <w:rPr>
                <w:rFonts w:ascii="Arial"/>
                <w:b/>
                <w:sz w:val="22"/>
              </w:rPr>
              <w:t>HHV Pumps Pvt. </w:t>
            </w:r>
            <w:r>
              <w:rPr>
                <w:rFonts w:ascii="Arial"/>
                <w:b/>
                <w:sz w:val="22"/>
              </w:rPr>
              <w:t>Ltd. </w:t>
            </w:r>
            <w:r>
              <w:rPr>
                <w:sz w:val="22"/>
              </w:rPr>
              <w:t>Survey No. 13/2, 13/3, NH4,</w:t>
            </w:r>
            <w:r>
              <w:rPr>
                <w:spacing w:val="61"/>
                <w:sz w:val="22"/>
              </w:rPr>
              <w:t>   </w:t>
            </w:r>
            <w:r>
              <w:rPr>
                <w:sz w:val="22"/>
              </w:rPr>
              <w:t>Tumkur</w:t>
            </w:r>
            <w:r>
              <w:rPr>
                <w:spacing w:val="60"/>
                <w:sz w:val="22"/>
              </w:rPr>
              <w:t>   </w:t>
            </w:r>
            <w:r>
              <w:rPr>
                <w:spacing w:val="-4"/>
                <w:sz w:val="22"/>
              </w:rPr>
              <w:t>Road,</w:t>
            </w:r>
          </w:p>
          <w:p>
            <w:pPr>
              <w:pStyle w:val="TableParagraph"/>
              <w:spacing w:line="234" w:lineRule="exact"/>
              <w:ind w:left="105"/>
              <w:jc w:val="both"/>
              <w:rPr>
                <w:sz w:val="22"/>
              </w:rPr>
            </w:pPr>
            <w:r>
              <w:rPr>
                <w:sz w:val="22"/>
              </w:rPr>
              <w:t>Malonagathihalli</w:t>
            </w:r>
            <w:r>
              <w:rPr>
                <w:spacing w:val="-12"/>
                <w:sz w:val="22"/>
              </w:rPr>
              <w:t> </w:t>
            </w:r>
            <w:r>
              <w:rPr>
                <w:sz w:val="22"/>
              </w:rPr>
              <w:t>Village,</w:t>
            </w:r>
            <w:r>
              <w:rPr>
                <w:spacing w:val="-7"/>
                <w:sz w:val="22"/>
              </w:rPr>
              <w:t> </w:t>
            </w:r>
            <w:r>
              <w:rPr>
                <w:spacing w:val="-12"/>
                <w:sz w:val="22"/>
              </w:rPr>
              <w:t>T</w:t>
            </w:r>
          </w:p>
        </w:tc>
        <w:tc>
          <w:tcPr>
            <w:tcW w:w="2973" w:type="dxa"/>
          </w:tcPr>
          <w:p>
            <w:pPr>
              <w:pStyle w:val="TableParagraph"/>
              <w:tabs>
                <w:tab w:pos="2279" w:val="left" w:leader="none"/>
              </w:tabs>
              <w:spacing w:line="242" w:lineRule="auto"/>
              <w:ind w:right="93"/>
              <w:rPr>
                <w:sz w:val="22"/>
              </w:rPr>
            </w:pPr>
            <w:r>
              <w:rPr>
                <w:sz w:val="22"/>
              </w:rPr>
              <w:t>Survey</w:t>
            </w:r>
            <w:r>
              <w:rPr>
                <w:spacing w:val="-10"/>
                <w:sz w:val="22"/>
              </w:rPr>
              <w:t> </w:t>
            </w:r>
            <w:r>
              <w:rPr>
                <w:sz w:val="22"/>
              </w:rPr>
              <w:t>No.</w:t>
            </w:r>
            <w:r>
              <w:rPr>
                <w:spacing w:val="-9"/>
                <w:sz w:val="22"/>
              </w:rPr>
              <w:t> </w:t>
            </w:r>
            <w:r>
              <w:rPr>
                <w:sz w:val="22"/>
              </w:rPr>
              <w:t>13/2,</w:t>
            </w:r>
            <w:r>
              <w:rPr>
                <w:spacing w:val="-9"/>
                <w:sz w:val="22"/>
              </w:rPr>
              <w:t> </w:t>
            </w:r>
            <w:r>
              <w:rPr>
                <w:sz w:val="22"/>
              </w:rPr>
              <w:t>13/3,</w:t>
            </w:r>
            <w:r>
              <w:rPr>
                <w:spacing w:val="-5"/>
                <w:sz w:val="22"/>
              </w:rPr>
              <w:t> </w:t>
            </w:r>
            <w:r>
              <w:rPr>
                <w:sz w:val="22"/>
              </w:rPr>
              <w:t>NH4, </w:t>
            </w:r>
            <w:r>
              <w:rPr>
                <w:spacing w:val="-2"/>
                <w:sz w:val="22"/>
              </w:rPr>
              <w:t>Tumkur</w:t>
            </w:r>
            <w:r>
              <w:rPr>
                <w:sz w:val="22"/>
              </w:rPr>
              <w:tab/>
            </w:r>
            <w:r>
              <w:rPr>
                <w:spacing w:val="-4"/>
                <w:sz w:val="22"/>
              </w:rPr>
              <w:t>Road,</w:t>
            </w:r>
          </w:p>
          <w:p>
            <w:pPr>
              <w:pStyle w:val="TableParagraph"/>
              <w:spacing w:line="246" w:lineRule="exact"/>
              <w:rPr>
                <w:sz w:val="22"/>
              </w:rPr>
            </w:pPr>
            <w:r>
              <w:rPr>
                <w:sz w:val="22"/>
              </w:rPr>
              <w:t>Malonagathihalli</w:t>
            </w:r>
            <w:r>
              <w:rPr>
                <w:spacing w:val="51"/>
                <w:w w:val="150"/>
                <w:sz w:val="22"/>
              </w:rPr>
              <w:t> </w:t>
            </w:r>
            <w:r>
              <w:rPr>
                <w:sz w:val="22"/>
              </w:rPr>
              <w:t>Village,</w:t>
            </w:r>
            <w:r>
              <w:rPr>
                <w:spacing w:val="52"/>
                <w:w w:val="150"/>
                <w:sz w:val="22"/>
              </w:rPr>
              <w:t> </w:t>
            </w:r>
            <w:r>
              <w:rPr>
                <w:spacing w:val="-10"/>
                <w:sz w:val="22"/>
              </w:rPr>
              <w:t>T</w:t>
            </w:r>
          </w:p>
          <w:p>
            <w:pPr>
              <w:pStyle w:val="TableParagraph"/>
              <w:spacing w:line="234" w:lineRule="exact" w:before="1"/>
              <w:rPr>
                <w:sz w:val="22"/>
              </w:rPr>
            </w:pPr>
            <w:r>
              <w:rPr>
                <w:sz w:val="22"/>
              </w:rPr>
              <w:t>Begur,</w:t>
            </w:r>
            <w:r>
              <w:rPr>
                <w:spacing w:val="37"/>
                <w:sz w:val="22"/>
              </w:rPr>
              <w:t> </w:t>
            </w:r>
            <w:r>
              <w:rPr>
                <w:sz w:val="22"/>
              </w:rPr>
              <w:t>Nelamangala</w:t>
            </w:r>
            <w:r>
              <w:rPr>
                <w:spacing w:val="38"/>
                <w:sz w:val="22"/>
              </w:rPr>
              <w:t> </w:t>
            </w:r>
            <w:r>
              <w:rPr>
                <w:spacing w:val="-2"/>
                <w:sz w:val="22"/>
              </w:rPr>
              <w:t>Taluk,</w:t>
            </w:r>
          </w:p>
        </w:tc>
        <w:tc>
          <w:tcPr>
            <w:tcW w:w="1350" w:type="dxa"/>
          </w:tcPr>
          <w:p>
            <w:pPr>
              <w:pStyle w:val="TableParagraph"/>
              <w:ind w:left="0" w:right="28"/>
              <w:jc w:val="center"/>
              <w:rPr>
                <w:sz w:val="22"/>
              </w:rPr>
            </w:pPr>
            <w:r>
              <w:rPr>
                <w:spacing w:val="-2"/>
                <w:sz w:val="22"/>
              </w:rPr>
              <w:t>31.03.2025</w:t>
            </w:r>
          </w:p>
        </w:tc>
      </w:tr>
    </w:tbl>
    <w:p>
      <w:pPr>
        <w:pStyle w:val="TableParagraph"/>
        <w:spacing w:after="0"/>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1385" w:val="left" w:leader="none"/>
              </w:tabs>
              <w:spacing w:line="237" w:lineRule="auto" w:before="2"/>
              <w:ind w:left="105" w:right="99"/>
              <w:rPr>
                <w:sz w:val="22"/>
              </w:rPr>
            </w:pPr>
            <w:r>
              <w:rPr>
                <w:spacing w:val="-2"/>
                <w:sz w:val="22"/>
              </w:rPr>
              <w:t>Begur,</w:t>
            </w:r>
            <w:r>
              <w:rPr>
                <w:sz w:val="22"/>
              </w:rPr>
              <w:tab/>
            </w:r>
            <w:r>
              <w:rPr>
                <w:spacing w:val="-2"/>
                <w:sz w:val="22"/>
              </w:rPr>
              <w:t>Nelamangala </w:t>
            </w:r>
            <w:r>
              <w:rPr>
                <w:sz w:val="22"/>
              </w:rPr>
              <w:t>Taluk,</w:t>
            </w:r>
            <w:r>
              <w:rPr>
                <w:spacing w:val="30"/>
                <w:sz w:val="22"/>
              </w:rPr>
              <w:t>  </w:t>
            </w:r>
            <w:r>
              <w:rPr>
                <w:sz w:val="22"/>
              </w:rPr>
              <w:t>Bangalore</w:t>
            </w:r>
            <w:r>
              <w:rPr>
                <w:spacing w:val="34"/>
                <w:sz w:val="22"/>
              </w:rPr>
              <w:t>  </w:t>
            </w:r>
            <w:r>
              <w:rPr>
                <w:spacing w:val="-2"/>
                <w:sz w:val="22"/>
              </w:rPr>
              <w:t>Rural,</w:t>
            </w:r>
          </w:p>
          <w:p>
            <w:pPr>
              <w:pStyle w:val="TableParagraph"/>
              <w:spacing w:line="235" w:lineRule="exact" w:before="1"/>
              <w:ind w:left="105"/>
              <w:rPr>
                <w:sz w:val="22"/>
              </w:rPr>
            </w:pPr>
            <w:r>
              <w:rPr>
                <w:spacing w:val="-2"/>
                <w:sz w:val="22"/>
              </w:rPr>
              <w:t>Karnataka</w:t>
            </w:r>
          </w:p>
        </w:tc>
        <w:tc>
          <w:tcPr>
            <w:tcW w:w="2973" w:type="dxa"/>
          </w:tcPr>
          <w:p>
            <w:pPr>
              <w:pStyle w:val="TableParagraph"/>
              <w:ind w:left="13" w:right="37"/>
              <w:jc w:val="center"/>
              <w:rPr>
                <w:sz w:val="22"/>
              </w:rPr>
            </w:pPr>
            <w:r>
              <w:rPr>
                <w:sz w:val="22"/>
              </w:rPr>
              <w:t>Bangalore</w:t>
            </w:r>
            <w:r>
              <w:rPr>
                <w:spacing w:val="-6"/>
                <w:sz w:val="22"/>
              </w:rPr>
              <w:t> </w:t>
            </w:r>
            <w:r>
              <w:rPr>
                <w:sz w:val="22"/>
              </w:rPr>
              <w:t>Rural,</w:t>
            </w:r>
            <w:r>
              <w:rPr>
                <w:spacing w:val="-9"/>
                <w:sz w:val="22"/>
              </w:rPr>
              <w:t> </w:t>
            </w:r>
            <w:r>
              <w:rPr>
                <w:spacing w:val="-2"/>
                <w:sz w:val="22"/>
              </w:rPr>
              <w:t>Karnataka</w:t>
            </w:r>
          </w:p>
        </w:tc>
        <w:tc>
          <w:tcPr>
            <w:tcW w:w="1350" w:type="dxa"/>
          </w:tcPr>
          <w:p>
            <w:pPr>
              <w:pStyle w:val="TableParagraph"/>
              <w:ind w:left="0"/>
              <w:rPr>
                <w:rFonts w:ascii="Times New Roman"/>
                <w:sz w:val="20"/>
              </w:rPr>
            </w:pPr>
          </w:p>
        </w:tc>
      </w:tr>
      <w:tr>
        <w:trPr>
          <w:trHeight w:val="2025" w:hRule="atLeast"/>
        </w:trPr>
        <w:tc>
          <w:tcPr>
            <w:tcW w:w="898" w:type="dxa"/>
          </w:tcPr>
          <w:p>
            <w:pPr>
              <w:pStyle w:val="TableParagraph"/>
              <w:ind w:left="177"/>
              <w:rPr>
                <w:sz w:val="22"/>
              </w:rPr>
            </w:pPr>
            <w:r>
              <w:rPr>
                <w:spacing w:val="-2"/>
                <w:sz w:val="22"/>
              </w:rPr>
              <w:t>1413.</w:t>
            </w:r>
          </w:p>
        </w:tc>
        <w:tc>
          <w:tcPr>
            <w:tcW w:w="1892" w:type="dxa"/>
          </w:tcPr>
          <w:p>
            <w:pPr>
              <w:pStyle w:val="TableParagraph"/>
              <w:rPr>
                <w:sz w:val="22"/>
              </w:rPr>
            </w:pPr>
            <w:r>
              <w:rPr>
                <w:spacing w:val="-2"/>
                <w:sz w:val="22"/>
              </w:rPr>
              <w:t>TU/IV-RD/4497</w:t>
            </w:r>
          </w:p>
        </w:tc>
        <w:tc>
          <w:tcPr>
            <w:tcW w:w="2790" w:type="dxa"/>
          </w:tcPr>
          <w:p>
            <w:pPr>
              <w:pStyle w:val="TableParagraph"/>
              <w:tabs>
                <w:tab w:pos="1040" w:val="left" w:leader="none"/>
                <w:tab w:pos="1697" w:val="left" w:leader="none"/>
                <w:tab w:pos="1946" w:val="left" w:leader="none"/>
                <w:tab w:pos="2080" w:val="left" w:leader="none"/>
                <w:tab w:pos="2352" w:val="left" w:leader="none"/>
              </w:tabs>
              <w:ind w:left="105" w:right="95"/>
              <w:rPr>
                <w:sz w:val="22"/>
              </w:rPr>
            </w:pPr>
            <w:r>
              <w:rPr>
                <w:rFonts w:ascii="Arial" w:hAnsi="Arial"/>
                <w:b/>
                <w:spacing w:val="-2"/>
                <w:sz w:val="22"/>
              </w:rPr>
              <w:t>Amalgamations</w:t>
            </w:r>
            <w:r>
              <w:rPr>
                <w:rFonts w:ascii="Arial" w:hAnsi="Arial"/>
                <w:b/>
                <w:sz w:val="22"/>
              </w:rPr>
              <w:tab/>
              <w:tab/>
            </w:r>
            <w:r>
              <w:rPr>
                <w:rFonts w:ascii="Arial" w:hAnsi="Arial"/>
                <w:b/>
                <w:spacing w:val="-51"/>
                <w:sz w:val="22"/>
              </w:rPr>
              <w:t> </w:t>
            </w:r>
            <w:r>
              <w:rPr>
                <w:rFonts w:ascii="Arial" w:hAnsi="Arial"/>
                <w:b/>
                <w:spacing w:val="-2"/>
                <w:sz w:val="22"/>
              </w:rPr>
              <w:t>Valeo Clutch</w:t>
            </w:r>
            <w:r>
              <w:rPr>
                <w:rFonts w:ascii="Arial" w:hAnsi="Arial"/>
                <w:b/>
                <w:sz w:val="22"/>
              </w:rPr>
              <w:tab/>
            </w:r>
            <w:r>
              <w:rPr>
                <w:rFonts w:ascii="Arial" w:hAnsi="Arial"/>
                <w:b/>
                <w:spacing w:val="-4"/>
                <w:sz w:val="22"/>
              </w:rPr>
              <w:t>Pvt.</w:t>
            </w:r>
            <w:r>
              <w:rPr>
                <w:rFonts w:ascii="Arial" w:hAnsi="Arial"/>
                <w:b/>
                <w:sz w:val="22"/>
              </w:rPr>
              <w:tab/>
            </w:r>
            <w:r>
              <w:rPr>
                <w:rFonts w:ascii="Arial" w:hAnsi="Arial"/>
                <w:b/>
                <w:spacing w:val="-4"/>
                <w:sz w:val="22"/>
              </w:rPr>
              <w:t>Ltd.</w:t>
            </w:r>
            <w:r>
              <w:rPr>
                <w:rFonts w:ascii="Arial" w:hAnsi="Arial"/>
                <w:b/>
                <w:sz w:val="22"/>
              </w:rPr>
              <w:tab/>
            </w:r>
            <w:r>
              <w:rPr>
                <w:spacing w:val="-4"/>
                <w:sz w:val="22"/>
              </w:rPr>
              <w:t>B9, </w:t>
            </w:r>
            <w:r>
              <w:rPr>
                <w:sz w:val="22"/>
              </w:rPr>
              <w:t>SIPCOT</w:t>
            </w:r>
            <w:r>
              <w:rPr>
                <w:spacing w:val="80"/>
                <w:sz w:val="22"/>
              </w:rPr>
              <w:t> </w:t>
            </w:r>
            <w:r>
              <w:rPr>
                <w:sz w:val="22"/>
              </w:rPr>
              <w:t>Industrial</w:t>
            </w:r>
            <w:r>
              <w:rPr>
                <w:spacing w:val="80"/>
                <w:sz w:val="22"/>
              </w:rPr>
              <w:t> </w:t>
            </w:r>
            <w:r>
              <w:rPr>
                <w:sz w:val="22"/>
              </w:rPr>
              <w:t>Park, </w:t>
            </w:r>
            <w:r>
              <w:rPr>
                <w:spacing w:val="-2"/>
                <w:sz w:val="22"/>
              </w:rPr>
              <w:t>Vaippur’A”</w:t>
            </w:r>
            <w:r>
              <w:rPr>
                <w:sz w:val="22"/>
              </w:rPr>
              <w:tab/>
              <w:tab/>
            </w:r>
            <w:r>
              <w:rPr>
                <w:spacing w:val="-52"/>
                <w:sz w:val="22"/>
              </w:rPr>
              <w:t> </w:t>
            </w:r>
            <w:r>
              <w:rPr>
                <w:spacing w:val="-2"/>
                <w:sz w:val="22"/>
              </w:rPr>
              <w:t>Village, Oragadam,</w:t>
            </w:r>
            <w:r>
              <w:rPr>
                <w:spacing w:val="80"/>
                <w:sz w:val="22"/>
              </w:rPr>
              <w:t> </w:t>
            </w:r>
            <w:r>
              <w:rPr>
                <w:spacing w:val="-2"/>
                <w:sz w:val="22"/>
              </w:rPr>
              <w:t>Sriperumbudur</w:t>
            </w:r>
            <w:r>
              <w:rPr>
                <w:sz w:val="22"/>
              </w:rPr>
              <w:tab/>
              <w:tab/>
              <w:tab/>
            </w:r>
            <w:r>
              <w:rPr>
                <w:spacing w:val="-2"/>
                <w:sz w:val="22"/>
              </w:rPr>
              <w:t>Taluk, Kancheepuram</w:t>
            </w:r>
            <w:r>
              <w:rPr>
                <w:sz w:val="22"/>
              </w:rPr>
              <w:tab/>
              <w:tab/>
            </w:r>
            <w:r>
              <w:rPr>
                <w:spacing w:val="-2"/>
                <w:sz w:val="22"/>
              </w:rPr>
              <w:t>District,</w:t>
            </w:r>
          </w:p>
          <w:p>
            <w:pPr>
              <w:pStyle w:val="TableParagraph"/>
              <w:spacing w:line="234" w:lineRule="exact" w:before="1"/>
              <w:ind w:left="105"/>
              <w:rPr>
                <w:sz w:val="22"/>
              </w:rPr>
            </w:pPr>
            <w:r>
              <w:rPr>
                <w:sz w:val="22"/>
              </w:rPr>
              <w:t>Tamil</w:t>
            </w:r>
            <w:r>
              <w:rPr>
                <w:spacing w:val="-3"/>
                <w:sz w:val="22"/>
              </w:rPr>
              <w:t> </w:t>
            </w:r>
            <w:r>
              <w:rPr>
                <w:sz w:val="22"/>
              </w:rPr>
              <w:t>Nadu</w:t>
            </w:r>
            <w:r>
              <w:rPr>
                <w:spacing w:val="2"/>
                <w:sz w:val="22"/>
              </w:rPr>
              <w:t> </w:t>
            </w:r>
            <w:r>
              <w:rPr>
                <w:sz w:val="22"/>
              </w:rPr>
              <w:t>–</w:t>
            </w:r>
            <w:r>
              <w:rPr>
                <w:spacing w:val="-4"/>
                <w:sz w:val="22"/>
              </w:rPr>
              <w:t> </w:t>
            </w:r>
            <w:r>
              <w:rPr>
                <w:sz w:val="22"/>
              </w:rPr>
              <w:t>602</w:t>
            </w:r>
            <w:r>
              <w:rPr>
                <w:spacing w:val="-4"/>
                <w:sz w:val="22"/>
              </w:rPr>
              <w:t> </w:t>
            </w:r>
            <w:r>
              <w:rPr>
                <w:spacing w:val="-5"/>
                <w:sz w:val="22"/>
              </w:rPr>
              <w:t>105</w:t>
            </w:r>
          </w:p>
        </w:tc>
        <w:tc>
          <w:tcPr>
            <w:tcW w:w="2973" w:type="dxa"/>
          </w:tcPr>
          <w:p>
            <w:pPr>
              <w:pStyle w:val="TableParagraph"/>
              <w:tabs>
                <w:tab w:pos="1371" w:val="left" w:leader="none"/>
                <w:tab w:pos="2143" w:val="left" w:leader="none"/>
              </w:tabs>
              <w:ind w:right="94"/>
              <w:jc w:val="both"/>
              <w:rPr>
                <w:sz w:val="22"/>
              </w:rPr>
            </w:pPr>
            <w:r>
              <w:rPr>
                <w:sz w:val="22"/>
              </w:rPr>
              <w:t>B9,</w:t>
            </w:r>
            <w:r>
              <w:rPr>
                <w:spacing w:val="-7"/>
                <w:sz w:val="22"/>
              </w:rPr>
              <w:t> </w:t>
            </w:r>
            <w:r>
              <w:rPr>
                <w:sz w:val="22"/>
              </w:rPr>
              <w:t>SIPCOT</w:t>
            </w:r>
            <w:r>
              <w:rPr>
                <w:spacing w:val="-5"/>
                <w:sz w:val="22"/>
              </w:rPr>
              <w:t> </w:t>
            </w:r>
            <w:r>
              <w:rPr>
                <w:sz w:val="22"/>
              </w:rPr>
              <w:t>Industrial</w:t>
            </w:r>
            <w:r>
              <w:rPr>
                <w:spacing w:val="-9"/>
                <w:sz w:val="22"/>
              </w:rPr>
              <w:t> </w:t>
            </w:r>
            <w:r>
              <w:rPr>
                <w:sz w:val="22"/>
              </w:rPr>
              <w:t>Park, </w:t>
            </w:r>
            <w:r>
              <w:rPr>
                <w:spacing w:val="-2"/>
                <w:sz w:val="22"/>
              </w:rPr>
              <w:t>Vaippur’A”</w:t>
            </w:r>
            <w:r>
              <w:rPr>
                <w:sz w:val="22"/>
              </w:rPr>
              <w:tab/>
              <w:tab/>
            </w:r>
            <w:r>
              <w:rPr>
                <w:spacing w:val="-2"/>
                <w:sz w:val="22"/>
              </w:rPr>
              <w:t>Village, </w:t>
            </w:r>
            <w:r>
              <w:rPr>
                <w:sz w:val="22"/>
              </w:rPr>
              <w:t>Oragadam, Sriperumbudur </w:t>
            </w:r>
            <w:r>
              <w:rPr>
                <w:spacing w:val="-2"/>
                <w:sz w:val="22"/>
              </w:rPr>
              <w:t>Taluk,</w:t>
            </w:r>
            <w:r>
              <w:rPr>
                <w:sz w:val="22"/>
              </w:rPr>
              <w:tab/>
            </w:r>
            <w:r>
              <w:rPr>
                <w:spacing w:val="-2"/>
                <w:sz w:val="22"/>
              </w:rPr>
              <w:t>Kancheepuram </w:t>
            </w:r>
            <w:r>
              <w:rPr>
                <w:sz w:val="22"/>
              </w:rPr>
              <w:t>District, Tamil Nadu</w:t>
            </w:r>
          </w:p>
        </w:tc>
        <w:tc>
          <w:tcPr>
            <w:tcW w:w="1350" w:type="dxa"/>
          </w:tcPr>
          <w:p>
            <w:pPr>
              <w:pStyle w:val="TableParagraph"/>
              <w:ind w:left="0" w:right="28"/>
              <w:jc w:val="center"/>
              <w:rPr>
                <w:sz w:val="22"/>
              </w:rPr>
            </w:pPr>
            <w:r>
              <w:rPr>
                <w:spacing w:val="-2"/>
                <w:sz w:val="22"/>
              </w:rPr>
              <w:t>31.03.2025</w:t>
            </w:r>
          </w:p>
        </w:tc>
      </w:tr>
      <w:tr>
        <w:trPr>
          <w:trHeight w:val="1261" w:hRule="atLeast"/>
        </w:trPr>
        <w:tc>
          <w:tcPr>
            <w:tcW w:w="898" w:type="dxa"/>
          </w:tcPr>
          <w:p>
            <w:pPr>
              <w:pStyle w:val="TableParagraph"/>
              <w:ind w:left="177"/>
              <w:rPr>
                <w:sz w:val="22"/>
              </w:rPr>
            </w:pPr>
            <w:r>
              <w:rPr>
                <w:spacing w:val="-2"/>
                <w:sz w:val="22"/>
              </w:rPr>
              <w:t>1414.</w:t>
            </w:r>
          </w:p>
        </w:tc>
        <w:tc>
          <w:tcPr>
            <w:tcW w:w="1892" w:type="dxa"/>
          </w:tcPr>
          <w:p>
            <w:pPr>
              <w:pStyle w:val="TableParagraph"/>
              <w:rPr>
                <w:sz w:val="22"/>
              </w:rPr>
            </w:pPr>
            <w:r>
              <w:rPr>
                <w:spacing w:val="-2"/>
                <w:sz w:val="22"/>
              </w:rPr>
              <w:t>TU/IV-RD/4498</w:t>
            </w:r>
          </w:p>
        </w:tc>
        <w:tc>
          <w:tcPr>
            <w:tcW w:w="2790" w:type="dxa"/>
          </w:tcPr>
          <w:p>
            <w:pPr>
              <w:pStyle w:val="TableParagraph"/>
              <w:ind w:left="105" w:right="93"/>
              <w:jc w:val="both"/>
              <w:rPr>
                <w:sz w:val="22"/>
              </w:rPr>
            </w:pPr>
            <w:r>
              <w:rPr>
                <w:rFonts w:ascii="Arial" w:hAnsi="Arial"/>
                <w:b/>
                <w:sz w:val="22"/>
              </w:rPr>
              <w:t>Multani Pharmaceutical Ltd.</w:t>
            </w:r>
            <w:r>
              <w:rPr>
                <w:rFonts w:ascii="Arial" w:hAnsi="Arial"/>
                <w:b/>
                <w:spacing w:val="-9"/>
                <w:sz w:val="22"/>
              </w:rPr>
              <w:t> </w:t>
            </w:r>
            <w:r>
              <w:rPr>
                <w:sz w:val="22"/>
              </w:rPr>
              <w:t>T-10,</w:t>
            </w:r>
            <w:r>
              <w:rPr>
                <w:spacing w:val="-9"/>
                <w:sz w:val="22"/>
              </w:rPr>
              <w:t> </w:t>
            </w:r>
            <w:r>
              <w:rPr>
                <w:sz w:val="22"/>
              </w:rPr>
              <w:t>Okhla</w:t>
            </w:r>
            <w:r>
              <w:rPr>
                <w:spacing w:val="-9"/>
                <w:sz w:val="22"/>
              </w:rPr>
              <w:t> </w:t>
            </w:r>
            <w:r>
              <w:rPr>
                <w:sz w:val="22"/>
              </w:rPr>
              <w:t>Industrial Area, Phase –II, New Delhi – 110 020</w:t>
            </w:r>
          </w:p>
        </w:tc>
        <w:tc>
          <w:tcPr>
            <w:tcW w:w="2973" w:type="dxa"/>
          </w:tcPr>
          <w:p>
            <w:pPr>
              <w:pStyle w:val="TableParagraph"/>
              <w:ind w:right="93"/>
              <w:jc w:val="both"/>
              <w:rPr>
                <w:sz w:val="22"/>
              </w:rPr>
            </w:pPr>
            <w:r>
              <w:rPr>
                <w:sz w:val="22"/>
              </w:rPr>
              <w:t>Khasra No. 37, Village: Makkanpur</w:t>
            </w:r>
            <w:r>
              <w:rPr>
                <w:spacing w:val="-16"/>
                <w:sz w:val="22"/>
              </w:rPr>
              <w:t> </w:t>
            </w:r>
            <w:r>
              <w:rPr>
                <w:sz w:val="22"/>
              </w:rPr>
              <w:t>Mehmood</w:t>
            </w:r>
            <w:r>
              <w:rPr>
                <w:spacing w:val="-15"/>
                <w:sz w:val="22"/>
              </w:rPr>
              <w:t> </w:t>
            </w:r>
            <w:r>
              <w:rPr>
                <w:sz w:val="22"/>
              </w:rPr>
              <w:t>Alam, Post</w:t>
            </w:r>
            <w:r>
              <w:rPr>
                <w:spacing w:val="37"/>
                <w:sz w:val="22"/>
              </w:rPr>
              <w:t> </w:t>
            </w:r>
            <w:r>
              <w:rPr>
                <w:sz w:val="22"/>
              </w:rPr>
              <w:t>&amp;</w:t>
            </w:r>
            <w:r>
              <w:rPr>
                <w:spacing w:val="42"/>
                <w:sz w:val="22"/>
              </w:rPr>
              <w:t> </w:t>
            </w:r>
            <w:r>
              <w:rPr>
                <w:sz w:val="22"/>
              </w:rPr>
              <w:t>Tehsil-</w:t>
            </w:r>
            <w:r>
              <w:rPr>
                <w:spacing w:val="-2"/>
                <w:sz w:val="22"/>
              </w:rPr>
              <w:t>Bhagwanpur,</w:t>
            </w:r>
          </w:p>
          <w:p>
            <w:pPr>
              <w:pStyle w:val="TableParagraph"/>
              <w:spacing w:line="250" w:lineRule="exact"/>
              <w:ind w:right="89"/>
              <w:rPr>
                <w:sz w:val="22"/>
              </w:rPr>
            </w:pPr>
            <w:r>
              <w:rPr>
                <w:spacing w:val="-2"/>
                <w:sz w:val="22"/>
              </w:rPr>
              <w:t>District-Haridwar, Uttarakhand</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1415.</w:t>
            </w:r>
          </w:p>
        </w:tc>
        <w:tc>
          <w:tcPr>
            <w:tcW w:w="1892" w:type="dxa"/>
          </w:tcPr>
          <w:p>
            <w:pPr>
              <w:pStyle w:val="TableParagraph"/>
              <w:rPr>
                <w:sz w:val="22"/>
              </w:rPr>
            </w:pPr>
            <w:r>
              <w:rPr>
                <w:spacing w:val="-2"/>
                <w:sz w:val="22"/>
              </w:rPr>
              <w:t>TU/IV-RD/4500</w:t>
            </w:r>
          </w:p>
        </w:tc>
        <w:tc>
          <w:tcPr>
            <w:tcW w:w="2790" w:type="dxa"/>
          </w:tcPr>
          <w:p>
            <w:pPr>
              <w:pStyle w:val="TableParagraph"/>
              <w:ind w:left="105" w:right="95"/>
              <w:jc w:val="both"/>
              <w:rPr>
                <w:sz w:val="22"/>
              </w:rPr>
            </w:pPr>
            <w:r>
              <w:rPr>
                <w:rFonts w:ascii="Arial"/>
                <w:b/>
                <w:sz w:val="22"/>
              </w:rPr>
              <w:t>Kems Forgings Ltd. </w:t>
            </w:r>
            <w:r>
              <w:rPr>
                <w:sz w:val="22"/>
              </w:rPr>
              <w:t>No. 96, 2</w:t>
            </w:r>
            <w:r>
              <w:rPr>
                <w:sz w:val="22"/>
                <w:vertAlign w:val="superscript"/>
              </w:rPr>
              <w:t>nd</w:t>
            </w:r>
            <w:r>
              <w:rPr>
                <w:sz w:val="22"/>
                <w:vertAlign w:val="baseline"/>
              </w:rPr>
              <w:t> Floor,Gandhi Tower,</w:t>
            </w:r>
            <w:r>
              <w:rPr>
                <w:spacing w:val="40"/>
                <w:sz w:val="22"/>
                <w:vertAlign w:val="baseline"/>
              </w:rPr>
              <w:t> </w:t>
            </w:r>
            <w:r>
              <w:rPr>
                <w:sz w:val="22"/>
                <w:vertAlign w:val="baseline"/>
              </w:rPr>
              <w:t>Railway Parallel Road, Kumarapark West, </w:t>
            </w:r>
            <w:r>
              <w:rPr>
                <w:spacing w:val="-2"/>
                <w:sz w:val="22"/>
                <w:vertAlign w:val="baseline"/>
              </w:rPr>
              <w:t>Seshadhripuram,</w:t>
            </w:r>
          </w:p>
          <w:p>
            <w:pPr>
              <w:pStyle w:val="TableParagraph"/>
              <w:spacing w:line="250" w:lineRule="exact"/>
              <w:ind w:left="105" w:right="95"/>
              <w:jc w:val="both"/>
              <w:rPr>
                <w:sz w:val="22"/>
              </w:rPr>
            </w:pPr>
            <w:r>
              <w:rPr>
                <w:sz w:val="22"/>
              </w:rPr>
              <w:t>Bangalore – 560 020, </w:t>
            </w:r>
            <w:r>
              <w:rPr>
                <w:spacing w:val="-2"/>
                <w:sz w:val="22"/>
              </w:rPr>
              <w:t>(Karnataka)</w:t>
            </w:r>
          </w:p>
        </w:tc>
        <w:tc>
          <w:tcPr>
            <w:tcW w:w="2973" w:type="dxa"/>
          </w:tcPr>
          <w:p>
            <w:pPr>
              <w:pStyle w:val="TableParagraph"/>
              <w:ind w:right="94"/>
              <w:jc w:val="both"/>
              <w:rPr>
                <w:sz w:val="22"/>
              </w:rPr>
            </w:pPr>
            <w:r>
              <w:rPr>
                <w:sz w:val="22"/>
              </w:rPr>
              <w:t>Plot No. 8, Attibele</w:t>
            </w:r>
            <w:r>
              <w:rPr>
                <w:spacing w:val="40"/>
                <w:sz w:val="22"/>
              </w:rPr>
              <w:t> </w:t>
            </w:r>
            <w:r>
              <w:rPr>
                <w:sz w:val="22"/>
              </w:rPr>
              <w:t>Industrial Area, Icchangoor Village, Aneka Taluk, Bangalore, (Karnataka)</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1416.</w:t>
            </w:r>
          </w:p>
        </w:tc>
        <w:tc>
          <w:tcPr>
            <w:tcW w:w="1892" w:type="dxa"/>
          </w:tcPr>
          <w:p>
            <w:pPr>
              <w:pStyle w:val="TableParagraph"/>
              <w:rPr>
                <w:sz w:val="22"/>
              </w:rPr>
            </w:pPr>
            <w:r>
              <w:rPr>
                <w:spacing w:val="-2"/>
                <w:sz w:val="22"/>
              </w:rPr>
              <w:t>TU/IV-RD/4501</w:t>
            </w:r>
          </w:p>
        </w:tc>
        <w:tc>
          <w:tcPr>
            <w:tcW w:w="2790" w:type="dxa"/>
          </w:tcPr>
          <w:p>
            <w:pPr>
              <w:pStyle w:val="TableParagraph"/>
              <w:ind w:left="105" w:right="93"/>
              <w:jc w:val="both"/>
              <w:rPr>
                <w:sz w:val="22"/>
              </w:rPr>
            </w:pPr>
            <w:r>
              <w:rPr>
                <w:rFonts w:ascii="Arial" w:hAnsi="Arial"/>
                <w:b/>
                <w:sz w:val="22"/>
              </w:rPr>
              <w:t>Prodigy Technovations Pvt. Ltd. </w:t>
            </w:r>
            <w:r>
              <w:rPr>
                <w:sz w:val="22"/>
              </w:rPr>
              <w:t>294, 3</w:t>
            </w:r>
            <w:r>
              <w:rPr>
                <w:sz w:val="22"/>
                <w:vertAlign w:val="superscript"/>
              </w:rPr>
              <w:t>rd</w:t>
            </w:r>
            <w:r>
              <w:rPr>
                <w:sz w:val="22"/>
                <w:vertAlign w:val="baseline"/>
              </w:rPr>
              <w:t> Floor,</w:t>
            </w:r>
            <w:r>
              <w:rPr>
                <w:spacing w:val="40"/>
                <w:sz w:val="22"/>
                <w:vertAlign w:val="baseline"/>
              </w:rPr>
              <w:t> </w:t>
            </w:r>
            <w:r>
              <w:rPr>
                <w:sz w:val="22"/>
                <w:vertAlign w:val="baseline"/>
              </w:rPr>
              <w:t>7</w:t>
            </w:r>
            <w:r>
              <w:rPr>
                <w:sz w:val="22"/>
                <w:vertAlign w:val="superscript"/>
              </w:rPr>
              <w:t>th</w:t>
            </w:r>
            <w:r>
              <w:rPr>
                <w:sz w:val="22"/>
                <w:vertAlign w:val="baseline"/>
              </w:rPr>
              <w:t> Cross, 7</w:t>
            </w:r>
            <w:r>
              <w:rPr>
                <w:sz w:val="22"/>
                <w:vertAlign w:val="superscript"/>
              </w:rPr>
              <w:t>th</w:t>
            </w:r>
            <w:r>
              <w:rPr>
                <w:spacing w:val="40"/>
                <w:sz w:val="22"/>
                <w:vertAlign w:val="baseline"/>
              </w:rPr>
              <w:t> </w:t>
            </w:r>
            <w:r>
              <w:rPr>
                <w:sz w:val="22"/>
                <w:vertAlign w:val="baseline"/>
              </w:rPr>
              <w:t>Main, BTM</w:t>
            </w:r>
            <w:r>
              <w:rPr>
                <w:spacing w:val="40"/>
                <w:sz w:val="22"/>
                <w:vertAlign w:val="baseline"/>
              </w:rPr>
              <w:t> </w:t>
            </w:r>
            <w:r>
              <w:rPr>
                <w:sz w:val="22"/>
                <w:vertAlign w:val="baseline"/>
              </w:rPr>
              <w:t>II</w:t>
            </w:r>
            <w:r>
              <w:rPr>
                <w:spacing w:val="40"/>
                <w:sz w:val="22"/>
                <w:vertAlign w:val="baseline"/>
              </w:rPr>
              <w:t> </w:t>
            </w:r>
            <w:r>
              <w:rPr>
                <w:sz w:val="22"/>
                <w:vertAlign w:val="baseline"/>
              </w:rPr>
              <w:t>Stage,</w:t>
            </w:r>
            <w:r>
              <w:rPr>
                <w:spacing w:val="42"/>
                <w:sz w:val="22"/>
                <w:vertAlign w:val="baseline"/>
              </w:rPr>
              <w:t> </w:t>
            </w:r>
            <w:r>
              <w:rPr>
                <w:sz w:val="22"/>
                <w:vertAlign w:val="baseline"/>
              </w:rPr>
              <w:t>Bangalore–</w:t>
            </w:r>
            <w:r>
              <w:rPr>
                <w:spacing w:val="43"/>
                <w:sz w:val="22"/>
                <w:vertAlign w:val="baseline"/>
              </w:rPr>
              <w:t> </w:t>
            </w:r>
            <w:r>
              <w:rPr>
                <w:spacing w:val="-5"/>
                <w:sz w:val="22"/>
                <w:vertAlign w:val="baseline"/>
              </w:rPr>
              <w:t>560</w:t>
            </w:r>
          </w:p>
          <w:p>
            <w:pPr>
              <w:pStyle w:val="TableParagraph"/>
              <w:spacing w:line="234" w:lineRule="exact" w:before="1"/>
              <w:ind w:left="105"/>
              <w:jc w:val="both"/>
              <w:rPr>
                <w:sz w:val="22"/>
              </w:rPr>
            </w:pPr>
            <w:r>
              <w:rPr>
                <w:sz w:val="22"/>
              </w:rPr>
              <w:t>076,</w:t>
            </w:r>
            <w:r>
              <w:rPr>
                <w:spacing w:val="2"/>
                <w:sz w:val="22"/>
              </w:rPr>
              <w:t> </w:t>
            </w:r>
            <w:r>
              <w:rPr>
                <w:spacing w:val="-2"/>
                <w:sz w:val="22"/>
              </w:rPr>
              <w:t>(Karnataka)</w:t>
            </w:r>
          </w:p>
        </w:tc>
        <w:tc>
          <w:tcPr>
            <w:tcW w:w="2973" w:type="dxa"/>
          </w:tcPr>
          <w:p>
            <w:pPr>
              <w:pStyle w:val="TableParagraph"/>
              <w:tabs>
                <w:tab w:pos="1803" w:val="left" w:leader="none"/>
              </w:tabs>
              <w:ind w:right="92"/>
              <w:jc w:val="both"/>
              <w:rPr>
                <w:sz w:val="22"/>
              </w:rPr>
            </w:pPr>
            <w:r>
              <w:rPr>
                <w:sz w:val="22"/>
              </w:rPr>
              <w:t>No. 294, 2</w:t>
            </w:r>
            <w:r>
              <w:rPr>
                <w:sz w:val="22"/>
                <w:vertAlign w:val="superscript"/>
              </w:rPr>
              <w:t>nd</w:t>
            </w:r>
            <w:r>
              <w:rPr>
                <w:sz w:val="22"/>
                <w:vertAlign w:val="baseline"/>
              </w:rPr>
              <w:t> Floor, 7</w:t>
            </w:r>
            <w:r>
              <w:rPr>
                <w:sz w:val="22"/>
                <w:vertAlign w:val="superscript"/>
              </w:rPr>
              <w:t>th</w:t>
            </w:r>
            <w:r>
              <w:rPr>
                <w:spacing w:val="40"/>
                <w:sz w:val="22"/>
                <w:vertAlign w:val="baseline"/>
              </w:rPr>
              <w:t> </w:t>
            </w:r>
            <w:r>
              <w:rPr>
                <w:sz w:val="22"/>
                <w:vertAlign w:val="baseline"/>
              </w:rPr>
              <w:t>Cross, 7</w:t>
            </w:r>
            <w:r>
              <w:rPr>
                <w:sz w:val="22"/>
                <w:vertAlign w:val="superscript"/>
              </w:rPr>
              <w:t>th</w:t>
            </w:r>
            <w:r>
              <w:rPr>
                <w:sz w:val="22"/>
                <w:vertAlign w:val="baseline"/>
              </w:rPr>
              <w:t> Main BTM II </w:t>
            </w:r>
            <w:r>
              <w:rPr>
                <w:spacing w:val="-2"/>
                <w:sz w:val="22"/>
                <w:vertAlign w:val="baseline"/>
              </w:rPr>
              <w:t>Stage,</w:t>
            </w:r>
            <w:r>
              <w:rPr>
                <w:sz w:val="22"/>
                <w:vertAlign w:val="baseline"/>
              </w:rPr>
              <w:tab/>
            </w:r>
            <w:r>
              <w:rPr>
                <w:spacing w:val="-2"/>
                <w:sz w:val="22"/>
                <w:vertAlign w:val="baseline"/>
              </w:rPr>
              <w:t>Bangalore, (Karnataka)</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1417.</w:t>
            </w:r>
          </w:p>
        </w:tc>
        <w:tc>
          <w:tcPr>
            <w:tcW w:w="1892" w:type="dxa"/>
          </w:tcPr>
          <w:p>
            <w:pPr>
              <w:pStyle w:val="TableParagraph"/>
              <w:rPr>
                <w:sz w:val="22"/>
              </w:rPr>
            </w:pPr>
            <w:r>
              <w:rPr>
                <w:spacing w:val="-2"/>
                <w:sz w:val="22"/>
              </w:rPr>
              <w:t>TU/IV-RD/4502</w:t>
            </w:r>
          </w:p>
        </w:tc>
        <w:tc>
          <w:tcPr>
            <w:tcW w:w="2790" w:type="dxa"/>
          </w:tcPr>
          <w:p>
            <w:pPr>
              <w:pStyle w:val="TableParagraph"/>
              <w:ind w:left="105" w:right="95"/>
              <w:jc w:val="both"/>
              <w:rPr>
                <w:sz w:val="22"/>
              </w:rPr>
            </w:pPr>
            <w:r>
              <w:rPr>
                <w:rFonts w:ascii="Arial" w:hAnsi="Arial"/>
                <w:b/>
                <w:sz w:val="22"/>
              </w:rPr>
              <w:t>Lasenor India Pvt. Ltd. </w:t>
            </w:r>
            <w:r>
              <w:rPr>
                <w:sz w:val="22"/>
              </w:rPr>
              <w:t>G-57, Five Star Industrial Area, MIDC Butibori, Nagpur</w:t>
            </w:r>
            <w:r>
              <w:rPr>
                <w:spacing w:val="63"/>
                <w:w w:val="150"/>
                <w:sz w:val="22"/>
              </w:rPr>
              <w:t>  </w:t>
            </w:r>
            <w:r>
              <w:rPr>
                <w:sz w:val="22"/>
              </w:rPr>
              <w:t>–</w:t>
            </w:r>
            <w:r>
              <w:rPr>
                <w:spacing w:val="61"/>
                <w:w w:val="150"/>
                <w:sz w:val="22"/>
              </w:rPr>
              <w:t>  </w:t>
            </w:r>
            <w:r>
              <w:rPr>
                <w:sz w:val="22"/>
              </w:rPr>
              <w:t>441</w:t>
            </w:r>
            <w:r>
              <w:rPr>
                <w:spacing w:val="62"/>
                <w:w w:val="150"/>
                <w:sz w:val="22"/>
              </w:rPr>
              <w:t>  </w:t>
            </w:r>
            <w:r>
              <w:rPr>
                <w:spacing w:val="-4"/>
                <w:sz w:val="22"/>
              </w:rPr>
              <w:t>110,</w:t>
            </w:r>
          </w:p>
          <w:p>
            <w:pPr>
              <w:pStyle w:val="TableParagraph"/>
              <w:spacing w:line="234" w:lineRule="exact" w:before="1"/>
              <w:ind w:left="105"/>
              <w:rPr>
                <w:sz w:val="22"/>
              </w:rPr>
            </w:pPr>
            <w:r>
              <w:rPr>
                <w:spacing w:val="-2"/>
                <w:sz w:val="22"/>
              </w:rPr>
              <w:t>(Maharashtra)</w:t>
            </w:r>
          </w:p>
        </w:tc>
        <w:tc>
          <w:tcPr>
            <w:tcW w:w="2973" w:type="dxa"/>
          </w:tcPr>
          <w:p>
            <w:pPr>
              <w:pStyle w:val="TableParagraph"/>
              <w:ind w:right="98"/>
              <w:jc w:val="both"/>
              <w:rPr>
                <w:sz w:val="22"/>
              </w:rPr>
            </w:pPr>
            <w:r>
              <w:rPr>
                <w:sz w:val="22"/>
              </w:rPr>
              <w:t>G-57, Five Star Industrial Area, MIDC Butibori,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2"/>
                <w:sz w:val="22"/>
              </w:rPr>
              <w:t>1418.</w:t>
            </w:r>
          </w:p>
        </w:tc>
        <w:tc>
          <w:tcPr>
            <w:tcW w:w="1892" w:type="dxa"/>
          </w:tcPr>
          <w:p>
            <w:pPr>
              <w:pStyle w:val="TableParagraph"/>
              <w:spacing w:line="248" w:lineRule="exact"/>
              <w:rPr>
                <w:sz w:val="22"/>
              </w:rPr>
            </w:pPr>
            <w:r>
              <w:rPr>
                <w:spacing w:val="-2"/>
                <w:sz w:val="22"/>
              </w:rPr>
              <w:t>TU/IV-RD/4503</w:t>
            </w:r>
          </w:p>
        </w:tc>
        <w:tc>
          <w:tcPr>
            <w:tcW w:w="2790" w:type="dxa"/>
          </w:tcPr>
          <w:p>
            <w:pPr>
              <w:pStyle w:val="TableParagraph"/>
              <w:ind w:left="105" w:right="96"/>
              <w:jc w:val="both"/>
              <w:rPr>
                <w:sz w:val="22"/>
              </w:rPr>
            </w:pPr>
            <w:r>
              <w:rPr>
                <w:rFonts w:ascii="Arial" w:hAnsi="Arial"/>
                <w:b/>
                <w:sz w:val="22"/>
              </w:rPr>
              <w:t>Nucleome Informatics Pvt. Ltd.</w:t>
            </w:r>
            <w:r>
              <w:rPr>
                <w:rFonts w:ascii="Arial" w:hAnsi="Arial"/>
                <w:b/>
                <w:spacing w:val="40"/>
                <w:sz w:val="22"/>
              </w:rPr>
              <w:t> </w:t>
            </w:r>
            <w:r>
              <w:rPr>
                <w:sz w:val="22"/>
              </w:rPr>
              <w:t>,</w:t>
            </w:r>
            <w:r>
              <w:rPr>
                <w:spacing w:val="40"/>
                <w:sz w:val="22"/>
              </w:rPr>
              <w:t> </w:t>
            </w:r>
            <w:r>
              <w:rPr>
                <w:sz w:val="22"/>
              </w:rPr>
              <w:t>2</w:t>
            </w:r>
            <w:r>
              <w:rPr>
                <w:sz w:val="22"/>
                <w:vertAlign w:val="superscript"/>
              </w:rPr>
              <w:t>nd</w:t>
            </w:r>
            <w:r>
              <w:rPr>
                <w:sz w:val="22"/>
                <w:vertAlign w:val="baseline"/>
              </w:rPr>
              <w:t> Floor, 3 Cube Towers, 2-93/8&amp;9, White Field Road, Hitech City,</w:t>
            </w:r>
            <w:r>
              <w:rPr>
                <w:spacing w:val="32"/>
                <w:sz w:val="22"/>
                <w:vertAlign w:val="baseline"/>
              </w:rPr>
              <w:t>  </w:t>
            </w:r>
            <w:r>
              <w:rPr>
                <w:sz w:val="22"/>
                <w:vertAlign w:val="baseline"/>
              </w:rPr>
              <w:t>Hyderabad</w:t>
            </w:r>
            <w:r>
              <w:rPr>
                <w:spacing w:val="32"/>
                <w:sz w:val="22"/>
                <w:vertAlign w:val="baseline"/>
              </w:rPr>
              <w:t>  </w:t>
            </w:r>
            <w:r>
              <w:rPr>
                <w:sz w:val="22"/>
                <w:vertAlign w:val="baseline"/>
              </w:rPr>
              <w:t>–</w:t>
            </w:r>
            <w:r>
              <w:rPr>
                <w:spacing w:val="30"/>
                <w:sz w:val="22"/>
                <w:vertAlign w:val="baseline"/>
              </w:rPr>
              <w:t>  </w:t>
            </w:r>
            <w:r>
              <w:rPr>
                <w:spacing w:val="-5"/>
                <w:sz w:val="22"/>
                <w:vertAlign w:val="baseline"/>
              </w:rPr>
              <w:t>500</w:t>
            </w:r>
          </w:p>
          <w:p>
            <w:pPr>
              <w:pStyle w:val="TableParagraph"/>
              <w:spacing w:line="234" w:lineRule="exact"/>
              <w:ind w:left="105"/>
              <w:jc w:val="both"/>
              <w:rPr>
                <w:sz w:val="22"/>
              </w:rPr>
            </w:pPr>
            <w:r>
              <w:rPr>
                <w:sz w:val="22"/>
              </w:rPr>
              <w:t>081,</w:t>
            </w:r>
            <w:r>
              <w:rPr>
                <w:spacing w:val="2"/>
                <w:sz w:val="22"/>
              </w:rPr>
              <w:t> </w:t>
            </w:r>
            <w:r>
              <w:rPr>
                <w:spacing w:val="-2"/>
                <w:sz w:val="22"/>
              </w:rPr>
              <w:t>(Telangana)</w:t>
            </w:r>
          </w:p>
        </w:tc>
        <w:tc>
          <w:tcPr>
            <w:tcW w:w="2973" w:type="dxa"/>
          </w:tcPr>
          <w:p>
            <w:pPr>
              <w:pStyle w:val="TableParagraph"/>
              <w:spacing w:line="242" w:lineRule="auto"/>
              <w:ind w:right="94"/>
              <w:jc w:val="both"/>
              <w:rPr>
                <w:sz w:val="22"/>
              </w:rPr>
            </w:pPr>
            <w:r>
              <w:rPr>
                <w:sz w:val="22"/>
              </w:rPr>
              <w:t>2</w:t>
            </w:r>
            <w:r>
              <w:rPr>
                <w:sz w:val="22"/>
                <w:vertAlign w:val="superscript"/>
              </w:rPr>
              <w:t>nd</w:t>
            </w:r>
            <w:r>
              <w:rPr>
                <w:sz w:val="22"/>
                <w:vertAlign w:val="baseline"/>
              </w:rPr>
              <w:t> Floor, 3 Cube Towers,</w:t>
            </w:r>
            <w:r>
              <w:rPr>
                <w:spacing w:val="40"/>
                <w:sz w:val="22"/>
                <w:vertAlign w:val="baseline"/>
              </w:rPr>
              <w:t> </w:t>
            </w:r>
            <w:r>
              <w:rPr>
                <w:sz w:val="22"/>
                <w:vertAlign w:val="baseline"/>
              </w:rPr>
              <w:t>2-93/8&amp;9, White Field</w:t>
            </w:r>
            <w:r>
              <w:rPr>
                <w:spacing w:val="40"/>
                <w:sz w:val="22"/>
                <w:vertAlign w:val="baseline"/>
              </w:rPr>
              <w:t> </w:t>
            </w:r>
            <w:r>
              <w:rPr>
                <w:sz w:val="22"/>
                <w:vertAlign w:val="baseline"/>
              </w:rPr>
              <w:t>Road, Hitech City, Hyderabad (Telangana)</w:t>
            </w:r>
          </w:p>
        </w:tc>
        <w:tc>
          <w:tcPr>
            <w:tcW w:w="1350" w:type="dxa"/>
          </w:tcPr>
          <w:p>
            <w:pPr>
              <w:pStyle w:val="TableParagraph"/>
              <w:spacing w:line="248" w:lineRule="exact"/>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1419.</w:t>
            </w:r>
          </w:p>
        </w:tc>
        <w:tc>
          <w:tcPr>
            <w:tcW w:w="1892" w:type="dxa"/>
          </w:tcPr>
          <w:p>
            <w:pPr>
              <w:pStyle w:val="TableParagraph"/>
              <w:rPr>
                <w:sz w:val="22"/>
              </w:rPr>
            </w:pPr>
            <w:r>
              <w:rPr>
                <w:spacing w:val="-2"/>
                <w:sz w:val="22"/>
              </w:rPr>
              <w:t>TU/IV-RD/4504</w:t>
            </w:r>
          </w:p>
        </w:tc>
        <w:tc>
          <w:tcPr>
            <w:tcW w:w="2790" w:type="dxa"/>
          </w:tcPr>
          <w:p>
            <w:pPr>
              <w:pStyle w:val="TableParagraph"/>
              <w:tabs>
                <w:tab w:pos="1568" w:val="left" w:leader="none"/>
              </w:tabs>
              <w:ind w:left="105" w:right="95"/>
              <w:jc w:val="both"/>
              <w:rPr>
                <w:sz w:val="22"/>
              </w:rPr>
            </w:pPr>
            <w:r>
              <w:rPr>
                <w:rFonts w:ascii="Arial" w:hAnsi="Arial"/>
                <w:b/>
                <w:sz w:val="22"/>
              </w:rPr>
              <w:t>IDL Explosives Ltd.</w:t>
            </w:r>
            <w:r>
              <w:rPr>
                <w:rFonts w:ascii="Arial" w:hAnsi="Arial"/>
                <w:b/>
                <w:spacing w:val="40"/>
                <w:sz w:val="22"/>
              </w:rPr>
              <w:t> </w:t>
            </w:r>
            <w:r>
              <w:rPr>
                <w:spacing w:val="-4"/>
                <w:sz w:val="22"/>
              </w:rPr>
              <w:t>Sona</w:t>
            </w:r>
            <w:r>
              <w:rPr>
                <w:sz w:val="22"/>
              </w:rPr>
              <w:tab/>
            </w:r>
            <w:r>
              <w:rPr>
                <w:spacing w:val="-2"/>
                <w:sz w:val="22"/>
              </w:rPr>
              <w:t>Parbat(PO) </w:t>
            </w:r>
            <w:r>
              <w:rPr>
                <w:sz w:val="22"/>
              </w:rPr>
              <w:t>Rourkela,</w:t>
            </w:r>
            <w:r>
              <w:rPr>
                <w:spacing w:val="52"/>
                <w:w w:val="150"/>
                <w:sz w:val="22"/>
              </w:rPr>
              <w:t> </w:t>
            </w:r>
            <w:r>
              <w:rPr>
                <w:sz w:val="22"/>
              </w:rPr>
              <w:t>Odisha</w:t>
            </w:r>
            <w:r>
              <w:rPr>
                <w:spacing w:val="56"/>
                <w:w w:val="150"/>
                <w:sz w:val="22"/>
              </w:rPr>
              <w:t> </w:t>
            </w:r>
            <w:r>
              <w:rPr>
                <w:sz w:val="22"/>
              </w:rPr>
              <w:t>–</w:t>
            </w:r>
            <w:r>
              <w:rPr>
                <w:spacing w:val="78"/>
                <w:sz w:val="22"/>
              </w:rPr>
              <w:t> </w:t>
            </w:r>
            <w:r>
              <w:rPr>
                <w:spacing w:val="-5"/>
                <w:sz w:val="22"/>
              </w:rPr>
              <w:t>769</w:t>
            </w:r>
          </w:p>
          <w:p>
            <w:pPr>
              <w:pStyle w:val="TableParagraph"/>
              <w:spacing w:line="234" w:lineRule="exact"/>
              <w:ind w:left="105"/>
              <w:rPr>
                <w:sz w:val="22"/>
              </w:rPr>
            </w:pPr>
            <w:r>
              <w:rPr>
                <w:spacing w:val="-5"/>
                <w:sz w:val="22"/>
              </w:rPr>
              <w:t>016</w:t>
            </w:r>
          </w:p>
        </w:tc>
        <w:tc>
          <w:tcPr>
            <w:tcW w:w="2973" w:type="dxa"/>
          </w:tcPr>
          <w:p>
            <w:pPr>
              <w:pStyle w:val="TableParagraph"/>
              <w:spacing w:line="237" w:lineRule="auto" w:before="2"/>
              <w:ind w:right="89"/>
              <w:rPr>
                <w:sz w:val="22"/>
              </w:rPr>
            </w:pPr>
            <w:r>
              <w:rPr>
                <w:sz w:val="22"/>
              </w:rPr>
              <w:t>Sona</w:t>
            </w:r>
            <w:r>
              <w:rPr>
                <w:spacing w:val="-11"/>
                <w:sz w:val="22"/>
              </w:rPr>
              <w:t> </w:t>
            </w:r>
            <w:r>
              <w:rPr>
                <w:sz w:val="22"/>
              </w:rPr>
              <w:t>Parbat</w:t>
            </w:r>
            <w:r>
              <w:rPr>
                <w:spacing w:val="-11"/>
                <w:sz w:val="22"/>
              </w:rPr>
              <w:t> </w:t>
            </w:r>
            <w:r>
              <w:rPr>
                <w:sz w:val="22"/>
              </w:rPr>
              <w:t>(PO)</w:t>
            </w:r>
            <w:r>
              <w:rPr>
                <w:spacing w:val="-13"/>
                <w:sz w:val="22"/>
              </w:rPr>
              <w:t> </w:t>
            </w:r>
            <w:r>
              <w:rPr>
                <w:sz w:val="22"/>
              </w:rPr>
              <w:t>Rourkela, </w:t>
            </w:r>
            <w:r>
              <w:rPr>
                <w:spacing w:val="-2"/>
                <w:sz w:val="22"/>
              </w:rPr>
              <w:t>Odisha</w:t>
            </w:r>
          </w:p>
        </w:tc>
        <w:tc>
          <w:tcPr>
            <w:tcW w:w="1350" w:type="dxa"/>
          </w:tcPr>
          <w:p>
            <w:pPr>
              <w:pStyle w:val="TableParagraph"/>
              <w:ind w:left="0" w:right="28"/>
              <w:jc w:val="center"/>
              <w:rPr>
                <w:sz w:val="22"/>
              </w:rPr>
            </w:pPr>
            <w:r>
              <w:rPr>
                <w:spacing w:val="-2"/>
                <w:sz w:val="22"/>
              </w:rPr>
              <w:t>31.03.2025</w:t>
            </w:r>
          </w:p>
        </w:tc>
      </w:tr>
      <w:tr>
        <w:trPr>
          <w:trHeight w:val="1012" w:hRule="atLeast"/>
        </w:trPr>
        <w:tc>
          <w:tcPr>
            <w:tcW w:w="898" w:type="dxa"/>
          </w:tcPr>
          <w:p>
            <w:pPr>
              <w:pStyle w:val="TableParagraph"/>
              <w:ind w:left="177"/>
              <w:rPr>
                <w:sz w:val="22"/>
              </w:rPr>
            </w:pPr>
            <w:r>
              <w:rPr>
                <w:spacing w:val="-2"/>
                <w:sz w:val="22"/>
              </w:rPr>
              <w:t>1420.</w:t>
            </w:r>
          </w:p>
        </w:tc>
        <w:tc>
          <w:tcPr>
            <w:tcW w:w="1892" w:type="dxa"/>
          </w:tcPr>
          <w:p>
            <w:pPr>
              <w:pStyle w:val="TableParagraph"/>
              <w:rPr>
                <w:sz w:val="22"/>
              </w:rPr>
            </w:pPr>
            <w:r>
              <w:rPr>
                <w:spacing w:val="-2"/>
                <w:sz w:val="22"/>
              </w:rPr>
              <w:t>TU/IV-RD/4507</w:t>
            </w:r>
          </w:p>
        </w:tc>
        <w:tc>
          <w:tcPr>
            <w:tcW w:w="2790" w:type="dxa"/>
          </w:tcPr>
          <w:p>
            <w:pPr>
              <w:pStyle w:val="TableParagraph"/>
              <w:ind w:left="105" w:right="95"/>
              <w:jc w:val="both"/>
              <w:rPr>
                <w:sz w:val="22"/>
              </w:rPr>
            </w:pPr>
            <w:r>
              <w:rPr>
                <w:rFonts w:ascii="Arial" w:hAnsi="Arial"/>
                <w:b/>
                <w:sz w:val="22"/>
              </w:rPr>
              <w:t>QH</w:t>
            </w:r>
            <w:r>
              <w:rPr>
                <w:rFonts w:ascii="Arial" w:hAnsi="Arial"/>
                <w:b/>
                <w:spacing w:val="-7"/>
                <w:sz w:val="22"/>
              </w:rPr>
              <w:t> </w:t>
            </w:r>
            <w:r>
              <w:rPr>
                <w:rFonts w:ascii="Arial" w:hAnsi="Arial"/>
                <w:b/>
                <w:sz w:val="22"/>
              </w:rPr>
              <w:t>Talbros</w:t>
            </w:r>
            <w:r>
              <w:rPr>
                <w:rFonts w:ascii="Arial" w:hAnsi="Arial"/>
                <w:b/>
                <w:spacing w:val="-5"/>
                <w:sz w:val="22"/>
              </w:rPr>
              <w:t> </w:t>
            </w:r>
            <w:r>
              <w:rPr>
                <w:rFonts w:ascii="Arial" w:hAnsi="Arial"/>
                <w:b/>
                <w:sz w:val="22"/>
              </w:rPr>
              <w:t>Pvt.</w:t>
            </w:r>
            <w:r>
              <w:rPr>
                <w:rFonts w:ascii="Arial" w:hAnsi="Arial"/>
                <w:b/>
                <w:spacing w:val="-5"/>
                <w:sz w:val="22"/>
              </w:rPr>
              <w:t> </w:t>
            </w:r>
            <w:r>
              <w:rPr>
                <w:rFonts w:ascii="Arial" w:hAnsi="Arial"/>
                <w:b/>
                <w:sz w:val="22"/>
              </w:rPr>
              <w:t>Ltd. </w:t>
            </w:r>
            <w:r>
              <w:rPr>
                <w:sz w:val="22"/>
              </w:rPr>
              <w:t>Plot No. 399-400 Udyog</w:t>
            </w:r>
            <w:r>
              <w:rPr>
                <w:spacing w:val="-5"/>
                <w:sz w:val="22"/>
              </w:rPr>
              <w:t> </w:t>
            </w:r>
            <w:r>
              <w:rPr>
                <w:sz w:val="22"/>
              </w:rPr>
              <w:t>Vihar, Phase-III,</w:t>
            </w:r>
            <w:r>
              <w:rPr>
                <w:spacing w:val="74"/>
                <w:sz w:val="22"/>
              </w:rPr>
              <w:t> </w:t>
            </w:r>
            <w:r>
              <w:rPr>
                <w:sz w:val="22"/>
              </w:rPr>
              <w:t>Gurgaon–</w:t>
            </w:r>
            <w:r>
              <w:rPr>
                <w:spacing w:val="74"/>
                <w:sz w:val="22"/>
              </w:rPr>
              <w:t> </w:t>
            </w:r>
            <w:r>
              <w:rPr>
                <w:spacing w:val="-5"/>
                <w:sz w:val="22"/>
              </w:rPr>
              <w:t>122</w:t>
            </w:r>
          </w:p>
          <w:p>
            <w:pPr>
              <w:pStyle w:val="TableParagraph"/>
              <w:spacing w:line="234" w:lineRule="exact"/>
              <w:ind w:left="105"/>
              <w:jc w:val="both"/>
              <w:rPr>
                <w:sz w:val="22"/>
              </w:rPr>
            </w:pPr>
            <w:r>
              <w:rPr>
                <w:sz w:val="22"/>
              </w:rPr>
              <w:t>016,</w:t>
            </w:r>
            <w:r>
              <w:rPr>
                <w:spacing w:val="2"/>
                <w:sz w:val="22"/>
              </w:rPr>
              <w:t> </w:t>
            </w:r>
            <w:r>
              <w:rPr>
                <w:spacing w:val="-2"/>
                <w:sz w:val="22"/>
              </w:rPr>
              <w:t>(Haryana)</w:t>
            </w:r>
          </w:p>
        </w:tc>
        <w:tc>
          <w:tcPr>
            <w:tcW w:w="2973" w:type="dxa"/>
          </w:tcPr>
          <w:p>
            <w:pPr>
              <w:pStyle w:val="TableParagraph"/>
              <w:ind w:right="93"/>
              <w:jc w:val="both"/>
              <w:rPr>
                <w:sz w:val="22"/>
              </w:rPr>
            </w:pPr>
            <w:r>
              <w:rPr>
                <w:sz w:val="22"/>
              </w:rPr>
              <w:t>Plot No. 399-400 Udyog Vihar, Phase-III, Gurgaon </w:t>
            </w:r>
            <w:r>
              <w:rPr>
                <w:spacing w:val="-2"/>
                <w:sz w:val="22"/>
              </w:rPr>
              <w:t>(Haryana)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2"/>
                <w:sz w:val="22"/>
              </w:rPr>
              <w:t>1421.</w:t>
            </w:r>
          </w:p>
        </w:tc>
        <w:tc>
          <w:tcPr>
            <w:tcW w:w="1892" w:type="dxa"/>
          </w:tcPr>
          <w:p>
            <w:pPr>
              <w:pStyle w:val="TableParagraph"/>
              <w:rPr>
                <w:sz w:val="22"/>
              </w:rPr>
            </w:pPr>
            <w:r>
              <w:rPr>
                <w:spacing w:val="-2"/>
                <w:sz w:val="22"/>
              </w:rPr>
              <w:t>TU/IV-RD/4508</w:t>
            </w:r>
          </w:p>
        </w:tc>
        <w:tc>
          <w:tcPr>
            <w:tcW w:w="2790" w:type="dxa"/>
          </w:tcPr>
          <w:p>
            <w:pPr>
              <w:pStyle w:val="TableParagraph"/>
              <w:ind w:left="105" w:right="97"/>
              <w:jc w:val="both"/>
              <w:rPr>
                <w:sz w:val="22"/>
              </w:rPr>
            </w:pPr>
            <w:r>
              <w:rPr>
                <w:rFonts w:ascii="Arial"/>
                <w:b/>
                <w:sz w:val="22"/>
              </w:rPr>
              <w:t>Sophisticated Industrial Materials Analytic Labs Pvt.</w:t>
            </w:r>
            <w:r>
              <w:rPr>
                <w:rFonts w:ascii="Arial"/>
                <w:b/>
                <w:spacing w:val="26"/>
                <w:sz w:val="22"/>
              </w:rPr>
              <w:t> </w:t>
            </w:r>
            <w:r>
              <w:rPr>
                <w:rFonts w:ascii="Arial"/>
                <w:b/>
                <w:sz w:val="22"/>
              </w:rPr>
              <w:t>Ltd.</w:t>
            </w:r>
            <w:r>
              <w:rPr>
                <w:rFonts w:ascii="Arial"/>
                <w:b/>
                <w:spacing w:val="29"/>
                <w:sz w:val="22"/>
              </w:rPr>
              <w:t> </w:t>
            </w:r>
            <w:r>
              <w:rPr>
                <w:sz w:val="22"/>
              </w:rPr>
              <w:t>A-3/7,</w:t>
            </w:r>
            <w:r>
              <w:rPr>
                <w:spacing w:val="28"/>
                <w:sz w:val="22"/>
              </w:rPr>
              <w:t> </w:t>
            </w:r>
            <w:r>
              <w:rPr>
                <w:sz w:val="22"/>
              </w:rPr>
              <w:t>Phase</w:t>
            </w:r>
            <w:r>
              <w:rPr>
                <w:spacing w:val="30"/>
                <w:sz w:val="22"/>
              </w:rPr>
              <w:t> </w:t>
            </w:r>
            <w:r>
              <w:rPr>
                <w:spacing w:val="-5"/>
                <w:sz w:val="22"/>
              </w:rPr>
              <w:t>II,</w:t>
            </w:r>
          </w:p>
          <w:p>
            <w:pPr>
              <w:pStyle w:val="TableParagraph"/>
              <w:spacing w:line="250" w:lineRule="exact"/>
              <w:ind w:left="105" w:right="99"/>
              <w:jc w:val="both"/>
              <w:rPr>
                <w:sz w:val="22"/>
              </w:rPr>
            </w:pPr>
            <w:r>
              <w:rPr>
                <w:sz w:val="22"/>
              </w:rPr>
              <w:t>Mayapuri Industrial Area, New Delhi – 110 064</w:t>
            </w:r>
          </w:p>
        </w:tc>
        <w:tc>
          <w:tcPr>
            <w:tcW w:w="2973" w:type="dxa"/>
          </w:tcPr>
          <w:p>
            <w:pPr>
              <w:pStyle w:val="TableParagraph"/>
              <w:ind w:right="95"/>
              <w:jc w:val="both"/>
              <w:rPr>
                <w:sz w:val="22"/>
              </w:rPr>
            </w:pPr>
            <w:r>
              <w:rPr>
                <w:sz w:val="22"/>
              </w:rPr>
              <w:t>A-3/7(Second</w:t>
            </w:r>
            <w:r>
              <w:rPr>
                <w:spacing w:val="-3"/>
                <w:sz w:val="22"/>
              </w:rPr>
              <w:t> </w:t>
            </w:r>
            <w:r>
              <w:rPr>
                <w:sz w:val="22"/>
              </w:rPr>
              <w:t>Floor),</w:t>
            </w:r>
            <w:r>
              <w:rPr>
                <w:spacing w:val="-7"/>
                <w:sz w:val="22"/>
              </w:rPr>
              <w:t> </w:t>
            </w:r>
            <w:r>
              <w:rPr>
                <w:sz w:val="22"/>
              </w:rPr>
              <w:t>Phase II, Mayapuri Industrial Area, New Delhi</w:t>
            </w:r>
          </w:p>
        </w:tc>
        <w:tc>
          <w:tcPr>
            <w:tcW w:w="1350" w:type="dxa"/>
          </w:tcPr>
          <w:p>
            <w:pPr>
              <w:pStyle w:val="TableParagraph"/>
              <w:ind w:left="0" w:right="28"/>
              <w:jc w:val="center"/>
              <w:rPr>
                <w:sz w:val="22"/>
              </w:rPr>
            </w:pPr>
            <w:r>
              <w:rPr>
                <w:spacing w:val="-2"/>
                <w:sz w:val="22"/>
              </w:rPr>
              <w:t>31.03.2025</w:t>
            </w:r>
          </w:p>
        </w:tc>
      </w:tr>
      <w:tr>
        <w:trPr>
          <w:trHeight w:val="253" w:hRule="atLeast"/>
        </w:trPr>
        <w:tc>
          <w:tcPr>
            <w:tcW w:w="898" w:type="dxa"/>
          </w:tcPr>
          <w:p>
            <w:pPr>
              <w:pStyle w:val="TableParagraph"/>
              <w:spacing w:line="234" w:lineRule="exact"/>
              <w:ind w:left="177"/>
              <w:rPr>
                <w:sz w:val="22"/>
              </w:rPr>
            </w:pPr>
            <w:r>
              <w:rPr>
                <w:spacing w:val="-2"/>
                <w:sz w:val="22"/>
              </w:rPr>
              <w:t>1422.</w:t>
            </w:r>
          </w:p>
        </w:tc>
        <w:tc>
          <w:tcPr>
            <w:tcW w:w="1892" w:type="dxa"/>
          </w:tcPr>
          <w:p>
            <w:pPr>
              <w:pStyle w:val="TableParagraph"/>
              <w:spacing w:line="234" w:lineRule="exact"/>
              <w:rPr>
                <w:sz w:val="22"/>
              </w:rPr>
            </w:pPr>
            <w:r>
              <w:rPr>
                <w:spacing w:val="-2"/>
                <w:sz w:val="22"/>
              </w:rPr>
              <w:t>TU/IV-RD/4509</w:t>
            </w:r>
          </w:p>
        </w:tc>
        <w:tc>
          <w:tcPr>
            <w:tcW w:w="2790" w:type="dxa"/>
          </w:tcPr>
          <w:p>
            <w:pPr>
              <w:pStyle w:val="TableParagraph"/>
              <w:spacing w:line="234" w:lineRule="exact"/>
              <w:ind w:left="105"/>
              <w:rPr>
                <w:rFonts w:ascii="Arial"/>
                <w:b/>
                <w:sz w:val="22"/>
              </w:rPr>
            </w:pPr>
            <w:r>
              <w:rPr>
                <w:rFonts w:ascii="Arial"/>
                <w:b/>
                <w:sz w:val="22"/>
              </w:rPr>
              <w:t>Valeo</w:t>
            </w:r>
            <w:r>
              <w:rPr>
                <w:rFonts w:ascii="Arial"/>
                <w:b/>
                <w:spacing w:val="48"/>
                <w:sz w:val="22"/>
              </w:rPr>
              <w:t> </w:t>
            </w:r>
            <w:r>
              <w:rPr>
                <w:rFonts w:ascii="Arial"/>
                <w:b/>
                <w:sz w:val="22"/>
              </w:rPr>
              <w:t>Friction</w:t>
            </w:r>
            <w:r>
              <w:rPr>
                <w:rFonts w:ascii="Arial"/>
                <w:b/>
                <w:spacing w:val="45"/>
                <w:sz w:val="22"/>
              </w:rPr>
              <w:t> </w:t>
            </w:r>
            <w:r>
              <w:rPr>
                <w:rFonts w:ascii="Arial"/>
                <w:b/>
                <w:spacing w:val="-2"/>
                <w:sz w:val="22"/>
              </w:rPr>
              <w:t>Materials</w:t>
            </w:r>
          </w:p>
        </w:tc>
        <w:tc>
          <w:tcPr>
            <w:tcW w:w="2973" w:type="dxa"/>
          </w:tcPr>
          <w:p>
            <w:pPr>
              <w:pStyle w:val="TableParagraph"/>
              <w:tabs>
                <w:tab w:pos="1509" w:val="left" w:leader="none"/>
              </w:tabs>
              <w:spacing w:line="234" w:lineRule="exact"/>
              <w:ind w:left="12"/>
              <w:jc w:val="center"/>
              <w:rPr>
                <w:sz w:val="22"/>
              </w:rPr>
            </w:pPr>
            <w:r>
              <w:rPr>
                <w:sz w:val="22"/>
              </w:rPr>
              <w:t>16-</w:t>
            </w:r>
            <w:r>
              <w:rPr>
                <w:spacing w:val="-5"/>
                <w:sz w:val="22"/>
              </w:rPr>
              <w:t>A,</w:t>
            </w:r>
            <w:r>
              <w:rPr>
                <w:sz w:val="22"/>
              </w:rPr>
              <w:tab/>
            </w:r>
            <w:r>
              <w:rPr>
                <w:spacing w:val="-2"/>
                <w:sz w:val="22"/>
              </w:rPr>
              <w:t>Sengundram</w:t>
            </w:r>
          </w:p>
        </w:tc>
        <w:tc>
          <w:tcPr>
            <w:tcW w:w="1350" w:type="dxa"/>
          </w:tcPr>
          <w:p>
            <w:pPr>
              <w:pStyle w:val="TableParagraph"/>
              <w:spacing w:line="234" w:lineRule="exact"/>
              <w:ind w:left="0" w:right="28"/>
              <w:jc w:val="center"/>
              <w:rPr>
                <w:sz w:val="22"/>
              </w:rPr>
            </w:pPr>
            <w:r>
              <w:rPr>
                <w:spacing w:val="-2"/>
                <w:sz w:val="22"/>
              </w:rPr>
              <w:t>31.03.2028</w:t>
            </w:r>
          </w:p>
        </w:tc>
      </w:tr>
    </w:tbl>
    <w:p>
      <w:pPr>
        <w:pStyle w:val="TableParagraph"/>
        <w:spacing w:after="0" w:line="234" w:lineRule="exact"/>
        <w:jc w:val="center"/>
        <w:rPr>
          <w:sz w:val="22"/>
        </w:rPr>
        <w:sectPr>
          <w:type w:val="continuous"/>
          <w:pgSz w:w="11910" w:h="16840"/>
          <w:pgMar w:header="0" w:footer="287" w:top="1240" w:bottom="1375"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862" w:val="left" w:leader="none"/>
                <w:tab w:pos="1510" w:val="left" w:leader="none"/>
                <w:tab w:pos="1787" w:val="left" w:leader="none"/>
                <w:tab w:pos="2155" w:val="left" w:leader="none"/>
              </w:tabs>
              <w:ind w:left="105" w:right="95"/>
              <w:rPr>
                <w:sz w:val="22"/>
              </w:rPr>
            </w:pPr>
            <w:r>
              <w:rPr>
                <w:rFonts w:ascii="Arial" w:hAnsi="Arial"/>
                <w:b/>
                <w:spacing w:val="-4"/>
                <w:sz w:val="22"/>
              </w:rPr>
              <w:t>India</w:t>
            </w:r>
            <w:r>
              <w:rPr>
                <w:rFonts w:ascii="Arial" w:hAnsi="Arial"/>
                <w:b/>
                <w:sz w:val="22"/>
              </w:rPr>
              <w:tab/>
            </w:r>
            <w:r>
              <w:rPr>
                <w:rFonts w:ascii="Arial" w:hAnsi="Arial"/>
                <w:b/>
                <w:spacing w:val="-4"/>
                <w:sz w:val="22"/>
              </w:rPr>
              <w:t>Pvt.</w:t>
            </w:r>
            <w:r>
              <w:rPr>
                <w:rFonts w:ascii="Arial" w:hAnsi="Arial"/>
                <w:b/>
                <w:sz w:val="22"/>
              </w:rPr>
              <w:tab/>
            </w:r>
            <w:r>
              <w:rPr>
                <w:rFonts w:ascii="Arial" w:hAnsi="Arial"/>
                <w:b/>
                <w:spacing w:val="-4"/>
                <w:sz w:val="22"/>
              </w:rPr>
              <w:t>Ltd.</w:t>
            </w:r>
            <w:r>
              <w:rPr>
                <w:rFonts w:ascii="Arial" w:hAnsi="Arial"/>
                <w:b/>
                <w:sz w:val="22"/>
              </w:rPr>
              <w:tab/>
            </w:r>
            <w:r>
              <w:rPr>
                <w:spacing w:val="-2"/>
                <w:sz w:val="22"/>
              </w:rPr>
              <w:t>16-</w:t>
            </w:r>
            <w:r>
              <w:rPr>
                <w:spacing w:val="-2"/>
                <w:sz w:val="22"/>
              </w:rPr>
              <w:t>A, Sengundram</w:t>
            </w:r>
            <w:r>
              <w:rPr>
                <w:sz w:val="22"/>
              </w:rPr>
              <w:tab/>
              <w:tab/>
            </w:r>
            <w:r>
              <w:rPr>
                <w:spacing w:val="-2"/>
                <w:sz w:val="22"/>
              </w:rPr>
              <w:t>Industrial </w:t>
            </w:r>
            <w:r>
              <w:rPr>
                <w:sz w:val="22"/>
              </w:rPr>
              <w:t>Area,</w:t>
            </w:r>
            <w:r>
              <w:rPr>
                <w:spacing w:val="21"/>
                <w:sz w:val="22"/>
              </w:rPr>
              <w:t> </w:t>
            </w:r>
            <w:r>
              <w:rPr>
                <w:sz w:val="22"/>
              </w:rPr>
              <w:t>Melrusapuram(Via), </w:t>
            </w:r>
            <w:r>
              <w:rPr>
                <w:spacing w:val="-2"/>
                <w:sz w:val="22"/>
              </w:rPr>
              <w:t>Singaperumalkoil, </w:t>
            </w:r>
            <w:r>
              <w:rPr>
                <w:sz w:val="22"/>
              </w:rPr>
              <w:t>Kanchipuram</w:t>
            </w:r>
            <w:r>
              <w:rPr>
                <w:spacing w:val="40"/>
                <w:sz w:val="22"/>
              </w:rPr>
              <w:t> </w:t>
            </w:r>
            <w:r>
              <w:rPr>
                <w:sz w:val="22"/>
              </w:rPr>
              <w:t>Dist.</w:t>
            </w:r>
            <w:r>
              <w:rPr>
                <w:spacing w:val="40"/>
                <w:sz w:val="22"/>
              </w:rPr>
              <w:t> </w:t>
            </w:r>
            <w:r>
              <w:rPr>
                <w:sz w:val="22"/>
              </w:rPr>
              <w:t>–</w:t>
            </w:r>
            <w:r>
              <w:rPr>
                <w:spacing w:val="39"/>
                <w:sz w:val="22"/>
              </w:rPr>
              <w:t> </w:t>
            </w:r>
            <w:r>
              <w:rPr>
                <w:sz w:val="22"/>
              </w:rPr>
              <w:t>603</w:t>
            </w:r>
          </w:p>
          <w:p>
            <w:pPr>
              <w:pStyle w:val="TableParagraph"/>
              <w:spacing w:line="232" w:lineRule="exact"/>
              <w:ind w:left="105"/>
              <w:rPr>
                <w:sz w:val="22"/>
              </w:rPr>
            </w:pPr>
            <w:r>
              <w:rPr>
                <w:sz w:val="22"/>
              </w:rPr>
              <w:t>204,</w:t>
            </w:r>
            <w:r>
              <w:rPr>
                <w:spacing w:val="-3"/>
                <w:sz w:val="22"/>
              </w:rPr>
              <w:t> </w:t>
            </w:r>
            <w:r>
              <w:rPr>
                <w:sz w:val="22"/>
              </w:rPr>
              <w:t>(Tamil</w:t>
            </w:r>
            <w:r>
              <w:rPr>
                <w:spacing w:val="-3"/>
                <w:sz w:val="22"/>
              </w:rPr>
              <w:t> </w:t>
            </w:r>
            <w:r>
              <w:rPr>
                <w:spacing w:val="-4"/>
                <w:sz w:val="22"/>
              </w:rPr>
              <w:t>Nadu)</w:t>
            </w:r>
          </w:p>
        </w:tc>
        <w:tc>
          <w:tcPr>
            <w:tcW w:w="2973" w:type="dxa"/>
          </w:tcPr>
          <w:p>
            <w:pPr>
              <w:pStyle w:val="TableParagraph"/>
              <w:tabs>
                <w:tab w:pos="2341" w:val="left" w:leader="none"/>
              </w:tabs>
              <w:spacing w:line="251" w:lineRule="exact"/>
              <w:rPr>
                <w:sz w:val="22"/>
              </w:rPr>
            </w:pPr>
            <w:r>
              <w:rPr>
                <w:spacing w:val="-2"/>
                <w:sz w:val="22"/>
              </w:rPr>
              <w:t>Industrial</w:t>
            </w:r>
            <w:r>
              <w:rPr>
                <w:sz w:val="22"/>
              </w:rPr>
              <w:tab/>
            </w:r>
            <w:r>
              <w:rPr>
                <w:spacing w:val="-2"/>
                <w:sz w:val="22"/>
              </w:rPr>
              <w:t>Area,</w:t>
            </w:r>
          </w:p>
          <w:p>
            <w:pPr>
              <w:pStyle w:val="TableParagraph"/>
              <w:tabs>
                <w:tab w:pos="2342" w:val="left" w:leader="none"/>
              </w:tabs>
              <w:spacing w:line="242" w:lineRule="auto"/>
              <w:ind w:right="91"/>
              <w:rPr>
                <w:sz w:val="22"/>
              </w:rPr>
            </w:pPr>
            <w:r>
              <w:rPr>
                <w:spacing w:val="-2"/>
                <w:sz w:val="22"/>
              </w:rPr>
              <w:t>Melrusapuram</w:t>
            </w:r>
            <w:r>
              <w:rPr>
                <w:sz w:val="22"/>
              </w:rPr>
              <w:tab/>
            </w:r>
            <w:r>
              <w:rPr>
                <w:spacing w:val="-2"/>
                <w:sz w:val="22"/>
              </w:rPr>
              <w:t>(Via), Singaperumalkoil, </w:t>
            </w:r>
            <w:r>
              <w:rPr>
                <w:sz w:val="22"/>
              </w:rPr>
              <w:t>Kanchipuram</w:t>
            </w:r>
            <w:r>
              <w:rPr>
                <w:spacing w:val="80"/>
                <w:sz w:val="22"/>
              </w:rPr>
              <w:t> </w:t>
            </w:r>
            <w:r>
              <w:rPr>
                <w:sz w:val="22"/>
              </w:rPr>
              <w:t>Dist.,</w:t>
            </w:r>
            <w:r>
              <w:rPr>
                <w:spacing w:val="80"/>
                <w:sz w:val="22"/>
              </w:rPr>
              <w:t> </w:t>
            </w:r>
            <w:r>
              <w:rPr>
                <w:sz w:val="22"/>
              </w:rPr>
              <w:t>(Tamil </w:t>
            </w:r>
            <w:r>
              <w:rPr>
                <w:spacing w:val="-2"/>
                <w:sz w:val="22"/>
              </w:rPr>
              <w:t>Nadu)</w:t>
            </w:r>
          </w:p>
        </w:tc>
        <w:tc>
          <w:tcPr>
            <w:tcW w:w="1350" w:type="dxa"/>
          </w:tcPr>
          <w:p>
            <w:pPr>
              <w:pStyle w:val="TableParagraph"/>
              <w:ind w:left="0"/>
              <w:rPr>
                <w:rFonts w:ascii="Times New Roman"/>
                <w:sz w:val="22"/>
              </w:rPr>
            </w:pPr>
          </w:p>
        </w:tc>
      </w:tr>
      <w:tr>
        <w:trPr>
          <w:trHeight w:val="1521" w:hRule="atLeast"/>
        </w:trPr>
        <w:tc>
          <w:tcPr>
            <w:tcW w:w="898" w:type="dxa"/>
          </w:tcPr>
          <w:p>
            <w:pPr>
              <w:pStyle w:val="TableParagraph"/>
              <w:ind w:left="177"/>
              <w:rPr>
                <w:sz w:val="22"/>
              </w:rPr>
            </w:pPr>
            <w:r>
              <w:rPr>
                <w:spacing w:val="-2"/>
                <w:sz w:val="22"/>
              </w:rPr>
              <w:t>1423.</w:t>
            </w:r>
          </w:p>
        </w:tc>
        <w:tc>
          <w:tcPr>
            <w:tcW w:w="1892" w:type="dxa"/>
          </w:tcPr>
          <w:p>
            <w:pPr>
              <w:pStyle w:val="TableParagraph"/>
              <w:rPr>
                <w:sz w:val="22"/>
              </w:rPr>
            </w:pPr>
            <w:r>
              <w:rPr>
                <w:spacing w:val="-2"/>
                <w:sz w:val="22"/>
              </w:rPr>
              <w:t>TU/IV-RD/4510</w:t>
            </w:r>
          </w:p>
        </w:tc>
        <w:tc>
          <w:tcPr>
            <w:tcW w:w="2790" w:type="dxa"/>
          </w:tcPr>
          <w:p>
            <w:pPr>
              <w:pStyle w:val="TableParagraph"/>
              <w:tabs>
                <w:tab w:pos="1395" w:val="left" w:leader="none"/>
                <w:tab w:pos="1611" w:val="left" w:leader="none"/>
              </w:tabs>
              <w:ind w:left="105" w:right="96"/>
              <w:jc w:val="both"/>
              <w:rPr>
                <w:sz w:val="22"/>
              </w:rPr>
            </w:pPr>
            <w:r>
              <w:rPr>
                <w:rFonts w:ascii="Arial"/>
                <w:b/>
                <w:sz w:val="22"/>
              </w:rPr>
              <w:t>Anvitha Life Care Pvt. Ltd. </w:t>
            </w:r>
            <w:r>
              <w:rPr>
                <w:sz w:val="22"/>
              </w:rPr>
              <w:t>Plot No. 6, Industrial </w:t>
            </w:r>
            <w:r>
              <w:rPr>
                <w:spacing w:val="-2"/>
                <w:sz w:val="22"/>
              </w:rPr>
              <w:t>Park,</w:t>
            </w:r>
            <w:r>
              <w:rPr>
                <w:sz w:val="22"/>
              </w:rPr>
              <w:tab/>
            </w:r>
            <w:r>
              <w:rPr>
                <w:spacing w:val="-2"/>
                <w:sz w:val="22"/>
              </w:rPr>
              <w:t>Attivaram(V), Ozili(M),</w:t>
            </w:r>
            <w:r>
              <w:rPr>
                <w:sz w:val="22"/>
              </w:rPr>
              <w:tab/>
              <w:tab/>
            </w:r>
            <w:r>
              <w:rPr>
                <w:spacing w:val="-2"/>
                <w:sz w:val="22"/>
              </w:rPr>
              <w:t>Naidupeta,</w:t>
            </w:r>
          </w:p>
          <w:p>
            <w:pPr>
              <w:pStyle w:val="TableParagraph"/>
              <w:spacing w:line="250" w:lineRule="atLeast"/>
              <w:ind w:left="105" w:right="97"/>
              <w:jc w:val="both"/>
              <w:rPr>
                <w:sz w:val="22"/>
              </w:rPr>
            </w:pPr>
            <w:r>
              <w:rPr>
                <w:sz w:val="22"/>
              </w:rPr>
              <w:t>Tirupati District– 524</w:t>
            </w:r>
            <w:r>
              <w:rPr>
                <w:spacing w:val="40"/>
                <w:sz w:val="22"/>
              </w:rPr>
              <w:t> </w:t>
            </w:r>
            <w:r>
              <w:rPr>
                <w:sz w:val="22"/>
              </w:rPr>
              <w:t>421 (Andhra Pradesh)</w:t>
            </w:r>
          </w:p>
        </w:tc>
        <w:tc>
          <w:tcPr>
            <w:tcW w:w="2973" w:type="dxa"/>
          </w:tcPr>
          <w:p>
            <w:pPr>
              <w:pStyle w:val="TableParagraph"/>
              <w:tabs>
                <w:tab w:pos="2047" w:val="left" w:leader="none"/>
              </w:tabs>
              <w:ind w:right="95"/>
              <w:jc w:val="both"/>
              <w:rPr>
                <w:sz w:val="22"/>
              </w:rPr>
            </w:pPr>
            <w:r>
              <w:rPr>
                <w:sz w:val="22"/>
              </w:rPr>
              <w:t>Plot No. 6, Industrial Park, </w:t>
            </w:r>
            <w:r>
              <w:rPr>
                <w:spacing w:val="-2"/>
                <w:sz w:val="22"/>
              </w:rPr>
              <w:t>Attivaram(V),</w:t>
            </w:r>
            <w:r>
              <w:rPr>
                <w:sz w:val="22"/>
              </w:rPr>
              <w:tab/>
            </w:r>
            <w:r>
              <w:rPr>
                <w:spacing w:val="-2"/>
                <w:sz w:val="22"/>
              </w:rPr>
              <w:t>Ozili(M), </w:t>
            </w:r>
            <w:r>
              <w:rPr>
                <w:sz w:val="22"/>
              </w:rPr>
              <w:t>Naidupeta, Tirupati District, (Andhra Pradesh)</w:t>
            </w:r>
          </w:p>
        </w:tc>
        <w:tc>
          <w:tcPr>
            <w:tcW w:w="1350" w:type="dxa"/>
          </w:tcPr>
          <w:p>
            <w:pPr>
              <w:pStyle w:val="TableParagraph"/>
              <w:ind w:left="0" w:right="28"/>
              <w:jc w:val="center"/>
              <w:rPr>
                <w:sz w:val="22"/>
              </w:rPr>
            </w:pPr>
            <w:r>
              <w:rPr>
                <w:spacing w:val="-2"/>
                <w:sz w:val="22"/>
              </w:rPr>
              <w:t>31.03.2027</w:t>
            </w:r>
          </w:p>
        </w:tc>
      </w:tr>
      <w:tr>
        <w:trPr>
          <w:trHeight w:val="2020" w:hRule="atLeast"/>
        </w:trPr>
        <w:tc>
          <w:tcPr>
            <w:tcW w:w="898" w:type="dxa"/>
          </w:tcPr>
          <w:p>
            <w:pPr>
              <w:pStyle w:val="TableParagraph"/>
              <w:spacing w:line="248" w:lineRule="exact"/>
              <w:ind w:left="177"/>
              <w:rPr>
                <w:sz w:val="22"/>
              </w:rPr>
            </w:pPr>
            <w:r>
              <w:rPr>
                <w:spacing w:val="-2"/>
                <w:sz w:val="22"/>
              </w:rPr>
              <w:t>1424.</w:t>
            </w:r>
          </w:p>
        </w:tc>
        <w:tc>
          <w:tcPr>
            <w:tcW w:w="1892" w:type="dxa"/>
          </w:tcPr>
          <w:p>
            <w:pPr>
              <w:pStyle w:val="TableParagraph"/>
              <w:spacing w:line="248" w:lineRule="exact"/>
              <w:rPr>
                <w:sz w:val="22"/>
              </w:rPr>
            </w:pPr>
            <w:r>
              <w:rPr>
                <w:spacing w:val="-2"/>
                <w:sz w:val="22"/>
              </w:rPr>
              <w:t>TU/IV-RD/4513</w:t>
            </w:r>
          </w:p>
        </w:tc>
        <w:tc>
          <w:tcPr>
            <w:tcW w:w="2790" w:type="dxa"/>
          </w:tcPr>
          <w:p>
            <w:pPr>
              <w:pStyle w:val="TableParagraph"/>
              <w:tabs>
                <w:tab w:pos="1703" w:val="left" w:leader="none"/>
              </w:tabs>
              <w:ind w:left="105" w:right="93"/>
              <w:jc w:val="both"/>
              <w:rPr>
                <w:sz w:val="22"/>
              </w:rPr>
            </w:pPr>
            <w:r>
              <w:rPr>
                <w:rFonts w:ascii="Arial" w:hAnsi="Arial"/>
                <w:b/>
                <w:spacing w:val="-4"/>
                <w:sz w:val="22"/>
              </w:rPr>
              <w:t>Dow</w:t>
            </w:r>
            <w:r>
              <w:rPr>
                <w:rFonts w:ascii="Arial" w:hAnsi="Arial"/>
                <w:b/>
                <w:sz w:val="22"/>
              </w:rPr>
              <w:tab/>
            </w:r>
            <w:r>
              <w:rPr>
                <w:rFonts w:ascii="Arial" w:hAnsi="Arial"/>
                <w:b/>
                <w:spacing w:val="-2"/>
                <w:sz w:val="22"/>
              </w:rPr>
              <w:t>Chemical </w:t>
            </w:r>
            <w:r>
              <w:rPr>
                <w:rFonts w:ascii="Arial" w:hAnsi="Arial"/>
                <w:b/>
                <w:sz w:val="22"/>
              </w:rPr>
              <w:t>International Pvt. Ltd., </w:t>
            </w:r>
            <w:r>
              <w:rPr>
                <w:sz w:val="22"/>
              </w:rPr>
              <w:t>Unit No. 801, 8th Floor, Building No. 9, Gigaplex, TTC Industrial Area, MIDC, Airoli, Navi</w:t>
            </w:r>
            <w:r>
              <w:rPr>
                <w:spacing w:val="80"/>
                <w:sz w:val="22"/>
              </w:rPr>
              <w:t> </w:t>
            </w:r>
            <w:r>
              <w:rPr>
                <w:sz w:val="22"/>
              </w:rPr>
              <w:t>Mumbai</w:t>
            </w:r>
            <w:r>
              <w:rPr>
                <w:spacing w:val="63"/>
                <w:w w:val="150"/>
                <w:sz w:val="22"/>
              </w:rPr>
              <w:t>   </w:t>
            </w:r>
            <w:r>
              <w:rPr>
                <w:sz w:val="22"/>
              </w:rPr>
              <w:t>–</w:t>
            </w:r>
            <w:r>
              <w:rPr>
                <w:rFonts w:ascii="Times New Roman" w:hAnsi="Times New Roman"/>
                <w:spacing w:val="73"/>
                <w:w w:val="150"/>
                <w:sz w:val="22"/>
              </w:rPr>
              <w:t>   </w:t>
            </w:r>
            <w:r>
              <w:rPr>
                <w:spacing w:val="-2"/>
                <w:sz w:val="22"/>
              </w:rPr>
              <w:t>400708</w:t>
            </w:r>
          </w:p>
          <w:p>
            <w:pPr>
              <w:pStyle w:val="TableParagraph"/>
              <w:spacing w:line="234" w:lineRule="exact"/>
              <w:ind w:left="105"/>
              <w:rPr>
                <w:sz w:val="22"/>
              </w:rPr>
            </w:pPr>
            <w:r>
              <w:rPr>
                <w:spacing w:val="-2"/>
                <w:sz w:val="22"/>
              </w:rPr>
              <w:t>(Maharashtra)</w:t>
            </w:r>
          </w:p>
        </w:tc>
        <w:tc>
          <w:tcPr>
            <w:tcW w:w="2973" w:type="dxa"/>
          </w:tcPr>
          <w:p>
            <w:pPr>
              <w:pStyle w:val="TableParagraph"/>
              <w:spacing w:line="242" w:lineRule="auto"/>
              <w:ind w:right="94"/>
              <w:jc w:val="both"/>
              <w:rPr>
                <w:sz w:val="22"/>
              </w:rPr>
            </w:pPr>
            <w:r>
              <w:rPr>
                <w:sz w:val="22"/>
              </w:rPr>
              <w:t>Dow India Technology Centre, Juinagar, Navi Mumbai (Maharashtra)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1425.</w:t>
            </w:r>
          </w:p>
        </w:tc>
        <w:tc>
          <w:tcPr>
            <w:tcW w:w="1892" w:type="dxa"/>
          </w:tcPr>
          <w:p>
            <w:pPr>
              <w:pStyle w:val="TableParagraph"/>
              <w:rPr>
                <w:sz w:val="22"/>
              </w:rPr>
            </w:pPr>
            <w:r>
              <w:rPr>
                <w:spacing w:val="-2"/>
                <w:sz w:val="22"/>
              </w:rPr>
              <w:t>TU/IV-RD/4515</w:t>
            </w:r>
          </w:p>
        </w:tc>
        <w:tc>
          <w:tcPr>
            <w:tcW w:w="2790" w:type="dxa"/>
          </w:tcPr>
          <w:p>
            <w:pPr>
              <w:pStyle w:val="TableParagraph"/>
              <w:tabs>
                <w:tab w:pos="1932" w:val="left" w:leader="none"/>
              </w:tabs>
              <w:ind w:left="105" w:right="98"/>
              <w:jc w:val="both"/>
              <w:rPr>
                <w:sz w:val="22"/>
              </w:rPr>
            </w:pPr>
            <w:r>
              <w:rPr>
                <w:rFonts w:ascii="Arial" w:hAnsi="Arial"/>
                <w:b/>
                <w:sz w:val="22"/>
              </w:rPr>
              <w:t>Infinita Biotech Pvt. Ltd. </w:t>
            </w:r>
            <w:r>
              <w:rPr>
                <w:spacing w:val="-2"/>
                <w:sz w:val="22"/>
              </w:rPr>
              <w:t>B/5/22/23,</w:t>
            </w:r>
            <w:r>
              <w:rPr>
                <w:sz w:val="22"/>
              </w:rPr>
              <w:tab/>
            </w:r>
            <w:r>
              <w:rPr>
                <w:spacing w:val="-2"/>
                <w:sz w:val="22"/>
              </w:rPr>
              <w:t>Krishna </w:t>
            </w:r>
            <w:r>
              <w:rPr>
                <w:sz w:val="22"/>
              </w:rPr>
              <w:t>Industrial Estate, Gorwa, Vadodara–</w:t>
            </w:r>
            <w:r>
              <w:rPr>
                <w:spacing w:val="64"/>
                <w:sz w:val="22"/>
              </w:rPr>
              <w:t>   </w:t>
            </w:r>
            <w:r>
              <w:rPr>
                <w:sz w:val="22"/>
              </w:rPr>
              <w:t>390</w:t>
            </w:r>
            <w:r>
              <w:rPr>
                <w:spacing w:val="64"/>
                <w:sz w:val="22"/>
              </w:rPr>
              <w:t>   </w:t>
            </w:r>
            <w:r>
              <w:rPr>
                <w:spacing w:val="-5"/>
                <w:sz w:val="22"/>
              </w:rPr>
              <w:t>016</w:t>
            </w:r>
          </w:p>
          <w:p>
            <w:pPr>
              <w:pStyle w:val="TableParagraph"/>
              <w:spacing w:line="234" w:lineRule="exact" w:before="1"/>
              <w:ind w:left="105"/>
              <w:rPr>
                <w:sz w:val="22"/>
              </w:rPr>
            </w:pPr>
            <w:r>
              <w:rPr>
                <w:spacing w:val="-2"/>
                <w:sz w:val="22"/>
              </w:rPr>
              <w:t>(Gujarat)</w:t>
            </w:r>
          </w:p>
        </w:tc>
        <w:tc>
          <w:tcPr>
            <w:tcW w:w="2973" w:type="dxa"/>
          </w:tcPr>
          <w:p>
            <w:pPr>
              <w:pStyle w:val="TableParagraph"/>
              <w:tabs>
                <w:tab w:pos="2119" w:val="left" w:leader="none"/>
              </w:tabs>
              <w:ind w:right="94"/>
              <w:jc w:val="both"/>
              <w:rPr>
                <w:sz w:val="22"/>
              </w:rPr>
            </w:pPr>
            <w:r>
              <w:rPr>
                <w:spacing w:val="-2"/>
                <w:sz w:val="22"/>
              </w:rPr>
              <w:t>B/5/22/23,</w:t>
            </w:r>
            <w:r>
              <w:rPr>
                <w:sz w:val="22"/>
              </w:rPr>
              <w:tab/>
            </w:r>
            <w:r>
              <w:rPr>
                <w:spacing w:val="-2"/>
                <w:sz w:val="22"/>
              </w:rPr>
              <w:t>Krishna </w:t>
            </w:r>
            <w:r>
              <w:rPr>
                <w:sz w:val="22"/>
              </w:rPr>
              <w:t>Industrial Estate, Gorwa, Vadodara (Gujarat)</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1426.</w:t>
            </w:r>
          </w:p>
        </w:tc>
        <w:tc>
          <w:tcPr>
            <w:tcW w:w="1892" w:type="dxa"/>
          </w:tcPr>
          <w:p>
            <w:pPr>
              <w:pStyle w:val="TableParagraph"/>
              <w:rPr>
                <w:sz w:val="22"/>
              </w:rPr>
            </w:pPr>
            <w:r>
              <w:rPr>
                <w:spacing w:val="-2"/>
                <w:sz w:val="22"/>
              </w:rPr>
              <w:t>TU/IV-RD/4516</w:t>
            </w:r>
          </w:p>
        </w:tc>
        <w:tc>
          <w:tcPr>
            <w:tcW w:w="2790" w:type="dxa"/>
          </w:tcPr>
          <w:p>
            <w:pPr>
              <w:pStyle w:val="TableParagraph"/>
              <w:tabs>
                <w:tab w:pos="2032" w:val="left" w:leader="none"/>
              </w:tabs>
              <w:spacing w:line="237" w:lineRule="auto" w:before="2"/>
              <w:ind w:left="105" w:right="95"/>
              <w:rPr>
                <w:sz w:val="22"/>
              </w:rPr>
            </w:pPr>
            <w:r>
              <w:rPr>
                <w:rFonts w:ascii="Arial"/>
                <w:b/>
                <w:spacing w:val="-2"/>
                <w:sz w:val="22"/>
              </w:rPr>
              <w:t>Panchaganga</w:t>
            </w:r>
            <w:r>
              <w:rPr>
                <w:rFonts w:ascii="Arial"/>
                <w:b/>
                <w:sz w:val="22"/>
              </w:rPr>
              <w:tab/>
            </w:r>
            <w:r>
              <w:rPr>
                <w:rFonts w:ascii="Arial"/>
                <w:b/>
                <w:spacing w:val="-2"/>
                <w:sz w:val="22"/>
              </w:rPr>
              <w:t>Seeds </w:t>
            </w:r>
            <w:r>
              <w:rPr>
                <w:rFonts w:ascii="Arial"/>
                <w:b/>
                <w:sz w:val="22"/>
              </w:rPr>
              <w:t>Pvt.</w:t>
            </w:r>
            <w:r>
              <w:rPr>
                <w:rFonts w:ascii="Arial"/>
                <w:b/>
                <w:spacing w:val="69"/>
                <w:sz w:val="22"/>
              </w:rPr>
              <w:t> </w:t>
            </w:r>
            <w:r>
              <w:rPr>
                <w:rFonts w:ascii="Arial"/>
                <w:b/>
                <w:sz w:val="22"/>
              </w:rPr>
              <w:t>Ltd.</w:t>
            </w:r>
            <w:r>
              <w:rPr>
                <w:rFonts w:ascii="Arial"/>
                <w:b/>
                <w:spacing w:val="68"/>
                <w:sz w:val="22"/>
              </w:rPr>
              <w:t> </w:t>
            </w:r>
            <w:r>
              <w:rPr>
                <w:sz w:val="22"/>
              </w:rPr>
              <w:t>Plot</w:t>
            </w:r>
            <w:r>
              <w:rPr>
                <w:spacing w:val="70"/>
                <w:sz w:val="22"/>
              </w:rPr>
              <w:t> </w:t>
            </w:r>
            <w:r>
              <w:rPr>
                <w:sz w:val="22"/>
              </w:rPr>
              <w:t>No.</w:t>
            </w:r>
            <w:r>
              <w:rPr>
                <w:spacing w:val="70"/>
                <w:sz w:val="22"/>
              </w:rPr>
              <w:t> </w:t>
            </w:r>
            <w:r>
              <w:rPr>
                <w:sz w:val="22"/>
              </w:rPr>
              <w:t>F-</w:t>
            </w:r>
            <w:r>
              <w:rPr>
                <w:spacing w:val="-5"/>
                <w:sz w:val="22"/>
              </w:rPr>
              <w:t>95,</w:t>
            </w:r>
          </w:p>
          <w:p>
            <w:pPr>
              <w:pStyle w:val="TableParagraph"/>
              <w:tabs>
                <w:tab w:pos="1236" w:val="left" w:leader="none"/>
                <w:tab w:pos="2167" w:val="left" w:leader="none"/>
              </w:tabs>
              <w:spacing w:before="1"/>
              <w:ind w:left="105" w:right="92"/>
              <w:rPr>
                <w:sz w:val="22"/>
              </w:rPr>
            </w:pPr>
            <w:r>
              <w:rPr>
                <w:spacing w:val="-2"/>
                <w:sz w:val="22"/>
              </w:rPr>
              <w:t>M.I.D.C.</w:t>
            </w:r>
            <w:r>
              <w:rPr>
                <w:sz w:val="22"/>
              </w:rPr>
              <w:tab/>
            </w:r>
            <w:r>
              <w:rPr>
                <w:spacing w:val="-2"/>
                <w:sz w:val="22"/>
              </w:rPr>
              <w:t>Waluj,</w:t>
            </w:r>
            <w:r>
              <w:rPr>
                <w:sz w:val="22"/>
              </w:rPr>
              <w:tab/>
            </w:r>
            <w:r>
              <w:rPr>
                <w:sz w:val="22"/>
              </w:rPr>
              <w:t>Dist.</w:t>
            </w:r>
            <w:r>
              <w:rPr>
                <w:sz w:val="22"/>
              </w:rPr>
              <w:t>-</w:t>
            </w:r>
            <w:r>
              <w:rPr>
                <w:spacing w:val="-2"/>
                <w:sz w:val="22"/>
              </w:rPr>
              <w:t>Chhaterpati </w:t>
            </w:r>
            <w:r>
              <w:rPr>
                <w:sz w:val="22"/>
              </w:rPr>
              <w:t>Sambhajinagar– 431 136,</w:t>
            </w:r>
          </w:p>
          <w:p>
            <w:pPr>
              <w:pStyle w:val="TableParagraph"/>
              <w:spacing w:line="234" w:lineRule="exact"/>
              <w:ind w:left="105"/>
              <w:rPr>
                <w:sz w:val="22"/>
              </w:rPr>
            </w:pPr>
            <w:r>
              <w:rPr>
                <w:spacing w:val="-2"/>
                <w:sz w:val="22"/>
              </w:rPr>
              <w:t>(Maharashtra)</w:t>
            </w:r>
          </w:p>
        </w:tc>
        <w:tc>
          <w:tcPr>
            <w:tcW w:w="2973" w:type="dxa"/>
          </w:tcPr>
          <w:p>
            <w:pPr>
              <w:pStyle w:val="TableParagraph"/>
              <w:spacing w:line="237" w:lineRule="auto" w:before="2"/>
              <w:ind w:right="94"/>
              <w:jc w:val="both"/>
              <w:rPr>
                <w:sz w:val="22"/>
              </w:rPr>
            </w:pPr>
            <w:r>
              <w:rPr>
                <w:sz w:val="22"/>
              </w:rPr>
              <w:t>Gut</w:t>
            </w:r>
            <w:r>
              <w:rPr>
                <w:spacing w:val="40"/>
                <w:sz w:val="22"/>
              </w:rPr>
              <w:t> </w:t>
            </w:r>
            <w:r>
              <w:rPr>
                <w:sz w:val="22"/>
              </w:rPr>
              <w:t>No. 223/2, 223/3, 223/4,</w:t>
            </w:r>
            <w:r>
              <w:rPr>
                <w:spacing w:val="76"/>
                <w:sz w:val="22"/>
              </w:rPr>
              <w:t>  </w:t>
            </w:r>
            <w:r>
              <w:rPr>
                <w:sz w:val="22"/>
              </w:rPr>
              <w:t>223/5</w:t>
            </w:r>
            <w:r>
              <w:rPr>
                <w:spacing w:val="74"/>
                <w:sz w:val="22"/>
              </w:rPr>
              <w:t>  </w:t>
            </w:r>
            <w:r>
              <w:rPr>
                <w:sz w:val="22"/>
              </w:rPr>
              <w:t>&amp;</w:t>
            </w:r>
            <w:r>
              <w:rPr>
                <w:spacing w:val="77"/>
                <w:sz w:val="22"/>
              </w:rPr>
              <w:t>  </w:t>
            </w:r>
            <w:r>
              <w:rPr>
                <w:spacing w:val="-2"/>
                <w:sz w:val="22"/>
              </w:rPr>
              <w:t>226/2,</w:t>
            </w:r>
          </w:p>
          <w:p>
            <w:pPr>
              <w:pStyle w:val="TableParagraph"/>
              <w:spacing w:before="1"/>
              <w:ind w:right="95"/>
              <w:jc w:val="both"/>
              <w:rPr>
                <w:sz w:val="22"/>
              </w:rPr>
            </w:pPr>
            <w:r>
              <w:rPr>
                <w:sz w:val="22"/>
              </w:rPr>
              <w:t>Wadala Bahiroba, Near Wadala Gaon Taluka Newasa,</w:t>
            </w:r>
            <w:r>
              <w:rPr>
                <w:spacing w:val="3"/>
                <w:sz w:val="22"/>
              </w:rPr>
              <w:t> </w:t>
            </w:r>
            <w:r>
              <w:rPr>
                <w:sz w:val="22"/>
              </w:rPr>
              <w:t>Dist. </w:t>
            </w:r>
            <w:r>
              <w:rPr>
                <w:spacing w:val="-2"/>
                <w:sz w:val="22"/>
              </w:rPr>
              <w:t>Ahmadnagar,</w:t>
            </w:r>
          </w:p>
          <w:p>
            <w:pPr>
              <w:pStyle w:val="TableParagraph"/>
              <w:spacing w:line="234"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2280" w:hRule="atLeast"/>
        </w:trPr>
        <w:tc>
          <w:tcPr>
            <w:tcW w:w="898" w:type="dxa"/>
          </w:tcPr>
          <w:p>
            <w:pPr>
              <w:pStyle w:val="TableParagraph"/>
              <w:ind w:left="177"/>
              <w:rPr>
                <w:sz w:val="22"/>
              </w:rPr>
            </w:pPr>
            <w:r>
              <w:rPr>
                <w:spacing w:val="-2"/>
                <w:sz w:val="22"/>
              </w:rPr>
              <w:t>1427.</w:t>
            </w:r>
          </w:p>
        </w:tc>
        <w:tc>
          <w:tcPr>
            <w:tcW w:w="1892" w:type="dxa"/>
          </w:tcPr>
          <w:p>
            <w:pPr>
              <w:pStyle w:val="TableParagraph"/>
              <w:rPr>
                <w:sz w:val="22"/>
              </w:rPr>
            </w:pPr>
            <w:r>
              <w:rPr>
                <w:spacing w:val="-2"/>
                <w:sz w:val="22"/>
              </w:rPr>
              <w:t>TU/IV-RD/4517</w:t>
            </w:r>
          </w:p>
        </w:tc>
        <w:tc>
          <w:tcPr>
            <w:tcW w:w="2790" w:type="dxa"/>
          </w:tcPr>
          <w:p>
            <w:pPr>
              <w:pStyle w:val="TableParagraph"/>
              <w:tabs>
                <w:tab w:pos="1924" w:val="left" w:leader="none"/>
              </w:tabs>
              <w:ind w:left="105" w:right="92"/>
              <w:jc w:val="both"/>
              <w:rPr>
                <w:sz w:val="22"/>
              </w:rPr>
            </w:pPr>
            <w:r>
              <w:rPr>
                <w:rFonts w:ascii="Arial" w:hAnsi="Arial"/>
                <w:b/>
                <w:sz w:val="22"/>
              </w:rPr>
              <w:t>India Kawasaki Motors Pvt. Ltd. </w:t>
            </w:r>
            <w:r>
              <w:rPr>
                <w:sz w:val="22"/>
              </w:rPr>
              <w:t>Building B Multi-Modal Logistics &amp; Industrial Park, P-5, </w:t>
            </w:r>
            <w:r>
              <w:rPr>
                <w:spacing w:val="-2"/>
                <w:sz w:val="22"/>
              </w:rPr>
              <w:t>Phase-II,</w:t>
            </w:r>
            <w:r>
              <w:rPr>
                <w:sz w:val="22"/>
              </w:rPr>
              <w:tab/>
            </w:r>
            <w:r>
              <w:rPr>
                <w:spacing w:val="-2"/>
                <w:sz w:val="22"/>
              </w:rPr>
              <w:t>Chakan </w:t>
            </w:r>
            <w:r>
              <w:rPr>
                <w:sz w:val="22"/>
              </w:rPr>
              <w:t>Industrial Area, Village Khalumbre, Taluka Khed, Pune</w:t>
            </w:r>
            <w:r>
              <w:rPr>
                <w:spacing w:val="65"/>
                <w:sz w:val="22"/>
              </w:rPr>
              <w:t>   </w:t>
            </w:r>
            <w:r>
              <w:rPr>
                <w:sz w:val="22"/>
              </w:rPr>
              <w:t>–</w:t>
            </w:r>
            <w:r>
              <w:rPr>
                <w:spacing w:val="65"/>
                <w:sz w:val="22"/>
              </w:rPr>
              <w:t>   </w:t>
            </w:r>
            <w:r>
              <w:rPr>
                <w:sz w:val="22"/>
              </w:rPr>
              <w:t>410</w:t>
            </w:r>
            <w:r>
              <w:rPr>
                <w:spacing w:val="64"/>
                <w:sz w:val="22"/>
              </w:rPr>
              <w:t>   </w:t>
            </w:r>
            <w:r>
              <w:rPr>
                <w:spacing w:val="-4"/>
                <w:sz w:val="22"/>
              </w:rPr>
              <w:t>501,</w:t>
            </w:r>
          </w:p>
          <w:p>
            <w:pPr>
              <w:pStyle w:val="TableParagraph"/>
              <w:spacing w:line="234" w:lineRule="exact" w:before="2"/>
              <w:ind w:left="105"/>
              <w:rPr>
                <w:sz w:val="22"/>
              </w:rPr>
            </w:pPr>
            <w:r>
              <w:rPr>
                <w:spacing w:val="-2"/>
                <w:sz w:val="22"/>
              </w:rPr>
              <w:t>(Maharashtra)</w:t>
            </w:r>
          </w:p>
        </w:tc>
        <w:tc>
          <w:tcPr>
            <w:tcW w:w="2973" w:type="dxa"/>
          </w:tcPr>
          <w:p>
            <w:pPr>
              <w:pStyle w:val="TableParagraph"/>
              <w:ind w:right="93"/>
              <w:jc w:val="both"/>
              <w:rPr>
                <w:sz w:val="22"/>
              </w:rPr>
            </w:pPr>
            <w:r>
              <w:rPr>
                <w:sz w:val="22"/>
              </w:rPr>
              <w:t>Building B1, Multi-Modal Logistics &amp; Industrial Park, P-5, Phase-II, Chakan Industrial Area, Village Khalumbre, Taluka Khed, Pune (Maharashtra)</w:t>
            </w:r>
          </w:p>
        </w:tc>
        <w:tc>
          <w:tcPr>
            <w:tcW w:w="1350" w:type="dxa"/>
          </w:tcPr>
          <w:p>
            <w:pPr>
              <w:pStyle w:val="TableParagraph"/>
              <w:ind w:left="0" w:right="28"/>
              <w:jc w:val="center"/>
              <w:rPr>
                <w:sz w:val="22"/>
              </w:rPr>
            </w:pPr>
            <w:r>
              <w:rPr>
                <w:spacing w:val="-2"/>
                <w:sz w:val="22"/>
              </w:rPr>
              <w:t>31.03.2028</w:t>
            </w:r>
          </w:p>
        </w:tc>
      </w:tr>
      <w:tr>
        <w:trPr>
          <w:trHeight w:val="2020" w:hRule="atLeast"/>
        </w:trPr>
        <w:tc>
          <w:tcPr>
            <w:tcW w:w="898" w:type="dxa"/>
          </w:tcPr>
          <w:p>
            <w:pPr>
              <w:pStyle w:val="TableParagraph"/>
              <w:spacing w:line="248" w:lineRule="exact"/>
              <w:ind w:left="177"/>
              <w:rPr>
                <w:sz w:val="22"/>
              </w:rPr>
            </w:pPr>
            <w:r>
              <w:rPr>
                <w:spacing w:val="-2"/>
                <w:sz w:val="22"/>
              </w:rPr>
              <w:t>1428.</w:t>
            </w:r>
          </w:p>
        </w:tc>
        <w:tc>
          <w:tcPr>
            <w:tcW w:w="1892" w:type="dxa"/>
          </w:tcPr>
          <w:p>
            <w:pPr>
              <w:pStyle w:val="TableParagraph"/>
              <w:spacing w:line="248" w:lineRule="exact"/>
              <w:rPr>
                <w:sz w:val="22"/>
              </w:rPr>
            </w:pPr>
            <w:r>
              <w:rPr>
                <w:spacing w:val="-2"/>
                <w:sz w:val="22"/>
              </w:rPr>
              <w:t>TU/IV-RD/4518</w:t>
            </w:r>
          </w:p>
        </w:tc>
        <w:tc>
          <w:tcPr>
            <w:tcW w:w="2790" w:type="dxa"/>
          </w:tcPr>
          <w:p>
            <w:pPr>
              <w:pStyle w:val="TableParagraph"/>
              <w:tabs>
                <w:tab w:pos="1884" w:val="left" w:leader="none"/>
              </w:tabs>
              <w:ind w:left="105" w:right="96"/>
              <w:jc w:val="both"/>
              <w:rPr>
                <w:sz w:val="22"/>
              </w:rPr>
            </w:pPr>
            <w:r>
              <w:rPr>
                <w:rFonts w:ascii="Arial" w:hAnsi="Arial"/>
                <w:b/>
                <w:sz w:val="22"/>
              </w:rPr>
              <w:t>Caplin</w:t>
            </w:r>
            <w:r>
              <w:rPr>
                <w:rFonts w:ascii="Arial" w:hAnsi="Arial"/>
                <w:b/>
                <w:spacing w:val="40"/>
                <w:sz w:val="22"/>
              </w:rPr>
              <w:t>  </w:t>
            </w:r>
            <w:r>
              <w:rPr>
                <w:rFonts w:ascii="Arial" w:hAnsi="Arial"/>
                <w:b/>
                <w:sz w:val="22"/>
              </w:rPr>
              <w:t>Steriles</w:t>
            </w:r>
            <w:r>
              <w:rPr>
                <w:rFonts w:ascii="Arial" w:hAnsi="Arial"/>
                <w:b/>
                <w:spacing w:val="40"/>
                <w:sz w:val="22"/>
              </w:rPr>
              <w:t>  </w:t>
            </w:r>
            <w:r>
              <w:rPr>
                <w:rFonts w:ascii="Arial" w:hAnsi="Arial"/>
                <w:b/>
                <w:sz w:val="22"/>
              </w:rPr>
              <w:t>Ltd.</w:t>
            </w:r>
            <w:r>
              <w:rPr>
                <w:rFonts w:ascii="Arial" w:hAnsi="Arial"/>
                <w:b/>
                <w:spacing w:val="40"/>
                <w:sz w:val="22"/>
              </w:rPr>
              <w:t> </w:t>
            </w:r>
            <w:r>
              <w:rPr>
                <w:sz w:val="22"/>
              </w:rPr>
              <w:t>3</w:t>
            </w:r>
            <w:r>
              <w:rPr>
                <w:sz w:val="22"/>
                <w:vertAlign w:val="superscript"/>
              </w:rPr>
              <w:t>rd</w:t>
            </w:r>
            <w:r>
              <w:rPr>
                <w:sz w:val="22"/>
                <w:vertAlign w:val="baseline"/>
              </w:rPr>
              <w:t> Floor, No. 3, Ashvich Towers, Developed Plots </w:t>
            </w:r>
            <w:r>
              <w:rPr>
                <w:spacing w:val="-2"/>
                <w:sz w:val="22"/>
                <w:vertAlign w:val="baseline"/>
              </w:rPr>
              <w:t>Industrial</w:t>
            </w:r>
            <w:r>
              <w:rPr>
                <w:sz w:val="22"/>
                <w:vertAlign w:val="baseline"/>
              </w:rPr>
              <w:tab/>
            </w:r>
            <w:r>
              <w:rPr>
                <w:spacing w:val="-2"/>
                <w:sz w:val="22"/>
                <w:vertAlign w:val="baseline"/>
              </w:rPr>
              <w:t>Estates, </w:t>
            </w:r>
            <w:r>
              <w:rPr>
                <w:sz w:val="22"/>
                <w:vertAlign w:val="baseline"/>
              </w:rPr>
              <w:t>Perungudi,</w:t>
            </w:r>
            <w:r>
              <w:rPr>
                <w:spacing w:val="-4"/>
                <w:sz w:val="22"/>
                <w:vertAlign w:val="baseline"/>
              </w:rPr>
              <w:t> </w:t>
            </w:r>
            <w:r>
              <w:rPr>
                <w:sz w:val="22"/>
                <w:vertAlign w:val="baseline"/>
              </w:rPr>
              <w:t>Chennai</w:t>
            </w:r>
            <w:r>
              <w:rPr>
                <w:spacing w:val="-6"/>
                <w:sz w:val="22"/>
                <w:vertAlign w:val="baseline"/>
              </w:rPr>
              <w:t> </w:t>
            </w:r>
            <w:r>
              <w:rPr>
                <w:sz w:val="22"/>
                <w:vertAlign w:val="baseline"/>
              </w:rPr>
              <w:t>–</w:t>
            </w:r>
            <w:r>
              <w:rPr>
                <w:spacing w:val="-9"/>
                <w:sz w:val="22"/>
                <w:vertAlign w:val="baseline"/>
              </w:rPr>
              <w:t> </w:t>
            </w:r>
            <w:r>
              <w:rPr>
                <w:sz w:val="22"/>
                <w:vertAlign w:val="baseline"/>
              </w:rPr>
              <w:t>600 096 (Tamil Nadu)</w:t>
            </w:r>
          </w:p>
        </w:tc>
        <w:tc>
          <w:tcPr>
            <w:tcW w:w="2973" w:type="dxa"/>
          </w:tcPr>
          <w:p>
            <w:pPr>
              <w:pStyle w:val="TableParagraph"/>
              <w:ind w:right="91"/>
              <w:jc w:val="both"/>
              <w:rPr>
                <w:sz w:val="22"/>
              </w:rPr>
            </w:pPr>
            <w:r>
              <w:rPr>
                <w:sz w:val="22"/>
              </w:rPr>
              <w:t>(i) Guruvarajakandigal, Sirupuzhalpettai (Post), Gumidipoondi</w:t>
            </w:r>
            <w:r>
              <w:rPr>
                <w:spacing w:val="-16"/>
                <w:sz w:val="22"/>
              </w:rPr>
              <w:t> </w:t>
            </w:r>
            <w:r>
              <w:rPr>
                <w:sz w:val="22"/>
              </w:rPr>
              <w:t>Taluk,</w:t>
            </w:r>
            <w:r>
              <w:rPr>
                <w:spacing w:val="-14"/>
                <w:sz w:val="22"/>
              </w:rPr>
              <w:t> </w:t>
            </w:r>
            <w:r>
              <w:rPr>
                <w:sz w:val="22"/>
              </w:rPr>
              <w:t>District Thiruvallur (Tamil Nadu) (ii) Ashvich Towers, Plot No. 3, Developed</w:t>
            </w:r>
            <w:r>
              <w:rPr>
                <w:spacing w:val="62"/>
                <w:sz w:val="22"/>
              </w:rPr>
              <w:t> </w:t>
            </w:r>
            <w:r>
              <w:rPr>
                <w:sz w:val="22"/>
              </w:rPr>
              <w:t>Plots,</w:t>
            </w:r>
            <w:r>
              <w:rPr>
                <w:spacing w:val="59"/>
                <w:sz w:val="22"/>
              </w:rPr>
              <w:t> </w:t>
            </w:r>
            <w:r>
              <w:rPr>
                <w:spacing w:val="-2"/>
                <w:sz w:val="22"/>
              </w:rPr>
              <w:t>Industrial</w:t>
            </w:r>
          </w:p>
          <w:p>
            <w:pPr>
              <w:pStyle w:val="TableParagraph"/>
              <w:spacing w:line="250" w:lineRule="exact"/>
              <w:ind w:right="98"/>
              <w:jc w:val="both"/>
              <w:rPr>
                <w:sz w:val="22"/>
              </w:rPr>
            </w:pPr>
            <w:r>
              <w:rPr>
                <w:sz w:val="22"/>
              </w:rPr>
              <w:t>Estate, Perungudi, Chennai (Tamil Nadu)</w:t>
            </w:r>
          </w:p>
        </w:tc>
        <w:tc>
          <w:tcPr>
            <w:tcW w:w="1350" w:type="dxa"/>
          </w:tcPr>
          <w:p>
            <w:pPr>
              <w:pStyle w:val="TableParagraph"/>
              <w:spacing w:line="248" w:lineRule="exact"/>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1429.</w:t>
            </w:r>
          </w:p>
        </w:tc>
        <w:tc>
          <w:tcPr>
            <w:tcW w:w="1892" w:type="dxa"/>
          </w:tcPr>
          <w:p>
            <w:pPr>
              <w:pStyle w:val="TableParagraph"/>
              <w:rPr>
                <w:sz w:val="22"/>
              </w:rPr>
            </w:pPr>
            <w:r>
              <w:rPr>
                <w:spacing w:val="-2"/>
                <w:sz w:val="22"/>
              </w:rPr>
              <w:t>TU/IV-RD/4520</w:t>
            </w:r>
          </w:p>
        </w:tc>
        <w:tc>
          <w:tcPr>
            <w:tcW w:w="2790" w:type="dxa"/>
          </w:tcPr>
          <w:p>
            <w:pPr>
              <w:pStyle w:val="TableParagraph"/>
              <w:ind w:left="105" w:right="96"/>
              <w:jc w:val="both"/>
              <w:rPr>
                <w:sz w:val="22"/>
              </w:rPr>
            </w:pPr>
            <w:r>
              <w:rPr>
                <w:rFonts w:ascii="Arial" w:hAnsi="Arial"/>
                <w:b/>
                <w:sz w:val="22"/>
              </w:rPr>
              <w:t>Avantari Technologies Pvt. Ltd. </w:t>
            </w:r>
            <w:r>
              <w:rPr>
                <w:sz w:val="22"/>
              </w:rPr>
              <w:t>Plot No. 185, Road No. 76, Jubilee</w:t>
            </w:r>
            <w:r>
              <w:rPr>
                <w:spacing w:val="40"/>
                <w:sz w:val="22"/>
              </w:rPr>
              <w:t> </w:t>
            </w:r>
            <w:r>
              <w:rPr>
                <w:sz w:val="22"/>
              </w:rPr>
              <w:t>Hills,</w:t>
            </w:r>
            <w:r>
              <w:rPr>
                <w:spacing w:val="24"/>
                <w:sz w:val="22"/>
              </w:rPr>
              <w:t>  </w:t>
            </w:r>
            <w:r>
              <w:rPr>
                <w:sz w:val="22"/>
              </w:rPr>
              <w:t>Hyderabad</w:t>
            </w:r>
            <w:r>
              <w:rPr>
                <w:spacing w:val="27"/>
                <w:sz w:val="22"/>
              </w:rPr>
              <w:t>  </w:t>
            </w:r>
            <w:r>
              <w:rPr>
                <w:sz w:val="22"/>
              </w:rPr>
              <w:t>–</w:t>
            </w:r>
            <w:r>
              <w:rPr>
                <w:spacing w:val="79"/>
                <w:w w:val="150"/>
                <w:sz w:val="22"/>
              </w:rPr>
              <w:t> </w:t>
            </w:r>
            <w:r>
              <w:rPr>
                <w:spacing w:val="-5"/>
                <w:sz w:val="22"/>
              </w:rPr>
              <w:t>500</w:t>
            </w:r>
          </w:p>
          <w:p>
            <w:pPr>
              <w:pStyle w:val="TableParagraph"/>
              <w:spacing w:line="234" w:lineRule="exact" w:before="1"/>
              <w:ind w:left="105"/>
              <w:jc w:val="both"/>
              <w:rPr>
                <w:sz w:val="22"/>
              </w:rPr>
            </w:pPr>
            <w:r>
              <w:rPr>
                <w:sz w:val="22"/>
              </w:rPr>
              <w:t>033,</w:t>
            </w:r>
            <w:r>
              <w:rPr>
                <w:spacing w:val="1"/>
                <w:sz w:val="22"/>
              </w:rPr>
              <w:t> </w:t>
            </w:r>
            <w:r>
              <w:rPr>
                <w:spacing w:val="-2"/>
                <w:sz w:val="22"/>
              </w:rPr>
              <w:t>Telangana</w:t>
            </w:r>
          </w:p>
        </w:tc>
        <w:tc>
          <w:tcPr>
            <w:tcW w:w="2973" w:type="dxa"/>
          </w:tcPr>
          <w:p>
            <w:pPr>
              <w:pStyle w:val="TableParagraph"/>
              <w:ind w:right="95"/>
              <w:jc w:val="both"/>
              <w:rPr>
                <w:sz w:val="22"/>
              </w:rPr>
            </w:pPr>
            <w:r>
              <w:rPr>
                <w:sz w:val="22"/>
              </w:rPr>
              <w:t>Plot No. 185, Road No. 76, Jubilee Hills, Hyderabad </w:t>
            </w:r>
            <w:r>
              <w:rPr>
                <w:spacing w:val="-2"/>
                <w:sz w:val="22"/>
              </w:rPr>
              <w:t>(Telangana)</w:t>
            </w:r>
          </w:p>
        </w:tc>
        <w:tc>
          <w:tcPr>
            <w:tcW w:w="1350" w:type="dxa"/>
          </w:tcPr>
          <w:p>
            <w:pPr>
              <w:pStyle w:val="TableParagraph"/>
              <w:ind w:left="0" w:right="28"/>
              <w:jc w:val="center"/>
              <w:rPr>
                <w:sz w:val="22"/>
              </w:rPr>
            </w:pPr>
            <w:r>
              <w:rPr>
                <w:spacing w:val="-2"/>
                <w:sz w:val="22"/>
              </w:rPr>
              <w:t>31.03.2025</w:t>
            </w:r>
          </w:p>
        </w:tc>
      </w:tr>
    </w:tbl>
    <w:p>
      <w:pPr>
        <w:pStyle w:val="TableParagraph"/>
        <w:spacing w:after="0"/>
        <w:jc w:val="center"/>
        <w:rPr>
          <w:sz w:val="22"/>
        </w:rPr>
        <w:sectPr>
          <w:type w:val="continuous"/>
          <w:pgSz w:w="11910" w:h="16840"/>
          <w:pgMar w:header="0" w:footer="287" w:top="1240" w:bottom="140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3288" w:hRule="atLeast"/>
        </w:trPr>
        <w:tc>
          <w:tcPr>
            <w:tcW w:w="898" w:type="dxa"/>
          </w:tcPr>
          <w:p>
            <w:pPr>
              <w:pStyle w:val="TableParagraph"/>
              <w:ind w:left="177"/>
              <w:rPr>
                <w:sz w:val="22"/>
              </w:rPr>
            </w:pPr>
            <w:r>
              <w:rPr>
                <w:spacing w:val="-2"/>
                <w:sz w:val="22"/>
              </w:rPr>
              <w:t>1430.</w:t>
            </w:r>
          </w:p>
        </w:tc>
        <w:tc>
          <w:tcPr>
            <w:tcW w:w="1892" w:type="dxa"/>
          </w:tcPr>
          <w:p>
            <w:pPr>
              <w:pStyle w:val="TableParagraph"/>
              <w:rPr>
                <w:sz w:val="22"/>
              </w:rPr>
            </w:pPr>
            <w:r>
              <w:rPr>
                <w:spacing w:val="-2"/>
                <w:sz w:val="22"/>
              </w:rPr>
              <w:t>TU/IV-RD/4521</w:t>
            </w:r>
          </w:p>
        </w:tc>
        <w:tc>
          <w:tcPr>
            <w:tcW w:w="2790" w:type="dxa"/>
          </w:tcPr>
          <w:p>
            <w:pPr>
              <w:pStyle w:val="TableParagraph"/>
              <w:ind w:left="105" w:right="96"/>
              <w:jc w:val="both"/>
              <w:rPr>
                <w:sz w:val="22"/>
              </w:rPr>
            </w:pPr>
            <w:r>
              <w:rPr>
                <w:rFonts w:ascii="Arial" w:hAnsi="Arial"/>
                <w:b/>
                <w:sz w:val="22"/>
              </w:rPr>
              <w:t>Ultraviolette</w:t>
            </w:r>
            <w:r>
              <w:rPr>
                <w:rFonts w:ascii="Arial" w:hAnsi="Arial"/>
                <w:b/>
                <w:spacing w:val="-4"/>
                <w:sz w:val="22"/>
              </w:rPr>
              <w:t> </w:t>
            </w:r>
            <w:r>
              <w:rPr>
                <w:rFonts w:ascii="Arial" w:hAnsi="Arial"/>
                <w:b/>
                <w:sz w:val="22"/>
              </w:rPr>
              <w:t>Automotive Pvt. Ltd. </w:t>
            </w:r>
            <w:r>
              <w:rPr>
                <w:sz w:val="22"/>
              </w:rPr>
              <w:t>529/530, Intermediaate Ring Road, Fort, Amarjyothi Layout, Domlur, Bangalore – 560 071, (Karnataka)</w:t>
            </w:r>
          </w:p>
        </w:tc>
        <w:tc>
          <w:tcPr>
            <w:tcW w:w="2973" w:type="dxa"/>
          </w:tcPr>
          <w:p>
            <w:pPr>
              <w:pStyle w:val="TableParagraph"/>
              <w:spacing w:line="251" w:lineRule="exact"/>
              <w:jc w:val="both"/>
              <w:rPr>
                <w:sz w:val="22"/>
              </w:rPr>
            </w:pPr>
            <w:r>
              <w:rPr>
                <w:sz w:val="22"/>
              </w:rPr>
              <w:t>(i)</w:t>
            </w:r>
            <w:r>
              <w:rPr>
                <w:spacing w:val="73"/>
                <w:sz w:val="22"/>
              </w:rPr>
              <w:t> </w:t>
            </w:r>
            <w:r>
              <w:rPr>
                <w:sz w:val="22"/>
              </w:rPr>
              <w:t>74/6,</w:t>
            </w:r>
            <w:r>
              <w:rPr>
                <w:spacing w:val="75"/>
                <w:sz w:val="22"/>
              </w:rPr>
              <w:t> </w:t>
            </w:r>
            <w:r>
              <w:rPr>
                <w:sz w:val="22"/>
              </w:rPr>
              <w:t>New</w:t>
            </w:r>
            <w:r>
              <w:rPr>
                <w:spacing w:val="73"/>
                <w:sz w:val="22"/>
              </w:rPr>
              <w:t> </w:t>
            </w:r>
            <w:r>
              <w:rPr>
                <w:sz w:val="22"/>
              </w:rPr>
              <w:t>No.</w:t>
            </w:r>
            <w:r>
              <w:rPr>
                <w:spacing w:val="71"/>
                <w:sz w:val="22"/>
              </w:rPr>
              <w:t> </w:t>
            </w:r>
            <w:r>
              <w:rPr>
                <w:spacing w:val="-2"/>
                <w:sz w:val="22"/>
              </w:rPr>
              <w:t>139/35,</w:t>
            </w:r>
          </w:p>
          <w:p>
            <w:pPr>
              <w:pStyle w:val="TableParagraph"/>
              <w:tabs>
                <w:tab w:pos="1803" w:val="left" w:leader="none"/>
              </w:tabs>
              <w:ind w:right="92"/>
              <w:jc w:val="both"/>
              <w:rPr>
                <w:sz w:val="22"/>
              </w:rPr>
            </w:pPr>
            <w:r>
              <w:rPr>
                <w:sz w:val="22"/>
              </w:rPr>
              <w:t>K.R.</w:t>
            </w:r>
            <w:r>
              <w:rPr>
                <w:spacing w:val="-7"/>
                <w:sz w:val="22"/>
              </w:rPr>
              <w:t> </w:t>
            </w:r>
            <w:r>
              <w:rPr>
                <w:sz w:val="22"/>
              </w:rPr>
              <w:t>Colony,</w:t>
            </w:r>
            <w:r>
              <w:rPr>
                <w:spacing w:val="-7"/>
                <w:sz w:val="22"/>
              </w:rPr>
              <w:t> </w:t>
            </w:r>
            <w:r>
              <w:rPr>
                <w:sz w:val="22"/>
              </w:rPr>
              <w:t>Krishna</w:t>
            </w:r>
            <w:r>
              <w:rPr>
                <w:spacing w:val="-6"/>
                <w:sz w:val="22"/>
              </w:rPr>
              <w:t> </w:t>
            </w:r>
            <w:r>
              <w:rPr>
                <w:sz w:val="22"/>
              </w:rPr>
              <w:t>Reddy Layout, Amarjyoti Layout, </w:t>
            </w:r>
            <w:r>
              <w:rPr>
                <w:spacing w:val="-2"/>
                <w:sz w:val="22"/>
              </w:rPr>
              <w:t>Domlur,</w:t>
            </w:r>
            <w:r>
              <w:rPr>
                <w:sz w:val="22"/>
              </w:rPr>
              <w:tab/>
            </w:r>
            <w:r>
              <w:rPr>
                <w:spacing w:val="-2"/>
                <w:sz w:val="22"/>
              </w:rPr>
              <w:t>Bangalore, </w:t>
            </w:r>
            <w:r>
              <w:rPr>
                <w:sz w:val="22"/>
              </w:rPr>
              <w:t>Karnataka and (ii) Plot No. 215, Property No.-246/235/215, Part of Sy.</w:t>
            </w:r>
            <w:r>
              <w:rPr>
                <w:spacing w:val="40"/>
                <w:sz w:val="22"/>
              </w:rPr>
              <w:t> </w:t>
            </w:r>
            <w:r>
              <w:rPr>
                <w:sz w:val="22"/>
              </w:rPr>
              <w:t>No. 235, Bommasandara Industrial Area, 4</w:t>
            </w:r>
            <w:r>
              <w:rPr>
                <w:sz w:val="22"/>
                <w:vertAlign w:val="superscript"/>
              </w:rPr>
              <w:t>th</w:t>
            </w:r>
            <w:r>
              <w:rPr>
                <w:sz w:val="22"/>
                <w:vertAlign w:val="baseline"/>
              </w:rPr>
              <w:t> Phase, Rajapura Village Limits, Jigani</w:t>
            </w:r>
            <w:r>
              <w:rPr>
                <w:spacing w:val="48"/>
                <w:sz w:val="22"/>
                <w:vertAlign w:val="baseline"/>
              </w:rPr>
              <w:t> </w:t>
            </w:r>
            <w:r>
              <w:rPr>
                <w:sz w:val="22"/>
                <w:vertAlign w:val="baseline"/>
              </w:rPr>
              <w:t>Hobli,</w:t>
            </w:r>
            <w:r>
              <w:rPr>
                <w:spacing w:val="47"/>
                <w:sz w:val="22"/>
                <w:vertAlign w:val="baseline"/>
              </w:rPr>
              <w:t> </w:t>
            </w:r>
            <w:r>
              <w:rPr>
                <w:sz w:val="22"/>
                <w:vertAlign w:val="baseline"/>
              </w:rPr>
              <w:t>Anekal</w:t>
            </w:r>
            <w:r>
              <w:rPr>
                <w:spacing w:val="49"/>
                <w:sz w:val="22"/>
                <w:vertAlign w:val="baseline"/>
              </w:rPr>
              <w:t> </w:t>
            </w:r>
            <w:r>
              <w:rPr>
                <w:spacing w:val="-2"/>
                <w:sz w:val="22"/>
                <w:vertAlign w:val="baseline"/>
              </w:rPr>
              <w:t>Taluk,</w:t>
            </w:r>
          </w:p>
          <w:p>
            <w:pPr>
              <w:pStyle w:val="TableParagraph"/>
              <w:spacing w:line="254" w:lineRule="exact"/>
              <w:ind w:right="95"/>
              <w:jc w:val="both"/>
              <w:rPr>
                <w:sz w:val="22"/>
              </w:rPr>
            </w:pPr>
            <w:r>
              <w:rPr>
                <w:sz w:val="22"/>
              </w:rPr>
              <w:t>Bengaluru Rural District, </w:t>
            </w: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spacing w:line="253" w:lineRule="exact"/>
              <w:ind w:left="177"/>
              <w:rPr>
                <w:sz w:val="22"/>
              </w:rPr>
            </w:pPr>
            <w:r>
              <w:rPr>
                <w:spacing w:val="-2"/>
                <w:sz w:val="22"/>
              </w:rPr>
              <w:t>1431.</w:t>
            </w:r>
          </w:p>
        </w:tc>
        <w:tc>
          <w:tcPr>
            <w:tcW w:w="1892" w:type="dxa"/>
          </w:tcPr>
          <w:p>
            <w:pPr>
              <w:pStyle w:val="TableParagraph"/>
              <w:spacing w:line="253" w:lineRule="exact"/>
              <w:rPr>
                <w:sz w:val="22"/>
              </w:rPr>
            </w:pPr>
            <w:r>
              <w:rPr>
                <w:spacing w:val="-2"/>
                <w:sz w:val="22"/>
              </w:rPr>
              <w:t>TU/IV-RD/4522</w:t>
            </w:r>
          </w:p>
        </w:tc>
        <w:tc>
          <w:tcPr>
            <w:tcW w:w="2790" w:type="dxa"/>
          </w:tcPr>
          <w:p>
            <w:pPr>
              <w:pStyle w:val="TableParagraph"/>
              <w:tabs>
                <w:tab w:pos="1679" w:val="left" w:leader="none"/>
              </w:tabs>
              <w:ind w:left="105" w:right="97"/>
              <w:jc w:val="both"/>
              <w:rPr>
                <w:sz w:val="22"/>
              </w:rPr>
            </w:pPr>
            <w:r>
              <w:rPr>
                <w:rFonts w:ascii="Arial"/>
                <w:b/>
                <w:spacing w:val="-4"/>
                <w:sz w:val="22"/>
              </w:rPr>
              <w:t>AVN</w:t>
            </w:r>
            <w:r>
              <w:rPr>
                <w:rFonts w:ascii="Arial"/>
                <w:b/>
                <w:sz w:val="22"/>
              </w:rPr>
              <w:tab/>
            </w:r>
            <w:r>
              <w:rPr>
                <w:rFonts w:ascii="Arial"/>
                <w:b/>
                <w:spacing w:val="-2"/>
                <w:sz w:val="22"/>
              </w:rPr>
              <w:t>Ayurveda </w:t>
            </w:r>
            <w:r>
              <w:rPr>
                <w:rFonts w:ascii="Arial"/>
                <w:b/>
                <w:sz w:val="22"/>
              </w:rPr>
              <w:t>Formulations Pvt. Ltd. </w:t>
            </w:r>
            <w:r>
              <w:rPr>
                <w:sz w:val="22"/>
              </w:rPr>
              <w:t>175,</w:t>
            </w:r>
            <w:r>
              <w:rPr>
                <w:spacing w:val="63"/>
                <w:sz w:val="22"/>
              </w:rPr>
              <w:t>   </w:t>
            </w:r>
            <w:r>
              <w:rPr>
                <w:sz w:val="22"/>
              </w:rPr>
              <w:t>Vilachery</w:t>
            </w:r>
            <w:r>
              <w:rPr>
                <w:spacing w:val="66"/>
                <w:sz w:val="22"/>
              </w:rPr>
              <w:t>   </w:t>
            </w:r>
            <w:r>
              <w:rPr>
                <w:spacing w:val="-4"/>
                <w:sz w:val="22"/>
              </w:rPr>
              <w:t>Main</w:t>
            </w:r>
          </w:p>
          <w:p>
            <w:pPr>
              <w:pStyle w:val="TableParagraph"/>
              <w:spacing w:line="254" w:lineRule="exact"/>
              <w:ind w:left="105" w:right="96"/>
              <w:jc w:val="both"/>
              <w:rPr>
                <w:sz w:val="22"/>
              </w:rPr>
            </w:pPr>
            <w:r>
              <w:rPr>
                <w:sz w:val="22"/>
              </w:rPr>
              <w:t>Road, Madurai</w:t>
            </w:r>
            <w:r>
              <w:rPr>
                <w:spacing w:val="-1"/>
                <w:sz w:val="22"/>
              </w:rPr>
              <w:t> </w:t>
            </w:r>
            <w:r>
              <w:rPr>
                <w:sz w:val="22"/>
              </w:rPr>
              <w:t>–</w:t>
            </w:r>
            <w:r>
              <w:rPr>
                <w:spacing w:val="-1"/>
                <w:sz w:val="22"/>
              </w:rPr>
              <w:t> </w:t>
            </w:r>
            <w:r>
              <w:rPr>
                <w:sz w:val="22"/>
              </w:rPr>
              <w:t>625</w:t>
            </w:r>
            <w:r>
              <w:rPr>
                <w:spacing w:val="-6"/>
                <w:sz w:val="22"/>
              </w:rPr>
              <w:t> </w:t>
            </w:r>
            <w:r>
              <w:rPr>
                <w:sz w:val="22"/>
              </w:rPr>
              <w:t>004, Tamil Nadu</w:t>
            </w:r>
          </w:p>
        </w:tc>
        <w:tc>
          <w:tcPr>
            <w:tcW w:w="2973" w:type="dxa"/>
          </w:tcPr>
          <w:p>
            <w:pPr>
              <w:pStyle w:val="TableParagraph"/>
              <w:ind w:right="94"/>
              <w:jc w:val="both"/>
              <w:rPr>
                <w:sz w:val="22"/>
              </w:rPr>
            </w:pPr>
            <w:r>
              <w:rPr>
                <w:sz w:val="22"/>
              </w:rPr>
              <w:t>175, Vilachery Main Road, Muniyadipuram, Madurai, </w:t>
            </w:r>
            <w:r>
              <w:rPr>
                <w:spacing w:val="-2"/>
                <w:sz w:val="22"/>
              </w:rPr>
              <w:t>(Tamilnadu)</w:t>
            </w:r>
          </w:p>
        </w:tc>
        <w:tc>
          <w:tcPr>
            <w:tcW w:w="1350" w:type="dxa"/>
          </w:tcPr>
          <w:p>
            <w:pPr>
              <w:pStyle w:val="TableParagraph"/>
              <w:spacing w:line="253" w:lineRule="exact"/>
              <w:ind w:left="0" w:right="28"/>
              <w:jc w:val="center"/>
              <w:rPr>
                <w:sz w:val="22"/>
              </w:rPr>
            </w:pPr>
            <w:r>
              <w:rPr>
                <w:spacing w:val="-2"/>
                <w:sz w:val="22"/>
              </w:rPr>
              <w:t>31.03.2025</w:t>
            </w:r>
          </w:p>
        </w:tc>
      </w:tr>
      <w:tr>
        <w:trPr>
          <w:trHeight w:val="1516" w:hRule="atLeast"/>
        </w:trPr>
        <w:tc>
          <w:tcPr>
            <w:tcW w:w="898" w:type="dxa"/>
          </w:tcPr>
          <w:p>
            <w:pPr>
              <w:pStyle w:val="TableParagraph"/>
              <w:ind w:left="177"/>
              <w:rPr>
                <w:sz w:val="22"/>
              </w:rPr>
            </w:pPr>
            <w:r>
              <w:rPr>
                <w:spacing w:val="-2"/>
                <w:sz w:val="22"/>
              </w:rPr>
              <w:t>1432.</w:t>
            </w:r>
          </w:p>
        </w:tc>
        <w:tc>
          <w:tcPr>
            <w:tcW w:w="1892" w:type="dxa"/>
          </w:tcPr>
          <w:p>
            <w:pPr>
              <w:pStyle w:val="TableParagraph"/>
              <w:rPr>
                <w:sz w:val="22"/>
              </w:rPr>
            </w:pPr>
            <w:r>
              <w:rPr>
                <w:spacing w:val="-2"/>
                <w:sz w:val="22"/>
              </w:rPr>
              <w:t>TU/IV-RD/4523</w:t>
            </w:r>
          </w:p>
        </w:tc>
        <w:tc>
          <w:tcPr>
            <w:tcW w:w="2790" w:type="dxa"/>
          </w:tcPr>
          <w:p>
            <w:pPr>
              <w:pStyle w:val="TableParagraph"/>
              <w:ind w:left="105" w:right="96"/>
              <w:jc w:val="both"/>
              <w:rPr>
                <w:sz w:val="22"/>
              </w:rPr>
            </w:pPr>
            <w:r>
              <w:rPr>
                <w:rFonts w:ascii="Arial" w:hAnsi="Arial"/>
                <w:b/>
                <w:sz w:val="22"/>
              </w:rPr>
              <w:t>Hindusthan Speciality Chemicals Ltd. </w:t>
            </w:r>
            <w:r>
              <w:rPr>
                <w:sz w:val="22"/>
              </w:rPr>
              <w:t>Plot No. 830, GIDC Jhagadia, Taluka</w:t>
            </w:r>
            <w:r>
              <w:rPr>
                <w:spacing w:val="-3"/>
                <w:sz w:val="22"/>
              </w:rPr>
              <w:t> </w:t>
            </w:r>
            <w:r>
              <w:rPr>
                <w:sz w:val="22"/>
              </w:rPr>
              <w:t>-</w:t>
            </w:r>
            <w:r>
              <w:rPr>
                <w:spacing w:val="-3"/>
                <w:sz w:val="22"/>
              </w:rPr>
              <w:t> </w:t>
            </w:r>
            <w:r>
              <w:rPr>
                <w:sz w:val="22"/>
              </w:rPr>
              <w:t>Jhagadia,</w:t>
            </w:r>
            <w:r>
              <w:rPr>
                <w:spacing w:val="-1"/>
                <w:sz w:val="22"/>
              </w:rPr>
              <w:t> </w:t>
            </w:r>
            <w:r>
              <w:rPr>
                <w:sz w:val="22"/>
              </w:rPr>
              <w:t>District Bharuch</w:t>
            </w:r>
            <w:r>
              <w:rPr>
                <w:spacing w:val="75"/>
                <w:sz w:val="22"/>
              </w:rPr>
              <w:t>  </w:t>
            </w:r>
            <w:r>
              <w:rPr>
                <w:sz w:val="22"/>
              </w:rPr>
              <w:t>–</w:t>
            </w:r>
            <w:r>
              <w:rPr>
                <w:spacing w:val="78"/>
                <w:sz w:val="22"/>
              </w:rPr>
              <w:t>  </w:t>
            </w:r>
            <w:r>
              <w:rPr>
                <w:sz w:val="22"/>
              </w:rPr>
              <w:t>393</w:t>
            </w:r>
            <w:r>
              <w:rPr>
                <w:spacing w:val="75"/>
                <w:sz w:val="22"/>
              </w:rPr>
              <w:t>  </w:t>
            </w:r>
            <w:r>
              <w:rPr>
                <w:spacing w:val="-4"/>
                <w:sz w:val="22"/>
              </w:rPr>
              <w:t>110,</w:t>
            </w:r>
          </w:p>
          <w:p>
            <w:pPr>
              <w:pStyle w:val="TableParagraph"/>
              <w:spacing w:line="232" w:lineRule="exact"/>
              <w:ind w:left="105"/>
              <w:rPr>
                <w:sz w:val="22"/>
              </w:rPr>
            </w:pPr>
            <w:r>
              <w:rPr>
                <w:spacing w:val="-2"/>
                <w:sz w:val="22"/>
              </w:rPr>
              <w:t>(Gujarat)</w:t>
            </w:r>
          </w:p>
        </w:tc>
        <w:tc>
          <w:tcPr>
            <w:tcW w:w="2973" w:type="dxa"/>
          </w:tcPr>
          <w:p>
            <w:pPr>
              <w:pStyle w:val="TableParagraph"/>
              <w:tabs>
                <w:tab w:pos="843" w:val="left" w:leader="none"/>
                <w:tab w:pos="1534" w:val="left" w:leader="none"/>
                <w:tab w:pos="2315" w:val="left" w:leader="none"/>
              </w:tabs>
              <w:spacing w:line="251" w:lineRule="exact"/>
              <w:rPr>
                <w:sz w:val="22"/>
              </w:rPr>
            </w:pPr>
            <w:r>
              <w:rPr>
                <w:spacing w:val="-4"/>
                <w:sz w:val="22"/>
              </w:rPr>
              <w:t>Plot</w:t>
            </w:r>
            <w:r>
              <w:rPr>
                <w:sz w:val="22"/>
              </w:rPr>
              <w:tab/>
            </w:r>
            <w:r>
              <w:rPr>
                <w:spacing w:val="-5"/>
                <w:sz w:val="22"/>
              </w:rPr>
              <w:t>No.</w:t>
            </w:r>
            <w:r>
              <w:rPr>
                <w:sz w:val="22"/>
              </w:rPr>
              <w:tab/>
            </w:r>
            <w:r>
              <w:rPr>
                <w:spacing w:val="-4"/>
                <w:sz w:val="22"/>
              </w:rPr>
              <w:t>830,</w:t>
            </w:r>
            <w:r>
              <w:rPr>
                <w:sz w:val="22"/>
              </w:rPr>
              <w:tab/>
            </w:r>
            <w:r>
              <w:rPr>
                <w:spacing w:val="-4"/>
                <w:sz w:val="22"/>
              </w:rPr>
              <w:t>GIDC</w:t>
            </w:r>
          </w:p>
          <w:p>
            <w:pPr>
              <w:pStyle w:val="TableParagraph"/>
              <w:ind w:right="89"/>
              <w:rPr>
                <w:sz w:val="22"/>
              </w:rPr>
            </w:pPr>
            <w:r>
              <w:rPr>
                <w:sz w:val="22"/>
              </w:rPr>
              <w:t>Jhagadia,</w:t>
            </w:r>
            <w:r>
              <w:rPr>
                <w:spacing w:val="17"/>
                <w:sz w:val="22"/>
              </w:rPr>
              <w:t> </w:t>
            </w:r>
            <w:r>
              <w:rPr>
                <w:sz w:val="22"/>
              </w:rPr>
              <w:t>Taluka-Jhagadia, District</w:t>
            </w:r>
            <w:r>
              <w:rPr>
                <w:spacing w:val="-5"/>
                <w:sz w:val="22"/>
              </w:rPr>
              <w:t> </w:t>
            </w:r>
            <w:r>
              <w:rPr>
                <w:sz w:val="22"/>
              </w:rPr>
              <w:t>–</w:t>
            </w:r>
            <w:r>
              <w:rPr>
                <w:spacing w:val="-3"/>
                <w:sz w:val="22"/>
              </w:rPr>
              <w:t> </w:t>
            </w:r>
            <w:r>
              <w:rPr>
                <w:sz w:val="22"/>
              </w:rPr>
              <w:t>Bharuch,</w:t>
            </w:r>
            <w:r>
              <w:rPr>
                <w:spacing w:val="-3"/>
                <w:sz w:val="22"/>
              </w:rPr>
              <w:t> </w:t>
            </w:r>
            <w:r>
              <w:rPr>
                <w:spacing w:val="-2"/>
                <w:sz w:val="22"/>
              </w:rPr>
              <w:t>(Gujarat)</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1433.</w:t>
            </w:r>
          </w:p>
        </w:tc>
        <w:tc>
          <w:tcPr>
            <w:tcW w:w="1892" w:type="dxa"/>
          </w:tcPr>
          <w:p>
            <w:pPr>
              <w:pStyle w:val="TableParagraph"/>
              <w:rPr>
                <w:sz w:val="22"/>
              </w:rPr>
            </w:pPr>
            <w:r>
              <w:rPr>
                <w:spacing w:val="-2"/>
                <w:sz w:val="22"/>
              </w:rPr>
              <w:t>TU/IV-RD/4524</w:t>
            </w:r>
          </w:p>
        </w:tc>
        <w:tc>
          <w:tcPr>
            <w:tcW w:w="2790" w:type="dxa"/>
          </w:tcPr>
          <w:p>
            <w:pPr>
              <w:pStyle w:val="TableParagraph"/>
              <w:ind w:left="105" w:right="95"/>
              <w:jc w:val="both"/>
              <w:rPr>
                <w:sz w:val="22"/>
              </w:rPr>
            </w:pPr>
            <w:r>
              <w:rPr>
                <w:rFonts w:ascii="Arial" w:hAnsi="Arial"/>
                <w:b/>
                <w:sz w:val="22"/>
              </w:rPr>
              <w:t>Pandorum</w:t>
            </w:r>
            <w:r>
              <w:rPr>
                <w:rFonts w:ascii="Arial" w:hAnsi="Arial"/>
                <w:b/>
                <w:spacing w:val="-16"/>
                <w:sz w:val="22"/>
              </w:rPr>
              <w:t> </w:t>
            </w:r>
            <w:r>
              <w:rPr>
                <w:rFonts w:ascii="Arial" w:hAnsi="Arial"/>
                <w:b/>
                <w:sz w:val="22"/>
              </w:rPr>
              <w:t>Technologies Pvt. Ltd. </w:t>
            </w:r>
            <w:r>
              <w:rPr>
                <w:sz w:val="22"/>
              </w:rPr>
              <w:t>EGF-4&amp;5, Bangalore Bioinnovation Center, Helix Biotech Park, Electronic City Phase-1,</w:t>
            </w:r>
            <w:r>
              <w:rPr>
                <w:spacing w:val="-2"/>
                <w:sz w:val="22"/>
              </w:rPr>
              <w:t> </w:t>
            </w:r>
            <w:r>
              <w:rPr>
                <w:sz w:val="22"/>
              </w:rPr>
              <w:t>Bengaluru</w:t>
            </w:r>
            <w:r>
              <w:rPr>
                <w:spacing w:val="5"/>
                <w:sz w:val="22"/>
              </w:rPr>
              <w:t> </w:t>
            </w:r>
            <w:r>
              <w:rPr>
                <w:sz w:val="22"/>
              </w:rPr>
              <w:t>–</w:t>
            </w:r>
            <w:r>
              <w:rPr>
                <w:spacing w:val="-2"/>
                <w:sz w:val="22"/>
              </w:rPr>
              <w:t> </w:t>
            </w:r>
            <w:r>
              <w:rPr>
                <w:spacing w:val="-5"/>
                <w:sz w:val="22"/>
              </w:rPr>
              <w:t>560</w:t>
            </w:r>
          </w:p>
          <w:p>
            <w:pPr>
              <w:pStyle w:val="TableParagraph"/>
              <w:spacing w:line="233" w:lineRule="exact"/>
              <w:ind w:left="105"/>
              <w:jc w:val="both"/>
              <w:rPr>
                <w:sz w:val="22"/>
              </w:rPr>
            </w:pPr>
            <w:r>
              <w:rPr>
                <w:sz w:val="22"/>
              </w:rPr>
              <w:t>100,</w:t>
            </w:r>
            <w:r>
              <w:rPr>
                <w:spacing w:val="-4"/>
                <w:sz w:val="22"/>
              </w:rPr>
              <w:t> </w:t>
            </w:r>
            <w:r>
              <w:rPr>
                <w:spacing w:val="-2"/>
                <w:sz w:val="22"/>
              </w:rPr>
              <w:t>Karnataka</w:t>
            </w:r>
          </w:p>
        </w:tc>
        <w:tc>
          <w:tcPr>
            <w:tcW w:w="2973" w:type="dxa"/>
          </w:tcPr>
          <w:p>
            <w:pPr>
              <w:pStyle w:val="TableParagraph"/>
              <w:tabs>
                <w:tab w:pos="1862" w:val="left" w:leader="none"/>
              </w:tabs>
              <w:ind w:right="93"/>
              <w:jc w:val="both"/>
              <w:rPr>
                <w:sz w:val="22"/>
              </w:rPr>
            </w:pPr>
            <w:r>
              <w:rPr>
                <w:spacing w:val="-2"/>
                <w:sz w:val="22"/>
              </w:rPr>
              <w:t>EGF-4&amp;5,</w:t>
            </w:r>
            <w:r>
              <w:rPr>
                <w:sz w:val="22"/>
              </w:rPr>
              <w:tab/>
            </w:r>
            <w:r>
              <w:rPr>
                <w:spacing w:val="-2"/>
                <w:sz w:val="22"/>
              </w:rPr>
              <w:t>Bangalore </w:t>
            </w:r>
            <w:r>
              <w:rPr>
                <w:sz w:val="22"/>
              </w:rPr>
              <w:t>Bioinnovation Center, Helix Biotech Park, Electronic</w:t>
            </w:r>
            <w:r>
              <w:rPr>
                <w:spacing w:val="40"/>
                <w:sz w:val="22"/>
              </w:rPr>
              <w:t> </w:t>
            </w:r>
            <w:r>
              <w:rPr>
                <w:sz w:val="22"/>
              </w:rPr>
              <w:t>City Phase-1, Bangalore </w:t>
            </w:r>
            <w:r>
              <w:rPr>
                <w:spacing w:val="-2"/>
                <w:sz w:val="22"/>
              </w:rPr>
              <w:t>(Karnataka)</w:t>
            </w:r>
          </w:p>
        </w:tc>
        <w:tc>
          <w:tcPr>
            <w:tcW w:w="1350" w:type="dxa"/>
          </w:tcPr>
          <w:p>
            <w:pPr>
              <w:pStyle w:val="TableParagraph"/>
              <w:ind w:left="0" w:right="28"/>
              <w:jc w:val="center"/>
              <w:rPr>
                <w:sz w:val="22"/>
              </w:rPr>
            </w:pPr>
            <w:r>
              <w:rPr>
                <w:spacing w:val="-2"/>
                <w:sz w:val="22"/>
              </w:rPr>
              <w:t>31.03.2025</w:t>
            </w:r>
          </w:p>
        </w:tc>
      </w:tr>
      <w:tr>
        <w:trPr>
          <w:trHeight w:val="1266" w:hRule="atLeast"/>
        </w:trPr>
        <w:tc>
          <w:tcPr>
            <w:tcW w:w="898" w:type="dxa"/>
          </w:tcPr>
          <w:p>
            <w:pPr>
              <w:pStyle w:val="TableParagraph"/>
              <w:ind w:left="177"/>
              <w:rPr>
                <w:sz w:val="22"/>
              </w:rPr>
            </w:pPr>
            <w:r>
              <w:rPr>
                <w:spacing w:val="-2"/>
                <w:sz w:val="22"/>
              </w:rPr>
              <w:t>1434.</w:t>
            </w:r>
          </w:p>
        </w:tc>
        <w:tc>
          <w:tcPr>
            <w:tcW w:w="1892" w:type="dxa"/>
          </w:tcPr>
          <w:p>
            <w:pPr>
              <w:pStyle w:val="TableParagraph"/>
              <w:rPr>
                <w:sz w:val="22"/>
              </w:rPr>
            </w:pPr>
            <w:r>
              <w:rPr>
                <w:spacing w:val="-2"/>
                <w:sz w:val="22"/>
              </w:rPr>
              <w:t>TU/IV-RD/4525</w:t>
            </w:r>
          </w:p>
        </w:tc>
        <w:tc>
          <w:tcPr>
            <w:tcW w:w="2790" w:type="dxa"/>
          </w:tcPr>
          <w:p>
            <w:pPr>
              <w:pStyle w:val="TableParagraph"/>
              <w:tabs>
                <w:tab w:pos="1932" w:val="left" w:leader="none"/>
              </w:tabs>
              <w:ind w:left="105" w:right="92"/>
              <w:jc w:val="both"/>
              <w:rPr>
                <w:sz w:val="22"/>
              </w:rPr>
            </w:pPr>
            <w:r>
              <w:rPr>
                <w:rFonts w:ascii="Arial"/>
                <w:b/>
                <w:spacing w:val="-2"/>
                <w:sz w:val="22"/>
              </w:rPr>
              <w:t>Renewable</w:t>
            </w:r>
            <w:r>
              <w:rPr>
                <w:rFonts w:ascii="Arial"/>
                <w:b/>
                <w:sz w:val="22"/>
              </w:rPr>
              <w:tab/>
            </w:r>
            <w:r>
              <w:rPr>
                <w:rFonts w:ascii="Arial"/>
                <w:b/>
                <w:spacing w:val="-2"/>
                <w:sz w:val="22"/>
              </w:rPr>
              <w:t>Energy </w:t>
            </w:r>
            <w:r>
              <w:rPr>
                <w:rFonts w:ascii="Arial"/>
                <w:b/>
                <w:sz w:val="22"/>
              </w:rPr>
              <w:t>Systems Ltd. </w:t>
            </w:r>
            <w:r>
              <w:rPr>
                <w:sz w:val="22"/>
              </w:rPr>
              <w:t>Plot No. D-13,</w:t>
            </w:r>
            <w:r>
              <w:rPr>
                <w:spacing w:val="51"/>
                <w:w w:val="150"/>
                <w:sz w:val="22"/>
              </w:rPr>
              <w:t>   </w:t>
            </w:r>
            <w:r>
              <w:rPr>
                <w:sz w:val="22"/>
              </w:rPr>
              <w:t>I.D.A</w:t>
            </w:r>
            <w:r>
              <w:rPr>
                <w:spacing w:val="52"/>
                <w:w w:val="150"/>
                <w:sz w:val="22"/>
              </w:rPr>
              <w:t>   </w:t>
            </w:r>
            <w:r>
              <w:rPr>
                <w:sz w:val="22"/>
              </w:rPr>
              <w:t>Phase-</w:t>
            </w:r>
            <w:r>
              <w:rPr>
                <w:spacing w:val="-5"/>
                <w:sz w:val="22"/>
              </w:rPr>
              <w:t>V,</w:t>
            </w:r>
          </w:p>
          <w:p>
            <w:pPr>
              <w:pStyle w:val="TableParagraph"/>
              <w:spacing w:line="254" w:lineRule="exact"/>
              <w:ind w:left="105" w:right="96"/>
              <w:jc w:val="both"/>
              <w:rPr>
                <w:sz w:val="22"/>
              </w:rPr>
            </w:pPr>
            <w:r>
              <w:rPr>
                <w:sz w:val="22"/>
              </w:rPr>
              <w:t>Jeedimetla, Hyderabad – 500 055, (Telangana)</w:t>
            </w:r>
          </w:p>
        </w:tc>
        <w:tc>
          <w:tcPr>
            <w:tcW w:w="2973" w:type="dxa"/>
          </w:tcPr>
          <w:p>
            <w:pPr>
              <w:pStyle w:val="TableParagraph"/>
              <w:ind w:right="93"/>
              <w:jc w:val="both"/>
              <w:rPr>
                <w:sz w:val="22"/>
              </w:rPr>
            </w:pPr>
            <w:r>
              <w:rPr>
                <w:sz w:val="22"/>
              </w:rPr>
              <w:t>Plot</w:t>
            </w:r>
            <w:r>
              <w:rPr>
                <w:spacing w:val="-7"/>
                <w:sz w:val="22"/>
              </w:rPr>
              <w:t> </w:t>
            </w:r>
            <w:r>
              <w:rPr>
                <w:sz w:val="22"/>
              </w:rPr>
              <w:t>No.</w:t>
            </w:r>
            <w:r>
              <w:rPr>
                <w:spacing w:val="-7"/>
                <w:sz w:val="22"/>
              </w:rPr>
              <w:t> </w:t>
            </w:r>
            <w:r>
              <w:rPr>
                <w:sz w:val="22"/>
              </w:rPr>
              <w:t>D-13,</w:t>
            </w:r>
            <w:r>
              <w:rPr>
                <w:spacing w:val="-7"/>
                <w:sz w:val="22"/>
              </w:rPr>
              <w:t> </w:t>
            </w:r>
            <w:r>
              <w:rPr>
                <w:sz w:val="22"/>
              </w:rPr>
              <w:t>I.D.A,</w:t>
            </w:r>
            <w:r>
              <w:rPr>
                <w:spacing w:val="-12"/>
                <w:sz w:val="22"/>
              </w:rPr>
              <w:t> </w:t>
            </w:r>
            <w:r>
              <w:rPr>
                <w:sz w:val="22"/>
              </w:rPr>
              <w:t>Phase-V, Jeedimetla, Hyderabad </w:t>
            </w:r>
            <w:r>
              <w:rPr>
                <w:spacing w:val="-2"/>
                <w:sz w:val="22"/>
              </w:rPr>
              <w:t>(Telangana)</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2"/>
                <w:sz w:val="22"/>
              </w:rPr>
              <w:t>1435.</w:t>
            </w:r>
          </w:p>
        </w:tc>
        <w:tc>
          <w:tcPr>
            <w:tcW w:w="1892" w:type="dxa"/>
          </w:tcPr>
          <w:p>
            <w:pPr>
              <w:pStyle w:val="TableParagraph"/>
              <w:spacing w:line="248" w:lineRule="exact"/>
              <w:rPr>
                <w:sz w:val="22"/>
              </w:rPr>
            </w:pPr>
            <w:r>
              <w:rPr>
                <w:spacing w:val="-2"/>
                <w:sz w:val="22"/>
              </w:rPr>
              <w:t>TU/IV-RD/4526</w:t>
            </w:r>
          </w:p>
        </w:tc>
        <w:tc>
          <w:tcPr>
            <w:tcW w:w="2790" w:type="dxa"/>
          </w:tcPr>
          <w:p>
            <w:pPr>
              <w:pStyle w:val="TableParagraph"/>
              <w:spacing w:line="242" w:lineRule="auto"/>
              <w:ind w:left="105"/>
              <w:rPr>
                <w:sz w:val="22"/>
              </w:rPr>
            </w:pPr>
            <w:r>
              <w:rPr>
                <w:rFonts w:ascii="Arial"/>
                <w:b/>
                <w:sz w:val="22"/>
              </w:rPr>
              <w:t>Ghatge</w:t>
            </w:r>
            <w:r>
              <w:rPr>
                <w:rFonts w:ascii="Arial"/>
                <w:b/>
                <w:spacing w:val="40"/>
                <w:sz w:val="22"/>
              </w:rPr>
              <w:t> </w:t>
            </w:r>
            <w:r>
              <w:rPr>
                <w:rFonts w:ascii="Arial"/>
                <w:b/>
                <w:sz w:val="22"/>
              </w:rPr>
              <w:t>Patil</w:t>
            </w:r>
            <w:r>
              <w:rPr>
                <w:rFonts w:ascii="Arial"/>
                <w:b/>
                <w:spacing w:val="40"/>
                <w:sz w:val="22"/>
              </w:rPr>
              <w:t> </w:t>
            </w:r>
            <w:r>
              <w:rPr>
                <w:rFonts w:ascii="Arial"/>
                <w:b/>
                <w:sz w:val="22"/>
              </w:rPr>
              <w:t>Industries Ltd.</w:t>
            </w:r>
            <w:r>
              <w:rPr>
                <w:rFonts w:ascii="Arial"/>
                <w:b/>
                <w:spacing w:val="12"/>
                <w:sz w:val="22"/>
              </w:rPr>
              <w:t> </w:t>
            </w:r>
            <w:r>
              <w:rPr>
                <w:sz w:val="22"/>
              </w:rPr>
              <w:t>Sy.</w:t>
            </w:r>
            <w:r>
              <w:rPr>
                <w:spacing w:val="9"/>
                <w:sz w:val="22"/>
              </w:rPr>
              <w:t> </w:t>
            </w:r>
            <w:r>
              <w:rPr>
                <w:sz w:val="22"/>
              </w:rPr>
              <w:t>No.</w:t>
            </w:r>
            <w:r>
              <w:rPr>
                <w:spacing w:val="10"/>
                <w:sz w:val="22"/>
              </w:rPr>
              <w:t> </w:t>
            </w:r>
            <w:r>
              <w:rPr>
                <w:sz w:val="22"/>
              </w:rPr>
              <w:t>362/A,</w:t>
            </w:r>
            <w:r>
              <w:rPr>
                <w:spacing w:val="10"/>
                <w:sz w:val="22"/>
              </w:rPr>
              <w:t> </w:t>
            </w:r>
            <w:r>
              <w:rPr>
                <w:spacing w:val="-4"/>
                <w:sz w:val="22"/>
              </w:rPr>
              <w:t>365A,</w:t>
            </w:r>
          </w:p>
          <w:p>
            <w:pPr>
              <w:pStyle w:val="TableParagraph"/>
              <w:tabs>
                <w:tab w:pos="694" w:val="left" w:leader="none"/>
                <w:tab w:pos="2302" w:val="left" w:leader="none"/>
              </w:tabs>
              <w:spacing w:line="251" w:lineRule="exact"/>
              <w:ind w:left="105"/>
              <w:rPr>
                <w:sz w:val="22"/>
              </w:rPr>
            </w:pPr>
            <w:r>
              <w:rPr>
                <w:spacing w:val="-5"/>
                <w:sz w:val="22"/>
              </w:rPr>
              <w:t>4B,</w:t>
            </w:r>
            <w:r>
              <w:rPr>
                <w:sz w:val="22"/>
              </w:rPr>
              <w:tab/>
              <w:t>A/p-</w:t>
            </w:r>
            <w:r>
              <w:rPr>
                <w:spacing w:val="-2"/>
                <w:sz w:val="22"/>
              </w:rPr>
              <w:t>Uchgaon,</w:t>
            </w:r>
            <w:r>
              <w:rPr>
                <w:sz w:val="22"/>
              </w:rPr>
              <w:tab/>
              <w:t>Tal-</w:t>
            </w:r>
          </w:p>
          <w:p>
            <w:pPr>
              <w:pStyle w:val="TableParagraph"/>
              <w:spacing w:line="250" w:lineRule="exact"/>
              <w:ind w:left="105" w:right="96"/>
              <w:rPr>
                <w:sz w:val="22"/>
              </w:rPr>
            </w:pPr>
            <w:r>
              <w:rPr>
                <w:sz w:val="22"/>
              </w:rPr>
              <w:t>Karveer,</w:t>
            </w:r>
            <w:r>
              <w:rPr>
                <w:spacing w:val="40"/>
                <w:sz w:val="22"/>
              </w:rPr>
              <w:t> </w:t>
            </w:r>
            <w:r>
              <w:rPr>
                <w:sz w:val="22"/>
              </w:rPr>
              <w:t>Dist.</w:t>
            </w:r>
            <w:r>
              <w:rPr>
                <w:spacing w:val="40"/>
                <w:sz w:val="22"/>
              </w:rPr>
              <w:t> </w:t>
            </w:r>
            <w:r>
              <w:rPr>
                <w:sz w:val="22"/>
              </w:rPr>
              <w:t>Kolhapur–416 005, (Maharashtra)</w:t>
            </w:r>
          </w:p>
        </w:tc>
        <w:tc>
          <w:tcPr>
            <w:tcW w:w="2973" w:type="dxa"/>
          </w:tcPr>
          <w:p>
            <w:pPr>
              <w:pStyle w:val="TableParagraph"/>
              <w:spacing w:line="248" w:lineRule="exact"/>
              <w:jc w:val="both"/>
              <w:rPr>
                <w:sz w:val="22"/>
              </w:rPr>
            </w:pPr>
            <w:r>
              <w:rPr>
                <w:sz w:val="22"/>
              </w:rPr>
              <w:t>Sy.</w:t>
            </w:r>
            <w:r>
              <w:rPr>
                <w:spacing w:val="74"/>
                <w:sz w:val="22"/>
              </w:rPr>
              <w:t> </w:t>
            </w:r>
            <w:r>
              <w:rPr>
                <w:sz w:val="22"/>
              </w:rPr>
              <w:t>No.</w:t>
            </w:r>
            <w:r>
              <w:rPr>
                <w:spacing w:val="75"/>
                <w:sz w:val="22"/>
              </w:rPr>
              <w:t> </w:t>
            </w:r>
            <w:r>
              <w:rPr>
                <w:sz w:val="22"/>
              </w:rPr>
              <w:t>362/A,</w:t>
            </w:r>
            <w:r>
              <w:rPr>
                <w:spacing w:val="70"/>
                <w:sz w:val="22"/>
              </w:rPr>
              <w:t> </w:t>
            </w:r>
            <w:r>
              <w:rPr>
                <w:sz w:val="22"/>
              </w:rPr>
              <w:t>365A,</w:t>
            </w:r>
            <w:r>
              <w:rPr>
                <w:spacing w:val="71"/>
                <w:sz w:val="22"/>
              </w:rPr>
              <w:t> </w:t>
            </w:r>
            <w:r>
              <w:rPr>
                <w:spacing w:val="-5"/>
                <w:sz w:val="22"/>
              </w:rPr>
              <w:t>4B,</w:t>
            </w:r>
          </w:p>
          <w:p>
            <w:pPr>
              <w:pStyle w:val="TableParagraph"/>
              <w:tabs>
                <w:tab w:pos="1924" w:val="left" w:leader="none"/>
              </w:tabs>
              <w:spacing w:before="1"/>
              <w:ind w:right="92"/>
              <w:jc w:val="both"/>
              <w:rPr>
                <w:sz w:val="22"/>
              </w:rPr>
            </w:pPr>
            <w:r>
              <w:rPr>
                <w:sz w:val="22"/>
              </w:rPr>
              <w:t>A/p-Uchgaon, Tal-Karveer, </w:t>
            </w:r>
            <w:r>
              <w:rPr>
                <w:spacing w:val="-2"/>
                <w:sz w:val="22"/>
              </w:rPr>
              <w:t>Dist.</w:t>
            </w:r>
            <w:r>
              <w:rPr>
                <w:sz w:val="22"/>
              </w:rPr>
              <w:tab/>
            </w:r>
            <w:r>
              <w:rPr>
                <w:spacing w:val="-2"/>
                <w:sz w:val="22"/>
              </w:rPr>
              <w:t>Kolhapur, (Maharashtra)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1436.</w:t>
            </w:r>
          </w:p>
        </w:tc>
        <w:tc>
          <w:tcPr>
            <w:tcW w:w="1892" w:type="dxa"/>
          </w:tcPr>
          <w:p>
            <w:pPr>
              <w:pStyle w:val="TableParagraph"/>
              <w:rPr>
                <w:sz w:val="22"/>
              </w:rPr>
            </w:pPr>
            <w:r>
              <w:rPr>
                <w:spacing w:val="-2"/>
                <w:sz w:val="22"/>
              </w:rPr>
              <w:t>TU/IV-RD/4527</w:t>
            </w:r>
          </w:p>
        </w:tc>
        <w:tc>
          <w:tcPr>
            <w:tcW w:w="2790" w:type="dxa"/>
          </w:tcPr>
          <w:p>
            <w:pPr>
              <w:pStyle w:val="TableParagraph"/>
              <w:ind w:left="105" w:right="96"/>
              <w:jc w:val="both"/>
              <w:rPr>
                <w:sz w:val="22"/>
              </w:rPr>
            </w:pPr>
            <w:r>
              <w:rPr>
                <w:rFonts w:ascii="Arial" w:hAnsi="Arial"/>
                <w:b/>
                <w:sz w:val="22"/>
              </w:rPr>
              <w:t>GOCL Corporation Ltd. </w:t>
            </w:r>
            <w:r>
              <w:rPr>
                <w:sz w:val="22"/>
              </w:rPr>
              <w:t>IDL Road, Kukatpally, Hyderabad</w:t>
            </w:r>
            <w:r>
              <w:rPr>
                <w:spacing w:val="34"/>
                <w:sz w:val="22"/>
              </w:rPr>
              <w:t>  </w:t>
            </w:r>
            <w:r>
              <w:rPr>
                <w:sz w:val="22"/>
              </w:rPr>
              <w:t>–</w:t>
            </w:r>
            <w:r>
              <w:rPr>
                <w:spacing w:val="35"/>
                <w:sz w:val="22"/>
              </w:rPr>
              <w:t>  </w:t>
            </w:r>
            <w:r>
              <w:rPr>
                <w:sz w:val="22"/>
              </w:rPr>
              <w:t>500</w:t>
            </w:r>
            <w:r>
              <w:rPr>
                <w:spacing w:val="31"/>
                <w:sz w:val="22"/>
              </w:rPr>
              <w:t>  </w:t>
            </w:r>
            <w:r>
              <w:rPr>
                <w:spacing w:val="-4"/>
                <w:sz w:val="22"/>
              </w:rPr>
              <w:t>072,</w:t>
            </w:r>
          </w:p>
          <w:p>
            <w:pPr>
              <w:pStyle w:val="TableParagraph"/>
              <w:spacing w:line="234" w:lineRule="exact"/>
              <w:ind w:left="105"/>
              <w:rPr>
                <w:sz w:val="22"/>
              </w:rPr>
            </w:pPr>
            <w:r>
              <w:rPr>
                <w:spacing w:val="-2"/>
                <w:sz w:val="22"/>
              </w:rPr>
              <w:t>Telangana</w:t>
            </w:r>
          </w:p>
        </w:tc>
        <w:tc>
          <w:tcPr>
            <w:tcW w:w="2973" w:type="dxa"/>
          </w:tcPr>
          <w:p>
            <w:pPr>
              <w:pStyle w:val="TableParagraph"/>
              <w:tabs>
                <w:tab w:pos="1655" w:val="left" w:leader="none"/>
                <w:tab w:pos="1789" w:val="left" w:leader="none"/>
              </w:tabs>
              <w:ind w:right="93"/>
              <w:jc w:val="both"/>
              <w:rPr>
                <w:sz w:val="22"/>
              </w:rPr>
            </w:pPr>
            <w:r>
              <w:rPr>
                <w:spacing w:val="-4"/>
                <w:sz w:val="22"/>
              </w:rPr>
              <w:t>R&amp;D</w:t>
            </w:r>
            <w:r>
              <w:rPr>
                <w:sz w:val="22"/>
              </w:rPr>
              <w:tab/>
            </w:r>
            <w:r>
              <w:rPr>
                <w:spacing w:val="-2"/>
                <w:sz w:val="22"/>
              </w:rPr>
              <w:t>Department, </w:t>
            </w:r>
            <w:r>
              <w:rPr>
                <w:sz w:val="22"/>
              </w:rPr>
              <w:t>Energetics Division, IDL </w:t>
            </w:r>
            <w:r>
              <w:rPr>
                <w:spacing w:val="-2"/>
                <w:sz w:val="22"/>
              </w:rPr>
              <w:t>Road,</w:t>
            </w:r>
            <w:r>
              <w:rPr>
                <w:sz w:val="22"/>
              </w:rPr>
              <w:tab/>
              <w:tab/>
            </w:r>
            <w:r>
              <w:rPr>
                <w:spacing w:val="-2"/>
                <w:sz w:val="22"/>
              </w:rPr>
              <w:t>Kukatpally,</w:t>
            </w:r>
          </w:p>
          <w:p>
            <w:pPr>
              <w:pStyle w:val="TableParagraph"/>
              <w:spacing w:line="234" w:lineRule="exact"/>
              <w:jc w:val="both"/>
              <w:rPr>
                <w:sz w:val="22"/>
              </w:rPr>
            </w:pPr>
            <w:r>
              <w:rPr>
                <w:sz w:val="22"/>
              </w:rPr>
              <w:t>Hyderabad,</w:t>
            </w:r>
            <w:r>
              <w:rPr>
                <w:spacing w:val="-5"/>
                <w:sz w:val="22"/>
              </w:rPr>
              <w:t> </w:t>
            </w:r>
            <w:r>
              <w:rPr>
                <w:spacing w:val="-2"/>
                <w:sz w:val="22"/>
              </w:rPr>
              <w:t>Telangana</w:t>
            </w:r>
          </w:p>
        </w:tc>
        <w:tc>
          <w:tcPr>
            <w:tcW w:w="1350" w:type="dxa"/>
          </w:tcPr>
          <w:p>
            <w:pPr>
              <w:pStyle w:val="TableParagraph"/>
              <w:ind w:left="0" w:right="28"/>
              <w:jc w:val="center"/>
              <w:rPr>
                <w:sz w:val="22"/>
              </w:rPr>
            </w:pPr>
            <w:r>
              <w:rPr>
                <w:spacing w:val="-2"/>
                <w:sz w:val="22"/>
              </w:rPr>
              <w:t>31.03.2025</w:t>
            </w:r>
          </w:p>
        </w:tc>
      </w:tr>
      <w:tr>
        <w:trPr>
          <w:trHeight w:val="1517" w:hRule="atLeast"/>
        </w:trPr>
        <w:tc>
          <w:tcPr>
            <w:tcW w:w="898" w:type="dxa"/>
          </w:tcPr>
          <w:p>
            <w:pPr>
              <w:pStyle w:val="TableParagraph"/>
              <w:ind w:left="177"/>
              <w:rPr>
                <w:sz w:val="22"/>
              </w:rPr>
            </w:pPr>
            <w:r>
              <w:rPr>
                <w:spacing w:val="-2"/>
                <w:sz w:val="22"/>
              </w:rPr>
              <w:t>1437.</w:t>
            </w:r>
          </w:p>
        </w:tc>
        <w:tc>
          <w:tcPr>
            <w:tcW w:w="1892" w:type="dxa"/>
          </w:tcPr>
          <w:p>
            <w:pPr>
              <w:pStyle w:val="TableParagraph"/>
              <w:rPr>
                <w:sz w:val="22"/>
              </w:rPr>
            </w:pPr>
            <w:r>
              <w:rPr>
                <w:spacing w:val="-2"/>
                <w:sz w:val="22"/>
              </w:rPr>
              <w:t>TU/IV-RD/4528</w:t>
            </w:r>
          </w:p>
        </w:tc>
        <w:tc>
          <w:tcPr>
            <w:tcW w:w="2790" w:type="dxa"/>
          </w:tcPr>
          <w:p>
            <w:pPr>
              <w:pStyle w:val="TableParagraph"/>
              <w:ind w:left="105" w:right="95"/>
              <w:jc w:val="both"/>
              <w:rPr>
                <w:sz w:val="22"/>
              </w:rPr>
            </w:pPr>
            <w:r>
              <w:rPr>
                <w:rFonts w:ascii="Arial"/>
                <w:b/>
                <w:sz w:val="22"/>
              </w:rPr>
              <w:t>Neon Laboratories Ltd. </w:t>
            </w:r>
            <w:r>
              <w:rPr>
                <w:sz w:val="22"/>
              </w:rPr>
              <w:t>140</w:t>
            </w:r>
            <w:r>
              <w:rPr>
                <w:rFonts w:ascii="Arial"/>
                <w:b/>
                <w:sz w:val="22"/>
              </w:rPr>
              <w:t>,</w:t>
            </w:r>
            <w:r>
              <w:rPr>
                <w:rFonts w:ascii="Arial"/>
                <w:b/>
                <w:spacing w:val="-9"/>
                <w:sz w:val="22"/>
              </w:rPr>
              <w:t> </w:t>
            </w:r>
            <w:r>
              <w:rPr>
                <w:sz w:val="22"/>
              </w:rPr>
              <w:t>Damji</w:t>
            </w:r>
            <w:r>
              <w:rPr>
                <w:spacing w:val="-10"/>
                <w:sz w:val="22"/>
              </w:rPr>
              <w:t> </w:t>
            </w:r>
            <w:r>
              <w:rPr>
                <w:sz w:val="22"/>
              </w:rPr>
              <w:t>Shamji</w:t>
            </w:r>
            <w:r>
              <w:rPr>
                <w:spacing w:val="-10"/>
                <w:sz w:val="22"/>
              </w:rPr>
              <w:t> </w:t>
            </w:r>
            <w:r>
              <w:rPr>
                <w:sz w:val="22"/>
              </w:rPr>
              <w:t>Industri al Complex, Mahakali Caves</w:t>
            </w:r>
            <w:r>
              <w:rPr>
                <w:spacing w:val="59"/>
                <w:sz w:val="22"/>
              </w:rPr>
              <w:t> </w:t>
            </w:r>
            <w:r>
              <w:rPr>
                <w:sz w:val="22"/>
              </w:rPr>
              <w:t>Road,</w:t>
            </w:r>
            <w:r>
              <w:rPr>
                <w:spacing w:val="60"/>
                <w:sz w:val="22"/>
              </w:rPr>
              <w:t> </w:t>
            </w:r>
            <w:r>
              <w:rPr>
                <w:spacing w:val="-2"/>
                <w:sz w:val="22"/>
              </w:rPr>
              <w:t>Andheri(E),</w:t>
            </w:r>
          </w:p>
          <w:p>
            <w:pPr>
              <w:pStyle w:val="TableParagraph"/>
              <w:spacing w:line="250" w:lineRule="exact"/>
              <w:ind w:left="105" w:right="95"/>
              <w:jc w:val="both"/>
              <w:rPr>
                <w:sz w:val="22"/>
              </w:rPr>
            </w:pPr>
            <w:r>
              <w:rPr>
                <w:sz w:val="22"/>
              </w:rPr>
              <w:t>Mumbai – 400 </w:t>
            </w:r>
            <w:r>
              <w:rPr>
                <w:sz w:val="22"/>
              </w:rPr>
              <w:t>093, </w:t>
            </w:r>
            <w:r>
              <w:rPr>
                <w:spacing w:val="-2"/>
                <w:sz w:val="22"/>
              </w:rPr>
              <w:t>(Maharashtra)</w:t>
            </w:r>
          </w:p>
        </w:tc>
        <w:tc>
          <w:tcPr>
            <w:tcW w:w="2973" w:type="dxa"/>
          </w:tcPr>
          <w:p>
            <w:pPr>
              <w:pStyle w:val="TableParagraph"/>
              <w:tabs>
                <w:tab w:pos="2048" w:val="left" w:leader="none"/>
              </w:tabs>
              <w:ind w:right="90"/>
              <w:jc w:val="both"/>
              <w:rPr>
                <w:sz w:val="22"/>
              </w:rPr>
            </w:pPr>
            <w:r>
              <w:rPr>
                <w:sz w:val="22"/>
              </w:rPr>
              <w:t>Plot No. 29/30, Palghar Taluka</w:t>
            </w:r>
            <w:r>
              <w:rPr>
                <w:spacing w:val="40"/>
                <w:sz w:val="22"/>
              </w:rPr>
              <w:t> </w:t>
            </w:r>
            <w:r>
              <w:rPr>
                <w:sz w:val="22"/>
              </w:rPr>
              <w:t>Industrial</w:t>
            </w:r>
            <w:r>
              <w:rPr>
                <w:spacing w:val="40"/>
                <w:sz w:val="22"/>
              </w:rPr>
              <w:t> </w:t>
            </w:r>
            <w:r>
              <w:rPr>
                <w:sz w:val="22"/>
              </w:rPr>
              <w:t>Co-operate Estate Ltd., Boisar </w:t>
            </w:r>
            <w:r>
              <w:rPr>
                <w:spacing w:val="-2"/>
                <w:sz w:val="22"/>
              </w:rPr>
              <w:t>Road,</w:t>
            </w:r>
            <w:r>
              <w:rPr>
                <w:sz w:val="22"/>
              </w:rPr>
              <w:tab/>
            </w:r>
            <w:r>
              <w:rPr>
                <w:spacing w:val="-2"/>
                <w:sz w:val="22"/>
              </w:rPr>
              <w:t>Palghar, (Maharashtra)</w:t>
            </w:r>
          </w:p>
        </w:tc>
        <w:tc>
          <w:tcPr>
            <w:tcW w:w="1350" w:type="dxa"/>
          </w:tcPr>
          <w:p>
            <w:pPr>
              <w:pStyle w:val="TableParagraph"/>
              <w:ind w:left="2" w:right="28"/>
              <w:jc w:val="center"/>
              <w:rPr>
                <w:sz w:val="22"/>
              </w:rPr>
            </w:pPr>
            <w:r>
              <w:rPr>
                <w:spacing w:val="-2"/>
                <w:sz w:val="22"/>
              </w:rPr>
              <w:t>31.03.2028</w:t>
            </w:r>
          </w:p>
        </w:tc>
      </w:tr>
      <w:tr>
        <w:trPr>
          <w:trHeight w:val="508" w:hRule="atLeast"/>
        </w:trPr>
        <w:tc>
          <w:tcPr>
            <w:tcW w:w="898" w:type="dxa"/>
          </w:tcPr>
          <w:p>
            <w:pPr>
              <w:pStyle w:val="TableParagraph"/>
              <w:spacing w:line="253" w:lineRule="exact"/>
              <w:ind w:left="177"/>
              <w:rPr>
                <w:sz w:val="22"/>
              </w:rPr>
            </w:pPr>
            <w:r>
              <w:rPr>
                <w:spacing w:val="-2"/>
                <w:sz w:val="22"/>
              </w:rPr>
              <w:t>1438.</w:t>
            </w:r>
          </w:p>
        </w:tc>
        <w:tc>
          <w:tcPr>
            <w:tcW w:w="1892" w:type="dxa"/>
          </w:tcPr>
          <w:p>
            <w:pPr>
              <w:pStyle w:val="TableParagraph"/>
              <w:spacing w:line="253" w:lineRule="exact"/>
              <w:rPr>
                <w:sz w:val="22"/>
              </w:rPr>
            </w:pPr>
            <w:r>
              <w:rPr>
                <w:spacing w:val="-2"/>
                <w:sz w:val="22"/>
              </w:rPr>
              <w:t>TU/IV-RD/4529</w:t>
            </w:r>
          </w:p>
        </w:tc>
        <w:tc>
          <w:tcPr>
            <w:tcW w:w="2790" w:type="dxa"/>
          </w:tcPr>
          <w:p>
            <w:pPr>
              <w:pStyle w:val="TableParagraph"/>
              <w:spacing w:line="253" w:lineRule="exact"/>
              <w:ind w:left="105"/>
              <w:rPr>
                <w:rFonts w:ascii="Arial"/>
                <w:b/>
                <w:sz w:val="22"/>
              </w:rPr>
            </w:pPr>
            <w:r>
              <w:rPr>
                <w:rFonts w:ascii="Arial"/>
                <w:b/>
                <w:sz w:val="22"/>
              </w:rPr>
              <w:t>Val</w:t>
            </w:r>
            <w:r>
              <w:rPr>
                <w:rFonts w:ascii="Arial"/>
                <w:b/>
                <w:spacing w:val="64"/>
                <w:w w:val="150"/>
                <w:sz w:val="22"/>
              </w:rPr>
              <w:t> </w:t>
            </w:r>
            <w:r>
              <w:rPr>
                <w:rFonts w:ascii="Arial"/>
                <w:b/>
                <w:sz w:val="22"/>
              </w:rPr>
              <w:t>Organics</w:t>
            </w:r>
            <w:r>
              <w:rPr>
                <w:rFonts w:ascii="Arial"/>
                <w:b/>
                <w:spacing w:val="65"/>
                <w:w w:val="150"/>
                <w:sz w:val="22"/>
              </w:rPr>
              <w:t> </w:t>
            </w:r>
            <w:r>
              <w:rPr>
                <w:rFonts w:ascii="Arial"/>
                <w:b/>
                <w:sz w:val="22"/>
              </w:rPr>
              <w:t>Pvt.</w:t>
            </w:r>
            <w:r>
              <w:rPr>
                <w:rFonts w:ascii="Arial"/>
                <w:b/>
                <w:spacing w:val="64"/>
                <w:w w:val="150"/>
                <w:sz w:val="22"/>
              </w:rPr>
              <w:t> </w:t>
            </w:r>
            <w:r>
              <w:rPr>
                <w:rFonts w:ascii="Arial"/>
                <w:b/>
                <w:spacing w:val="-4"/>
                <w:sz w:val="22"/>
              </w:rPr>
              <w:t>Ltd.</w:t>
            </w:r>
          </w:p>
          <w:p>
            <w:pPr>
              <w:pStyle w:val="TableParagraph"/>
              <w:tabs>
                <w:tab w:pos="1097" w:val="left" w:leader="none"/>
                <w:tab w:pos="1912" w:val="left" w:leader="none"/>
              </w:tabs>
              <w:spacing w:line="234" w:lineRule="exact" w:before="1"/>
              <w:ind w:left="105"/>
              <w:rPr>
                <w:sz w:val="22"/>
              </w:rPr>
            </w:pPr>
            <w:r>
              <w:rPr>
                <w:spacing w:val="-2"/>
                <w:sz w:val="22"/>
              </w:rPr>
              <w:t>Ground</w:t>
            </w:r>
            <w:r>
              <w:rPr>
                <w:sz w:val="22"/>
              </w:rPr>
              <w:tab/>
            </w:r>
            <w:r>
              <w:rPr>
                <w:spacing w:val="-2"/>
                <w:sz w:val="22"/>
              </w:rPr>
              <w:t>Floor,</w:t>
            </w:r>
            <w:r>
              <w:rPr>
                <w:sz w:val="22"/>
              </w:rPr>
              <w:tab/>
            </w:r>
            <w:r>
              <w:rPr>
                <w:spacing w:val="-2"/>
                <w:sz w:val="22"/>
              </w:rPr>
              <w:t>Chadha</w:t>
            </w:r>
          </w:p>
        </w:tc>
        <w:tc>
          <w:tcPr>
            <w:tcW w:w="2973" w:type="dxa"/>
          </w:tcPr>
          <w:p>
            <w:pPr>
              <w:pStyle w:val="TableParagraph"/>
              <w:spacing w:line="254" w:lineRule="exact"/>
              <w:ind w:right="93"/>
              <w:rPr>
                <w:sz w:val="22"/>
              </w:rPr>
            </w:pPr>
            <w:r>
              <w:rPr>
                <w:sz w:val="22"/>
              </w:rPr>
              <w:t>Plot</w:t>
            </w:r>
            <w:r>
              <w:rPr>
                <w:spacing w:val="29"/>
                <w:sz w:val="22"/>
              </w:rPr>
              <w:t> </w:t>
            </w:r>
            <w:r>
              <w:rPr>
                <w:sz w:val="22"/>
              </w:rPr>
              <w:t>No.</w:t>
            </w:r>
            <w:r>
              <w:rPr>
                <w:spacing w:val="30"/>
                <w:sz w:val="22"/>
              </w:rPr>
              <w:t> </w:t>
            </w:r>
            <w:r>
              <w:rPr>
                <w:sz w:val="22"/>
              </w:rPr>
              <w:t>–</w:t>
            </w:r>
            <w:r>
              <w:rPr>
                <w:spacing w:val="30"/>
                <w:sz w:val="22"/>
              </w:rPr>
              <w:t> </w:t>
            </w:r>
            <w:r>
              <w:rPr>
                <w:sz w:val="22"/>
              </w:rPr>
              <w:t>2201,</w:t>
            </w:r>
            <w:r>
              <w:rPr>
                <w:spacing w:val="29"/>
                <w:sz w:val="22"/>
              </w:rPr>
              <w:t> </w:t>
            </w:r>
            <w:r>
              <w:rPr>
                <w:sz w:val="22"/>
              </w:rPr>
              <w:t>Road</w:t>
            </w:r>
            <w:r>
              <w:rPr>
                <w:spacing w:val="30"/>
                <w:sz w:val="22"/>
              </w:rPr>
              <w:t> </w:t>
            </w:r>
            <w:r>
              <w:rPr>
                <w:sz w:val="22"/>
              </w:rPr>
              <w:t>No. 21,</w:t>
            </w:r>
            <w:r>
              <w:rPr>
                <w:spacing w:val="30"/>
                <w:sz w:val="22"/>
              </w:rPr>
              <w:t>  </w:t>
            </w:r>
            <w:r>
              <w:rPr>
                <w:sz w:val="22"/>
              </w:rPr>
              <w:t>GIDC,</w:t>
            </w:r>
            <w:r>
              <w:rPr>
                <w:spacing w:val="31"/>
                <w:sz w:val="22"/>
              </w:rPr>
              <w:t>  </w:t>
            </w:r>
            <w:r>
              <w:rPr>
                <w:sz w:val="22"/>
              </w:rPr>
              <w:t>Sarigam,</w:t>
            </w:r>
            <w:r>
              <w:rPr>
                <w:spacing w:val="30"/>
                <w:sz w:val="22"/>
              </w:rPr>
              <w:t>  </w:t>
            </w:r>
            <w:r>
              <w:rPr>
                <w:spacing w:val="-4"/>
                <w:sz w:val="22"/>
              </w:rPr>
              <w:t>Ta.-</w:t>
            </w:r>
          </w:p>
        </w:tc>
        <w:tc>
          <w:tcPr>
            <w:tcW w:w="1350" w:type="dxa"/>
          </w:tcPr>
          <w:p>
            <w:pPr>
              <w:pStyle w:val="TableParagraph"/>
              <w:spacing w:line="253" w:lineRule="exact"/>
              <w:ind w:left="0" w:right="28"/>
              <w:jc w:val="center"/>
              <w:rPr>
                <w:sz w:val="22"/>
              </w:rPr>
            </w:pPr>
            <w:r>
              <w:rPr>
                <w:spacing w:val="-2"/>
                <w:sz w:val="22"/>
              </w:rPr>
              <w:t>31.03.2025</w:t>
            </w:r>
          </w:p>
        </w:tc>
      </w:tr>
    </w:tbl>
    <w:p>
      <w:pPr>
        <w:pStyle w:val="TableParagraph"/>
        <w:spacing w:after="0" w:line="253"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1180" w:val="left" w:leader="none"/>
                <w:tab w:pos="1593" w:val="left" w:leader="none"/>
                <w:tab w:pos="2250" w:val="left" w:leader="none"/>
              </w:tabs>
              <w:spacing w:line="237" w:lineRule="auto" w:before="2"/>
              <w:ind w:left="105" w:right="97"/>
              <w:rPr>
                <w:sz w:val="22"/>
              </w:rPr>
            </w:pPr>
            <w:r>
              <w:rPr>
                <w:sz w:val="22"/>
              </w:rPr>
              <w:t>Building, Plot 95, Wadala, </w:t>
            </w:r>
            <w:r>
              <w:rPr>
                <w:spacing w:val="-2"/>
                <w:sz w:val="22"/>
              </w:rPr>
              <w:t>Mumbai</w:t>
            </w:r>
            <w:r>
              <w:rPr>
                <w:sz w:val="22"/>
              </w:rPr>
              <w:tab/>
              <w:t>–</w:t>
              <w:tab/>
            </w:r>
            <w:r>
              <w:rPr>
                <w:spacing w:val="-5"/>
                <w:sz w:val="22"/>
              </w:rPr>
              <w:t>400</w:t>
            </w:r>
            <w:r>
              <w:rPr>
                <w:sz w:val="22"/>
              </w:rPr>
              <w:tab/>
            </w:r>
            <w:r>
              <w:rPr>
                <w:spacing w:val="-4"/>
                <w:sz w:val="22"/>
              </w:rPr>
              <w:t>031,</w:t>
            </w:r>
          </w:p>
          <w:p>
            <w:pPr>
              <w:pStyle w:val="TableParagraph"/>
              <w:spacing w:line="235" w:lineRule="exact" w:before="1"/>
              <w:ind w:left="105"/>
              <w:rPr>
                <w:sz w:val="22"/>
              </w:rPr>
            </w:pPr>
            <w:r>
              <w:rPr>
                <w:spacing w:val="-2"/>
                <w:sz w:val="22"/>
              </w:rPr>
              <w:t>Maharashtra</w:t>
            </w:r>
          </w:p>
        </w:tc>
        <w:tc>
          <w:tcPr>
            <w:tcW w:w="2973" w:type="dxa"/>
          </w:tcPr>
          <w:p>
            <w:pPr>
              <w:pStyle w:val="TableParagraph"/>
              <w:tabs>
                <w:tab w:pos="1620" w:val="left" w:leader="none"/>
              </w:tabs>
              <w:spacing w:line="237" w:lineRule="auto" w:before="2"/>
              <w:ind w:right="92"/>
              <w:rPr>
                <w:sz w:val="22"/>
              </w:rPr>
            </w:pPr>
            <w:r>
              <w:rPr>
                <w:spacing w:val="-2"/>
                <w:sz w:val="22"/>
              </w:rPr>
              <w:t>Umbergaon,</w:t>
            </w:r>
            <w:r>
              <w:rPr>
                <w:sz w:val="22"/>
              </w:rPr>
              <w:tab/>
            </w:r>
            <w:r>
              <w:rPr>
                <w:spacing w:val="-2"/>
                <w:sz w:val="22"/>
              </w:rPr>
              <w:t>Dist.-Valsad, Gujarat</w:t>
            </w:r>
          </w:p>
        </w:tc>
        <w:tc>
          <w:tcPr>
            <w:tcW w:w="1350" w:type="dxa"/>
          </w:tcPr>
          <w:p>
            <w:pPr>
              <w:pStyle w:val="TableParagraph"/>
              <w:ind w:left="0"/>
              <w:rPr>
                <w:rFonts w:ascii="Times New Roman"/>
                <w:sz w:val="20"/>
              </w:rPr>
            </w:pPr>
          </w:p>
        </w:tc>
      </w:tr>
      <w:tr>
        <w:trPr>
          <w:trHeight w:val="1771" w:hRule="atLeast"/>
        </w:trPr>
        <w:tc>
          <w:tcPr>
            <w:tcW w:w="898" w:type="dxa"/>
          </w:tcPr>
          <w:p>
            <w:pPr>
              <w:pStyle w:val="TableParagraph"/>
              <w:ind w:left="177"/>
              <w:rPr>
                <w:sz w:val="22"/>
              </w:rPr>
            </w:pPr>
            <w:r>
              <w:rPr>
                <w:spacing w:val="-2"/>
                <w:sz w:val="22"/>
              </w:rPr>
              <w:t>1439.</w:t>
            </w:r>
          </w:p>
        </w:tc>
        <w:tc>
          <w:tcPr>
            <w:tcW w:w="1892" w:type="dxa"/>
          </w:tcPr>
          <w:p>
            <w:pPr>
              <w:pStyle w:val="TableParagraph"/>
              <w:rPr>
                <w:sz w:val="22"/>
              </w:rPr>
            </w:pPr>
            <w:r>
              <w:rPr>
                <w:spacing w:val="-2"/>
                <w:sz w:val="22"/>
              </w:rPr>
              <w:t>TU/IV-RD/4530</w:t>
            </w:r>
          </w:p>
        </w:tc>
        <w:tc>
          <w:tcPr>
            <w:tcW w:w="2790" w:type="dxa"/>
          </w:tcPr>
          <w:p>
            <w:pPr>
              <w:pStyle w:val="TableParagraph"/>
              <w:ind w:left="105" w:right="96"/>
              <w:jc w:val="both"/>
              <w:rPr>
                <w:sz w:val="22"/>
              </w:rPr>
            </w:pPr>
            <w:r>
              <w:rPr>
                <w:rFonts w:ascii="Arial"/>
                <w:b/>
                <w:sz w:val="22"/>
              </w:rPr>
              <w:t>Sarvoshadhi Biotech Pvt. Ltd. </w:t>
            </w:r>
            <w:r>
              <w:rPr>
                <w:sz w:val="22"/>
              </w:rPr>
              <w:t>Venture Center, 100 NCL Innovation Park, 600</w:t>
            </w:r>
            <w:r>
              <w:rPr>
                <w:spacing w:val="73"/>
                <w:w w:val="150"/>
                <w:sz w:val="22"/>
              </w:rPr>
              <w:t> </w:t>
            </w:r>
            <w:r>
              <w:rPr>
                <w:sz w:val="22"/>
              </w:rPr>
              <w:t>NIP,</w:t>
            </w:r>
            <w:r>
              <w:rPr>
                <w:spacing w:val="68"/>
                <w:w w:val="150"/>
                <w:sz w:val="22"/>
              </w:rPr>
              <w:t> </w:t>
            </w:r>
            <w:r>
              <w:rPr>
                <w:sz w:val="22"/>
              </w:rPr>
              <w:t>Lab</w:t>
            </w:r>
            <w:r>
              <w:rPr>
                <w:spacing w:val="74"/>
                <w:w w:val="150"/>
                <w:sz w:val="22"/>
              </w:rPr>
              <w:t> </w:t>
            </w:r>
            <w:r>
              <w:rPr>
                <w:sz w:val="22"/>
              </w:rPr>
              <w:t>LS2,</w:t>
            </w:r>
            <w:r>
              <w:rPr>
                <w:spacing w:val="72"/>
                <w:w w:val="150"/>
                <w:sz w:val="22"/>
              </w:rPr>
              <w:t> </w:t>
            </w:r>
            <w:r>
              <w:rPr>
                <w:spacing w:val="-5"/>
                <w:sz w:val="22"/>
              </w:rPr>
              <w:t>Dr.</w:t>
            </w:r>
          </w:p>
          <w:p>
            <w:pPr>
              <w:pStyle w:val="TableParagraph"/>
              <w:tabs>
                <w:tab w:pos="977" w:val="left" w:leader="none"/>
                <w:tab w:pos="2094" w:val="left" w:leader="none"/>
              </w:tabs>
              <w:spacing w:line="237" w:lineRule="auto" w:before="3"/>
              <w:ind w:left="105" w:right="96"/>
              <w:rPr>
                <w:sz w:val="22"/>
              </w:rPr>
            </w:pPr>
            <w:r>
              <w:rPr>
                <w:spacing w:val="-4"/>
                <w:sz w:val="22"/>
              </w:rPr>
              <w:t>Homi</w:t>
            </w:r>
            <w:r>
              <w:rPr>
                <w:sz w:val="22"/>
              </w:rPr>
              <w:tab/>
            </w:r>
            <w:r>
              <w:rPr>
                <w:spacing w:val="-2"/>
                <w:sz w:val="22"/>
              </w:rPr>
              <w:t>Bhabha</w:t>
            </w:r>
            <w:r>
              <w:rPr>
                <w:sz w:val="22"/>
              </w:rPr>
              <w:tab/>
            </w:r>
            <w:r>
              <w:rPr>
                <w:spacing w:val="-4"/>
                <w:sz w:val="22"/>
              </w:rPr>
              <w:t>Road, </w:t>
            </w:r>
            <w:r>
              <w:rPr>
                <w:sz w:val="22"/>
              </w:rPr>
              <w:t>Pashan,</w:t>
            </w:r>
            <w:r>
              <w:rPr>
                <w:spacing w:val="17"/>
                <w:sz w:val="22"/>
              </w:rPr>
              <w:t> </w:t>
            </w:r>
            <w:r>
              <w:rPr>
                <w:sz w:val="22"/>
              </w:rPr>
              <w:t>Pune</w:t>
            </w:r>
            <w:r>
              <w:rPr>
                <w:spacing w:val="23"/>
                <w:sz w:val="22"/>
              </w:rPr>
              <w:t> </w:t>
            </w:r>
            <w:r>
              <w:rPr>
                <w:sz w:val="22"/>
              </w:rPr>
              <w:t>–</w:t>
            </w:r>
            <w:r>
              <w:rPr>
                <w:spacing w:val="20"/>
                <w:sz w:val="22"/>
              </w:rPr>
              <w:t> </w:t>
            </w:r>
            <w:r>
              <w:rPr>
                <w:sz w:val="22"/>
              </w:rPr>
              <w:t>411</w:t>
            </w:r>
            <w:r>
              <w:rPr>
                <w:spacing w:val="16"/>
                <w:sz w:val="22"/>
              </w:rPr>
              <w:t> </w:t>
            </w:r>
            <w:r>
              <w:rPr>
                <w:spacing w:val="-4"/>
                <w:sz w:val="22"/>
              </w:rPr>
              <w:t>008,</w:t>
            </w:r>
          </w:p>
          <w:p>
            <w:pPr>
              <w:pStyle w:val="TableParagraph"/>
              <w:spacing w:line="234" w:lineRule="exact" w:before="1"/>
              <w:ind w:left="105"/>
              <w:rPr>
                <w:sz w:val="22"/>
              </w:rPr>
            </w:pPr>
            <w:r>
              <w:rPr>
                <w:spacing w:val="-2"/>
                <w:sz w:val="22"/>
              </w:rPr>
              <w:t>(Maharashtra)</w:t>
            </w:r>
          </w:p>
        </w:tc>
        <w:tc>
          <w:tcPr>
            <w:tcW w:w="2973" w:type="dxa"/>
          </w:tcPr>
          <w:p>
            <w:pPr>
              <w:pStyle w:val="TableParagraph"/>
              <w:ind w:right="95"/>
              <w:jc w:val="both"/>
              <w:rPr>
                <w:sz w:val="22"/>
              </w:rPr>
            </w:pPr>
            <w:r>
              <w:rPr>
                <w:sz w:val="22"/>
              </w:rPr>
              <w:t>Venture Center, 100 NCL Innovation Park, 600 NIP, Lab LS2, Dr. Homi Bhabha Road, Pashan, Pune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1440.</w:t>
            </w:r>
          </w:p>
        </w:tc>
        <w:tc>
          <w:tcPr>
            <w:tcW w:w="1892" w:type="dxa"/>
          </w:tcPr>
          <w:p>
            <w:pPr>
              <w:pStyle w:val="TableParagraph"/>
              <w:rPr>
                <w:sz w:val="22"/>
              </w:rPr>
            </w:pPr>
            <w:r>
              <w:rPr>
                <w:spacing w:val="-2"/>
                <w:sz w:val="22"/>
              </w:rPr>
              <w:t>TU/IV-RD/4531</w:t>
            </w:r>
          </w:p>
        </w:tc>
        <w:tc>
          <w:tcPr>
            <w:tcW w:w="2790" w:type="dxa"/>
          </w:tcPr>
          <w:p>
            <w:pPr>
              <w:pStyle w:val="TableParagraph"/>
              <w:tabs>
                <w:tab w:pos="1913" w:val="left" w:leader="none"/>
              </w:tabs>
              <w:ind w:left="105" w:right="93"/>
              <w:jc w:val="both"/>
              <w:rPr>
                <w:sz w:val="22"/>
              </w:rPr>
            </w:pPr>
            <w:r>
              <w:rPr>
                <w:rFonts w:ascii="Arial" w:hAnsi="Arial"/>
                <w:b/>
                <w:sz w:val="22"/>
              </w:rPr>
              <w:t>BVG Life Sciences Ltd. </w:t>
            </w:r>
            <w:r>
              <w:rPr>
                <w:sz w:val="22"/>
              </w:rPr>
              <w:t>Sagar Complex, Opposite </w:t>
            </w:r>
            <w:r>
              <w:rPr>
                <w:spacing w:val="-2"/>
                <w:sz w:val="22"/>
              </w:rPr>
              <w:t>Kasarwadi</w:t>
            </w:r>
            <w:r>
              <w:rPr>
                <w:sz w:val="22"/>
              </w:rPr>
              <w:tab/>
            </w:r>
            <w:r>
              <w:rPr>
                <w:spacing w:val="-2"/>
                <w:sz w:val="22"/>
              </w:rPr>
              <w:t>Railway </w:t>
            </w:r>
            <w:r>
              <w:rPr>
                <w:sz w:val="22"/>
              </w:rPr>
              <w:t>Station, Near Nashik Phata, Old Pune-Mumbai Road,</w:t>
            </w:r>
            <w:r>
              <w:rPr>
                <w:spacing w:val="-1"/>
                <w:sz w:val="22"/>
              </w:rPr>
              <w:t> </w:t>
            </w:r>
            <w:r>
              <w:rPr>
                <w:sz w:val="22"/>
              </w:rPr>
              <w:t>Chinchwad,</w:t>
            </w:r>
            <w:r>
              <w:rPr>
                <w:spacing w:val="-3"/>
                <w:sz w:val="22"/>
              </w:rPr>
              <w:t> </w:t>
            </w:r>
            <w:r>
              <w:rPr>
                <w:sz w:val="22"/>
              </w:rPr>
              <w:t>Pune</w:t>
            </w:r>
            <w:r>
              <w:rPr>
                <w:spacing w:val="3"/>
                <w:sz w:val="22"/>
              </w:rPr>
              <w:t> </w:t>
            </w:r>
            <w:r>
              <w:rPr>
                <w:spacing w:val="-10"/>
                <w:sz w:val="22"/>
              </w:rPr>
              <w:t>–</w:t>
            </w:r>
          </w:p>
          <w:p>
            <w:pPr>
              <w:pStyle w:val="TableParagraph"/>
              <w:spacing w:line="234" w:lineRule="exact"/>
              <w:ind w:left="105"/>
              <w:jc w:val="both"/>
              <w:rPr>
                <w:sz w:val="22"/>
              </w:rPr>
            </w:pPr>
            <w:r>
              <w:rPr>
                <w:sz w:val="22"/>
              </w:rPr>
              <w:t>411</w:t>
            </w:r>
            <w:r>
              <w:rPr>
                <w:spacing w:val="-2"/>
                <w:sz w:val="22"/>
              </w:rPr>
              <w:t> </w:t>
            </w:r>
            <w:r>
              <w:rPr>
                <w:sz w:val="22"/>
              </w:rPr>
              <w:t>034,</w:t>
            </w:r>
            <w:r>
              <w:rPr>
                <w:spacing w:val="-1"/>
                <w:sz w:val="22"/>
              </w:rPr>
              <w:t> </w:t>
            </w:r>
            <w:r>
              <w:rPr>
                <w:spacing w:val="-2"/>
                <w:sz w:val="22"/>
              </w:rPr>
              <w:t>Maharashtra</w:t>
            </w:r>
          </w:p>
        </w:tc>
        <w:tc>
          <w:tcPr>
            <w:tcW w:w="2973" w:type="dxa"/>
          </w:tcPr>
          <w:p>
            <w:pPr>
              <w:pStyle w:val="TableParagraph"/>
              <w:tabs>
                <w:tab w:pos="2352" w:val="left" w:leader="none"/>
              </w:tabs>
              <w:ind w:right="92"/>
              <w:jc w:val="both"/>
              <w:rPr>
                <w:sz w:val="22"/>
              </w:rPr>
            </w:pPr>
            <w:r>
              <w:rPr>
                <w:sz w:val="22"/>
              </w:rPr>
              <w:t>Sagar Complex, Opposite Kasarwadi Railway Station, Near Nashik Phata, </w:t>
            </w:r>
            <w:r>
              <w:rPr>
                <w:spacing w:val="-2"/>
                <w:sz w:val="22"/>
              </w:rPr>
              <w:t>Kasarwadi,</w:t>
            </w:r>
            <w:r>
              <w:rPr>
                <w:sz w:val="22"/>
              </w:rPr>
              <w:tab/>
            </w:r>
            <w:r>
              <w:rPr>
                <w:spacing w:val="-4"/>
                <w:sz w:val="22"/>
              </w:rPr>
              <w:t>Pune </w:t>
            </w:r>
            <w:r>
              <w:rPr>
                <w:spacing w:val="-2"/>
                <w:sz w:val="22"/>
              </w:rPr>
              <w:t>(Maharashtra)</w:t>
            </w:r>
          </w:p>
        </w:tc>
        <w:tc>
          <w:tcPr>
            <w:tcW w:w="1350" w:type="dxa"/>
          </w:tcPr>
          <w:p>
            <w:pPr>
              <w:pStyle w:val="TableParagraph"/>
              <w:ind w:left="2"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2"/>
                <w:sz w:val="22"/>
              </w:rPr>
              <w:t>1441.</w:t>
            </w:r>
          </w:p>
        </w:tc>
        <w:tc>
          <w:tcPr>
            <w:tcW w:w="1892" w:type="dxa"/>
          </w:tcPr>
          <w:p>
            <w:pPr>
              <w:pStyle w:val="TableParagraph"/>
              <w:rPr>
                <w:sz w:val="22"/>
              </w:rPr>
            </w:pPr>
            <w:r>
              <w:rPr>
                <w:spacing w:val="-2"/>
                <w:sz w:val="22"/>
              </w:rPr>
              <w:t>TU/IV-RD/4533</w:t>
            </w:r>
          </w:p>
        </w:tc>
        <w:tc>
          <w:tcPr>
            <w:tcW w:w="2790" w:type="dxa"/>
          </w:tcPr>
          <w:p>
            <w:pPr>
              <w:pStyle w:val="TableParagraph"/>
              <w:tabs>
                <w:tab w:pos="1812" w:val="left" w:leader="none"/>
              </w:tabs>
              <w:ind w:left="105" w:right="95"/>
              <w:jc w:val="both"/>
              <w:rPr>
                <w:sz w:val="22"/>
              </w:rPr>
            </w:pPr>
            <w:r>
              <w:rPr>
                <w:rFonts w:ascii="Arial" w:hAnsi="Arial"/>
                <w:b/>
                <w:sz w:val="22"/>
              </w:rPr>
              <w:t>Aodh Lifesciences Pvt. Ltd. </w:t>
            </w:r>
            <w:r>
              <w:rPr>
                <w:sz w:val="22"/>
              </w:rPr>
              <w:t>2</w:t>
            </w:r>
            <w:r>
              <w:rPr>
                <w:sz w:val="22"/>
                <w:vertAlign w:val="superscript"/>
              </w:rPr>
              <w:t>nd</w:t>
            </w:r>
            <w:r>
              <w:rPr>
                <w:sz w:val="22"/>
                <w:vertAlign w:val="baseline"/>
              </w:rPr>
              <w:t> Floor, 12-5-32/8, </w:t>
            </w:r>
            <w:r>
              <w:rPr>
                <w:spacing w:val="-2"/>
                <w:sz w:val="22"/>
                <w:vertAlign w:val="baseline"/>
              </w:rPr>
              <w:t>Vijayapuri,</w:t>
            </w:r>
            <w:r>
              <w:rPr>
                <w:sz w:val="22"/>
                <w:vertAlign w:val="baseline"/>
              </w:rPr>
              <w:tab/>
            </w:r>
            <w:r>
              <w:rPr>
                <w:spacing w:val="-2"/>
                <w:sz w:val="22"/>
                <w:vertAlign w:val="baseline"/>
              </w:rPr>
              <w:t>Tarnaka, </w:t>
            </w:r>
            <w:r>
              <w:rPr>
                <w:sz w:val="22"/>
                <w:vertAlign w:val="baseline"/>
              </w:rPr>
              <w:t>Secunderabad</w:t>
            </w:r>
            <w:r>
              <w:rPr>
                <w:spacing w:val="77"/>
                <w:sz w:val="22"/>
                <w:vertAlign w:val="baseline"/>
              </w:rPr>
              <w:t> </w:t>
            </w:r>
            <w:r>
              <w:rPr>
                <w:sz w:val="22"/>
                <w:vertAlign w:val="baseline"/>
              </w:rPr>
              <w:t>–</w:t>
            </w:r>
            <w:r>
              <w:rPr>
                <w:spacing w:val="79"/>
                <w:sz w:val="22"/>
                <w:vertAlign w:val="baseline"/>
              </w:rPr>
              <w:t> </w:t>
            </w:r>
            <w:r>
              <w:rPr>
                <w:spacing w:val="-2"/>
                <w:sz w:val="22"/>
                <w:vertAlign w:val="baseline"/>
              </w:rPr>
              <w:t>500017</w:t>
            </w:r>
          </w:p>
          <w:p>
            <w:pPr>
              <w:pStyle w:val="TableParagraph"/>
              <w:spacing w:line="234" w:lineRule="exact"/>
              <w:ind w:left="105"/>
              <w:rPr>
                <w:sz w:val="22"/>
              </w:rPr>
            </w:pPr>
            <w:r>
              <w:rPr>
                <w:spacing w:val="-2"/>
                <w:sz w:val="22"/>
              </w:rPr>
              <w:t>(Telangana)</w:t>
            </w:r>
          </w:p>
        </w:tc>
        <w:tc>
          <w:tcPr>
            <w:tcW w:w="2973" w:type="dxa"/>
          </w:tcPr>
          <w:p>
            <w:pPr>
              <w:pStyle w:val="TableParagraph"/>
              <w:tabs>
                <w:tab w:pos="1999" w:val="left" w:leader="none"/>
              </w:tabs>
              <w:ind w:right="92"/>
              <w:jc w:val="both"/>
              <w:rPr>
                <w:sz w:val="22"/>
              </w:rPr>
            </w:pPr>
            <w:r>
              <w:rPr>
                <w:sz w:val="22"/>
              </w:rPr>
              <w:t>2</w:t>
            </w:r>
            <w:r>
              <w:rPr>
                <w:sz w:val="22"/>
                <w:vertAlign w:val="superscript"/>
              </w:rPr>
              <w:t>nd</w:t>
            </w:r>
            <w:r>
              <w:rPr>
                <w:sz w:val="22"/>
                <w:vertAlign w:val="baseline"/>
              </w:rPr>
              <w:t> Floor, 12-5-32/8, </w:t>
            </w:r>
            <w:r>
              <w:rPr>
                <w:spacing w:val="-2"/>
                <w:sz w:val="22"/>
                <w:vertAlign w:val="baseline"/>
              </w:rPr>
              <w:t>Vijayapuri,</w:t>
            </w:r>
            <w:r>
              <w:rPr>
                <w:sz w:val="22"/>
                <w:vertAlign w:val="baseline"/>
              </w:rPr>
              <w:tab/>
            </w:r>
            <w:r>
              <w:rPr>
                <w:spacing w:val="-2"/>
                <w:sz w:val="22"/>
                <w:vertAlign w:val="baseline"/>
              </w:rPr>
              <w:t>Tarnaka, </w:t>
            </w:r>
            <w:r>
              <w:rPr>
                <w:sz w:val="22"/>
                <w:vertAlign w:val="baseline"/>
              </w:rPr>
              <w:t>Secunderabad, Telangana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2"/>
                <w:sz w:val="22"/>
              </w:rPr>
              <w:t>1442.</w:t>
            </w:r>
          </w:p>
        </w:tc>
        <w:tc>
          <w:tcPr>
            <w:tcW w:w="1892" w:type="dxa"/>
          </w:tcPr>
          <w:p>
            <w:pPr>
              <w:pStyle w:val="TableParagraph"/>
              <w:rPr>
                <w:sz w:val="22"/>
              </w:rPr>
            </w:pPr>
            <w:r>
              <w:rPr>
                <w:spacing w:val="-2"/>
                <w:sz w:val="22"/>
              </w:rPr>
              <w:t>TU/IV-RD/4534</w:t>
            </w:r>
          </w:p>
        </w:tc>
        <w:tc>
          <w:tcPr>
            <w:tcW w:w="2790" w:type="dxa"/>
          </w:tcPr>
          <w:p>
            <w:pPr>
              <w:pStyle w:val="TableParagraph"/>
              <w:ind w:left="105" w:right="96"/>
              <w:jc w:val="both"/>
              <w:rPr>
                <w:sz w:val="22"/>
              </w:rPr>
            </w:pPr>
            <w:r>
              <w:rPr>
                <w:rFonts w:ascii="Arial"/>
                <w:b/>
                <w:sz w:val="22"/>
              </w:rPr>
              <w:t>Krishidoot Bio Herbal Pvt.</w:t>
            </w:r>
            <w:r>
              <w:rPr>
                <w:rFonts w:ascii="Arial"/>
                <w:b/>
                <w:spacing w:val="-1"/>
                <w:sz w:val="22"/>
              </w:rPr>
              <w:t> </w:t>
            </w:r>
            <w:r>
              <w:rPr>
                <w:rFonts w:ascii="Arial"/>
                <w:b/>
                <w:sz w:val="22"/>
              </w:rPr>
              <w:t>Ltd. </w:t>
            </w:r>
            <w:r>
              <w:rPr>
                <w:sz w:val="22"/>
              </w:rPr>
              <w:t>Gat</w:t>
            </w:r>
            <w:r>
              <w:rPr>
                <w:spacing w:val="-1"/>
                <w:sz w:val="22"/>
              </w:rPr>
              <w:t> </w:t>
            </w:r>
            <w:r>
              <w:rPr>
                <w:sz w:val="22"/>
              </w:rPr>
              <w:t>No.</w:t>
            </w:r>
            <w:r>
              <w:rPr>
                <w:spacing w:val="-1"/>
                <w:sz w:val="22"/>
              </w:rPr>
              <w:t> </w:t>
            </w:r>
            <w:r>
              <w:rPr>
                <w:sz w:val="22"/>
              </w:rPr>
              <w:t>37,</w:t>
            </w:r>
            <w:r>
              <w:rPr>
                <w:spacing w:val="-5"/>
                <w:sz w:val="22"/>
              </w:rPr>
              <w:t> </w:t>
            </w:r>
            <w:r>
              <w:rPr>
                <w:sz w:val="22"/>
              </w:rPr>
              <w:t>10th Mail,</w:t>
            </w:r>
            <w:r>
              <w:rPr>
                <w:spacing w:val="66"/>
                <w:w w:val="150"/>
                <w:sz w:val="22"/>
              </w:rPr>
              <w:t>   </w:t>
            </w:r>
            <w:r>
              <w:rPr>
                <w:sz w:val="22"/>
              </w:rPr>
              <w:t>Jawalke-</w:t>
            </w:r>
            <w:r>
              <w:rPr>
                <w:spacing w:val="-2"/>
                <w:sz w:val="22"/>
              </w:rPr>
              <w:t>Dindori,</w:t>
            </w:r>
          </w:p>
          <w:p>
            <w:pPr>
              <w:pStyle w:val="TableParagraph"/>
              <w:spacing w:line="250" w:lineRule="exact"/>
              <w:ind w:left="105" w:right="100"/>
              <w:jc w:val="both"/>
              <w:rPr>
                <w:sz w:val="22"/>
              </w:rPr>
            </w:pPr>
            <w:r>
              <w:rPr>
                <w:sz w:val="22"/>
              </w:rPr>
              <w:t>Dist. Nashik Maharashtra – 422205</w:t>
            </w:r>
          </w:p>
        </w:tc>
        <w:tc>
          <w:tcPr>
            <w:tcW w:w="2973" w:type="dxa"/>
          </w:tcPr>
          <w:p>
            <w:pPr>
              <w:pStyle w:val="TableParagraph"/>
              <w:tabs>
                <w:tab w:pos="2427" w:val="left" w:leader="none"/>
              </w:tabs>
              <w:ind w:right="92"/>
              <w:jc w:val="both"/>
              <w:rPr>
                <w:sz w:val="22"/>
              </w:rPr>
            </w:pPr>
            <w:r>
              <w:rPr>
                <w:sz w:val="22"/>
              </w:rPr>
              <w:t>Gat No. 37, 10</w:t>
            </w:r>
            <w:r>
              <w:rPr>
                <w:sz w:val="22"/>
                <w:vertAlign w:val="superscript"/>
              </w:rPr>
              <w:t>th</w:t>
            </w:r>
            <w:r>
              <w:rPr>
                <w:sz w:val="22"/>
                <w:vertAlign w:val="baseline"/>
              </w:rPr>
              <w:t> Mail, </w:t>
            </w:r>
            <w:r>
              <w:rPr>
                <w:spacing w:val="-2"/>
                <w:sz w:val="22"/>
                <w:vertAlign w:val="baseline"/>
              </w:rPr>
              <w:t>Jawalke-Dindori,</w:t>
            </w:r>
            <w:r>
              <w:rPr>
                <w:sz w:val="22"/>
                <w:vertAlign w:val="baseline"/>
              </w:rPr>
              <w:tab/>
            </w:r>
            <w:r>
              <w:rPr>
                <w:spacing w:val="-2"/>
                <w:sz w:val="22"/>
                <w:vertAlign w:val="baseline"/>
              </w:rPr>
              <w:t>Dist. </w:t>
            </w:r>
            <w:r>
              <w:rPr>
                <w:sz w:val="22"/>
                <w:vertAlign w:val="baseline"/>
              </w:rPr>
              <w:t>Nashik (Maharashtra)</w:t>
            </w:r>
          </w:p>
        </w:tc>
        <w:tc>
          <w:tcPr>
            <w:tcW w:w="1350" w:type="dxa"/>
          </w:tcPr>
          <w:p>
            <w:pPr>
              <w:pStyle w:val="TableParagraph"/>
              <w:ind w:left="0" w:right="28"/>
              <w:jc w:val="center"/>
              <w:rPr>
                <w:sz w:val="22"/>
              </w:rPr>
            </w:pPr>
            <w:r>
              <w:rPr>
                <w:spacing w:val="-2"/>
                <w:sz w:val="22"/>
              </w:rPr>
              <w:t>31.03.2025</w:t>
            </w:r>
          </w:p>
        </w:tc>
      </w:tr>
      <w:tr>
        <w:trPr>
          <w:trHeight w:val="1521" w:hRule="atLeast"/>
        </w:trPr>
        <w:tc>
          <w:tcPr>
            <w:tcW w:w="898" w:type="dxa"/>
          </w:tcPr>
          <w:p>
            <w:pPr>
              <w:pStyle w:val="TableParagraph"/>
              <w:ind w:left="177"/>
              <w:rPr>
                <w:sz w:val="22"/>
              </w:rPr>
            </w:pPr>
            <w:r>
              <w:rPr>
                <w:spacing w:val="-2"/>
                <w:sz w:val="22"/>
              </w:rPr>
              <w:t>1443.</w:t>
            </w:r>
          </w:p>
        </w:tc>
        <w:tc>
          <w:tcPr>
            <w:tcW w:w="1892" w:type="dxa"/>
          </w:tcPr>
          <w:p>
            <w:pPr>
              <w:pStyle w:val="TableParagraph"/>
              <w:rPr>
                <w:sz w:val="22"/>
              </w:rPr>
            </w:pPr>
            <w:r>
              <w:rPr>
                <w:spacing w:val="-2"/>
                <w:sz w:val="22"/>
              </w:rPr>
              <w:t>TU/IV-RD/4535</w:t>
            </w:r>
          </w:p>
        </w:tc>
        <w:tc>
          <w:tcPr>
            <w:tcW w:w="2790" w:type="dxa"/>
          </w:tcPr>
          <w:p>
            <w:pPr>
              <w:pStyle w:val="TableParagraph"/>
              <w:ind w:left="105" w:right="95"/>
              <w:jc w:val="both"/>
              <w:rPr>
                <w:sz w:val="22"/>
              </w:rPr>
            </w:pPr>
            <w:r>
              <w:rPr>
                <w:rFonts w:ascii="Arial" w:hAnsi="Arial"/>
                <w:b/>
                <w:sz w:val="22"/>
              </w:rPr>
              <w:t>Aviagen India Poultry Breeding Company Pvt. Ltd. </w:t>
            </w:r>
            <w:r>
              <w:rPr>
                <w:sz w:val="22"/>
              </w:rPr>
              <w:t>Elayamuthur PO, Gandhi</w:t>
            </w:r>
            <w:r>
              <w:rPr>
                <w:spacing w:val="-11"/>
                <w:sz w:val="22"/>
              </w:rPr>
              <w:t> </w:t>
            </w:r>
            <w:r>
              <w:rPr>
                <w:sz w:val="22"/>
              </w:rPr>
              <w:t>Nagar,</w:t>
            </w:r>
            <w:r>
              <w:rPr>
                <w:spacing w:val="-6"/>
                <w:sz w:val="22"/>
              </w:rPr>
              <w:t> </w:t>
            </w:r>
            <w:r>
              <w:rPr>
                <w:sz w:val="22"/>
              </w:rPr>
              <w:t>Udumalpet Taluk,</w:t>
            </w:r>
            <w:r>
              <w:rPr>
                <w:spacing w:val="51"/>
                <w:sz w:val="22"/>
              </w:rPr>
              <w:t> </w:t>
            </w:r>
            <w:r>
              <w:rPr>
                <w:sz w:val="22"/>
              </w:rPr>
              <w:t>Tiruppur</w:t>
            </w:r>
            <w:r>
              <w:rPr>
                <w:spacing w:val="50"/>
                <w:sz w:val="22"/>
              </w:rPr>
              <w:t> </w:t>
            </w:r>
            <w:r>
              <w:rPr>
                <w:sz w:val="22"/>
              </w:rPr>
              <w:t>District</w:t>
            </w:r>
            <w:r>
              <w:rPr>
                <w:spacing w:val="57"/>
                <w:sz w:val="22"/>
              </w:rPr>
              <w:t> </w:t>
            </w:r>
            <w:r>
              <w:rPr>
                <w:spacing w:val="-10"/>
                <w:sz w:val="22"/>
              </w:rPr>
              <w:t>–</w:t>
            </w:r>
          </w:p>
          <w:p>
            <w:pPr>
              <w:pStyle w:val="TableParagraph"/>
              <w:spacing w:line="234" w:lineRule="exact" w:before="2"/>
              <w:ind w:left="105"/>
              <w:jc w:val="both"/>
              <w:rPr>
                <w:sz w:val="22"/>
              </w:rPr>
            </w:pPr>
            <w:r>
              <w:rPr>
                <w:sz w:val="22"/>
              </w:rPr>
              <w:t>642</w:t>
            </w:r>
            <w:r>
              <w:rPr>
                <w:spacing w:val="-2"/>
                <w:sz w:val="22"/>
              </w:rPr>
              <w:t> </w:t>
            </w:r>
            <w:r>
              <w:rPr>
                <w:sz w:val="22"/>
              </w:rPr>
              <w:t>154,</w:t>
            </w:r>
            <w:r>
              <w:rPr>
                <w:spacing w:val="-1"/>
                <w:sz w:val="22"/>
              </w:rPr>
              <w:t> </w:t>
            </w:r>
            <w:r>
              <w:rPr>
                <w:sz w:val="22"/>
              </w:rPr>
              <w:t>Tamil</w:t>
            </w:r>
            <w:r>
              <w:rPr>
                <w:spacing w:val="-3"/>
                <w:sz w:val="22"/>
              </w:rPr>
              <w:t> </w:t>
            </w:r>
            <w:r>
              <w:rPr>
                <w:spacing w:val="-4"/>
                <w:sz w:val="22"/>
              </w:rPr>
              <w:t>Nadu</w:t>
            </w:r>
          </w:p>
        </w:tc>
        <w:tc>
          <w:tcPr>
            <w:tcW w:w="2973" w:type="dxa"/>
          </w:tcPr>
          <w:p>
            <w:pPr>
              <w:pStyle w:val="TableParagraph"/>
              <w:ind w:right="94"/>
              <w:jc w:val="both"/>
              <w:rPr>
                <w:sz w:val="22"/>
              </w:rPr>
            </w:pPr>
            <w:r>
              <w:rPr>
                <w:sz w:val="22"/>
              </w:rPr>
              <w:t>Kottathuari Post, Palani Taluk, Dindigul Dist., (Tamil </w:t>
            </w:r>
            <w:r>
              <w:rPr>
                <w:spacing w:val="-2"/>
                <w:sz w:val="22"/>
              </w:rPr>
              <w:t>Nadu)</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2"/>
                <w:sz w:val="22"/>
              </w:rPr>
              <w:t>1444.</w:t>
            </w:r>
          </w:p>
        </w:tc>
        <w:tc>
          <w:tcPr>
            <w:tcW w:w="1892" w:type="dxa"/>
          </w:tcPr>
          <w:p>
            <w:pPr>
              <w:pStyle w:val="TableParagraph"/>
              <w:spacing w:line="248" w:lineRule="exact"/>
              <w:rPr>
                <w:sz w:val="22"/>
              </w:rPr>
            </w:pPr>
            <w:r>
              <w:rPr>
                <w:spacing w:val="-2"/>
                <w:sz w:val="22"/>
              </w:rPr>
              <w:t>TU/IV-RD/4536</w:t>
            </w:r>
          </w:p>
        </w:tc>
        <w:tc>
          <w:tcPr>
            <w:tcW w:w="2790" w:type="dxa"/>
          </w:tcPr>
          <w:p>
            <w:pPr>
              <w:pStyle w:val="TableParagraph"/>
              <w:spacing w:line="242" w:lineRule="auto"/>
              <w:ind w:left="105" w:right="96"/>
              <w:jc w:val="both"/>
              <w:rPr>
                <w:sz w:val="22"/>
              </w:rPr>
            </w:pPr>
            <w:r>
              <w:rPr>
                <w:rFonts w:ascii="Arial"/>
                <w:b/>
                <w:sz w:val="22"/>
              </w:rPr>
              <w:t>Oncosimis Biotech Pvt. Ltd. </w:t>
            </w:r>
            <w:r>
              <w:rPr>
                <w:sz w:val="22"/>
              </w:rPr>
              <w:t>LIG, Block 38, Flat 7, </w:t>
            </w:r>
            <w:r>
              <w:rPr>
                <w:spacing w:val="-2"/>
                <w:sz w:val="22"/>
              </w:rPr>
              <w:t>Beghlinghampalli,</w:t>
            </w:r>
          </w:p>
          <w:p>
            <w:pPr>
              <w:pStyle w:val="TableParagraph"/>
              <w:spacing w:line="250" w:lineRule="exact"/>
              <w:ind w:left="105" w:right="96"/>
              <w:jc w:val="both"/>
              <w:rPr>
                <w:sz w:val="22"/>
              </w:rPr>
            </w:pPr>
            <w:r>
              <w:rPr>
                <w:sz w:val="22"/>
              </w:rPr>
              <w:t>Hyderabad – 500044, </w:t>
            </w:r>
            <w:r>
              <w:rPr>
                <w:spacing w:val="-2"/>
                <w:sz w:val="22"/>
              </w:rPr>
              <w:t>(Telangana)</w:t>
            </w:r>
          </w:p>
        </w:tc>
        <w:tc>
          <w:tcPr>
            <w:tcW w:w="2973" w:type="dxa"/>
          </w:tcPr>
          <w:p>
            <w:pPr>
              <w:pStyle w:val="TableParagraph"/>
              <w:spacing w:line="242" w:lineRule="auto"/>
              <w:ind w:right="94"/>
              <w:jc w:val="both"/>
              <w:rPr>
                <w:sz w:val="22"/>
              </w:rPr>
            </w:pPr>
            <w:r>
              <w:rPr>
                <w:sz w:val="22"/>
              </w:rPr>
              <w:t>Plot No. 3, Genpact Road, IDA Uppal, Habsiguda, Hyderabad (Telangana)</w:t>
            </w:r>
          </w:p>
        </w:tc>
        <w:tc>
          <w:tcPr>
            <w:tcW w:w="1350" w:type="dxa"/>
          </w:tcPr>
          <w:p>
            <w:pPr>
              <w:pStyle w:val="TableParagraph"/>
              <w:spacing w:line="248" w:lineRule="exact"/>
              <w:ind w:left="0" w:right="28"/>
              <w:jc w:val="center"/>
              <w:rPr>
                <w:sz w:val="22"/>
              </w:rPr>
            </w:pPr>
            <w:r>
              <w:rPr>
                <w:spacing w:val="-2"/>
                <w:sz w:val="22"/>
              </w:rPr>
              <w:t>31.03.2028</w:t>
            </w:r>
          </w:p>
        </w:tc>
      </w:tr>
      <w:tr>
        <w:trPr>
          <w:trHeight w:val="1517" w:hRule="atLeast"/>
        </w:trPr>
        <w:tc>
          <w:tcPr>
            <w:tcW w:w="898" w:type="dxa"/>
          </w:tcPr>
          <w:p>
            <w:pPr>
              <w:pStyle w:val="TableParagraph"/>
              <w:spacing w:line="249" w:lineRule="exact"/>
              <w:ind w:left="177"/>
              <w:rPr>
                <w:sz w:val="22"/>
              </w:rPr>
            </w:pPr>
            <w:r>
              <w:rPr>
                <w:spacing w:val="-2"/>
                <w:sz w:val="22"/>
              </w:rPr>
              <w:t>1445.</w:t>
            </w:r>
          </w:p>
        </w:tc>
        <w:tc>
          <w:tcPr>
            <w:tcW w:w="1892" w:type="dxa"/>
          </w:tcPr>
          <w:p>
            <w:pPr>
              <w:pStyle w:val="TableParagraph"/>
              <w:spacing w:line="249" w:lineRule="exact"/>
              <w:rPr>
                <w:sz w:val="22"/>
              </w:rPr>
            </w:pPr>
            <w:r>
              <w:rPr>
                <w:spacing w:val="-2"/>
                <w:sz w:val="22"/>
              </w:rPr>
              <w:t>TU/IV-RD/4537</w:t>
            </w:r>
          </w:p>
        </w:tc>
        <w:tc>
          <w:tcPr>
            <w:tcW w:w="2790" w:type="dxa"/>
          </w:tcPr>
          <w:p>
            <w:pPr>
              <w:pStyle w:val="TableParagraph"/>
              <w:ind w:left="105" w:right="96"/>
              <w:jc w:val="both"/>
              <w:rPr>
                <w:sz w:val="22"/>
              </w:rPr>
            </w:pPr>
            <w:r>
              <w:rPr>
                <w:rFonts w:ascii="Arial" w:hAnsi="Arial"/>
                <w:b/>
                <w:sz w:val="22"/>
              </w:rPr>
              <w:t>Vokkal Seeds Pvt. Ltd. </w:t>
            </w:r>
            <w:r>
              <w:rPr>
                <w:sz w:val="22"/>
              </w:rPr>
              <w:t>No. 4, 8</w:t>
            </w:r>
            <w:r>
              <w:rPr>
                <w:sz w:val="22"/>
                <w:vertAlign w:val="superscript"/>
              </w:rPr>
              <w:t>th</w:t>
            </w:r>
            <w:r>
              <w:rPr>
                <w:sz w:val="22"/>
                <w:vertAlign w:val="baseline"/>
              </w:rPr>
              <w:t> Main Road,</w:t>
            </w:r>
            <w:r>
              <w:rPr>
                <w:spacing w:val="40"/>
                <w:sz w:val="22"/>
                <w:vertAlign w:val="baseline"/>
              </w:rPr>
              <w:t> </w:t>
            </w:r>
            <w:r>
              <w:rPr>
                <w:sz w:val="22"/>
                <w:vertAlign w:val="baseline"/>
              </w:rPr>
              <w:t>BDA Layout 2</w:t>
            </w:r>
            <w:r>
              <w:rPr>
                <w:sz w:val="22"/>
                <w:vertAlign w:val="superscript"/>
              </w:rPr>
              <w:t>nd</w:t>
            </w:r>
            <w:r>
              <w:rPr>
                <w:sz w:val="22"/>
                <w:vertAlign w:val="baseline"/>
              </w:rPr>
              <w:t> Stage, Nagarabhavi,</w:t>
            </w:r>
            <w:r>
              <w:rPr>
                <w:spacing w:val="-11"/>
                <w:sz w:val="22"/>
                <w:vertAlign w:val="baseline"/>
              </w:rPr>
              <w:t> </w:t>
            </w:r>
            <w:r>
              <w:rPr>
                <w:sz w:val="22"/>
                <w:vertAlign w:val="baseline"/>
              </w:rPr>
              <w:t>Bengaluru</w:t>
            </w:r>
            <w:r>
              <w:rPr>
                <w:spacing w:val="-7"/>
                <w:sz w:val="22"/>
                <w:vertAlign w:val="baseline"/>
              </w:rPr>
              <w:t> </w:t>
            </w:r>
            <w:r>
              <w:rPr>
                <w:sz w:val="22"/>
                <w:vertAlign w:val="baseline"/>
              </w:rPr>
              <w:t>– 560 072 (Karnataka)</w:t>
            </w:r>
          </w:p>
        </w:tc>
        <w:tc>
          <w:tcPr>
            <w:tcW w:w="2973" w:type="dxa"/>
          </w:tcPr>
          <w:p>
            <w:pPr>
              <w:pStyle w:val="TableParagraph"/>
              <w:tabs>
                <w:tab w:pos="2143" w:val="left" w:leader="none"/>
              </w:tabs>
              <w:ind w:right="94"/>
              <w:jc w:val="both"/>
              <w:rPr>
                <w:sz w:val="22"/>
              </w:rPr>
            </w:pPr>
            <w:r>
              <w:rPr>
                <w:sz w:val="22"/>
              </w:rPr>
              <w:t>Sy. No. 86/2, Kadahalli Village, Sathanur Hobli, </w:t>
            </w:r>
            <w:r>
              <w:rPr>
                <w:spacing w:val="-2"/>
                <w:sz w:val="22"/>
              </w:rPr>
              <w:t>Kanakapura</w:t>
            </w:r>
            <w:r>
              <w:rPr>
                <w:sz w:val="22"/>
              </w:rPr>
              <w:tab/>
            </w:r>
            <w:r>
              <w:rPr>
                <w:spacing w:val="-2"/>
                <w:sz w:val="22"/>
              </w:rPr>
              <w:t>Taluka,</w:t>
            </w:r>
          </w:p>
          <w:p>
            <w:pPr>
              <w:pStyle w:val="TableParagraph"/>
              <w:tabs>
                <w:tab w:pos="2134" w:val="left" w:leader="none"/>
                <w:tab w:pos="2340" w:val="left" w:leader="none"/>
              </w:tabs>
              <w:spacing w:line="254" w:lineRule="exact"/>
              <w:ind w:right="93"/>
              <w:jc w:val="both"/>
              <w:rPr>
                <w:sz w:val="22"/>
              </w:rPr>
            </w:pPr>
            <w:r>
              <w:rPr>
                <w:spacing w:val="-2"/>
                <w:sz w:val="22"/>
              </w:rPr>
              <w:t>Ramanagara</w:t>
            </w:r>
            <w:r>
              <w:rPr>
                <w:sz w:val="22"/>
              </w:rPr>
              <w:tab/>
            </w:r>
            <w:r>
              <w:rPr>
                <w:spacing w:val="-2"/>
                <w:sz w:val="22"/>
              </w:rPr>
              <w:t>District, Bangalore</w:t>
            </w:r>
            <w:r>
              <w:rPr>
                <w:sz w:val="22"/>
              </w:rPr>
              <w:tab/>
              <w:tab/>
            </w:r>
            <w:r>
              <w:rPr>
                <w:spacing w:val="-4"/>
                <w:sz w:val="22"/>
              </w:rPr>
              <w:t>Rural </w:t>
            </w:r>
            <w:r>
              <w:rPr>
                <w:spacing w:val="-2"/>
                <w:sz w:val="22"/>
              </w:rPr>
              <w:t>(Karnataka)</w:t>
            </w:r>
          </w:p>
        </w:tc>
        <w:tc>
          <w:tcPr>
            <w:tcW w:w="1350" w:type="dxa"/>
          </w:tcPr>
          <w:p>
            <w:pPr>
              <w:pStyle w:val="TableParagraph"/>
              <w:spacing w:line="249" w:lineRule="exact"/>
              <w:ind w:left="2" w:right="28"/>
              <w:jc w:val="center"/>
              <w:rPr>
                <w:sz w:val="22"/>
              </w:rPr>
            </w:pPr>
            <w:r>
              <w:rPr>
                <w:spacing w:val="-2"/>
                <w:sz w:val="22"/>
              </w:rPr>
              <w:t>31.03.2028</w:t>
            </w:r>
          </w:p>
        </w:tc>
      </w:tr>
      <w:tr>
        <w:trPr>
          <w:trHeight w:val="1514" w:hRule="atLeast"/>
        </w:trPr>
        <w:tc>
          <w:tcPr>
            <w:tcW w:w="898" w:type="dxa"/>
          </w:tcPr>
          <w:p>
            <w:pPr>
              <w:pStyle w:val="TableParagraph"/>
              <w:spacing w:line="245" w:lineRule="exact"/>
              <w:ind w:left="177"/>
              <w:rPr>
                <w:sz w:val="22"/>
              </w:rPr>
            </w:pPr>
            <w:r>
              <w:rPr>
                <w:spacing w:val="-2"/>
                <w:sz w:val="22"/>
              </w:rPr>
              <w:t>1446.</w:t>
            </w:r>
          </w:p>
        </w:tc>
        <w:tc>
          <w:tcPr>
            <w:tcW w:w="1892" w:type="dxa"/>
          </w:tcPr>
          <w:p>
            <w:pPr>
              <w:pStyle w:val="TableParagraph"/>
              <w:spacing w:line="245" w:lineRule="exact"/>
              <w:rPr>
                <w:sz w:val="22"/>
              </w:rPr>
            </w:pPr>
            <w:r>
              <w:rPr>
                <w:spacing w:val="-2"/>
                <w:sz w:val="22"/>
              </w:rPr>
              <w:t>TU/IV-RD/4539</w:t>
            </w:r>
          </w:p>
        </w:tc>
        <w:tc>
          <w:tcPr>
            <w:tcW w:w="2790" w:type="dxa"/>
          </w:tcPr>
          <w:p>
            <w:pPr>
              <w:pStyle w:val="TableParagraph"/>
              <w:ind w:left="105" w:right="95"/>
              <w:jc w:val="both"/>
              <w:rPr>
                <w:sz w:val="22"/>
              </w:rPr>
            </w:pPr>
            <w:r>
              <w:rPr>
                <w:rFonts w:ascii="Arial" w:hAnsi="Arial"/>
                <w:b/>
                <w:sz w:val="22"/>
              </w:rPr>
              <w:t>Chemin Enviro Systems Pvt. Ltd. </w:t>
            </w:r>
            <w:r>
              <w:rPr>
                <w:sz w:val="22"/>
              </w:rPr>
              <w:t>Plot No. D-12, SIPCOT</w:t>
            </w:r>
            <w:r>
              <w:rPr>
                <w:spacing w:val="-4"/>
                <w:sz w:val="22"/>
              </w:rPr>
              <w:t> </w:t>
            </w:r>
            <w:r>
              <w:rPr>
                <w:sz w:val="22"/>
              </w:rPr>
              <w:t>Industrial Growth Centre,</w:t>
            </w:r>
            <w:r>
              <w:rPr>
                <w:spacing w:val="-14"/>
                <w:sz w:val="22"/>
              </w:rPr>
              <w:t> </w:t>
            </w:r>
            <w:r>
              <w:rPr>
                <w:sz w:val="22"/>
              </w:rPr>
              <w:t>Perundurai,</w:t>
            </w:r>
            <w:r>
              <w:rPr>
                <w:spacing w:val="-15"/>
                <w:sz w:val="22"/>
              </w:rPr>
              <w:t> </w:t>
            </w:r>
            <w:r>
              <w:rPr>
                <w:sz w:val="22"/>
              </w:rPr>
              <w:t>Erode District–</w:t>
            </w:r>
            <w:r>
              <w:rPr>
                <w:spacing w:val="55"/>
                <w:w w:val="150"/>
                <w:sz w:val="22"/>
              </w:rPr>
              <w:t> </w:t>
            </w:r>
            <w:r>
              <w:rPr>
                <w:sz w:val="22"/>
              </w:rPr>
              <w:t>638</w:t>
            </w:r>
            <w:r>
              <w:rPr>
                <w:spacing w:val="50"/>
                <w:w w:val="150"/>
                <w:sz w:val="22"/>
              </w:rPr>
              <w:t> </w:t>
            </w:r>
            <w:r>
              <w:rPr>
                <w:sz w:val="22"/>
              </w:rPr>
              <w:t>052,</w:t>
            </w:r>
            <w:r>
              <w:rPr>
                <w:spacing w:val="55"/>
                <w:w w:val="150"/>
                <w:sz w:val="22"/>
              </w:rPr>
              <w:t> </w:t>
            </w:r>
            <w:r>
              <w:rPr>
                <w:spacing w:val="-4"/>
                <w:sz w:val="22"/>
              </w:rPr>
              <w:t>Tamil</w:t>
            </w:r>
          </w:p>
          <w:p>
            <w:pPr>
              <w:pStyle w:val="TableParagraph"/>
              <w:spacing w:line="235" w:lineRule="exact"/>
              <w:ind w:left="105"/>
              <w:rPr>
                <w:sz w:val="22"/>
              </w:rPr>
            </w:pPr>
            <w:r>
              <w:rPr>
                <w:spacing w:val="-4"/>
                <w:sz w:val="22"/>
              </w:rPr>
              <w:t>Nadu</w:t>
            </w:r>
          </w:p>
        </w:tc>
        <w:tc>
          <w:tcPr>
            <w:tcW w:w="2973" w:type="dxa"/>
          </w:tcPr>
          <w:p>
            <w:pPr>
              <w:pStyle w:val="TableParagraph"/>
              <w:spacing w:line="245" w:lineRule="exact"/>
              <w:jc w:val="both"/>
              <w:rPr>
                <w:sz w:val="22"/>
              </w:rPr>
            </w:pPr>
            <w:r>
              <w:rPr>
                <w:sz w:val="22"/>
              </w:rPr>
              <w:t>Plot</w:t>
            </w:r>
            <w:r>
              <w:rPr>
                <w:spacing w:val="49"/>
                <w:sz w:val="22"/>
              </w:rPr>
              <w:t>  </w:t>
            </w:r>
            <w:r>
              <w:rPr>
                <w:sz w:val="22"/>
              </w:rPr>
              <w:t>No.</w:t>
            </w:r>
            <w:r>
              <w:rPr>
                <w:spacing w:val="50"/>
                <w:sz w:val="22"/>
              </w:rPr>
              <w:t>  </w:t>
            </w:r>
            <w:r>
              <w:rPr>
                <w:sz w:val="22"/>
              </w:rPr>
              <w:t>D-12,</w:t>
            </w:r>
            <w:r>
              <w:rPr>
                <w:spacing w:val="50"/>
                <w:sz w:val="22"/>
              </w:rPr>
              <w:t>  </w:t>
            </w:r>
            <w:r>
              <w:rPr>
                <w:spacing w:val="-2"/>
                <w:sz w:val="22"/>
              </w:rPr>
              <w:t>SIPCOT</w:t>
            </w:r>
          </w:p>
          <w:p>
            <w:pPr>
              <w:pStyle w:val="TableParagraph"/>
              <w:spacing w:before="1"/>
              <w:ind w:right="95"/>
              <w:jc w:val="both"/>
              <w:rPr>
                <w:sz w:val="22"/>
              </w:rPr>
            </w:pPr>
            <w:r>
              <w:rPr>
                <w:sz w:val="22"/>
              </w:rPr>
              <w:t>Industrial Growth Centre, Perundurai, Erode District, Tamil Nadu</w:t>
            </w:r>
          </w:p>
        </w:tc>
        <w:tc>
          <w:tcPr>
            <w:tcW w:w="1350" w:type="dxa"/>
          </w:tcPr>
          <w:p>
            <w:pPr>
              <w:pStyle w:val="TableParagraph"/>
              <w:spacing w:line="245" w:lineRule="exact"/>
              <w:ind w:left="0" w:right="28"/>
              <w:jc w:val="center"/>
              <w:rPr>
                <w:sz w:val="22"/>
              </w:rPr>
            </w:pPr>
            <w:r>
              <w:rPr>
                <w:spacing w:val="-2"/>
                <w:sz w:val="22"/>
              </w:rPr>
              <w:t>31.03.2025</w:t>
            </w:r>
          </w:p>
        </w:tc>
      </w:tr>
      <w:tr>
        <w:trPr>
          <w:trHeight w:val="757" w:hRule="atLeast"/>
        </w:trPr>
        <w:tc>
          <w:tcPr>
            <w:tcW w:w="898" w:type="dxa"/>
          </w:tcPr>
          <w:p>
            <w:pPr>
              <w:pStyle w:val="TableParagraph"/>
              <w:ind w:left="177"/>
              <w:rPr>
                <w:sz w:val="22"/>
              </w:rPr>
            </w:pPr>
            <w:r>
              <w:rPr>
                <w:spacing w:val="-2"/>
                <w:sz w:val="22"/>
              </w:rPr>
              <w:t>1447.</w:t>
            </w:r>
          </w:p>
        </w:tc>
        <w:tc>
          <w:tcPr>
            <w:tcW w:w="1892" w:type="dxa"/>
          </w:tcPr>
          <w:p>
            <w:pPr>
              <w:pStyle w:val="TableParagraph"/>
              <w:rPr>
                <w:sz w:val="22"/>
              </w:rPr>
            </w:pPr>
            <w:r>
              <w:rPr>
                <w:spacing w:val="-2"/>
                <w:sz w:val="22"/>
              </w:rPr>
              <w:t>TU/IV-RD/4540</w:t>
            </w:r>
          </w:p>
        </w:tc>
        <w:tc>
          <w:tcPr>
            <w:tcW w:w="2790" w:type="dxa"/>
          </w:tcPr>
          <w:p>
            <w:pPr>
              <w:pStyle w:val="TableParagraph"/>
              <w:spacing w:line="251" w:lineRule="exact"/>
              <w:ind w:left="105"/>
              <w:rPr>
                <w:rFonts w:ascii="Arial"/>
                <w:b/>
                <w:sz w:val="22"/>
              </w:rPr>
            </w:pPr>
            <w:r>
              <w:rPr>
                <w:rFonts w:ascii="Arial"/>
                <w:b/>
                <w:sz w:val="22"/>
              </w:rPr>
              <w:t>Harman</w:t>
            </w:r>
            <w:r>
              <w:rPr>
                <w:rFonts w:ascii="Arial"/>
                <w:b/>
                <w:spacing w:val="57"/>
                <w:w w:val="150"/>
                <w:sz w:val="22"/>
              </w:rPr>
              <w:t> </w:t>
            </w:r>
            <w:r>
              <w:rPr>
                <w:rFonts w:ascii="Arial"/>
                <w:b/>
                <w:sz w:val="22"/>
              </w:rPr>
              <w:t>Finochem</w:t>
            </w:r>
            <w:r>
              <w:rPr>
                <w:rFonts w:ascii="Arial"/>
                <w:b/>
                <w:spacing w:val="58"/>
                <w:w w:val="150"/>
                <w:sz w:val="22"/>
              </w:rPr>
              <w:t> </w:t>
            </w:r>
            <w:r>
              <w:rPr>
                <w:rFonts w:ascii="Arial"/>
                <w:b/>
                <w:spacing w:val="-4"/>
                <w:sz w:val="22"/>
              </w:rPr>
              <w:t>Ltd.</w:t>
            </w:r>
          </w:p>
          <w:p>
            <w:pPr>
              <w:pStyle w:val="TableParagraph"/>
              <w:tabs>
                <w:tab w:pos="1074" w:val="left" w:leader="none"/>
                <w:tab w:pos="1947" w:val="left" w:leader="none"/>
              </w:tabs>
              <w:spacing w:line="254" w:lineRule="exact"/>
              <w:ind w:left="105" w:right="95"/>
              <w:rPr>
                <w:sz w:val="22"/>
              </w:rPr>
            </w:pPr>
            <w:r>
              <w:rPr>
                <w:spacing w:val="-2"/>
                <w:sz w:val="22"/>
              </w:rPr>
              <w:t>107-A,</w:t>
            </w:r>
            <w:r>
              <w:rPr>
                <w:sz w:val="22"/>
              </w:rPr>
              <w:tab/>
            </w:r>
            <w:r>
              <w:rPr>
                <w:spacing w:val="-4"/>
                <w:sz w:val="22"/>
              </w:rPr>
              <w:t>Vinay</w:t>
            </w:r>
            <w:r>
              <w:rPr>
                <w:sz w:val="22"/>
              </w:rPr>
              <w:tab/>
            </w:r>
            <w:r>
              <w:rPr>
                <w:spacing w:val="-2"/>
                <w:sz w:val="22"/>
              </w:rPr>
              <w:t>Bhavy</w:t>
            </w:r>
            <w:r>
              <w:rPr>
                <w:spacing w:val="-2"/>
                <w:sz w:val="22"/>
              </w:rPr>
              <w:t>a</w:t>
            </w:r>
            <w:r>
              <w:rPr>
                <w:spacing w:val="-2"/>
                <w:sz w:val="22"/>
              </w:rPr>
              <w:t> </w:t>
            </w:r>
            <w:r>
              <w:rPr>
                <w:sz w:val="22"/>
              </w:rPr>
              <w:t>Complex,</w:t>
            </w:r>
            <w:r>
              <w:rPr>
                <w:spacing w:val="28"/>
                <w:sz w:val="22"/>
              </w:rPr>
              <w:t>  </w:t>
            </w:r>
            <w:r>
              <w:rPr>
                <w:sz w:val="22"/>
              </w:rPr>
              <w:t>159-A,</w:t>
            </w:r>
            <w:r>
              <w:rPr>
                <w:spacing w:val="30"/>
                <w:sz w:val="22"/>
              </w:rPr>
              <w:t>  </w:t>
            </w:r>
            <w:r>
              <w:rPr>
                <w:spacing w:val="-2"/>
                <w:sz w:val="22"/>
              </w:rPr>
              <w:t>C.S.T.</w:t>
            </w:r>
          </w:p>
        </w:tc>
        <w:tc>
          <w:tcPr>
            <w:tcW w:w="2973" w:type="dxa"/>
          </w:tcPr>
          <w:p>
            <w:pPr>
              <w:pStyle w:val="TableParagraph"/>
              <w:spacing w:line="251" w:lineRule="exact"/>
              <w:ind w:left="172"/>
              <w:rPr>
                <w:sz w:val="22"/>
              </w:rPr>
            </w:pPr>
            <w:r>
              <w:rPr>
                <w:sz w:val="22"/>
              </w:rPr>
              <w:t>(i)</w:t>
            </w:r>
            <w:r>
              <w:rPr>
                <w:spacing w:val="45"/>
                <w:sz w:val="22"/>
              </w:rPr>
              <w:t> </w:t>
            </w:r>
            <w:r>
              <w:rPr>
                <w:sz w:val="22"/>
              </w:rPr>
              <w:t>Plot</w:t>
            </w:r>
            <w:r>
              <w:rPr>
                <w:spacing w:val="48"/>
                <w:sz w:val="22"/>
              </w:rPr>
              <w:t> </w:t>
            </w:r>
            <w:r>
              <w:rPr>
                <w:sz w:val="22"/>
              </w:rPr>
              <w:t>No.</w:t>
            </w:r>
            <w:r>
              <w:rPr>
                <w:spacing w:val="47"/>
                <w:sz w:val="22"/>
              </w:rPr>
              <w:t> </w:t>
            </w:r>
            <w:r>
              <w:rPr>
                <w:sz w:val="22"/>
              </w:rPr>
              <w:t>P-26,</w:t>
            </w:r>
            <w:r>
              <w:rPr>
                <w:spacing w:val="48"/>
                <w:sz w:val="22"/>
              </w:rPr>
              <w:t> </w:t>
            </w:r>
            <w:r>
              <w:rPr>
                <w:spacing w:val="-2"/>
                <w:sz w:val="22"/>
              </w:rPr>
              <w:t>M.I.D.C.</w:t>
            </w:r>
          </w:p>
          <w:p>
            <w:pPr>
              <w:pStyle w:val="TableParagraph"/>
              <w:tabs>
                <w:tab w:pos="1255" w:val="left" w:leader="none"/>
                <w:tab w:pos="1607" w:val="left" w:leader="none"/>
                <w:tab w:pos="1970" w:val="left" w:leader="none"/>
              </w:tabs>
              <w:spacing w:line="254" w:lineRule="exact"/>
              <w:ind w:right="90"/>
              <w:rPr>
                <w:sz w:val="22"/>
              </w:rPr>
            </w:pPr>
            <w:r>
              <w:rPr>
                <w:spacing w:val="-2"/>
                <w:sz w:val="22"/>
              </w:rPr>
              <w:t>Industrial</w:t>
            </w:r>
            <w:r>
              <w:rPr>
                <w:sz w:val="22"/>
              </w:rPr>
              <w:tab/>
            </w:r>
            <w:r>
              <w:rPr>
                <w:spacing w:val="-4"/>
                <w:sz w:val="22"/>
              </w:rPr>
              <w:t>Area</w:t>
            </w:r>
            <w:r>
              <w:rPr>
                <w:sz w:val="22"/>
              </w:rPr>
              <w:tab/>
            </w:r>
            <w:r>
              <w:rPr>
                <w:spacing w:val="-2"/>
                <w:sz w:val="22"/>
              </w:rPr>
              <w:t>Shendra, Distt.</w:t>
            </w:r>
            <w:r>
              <w:rPr>
                <w:sz w:val="22"/>
              </w:rPr>
              <w:tab/>
              <w:tab/>
            </w:r>
            <w:r>
              <w:rPr>
                <w:spacing w:val="-2"/>
                <w:sz w:val="22"/>
              </w:rPr>
              <w:t>Aurangabad,</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6"/>
              <w:jc w:val="both"/>
              <w:rPr>
                <w:sz w:val="22"/>
              </w:rPr>
            </w:pPr>
            <w:r>
              <w:rPr>
                <w:sz w:val="22"/>
              </w:rPr>
              <w:t>Road, Kalina, Santacruz (East), Mumbai – </w:t>
            </w:r>
            <w:r>
              <w:rPr>
                <w:sz w:val="22"/>
              </w:rPr>
              <w:t>400</w:t>
            </w:r>
            <w:r>
              <w:rPr>
                <w:spacing w:val="40"/>
                <w:sz w:val="22"/>
              </w:rPr>
              <w:t> </w:t>
            </w:r>
            <w:r>
              <w:rPr>
                <w:sz w:val="22"/>
              </w:rPr>
              <w:t>098, (Maharashtra)</w:t>
            </w:r>
          </w:p>
        </w:tc>
        <w:tc>
          <w:tcPr>
            <w:tcW w:w="2973" w:type="dxa"/>
          </w:tcPr>
          <w:p>
            <w:pPr>
              <w:pStyle w:val="TableParagraph"/>
              <w:ind w:right="90"/>
              <w:jc w:val="both"/>
              <w:rPr>
                <w:sz w:val="22"/>
              </w:rPr>
            </w:pPr>
            <w:r>
              <w:rPr>
                <w:sz w:val="22"/>
              </w:rPr>
              <w:t>(Maharashtra) (ii) Plot No. C-21/5 TTC Industrial Area, MIDC</w:t>
            </w:r>
            <w:r>
              <w:rPr>
                <w:spacing w:val="56"/>
                <w:w w:val="150"/>
                <w:sz w:val="22"/>
              </w:rPr>
              <w:t>   </w:t>
            </w:r>
            <w:r>
              <w:rPr>
                <w:sz w:val="22"/>
              </w:rPr>
              <w:t>Pawane,</w:t>
            </w:r>
            <w:r>
              <w:rPr>
                <w:spacing w:val="55"/>
                <w:w w:val="150"/>
                <w:sz w:val="22"/>
              </w:rPr>
              <w:t>   </w:t>
            </w:r>
            <w:r>
              <w:rPr>
                <w:spacing w:val="-4"/>
                <w:sz w:val="22"/>
              </w:rPr>
              <w:t>Navi</w:t>
            </w:r>
          </w:p>
          <w:p>
            <w:pPr>
              <w:pStyle w:val="TableParagraph"/>
              <w:spacing w:line="234" w:lineRule="exact"/>
              <w:jc w:val="both"/>
              <w:rPr>
                <w:sz w:val="22"/>
              </w:rPr>
            </w:pPr>
            <w:r>
              <w:rPr>
                <w:sz w:val="22"/>
              </w:rPr>
              <w:t>Mumbai</w:t>
            </w:r>
            <w:r>
              <w:rPr>
                <w:spacing w:val="-1"/>
                <w:sz w:val="22"/>
              </w:rPr>
              <w:t> </w:t>
            </w:r>
            <w:r>
              <w:rPr>
                <w:spacing w:val="-2"/>
                <w:sz w:val="22"/>
              </w:rPr>
              <w:t>(Maharashtra)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2"/>
                <w:sz w:val="22"/>
              </w:rPr>
              <w:t>1448.</w:t>
            </w:r>
          </w:p>
        </w:tc>
        <w:tc>
          <w:tcPr>
            <w:tcW w:w="1892" w:type="dxa"/>
          </w:tcPr>
          <w:p>
            <w:pPr>
              <w:pStyle w:val="TableParagraph"/>
              <w:rPr>
                <w:sz w:val="22"/>
              </w:rPr>
            </w:pPr>
            <w:r>
              <w:rPr>
                <w:spacing w:val="-2"/>
                <w:sz w:val="22"/>
              </w:rPr>
              <w:t>TU/IV-RD/4541</w:t>
            </w:r>
          </w:p>
        </w:tc>
        <w:tc>
          <w:tcPr>
            <w:tcW w:w="2790" w:type="dxa"/>
          </w:tcPr>
          <w:p>
            <w:pPr>
              <w:pStyle w:val="TableParagraph"/>
              <w:ind w:left="105" w:right="96"/>
              <w:jc w:val="both"/>
              <w:rPr>
                <w:sz w:val="22"/>
              </w:rPr>
            </w:pPr>
            <w:r>
              <w:rPr>
                <w:rFonts w:ascii="Arial" w:hAnsi="Arial"/>
                <w:b/>
                <w:sz w:val="22"/>
              </w:rPr>
              <w:t>Kaisha</w:t>
            </w:r>
            <w:r>
              <w:rPr>
                <w:rFonts w:ascii="Arial" w:hAnsi="Arial"/>
                <w:b/>
                <w:spacing w:val="-14"/>
                <w:sz w:val="22"/>
              </w:rPr>
              <w:t> </w:t>
            </w:r>
            <w:r>
              <w:rPr>
                <w:rFonts w:ascii="Arial" w:hAnsi="Arial"/>
                <w:b/>
                <w:sz w:val="22"/>
              </w:rPr>
              <w:t>Lifesciences</w:t>
            </w:r>
            <w:r>
              <w:rPr>
                <w:rFonts w:ascii="Arial" w:hAnsi="Arial"/>
                <w:b/>
                <w:spacing w:val="-16"/>
                <w:sz w:val="22"/>
              </w:rPr>
              <w:t> </w:t>
            </w:r>
            <w:r>
              <w:rPr>
                <w:rFonts w:ascii="Arial" w:hAnsi="Arial"/>
                <w:b/>
                <w:sz w:val="22"/>
              </w:rPr>
              <w:t>Pvt. Ltd.</w:t>
            </w:r>
            <w:r>
              <w:rPr>
                <w:rFonts w:ascii="Arial" w:hAnsi="Arial"/>
                <w:b/>
                <w:spacing w:val="-4"/>
                <w:sz w:val="22"/>
              </w:rPr>
              <w:t> </w:t>
            </w:r>
            <w:r>
              <w:rPr>
                <w:sz w:val="22"/>
              </w:rPr>
              <w:t>Survey</w:t>
            </w:r>
            <w:r>
              <w:rPr>
                <w:spacing w:val="-6"/>
                <w:sz w:val="22"/>
              </w:rPr>
              <w:t> </w:t>
            </w:r>
            <w:r>
              <w:rPr>
                <w:sz w:val="22"/>
              </w:rPr>
              <w:t>No.</w:t>
            </w:r>
            <w:r>
              <w:rPr>
                <w:spacing w:val="-8"/>
                <w:sz w:val="22"/>
              </w:rPr>
              <w:t> </w:t>
            </w:r>
            <w:r>
              <w:rPr>
                <w:sz w:val="22"/>
              </w:rPr>
              <w:t>342/3(77) Bharat Industrial Estate, Bhimpore, Nani Daman, Daman</w:t>
            </w:r>
            <w:r>
              <w:rPr>
                <w:spacing w:val="45"/>
                <w:sz w:val="22"/>
              </w:rPr>
              <w:t> </w:t>
            </w:r>
            <w:r>
              <w:rPr>
                <w:sz w:val="22"/>
              </w:rPr>
              <w:t>&amp;</w:t>
            </w:r>
            <w:r>
              <w:rPr>
                <w:spacing w:val="53"/>
                <w:sz w:val="22"/>
              </w:rPr>
              <w:t> </w:t>
            </w:r>
            <w:r>
              <w:rPr>
                <w:sz w:val="22"/>
              </w:rPr>
              <w:t>Diu(UT)</w:t>
            </w:r>
            <w:r>
              <w:rPr>
                <w:spacing w:val="53"/>
                <w:sz w:val="22"/>
              </w:rPr>
              <w:t> </w:t>
            </w:r>
            <w:r>
              <w:rPr>
                <w:sz w:val="22"/>
              </w:rPr>
              <w:t>–</w:t>
            </w:r>
            <w:r>
              <w:rPr>
                <w:spacing w:val="49"/>
                <w:sz w:val="22"/>
              </w:rPr>
              <w:t> </w:t>
            </w:r>
            <w:r>
              <w:rPr>
                <w:spacing w:val="-5"/>
                <w:sz w:val="22"/>
              </w:rPr>
              <w:t>396</w:t>
            </w:r>
          </w:p>
          <w:p>
            <w:pPr>
              <w:pStyle w:val="TableParagraph"/>
              <w:spacing w:line="232" w:lineRule="exact"/>
              <w:ind w:left="105"/>
              <w:rPr>
                <w:sz w:val="22"/>
              </w:rPr>
            </w:pPr>
            <w:r>
              <w:rPr>
                <w:spacing w:val="-5"/>
                <w:sz w:val="22"/>
              </w:rPr>
              <w:t>210</w:t>
            </w:r>
          </w:p>
        </w:tc>
        <w:tc>
          <w:tcPr>
            <w:tcW w:w="2973" w:type="dxa"/>
          </w:tcPr>
          <w:p>
            <w:pPr>
              <w:pStyle w:val="TableParagraph"/>
              <w:ind w:right="94"/>
              <w:jc w:val="both"/>
              <w:rPr>
                <w:sz w:val="22"/>
              </w:rPr>
            </w:pPr>
            <w:r>
              <w:rPr>
                <w:sz w:val="22"/>
              </w:rPr>
              <w:t>Survey No. 342/3(77) Bharat Industrial Estate, Bhimpore, Nani Daman, Daman &amp; Diu (UT)</w:t>
            </w:r>
          </w:p>
        </w:tc>
        <w:tc>
          <w:tcPr>
            <w:tcW w:w="1350" w:type="dxa"/>
          </w:tcPr>
          <w:p>
            <w:pPr>
              <w:pStyle w:val="TableParagraph"/>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2"/>
                <w:sz w:val="22"/>
              </w:rPr>
              <w:t>1449.</w:t>
            </w:r>
          </w:p>
        </w:tc>
        <w:tc>
          <w:tcPr>
            <w:tcW w:w="1892" w:type="dxa"/>
          </w:tcPr>
          <w:p>
            <w:pPr>
              <w:pStyle w:val="TableParagraph"/>
              <w:rPr>
                <w:sz w:val="22"/>
              </w:rPr>
            </w:pPr>
            <w:r>
              <w:rPr>
                <w:spacing w:val="-2"/>
                <w:sz w:val="22"/>
              </w:rPr>
              <w:t>TU/IV-RD/4544</w:t>
            </w:r>
          </w:p>
        </w:tc>
        <w:tc>
          <w:tcPr>
            <w:tcW w:w="2790" w:type="dxa"/>
          </w:tcPr>
          <w:p>
            <w:pPr>
              <w:pStyle w:val="TableParagraph"/>
              <w:tabs>
                <w:tab w:pos="2120" w:val="left" w:leader="none"/>
              </w:tabs>
              <w:ind w:left="105" w:right="96"/>
              <w:jc w:val="both"/>
              <w:rPr>
                <w:sz w:val="22"/>
              </w:rPr>
            </w:pPr>
            <w:r>
              <w:rPr>
                <w:rFonts w:ascii="Arial" w:hAnsi="Arial"/>
                <w:b/>
                <w:sz w:val="22"/>
              </w:rPr>
              <w:t>Primus Gloves Pvt. Ltd. </w:t>
            </w:r>
            <w:r>
              <w:rPr>
                <w:sz w:val="22"/>
              </w:rPr>
              <w:t>Plot</w:t>
            </w:r>
            <w:r>
              <w:rPr>
                <w:spacing w:val="40"/>
                <w:sz w:val="22"/>
              </w:rPr>
              <w:t> </w:t>
            </w:r>
            <w:r>
              <w:rPr>
                <w:sz w:val="22"/>
              </w:rPr>
              <w:t>14-A,</w:t>
            </w:r>
            <w:r>
              <w:rPr>
                <w:spacing w:val="-3"/>
                <w:sz w:val="22"/>
              </w:rPr>
              <w:t> </w:t>
            </w:r>
            <w:r>
              <w:rPr>
                <w:sz w:val="22"/>
              </w:rPr>
              <w:t>Cochin</w:t>
            </w:r>
            <w:r>
              <w:rPr>
                <w:spacing w:val="-6"/>
                <w:sz w:val="22"/>
              </w:rPr>
              <w:t> </w:t>
            </w:r>
            <w:r>
              <w:rPr>
                <w:sz w:val="22"/>
              </w:rPr>
              <w:t>Special </w:t>
            </w:r>
            <w:r>
              <w:rPr>
                <w:spacing w:val="-2"/>
                <w:sz w:val="22"/>
              </w:rPr>
              <w:t>Economic</w:t>
            </w:r>
            <w:r>
              <w:rPr>
                <w:sz w:val="22"/>
              </w:rPr>
              <w:tab/>
            </w:r>
            <w:r>
              <w:rPr>
                <w:spacing w:val="-4"/>
                <w:sz w:val="22"/>
              </w:rPr>
              <w:t>Zone, </w:t>
            </w:r>
            <w:r>
              <w:rPr>
                <w:sz w:val="22"/>
              </w:rPr>
              <w:t>Kakkanad,</w:t>
            </w:r>
            <w:r>
              <w:rPr>
                <w:spacing w:val="54"/>
                <w:sz w:val="22"/>
              </w:rPr>
              <w:t> </w:t>
            </w:r>
            <w:r>
              <w:rPr>
                <w:sz w:val="22"/>
              </w:rPr>
              <w:t>Cochin</w:t>
            </w:r>
            <w:r>
              <w:rPr>
                <w:spacing w:val="59"/>
                <w:sz w:val="22"/>
              </w:rPr>
              <w:t> </w:t>
            </w:r>
            <w:r>
              <w:rPr>
                <w:sz w:val="22"/>
              </w:rPr>
              <w:t>–</w:t>
            </w:r>
            <w:r>
              <w:rPr>
                <w:spacing w:val="51"/>
                <w:sz w:val="22"/>
              </w:rPr>
              <w:t> </w:t>
            </w:r>
            <w:r>
              <w:rPr>
                <w:spacing w:val="-5"/>
                <w:sz w:val="22"/>
              </w:rPr>
              <w:t>682</w:t>
            </w:r>
          </w:p>
          <w:p>
            <w:pPr>
              <w:pStyle w:val="TableParagraph"/>
              <w:spacing w:line="234" w:lineRule="exact"/>
              <w:ind w:left="105"/>
              <w:jc w:val="both"/>
              <w:rPr>
                <w:sz w:val="22"/>
              </w:rPr>
            </w:pPr>
            <w:r>
              <w:rPr>
                <w:sz w:val="22"/>
              </w:rPr>
              <w:t>037, </w:t>
            </w:r>
            <w:r>
              <w:rPr>
                <w:spacing w:val="-2"/>
                <w:sz w:val="22"/>
              </w:rPr>
              <w:t>(Kerala)</w:t>
            </w:r>
          </w:p>
        </w:tc>
        <w:tc>
          <w:tcPr>
            <w:tcW w:w="2973" w:type="dxa"/>
          </w:tcPr>
          <w:p>
            <w:pPr>
              <w:pStyle w:val="TableParagraph"/>
              <w:ind w:right="95"/>
              <w:jc w:val="both"/>
              <w:rPr>
                <w:sz w:val="22"/>
              </w:rPr>
            </w:pPr>
            <w:r>
              <w:rPr>
                <w:sz w:val="22"/>
              </w:rPr>
              <w:t>Plot</w:t>
            </w:r>
            <w:r>
              <w:rPr>
                <w:spacing w:val="40"/>
                <w:sz w:val="22"/>
              </w:rPr>
              <w:t> </w:t>
            </w:r>
            <w:r>
              <w:rPr>
                <w:sz w:val="22"/>
              </w:rPr>
              <w:t>14-A, Cochin Special Economic Zone, Kakkanad, Cochin, (Kerala)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spacing w:line="248" w:lineRule="exact"/>
              <w:ind w:left="177"/>
              <w:rPr>
                <w:sz w:val="22"/>
              </w:rPr>
            </w:pPr>
            <w:r>
              <w:rPr>
                <w:spacing w:val="-2"/>
                <w:sz w:val="22"/>
              </w:rPr>
              <w:t>1450.</w:t>
            </w:r>
          </w:p>
        </w:tc>
        <w:tc>
          <w:tcPr>
            <w:tcW w:w="1892" w:type="dxa"/>
          </w:tcPr>
          <w:p>
            <w:pPr>
              <w:pStyle w:val="TableParagraph"/>
              <w:spacing w:line="248" w:lineRule="exact"/>
              <w:rPr>
                <w:sz w:val="22"/>
              </w:rPr>
            </w:pPr>
            <w:r>
              <w:rPr>
                <w:spacing w:val="-2"/>
                <w:sz w:val="22"/>
              </w:rPr>
              <w:t>TU/IV-RD/4545</w:t>
            </w:r>
          </w:p>
        </w:tc>
        <w:tc>
          <w:tcPr>
            <w:tcW w:w="2790" w:type="dxa"/>
          </w:tcPr>
          <w:p>
            <w:pPr>
              <w:pStyle w:val="TableParagraph"/>
              <w:ind w:left="105" w:right="96"/>
              <w:jc w:val="both"/>
              <w:rPr>
                <w:sz w:val="22"/>
              </w:rPr>
            </w:pPr>
            <w:r>
              <w:rPr>
                <w:rFonts w:ascii="Arial" w:hAnsi="Arial"/>
                <w:b/>
                <w:sz w:val="22"/>
              </w:rPr>
              <w:t>Kashiv</w:t>
            </w:r>
            <w:r>
              <w:rPr>
                <w:rFonts w:ascii="Arial" w:hAnsi="Arial"/>
                <w:b/>
                <w:spacing w:val="-9"/>
                <w:sz w:val="22"/>
              </w:rPr>
              <w:t> </w:t>
            </w:r>
            <w:r>
              <w:rPr>
                <w:rFonts w:ascii="Arial" w:hAnsi="Arial"/>
                <w:b/>
                <w:sz w:val="22"/>
              </w:rPr>
              <w:t>BioSciences</w:t>
            </w:r>
            <w:r>
              <w:rPr>
                <w:rFonts w:ascii="Arial" w:hAnsi="Arial"/>
                <w:b/>
                <w:spacing w:val="-9"/>
                <w:sz w:val="22"/>
              </w:rPr>
              <w:t> </w:t>
            </w:r>
            <w:r>
              <w:rPr>
                <w:rFonts w:ascii="Arial" w:hAnsi="Arial"/>
                <w:b/>
                <w:sz w:val="22"/>
              </w:rPr>
              <w:t>Pvt. Ltd. </w:t>
            </w:r>
            <w:r>
              <w:rPr>
                <w:sz w:val="22"/>
              </w:rPr>
              <w:t>27/2 &amp; 43, Mauje Sarkhej at Building Block B Paiki, Opposite Applewood Township, Sarkhej,</w:t>
            </w:r>
            <w:r>
              <w:rPr>
                <w:spacing w:val="48"/>
                <w:sz w:val="22"/>
              </w:rPr>
              <w:t>  </w:t>
            </w:r>
            <w:r>
              <w:rPr>
                <w:sz w:val="22"/>
              </w:rPr>
              <w:t>Ahmedabad</w:t>
            </w:r>
            <w:r>
              <w:rPr>
                <w:spacing w:val="51"/>
                <w:sz w:val="22"/>
              </w:rPr>
              <w:t>  </w:t>
            </w:r>
            <w:r>
              <w:rPr>
                <w:spacing w:val="-12"/>
                <w:sz w:val="22"/>
              </w:rPr>
              <w:t>–</w:t>
            </w:r>
          </w:p>
          <w:p>
            <w:pPr>
              <w:pStyle w:val="TableParagraph"/>
              <w:spacing w:line="234" w:lineRule="exact"/>
              <w:ind w:left="105"/>
              <w:jc w:val="both"/>
              <w:rPr>
                <w:sz w:val="22"/>
              </w:rPr>
            </w:pPr>
            <w:r>
              <w:rPr>
                <w:sz w:val="22"/>
              </w:rPr>
              <w:t>382</w:t>
            </w:r>
            <w:r>
              <w:rPr>
                <w:spacing w:val="-2"/>
                <w:sz w:val="22"/>
              </w:rPr>
              <w:t> </w:t>
            </w:r>
            <w:r>
              <w:rPr>
                <w:sz w:val="22"/>
              </w:rPr>
              <w:t>210,</w:t>
            </w:r>
            <w:r>
              <w:rPr>
                <w:spacing w:val="1"/>
                <w:sz w:val="22"/>
              </w:rPr>
              <w:t> </w:t>
            </w:r>
            <w:r>
              <w:rPr>
                <w:spacing w:val="-2"/>
                <w:sz w:val="22"/>
              </w:rPr>
              <w:t>(Gujarat)</w:t>
            </w:r>
          </w:p>
        </w:tc>
        <w:tc>
          <w:tcPr>
            <w:tcW w:w="2973" w:type="dxa"/>
          </w:tcPr>
          <w:p>
            <w:pPr>
              <w:pStyle w:val="TableParagraph"/>
              <w:tabs>
                <w:tab w:pos="1774" w:val="left" w:leader="none"/>
              </w:tabs>
              <w:spacing w:line="242" w:lineRule="auto"/>
              <w:ind w:right="95"/>
              <w:jc w:val="both"/>
              <w:rPr>
                <w:sz w:val="22"/>
              </w:rPr>
            </w:pPr>
            <w:r>
              <w:rPr>
                <w:sz w:val="22"/>
              </w:rPr>
              <w:t>27/2 &amp; 43, Mauje Sarkhej</w:t>
            </w:r>
            <w:r>
              <w:rPr>
                <w:spacing w:val="-3"/>
                <w:sz w:val="22"/>
              </w:rPr>
              <w:t> </w:t>
            </w:r>
            <w:r>
              <w:rPr>
                <w:sz w:val="22"/>
              </w:rPr>
              <w:t>at Building Block B Paiki, </w:t>
            </w:r>
            <w:r>
              <w:rPr>
                <w:spacing w:val="-2"/>
                <w:sz w:val="22"/>
              </w:rPr>
              <w:t>Opposite</w:t>
            </w:r>
            <w:r>
              <w:rPr>
                <w:sz w:val="22"/>
              </w:rPr>
              <w:tab/>
            </w:r>
            <w:r>
              <w:rPr>
                <w:spacing w:val="-2"/>
                <w:sz w:val="22"/>
              </w:rPr>
              <w:t>Applewood</w:t>
            </w:r>
          </w:p>
          <w:p>
            <w:pPr>
              <w:pStyle w:val="TableParagraph"/>
              <w:tabs>
                <w:tab w:pos="2057" w:val="left" w:leader="none"/>
              </w:tabs>
              <w:spacing w:line="237" w:lineRule="auto"/>
              <w:ind w:right="94"/>
              <w:jc w:val="both"/>
              <w:rPr>
                <w:sz w:val="22"/>
              </w:rPr>
            </w:pPr>
            <w:r>
              <w:rPr>
                <w:spacing w:val="-2"/>
                <w:sz w:val="22"/>
              </w:rPr>
              <w:t>Township,</w:t>
            </w:r>
            <w:r>
              <w:rPr>
                <w:sz w:val="22"/>
              </w:rPr>
              <w:tab/>
            </w:r>
            <w:r>
              <w:rPr>
                <w:spacing w:val="-2"/>
                <w:sz w:val="22"/>
              </w:rPr>
              <w:t>Sarkhej, </w:t>
            </w:r>
            <w:r>
              <w:rPr>
                <w:sz w:val="22"/>
              </w:rPr>
              <w:t>Ahmedabad (Gujarat)</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1451.</w:t>
            </w:r>
          </w:p>
        </w:tc>
        <w:tc>
          <w:tcPr>
            <w:tcW w:w="1892" w:type="dxa"/>
          </w:tcPr>
          <w:p>
            <w:pPr>
              <w:pStyle w:val="TableParagraph"/>
              <w:rPr>
                <w:sz w:val="22"/>
              </w:rPr>
            </w:pPr>
            <w:r>
              <w:rPr>
                <w:spacing w:val="-2"/>
                <w:sz w:val="22"/>
              </w:rPr>
              <w:t>TU/IV-RD/4550</w:t>
            </w:r>
          </w:p>
        </w:tc>
        <w:tc>
          <w:tcPr>
            <w:tcW w:w="2790" w:type="dxa"/>
          </w:tcPr>
          <w:p>
            <w:pPr>
              <w:pStyle w:val="TableParagraph"/>
              <w:ind w:left="105" w:right="97"/>
              <w:jc w:val="both"/>
              <w:rPr>
                <w:sz w:val="22"/>
              </w:rPr>
            </w:pPr>
            <w:r>
              <w:rPr>
                <w:rFonts w:ascii="Arial"/>
                <w:b/>
                <w:sz w:val="22"/>
              </w:rPr>
              <w:t>International Healthcare Ltd. </w:t>
            </w:r>
            <w:r>
              <w:rPr>
                <w:sz w:val="22"/>
              </w:rPr>
              <w:t>4</w:t>
            </w:r>
            <w:r>
              <w:rPr>
                <w:sz w:val="22"/>
                <w:vertAlign w:val="superscript"/>
              </w:rPr>
              <w:t>th</w:t>
            </w:r>
            <w:r>
              <w:rPr>
                <w:sz w:val="22"/>
                <w:vertAlign w:val="baseline"/>
              </w:rPr>
              <w:t> Floor, PVS LANDMARK, Plot No. 11, 11A,</w:t>
            </w:r>
            <w:r>
              <w:rPr>
                <w:spacing w:val="58"/>
                <w:sz w:val="22"/>
                <w:vertAlign w:val="baseline"/>
              </w:rPr>
              <w:t>  </w:t>
            </w:r>
            <w:r>
              <w:rPr>
                <w:sz w:val="22"/>
                <w:vertAlign w:val="baseline"/>
              </w:rPr>
              <w:t>11B,</w:t>
            </w:r>
            <w:r>
              <w:rPr>
                <w:spacing w:val="59"/>
                <w:sz w:val="22"/>
                <w:vertAlign w:val="baseline"/>
              </w:rPr>
              <w:t>  </w:t>
            </w:r>
            <w:r>
              <w:rPr>
                <w:sz w:val="22"/>
                <w:vertAlign w:val="baseline"/>
              </w:rPr>
              <w:t>12</w:t>
            </w:r>
            <w:r>
              <w:rPr>
                <w:spacing w:val="59"/>
                <w:sz w:val="22"/>
                <w:vertAlign w:val="baseline"/>
              </w:rPr>
              <w:t>  </w:t>
            </w:r>
            <w:r>
              <w:rPr>
                <w:sz w:val="22"/>
                <w:vertAlign w:val="baseline"/>
              </w:rPr>
              <w:t>&amp;</w:t>
            </w:r>
            <w:r>
              <w:rPr>
                <w:spacing w:val="59"/>
                <w:sz w:val="22"/>
                <w:vertAlign w:val="baseline"/>
              </w:rPr>
              <w:t>  </w:t>
            </w:r>
            <w:r>
              <w:rPr>
                <w:spacing w:val="-5"/>
                <w:sz w:val="22"/>
                <w:vertAlign w:val="baseline"/>
              </w:rPr>
              <w:t>15,</w:t>
            </w:r>
          </w:p>
          <w:p>
            <w:pPr>
              <w:pStyle w:val="TableParagraph"/>
              <w:spacing w:line="249" w:lineRule="exact"/>
              <w:ind w:left="105"/>
              <w:jc w:val="both"/>
              <w:rPr>
                <w:sz w:val="22"/>
              </w:rPr>
            </w:pPr>
            <w:r>
              <w:rPr>
                <w:sz w:val="22"/>
              </w:rPr>
              <w:t>Industrial</w:t>
            </w:r>
            <w:r>
              <w:rPr>
                <w:spacing w:val="7"/>
                <w:sz w:val="22"/>
              </w:rPr>
              <w:t> </w:t>
            </w:r>
            <w:r>
              <w:rPr>
                <w:sz w:val="22"/>
              </w:rPr>
              <w:t>Park,</w:t>
            </w:r>
            <w:r>
              <w:rPr>
                <w:spacing w:val="14"/>
                <w:sz w:val="22"/>
              </w:rPr>
              <w:t> </w:t>
            </w:r>
            <w:r>
              <w:rPr>
                <w:spacing w:val="-2"/>
                <w:sz w:val="22"/>
              </w:rPr>
              <w:t>Manglagiri</w:t>
            </w:r>
          </w:p>
          <w:p>
            <w:pPr>
              <w:pStyle w:val="TableParagraph"/>
              <w:spacing w:line="250" w:lineRule="atLeast"/>
              <w:ind w:left="105" w:right="95"/>
              <w:jc w:val="both"/>
              <w:rPr>
                <w:sz w:val="22"/>
              </w:rPr>
            </w:pPr>
            <w:r>
              <w:rPr>
                <w:sz w:val="22"/>
              </w:rPr>
              <w:t>– 522 503 Dist. Guntur</w:t>
            </w:r>
            <w:r>
              <w:rPr>
                <w:rFonts w:ascii="Arial" w:hAnsi="Arial"/>
                <w:b/>
                <w:sz w:val="22"/>
              </w:rPr>
              <w:t>, </w:t>
            </w:r>
            <w:r>
              <w:rPr>
                <w:sz w:val="22"/>
              </w:rPr>
              <w:t>(Andhra Pradesh)</w:t>
            </w:r>
          </w:p>
        </w:tc>
        <w:tc>
          <w:tcPr>
            <w:tcW w:w="2973" w:type="dxa"/>
          </w:tcPr>
          <w:p>
            <w:pPr>
              <w:pStyle w:val="TableParagraph"/>
              <w:ind w:right="92"/>
              <w:jc w:val="both"/>
              <w:rPr>
                <w:sz w:val="22"/>
              </w:rPr>
            </w:pPr>
            <w:r>
              <w:rPr>
                <w:sz w:val="22"/>
              </w:rPr>
              <w:t>Plot No. 189, Opposite APIIC Building, APIIC Industrial Area, Autonagar Mangalagiri, Guntur Dist. (Andhra Pradesh)</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1452.</w:t>
            </w:r>
          </w:p>
        </w:tc>
        <w:tc>
          <w:tcPr>
            <w:tcW w:w="1892" w:type="dxa"/>
          </w:tcPr>
          <w:p>
            <w:pPr>
              <w:pStyle w:val="TableParagraph"/>
              <w:rPr>
                <w:sz w:val="22"/>
              </w:rPr>
            </w:pPr>
            <w:r>
              <w:rPr>
                <w:spacing w:val="-2"/>
                <w:sz w:val="22"/>
              </w:rPr>
              <w:t>TU/IV-RD/4551</w:t>
            </w:r>
          </w:p>
        </w:tc>
        <w:tc>
          <w:tcPr>
            <w:tcW w:w="2790" w:type="dxa"/>
          </w:tcPr>
          <w:p>
            <w:pPr>
              <w:pStyle w:val="TableParagraph"/>
              <w:tabs>
                <w:tab w:pos="1178" w:val="left" w:leader="none"/>
                <w:tab w:pos="1329" w:val="left" w:leader="none"/>
                <w:tab w:pos="1432" w:val="left" w:leader="none"/>
                <w:tab w:pos="1670" w:val="left" w:leader="none"/>
                <w:tab w:pos="1773" w:val="left" w:leader="none"/>
                <w:tab w:pos="2176" w:val="left" w:leader="none"/>
                <w:tab w:pos="2250" w:val="left" w:leader="none"/>
              </w:tabs>
              <w:ind w:left="105" w:right="95"/>
              <w:rPr>
                <w:sz w:val="22"/>
              </w:rPr>
            </w:pPr>
            <w:r>
              <w:rPr>
                <w:rFonts w:ascii="Arial" w:hAnsi="Arial"/>
                <w:b/>
                <w:spacing w:val="-2"/>
                <w:sz w:val="22"/>
              </w:rPr>
              <w:t>International</w:t>
            </w:r>
            <w:r>
              <w:rPr>
                <w:rFonts w:ascii="Arial" w:hAnsi="Arial"/>
                <w:b/>
                <w:sz w:val="22"/>
              </w:rPr>
              <w:tab/>
              <w:tab/>
              <w:tab/>
            </w:r>
            <w:r>
              <w:rPr>
                <w:rFonts w:ascii="Arial" w:hAnsi="Arial"/>
                <w:b/>
                <w:spacing w:val="-2"/>
                <w:sz w:val="22"/>
              </w:rPr>
              <w:t>Stemcell Services</w:t>
            </w:r>
            <w:r>
              <w:rPr>
                <w:rFonts w:ascii="Arial" w:hAnsi="Arial"/>
                <w:b/>
                <w:sz w:val="22"/>
              </w:rPr>
              <w:tab/>
              <w:tab/>
              <w:tab/>
            </w:r>
            <w:r>
              <w:rPr>
                <w:rFonts w:ascii="Arial" w:hAnsi="Arial"/>
                <w:b/>
                <w:spacing w:val="-4"/>
                <w:sz w:val="22"/>
              </w:rPr>
              <w:t>Ltd.</w:t>
            </w:r>
            <w:r>
              <w:rPr>
                <w:rFonts w:ascii="Arial" w:hAnsi="Arial"/>
                <w:b/>
                <w:sz w:val="22"/>
              </w:rPr>
              <w:tab/>
              <w:tab/>
            </w:r>
            <w:r>
              <w:rPr>
                <w:rFonts w:ascii="Arial" w:hAnsi="Arial"/>
                <w:b/>
                <w:spacing w:val="-61"/>
                <w:sz w:val="22"/>
              </w:rPr>
              <w:t> </w:t>
            </w:r>
            <w:r>
              <w:rPr>
                <w:spacing w:val="-4"/>
                <w:sz w:val="22"/>
              </w:rPr>
              <w:t>117, </w:t>
            </w:r>
            <w:r>
              <w:rPr>
                <w:spacing w:val="-2"/>
                <w:sz w:val="22"/>
              </w:rPr>
              <w:t>Venkateshwaranagar Layout,</w:t>
            </w:r>
            <w:r>
              <w:rPr>
                <w:sz w:val="22"/>
              </w:rPr>
              <w:tab/>
            </w:r>
            <w:r>
              <w:rPr>
                <w:spacing w:val="-2"/>
                <w:sz w:val="22"/>
              </w:rPr>
              <w:t>Jakkur</w:t>
            </w:r>
            <w:r>
              <w:rPr>
                <w:sz w:val="22"/>
              </w:rPr>
              <w:tab/>
            </w:r>
            <w:r>
              <w:rPr>
                <w:spacing w:val="-2"/>
                <w:sz w:val="22"/>
              </w:rPr>
              <w:t>Post, Bangalore</w:t>
            </w:r>
            <w:r>
              <w:rPr>
                <w:sz w:val="22"/>
              </w:rPr>
              <w:tab/>
              <w:tab/>
              <w:t>–</w:t>
              <w:tab/>
            </w:r>
            <w:r>
              <w:rPr>
                <w:spacing w:val="-5"/>
                <w:sz w:val="22"/>
              </w:rPr>
              <w:t>560</w:t>
            </w:r>
            <w:r>
              <w:rPr>
                <w:sz w:val="22"/>
              </w:rPr>
              <w:tab/>
              <w:tab/>
            </w:r>
            <w:r>
              <w:rPr>
                <w:spacing w:val="-4"/>
                <w:sz w:val="22"/>
              </w:rPr>
              <w:t>064,</w:t>
            </w:r>
          </w:p>
          <w:p>
            <w:pPr>
              <w:pStyle w:val="TableParagraph"/>
              <w:spacing w:line="232" w:lineRule="exact"/>
              <w:ind w:left="105"/>
              <w:rPr>
                <w:sz w:val="22"/>
              </w:rPr>
            </w:pPr>
            <w:r>
              <w:rPr>
                <w:spacing w:val="-2"/>
                <w:sz w:val="22"/>
              </w:rPr>
              <w:t>(Karnataka)</w:t>
            </w:r>
          </w:p>
        </w:tc>
        <w:tc>
          <w:tcPr>
            <w:tcW w:w="2973" w:type="dxa"/>
          </w:tcPr>
          <w:p>
            <w:pPr>
              <w:pStyle w:val="TableParagraph"/>
              <w:spacing w:line="251" w:lineRule="exact"/>
              <w:rPr>
                <w:sz w:val="22"/>
              </w:rPr>
            </w:pPr>
            <w:r>
              <w:rPr>
                <w:sz w:val="22"/>
              </w:rPr>
              <w:t>iCREST,</w:t>
            </w:r>
            <w:r>
              <w:rPr>
                <w:spacing w:val="-3"/>
                <w:sz w:val="22"/>
              </w:rPr>
              <w:t> </w:t>
            </w:r>
            <w:r>
              <w:rPr>
                <w:sz w:val="22"/>
              </w:rPr>
              <w:t>9/1,</w:t>
            </w:r>
            <w:r>
              <w:rPr>
                <w:spacing w:val="-7"/>
                <w:sz w:val="22"/>
              </w:rPr>
              <w:t> </w:t>
            </w:r>
            <w:r>
              <w:rPr>
                <w:sz w:val="22"/>
              </w:rPr>
              <w:t>HCG</w:t>
            </w:r>
            <w:r>
              <w:rPr>
                <w:spacing w:val="-2"/>
                <w:sz w:val="22"/>
              </w:rPr>
              <w:t> </w:t>
            </w:r>
            <w:r>
              <w:rPr>
                <w:sz w:val="22"/>
              </w:rPr>
              <w:t>Tower</w:t>
            </w:r>
            <w:r>
              <w:rPr>
                <w:spacing w:val="-4"/>
                <w:sz w:val="22"/>
              </w:rPr>
              <w:t> </w:t>
            </w:r>
            <w:r>
              <w:rPr>
                <w:spacing w:val="-5"/>
                <w:sz w:val="22"/>
              </w:rPr>
              <w:t>5,</w:t>
            </w:r>
          </w:p>
          <w:p>
            <w:pPr>
              <w:pStyle w:val="TableParagraph"/>
              <w:tabs>
                <w:tab w:pos="556" w:val="left" w:leader="none"/>
                <w:tab w:pos="1323" w:val="left" w:leader="none"/>
                <w:tab w:pos="2278" w:val="left" w:leader="none"/>
              </w:tabs>
              <w:ind w:right="94"/>
              <w:rPr>
                <w:sz w:val="22"/>
              </w:rPr>
            </w:pPr>
            <w:r>
              <w:rPr>
                <w:spacing w:val="-4"/>
                <w:sz w:val="22"/>
              </w:rPr>
              <w:t>1</w:t>
            </w:r>
            <w:r>
              <w:rPr>
                <w:spacing w:val="-4"/>
                <w:sz w:val="22"/>
                <w:vertAlign w:val="superscript"/>
              </w:rPr>
              <w:t>st</w:t>
            </w:r>
            <w:r>
              <w:rPr>
                <w:sz w:val="22"/>
                <w:vertAlign w:val="baseline"/>
              </w:rPr>
              <w:tab/>
            </w:r>
            <w:r>
              <w:rPr>
                <w:spacing w:val="-2"/>
                <w:sz w:val="22"/>
                <w:vertAlign w:val="baseline"/>
              </w:rPr>
              <w:t>Floor,</w:t>
            </w:r>
            <w:r>
              <w:rPr>
                <w:sz w:val="22"/>
                <w:vertAlign w:val="baseline"/>
              </w:rPr>
              <w:tab/>
            </w:r>
            <w:r>
              <w:rPr>
                <w:spacing w:val="-2"/>
                <w:sz w:val="22"/>
                <w:vertAlign w:val="baseline"/>
              </w:rPr>
              <w:t>Mission</w:t>
            </w:r>
            <w:r>
              <w:rPr>
                <w:sz w:val="22"/>
                <w:vertAlign w:val="baseline"/>
              </w:rPr>
              <w:tab/>
            </w:r>
            <w:r>
              <w:rPr>
                <w:spacing w:val="-4"/>
                <w:sz w:val="22"/>
                <w:vertAlign w:val="baseline"/>
              </w:rPr>
              <w:t>Road, </w:t>
            </w:r>
            <w:r>
              <w:rPr>
                <w:sz w:val="22"/>
                <w:vertAlign w:val="baseline"/>
              </w:rPr>
              <w:t>Bangalore (Karnataka)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1453.</w:t>
            </w:r>
          </w:p>
        </w:tc>
        <w:tc>
          <w:tcPr>
            <w:tcW w:w="1892" w:type="dxa"/>
          </w:tcPr>
          <w:p>
            <w:pPr>
              <w:pStyle w:val="TableParagraph"/>
              <w:rPr>
                <w:sz w:val="22"/>
              </w:rPr>
            </w:pPr>
            <w:r>
              <w:rPr>
                <w:spacing w:val="-2"/>
                <w:sz w:val="22"/>
              </w:rPr>
              <w:t>TU/IV-RD/4552</w:t>
            </w:r>
          </w:p>
        </w:tc>
        <w:tc>
          <w:tcPr>
            <w:tcW w:w="2790" w:type="dxa"/>
          </w:tcPr>
          <w:p>
            <w:pPr>
              <w:pStyle w:val="TableParagraph"/>
              <w:ind w:left="105" w:right="97"/>
              <w:jc w:val="both"/>
              <w:rPr>
                <w:sz w:val="22"/>
              </w:rPr>
            </w:pPr>
            <w:r>
              <w:rPr>
                <w:rFonts w:ascii="Arial"/>
                <w:b/>
                <w:sz w:val="22"/>
              </w:rPr>
              <w:t>Semillas Fito India Pvt. Ltd. </w:t>
            </w:r>
            <w:r>
              <w:rPr>
                <w:sz w:val="22"/>
              </w:rPr>
              <w:t>DITPL, Plot No. 73 &amp; 77,</w:t>
            </w:r>
            <w:r>
              <w:rPr>
                <w:spacing w:val="57"/>
                <w:sz w:val="22"/>
              </w:rPr>
              <w:t>  </w:t>
            </w:r>
            <w:r>
              <w:rPr>
                <w:sz w:val="22"/>
              </w:rPr>
              <w:t>SW-51,</w:t>
            </w:r>
            <w:r>
              <w:rPr>
                <w:spacing w:val="58"/>
                <w:sz w:val="22"/>
              </w:rPr>
              <w:t>  </w:t>
            </w:r>
            <w:r>
              <w:rPr>
                <w:sz w:val="22"/>
              </w:rPr>
              <w:t>Phase</w:t>
            </w:r>
            <w:r>
              <w:rPr>
                <w:spacing w:val="60"/>
                <w:sz w:val="22"/>
              </w:rPr>
              <w:t>  </w:t>
            </w:r>
            <w:r>
              <w:rPr>
                <w:spacing w:val="-5"/>
                <w:sz w:val="22"/>
              </w:rPr>
              <w:t>II,</w:t>
            </w:r>
          </w:p>
          <w:p>
            <w:pPr>
              <w:pStyle w:val="TableParagraph"/>
              <w:tabs>
                <w:tab w:pos="2153" w:val="left" w:leader="none"/>
              </w:tabs>
              <w:ind w:left="105" w:right="96"/>
              <w:jc w:val="both"/>
              <w:rPr>
                <w:sz w:val="22"/>
              </w:rPr>
            </w:pPr>
            <w:r>
              <w:rPr>
                <w:sz w:val="22"/>
              </w:rPr>
              <w:t>Apparel Park, KIADB </w:t>
            </w:r>
            <w:r>
              <w:rPr>
                <w:spacing w:val="-2"/>
                <w:sz w:val="22"/>
              </w:rPr>
              <w:t>Industrial</w:t>
            </w:r>
            <w:r>
              <w:rPr>
                <w:sz w:val="22"/>
              </w:rPr>
              <w:tab/>
            </w:r>
            <w:r>
              <w:rPr>
                <w:spacing w:val="-4"/>
                <w:sz w:val="22"/>
              </w:rPr>
              <w:t>Area, </w:t>
            </w:r>
            <w:r>
              <w:rPr>
                <w:sz w:val="22"/>
              </w:rPr>
              <w:t>Doddaballapur</w:t>
            </w:r>
            <w:r>
              <w:rPr>
                <w:spacing w:val="6"/>
                <w:sz w:val="22"/>
              </w:rPr>
              <w:t> </w:t>
            </w:r>
            <w:r>
              <w:rPr>
                <w:sz w:val="22"/>
              </w:rPr>
              <w:t>–</w:t>
            </w:r>
            <w:r>
              <w:rPr>
                <w:spacing w:val="8"/>
                <w:sz w:val="22"/>
              </w:rPr>
              <w:t> </w:t>
            </w:r>
            <w:r>
              <w:rPr>
                <w:sz w:val="22"/>
              </w:rPr>
              <w:t>561</w:t>
            </w:r>
            <w:r>
              <w:rPr>
                <w:spacing w:val="9"/>
                <w:sz w:val="22"/>
              </w:rPr>
              <w:t> </w:t>
            </w:r>
            <w:r>
              <w:rPr>
                <w:spacing w:val="-4"/>
                <w:sz w:val="22"/>
              </w:rPr>
              <w:t>203,</w:t>
            </w:r>
          </w:p>
          <w:p>
            <w:pPr>
              <w:pStyle w:val="TableParagraph"/>
              <w:spacing w:line="234" w:lineRule="exact"/>
              <w:ind w:left="105"/>
              <w:rPr>
                <w:sz w:val="22"/>
              </w:rPr>
            </w:pPr>
            <w:r>
              <w:rPr>
                <w:spacing w:val="-2"/>
                <w:sz w:val="22"/>
              </w:rPr>
              <w:t>(Karnataka)</w:t>
            </w:r>
          </w:p>
        </w:tc>
        <w:tc>
          <w:tcPr>
            <w:tcW w:w="2973" w:type="dxa"/>
          </w:tcPr>
          <w:p>
            <w:pPr>
              <w:pStyle w:val="TableParagraph"/>
              <w:tabs>
                <w:tab w:pos="2158" w:val="left" w:leader="none"/>
              </w:tabs>
              <w:ind w:right="93"/>
              <w:jc w:val="both"/>
              <w:rPr>
                <w:sz w:val="22"/>
              </w:rPr>
            </w:pPr>
            <w:r>
              <w:rPr>
                <w:sz w:val="22"/>
              </w:rPr>
              <w:t>Survey No. 71/72/73, Challahalli Vill, Byatha PO, </w:t>
            </w:r>
            <w:r>
              <w:rPr>
                <w:spacing w:val="-2"/>
                <w:sz w:val="22"/>
              </w:rPr>
              <w:t>Hesserghatta</w:t>
            </w:r>
            <w:r>
              <w:rPr>
                <w:sz w:val="22"/>
              </w:rPr>
              <w:tab/>
            </w:r>
            <w:r>
              <w:rPr>
                <w:spacing w:val="-2"/>
                <w:sz w:val="22"/>
              </w:rPr>
              <w:t>(Hobli), </w:t>
            </w:r>
            <w:r>
              <w:rPr>
                <w:sz w:val="22"/>
              </w:rPr>
              <w:t>Bangalore North (Taluk), Bangalore (Karnataka)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1454.</w:t>
            </w:r>
          </w:p>
        </w:tc>
        <w:tc>
          <w:tcPr>
            <w:tcW w:w="1892" w:type="dxa"/>
          </w:tcPr>
          <w:p>
            <w:pPr>
              <w:pStyle w:val="TableParagraph"/>
              <w:rPr>
                <w:sz w:val="22"/>
              </w:rPr>
            </w:pPr>
            <w:r>
              <w:rPr>
                <w:spacing w:val="-2"/>
                <w:sz w:val="22"/>
              </w:rPr>
              <w:t>TU/IV-RD/4553</w:t>
            </w:r>
          </w:p>
        </w:tc>
        <w:tc>
          <w:tcPr>
            <w:tcW w:w="2790" w:type="dxa"/>
          </w:tcPr>
          <w:p>
            <w:pPr>
              <w:pStyle w:val="TableParagraph"/>
              <w:ind w:left="105" w:right="96"/>
              <w:jc w:val="both"/>
              <w:rPr>
                <w:sz w:val="22"/>
              </w:rPr>
            </w:pPr>
            <w:r>
              <w:rPr>
                <w:rFonts w:ascii="Arial"/>
                <w:b/>
                <w:sz w:val="22"/>
              </w:rPr>
              <w:t>Dinkar Seeds Pvt. Ltd. </w:t>
            </w:r>
            <w:r>
              <w:rPr>
                <w:sz w:val="22"/>
              </w:rPr>
              <w:t>34, Shree Krishna Complex, Opp. Civil Hospital,</w:t>
            </w:r>
            <w:r>
              <w:rPr>
                <w:spacing w:val="79"/>
                <w:w w:val="150"/>
                <w:sz w:val="22"/>
              </w:rPr>
              <w:t>   </w:t>
            </w:r>
            <w:r>
              <w:rPr>
                <w:spacing w:val="-2"/>
                <w:sz w:val="22"/>
              </w:rPr>
              <w:t>Himatnagar,</w:t>
            </w:r>
          </w:p>
          <w:p>
            <w:pPr>
              <w:pStyle w:val="TableParagraph"/>
              <w:spacing w:line="250" w:lineRule="exact"/>
              <w:ind w:left="105" w:right="96"/>
              <w:jc w:val="both"/>
              <w:rPr>
                <w:sz w:val="22"/>
              </w:rPr>
            </w:pPr>
            <w:r>
              <w:rPr>
                <w:sz w:val="22"/>
              </w:rPr>
              <w:t>Dist.</w:t>
            </w:r>
            <w:r>
              <w:rPr>
                <w:spacing w:val="-1"/>
                <w:sz w:val="22"/>
              </w:rPr>
              <w:t> </w:t>
            </w:r>
            <w:r>
              <w:rPr>
                <w:sz w:val="22"/>
              </w:rPr>
              <w:t>–</w:t>
            </w:r>
            <w:r>
              <w:rPr>
                <w:spacing w:val="-1"/>
                <w:sz w:val="22"/>
              </w:rPr>
              <w:t> </w:t>
            </w:r>
            <w:r>
              <w:rPr>
                <w:sz w:val="22"/>
              </w:rPr>
              <w:t>Sabarkantha</w:t>
            </w:r>
            <w:r>
              <w:rPr>
                <w:spacing w:val="-4"/>
                <w:sz w:val="22"/>
              </w:rPr>
              <w:t> </w:t>
            </w:r>
            <w:r>
              <w:rPr>
                <w:sz w:val="22"/>
              </w:rPr>
              <w:t>–</w:t>
            </w:r>
            <w:r>
              <w:rPr>
                <w:spacing w:val="-1"/>
                <w:sz w:val="22"/>
              </w:rPr>
              <w:t> </w:t>
            </w:r>
            <w:r>
              <w:rPr>
                <w:sz w:val="22"/>
              </w:rPr>
              <w:t>383 001, (Gujarat)</w:t>
            </w:r>
          </w:p>
        </w:tc>
        <w:tc>
          <w:tcPr>
            <w:tcW w:w="2973" w:type="dxa"/>
          </w:tcPr>
          <w:p>
            <w:pPr>
              <w:pStyle w:val="TableParagraph"/>
              <w:ind w:right="93"/>
              <w:jc w:val="both"/>
              <w:rPr>
                <w:sz w:val="22"/>
              </w:rPr>
            </w:pPr>
            <w:r>
              <w:rPr>
                <w:sz w:val="22"/>
              </w:rPr>
              <w:t>Survey</w:t>
            </w:r>
            <w:r>
              <w:rPr>
                <w:spacing w:val="-6"/>
                <w:sz w:val="22"/>
              </w:rPr>
              <w:t> </w:t>
            </w:r>
            <w:r>
              <w:rPr>
                <w:sz w:val="22"/>
              </w:rPr>
              <w:t>No.</w:t>
            </w:r>
            <w:r>
              <w:rPr>
                <w:spacing w:val="-4"/>
                <w:sz w:val="22"/>
              </w:rPr>
              <w:t> </w:t>
            </w:r>
            <w:r>
              <w:rPr>
                <w:sz w:val="22"/>
              </w:rPr>
              <w:t>189/1</w:t>
            </w:r>
            <w:r>
              <w:rPr>
                <w:spacing w:val="-4"/>
                <w:sz w:val="22"/>
              </w:rPr>
              <w:t> </w:t>
            </w:r>
            <w:r>
              <w:rPr>
                <w:sz w:val="22"/>
              </w:rPr>
              <w:t>and</w:t>
            </w:r>
            <w:r>
              <w:rPr>
                <w:spacing w:val="-8"/>
                <w:sz w:val="22"/>
              </w:rPr>
              <w:t> </w:t>
            </w:r>
            <w:r>
              <w:rPr>
                <w:sz w:val="22"/>
              </w:rPr>
              <w:t>189/2 Village Isaravada Taluk-Idar, Dist. Sabarakantha </w:t>
            </w:r>
            <w:r>
              <w:rPr>
                <w:spacing w:val="-2"/>
                <w:sz w:val="22"/>
              </w:rPr>
              <w:t>(Gujarat)</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1455.</w:t>
            </w:r>
          </w:p>
        </w:tc>
        <w:tc>
          <w:tcPr>
            <w:tcW w:w="1892" w:type="dxa"/>
          </w:tcPr>
          <w:p>
            <w:pPr>
              <w:pStyle w:val="TableParagraph"/>
              <w:rPr>
                <w:sz w:val="22"/>
              </w:rPr>
            </w:pPr>
            <w:r>
              <w:rPr>
                <w:spacing w:val="-2"/>
                <w:sz w:val="22"/>
              </w:rPr>
              <w:t>TU/IV-RD/4556</w:t>
            </w:r>
          </w:p>
        </w:tc>
        <w:tc>
          <w:tcPr>
            <w:tcW w:w="2790" w:type="dxa"/>
          </w:tcPr>
          <w:p>
            <w:pPr>
              <w:pStyle w:val="TableParagraph"/>
              <w:tabs>
                <w:tab w:pos="2278" w:val="left" w:leader="none"/>
              </w:tabs>
              <w:ind w:left="105"/>
              <w:rPr>
                <w:rFonts w:ascii="Arial"/>
                <w:b/>
                <w:sz w:val="22"/>
              </w:rPr>
            </w:pPr>
            <w:r>
              <w:rPr>
                <w:rFonts w:ascii="Arial"/>
                <w:b/>
                <w:spacing w:val="-2"/>
                <w:sz w:val="22"/>
              </w:rPr>
              <w:t>Skipper</w:t>
            </w:r>
            <w:r>
              <w:rPr>
                <w:rFonts w:ascii="Arial"/>
                <w:b/>
                <w:sz w:val="22"/>
              </w:rPr>
              <w:tab/>
            </w:r>
            <w:r>
              <w:rPr>
                <w:rFonts w:ascii="Arial"/>
                <w:b/>
                <w:spacing w:val="-4"/>
                <w:sz w:val="22"/>
              </w:rPr>
              <w:t>Ltd.</w:t>
            </w:r>
          </w:p>
          <w:p>
            <w:pPr>
              <w:pStyle w:val="TableParagraph"/>
              <w:spacing w:before="1"/>
              <w:ind w:left="105"/>
              <w:rPr>
                <w:sz w:val="22"/>
              </w:rPr>
            </w:pPr>
            <w:r>
              <w:rPr>
                <w:sz w:val="22"/>
              </w:rPr>
              <w:t>3A,</w:t>
            </w:r>
            <w:r>
              <w:rPr>
                <w:spacing w:val="31"/>
                <w:sz w:val="22"/>
              </w:rPr>
              <w:t>  </w:t>
            </w:r>
            <w:r>
              <w:rPr>
                <w:sz w:val="22"/>
              </w:rPr>
              <w:t>Loudon</w:t>
            </w:r>
            <w:r>
              <w:rPr>
                <w:spacing w:val="31"/>
                <w:sz w:val="22"/>
              </w:rPr>
              <w:t>  </w:t>
            </w:r>
            <w:r>
              <w:rPr>
                <w:sz w:val="22"/>
              </w:rPr>
              <w:t>Street,</w:t>
            </w:r>
            <w:r>
              <w:rPr>
                <w:spacing w:val="31"/>
                <w:sz w:val="22"/>
              </w:rPr>
              <w:t>  </w:t>
            </w:r>
            <w:r>
              <w:rPr>
                <w:spacing w:val="-5"/>
                <w:sz w:val="22"/>
              </w:rPr>
              <w:t>1st</w:t>
            </w:r>
          </w:p>
          <w:p>
            <w:pPr>
              <w:pStyle w:val="TableParagraph"/>
              <w:spacing w:line="250" w:lineRule="exact"/>
              <w:ind w:left="105"/>
              <w:rPr>
                <w:sz w:val="22"/>
              </w:rPr>
            </w:pPr>
            <w:r>
              <w:rPr>
                <w:sz w:val="22"/>
              </w:rPr>
              <w:t>Floor,</w:t>
            </w:r>
            <w:r>
              <w:rPr>
                <w:spacing w:val="40"/>
                <w:sz w:val="22"/>
              </w:rPr>
              <w:t> </w:t>
            </w:r>
            <w:r>
              <w:rPr>
                <w:sz w:val="22"/>
              </w:rPr>
              <w:t>Kolkata–</w:t>
            </w:r>
            <w:r>
              <w:rPr>
                <w:spacing w:val="40"/>
                <w:sz w:val="22"/>
              </w:rPr>
              <w:t> </w:t>
            </w:r>
            <w:r>
              <w:rPr>
                <w:sz w:val="22"/>
              </w:rPr>
              <w:t>700</w:t>
            </w:r>
            <w:r>
              <w:rPr>
                <w:spacing w:val="40"/>
                <w:sz w:val="22"/>
              </w:rPr>
              <w:t> </w:t>
            </w:r>
            <w:r>
              <w:rPr>
                <w:sz w:val="22"/>
              </w:rPr>
              <w:t>017, (West Bengal )</w:t>
            </w:r>
          </w:p>
        </w:tc>
        <w:tc>
          <w:tcPr>
            <w:tcW w:w="2973" w:type="dxa"/>
          </w:tcPr>
          <w:p>
            <w:pPr>
              <w:pStyle w:val="TableParagraph"/>
              <w:spacing w:line="242" w:lineRule="auto"/>
              <w:ind w:right="95"/>
              <w:jc w:val="both"/>
              <w:rPr>
                <w:sz w:val="22"/>
              </w:rPr>
            </w:pPr>
            <w:r>
              <w:rPr>
                <w:sz w:val="22"/>
              </w:rPr>
              <w:t>Vill. &amp; Post Barunda, P.S. Bagnan, Dist. Howrah</w:t>
            </w:r>
            <w:r>
              <w:rPr>
                <w:spacing w:val="40"/>
                <w:sz w:val="22"/>
              </w:rPr>
              <w:t> </w:t>
            </w:r>
            <w:r>
              <w:rPr>
                <w:sz w:val="22"/>
              </w:rPr>
              <w:t>(West Bengal)</w:t>
            </w:r>
          </w:p>
        </w:tc>
        <w:tc>
          <w:tcPr>
            <w:tcW w:w="1350" w:type="dxa"/>
          </w:tcPr>
          <w:p>
            <w:pPr>
              <w:pStyle w:val="TableParagraph"/>
              <w:ind w:left="0" w:right="28"/>
              <w:jc w:val="center"/>
              <w:rPr>
                <w:sz w:val="22"/>
              </w:rPr>
            </w:pPr>
            <w:r>
              <w:rPr>
                <w:spacing w:val="-2"/>
                <w:sz w:val="22"/>
              </w:rPr>
              <w:t>31.03.2028</w:t>
            </w:r>
          </w:p>
        </w:tc>
      </w:tr>
      <w:tr>
        <w:trPr>
          <w:trHeight w:val="253" w:hRule="atLeast"/>
        </w:trPr>
        <w:tc>
          <w:tcPr>
            <w:tcW w:w="898" w:type="dxa"/>
          </w:tcPr>
          <w:p>
            <w:pPr>
              <w:pStyle w:val="TableParagraph"/>
              <w:spacing w:line="234" w:lineRule="exact"/>
              <w:ind w:left="177"/>
              <w:rPr>
                <w:sz w:val="22"/>
              </w:rPr>
            </w:pPr>
            <w:r>
              <w:rPr>
                <w:spacing w:val="-2"/>
                <w:sz w:val="22"/>
              </w:rPr>
              <w:t>1456.</w:t>
            </w:r>
          </w:p>
        </w:tc>
        <w:tc>
          <w:tcPr>
            <w:tcW w:w="1892" w:type="dxa"/>
          </w:tcPr>
          <w:p>
            <w:pPr>
              <w:pStyle w:val="TableParagraph"/>
              <w:spacing w:line="234" w:lineRule="exact"/>
              <w:rPr>
                <w:sz w:val="22"/>
              </w:rPr>
            </w:pPr>
            <w:r>
              <w:rPr>
                <w:spacing w:val="-2"/>
                <w:sz w:val="22"/>
              </w:rPr>
              <w:t>TU/IV-RD/4558</w:t>
            </w:r>
          </w:p>
        </w:tc>
        <w:tc>
          <w:tcPr>
            <w:tcW w:w="2790" w:type="dxa"/>
          </w:tcPr>
          <w:p>
            <w:pPr>
              <w:pStyle w:val="TableParagraph"/>
              <w:spacing w:line="234" w:lineRule="exact"/>
              <w:ind w:left="105"/>
              <w:rPr>
                <w:rFonts w:ascii="Arial"/>
                <w:b/>
                <w:sz w:val="22"/>
              </w:rPr>
            </w:pPr>
            <w:r>
              <w:rPr>
                <w:rFonts w:ascii="Arial"/>
                <w:b/>
                <w:sz w:val="22"/>
              </w:rPr>
              <w:t>Alan</w:t>
            </w:r>
            <w:r>
              <w:rPr>
                <w:rFonts w:ascii="Arial"/>
                <w:b/>
                <w:spacing w:val="-5"/>
                <w:sz w:val="22"/>
              </w:rPr>
              <w:t> </w:t>
            </w:r>
            <w:r>
              <w:rPr>
                <w:rFonts w:ascii="Arial"/>
                <w:b/>
                <w:sz w:val="22"/>
              </w:rPr>
              <w:t>Electronic</w:t>
            </w:r>
            <w:r>
              <w:rPr>
                <w:rFonts w:ascii="Arial"/>
                <w:b/>
                <w:spacing w:val="-2"/>
                <w:sz w:val="22"/>
              </w:rPr>
              <w:t> Systems</w:t>
            </w:r>
          </w:p>
        </w:tc>
        <w:tc>
          <w:tcPr>
            <w:tcW w:w="2973" w:type="dxa"/>
          </w:tcPr>
          <w:p>
            <w:pPr>
              <w:pStyle w:val="TableParagraph"/>
              <w:tabs>
                <w:tab w:pos="790" w:val="left" w:leader="none"/>
                <w:tab w:pos="1428" w:val="left" w:leader="none"/>
                <w:tab w:pos="2245" w:val="left" w:leader="none"/>
              </w:tabs>
              <w:spacing w:line="234" w:lineRule="exact"/>
              <w:rPr>
                <w:sz w:val="22"/>
              </w:rPr>
            </w:pPr>
            <w:r>
              <w:rPr>
                <w:spacing w:val="-4"/>
                <w:sz w:val="22"/>
              </w:rPr>
              <w:t>Plot</w:t>
            </w:r>
            <w:r>
              <w:rPr>
                <w:sz w:val="22"/>
              </w:rPr>
              <w:tab/>
            </w:r>
            <w:r>
              <w:rPr>
                <w:spacing w:val="-5"/>
                <w:sz w:val="22"/>
              </w:rPr>
              <w:t>No.</w:t>
            </w:r>
            <w:r>
              <w:rPr>
                <w:sz w:val="22"/>
              </w:rPr>
              <w:tab/>
            </w:r>
            <w:r>
              <w:rPr>
                <w:spacing w:val="-2"/>
                <w:sz w:val="22"/>
              </w:rPr>
              <w:t>F-</w:t>
            </w:r>
            <w:r>
              <w:rPr>
                <w:spacing w:val="-5"/>
                <w:sz w:val="22"/>
              </w:rPr>
              <w:t>75,</w:t>
            </w:r>
            <w:r>
              <w:rPr>
                <w:sz w:val="22"/>
              </w:rPr>
              <w:tab/>
            </w:r>
            <w:r>
              <w:rPr>
                <w:spacing w:val="-4"/>
                <w:sz w:val="22"/>
              </w:rPr>
              <w:t>MIDC,</w:t>
            </w:r>
          </w:p>
        </w:tc>
        <w:tc>
          <w:tcPr>
            <w:tcW w:w="1350" w:type="dxa"/>
          </w:tcPr>
          <w:p>
            <w:pPr>
              <w:pStyle w:val="TableParagraph"/>
              <w:spacing w:line="234" w:lineRule="exact"/>
              <w:ind w:left="0" w:right="28"/>
              <w:jc w:val="center"/>
              <w:rPr>
                <w:sz w:val="22"/>
              </w:rPr>
            </w:pPr>
            <w:r>
              <w:rPr>
                <w:spacing w:val="-2"/>
                <w:sz w:val="22"/>
              </w:rPr>
              <w:t>31.03.2025</w:t>
            </w:r>
          </w:p>
        </w:tc>
      </w:tr>
    </w:tbl>
    <w:p>
      <w:pPr>
        <w:pStyle w:val="TableParagraph"/>
        <w:spacing w:after="0" w:line="234" w:lineRule="exact"/>
        <w:jc w:val="center"/>
        <w:rPr>
          <w:sz w:val="22"/>
        </w:rPr>
        <w:sectPr>
          <w:type w:val="continuous"/>
          <w:pgSz w:w="11910" w:h="16840"/>
          <w:pgMar w:header="0" w:footer="287" w:top="1240" w:bottom="1385"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771"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712" w:val="left" w:leader="none"/>
              </w:tabs>
              <w:spacing w:line="237" w:lineRule="auto" w:before="2"/>
              <w:ind w:left="105" w:right="95"/>
              <w:rPr>
                <w:sz w:val="22"/>
              </w:rPr>
            </w:pPr>
            <w:r>
              <w:rPr>
                <w:rFonts w:ascii="Arial"/>
                <w:b/>
                <w:sz w:val="22"/>
              </w:rPr>
              <w:t>Pvt.</w:t>
            </w:r>
            <w:r>
              <w:rPr>
                <w:rFonts w:ascii="Arial"/>
                <w:b/>
                <w:spacing w:val="40"/>
                <w:sz w:val="22"/>
              </w:rPr>
              <w:t> </w:t>
            </w:r>
            <w:r>
              <w:rPr>
                <w:rFonts w:ascii="Arial"/>
                <w:b/>
                <w:sz w:val="22"/>
              </w:rPr>
              <w:t>Ltd.</w:t>
            </w:r>
            <w:r>
              <w:rPr>
                <w:rFonts w:ascii="Arial"/>
                <w:b/>
                <w:spacing w:val="40"/>
                <w:sz w:val="22"/>
              </w:rPr>
              <w:t> </w:t>
            </w:r>
            <w:r>
              <w:rPr>
                <w:sz w:val="22"/>
              </w:rPr>
              <w:t>Plot</w:t>
            </w:r>
            <w:r>
              <w:rPr>
                <w:spacing w:val="40"/>
                <w:sz w:val="22"/>
              </w:rPr>
              <w:t> </w:t>
            </w:r>
            <w:r>
              <w:rPr>
                <w:sz w:val="22"/>
              </w:rPr>
              <w:t>No.</w:t>
            </w:r>
            <w:r>
              <w:rPr>
                <w:spacing w:val="40"/>
                <w:sz w:val="22"/>
              </w:rPr>
              <w:t> </w:t>
            </w:r>
            <w:r>
              <w:rPr>
                <w:sz w:val="22"/>
              </w:rPr>
              <w:t>F-75, </w:t>
            </w:r>
            <w:r>
              <w:rPr>
                <w:spacing w:val="-2"/>
                <w:sz w:val="22"/>
              </w:rPr>
              <w:t>MIDC,</w:t>
            </w:r>
            <w:r>
              <w:rPr>
                <w:sz w:val="22"/>
              </w:rPr>
              <w:tab/>
            </w:r>
            <w:r>
              <w:rPr>
                <w:spacing w:val="-2"/>
                <w:sz w:val="22"/>
              </w:rPr>
              <w:t>Additional</w:t>
            </w:r>
          </w:p>
          <w:p>
            <w:pPr>
              <w:pStyle w:val="TableParagraph"/>
              <w:tabs>
                <w:tab w:pos="1006" w:val="left" w:leader="none"/>
                <w:tab w:pos="1788" w:val="left" w:leader="none"/>
                <w:tab w:pos="2022" w:val="left" w:leader="none"/>
                <w:tab w:pos="2056" w:val="left" w:leader="none"/>
              </w:tabs>
              <w:spacing w:before="1"/>
              <w:ind w:left="105" w:right="96"/>
              <w:rPr>
                <w:sz w:val="22"/>
              </w:rPr>
            </w:pPr>
            <w:r>
              <w:rPr>
                <w:spacing w:val="-2"/>
                <w:sz w:val="22"/>
              </w:rPr>
              <w:t>Ambernath</w:t>
            </w:r>
            <w:r>
              <w:rPr>
                <w:sz w:val="22"/>
              </w:rPr>
              <w:tab/>
            </w:r>
            <w:r>
              <w:rPr>
                <w:spacing w:val="-2"/>
                <w:sz w:val="22"/>
              </w:rPr>
              <w:t>Industrial Area,</w:t>
            </w:r>
            <w:r>
              <w:rPr>
                <w:sz w:val="22"/>
              </w:rPr>
              <w:tab/>
            </w:r>
            <w:r>
              <w:rPr>
                <w:spacing w:val="-4"/>
                <w:sz w:val="22"/>
              </w:rPr>
              <w:t>Anand</w:t>
            </w:r>
            <w:r>
              <w:rPr>
                <w:sz w:val="22"/>
              </w:rPr>
              <w:tab/>
              <w:tab/>
            </w:r>
            <w:r>
              <w:rPr>
                <w:spacing w:val="-2"/>
                <w:sz w:val="22"/>
              </w:rPr>
              <w:t>Nagar, Jambivali, Ambernath(East),</w:t>
            </w:r>
            <w:r>
              <w:rPr>
                <w:sz w:val="22"/>
              </w:rPr>
              <w:tab/>
              <w:tab/>
            </w:r>
            <w:r>
              <w:rPr>
                <w:spacing w:val="-2"/>
                <w:sz w:val="22"/>
              </w:rPr>
              <w:t>Thane</w:t>
            </w:r>
          </w:p>
          <w:p>
            <w:pPr>
              <w:pStyle w:val="TableParagraph"/>
              <w:spacing w:line="234" w:lineRule="exact" w:before="1"/>
              <w:ind w:left="105"/>
              <w:rPr>
                <w:sz w:val="22"/>
              </w:rPr>
            </w:pPr>
            <w:r>
              <w:rPr>
                <w:sz w:val="22"/>
              </w:rPr>
              <w:t>–</w:t>
            </w:r>
            <w:r>
              <w:rPr>
                <w:spacing w:val="1"/>
                <w:sz w:val="22"/>
              </w:rPr>
              <w:t> </w:t>
            </w:r>
            <w:r>
              <w:rPr>
                <w:sz w:val="22"/>
              </w:rPr>
              <w:t>421</w:t>
            </w:r>
            <w:r>
              <w:rPr>
                <w:spacing w:val="-3"/>
                <w:sz w:val="22"/>
              </w:rPr>
              <w:t> </w:t>
            </w:r>
            <w:r>
              <w:rPr>
                <w:sz w:val="22"/>
              </w:rPr>
              <w:t>506,</w:t>
            </w:r>
            <w:r>
              <w:rPr>
                <w:spacing w:val="-3"/>
                <w:sz w:val="22"/>
              </w:rPr>
              <w:t> </w:t>
            </w:r>
            <w:r>
              <w:rPr>
                <w:spacing w:val="-2"/>
                <w:sz w:val="22"/>
              </w:rPr>
              <w:t>Maharashtra</w:t>
            </w:r>
          </w:p>
        </w:tc>
        <w:tc>
          <w:tcPr>
            <w:tcW w:w="2973" w:type="dxa"/>
          </w:tcPr>
          <w:p>
            <w:pPr>
              <w:pStyle w:val="TableParagraph"/>
              <w:tabs>
                <w:tab w:pos="1788" w:val="left" w:leader="none"/>
                <w:tab w:pos="1890" w:val="left" w:leader="none"/>
              </w:tabs>
              <w:ind w:right="93"/>
              <w:jc w:val="both"/>
              <w:rPr>
                <w:sz w:val="22"/>
              </w:rPr>
            </w:pPr>
            <w:r>
              <w:rPr>
                <w:spacing w:val="-2"/>
                <w:sz w:val="22"/>
              </w:rPr>
              <w:t>Additional</w:t>
            </w:r>
            <w:r>
              <w:rPr>
                <w:sz w:val="22"/>
              </w:rPr>
              <w:tab/>
            </w:r>
            <w:r>
              <w:rPr>
                <w:spacing w:val="-2"/>
                <w:sz w:val="22"/>
              </w:rPr>
              <w:t>Ambernath </w:t>
            </w:r>
            <w:r>
              <w:rPr>
                <w:sz w:val="22"/>
              </w:rPr>
              <w:t>Industrial Area, Anand </w:t>
            </w:r>
            <w:r>
              <w:rPr>
                <w:spacing w:val="-2"/>
                <w:sz w:val="22"/>
              </w:rPr>
              <w:t>Nagar,</w:t>
            </w:r>
            <w:r>
              <w:rPr>
                <w:sz w:val="22"/>
              </w:rPr>
              <w:tab/>
              <w:tab/>
            </w:r>
            <w:r>
              <w:rPr>
                <w:spacing w:val="-2"/>
                <w:sz w:val="22"/>
              </w:rPr>
              <w:t>Jambivali, </w:t>
            </w:r>
            <w:r>
              <w:rPr>
                <w:sz w:val="22"/>
              </w:rPr>
              <w:t>Ambernath (East), Thane</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2"/>
                <w:sz w:val="22"/>
              </w:rPr>
              <w:t>1457.</w:t>
            </w:r>
          </w:p>
        </w:tc>
        <w:tc>
          <w:tcPr>
            <w:tcW w:w="1892" w:type="dxa"/>
          </w:tcPr>
          <w:p>
            <w:pPr>
              <w:pStyle w:val="TableParagraph"/>
              <w:rPr>
                <w:sz w:val="22"/>
              </w:rPr>
            </w:pPr>
            <w:r>
              <w:rPr>
                <w:spacing w:val="-2"/>
                <w:sz w:val="22"/>
              </w:rPr>
              <w:t>TU/IV-RD/4561</w:t>
            </w:r>
          </w:p>
        </w:tc>
        <w:tc>
          <w:tcPr>
            <w:tcW w:w="2790" w:type="dxa"/>
          </w:tcPr>
          <w:p>
            <w:pPr>
              <w:pStyle w:val="TableParagraph"/>
              <w:spacing w:line="237" w:lineRule="auto" w:before="2"/>
              <w:ind w:left="105"/>
              <w:rPr>
                <w:sz w:val="22"/>
              </w:rPr>
            </w:pPr>
            <w:r>
              <w:rPr>
                <w:rFonts w:ascii="Arial"/>
                <w:b/>
                <w:sz w:val="22"/>
              </w:rPr>
              <w:t>Atul</w:t>
            </w:r>
            <w:r>
              <w:rPr>
                <w:rFonts w:ascii="Arial"/>
                <w:b/>
                <w:spacing w:val="80"/>
                <w:sz w:val="22"/>
              </w:rPr>
              <w:t> </w:t>
            </w:r>
            <w:r>
              <w:rPr>
                <w:rFonts w:ascii="Arial"/>
                <w:b/>
                <w:sz w:val="22"/>
              </w:rPr>
              <w:t>Auto</w:t>
            </w:r>
            <w:r>
              <w:rPr>
                <w:rFonts w:ascii="Arial"/>
                <w:b/>
                <w:spacing w:val="80"/>
                <w:sz w:val="22"/>
              </w:rPr>
              <w:t> </w:t>
            </w:r>
            <w:r>
              <w:rPr>
                <w:rFonts w:ascii="Arial"/>
                <w:b/>
                <w:sz w:val="22"/>
              </w:rPr>
              <w:t>Ltd.</w:t>
            </w:r>
            <w:r>
              <w:rPr>
                <w:rFonts w:ascii="Arial"/>
                <w:b/>
                <w:spacing w:val="80"/>
                <w:sz w:val="22"/>
              </w:rPr>
              <w:t> </w:t>
            </w:r>
            <w:r>
              <w:rPr>
                <w:sz w:val="22"/>
              </w:rPr>
              <w:t>Survey No.</w:t>
            </w:r>
            <w:r>
              <w:rPr>
                <w:spacing w:val="17"/>
                <w:sz w:val="22"/>
              </w:rPr>
              <w:t> </w:t>
            </w:r>
            <w:r>
              <w:rPr>
                <w:sz w:val="22"/>
              </w:rPr>
              <w:t>86,</w:t>
            </w:r>
            <w:r>
              <w:rPr>
                <w:spacing w:val="19"/>
                <w:sz w:val="22"/>
              </w:rPr>
              <w:t> </w:t>
            </w:r>
            <w:r>
              <w:rPr>
                <w:sz w:val="22"/>
              </w:rPr>
              <w:t>Plot</w:t>
            </w:r>
            <w:r>
              <w:rPr>
                <w:spacing w:val="23"/>
                <w:sz w:val="22"/>
              </w:rPr>
              <w:t> </w:t>
            </w:r>
            <w:r>
              <w:rPr>
                <w:sz w:val="22"/>
              </w:rPr>
              <w:t>No.</w:t>
            </w:r>
            <w:r>
              <w:rPr>
                <w:spacing w:val="19"/>
                <w:sz w:val="22"/>
              </w:rPr>
              <w:t> </w:t>
            </w:r>
            <w:r>
              <w:rPr>
                <w:sz w:val="22"/>
              </w:rPr>
              <w:t>1-4,</w:t>
            </w:r>
            <w:r>
              <w:rPr>
                <w:spacing w:val="20"/>
                <w:sz w:val="22"/>
              </w:rPr>
              <w:t> </w:t>
            </w:r>
            <w:r>
              <w:rPr>
                <w:sz w:val="22"/>
              </w:rPr>
              <w:t>8-</w:t>
            </w:r>
            <w:r>
              <w:rPr>
                <w:spacing w:val="-5"/>
                <w:sz w:val="22"/>
              </w:rPr>
              <w:t>B,</w:t>
            </w:r>
          </w:p>
          <w:p>
            <w:pPr>
              <w:pStyle w:val="TableParagraph"/>
              <w:tabs>
                <w:tab w:pos="2009" w:val="left" w:leader="none"/>
              </w:tabs>
              <w:spacing w:before="1"/>
              <w:ind w:left="105" w:right="96"/>
              <w:rPr>
                <w:sz w:val="22"/>
              </w:rPr>
            </w:pPr>
            <w:r>
              <w:rPr>
                <w:sz w:val="22"/>
              </w:rPr>
              <w:t>National</w:t>
            </w:r>
            <w:r>
              <w:rPr>
                <w:spacing w:val="80"/>
                <w:sz w:val="22"/>
              </w:rPr>
              <w:t> </w:t>
            </w:r>
            <w:r>
              <w:rPr>
                <w:sz w:val="22"/>
              </w:rPr>
              <w:t>Highway,</w:t>
            </w:r>
            <w:r>
              <w:rPr>
                <w:spacing w:val="80"/>
                <w:sz w:val="22"/>
              </w:rPr>
              <w:t> </w:t>
            </w:r>
            <w:r>
              <w:rPr>
                <w:sz w:val="22"/>
              </w:rPr>
              <w:t>Near </w:t>
            </w:r>
            <w:r>
              <w:rPr>
                <w:spacing w:val="-2"/>
                <w:sz w:val="22"/>
              </w:rPr>
              <w:t>Microwave</w:t>
            </w:r>
            <w:r>
              <w:rPr>
                <w:sz w:val="22"/>
              </w:rPr>
              <w:tab/>
            </w:r>
            <w:r>
              <w:rPr>
                <w:spacing w:val="-2"/>
                <w:sz w:val="22"/>
              </w:rPr>
              <w:t>Tower,</w:t>
            </w:r>
          </w:p>
          <w:p>
            <w:pPr>
              <w:pStyle w:val="TableParagraph"/>
              <w:spacing w:line="250" w:lineRule="exact"/>
              <w:ind w:left="105"/>
              <w:rPr>
                <w:sz w:val="22"/>
              </w:rPr>
            </w:pPr>
            <w:r>
              <w:rPr>
                <w:sz w:val="22"/>
              </w:rPr>
              <w:t>Shapar(Veraval),</w:t>
            </w:r>
            <w:r>
              <w:rPr>
                <w:spacing w:val="78"/>
                <w:sz w:val="22"/>
              </w:rPr>
              <w:t> </w:t>
            </w:r>
            <w:r>
              <w:rPr>
                <w:sz w:val="22"/>
              </w:rPr>
              <w:t>District: Rajkot – 360 024, Gujarat</w:t>
            </w:r>
          </w:p>
        </w:tc>
        <w:tc>
          <w:tcPr>
            <w:tcW w:w="2973" w:type="dxa"/>
          </w:tcPr>
          <w:p>
            <w:pPr>
              <w:pStyle w:val="TableParagraph"/>
              <w:spacing w:line="251" w:lineRule="exact"/>
              <w:rPr>
                <w:sz w:val="22"/>
              </w:rPr>
            </w:pPr>
            <w:r>
              <w:rPr>
                <w:sz w:val="22"/>
              </w:rPr>
              <w:t>Block</w:t>
            </w:r>
            <w:r>
              <w:rPr>
                <w:spacing w:val="79"/>
                <w:sz w:val="22"/>
              </w:rPr>
              <w:t> </w:t>
            </w:r>
            <w:r>
              <w:rPr>
                <w:sz w:val="22"/>
              </w:rPr>
              <w:t>No.</w:t>
            </w:r>
            <w:r>
              <w:rPr>
                <w:spacing w:val="50"/>
                <w:w w:val="150"/>
                <w:sz w:val="22"/>
              </w:rPr>
              <w:t> </w:t>
            </w:r>
            <w:r>
              <w:rPr>
                <w:sz w:val="22"/>
              </w:rPr>
              <w:t>T-129,</w:t>
            </w:r>
            <w:r>
              <w:rPr>
                <w:spacing w:val="50"/>
                <w:w w:val="150"/>
                <w:sz w:val="22"/>
              </w:rPr>
              <w:t> </w:t>
            </w:r>
            <w:r>
              <w:rPr>
                <w:spacing w:val="-2"/>
                <w:sz w:val="22"/>
              </w:rPr>
              <w:t>M.I.D.C.</w:t>
            </w:r>
          </w:p>
          <w:p>
            <w:pPr>
              <w:pStyle w:val="TableParagraph"/>
              <w:ind w:right="89"/>
              <w:rPr>
                <w:sz w:val="22"/>
              </w:rPr>
            </w:pPr>
            <w:r>
              <w:rPr>
                <w:sz w:val="22"/>
              </w:rPr>
              <w:t>Industrial</w:t>
            </w:r>
            <w:r>
              <w:rPr>
                <w:spacing w:val="80"/>
                <w:sz w:val="22"/>
              </w:rPr>
              <w:t> </w:t>
            </w:r>
            <w:r>
              <w:rPr>
                <w:sz w:val="22"/>
              </w:rPr>
              <w:t>Estate,</w:t>
            </w:r>
            <w:r>
              <w:rPr>
                <w:spacing w:val="80"/>
                <w:sz w:val="22"/>
              </w:rPr>
              <w:t> </w:t>
            </w:r>
            <w:r>
              <w:rPr>
                <w:sz w:val="22"/>
              </w:rPr>
              <w:t>Bhosari, </w:t>
            </w:r>
            <w:r>
              <w:rPr>
                <w:spacing w:val="-4"/>
                <w:sz w:val="22"/>
              </w:rPr>
              <w:t>Pune</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ind w:left="177"/>
              <w:rPr>
                <w:sz w:val="22"/>
              </w:rPr>
            </w:pPr>
            <w:r>
              <w:rPr>
                <w:spacing w:val="-2"/>
                <w:sz w:val="22"/>
              </w:rPr>
              <w:t>1458.</w:t>
            </w:r>
          </w:p>
        </w:tc>
        <w:tc>
          <w:tcPr>
            <w:tcW w:w="1892" w:type="dxa"/>
          </w:tcPr>
          <w:p>
            <w:pPr>
              <w:pStyle w:val="TableParagraph"/>
              <w:rPr>
                <w:sz w:val="22"/>
              </w:rPr>
            </w:pPr>
            <w:r>
              <w:rPr>
                <w:spacing w:val="-2"/>
                <w:sz w:val="22"/>
              </w:rPr>
              <w:t>TU/IV-RD/4562</w:t>
            </w:r>
          </w:p>
        </w:tc>
        <w:tc>
          <w:tcPr>
            <w:tcW w:w="2790" w:type="dxa"/>
          </w:tcPr>
          <w:p>
            <w:pPr>
              <w:pStyle w:val="TableParagraph"/>
              <w:tabs>
                <w:tab w:pos="1986" w:val="left" w:leader="none"/>
              </w:tabs>
              <w:ind w:left="105" w:right="96"/>
              <w:jc w:val="both"/>
              <w:rPr>
                <w:sz w:val="22"/>
              </w:rPr>
            </w:pPr>
            <w:r>
              <w:rPr>
                <w:rFonts w:ascii="Arial"/>
                <w:b/>
                <w:sz w:val="22"/>
              </w:rPr>
              <w:t>Xylopia Labs Pvt. Ltd. </w:t>
            </w:r>
            <w:r>
              <w:rPr>
                <w:sz w:val="22"/>
              </w:rPr>
              <w:t>Survey No. 377/1B, Beside Udyan Bunglow, Off S.G. Highway, Iscon </w:t>
            </w:r>
            <w:r>
              <w:rPr>
                <w:spacing w:val="-4"/>
                <w:sz w:val="22"/>
              </w:rPr>
              <w:t>Cross</w:t>
            </w:r>
            <w:r>
              <w:rPr>
                <w:sz w:val="22"/>
              </w:rPr>
              <w:tab/>
            </w:r>
            <w:r>
              <w:rPr>
                <w:spacing w:val="-2"/>
                <w:sz w:val="22"/>
              </w:rPr>
              <w:t>Roads,</w:t>
            </w:r>
          </w:p>
          <w:p>
            <w:pPr>
              <w:pStyle w:val="TableParagraph"/>
              <w:spacing w:line="250" w:lineRule="exact"/>
              <w:ind w:left="105" w:right="96"/>
              <w:jc w:val="both"/>
              <w:rPr>
                <w:sz w:val="22"/>
              </w:rPr>
            </w:pPr>
            <w:r>
              <w:rPr>
                <w:sz w:val="22"/>
              </w:rPr>
              <w:t>Ahmedabad – 380 </w:t>
            </w:r>
            <w:r>
              <w:rPr>
                <w:sz w:val="22"/>
              </w:rPr>
              <w:t>015, </w:t>
            </w:r>
            <w:r>
              <w:rPr>
                <w:spacing w:val="-2"/>
                <w:sz w:val="22"/>
              </w:rPr>
              <w:t>(Gujarat)</w:t>
            </w:r>
          </w:p>
        </w:tc>
        <w:tc>
          <w:tcPr>
            <w:tcW w:w="2973" w:type="dxa"/>
          </w:tcPr>
          <w:p>
            <w:pPr>
              <w:pStyle w:val="TableParagraph"/>
              <w:tabs>
                <w:tab w:pos="1679" w:val="left" w:leader="none"/>
              </w:tabs>
              <w:ind w:right="93"/>
              <w:jc w:val="both"/>
              <w:rPr>
                <w:sz w:val="22"/>
              </w:rPr>
            </w:pPr>
            <w:r>
              <w:rPr>
                <w:sz w:val="22"/>
              </w:rPr>
              <w:t>Survey No. 377/1B, Beside Udyan Bunglow, Off S.G. Highway, Iscon Cross </w:t>
            </w:r>
            <w:r>
              <w:rPr>
                <w:spacing w:val="-2"/>
                <w:sz w:val="22"/>
              </w:rPr>
              <w:t>Roads,</w:t>
            </w:r>
            <w:r>
              <w:rPr>
                <w:sz w:val="22"/>
              </w:rPr>
              <w:tab/>
            </w:r>
            <w:r>
              <w:rPr>
                <w:spacing w:val="-2"/>
                <w:sz w:val="22"/>
              </w:rPr>
              <w:t>Ahmedabad (Gujarat)</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1459.</w:t>
            </w:r>
          </w:p>
        </w:tc>
        <w:tc>
          <w:tcPr>
            <w:tcW w:w="1892" w:type="dxa"/>
          </w:tcPr>
          <w:p>
            <w:pPr>
              <w:pStyle w:val="TableParagraph"/>
              <w:rPr>
                <w:sz w:val="22"/>
              </w:rPr>
            </w:pPr>
            <w:r>
              <w:rPr>
                <w:spacing w:val="-2"/>
                <w:sz w:val="22"/>
              </w:rPr>
              <w:t>TU/IV-RD/4563</w:t>
            </w:r>
          </w:p>
        </w:tc>
        <w:tc>
          <w:tcPr>
            <w:tcW w:w="2790" w:type="dxa"/>
          </w:tcPr>
          <w:p>
            <w:pPr>
              <w:pStyle w:val="TableParagraph"/>
              <w:ind w:left="105"/>
              <w:jc w:val="both"/>
              <w:rPr>
                <w:rFonts w:ascii="Arial"/>
                <w:b/>
                <w:sz w:val="22"/>
              </w:rPr>
            </w:pPr>
            <w:r>
              <w:rPr>
                <w:rFonts w:ascii="Arial"/>
                <w:b/>
                <w:sz w:val="22"/>
              </w:rPr>
              <w:t>Biofac</w:t>
            </w:r>
            <w:r>
              <w:rPr>
                <w:rFonts w:ascii="Arial"/>
                <w:b/>
                <w:spacing w:val="51"/>
                <w:w w:val="150"/>
                <w:sz w:val="22"/>
              </w:rPr>
              <w:t> </w:t>
            </w:r>
            <w:r>
              <w:rPr>
                <w:rFonts w:ascii="Arial"/>
                <w:b/>
                <w:sz w:val="22"/>
              </w:rPr>
              <w:t>Inputs</w:t>
            </w:r>
            <w:r>
              <w:rPr>
                <w:rFonts w:ascii="Arial"/>
                <w:b/>
                <w:spacing w:val="76"/>
                <w:sz w:val="22"/>
              </w:rPr>
              <w:t> </w:t>
            </w:r>
            <w:r>
              <w:rPr>
                <w:rFonts w:ascii="Arial"/>
                <w:b/>
                <w:sz w:val="22"/>
              </w:rPr>
              <w:t>Pvt.</w:t>
            </w:r>
            <w:r>
              <w:rPr>
                <w:rFonts w:ascii="Arial"/>
                <w:b/>
                <w:spacing w:val="50"/>
                <w:w w:val="150"/>
                <w:sz w:val="22"/>
              </w:rPr>
              <w:t> </w:t>
            </w:r>
            <w:r>
              <w:rPr>
                <w:rFonts w:ascii="Arial"/>
                <w:b/>
                <w:spacing w:val="-4"/>
                <w:sz w:val="22"/>
              </w:rPr>
              <w:t>Ltd.</w:t>
            </w:r>
          </w:p>
          <w:p>
            <w:pPr>
              <w:pStyle w:val="TableParagraph"/>
              <w:spacing w:line="251" w:lineRule="exact" w:before="1"/>
              <w:ind w:left="105"/>
              <w:jc w:val="both"/>
              <w:rPr>
                <w:sz w:val="22"/>
              </w:rPr>
            </w:pPr>
            <w:r>
              <w:rPr>
                <w:sz w:val="22"/>
              </w:rPr>
              <w:t>S.</w:t>
            </w:r>
            <w:r>
              <w:rPr>
                <w:spacing w:val="79"/>
                <w:w w:val="150"/>
                <w:sz w:val="22"/>
              </w:rPr>
              <w:t> </w:t>
            </w:r>
            <w:r>
              <w:rPr>
                <w:sz w:val="22"/>
              </w:rPr>
              <w:t>No.</w:t>
            </w:r>
            <w:r>
              <w:rPr>
                <w:spacing w:val="74"/>
                <w:w w:val="150"/>
                <w:sz w:val="22"/>
              </w:rPr>
              <w:t> </w:t>
            </w:r>
            <w:r>
              <w:rPr>
                <w:sz w:val="22"/>
              </w:rPr>
              <w:t>81-84,</w:t>
            </w:r>
            <w:r>
              <w:rPr>
                <w:spacing w:val="75"/>
                <w:w w:val="150"/>
                <w:sz w:val="22"/>
              </w:rPr>
              <w:t> </w:t>
            </w:r>
            <w:r>
              <w:rPr>
                <w:sz w:val="22"/>
              </w:rPr>
              <w:t>Plot</w:t>
            </w:r>
            <w:r>
              <w:rPr>
                <w:spacing w:val="74"/>
                <w:w w:val="150"/>
                <w:sz w:val="22"/>
              </w:rPr>
              <w:t> </w:t>
            </w:r>
            <w:r>
              <w:rPr>
                <w:spacing w:val="-5"/>
                <w:sz w:val="22"/>
              </w:rPr>
              <w:t>No.</w:t>
            </w:r>
          </w:p>
          <w:p>
            <w:pPr>
              <w:pStyle w:val="TableParagraph"/>
              <w:tabs>
                <w:tab w:pos="1899" w:val="left" w:leader="none"/>
              </w:tabs>
              <w:ind w:left="105" w:right="96"/>
              <w:jc w:val="both"/>
              <w:rPr>
                <w:sz w:val="22"/>
              </w:rPr>
            </w:pPr>
            <w:r>
              <w:rPr>
                <w:sz w:val="22"/>
              </w:rPr>
              <w:t>74C, Anrich Industrial Estate, Bollaram Village, </w:t>
            </w:r>
            <w:r>
              <w:rPr>
                <w:spacing w:val="-2"/>
                <w:sz w:val="22"/>
              </w:rPr>
              <w:t>Jinnaram</w:t>
            </w:r>
            <w:r>
              <w:rPr>
                <w:sz w:val="22"/>
              </w:rPr>
              <w:tab/>
            </w:r>
            <w:r>
              <w:rPr>
                <w:spacing w:val="-2"/>
                <w:sz w:val="22"/>
              </w:rPr>
              <w:t>Mandal,</w:t>
            </w:r>
          </w:p>
          <w:p>
            <w:pPr>
              <w:pStyle w:val="TableParagraph"/>
              <w:spacing w:line="250" w:lineRule="exact"/>
              <w:ind w:left="105" w:right="96"/>
              <w:jc w:val="both"/>
              <w:rPr>
                <w:sz w:val="22"/>
              </w:rPr>
            </w:pPr>
            <w:r>
              <w:rPr>
                <w:sz w:val="22"/>
              </w:rPr>
              <w:t>Sangareddy District – 502 325,</w:t>
            </w:r>
            <w:r>
              <w:rPr>
                <w:spacing w:val="40"/>
                <w:sz w:val="22"/>
              </w:rPr>
              <w:t> </w:t>
            </w:r>
            <w:r>
              <w:rPr>
                <w:sz w:val="22"/>
              </w:rPr>
              <w:t>(Telangana)</w:t>
            </w:r>
          </w:p>
        </w:tc>
        <w:tc>
          <w:tcPr>
            <w:tcW w:w="2973" w:type="dxa"/>
          </w:tcPr>
          <w:p>
            <w:pPr>
              <w:pStyle w:val="TableParagraph"/>
              <w:jc w:val="both"/>
              <w:rPr>
                <w:sz w:val="22"/>
              </w:rPr>
            </w:pPr>
            <w:r>
              <w:rPr>
                <w:sz w:val="22"/>
              </w:rPr>
              <w:t>S.</w:t>
            </w:r>
            <w:r>
              <w:rPr>
                <w:spacing w:val="18"/>
                <w:sz w:val="22"/>
              </w:rPr>
              <w:t> </w:t>
            </w:r>
            <w:r>
              <w:rPr>
                <w:sz w:val="22"/>
              </w:rPr>
              <w:t>No.</w:t>
            </w:r>
            <w:r>
              <w:rPr>
                <w:spacing w:val="13"/>
                <w:sz w:val="22"/>
              </w:rPr>
              <w:t> </w:t>
            </w:r>
            <w:r>
              <w:rPr>
                <w:sz w:val="22"/>
              </w:rPr>
              <w:t>81-84,</w:t>
            </w:r>
            <w:r>
              <w:rPr>
                <w:spacing w:val="13"/>
                <w:sz w:val="22"/>
              </w:rPr>
              <w:t> </w:t>
            </w:r>
            <w:r>
              <w:rPr>
                <w:sz w:val="22"/>
              </w:rPr>
              <w:t>Plot</w:t>
            </w:r>
            <w:r>
              <w:rPr>
                <w:spacing w:val="13"/>
                <w:sz w:val="22"/>
              </w:rPr>
              <w:t> </w:t>
            </w:r>
            <w:r>
              <w:rPr>
                <w:sz w:val="22"/>
              </w:rPr>
              <w:t>No.</w:t>
            </w:r>
            <w:r>
              <w:rPr>
                <w:spacing w:val="14"/>
                <w:sz w:val="22"/>
              </w:rPr>
              <w:t> </w:t>
            </w:r>
            <w:r>
              <w:rPr>
                <w:spacing w:val="-4"/>
                <w:sz w:val="22"/>
              </w:rPr>
              <w:t>74C,</w:t>
            </w:r>
          </w:p>
          <w:p>
            <w:pPr>
              <w:pStyle w:val="TableParagraph"/>
              <w:tabs>
                <w:tab w:pos="1678" w:val="left" w:leader="none"/>
              </w:tabs>
              <w:spacing w:before="1"/>
              <w:ind w:right="93"/>
              <w:jc w:val="both"/>
              <w:rPr>
                <w:sz w:val="22"/>
              </w:rPr>
            </w:pPr>
            <w:r>
              <w:rPr>
                <w:sz w:val="22"/>
              </w:rPr>
              <w:t>Anrich Industrial Estate, Bollaram Village, Jinnaram </w:t>
            </w:r>
            <w:r>
              <w:rPr>
                <w:spacing w:val="-2"/>
                <w:sz w:val="22"/>
              </w:rPr>
              <w:t>Mandal,</w:t>
            </w:r>
            <w:r>
              <w:rPr>
                <w:sz w:val="22"/>
              </w:rPr>
              <w:tab/>
            </w:r>
            <w:r>
              <w:rPr>
                <w:spacing w:val="-2"/>
                <w:sz w:val="22"/>
              </w:rPr>
              <w:t>Sangareddy </w:t>
            </w:r>
            <w:r>
              <w:rPr>
                <w:sz w:val="22"/>
              </w:rPr>
              <w:t>District (Telangana)</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1460.</w:t>
            </w:r>
          </w:p>
        </w:tc>
        <w:tc>
          <w:tcPr>
            <w:tcW w:w="1892" w:type="dxa"/>
          </w:tcPr>
          <w:p>
            <w:pPr>
              <w:pStyle w:val="TableParagraph"/>
              <w:rPr>
                <w:sz w:val="22"/>
              </w:rPr>
            </w:pPr>
            <w:r>
              <w:rPr>
                <w:spacing w:val="-2"/>
                <w:sz w:val="22"/>
              </w:rPr>
              <w:t>TU/IV-RD/4564</w:t>
            </w:r>
          </w:p>
        </w:tc>
        <w:tc>
          <w:tcPr>
            <w:tcW w:w="2790" w:type="dxa"/>
          </w:tcPr>
          <w:p>
            <w:pPr>
              <w:pStyle w:val="TableParagraph"/>
              <w:tabs>
                <w:tab w:pos="2096" w:val="left" w:leader="none"/>
              </w:tabs>
              <w:ind w:left="105" w:right="92" w:firstLine="62"/>
              <w:jc w:val="both"/>
              <w:rPr>
                <w:sz w:val="22"/>
              </w:rPr>
            </w:pPr>
            <w:r>
              <w:rPr>
                <w:rFonts w:ascii="Arial"/>
                <w:b/>
                <w:sz w:val="22"/>
              </w:rPr>
              <w:t>Jasmin Infotech Pvt. Ltd. </w:t>
            </w:r>
            <w:r>
              <w:rPr>
                <w:sz w:val="22"/>
              </w:rPr>
              <w:t>119, Velachery-</w:t>
            </w:r>
            <w:r>
              <w:rPr>
                <w:spacing w:val="-2"/>
                <w:sz w:val="22"/>
              </w:rPr>
              <w:t>Tambaram</w:t>
            </w:r>
            <w:r>
              <w:rPr>
                <w:sz w:val="22"/>
              </w:rPr>
              <w:tab/>
            </w:r>
            <w:r>
              <w:rPr>
                <w:spacing w:val="-2"/>
                <w:sz w:val="22"/>
              </w:rPr>
              <w:t>Road, </w:t>
            </w:r>
            <w:r>
              <w:rPr>
                <w:sz w:val="22"/>
              </w:rPr>
              <w:t>Pallikaranai,</w:t>
            </w:r>
            <w:r>
              <w:rPr>
                <w:spacing w:val="70"/>
                <w:w w:val="150"/>
                <w:sz w:val="22"/>
              </w:rPr>
              <w:t>   </w:t>
            </w:r>
            <w:r>
              <w:rPr>
                <w:spacing w:val="-2"/>
                <w:sz w:val="22"/>
              </w:rPr>
              <w:t>Chennai,</w:t>
            </w:r>
          </w:p>
          <w:p>
            <w:pPr>
              <w:pStyle w:val="TableParagraph"/>
              <w:spacing w:line="234" w:lineRule="exact" w:before="1"/>
              <w:ind w:left="105"/>
              <w:jc w:val="both"/>
              <w:rPr>
                <w:sz w:val="22"/>
              </w:rPr>
            </w:pPr>
            <w:r>
              <w:rPr>
                <w:sz w:val="22"/>
              </w:rPr>
              <w:t>Tamil</w:t>
            </w:r>
            <w:r>
              <w:rPr>
                <w:spacing w:val="-3"/>
                <w:sz w:val="22"/>
              </w:rPr>
              <w:t> </w:t>
            </w:r>
            <w:r>
              <w:rPr>
                <w:sz w:val="22"/>
              </w:rPr>
              <w:t>Nadu</w:t>
            </w:r>
            <w:r>
              <w:rPr>
                <w:spacing w:val="2"/>
                <w:sz w:val="22"/>
              </w:rPr>
              <w:t> </w:t>
            </w:r>
            <w:r>
              <w:rPr>
                <w:sz w:val="22"/>
              </w:rPr>
              <w:t>–</w:t>
            </w:r>
            <w:r>
              <w:rPr>
                <w:spacing w:val="-4"/>
                <w:sz w:val="22"/>
              </w:rPr>
              <w:t> </w:t>
            </w:r>
            <w:r>
              <w:rPr>
                <w:sz w:val="22"/>
              </w:rPr>
              <w:t>600</w:t>
            </w:r>
            <w:r>
              <w:rPr>
                <w:spacing w:val="-4"/>
                <w:sz w:val="22"/>
              </w:rPr>
              <w:t> </w:t>
            </w:r>
            <w:r>
              <w:rPr>
                <w:spacing w:val="-5"/>
                <w:sz w:val="22"/>
              </w:rPr>
              <w:t>100</w:t>
            </w:r>
          </w:p>
        </w:tc>
        <w:tc>
          <w:tcPr>
            <w:tcW w:w="2973" w:type="dxa"/>
          </w:tcPr>
          <w:p>
            <w:pPr>
              <w:pStyle w:val="TableParagraph"/>
              <w:tabs>
                <w:tab w:pos="2278" w:val="left" w:leader="none"/>
              </w:tabs>
              <w:ind w:right="93"/>
              <w:jc w:val="both"/>
              <w:rPr>
                <w:sz w:val="22"/>
              </w:rPr>
            </w:pPr>
            <w:r>
              <w:rPr>
                <w:sz w:val="22"/>
              </w:rPr>
              <w:t>First Floor, 119, Velachery-</w:t>
            </w:r>
            <w:r>
              <w:rPr>
                <w:spacing w:val="-2"/>
                <w:sz w:val="22"/>
              </w:rPr>
              <w:t>Tambaram</w:t>
            </w:r>
            <w:r>
              <w:rPr>
                <w:sz w:val="22"/>
              </w:rPr>
              <w:tab/>
            </w:r>
            <w:r>
              <w:rPr>
                <w:spacing w:val="-4"/>
                <w:sz w:val="22"/>
              </w:rPr>
              <w:t>Road, </w:t>
            </w:r>
            <w:r>
              <w:rPr>
                <w:sz w:val="22"/>
              </w:rPr>
              <w:t>Pallikaranai, Chennai</w:t>
            </w:r>
          </w:p>
        </w:tc>
        <w:tc>
          <w:tcPr>
            <w:tcW w:w="1350" w:type="dxa"/>
          </w:tcPr>
          <w:p>
            <w:pPr>
              <w:pStyle w:val="TableParagraph"/>
              <w:ind w:left="0" w:right="28"/>
              <w:jc w:val="center"/>
              <w:rPr>
                <w:sz w:val="22"/>
              </w:rPr>
            </w:pPr>
            <w:r>
              <w:rPr>
                <w:spacing w:val="-2"/>
                <w:sz w:val="22"/>
              </w:rPr>
              <w:t>31.03.2025</w:t>
            </w:r>
          </w:p>
        </w:tc>
      </w:tr>
      <w:tr>
        <w:trPr>
          <w:trHeight w:val="1262" w:hRule="atLeast"/>
        </w:trPr>
        <w:tc>
          <w:tcPr>
            <w:tcW w:w="898" w:type="dxa"/>
          </w:tcPr>
          <w:p>
            <w:pPr>
              <w:pStyle w:val="TableParagraph"/>
              <w:ind w:left="177"/>
              <w:rPr>
                <w:sz w:val="22"/>
              </w:rPr>
            </w:pPr>
            <w:r>
              <w:rPr>
                <w:spacing w:val="-2"/>
                <w:sz w:val="22"/>
              </w:rPr>
              <w:t>1461.</w:t>
            </w:r>
          </w:p>
        </w:tc>
        <w:tc>
          <w:tcPr>
            <w:tcW w:w="1892" w:type="dxa"/>
          </w:tcPr>
          <w:p>
            <w:pPr>
              <w:pStyle w:val="TableParagraph"/>
              <w:rPr>
                <w:sz w:val="22"/>
              </w:rPr>
            </w:pPr>
            <w:r>
              <w:rPr>
                <w:spacing w:val="-2"/>
                <w:sz w:val="22"/>
              </w:rPr>
              <w:t>TU/IV-RD/4565</w:t>
            </w:r>
          </w:p>
        </w:tc>
        <w:tc>
          <w:tcPr>
            <w:tcW w:w="2790" w:type="dxa"/>
          </w:tcPr>
          <w:p>
            <w:pPr>
              <w:pStyle w:val="TableParagraph"/>
              <w:ind w:left="105" w:right="96"/>
              <w:jc w:val="both"/>
              <w:rPr>
                <w:sz w:val="22"/>
              </w:rPr>
            </w:pPr>
            <w:r>
              <w:rPr>
                <w:rFonts w:ascii="Arial" w:hAnsi="Arial"/>
                <w:b/>
                <w:sz w:val="22"/>
              </w:rPr>
              <w:t>Pune Instrumentation Pvt. Ltd. </w:t>
            </w:r>
            <w:r>
              <w:rPr>
                <w:sz w:val="22"/>
              </w:rPr>
              <w:t>Sector No. 7, Plot No. 47, Bhosari Industrial</w:t>
            </w:r>
            <w:r>
              <w:rPr>
                <w:spacing w:val="51"/>
                <w:sz w:val="22"/>
              </w:rPr>
              <w:t> </w:t>
            </w:r>
            <w:r>
              <w:rPr>
                <w:sz w:val="22"/>
              </w:rPr>
              <w:t>Estate,</w:t>
            </w:r>
            <w:r>
              <w:rPr>
                <w:spacing w:val="50"/>
                <w:sz w:val="22"/>
              </w:rPr>
              <w:t> </w:t>
            </w:r>
            <w:r>
              <w:rPr>
                <w:sz w:val="22"/>
              </w:rPr>
              <w:t>Pune</w:t>
            </w:r>
            <w:r>
              <w:rPr>
                <w:spacing w:val="57"/>
                <w:sz w:val="22"/>
              </w:rPr>
              <w:t> </w:t>
            </w:r>
            <w:r>
              <w:rPr>
                <w:spacing w:val="-10"/>
                <w:sz w:val="22"/>
              </w:rPr>
              <w:t>–</w:t>
            </w:r>
          </w:p>
          <w:p>
            <w:pPr>
              <w:pStyle w:val="TableParagraph"/>
              <w:spacing w:line="231" w:lineRule="exact"/>
              <w:ind w:left="105"/>
              <w:jc w:val="both"/>
              <w:rPr>
                <w:sz w:val="22"/>
              </w:rPr>
            </w:pPr>
            <w:r>
              <w:rPr>
                <w:sz w:val="22"/>
              </w:rPr>
              <w:t>411</w:t>
            </w:r>
            <w:r>
              <w:rPr>
                <w:spacing w:val="-2"/>
                <w:sz w:val="22"/>
              </w:rPr>
              <w:t> </w:t>
            </w:r>
            <w:r>
              <w:rPr>
                <w:sz w:val="22"/>
              </w:rPr>
              <w:t>026,</w:t>
            </w:r>
            <w:r>
              <w:rPr>
                <w:spacing w:val="1"/>
                <w:sz w:val="22"/>
              </w:rPr>
              <w:t> </w:t>
            </w:r>
            <w:r>
              <w:rPr>
                <w:spacing w:val="-2"/>
                <w:sz w:val="22"/>
              </w:rPr>
              <w:t>(Maharashtra)</w:t>
            </w:r>
          </w:p>
        </w:tc>
        <w:tc>
          <w:tcPr>
            <w:tcW w:w="2973" w:type="dxa"/>
          </w:tcPr>
          <w:p>
            <w:pPr>
              <w:pStyle w:val="TableParagraph"/>
              <w:tabs>
                <w:tab w:pos="2288" w:val="left" w:leader="none"/>
              </w:tabs>
              <w:ind w:right="93"/>
              <w:jc w:val="both"/>
              <w:rPr>
                <w:sz w:val="22"/>
              </w:rPr>
            </w:pPr>
            <w:r>
              <w:rPr>
                <w:sz w:val="22"/>
              </w:rPr>
              <w:t>Plot No. 47, Sector No. 7, PCNTDA,</w:t>
            </w:r>
            <w:r>
              <w:rPr>
                <w:spacing w:val="-3"/>
                <w:sz w:val="22"/>
              </w:rPr>
              <w:t> </w:t>
            </w:r>
            <w:r>
              <w:rPr>
                <w:sz w:val="22"/>
              </w:rPr>
              <w:t>Bhosari</w:t>
            </w:r>
            <w:r>
              <w:rPr>
                <w:spacing w:val="-5"/>
                <w:sz w:val="22"/>
              </w:rPr>
              <w:t> </w:t>
            </w:r>
            <w:r>
              <w:rPr>
                <w:sz w:val="22"/>
              </w:rPr>
              <w:t>Industrial </w:t>
            </w:r>
            <w:r>
              <w:rPr>
                <w:spacing w:val="-2"/>
                <w:sz w:val="22"/>
              </w:rPr>
              <w:t>Estate,</w:t>
            </w:r>
            <w:r>
              <w:rPr>
                <w:sz w:val="22"/>
              </w:rPr>
              <w:tab/>
            </w:r>
            <w:r>
              <w:rPr>
                <w:spacing w:val="-4"/>
                <w:sz w:val="22"/>
              </w:rPr>
              <w:t>Pune,</w:t>
            </w:r>
          </w:p>
          <w:p>
            <w:pPr>
              <w:pStyle w:val="TableParagraph"/>
              <w:spacing w:line="252"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2"/>
                <w:sz w:val="22"/>
              </w:rPr>
              <w:t>1462.</w:t>
            </w:r>
          </w:p>
        </w:tc>
        <w:tc>
          <w:tcPr>
            <w:tcW w:w="1892" w:type="dxa"/>
          </w:tcPr>
          <w:p>
            <w:pPr>
              <w:pStyle w:val="TableParagraph"/>
              <w:rPr>
                <w:sz w:val="22"/>
              </w:rPr>
            </w:pPr>
            <w:r>
              <w:rPr>
                <w:spacing w:val="-2"/>
                <w:sz w:val="22"/>
              </w:rPr>
              <w:t>TU/IV-RD/4566</w:t>
            </w:r>
          </w:p>
        </w:tc>
        <w:tc>
          <w:tcPr>
            <w:tcW w:w="2790" w:type="dxa"/>
          </w:tcPr>
          <w:p>
            <w:pPr>
              <w:pStyle w:val="TableParagraph"/>
              <w:ind w:left="105"/>
              <w:rPr>
                <w:sz w:val="22"/>
              </w:rPr>
            </w:pPr>
            <w:r>
              <w:rPr>
                <w:rFonts w:ascii="Arial"/>
                <w:b/>
                <w:sz w:val="22"/>
              </w:rPr>
              <w:t>Kothari</w:t>
            </w:r>
            <w:r>
              <w:rPr>
                <w:rFonts w:ascii="Arial"/>
                <w:b/>
                <w:spacing w:val="79"/>
                <w:sz w:val="22"/>
              </w:rPr>
              <w:t> </w:t>
            </w:r>
            <w:r>
              <w:rPr>
                <w:rFonts w:ascii="Arial"/>
                <w:b/>
                <w:sz w:val="22"/>
              </w:rPr>
              <w:t>Petrochemicals Ltd.</w:t>
            </w:r>
            <w:r>
              <w:rPr>
                <w:rFonts w:ascii="Arial"/>
                <w:b/>
                <w:spacing w:val="28"/>
                <w:sz w:val="22"/>
              </w:rPr>
              <w:t> </w:t>
            </w:r>
            <w:r>
              <w:rPr>
                <w:sz w:val="22"/>
              </w:rPr>
              <w:t>Kothari</w:t>
            </w:r>
            <w:r>
              <w:rPr>
                <w:spacing w:val="28"/>
                <w:sz w:val="22"/>
              </w:rPr>
              <w:t> </w:t>
            </w:r>
            <w:r>
              <w:rPr>
                <w:sz w:val="22"/>
              </w:rPr>
              <w:t>Building,</w:t>
            </w:r>
            <w:r>
              <w:rPr>
                <w:spacing w:val="31"/>
                <w:sz w:val="22"/>
              </w:rPr>
              <w:t> </w:t>
            </w:r>
            <w:r>
              <w:rPr>
                <w:spacing w:val="-5"/>
                <w:sz w:val="22"/>
              </w:rPr>
              <w:t>No.</w:t>
            </w:r>
          </w:p>
          <w:p>
            <w:pPr>
              <w:pStyle w:val="TableParagraph"/>
              <w:tabs>
                <w:tab w:pos="441" w:val="left" w:leader="none"/>
                <w:tab w:pos="1079" w:val="left" w:leader="none"/>
              </w:tabs>
              <w:spacing w:line="237" w:lineRule="auto" w:before="4"/>
              <w:ind w:left="105" w:right="96"/>
              <w:rPr>
                <w:sz w:val="22"/>
              </w:rPr>
            </w:pPr>
            <w:r>
              <w:rPr>
                <w:sz w:val="22"/>
              </w:rPr>
              <w:t>–</w:t>
              <w:tab/>
            </w:r>
            <w:r>
              <w:rPr>
                <w:spacing w:val="-4"/>
                <w:sz w:val="22"/>
              </w:rPr>
              <w:t>115,</w:t>
            </w:r>
            <w:r>
              <w:rPr>
                <w:sz w:val="22"/>
              </w:rPr>
              <w:tab/>
            </w:r>
            <w:r>
              <w:rPr>
                <w:spacing w:val="-2"/>
                <w:sz w:val="22"/>
              </w:rPr>
              <w:t>Nungambakkam </w:t>
            </w:r>
            <w:r>
              <w:rPr>
                <w:sz w:val="22"/>
              </w:rPr>
              <w:t>High</w:t>
            </w:r>
            <w:r>
              <w:rPr>
                <w:spacing w:val="34"/>
                <w:sz w:val="22"/>
              </w:rPr>
              <w:t>  </w:t>
            </w:r>
            <w:r>
              <w:rPr>
                <w:sz w:val="22"/>
              </w:rPr>
              <w:t>Road,</w:t>
            </w:r>
            <w:r>
              <w:rPr>
                <w:spacing w:val="35"/>
                <w:sz w:val="22"/>
              </w:rPr>
              <w:t>  </w:t>
            </w:r>
            <w:r>
              <w:rPr>
                <w:sz w:val="22"/>
              </w:rPr>
              <w:t>Chennai</w:t>
            </w:r>
            <w:r>
              <w:rPr>
                <w:spacing w:val="36"/>
                <w:sz w:val="22"/>
              </w:rPr>
              <w:t>  </w:t>
            </w:r>
            <w:r>
              <w:rPr>
                <w:spacing w:val="-10"/>
                <w:sz w:val="22"/>
              </w:rPr>
              <w:t>–</w:t>
            </w:r>
          </w:p>
          <w:p>
            <w:pPr>
              <w:pStyle w:val="TableParagraph"/>
              <w:spacing w:line="234" w:lineRule="exact" w:before="1"/>
              <w:ind w:left="105"/>
              <w:rPr>
                <w:sz w:val="22"/>
              </w:rPr>
            </w:pPr>
            <w:r>
              <w:rPr>
                <w:sz w:val="22"/>
              </w:rPr>
              <w:t>600</w:t>
            </w:r>
            <w:r>
              <w:rPr>
                <w:spacing w:val="-3"/>
                <w:sz w:val="22"/>
              </w:rPr>
              <w:t> </w:t>
            </w:r>
            <w:r>
              <w:rPr>
                <w:sz w:val="22"/>
              </w:rPr>
              <w:t>034, (Tamil</w:t>
            </w:r>
            <w:r>
              <w:rPr>
                <w:spacing w:val="-4"/>
                <w:sz w:val="22"/>
              </w:rPr>
              <w:t> Nadu)</w:t>
            </w:r>
          </w:p>
        </w:tc>
        <w:tc>
          <w:tcPr>
            <w:tcW w:w="2973" w:type="dxa"/>
          </w:tcPr>
          <w:p>
            <w:pPr>
              <w:pStyle w:val="TableParagraph"/>
              <w:ind w:right="95"/>
              <w:jc w:val="both"/>
              <w:rPr>
                <w:sz w:val="22"/>
              </w:rPr>
            </w:pPr>
            <w:r>
              <w:rPr>
                <w:sz w:val="22"/>
              </w:rPr>
              <w:t>1/2 B, 33/5, Sathangadu Village, Manali, Chennai, (Tamil Nadu)</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1463.</w:t>
            </w:r>
          </w:p>
        </w:tc>
        <w:tc>
          <w:tcPr>
            <w:tcW w:w="1892" w:type="dxa"/>
          </w:tcPr>
          <w:p>
            <w:pPr>
              <w:pStyle w:val="TableParagraph"/>
              <w:rPr>
                <w:sz w:val="22"/>
              </w:rPr>
            </w:pPr>
            <w:r>
              <w:rPr>
                <w:spacing w:val="-2"/>
                <w:sz w:val="22"/>
              </w:rPr>
              <w:t>TU/IV-RD/4568</w:t>
            </w:r>
          </w:p>
        </w:tc>
        <w:tc>
          <w:tcPr>
            <w:tcW w:w="2790" w:type="dxa"/>
          </w:tcPr>
          <w:p>
            <w:pPr>
              <w:pStyle w:val="TableParagraph"/>
              <w:ind w:left="105" w:right="92"/>
              <w:jc w:val="both"/>
              <w:rPr>
                <w:sz w:val="22"/>
              </w:rPr>
            </w:pPr>
            <w:r>
              <w:rPr>
                <w:rFonts w:ascii="Arial"/>
                <w:b/>
                <w:sz w:val="22"/>
              </w:rPr>
              <w:t>GLS Films Industries Pvt. Ltd. </w:t>
            </w:r>
            <w:r>
              <w:rPr>
                <w:sz w:val="22"/>
              </w:rPr>
              <w:t>3</w:t>
            </w:r>
            <w:r>
              <w:rPr>
                <w:sz w:val="22"/>
                <w:vertAlign w:val="superscript"/>
              </w:rPr>
              <w:t>rd</w:t>
            </w:r>
            <w:r>
              <w:rPr>
                <w:sz w:val="22"/>
                <w:vertAlign w:val="baseline"/>
              </w:rPr>
              <w:t> Floor, 309-310,</w:t>
            </w:r>
            <w:r>
              <w:rPr>
                <w:spacing w:val="26"/>
                <w:sz w:val="22"/>
                <w:vertAlign w:val="baseline"/>
              </w:rPr>
              <w:t> </w:t>
            </w:r>
            <w:r>
              <w:rPr>
                <w:sz w:val="22"/>
                <w:vertAlign w:val="baseline"/>
              </w:rPr>
              <w:t>JMD</w:t>
            </w:r>
            <w:r>
              <w:rPr>
                <w:spacing w:val="25"/>
                <w:sz w:val="22"/>
                <w:vertAlign w:val="baseline"/>
              </w:rPr>
              <w:t> </w:t>
            </w:r>
            <w:r>
              <w:rPr>
                <w:sz w:val="22"/>
                <w:vertAlign w:val="baseline"/>
              </w:rPr>
              <w:t>Pacific</w:t>
            </w:r>
            <w:r>
              <w:rPr>
                <w:spacing w:val="26"/>
                <w:sz w:val="22"/>
                <w:vertAlign w:val="baseline"/>
              </w:rPr>
              <w:t> </w:t>
            </w:r>
            <w:r>
              <w:rPr>
                <w:spacing w:val="-2"/>
                <w:sz w:val="22"/>
                <w:vertAlign w:val="baseline"/>
              </w:rPr>
              <w:t>Square,</w:t>
            </w:r>
          </w:p>
          <w:p>
            <w:pPr>
              <w:pStyle w:val="TableParagraph"/>
              <w:spacing w:line="254" w:lineRule="exact"/>
              <w:ind w:left="105" w:right="97"/>
              <w:jc w:val="both"/>
              <w:rPr>
                <w:sz w:val="22"/>
              </w:rPr>
            </w:pPr>
            <w:r>
              <w:rPr>
                <w:sz w:val="22"/>
              </w:rPr>
              <w:t>Sec-15, Part-II, Gurgaon, Haryana – 122 001</w:t>
            </w:r>
          </w:p>
        </w:tc>
        <w:tc>
          <w:tcPr>
            <w:tcW w:w="2973" w:type="dxa"/>
          </w:tcPr>
          <w:p>
            <w:pPr>
              <w:pStyle w:val="TableParagraph"/>
              <w:ind w:right="94"/>
              <w:jc w:val="both"/>
              <w:rPr>
                <w:sz w:val="22"/>
              </w:rPr>
            </w:pPr>
            <w:r>
              <w:rPr>
                <w:sz w:val="22"/>
              </w:rPr>
              <w:t>Opp. Brahama Kumari Ashram, Pataudi Road,</w:t>
            </w:r>
            <w:r>
              <w:rPr>
                <w:spacing w:val="40"/>
                <w:sz w:val="22"/>
              </w:rPr>
              <w:t> </w:t>
            </w:r>
            <w:r>
              <w:rPr>
                <w:sz w:val="22"/>
              </w:rPr>
              <w:t>Patti Kawan, Bhora Kalan, Bilaspur, Gurgaon</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spacing w:line="248" w:lineRule="exact"/>
              <w:ind w:left="177"/>
              <w:rPr>
                <w:sz w:val="22"/>
              </w:rPr>
            </w:pPr>
            <w:r>
              <w:rPr>
                <w:spacing w:val="-2"/>
                <w:sz w:val="22"/>
              </w:rPr>
              <w:t>1464.</w:t>
            </w:r>
          </w:p>
        </w:tc>
        <w:tc>
          <w:tcPr>
            <w:tcW w:w="1892" w:type="dxa"/>
          </w:tcPr>
          <w:p>
            <w:pPr>
              <w:pStyle w:val="TableParagraph"/>
              <w:spacing w:line="248" w:lineRule="exact"/>
              <w:rPr>
                <w:sz w:val="22"/>
              </w:rPr>
            </w:pPr>
            <w:r>
              <w:rPr>
                <w:spacing w:val="-2"/>
                <w:sz w:val="22"/>
              </w:rPr>
              <w:t>TU/IV-RD/4569</w:t>
            </w:r>
          </w:p>
        </w:tc>
        <w:tc>
          <w:tcPr>
            <w:tcW w:w="2790" w:type="dxa"/>
          </w:tcPr>
          <w:p>
            <w:pPr>
              <w:pStyle w:val="TableParagraph"/>
              <w:ind w:left="105" w:right="94"/>
              <w:jc w:val="both"/>
              <w:rPr>
                <w:sz w:val="22"/>
              </w:rPr>
            </w:pPr>
            <w:r>
              <w:rPr>
                <w:rFonts w:ascii="Arial" w:hAnsi="Arial"/>
                <w:b/>
                <w:sz w:val="22"/>
              </w:rPr>
              <w:t>Swarnim Farms India Pvt. Ltd. </w:t>
            </w:r>
            <w:r>
              <w:rPr>
                <w:sz w:val="22"/>
              </w:rPr>
              <w:t>602-603, Royal Square, Nr JRB Arcade, Science City Road, Sola, Ahmedabad–</w:t>
            </w:r>
            <w:r>
              <w:rPr>
                <w:spacing w:val="53"/>
                <w:sz w:val="22"/>
              </w:rPr>
              <w:t>  </w:t>
            </w:r>
            <w:r>
              <w:rPr>
                <w:sz w:val="22"/>
              </w:rPr>
              <w:t>380</w:t>
            </w:r>
            <w:r>
              <w:rPr>
                <w:spacing w:val="53"/>
                <w:sz w:val="22"/>
              </w:rPr>
              <w:t>  </w:t>
            </w:r>
            <w:r>
              <w:rPr>
                <w:spacing w:val="-4"/>
                <w:sz w:val="22"/>
              </w:rPr>
              <w:t>060,</w:t>
            </w:r>
          </w:p>
          <w:p>
            <w:pPr>
              <w:pStyle w:val="TableParagraph"/>
              <w:spacing w:line="234" w:lineRule="exact"/>
              <w:ind w:left="105"/>
              <w:rPr>
                <w:sz w:val="22"/>
              </w:rPr>
            </w:pPr>
            <w:r>
              <w:rPr>
                <w:spacing w:val="-2"/>
                <w:sz w:val="22"/>
              </w:rPr>
              <w:t>(Gujarat)</w:t>
            </w:r>
          </w:p>
        </w:tc>
        <w:tc>
          <w:tcPr>
            <w:tcW w:w="2973" w:type="dxa"/>
          </w:tcPr>
          <w:p>
            <w:pPr>
              <w:pStyle w:val="TableParagraph"/>
              <w:tabs>
                <w:tab w:pos="1593" w:val="left" w:leader="none"/>
              </w:tabs>
              <w:spacing w:line="242" w:lineRule="auto"/>
              <w:ind w:right="92"/>
              <w:jc w:val="both"/>
              <w:rPr>
                <w:sz w:val="22"/>
              </w:rPr>
            </w:pPr>
            <w:r>
              <w:rPr>
                <w:sz w:val="22"/>
              </w:rPr>
              <w:t>Village-Lakroda, Ta-Mansa, Dist.-</w:t>
              <w:tab/>
            </w:r>
            <w:r>
              <w:rPr>
                <w:spacing w:val="-2"/>
                <w:sz w:val="22"/>
              </w:rPr>
              <w:t>Gandhinagar (Gujarat)</w:t>
            </w:r>
          </w:p>
        </w:tc>
        <w:tc>
          <w:tcPr>
            <w:tcW w:w="1350" w:type="dxa"/>
          </w:tcPr>
          <w:p>
            <w:pPr>
              <w:pStyle w:val="TableParagraph"/>
              <w:spacing w:line="248" w:lineRule="exact"/>
              <w:ind w:left="0" w:right="28"/>
              <w:jc w:val="center"/>
              <w:rPr>
                <w:sz w:val="22"/>
              </w:rPr>
            </w:pPr>
            <w:r>
              <w:rPr>
                <w:spacing w:val="-2"/>
                <w:sz w:val="22"/>
              </w:rPr>
              <w:t>31.03.2028</w:t>
            </w:r>
          </w:p>
        </w:tc>
      </w:tr>
    </w:tbl>
    <w:p>
      <w:pPr>
        <w:pStyle w:val="TableParagraph"/>
        <w:spacing w:after="0" w:line="248"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177"/>
              <w:rPr>
                <w:sz w:val="22"/>
              </w:rPr>
            </w:pPr>
            <w:r>
              <w:rPr>
                <w:spacing w:val="-2"/>
                <w:sz w:val="22"/>
              </w:rPr>
              <w:t>1465.</w:t>
            </w:r>
          </w:p>
        </w:tc>
        <w:tc>
          <w:tcPr>
            <w:tcW w:w="1892" w:type="dxa"/>
          </w:tcPr>
          <w:p>
            <w:pPr>
              <w:pStyle w:val="TableParagraph"/>
              <w:rPr>
                <w:sz w:val="22"/>
              </w:rPr>
            </w:pPr>
            <w:r>
              <w:rPr>
                <w:spacing w:val="-2"/>
                <w:sz w:val="22"/>
              </w:rPr>
              <w:t>TU/IV-RD/4570</w:t>
            </w:r>
          </w:p>
        </w:tc>
        <w:tc>
          <w:tcPr>
            <w:tcW w:w="2790" w:type="dxa"/>
          </w:tcPr>
          <w:p>
            <w:pPr>
              <w:pStyle w:val="TableParagraph"/>
              <w:ind w:left="105" w:right="97"/>
              <w:jc w:val="both"/>
              <w:rPr>
                <w:sz w:val="22"/>
              </w:rPr>
            </w:pPr>
            <w:r>
              <w:rPr>
                <w:rFonts w:ascii="Arial"/>
                <w:b/>
                <w:sz w:val="22"/>
              </w:rPr>
              <w:t>AgriGenome Labs Pvt. Ltd. </w:t>
            </w:r>
            <w:r>
              <w:rPr>
                <w:sz w:val="22"/>
              </w:rPr>
              <w:t>501, 5</w:t>
            </w:r>
            <w:r>
              <w:rPr>
                <w:sz w:val="22"/>
                <w:vertAlign w:val="superscript"/>
              </w:rPr>
              <w:t>th</w:t>
            </w:r>
            <w:r>
              <w:rPr>
                <w:sz w:val="22"/>
                <w:vertAlign w:val="baseline"/>
              </w:rPr>
              <w:t> Floor, SCK 01 Building, Smart City Kochi, Infopark Road, Kakkanad,</w:t>
            </w:r>
            <w:r>
              <w:rPr>
                <w:spacing w:val="76"/>
                <w:sz w:val="22"/>
                <w:vertAlign w:val="baseline"/>
              </w:rPr>
              <w:t>   </w:t>
            </w:r>
            <w:r>
              <w:rPr>
                <w:spacing w:val="-2"/>
                <w:sz w:val="22"/>
                <w:vertAlign w:val="baseline"/>
              </w:rPr>
              <w:t>Ernakulam,</w:t>
            </w:r>
          </w:p>
          <w:p>
            <w:pPr>
              <w:pStyle w:val="TableParagraph"/>
              <w:spacing w:line="232" w:lineRule="exact"/>
              <w:ind w:left="105"/>
              <w:jc w:val="both"/>
              <w:rPr>
                <w:sz w:val="22"/>
              </w:rPr>
            </w:pPr>
            <w:r>
              <w:rPr>
                <w:sz w:val="22"/>
              </w:rPr>
              <w:t>Kerala</w:t>
            </w:r>
            <w:r>
              <w:rPr>
                <w:spacing w:val="1"/>
                <w:sz w:val="22"/>
              </w:rPr>
              <w:t> </w:t>
            </w:r>
            <w:r>
              <w:rPr>
                <w:sz w:val="22"/>
              </w:rPr>
              <w:t>–</w:t>
            </w:r>
            <w:r>
              <w:rPr>
                <w:spacing w:val="-4"/>
                <w:sz w:val="22"/>
              </w:rPr>
              <w:t> </w:t>
            </w:r>
            <w:r>
              <w:rPr>
                <w:sz w:val="22"/>
              </w:rPr>
              <w:t>682</w:t>
            </w:r>
            <w:r>
              <w:rPr>
                <w:spacing w:val="-4"/>
                <w:sz w:val="22"/>
              </w:rPr>
              <w:t> </w:t>
            </w:r>
            <w:r>
              <w:rPr>
                <w:spacing w:val="-5"/>
                <w:sz w:val="22"/>
              </w:rPr>
              <w:t>042</w:t>
            </w:r>
          </w:p>
        </w:tc>
        <w:tc>
          <w:tcPr>
            <w:tcW w:w="2973" w:type="dxa"/>
          </w:tcPr>
          <w:p>
            <w:pPr>
              <w:pStyle w:val="TableParagraph"/>
              <w:ind w:right="95"/>
              <w:jc w:val="both"/>
              <w:rPr>
                <w:sz w:val="22"/>
              </w:rPr>
            </w:pPr>
            <w:r>
              <w:rPr>
                <w:sz w:val="22"/>
              </w:rPr>
              <w:t>501, 5th Floor, SCK 01 Building, Smart City Kochi, Infopark Road, Kakkanad, </w:t>
            </w:r>
            <w:r>
              <w:rPr>
                <w:spacing w:val="-2"/>
                <w:sz w:val="22"/>
              </w:rPr>
              <w:t>Ernakulam</w:t>
            </w:r>
          </w:p>
        </w:tc>
        <w:tc>
          <w:tcPr>
            <w:tcW w:w="1350" w:type="dxa"/>
          </w:tcPr>
          <w:p>
            <w:pPr>
              <w:pStyle w:val="TableParagraph"/>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2"/>
                <w:sz w:val="22"/>
              </w:rPr>
              <w:t>1466.</w:t>
            </w:r>
          </w:p>
        </w:tc>
        <w:tc>
          <w:tcPr>
            <w:tcW w:w="1892" w:type="dxa"/>
          </w:tcPr>
          <w:p>
            <w:pPr>
              <w:pStyle w:val="TableParagraph"/>
              <w:rPr>
                <w:sz w:val="22"/>
              </w:rPr>
            </w:pPr>
            <w:r>
              <w:rPr>
                <w:spacing w:val="-2"/>
                <w:sz w:val="22"/>
              </w:rPr>
              <w:t>TU/IV-RD/4571</w:t>
            </w:r>
          </w:p>
        </w:tc>
        <w:tc>
          <w:tcPr>
            <w:tcW w:w="2790" w:type="dxa"/>
          </w:tcPr>
          <w:p>
            <w:pPr>
              <w:pStyle w:val="TableParagraph"/>
              <w:tabs>
                <w:tab w:pos="2092" w:val="left" w:leader="none"/>
              </w:tabs>
              <w:ind w:left="105" w:right="97"/>
              <w:jc w:val="both"/>
              <w:rPr>
                <w:sz w:val="22"/>
              </w:rPr>
            </w:pPr>
            <w:r>
              <w:rPr>
                <w:rFonts w:ascii="Arial"/>
                <w:b/>
                <w:sz w:val="22"/>
              </w:rPr>
              <w:t>Kasvi</w:t>
            </w:r>
            <w:r>
              <w:rPr>
                <w:rFonts w:ascii="Arial"/>
                <w:b/>
                <w:spacing w:val="-1"/>
                <w:sz w:val="22"/>
              </w:rPr>
              <w:t> </w:t>
            </w:r>
            <w:r>
              <w:rPr>
                <w:rFonts w:ascii="Arial"/>
                <w:b/>
                <w:sz w:val="22"/>
              </w:rPr>
              <w:t>Agri</w:t>
            </w:r>
            <w:r>
              <w:rPr>
                <w:rFonts w:ascii="Arial"/>
                <w:b/>
                <w:spacing w:val="-5"/>
                <w:sz w:val="22"/>
              </w:rPr>
              <w:t> </w:t>
            </w:r>
            <w:r>
              <w:rPr>
                <w:rFonts w:ascii="Arial"/>
                <w:b/>
                <w:sz w:val="22"/>
              </w:rPr>
              <w:t>Genetics Pvt. Ltd. </w:t>
            </w:r>
            <w:r>
              <w:rPr>
                <w:sz w:val="22"/>
              </w:rPr>
              <w:t>15-05-1, Koilkonda </w:t>
            </w:r>
            <w:r>
              <w:rPr>
                <w:spacing w:val="-4"/>
                <w:sz w:val="22"/>
              </w:rPr>
              <w:t>Cross</w:t>
            </w:r>
            <w:r>
              <w:rPr>
                <w:sz w:val="22"/>
              </w:rPr>
              <w:tab/>
            </w:r>
            <w:r>
              <w:rPr>
                <w:spacing w:val="-4"/>
                <w:sz w:val="22"/>
              </w:rPr>
              <w:t>Road,</w:t>
            </w:r>
          </w:p>
          <w:p>
            <w:pPr>
              <w:pStyle w:val="TableParagraph"/>
              <w:ind w:left="105"/>
              <w:jc w:val="both"/>
              <w:rPr>
                <w:sz w:val="22"/>
              </w:rPr>
            </w:pPr>
            <w:r>
              <w:rPr>
                <w:sz w:val="22"/>
              </w:rPr>
              <w:t>Mahabubnagar</w:t>
            </w:r>
            <w:r>
              <w:rPr>
                <w:spacing w:val="57"/>
                <w:w w:val="150"/>
                <w:sz w:val="22"/>
              </w:rPr>
              <w:t>  </w:t>
            </w:r>
            <w:r>
              <w:rPr>
                <w:sz w:val="22"/>
              </w:rPr>
              <w:t>–</w:t>
            </w:r>
            <w:r>
              <w:rPr>
                <w:spacing w:val="56"/>
                <w:w w:val="150"/>
                <w:sz w:val="22"/>
              </w:rPr>
              <w:t>  </w:t>
            </w:r>
            <w:r>
              <w:rPr>
                <w:spacing w:val="-5"/>
                <w:sz w:val="22"/>
              </w:rPr>
              <w:t>509</w:t>
            </w:r>
          </w:p>
          <w:p>
            <w:pPr>
              <w:pStyle w:val="TableParagraph"/>
              <w:spacing w:line="234" w:lineRule="exact" w:before="1"/>
              <w:ind w:left="105"/>
              <w:jc w:val="both"/>
              <w:rPr>
                <w:sz w:val="22"/>
              </w:rPr>
            </w:pPr>
            <w:r>
              <w:rPr>
                <w:sz w:val="22"/>
              </w:rPr>
              <w:t>001,</w:t>
            </w:r>
            <w:r>
              <w:rPr>
                <w:spacing w:val="2"/>
                <w:sz w:val="22"/>
              </w:rPr>
              <w:t> </w:t>
            </w:r>
            <w:r>
              <w:rPr>
                <w:spacing w:val="-2"/>
                <w:sz w:val="22"/>
              </w:rPr>
              <w:t>(Telangana)</w:t>
            </w:r>
          </w:p>
        </w:tc>
        <w:tc>
          <w:tcPr>
            <w:tcW w:w="2973" w:type="dxa"/>
          </w:tcPr>
          <w:p>
            <w:pPr>
              <w:pStyle w:val="TableParagraph"/>
              <w:tabs>
                <w:tab w:pos="2119" w:val="left" w:leader="none"/>
              </w:tabs>
              <w:ind w:right="94"/>
              <w:jc w:val="both"/>
              <w:rPr>
                <w:sz w:val="22"/>
              </w:rPr>
            </w:pPr>
            <w:r>
              <w:rPr>
                <w:sz w:val="22"/>
              </w:rPr>
              <w:t>Survey No.: 451/K, </w:t>
            </w:r>
            <w:r>
              <w:rPr>
                <w:spacing w:val="-2"/>
                <w:sz w:val="22"/>
              </w:rPr>
              <w:t>Lathipuram,</w:t>
            </w:r>
            <w:r>
              <w:rPr>
                <w:sz w:val="22"/>
              </w:rPr>
              <w:tab/>
            </w:r>
            <w:r>
              <w:rPr>
                <w:spacing w:val="-2"/>
                <w:sz w:val="22"/>
              </w:rPr>
              <w:t>Gadwal (Telangana)</w:t>
            </w:r>
          </w:p>
        </w:tc>
        <w:tc>
          <w:tcPr>
            <w:tcW w:w="1350" w:type="dxa"/>
          </w:tcPr>
          <w:p>
            <w:pPr>
              <w:pStyle w:val="TableParagraph"/>
              <w:ind w:left="2"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2"/>
                <w:sz w:val="22"/>
              </w:rPr>
              <w:t>1467.</w:t>
            </w:r>
          </w:p>
        </w:tc>
        <w:tc>
          <w:tcPr>
            <w:tcW w:w="1892" w:type="dxa"/>
          </w:tcPr>
          <w:p>
            <w:pPr>
              <w:pStyle w:val="TableParagraph"/>
              <w:rPr>
                <w:sz w:val="22"/>
              </w:rPr>
            </w:pPr>
            <w:r>
              <w:rPr>
                <w:spacing w:val="-2"/>
                <w:sz w:val="22"/>
              </w:rPr>
              <w:t>TU/IV-RD/4574</w:t>
            </w:r>
          </w:p>
        </w:tc>
        <w:tc>
          <w:tcPr>
            <w:tcW w:w="2790" w:type="dxa"/>
          </w:tcPr>
          <w:p>
            <w:pPr>
              <w:pStyle w:val="TableParagraph"/>
              <w:ind w:left="105" w:right="95"/>
              <w:jc w:val="both"/>
              <w:rPr>
                <w:sz w:val="22"/>
              </w:rPr>
            </w:pPr>
            <w:r>
              <w:rPr>
                <w:rFonts w:ascii="Arial" w:hAnsi="Arial"/>
                <w:b/>
                <w:sz w:val="22"/>
              </w:rPr>
              <w:t>My Seeds Pvt. Ltd. </w:t>
            </w:r>
            <w:r>
              <w:rPr>
                <w:sz w:val="22"/>
              </w:rPr>
              <w:t>S.</w:t>
            </w:r>
            <w:r>
              <w:rPr>
                <w:spacing w:val="40"/>
                <w:sz w:val="22"/>
              </w:rPr>
              <w:t> </w:t>
            </w:r>
            <w:r>
              <w:rPr>
                <w:sz w:val="22"/>
              </w:rPr>
              <w:t>No. 88/A. A.A.E, 5</w:t>
            </w:r>
            <w:r>
              <w:rPr>
                <w:sz w:val="22"/>
                <w:vertAlign w:val="superscript"/>
              </w:rPr>
              <w:t>th</w:t>
            </w:r>
            <w:r>
              <w:rPr>
                <w:sz w:val="22"/>
                <w:vertAlign w:val="baseline"/>
              </w:rPr>
              <w:t> Floor, Flat</w:t>
            </w:r>
            <w:r>
              <w:rPr>
                <w:spacing w:val="6"/>
                <w:sz w:val="22"/>
                <w:vertAlign w:val="baseline"/>
              </w:rPr>
              <w:t> </w:t>
            </w:r>
            <w:r>
              <w:rPr>
                <w:sz w:val="22"/>
                <w:vertAlign w:val="baseline"/>
              </w:rPr>
              <w:t>No.</w:t>
            </w:r>
            <w:r>
              <w:rPr>
                <w:spacing w:val="5"/>
                <w:sz w:val="22"/>
                <w:vertAlign w:val="baseline"/>
              </w:rPr>
              <w:t> </w:t>
            </w:r>
            <w:r>
              <w:rPr>
                <w:sz w:val="22"/>
                <w:vertAlign w:val="baseline"/>
              </w:rPr>
              <w:t>–</w:t>
            </w:r>
            <w:r>
              <w:rPr>
                <w:spacing w:val="10"/>
                <w:sz w:val="22"/>
                <w:vertAlign w:val="baseline"/>
              </w:rPr>
              <w:t> </w:t>
            </w:r>
            <w:r>
              <w:rPr>
                <w:sz w:val="22"/>
                <w:vertAlign w:val="baseline"/>
              </w:rPr>
              <w:t>513&amp;</w:t>
            </w:r>
            <w:r>
              <w:rPr>
                <w:spacing w:val="8"/>
                <w:sz w:val="22"/>
                <w:vertAlign w:val="baseline"/>
              </w:rPr>
              <w:t> </w:t>
            </w:r>
            <w:r>
              <w:rPr>
                <w:sz w:val="22"/>
                <w:vertAlign w:val="baseline"/>
              </w:rPr>
              <w:t>514,</w:t>
            </w:r>
            <w:r>
              <w:rPr>
                <w:spacing w:val="9"/>
                <w:sz w:val="22"/>
                <w:vertAlign w:val="baseline"/>
              </w:rPr>
              <w:t> </w:t>
            </w:r>
            <w:r>
              <w:rPr>
                <w:spacing w:val="-5"/>
                <w:sz w:val="22"/>
                <w:vertAlign w:val="baseline"/>
              </w:rPr>
              <w:t>NCL</w:t>
            </w:r>
          </w:p>
          <w:p>
            <w:pPr>
              <w:pStyle w:val="TableParagraph"/>
              <w:ind w:left="105" w:right="96"/>
              <w:jc w:val="both"/>
              <w:rPr>
                <w:sz w:val="22"/>
              </w:rPr>
            </w:pPr>
            <w:r>
              <w:rPr>
                <w:sz w:val="22"/>
              </w:rPr>
              <w:t>Ganga Plaza, Pet Basheerbad, Jeedimetla (Vill),</w:t>
            </w:r>
            <w:r>
              <w:rPr>
                <w:spacing w:val="50"/>
                <w:w w:val="150"/>
                <w:sz w:val="22"/>
              </w:rPr>
              <w:t> </w:t>
            </w:r>
            <w:r>
              <w:rPr>
                <w:sz w:val="22"/>
              </w:rPr>
              <w:t>Medchal</w:t>
            </w:r>
            <w:r>
              <w:rPr>
                <w:spacing w:val="49"/>
                <w:w w:val="150"/>
                <w:sz w:val="22"/>
              </w:rPr>
              <w:t> </w:t>
            </w:r>
            <w:r>
              <w:rPr>
                <w:sz w:val="22"/>
              </w:rPr>
              <w:t>District</w:t>
            </w:r>
            <w:r>
              <w:rPr>
                <w:spacing w:val="54"/>
                <w:w w:val="150"/>
                <w:sz w:val="22"/>
              </w:rPr>
              <w:t> </w:t>
            </w:r>
            <w:r>
              <w:rPr>
                <w:spacing w:val="-10"/>
                <w:sz w:val="22"/>
              </w:rPr>
              <w:t>–</w:t>
            </w:r>
          </w:p>
          <w:p>
            <w:pPr>
              <w:pStyle w:val="TableParagraph"/>
              <w:spacing w:line="254" w:lineRule="exact"/>
              <w:ind w:left="105" w:right="99"/>
              <w:jc w:val="both"/>
              <w:rPr>
                <w:sz w:val="22"/>
              </w:rPr>
            </w:pPr>
            <w:r>
              <w:rPr>
                <w:sz w:val="22"/>
              </w:rPr>
              <w:t>500 067, Hyderabad, </w:t>
            </w:r>
            <w:r>
              <w:rPr>
                <w:spacing w:val="-2"/>
                <w:sz w:val="22"/>
              </w:rPr>
              <w:t>(Telangana)</w:t>
            </w:r>
          </w:p>
        </w:tc>
        <w:tc>
          <w:tcPr>
            <w:tcW w:w="2973" w:type="dxa"/>
          </w:tcPr>
          <w:p>
            <w:pPr>
              <w:pStyle w:val="TableParagraph"/>
              <w:spacing w:line="237" w:lineRule="auto" w:before="2"/>
              <w:ind w:right="92"/>
              <w:jc w:val="both"/>
              <w:rPr>
                <w:sz w:val="22"/>
              </w:rPr>
            </w:pPr>
            <w:r>
              <w:rPr>
                <w:sz w:val="22"/>
              </w:rPr>
              <w:t>Survey No. – 410/A/1, 410/3/1,</w:t>
            </w:r>
            <w:r>
              <w:rPr>
                <w:spacing w:val="61"/>
                <w:sz w:val="22"/>
              </w:rPr>
              <w:t>  </w:t>
            </w:r>
            <w:r>
              <w:rPr>
                <w:sz w:val="22"/>
              </w:rPr>
              <w:t>410/E,</w:t>
            </w:r>
            <w:r>
              <w:rPr>
                <w:spacing w:val="60"/>
                <w:sz w:val="22"/>
              </w:rPr>
              <w:t>  </w:t>
            </w:r>
            <w:r>
              <w:rPr>
                <w:spacing w:val="-2"/>
                <w:sz w:val="22"/>
              </w:rPr>
              <w:t>410/E/3,</w:t>
            </w:r>
          </w:p>
          <w:p>
            <w:pPr>
              <w:pStyle w:val="TableParagraph"/>
              <w:spacing w:before="1"/>
              <w:jc w:val="both"/>
              <w:rPr>
                <w:sz w:val="22"/>
              </w:rPr>
            </w:pPr>
            <w:r>
              <w:rPr>
                <w:sz w:val="22"/>
              </w:rPr>
              <w:t>414/1/4,</w:t>
            </w:r>
            <w:r>
              <w:rPr>
                <w:spacing w:val="65"/>
                <w:sz w:val="22"/>
              </w:rPr>
              <w:t>  </w:t>
            </w:r>
            <w:r>
              <w:rPr>
                <w:sz w:val="22"/>
              </w:rPr>
              <w:t>414/1/2,</w:t>
            </w:r>
            <w:r>
              <w:rPr>
                <w:spacing w:val="69"/>
                <w:sz w:val="22"/>
              </w:rPr>
              <w:t>  </w:t>
            </w:r>
            <w:r>
              <w:rPr>
                <w:spacing w:val="-2"/>
                <w:sz w:val="22"/>
              </w:rPr>
              <w:t>414/A,</w:t>
            </w:r>
          </w:p>
          <w:p>
            <w:pPr>
              <w:pStyle w:val="TableParagraph"/>
              <w:spacing w:before="1"/>
              <w:ind w:right="97"/>
              <w:jc w:val="both"/>
              <w:rPr>
                <w:sz w:val="22"/>
              </w:rPr>
            </w:pPr>
            <w:r>
              <w:rPr>
                <w:sz w:val="22"/>
              </w:rPr>
              <w:t>410, Kanukunta (Vill), Gummadidala (Mandal), Medak (Dist) (Telangana)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2"/>
                <w:sz w:val="22"/>
              </w:rPr>
              <w:t>1468.</w:t>
            </w:r>
          </w:p>
        </w:tc>
        <w:tc>
          <w:tcPr>
            <w:tcW w:w="1892" w:type="dxa"/>
          </w:tcPr>
          <w:p>
            <w:pPr>
              <w:pStyle w:val="TableParagraph"/>
              <w:spacing w:line="248" w:lineRule="exact"/>
              <w:rPr>
                <w:sz w:val="22"/>
              </w:rPr>
            </w:pPr>
            <w:r>
              <w:rPr>
                <w:spacing w:val="-2"/>
                <w:sz w:val="22"/>
              </w:rPr>
              <w:t>TU/IV-RD/4576</w:t>
            </w:r>
          </w:p>
        </w:tc>
        <w:tc>
          <w:tcPr>
            <w:tcW w:w="2790" w:type="dxa"/>
          </w:tcPr>
          <w:p>
            <w:pPr>
              <w:pStyle w:val="TableParagraph"/>
              <w:tabs>
                <w:tab w:pos="1995" w:val="left" w:leader="none"/>
              </w:tabs>
              <w:ind w:left="105" w:right="95"/>
              <w:jc w:val="both"/>
              <w:rPr>
                <w:sz w:val="22"/>
              </w:rPr>
            </w:pPr>
            <w:r>
              <w:rPr>
                <w:rFonts w:ascii="Arial"/>
                <w:b/>
                <w:sz w:val="22"/>
              </w:rPr>
              <w:t>Vopec Pharmaceuticals Pvt. Ltd. </w:t>
            </w:r>
            <w:r>
              <w:rPr>
                <w:sz w:val="22"/>
              </w:rPr>
              <w:t>B-13 Mogappair </w:t>
            </w:r>
            <w:r>
              <w:rPr>
                <w:spacing w:val="-2"/>
                <w:sz w:val="22"/>
              </w:rPr>
              <w:t>Industrial</w:t>
            </w:r>
            <w:r>
              <w:rPr>
                <w:sz w:val="22"/>
              </w:rPr>
              <w:tab/>
            </w:r>
            <w:r>
              <w:rPr>
                <w:spacing w:val="-2"/>
                <w:sz w:val="22"/>
              </w:rPr>
              <w:t>Estate, </w:t>
            </w:r>
            <w:r>
              <w:rPr>
                <w:sz w:val="22"/>
              </w:rPr>
              <w:t>Mogappair</w:t>
            </w:r>
            <w:r>
              <w:rPr>
                <w:spacing w:val="9"/>
                <w:sz w:val="22"/>
              </w:rPr>
              <w:t> </w:t>
            </w:r>
            <w:r>
              <w:rPr>
                <w:sz w:val="22"/>
              </w:rPr>
              <w:t>West,</w:t>
            </w:r>
            <w:r>
              <w:rPr>
                <w:spacing w:val="8"/>
                <w:sz w:val="22"/>
              </w:rPr>
              <w:t> </w:t>
            </w:r>
            <w:r>
              <w:rPr>
                <w:spacing w:val="-2"/>
                <w:sz w:val="22"/>
              </w:rPr>
              <w:t>Chennai</w:t>
            </w:r>
          </w:p>
          <w:p>
            <w:pPr>
              <w:pStyle w:val="TableParagraph"/>
              <w:spacing w:line="234" w:lineRule="exact"/>
              <w:ind w:left="105"/>
              <w:jc w:val="both"/>
              <w:rPr>
                <w:sz w:val="22"/>
              </w:rPr>
            </w:pPr>
            <w:r>
              <w:rPr>
                <w:sz w:val="22"/>
              </w:rPr>
              <w:t>–</w:t>
            </w:r>
            <w:r>
              <w:rPr>
                <w:spacing w:val="-2"/>
                <w:sz w:val="22"/>
              </w:rPr>
              <w:t> </w:t>
            </w:r>
            <w:r>
              <w:rPr>
                <w:sz w:val="22"/>
              </w:rPr>
              <w:t>600</w:t>
            </w:r>
            <w:r>
              <w:rPr>
                <w:spacing w:val="-4"/>
                <w:sz w:val="22"/>
              </w:rPr>
              <w:t> </w:t>
            </w:r>
            <w:r>
              <w:rPr>
                <w:sz w:val="22"/>
              </w:rPr>
              <w:t>037,</w:t>
            </w:r>
            <w:r>
              <w:rPr>
                <w:spacing w:val="-3"/>
                <w:sz w:val="22"/>
              </w:rPr>
              <w:t> </w:t>
            </w:r>
            <w:r>
              <w:rPr>
                <w:sz w:val="22"/>
              </w:rPr>
              <w:t>(Tamil</w:t>
            </w:r>
            <w:r>
              <w:rPr>
                <w:spacing w:val="-2"/>
                <w:sz w:val="22"/>
              </w:rPr>
              <w:t> </w:t>
            </w:r>
            <w:r>
              <w:rPr>
                <w:spacing w:val="-4"/>
                <w:sz w:val="22"/>
              </w:rPr>
              <w:t>Nadu)</w:t>
            </w:r>
          </w:p>
        </w:tc>
        <w:tc>
          <w:tcPr>
            <w:tcW w:w="2973" w:type="dxa"/>
          </w:tcPr>
          <w:p>
            <w:pPr>
              <w:pStyle w:val="TableParagraph"/>
              <w:spacing w:line="242" w:lineRule="auto"/>
              <w:ind w:right="94"/>
              <w:jc w:val="both"/>
              <w:rPr>
                <w:sz w:val="22"/>
              </w:rPr>
            </w:pPr>
            <w:r>
              <w:rPr>
                <w:sz w:val="22"/>
              </w:rPr>
              <w:t>B-13 Mogappair Industrial Estate, Mogappair West Chennai, (Tamil Nadu)</w:t>
            </w:r>
          </w:p>
        </w:tc>
        <w:tc>
          <w:tcPr>
            <w:tcW w:w="1350" w:type="dxa"/>
          </w:tcPr>
          <w:p>
            <w:pPr>
              <w:pStyle w:val="TableParagraph"/>
              <w:spacing w:line="248" w:lineRule="exact"/>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2"/>
                <w:sz w:val="22"/>
              </w:rPr>
              <w:t>1469.</w:t>
            </w:r>
          </w:p>
        </w:tc>
        <w:tc>
          <w:tcPr>
            <w:tcW w:w="1892" w:type="dxa"/>
          </w:tcPr>
          <w:p>
            <w:pPr>
              <w:pStyle w:val="TableParagraph"/>
              <w:rPr>
                <w:sz w:val="22"/>
              </w:rPr>
            </w:pPr>
            <w:r>
              <w:rPr>
                <w:spacing w:val="-2"/>
                <w:sz w:val="22"/>
              </w:rPr>
              <w:t>TU/IV-RD/4577</w:t>
            </w:r>
          </w:p>
        </w:tc>
        <w:tc>
          <w:tcPr>
            <w:tcW w:w="2790" w:type="dxa"/>
          </w:tcPr>
          <w:p>
            <w:pPr>
              <w:pStyle w:val="TableParagraph"/>
              <w:ind w:left="105" w:right="96"/>
              <w:jc w:val="both"/>
              <w:rPr>
                <w:sz w:val="22"/>
              </w:rPr>
            </w:pPr>
            <w:r>
              <w:rPr>
                <w:rFonts w:ascii="Arial" w:hAnsi="Arial"/>
                <w:b/>
                <w:sz w:val="22"/>
              </w:rPr>
              <w:t>Entod Pharmaceuticals Ltd. </w:t>
            </w:r>
            <w:r>
              <w:rPr>
                <w:sz w:val="22"/>
              </w:rPr>
              <w:t>Ashirwad Bldg, Opp. Badi Masjid, SV Road Bandra</w:t>
            </w:r>
            <w:r>
              <w:rPr>
                <w:spacing w:val="29"/>
                <w:sz w:val="22"/>
              </w:rPr>
              <w:t>  </w:t>
            </w:r>
            <w:r>
              <w:rPr>
                <w:sz w:val="22"/>
              </w:rPr>
              <w:t>(W),</w:t>
            </w:r>
            <w:r>
              <w:rPr>
                <w:spacing w:val="28"/>
                <w:sz w:val="22"/>
              </w:rPr>
              <w:t>  </w:t>
            </w:r>
            <w:r>
              <w:rPr>
                <w:sz w:val="22"/>
              </w:rPr>
              <w:t>Mumbai</w:t>
            </w:r>
            <w:r>
              <w:rPr>
                <w:spacing w:val="25"/>
                <w:sz w:val="22"/>
              </w:rPr>
              <w:t>  </w:t>
            </w:r>
            <w:r>
              <w:rPr>
                <w:spacing w:val="-12"/>
                <w:sz w:val="22"/>
              </w:rPr>
              <w:t>–</w:t>
            </w:r>
          </w:p>
          <w:p>
            <w:pPr>
              <w:pStyle w:val="TableParagraph"/>
              <w:spacing w:line="234" w:lineRule="exact"/>
              <w:ind w:left="105"/>
              <w:jc w:val="both"/>
              <w:rPr>
                <w:sz w:val="22"/>
              </w:rPr>
            </w:pPr>
            <w:r>
              <w:rPr>
                <w:sz w:val="22"/>
              </w:rPr>
              <w:t>400</w:t>
            </w:r>
            <w:r>
              <w:rPr>
                <w:spacing w:val="-2"/>
                <w:sz w:val="22"/>
              </w:rPr>
              <w:t> </w:t>
            </w:r>
            <w:r>
              <w:rPr>
                <w:sz w:val="22"/>
              </w:rPr>
              <w:t>050,</w:t>
            </w:r>
            <w:r>
              <w:rPr>
                <w:spacing w:val="1"/>
                <w:sz w:val="22"/>
              </w:rPr>
              <w:t> </w:t>
            </w:r>
            <w:r>
              <w:rPr>
                <w:spacing w:val="-2"/>
                <w:sz w:val="22"/>
              </w:rPr>
              <w:t>(Maharashtra)</w:t>
            </w:r>
          </w:p>
        </w:tc>
        <w:tc>
          <w:tcPr>
            <w:tcW w:w="2973" w:type="dxa"/>
          </w:tcPr>
          <w:p>
            <w:pPr>
              <w:pStyle w:val="TableParagraph"/>
              <w:ind w:right="97"/>
              <w:jc w:val="both"/>
              <w:rPr>
                <w:sz w:val="22"/>
              </w:rPr>
            </w:pPr>
            <w:r>
              <w:rPr>
                <w:sz w:val="22"/>
              </w:rPr>
              <w:t>W-50/51 Rabale MIDC Thane-Belapur Road, Navi Mumbai (Maharashtra)</w:t>
            </w:r>
          </w:p>
        </w:tc>
        <w:tc>
          <w:tcPr>
            <w:tcW w:w="1350" w:type="dxa"/>
          </w:tcPr>
          <w:p>
            <w:pPr>
              <w:pStyle w:val="TableParagraph"/>
              <w:ind w:left="0" w:right="28"/>
              <w:jc w:val="center"/>
              <w:rPr>
                <w:sz w:val="22"/>
              </w:rPr>
            </w:pPr>
            <w:r>
              <w:rPr>
                <w:spacing w:val="-2"/>
                <w:sz w:val="22"/>
              </w:rPr>
              <w:t>31.03.2028</w:t>
            </w:r>
          </w:p>
        </w:tc>
      </w:tr>
      <w:tr>
        <w:trPr>
          <w:trHeight w:val="2784" w:hRule="atLeast"/>
        </w:trPr>
        <w:tc>
          <w:tcPr>
            <w:tcW w:w="898" w:type="dxa"/>
          </w:tcPr>
          <w:p>
            <w:pPr>
              <w:pStyle w:val="TableParagraph"/>
              <w:ind w:left="177"/>
              <w:rPr>
                <w:sz w:val="22"/>
              </w:rPr>
            </w:pPr>
            <w:r>
              <w:rPr>
                <w:spacing w:val="-2"/>
                <w:sz w:val="22"/>
              </w:rPr>
              <w:t>1470.</w:t>
            </w:r>
          </w:p>
        </w:tc>
        <w:tc>
          <w:tcPr>
            <w:tcW w:w="1892" w:type="dxa"/>
          </w:tcPr>
          <w:p>
            <w:pPr>
              <w:pStyle w:val="TableParagraph"/>
              <w:rPr>
                <w:sz w:val="22"/>
              </w:rPr>
            </w:pPr>
            <w:r>
              <w:rPr>
                <w:spacing w:val="-2"/>
                <w:sz w:val="22"/>
              </w:rPr>
              <w:t>TU/IV-RD/4579</w:t>
            </w:r>
          </w:p>
        </w:tc>
        <w:tc>
          <w:tcPr>
            <w:tcW w:w="2790" w:type="dxa"/>
          </w:tcPr>
          <w:p>
            <w:pPr>
              <w:pStyle w:val="TableParagraph"/>
              <w:tabs>
                <w:tab w:pos="1836" w:val="left" w:leader="none"/>
                <w:tab w:pos="2095" w:val="left" w:leader="none"/>
              </w:tabs>
              <w:ind w:left="105" w:right="96"/>
              <w:jc w:val="both"/>
              <w:rPr>
                <w:sz w:val="22"/>
              </w:rPr>
            </w:pPr>
            <w:r>
              <w:rPr>
                <w:rFonts w:ascii="Arial" w:hAnsi="Arial"/>
                <w:b/>
                <w:sz w:val="22"/>
              </w:rPr>
              <w:t>Applied Materials India Pvt.</w:t>
            </w:r>
            <w:r>
              <w:rPr>
                <w:rFonts w:ascii="Arial" w:hAnsi="Arial"/>
                <w:b/>
                <w:spacing w:val="-5"/>
                <w:sz w:val="22"/>
              </w:rPr>
              <w:t> </w:t>
            </w:r>
            <w:r>
              <w:rPr>
                <w:rFonts w:ascii="Arial" w:hAnsi="Arial"/>
                <w:b/>
                <w:sz w:val="22"/>
              </w:rPr>
              <w:t>Ltd.</w:t>
            </w:r>
            <w:r>
              <w:rPr>
                <w:rFonts w:ascii="Arial" w:hAnsi="Arial"/>
                <w:b/>
                <w:spacing w:val="-4"/>
                <w:sz w:val="22"/>
              </w:rPr>
              <w:t> </w:t>
            </w:r>
            <w:r>
              <w:rPr>
                <w:sz w:val="22"/>
              </w:rPr>
              <w:t>Unit</w:t>
            </w:r>
            <w:r>
              <w:rPr>
                <w:spacing w:val="-9"/>
                <w:sz w:val="22"/>
              </w:rPr>
              <w:t> </w:t>
            </w:r>
            <w:r>
              <w:rPr>
                <w:sz w:val="22"/>
              </w:rPr>
              <w:t>5,</w:t>
            </w:r>
            <w:r>
              <w:rPr>
                <w:spacing w:val="-9"/>
                <w:sz w:val="22"/>
              </w:rPr>
              <w:t> </w:t>
            </w:r>
            <w:r>
              <w:rPr>
                <w:sz w:val="22"/>
              </w:rPr>
              <w:t>3rd</w:t>
            </w:r>
            <w:r>
              <w:rPr>
                <w:spacing w:val="-5"/>
                <w:sz w:val="22"/>
              </w:rPr>
              <w:t> </w:t>
            </w:r>
            <w:r>
              <w:rPr>
                <w:sz w:val="22"/>
              </w:rPr>
              <w:t>Floor, </w:t>
            </w:r>
            <w:r>
              <w:rPr>
                <w:spacing w:val="-2"/>
                <w:sz w:val="22"/>
              </w:rPr>
              <w:t>Explorer</w:t>
            </w:r>
            <w:r>
              <w:rPr>
                <w:sz w:val="22"/>
              </w:rPr>
              <w:tab/>
            </w:r>
            <w:r>
              <w:rPr>
                <w:spacing w:val="-2"/>
                <w:sz w:val="22"/>
              </w:rPr>
              <w:t>Building, </w:t>
            </w:r>
            <w:r>
              <w:rPr>
                <w:sz w:val="22"/>
              </w:rPr>
              <w:t>Internation Tech Park, </w:t>
            </w:r>
            <w:r>
              <w:rPr>
                <w:spacing w:val="-2"/>
                <w:sz w:val="22"/>
              </w:rPr>
              <w:t>Whitefield</w:t>
            </w:r>
            <w:r>
              <w:rPr>
                <w:sz w:val="22"/>
              </w:rPr>
              <w:tab/>
              <w:tab/>
            </w:r>
            <w:r>
              <w:rPr>
                <w:spacing w:val="-4"/>
                <w:sz w:val="22"/>
              </w:rPr>
              <w:t>Road, </w:t>
            </w:r>
            <w:r>
              <w:rPr>
                <w:sz w:val="22"/>
              </w:rPr>
              <w:t>Bangalore – 560 066, </w:t>
            </w:r>
            <w:r>
              <w:rPr>
                <w:spacing w:val="-2"/>
                <w:sz w:val="22"/>
              </w:rPr>
              <w:t>Karnataka</w:t>
            </w:r>
          </w:p>
        </w:tc>
        <w:tc>
          <w:tcPr>
            <w:tcW w:w="2973" w:type="dxa"/>
          </w:tcPr>
          <w:p>
            <w:pPr>
              <w:pStyle w:val="TableParagraph"/>
              <w:numPr>
                <w:ilvl w:val="0"/>
                <w:numId w:val="56"/>
              </w:numPr>
              <w:tabs>
                <w:tab w:pos="765" w:val="left" w:leader="none"/>
              </w:tabs>
              <w:spacing w:line="240" w:lineRule="auto" w:before="0" w:after="0"/>
              <w:ind w:left="110" w:right="93" w:firstLine="0"/>
              <w:jc w:val="both"/>
              <w:rPr>
                <w:sz w:val="22"/>
              </w:rPr>
            </w:pPr>
            <w:r>
              <w:rPr>
                <w:sz w:val="22"/>
              </w:rPr>
              <w:t>Applied Materials Exploration Centre, Indian Institute of Technology, Bombay Research Park ASPIRE (Annex), Hill Side Road, Behind QIP Bldg (MANAS)-Powai,</w:t>
            </w:r>
            <w:r>
              <w:rPr>
                <w:spacing w:val="58"/>
                <w:w w:val="150"/>
                <w:sz w:val="22"/>
              </w:rPr>
              <w:t>  </w:t>
            </w:r>
            <w:r>
              <w:rPr>
                <w:spacing w:val="-2"/>
                <w:sz w:val="22"/>
              </w:rPr>
              <w:t>Mumbai</w:t>
            </w:r>
          </w:p>
          <w:p>
            <w:pPr>
              <w:pStyle w:val="TableParagraph"/>
              <w:numPr>
                <w:ilvl w:val="0"/>
                <w:numId w:val="56"/>
              </w:numPr>
              <w:tabs>
                <w:tab w:pos="581" w:val="left" w:leader="none"/>
              </w:tabs>
              <w:spacing w:line="242" w:lineRule="auto" w:before="0" w:after="0"/>
              <w:ind w:left="110" w:right="95" w:firstLine="0"/>
              <w:jc w:val="both"/>
              <w:rPr>
                <w:sz w:val="22"/>
              </w:rPr>
            </w:pPr>
            <w:r>
              <w:rPr>
                <w:sz w:val="22"/>
              </w:rPr>
              <w:t>Innovator R&amp;D Lab, Ground Floor, Inventor Building,</w:t>
            </w:r>
            <w:r>
              <w:rPr>
                <w:spacing w:val="80"/>
                <w:sz w:val="22"/>
              </w:rPr>
              <w:t> </w:t>
            </w:r>
            <w:r>
              <w:rPr>
                <w:sz w:val="22"/>
              </w:rPr>
              <w:t>ITPL,</w:t>
            </w:r>
            <w:r>
              <w:rPr>
                <w:spacing w:val="80"/>
                <w:sz w:val="22"/>
              </w:rPr>
              <w:t> </w:t>
            </w:r>
            <w:r>
              <w:rPr>
                <w:sz w:val="22"/>
              </w:rPr>
              <w:t>Whitefield,</w:t>
            </w:r>
          </w:p>
          <w:p>
            <w:pPr>
              <w:pStyle w:val="TableParagraph"/>
              <w:spacing w:line="231" w:lineRule="exact"/>
              <w:jc w:val="both"/>
              <w:rPr>
                <w:sz w:val="22"/>
              </w:rPr>
            </w:pPr>
            <w:r>
              <w:rPr>
                <w:sz w:val="22"/>
              </w:rPr>
              <w:t>Bangalore</w:t>
            </w:r>
            <w:r>
              <w:rPr>
                <w:spacing w:val="-4"/>
                <w:sz w:val="22"/>
              </w:rPr>
              <w:t> </w:t>
            </w:r>
            <w:r>
              <w:rPr>
                <w:spacing w:val="-2"/>
                <w:sz w:val="22"/>
              </w:rPr>
              <w:t>(Karnataka)</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spacing w:line="248" w:lineRule="exact"/>
              <w:ind w:left="177"/>
              <w:rPr>
                <w:sz w:val="22"/>
              </w:rPr>
            </w:pPr>
            <w:r>
              <w:rPr>
                <w:spacing w:val="-2"/>
                <w:sz w:val="22"/>
              </w:rPr>
              <w:t>1471.</w:t>
            </w:r>
          </w:p>
        </w:tc>
        <w:tc>
          <w:tcPr>
            <w:tcW w:w="1892" w:type="dxa"/>
          </w:tcPr>
          <w:p>
            <w:pPr>
              <w:pStyle w:val="TableParagraph"/>
              <w:spacing w:line="248" w:lineRule="exact"/>
              <w:rPr>
                <w:sz w:val="22"/>
              </w:rPr>
            </w:pPr>
            <w:r>
              <w:rPr>
                <w:spacing w:val="-2"/>
                <w:sz w:val="22"/>
              </w:rPr>
              <w:t>TU/IV-RD/4580</w:t>
            </w:r>
          </w:p>
        </w:tc>
        <w:tc>
          <w:tcPr>
            <w:tcW w:w="2790" w:type="dxa"/>
          </w:tcPr>
          <w:p>
            <w:pPr>
              <w:pStyle w:val="TableParagraph"/>
              <w:ind w:left="105" w:right="96"/>
              <w:jc w:val="both"/>
              <w:rPr>
                <w:sz w:val="22"/>
              </w:rPr>
            </w:pPr>
            <w:r>
              <w:rPr>
                <w:rFonts w:ascii="Arial" w:hAnsi="Arial"/>
                <w:b/>
                <w:sz w:val="22"/>
              </w:rPr>
              <w:t>Reliable Autotech Pvt. Ltd. </w:t>
            </w:r>
            <w:r>
              <w:rPr>
                <w:sz w:val="22"/>
              </w:rPr>
              <w:t>Plot No. F-79/80, MIDC, Ambad, Nashik – 422 010, (Maharashtra)</w:t>
            </w:r>
          </w:p>
        </w:tc>
        <w:tc>
          <w:tcPr>
            <w:tcW w:w="2973" w:type="dxa"/>
          </w:tcPr>
          <w:p>
            <w:pPr>
              <w:pStyle w:val="TableParagraph"/>
              <w:numPr>
                <w:ilvl w:val="0"/>
                <w:numId w:val="57"/>
              </w:numPr>
              <w:tabs>
                <w:tab w:pos="420" w:val="left" w:leader="none"/>
              </w:tabs>
              <w:spacing w:line="248" w:lineRule="exact" w:before="0" w:after="0"/>
              <w:ind w:left="420" w:right="0" w:hanging="310"/>
              <w:jc w:val="left"/>
              <w:rPr>
                <w:sz w:val="22"/>
              </w:rPr>
            </w:pPr>
            <w:r>
              <w:rPr>
                <w:sz w:val="22"/>
              </w:rPr>
              <w:t>Plot</w:t>
            </w:r>
            <w:r>
              <w:rPr>
                <w:spacing w:val="48"/>
                <w:sz w:val="22"/>
              </w:rPr>
              <w:t> </w:t>
            </w:r>
            <w:r>
              <w:rPr>
                <w:sz w:val="22"/>
              </w:rPr>
              <w:t>No.</w:t>
            </w:r>
            <w:r>
              <w:rPr>
                <w:spacing w:val="50"/>
                <w:sz w:val="22"/>
              </w:rPr>
              <w:t> </w:t>
            </w:r>
            <w:r>
              <w:rPr>
                <w:sz w:val="22"/>
              </w:rPr>
              <w:t>F79/80,</w:t>
            </w:r>
            <w:r>
              <w:rPr>
                <w:spacing w:val="56"/>
                <w:sz w:val="22"/>
              </w:rPr>
              <w:t> </w:t>
            </w:r>
            <w:r>
              <w:rPr>
                <w:spacing w:val="-4"/>
                <w:sz w:val="22"/>
              </w:rPr>
              <w:t>MIDC,</w:t>
            </w:r>
          </w:p>
          <w:p>
            <w:pPr>
              <w:pStyle w:val="TableParagraph"/>
              <w:tabs>
                <w:tab w:pos="2197" w:val="left" w:leader="none"/>
              </w:tabs>
              <w:spacing w:before="1"/>
              <w:ind w:right="92"/>
              <w:jc w:val="both"/>
              <w:rPr>
                <w:sz w:val="22"/>
              </w:rPr>
            </w:pPr>
            <w:r>
              <w:rPr>
                <w:spacing w:val="-2"/>
                <w:sz w:val="22"/>
              </w:rPr>
              <w:t>Ambad,</w:t>
            </w:r>
            <w:r>
              <w:rPr>
                <w:sz w:val="22"/>
              </w:rPr>
              <w:tab/>
            </w:r>
            <w:r>
              <w:rPr>
                <w:spacing w:val="-2"/>
                <w:sz w:val="22"/>
              </w:rPr>
              <w:t>Nashik </w:t>
            </w:r>
            <w:r>
              <w:rPr>
                <w:sz w:val="22"/>
              </w:rPr>
              <w:t>(Maharashtra) (ii) C-2, Chakan Industrial Area, Chakan MIDC, Village-Mahalunge,</w:t>
            </w:r>
            <w:r>
              <w:rPr>
                <w:spacing w:val="1"/>
                <w:sz w:val="22"/>
              </w:rPr>
              <w:t> </w:t>
            </w:r>
            <w:r>
              <w:rPr>
                <w:sz w:val="22"/>
              </w:rPr>
              <w:t>Tal-Khed,</w:t>
            </w:r>
            <w:r>
              <w:rPr>
                <w:spacing w:val="-3"/>
                <w:sz w:val="22"/>
              </w:rPr>
              <w:t> </w:t>
            </w:r>
            <w:r>
              <w:rPr>
                <w:spacing w:val="-4"/>
                <w:sz w:val="22"/>
              </w:rPr>
              <w:t>Pune</w:t>
            </w:r>
          </w:p>
          <w:p>
            <w:pPr>
              <w:pStyle w:val="TableParagraph"/>
              <w:spacing w:line="234" w:lineRule="exact" w:before="3"/>
              <w:rPr>
                <w:sz w:val="22"/>
              </w:rPr>
            </w:pP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2"/>
                <w:sz w:val="22"/>
              </w:rPr>
              <w:t>1472.</w:t>
            </w:r>
          </w:p>
        </w:tc>
        <w:tc>
          <w:tcPr>
            <w:tcW w:w="1892" w:type="dxa"/>
          </w:tcPr>
          <w:p>
            <w:pPr>
              <w:pStyle w:val="TableParagraph"/>
              <w:spacing w:line="248" w:lineRule="exact"/>
              <w:rPr>
                <w:sz w:val="22"/>
              </w:rPr>
            </w:pPr>
            <w:r>
              <w:rPr>
                <w:spacing w:val="-2"/>
                <w:sz w:val="22"/>
              </w:rPr>
              <w:t>TU/IV-RD/4581</w:t>
            </w:r>
          </w:p>
        </w:tc>
        <w:tc>
          <w:tcPr>
            <w:tcW w:w="2790" w:type="dxa"/>
          </w:tcPr>
          <w:p>
            <w:pPr>
              <w:pStyle w:val="TableParagraph"/>
              <w:tabs>
                <w:tab w:pos="2119" w:val="left" w:leader="none"/>
              </w:tabs>
              <w:ind w:left="105" w:right="97"/>
              <w:jc w:val="both"/>
              <w:rPr>
                <w:sz w:val="22"/>
              </w:rPr>
            </w:pPr>
            <w:r>
              <w:rPr>
                <w:rFonts w:ascii="Arial"/>
                <w:b/>
                <w:sz w:val="22"/>
              </w:rPr>
              <w:t>Biogenetic Drugs Pvt. Ltd. </w:t>
            </w:r>
            <w:r>
              <w:rPr>
                <w:sz w:val="22"/>
              </w:rPr>
              <w:t>Kita-2, Khasra No. 195/2, 197/2, Village </w:t>
            </w:r>
            <w:r>
              <w:rPr>
                <w:spacing w:val="-2"/>
                <w:sz w:val="22"/>
              </w:rPr>
              <w:t>Jharmajri,</w:t>
            </w:r>
            <w:r>
              <w:rPr>
                <w:sz w:val="22"/>
              </w:rPr>
              <w:tab/>
            </w:r>
            <w:r>
              <w:rPr>
                <w:spacing w:val="-4"/>
                <w:sz w:val="22"/>
              </w:rPr>
              <w:t>EPIP, </w:t>
            </w:r>
            <w:r>
              <w:rPr>
                <w:sz w:val="22"/>
              </w:rPr>
              <w:t>Barotiwala,</w:t>
            </w:r>
            <w:r>
              <w:rPr>
                <w:spacing w:val="21"/>
                <w:sz w:val="22"/>
              </w:rPr>
              <w:t> </w:t>
            </w:r>
            <w:r>
              <w:rPr>
                <w:sz w:val="22"/>
              </w:rPr>
              <w:t>Baddi,</w:t>
            </w:r>
            <w:r>
              <w:rPr>
                <w:spacing w:val="29"/>
                <w:sz w:val="22"/>
              </w:rPr>
              <w:t> </w:t>
            </w:r>
            <w:r>
              <w:rPr>
                <w:spacing w:val="-2"/>
                <w:sz w:val="22"/>
              </w:rPr>
              <w:t>District</w:t>
            </w:r>
          </w:p>
          <w:p>
            <w:pPr>
              <w:pStyle w:val="TableParagraph"/>
              <w:spacing w:line="234" w:lineRule="exact"/>
              <w:ind w:left="105"/>
              <w:jc w:val="both"/>
              <w:rPr>
                <w:sz w:val="22"/>
              </w:rPr>
            </w:pPr>
            <w:r>
              <w:rPr>
                <w:sz w:val="22"/>
              </w:rPr>
              <w:t>Solan</w:t>
            </w:r>
            <w:r>
              <w:rPr>
                <w:spacing w:val="60"/>
                <w:sz w:val="22"/>
              </w:rPr>
              <w:t>   </w:t>
            </w:r>
            <w:r>
              <w:rPr>
                <w:sz w:val="22"/>
              </w:rPr>
              <w:t>–</w:t>
            </w:r>
            <w:r>
              <w:rPr>
                <w:spacing w:val="59"/>
                <w:sz w:val="22"/>
              </w:rPr>
              <w:t>   </w:t>
            </w:r>
            <w:r>
              <w:rPr>
                <w:sz w:val="22"/>
              </w:rPr>
              <w:t>174</w:t>
            </w:r>
            <w:r>
              <w:rPr>
                <w:spacing w:val="58"/>
                <w:sz w:val="22"/>
              </w:rPr>
              <w:t>   </w:t>
            </w:r>
            <w:r>
              <w:rPr>
                <w:spacing w:val="-4"/>
                <w:sz w:val="22"/>
              </w:rPr>
              <w:t>103,</w:t>
            </w:r>
          </w:p>
        </w:tc>
        <w:tc>
          <w:tcPr>
            <w:tcW w:w="2973" w:type="dxa"/>
          </w:tcPr>
          <w:p>
            <w:pPr>
              <w:pStyle w:val="TableParagraph"/>
              <w:ind w:right="94"/>
              <w:jc w:val="both"/>
              <w:rPr>
                <w:sz w:val="22"/>
              </w:rPr>
            </w:pPr>
            <w:r>
              <w:rPr>
                <w:sz w:val="22"/>
              </w:rPr>
              <w:t>Kita-2, Khasra No. 195/2, 197/2, Village Jharmajri, EPIP, Barotiwala, Baddi, District Solan (Himachal </w:t>
            </w:r>
            <w:r>
              <w:rPr>
                <w:spacing w:val="-2"/>
                <w:sz w:val="22"/>
              </w:rPr>
              <w:t>Pradesh)</w:t>
            </w:r>
          </w:p>
        </w:tc>
        <w:tc>
          <w:tcPr>
            <w:tcW w:w="1350" w:type="dxa"/>
          </w:tcPr>
          <w:p>
            <w:pPr>
              <w:pStyle w:val="TableParagraph"/>
              <w:spacing w:line="248" w:lineRule="exact"/>
              <w:ind w:left="0" w:right="28"/>
              <w:jc w:val="center"/>
              <w:rPr>
                <w:sz w:val="22"/>
              </w:rPr>
            </w:pPr>
            <w:r>
              <w:rPr>
                <w:spacing w:val="-2"/>
                <w:sz w:val="22"/>
              </w:rPr>
              <w:t>31.03.2028</w:t>
            </w:r>
          </w:p>
        </w:tc>
      </w:tr>
    </w:tbl>
    <w:p>
      <w:pPr>
        <w:pStyle w:val="TableParagraph"/>
        <w:spacing w:after="0" w:line="248" w:lineRule="exact"/>
        <w:jc w:val="center"/>
        <w:rPr>
          <w:sz w:val="22"/>
        </w:rPr>
        <w:sectPr>
          <w:type w:val="continuous"/>
          <w:pgSz w:w="11910" w:h="16840"/>
          <w:pgMar w:header="0" w:footer="287" w:top="1240" w:bottom="140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z w:val="22"/>
              </w:rPr>
              <w:t>(Himachal</w:t>
            </w:r>
            <w:r>
              <w:rPr>
                <w:spacing w:val="-5"/>
                <w:sz w:val="22"/>
              </w:rPr>
              <w:t> </w:t>
            </w:r>
            <w:r>
              <w:rPr>
                <w:spacing w:val="-2"/>
                <w:sz w:val="22"/>
              </w:rPr>
              <w:t>Pradesh)</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517" w:hRule="atLeast"/>
        </w:trPr>
        <w:tc>
          <w:tcPr>
            <w:tcW w:w="898" w:type="dxa"/>
          </w:tcPr>
          <w:p>
            <w:pPr>
              <w:pStyle w:val="TableParagraph"/>
              <w:spacing w:line="248" w:lineRule="exact"/>
              <w:ind w:left="177"/>
              <w:rPr>
                <w:sz w:val="22"/>
              </w:rPr>
            </w:pPr>
            <w:r>
              <w:rPr>
                <w:spacing w:val="-2"/>
                <w:sz w:val="22"/>
              </w:rPr>
              <w:t>1473.</w:t>
            </w:r>
          </w:p>
        </w:tc>
        <w:tc>
          <w:tcPr>
            <w:tcW w:w="1892" w:type="dxa"/>
          </w:tcPr>
          <w:p>
            <w:pPr>
              <w:pStyle w:val="TableParagraph"/>
              <w:spacing w:line="248" w:lineRule="exact"/>
              <w:rPr>
                <w:sz w:val="22"/>
              </w:rPr>
            </w:pPr>
            <w:r>
              <w:rPr>
                <w:spacing w:val="-2"/>
                <w:sz w:val="22"/>
              </w:rPr>
              <w:t>TU/IV-RD/4582</w:t>
            </w:r>
          </w:p>
        </w:tc>
        <w:tc>
          <w:tcPr>
            <w:tcW w:w="2790" w:type="dxa"/>
          </w:tcPr>
          <w:p>
            <w:pPr>
              <w:pStyle w:val="TableParagraph"/>
              <w:ind w:left="105" w:right="94"/>
              <w:jc w:val="both"/>
              <w:rPr>
                <w:sz w:val="22"/>
              </w:rPr>
            </w:pPr>
            <w:r>
              <w:rPr>
                <w:rFonts w:ascii="Arial" w:hAnsi="Arial"/>
                <w:b/>
                <w:sz w:val="22"/>
              </w:rPr>
              <w:t>Aindra Systems Pvt.</w:t>
            </w:r>
            <w:r>
              <w:rPr>
                <w:rFonts w:ascii="Arial" w:hAnsi="Arial"/>
                <w:b/>
                <w:spacing w:val="40"/>
                <w:sz w:val="22"/>
              </w:rPr>
              <w:t> </w:t>
            </w:r>
            <w:r>
              <w:rPr>
                <w:rFonts w:ascii="Arial" w:hAnsi="Arial"/>
                <w:b/>
                <w:sz w:val="22"/>
              </w:rPr>
              <w:t>Ltd. </w:t>
            </w:r>
            <w:r>
              <w:rPr>
                <w:sz w:val="22"/>
              </w:rPr>
              <w:t>#26, 19</w:t>
            </w:r>
            <w:r>
              <w:rPr>
                <w:sz w:val="22"/>
                <w:vertAlign w:val="superscript"/>
              </w:rPr>
              <w:t>th</w:t>
            </w:r>
            <w:r>
              <w:rPr>
                <w:sz w:val="22"/>
                <w:vertAlign w:val="baseline"/>
              </w:rPr>
              <w:t> Cross Rd, 24</w:t>
            </w:r>
            <w:r>
              <w:rPr>
                <w:sz w:val="22"/>
                <w:vertAlign w:val="superscript"/>
              </w:rPr>
              <w:t>th</w:t>
            </w:r>
            <w:r>
              <w:rPr>
                <w:sz w:val="22"/>
                <w:vertAlign w:val="baseline"/>
              </w:rPr>
              <w:t> Main Road, 5</w:t>
            </w:r>
            <w:r>
              <w:rPr>
                <w:sz w:val="22"/>
                <w:vertAlign w:val="superscript"/>
              </w:rPr>
              <w:t>th</w:t>
            </w:r>
            <w:r>
              <w:rPr>
                <w:spacing w:val="80"/>
                <w:w w:val="150"/>
                <w:sz w:val="22"/>
                <w:vertAlign w:val="baseline"/>
              </w:rPr>
              <w:t> </w:t>
            </w:r>
            <w:r>
              <w:rPr>
                <w:sz w:val="22"/>
                <w:vertAlign w:val="baseline"/>
              </w:rPr>
              <w:t>Phase J P Nagar, Bengaluru</w:t>
            </w:r>
            <w:r>
              <w:rPr>
                <w:spacing w:val="47"/>
                <w:sz w:val="22"/>
                <w:vertAlign w:val="baseline"/>
              </w:rPr>
              <w:t>  </w:t>
            </w:r>
            <w:r>
              <w:rPr>
                <w:sz w:val="22"/>
                <w:vertAlign w:val="baseline"/>
              </w:rPr>
              <w:t>–</w:t>
            </w:r>
            <w:r>
              <w:rPr>
                <w:spacing w:val="46"/>
                <w:sz w:val="22"/>
                <w:vertAlign w:val="baseline"/>
              </w:rPr>
              <w:t>  </w:t>
            </w:r>
            <w:r>
              <w:rPr>
                <w:sz w:val="22"/>
                <w:vertAlign w:val="baseline"/>
              </w:rPr>
              <w:t>560</w:t>
            </w:r>
            <w:r>
              <w:rPr>
                <w:spacing w:val="43"/>
                <w:sz w:val="22"/>
                <w:vertAlign w:val="baseline"/>
              </w:rPr>
              <w:t>  </w:t>
            </w:r>
            <w:r>
              <w:rPr>
                <w:spacing w:val="-4"/>
                <w:sz w:val="22"/>
                <w:vertAlign w:val="baseline"/>
              </w:rPr>
              <w:t>078,</w:t>
            </w:r>
          </w:p>
          <w:p>
            <w:pPr>
              <w:pStyle w:val="TableParagraph"/>
              <w:spacing w:line="234" w:lineRule="exact"/>
              <w:ind w:left="105"/>
              <w:rPr>
                <w:sz w:val="22"/>
              </w:rPr>
            </w:pPr>
            <w:r>
              <w:rPr>
                <w:spacing w:val="-2"/>
                <w:sz w:val="22"/>
              </w:rPr>
              <w:t>(Karnataka)</w:t>
            </w:r>
          </w:p>
        </w:tc>
        <w:tc>
          <w:tcPr>
            <w:tcW w:w="2973" w:type="dxa"/>
          </w:tcPr>
          <w:p>
            <w:pPr>
              <w:pStyle w:val="TableParagraph"/>
              <w:tabs>
                <w:tab w:pos="1861" w:val="left" w:leader="none"/>
              </w:tabs>
              <w:spacing w:line="242" w:lineRule="auto"/>
              <w:ind w:right="92"/>
              <w:jc w:val="both"/>
              <w:rPr>
                <w:sz w:val="22"/>
              </w:rPr>
            </w:pPr>
            <w:r>
              <w:rPr>
                <w:sz w:val="22"/>
              </w:rPr>
              <w:t>#26, 19</w:t>
            </w:r>
            <w:r>
              <w:rPr>
                <w:sz w:val="22"/>
                <w:vertAlign w:val="superscript"/>
              </w:rPr>
              <w:t>th</w:t>
            </w:r>
            <w:r>
              <w:rPr>
                <w:sz w:val="22"/>
                <w:vertAlign w:val="baseline"/>
              </w:rPr>
              <w:t> Cross Rd, 24</w:t>
            </w:r>
            <w:r>
              <w:rPr>
                <w:sz w:val="22"/>
                <w:vertAlign w:val="superscript"/>
              </w:rPr>
              <w:t>th</w:t>
            </w:r>
            <w:r>
              <w:rPr>
                <w:sz w:val="22"/>
                <w:vertAlign w:val="baseline"/>
              </w:rPr>
              <w:t> Main Road, 5</w:t>
            </w:r>
            <w:r>
              <w:rPr>
                <w:sz w:val="22"/>
                <w:vertAlign w:val="superscript"/>
              </w:rPr>
              <w:t>th</w:t>
            </w:r>
            <w:r>
              <w:rPr>
                <w:sz w:val="22"/>
                <w:vertAlign w:val="baseline"/>
              </w:rPr>
              <w:t> Phase J P </w:t>
            </w:r>
            <w:r>
              <w:rPr>
                <w:spacing w:val="-2"/>
                <w:sz w:val="22"/>
                <w:vertAlign w:val="baseline"/>
              </w:rPr>
              <w:t>Nagar,</w:t>
            </w:r>
            <w:r>
              <w:rPr>
                <w:sz w:val="22"/>
                <w:vertAlign w:val="baseline"/>
              </w:rPr>
              <w:tab/>
            </w:r>
            <w:r>
              <w:rPr>
                <w:spacing w:val="-2"/>
                <w:sz w:val="22"/>
                <w:vertAlign w:val="baseline"/>
              </w:rPr>
              <w:t>Bengaluru (Karnataka)</w:t>
            </w:r>
          </w:p>
        </w:tc>
        <w:tc>
          <w:tcPr>
            <w:tcW w:w="1350" w:type="dxa"/>
          </w:tcPr>
          <w:p>
            <w:pPr>
              <w:pStyle w:val="TableParagraph"/>
              <w:spacing w:line="248" w:lineRule="exact"/>
              <w:ind w:left="2"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1474.</w:t>
            </w:r>
          </w:p>
        </w:tc>
        <w:tc>
          <w:tcPr>
            <w:tcW w:w="1892" w:type="dxa"/>
          </w:tcPr>
          <w:p>
            <w:pPr>
              <w:pStyle w:val="TableParagraph"/>
              <w:rPr>
                <w:sz w:val="22"/>
              </w:rPr>
            </w:pPr>
            <w:r>
              <w:rPr>
                <w:spacing w:val="-2"/>
                <w:sz w:val="22"/>
              </w:rPr>
              <w:t>TU/IV-RD/4583</w:t>
            </w:r>
          </w:p>
        </w:tc>
        <w:tc>
          <w:tcPr>
            <w:tcW w:w="2790" w:type="dxa"/>
          </w:tcPr>
          <w:p>
            <w:pPr>
              <w:pStyle w:val="TableParagraph"/>
              <w:spacing w:line="251" w:lineRule="exact"/>
              <w:ind w:left="105"/>
              <w:rPr>
                <w:rFonts w:ascii="Arial"/>
                <w:b/>
                <w:sz w:val="22"/>
              </w:rPr>
            </w:pPr>
            <w:r>
              <w:rPr>
                <w:rFonts w:ascii="Arial"/>
                <w:b/>
                <w:sz w:val="22"/>
              </w:rPr>
              <w:t>LPS</w:t>
            </w:r>
            <w:r>
              <w:rPr>
                <w:rFonts w:ascii="Arial"/>
                <w:b/>
                <w:spacing w:val="57"/>
                <w:w w:val="150"/>
                <w:sz w:val="22"/>
              </w:rPr>
              <w:t> </w:t>
            </w:r>
            <w:r>
              <w:rPr>
                <w:rFonts w:ascii="Arial"/>
                <w:b/>
                <w:sz w:val="22"/>
              </w:rPr>
              <w:t>Bossard</w:t>
            </w:r>
            <w:r>
              <w:rPr>
                <w:rFonts w:ascii="Arial"/>
                <w:b/>
                <w:spacing w:val="57"/>
                <w:w w:val="150"/>
                <w:sz w:val="22"/>
              </w:rPr>
              <w:t> </w:t>
            </w:r>
            <w:r>
              <w:rPr>
                <w:rFonts w:ascii="Arial"/>
                <w:b/>
                <w:sz w:val="22"/>
              </w:rPr>
              <w:t>Pvt.</w:t>
            </w:r>
            <w:r>
              <w:rPr>
                <w:rFonts w:ascii="Arial"/>
                <w:b/>
                <w:spacing w:val="58"/>
                <w:w w:val="150"/>
                <w:sz w:val="22"/>
              </w:rPr>
              <w:t> </w:t>
            </w:r>
            <w:r>
              <w:rPr>
                <w:rFonts w:ascii="Arial"/>
                <w:b/>
                <w:spacing w:val="-4"/>
                <w:sz w:val="22"/>
              </w:rPr>
              <w:t>Ltd.</w:t>
            </w:r>
          </w:p>
          <w:p>
            <w:pPr>
              <w:pStyle w:val="TableParagraph"/>
              <w:tabs>
                <w:tab w:pos="795" w:val="left" w:leader="none"/>
                <w:tab w:pos="1346" w:val="left" w:leader="none"/>
                <w:tab w:pos="2094" w:val="left" w:leader="none"/>
              </w:tabs>
              <w:spacing w:line="251" w:lineRule="exact"/>
              <w:ind w:left="105"/>
              <w:rPr>
                <w:sz w:val="22"/>
              </w:rPr>
            </w:pPr>
            <w:r>
              <w:rPr>
                <w:spacing w:val="-4"/>
                <w:sz w:val="22"/>
              </w:rPr>
              <w:t>N.H.</w:t>
            </w:r>
            <w:r>
              <w:rPr>
                <w:sz w:val="22"/>
              </w:rPr>
              <w:tab/>
            </w:r>
            <w:r>
              <w:rPr>
                <w:spacing w:val="-5"/>
                <w:sz w:val="22"/>
              </w:rPr>
              <w:t>10,</w:t>
            </w:r>
            <w:r>
              <w:rPr>
                <w:sz w:val="22"/>
              </w:rPr>
              <w:tab/>
            </w:r>
            <w:r>
              <w:rPr>
                <w:spacing w:val="-4"/>
                <w:sz w:val="22"/>
              </w:rPr>
              <w:t>Delhi</w:t>
            </w:r>
            <w:r>
              <w:rPr>
                <w:sz w:val="22"/>
              </w:rPr>
              <w:tab/>
            </w:r>
            <w:r>
              <w:rPr>
                <w:spacing w:val="-4"/>
                <w:sz w:val="22"/>
              </w:rPr>
              <w:t>Road,</w:t>
            </w:r>
          </w:p>
          <w:p>
            <w:pPr>
              <w:pStyle w:val="TableParagraph"/>
              <w:spacing w:line="250" w:lineRule="atLeast"/>
              <w:ind w:left="105" w:right="92"/>
              <w:rPr>
                <w:sz w:val="22"/>
              </w:rPr>
            </w:pPr>
            <w:r>
              <w:rPr>
                <w:sz w:val="22"/>
              </w:rPr>
              <w:t>Kharawar</w:t>
            </w:r>
            <w:r>
              <w:rPr>
                <w:spacing w:val="-5"/>
                <w:sz w:val="22"/>
              </w:rPr>
              <w:t> </w:t>
            </w:r>
            <w:r>
              <w:rPr>
                <w:sz w:val="22"/>
              </w:rPr>
              <w:t>Bypass,</w:t>
            </w:r>
            <w:r>
              <w:rPr>
                <w:spacing w:val="-3"/>
                <w:sz w:val="22"/>
              </w:rPr>
              <w:t> </w:t>
            </w:r>
            <w:r>
              <w:rPr>
                <w:sz w:val="22"/>
              </w:rPr>
              <w:t>Rohtak – 124 001, Haryana</w:t>
            </w:r>
          </w:p>
        </w:tc>
        <w:tc>
          <w:tcPr>
            <w:tcW w:w="2973" w:type="dxa"/>
          </w:tcPr>
          <w:p>
            <w:pPr>
              <w:pStyle w:val="TableParagraph"/>
              <w:ind w:right="91"/>
              <w:jc w:val="both"/>
              <w:rPr>
                <w:sz w:val="22"/>
              </w:rPr>
            </w:pPr>
            <w:r>
              <w:rPr>
                <w:sz w:val="22"/>
              </w:rPr>
              <w:t>N.H. 10, Delhi Road, Kharawar</w:t>
            </w:r>
            <w:r>
              <w:rPr>
                <w:spacing w:val="-5"/>
                <w:sz w:val="22"/>
              </w:rPr>
              <w:t> </w:t>
            </w:r>
            <w:r>
              <w:rPr>
                <w:sz w:val="22"/>
              </w:rPr>
              <w:t>Bypass,</w:t>
            </w:r>
            <w:r>
              <w:rPr>
                <w:spacing w:val="-3"/>
                <w:sz w:val="22"/>
              </w:rPr>
              <w:t> </w:t>
            </w:r>
            <w:r>
              <w:rPr>
                <w:sz w:val="22"/>
              </w:rPr>
              <w:t>Rohtak – </w:t>
            </w:r>
            <w:r>
              <w:rPr>
                <w:spacing w:val="-2"/>
                <w:sz w:val="22"/>
              </w:rPr>
              <w:t>Haryana</w:t>
            </w:r>
          </w:p>
        </w:tc>
        <w:tc>
          <w:tcPr>
            <w:tcW w:w="1350" w:type="dxa"/>
          </w:tcPr>
          <w:p>
            <w:pPr>
              <w:pStyle w:val="TableParagraph"/>
              <w:ind w:left="0" w:right="28"/>
              <w:jc w:val="center"/>
              <w:rPr>
                <w:sz w:val="22"/>
              </w:rPr>
            </w:pPr>
            <w:r>
              <w:rPr>
                <w:spacing w:val="-2"/>
                <w:sz w:val="22"/>
              </w:rPr>
              <w:t>31.03.2025</w:t>
            </w:r>
          </w:p>
        </w:tc>
      </w:tr>
      <w:tr>
        <w:trPr>
          <w:trHeight w:val="1012" w:hRule="atLeast"/>
        </w:trPr>
        <w:tc>
          <w:tcPr>
            <w:tcW w:w="898" w:type="dxa"/>
          </w:tcPr>
          <w:p>
            <w:pPr>
              <w:pStyle w:val="TableParagraph"/>
              <w:ind w:left="177"/>
              <w:rPr>
                <w:sz w:val="22"/>
              </w:rPr>
            </w:pPr>
            <w:r>
              <w:rPr>
                <w:spacing w:val="-2"/>
                <w:sz w:val="22"/>
              </w:rPr>
              <w:t>1475.</w:t>
            </w:r>
          </w:p>
        </w:tc>
        <w:tc>
          <w:tcPr>
            <w:tcW w:w="1892" w:type="dxa"/>
          </w:tcPr>
          <w:p>
            <w:pPr>
              <w:pStyle w:val="TableParagraph"/>
              <w:rPr>
                <w:sz w:val="22"/>
              </w:rPr>
            </w:pPr>
            <w:r>
              <w:rPr>
                <w:spacing w:val="-2"/>
                <w:sz w:val="22"/>
              </w:rPr>
              <w:t>TU/IV-RD/4584</w:t>
            </w:r>
          </w:p>
        </w:tc>
        <w:tc>
          <w:tcPr>
            <w:tcW w:w="2790" w:type="dxa"/>
          </w:tcPr>
          <w:p>
            <w:pPr>
              <w:pStyle w:val="TableParagraph"/>
              <w:spacing w:line="251" w:lineRule="exact"/>
              <w:ind w:left="105"/>
              <w:rPr>
                <w:rFonts w:ascii="Arial"/>
                <w:b/>
                <w:sz w:val="22"/>
              </w:rPr>
            </w:pPr>
            <w:r>
              <w:rPr>
                <w:rFonts w:ascii="Arial"/>
                <w:b/>
                <w:sz w:val="22"/>
              </w:rPr>
              <w:t>VVD</w:t>
            </w:r>
            <w:r>
              <w:rPr>
                <w:rFonts w:ascii="Arial"/>
                <w:b/>
                <w:spacing w:val="30"/>
                <w:sz w:val="22"/>
              </w:rPr>
              <w:t> </w:t>
            </w:r>
            <w:r>
              <w:rPr>
                <w:rFonts w:ascii="Arial"/>
                <w:b/>
                <w:sz w:val="22"/>
              </w:rPr>
              <w:t>and</w:t>
            </w:r>
            <w:r>
              <w:rPr>
                <w:rFonts w:ascii="Arial"/>
                <w:b/>
                <w:spacing w:val="27"/>
                <w:sz w:val="22"/>
              </w:rPr>
              <w:t> </w:t>
            </w:r>
            <w:r>
              <w:rPr>
                <w:rFonts w:ascii="Arial"/>
                <w:b/>
                <w:sz w:val="22"/>
              </w:rPr>
              <w:t>Sons</w:t>
            </w:r>
            <w:r>
              <w:rPr>
                <w:rFonts w:ascii="Arial"/>
                <w:b/>
                <w:spacing w:val="35"/>
                <w:sz w:val="22"/>
              </w:rPr>
              <w:t> </w:t>
            </w:r>
            <w:r>
              <w:rPr>
                <w:rFonts w:ascii="Arial"/>
                <w:b/>
                <w:sz w:val="22"/>
              </w:rPr>
              <w:t>Pvt.</w:t>
            </w:r>
            <w:r>
              <w:rPr>
                <w:rFonts w:ascii="Arial"/>
                <w:b/>
                <w:spacing w:val="35"/>
                <w:sz w:val="22"/>
              </w:rPr>
              <w:t> </w:t>
            </w:r>
            <w:r>
              <w:rPr>
                <w:rFonts w:ascii="Arial"/>
                <w:b/>
                <w:spacing w:val="-4"/>
                <w:sz w:val="22"/>
              </w:rPr>
              <w:t>Ltd.</w:t>
            </w:r>
          </w:p>
          <w:p>
            <w:pPr>
              <w:pStyle w:val="TableParagraph"/>
              <w:spacing w:line="251" w:lineRule="exact"/>
              <w:ind w:left="105"/>
              <w:rPr>
                <w:sz w:val="22"/>
              </w:rPr>
            </w:pPr>
            <w:r>
              <w:rPr>
                <w:sz w:val="22"/>
              </w:rPr>
              <w:t>182,</w:t>
            </w:r>
            <w:r>
              <w:rPr>
                <w:spacing w:val="17"/>
                <w:sz w:val="22"/>
              </w:rPr>
              <w:t> </w:t>
            </w:r>
            <w:r>
              <w:rPr>
                <w:sz w:val="22"/>
              </w:rPr>
              <w:t>Palayamkottai</w:t>
            </w:r>
            <w:r>
              <w:rPr>
                <w:spacing w:val="22"/>
                <w:sz w:val="22"/>
              </w:rPr>
              <w:t> </w:t>
            </w:r>
            <w:r>
              <w:rPr>
                <w:spacing w:val="-4"/>
                <w:sz w:val="22"/>
              </w:rPr>
              <w:t>Road,</w:t>
            </w:r>
          </w:p>
          <w:p>
            <w:pPr>
              <w:pStyle w:val="TableParagraph"/>
              <w:spacing w:line="250" w:lineRule="atLeast"/>
              <w:ind w:left="105"/>
              <w:rPr>
                <w:sz w:val="22"/>
              </w:rPr>
            </w:pPr>
            <w:r>
              <w:rPr>
                <w:sz w:val="22"/>
              </w:rPr>
              <w:t>Thoothukudi</w:t>
            </w:r>
            <w:r>
              <w:rPr>
                <w:spacing w:val="40"/>
                <w:sz w:val="22"/>
              </w:rPr>
              <w:t> </w:t>
            </w:r>
            <w:r>
              <w:rPr>
                <w:sz w:val="22"/>
              </w:rPr>
              <w:t>–</w:t>
            </w:r>
            <w:r>
              <w:rPr>
                <w:spacing w:val="40"/>
                <w:sz w:val="22"/>
              </w:rPr>
              <w:t> </w:t>
            </w:r>
            <w:r>
              <w:rPr>
                <w:sz w:val="22"/>
              </w:rPr>
              <w:t>628</w:t>
            </w:r>
            <w:r>
              <w:rPr>
                <w:spacing w:val="40"/>
                <w:sz w:val="22"/>
              </w:rPr>
              <w:t> </w:t>
            </w:r>
            <w:r>
              <w:rPr>
                <w:sz w:val="22"/>
              </w:rPr>
              <w:t>003, Tamil Nadu</w:t>
            </w:r>
          </w:p>
        </w:tc>
        <w:tc>
          <w:tcPr>
            <w:tcW w:w="2973" w:type="dxa"/>
          </w:tcPr>
          <w:p>
            <w:pPr>
              <w:pStyle w:val="TableParagraph"/>
              <w:spacing w:line="237" w:lineRule="auto" w:before="2"/>
              <w:ind w:right="89"/>
              <w:rPr>
                <w:sz w:val="22"/>
              </w:rPr>
            </w:pPr>
            <w:r>
              <w:rPr>
                <w:sz w:val="22"/>
              </w:rPr>
              <w:t>182,</w:t>
            </w:r>
            <w:r>
              <w:rPr>
                <w:spacing w:val="80"/>
                <w:sz w:val="22"/>
              </w:rPr>
              <w:t> </w:t>
            </w:r>
            <w:r>
              <w:rPr>
                <w:sz w:val="22"/>
              </w:rPr>
              <w:t>Palayamkottai</w:t>
            </w:r>
            <w:r>
              <w:rPr>
                <w:spacing w:val="80"/>
                <w:sz w:val="22"/>
              </w:rPr>
              <w:t> </w:t>
            </w:r>
            <w:r>
              <w:rPr>
                <w:sz w:val="22"/>
              </w:rPr>
              <w:t>Road, Thoothukudi , Tamil Nadu</w:t>
            </w:r>
          </w:p>
        </w:tc>
        <w:tc>
          <w:tcPr>
            <w:tcW w:w="1350" w:type="dxa"/>
          </w:tcPr>
          <w:p>
            <w:pPr>
              <w:pStyle w:val="TableParagraph"/>
              <w:ind w:left="0" w:right="28"/>
              <w:jc w:val="center"/>
              <w:rPr>
                <w:sz w:val="22"/>
              </w:rPr>
            </w:pPr>
            <w:r>
              <w:rPr>
                <w:spacing w:val="-2"/>
                <w:sz w:val="22"/>
              </w:rPr>
              <w:t>31.03.2025</w:t>
            </w:r>
          </w:p>
        </w:tc>
      </w:tr>
      <w:tr>
        <w:trPr>
          <w:trHeight w:val="1262" w:hRule="atLeast"/>
        </w:trPr>
        <w:tc>
          <w:tcPr>
            <w:tcW w:w="898" w:type="dxa"/>
          </w:tcPr>
          <w:p>
            <w:pPr>
              <w:pStyle w:val="TableParagraph"/>
              <w:ind w:left="177"/>
              <w:rPr>
                <w:sz w:val="22"/>
              </w:rPr>
            </w:pPr>
            <w:r>
              <w:rPr>
                <w:spacing w:val="-2"/>
                <w:sz w:val="22"/>
              </w:rPr>
              <w:t>1476.</w:t>
            </w:r>
          </w:p>
        </w:tc>
        <w:tc>
          <w:tcPr>
            <w:tcW w:w="1892" w:type="dxa"/>
          </w:tcPr>
          <w:p>
            <w:pPr>
              <w:pStyle w:val="TableParagraph"/>
              <w:rPr>
                <w:sz w:val="22"/>
              </w:rPr>
            </w:pPr>
            <w:r>
              <w:rPr>
                <w:spacing w:val="-2"/>
                <w:sz w:val="22"/>
              </w:rPr>
              <w:t>TU/IV-RD/4585</w:t>
            </w:r>
          </w:p>
        </w:tc>
        <w:tc>
          <w:tcPr>
            <w:tcW w:w="2790" w:type="dxa"/>
          </w:tcPr>
          <w:p>
            <w:pPr>
              <w:pStyle w:val="TableParagraph"/>
              <w:ind w:left="105" w:right="96"/>
              <w:jc w:val="both"/>
              <w:rPr>
                <w:sz w:val="22"/>
              </w:rPr>
            </w:pPr>
            <w:r>
              <w:rPr>
                <w:rFonts w:ascii="Arial"/>
                <w:b/>
                <w:sz w:val="22"/>
              </w:rPr>
              <w:t>ARCL Organics Ltd. </w:t>
            </w:r>
            <w:r>
              <w:rPr>
                <w:sz w:val="22"/>
              </w:rPr>
              <w:t>Rampur P.S Maheshtala, Budge</w:t>
            </w:r>
            <w:r>
              <w:rPr>
                <w:spacing w:val="59"/>
                <w:sz w:val="22"/>
              </w:rPr>
              <w:t>   </w:t>
            </w:r>
            <w:r>
              <w:rPr>
                <w:sz w:val="22"/>
              </w:rPr>
              <w:t>Budge</w:t>
            </w:r>
            <w:r>
              <w:rPr>
                <w:spacing w:val="62"/>
                <w:sz w:val="22"/>
              </w:rPr>
              <w:t>   </w:t>
            </w:r>
            <w:r>
              <w:rPr>
                <w:spacing w:val="-4"/>
                <w:sz w:val="22"/>
              </w:rPr>
              <w:t>Trunk</w:t>
            </w:r>
          </w:p>
          <w:p>
            <w:pPr>
              <w:pStyle w:val="TableParagraph"/>
              <w:spacing w:line="250" w:lineRule="exact"/>
              <w:ind w:left="105" w:right="96"/>
              <w:jc w:val="both"/>
              <w:rPr>
                <w:sz w:val="22"/>
              </w:rPr>
            </w:pPr>
            <w:r>
              <w:rPr>
                <w:sz w:val="22"/>
              </w:rPr>
              <w:t>Road, Kolkata -700 141, (West Bengal)</w:t>
            </w:r>
          </w:p>
        </w:tc>
        <w:tc>
          <w:tcPr>
            <w:tcW w:w="2973" w:type="dxa"/>
          </w:tcPr>
          <w:p>
            <w:pPr>
              <w:pStyle w:val="TableParagraph"/>
              <w:ind w:right="94"/>
              <w:jc w:val="both"/>
              <w:rPr>
                <w:sz w:val="22"/>
              </w:rPr>
            </w:pPr>
            <w:r>
              <w:rPr>
                <w:sz w:val="22"/>
              </w:rPr>
              <w:t>Budge Budge Trunk Road, Rampur, Kolkata (West </w:t>
            </w:r>
            <w:r>
              <w:rPr>
                <w:spacing w:val="-2"/>
                <w:sz w:val="22"/>
              </w:rPr>
              <w:t>Bengal)</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1477.</w:t>
            </w:r>
          </w:p>
        </w:tc>
        <w:tc>
          <w:tcPr>
            <w:tcW w:w="1892" w:type="dxa"/>
          </w:tcPr>
          <w:p>
            <w:pPr>
              <w:pStyle w:val="TableParagraph"/>
              <w:rPr>
                <w:sz w:val="22"/>
              </w:rPr>
            </w:pPr>
            <w:r>
              <w:rPr>
                <w:spacing w:val="-2"/>
                <w:sz w:val="22"/>
              </w:rPr>
              <w:t>TU/IV-RD/4586</w:t>
            </w:r>
          </w:p>
        </w:tc>
        <w:tc>
          <w:tcPr>
            <w:tcW w:w="2790" w:type="dxa"/>
          </w:tcPr>
          <w:p>
            <w:pPr>
              <w:pStyle w:val="TableParagraph"/>
              <w:tabs>
                <w:tab w:pos="1200" w:val="left" w:leader="none"/>
              </w:tabs>
              <w:ind w:left="105" w:right="92"/>
              <w:jc w:val="both"/>
              <w:rPr>
                <w:sz w:val="22"/>
              </w:rPr>
            </w:pPr>
            <w:r>
              <w:rPr>
                <w:rFonts w:ascii="Arial"/>
                <w:b/>
                <w:sz w:val="22"/>
              </w:rPr>
              <w:t>Vastu</w:t>
            </w:r>
            <w:r>
              <w:rPr>
                <w:rFonts w:ascii="Arial"/>
                <w:b/>
                <w:spacing w:val="-4"/>
                <w:sz w:val="22"/>
              </w:rPr>
              <w:t> </w:t>
            </w:r>
            <w:r>
              <w:rPr>
                <w:rFonts w:ascii="Arial"/>
                <w:b/>
                <w:sz w:val="22"/>
              </w:rPr>
              <w:t>Vihar Biotech Pvt. </w:t>
            </w:r>
            <w:r>
              <w:rPr>
                <w:rFonts w:ascii="Arial"/>
                <w:b/>
                <w:spacing w:val="-4"/>
                <w:sz w:val="22"/>
              </w:rPr>
              <w:t>Ltd.</w:t>
            </w:r>
            <w:r>
              <w:rPr>
                <w:rFonts w:ascii="Arial"/>
                <w:b/>
                <w:sz w:val="22"/>
              </w:rPr>
              <w:tab/>
            </w:r>
            <w:r>
              <w:rPr>
                <w:spacing w:val="-2"/>
                <w:sz w:val="22"/>
              </w:rPr>
              <w:t>Nema-Hathiyar </w:t>
            </w:r>
            <w:r>
              <w:rPr>
                <w:sz w:val="22"/>
              </w:rPr>
              <w:t>Village Road, Near Sambodhi Retreat, PO-Bodhgaya,</w:t>
            </w:r>
            <w:r>
              <w:rPr>
                <w:spacing w:val="52"/>
                <w:w w:val="150"/>
                <w:sz w:val="22"/>
              </w:rPr>
              <w:t>  </w:t>
            </w:r>
            <w:r>
              <w:rPr>
                <w:sz w:val="22"/>
              </w:rPr>
              <w:t>P.S.</w:t>
            </w:r>
            <w:r>
              <w:rPr>
                <w:spacing w:val="54"/>
                <w:w w:val="150"/>
                <w:sz w:val="22"/>
              </w:rPr>
              <w:t>  </w:t>
            </w:r>
            <w:r>
              <w:rPr>
                <w:spacing w:val="-4"/>
                <w:sz w:val="22"/>
              </w:rPr>
              <w:t>Bodh</w:t>
            </w:r>
          </w:p>
          <w:p>
            <w:pPr>
              <w:pStyle w:val="TableParagraph"/>
              <w:spacing w:line="250" w:lineRule="exact"/>
              <w:ind w:left="105" w:right="96"/>
              <w:jc w:val="both"/>
              <w:rPr>
                <w:sz w:val="22"/>
              </w:rPr>
            </w:pPr>
            <w:r>
              <w:rPr>
                <w:sz w:val="22"/>
              </w:rPr>
              <w:t>Gaya, Dist. – Gaya - 824 231, (Bihar)</w:t>
            </w:r>
          </w:p>
        </w:tc>
        <w:tc>
          <w:tcPr>
            <w:tcW w:w="2973" w:type="dxa"/>
          </w:tcPr>
          <w:p>
            <w:pPr>
              <w:pStyle w:val="TableParagraph"/>
              <w:tabs>
                <w:tab w:pos="2389" w:val="left" w:leader="none"/>
              </w:tabs>
              <w:ind w:right="95"/>
              <w:rPr>
                <w:sz w:val="22"/>
              </w:rPr>
            </w:pPr>
            <w:r>
              <w:rPr>
                <w:spacing w:val="-2"/>
                <w:sz w:val="22"/>
              </w:rPr>
              <w:t>Mouza-Hathiyar,</w:t>
            </w:r>
            <w:r>
              <w:rPr>
                <w:sz w:val="22"/>
              </w:rPr>
              <w:tab/>
            </w:r>
            <w:r>
              <w:rPr>
                <w:spacing w:val="-4"/>
                <w:sz w:val="22"/>
              </w:rPr>
              <w:t>Near </w:t>
            </w:r>
            <w:r>
              <w:rPr>
                <w:sz w:val="22"/>
              </w:rPr>
              <w:t>Sambodhi</w:t>
            </w:r>
            <w:r>
              <w:rPr>
                <w:spacing w:val="59"/>
                <w:w w:val="150"/>
                <w:sz w:val="22"/>
              </w:rPr>
              <w:t> </w:t>
            </w:r>
            <w:r>
              <w:rPr>
                <w:sz w:val="22"/>
              </w:rPr>
              <w:t>Resort,</w:t>
            </w:r>
            <w:r>
              <w:rPr>
                <w:spacing w:val="58"/>
                <w:w w:val="150"/>
                <w:sz w:val="22"/>
              </w:rPr>
              <w:t> </w:t>
            </w:r>
            <w:r>
              <w:rPr>
                <w:sz w:val="22"/>
              </w:rPr>
              <w:t>P.O.</w:t>
            </w:r>
            <w:r>
              <w:rPr>
                <w:spacing w:val="58"/>
                <w:w w:val="150"/>
                <w:sz w:val="22"/>
              </w:rPr>
              <w:t> </w:t>
            </w:r>
            <w:r>
              <w:rPr>
                <w:spacing w:val="-10"/>
                <w:sz w:val="22"/>
              </w:rPr>
              <w:t>&amp;</w:t>
            </w:r>
          </w:p>
          <w:p>
            <w:pPr>
              <w:pStyle w:val="TableParagraph"/>
              <w:spacing w:line="237" w:lineRule="auto" w:before="4"/>
              <w:ind w:right="89"/>
              <w:rPr>
                <w:sz w:val="22"/>
              </w:rPr>
            </w:pPr>
            <w:r>
              <w:rPr>
                <w:sz w:val="22"/>
              </w:rPr>
              <w:t>P.S.</w:t>
            </w:r>
            <w:r>
              <w:rPr>
                <w:spacing w:val="40"/>
                <w:sz w:val="22"/>
              </w:rPr>
              <w:t> </w:t>
            </w:r>
            <w:r>
              <w:rPr>
                <w:sz w:val="22"/>
              </w:rPr>
              <w:t>Bodhgaya,</w:t>
            </w:r>
            <w:r>
              <w:rPr>
                <w:spacing w:val="40"/>
                <w:sz w:val="22"/>
              </w:rPr>
              <w:t> </w:t>
            </w:r>
            <w:r>
              <w:rPr>
                <w:sz w:val="22"/>
              </w:rPr>
              <w:t>Dist-Gaya, </w:t>
            </w:r>
            <w:r>
              <w:rPr>
                <w:spacing w:val="-2"/>
                <w:sz w:val="22"/>
              </w:rPr>
              <w:t>(Bihar)</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1478.</w:t>
            </w:r>
          </w:p>
        </w:tc>
        <w:tc>
          <w:tcPr>
            <w:tcW w:w="1892" w:type="dxa"/>
          </w:tcPr>
          <w:p>
            <w:pPr>
              <w:pStyle w:val="TableParagraph"/>
              <w:rPr>
                <w:sz w:val="22"/>
              </w:rPr>
            </w:pPr>
            <w:r>
              <w:rPr>
                <w:spacing w:val="-2"/>
                <w:sz w:val="22"/>
              </w:rPr>
              <w:t>TU/IV-RD/4587</w:t>
            </w:r>
          </w:p>
        </w:tc>
        <w:tc>
          <w:tcPr>
            <w:tcW w:w="2790" w:type="dxa"/>
          </w:tcPr>
          <w:p>
            <w:pPr>
              <w:pStyle w:val="TableParagraph"/>
              <w:tabs>
                <w:tab w:pos="2082" w:val="left" w:leader="none"/>
              </w:tabs>
              <w:ind w:left="105" w:right="96"/>
              <w:jc w:val="both"/>
              <w:rPr>
                <w:sz w:val="22"/>
              </w:rPr>
            </w:pPr>
            <w:r>
              <w:rPr>
                <w:rFonts w:ascii="Arial" w:hAnsi="Arial"/>
                <w:b/>
                <w:spacing w:val="-2"/>
                <w:sz w:val="22"/>
              </w:rPr>
              <w:t>Yamuna</w:t>
            </w:r>
            <w:r>
              <w:rPr>
                <w:rFonts w:ascii="Arial" w:hAnsi="Arial"/>
                <w:b/>
                <w:sz w:val="22"/>
              </w:rPr>
              <w:tab/>
            </w:r>
            <w:r>
              <w:rPr>
                <w:rFonts w:ascii="Arial" w:hAnsi="Arial"/>
                <w:b/>
                <w:spacing w:val="-4"/>
                <w:sz w:val="22"/>
              </w:rPr>
              <w:t>Cable </w:t>
            </w:r>
            <w:r>
              <w:rPr>
                <w:rFonts w:ascii="Arial" w:hAnsi="Arial"/>
                <w:b/>
                <w:sz w:val="22"/>
              </w:rPr>
              <w:t>Accessories Pvt. Ltd. </w:t>
            </w:r>
            <w:r>
              <w:rPr>
                <w:sz w:val="22"/>
              </w:rPr>
              <w:t>3/101 Kaushalya Park, Hauz</w:t>
            </w:r>
            <w:r>
              <w:rPr>
                <w:spacing w:val="42"/>
                <w:sz w:val="22"/>
              </w:rPr>
              <w:t> </w:t>
            </w:r>
            <w:r>
              <w:rPr>
                <w:sz w:val="22"/>
              </w:rPr>
              <w:t>Khas,</w:t>
            </w:r>
            <w:r>
              <w:rPr>
                <w:spacing w:val="43"/>
                <w:sz w:val="22"/>
              </w:rPr>
              <w:t> </w:t>
            </w:r>
            <w:r>
              <w:rPr>
                <w:sz w:val="22"/>
              </w:rPr>
              <w:t>New</w:t>
            </w:r>
            <w:r>
              <w:rPr>
                <w:spacing w:val="45"/>
                <w:sz w:val="22"/>
              </w:rPr>
              <w:t> </w:t>
            </w:r>
            <w:r>
              <w:rPr>
                <w:sz w:val="22"/>
              </w:rPr>
              <w:t>Delhi</w:t>
            </w:r>
            <w:r>
              <w:rPr>
                <w:spacing w:val="45"/>
                <w:sz w:val="22"/>
              </w:rPr>
              <w:t> </w:t>
            </w:r>
            <w:r>
              <w:rPr>
                <w:spacing w:val="-10"/>
                <w:sz w:val="22"/>
              </w:rPr>
              <w:t>–</w:t>
            </w:r>
          </w:p>
          <w:p>
            <w:pPr>
              <w:pStyle w:val="TableParagraph"/>
              <w:spacing w:line="234" w:lineRule="exact" w:before="1"/>
              <w:ind w:left="105"/>
              <w:jc w:val="both"/>
              <w:rPr>
                <w:sz w:val="22"/>
              </w:rPr>
            </w:pPr>
            <w:r>
              <w:rPr>
                <w:sz w:val="22"/>
              </w:rPr>
              <w:t>110 </w:t>
            </w:r>
            <w:r>
              <w:rPr>
                <w:spacing w:val="-5"/>
                <w:sz w:val="22"/>
              </w:rPr>
              <w:t>016</w:t>
            </w:r>
          </w:p>
        </w:tc>
        <w:tc>
          <w:tcPr>
            <w:tcW w:w="2973" w:type="dxa"/>
          </w:tcPr>
          <w:p>
            <w:pPr>
              <w:pStyle w:val="TableParagraph"/>
              <w:tabs>
                <w:tab w:pos="1045" w:val="left" w:leader="none"/>
                <w:tab w:pos="2355" w:val="left" w:leader="none"/>
              </w:tabs>
              <w:ind w:right="93"/>
              <w:jc w:val="both"/>
              <w:rPr>
                <w:sz w:val="22"/>
              </w:rPr>
            </w:pPr>
            <w:r>
              <w:rPr>
                <w:sz w:val="22"/>
              </w:rPr>
              <w:t>Plot No. 113, GIDC-Phase-</w:t>
            </w:r>
            <w:r>
              <w:rPr>
                <w:spacing w:val="-4"/>
                <w:sz w:val="22"/>
              </w:rPr>
              <w:t>II,</w:t>
            </w:r>
            <w:r>
              <w:rPr>
                <w:sz w:val="22"/>
              </w:rPr>
              <w:tab/>
            </w:r>
            <w:r>
              <w:rPr>
                <w:spacing w:val="-2"/>
                <w:sz w:val="22"/>
              </w:rPr>
              <w:t>Halol,</w:t>
            </w:r>
            <w:r>
              <w:rPr>
                <w:sz w:val="22"/>
              </w:rPr>
              <w:tab/>
            </w:r>
            <w:r>
              <w:rPr>
                <w:sz w:val="22"/>
              </w:rPr>
              <w:t>Dist.-Panchmahals (Gujarat)</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1479.</w:t>
            </w:r>
          </w:p>
        </w:tc>
        <w:tc>
          <w:tcPr>
            <w:tcW w:w="1892" w:type="dxa"/>
          </w:tcPr>
          <w:p>
            <w:pPr>
              <w:pStyle w:val="TableParagraph"/>
              <w:rPr>
                <w:sz w:val="22"/>
              </w:rPr>
            </w:pPr>
            <w:r>
              <w:rPr>
                <w:spacing w:val="-2"/>
                <w:sz w:val="22"/>
              </w:rPr>
              <w:t>TU/IV-RD/4593</w:t>
            </w:r>
          </w:p>
        </w:tc>
        <w:tc>
          <w:tcPr>
            <w:tcW w:w="2790" w:type="dxa"/>
          </w:tcPr>
          <w:p>
            <w:pPr>
              <w:pStyle w:val="TableParagraph"/>
              <w:tabs>
                <w:tab w:pos="1567" w:val="left" w:leader="none"/>
              </w:tabs>
              <w:ind w:left="105" w:right="97"/>
              <w:jc w:val="both"/>
              <w:rPr>
                <w:sz w:val="22"/>
              </w:rPr>
            </w:pPr>
            <w:r>
              <w:rPr>
                <w:rFonts w:ascii="Arial" w:hAnsi="Arial"/>
                <w:b/>
                <w:sz w:val="22"/>
              </w:rPr>
              <w:t>Anand Engineers Pvt. Ltd. </w:t>
            </w:r>
            <w:r>
              <w:rPr>
                <w:sz w:val="22"/>
              </w:rPr>
              <w:t>66, MIDC,</w:t>
            </w:r>
            <w:r>
              <w:rPr>
                <w:spacing w:val="40"/>
                <w:sz w:val="22"/>
              </w:rPr>
              <w:t> </w:t>
            </w:r>
            <w:r>
              <w:rPr>
                <w:sz w:val="22"/>
              </w:rPr>
              <w:t>Road </w:t>
            </w:r>
            <w:r>
              <w:rPr>
                <w:spacing w:val="-2"/>
                <w:sz w:val="22"/>
              </w:rPr>
              <w:t>No.13,</w:t>
            </w:r>
            <w:r>
              <w:rPr>
                <w:sz w:val="22"/>
              </w:rPr>
              <w:tab/>
            </w:r>
            <w:r>
              <w:rPr>
                <w:spacing w:val="-2"/>
                <w:sz w:val="22"/>
              </w:rPr>
              <w:t>Andheri(E), </w:t>
            </w:r>
            <w:r>
              <w:rPr>
                <w:sz w:val="22"/>
              </w:rPr>
              <w:t>Mumbai</w:t>
            </w:r>
            <w:r>
              <w:rPr>
                <w:spacing w:val="51"/>
                <w:w w:val="150"/>
                <w:sz w:val="22"/>
              </w:rPr>
              <w:t>  </w:t>
            </w:r>
            <w:r>
              <w:rPr>
                <w:sz w:val="22"/>
              </w:rPr>
              <w:t>–</w:t>
            </w:r>
            <w:r>
              <w:rPr>
                <w:spacing w:val="52"/>
                <w:w w:val="150"/>
                <w:sz w:val="22"/>
              </w:rPr>
              <w:t>  </w:t>
            </w:r>
            <w:r>
              <w:rPr>
                <w:sz w:val="22"/>
              </w:rPr>
              <w:t>400</w:t>
            </w:r>
            <w:r>
              <w:rPr>
                <w:spacing w:val="52"/>
                <w:w w:val="150"/>
                <w:sz w:val="22"/>
              </w:rPr>
              <w:t>  </w:t>
            </w:r>
            <w:r>
              <w:rPr>
                <w:spacing w:val="-4"/>
                <w:sz w:val="22"/>
              </w:rPr>
              <w:t>093,</w:t>
            </w:r>
          </w:p>
          <w:p>
            <w:pPr>
              <w:pStyle w:val="TableParagraph"/>
              <w:spacing w:line="234" w:lineRule="exact" w:before="1"/>
              <w:ind w:left="105"/>
              <w:rPr>
                <w:sz w:val="22"/>
              </w:rPr>
            </w:pPr>
            <w:r>
              <w:rPr>
                <w:spacing w:val="-2"/>
                <w:sz w:val="22"/>
              </w:rPr>
              <w:t>(Maharashtra)</w:t>
            </w:r>
          </w:p>
        </w:tc>
        <w:tc>
          <w:tcPr>
            <w:tcW w:w="2973" w:type="dxa"/>
          </w:tcPr>
          <w:p>
            <w:pPr>
              <w:pStyle w:val="TableParagraph"/>
              <w:tabs>
                <w:tab w:pos="2049" w:val="left" w:leader="none"/>
              </w:tabs>
              <w:ind w:right="92"/>
              <w:jc w:val="both"/>
              <w:rPr>
                <w:sz w:val="22"/>
              </w:rPr>
            </w:pPr>
            <w:r>
              <w:rPr>
                <w:sz w:val="22"/>
              </w:rPr>
              <w:t>Plot No. 2, 3 &amp; 4, Genesis Industrial</w:t>
            </w:r>
            <w:r>
              <w:rPr>
                <w:spacing w:val="-4"/>
                <w:sz w:val="22"/>
              </w:rPr>
              <w:t> </w:t>
            </w:r>
            <w:r>
              <w:rPr>
                <w:sz w:val="22"/>
              </w:rPr>
              <w:t>Estate,</w:t>
            </w:r>
            <w:r>
              <w:rPr>
                <w:spacing w:val="-2"/>
                <w:sz w:val="22"/>
              </w:rPr>
              <w:t> </w:t>
            </w:r>
            <w:r>
              <w:rPr>
                <w:sz w:val="22"/>
              </w:rPr>
              <w:t>Phase</w:t>
            </w:r>
            <w:r>
              <w:rPr>
                <w:spacing w:val="-1"/>
                <w:sz w:val="22"/>
              </w:rPr>
              <w:t> </w:t>
            </w:r>
            <w:r>
              <w:rPr>
                <w:sz w:val="22"/>
              </w:rPr>
              <w:t>No. III, Village Kolgaon, Palghar (East)-</w:t>
              <w:tab/>
            </w:r>
            <w:r>
              <w:rPr>
                <w:spacing w:val="-2"/>
                <w:sz w:val="22"/>
              </w:rPr>
              <w:t>Palghar,</w:t>
            </w:r>
          </w:p>
          <w:p>
            <w:pPr>
              <w:pStyle w:val="TableParagraph"/>
              <w:spacing w:line="234" w:lineRule="exact" w:before="1"/>
              <w:rPr>
                <w:sz w:val="22"/>
              </w:rPr>
            </w:pP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spacing w:line="248" w:lineRule="exact"/>
              <w:ind w:left="177"/>
              <w:rPr>
                <w:sz w:val="22"/>
              </w:rPr>
            </w:pPr>
            <w:r>
              <w:rPr>
                <w:spacing w:val="-2"/>
                <w:sz w:val="22"/>
              </w:rPr>
              <w:t>1480.</w:t>
            </w:r>
          </w:p>
        </w:tc>
        <w:tc>
          <w:tcPr>
            <w:tcW w:w="1892" w:type="dxa"/>
          </w:tcPr>
          <w:p>
            <w:pPr>
              <w:pStyle w:val="TableParagraph"/>
              <w:spacing w:line="248" w:lineRule="exact"/>
              <w:rPr>
                <w:sz w:val="22"/>
              </w:rPr>
            </w:pPr>
            <w:r>
              <w:rPr>
                <w:spacing w:val="-2"/>
                <w:sz w:val="22"/>
              </w:rPr>
              <w:t>TU/IV-RD/4594</w:t>
            </w:r>
          </w:p>
        </w:tc>
        <w:tc>
          <w:tcPr>
            <w:tcW w:w="2790" w:type="dxa"/>
          </w:tcPr>
          <w:p>
            <w:pPr>
              <w:pStyle w:val="TableParagraph"/>
              <w:ind w:left="105" w:right="92"/>
              <w:jc w:val="both"/>
              <w:rPr>
                <w:sz w:val="22"/>
              </w:rPr>
            </w:pPr>
            <w:r>
              <w:rPr>
                <w:rFonts w:ascii="Arial" w:hAnsi="Arial"/>
                <w:b/>
                <w:sz w:val="22"/>
              </w:rPr>
              <w:t>Mrida Greens and Development Pvt. Ltd. </w:t>
            </w:r>
            <w:r>
              <w:rPr>
                <w:sz w:val="22"/>
              </w:rPr>
              <w:t>Plot No. 2623/10, 3</w:t>
            </w:r>
            <w:r>
              <w:rPr>
                <w:sz w:val="22"/>
                <w:vertAlign w:val="superscript"/>
              </w:rPr>
              <w:t>rd</w:t>
            </w:r>
            <w:r>
              <w:rPr>
                <w:sz w:val="22"/>
                <w:vertAlign w:val="baseline"/>
              </w:rPr>
              <w:t> Phase, Industrial Estate GIDC,</w:t>
            </w:r>
            <w:r>
              <w:rPr>
                <w:spacing w:val="-10"/>
                <w:sz w:val="22"/>
                <w:vertAlign w:val="baseline"/>
              </w:rPr>
              <w:t> </w:t>
            </w:r>
            <w:r>
              <w:rPr>
                <w:sz w:val="22"/>
                <w:vertAlign w:val="baseline"/>
              </w:rPr>
              <w:t>Umbergaon,</w:t>
            </w:r>
            <w:r>
              <w:rPr>
                <w:spacing w:val="-10"/>
                <w:sz w:val="22"/>
                <w:vertAlign w:val="baseline"/>
              </w:rPr>
              <w:t> </w:t>
            </w:r>
            <w:r>
              <w:rPr>
                <w:sz w:val="22"/>
                <w:vertAlign w:val="baseline"/>
              </w:rPr>
              <w:t>Dist.</w:t>
            </w:r>
            <w:r>
              <w:rPr>
                <w:spacing w:val="-7"/>
                <w:sz w:val="22"/>
                <w:vertAlign w:val="baseline"/>
              </w:rPr>
              <w:t> </w:t>
            </w:r>
            <w:r>
              <w:rPr>
                <w:sz w:val="22"/>
                <w:vertAlign w:val="baseline"/>
              </w:rPr>
              <w:t>– Valsad</w:t>
            </w:r>
            <w:r>
              <w:rPr>
                <w:spacing w:val="71"/>
                <w:w w:val="150"/>
                <w:sz w:val="22"/>
                <w:vertAlign w:val="baseline"/>
              </w:rPr>
              <w:t>  </w:t>
            </w:r>
            <w:r>
              <w:rPr>
                <w:sz w:val="22"/>
                <w:vertAlign w:val="baseline"/>
              </w:rPr>
              <w:t>–</w:t>
            </w:r>
            <w:r>
              <w:rPr>
                <w:spacing w:val="71"/>
                <w:w w:val="150"/>
                <w:sz w:val="22"/>
                <w:vertAlign w:val="baseline"/>
              </w:rPr>
              <w:t>  </w:t>
            </w:r>
            <w:r>
              <w:rPr>
                <w:sz w:val="22"/>
                <w:vertAlign w:val="baseline"/>
              </w:rPr>
              <w:t>396</w:t>
            </w:r>
            <w:r>
              <w:rPr>
                <w:spacing w:val="69"/>
                <w:w w:val="150"/>
                <w:sz w:val="22"/>
                <w:vertAlign w:val="baseline"/>
              </w:rPr>
              <w:t>  </w:t>
            </w:r>
            <w:r>
              <w:rPr>
                <w:spacing w:val="-4"/>
                <w:sz w:val="22"/>
                <w:vertAlign w:val="baseline"/>
              </w:rPr>
              <w:t>171,</w:t>
            </w:r>
          </w:p>
          <w:p>
            <w:pPr>
              <w:pStyle w:val="TableParagraph"/>
              <w:spacing w:line="234" w:lineRule="exact"/>
              <w:ind w:left="105"/>
              <w:rPr>
                <w:sz w:val="22"/>
              </w:rPr>
            </w:pPr>
            <w:r>
              <w:rPr>
                <w:spacing w:val="-2"/>
                <w:sz w:val="22"/>
              </w:rPr>
              <w:t>(Gujarat)</w:t>
            </w:r>
          </w:p>
        </w:tc>
        <w:tc>
          <w:tcPr>
            <w:tcW w:w="2973" w:type="dxa"/>
          </w:tcPr>
          <w:p>
            <w:pPr>
              <w:pStyle w:val="TableParagraph"/>
              <w:spacing w:line="242" w:lineRule="auto"/>
              <w:ind w:right="91"/>
              <w:jc w:val="both"/>
              <w:rPr>
                <w:sz w:val="22"/>
              </w:rPr>
            </w:pPr>
            <w:r>
              <w:rPr>
                <w:sz w:val="22"/>
              </w:rPr>
              <w:t>Plot No. 2623/10, 3rd Phase, Industrial Estate, GIDC, Umbergaon, Dist. – Valsad, (Gujarat)</w:t>
            </w:r>
          </w:p>
        </w:tc>
        <w:tc>
          <w:tcPr>
            <w:tcW w:w="1350" w:type="dxa"/>
          </w:tcPr>
          <w:p>
            <w:pPr>
              <w:pStyle w:val="TableParagraph"/>
              <w:spacing w:line="248" w:lineRule="exact"/>
              <w:ind w:left="0" w:right="28"/>
              <w:jc w:val="center"/>
              <w:rPr>
                <w:sz w:val="22"/>
              </w:rPr>
            </w:pPr>
            <w:r>
              <w:rPr>
                <w:spacing w:val="-2"/>
                <w:sz w:val="22"/>
              </w:rPr>
              <w:t>31.03.2028</w:t>
            </w:r>
          </w:p>
        </w:tc>
      </w:tr>
      <w:tr>
        <w:trPr>
          <w:trHeight w:val="1261" w:hRule="atLeast"/>
        </w:trPr>
        <w:tc>
          <w:tcPr>
            <w:tcW w:w="898" w:type="dxa"/>
          </w:tcPr>
          <w:p>
            <w:pPr>
              <w:pStyle w:val="TableParagraph"/>
              <w:spacing w:line="248" w:lineRule="exact"/>
              <w:ind w:left="177"/>
              <w:rPr>
                <w:sz w:val="22"/>
              </w:rPr>
            </w:pPr>
            <w:r>
              <w:rPr>
                <w:spacing w:val="-2"/>
                <w:sz w:val="22"/>
              </w:rPr>
              <w:t>1481.</w:t>
            </w:r>
          </w:p>
        </w:tc>
        <w:tc>
          <w:tcPr>
            <w:tcW w:w="1892" w:type="dxa"/>
          </w:tcPr>
          <w:p>
            <w:pPr>
              <w:pStyle w:val="TableParagraph"/>
              <w:spacing w:line="248" w:lineRule="exact"/>
              <w:rPr>
                <w:sz w:val="22"/>
              </w:rPr>
            </w:pPr>
            <w:r>
              <w:rPr>
                <w:spacing w:val="-2"/>
                <w:sz w:val="22"/>
              </w:rPr>
              <w:t>TU/IV-RD/4595</w:t>
            </w:r>
          </w:p>
        </w:tc>
        <w:tc>
          <w:tcPr>
            <w:tcW w:w="2790" w:type="dxa"/>
          </w:tcPr>
          <w:p>
            <w:pPr>
              <w:pStyle w:val="TableParagraph"/>
              <w:spacing w:line="242" w:lineRule="auto"/>
              <w:ind w:left="105" w:right="96"/>
              <w:jc w:val="both"/>
              <w:rPr>
                <w:sz w:val="22"/>
              </w:rPr>
            </w:pPr>
            <w:r>
              <w:rPr>
                <w:rFonts w:ascii="Arial"/>
                <w:b/>
                <w:sz w:val="22"/>
              </w:rPr>
              <w:t>Foragen Seeds Pvt. Ltd. </w:t>
            </w:r>
            <w:r>
              <w:rPr>
                <w:sz w:val="22"/>
              </w:rPr>
              <w:t>MIG 34, KHB Colony, Moka</w:t>
            </w:r>
            <w:r>
              <w:rPr>
                <w:spacing w:val="60"/>
                <w:sz w:val="22"/>
              </w:rPr>
              <w:t>   </w:t>
            </w:r>
            <w:r>
              <w:rPr>
                <w:sz w:val="22"/>
              </w:rPr>
              <w:t>Road,</w:t>
            </w:r>
            <w:r>
              <w:rPr>
                <w:spacing w:val="61"/>
                <w:sz w:val="22"/>
              </w:rPr>
              <w:t>   </w:t>
            </w:r>
            <w:r>
              <w:rPr>
                <w:spacing w:val="-2"/>
                <w:sz w:val="22"/>
              </w:rPr>
              <w:t>Gandhi</w:t>
            </w:r>
          </w:p>
          <w:p>
            <w:pPr>
              <w:pStyle w:val="TableParagraph"/>
              <w:spacing w:line="250" w:lineRule="exact"/>
              <w:ind w:left="105" w:right="97"/>
              <w:jc w:val="both"/>
              <w:rPr>
                <w:sz w:val="22"/>
              </w:rPr>
            </w:pPr>
            <w:r>
              <w:rPr>
                <w:sz w:val="22"/>
              </w:rPr>
              <w:t>Nagar, Bellary- 583 103 </w:t>
            </w:r>
            <w:r>
              <w:rPr>
                <w:spacing w:val="-2"/>
                <w:sz w:val="22"/>
              </w:rPr>
              <w:t>(Karnataka)</w:t>
            </w:r>
          </w:p>
        </w:tc>
        <w:tc>
          <w:tcPr>
            <w:tcW w:w="2973" w:type="dxa"/>
          </w:tcPr>
          <w:p>
            <w:pPr>
              <w:pStyle w:val="TableParagraph"/>
              <w:spacing w:line="242" w:lineRule="auto"/>
              <w:ind w:right="93"/>
              <w:jc w:val="both"/>
              <w:rPr>
                <w:sz w:val="22"/>
              </w:rPr>
            </w:pPr>
            <w:r>
              <w:rPr>
                <w:sz w:val="22"/>
              </w:rPr>
              <w:t>Survey No. 102/A2, Village-Paltur, Vidapanakal(M).</w:t>
            </w:r>
            <w:r>
              <w:rPr>
                <w:spacing w:val="40"/>
                <w:sz w:val="22"/>
              </w:rPr>
              <w:t> </w:t>
            </w:r>
            <w:r>
              <w:rPr>
                <w:sz w:val="22"/>
              </w:rPr>
              <w:t>Dist. – Anantpur (Andhra </w:t>
            </w:r>
            <w:r>
              <w:rPr>
                <w:spacing w:val="-2"/>
                <w:sz w:val="22"/>
              </w:rPr>
              <w:t>Pradesh)</w:t>
            </w:r>
          </w:p>
        </w:tc>
        <w:tc>
          <w:tcPr>
            <w:tcW w:w="1350" w:type="dxa"/>
          </w:tcPr>
          <w:p>
            <w:pPr>
              <w:pStyle w:val="TableParagraph"/>
              <w:spacing w:line="248" w:lineRule="exact"/>
              <w:ind w:left="0" w:right="28"/>
              <w:jc w:val="center"/>
              <w:rPr>
                <w:sz w:val="22"/>
              </w:rPr>
            </w:pPr>
            <w:r>
              <w:rPr>
                <w:spacing w:val="-2"/>
                <w:sz w:val="22"/>
              </w:rPr>
              <w:t>31.03.2028</w:t>
            </w:r>
          </w:p>
        </w:tc>
      </w:tr>
      <w:tr>
        <w:trPr>
          <w:trHeight w:val="1007" w:hRule="atLeast"/>
        </w:trPr>
        <w:tc>
          <w:tcPr>
            <w:tcW w:w="898" w:type="dxa"/>
          </w:tcPr>
          <w:p>
            <w:pPr>
              <w:pStyle w:val="TableParagraph"/>
              <w:spacing w:line="248" w:lineRule="exact"/>
              <w:ind w:left="177"/>
              <w:rPr>
                <w:sz w:val="22"/>
              </w:rPr>
            </w:pPr>
            <w:r>
              <w:rPr>
                <w:spacing w:val="-2"/>
                <w:sz w:val="22"/>
              </w:rPr>
              <w:t>1482.</w:t>
            </w:r>
          </w:p>
        </w:tc>
        <w:tc>
          <w:tcPr>
            <w:tcW w:w="1892" w:type="dxa"/>
          </w:tcPr>
          <w:p>
            <w:pPr>
              <w:pStyle w:val="TableParagraph"/>
              <w:spacing w:line="248" w:lineRule="exact"/>
              <w:rPr>
                <w:sz w:val="22"/>
              </w:rPr>
            </w:pPr>
            <w:r>
              <w:rPr>
                <w:spacing w:val="-2"/>
                <w:sz w:val="22"/>
              </w:rPr>
              <w:t>TU/IV-RD/4597</w:t>
            </w:r>
          </w:p>
        </w:tc>
        <w:tc>
          <w:tcPr>
            <w:tcW w:w="2790" w:type="dxa"/>
          </w:tcPr>
          <w:p>
            <w:pPr>
              <w:pStyle w:val="TableParagraph"/>
              <w:ind w:left="105" w:right="97"/>
              <w:jc w:val="both"/>
              <w:rPr>
                <w:sz w:val="22"/>
              </w:rPr>
            </w:pPr>
            <w:r>
              <w:rPr>
                <w:rFonts w:ascii="Arial" w:hAnsi="Arial"/>
                <w:b/>
                <w:sz w:val="22"/>
              </w:rPr>
              <w:t>Canpex Chemicals Pvt. Ltd. </w:t>
            </w:r>
            <w:r>
              <w:rPr>
                <w:sz w:val="22"/>
              </w:rPr>
              <w:t>123, Nana </w:t>
            </w:r>
            <w:r>
              <w:rPr>
                <w:sz w:val="22"/>
              </w:rPr>
              <w:t>Peth, Pune</w:t>
            </w:r>
            <w:r>
              <w:rPr>
                <w:spacing w:val="65"/>
                <w:sz w:val="22"/>
              </w:rPr>
              <w:t>   </w:t>
            </w:r>
            <w:r>
              <w:rPr>
                <w:sz w:val="22"/>
              </w:rPr>
              <w:t>–</w:t>
            </w:r>
            <w:r>
              <w:rPr>
                <w:spacing w:val="65"/>
                <w:sz w:val="22"/>
              </w:rPr>
              <w:t>   </w:t>
            </w:r>
            <w:r>
              <w:rPr>
                <w:sz w:val="22"/>
              </w:rPr>
              <w:t>411</w:t>
            </w:r>
            <w:r>
              <w:rPr>
                <w:spacing w:val="64"/>
                <w:sz w:val="22"/>
              </w:rPr>
              <w:t>   </w:t>
            </w:r>
            <w:r>
              <w:rPr>
                <w:spacing w:val="-4"/>
                <w:sz w:val="22"/>
              </w:rPr>
              <w:t>002,</w:t>
            </w:r>
          </w:p>
          <w:p>
            <w:pPr>
              <w:pStyle w:val="TableParagraph"/>
              <w:spacing w:line="234" w:lineRule="exact"/>
              <w:ind w:left="105"/>
              <w:rPr>
                <w:sz w:val="22"/>
              </w:rPr>
            </w:pPr>
            <w:r>
              <w:rPr>
                <w:spacing w:val="-2"/>
                <w:sz w:val="22"/>
              </w:rPr>
              <w:t>Maharashtra</w:t>
            </w:r>
          </w:p>
        </w:tc>
        <w:tc>
          <w:tcPr>
            <w:tcW w:w="2973" w:type="dxa"/>
          </w:tcPr>
          <w:p>
            <w:pPr>
              <w:pStyle w:val="TableParagraph"/>
              <w:ind w:right="95"/>
              <w:jc w:val="both"/>
              <w:rPr>
                <w:sz w:val="22"/>
              </w:rPr>
            </w:pPr>
            <w:r>
              <w:rPr>
                <w:sz w:val="22"/>
              </w:rPr>
              <w:t>Survey No. 155, Village: Ambhora, Tal: Ashti, Dist.: Beed, Maharashtra</w:t>
            </w:r>
          </w:p>
        </w:tc>
        <w:tc>
          <w:tcPr>
            <w:tcW w:w="1350" w:type="dxa"/>
          </w:tcPr>
          <w:p>
            <w:pPr>
              <w:pStyle w:val="TableParagraph"/>
              <w:spacing w:line="248" w:lineRule="exact"/>
              <w:ind w:left="0" w:right="28"/>
              <w:jc w:val="center"/>
              <w:rPr>
                <w:sz w:val="22"/>
              </w:rPr>
            </w:pPr>
            <w:r>
              <w:rPr>
                <w:spacing w:val="-2"/>
                <w:sz w:val="22"/>
              </w:rPr>
              <w:t>31.03.2025</w:t>
            </w:r>
          </w:p>
        </w:tc>
      </w:tr>
    </w:tbl>
    <w:p>
      <w:pPr>
        <w:pStyle w:val="TableParagraph"/>
        <w:spacing w:after="0" w:line="248" w:lineRule="exact"/>
        <w:jc w:val="center"/>
        <w:rPr>
          <w:sz w:val="22"/>
        </w:rPr>
        <w:sectPr>
          <w:type w:val="continuous"/>
          <w:pgSz w:w="11910" w:h="16840"/>
          <w:pgMar w:header="0" w:footer="287" w:top="1240" w:bottom="137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771" w:hRule="atLeast"/>
        </w:trPr>
        <w:tc>
          <w:tcPr>
            <w:tcW w:w="898" w:type="dxa"/>
          </w:tcPr>
          <w:p>
            <w:pPr>
              <w:pStyle w:val="TableParagraph"/>
              <w:ind w:left="177"/>
              <w:rPr>
                <w:sz w:val="22"/>
              </w:rPr>
            </w:pPr>
            <w:r>
              <w:rPr>
                <w:spacing w:val="-2"/>
                <w:sz w:val="22"/>
              </w:rPr>
              <w:t>1483.</w:t>
            </w:r>
          </w:p>
        </w:tc>
        <w:tc>
          <w:tcPr>
            <w:tcW w:w="1892" w:type="dxa"/>
          </w:tcPr>
          <w:p>
            <w:pPr>
              <w:pStyle w:val="TableParagraph"/>
              <w:rPr>
                <w:sz w:val="22"/>
              </w:rPr>
            </w:pPr>
            <w:r>
              <w:rPr>
                <w:spacing w:val="-2"/>
                <w:sz w:val="22"/>
              </w:rPr>
              <w:t>TU/IV-RD/4598</w:t>
            </w:r>
          </w:p>
        </w:tc>
        <w:tc>
          <w:tcPr>
            <w:tcW w:w="2790" w:type="dxa"/>
          </w:tcPr>
          <w:p>
            <w:pPr>
              <w:pStyle w:val="TableParagraph"/>
              <w:tabs>
                <w:tab w:pos="1850" w:val="left" w:leader="none"/>
              </w:tabs>
              <w:ind w:left="105" w:right="96"/>
              <w:jc w:val="both"/>
              <w:rPr>
                <w:sz w:val="22"/>
              </w:rPr>
            </w:pPr>
            <w:r>
              <w:rPr>
                <w:rFonts w:ascii="Arial" w:hAnsi="Arial"/>
                <w:b/>
                <w:sz w:val="22"/>
              </w:rPr>
              <w:t>Max Agri-Genetics Pvt. Ltd. </w:t>
            </w:r>
            <w:r>
              <w:rPr>
                <w:sz w:val="22"/>
              </w:rPr>
              <w:t>Flat # 402, Plot #</w:t>
            </w:r>
            <w:r>
              <w:rPr>
                <w:spacing w:val="40"/>
                <w:sz w:val="22"/>
              </w:rPr>
              <w:t> </w:t>
            </w:r>
            <w:r>
              <w:rPr>
                <w:sz w:val="22"/>
              </w:rPr>
              <w:t>159, Road # 22, Sardar Patel Nagar, Hydernagar, </w:t>
            </w:r>
            <w:r>
              <w:rPr>
                <w:spacing w:val="-2"/>
                <w:sz w:val="22"/>
              </w:rPr>
              <w:t>Kukatpally,</w:t>
            </w:r>
            <w:r>
              <w:rPr>
                <w:sz w:val="22"/>
              </w:rPr>
              <w:tab/>
            </w:r>
            <w:r>
              <w:rPr>
                <w:spacing w:val="-2"/>
                <w:sz w:val="22"/>
              </w:rPr>
              <w:t>Medchal </w:t>
            </w:r>
            <w:r>
              <w:rPr>
                <w:sz w:val="22"/>
              </w:rPr>
              <w:t>Malkajgiri</w:t>
            </w:r>
            <w:r>
              <w:rPr>
                <w:spacing w:val="59"/>
                <w:sz w:val="22"/>
              </w:rPr>
              <w:t>  </w:t>
            </w:r>
            <w:r>
              <w:rPr>
                <w:sz w:val="22"/>
              </w:rPr>
              <w:t>–</w:t>
            </w:r>
            <w:r>
              <w:rPr>
                <w:spacing w:val="57"/>
                <w:sz w:val="22"/>
              </w:rPr>
              <w:t>  </w:t>
            </w:r>
            <w:r>
              <w:rPr>
                <w:sz w:val="22"/>
              </w:rPr>
              <w:t>500</w:t>
            </w:r>
            <w:r>
              <w:rPr>
                <w:spacing w:val="57"/>
                <w:sz w:val="22"/>
              </w:rPr>
              <w:t>  </w:t>
            </w:r>
            <w:r>
              <w:rPr>
                <w:spacing w:val="-4"/>
                <w:sz w:val="22"/>
              </w:rPr>
              <w:t>085,</w:t>
            </w:r>
          </w:p>
          <w:p>
            <w:pPr>
              <w:pStyle w:val="TableParagraph"/>
              <w:spacing w:line="234" w:lineRule="exact"/>
              <w:ind w:left="105"/>
              <w:rPr>
                <w:sz w:val="22"/>
              </w:rPr>
            </w:pPr>
            <w:r>
              <w:rPr>
                <w:spacing w:val="-2"/>
                <w:sz w:val="22"/>
              </w:rPr>
              <w:t>(Telangana)</w:t>
            </w:r>
          </w:p>
        </w:tc>
        <w:tc>
          <w:tcPr>
            <w:tcW w:w="2973" w:type="dxa"/>
          </w:tcPr>
          <w:p>
            <w:pPr>
              <w:pStyle w:val="TableParagraph"/>
              <w:tabs>
                <w:tab w:pos="800" w:val="left" w:leader="none"/>
                <w:tab w:pos="1937" w:val="left" w:leader="none"/>
              </w:tabs>
              <w:ind w:right="96"/>
              <w:rPr>
                <w:sz w:val="22"/>
              </w:rPr>
            </w:pPr>
            <w:r>
              <w:rPr>
                <w:sz w:val="22"/>
              </w:rPr>
              <w:t>Survey No. 122, 138 &amp; 139, </w:t>
            </w:r>
            <w:r>
              <w:rPr>
                <w:spacing w:val="-2"/>
                <w:sz w:val="22"/>
              </w:rPr>
              <w:t>Dulapally(V), </w:t>
            </w:r>
            <w:r>
              <w:rPr>
                <w:sz w:val="22"/>
              </w:rPr>
              <w:t>Gandimaisamma,</w:t>
            </w:r>
            <w:r>
              <w:rPr>
                <w:spacing w:val="63"/>
                <w:sz w:val="22"/>
              </w:rPr>
              <w:t> </w:t>
            </w:r>
            <w:r>
              <w:rPr>
                <w:sz w:val="22"/>
              </w:rPr>
              <w:t>Dundigal </w:t>
            </w:r>
            <w:r>
              <w:rPr>
                <w:spacing w:val="-4"/>
                <w:sz w:val="22"/>
              </w:rPr>
              <w:t>(M),</w:t>
            </w:r>
            <w:r>
              <w:rPr>
                <w:sz w:val="22"/>
              </w:rPr>
              <w:tab/>
            </w:r>
            <w:r>
              <w:rPr>
                <w:spacing w:val="-2"/>
                <w:sz w:val="22"/>
              </w:rPr>
              <w:t>Medchal</w:t>
            </w:r>
            <w:r>
              <w:rPr>
                <w:sz w:val="22"/>
              </w:rPr>
              <w:tab/>
            </w:r>
            <w:r>
              <w:rPr>
                <w:spacing w:val="-2"/>
                <w:sz w:val="22"/>
              </w:rPr>
              <w:t>Malkajgiri </w:t>
            </w:r>
            <w:r>
              <w:rPr>
                <w:sz w:val="22"/>
              </w:rPr>
              <w:t>Dist. (Telangana)</w:t>
            </w:r>
          </w:p>
        </w:tc>
        <w:tc>
          <w:tcPr>
            <w:tcW w:w="1350" w:type="dxa"/>
          </w:tcPr>
          <w:p>
            <w:pPr>
              <w:pStyle w:val="TableParagraph"/>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1484.</w:t>
            </w:r>
          </w:p>
        </w:tc>
        <w:tc>
          <w:tcPr>
            <w:tcW w:w="1892" w:type="dxa"/>
          </w:tcPr>
          <w:p>
            <w:pPr>
              <w:pStyle w:val="TableParagraph"/>
              <w:rPr>
                <w:sz w:val="22"/>
              </w:rPr>
            </w:pPr>
            <w:r>
              <w:rPr>
                <w:spacing w:val="-2"/>
                <w:sz w:val="22"/>
              </w:rPr>
              <w:t>TU/IV-RD/4599</w:t>
            </w:r>
          </w:p>
        </w:tc>
        <w:tc>
          <w:tcPr>
            <w:tcW w:w="2790" w:type="dxa"/>
          </w:tcPr>
          <w:p>
            <w:pPr>
              <w:pStyle w:val="TableParagraph"/>
              <w:ind w:left="105" w:right="96"/>
              <w:jc w:val="both"/>
              <w:rPr>
                <w:sz w:val="22"/>
              </w:rPr>
            </w:pPr>
            <w:r>
              <w:rPr>
                <w:rFonts w:ascii="Arial" w:hAnsi="Arial"/>
                <w:b/>
                <w:sz w:val="22"/>
              </w:rPr>
              <w:t>Avesthagen Ltd. </w:t>
            </w:r>
            <w:r>
              <w:rPr>
                <w:sz w:val="22"/>
              </w:rPr>
              <w:t>Sethna Yolee Building,</w:t>
            </w:r>
            <w:r>
              <w:rPr>
                <w:spacing w:val="-4"/>
                <w:sz w:val="22"/>
              </w:rPr>
              <w:t> </w:t>
            </w:r>
            <w:r>
              <w:rPr>
                <w:sz w:val="22"/>
              </w:rPr>
              <w:t>#14,</w:t>
            </w:r>
            <w:r>
              <w:rPr>
                <w:spacing w:val="-4"/>
                <w:sz w:val="22"/>
              </w:rPr>
              <w:t> </w:t>
            </w:r>
            <w:r>
              <w:rPr>
                <w:sz w:val="22"/>
              </w:rPr>
              <w:t>Level 2, Pottery Road, Richard Town,</w:t>
            </w:r>
            <w:r>
              <w:rPr>
                <w:spacing w:val="62"/>
                <w:w w:val="150"/>
                <w:sz w:val="22"/>
              </w:rPr>
              <w:t> </w:t>
            </w:r>
            <w:r>
              <w:rPr>
                <w:sz w:val="22"/>
              </w:rPr>
              <w:t>Bangalore</w:t>
            </w:r>
            <w:r>
              <w:rPr>
                <w:spacing w:val="67"/>
                <w:w w:val="150"/>
                <w:sz w:val="22"/>
              </w:rPr>
              <w:t> </w:t>
            </w:r>
            <w:r>
              <w:rPr>
                <w:sz w:val="22"/>
              </w:rPr>
              <w:t>–</w:t>
            </w:r>
            <w:r>
              <w:rPr>
                <w:spacing w:val="65"/>
                <w:w w:val="150"/>
                <w:sz w:val="22"/>
              </w:rPr>
              <w:t> </w:t>
            </w:r>
            <w:r>
              <w:rPr>
                <w:spacing w:val="-5"/>
                <w:sz w:val="22"/>
              </w:rPr>
              <w:t>560</w:t>
            </w:r>
          </w:p>
          <w:p>
            <w:pPr>
              <w:pStyle w:val="TableParagraph"/>
              <w:spacing w:line="234" w:lineRule="exact" w:before="1"/>
              <w:ind w:left="105"/>
              <w:jc w:val="both"/>
              <w:rPr>
                <w:sz w:val="22"/>
              </w:rPr>
            </w:pPr>
            <w:r>
              <w:rPr>
                <w:sz w:val="22"/>
              </w:rPr>
              <w:t>005,</w:t>
            </w:r>
            <w:r>
              <w:rPr>
                <w:spacing w:val="-4"/>
                <w:sz w:val="22"/>
              </w:rPr>
              <w:t> </w:t>
            </w:r>
            <w:r>
              <w:rPr>
                <w:spacing w:val="-2"/>
                <w:sz w:val="22"/>
              </w:rPr>
              <w:t>Karnataka</w:t>
            </w:r>
          </w:p>
        </w:tc>
        <w:tc>
          <w:tcPr>
            <w:tcW w:w="2973" w:type="dxa"/>
          </w:tcPr>
          <w:p>
            <w:pPr>
              <w:pStyle w:val="TableParagraph"/>
              <w:ind w:right="94"/>
              <w:jc w:val="both"/>
              <w:rPr>
                <w:sz w:val="22"/>
              </w:rPr>
            </w:pPr>
            <w:r>
              <w:rPr>
                <w:sz w:val="22"/>
              </w:rPr>
              <w:t>2</w:t>
            </w:r>
            <w:r>
              <w:rPr>
                <w:sz w:val="22"/>
                <w:vertAlign w:val="superscript"/>
              </w:rPr>
              <w:t>nd</w:t>
            </w:r>
            <w:r>
              <w:rPr>
                <w:sz w:val="22"/>
                <w:vertAlign w:val="baseline"/>
              </w:rPr>
              <w:t> Floor, Sethna Yolee Building, #14, Level 2, Pottery Road, Richard Town,</w:t>
            </w:r>
            <w:r>
              <w:rPr>
                <w:spacing w:val="60"/>
                <w:w w:val="150"/>
                <w:sz w:val="22"/>
                <w:vertAlign w:val="baseline"/>
              </w:rPr>
              <w:t>   </w:t>
            </w:r>
            <w:r>
              <w:rPr>
                <w:sz w:val="22"/>
                <w:vertAlign w:val="baseline"/>
              </w:rPr>
              <w:t>Frazer</w:t>
            </w:r>
            <w:r>
              <w:rPr>
                <w:spacing w:val="60"/>
                <w:w w:val="150"/>
                <w:sz w:val="22"/>
                <w:vertAlign w:val="baseline"/>
              </w:rPr>
              <w:t>   </w:t>
            </w:r>
            <w:r>
              <w:rPr>
                <w:spacing w:val="-4"/>
                <w:sz w:val="22"/>
                <w:vertAlign w:val="baseline"/>
              </w:rPr>
              <w:t>Town,</w:t>
            </w:r>
          </w:p>
          <w:p>
            <w:pPr>
              <w:pStyle w:val="TableParagraph"/>
              <w:spacing w:line="234" w:lineRule="exact" w:before="1"/>
              <w:rPr>
                <w:sz w:val="22"/>
              </w:rPr>
            </w:pPr>
            <w:r>
              <w:rPr>
                <w:spacing w:val="-2"/>
                <w:sz w:val="22"/>
              </w:rPr>
              <w:t>Bangalore</w:t>
            </w:r>
          </w:p>
        </w:tc>
        <w:tc>
          <w:tcPr>
            <w:tcW w:w="1350" w:type="dxa"/>
          </w:tcPr>
          <w:p>
            <w:pPr>
              <w:pStyle w:val="TableParagraph"/>
              <w:ind w:left="0" w:right="28"/>
              <w:jc w:val="center"/>
              <w:rPr>
                <w:sz w:val="22"/>
              </w:rPr>
            </w:pPr>
            <w:r>
              <w:rPr>
                <w:spacing w:val="-2"/>
                <w:sz w:val="22"/>
              </w:rPr>
              <w:t>31.03.2025</w:t>
            </w:r>
          </w:p>
        </w:tc>
      </w:tr>
      <w:tr>
        <w:trPr>
          <w:trHeight w:val="2275" w:hRule="atLeast"/>
        </w:trPr>
        <w:tc>
          <w:tcPr>
            <w:tcW w:w="898" w:type="dxa"/>
          </w:tcPr>
          <w:p>
            <w:pPr>
              <w:pStyle w:val="TableParagraph"/>
              <w:spacing w:line="248" w:lineRule="exact"/>
              <w:ind w:left="177"/>
              <w:rPr>
                <w:sz w:val="22"/>
              </w:rPr>
            </w:pPr>
            <w:r>
              <w:rPr>
                <w:spacing w:val="-2"/>
                <w:sz w:val="22"/>
              </w:rPr>
              <w:t>1485.</w:t>
            </w:r>
          </w:p>
        </w:tc>
        <w:tc>
          <w:tcPr>
            <w:tcW w:w="1892" w:type="dxa"/>
          </w:tcPr>
          <w:p>
            <w:pPr>
              <w:pStyle w:val="TableParagraph"/>
              <w:spacing w:line="248" w:lineRule="exact"/>
              <w:rPr>
                <w:sz w:val="22"/>
              </w:rPr>
            </w:pPr>
            <w:r>
              <w:rPr>
                <w:spacing w:val="-2"/>
                <w:sz w:val="22"/>
              </w:rPr>
              <w:t>TU/IV-RD/4600</w:t>
            </w:r>
          </w:p>
        </w:tc>
        <w:tc>
          <w:tcPr>
            <w:tcW w:w="2790" w:type="dxa"/>
          </w:tcPr>
          <w:p>
            <w:pPr>
              <w:pStyle w:val="TableParagraph"/>
              <w:spacing w:line="248" w:lineRule="exact"/>
              <w:ind w:left="105"/>
              <w:rPr>
                <w:rFonts w:ascii="Arial"/>
                <w:b/>
                <w:sz w:val="22"/>
              </w:rPr>
            </w:pPr>
            <w:r>
              <w:rPr>
                <w:rFonts w:ascii="Arial"/>
                <w:b/>
                <w:sz w:val="22"/>
              </w:rPr>
              <w:t>Srikar</w:t>
            </w:r>
            <w:r>
              <w:rPr>
                <w:rFonts w:ascii="Arial"/>
                <w:b/>
                <w:spacing w:val="47"/>
                <w:sz w:val="22"/>
              </w:rPr>
              <w:t> </w:t>
            </w:r>
            <w:r>
              <w:rPr>
                <w:rFonts w:ascii="Arial"/>
                <w:b/>
                <w:sz w:val="22"/>
              </w:rPr>
              <w:t>Biotech</w:t>
            </w:r>
            <w:r>
              <w:rPr>
                <w:rFonts w:ascii="Arial"/>
                <w:b/>
                <w:spacing w:val="46"/>
                <w:sz w:val="22"/>
              </w:rPr>
              <w:t> </w:t>
            </w:r>
            <w:r>
              <w:rPr>
                <w:rFonts w:ascii="Arial"/>
                <w:b/>
                <w:sz w:val="22"/>
              </w:rPr>
              <w:t>Pvt.</w:t>
            </w:r>
            <w:r>
              <w:rPr>
                <w:rFonts w:ascii="Arial"/>
                <w:b/>
                <w:spacing w:val="48"/>
                <w:sz w:val="22"/>
              </w:rPr>
              <w:t> </w:t>
            </w:r>
            <w:r>
              <w:rPr>
                <w:rFonts w:ascii="Arial"/>
                <w:b/>
                <w:spacing w:val="-4"/>
                <w:sz w:val="22"/>
              </w:rPr>
              <w:t>Ltd.</w:t>
            </w:r>
          </w:p>
          <w:p>
            <w:pPr>
              <w:pStyle w:val="TableParagraph"/>
              <w:spacing w:before="1"/>
              <w:ind w:left="105"/>
              <w:rPr>
                <w:sz w:val="22"/>
              </w:rPr>
            </w:pPr>
            <w:r>
              <w:rPr>
                <w:sz w:val="22"/>
              </w:rPr>
              <w:t>Plot</w:t>
            </w:r>
            <w:r>
              <w:rPr>
                <w:spacing w:val="13"/>
                <w:sz w:val="22"/>
              </w:rPr>
              <w:t> </w:t>
            </w:r>
            <w:r>
              <w:rPr>
                <w:sz w:val="22"/>
              </w:rPr>
              <w:t>No.:A11</w:t>
            </w:r>
            <w:r>
              <w:rPr>
                <w:spacing w:val="17"/>
                <w:sz w:val="22"/>
              </w:rPr>
              <w:t> </w:t>
            </w:r>
            <w:r>
              <w:rPr>
                <w:sz w:val="22"/>
              </w:rPr>
              <w:t>&amp;A12/1,</w:t>
            </w:r>
            <w:r>
              <w:rPr>
                <w:spacing w:val="20"/>
                <w:sz w:val="22"/>
              </w:rPr>
              <w:t> </w:t>
            </w:r>
            <w:r>
              <w:rPr>
                <w:spacing w:val="-5"/>
                <w:sz w:val="22"/>
              </w:rPr>
              <w:t>IDA</w:t>
            </w:r>
          </w:p>
          <w:p>
            <w:pPr>
              <w:pStyle w:val="TableParagraph"/>
              <w:tabs>
                <w:tab w:pos="2048" w:val="left" w:leader="none"/>
              </w:tabs>
              <w:spacing w:before="2"/>
              <w:ind w:left="105" w:right="97"/>
              <w:rPr>
                <w:sz w:val="22"/>
              </w:rPr>
            </w:pPr>
            <w:r>
              <w:rPr>
                <w:spacing w:val="-2"/>
                <w:sz w:val="22"/>
              </w:rPr>
              <w:t>Nacharam,</w:t>
            </w:r>
            <w:r>
              <w:rPr>
                <w:sz w:val="22"/>
              </w:rPr>
              <w:tab/>
            </w:r>
            <w:r>
              <w:rPr>
                <w:spacing w:val="-2"/>
                <w:sz w:val="22"/>
              </w:rPr>
              <w:t>Uppal, Medchal-Malkajgiri(Dt), </w:t>
            </w:r>
            <w:r>
              <w:rPr>
                <w:sz w:val="22"/>
              </w:rPr>
              <w:t>Telangana - 500 076</w:t>
            </w:r>
          </w:p>
        </w:tc>
        <w:tc>
          <w:tcPr>
            <w:tcW w:w="2973" w:type="dxa"/>
          </w:tcPr>
          <w:p>
            <w:pPr>
              <w:pStyle w:val="TableParagraph"/>
              <w:ind w:right="94"/>
              <w:jc w:val="both"/>
              <w:rPr>
                <w:sz w:val="22"/>
              </w:rPr>
            </w:pPr>
            <w:r>
              <w:rPr>
                <w:sz w:val="22"/>
              </w:rPr>
              <w:t>(i) Plot No.:A11 &amp;A12/1,</w:t>
            </w:r>
            <w:r>
              <w:rPr>
                <w:spacing w:val="40"/>
                <w:sz w:val="22"/>
              </w:rPr>
              <w:t> </w:t>
            </w:r>
            <w:r>
              <w:rPr>
                <w:sz w:val="22"/>
              </w:rPr>
              <w:t>IDA Nacharam, Uppal, Medchal-Malkajgiri (Dt), Telangana - 500 076 (ii) Keesara Dayara Village, Keesara to Shameerpet Road, Keesara Mandal, Medchal-Malkajgiri</w:t>
            </w:r>
            <w:r>
              <w:rPr>
                <w:spacing w:val="53"/>
                <w:sz w:val="22"/>
              </w:rPr>
              <w:t>  </w:t>
            </w:r>
            <w:r>
              <w:rPr>
                <w:spacing w:val="-2"/>
                <w:sz w:val="22"/>
              </w:rPr>
              <w:t>District</w:t>
            </w:r>
          </w:p>
          <w:p>
            <w:pPr>
              <w:pStyle w:val="TableParagraph"/>
              <w:spacing w:line="234" w:lineRule="exact"/>
              <w:rPr>
                <w:sz w:val="22"/>
              </w:rPr>
            </w:pP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1486.</w:t>
            </w:r>
          </w:p>
        </w:tc>
        <w:tc>
          <w:tcPr>
            <w:tcW w:w="1892" w:type="dxa"/>
          </w:tcPr>
          <w:p>
            <w:pPr>
              <w:pStyle w:val="TableParagraph"/>
              <w:rPr>
                <w:sz w:val="22"/>
              </w:rPr>
            </w:pPr>
            <w:r>
              <w:rPr>
                <w:spacing w:val="-2"/>
                <w:sz w:val="22"/>
              </w:rPr>
              <w:t>TU/IV-RD/4601</w:t>
            </w:r>
          </w:p>
        </w:tc>
        <w:tc>
          <w:tcPr>
            <w:tcW w:w="2790" w:type="dxa"/>
          </w:tcPr>
          <w:p>
            <w:pPr>
              <w:pStyle w:val="TableParagraph"/>
              <w:ind w:left="105" w:right="96"/>
              <w:jc w:val="both"/>
              <w:rPr>
                <w:sz w:val="22"/>
              </w:rPr>
            </w:pPr>
            <w:r>
              <w:rPr>
                <w:rFonts w:ascii="Arial"/>
                <w:b/>
                <w:sz w:val="22"/>
              </w:rPr>
              <w:t>Greenvention Biotech Pvt. Ltd.</w:t>
            </w:r>
            <w:r>
              <w:rPr>
                <w:sz w:val="22"/>
              </w:rPr>
              <w:t>301, Punarvasu, Nakshatra Complex, Near JSPM Technical Campus, Narhe,</w:t>
            </w:r>
            <w:r>
              <w:rPr>
                <w:spacing w:val="65"/>
                <w:sz w:val="22"/>
              </w:rPr>
              <w:t> </w:t>
            </w:r>
            <w:r>
              <w:rPr>
                <w:sz w:val="22"/>
              </w:rPr>
              <w:t>Pune,</w:t>
            </w:r>
            <w:r>
              <w:rPr>
                <w:spacing w:val="73"/>
                <w:sz w:val="22"/>
              </w:rPr>
              <w:t> </w:t>
            </w:r>
            <w:r>
              <w:rPr>
                <w:sz w:val="22"/>
              </w:rPr>
              <w:t>-</w:t>
            </w:r>
            <w:r>
              <w:rPr>
                <w:spacing w:val="64"/>
                <w:sz w:val="22"/>
              </w:rPr>
              <w:t> </w:t>
            </w:r>
            <w:r>
              <w:rPr>
                <w:sz w:val="22"/>
              </w:rPr>
              <w:t>411</w:t>
            </w:r>
            <w:r>
              <w:rPr>
                <w:spacing w:val="68"/>
                <w:sz w:val="22"/>
              </w:rPr>
              <w:t> </w:t>
            </w:r>
            <w:r>
              <w:rPr>
                <w:spacing w:val="-5"/>
                <w:sz w:val="22"/>
              </w:rPr>
              <w:t>041</w:t>
            </w:r>
          </w:p>
          <w:p>
            <w:pPr>
              <w:pStyle w:val="TableParagraph"/>
              <w:spacing w:line="232" w:lineRule="exact"/>
              <w:ind w:left="105"/>
              <w:rPr>
                <w:sz w:val="22"/>
              </w:rPr>
            </w:pPr>
            <w:r>
              <w:rPr>
                <w:spacing w:val="-2"/>
                <w:sz w:val="22"/>
              </w:rPr>
              <w:t>(Maharashtra)</w:t>
            </w:r>
          </w:p>
        </w:tc>
        <w:tc>
          <w:tcPr>
            <w:tcW w:w="2973" w:type="dxa"/>
          </w:tcPr>
          <w:p>
            <w:pPr>
              <w:pStyle w:val="TableParagraph"/>
              <w:ind w:right="95"/>
              <w:jc w:val="both"/>
              <w:rPr>
                <w:sz w:val="22"/>
              </w:rPr>
            </w:pPr>
            <w:r>
              <w:rPr>
                <w:sz w:val="22"/>
              </w:rPr>
              <w:t>Gat No. 216 and 217, Near Jyotiba Temple, Tupevasti, At/post</w:t>
            </w:r>
            <w:r>
              <w:rPr>
                <w:spacing w:val="11"/>
                <w:sz w:val="22"/>
              </w:rPr>
              <w:t> </w:t>
            </w:r>
            <w:r>
              <w:rPr>
                <w:sz w:val="22"/>
              </w:rPr>
              <w:t>-</w:t>
            </w:r>
            <w:r>
              <w:rPr>
                <w:spacing w:val="10"/>
                <w:sz w:val="22"/>
              </w:rPr>
              <w:t> </w:t>
            </w:r>
            <w:r>
              <w:rPr>
                <w:sz w:val="22"/>
              </w:rPr>
              <w:t>Uruli</w:t>
            </w:r>
            <w:r>
              <w:rPr>
                <w:spacing w:val="11"/>
                <w:sz w:val="22"/>
              </w:rPr>
              <w:t> </w:t>
            </w:r>
            <w:r>
              <w:rPr>
                <w:sz w:val="22"/>
              </w:rPr>
              <w:t>Kanchan,</w:t>
            </w:r>
            <w:r>
              <w:rPr>
                <w:spacing w:val="13"/>
                <w:sz w:val="22"/>
              </w:rPr>
              <w:t> </w:t>
            </w:r>
            <w:r>
              <w:rPr>
                <w:spacing w:val="-5"/>
                <w:sz w:val="22"/>
              </w:rPr>
              <w:t>Tal</w:t>
            </w:r>
          </w:p>
          <w:p>
            <w:pPr>
              <w:pStyle w:val="TableParagraph"/>
              <w:ind w:right="92"/>
              <w:jc w:val="both"/>
              <w:rPr>
                <w:sz w:val="22"/>
              </w:rPr>
            </w:pPr>
            <w:r>
              <w:rPr>
                <w:sz w:val="22"/>
              </w:rPr>
              <w:t>- Haveli, Dist – Pune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2"/>
                <w:sz w:val="22"/>
              </w:rPr>
              <w:t>1487.</w:t>
            </w:r>
          </w:p>
        </w:tc>
        <w:tc>
          <w:tcPr>
            <w:tcW w:w="1892" w:type="dxa"/>
          </w:tcPr>
          <w:p>
            <w:pPr>
              <w:pStyle w:val="TableParagraph"/>
              <w:rPr>
                <w:sz w:val="22"/>
              </w:rPr>
            </w:pPr>
            <w:r>
              <w:rPr>
                <w:spacing w:val="-2"/>
                <w:sz w:val="22"/>
              </w:rPr>
              <w:t>TU/IV-RD/4602</w:t>
            </w:r>
          </w:p>
        </w:tc>
        <w:tc>
          <w:tcPr>
            <w:tcW w:w="2790" w:type="dxa"/>
          </w:tcPr>
          <w:p>
            <w:pPr>
              <w:pStyle w:val="TableParagraph"/>
              <w:ind w:left="105" w:right="97"/>
              <w:jc w:val="both"/>
              <w:rPr>
                <w:sz w:val="22"/>
              </w:rPr>
            </w:pPr>
            <w:r>
              <w:rPr>
                <w:rFonts w:ascii="Arial"/>
                <w:b/>
                <w:sz w:val="22"/>
              </w:rPr>
              <w:t>Innova Captab </w:t>
            </w:r>
            <w:r>
              <w:rPr>
                <w:rFonts w:ascii="Arial"/>
                <w:b/>
                <w:sz w:val="22"/>
              </w:rPr>
              <w:t>Ltd. </w:t>
            </w:r>
            <w:r>
              <w:rPr>
                <w:sz w:val="22"/>
              </w:rPr>
              <w:t>1281/1 Hill Top, Industrial Estate, Near EPIP Phase 1, Jharmajri, Baddi, Distt. Solan,</w:t>
            </w:r>
            <w:r>
              <w:rPr>
                <w:spacing w:val="39"/>
                <w:sz w:val="22"/>
              </w:rPr>
              <w:t> </w:t>
            </w:r>
            <w:r>
              <w:rPr>
                <w:sz w:val="22"/>
              </w:rPr>
              <w:t>Himachal</w:t>
            </w:r>
            <w:r>
              <w:rPr>
                <w:spacing w:val="39"/>
                <w:sz w:val="22"/>
              </w:rPr>
              <w:t> </w:t>
            </w:r>
            <w:r>
              <w:rPr>
                <w:spacing w:val="-2"/>
                <w:sz w:val="22"/>
              </w:rPr>
              <w:t>Pradesh</w:t>
            </w:r>
          </w:p>
          <w:p>
            <w:pPr>
              <w:pStyle w:val="TableParagraph"/>
              <w:spacing w:line="234" w:lineRule="exact" w:before="2"/>
              <w:ind w:left="105"/>
              <w:jc w:val="both"/>
              <w:rPr>
                <w:sz w:val="22"/>
              </w:rPr>
            </w:pPr>
            <w:r>
              <w:rPr>
                <w:sz w:val="22"/>
              </w:rPr>
              <w:t>-</w:t>
            </w:r>
            <w:r>
              <w:rPr>
                <w:spacing w:val="-2"/>
                <w:sz w:val="22"/>
              </w:rPr>
              <w:t> </w:t>
            </w:r>
            <w:r>
              <w:rPr>
                <w:sz w:val="22"/>
              </w:rPr>
              <w:t>173</w:t>
            </w:r>
            <w:r>
              <w:rPr>
                <w:spacing w:val="1"/>
                <w:sz w:val="22"/>
              </w:rPr>
              <w:t> </w:t>
            </w:r>
            <w:r>
              <w:rPr>
                <w:spacing w:val="-5"/>
                <w:sz w:val="22"/>
              </w:rPr>
              <w:t>205</w:t>
            </w:r>
          </w:p>
        </w:tc>
        <w:tc>
          <w:tcPr>
            <w:tcW w:w="2973" w:type="dxa"/>
          </w:tcPr>
          <w:p>
            <w:pPr>
              <w:pStyle w:val="TableParagraph"/>
              <w:ind w:right="95"/>
              <w:jc w:val="both"/>
              <w:rPr>
                <w:sz w:val="22"/>
              </w:rPr>
            </w:pPr>
            <w:r>
              <w:rPr>
                <w:sz w:val="22"/>
              </w:rPr>
              <w:t>1281/1 Hill Top Industrial Estate, Near EPIP, Phase</w:t>
            </w:r>
            <w:r>
              <w:rPr>
                <w:spacing w:val="40"/>
                <w:sz w:val="22"/>
              </w:rPr>
              <w:t> </w:t>
            </w:r>
            <w:r>
              <w:rPr>
                <w:sz w:val="22"/>
              </w:rPr>
              <w:t>1, Jharmajri, Baddi, Distt. Solan, Himachal Pradesh</w:t>
            </w:r>
          </w:p>
        </w:tc>
        <w:tc>
          <w:tcPr>
            <w:tcW w:w="1350" w:type="dxa"/>
          </w:tcPr>
          <w:p>
            <w:pPr>
              <w:pStyle w:val="TableParagraph"/>
              <w:ind w:left="0" w:right="28"/>
              <w:jc w:val="center"/>
              <w:rPr>
                <w:sz w:val="22"/>
              </w:rPr>
            </w:pPr>
            <w:r>
              <w:rPr>
                <w:spacing w:val="-2"/>
                <w:sz w:val="22"/>
              </w:rPr>
              <w:t>31.03.2026</w:t>
            </w:r>
          </w:p>
        </w:tc>
      </w:tr>
      <w:tr>
        <w:trPr>
          <w:trHeight w:val="2020" w:hRule="atLeast"/>
        </w:trPr>
        <w:tc>
          <w:tcPr>
            <w:tcW w:w="898" w:type="dxa"/>
          </w:tcPr>
          <w:p>
            <w:pPr>
              <w:pStyle w:val="TableParagraph"/>
              <w:spacing w:line="248" w:lineRule="exact"/>
              <w:ind w:left="177"/>
              <w:rPr>
                <w:sz w:val="22"/>
              </w:rPr>
            </w:pPr>
            <w:r>
              <w:rPr>
                <w:spacing w:val="-2"/>
                <w:sz w:val="22"/>
              </w:rPr>
              <w:t>1488.</w:t>
            </w:r>
          </w:p>
        </w:tc>
        <w:tc>
          <w:tcPr>
            <w:tcW w:w="1892" w:type="dxa"/>
          </w:tcPr>
          <w:p>
            <w:pPr>
              <w:pStyle w:val="TableParagraph"/>
              <w:spacing w:line="248" w:lineRule="exact"/>
              <w:rPr>
                <w:sz w:val="22"/>
              </w:rPr>
            </w:pPr>
            <w:r>
              <w:rPr>
                <w:spacing w:val="-2"/>
                <w:sz w:val="22"/>
              </w:rPr>
              <w:t>TU/IV-RD/4603</w:t>
            </w:r>
          </w:p>
        </w:tc>
        <w:tc>
          <w:tcPr>
            <w:tcW w:w="2790" w:type="dxa"/>
          </w:tcPr>
          <w:p>
            <w:pPr>
              <w:pStyle w:val="TableParagraph"/>
              <w:tabs>
                <w:tab w:pos="1995" w:val="left" w:leader="none"/>
              </w:tabs>
              <w:ind w:left="105" w:right="96"/>
              <w:jc w:val="both"/>
              <w:rPr>
                <w:sz w:val="22"/>
              </w:rPr>
            </w:pPr>
            <w:r>
              <w:rPr>
                <w:rFonts w:ascii="Arial"/>
                <w:b/>
                <w:sz w:val="22"/>
              </w:rPr>
              <w:t>Theragen Biologics Pvt. Ltd.</w:t>
            </w:r>
            <w:r>
              <w:rPr>
                <w:rFonts w:ascii="Arial"/>
                <w:b/>
                <w:spacing w:val="40"/>
                <w:sz w:val="22"/>
              </w:rPr>
              <w:t> </w:t>
            </w:r>
            <w:r>
              <w:rPr>
                <w:sz w:val="22"/>
              </w:rPr>
              <w:t>2</w:t>
            </w:r>
            <w:r>
              <w:rPr>
                <w:sz w:val="22"/>
                <w:vertAlign w:val="superscript"/>
              </w:rPr>
              <w:t>nd</w:t>
            </w:r>
            <w:r>
              <w:rPr>
                <w:sz w:val="22"/>
                <w:vertAlign w:val="baseline"/>
              </w:rPr>
              <w:t> Floor, R.K. Electro Biotechnologies Research Centre, No.</w:t>
            </w:r>
            <w:r>
              <w:rPr>
                <w:spacing w:val="40"/>
                <w:sz w:val="22"/>
                <w:vertAlign w:val="baseline"/>
              </w:rPr>
              <w:t> </w:t>
            </w:r>
            <w:r>
              <w:rPr>
                <w:sz w:val="22"/>
                <w:vertAlign w:val="baseline"/>
              </w:rPr>
              <w:t>153, 1st Main Road, </w:t>
            </w:r>
            <w:r>
              <w:rPr>
                <w:spacing w:val="-2"/>
                <w:sz w:val="22"/>
                <w:vertAlign w:val="baseline"/>
              </w:rPr>
              <w:t>Industrial</w:t>
            </w:r>
            <w:r>
              <w:rPr>
                <w:sz w:val="22"/>
                <w:vertAlign w:val="baseline"/>
              </w:rPr>
              <w:tab/>
            </w:r>
            <w:r>
              <w:rPr>
                <w:spacing w:val="-2"/>
                <w:sz w:val="22"/>
                <w:vertAlign w:val="baseline"/>
              </w:rPr>
              <w:t>Estate,</w:t>
            </w:r>
          </w:p>
          <w:p>
            <w:pPr>
              <w:pStyle w:val="TableParagraph"/>
              <w:spacing w:line="250" w:lineRule="exact"/>
              <w:ind w:left="105" w:right="96"/>
              <w:jc w:val="both"/>
              <w:rPr>
                <w:sz w:val="22"/>
              </w:rPr>
            </w:pPr>
            <w:r>
              <w:rPr>
                <w:sz w:val="22"/>
              </w:rPr>
              <w:t>Perungudi, Chennai - 600 096 (Tamil Nadu)</w:t>
            </w:r>
          </w:p>
        </w:tc>
        <w:tc>
          <w:tcPr>
            <w:tcW w:w="2973" w:type="dxa"/>
          </w:tcPr>
          <w:p>
            <w:pPr>
              <w:pStyle w:val="TableParagraph"/>
              <w:ind w:right="92"/>
              <w:jc w:val="both"/>
              <w:rPr>
                <w:sz w:val="22"/>
              </w:rPr>
            </w:pPr>
            <w:r>
              <w:rPr>
                <w:sz w:val="22"/>
              </w:rPr>
              <w:t>2</w:t>
            </w:r>
            <w:r>
              <w:rPr>
                <w:sz w:val="22"/>
                <w:vertAlign w:val="superscript"/>
              </w:rPr>
              <w:t>nd</w:t>
            </w:r>
            <w:r>
              <w:rPr>
                <w:sz w:val="22"/>
                <w:vertAlign w:val="baseline"/>
              </w:rPr>
              <w:t> Floor, R.K. Electro Biotechnologies Research Centre, No. 153, 1</w:t>
            </w:r>
            <w:r>
              <w:rPr>
                <w:sz w:val="22"/>
                <w:vertAlign w:val="superscript"/>
              </w:rPr>
              <w:t>st</w:t>
            </w:r>
            <w:r>
              <w:rPr>
                <w:sz w:val="22"/>
                <w:vertAlign w:val="baseline"/>
              </w:rPr>
              <w:t> Main Road, Industrial Estate, Perungudi, Chennai, (Tamil </w:t>
            </w:r>
            <w:r>
              <w:rPr>
                <w:spacing w:val="-2"/>
                <w:sz w:val="22"/>
                <w:vertAlign w:val="baseline"/>
              </w:rPr>
              <w:t>Nadu)</w:t>
            </w:r>
          </w:p>
        </w:tc>
        <w:tc>
          <w:tcPr>
            <w:tcW w:w="1350" w:type="dxa"/>
          </w:tcPr>
          <w:p>
            <w:pPr>
              <w:pStyle w:val="TableParagraph"/>
              <w:spacing w:line="248" w:lineRule="exact"/>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2"/>
                <w:sz w:val="22"/>
              </w:rPr>
              <w:t>1489.</w:t>
            </w:r>
          </w:p>
        </w:tc>
        <w:tc>
          <w:tcPr>
            <w:tcW w:w="1892" w:type="dxa"/>
          </w:tcPr>
          <w:p>
            <w:pPr>
              <w:pStyle w:val="TableParagraph"/>
              <w:rPr>
                <w:sz w:val="22"/>
              </w:rPr>
            </w:pPr>
            <w:r>
              <w:rPr>
                <w:spacing w:val="-2"/>
                <w:sz w:val="22"/>
              </w:rPr>
              <w:t>TU/IV-RD/4604</w:t>
            </w:r>
          </w:p>
        </w:tc>
        <w:tc>
          <w:tcPr>
            <w:tcW w:w="2790" w:type="dxa"/>
          </w:tcPr>
          <w:p>
            <w:pPr>
              <w:pStyle w:val="TableParagraph"/>
              <w:ind w:left="105" w:right="96"/>
              <w:jc w:val="both"/>
              <w:rPr>
                <w:sz w:val="22"/>
              </w:rPr>
            </w:pPr>
            <w:r>
              <w:rPr>
                <w:rFonts w:ascii="Arial"/>
                <w:b/>
                <w:sz w:val="22"/>
              </w:rPr>
              <w:t>Rubicon Research Pvt. Ltd.</w:t>
            </w:r>
            <w:r>
              <w:rPr>
                <w:rFonts w:ascii="Arial"/>
                <w:b/>
                <w:spacing w:val="80"/>
                <w:sz w:val="22"/>
              </w:rPr>
              <w:t> </w:t>
            </w:r>
            <w:r>
              <w:rPr>
                <w:sz w:val="22"/>
              </w:rPr>
              <w:t>MedOne </w:t>
            </w:r>
            <w:r>
              <w:rPr>
                <w:sz w:val="22"/>
              </w:rPr>
              <w:t>House,</w:t>
            </w:r>
            <w:r>
              <w:rPr>
                <w:spacing w:val="40"/>
                <w:sz w:val="22"/>
              </w:rPr>
              <w:t> </w:t>
            </w:r>
            <w:r>
              <w:rPr>
                <w:sz w:val="22"/>
              </w:rPr>
              <w:t>Plot</w:t>
            </w:r>
            <w:r>
              <w:rPr>
                <w:spacing w:val="-4"/>
                <w:sz w:val="22"/>
              </w:rPr>
              <w:t> </w:t>
            </w:r>
            <w:r>
              <w:rPr>
                <w:sz w:val="22"/>
              </w:rPr>
              <w:t>No.</w:t>
            </w:r>
            <w:r>
              <w:rPr>
                <w:spacing w:val="-4"/>
                <w:sz w:val="22"/>
              </w:rPr>
              <w:t> </w:t>
            </w:r>
            <w:r>
              <w:rPr>
                <w:sz w:val="22"/>
              </w:rPr>
              <w:t>B-75,</w:t>
            </w:r>
            <w:r>
              <w:rPr>
                <w:spacing w:val="-4"/>
                <w:sz w:val="22"/>
              </w:rPr>
              <w:t> </w:t>
            </w:r>
            <w:r>
              <w:rPr>
                <w:sz w:val="22"/>
              </w:rPr>
              <w:t>Road</w:t>
            </w:r>
            <w:r>
              <w:rPr>
                <w:spacing w:val="-4"/>
                <w:sz w:val="22"/>
              </w:rPr>
              <w:t> </w:t>
            </w:r>
            <w:r>
              <w:rPr>
                <w:sz w:val="22"/>
              </w:rPr>
              <w:t>No.</w:t>
            </w:r>
            <w:r>
              <w:rPr>
                <w:spacing w:val="-4"/>
                <w:sz w:val="22"/>
              </w:rPr>
              <w:t> </w:t>
            </w:r>
            <w:r>
              <w:rPr>
                <w:sz w:val="22"/>
              </w:rPr>
              <w:t>Z 33, Wagle Estate, Thane, Mumbai</w:t>
            </w:r>
            <w:r>
              <w:rPr>
                <w:spacing w:val="60"/>
                <w:w w:val="150"/>
                <w:sz w:val="22"/>
              </w:rPr>
              <w:t>  </w:t>
            </w:r>
            <w:r>
              <w:rPr>
                <w:sz w:val="22"/>
              </w:rPr>
              <w:t>-</w:t>
            </w:r>
            <w:r>
              <w:rPr>
                <w:spacing w:val="61"/>
                <w:w w:val="150"/>
                <w:sz w:val="22"/>
              </w:rPr>
              <w:t>  </w:t>
            </w:r>
            <w:r>
              <w:rPr>
                <w:sz w:val="22"/>
              </w:rPr>
              <w:t>400</w:t>
            </w:r>
            <w:r>
              <w:rPr>
                <w:spacing w:val="59"/>
                <w:w w:val="150"/>
                <w:sz w:val="22"/>
              </w:rPr>
              <w:t>  </w:t>
            </w:r>
            <w:r>
              <w:rPr>
                <w:spacing w:val="-4"/>
                <w:sz w:val="22"/>
              </w:rPr>
              <w:t>604,</w:t>
            </w:r>
          </w:p>
          <w:p>
            <w:pPr>
              <w:pStyle w:val="TableParagraph"/>
              <w:spacing w:line="234" w:lineRule="exact" w:before="2"/>
              <w:ind w:left="105"/>
              <w:rPr>
                <w:sz w:val="22"/>
              </w:rPr>
            </w:pPr>
            <w:r>
              <w:rPr>
                <w:spacing w:val="-2"/>
                <w:sz w:val="22"/>
              </w:rPr>
              <w:t>Maharashtra</w:t>
            </w:r>
          </w:p>
        </w:tc>
        <w:tc>
          <w:tcPr>
            <w:tcW w:w="2973" w:type="dxa"/>
          </w:tcPr>
          <w:p>
            <w:pPr>
              <w:pStyle w:val="TableParagraph"/>
              <w:tabs>
                <w:tab w:pos="2245" w:val="left" w:leader="none"/>
              </w:tabs>
              <w:ind w:right="93"/>
              <w:jc w:val="both"/>
              <w:rPr>
                <w:sz w:val="22"/>
              </w:rPr>
            </w:pPr>
            <w:r>
              <w:rPr>
                <w:sz w:val="22"/>
              </w:rPr>
              <w:t>MedOne</w:t>
            </w:r>
            <w:r>
              <w:rPr>
                <w:spacing w:val="-1"/>
                <w:sz w:val="22"/>
              </w:rPr>
              <w:t> </w:t>
            </w:r>
            <w:r>
              <w:rPr>
                <w:sz w:val="22"/>
              </w:rPr>
              <w:t>House,</w:t>
            </w:r>
            <w:r>
              <w:rPr>
                <w:spacing w:val="-2"/>
                <w:sz w:val="22"/>
              </w:rPr>
              <w:t> </w:t>
            </w:r>
            <w:r>
              <w:rPr>
                <w:sz w:val="22"/>
              </w:rPr>
              <w:t>Plot</w:t>
            </w:r>
            <w:r>
              <w:rPr>
                <w:spacing w:val="-2"/>
                <w:sz w:val="22"/>
              </w:rPr>
              <w:t> </w:t>
            </w:r>
            <w:r>
              <w:rPr>
                <w:sz w:val="22"/>
              </w:rPr>
              <w:t>No.</w:t>
            </w:r>
            <w:r>
              <w:rPr>
                <w:spacing w:val="-5"/>
                <w:sz w:val="22"/>
              </w:rPr>
              <w:t> </w:t>
            </w:r>
            <w:r>
              <w:rPr>
                <w:sz w:val="22"/>
              </w:rPr>
              <w:t>B-75, Road No. Z 33, Wagle </w:t>
            </w:r>
            <w:r>
              <w:rPr>
                <w:spacing w:val="-2"/>
                <w:sz w:val="22"/>
              </w:rPr>
              <w:t>Estate,</w:t>
            </w:r>
            <w:r>
              <w:rPr>
                <w:sz w:val="22"/>
              </w:rPr>
              <w:tab/>
            </w:r>
            <w:r>
              <w:rPr>
                <w:spacing w:val="-4"/>
                <w:sz w:val="22"/>
              </w:rPr>
              <w:t>Thane</w:t>
            </w:r>
          </w:p>
          <w:p>
            <w:pPr>
              <w:pStyle w:val="TableParagraph"/>
              <w:rPr>
                <w:sz w:val="22"/>
              </w:rPr>
            </w:pP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2"/>
                <w:sz w:val="22"/>
              </w:rPr>
              <w:t>1490.</w:t>
            </w:r>
          </w:p>
        </w:tc>
        <w:tc>
          <w:tcPr>
            <w:tcW w:w="1892" w:type="dxa"/>
          </w:tcPr>
          <w:p>
            <w:pPr>
              <w:pStyle w:val="TableParagraph"/>
              <w:spacing w:line="248" w:lineRule="exact"/>
              <w:rPr>
                <w:sz w:val="22"/>
              </w:rPr>
            </w:pPr>
            <w:r>
              <w:rPr>
                <w:spacing w:val="-2"/>
                <w:sz w:val="22"/>
              </w:rPr>
              <w:t>TU/IV-RD/4605</w:t>
            </w:r>
          </w:p>
        </w:tc>
        <w:tc>
          <w:tcPr>
            <w:tcW w:w="2790" w:type="dxa"/>
          </w:tcPr>
          <w:p>
            <w:pPr>
              <w:pStyle w:val="TableParagraph"/>
              <w:ind w:left="105" w:right="97"/>
              <w:jc w:val="both"/>
              <w:rPr>
                <w:sz w:val="22"/>
              </w:rPr>
            </w:pPr>
            <w:r>
              <w:rPr>
                <w:rFonts w:ascii="Arial"/>
                <w:b/>
                <w:sz w:val="22"/>
              </w:rPr>
              <w:t>Growel Feeds Pvt. Ltd. </w:t>
            </w:r>
            <w:r>
              <w:rPr>
                <w:sz w:val="22"/>
              </w:rPr>
              <w:t>RS No. 57&amp;58, Chevuru Village, Sriharipuram Panchayat, Mudinepalli Mandal,</w:t>
            </w:r>
            <w:r>
              <w:rPr>
                <w:spacing w:val="37"/>
                <w:sz w:val="22"/>
              </w:rPr>
              <w:t>  </w:t>
            </w:r>
            <w:r>
              <w:rPr>
                <w:spacing w:val="-2"/>
                <w:sz w:val="22"/>
              </w:rPr>
              <w:t>Singarayapalem</w:t>
            </w:r>
          </w:p>
          <w:p>
            <w:pPr>
              <w:pStyle w:val="TableParagraph"/>
              <w:spacing w:line="234" w:lineRule="exact"/>
              <w:ind w:left="105"/>
              <w:jc w:val="both"/>
              <w:rPr>
                <w:sz w:val="22"/>
              </w:rPr>
            </w:pPr>
            <w:r>
              <w:rPr>
                <w:sz w:val="22"/>
              </w:rPr>
              <w:t>Post,</w:t>
            </w:r>
            <w:r>
              <w:rPr>
                <w:spacing w:val="49"/>
                <w:sz w:val="22"/>
              </w:rPr>
              <w:t> </w:t>
            </w:r>
            <w:r>
              <w:rPr>
                <w:sz w:val="22"/>
              </w:rPr>
              <w:t>Krishna</w:t>
            </w:r>
            <w:r>
              <w:rPr>
                <w:spacing w:val="54"/>
                <w:sz w:val="22"/>
              </w:rPr>
              <w:t> </w:t>
            </w:r>
            <w:r>
              <w:rPr>
                <w:sz w:val="22"/>
              </w:rPr>
              <w:t>-</w:t>
            </w:r>
            <w:r>
              <w:rPr>
                <w:spacing w:val="46"/>
                <w:sz w:val="22"/>
              </w:rPr>
              <w:t> </w:t>
            </w:r>
            <w:r>
              <w:rPr>
                <w:sz w:val="22"/>
              </w:rPr>
              <w:t>521</w:t>
            </w:r>
            <w:r>
              <w:rPr>
                <w:spacing w:val="48"/>
                <w:sz w:val="22"/>
              </w:rPr>
              <w:t> </w:t>
            </w:r>
            <w:r>
              <w:rPr>
                <w:spacing w:val="-4"/>
                <w:sz w:val="22"/>
              </w:rPr>
              <w:t>329,</w:t>
            </w:r>
          </w:p>
        </w:tc>
        <w:tc>
          <w:tcPr>
            <w:tcW w:w="2973" w:type="dxa"/>
          </w:tcPr>
          <w:p>
            <w:pPr>
              <w:pStyle w:val="TableParagraph"/>
              <w:tabs>
                <w:tab w:pos="1606" w:val="left" w:leader="none"/>
              </w:tabs>
              <w:ind w:right="95"/>
              <w:jc w:val="both"/>
              <w:rPr>
                <w:sz w:val="22"/>
              </w:rPr>
            </w:pPr>
            <w:r>
              <w:rPr>
                <w:sz w:val="22"/>
              </w:rPr>
              <w:t>Growel Innovation Center, RS No. 57&amp;58, Chevuru </w:t>
            </w:r>
            <w:r>
              <w:rPr>
                <w:spacing w:val="-2"/>
                <w:sz w:val="22"/>
              </w:rPr>
              <w:t>Village,</w:t>
            </w:r>
            <w:r>
              <w:rPr>
                <w:sz w:val="22"/>
              </w:rPr>
              <w:tab/>
            </w:r>
            <w:r>
              <w:rPr>
                <w:spacing w:val="-2"/>
                <w:sz w:val="22"/>
              </w:rPr>
              <w:t>Sriharipuram </w:t>
            </w:r>
            <w:r>
              <w:rPr>
                <w:sz w:val="22"/>
              </w:rPr>
              <w:t>Panchayat, Mudinepalli Mandal,</w:t>
            </w:r>
            <w:r>
              <w:rPr>
                <w:spacing w:val="63"/>
                <w:sz w:val="22"/>
              </w:rPr>
              <w:t>   </w:t>
            </w:r>
            <w:r>
              <w:rPr>
                <w:spacing w:val="-2"/>
                <w:sz w:val="22"/>
              </w:rPr>
              <w:t>Singarayapalem</w:t>
            </w:r>
          </w:p>
          <w:p>
            <w:pPr>
              <w:pStyle w:val="TableParagraph"/>
              <w:spacing w:line="234" w:lineRule="exact"/>
              <w:jc w:val="both"/>
              <w:rPr>
                <w:sz w:val="22"/>
              </w:rPr>
            </w:pPr>
            <w:r>
              <w:rPr>
                <w:sz w:val="22"/>
              </w:rPr>
              <w:t>Post,</w:t>
            </w:r>
            <w:r>
              <w:rPr>
                <w:spacing w:val="76"/>
                <w:sz w:val="22"/>
              </w:rPr>
              <w:t>   </w:t>
            </w:r>
            <w:r>
              <w:rPr>
                <w:sz w:val="22"/>
              </w:rPr>
              <w:t>Krishna</w:t>
            </w:r>
            <w:r>
              <w:rPr>
                <w:spacing w:val="77"/>
                <w:sz w:val="22"/>
              </w:rPr>
              <w:t>   </w:t>
            </w:r>
            <w:r>
              <w:rPr>
                <w:spacing w:val="-2"/>
                <w:sz w:val="22"/>
              </w:rPr>
              <w:t>District</w:t>
            </w:r>
          </w:p>
        </w:tc>
        <w:tc>
          <w:tcPr>
            <w:tcW w:w="1350" w:type="dxa"/>
          </w:tcPr>
          <w:p>
            <w:pPr>
              <w:pStyle w:val="TableParagraph"/>
              <w:spacing w:line="248" w:lineRule="exact"/>
              <w:ind w:left="0" w:right="28"/>
              <w:jc w:val="center"/>
              <w:rPr>
                <w:sz w:val="22"/>
              </w:rPr>
            </w:pPr>
            <w:r>
              <w:rPr>
                <w:spacing w:val="-2"/>
                <w:sz w:val="22"/>
              </w:rPr>
              <w:t>31.03.2026</w:t>
            </w:r>
          </w:p>
        </w:tc>
      </w:tr>
    </w:tbl>
    <w:p>
      <w:pPr>
        <w:pStyle w:val="TableParagraph"/>
        <w:spacing w:after="0" w:line="248" w:lineRule="exact"/>
        <w:jc w:val="center"/>
        <w:rPr>
          <w:sz w:val="22"/>
        </w:rPr>
        <w:sectPr>
          <w:type w:val="continuous"/>
          <w:pgSz w:w="11910" w:h="16840"/>
          <w:pgMar w:header="0" w:footer="287" w:top="1240" w:bottom="140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z w:val="22"/>
              </w:rPr>
              <w:t>Andhra</w:t>
            </w:r>
            <w:r>
              <w:rPr>
                <w:spacing w:val="-4"/>
                <w:sz w:val="22"/>
              </w:rPr>
              <w:t> </w:t>
            </w:r>
            <w:r>
              <w:rPr>
                <w:spacing w:val="-2"/>
                <w:sz w:val="22"/>
              </w:rPr>
              <w:t>Pradesh</w:t>
            </w:r>
          </w:p>
        </w:tc>
        <w:tc>
          <w:tcPr>
            <w:tcW w:w="2973" w:type="dxa"/>
          </w:tcPr>
          <w:p>
            <w:pPr>
              <w:pStyle w:val="TableParagraph"/>
              <w:spacing w:line="234" w:lineRule="exact"/>
              <w:rPr>
                <w:sz w:val="22"/>
              </w:rPr>
            </w:pPr>
            <w:r>
              <w:rPr>
                <w:sz w:val="22"/>
              </w:rPr>
              <w:t>(Andhra</w:t>
            </w:r>
            <w:r>
              <w:rPr>
                <w:spacing w:val="-5"/>
                <w:sz w:val="22"/>
              </w:rPr>
              <w:t> </w:t>
            </w:r>
            <w:r>
              <w:rPr>
                <w:spacing w:val="-2"/>
                <w:sz w:val="22"/>
              </w:rPr>
              <w:t>Pradesh)</w:t>
            </w:r>
          </w:p>
        </w:tc>
        <w:tc>
          <w:tcPr>
            <w:tcW w:w="1350" w:type="dxa"/>
          </w:tcPr>
          <w:p>
            <w:pPr>
              <w:pStyle w:val="TableParagraph"/>
              <w:ind w:left="0"/>
              <w:rPr>
                <w:rFonts w:ascii="Times New Roman"/>
                <w:sz w:val="18"/>
              </w:rPr>
            </w:pPr>
          </w:p>
        </w:tc>
      </w:tr>
      <w:tr>
        <w:trPr>
          <w:trHeight w:val="1262" w:hRule="atLeast"/>
        </w:trPr>
        <w:tc>
          <w:tcPr>
            <w:tcW w:w="898" w:type="dxa"/>
          </w:tcPr>
          <w:p>
            <w:pPr>
              <w:pStyle w:val="TableParagraph"/>
              <w:spacing w:line="248" w:lineRule="exact"/>
              <w:ind w:left="177"/>
              <w:rPr>
                <w:sz w:val="22"/>
              </w:rPr>
            </w:pPr>
            <w:r>
              <w:rPr>
                <w:spacing w:val="-2"/>
                <w:sz w:val="22"/>
              </w:rPr>
              <w:t>1491.</w:t>
            </w:r>
          </w:p>
        </w:tc>
        <w:tc>
          <w:tcPr>
            <w:tcW w:w="1892" w:type="dxa"/>
          </w:tcPr>
          <w:p>
            <w:pPr>
              <w:pStyle w:val="TableParagraph"/>
              <w:spacing w:line="248" w:lineRule="exact"/>
              <w:rPr>
                <w:sz w:val="22"/>
              </w:rPr>
            </w:pPr>
            <w:r>
              <w:rPr>
                <w:spacing w:val="-2"/>
                <w:sz w:val="22"/>
              </w:rPr>
              <w:t>TU/IV-RD/4606</w:t>
            </w:r>
          </w:p>
        </w:tc>
        <w:tc>
          <w:tcPr>
            <w:tcW w:w="2790" w:type="dxa"/>
          </w:tcPr>
          <w:p>
            <w:pPr>
              <w:pStyle w:val="TableParagraph"/>
              <w:spacing w:line="242" w:lineRule="auto"/>
              <w:ind w:left="105" w:right="92"/>
              <w:jc w:val="both"/>
              <w:rPr>
                <w:sz w:val="22"/>
              </w:rPr>
            </w:pPr>
            <w:r>
              <w:rPr>
                <w:rFonts w:ascii="Arial"/>
                <w:b/>
                <w:sz w:val="22"/>
              </w:rPr>
              <w:t>Encore Healthcare Pvt. Ltd. </w:t>
            </w:r>
            <w:r>
              <w:rPr>
                <w:sz w:val="22"/>
              </w:rPr>
              <w:t>Plot No. D-5, MIDC, Industrial</w:t>
            </w:r>
            <w:r>
              <w:rPr>
                <w:spacing w:val="41"/>
                <w:sz w:val="22"/>
              </w:rPr>
              <w:t> </w:t>
            </w:r>
            <w:r>
              <w:rPr>
                <w:sz w:val="22"/>
              </w:rPr>
              <w:t>Area,</w:t>
            </w:r>
            <w:r>
              <w:rPr>
                <w:spacing w:val="45"/>
                <w:sz w:val="22"/>
              </w:rPr>
              <w:t> </w:t>
            </w:r>
            <w:r>
              <w:rPr>
                <w:sz w:val="22"/>
              </w:rPr>
              <w:t>Paithan</w:t>
            </w:r>
            <w:r>
              <w:rPr>
                <w:spacing w:val="51"/>
                <w:sz w:val="22"/>
              </w:rPr>
              <w:t> </w:t>
            </w:r>
            <w:r>
              <w:rPr>
                <w:spacing w:val="-10"/>
                <w:sz w:val="22"/>
              </w:rPr>
              <w:t>-</w:t>
            </w:r>
          </w:p>
          <w:p>
            <w:pPr>
              <w:pStyle w:val="TableParagraph"/>
              <w:spacing w:line="250" w:lineRule="exact"/>
              <w:ind w:left="105" w:right="99"/>
              <w:jc w:val="both"/>
              <w:rPr>
                <w:sz w:val="22"/>
              </w:rPr>
            </w:pPr>
            <w:r>
              <w:rPr>
                <w:sz w:val="22"/>
              </w:rPr>
              <w:t>431 148, Aurangabad, </w:t>
            </w:r>
            <w:r>
              <w:rPr>
                <w:spacing w:val="-2"/>
                <w:sz w:val="22"/>
              </w:rPr>
              <w:t>Maharashtra</w:t>
            </w:r>
          </w:p>
        </w:tc>
        <w:tc>
          <w:tcPr>
            <w:tcW w:w="2973" w:type="dxa"/>
          </w:tcPr>
          <w:p>
            <w:pPr>
              <w:pStyle w:val="TableParagraph"/>
              <w:tabs>
                <w:tab w:pos="824" w:val="left" w:leader="none"/>
                <w:tab w:pos="1495" w:val="left" w:leader="none"/>
                <w:tab w:pos="2246" w:val="left" w:leader="none"/>
              </w:tabs>
              <w:spacing w:line="248" w:lineRule="exact"/>
              <w:rPr>
                <w:sz w:val="22"/>
              </w:rPr>
            </w:pPr>
            <w:r>
              <w:rPr>
                <w:spacing w:val="-4"/>
                <w:sz w:val="22"/>
              </w:rPr>
              <w:t>Plot</w:t>
            </w:r>
            <w:r>
              <w:rPr>
                <w:sz w:val="22"/>
              </w:rPr>
              <w:tab/>
            </w:r>
            <w:r>
              <w:rPr>
                <w:spacing w:val="-5"/>
                <w:sz w:val="22"/>
              </w:rPr>
              <w:t>No.</w:t>
            </w:r>
            <w:r>
              <w:rPr>
                <w:sz w:val="22"/>
              </w:rPr>
              <w:tab/>
            </w:r>
            <w:r>
              <w:rPr>
                <w:spacing w:val="-2"/>
                <w:sz w:val="22"/>
              </w:rPr>
              <w:t>D-</w:t>
            </w:r>
            <w:r>
              <w:rPr>
                <w:spacing w:val="-5"/>
                <w:sz w:val="22"/>
              </w:rPr>
              <w:t>5,</w:t>
            </w:r>
            <w:r>
              <w:rPr>
                <w:sz w:val="22"/>
              </w:rPr>
              <w:tab/>
            </w:r>
            <w:r>
              <w:rPr>
                <w:spacing w:val="-2"/>
                <w:sz w:val="22"/>
              </w:rPr>
              <w:t>MIDC,</w:t>
            </w:r>
          </w:p>
          <w:p>
            <w:pPr>
              <w:pStyle w:val="TableParagraph"/>
              <w:tabs>
                <w:tab w:pos="1270" w:val="left" w:leader="none"/>
                <w:tab w:pos="2056" w:val="left" w:leader="none"/>
              </w:tabs>
              <w:spacing w:line="242" w:lineRule="auto" w:before="1"/>
              <w:ind w:right="95"/>
              <w:rPr>
                <w:sz w:val="22"/>
              </w:rPr>
            </w:pPr>
            <w:r>
              <w:rPr>
                <w:spacing w:val="-2"/>
                <w:sz w:val="22"/>
              </w:rPr>
              <w:t>Industrial</w:t>
            </w:r>
            <w:r>
              <w:rPr>
                <w:sz w:val="22"/>
              </w:rPr>
              <w:tab/>
            </w:r>
            <w:r>
              <w:rPr>
                <w:spacing w:val="-4"/>
                <w:sz w:val="22"/>
              </w:rPr>
              <w:t>Area,</w:t>
            </w:r>
            <w:r>
              <w:rPr>
                <w:sz w:val="22"/>
              </w:rPr>
              <w:tab/>
            </w:r>
            <w:r>
              <w:rPr>
                <w:spacing w:val="-2"/>
                <w:sz w:val="22"/>
              </w:rPr>
              <w:t>Paithan, </w:t>
            </w:r>
            <w:r>
              <w:rPr>
                <w:sz w:val="22"/>
              </w:rPr>
              <w:t>Aurangabad, 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263" w:hRule="atLeast"/>
        </w:trPr>
        <w:tc>
          <w:tcPr>
            <w:tcW w:w="898" w:type="dxa"/>
          </w:tcPr>
          <w:p>
            <w:pPr>
              <w:pStyle w:val="TableParagraph"/>
              <w:spacing w:line="249" w:lineRule="exact"/>
              <w:ind w:left="177"/>
              <w:rPr>
                <w:sz w:val="22"/>
              </w:rPr>
            </w:pPr>
            <w:r>
              <w:rPr>
                <w:spacing w:val="-2"/>
                <w:sz w:val="22"/>
              </w:rPr>
              <w:t>1492.</w:t>
            </w:r>
          </w:p>
        </w:tc>
        <w:tc>
          <w:tcPr>
            <w:tcW w:w="1892" w:type="dxa"/>
          </w:tcPr>
          <w:p>
            <w:pPr>
              <w:pStyle w:val="TableParagraph"/>
              <w:spacing w:line="249" w:lineRule="exact"/>
              <w:rPr>
                <w:sz w:val="22"/>
              </w:rPr>
            </w:pPr>
            <w:r>
              <w:rPr>
                <w:spacing w:val="-2"/>
                <w:sz w:val="22"/>
              </w:rPr>
              <w:t>TU/IV-RD/4607</w:t>
            </w:r>
          </w:p>
        </w:tc>
        <w:tc>
          <w:tcPr>
            <w:tcW w:w="2790" w:type="dxa"/>
          </w:tcPr>
          <w:p>
            <w:pPr>
              <w:pStyle w:val="TableParagraph"/>
              <w:tabs>
                <w:tab w:pos="1315" w:val="left" w:leader="none"/>
              </w:tabs>
              <w:ind w:left="105" w:right="97"/>
              <w:jc w:val="both"/>
              <w:rPr>
                <w:sz w:val="22"/>
              </w:rPr>
            </w:pPr>
            <w:r>
              <w:rPr>
                <w:rFonts w:ascii="Arial"/>
                <w:b/>
                <w:sz w:val="22"/>
              </w:rPr>
              <w:t>Manorama Industries </w:t>
            </w:r>
            <w:r>
              <w:rPr>
                <w:rFonts w:ascii="Arial"/>
                <w:b/>
                <w:spacing w:val="-4"/>
                <w:sz w:val="22"/>
              </w:rPr>
              <w:t>Ltd.</w:t>
            </w:r>
            <w:r>
              <w:rPr>
                <w:rFonts w:ascii="Arial"/>
                <w:b/>
                <w:sz w:val="22"/>
              </w:rPr>
              <w:tab/>
            </w:r>
            <w:r>
              <w:rPr>
                <w:sz w:val="22"/>
              </w:rPr>
              <w:t>F-6, </w:t>
            </w:r>
            <w:r>
              <w:rPr>
                <w:sz w:val="22"/>
              </w:rPr>
              <w:t>Anupam Nagar, Behind TV Tower, Raipur</w:t>
            </w:r>
            <w:r>
              <w:rPr>
                <w:spacing w:val="54"/>
                <w:sz w:val="22"/>
              </w:rPr>
              <w:t>   </w:t>
            </w:r>
            <w:r>
              <w:rPr>
                <w:sz w:val="22"/>
              </w:rPr>
              <w:t>-</w:t>
            </w:r>
            <w:r>
              <w:rPr>
                <w:spacing w:val="56"/>
                <w:sz w:val="22"/>
              </w:rPr>
              <w:t>   </w:t>
            </w:r>
            <w:r>
              <w:rPr>
                <w:sz w:val="22"/>
              </w:rPr>
              <w:t>492</w:t>
            </w:r>
            <w:r>
              <w:rPr>
                <w:spacing w:val="54"/>
                <w:sz w:val="22"/>
              </w:rPr>
              <w:t>   </w:t>
            </w:r>
            <w:r>
              <w:rPr>
                <w:spacing w:val="-4"/>
                <w:sz w:val="22"/>
              </w:rPr>
              <w:t>007,</w:t>
            </w:r>
          </w:p>
          <w:p>
            <w:pPr>
              <w:pStyle w:val="TableParagraph"/>
              <w:spacing w:line="234" w:lineRule="exact"/>
              <w:ind w:left="105"/>
              <w:rPr>
                <w:sz w:val="22"/>
              </w:rPr>
            </w:pPr>
            <w:r>
              <w:rPr>
                <w:spacing w:val="-2"/>
                <w:sz w:val="22"/>
              </w:rPr>
              <w:t>Chattisgarh</w:t>
            </w:r>
          </w:p>
        </w:tc>
        <w:tc>
          <w:tcPr>
            <w:tcW w:w="2973" w:type="dxa"/>
          </w:tcPr>
          <w:p>
            <w:pPr>
              <w:pStyle w:val="TableParagraph"/>
              <w:tabs>
                <w:tab w:pos="1015" w:val="left" w:leader="none"/>
                <w:tab w:pos="2129" w:val="left" w:leader="none"/>
                <w:tab w:pos="2277" w:val="left" w:leader="none"/>
              </w:tabs>
              <w:spacing w:line="242" w:lineRule="auto"/>
              <w:ind w:right="93"/>
              <w:rPr>
                <w:sz w:val="22"/>
              </w:rPr>
            </w:pPr>
            <w:r>
              <w:rPr>
                <w:spacing w:val="-2"/>
                <w:sz w:val="22"/>
              </w:rPr>
              <w:t>2474,</w:t>
            </w:r>
            <w:r>
              <w:rPr>
                <w:sz w:val="22"/>
              </w:rPr>
              <w:tab/>
            </w:r>
            <w:r>
              <w:rPr>
                <w:spacing w:val="-2"/>
                <w:sz w:val="22"/>
              </w:rPr>
              <w:t>Parswani</w:t>
            </w:r>
            <w:r>
              <w:rPr>
                <w:sz w:val="22"/>
              </w:rPr>
              <w:tab/>
              <w:tab/>
            </w:r>
            <w:r>
              <w:rPr>
                <w:spacing w:val="-4"/>
                <w:sz w:val="22"/>
              </w:rPr>
              <w:t>Road, </w:t>
            </w:r>
            <w:r>
              <w:rPr>
                <w:spacing w:val="-2"/>
                <w:sz w:val="22"/>
              </w:rPr>
              <w:t>Village</w:t>
            </w:r>
            <w:r>
              <w:rPr>
                <w:sz w:val="22"/>
              </w:rPr>
              <w:tab/>
              <w:tab/>
            </w:r>
            <w:r>
              <w:rPr>
                <w:spacing w:val="-2"/>
                <w:sz w:val="22"/>
              </w:rPr>
              <w:t>Birkoni,</w:t>
            </w:r>
          </w:p>
          <w:p>
            <w:pPr>
              <w:pStyle w:val="TableParagraph"/>
              <w:tabs>
                <w:tab w:pos="2134" w:val="left" w:leader="none"/>
              </w:tabs>
              <w:spacing w:line="242" w:lineRule="auto"/>
              <w:ind w:right="93"/>
              <w:rPr>
                <w:sz w:val="22"/>
              </w:rPr>
            </w:pPr>
            <w:r>
              <w:rPr>
                <w:spacing w:val="-2"/>
                <w:sz w:val="22"/>
              </w:rPr>
              <w:t>Mahasamund</w:t>
            </w:r>
            <w:r>
              <w:rPr>
                <w:sz w:val="22"/>
              </w:rPr>
              <w:tab/>
            </w:r>
            <w:r>
              <w:rPr>
                <w:spacing w:val="-2"/>
                <w:sz w:val="22"/>
              </w:rPr>
              <w:t>District, Chhattisgarh</w:t>
            </w:r>
          </w:p>
        </w:tc>
        <w:tc>
          <w:tcPr>
            <w:tcW w:w="1350" w:type="dxa"/>
          </w:tcPr>
          <w:p>
            <w:pPr>
              <w:pStyle w:val="TableParagraph"/>
              <w:spacing w:line="249" w:lineRule="exact"/>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2"/>
                <w:sz w:val="22"/>
              </w:rPr>
              <w:t>1493.</w:t>
            </w:r>
          </w:p>
        </w:tc>
        <w:tc>
          <w:tcPr>
            <w:tcW w:w="1892" w:type="dxa"/>
          </w:tcPr>
          <w:p>
            <w:pPr>
              <w:pStyle w:val="TableParagraph"/>
              <w:rPr>
                <w:sz w:val="22"/>
              </w:rPr>
            </w:pPr>
            <w:r>
              <w:rPr>
                <w:spacing w:val="-2"/>
                <w:sz w:val="22"/>
              </w:rPr>
              <w:t>TU/IV-RD/4608</w:t>
            </w:r>
          </w:p>
        </w:tc>
        <w:tc>
          <w:tcPr>
            <w:tcW w:w="2790" w:type="dxa"/>
          </w:tcPr>
          <w:p>
            <w:pPr>
              <w:pStyle w:val="TableParagraph"/>
              <w:ind w:left="105" w:right="95"/>
              <w:jc w:val="both"/>
              <w:rPr>
                <w:sz w:val="22"/>
              </w:rPr>
            </w:pPr>
            <w:r>
              <w:rPr>
                <w:rFonts w:ascii="Arial"/>
                <w:b/>
                <w:sz w:val="22"/>
              </w:rPr>
              <w:t>Cosmos Impex (India) Pvt. Ltd. </w:t>
            </w:r>
            <w:r>
              <w:rPr>
                <w:sz w:val="22"/>
              </w:rPr>
              <w:t>Plot No. 85/2 Atladra, Padra Road, </w:t>
            </w:r>
            <w:r>
              <w:rPr>
                <w:spacing w:val="-2"/>
                <w:sz w:val="22"/>
              </w:rPr>
              <w:t>Vadodara-390012</w:t>
            </w:r>
          </w:p>
          <w:p>
            <w:pPr>
              <w:pStyle w:val="TableParagraph"/>
              <w:spacing w:line="230" w:lineRule="exact"/>
              <w:ind w:left="105"/>
              <w:rPr>
                <w:sz w:val="22"/>
              </w:rPr>
            </w:pPr>
            <w:r>
              <w:rPr>
                <w:spacing w:val="-2"/>
                <w:sz w:val="22"/>
              </w:rPr>
              <w:t>(Gujarat)</w:t>
            </w:r>
          </w:p>
        </w:tc>
        <w:tc>
          <w:tcPr>
            <w:tcW w:w="2973" w:type="dxa"/>
          </w:tcPr>
          <w:p>
            <w:pPr>
              <w:pStyle w:val="TableParagraph"/>
              <w:ind w:right="96"/>
              <w:jc w:val="both"/>
              <w:rPr>
                <w:sz w:val="22"/>
              </w:rPr>
            </w:pPr>
            <w:r>
              <w:rPr>
                <w:sz w:val="22"/>
              </w:rPr>
              <w:t>Plot No. 68/B, Sigil India Compound,</w:t>
            </w:r>
            <w:r>
              <w:rPr>
                <w:spacing w:val="-6"/>
                <w:sz w:val="22"/>
              </w:rPr>
              <w:t> </w:t>
            </w:r>
            <w:r>
              <w:rPr>
                <w:sz w:val="22"/>
              </w:rPr>
              <w:t>Atladara,</w:t>
            </w:r>
            <w:r>
              <w:rPr>
                <w:spacing w:val="-6"/>
                <w:sz w:val="22"/>
              </w:rPr>
              <w:t> </w:t>
            </w:r>
            <w:r>
              <w:rPr>
                <w:sz w:val="22"/>
              </w:rPr>
              <w:t>Padra Road, Vadodara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1494.</w:t>
            </w:r>
          </w:p>
        </w:tc>
        <w:tc>
          <w:tcPr>
            <w:tcW w:w="1892" w:type="dxa"/>
          </w:tcPr>
          <w:p>
            <w:pPr>
              <w:pStyle w:val="TableParagraph"/>
              <w:rPr>
                <w:sz w:val="22"/>
              </w:rPr>
            </w:pPr>
            <w:r>
              <w:rPr>
                <w:spacing w:val="-2"/>
                <w:sz w:val="22"/>
              </w:rPr>
              <w:t>TU/IV-RD/4609</w:t>
            </w:r>
          </w:p>
        </w:tc>
        <w:tc>
          <w:tcPr>
            <w:tcW w:w="2790" w:type="dxa"/>
          </w:tcPr>
          <w:p>
            <w:pPr>
              <w:pStyle w:val="TableParagraph"/>
              <w:tabs>
                <w:tab w:pos="2144" w:val="left" w:leader="none"/>
              </w:tabs>
              <w:ind w:left="105" w:right="93"/>
              <w:jc w:val="both"/>
              <w:rPr>
                <w:sz w:val="22"/>
              </w:rPr>
            </w:pPr>
            <w:r>
              <w:rPr>
                <w:rFonts w:ascii="Arial"/>
                <w:b/>
                <w:spacing w:val="-2"/>
                <w:sz w:val="22"/>
              </w:rPr>
              <w:t>Valasumani</w:t>
            </w:r>
            <w:r>
              <w:rPr>
                <w:rFonts w:ascii="Arial"/>
                <w:b/>
                <w:sz w:val="22"/>
              </w:rPr>
              <w:tab/>
            </w:r>
            <w:r>
              <w:rPr>
                <w:rFonts w:ascii="Arial"/>
                <w:b/>
                <w:spacing w:val="-4"/>
                <w:sz w:val="22"/>
              </w:rPr>
              <w:t>Farm </w:t>
            </w:r>
            <w:r>
              <w:rPr>
                <w:rFonts w:ascii="Arial"/>
                <w:b/>
                <w:sz w:val="22"/>
              </w:rPr>
              <w:t>Machines Pvt. Ltd.</w:t>
            </w:r>
            <w:r>
              <w:rPr>
                <w:rFonts w:ascii="Arial"/>
                <w:b/>
                <w:spacing w:val="40"/>
                <w:sz w:val="22"/>
              </w:rPr>
              <w:t> </w:t>
            </w:r>
            <w:r>
              <w:rPr>
                <w:sz w:val="22"/>
              </w:rPr>
              <w:t>42, Muthur Road, Sivagiri, Erode</w:t>
            </w:r>
            <w:r>
              <w:rPr>
                <w:spacing w:val="68"/>
                <w:sz w:val="22"/>
              </w:rPr>
              <w:t> </w:t>
            </w:r>
            <w:r>
              <w:rPr>
                <w:sz w:val="22"/>
              </w:rPr>
              <w:t>-</w:t>
            </w:r>
            <w:r>
              <w:rPr>
                <w:spacing w:val="60"/>
                <w:sz w:val="22"/>
              </w:rPr>
              <w:t> </w:t>
            </w:r>
            <w:r>
              <w:rPr>
                <w:sz w:val="22"/>
              </w:rPr>
              <w:t>638</w:t>
            </w:r>
            <w:r>
              <w:rPr>
                <w:spacing w:val="62"/>
                <w:sz w:val="22"/>
              </w:rPr>
              <w:t> </w:t>
            </w:r>
            <w:r>
              <w:rPr>
                <w:sz w:val="22"/>
              </w:rPr>
              <w:t>109,</w:t>
            </w:r>
            <w:r>
              <w:rPr>
                <w:spacing w:val="68"/>
                <w:sz w:val="22"/>
              </w:rPr>
              <w:t> </w:t>
            </w:r>
            <w:r>
              <w:rPr>
                <w:spacing w:val="-2"/>
                <w:sz w:val="22"/>
              </w:rPr>
              <w:t>(Tamil</w:t>
            </w:r>
          </w:p>
          <w:p>
            <w:pPr>
              <w:pStyle w:val="TableParagraph"/>
              <w:spacing w:line="234" w:lineRule="exact" w:before="1"/>
              <w:ind w:left="105"/>
              <w:rPr>
                <w:sz w:val="22"/>
              </w:rPr>
            </w:pPr>
            <w:r>
              <w:rPr>
                <w:spacing w:val="-2"/>
                <w:sz w:val="22"/>
              </w:rPr>
              <w:t>Nadu)</w:t>
            </w:r>
          </w:p>
        </w:tc>
        <w:tc>
          <w:tcPr>
            <w:tcW w:w="2973" w:type="dxa"/>
          </w:tcPr>
          <w:p>
            <w:pPr>
              <w:pStyle w:val="TableParagraph"/>
              <w:ind w:right="95"/>
              <w:jc w:val="both"/>
              <w:rPr>
                <w:sz w:val="22"/>
              </w:rPr>
            </w:pPr>
            <w:r>
              <w:rPr>
                <w:sz w:val="22"/>
              </w:rPr>
              <w:t>No. 41/3, Muthur Road, Sivagiri, Erode (Tamil</w:t>
            </w:r>
            <w:r>
              <w:rPr>
                <w:spacing w:val="80"/>
                <w:sz w:val="22"/>
              </w:rPr>
              <w:t> </w:t>
            </w:r>
            <w:r>
              <w:rPr>
                <w:spacing w:val="-2"/>
                <w:sz w:val="22"/>
              </w:rPr>
              <w:t>Nadu)</w:t>
            </w:r>
          </w:p>
        </w:tc>
        <w:tc>
          <w:tcPr>
            <w:tcW w:w="1350" w:type="dxa"/>
          </w:tcPr>
          <w:p>
            <w:pPr>
              <w:pStyle w:val="TableParagraph"/>
              <w:ind w:left="0" w:right="28"/>
              <w:jc w:val="center"/>
              <w:rPr>
                <w:sz w:val="22"/>
              </w:rPr>
            </w:pPr>
            <w:r>
              <w:rPr>
                <w:spacing w:val="-2"/>
                <w:sz w:val="22"/>
              </w:rPr>
              <w:t>31.03.2028</w:t>
            </w:r>
          </w:p>
        </w:tc>
      </w:tr>
      <w:tr>
        <w:trPr>
          <w:trHeight w:val="2280" w:hRule="atLeast"/>
        </w:trPr>
        <w:tc>
          <w:tcPr>
            <w:tcW w:w="898" w:type="dxa"/>
          </w:tcPr>
          <w:p>
            <w:pPr>
              <w:pStyle w:val="TableParagraph"/>
              <w:ind w:left="177"/>
              <w:rPr>
                <w:sz w:val="22"/>
              </w:rPr>
            </w:pPr>
            <w:r>
              <w:rPr>
                <w:spacing w:val="-2"/>
                <w:sz w:val="22"/>
              </w:rPr>
              <w:t>1495.</w:t>
            </w:r>
          </w:p>
        </w:tc>
        <w:tc>
          <w:tcPr>
            <w:tcW w:w="1892" w:type="dxa"/>
          </w:tcPr>
          <w:p>
            <w:pPr>
              <w:pStyle w:val="TableParagraph"/>
              <w:rPr>
                <w:sz w:val="22"/>
              </w:rPr>
            </w:pPr>
            <w:r>
              <w:rPr>
                <w:spacing w:val="-2"/>
                <w:sz w:val="22"/>
              </w:rPr>
              <w:t>TU/IV-RD/4611</w:t>
            </w:r>
          </w:p>
        </w:tc>
        <w:tc>
          <w:tcPr>
            <w:tcW w:w="2790" w:type="dxa"/>
          </w:tcPr>
          <w:p>
            <w:pPr>
              <w:pStyle w:val="TableParagraph"/>
              <w:tabs>
                <w:tab w:pos="1692" w:val="left" w:leader="none"/>
                <w:tab w:pos="1877" w:val="left" w:leader="none"/>
              </w:tabs>
              <w:ind w:left="105" w:right="96"/>
              <w:jc w:val="both"/>
              <w:rPr>
                <w:sz w:val="22"/>
              </w:rPr>
            </w:pPr>
            <w:r>
              <w:rPr>
                <w:rFonts w:ascii="Arial"/>
                <w:b/>
                <w:spacing w:val="-2"/>
                <w:sz w:val="22"/>
              </w:rPr>
              <w:t>Venkata</w:t>
            </w:r>
            <w:r>
              <w:rPr>
                <w:rFonts w:ascii="Arial"/>
                <w:b/>
                <w:sz w:val="22"/>
              </w:rPr>
              <w:tab/>
            </w:r>
            <w:r>
              <w:rPr>
                <w:rFonts w:ascii="Arial"/>
                <w:b/>
                <w:spacing w:val="-2"/>
                <w:sz w:val="22"/>
              </w:rPr>
              <w:t>Narayana </w:t>
            </w:r>
            <w:r>
              <w:rPr>
                <w:rFonts w:ascii="Arial"/>
                <w:b/>
                <w:sz w:val="22"/>
              </w:rPr>
              <w:t>Active Ingredients Pvt. </w:t>
            </w:r>
            <w:r>
              <w:rPr>
                <w:rFonts w:ascii="Arial"/>
                <w:b/>
                <w:spacing w:val="-4"/>
                <w:sz w:val="22"/>
              </w:rPr>
              <w:t>Ltd.</w:t>
            </w:r>
            <w:r>
              <w:rPr>
                <w:rFonts w:ascii="Arial"/>
                <w:b/>
                <w:sz w:val="22"/>
              </w:rPr>
              <w:tab/>
              <w:tab/>
            </w:r>
            <w:r>
              <w:rPr>
                <w:spacing w:val="-2"/>
                <w:sz w:val="22"/>
              </w:rPr>
              <w:t>Venkata</w:t>
            </w:r>
          </w:p>
          <w:p>
            <w:pPr>
              <w:pStyle w:val="TableParagraph"/>
              <w:ind w:left="105" w:right="96"/>
              <w:jc w:val="both"/>
              <w:rPr>
                <w:sz w:val="22"/>
              </w:rPr>
            </w:pPr>
            <w:r>
              <w:rPr>
                <w:sz w:val="22"/>
              </w:rPr>
              <w:t>Narayana Towers, 3rd Floor, New No. 60, Old No.: 35, Venkata Narayana Road, T.</w:t>
            </w:r>
            <w:r>
              <w:rPr>
                <w:spacing w:val="40"/>
                <w:sz w:val="22"/>
              </w:rPr>
              <w:t> </w:t>
            </w:r>
            <w:r>
              <w:rPr>
                <w:sz w:val="22"/>
              </w:rPr>
              <w:t>Nagar,</w:t>
            </w:r>
            <w:r>
              <w:rPr>
                <w:spacing w:val="45"/>
                <w:sz w:val="22"/>
              </w:rPr>
              <w:t>  </w:t>
            </w:r>
            <w:r>
              <w:rPr>
                <w:sz w:val="22"/>
              </w:rPr>
              <w:t>Chennai</w:t>
            </w:r>
            <w:r>
              <w:rPr>
                <w:spacing w:val="48"/>
                <w:sz w:val="22"/>
              </w:rPr>
              <w:t>  </w:t>
            </w:r>
            <w:r>
              <w:rPr>
                <w:sz w:val="22"/>
              </w:rPr>
              <w:t>-</w:t>
            </w:r>
            <w:r>
              <w:rPr>
                <w:spacing w:val="44"/>
                <w:sz w:val="22"/>
              </w:rPr>
              <w:t>  </w:t>
            </w:r>
            <w:r>
              <w:rPr>
                <w:spacing w:val="-5"/>
                <w:sz w:val="22"/>
              </w:rPr>
              <w:t>600</w:t>
            </w:r>
          </w:p>
          <w:p>
            <w:pPr>
              <w:pStyle w:val="TableParagraph"/>
              <w:spacing w:line="235" w:lineRule="exact" w:before="2"/>
              <w:ind w:left="105"/>
              <w:jc w:val="both"/>
              <w:rPr>
                <w:sz w:val="22"/>
              </w:rPr>
            </w:pPr>
            <w:r>
              <w:rPr>
                <w:sz w:val="22"/>
              </w:rPr>
              <w:t>017,</w:t>
            </w:r>
            <w:r>
              <w:rPr>
                <w:spacing w:val="-3"/>
                <w:sz w:val="22"/>
              </w:rPr>
              <w:t> </w:t>
            </w:r>
            <w:r>
              <w:rPr>
                <w:sz w:val="22"/>
              </w:rPr>
              <w:t>Tamil</w:t>
            </w:r>
            <w:r>
              <w:rPr>
                <w:spacing w:val="-2"/>
                <w:sz w:val="22"/>
              </w:rPr>
              <w:t> </w:t>
            </w:r>
            <w:r>
              <w:rPr>
                <w:spacing w:val="-4"/>
                <w:sz w:val="22"/>
              </w:rPr>
              <w:t>Nadu</w:t>
            </w:r>
          </w:p>
        </w:tc>
        <w:tc>
          <w:tcPr>
            <w:tcW w:w="2973" w:type="dxa"/>
          </w:tcPr>
          <w:p>
            <w:pPr>
              <w:pStyle w:val="TableParagraph"/>
              <w:ind w:right="95"/>
              <w:jc w:val="both"/>
              <w:rPr>
                <w:sz w:val="22"/>
              </w:rPr>
            </w:pPr>
            <w:r>
              <w:rPr>
                <w:sz w:val="22"/>
              </w:rPr>
              <w:t>No. 69, Chandrapadiya Village, Vinjamur Mandal, Nellore Dist. AP</w:t>
            </w:r>
          </w:p>
        </w:tc>
        <w:tc>
          <w:tcPr>
            <w:tcW w:w="1350" w:type="dxa"/>
          </w:tcPr>
          <w:p>
            <w:pPr>
              <w:pStyle w:val="TableParagraph"/>
              <w:ind w:left="0" w:right="28"/>
              <w:jc w:val="center"/>
              <w:rPr>
                <w:sz w:val="22"/>
              </w:rPr>
            </w:pPr>
            <w:r>
              <w:rPr>
                <w:spacing w:val="-2"/>
                <w:sz w:val="22"/>
              </w:rPr>
              <w:t>31.03.2026</w:t>
            </w:r>
          </w:p>
        </w:tc>
      </w:tr>
      <w:tr>
        <w:trPr>
          <w:trHeight w:val="2275" w:hRule="atLeast"/>
        </w:trPr>
        <w:tc>
          <w:tcPr>
            <w:tcW w:w="898" w:type="dxa"/>
          </w:tcPr>
          <w:p>
            <w:pPr>
              <w:pStyle w:val="TableParagraph"/>
              <w:spacing w:line="248" w:lineRule="exact"/>
              <w:ind w:left="177"/>
              <w:rPr>
                <w:sz w:val="22"/>
              </w:rPr>
            </w:pPr>
            <w:r>
              <w:rPr>
                <w:spacing w:val="-2"/>
                <w:sz w:val="22"/>
              </w:rPr>
              <w:t>1496.</w:t>
            </w:r>
          </w:p>
        </w:tc>
        <w:tc>
          <w:tcPr>
            <w:tcW w:w="1892" w:type="dxa"/>
          </w:tcPr>
          <w:p>
            <w:pPr>
              <w:pStyle w:val="TableParagraph"/>
              <w:spacing w:line="248" w:lineRule="exact"/>
              <w:rPr>
                <w:sz w:val="22"/>
              </w:rPr>
            </w:pPr>
            <w:r>
              <w:rPr>
                <w:spacing w:val="-2"/>
                <w:sz w:val="22"/>
              </w:rPr>
              <w:t>TU/IV-RD/4612</w:t>
            </w:r>
          </w:p>
        </w:tc>
        <w:tc>
          <w:tcPr>
            <w:tcW w:w="2790" w:type="dxa"/>
          </w:tcPr>
          <w:p>
            <w:pPr>
              <w:pStyle w:val="TableParagraph"/>
              <w:tabs>
                <w:tab w:pos="1908" w:val="left" w:leader="none"/>
              </w:tabs>
              <w:ind w:left="105" w:right="92"/>
              <w:jc w:val="both"/>
              <w:rPr>
                <w:sz w:val="22"/>
              </w:rPr>
            </w:pPr>
            <w:r>
              <w:rPr>
                <w:rFonts w:ascii="Arial"/>
                <w:b/>
                <w:sz w:val="22"/>
              </w:rPr>
              <w:t>Felix Generics Pvt. Ltd. </w:t>
            </w:r>
            <w:r>
              <w:rPr>
                <w:sz w:val="22"/>
              </w:rPr>
              <w:t>Plot No. 3, Sector </w:t>
            </w:r>
            <w:r>
              <w:rPr>
                <w:spacing w:val="-2"/>
                <w:sz w:val="22"/>
              </w:rPr>
              <w:t>Knowledge</w:t>
            </w:r>
            <w:r>
              <w:rPr>
                <w:sz w:val="22"/>
              </w:rPr>
              <w:tab/>
            </w:r>
            <w:r>
              <w:rPr>
                <w:spacing w:val="-2"/>
                <w:sz w:val="22"/>
              </w:rPr>
              <w:t>Park-III, </w:t>
            </w:r>
            <w:r>
              <w:rPr>
                <w:sz w:val="22"/>
              </w:rPr>
              <w:t>Wegmans Business Park, 5th Floor, IT Tower-1, Surajpur Kasana Road, Distt Gautam Buddha Nagar,</w:t>
            </w:r>
            <w:r>
              <w:rPr>
                <w:spacing w:val="73"/>
                <w:w w:val="150"/>
                <w:sz w:val="22"/>
              </w:rPr>
              <w:t> </w:t>
            </w:r>
            <w:r>
              <w:rPr>
                <w:sz w:val="22"/>
              </w:rPr>
              <w:t>Greater</w:t>
            </w:r>
            <w:r>
              <w:rPr>
                <w:spacing w:val="75"/>
                <w:w w:val="150"/>
                <w:sz w:val="22"/>
              </w:rPr>
              <w:t> </w:t>
            </w:r>
            <w:r>
              <w:rPr>
                <w:sz w:val="22"/>
              </w:rPr>
              <w:t>Noida</w:t>
            </w:r>
            <w:r>
              <w:rPr>
                <w:spacing w:val="26"/>
                <w:sz w:val="22"/>
              </w:rPr>
              <w:t>  </w:t>
            </w:r>
            <w:r>
              <w:rPr>
                <w:spacing w:val="-12"/>
                <w:sz w:val="22"/>
              </w:rPr>
              <w:t>-</w:t>
            </w:r>
          </w:p>
          <w:p>
            <w:pPr>
              <w:pStyle w:val="TableParagraph"/>
              <w:spacing w:line="234" w:lineRule="exact"/>
              <w:ind w:left="105"/>
              <w:jc w:val="both"/>
              <w:rPr>
                <w:sz w:val="22"/>
              </w:rPr>
            </w:pPr>
            <w:r>
              <w:rPr>
                <w:sz w:val="22"/>
              </w:rPr>
              <w:t>201</w:t>
            </w:r>
            <w:r>
              <w:rPr>
                <w:spacing w:val="-3"/>
                <w:sz w:val="22"/>
              </w:rPr>
              <w:t> </w:t>
            </w:r>
            <w:r>
              <w:rPr>
                <w:sz w:val="22"/>
              </w:rPr>
              <w:t>306,</w:t>
            </w:r>
            <w:r>
              <w:rPr>
                <w:spacing w:val="-2"/>
                <w:sz w:val="22"/>
              </w:rPr>
              <w:t> </w:t>
            </w:r>
            <w:r>
              <w:rPr>
                <w:sz w:val="22"/>
              </w:rPr>
              <w:t>Uttar</w:t>
            </w:r>
            <w:r>
              <w:rPr>
                <w:spacing w:val="-4"/>
                <w:sz w:val="22"/>
              </w:rPr>
              <w:t> </w:t>
            </w:r>
            <w:r>
              <w:rPr>
                <w:spacing w:val="-2"/>
                <w:sz w:val="22"/>
              </w:rPr>
              <w:t>Pradesh</w:t>
            </w:r>
          </w:p>
        </w:tc>
        <w:tc>
          <w:tcPr>
            <w:tcW w:w="2973" w:type="dxa"/>
          </w:tcPr>
          <w:p>
            <w:pPr>
              <w:pStyle w:val="TableParagraph"/>
              <w:tabs>
                <w:tab w:pos="2095" w:val="left" w:leader="none"/>
              </w:tabs>
              <w:ind w:right="91"/>
              <w:jc w:val="both"/>
              <w:rPr>
                <w:sz w:val="22"/>
              </w:rPr>
            </w:pPr>
            <w:r>
              <w:rPr>
                <w:sz w:val="22"/>
              </w:rPr>
              <w:t>Plot No. 3, Sector </w:t>
            </w:r>
            <w:r>
              <w:rPr>
                <w:spacing w:val="-2"/>
                <w:sz w:val="22"/>
              </w:rPr>
              <w:t>Knowledge</w:t>
            </w:r>
            <w:r>
              <w:rPr>
                <w:sz w:val="22"/>
              </w:rPr>
              <w:tab/>
            </w:r>
            <w:r>
              <w:rPr>
                <w:spacing w:val="-2"/>
                <w:sz w:val="22"/>
              </w:rPr>
              <w:t>Park-</w:t>
            </w:r>
            <w:r>
              <w:rPr>
                <w:spacing w:val="-2"/>
                <w:sz w:val="22"/>
              </w:rPr>
              <w:t>III, </w:t>
            </w:r>
            <w:r>
              <w:rPr>
                <w:sz w:val="22"/>
              </w:rPr>
              <w:t>Wegmans Business Park, 5th Floor, IT Tower-1, </w:t>
            </w:r>
            <w:r>
              <w:rPr>
                <w:spacing w:val="-2"/>
                <w:sz w:val="22"/>
              </w:rPr>
              <w:t>Surajpur</w:t>
            </w:r>
            <w:r>
              <w:rPr>
                <w:sz w:val="22"/>
              </w:rPr>
              <w:tab/>
            </w:r>
            <w:r>
              <w:rPr>
                <w:spacing w:val="-16"/>
                <w:sz w:val="22"/>
              </w:rPr>
              <w:t> </w:t>
            </w:r>
            <w:r>
              <w:rPr>
                <w:spacing w:val="-6"/>
                <w:sz w:val="22"/>
              </w:rPr>
              <w:t>Kasana </w:t>
            </w:r>
            <w:r>
              <w:rPr>
                <w:sz w:val="22"/>
              </w:rPr>
              <w:t>Road,Greater Noida Dist. Gautam</w:t>
            </w:r>
            <w:r>
              <w:rPr>
                <w:spacing w:val="-11"/>
                <w:sz w:val="22"/>
              </w:rPr>
              <w:t> </w:t>
            </w:r>
            <w:r>
              <w:rPr>
                <w:sz w:val="22"/>
              </w:rPr>
              <w:t>Budha</w:t>
            </w:r>
            <w:r>
              <w:rPr>
                <w:spacing w:val="-9"/>
                <w:sz w:val="22"/>
              </w:rPr>
              <w:t> </w:t>
            </w:r>
            <w:r>
              <w:rPr>
                <w:sz w:val="22"/>
              </w:rPr>
              <w:t>Nagar</w:t>
            </w:r>
            <w:r>
              <w:rPr>
                <w:spacing w:val="-11"/>
                <w:sz w:val="22"/>
              </w:rPr>
              <w:t> </w:t>
            </w:r>
            <w:r>
              <w:rPr>
                <w:sz w:val="22"/>
              </w:rPr>
              <w:t>(Uttar </w:t>
            </w:r>
            <w:r>
              <w:rPr>
                <w:spacing w:val="-2"/>
                <w:sz w:val="22"/>
              </w:rPr>
              <w:t>Pradesh)</w:t>
            </w:r>
          </w:p>
        </w:tc>
        <w:tc>
          <w:tcPr>
            <w:tcW w:w="1350" w:type="dxa"/>
          </w:tcPr>
          <w:p>
            <w:pPr>
              <w:pStyle w:val="TableParagraph"/>
              <w:spacing w:line="248" w:lineRule="exact"/>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1497.</w:t>
            </w:r>
          </w:p>
        </w:tc>
        <w:tc>
          <w:tcPr>
            <w:tcW w:w="1892" w:type="dxa"/>
          </w:tcPr>
          <w:p>
            <w:pPr>
              <w:pStyle w:val="TableParagraph"/>
              <w:rPr>
                <w:sz w:val="22"/>
              </w:rPr>
            </w:pPr>
            <w:r>
              <w:rPr>
                <w:spacing w:val="-2"/>
                <w:sz w:val="22"/>
              </w:rPr>
              <w:t>TU/IV-RD/4613</w:t>
            </w:r>
          </w:p>
        </w:tc>
        <w:tc>
          <w:tcPr>
            <w:tcW w:w="2790" w:type="dxa"/>
          </w:tcPr>
          <w:p>
            <w:pPr>
              <w:pStyle w:val="TableParagraph"/>
              <w:tabs>
                <w:tab w:pos="2010" w:val="left" w:leader="none"/>
              </w:tabs>
              <w:ind w:left="105" w:right="97"/>
              <w:jc w:val="both"/>
              <w:rPr>
                <w:sz w:val="22"/>
              </w:rPr>
            </w:pPr>
            <w:r>
              <w:rPr>
                <w:rFonts w:ascii="Arial"/>
                <w:b/>
                <w:spacing w:val="-2"/>
                <w:sz w:val="22"/>
              </w:rPr>
              <w:t>Faraday</w:t>
            </w:r>
            <w:r>
              <w:rPr>
                <w:rFonts w:ascii="Arial"/>
                <w:b/>
                <w:sz w:val="22"/>
              </w:rPr>
              <w:tab/>
            </w:r>
            <w:r>
              <w:rPr>
                <w:rFonts w:ascii="Arial"/>
                <w:b/>
                <w:spacing w:val="-2"/>
                <w:sz w:val="22"/>
              </w:rPr>
              <w:t>Ozone </w:t>
            </w:r>
            <w:r>
              <w:rPr>
                <w:rFonts w:ascii="Arial"/>
                <w:b/>
                <w:sz w:val="22"/>
              </w:rPr>
              <w:t>Products</w:t>
            </w:r>
            <w:r>
              <w:rPr>
                <w:rFonts w:ascii="Arial"/>
                <w:b/>
                <w:spacing w:val="40"/>
                <w:sz w:val="22"/>
              </w:rPr>
              <w:t>  </w:t>
            </w:r>
            <w:r>
              <w:rPr>
                <w:rFonts w:ascii="Arial"/>
                <w:b/>
                <w:sz w:val="22"/>
              </w:rPr>
              <w:t>Pvt.</w:t>
            </w:r>
            <w:r>
              <w:rPr>
                <w:rFonts w:ascii="Arial"/>
                <w:b/>
                <w:spacing w:val="40"/>
                <w:sz w:val="22"/>
              </w:rPr>
              <w:t>  </w:t>
            </w:r>
            <w:r>
              <w:rPr>
                <w:rFonts w:ascii="Arial"/>
                <w:b/>
                <w:sz w:val="22"/>
              </w:rPr>
              <w:t>Ltd.</w:t>
            </w:r>
            <w:r>
              <w:rPr>
                <w:rFonts w:ascii="Arial"/>
                <w:b/>
                <w:spacing w:val="80"/>
                <w:sz w:val="22"/>
              </w:rPr>
              <w:t> </w:t>
            </w:r>
            <w:r>
              <w:rPr>
                <w:sz w:val="22"/>
              </w:rPr>
              <w:t>No. 106/4A, Revenue Nagar, Saravanampatti North,</w:t>
            </w:r>
            <w:r>
              <w:rPr>
                <w:spacing w:val="48"/>
                <w:sz w:val="22"/>
              </w:rPr>
              <w:t> </w:t>
            </w:r>
            <w:r>
              <w:rPr>
                <w:sz w:val="22"/>
              </w:rPr>
              <w:t>Coimbatore,</w:t>
            </w:r>
            <w:r>
              <w:rPr>
                <w:spacing w:val="51"/>
                <w:sz w:val="22"/>
              </w:rPr>
              <w:t> </w:t>
            </w:r>
            <w:r>
              <w:rPr>
                <w:spacing w:val="-4"/>
                <w:sz w:val="22"/>
              </w:rPr>
              <w:t>Tamil</w:t>
            </w:r>
          </w:p>
          <w:p>
            <w:pPr>
              <w:pStyle w:val="TableParagraph"/>
              <w:spacing w:line="232" w:lineRule="exact"/>
              <w:ind w:left="105"/>
              <w:jc w:val="both"/>
              <w:rPr>
                <w:sz w:val="22"/>
              </w:rPr>
            </w:pPr>
            <w:r>
              <w:rPr>
                <w:sz w:val="22"/>
              </w:rPr>
              <w:t>Nadu</w:t>
            </w:r>
            <w:r>
              <w:rPr>
                <w:spacing w:val="-2"/>
                <w:sz w:val="22"/>
              </w:rPr>
              <w:t> </w:t>
            </w:r>
            <w:r>
              <w:rPr>
                <w:sz w:val="22"/>
              </w:rPr>
              <w:t>-</w:t>
            </w:r>
            <w:r>
              <w:rPr>
                <w:spacing w:val="-2"/>
                <w:sz w:val="22"/>
              </w:rPr>
              <w:t> </w:t>
            </w:r>
            <w:r>
              <w:rPr>
                <w:sz w:val="22"/>
              </w:rPr>
              <w:t>641</w:t>
            </w:r>
            <w:r>
              <w:rPr>
                <w:spacing w:val="-2"/>
                <w:sz w:val="22"/>
              </w:rPr>
              <w:t> </w:t>
            </w:r>
            <w:r>
              <w:rPr>
                <w:spacing w:val="-5"/>
                <w:sz w:val="22"/>
              </w:rPr>
              <w:t>035</w:t>
            </w:r>
          </w:p>
        </w:tc>
        <w:tc>
          <w:tcPr>
            <w:tcW w:w="2973" w:type="dxa"/>
          </w:tcPr>
          <w:p>
            <w:pPr>
              <w:pStyle w:val="TableParagraph"/>
              <w:ind w:right="95"/>
              <w:jc w:val="both"/>
              <w:rPr>
                <w:sz w:val="22"/>
              </w:rPr>
            </w:pPr>
            <w:r>
              <w:rPr>
                <w:sz w:val="22"/>
              </w:rPr>
              <w:t>No. 106/4A, Revenue Nagar, Saravanampatti North, Coimbatore, Tamil </w:t>
            </w:r>
            <w:r>
              <w:rPr>
                <w:spacing w:val="-4"/>
                <w:sz w:val="22"/>
              </w:rPr>
              <w:t>Nadu</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2"/>
                <w:sz w:val="22"/>
              </w:rPr>
              <w:t>1498.</w:t>
            </w:r>
          </w:p>
        </w:tc>
        <w:tc>
          <w:tcPr>
            <w:tcW w:w="1892" w:type="dxa"/>
          </w:tcPr>
          <w:p>
            <w:pPr>
              <w:pStyle w:val="TableParagraph"/>
              <w:rPr>
                <w:sz w:val="22"/>
              </w:rPr>
            </w:pPr>
            <w:r>
              <w:rPr>
                <w:spacing w:val="-2"/>
                <w:sz w:val="22"/>
              </w:rPr>
              <w:t>TU/IV-RD/4618</w:t>
            </w:r>
          </w:p>
        </w:tc>
        <w:tc>
          <w:tcPr>
            <w:tcW w:w="2790" w:type="dxa"/>
          </w:tcPr>
          <w:p>
            <w:pPr>
              <w:pStyle w:val="TableParagraph"/>
              <w:tabs>
                <w:tab w:pos="1640" w:val="left" w:leader="none"/>
              </w:tabs>
              <w:ind w:left="105" w:right="96"/>
              <w:jc w:val="both"/>
              <w:rPr>
                <w:sz w:val="22"/>
              </w:rPr>
            </w:pPr>
            <w:r>
              <w:rPr>
                <w:rFonts w:ascii="Arial"/>
                <w:b/>
                <w:sz w:val="22"/>
              </w:rPr>
              <w:t>Deem</w:t>
            </w:r>
            <w:r>
              <w:rPr>
                <w:rFonts w:ascii="Arial"/>
                <w:b/>
                <w:spacing w:val="80"/>
                <w:sz w:val="22"/>
              </w:rPr>
              <w:t> </w:t>
            </w:r>
            <w:r>
              <w:rPr>
                <w:rFonts w:ascii="Arial"/>
                <w:b/>
                <w:sz w:val="22"/>
              </w:rPr>
              <w:t>Roll-Tech</w:t>
            </w:r>
            <w:r>
              <w:rPr>
                <w:rFonts w:ascii="Arial"/>
                <w:b/>
                <w:spacing w:val="80"/>
                <w:sz w:val="22"/>
              </w:rPr>
              <w:t> </w:t>
            </w:r>
            <w:r>
              <w:rPr>
                <w:rFonts w:ascii="Arial"/>
                <w:b/>
                <w:sz w:val="22"/>
              </w:rPr>
              <w:t>Ltd.</w:t>
            </w:r>
            <w:r>
              <w:rPr>
                <w:rFonts w:ascii="Arial"/>
                <w:b/>
                <w:spacing w:val="40"/>
                <w:sz w:val="22"/>
              </w:rPr>
              <w:t> </w:t>
            </w:r>
            <w:r>
              <w:rPr>
                <w:sz w:val="22"/>
              </w:rPr>
              <w:t>C-1212 Swati</w:t>
            </w:r>
            <w:r>
              <w:rPr>
                <w:spacing w:val="40"/>
                <w:sz w:val="22"/>
              </w:rPr>
              <w:t> </w:t>
            </w:r>
            <w:r>
              <w:rPr>
                <w:sz w:val="22"/>
              </w:rPr>
              <w:t>Trinity, Sardar Patel Ring Road Circle, Near Shant - 380 </w:t>
            </w:r>
            <w:r>
              <w:rPr>
                <w:spacing w:val="-4"/>
                <w:sz w:val="22"/>
              </w:rPr>
              <w:t>054,</w:t>
            </w:r>
            <w:r>
              <w:rPr>
                <w:sz w:val="22"/>
              </w:rPr>
              <w:tab/>
            </w:r>
            <w:r>
              <w:rPr>
                <w:spacing w:val="-2"/>
                <w:sz w:val="22"/>
              </w:rPr>
              <w:t>Bodakdev,</w:t>
            </w:r>
          </w:p>
          <w:p>
            <w:pPr>
              <w:pStyle w:val="TableParagraph"/>
              <w:spacing w:line="234" w:lineRule="exact" w:before="2"/>
              <w:ind w:left="105"/>
              <w:jc w:val="both"/>
              <w:rPr>
                <w:sz w:val="22"/>
              </w:rPr>
            </w:pPr>
            <w:r>
              <w:rPr>
                <w:sz w:val="22"/>
              </w:rPr>
              <w:t>Ahmedabad,</w:t>
            </w:r>
            <w:r>
              <w:rPr>
                <w:spacing w:val="-1"/>
                <w:sz w:val="22"/>
              </w:rPr>
              <w:t> </w:t>
            </w:r>
            <w:r>
              <w:rPr>
                <w:spacing w:val="-2"/>
                <w:sz w:val="22"/>
              </w:rPr>
              <w:t>(Gujarat)</w:t>
            </w:r>
          </w:p>
        </w:tc>
        <w:tc>
          <w:tcPr>
            <w:tcW w:w="2973" w:type="dxa"/>
          </w:tcPr>
          <w:p>
            <w:pPr>
              <w:pStyle w:val="TableParagraph"/>
              <w:ind w:right="91"/>
              <w:jc w:val="both"/>
              <w:rPr>
                <w:sz w:val="22"/>
              </w:rPr>
            </w:pPr>
            <w:r>
              <w:rPr>
                <w:sz w:val="22"/>
              </w:rPr>
              <w:t>Survey No. 110/1, P-1, 110/2, Ganeshpura, Tal: Kadi, District Mehsana, </w:t>
            </w:r>
            <w:r>
              <w:rPr>
                <w:spacing w:val="-2"/>
                <w:sz w:val="22"/>
              </w:rPr>
              <w:t>(Gujarat)</w:t>
            </w:r>
          </w:p>
        </w:tc>
        <w:tc>
          <w:tcPr>
            <w:tcW w:w="1350" w:type="dxa"/>
          </w:tcPr>
          <w:p>
            <w:pPr>
              <w:pStyle w:val="TableParagraph"/>
              <w:ind w:left="0" w:right="28"/>
              <w:jc w:val="center"/>
              <w:rPr>
                <w:sz w:val="22"/>
              </w:rPr>
            </w:pPr>
            <w:r>
              <w:rPr>
                <w:spacing w:val="-2"/>
                <w:sz w:val="22"/>
              </w:rPr>
              <w:t>31.03.2028</w:t>
            </w:r>
          </w:p>
        </w:tc>
      </w:tr>
      <w:tr>
        <w:trPr>
          <w:trHeight w:val="503" w:hRule="atLeast"/>
        </w:trPr>
        <w:tc>
          <w:tcPr>
            <w:tcW w:w="898" w:type="dxa"/>
          </w:tcPr>
          <w:p>
            <w:pPr>
              <w:pStyle w:val="TableParagraph"/>
              <w:spacing w:line="248" w:lineRule="exact"/>
              <w:ind w:left="177"/>
              <w:rPr>
                <w:sz w:val="22"/>
              </w:rPr>
            </w:pPr>
            <w:r>
              <w:rPr>
                <w:spacing w:val="-2"/>
                <w:sz w:val="22"/>
              </w:rPr>
              <w:t>1499.</w:t>
            </w:r>
          </w:p>
        </w:tc>
        <w:tc>
          <w:tcPr>
            <w:tcW w:w="1892" w:type="dxa"/>
          </w:tcPr>
          <w:p>
            <w:pPr>
              <w:pStyle w:val="TableParagraph"/>
              <w:spacing w:line="248" w:lineRule="exact"/>
              <w:rPr>
                <w:sz w:val="22"/>
              </w:rPr>
            </w:pPr>
            <w:r>
              <w:rPr>
                <w:spacing w:val="-2"/>
                <w:sz w:val="22"/>
              </w:rPr>
              <w:t>TU/IV-RD/4619</w:t>
            </w:r>
          </w:p>
        </w:tc>
        <w:tc>
          <w:tcPr>
            <w:tcW w:w="2790" w:type="dxa"/>
          </w:tcPr>
          <w:p>
            <w:pPr>
              <w:pStyle w:val="TableParagraph"/>
              <w:spacing w:line="248" w:lineRule="exact"/>
              <w:ind w:left="105"/>
              <w:rPr>
                <w:rFonts w:ascii="Arial"/>
                <w:b/>
                <w:sz w:val="22"/>
              </w:rPr>
            </w:pPr>
            <w:r>
              <w:rPr>
                <w:rFonts w:ascii="Arial"/>
                <w:b/>
                <w:sz w:val="22"/>
              </w:rPr>
              <w:t>Munjal</w:t>
            </w:r>
            <w:r>
              <w:rPr>
                <w:rFonts w:ascii="Arial"/>
                <w:b/>
                <w:spacing w:val="66"/>
                <w:w w:val="150"/>
                <w:sz w:val="22"/>
              </w:rPr>
              <w:t> </w:t>
            </w:r>
            <w:r>
              <w:rPr>
                <w:rFonts w:ascii="Arial"/>
                <w:b/>
                <w:sz w:val="22"/>
              </w:rPr>
              <w:t>Kiriu</w:t>
            </w:r>
            <w:r>
              <w:rPr>
                <w:rFonts w:ascii="Arial"/>
                <w:b/>
                <w:spacing w:val="65"/>
                <w:w w:val="150"/>
                <w:sz w:val="22"/>
              </w:rPr>
              <w:t> </w:t>
            </w:r>
            <w:r>
              <w:rPr>
                <w:rFonts w:ascii="Arial"/>
                <w:b/>
                <w:spacing w:val="-2"/>
                <w:sz w:val="22"/>
              </w:rPr>
              <w:t>Industries</w:t>
            </w:r>
          </w:p>
          <w:p>
            <w:pPr>
              <w:pStyle w:val="TableParagraph"/>
              <w:tabs>
                <w:tab w:pos="790" w:val="left" w:leader="none"/>
                <w:tab w:pos="1852" w:val="left" w:leader="none"/>
                <w:tab w:pos="2249" w:val="left" w:leader="none"/>
              </w:tabs>
              <w:spacing w:line="234" w:lineRule="exact" w:before="1"/>
              <w:ind w:left="105"/>
              <w:rPr>
                <w:sz w:val="22"/>
              </w:rPr>
            </w:pPr>
            <w:r>
              <w:rPr>
                <w:rFonts w:ascii="Arial"/>
                <w:b/>
                <w:spacing w:val="-4"/>
                <w:sz w:val="22"/>
              </w:rPr>
              <w:t>Pvt.</w:t>
            </w:r>
            <w:r>
              <w:rPr>
                <w:rFonts w:ascii="Arial"/>
                <w:b/>
                <w:sz w:val="22"/>
              </w:rPr>
              <w:tab/>
            </w:r>
            <w:r>
              <w:rPr>
                <w:rFonts w:ascii="Arial"/>
                <w:b/>
                <w:spacing w:val="-2"/>
                <w:sz w:val="22"/>
              </w:rPr>
              <w:t>Ltd.</w:t>
            </w:r>
            <w:r>
              <w:rPr>
                <w:spacing w:val="-2"/>
                <w:sz w:val="22"/>
              </w:rPr>
              <w:t>Plot</w:t>
            </w:r>
            <w:r>
              <w:rPr>
                <w:sz w:val="22"/>
              </w:rPr>
              <w:tab/>
            </w:r>
            <w:r>
              <w:rPr>
                <w:spacing w:val="-10"/>
                <w:sz w:val="22"/>
              </w:rPr>
              <w:t>#</w:t>
            </w:r>
            <w:r>
              <w:rPr>
                <w:sz w:val="22"/>
              </w:rPr>
              <w:tab/>
            </w:r>
            <w:r>
              <w:rPr>
                <w:spacing w:val="-4"/>
                <w:sz w:val="22"/>
              </w:rPr>
              <w:t>192,</w:t>
            </w:r>
          </w:p>
        </w:tc>
        <w:tc>
          <w:tcPr>
            <w:tcW w:w="2973" w:type="dxa"/>
          </w:tcPr>
          <w:p>
            <w:pPr>
              <w:pStyle w:val="TableParagraph"/>
              <w:spacing w:line="248" w:lineRule="exact"/>
              <w:rPr>
                <w:sz w:val="22"/>
              </w:rPr>
            </w:pPr>
            <w:r>
              <w:rPr>
                <w:sz w:val="22"/>
              </w:rPr>
              <w:t>Plot</w:t>
            </w:r>
            <w:r>
              <w:rPr>
                <w:spacing w:val="9"/>
                <w:sz w:val="22"/>
              </w:rPr>
              <w:t> </w:t>
            </w:r>
            <w:r>
              <w:rPr>
                <w:sz w:val="22"/>
              </w:rPr>
              <w:t>#</w:t>
            </w:r>
            <w:r>
              <w:rPr>
                <w:spacing w:val="10"/>
                <w:sz w:val="22"/>
              </w:rPr>
              <w:t> </w:t>
            </w:r>
            <w:r>
              <w:rPr>
                <w:sz w:val="22"/>
              </w:rPr>
              <w:t>192,</w:t>
            </w:r>
            <w:r>
              <w:rPr>
                <w:spacing w:val="9"/>
                <w:sz w:val="22"/>
              </w:rPr>
              <w:t> </w:t>
            </w:r>
            <w:r>
              <w:rPr>
                <w:sz w:val="22"/>
              </w:rPr>
              <w:t>Sector-4</w:t>
            </w:r>
            <w:r>
              <w:rPr>
                <w:spacing w:val="11"/>
                <w:sz w:val="22"/>
              </w:rPr>
              <w:t> </w:t>
            </w:r>
            <w:r>
              <w:rPr>
                <w:spacing w:val="-2"/>
                <w:sz w:val="22"/>
              </w:rPr>
              <w:t>Phase-</w:t>
            </w:r>
          </w:p>
          <w:p>
            <w:pPr>
              <w:pStyle w:val="TableParagraph"/>
              <w:spacing w:line="234" w:lineRule="exact" w:before="1"/>
              <w:rPr>
                <w:sz w:val="22"/>
              </w:rPr>
            </w:pPr>
            <w:r>
              <w:rPr>
                <w:sz w:val="22"/>
              </w:rPr>
              <w:t>II,</w:t>
            </w:r>
            <w:r>
              <w:rPr>
                <w:spacing w:val="7"/>
                <w:sz w:val="22"/>
              </w:rPr>
              <w:t> </w:t>
            </w:r>
            <w:r>
              <w:rPr>
                <w:sz w:val="22"/>
              </w:rPr>
              <w:t>IMT</w:t>
            </w:r>
            <w:r>
              <w:rPr>
                <w:spacing w:val="11"/>
                <w:sz w:val="22"/>
              </w:rPr>
              <w:t> </w:t>
            </w:r>
            <w:r>
              <w:rPr>
                <w:sz w:val="22"/>
              </w:rPr>
              <w:t>Manesar,</w:t>
            </w:r>
            <w:r>
              <w:rPr>
                <w:spacing w:val="8"/>
                <w:sz w:val="22"/>
              </w:rPr>
              <w:t> </w:t>
            </w:r>
            <w:r>
              <w:rPr>
                <w:spacing w:val="-2"/>
                <w:sz w:val="22"/>
              </w:rPr>
              <w:t>Gurugram,</w:t>
            </w:r>
          </w:p>
        </w:tc>
        <w:tc>
          <w:tcPr>
            <w:tcW w:w="1350" w:type="dxa"/>
          </w:tcPr>
          <w:p>
            <w:pPr>
              <w:pStyle w:val="TableParagraph"/>
              <w:spacing w:line="248" w:lineRule="exact"/>
              <w:ind w:left="0" w:right="28"/>
              <w:jc w:val="center"/>
              <w:rPr>
                <w:sz w:val="22"/>
              </w:rPr>
            </w:pPr>
            <w:r>
              <w:rPr>
                <w:spacing w:val="-2"/>
                <w:sz w:val="22"/>
              </w:rPr>
              <w:t>31.03.2026</w:t>
            </w:r>
          </w:p>
        </w:tc>
      </w:tr>
    </w:tbl>
    <w:p>
      <w:pPr>
        <w:pStyle w:val="TableParagraph"/>
        <w:spacing w:after="0" w:line="248" w:lineRule="exact"/>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180" w:val="left" w:leader="none"/>
                <w:tab w:pos="2304" w:val="left" w:leader="none"/>
              </w:tabs>
              <w:spacing w:line="237" w:lineRule="auto" w:before="2"/>
              <w:ind w:left="105" w:right="94"/>
              <w:rPr>
                <w:sz w:val="22"/>
              </w:rPr>
            </w:pPr>
            <w:r>
              <w:rPr>
                <w:spacing w:val="-2"/>
                <w:sz w:val="22"/>
              </w:rPr>
              <w:t>Sector-4</w:t>
            </w:r>
            <w:r>
              <w:rPr>
                <w:sz w:val="22"/>
              </w:rPr>
              <w:tab/>
            </w:r>
            <w:r>
              <w:rPr>
                <w:spacing w:val="-2"/>
                <w:sz w:val="22"/>
              </w:rPr>
              <w:t>Phase-II,</w:t>
            </w:r>
            <w:r>
              <w:rPr>
                <w:sz w:val="22"/>
              </w:rPr>
              <w:tab/>
            </w:r>
            <w:r>
              <w:rPr>
                <w:spacing w:val="-4"/>
                <w:sz w:val="22"/>
              </w:rPr>
              <w:t>IMT </w:t>
            </w:r>
            <w:r>
              <w:rPr>
                <w:sz w:val="22"/>
              </w:rPr>
              <w:t>Manesar,</w:t>
            </w:r>
            <w:r>
              <w:rPr>
                <w:spacing w:val="4"/>
                <w:sz w:val="22"/>
              </w:rPr>
              <w:t> </w:t>
            </w:r>
            <w:r>
              <w:rPr>
                <w:sz w:val="22"/>
              </w:rPr>
              <w:t>Gurugram</w:t>
            </w:r>
            <w:r>
              <w:rPr>
                <w:spacing w:val="18"/>
                <w:sz w:val="22"/>
              </w:rPr>
              <w:t> </w:t>
            </w:r>
            <w:r>
              <w:rPr>
                <w:sz w:val="22"/>
              </w:rPr>
              <w:t>-</w:t>
            </w:r>
            <w:r>
              <w:rPr>
                <w:spacing w:val="5"/>
                <w:sz w:val="22"/>
              </w:rPr>
              <w:t> </w:t>
            </w:r>
            <w:r>
              <w:rPr>
                <w:spacing w:val="-5"/>
                <w:sz w:val="22"/>
              </w:rPr>
              <w:t>122</w:t>
            </w:r>
          </w:p>
          <w:p>
            <w:pPr>
              <w:pStyle w:val="TableParagraph"/>
              <w:spacing w:line="235" w:lineRule="exact" w:before="1"/>
              <w:ind w:left="105"/>
              <w:rPr>
                <w:sz w:val="22"/>
              </w:rPr>
            </w:pPr>
            <w:r>
              <w:rPr>
                <w:sz w:val="22"/>
              </w:rPr>
              <w:t>050,</w:t>
            </w:r>
            <w:r>
              <w:rPr>
                <w:spacing w:val="1"/>
                <w:sz w:val="22"/>
              </w:rPr>
              <w:t> </w:t>
            </w:r>
            <w:r>
              <w:rPr>
                <w:spacing w:val="-2"/>
                <w:sz w:val="22"/>
              </w:rPr>
              <w:t>Haryana</w:t>
            </w:r>
          </w:p>
        </w:tc>
        <w:tc>
          <w:tcPr>
            <w:tcW w:w="2973" w:type="dxa"/>
          </w:tcPr>
          <w:p>
            <w:pPr>
              <w:pStyle w:val="TableParagraph"/>
              <w:rPr>
                <w:sz w:val="22"/>
              </w:rPr>
            </w:pPr>
            <w:r>
              <w:rPr>
                <w:spacing w:val="-2"/>
                <w:sz w:val="22"/>
              </w:rPr>
              <w:t>Haryana</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2"/>
                <w:sz w:val="22"/>
              </w:rPr>
              <w:t>1500.</w:t>
            </w:r>
          </w:p>
        </w:tc>
        <w:tc>
          <w:tcPr>
            <w:tcW w:w="1892" w:type="dxa"/>
          </w:tcPr>
          <w:p>
            <w:pPr>
              <w:pStyle w:val="TableParagraph"/>
              <w:rPr>
                <w:sz w:val="22"/>
              </w:rPr>
            </w:pPr>
            <w:r>
              <w:rPr>
                <w:spacing w:val="-2"/>
                <w:sz w:val="22"/>
              </w:rPr>
              <w:t>TU/IV-RD/4620</w:t>
            </w:r>
          </w:p>
        </w:tc>
        <w:tc>
          <w:tcPr>
            <w:tcW w:w="2790" w:type="dxa"/>
          </w:tcPr>
          <w:p>
            <w:pPr>
              <w:pStyle w:val="TableParagraph"/>
              <w:ind w:left="105" w:right="95"/>
              <w:jc w:val="both"/>
              <w:rPr>
                <w:sz w:val="22"/>
              </w:rPr>
            </w:pPr>
            <w:r>
              <w:rPr>
                <w:rFonts w:ascii="Arial"/>
                <w:b/>
                <w:sz w:val="22"/>
              </w:rPr>
              <w:t>Murli Krishna Pharma Pvt. Ltd. </w:t>
            </w:r>
            <w:r>
              <w:rPr>
                <w:sz w:val="22"/>
              </w:rPr>
              <w:t>D-</w:t>
            </w:r>
            <w:r>
              <w:rPr>
                <w:sz w:val="22"/>
              </w:rPr>
              <w:t>98, Ranjangaon MIDC, Tal Shirur,</w:t>
            </w:r>
            <w:r>
              <w:rPr>
                <w:spacing w:val="37"/>
                <w:sz w:val="22"/>
              </w:rPr>
              <w:t>  </w:t>
            </w:r>
            <w:r>
              <w:rPr>
                <w:sz w:val="22"/>
              </w:rPr>
              <w:t>Pune</w:t>
            </w:r>
            <w:r>
              <w:rPr>
                <w:spacing w:val="39"/>
                <w:sz w:val="22"/>
              </w:rPr>
              <w:t>  </w:t>
            </w:r>
            <w:r>
              <w:rPr>
                <w:sz w:val="22"/>
              </w:rPr>
              <w:t>-412</w:t>
            </w:r>
            <w:r>
              <w:rPr>
                <w:spacing w:val="35"/>
                <w:sz w:val="22"/>
              </w:rPr>
              <w:t>  </w:t>
            </w:r>
            <w:r>
              <w:rPr>
                <w:spacing w:val="-5"/>
                <w:sz w:val="22"/>
              </w:rPr>
              <w:t>209</w:t>
            </w:r>
          </w:p>
          <w:p>
            <w:pPr>
              <w:pStyle w:val="TableParagraph"/>
              <w:spacing w:line="234" w:lineRule="exact" w:before="1"/>
              <w:ind w:left="105"/>
              <w:rPr>
                <w:sz w:val="22"/>
              </w:rPr>
            </w:pPr>
            <w:r>
              <w:rPr>
                <w:spacing w:val="-2"/>
                <w:sz w:val="22"/>
              </w:rPr>
              <w:t>(Maharashtra)</w:t>
            </w:r>
          </w:p>
        </w:tc>
        <w:tc>
          <w:tcPr>
            <w:tcW w:w="2973" w:type="dxa"/>
          </w:tcPr>
          <w:p>
            <w:pPr>
              <w:pStyle w:val="TableParagraph"/>
              <w:ind w:right="93"/>
              <w:jc w:val="both"/>
              <w:rPr>
                <w:sz w:val="22"/>
              </w:rPr>
            </w:pPr>
            <w:r>
              <w:rPr>
                <w:sz w:val="22"/>
              </w:rPr>
              <w:t>D-98, Ranjangaon MIDC, Tal Shirur, Pune,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2"/>
                <w:sz w:val="22"/>
              </w:rPr>
              <w:t>1501.</w:t>
            </w:r>
          </w:p>
        </w:tc>
        <w:tc>
          <w:tcPr>
            <w:tcW w:w="1892" w:type="dxa"/>
          </w:tcPr>
          <w:p>
            <w:pPr>
              <w:pStyle w:val="TableParagraph"/>
              <w:spacing w:line="248" w:lineRule="exact"/>
              <w:rPr>
                <w:sz w:val="22"/>
              </w:rPr>
            </w:pPr>
            <w:r>
              <w:rPr>
                <w:spacing w:val="-2"/>
                <w:sz w:val="22"/>
              </w:rPr>
              <w:t>TU/IV-RD/4624</w:t>
            </w:r>
          </w:p>
        </w:tc>
        <w:tc>
          <w:tcPr>
            <w:tcW w:w="2790" w:type="dxa"/>
          </w:tcPr>
          <w:p>
            <w:pPr>
              <w:pStyle w:val="TableParagraph"/>
              <w:spacing w:line="242" w:lineRule="auto"/>
              <w:ind w:left="105" w:right="98"/>
              <w:jc w:val="both"/>
              <w:rPr>
                <w:sz w:val="22"/>
              </w:rPr>
            </w:pPr>
            <w:r>
              <w:rPr>
                <w:rFonts w:ascii="Arial"/>
                <w:b/>
                <w:sz w:val="22"/>
              </w:rPr>
              <w:t>J. Duncan Healthcare Pvt. Ltd. </w:t>
            </w:r>
            <w:r>
              <w:rPr>
                <w:sz w:val="22"/>
              </w:rPr>
              <w:t>324, Corporate Centre,</w:t>
            </w:r>
            <w:r>
              <w:rPr>
                <w:spacing w:val="79"/>
                <w:w w:val="150"/>
                <w:sz w:val="22"/>
              </w:rPr>
              <w:t> </w:t>
            </w:r>
            <w:r>
              <w:rPr>
                <w:sz w:val="22"/>
              </w:rPr>
              <w:t>Nirmal</w:t>
            </w:r>
            <w:r>
              <w:rPr>
                <w:spacing w:val="73"/>
                <w:w w:val="150"/>
                <w:sz w:val="22"/>
              </w:rPr>
              <w:t> </w:t>
            </w:r>
            <w:r>
              <w:rPr>
                <w:spacing w:val="-2"/>
                <w:sz w:val="22"/>
              </w:rPr>
              <w:t>Lifestyle,</w:t>
            </w:r>
          </w:p>
          <w:p>
            <w:pPr>
              <w:pStyle w:val="TableParagraph"/>
              <w:spacing w:line="237" w:lineRule="auto"/>
              <w:ind w:left="105" w:right="97"/>
              <w:jc w:val="both"/>
              <w:rPr>
                <w:sz w:val="22"/>
              </w:rPr>
            </w:pPr>
            <w:r>
              <w:rPr>
                <w:sz w:val="22"/>
              </w:rPr>
              <w:t>L.B.S. Marg, Mulund (W), Mumbai</w:t>
            </w:r>
            <w:r>
              <w:rPr>
                <w:spacing w:val="60"/>
                <w:w w:val="150"/>
                <w:sz w:val="22"/>
              </w:rPr>
              <w:t>  </w:t>
            </w:r>
            <w:r>
              <w:rPr>
                <w:sz w:val="22"/>
              </w:rPr>
              <w:t>-</w:t>
            </w:r>
            <w:r>
              <w:rPr>
                <w:spacing w:val="61"/>
                <w:w w:val="150"/>
                <w:sz w:val="22"/>
              </w:rPr>
              <w:t>  </w:t>
            </w:r>
            <w:r>
              <w:rPr>
                <w:sz w:val="22"/>
              </w:rPr>
              <w:t>400</w:t>
            </w:r>
            <w:r>
              <w:rPr>
                <w:spacing w:val="59"/>
                <w:w w:val="150"/>
                <w:sz w:val="22"/>
              </w:rPr>
              <w:t>  </w:t>
            </w:r>
            <w:r>
              <w:rPr>
                <w:spacing w:val="-4"/>
                <w:sz w:val="22"/>
              </w:rPr>
              <w:t>080,</w:t>
            </w:r>
          </w:p>
          <w:p>
            <w:pPr>
              <w:pStyle w:val="TableParagraph"/>
              <w:spacing w:line="234" w:lineRule="exact"/>
              <w:ind w:left="105"/>
              <w:rPr>
                <w:sz w:val="22"/>
              </w:rPr>
            </w:pPr>
            <w:r>
              <w:rPr>
                <w:spacing w:val="-2"/>
                <w:sz w:val="22"/>
              </w:rPr>
              <w:t>Maharashtra</w:t>
            </w:r>
          </w:p>
        </w:tc>
        <w:tc>
          <w:tcPr>
            <w:tcW w:w="2973" w:type="dxa"/>
          </w:tcPr>
          <w:p>
            <w:pPr>
              <w:pStyle w:val="TableParagraph"/>
              <w:spacing w:line="242" w:lineRule="auto"/>
              <w:ind w:right="92"/>
              <w:jc w:val="both"/>
              <w:rPr>
                <w:sz w:val="22"/>
              </w:rPr>
            </w:pPr>
            <w:r>
              <w:rPr>
                <w:sz w:val="22"/>
              </w:rPr>
              <w:t>Plot No. 69, Phase II, Atgaon Industrial Complex, Atgaon Taluka -Shahapur, Dist - Thane, 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1502.</w:t>
            </w:r>
          </w:p>
        </w:tc>
        <w:tc>
          <w:tcPr>
            <w:tcW w:w="1892" w:type="dxa"/>
          </w:tcPr>
          <w:p>
            <w:pPr>
              <w:pStyle w:val="TableParagraph"/>
              <w:rPr>
                <w:sz w:val="22"/>
              </w:rPr>
            </w:pPr>
            <w:r>
              <w:rPr>
                <w:spacing w:val="-2"/>
                <w:sz w:val="22"/>
              </w:rPr>
              <w:t>TU/IV-RD/4627</w:t>
            </w:r>
          </w:p>
        </w:tc>
        <w:tc>
          <w:tcPr>
            <w:tcW w:w="2790" w:type="dxa"/>
          </w:tcPr>
          <w:p>
            <w:pPr>
              <w:pStyle w:val="TableParagraph"/>
              <w:ind w:left="105" w:right="97"/>
              <w:jc w:val="both"/>
              <w:rPr>
                <w:sz w:val="22"/>
              </w:rPr>
            </w:pPr>
            <w:r>
              <w:rPr>
                <w:rFonts w:ascii="Arial"/>
                <w:b/>
                <w:sz w:val="22"/>
              </w:rPr>
              <w:t>Dr. Lal Path Labs Ltd. </w:t>
            </w:r>
            <w:r>
              <w:rPr>
                <w:sz w:val="22"/>
              </w:rPr>
              <w:t>Sector 18E, Rohini, New Delhi - 110 001</w:t>
            </w:r>
          </w:p>
        </w:tc>
        <w:tc>
          <w:tcPr>
            <w:tcW w:w="2973" w:type="dxa"/>
          </w:tcPr>
          <w:p>
            <w:pPr>
              <w:pStyle w:val="TableParagraph"/>
              <w:tabs>
                <w:tab w:pos="1851" w:val="left" w:leader="none"/>
              </w:tabs>
              <w:ind w:right="94"/>
              <w:jc w:val="both"/>
              <w:rPr>
                <w:sz w:val="22"/>
              </w:rPr>
            </w:pPr>
            <w:r>
              <w:rPr>
                <w:spacing w:val="-2"/>
                <w:sz w:val="22"/>
              </w:rPr>
              <w:t>National</w:t>
            </w:r>
            <w:r>
              <w:rPr>
                <w:sz w:val="22"/>
              </w:rPr>
              <w:tab/>
            </w:r>
            <w:r>
              <w:rPr>
                <w:spacing w:val="-2"/>
                <w:sz w:val="22"/>
              </w:rPr>
              <w:t>Reference </w:t>
            </w:r>
            <w:r>
              <w:rPr>
                <w:sz w:val="22"/>
              </w:rPr>
              <w:t>Laboratory, Floor No: 4,</w:t>
            </w:r>
            <w:r>
              <w:rPr>
                <w:spacing w:val="40"/>
                <w:sz w:val="22"/>
              </w:rPr>
              <w:t> </w:t>
            </w:r>
            <w:r>
              <w:rPr>
                <w:sz w:val="22"/>
              </w:rPr>
              <w:t>Plot</w:t>
            </w:r>
            <w:r>
              <w:rPr>
                <w:spacing w:val="29"/>
                <w:sz w:val="22"/>
              </w:rPr>
              <w:t> </w:t>
            </w:r>
            <w:r>
              <w:rPr>
                <w:sz w:val="22"/>
              </w:rPr>
              <w:t>No.</w:t>
            </w:r>
            <w:r>
              <w:rPr>
                <w:spacing w:val="31"/>
                <w:sz w:val="22"/>
              </w:rPr>
              <w:t> </w:t>
            </w:r>
            <w:r>
              <w:rPr>
                <w:sz w:val="22"/>
              </w:rPr>
              <w:t>1,</w:t>
            </w:r>
            <w:r>
              <w:rPr>
                <w:spacing w:val="29"/>
                <w:sz w:val="22"/>
              </w:rPr>
              <w:t> </w:t>
            </w:r>
            <w:r>
              <w:rPr>
                <w:sz w:val="22"/>
              </w:rPr>
              <w:t>Block</w:t>
            </w:r>
            <w:r>
              <w:rPr>
                <w:spacing w:val="29"/>
                <w:sz w:val="22"/>
              </w:rPr>
              <w:t> </w:t>
            </w:r>
            <w:r>
              <w:rPr>
                <w:sz w:val="22"/>
              </w:rPr>
              <w:t>E,</w:t>
            </w:r>
            <w:r>
              <w:rPr>
                <w:spacing w:val="30"/>
                <w:sz w:val="22"/>
              </w:rPr>
              <w:t> </w:t>
            </w:r>
            <w:r>
              <w:rPr>
                <w:spacing w:val="-2"/>
                <w:sz w:val="22"/>
              </w:rPr>
              <w:t>Sector</w:t>
            </w:r>
          </w:p>
          <w:p>
            <w:pPr>
              <w:pStyle w:val="TableParagraph"/>
              <w:spacing w:line="234" w:lineRule="exact"/>
              <w:jc w:val="both"/>
              <w:rPr>
                <w:sz w:val="22"/>
              </w:rPr>
            </w:pPr>
            <w:r>
              <w:rPr>
                <w:sz w:val="22"/>
              </w:rPr>
              <w:t>18,</w:t>
            </w:r>
            <w:r>
              <w:rPr>
                <w:spacing w:val="-7"/>
                <w:sz w:val="22"/>
              </w:rPr>
              <w:t> </w:t>
            </w:r>
            <w:r>
              <w:rPr>
                <w:sz w:val="22"/>
              </w:rPr>
              <w:t>Rohini,</w:t>
            </w:r>
            <w:r>
              <w:rPr>
                <w:spacing w:val="-1"/>
                <w:sz w:val="22"/>
              </w:rPr>
              <w:t> </w:t>
            </w:r>
            <w:r>
              <w:rPr>
                <w:sz w:val="22"/>
              </w:rPr>
              <w:t>New</w:t>
            </w:r>
            <w:r>
              <w:rPr>
                <w:spacing w:val="-3"/>
                <w:sz w:val="22"/>
              </w:rPr>
              <w:t> </w:t>
            </w:r>
            <w:r>
              <w:rPr>
                <w:spacing w:val="-4"/>
                <w:sz w:val="22"/>
              </w:rPr>
              <w:t>Delhi</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1503.</w:t>
            </w:r>
          </w:p>
        </w:tc>
        <w:tc>
          <w:tcPr>
            <w:tcW w:w="1892" w:type="dxa"/>
          </w:tcPr>
          <w:p>
            <w:pPr>
              <w:pStyle w:val="TableParagraph"/>
              <w:rPr>
                <w:sz w:val="22"/>
              </w:rPr>
            </w:pPr>
            <w:r>
              <w:rPr>
                <w:spacing w:val="-2"/>
                <w:sz w:val="22"/>
              </w:rPr>
              <w:t>TU/IV-RD/4628</w:t>
            </w:r>
          </w:p>
        </w:tc>
        <w:tc>
          <w:tcPr>
            <w:tcW w:w="2790" w:type="dxa"/>
          </w:tcPr>
          <w:p>
            <w:pPr>
              <w:pStyle w:val="TableParagraph"/>
              <w:tabs>
                <w:tab w:pos="2024" w:val="left" w:leader="none"/>
              </w:tabs>
              <w:ind w:left="105" w:right="92"/>
              <w:jc w:val="both"/>
              <w:rPr>
                <w:sz w:val="22"/>
              </w:rPr>
            </w:pPr>
            <w:r>
              <w:rPr>
                <w:rFonts w:ascii="Arial"/>
                <w:b/>
                <w:spacing w:val="-2"/>
                <w:sz w:val="22"/>
              </w:rPr>
              <w:t>Synergene</w:t>
            </w:r>
            <w:r>
              <w:rPr>
                <w:rFonts w:ascii="Arial"/>
                <w:b/>
                <w:sz w:val="22"/>
              </w:rPr>
              <w:tab/>
            </w:r>
            <w:r>
              <w:rPr>
                <w:rFonts w:ascii="Arial"/>
                <w:b/>
                <w:spacing w:val="-2"/>
                <w:sz w:val="22"/>
              </w:rPr>
              <w:t>Active </w:t>
            </w:r>
            <w:r>
              <w:rPr>
                <w:rFonts w:ascii="Arial"/>
                <w:b/>
                <w:sz w:val="22"/>
              </w:rPr>
              <w:t>Ingredients Pvt. Ltd.</w:t>
            </w:r>
            <w:r>
              <w:rPr>
                <w:rFonts w:ascii="Arial"/>
                <w:b/>
                <w:spacing w:val="80"/>
                <w:w w:val="150"/>
                <w:sz w:val="22"/>
              </w:rPr>
              <w:t> </w:t>
            </w:r>
            <w:r>
              <w:rPr>
                <w:sz w:val="22"/>
              </w:rPr>
              <w:t>Flat No. 402, Bhanu Enclave, Sunder Nagar, Erragadda,</w:t>
            </w:r>
            <w:r>
              <w:rPr>
                <w:spacing w:val="67"/>
                <w:w w:val="150"/>
                <w:sz w:val="22"/>
              </w:rPr>
              <w:t> </w:t>
            </w:r>
            <w:r>
              <w:rPr>
                <w:sz w:val="22"/>
              </w:rPr>
              <w:t>Hyderabad</w:t>
            </w:r>
            <w:r>
              <w:rPr>
                <w:spacing w:val="72"/>
                <w:w w:val="150"/>
                <w:sz w:val="22"/>
              </w:rPr>
              <w:t> </w:t>
            </w:r>
            <w:r>
              <w:rPr>
                <w:spacing w:val="-10"/>
                <w:sz w:val="22"/>
              </w:rPr>
              <w:t>-</w:t>
            </w:r>
          </w:p>
          <w:p>
            <w:pPr>
              <w:pStyle w:val="TableParagraph"/>
              <w:spacing w:line="232" w:lineRule="exact"/>
              <w:ind w:left="105"/>
              <w:jc w:val="both"/>
              <w:rPr>
                <w:sz w:val="22"/>
              </w:rPr>
            </w:pPr>
            <w:r>
              <w:rPr>
                <w:sz w:val="22"/>
              </w:rPr>
              <w:t>500</w:t>
            </w:r>
            <w:r>
              <w:rPr>
                <w:spacing w:val="-2"/>
                <w:sz w:val="22"/>
              </w:rPr>
              <w:t> </w:t>
            </w:r>
            <w:r>
              <w:rPr>
                <w:sz w:val="22"/>
              </w:rPr>
              <w:t>038,</w:t>
            </w:r>
            <w:r>
              <w:rPr>
                <w:spacing w:val="-1"/>
                <w:sz w:val="22"/>
              </w:rPr>
              <w:t> </w:t>
            </w:r>
            <w:r>
              <w:rPr>
                <w:spacing w:val="-2"/>
                <w:sz w:val="22"/>
              </w:rPr>
              <w:t>Telangana</w:t>
            </w:r>
          </w:p>
        </w:tc>
        <w:tc>
          <w:tcPr>
            <w:tcW w:w="2973" w:type="dxa"/>
          </w:tcPr>
          <w:p>
            <w:pPr>
              <w:pStyle w:val="TableParagraph"/>
              <w:tabs>
                <w:tab w:pos="2134" w:val="left" w:leader="none"/>
              </w:tabs>
              <w:ind w:right="93"/>
              <w:jc w:val="both"/>
              <w:rPr>
                <w:sz w:val="22"/>
              </w:rPr>
            </w:pPr>
            <w:r>
              <w:rPr>
                <w:sz w:val="22"/>
              </w:rPr>
              <w:t>Plot No. 48/B, Survey No. 337/P SVCIE, Bachupally Village, Bachupally Mandal, </w:t>
            </w:r>
            <w:r>
              <w:rPr>
                <w:spacing w:val="-2"/>
                <w:sz w:val="22"/>
              </w:rPr>
              <w:t>Medchal</w:t>
            </w:r>
            <w:r>
              <w:rPr>
                <w:sz w:val="22"/>
              </w:rPr>
              <w:tab/>
            </w:r>
            <w:r>
              <w:rPr>
                <w:spacing w:val="-2"/>
                <w:sz w:val="22"/>
              </w:rPr>
              <w:t>District, Hyderabad</w:t>
            </w:r>
          </w:p>
        </w:tc>
        <w:tc>
          <w:tcPr>
            <w:tcW w:w="1350" w:type="dxa"/>
          </w:tcPr>
          <w:p>
            <w:pPr>
              <w:pStyle w:val="TableParagraph"/>
              <w:ind w:left="0" w:right="28"/>
              <w:jc w:val="center"/>
              <w:rPr>
                <w:sz w:val="22"/>
              </w:rPr>
            </w:pPr>
            <w:r>
              <w:rPr>
                <w:spacing w:val="-2"/>
                <w:sz w:val="22"/>
              </w:rPr>
              <w:t>31.03.2026</w:t>
            </w:r>
          </w:p>
        </w:tc>
      </w:tr>
      <w:tr>
        <w:trPr>
          <w:trHeight w:val="2280" w:hRule="atLeast"/>
        </w:trPr>
        <w:tc>
          <w:tcPr>
            <w:tcW w:w="898" w:type="dxa"/>
          </w:tcPr>
          <w:p>
            <w:pPr>
              <w:pStyle w:val="TableParagraph"/>
              <w:ind w:left="177"/>
              <w:rPr>
                <w:sz w:val="22"/>
              </w:rPr>
            </w:pPr>
            <w:r>
              <w:rPr>
                <w:spacing w:val="-2"/>
                <w:sz w:val="22"/>
              </w:rPr>
              <w:t>1504.</w:t>
            </w:r>
          </w:p>
        </w:tc>
        <w:tc>
          <w:tcPr>
            <w:tcW w:w="1892" w:type="dxa"/>
          </w:tcPr>
          <w:p>
            <w:pPr>
              <w:pStyle w:val="TableParagraph"/>
              <w:rPr>
                <w:sz w:val="22"/>
              </w:rPr>
            </w:pPr>
            <w:r>
              <w:rPr>
                <w:spacing w:val="-2"/>
                <w:sz w:val="22"/>
              </w:rPr>
              <w:t>TU/IV-RD/4629</w:t>
            </w:r>
          </w:p>
        </w:tc>
        <w:tc>
          <w:tcPr>
            <w:tcW w:w="2790" w:type="dxa"/>
          </w:tcPr>
          <w:p>
            <w:pPr>
              <w:pStyle w:val="TableParagraph"/>
              <w:ind w:left="105"/>
              <w:jc w:val="both"/>
              <w:rPr>
                <w:rFonts w:ascii="Arial"/>
                <w:b/>
                <w:sz w:val="22"/>
              </w:rPr>
            </w:pPr>
            <w:r>
              <w:rPr>
                <w:rFonts w:ascii="Arial"/>
                <w:b/>
                <w:sz w:val="22"/>
              </w:rPr>
              <w:t>Gencrest</w:t>
            </w:r>
            <w:r>
              <w:rPr>
                <w:rFonts w:ascii="Arial"/>
                <w:b/>
                <w:spacing w:val="71"/>
                <w:sz w:val="22"/>
              </w:rPr>
              <w:t>   </w:t>
            </w:r>
            <w:r>
              <w:rPr>
                <w:rFonts w:ascii="Arial"/>
                <w:b/>
                <w:sz w:val="22"/>
              </w:rPr>
              <w:t>Pvt.</w:t>
            </w:r>
            <w:r>
              <w:rPr>
                <w:rFonts w:ascii="Arial"/>
                <w:b/>
                <w:spacing w:val="73"/>
                <w:sz w:val="22"/>
              </w:rPr>
              <w:t>   </w:t>
            </w:r>
            <w:r>
              <w:rPr>
                <w:rFonts w:ascii="Arial"/>
                <w:b/>
                <w:spacing w:val="-4"/>
                <w:sz w:val="22"/>
              </w:rPr>
              <w:t>Ltd.</w:t>
            </w:r>
          </w:p>
          <w:p>
            <w:pPr>
              <w:pStyle w:val="TableParagraph"/>
              <w:spacing w:before="1"/>
              <w:ind w:left="105" w:right="92"/>
              <w:jc w:val="both"/>
              <w:rPr>
                <w:sz w:val="22"/>
              </w:rPr>
            </w:pPr>
            <w:r>
              <w:rPr>
                <w:sz w:val="22"/>
              </w:rPr>
              <w:t>301 &amp; 302, 3rd Floor, Corporate Centre, B</w:t>
            </w:r>
            <w:r>
              <w:rPr>
                <w:spacing w:val="40"/>
                <w:sz w:val="22"/>
              </w:rPr>
              <w:t> </w:t>
            </w:r>
            <w:r>
              <w:rPr>
                <w:sz w:val="22"/>
              </w:rPr>
              <w:t>Wing, Opp. Hotel Lotus Suite, Near Marol CTS 271, Village Kondivita, Andheri Kurla Road, Andheri</w:t>
            </w:r>
            <w:r>
              <w:rPr>
                <w:spacing w:val="52"/>
                <w:w w:val="150"/>
                <w:sz w:val="22"/>
              </w:rPr>
              <w:t> </w:t>
            </w:r>
            <w:r>
              <w:rPr>
                <w:sz w:val="22"/>
              </w:rPr>
              <w:t>East,</w:t>
            </w:r>
            <w:r>
              <w:rPr>
                <w:spacing w:val="59"/>
                <w:w w:val="150"/>
                <w:sz w:val="22"/>
              </w:rPr>
              <w:t> </w:t>
            </w:r>
            <w:r>
              <w:rPr>
                <w:sz w:val="22"/>
              </w:rPr>
              <w:t>Mumbai</w:t>
            </w:r>
            <w:r>
              <w:rPr>
                <w:spacing w:val="62"/>
                <w:w w:val="150"/>
                <w:sz w:val="22"/>
              </w:rPr>
              <w:t> </w:t>
            </w:r>
            <w:r>
              <w:rPr>
                <w:spacing w:val="-10"/>
                <w:sz w:val="22"/>
              </w:rPr>
              <w:t>-</w:t>
            </w:r>
          </w:p>
          <w:p>
            <w:pPr>
              <w:pStyle w:val="TableParagraph"/>
              <w:spacing w:line="234" w:lineRule="exact" w:before="1"/>
              <w:ind w:left="105"/>
              <w:jc w:val="both"/>
              <w:rPr>
                <w:sz w:val="22"/>
              </w:rPr>
            </w:pPr>
            <w:r>
              <w:rPr>
                <w:sz w:val="22"/>
              </w:rPr>
              <w:t>400</w:t>
            </w:r>
            <w:r>
              <w:rPr>
                <w:spacing w:val="-2"/>
                <w:sz w:val="22"/>
              </w:rPr>
              <w:t> </w:t>
            </w:r>
            <w:r>
              <w:rPr>
                <w:sz w:val="22"/>
              </w:rPr>
              <w:t>059,</w:t>
            </w:r>
            <w:r>
              <w:rPr>
                <w:spacing w:val="-1"/>
                <w:sz w:val="22"/>
              </w:rPr>
              <w:t> </w:t>
            </w:r>
            <w:r>
              <w:rPr>
                <w:spacing w:val="-2"/>
                <w:sz w:val="22"/>
              </w:rPr>
              <w:t>Maharashtra</w:t>
            </w:r>
          </w:p>
        </w:tc>
        <w:tc>
          <w:tcPr>
            <w:tcW w:w="2973" w:type="dxa"/>
          </w:tcPr>
          <w:p>
            <w:pPr>
              <w:pStyle w:val="TableParagraph"/>
              <w:ind w:right="94"/>
              <w:jc w:val="both"/>
              <w:rPr>
                <w:sz w:val="22"/>
              </w:rPr>
            </w:pPr>
            <w:r>
              <w:rPr>
                <w:sz w:val="22"/>
              </w:rPr>
              <w:t>301 &amp; 302, 3rd Floor, Corporate Centre, B Wing, Opp. Hotel Lotus Suite, Near Marol CTS 271, Village Kondivita, Andheri Kurla Road, Andheri East, Mumbai, Maharashtra</w:t>
            </w:r>
          </w:p>
        </w:tc>
        <w:tc>
          <w:tcPr>
            <w:tcW w:w="1350" w:type="dxa"/>
          </w:tcPr>
          <w:p>
            <w:pPr>
              <w:pStyle w:val="TableParagraph"/>
              <w:ind w:left="0" w:right="28"/>
              <w:jc w:val="center"/>
              <w:rPr>
                <w:sz w:val="22"/>
              </w:rPr>
            </w:pPr>
            <w:r>
              <w:rPr>
                <w:spacing w:val="-2"/>
                <w:sz w:val="22"/>
              </w:rPr>
              <w:t>31.03.2025</w:t>
            </w:r>
          </w:p>
        </w:tc>
      </w:tr>
      <w:tr>
        <w:trPr>
          <w:trHeight w:val="2020" w:hRule="atLeast"/>
        </w:trPr>
        <w:tc>
          <w:tcPr>
            <w:tcW w:w="898" w:type="dxa"/>
          </w:tcPr>
          <w:p>
            <w:pPr>
              <w:pStyle w:val="TableParagraph"/>
              <w:spacing w:line="248" w:lineRule="exact"/>
              <w:ind w:left="177"/>
              <w:rPr>
                <w:sz w:val="22"/>
              </w:rPr>
            </w:pPr>
            <w:r>
              <w:rPr>
                <w:spacing w:val="-2"/>
                <w:sz w:val="22"/>
              </w:rPr>
              <w:t>1505.</w:t>
            </w:r>
          </w:p>
        </w:tc>
        <w:tc>
          <w:tcPr>
            <w:tcW w:w="1892" w:type="dxa"/>
          </w:tcPr>
          <w:p>
            <w:pPr>
              <w:pStyle w:val="TableParagraph"/>
              <w:spacing w:line="248" w:lineRule="exact"/>
              <w:rPr>
                <w:sz w:val="22"/>
              </w:rPr>
            </w:pPr>
            <w:r>
              <w:rPr>
                <w:spacing w:val="-2"/>
                <w:sz w:val="22"/>
              </w:rPr>
              <w:t>TU/IV-RD/4630</w:t>
            </w:r>
          </w:p>
        </w:tc>
        <w:tc>
          <w:tcPr>
            <w:tcW w:w="2790" w:type="dxa"/>
          </w:tcPr>
          <w:p>
            <w:pPr>
              <w:pStyle w:val="TableParagraph"/>
              <w:tabs>
                <w:tab w:pos="1875" w:val="left" w:leader="none"/>
              </w:tabs>
              <w:ind w:left="105" w:right="92"/>
              <w:jc w:val="both"/>
              <w:rPr>
                <w:sz w:val="22"/>
              </w:rPr>
            </w:pPr>
            <w:r>
              <w:rPr>
                <w:rFonts w:ascii="Arial"/>
                <w:b/>
                <w:spacing w:val="-2"/>
                <w:sz w:val="22"/>
              </w:rPr>
              <w:t>OMSAV</w:t>
            </w:r>
            <w:r>
              <w:rPr>
                <w:rFonts w:ascii="Arial"/>
                <w:b/>
                <w:sz w:val="22"/>
              </w:rPr>
              <w:tab/>
            </w:r>
            <w:r>
              <w:rPr>
                <w:rFonts w:ascii="Arial"/>
                <w:b/>
                <w:spacing w:val="-2"/>
                <w:sz w:val="22"/>
              </w:rPr>
              <w:t>Pharma </w:t>
            </w:r>
            <w:r>
              <w:rPr>
                <w:rFonts w:ascii="Arial"/>
                <w:b/>
                <w:sz w:val="22"/>
              </w:rPr>
              <w:t>Research Pvt. Ltd.</w:t>
            </w:r>
            <w:r>
              <w:rPr>
                <w:rFonts w:ascii="Arial"/>
                <w:b/>
                <w:spacing w:val="40"/>
                <w:sz w:val="22"/>
              </w:rPr>
              <w:t> </w:t>
            </w:r>
            <w:r>
              <w:rPr>
                <w:sz w:val="22"/>
              </w:rPr>
              <w:t>Shade No. 57, Parishram Industrial</w:t>
            </w:r>
            <w:r>
              <w:rPr>
                <w:spacing w:val="-10"/>
                <w:sz w:val="22"/>
              </w:rPr>
              <w:t> </w:t>
            </w:r>
            <w:r>
              <w:rPr>
                <w:sz w:val="22"/>
              </w:rPr>
              <w:t>Hub,</w:t>
            </w:r>
            <w:r>
              <w:rPr>
                <w:spacing w:val="-8"/>
                <w:sz w:val="22"/>
              </w:rPr>
              <w:t> </w:t>
            </w:r>
            <w:r>
              <w:rPr>
                <w:sz w:val="22"/>
              </w:rPr>
              <w:t>Survey</w:t>
            </w:r>
            <w:r>
              <w:rPr>
                <w:spacing w:val="-9"/>
                <w:sz w:val="22"/>
              </w:rPr>
              <w:t> </w:t>
            </w:r>
            <w:r>
              <w:rPr>
                <w:sz w:val="22"/>
              </w:rPr>
              <w:t>No. 138, Mouje Vasna, Chacharvadi,</w:t>
            </w:r>
            <w:r>
              <w:rPr>
                <w:spacing w:val="70"/>
                <w:sz w:val="22"/>
              </w:rPr>
              <w:t>  </w:t>
            </w:r>
            <w:r>
              <w:rPr>
                <w:sz w:val="22"/>
              </w:rPr>
              <w:t>Taluka</w:t>
            </w:r>
            <w:r>
              <w:rPr>
                <w:spacing w:val="72"/>
                <w:sz w:val="22"/>
              </w:rPr>
              <w:t>  </w:t>
            </w:r>
            <w:r>
              <w:rPr>
                <w:spacing w:val="-12"/>
                <w:sz w:val="22"/>
              </w:rPr>
              <w:t>-</w:t>
            </w:r>
          </w:p>
          <w:p>
            <w:pPr>
              <w:pStyle w:val="TableParagraph"/>
              <w:spacing w:line="250" w:lineRule="exact"/>
              <w:ind w:left="105" w:right="92"/>
              <w:jc w:val="both"/>
              <w:rPr>
                <w:sz w:val="22"/>
              </w:rPr>
            </w:pPr>
            <w:r>
              <w:rPr>
                <w:sz w:val="22"/>
              </w:rPr>
              <w:t>Sanand, Ahmedabad </w:t>
            </w:r>
            <w:r>
              <w:rPr>
                <w:sz w:val="22"/>
              </w:rPr>
              <w:t>- 382 213, Gujarat</w:t>
            </w:r>
          </w:p>
        </w:tc>
        <w:tc>
          <w:tcPr>
            <w:tcW w:w="2973" w:type="dxa"/>
          </w:tcPr>
          <w:p>
            <w:pPr>
              <w:pStyle w:val="TableParagraph"/>
              <w:tabs>
                <w:tab w:pos="1616" w:val="left" w:leader="none"/>
              </w:tabs>
              <w:ind w:right="93"/>
              <w:jc w:val="both"/>
              <w:rPr>
                <w:sz w:val="22"/>
              </w:rPr>
            </w:pPr>
            <w:r>
              <w:rPr>
                <w:sz w:val="22"/>
              </w:rPr>
              <w:t>Shade No. 57, Parishram Industrial Hub, Survey No. 138, Mouje Vasna, Chacharvadi, Taluka - </w:t>
            </w:r>
            <w:r>
              <w:rPr>
                <w:spacing w:val="-2"/>
                <w:sz w:val="22"/>
              </w:rPr>
              <w:t>Sanand,</w:t>
            </w:r>
            <w:r>
              <w:rPr>
                <w:sz w:val="22"/>
              </w:rPr>
              <w:tab/>
            </w:r>
            <w:r>
              <w:rPr>
                <w:spacing w:val="-2"/>
                <w:sz w:val="22"/>
              </w:rPr>
              <w:t>Ahmedabad, Gujarat</w:t>
            </w:r>
          </w:p>
        </w:tc>
        <w:tc>
          <w:tcPr>
            <w:tcW w:w="1350" w:type="dxa"/>
          </w:tcPr>
          <w:p>
            <w:pPr>
              <w:pStyle w:val="TableParagraph"/>
              <w:spacing w:line="248" w:lineRule="exact"/>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1506.</w:t>
            </w:r>
          </w:p>
        </w:tc>
        <w:tc>
          <w:tcPr>
            <w:tcW w:w="1892" w:type="dxa"/>
          </w:tcPr>
          <w:p>
            <w:pPr>
              <w:pStyle w:val="TableParagraph"/>
              <w:rPr>
                <w:sz w:val="22"/>
              </w:rPr>
            </w:pPr>
            <w:r>
              <w:rPr>
                <w:spacing w:val="-2"/>
                <w:sz w:val="22"/>
              </w:rPr>
              <w:t>TU/IV-RD/4631</w:t>
            </w:r>
          </w:p>
        </w:tc>
        <w:tc>
          <w:tcPr>
            <w:tcW w:w="2790" w:type="dxa"/>
          </w:tcPr>
          <w:p>
            <w:pPr>
              <w:pStyle w:val="TableParagraph"/>
              <w:ind w:left="105" w:right="95"/>
              <w:jc w:val="both"/>
              <w:rPr>
                <w:sz w:val="22"/>
              </w:rPr>
            </w:pPr>
            <w:r>
              <w:rPr>
                <w:rFonts w:ascii="Arial"/>
                <w:b/>
                <w:sz w:val="22"/>
              </w:rPr>
              <w:t>Ultratech</w:t>
            </w:r>
            <w:r>
              <w:rPr>
                <w:rFonts w:ascii="Arial"/>
                <w:b/>
                <w:spacing w:val="40"/>
                <w:sz w:val="22"/>
              </w:rPr>
              <w:t> </w:t>
            </w:r>
            <w:r>
              <w:rPr>
                <w:rFonts w:ascii="Arial"/>
                <w:b/>
                <w:sz w:val="22"/>
              </w:rPr>
              <w:t>India</w:t>
            </w:r>
            <w:r>
              <w:rPr>
                <w:rFonts w:ascii="Arial"/>
                <w:b/>
                <w:spacing w:val="40"/>
                <w:sz w:val="22"/>
              </w:rPr>
              <w:t> </w:t>
            </w:r>
            <w:r>
              <w:rPr>
                <w:rFonts w:ascii="Arial"/>
                <w:b/>
                <w:sz w:val="22"/>
              </w:rPr>
              <w:t>Ltd.</w:t>
            </w:r>
            <w:r>
              <w:rPr>
                <w:rFonts w:ascii="Arial"/>
                <w:b/>
                <w:spacing w:val="80"/>
                <w:sz w:val="22"/>
              </w:rPr>
              <w:t> </w:t>
            </w:r>
            <w:r>
              <w:rPr>
                <w:sz w:val="22"/>
              </w:rPr>
              <w:t>113, J.K. Chambers, Sector - 17, Vashi, Navi Mumbai</w:t>
            </w:r>
            <w:r>
              <w:rPr>
                <w:spacing w:val="60"/>
                <w:w w:val="150"/>
                <w:sz w:val="22"/>
              </w:rPr>
              <w:t>  </w:t>
            </w:r>
            <w:r>
              <w:rPr>
                <w:sz w:val="22"/>
              </w:rPr>
              <w:t>-</w:t>
            </w:r>
            <w:r>
              <w:rPr>
                <w:spacing w:val="61"/>
                <w:w w:val="150"/>
                <w:sz w:val="22"/>
              </w:rPr>
              <w:t>  </w:t>
            </w:r>
            <w:r>
              <w:rPr>
                <w:sz w:val="22"/>
              </w:rPr>
              <w:t>400</w:t>
            </w:r>
            <w:r>
              <w:rPr>
                <w:spacing w:val="59"/>
                <w:w w:val="150"/>
                <w:sz w:val="22"/>
              </w:rPr>
              <w:t>  </w:t>
            </w:r>
            <w:r>
              <w:rPr>
                <w:spacing w:val="-4"/>
                <w:sz w:val="22"/>
              </w:rPr>
              <w:t>703,</w:t>
            </w:r>
          </w:p>
          <w:p>
            <w:pPr>
              <w:pStyle w:val="TableParagraph"/>
              <w:spacing w:line="234" w:lineRule="exact" w:before="1"/>
              <w:ind w:left="105"/>
              <w:rPr>
                <w:sz w:val="22"/>
              </w:rPr>
            </w:pPr>
            <w:r>
              <w:rPr>
                <w:spacing w:val="-2"/>
                <w:sz w:val="22"/>
              </w:rPr>
              <w:t>Maharashtra</w:t>
            </w:r>
          </w:p>
        </w:tc>
        <w:tc>
          <w:tcPr>
            <w:tcW w:w="2973" w:type="dxa"/>
          </w:tcPr>
          <w:p>
            <w:pPr>
              <w:pStyle w:val="TableParagraph"/>
              <w:ind w:right="94"/>
              <w:jc w:val="both"/>
              <w:rPr>
                <w:sz w:val="22"/>
              </w:rPr>
            </w:pPr>
            <w:r>
              <w:rPr>
                <w:sz w:val="22"/>
              </w:rPr>
              <w:t>Plot No. -25, MIDC Taloja, Taluka Panvel, District Raigad, Maharashtra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1507.</w:t>
            </w:r>
          </w:p>
        </w:tc>
        <w:tc>
          <w:tcPr>
            <w:tcW w:w="1892" w:type="dxa"/>
          </w:tcPr>
          <w:p>
            <w:pPr>
              <w:pStyle w:val="TableParagraph"/>
              <w:rPr>
                <w:sz w:val="22"/>
              </w:rPr>
            </w:pPr>
            <w:r>
              <w:rPr>
                <w:spacing w:val="-2"/>
                <w:sz w:val="22"/>
              </w:rPr>
              <w:t>TU/IV-RD/4632</w:t>
            </w:r>
          </w:p>
        </w:tc>
        <w:tc>
          <w:tcPr>
            <w:tcW w:w="2790" w:type="dxa"/>
          </w:tcPr>
          <w:p>
            <w:pPr>
              <w:pStyle w:val="TableParagraph"/>
              <w:tabs>
                <w:tab w:pos="1906" w:val="left" w:leader="none"/>
              </w:tabs>
              <w:spacing w:line="237" w:lineRule="auto" w:before="2"/>
              <w:ind w:left="105" w:right="97"/>
              <w:rPr>
                <w:sz w:val="22"/>
              </w:rPr>
            </w:pPr>
            <w:r>
              <w:rPr>
                <w:rFonts w:ascii="Arial"/>
                <w:b/>
                <w:sz w:val="22"/>
              </w:rPr>
              <w:t>Minex</w:t>
            </w:r>
            <w:r>
              <w:rPr>
                <w:rFonts w:ascii="Arial"/>
                <w:b/>
                <w:spacing w:val="40"/>
                <w:sz w:val="22"/>
              </w:rPr>
              <w:t> </w:t>
            </w:r>
            <w:r>
              <w:rPr>
                <w:rFonts w:ascii="Arial"/>
                <w:b/>
                <w:sz w:val="22"/>
              </w:rPr>
              <w:t>Metallurgical</w:t>
            </w:r>
            <w:r>
              <w:rPr>
                <w:rFonts w:ascii="Arial"/>
                <w:b/>
                <w:spacing w:val="40"/>
                <w:sz w:val="22"/>
              </w:rPr>
              <w:t> </w:t>
            </w:r>
            <w:r>
              <w:rPr>
                <w:rFonts w:ascii="Arial"/>
                <w:b/>
                <w:sz w:val="22"/>
              </w:rPr>
              <w:t>Co. </w:t>
            </w:r>
            <w:r>
              <w:rPr>
                <w:rFonts w:ascii="Arial"/>
                <w:b/>
                <w:spacing w:val="-4"/>
                <w:sz w:val="22"/>
              </w:rPr>
              <w:t>Ltd.</w:t>
            </w:r>
            <w:r>
              <w:rPr>
                <w:rFonts w:ascii="Arial"/>
                <w:b/>
                <w:sz w:val="22"/>
              </w:rPr>
              <w:tab/>
            </w:r>
            <w:r>
              <w:rPr>
                <w:spacing w:val="-2"/>
                <w:sz w:val="22"/>
              </w:rPr>
              <w:t>Rajguru</w:t>
            </w:r>
          </w:p>
          <w:p>
            <w:pPr>
              <w:pStyle w:val="TableParagraph"/>
              <w:tabs>
                <w:tab w:pos="876" w:val="left" w:leader="none"/>
                <w:tab w:pos="2094" w:val="left" w:leader="none"/>
              </w:tabs>
              <w:spacing w:before="1"/>
              <w:ind w:left="105" w:right="92"/>
              <w:rPr>
                <w:sz w:val="22"/>
              </w:rPr>
            </w:pPr>
            <w:r>
              <w:rPr>
                <w:sz w:val="22"/>
              </w:rPr>
              <w:t>Apartments,</w:t>
            </w:r>
            <w:r>
              <w:rPr>
                <w:spacing w:val="40"/>
                <w:sz w:val="22"/>
              </w:rPr>
              <w:t> </w:t>
            </w:r>
            <w:r>
              <w:rPr>
                <w:sz w:val="22"/>
              </w:rPr>
              <w:t>3rd</w:t>
            </w:r>
            <w:r>
              <w:rPr>
                <w:spacing w:val="40"/>
                <w:sz w:val="22"/>
              </w:rPr>
              <w:t> </w:t>
            </w:r>
            <w:r>
              <w:rPr>
                <w:sz w:val="22"/>
              </w:rPr>
              <w:t>Floor,</w:t>
            </w:r>
            <w:r>
              <w:rPr>
                <w:spacing w:val="40"/>
                <w:sz w:val="22"/>
              </w:rPr>
              <w:t> </w:t>
            </w:r>
            <w:r>
              <w:rPr>
                <w:sz w:val="22"/>
              </w:rPr>
              <w:t>3 </w:t>
            </w:r>
            <w:r>
              <w:rPr>
                <w:spacing w:val="-4"/>
                <w:sz w:val="22"/>
              </w:rPr>
              <w:t>New,</w:t>
            </w:r>
            <w:r>
              <w:rPr>
                <w:sz w:val="22"/>
              </w:rPr>
              <w:tab/>
            </w:r>
            <w:r>
              <w:rPr>
                <w:spacing w:val="-2"/>
                <w:sz w:val="22"/>
              </w:rPr>
              <w:t>Nagardas</w:t>
            </w:r>
            <w:r>
              <w:rPr>
                <w:sz w:val="22"/>
              </w:rPr>
              <w:tab/>
            </w:r>
            <w:r>
              <w:rPr>
                <w:spacing w:val="-4"/>
                <w:sz w:val="22"/>
              </w:rPr>
              <w:t>Road,</w:t>
            </w:r>
          </w:p>
          <w:p>
            <w:pPr>
              <w:pStyle w:val="TableParagraph"/>
              <w:spacing w:line="250" w:lineRule="exact"/>
              <w:ind w:left="105" w:right="92"/>
              <w:rPr>
                <w:sz w:val="22"/>
              </w:rPr>
            </w:pPr>
            <w:r>
              <w:rPr>
                <w:sz w:val="22"/>
              </w:rPr>
              <w:t>Andheri</w:t>
            </w:r>
            <w:r>
              <w:rPr>
                <w:spacing w:val="40"/>
                <w:sz w:val="22"/>
              </w:rPr>
              <w:t> </w:t>
            </w:r>
            <w:r>
              <w:rPr>
                <w:sz w:val="22"/>
              </w:rPr>
              <w:t>East,</w:t>
            </w:r>
            <w:r>
              <w:rPr>
                <w:spacing w:val="40"/>
                <w:sz w:val="22"/>
              </w:rPr>
              <w:t> </w:t>
            </w:r>
            <w:r>
              <w:rPr>
                <w:sz w:val="22"/>
              </w:rPr>
              <w:t>Mumbai</w:t>
            </w:r>
            <w:r>
              <w:rPr>
                <w:spacing w:val="80"/>
                <w:sz w:val="22"/>
              </w:rPr>
              <w:t> </w:t>
            </w:r>
            <w:r>
              <w:rPr>
                <w:sz w:val="22"/>
              </w:rPr>
              <w:t>- 400 069, Maharashtra</w:t>
            </w:r>
          </w:p>
        </w:tc>
        <w:tc>
          <w:tcPr>
            <w:tcW w:w="2973" w:type="dxa"/>
          </w:tcPr>
          <w:p>
            <w:pPr>
              <w:pStyle w:val="TableParagraph"/>
              <w:ind w:right="96"/>
              <w:jc w:val="both"/>
              <w:rPr>
                <w:sz w:val="22"/>
              </w:rPr>
            </w:pPr>
            <w:r>
              <w:rPr>
                <w:sz w:val="22"/>
              </w:rPr>
              <w:t>Ground Floor, 68/3, Mouza Nimji, Tahsil Kalmeshwar, Dist. Nagpur, Maharashtra</w:t>
            </w:r>
          </w:p>
        </w:tc>
        <w:tc>
          <w:tcPr>
            <w:tcW w:w="1350" w:type="dxa"/>
          </w:tcPr>
          <w:p>
            <w:pPr>
              <w:pStyle w:val="TableParagraph"/>
              <w:ind w:left="0" w:right="28"/>
              <w:jc w:val="center"/>
              <w:rPr>
                <w:sz w:val="22"/>
              </w:rPr>
            </w:pPr>
            <w:r>
              <w:rPr>
                <w:spacing w:val="-2"/>
                <w:sz w:val="22"/>
              </w:rPr>
              <w:t>31.03.2026</w:t>
            </w:r>
          </w:p>
        </w:tc>
      </w:tr>
      <w:tr>
        <w:trPr>
          <w:trHeight w:val="253" w:hRule="atLeast"/>
        </w:trPr>
        <w:tc>
          <w:tcPr>
            <w:tcW w:w="898" w:type="dxa"/>
          </w:tcPr>
          <w:p>
            <w:pPr>
              <w:pStyle w:val="TableParagraph"/>
              <w:spacing w:line="234" w:lineRule="exact"/>
              <w:ind w:left="177"/>
              <w:rPr>
                <w:sz w:val="22"/>
              </w:rPr>
            </w:pPr>
            <w:r>
              <w:rPr>
                <w:spacing w:val="-2"/>
                <w:sz w:val="22"/>
              </w:rPr>
              <w:t>1508.</w:t>
            </w:r>
          </w:p>
        </w:tc>
        <w:tc>
          <w:tcPr>
            <w:tcW w:w="1892" w:type="dxa"/>
          </w:tcPr>
          <w:p>
            <w:pPr>
              <w:pStyle w:val="TableParagraph"/>
              <w:spacing w:line="234" w:lineRule="exact"/>
              <w:rPr>
                <w:sz w:val="22"/>
              </w:rPr>
            </w:pPr>
            <w:r>
              <w:rPr>
                <w:spacing w:val="-2"/>
                <w:sz w:val="22"/>
              </w:rPr>
              <w:t>TU/IV-RD/4633</w:t>
            </w:r>
          </w:p>
        </w:tc>
        <w:tc>
          <w:tcPr>
            <w:tcW w:w="2790" w:type="dxa"/>
          </w:tcPr>
          <w:p>
            <w:pPr>
              <w:pStyle w:val="TableParagraph"/>
              <w:tabs>
                <w:tab w:pos="1137" w:val="left" w:leader="none"/>
              </w:tabs>
              <w:spacing w:line="234" w:lineRule="exact"/>
              <w:ind w:left="105"/>
              <w:rPr>
                <w:rFonts w:ascii="Arial"/>
                <w:b/>
                <w:sz w:val="22"/>
              </w:rPr>
            </w:pPr>
            <w:r>
              <w:rPr>
                <w:rFonts w:ascii="Arial"/>
                <w:b/>
                <w:spacing w:val="-2"/>
                <w:sz w:val="22"/>
              </w:rPr>
              <w:t>Nrb-</w:t>
            </w:r>
            <w:r>
              <w:rPr>
                <w:rFonts w:ascii="Arial"/>
                <w:b/>
                <w:spacing w:val="-5"/>
                <w:sz w:val="22"/>
              </w:rPr>
              <w:t>IBC</w:t>
            </w:r>
            <w:r>
              <w:rPr>
                <w:rFonts w:ascii="Arial"/>
                <w:b/>
                <w:sz w:val="22"/>
              </w:rPr>
              <w:tab/>
              <w:t>Bearings</w:t>
            </w:r>
            <w:r>
              <w:rPr>
                <w:rFonts w:ascii="Arial"/>
                <w:b/>
                <w:spacing w:val="35"/>
                <w:sz w:val="22"/>
              </w:rPr>
              <w:t>  </w:t>
            </w:r>
            <w:r>
              <w:rPr>
                <w:rFonts w:ascii="Arial"/>
                <w:b/>
                <w:spacing w:val="-4"/>
                <w:sz w:val="22"/>
              </w:rPr>
              <w:t>Pvt.</w:t>
            </w:r>
          </w:p>
        </w:tc>
        <w:tc>
          <w:tcPr>
            <w:tcW w:w="2973" w:type="dxa"/>
          </w:tcPr>
          <w:p>
            <w:pPr>
              <w:pStyle w:val="TableParagraph"/>
              <w:spacing w:line="234" w:lineRule="exact"/>
              <w:rPr>
                <w:sz w:val="22"/>
              </w:rPr>
            </w:pPr>
            <w:r>
              <w:rPr>
                <w:sz w:val="22"/>
              </w:rPr>
              <w:t>B-18,</w:t>
            </w:r>
            <w:r>
              <w:rPr>
                <w:spacing w:val="33"/>
                <w:sz w:val="22"/>
              </w:rPr>
              <w:t>  </w:t>
            </w:r>
            <w:r>
              <w:rPr>
                <w:sz w:val="22"/>
              </w:rPr>
              <w:t>B-Block,</w:t>
            </w:r>
            <w:r>
              <w:rPr>
                <w:spacing w:val="37"/>
                <w:sz w:val="22"/>
              </w:rPr>
              <w:t>  </w:t>
            </w:r>
            <w:r>
              <w:rPr>
                <w:sz w:val="22"/>
              </w:rPr>
              <w:t>Five</w:t>
            </w:r>
            <w:r>
              <w:rPr>
                <w:spacing w:val="34"/>
                <w:sz w:val="22"/>
              </w:rPr>
              <w:t>  </w:t>
            </w:r>
            <w:r>
              <w:rPr>
                <w:spacing w:val="-4"/>
                <w:sz w:val="22"/>
              </w:rPr>
              <w:t>Star</w:t>
            </w:r>
          </w:p>
        </w:tc>
        <w:tc>
          <w:tcPr>
            <w:tcW w:w="1350" w:type="dxa"/>
          </w:tcPr>
          <w:p>
            <w:pPr>
              <w:pStyle w:val="TableParagraph"/>
              <w:spacing w:line="234" w:lineRule="exact"/>
              <w:ind w:left="0" w:right="28"/>
              <w:jc w:val="center"/>
              <w:rPr>
                <w:sz w:val="22"/>
              </w:rPr>
            </w:pPr>
            <w:r>
              <w:rPr>
                <w:spacing w:val="-2"/>
                <w:sz w:val="22"/>
              </w:rPr>
              <w:t>31.03.2026</w:t>
            </w:r>
          </w:p>
        </w:tc>
      </w:tr>
    </w:tbl>
    <w:p>
      <w:pPr>
        <w:pStyle w:val="TableParagraph"/>
        <w:spacing w:after="0" w:line="234"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685" w:val="left" w:leader="none"/>
              </w:tabs>
              <w:ind w:left="105" w:right="96"/>
              <w:jc w:val="both"/>
              <w:rPr>
                <w:sz w:val="22"/>
              </w:rPr>
            </w:pPr>
            <w:r>
              <w:rPr>
                <w:rFonts w:ascii="Arial"/>
                <w:b/>
                <w:spacing w:val="-4"/>
                <w:sz w:val="22"/>
              </w:rPr>
              <w:t>Ltd.</w:t>
            </w:r>
            <w:r>
              <w:rPr>
                <w:rFonts w:ascii="Arial"/>
                <w:b/>
                <w:sz w:val="22"/>
              </w:rPr>
              <w:tab/>
            </w:r>
            <w:r>
              <w:rPr>
                <w:sz w:val="22"/>
              </w:rPr>
              <w:t>2nd</w:t>
            </w:r>
            <w:r>
              <w:rPr>
                <w:spacing w:val="-16"/>
                <w:sz w:val="22"/>
              </w:rPr>
              <w:t> </w:t>
            </w:r>
            <w:r>
              <w:rPr>
                <w:sz w:val="22"/>
              </w:rPr>
              <w:t>Floor, Dhannur, 15, Sir P.M Road,</w:t>
            </w:r>
            <w:r>
              <w:rPr>
                <w:spacing w:val="15"/>
                <w:sz w:val="22"/>
              </w:rPr>
              <w:t> </w:t>
            </w:r>
            <w:r>
              <w:rPr>
                <w:sz w:val="22"/>
              </w:rPr>
              <w:t>Fort,</w:t>
            </w:r>
            <w:r>
              <w:rPr>
                <w:spacing w:val="12"/>
                <w:sz w:val="22"/>
              </w:rPr>
              <w:t> </w:t>
            </w:r>
            <w:r>
              <w:rPr>
                <w:sz w:val="22"/>
              </w:rPr>
              <w:t>Mumbai</w:t>
            </w:r>
            <w:r>
              <w:rPr>
                <w:spacing w:val="13"/>
                <w:sz w:val="22"/>
              </w:rPr>
              <w:t> </w:t>
            </w:r>
            <w:r>
              <w:rPr>
                <w:sz w:val="22"/>
              </w:rPr>
              <w:t>-</w:t>
            </w:r>
            <w:r>
              <w:rPr>
                <w:spacing w:val="11"/>
                <w:sz w:val="22"/>
              </w:rPr>
              <w:t> </w:t>
            </w:r>
            <w:r>
              <w:rPr>
                <w:spacing w:val="-5"/>
                <w:sz w:val="22"/>
              </w:rPr>
              <w:t>400</w:t>
            </w:r>
          </w:p>
          <w:p>
            <w:pPr>
              <w:pStyle w:val="TableParagraph"/>
              <w:spacing w:line="234" w:lineRule="exact"/>
              <w:ind w:left="105"/>
              <w:jc w:val="both"/>
              <w:rPr>
                <w:sz w:val="22"/>
              </w:rPr>
            </w:pPr>
            <w:r>
              <w:rPr>
                <w:sz w:val="22"/>
              </w:rPr>
              <w:t>001,</w:t>
            </w:r>
            <w:r>
              <w:rPr>
                <w:spacing w:val="1"/>
                <w:sz w:val="22"/>
              </w:rPr>
              <w:t> </w:t>
            </w:r>
            <w:r>
              <w:rPr>
                <w:spacing w:val="-2"/>
                <w:sz w:val="22"/>
              </w:rPr>
              <w:t>Maharashtra</w:t>
            </w:r>
          </w:p>
        </w:tc>
        <w:tc>
          <w:tcPr>
            <w:tcW w:w="2973" w:type="dxa"/>
          </w:tcPr>
          <w:p>
            <w:pPr>
              <w:pStyle w:val="TableParagraph"/>
              <w:tabs>
                <w:tab w:pos="1059" w:val="left" w:leader="none"/>
                <w:tab w:pos="1970" w:val="left" w:leader="none"/>
              </w:tabs>
              <w:spacing w:line="237" w:lineRule="auto" w:before="2"/>
              <w:ind w:right="94"/>
              <w:rPr>
                <w:sz w:val="22"/>
              </w:rPr>
            </w:pPr>
            <w:r>
              <w:rPr>
                <w:spacing w:val="-4"/>
                <w:sz w:val="22"/>
              </w:rPr>
              <w:t>MIDC</w:t>
            </w:r>
            <w:r>
              <w:rPr>
                <w:sz w:val="22"/>
              </w:rPr>
              <w:tab/>
            </w:r>
            <w:r>
              <w:rPr>
                <w:spacing w:val="-4"/>
                <w:sz w:val="22"/>
              </w:rPr>
              <w:t>Area,</w:t>
            </w:r>
            <w:r>
              <w:rPr>
                <w:sz w:val="22"/>
              </w:rPr>
              <w:tab/>
            </w:r>
            <w:r>
              <w:rPr>
                <w:spacing w:val="-2"/>
                <w:sz w:val="22"/>
              </w:rPr>
              <w:t>Shendra, </w:t>
            </w:r>
            <w:r>
              <w:rPr>
                <w:sz w:val="22"/>
              </w:rPr>
              <w:t>Aurangabad, Maharashtra</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2"/>
                <w:sz w:val="22"/>
              </w:rPr>
              <w:t>1509.</w:t>
            </w:r>
          </w:p>
        </w:tc>
        <w:tc>
          <w:tcPr>
            <w:tcW w:w="1892" w:type="dxa"/>
          </w:tcPr>
          <w:p>
            <w:pPr>
              <w:pStyle w:val="TableParagraph"/>
              <w:rPr>
                <w:sz w:val="22"/>
              </w:rPr>
            </w:pPr>
            <w:r>
              <w:rPr>
                <w:spacing w:val="-2"/>
                <w:sz w:val="22"/>
              </w:rPr>
              <w:t>TU/IV-RD/4635</w:t>
            </w:r>
          </w:p>
        </w:tc>
        <w:tc>
          <w:tcPr>
            <w:tcW w:w="2790" w:type="dxa"/>
          </w:tcPr>
          <w:p>
            <w:pPr>
              <w:pStyle w:val="TableParagraph"/>
              <w:tabs>
                <w:tab w:pos="1228" w:val="left" w:leader="none"/>
                <w:tab w:pos="1496" w:val="left" w:leader="none"/>
              </w:tabs>
              <w:ind w:left="105" w:right="96"/>
              <w:jc w:val="both"/>
              <w:rPr>
                <w:sz w:val="22"/>
              </w:rPr>
            </w:pPr>
            <w:r>
              <w:rPr>
                <w:rFonts w:ascii="Arial"/>
                <w:b/>
                <w:sz w:val="22"/>
              </w:rPr>
              <w:t>DFM Softech Solutions Pvt. Ltd. </w:t>
            </w:r>
            <w:r>
              <w:rPr>
                <w:sz w:val="22"/>
              </w:rPr>
              <w:t>Wing 1, 3rd </w:t>
            </w:r>
            <w:r>
              <w:rPr>
                <w:spacing w:val="-2"/>
                <w:sz w:val="22"/>
              </w:rPr>
              <w:t>Floor,</w:t>
            </w:r>
            <w:r>
              <w:rPr>
                <w:sz w:val="22"/>
              </w:rPr>
              <w:tab/>
              <w:tab/>
            </w:r>
            <w:r>
              <w:rPr>
                <w:spacing w:val="-2"/>
                <w:sz w:val="22"/>
              </w:rPr>
              <w:t>Jyothirmaya </w:t>
            </w:r>
            <w:r>
              <w:rPr>
                <w:sz w:val="22"/>
              </w:rPr>
              <w:t>Building, Infopark Phase</w:t>
            </w:r>
            <w:r>
              <w:rPr>
                <w:spacing w:val="40"/>
                <w:sz w:val="22"/>
              </w:rPr>
              <w:t> </w:t>
            </w:r>
            <w:r>
              <w:rPr>
                <w:spacing w:val="-4"/>
                <w:sz w:val="22"/>
              </w:rPr>
              <w:t>II,</w:t>
            </w:r>
            <w:r>
              <w:rPr>
                <w:sz w:val="22"/>
              </w:rPr>
              <w:tab/>
            </w:r>
            <w:r>
              <w:rPr>
                <w:spacing w:val="-2"/>
                <w:sz w:val="22"/>
              </w:rPr>
              <w:t>Brahmapuram, </w:t>
            </w:r>
            <w:r>
              <w:rPr>
                <w:sz w:val="22"/>
              </w:rPr>
              <w:t>Kakkanad,</w:t>
            </w:r>
            <w:r>
              <w:rPr>
                <w:spacing w:val="26"/>
                <w:sz w:val="22"/>
              </w:rPr>
              <w:t>  </w:t>
            </w:r>
            <w:r>
              <w:rPr>
                <w:sz w:val="22"/>
              </w:rPr>
              <w:t>Kochi</w:t>
            </w:r>
            <w:r>
              <w:rPr>
                <w:spacing w:val="30"/>
                <w:sz w:val="22"/>
              </w:rPr>
              <w:t>  </w:t>
            </w:r>
            <w:r>
              <w:rPr>
                <w:sz w:val="22"/>
              </w:rPr>
              <w:t>-</w:t>
            </w:r>
            <w:r>
              <w:rPr>
                <w:spacing w:val="26"/>
                <w:sz w:val="22"/>
              </w:rPr>
              <w:t>  </w:t>
            </w:r>
            <w:r>
              <w:rPr>
                <w:spacing w:val="-5"/>
                <w:sz w:val="22"/>
              </w:rPr>
              <w:t>682</w:t>
            </w:r>
          </w:p>
          <w:p>
            <w:pPr>
              <w:pStyle w:val="TableParagraph"/>
              <w:spacing w:line="233" w:lineRule="exact"/>
              <w:ind w:left="105"/>
              <w:jc w:val="both"/>
              <w:rPr>
                <w:sz w:val="22"/>
              </w:rPr>
            </w:pPr>
            <w:r>
              <w:rPr>
                <w:sz w:val="22"/>
              </w:rPr>
              <w:t>303,</w:t>
            </w:r>
            <w:r>
              <w:rPr>
                <w:spacing w:val="-6"/>
                <w:sz w:val="22"/>
              </w:rPr>
              <w:t> </w:t>
            </w:r>
            <w:r>
              <w:rPr>
                <w:spacing w:val="-2"/>
                <w:sz w:val="22"/>
              </w:rPr>
              <w:t>Kerala</w:t>
            </w:r>
          </w:p>
        </w:tc>
        <w:tc>
          <w:tcPr>
            <w:tcW w:w="2973" w:type="dxa"/>
          </w:tcPr>
          <w:p>
            <w:pPr>
              <w:pStyle w:val="TableParagraph"/>
              <w:tabs>
                <w:tab w:pos="2018" w:val="left" w:leader="none"/>
              </w:tabs>
              <w:ind w:right="93"/>
              <w:jc w:val="both"/>
              <w:rPr>
                <w:sz w:val="22"/>
              </w:rPr>
            </w:pPr>
            <w:r>
              <w:rPr>
                <w:sz w:val="22"/>
              </w:rPr>
              <w:t>Wing 1, 3rd Floor, </w:t>
            </w:r>
            <w:r>
              <w:rPr>
                <w:spacing w:val="-2"/>
                <w:sz w:val="22"/>
              </w:rPr>
              <w:t>Jyothirmaya</w:t>
            </w:r>
            <w:r>
              <w:rPr>
                <w:sz w:val="22"/>
              </w:rPr>
              <w:tab/>
            </w:r>
            <w:r>
              <w:rPr>
                <w:spacing w:val="-2"/>
                <w:sz w:val="22"/>
              </w:rPr>
              <w:t>Building, </w:t>
            </w:r>
            <w:r>
              <w:rPr>
                <w:sz w:val="22"/>
              </w:rPr>
              <w:t>Infopark Phase II, Brahmapuram, Kakkanad, </w:t>
            </w:r>
            <w:r>
              <w:rPr>
                <w:spacing w:val="-2"/>
                <w:sz w:val="22"/>
              </w:rPr>
              <w:t>Kochi,Kerala</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2"/>
                <w:sz w:val="22"/>
              </w:rPr>
              <w:t>1510.</w:t>
            </w:r>
          </w:p>
        </w:tc>
        <w:tc>
          <w:tcPr>
            <w:tcW w:w="1892" w:type="dxa"/>
          </w:tcPr>
          <w:p>
            <w:pPr>
              <w:pStyle w:val="TableParagraph"/>
              <w:rPr>
                <w:sz w:val="22"/>
              </w:rPr>
            </w:pPr>
            <w:r>
              <w:rPr>
                <w:spacing w:val="-2"/>
                <w:sz w:val="22"/>
              </w:rPr>
              <w:t>TU/IV-RD/4636</w:t>
            </w:r>
          </w:p>
        </w:tc>
        <w:tc>
          <w:tcPr>
            <w:tcW w:w="2790" w:type="dxa"/>
          </w:tcPr>
          <w:p>
            <w:pPr>
              <w:pStyle w:val="TableParagraph"/>
              <w:ind w:left="105" w:right="97"/>
              <w:jc w:val="both"/>
              <w:rPr>
                <w:sz w:val="22"/>
              </w:rPr>
            </w:pPr>
            <w:r>
              <w:rPr>
                <w:rFonts w:ascii="Arial"/>
                <w:b/>
                <w:sz w:val="22"/>
              </w:rPr>
              <w:t>CuraTeQ Biologics Pvt. Ltd.</w:t>
            </w:r>
            <w:r>
              <w:rPr>
                <w:rFonts w:ascii="Arial"/>
                <w:b/>
                <w:spacing w:val="40"/>
                <w:sz w:val="22"/>
              </w:rPr>
              <w:t> </w:t>
            </w:r>
            <w:r>
              <w:rPr>
                <w:sz w:val="22"/>
              </w:rPr>
              <w:t>Survey</w:t>
            </w:r>
            <w:r>
              <w:rPr>
                <w:spacing w:val="-1"/>
                <w:sz w:val="22"/>
              </w:rPr>
              <w:t> </w:t>
            </w:r>
            <w:r>
              <w:rPr>
                <w:sz w:val="22"/>
              </w:rPr>
              <w:t>No.</w:t>
            </w:r>
            <w:r>
              <w:rPr>
                <w:spacing w:val="-4"/>
                <w:sz w:val="22"/>
              </w:rPr>
              <w:t> </w:t>
            </w:r>
            <w:r>
              <w:rPr>
                <w:sz w:val="22"/>
              </w:rPr>
              <w:t>77</w:t>
            </w:r>
            <w:r>
              <w:rPr>
                <w:spacing w:val="-4"/>
                <w:sz w:val="22"/>
              </w:rPr>
              <w:t> </w:t>
            </w:r>
            <w:r>
              <w:rPr>
                <w:sz w:val="22"/>
              </w:rPr>
              <w:t>&amp;</w:t>
            </w:r>
            <w:r>
              <w:rPr>
                <w:spacing w:val="-4"/>
                <w:sz w:val="22"/>
              </w:rPr>
              <w:t> </w:t>
            </w:r>
            <w:r>
              <w:rPr>
                <w:sz w:val="22"/>
              </w:rPr>
              <w:t>78, Indrakaran Village, Kandi Mandal, Sanga Reddy District</w:t>
            </w:r>
            <w:r>
              <w:rPr>
                <w:spacing w:val="79"/>
                <w:w w:val="150"/>
                <w:sz w:val="22"/>
              </w:rPr>
              <w:t>  </w:t>
            </w:r>
            <w:r>
              <w:rPr>
                <w:sz w:val="22"/>
              </w:rPr>
              <w:t>-</w:t>
            </w:r>
            <w:r>
              <w:rPr>
                <w:spacing w:val="78"/>
                <w:w w:val="150"/>
                <w:sz w:val="22"/>
              </w:rPr>
              <w:t>  </w:t>
            </w:r>
            <w:r>
              <w:rPr>
                <w:sz w:val="22"/>
              </w:rPr>
              <w:t>502</w:t>
            </w:r>
            <w:r>
              <w:rPr>
                <w:spacing w:val="78"/>
                <w:w w:val="150"/>
                <w:sz w:val="22"/>
              </w:rPr>
              <w:t>  </w:t>
            </w:r>
            <w:r>
              <w:rPr>
                <w:spacing w:val="-4"/>
                <w:sz w:val="22"/>
              </w:rPr>
              <w:t>329,</w:t>
            </w:r>
          </w:p>
          <w:p>
            <w:pPr>
              <w:pStyle w:val="TableParagraph"/>
              <w:spacing w:line="232" w:lineRule="exact"/>
              <w:ind w:left="105"/>
              <w:rPr>
                <w:sz w:val="22"/>
              </w:rPr>
            </w:pPr>
            <w:r>
              <w:rPr>
                <w:spacing w:val="-2"/>
                <w:sz w:val="22"/>
              </w:rPr>
              <w:t>(Telangana)</w:t>
            </w:r>
          </w:p>
        </w:tc>
        <w:tc>
          <w:tcPr>
            <w:tcW w:w="2973" w:type="dxa"/>
          </w:tcPr>
          <w:p>
            <w:pPr>
              <w:pStyle w:val="TableParagraph"/>
              <w:ind w:right="94"/>
              <w:jc w:val="both"/>
              <w:rPr>
                <w:sz w:val="22"/>
              </w:rPr>
            </w:pPr>
            <w:r>
              <w:rPr>
                <w:sz w:val="22"/>
              </w:rPr>
              <w:t>Survey No. 77 &amp; 78, Indrakaran Village, Kandi Mandal, Sanga Reddy District, (Telangana)</w:t>
            </w:r>
          </w:p>
        </w:tc>
        <w:tc>
          <w:tcPr>
            <w:tcW w:w="1350" w:type="dxa"/>
          </w:tcPr>
          <w:p>
            <w:pPr>
              <w:pStyle w:val="TableParagraph"/>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2"/>
                <w:sz w:val="22"/>
              </w:rPr>
              <w:t>1511.</w:t>
            </w:r>
          </w:p>
        </w:tc>
        <w:tc>
          <w:tcPr>
            <w:tcW w:w="1892" w:type="dxa"/>
          </w:tcPr>
          <w:p>
            <w:pPr>
              <w:pStyle w:val="TableParagraph"/>
              <w:rPr>
                <w:sz w:val="22"/>
              </w:rPr>
            </w:pPr>
            <w:r>
              <w:rPr>
                <w:spacing w:val="-2"/>
                <w:sz w:val="22"/>
              </w:rPr>
              <w:t>TU/IV-RD/4637</w:t>
            </w:r>
          </w:p>
        </w:tc>
        <w:tc>
          <w:tcPr>
            <w:tcW w:w="2790" w:type="dxa"/>
          </w:tcPr>
          <w:p>
            <w:pPr>
              <w:pStyle w:val="TableParagraph"/>
              <w:ind w:left="105" w:right="95"/>
              <w:jc w:val="both"/>
              <w:rPr>
                <w:sz w:val="22"/>
              </w:rPr>
            </w:pPr>
            <w:r>
              <w:rPr>
                <w:rFonts w:ascii="Arial" w:hAnsi="Arial"/>
                <w:b/>
                <w:sz w:val="22"/>
              </w:rPr>
              <w:t>Shilpa Biologicals Pvt. Ltd., </w:t>
            </w:r>
            <w:r>
              <w:rPr>
                <w:sz w:val="22"/>
              </w:rPr>
              <w:t>Plot No. 532-</w:t>
            </w:r>
            <w:r>
              <w:rPr>
                <w:sz w:val="22"/>
              </w:rPr>
              <w:t>A,</w:t>
            </w:r>
            <w:r>
              <w:rPr>
                <w:spacing w:val="40"/>
                <w:sz w:val="22"/>
              </w:rPr>
              <w:t> </w:t>
            </w:r>
            <w:r>
              <w:rPr>
                <w:sz w:val="22"/>
              </w:rPr>
              <w:t>Belur Industrial Area, Dharwad</w:t>
            </w:r>
            <w:r>
              <w:rPr>
                <w:spacing w:val="77"/>
                <w:sz w:val="22"/>
              </w:rPr>
              <w:t>  </w:t>
            </w:r>
            <w:r>
              <w:rPr>
                <w:sz w:val="22"/>
              </w:rPr>
              <w:t>–</w:t>
            </w:r>
            <w:r>
              <w:rPr>
                <w:spacing w:val="78"/>
                <w:sz w:val="22"/>
              </w:rPr>
              <w:t>  </w:t>
            </w:r>
            <w:r>
              <w:rPr>
                <w:sz w:val="22"/>
              </w:rPr>
              <w:t>580</w:t>
            </w:r>
            <w:r>
              <w:rPr>
                <w:spacing w:val="75"/>
                <w:sz w:val="22"/>
              </w:rPr>
              <w:t>  </w:t>
            </w:r>
            <w:r>
              <w:rPr>
                <w:spacing w:val="-5"/>
                <w:sz w:val="22"/>
              </w:rPr>
              <w:t>011</w:t>
            </w:r>
          </w:p>
          <w:p>
            <w:pPr>
              <w:pStyle w:val="TableParagraph"/>
              <w:spacing w:line="234" w:lineRule="exact"/>
              <w:ind w:left="105"/>
              <w:rPr>
                <w:sz w:val="22"/>
              </w:rPr>
            </w:pPr>
            <w:r>
              <w:rPr>
                <w:spacing w:val="-2"/>
                <w:sz w:val="22"/>
              </w:rPr>
              <w:t>(Karnataka)</w:t>
            </w:r>
          </w:p>
        </w:tc>
        <w:tc>
          <w:tcPr>
            <w:tcW w:w="2973" w:type="dxa"/>
          </w:tcPr>
          <w:p>
            <w:pPr>
              <w:pStyle w:val="TableParagraph"/>
              <w:ind w:right="94"/>
              <w:jc w:val="both"/>
              <w:rPr>
                <w:sz w:val="22"/>
              </w:rPr>
            </w:pPr>
            <w:r>
              <w:rPr>
                <w:sz w:val="22"/>
              </w:rPr>
              <w:t>Plot No. 532-A, Belur Industrial Area, Dharwad, </w:t>
            </w:r>
            <w:r>
              <w:rPr>
                <w:spacing w:val="-2"/>
                <w:sz w:val="22"/>
              </w:rPr>
              <w:t>(Karnataka)</w:t>
            </w:r>
          </w:p>
        </w:tc>
        <w:tc>
          <w:tcPr>
            <w:tcW w:w="1350" w:type="dxa"/>
          </w:tcPr>
          <w:p>
            <w:pPr>
              <w:pStyle w:val="TableParagraph"/>
              <w:ind w:left="0" w:right="28"/>
              <w:jc w:val="center"/>
              <w:rPr>
                <w:sz w:val="22"/>
              </w:rPr>
            </w:pPr>
            <w:r>
              <w:rPr>
                <w:spacing w:val="-2"/>
                <w:sz w:val="22"/>
              </w:rPr>
              <w:t>31.03.2028</w:t>
            </w:r>
          </w:p>
        </w:tc>
      </w:tr>
      <w:tr>
        <w:trPr>
          <w:trHeight w:val="2021" w:hRule="atLeast"/>
        </w:trPr>
        <w:tc>
          <w:tcPr>
            <w:tcW w:w="898" w:type="dxa"/>
          </w:tcPr>
          <w:p>
            <w:pPr>
              <w:pStyle w:val="TableParagraph"/>
              <w:ind w:left="177"/>
              <w:rPr>
                <w:sz w:val="22"/>
              </w:rPr>
            </w:pPr>
            <w:r>
              <w:rPr>
                <w:spacing w:val="-2"/>
                <w:sz w:val="22"/>
              </w:rPr>
              <w:t>1512.</w:t>
            </w:r>
          </w:p>
        </w:tc>
        <w:tc>
          <w:tcPr>
            <w:tcW w:w="1892" w:type="dxa"/>
          </w:tcPr>
          <w:p>
            <w:pPr>
              <w:pStyle w:val="TableParagraph"/>
              <w:rPr>
                <w:sz w:val="22"/>
              </w:rPr>
            </w:pPr>
            <w:r>
              <w:rPr>
                <w:spacing w:val="-2"/>
                <w:sz w:val="22"/>
              </w:rPr>
              <w:t>TU/IV-RD/4638</w:t>
            </w:r>
          </w:p>
        </w:tc>
        <w:tc>
          <w:tcPr>
            <w:tcW w:w="2790" w:type="dxa"/>
          </w:tcPr>
          <w:p>
            <w:pPr>
              <w:pStyle w:val="TableParagraph"/>
              <w:ind w:left="105" w:right="92"/>
              <w:jc w:val="both"/>
              <w:rPr>
                <w:sz w:val="22"/>
              </w:rPr>
            </w:pPr>
            <w:r>
              <w:rPr>
                <w:rFonts w:ascii="Arial"/>
                <w:b/>
                <w:sz w:val="22"/>
              </w:rPr>
              <w:t>Stellapps Technologies Pvt. Ltd. </w:t>
            </w:r>
            <w:r>
              <w:rPr>
                <w:sz w:val="22"/>
              </w:rPr>
              <w:t>North Wing (R&amp;D Unit) 3rd Floor, No-46/4 Novel Tech Park, Garvebhavi Palya, Hosur Road,</w:t>
            </w:r>
            <w:r>
              <w:rPr>
                <w:spacing w:val="74"/>
                <w:sz w:val="22"/>
              </w:rPr>
              <w:t> </w:t>
            </w:r>
            <w:r>
              <w:rPr>
                <w:sz w:val="22"/>
              </w:rPr>
              <w:t>Near</w:t>
            </w:r>
            <w:r>
              <w:rPr>
                <w:spacing w:val="68"/>
                <w:sz w:val="22"/>
              </w:rPr>
              <w:t> </w:t>
            </w:r>
            <w:r>
              <w:rPr>
                <w:sz w:val="22"/>
              </w:rPr>
              <w:t>Kudlu</w:t>
            </w:r>
            <w:r>
              <w:rPr>
                <w:spacing w:val="71"/>
                <w:sz w:val="22"/>
              </w:rPr>
              <w:t> </w:t>
            </w:r>
            <w:r>
              <w:rPr>
                <w:spacing w:val="-2"/>
                <w:sz w:val="22"/>
              </w:rPr>
              <w:t>Gate,</w:t>
            </w:r>
          </w:p>
          <w:p>
            <w:pPr>
              <w:pStyle w:val="TableParagraph"/>
              <w:spacing w:line="250" w:lineRule="exact"/>
              <w:ind w:left="105" w:right="96"/>
              <w:jc w:val="both"/>
              <w:rPr>
                <w:sz w:val="22"/>
              </w:rPr>
            </w:pPr>
            <w:r>
              <w:rPr>
                <w:sz w:val="22"/>
              </w:rPr>
              <w:t>Bengaluru - 560 068, </w:t>
            </w:r>
            <w:r>
              <w:rPr>
                <w:spacing w:val="-2"/>
                <w:sz w:val="22"/>
              </w:rPr>
              <w:t>Karnataka</w:t>
            </w:r>
          </w:p>
        </w:tc>
        <w:tc>
          <w:tcPr>
            <w:tcW w:w="2973" w:type="dxa"/>
          </w:tcPr>
          <w:p>
            <w:pPr>
              <w:pStyle w:val="TableParagraph"/>
              <w:ind w:right="92"/>
              <w:jc w:val="both"/>
              <w:rPr>
                <w:sz w:val="22"/>
              </w:rPr>
            </w:pPr>
            <w:r>
              <w:rPr>
                <w:sz w:val="22"/>
              </w:rPr>
              <w:t>North Wing (R&amp;D Unit) 3rd Floor, No- 46/4 Novel Tech Park, Garvebhavi Palya, Hosur Road, Near Kudlu Gate, Bengaluru - 560 068, </w:t>
            </w:r>
            <w:r>
              <w:rPr>
                <w:spacing w:val="-2"/>
                <w:sz w:val="22"/>
              </w:rPr>
              <w:t>Karnataka</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2"/>
                <w:sz w:val="22"/>
              </w:rPr>
              <w:t>1513.</w:t>
            </w:r>
          </w:p>
        </w:tc>
        <w:tc>
          <w:tcPr>
            <w:tcW w:w="1892" w:type="dxa"/>
          </w:tcPr>
          <w:p>
            <w:pPr>
              <w:pStyle w:val="TableParagraph"/>
              <w:rPr>
                <w:sz w:val="22"/>
              </w:rPr>
            </w:pPr>
            <w:r>
              <w:rPr>
                <w:spacing w:val="-2"/>
                <w:sz w:val="22"/>
              </w:rPr>
              <w:t>TU/IV-RD/4640</w:t>
            </w:r>
          </w:p>
        </w:tc>
        <w:tc>
          <w:tcPr>
            <w:tcW w:w="2790" w:type="dxa"/>
          </w:tcPr>
          <w:p>
            <w:pPr>
              <w:pStyle w:val="TableParagraph"/>
              <w:tabs>
                <w:tab w:pos="1281" w:val="left" w:leader="none"/>
              </w:tabs>
              <w:ind w:left="105" w:right="95"/>
              <w:jc w:val="both"/>
              <w:rPr>
                <w:sz w:val="22"/>
              </w:rPr>
            </w:pPr>
            <w:r>
              <w:rPr>
                <w:rFonts w:ascii="Arial"/>
                <w:b/>
                <w:sz w:val="22"/>
              </w:rPr>
              <w:t>Galore Networks Pvt. </w:t>
            </w:r>
            <w:r>
              <w:rPr>
                <w:rFonts w:ascii="Arial"/>
                <w:b/>
                <w:spacing w:val="-4"/>
                <w:sz w:val="22"/>
              </w:rPr>
              <w:t>Ltd.</w:t>
            </w:r>
            <w:r>
              <w:rPr>
                <w:rFonts w:ascii="Arial"/>
                <w:b/>
                <w:sz w:val="22"/>
              </w:rPr>
              <w:tab/>
            </w:r>
            <w:r>
              <w:rPr>
                <w:sz w:val="22"/>
              </w:rPr>
              <w:t># 46/4, Novel Tech Park, Garvebhavi Palya, Begur Hobli, Bangalore</w:t>
            </w:r>
            <w:r>
              <w:rPr>
                <w:spacing w:val="56"/>
                <w:sz w:val="22"/>
              </w:rPr>
              <w:t>  </w:t>
            </w:r>
            <w:r>
              <w:rPr>
                <w:sz w:val="22"/>
              </w:rPr>
              <w:t>-</w:t>
            </w:r>
            <w:r>
              <w:rPr>
                <w:spacing w:val="52"/>
                <w:sz w:val="22"/>
              </w:rPr>
              <w:t>  </w:t>
            </w:r>
            <w:r>
              <w:rPr>
                <w:sz w:val="22"/>
              </w:rPr>
              <w:t>560</w:t>
            </w:r>
            <w:r>
              <w:rPr>
                <w:spacing w:val="53"/>
                <w:sz w:val="22"/>
              </w:rPr>
              <w:t>  </w:t>
            </w:r>
            <w:r>
              <w:rPr>
                <w:spacing w:val="-4"/>
                <w:sz w:val="22"/>
              </w:rPr>
              <w:t>068,</w:t>
            </w:r>
          </w:p>
          <w:p>
            <w:pPr>
              <w:pStyle w:val="TableParagraph"/>
              <w:spacing w:line="234" w:lineRule="exact" w:before="2"/>
              <w:ind w:left="105"/>
              <w:rPr>
                <w:sz w:val="22"/>
              </w:rPr>
            </w:pPr>
            <w:r>
              <w:rPr>
                <w:spacing w:val="-2"/>
                <w:sz w:val="22"/>
              </w:rPr>
              <w:t>Karnataka</w:t>
            </w:r>
          </w:p>
        </w:tc>
        <w:tc>
          <w:tcPr>
            <w:tcW w:w="2973" w:type="dxa"/>
          </w:tcPr>
          <w:p>
            <w:pPr>
              <w:pStyle w:val="TableParagraph"/>
              <w:ind w:right="94"/>
              <w:jc w:val="both"/>
              <w:rPr>
                <w:sz w:val="22"/>
              </w:rPr>
            </w:pPr>
            <w:r>
              <w:rPr>
                <w:sz w:val="22"/>
              </w:rPr>
              <w:t># 46/4, Novel Tech Park,</w:t>
            </w:r>
            <w:r>
              <w:rPr>
                <w:spacing w:val="40"/>
                <w:sz w:val="22"/>
              </w:rPr>
              <w:t> </w:t>
            </w:r>
            <w:r>
              <w:rPr>
                <w:sz w:val="22"/>
              </w:rPr>
              <w:t>4th Floor, North Wing, Garvebhavi Palya, Begur Hobli,</w:t>
            </w:r>
            <w:r>
              <w:rPr>
                <w:spacing w:val="-8"/>
                <w:sz w:val="22"/>
              </w:rPr>
              <w:t> </w:t>
            </w:r>
            <w:r>
              <w:rPr>
                <w:sz w:val="22"/>
              </w:rPr>
              <w:t>Bangalore,</w:t>
            </w:r>
            <w:r>
              <w:rPr>
                <w:spacing w:val="-7"/>
                <w:sz w:val="22"/>
              </w:rPr>
              <w:t> </w:t>
            </w:r>
            <w:r>
              <w:rPr>
                <w:spacing w:val="-2"/>
                <w:sz w:val="22"/>
              </w:rPr>
              <w:t>Karnataka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1514.</w:t>
            </w:r>
          </w:p>
        </w:tc>
        <w:tc>
          <w:tcPr>
            <w:tcW w:w="1892" w:type="dxa"/>
          </w:tcPr>
          <w:p>
            <w:pPr>
              <w:pStyle w:val="TableParagraph"/>
              <w:rPr>
                <w:sz w:val="22"/>
              </w:rPr>
            </w:pPr>
            <w:r>
              <w:rPr>
                <w:spacing w:val="-2"/>
                <w:sz w:val="22"/>
              </w:rPr>
              <w:t>TU/IV-RD/4642</w:t>
            </w:r>
          </w:p>
        </w:tc>
        <w:tc>
          <w:tcPr>
            <w:tcW w:w="2790" w:type="dxa"/>
          </w:tcPr>
          <w:p>
            <w:pPr>
              <w:pStyle w:val="TableParagraph"/>
              <w:ind w:left="105" w:right="92" w:firstLine="62"/>
              <w:jc w:val="both"/>
              <w:rPr>
                <w:sz w:val="22"/>
              </w:rPr>
            </w:pPr>
            <w:r>
              <w:rPr>
                <w:rFonts w:ascii="Arial"/>
                <w:b/>
                <w:sz w:val="22"/>
              </w:rPr>
              <w:t>Aeron Composite Ltd. </w:t>
            </w:r>
            <w:r>
              <w:rPr>
                <w:sz w:val="22"/>
              </w:rPr>
              <w:t>Plot No. 30/31, Saket Industrial Estate, Opp. HOF Furniture, Sarkhej-Bawla Highway, Moraiya, Ahmedabad</w:t>
            </w:r>
            <w:r>
              <w:rPr>
                <w:spacing w:val="25"/>
                <w:sz w:val="22"/>
              </w:rPr>
              <w:t>  </w:t>
            </w:r>
            <w:r>
              <w:rPr>
                <w:sz w:val="22"/>
              </w:rPr>
              <w:t>-</w:t>
            </w:r>
            <w:r>
              <w:rPr>
                <w:spacing w:val="77"/>
                <w:w w:val="150"/>
                <w:sz w:val="22"/>
              </w:rPr>
              <w:t> </w:t>
            </w:r>
            <w:r>
              <w:rPr>
                <w:sz w:val="22"/>
              </w:rPr>
              <w:t>382</w:t>
            </w:r>
            <w:r>
              <w:rPr>
                <w:spacing w:val="75"/>
                <w:w w:val="150"/>
                <w:sz w:val="22"/>
              </w:rPr>
              <w:t> </w:t>
            </w:r>
            <w:r>
              <w:rPr>
                <w:spacing w:val="-4"/>
                <w:sz w:val="22"/>
              </w:rPr>
              <w:t>213,</w:t>
            </w:r>
          </w:p>
          <w:p>
            <w:pPr>
              <w:pStyle w:val="TableParagraph"/>
              <w:spacing w:line="233" w:lineRule="exact"/>
              <w:ind w:left="105"/>
              <w:rPr>
                <w:sz w:val="22"/>
              </w:rPr>
            </w:pPr>
            <w:r>
              <w:rPr>
                <w:spacing w:val="-2"/>
                <w:sz w:val="22"/>
              </w:rPr>
              <w:t>(Gujarat)</w:t>
            </w:r>
          </w:p>
        </w:tc>
        <w:tc>
          <w:tcPr>
            <w:tcW w:w="2973" w:type="dxa"/>
          </w:tcPr>
          <w:p>
            <w:pPr>
              <w:pStyle w:val="TableParagraph"/>
              <w:tabs>
                <w:tab w:pos="2024" w:val="left" w:leader="none"/>
              </w:tabs>
              <w:ind w:right="92"/>
              <w:jc w:val="both"/>
              <w:rPr>
                <w:sz w:val="22"/>
              </w:rPr>
            </w:pPr>
            <w:r>
              <w:rPr>
                <w:sz w:val="22"/>
              </w:rPr>
              <w:t>Plot No. 30/31, Saket Industrial Estate, Opp. HOF Furniture, Sarkhej-Bawla </w:t>
            </w:r>
            <w:r>
              <w:rPr>
                <w:spacing w:val="-2"/>
                <w:sz w:val="22"/>
              </w:rPr>
              <w:t>Highway,</w:t>
            </w:r>
            <w:r>
              <w:rPr>
                <w:sz w:val="22"/>
              </w:rPr>
              <w:tab/>
            </w:r>
            <w:r>
              <w:rPr>
                <w:spacing w:val="-2"/>
                <w:sz w:val="22"/>
              </w:rPr>
              <w:t>Moraiya, </w:t>
            </w:r>
            <w:r>
              <w:rPr>
                <w:sz w:val="22"/>
              </w:rPr>
              <w:t>Ahmedabad, (Gujarat)</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1515.</w:t>
            </w:r>
          </w:p>
        </w:tc>
        <w:tc>
          <w:tcPr>
            <w:tcW w:w="1892" w:type="dxa"/>
          </w:tcPr>
          <w:p>
            <w:pPr>
              <w:pStyle w:val="TableParagraph"/>
              <w:rPr>
                <w:sz w:val="22"/>
              </w:rPr>
            </w:pPr>
            <w:r>
              <w:rPr>
                <w:spacing w:val="-2"/>
                <w:sz w:val="22"/>
              </w:rPr>
              <w:t>TU/IV-RD/4643</w:t>
            </w:r>
          </w:p>
        </w:tc>
        <w:tc>
          <w:tcPr>
            <w:tcW w:w="2790" w:type="dxa"/>
          </w:tcPr>
          <w:p>
            <w:pPr>
              <w:pStyle w:val="TableParagraph"/>
              <w:ind w:left="105" w:right="96"/>
              <w:jc w:val="both"/>
              <w:rPr>
                <w:sz w:val="22"/>
              </w:rPr>
            </w:pPr>
            <w:r>
              <w:rPr>
                <w:rFonts w:ascii="Arial"/>
                <w:b/>
                <w:sz w:val="22"/>
              </w:rPr>
              <w:t>Sunlux Technovations Pvt. Ltd. </w:t>
            </w:r>
            <w:r>
              <w:rPr>
                <w:sz w:val="22"/>
              </w:rPr>
              <w:t>174, 'Anugraha', Ground Floor, 19th Main Road, HSR Layout 4th Sector,</w:t>
            </w:r>
            <w:r>
              <w:rPr>
                <w:spacing w:val="78"/>
                <w:sz w:val="22"/>
              </w:rPr>
              <w:t> </w:t>
            </w:r>
            <w:r>
              <w:rPr>
                <w:sz w:val="22"/>
              </w:rPr>
              <w:t>Bengaluru</w:t>
            </w:r>
            <w:r>
              <w:rPr>
                <w:spacing w:val="53"/>
                <w:w w:val="150"/>
                <w:sz w:val="22"/>
              </w:rPr>
              <w:t> </w:t>
            </w:r>
            <w:r>
              <w:rPr>
                <w:sz w:val="22"/>
              </w:rPr>
              <w:t>-</w:t>
            </w:r>
            <w:r>
              <w:rPr>
                <w:spacing w:val="76"/>
                <w:sz w:val="22"/>
              </w:rPr>
              <w:t> </w:t>
            </w:r>
            <w:r>
              <w:rPr>
                <w:spacing w:val="-5"/>
                <w:sz w:val="22"/>
              </w:rPr>
              <w:t>560</w:t>
            </w:r>
          </w:p>
          <w:p>
            <w:pPr>
              <w:pStyle w:val="TableParagraph"/>
              <w:spacing w:line="232" w:lineRule="exact"/>
              <w:ind w:left="105"/>
              <w:jc w:val="both"/>
              <w:rPr>
                <w:sz w:val="22"/>
              </w:rPr>
            </w:pPr>
            <w:r>
              <w:rPr>
                <w:sz w:val="22"/>
              </w:rPr>
              <w:t>102,</w:t>
            </w:r>
            <w:r>
              <w:rPr>
                <w:spacing w:val="-4"/>
                <w:sz w:val="22"/>
              </w:rPr>
              <w:t> </w:t>
            </w:r>
            <w:r>
              <w:rPr>
                <w:spacing w:val="-2"/>
                <w:sz w:val="22"/>
              </w:rPr>
              <w:t>Karnataka</w:t>
            </w:r>
          </w:p>
        </w:tc>
        <w:tc>
          <w:tcPr>
            <w:tcW w:w="2973" w:type="dxa"/>
          </w:tcPr>
          <w:p>
            <w:pPr>
              <w:pStyle w:val="TableParagraph"/>
              <w:ind w:right="94"/>
              <w:jc w:val="both"/>
              <w:rPr>
                <w:sz w:val="22"/>
              </w:rPr>
            </w:pPr>
            <w:r>
              <w:rPr>
                <w:sz w:val="22"/>
              </w:rPr>
              <w:t>174, 'Anugraha', Ground Floor, 19th Main Road,</w:t>
            </w:r>
            <w:r>
              <w:rPr>
                <w:spacing w:val="40"/>
                <w:sz w:val="22"/>
              </w:rPr>
              <w:t> </w:t>
            </w:r>
            <w:r>
              <w:rPr>
                <w:sz w:val="22"/>
              </w:rPr>
              <w:t>HSR Layout 4th Sector, Bengaluru, Karnataka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1516.</w:t>
            </w:r>
          </w:p>
        </w:tc>
        <w:tc>
          <w:tcPr>
            <w:tcW w:w="1892" w:type="dxa"/>
          </w:tcPr>
          <w:p>
            <w:pPr>
              <w:pStyle w:val="TableParagraph"/>
              <w:rPr>
                <w:sz w:val="22"/>
              </w:rPr>
            </w:pPr>
            <w:r>
              <w:rPr>
                <w:spacing w:val="-2"/>
                <w:sz w:val="22"/>
              </w:rPr>
              <w:t>TU/IV-RD/4645</w:t>
            </w:r>
          </w:p>
        </w:tc>
        <w:tc>
          <w:tcPr>
            <w:tcW w:w="2790" w:type="dxa"/>
          </w:tcPr>
          <w:p>
            <w:pPr>
              <w:pStyle w:val="TableParagraph"/>
              <w:ind w:left="105" w:right="92"/>
              <w:jc w:val="both"/>
              <w:rPr>
                <w:sz w:val="22"/>
              </w:rPr>
            </w:pPr>
            <w:r>
              <w:rPr>
                <w:rFonts w:ascii="Arial"/>
                <w:b/>
                <w:sz w:val="22"/>
              </w:rPr>
              <w:t>ACE Engineerings &amp; Chemicals</w:t>
            </w:r>
            <w:r>
              <w:rPr>
                <w:rFonts w:ascii="Arial"/>
                <w:b/>
                <w:spacing w:val="80"/>
                <w:sz w:val="22"/>
              </w:rPr>
              <w:t> </w:t>
            </w:r>
            <w:r>
              <w:rPr>
                <w:rFonts w:ascii="Arial"/>
                <w:b/>
                <w:sz w:val="22"/>
              </w:rPr>
              <w:t>Pvt.</w:t>
            </w:r>
            <w:r>
              <w:rPr>
                <w:rFonts w:ascii="Arial"/>
                <w:b/>
                <w:spacing w:val="80"/>
                <w:sz w:val="22"/>
              </w:rPr>
              <w:t> </w:t>
            </w:r>
            <w:r>
              <w:rPr>
                <w:rFonts w:ascii="Arial"/>
                <w:b/>
                <w:sz w:val="22"/>
              </w:rPr>
              <w:t>Ltd.</w:t>
            </w:r>
            <w:r>
              <w:rPr>
                <w:rFonts w:ascii="Arial"/>
                <w:b/>
                <w:spacing w:val="40"/>
                <w:sz w:val="22"/>
              </w:rPr>
              <w:t> </w:t>
            </w:r>
            <w:r>
              <w:rPr>
                <w:sz w:val="22"/>
              </w:rPr>
              <w:t>No.</w:t>
            </w:r>
            <w:r>
              <w:rPr>
                <w:spacing w:val="50"/>
                <w:w w:val="150"/>
                <w:sz w:val="22"/>
              </w:rPr>
              <w:t>    </w:t>
            </w:r>
            <w:r>
              <w:rPr>
                <w:sz w:val="22"/>
              </w:rPr>
              <w:t>659/1,</w:t>
            </w:r>
            <w:r>
              <w:rPr>
                <w:spacing w:val="50"/>
                <w:w w:val="150"/>
                <w:sz w:val="22"/>
              </w:rPr>
              <w:t>    </w:t>
            </w:r>
            <w:r>
              <w:rPr>
                <w:spacing w:val="-4"/>
                <w:sz w:val="22"/>
              </w:rPr>
              <w:t>Rau-</w:t>
            </w:r>
          </w:p>
          <w:p>
            <w:pPr>
              <w:pStyle w:val="TableParagraph"/>
              <w:tabs>
                <w:tab w:pos="2096" w:val="left" w:leader="none"/>
              </w:tabs>
              <w:spacing w:line="234" w:lineRule="exact"/>
              <w:ind w:left="105"/>
              <w:jc w:val="both"/>
              <w:rPr>
                <w:sz w:val="22"/>
              </w:rPr>
            </w:pPr>
            <w:r>
              <w:rPr>
                <w:spacing w:val="-2"/>
                <w:sz w:val="22"/>
              </w:rPr>
              <w:t>Rangwasa</w:t>
            </w:r>
            <w:r>
              <w:rPr>
                <w:sz w:val="22"/>
              </w:rPr>
              <w:tab/>
            </w:r>
            <w:r>
              <w:rPr>
                <w:spacing w:val="-2"/>
                <w:sz w:val="22"/>
              </w:rPr>
              <w:t>Road,</w:t>
            </w:r>
          </w:p>
        </w:tc>
        <w:tc>
          <w:tcPr>
            <w:tcW w:w="2973" w:type="dxa"/>
          </w:tcPr>
          <w:p>
            <w:pPr>
              <w:pStyle w:val="TableParagraph"/>
              <w:ind w:right="93"/>
              <w:jc w:val="both"/>
              <w:rPr>
                <w:sz w:val="22"/>
              </w:rPr>
            </w:pPr>
            <w:r>
              <w:rPr>
                <w:sz w:val="22"/>
              </w:rPr>
              <w:t>No. 659/1, Rau-Rangwasa Road, Kishkindha Dham Industrial</w:t>
            </w:r>
            <w:r>
              <w:rPr>
                <w:spacing w:val="66"/>
                <w:w w:val="150"/>
                <w:sz w:val="22"/>
              </w:rPr>
              <w:t>  </w:t>
            </w:r>
            <w:r>
              <w:rPr>
                <w:sz w:val="22"/>
              </w:rPr>
              <w:t>Area,</w:t>
            </w:r>
            <w:r>
              <w:rPr>
                <w:spacing w:val="69"/>
                <w:w w:val="150"/>
                <w:sz w:val="22"/>
              </w:rPr>
              <w:t>  </w:t>
            </w:r>
            <w:r>
              <w:rPr>
                <w:spacing w:val="-2"/>
                <w:sz w:val="22"/>
              </w:rPr>
              <w:t>Indore,</w:t>
            </w:r>
          </w:p>
          <w:p>
            <w:pPr>
              <w:pStyle w:val="TableParagraph"/>
              <w:spacing w:line="234" w:lineRule="exact"/>
              <w:jc w:val="both"/>
              <w:rPr>
                <w:sz w:val="22"/>
              </w:rPr>
            </w:pPr>
            <w:r>
              <w:rPr>
                <w:sz w:val="22"/>
              </w:rPr>
              <w:t>Madhya</w:t>
            </w:r>
            <w:r>
              <w:rPr>
                <w:spacing w:val="-6"/>
                <w:sz w:val="22"/>
              </w:rPr>
              <w:t> </w:t>
            </w:r>
            <w:r>
              <w:rPr>
                <w:spacing w:val="-2"/>
                <w:sz w:val="22"/>
              </w:rPr>
              <w:t>Pradesh</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2095" w:val="left" w:leader="none"/>
              </w:tabs>
              <w:spacing w:line="237" w:lineRule="auto" w:before="2"/>
              <w:ind w:left="105" w:right="92"/>
              <w:rPr>
                <w:sz w:val="22"/>
              </w:rPr>
            </w:pPr>
            <w:r>
              <w:rPr>
                <w:spacing w:val="-2"/>
                <w:sz w:val="22"/>
              </w:rPr>
              <w:t>Kishkindha</w:t>
            </w:r>
            <w:r>
              <w:rPr>
                <w:sz w:val="22"/>
              </w:rPr>
              <w:tab/>
            </w:r>
            <w:r>
              <w:rPr>
                <w:spacing w:val="-4"/>
                <w:sz w:val="22"/>
              </w:rPr>
              <w:t>Dham </w:t>
            </w:r>
            <w:r>
              <w:rPr>
                <w:sz w:val="22"/>
              </w:rPr>
              <w:t>Industrial</w:t>
            </w:r>
            <w:r>
              <w:rPr>
                <w:spacing w:val="50"/>
                <w:w w:val="150"/>
                <w:sz w:val="22"/>
              </w:rPr>
              <w:t> </w:t>
            </w:r>
            <w:r>
              <w:rPr>
                <w:sz w:val="22"/>
              </w:rPr>
              <w:t>Area,</w:t>
            </w:r>
            <w:r>
              <w:rPr>
                <w:spacing w:val="58"/>
                <w:w w:val="150"/>
                <w:sz w:val="22"/>
              </w:rPr>
              <w:t> </w:t>
            </w:r>
            <w:r>
              <w:rPr>
                <w:sz w:val="22"/>
              </w:rPr>
              <w:t>Indore</w:t>
            </w:r>
            <w:r>
              <w:rPr>
                <w:spacing w:val="63"/>
                <w:w w:val="150"/>
                <w:sz w:val="22"/>
              </w:rPr>
              <w:t> </w:t>
            </w:r>
            <w:r>
              <w:rPr>
                <w:spacing w:val="-12"/>
                <w:sz w:val="22"/>
              </w:rPr>
              <w:t>-</w:t>
            </w:r>
          </w:p>
          <w:p>
            <w:pPr>
              <w:pStyle w:val="TableParagraph"/>
              <w:tabs>
                <w:tab w:pos="972" w:val="left" w:leader="none"/>
                <w:tab w:pos="1898" w:val="left" w:leader="none"/>
              </w:tabs>
              <w:spacing w:line="256" w:lineRule="exact"/>
              <w:ind w:left="105" w:right="99"/>
              <w:rPr>
                <w:sz w:val="22"/>
              </w:rPr>
            </w:pPr>
            <w:r>
              <w:rPr>
                <w:spacing w:val="-4"/>
                <w:sz w:val="22"/>
              </w:rPr>
              <w:t>453</w:t>
            </w:r>
            <w:r>
              <w:rPr>
                <w:sz w:val="22"/>
              </w:rPr>
              <w:tab/>
            </w:r>
            <w:r>
              <w:rPr>
                <w:spacing w:val="-4"/>
                <w:sz w:val="22"/>
              </w:rPr>
              <w:t>331,</w:t>
            </w:r>
            <w:r>
              <w:rPr>
                <w:sz w:val="22"/>
              </w:rPr>
              <w:tab/>
            </w:r>
            <w:r>
              <w:rPr>
                <w:spacing w:val="-2"/>
                <w:sz w:val="22"/>
              </w:rPr>
              <w:t>Madhy</w:t>
            </w:r>
            <w:r>
              <w:rPr>
                <w:spacing w:val="-2"/>
                <w:sz w:val="22"/>
              </w:rPr>
              <w:t>a</w:t>
            </w:r>
            <w:r>
              <w:rPr>
                <w:spacing w:val="-2"/>
                <w:sz w:val="22"/>
              </w:rPr>
              <w:t> Pradesh</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514" w:hRule="atLeast"/>
        </w:trPr>
        <w:tc>
          <w:tcPr>
            <w:tcW w:w="898" w:type="dxa"/>
          </w:tcPr>
          <w:p>
            <w:pPr>
              <w:pStyle w:val="TableParagraph"/>
              <w:spacing w:line="251" w:lineRule="exact"/>
              <w:ind w:left="177"/>
              <w:rPr>
                <w:sz w:val="22"/>
              </w:rPr>
            </w:pPr>
            <w:r>
              <w:rPr>
                <w:spacing w:val="-2"/>
                <w:sz w:val="22"/>
              </w:rPr>
              <w:t>1517.</w:t>
            </w:r>
          </w:p>
        </w:tc>
        <w:tc>
          <w:tcPr>
            <w:tcW w:w="1892" w:type="dxa"/>
          </w:tcPr>
          <w:p>
            <w:pPr>
              <w:pStyle w:val="TableParagraph"/>
              <w:spacing w:line="251" w:lineRule="exact"/>
              <w:rPr>
                <w:sz w:val="22"/>
              </w:rPr>
            </w:pPr>
            <w:r>
              <w:rPr>
                <w:spacing w:val="-2"/>
                <w:sz w:val="22"/>
              </w:rPr>
              <w:t>TU/IV-RD/4646</w:t>
            </w:r>
          </w:p>
        </w:tc>
        <w:tc>
          <w:tcPr>
            <w:tcW w:w="2790" w:type="dxa"/>
          </w:tcPr>
          <w:p>
            <w:pPr>
              <w:pStyle w:val="TableParagraph"/>
              <w:spacing w:line="237" w:lineRule="auto"/>
              <w:ind w:left="105" w:right="92"/>
              <w:jc w:val="both"/>
              <w:rPr>
                <w:sz w:val="22"/>
              </w:rPr>
            </w:pPr>
            <w:r>
              <w:rPr>
                <w:rFonts w:ascii="Times New Roman"/>
                <w:b/>
                <w:sz w:val="22"/>
              </w:rPr>
              <w:t>I</w:t>
            </w:r>
            <w:r>
              <w:rPr>
                <w:rFonts w:ascii="Arial"/>
                <w:b/>
                <w:sz w:val="22"/>
              </w:rPr>
              <w:t>power Batteries Pvt. Ltd.</w:t>
            </w:r>
            <w:r>
              <w:rPr>
                <w:rFonts w:ascii="Arial"/>
                <w:b/>
                <w:spacing w:val="40"/>
                <w:sz w:val="22"/>
              </w:rPr>
              <w:t> </w:t>
            </w:r>
            <w:r>
              <w:rPr>
                <w:sz w:val="22"/>
              </w:rPr>
              <w:t>Plot No. 82, Sector-53,</w:t>
            </w:r>
            <w:r>
              <w:rPr>
                <w:spacing w:val="61"/>
                <w:w w:val="150"/>
                <w:sz w:val="22"/>
              </w:rPr>
              <w:t>  </w:t>
            </w:r>
            <w:r>
              <w:rPr>
                <w:sz w:val="22"/>
              </w:rPr>
              <w:t>Phase-V,</w:t>
            </w:r>
            <w:r>
              <w:rPr>
                <w:spacing w:val="61"/>
                <w:w w:val="150"/>
                <w:sz w:val="22"/>
              </w:rPr>
              <w:t>  </w:t>
            </w:r>
            <w:r>
              <w:rPr>
                <w:spacing w:val="-2"/>
                <w:sz w:val="22"/>
              </w:rPr>
              <w:t>HSIIDC</w:t>
            </w:r>
          </w:p>
          <w:p>
            <w:pPr>
              <w:pStyle w:val="TableParagraph"/>
              <w:spacing w:before="4"/>
              <w:ind w:left="105"/>
              <w:jc w:val="both"/>
              <w:rPr>
                <w:sz w:val="22"/>
              </w:rPr>
            </w:pPr>
            <w:r>
              <w:rPr>
                <w:sz w:val="22"/>
              </w:rPr>
              <w:t>Industrial</w:t>
            </w:r>
            <w:r>
              <w:rPr>
                <w:spacing w:val="60"/>
                <w:w w:val="150"/>
                <w:sz w:val="22"/>
              </w:rPr>
              <w:t> </w:t>
            </w:r>
            <w:r>
              <w:rPr>
                <w:sz w:val="22"/>
              </w:rPr>
              <w:t>Estate,</w:t>
            </w:r>
            <w:r>
              <w:rPr>
                <w:spacing w:val="66"/>
                <w:w w:val="150"/>
                <w:sz w:val="22"/>
              </w:rPr>
              <w:t> </w:t>
            </w:r>
            <w:r>
              <w:rPr>
                <w:spacing w:val="-2"/>
                <w:sz w:val="22"/>
              </w:rPr>
              <w:t>Kundli,</w:t>
            </w:r>
          </w:p>
          <w:p>
            <w:pPr>
              <w:pStyle w:val="TableParagraph"/>
              <w:spacing w:line="250" w:lineRule="exact"/>
              <w:ind w:left="105" w:right="96"/>
              <w:jc w:val="both"/>
              <w:rPr>
                <w:sz w:val="22"/>
              </w:rPr>
            </w:pPr>
            <w:r>
              <w:rPr>
                <w:sz w:val="22"/>
              </w:rPr>
              <w:t>District Sonipat – 131 028 </w:t>
            </w:r>
            <w:r>
              <w:rPr>
                <w:spacing w:val="-2"/>
                <w:sz w:val="22"/>
              </w:rPr>
              <w:t>(Haryana)</w:t>
            </w:r>
          </w:p>
        </w:tc>
        <w:tc>
          <w:tcPr>
            <w:tcW w:w="2973" w:type="dxa"/>
          </w:tcPr>
          <w:p>
            <w:pPr>
              <w:pStyle w:val="TableParagraph"/>
              <w:ind w:right="91"/>
              <w:jc w:val="both"/>
              <w:rPr>
                <w:sz w:val="22"/>
              </w:rPr>
            </w:pPr>
            <w:r>
              <w:rPr>
                <w:sz w:val="22"/>
              </w:rPr>
              <w:t>Plot No. 82, Sector - 53, Phase-V, HSIIDC Industrial Estate, Kundli, District Sonipat (Haryana)</w:t>
            </w:r>
          </w:p>
        </w:tc>
        <w:tc>
          <w:tcPr>
            <w:tcW w:w="1350" w:type="dxa"/>
          </w:tcPr>
          <w:p>
            <w:pPr>
              <w:pStyle w:val="TableParagraph"/>
              <w:spacing w:line="251" w:lineRule="exact"/>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1518.</w:t>
            </w:r>
          </w:p>
        </w:tc>
        <w:tc>
          <w:tcPr>
            <w:tcW w:w="1892" w:type="dxa"/>
          </w:tcPr>
          <w:p>
            <w:pPr>
              <w:pStyle w:val="TableParagraph"/>
              <w:rPr>
                <w:sz w:val="22"/>
              </w:rPr>
            </w:pPr>
            <w:r>
              <w:rPr>
                <w:spacing w:val="-2"/>
                <w:sz w:val="22"/>
              </w:rPr>
              <w:t>TU/IV-RD/4647</w:t>
            </w:r>
          </w:p>
        </w:tc>
        <w:tc>
          <w:tcPr>
            <w:tcW w:w="2790" w:type="dxa"/>
          </w:tcPr>
          <w:p>
            <w:pPr>
              <w:pStyle w:val="TableParagraph"/>
              <w:tabs>
                <w:tab w:pos="1016" w:val="left" w:leader="none"/>
                <w:tab w:pos="2277" w:val="left" w:leader="none"/>
              </w:tabs>
              <w:ind w:left="105"/>
              <w:rPr>
                <w:rFonts w:ascii="Arial"/>
                <w:b/>
                <w:sz w:val="22"/>
              </w:rPr>
            </w:pPr>
            <w:r>
              <w:rPr>
                <w:rFonts w:ascii="Arial"/>
                <w:b/>
                <w:spacing w:val="-2"/>
                <w:sz w:val="22"/>
              </w:rPr>
              <w:t>Aether</w:t>
            </w:r>
            <w:r>
              <w:rPr>
                <w:rFonts w:ascii="Arial"/>
                <w:b/>
                <w:sz w:val="22"/>
              </w:rPr>
              <w:tab/>
            </w:r>
            <w:r>
              <w:rPr>
                <w:rFonts w:ascii="Arial"/>
                <w:b/>
                <w:spacing w:val="-2"/>
                <w:sz w:val="22"/>
              </w:rPr>
              <w:t>Industries</w:t>
            </w:r>
            <w:r>
              <w:rPr>
                <w:rFonts w:ascii="Arial"/>
                <w:b/>
                <w:sz w:val="22"/>
              </w:rPr>
              <w:tab/>
            </w:r>
            <w:r>
              <w:rPr>
                <w:rFonts w:ascii="Arial"/>
                <w:b/>
                <w:spacing w:val="-4"/>
                <w:sz w:val="22"/>
              </w:rPr>
              <w:t>Ltd.</w:t>
            </w:r>
          </w:p>
          <w:p>
            <w:pPr>
              <w:pStyle w:val="TableParagraph"/>
              <w:tabs>
                <w:tab w:pos="718" w:val="left" w:leader="none"/>
                <w:tab w:pos="1288" w:val="left" w:leader="none"/>
                <w:tab w:pos="2070" w:val="left" w:leader="none"/>
              </w:tabs>
              <w:spacing w:before="1"/>
              <w:ind w:left="105"/>
              <w:rPr>
                <w:sz w:val="22"/>
              </w:rPr>
            </w:pPr>
            <w:r>
              <w:rPr>
                <w:spacing w:val="-4"/>
                <w:sz w:val="22"/>
              </w:rPr>
              <w:t>Plot</w:t>
            </w:r>
            <w:r>
              <w:rPr>
                <w:sz w:val="22"/>
              </w:rPr>
              <w:tab/>
            </w:r>
            <w:r>
              <w:rPr>
                <w:spacing w:val="-5"/>
                <w:sz w:val="22"/>
              </w:rPr>
              <w:t>No.</w:t>
            </w:r>
            <w:r>
              <w:rPr>
                <w:sz w:val="22"/>
              </w:rPr>
              <w:tab/>
            </w:r>
            <w:r>
              <w:rPr>
                <w:spacing w:val="-4"/>
                <w:sz w:val="22"/>
              </w:rPr>
              <w:t>8203,</w:t>
            </w:r>
            <w:r>
              <w:rPr>
                <w:sz w:val="22"/>
              </w:rPr>
              <w:tab/>
            </w:r>
            <w:r>
              <w:rPr>
                <w:spacing w:val="-2"/>
                <w:sz w:val="22"/>
              </w:rPr>
              <w:t>GIDC,</w:t>
            </w:r>
          </w:p>
          <w:p>
            <w:pPr>
              <w:pStyle w:val="TableParagraph"/>
              <w:spacing w:line="250" w:lineRule="exact"/>
              <w:ind w:left="105"/>
              <w:rPr>
                <w:sz w:val="22"/>
              </w:rPr>
            </w:pPr>
            <w:r>
              <w:rPr>
                <w:sz w:val="22"/>
              </w:rPr>
              <w:t>Sachin,</w:t>
            </w:r>
            <w:r>
              <w:rPr>
                <w:spacing w:val="40"/>
                <w:sz w:val="22"/>
              </w:rPr>
              <w:t> </w:t>
            </w:r>
            <w:r>
              <w:rPr>
                <w:sz w:val="22"/>
              </w:rPr>
              <w:t>Surat</w:t>
            </w:r>
            <w:r>
              <w:rPr>
                <w:spacing w:val="40"/>
                <w:sz w:val="22"/>
              </w:rPr>
              <w:t> </w:t>
            </w:r>
            <w:r>
              <w:rPr>
                <w:sz w:val="22"/>
              </w:rPr>
              <w:t>-</w:t>
            </w:r>
            <w:r>
              <w:rPr>
                <w:spacing w:val="40"/>
                <w:sz w:val="22"/>
              </w:rPr>
              <w:t> </w:t>
            </w:r>
            <w:r>
              <w:rPr>
                <w:sz w:val="22"/>
              </w:rPr>
              <w:t>394</w:t>
            </w:r>
            <w:r>
              <w:rPr>
                <w:spacing w:val="38"/>
                <w:sz w:val="22"/>
              </w:rPr>
              <w:t> </w:t>
            </w:r>
            <w:r>
              <w:rPr>
                <w:sz w:val="22"/>
              </w:rPr>
              <w:t>230, </w:t>
            </w:r>
            <w:r>
              <w:rPr>
                <w:spacing w:val="-2"/>
                <w:sz w:val="22"/>
              </w:rPr>
              <w:t>Gujarat</w:t>
            </w:r>
          </w:p>
        </w:tc>
        <w:tc>
          <w:tcPr>
            <w:tcW w:w="2973" w:type="dxa"/>
          </w:tcPr>
          <w:p>
            <w:pPr>
              <w:pStyle w:val="TableParagraph"/>
              <w:rPr>
                <w:sz w:val="22"/>
              </w:rPr>
            </w:pPr>
            <w:r>
              <w:rPr>
                <w:sz w:val="22"/>
              </w:rPr>
              <w:t>Plot</w:t>
            </w:r>
            <w:r>
              <w:rPr>
                <w:spacing w:val="32"/>
                <w:sz w:val="22"/>
              </w:rPr>
              <w:t>  </w:t>
            </w:r>
            <w:r>
              <w:rPr>
                <w:sz w:val="22"/>
              </w:rPr>
              <w:t>No.</w:t>
            </w:r>
            <w:r>
              <w:rPr>
                <w:spacing w:val="29"/>
                <w:sz w:val="22"/>
              </w:rPr>
              <w:t>  </w:t>
            </w:r>
            <w:r>
              <w:rPr>
                <w:sz w:val="22"/>
              </w:rPr>
              <w:t>B-21/7</w:t>
            </w:r>
            <w:r>
              <w:rPr>
                <w:spacing w:val="33"/>
                <w:sz w:val="22"/>
              </w:rPr>
              <w:t>  </w:t>
            </w:r>
            <w:r>
              <w:rPr>
                <w:spacing w:val="-2"/>
                <w:sz w:val="22"/>
              </w:rPr>
              <w:t>SUSML,</w:t>
            </w:r>
          </w:p>
          <w:p>
            <w:pPr>
              <w:pStyle w:val="TableParagraph"/>
              <w:tabs>
                <w:tab w:pos="929" w:val="left" w:leader="none"/>
                <w:tab w:pos="1558" w:val="left" w:leader="none"/>
                <w:tab w:pos="2032" w:val="left" w:leader="none"/>
              </w:tabs>
              <w:spacing w:before="1"/>
              <w:rPr>
                <w:sz w:val="22"/>
              </w:rPr>
            </w:pPr>
            <w:r>
              <w:rPr>
                <w:spacing w:val="-4"/>
                <w:sz w:val="22"/>
              </w:rPr>
              <w:t>Road</w:t>
            </w:r>
            <w:r>
              <w:rPr>
                <w:sz w:val="22"/>
              </w:rPr>
              <w:tab/>
            </w:r>
            <w:r>
              <w:rPr>
                <w:spacing w:val="-5"/>
                <w:sz w:val="22"/>
              </w:rPr>
              <w:t>No.</w:t>
            </w:r>
            <w:r>
              <w:rPr>
                <w:sz w:val="22"/>
              </w:rPr>
              <w:tab/>
            </w:r>
            <w:r>
              <w:rPr>
                <w:spacing w:val="-5"/>
                <w:sz w:val="22"/>
              </w:rPr>
              <w:t>3,</w:t>
            </w:r>
            <w:r>
              <w:rPr>
                <w:sz w:val="22"/>
              </w:rPr>
              <w:tab/>
            </w:r>
            <w:r>
              <w:rPr>
                <w:spacing w:val="-2"/>
                <w:sz w:val="22"/>
              </w:rPr>
              <w:t>Hojiwala</w:t>
            </w:r>
          </w:p>
          <w:p>
            <w:pPr>
              <w:pStyle w:val="TableParagraph"/>
              <w:tabs>
                <w:tab w:pos="1226" w:val="left" w:leader="none"/>
                <w:tab w:pos="2127" w:val="left" w:leader="none"/>
              </w:tabs>
              <w:spacing w:line="250" w:lineRule="exact"/>
              <w:ind w:right="95"/>
              <w:rPr>
                <w:sz w:val="22"/>
              </w:rPr>
            </w:pPr>
            <w:r>
              <w:rPr>
                <w:spacing w:val="-2"/>
                <w:sz w:val="22"/>
              </w:rPr>
              <w:t>Industrial</w:t>
            </w:r>
            <w:r>
              <w:rPr>
                <w:sz w:val="22"/>
              </w:rPr>
              <w:tab/>
            </w:r>
            <w:r>
              <w:rPr>
                <w:spacing w:val="-2"/>
                <w:sz w:val="22"/>
              </w:rPr>
              <w:t>Estate,</w:t>
            </w:r>
            <w:r>
              <w:rPr>
                <w:sz w:val="22"/>
              </w:rPr>
              <w:tab/>
            </w:r>
            <w:r>
              <w:rPr>
                <w:spacing w:val="-2"/>
                <w:sz w:val="22"/>
              </w:rPr>
              <w:t>Sachin, </w:t>
            </w:r>
            <w:r>
              <w:rPr>
                <w:sz w:val="22"/>
              </w:rPr>
              <w:t>Surat, Gujarat</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1519.</w:t>
            </w:r>
          </w:p>
        </w:tc>
        <w:tc>
          <w:tcPr>
            <w:tcW w:w="1892" w:type="dxa"/>
          </w:tcPr>
          <w:p>
            <w:pPr>
              <w:pStyle w:val="TableParagraph"/>
              <w:rPr>
                <w:sz w:val="22"/>
              </w:rPr>
            </w:pPr>
            <w:r>
              <w:rPr>
                <w:spacing w:val="-2"/>
                <w:sz w:val="22"/>
              </w:rPr>
              <w:t>TU/IV-RD/4648</w:t>
            </w:r>
          </w:p>
        </w:tc>
        <w:tc>
          <w:tcPr>
            <w:tcW w:w="2790" w:type="dxa"/>
          </w:tcPr>
          <w:p>
            <w:pPr>
              <w:pStyle w:val="TableParagraph"/>
              <w:tabs>
                <w:tab w:pos="710" w:val="left" w:leader="none"/>
              </w:tabs>
              <w:ind w:left="105" w:right="96"/>
              <w:rPr>
                <w:sz w:val="22"/>
              </w:rPr>
            </w:pPr>
            <w:r>
              <w:rPr>
                <w:rFonts w:ascii="Arial"/>
                <w:b/>
                <w:sz w:val="22"/>
              </w:rPr>
              <w:t>Anupam</w:t>
            </w:r>
            <w:r>
              <w:rPr>
                <w:rFonts w:ascii="Arial"/>
                <w:b/>
                <w:spacing w:val="40"/>
                <w:sz w:val="22"/>
              </w:rPr>
              <w:t> </w:t>
            </w:r>
            <w:r>
              <w:rPr>
                <w:rFonts w:ascii="Arial"/>
                <w:b/>
                <w:sz w:val="22"/>
              </w:rPr>
              <w:t>Rasayan</w:t>
            </w:r>
            <w:r>
              <w:rPr>
                <w:rFonts w:ascii="Arial"/>
                <w:b/>
                <w:spacing w:val="40"/>
                <w:sz w:val="22"/>
              </w:rPr>
              <w:t> </w:t>
            </w:r>
            <w:r>
              <w:rPr>
                <w:rFonts w:ascii="Arial"/>
                <w:b/>
                <w:sz w:val="22"/>
              </w:rPr>
              <w:t>India </w:t>
            </w:r>
            <w:r>
              <w:rPr>
                <w:rFonts w:ascii="Arial"/>
                <w:b/>
                <w:spacing w:val="-4"/>
                <w:sz w:val="22"/>
              </w:rPr>
              <w:t>Ltd.</w:t>
            </w:r>
            <w:r>
              <w:rPr>
                <w:rFonts w:ascii="Arial"/>
                <w:b/>
                <w:sz w:val="22"/>
              </w:rPr>
              <w:tab/>
            </w:r>
            <w:r>
              <w:rPr>
                <w:sz w:val="22"/>
              </w:rPr>
              <w:t>Plot No.</w:t>
            </w:r>
            <w:r>
              <w:rPr>
                <w:spacing w:val="2"/>
                <w:sz w:val="22"/>
              </w:rPr>
              <w:t> </w:t>
            </w:r>
            <w:r>
              <w:rPr>
                <w:sz w:val="22"/>
              </w:rPr>
              <w:t>8109-</w:t>
            </w:r>
            <w:r>
              <w:rPr>
                <w:spacing w:val="-4"/>
                <w:sz w:val="22"/>
              </w:rPr>
              <w:t>8111,</w:t>
            </w:r>
          </w:p>
          <w:p>
            <w:pPr>
              <w:pStyle w:val="TableParagraph"/>
              <w:spacing w:line="254" w:lineRule="exact"/>
              <w:ind w:left="105"/>
              <w:rPr>
                <w:sz w:val="22"/>
              </w:rPr>
            </w:pPr>
            <w:r>
              <w:rPr>
                <w:sz w:val="22"/>
              </w:rPr>
              <w:t>Sachin GIDC, Surat - 394 230, Gujarat</w:t>
            </w:r>
          </w:p>
        </w:tc>
        <w:tc>
          <w:tcPr>
            <w:tcW w:w="2973" w:type="dxa"/>
          </w:tcPr>
          <w:p>
            <w:pPr>
              <w:pStyle w:val="TableParagraph"/>
              <w:ind w:right="89"/>
              <w:rPr>
                <w:sz w:val="22"/>
              </w:rPr>
            </w:pPr>
            <w:r>
              <w:rPr>
                <w:sz w:val="22"/>
              </w:rPr>
              <w:t>Plot No. 2423-2425, Sachin GIDC, Surat, Gujarat</w:t>
            </w:r>
          </w:p>
        </w:tc>
        <w:tc>
          <w:tcPr>
            <w:tcW w:w="1350" w:type="dxa"/>
          </w:tcPr>
          <w:p>
            <w:pPr>
              <w:pStyle w:val="TableParagraph"/>
              <w:ind w:left="0" w:right="28"/>
              <w:jc w:val="center"/>
              <w:rPr>
                <w:sz w:val="22"/>
              </w:rPr>
            </w:pPr>
            <w:r>
              <w:rPr>
                <w:spacing w:val="-2"/>
                <w:sz w:val="22"/>
              </w:rPr>
              <w:t>31.03.2026</w:t>
            </w:r>
          </w:p>
        </w:tc>
      </w:tr>
      <w:tr>
        <w:trPr>
          <w:trHeight w:val="1011" w:hRule="atLeast"/>
        </w:trPr>
        <w:tc>
          <w:tcPr>
            <w:tcW w:w="898" w:type="dxa"/>
          </w:tcPr>
          <w:p>
            <w:pPr>
              <w:pStyle w:val="TableParagraph"/>
              <w:spacing w:line="252" w:lineRule="exact"/>
              <w:ind w:left="177"/>
              <w:rPr>
                <w:sz w:val="22"/>
              </w:rPr>
            </w:pPr>
            <w:r>
              <w:rPr>
                <w:spacing w:val="-2"/>
                <w:sz w:val="22"/>
              </w:rPr>
              <w:t>1520.</w:t>
            </w:r>
          </w:p>
        </w:tc>
        <w:tc>
          <w:tcPr>
            <w:tcW w:w="1892" w:type="dxa"/>
          </w:tcPr>
          <w:p>
            <w:pPr>
              <w:pStyle w:val="TableParagraph"/>
              <w:spacing w:line="252" w:lineRule="exact"/>
              <w:rPr>
                <w:sz w:val="22"/>
              </w:rPr>
            </w:pPr>
            <w:r>
              <w:rPr>
                <w:spacing w:val="-2"/>
                <w:sz w:val="22"/>
              </w:rPr>
              <w:t>TU/IV-RD/4650</w:t>
            </w:r>
          </w:p>
        </w:tc>
        <w:tc>
          <w:tcPr>
            <w:tcW w:w="2790" w:type="dxa"/>
          </w:tcPr>
          <w:p>
            <w:pPr>
              <w:pStyle w:val="TableParagraph"/>
              <w:ind w:left="105" w:right="96"/>
              <w:jc w:val="both"/>
              <w:rPr>
                <w:sz w:val="22"/>
              </w:rPr>
            </w:pPr>
            <w:r>
              <w:rPr>
                <w:rFonts w:ascii="Arial"/>
                <w:b/>
                <w:sz w:val="22"/>
              </w:rPr>
              <w:t>Vamso Biotec Pvt. Ltd. </w:t>
            </w:r>
            <w:r>
              <w:rPr>
                <w:sz w:val="22"/>
              </w:rPr>
              <w:t>C-9, Sara Industrial Estate,</w:t>
            </w:r>
            <w:r>
              <w:rPr>
                <w:spacing w:val="62"/>
                <w:w w:val="150"/>
                <w:sz w:val="22"/>
              </w:rPr>
              <w:t> </w:t>
            </w:r>
            <w:r>
              <w:rPr>
                <w:sz w:val="22"/>
              </w:rPr>
              <w:t>Dehradun</w:t>
            </w:r>
            <w:r>
              <w:rPr>
                <w:spacing w:val="71"/>
                <w:w w:val="150"/>
                <w:sz w:val="22"/>
              </w:rPr>
              <w:t> </w:t>
            </w:r>
            <w:r>
              <w:rPr>
                <w:sz w:val="22"/>
              </w:rPr>
              <w:t>-</w:t>
            </w:r>
            <w:r>
              <w:rPr>
                <w:spacing w:val="61"/>
                <w:w w:val="150"/>
                <w:sz w:val="22"/>
              </w:rPr>
              <w:t> </w:t>
            </w:r>
            <w:r>
              <w:rPr>
                <w:spacing w:val="-5"/>
                <w:sz w:val="22"/>
              </w:rPr>
              <w:t>248</w:t>
            </w:r>
          </w:p>
          <w:p>
            <w:pPr>
              <w:pStyle w:val="TableParagraph"/>
              <w:spacing w:line="234" w:lineRule="exact"/>
              <w:ind w:left="105"/>
              <w:jc w:val="both"/>
              <w:rPr>
                <w:sz w:val="22"/>
              </w:rPr>
            </w:pPr>
            <w:r>
              <w:rPr>
                <w:sz w:val="22"/>
              </w:rPr>
              <w:t>197,</w:t>
            </w:r>
            <w:r>
              <w:rPr>
                <w:spacing w:val="1"/>
                <w:sz w:val="22"/>
              </w:rPr>
              <w:t> </w:t>
            </w:r>
            <w:r>
              <w:rPr>
                <w:spacing w:val="-2"/>
                <w:sz w:val="22"/>
              </w:rPr>
              <w:t>Uttarakhand</w:t>
            </w:r>
          </w:p>
        </w:tc>
        <w:tc>
          <w:tcPr>
            <w:tcW w:w="2973" w:type="dxa"/>
          </w:tcPr>
          <w:p>
            <w:pPr>
              <w:pStyle w:val="TableParagraph"/>
              <w:ind w:right="89"/>
              <w:rPr>
                <w:sz w:val="22"/>
              </w:rPr>
            </w:pPr>
            <w:r>
              <w:rPr>
                <w:sz w:val="22"/>
              </w:rPr>
              <w:t>C-9,</w:t>
            </w:r>
            <w:r>
              <w:rPr>
                <w:spacing w:val="27"/>
                <w:sz w:val="22"/>
              </w:rPr>
              <w:t> </w:t>
            </w:r>
            <w:r>
              <w:rPr>
                <w:sz w:val="22"/>
              </w:rPr>
              <w:t>Sara</w:t>
            </w:r>
            <w:r>
              <w:rPr>
                <w:spacing w:val="23"/>
                <w:sz w:val="22"/>
              </w:rPr>
              <w:t> </w:t>
            </w:r>
            <w:r>
              <w:rPr>
                <w:sz w:val="22"/>
              </w:rPr>
              <w:t>Industrial</w:t>
            </w:r>
            <w:r>
              <w:rPr>
                <w:spacing w:val="25"/>
                <w:sz w:val="22"/>
              </w:rPr>
              <w:t> </w:t>
            </w:r>
            <w:r>
              <w:rPr>
                <w:sz w:val="22"/>
              </w:rPr>
              <w:t>Estate, Dehradun, Uttarakhand</w:t>
            </w:r>
          </w:p>
        </w:tc>
        <w:tc>
          <w:tcPr>
            <w:tcW w:w="1350" w:type="dxa"/>
          </w:tcPr>
          <w:p>
            <w:pPr>
              <w:pStyle w:val="TableParagraph"/>
              <w:spacing w:line="252" w:lineRule="exact"/>
              <w:ind w:left="0" w:right="28"/>
              <w:jc w:val="center"/>
              <w:rPr>
                <w:sz w:val="22"/>
              </w:rPr>
            </w:pPr>
            <w:r>
              <w:rPr>
                <w:spacing w:val="-2"/>
                <w:sz w:val="22"/>
              </w:rPr>
              <w:t>31.03.2026</w:t>
            </w:r>
          </w:p>
        </w:tc>
      </w:tr>
      <w:tr>
        <w:trPr>
          <w:trHeight w:val="2275" w:hRule="atLeast"/>
        </w:trPr>
        <w:tc>
          <w:tcPr>
            <w:tcW w:w="898" w:type="dxa"/>
          </w:tcPr>
          <w:p>
            <w:pPr>
              <w:pStyle w:val="TableParagraph"/>
              <w:ind w:left="177"/>
              <w:rPr>
                <w:sz w:val="22"/>
              </w:rPr>
            </w:pPr>
            <w:r>
              <w:rPr>
                <w:spacing w:val="-2"/>
                <w:sz w:val="22"/>
              </w:rPr>
              <w:t>1521.</w:t>
            </w:r>
          </w:p>
        </w:tc>
        <w:tc>
          <w:tcPr>
            <w:tcW w:w="1892" w:type="dxa"/>
          </w:tcPr>
          <w:p>
            <w:pPr>
              <w:pStyle w:val="TableParagraph"/>
              <w:rPr>
                <w:sz w:val="22"/>
              </w:rPr>
            </w:pPr>
            <w:r>
              <w:rPr>
                <w:spacing w:val="-2"/>
                <w:sz w:val="22"/>
              </w:rPr>
              <w:t>TU/IV-RD/4651</w:t>
            </w:r>
          </w:p>
        </w:tc>
        <w:tc>
          <w:tcPr>
            <w:tcW w:w="2790" w:type="dxa"/>
          </w:tcPr>
          <w:p>
            <w:pPr>
              <w:pStyle w:val="TableParagraph"/>
              <w:tabs>
                <w:tab w:pos="843" w:val="left" w:leader="none"/>
                <w:tab w:pos="1039" w:val="left" w:leader="none"/>
                <w:tab w:pos="1219" w:val="left" w:leader="none"/>
                <w:tab w:pos="1588" w:val="left" w:leader="none"/>
                <w:tab w:pos="1663" w:val="left" w:leader="none"/>
                <w:tab w:pos="2023" w:val="left" w:leader="none"/>
                <w:tab w:pos="2250" w:val="left" w:leader="none"/>
                <w:tab w:pos="2324" w:val="left" w:leader="none"/>
              </w:tabs>
              <w:ind w:left="105" w:right="94"/>
              <w:rPr>
                <w:sz w:val="22"/>
              </w:rPr>
            </w:pPr>
            <w:r>
              <w:rPr>
                <w:rFonts w:ascii="Arial"/>
                <w:b/>
                <w:spacing w:val="-2"/>
                <w:sz w:val="22"/>
              </w:rPr>
              <w:t>Daewoong Pharmaceutical</w:t>
            </w:r>
            <w:r>
              <w:rPr>
                <w:rFonts w:ascii="Arial"/>
                <w:b/>
                <w:sz w:val="22"/>
              </w:rPr>
              <w:tab/>
            </w:r>
            <w:r>
              <w:rPr>
                <w:rFonts w:ascii="Arial"/>
                <w:b/>
                <w:spacing w:val="-2"/>
                <w:sz w:val="22"/>
              </w:rPr>
              <w:t>(India) </w:t>
            </w:r>
            <w:r>
              <w:rPr>
                <w:rFonts w:ascii="Arial"/>
                <w:b/>
                <w:sz w:val="22"/>
              </w:rPr>
              <w:t>Pvt.</w:t>
            </w:r>
            <w:r>
              <w:rPr>
                <w:rFonts w:ascii="Arial"/>
                <w:b/>
                <w:spacing w:val="80"/>
                <w:sz w:val="22"/>
              </w:rPr>
              <w:t> </w:t>
            </w:r>
            <w:r>
              <w:rPr>
                <w:rFonts w:ascii="Arial"/>
                <w:b/>
                <w:sz w:val="22"/>
              </w:rPr>
              <w:t>Ltd.</w:t>
            </w:r>
            <w:r>
              <w:rPr>
                <w:rFonts w:ascii="Arial"/>
                <w:b/>
                <w:spacing w:val="80"/>
                <w:sz w:val="22"/>
              </w:rPr>
              <w:t> </w:t>
            </w:r>
            <w:r>
              <w:rPr>
                <w:sz w:val="22"/>
              </w:rPr>
              <w:t>Plot</w:t>
            </w:r>
            <w:r>
              <w:rPr>
                <w:spacing w:val="80"/>
                <w:sz w:val="22"/>
              </w:rPr>
              <w:t> </w:t>
            </w:r>
            <w:r>
              <w:rPr>
                <w:sz w:val="22"/>
              </w:rPr>
              <w:t>No.</w:t>
            </w:r>
            <w:r>
              <w:rPr>
                <w:spacing w:val="80"/>
                <w:sz w:val="22"/>
              </w:rPr>
              <w:t> </w:t>
            </w:r>
            <w:r>
              <w:rPr>
                <w:sz w:val="22"/>
              </w:rPr>
              <w:t>5A, A.P.I.I.C.,</w:t>
            </w:r>
            <w:r>
              <w:rPr>
                <w:spacing w:val="40"/>
                <w:sz w:val="22"/>
              </w:rPr>
              <w:t> </w:t>
            </w:r>
            <w:r>
              <w:rPr>
                <w:sz w:val="22"/>
              </w:rPr>
              <w:t>I.E.,</w:t>
            </w:r>
            <w:r>
              <w:rPr>
                <w:spacing w:val="40"/>
                <w:sz w:val="22"/>
              </w:rPr>
              <w:t> </w:t>
            </w:r>
            <w:r>
              <w:rPr>
                <w:sz w:val="22"/>
              </w:rPr>
              <w:t>Parshanth </w:t>
            </w:r>
            <w:r>
              <w:rPr>
                <w:spacing w:val="-2"/>
                <w:sz w:val="22"/>
              </w:rPr>
              <w:t>Nagar,</w:t>
            </w:r>
            <w:r>
              <w:rPr>
                <w:sz w:val="22"/>
              </w:rPr>
              <w:tab/>
              <w:tab/>
            </w:r>
            <w:r>
              <w:rPr>
                <w:spacing w:val="-2"/>
                <w:sz w:val="22"/>
              </w:rPr>
              <w:t>Kukatpally</w:t>
            </w:r>
            <w:r>
              <w:rPr>
                <w:sz w:val="22"/>
              </w:rPr>
              <w:tab/>
              <w:tab/>
            </w:r>
            <w:r>
              <w:rPr>
                <w:spacing w:val="-4"/>
                <w:sz w:val="22"/>
              </w:rPr>
              <w:t>(V), </w:t>
            </w:r>
            <w:r>
              <w:rPr>
                <w:spacing w:val="-2"/>
                <w:sz w:val="22"/>
              </w:rPr>
              <w:t>Hyderabad,</w:t>
            </w:r>
            <w:r>
              <w:rPr>
                <w:sz w:val="22"/>
              </w:rPr>
              <w:tab/>
              <w:tab/>
            </w:r>
            <w:r>
              <w:rPr>
                <w:spacing w:val="-2"/>
                <w:sz w:val="22"/>
              </w:rPr>
              <w:t>Kukatpally </w:t>
            </w:r>
            <w:r>
              <w:rPr>
                <w:spacing w:val="-4"/>
                <w:sz w:val="22"/>
              </w:rPr>
              <w:t>(M),</w:t>
            </w:r>
            <w:r>
              <w:rPr>
                <w:sz w:val="22"/>
              </w:rPr>
              <w:tab/>
            </w:r>
            <w:r>
              <w:rPr>
                <w:spacing w:val="-2"/>
                <w:sz w:val="22"/>
              </w:rPr>
              <w:t>Medchal-Malkajgiri (District)</w:t>
            </w:r>
            <w:r>
              <w:rPr>
                <w:sz w:val="22"/>
              </w:rPr>
              <w:tab/>
              <w:tab/>
              <w:t>-</w:t>
              <w:tab/>
            </w:r>
            <w:r>
              <w:rPr>
                <w:spacing w:val="-5"/>
                <w:sz w:val="22"/>
              </w:rPr>
              <w:t>500</w:t>
            </w:r>
            <w:r>
              <w:rPr>
                <w:sz w:val="22"/>
              </w:rPr>
              <w:tab/>
              <w:tab/>
            </w:r>
            <w:r>
              <w:rPr>
                <w:spacing w:val="-4"/>
                <w:sz w:val="22"/>
              </w:rPr>
              <w:t>072,</w:t>
            </w:r>
          </w:p>
          <w:p>
            <w:pPr>
              <w:pStyle w:val="TableParagraph"/>
              <w:spacing w:line="232" w:lineRule="exact"/>
              <w:ind w:left="105"/>
              <w:rPr>
                <w:sz w:val="22"/>
              </w:rPr>
            </w:pPr>
            <w:r>
              <w:rPr>
                <w:spacing w:val="-2"/>
                <w:sz w:val="22"/>
              </w:rPr>
              <w:t>Telangana</w:t>
            </w:r>
          </w:p>
        </w:tc>
        <w:tc>
          <w:tcPr>
            <w:tcW w:w="2973" w:type="dxa"/>
          </w:tcPr>
          <w:p>
            <w:pPr>
              <w:pStyle w:val="TableParagraph"/>
              <w:spacing w:line="251" w:lineRule="exact"/>
              <w:jc w:val="both"/>
              <w:rPr>
                <w:sz w:val="22"/>
              </w:rPr>
            </w:pPr>
            <w:r>
              <w:rPr>
                <w:sz w:val="22"/>
              </w:rPr>
              <w:t>Plot</w:t>
            </w:r>
            <w:r>
              <w:rPr>
                <w:spacing w:val="27"/>
                <w:sz w:val="22"/>
              </w:rPr>
              <w:t> </w:t>
            </w:r>
            <w:r>
              <w:rPr>
                <w:sz w:val="22"/>
              </w:rPr>
              <w:t>No.</w:t>
            </w:r>
            <w:r>
              <w:rPr>
                <w:spacing w:val="25"/>
                <w:sz w:val="22"/>
              </w:rPr>
              <w:t> </w:t>
            </w:r>
            <w:r>
              <w:rPr>
                <w:sz w:val="22"/>
              </w:rPr>
              <w:t>5A,</w:t>
            </w:r>
            <w:r>
              <w:rPr>
                <w:spacing w:val="24"/>
                <w:sz w:val="22"/>
              </w:rPr>
              <w:t> </w:t>
            </w:r>
            <w:r>
              <w:rPr>
                <w:sz w:val="22"/>
              </w:rPr>
              <w:t>A.P.I.I.C.,</w:t>
            </w:r>
            <w:r>
              <w:rPr>
                <w:spacing w:val="28"/>
                <w:sz w:val="22"/>
              </w:rPr>
              <w:t> </w:t>
            </w:r>
            <w:r>
              <w:rPr>
                <w:spacing w:val="-4"/>
                <w:sz w:val="22"/>
              </w:rPr>
              <w:t>I.E.,</w:t>
            </w:r>
          </w:p>
          <w:p>
            <w:pPr>
              <w:pStyle w:val="TableParagraph"/>
              <w:tabs>
                <w:tab w:pos="1985" w:val="left" w:leader="none"/>
                <w:tab w:pos="2206" w:val="left" w:leader="none"/>
              </w:tabs>
              <w:ind w:right="93"/>
              <w:jc w:val="both"/>
              <w:rPr>
                <w:sz w:val="22"/>
              </w:rPr>
            </w:pPr>
            <w:r>
              <w:rPr>
                <w:spacing w:val="-2"/>
                <w:sz w:val="22"/>
              </w:rPr>
              <w:t>Parshanth</w:t>
            </w:r>
            <w:r>
              <w:rPr>
                <w:sz w:val="22"/>
              </w:rPr>
              <w:tab/>
              <w:tab/>
            </w:r>
            <w:r>
              <w:rPr>
                <w:spacing w:val="-2"/>
                <w:sz w:val="22"/>
              </w:rPr>
              <w:t>Nagar, </w:t>
            </w:r>
            <w:r>
              <w:rPr>
                <w:sz w:val="22"/>
              </w:rPr>
              <w:t>Kukatpally (V), Hyderabad, Kukatpally (M), Medchal-</w:t>
            </w:r>
            <w:r>
              <w:rPr>
                <w:spacing w:val="-2"/>
                <w:sz w:val="22"/>
              </w:rPr>
              <w:t>Malkajgiri</w:t>
            </w:r>
            <w:r>
              <w:rPr>
                <w:sz w:val="22"/>
              </w:rPr>
              <w:tab/>
            </w:r>
            <w:r>
              <w:rPr>
                <w:spacing w:val="-2"/>
                <w:sz w:val="22"/>
              </w:rPr>
              <w:t>(District), Telangana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1522.</w:t>
            </w:r>
          </w:p>
        </w:tc>
        <w:tc>
          <w:tcPr>
            <w:tcW w:w="1892" w:type="dxa"/>
          </w:tcPr>
          <w:p>
            <w:pPr>
              <w:pStyle w:val="TableParagraph"/>
              <w:rPr>
                <w:sz w:val="22"/>
              </w:rPr>
            </w:pPr>
            <w:r>
              <w:rPr>
                <w:spacing w:val="-2"/>
                <w:sz w:val="22"/>
              </w:rPr>
              <w:t>TU/IV-RD/4652</w:t>
            </w:r>
          </w:p>
        </w:tc>
        <w:tc>
          <w:tcPr>
            <w:tcW w:w="2790" w:type="dxa"/>
          </w:tcPr>
          <w:p>
            <w:pPr>
              <w:pStyle w:val="TableParagraph"/>
              <w:ind w:left="105" w:right="95"/>
              <w:jc w:val="both"/>
              <w:rPr>
                <w:sz w:val="22"/>
              </w:rPr>
            </w:pPr>
            <w:r>
              <w:rPr>
                <w:rFonts w:ascii="Arial"/>
                <w:b/>
                <w:sz w:val="22"/>
              </w:rPr>
              <w:t>SMS Lifesciences India Ltd.</w:t>
            </w:r>
            <w:r>
              <w:rPr>
                <w:rFonts w:ascii="Arial"/>
                <w:b/>
                <w:spacing w:val="40"/>
                <w:sz w:val="22"/>
              </w:rPr>
              <w:t> </w:t>
            </w:r>
            <w:r>
              <w:rPr>
                <w:sz w:val="22"/>
              </w:rPr>
              <w:t>Plot No. 19-III, Manikantha</w:t>
            </w:r>
            <w:r>
              <w:rPr>
                <w:spacing w:val="16"/>
                <w:sz w:val="22"/>
              </w:rPr>
              <w:t> </w:t>
            </w:r>
            <w:r>
              <w:rPr>
                <w:sz w:val="22"/>
              </w:rPr>
              <w:t>Towers,</w:t>
            </w:r>
            <w:r>
              <w:rPr>
                <w:spacing w:val="18"/>
                <w:sz w:val="22"/>
              </w:rPr>
              <w:t> </w:t>
            </w:r>
            <w:r>
              <w:rPr>
                <w:spacing w:val="-4"/>
                <w:sz w:val="22"/>
              </w:rPr>
              <w:t>Opp.</w:t>
            </w:r>
          </w:p>
          <w:p>
            <w:pPr>
              <w:pStyle w:val="TableParagraph"/>
              <w:tabs>
                <w:tab w:pos="699" w:val="left" w:leader="none"/>
                <w:tab w:pos="1179" w:val="left" w:leader="none"/>
                <w:tab w:pos="1255" w:val="left" w:leader="none"/>
                <w:tab w:pos="2157" w:val="left" w:leader="none"/>
                <w:tab w:pos="2204" w:val="left" w:leader="none"/>
              </w:tabs>
              <w:ind w:left="105" w:right="96"/>
              <w:rPr>
                <w:sz w:val="22"/>
              </w:rPr>
            </w:pPr>
            <w:r>
              <w:rPr>
                <w:spacing w:val="-2"/>
                <w:sz w:val="22"/>
              </w:rPr>
              <w:t>B.V.B.P.</w:t>
            </w:r>
            <w:r>
              <w:rPr>
                <w:sz w:val="22"/>
              </w:rPr>
              <w:tab/>
            </w:r>
            <w:r>
              <w:rPr>
                <w:spacing w:val="-2"/>
                <w:sz w:val="22"/>
              </w:rPr>
              <w:t>School,</w:t>
            </w:r>
            <w:r>
              <w:rPr>
                <w:sz w:val="22"/>
              </w:rPr>
              <w:tab/>
            </w:r>
            <w:r>
              <w:rPr>
                <w:spacing w:val="-4"/>
                <w:sz w:val="22"/>
              </w:rPr>
              <w:t>Roa</w:t>
            </w:r>
            <w:r>
              <w:rPr>
                <w:spacing w:val="-4"/>
                <w:sz w:val="22"/>
              </w:rPr>
              <w:t>d</w:t>
            </w:r>
            <w:r>
              <w:rPr>
                <w:spacing w:val="-4"/>
                <w:sz w:val="22"/>
              </w:rPr>
              <w:t> </w:t>
            </w:r>
            <w:r>
              <w:rPr>
                <w:spacing w:val="-5"/>
                <w:sz w:val="22"/>
              </w:rPr>
              <w:t>No.</w:t>
            </w:r>
            <w:r>
              <w:rPr>
                <w:sz w:val="22"/>
              </w:rPr>
              <w:tab/>
            </w:r>
            <w:r>
              <w:rPr>
                <w:spacing w:val="-5"/>
                <w:sz w:val="22"/>
              </w:rPr>
              <w:t>71,</w:t>
            </w:r>
            <w:r>
              <w:rPr>
                <w:sz w:val="22"/>
              </w:rPr>
              <w:tab/>
              <w:tab/>
            </w:r>
            <w:r>
              <w:rPr>
                <w:spacing w:val="-2"/>
                <w:sz w:val="22"/>
              </w:rPr>
              <w:t>Jubilee</w:t>
            </w:r>
            <w:r>
              <w:rPr>
                <w:sz w:val="22"/>
              </w:rPr>
              <w:tab/>
              <w:tab/>
            </w:r>
            <w:r>
              <w:rPr>
                <w:spacing w:val="-2"/>
                <w:sz w:val="22"/>
              </w:rPr>
              <w:t>Hills</w:t>
            </w:r>
            <w:r>
              <w:rPr>
                <w:spacing w:val="-2"/>
                <w:sz w:val="22"/>
              </w:rPr>
              <w:t>,</w:t>
            </w:r>
          </w:p>
          <w:p>
            <w:pPr>
              <w:pStyle w:val="TableParagraph"/>
              <w:spacing w:line="250" w:lineRule="exact"/>
              <w:ind w:left="105" w:right="96"/>
              <w:jc w:val="both"/>
              <w:rPr>
                <w:sz w:val="22"/>
              </w:rPr>
            </w:pPr>
            <w:r>
              <w:rPr>
                <w:sz w:val="22"/>
              </w:rPr>
              <w:t>Hyderabad - 500 096, </w:t>
            </w:r>
            <w:r>
              <w:rPr>
                <w:spacing w:val="-2"/>
                <w:sz w:val="22"/>
              </w:rPr>
              <w:t>(Telangana)</w:t>
            </w:r>
          </w:p>
        </w:tc>
        <w:tc>
          <w:tcPr>
            <w:tcW w:w="2973" w:type="dxa"/>
          </w:tcPr>
          <w:p>
            <w:pPr>
              <w:pStyle w:val="TableParagraph"/>
              <w:tabs>
                <w:tab w:pos="1544" w:val="left" w:leader="none"/>
              </w:tabs>
              <w:ind w:right="93"/>
              <w:jc w:val="both"/>
              <w:rPr>
                <w:sz w:val="22"/>
              </w:rPr>
            </w:pPr>
            <w:r>
              <w:rPr>
                <w:sz w:val="22"/>
              </w:rPr>
              <w:t>Plot No. C-23, Industrial </w:t>
            </w:r>
            <w:r>
              <w:rPr>
                <w:spacing w:val="-2"/>
                <w:sz w:val="22"/>
              </w:rPr>
              <w:t>Estate,</w:t>
            </w:r>
            <w:r>
              <w:rPr>
                <w:sz w:val="22"/>
              </w:rPr>
              <w:tab/>
            </w:r>
            <w:r>
              <w:rPr>
                <w:spacing w:val="-2"/>
                <w:sz w:val="22"/>
              </w:rPr>
              <w:t>Sanathnagar, </w:t>
            </w:r>
            <w:r>
              <w:rPr>
                <w:sz w:val="22"/>
              </w:rPr>
              <w:t>Hyderabad, (Telangana)</w:t>
            </w:r>
          </w:p>
        </w:tc>
        <w:tc>
          <w:tcPr>
            <w:tcW w:w="1350" w:type="dxa"/>
          </w:tcPr>
          <w:p>
            <w:pPr>
              <w:pStyle w:val="TableParagraph"/>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2"/>
                <w:sz w:val="22"/>
              </w:rPr>
              <w:t>1523.</w:t>
            </w:r>
          </w:p>
        </w:tc>
        <w:tc>
          <w:tcPr>
            <w:tcW w:w="1892" w:type="dxa"/>
          </w:tcPr>
          <w:p>
            <w:pPr>
              <w:pStyle w:val="TableParagraph"/>
              <w:rPr>
                <w:sz w:val="22"/>
              </w:rPr>
            </w:pPr>
            <w:r>
              <w:rPr>
                <w:spacing w:val="-2"/>
                <w:sz w:val="22"/>
              </w:rPr>
              <w:t>TU/IV-RD/4653</w:t>
            </w:r>
          </w:p>
        </w:tc>
        <w:tc>
          <w:tcPr>
            <w:tcW w:w="2790" w:type="dxa"/>
          </w:tcPr>
          <w:p>
            <w:pPr>
              <w:pStyle w:val="TableParagraph"/>
              <w:tabs>
                <w:tab w:pos="1886" w:val="left" w:leader="none"/>
              </w:tabs>
              <w:ind w:left="105" w:right="96"/>
              <w:jc w:val="both"/>
              <w:rPr>
                <w:sz w:val="22"/>
              </w:rPr>
            </w:pPr>
            <w:r>
              <w:rPr>
                <w:rFonts w:ascii="Arial"/>
                <w:b/>
                <w:sz w:val="22"/>
              </w:rPr>
              <w:t>JM Frictech India Pvt. </w:t>
            </w:r>
            <w:r>
              <w:rPr>
                <w:rFonts w:ascii="Arial"/>
                <w:b/>
                <w:spacing w:val="-4"/>
                <w:sz w:val="22"/>
              </w:rPr>
              <w:t>Ltd.</w:t>
            </w:r>
            <w:r>
              <w:rPr>
                <w:rFonts w:ascii="Arial"/>
                <w:b/>
                <w:sz w:val="22"/>
              </w:rPr>
              <w:tab/>
            </w:r>
            <w:r>
              <w:rPr>
                <w:sz w:val="22"/>
              </w:rPr>
              <w:t>Plot</w:t>
            </w:r>
            <w:r>
              <w:rPr>
                <w:spacing w:val="10"/>
                <w:sz w:val="22"/>
              </w:rPr>
              <w:t> </w:t>
            </w:r>
            <w:r>
              <w:rPr>
                <w:spacing w:val="-5"/>
                <w:sz w:val="22"/>
              </w:rPr>
              <w:t>No.</w:t>
            </w:r>
          </w:p>
          <w:p>
            <w:pPr>
              <w:pStyle w:val="TableParagraph"/>
              <w:spacing w:before="2"/>
              <w:ind w:left="105" w:right="97"/>
              <w:jc w:val="both"/>
              <w:rPr>
                <w:sz w:val="22"/>
              </w:rPr>
            </w:pPr>
            <w:r>
              <w:rPr>
                <w:sz w:val="22"/>
              </w:rPr>
              <w:t>G-27, SIPCOT Industrial Park, Kattrambakkam Village, Irungattukottai, Sriperumbudur Taluk, Kancheepuram</w:t>
            </w:r>
            <w:r>
              <w:rPr>
                <w:spacing w:val="28"/>
                <w:sz w:val="22"/>
              </w:rPr>
              <w:t> </w:t>
            </w:r>
            <w:r>
              <w:rPr>
                <w:sz w:val="22"/>
              </w:rPr>
              <w:t>-</w:t>
            </w:r>
            <w:r>
              <w:rPr>
                <w:spacing w:val="24"/>
                <w:sz w:val="22"/>
              </w:rPr>
              <w:t> </w:t>
            </w:r>
            <w:r>
              <w:rPr>
                <w:sz w:val="22"/>
              </w:rPr>
              <w:t>602</w:t>
            </w:r>
            <w:r>
              <w:rPr>
                <w:spacing w:val="23"/>
                <w:sz w:val="22"/>
              </w:rPr>
              <w:t> </w:t>
            </w:r>
            <w:r>
              <w:rPr>
                <w:spacing w:val="-5"/>
                <w:sz w:val="22"/>
              </w:rPr>
              <w:t>105</w:t>
            </w:r>
          </w:p>
          <w:p>
            <w:pPr>
              <w:pStyle w:val="TableParagraph"/>
              <w:spacing w:line="232" w:lineRule="exact"/>
              <w:ind w:left="105"/>
              <w:rPr>
                <w:sz w:val="22"/>
              </w:rPr>
            </w:pPr>
            <w:r>
              <w:rPr>
                <w:spacing w:val="-2"/>
                <w:sz w:val="22"/>
              </w:rPr>
              <w:t>(Tamilnadu)</w:t>
            </w:r>
          </w:p>
        </w:tc>
        <w:tc>
          <w:tcPr>
            <w:tcW w:w="2973" w:type="dxa"/>
          </w:tcPr>
          <w:p>
            <w:pPr>
              <w:pStyle w:val="TableParagraph"/>
              <w:tabs>
                <w:tab w:pos="906" w:val="left" w:leader="none"/>
                <w:tab w:pos="973" w:val="left" w:leader="none"/>
                <w:tab w:pos="1970" w:val="left" w:leader="none"/>
                <w:tab w:pos="2268" w:val="left" w:leader="none"/>
              </w:tabs>
              <w:ind w:right="94"/>
              <w:rPr>
                <w:sz w:val="22"/>
              </w:rPr>
            </w:pPr>
            <w:r>
              <w:rPr>
                <w:spacing w:val="-2"/>
                <w:sz w:val="22"/>
              </w:rPr>
              <w:t>G-98,</w:t>
            </w:r>
            <w:r>
              <w:rPr>
                <w:sz w:val="22"/>
              </w:rPr>
              <w:tab/>
            </w:r>
            <w:r>
              <w:rPr>
                <w:spacing w:val="-2"/>
                <w:sz w:val="22"/>
              </w:rPr>
              <w:t>SIPCOT</w:t>
            </w:r>
            <w:r>
              <w:rPr>
                <w:sz w:val="22"/>
              </w:rPr>
              <w:tab/>
            </w:r>
            <w:r>
              <w:rPr>
                <w:spacing w:val="-2"/>
                <w:sz w:val="22"/>
              </w:rPr>
              <w:t>Industrial Park,</w:t>
            </w:r>
            <w:r>
              <w:rPr>
                <w:sz w:val="22"/>
              </w:rPr>
              <w:tab/>
              <w:tab/>
            </w:r>
            <w:r>
              <w:rPr>
                <w:spacing w:val="-2"/>
                <w:sz w:val="22"/>
              </w:rPr>
              <w:t>Vallam</w:t>
            </w:r>
            <w:r>
              <w:rPr>
                <w:sz w:val="22"/>
              </w:rPr>
              <w:tab/>
            </w:r>
            <w:r>
              <w:rPr>
                <w:spacing w:val="-38"/>
                <w:sz w:val="22"/>
              </w:rPr>
              <w:t> </w:t>
            </w:r>
            <w:r>
              <w:rPr>
                <w:spacing w:val="-2"/>
                <w:sz w:val="22"/>
              </w:rPr>
              <w:t>Vadagal, Sriperumbudur</w:t>
            </w:r>
            <w:r>
              <w:rPr>
                <w:sz w:val="22"/>
              </w:rPr>
              <w:tab/>
              <w:tab/>
            </w:r>
            <w:r>
              <w:rPr>
                <w:spacing w:val="-2"/>
                <w:sz w:val="22"/>
              </w:rPr>
              <w:t>Taluk, Sriperumbudur, </w:t>
            </w:r>
            <w:r>
              <w:rPr>
                <w:sz w:val="22"/>
              </w:rPr>
              <w:t>Kancheepuram</w:t>
            </w:r>
            <w:r>
              <w:rPr>
                <w:spacing w:val="-9"/>
                <w:sz w:val="22"/>
              </w:rPr>
              <w:t> </w:t>
            </w:r>
            <w:r>
              <w:rPr>
                <w:sz w:val="22"/>
              </w:rPr>
              <w:t>(Tamilnadu)</w:t>
            </w:r>
          </w:p>
        </w:tc>
        <w:tc>
          <w:tcPr>
            <w:tcW w:w="1350" w:type="dxa"/>
          </w:tcPr>
          <w:p>
            <w:pPr>
              <w:pStyle w:val="TableParagraph"/>
              <w:ind w:left="0" w:right="28"/>
              <w:jc w:val="center"/>
              <w:rPr>
                <w:sz w:val="22"/>
              </w:rPr>
            </w:pPr>
            <w:r>
              <w:rPr>
                <w:spacing w:val="-2"/>
                <w:sz w:val="22"/>
              </w:rPr>
              <w:t>31.03.2026</w:t>
            </w:r>
          </w:p>
        </w:tc>
      </w:tr>
      <w:tr>
        <w:trPr>
          <w:trHeight w:val="1013" w:hRule="atLeast"/>
        </w:trPr>
        <w:tc>
          <w:tcPr>
            <w:tcW w:w="898" w:type="dxa"/>
          </w:tcPr>
          <w:p>
            <w:pPr>
              <w:pStyle w:val="TableParagraph"/>
              <w:ind w:left="177"/>
              <w:rPr>
                <w:sz w:val="22"/>
              </w:rPr>
            </w:pPr>
            <w:r>
              <w:rPr>
                <w:spacing w:val="-2"/>
                <w:sz w:val="22"/>
              </w:rPr>
              <w:t>1524.</w:t>
            </w:r>
          </w:p>
        </w:tc>
        <w:tc>
          <w:tcPr>
            <w:tcW w:w="1892" w:type="dxa"/>
          </w:tcPr>
          <w:p>
            <w:pPr>
              <w:pStyle w:val="TableParagraph"/>
              <w:rPr>
                <w:sz w:val="22"/>
              </w:rPr>
            </w:pPr>
            <w:r>
              <w:rPr>
                <w:spacing w:val="-2"/>
                <w:sz w:val="22"/>
              </w:rPr>
              <w:t>TU/IV-RD/4654</w:t>
            </w:r>
          </w:p>
        </w:tc>
        <w:tc>
          <w:tcPr>
            <w:tcW w:w="2790" w:type="dxa"/>
          </w:tcPr>
          <w:p>
            <w:pPr>
              <w:pStyle w:val="TableParagraph"/>
              <w:ind w:left="105" w:right="97"/>
              <w:jc w:val="both"/>
              <w:rPr>
                <w:sz w:val="22"/>
              </w:rPr>
            </w:pPr>
            <w:r>
              <w:rPr>
                <w:rFonts w:ascii="Arial"/>
                <w:b/>
                <w:sz w:val="22"/>
              </w:rPr>
              <w:t>Filatex</w:t>
            </w:r>
            <w:r>
              <w:rPr>
                <w:rFonts w:ascii="Arial"/>
                <w:b/>
                <w:spacing w:val="80"/>
                <w:w w:val="150"/>
                <w:sz w:val="22"/>
              </w:rPr>
              <w:t>  </w:t>
            </w:r>
            <w:r>
              <w:rPr>
                <w:rFonts w:ascii="Arial"/>
                <w:b/>
                <w:sz w:val="22"/>
              </w:rPr>
              <w:t>India</w:t>
            </w:r>
            <w:r>
              <w:rPr>
                <w:rFonts w:ascii="Arial"/>
                <w:b/>
                <w:spacing w:val="80"/>
                <w:w w:val="150"/>
                <w:sz w:val="22"/>
              </w:rPr>
              <w:t>  </w:t>
            </w:r>
            <w:r>
              <w:rPr>
                <w:rFonts w:ascii="Arial"/>
                <w:b/>
                <w:sz w:val="22"/>
              </w:rPr>
              <w:t>ltd.</w:t>
            </w:r>
            <w:r>
              <w:rPr>
                <w:rFonts w:ascii="Arial"/>
                <w:b/>
                <w:spacing w:val="40"/>
                <w:sz w:val="22"/>
              </w:rPr>
              <w:t> </w:t>
            </w:r>
            <w:r>
              <w:rPr>
                <w:sz w:val="22"/>
              </w:rPr>
              <w:t>43, Community Centre, New</w:t>
            </w:r>
            <w:r>
              <w:rPr>
                <w:spacing w:val="3"/>
                <w:sz w:val="22"/>
              </w:rPr>
              <w:t> </w:t>
            </w:r>
            <w:r>
              <w:rPr>
                <w:sz w:val="22"/>
              </w:rPr>
              <w:t>Friends</w:t>
            </w:r>
            <w:r>
              <w:rPr>
                <w:spacing w:val="6"/>
                <w:sz w:val="22"/>
              </w:rPr>
              <w:t> </w:t>
            </w:r>
            <w:r>
              <w:rPr>
                <w:sz w:val="22"/>
              </w:rPr>
              <w:t>Colony,</w:t>
            </w:r>
            <w:r>
              <w:rPr>
                <w:spacing w:val="3"/>
                <w:sz w:val="22"/>
              </w:rPr>
              <w:t> </w:t>
            </w:r>
            <w:r>
              <w:rPr>
                <w:spacing w:val="-5"/>
                <w:sz w:val="22"/>
              </w:rPr>
              <w:t>New</w:t>
            </w:r>
          </w:p>
          <w:p>
            <w:pPr>
              <w:pStyle w:val="TableParagraph"/>
              <w:spacing w:line="234" w:lineRule="exact"/>
              <w:ind w:left="105"/>
              <w:jc w:val="both"/>
              <w:rPr>
                <w:sz w:val="22"/>
              </w:rPr>
            </w:pPr>
            <w:r>
              <w:rPr>
                <w:sz w:val="22"/>
              </w:rPr>
              <w:t>Delhi</w:t>
            </w:r>
            <w:r>
              <w:rPr>
                <w:spacing w:val="-3"/>
                <w:sz w:val="22"/>
              </w:rPr>
              <w:t> </w:t>
            </w:r>
            <w:r>
              <w:rPr>
                <w:sz w:val="22"/>
              </w:rPr>
              <w:t>-</w:t>
            </w:r>
            <w:r>
              <w:rPr>
                <w:spacing w:val="-2"/>
                <w:sz w:val="22"/>
              </w:rPr>
              <w:t> </w:t>
            </w:r>
            <w:r>
              <w:rPr>
                <w:sz w:val="22"/>
              </w:rPr>
              <w:t>110</w:t>
            </w:r>
            <w:r>
              <w:rPr>
                <w:spacing w:val="-3"/>
                <w:sz w:val="22"/>
              </w:rPr>
              <w:t> </w:t>
            </w:r>
            <w:r>
              <w:rPr>
                <w:spacing w:val="-5"/>
                <w:sz w:val="22"/>
              </w:rPr>
              <w:t>025</w:t>
            </w:r>
          </w:p>
        </w:tc>
        <w:tc>
          <w:tcPr>
            <w:tcW w:w="2973" w:type="dxa"/>
          </w:tcPr>
          <w:p>
            <w:pPr>
              <w:pStyle w:val="TableParagraph"/>
              <w:ind w:right="93"/>
              <w:jc w:val="both"/>
              <w:rPr>
                <w:sz w:val="22"/>
              </w:rPr>
            </w:pPr>
            <w:r>
              <w:rPr>
                <w:sz w:val="22"/>
              </w:rPr>
              <w:t>Plot No. D-2/6/A, Village-Jolva, Dahej-2, Industrial Estate,</w:t>
            </w:r>
            <w:r>
              <w:rPr>
                <w:spacing w:val="67"/>
                <w:sz w:val="22"/>
              </w:rPr>
              <w:t>   </w:t>
            </w:r>
            <w:r>
              <w:rPr>
                <w:sz w:val="22"/>
              </w:rPr>
              <w:t>GIDC,</w:t>
            </w:r>
            <w:r>
              <w:rPr>
                <w:spacing w:val="69"/>
                <w:sz w:val="22"/>
              </w:rPr>
              <w:t>   </w:t>
            </w:r>
            <w:r>
              <w:rPr>
                <w:spacing w:val="-2"/>
                <w:sz w:val="22"/>
              </w:rPr>
              <w:t>District</w:t>
            </w:r>
          </w:p>
          <w:p>
            <w:pPr>
              <w:pStyle w:val="TableParagraph"/>
              <w:spacing w:line="234" w:lineRule="exact"/>
              <w:jc w:val="both"/>
              <w:rPr>
                <w:sz w:val="22"/>
              </w:rPr>
            </w:pPr>
            <w:r>
              <w:rPr>
                <w:sz w:val="22"/>
              </w:rPr>
              <w:t>Bharuch,</w:t>
            </w:r>
            <w:r>
              <w:rPr>
                <w:spacing w:val="-5"/>
                <w:sz w:val="22"/>
              </w:rPr>
              <w:t> </w:t>
            </w:r>
            <w:r>
              <w:rPr>
                <w:spacing w:val="-2"/>
                <w:sz w:val="22"/>
              </w:rPr>
              <w:t>Gujarat</w:t>
            </w:r>
          </w:p>
        </w:tc>
        <w:tc>
          <w:tcPr>
            <w:tcW w:w="1350" w:type="dxa"/>
          </w:tcPr>
          <w:p>
            <w:pPr>
              <w:pStyle w:val="TableParagraph"/>
              <w:ind w:left="0" w:right="28"/>
              <w:jc w:val="center"/>
              <w:rPr>
                <w:sz w:val="22"/>
              </w:rPr>
            </w:pPr>
            <w:r>
              <w:rPr>
                <w:spacing w:val="-2"/>
                <w:sz w:val="22"/>
              </w:rPr>
              <w:t>31.03.2026</w:t>
            </w:r>
          </w:p>
        </w:tc>
      </w:tr>
      <w:tr>
        <w:trPr>
          <w:trHeight w:val="757" w:hRule="atLeast"/>
        </w:trPr>
        <w:tc>
          <w:tcPr>
            <w:tcW w:w="898" w:type="dxa"/>
          </w:tcPr>
          <w:p>
            <w:pPr>
              <w:pStyle w:val="TableParagraph"/>
              <w:ind w:left="177"/>
              <w:rPr>
                <w:sz w:val="22"/>
              </w:rPr>
            </w:pPr>
            <w:r>
              <w:rPr>
                <w:spacing w:val="-2"/>
                <w:sz w:val="22"/>
              </w:rPr>
              <w:t>1525.</w:t>
            </w:r>
          </w:p>
        </w:tc>
        <w:tc>
          <w:tcPr>
            <w:tcW w:w="1892" w:type="dxa"/>
          </w:tcPr>
          <w:p>
            <w:pPr>
              <w:pStyle w:val="TableParagraph"/>
              <w:rPr>
                <w:sz w:val="22"/>
              </w:rPr>
            </w:pPr>
            <w:r>
              <w:rPr>
                <w:spacing w:val="-2"/>
                <w:sz w:val="22"/>
              </w:rPr>
              <w:t>TU/IV-RD/4655</w:t>
            </w:r>
          </w:p>
        </w:tc>
        <w:tc>
          <w:tcPr>
            <w:tcW w:w="2790" w:type="dxa"/>
          </w:tcPr>
          <w:p>
            <w:pPr>
              <w:pStyle w:val="TableParagraph"/>
              <w:tabs>
                <w:tab w:pos="1874" w:val="left" w:leader="none"/>
              </w:tabs>
              <w:ind w:left="105"/>
              <w:rPr>
                <w:rFonts w:ascii="Arial"/>
                <w:b/>
                <w:sz w:val="22"/>
              </w:rPr>
            </w:pPr>
            <w:r>
              <w:rPr>
                <w:rFonts w:ascii="Arial"/>
                <w:b/>
                <w:spacing w:val="-2"/>
                <w:sz w:val="22"/>
              </w:rPr>
              <w:t>Progenerics</w:t>
            </w:r>
            <w:r>
              <w:rPr>
                <w:rFonts w:ascii="Arial"/>
                <w:b/>
                <w:sz w:val="22"/>
              </w:rPr>
              <w:tab/>
            </w:r>
            <w:r>
              <w:rPr>
                <w:rFonts w:ascii="Arial"/>
                <w:b/>
                <w:spacing w:val="-2"/>
                <w:sz w:val="22"/>
              </w:rPr>
              <w:t>Pharma</w:t>
            </w:r>
          </w:p>
          <w:p>
            <w:pPr>
              <w:pStyle w:val="TableParagraph"/>
              <w:tabs>
                <w:tab w:pos="1678" w:val="left" w:leader="none"/>
              </w:tabs>
              <w:spacing w:line="250" w:lineRule="exact"/>
              <w:ind w:left="105" w:right="97"/>
              <w:rPr>
                <w:sz w:val="22"/>
              </w:rPr>
            </w:pPr>
            <w:r>
              <w:rPr>
                <w:rFonts w:ascii="Arial"/>
                <w:b/>
                <w:sz w:val="22"/>
              </w:rPr>
              <w:t>Pvt.</w:t>
            </w:r>
            <w:r>
              <w:rPr>
                <w:rFonts w:ascii="Arial"/>
                <w:b/>
                <w:spacing w:val="40"/>
                <w:sz w:val="22"/>
              </w:rPr>
              <w:t> </w:t>
            </w:r>
            <w:r>
              <w:rPr>
                <w:rFonts w:ascii="Arial"/>
                <w:b/>
                <w:sz w:val="22"/>
              </w:rPr>
              <w:t>Ltd.</w:t>
            </w:r>
            <w:r>
              <w:rPr>
                <w:rFonts w:ascii="Arial"/>
                <w:b/>
                <w:spacing w:val="40"/>
                <w:sz w:val="22"/>
              </w:rPr>
              <w:t> </w:t>
            </w:r>
            <w:r>
              <w:rPr>
                <w:sz w:val="22"/>
              </w:rPr>
              <w:t>Plot</w:t>
            </w:r>
            <w:r>
              <w:rPr>
                <w:spacing w:val="40"/>
                <w:sz w:val="22"/>
              </w:rPr>
              <w:t> </w:t>
            </w:r>
            <w:r>
              <w:rPr>
                <w:sz w:val="22"/>
              </w:rPr>
              <w:t>No.</w:t>
            </w:r>
            <w:r>
              <w:rPr>
                <w:spacing w:val="40"/>
                <w:sz w:val="22"/>
              </w:rPr>
              <w:t> </w:t>
            </w:r>
            <w:r>
              <w:rPr>
                <w:sz w:val="22"/>
              </w:rPr>
              <w:t>73A, </w:t>
            </w:r>
            <w:r>
              <w:rPr>
                <w:spacing w:val="-2"/>
                <w:sz w:val="22"/>
              </w:rPr>
              <w:t>Export</w:t>
            </w:r>
            <w:r>
              <w:rPr>
                <w:sz w:val="22"/>
              </w:rPr>
              <w:tab/>
            </w:r>
            <w:r>
              <w:rPr>
                <w:spacing w:val="-2"/>
                <w:sz w:val="22"/>
              </w:rPr>
              <w:t>Promotion</w:t>
            </w:r>
          </w:p>
        </w:tc>
        <w:tc>
          <w:tcPr>
            <w:tcW w:w="2973" w:type="dxa"/>
          </w:tcPr>
          <w:p>
            <w:pPr>
              <w:pStyle w:val="TableParagraph"/>
              <w:tabs>
                <w:tab w:pos="809" w:val="left" w:leader="none"/>
                <w:tab w:pos="1462" w:val="left" w:leader="none"/>
                <w:tab w:pos="2229" w:val="left" w:leader="none"/>
              </w:tabs>
              <w:rPr>
                <w:sz w:val="22"/>
              </w:rPr>
            </w:pPr>
            <w:r>
              <w:rPr>
                <w:spacing w:val="-4"/>
                <w:sz w:val="22"/>
              </w:rPr>
              <w:t>Plot</w:t>
            </w:r>
            <w:r>
              <w:rPr>
                <w:sz w:val="22"/>
              </w:rPr>
              <w:tab/>
            </w:r>
            <w:r>
              <w:rPr>
                <w:spacing w:val="-5"/>
                <w:sz w:val="22"/>
              </w:rPr>
              <w:t>No.</w:t>
            </w:r>
            <w:r>
              <w:rPr>
                <w:sz w:val="22"/>
              </w:rPr>
              <w:tab/>
            </w:r>
            <w:r>
              <w:rPr>
                <w:spacing w:val="-4"/>
                <w:sz w:val="22"/>
              </w:rPr>
              <w:t>73A,</w:t>
            </w:r>
            <w:r>
              <w:rPr>
                <w:sz w:val="22"/>
              </w:rPr>
              <w:tab/>
            </w:r>
            <w:r>
              <w:rPr>
                <w:spacing w:val="-2"/>
                <w:sz w:val="22"/>
              </w:rPr>
              <w:t>Export</w:t>
            </w:r>
          </w:p>
          <w:p>
            <w:pPr>
              <w:pStyle w:val="TableParagraph"/>
              <w:tabs>
                <w:tab w:pos="2546" w:val="left" w:leader="none"/>
              </w:tabs>
              <w:spacing w:line="250" w:lineRule="exact"/>
              <w:ind w:right="95"/>
              <w:rPr>
                <w:sz w:val="22"/>
              </w:rPr>
            </w:pPr>
            <w:r>
              <w:rPr>
                <w:sz w:val="22"/>
              </w:rPr>
              <w:t>Promotion</w:t>
            </w:r>
            <w:r>
              <w:rPr>
                <w:spacing w:val="80"/>
                <w:sz w:val="22"/>
              </w:rPr>
              <w:t> </w:t>
            </w:r>
            <w:r>
              <w:rPr>
                <w:sz w:val="22"/>
              </w:rPr>
              <w:t>Industrial</w:t>
            </w:r>
            <w:r>
              <w:rPr>
                <w:spacing w:val="80"/>
                <w:sz w:val="22"/>
              </w:rPr>
              <w:t> </w:t>
            </w:r>
            <w:r>
              <w:rPr>
                <w:sz w:val="22"/>
              </w:rPr>
              <w:t>Park, </w:t>
            </w:r>
            <w:r>
              <w:rPr>
                <w:spacing w:val="-2"/>
                <w:sz w:val="22"/>
              </w:rPr>
              <w:t>Pashamylaram</w:t>
            </w:r>
            <w:r>
              <w:rPr>
                <w:sz w:val="22"/>
              </w:rPr>
              <w:tab/>
            </w:r>
            <w:r>
              <w:rPr>
                <w:spacing w:val="-4"/>
                <w:sz w:val="22"/>
              </w:rPr>
              <w:t>(v),</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2168" w:val="left" w:leader="none"/>
              </w:tabs>
              <w:spacing w:line="251" w:lineRule="exact"/>
              <w:ind w:left="105"/>
              <w:rPr>
                <w:sz w:val="22"/>
              </w:rPr>
            </w:pPr>
            <w:r>
              <w:rPr>
                <w:spacing w:val="-2"/>
                <w:sz w:val="22"/>
              </w:rPr>
              <w:t>Industrial</w:t>
            </w:r>
            <w:r>
              <w:rPr>
                <w:sz w:val="22"/>
              </w:rPr>
              <w:tab/>
            </w:r>
            <w:r>
              <w:rPr>
                <w:spacing w:val="-4"/>
                <w:sz w:val="22"/>
              </w:rPr>
              <w:t>Park,</w:t>
            </w:r>
          </w:p>
          <w:p>
            <w:pPr>
              <w:pStyle w:val="TableParagraph"/>
              <w:tabs>
                <w:tab w:pos="2325" w:val="left" w:leader="none"/>
              </w:tabs>
              <w:ind w:left="105" w:right="95"/>
              <w:rPr>
                <w:sz w:val="22"/>
              </w:rPr>
            </w:pPr>
            <w:r>
              <w:rPr>
                <w:spacing w:val="-2"/>
                <w:sz w:val="22"/>
              </w:rPr>
              <w:t>Pashamylaram</w:t>
            </w:r>
            <w:r>
              <w:rPr>
                <w:sz w:val="22"/>
              </w:rPr>
              <w:tab/>
            </w:r>
            <w:r>
              <w:rPr>
                <w:spacing w:val="-4"/>
                <w:sz w:val="22"/>
              </w:rPr>
              <w:t>(V), </w:t>
            </w:r>
            <w:r>
              <w:rPr>
                <w:spacing w:val="-2"/>
                <w:sz w:val="22"/>
              </w:rPr>
              <w:t>Patancheru(M),</w:t>
            </w:r>
          </w:p>
          <w:p>
            <w:pPr>
              <w:pStyle w:val="TableParagraph"/>
              <w:spacing w:line="250" w:lineRule="atLeast"/>
              <w:ind w:left="105"/>
              <w:rPr>
                <w:sz w:val="22"/>
              </w:rPr>
            </w:pPr>
            <w:r>
              <w:rPr>
                <w:sz w:val="22"/>
              </w:rPr>
              <w:t>Sangareddy District</w:t>
            </w:r>
            <w:r>
              <w:rPr>
                <w:spacing w:val="22"/>
                <w:sz w:val="22"/>
              </w:rPr>
              <w:t> </w:t>
            </w:r>
            <w:r>
              <w:rPr>
                <w:sz w:val="22"/>
              </w:rPr>
              <w:t>- 502 307, Telangana</w:t>
            </w:r>
          </w:p>
        </w:tc>
        <w:tc>
          <w:tcPr>
            <w:tcW w:w="2973" w:type="dxa"/>
          </w:tcPr>
          <w:p>
            <w:pPr>
              <w:pStyle w:val="TableParagraph"/>
              <w:tabs>
                <w:tab w:pos="2134" w:val="left" w:leader="none"/>
              </w:tabs>
              <w:ind w:right="93"/>
              <w:rPr>
                <w:sz w:val="22"/>
              </w:rPr>
            </w:pPr>
            <w:r>
              <w:rPr>
                <w:spacing w:val="-2"/>
                <w:sz w:val="22"/>
              </w:rPr>
              <w:t>Patancheru(M),</w:t>
            </w:r>
            <w:r>
              <w:rPr>
                <w:spacing w:val="80"/>
                <w:w w:val="150"/>
                <w:sz w:val="22"/>
              </w:rPr>
              <w:t> </w:t>
            </w:r>
            <w:r>
              <w:rPr>
                <w:spacing w:val="-2"/>
                <w:sz w:val="22"/>
              </w:rPr>
              <w:t>Sangareddy</w:t>
            </w:r>
            <w:r>
              <w:rPr>
                <w:sz w:val="22"/>
              </w:rPr>
              <w:tab/>
            </w:r>
            <w:r>
              <w:rPr>
                <w:spacing w:val="-2"/>
                <w:sz w:val="22"/>
              </w:rPr>
              <w:t>District, Telangana</w:t>
            </w:r>
          </w:p>
        </w:tc>
        <w:tc>
          <w:tcPr>
            <w:tcW w:w="1350" w:type="dxa"/>
          </w:tcPr>
          <w:p>
            <w:pPr>
              <w:pStyle w:val="TableParagraph"/>
              <w:ind w:left="0"/>
              <w:rPr>
                <w:rFonts w:ascii="Times New Roman"/>
                <w:sz w:val="22"/>
              </w:rPr>
            </w:pPr>
          </w:p>
        </w:tc>
      </w:tr>
      <w:tr>
        <w:trPr>
          <w:trHeight w:val="1007" w:hRule="atLeast"/>
        </w:trPr>
        <w:tc>
          <w:tcPr>
            <w:tcW w:w="898" w:type="dxa"/>
          </w:tcPr>
          <w:p>
            <w:pPr>
              <w:pStyle w:val="TableParagraph"/>
              <w:spacing w:line="248" w:lineRule="exact"/>
              <w:ind w:left="177"/>
              <w:rPr>
                <w:sz w:val="22"/>
              </w:rPr>
            </w:pPr>
            <w:r>
              <w:rPr>
                <w:spacing w:val="-2"/>
                <w:sz w:val="22"/>
              </w:rPr>
              <w:t>1526.</w:t>
            </w:r>
          </w:p>
        </w:tc>
        <w:tc>
          <w:tcPr>
            <w:tcW w:w="1892" w:type="dxa"/>
          </w:tcPr>
          <w:p>
            <w:pPr>
              <w:pStyle w:val="TableParagraph"/>
              <w:spacing w:line="248" w:lineRule="exact"/>
              <w:rPr>
                <w:sz w:val="22"/>
              </w:rPr>
            </w:pPr>
            <w:r>
              <w:rPr>
                <w:spacing w:val="-2"/>
                <w:sz w:val="22"/>
              </w:rPr>
              <w:t>TU/IV-RD/4656</w:t>
            </w:r>
          </w:p>
        </w:tc>
        <w:tc>
          <w:tcPr>
            <w:tcW w:w="2790" w:type="dxa"/>
          </w:tcPr>
          <w:p>
            <w:pPr>
              <w:pStyle w:val="TableParagraph"/>
              <w:tabs>
                <w:tab w:pos="1419" w:val="left" w:leader="none"/>
              </w:tabs>
              <w:spacing w:line="248" w:lineRule="exact"/>
              <w:ind w:left="105"/>
              <w:rPr>
                <w:rFonts w:ascii="Arial"/>
                <w:b/>
                <w:sz w:val="22"/>
              </w:rPr>
            </w:pPr>
            <w:r>
              <w:rPr>
                <w:rFonts w:ascii="Arial"/>
                <w:b/>
                <w:sz w:val="22"/>
              </w:rPr>
              <w:t>Star</w:t>
            </w:r>
            <w:r>
              <w:rPr>
                <w:rFonts w:ascii="Arial"/>
                <w:b/>
                <w:spacing w:val="36"/>
                <w:sz w:val="22"/>
              </w:rPr>
              <w:t>  </w:t>
            </w:r>
            <w:r>
              <w:rPr>
                <w:rFonts w:ascii="Arial"/>
                <w:b/>
                <w:spacing w:val="-4"/>
                <w:sz w:val="22"/>
              </w:rPr>
              <w:t>Wire</w:t>
            </w:r>
            <w:r>
              <w:rPr>
                <w:rFonts w:ascii="Arial"/>
                <w:b/>
                <w:sz w:val="22"/>
              </w:rPr>
              <w:tab/>
              <w:t>(India)</w:t>
            </w:r>
            <w:r>
              <w:rPr>
                <w:rFonts w:ascii="Arial"/>
                <w:b/>
                <w:spacing w:val="34"/>
                <w:sz w:val="22"/>
              </w:rPr>
              <w:t>  </w:t>
            </w:r>
            <w:r>
              <w:rPr>
                <w:rFonts w:ascii="Arial"/>
                <w:b/>
                <w:spacing w:val="-4"/>
                <w:sz w:val="22"/>
              </w:rPr>
              <w:t>Ltd.</w:t>
            </w:r>
          </w:p>
          <w:p>
            <w:pPr>
              <w:pStyle w:val="TableParagraph"/>
              <w:tabs>
                <w:tab w:pos="943" w:val="left" w:leader="none"/>
                <w:tab w:pos="2094" w:val="left" w:leader="none"/>
              </w:tabs>
              <w:spacing w:before="1"/>
              <w:ind w:left="105"/>
              <w:rPr>
                <w:sz w:val="22"/>
              </w:rPr>
            </w:pPr>
            <w:r>
              <w:rPr>
                <w:spacing w:val="-2"/>
                <w:sz w:val="22"/>
              </w:rPr>
              <w:t>21/4,</w:t>
            </w:r>
            <w:r>
              <w:rPr>
                <w:sz w:val="22"/>
              </w:rPr>
              <w:tab/>
            </w:r>
            <w:r>
              <w:rPr>
                <w:spacing w:val="-2"/>
                <w:sz w:val="22"/>
              </w:rPr>
              <w:t>Mathura</w:t>
            </w:r>
            <w:r>
              <w:rPr>
                <w:sz w:val="22"/>
              </w:rPr>
              <w:tab/>
            </w:r>
            <w:r>
              <w:rPr>
                <w:spacing w:val="-4"/>
                <w:sz w:val="22"/>
              </w:rPr>
              <w:t>Road,</w:t>
            </w:r>
          </w:p>
          <w:p>
            <w:pPr>
              <w:pStyle w:val="TableParagraph"/>
              <w:tabs>
                <w:tab w:pos="2611" w:val="left" w:leader="none"/>
              </w:tabs>
              <w:spacing w:line="250" w:lineRule="exact"/>
              <w:ind w:left="105" w:right="92"/>
              <w:rPr>
                <w:sz w:val="22"/>
              </w:rPr>
            </w:pPr>
            <w:r>
              <w:rPr>
                <w:sz w:val="22"/>
              </w:rPr>
              <w:t>Ballabgarh,</w:t>
            </w:r>
            <w:r>
              <w:rPr>
                <w:spacing w:val="80"/>
                <w:sz w:val="22"/>
              </w:rPr>
              <w:t> </w:t>
            </w:r>
            <w:r>
              <w:rPr>
                <w:sz w:val="22"/>
              </w:rPr>
              <w:t>Faridabad</w:t>
              <w:tab/>
            </w:r>
            <w:r>
              <w:rPr>
                <w:sz w:val="22"/>
              </w:rPr>
              <w:t>- 121 004, (Haryana)</w:t>
            </w:r>
          </w:p>
        </w:tc>
        <w:tc>
          <w:tcPr>
            <w:tcW w:w="2973" w:type="dxa"/>
          </w:tcPr>
          <w:p>
            <w:pPr>
              <w:pStyle w:val="TableParagraph"/>
              <w:tabs>
                <w:tab w:pos="1875" w:val="left" w:leader="none"/>
              </w:tabs>
              <w:spacing w:line="242" w:lineRule="auto"/>
              <w:ind w:right="95"/>
              <w:jc w:val="both"/>
              <w:rPr>
                <w:sz w:val="22"/>
              </w:rPr>
            </w:pPr>
            <w:r>
              <w:rPr>
                <w:sz w:val="22"/>
              </w:rPr>
              <w:t>21/4, Mathura Road, </w:t>
            </w:r>
            <w:r>
              <w:rPr>
                <w:spacing w:val="-2"/>
                <w:sz w:val="22"/>
              </w:rPr>
              <w:t>Ballabgarh,</w:t>
            </w:r>
            <w:r>
              <w:rPr>
                <w:sz w:val="22"/>
              </w:rPr>
              <w:tab/>
            </w:r>
            <w:r>
              <w:rPr>
                <w:spacing w:val="-2"/>
                <w:sz w:val="22"/>
              </w:rPr>
              <w:t>Faridabad (Haryana)</w:t>
            </w:r>
          </w:p>
        </w:tc>
        <w:tc>
          <w:tcPr>
            <w:tcW w:w="1350" w:type="dxa"/>
          </w:tcPr>
          <w:p>
            <w:pPr>
              <w:pStyle w:val="TableParagraph"/>
              <w:spacing w:line="248" w:lineRule="exact"/>
              <w:ind w:left="0" w:right="28"/>
              <w:jc w:val="center"/>
              <w:rPr>
                <w:sz w:val="22"/>
              </w:rPr>
            </w:pPr>
            <w:r>
              <w:rPr>
                <w:spacing w:val="-2"/>
                <w:sz w:val="22"/>
              </w:rPr>
              <w:t>31.03.2026</w:t>
            </w:r>
          </w:p>
        </w:tc>
      </w:tr>
      <w:tr>
        <w:trPr>
          <w:trHeight w:val="2026" w:hRule="atLeast"/>
        </w:trPr>
        <w:tc>
          <w:tcPr>
            <w:tcW w:w="898" w:type="dxa"/>
          </w:tcPr>
          <w:p>
            <w:pPr>
              <w:pStyle w:val="TableParagraph"/>
              <w:ind w:left="177"/>
              <w:rPr>
                <w:sz w:val="22"/>
              </w:rPr>
            </w:pPr>
            <w:r>
              <w:rPr>
                <w:spacing w:val="-2"/>
                <w:sz w:val="22"/>
              </w:rPr>
              <w:t>1527.</w:t>
            </w:r>
          </w:p>
        </w:tc>
        <w:tc>
          <w:tcPr>
            <w:tcW w:w="1892" w:type="dxa"/>
          </w:tcPr>
          <w:p>
            <w:pPr>
              <w:pStyle w:val="TableParagraph"/>
              <w:rPr>
                <w:sz w:val="22"/>
              </w:rPr>
            </w:pPr>
            <w:r>
              <w:rPr>
                <w:spacing w:val="-2"/>
                <w:sz w:val="22"/>
              </w:rPr>
              <w:t>TU/IV-RD/4657</w:t>
            </w:r>
          </w:p>
        </w:tc>
        <w:tc>
          <w:tcPr>
            <w:tcW w:w="2790" w:type="dxa"/>
          </w:tcPr>
          <w:p>
            <w:pPr>
              <w:pStyle w:val="TableParagraph"/>
              <w:ind w:left="105" w:right="94"/>
              <w:jc w:val="both"/>
              <w:rPr>
                <w:sz w:val="22"/>
              </w:rPr>
            </w:pPr>
            <w:r>
              <w:rPr>
                <w:rFonts w:ascii="Arial"/>
                <w:b/>
                <w:sz w:val="22"/>
              </w:rPr>
              <w:t>Mantra Softech (India) Pvt. Ltd.</w:t>
            </w:r>
            <w:r>
              <w:rPr>
                <w:rFonts w:ascii="Arial"/>
                <w:b/>
                <w:spacing w:val="40"/>
                <w:sz w:val="22"/>
              </w:rPr>
              <w:t> </w:t>
            </w:r>
            <w:r>
              <w:rPr>
                <w:sz w:val="22"/>
              </w:rPr>
              <w:t>B-203, 2</w:t>
            </w:r>
            <w:r>
              <w:rPr>
                <w:sz w:val="22"/>
                <w:vertAlign w:val="superscript"/>
              </w:rPr>
              <w:t>nd</w:t>
            </w:r>
            <w:r>
              <w:rPr>
                <w:spacing w:val="80"/>
                <w:sz w:val="22"/>
                <w:vertAlign w:val="baseline"/>
              </w:rPr>
              <w:t> </w:t>
            </w:r>
            <w:r>
              <w:rPr>
                <w:sz w:val="22"/>
                <w:vertAlign w:val="baseline"/>
              </w:rPr>
              <w:t>Floor, Shapath Hexa,</w:t>
            </w:r>
            <w:r>
              <w:rPr>
                <w:spacing w:val="40"/>
                <w:sz w:val="22"/>
                <w:vertAlign w:val="baseline"/>
              </w:rPr>
              <w:t> </w:t>
            </w:r>
            <w:r>
              <w:rPr>
                <w:sz w:val="22"/>
                <w:vertAlign w:val="baseline"/>
              </w:rPr>
              <w:t>Near Gujarat High Court, Opp.</w:t>
            </w:r>
            <w:r>
              <w:rPr>
                <w:spacing w:val="40"/>
                <w:sz w:val="22"/>
                <w:vertAlign w:val="baseline"/>
              </w:rPr>
              <w:t> </w:t>
            </w:r>
            <w:r>
              <w:rPr>
                <w:sz w:val="22"/>
                <w:vertAlign w:val="baseline"/>
              </w:rPr>
              <w:t>Kargil</w:t>
            </w:r>
            <w:r>
              <w:rPr>
                <w:spacing w:val="40"/>
                <w:sz w:val="22"/>
                <w:vertAlign w:val="baseline"/>
              </w:rPr>
              <w:t> </w:t>
            </w:r>
            <w:r>
              <w:rPr>
                <w:sz w:val="22"/>
                <w:vertAlign w:val="baseline"/>
              </w:rPr>
              <w:t>Petrol</w:t>
            </w:r>
            <w:r>
              <w:rPr>
                <w:spacing w:val="41"/>
                <w:sz w:val="22"/>
                <w:vertAlign w:val="baseline"/>
              </w:rPr>
              <w:t> </w:t>
            </w:r>
            <w:r>
              <w:rPr>
                <w:spacing w:val="-4"/>
                <w:sz w:val="22"/>
                <w:vertAlign w:val="baseline"/>
              </w:rPr>
              <w:t>Pump,</w:t>
            </w:r>
          </w:p>
          <w:p>
            <w:pPr>
              <w:pStyle w:val="TableParagraph"/>
              <w:spacing w:line="237" w:lineRule="auto" w:before="4"/>
              <w:ind w:left="105" w:right="96"/>
              <w:jc w:val="both"/>
              <w:rPr>
                <w:sz w:val="22"/>
              </w:rPr>
            </w:pPr>
            <w:r>
              <w:rPr>
                <w:sz w:val="22"/>
              </w:rPr>
              <w:t>S. G. Highway, Sola, Ahmedabad</w:t>
            </w:r>
            <w:r>
              <w:rPr>
                <w:spacing w:val="25"/>
                <w:sz w:val="22"/>
              </w:rPr>
              <w:t>  </w:t>
            </w:r>
            <w:r>
              <w:rPr>
                <w:sz w:val="22"/>
              </w:rPr>
              <w:t>-</w:t>
            </w:r>
            <w:r>
              <w:rPr>
                <w:spacing w:val="77"/>
                <w:w w:val="150"/>
                <w:sz w:val="22"/>
              </w:rPr>
              <w:t> </w:t>
            </w:r>
            <w:r>
              <w:rPr>
                <w:sz w:val="22"/>
              </w:rPr>
              <w:t>380</w:t>
            </w:r>
            <w:r>
              <w:rPr>
                <w:spacing w:val="75"/>
                <w:w w:val="150"/>
                <w:sz w:val="22"/>
              </w:rPr>
              <w:t> </w:t>
            </w:r>
            <w:r>
              <w:rPr>
                <w:spacing w:val="-4"/>
                <w:sz w:val="22"/>
              </w:rPr>
              <w:t>060,</w:t>
            </w:r>
          </w:p>
          <w:p>
            <w:pPr>
              <w:pStyle w:val="TableParagraph"/>
              <w:spacing w:line="234" w:lineRule="exact" w:before="2"/>
              <w:ind w:left="105"/>
              <w:rPr>
                <w:sz w:val="22"/>
              </w:rPr>
            </w:pPr>
            <w:r>
              <w:rPr>
                <w:spacing w:val="-2"/>
                <w:sz w:val="22"/>
              </w:rPr>
              <w:t>(Gujarat)</w:t>
            </w:r>
          </w:p>
        </w:tc>
        <w:tc>
          <w:tcPr>
            <w:tcW w:w="2973" w:type="dxa"/>
          </w:tcPr>
          <w:p>
            <w:pPr>
              <w:pStyle w:val="TableParagraph"/>
              <w:ind w:right="94"/>
              <w:jc w:val="both"/>
              <w:rPr>
                <w:sz w:val="22"/>
              </w:rPr>
            </w:pPr>
            <w:r>
              <w:rPr>
                <w:sz w:val="22"/>
              </w:rPr>
              <w:t>B-202, 2</w:t>
            </w:r>
            <w:r>
              <w:rPr>
                <w:sz w:val="22"/>
                <w:vertAlign w:val="superscript"/>
              </w:rPr>
              <w:t>nd</w:t>
            </w:r>
            <w:r>
              <w:rPr>
                <w:sz w:val="22"/>
                <w:vertAlign w:val="baseline"/>
              </w:rPr>
              <w:t> Floor, Shapath Hexa, Near Gujarat High Court, Opp. Kargil Petrol Pump,</w:t>
            </w:r>
            <w:r>
              <w:rPr>
                <w:spacing w:val="-2"/>
                <w:sz w:val="22"/>
                <w:vertAlign w:val="baseline"/>
              </w:rPr>
              <w:t> </w:t>
            </w:r>
            <w:r>
              <w:rPr>
                <w:sz w:val="22"/>
                <w:vertAlign w:val="baseline"/>
              </w:rPr>
              <w:t>S.</w:t>
            </w:r>
            <w:r>
              <w:rPr>
                <w:spacing w:val="-2"/>
                <w:sz w:val="22"/>
                <w:vertAlign w:val="baseline"/>
              </w:rPr>
              <w:t> </w:t>
            </w:r>
            <w:r>
              <w:rPr>
                <w:sz w:val="22"/>
                <w:vertAlign w:val="baseline"/>
              </w:rPr>
              <w:t>G.</w:t>
            </w:r>
            <w:r>
              <w:rPr>
                <w:spacing w:val="-2"/>
                <w:sz w:val="22"/>
                <w:vertAlign w:val="baseline"/>
              </w:rPr>
              <w:t> </w:t>
            </w:r>
            <w:r>
              <w:rPr>
                <w:sz w:val="22"/>
                <w:vertAlign w:val="baseline"/>
              </w:rPr>
              <w:t>Highway,</w:t>
            </w:r>
            <w:r>
              <w:rPr>
                <w:spacing w:val="-2"/>
                <w:sz w:val="22"/>
                <w:vertAlign w:val="baseline"/>
              </w:rPr>
              <w:t> </w:t>
            </w:r>
            <w:r>
              <w:rPr>
                <w:sz w:val="22"/>
                <w:vertAlign w:val="baseline"/>
              </w:rPr>
              <w:t>Sola, Ahmedabad, (Gujarat)</w:t>
            </w:r>
          </w:p>
        </w:tc>
        <w:tc>
          <w:tcPr>
            <w:tcW w:w="1350" w:type="dxa"/>
          </w:tcPr>
          <w:p>
            <w:pPr>
              <w:pStyle w:val="TableParagraph"/>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2"/>
                <w:sz w:val="22"/>
              </w:rPr>
              <w:t>1528.</w:t>
            </w:r>
          </w:p>
        </w:tc>
        <w:tc>
          <w:tcPr>
            <w:tcW w:w="1892" w:type="dxa"/>
          </w:tcPr>
          <w:p>
            <w:pPr>
              <w:pStyle w:val="TableParagraph"/>
              <w:rPr>
                <w:sz w:val="22"/>
              </w:rPr>
            </w:pPr>
            <w:r>
              <w:rPr>
                <w:spacing w:val="-2"/>
                <w:sz w:val="22"/>
              </w:rPr>
              <w:t>TU/IV-RD/4658</w:t>
            </w:r>
          </w:p>
        </w:tc>
        <w:tc>
          <w:tcPr>
            <w:tcW w:w="2790" w:type="dxa"/>
          </w:tcPr>
          <w:p>
            <w:pPr>
              <w:pStyle w:val="TableParagraph"/>
              <w:ind w:left="105" w:right="98"/>
              <w:jc w:val="both"/>
              <w:rPr>
                <w:sz w:val="22"/>
              </w:rPr>
            </w:pPr>
            <w:r>
              <w:rPr>
                <w:rFonts w:ascii="Arial"/>
                <w:b/>
                <w:sz w:val="22"/>
              </w:rPr>
              <w:t>Supreme</w:t>
            </w:r>
            <w:r>
              <w:rPr>
                <w:rFonts w:ascii="Arial"/>
                <w:b/>
                <w:spacing w:val="-4"/>
                <w:sz w:val="22"/>
              </w:rPr>
              <w:t> </w:t>
            </w:r>
            <w:r>
              <w:rPr>
                <w:rFonts w:ascii="Arial"/>
                <w:b/>
                <w:sz w:val="22"/>
              </w:rPr>
              <w:t>Treon</w:t>
            </w:r>
            <w:r>
              <w:rPr>
                <w:rFonts w:ascii="Arial"/>
                <w:b/>
                <w:spacing w:val="-2"/>
                <w:sz w:val="22"/>
              </w:rPr>
              <w:t> </w:t>
            </w:r>
            <w:r>
              <w:rPr>
                <w:rFonts w:ascii="Arial"/>
                <w:b/>
                <w:sz w:val="22"/>
              </w:rPr>
              <w:t>Pvt.</w:t>
            </w:r>
            <w:r>
              <w:rPr>
                <w:rFonts w:ascii="Arial"/>
                <w:b/>
                <w:spacing w:val="-1"/>
                <w:sz w:val="22"/>
              </w:rPr>
              <w:t> </w:t>
            </w:r>
            <w:r>
              <w:rPr>
                <w:rFonts w:ascii="Arial"/>
                <w:b/>
                <w:sz w:val="22"/>
              </w:rPr>
              <w:t>Ltd. </w:t>
            </w:r>
            <w:r>
              <w:rPr>
                <w:sz w:val="22"/>
              </w:rPr>
              <w:t>92, 93A, Kadaiya Village, Coastal</w:t>
            </w:r>
            <w:r>
              <w:rPr>
                <w:spacing w:val="37"/>
                <w:sz w:val="22"/>
              </w:rPr>
              <w:t> </w:t>
            </w:r>
            <w:r>
              <w:rPr>
                <w:sz w:val="22"/>
              </w:rPr>
              <w:t>Highway,</w:t>
            </w:r>
            <w:r>
              <w:rPr>
                <w:spacing w:val="39"/>
                <w:sz w:val="22"/>
              </w:rPr>
              <w:t> </w:t>
            </w:r>
            <w:r>
              <w:rPr>
                <w:spacing w:val="-4"/>
                <w:sz w:val="22"/>
              </w:rPr>
              <w:t>Daman</w:t>
            </w:r>
          </w:p>
          <w:p>
            <w:pPr>
              <w:pStyle w:val="TableParagraph"/>
              <w:spacing w:line="254" w:lineRule="exact"/>
              <w:ind w:left="105" w:right="98"/>
              <w:jc w:val="both"/>
              <w:rPr>
                <w:sz w:val="22"/>
              </w:rPr>
            </w:pPr>
            <w:r>
              <w:rPr>
                <w:sz w:val="22"/>
              </w:rPr>
              <w:t>- 396 210, Daman </w:t>
            </w:r>
            <w:r>
              <w:rPr>
                <w:sz w:val="22"/>
              </w:rPr>
              <w:t>&amp; </w:t>
            </w:r>
            <w:r>
              <w:rPr>
                <w:spacing w:val="-2"/>
                <w:sz w:val="22"/>
              </w:rPr>
              <w:t>Diu(UT)</w:t>
            </w:r>
          </w:p>
        </w:tc>
        <w:tc>
          <w:tcPr>
            <w:tcW w:w="2973" w:type="dxa"/>
          </w:tcPr>
          <w:p>
            <w:pPr>
              <w:pStyle w:val="TableParagraph"/>
              <w:ind w:right="94"/>
              <w:jc w:val="both"/>
              <w:rPr>
                <w:sz w:val="22"/>
              </w:rPr>
            </w:pPr>
            <w:r>
              <w:rPr>
                <w:sz w:val="22"/>
              </w:rPr>
              <w:t>92, 93A, Kadaiya Village, Coastal Highway, Daman, Daman &amp; Diu(UT)</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spacing w:line="253" w:lineRule="exact"/>
              <w:ind w:left="177"/>
              <w:rPr>
                <w:sz w:val="22"/>
              </w:rPr>
            </w:pPr>
            <w:r>
              <w:rPr>
                <w:spacing w:val="-2"/>
                <w:sz w:val="22"/>
              </w:rPr>
              <w:t>1529.</w:t>
            </w:r>
          </w:p>
        </w:tc>
        <w:tc>
          <w:tcPr>
            <w:tcW w:w="1892" w:type="dxa"/>
          </w:tcPr>
          <w:p>
            <w:pPr>
              <w:pStyle w:val="TableParagraph"/>
              <w:spacing w:line="253" w:lineRule="exact"/>
              <w:rPr>
                <w:sz w:val="22"/>
              </w:rPr>
            </w:pPr>
            <w:r>
              <w:rPr>
                <w:spacing w:val="-2"/>
                <w:sz w:val="22"/>
              </w:rPr>
              <w:t>TU/IV-RD/4659</w:t>
            </w:r>
          </w:p>
        </w:tc>
        <w:tc>
          <w:tcPr>
            <w:tcW w:w="2790" w:type="dxa"/>
          </w:tcPr>
          <w:p>
            <w:pPr>
              <w:pStyle w:val="TableParagraph"/>
              <w:ind w:left="105" w:right="96"/>
              <w:jc w:val="both"/>
              <w:rPr>
                <w:sz w:val="22"/>
              </w:rPr>
            </w:pPr>
            <w:r>
              <w:rPr>
                <w:rFonts w:ascii="Arial"/>
                <w:b/>
                <w:sz w:val="22"/>
              </w:rPr>
              <w:t>Supreme Nonwoven Industries</w:t>
            </w:r>
            <w:r>
              <w:rPr>
                <w:rFonts w:ascii="Arial"/>
                <w:b/>
                <w:spacing w:val="80"/>
                <w:sz w:val="22"/>
              </w:rPr>
              <w:t> </w:t>
            </w:r>
            <w:r>
              <w:rPr>
                <w:rFonts w:ascii="Arial"/>
                <w:b/>
                <w:sz w:val="22"/>
              </w:rPr>
              <w:t>Pvt.</w:t>
            </w:r>
            <w:r>
              <w:rPr>
                <w:rFonts w:ascii="Arial"/>
                <w:b/>
                <w:spacing w:val="80"/>
                <w:sz w:val="22"/>
              </w:rPr>
              <w:t> </w:t>
            </w:r>
            <w:r>
              <w:rPr>
                <w:rFonts w:ascii="Arial"/>
                <w:b/>
                <w:sz w:val="22"/>
              </w:rPr>
              <w:t>Ltd.</w:t>
            </w:r>
            <w:r>
              <w:rPr>
                <w:rFonts w:ascii="Arial"/>
                <w:b/>
                <w:spacing w:val="40"/>
                <w:sz w:val="22"/>
              </w:rPr>
              <w:t> </w:t>
            </w:r>
            <w:r>
              <w:rPr>
                <w:sz w:val="22"/>
              </w:rPr>
              <w:t>Plot No. 22-45, Survey</w:t>
            </w:r>
            <w:r>
              <w:rPr>
                <w:spacing w:val="40"/>
                <w:sz w:val="22"/>
              </w:rPr>
              <w:t> </w:t>
            </w:r>
            <w:r>
              <w:rPr>
                <w:sz w:val="22"/>
              </w:rPr>
              <w:t>No. 46/H2, National Highway No. 8, District Valsad,</w:t>
            </w:r>
            <w:r>
              <w:rPr>
                <w:spacing w:val="20"/>
                <w:sz w:val="22"/>
              </w:rPr>
              <w:t> </w:t>
            </w:r>
            <w:r>
              <w:rPr>
                <w:sz w:val="22"/>
              </w:rPr>
              <w:t>Bhilad</w:t>
            </w:r>
            <w:r>
              <w:rPr>
                <w:spacing w:val="32"/>
                <w:sz w:val="22"/>
              </w:rPr>
              <w:t> </w:t>
            </w:r>
            <w:r>
              <w:rPr>
                <w:sz w:val="22"/>
              </w:rPr>
              <w:t>-</w:t>
            </w:r>
            <w:r>
              <w:rPr>
                <w:spacing w:val="21"/>
                <w:sz w:val="22"/>
              </w:rPr>
              <w:t> </w:t>
            </w:r>
            <w:r>
              <w:rPr>
                <w:sz w:val="22"/>
              </w:rPr>
              <w:t>396</w:t>
            </w:r>
            <w:r>
              <w:rPr>
                <w:spacing w:val="24"/>
                <w:sz w:val="22"/>
              </w:rPr>
              <w:t> </w:t>
            </w:r>
            <w:r>
              <w:rPr>
                <w:spacing w:val="-4"/>
                <w:sz w:val="22"/>
              </w:rPr>
              <w:t>105,</w:t>
            </w:r>
          </w:p>
          <w:p>
            <w:pPr>
              <w:pStyle w:val="TableParagraph"/>
              <w:spacing w:line="233" w:lineRule="exact"/>
              <w:ind w:left="105"/>
              <w:rPr>
                <w:sz w:val="22"/>
              </w:rPr>
            </w:pPr>
            <w:r>
              <w:rPr>
                <w:spacing w:val="-2"/>
                <w:sz w:val="22"/>
              </w:rPr>
              <w:t>Gujarat</w:t>
            </w:r>
          </w:p>
        </w:tc>
        <w:tc>
          <w:tcPr>
            <w:tcW w:w="2973" w:type="dxa"/>
          </w:tcPr>
          <w:p>
            <w:pPr>
              <w:pStyle w:val="TableParagraph"/>
              <w:ind w:right="93"/>
              <w:jc w:val="both"/>
              <w:rPr>
                <w:sz w:val="22"/>
              </w:rPr>
            </w:pPr>
            <w:r>
              <w:rPr>
                <w:sz w:val="22"/>
              </w:rPr>
              <w:t>Plot No. 22-45, Survey No. 46/H2, National Highway No. 8, District Valsad, Bhilad, Gujarat</w:t>
            </w:r>
          </w:p>
        </w:tc>
        <w:tc>
          <w:tcPr>
            <w:tcW w:w="1350" w:type="dxa"/>
          </w:tcPr>
          <w:p>
            <w:pPr>
              <w:pStyle w:val="TableParagraph"/>
              <w:spacing w:line="253" w:lineRule="exact"/>
              <w:ind w:left="0" w:right="28"/>
              <w:jc w:val="center"/>
              <w:rPr>
                <w:sz w:val="22"/>
              </w:rPr>
            </w:pPr>
            <w:r>
              <w:rPr>
                <w:spacing w:val="-2"/>
                <w:sz w:val="22"/>
              </w:rPr>
              <w:t>31.03.2026</w:t>
            </w:r>
          </w:p>
        </w:tc>
      </w:tr>
      <w:tr>
        <w:trPr>
          <w:trHeight w:val="2021" w:hRule="atLeast"/>
        </w:trPr>
        <w:tc>
          <w:tcPr>
            <w:tcW w:w="898" w:type="dxa"/>
          </w:tcPr>
          <w:p>
            <w:pPr>
              <w:pStyle w:val="TableParagraph"/>
              <w:ind w:left="177"/>
              <w:rPr>
                <w:sz w:val="22"/>
              </w:rPr>
            </w:pPr>
            <w:r>
              <w:rPr>
                <w:spacing w:val="-2"/>
                <w:sz w:val="22"/>
              </w:rPr>
              <w:t>1530.</w:t>
            </w:r>
          </w:p>
        </w:tc>
        <w:tc>
          <w:tcPr>
            <w:tcW w:w="1892" w:type="dxa"/>
          </w:tcPr>
          <w:p>
            <w:pPr>
              <w:pStyle w:val="TableParagraph"/>
              <w:rPr>
                <w:sz w:val="22"/>
              </w:rPr>
            </w:pPr>
            <w:r>
              <w:rPr>
                <w:spacing w:val="-2"/>
                <w:sz w:val="22"/>
              </w:rPr>
              <w:t>TU/IV-RD/4661</w:t>
            </w:r>
          </w:p>
        </w:tc>
        <w:tc>
          <w:tcPr>
            <w:tcW w:w="2790" w:type="dxa"/>
          </w:tcPr>
          <w:p>
            <w:pPr>
              <w:pStyle w:val="TableParagraph"/>
              <w:tabs>
                <w:tab w:pos="1995" w:val="left" w:leader="none"/>
              </w:tabs>
              <w:ind w:left="105" w:right="92"/>
              <w:jc w:val="both"/>
              <w:rPr>
                <w:sz w:val="22"/>
              </w:rPr>
            </w:pPr>
            <w:r>
              <w:rPr>
                <w:rFonts w:ascii="Arial"/>
                <w:b/>
                <w:sz w:val="22"/>
              </w:rPr>
              <w:t>Asteria Aerospace Ltd. </w:t>
            </w:r>
            <w:r>
              <w:rPr>
                <w:spacing w:val="-2"/>
                <w:sz w:val="22"/>
              </w:rPr>
              <w:t>(Formerly</w:t>
            </w:r>
            <w:r>
              <w:rPr>
                <w:sz w:val="22"/>
              </w:rPr>
              <w:tab/>
            </w:r>
            <w:r>
              <w:rPr>
                <w:spacing w:val="-2"/>
                <w:sz w:val="22"/>
              </w:rPr>
              <w:t>Asteria </w:t>
            </w:r>
            <w:r>
              <w:rPr>
                <w:sz w:val="22"/>
              </w:rPr>
              <w:t>Aerospace</w:t>
            </w:r>
            <w:r>
              <w:rPr>
                <w:spacing w:val="80"/>
                <w:sz w:val="22"/>
              </w:rPr>
              <w:t> </w:t>
            </w:r>
            <w:r>
              <w:rPr>
                <w:sz w:val="22"/>
              </w:rPr>
              <w:t>Pvt.</w:t>
            </w:r>
            <w:r>
              <w:rPr>
                <w:spacing w:val="80"/>
                <w:sz w:val="22"/>
              </w:rPr>
              <w:t> </w:t>
            </w:r>
            <w:r>
              <w:rPr>
                <w:sz w:val="22"/>
              </w:rPr>
              <w:t>Ltd.)</w:t>
            </w:r>
            <w:r>
              <w:rPr>
                <w:spacing w:val="80"/>
                <w:sz w:val="22"/>
              </w:rPr>
              <w:t> </w:t>
            </w:r>
            <w:r>
              <w:rPr>
                <w:sz w:val="22"/>
              </w:rPr>
              <w:t>2nd and 3rd Floor, Tellus Spaces, Khata No. 58/2782/7, Yelahanka New</w:t>
            </w:r>
            <w:r>
              <w:rPr>
                <w:spacing w:val="54"/>
                <w:w w:val="150"/>
                <w:sz w:val="22"/>
              </w:rPr>
              <w:t> </w:t>
            </w:r>
            <w:r>
              <w:rPr>
                <w:sz w:val="22"/>
              </w:rPr>
              <w:t>Town,</w:t>
            </w:r>
            <w:r>
              <w:rPr>
                <w:spacing w:val="57"/>
                <w:w w:val="150"/>
                <w:sz w:val="22"/>
              </w:rPr>
              <w:t> </w:t>
            </w:r>
            <w:r>
              <w:rPr>
                <w:sz w:val="22"/>
              </w:rPr>
              <w:t>Bengaluru</w:t>
            </w:r>
            <w:r>
              <w:rPr>
                <w:spacing w:val="61"/>
                <w:w w:val="150"/>
                <w:sz w:val="22"/>
              </w:rPr>
              <w:t> </w:t>
            </w:r>
            <w:r>
              <w:rPr>
                <w:spacing w:val="-10"/>
                <w:sz w:val="22"/>
              </w:rPr>
              <w:t>-</w:t>
            </w:r>
          </w:p>
          <w:p>
            <w:pPr>
              <w:pStyle w:val="TableParagraph"/>
              <w:spacing w:line="231" w:lineRule="exact"/>
              <w:ind w:left="105"/>
              <w:jc w:val="both"/>
              <w:rPr>
                <w:sz w:val="22"/>
              </w:rPr>
            </w:pPr>
            <w:r>
              <w:rPr>
                <w:sz w:val="22"/>
              </w:rPr>
              <w:t>560</w:t>
            </w:r>
            <w:r>
              <w:rPr>
                <w:spacing w:val="-2"/>
                <w:sz w:val="22"/>
              </w:rPr>
              <w:t> </w:t>
            </w:r>
            <w:r>
              <w:rPr>
                <w:sz w:val="22"/>
              </w:rPr>
              <w:t>064,</w:t>
            </w:r>
            <w:r>
              <w:rPr>
                <w:spacing w:val="1"/>
                <w:sz w:val="22"/>
              </w:rPr>
              <w:t> </w:t>
            </w:r>
            <w:r>
              <w:rPr>
                <w:spacing w:val="-2"/>
                <w:sz w:val="22"/>
              </w:rPr>
              <w:t>(Karnataka)</w:t>
            </w:r>
          </w:p>
        </w:tc>
        <w:tc>
          <w:tcPr>
            <w:tcW w:w="2973" w:type="dxa"/>
          </w:tcPr>
          <w:p>
            <w:pPr>
              <w:pStyle w:val="TableParagraph"/>
              <w:ind w:right="94"/>
              <w:jc w:val="both"/>
              <w:rPr>
                <w:sz w:val="22"/>
              </w:rPr>
            </w:pPr>
            <w:r>
              <w:rPr>
                <w:sz w:val="22"/>
              </w:rPr>
              <w:t>3rd Floor, Tellus Spaces, Khata No. 58/2782/7, Yelahanka New Town, Bengaluru, Karnataka</w:t>
            </w:r>
          </w:p>
        </w:tc>
        <w:tc>
          <w:tcPr>
            <w:tcW w:w="1350" w:type="dxa"/>
          </w:tcPr>
          <w:p>
            <w:pPr>
              <w:pStyle w:val="TableParagraph"/>
              <w:ind w:left="0" w:right="28"/>
              <w:jc w:val="center"/>
              <w:rPr>
                <w:sz w:val="22"/>
              </w:rPr>
            </w:pPr>
            <w:r>
              <w:rPr>
                <w:spacing w:val="-2"/>
                <w:sz w:val="22"/>
              </w:rPr>
              <w:t>31.03.2026</w:t>
            </w:r>
          </w:p>
        </w:tc>
      </w:tr>
      <w:tr>
        <w:trPr>
          <w:trHeight w:val="2280" w:hRule="atLeast"/>
        </w:trPr>
        <w:tc>
          <w:tcPr>
            <w:tcW w:w="898" w:type="dxa"/>
          </w:tcPr>
          <w:p>
            <w:pPr>
              <w:pStyle w:val="TableParagraph"/>
              <w:ind w:left="177"/>
              <w:rPr>
                <w:sz w:val="22"/>
              </w:rPr>
            </w:pPr>
            <w:r>
              <w:rPr>
                <w:spacing w:val="-2"/>
                <w:sz w:val="22"/>
              </w:rPr>
              <w:t>1531.</w:t>
            </w:r>
          </w:p>
        </w:tc>
        <w:tc>
          <w:tcPr>
            <w:tcW w:w="1892" w:type="dxa"/>
          </w:tcPr>
          <w:p>
            <w:pPr>
              <w:pStyle w:val="TableParagraph"/>
              <w:rPr>
                <w:sz w:val="22"/>
              </w:rPr>
            </w:pPr>
            <w:r>
              <w:rPr>
                <w:spacing w:val="-2"/>
                <w:sz w:val="22"/>
              </w:rPr>
              <w:t>TU/IV-RD/4662</w:t>
            </w:r>
          </w:p>
        </w:tc>
        <w:tc>
          <w:tcPr>
            <w:tcW w:w="2790" w:type="dxa"/>
          </w:tcPr>
          <w:p>
            <w:pPr>
              <w:pStyle w:val="TableParagraph"/>
              <w:tabs>
                <w:tab w:pos="1578" w:val="left" w:leader="none"/>
              </w:tabs>
              <w:ind w:left="105"/>
              <w:rPr>
                <w:rFonts w:ascii="Arial"/>
                <w:b/>
                <w:sz w:val="22"/>
              </w:rPr>
            </w:pPr>
            <w:r>
              <w:rPr>
                <w:rFonts w:ascii="Arial"/>
                <w:b/>
                <w:spacing w:val="-2"/>
                <w:sz w:val="22"/>
              </w:rPr>
              <w:t>PRADO</w:t>
            </w:r>
            <w:r>
              <w:rPr>
                <w:rFonts w:ascii="Arial"/>
                <w:b/>
                <w:sz w:val="22"/>
              </w:rPr>
              <w:tab/>
            </w:r>
            <w:r>
              <w:rPr>
                <w:rFonts w:ascii="Arial"/>
                <w:b/>
                <w:spacing w:val="-2"/>
                <w:sz w:val="22"/>
              </w:rPr>
              <w:t>Preclinical</w:t>
            </w:r>
          </w:p>
          <w:p>
            <w:pPr>
              <w:pStyle w:val="TableParagraph"/>
              <w:tabs>
                <w:tab w:pos="1328" w:val="left" w:leader="none"/>
                <w:tab w:pos="1668" w:val="left" w:leader="none"/>
                <w:tab w:pos="2249" w:val="left" w:leader="none"/>
              </w:tabs>
              <w:spacing w:before="1"/>
              <w:ind w:left="105" w:right="95"/>
              <w:rPr>
                <w:sz w:val="22"/>
              </w:rPr>
            </w:pPr>
            <w:r>
              <w:rPr>
                <w:rFonts w:ascii="Arial"/>
                <w:b/>
                <w:spacing w:val="-2"/>
                <w:sz w:val="22"/>
              </w:rPr>
              <w:t>Research</w:t>
            </w:r>
            <w:r>
              <w:rPr>
                <w:rFonts w:ascii="Arial"/>
                <w:b/>
                <w:sz w:val="22"/>
              </w:rPr>
              <w:tab/>
              <w:tab/>
              <w:tab/>
            </w:r>
            <w:r>
              <w:rPr>
                <w:rFonts w:ascii="Arial"/>
                <w:b/>
                <w:spacing w:val="-57"/>
                <w:sz w:val="22"/>
              </w:rPr>
              <w:t> </w:t>
            </w:r>
            <w:r>
              <w:rPr>
                <w:rFonts w:ascii="Arial"/>
                <w:b/>
                <w:spacing w:val="-4"/>
                <w:sz w:val="22"/>
              </w:rPr>
              <w:t>And </w:t>
            </w:r>
            <w:r>
              <w:rPr>
                <w:rFonts w:ascii="Arial"/>
                <w:b/>
                <w:spacing w:val="-2"/>
                <w:sz w:val="22"/>
              </w:rPr>
              <w:t>Development Organisation</w:t>
            </w:r>
            <w:r>
              <w:rPr>
                <w:rFonts w:ascii="Arial"/>
                <w:b/>
                <w:sz w:val="22"/>
              </w:rPr>
              <w:tab/>
            </w:r>
            <w:r>
              <w:rPr>
                <w:rFonts w:ascii="Arial"/>
                <w:b/>
                <w:spacing w:val="-4"/>
                <w:sz w:val="22"/>
              </w:rPr>
              <w:t>Pvt.</w:t>
            </w:r>
            <w:r>
              <w:rPr>
                <w:rFonts w:ascii="Arial"/>
                <w:b/>
                <w:sz w:val="22"/>
              </w:rPr>
              <w:tab/>
            </w:r>
            <w:r>
              <w:rPr>
                <w:rFonts w:ascii="Arial"/>
                <w:b/>
                <w:spacing w:val="-34"/>
                <w:sz w:val="22"/>
              </w:rPr>
              <w:t> </w:t>
            </w:r>
            <w:r>
              <w:rPr>
                <w:rFonts w:ascii="Arial"/>
                <w:b/>
                <w:spacing w:val="-2"/>
                <w:sz w:val="22"/>
              </w:rPr>
              <w:t>Ltd. </w:t>
            </w:r>
            <w:r>
              <w:rPr>
                <w:spacing w:val="-2"/>
                <w:sz w:val="22"/>
              </w:rPr>
              <w:t>Survey</w:t>
            </w:r>
            <w:r>
              <w:rPr>
                <w:sz w:val="22"/>
              </w:rPr>
              <w:tab/>
            </w:r>
            <w:r>
              <w:rPr>
                <w:spacing w:val="-5"/>
                <w:sz w:val="22"/>
              </w:rPr>
              <w:t>NO.</w:t>
            </w:r>
            <w:r>
              <w:rPr>
                <w:sz w:val="22"/>
              </w:rPr>
              <w:tab/>
            </w:r>
            <w:r>
              <w:rPr>
                <w:spacing w:val="-4"/>
                <w:sz w:val="22"/>
              </w:rPr>
              <w:t>482,</w:t>
            </w:r>
          </w:p>
          <w:p>
            <w:pPr>
              <w:pStyle w:val="TableParagraph"/>
              <w:spacing w:before="1"/>
              <w:ind w:left="105" w:right="96"/>
              <w:jc w:val="both"/>
              <w:rPr>
                <w:sz w:val="22"/>
              </w:rPr>
            </w:pPr>
            <w:r>
              <w:rPr>
                <w:sz w:val="22"/>
              </w:rPr>
              <w:t>Telegaon-Urse Road, Village Urse, Taluka Maval,</w:t>
            </w:r>
            <w:r>
              <w:rPr>
                <w:spacing w:val="-5"/>
                <w:sz w:val="22"/>
              </w:rPr>
              <w:t> </w:t>
            </w:r>
            <w:r>
              <w:rPr>
                <w:sz w:val="22"/>
              </w:rPr>
              <w:t>District</w:t>
            </w:r>
            <w:r>
              <w:rPr>
                <w:spacing w:val="-2"/>
                <w:sz w:val="22"/>
              </w:rPr>
              <w:t> </w:t>
            </w:r>
            <w:r>
              <w:rPr>
                <w:sz w:val="22"/>
              </w:rPr>
              <w:t>Pune</w:t>
            </w:r>
            <w:r>
              <w:rPr>
                <w:spacing w:val="1"/>
                <w:sz w:val="22"/>
              </w:rPr>
              <w:t> </w:t>
            </w:r>
            <w:r>
              <w:rPr>
                <w:sz w:val="22"/>
              </w:rPr>
              <w:t>–</w:t>
            </w:r>
            <w:r>
              <w:rPr>
                <w:spacing w:val="-5"/>
                <w:sz w:val="22"/>
              </w:rPr>
              <w:t> 410</w:t>
            </w:r>
          </w:p>
          <w:p>
            <w:pPr>
              <w:pStyle w:val="TableParagraph"/>
              <w:spacing w:line="234" w:lineRule="exact"/>
              <w:ind w:left="105"/>
              <w:jc w:val="both"/>
              <w:rPr>
                <w:sz w:val="22"/>
              </w:rPr>
            </w:pPr>
            <w:r>
              <w:rPr>
                <w:sz w:val="22"/>
              </w:rPr>
              <w:t>506,</w:t>
            </w:r>
            <w:r>
              <w:rPr>
                <w:spacing w:val="1"/>
                <w:sz w:val="22"/>
              </w:rPr>
              <w:t> </w:t>
            </w:r>
            <w:r>
              <w:rPr>
                <w:spacing w:val="-2"/>
                <w:sz w:val="22"/>
              </w:rPr>
              <w:t>Maharashtra</w:t>
            </w:r>
          </w:p>
        </w:tc>
        <w:tc>
          <w:tcPr>
            <w:tcW w:w="2973" w:type="dxa"/>
          </w:tcPr>
          <w:p>
            <w:pPr>
              <w:pStyle w:val="TableParagraph"/>
              <w:ind w:right="93"/>
              <w:jc w:val="both"/>
              <w:rPr>
                <w:sz w:val="22"/>
              </w:rPr>
            </w:pPr>
            <w:r>
              <w:rPr>
                <w:sz w:val="22"/>
              </w:rPr>
              <w:t>Survey NO. 482, Telegaon-Urse Road, Village Urse, Taluka Maval, District Pune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1532.</w:t>
            </w:r>
          </w:p>
        </w:tc>
        <w:tc>
          <w:tcPr>
            <w:tcW w:w="1892" w:type="dxa"/>
          </w:tcPr>
          <w:p>
            <w:pPr>
              <w:pStyle w:val="TableParagraph"/>
              <w:rPr>
                <w:sz w:val="22"/>
              </w:rPr>
            </w:pPr>
            <w:r>
              <w:rPr>
                <w:spacing w:val="-2"/>
                <w:sz w:val="22"/>
              </w:rPr>
              <w:t>TU/IV-RD/4663</w:t>
            </w:r>
          </w:p>
        </w:tc>
        <w:tc>
          <w:tcPr>
            <w:tcW w:w="2790" w:type="dxa"/>
          </w:tcPr>
          <w:p>
            <w:pPr>
              <w:pStyle w:val="TableParagraph"/>
              <w:tabs>
                <w:tab w:pos="1145" w:val="left" w:leader="none"/>
                <w:tab w:pos="1747" w:val="left" w:leader="none"/>
                <w:tab w:pos="2277" w:val="left" w:leader="none"/>
              </w:tabs>
              <w:spacing w:line="237" w:lineRule="auto" w:before="2"/>
              <w:ind w:left="105" w:right="95"/>
              <w:rPr>
                <w:sz w:val="22"/>
              </w:rPr>
            </w:pPr>
            <w:r>
              <w:rPr>
                <w:rFonts w:ascii="Arial"/>
                <w:b/>
                <w:spacing w:val="-2"/>
                <w:sz w:val="22"/>
              </w:rPr>
              <w:t>Unisem</w:t>
            </w:r>
            <w:r>
              <w:rPr>
                <w:rFonts w:ascii="Arial"/>
                <w:b/>
                <w:sz w:val="22"/>
              </w:rPr>
              <w:tab/>
            </w:r>
            <w:r>
              <w:rPr>
                <w:rFonts w:ascii="Arial"/>
                <w:b/>
                <w:spacing w:val="-2"/>
                <w:sz w:val="22"/>
              </w:rPr>
              <w:t>Agritech</w:t>
            </w:r>
            <w:r>
              <w:rPr>
                <w:rFonts w:ascii="Arial"/>
                <w:b/>
                <w:sz w:val="22"/>
              </w:rPr>
              <w:tab/>
            </w:r>
            <w:r>
              <w:rPr>
                <w:rFonts w:ascii="Arial"/>
                <w:b/>
                <w:spacing w:val="-4"/>
                <w:sz w:val="22"/>
              </w:rPr>
              <w:t>Pvt. Ltd.</w:t>
            </w:r>
            <w:r>
              <w:rPr>
                <w:rFonts w:ascii="Arial"/>
                <w:b/>
                <w:sz w:val="22"/>
              </w:rPr>
              <w:tab/>
              <w:tab/>
            </w:r>
            <w:r>
              <w:rPr>
                <w:sz w:val="22"/>
              </w:rPr>
              <w:t>No.</w:t>
            </w:r>
            <w:r>
              <w:rPr>
                <w:spacing w:val="76"/>
                <w:w w:val="150"/>
                <w:sz w:val="22"/>
              </w:rPr>
              <w:t> </w:t>
            </w:r>
            <w:r>
              <w:rPr>
                <w:sz w:val="22"/>
              </w:rPr>
              <w:t>C-</w:t>
            </w:r>
            <w:r>
              <w:rPr>
                <w:spacing w:val="-7"/>
                <w:sz w:val="22"/>
              </w:rPr>
              <w:t>6,</w:t>
            </w:r>
          </w:p>
          <w:p>
            <w:pPr>
              <w:pStyle w:val="TableParagraph"/>
              <w:tabs>
                <w:tab w:pos="1169" w:val="left" w:leader="none"/>
                <w:tab w:pos="1222" w:val="left" w:leader="none"/>
                <w:tab w:pos="1629" w:val="left" w:leader="none"/>
                <w:tab w:pos="1970" w:val="left" w:leader="none"/>
                <w:tab w:pos="2094" w:val="left" w:leader="none"/>
              </w:tabs>
              <w:spacing w:before="1"/>
              <w:ind w:left="105" w:right="96"/>
              <w:rPr>
                <w:sz w:val="22"/>
              </w:rPr>
            </w:pPr>
            <w:r>
              <w:rPr>
                <w:spacing w:val="-2"/>
                <w:sz w:val="22"/>
              </w:rPr>
              <w:t>Industrial</w:t>
            </w:r>
            <w:r>
              <w:rPr>
                <w:sz w:val="22"/>
              </w:rPr>
              <w:tab/>
              <w:tab/>
            </w:r>
            <w:r>
              <w:rPr>
                <w:spacing w:val="-4"/>
                <w:sz w:val="22"/>
              </w:rPr>
              <w:t>Area,</w:t>
            </w:r>
            <w:r>
              <w:rPr>
                <w:sz w:val="22"/>
              </w:rPr>
              <w:tab/>
            </w:r>
            <w:r>
              <w:rPr>
                <w:spacing w:val="-2"/>
                <w:sz w:val="22"/>
              </w:rPr>
              <w:t>Nekara Colony,</w:t>
            </w:r>
            <w:r>
              <w:rPr>
                <w:sz w:val="22"/>
              </w:rPr>
              <w:tab/>
            </w:r>
            <w:r>
              <w:rPr>
                <w:spacing w:val="-10"/>
                <w:sz w:val="22"/>
              </w:rPr>
              <w:t>P</w:t>
            </w:r>
            <w:r>
              <w:rPr>
                <w:sz w:val="22"/>
              </w:rPr>
              <w:tab/>
            </w:r>
            <w:r>
              <w:rPr>
                <w:spacing w:val="-10"/>
                <w:sz w:val="22"/>
              </w:rPr>
              <w:t>B</w:t>
            </w:r>
            <w:r>
              <w:rPr>
                <w:sz w:val="22"/>
              </w:rPr>
              <w:tab/>
              <w:tab/>
            </w:r>
            <w:r>
              <w:rPr>
                <w:spacing w:val="-4"/>
                <w:sz w:val="22"/>
              </w:rPr>
              <w:t>Road,</w:t>
            </w:r>
          </w:p>
          <w:p>
            <w:pPr>
              <w:pStyle w:val="TableParagraph"/>
              <w:spacing w:line="254" w:lineRule="exact"/>
              <w:ind w:left="105"/>
              <w:rPr>
                <w:sz w:val="22"/>
              </w:rPr>
            </w:pPr>
            <w:r>
              <w:rPr>
                <w:sz w:val="22"/>
              </w:rPr>
              <w:t>Ranebennur</w:t>
            </w:r>
            <w:r>
              <w:rPr>
                <w:spacing w:val="80"/>
                <w:sz w:val="22"/>
              </w:rPr>
              <w:t> </w:t>
            </w:r>
            <w:r>
              <w:rPr>
                <w:sz w:val="22"/>
              </w:rPr>
              <w:t>-</w:t>
            </w:r>
            <w:r>
              <w:rPr>
                <w:spacing w:val="80"/>
                <w:sz w:val="22"/>
              </w:rPr>
              <w:t> </w:t>
            </w:r>
            <w:r>
              <w:rPr>
                <w:sz w:val="22"/>
              </w:rPr>
              <w:t>581</w:t>
            </w:r>
            <w:r>
              <w:rPr>
                <w:spacing w:val="80"/>
                <w:sz w:val="22"/>
              </w:rPr>
              <w:t> </w:t>
            </w:r>
            <w:r>
              <w:rPr>
                <w:sz w:val="22"/>
              </w:rPr>
              <w:t>115, District Haveri, Karnataka</w:t>
            </w:r>
          </w:p>
        </w:tc>
        <w:tc>
          <w:tcPr>
            <w:tcW w:w="2973" w:type="dxa"/>
          </w:tcPr>
          <w:p>
            <w:pPr>
              <w:pStyle w:val="TableParagraph"/>
              <w:tabs>
                <w:tab w:pos="1011" w:val="left" w:leader="none"/>
                <w:tab w:pos="1563" w:val="left" w:leader="none"/>
                <w:tab w:pos="2018" w:val="left" w:leader="none"/>
                <w:tab w:pos="2143" w:val="left" w:leader="none"/>
                <w:tab w:pos="2373" w:val="left" w:leader="none"/>
              </w:tabs>
              <w:spacing w:line="237" w:lineRule="auto" w:before="2"/>
              <w:ind w:right="94"/>
              <w:rPr>
                <w:sz w:val="22"/>
              </w:rPr>
            </w:pPr>
            <w:r>
              <w:rPr>
                <w:spacing w:val="-2"/>
                <w:sz w:val="22"/>
              </w:rPr>
              <w:t>Survey</w:t>
            </w:r>
            <w:r>
              <w:rPr>
                <w:sz w:val="22"/>
              </w:rPr>
              <w:tab/>
            </w:r>
            <w:r>
              <w:rPr>
                <w:spacing w:val="-4"/>
                <w:sz w:val="22"/>
              </w:rPr>
              <w:t>No.</w:t>
            </w:r>
            <w:r>
              <w:rPr>
                <w:sz w:val="22"/>
              </w:rPr>
              <w:tab/>
            </w:r>
            <w:r>
              <w:rPr>
                <w:spacing w:val="-6"/>
                <w:sz w:val="22"/>
              </w:rPr>
              <w:t>70</w:t>
            </w:r>
            <w:r>
              <w:rPr>
                <w:sz w:val="22"/>
              </w:rPr>
              <w:tab/>
            </w:r>
            <w:r>
              <w:rPr>
                <w:spacing w:val="-10"/>
                <w:sz w:val="22"/>
              </w:rPr>
              <w:t>&amp;</w:t>
            </w:r>
            <w:r>
              <w:rPr>
                <w:sz w:val="22"/>
              </w:rPr>
              <w:tab/>
            </w:r>
            <w:r>
              <w:rPr>
                <w:spacing w:val="-4"/>
                <w:sz w:val="22"/>
              </w:rPr>
              <w:t>71/1, </w:t>
            </w:r>
            <w:r>
              <w:rPr>
                <w:spacing w:val="-2"/>
                <w:sz w:val="22"/>
              </w:rPr>
              <w:t>Gangapura</w:t>
            </w:r>
            <w:r>
              <w:rPr>
                <w:sz w:val="22"/>
              </w:rPr>
              <w:tab/>
              <w:tab/>
              <w:tab/>
            </w:r>
            <w:r>
              <w:rPr>
                <w:spacing w:val="-2"/>
                <w:sz w:val="22"/>
              </w:rPr>
              <w:t>Village,</w:t>
            </w:r>
          </w:p>
          <w:p>
            <w:pPr>
              <w:pStyle w:val="TableParagraph"/>
              <w:tabs>
                <w:tab w:pos="2196" w:val="left" w:leader="none"/>
              </w:tabs>
              <w:spacing w:before="1"/>
              <w:ind w:right="93"/>
              <w:rPr>
                <w:sz w:val="22"/>
              </w:rPr>
            </w:pPr>
            <w:r>
              <w:rPr>
                <w:spacing w:val="-2"/>
                <w:sz w:val="22"/>
              </w:rPr>
              <w:t>Ranebennur,</w:t>
            </w:r>
            <w:r>
              <w:rPr>
                <w:sz w:val="22"/>
              </w:rPr>
              <w:tab/>
            </w:r>
            <w:r>
              <w:rPr>
                <w:spacing w:val="-2"/>
                <w:sz w:val="22"/>
              </w:rPr>
              <w:t>District </w:t>
            </w:r>
            <w:r>
              <w:rPr>
                <w:sz w:val="22"/>
              </w:rPr>
              <w:t>Haveri, Karnataka</w:t>
            </w:r>
          </w:p>
        </w:tc>
        <w:tc>
          <w:tcPr>
            <w:tcW w:w="1350" w:type="dxa"/>
          </w:tcPr>
          <w:p>
            <w:pPr>
              <w:pStyle w:val="TableParagraph"/>
              <w:ind w:left="0" w:right="28"/>
              <w:jc w:val="center"/>
              <w:rPr>
                <w:sz w:val="22"/>
              </w:rPr>
            </w:pPr>
            <w:r>
              <w:rPr>
                <w:spacing w:val="-2"/>
                <w:sz w:val="22"/>
              </w:rPr>
              <w:t>31.03.2026</w:t>
            </w:r>
          </w:p>
        </w:tc>
      </w:tr>
      <w:tr>
        <w:trPr>
          <w:trHeight w:val="253" w:hRule="atLeast"/>
        </w:trPr>
        <w:tc>
          <w:tcPr>
            <w:tcW w:w="898" w:type="dxa"/>
          </w:tcPr>
          <w:p>
            <w:pPr>
              <w:pStyle w:val="TableParagraph"/>
              <w:spacing w:line="233" w:lineRule="exact"/>
              <w:ind w:left="177"/>
              <w:rPr>
                <w:sz w:val="22"/>
              </w:rPr>
            </w:pPr>
            <w:r>
              <w:rPr>
                <w:spacing w:val="-2"/>
                <w:sz w:val="22"/>
              </w:rPr>
              <w:t>1533.</w:t>
            </w:r>
          </w:p>
        </w:tc>
        <w:tc>
          <w:tcPr>
            <w:tcW w:w="1892" w:type="dxa"/>
          </w:tcPr>
          <w:p>
            <w:pPr>
              <w:pStyle w:val="TableParagraph"/>
              <w:spacing w:line="233" w:lineRule="exact"/>
              <w:rPr>
                <w:sz w:val="22"/>
              </w:rPr>
            </w:pPr>
            <w:r>
              <w:rPr>
                <w:spacing w:val="-2"/>
                <w:sz w:val="22"/>
              </w:rPr>
              <w:t>TU/IV-RD/4664</w:t>
            </w:r>
          </w:p>
        </w:tc>
        <w:tc>
          <w:tcPr>
            <w:tcW w:w="2790" w:type="dxa"/>
          </w:tcPr>
          <w:p>
            <w:pPr>
              <w:pStyle w:val="TableParagraph"/>
              <w:spacing w:line="233" w:lineRule="exact"/>
              <w:ind w:left="105"/>
              <w:rPr>
                <w:rFonts w:ascii="Arial"/>
                <w:b/>
                <w:sz w:val="22"/>
              </w:rPr>
            </w:pPr>
            <w:r>
              <w:rPr>
                <w:rFonts w:ascii="Arial"/>
                <w:b/>
                <w:sz w:val="22"/>
              </w:rPr>
              <w:t>Pollen</w:t>
            </w:r>
            <w:r>
              <w:rPr>
                <w:rFonts w:ascii="Arial"/>
                <w:b/>
                <w:spacing w:val="52"/>
                <w:w w:val="150"/>
                <w:sz w:val="22"/>
              </w:rPr>
              <w:t> </w:t>
            </w:r>
            <w:r>
              <w:rPr>
                <w:rFonts w:ascii="Arial"/>
                <w:b/>
                <w:sz w:val="22"/>
              </w:rPr>
              <w:t>Seeds</w:t>
            </w:r>
            <w:r>
              <w:rPr>
                <w:rFonts w:ascii="Arial"/>
                <w:b/>
                <w:spacing w:val="59"/>
                <w:w w:val="150"/>
                <w:sz w:val="22"/>
              </w:rPr>
              <w:t> </w:t>
            </w:r>
            <w:r>
              <w:rPr>
                <w:rFonts w:ascii="Arial"/>
                <w:b/>
                <w:sz w:val="22"/>
              </w:rPr>
              <w:t>Pvt.</w:t>
            </w:r>
            <w:r>
              <w:rPr>
                <w:rFonts w:ascii="Arial"/>
                <w:b/>
                <w:spacing w:val="59"/>
                <w:w w:val="150"/>
                <w:sz w:val="22"/>
              </w:rPr>
              <w:t> </w:t>
            </w:r>
            <w:r>
              <w:rPr>
                <w:rFonts w:ascii="Arial"/>
                <w:b/>
                <w:spacing w:val="-4"/>
                <w:sz w:val="22"/>
              </w:rPr>
              <w:t>Ltd.</w:t>
            </w:r>
          </w:p>
        </w:tc>
        <w:tc>
          <w:tcPr>
            <w:tcW w:w="2973" w:type="dxa"/>
          </w:tcPr>
          <w:p>
            <w:pPr>
              <w:pStyle w:val="TableParagraph"/>
              <w:tabs>
                <w:tab w:pos="666" w:val="left" w:leader="none"/>
                <w:tab w:pos="1299" w:val="left" w:leader="none"/>
                <w:tab w:pos="2229" w:val="left" w:leader="none"/>
              </w:tabs>
              <w:spacing w:line="233" w:lineRule="exact"/>
              <w:rPr>
                <w:sz w:val="22"/>
              </w:rPr>
            </w:pPr>
            <w:r>
              <w:rPr>
                <w:spacing w:val="-5"/>
                <w:sz w:val="22"/>
              </w:rPr>
              <w:t>Sy</w:t>
            </w:r>
            <w:r>
              <w:rPr>
                <w:sz w:val="22"/>
              </w:rPr>
              <w:tab/>
            </w:r>
            <w:r>
              <w:rPr>
                <w:spacing w:val="-5"/>
                <w:sz w:val="22"/>
              </w:rPr>
              <w:t>No.</w:t>
            </w:r>
            <w:r>
              <w:rPr>
                <w:sz w:val="22"/>
              </w:rPr>
              <w:tab/>
            </w:r>
            <w:r>
              <w:rPr>
                <w:spacing w:val="-2"/>
                <w:sz w:val="22"/>
              </w:rPr>
              <w:t>32/1A,</w:t>
            </w:r>
            <w:r>
              <w:rPr>
                <w:sz w:val="22"/>
              </w:rPr>
              <w:tab/>
            </w:r>
            <w:r>
              <w:rPr>
                <w:spacing w:val="-2"/>
                <w:sz w:val="22"/>
              </w:rPr>
              <w:t>32/1B,</w:t>
            </w:r>
          </w:p>
        </w:tc>
        <w:tc>
          <w:tcPr>
            <w:tcW w:w="1350" w:type="dxa"/>
          </w:tcPr>
          <w:p>
            <w:pPr>
              <w:pStyle w:val="TableParagraph"/>
              <w:spacing w:line="233" w:lineRule="exact"/>
              <w:ind w:left="0" w:right="28"/>
              <w:jc w:val="center"/>
              <w:rPr>
                <w:sz w:val="22"/>
              </w:rPr>
            </w:pPr>
            <w:r>
              <w:rPr>
                <w:spacing w:val="-2"/>
                <w:sz w:val="22"/>
              </w:rPr>
              <w:t>31.03.2026</w:t>
            </w:r>
          </w:p>
        </w:tc>
      </w:tr>
    </w:tbl>
    <w:p>
      <w:pPr>
        <w:pStyle w:val="TableParagraph"/>
        <w:spacing w:after="0" w:line="233" w:lineRule="exact"/>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6"/>
              <w:jc w:val="both"/>
              <w:rPr>
                <w:sz w:val="22"/>
              </w:rPr>
            </w:pPr>
            <w:r>
              <w:rPr>
                <w:sz w:val="22"/>
              </w:rPr>
              <w:t>No. 21, 2nd A Cross, Byraveshwara Nagar, Near Pipe Line Factory, Laggere,</w:t>
            </w:r>
            <w:r>
              <w:rPr>
                <w:spacing w:val="18"/>
                <w:sz w:val="22"/>
              </w:rPr>
              <w:t> </w:t>
            </w:r>
            <w:r>
              <w:rPr>
                <w:sz w:val="22"/>
              </w:rPr>
              <w:t>Bangalore</w:t>
            </w:r>
            <w:r>
              <w:rPr>
                <w:spacing w:val="25"/>
                <w:sz w:val="22"/>
              </w:rPr>
              <w:t> </w:t>
            </w:r>
            <w:r>
              <w:rPr>
                <w:sz w:val="22"/>
              </w:rPr>
              <w:t>-</w:t>
            </w:r>
            <w:r>
              <w:rPr>
                <w:spacing w:val="19"/>
                <w:sz w:val="22"/>
              </w:rPr>
              <w:t> </w:t>
            </w:r>
            <w:r>
              <w:rPr>
                <w:spacing w:val="-5"/>
                <w:sz w:val="22"/>
              </w:rPr>
              <w:t>560</w:t>
            </w:r>
          </w:p>
          <w:p>
            <w:pPr>
              <w:pStyle w:val="TableParagraph"/>
              <w:spacing w:line="234" w:lineRule="exact" w:before="1"/>
              <w:ind w:left="105"/>
              <w:jc w:val="both"/>
              <w:rPr>
                <w:sz w:val="22"/>
              </w:rPr>
            </w:pPr>
            <w:r>
              <w:rPr>
                <w:sz w:val="22"/>
              </w:rPr>
              <w:t>068,</w:t>
            </w:r>
            <w:r>
              <w:rPr>
                <w:spacing w:val="-4"/>
                <w:sz w:val="22"/>
              </w:rPr>
              <w:t> </w:t>
            </w:r>
            <w:r>
              <w:rPr>
                <w:spacing w:val="-2"/>
                <w:sz w:val="22"/>
              </w:rPr>
              <w:t>Karnataka</w:t>
            </w:r>
          </w:p>
        </w:tc>
        <w:tc>
          <w:tcPr>
            <w:tcW w:w="2973" w:type="dxa"/>
          </w:tcPr>
          <w:p>
            <w:pPr>
              <w:pStyle w:val="TableParagraph"/>
              <w:tabs>
                <w:tab w:pos="2196" w:val="left" w:leader="none"/>
              </w:tabs>
              <w:ind w:right="93"/>
              <w:jc w:val="both"/>
              <w:rPr>
                <w:sz w:val="22"/>
              </w:rPr>
            </w:pPr>
            <w:r>
              <w:rPr>
                <w:sz w:val="22"/>
              </w:rPr>
              <w:t>32/1C, Near Dandigihalli,</w:t>
            </w:r>
            <w:r>
              <w:rPr>
                <w:spacing w:val="40"/>
                <w:sz w:val="22"/>
              </w:rPr>
              <w:t> </w:t>
            </w:r>
            <w:r>
              <w:rPr>
                <w:sz w:val="22"/>
              </w:rPr>
              <w:t>At: Kooli, Post: Kudupali, Hobali: Kuppelur, Tq: </w:t>
            </w:r>
            <w:r>
              <w:rPr>
                <w:spacing w:val="-2"/>
                <w:sz w:val="22"/>
              </w:rPr>
              <w:t>Ranebennur,</w:t>
            </w:r>
            <w:r>
              <w:rPr>
                <w:sz w:val="22"/>
              </w:rPr>
              <w:tab/>
            </w:r>
            <w:r>
              <w:rPr>
                <w:spacing w:val="-2"/>
                <w:sz w:val="22"/>
              </w:rPr>
              <w:t>District</w:t>
            </w:r>
          </w:p>
          <w:p>
            <w:pPr>
              <w:pStyle w:val="TableParagraph"/>
              <w:spacing w:line="234" w:lineRule="exact" w:before="1"/>
              <w:jc w:val="both"/>
              <w:rPr>
                <w:sz w:val="22"/>
              </w:rPr>
            </w:pPr>
            <w:r>
              <w:rPr>
                <w:sz w:val="22"/>
              </w:rPr>
              <w:t>Haveri,</w:t>
            </w:r>
            <w:r>
              <w:rPr>
                <w:spacing w:val="-8"/>
                <w:sz w:val="22"/>
              </w:rPr>
              <w:t> </w:t>
            </w:r>
            <w:r>
              <w:rPr>
                <w:spacing w:val="-2"/>
                <w:sz w:val="22"/>
              </w:rPr>
              <w:t>Karnataka</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spacing w:line="248" w:lineRule="exact"/>
              <w:ind w:left="177"/>
              <w:rPr>
                <w:sz w:val="22"/>
              </w:rPr>
            </w:pPr>
            <w:r>
              <w:rPr>
                <w:spacing w:val="-2"/>
                <w:sz w:val="22"/>
              </w:rPr>
              <w:t>1534.</w:t>
            </w:r>
          </w:p>
        </w:tc>
        <w:tc>
          <w:tcPr>
            <w:tcW w:w="1892" w:type="dxa"/>
          </w:tcPr>
          <w:p>
            <w:pPr>
              <w:pStyle w:val="TableParagraph"/>
              <w:spacing w:line="248" w:lineRule="exact"/>
              <w:rPr>
                <w:sz w:val="22"/>
              </w:rPr>
            </w:pPr>
            <w:r>
              <w:rPr>
                <w:spacing w:val="-2"/>
                <w:sz w:val="22"/>
              </w:rPr>
              <w:t>TU/IV-RD/4666</w:t>
            </w:r>
          </w:p>
        </w:tc>
        <w:tc>
          <w:tcPr>
            <w:tcW w:w="2790" w:type="dxa"/>
          </w:tcPr>
          <w:p>
            <w:pPr>
              <w:pStyle w:val="TableParagraph"/>
              <w:spacing w:line="242" w:lineRule="auto"/>
              <w:ind w:left="105" w:right="92"/>
              <w:jc w:val="both"/>
              <w:rPr>
                <w:sz w:val="22"/>
              </w:rPr>
            </w:pPr>
            <w:r>
              <w:rPr>
                <w:rFonts w:ascii="Arial"/>
                <w:b/>
                <w:sz w:val="22"/>
              </w:rPr>
              <w:t>Hyygrow Crop Sciences Pvt.</w:t>
            </w:r>
            <w:r>
              <w:rPr>
                <w:rFonts w:ascii="Arial"/>
                <w:b/>
                <w:spacing w:val="38"/>
                <w:sz w:val="22"/>
              </w:rPr>
              <w:t>  </w:t>
            </w:r>
            <w:r>
              <w:rPr>
                <w:rFonts w:ascii="Arial"/>
                <w:b/>
                <w:sz w:val="22"/>
              </w:rPr>
              <w:t>Ltd.</w:t>
            </w:r>
            <w:r>
              <w:rPr>
                <w:rFonts w:ascii="Arial"/>
                <w:b/>
                <w:spacing w:val="42"/>
                <w:sz w:val="22"/>
              </w:rPr>
              <w:t>  </w:t>
            </w:r>
            <w:r>
              <w:rPr>
                <w:sz w:val="22"/>
              </w:rPr>
              <w:t>H.</w:t>
            </w:r>
            <w:r>
              <w:rPr>
                <w:spacing w:val="39"/>
                <w:sz w:val="22"/>
              </w:rPr>
              <w:t>  </w:t>
            </w:r>
            <w:r>
              <w:rPr>
                <w:sz w:val="22"/>
              </w:rPr>
              <w:t>No.</w:t>
            </w:r>
            <w:r>
              <w:rPr>
                <w:spacing w:val="38"/>
                <w:sz w:val="22"/>
              </w:rPr>
              <w:t>  </w:t>
            </w:r>
            <w:r>
              <w:rPr>
                <w:sz w:val="22"/>
              </w:rPr>
              <w:t>1-</w:t>
            </w:r>
            <w:r>
              <w:rPr>
                <w:spacing w:val="-7"/>
                <w:sz w:val="22"/>
              </w:rPr>
              <w:t>1-</w:t>
            </w:r>
          </w:p>
          <w:p>
            <w:pPr>
              <w:pStyle w:val="TableParagraph"/>
              <w:tabs>
                <w:tab w:pos="1947" w:val="left" w:leader="none"/>
              </w:tabs>
              <w:ind w:left="105" w:right="96"/>
              <w:jc w:val="both"/>
              <w:rPr>
                <w:sz w:val="22"/>
              </w:rPr>
            </w:pPr>
            <w:r>
              <w:rPr>
                <w:sz w:val="22"/>
              </w:rPr>
              <w:t>117/5/3/E, Bansilal Nagar </w:t>
            </w:r>
            <w:r>
              <w:rPr>
                <w:spacing w:val="-2"/>
                <w:sz w:val="22"/>
              </w:rPr>
              <w:t>Colony,</w:t>
            </w:r>
            <w:r>
              <w:rPr>
                <w:sz w:val="22"/>
              </w:rPr>
              <w:tab/>
            </w:r>
            <w:r>
              <w:rPr>
                <w:spacing w:val="-2"/>
                <w:sz w:val="22"/>
              </w:rPr>
              <w:t>Budvel, </w:t>
            </w:r>
            <w:r>
              <w:rPr>
                <w:sz w:val="22"/>
              </w:rPr>
              <w:t>Rajendranagar, Ranga Reddy</w:t>
            </w:r>
            <w:r>
              <w:rPr>
                <w:spacing w:val="33"/>
                <w:sz w:val="22"/>
              </w:rPr>
              <w:t> </w:t>
            </w:r>
            <w:r>
              <w:rPr>
                <w:sz w:val="22"/>
              </w:rPr>
              <w:t>District</w:t>
            </w:r>
            <w:r>
              <w:rPr>
                <w:spacing w:val="39"/>
                <w:sz w:val="22"/>
              </w:rPr>
              <w:t> </w:t>
            </w:r>
            <w:r>
              <w:rPr>
                <w:sz w:val="22"/>
              </w:rPr>
              <w:t>-</w:t>
            </w:r>
            <w:r>
              <w:rPr>
                <w:spacing w:val="30"/>
                <w:sz w:val="22"/>
              </w:rPr>
              <w:t> </w:t>
            </w:r>
            <w:r>
              <w:rPr>
                <w:sz w:val="22"/>
              </w:rPr>
              <w:t>500</w:t>
            </w:r>
            <w:r>
              <w:rPr>
                <w:spacing w:val="33"/>
                <w:sz w:val="22"/>
              </w:rPr>
              <w:t> </w:t>
            </w:r>
            <w:r>
              <w:rPr>
                <w:spacing w:val="-4"/>
                <w:sz w:val="22"/>
              </w:rPr>
              <w:t>030,</w:t>
            </w:r>
          </w:p>
          <w:p>
            <w:pPr>
              <w:pStyle w:val="TableParagraph"/>
              <w:spacing w:line="234" w:lineRule="exact"/>
              <w:ind w:left="105"/>
              <w:rPr>
                <w:sz w:val="22"/>
              </w:rPr>
            </w:pPr>
            <w:r>
              <w:rPr>
                <w:spacing w:val="-2"/>
                <w:sz w:val="22"/>
              </w:rPr>
              <w:t>Telangana</w:t>
            </w:r>
          </w:p>
        </w:tc>
        <w:tc>
          <w:tcPr>
            <w:tcW w:w="2973" w:type="dxa"/>
          </w:tcPr>
          <w:p>
            <w:pPr>
              <w:pStyle w:val="TableParagraph"/>
              <w:spacing w:line="242" w:lineRule="auto"/>
              <w:ind w:right="96"/>
              <w:jc w:val="both"/>
              <w:rPr>
                <w:sz w:val="22"/>
              </w:rPr>
            </w:pPr>
            <w:r>
              <w:rPr>
                <w:sz w:val="22"/>
              </w:rPr>
              <w:t>Sy. No. 36&amp; 89, Chinna Shivnoor Village, Chegunta Mandal, Telangana</w:t>
            </w:r>
          </w:p>
        </w:tc>
        <w:tc>
          <w:tcPr>
            <w:tcW w:w="1350" w:type="dxa"/>
          </w:tcPr>
          <w:p>
            <w:pPr>
              <w:pStyle w:val="TableParagraph"/>
              <w:spacing w:line="248" w:lineRule="exact"/>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2"/>
                <w:sz w:val="22"/>
              </w:rPr>
              <w:t>1535.</w:t>
            </w:r>
          </w:p>
        </w:tc>
        <w:tc>
          <w:tcPr>
            <w:tcW w:w="1892" w:type="dxa"/>
          </w:tcPr>
          <w:p>
            <w:pPr>
              <w:pStyle w:val="TableParagraph"/>
              <w:spacing w:line="248" w:lineRule="exact"/>
              <w:rPr>
                <w:sz w:val="22"/>
              </w:rPr>
            </w:pPr>
            <w:r>
              <w:rPr>
                <w:spacing w:val="-2"/>
                <w:sz w:val="22"/>
              </w:rPr>
              <w:t>TU/IV-RD/4667</w:t>
            </w:r>
          </w:p>
        </w:tc>
        <w:tc>
          <w:tcPr>
            <w:tcW w:w="2790" w:type="dxa"/>
          </w:tcPr>
          <w:p>
            <w:pPr>
              <w:pStyle w:val="TableParagraph"/>
              <w:ind w:left="105" w:right="96"/>
              <w:jc w:val="both"/>
              <w:rPr>
                <w:sz w:val="22"/>
              </w:rPr>
            </w:pPr>
            <w:r>
              <w:rPr>
                <w:rFonts w:ascii="Arial"/>
                <w:b/>
                <w:sz w:val="22"/>
              </w:rPr>
              <w:t>Indigo Seeds Pvt. Ltd. </w:t>
            </w:r>
            <w:r>
              <w:rPr>
                <w:sz w:val="22"/>
              </w:rPr>
              <w:t>Ground Floor, # 26, E Block, Sahakarnagar, Bangalore</w:t>
            </w:r>
            <w:r>
              <w:rPr>
                <w:spacing w:val="56"/>
                <w:sz w:val="22"/>
              </w:rPr>
              <w:t>  </w:t>
            </w:r>
            <w:r>
              <w:rPr>
                <w:sz w:val="22"/>
              </w:rPr>
              <w:t>-</w:t>
            </w:r>
            <w:r>
              <w:rPr>
                <w:spacing w:val="52"/>
                <w:sz w:val="22"/>
              </w:rPr>
              <w:t>  </w:t>
            </w:r>
            <w:r>
              <w:rPr>
                <w:sz w:val="22"/>
              </w:rPr>
              <w:t>560</w:t>
            </w:r>
            <w:r>
              <w:rPr>
                <w:spacing w:val="53"/>
                <w:sz w:val="22"/>
              </w:rPr>
              <w:t>  </w:t>
            </w:r>
            <w:r>
              <w:rPr>
                <w:spacing w:val="-4"/>
                <w:sz w:val="22"/>
              </w:rPr>
              <w:t>092,</w:t>
            </w:r>
          </w:p>
          <w:p>
            <w:pPr>
              <w:pStyle w:val="TableParagraph"/>
              <w:spacing w:line="234" w:lineRule="exact"/>
              <w:ind w:left="105"/>
              <w:rPr>
                <w:sz w:val="22"/>
              </w:rPr>
            </w:pPr>
            <w:r>
              <w:rPr>
                <w:spacing w:val="-2"/>
                <w:sz w:val="22"/>
              </w:rPr>
              <w:t>Karnataka</w:t>
            </w:r>
          </w:p>
        </w:tc>
        <w:tc>
          <w:tcPr>
            <w:tcW w:w="2973" w:type="dxa"/>
          </w:tcPr>
          <w:p>
            <w:pPr>
              <w:pStyle w:val="TableParagraph"/>
              <w:tabs>
                <w:tab w:pos="1078" w:val="left" w:leader="none"/>
                <w:tab w:pos="1701" w:val="left" w:leader="none"/>
                <w:tab w:pos="2254" w:val="left" w:leader="none"/>
              </w:tabs>
              <w:spacing w:line="242" w:lineRule="auto"/>
              <w:ind w:right="93"/>
              <w:rPr>
                <w:sz w:val="22"/>
              </w:rPr>
            </w:pPr>
            <w:r>
              <w:rPr>
                <w:spacing w:val="-2"/>
                <w:sz w:val="22"/>
              </w:rPr>
              <w:t>Survey</w:t>
            </w:r>
            <w:r>
              <w:rPr>
                <w:sz w:val="22"/>
              </w:rPr>
              <w:tab/>
            </w:r>
            <w:r>
              <w:rPr>
                <w:spacing w:val="-4"/>
                <w:sz w:val="22"/>
              </w:rPr>
              <w:t>No.</w:t>
            </w:r>
            <w:r>
              <w:rPr>
                <w:sz w:val="22"/>
              </w:rPr>
              <w:tab/>
            </w:r>
            <w:r>
              <w:rPr>
                <w:spacing w:val="-2"/>
                <w:sz w:val="22"/>
              </w:rPr>
              <w:t>194/1,2,3,4, Mallasandra,</w:t>
            </w:r>
            <w:r>
              <w:rPr>
                <w:sz w:val="22"/>
              </w:rPr>
              <w:tab/>
              <w:tab/>
            </w:r>
            <w:r>
              <w:rPr>
                <w:sz w:val="22"/>
              </w:rPr>
              <w:t>Taluk-</w:t>
            </w:r>
          </w:p>
          <w:p>
            <w:pPr>
              <w:pStyle w:val="TableParagraph"/>
              <w:tabs>
                <w:tab w:pos="2119" w:val="left" w:leader="none"/>
              </w:tabs>
              <w:spacing w:line="237" w:lineRule="auto"/>
              <w:ind w:right="93"/>
              <w:rPr>
                <w:sz w:val="22"/>
              </w:rPr>
            </w:pPr>
            <w:r>
              <w:rPr>
                <w:spacing w:val="-2"/>
                <w:sz w:val="22"/>
              </w:rPr>
              <w:t>Bagepalli,</w:t>
            </w:r>
            <w:r>
              <w:rPr>
                <w:sz w:val="22"/>
              </w:rPr>
              <w:tab/>
            </w:r>
            <w:r>
              <w:rPr>
                <w:sz w:val="22"/>
              </w:rPr>
              <w:t>District-Chikkaballapur, Karnataka</w:t>
            </w:r>
          </w:p>
        </w:tc>
        <w:tc>
          <w:tcPr>
            <w:tcW w:w="1350" w:type="dxa"/>
          </w:tcPr>
          <w:p>
            <w:pPr>
              <w:pStyle w:val="TableParagraph"/>
              <w:spacing w:line="248" w:lineRule="exact"/>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1536.</w:t>
            </w:r>
          </w:p>
        </w:tc>
        <w:tc>
          <w:tcPr>
            <w:tcW w:w="1892" w:type="dxa"/>
          </w:tcPr>
          <w:p>
            <w:pPr>
              <w:pStyle w:val="TableParagraph"/>
              <w:rPr>
                <w:sz w:val="22"/>
              </w:rPr>
            </w:pPr>
            <w:r>
              <w:rPr>
                <w:spacing w:val="-2"/>
                <w:sz w:val="22"/>
              </w:rPr>
              <w:t>TU/IV-RD/4668</w:t>
            </w:r>
          </w:p>
        </w:tc>
        <w:tc>
          <w:tcPr>
            <w:tcW w:w="2790" w:type="dxa"/>
          </w:tcPr>
          <w:p>
            <w:pPr>
              <w:pStyle w:val="TableParagraph"/>
              <w:ind w:left="105" w:right="96"/>
              <w:jc w:val="both"/>
              <w:rPr>
                <w:sz w:val="22"/>
              </w:rPr>
            </w:pPr>
            <w:r>
              <w:rPr>
                <w:rFonts w:ascii="Arial"/>
                <w:b/>
                <w:sz w:val="22"/>
              </w:rPr>
              <w:t>Cropwell</w:t>
            </w:r>
            <w:r>
              <w:rPr>
                <w:rFonts w:ascii="Arial"/>
                <w:b/>
                <w:spacing w:val="-13"/>
                <w:sz w:val="22"/>
              </w:rPr>
              <w:t> </w:t>
            </w:r>
            <w:r>
              <w:rPr>
                <w:rFonts w:ascii="Arial"/>
                <w:b/>
                <w:sz w:val="22"/>
              </w:rPr>
              <w:t>Seeds</w:t>
            </w:r>
            <w:r>
              <w:rPr>
                <w:rFonts w:ascii="Arial"/>
                <w:b/>
                <w:spacing w:val="-9"/>
                <w:sz w:val="22"/>
              </w:rPr>
              <w:t> </w:t>
            </w:r>
            <w:r>
              <w:rPr>
                <w:rFonts w:ascii="Arial"/>
                <w:b/>
                <w:sz w:val="22"/>
              </w:rPr>
              <w:t>Pvt.</w:t>
            </w:r>
            <w:r>
              <w:rPr>
                <w:rFonts w:ascii="Arial"/>
                <w:b/>
                <w:spacing w:val="-9"/>
                <w:sz w:val="22"/>
              </w:rPr>
              <w:t> </w:t>
            </w:r>
            <w:r>
              <w:rPr>
                <w:rFonts w:ascii="Arial"/>
                <w:b/>
                <w:sz w:val="22"/>
              </w:rPr>
              <w:t>Ltd. </w:t>
            </w:r>
            <w:r>
              <w:rPr>
                <w:sz w:val="22"/>
              </w:rPr>
              <w:t>Plot No. 512, 3rd Floor, Gokul Plots, Near 9th Phase,</w:t>
            </w:r>
            <w:r>
              <w:rPr>
                <w:spacing w:val="71"/>
                <w:sz w:val="22"/>
              </w:rPr>
              <w:t>  </w:t>
            </w:r>
            <w:r>
              <w:rPr>
                <w:sz w:val="22"/>
              </w:rPr>
              <w:t>KPHB</w:t>
            </w:r>
            <w:r>
              <w:rPr>
                <w:spacing w:val="75"/>
                <w:sz w:val="22"/>
              </w:rPr>
              <w:t>  </w:t>
            </w:r>
            <w:r>
              <w:rPr>
                <w:spacing w:val="-2"/>
                <w:sz w:val="22"/>
              </w:rPr>
              <w:t>Colony,</w:t>
            </w:r>
          </w:p>
          <w:p>
            <w:pPr>
              <w:pStyle w:val="TableParagraph"/>
              <w:spacing w:line="250" w:lineRule="exact"/>
              <w:ind w:left="105" w:right="96"/>
              <w:jc w:val="both"/>
              <w:rPr>
                <w:sz w:val="22"/>
              </w:rPr>
            </w:pPr>
            <w:r>
              <w:rPr>
                <w:sz w:val="22"/>
              </w:rPr>
              <w:t>Hyderabad - 500 072, </w:t>
            </w:r>
            <w:r>
              <w:rPr>
                <w:spacing w:val="-2"/>
                <w:sz w:val="22"/>
              </w:rPr>
              <w:t>Telangana</w:t>
            </w:r>
          </w:p>
        </w:tc>
        <w:tc>
          <w:tcPr>
            <w:tcW w:w="2973" w:type="dxa"/>
          </w:tcPr>
          <w:p>
            <w:pPr>
              <w:pStyle w:val="TableParagraph"/>
              <w:jc w:val="both"/>
              <w:rPr>
                <w:sz w:val="22"/>
              </w:rPr>
            </w:pPr>
            <w:r>
              <w:rPr>
                <w:sz w:val="22"/>
              </w:rPr>
              <w:t>Survey</w:t>
            </w:r>
            <w:r>
              <w:rPr>
                <w:spacing w:val="60"/>
                <w:sz w:val="22"/>
              </w:rPr>
              <w:t> </w:t>
            </w:r>
            <w:r>
              <w:rPr>
                <w:sz w:val="22"/>
              </w:rPr>
              <w:t>No.</w:t>
            </w:r>
            <w:r>
              <w:rPr>
                <w:spacing w:val="62"/>
                <w:sz w:val="22"/>
              </w:rPr>
              <w:t> </w:t>
            </w:r>
            <w:r>
              <w:rPr>
                <w:sz w:val="22"/>
              </w:rPr>
              <w:t>77,</w:t>
            </w:r>
            <w:r>
              <w:rPr>
                <w:spacing w:val="62"/>
                <w:sz w:val="22"/>
              </w:rPr>
              <w:t> </w:t>
            </w:r>
            <w:r>
              <w:rPr>
                <w:sz w:val="22"/>
              </w:rPr>
              <w:t>78,</w:t>
            </w:r>
            <w:r>
              <w:rPr>
                <w:spacing w:val="62"/>
                <w:sz w:val="22"/>
              </w:rPr>
              <w:t> </w:t>
            </w:r>
            <w:r>
              <w:rPr>
                <w:spacing w:val="-2"/>
                <w:sz w:val="22"/>
              </w:rPr>
              <w:t>79,80,</w:t>
            </w:r>
          </w:p>
          <w:p>
            <w:pPr>
              <w:pStyle w:val="TableParagraph"/>
              <w:tabs>
                <w:tab w:pos="1679" w:val="left" w:leader="none"/>
                <w:tab w:pos="2134" w:val="left" w:leader="none"/>
              </w:tabs>
              <w:spacing w:before="1"/>
              <w:ind w:right="93"/>
              <w:jc w:val="both"/>
              <w:rPr>
                <w:sz w:val="22"/>
              </w:rPr>
            </w:pPr>
            <w:r>
              <w:rPr>
                <w:spacing w:val="-2"/>
                <w:sz w:val="22"/>
              </w:rPr>
              <w:t>96/1,</w:t>
            </w:r>
            <w:r>
              <w:rPr>
                <w:sz w:val="22"/>
              </w:rPr>
              <w:tab/>
            </w:r>
            <w:r>
              <w:rPr>
                <w:spacing w:val="-2"/>
                <w:sz w:val="22"/>
              </w:rPr>
              <w:t>Vampuguda </w:t>
            </w:r>
            <w:r>
              <w:rPr>
                <w:sz w:val="22"/>
              </w:rPr>
              <w:t>(Village),Keesara (Mandal), </w:t>
            </w:r>
            <w:r>
              <w:rPr>
                <w:spacing w:val="-2"/>
                <w:sz w:val="22"/>
              </w:rPr>
              <w:t>Medchal</w:t>
            </w:r>
            <w:r>
              <w:rPr>
                <w:sz w:val="22"/>
              </w:rPr>
              <w:tab/>
              <w:tab/>
            </w:r>
            <w:r>
              <w:rPr>
                <w:spacing w:val="-2"/>
                <w:sz w:val="22"/>
              </w:rPr>
              <w:t>District, </w:t>
            </w:r>
            <w:r>
              <w:rPr>
                <w:sz w:val="22"/>
              </w:rPr>
              <w:t>Hyderabad, Telangana</w:t>
            </w:r>
          </w:p>
        </w:tc>
        <w:tc>
          <w:tcPr>
            <w:tcW w:w="1350" w:type="dxa"/>
          </w:tcPr>
          <w:p>
            <w:pPr>
              <w:pStyle w:val="TableParagraph"/>
              <w:ind w:left="0" w:right="28"/>
              <w:jc w:val="center"/>
              <w:rPr>
                <w:sz w:val="22"/>
              </w:rPr>
            </w:pPr>
            <w:r>
              <w:rPr>
                <w:spacing w:val="-2"/>
                <w:sz w:val="22"/>
              </w:rPr>
              <w:t>31.03.2026</w:t>
            </w:r>
          </w:p>
        </w:tc>
      </w:tr>
      <w:tr>
        <w:trPr>
          <w:trHeight w:val="2026" w:hRule="atLeast"/>
        </w:trPr>
        <w:tc>
          <w:tcPr>
            <w:tcW w:w="898" w:type="dxa"/>
          </w:tcPr>
          <w:p>
            <w:pPr>
              <w:pStyle w:val="TableParagraph"/>
              <w:ind w:left="177"/>
              <w:rPr>
                <w:sz w:val="22"/>
              </w:rPr>
            </w:pPr>
            <w:r>
              <w:rPr>
                <w:spacing w:val="-2"/>
                <w:sz w:val="22"/>
              </w:rPr>
              <w:t>1537.</w:t>
            </w:r>
          </w:p>
        </w:tc>
        <w:tc>
          <w:tcPr>
            <w:tcW w:w="1892" w:type="dxa"/>
          </w:tcPr>
          <w:p>
            <w:pPr>
              <w:pStyle w:val="TableParagraph"/>
              <w:rPr>
                <w:sz w:val="22"/>
              </w:rPr>
            </w:pPr>
            <w:r>
              <w:rPr>
                <w:spacing w:val="-2"/>
                <w:sz w:val="22"/>
              </w:rPr>
              <w:t>TU/IV-RD/4669</w:t>
            </w:r>
          </w:p>
        </w:tc>
        <w:tc>
          <w:tcPr>
            <w:tcW w:w="2790" w:type="dxa"/>
          </w:tcPr>
          <w:p>
            <w:pPr>
              <w:pStyle w:val="TableParagraph"/>
              <w:ind w:left="105"/>
              <w:rPr>
                <w:sz w:val="22"/>
              </w:rPr>
            </w:pPr>
            <w:r>
              <w:rPr>
                <w:rFonts w:ascii="Arial"/>
                <w:b/>
                <w:sz w:val="22"/>
              </w:rPr>
              <w:t>Sahasra</w:t>
            </w:r>
            <w:r>
              <w:rPr>
                <w:rFonts w:ascii="Arial"/>
                <w:b/>
                <w:spacing w:val="80"/>
                <w:sz w:val="22"/>
              </w:rPr>
              <w:t> </w:t>
            </w:r>
            <w:r>
              <w:rPr>
                <w:rFonts w:ascii="Arial"/>
                <w:b/>
                <w:sz w:val="22"/>
              </w:rPr>
              <w:t>Crop</w:t>
            </w:r>
            <w:r>
              <w:rPr>
                <w:rFonts w:ascii="Arial"/>
                <w:b/>
                <w:spacing w:val="80"/>
                <w:sz w:val="22"/>
              </w:rPr>
              <w:t> </w:t>
            </w:r>
            <w:r>
              <w:rPr>
                <w:rFonts w:ascii="Arial"/>
                <w:b/>
                <w:sz w:val="22"/>
              </w:rPr>
              <w:t>Science Pvt.</w:t>
            </w:r>
            <w:r>
              <w:rPr>
                <w:rFonts w:ascii="Arial"/>
                <w:b/>
                <w:spacing w:val="45"/>
                <w:sz w:val="22"/>
              </w:rPr>
              <w:t> </w:t>
            </w:r>
            <w:r>
              <w:rPr>
                <w:rFonts w:ascii="Arial"/>
                <w:b/>
                <w:sz w:val="22"/>
              </w:rPr>
              <w:t>Ltd.</w:t>
            </w:r>
            <w:r>
              <w:rPr>
                <w:sz w:val="22"/>
              </w:rPr>
              <w:t>H.</w:t>
            </w:r>
            <w:r>
              <w:rPr>
                <w:spacing w:val="45"/>
                <w:sz w:val="22"/>
              </w:rPr>
              <w:t> </w:t>
            </w:r>
            <w:r>
              <w:rPr>
                <w:sz w:val="22"/>
              </w:rPr>
              <w:t>No.</w:t>
            </w:r>
            <w:r>
              <w:rPr>
                <w:spacing w:val="42"/>
                <w:sz w:val="22"/>
              </w:rPr>
              <w:t> </w:t>
            </w:r>
            <w:r>
              <w:rPr>
                <w:sz w:val="22"/>
              </w:rPr>
              <w:t>5-4-</w:t>
            </w:r>
            <w:r>
              <w:rPr>
                <w:spacing w:val="-4"/>
                <w:sz w:val="22"/>
              </w:rPr>
              <w:t>36/1,</w:t>
            </w:r>
          </w:p>
          <w:p>
            <w:pPr>
              <w:pStyle w:val="TableParagraph"/>
              <w:tabs>
                <w:tab w:pos="925" w:val="left" w:leader="none"/>
                <w:tab w:pos="972" w:val="left" w:leader="none"/>
                <w:tab w:pos="1396" w:val="left" w:leader="none"/>
                <w:tab w:pos="1675" w:val="left" w:leader="none"/>
                <w:tab w:pos="2023" w:val="left" w:leader="none"/>
                <w:tab w:pos="2250" w:val="left" w:leader="none"/>
                <w:tab w:pos="2373" w:val="left" w:leader="none"/>
              </w:tabs>
              <w:spacing w:before="3"/>
              <w:ind w:left="105" w:right="96"/>
              <w:rPr>
                <w:sz w:val="22"/>
              </w:rPr>
            </w:pPr>
            <w:r>
              <w:rPr>
                <w:spacing w:val="-4"/>
                <w:sz w:val="22"/>
              </w:rPr>
              <w:t>M.P.</w:t>
            </w:r>
            <w:r>
              <w:rPr>
                <w:sz w:val="22"/>
              </w:rPr>
              <w:tab/>
            </w:r>
            <w:r>
              <w:rPr>
                <w:spacing w:val="-2"/>
                <w:sz w:val="22"/>
              </w:rPr>
              <w:t>Residency,</w:t>
            </w:r>
            <w:r>
              <w:rPr>
                <w:sz w:val="22"/>
              </w:rPr>
              <w:tab/>
              <w:tab/>
              <w:tab/>
            </w:r>
            <w:r>
              <w:rPr>
                <w:spacing w:val="-4"/>
                <w:sz w:val="22"/>
              </w:rPr>
              <w:t>4t</w:t>
            </w:r>
            <w:r>
              <w:rPr>
                <w:spacing w:val="-4"/>
                <w:sz w:val="22"/>
              </w:rPr>
              <w:t>h</w:t>
            </w:r>
            <w:r>
              <w:rPr>
                <w:spacing w:val="-4"/>
                <w:sz w:val="22"/>
              </w:rPr>
              <w:t> </w:t>
            </w:r>
            <w:r>
              <w:rPr>
                <w:spacing w:val="-2"/>
                <w:sz w:val="22"/>
              </w:rPr>
              <w:t>Floor,</w:t>
            </w:r>
            <w:r>
              <w:rPr>
                <w:sz w:val="22"/>
              </w:rPr>
              <w:tab/>
              <w:tab/>
            </w:r>
            <w:r>
              <w:rPr>
                <w:spacing w:val="-2"/>
                <w:sz w:val="22"/>
              </w:rPr>
              <w:t>Kamala</w:t>
            </w:r>
            <w:r>
              <w:rPr>
                <w:sz w:val="22"/>
              </w:rPr>
              <w:tab/>
            </w:r>
            <w:r>
              <w:rPr>
                <w:spacing w:val="-2"/>
                <w:sz w:val="22"/>
              </w:rPr>
              <w:t>Nagar</w:t>
            </w:r>
            <w:r>
              <w:rPr>
                <w:spacing w:val="-2"/>
                <w:sz w:val="22"/>
              </w:rPr>
              <w:t>,</w:t>
            </w:r>
            <w:r>
              <w:rPr>
                <w:spacing w:val="-2"/>
                <w:sz w:val="22"/>
              </w:rPr>
              <w:t> </w:t>
            </w:r>
            <w:r>
              <w:rPr>
                <w:sz w:val="22"/>
              </w:rPr>
              <w:t>Opp.</w:t>
            </w:r>
            <w:r>
              <w:rPr>
                <w:spacing w:val="40"/>
                <w:sz w:val="22"/>
              </w:rPr>
              <w:t> </w:t>
            </w:r>
            <w:r>
              <w:rPr>
                <w:sz w:val="22"/>
              </w:rPr>
              <w:t>Sampurna</w:t>
            </w:r>
            <w:r>
              <w:rPr>
                <w:spacing w:val="40"/>
                <w:sz w:val="22"/>
              </w:rPr>
              <w:t> </w:t>
            </w:r>
            <w:r>
              <w:rPr>
                <w:sz w:val="22"/>
              </w:rPr>
              <w:t>Theatre, </w:t>
            </w:r>
            <w:r>
              <w:rPr>
                <w:spacing w:val="-2"/>
                <w:sz w:val="22"/>
              </w:rPr>
              <w:t>Vanasthalipuram, Hyderabad</w:t>
            </w:r>
            <w:r>
              <w:rPr>
                <w:sz w:val="22"/>
              </w:rPr>
              <w:tab/>
              <w:t>-</w:t>
              <w:tab/>
            </w:r>
            <w:r>
              <w:rPr>
                <w:spacing w:val="-4"/>
                <w:sz w:val="22"/>
              </w:rPr>
              <w:t>500</w:t>
            </w:r>
            <w:r>
              <w:rPr>
                <w:sz w:val="22"/>
              </w:rPr>
              <w:tab/>
            </w:r>
            <w:r>
              <w:rPr>
                <w:spacing w:val="-4"/>
                <w:sz w:val="22"/>
              </w:rPr>
              <w:t>070</w:t>
            </w:r>
            <w:r>
              <w:rPr>
                <w:spacing w:val="-4"/>
                <w:sz w:val="22"/>
              </w:rPr>
              <w:t>,</w:t>
            </w:r>
          </w:p>
          <w:p>
            <w:pPr>
              <w:pStyle w:val="TableParagraph"/>
              <w:spacing w:line="232" w:lineRule="exact"/>
              <w:ind w:left="105"/>
              <w:rPr>
                <w:sz w:val="22"/>
              </w:rPr>
            </w:pPr>
            <w:r>
              <w:rPr>
                <w:spacing w:val="-2"/>
                <w:sz w:val="22"/>
              </w:rPr>
              <w:t>Telangana</w:t>
            </w:r>
          </w:p>
        </w:tc>
        <w:tc>
          <w:tcPr>
            <w:tcW w:w="2973" w:type="dxa"/>
          </w:tcPr>
          <w:p>
            <w:pPr>
              <w:pStyle w:val="TableParagraph"/>
              <w:tabs>
                <w:tab w:pos="1448" w:val="left" w:leader="none"/>
                <w:tab w:pos="2437" w:val="left" w:leader="none"/>
              </w:tabs>
              <w:ind w:right="92"/>
              <w:jc w:val="both"/>
              <w:rPr>
                <w:sz w:val="22"/>
              </w:rPr>
            </w:pPr>
            <w:r>
              <w:rPr>
                <w:sz w:val="22"/>
              </w:rPr>
              <w:t>D.</w:t>
            </w:r>
            <w:r>
              <w:rPr>
                <w:spacing w:val="-1"/>
                <w:sz w:val="22"/>
              </w:rPr>
              <w:t> </w:t>
            </w:r>
            <w:r>
              <w:rPr>
                <w:sz w:val="22"/>
              </w:rPr>
              <w:t>No.</w:t>
            </w:r>
            <w:r>
              <w:rPr>
                <w:spacing w:val="-1"/>
                <w:sz w:val="22"/>
              </w:rPr>
              <w:t> </w:t>
            </w:r>
            <w:r>
              <w:rPr>
                <w:sz w:val="22"/>
              </w:rPr>
              <w:t>2-171/1/A,</w:t>
            </w:r>
            <w:r>
              <w:rPr>
                <w:spacing w:val="-1"/>
                <w:sz w:val="22"/>
              </w:rPr>
              <w:t> </w:t>
            </w:r>
            <w:r>
              <w:rPr>
                <w:sz w:val="22"/>
              </w:rPr>
              <w:t>East</w:t>
            </w:r>
            <w:r>
              <w:rPr>
                <w:spacing w:val="-5"/>
                <w:sz w:val="22"/>
              </w:rPr>
              <w:t> </w:t>
            </w:r>
            <w:r>
              <w:rPr>
                <w:sz w:val="22"/>
              </w:rPr>
              <w:t>Part, </w:t>
            </w:r>
            <w:r>
              <w:rPr>
                <w:spacing w:val="-2"/>
                <w:sz w:val="22"/>
              </w:rPr>
              <w:t>Survey</w:t>
            </w:r>
            <w:r>
              <w:rPr>
                <w:sz w:val="22"/>
              </w:rPr>
              <w:tab/>
            </w:r>
            <w:r>
              <w:rPr>
                <w:spacing w:val="-4"/>
                <w:sz w:val="22"/>
              </w:rPr>
              <w:t>No.</w:t>
            </w:r>
            <w:r>
              <w:rPr>
                <w:sz w:val="22"/>
              </w:rPr>
              <w:tab/>
            </w:r>
            <w:r>
              <w:rPr>
                <w:spacing w:val="-4"/>
                <w:sz w:val="22"/>
              </w:rPr>
              <w:t>247</w:t>
            </w:r>
            <w:r>
              <w:rPr>
                <w:spacing w:val="-4"/>
                <w:sz w:val="22"/>
              </w:rPr>
              <w:t>,</w:t>
            </w:r>
            <w:r>
              <w:rPr>
                <w:spacing w:val="-4"/>
                <w:sz w:val="22"/>
              </w:rPr>
              <w:t> </w:t>
            </w:r>
            <w:r>
              <w:rPr>
                <w:sz w:val="22"/>
              </w:rPr>
              <w:t>Mangalapally, Rangareddy District, Telangana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1538.</w:t>
            </w:r>
          </w:p>
        </w:tc>
        <w:tc>
          <w:tcPr>
            <w:tcW w:w="1892" w:type="dxa"/>
          </w:tcPr>
          <w:p>
            <w:pPr>
              <w:pStyle w:val="TableParagraph"/>
              <w:rPr>
                <w:sz w:val="22"/>
              </w:rPr>
            </w:pPr>
            <w:r>
              <w:rPr>
                <w:spacing w:val="-2"/>
                <w:sz w:val="22"/>
              </w:rPr>
              <w:t>TU/IV-RD/4670</w:t>
            </w:r>
          </w:p>
        </w:tc>
        <w:tc>
          <w:tcPr>
            <w:tcW w:w="2790" w:type="dxa"/>
          </w:tcPr>
          <w:p>
            <w:pPr>
              <w:pStyle w:val="TableParagraph"/>
              <w:tabs>
                <w:tab w:pos="1449" w:val="left" w:leader="none"/>
                <w:tab w:pos="1558" w:val="left" w:leader="none"/>
              </w:tabs>
              <w:ind w:left="105" w:right="97"/>
              <w:rPr>
                <w:sz w:val="22"/>
              </w:rPr>
            </w:pPr>
            <w:r>
              <w:rPr>
                <w:rFonts w:ascii="Arial"/>
                <w:b/>
                <w:spacing w:val="-2"/>
                <w:sz w:val="22"/>
              </w:rPr>
              <w:t>Tejnaksh</w:t>
            </w:r>
            <w:r>
              <w:rPr>
                <w:rFonts w:ascii="Arial"/>
                <w:b/>
                <w:sz w:val="22"/>
              </w:rPr>
              <w:tab/>
              <w:tab/>
            </w:r>
            <w:r>
              <w:rPr>
                <w:rFonts w:ascii="Arial"/>
                <w:b/>
                <w:spacing w:val="-2"/>
                <w:sz w:val="22"/>
              </w:rPr>
              <w:t>Healthcare </w:t>
            </w:r>
            <w:r>
              <w:rPr>
                <w:rFonts w:ascii="Arial"/>
                <w:b/>
                <w:spacing w:val="-4"/>
                <w:sz w:val="22"/>
              </w:rPr>
              <w:t>Ltd.</w:t>
            </w:r>
            <w:r>
              <w:rPr>
                <w:rFonts w:ascii="Arial"/>
                <w:b/>
                <w:sz w:val="22"/>
              </w:rPr>
              <w:tab/>
            </w:r>
            <w:r>
              <w:rPr>
                <w:sz w:val="22"/>
              </w:rPr>
              <w:t>Sakri</w:t>
            </w:r>
            <w:r>
              <w:rPr>
                <w:spacing w:val="69"/>
                <w:sz w:val="22"/>
              </w:rPr>
              <w:t> </w:t>
            </w:r>
            <w:r>
              <w:rPr>
                <w:spacing w:val="-4"/>
                <w:sz w:val="22"/>
              </w:rPr>
              <w:t>Road,</w:t>
            </w:r>
          </w:p>
          <w:p>
            <w:pPr>
              <w:pStyle w:val="TableParagraph"/>
              <w:tabs>
                <w:tab w:pos="1060" w:val="left" w:leader="none"/>
                <w:tab w:pos="1507" w:val="left" w:leader="none"/>
                <w:tab w:pos="2250" w:val="left" w:leader="none"/>
              </w:tabs>
              <w:spacing w:line="254" w:lineRule="exact"/>
              <w:ind w:left="105" w:right="97"/>
              <w:rPr>
                <w:sz w:val="22"/>
              </w:rPr>
            </w:pPr>
            <w:r>
              <w:rPr>
                <w:spacing w:val="-2"/>
                <w:sz w:val="22"/>
              </w:rPr>
              <w:t>Dhule</w:t>
            </w:r>
            <w:r>
              <w:rPr>
                <w:sz w:val="22"/>
              </w:rPr>
              <w:tab/>
              <w:t>-</w:t>
              <w:tab/>
            </w:r>
            <w:r>
              <w:rPr>
                <w:spacing w:val="-4"/>
                <w:sz w:val="22"/>
              </w:rPr>
              <w:t>400</w:t>
            </w:r>
            <w:r>
              <w:rPr>
                <w:sz w:val="22"/>
              </w:rPr>
              <w:tab/>
            </w:r>
            <w:r>
              <w:rPr>
                <w:spacing w:val="-4"/>
                <w:sz w:val="22"/>
              </w:rPr>
              <w:t>001, </w:t>
            </w:r>
            <w:r>
              <w:rPr>
                <w:spacing w:val="-2"/>
                <w:sz w:val="22"/>
              </w:rPr>
              <w:t>(Maharashtra)</w:t>
            </w:r>
          </w:p>
        </w:tc>
        <w:tc>
          <w:tcPr>
            <w:tcW w:w="2973" w:type="dxa"/>
          </w:tcPr>
          <w:p>
            <w:pPr>
              <w:pStyle w:val="TableParagraph"/>
              <w:ind w:right="94"/>
              <w:jc w:val="both"/>
              <w:rPr>
                <w:sz w:val="22"/>
              </w:rPr>
            </w:pPr>
            <w:r>
              <w:rPr>
                <w:sz w:val="22"/>
              </w:rPr>
              <w:t>Survey No. 3554A 2,3,4, Sakri Road, </w:t>
            </w:r>
            <w:r>
              <w:rPr>
                <w:sz w:val="22"/>
              </w:rPr>
              <w:t>Dhule,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265" w:hRule="atLeast"/>
        </w:trPr>
        <w:tc>
          <w:tcPr>
            <w:tcW w:w="898" w:type="dxa"/>
          </w:tcPr>
          <w:p>
            <w:pPr>
              <w:pStyle w:val="TableParagraph"/>
              <w:spacing w:line="251" w:lineRule="exact"/>
              <w:ind w:left="177"/>
              <w:rPr>
                <w:sz w:val="22"/>
              </w:rPr>
            </w:pPr>
            <w:r>
              <w:rPr>
                <w:spacing w:val="-2"/>
                <w:sz w:val="22"/>
              </w:rPr>
              <w:t>1539.</w:t>
            </w:r>
          </w:p>
        </w:tc>
        <w:tc>
          <w:tcPr>
            <w:tcW w:w="1892" w:type="dxa"/>
          </w:tcPr>
          <w:p>
            <w:pPr>
              <w:pStyle w:val="TableParagraph"/>
              <w:spacing w:line="251" w:lineRule="exact"/>
              <w:rPr>
                <w:sz w:val="22"/>
              </w:rPr>
            </w:pPr>
            <w:r>
              <w:rPr>
                <w:spacing w:val="-2"/>
                <w:sz w:val="22"/>
              </w:rPr>
              <w:t>TU/IV-RD/4671</w:t>
            </w:r>
          </w:p>
        </w:tc>
        <w:tc>
          <w:tcPr>
            <w:tcW w:w="2790" w:type="dxa"/>
          </w:tcPr>
          <w:p>
            <w:pPr>
              <w:pStyle w:val="TableParagraph"/>
              <w:ind w:left="105" w:right="92"/>
              <w:jc w:val="both"/>
              <w:rPr>
                <w:sz w:val="22"/>
              </w:rPr>
            </w:pPr>
            <w:r>
              <w:rPr>
                <w:rFonts w:ascii="Arial"/>
                <w:b/>
                <w:sz w:val="22"/>
              </w:rPr>
              <w:t>Ruhvenile Biomedical OPC</w:t>
            </w:r>
            <w:r>
              <w:rPr>
                <w:rFonts w:ascii="Arial"/>
                <w:b/>
                <w:spacing w:val="-3"/>
                <w:sz w:val="22"/>
              </w:rPr>
              <w:t> </w:t>
            </w:r>
            <w:r>
              <w:rPr>
                <w:rFonts w:ascii="Arial"/>
                <w:b/>
                <w:sz w:val="22"/>
              </w:rPr>
              <w:t>Pvt.</w:t>
            </w:r>
            <w:r>
              <w:rPr>
                <w:rFonts w:ascii="Arial"/>
                <w:b/>
                <w:spacing w:val="-2"/>
                <w:sz w:val="22"/>
              </w:rPr>
              <w:t> </w:t>
            </w:r>
            <w:r>
              <w:rPr>
                <w:rFonts w:ascii="Arial"/>
                <w:b/>
                <w:sz w:val="22"/>
              </w:rPr>
              <w:t>Ltd.</w:t>
            </w:r>
            <w:r>
              <w:rPr>
                <w:rFonts w:ascii="Arial"/>
                <w:b/>
                <w:spacing w:val="40"/>
                <w:sz w:val="22"/>
              </w:rPr>
              <w:t> </w:t>
            </w:r>
            <w:r>
              <w:rPr>
                <w:sz w:val="22"/>
              </w:rPr>
              <w:t>Plot</w:t>
            </w:r>
            <w:r>
              <w:rPr>
                <w:spacing w:val="-2"/>
                <w:sz w:val="22"/>
              </w:rPr>
              <w:t> </w:t>
            </w:r>
            <w:r>
              <w:rPr>
                <w:sz w:val="22"/>
              </w:rPr>
              <w:t>No.</w:t>
            </w:r>
            <w:r>
              <w:rPr>
                <w:spacing w:val="-6"/>
                <w:sz w:val="22"/>
              </w:rPr>
              <w:t> </w:t>
            </w:r>
            <w:r>
              <w:rPr>
                <w:sz w:val="22"/>
              </w:rPr>
              <w:t>8, OCF</w:t>
            </w:r>
            <w:r>
              <w:rPr>
                <w:spacing w:val="44"/>
                <w:sz w:val="22"/>
              </w:rPr>
              <w:t>  </w:t>
            </w:r>
            <w:r>
              <w:rPr>
                <w:sz w:val="22"/>
              </w:rPr>
              <w:t>Pocket</w:t>
            </w:r>
            <w:r>
              <w:rPr>
                <w:spacing w:val="46"/>
                <w:sz w:val="22"/>
              </w:rPr>
              <w:t>  </w:t>
            </w:r>
            <w:r>
              <w:rPr>
                <w:spacing w:val="-2"/>
                <w:sz w:val="22"/>
              </w:rPr>
              <w:t>Institution,</w:t>
            </w:r>
          </w:p>
          <w:p>
            <w:pPr>
              <w:pStyle w:val="TableParagraph"/>
              <w:spacing w:line="254" w:lineRule="exact"/>
              <w:ind w:left="105" w:right="92"/>
              <w:jc w:val="both"/>
              <w:rPr>
                <w:sz w:val="22"/>
              </w:rPr>
            </w:pPr>
            <w:r>
              <w:rPr>
                <w:sz w:val="22"/>
              </w:rPr>
              <w:t>Sarita Vihar, New Delhi - 110 076</w:t>
            </w:r>
          </w:p>
        </w:tc>
        <w:tc>
          <w:tcPr>
            <w:tcW w:w="2973" w:type="dxa"/>
          </w:tcPr>
          <w:p>
            <w:pPr>
              <w:pStyle w:val="TableParagraph"/>
              <w:ind w:right="95"/>
              <w:jc w:val="both"/>
              <w:rPr>
                <w:sz w:val="22"/>
              </w:rPr>
            </w:pPr>
            <w:r>
              <w:rPr>
                <w:sz w:val="22"/>
              </w:rPr>
              <w:t>Plot No. 8, OCF Pocket Institution, Sarita Vihar,</w:t>
            </w:r>
            <w:r>
              <w:rPr>
                <w:spacing w:val="40"/>
                <w:sz w:val="22"/>
              </w:rPr>
              <w:t> </w:t>
            </w:r>
            <w:r>
              <w:rPr>
                <w:sz w:val="22"/>
              </w:rPr>
              <w:t>New Delhi</w:t>
            </w:r>
          </w:p>
        </w:tc>
        <w:tc>
          <w:tcPr>
            <w:tcW w:w="1350" w:type="dxa"/>
          </w:tcPr>
          <w:p>
            <w:pPr>
              <w:pStyle w:val="TableParagraph"/>
              <w:spacing w:line="251" w:lineRule="exact"/>
              <w:ind w:left="0" w:right="28"/>
              <w:jc w:val="center"/>
              <w:rPr>
                <w:sz w:val="22"/>
              </w:rPr>
            </w:pPr>
            <w:r>
              <w:rPr>
                <w:spacing w:val="-2"/>
                <w:sz w:val="22"/>
              </w:rPr>
              <w:t>31.03.2028</w:t>
            </w:r>
          </w:p>
        </w:tc>
      </w:tr>
      <w:tr>
        <w:trPr>
          <w:trHeight w:val="1261" w:hRule="atLeast"/>
        </w:trPr>
        <w:tc>
          <w:tcPr>
            <w:tcW w:w="898" w:type="dxa"/>
          </w:tcPr>
          <w:p>
            <w:pPr>
              <w:pStyle w:val="TableParagraph"/>
              <w:spacing w:line="247" w:lineRule="exact"/>
              <w:ind w:left="177"/>
              <w:rPr>
                <w:sz w:val="22"/>
              </w:rPr>
            </w:pPr>
            <w:r>
              <w:rPr>
                <w:spacing w:val="-2"/>
                <w:sz w:val="22"/>
              </w:rPr>
              <w:t>1540.</w:t>
            </w:r>
          </w:p>
        </w:tc>
        <w:tc>
          <w:tcPr>
            <w:tcW w:w="1892" w:type="dxa"/>
          </w:tcPr>
          <w:p>
            <w:pPr>
              <w:pStyle w:val="TableParagraph"/>
              <w:spacing w:line="247" w:lineRule="exact"/>
              <w:rPr>
                <w:sz w:val="22"/>
              </w:rPr>
            </w:pPr>
            <w:r>
              <w:rPr>
                <w:spacing w:val="-2"/>
                <w:sz w:val="22"/>
              </w:rPr>
              <w:t>TU/IV-RD/4673</w:t>
            </w:r>
          </w:p>
        </w:tc>
        <w:tc>
          <w:tcPr>
            <w:tcW w:w="2790" w:type="dxa"/>
          </w:tcPr>
          <w:p>
            <w:pPr>
              <w:pStyle w:val="TableParagraph"/>
              <w:tabs>
                <w:tab w:pos="2278" w:val="left" w:leader="none"/>
              </w:tabs>
              <w:spacing w:line="242" w:lineRule="auto"/>
              <w:ind w:left="105" w:right="96"/>
              <w:jc w:val="both"/>
              <w:rPr>
                <w:sz w:val="22"/>
              </w:rPr>
            </w:pPr>
            <w:r>
              <w:rPr>
                <w:rFonts w:ascii="Arial"/>
                <w:b/>
                <w:sz w:val="22"/>
              </w:rPr>
              <w:t>Tata Power </w:t>
            </w:r>
            <w:r>
              <w:rPr>
                <w:rFonts w:ascii="Arial"/>
                <w:b/>
                <w:sz w:val="22"/>
              </w:rPr>
              <w:t>Delhi </w:t>
            </w:r>
            <w:r>
              <w:rPr>
                <w:rFonts w:ascii="Arial"/>
                <w:b/>
                <w:spacing w:val="-2"/>
                <w:sz w:val="22"/>
              </w:rPr>
              <w:t>Distribution</w:t>
            </w:r>
            <w:r>
              <w:rPr>
                <w:rFonts w:ascii="Arial"/>
                <w:b/>
                <w:sz w:val="22"/>
              </w:rPr>
              <w:tab/>
            </w:r>
            <w:r>
              <w:rPr>
                <w:rFonts w:ascii="Arial"/>
                <w:b/>
                <w:spacing w:val="-4"/>
                <w:sz w:val="22"/>
              </w:rPr>
              <w:t>Ltd. </w:t>
            </w:r>
            <w:r>
              <w:rPr>
                <w:sz w:val="22"/>
              </w:rPr>
              <w:t>NDPL</w:t>
            </w:r>
            <w:r>
              <w:rPr>
                <w:spacing w:val="70"/>
                <w:sz w:val="22"/>
              </w:rPr>
              <w:t>  </w:t>
            </w:r>
            <w:r>
              <w:rPr>
                <w:sz w:val="22"/>
              </w:rPr>
              <w:t>House,</w:t>
            </w:r>
            <w:r>
              <w:rPr>
                <w:spacing w:val="68"/>
                <w:sz w:val="22"/>
              </w:rPr>
              <w:t>  </w:t>
            </w:r>
            <w:r>
              <w:rPr>
                <w:spacing w:val="-2"/>
                <w:sz w:val="22"/>
              </w:rPr>
              <w:t>Hudson</w:t>
            </w:r>
          </w:p>
          <w:p>
            <w:pPr>
              <w:pStyle w:val="TableParagraph"/>
              <w:spacing w:line="250" w:lineRule="exact"/>
              <w:ind w:left="105" w:right="99"/>
              <w:jc w:val="both"/>
              <w:rPr>
                <w:sz w:val="22"/>
              </w:rPr>
            </w:pPr>
            <w:r>
              <w:rPr>
                <w:sz w:val="22"/>
              </w:rPr>
              <w:t>Lines, Kingsway Camp, Delhi - 110 009</w:t>
            </w:r>
          </w:p>
        </w:tc>
        <w:tc>
          <w:tcPr>
            <w:tcW w:w="2973" w:type="dxa"/>
          </w:tcPr>
          <w:p>
            <w:pPr>
              <w:pStyle w:val="TableParagraph"/>
              <w:spacing w:line="242" w:lineRule="auto"/>
              <w:ind w:right="91"/>
              <w:jc w:val="both"/>
              <w:rPr>
                <w:sz w:val="22"/>
              </w:rPr>
            </w:pPr>
            <w:r>
              <w:rPr>
                <w:sz w:val="22"/>
              </w:rPr>
              <w:t>The Smart Grid Lab, K.N. Katju Marg,Sector - 15, Rohini, New Delhi</w:t>
            </w:r>
          </w:p>
        </w:tc>
        <w:tc>
          <w:tcPr>
            <w:tcW w:w="1350" w:type="dxa"/>
          </w:tcPr>
          <w:p>
            <w:pPr>
              <w:pStyle w:val="TableParagraph"/>
              <w:spacing w:line="247" w:lineRule="exact"/>
              <w:ind w:left="0" w:right="28"/>
              <w:jc w:val="center"/>
              <w:rPr>
                <w:sz w:val="22"/>
              </w:rPr>
            </w:pPr>
            <w:r>
              <w:rPr>
                <w:spacing w:val="-2"/>
                <w:sz w:val="22"/>
              </w:rPr>
              <w:t>31.03.2026</w:t>
            </w:r>
          </w:p>
        </w:tc>
      </w:tr>
      <w:tr>
        <w:trPr>
          <w:trHeight w:val="2020" w:hRule="atLeast"/>
        </w:trPr>
        <w:tc>
          <w:tcPr>
            <w:tcW w:w="898" w:type="dxa"/>
          </w:tcPr>
          <w:p>
            <w:pPr>
              <w:pStyle w:val="TableParagraph"/>
              <w:spacing w:line="248" w:lineRule="exact"/>
              <w:ind w:left="177"/>
              <w:rPr>
                <w:sz w:val="22"/>
              </w:rPr>
            </w:pPr>
            <w:r>
              <w:rPr>
                <w:spacing w:val="-2"/>
                <w:sz w:val="22"/>
              </w:rPr>
              <w:t>1541.</w:t>
            </w:r>
          </w:p>
        </w:tc>
        <w:tc>
          <w:tcPr>
            <w:tcW w:w="1892" w:type="dxa"/>
          </w:tcPr>
          <w:p>
            <w:pPr>
              <w:pStyle w:val="TableParagraph"/>
              <w:spacing w:line="248" w:lineRule="exact"/>
              <w:rPr>
                <w:sz w:val="22"/>
              </w:rPr>
            </w:pPr>
            <w:r>
              <w:rPr>
                <w:spacing w:val="-2"/>
                <w:sz w:val="22"/>
              </w:rPr>
              <w:t>TU/IV-RD/4674</w:t>
            </w:r>
          </w:p>
        </w:tc>
        <w:tc>
          <w:tcPr>
            <w:tcW w:w="2790" w:type="dxa"/>
          </w:tcPr>
          <w:p>
            <w:pPr>
              <w:pStyle w:val="TableParagraph"/>
              <w:tabs>
                <w:tab w:pos="1899" w:val="left" w:leader="none"/>
              </w:tabs>
              <w:ind w:left="105" w:right="97"/>
              <w:jc w:val="both"/>
              <w:rPr>
                <w:sz w:val="22"/>
              </w:rPr>
            </w:pPr>
            <w:r>
              <w:rPr>
                <w:rFonts w:ascii="Arial"/>
                <w:b/>
                <w:sz w:val="22"/>
              </w:rPr>
              <w:t>Siddhi Vinayak Agri Processing Pvt. </w:t>
            </w:r>
            <w:r>
              <w:rPr>
                <w:rFonts w:ascii="Arial"/>
                <w:b/>
                <w:sz w:val="22"/>
              </w:rPr>
              <w:t>Ltd. </w:t>
            </w:r>
            <w:r>
              <w:rPr>
                <w:sz w:val="22"/>
              </w:rPr>
              <w:t>Tower-F, Flat No. 2601, </w:t>
            </w:r>
            <w:r>
              <w:rPr>
                <w:spacing w:val="-2"/>
                <w:sz w:val="22"/>
              </w:rPr>
              <w:t>Panchshil</w:t>
            </w:r>
            <w:r>
              <w:rPr>
                <w:sz w:val="22"/>
              </w:rPr>
              <w:tab/>
            </w:r>
            <w:r>
              <w:rPr>
                <w:spacing w:val="-2"/>
                <w:sz w:val="22"/>
              </w:rPr>
              <w:t>Towers, </w:t>
            </w:r>
            <w:r>
              <w:rPr>
                <w:sz w:val="22"/>
              </w:rPr>
              <w:t>Kharadi Road, Gat No. Haveli, Wagholi (CT), Pune</w:t>
            </w:r>
            <w:r>
              <w:rPr>
                <w:spacing w:val="78"/>
                <w:sz w:val="22"/>
              </w:rPr>
              <w:t>   </w:t>
            </w:r>
            <w:r>
              <w:rPr>
                <w:sz w:val="22"/>
              </w:rPr>
              <w:t>-</w:t>
            </w:r>
            <w:r>
              <w:rPr>
                <w:spacing w:val="77"/>
                <w:sz w:val="22"/>
              </w:rPr>
              <w:t>   </w:t>
            </w:r>
            <w:r>
              <w:rPr>
                <w:sz w:val="22"/>
              </w:rPr>
              <w:t>412</w:t>
            </w:r>
            <w:r>
              <w:rPr>
                <w:spacing w:val="76"/>
                <w:sz w:val="22"/>
              </w:rPr>
              <w:t>   </w:t>
            </w:r>
            <w:r>
              <w:rPr>
                <w:spacing w:val="-5"/>
                <w:sz w:val="22"/>
              </w:rPr>
              <w:t>207</w:t>
            </w:r>
          </w:p>
          <w:p>
            <w:pPr>
              <w:pStyle w:val="TableParagraph"/>
              <w:spacing w:line="234" w:lineRule="exact"/>
              <w:ind w:left="105"/>
              <w:rPr>
                <w:sz w:val="22"/>
              </w:rPr>
            </w:pPr>
            <w:r>
              <w:rPr>
                <w:spacing w:val="-2"/>
                <w:sz w:val="22"/>
              </w:rPr>
              <w:t>Maharashtra</w:t>
            </w:r>
          </w:p>
        </w:tc>
        <w:tc>
          <w:tcPr>
            <w:tcW w:w="2973" w:type="dxa"/>
          </w:tcPr>
          <w:p>
            <w:pPr>
              <w:pStyle w:val="TableParagraph"/>
              <w:tabs>
                <w:tab w:pos="1952" w:val="left" w:leader="none"/>
              </w:tabs>
              <w:ind w:right="93"/>
              <w:jc w:val="both"/>
              <w:rPr>
                <w:sz w:val="22"/>
              </w:rPr>
            </w:pPr>
            <w:r>
              <w:rPr>
                <w:sz w:val="22"/>
              </w:rPr>
              <w:t>(i) Aeroponics Unit, NIPHT, Talegaon, Before CPRF </w:t>
            </w:r>
            <w:r>
              <w:rPr>
                <w:spacing w:val="-2"/>
                <w:sz w:val="22"/>
              </w:rPr>
              <w:t>Premises,</w:t>
            </w:r>
            <w:r>
              <w:rPr>
                <w:sz w:val="22"/>
              </w:rPr>
              <w:tab/>
            </w:r>
            <w:r>
              <w:rPr>
                <w:spacing w:val="-2"/>
                <w:sz w:val="22"/>
              </w:rPr>
              <w:t>Talegao</w:t>
            </w:r>
            <w:r>
              <w:rPr>
                <w:spacing w:val="-2"/>
                <w:sz w:val="22"/>
              </w:rPr>
              <w:t>n</w:t>
            </w:r>
          </w:p>
          <w:p>
            <w:pPr>
              <w:pStyle w:val="TableParagraph"/>
              <w:tabs>
                <w:tab w:pos="2350" w:val="left" w:leader="none"/>
              </w:tabs>
              <w:ind w:right="94"/>
              <w:jc w:val="both"/>
              <w:rPr>
                <w:sz w:val="22"/>
              </w:rPr>
            </w:pPr>
            <w:r>
              <w:rPr>
                <w:spacing w:val="-2"/>
                <w:sz w:val="22"/>
              </w:rPr>
              <w:t>Dabhade,</w:t>
            </w:r>
            <w:r>
              <w:rPr>
                <w:sz w:val="22"/>
              </w:rPr>
              <w:tab/>
            </w:r>
            <w:r>
              <w:rPr>
                <w:spacing w:val="-4"/>
                <w:sz w:val="22"/>
              </w:rPr>
              <w:t>Pune </w:t>
            </w:r>
            <w:r>
              <w:rPr>
                <w:sz w:val="22"/>
              </w:rPr>
              <w:t>(Maharashtra) (ii) No. 767, Village Nighoje, Cakan Industrial</w:t>
            </w:r>
            <w:r>
              <w:rPr>
                <w:spacing w:val="63"/>
                <w:sz w:val="22"/>
              </w:rPr>
              <w:t>  </w:t>
            </w:r>
            <w:r>
              <w:rPr>
                <w:sz w:val="22"/>
              </w:rPr>
              <w:t>Area,</w:t>
            </w:r>
            <w:r>
              <w:rPr>
                <w:spacing w:val="66"/>
                <w:sz w:val="22"/>
              </w:rPr>
              <w:t>  </w:t>
            </w:r>
            <w:r>
              <w:rPr>
                <w:spacing w:val="-2"/>
                <w:sz w:val="22"/>
              </w:rPr>
              <w:t>Chakan,</w:t>
            </w:r>
          </w:p>
          <w:p>
            <w:pPr>
              <w:pStyle w:val="TableParagraph"/>
              <w:spacing w:line="234" w:lineRule="exact"/>
              <w:jc w:val="both"/>
              <w:rPr>
                <w:sz w:val="22"/>
              </w:rPr>
            </w:pPr>
            <w:r>
              <w:rPr>
                <w:sz w:val="22"/>
              </w:rPr>
              <w:t>Taluka-</w:t>
            </w:r>
            <w:r>
              <w:rPr>
                <w:spacing w:val="19"/>
                <w:sz w:val="22"/>
              </w:rPr>
              <w:t> </w:t>
            </w:r>
            <w:r>
              <w:rPr>
                <w:sz w:val="22"/>
              </w:rPr>
              <w:t>Khed,</w:t>
            </w:r>
            <w:r>
              <w:rPr>
                <w:spacing w:val="27"/>
                <w:sz w:val="22"/>
              </w:rPr>
              <w:t> </w:t>
            </w:r>
            <w:r>
              <w:rPr>
                <w:sz w:val="22"/>
              </w:rPr>
              <w:t>Dist.</w:t>
            </w:r>
            <w:r>
              <w:rPr>
                <w:spacing w:val="29"/>
                <w:sz w:val="22"/>
              </w:rPr>
              <w:t> </w:t>
            </w:r>
            <w:r>
              <w:rPr>
                <w:sz w:val="22"/>
              </w:rPr>
              <w:t>-</w:t>
            </w:r>
            <w:r>
              <w:rPr>
                <w:spacing w:val="20"/>
                <w:sz w:val="22"/>
              </w:rPr>
              <w:t> </w:t>
            </w:r>
            <w:r>
              <w:rPr>
                <w:spacing w:val="-2"/>
                <w:sz w:val="22"/>
              </w:rPr>
              <w:t>Pune,</w:t>
            </w:r>
          </w:p>
        </w:tc>
        <w:tc>
          <w:tcPr>
            <w:tcW w:w="1350" w:type="dxa"/>
          </w:tcPr>
          <w:p>
            <w:pPr>
              <w:pStyle w:val="TableParagraph"/>
              <w:spacing w:line="248" w:lineRule="exact"/>
              <w:ind w:left="0" w:right="28"/>
              <w:jc w:val="center"/>
              <w:rPr>
                <w:sz w:val="22"/>
              </w:rPr>
            </w:pPr>
            <w:r>
              <w:rPr>
                <w:spacing w:val="-2"/>
                <w:sz w:val="22"/>
              </w:rPr>
              <w:t>31.03.2026</w:t>
            </w:r>
          </w:p>
        </w:tc>
      </w:tr>
    </w:tbl>
    <w:p>
      <w:pPr>
        <w:pStyle w:val="TableParagraph"/>
        <w:spacing w:after="0" w:line="248" w:lineRule="exact"/>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ind w:left="0"/>
              <w:rPr>
                <w:rFonts w:ascii="Times New Roman"/>
                <w:sz w:val="18"/>
              </w:rPr>
            </w:pPr>
          </w:p>
        </w:tc>
        <w:tc>
          <w:tcPr>
            <w:tcW w:w="2973" w:type="dxa"/>
          </w:tcPr>
          <w:p>
            <w:pPr>
              <w:pStyle w:val="TableParagraph"/>
              <w:spacing w:line="234" w:lineRule="exact"/>
              <w:rPr>
                <w:sz w:val="22"/>
              </w:rPr>
            </w:pPr>
            <w:r>
              <w:rPr>
                <w:spacing w:val="-2"/>
                <w:sz w:val="22"/>
              </w:rPr>
              <w:t>(Maharashtra)</w:t>
            </w:r>
          </w:p>
        </w:tc>
        <w:tc>
          <w:tcPr>
            <w:tcW w:w="1350" w:type="dxa"/>
          </w:tcPr>
          <w:p>
            <w:pPr>
              <w:pStyle w:val="TableParagraph"/>
              <w:ind w:left="0"/>
              <w:rPr>
                <w:rFonts w:ascii="Times New Roman"/>
                <w:sz w:val="18"/>
              </w:rPr>
            </w:pPr>
          </w:p>
        </w:tc>
      </w:tr>
      <w:tr>
        <w:trPr>
          <w:trHeight w:val="1517" w:hRule="atLeast"/>
        </w:trPr>
        <w:tc>
          <w:tcPr>
            <w:tcW w:w="898" w:type="dxa"/>
          </w:tcPr>
          <w:p>
            <w:pPr>
              <w:pStyle w:val="TableParagraph"/>
              <w:spacing w:line="248" w:lineRule="exact"/>
              <w:ind w:left="177"/>
              <w:rPr>
                <w:sz w:val="22"/>
              </w:rPr>
            </w:pPr>
            <w:r>
              <w:rPr>
                <w:spacing w:val="-2"/>
                <w:sz w:val="22"/>
              </w:rPr>
              <w:t>1542.</w:t>
            </w:r>
          </w:p>
        </w:tc>
        <w:tc>
          <w:tcPr>
            <w:tcW w:w="1892" w:type="dxa"/>
          </w:tcPr>
          <w:p>
            <w:pPr>
              <w:pStyle w:val="TableParagraph"/>
              <w:spacing w:line="248" w:lineRule="exact"/>
              <w:rPr>
                <w:sz w:val="22"/>
              </w:rPr>
            </w:pPr>
            <w:r>
              <w:rPr>
                <w:spacing w:val="-2"/>
                <w:sz w:val="22"/>
              </w:rPr>
              <w:t>TU/IV-RD/4675</w:t>
            </w:r>
          </w:p>
        </w:tc>
        <w:tc>
          <w:tcPr>
            <w:tcW w:w="2790" w:type="dxa"/>
          </w:tcPr>
          <w:p>
            <w:pPr>
              <w:pStyle w:val="TableParagraph"/>
              <w:tabs>
                <w:tab w:pos="1995" w:val="left" w:leader="none"/>
              </w:tabs>
              <w:ind w:left="105" w:right="94"/>
              <w:jc w:val="both"/>
              <w:rPr>
                <w:sz w:val="22"/>
              </w:rPr>
            </w:pPr>
            <w:r>
              <w:rPr>
                <w:rFonts w:ascii="Arial"/>
                <w:b/>
                <w:sz w:val="22"/>
              </w:rPr>
              <w:t>LN</w:t>
            </w:r>
            <w:r>
              <w:rPr>
                <w:rFonts w:ascii="Arial"/>
                <w:b/>
                <w:spacing w:val="-11"/>
                <w:sz w:val="22"/>
              </w:rPr>
              <w:t> </w:t>
            </w:r>
            <w:r>
              <w:rPr>
                <w:rFonts w:ascii="Arial"/>
                <w:b/>
                <w:sz w:val="22"/>
              </w:rPr>
              <w:t>Indtech</w:t>
            </w:r>
            <w:r>
              <w:rPr>
                <w:rFonts w:ascii="Arial"/>
                <w:b/>
                <w:spacing w:val="-10"/>
                <w:sz w:val="22"/>
              </w:rPr>
              <w:t> </w:t>
            </w:r>
            <w:r>
              <w:rPr>
                <w:rFonts w:ascii="Arial"/>
                <w:b/>
                <w:sz w:val="22"/>
              </w:rPr>
              <w:t>Services</w:t>
            </w:r>
            <w:r>
              <w:rPr>
                <w:rFonts w:ascii="Arial"/>
                <w:b/>
                <w:spacing w:val="-8"/>
                <w:sz w:val="22"/>
              </w:rPr>
              <w:t> </w:t>
            </w:r>
            <w:r>
              <w:rPr>
                <w:rFonts w:ascii="Arial"/>
                <w:b/>
                <w:sz w:val="22"/>
              </w:rPr>
              <w:t>Pvt. Ltd. </w:t>
            </w:r>
            <w:r>
              <w:rPr>
                <w:sz w:val="22"/>
              </w:rPr>
              <w:t>Plot No. 61, Sector</w:t>
            </w:r>
            <w:r>
              <w:rPr>
                <w:spacing w:val="80"/>
                <w:sz w:val="22"/>
              </w:rPr>
              <w:t> </w:t>
            </w:r>
            <w:r>
              <w:rPr>
                <w:sz w:val="22"/>
              </w:rPr>
              <w:t>A, Zone-D, Mancheswar </w:t>
            </w:r>
            <w:r>
              <w:rPr>
                <w:spacing w:val="-2"/>
                <w:sz w:val="22"/>
              </w:rPr>
              <w:t>Industrial</w:t>
            </w:r>
            <w:r>
              <w:rPr>
                <w:sz w:val="22"/>
              </w:rPr>
              <w:tab/>
            </w:r>
            <w:r>
              <w:rPr>
                <w:spacing w:val="-2"/>
                <w:sz w:val="22"/>
              </w:rPr>
              <w:t>Estate, </w:t>
            </w:r>
            <w:r>
              <w:rPr>
                <w:sz w:val="22"/>
              </w:rPr>
              <w:t>Bhubaneswar</w:t>
            </w:r>
            <w:r>
              <w:rPr>
                <w:spacing w:val="53"/>
                <w:sz w:val="22"/>
              </w:rPr>
              <w:t> </w:t>
            </w:r>
            <w:r>
              <w:rPr>
                <w:sz w:val="22"/>
              </w:rPr>
              <w:t>-</w:t>
            </w:r>
            <w:r>
              <w:rPr>
                <w:spacing w:val="54"/>
                <w:sz w:val="22"/>
              </w:rPr>
              <w:t> </w:t>
            </w:r>
            <w:r>
              <w:rPr>
                <w:sz w:val="22"/>
              </w:rPr>
              <w:t>751</w:t>
            </w:r>
            <w:r>
              <w:rPr>
                <w:spacing w:val="53"/>
                <w:sz w:val="22"/>
              </w:rPr>
              <w:t> </w:t>
            </w:r>
            <w:r>
              <w:rPr>
                <w:spacing w:val="-4"/>
                <w:sz w:val="22"/>
              </w:rPr>
              <w:t>010,</w:t>
            </w:r>
          </w:p>
          <w:p>
            <w:pPr>
              <w:pStyle w:val="TableParagraph"/>
              <w:spacing w:line="234" w:lineRule="exact"/>
              <w:ind w:left="105"/>
              <w:rPr>
                <w:sz w:val="22"/>
              </w:rPr>
            </w:pPr>
            <w:r>
              <w:rPr>
                <w:spacing w:val="-2"/>
                <w:sz w:val="22"/>
              </w:rPr>
              <w:t>(Odisha)</w:t>
            </w:r>
          </w:p>
        </w:tc>
        <w:tc>
          <w:tcPr>
            <w:tcW w:w="2973" w:type="dxa"/>
          </w:tcPr>
          <w:p>
            <w:pPr>
              <w:pStyle w:val="TableParagraph"/>
              <w:tabs>
                <w:tab w:pos="1458" w:val="left" w:leader="none"/>
              </w:tabs>
              <w:spacing w:line="242" w:lineRule="auto"/>
              <w:ind w:right="93"/>
              <w:jc w:val="both"/>
              <w:rPr>
                <w:sz w:val="22"/>
              </w:rPr>
            </w:pPr>
            <w:r>
              <w:rPr>
                <w:sz w:val="22"/>
              </w:rPr>
              <w:t>Plot</w:t>
            </w:r>
            <w:r>
              <w:rPr>
                <w:spacing w:val="-3"/>
                <w:sz w:val="22"/>
              </w:rPr>
              <w:t> </w:t>
            </w:r>
            <w:r>
              <w:rPr>
                <w:sz w:val="22"/>
              </w:rPr>
              <w:t>No.</w:t>
            </w:r>
            <w:r>
              <w:rPr>
                <w:spacing w:val="-8"/>
                <w:sz w:val="22"/>
              </w:rPr>
              <w:t> </w:t>
            </w:r>
            <w:r>
              <w:rPr>
                <w:sz w:val="22"/>
              </w:rPr>
              <w:t>61,</w:t>
            </w:r>
            <w:r>
              <w:rPr>
                <w:spacing w:val="-8"/>
                <w:sz w:val="22"/>
              </w:rPr>
              <w:t> </w:t>
            </w:r>
            <w:r>
              <w:rPr>
                <w:sz w:val="22"/>
              </w:rPr>
              <w:t>Sector</w:t>
            </w:r>
            <w:r>
              <w:rPr>
                <w:spacing w:val="-11"/>
                <w:sz w:val="22"/>
              </w:rPr>
              <w:t> </w:t>
            </w:r>
            <w:r>
              <w:rPr>
                <w:sz w:val="22"/>
              </w:rPr>
              <w:t>A,</w:t>
            </w:r>
            <w:r>
              <w:rPr>
                <w:spacing w:val="-3"/>
                <w:sz w:val="22"/>
              </w:rPr>
              <w:t> </w:t>
            </w:r>
            <w:r>
              <w:rPr>
                <w:sz w:val="22"/>
              </w:rPr>
              <w:t>Zone-D, Mancheswar Industrial </w:t>
            </w:r>
            <w:r>
              <w:rPr>
                <w:spacing w:val="-2"/>
                <w:sz w:val="22"/>
              </w:rPr>
              <w:t>Estate,</w:t>
            </w:r>
            <w:r>
              <w:rPr>
                <w:sz w:val="22"/>
              </w:rPr>
              <w:tab/>
            </w:r>
            <w:r>
              <w:rPr>
                <w:spacing w:val="-2"/>
                <w:sz w:val="22"/>
              </w:rPr>
              <w:t>Bhubaneswar, Odisha</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1543.</w:t>
            </w:r>
          </w:p>
        </w:tc>
        <w:tc>
          <w:tcPr>
            <w:tcW w:w="1892" w:type="dxa"/>
          </w:tcPr>
          <w:p>
            <w:pPr>
              <w:pStyle w:val="TableParagraph"/>
              <w:rPr>
                <w:sz w:val="22"/>
              </w:rPr>
            </w:pPr>
            <w:r>
              <w:rPr>
                <w:spacing w:val="-2"/>
                <w:sz w:val="22"/>
              </w:rPr>
              <w:t>TU/IV-RD/4676</w:t>
            </w:r>
          </w:p>
        </w:tc>
        <w:tc>
          <w:tcPr>
            <w:tcW w:w="2790" w:type="dxa"/>
          </w:tcPr>
          <w:p>
            <w:pPr>
              <w:pStyle w:val="TableParagraph"/>
              <w:tabs>
                <w:tab w:pos="1723" w:val="left" w:leader="none"/>
              </w:tabs>
              <w:ind w:left="105" w:right="92"/>
              <w:jc w:val="both"/>
              <w:rPr>
                <w:sz w:val="22"/>
              </w:rPr>
            </w:pPr>
            <w:r>
              <w:rPr>
                <w:rFonts w:ascii="Arial"/>
                <w:b/>
                <w:sz w:val="22"/>
              </w:rPr>
              <w:t>HPCL-Mittal Energy Ltd. </w:t>
            </w:r>
            <w:r>
              <w:rPr>
                <w:rFonts w:ascii="Arial"/>
                <w:b/>
                <w:spacing w:val="-2"/>
                <w:sz w:val="22"/>
              </w:rPr>
              <w:t>(HMEL)</w:t>
            </w:r>
            <w:r>
              <w:rPr>
                <w:rFonts w:ascii="Arial"/>
                <w:b/>
                <w:sz w:val="22"/>
              </w:rPr>
              <w:tab/>
            </w:r>
            <w:r>
              <w:rPr>
                <w:spacing w:val="-2"/>
                <w:sz w:val="22"/>
              </w:rPr>
              <w:t>Customer </w:t>
            </w:r>
            <w:r>
              <w:rPr>
                <w:sz w:val="22"/>
              </w:rPr>
              <w:t>Services &amp; Development Centre, Plot A27, Sector-65, Gautam Budh Nagar, Noida</w:t>
            </w:r>
            <w:r>
              <w:rPr>
                <w:spacing w:val="73"/>
                <w:w w:val="150"/>
                <w:sz w:val="22"/>
              </w:rPr>
              <w:t> </w:t>
            </w:r>
            <w:r>
              <w:rPr>
                <w:sz w:val="22"/>
              </w:rPr>
              <w:t>-</w:t>
            </w:r>
            <w:r>
              <w:rPr>
                <w:spacing w:val="68"/>
                <w:w w:val="150"/>
                <w:sz w:val="22"/>
              </w:rPr>
              <w:t> </w:t>
            </w:r>
            <w:r>
              <w:rPr>
                <w:sz w:val="22"/>
              </w:rPr>
              <w:t>201</w:t>
            </w:r>
            <w:r>
              <w:rPr>
                <w:spacing w:val="66"/>
                <w:w w:val="150"/>
                <w:sz w:val="22"/>
              </w:rPr>
              <w:t> </w:t>
            </w:r>
            <w:r>
              <w:rPr>
                <w:sz w:val="22"/>
              </w:rPr>
              <w:t>301,</w:t>
            </w:r>
            <w:r>
              <w:rPr>
                <w:spacing w:val="70"/>
                <w:w w:val="150"/>
                <w:sz w:val="22"/>
              </w:rPr>
              <w:t> </w:t>
            </w:r>
            <w:r>
              <w:rPr>
                <w:spacing w:val="-4"/>
                <w:sz w:val="22"/>
              </w:rPr>
              <w:t>Uttar</w:t>
            </w:r>
          </w:p>
          <w:p>
            <w:pPr>
              <w:pStyle w:val="TableParagraph"/>
              <w:spacing w:line="233" w:lineRule="exact"/>
              <w:ind w:left="105"/>
              <w:rPr>
                <w:sz w:val="22"/>
              </w:rPr>
            </w:pPr>
            <w:r>
              <w:rPr>
                <w:spacing w:val="-2"/>
                <w:sz w:val="22"/>
              </w:rPr>
              <w:t>Pradesh</w:t>
            </w:r>
          </w:p>
        </w:tc>
        <w:tc>
          <w:tcPr>
            <w:tcW w:w="2973" w:type="dxa"/>
          </w:tcPr>
          <w:p>
            <w:pPr>
              <w:pStyle w:val="TableParagraph"/>
              <w:ind w:right="94"/>
              <w:jc w:val="both"/>
              <w:rPr>
                <w:sz w:val="22"/>
              </w:rPr>
            </w:pPr>
            <w:r>
              <w:rPr>
                <w:sz w:val="22"/>
              </w:rPr>
              <w:t>Basement &amp; First Floor, (Customer Services &amp; Development Centre), Plot A27, Sector-65, Gautam Budh Nagar, Noida, Uttar </w:t>
            </w:r>
            <w:r>
              <w:rPr>
                <w:spacing w:val="-2"/>
                <w:sz w:val="22"/>
              </w:rPr>
              <w:t>Pradesh</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1544.</w:t>
            </w:r>
          </w:p>
        </w:tc>
        <w:tc>
          <w:tcPr>
            <w:tcW w:w="1892" w:type="dxa"/>
          </w:tcPr>
          <w:p>
            <w:pPr>
              <w:pStyle w:val="TableParagraph"/>
              <w:rPr>
                <w:sz w:val="22"/>
              </w:rPr>
            </w:pPr>
            <w:r>
              <w:rPr>
                <w:spacing w:val="-2"/>
                <w:sz w:val="22"/>
              </w:rPr>
              <w:t>TU/IV-RD/4677</w:t>
            </w:r>
          </w:p>
        </w:tc>
        <w:tc>
          <w:tcPr>
            <w:tcW w:w="2790" w:type="dxa"/>
          </w:tcPr>
          <w:p>
            <w:pPr>
              <w:pStyle w:val="TableParagraph"/>
              <w:ind w:left="105" w:right="94"/>
              <w:jc w:val="both"/>
              <w:rPr>
                <w:sz w:val="22"/>
              </w:rPr>
            </w:pPr>
            <w:r>
              <w:rPr>
                <w:rFonts w:ascii="Arial" w:hAnsi="Arial"/>
                <w:b/>
                <w:sz w:val="22"/>
              </w:rPr>
              <w:t>Booster Plant Genetics Pvt. Ltd.</w:t>
            </w:r>
            <w:r>
              <w:rPr>
                <w:sz w:val="22"/>
              </w:rPr>
              <w:t>, 510 &amp; 511, </w:t>
            </w:r>
            <w:r>
              <w:rPr>
                <w:sz w:val="22"/>
              </w:rPr>
              <w:t>5</w:t>
            </w:r>
            <w:r>
              <w:rPr>
                <w:sz w:val="22"/>
                <w:vertAlign w:val="superscript"/>
              </w:rPr>
              <w:t>th</w:t>
            </w:r>
            <w:r>
              <w:rPr>
                <w:sz w:val="22"/>
                <w:vertAlign w:val="baseline"/>
              </w:rPr>
              <w:t> Floor, Vastu Elite Square, Opp. Bajaj Hospital, Chhatrapati Sambhaji Nagar</w:t>
            </w:r>
            <w:r>
              <w:rPr>
                <w:spacing w:val="55"/>
                <w:sz w:val="22"/>
                <w:vertAlign w:val="baseline"/>
              </w:rPr>
              <w:t>   </w:t>
            </w:r>
            <w:r>
              <w:rPr>
                <w:sz w:val="22"/>
                <w:vertAlign w:val="baseline"/>
              </w:rPr>
              <w:t>–</w:t>
            </w:r>
            <w:r>
              <w:rPr>
                <w:spacing w:val="55"/>
                <w:sz w:val="22"/>
                <w:vertAlign w:val="baseline"/>
              </w:rPr>
              <w:t>   </w:t>
            </w:r>
            <w:r>
              <w:rPr>
                <w:sz w:val="22"/>
                <w:vertAlign w:val="baseline"/>
              </w:rPr>
              <w:t>431</w:t>
            </w:r>
            <w:r>
              <w:rPr>
                <w:spacing w:val="55"/>
                <w:sz w:val="22"/>
                <w:vertAlign w:val="baseline"/>
              </w:rPr>
              <w:t>   </w:t>
            </w:r>
            <w:r>
              <w:rPr>
                <w:spacing w:val="-4"/>
                <w:sz w:val="22"/>
                <w:vertAlign w:val="baseline"/>
              </w:rPr>
              <w:t>005,</w:t>
            </w:r>
          </w:p>
          <w:p>
            <w:pPr>
              <w:pStyle w:val="TableParagraph"/>
              <w:spacing w:line="234" w:lineRule="exact"/>
              <w:ind w:left="105"/>
              <w:rPr>
                <w:sz w:val="22"/>
              </w:rPr>
            </w:pPr>
            <w:r>
              <w:rPr>
                <w:spacing w:val="-2"/>
                <w:sz w:val="22"/>
              </w:rPr>
              <w:t>(Maharashtra)</w:t>
            </w:r>
          </w:p>
        </w:tc>
        <w:tc>
          <w:tcPr>
            <w:tcW w:w="2973" w:type="dxa"/>
          </w:tcPr>
          <w:p>
            <w:pPr>
              <w:pStyle w:val="TableParagraph"/>
              <w:ind w:right="95"/>
              <w:jc w:val="both"/>
              <w:rPr>
                <w:sz w:val="22"/>
              </w:rPr>
            </w:pPr>
            <w:r>
              <w:rPr>
                <w:sz w:val="22"/>
              </w:rPr>
              <w:t>Gut No.</w:t>
            </w:r>
            <w:r>
              <w:rPr>
                <w:spacing w:val="-1"/>
                <w:sz w:val="22"/>
              </w:rPr>
              <w:t> </w:t>
            </w:r>
            <w:r>
              <w:rPr>
                <w:sz w:val="22"/>
              </w:rPr>
              <w:t>388,</w:t>
            </w:r>
            <w:r>
              <w:rPr>
                <w:spacing w:val="-2"/>
                <w:sz w:val="22"/>
              </w:rPr>
              <w:t> </w:t>
            </w:r>
            <w:r>
              <w:rPr>
                <w:sz w:val="22"/>
              </w:rPr>
              <w:t>Georai Shivar, At Post Georai Bazar, Tq. Badnapur, District Jalna,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1545.</w:t>
            </w:r>
          </w:p>
        </w:tc>
        <w:tc>
          <w:tcPr>
            <w:tcW w:w="1892" w:type="dxa"/>
          </w:tcPr>
          <w:p>
            <w:pPr>
              <w:pStyle w:val="TableParagraph"/>
              <w:rPr>
                <w:sz w:val="22"/>
              </w:rPr>
            </w:pPr>
            <w:r>
              <w:rPr>
                <w:spacing w:val="-2"/>
                <w:sz w:val="22"/>
              </w:rPr>
              <w:t>TU/IV-RD/4678</w:t>
            </w:r>
          </w:p>
        </w:tc>
        <w:tc>
          <w:tcPr>
            <w:tcW w:w="2790" w:type="dxa"/>
          </w:tcPr>
          <w:p>
            <w:pPr>
              <w:pStyle w:val="TableParagraph"/>
              <w:ind w:left="105" w:right="96"/>
              <w:jc w:val="both"/>
              <w:rPr>
                <w:sz w:val="22"/>
              </w:rPr>
            </w:pPr>
            <w:r>
              <w:rPr>
                <w:rFonts w:ascii="Arial"/>
                <w:b/>
                <w:sz w:val="22"/>
              </w:rPr>
              <w:t>Genus Innovation Ltd. </w:t>
            </w:r>
            <w:r>
              <w:rPr>
                <w:sz w:val="22"/>
              </w:rPr>
              <w:t>SPL-2B, RIICO Industrial Area, Sitapura, Tonk Road,</w:t>
            </w:r>
            <w:r>
              <w:rPr>
                <w:spacing w:val="64"/>
                <w:sz w:val="22"/>
              </w:rPr>
              <w:t> </w:t>
            </w:r>
            <w:r>
              <w:rPr>
                <w:sz w:val="22"/>
              </w:rPr>
              <w:t>Jaipur</w:t>
            </w:r>
            <w:r>
              <w:rPr>
                <w:spacing w:val="67"/>
                <w:sz w:val="22"/>
              </w:rPr>
              <w:t> </w:t>
            </w:r>
            <w:r>
              <w:rPr>
                <w:sz w:val="22"/>
              </w:rPr>
              <w:t>-</w:t>
            </w:r>
            <w:r>
              <w:rPr>
                <w:spacing w:val="65"/>
                <w:sz w:val="22"/>
              </w:rPr>
              <w:t> </w:t>
            </w:r>
            <w:r>
              <w:rPr>
                <w:sz w:val="22"/>
              </w:rPr>
              <w:t>302</w:t>
            </w:r>
            <w:r>
              <w:rPr>
                <w:spacing w:val="63"/>
                <w:sz w:val="22"/>
              </w:rPr>
              <w:t> </w:t>
            </w:r>
            <w:r>
              <w:rPr>
                <w:spacing w:val="-4"/>
                <w:sz w:val="22"/>
              </w:rPr>
              <w:t>022,</w:t>
            </w:r>
          </w:p>
          <w:p>
            <w:pPr>
              <w:pStyle w:val="TableParagraph"/>
              <w:spacing w:line="234" w:lineRule="exact" w:before="1"/>
              <w:ind w:left="105"/>
              <w:rPr>
                <w:sz w:val="22"/>
              </w:rPr>
            </w:pPr>
            <w:r>
              <w:rPr>
                <w:spacing w:val="-2"/>
                <w:sz w:val="22"/>
              </w:rPr>
              <w:t>Rajasthan</w:t>
            </w:r>
          </w:p>
        </w:tc>
        <w:tc>
          <w:tcPr>
            <w:tcW w:w="2973" w:type="dxa"/>
          </w:tcPr>
          <w:p>
            <w:pPr>
              <w:pStyle w:val="TableParagraph"/>
              <w:ind w:right="97"/>
              <w:jc w:val="both"/>
              <w:rPr>
                <w:sz w:val="22"/>
              </w:rPr>
            </w:pPr>
            <w:r>
              <w:rPr>
                <w:sz w:val="22"/>
              </w:rPr>
              <w:t>SPL-2B, RIICO Industrial Area, Sitapura, Tonk Road, Jaipur, Rajasthan</w:t>
            </w:r>
          </w:p>
        </w:tc>
        <w:tc>
          <w:tcPr>
            <w:tcW w:w="1350" w:type="dxa"/>
          </w:tcPr>
          <w:p>
            <w:pPr>
              <w:pStyle w:val="TableParagraph"/>
              <w:ind w:left="0" w:right="28"/>
              <w:jc w:val="center"/>
              <w:rPr>
                <w:sz w:val="22"/>
              </w:rPr>
            </w:pPr>
            <w:r>
              <w:rPr>
                <w:spacing w:val="-2"/>
                <w:sz w:val="22"/>
              </w:rPr>
              <w:t>31.03.2027</w:t>
            </w:r>
          </w:p>
        </w:tc>
      </w:tr>
      <w:tr>
        <w:trPr>
          <w:trHeight w:val="2020" w:hRule="atLeast"/>
        </w:trPr>
        <w:tc>
          <w:tcPr>
            <w:tcW w:w="898" w:type="dxa"/>
          </w:tcPr>
          <w:p>
            <w:pPr>
              <w:pStyle w:val="TableParagraph"/>
              <w:spacing w:line="248" w:lineRule="exact"/>
              <w:ind w:left="177"/>
              <w:rPr>
                <w:sz w:val="22"/>
              </w:rPr>
            </w:pPr>
            <w:r>
              <w:rPr>
                <w:spacing w:val="-2"/>
                <w:sz w:val="22"/>
              </w:rPr>
              <w:t>1546.</w:t>
            </w:r>
          </w:p>
        </w:tc>
        <w:tc>
          <w:tcPr>
            <w:tcW w:w="1892" w:type="dxa"/>
          </w:tcPr>
          <w:p>
            <w:pPr>
              <w:pStyle w:val="TableParagraph"/>
              <w:spacing w:line="248" w:lineRule="exact"/>
              <w:rPr>
                <w:sz w:val="22"/>
              </w:rPr>
            </w:pPr>
            <w:r>
              <w:rPr>
                <w:spacing w:val="-2"/>
                <w:sz w:val="22"/>
              </w:rPr>
              <w:t>TU/IV-RD/4679</w:t>
            </w:r>
          </w:p>
        </w:tc>
        <w:tc>
          <w:tcPr>
            <w:tcW w:w="2790" w:type="dxa"/>
          </w:tcPr>
          <w:p>
            <w:pPr>
              <w:pStyle w:val="TableParagraph"/>
              <w:spacing w:line="242" w:lineRule="auto"/>
              <w:ind w:left="105" w:right="92"/>
              <w:jc w:val="both"/>
              <w:rPr>
                <w:sz w:val="22"/>
              </w:rPr>
            </w:pPr>
            <w:r>
              <w:rPr>
                <w:rFonts w:ascii="Arial"/>
                <w:b/>
                <w:sz w:val="22"/>
              </w:rPr>
              <w:t>Polyhose India Rubber Pvt. Ltd.</w:t>
            </w:r>
            <w:r>
              <w:rPr>
                <w:rFonts w:ascii="Arial"/>
                <w:b/>
                <w:spacing w:val="40"/>
                <w:sz w:val="22"/>
              </w:rPr>
              <w:t> </w:t>
            </w:r>
            <w:r>
              <w:rPr>
                <w:sz w:val="22"/>
              </w:rPr>
              <w:t>Plot No. F28-F29</w:t>
            </w:r>
            <w:r>
              <w:rPr>
                <w:spacing w:val="20"/>
                <w:sz w:val="22"/>
              </w:rPr>
              <w:t> </w:t>
            </w:r>
            <w:r>
              <w:rPr>
                <w:sz w:val="22"/>
              </w:rPr>
              <w:t>&amp;</w:t>
            </w:r>
            <w:r>
              <w:rPr>
                <w:spacing w:val="23"/>
                <w:sz w:val="22"/>
              </w:rPr>
              <w:t> </w:t>
            </w:r>
            <w:r>
              <w:rPr>
                <w:sz w:val="22"/>
              </w:rPr>
              <w:t>F37-F42</w:t>
            </w:r>
            <w:r>
              <w:rPr>
                <w:spacing w:val="20"/>
                <w:sz w:val="22"/>
              </w:rPr>
              <w:t> </w:t>
            </w:r>
            <w:r>
              <w:rPr>
                <w:sz w:val="22"/>
              </w:rPr>
              <w:t>,</w:t>
            </w:r>
            <w:r>
              <w:rPr>
                <w:spacing w:val="20"/>
                <w:sz w:val="22"/>
              </w:rPr>
              <w:t> </w:t>
            </w:r>
            <w:r>
              <w:rPr>
                <w:spacing w:val="-2"/>
                <w:sz w:val="22"/>
              </w:rPr>
              <w:t>SIPCOT</w:t>
            </w:r>
          </w:p>
          <w:p>
            <w:pPr>
              <w:pStyle w:val="TableParagraph"/>
              <w:tabs>
                <w:tab w:pos="2080" w:val="left" w:leader="none"/>
                <w:tab w:pos="2168" w:val="left" w:leader="none"/>
              </w:tabs>
              <w:ind w:left="105" w:right="96"/>
              <w:rPr>
                <w:sz w:val="22"/>
              </w:rPr>
            </w:pPr>
            <w:r>
              <w:rPr>
                <w:spacing w:val="-2"/>
                <w:sz w:val="22"/>
              </w:rPr>
              <w:t>Industrial</w:t>
            </w:r>
            <w:r>
              <w:rPr>
                <w:sz w:val="22"/>
              </w:rPr>
              <w:tab/>
              <w:tab/>
            </w:r>
            <w:r>
              <w:rPr>
                <w:spacing w:val="-4"/>
                <w:sz w:val="22"/>
              </w:rPr>
              <w:t>Park, </w:t>
            </w:r>
            <w:r>
              <w:rPr>
                <w:spacing w:val="-2"/>
                <w:sz w:val="22"/>
              </w:rPr>
              <w:t>Irungattukottai, Sriperumbudur</w:t>
            </w:r>
            <w:r>
              <w:rPr>
                <w:sz w:val="22"/>
              </w:rPr>
              <w:tab/>
            </w:r>
            <w:r>
              <w:rPr>
                <w:spacing w:val="-2"/>
                <w:sz w:val="22"/>
              </w:rPr>
              <w:t>Taluk,</w:t>
            </w:r>
          </w:p>
          <w:p>
            <w:pPr>
              <w:pStyle w:val="TableParagraph"/>
              <w:spacing w:line="250" w:lineRule="exact"/>
              <w:ind w:left="105"/>
              <w:rPr>
                <w:sz w:val="22"/>
              </w:rPr>
            </w:pPr>
            <w:r>
              <w:rPr>
                <w:sz w:val="22"/>
              </w:rPr>
              <w:t>Kancheepuram -</w:t>
            </w:r>
            <w:r>
              <w:rPr>
                <w:spacing w:val="-6"/>
                <w:sz w:val="22"/>
              </w:rPr>
              <w:t> </w:t>
            </w:r>
            <w:r>
              <w:rPr>
                <w:sz w:val="22"/>
              </w:rPr>
              <w:t>602</w:t>
            </w:r>
            <w:r>
              <w:rPr>
                <w:spacing w:val="-4"/>
                <w:sz w:val="22"/>
              </w:rPr>
              <w:t> </w:t>
            </w:r>
            <w:r>
              <w:rPr>
                <w:sz w:val="22"/>
              </w:rPr>
              <w:t>117, Tamil Nadu</w:t>
            </w:r>
          </w:p>
        </w:tc>
        <w:tc>
          <w:tcPr>
            <w:tcW w:w="2973" w:type="dxa"/>
          </w:tcPr>
          <w:p>
            <w:pPr>
              <w:pStyle w:val="TableParagraph"/>
              <w:tabs>
                <w:tab w:pos="1410" w:val="left" w:leader="none"/>
                <w:tab w:pos="2268" w:val="left" w:leader="none"/>
              </w:tabs>
              <w:spacing w:line="242" w:lineRule="auto"/>
              <w:ind w:right="94"/>
              <w:jc w:val="both"/>
              <w:rPr>
                <w:sz w:val="22"/>
              </w:rPr>
            </w:pPr>
            <w:r>
              <w:rPr>
                <w:sz w:val="22"/>
              </w:rPr>
              <w:t>F100, SIPCOT Industrial </w:t>
            </w:r>
            <w:r>
              <w:rPr>
                <w:spacing w:val="-2"/>
                <w:sz w:val="22"/>
              </w:rPr>
              <w:t>Park,</w:t>
            </w:r>
            <w:r>
              <w:rPr>
                <w:sz w:val="22"/>
              </w:rPr>
              <w:tab/>
            </w:r>
            <w:r>
              <w:rPr>
                <w:spacing w:val="-2"/>
                <w:sz w:val="22"/>
              </w:rPr>
              <w:t>Irungattukottai, Sriperumbudur</w:t>
            </w:r>
            <w:r>
              <w:rPr>
                <w:sz w:val="22"/>
              </w:rPr>
              <w:tab/>
            </w:r>
            <w:r>
              <w:rPr>
                <w:spacing w:val="-2"/>
                <w:sz w:val="22"/>
              </w:rPr>
              <w:t>Taluk, </w:t>
            </w:r>
            <w:r>
              <w:rPr>
                <w:sz w:val="22"/>
              </w:rPr>
              <w:t>Kancheepuram,</w:t>
            </w:r>
            <w:r>
              <w:rPr>
                <w:spacing w:val="-9"/>
                <w:sz w:val="22"/>
              </w:rPr>
              <w:t> </w:t>
            </w:r>
            <w:r>
              <w:rPr>
                <w:sz w:val="22"/>
              </w:rPr>
              <w:t>Tamil</w:t>
            </w:r>
            <w:r>
              <w:rPr>
                <w:spacing w:val="-5"/>
                <w:sz w:val="22"/>
              </w:rPr>
              <w:t> </w:t>
            </w:r>
            <w:r>
              <w:rPr>
                <w:spacing w:val="-4"/>
                <w:sz w:val="22"/>
              </w:rPr>
              <w:t>Nadu</w:t>
            </w:r>
          </w:p>
        </w:tc>
        <w:tc>
          <w:tcPr>
            <w:tcW w:w="1350" w:type="dxa"/>
          </w:tcPr>
          <w:p>
            <w:pPr>
              <w:pStyle w:val="TableParagraph"/>
              <w:spacing w:line="248" w:lineRule="exact"/>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2"/>
                <w:sz w:val="22"/>
              </w:rPr>
              <w:t>1547.</w:t>
            </w:r>
          </w:p>
        </w:tc>
        <w:tc>
          <w:tcPr>
            <w:tcW w:w="1892" w:type="dxa"/>
          </w:tcPr>
          <w:p>
            <w:pPr>
              <w:pStyle w:val="TableParagraph"/>
              <w:spacing w:line="248" w:lineRule="exact"/>
              <w:rPr>
                <w:sz w:val="22"/>
              </w:rPr>
            </w:pPr>
            <w:r>
              <w:rPr>
                <w:spacing w:val="-2"/>
                <w:sz w:val="22"/>
              </w:rPr>
              <w:t>TU/IV-RD/4680</w:t>
            </w:r>
          </w:p>
        </w:tc>
        <w:tc>
          <w:tcPr>
            <w:tcW w:w="2790" w:type="dxa"/>
          </w:tcPr>
          <w:p>
            <w:pPr>
              <w:pStyle w:val="TableParagraph"/>
              <w:spacing w:line="248" w:lineRule="exact"/>
              <w:ind w:left="105"/>
              <w:jc w:val="both"/>
              <w:rPr>
                <w:rFonts w:ascii="Arial"/>
                <w:b/>
                <w:sz w:val="22"/>
              </w:rPr>
            </w:pPr>
            <w:r>
              <w:rPr>
                <w:rFonts w:ascii="Arial"/>
                <w:b/>
                <w:sz w:val="22"/>
              </w:rPr>
              <w:t>Vivanta</w:t>
            </w:r>
            <w:r>
              <w:rPr>
                <w:rFonts w:ascii="Arial"/>
                <w:b/>
                <w:spacing w:val="46"/>
                <w:sz w:val="22"/>
              </w:rPr>
              <w:t> </w:t>
            </w:r>
            <w:r>
              <w:rPr>
                <w:rFonts w:ascii="Arial"/>
                <w:b/>
                <w:sz w:val="22"/>
              </w:rPr>
              <w:t>Seeds</w:t>
            </w:r>
            <w:r>
              <w:rPr>
                <w:rFonts w:ascii="Arial"/>
                <w:b/>
                <w:spacing w:val="46"/>
                <w:sz w:val="22"/>
              </w:rPr>
              <w:t> </w:t>
            </w:r>
            <w:r>
              <w:rPr>
                <w:rFonts w:ascii="Arial"/>
                <w:b/>
                <w:sz w:val="22"/>
              </w:rPr>
              <w:t>Pvt.</w:t>
            </w:r>
            <w:r>
              <w:rPr>
                <w:rFonts w:ascii="Arial"/>
                <w:b/>
                <w:spacing w:val="47"/>
                <w:sz w:val="22"/>
              </w:rPr>
              <w:t> </w:t>
            </w:r>
            <w:r>
              <w:rPr>
                <w:rFonts w:ascii="Arial"/>
                <w:b/>
                <w:spacing w:val="-4"/>
                <w:sz w:val="22"/>
              </w:rPr>
              <w:t>Ltd.</w:t>
            </w:r>
          </w:p>
          <w:p>
            <w:pPr>
              <w:pStyle w:val="TableParagraph"/>
              <w:spacing w:before="1"/>
              <w:ind w:left="105"/>
              <w:jc w:val="both"/>
              <w:rPr>
                <w:sz w:val="22"/>
              </w:rPr>
            </w:pPr>
            <w:r>
              <w:rPr>
                <w:sz w:val="22"/>
              </w:rPr>
              <w:t>No.72,</w:t>
            </w:r>
            <w:r>
              <w:rPr>
                <w:spacing w:val="40"/>
                <w:sz w:val="22"/>
              </w:rPr>
              <w:t>  </w:t>
            </w:r>
            <w:r>
              <w:rPr>
                <w:sz w:val="22"/>
              </w:rPr>
              <w:t>Sy.</w:t>
            </w:r>
            <w:r>
              <w:rPr>
                <w:spacing w:val="44"/>
                <w:sz w:val="22"/>
              </w:rPr>
              <w:t>  </w:t>
            </w:r>
            <w:r>
              <w:rPr>
                <w:sz w:val="22"/>
              </w:rPr>
              <w:t>No.</w:t>
            </w:r>
            <w:r>
              <w:rPr>
                <w:spacing w:val="40"/>
                <w:sz w:val="22"/>
              </w:rPr>
              <w:t>  </w:t>
            </w:r>
            <w:r>
              <w:rPr>
                <w:spacing w:val="-2"/>
                <w:sz w:val="22"/>
              </w:rPr>
              <w:t>99/2A,</w:t>
            </w:r>
          </w:p>
          <w:p>
            <w:pPr>
              <w:pStyle w:val="TableParagraph"/>
              <w:spacing w:before="2"/>
              <w:ind w:left="105" w:right="96"/>
              <w:jc w:val="both"/>
              <w:rPr>
                <w:sz w:val="22"/>
              </w:rPr>
            </w:pPr>
            <w:r>
              <w:rPr>
                <w:sz w:val="22"/>
              </w:rPr>
              <w:t>Behind Jain Temple, Dasanapura, Tumkur Road,</w:t>
            </w:r>
            <w:r>
              <w:rPr>
                <w:spacing w:val="71"/>
                <w:sz w:val="22"/>
              </w:rPr>
              <w:t>  </w:t>
            </w:r>
            <w:r>
              <w:rPr>
                <w:sz w:val="22"/>
              </w:rPr>
              <w:t>Bangalore</w:t>
            </w:r>
            <w:r>
              <w:rPr>
                <w:spacing w:val="75"/>
                <w:sz w:val="22"/>
              </w:rPr>
              <w:t> </w:t>
            </w:r>
            <w:r>
              <w:rPr>
                <w:sz w:val="22"/>
              </w:rPr>
              <w:t>-</w:t>
            </w:r>
            <w:r>
              <w:rPr>
                <w:spacing w:val="68"/>
                <w:sz w:val="22"/>
              </w:rPr>
              <w:t> </w:t>
            </w:r>
            <w:r>
              <w:rPr>
                <w:spacing w:val="-5"/>
                <w:sz w:val="22"/>
              </w:rPr>
              <w:t>562</w:t>
            </w:r>
          </w:p>
          <w:p>
            <w:pPr>
              <w:pStyle w:val="TableParagraph"/>
              <w:spacing w:line="234" w:lineRule="exact"/>
              <w:ind w:left="105"/>
              <w:jc w:val="both"/>
              <w:rPr>
                <w:sz w:val="22"/>
              </w:rPr>
            </w:pPr>
            <w:r>
              <w:rPr>
                <w:sz w:val="22"/>
              </w:rPr>
              <w:t>162,</w:t>
            </w:r>
            <w:r>
              <w:rPr>
                <w:spacing w:val="2"/>
                <w:sz w:val="22"/>
              </w:rPr>
              <w:t> </w:t>
            </w:r>
            <w:r>
              <w:rPr>
                <w:spacing w:val="-2"/>
                <w:sz w:val="22"/>
              </w:rPr>
              <w:t>(Karnataka)</w:t>
            </w:r>
          </w:p>
        </w:tc>
        <w:tc>
          <w:tcPr>
            <w:tcW w:w="2973" w:type="dxa"/>
          </w:tcPr>
          <w:p>
            <w:pPr>
              <w:pStyle w:val="TableParagraph"/>
              <w:spacing w:line="248" w:lineRule="exact"/>
              <w:jc w:val="both"/>
              <w:rPr>
                <w:sz w:val="22"/>
              </w:rPr>
            </w:pPr>
            <w:r>
              <w:rPr>
                <w:sz w:val="22"/>
              </w:rPr>
              <w:t>Sy.</w:t>
            </w:r>
            <w:r>
              <w:rPr>
                <w:spacing w:val="32"/>
                <w:sz w:val="22"/>
              </w:rPr>
              <w:t> </w:t>
            </w:r>
            <w:r>
              <w:rPr>
                <w:sz w:val="22"/>
              </w:rPr>
              <w:t>No.42,</w:t>
            </w:r>
            <w:r>
              <w:rPr>
                <w:spacing w:val="28"/>
                <w:sz w:val="22"/>
              </w:rPr>
              <w:t> </w:t>
            </w:r>
            <w:r>
              <w:rPr>
                <w:sz w:val="22"/>
              </w:rPr>
              <w:t>43/2,</w:t>
            </w:r>
            <w:r>
              <w:rPr>
                <w:spacing w:val="31"/>
                <w:sz w:val="22"/>
              </w:rPr>
              <w:t> </w:t>
            </w:r>
            <w:r>
              <w:rPr>
                <w:sz w:val="22"/>
              </w:rPr>
              <w:t>44/4,</w:t>
            </w:r>
            <w:r>
              <w:rPr>
                <w:spacing w:val="29"/>
                <w:sz w:val="22"/>
              </w:rPr>
              <w:t> </w:t>
            </w:r>
            <w:r>
              <w:rPr>
                <w:spacing w:val="-4"/>
                <w:sz w:val="22"/>
              </w:rPr>
              <w:t>44/1</w:t>
            </w:r>
          </w:p>
          <w:p>
            <w:pPr>
              <w:pStyle w:val="TableParagraph"/>
              <w:tabs>
                <w:tab w:pos="1803" w:val="left" w:leader="none"/>
              </w:tabs>
              <w:spacing w:before="1"/>
              <w:ind w:right="91"/>
              <w:jc w:val="both"/>
              <w:rPr>
                <w:sz w:val="22"/>
              </w:rPr>
            </w:pPr>
            <w:r>
              <w:rPr>
                <w:sz w:val="22"/>
              </w:rPr>
              <w:t>&amp; 44/5, Huskur Village, Dasanapura, Bangalore </w:t>
            </w:r>
            <w:r>
              <w:rPr>
                <w:spacing w:val="-2"/>
                <w:sz w:val="22"/>
              </w:rPr>
              <w:t>North,</w:t>
            </w:r>
            <w:r>
              <w:rPr>
                <w:sz w:val="22"/>
              </w:rPr>
              <w:tab/>
            </w:r>
            <w:r>
              <w:rPr>
                <w:spacing w:val="-2"/>
                <w:sz w:val="22"/>
              </w:rPr>
              <w:t>Bangalore, (Karnataka)</w:t>
            </w:r>
          </w:p>
        </w:tc>
        <w:tc>
          <w:tcPr>
            <w:tcW w:w="1350" w:type="dxa"/>
          </w:tcPr>
          <w:p>
            <w:pPr>
              <w:pStyle w:val="TableParagraph"/>
              <w:spacing w:line="248" w:lineRule="exact"/>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2"/>
                <w:sz w:val="22"/>
              </w:rPr>
              <w:t>1548.</w:t>
            </w:r>
          </w:p>
        </w:tc>
        <w:tc>
          <w:tcPr>
            <w:tcW w:w="1892" w:type="dxa"/>
          </w:tcPr>
          <w:p>
            <w:pPr>
              <w:pStyle w:val="TableParagraph"/>
              <w:spacing w:line="248" w:lineRule="exact"/>
              <w:rPr>
                <w:sz w:val="22"/>
              </w:rPr>
            </w:pPr>
            <w:r>
              <w:rPr>
                <w:spacing w:val="-2"/>
                <w:sz w:val="22"/>
              </w:rPr>
              <w:t>TU/IV-RD/4681</w:t>
            </w:r>
          </w:p>
        </w:tc>
        <w:tc>
          <w:tcPr>
            <w:tcW w:w="2790" w:type="dxa"/>
          </w:tcPr>
          <w:p>
            <w:pPr>
              <w:pStyle w:val="TableParagraph"/>
              <w:ind w:left="105" w:right="95"/>
              <w:jc w:val="both"/>
              <w:rPr>
                <w:sz w:val="22"/>
              </w:rPr>
            </w:pPr>
            <w:r>
              <w:rPr>
                <w:rFonts w:ascii="Arial"/>
                <w:b/>
                <w:sz w:val="22"/>
              </w:rPr>
              <w:t>E-Spin Nanotech Pvt. Ltd. </w:t>
            </w:r>
            <w:r>
              <w:rPr>
                <w:sz w:val="22"/>
              </w:rPr>
              <w:t>Block A, First Floor Old Sac, SIIC, Indian Institute of Technology Kanpur,</w:t>
            </w:r>
            <w:r>
              <w:rPr>
                <w:spacing w:val="11"/>
                <w:sz w:val="22"/>
              </w:rPr>
              <w:t> </w:t>
            </w:r>
            <w:r>
              <w:rPr>
                <w:sz w:val="22"/>
              </w:rPr>
              <w:t>Kalyapur,</w:t>
            </w:r>
            <w:r>
              <w:rPr>
                <w:spacing w:val="17"/>
                <w:sz w:val="22"/>
              </w:rPr>
              <w:t> </w:t>
            </w:r>
            <w:r>
              <w:rPr>
                <w:spacing w:val="-2"/>
                <w:sz w:val="22"/>
              </w:rPr>
              <w:t>Kanpur</w:t>
            </w:r>
          </w:p>
          <w:p>
            <w:pPr>
              <w:pStyle w:val="TableParagraph"/>
              <w:spacing w:line="234" w:lineRule="exact"/>
              <w:ind w:left="105"/>
              <w:jc w:val="both"/>
              <w:rPr>
                <w:sz w:val="22"/>
              </w:rPr>
            </w:pPr>
            <w:r>
              <w:rPr>
                <w:sz w:val="22"/>
              </w:rPr>
              <w:t>-</w:t>
            </w:r>
            <w:r>
              <w:rPr>
                <w:spacing w:val="-5"/>
                <w:sz w:val="22"/>
              </w:rPr>
              <w:t> </w:t>
            </w:r>
            <w:r>
              <w:rPr>
                <w:sz w:val="22"/>
              </w:rPr>
              <w:t>208</w:t>
            </w:r>
            <w:r>
              <w:rPr>
                <w:spacing w:val="-1"/>
                <w:sz w:val="22"/>
              </w:rPr>
              <w:t> </w:t>
            </w:r>
            <w:r>
              <w:rPr>
                <w:sz w:val="22"/>
              </w:rPr>
              <w:t>016, (Uttar</w:t>
            </w:r>
            <w:r>
              <w:rPr>
                <w:spacing w:val="-4"/>
                <w:sz w:val="22"/>
              </w:rPr>
              <w:t> </w:t>
            </w:r>
            <w:r>
              <w:rPr>
                <w:spacing w:val="-2"/>
                <w:sz w:val="22"/>
              </w:rPr>
              <w:t>Pradesh)</w:t>
            </w:r>
          </w:p>
        </w:tc>
        <w:tc>
          <w:tcPr>
            <w:tcW w:w="2973" w:type="dxa"/>
          </w:tcPr>
          <w:p>
            <w:pPr>
              <w:pStyle w:val="TableParagraph"/>
              <w:spacing w:line="242" w:lineRule="auto"/>
              <w:ind w:right="95"/>
              <w:jc w:val="both"/>
              <w:rPr>
                <w:sz w:val="22"/>
              </w:rPr>
            </w:pPr>
            <w:r>
              <w:rPr>
                <w:sz w:val="22"/>
              </w:rPr>
              <w:t>Arazi No. 67, Naramanu, Bangar, Kanpur Nagar, (Uttar Pradesh)</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1549.</w:t>
            </w:r>
          </w:p>
        </w:tc>
        <w:tc>
          <w:tcPr>
            <w:tcW w:w="1892" w:type="dxa"/>
          </w:tcPr>
          <w:p>
            <w:pPr>
              <w:pStyle w:val="TableParagraph"/>
              <w:rPr>
                <w:sz w:val="22"/>
              </w:rPr>
            </w:pPr>
            <w:r>
              <w:rPr>
                <w:spacing w:val="-2"/>
                <w:sz w:val="22"/>
              </w:rPr>
              <w:t>TU/IV-RD/4682</w:t>
            </w:r>
          </w:p>
        </w:tc>
        <w:tc>
          <w:tcPr>
            <w:tcW w:w="2790" w:type="dxa"/>
          </w:tcPr>
          <w:p>
            <w:pPr>
              <w:pStyle w:val="TableParagraph"/>
              <w:tabs>
                <w:tab w:pos="1693" w:val="left" w:leader="none"/>
              </w:tabs>
              <w:ind w:left="105" w:right="95"/>
              <w:jc w:val="both"/>
              <w:rPr>
                <w:sz w:val="22"/>
              </w:rPr>
            </w:pPr>
            <w:r>
              <w:rPr>
                <w:rFonts w:ascii="Arial"/>
                <w:b/>
                <w:spacing w:val="-2"/>
                <w:sz w:val="22"/>
              </w:rPr>
              <w:t>Biocare</w:t>
            </w:r>
            <w:r>
              <w:rPr>
                <w:rFonts w:ascii="Arial"/>
                <w:b/>
                <w:sz w:val="22"/>
              </w:rPr>
              <w:tab/>
            </w:r>
            <w:r>
              <w:rPr>
                <w:rFonts w:ascii="Arial"/>
                <w:b/>
                <w:spacing w:val="-2"/>
                <w:sz w:val="22"/>
              </w:rPr>
              <w:t>Research </w:t>
            </w:r>
            <w:r>
              <w:rPr>
                <w:rFonts w:ascii="Arial"/>
                <w:b/>
                <w:sz w:val="22"/>
              </w:rPr>
              <w:t>(India) Pvt. Ltd.</w:t>
            </w:r>
            <w:r>
              <w:rPr>
                <w:rFonts w:ascii="Arial"/>
                <w:b/>
                <w:spacing w:val="80"/>
                <w:sz w:val="22"/>
              </w:rPr>
              <w:t> </w:t>
            </w:r>
            <w:r>
              <w:rPr>
                <w:sz w:val="22"/>
              </w:rPr>
              <w:t>1st Floor, Kanth Complex, Near Mahavir Jain Vidhyalaya, Paldi Cross Road,</w:t>
            </w:r>
            <w:r>
              <w:rPr>
                <w:spacing w:val="59"/>
                <w:sz w:val="22"/>
              </w:rPr>
              <w:t> </w:t>
            </w:r>
            <w:r>
              <w:rPr>
                <w:sz w:val="22"/>
              </w:rPr>
              <w:t>Paldi,</w:t>
            </w:r>
            <w:r>
              <w:rPr>
                <w:spacing w:val="60"/>
                <w:sz w:val="22"/>
              </w:rPr>
              <w:t> </w:t>
            </w:r>
            <w:r>
              <w:rPr>
                <w:spacing w:val="-2"/>
                <w:sz w:val="22"/>
              </w:rPr>
              <w:t>Ahmedabad</w:t>
            </w:r>
          </w:p>
          <w:p>
            <w:pPr>
              <w:pStyle w:val="TableParagraph"/>
              <w:spacing w:line="234" w:lineRule="exact"/>
              <w:ind w:left="105"/>
              <w:jc w:val="both"/>
              <w:rPr>
                <w:sz w:val="22"/>
              </w:rPr>
            </w:pPr>
            <w:r>
              <w:rPr>
                <w:sz w:val="22"/>
              </w:rPr>
              <w:t>-</w:t>
            </w:r>
            <w:r>
              <w:rPr>
                <w:spacing w:val="-4"/>
                <w:sz w:val="22"/>
              </w:rPr>
              <w:t> </w:t>
            </w:r>
            <w:r>
              <w:rPr>
                <w:sz w:val="22"/>
              </w:rPr>
              <w:t>380 006, </w:t>
            </w:r>
            <w:r>
              <w:rPr>
                <w:spacing w:val="-2"/>
                <w:sz w:val="22"/>
              </w:rPr>
              <w:t>Gujarat</w:t>
            </w:r>
          </w:p>
        </w:tc>
        <w:tc>
          <w:tcPr>
            <w:tcW w:w="2973" w:type="dxa"/>
          </w:tcPr>
          <w:p>
            <w:pPr>
              <w:pStyle w:val="TableParagraph"/>
              <w:ind w:right="94"/>
              <w:jc w:val="both"/>
              <w:rPr>
                <w:sz w:val="22"/>
              </w:rPr>
            </w:pPr>
            <w:r>
              <w:rPr>
                <w:sz w:val="22"/>
              </w:rPr>
              <w:t>1st Floor, Kanth Complex, Near Mahavir Jain Vidhyalaya, Paldi Cross Road, Paldi, Ahmedabad, </w:t>
            </w:r>
            <w:r>
              <w:rPr>
                <w:spacing w:val="-2"/>
                <w:sz w:val="22"/>
              </w:rPr>
              <w:t>Gujarat</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177"/>
              <w:rPr>
                <w:sz w:val="22"/>
              </w:rPr>
            </w:pPr>
            <w:r>
              <w:rPr>
                <w:spacing w:val="-2"/>
                <w:sz w:val="22"/>
              </w:rPr>
              <w:t>1550.</w:t>
            </w:r>
          </w:p>
        </w:tc>
        <w:tc>
          <w:tcPr>
            <w:tcW w:w="1892" w:type="dxa"/>
          </w:tcPr>
          <w:p>
            <w:pPr>
              <w:pStyle w:val="TableParagraph"/>
              <w:rPr>
                <w:sz w:val="22"/>
              </w:rPr>
            </w:pPr>
            <w:r>
              <w:rPr>
                <w:spacing w:val="-2"/>
                <w:sz w:val="22"/>
              </w:rPr>
              <w:t>TU/IV-RD/4683</w:t>
            </w:r>
          </w:p>
        </w:tc>
        <w:tc>
          <w:tcPr>
            <w:tcW w:w="2790" w:type="dxa"/>
          </w:tcPr>
          <w:p>
            <w:pPr>
              <w:pStyle w:val="TableParagraph"/>
              <w:ind w:left="105" w:right="94"/>
              <w:jc w:val="both"/>
              <w:rPr>
                <w:sz w:val="22"/>
              </w:rPr>
            </w:pPr>
            <w:r>
              <w:rPr>
                <w:rFonts w:ascii="Arial"/>
                <w:b/>
                <w:sz w:val="22"/>
              </w:rPr>
              <w:t>Omgene Life Sciences Pvt. Ltd. </w:t>
            </w:r>
            <w:r>
              <w:rPr>
                <w:sz w:val="22"/>
              </w:rPr>
              <w:t>333-334, Doctor &amp; Doctor, Makarpura GIDC,</w:t>
            </w:r>
            <w:r>
              <w:rPr>
                <w:spacing w:val="31"/>
                <w:sz w:val="22"/>
              </w:rPr>
              <w:t>  </w:t>
            </w:r>
            <w:r>
              <w:rPr>
                <w:sz w:val="22"/>
              </w:rPr>
              <w:t>Vadodara</w:t>
            </w:r>
            <w:r>
              <w:rPr>
                <w:spacing w:val="33"/>
                <w:sz w:val="22"/>
              </w:rPr>
              <w:t>  </w:t>
            </w:r>
            <w:r>
              <w:rPr>
                <w:sz w:val="22"/>
              </w:rPr>
              <w:t>-</w:t>
            </w:r>
            <w:r>
              <w:rPr>
                <w:spacing w:val="30"/>
                <w:sz w:val="22"/>
              </w:rPr>
              <w:t>  </w:t>
            </w:r>
            <w:r>
              <w:rPr>
                <w:spacing w:val="-5"/>
                <w:sz w:val="22"/>
              </w:rPr>
              <w:t>390</w:t>
            </w:r>
          </w:p>
          <w:p>
            <w:pPr>
              <w:pStyle w:val="TableParagraph"/>
              <w:spacing w:line="234" w:lineRule="exact" w:before="1"/>
              <w:ind w:left="105"/>
              <w:jc w:val="both"/>
              <w:rPr>
                <w:sz w:val="22"/>
              </w:rPr>
            </w:pPr>
            <w:r>
              <w:rPr>
                <w:sz w:val="22"/>
              </w:rPr>
              <w:t>010,</w:t>
            </w:r>
            <w:r>
              <w:rPr>
                <w:spacing w:val="2"/>
                <w:sz w:val="22"/>
              </w:rPr>
              <w:t> </w:t>
            </w:r>
            <w:r>
              <w:rPr>
                <w:spacing w:val="-2"/>
                <w:sz w:val="22"/>
              </w:rPr>
              <w:t>(Gujarat)</w:t>
            </w:r>
          </w:p>
        </w:tc>
        <w:tc>
          <w:tcPr>
            <w:tcW w:w="2973" w:type="dxa"/>
          </w:tcPr>
          <w:p>
            <w:pPr>
              <w:pStyle w:val="TableParagraph"/>
              <w:tabs>
                <w:tab w:pos="2254" w:val="left" w:leader="none"/>
              </w:tabs>
              <w:ind w:right="93"/>
              <w:jc w:val="both"/>
              <w:rPr>
                <w:sz w:val="22"/>
              </w:rPr>
            </w:pPr>
            <w:r>
              <w:rPr>
                <w:sz w:val="22"/>
              </w:rPr>
              <w:t>333-334, Doctor &amp; Doctor, </w:t>
            </w:r>
            <w:r>
              <w:rPr>
                <w:spacing w:val="-2"/>
                <w:sz w:val="22"/>
              </w:rPr>
              <w:t>Makarpura</w:t>
            </w:r>
            <w:r>
              <w:rPr>
                <w:sz w:val="22"/>
              </w:rPr>
              <w:tab/>
            </w:r>
            <w:r>
              <w:rPr>
                <w:spacing w:val="-4"/>
                <w:sz w:val="22"/>
              </w:rPr>
              <w:t>GIDC</w:t>
            </w:r>
            <w:r>
              <w:rPr>
                <w:spacing w:val="-4"/>
                <w:sz w:val="22"/>
              </w:rPr>
              <w:t>,</w:t>
            </w:r>
            <w:r>
              <w:rPr>
                <w:spacing w:val="-4"/>
                <w:sz w:val="22"/>
              </w:rPr>
              <w:t> </w:t>
            </w:r>
            <w:r>
              <w:rPr>
                <w:sz w:val="22"/>
              </w:rPr>
              <w:t>Vadodara, (Gujarat)</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2"/>
                <w:sz w:val="22"/>
              </w:rPr>
              <w:t>1551.</w:t>
            </w:r>
          </w:p>
        </w:tc>
        <w:tc>
          <w:tcPr>
            <w:tcW w:w="1892" w:type="dxa"/>
          </w:tcPr>
          <w:p>
            <w:pPr>
              <w:pStyle w:val="TableParagraph"/>
              <w:spacing w:line="248" w:lineRule="exact"/>
              <w:rPr>
                <w:sz w:val="22"/>
              </w:rPr>
            </w:pPr>
            <w:r>
              <w:rPr>
                <w:spacing w:val="-2"/>
                <w:sz w:val="22"/>
              </w:rPr>
              <w:t>TU/IV-RD/4685</w:t>
            </w:r>
          </w:p>
        </w:tc>
        <w:tc>
          <w:tcPr>
            <w:tcW w:w="2790" w:type="dxa"/>
          </w:tcPr>
          <w:p>
            <w:pPr>
              <w:pStyle w:val="TableParagraph"/>
              <w:ind w:left="105" w:right="95"/>
              <w:jc w:val="both"/>
              <w:rPr>
                <w:sz w:val="22"/>
              </w:rPr>
            </w:pPr>
            <w:r>
              <w:rPr>
                <w:rFonts w:ascii="Arial"/>
                <w:b/>
                <w:sz w:val="22"/>
              </w:rPr>
              <w:t>Bentoli Agrinutrition India Pvt. Ltd. </w:t>
            </w:r>
            <w:r>
              <w:rPr>
                <w:sz w:val="22"/>
              </w:rPr>
              <w:t>3F2, Third Floor, Front Block, Metro Tower, 115, Poonamallee High</w:t>
            </w:r>
            <w:r>
              <w:rPr>
                <w:spacing w:val="6"/>
                <w:sz w:val="22"/>
              </w:rPr>
              <w:t> </w:t>
            </w:r>
            <w:r>
              <w:rPr>
                <w:sz w:val="22"/>
              </w:rPr>
              <w:t>Road,</w:t>
            </w:r>
            <w:r>
              <w:rPr>
                <w:spacing w:val="2"/>
                <w:sz w:val="22"/>
              </w:rPr>
              <w:t> </w:t>
            </w:r>
            <w:r>
              <w:rPr>
                <w:sz w:val="22"/>
              </w:rPr>
              <w:t>Chennai</w:t>
            </w:r>
            <w:r>
              <w:rPr>
                <w:spacing w:val="4"/>
                <w:sz w:val="22"/>
              </w:rPr>
              <w:t> </w:t>
            </w:r>
            <w:r>
              <w:rPr>
                <w:sz w:val="22"/>
              </w:rPr>
              <w:t>-</w:t>
            </w:r>
            <w:r>
              <w:rPr>
                <w:spacing w:val="1"/>
                <w:sz w:val="22"/>
              </w:rPr>
              <w:t> </w:t>
            </w:r>
            <w:r>
              <w:rPr>
                <w:spacing w:val="-5"/>
                <w:sz w:val="22"/>
              </w:rPr>
              <w:t>600</w:t>
            </w:r>
          </w:p>
          <w:p>
            <w:pPr>
              <w:pStyle w:val="TableParagraph"/>
              <w:spacing w:line="234" w:lineRule="exact"/>
              <w:ind w:left="105"/>
              <w:jc w:val="both"/>
              <w:rPr>
                <w:sz w:val="22"/>
              </w:rPr>
            </w:pPr>
            <w:r>
              <w:rPr>
                <w:sz w:val="22"/>
              </w:rPr>
              <w:t>084,</w:t>
            </w:r>
            <w:r>
              <w:rPr>
                <w:spacing w:val="-3"/>
                <w:sz w:val="22"/>
              </w:rPr>
              <w:t> </w:t>
            </w:r>
            <w:r>
              <w:rPr>
                <w:sz w:val="22"/>
              </w:rPr>
              <w:t>Tamil</w:t>
            </w:r>
            <w:r>
              <w:rPr>
                <w:spacing w:val="-2"/>
                <w:sz w:val="22"/>
              </w:rPr>
              <w:t> </w:t>
            </w:r>
            <w:r>
              <w:rPr>
                <w:spacing w:val="-4"/>
                <w:sz w:val="22"/>
              </w:rPr>
              <w:t>Nadu</w:t>
            </w:r>
          </w:p>
        </w:tc>
        <w:tc>
          <w:tcPr>
            <w:tcW w:w="2973" w:type="dxa"/>
          </w:tcPr>
          <w:p>
            <w:pPr>
              <w:pStyle w:val="TableParagraph"/>
              <w:spacing w:line="248" w:lineRule="exact"/>
              <w:rPr>
                <w:sz w:val="22"/>
              </w:rPr>
            </w:pPr>
            <w:r>
              <w:rPr>
                <w:sz w:val="22"/>
              </w:rPr>
              <w:t>2/125A, SF</w:t>
            </w:r>
            <w:r>
              <w:rPr>
                <w:spacing w:val="2"/>
                <w:sz w:val="22"/>
              </w:rPr>
              <w:t> </w:t>
            </w:r>
            <w:r>
              <w:rPr>
                <w:sz w:val="22"/>
              </w:rPr>
              <w:t>No.</w:t>
            </w:r>
            <w:r>
              <w:rPr>
                <w:spacing w:val="2"/>
                <w:sz w:val="22"/>
              </w:rPr>
              <w:t> </w:t>
            </w:r>
            <w:r>
              <w:rPr>
                <w:sz w:val="22"/>
              </w:rPr>
              <w:t>43/1D,</w:t>
            </w:r>
            <w:r>
              <w:rPr>
                <w:spacing w:val="3"/>
                <w:sz w:val="22"/>
              </w:rPr>
              <w:t> </w:t>
            </w:r>
            <w:r>
              <w:rPr>
                <w:spacing w:val="-4"/>
                <w:sz w:val="22"/>
              </w:rPr>
              <w:t>Raja</w:t>
            </w:r>
          </w:p>
          <w:p>
            <w:pPr>
              <w:pStyle w:val="TableParagraph"/>
              <w:tabs>
                <w:tab w:pos="1251" w:val="left" w:leader="none"/>
              </w:tabs>
              <w:spacing w:before="1"/>
              <w:ind w:right="94"/>
              <w:rPr>
                <w:sz w:val="22"/>
              </w:rPr>
            </w:pPr>
            <w:r>
              <w:rPr>
                <w:spacing w:val="-2"/>
                <w:sz w:val="22"/>
              </w:rPr>
              <w:t>Nagar,</w:t>
            </w:r>
            <w:r>
              <w:rPr>
                <w:sz w:val="22"/>
              </w:rPr>
              <w:tab/>
            </w:r>
            <w:r>
              <w:rPr>
                <w:spacing w:val="-2"/>
                <w:sz w:val="22"/>
              </w:rPr>
              <w:t>Nagamangalam, </w:t>
            </w:r>
            <w:r>
              <w:rPr>
                <w:sz w:val="22"/>
              </w:rPr>
              <w:t>Trichy, Tamil Nadu</w:t>
            </w:r>
          </w:p>
        </w:tc>
        <w:tc>
          <w:tcPr>
            <w:tcW w:w="1350" w:type="dxa"/>
          </w:tcPr>
          <w:p>
            <w:pPr>
              <w:pStyle w:val="TableParagraph"/>
              <w:spacing w:line="248" w:lineRule="exact"/>
              <w:ind w:left="0" w:right="28"/>
              <w:jc w:val="center"/>
              <w:rPr>
                <w:sz w:val="22"/>
              </w:rPr>
            </w:pPr>
            <w:r>
              <w:rPr>
                <w:spacing w:val="-2"/>
                <w:sz w:val="22"/>
              </w:rPr>
              <w:t>31.03.2027</w:t>
            </w:r>
          </w:p>
        </w:tc>
      </w:tr>
      <w:tr>
        <w:trPr>
          <w:trHeight w:val="1517" w:hRule="atLeast"/>
        </w:trPr>
        <w:tc>
          <w:tcPr>
            <w:tcW w:w="898" w:type="dxa"/>
          </w:tcPr>
          <w:p>
            <w:pPr>
              <w:pStyle w:val="TableParagraph"/>
              <w:ind w:left="177"/>
              <w:rPr>
                <w:sz w:val="22"/>
              </w:rPr>
            </w:pPr>
            <w:r>
              <w:rPr>
                <w:spacing w:val="-2"/>
                <w:sz w:val="22"/>
              </w:rPr>
              <w:t>1552.</w:t>
            </w:r>
          </w:p>
        </w:tc>
        <w:tc>
          <w:tcPr>
            <w:tcW w:w="1892" w:type="dxa"/>
          </w:tcPr>
          <w:p>
            <w:pPr>
              <w:pStyle w:val="TableParagraph"/>
              <w:rPr>
                <w:sz w:val="22"/>
              </w:rPr>
            </w:pPr>
            <w:r>
              <w:rPr>
                <w:spacing w:val="-2"/>
                <w:sz w:val="22"/>
              </w:rPr>
              <w:t>TU/IV-RD/4686</w:t>
            </w:r>
          </w:p>
        </w:tc>
        <w:tc>
          <w:tcPr>
            <w:tcW w:w="2790" w:type="dxa"/>
          </w:tcPr>
          <w:p>
            <w:pPr>
              <w:pStyle w:val="TableParagraph"/>
              <w:ind w:left="105" w:right="96"/>
              <w:jc w:val="both"/>
              <w:rPr>
                <w:sz w:val="22"/>
              </w:rPr>
            </w:pPr>
            <w:r>
              <w:rPr>
                <w:rFonts w:ascii="Arial"/>
                <w:b/>
                <w:sz w:val="22"/>
              </w:rPr>
              <w:t>AET Laboratories Pvt. Ltd.</w:t>
            </w:r>
            <w:r>
              <w:rPr>
                <w:rFonts w:ascii="Arial"/>
                <w:b/>
                <w:spacing w:val="80"/>
                <w:sz w:val="22"/>
              </w:rPr>
              <w:t> </w:t>
            </w:r>
            <w:r>
              <w:rPr>
                <w:sz w:val="22"/>
              </w:rPr>
              <w:t>Survey No. 42, Gaddapotharam Village, Kazipally Industrial Area, Sangareddy</w:t>
            </w:r>
            <w:r>
              <w:rPr>
                <w:spacing w:val="22"/>
                <w:sz w:val="22"/>
              </w:rPr>
              <w:t> </w:t>
            </w:r>
            <w:r>
              <w:rPr>
                <w:sz w:val="22"/>
              </w:rPr>
              <w:t>District</w:t>
            </w:r>
            <w:r>
              <w:rPr>
                <w:spacing w:val="28"/>
                <w:sz w:val="22"/>
              </w:rPr>
              <w:t> </w:t>
            </w:r>
            <w:r>
              <w:rPr>
                <w:sz w:val="22"/>
              </w:rPr>
              <w:t>-</w:t>
            </w:r>
            <w:r>
              <w:rPr>
                <w:spacing w:val="24"/>
                <w:sz w:val="22"/>
              </w:rPr>
              <w:t> </w:t>
            </w:r>
            <w:r>
              <w:rPr>
                <w:spacing w:val="-5"/>
                <w:sz w:val="22"/>
              </w:rPr>
              <w:t>502</w:t>
            </w:r>
          </w:p>
          <w:p>
            <w:pPr>
              <w:pStyle w:val="TableParagraph"/>
              <w:spacing w:line="232" w:lineRule="exact"/>
              <w:ind w:left="105"/>
              <w:jc w:val="both"/>
              <w:rPr>
                <w:sz w:val="22"/>
              </w:rPr>
            </w:pPr>
            <w:r>
              <w:rPr>
                <w:sz w:val="22"/>
              </w:rPr>
              <w:t>319,</w:t>
            </w:r>
            <w:r>
              <w:rPr>
                <w:spacing w:val="2"/>
                <w:sz w:val="22"/>
              </w:rPr>
              <w:t> </w:t>
            </w:r>
            <w:r>
              <w:rPr>
                <w:spacing w:val="-2"/>
                <w:sz w:val="22"/>
              </w:rPr>
              <w:t>(Telangana)</w:t>
            </w:r>
          </w:p>
        </w:tc>
        <w:tc>
          <w:tcPr>
            <w:tcW w:w="2973" w:type="dxa"/>
          </w:tcPr>
          <w:p>
            <w:pPr>
              <w:pStyle w:val="TableParagraph"/>
              <w:tabs>
                <w:tab w:pos="1511" w:val="left" w:leader="none"/>
                <w:tab w:pos="2081" w:val="left" w:leader="none"/>
                <w:tab w:pos="2557" w:val="left" w:leader="none"/>
              </w:tabs>
              <w:ind w:right="92"/>
              <w:jc w:val="both"/>
              <w:rPr>
                <w:sz w:val="22"/>
              </w:rPr>
            </w:pPr>
            <w:r>
              <w:rPr>
                <w:spacing w:val="-2"/>
                <w:sz w:val="22"/>
              </w:rPr>
              <w:t>Survey</w:t>
            </w:r>
            <w:r>
              <w:rPr>
                <w:sz w:val="22"/>
              </w:rPr>
              <w:tab/>
            </w:r>
            <w:r>
              <w:rPr>
                <w:spacing w:val="-4"/>
                <w:sz w:val="22"/>
              </w:rPr>
              <w:t>No.</w:t>
            </w:r>
            <w:r>
              <w:rPr>
                <w:sz w:val="22"/>
              </w:rPr>
              <w:tab/>
              <w:tab/>
            </w:r>
            <w:r>
              <w:rPr>
                <w:spacing w:val="-4"/>
                <w:sz w:val="22"/>
              </w:rPr>
              <w:t>42, </w:t>
            </w:r>
            <w:r>
              <w:rPr>
                <w:sz w:val="22"/>
              </w:rPr>
              <w:t>Gaddapotharam Village, Kazipally Industrial Area, </w:t>
            </w:r>
            <w:r>
              <w:rPr>
                <w:spacing w:val="-2"/>
                <w:sz w:val="22"/>
              </w:rPr>
              <w:t>Jinnaram</w:t>
            </w:r>
            <w:r>
              <w:rPr>
                <w:sz w:val="22"/>
              </w:rPr>
              <w:tab/>
              <w:tab/>
            </w:r>
            <w:r>
              <w:rPr>
                <w:spacing w:val="-2"/>
                <w:sz w:val="22"/>
              </w:rPr>
              <w:t>Mandal,</w:t>
            </w:r>
          </w:p>
          <w:p>
            <w:pPr>
              <w:pStyle w:val="TableParagraph"/>
              <w:tabs>
                <w:tab w:pos="2134" w:val="left" w:leader="none"/>
              </w:tabs>
              <w:spacing w:line="249" w:lineRule="exact"/>
              <w:rPr>
                <w:sz w:val="22"/>
              </w:rPr>
            </w:pPr>
            <w:r>
              <w:rPr>
                <w:spacing w:val="-2"/>
                <w:sz w:val="22"/>
              </w:rPr>
              <w:t>Sangareddy</w:t>
            </w:r>
            <w:r>
              <w:rPr>
                <w:sz w:val="22"/>
              </w:rPr>
              <w:tab/>
            </w:r>
            <w:r>
              <w:rPr>
                <w:spacing w:val="-2"/>
                <w:sz w:val="22"/>
              </w:rPr>
              <w:t>District,</w:t>
            </w:r>
          </w:p>
          <w:p>
            <w:pPr>
              <w:pStyle w:val="TableParagraph"/>
              <w:spacing w:line="234" w:lineRule="exact" w:before="2"/>
              <w:rPr>
                <w:sz w:val="22"/>
              </w:rPr>
            </w:pPr>
            <w:r>
              <w:rPr>
                <w:spacing w:val="-2"/>
                <w:sz w:val="22"/>
              </w:rPr>
              <w:t>(Telangana)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1553.</w:t>
            </w:r>
          </w:p>
        </w:tc>
        <w:tc>
          <w:tcPr>
            <w:tcW w:w="1892" w:type="dxa"/>
          </w:tcPr>
          <w:p>
            <w:pPr>
              <w:pStyle w:val="TableParagraph"/>
              <w:rPr>
                <w:sz w:val="22"/>
              </w:rPr>
            </w:pPr>
            <w:r>
              <w:rPr>
                <w:spacing w:val="-2"/>
                <w:sz w:val="22"/>
              </w:rPr>
              <w:t>TU/IV-RD/4687</w:t>
            </w:r>
          </w:p>
        </w:tc>
        <w:tc>
          <w:tcPr>
            <w:tcW w:w="2790" w:type="dxa"/>
          </w:tcPr>
          <w:p>
            <w:pPr>
              <w:pStyle w:val="TableParagraph"/>
              <w:ind w:left="105" w:right="96"/>
              <w:jc w:val="both"/>
              <w:rPr>
                <w:sz w:val="22"/>
              </w:rPr>
            </w:pPr>
            <w:r>
              <w:rPr>
                <w:rFonts w:ascii="Arial"/>
                <w:b/>
                <w:sz w:val="22"/>
              </w:rPr>
              <w:t>Sona Genetics Pvt. Ltd. </w:t>
            </w:r>
            <w:r>
              <w:rPr>
                <w:sz w:val="22"/>
              </w:rPr>
              <w:t># 302, 3rd Floor, Maruti Crystal, Opposite Rajpath Club,</w:t>
            </w:r>
            <w:r>
              <w:rPr>
                <w:spacing w:val="56"/>
                <w:sz w:val="22"/>
              </w:rPr>
              <w:t>   </w:t>
            </w:r>
            <w:r>
              <w:rPr>
                <w:sz w:val="22"/>
              </w:rPr>
              <w:t>S.G.</w:t>
            </w:r>
            <w:r>
              <w:rPr>
                <w:spacing w:val="58"/>
                <w:sz w:val="22"/>
              </w:rPr>
              <w:t>   </w:t>
            </w:r>
            <w:r>
              <w:rPr>
                <w:spacing w:val="-2"/>
                <w:sz w:val="22"/>
              </w:rPr>
              <w:t>Highway,</w:t>
            </w:r>
          </w:p>
          <w:p>
            <w:pPr>
              <w:pStyle w:val="TableParagraph"/>
              <w:spacing w:line="250" w:lineRule="exact"/>
              <w:ind w:left="105" w:right="96"/>
              <w:jc w:val="both"/>
              <w:rPr>
                <w:sz w:val="22"/>
              </w:rPr>
            </w:pPr>
            <w:r>
              <w:rPr>
                <w:sz w:val="22"/>
              </w:rPr>
              <w:t>Ahmedabad - 380 </w:t>
            </w:r>
            <w:r>
              <w:rPr>
                <w:sz w:val="22"/>
              </w:rPr>
              <w:t>054, </w:t>
            </w:r>
            <w:r>
              <w:rPr>
                <w:spacing w:val="-2"/>
                <w:sz w:val="22"/>
              </w:rPr>
              <w:t>Gujarat</w:t>
            </w:r>
          </w:p>
        </w:tc>
        <w:tc>
          <w:tcPr>
            <w:tcW w:w="2973" w:type="dxa"/>
          </w:tcPr>
          <w:p>
            <w:pPr>
              <w:pStyle w:val="TableParagraph"/>
              <w:tabs>
                <w:tab w:pos="2134" w:val="left" w:leader="none"/>
              </w:tabs>
              <w:ind w:right="93"/>
              <w:jc w:val="both"/>
              <w:rPr>
                <w:sz w:val="22"/>
              </w:rPr>
            </w:pPr>
            <w:r>
              <w:rPr>
                <w:sz w:val="22"/>
              </w:rPr>
              <w:t>Survey No. 81, 96, 143 &amp; 322, Village &amp; PO: </w:t>
            </w:r>
            <w:r>
              <w:rPr>
                <w:spacing w:val="-2"/>
                <w:sz w:val="22"/>
              </w:rPr>
              <w:t>Vitthalpura,</w:t>
            </w:r>
            <w:r>
              <w:rPr>
                <w:sz w:val="22"/>
              </w:rPr>
              <w:tab/>
            </w:r>
            <w:r>
              <w:rPr>
                <w:sz w:val="22"/>
              </w:rPr>
              <w:t>Taluka-Thasara, District Kheda, </w:t>
            </w: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1554.</w:t>
            </w:r>
          </w:p>
        </w:tc>
        <w:tc>
          <w:tcPr>
            <w:tcW w:w="1892" w:type="dxa"/>
          </w:tcPr>
          <w:p>
            <w:pPr>
              <w:pStyle w:val="TableParagraph"/>
              <w:rPr>
                <w:sz w:val="22"/>
              </w:rPr>
            </w:pPr>
            <w:r>
              <w:rPr>
                <w:spacing w:val="-2"/>
                <w:sz w:val="22"/>
              </w:rPr>
              <w:t>TU/IV-RD/4688</w:t>
            </w:r>
          </w:p>
        </w:tc>
        <w:tc>
          <w:tcPr>
            <w:tcW w:w="2790" w:type="dxa"/>
          </w:tcPr>
          <w:p>
            <w:pPr>
              <w:pStyle w:val="TableParagraph"/>
              <w:ind w:left="105"/>
              <w:rPr>
                <w:rFonts w:ascii="Arial"/>
                <w:b/>
                <w:sz w:val="22"/>
              </w:rPr>
            </w:pPr>
            <w:r>
              <w:rPr>
                <w:rFonts w:ascii="Arial"/>
                <w:b/>
                <w:sz w:val="22"/>
              </w:rPr>
              <w:t>Aastha</w:t>
            </w:r>
            <w:r>
              <w:rPr>
                <w:rFonts w:ascii="Arial"/>
                <w:b/>
                <w:spacing w:val="7"/>
                <w:sz w:val="22"/>
              </w:rPr>
              <w:t> </w:t>
            </w:r>
            <w:r>
              <w:rPr>
                <w:rFonts w:ascii="Arial"/>
                <w:b/>
                <w:sz w:val="22"/>
              </w:rPr>
              <w:t>Biocare</w:t>
            </w:r>
            <w:r>
              <w:rPr>
                <w:rFonts w:ascii="Arial"/>
                <w:b/>
                <w:spacing w:val="7"/>
                <w:sz w:val="22"/>
              </w:rPr>
              <w:t> </w:t>
            </w:r>
            <w:r>
              <w:rPr>
                <w:rFonts w:ascii="Arial"/>
                <w:b/>
                <w:sz w:val="22"/>
              </w:rPr>
              <w:t>Pvt.</w:t>
            </w:r>
            <w:r>
              <w:rPr>
                <w:rFonts w:ascii="Arial"/>
                <w:b/>
                <w:spacing w:val="10"/>
                <w:sz w:val="22"/>
              </w:rPr>
              <w:t> </w:t>
            </w:r>
            <w:r>
              <w:rPr>
                <w:rFonts w:ascii="Arial"/>
                <w:b/>
                <w:spacing w:val="-4"/>
                <w:sz w:val="22"/>
              </w:rPr>
              <w:t>Ltd.</w:t>
            </w:r>
          </w:p>
          <w:p>
            <w:pPr>
              <w:pStyle w:val="TableParagraph"/>
              <w:tabs>
                <w:tab w:pos="766" w:val="left" w:leader="none"/>
                <w:tab w:pos="1946" w:val="left" w:leader="none"/>
              </w:tabs>
              <w:spacing w:before="1"/>
              <w:ind w:left="105"/>
              <w:rPr>
                <w:sz w:val="22"/>
              </w:rPr>
            </w:pPr>
            <w:r>
              <w:rPr>
                <w:spacing w:val="-5"/>
                <w:sz w:val="22"/>
              </w:rPr>
              <w:t>M2,</w:t>
            </w:r>
            <w:r>
              <w:rPr>
                <w:sz w:val="22"/>
              </w:rPr>
              <w:tab/>
            </w:r>
            <w:r>
              <w:rPr>
                <w:spacing w:val="-2"/>
                <w:sz w:val="22"/>
              </w:rPr>
              <w:t>Mosambi</w:t>
            </w:r>
            <w:r>
              <w:rPr>
                <w:sz w:val="22"/>
              </w:rPr>
              <w:tab/>
            </w:r>
            <w:r>
              <w:rPr>
                <w:spacing w:val="-2"/>
                <w:sz w:val="22"/>
              </w:rPr>
              <w:t>Market,</w:t>
            </w:r>
          </w:p>
          <w:p>
            <w:pPr>
              <w:pStyle w:val="TableParagraph"/>
              <w:spacing w:line="250" w:lineRule="exact"/>
              <w:ind w:left="105"/>
              <w:rPr>
                <w:sz w:val="22"/>
              </w:rPr>
            </w:pPr>
            <w:r>
              <w:rPr>
                <w:sz w:val="22"/>
              </w:rPr>
              <w:t>New Mondha, Jalna - 431 203, (Maharashtra)</w:t>
            </w:r>
          </w:p>
        </w:tc>
        <w:tc>
          <w:tcPr>
            <w:tcW w:w="2973" w:type="dxa"/>
          </w:tcPr>
          <w:p>
            <w:pPr>
              <w:pStyle w:val="TableParagraph"/>
              <w:ind w:right="93"/>
              <w:jc w:val="both"/>
              <w:rPr>
                <w:sz w:val="22"/>
              </w:rPr>
            </w:pPr>
            <w:r>
              <w:rPr>
                <w:sz w:val="22"/>
              </w:rPr>
              <w:t>Gut No. 57/2, At Village Nidhona, Taluka &amp; District - Jalna, (Maharashtra)</w:t>
            </w:r>
          </w:p>
        </w:tc>
        <w:tc>
          <w:tcPr>
            <w:tcW w:w="1350" w:type="dxa"/>
          </w:tcPr>
          <w:p>
            <w:pPr>
              <w:pStyle w:val="TableParagraph"/>
              <w:ind w:left="0" w:right="28"/>
              <w:jc w:val="center"/>
              <w:rPr>
                <w:sz w:val="22"/>
              </w:rPr>
            </w:pPr>
            <w:r>
              <w:rPr>
                <w:spacing w:val="-2"/>
                <w:sz w:val="22"/>
              </w:rPr>
              <w:t>31.03.2027</w:t>
            </w:r>
          </w:p>
        </w:tc>
      </w:tr>
      <w:tr>
        <w:trPr>
          <w:trHeight w:val="3039" w:hRule="atLeast"/>
        </w:trPr>
        <w:tc>
          <w:tcPr>
            <w:tcW w:w="898" w:type="dxa"/>
          </w:tcPr>
          <w:p>
            <w:pPr>
              <w:pStyle w:val="TableParagraph"/>
              <w:ind w:left="177"/>
              <w:rPr>
                <w:sz w:val="22"/>
              </w:rPr>
            </w:pPr>
            <w:r>
              <w:rPr>
                <w:spacing w:val="-2"/>
                <w:sz w:val="22"/>
              </w:rPr>
              <w:t>1555.</w:t>
            </w:r>
          </w:p>
        </w:tc>
        <w:tc>
          <w:tcPr>
            <w:tcW w:w="1892" w:type="dxa"/>
          </w:tcPr>
          <w:p>
            <w:pPr>
              <w:pStyle w:val="TableParagraph"/>
              <w:rPr>
                <w:sz w:val="22"/>
              </w:rPr>
            </w:pPr>
            <w:r>
              <w:rPr>
                <w:spacing w:val="-2"/>
                <w:sz w:val="22"/>
              </w:rPr>
              <w:t>TU/IV-RD/4689</w:t>
            </w:r>
          </w:p>
        </w:tc>
        <w:tc>
          <w:tcPr>
            <w:tcW w:w="2790" w:type="dxa"/>
          </w:tcPr>
          <w:p>
            <w:pPr>
              <w:pStyle w:val="TableParagraph"/>
              <w:ind w:left="105" w:right="96"/>
              <w:jc w:val="both"/>
              <w:rPr>
                <w:sz w:val="22"/>
              </w:rPr>
            </w:pPr>
            <w:r>
              <w:rPr>
                <w:rFonts w:ascii="Arial"/>
                <w:b/>
                <w:sz w:val="22"/>
              </w:rPr>
              <w:t>Debgiri Agro Products Pvt.</w:t>
            </w:r>
            <w:r>
              <w:rPr>
                <w:rFonts w:ascii="Arial"/>
                <w:b/>
                <w:spacing w:val="64"/>
                <w:sz w:val="22"/>
              </w:rPr>
              <w:t> </w:t>
            </w:r>
            <w:r>
              <w:rPr>
                <w:rFonts w:ascii="Arial"/>
                <w:b/>
                <w:sz w:val="22"/>
              </w:rPr>
              <w:t>Ltd.</w:t>
            </w:r>
            <w:r>
              <w:rPr>
                <w:rFonts w:ascii="Arial"/>
                <w:b/>
                <w:spacing w:val="67"/>
                <w:sz w:val="22"/>
              </w:rPr>
              <w:t> </w:t>
            </w:r>
            <w:r>
              <w:rPr>
                <w:sz w:val="22"/>
              </w:rPr>
              <w:t>N.H.-</w:t>
            </w:r>
            <w:r>
              <w:rPr>
                <w:spacing w:val="59"/>
                <w:sz w:val="22"/>
              </w:rPr>
              <w:t> </w:t>
            </w:r>
            <w:r>
              <w:rPr>
                <w:sz w:val="22"/>
              </w:rPr>
              <w:t>34,</w:t>
            </w:r>
            <w:r>
              <w:rPr>
                <w:spacing w:val="62"/>
                <w:sz w:val="22"/>
              </w:rPr>
              <w:t> </w:t>
            </w:r>
            <w:r>
              <w:rPr>
                <w:spacing w:val="-4"/>
                <w:sz w:val="22"/>
              </w:rPr>
              <w:t>P.O.</w:t>
            </w:r>
          </w:p>
          <w:p>
            <w:pPr>
              <w:pStyle w:val="TableParagraph"/>
              <w:spacing w:before="2"/>
              <w:ind w:left="105" w:right="95"/>
              <w:jc w:val="both"/>
              <w:rPr>
                <w:sz w:val="22"/>
              </w:rPr>
            </w:pPr>
            <w:r>
              <w:rPr>
                <w:sz w:val="22"/>
              </w:rPr>
              <w:t>Noapara, P.S. Barasat, Kolkata - 700 125, (West </w:t>
            </w:r>
            <w:r>
              <w:rPr>
                <w:spacing w:val="-2"/>
                <w:sz w:val="22"/>
              </w:rPr>
              <w:t>Bengal)</w:t>
            </w:r>
          </w:p>
        </w:tc>
        <w:tc>
          <w:tcPr>
            <w:tcW w:w="2973" w:type="dxa"/>
          </w:tcPr>
          <w:p>
            <w:pPr>
              <w:pStyle w:val="TableParagraph"/>
              <w:ind w:right="94"/>
              <w:jc w:val="both"/>
              <w:rPr>
                <w:sz w:val="22"/>
              </w:rPr>
            </w:pPr>
            <w:r>
              <w:rPr>
                <w:sz w:val="22"/>
              </w:rPr>
              <w:t>(i) N.H.- 34, Daripukur, P.O. Mirhati, P.S. Duttapukur, North 24 Parganas, West Bengal (ii) Daag No. 595, 596,</w:t>
            </w:r>
            <w:r>
              <w:rPr>
                <w:spacing w:val="66"/>
                <w:sz w:val="22"/>
              </w:rPr>
              <w:t>   </w:t>
            </w:r>
            <w:r>
              <w:rPr>
                <w:sz w:val="22"/>
              </w:rPr>
              <w:t>602,</w:t>
            </w:r>
            <w:r>
              <w:rPr>
                <w:spacing w:val="66"/>
                <w:sz w:val="22"/>
              </w:rPr>
              <w:t>   </w:t>
            </w:r>
            <w:r>
              <w:rPr>
                <w:sz w:val="22"/>
              </w:rPr>
              <w:t>603</w:t>
            </w:r>
            <w:r>
              <w:rPr>
                <w:spacing w:val="68"/>
                <w:sz w:val="22"/>
              </w:rPr>
              <w:t>   </w:t>
            </w:r>
            <w:r>
              <w:rPr>
                <w:spacing w:val="-5"/>
                <w:sz w:val="22"/>
              </w:rPr>
              <w:t>and</w:t>
            </w:r>
          </w:p>
          <w:p>
            <w:pPr>
              <w:pStyle w:val="TableParagraph"/>
              <w:spacing w:line="251" w:lineRule="exact" w:before="2"/>
              <w:rPr>
                <w:sz w:val="22"/>
              </w:rPr>
            </w:pPr>
            <w:r>
              <w:rPr>
                <w:spacing w:val="-2"/>
                <w:sz w:val="22"/>
              </w:rPr>
              <w:t>27,28,33,34,35,37,38,39,40,</w:t>
            </w:r>
          </w:p>
          <w:p>
            <w:pPr>
              <w:pStyle w:val="TableParagraph"/>
              <w:ind w:right="91"/>
              <w:jc w:val="both"/>
              <w:rPr>
                <w:sz w:val="22"/>
              </w:rPr>
            </w:pPr>
            <w:r>
              <w:rPr>
                <w:sz w:val="22"/>
              </w:rPr>
              <w:t>41,42,45 of Amthiya and Shyamdaspur Mouza, Vill-Amthiya, Borjora, P.O. - Brindabanpur, P.S. - Beliatore,</w:t>
            </w:r>
            <w:r>
              <w:rPr>
                <w:spacing w:val="26"/>
                <w:sz w:val="22"/>
              </w:rPr>
              <w:t>  </w:t>
            </w:r>
            <w:r>
              <w:rPr>
                <w:sz w:val="22"/>
              </w:rPr>
              <w:t>Bankura,</w:t>
            </w:r>
            <w:r>
              <w:rPr>
                <w:spacing w:val="29"/>
                <w:sz w:val="22"/>
              </w:rPr>
              <w:t>  </w:t>
            </w:r>
            <w:r>
              <w:rPr>
                <w:spacing w:val="-2"/>
                <w:sz w:val="22"/>
              </w:rPr>
              <w:t>(West</w:t>
            </w:r>
          </w:p>
          <w:p>
            <w:pPr>
              <w:pStyle w:val="TableParagraph"/>
              <w:spacing w:line="234" w:lineRule="exact" w:before="1"/>
              <w:rPr>
                <w:sz w:val="22"/>
              </w:rPr>
            </w:pPr>
            <w:r>
              <w:rPr>
                <w:spacing w:val="-2"/>
                <w:sz w:val="22"/>
              </w:rPr>
              <w:t>Bengal)</w:t>
            </w:r>
          </w:p>
        </w:tc>
        <w:tc>
          <w:tcPr>
            <w:tcW w:w="1350" w:type="dxa"/>
          </w:tcPr>
          <w:p>
            <w:pPr>
              <w:pStyle w:val="TableParagraph"/>
              <w:ind w:left="2"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1556.</w:t>
            </w:r>
          </w:p>
        </w:tc>
        <w:tc>
          <w:tcPr>
            <w:tcW w:w="1892" w:type="dxa"/>
          </w:tcPr>
          <w:p>
            <w:pPr>
              <w:pStyle w:val="TableParagraph"/>
              <w:rPr>
                <w:sz w:val="22"/>
              </w:rPr>
            </w:pPr>
            <w:r>
              <w:rPr>
                <w:spacing w:val="-2"/>
                <w:sz w:val="22"/>
              </w:rPr>
              <w:t>TU/IV-RD/4690</w:t>
            </w:r>
          </w:p>
        </w:tc>
        <w:tc>
          <w:tcPr>
            <w:tcW w:w="2790" w:type="dxa"/>
          </w:tcPr>
          <w:p>
            <w:pPr>
              <w:pStyle w:val="TableParagraph"/>
              <w:tabs>
                <w:tab w:pos="1616" w:val="left" w:leader="none"/>
              </w:tabs>
              <w:ind w:left="105" w:right="96"/>
              <w:jc w:val="both"/>
              <w:rPr>
                <w:sz w:val="22"/>
              </w:rPr>
            </w:pPr>
            <w:r>
              <w:rPr>
                <w:rFonts w:ascii="Arial"/>
                <w:b/>
                <w:spacing w:val="-4"/>
                <w:sz w:val="22"/>
              </w:rPr>
              <w:t>Team</w:t>
            </w:r>
            <w:r>
              <w:rPr>
                <w:rFonts w:ascii="Arial"/>
                <w:b/>
                <w:sz w:val="22"/>
              </w:rPr>
              <w:tab/>
            </w:r>
            <w:r>
              <w:rPr>
                <w:rFonts w:ascii="Arial"/>
                <w:b/>
                <w:spacing w:val="-2"/>
                <w:sz w:val="22"/>
              </w:rPr>
              <w:t>Engineers </w:t>
            </w:r>
            <w:r>
              <w:rPr>
                <w:rFonts w:ascii="Arial"/>
                <w:b/>
                <w:sz w:val="22"/>
              </w:rPr>
              <w:t>Advance Technologies India Pvt. Ltd.</w:t>
            </w:r>
            <w:r>
              <w:rPr>
                <w:rFonts w:ascii="Arial"/>
                <w:b/>
                <w:spacing w:val="40"/>
                <w:sz w:val="22"/>
              </w:rPr>
              <w:t> </w:t>
            </w:r>
            <w:r>
              <w:rPr>
                <w:sz w:val="22"/>
              </w:rPr>
              <w:t>Plot No.</w:t>
            </w:r>
            <w:r>
              <w:rPr>
                <w:spacing w:val="40"/>
                <w:sz w:val="22"/>
              </w:rPr>
              <w:t> </w:t>
            </w:r>
            <w:r>
              <w:rPr>
                <w:sz w:val="22"/>
              </w:rPr>
              <w:t>A-1/2/A, Team Towers, Industrial Park, IDA</w:t>
            </w:r>
            <w:r>
              <w:rPr>
                <w:spacing w:val="40"/>
                <w:sz w:val="22"/>
              </w:rPr>
              <w:t> </w:t>
            </w:r>
            <w:r>
              <w:rPr>
                <w:sz w:val="22"/>
              </w:rPr>
              <w:t>Uppal,</w:t>
            </w:r>
            <w:r>
              <w:rPr>
                <w:spacing w:val="76"/>
                <w:sz w:val="22"/>
              </w:rPr>
              <w:t> </w:t>
            </w:r>
            <w:r>
              <w:rPr>
                <w:sz w:val="22"/>
              </w:rPr>
              <w:t>Hyderabad</w:t>
            </w:r>
            <w:r>
              <w:rPr>
                <w:spacing w:val="77"/>
                <w:sz w:val="22"/>
              </w:rPr>
              <w:t> </w:t>
            </w:r>
            <w:r>
              <w:rPr>
                <w:sz w:val="22"/>
              </w:rPr>
              <w:t>-</w:t>
            </w:r>
            <w:r>
              <w:rPr>
                <w:spacing w:val="71"/>
                <w:sz w:val="22"/>
              </w:rPr>
              <w:t> </w:t>
            </w:r>
            <w:r>
              <w:rPr>
                <w:spacing w:val="-5"/>
                <w:sz w:val="22"/>
              </w:rPr>
              <w:t>500</w:t>
            </w:r>
          </w:p>
          <w:p>
            <w:pPr>
              <w:pStyle w:val="TableParagraph"/>
              <w:spacing w:line="233" w:lineRule="exact"/>
              <w:ind w:left="105"/>
              <w:jc w:val="both"/>
              <w:rPr>
                <w:sz w:val="22"/>
              </w:rPr>
            </w:pPr>
            <w:r>
              <w:rPr>
                <w:sz w:val="22"/>
              </w:rPr>
              <w:t>039,</w:t>
            </w:r>
            <w:r>
              <w:rPr>
                <w:spacing w:val="1"/>
                <w:sz w:val="22"/>
              </w:rPr>
              <w:t> </w:t>
            </w:r>
            <w:r>
              <w:rPr>
                <w:spacing w:val="-2"/>
                <w:sz w:val="22"/>
              </w:rPr>
              <w:t>Telangana</w:t>
            </w:r>
          </w:p>
        </w:tc>
        <w:tc>
          <w:tcPr>
            <w:tcW w:w="2973" w:type="dxa"/>
          </w:tcPr>
          <w:p>
            <w:pPr>
              <w:pStyle w:val="TableParagraph"/>
              <w:tabs>
                <w:tab w:pos="1731" w:val="left" w:leader="none"/>
              </w:tabs>
              <w:ind w:right="94"/>
              <w:jc w:val="both"/>
              <w:rPr>
                <w:sz w:val="22"/>
              </w:rPr>
            </w:pPr>
            <w:r>
              <w:rPr>
                <w:sz w:val="22"/>
              </w:rPr>
              <w:t>Plot No. A-1/2/A, Team Towers,</w:t>
            </w:r>
            <w:r>
              <w:rPr>
                <w:spacing w:val="-8"/>
                <w:sz w:val="22"/>
              </w:rPr>
              <w:t> </w:t>
            </w:r>
            <w:r>
              <w:rPr>
                <w:sz w:val="22"/>
              </w:rPr>
              <w:t>Industrial</w:t>
            </w:r>
            <w:r>
              <w:rPr>
                <w:spacing w:val="-9"/>
                <w:sz w:val="22"/>
              </w:rPr>
              <w:t> </w:t>
            </w:r>
            <w:r>
              <w:rPr>
                <w:sz w:val="22"/>
              </w:rPr>
              <w:t>Park,</w:t>
            </w:r>
            <w:r>
              <w:rPr>
                <w:spacing w:val="-4"/>
                <w:sz w:val="22"/>
              </w:rPr>
              <w:t> </w:t>
            </w:r>
            <w:r>
              <w:rPr>
                <w:sz w:val="22"/>
              </w:rPr>
              <w:t>IDA </w:t>
            </w:r>
            <w:r>
              <w:rPr>
                <w:spacing w:val="-2"/>
                <w:sz w:val="22"/>
              </w:rPr>
              <w:t>Uppal,</w:t>
            </w:r>
            <w:r>
              <w:rPr>
                <w:sz w:val="22"/>
              </w:rPr>
              <w:tab/>
            </w:r>
            <w:r>
              <w:rPr>
                <w:spacing w:val="-2"/>
                <w:sz w:val="22"/>
              </w:rPr>
              <w:t>Hyderabad, Telangana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1557.</w:t>
            </w:r>
          </w:p>
        </w:tc>
        <w:tc>
          <w:tcPr>
            <w:tcW w:w="1892" w:type="dxa"/>
          </w:tcPr>
          <w:p>
            <w:pPr>
              <w:pStyle w:val="TableParagraph"/>
              <w:rPr>
                <w:sz w:val="22"/>
              </w:rPr>
            </w:pPr>
            <w:r>
              <w:rPr>
                <w:spacing w:val="-2"/>
                <w:sz w:val="22"/>
              </w:rPr>
              <w:t>TU/IV-RD/4691</w:t>
            </w:r>
          </w:p>
        </w:tc>
        <w:tc>
          <w:tcPr>
            <w:tcW w:w="2790" w:type="dxa"/>
          </w:tcPr>
          <w:p>
            <w:pPr>
              <w:pStyle w:val="TableParagraph"/>
              <w:tabs>
                <w:tab w:pos="2163" w:val="left" w:leader="none"/>
              </w:tabs>
              <w:ind w:left="105" w:right="95"/>
              <w:jc w:val="both"/>
              <w:rPr>
                <w:sz w:val="22"/>
              </w:rPr>
            </w:pPr>
            <w:r>
              <w:rPr>
                <w:rFonts w:ascii="Arial"/>
                <w:b/>
                <w:spacing w:val="-2"/>
                <w:sz w:val="22"/>
              </w:rPr>
              <w:t>Unistring</w:t>
            </w:r>
            <w:r>
              <w:rPr>
                <w:rFonts w:ascii="Arial"/>
                <w:b/>
                <w:sz w:val="22"/>
              </w:rPr>
              <w:tab/>
            </w:r>
            <w:r>
              <w:rPr>
                <w:rFonts w:ascii="Arial"/>
                <w:b/>
                <w:spacing w:val="-4"/>
                <w:sz w:val="22"/>
              </w:rPr>
              <w:t>Tech </w:t>
            </w:r>
            <w:r>
              <w:rPr>
                <w:rFonts w:ascii="Arial"/>
                <w:b/>
                <w:sz w:val="22"/>
              </w:rPr>
              <w:t>Solutions Pvt. Ltd.</w:t>
            </w:r>
            <w:r>
              <w:rPr>
                <w:rFonts w:ascii="Arial"/>
                <w:b/>
                <w:spacing w:val="40"/>
                <w:sz w:val="22"/>
              </w:rPr>
              <w:t> </w:t>
            </w:r>
            <w:r>
              <w:rPr>
                <w:sz w:val="22"/>
              </w:rPr>
              <w:t>D. No.</w:t>
            </w:r>
            <w:r>
              <w:rPr>
                <w:spacing w:val="55"/>
                <w:w w:val="150"/>
                <w:sz w:val="22"/>
              </w:rPr>
              <w:t>    </w:t>
            </w:r>
            <w:r>
              <w:rPr>
                <w:sz w:val="22"/>
              </w:rPr>
              <w:t>2-</w:t>
            </w:r>
            <w:r>
              <w:rPr>
                <w:spacing w:val="-2"/>
                <w:sz w:val="22"/>
              </w:rPr>
              <w:t>91/77/2/ST/11,</w:t>
            </w:r>
          </w:p>
          <w:p>
            <w:pPr>
              <w:pStyle w:val="TableParagraph"/>
              <w:ind w:left="105" w:right="94"/>
              <w:jc w:val="both"/>
              <w:rPr>
                <w:sz w:val="22"/>
              </w:rPr>
            </w:pPr>
            <w:r>
              <w:rPr>
                <w:sz w:val="22"/>
              </w:rPr>
              <w:t>Signature Towers (11</w:t>
            </w:r>
            <w:r>
              <w:rPr>
                <w:sz w:val="22"/>
                <w:vertAlign w:val="superscript"/>
              </w:rPr>
              <w:t>th</w:t>
            </w:r>
            <w:r>
              <w:rPr>
                <w:sz w:val="22"/>
                <w:vertAlign w:val="baseline"/>
              </w:rPr>
              <w:t> Floor), Opposite</w:t>
            </w:r>
            <w:r>
              <w:rPr>
                <w:spacing w:val="-3"/>
                <w:sz w:val="22"/>
                <w:vertAlign w:val="baseline"/>
              </w:rPr>
              <w:t> </w:t>
            </w:r>
            <w:r>
              <w:rPr>
                <w:sz w:val="22"/>
                <w:vertAlign w:val="baseline"/>
              </w:rPr>
              <w:t>Botanical Garden</w:t>
            </w:r>
            <w:r>
              <w:rPr>
                <w:spacing w:val="78"/>
                <w:sz w:val="22"/>
                <w:vertAlign w:val="baseline"/>
              </w:rPr>
              <w:t>  </w:t>
            </w:r>
            <w:r>
              <w:rPr>
                <w:sz w:val="22"/>
                <w:vertAlign w:val="baseline"/>
              </w:rPr>
              <w:t>Road,</w:t>
            </w:r>
            <w:r>
              <w:rPr>
                <w:spacing w:val="78"/>
                <w:sz w:val="22"/>
                <w:vertAlign w:val="baseline"/>
              </w:rPr>
              <w:t>  </w:t>
            </w:r>
            <w:r>
              <w:rPr>
                <w:spacing w:val="-2"/>
                <w:sz w:val="22"/>
                <w:vertAlign w:val="baseline"/>
              </w:rPr>
              <w:t>Venkat</w:t>
            </w:r>
          </w:p>
          <w:p>
            <w:pPr>
              <w:pStyle w:val="TableParagraph"/>
              <w:spacing w:line="234" w:lineRule="exact"/>
              <w:ind w:left="105"/>
              <w:jc w:val="both"/>
              <w:rPr>
                <w:sz w:val="22"/>
              </w:rPr>
            </w:pPr>
            <w:r>
              <w:rPr>
                <w:sz w:val="22"/>
              </w:rPr>
              <w:t>Enclave,</w:t>
            </w:r>
            <w:r>
              <w:rPr>
                <w:spacing w:val="55"/>
                <w:w w:val="150"/>
                <w:sz w:val="22"/>
              </w:rPr>
              <w:t>    </w:t>
            </w:r>
            <w:r>
              <w:rPr>
                <w:spacing w:val="-2"/>
                <w:sz w:val="22"/>
              </w:rPr>
              <w:t>Whitefields,</w:t>
            </w:r>
          </w:p>
        </w:tc>
        <w:tc>
          <w:tcPr>
            <w:tcW w:w="2973" w:type="dxa"/>
          </w:tcPr>
          <w:p>
            <w:pPr>
              <w:pStyle w:val="TableParagraph"/>
              <w:spacing w:line="251" w:lineRule="exact"/>
              <w:jc w:val="both"/>
              <w:rPr>
                <w:sz w:val="22"/>
              </w:rPr>
            </w:pPr>
            <w:r>
              <w:rPr>
                <w:sz w:val="22"/>
              </w:rPr>
              <w:t>D.</w:t>
            </w:r>
            <w:r>
              <w:rPr>
                <w:spacing w:val="77"/>
                <w:sz w:val="22"/>
              </w:rPr>
              <w:t>  </w:t>
            </w:r>
            <w:r>
              <w:rPr>
                <w:sz w:val="22"/>
              </w:rPr>
              <w:t>No.</w:t>
            </w:r>
            <w:r>
              <w:rPr>
                <w:spacing w:val="75"/>
                <w:sz w:val="22"/>
              </w:rPr>
              <w:t>  </w:t>
            </w:r>
            <w:r>
              <w:rPr>
                <w:sz w:val="22"/>
              </w:rPr>
              <w:t>2-</w:t>
            </w:r>
            <w:r>
              <w:rPr>
                <w:spacing w:val="-2"/>
                <w:sz w:val="22"/>
              </w:rPr>
              <w:t>91/77/2/ST/11,</w:t>
            </w:r>
          </w:p>
          <w:p>
            <w:pPr>
              <w:pStyle w:val="TableParagraph"/>
              <w:tabs>
                <w:tab w:pos="1731" w:val="left" w:leader="none"/>
              </w:tabs>
              <w:ind w:right="92"/>
              <w:jc w:val="both"/>
              <w:rPr>
                <w:sz w:val="22"/>
              </w:rPr>
            </w:pPr>
            <w:r>
              <w:rPr>
                <w:sz w:val="22"/>
              </w:rPr>
              <w:t>Signature Towers (11th Floor), Opposite Botanical Garden Road, Venkat </w:t>
            </w:r>
            <w:r>
              <w:rPr>
                <w:spacing w:val="-2"/>
                <w:sz w:val="22"/>
              </w:rPr>
              <w:t>Enclave,</w:t>
            </w:r>
            <w:r>
              <w:rPr>
                <w:sz w:val="22"/>
              </w:rPr>
              <w:tab/>
            </w:r>
            <w:r>
              <w:rPr>
                <w:spacing w:val="-2"/>
                <w:sz w:val="22"/>
              </w:rPr>
              <w:t>Whitefields, </w:t>
            </w:r>
            <w:r>
              <w:rPr>
                <w:sz w:val="22"/>
              </w:rPr>
              <w:t>Kondapur,</w:t>
            </w:r>
            <w:r>
              <w:rPr>
                <w:spacing w:val="7"/>
                <w:sz w:val="22"/>
              </w:rPr>
              <w:t> </w:t>
            </w:r>
            <w:r>
              <w:rPr>
                <w:sz w:val="22"/>
              </w:rPr>
              <w:t>Hyderabad</w:t>
            </w:r>
            <w:r>
              <w:rPr>
                <w:spacing w:val="14"/>
                <w:sz w:val="22"/>
              </w:rPr>
              <w:t> </w:t>
            </w:r>
            <w:r>
              <w:rPr>
                <w:sz w:val="22"/>
              </w:rPr>
              <w:t>-</w:t>
            </w:r>
            <w:r>
              <w:rPr>
                <w:spacing w:val="4"/>
                <w:sz w:val="22"/>
              </w:rPr>
              <w:t> </w:t>
            </w:r>
            <w:r>
              <w:rPr>
                <w:spacing w:val="-5"/>
                <w:sz w:val="22"/>
              </w:rPr>
              <w:t>500</w:t>
            </w:r>
          </w:p>
          <w:p>
            <w:pPr>
              <w:pStyle w:val="TableParagraph"/>
              <w:spacing w:line="234" w:lineRule="exact" w:before="1"/>
              <w:jc w:val="both"/>
              <w:rPr>
                <w:sz w:val="22"/>
              </w:rPr>
            </w:pPr>
            <w:r>
              <w:rPr>
                <w:sz w:val="22"/>
              </w:rPr>
              <w:t>084,</w:t>
            </w:r>
            <w:r>
              <w:rPr>
                <w:spacing w:val="1"/>
                <w:sz w:val="22"/>
              </w:rPr>
              <w:t> </w:t>
            </w:r>
            <w:r>
              <w:rPr>
                <w:spacing w:val="-2"/>
                <w:sz w:val="22"/>
              </w:rPr>
              <w:t>(Telangana)</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40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327" w:val="left" w:leader="none"/>
                <w:tab w:pos="2611" w:val="left" w:leader="none"/>
              </w:tabs>
              <w:spacing w:line="250" w:lineRule="exact"/>
              <w:ind w:left="105" w:right="92"/>
              <w:rPr>
                <w:sz w:val="22"/>
              </w:rPr>
            </w:pPr>
            <w:r>
              <w:rPr>
                <w:spacing w:val="-2"/>
                <w:sz w:val="22"/>
              </w:rPr>
              <w:t>Kondapur,</w:t>
            </w:r>
            <w:r>
              <w:rPr>
                <w:sz w:val="22"/>
              </w:rPr>
              <w:tab/>
            </w:r>
            <w:r>
              <w:rPr>
                <w:spacing w:val="-2"/>
                <w:sz w:val="22"/>
              </w:rPr>
              <w:t>Hyderabad</w:t>
            </w:r>
            <w:r>
              <w:rPr>
                <w:sz w:val="22"/>
              </w:rPr>
              <w:tab/>
            </w:r>
            <w:r>
              <w:rPr>
                <w:sz w:val="22"/>
              </w:rPr>
              <w:t>- 500 084, (Telangana)</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2280" w:hRule="atLeast"/>
        </w:trPr>
        <w:tc>
          <w:tcPr>
            <w:tcW w:w="898" w:type="dxa"/>
          </w:tcPr>
          <w:p>
            <w:pPr>
              <w:pStyle w:val="TableParagraph"/>
              <w:ind w:left="177"/>
              <w:rPr>
                <w:sz w:val="22"/>
              </w:rPr>
            </w:pPr>
            <w:r>
              <w:rPr>
                <w:spacing w:val="-2"/>
                <w:sz w:val="22"/>
              </w:rPr>
              <w:t>1558.</w:t>
            </w:r>
          </w:p>
        </w:tc>
        <w:tc>
          <w:tcPr>
            <w:tcW w:w="1892" w:type="dxa"/>
          </w:tcPr>
          <w:p>
            <w:pPr>
              <w:pStyle w:val="TableParagraph"/>
              <w:rPr>
                <w:sz w:val="22"/>
              </w:rPr>
            </w:pPr>
            <w:r>
              <w:rPr>
                <w:spacing w:val="-2"/>
                <w:sz w:val="22"/>
              </w:rPr>
              <w:t>TU/IV-RD/4692</w:t>
            </w:r>
          </w:p>
        </w:tc>
        <w:tc>
          <w:tcPr>
            <w:tcW w:w="2790" w:type="dxa"/>
          </w:tcPr>
          <w:p>
            <w:pPr>
              <w:pStyle w:val="TableParagraph"/>
              <w:tabs>
                <w:tab w:pos="747" w:val="left" w:leader="none"/>
                <w:tab w:pos="1413" w:val="left" w:leader="none"/>
                <w:tab w:pos="1860" w:val="left" w:leader="none"/>
              </w:tabs>
              <w:ind w:left="105" w:right="96"/>
              <w:rPr>
                <w:sz w:val="22"/>
              </w:rPr>
            </w:pPr>
            <w:r>
              <w:rPr>
                <w:rFonts w:ascii="Arial"/>
                <w:b/>
                <w:spacing w:val="-2"/>
                <w:sz w:val="22"/>
              </w:rPr>
              <w:t>Aurigene</w:t>
            </w:r>
            <w:r>
              <w:rPr>
                <w:rFonts w:ascii="Arial"/>
                <w:b/>
                <w:spacing w:val="40"/>
                <w:sz w:val="22"/>
              </w:rPr>
              <w:t> </w:t>
            </w:r>
            <w:r>
              <w:rPr>
                <w:rFonts w:ascii="Arial"/>
                <w:b/>
                <w:spacing w:val="-2"/>
                <w:sz w:val="22"/>
              </w:rPr>
              <w:t>Pharmaceutical</w:t>
            </w:r>
            <w:r>
              <w:rPr>
                <w:rFonts w:ascii="Arial"/>
                <w:b/>
                <w:spacing w:val="80"/>
                <w:sz w:val="22"/>
              </w:rPr>
              <w:t> </w:t>
            </w:r>
            <w:r>
              <w:rPr>
                <w:rFonts w:ascii="Arial"/>
                <w:b/>
                <w:sz w:val="22"/>
              </w:rPr>
              <w:t>Services Ltd. </w:t>
            </w:r>
            <w:r>
              <w:rPr>
                <w:sz w:val="22"/>
              </w:rPr>
              <w:t>1-75/1, Sy. </w:t>
            </w:r>
            <w:r>
              <w:rPr>
                <w:spacing w:val="-5"/>
                <w:sz w:val="22"/>
              </w:rPr>
              <w:t>No.</w:t>
            </w:r>
            <w:r>
              <w:rPr>
                <w:sz w:val="22"/>
              </w:rPr>
              <w:tab/>
            </w:r>
            <w:r>
              <w:rPr>
                <w:spacing w:val="-5"/>
                <w:sz w:val="22"/>
              </w:rPr>
              <w:t>195</w:t>
            </w:r>
            <w:r>
              <w:rPr>
                <w:sz w:val="22"/>
              </w:rPr>
              <w:tab/>
            </w:r>
            <w:r>
              <w:rPr>
                <w:spacing w:val="-10"/>
                <w:sz w:val="22"/>
              </w:rPr>
              <w:t>&amp;</w:t>
            </w:r>
            <w:r>
              <w:rPr>
                <w:sz w:val="22"/>
              </w:rPr>
              <w:tab/>
            </w:r>
            <w:r>
              <w:rPr>
                <w:spacing w:val="-2"/>
                <w:sz w:val="22"/>
              </w:rPr>
              <w:t>198/2/A,</w:t>
            </w:r>
          </w:p>
          <w:p>
            <w:pPr>
              <w:pStyle w:val="TableParagraph"/>
              <w:spacing w:before="1"/>
              <w:ind w:left="105" w:right="92"/>
              <w:jc w:val="both"/>
              <w:rPr>
                <w:sz w:val="22"/>
              </w:rPr>
            </w:pPr>
            <w:r>
              <w:rPr>
                <w:sz w:val="22"/>
              </w:rPr>
              <w:t>Madeenaguda Village, Serilingampally Mandal, Ranga Reddy District - 500 049 (Telangana)</w:t>
            </w:r>
          </w:p>
        </w:tc>
        <w:tc>
          <w:tcPr>
            <w:tcW w:w="2973" w:type="dxa"/>
          </w:tcPr>
          <w:p>
            <w:pPr>
              <w:pStyle w:val="TableParagraph"/>
              <w:jc w:val="both"/>
              <w:rPr>
                <w:sz w:val="22"/>
              </w:rPr>
            </w:pPr>
            <w:r>
              <w:rPr>
                <w:sz w:val="22"/>
              </w:rPr>
              <w:t>1-75/1,</w:t>
            </w:r>
            <w:r>
              <w:rPr>
                <w:spacing w:val="47"/>
                <w:sz w:val="22"/>
              </w:rPr>
              <w:t>  </w:t>
            </w:r>
            <w:r>
              <w:rPr>
                <w:sz w:val="22"/>
              </w:rPr>
              <w:t>Sy.</w:t>
            </w:r>
            <w:r>
              <w:rPr>
                <w:spacing w:val="49"/>
                <w:sz w:val="22"/>
              </w:rPr>
              <w:t>  </w:t>
            </w:r>
            <w:r>
              <w:rPr>
                <w:sz w:val="22"/>
              </w:rPr>
              <w:t>No.</w:t>
            </w:r>
            <w:r>
              <w:rPr>
                <w:spacing w:val="50"/>
                <w:sz w:val="22"/>
              </w:rPr>
              <w:t>  </w:t>
            </w:r>
            <w:r>
              <w:rPr>
                <w:sz w:val="22"/>
              </w:rPr>
              <w:t>195</w:t>
            </w:r>
            <w:r>
              <w:rPr>
                <w:spacing w:val="50"/>
                <w:sz w:val="22"/>
              </w:rPr>
              <w:t>  </w:t>
            </w:r>
            <w:r>
              <w:rPr>
                <w:spacing w:val="-10"/>
                <w:sz w:val="22"/>
              </w:rPr>
              <w:t>&amp;</w:t>
            </w:r>
          </w:p>
          <w:p>
            <w:pPr>
              <w:pStyle w:val="TableParagraph"/>
              <w:spacing w:before="2"/>
              <w:ind w:right="92"/>
              <w:jc w:val="both"/>
              <w:rPr>
                <w:sz w:val="22"/>
              </w:rPr>
            </w:pPr>
            <w:r>
              <w:rPr>
                <w:sz w:val="22"/>
              </w:rPr>
              <w:t>198/2/A, Madeenaguda Village, Serilingampally Mandal, Ranga Reddy District (Telangana) (ii) Block</w:t>
            </w:r>
            <w:r>
              <w:rPr>
                <w:spacing w:val="16"/>
                <w:sz w:val="22"/>
              </w:rPr>
              <w:t> </w:t>
            </w:r>
            <w:r>
              <w:rPr>
                <w:sz w:val="22"/>
              </w:rPr>
              <w:t>C</w:t>
            </w:r>
            <w:r>
              <w:rPr>
                <w:spacing w:val="17"/>
                <w:sz w:val="22"/>
              </w:rPr>
              <w:t> </w:t>
            </w:r>
            <w:r>
              <w:rPr>
                <w:sz w:val="22"/>
              </w:rPr>
              <w:t>&amp;</w:t>
            </w:r>
            <w:r>
              <w:rPr>
                <w:spacing w:val="19"/>
                <w:sz w:val="22"/>
              </w:rPr>
              <w:t> </w:t>
            </w:r>
            <w:r>
              <w:rPr>
                <w:sz w:val="22"/>
              </w:rPr>
              <w:t>D,</w:t>
            </w:r>
            <w:r>
              <w:rPr>
                <w:spacing w:val="19"/>
                <w:sz w:val="22"/>
              </w:rPr>
              <w:t> </w:t>
            </w:r>
            <w:r>
              <w:rPr>
                <w:sz w:val="22"/>
              </w:rPr>
              <w:t>39-40,</w:t>
            </w:r>
            <w:r>
              <w:rPr>
                <w:spacing w:val="20"/>
                <w:sz w:val="22"/>
              </w:rPr>
              <w:t> </w:t>
            </w:r>
            <w:r>
              <w:rPr>
                <w:spacing w:val="-4"/>
                <w:sz w:val="22"/>
              </w:rPr>
              <w:t>KIADB</w:t>
            </w:r>
          </w:p>
          <w:p>
            <w:pPr>
              <w:pStyle w:val="TableParagraph"/>
              <w:spacing w:line="254" w:lineRule="exact"/>
              <w:ind w:right="93"/>
              <w:jc w:val="both"/>
              <w:rPr>
                <w:sz w:val="22"/>
              </w:rPr>
            </w:pPr>
            <w:r>
              <w:rPr>
                <w:sz w:val="22"/>
              </w:rPr>
              <w:t>Industrial Area, Electronic City Phase-II, Hosur Road, Bengaluru, (Karnataka)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52" w:lineRule="exact"/>
              <w:ind w:left="177"/>
              <w:rPr>
                <w:sz w:val="22"/>
              </w:rPr>
            </w:pPr>
            <w:r>
              <w:rPr>
                <w:spacing w:val="-2"/>
                <w:sz w:val="22"/>
              </w:rPr>
              <w:t>1559.</w:t>
            </w:r>
          </w:p>
        </w:tc>
        <w:tc>
          <w:tcPr>
            <w:tcW w:w="1892" w:type="dxa"/>
          </w:tcPr>
          <w:p>
            <w:pPr>
              <w:pStyle w:val="TableParagraph"/>
              <w:spacing w:line="252" w:lineRule="exact"/>
              <w:rPr>
                <w:sz w:val="22"/>
              </w:rPr>
            </w:pPr>
            <w:r>
              <w:rPr>
                <w:spacing w:val="-2"/>
                <w:sz w:val="22"/>
              </w:rPr>
              <w:t>TU/IV-RD/4693</w:t>
            </w:r>
          </w:p>
        </w:tc>
        <w:tc>
          <w:tcPr>
            <w:tcW w:w="2790" w:type="dxa"/>
          </w:tcPr>
          <w:p>
            <w:pPr>
              <w:pStyle w:val="TableParagraph"/>
              <w:tabs>
                <w:tab w:pos="2096" w:val="left" w:leader="none"/>
              </w:tabs>
              <w:ind w:left="105" w:right="96"/>
              <w:jc w:val="both"/>
              <w:rPr>
                <w:sz w:val="22"/>
              </w:rPr>
            </w:pPr>
            <w:r>
              <w:rPr>
                <w:rFonts w:ascii="Arial"/>
                <w:b/>
                <w:sz w:val="22"/>
              </w:rPr>
              <w:t>AURA Biotechnologies Pvt. Ltd.</w:t>
            </w:r>
            <w:r>
              <w:rPr>
                <w:rFonts w:ascii="Arial"/>
                <w:b/>
                <w:spacing w:val="40"/>
                <w:sz w:val="22"/>
              </w:rPr>
              <w:t> </w:t>
            </w:r>
            <w:r>
              <w:rPr>
                <w:sz w:val="22"/>
              </w:rPr>
              <w:t>Survey </w:t>
            </w:r>
            <w:r>
              <w:rPr>
                <w:sz w:val="22"/>
              </w:rPr>
              <w:t>No. 270/1, Plot No. 1 &amp;2, </w:t>
            </w:r>
            <w:r>
              <w:rPr>
                <w:spacing w:val="-2"/>
                <w:sz w:val="22"/>
              </w:rPr>
              <w:t>Galaxy</w:t>
            </w:r>
            <w:r>
              <w:rPr>
                <w:sz w:val="22"/>
              </w:rPr>
              <w:tab/>
            </w:r>
            <w:r>
              <w:rPr>
                <w:spacing w:val="-2"/>
                <w:sz w:val="22"/>
              </w:rPr>
              <w:t>Road,</w:t>
            </w:r>
          </w:p>
          <w:p>
            <w:pPr>
              <w:pStyle w:val="TableParagraph"/>
              <w:spacing w:line="249" w:lineRule="exact"/>
              <w:ind w:left="105"/>
              <w:jc w:val="both"/>
              <w:rPr>
                <w:sz w:val="22"/>
              </w:rPr>
            </w:pPr>
            <w:r>
              <w:rPr>
                <w:sz w:val="22"/>
              </w:rPr>
              <w:t>Ayanambakkam,</w:t>
            </w:r>
            <w:r>
              <w:rPr>
                <w:spacing w:val="44"/>
                <w:sz w:val="22"/>
              </w:rPr>
              <w:t> </w:t>
            </w:r>
            <w:r>
              <w:rPr>
                <w:spacing w:val="-2"/>
                <w:sz w:val="22"/>
              </w:rPr>
              <w:t>Chennai</w:t>
            </w:r>
          </w:p>
          <w:p>
            <w:pPr>
              <w:pStyle w:val="TableParagraph"/>
              <w:spacing w:line="234" w:lineRule="exact"/>
              <w:ind w:left="105"/>
              <w:jc w:val="both"/>
              <w:rPr>
                <w:sz w:val="22"/>
              </w:rPr>
            </w:pPr>
            <w:r>
              <w:rPr>
                <w:sz w:val="22"/>
              </w:rPr>
              <w:t>-</w:t>
            </w:r>
            <w:r>
              <w:rPr>
                <w:spacing w:val="-5"/>
                <w:sz w:val="22"/>
              </w:rPr>
              <w:t> </w:t>
            </w:r>
            <w:r>
              <w:rPr>
                <w:sz w:val="22"/>
              </w:rPr>
              <w:t>600</w:t>
            </w:r>
            <w:r>
              <w:rPr>
                <w:spacing w:val="-1"/>
                <w:sz w:val="22"/>
              </w:rPr>
              <w:t> </w:t>
            </w:r>
            <w:r>
              <w:rPr>
                <w:sz w:val="22"/>
              </w:rPr>
              <w:t>095,</w:t>
            </w:r>
            <w:r>
              <w:rPr>
                <w:spacing w:val="1"/>
                <w:sz w:val="22"/>
              </w:rPr>
              <w:t> </w:t>
            </w:r>
            <w:r>
              <w:rPr>
                <w:sz w:val="22"/>
              </w:rPr>
              <w:t>(Tamil</w:t>
            </w:r>
            <w:r>
              <w:rPr>
                <w:spacing w:val="-3"/>
                <w:sz w:val="22"/>
              </w:rPr>
              <w:t> </w:t>
            </w:r>
            <w:r>
              <w:rPr>
                <w:spacing w:val="-4"/>
                <w:sz w:val="22"/>
              </w:rPr>
              <w:t>Nadu)</w:t>
            </w:r>
          </w:p>
        </w:tc>
        <w:tc>
          <w:tcPr>
            <w:tcW w:w="2973" w:type="dxa"/>
          </w:tcPr>
          <w:p>
            <w:pPr>
              <w:pStyle w:val="TableParagraph"/>
              <w:spacing w:line="250" w:lineRule="exact"/>
              <w:jc w:val="both"/>
              <w:rPr>
                <w:sz w:val="22"/>
              </w:rPr>
            </w:pPr>
            <w:r>
              <w:rPr>
                <w:sz w:val="22"/>
              </w:rPr>
              <w:t>Survey</w:t>
            </w:r>
            <w:r>
              <w:rPr>
                <w:spacing w:val="29"/>
                <w:sz w:val="22"/>
              </w:rPr>
              <w:t> </w:t>
            </w:r>
            <w:r>
              <w:rPr>
                <w:sz w:val="22"/>
              </w:rPr>
              <w:t>No.</w:t>
            </w:r>
            <w:r>
              <w:rPr>
                <w:spacing w:val="33"/>
                <w:sz w:val="22"/>
              </w:rPr>
              <w:t> </w:t>
            </w:r>
            <w:r>
              <w:rPr>
                <w:sz w:val="22"/>
              </w:rPr>
              <w:t>270/1,</w:t>
            </w:r>
            <w:r>
              <w:rPr>
                <w:spacing w:val="33"/>
                <w:sz w:val="22"/>
              </w:rPr>
              <w:t> </w:t>
            </w:r>
            <w:r>
              <w:rPr>
                <w:sz w:val="22"/>
              </w:rPr>
              <w:t>Plot</w:t>
            </w:r>
            <w:r>
              <w:rPr>
                <w:spacing w:val="33"/>
                <w:sz w:val="22"/>
              </w:rPr>
              <w:t> </w:t>
            </w:r>
            <w:r>
              <w:rPr>
                <w:spacing w:val="-5"/>
                <w:sz w:val="22"/>
              </w:rPr>
              <w:t>No.</w:t>
            </w:r>
          </w:p>
          <w:p>
            <w:pPr>
              <w:pStyle w:val="TableParagraph"/>
              <w:ind w:right="93"/>
              <w:jc w:val="both"/>
              <w:rPr>
                <w:sz w:val="22"/>
              </w:rPr>
            </w:pPr>
            <w:r>
              <w:rPr>
                <w:sz w:val="22"/>
              </w:rPr>
              <w:t>1 &amp; 2, Galaxy Road, Ayanambakkam, Chennai - 600 095, (Tamil Nadu)</w:t>
            </w:r>
          </w:p>
        </w:tc>
        <w:tc>
          <w:tcPr>
            <w:tcW w:w="1350" w:type="dxa"/>
          </w:tcPr>
          <w:p>
            <w:pPr>
              <w:pStyle w:val="TableParagraph"/>
              <w:spacing w:line="252" w:lineRule="exact"/>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2"/>
                <w:sz w:val="22"/>
              </w:rPr>
              <w:t>1560.</w:t>
            </w:r>
          </w:p>
        </w:tc>
        <w:tc>
          <w:tcPr>
            <w:tcW w:w="1892" w:type="dxa"/>
          </w:tcPr>
          <w:p>
            <w:pPr>
              <w:pStyle w:val="TableParagraph"/>
              <w:rPr>
                <w:sz w:val="22"/>
              </w:rPr>
            </w:pPr>
            <w:r>
              <w:rPr>
                <w:spacing w:val="-2"/>
                <w:sz w:val="22"/>
              </w:rPr>
              <w:t>TU/IV-RD/4695</w:t>
            </w:r>
          </w:p>
        </w:tc>
        <w:tc>
          <w:tcPr>
            <w:tcW w:w="2790" w:type="dxa"/>
          </w:tcPr>
          <w:p>
            <w:pPr>
              <w:pStyle w:val="TableParagraph"/>
              <w:tabs>
                <w:tab w:pos="1704" w:val="left" w:leader="none"/>
              </w:tabs>
              <w:ind w:left="105" w:right="92"/>
              <w:jc w:val="both"/>
              <w:rPr>
                <w:sz w:val="22"/>
              </w:rPr>
            </w:pPr>
            <w:r>
              <w:rPr>
                <w:rFonts w:ascii="Arial"/>
                <w:b/>
                <w:sz w:val="22"/>
              </w:rPr>
              <w:t>Kwick Soft Solutions Pvt. Ltd.</w:t>
            </w:r>
            <w:r>
              <w:rPr>
                <w:rFonts w:ascii="Arial"/>
                <w:b/>
                <w:spacing w:val="40"/>
                <w:sz w:val="22"/>
              </w:rPr>
              <w:t> </w:t>
            </w:r>
            <w:r>
              <w:rPr>
                <w:sz w:val="22"/>
              </w:rPr>
              <w:t>No.11/12, East Park Road, Shenoy</w:t>
            </w:r>
            <w:r>
              <w:rPr>
                <w:spacing w:val="40"/>
                <w:sz w:val="22"/>
              </w:rPr>
              <w:t> </w:t>
            </w:r>
            <w:r>
              <w:rPr>
                <w:spacing w:val="-2"/>
                <w:sz w:val="22"/>
              </w:rPr>
              <w:t>Nagar,</w:t>
            </w:r>
            <w:r>
              <w:rPr>
                <w:sz w:val="22"/>
              </w:rPr>
              <w:tab/>
              <w:t>Chennai</w:t>
            </w:r>
            <w:r>
              <w:rPr>
                <w:spacing w:val="18"/>
                <w:sz w:val="22"/>
              </w:rPr>
              <w:t> </w:t>
            </w:r>
            <w:r>
              <w:rPr>
                <w:spacing w:val="-10"/>
                <w:sz w:val="22"/>
              </w:rPr>
              <w:t>-</w:t>
            </w:r>
          </w:p>
          <w:p>
            <w:pPr>
              <w:pStyle w:val="TableParagraph"/>
              <w:spacing w:line="234" w:lineRule="exact"/>
              <w:ind w:left="105"/>
              <w:jc w:val="both"/>
              <w:rPr>
                <w:sz w:val="22"/>
              </w:rPr>
            </w:pPr>
            <w:r>
              <w:rPr>
                <w:sz w:val="22"/>
              </w:rPr>
              <w:t>600</w:t>
            </w:r>
            <w:r>
              <w:rPr>
                <w:spacing w:val="-2"/>
                <w:sz w:val="22"/>
              </w:rPr>
              <w:t> </w:t>
            </w:r>
            <w:r>
              <w:rPr>
                <w:sz w:val="22"/>
              </w:rPr>
              <w:t>030</w:t>
            </w:r>
            <w:r>
              <w:rPr>
                <w:spacing w:val="-3"/>
                <w:sz w:val="22"/>
              </w:rPr>
              <w:t> </w:t>
            </w:r>
            <w:r>
              <w:rPr>
                <w:sz w:val="22"/>
              </w:rPr>
              <w:t>(Tamil</w:t>
            </w:r>
            <w:r>
              <w:rPr>
                <w:spacing w:val="-3"/>
                <w:sz w:val="22"/>
              </w:rPr>
              <w:t> </w:t>
            </w:r>
            <w:r>
              <w:rPr>
                <w:spacing w:val="-4"/>
                <w:sz w:val="22"/>
              </w:rPr>
              <w:t>Nadu)</w:t>
            </w:r>
          </w:p>
        </w:tc>
        <w:tc>
          <w:tcPr>
            <w:tcW w:w="2973" w:type="dxa"/>
          </w:tcPr>
          <w:p>
            <w:pPr>
              <w:pStyle w:val="TableParagraph"/>
              <w:ind w:right="94"/>
              <w:jc w:val="both"/>
              <w:rPr>
                <w:sz w:val="22"/>
              </w:rPr>
            </w:pPr>
            <w:r>
              <w:rPr>
                <w:sz w:val="22"/>
              </w:rPr>
              <w:t>2</w:t>
            </w:r>
            <w:r>
              <w:rPr>
                <w:sz w:val="22"/>
                <w:vertAlign w:val="superscript"/>
              </w:rPr>
              <w:t>nd</w:t>
            </w:r>
            <w:r>
              <w:rPr>
                <w:sz w:val="22"/>
                <w:vertAlign w:val="baseline"/>
              </w:rPr>
              <w:t> Floor, 68, Taylors Road, Kilpauk, Chennai, (Tamil </w:t>
            </w:r>
            <w:r>
              <w:rPr>
                <w:spacing w:val="-2"/>
                <w:sz w:val="22"/>
                <w:vertAlign w:val="baseline"/>
              </w:rPr>
              <w:t>Nadu)</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ind w:left="177"/>
              <w:rPr>
                <w:sz w:val="22"/>
              </w:rPr>
            </w:pPr>
            <w:r>
              <w:rPr>
                <w:spacing w:val="-2"/>
                <w:sz w:val="22"/>
              </w:rPr>
              <w:t>1561.</w:t>
            </w:r>
          </w:p>
        </w:tc>
        <w:tc>
          <w:tcPr>
            <w:tcW w:w="1892" w:type="dxa"/>
          </w:tcPr>
          <w:p>
            <w:pPr>
              <w:pStyle w:val="TableParagraph"/>
              <w:rPr>
                <w:sz w:val="22"/>
              </w:rPr>
            </w:pPr>
            <w:r>
              <w:rPr>
                <w:spacing w:val="-2"/>
                <w:sz w:val="22"/>
              </w:rPr>
              <w:t>TU/IV-RD/4696</w:t>
            </w:r>
          </w:p>
        </w:tc>
        <w:tc>
          <w:tcPr>
            <w:tcW w:w="2790" w:type="dxa"/>
          </w:tcPr>
          <w:p>
            <w:pPr>
              <w:pStyle w:val="TableParagraph"/>
              <w:ind w:left="105" w:right="93"/>
              <w:jc w:val="both"/>
              <w:rPr>
                <w:sz w:val="22"/>
              </w:rPr>
            </w:pPr>
            <w:r>
              <w:rPr>
                <w:rFonts w:ascii="Arial"/>
                <w:b/>
                <w:sz w:val="22"/>
              </w:rPr>
              <w:t>OASYS</w:t>
            </w:r>
            <w:r>
              <w:rPr>
                <w:rFonts w:ascii="Arial"/>
                <w:b/>
                <w:spacing w:val="-8"/>
                <w:sz w:val="22"/>
              </w:rPr>
              <w:t> </w:t>
            </w:r>
            <w:r>
              <w:rPr>
                <w:rFonts w:ascii="Arial"/>
                <w:b/>
                <w:sz w:val="22"/>
              </w:rPr>
              <w:t>Cybernetics</w:t>
            </w:r>
            <w:r>
              <w:rPr>
                <w:rFonts w:ascii="Arial"/>
                <w:b/>
                <w:spacing w:val="-7"/>
                <w:sz w:val="22"/>
              </w:rPr>
              <w:t> </w:t>
            </w:r>
            <w:r>
              <w:rPr>
                <w:rFonts w:ascii="Arial"/>
                <w:b/>
                <w:sz w:val="22"/>
              </w:rPr>
              <w:t>Pvt. Ltd. </w:t>
            </w:r>
            <w:r>
              <w:rPr>
                <w:sz w:val="22"/>
              </w:rPr>
              <w:t>OAS Towers, No. 3, Stringers</w:t>
            </w:r>
            <w:r>
              <w:rPr>
                <w:spacing w:val="77"/>
                <w:w w:val="150"/>
                <w:sz w:val="22"/>
              </w:rPr>
              <w:t> </w:t>
            </w:r>
            <w:r>
              <w:rPr>
                <w:sz w:val="22"/>
              </w:rPr>
              <w:t>Road,</w:t>
            </w:r>
            <w:r>
              <w:rPr>
                <w:spacing w:val="75"/>
                <w:w w:val="150"/>
                <w:sz w:val="22"/>
              </w:rPr>
              <w:t> </w:t>
            </w:r>
            <w:r>
              <w:rPr>
                <w:spacing w:val="-2"/>
                <w:sz w:val="22"/>
              </w:rPr>
              <w:t>Vepery,</w:t>
            </w:r>
          </w:p>
          <w:p>
            <w:pPr>
              <w:pStyle w:val="TableParagraph"/>
              <w:spacing w:line="250" w:lineRule="exact"/>
              <w:ind w:left="105" w:right="93"/>
              <w:jc w:val="both"/>
              <w:rPr>
                <w:sz w:val="22"/>
              </w:rPr>
            </w:pPr>
            <w:r>
              <w:rPr>
                <w:sz w:val="22"/>
              </w:rPr>
              <w:t>Chennai - 600 003 (Tamil </w:t>
            </w:r>
            <w:r>
              <w:rPr>
                <w:spacing w:val="-2"/>
                <w:sz w:val="22"/>
              </w:rPr>
              <w:t>Nadu)</w:t>
            </w:r>
          </w:p>
        </w:tc>
        <w:tc>
          <w:tcPr>
            <w:tcW w:w="2973" w:type="dxa"/>
          </w:tcPr>
          <w:p>
            <w:pPr>
              <w:pStyle w:val="TableParagraph"/>
              <w:ind w:right="94"/>
              <w:jc w:val="both"/>
              <w:rPr>
                <w:sz w:val="22"/>
              </w:rPr>
            </w:pPr>
            <w:r>
              <w:rPr>
                <w:sz w:val="22"/>
              </w:rPr>
              <w:t>OAS Towers, No. 3, Stringers Road, Vepery, Chennai, (Tamil Nadu)</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1562.</w:t>
            </w:r>
          </w:p>
        </w:tc>
        <w:tc>
          <w:tcPr>
            <w:tcW w:w="1892" w:type="dxa"/>
          </w:tcPr>
          <w:p>
            <w:pPr>
              <w:pStyle w:val="TableParagraph"/>
              <w:rPr>
                <w:sz w:val="22"/>
              </w:rPr>
            </w:pPr>
            <w:r>
              <w:rPr>
                <w:spacing w:val="-2"/>
                <w:sz w:val="22"/>
              </w:rPr>
              <w:t>TU/IV-RD/4698</w:t>
            </w:r>
          </w:p>
        </w:tc>
        <w:tc>
          <w:tcPr>
            <w:tcW w:w="2790" w:type="dxa"/>
          </w:tcPr>
          <w:p>
            <w:pPr>
              <w:pStyle w:val="TableParagraph"/>
              <w:tabs>
                <w:tab w:pos="1814" w:val="left" w:leader="none"/>
              </w:tabs>
              <w:ind w:left="105" w:right="95"/>
              <w:jc w:val="both"/>
              <w:rPr>
                <w:sz w:val="22"/>
              </w:rPr>
            </w:pPr>
            <w:r>
              <w:rPr>
                <w:rFonts w:ascii="Arial"/>
                <w:b/>
                <w:sz w:val="22"/>
              </w:rPr>
              <w:t>Aegis Lifesciences Pvt. </w:t>
            </w:r>
            <w:r>
              <w:rPr>
                <w:rFonts w:ascii="Arial"/>
                <w:b/>
                <w:spacing w:val="-4"/>
                <w:sz w:val="22"/>
              </w:rPr>
              <w:t>Ltd.</w:t>
            </w:r>
            <w:r>
              <w:rPr>
                <w:rFonts w:ascii="Arial"/>
                <w:b/>
                <w:sz w:val="22"/>
              </w:rPr>
              <w:tab/>
            </w:r>
            <w:r>
              <w:rPr>
                <w:spacing w:val="-2"/>
                <w:sz w:val="22"/>
              </w:rPr>
              <w:t>215-</w:t>
            </w:r>
            <w:r>
              <w:rPr>
                <w:spacing w:val="-4"/>
                <w:sz w:val="22"/>
              </w:rPr>
              <w:t>216,</w:t>
            </w:r>
          </w:p>
          <w:p>
            <w:pPr>
              <w:pStyle w:val="TableParagraph"/>
              <w:tabs>
                <w:tab w:pos="2071" w:val="left" w:leader="none"/>
              </w:tabs>
              <w:spacing w:before="2"/>
              <w:ind w:left="105" w:right="96"/>
              <w:jc w:val="both"/>
              <w:rPr>
                <w:sz w:val="22"/>
              </w:rPr>
            </w:pPr>
            <w:r>
              <w:rPr>
                <w:sz w:val="22"/>
              </w:rPr>
              <w:t>Mahagujarat Industrial Estate, Phase-III, PO: </w:t>
            </w:r>
            <w:r>
              <w:rPr>
                <w:spacing w:val="-2"/>
                <w:sz w:val="22"/>
              </w:rPr>
              <w:t>Changodar,</w:t>
            </w:r>
            <w:r>
              <w:rPr>
                <w:sz w:val="22"/>
              </w:rPr>
              <w:tab/>
            </w:r>
            <w:r>
              <w:rPr>
                <w:spacing w:val="-2"/>
                <w:sz w:val="22"/>
              </w:rPr>
              <w:t>Gram: </w:t>
            </w:r>
            <w:r>
              <w:rPr>
                <w:sz w:val="22"/>
              </w:rPr>
              <w:t>Moraiya, Tal: Sanand, District</w:t>
            </w:r>
            <w:r>
              <w:rPr>
                <w:spacing w:val="23"/>
                <w:sz w:val="22"/>
              </w:rPr>
              <w:t> </w:t>
            </w:r>
            <w:r>
              <w:rPr>
                <w:sz w:val="22"/>
              </w:rPr>
              <w:t>Ahmedabad</w:t>
            </w:r>
            <w:r>
              <w:rPr>
                <w:spacing w:val="30"/>
                <w:sz w:val="22"/>
              </w:rPr>
              <w:t> </w:t>
            </w:r>
            <w:r>
              <w:rPr>
                <w:sz w:val="22"/>
              </w:rPr>
              <w:t>-</w:t>
            </w:r>
            <w:r>
              <w:rPr>
                <w:spacing w:val="24"/>
                <w:sz w:val="22"/>
              </w:rPr>
              <w:t> </w:t>
            </w:r>
            <w:r>
              <w:rPr>
                <w:spacing w:val="-5"/>
                <w:sz w:val="22"/>
              </w:rPr>
              <w:t>382</w:t>
            </w:r>
          </w:p>
          <w:p>
            <w:pPr>
              <w:pStyle w:val="TableParagraph"/>
              <w:spacing w:line="232" w:lineRule="exact"/>
              <w:ind w:left="105"/>
              <w:jc w:val="both"/>
              <w:rPr>
                <w:sz w:val="22"/>
              </w:rPr>
            </w:pPr>
            <w:r>
              <w:rPr>
                <w:sz w:val="22"/>
              </w:rPr>
              <w:t>213</w:t>
            </w:r>
            <w:r>
              <w:rPr>
                <w:spacing w:val="2"/>
                <w:sz w:val="22"/>
              </w:rPr>
              <w:t> </w:t>
            </w:r>
            <w:r>
              <w:rPr>
                <w:spacing w:val="-2"/>
                <w:sz w:val="22"/>
              </w:rPr>
              <w:t>(Gujarat)</w:t>
            </w:r>
          </w:p>
        </w:tc>
        <w:tc>
          <w:tcPr>
            <w:tcW w:w="2973" w:type="dxa"/>
          </w:tcPr>
          <w:p>
            <w:pPr>
              <w:pStyle w:val="TableParagraph"/>
              <w:tabs>
                <w:tab w:pos="1617" w:val="left" w:leader="none"/>
              </w:tabs>
              <w:ind w:right="91"/>
              <w:jc w:val="both"/>
              <w:rPr>
                <w:sz w:val="22"/>
              </w:rPr>
            </w:pPr>
            <w:r>
              <w:rPr>
                <w:spacing w:val="-2"/>
                <w:sz w:val="22"/>
              </w:rPr>
              <w:t>215-216,</w:t>
            </w:r>
            <w:r>
              <w:rPr>
                <w:sz w:val="22"/>
              </w:rPr>
              <w:tab/>
            </w:r>
            <w:r>
              <w:rPr>
                <w:spacing w:val="-16"/>
                <w:sz w:val="22"/>
              </w:rPr>
              <w:t> </w:t>
            </w:r>
            <w:r>
              <w:rPr>
                <w:spacing w:val="-4"/>
                <w:sz w:val="22"/>
              </w:rPr>
              <w:t>Mahagujarat </w:t>
            </w:r>
            <w:r>
              <w:rPr>
                <w:sz w:val="22"/>
              </w:rPr>
              <w:t>Industrial Estate, Phase-III, PO: Changodar, Gram: Moraiya, Tal: Sanand, </w:t>
            </w:r>
            <w:r>
              <w:rPr>
                <w:spacing w:val="-2"/>
                <w:sz w:val="22"/>
              </w:rPr>
              <w:t>District</w:t>
            </w:r>
            <w:r>
              <w:rPr>
                <w:sz w:val="22"/>
              </w:rPr>
              <w:tab/>
            </w:r>
            <w:r>
              <w:rPr>
                <w:spacing w:val="-2"/>
                <w:sz w:val="22"/>
              </w:rPr>
              <w:t>Ahmedabad</w:t>
            </w:r>
            <w:r>
              <w:rPr>
                <w:spacing w:val="-2"/>
                <w:sz w:val="22"/>
              </w:rPr>
              <w:t>,</w:t>
            </w:r>
            <w:r>
              <w:rPr>
                <w:spacing w:val="-2"/>
                <w:sz w:val="22"/>
              </w:rPr>
              <w:t> Gujarat</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1563.</w:t>
            </w:r>
          </w:p>
        </w:tc>
        <w:tc>
          <w:tcPr>
            <w:tcW w:w="1892" w:type="dxa"/>
          </w:tcPr>
          <w:p>
            <w:pPr>
              <w:pStyle w:val="TableParagraph"/>
              <w:rPr>
                <w:sz w:val="22"/>
              </w:rPr>
            </w:pPr>
            <w:r>
              <w:rPr>
                <w:spacing w:val="-2"/>
                <w:sz w:val="22"/>
              </w:rPr>
              <w:t>TU/IV-RD/4699</w:t>
            </w:r>
          </w:p>
        </w:tc>
        <w:tc>
          <w:tcPr>
            <w:tcW w:w="2790" w:type="dxa"/>
          </w:tcPr>
          <w:p>
            <w:pPr>
              <w:pStyle w:val="TableParagraph"/>
              <w:tabs>
                <w:tab w:pos="2278" w:val="left" w:leader="none"/>
              </w:tabs>
              <w:ind w:left="105" w:right="95"/>
              <w:jc w:val="both"/>
              <w:rPr>
                <w:sz w:val="22"/>
              </w:rPr>
            </w:pPr>
            <w:r>
              <w:rPr>
                <w:rFonts w:ascii="Arial"/>
                <w:b/>
                <w:spacing w:val="-2"/>
                <w:sz w:val="22"/>
              </w:rPr>
              <w:t>Kisankraft</w:t>
            </w:r>
            <w:r>
              <w:rPr>
                <w:rFonts w:ascii="Arial"/>
                <w:b/>
                <w:sz w:val="22"/>
              </w:rPr>
              <w:tab/>
            </w:r>
            <w:r>
              <w:rPr>
                <w:rFonts w:ascii="Arial"/>
                <w:b/>
                <w:spacing w:val="-4"/>
                <w:sz w:val="22"/>
              </w:rPr>
              <w:t>Ltd. </w:t>
            </w:r>
            <w:r>
              <w:rPr>
                <w:sz w:val="22"/>
              </w:rPr>
              <w:t>5th Floor, Sri Huchhanna Tower, #4, 1st Main, 7-A Cross, Maruthi Layout, Dasarahalli,</w:t>
            </w:r>
            <w:r>
              <w:rPr>
                <w:spacing w:val="53"/>
                <w:sz w:val="22"/>
              </w:rPr>
              <w:t>  </w:t>
            </w:r>
            <w:r>
              <w:rPr>
                <w:sz w:val="22"/>
              </w:rPr>
              <w:t>HAF</w:t>
            </w:r>
            <w:r>
              <w:rPr>
                <w:spacing w:val="51"/>
                <w:sz w:val="22"/>
              </w:rPr>
              <w:t>  </w:t>
            </w:r>
            <w:r>
              <w:rPr>
                <w:spacing w:val="-4"/>
                <w:sz w:val="22"/>
              </w:rPr>
              <w:t>Post,</w:t>
            </w:r>
          </w:p>
          <w:p>
            <w:pPr>
              <w:pStyle w:val="TableParagraph"/>
              <w:spacing w:line="254" w:lineRule="exact"/>
              <w:ind w:left="105" w:right="96"/>
              <w:jc w:val="both"/>
              <w:rPr>
                <w:sz w:val="22"/>
              </w:rPr>
            </w:pPr>
            <w:r>
              <w:rPr>
                <w:sz w:val="22"/>
              </w:rPr>
              <w:t>Hebbal, Bangalore - 560 024, Karnataka</w:t>
            </w:r>
          </w:p>
        </w:tc>
        <w:tc>
          <w:tcPr>
            <w:tcW w:w="2973" w:type="dxa"/>
          </w:tcPr>
          <w:p>
            <w:pPr>
              <w:pStyle w:val="TableParagraph"/>
              <w:tabs>
                <w:tab w:pos="1803" w:val="left" w:leader="none"/>
              </w:tabs>
              <w:ind w:right="91"/>
              <w:jc w:val="both"/>
              <w:rPr>
                <w:sz w:val="22"/>
              </w:rPr>
            </w:pPr>
            <w:r>
              <w:rPr>
                <w:sz w:val="22"/>
              </w:rPr>
              <w:t>5th Floor, Sri Huchhanna Tower, #4, 1st Main, 7-A Cross, Maruthi Layout, Dasarahalli, HAF Post, </w:t>
            </w:r>
            <w:r>
              <w:rPr>
                <w:spacing w:val="-2"/>
                <w:sz w:val="22"/>
              </w:rPr>
              <w:t>Hebbal,</w:t>
            </w:r>
            <w:r>
              <w:rPr>
                <w:sz w:val="22"/>
              </w:rPr>
              <w:tab/>
            </w:r>
            <w:r>
              <w:rPr>
                <w:spacing w:val="-2"/>
                <w:sz w:val="22"/>
              </w:rPr>
              <w:t>Bangalore, Karnataka</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spacing w:line="251" w:lineRule="exact"/>
              <w:ind w:left="177"/>
              <w:rPr>
                <w:sz w:val="22"/>
              </w:rPr>
            </w:pPr>
            <w:r>
              <w:rPr>
                <w:spacing w:val="-2"/>
                <w:sz w:val="22"/>
              </w:rPr>
              <w:t>1564.</w:t>
            </w:r>
          </w:p>
        </w:tc>
        <w:tc>
          <w:tcPr>
            <w:tcW w:w="1892" w:type="dxa"/>
          </w:tcPr>
          <w:p>
            <w:pPr>
              <w:pStyle w:val="TableParagraph"/>
              <w:spacing w:line="251" w:lineRule="exact"/>
              <w:rPr>
                <w:sz w:val="22"/>
              </w:rPr>
            </w:pPr>
            <w:r>
              <w:rPr>
                <w:spacing w:val="-2"/>
                <w:sz w:val="22"/>
              </w:rPr>
              <w:t>TU/IV-RD/4700</w:t>
            </w:r>
          </w:p>
        </w:tc>
        <w:tc>
          <w:tcPr>
            <w:tcW w:w="2790" w:type="dxa"/>
          </w:tcPr>
          <w:p>
            <w:pPr>
              <w:pStyle w:val="TableParagraph"/>
              <w:tabs>
                <w:tab w:pos="1971" w:val="left" w:leader="none"/>
              </w:tabs>
              <w:ind w:left="105" w:right="95"/>
              <w:jc w:val="both"/>
              <w:rPr>
                <w:sz w:val="22"/>
              </w:rPr>
            </w:pPr>
            <w:r>
              <w:rPr>
                <w:rFonts w:ascii="Arial"/>
                <w:b/>
                <w:sz w:val="22"/>
              </w:rPr>
              <w:t>Standard Radiators Pvt. Ltd.</w:t>
            </w:r>
            <w:r>
              <w:rPr>
                <w:rFonts w:ascii="Arial"/>
                <w:b/>
                <w:spacing w:val="40"/>
                <w:sz w:val="22"/>
              </w:rPr>
              <w:t> </w:t>
            </w:r>
            <w:r>
              <w:rPr>
                <w:sz w:val="22"/>
              </w:rPr>
              <w:t>C-2/22, Industrial </w:t>
            </w:r>
            <w:r>
              <w:rPr>
                <w:spacing w:val="-2"/>
                <w:sz w:val="22"/>
              </w:rPr>
              <w:t>Estate,</w:t>
            </w:r>
            <w:r>
              <w:rPr>
                <w:sz w:val="22"/>
              </w:rPr>
              <w:tab/>
            </w:r>
            <w:r>
              <w:rPr>
                <w:spacing w:val="-2"/>
                <w:sz w:val="22"/>
              </w:rPr>
              <w:t>Gorwa,</w:t>
            </w:r>
          </w:p>
          <w:p>
            <w:pPr>
              <w:pStyle w:val="TableParagraph"/>
              <w:spacing w:line="254" w:lineRule="exact"/>
              <w:ind w:left="105" w:right="96"/>
              <w:jc w:val="both"/>
              <w:rPr>
                <w:sz w:val="22"/>
              </w:rPr>
            </w:pPr>
            <w:r>
              <w:rPr>
                <w:sz w:val="22"/>
              </w:rPr>
              <w:t>Vadodara - 390 016, </w:t>
            </w:r>
            <w:r>
              <w:rPr>
                <w:spacing w:val="-2"/>
                <w:sz w:val="22"/>
              </w:rPr>
              <w:t>(Gujarat)</w:t>
            </w:r>
          </w:p>
        </w:tc>
        <w:tc>
          <w:tcPr>
            <w:tcW w:w="2973" w:type="dxa"/>
          </w:tcPr>
          <w:p>
            <w:pPr>
              <w:pStyle w:val="TableParagraph"/>
              <w:tabs>
                <w:tab w:pos="1850" w:val="left" w:leader="none"/>
              </w:tabs>
              <w:ind w:right="94"/>
              <w:jc w:val="both"/>
              <w:rPr>
                <w:sz w:val="22"/>
              </w:rPr>
            </w:pPr>
            <w:r>
              <w:rPr>
                <w:sz w:val="22"/>
              </w:rPr>
              <w:t>C-2/22, Industrial Estate, </w:t>
            </w:r>
            <w:r>
              <w:rPr>
                <w:spacing w:val="-2"/>
                <w:sz w:val="22"/>
              </w:rPr>
              <w:t>Gorwa,</w:t>
            </w:r>
            <w:r>
              <w:rPr>
                <w:sz w:val="22"/>
              </w:rPr>
              <w:tab/>
            </w:r>
            <w:r>
              <w:rPr>
                <w:spacing w:val="-2"/>
                <w:sz w:val="22"/>
              </w:rPr>
              <w:t>Vadodara, (Gujarat)</w:t>
            </w:r>
          </w:p>
        </w:tc>
        <w:tc>
          <w:tcPr>
            <w:tcW w:w="1350" w:type="dxa"/>
          </w:tcPr>
          <w:p>
            <w:pPr>
              <w:pStyle w:val="TableParagraph"/>
              <w:spacing w:line="251" w:lineRule="exact"/>
              <w:ind w:left="0" w:right="28"/>
              <w:jc w:val="center"/>
              <w:rPr>
                <w:sz w:val="22"/>
              </w:rPr>
            </w:pPr>
            <w:r>
              <w:rPr>
                <w:spacing w:val="-2"/>
                <w:sz w:val="22"/>
              </w:rPr>
              <w:t>31.03.2027</w:t>
            </w:r>
          </w:p>
        </w:tc>
      </w:tr>
      <w:tr>
        <w:trPr>
          <w:trHeight w:val="1515" w:hRule="atLeast"/>
        </w:trPr>
        <w:tc>
          <w:tcPr>
            <w:tcW w:w="898" w:type="dxa"/>
          </w:tcPr>
          <w:p>
            <w:pPr>
              <w:pStyle w:val="TableParagraph"/>
              <w:spacing w:line="247" w:lineRule="exact"/>
              <w:ind w:left="177"/>
              <w:rPr>
                <w:sz w:val="22"/>
              </w:rPr>
            </w:pPr>
            <w:r>
              <w:rPr>
                <w:spacing w:val="-2"/>
                <w:sz w:val="22"/>
              </w:rPr>
              <w:t>1565.</w:t>
            </w:r>
          </w:p>
        </w:tc>
        <w:tc>
          <w:tcPr>
            <w:tcW w:w="1892" w:type="dxa"/>
          </w:tcPr>
          <w:p>
            <w:pPr>
              <w:pStyle w:val="TableParagraph"/>
              <w:spacing w:line="247" w:lineRule="exact"/>
              <w:rPr>
                <w:sz w:val="22"/>
              </w:rPr>
            </w:pPr>
            <w:r>
              <w:rPr>
                <w:spacing w:val="-2"/>
                <w:sz w:val="22"/>
              </w:rPr>
              <w:t>TU/IV-RD/4701</w:t>
            </w:r>
          </w:p>
        </w:tc>
        <w:tc>
          <w:tcPr>
            <w:tcW w:w="2790" w:type="dxa"/>
          </w:tcPr>
          <w:p>
            <w:pPr>
              <w:pStyle w:val="TableParagraph"/>
              <w:tabs>
                <w:tab w:pos="1425" w:val="left" w:leader="none"/>
              </w:tabs>
              <w:spacing w:line="242" w:lineRule="auto"/>
              <w:ind w:left="105" w:right="93"/>
              <w:jc w:val="both"/>
              <w:rPr>
                <w:sz w:val="22"/>
              </w:rPr>
            </w:pPr>
            <w:r>
              <w:rPr>
                <w:rFonts w:ascii="Arial"/>
                <w:b/>
                <w:sz w:val="22"/>
              </w:rPr>
              <w:t>Olive Life Sciences Pvt. </w:t>
            </w:r>
            <w:r>
              <w:rPr>
                <w:rFonts w:ascii="Arial"/>
                <w:b/>
                <w:spacing w:val="-4"/>
                <w:sz w:val="22"/>
              </w:rPr>
              <w:t>Ltd.</w:t>
            </w:r>
            <w:r>
              <w:rPr>
                <w:rFonts w:ascii="Arial"/>
                <w:b/>
                <w:sz w:val="22"/>
              </w:rPr>
              <w:tab/>
            </w:r>
            <w:r>
              <w:rPr>
                <w:sz w:val="22"/>
              </w:rPr>
              <w:t># 5808/05 &amp; 165/08,</w:t>
            </w:r>
            <w:r>
              <w:rPr>
                <w:spacing w:val="69"/>
                <w:sz w:val="22"/>
              </w:rPr>
              <w:t>   </w:t>
            </w:r>
            <w:r>
              <w:rPr>
                <w:sz w:val="22"/>
              </w:rPr>
              <w:t>NH-4,</w:t>
            </w:r>
            <w:r>
              <w:rPr>
                <w:spacing w:val="69"/>
                <w:sz w:val="22"/>
              </w:rPr>
              <w:t>   </w:t>
            </w:r>
            <w:r>
              <w:rPr>
                <w:spacing w:val="-4"/>
                <w:sz w:val="22"/>
              </w:rPr>
              <w:t>Near</w:t>
            </w:r>
          </w:p>
          <w:p>
            <w:pPr>
              <w:pStyle w:val="TableParagraph"/>
              <w:spacing w:line="237" w:lineRule="auto"/>
              <w:ind w:left="105" w:right="99"/>
              <w:jc w:val="both"/>
              <w:rPr>
                <w:sz w:val="22"/>
              </w:rPr>
            </w:pPr>
            <w:r>
              <w:rPr>
                <w:sz w:val="22"/>
              </w:rPr>
              <w:t>Navayuga Toll Gate, </w:t>
            </w:r>
            <w:r>
              <w:rPr>
                <w:spacing w:val="-2"/>
                <w:sz w:val="22"/>
              </w:rPr>
              <w:t>Nelamangala,</w:t>
            </w:r>
          </w:p>
          <w:p>
            <w:pPr>
              <w:pStyle w:val="TableParagraph"/>
              <w:spacing w:line="234" w:lineRule="exact"/>
              <w:ind w:left="105"/>
              <w:jc w:val="both"/>
              <w:rPr>
                <w:sz w:val="22"/>
              </w:rPr>
            </w:pPr>
            <w:r>
              <w:rPr>
                <w:sz w:val="22"/>
              </w:rPr>
              <w:t>Bangalore</w:t>
            </w:r>
            <w:r>
              <w:rPr>
                <w:spacing w:val="56"/>
                <w:sz w:val="22"/>
              </w:rPr>
              <w:t>  </w:t>
            </w:r>
            <w:r>
              <w:rPr>
                <w:sz w:val="22"/>
              </w:rPr>
              <w:t>-</w:t>
            </w:r>
            <w:r>
              <w:rPr>
                <w:spacing w:val="52"/>
                <w:sz w:val="22"/>
              </w:rPr>
              <w:t>  </w:t>
            </w:r>
            <w:r>
              <w:rPr>
                <w:sz w:val="22"/>
              </w:rPr>
              <w:t>562</w:t>
            </w:r>
            <w:r>
              <w:rPr>
                <w:spacing w:val="53"/>
                <w:sz w:val="22"/>
              </w:rPr>
              <w:t>  </w:t>
            </w:r>
            <w:r>
              <w:rPr>
                <w:spacing w:val="-4"/>
                <w:sz w:val="22"/>
              </w:rPr>
              <w:t>123,</w:t>
            </w:r>
          </w:p>
        </w:tc>
        <w:tc>
          <w:tcPr>
            <w:tcW w:w="2973" w:type="dxa"/>
          </w:tcPr>
          <w:p>
            <w:pPr>
              <w:pStyle w:val="TableParagraph"/>
              <w:spacing w:line="247" w:lineRule="exact"/>
              <w:ind w:left="172"/>
              <w:jc w:val="both"/>
              <w:rPr>
                <w:sz w:val="22"/>
              </w:rPr>
            </w:pPr>
            <w:r>
              <w:rPr>
                <w:sz w:val="22"/>
              </w:rPr>
              <w:t>#</w:t>
            </w:r>
            <w:r>
              <w:rPr>
                <w:spacing w:val="12"/>
                <w:sz w:val="22"/>
              </w:rPr>
              <w:t> </w:t>
            </w:r>
            <w:r>
              <w:rPr>
                <w:sz w:val="22"/>
              </w:rPr>
              <w:t>5808/05</w:t>
            </w:r>
            <w:r>
              <w:rPr>
                <w:spacing w:val="14"/>
                <w:sz w:val="22"/>
              </w:rPr>
              <w:t> </w:t>
            </w:r>
            <w:r>
              <w:rPr>
                <w:sz w:val="22"/>
              </w:rPr>
              <w:t>&amp;</w:t>
            </w:r>
            <w:r>
              <w:rPr>
                <w:spacing w:val="14"/>
                <w:sz w:val="22"/>
              </w:rPr>
              <w:t> </w:t>
            </w:r>
            <w:r>
              <w:rPr>
                <w:sz w:val="22"/>
              </w:rPr>
              <w:t>165/08,</w:t>
            </w:r>
            <w:r>
              <w:rPr>
                <w:spacing w:val="19"/>
                <w:sz w:val="22"/>
              </w:rPr>
              <w:t> </w:t>
            </w:r>
            <w:r>
              <w:rPr>
                <w:sz w:val="22"/>
              </w:rPr>
              <w:t>NH-</w:t>
            </w:r>
            <w:r>
              <w:rPr>
                <w:spacing w:val="-5"/>
                <w:sz w:val="22"/>
              </w:rPr>
              <w:t>4,</w:t>
            </w:r>
          </w:p>
          <w:p>
            <w:pPr>
              <w:pStyle w:val="TableParagraph"/>
              <w:spacing w:line="242" w:lineRule="auto" w:before="1"/>
              <w:ind w:right="95"/>
              <w:jc w:val="both"/>
              <w:rPr>
                <w:sz w:val="22"/>
              </w:rPr>
            </w:pPr>
            <w:r>
              <w:rPr>
                <w:sz w:val="22"/>
              </w:rPr>
              <w:t>Near Navayuga Toll Gate, Nelamangala, Bangalore, </w:t>
            </w:r>
            <w:r>
              <w:rPr>
                <w:spacing w:val="-2"/>
                <w:sz w:val="22"/>
              </w:rPr>
              <w:t>Karnataka</w:t>
            </w:r>
          </w:p>
        </w:tc>
        <w:tc>
          <w:tcPr>
            <w:tcW w:w="1350" w:type="dxa"/>
          </w:tcPr>
          <w:p>
            <w:pPr>
              <w:pStyle w:val="TableParagraph"/>
              <w:spacing w:line="247" w:lineRule="exact"/>
              <w:ind w:left="0" w:right="28"/>
              <w:jc w:val="center"/>
              <w:rPr>
                <w:sz w:val="22"/>
              </w:rPr>
            </w:pPr>
            <w:r>
              <w:rPr>
                <w:spacing w:val="-2"/>
                <w:sz w:val="22"/>
              </w:rPr>
              <w:t>31.03.2024</w:t>
            </w:r>
          </w:p>
        </w:tc>
      </w:tr>
    </w:tbl>
    <w:p>
      <w:pPr>
        <w:pStyle w:val="TableParagraph"/>
        <w:spacing w:after="0" w:line="247"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pacing w:val="-2"/>
                <w:sz w:val="22"/>
              </w:rPr>
              <w:t>Karnataka</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517" w:hRule="atLeast"/>
        </w:trPr>
        <w:tc>
          <w:tcPr>
            <w:tcW w:w="898" w:type="dxa"/>
          </w:tcPr>
          <w:p>
            <w:pPr>
              <w:pStyle w:val="TableParagraph"/>
              <w:spacing w:line="248" w:lineRule="exact"/>
              <w:ind w:left="177"/>
              <w:rPr>
                <w:sz w:val="22"/>
              </w:rPr>
            </w:pPr>
            <w:r>
              <w:rPr>
                <w:spacing w:val="-2"/>
                <w:sz w:val="22"/>
              </w:rPr>
              <w:t>1566.</w:t>
            </w:r>
          </w:p>
        </w:tc>
        <w:tc>
          <w:tcPr>
            <w:tcW w:w="1892" w:type="dxa"/>
          </w:tcPr>
          <w:p>
            <w:pPr>
              <w:pStyle w:val="TableParagraph"/>
              <w:spacing w:line="248" w:lineRule="exact"/>
              <w:rPr>
                <w:sz w:val="22"/>
              </w:rPr>
            </w:pPr>
            <w:r>
              <w:rPr>
                <w:spacing w:val="-2"/>
                <w:sz w:val="22"/>
              </w:rPr>
              <w:t>TU/IV-RD/4702</w:t>
            </w:r>
          </w:p>
        </w:tc>
        <w:tc>
          <w:tcPr>
            <w:tcW w:w="2790" w:type="dxa"/>
          </w:tcPr>
          <w:p>
            <w:pPr>
              <w:pStyle w:val="TableParagraph"/>
              <w:ind w:left="105" w:right="95"/>
              <w:jc w:val="both"/>
              <w:rPr>
                <w:sz w:val="22"/>
              </w:rPr>
            </w:pPr>
            <w:r>
              <w:rPr>
                <w:rFonts w:ascii="Arial" w:hAnsi="Arial"/>
                <w:b/>
                <w:sz w:val="22"/>
              </w:rPr>
              <w:t>Clariant IGL Specialty Chemicals</w:t>
            </w:r>
            <w:r>
              <w:rPr>
                <w:rFonts w:ascii="Arial" w:hAnsi="Arial"/>
                <w:b/>
                <w:spacing w:val="-6"/>
                <w:sz w:val="22"/>
              </w:rPr>
              <w:t> </w:t>
            </w:r>
            <w:r>
              <w:rPr>
                <w:rFonts w:ascii="Arial" w:hAnsi="Arial"/>
                <w:b/>
                <w:sz w:val="22"/>
              </w:rPr>
              <w:t>Pvt.</w:t>
            </w:r>
            <w:r>
              <w:rPr>
                <w:rFonts w:ascii="Arial" w:hAnsi="Arial"/>
                <w:b/>
                <w:spacing w:val="-7"/>
                <w:sz w:val="22"/>
              </w:rPr>
              <w:t> </w:t>
            </w:r>
            <w:r>
              <w:rPr>
                <w:rFonts w:ascii="Arial" w:hAnsi="Arial"/>
                <w:b/>
                <w:sz w:val="22"/>
              </w:rPr>
              <w:t>Ltd.,</w:t>
            </w:r>
            <w:r>
              <w:rPr>
                <w:rFonts w:ascii="Arial" w:hAnsi="Arial"/>
                <w:b/>
                <w:spacing w:val="-4"/>
                <w:sz w:val="22"/>
              </w:rPr>
              <w:t> </w:t>
            </w:r>
            <w:r>
              <w:rPr>
                <w:sz w:val="22"/>
              </w:rPr>
              <w:t>A-1, Industrial Area, Bazpur Road,</w:t>
            </w:r>
            <w:r>
              <w:rPr>
                <w:spacing w:val="-3"/>
                <w:sz w:val="22"/>
              </w:rPr>
              <w:t> </w:t>
            </w:r>
            <w:r>
              <w:rPr>
                <w:sz w:val="22"/>
              </w:rPr>
              <w:t>Kashipur</w:t>
            </w:r>
            <w:r>
              <w:rPr>
                <w:spacing w:val="-5"/>
                <w:sz w:val="22"/>
              </w:rPr>
              <w:t> </w:t>
            </w:r>
            <w:r>
              <w:rPr>
                <w:sz w:val="22"/>
              </w:rPr>
              <w:t>–</w:t>
            </w:r>
            <w:r>
              <w:rPr>
                <w:spacing w:val="-5"/>
                <w:sz w:val="22"/>
              </w:rPr>
              <w:t> </w:t>
            </w:r>
            <w:r>
              <w:rPr>
                <w:sz w:val="22"/>
              </w:rPr>
              <w:t>244</w:t>
            </w:r>
            <w:r>
              <w:rPr>
                <w:spacing w:val="-5"/>
                <w:sz w:val="22"/>
              </w:rPr>
              <w:t> </w:t>
            </w:r>
            <w:r>
              <w:rPr>
                <w:sz w:val="22"/>
              </w:rPr>
              <w:t>713 District</w:t>
            </w:r>
            <w:r>
              <w:rPr>
                <w:spacing w:val="62"/>
                <w:w w:val="150"/>
                <w:sz w:val="22"/>
              </w:rPr>
              <w:t>  </w:t>
            </w:r>
            <w:r>
              <w:rPr>
                <w:sz w:val="22"/>
              </w:rPr>
              <w:t>Udham</w:t>
            </w:r>
            <w:r>
              <w:rPr>
                <w:spacing w:val="64"/>
                <w:w w:val="150"/>
                <w:sz w:val="22"/>
              </w:rPr>
              <w:t>  </w:t>
            </w:r>
            <w:r>
              <w:rPr>
                <w:spacing w:val="-4"/>
                <w:sz w:val="22"/>
              </w:rPr>
              <w:t>Singh</w:t>
            </w:r>
          </w:p>
          <w:p>
            <w:pPr>
              <w:pStyle w:val="TableParagraph"/>
              <w:spacing w:line="234" w:lineRule="exact"/>
              <w:ind w:left="105"/>
              <w:jc w:val="both"/>
              <w:rPr>
                <w:sz w:val="22"/>
              </w:rPr>
            </w:pPr>
            <w:r>
              <w:rPr>
                <w:sz w:val="22"/>
              </w:rPr>
              <w:t>Nagar </w:t>
            </w:r>
            <w:r>
              <w:rPr>
                <w:spacing w:val="-2"/>
                <w:sz w:val="22"/>
              </w:rPr>
              <w:t>(Uttarakhand)</w:t>
            </w:r>
          </w:p>
        </w:tc>
        <w:tc>
          <w:tcPr>
            <w:tcW w:w="2973" w:type="dxa"/>
          </w:tcPr>
          <w:p>
            <w:pPr>
              <w:pStyle w:val="TableParagraph"/>
              <w:spacing w:line="242" w:lineRule="auto"/>
              <w:ind w:right="94" w:firstLine="62"/>
              <w:jc w:val="both"/>
              <w:rPr>
                <w:sz w:val="22"/>
              </w:rPr>
            </w:pPr>
            <w:r>
              <w:rPr>
                <w:sz w:val="22"/>
              </w:rPr>
              <w:t>A-1, Industrial Area,</w:t>
            </w:r>
            <w:r>
              <w:rPr>
                <w:spacing w:val="40"/>
                <w:sz w:val="22"/>
              </w:rPr>
              <w:t> </w:t>
            </w:r>
            <w:r>
              <w:rPr>
                <w:sz w:val="22"/>
              </w:rPr>
              <w:t>Bazpur Road, Kashipur, District</w:t>
            </w:r>
            <w:r>
              <w:rPr>
                <w:spacing w:val="-4"/>
                <w:sz w:val="22"/>
              </w:rPr>
              <w:t> </w:t>
            </w:r>
            <w:r>
              <w:rPr>
                <w:sz w:val="22"/>
              </w:rPr>
              <w:t>Udham</w:t>
            </w:r>
            <w:r>
              <w:rPr>
                <w:spacing w:val="-2"/>
                <w:sz w:val="22"/>
              </w:rPr>
              <w:t> </w:t>
            </w:r>
            <w:r>
              <w:rPr>
                <w:sz w:val="22"/>
              </w:rPr>
              <w:t>Singh</w:t>
            </w:r>
            <w:r>
              <w:rPr>
                <w:spacing w:val="-3"/>
                <w:sz w:val="22"/>
              </w:rPr>
              <w:t> </w:t>
            </w:r>
            <w:r>
              <w:rPr>
                <w:sz w:val="22"/>
              </w:rPr>
              <w:t>Nagar </w:t>
            </w:r>
            <w:r>
              <w:rPr>
                <w:spacing w:val="-2"/>
                <w:sz w:val="22"/>
              </w:rPr>
              <w:t>(Uttarakhand)</w:t>
            </w:r>
          </w:p>
        </w:tc>
        <w:tc>
          <w:tcPr>
            <w:tcW w:w="1350" w:type="dxa"/>
          </w:tcPr>
          <w:p>
            <w:pPr>
              <w:pStyle w:val="TableParagraph"/>
              <w:spacing w:line="248" w:lineRule="exact"/>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1567.</w:t>
            </w:r>
          </w:p>
        </w:tc>
        <w:tc>
          <w:tcPr>
            <w:tcW w:w="1892" w:type="dxa"/>
          </w:tcPr>
          <w:p>
            <w:pPr>
              <w:pStyle w:val="TableParagraph"/>
              <w:rPr>
                <w:sz w:val="22"/>
              </w:rPr>
            </w:pPr>
            <w:r>
              <w:rPr>
                <w:spacing w:val="-2"/>
                <w:sz w:val="22"/>
              </w:rPr>
              <w:t>TU/IV-RD/4705</w:t>
            </w:r>
          </w:p>
        </w:tc>
        <w:tc>
          <w:tcPr>
            <w:tcW w:w="2790" w:type="dxa"/>
          </w:tcPr>
          <w:p>
            <w:pPr>
              <w:pStyle w:val="TableParagraph"/>
              <w:spacing w:line="251" w:lineRule="exact"/>
              <w:ind w:left="105"/>
              <w:rPr>
                <w:rFonts w:ascii="Arial"/>
                <w:b/>
                <w:sz w:val="22"/>
              </w:rPr>
            </w:pPr>
            <w:r>
              <w:rPr>
                <w:rFonts w:ascii="Arial"/>
                <w:b/>
                <w:sz w:val="22"/>
              </w:rPr>
              <w:t>Enertech</w:t>
            </w:r>
            <w:r>
              <w:rPr>
                <w:rFonts w:ascii="Arial"/>
                <w:b/>
                <w:spacing w:val="55"/>
                <w:sz w:val="22"/>
              </w:rPr>
              <w:t> </w:t>
            </w:r>
            <w:r>
              <w:rPr>
                <w:rFonts w:ascii="Arial"/>
                <w:b/>
                <w:sz w:val="22"/>
              </w:rPr>
              <w:t>UPS</w:t>
            </w:r>
            <w:r>
              <w:rPr>
                <w:rFonts w:ascii="Arial"/>
                <w:b/>
                <w:spacing w:val="59"/>
                <w:sz w:val="22"/>
              </w:rPr>
              <w:t> </w:t>
            </w:r>
            <w:r>
              <w:rPr>
                <w:rFonts w:ascii="Arial"/>
                <w:b/>
                <w:sz w:val="22"/>
              </w:rPr>
              <w:t>Pvt.</w:t>
            </w:r>
            <w:r>
              <w:rPr>
                <w:rFonts w:ascii="Arial"/>
                <w:b/>
                <w:spacing w:val="60"/>
                <w:sz w:val="22"/>
              </w:rPr>
              <w:t> </w:t>
            </w:r>
            <w:r>
              <w:rPr>
                <w:rFonts w:ascii="Arial"/>
                <w:b/>
                <w:spacing w:val="-4"/>
                <w:sz w:val="22"/>
              </w:rPr>
              <w:t>Ltd.</w:t>
            </w:r>
          </w:p>
          <w:p>
            <w:pPr>
              <w:pStyle w:val="TableParagraph"/>
              <w:spacing w:line="251" w:lineRule="exact"/>
              <w:ind w:left="105"/>
              <w:rPr>
                <w:sz w:val="22"/>
              </w:rPr>
            </w:pPr>
            <w:r>
              <w:rPr>
                <w:sz w:val="22"/>
              </w:rPr>
              <w:t>S.</w:t>
            </w:r>
            <w:r>
              <w:rPr>
                <w:spacing w:val="33"/>
                <w:sz w:val="22"/>
              </w:rPr>
              <w:t>  </w:t>
            </w:r>
            <w:r>
              <w:rPr>
                <w:sz w:val="22"/>
              </w:rPr>
              <w:t>No.</w:t>
            </w:r>
            <w:r>
              <w:rPr>
                <w:spacing w:val="32"/>
                <w:sz w:val="22"/>
              </w:rPr>
              <w:t>  </w:t>
            </w:r>
            <w:r>
              <w:rPr>
                <w:sz w:val="22"/>
              </w:rPr>
              <w:t>399/1-2,</w:t>
            </w:r>
            <w:r>
              <w:rPr>
                <w:spacing w:val="31"/>
                <w:sz w:val="22"/>
              </w:rPr>
              <w:t>  </w:t>
            </w:r>
            <w:r>
              <w:rPr>
                <w:spacing w:val="-2"/>
                <w:sz w:val="22"/>
              </w:rPr>
              <w:t>Bhare,</w:t>
            </w:r>
          </w:p>
          <w:p>
            <w:pPr>
              <w:pStyle w:val="TableParagraph"/>
              <w:tabs>
                <w:tab w:pos="780" w:val="left" w:leader="none"/>
                <w:tab w:pos="2204" w:val="left" w:leader="none"/>
              </w:tabs>
              <w:spacing w:before="2"/>
              <w:ind w:left="105" w:right="96"/>
              <w:rPr>
                <w:sz w:val="22"/>
              </w:rPr>
            </w:pPr>
            <w:r>
              <w:rPr>
                <w:spacing w:val="-4"/>
                <w:sz w:val="22"/>
              </w:rPr>
              <w:t>P.O.</w:t>
            </w:r>
            <w:r>
              <w:rPr>
                <w:sz w:val="22"/>
              </w:rPr>
              <w:tab/>
            </w:r>
            <w:r>
              <w:rPr>
                <w:spacing w:val="-2"/>
                <w:sz w:val="22"/>
              </w:rPr>
              <w:t>Ghotawade,</w:t>
            </w:r>
            <w:r>
              <w:rPr>
                <w:sz w:val="22"/>
              </w:rPr>
              <w:tab/>
            </w:r>
            <w:r>
              <w:rPr>
                <w:spacing w:val="-4"/>
                <w:sz w:val="22"/>
              </w:rPr>
              <w:t>Nea</w:t>
            </w:r>
            <w:r>
              <w:rPr>
                <w:spacing w:val="-4"/>
                <w:sz w:val="22"/>
              </w:rPr>
              <w:t>r</w:t>
            </w:r>
            <w:r>
              <w:rPr>
                <w:spacing w:val="-4"/>
                <w:sz w:val="22"/>
              </w:rPr>
              <w:t> </w:t>
            </w:r>
            <w:r>
              <w:rPr>
                <w:sz w:val="22"/>
              </w:rPr>
              <w:t>Pirangut,</w:t>
            </w:r>
            <w:r>
              <w:rPr>
                <w:spacing w:val="23"/>
                <w:sz w:val="22"/>
              </w:rPr>
              <w:t> </w:t>
            </w:r>
            <w:r>
              <w:rPr>
                <w:sz w:val="22"/>
              </w:rPr>
              <w:t>Taluka</w:t>
            </w:r>
            <w:r>
              <w:rPr>
                <w:spacing w:val="24"/>
                <w:sz w:val="22"/>
              </w:rPr>
              <w:t> </w:t>
            </w:r>
            <w:r>
              <w:rPr>
                <w:sz w:val="22"/>
              </w:rPr>
              <w:t>-</w:t>
            </w:r>
            <w:r>
              <w:rPr>
                <w:spacing w:val="23"/>
                <w:sz w:val="22"/>
              </w:rPr>
              <w:t> </w:t>
            </w:r>
            <w:r>
              <w:rPr>
                <w:spacing w:val="-2"/>
                <w:sz w:val="22"/>
              </w:rPr>
              <w:t>Mulshi,</w:t>
            </w:r>
          </w:p>
          <w:p>
            <w:pPr>
              <w:pStyle w:val="TableParagraph"/>
              <w:tabs>
                <w:tab w:pos="1551" w:val="left" w:leader="none"/>
              </w:tabs>
              <w:spacing w:line="250" w:lineRule="exact"/>
              <w:ind w:left="105" w:right="97"/>
              <w:rPr>
                <w:sz w:val="22"/>
              </w:rPr>
            </w:pPr>
            <w:r>
              <w:rPr>
                <w:spacing w:val="-2"/>
                <w:sz w:val="22"/>
              </w:rPr>
              <w:t>District</w:t>
            </w:r>
            <w:r>
              <w:rPr>
                <w:sz w:val="22"/>
              </w:rPr>
              <w:tab/>
              <w:t>Pune - </w:t>
            </w:r>
            <w:r>
              <w:rPr>
                <w:sz w:val="22"/>
              </w:rPr>
              <w:t>412 115, (Maharashtra)</w:t>
            </w:r>
          </w:p>
        </w:tc>
        <w:tc>
          <w:tcPr>
            <w:tcW w:w="2973" w:type="dxa"/>
          </w:tcPr>
          <w:p>
            <w:pPr>
              <w:pStyle w:val="TableParagraph"/>
              <w:spacing w:line="251" w:lineRule="exact"/>
              <w:jc w:val="both"/>
              <w:rPr>
                <w:sz w:val="22"/>
              </w:rPr>
            </w:pPr>
            <w:r>
              <w:rPr>
                <w:sz w:val="22"/>
              </w:rPr>
              <w:t>S.</w:t>
            </w:r>
            <w:r>
              <w:rPr>
                <w:spacing w:val="14"/>
                <w:sz w:val="22"/>
              </w:rPr>
              <w:t> </w:t>
            </w:r>
            <w:r>
              <w:rPr>
                <w:sz w:val="22"/>
              </w:rPr>
              <w:t>No.</w:t>
            </w:r>
            <w:r>
              <w:rPr>
                <w:spacing w:val="11"/>
                <w:sz w:val="22"/>
              </w:rPr>
              <w:t> </w:t>
            </w:r>
            <w:r>
              <w:rPr>
                <w:sz w:val="22"/>
              </w:rPr>
              <w:t>399/1-2,</w:t>
            </w:r>
            <w:r>
              <w:rPr>
                <w:spacing w:val="10"/>
                <w:sz w:val="22"/>
              </w:rPr>
              <w:t> </w:t>
            </w:r>
            <w:r>
              <w:rPr>
                <w:sz w:val="22"/>
              </w:rPr>
              <w:t>Bhare,</w:t>
            </w:r>
            <w:r>
              <w:rPr>
                <w:spacing w:val="15"/>
                <w:sz w:val="22"/>
              </w:rPr>
              <w:t> </w:t>
            </w:r>
            <w:r>
              <w:rPr>
                <w:spacing w:val="-4"/>
                <w:sz w:val="22"/>
              </w:rPr>
              <w:t>P.O.</w:t>
            </w:r>
          </w:p>
          <w:p>
            <w:pPr>
              <w:pStyle w:val="TableParagraph"/>
              <w:tabs>
                <w:tab w:pos="2197" w:val="left" w:leader="none"/>
              </w:tabs>
              <w:ind w:right="92"/>
              <w:jc w:val="both"/>
              <w:rPr>
                <w:sz w:val="22"/>
              </w:rPr>
            </w:pPr>
            <w:r>
              <w:rPr>
                <w:sz w:val="22"/>
              </w:rPr>
              <w:t>Ghotawade, Near Pirangut, </w:t>
            </w:r>
            <w:r>
              <w:rPr>
                <w:spacing w:val="-2"/>
                <w:sz w:val="22"/>
              </w:rPr>
              <w:t>Taluka-Mulshi,</w:t>
            </w:r>
            <w:r>
              <w:rPr>
                <w:sz w:val="22"/>
              </w:rPr>
              <w:tab/>
            </w:r>
            <w:r>
              <w:rPr>
                <w:spacing w:val="-2"/>
                <w:sz w:val="22"/>
              </w:rPr>
              <w:t>District </w:t>
            </w:r>
            <w:r>
              <w:rPr>
                <w:sz w:val="22"/>
              </w:rPr>
              <w:t>Pune, (Maharashtra)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1568.</w:t>
            </w:r>
          </w:p>
        </w:tc>
        <w:tc>
          <w:tcPr>
            <w:tcW w:w="1892" w:type="dxa"/>
          </w:tcPr>
          <w:p>
            <w:pPr>
              <w:pStyle w:val="TableParagraph"/>
              <w:rPr>
                <w:sz w:val="22"/>
              </w:rPr>
            </w:pPr>
            <w:r>
              <w:rPr>
                <w:spacing w:val="-2"/>
                <w:sz w:val="22"/>
              </w:rPr>
              <w:t>TU/IV-RD/4706</w:t>
            </w:r>
          </w:p>
        </w:tc>
        <w:tc>
          <w:tcPr>
            <w:tcW w:w="2790" w:type="dxa"/>
          </w:tcPr>
          <w:p>
            <w:pPr>
              <w:pStyle w:val="TableParagraph"/>
              <w:ind w:left="105" w:right="97"/>
              <w:jc w:val="both"/>
              <w:rPr>
                <w:sz w:val="22"/>
              </w:rPr>
            </w:pPr>
            <w:r>
              <w:rPr>
                <w:rFonts w:ascii="Arial"/>
                <w:b/>
                <w:sz w:val="22"/>
              </w:rPr>
              <w:t>Eterna Crop Sciences Pvt. Ltd.</w:t>
            </w:r>
            <w:r>
              <w:rPr>
                <w:rFonts w:ascii="Arial"/>
                <w:b/>
                <w:spacing w:val="40"/>
                <w:sz w:val="22"/>
              </w:rPr>
              <w:t> </w:t>
            </w:r>
            <w:r>
              <w:rPr>
                <w:sz w:val="22"/>
              </w:rPr>
              <w:t>Survey No. 26, Part</w:t>
            </w:r>
            <w:r>
              <w:rPr>
                <w:spacing w:val="-12"/>
                <w:sz w:val="22"/>
              </w:rPr>
              <w:t> </w:t>
            </w:r>
            <w:r>
              <w:rPr>
                <w:sz w:val="22"/>
              </w:rPr>
              <w:t>Gundla</w:t>
            </w:r>
            <w:r>
              <w:rPr>
                <w:spacing w:val="-7"/>
                <w:sz w:val="22"/>
              </w:rPr>
              <w:t> </w:t>
            </w:r>
            <w:r>
              <w:rPr>
                <w:sz w:val="22"/>
              </w:rPr>
              <w:t>Pochampally, </w:t>
            </w:r>
            <w:r>
              <w:rPr>
                <w:spacing w:val="-2"/>
                <w:sz w:val="22"/>
              </w:rPr>
              <w:t>Medchal,</w:t>
            </w:r>
          </w:p>
          <w:p>
            <w:pPr>
              <w:pStyle w:val="TableParagraph"/>
              <w:spacing w:line="250" w:lineRule="atLeast"/>
              <w:ind w:left="105" w:right="96"/>
              <w:jc w:val="both"/>
              <w:rPr>
                <w:sz w:val="22"/>
              </w:rPr>
            </w:pPr>
            <w:r>
              <w:rPr>
                <w:sz w:val="22"/>
              </w:rPr>
              <w:t>Hyderabad - 500 014, </w:t>
            </w:r>
            <w:r>
              <w:rPr>
                <w:spacing w:val="-2"/>
                <w:sz w:val="22"/>
              </w:rPr>
              <w:t>(Telangana)</w:t>
            </w:r>
          </w:p>
        </w:tc>
        <w:tc>
          <w:tcPr>
            <w:tcW w:w="2973" w:type="dxa"/>
          </w:tcPr>
          <w:p>
            <w:pPr>
              <w:pStyle w:val="TableParagraph"/>
              <w:tabs>
                <w:tab w:pos="1189" w:val="left" w:leader="none"/>
                <w:tab w:pos="1922" w:val="left" w:leader="none"/>
                <w:tab w:pos="2143" w:val="left" w:leader="none"/>
                <w:tab w:pos="2680" w:val="left" w:leader="none"/>
              </w:tabs>
              <w:ind w:right="94"/>
              <w:rPr>
                <w:sz w:val="22"/>
              </w:rPr>
            </w:pPr>
            <w:r>
              <w:rPr>
                <w:spacing w:val="-2"/>
                <w:sz w:val="22"/>
              </w:rPr>
              <w:t>Survey</w:t>
            </w:r>
            <w:r>
              <w:rPr>
                <w:sz w:val="22"/>
              </w:rPr>
              <w:tab/>
            </w:r>
            <w:r>
              <w:rPr>
                <w:spacing w:val="-4"/>
                <w:sz w:val="22"/>
              </w:rPr>
              <w:t>No.</w:t>
            </w:r>
            <w:r>
              <w:rPr>
                <w:sz w:val="22"/>
              </w:rPr>
              <w:tab/>
            </w:r>
            <w:r>
              <w:rPr>
                <w:spacing w:val="-4"/>
                <w:sz w:val="22"/>
              </w:rPr>
              <w:t>228</w:t>
            </w:r>
            <w:r>
              <w:rPr>
                <w:sz w:val="22"/>
              </w:rPr>
              <w:tab/>
            </w:r>
            <w:r>
              <w:rPr>
                <w:spacing w:val="-6"/>
                <w:sz w:val="22"/>
              </w:rPr>
              <w:t>at </w:t>
            </w:r>
            <w:r>
              <w:rPr>
                <w:spacing w:val="-2"/>
                <w:sz w:val="22"/>
              </w:rPr>
              <w:t>Kuchavaram</w:t>
            </w:r>
            <w:r>
              <w:rPr>
                <w:sz w:val="22"/>
              </w:rPr>
              <w:tab/>
              <w:tab/>
            </w:r>
            <w:r>
              <w:rPr>
                <w:spacing w:val="-2"/>
                <w:sz w:val="22"/>
              </w:rPr>
              <w:t>Village,</w:t>
            </w:r>
          </w:p>
          <w:p>
            <w:pPr>
              <w:pStyle w:val="TableParagraph"/>
              <w:tabs>
                <w:tab w:pos="2085" w:val="left" w:leader="none"/>
              </w:tabs>
              <w:spacing w:line="242" w:lineRule="auto"/>
              <w:ind w:right="94"/>
              <w:rPr>
                <w:sz w:val="22"/>
              </w:rPr>
            </w:pPr>
            <w:r>
              <w:rPr>
                <w:spacing w:val="-2"/>
                <w:sz w:val="22"/>
              </w:rPr>
              <w:t>Manoharabad</w:t>
            </w:r>
            <w:r>
              <w:rPr>
                <w:sz w:val="22"/>
              </w:rPr>
              <w:tab/>
            </w:r>
            <w:r>
              <w:rPr>
                <w:spacing w:val="-2"/>
                <w:sz w:val="22"/>
              </w:rPr>
              <w:t>Mandal, </w:t>
            </w:r>
            <w:r>
              <w:rPr>
                <w:sz w:val="22"/>
              </w:rPr>
              <w:t>Medak District, (Telangana)</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spacing w:line="248" w:lineRule="exact"/>
              <w:ind w:left="177"/>
              <w:rPr>
                <w:sz w:val="22"/>
              </w:rPr>
            </w:pPr>
            <w:r>
              <w:rPr>
                <w:spacing w:val="-2"/>
                <w:sz w:val="22"/>
              </w:rPr>
              <w:t>1569.</w:t>
            </w:r>
          </w:p>
        </w:tc>
        <w:tc>
          <w:tcPr>
            <w:tcW w:w="1892" w:type="dxa"/>
          </w:tcPr>
          <w:p>
            <w:pPr>
              <w:pStyle w:val="TableParagraph"/>
              <w:spacing w:line="248" w:lineRule="exact"/>
              <w:rPr>
                <w:sz w:val="22"/>
              </w:rPr>
            </w:pPr>
            <w:r>
              <w:rPr>
                <w:spacing w:val="-2"/>
                <w:sz w:val="22"/>
              </w:rPr>
              <w:t>TU/IV-RD/4707</w:t>
            </w:r>
          </w:p>
        </w:tc>
        <w:tc>
          <w:tcPr>
            <w:tcW w:w="2790" w:type="dxa"/>
          </w:tcPr>
          <w:p>
            <w:pPr>
              <w:pStyle w:val="TableParagraph"/>
              <w:tabs>
                <w:tab w:pos="2278" w:val="left" w:leader="none"/>
              </w:tabs>
              <w:spacing w:line="248" w:lineRule="exact"/>
              <w:ind w:left="105"/>
              <w:rPr>
                <w:rFonts w:ascii="Arial"/>
                <w:b/>
                <w:sz w:val="22"/>
              </w:rPr>
            </w:pPr>
            <w:r>
              <w:rPr>
                <w:rFonts w:ascii="Arial"/>
                <w:b/>
                <w:spacing w:val="-2"/>
                <w:sz w:val="22"/>
              </w:rPr>
              <w:t>Jamipol</w:t>
            </w:r>
            <w:r>
              <w:rPr>
                <w:rFonts w:ascii="Arial"/>
                <w:b/>
                <w:sz w:val="22"/>
              </w:rPr>
              <w:tab/>
            </w:r>
            <w:r>
              <w:rPr>
                <w:rFonts w:ascii="Arial"/>
                <w:b/>
                <w:spacing w:val="-4"/>
                <w:sz w:val="22"/>
              </w:rPr>
              <w:t>Ltd.</w:t>
            </w:r>
          </w:p>
          <w:p>
            <w:pPr>
              <w:pStyle w:val="TableParagraph"/>
              <w:tabs>
                <w:tab w:pos="2098" w:val="left" w:leader="none"/>
              </w:tabs>
              <w:spacing w:before="1"/>
              <w:ind w:left="105" w:right="95"/>
              <w:rPr>
                <w:sz w:val="22"/>
              </w:rPr>
            </w:pPr>
            <w:r>
              <w:rPr>
                <w:spacing w:val="-2"/>
                <w:sz w:val="22"/>
              </w:rPr>
              <w:t>Namdih</w:t>
            </w:r>
            <w:r>
              <w:rPr>
                <w:sz w:val="22"/>
              </w:rPr>
              <w:tab/>
            </w:r>
            <w:r>
              <w:rPr>
                <w:spacing w:val="-4"/>
                <w:sz w:val="22"/>
              </w:rPr>
              <w:t>Road, </w:t>
            </w:r>
            <w:r>
              <w:rPr>
                <w:sz w:val="22"/>
              </w:rPr>
              <w:t>Burmamines, </w:t>
            </w:r>
            <w:r>
              <w:rPr>
                <w:spacing w:val="-2"/>
                <w:sz w:val="22"/>
              </w:rPr>
              <w:t>Jamshedpur</w:t>
            </w:r>
          </w:p>
          <w:p>
            <w:pPr>
              <w:pStyle w:val="TableParagraph"/>
              <w:spacing w:line="234" w:lineRule="exact" w:before="3"/>
              <w:ind w:left="105"/>
              <w:rPr>
                <w:sz w:val="22"/>
              </w:rPr>
            </w:pPr>
            <w:r>
              <w:rPr>
                <w:sz w:val="22"/>
              </w:rPr>
              <w:t>-</w:t>
            </w:r>
            <w:r>
              <w:rPr>
                <w:spacing w:val="-4"/>
                <w:sz w:val="22"/>
              </w:rPr>
              <w:t> </w:t>
            </w:r>
            <w:r>
              <w:rPr>
                <w:sz w:val="22"/>
              </w:rPr>
              <w:t>831 007,</w:t>
            </w:r>
            <w:r>
              <w:rPr>
                <w:spacing w:val="2"/>
                <w:sz w:val="22"/>
              </w:rPr>
              <w:t> </w:t>
            </w:r>
            <w:r>
              <w:rPr>
                <w:spacing w:val="-2"/>
                <w:sz w:val="22"/>
              </w:rPr>
              <w:t>(Jharkhand)</w:t>
            </w:r>
          </w:p>
        </w:tc>
        <w:tc>
          <w:tcPr>
            <w:tcW w:w="2973" w:type="dxa"/>
          </w:tcPr>
          <w:p>
            <w:pPr>
              <w:pStyle w:val="TableParagraph"/>
              <w:tabs>
                <w:tab w:pos="2278" w:val="left" w:leader="none"/>
              </w:tabs>
              <w:spacing w:line="248" w:lineRule="exact"/>
              <w:rPr>
                <w:sz w:val="22"/>
              </w:rPr>
            </w:pPr>
            <w:r>
              <w:rPr>
                <w:spacing w:val="-2"/>
                <w:sz w:val="22"/>
              </w:rPr>
              <w:t>Namidh</w:t>
            </w:r>
            <w:r>
              <w:rPr>
                <w:sz w:val="22"/>
              </w:rPr>
              <w:tab/>
            </w:r>
            <w:r>
              <w:rPr>
                <w:spacing w:val="-4"/>
                <w:sz w:val="22"/>
              </w:rPr>
              <w:t>Road,</w:t>
            </w:r>
          </w:p>
          <w:p>
            <w:pPr>
              <w:pStyle w:val="TableParagraph"/>
              <w:spacing w:before="1"/>
              <w:ind w:right="89"/>
              <w:rPr>
                <w:sz w:val="22"/>
              </w:rPr>
            </w:pPr>
            <w:r>
              <w:rPr>
                <w:sz w:val="22"/>
              </w:rPr>
              <w:t>Burmamines,</w:t>
            </w:r>
            <w:r>
              <w:rPr>
                <w:spacing w:val="80"/>
                <w:sz w:val="22"/>
              </w:rPr>
              <w:t> </w:t>
            </w:r>
            <w:r>
              <w:rPr>
                <w:sz w:val="22"/>
              </w:rPr>
              <w:t>Jamshedpur, </w:t>
            </w:r>
            <w:r>
              <w:rPr>
                <w:spacing w:val="-2"/>
                <w:sz w:val="22"/>
              </w:rPr>
              <w:t>(Jharkhand)</w:t>
            </w:r>
          </w:p>
        </w:tc>
        <w:tc>
          <w:tcPr>
            <w:tcW w:w="1350" w:type="dxa"/>
          </w:tcPr>
          <w:p>
            <w:pPr>
              <w:pStyle w:val="TableParagraph"/>
              <w:spacing w:line="248" w:lineRule="exact"/>
              <w:ind w:left="2"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2"/>
                <w:sz w:val="22"/>
              </w:rPr>
              <w:t>1570.</w:t>
            </w:r>
          </w:p>
        </w:tc>
        <w:tc>
          <w:tcPr>
            <w:tcW w:w="1892" w:type="dxa"/>
          </w:tcPr>
          <w:p>
            <w:pPr>
              <w:pStyle w:val="TableParagraph"/>
              <w:spacing w:line="248" w:lineRule="exact"/>
              <w:rPr>
                <w:sz w:val="22"/>
              </w:rPr>
            </w:pPr>
            <w:r>
              <w:rPr>
                <w:spacing w:val="-2"/>
                <w:sz w:val="22"/>
              </w:rPr>
              <w:t>TU/IV-RD/4708</w:t>
            </w:r>
          </w:p>
        </w:tc>
        <w:tc>
          <w:tcPr>
            <w:tcW w:w="2790" w:type="dxa"/>
          </w:tcPr>
          <w:p>
            <w:pPr>
              <w:pStyle w:val="TableParagraph"/>
              <w:spacing w:line="242" w:lineRule="auto"/>
              <w:ind w:left="105" w:right="97"/>
              <w:jc w:val="both"/>
              <w:rPr>
                <w:sz w:val="22"/>
              </w:rPr>
            </w:pPr>
            <w:r>
              <w:rPr>
                <w:rFonts w:ascii="Arial"/>
                <w:b/>
                <w:sz w:val="22"/>
              </w:rPr>
              <w:t>Jananom</w:t>
            </w:r>
            <w:r>
              <w:rPr>
                <w:rFonts w:ascii="Arial"/>
                <w:b/>
                <w:spacing w:val="40"/>
                <w:sz w:val="22"/>
              </w:rPr>
              <w:t>  </w:t>
            </w:r>
            <w:r>
              <w:rPr>
                <w:rFonts w:ascii="Arial"/>
                <w:b/>
                <w:sz w:val="22"/>
              </w:rPr>
              <w:t>Pvt.</w:t>
            </w:r>
            <w:r>
              <w:rPr>
                <w:rFonts w:ascii="Arial"/>
                <w:b/>
                <w:spacing w:val="40"/>
                <w:sz w:val="22"/>
              </w:rPr>
              <w:t>  </w:t>
            </w:r>
            <w:r>
              <w:rPr>
                <w:rFonts w:ascii="Arial"/>
                <w:b/>
                <w:sz w:val="22"/>
              </w:rPr>
              <w:t>Ltd.</w:t>
            </w:r>
            <w:r>
              <w:rPr>
                <w:rFonts w:ascii="Arial"/>
                <w:b/>
                <w:spacing w:val="80"/>
                <w:sz w:val="22"/>
              </w:rPr>
              <w:t> </w:t>
            </w:r>
            <w:r>
              <w:rPr>
                <w:sz w:val="22"/>
              </w:rPr>
              <w:t>26-1, Natesan Nagar, </w:t>
            </w:r>
            <w:r>
              <w:rPr>
                <w:spacing w:val="-2"/>
                <w:sz w:val="22"/>
              </w:rPr>
              <w:t>Kovaipudur,</w:t>
            </w:r>
          </w:p>
          <w:p>
            <w:pPr>
              <w:pStyle w:val="TableParagraph"/>
              <w:spacing w:line="245" w:lineRule="exact"/>
              <w:ind w:left="105"/>
              <w:jc w:val="both"/>
              <w:rPr>
                <w:sz w:val="22"/>
              </w:rPr>
            </w:pPr>
            <w:r>
              <w:rPr>
                <w:sz w:val="22"/>
              </w:rPr>
              <w:t>Coimbatore</w:t>
            </w:r>
            <w:r>
              <w:rPr>
                <w:spacing w:val="32"/>
                <w:sz w:val="22"/>
              </w:rPr>
              <w:t>  </w:t>
            </w:r>
            <w:r>
              <w:rPr>
                <w:sz w:val="22"/>
              </w:rPr>
              <w:t>-</w:t>
            </w:r>
            <w:r>
              <w:rPr>
                <w:spacing w:val="32"/>
                <w:sz w:val="22"/>
              </w:rPr>
              <w:t>  </w:t>
            </w:r>
            <w:r>
              <w:rPr>
                <w:sz w:val="22"/>
              </w:rPr>
              <w:t>641</w:t>
            </w:r>
            <w:r>
              <w:rPr>
                <w:spacing w:val="29"/>
                <w:sz w:val="22"/>
              </w:rPr>
              <w:t>  </w:t>
            </w:r>
            <w:r>
              <w:rPr>
                <w:spacing w:val="-4"/>
                <w:sz w:val="22"/>
              </w:rPr>
              <w:t>042,</w:t>
            </w:r>
          </w:p>
          <w:p>
            <w:pPr>
              <w:pStyle w:val="TableParagraph"/>
              <w:spacing w:line="234" w:lineRule="exact"/>
              <w:ind w:left="105"/>
              <w:jc w:val="both"/>
              <w:rPr>
                <w:sz w:val="22"/>
              </w:rPr>
            </w:pPr>
            <w:r>
              <w:rPr>
                <w:sz w:val="22"/>
              </w:rPr>
              <w:t>Tamil</w:t>
            </w:r>
            <w:r>
              <w:rPr>
                <w:spacing w:val="-1"/>
                <w:sz w:val="22"/>
              </w:rPr>
              <w:t> </w:t>
            </w:r>
            <w:r>
              <w:rPr>
                <w:spacing w:val="-4"/>
                <w:sz w:val="22"/>
              </w:rPr>
              <w:t>Nadu</w:t>
            </w:r>
          </w:p>
        </w:tc>
        <w:tc>
          <w:tcPr>
            <w:tcW w:w="2973" w:type="dxa"/>
          </w:tcPr>
          <w:p>
            <w:pPr>
              <w:pStyle w:val="TableParagraph"/>
              <w:spacing w:line="242" w:lineRule="auto"/>
              <w:ind w:right="94"/>
              <w:jc w:val="both"/>
              <w:rPr>
                <w:sz w:val="22"/>
              </w:rPr>
            </w:pPr>
            <w:r>
              <w:rPr>
                <w:sz w:val="22"/>
              </w:rPr>
              <w:t>26-1, Natesan Nagar, Kovaipudur, Coimbatore, Tamil Nadu</w:t>
            </w:r>
          </w:p>
        </w:tc>
        <w:tc>
          <w:tcPr>
            <w:tcW w:w="1350" w:type="dxa"/>
          </w:tcPr>
          <w:p>
            <w:pPr>
              <w:pStyle w:val="TableParagraph"/>
              <w:spacing w:line="248" w:lineRule="exact"/>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1571.</w:t>
            </w:r>
          </w:p>
        </w:tc>
        <w:tc>
          <w:tcPr>
            <w:tcW w:w="1892" w:type="dxa"/>
          </w:tcPr>
          <w:p>
            <w:pPr>
              <w:pStyle w:val="TableParagraph"/>
              <w:rPr>
                <w:sz w:val="22"/>
              </w:rPr>
            </w:pPr>
            <w:r>
              <w:rPr>
                <w:spacing w:val="-2"/>
                <w:sz w:val="22"/>
              </w:rPr>
              <w:t>TU/IV-RD/4709</w:t>
            </w:r>
          </w:p>
        </w:tc>
        <w:tc>
          <w:tcPr>
            <w:tcW w:w="2790" w:type="dxa"/>
          </w:tcPr>
          <w:p>
            <w:pPr>
              <w:pStyle w:val="TableParagraph"/>
              <w:ind w:left="105" w:right="96"/>
              <w:jc w:val="both"/>
              <w:rPr>
                <w:sz w:val="22"/>
              </w:rPr>
            </w:pPr>
            <w:r>
              <w:rPr>
                <w:rFonts w:ascii="Arial"/>
                <w:b/>
                <w:sz w:val="22"/>
              </w:rPr>
              <w:t>Nichrome India Ltd., </w:t>
            </w:r>
            <w:r>
              <w:rPr>
                <w:sz w:val="22"/>
              </w:rPr>
              <w:t>Saffire Park Galleria, 4, Pune</w:t>
            </w:r>
            <w:r>
              <w:rPr>
                <w:spacing w:val="79"/>
                <w:w w:val="150"/>
                <w:sz w:val="22"/>
              </w:rPr>
              <w:t>  </w:t>
            </w:r>
            <w:r>
              <w:rPr>
                <w:sz w:val="22"/>
              </w:rPr>
              <w:t>Mumbai</w:t>
            </w:r>
            <w:r>
              <w:rPr>
                <w:spacing w:val="79"/>
                <w:w w:val="150"/>
                <w:sz w:val="22"/>
              </w:rPr>
              <w:t>  </w:t>
            </w:r>
            <w:r>
              <w:rPr>
                <w:spacing w:val="-4"/>
                <w:sz w:val="22"/>
              </w:rPr>
              <w:t>Road,</w:t>
            </w:r>
          </w:p>
          <w:p>
            <w:pPr>
              <w:pStyle w:val="TableParagraph"/>
              <w:spacing w:line="254" w:lineRule="exact"/>
              <w:ind w:left="105" w:right="96"/>
              <w:jc w:val="both"/>
              <w:rPr>
                <w:sz w:val="22"/>
              </w:rPr>
            </w:pPr>
            <w:r>
              <w:rPr>
                <w:sz w:val="22"/>
              </w:rPr>
              <w:t>Shivajinagar, Pune - 411 005 (Maharashtra)</w:t>
            </w:r>
          </w:p>
        </w:tc>
        <w:tc>
          <w:tcPr>
            <w:tcW w:w="2973" w:type="dxa"/>
          </w:tcPr>
          <w:p>
            <w:pPr>
              <w:pStyle w:val="TableParagraph"/>
              <w:ind w:right="95"/>
              <w:jc w:val="both"/>
              <w:rPr>
                <w:sz w:val="22"/>
              </w:rPr>
            </w:pPr>
            <w:r>
              <w:rPr>
                <w:sz w:val="22"/>
              </w:rPr>
              <w:t>Shrimal Gat No. 769B, 772B, &amp; 773 at post Wing, Tal Khandala, Dist. Satara, </w:t>
            </w:r>
            <w:r>
              <w:rPr>
                <w:spacing w:val="-2"/>
                <w:sz w:val="22"/>
              </w:rPr>
              <w:t>Shirwal</w:t>
            </w:r>
          </w:p>
        </w:tc>
        <w:tc>
          <w:tcPr>
            <w:tcW w:w="1350" w:type="dxa"/>
          </w:tcPr>
          <w:p>
            <w:pPr>
              <w:pStyle w:val="TableParagraph"/>
              <w:ind w:left="0" w:right="28"/>
              <w:jc w:val="center"/>
              <w:rPr>
                <w:sz w:val="22"/>
              </w:rPr>
            </w:pPr>
            <w:r>
              <w:rPr>
                <w:spacing w:val="-2"/>
                <w:sz w:val="22"/>
              </w:rPr>
              <w:t>31.03.2026</w:t>
            </w:r>
          </w:p>
        </w:tc>
      </w:tr>
      <w:tr>
        <w:trPr>
          <w:trHeight w:val="2021" w:hRule="atLeast"/>
        </w:trPr>
        <w:tc>
          <w:tcPr>
            <w:tcW w:w="898" w:type="dxa"/>
          </w:tcPr>
          <w:p>
            <w:pPr>
              <w:pStyle w:val="TableParagraph"/>
              <w:spacing w:line="248" w:lineRule="exact"/>
              <w:ind w:left="177"/>
              <w:rPr>
                <w:sz w:val="22"/>
              </w:rPr>
            </w:pPr>
            <w:r>
              <w:rPr>
                <w:spacing w:val="-2"/>
                <w:sz w:val="22"/>
              </w:rPr>
              <w:t>1572.</w:t>
            </w:r>
          </w:p>
        </w:tc>
        <w:tc>
          <w:tcPr>
            <w:tcW w:w="1892" w:type="dxa"/>
          </w:tcPr>
          <w:p>
            <w:pPr>
              <w:pStyle w:val="TableParagraph"/>
              <w:spacing w:line="248" w:lineRule="exact"/>
              <w:rPr>
                <w:sz w:val="22"/>
              </w:rPr>
            </w:pPr>
            <w:r>
              <w:rPr>
                <w:spacing w:val="-2"/>
                <w:sz w:val="22"/>
              </w:rPr>
              <w:t>TU/IV-RD/4710</w:t>
            </w:r>
          </w:p>
        </w:tc>
        <w:tc>
          <w:tcPr>
            <w:tcW w:w="2790" w:type="dxa"/>
          </w:tcPr>
          <w:p>
            <w:pPr>
              <w:pStyle w:val="TableParagraph"/>
              <w:tabs>
                <w:tab w:pos="1631" w:val="left" w:leader="none"/>
                <w:tab w:pos="2095" w:val="left" w:leader="none"/>
              </w:tabs>
              <w:ind w:left="105" w:right="96"/>
              <w:jc w:val="both"/>
              <w:rPr>
                <w:sz w:val="22"/>
              </w:rPr>
            </w:pPr>
            <w:r>
              <w:rPr>
                <w:rFonts w:ascii="Arial"/>
                <w:b/>
                <w:sz w:val="22"/>
              </w:rPr>
              <w:t>Nuwill Research and Innovations Pvt. Ltd.</w:t>
            </w:r>
            <w:r>
              <w:rPr>
                <w:rFonts w:ascii="Arial"/>
                <w:b/>
                <w:spacing w:val="80"/>
                <w:sz w:val="22"/>
              </w:rPr>
              <w:t> </w:t>
            </w:r>
            <w:r>
              <w:rPr>
                <w:sz w:val="22"/>
              </w:rPr>
              <w:t>No. 640, Third Floor, Janardhana Towers, B </w:t>
            </w:r>
            <w:r>
              <w:rPr>
                <w:spacing w:val="-2"/>
                <w:sz w:val="22"/>
              </w:rPr>
              <w:t>Block,</w:t>
            </w:r>
            <w:r>
              <w:rPr>
                <w:sz w:val="22"/>
              </w:rPr>
              <w:tab/>
            </w:r>
            <w:r>
              <w:rPr>
                <w:spacing w:val="-2"/>
                <w:sz w:val="22"/>
              </w:rPr>
              <w:t>Bilekahalli, Bannerghatta</w:t>
            </w:r>
            <w:r>
              <w:rPr>
                <w:sz w:val="22"/>
              </w:rPr>
              <w:tab/>
              <w:tab/>
            </w:r>
            <w:r>
              <w:rPr>
                <w:spacing w:val="-4"/>
                <w:sz w:val="22"/>
              </w:rPr>
              <w:t>Road,</w:t>
            </w:r>
          </w:p>
          <w:p>
            <w:pPr>
              <w:pStyle w:val="TableParagraph"/>
              <w:spacing w:line="250" w:lineRule="exact"/>
              <w:ind w:left="105" w:right="96"/>
              <w:jc w:val="both"/>
              <w:rPr>
                <w:sz w:val="22"/>
              </w:rPr>
            </w:pPr>
            <w:r>
              <w:rPr>
                <w:sz w:val="22"/>
              </w:rPr>
              <w:t>Bangalore - 560 076, </w:t>
            </w:r>
            <w:r>
              <w:rPr>
                <w:spacing w:val="-2"/>
                <w:sz w:val="22"/>
              </w:rPr>
              <w:t>(Karnataka)</w:t>
            </w:r>
          </w:p>
        </w:tc>
        <w:tc>
          <w:tcPr>
            <w:tcW w:w="2973" w:type="dxa"/>
          </w:tcPr>
          <w:p>
            <w:pPr>
              <w:pStyle w:val="TableParagraph"/>
              <w:tabs>
                <w:tab w:pos="1812" w:val="left" w:leader="none"/>
                <w:tab w:pos="2277" w:val="left" w:leader="none"/>
              </w:tabs>
              <w:ind w:right="94"/>
              <w:jc w:val="both"/>
              <w:rPr>
                <w:sz w:val="22"/>
              </w:rPr>
            </w:pPr>
            <w:r>
              <w:rPr>
                <w:sz w:val="22"/>
              </w:rPr>
              <w:t>No. 640, Third Floor, Janardhana Towers, B </w:t>
            </w:r>
            <w:r>
              <w:rPr>
                <w:spacing w:val="-2"/>
                <w:sz w:val="22"/>
              </w:rPr>
              <w:t>Block,</w:t>
            </w:r>
            <w:r>
              <w:rPr>
                <w:sz w:val="22"/>
              </w:rPr>
              <w:tab/>
            </w:r>
            <w:r>
              <w:rPr>
                <w:spacing w:val="-2"/>
                <w:sz w:val="22"/>
              </w:rPr>
              <w:t>Bilekahalli, Bannerghatta</w:t>
            </w:r>
            <w:r>
              <w:rPr>
                <w:sz w:val="22"/>
              </w:rPr>
              <w:tab/>
              <w:tab/>
            </w:r>
            <w:r>
              <w:rPr>
                <w:spacing w:val="-4"/>
                <w:sz w:val="22"/>
              </w:rPr>
              <w:t>Road, </w:t>
            </w:r>
            <w:r>
              <w:rPr>
                <w:sz w:val="22"/>
              </w:rPr>
              <w:t>Bangalore, (Karnataka)</w:t>
            </w:r>
          </w:p>
        </w:tc>
        <w:tc>
          <w:tcPr>
            <w:tcW w:w="1350" w:type="dxa"/>
          </w:tcPr>
          <w:p>
            <w:pPr>
              <w:pStyle w:val="TableParagraph"/>
              <w:spacing w:line="248" w:lineRule="exact"/>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1573.</w:t>
            </w:r>
          </w:p>
        </w:tc>
        <w:tc>
          <w:tcPr>
            <w:tcW w:w="1892" w:type="dxa"/>
          </w:tcPr>
          <w:p>
            <w:pPr>
              <w:pStyle w:val="TableParagraph"/>
              <w:rPr>
                <w:sz w:val="22"/>
              </w:rPr>
            </w:pPr>
            <w:r>
              <w:rPr>
                <w:spacing w:val="-2"/>
                <w:sz w:val="22"/>
              </w:rPr>
              <w:t>TU/IV-RD/4712</w:t>
            </w:r>
          </w:p>
        </w:tc>
        <w:tc>
          <w:tcPr>
            <w:tcW w:w="2790" w:type="dxa"/>
          </w:tcPr>
          <w:p>
            <w:pPr>
              <w:pStyle w:val="TableParagraph"/>
              <w:tabs>
                <w:tab w:pos="1347" w:val="left" w:leader="none"/>
              </w:tabs>
              <w:ind w:left="105" w:right="97"/>
              <w:rPr>
                <w:sz w:val="22"/>
              </w:rPr>
            </w:pPr>
            <w:r>
              <w:rPr>
                <w:rFonts w:ascii="Arial"/>
                <w:b/>
                <w:spacing w:val="-2"/>
                <w:sz w:val="22"/>
              </w:rPr>
              <w:t>Stallion</w:t>
            </w:r>
            <w:r>
              <w:rPr>
                <w:rFonts w:ascii="Arial"/>
                <w:b/>
                <w:sz w:val="22"/>
              </w:rPr>
              <w:tab/>
            </w:r>
            <w:r>
              <w:rPr>
                <w:rFonts w:ascii="Arial"/>
                <w:b/>
                <w:spacing w:val="-2"/>
                <w:sz w:val="22"/>
              </w:rPr>
              <w:t>Laboratories </w:t>
            </w:r>
            <w:r>
              <w:rPr>
                <w:rFonts w:ascii="Arial"/>
                <w:b/>
                <w:sz w:val="22"/>
              </w:rPr>
              <w:t>Pvt.</w:t>
            </w:r>
            <w:r>
              <w:rPr>
                <w:rFonts w:ascii="Arial"/>
                <w:b/>
                <w:spacing w:val="35"/>
                <w:sz w:val="22"/>
              </w:rPr>
              <w:t> </w:t>
            </w:r>
            <w:r>
              <w:rPr>
                <w:rFonts w:ascii="Arial"/>
                <w:b/>
                <w:sz w:val="22"/>
              </w:rPr>
              <w:t>Ltd.</w:t>
            </w:r>
            <w:r>
              <w:rPr>
                <w:rFonts w:ascii="Arial"/>
                <w:b/>
                <w:spacing w:val="42"/>
                <w:sz w:val="22"/>
              </w:rPr>
              <w:t> </w:t>
            </w:r>
            <w:r>
              <w:rPr>
                <w:sz w:val="22"/>
              </w:rPr>
              <w:t>C-1B,</w:t>
            </w:r>
            <w:r>
              <w:rPr>
                <w:spacing w:val="37"/>
                <w:sz w:val="22"/>
              </w:rPr>
              <w:t> </w:t>
            </w:r>
            <w:r>
              <w:rPr>
                <w:sz w:val="22"/>
              </w:rPr>
              <w:t>305/2,</w:t>
            </w:r>
            <w:r>
              <w:rPr>
                <w:spacing w:val="33"/>
                <w:sz w:val="22"/>
              </w:rPr>
              <w:t> </w:t>
            </w:r>
            <w:r>
              <w:rPr>
                <w:spacing w:val="-5"/>
                <w:sz w:val="22"/>
              </w:rPr>
              <w:t>3,</w:t>
            </w:r>
          </w:p>
          <w:p>
            <w:pPr>
              <w:pStyle w:val="TableParagraph"/>
              <w:tabs>
                <w:tab w:pos="2010" w:val="left" w:leader="none"/>
              </w:tabs>
              <w:spacing w:before="3"/>
              <w:ind w:left="105" w:right="96"/>
              <w:jc w:val="both"/>
              <w:rPr>
                <w:sz w:val="22"/>
              </w:rPr>
            </w:pPr>
            <w:r>
              <w:rPr>
                <w:sz w:val="22"/>
              </w:rPr>
              <w:t>4 &amp; 5, GIDC, Kerala </w:t>
            </w:r>
            <w:r>
              <w:rPr>
                <w:spacing w:val="-2"/>
                <w:sz w:val="22"/>
              </w:rPr>
              <w:t>(Bavla),</w:t>
            </w:r>
            <w:r>
              <w:rPr>
                <w:sz w:val="22"/>
              </w:rPr>
              <w:tab/>
            </w:r>
            <w:r>
              <w:rPr>
                <w:spacing w:val="-2"/>
                <w:sz w:val="22"/>
              </w:rPr>
              <w:t>Distric</w:t>
            </w:r>
            <w:r>
              <w:rPr>
                <w:spacing w:val="-2"/>
                <w:sz w:val="22"/>
              </w:rPr>
              <w:t>t</w:t>
            </w:r>
            <w:r>
              <w:rPr>
                <w:spacing w:val="-2"/>
                <w:sz w:val="22"/>
              </w:rPr>
              <w:t> </w:t>
            </w:r>
            <w:r>
              <w:rPr>
                <w:sz w:val="22"/>
              </w:rPr>
              <w:t>Ahmedabad</w:t>
            </w:r>
            <w:r>
              <w:rPr>
                <w:spacing w:val="67"/>
                <w:sz w:val="22"/>
              </w:rPr>
              <w:t>  </w:t>
            </w:r>
            <w:r>
              <w:rPr>
                <w:sz w:val="22"/>
              </w:rPr>
              <w:t>-</w:t>
            </w:r>
            <w:r>
              <w:rPr>
                <w:spacing w:val="66"/>
                <w:sz w:val="22"/>
              </w:rPr>
              <w:t> </w:t>
            </w:r>
            <w:r>
              <w:rPr>
                <w:sz w:val="22"/>
              </w:rPr>
              <w:t>382</w:t>
            </w:r>
            <w:r>
              <w:rPr>
                <w:spacing w:val="63"/>
                <w:sz w:val="22"/>
              </w:rPr>
              <w:t> </w:t>
            </w:r>
            <w:r>
              <w:rPr>
                <w:spacing w:val="-4"/>
                <w:sz w:val="22"/>
              </w:rPr>
              <w:t>220</w:t>
            </w:r>
            <w:r>
              <w:rPr>
                <w:spacing w:val="-4"/>
                <w:sz w:val="22"/>
              </w:rPr>
              <w:t>,</w:t>
            </w:r>
          </w:p>
          <w:p>
            <w:pPr>
              <w:pStyle w:val="TableParagraph"/>
              <w:spacing w:line="234" w:lineRule="exact"/>
              <w:ind w:left="105"/>
              <w:rPr>
                <w:sz w:val="22"/>
              </w:rPr>
            </w:pPr>
            <w:r>
              <w:rPr>
                <w:spacing w:val="-2"/>
                <w:sz w:val="22"/>
              </w:rPr>
              <w:t>(Gujarat)</w:t>
            </w:r>
          </w:p>
        </w:tc>
        <w:tc>
          <w:tcPr>
            <w:tcW w:w="2973" w:type="dxa"/>
          </w:tcPr>
          <w:p>
            <w:pPr>
              <w:pStyle w:val="TableParagraph"/>
              <w:rPr>
                <w:sz w:val="22"/>
              </w:rPr>
            </w:pPr>
            <w:r>
              <w:rPr>
                <w:sz w:val="22"/>
              </w:rPr>
              <w:t>C-1B,</w:t>
            </w:r>
            <w:r>
              <w:rPr>
                <w:spacing w:val="-2"/>
                <w:sz w:val="22"/>
              </w:rPr>
              <w:t> </w:t>
            </w:r>
            <w:r>
              <w:rPr>
                <w:sz w:val="22"/>
              </w:rPr>
              <w:t>305/2,3, 4</w:t>
            </w:r>
            <w:r>
              <w:rPr>
                <w:spacing w:val="1"/>
                <w:sz w:val="22"/>
              </w:rPr>
              <w:t> </w:t>
            </w:r>
            <w:r>
              <w:rPr>
                <w:sz w:val="22"/>
              </w:rPr>
              <w:t>&amp;</w:t>
            </w:r>
            <w:r>
              <w:rPr>
                <w:spacing w:val="5"/>
                <w:sz w:val="22"/>
              </w:rPr>
              <w:t> </w:t>
            </w:r>
            <w:r>
              <w:rPr>
                <w:sz w:val="22"/>
              </w:rPr>
              <w:t>5,</w:t>
            </w:r>
            <w:r>
              <w:rPr>
                <w:spacing w:val="5"/>
                <w:sz w:val="22"/>
              </w:rPr>
              <w:t> </w:t>
            </w:r>
            <w:r>
              <w:rPr>
                <w:spacing w:val="-2"/>
                <w:sz w:val="22"/>
              </w:rPr>
              <w:t>GIDC,</w:t>
            </w:r>
          </w:p>
          <w:p>
            <w:pPr>
              <w:pStyle w:val="TableParagraph"/>
              <w:tabs>
                <w:tab w:pos="1092" w:val="left" w:leader="none"/>
                <w:tab w:pos="2195" w:val="left" w:leader="none"/>
              </w:tabs>
              <w:spacing w:before="1"/>
              <w:ind w:right="94"/>
              <w:rPr>
                <w:sz w:val="22"/>
              </w:rPr>
            </w:pPr>
            <w:r>
              <w:rPr>
                <w:spacing w:val="-2"/>
                <w:sz w:val="22"/>
              </w:rPr>
              <w:t>Kerala</w:t>
            </w:r>
            <w:r>
              <w:rPr>
                <w:sz w:val="22"/>
              </w:rPr>
              <w:tab/>
            </w:r>
            <w:r>
              <w:rPr>
                <w:spacing w:val="-2"/>
                <w:sz w:val="22"/>
              </w:rPr>
              <w:t>(Bavla),</w:t>
            </w:r>
            <w:r>
              <w:rPr>
                <w:sz w:val="22"/>
              </w:rPr>
              <w:tab/>
            </w:r>
            <w:r>
              <w:rPr>
                <w:spacing w:val="-2"/>
                <w:sz w:val="22"/>
              </w:rPr>
              <w:t>District </w:t>
            </w:r>
            <w:r>
              <w:rPr>
                <w:sz w:val="22"/>
              </w:rPr>
              <w:t>Ahmedabad, (Gujarat)</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ind w:left="177"/>
              <w:rPr>
                <w:sz w:val="22"/>
              </w:rPr>
            </w:pPr>
            <w:r>
              <w:rPr>
                <w:spacing w:val="-2"/>
                <w:sz w:val="22"/>
              </w:rPr>
              <w:t>1574.</w:t>
            </w:r>
          </w:p>
        </w:tc>
        <w:tc>
          <w:tcPr>
            <w:tcW w:w="1892" w:type="dxa"/>
          </w:tcPr>
          <w:p>
            <w:pPr>
              <w:pStyle w:val="TableParagraph"/>
              <w:rPr>
                <w:sz w:val="22"/>
              </w:rPr>
            </w:pPr>
            <w:r>
              <w:rPr>
                <w:spacing w:val="-2"/>
                <w:sz w:val="22"/>
              </w:rPr>
              <w:t>TU/IV-RD/4713</w:t>
            </w:r>
          </w:p>
        </w:tc>
        <w:tc>
          <w:tcPr>
            <w:tcW w:w="2790" w:type="dxa"/>
          </w:tcPr>
          <w:p>
            <w:pPr>
              <w:pStyle w:val="TableParagraph"/>
              <w:ind w:left="105" w:right="92"/>
              <w:jc w:val="both"/>
              <w:rPr>
                <w:sz w:val="22"/>
              </w:rPr>
            </w:pPr>
            <w:r>
              <w:rPr>
                <w:rFonts w:ascii="Arial"/>
                <w:b/>
                <w:sz w:val="22"/>
              </w:rPr>
              <w:t>UACI</w:t>
            </w:r>
            <w:r>
              <w:rPr>
                <w:rFonts w:ascii="Arial"/>
                <w:b/>
                <w:spacing w:val="-8"/>
                <w:sz w:val="22"/>
              </w:rPr>
              <w:t> </w:t>
            </w:r>
            <w:r>
              <w:rPr>
                <w:rFonts w:ascii="Arial"/>
                <w:b/>
                <w:sz w:val="22"/>
              </w:rPr>
              <w:t>Seeds</w:t>
            </w:r>
            <w:r>
              <w:rPr>
                <w:rFonts w:ascii="Arial"/>
                <w:b/>
                <w:spacing w:val="-8"/>
                <w:sz w:val="22"/>
              </w:rPr>
              <w:t> </w:t>
            </w:r>
            <w:r>
              <w:rPr>
                <w:rFonts w:ascii="Arial"/>
                <w:b/>
                <w:sz w:val="22"/>
              </w:rPr>
              <w:t>and</w:t>
            </w:r>
            <w:r>
              <w:rPr>
                <w:rFonts w:ascii="Arial"/>
                <w:b/>
                <w:spacing w:val="-10"/>
                <w:sz w:val="22"/>
              </w:rPr>
              <w:t> </w:t>
            </w:r>
            <w:r>
              <w:rPr>
                <w:rFonts w:ascii="Arial"/>
                <w:b/>
                <w:sz w:val="22"/>
              </w:rPr>
              <w:t>Biotech Pvt. Ltd. </w:t>
            </w:r>
            <w:r>
              <w:rPr>
                <w:sz w:val="22"/>
              </w:rPr>
              <w:t>20, Park Side Road,</w:t>
            </w:r>
            <w:r>
              <w:rPr>
                <w:spacing w:val="50"/>
                <w:sz w:val="22"/>
              </w:rPr>
              <w:t> </w:t>
            </w:r>
            <w:r>
              <w:rPr>
                <w:sz w:val="22"/>
              </w:rPr>
              <w:t>Rajeshwari</w:t>
            </w:r>
            <w:r>
              <w:rPr>
                <w:spacing w:val="50"/>
                <w:sz w:val="22"/>
              </w:rPr>
              <w:t> </w:t>
            </w:r>
            <w:r>
              <w:rPr>
                <w:spacing w:val="-2"/>
                <w:sz w:val="22"/>
              </w:rPr>
              <w:t>Niwas,</w:t>
            </w:r>
          </w:p>
          <w:p>
            <w:pPr>
              <w:pStyle w:val="TableParagraph"/>
              <w:tabs>
                <w:tab w:pos="1800" w:val="left" w:leader="none"/>
              </w:tabs>
              <w:spacing w:line="250" w:lineRule="exact"/>
              <w:ind w:left="105" w:right="92"/>
              <w:jc w:val="both"/>
              <w:rPr>
                <w:sz w:val="22"/>
              </w:rPr>
            </w:pPr>
            <w:r>
              <w:rPr>
                <w:sz w:val="22"/>
              </w:rPr>
              <w:t>3</w:t>
            </w:r>
            <w:r>
              <w:rPr>
                <w:sz w:val="22"/>
                <w:vertAlign w:val="superscript"/>
              </w:rPr>
              <w:t>rd</w:t>
            </w:r>
            <w:r>
              <w:rPr>
                <w:sz w:val="22"/>
                <w:vertAlign w:val="baseline"/>
              </w:rPr>
              <w:t> Floor,</w:t>
              <w:tab/>
              <w:t>Kolkata</w:t>
            </w:r>
            <w:r>
              <w:rPr>
                <w:spacing w:val="-16"/>
                <w:sz w:val="22"/>
                <w:vertAlign w:val="baseline"/>
              </w:rPr>
              <w:t> </w:t>
            </w:r>
            <w:r>
              <w:rPr>
                <w:sz w:val="22"/>
                <w:vertAlign w:val="baseline"/>
              </w:rPr>
              <w:t>- 700 026, (West Bengal)</w:t>
            </w:r>
          </w:p>
        </w:tc>
        <w:tc>
          <w:tcPr>
            <w:tcW w:w="2973" w:type="dxa"/>
          </w:tcPr>
          <w:p>
            <w:pPr>
              <w:pStyle w:val="TableParagraph"/>
              <w:tabs>
                <w:tab w:pos="1006" w:val="left" w:leader="none"/>
                <w:tab w:pos="1385" w:val="left" w:leader="none"/>
                <w:tab w:pos="2056" w:val="left" w:leader="none"/>
              </w:tabs>
              <w:spacing w:line="237" w:lineRule="auto" w:before="2"/>
              <w:ind w:right="93"/>
              <w:rPr>
                <w:sz w:val="22"/>
              </w:rPr>
            </w:pPr>
            <w:r>
              <w:rPr>
                <w:spacing w:val="-2"/>
                <w:sz w:val="22"/>
              </w:rPr>
              <w:t>Village</w:t>
            </w:r>
            <w:r>
              <w:rPr>
                <w:sz w:val="22"/>
              </w:rPr>
              <w:tab/>
            </w:r>
            <w:r>
              <w:rPr>
                <w:spacing w:val="-10"/>
                <w:sz w:val="22"/>
              </w:rPr>
              <w:t>&amp;</w:t>
            </w:r>
            <w:r>
              <w:rPr>
                <w:sz w:val="22"/>
              </w:rPr>
              <w:tab/>
            </w:r>
            <w:r>
              <w:rPr>
                <w:spacing w:val="-4"/>
                <w:sz w:val="22"/>
              </w:rPr>
              <w:t>P.O.</w:t>
            </w:r>
            <w:r>
              <w:rPr>
                <w:sz w:val="22"/>
              </w:rPr>
              <w:tab/>
            </w:r>
            <w:r>
              <w:rPr>
                <w:spacing w:val="-2"/>
                <w:sz w:val="22"/>
              </w:rPr>
              <w:t>Orgram; </w:t>
            </w:r>
            <w:r>
              <w:rPr>
                <w:sz w:val="22"/>
              </w:rPr>
              <w:t>Daag</w:t>
            </w:r>
            <w:r>
              <w:rPr>
                <w:spacing w:val="71"/>
                <w:w w:val="150"/>
                <w:sz w:val="22"/>
              </w:rPr>
              <w:t> </w:t>
            </w:r>
            <w:r>
              <w:rPr>
                <w:sz w:val="22"/>
              </w:rPr>
              <w:t>Nos</w:t>
            </w:r>
            <w:r>
              <w:rPr>
                <w:spacing w:val="71"/>
                <w:w w:val="150"/>
                <w:sz w:val="22"/>
              </w:rPr>
              <w:t> </w:t>
            </w:r>
            <w:r>
              <w:rPr>
                <w:sz w:val="22"/>
              </w:rPr>
              <w:t>-</w:t>
            </w:r>
            <w:r>
              <w:rPr>
                <w:spacing w:val="68"/>
                <w:w w:val="150"/>
                <w:sz w:val="22"/>
              </w:rPr>
              <w:t> </w:t>
            </w:r>
            <w:r>
              <w:rPr>
                <w:sz w:val="22"/>
              </w:rPr>
              <w:t>5205,</w:t>
            </w:r>
            <w:r>
              <w:rPr>
                <w:spacing w:val="70"/>
                <w:w w:val="150"/>
                <w:sz w:val="22"/>
              </w:rPr>
              <w:t> </w:t>
            </w:r>
            <w:r>
              <w:rPr>
                <w:spacing w:val="-2"/>
                <w:sz w:val="22"/>
              </w:rPr>
              <w:t>5267,</w:t>
            </w:r>
          </w:p>
          <w:p>
            <w:pPr>
              <w:pStyle w:val="TableParagraph"/>
              <w:spacing w:before="1"/>
              <w:rPr>
                <w:sz w:val="22"/>
              </w:rPr>
            </w:pPr>
            <w:r>
              <w:rPr>
                <w:sz w:val="22"/>
              </w:rPr>
              <w:t>5288,</w:t>
            </w:r>
            <w:r>
              <w:rPr>
                <w:spacing w:val="27"/>
                <w:sz w:val="22"/>
              </w:rPr>
              <w:t>  </w:t>
            </w:r>
            <w:r>
              <w:rPr>
                <w:sz w:val="22"/>
              </w:rPr>
              <w:t>5289,</w:t>
            </w:r>
            <w:r>
              <w:rPr>
                <w:spacing w:val="28"/>
                <w:sz w:val="22"/>
              </w:rPr>
              <w:t>  </w:t>
            </w:r>
            <w:r>
              <w:rPr>
                <w:sz w:val="22"/>
              </w:rPr>
              <w:t>1524,</w:t>
            </w:r>
            <w:r>
              <w:rPr>
                <w:spacing w:val="28"/>
                <w:sz w:val="22"/>
              </w:rPr>
              <w:t>  </w:t>
            </w:r>
            <w:r>
              <w:rPr>
                <w:spacing w:val="-4"/>
                <w:sz w:val="22"/>
              </w:rPr>
              <w:t>1525;</w:t>
            </w:r>
          </w:p>
          <w:p>
            <w:pPr>
              <w:pStyle w:val="TableParagraph"/>
              <w:tabs>
                <w:tab w:pos="1064" w:val="left" w:leader="none"/>
                <w:tab w:pos="1939" w:val="left" w:leader="none"/>
              </w:tabs>
              <w:spacing w:line="250" w:lineRule="exact"/>
              <w:ind w:right="92"/>
              <w:rPr>
                <w:sz w:val="22"/>
              </w:rPr>
            </w:pPr>
            <w:r>
              <w:rPr>
                <w:spacing w:val="-2"/>
                <w:sz w:val="22"/>
              </w:rPr>
              <w:t>District:</w:t>
            </w:r>
            <w:r>
              <w:rPr>
                <w:sz w:val="22"/>
              </w:rPr>
              <w:tab/>
            </w:r>
            <w:r>
              <w:rPr>
                <w:spacing w:val="-2"/>
                <w:sz w:val="22"/>
              </w:rPr>
              <w:t>Purba,</w:t>
            </w:r>
            <w:r>
              <w:rPr>
                <w:sz w:val="22"/>
              </w:rPr>
              <w:tab/>
            </w:r>
            <w:r>
              <w:rPr>
                <w:spacing w:val="-2"/>
                <w:sz w:val="22"/>
              </w:rPr>
              <w:t>Burdwan, </w:t>
            </w:r>
            <w:r>
              <w:rPr>
                <w:sz w:val="22"/>
              </w:rPr>
              <w:t>(West Bengal)</w:t>
            </w:r>
          </w:p>
        </w:tc>
        <w:tc>
          <w:tcPr>
            <w:tcW w:w="1350" w:type="dxa"/>
          </w:tcPr>
          <w:p>
            <w:pPr>
              <w:pStyle w:val="TableParagraph"/>
              <w:ind w:left="0" w:right="28"/>
              <w:jc w:val="center"/>
              <w:rPr>
                <w:sz w:val="22"/>
              </w:rPr>
            </w:pPr>
            <w:r>
              <w:rPr>
                <w:spacing w:val="-2"/>
                <w:sz w:val="22"/>
              </w:rPr>
              <w:t>31.03.2027</w:t>
            </w:r>
          </w:p>
        </w:tc>
      </w:tr>
      <w:tr>
        <w:trPr>
          <w:trHeight w:val="253" w:hRule="atLeast"/>
        </w:trPr>
        <w:tc>
          <w:tcPr>
            <w:tcW w:w="898" w:type="dxa"/>
          </w:tcPr>
          <w:p>
            <w:pPr>
              <w:pStyle w:val="TableParagraph"/>
              <w:spacing w:line="234" w:lineRule="exact"/>
              <w:ind w:left="177"/>
              <w:rPr>
                <w:sz w:val="22"/>
              </w:rPr>
            </w:pPr>
            <w:r>
              <w:rPr>
                <w:spacing w:val="-2"/>
                <w:sz w:val="22"/>
              </w:rPr>
              <w:t>1575.</w:t>
            </w:r>
          </w:p>
        </w:tc>
        <w:tc>
          <w:tcPr>
            <w:tcW w:w="1892" w:type="dxa"/>
          </w:tcPr>
          <w:p>
            <w:pPr>
              <w:pStyle w:val="TableParagraph"/>
              <w:spacing w:line="234" w:lineRule="exact"/>
              <w:rPr>
                <w:sz w:val="22"/>
              </w:rPr>
            </w:pPr>
            <w:r>
              <w:rPr>
                <w:spacing w:val="-2"/>
                <w:sz w:val="22"/>
              </w:rPr>
              <w:t>TU/IV-RD/4714</w:t>
            </w:r>
          </w:p>
        </w:tc>
        <w:tc>
          <w:tcPr>
            <w:tcW w:w="2790" w:type="dxa"/>
          </w:tcPr>
          <w:p>
            <w:pPr>
              <w:pStyle w:val="TableParagraph"/>
              <w:spacing w:line="234" w:lineRule="exact"/>
              <w:ind w:left="105"/>
              <w:rPr>
                <w:rFonts w:ascii="Arial"/>
                <w:b/>
                <w:sz w:val="22"/>
              </w:rPr>
            </w:pPr>
            <w:r>
              <w:rPr>
                <w:rFonts w:ascii="Arial"/>
                <w:b/>
                <w:sz w:val="22"/>
              </w:rPr>
              <w:t>Yashoda</w:t>
            </w:r>
            <w:r>
              <w:rPr>
                <w:rFonts w:ascii="Arial"/>
                <w:b/>
                <w:spacing w:val="62"/>
                <w:w w:val="150"/>
                <w:sz w:val="22"/>
              </w:rPr>
              <w:t> </w:t>
            </w:r>
            <w:r>
              <w:rPr>
                <w:rFonts w:ascii="Arial"/>
                <w:b/>
                <w:sz w:val="22"/>
              </w:rPr>
              <w:t>Hybrid</w:t>
            </w:r>
            <w:r>
              <w:rPr>
                <w:rFonts w:ascii="Arial"/>
                <w:b/>
                <w:spacing w:val="55"/>
                <w:w w:val="150"/>
                <w:sz w:val="22"/>
              </w:rPr>
              <w:t> </w:t>
            </w:r>
            <w:r>
              <w:rPr>
                <w:rFonts w:ascii="Arial"/>
                <w:b/>
                <w:spacing w:val="-4"/>
                <w:sz w:val="22"/>
              </w:rPr>
              <w:t>Seeds</w:t>
            </w:r>
          </w:p>
        </w:tc>
        <w:tc>
          <w:tcPr>
            <w:tcW w:w="2973" w:type="dxa"/>
          </w:tcPr>
          <w:p>
            <w:pPr>
              <w:pStyle w:val="TableParagraph"/>
              <w:spacing w:line="234" w:lineRule="exact"/>
              <w:rPr>
                <w:sz w:val="22"/>
              </w:rPr>
            </w:pPr>
            <w:r>
              <w:rPr>
                <w:sz w:val="22"/>
              </w:rPr>
              <w:t>Survey</w:t>
            </w:r>
            <w:r>
              <w:rPr>
                <w:spacing w:val="25"/>
                <w:sz w:val="22"/>
              </w:rPr>
              <w:t> </w:t>
            </w:r>
            <w:r>
              <w:rPr>
                <w:sz w:val="22"/>
              </w:rPr>
              <w:t>No.</w:t>
            </w:r>
            <w:r>
              <w:rPr>
                <w:spacing w:val="29"/>
                <w:sz w:val="22"/>
              </w:rPr>
              <w:t> </w:t>
            </w:r>
            <w:r>
              <w:rPr>
                <w:sz w:val="22"/>
              </w:rPr>
              <w:t>152/1,</w:t>
            </w:r>
            <w:r>
              <w:rPr>
                <w:spacing w:val="28"/>
                <w:sz w:val="22"/>
              </w:rPr>
              <w:t> </w:t>
            </w:r>
            <w:r>
              <w:rPr>
                <w:sz w:val="22"/>
              </w:rPr>
              <w:t>152/2</w:t>
            </w:r>
            <w:r>
              <w:rPr>
                <w:spacing w:val="30"/>
                <w:sz w:val="22"/>
              </w:rPr>
              <w:t> </w:t>
            </w:r>
            <w:r>
              <w:rPr>
                <w:spacing w:val="-5"/>
                <w:sz w:val="22"/>
              </w:rPr>
              <w:t>at</w:t>
            </w:r>
          </w:p>
        </w:tc>
        <w:tc>
          <w:tcPr>
            <w:tcW w:w="1350" w:type="dxa"/>
          </w:tcPr>
          <w:p>
            <w:pPr>
              <w:pStyle w:val="TableParagraph"/>
              <w:spacing w:line="234" w:lineRule="exact"/>
              <w:ind w:left="2" w:right="28"/>
              <w:jc w:val="center"/>
              <w:rPr>
                <w:sz w:val="22"/>
              </w:rPr>
            </w:pPr>
            <w:r>
              <w:rPr>
                <w:spacing w:val="-2"/>
                <w:sz w:val="22"/>
              </w:rPr>
              <w:t>31.03.2027</w:t>
            </w:r>
          </w:p>
        </w:tc>
      </w:tr>
    </w:tbl>
    <w:p>
      <w:pPr>
        <w:pStyle w:val="TableParagraph"/>
        <w:spacing w:after="0" w:line="234" w:lineRule="exact"/>
        <w:jc w:val="center"/>
        <w:rPr>
          <w:sz w:val="22"/>
        </w:rPr>
        <w:sectPr>
          <w:type w:val="continuous"/>
          <w:pgSz w:w="11910" w:h="16840"/>
          <w:pgMar w:header="0" w:footer="287" w:top="1240" w:bottom="137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847" w:val="left" w:leader="none"/>
              </w:tabs>
              <w:ind w:left="105" w:right="96"/>
              <w:jc w:val="both"/>
              <w:rPr>
                <w:sz w:val="22"/>
              </w:rPr>
            </w:pPr>
            <w:r>
              <w:rPr>
                <w:rFonts w:ascii="Arial"/>
                <w:b/>
                <w:sz w:val="22"/>
              </w:rPr>
              <w:t>Pvt. Ltd.</w:t>
            </w:r>
            <w:r>
              <w:rPr>
                <w:rFonts w:ascii="Arial"/>
                <w:b/>
                <w:spacing w:val="40"/>
                <w:sz w:val="22"/>
              </w:rPr>
              <w:t> </w:t>
            </w:r>
            <w:r>
              <w:rPr>
                <w:sz w:val="22"/>
              </w:rPr>
              <w:t>Survey No. 152/1, 152/2 at Kumbhi Satefal Road, Taluka Hinganghat - 442 301, </w:t>
            </w:r>
            <w:r>
              <w:rPr>
                <w:spacing w:val="-2"/>
                <w:sz w:val="22"/>
              </w:rPr>
              <w:t>District</w:t>
            </w:r>
            <w:r>
              <w:rPr>
                <w:sz w:val="22"/>
              </w:rPr>
              <w:tab/>
            </w:r>
            <w:r>
              <w:rPr>
                <w:spacing w:val="-2"/>
                <w:sz w:val="22"/>
              </w:rPr>
              <w:t>Wardha,</w:t>
            </w:r>
          </w:p>
          <w:p>
            <w:pPr>
              <w:pStyle w:val="TableParagraph"/>
              <w:spacing w:line="232" w:lineRule="exact"/>
              <w:ind w:left="105"/>
              <w:rPr>
                <w:sz w:val="22"/>
              </w:rPr>
            </w:pPr>
            <w:r>
              <w:rPr>
                <w:spacing w:val="-2"/>
                <w:sz w:val="22"/>
              </w:rPr>
              <w:t>(Maharashtra)</w:t>
            </w:r>
          </w:p>
        </w:tc>
        <w:tc>
          <w:tcPr>
            <w:tcW w:w="2973" w:type="dxa"/>
          </w:tcPr>
          <w:p>
            <w:pPr>
              <w:pStyle w:val="TableParagraph"/>
              <w:ind w:right="94"/>
              <w:jc w:val="both"/>
              <w:rPr>
                <w:sz w:val="22"/>
              </w:rPr>
            </w:pPr>
            <w:r>
              <w:rPr>
                <w:sz w:val="22"/>
              </w:rPr>
              <w:t>Kumbhi Satefal Road, Taluka Hinganghat, District Wardha, (Maharashtra)</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2"/>
                <w:sz w:val="22"/>
              </w:rPr>
              <w:t>1576.</w:t>
            </w:r>
          </w:p>
        </w:tc>
        <w:tc>
          <w:tcPr>
            <w:tcW w:w="1892" w:type="dxa"/>
          </w:tcPr>
          <w:p>
            <w:pPr>
              <w:pStyle w:val="TableParagraph"/>
              <w:rPr>
                <w:sz w:val="22"/>
              </w:rPr>
            </w:pPr>
            <w:r>
              <w:rPr>
                <w:spacing w:val="-2"/>
                <w:sz w:val="22"/>
              </w:rPr>
              <w:t>TU/IV-RD/4716</w:t>
            </w:r>
          </w:p>
        </w:tc>
        <w:tc>
          <w:tcPr>
            <w:tcW w:w="2790" w:type="dxa"/>
          </w:tcPr>
          <w:p>
            <w:pPr>
              <w:pStyle w:val="TableParagraph"/>
              <w:tabs>
                <w:tab w:pos="1762" w:val="left" w:leader="none"/>
                <w:tab w:pos="2167" w:val="left" w:leader="none"/>
              </w:tabs>
              <w:ind w:left="105" w:right="95"/>
              <w:rPr>
                <w:sz w:val="22"/>
              </w:rPr>
            </w:pPr>
            <w:r>
              <w:rPr>
                <w:rFonts w:ascii="Arial"/>
                <w:b/>
                <w:spacing w:val="-2"/>
                <w:sz w:val="22"/>
              </w:rPr>
              <w:t>Millennium Semiconductors</w:t>
            </w:r>
            <w:r>
              <w:rPr>
                <w:rFonts w:ascii="Arial"/>
                <w:b/>
                <w:sz w:val="22"/>
              </w:rPr>
              <w:tab/>
            </w:r>
            <w:r>
              <w:rPr>
                <w:rFonts w:ascii="Arial"/>
                <w:b/>
                <w:spacing w:val="-2"/>
                <w:sz w:val="22"/>
              </w:rPr>
              <w:t>India </w:t>
            </w:r>
            <w:r>
              <w:rPr>
                <w:rFonts w:ascii="Arial"/>
                <w:b/>
                <w:sz w:val="22"/>
              </w:rPr>
              <w:t>Pvt. Ltd.</w:t>
              <w:tab/>
            </w:r>
            <w:r>
              <w:rPr>
                <w:sz w:val="22"/>
              </w:rPr>
              <w:t>2</w:t>
            </w:r>
            <w:r>
              <w:rPr>
                <w:sz w:val="22"/>
                <w:vertAlign w:val="superscript"/>
              </w:rPr>
              <w:t>nd</w:t>
            </w:r>
            <w:r>
              <w:rPr>
                <w:spacing w:val="-12"/>
                <w:sz w:val="22"/>
                <w:vertAlign w:val="baseline"/>
              </w:rPr>
              <w:t> </w:t>
            </w:r>
            <w:r>
              <w:rPr>
                <w:sz w:val="22"/>
                <w:vertAlign w:val="baseline"/>
              </w:rPr>
              <w:t>Floor, Mahalaxmi</w:t>
            </w:r>
            <w:r>
              <w:rPr>
                <w:spacing w:val="80"/>
                <w:sz w:val="22"/>
                <w:vertAlign w:val="baseline"/>
              </w:rPr>
              <w:t> </w:t>
            </w:r>
            <w:r>
              <w:rPr>
                <w:sz w:val="22"/>
                <w:vertAlign w:val="baseline"/>
              </w:rPr>
              <w:t>Heights,</w:t>
            </w:r>
            <w:r>
              <w:rPr>
                <w:spacing w:val="80"/>
                <w:sz w:val="22"/>
                <w:vertAlign w:val="baseline"/>
              </w:rPr>
              <w:t> </w:t>
            </w:r>
            <w:r>
              <w:rPr>
                <w:sz w:val="22"/>
                <w:vertAlign w:val="baseline"/>
              </w:rPr>
              <w:t>Old </w:t>
            </w:r>
            <w:r>
              <w:rPr>
                <w:spacing w:val="-2"/>
                <w:sz w:val="22"/>
                <w:vertAlign w:val="baseline"/>
              </w:rPr>
              <w:t>Mumbai-</w:t>
            </w:r>
            <w:r>
              <w:rPr>
                <w:spacing w:val="-4"/>
                <w:sz w:val="22"/>
                <w:vertAlign w:val="baseline"/>
              </w:rPr>
              <w:t>Pune</w:t>
            </w:r>
            <w:r>
              <w:rPr>
                <w:sz w:val="22"/>
                <w:vertAlign w:val="baseline"/>
              </w:rPr>
              <w:tab/>
            </w:r>
            <w:r>
              <w:rPr>
                <w:spacing w:val="-44"/>
                <w:sz w:val="22"/>
                <w:vertAlign w:val="baseline"/>
              </w:rPr>
              <w:t> </w:t>
            </w:r>
            <w:r>
              <w:rPr>
                <w:spacing w:val="-2"/>
                <w:sz w:val="22"/>
                <w:vertAlign w:val="baseline"/>
              </w:rPr>
              <w:t>Highway,</w:t>
            </w:r>
          </w:p>
          <w:p>
            <w:pPr>
              <w:pStyle w:val="TableParagraph"/>
              <w:spacing w:line="250" w:lineRule="exact"/>
              <w:ind w:left="105"/>
              <w:rPr>
                <w:sz w:val="22"/>
              </w:rPr>
            </w:pPr>
            <w:r>
              <w:rPr>
                <w:sz w:val="22"/>
              </w:rPr>
              <w:t>Pimpri,</w:t>
            </w:r>
            <w:r>
              <w:rPr>
                <w:spacing w:val="40"/>
                <w:sz w:val="22"/>
              </w:rPr>
              <w:t> </w:t>
            </w:r>
            <w:r>
              <w:rPr>
                <w:sz w:val="22"/>
              </w:rPr>
              <w:t>Pune</w:t>
            </w:r>
            <w:r>
              <w:rPr>
                <w:spacing w:val="40"/>
                <w:sz w:val="22"/>
              </w:rPr>
              <w:t> </w:t>
            </w:r>
            <w:r>
              <w:rPr>
                <w:sz w:val="22"/>
              </w:rPr>
              <w:t>-</w:t>
            </w:r>
            <w:r>
              <w:rPr>
                <w:spacing w:val="40"/>
                <w:sz w:val="22"/>
              </w:rPr>
              <w:t> </w:t>
            </w:r>
            <w:r>
              <w:rPr>
                <w:sz w:val="22"/>
              </w:rPr>
              <w:t>411</w:t>
            </w:r>
            <w:r>
              <w:rPr>
                <w:spacing w:val="40"/>
                <w:sz w:val="22"/>
              </w:rPr>
              <w:t> </w:t>
            </w:r>
            <w:r>
              <w:rPr>
                <w:sz w:val="22"/>
              </w:rPr>
              <w:t>018 </w:t>
            </w:r>
            <w:r>
              <w:rPr>
                <w:spacing w:val="-2"/>
                <w:sz w:val="22"/>
              </w:rPr>
              <w:t>(Maharashtra)</w:t>
            </w:r>
          </w:p>
        </w:tc>
        <w:tc>
          <w:tcPr>
            <w:tcW w:w="2973" w:type="dxa"/>
          </w:tcPr>
          <w:p>
            <w:pPr>
              <w:pStyle w:val="TableParagraph"/>
              <w:ind w:right="92"/>
              <w:jc w:val="both"/>
              <w:rPr>
                <w:sz w:val="22"/>
              </w:rPr>
            </w:pPr>
            <w:r>
              <w:rPr>
                <w:sz w:val="22"/>
              </w:rPr>
              <w:t>2</w:t>
            </w:r>
            <w:r>
              <w:rPr>
                <w:sz w:val="22"/>
                <w:vertAlign w:val="superscript"/>
              </w:rPr>
              <w:t>nd</w:t>
            </w:r>
            <w:r>
              <w:rPr>
                <w:sz w:val="22"/>
                <w:vertAlign w:val="baseline"/>
              </w:rPr>
              <w:t> Floor, Mahalaxmi Heights, Old Mumbai-Pune Highway, Pimpri, Pune, </w:t>
            </w:r>
            <w:r>
              <w:rPr>
                <w:spacing w:val="-2"/>
                <w:sz w:val="22"/>
                <w:vertAlign w:val="baseline"/>
              </w:rPr>
              <w:t>(Maharashtra)</w:t>
            </w:r>
          </w:p>
        </w:tc>
        <w:tc>
          <w:tcPr>
            <w:tcW w:w="1350" w:type="dxa"/>
          </w:tcPr>
          <w:p>
            <w:pPr>
              <w:pStyle w:val="TableParagraph"/>
              <w:ind w:left="2"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1577.</w:t>
            </w:r>
          </w:p>
        </w:tc>
        <w:tc>
          <w:tcPr>
            <w:tcW w:w="1892" w:type="dxa"/>
          </w:tcPr>
          <w:p>
            <w:pPr>
              <w:pStyle w:val="TableParagraph"/>
              <w:rPr>
                <w:sz w:val="22"/>
              </w:rPr>
            </w:pPr>
            <w:r>
              <w:rPr>
                <w:spacing w:val="-2"/>
                <w:sz w:val="22"/>
              </w:rPr>
              <w:t>TU/IV-RD/4718</w:t>
            </w:r>
          </w:p>
        </w:tc>
        <w:tc>
          <w:tcPr>
            <w:tcW w:w="2790" w:type="dxa"/>
          </w:tcPr>
          <w:p>
            <w:pPr>
              <w:pStyle w:val="TableParagraph"/>
              <w:tabs>
                <w:tab w:pos="1276" w:val="left" w:leader="none"/>
              </w:tabs>
              <w:ind w:left="105" w:right="95"/>
              <w:jc w:val="both"/>
              <w:rPr>
                <w:sz w:val="22"/>
              </w:rPr>
            </w:pPr>
            <w:r>
              <w:rPr>
                <w:rFonts w:ascii="Arial"/>
                <w:b/>
                <w:sz w:val="22"/>
              </w:rPr>
              <w:t>Alchem Synthon Pvt. </w:t>
            </w:r>
            <w:r>
              <w:rPr>
                <w:rFonts w:ascii="Arial"/>
                <w:b/>
                <w:spacing w:val="-4"/>
                <w:sz w:val="22"/>
              </w:rPr>
              <w:t>Ltd.</w:t>
            </w:r>
            <w:r>
              <w:rPr>
                <w:rFonts w:ascii="Arial"/>
                <w:b/>
                <w:sz w:val="22"/>
              </w:rPr>
              <w:tab/>
            </w:r>
            <w:r>
              <w:rPr>
                <w:sz w:val="22"/>
              </w:rPr>
              <w:t>Plot No. F-</w:t>
            </w:r>
            <w:r>
              <w:rPr>
                <w:sz w:val="22"/>
              </w:rPr>
              <w:t>21, Additional</w:t>
            </w:r>
            <w:r>
              <w:rPr>
                <w:spacing w:val="69"/>
                <w:sz w:val="22"/>
              </w:rPr>
              <w:t>    </w:t>
            </w:r>
            <w:r>
              <w:rPr>
                <w:spacing w:val="-2"/>
                <w:sz w:val="22"/>
              </w:rPr>
              <w:t>Ambernath</w:t>
            </w:r>
          </w:p>
          <w:p>
            <w:pPr>
              <w:pStyle w:val="TableParagraph"/>
              <w:tabs>
                <w:tab w:pos="2153" w:val="left" w:leader="none"/>
              </w:tabs>
              <w:ind w:left="105"/>
              <w:rPr>
                <w:sz w:val="22"/>
              </w:rPr>
            </w:pPr>
            <w:r>
              <w:rPr>
                <w:spacing w:val="-2"/>
                <w:sz w:val="22"/>
              </w:rPr>
              <w:t>Industrial</w:t>
            </w:r>
            <w:r>
              <w:rPr>
                <w:sz w:val="22"/>
              </w:rPr>
              <w:tab/>
            </w:r>
            <w:r>
              <w:rPr>
                <w:spacing w:val="-4"/>
                <w:sz w:val="22"/>
              </w:rPr>
              <w:t>Area,</w:t>
            </w:r>
          </w:p>
          <w:p>
            <w:pPr>
              <w:pStyle w:val="TableParagraph"/>
              <w:tabs>
                <w:tab w:pos="2033" w:val="left" w:leader="none"/>
              </w:tabs>
              <w:spacing w:before="1"/>
              <w:ind w:left="105"/>
              <w:rPr>
                <w:sz w:val="22"/>
              </w:rPr>
            </w:pPr>
            <w:r>
              <w:rPr>
                <w:spacing w:val="-2"/>
                <w:sz w:val="22"/>
              </w:rPr>
              <w:t>Ambernath</w:t>
            </w:r>
            <w:r>
              <w:rPr>
                <w:sz w:val="22"/>
              </w:rPr>
              <w:tab/>
            </w:r>
            <w:r>
              <w:rPr>
                <w:spacing w:val="-2"/>
                <w:sz w:val="22"/>
              </w:rPr>
              <w:t>(East),</w:t>
            </w:r>
          </w:p>
          <w:p>
            <w:pPr>
              <w:pStyle w:val="TableParagraph"/>
              <w:spacing w:line="250" w:lineRule="exact"/>
              <w:ind w:left="105"/>
              <w:rPr>
                <w:sz w:val="22"/>
              </w:rPr>
            </w:pPr>
            <w:r>
              <w:rPr>
                <w:sz w:val="22"/>
              </w:rPr>
              <w:t>District</w:t>
            </w:r>
            <w:r>
              <w:rPr>
                <w:spacing w:val="40"/>
                <w:sz w:val="22"/>
              </w:rPr>
              <w:t> </w:t>
            </w:r>
            <w:r>
              <w:rPr>
                <w:sz w:val="22"/>
              </w:rPr>
              <w:t>Thane</w:t>
            </w:r>
            <w:r>
              <w:rPr>
                <w:spacing w:val="40"/>
                <w:sz w:val="22"/>
              </w:rPr>
              <w:t> </w:t>
            </w:r>
            <w:r>
              <w:rPr>
                <w:sz w:val="22"/>
              </w:rPr>
              <w:t>-</w:t>
            </w:r>
            <w:r>
              <w:rPr>
                <w:spacing w:val="40"/>
                <w:sz w:val="22"/>
              </w:rPr>
              <w:t> </w:t>
            </w:r>
            <w:r>
              <w:rPr>
                <w:sz w:val="22"/>
              </w:rPr>
              <w:t>421</w:t>
            </w:r>
            <w:r>
              <w:rPr>
                <w:spacing w:val="40"/>
                <w:sz w:val="22"/>
              </w:rPr>
              <w:t> </w:t>
            </w:r>
            <w:r>
              <w:rPr>
                <w:sz w:val="22"/>
              </w:rPr>
              <w:t>506 </w:t>
            </w:r>
            <w:r>
              <w:rPr>
                <w:spacing w:val="-2"/>
                <w:sz w:val="22"/>
              </w:rPr>
              <w:t>(Maharashtra)</w:t>
            </w:r>
          </w:p>
        </w:tc>
        <w:tc>
          <w:tcPr>
            <w:tcW w:w="2973" w:type="dxa"/>
          </w:tcPr>
          <w:p>
            <w:pPr>
              <w:pStyle w:val="TableParagraph"/>
              <w:ind w:right="93"/>
              <w:jc w:val="both"/>
              <w:rPr>
                <w:sz w:val="22"/>
              </w:rPr>
            </w:pPr>
            <w:r>
              <w:rPr>
                <w:sz w:val="22"/>
              </w:rPr>
              <w:t>Plot No. F-21, Additional Ambernath Industrial Area, Ambernath (East), Dist-Thane, (Maharashtra)</w:t>
            </w:r>
          </w:p>
        </w:tc>
        <w:tc>
          <w:tcPr>
            <w:tcW w:w="1350" w:type="dxa"/>
          </w:tcPr>
          <w:p>
            <w:pPr>
              <w:pStyle w:val="TableParagraph"/>
              <w:ind w:left="0" w:right="28"/>
              <w:jc w:val="center"/>
              <w:rPr>
                <w:sz w:val="22"/>
              </w:rPr>
            </w:pPr>
            <w:r>
              <w:rPr>
                <w:spacing w:val="-2"/>
                <w:sz w:val="22"/>
              </w:rPr>
              <w:t>31.03.2027</w:t>
            </w:r>
          </w:p>
        </w:tc>
      </w:tr>
      <w:tr>
        <w:trPr>
          <w:trHeight w:val="2784" w:hRule="atLeast"/>
        </w:trPr>
        <w:tc>
          <w:tcPr>
            <w:tcW w:w="898" w:type="dxa"/>
          </w:tcPr>
          <w:p>
            <w:pPr>
              <w:pStyle w:val="TableParagraph"/>
              <w:ind w:left="177"/>
              <w:rPr>
                <w:sz w:val="22"/>
              </w:rPr>
            </w:pPr>
            <w:r>
              <w:rPr>
                <w:spacing w:val="-2"/>
                <w:sz w:val="22"/>
              </w:rPr>
              <w:t>1578.</w:t>
            </w:r>
          </w:p>
        </w:tc>
        <w:tc>
          <w:tcPr>
            <w:tcW w:w="1892" w:type="dxa"/>
          </w:tcPr>
          <w:p>
            <w:pPr>
              <w:pStyle w:val="TableParagraph"/>
              <w:rPr>
                <w:sz w:val="22"/>
              </w:rPr>
            </w:pPr>
            <w:r>
              <w:rPr>
                <w:spacing w:val="-2"/>
                <w:sz w:val="22"/>
              </w:rPr>
              <w:t>TU/IV-RD/4719</w:t>
            </w:r>
          </w:p>
        </w:tc>
        <w:tc>
          <w:tcPr>
            <w:tcW w:w="2790" w:type="dxa"/>
          </w:tcPr>
          <w:p>
            <w:pPr>
              <w:pStyle w:val="TableParagraph"/>
              <w:ind w:left="105"/>
              <w:rPr>
                <w:sz w:val="22"/>
              </w:rPr>
            </w:pPr>
            <w:r>
              <w:rPr>
                <w:rFonts w:ascii="Arial"/>
                <w:b/>
                <w:sz w:val="22"/>
              </w:rPr>
              <w:t>Schwing</w:t>
            </w:r>
            <w:r>
              <w:rPr>
                <w:rFonts w:ascii="Arial"/>
                <w:b/>
                <w:spacing w:val="77"/>
                <w:sz w:val="22"/>
              </w:rPr>
              <w:t> </w:t>
            </w:r>
            <w:r>
              <w:rPr>
                <w:rFonts w:ascii="Arial"/>
                <w:b/>
                <w:sz w:val="22"/>
              </w:rPr>
              <w:t>Stetter</w:t>
            </w:r>
            <w:r>
              <w:rPr>
                <w:rFonts w:ascii="Arial"/>
                <w:b/>
                <w:spacing w:val="79"/>
                <w:sz w:val="22"/>
              </w:rPr>
              <w:t> </w:t>
            </w:r>
            <w:r>
              <w:rPr>
                <w:rFonts w:ascii="Arial"/>
                <w:b/>
                <w:sz w:val="22"/>
              </w:rPr>
              <w:t>(India) Pvt.</w:t>
            </w:r>
            <w:r>
              <w:rPr>
                <w:rFonts w:ascii="Arial"/>
                <w:b/>
                <w:spacing w:val="50"/>
                <w:w w:val="150"/>
                <w:sz w:val="22"/>
              </w:rPr>
              <w:t> </w:t>
            </w:r>
            <w:r>
              <w:rPr>
                <w:rFonts w:ascii="Arial"/>
                <w:b/>
                <w:sz w:val="22"/>
              </w:rPr>
              <w:t>Ltd.</w:t>
            </w:r>
            <w:r>
              <w:rPr>
                <w:rFonts w:ascii="Arial"/>
                <w:b/>
                <w:spacing w:val="51"/>
                <w:w w:val="150"/>
                <w:sz w:val="22"/>
              </w:rPr>
              <w:t> </w:t>
            </w:r>
            <w:r>
              <w:rPr>
                <w:sz w:val="22"/>
              </w:rPr>
              <w:t>F-71,</w:t>
            </w:r>
            <w:r>
              <w:rPr>
                <w:spacing w:val="50"/>
                <w:w w:val="150"/>
                <w:sz w:val="22"/>
              </w:rPr>
              <w:t> </w:t>
            </w:r>
            <w:r>
              <w:rPr>
                <w:spacing w:val="-2"/>
                <w:sz w:val="22"/>
              </w:rPr>
              <w:t>SIPCOT</w:t>
            </w:r>
          </w:p>
          <w:p>
            <w:pPr>
              <w:pStyle w:val="TableParagraph"/>
              <w:tabs>
                <w:tab w:pos="2080" w:val="left" w:leader="none"/>
                <w:tab w:pos="2168" w:val="left" w:leader="none"/>
              </w:tabs>
              <w:ind w:left="105" w:right="97"/>
              <w:rPr>
                <w:sz w:val="22"/>
              </w:rPr>
            </w:pPr>
            <w:r>
              <w:rPr>
                <w:spacing w:val="-2"/>
                <w:sz w:val="22"/>
              </w:rPr>
              <w:t>Industrial</w:t>
            </w:r>
            <w:r>
              <w:rPr>
                <w:sz w:val="22"/>
              </w:rPr>
              <w:tab/>
              <w:tab/>
            </w:r>
            <w:r>
              <w:rPr>
                <w:spacing w:val="-4"/>
                <w:sz w:val="22"/>
              </w:rPr>
              <w:t>Park, </w:t>
            </w:r>
            <w:r>
              <w:rPr>
                <w:spacing w:val="-2"/>
                <w:sz w:val="22"/>
              </w:rPr>
              <w:t>Irungattukottai, Sriperumpudur</w:t>
            </w:r>
            <w:r>
              <w:rPr>
                <w:sz w:val="22"/>
              </w:rPr>
              <w:tab/>
            </w:r>
            <w:r>
              <w:rPr>
                <w:spacing w:val="-2"/>
                <w:sz w:val="22"/>
              </w:rPr>
              <w:t>Taluk, Kancheepuram</w:t>
            </w:r>
          </w:p>
          <w:p>
            <w:pPr>
              <w:pStyle w:val="TableParagraph"/>
              <w:tabs>
                <w:tab w:pos="1142" w:val="left" w:leader="none"/>
                <w:tab w:pos="1579" w:val="left" w:leader="none"/>
                <w:tab w:pos="2312" w:val="left" w:leader="none"/>
              </w:tabs>
              <w:ind w:left="105" w:right="98"/>
              <w:rPr>
                <w:sz w:val="22"/>
              </w:rPr>
            </w:pPr>
            <w:r>
              <w:rPr>
                <w:spacing w:val="-2"/>
                <w:sz w:val="22"/>
              </w:rPr>
              <w:t>District</w:t>
            </w:r>
            <w:r>
              <w:rPr>
                <w:sz w:val="22"/>
              </w:rPr>
              <w:tab/>
              <w:t>-</w:t>
              <w:tab/>
            </w:r>
            <w:r>
              <w:rPr>
                <w:spacing w:val="-4"/>
                <w:sz w:val="22"/>
              </w:rPr>
              <w:t>602</w:t>
            </w:r>
            <w:r>
              <w:rPr>
                <w:sz w:val="22"/>
              </w:rPr>
              <w:tab/>
            </w:r>
            <w:r>
              <w:rPr>
                <w:spacing w:val="-4"/>
                <w:sz w:val="22"/>
              </w:rPr>
              <w:t>117 </w:t>
            </w:r>
            <w:r>
              <w:rPr>
                <w:sz w:val="22"/>
              </w:rPr>
              <w:t>(Tamil Nadu)</w:t>
            </w:r>
          </w:p>
        </w:tc>
        <w:tc>
          <w:tcPr>
            <w:tcW w:w="2973" w:type="dxa"/>
          </w:tcPr>
          <w:p>
            <w:pPr>
              <w:pStyle w:val="TableParagraph"/>
              <w:tabs>
                <w:tab w:pos="541" w:val="left" w:leader="none"/>
                <w:tab w:pos="1299" w:val="left" w:leader="none"/>
                <w:tab w:pos="2049" w:val="left" w:leader="none"/>
              </w:tabs>
              <w:rPr>
                <w:sz w:val="22"/>
              </w:rPr>
            </w:pPr>
            <w:r>
              <w:rPr>
                <w:spacing w:val="-5"/>
                <w:sz w:val="22"/>
              </w:rPr>
              <w:t>(i)</w:t>
            </w:r>
            <w:r>
              <w:rPr>
                <w:sz w:val="22"/>
              </w:rPr>
              <w:tab/>
            </w:r>
            <w:r>
              <w:rPr>
                <w:spacing w:val="-2"/>
                <w:sz w:val="22"/>
              </w:rPr>
              <w:t>F-</w:t>
            </w:r>
            <w:r>
              <w:rPr>
                <w:spacing w:val="-5"/>
                <w:sz w:val="22"/>
              </w:rPr>
              <w:t>71,</w:t>
            </w:r>
            <w:r>
              <w:rPr>
                <w:sz w:val="22"/>
              </w:rPr>
              <w:tab/>
            </w:r>
            <w:r>
              <w:rPr>
                <w:spacing w:val="-3"/>
                <w:sz w:val="22"/>
              </w:rPr>
              <w:t>F-</w:t>
            </w:r>
            <w:r>
              <w:rPr>
                <w:spacing w:val="-5"/>
                <w:sz w:val="22"/>
              </w:rPr>
              <w:t>72,</w:t>
            </w:r>
            <w:r>
              <w:rPr>
                <w:sz w:val="22"/>
              </w:rPr>
              <w:tab/>
            </w:r>
            <w:r>
              <w:rPr>
                <w:spacing w:val="-2"/>
                <w:sz w:val="22"/>
              </w:rPr>
              <w:t>SIPCOT</w:t>
            </w:r>
          </w:p>
          <w:p>
            <w:pPr>
              <w:pStyle w:val="TableParagraph"/>
              <w:tabs>
                <w:tab w:pos="973" w:val="left" w:leader="none"/>
                <w:tab w:pos="1193" w:val="left" w:leader="none"/>
                <w:tab w:pos="1824" w:val="left" w:leader="none"/>
                <w:tab w:pos="2133" w:val="left" w:leader="none"/>
                <w:tab w:pos="2268" w:val="left" w:leader="none"/>
                <w:tab w:pos="2313" w:val="left" w:leader="none"/>
                <w:tab w:pos="2349" w:val="left" w:leader="none"/>
              </w:tabs>
              <w:spacing w:before="1"/>
              <w:ind w:right="91"/>
              <w:rPr>
                <w:sz w:val="22"/>
              </w:rPr>
            </w:pPr>
            <w:r>
              <w:rPr>
                <w:spacing w:val="-2"/>
                <w:sz w:val="22"/>
              </w:rPr>
              <w:t>Industrial</w:t>
            </w:r>
            <w:r>
              <w:rPr>
                <w:sz w:val="22"/>
              </w:rPr>
              <w:tab/>
              <w:tab/>
              <w:tab/>
              <w:tab/>
              <w:tab/>
              <w:tab/>
            </w:r>
            <w:r>
              <w:rPr>
                <w:spacing w:val="-61"/>
                <w:sz w:val="22"/>
              </w:rPr>
              <w:t> </w:t>
            </w:r>
            <w:r>
              <w:rPr>
                <w:spacing w:val="-2"/>
                <w:sz w:val="22"/>
              </w:rPr>
              <w:t>Park, Irungattukottal, Sriperumpudur</w:t>
            </w:r>
            <w:r>
              <w:rPr>
                <w:sz w:val="22"/>
              </w:rPr>
              <w:tab/>
              <w:tab/>
              <w:tab/>
            </w:r>
            <w:r>
              <w:rPr>
                <w:spacing w:val="-2"/>
                <w:sz w:val="22"/>
              </w:rPr>
              <w:t>Taluk, Kancheepuram</w:t>
            </w:r>
            <w:r>
              <w:rPr>
                <w:sz w:val="22"/>
              </w:rPr>
              <w:tab/>
              <w:tab/>
            </w:r>
            <w:r>
              <w:rPr>
                <w:spacing w:val="-2"/>
                <w:sz w:val="22"/>
              </w:rPr>
              <w:t>District, (Tamil</w:t>
            </w:r>
            <w:r>
              <w:rPr>
                <w:sz w:val="22"/>
              </w:rPr>
              <w:tab/>
            </w:r>
            <w:r>
              <w:rPr>
                <w:spacing w:val="-2"/>
                <w:sz w:val="22"/>
              </w:rPr>
              <w:t>Nadu)</w:t>
            </w:r>
            <w:r>
              <w:rPr>
                <w:sz w:val="22"/>
              </w:rPr>
              <w:tab/>
            </w:r>
            <w:r>
              <w:rPr>
                <w:spacing w:val="-4"/>
                <w:sz w:val="22"/>
              </w:rPr>
              <w:t>(ii)</w:t>
            </w:r>
            <w:r>
              <w:rPr>
                <w:sz w:val="22"/>
              </w:rPr>
              <w:tab/>
              <w:tab/>
              <w:tab/>
            </w:r>
            <w:r>
              <w:rPr>
                <w:spacing w:val="-4"/>
                <w:sz w:val="22"/>
              </w:rPr>
              <w:t>G-12, </w:t>
            </w:r>
            <w:r>
              <w:rPr>
                <w:spacing w:val="-2"/>
                <w:sz w:val="22"/>
              </w:rPr>
              <w:t>SIPCOT</w:t>
            </w:r>
            <w:r>
              <w:rPr>
                <w:sz w:val="22"/>
              </w:rPr>
              <w:tab/>
              <w:tab/>
            </w:r>
            <w:r>
              <w:rPr>
                <w:spacing w:val="-2"/>
                <w:sz w:val="22"/>
              </w:rPr>
              <w:t>Industrial</w:t>
            </w:r>
            <w:r>
              <w:rPr>
                <w:sz w:val="22"/>
              </w:rPr>
              <w:tab/>
              <w:tab/>
              <w:tab/>
              <w:tab/>
            </w:r>
            <w:r>
              <w:rPr>
                <w:spacing w:val="-4"/>
                <w:sz w:val="22"/>
              </w:rPr>
              <w:t>Park, </w:t>
            </w:r>
            <w:r>
              <w:rPr>
                <w:spacing w:val="-2"/>
                <w:sz w:val="22"/>
              </w:rPr>
              <w:t>Irungattukottai, Sriperumpudur</w:t>
            </w:r>
            <w:r>
              <w:rPr>
                <w:sz w:val="22"/>
              </w:rPr>
              <w:tab/>
              <w:tab/>
              <w:tab/>
            </w:r>
            <w:r>
              <w:rPr>
                <w:spacing w:val="-2"/>
                <w:sz w:val="22"/>
              </w:rPr>
              <w:t>Taluk, Kancheepuram</w:t>
            </w:r>
            <w:r>
              <w:rPr>
                <w:sz w:val="22"/>
              </w:rPr>
              <w:tab/>
              <w:tab/>
            </w:r>
            <w:r>
              <w:rPr>
                <w:spacing w:val="-2"/>
                <w:sz w:val="22"/>
              </w:rPr>
              <w:t>District,</w:t>
            </w:r>
          </w:p>
          <w:p>
            <w:pPr>
              <w:pStyle w:val="TableParagraph"/>
              <w:spacing w:line="233" w:lineRule="exact"/>
              <w:rPr>
                <w:sz w:val="22"/>
              </w:rPr>
            </w:pPr>
            <w:r>
              <w:rPr>
                <w:sz w:val="22"/>
              </w:rPr>
              <w:t>(Tamil</w:t>
            </w:r>
            <w:r>
              <w:rPr>
                <w:spacing w:val="-3"/>
                <w:sz w:val="22"/>
              </w:rPr>
              <w:t> </w:t>
            </w:r>
            <w:r>
              <w:rPr>
                <w:spacing w:val="-2"/>
                <w:sz w:val="22"/>
              </w:rPr>
              <w:t>Nadu)</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2"/>
                <w:sz w:val="22"/>
              </w:rPr>
              <w:t>1579.</w:t>
            </w:r>
          </w:p>
        </w:tc>
        <w:tc>
          <w:tcPr>
            <w:tcW w:w="1892" w:type="dxa"/>
          </w:tcPr>
          <w:p>
            <w:pPr>
              <w:pStyle w:val="TableParagraph"/>
              <w:rPr>
                <w:sz w:val="22"/>
              </w:rPr>
            </w:pPr>
            <w:r>
              <w:rPr>
                <w:spacing w:val="-2"/>
                <w:sz w:val="22"/>
              </w:rPr>
              <w:t>TU/IV-RD/4722</w:t>
            </w:r>
          </w:p>
        </w:tc>
        <w:tc>
          <w:tcPr>
            <w:tcW w:w="2790" w:type="dxa"/>
          </w:tcPr>
          <w:p>
            <w:pPr>
              <w:pStyle w:val="TableParagraph"/>
              <w:tabs>
                <w:tab w:pos="1310" w:val="left" w:leader="none"/>
              </w:tabs>
              <w:ind w:left="105" w:right="92"/>
              <w:jc w:val="both"/>
              <w:rPr>
                <w:sz w:val="22"/>
              </w:rPr>
            </w:pPr>
            <w:r>
              <w:rPr>
                <w:rFonts w:ascii="Arial"/>
                <w:b/>
                <w:sz w:val="22"/>
              </w:rPr>
              <w:t>Sandvik Mining &amp; Rock Technology India Pvt. </w:t>
            </w:r>
            <w:r>
              <w:rPr>
                <w:rFonts w:ascii="Arial"/>
                <w:b/>
                <w:spacing w:val="-2"/>
                <w:sz w:val="22"/>
              </w:rPr>
              <w:t>Ltd.,</w:t>
            </w:r>
            <w:r>
              <w:rPr>
                <w:rFonts w:ascii="Arial"/>
                <w:b/>
                <w:sz w:val="22"/>
              </w:rPr>
              <w:tab/>
            </w:r>
            <w:r>
              <w:rPr>
                <w:spacing w:val="-2"/>
                <w:sz w:val="22"/>
              </w:rPr>
              <w:t>Mumbai-Pune </w:t>
            </w:r>
            <w:r>
              <w:rPr>
                <w:sz w:val="22"/>
              </w:rPr>
              <w:t>Road,</w:t>
            </w:r>
            <w:r>
              <w:rPr>
                <w:spacing w:val="66"/>
                <w:w w:val="150"/>
                <w:sz w:val="22"/>
              </w:rPr>
              <w:t>  </w:t>
            </w:r>
            <w:r>
              <w:rPr>
                <w:sz w:val="22"/>
              </w:rPr>
              <w:t>Dapodi,</w:t>
            </w:r>
            <w:r>
              <w:rPr>
                <w:spacing w:val="63"/>
                <w:w w:val="150"/>
                <w:sz w:val="22"/>
              </w:rPr>
              <w:t>  </w:t>
            </w:r>
            <w:r>
              <w:rPr>
                <w:spacing w:val="-4"/>
                <w:sz w:val="22"/>
              </w:rPr>
              <w:t>Pune-</w:t>
            </w:r>
          </w:p>
          <w:p>
            <w:pPr>
              <w:pStyle w:val="TableParagraph"/>
              <w:spacing w:line="234" w:lineRule="exact"/>
              <w:ind w:left="105"/>
              <w:jc w:val="both"/>
              <w:rPr>
                <w:sz w:val="22"/>
              </w:rPr>
            </w:pPr>
            <w:r>
              <w:rPr>
                <w:sz w:val="22"/>
              </w:rPr>
              <w:t>411012</w:t>
            </w:r>
            <w:r>
              <w:rPr>
                <w:spacing w:val="-1"/>
                <w:sz w:val="22"/>
              </w:rPr>
              <w:t> </w:t>
            </w:r>
            <w:r>
              <w:rPr>
                <w:spacing w:val="-2"/>
                <w:sz w:val="22"/>
              </w:rPr>
              <w:t>(Maharashtra)</w:t>
            </w:r>
          </w:p>
        </w:tc>
        <w:tc>
          <w:tcPr>
            <w:tcW w:w="2973" w:type="dxa"/>
          </w:tcPr>
          <w:p>
            <w:pPr>
              <w:pStyle w:val="TableParagraph"/>
              <w:ind w:right="94"/>
              <w:jc w:val="both"/>
              <w:rPr>
                <w:sz w:val="22"/>
              </w:rPr>
            </w:pPr>
            <w:r>
              <w:rPr>
                <w:sz w:val="22"/>
              </w:rPr>
              <w:t>34/35 KM, Sanga Reddy Road, P.O. Muthangi, Patancheru, District Sanga Reddy (Telangana)</w:t>
            </w:r>
          </w:p>
        </w:tc>
        <w:tc>
          <w:tcPr>
            <w:tcW w:w="1350" w:type="dxa"/>
          </w:tcPr>
          <w:p>
            <w:pPr>
              <w:pStyle w:val="TableParagraph"/>
              <w:ind w:left="0" w:right="28"/>
              <w:jc w:val="center"/>
              <w:rPr>
                <w:sz w:val="22"/>
              </w:rPr>
            </w:pPr>
            <w:r>
              <w:rPr>
                <w:spacing w:val="-2"/>
                <w:sz w:val="22"/>
              </w:rPr>
              <w:t>31.03.2026</w:t>
            </w:r>
          </w:p>
        </w:tc>
      </w:tr>
      <w:tr>
        <w:trPr>
          <w:trHeight w:val="2021" w:hRule="atLeast"/>
        </w:trPr>
        <w:tc>
          <w:tcPr>
            <w:tcW w:w="898" w:type="dxa"/>
          </w:tcPr>
          <w:p>
            <w:pPr>
              <w:pStyle w:val="TableParagraph"/>
              <w:spacing w:line="249" w:lineRule="exact"/>
              <w:ind w:left="177"/>
              <w:rPr>
                <w:sz w:val="22"/>
              </w:rPr>
            </w:pPr>
            <w:r>
              <w:rPr>
                <w:spacing w:val="-2"/>
                <w:sz w:val="22"/>
              </w:rPr>
              <w:t>1580.</w:t>
            </w:r>
          </w:p>
        </w:tc>
        <w:tc>
          <w:tcPr>
            <w:tcW w:w="1892" w:type="dxa"/>
          </w:tcPr>
          <w:p>
            <w:pPr>
              <w:pStyle w:val="TableParagraph"/>
              <w:spacing w:line="249" w:lineRule="exact"/>
              <w:rPr>
                <w:sz w:val="22"/>
              </w:rPr>
            </w:pPr>
            <w:r>
              <w:rPr>
                <w:spacing w:val="-2"/>
                <w:sz w:val="22"/>
              </w:rPr>
              <w:t>TU/IV-RD/4725</w:t>
            </w:r>
          </w:p>
        </w:tc>
        <w:tc>
          <w:tcPr>
            <w:tcW w:w="2790" w:type="dxa"/>
          </w:tcPr>
          <w:p>
            <w:pPr>
              <w:pStyle w:val="TableParagraph"/>
              <w:tabs>
                <w:tab w:pos="1838" w:val="left" w:leader="none"/>
              </w:tabs>
              <w:spacing w:line="242" w:lineRule="auto"/>
              <w:ind w:left="105" w:right="93"/>
              <w:jc w:val="both"/>
              <w:rPr>
                <w:sz w:val="22"/>
              </w:rPr>
            </w:pPr>
            <w:r>
              <w:rPr>
                <w:rFonts w:ascii="Arial"/>
                <w:b/>
                <w:sz w:val="22"/>
              </w:rPr>
              <w:t>Sirmaxo Chemicals Pvt. </w:t>
            </w:r>
            <w:r>
              <w:rPr>
                <w:rFonts w:ascii="Arial"/>
                <w:b/>
                <w:spacing w:val="-4"/>
                <w:sz w:val="22"/>
              </w:rPr>
              <w:t>Ltd.</w:t>
            </w:r>
            <w:r>
              <w:rPr>
                <w:rFonts w:ascii="Arial"/>
                <w:b/>
                <w:sz w:val="22"/>
              </w:rPr>
              <w:tab/>
            </w:r>
            <w:r>
              <w:rPr>
                <w:sz w:val="22"/>
              </w:rPr>
              <w:t>5</w:t>
            </w:r>
            <w:r>
              <w:rPr>
                <w:sz w:val="22"/>
                <w:vertAlign w:val="superscript"/>
              </w:rPr>
              <w:t>th</w:t>
            </w:r>
            <w:r>
              <w:rPr>
                <w:spacing w:val="41"/>
                <w:sz w:val="22"/>
                <w:vertAlign w:val="baseline"/>
              </w:rPr>
              <w:t> </w:t>
            </w:r>
            <w:r>
              <w:rPr>
                <w:spacing w:val="-4"/>
                <w:sz w:val="22"/>
                <w:vertAlign w:val="baseline"/>
              </w:rPr>
              <w:t>Floor</w:t>
            </w:r>
          </w:p>
          <w:p>
            <w:pPr>
              <w:pStyle w:val="TableParagraph"/>
              <w:spacing w:line="251" w:lineRule="exact"/>
              <w:ind w:left="105"/>
              <w:jc w:val="both"/>
              <w:rPr>
                <w:sz w:val="22"/>
              </w:rPr>
            </w:pPr>
            <w:r>
              <w:rPr>
                <w:sz w:val="22"/>
              </w:rPr>
              <w:t>Satyanarayan</w:t>
            </w:r>
            <w:r>
              <w:rPr>
                <w:spacing w:val="78"/>
                <w:w w:val="150"/>
                <w:sz w:val="22"/>
              </w:rPr>
              <w:t>   </w:t>
            </w:r>
            <w:r>
              <w:rPr>
                <w:spacing w:val="-2"/>
                <w:sz w:val="22"/>
              </w:rPr>
              <w:t>Prasad</w:t>
            </w:r>
          </w:p>
          <w:p>
            <w:pPr>
              <w:pStyle w:val="TableParagraph"/>
              <w:tabs>
                <w:tab w:pos="1961" w:val="left" w:leader="none"/>
              </w:tabs>
              <w:ind w:left="105" w:right="97"/>
              <w:jc w:val="both"/>
              <w:rPr>
                <w:sz w:val="22"/>
              </w:rPr>
            </w:pPr>
            <w:r>
              <w:rPr>
                <w:spacing w:val="-2"/>
                <w:sz w:val="22"/>
              </w:rPr>
              <w:t>Commercial</w:t>
            </w:r>
            <w:r>
              <w:rPr>
                <w:sz w:val="22"/>
              </w:rPr>
              <w:tab/>
            </w:r>
            <w:r>
              <w:rPr>
                <w:spacing w:val="-2"/>
                <w:sz w:val="22"/>
              </w:rPr>
              <w:t>Centre, </w:t>
            </w:r>
            <w:r>
              <w:rPr>
                <w:sz w:val="22"/>
              </w:rPr>
              <w:t>Dayaldas Lane, Off.</w:t>
            </w:r>
            <w:r>
              <w:rPr>
                <w:spacing w:val="40"/>
                <w:sz w:val="22"/>
              </w:rPr>
              <w:t> </w:t>
            </w:r>
            <w:r>
              <w:rPr>
                <w:sz w:val="22"/>
              </w:rPr>
              <w:t>Nehru Road, Vile Parle (East),</w:t>
            </w:r>
            <w:r>
              <w:rPr>
                <w:spacing w:val="17"/>
                <w:sz w:val="22"/>
              </w:rPr>
              <w:t> </w:t>
            </w:r>
            <w:r>
              <w:rPr>
                <w:sz w:val="22"/>
              </w:rPr>
              <w:t>Mumbai</w:t>
            </w:r>
            <w:r>
              <w:rPr>
                <w:spacing w:val="23"/>
                <w:sz w:val="22"/>
              </w:rPr>
              <w:t> </w:t>
            </w:r>
            <w:r>
              <w:rPr>
                <w:sz w:val="22"/>
              </w:rPr>
              <w:t>-</w:t>
            </w:r>
            <w:r>
              <w:rPr>
                <w:spacing w:val="17"/>
                <w:sz w:val="22"/>
              </w:rPr>
              <w:t> </w:t>
            </w:r>
            <w:r>
              <w:rPr>
                <w:sz w:val="22"/>
              </w:rPr>
              <w:t>400</w:t>
            </w:r>
            <w:r>
              <w:rPr>
                <w:spacing w:val="20"/>
                <w:sz w:val="22"/>
              </w:rPr>
              <w:t> </w:t>
            </w:r>
            <w:r>
              <w:rPr>
                <w:spacing w:val="-5"/>
                <w:sz w:val="22"/>
              </w:rPr>
              <w:t>057</w:t>
            </w:r>
          </w:p>
          <w:p>
            <w:pPr>
              <w:pStyle w:val="TableParagraph"/>
              <w:spacing w:line="231" w:lineRule="exact"/>
              <w:ind w:left="105"/>
              <w:rPr>
                <w:sz w:val="22"/>
              </w:rPr>
            </w:pPr>
            <w:r>
              <w:rPr>
                <w:spacing w:val="-2"/>
                <w:sz w:val="22"/>
              </w:rPr>
              <w:t>(Maharashtra)</w:t>
            </w:r>
          </w:p>
        </w:tc>
        <w:tc>
          <w:tcPr>
            <w:tcW w:w="2973" w:type="dxa"/>
          </w:tcPr>
          <w:p>
            <w:pPr>
              <w:pStyle w:val="TableParagraph"/>
              <w:spacing w:line="249" w:lineRule="exact"/>
              <w:rPr>
                <w:sz w:val="22"/>
              </w:rPr>
            </w:pPr>
            <w:r>
              <w:rPr>
                <w:sz w:val="22"/>
              </w:rPr>
              <w:t>Plot</w:t>
            </w:r>
            <w:r>
              <w:rPr>
                <w:spacing w:val="53"/>
                <w:sz w:val="22"/>
              </w:rPr>
              <w:t> </w:t>
            </w:r>
            <w:r>
              <w:rPr>
                <w:sz w:val="22"/>
              </w:rPr>
              <w:t>No.</w:t>
            </w:r>
            <w:r>
              <w:rPr>
                <w:spacing w:val="50"/>
                <w:sz w:val="22"/>
              </w:rPr>
              <w:t> </w:t>
            </w:r>
            <w:r>
              <w:rPr>
                <w:sz w:val="22"/>
              </w:rPr>
              <w:t>E-130</w:t>
            </w:r>
            <w:r>
              <w:rPr>
                <w:spacing w:val="54"/>
                <w:sz w:val="22"/>
              </w:rPr>
              <w:t> </w:t>
            </w:r>
            <w:r>
              <w:rPr>
                <w:sz w:val="22"/>
              </w:rPr>
              <w:t>&amp;</w:t>
            </w:r>
            <w:r>
              <w:rPr>
                <w:spacing w:val="55"/>
                <w:sz w:val="22"/>
              </w:rPr>
              <w:t> </w:t>
            </w:r>
            <w:r>
              <w:rPr>
                <w:sz w:val="22"/>
              </w:rPr>
              <w:t>E-</w:t>
            </w:r>
            <w:r>
              <w:rPr>
                <w:spacing w:val="-2"/>
                <w:sz w:val="22"/>
              </w:rPr>
              <w:t>130/1,</w:t>
            </w:r>
          </w:p>
          <w:p>
            <w:pPr>
              <w:pStyle w:val="TableParagraph"/>
              <w:tabs>
                <w:tab w:pos="2182" w:val="left" w:leader="none"/>
              </w:tabs>
              <w:spacing w:before="1"/>
              <w:rPr>
                <w:sz w:val="22"/>
              </w:rPr>
            </w:pPr>
            <w:r>
              <w:rPr>
                <w:spacing w:val="-2"/>
                <w:sz w:val="22"/>
              </w:rPr>
              <w:t>MIDC-Tarapur,</w:t>
            </w:r>
            <w:r>
              <w:rPr>
                <w:sz w:val="22"/>
              </w:rPr>
              <w:tab/>
            </w:r>
            <w:r>
              <w:rPr>
                <w:spacing w:val="-2"/>
                <w:sz w:val="22"/>
              </w:rPr>
              <w:t>Boisar,</w:t>
            </w:r>
          </w:p>
          <w:p>
            <w:pPr>
              <w:pStyle w:val="TableParagraph"/>
              <w:tabs>
                <w:tab w:pos="2134" w:val="left" w:leader="none"/>
              </w:tabs>
              <w:spacing w:before="2"/>
              <w:ind w:right="93"/>
              <w:rPr>
                <w:sz w:val="22"/>
              </w:rPr>
            </w:pPr>
            <w:r>
              <w:rPr>
                <w:spacing w:val="-2"/>
                <w:sz w:val="22"/>
              </w:rPr>
              <w:t>Palghar</w:t>
            </w:r>
            <w:r>
              <w:rPr>
                <w:sz w:val="22"/>
              </w:rPr>
              <w:tab/>
            </w:r>
            <w:r>
              <w:rPr>
                <w:spacing w:val="-2"/>
                <w:sz w:val="22"/>
              </w:rPr>
              <w:t>District, (Maharashtra)</w:t>
            </w:r>
          </w:p>
        </w:tc>
        <w:tc>
          <w:tcPr>
            <w:tcW w:w="1350" w:type="dxa"/>
          </w:tcPr>
          <w:p>
            <w:pPr>
              <w:pStyle w:val="TableParagraph"/>
              <w:spacing w:line="249" w:lineRule="exact"/>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1581.</w:t>
            </w:r>
          </w:p>
        </w:tc>
        <w:tc>
          <w:tcPr>
            <w:tcW w:w="1892" w:type="dxa"/>
          </w:tcPr>
          <w:p>
            <w:pPr>
              <w:pStyle w:val="TableParagraph"/>
              <w:rPr>
                <w:sz w:val="22"/>
              </w:rPr>
            </w:pPr>
            <w:r>
              <w:rPr>
                <w:spacing w:val="-2"/>
                <w:sz w:val="22"/>
              </w:rPr>
              <w:t>TU/IV-RD/4726</w:t>
            </w:r>
          </w:p>
        </w:tc>
        <w:tc>
          <w:tcPr>
            <w:tcW w:w="2790" w:type="dxa"/>
          </w:tcPr>
          <w:p>
            <w:pPr>
              <w:pStyle w:val="TableParagraph"/>
              <w:tabs>
                <w:tab w:pos="1200" w:val="left" w:leader="none"/>
              </w:tabs>
              <w:ind w:left="105" w:right="95"/>
              <w:jc w:val="both"/>
              <w:rPr>
                <w:sz w:val="22"/>
              </w:rPr>
            </w:pPr>
            <w:r>
              <w:rPr>
                <w:rFonts w:ascii="Arial"/>
                <w:b/>
                <w:sz w:val="22"/>
              </w:rPr>
              <w:t>SSK Biosciences Pvt. </w:t>
            </w:r>
            <w:r>
              <w:rPr>
                <w:rFonts w:ascii="Arial"/>
                <w:b/>
                <w:spacing w:val="-4"/>
                <w:sz w:val="22"/>
              </w:rPr>
              <w:t>Ltd.</w:t>
            </w:r>
            <w:r>
              <w:rPr>
                <w:rFonts w:ascii="Arial"/>
                <w:b/>
                <w:sz w:val="22"/>
              </w:rPr>
              <w:tab/>
            </w:r>
            <w:r>
              <w:rPr>
                <w:sz w:val="22"/>
              </w:rPr>
              <w:t>D.</w:t>
            </w:r>
            <w:r>
              <w:rPr>
                <w:spacing w:val="52"/>
                <w:sz w:val="22"/>
              </w:rPr>
              <w:t>  </w:t>
            </w:r>
            <w:r>
              <w:rPr>
                <w:sz w:val="22"/>
              </w:rPr>
              <w:t>No.5-</w:t>
            </w:r>
            <w:r>
              <w:rPr>
                <w:spacing w:val="-4"/>
                <w:sz w:val="22"/>
              </w:rPr>
              <w:t>55/1,</w:t>
            </w:r>
          </w:p>
          <w:p>
            <w:pPr>
              <w:pStyle w:val="TableParagraph"/>
              <w:spacing w:before="2"/>
              <w:ind w:left="105" w:right="92"/>
              <w:jc w:val="both"/>
              <w:rPr>
                <w:sz w:val="22"/>
              </w:rPr>
            </w:pPr>
            <w:r>
              <w:rPr>
                <w:sz w:val="22"/>
              </w:rPr>
              <w:t>Phase-V (Extension), Dhoolapally Road, IDA-Jeedimetla,</w:t>
            </w:r>
            <w:r>
              <w:rPr>
                <w:spacing w:val="54"/>
                <w:w w:val="150"/>
                <w:sz w:val="22"/>
              </w:rPr>
              <w:t>  </w:t>
            </w:r>
            <w:r>
              <w:rPr>
                <w:spacing w:val="-2"/>
                <w:sz w:val="22"/>
              </w:rPr>
              <w:t>Hyderabad-</w:t>
            </w:r>
          </w:p>
          <w:p>
            <w:pPr>
              <w:pStyle w:val="TableParagraph"/>
              <w:spacing w:line="234" w:lineRule="exact"/>
              <w:ind w:left="105"/>
              <w:jc w:val="both"/>
              <w:rPr>
                <w:sz w:val="22"/>
              </w:rPr>
            </w:pPr>
            <w:r>
              <w:rPr>
                <w:sz w:val="22"/>
              </w:rPr>
              <w:t>500055,</w:t>
            </w:r>
            <w:r>
              <w:rPr>
                <w:spacing w:val="-5"/>
                <w:sz w:val="22"/>
              </w:rPr>
              <w:t> </w:t>
            </w:r>
            <w:r>
              <w:rPr>
                <w:spacing w:val="-2"/>
                <w:sz w:val="22"/>
              </w:rPr>
              <w:t>Telangana</w:t>
            </w:r>
          </w:p>
        </w:tc>
        <w:tc>
          <w:tcPr>
            <w:tcW w:w="2973" w:type="dxa"/>
          </w:tcPr>
          <w:p>
            <w:pPr>
              <w:pStyle w:val="TableParagraph"/>
              <w:ind w:right="91"/>
              <w:jc w:val="both"/>
              <w:rPr>
                <w:sz w:val="22"/>
              </w:rPr>
            </w:pPr>
            <w:r>
              <w:rPr>
                <w:sz w:val="22"/>
              </w:rPr>
              <w:t>D. No.5-55/1, Phase-V (Extension), Dhoolapally Road, IDA -Jeedimetla, Hyderabad, Telangana</w:t>
            </w:r>
          </w:p>
        </w:tc>
        <w:tc>
          <w:tcPr>
            <w:tcW w:w="1350" w:type="dxa"/>
          </w:tcPr>
          <w:p>
            <w:pPr>
              <w:pStyle w:val="TableParagraph"/>
              <w:ind w:left="0" w:right="28"/>
              <w:jc w:val="center"/>
              <w:rPr>
                <w:sz w:val="22"/>
              </w:rPr>
            </w:pPr>
            <w:r>
              <w:rPr>
                <w:spacing w:val="-2"/>
                <w:sz w:val="22"/>
              </w:rPr>
              <w:t>31.03.2027</w:t>
            </w:r>
          </w:p>
        </w:tc>
      </w:tr>
      <w:tr>
        <w:trPr>
          <w:trHeight w:val="758" w:hRule="atLeast"/>
        </w:trPr>
        <w:tc>
          <w:tcPr>
            <w:tcW w:w="898" w:type="dxa"/>
          </w:tcPr>
          <w:p>
            <w:pPr>
              <w:pStyle w:val="TableParagraph"/>
              <w:spacing w:line="249" w:lineRule="exact"/>
              <w:ind w:left="177"/>
              <w:rPr>
                <w:sz w:val="22"/>
              </w:rPr>
            </w:pPr>
            <w:r>
              <w:rPr>
                <w:spacing w:val="-2"/>
                <w:sz w:val="22"/>
              </w:rPr>
              <w:t>1582.</w:t>
            </w:r>
          </w:p>
        </w:tc>
        <w:tc>
          <w:tcPr>
            <w:tcW w:w="1892" w:type="dxa"/>
          </w:tcPr>
          <w:p>
            <w:pPr>
              <w:pStyle w:val="TableParagraph"/>
              <w:spacing w:line="249" w:lineRule="exact"/>
              <w:rPr>
                <w:sz w:val="22"/>
              </w:rPr>
            </w:pPr>
            <w:r>
              <w:rPr>
                <w:spacing w:val="-2"/>
                <w:sz w:val="22"/>
              </w:rPr>
              <w:t>TU/IV-RD/4727</w:t>
            </w:r>
          </w:p>
        </w:tc>
        <w:tc>
          <w:tcPr>
            <w:tcW w:w="2790" w:type="dxa"/>
          </w:tcPr>
          <w:p>
            <w:pPr>
              <w:pStyle w:val="TableParagraph"/>
              <w:tabs>
                <w:tab w:pos="1289" w:val="left" w:leader="none"/>
                <w:tab w:pos="2357" w:val="left" w:leader="none"/>
              </w:tabs>
              <w:spacing w:line="242" w:lineRule="auto"/>
              <w:ind w:left="105" w:right="98"/>
              <w:rPr>
                <w:sz w:val="22"/>
              </w:rPr>
            </w:pPr>
            <w:r>
              <w:rPr>
                <w:rFonts w:ascii="Arial"/>
                <w:b/>
                <w:spacing w:val="-2"/>
                <w:sz w:val="22"/>
              </w:rPr>
              <w:t>Hitech</w:t>
            </w:r>
            <w:r>
              <w:rPr>
                <w:rFonts w:ascii="Arial"/>
                <w:b/>
                <w:sz w:val="22"/>
              </w:rPr>
              <w:tab/>
            </w:r>
            <w:r>
              <w:rPr>
                <w:rFonts w:ascii="Arial"/>
                <w:b/>
                <w:spacing w:val="-2"/>
                <w:sz w:val="22"/>
              </w:rPr>
              <w:t>Formulations </w:t>
            </w:r>
            <w:r>
              <w:rPr>
                <w:rFonts w:ascii="Arial"/>
                <w:b/>
                <w:sz w:val="22"/>
              </w:rPr>
              <w:t>Pvt.</w:t>
            </w:r>
            <w:r>
              <w:rPr>
                <w:rFonts w:ascii="Arial"/>
                <w:b/>
                <w:spacing w:val="35"/>
                <w:sz w:val="22"/>
              </w:rPr>
              <w:t> </w:t>
            </w:r>
            <w:r>
              <w:rPr>
                <w:rFonts w:ascii="Arial"/>
                <w:b/>
                <w:spacing w:val="-4"/>
                <w:sz w:val="22"/>
              </w:rPr>
              <w:t>Ltd.</w:t>
            </w:r>
            <w:r>
              <w:rPr>
                <w:rFonts w:ascii="Arial"/>
                <w:b/>
                <w:sz w:val="22"/>
              </w:rPr>
              <w:tab/>
              <w:tab/>
            </w:r>
            <w:r>
              <w:rPr>
                <w:spacing w:val="-5"/>
                <w:sz w:val="22"/>
              </w:rPr>
              <w:t>Sai</w:t>
            </w:r>
          </w:p>
          <w:p>
            <w:pPr>
              <w:pStyle w:val="TableParagraph"/>
              <w:tabs>
                <w:tab w:pos="977" w:val="left" w:leader="none"/>
                <w:tab w:pos="2094" w:val="left" w:leader="none"/>
              </w:tabs>
              <w:spacing w:line="232" w:lineRule="exact"/>
              <w:ind w:left="105"/>
              <w:rPr>
                <w:sz w:val="22"/>
              </w:rPr>
            </w:pPr>
            <w:r>
              <w:rPr>
                <w:spacing w:val="-2"/>
                <w:sz w:val="22"/>
              </w:rPr>
              <w:t>Road,</w:t>
            </w:r>
            <w:r>
              <w:rPr>
                <w:sz w:val="22"/>
              </w:rPr>
              <w:tab/>
            </w:r>
            <w:r>
              <w:rPr>
                <w:spacing w:val="-2"/>
                <w:sz w:val="22"/>
              </w:rPr>
              <w:t>Indusrial</w:t>
            </w:r>
            <w:r>
              <w:rPr>
                <w:sz w:val="22"/>
              </w:rPr>
              <w:tab/>
            </w:r>
            <w:r>
              <w:rPr>
                <w:spacing w:val="-4"/>
                <w:sz w:val="22"/>
              </w:rPr>
              <w:t>Road,</w:t>
            </w:r>
          </w:p>
        </w:tc>
        <w:tc>
          <w:tcPr>
            <w:tcW w:w="2973" w:type="dxa"/>
          </w:tcPr>
          <w:p>
            <w:pPr>
              <w:pStyle w:val="TableParagraph"/>
              <w:tabs>
                <w:tab w:pos="1155" w:val="left" w:leader="none"/>
                <w:tab w:pos="2239" w:val="left" w:leader="none"/>
              </w:tabs>
              <w:spacing w:line="242" w:lineRule="auto"/>
              <w:ind w:right="94"/>
              <w:rPr>
                <w:sz w:val="22"/>
              </w:rPr>
            </w:pPr>
            <w:r>
              <w:rPr>
                <w:sz w:val="22"/>
              </w:rPr>
              <w:t>Sai</w:t>
            </w:r>
            <w:r>
              <w:rPr>
                <w:spacing w:val="40"/>
                <w:sz w:val="22"/>
              </w:rPr>
              <w:t> </w:t>
            </w:r>
            <w:r>
              <w:rPr>
                <w:sz w:val="22"/>
              </w:rPr>
              <w:t>Road,</w:t>
            </w:r>
            <w:r>
              <w:rPr>
                <w:spacing w:val="40"/>
                <w:sz w:val="22"/>
              </w:rPr>
              <w:t> </w:t>
            </w:r>
            <w:r>
              <w:rPr>
                <w:sz w:val="22"/>
              </w:rPr>
              <w:t>Industrial</w:t>
            </w:r>
            <w:r>
              <w:rPr>
                <w:spacing w:val="40"/>
                <w:sz w:val="22"/>
              </w:rPr>
              <w:t> </w:t>
            </w:r>
            <w:r>
              <w:rPr>
                <w:sz w:val="22"/>
              </w:rPr>
              <w:t>Area, </w:t>
            </w:r>
            <w:r>
              <w:rPr>
                <w:spacing w:val="-2"/>
                <w:sz w:val="22"/>
              </w:rPr>
              <w:t>Baddi,</w:t>
            </w:r>
            <w:r>
              <w:rPr>
                <w:sz w:val="22"/>
              </w:rPr>
              <w:tab/>
            </w:r>
            <w:r>
              <w:rPr>
                <w:spacing w:val="-2"/>
                <w:sz w:val="22"/>
              </w:rPr>
              <w:t>District</w:t>
            </w:r>
            <w:r>
              <w:rPr>
                <w:sz w:val="22"/>
              </w:rPr>
              <w:tab/>
            </w:r>
            <w:r>
              <w:rPr>
                <w:spacing w:val="-2"/>
                <w:sz w:val="22"/>
              </w:rPr>
              <w:t>Solan,</w:t>
            </w:r>
          </w:p>
          <w:p>
            <w:pPr>
              <w:pStyle w:val="TableParagraph"/>
              <w:spacing w:line="232" w:lineRule="exact"/>
              <w:rPr>
                <w:sz w:val="22"/>
              </w:rPr>
            </w:pPr>
            <w:r>
              <w:rPr>
                <w:sz w:val="22"/>
              </w:rPr>
              <w:t>Himachal</w:t>
            </w:r>
            <w:r>
              <w:rPr>
                <w:spacing w:val="-8"/>
                <w:sz w:val="22"/>
              </w:rPr>
              <w:t> </w:t>
            </w:r>
            <w:r>
              <w:rPr>
                <w:spacing w:val="-2"/>
                <w:sz w:val="22"/>
              </w:rPr>
              <w:t>Pradesh</w:t>
            </w:r>
          </w:p>
        </w:tc>
        <w:tc>
          <w:tcPr>
            <w:tcW w:w="1350" w:type="dxa"/>
          </w:tcPr>
          <w:p>
            <w:pPr>
              <w:pStyle w:val="TableParagraph"/>
              <w:spacing w:line="249" w:lineRule="exact"/>
              <w:ind w:left="0" w:right="28"/>
              <w:jc w:val="center"/>
              <w:rPr>
                <w:sz w:val="22"/>
              </w:rPr>
            </w:pPr>
            <w:r>
              <w:rPr>
                <w:spacing w:val="-2"/>
                <w:sz w:val="22"/>
              </w:rPr>
              <w:t>31.03.2024</w:t>
            </w:r>
          </w:p>
        </w:tc>
      </w:tr>
    </w:tbl>
    <w:p>
      <w:pPr>
        <w:pStyle w:val="TableParagraph"/>
        <w:spacing w:after="0" w:line="249"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50" w:lineRule="exact"/>
              <w:ind w:left="105"/>
              <w:rPr>
                <w:sz w:val="22"/>
              </w:rPr>
            </w:pPr>
            <w:r>
              <w:rPr>
                <w:sz w:val="22"/>
              </w:rPr>
              <w:t>Baddi,</w:t>
            </w:r>
            <w:r>
              <w:rPr>
                <w:spacing w:val="-2"/>
                <w:sz w:val="22"/>
              </w:rPr>
              <w:t> </w:t>
            </w:r>
            <w:r>
              <w:rPr>
                <w:sz w:val="22"/>
              </w:rPr>
              <w:t>District</w:t>
            </w:r>
            <w:r>
              <w:rPr>
                <w:spacing w:val="-2"/>
                <w:sz w:val="22"/>
              </w:rPr>
              <w:t> </w:t>
            </w:r>
            <w:r>
              <w:rPr>
                <w:sz w:val="22"/>
              </w:rPr>
              <w:t>Solan -</w:t>
            </w:r>
            <w:r>
              <w:rPr>
                <w:spacing w:val="-4"/>
                <w:sz w:val="22"/>
              </w:rPr>
              <w:t> </w:t>
            </w:r>
            <w:r>
              <w:rPr>
                <w:sz w:val="22"/>
              </w:rPr>
              <w:t>173 205 (Himachal Pradesh)</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521" w:hRule="atLeast"/>
        </w:trPr>
        <w:tc>
          <w:tcPr>
            <w:tcW w:w="898" w:type="dxa"/>
          </w:tcPr>
          <w:p>
            <w:pPr>
              <w:pStyle w:val="TableParagraph"/>
              <w:ind w:left="177"/>
              <w:rPr>
                <w:sz w:val="22"/>
              </w:rPr>
            </w:pPr>
            <w:r>
              <w:rPr>
                <w:spacing w:val="-2"/>
                <w:sz w:val="22"/>
              </w:rPr>
              <w:t>1583.</w:t>
            </w:r>
          </w:p>
        </w:tc>
        <w:tc>
          <w:tcPr>
            <w:tcW w:w="1892" w:type="dxa"/>
          </w:tcPr>
          <w:p>
            <w:pPr>
              <w:pStyle w:val="TableParagraph"/>
              <w:rPr>
                <w:sz w:val="22"/>
              </w:rPr>
            </w:pPr>
            <w:r>
              <w:rPr>
                <w:spacing w:val="-2"/>
                <w:sz w:val="22"/>
              </w:rPr>
              <w:t>TU/IV-RD/4728</w:t>
            </w:r>
          </w:p>
        </w:tc>
        <w:tc>
          <w:tcPr>
            <w:tcW w:w="2790" w:type="dxa"/>
          </w:tcPr>
          <w:p>
            <w:pPr>
              <w:pStyle w:val="TableParagraph"/>
              <w:tabs>
                <w:tab w:pos="1717" w:val="left" w:leader="none"/>
                <w:tab w:pos="1885" w:val="left" w:leader="none"/>
              </w:tabs>
              <w:ind w:left="105" w:right="96"/>
              <w:jc w:val="both"/>
              <w:rPr>
                <w:sz w:val="22"/>
              </w:rPr>
            </w:pPr>
            <w:r>
              <w:rPr>
                <w:rFonts w:ascii="Arial"/>
                <w:b/>
                <w:spacing w:val="-2"/>
                <w:sz w:val="22"/>
              </w:rPr>
              <w:t>Unipath</w:t>
            </w:r>
            <w:r>
              <w:rPr>
                <w:rFonts w:ascii="Arial"/>
                <w:b/>
                <w:sz w:val="22"/>
              </w:rPr>
              <w:tab/>
            </w:r>
            <w:r>
              <w:rPr>
                <w:rFonts w:ascii="Arial"/>
                <w:b/>
                <w:spacing w:val="-2"/>
                <w:sz w:val="22"/>
              </w:rPr>
              <w:t>Specialty </w:t>
            </w:r>
            <w:r>
              <w:rPr>
                <w:rFonts w:ascii="Arial"/>
                <w:b/>
                <w:sz w:val="22"/>
              </w:rPr>
              <w:t>Laboratory Ltd. </w:t>
            </w:r>
            <w:r>
              <w:rPr>
                <w:sz w:val="22"/>
              </w:rPr>
              <w:t>5th</w:t>
            </w:r>
            <w:r>
              <w:rPr>
                <w:spacing w:val="40"/>
                <w:sz w:val="22"/>
              </w:rPr>
              <w:t> </w:t>
            </w:r>
            <w:r>
              <w:rPr>
                <w:sz w:val="22"/>
              </w:rPr>
              <w:t>Floor,</w:t>
            </w:r>
            <w:r>
              <w:rPr>
                <w:spacing w:val="-9"/>
                <w:sz w:val="22"/>
              </w:rPr>
              <w:t> </w:t>
            </w:r>
            <w:r>
              <w:rPr>
                <w:sz w:val="22"/>
              </w:rPr>
              <w:t>Doctor</w:t>
            </w:r>
            <w:r>
              <w:rPr>
                <w:spacing w:val="-12"/>
                <w:sz w:val="22"/>
              </w:rPr>
              <w:t> </w:t>
            </w:r>
            <w:r>
              <w:rPr>
                <w:sz w:val="22"/>
              </w:rPr>
              <w:t>House,</w:t>
            </w:r>
            <w:r>
              <w:rPr>
                <w:spacing w:val="-9"/>
                <w:sz w:val="22"/>
              </w:rPr>
              <w:t> </w:t>
            </w:r>
            <w:r>
              <w:rPr>
                <w:sz w:val="22"/>
              </w:rPr>
              <w:t>Near </w:t>
            </w:r>
            <w:r>
              <w:rPr>
                <w:spacing w:val="-2"/>
                <w:sz w:val="22"/>
              </w:rPr>
              <w:t>Parimal</w:t>
            </w:r>
            <w:r>
              <w:rPr>
                <w:sz w:val="22"/>
              </w:rPr>
              <w:tab/>
              <w:tab/>
            </w:r>
            <w:r>
              <w:rPr>
                <w:spacing w:val="-2"/>
                <w:sz w:val="22"/>
              </w:rPr>
              <w:t>Garden,</w:t>
            </w:r>
          </w:p>
          <w:p>
            <w:pPr>
              <w:pStyle w:val="TableParagraph"/>
              <w:spacing w:line="250" w:lineRule="atLeast"/>
              <w:ind w:left="105" w:right="96"/>
              <w:jc w:val="both"/>
              <w:rPr>
                <w:sz w:val="22"/>
              </w:rPr>
            </w:pPr>
            <w:r>
              <w:rPr>
                <w:sz w:val="22"/>
              </w:rPr>
              <w:t>Ahmedabad - 380 </w:t>
            </w:r>
            <w:r>
              <w:rPr>
                <w:sz w:val="22"/>
              </w:rPr>
              <w:t>006, </w:t>
            </w:r>
            <w:r>
              <w:rPr>
                <w:spacing w:val="-2"/>
                <w:sz w:val="22"/>
              </w:rPr>
              <w:t>Gujarat</w:t>
            </w:r>
          </w:p>
        </w:tc>
        <w:tc>
          <w:tcPr>
            <w:tcW w:w="2973" w:type="dxa"/>
          </w:tcPr>
          <w:p>
            <w:pPr>
              <w:pStyle w:val="TableParagraph"/>
              <w:tabs>
                <w:tab w:pos="1985" w:val="left" w:leader="none"/>
              </w:tabs>
              <w:spacing w:line="242" w:lineRule="auto"/>
              <w:ind w:right="94"/>
              <w:jc w:val="both"/>
              <w:rPr>
                <w:sz w:val="22"/>
              </w:rPr>
            </w:pPr>
            <w:r>
              <w:rPr>
                <w:sz w:val="22"/>
              </w:rPr>
              <w:t>Unipath House' 3rd &amp; 4th Floor, Besides Sahajanand </w:t>
            </w:r>
            <w:r>
              <w:rPr>
                <w:spacing w:val="-2"/>
                <w:sz w:val="22"/>
              </w:rPr>
              <w:t>College,</w:t>
            </w:r>
            <w:r>
              <w:rPr>
                <w:sz w:val="22"/>
              </w:rPr>
              <w:tab/>
            </w:r>
            <w:r>
              <w:rPr>
                <w:spacing w:val="-2"/>
                <w:sz w:val="22"/>
              </w:rPr>
              <w:t>Opposite</w:t>
            </w:r>
          </w:p>
          <w:p>
            <w:pPr>
              <w:pStyle w:val="TableParagraph"/>
              <w:tabs>
                <w:tab w:pos="1937" w:val="left" w:leader="none"/>
              </w:tabs>
              <w:spacing w:line="242" w:lineRule="auto"/>
              <w:ind w:right="93"/>
              <w:jc w:val="both"/>
              <w:rPr>
                <w:sz w:val="22"/>
              </w:rPr>
            </w:pPr>
            <w:r>
              <w:rPr>
                <w:spacing w:val="-2"/>
                <w:sz w:val="22"/>
              </w:rPr>
              <w:t>Kamdhenu</w:t>
            </w:r>
            <w:r>
              <w:rPr>
                <w:sz w:val="22"/>
              </w:rPr>
              <w:tab/>
            </w:r>
            <w:r>
              <w:rPr>
                <w:spacing w:val="-2"/>
                <w:sz w:val="22"/>
              </w:rPr>
              <w:t>Complex, </w:t>
            </w:r>
            <w:r>
              <w:rPr>
                <w:sz w:val="22"/>
              </w:rPr>
              <w:t>Panjarapole,</w:t>
            </w:r>
            <w:r>
              <w:rPr>
                <w:spacing w:val="79"/>
                <w:sz w:val="22"/>
              </w:rPr>
              <w:t>   </w:t>
            </w:r>
            <w:r>
              <w:rPr>
                <w:spacing w:val="-2"/>
                <w:sz w:val="22"/>
              </w:rPr>
              <w:t>Ambawadi,</w:t>
            </w:r>
          </w:p>
          <w:p>
            <w:pPr>
              <w:pStyle w:val="TableParagraph"/>
              <w:spacing w:line="232" w:lineRule="exact"/>
              <w:jc w:val="both"/>
              <w:rPr>
                <w:sz w:val="22"/>
              </w:rPr>
            </w:pPr>
            <w:r>
              <w:rPr>
                <w:sz w:val="22"/>
              </w:rPr>
              <w:t>Ahmedabad,</w:t>
            </w:r>
            <w:r>
              <w:rPr>
                <w:spacing w:val="-1"/>
                <w:sz w:val="22"/>
              </w:rPr>
              <w:t> </w:t>
            </w: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2"/>
                <w:sz w:val="22"/>
              </w:rPr>
              <w:t>1584.</w:t>
            </w:r>
          </w:p>
        </w:tc>
        <w:tc>
          <w:tcPr>
            <w:tcW w:w="1892" w:type="dxa"/>
          </w:tcPr>
          <w:p>
            <w:pPr>
              <w:pStyle w:val="TableParagraph"/>
              <w:spacing w:line="248" w:lineRule="exact"/>
              <w:rPr>
                <w:sz w:val="22"/>
              </w:rPr>
            </w:pPr>
            <w:r>
              <w:rPr>
                <w:spacing w:val="-2"/>
                <w:sz w:val="22"/>
              </w:rPr>
              <w:t>TU/IV-RD/4729</w:t>
            </w:r>
          </w:p>
        </w:tc>
        <w:tc>
          <w:tcPr>
            <w:tcW w:w="2790" w:type="dxa"/>
          </w:tcPr>
          <w:p>
            <w:pPr>
              <w:pStyle w:val="TableParagraph"/>
              <w:spacing w:line="242" w:lineRule="auto"/>
              <w:ind w:left="105" w:right="96"/>
              <w:jc w:val="both"/>
              <w:rPr>
                <w:sz w:val="22"/>
              </w:rPr>
            </w:pPr>
            <w:r>
              <w:rPr>
                <w:rFonts w:ascii="Arial"/>
                <w:b/>
                <w:sz w:val="22"/>
              </w:rPr>
              <w:t>SS Biochem (India) Pvt. Ltd.</w:t>
            </w:r>
            <w:r>
              <w:rPr>
                <w:rFonts w:ascii="Arial"/>
                <w:b/>
                <w:spacing w:val="40"/>
                <w:sz w:val="22"/>
              </w:rPr>
              <w:t> </w:t>
            </w:r>
            <w:r>
              <w:rPr>
                <w:sz w:val="22"/>
              </w:rPr>
              <w:t>472/3, SS Towers, Annapuram,</w:t>
            </w:r>
            <w:r>
              <w:rPr>
                <w:spacing w:val="75"/>
                <w:sz w:val="22"/>
              </w:rPr>
              <w:t>    </w:t>
            </w:r>
            <w:r>
              <w:rPr>
                <w:spacing w:val="-2"/>
                <w:sz w:val="22"/>
              </w:rPr>
              <w:t>Junction</w:t>
            </w:r>
          </w:p>
          <w:p>
            <w:pPr>
              <w:pStyle w:val="TableParagraph"/>
              <w:spacing w:line="250" w:lineRule="exact"/>
              <w:ind w:left="105" w:right="96"/>
              <w:jc w:val="both"/>
              <w:rPr>
                <w:sz w:val="22"/>
              </w:rPr>
            </w:pPr>
            <w:r>
              <w:rPr>
                <w:sz w:val="22"/>
              </w:rPr>
              <w:t>Main Road Salem - </w:t>
            </w:r>
            <w:r>
              <w:rPr>
                <w:sz w:val="22"/>
              </w:rPr>
              <w:t>636 004 (Tamil Nadu)</w:t>
            </w:r>
          </w:p>
        </w:tc>
        <w:tc>
          <w:tcPr>
            <w:tcW w:w="2973" w:type="dxa"/>
          </w:tcPr>
          <w:p>
            <w:pPr>
              <w:pStyle w:val="TableParagraph"/>
              <w:spacing w:line="242" w:lineRule="auto"/>
              <w:ind w:right="94"/>
              <w:jc w:val="both"/>
              <w:rPr>
                <w:sz w:val="22"/>
              </w:rPr>
            </w:pPr>
            <w:r>
              <w:rPr>
                <w:sz w:val="22"/>
              </w:rPr>
              <w:t>472/3, SS Towers, Annapuram, Junction Main Road, Salem, (Tamil Nadu)</w:t>
            </w:r>
          </w:p>
        </w:tc>
        <w:tc>
          <w:tcPr>
            <w:tcW w:w="1350" w:type="dxa"/>
          </w:tcPr>
          <w:p>
            <w:pPr>
              <w:pStyle w:val="TableParagraph"/>
              <w:spacing w:line="248" w:lineRule="exact"/>
              <w:ind w:left="0" w:right="28"/>
              <w:jc w:val="center"/>
              <w:rPr>
                <w:sz w:val="22"/>
              </w:rPr>
            </w:pPr>
            <w:r>
              <w:rPr>
                <w:spacing w:val="-2"/>
                <w:sz w:val="22"/>
              </w:rPr>
              <w:t>31.03.2027</w:t>
            </w:r>
          </w:p>
        </w:tc>
      </w:tr>
      <w:tr>
        <w:trPr>
          <w:trHeight w:val="1767" w:hRule="atLeast"/>
        </w:trPr>
        <w:tc>
          <w:tcPr>
            <w:tcW w:w="898" w:type="dxa"/>
          </w:tcPr>
          <w:p>
            <w:pPr>
              <w:pStyle w:val="TableParagraph"/>
              <w:spacing w:line="249" w:lineRule="exact"/>
              <w:ind w:left="177"/>
              <w:rPr>
                <w:sz w:val="22"/>
              </w:rPr>
            </w:pPr>
            <w:r>
              <w:rPr>
                <w:spacing w:val="-2"/>
                <w:sz w:val="22"/>
              </w:rPr>
              <w:t>1585.</w:t>
            </w:r>
          </w:p>
        </w:tc>
        <w:tc>
          <w:tcPr>
            <w:tcW w:w="1892" w:type="dxa"/>
          </w:tcPr>
          <w:p>
            <w:pPr>
              <w:pStyle w:val="TableParagraph"/>
              <w:spacing w:line="249" w:lineRule="exact"/>
              <w:rPr>
                <w:sz w:val="22"/>
              </w:rPr>
            </w:pPr>
            <w:r>
              <w:rPr>
                <w:spacing w:val="-2"/>
                <w:sz w:val="22"/>
              </w:rPr>
              <w:t>TU/IV-RD/4730</w:t>
            </w:r>
          </w:p>
        </w:tc>
        <w:tc>
          <w:tcPr>
            <w:tcW w:w="2790" w:type="dxa"/>
          </w:tcPr>
          <w:p>
            <w:pPr>
              <w:pStyle w:val="TableParagraph"/>
              <w:tabs>
                <w:tab w:pos="2208" w:val="left" w:leader="none"/>
              </w:tabs>
              <w:ind w:left="105" w:right="93"/>
              <w:jc w:val="both"/>
              <w:rPr>
                <w:sz w:val="22"/>
              </w:rPr>
            </w:pPr>
            <w:r>
              <w:rPr>
                <w:rFonts w:ascii="Arial"/>
                <w:b/>
                <w:sz w:val="22"/>
              </w:rPr>
              <w:t>Manvik Hybrid Seeds Pvt.</w:t>
            </w:r>
            <w:r>
              <w:rPr>
                <w:rFonts w:ascii="Arial"/>
                <w:b/>
                <w:spacing w:val="40"/>
                <w:sz w:val="22"/>
              </w:rPr>
              <w:t> </w:t>
            </w:r>
            <w:r>
              <w:rPr>
                <w:rFonts w:ascii="Arial"/>
                <w:b/>
                <w:sz w:val="22"/>
              </w:rPr>
              <w:t>Ltd.</w:t>
              <w:tab/>
            </w:r>
            <w:r>
              <w:rPr>
                <w:spacing w:val="-4"/>
                <w:sz w:val="22"/>
              </w:rPr>
              <w:t>Near </w:t>
            </w:r>
            <w:r>
              <w:rPr>
                <w:sz w:val="22"/>
              </w:rPr>
              <w:t>Dhani Partap Singh Wali, Fazilka Road, Village Malout,</w:t>
            </w:r>
            <w:r>
              <w:rPr>
                <w:spacing w:val="67"/>
                <w:sz w:val="22"/>
              </w:rPr>
              <w:t>   </w:t>
            </w:r>
            <w:r>
              <w:rPr>
                <w:sz w:val="22"/>
              </w:rPr>
              <w:t>District</w:t>
            </w:r>
            <w:r>
              <w:rPr>
                <w:spacing w:val="68"/>
                <w:sz w:val="22"/>
              </w:rPr>
              <w:t>   </w:t>
            </w:r>
            <w:r>
              <w:rPr>
                <w:spacing w:val="-4"/>
                <w:sz w:val="22"/>
              </w:rPr>
              <w:t>Shri</w:t>
            </w:r>
          </w:p>
          <w:p>
            <w:pPr>
              <w:pStyle w:val="TableParagraph"/>
              <w:spacing w:line="250" w:lineRule="exact"/>
              <w:ind w:left="105" w:right="97"/>
              <w:jc w:val="both"/>
              <w:rPr>
                <w:sz w:val="22"/>
              </w:rPr>
            </w:pPr>
            <w:r>
              <w:rPr>
                <w:sz w:val="22"/>
              </w:rPr>
              <w:t>Mukatsar Sahib - 152 107 </w:t>
            </w:r>
            <w:r>
              <w:rPr>
                <w:spacing w:val="-2"/>
                <w:sz w:val="22"/>
              </w:rPr>
              <w:t>(Punjab)</w:t>
            </w:r>
          </w:p>
        </w:tc>
        <w:tc>
          <w:tcPr>
            <w:tcW w:w="2973" w:type="dxa"/>
          </w:tcPr>
          <w:p>
            <w:pPr>
              <w:pStyle w:val="TableParagraph"/>
              <w:tabs>
                <w:tab w:pos="1860" w:val="left" w:leader="none"/>
              </w:tabs>
              <w:ind w:right="94"/>
              <w:jc w:val="both"/>
              <w:rPr>
                <w:sz w:val="22"/>
              </w:rPr>
            </w:pPr>
            <w:r>
              <w:rPr>
                <w:sz w:val="22"/>
              </w:rPr>
              <w:t>Opposite Shri Krishna </w:t>
            </w:r>
            <w:r>
              <w:rPr>
                <w:spacing w:val="-2"/>
                <w:sz w:val="22"/>
              </w:rPr>
              <w:t>Bhagwan</w:t>
            </w:r>
            <w:r>
              <w:rPr>
                <w:sz w:val="22"/>
              </w:rPr>
              <w:tab/>
            </w:r>
            <w:r>
              <w:rPr>
                <w:spacing w:val="-2"/>
                <w:sz w:val="22"/>
              </w:rPr>
              <w:t>Gaushala, </w:t>
            </w:r>
            <w:r>
              <w:rPr>
                <w:sz w:val="22"/>
              </w:rPr>
              <w:t>Mukatsar Road, Village Malout, District Shri Mukatsar Sahib, (Punjab)</w:t>
            </w:r>
          </w:p>
        </w:tc>
        <w:tc>
          <w:tcPr>
            <w:tcW w:w="1350" w:type="dxa"/>
          </w:tcPr>
          <w:p>
            <w:pPr>
              <w:pStyle w:val="TableParagraph"/>
              <w:spacing w:line="249"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1586.</w:t>
            </w:r>
          </w:p>
        </w:tc>
        <w:tc>
          <w:tcPr>
            <w:tcW w:w="1892" w:type="dxa"/>
          </w:tcPr>
          <w:p>
            <w:pPr>
              <w:pStyle w:val="TableParagraph"/>
              <w:rPr>
                <w:sz w:val="22"/>
              </w:rPr>
            </w:pPr>
            <w:r>
              <w:rPr>
                <w:spacing w:val="-2"/>
                <w:sz w:val="22"/>
              </w:rPr>
              <w:t>TU/IV-RD/4731</w:t>
            </w:r>
          </w:p>
        </w:tc>
        <w:tc>
          <w:tcPr>
            <w:tcW w:w="2790" w:type="dxa"/>
          </w:tcPr>
          <w:p>
            <w:pPr>
              <w:pStyle w:val="TableParagraph"/>
              <w:ind w:left="105" w:right="96"/>
              <w:jc w:val="both"/>
              <w:rPr>
                <w:sz w:val="22"/>
              </w:rPr>
            </w:pPr>
            <w:r>
              <w:rPr>
                <w:rFonts w:ascii="Arial"/>
                <w:b/>
                <w:sz w:val="22"/>
              </w:rPr>
              <w:t>Nutranta</w:t>
            </w:r>
            <w:r>
              <w:rPr>
                <w:rFonts w:ascii="Arial"/>
                <w:b/>
                <w:spacing w:val="-2"/>
                <w:sz w:val="22"/>
              </w:rPr>
              <w:t> </w:t>
            </w:r>
            <w:r>
              <w:rPr>
                <w:rFonts w:ascii="Arial"/>
                <w:b/>
                <w:sz w:val="22"/>
              </w:rPr>
              <w:t>Seeds</w:t>
            </w:r>
            <w:r>
              <w:rPr>
                <w:rFonts w:ascii="Arial"/>
                <w:b/>
                <w:spacing w:val="-2"/>
                <w:sz w:val="22"/>
              </w:rPr>
              <w:t> </w:t>
            </w:r>
            <w:r>
              <w:rPr>
                <w:rFonts w:ascii="Arial"/>
                <w:b/>
                <w:sz w:val="22"/>
              </w:rPr>
              <w:t>Pvt.</w:t>
            </w:r>
            <w:r>
              <w:rPr>
                <w:rFonts w:ascii="Arial"/>
                <w:b/>
                <w:spacing w:val="-2"/>
                <w:sz w:val="22"/>
              </w:rPr>
              <w:t> </w:t>
            </w:r>
            <w:r>
              <w:rPr>
                <w:rFonts w:ascii="Arial"/>
                <w:b/>
                <w:sz w:val="22"/>
              </w:rPr>
              <w:t>Ltd. </w:t>
            </w:r>
            <w:r>
              <w:rPr>
                <w:sz w:val="22"/>
              </w:rPr>
              <w:t>Survey No. 53AA1, Near Agro Processing Park, Village: Bandathimmapur, Mandal:</w:t>
            </w:r>
            <w:r>
              <w:rPr>
                <w:spacing w:val="70"/>
                <w:w w:val="150"/>
                <w:sz w:val="22"/>
              </w:rPr>
              <w:t> </w:t>
            </w:r>
            <w:r>
              <w:rPr>
                <w:sz w:val="22"/>
              </w:rPr>
              <w:t>Mulugu,</w:t>
            </w:r>
            <w:r>
              <w:rPr>
                <w:spacing w:val="70"/>
                <w:w w:val="150"/>
                <w:sz w:val="22"/>
              </w:rPr>
              <w:t> </w:t>
            </w:r>
            <w:r>
              <w:rPr>
                <w:spacing w:val="-2"/>
                <w:sz w:val="22"/>
              </w:rPr>
              <w:t>District</w:t>
            </w:r>
          </w:p>
          <w:p>
            <w:pPr>
              <w:pStyle w:val="TableParagraph"/>
              <w:spacing w:line="250" w:lineRule="exact"/>
              <w:ind w:left="105" w:right="97"/>
              <w:jc w:val="both"/>
              <w:rPr>
                <w:sz w:val="22"/>
              </w:rPr>
            </w:pPr>
            <w:r>
              <w:rPr>
                <w:sz w:val="22"/>
              </w:rPr>
              <w:t>Siddipet - 502 336 </w:t>
            </w:r>
            <w:r>
              <w:rPr>
                <w:spacing w:val="-2"/>
                <w:sz w:val="22"/>
              </w:rPr>
              <w:t>Telangana</w:t>
            </w:r>
          </w:p>
        </w:tc>
        <w:tc>
          <w:tcPr>
            <w:tcW w:w="2973" w:type="dxa"/>
          </w:tcPr>
          <w:p>
            <w:pPr>
              <w:pStyle w:val="TableParagraph"/>
              <w:tabs>
                <w:tab w:pos="1164" w:val="left" w:leader="none"/>
                <w:tab w:pos="1645" w:val="left" w:leader="none"/>
                <w:tab w:pos="1874" w:val="left" w:leader="none"/>
              </w:tabs>
              <w:ind w:right="92"/>
              <w:rPr>
                <w:sz w:val="22"/>
              </w:rPr>
            </w:pPr>
            <w:r>
              <w:rPr>
                <w:spacing w:val="-2"/>
                <w:sz w:val="22"/>
              </w:rPr>
              <w:t>Survey</w:t>
            </w:r>
            <w:r>
              <w:rPr>
                <w:sz w:val="22"/>
              </w:rPr>
              <w:tab/>
            </w:r>
            <w:r>
              <w:rPr>
                <w:spacing w:val="-4"/>
                <w:sz w:val="22"/>
              </w:rPr>
              <w:t>No:</w:t>
            </w:r>
            <w:r>
              <w:rPr>
                <w:sz w:val="22"/>
              </w:rPr>
              <w:tab/>
              <w:tab/>
            </w:r>
            <w:r>
              <w:rPr>
                <w:spacing w:val="-2"/>
                <w:sz w:val="22"/>
              </w:rPr>
              <w:t>23/1-</w:t>
            </w:r>
            <w:r>
              <w:rPr>
                <w:spacing w:val="-2"/>
                <w:sz w:val="22"/>
              </w:rPr>
              <w:t>34/1, Village</w:t>
            </w:r>
            <w:r>
              <w:rPr>
                <w:sz w:val="22"/>
              </w:rPr>
              <w:tab/>
              <w:tab/>
            </w:r>
            <w:r>
              <w:rPr>
                <w:spacing w:val="-2"/>
                <w:sz w:val="22"/>
              </w:rPr>
              <w:t>Gangaipally, Mandal:Shivampet,</w:t>
            </w:r>
            <w:r>
              <w:rPr>
                <w:spacing w:val="80"/>
                <w:sz w:val="22"/>
              </w:rPr>
              <w:t> </w:t>
            </w:r>
            <w:r>
              <w:rPr>
                <w:sz w:val="22"/>
              </w:rPr>
              <w:t>Division:</w:t>
            </w:r>
            <w:r>
              <w:rPr>
                <w:spacing w:val="40"/>
                <w:sz w:val="22"/>
              </w:rPr>
              <w:t> </w:t>
            </w:r>
            <w:r>
              <w:rPr>
                <w:sz w:val="22"/>
              </w:rPr>
              <w:t>Narsapur,</w:t>
            </w:r>
            <w:r>
              <w:rPr>
                <w:spacing w:val="40"/>
                <w:sz w:val="22"/>
              </w:rPr>
              <w:t> </w:t>
            </w:r>
            <w:r>
              <w:rPr>
                <w:sz w:val="22"/>
              </w:rPr>
              <w:t>District Medak, Telangana</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1587.</w:t>
            </w:r>
          </w:p>
        </w:tc>
        <w:tc>
          <w:tcPr>
            <w:tcW w:w="1892" w:type="dxa"/>
          </w:tcPr>
          <w:p>
            <w:pPr>
              <w:pStyle w:val="TableParagraph"/>
              <w:rPr>
                <w:sz w:val="22"/>
              </w:rPr>
            </w:pPr>
            <w:r>
              <w:rPr>
                <w:spacing w:val="-2"/>
                <w:sz w:val="22"/>
              </w:rPr>
              <w:t>TU/IV-RD/4732</w:t>
            </w:r>
          </w:p>
        </w:tc>
        <w:tc>
          <w:tcPr>
            <w:tcW w:w="2790" w:type="dxa"/>
          </w:tcPr>
          <w:p>
            <w:pPr>
              <w:pStyle w:val="TableParagraph"/>
              <w:tabs>
                <w:tab w:pos="1875" w:val="left" w:leader="none"/>
              </w:tabs>
              <w:ind w:left="105" w:right="96"/>
              <w:jc w:val="both"/>
              <w:rPr>
                <w:sz w:val="22"/>
              </w:rPr>
            </w:pPr>
            <w:r>
              <w:rPr>
                <w:rFonts w:ascii="Arial"/>
                <w:b/>
                <w:spacing w:val="-2"/>
                <w:sz w:val="22"/>
              </w:rPr>
              <w:t>Panacea</w:t>
            </w:r>
            <w:r>
              <w:rPr>
                <w:rFonts w:ascii="Arial"/>
                <w:b/>
                <w:sz w:val="22"/>
              </w:rPr>
              <w:tab/>
            </w:r>
            <w:r>
              <w:rPr>
                <w:rFonts w:ascii="Arial"/>
                <w:b/>
                <w:spacing w:val="-2"/>
                <w:sz w:val="22"/>
              </w:rPr>
              <w:t>Biotech </w:t>
            </w:r>
            <w:r>
              <w:rPr>
                <w:rFonts w:ascii="Arial"/>
                <w:b/>
                <w:sz w:val="22"/>
              </w:rPr>
              <w:t>Pharma Ltd. </w:t>
            </w:r>
            <w:r>
              <w:rPr>
                <w:sz w:val="22"/>
              </w:rPr>
              <w:t>B-1 Extension/A-27, Mohan Co-operative Industrial Estate, Mathura Road, New Delhi - 110 044</w:t>
            </w:r>
          </w:p>
        </w:tc>
        <w:tc>
          <w:tcPr>
            <w:tcW w:w="2973" w:type="dxa"/>
          </w:tcPr>
          <w:p>
            <w:pPr>
              <w:pStyle w:val="TableParagraph"/>
              <w:tabs>
                <w:tab w:pos="1132" w:val="left" w:leader="none"/>
                <w:tab w:pos="2144" w:val="left" w:leader="none"/>
                <w:tab w:pos="2720" w:val="left" w:leader="none"/>
              </w:tabs>
              <w:ind w:right="93"/>
              <w:jc w:val="both"/>
              <w:rPr>
                <w:sz w:val="22"/>
              </w:rPr>
            </w:pPr>
            <w:r>
              <w:rPr>
                <w:sz w:val="22"/>
              </w:rPr>
              <w:t>Sampann Drug Delivery</w:t>
            </w:r>
            <w:r>
              <w:rPr>
                <w:spacing w:val="80"/>
                <w:sz w:val="22"/>
              </w:rPr>
              <w:t> </w:t>
            </w:r>
            <w:r>
              <w:rPr>
                <w:spacing w:val="-4"/>
                <w:sz w:val="22"/>
              </w:rPr>
              <w:t>and</w:t>
            </w:r>
            <w:r>
              <w:rPr>
                <w:sz w:val="22"/>
              </w:rPr>
              <w:tab/>
            </w:r>
            <w:r>
              <w:rPr>
                <w:spacing w:val="-2"/>
                <w:sz w:val="22"/>
              </w:rPr>
              <w:t>Research</w:t>
            </w:r>
            <w:r>
              <w:rPr>
                <w:sz w:val="22"/>
              </w:rPr>
              <w:tab/>
              <w:tab/>
            </w:r>
            <w:r>
              <w:rPr>
                <w:spacing w:val="-10"/>
                <w:sz w:val="22"/>
              </w:rPr>
              <w:t>&amp; </w:t>
            </w:r>
            <w:r>
              <w:rPr>
                <w:spacing w:val="-2"/>
                <w:sz w:val="22"/>
              </w:rPr>
              <w:t>Development</w:t>
            </w:r>
            <w:r>
              <w:rPr>
                <w:sz w:val="22"/>
              </w:rPr>
              <w:tab/>
            </w:r>
            <w:r>
              <w:rPr>
                <w:spacing w:val="-2"/>
                <w:sz w:val="22"/>
              </w:rPr>
              <w:t>Centre, </w:t>
            </w:r>
            <w:r>
              <w:rPr>
                <w:sz w:val="22"/>
              </w:rPr>
              <w:t>Ground Floor, 1</w:t>
            </w:r>
            <w:r>
              <w:rPr>
                <w:sz w:val="22"/>
                <w:vertAlign w:val="superscript"/>
              </w:rPr>
              <w:t>st</w:t>
            </w:r>
            <w:r>
              <w:rPr>
                <w:sz w:val="22"/>
                <w:vertAlign w:val="baseline"/>
              </w:rPr>
              <w:t> Floor and 2</w:t>
            </w:r>
            <w:r>
              <w:rPr>
                <w:sz w:val="22"/>
                <w:vertAlign w:val="superscript"/>
              </w:rPr>
              <w:t>nd</w:t>
            </w:r>
            <w:r>
              <w:rPr>
                <w:sz w:val="22"/>
                <w:vertAlign w:val="baseline"/>
              </w:rPr>
              <w:t> Floor,</w:t>
            </w:r>
            <w:r>
              <w:rPr>
                <w:spacing w:val="2"/>
                <w:sz w:val="22"/>
                <w:vertAlign w:val="baseline"/>
              </w:rPr>
              <w:t> </w:t>
            </w:r>
            <w:r>
              <w:rPr>
                <w:sz w:val="22"/>
                <w:vertAlign w:val="baseline"/>
              </w:rPr>
              <w:t>Village</w:t>
            </w:r>
            <w:r>
              <w:rPr>
                <w:spacing w:val="-2"/>
                <w:sz w:val="22"/>
                <w:vertAlign w:val="baseline"/>
              </w:rPr>
              <w:t> Samelheri,</w:t>
            </w:r>
          </w:p>
          <w:p>
            <w:pPr>
              <w:pStyle w:val="TableParagraph"/>
              <w:spacing w:line="237" w:lineRule="auto" w:before="4"/>
              <w:ind w:right="95"/>
              <w:jc w:val="both"/>
              <w:rPr>
                <w:sz w:val="22"/>
              </w:rPr>
            </w:pPr>
            <w:r>
              <w:rPr>
                <w:sz w:val="22"/>
              </w:rPr>
              <w:t>P.O. Lalru, Ambala Chandigarh</w:t>
            </w:r>
            <w:r>
              <w:rPr>
                <w:spacing w:val="66"/>
                <w:sz w:val="22"/>
              </w:rPr>
              <w:t> </w:t>
            </w:r>
            <w:r>
              <w:rPr>
                <w:sz w:val="22"/>
              </w:rPr>
              <w:t>Highway,</w:t>
            </w:r>
            <w:r>
              <w:rPr>
                <w:spacing w:val="66"/>
                <w:sz w:val="22"/>
              </w:rPr>
              <w:t> </w:t>
            </w:r>
            <w:r>
              <w:rPr>
                <w:spacing w:val="-5"/>
                <w:sz w:val="22"/>
              </w:rPr>
              <w:t>SAS</w:t>
            </w:r>
          </w:p>
          <w:p>
            <w:pPr>
              <w:pStyle w:val="TableParagraph"/>
              <w:spacing w:line="234" w:lineRule="exact" w:before="1"/>
              <w:jc w:val="both"/>
              <w:rPr>
                <w:sz w:val="22"/>
              </w:rPr>
            </w:pPr>
            <w:r>
              <w:rPr>
                <w:sz w:val="22"/>
              </w:rPr>
              <w:t>Nagar,</w:t>
            </w:r>
            <w:r>
              <w:rPr>
                <w:spacing w:val="-6"/>
                <w:sz w:val="22"/>
              </w:rPr>
              <w:t> </w:t>
            </w:r>
            <w:r>
              <w:rPr>
                <w:sz w:val="22"/>
              </w:rPr>
              <w:t>Mohali,</w:t>
            </w:r>
            <w:r>
              <w:rPr>
                <w:spacing w:val="57"/>
                <w:sz w:val="22"/>
              </w:rPr>
              <w:t> </w:t>
            </w:r>
            <w:r>
              <w:rPr>
                <w:spacing w:val="-2"/>
                <w:sz w:val="22"/>
              </w:rPr>
              <w:t>(Punjab)</w:t>
            </w:r>
          </w:p>
        </w:tc>
        <w:tc>
          <w:tcPr>
            <w:tcW w:w="1350" w:type="dxa"/>
          </w:tcPr>
          <w:p>
            <w:pPr>
              <w:pStyle w:val="TableParagraph"/>
              <w:ind w:left="0" w:right="28"/>
              <w:jc w:val="center"/>
              <w:rPr>
                <w:sz w:val="22"/>
              </w:rPr>
            </w:pPr>
            <w:r>
              <w:rPr>
                <w:spacing w:val="-2"/>
                <w:sz w:val="22"/>
              </w:rPr>
              <w:t>31.03.2027</w:t>
            </w:r>
          </w:p>
        </w:tc>
      </w:tr>
      <w:tr>
        <w:trPr>
          <w:trHeight w:val="1517" w:hRule="atLeast"/>
        </w:trPr>
        <w:tc>
          <w:tcPr>
            <w:tcW w:w="898" w:type="dxa"/>
          </w:tcPr>
          <w:p>
            <w:pPr>
              <w:pStyle w:val="TableParagraph"/>
              <w:ind w:left="177"/>
              <w:rPr>
                <w:sz w:val="22"/>
              </w:rPr>
            </w:pPr>
            <w:r>
              <w:rPr>
                <w:spacing w:val="-2"/>
                <w:sz w:val="22"/>
              </w:rPr>
              <w:t>1588.</w:t>
            </w:r>
          </w:p>
        </w:tc>
        <w:tc>
          <w:tcPr>
            <w:tcW w:w="1892" w:type="dxa"/>
          </w:tcPr>
          <w:p>
            <w:pPr>
              <w:pStyle w:val="TableParagraph"/>
              <w:rPr>
                <w:sz w:val="22"/>
              </w:rPr>
            </w:pPr>
            <w:r>
              <w:rPr>
                <w:spacing w:val="-2"/>
                <w:sz w:val="22"/>
              </w:rPr>
              <w:t>TU/IV-RD/4735</w:t>
            </w:r>
          </w:p>
        </w:tc>
        <w:tc>
          <w:tcPr>
            <w:tcW w:w="2790" w:type="dxa"/>
          </w:tcPr>
          <w:p>
            <w:pPr>
              <w:pStyle w:val="TableParagraph"/>
              <w:ind w:left="105" w:right="92" w:firstLine="62"/>
              <w:jc w:val="both"/>
              <w:rPr>
                <w:sz w:val="22"/>
              </w:rPr>
            </w:pPr>
            <w:r>
              <w:rPr>
                <w:rFonts w:ascii="Arial"/>
                <w:b/>
                <w:sz w:val="22"/>
              </w:rPr>
              <w:t>Baxter Innovations &amp; Business Solutions Pvt. Ltd. </w:t>
            </w:r>
            <w:r>
              <w:rPr>
                <w:sz w:val="22"/>
              </w:rPr>
              <w:t>9</w:t>
            </w:r>
            <w:r>
              <w:rPr>
                <w:sz w:val="22"/>
                <w:vertAlign w:val="superscript"/>
              </w:rPr>
              <w:t>th</w:t>
            </w:r>
            <w:r>
              <w:rPr>
                <w:sz w:val="22"/>
                <w:vertAlign w:val="baseline"/>
              </w:rPr>
              <w:t> Floor, Crescent 2, Prestige</w:t>
            </w:r>
            <w:r>
              <w:rPr>
                <w:spacing w:val="60"/>
                <w:sz w:val="22"/>
                <w:vertAlign w:val="baseline"/>
              </w:rPr>
              <w:t>   </w:t>
            </w:r>
            <w:r>
              <w:rPr>
                <w:spacing w:val="-2"/>
                <w:sz w:val="22"/>
                <w:vertAlign w:val="baseline"/>
              </w:rPr>
              <w:t>Shantiniketan,</w:t>
            </w:r>
          </w:p>
          <w:p>
            <w:pPr>
              <w:pStyle w:val="TableParagraph"/>
              <w:spacing w:line="250" w:lineRule="exact"/>
              <w:ind w:left="105" w:right="92"/>
              <w:jc w:val="both"/>
              <w:rPr>
                <w:sz w:val="22"/>
              </w:rPr>
            </w:pPr>
            <w:r>
              <w:rPr>
                <w:sz w:val="22"/>
              </w:rPr>
              <w:t>Whitefield, Bengaluru - 560 048</w:t>
            </w:r>
            <w:r>
              <w:rPr>
                <w:spacing w:val="40"/>
                <w:sz w:val="22"/>
              </w:rPr>
              <w:t> </w:t>
            </w:r>
            <w:r>
              <w:rPr>
                <w:sz w:val="22"/>
              </w:rPr>
              <w:t>(Karnataka)</w:t>
            </w:r>
          </w:p>
        </w:tc>
        <w:tc>
          <w:tcPr>
            <w:tcW w:w="2973" w:type="dxa"/>
          </w:tcPr>
          <w:p>
            <w:pPr>
              <w:pStyle w:val="TableParagraph"/>
              <w:ind w:right="91"/>
              <w:jc w:val="both"/>
              <w:rPr>
                <w:sz w:val="22"/>
              </w:rPr>
            </w:pPr>
            <w:r>
              <w:rPr>
                <w:sz w:val="22"/>
              </w:rPr>
              <w:t>Ground Floor, Tower A, 9</w:t>
            </w:r>
            <w:r>
              <w:rPr>
                <w:sz w:val="22"/>
                <w:vertAlign w:val="superscript"/>
              </w:rPr>
              <w:t>th</w:t>
            </w:r>
            <w:r>
              <w:rPr>
                <w:sz w:val="22"/>
                <w:vertAlign w:val="baseline"/>
              </w:rPr>
              <w:t> Floor, Crescent 2, 10th Floor, Crescent 1, 2 &amp; 4, Prestige</w:t>
            </w:r>
            <w:r>
              <w:rPr>
                <w:spacing w:val="75"/>
                <w:sz w:val="22"/>
                <w:vertAlign w:val="baseline"/>
              </w:rPr>
              <w:t>    </w:t>
            </w:r>
            <w:r>
              <w:rPr>
                <w:spacing w:val="-2"/>
                <w:sz w:val="22"/>
                <w:vertAlign w:val="baseline"/>
              </w:rPr>
              <w:t>Shantiniketan,</w:t>
            </w:r>
          </w:p>
          <w:p>
            <w:pPr>
              <w:pStyle w:val="TableParagraph"/>
              <w:tabs>
                <w:tab w:pos="1803" w:val="left" w:leader="none"/>
              </w:tabs>
              <w:spacing w:line="250" w:lineRule="exact"/>
              <w:ind w:right="94"/>
              <w:jc w:val="both"/>
              <w:rPr>
                <w:sz w:val="22"/>
              </w:rPr>
            </w:pPr>
            <w:r>
              <w:rPr>
                <w:spacing w:val="-2"/>
                <w:sz w:val="22"/>
              </w:rPr>
              <w:t>Whitefield,</w:t>
            </w:r>
            <w:r>
              <w:rPr>
                <w:sz w:val="22"/>
              </w:rPr>
              <w:tab/>
            </w:r>
            <w:r>
              <w:rPr>
                <w:spacing w:val="-2"/>
                <w:sz w:val="22"/>
              </w:rPr>
              <w:t>Bengaluru, (Karnataka)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1589.</w:t>
            </w:r>
          </w:p>
        </w:tc>
        <w:tc>
          <w:tcPr>
            <w:tcW w:w="1892" w:type="dxa"/>
          </w:tcPr>
          <w:p>
            <w:pPr>
              <w:pStyle w:val="TableParagraph"/>
              <w:rPr>
                <w:sz w:val="22"/>
              </w:rPr>
            </w:pPr>
            <w:r>
              <w:rPr>
                <w:spacing w:val="-2"/>
                <w:sz w:val="22"/>
              </w:rPr>
              <w:t>TU/IV-RD/4736</w:t>
            </w:r>
          </w:p>
        </w:tc>
        <w:tc>
          <w:tcPr>
            <w:tcW w:w="2790" w:type="dxa"/>
          </w:tcPr>
          <w:p>
            <w:pPr>
              <w:pStyle w:val="TableParagraph"/>
              <w:ind w:left="105" w:right="97"/>
              <w:jc w:val="both"/>
              <w:rPr>
                <w:sz w:val="22"/>
              </w:rPr>
            </w:pPr>
            <w:r>
              <w:rPr>
                <w:rFonts w:ascii="Arial"/>
                <w:b/>
                <w:sz w:val="22"/>
              </w:rPr>
              <w:t>DesignTech Systems Pvt. Ltd. </w:t>
            </w:r>
            <w:r>
              <w:rPr>
                <w:sz w:val="22"/>
              </w:rPr>
              <w:t># 6, Commerce Centre,</w:t>
            </w:r>
            <w:r>
              <w:rPr>
                <w:spacing w:val="-4"/>
                <w:sz w:val="22"/>
              </w:rPr>
              <w:t> </w:t>
            </w:r>
            <w:r>
              <w:rPr>
                <w:sz w:val="22"/>
              </w:rPr>
              <w:t>Rambaug</w:t>
            </w:r>
            <w:r>
              <w:rPr>
                <w:spacing w:val="-3"/>
                <w:sz w:val="22"/>
              </w:rPr>
              <w:t> </w:t>
            </w:r>
            <w:r>
              <w:rPr>
                <w:sz w:val="22"/>
              </w:rPr>
              <w:t>Colony, Paud Road, Kothrud, Pune</w:t>
            </w:r>
            <w:r>
              <w:rPr>
                <w:spacing w:val="78"/>
                <w:sz w:val="22"/>
              </w:rPr>
              <w:t>   </w:t>
            </w:r>
            <w:r>
              <w:rPr>
                <w:sz w:val="22"/>
              </w:rPr>
              <w:t>-</w:t>
            </w:r>
            <w:r>
              <w:rPr>
                <w:spacing w:val="77"/>
                <w:sz w:val="22"/>
              </w:rPr>
              <w:t>   </w:t>
            </w:r>
            <w:r>
              <w:rPr>
                <w:sz w:val="22"/>
              </w:rPr>
              <w:t>411</w:t>
            </w:r>
            <w:r>
              <w:rPr>
                <w:spacing w:val="76"/>
                <w:sz w:val="22"/>
              </w:rPr>
              <w:t>   </w:t>
            </w:r>
            <w:r>
              <w:rPr>
                <w:spacing w:val="-5"/>
                <w:sz w:val="22"/>
              </w:rPr>
              <w:t>038</w:t>
            </w:r>
          </w:p>
          <w:p>
            <w:pPr>
              <w:pStyle w:val="TableParagraph"/>
              <w:spacing w:line="234" w:lineRule="exact" w:before="2"/>
              <w:ind w:left="105"/>
              <w:rPr>
                <w:sz w:val="22"/>
              </w:rPr>
            </w:pPr>
            <w:r>
              <w:rPr>
                <w:spacing w:val="-2"/>
                <w:sz w:val="22"/>
              </w:rPr>
              <w:t>(Maharashtra)</w:t>
            </w:r>
          </w:p>
        </w:tc>
        <w:tc>
          <w:tcPr>
            <w:tcW w:w="2973" w:type="dxa"/>
          </w:tcPr>
          <w:p>
            <w:pPr>
              <w:pStyle w:val="TableParagraph"/>
              <w:tabs>
                <w:tab w:pos="1985" w:val="left" w:leader="none"/>
                <w:tab w:pos="2288" w:val="left" w:leader="none"/>
              </w:tabs>
              <w:ind w:right="93"/>
              <w:jc w:val="both"/>
              <w:rPr>
                <w:sz w:val="22"/>
              </w:rPr>
            </w:pPr>
            <w:r>
              <w:rPr>
                <w:spacing w:val="-2"/>
                <w:sz w:val="22"/>
              </w:rPr>
              <w:t>"Dhanshree"</w:t>
            </w:r>
            <w:r>
              <w:rPr>
                <w:sz w:val="22"/>
              </w:rPr>
              <w:tab/>
            </w:r>
            <w:r>
              <w:rPr>
                <w:spacing w:val="-2"/>
                <w:sz w:val="22"/>
              </w:rPr>
              <w:t>Prashant </w:t>
            </w:r>
            <w:r>
              <w:rPr>
                <w:sz w:val="22"/>
              </w:rPr>
              <w:t>Society, Paud Road, </w:t>
            </w:r>
            <w:r>
              <w:rPr>
                <w:spacing w:val="-2"/>
                <w:sz w:val="22"/>
              </w:rPr>
              <w:t>Kothrud,</w:t>
            </w:r>
            <w:r>
              <w:rPr>
                <w:sz w:val="22"/>
              </w:rPr>
              <w:tab/>
              <w:tab/>
            </w:r>
            <w:r>
              <w:rPr>
                <w:spacing w:val="-4"/>
                <w:sz w:val="22"/>
              </w:rPr>
              <w:t>Pune, </w:t>
            </w:r>
            <w:r>
              <w:rPr>
                <w:spacing w:val="-2"/>
                <w:sz w:val="22"/>
              </w:rPr>
              <w:t>(Maharashtra)</w:t>
            </w:r>
          </w:p>
        </w:tc>
        <w:tc>
          <w:tcPr>
            <w:tcW w:w="1350" w:type="dxa"/>
          </w:tcPr>
          <w:p>
            <w:pPr>
              <w:pStyle w:val="TableParagraph"/>
              <w:ind w:left="2"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2"/>
                <w:sz w:val="22"/>
              </w:rPr>
              <w:t>1590.</w:t>
            </w:r>
          </w:p>
        </w:tc>
        <w:tc>
          <w:tcPr>
            <w:tcW w:w="1892" w:type="dxa"/>
          </w:tcPr>
          <w:p>
            <w:pPr>
              <w:pStyle w:val="TableParagraph"/>
              <w:spacing w:line="248" w:lineRule="exact"/>
              <w:rPr>
                <w:sz w:val="22"/>
              </w:rPr>
            </w:pPr>
            <w:r>
              <w:rPr>
                <w:spacing w:val="-2"/>
                <w:sz w:val="22"/>
              </w:rPr>
              <w:t>TU/IV-RD/4737</w:t>
            </w:r>
          </w:p>
        </w:tc>
        <w:tc>
          <w:tcPr>
            <w:tcW w:w="2790" w:type="dxa"/>
          </w:tcPr>
          <w:p>
            <w:pPr>
              <w:pStyle w:val="TableParagraph"/>
              <w:tabs>
                <w:tab w:pos="1779" w:val="left" w:leader="none"/>
              </w:tabs>
              <w:ind w:left="105" w:right="92"/>
              <w:jc w:val="both"/>
              <w:rPr>
                <w:sz w:val="22"/>
              </w:rPr>
            </w:pPr>
            <w:r>
              <w:rPr>
                <w:rFonts w:ascii="Arial"/>
                <w:b/>
                <w:sz w:val="22"/>
              </w:rPr>
              <w:t>FMC</w:t>
            </w:r>
            <w:r>
              <w:rPr>
                <w:rFonts w:ascii="Arial"/>
                <w:b/>
                <w:spacing w:val="40"/>
                <w:sz w:val="22"/>
              </w:rPr>
              <w:t> </w:t>
            </w:r>
            <w:r>
              <w:rPr>
                <w:rFonts w:ascii="Arial"/>
                <w:b/>
                <w:sz w:val="22"/>
              </w:rPr>
              <w:t>India</w:t>
            </w:r>
            <w:r>
              <w:rPr>
                <w:rFonts w:ascii="Arial"/>
                <w:b/>
                <w:spacing w:val="40"/>
                <w:sz w:val="22"/>
              </w:rPr>
              <w:t> </w:t>
            </w:r>
            <w:r>
              <w:rPr>
                <w:rFonts w:ascii="Arial"/>
                <w:b/>
                <w:sz w:val="22"/>
              </w:rPr>
              <w:t>Pvt.</w:t>
            </w:r>
            <w:r>
              <w:rPr>
                <w:rFonts w:ascii="Arial"/>
                <w:b/>
                <w:spacing w:val="40"/>
                <w:sz w:val="22"/>
              </w:rPr>
              <w:t> </w:t>
            </w:r>
            <w:r>
              <w:rPr>
                <w:rFonts w:ascii="Arial"/>
                <w:b/>
                <w:sz w:val="22"/>
              </w:rPr>
              <w:t>Ltd. </w:t>
            </w:r>
            <w:r>
              <w:rPr>
                <w:sz w:val="22"/>
              </w:rPr>
              <w:t>MRL Building, DS-9, Survey Number 542/2, Turkapally, Shamirpet </w:t>
            </w:r>
            <w:r>
              <w:rPr>
                <w:spacing w:val="-2"/>
                <w:sz w:val="22"/>
              </w:rPr>
              <w:t>Mandal,</w:t>
            </w:r>
            <w:r>
              <w:rPr>
                <w:sz w:val="22"/>
              </w:rPr>
              <w:tab/>
            </w:r>
            <w:r>
              <w:rPr>
                <w:sz w:val="22"/>
              </w:rPr>
              <w:t>Medchal-</w:t>
            </w:r>
          </w:p>
          <w:p>
            <w:pPr>
              <w:pStyle w:val="TableParagraph"/>
              <w:tabs>
                <w:tab w:pos="1947" w:val="left" w:leader="none"/>
              </w:tabs>
              <w:spacing w:line="234" w:lineRule="exact"/>
              <w:ind w:left="105"/>
              <w:jc w:val="both"/>
              <w:rPr>
                <w:sz w:val="22"/>
              </w:rPr>
            </w:pPr>
            <w:r>
              <w:rPr>
                <w:spacing w:val="-2"/>
                <w:sz w:val="22"/>
              </w:rPr>
              <w:t>Malkajgiri</w:t>
            </w:r>
            <w:r>
              <w:rPr>
                <w:sz w:val="22"/>
              </w:rPr>
              <w:tab/>
            </w:r>
            <w:r>
              <w:rPr>
                <w:spacing w:val="-2"/>
                <w:sz w:val="22"/>
              </w:rPr>
              <w:t>District,</w:t>
            </w:r>
          </w:p>
        </w:tc>
        <w:tc>
          <w:tcPr>
            <w:tcW w:w="2973" w:type="dxa"/>
          </w:tcPr>
          <w:p>
            <w:pPr>
              <w:pStyle w:val="TableParagraph"/>
              <w:tabs>
                <w:tab w:pos="2086" w:val="left" w:leader="none"/>
              </w:tabs>
              <w:ind w:right="91"/>
              <w:jc w:val="both"/>
              <w:rPr>
                <w:sz w:val="22"/>
              </w:rPr>
            </w:pPr>
            <w:r>
              <w:rPr>
                <w:sz w:val="22"/>
              </w:rPr>
              <w:t>India Innovation Centre, MRL</w:t>
            </w:r>
            <w:r>
              <w:rPr>
                <w:spacing w:val="-6"/>
                <w:sz w:val="22"/>
              </w:rPr>
              <w:t> </w:t>
            </w:r>
            <w:r>
              <w:rPr>
                <w:sz w:val="22"/>
              </w:rPr>
              <w:t>Building,</w:t>
            </w:r>
            <w:r>
              <w:rPr>
                <w:spacing w:val="-6"/>
                <w:sz w:val="22"/>
              </w:rPr>
              <w:t> </w:t>
            </w:r>
            <w:r>
              <w:rPr>
                <w:sz w:val="22"/>
              </w:rPr>
              <w:t>DS-9,</w:t>
            </w:r>
            <w:r>
              <w:rPr>
                <w:spacing w:val="-6"/>
                <w:sz w:val="22"/>
              </w:rPr>
              <w:t> </w:t>
            </w:r>
            <w:r>
              <w:rPr>
                <w:sz w:val="22"/>
              </w:rPr>
              <w:t>Survey Number 542/2, Turkapally, </w:t>
            </w:r>
            <w:r>
              <w:rPr>
                <w:spacing w:val="-2"/>
                <w:sz w:val="22"/>
              </w:rPr>
              <w:t>Shamirpet</w:t>
            </w:r>
            <w:r>
              <w:rPr>
                <w:sz w:val="22"/>
              </w:rPr>
              <w:tab/>
            </w:r>
            <w:r>
              <w:rPr>
                <w:spacing w:val="-2"/>
                <w:sz w:val="22"/>
              </w:rPr>
              <w:t>Mandal, </w:t>
            </w:r>
            <w:r>
              <w:rPr>
                <w:sz w:val="22"/>
              </w:rPr>
              <w:t>Medchal-Malkajgiri</w:t>
            </w:r>
            <w:r>
              <w:rPr>
                <w:spacing w:val="75"/>
                <w:w w:val="150"/>
                <w:sz w:val="22"/>
              </w:rPr>
              <w:t> </w:t>
            </w:r>
            <w:r>
              <w:rPr>
                <w:spacing w:val="-2"/>
                <w:sz w:val="22"/>
              </w:rPr>
              <w:t>District,</w:t>
            </w:r>
          </w:p>
          <w:p>
            <w:pPr>
              <w:pStyle w:val="TableParagraph"/>
              <w:spacing w:line="234" w:lineRule="exact"/>
              <w:jc w:val="both"/>
              <w:rPr>
                <w:sz w:val="22"/>
              </w:rPr>
            </w:pPr>
            <w:r>
              <w:rPr>
                <w:sz w:val="22"/>
              </w:rPr>
              <w:t>Hyderabad,</w:t>
            </w:r>
            <w:r>
              <w:rPr>
                <w:spacing w:val="-5"/>
                <w:sz w:val="22"/>
              </w:rPr>
              <w:t> </w:t>
            </w: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1882" w:val="left" w:leader="none"/>
              </w:tabs>
              <w:spacing w:line="250" w:lineRule="exact"/>
              <w:ind w:left="105" w:right="97"/>
              <w:rPr>
                <w:sz w:val="22"/>
              </w:rPr>
            </w:pPr>
            <w:r>
              <w:rPr>
                <w:sz w:val="22"/>
              </w:rPr>
              <w:t>Hyderabad -</w:t>
              <w:tab/>
              <w:t>500</w:t>
            </w:r>
            <w:r>
              <w:rPr>
                <w:spacing w:val="-16"/>
                <w:sz w:val="22"/>
              </w:rPr>
              <w:t> </w:t>
            </w:r>
            <w:r>
              <w:rPr>
                <w:sz w:val="22"/>
              </w:rPr>
              <w:t>101 </w:t>
            </w:r>
            <w:r>
              <w:rPr>
                <w:spacing w:val="-2"/>
                <w:sz w:val="22"/>
              </w:rPr>
              <w:t>Telangana</w:t>
            </w:r>
          </w:p>
        </w:tc>
        <w:tc>
          <w:tcPr>
            <w:tcW w:w="2973" w:type="dxa"/>
          </w:tcPr>
          <w:p>
            <w:pPr>
              <w:pStyle w:val="TableParagraph"/>
              <w:ind w:left="0"/>
              <w:rPr>
                <w:rFonts w:ascii="Times New Roman"/>
                <w:sz w:val="20"/>
              </w:rPr>
            </w:pPr>
          </w:p>
        </w:tc>
        <w:tc>
          <w:tcPr>
            <w:tcW w:w="1350" w:type="dxa"/>
          </w:tcPr>
          <w:p>
            <w:pPr>
              <w:pStyle w:val="TableParagraph"/>
              <w:ind w:left="0"/>
              <w:rPr>
                <w:rFonts w:ascii="Times New Roman"/>
                <w:sz w:val="20"/>
              </w:rPr>
            </w:pPr>
          </w:p>
        </w:tc>
      </w:tr>
      <w:tr>
        <w:trPr>
          <w:trHeight w:val="1267" w:hRule="atLeast"/>
        </w:trPr>
        <w:tc>
          <w:tcPr>
            <w:tcW w:w="898" w:type="dxa"/>
          </w:tcPr>
          <w:p>
            <w:pPr>
              <w:pStyle w:val="TableParagraph"/>
              <w:ind w:left="177"/>
              <w:rPr>
                <w:sz w:val="22"/>
              </w:rPr>
            </w:pPr>
            <w:r>
              <w:rPr>
                <w:spacing w:val="-2"/>
                <w:sz w:val="22"/>
              </w:rPr>
              <w:t>1591.</w:t>
            </w:r>
          </w:p>
        </w:tc>
        <w:tc>
          <w:tcPr>
            <w:tcW w:w="1892" w:type="dxa"/>
          </w:tcPr>
          <w:p>
            <w:pPr>
              <w:pStyle w:val="TableParagraph"/>
              <w:rPr>
                <w:sz w:val="22"/>
              </w:rPr>
            </w:pPr>
            <w:r>
              <w:rPr>
                <w:spacing w:val="-2"/>
                <w:sz w:val="22"/>
              </w:rPr>
              <w:t>TU/IV-RD/4738</w:t>
            </w:r>
          </w:p>
        </w:tc>
        <w:tc>
          <w:tcPr>
            <w:tcW w:w="2790" w:type="dxa"/>
          </w:tcPr>
          <w:p>
            <w:pPr>
              <w:pStyle w:val="TableParagraph"/>
              <w:tabs>
                <w:tab w:pos="1875" w:val="left" w:leader="none"/>
              </w:tabs>
              <w:spacing w:line="242" w:lineRule="auto"/>
              <w:ind w:left="105" w:right="95"/>
              <w:jc w:val="both"/>
              <w:rPr>
                <w:sz w:val="22"/>
              </w:rPr>
            </w:pPr>
            <w:r>
              <w:rPr>
                <w:rFonts w:ascii="Arial"/>
                <w:b/>
                <w:spacing w:val="-2"/>
                <w:sz w:val="22"/>
              </w:rPr>
              <w:t>Shree</w:t>
            </w:r>
            <w:r>
              <w:rPr>
                <w:rFonts w:ascii="Arial"/>
                <w:b/>
                <w:sz w:val="22"/>
              </w:rPr>
              <w:tab/>
            </w:r>
            <w:r>
              <w:rPr>
                <w:rFonts w:ascii="Arial"/>
                <w:b/>
                <w:spacing w:val="-2"/>
                <w:sz w:val="22"/>
              </w:rPr>
              <w:t>Ganesh </w:t>
            </w:r>
            <w:r>
              <w:rPr>
                <w:rFonts w:ascii="Arial"/>
                <w:b/>
                <w:sz w:val="22"/>
              </w:rPr>
              <w:t>Remedies Ltd. </w:t>
            </w:r>
            <w:r>
              <w:rPr>
                <w:sz w:val="22"/>
              </w:rPr>
              <w:t>Plot No. 6011-12,</w:t>
            </w:r>
            <w:r>
              <w:rPr>
                <w:spacing w:val="54"/>
                <w:sz w:val="22"/>
              </w:rPr>
              <w:t>  </w:t>
            </w:r>
            <w:r>
              <w:rPr>
                <w:sz w:val="22"/>
              </w:rPr>
              <w:t>GIDC</w:t>
            </w:r>
            <w:r>
              <w:rPr>
                <w:spacing w:val="53"/>
                <w:sz w:val="22"/>
              </w:rPr>
              <w:t>  </w:t>
            </w:r>
            <w:r>
              <w:rPr>
                <w:spacing w:val="-2"/>
                <w:sz w:val="22"/>
              </w:rPr>
              <w:t>Estate,</w:t>
            </w:r>
          </w:p>
          <w:p>
            <w:pPr>
              <w:pStyle w:val="TableParagraph"/>
              <w:tabs>
                <w:tab w:pos="1459" w:val="left" w:leader="none"/>
                <w:tab w:pos="1738" w:val="left" w:leader="none"/>
                <w:tab w:pos="2313" w:val="left" w:leader="none"/>
              </w:tabs>
              <w:spacing w:line="245" w:lineRule="exact"/>
              <w:ind w:left="105"/>
              <w:rPr>
                <w:sz w:val="22"/>
              </w:rPr>
            </w:pPr>
            <w:r>
              <w:rPr>
                <w:spacing w:val="-2"/>
                <w:sz w:val="22"/>
              </w:rPr>
              <w:t>Ankleshwar</w:t>
            </w:r>
            <w:r>
              <w:rPr>
                <w:sz w:val="22"/>
              </w:rPr>
              <w:tab/>
              <w:t>-</w:t>
              <w:tab/>
            </w:r>
            <w:r>
              <w:rPr>
                <w:spacing w:val="-5"/>
                <w:sz w:val="22"/>
              </w:rPr>
              <w:t>393</w:t>
            </w:r>
            <w:r>
              <w:rPr>
                <w:sz w:val="22"/>
              </w:rPr>
              <w:tab/>
            </w:r>
            <w:r>
              <w:rPr>
                <w:spacing w:val="-5"/>
                <w:sz w:val="22"/>
              </w:rPr>
              <w:t>002</w:t>
            </w:r>
          </w:p>
          <w:p>
            <w:pPr>
              <w:pStyle w:val="TableParagraph"/>
              <w:spacing w:line="234" w:lineRule="exact" w:before="1"/>
              <w:ind w:left="105"/>
              <w:rPr>
                <w:sz w:val="22"/>
              </w:rPr>
            </w:pPr>
            <w:r>
              <w:rPr>
                <w:spacing w:val="-2"/>
                <w:sz w:val="22"/>
              </w:rPr>
              <w:t>(Gujarat)</w:t>
            </w:r>
          </w:p>
        </w:tc>
        <w:tc>
          <w:tcPr>
            <w:tcW w:w="2973" w:type="dxa"/>
          </w:tcPr>
          <w:p>
            <w:pPr>
              <w:pStyle w:val="TableParagraph"/>
              <w:rPr>
                <w:sz w:val="22"/>
              </w:rPr>
            </w:pPr>
            <w:r>
              <w:rPr>
                <w:sz w:val="22"/>
              </w:rPr>
              <w:t>Plot</w:t>
            </w:r>
            <w:r>
              <w:rPr>
                <w:spacing w:val="55"/>
                <w:sz w:val="22"/>
              </w:rPr>
              <w:t> </w:t>
            </w:r>
            <w:r>
              <w:rPr>
                <w:sz w:val="22"/>
              </w:rPr>
              <w:t>No.</w:t>
            </w:r>
            <w:r>
              <w:rPr>
                <w:spacing w:val="53"/>
                <w:sz w:val="22"/>
              </w:rPr>
              <w:t> </w:t>
            </w:r>
            <w:r>
              <w:rPr>
                <w:sz w:val="22"/>
              </w:rPr>
              <w:t>6011-6012,</w:t>
            </w:r>
            <w:r>
              <w:rPr>
                <w:spacing w:val="51"/>
                <w:sz w:val="22"/>
              </w:rPr>
              <w:t> </w:t>
            </w:r>
            <w:r>
              <w:rPr>
                <w:spacing w:val="-4"/>
                <w:sz w:val="22"/>
              </w:rPr>
              <w:t>6002-</w:t>
            </w:r>
          </w:p>
          <w:p>
            <w:pPr>
              <w:pStyle w:val="TableParagraph"/>
              <w:tabs>
                <w:tab w:pos="1146" w:val="left" w:leader="none"/>
                <w:tab w:pos="2183" w:val="left" w:leader="none"/>
              </w:tabs>
              <w:spacing w:before="2"/>
              <w:ind w:right="93"/>
              <w:rPr>
                <w:sz w:val="22"/>
              </w:rPr>
            </w:pPr>
            <w:r>
              <w:rPr>
                <w:spacing w:val="-2"/>
                <w:sz w:val="22"/>
              </w:rPr>
              <w:t>6003,</w:t>
            </w:r>
            <w:r>
              <w:rPr>
                <w:sz w:val="22"/>
              </w:rPr>
              <w:tab/>
            </w:r>
            <w:r>
              <w:rPr>
                <w:spacing w:val="-4"/>
                <w:sz w:val="22"/>
              </w:rPr>
              <w:t>GIDC</w:t>
            </w:r>
            <w:r>
              <w:rPr>
                <w:sz w:val="22"/>
              </w:rPr>
              <w:tab/>
            </w:r>
            <w:r>
              <w:rPr>
                <w:spacing w:val="-2"/>
                <w:sz w:val="22"/>
              </w:rPr>
              <w:t>Estate, </w:t>
            </w:r>
            <w:r>
              <w:rPr>
                <w:sz w:val="22"/>
              </w:rPr>
              <w:t>Ankleshwar, (Gujarat)</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1592.</w:t>
            </w:r>
          </w:p>
        </w:tc>
        <w:tc>
          <w:tcPr>
            <w:tcW w:w="1892" w:type="dxa"/>
          </w:tcPr>
          <w:p>
            <w:pPr>
              <w:pStyle w:val="TableParagraph"/>
              <w:rPr>
                <w:sz w:val="22"/>
              </w:rPr>
            </w:pPr>
            <w:r>
              <w:rPr>
                <w:spacing w:val="-2"/>
                <w:sz w:val="22"/>
              </w:rPr>
              <w:t>TU/IV-RD/4739</w:t>
            </w:r>
          </w:p>
        </w:tc>
        <w:tc>
          <w:tcPr>
            <w:tcW w:w="2790" w:type="dxa"/>
          </w:tcPr>
          <w:p>
            <w:pPr>
              <w:pStyle w:val="TableParagraph"/>
              <w:tabs>
                <w:tab w:pos="1923" w:val="left" w:leader="none"/>
              </w:tabs>
              <w:ind w:left="105" w:right="97"/>
              <w:jc w:val="both"/>
              <w:rPr>
                <w:sz w:val="22"/>
              </w:rPr>
            </w:pPr>
            <w:r>
              <w:rPr>
                <w:rFonts w:ascii="Arial"/>
                <w:b/>
                <w:spacing w:val="-2"/>
                <w:sz w:val="22"/>
              </w:rPr>
              <w:t>Venkatesh</w:t>
            </w:r>
            <w:r>
              <w:rPr>
                <w:rFonts w:ascii="Arial"/>
                <w:b/>
                <w:sz w:val="22"/>
              </w:rPr>
              <w:tab/>
            </w:r>
            <w:r>
              <w:rPr>
                <w:rFonts w:ascii="Arial"/>
                <w:b/>
                <w:spacing w:val="-2"/>
                <w:sz w:val="22"/>
              </w:rPr>
              <w:t>Natural </w:t>
            </w:r>
            <w:r>
              <w:rPr>
                <w:rFonts w:ascii="Arial"/>
                <w:b/>
                <w:sz w:val="22"/>
              </w:rPr>
              <w:t>Extract</w:t>
            </w:r>
            <w:r>
              <w:rPr>
                <w:rFonts w:ascii="Arial"/>
                <w:b/>
                <w:spacing w:val="80"/>
                <w:sz w:val="22"/>
              </w:rPr>
              <w:t>  </w:t>
            </w:r>
            <w:r>
              <w:rPr>
                <w:rFonts w:ascii="Arial"/>
                <w:b/>
                <w:sz w:val="22"/>
              </w:rPr>
              <w:t>Pvt.</w:t>
            </w:r>
            <w:r>
              <w:rPr>
                <w:rFonts w:ascii="Arial"/>
                <w:b/>
                <w:spacing w:val="80"/>
                <w:sz w:val="22"/>
              </w:rPr>
              <w:t>  </w:t>
            </w:r>
            <w:r>
              <w:rPr>
                <w:rFonts w:ascii="Arial"/>
                <w:b/>
                <w:sz w:val="22"/>
              </w:rPr>
              <w:t>Ltd. </w:t>
            </w:r>
            <w:r>
              <w:rPr>
                <w:sz w:val="22"/>
              </w:rPr>
              <w:t>Opp. State Bank of india, Nai Aabadi, Gandhi Ganj, Chhindwara</w:t>
            </w:r>
            <w:r>
              <w:rPr>
                <w:spacing w:val="37"/>
                <w:sz w:val="22"/>
              </w:rPr>
              <w:t>  </w:t>
            </w:r>
            <w:r>
              <w:rPr>
                <w:sz w:val="22"/>
              </w:rPr>
              <w:t>-</w:t>
            </w:r>
            <w:r>
              <w:rPr>
                <w:spacing w:val="35"/>
                <w:sz w:val="22"/>
              </w:rPr>
              <w:t>  </w:t>
            </w:r>
            <w:r>
              <w:rPr>
                <w:sz w:val="22"/>
              </w:rPr>
              <w:t>480</w:t>
            </w:r>
            <w:r>
              <w:rPr>
                <w:spacing w:val="34"/>
                <w:sz w:val="22"/>
              </w:rPr>
              <w:t>  </w:t>
            </w:r>
            <w:r>
              <w:rPr>
                <w:spacing w:val="-5"/>
                <w:sz w:val="22"/>
              </w:rPr>
              <w:t>002</w:t>
            </w:r>
          </w:p>
          <w:p>
            <w:pPr>
              <w:pStyle w:val="TableParagraph"/>
              <w:spacing w:line="232" w:lineRule="exact"/>
              <w:ind w:left="105"/>
              <w:jc w:val="both"/>
              <w:rPr>
                <w:sz w:val="22"/>
              </w:rPr>
            </w:pPr>
            <w:r>
              <w:rPr>
                <w:sz w:val="22"/>
              </w:rPr>
              <w:t>(Madhya</w:t>
            </w:r>
            <w:r>
              <w:rPr>
                <w:spacing w:val="-4"/>
                <w:sz w:val="22"/>
              </w:rPr>
              <w:t> </w:t>
            </w:r>
            <w:r>
              <w:rPr>
                <w:spacing w:val="-2"/>
                <w:sz w:val="22"/>
              </w:rPr>
              <w:t>Pradesh)</w:t>
            </w:r>
          </w:p>
        </w:tc>
        <w:tc>
          <w:tcPr>
            <w:tcW w:w="2973" w:type="dxa"/>
          </w:tcPr>
          <w:p>
            <w:pPr>
              <w:pStyle w:val="TableParagraph"/>
              <w:tabs>
                <w:tab w:pos="1630" w:val="left" w:leader="none"/>
              </w:tabs>
              <w:ind w:right="94"/>
              <w:jc w:val="both"/>
              <w:rPr>
                <w:sz w:val="22"/>
              </w:rPr>
            </w:pPr>
            <w:r>
              <w:rPr>
                <w:sz w:val="22"/>
              </w:rPr>
              <w:t>Khasra No. 101/1, Village </w:t>
            </w:r>
            <w:r>
              <w:rPr>
                <w:spacing w:val="-2"/>
                <w:sz w:val="22"/>
              </w:rPr>
              <w:t>Ajania,</w:t>
            </w:r>
            <w:r>
              <w:rPr>
                <w:sz w:val="22"/>
              </w:rPr>
              <w:tab/>
            </w:r>
            <w:r>
              <w:rPr>
                <w:spacing w:val="-2"/>
                <w:sz w:val="22"/>
              </w:rPr>
              <w:t>Chhindwara, </w:t>
            </w:r>
            <w:r>
              <w:rPr>
                <w:sz w:val="22"/>
              </w:rPr>
              <w:t>(Madhya Pradesh)</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1593.</w:t>
            </w:r>
          </w:p>
        </w:tc>
        <w:tc>
          <w:tcPr>
            <w:tcW w:w="1892" w:type="dxa"/>
          </w:tcPr>
          <w:p>
            <w:pPr>
              <w:pStyle w:val="TableParagraph"/>
              <w:rPr>
                <w:sz w:val="22"/>
              </w:rPr>
            </w:pPr>
            <w:r>
              <w:rPr>
                <w:spacing w:val="-2"/>
                <w:sz w:val="22"/>
              </w:rPr>
              <w:t>TU/IV-RD/4740</w:t>
            </w:r>
          </w:p>
        </w:tc>
        <w:tc>
          <w:tcPr>
            <w:tcW w:w="2790" w:type="dxa"/>
          </w:tcPr>
          <w:p>
            <w:pPr>
              <w:pStyle w:val="TableParagraph"/>
              <w:ind w:left="105" w:right="97"/>
              <w:jc w:val="both"/>
              <w:rPr>
                <w:sz w:val="22"/>
              </w:rPr>
            </w:pPr>
            <w:r>
              <w:rPr>
                <w:rFonts w:ascii="Arial" w:hAnsi="Arial"/>
                <w:b/>
                <w:sz w:val="22"/>
              </w:rPr>
              <w:t>Goldking Biogene Pvt. Ltd. </w:t>
            </w:r>
            <w:r>
              <w:rPr>
                <w:sz w:val="22"/>
              </w:rPr>
              <w:t>Near Swarna Shikha Bunglow, Opp. Asian</w:t>
            </w:r>
            <w:r>
              <w:rPr>
                <w:spacing w:val="40"/>
                <w:sz w:val="22"/>
              </w:rPr>
              <w:t> </w:t>
            </w:r>
            <w:r>
              <w:rPr>
                <w:sz w:val="22"/>
              </w:rPr>
              <w:t>Tiles Factory, Idar, Sabarkantha</w:t>
            </w:r>
            <w:r>
              <w:rPr>
                <w:spacing w:val="62"/>
                <w:w w:val="150"/>
                <w:sz w:val="22"/>
              </w:rPr>
              <w:t> </w:t>
            </w:r>
            <w:r>
              <w:rPr>
                <w:sz w:val="22"/>
              </w:rPr>
              <w:t>–</w:t>
            </w:r>
            <w:r>
              <w:rPr>
                <w:spacing w:val="60"/>
                <w:w w:val="150"/>
                <w:sz w:val="22"/>
              </w:rPr>
              <w:t> </w:t>
            </w:r>
            <w:r>
              <w:rPr>
                <w:sz w:val="22"/>
              </w:rPr>
              <w:t>383</w:t>
            </w:r>
            <w:r>
              <w:rPr>
                <w:spacing w:val="59"/>
                <w:w w:val="150"/>
                <w:sz w:val="22"/>
              </w:rPr>
              <w:t> </w:t>
            </w:r>
            <w:r>
              <w:rPr>
                <w:spacing w:val="-5"/>
                <w:sz w:val="22"/>
              </w:rPr>
              <w:t>430</w:t>
            </w:r>
          </w:p>
          <w:p>
            <w:pPr>
              <w:pStyle w:val="TableParagraph"/>
              <w:spacing w:line="234" w:lineRule="exact" w:before="2"/>
              <w:ind w:left="105"/>
              <w:rPr>
                <w:sz w:val="22"/>
              </w:rPr>
            </w:pPr>
            <w:r>
              <w:rPr>
                <w:spacing w:val="-2"/>
                <w:sz w:val="22"/>
              </w:rPr>
              <w:t>(Gujarat)</w:t>
            </w:r>
          </w:p>
        </w:tc>
        <w:tc>
          <w:tcPr>
            <w:tcW w:w="2973" w:type="dxa"/>
          </w:tcPr>
          <w:p>
            <w:pPr>
              <w:pStyle w:val="TableParagraph"/>
              <w:ind w:right="89"/>
              <w:rPr>
                <w:sz w:val="22"/>
              </w:rPr>
            </w:pPr>
            <w:r>
              <w:rPr>
                <w:sz w:val="22"/>
              </w:rPr>
              <w:t>Village</w:t>
            </w:r>
            <w:r>
              <w:rPr>
                <w:spacing w:val="80"/>
                <w:sz w:val="22"/>
              </w:rPr>
              <w:t> </w:t>
            </w:r>
            <w:r>
              <w:rPr>
                <w:sz w:val="22"/>
              </w:rPr>
              <w:t>-</w:t>
            </w:r>
            <w:r>
              <w:rPr>
                <w:spacing w:val="80"/>
                <w:sz w:val="22"/>
              </w:rPr>
              <w:t> </w:t>
            </w:r>
            <w:r>
              <w:rPr>
                <w:sz w:val="22"/>
              </w:rPr>
              <w:t>Sherpur,</w:t>
            </w:r>
            <w:r>
              <w:rPr>
                <w:spacing w:val="80"/>
                <w:sz w:val="22"/>
              </w:rPr>
              <w:t> </w:t>
            </w:r>
            <w:r>
              <w:rPr>
                <w:sz w:val="22"/>
              </w:rPr>
              <w:t>Survey No.</w:t>
            </w:r>
            <w:r>
              <w:rPr>
                <w:spacing w:val="79"/>
                <w:w w:val="150"/>
                <w:sz w:val="22"/>
              </w:rPr>
              <w:t> </w:t>
            </w:r>
            <w:r>
              <w:rPr>
                <w:sz w:val="22"/>
              </w:rPr>
              <w:t>390,</w:t>
            </w:r>
            <w:r>
              <w:rPr>
                <w:spacing w:val="24"/>
                <w:sz w:val="22"/>
              </w:rPr>
              <w:t>  </w:t>
            </w:r>
            <w:r>
              <w:rPr>
                <w:sz w:val="22"/>
              </w:rPr>
              <w:t>392,</w:t>
            </w:r>
            <w:r>
              <w:rPr>
                <w:spacing w:val="25"/>
                <w:sz w:val="22"/>
              </w:rPr>
              <w:t>  </w:t>
            </w:r>
            <w:r>
              <w:rPr>
                <w:sz w:val="22"/>
              </w:rPr>
              <w:t>347,</w:t>
            </w:r>
            <w:r>
              <w:rPr>
                <w:spacing w:val="25"/>
                <w:sz w:val="22"/>
              </w:rPr>
              <w:t>  </w:t>
            </w:r>
            <w:r>
              <w:rPr>
                <w:spacing w:val="-4"/>
                <w:sz w:val="22"/>
              </w:rPr>
              <w:t>351,</w:t>
            </w:r>
          </w:p>
          <w:p>
            <w:pPr>
              <w:pStyle w:val="TableParagraph"/>
              <w:spacing w:line="242" w:lineRule="auto"/>
              <w:ind w:right="89"/>
              <w:rPr>
                <w:sz w:val="22"/>
              </w:rPr>
            </w:pPr>
            <w:r>
              <w:rPr>
                <w:sz w:val="22"/>
              </w:rPr>
              <w:t>305, 386, 387,</w:t>
            </w:r>
            <w:r>
              <w:rPr>
                <w:spacing w:val="40"/>
                <w:sz w:val="22"/>
              </w:rPr>
              <w:t> </w:t>
            </w:r>
            <w:r>
              <w:rPr>
                <w:sz w:val="22"/>
              </w:rPr>
              <w:t>Taluka-Idar, Sabarkantha, (Gujarat)</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2"/>
                <w:sz w:val="22"/>
              </w:rPr>
              <w:t>1594.</w:t>
            </w:r>
          </w:p>
        </w:tc>
        <w:tc>
          <w:tcPr>
            <w:tcW w:w="1892" w:type="dxa"/>
          </w:tcPr>
          <w:p>
            <w:pPr>
              <w:pStyle w:val="TableParagraph"/>
              <w:spacing w:line="248" w:lineRule="exact"/>
              <w:rPr>
                <w:sz w:val="22"/>
              </w:rPr>
            </w:pPr>
            <w:r>
              <w:rPr>
                <w:spacing w:val="-2"/>
                <w:sz w:val="22"/>
              </w:rPr>
              <w:t>TU/IV-RD/4742</w:t>
            </w:r>
          </w:p>
        </w:tc>
        <w:tc>
          <w:tcPr>
            <w:tcW w:w="2790" w:type="dxa"/>
          </w:tcPr>
          <w:p>
            <w:pPr>
              <w:pStyle w:val="TableParagraph"/>
              <w:ind w:left="105" w:right="97"/>
              <w:jc w:val="both"/>
              <w:rPr>
                <w:sz w:val="22"/>
              </w:rPr>
            </w:pPr>
            <w:r>
              <w:rPr>
                <w:rFonts w:ascii="Arial"/>
                <w:b/>
                <w:sz w:val="22"/>
              </w:rPr>
              <w:t>Promea Therapeutics Pvt. Ltd. </w:t>
            </w:r>
            <w:r>
              <w:rPr>
                <w:sz w:val="22"/>
              </w:rPr>
              <w:t>Plot No. </w:t>
            </w:r>
            <w:r>
              <w:rPr>
                <w:sz w:val="22"/>
              </w:rPr>
              <w:t>M4, Medical Device Park, Sultanpur (V), Ameenpur (M), Sangareddy (D), Hyderabad</w:t>
            </w:r>
            <w:r>
              <w:rPr>
                <w:spacing w:val="53"/>
                <w:sz w:val="22"/>
              </w:rPr>
              <w:t>  </w:t>
            </w:r>
            <w:r>
              <w:rPr>
                <w:sz w:val="22"/>
              </w:rPr>
              <w:t>-</w:t>
            </w:r>
            <w:r>
              <w:rPr>
                <w:spacing w:val="52"/>
                <w:sz w:val="22"/>
              </w:rPr>
              <w:t>  </w:t>
            </w:r>
            <w:r>
              <w:rPr>
                <w:sz w:val="22"/>
              </w:rPr>
              <w:t>502</w:t>
            </w:r>
            <w:r>
              <w:rPr>
                <w:spacing w:val="50"/>
                <w:sz w:val="22"/>
              </w:rPr>
              <w:t>  </w:t>
            </w:r>
            <w:r>
              <w:rPr>
                <w:spacing w:val="-5"/>
                <w:sz w:val="22"/>
              </w:rPr>
              <w:t>319</w:t>
            </w:r>
          </w:p>
          <w:p>
            <w:pPr>
              <w:pStyle w:val="TableParagraph"/>
              <w:spacing w:line="234" w:lineRule="exact"/>
              <w:ind w:left="105"/>
              <w:rPr>
                <w:sz w:val="22"/>
              </w:rPr>
            </w:pPr>
            <w:r>
              <w:rPr>
                <w:spacing w:val="-2"/>
                <w:sz w:val="22"/>
              </w:rPr>
              <w:t>(Telangana)</w:t>
            </w:r>
          </w:p>
        </w:tc>
        <w:tc>
          <w:tcPr>
            <w:tcW w:w="2973" w:type="dxa"/>
          </w:tcPr>
          <w:p>
            <w:pPr>
              <w:pStyle w:val="TableParagraph"/>
              <w:tabs>
                <w:tab w:pos="2537" w:val="left" w:leader="none"/>
              </w:tabs>
              <w:spacing w:line="242" w:lineRule="auto"/>
              <w:ind w:right="95"/>
              <w:jc w:val="both"/>
              <w:rPr>
                <w:sz w:val="22"/>
              </w:rPr>
            </w:pPr>
            <w:r>
              <w:rPr>
                <w:sz w:val="22"/>
              </w:rPr>
              <w:t>Plot No. M 4, Medical Device park, Sultanpur(V), </w:t>
            </w:r>
            <w:r>
              <w:rPr>
                <w:spacing w:val="-2"/>
                <w:sz w:val="22"/>
              </w:rPr>
              <w:t>Ameenpur</w:t>
            </w:r>
            <w:r>
              <w:rPr>
                <w:sz w:val="22"/>
              </w:rPr>
              <w:tab/>
            </w:r>
            <w:r>
              <w:rPr>
                <w:spacing w:val="-5"/>
                <w:sz w:val="22"/>
              </w:rPr>
              <w:t>(M)</w:t>
            </w:r>
          </w:p>
          <w:p>
            <w:pPr>
              <w:pStyle w:val="TableParagraph"/>
              <w:spacing w:line="237" w:lineRule="auto"/>
              <w:ind w:right="97"/>
              <w:jc w:val="both"/>
              <w:rPr>
                <w:sz w:val="22"/>
              </w:rPr>
            </w:pPr>
            <w:r>
              <w:rPr>
                <w:sz w:val="22"/>
              </w:rPr>
              <w:t>Sangareddy(D),</w:t>
            </w:r>
            <w:r>
              <w:rPr>
                <w:spacing w:val="-16"/>
                <w:sz w:val="22"/>
              </w:rPr>
              <w:t> </w:t>
            </w:r>
            <w:r>
              <w:rPr>
                <w:sz w:val="22"/>
              </w:rPr>
              <w:t>Hyderabad, </w:t>
            </w: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2"/>
                <w:sz w:val="22"/>
              </w:rPr>
              <w:t>1595.</w:t>
            </w:r>
          </w:p>
        </w:tc>
        <w:tc>
          <w:tcPr>
            <w:tcW w:w="1892" w:type="dxa"/>
          </w:tcPr>
          <w:p>
            <w:pPr>
              <w:pStyle w:val="TableParagraph"/>
              <w:spacing w:line="248" w:lineRule="exact"/>
              <w:rPr>
                <w:sz w:val="22"/>
              </w:rPr>
            </w:pPr>
            <w:r>
              <w:rPr>
                <w:spacing w:val="-2"/>
                <w:sz w:val="22"/>
              </w:rPr>
              <w:t>TU/IV-RD/4743</w:t>
            </w:r>
          </w:p>
        </w:tc>
        <w:tc>
          <w:tcPr>
            <w:tcW w:w="2790" w:type="dxa"/>
          </w:tcPr>
          <w:p>
            <w:pPr>
              <w:pStyle w:val="TableParagraph"/>
              <w:tabs>
                <w:tab w:pos="1788" w:val="left" w:leader="none"/>
              </w:tabs>
              <w:spacing w:line="242" w:lineRule="auto"/>
              <w:ind w:left="105" w:right="96"/>
              <w:jc w:val="both"/>
              <w:rPr>
                <w:sz w:val="22"/>
              </w:rPr>
            </w:pPr>
            <w:r>
              <w:rPr>
                <w:rFonts w:ascii="Arial"/>
                <w:b/>
                <w:sz w:val="22"/>
              </w:rPr>
              <w:t>Kirloskar Pneumatic Company</w:t>
            </w:r>
            <w:r>
              <w:rPr>
                <w:rFonts w:ascii="Arial"/>
                <w:b/>
                <w:spacing w:val="-7"/>
                <w:sz w:val="22"/>
              </w:rPr>
              <w:t> </w:t>
            </w:r>
            <w:r>
              <w:rPr>
                <w:rFonts w:ascii="Arial"/>
                <w:b/>
                <w:sz w:val="22"/>
              </w:rPr>
              <w:t>Ltd.</w:t>
            </w:r>
            <w:r>
              <w:rPr>
                <w:rFonts w:ascii="Arial"/>
                <w:b/>
                <w:spacing w:val="-1"/>
                <w:sz w:val="22"/>
              </w:rPr>
              <w:t> </w:t>
            </w:r>
            <w:r>
              <w:rPr>
                <w:sz w:val="22"/>
              </w:rPr>
              <w:t>Plot</w:t>
            </w:r>
            <w:r>
              <w:rPr>
                <w:spacing w:val="-3"/>
                <w:sz w:val="22"/>
              </w:rPr>
              <w:t> </w:t>
            </w:r>
            <w:r>
              <w:rPr>
                <w:sz w:val="22"/>
              </w:rPr>
              <w:t>No.</w:t>
            </w:r>
            <w:r>
              <w:rPr>
                <w:spacing w:val="-7"/>
                <w:sz w:val="22"/>
              </w:rPr>
              <w:t> </w:t>
            </w:r>
            <w:r>
              <w:rPr>
                <w:sz w:val="22"/>
              </w:rPr>
              <w:t>1, </w:t>
            </w:r>
            <w:r>
              <w:rPr>
                <w:spacing w:val="-2"/>
                <w:sz w:val="22"/>
              </w:rPr>
              <w:t>Hadapsar</w:t>
            </w:r>
            <w:r>
              <w:rPr>
                <w:sz w:val="22"/>
              </w:rPr>
              <w:tab/>
            </w:r>
            <w:r>
              <w:rPr>
                <w:spacing w:val="-2"/>
                <w:sz w:val="22"/>
              </w:rPr>
              <w:t>Industrial</w:t>
            </w:r>
          </w:p>
          <w:p>
            <w:pPr>
              <w:pStyle w:val="TableParagraph"/>
              <w:spacing w:line="250" w:lineRule="exact"/>
              <w:ind w:left="105" w:right="97"/>
              <w:jc w:val="both"/>
              <w:rPr>
                <w:sz w:val="22"/>
              </w:rPr>
            </w:pPr>
            <w:r>
              <w:rPr>
                <w:sz w:val="22"/>
              </w:rPr>
              <w:t>Estate, Pune - 411 013 </w:t>
            </w:r>
            <w:r>
              <w:rPr>
                <w:spacing w:val="-2"/>
                <w:sz w:val="22"/>
              </w:rPr>
              <w:t>(Maharashtra)</w:t>
            </w:r>
          </w:p>
        </w:tc>
        <w:tc>
          <w:tcPr>
            <w:tcW w:w="2973" w:type="dxa"/>
          </w:tcPr>
          <w:p>
            <w:pPr>
              <w:pStyle w:val="TableParagraph"/>
              <w:spacing w:line="242" w:lineRule="auto"/>
              <w:ind w:right="95"/>
              <w:jc w:val="both"/>
              <w:rPr>
                <w:sz w:val="22"/>
              </w:rPr>
            </w:pPr>
            <w:r>
              <w:rPr>
                <w:sz w:val="22"/>
              </w:rPr>
              <w:t>Plot No. 1, Hadapsar Industrial Estate, Pune, </w:t>
            </w:r>
            <w:r>
              <w:rPr>
                <w:spacing w:val="-2"/>
                <w:sz w:val="22"/>
              </w:rPr>
              <w:t>(Maharashtra)</w:t>
            </w:r>
          </w:p>
        </w:tc>
        <w:tc>
          <w:tcPr>
            <w:tcW w:w="1350" w:type="dxa"/>
          </w:tcPr>
          <w:p>
            <w:pPr>
              <w:pStyle w:val="TableParagraph"/>
              <w:spacing w:line="248" w:lineRule="exact"/>
              <w:ind w:left="2" w:right="28"/>
              <w:jc w:val="center"/>
              <w:rPr>
                <w:sz w:val="22"/>
              </w:rPr>
            </w:pPr>
            <w:r>
              <w:rPr>
                <w:spacing w:val="-2"/>
                <w:sz w:val="22"/>
              </w:rPr>
              <w:t>31.03.2027</w:t>
            </w:r>
          </w:p>
        </w:tc>
      </w:tr>
      <w:tr>
        <w:trPr>
          <w:trHeight w:val="2021" w:hRule="atLeast"/>
        </w:trPr>
        <w:tc>
          <w:tcPr>
            <w:tcW w:w="898" w:type="dxa"/>
          </w:tcPr>
          <w:p>
            <w:pPr>
              <w:pStyle w:val="TableParagraph"/>
              <w:spacing w:line="249" w:lineRule="exact"/>
              <w:ind w:left="177"/>
              <w:rPr>
                <w:sz w:val="22"/>
              </w:rPr>
            </w:pPr>
            <w:r>
              <w:rPr>
                <w:spacing w:val="-2"/>
                <w:sz w:val="22"/>
              </w:rPr>
              <w:t>1596.</w:t>
            </w:r>
          </w:p>
        </w:tc>
        <w:tc>
          <w:tcPr>
            <w:tcW w:w="1892" w:type="dxa"/>
          </w:tcPr>
          <w:p>
            <w:pPr>
              <w:pStyle w:val="TableParagraph"/>
              <w:spacing w:line="249" w:lineRule="exact"/>
              <w:rPr>
                <w:sz w:val="22"/>
              </w:rPr>
            </w:pPr>
            <w:r>
              <w:rPr>
                <w:spacing w:val="-2"/>
                <w:sz w:val="22"/>
              </w:rPr>
              <w:t>TU/IV-RD/4744</w:t>
            </w:r>
          </w:p>
        </w:tc>
        <w:tc>
          <w:tcPr>
            <w:tcW w:w="2790" w:type="dxa"/>
          </w:tcPr>
          <w:p>
            <w:pPr>
              <w:pStyle w:val="TableParagraph"/>
              <w:ind w:left="105" w:right="95"/>
              <w:jc w:val="both"/>
              <w:rPr>
                <w:sz w:val="22"/>
              </w:rPr>
            </w:pPr>
            <w:r>
              <w:rPr>
                <w:rFonts w:ascii="Arial" w:hAnsi="Arial"/>
                <w:b/>
                <w:sz w:val="22"/>
              </w:rPr>
              <w:t>Mahesh Value Products Pvt. Ltd.</w:t>
            </w:r>
            <w:r>
              <w:rPr>
                <w:rFonts w:ascii="Arial" w:hAnsi="Arial"/>
                <w:b/>
                <w:spacing w:val="80"/>
                <w:sz w:val="22"/>
              </w:rPr>
              <w:t> </w:t>
            </w:r>
            <w:r>
              <w:rPr>
                <w:sz w:val="22"/>
              </w:rPr>
              <w:t>New No. </w:t>
            </w:r>
            <w:r>
              <w:rPr>
                <w:sz w:val="22"/>
              </w:rPr>
              <w:t>63, Old No.29, 3</w:t>
            </w:r>
            <w:r>
              <w:rPr>
                <w:sz w:val="22"/>
                <w:vertAlign w:val="superscript"/>
              </w:rPr>
              <w:t>rd</w:t>
            </w:r>
            <w:r>
              <w:rPr>
                <w:sz w:val="22"/>
                <w:vertAlign w:val="baseline"/>
              </w:rPr>
              <w:t> Floor, “Raksha Arcade”, Kamraj Avenue 2</w:t>
            </w:r>
            <w:r>
              <w:rPr>
                <w:sz w:val="22"/>
                <w:vertAlign w:val="superscript"/>
              </w:rPr>
              <w:t>nd</w:t>
            </w:r>
            <w:r>
              <w:rPr>
                <w:sz w:val="22"/>
                <w:vertAlign w:val="baseline"/>
              </w:rPr>
              <w:t> Street, Kathuribai Nagar, Adyar Chennai</w:t>
            </w:r>
            <w:r>
              <w:rPr>
                <w:spacing w:val="63"/>
                <w:w w:val="150"/>
                <w:sz w:val="22"/>
                <w:vertAlign w:val="baseline"/>
              </w:rPr>
              <w:t>  </w:t>
            </w:r>
            <w:r>
              <w:rPr>
                <w:sz w:val="22"/>
                <w:vertAlign w:val="baseline"/>
              </w:rPr>
              <w:t>-</w:t>
            </w:r>
            <w:r>
              <w:rPr>
                <w:spacing w:val="66"/>
                <w:w w:val="150"/>
                <w:sz w:val="22"/>
                <w:vertAlign w:val="baseline"/>
              </w:rPr>
              <w:t>  </w:t>
            </w:r>
            <w:r>
              <w:rPr>
                <w:sz w:val="22"/>
                <w:vertAlign w:val="baseline"/>
              </w:rPr>
              <w:t>600</w:t>
            </w:r>
            <w:r>
              <w:rPr>
                <w:spacing w:val="64"/>
                <w:w w:val="150"/>
                <w:sz w:val="22"/>
                <w:vertAlign w:val="baseline"/>
              </w:rPr>
              <w:t>  </w:t>
            </w:r>
            <w:r>
              <w:rPr>
                <w:spacing w:val="-5"/>
                <w:sz w:val="22"/>
                <w:vertAlign w:val="baseline"/>
              </w:rPr>
              <w:t>020</w:t>
            </w:r>
          </w:p>
          <w:p>
            <w:pPr>
              <w:pStyle w:val="TableParagraph"/>
              <w:spacing w:line="234" w:lineRule="exact"/>
              <w:ind w:left="105"/>
              <w:jc w:val="both"/>
              <w:rPr>
                <w:sz w:val="22"/>
              </w:rPr>
            </w:pPr>
            <w:r>
              <w:rPr>
                <w:sz w:val="22"/>
              </w:rPr>
              <w:t>(Tamil</w:t>
            </w:r>
            <w:r>
              <w:rPr>
                <w:spacing w:val="-3"/>
                <w:sz w:val="22"/>
              </w:rPr>
              <w:t> </w:t>
            </w:r>
            <w:r>
              <w:rPr>
                <w:spacing w:val="-2"/>
                <w:sz w:val="22"/>
              </w:rPr>
              <w:t>Nadu)</w:t>
            </w:r>
          </w:p>
        </w:tc>
        <w:tc>
          <w:tcPr>
            <w:tcW w:w="2973" w:type="dxa"/>
          </w:tcPr>
          <w:p>
            <w:pPr>
              <w:pStyle w:val="TableParagraph"/>
              <w:ind w:right="93"/>
              <w:jc w:val="both"/>
              <w:rPr>
                <w:sz w:val="22"/>
              </w:rPr>
            </w:pPr>
            <w:r>
              <w:rPr>
                <w:sz w:val="22"/>
              </w:rPr>
              <w:t>Module No. 15, Ground Floor, Modules 413-416 (4</w:t>
            </w:r>
            <w:r>
              <w:rPr>
                <w:sz w:val="22"/>
                <w:vertAlign w:val="superscript"/>
              </w:rPr>
              <w:t>th</w:t>
            </w:r>
            <w:r>
              <w:rPr>
                <w:sz w:val="22"/>
                <w:vertAlign w:val="baseline"/>
              </w:rPr>
              <w:t> floor), Phase-I, TICEL Bio-Park, NO.5, CSIR Road, Taramani, Chennai, (Tamil </w:t>
            </w:r>
            <w:r>
              <w:rPr>
                <w:spacing w:val="-2"/>
                <w:sz w:val="22"/>
                <w:vertAlign w:val="baseline"/>
              </w:rPr>
              <w:t>Nadu)</w:t>
            </w:r>
          </w:p>
        </w:tc>
        <w:tc>
          <w:tcPr>
            <w:tcW w:w="1350" w:type="dxa"/>
          </w:tcPr>
          <w:p>
            <w:pPr>
              <w:pStyle w:val="TableParagraph"/>
              <w:spacing w:line="249" w:lineRule="exact"/>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1597.</w:t>
            </w:r>
          </w:p>
        </w:tc>
        <w:tc>
          <w:tcPr>
            <w:tcW w:w="1892" w:type="dxa"/>
          </w:tcPr>
          <w:p>
            <w:pPr>
              <w:pStyle w:val="TableParagraph"/>
              <w:rPr>
                <w:sz w:val="22"/>
              </w:rPr>
            </w:pPr>
            <w:r>
              <w:rPr>
                <w:spacing w:val="-2"/>
                <w:sz w:val="22"/>
              </w:rPr>
              <w:t>TU/IV-RD/4745</w:t>
            </w:r>
          </w:p>
        </w:tc>
        <w:tc>
          <w:tcPr>
            <w:tcW w:w="2790" w:type="dxa"/>
          </w:tcPr>
          <w:p>
            <w:pPr>
              <w:pStyle w:val="TableParagraph"/>
              <w:tabs>
                <w:tab w:pos="1568" w:val="left" w:leader="none"/>
              </w:tabs>
              <w:ind w:left="105" w:right="97"/>
              <w:jc w:val="both"/>
              <w:rPr>
                <w:sz w:val="22"/>
              </w:rPr>
            </w:pPr>
            <w:r>
              <w:rPr>
                <w:rFonts w:ascii="Arial"/>
                <w:b/>
                <w:sz w:val="22"/>
              </w:rPr>
              <w:t>Isera</w:t>
            </w:r>
            <w:r>
              <w:rPr>
                <w:rFonts w:ascii="Arial"/>
                <w:b/>
                <w:spacing w:val="-6"/>
                <w:sz w:val="22"/>
              </w:rPr>
              <w:t> </w:t>
            </w:r>
            <w:r>
              <w:rPr>
                <w:rFonts w:ascii="Arial"/>
                <w:b/>
                <w:sz w:val="22"/>
              </w:rPr>
              <w:t>Biological</w:t>
            </w:r>
            <w:r>
              <w:rPr>
                <w:rFonts w:ascii="Arial"/>
                <w:b/>
                <w:spacing w:val="-7"/>
                <w:sz w:val="22"/>
              </w:rPr>
              <w:t> </w:t>
            </w:r>
            <w:r>
              <w:rPr>
                <w:rFonts w:ascii="Arial"/>
                <w:b/>
                <w:sz w:val="22"/>
              </w:rPr>
              <w:t>Pvt.</w:t>
            </w:r>
            <w:r>
              <w:rPr>
                <w:rFonts w:ascii="Arial"/>
                <w:b/>
                <w:spacing w:val="-7"/>
                <w:sz w:val="22"/>
              </w:rPr>
              <w:t> </w:t>
            </w:r>
            <w:r>
              <w:rPr>
                <w:rFonts w:ascii="Arial"/>
                <w:b/>
                <w:sz w:val="22"/>
              </w:rPr>
              <w:t>Ltd. </w:t>
            </w:r>
            <w:r>
              <w:rPr>
                <w:sz w:val="22"/>
              </w:rPr>
              <w:t>Plot No. 36, Vasant Baug </w:t>
            </w:r>
            <w:r>
              <w:rPr>
                <w:spacing w:val="-2"/>
                <w:sz w:val="22"/>
              </w:rPr>
              <w:t>Society,</w:t>
            </w:r>
            <w:r>
              <w:rPr>
                <w:sz w:val="22"/>
              </w:rPr>
              <w:tab/>
            </w:r>
            <w:r>
              <w:rPr>
                <w:spacing w:val="-2"/>
                <w:sz w:val="22"/>
              </w:rPr>
              <w:t>Bibwewadi, </w:t>
            </w:r>
            <w:r>
              <w:rPr>
                <w:sz w:val="22"/>
              </w:rPr>
              <w:t>Pune</w:t>
            </w:r>
            <w:r>
              <w:rPr>
                <w:spacing w:val="78"/>
                <w:sz w:val="22"/>
              </w:rPr>
              <w:t>   </w:t>
            </w:r>
            <w:r>
              <w:rPr>
                <w:sz w:val="22"/>
              </w:rPr>
              <w:t>-</w:t>
            </w:r>
            <w:r>
              <w:rPr>
                <w:spacing w:val="77"/>
                <w:sz w:val="22"/>
              </w:rPr>
              <w:t>   </w:t>
            </w:r>
            <w:r>
              <w:rPr>
                <w:sz w:val="22"/>
              </w:rPr>
              <w:t>411</w:t>
            </w:r>
            <w:r>
              <w:rPr>
                <w:spacing w:val="76"/>
                <w:sz w:val="22"/>
              </w:rPr>
              <w:t>   </w:t>
            </w:r>
            <w:r>
              <w:rPr>
                <w:spacing w:val="-5"/>
                <w:sz w:val="22"/>
              </w:rPr>
              <w:t>037</w:t>
            </w:r>
          </w:p>
          <w:p>
            <w:pPr>
              <w:pStyle w:val="TableParagraph"/>
              <w:spacing w:line="234" w:lineRule="exact" w:before="1"/>
              <w:ind w:left="105"/>
              <w:rPr>
                <w:sz w:val="22"/>
              </w:rPr>
            </w:pPr>
            <w:r>
              <w:rPr>
                <w:spacing w:val="-2"/>
                <w:sz w:val="22"/>
              </w:rPr>
              <w:t>(Maharashtra)</w:t>
            </w:r>
          </w:p>
        </w:tc>
        <w:tc>
          <w:tcPr>
            <w:tcW w:w="2973" w:type="dxa"/>
          </w:tcPr>
          <w:p>
            <w:pPr>
              <w:pStyle w:val="TableParagraph"/>
              <w:ind w:right="93"/>
              <w:jc w:val="both"/>
              <w:rPr>
                <w:sz w:val="22"/>
              </w:rPr>
            </w:pPr>
            <w:r>
              <w:rPr>
                <w:sz w:val="22"/>
              </w:rPr>
              <w:t>Sr. No. 50/2A-1, 2 Village Shivani, Shirala MIDC, Tal: Shirala, Dist Sangli,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517" w:hRule="atLeast"/>
        </w:trPr>
        <w:tc>
          <w:tcPr>
            <w:tcW w:w="898" w:type="dxa"/>
          </w:tcPr>
          <w:p>
            <w:pPr>
              <w:pStyle w:val="TableParagraph"/>
              <w:spacing w:line="248" w:lineRule="exact"/>
              <w:ind w:left="177"/>
              <w:rPr>
                <w:sz w:val="22"/>
              </w:rPr>
            </w:pPr>
            <w:r>
              <w:rPr>
                <w:spacing w:val="-2"/>
                <w:sz w:val="22"/>
              </w:rPr>
              <w:t>1598.</w:t>
            </w:r>
          </w:p>
        </w:tc>
        <w:tc>
          <w:tcPr>
            <w:tcW w:w="1892" w:type="dxa"/>
          </w:tcPr>
          <w:p>
            <w:pPr>
              <w:pStyle w:val="TableParagraph"/>
              <w:spacing w:line="248" w:lineRule="exact"/>
              <w:rPr>
                <w:sz w:val="22"/>
              </w:rPr>
            </w:pPr>
            <w:r>
              <w:rPr>
                <w:spacing w:val="-2"/>
                <w:sz w:val="22"/>
              </w:rPr>
              <w:t>TU/IV-RD/4746</w:t>
            </w:r>
          </w:p>
        </w:tc>
        <w:tc>
          <w:tcPr>
            <w:tcW w:w="2790" w:type="dxa"/>
          </w:tcPr>
          <w:p>
            <w:pPr>
              <w:pStyle w:val="TableParagraph"/>
              <w:tabs>
                <w:tab w:pos="1813" w:val="left" w:leader="none"/>
              </w:tabs>
              <w:ind w:left="105" w:right="92"/>
              <w:jc w:val="both"/>
              <w:rPr>
                <w:sz w:val="22"/>
              </w:rPr>
            </w:pPr>
            <w:r>
              <w:rPr>
                <w:rFonts w:ascii="Arial"/>
                <w:b/>
                <w:spacing w:val="-2"/>
                <w:sz w:val="22"/>
              </w:rPr>
              <w:t>Intech</w:t>
            </w:r>
            <w:r>
              <w:rPr>
                <w:rFonts w:ascii="Arial"/>
                <w:b/>
                <w:sz w:val="22"/>
              </w:rPr>
              <w:tab/>
            </w:r>
            <w:r>
              <w:rPr>
                <w:rFonts w:ascii="Arial"/>
                <w:b/>
                <w:spacing w:val="-2"/>
                <w:sz w:val="22"/>
              </w:rPr>
              <w:t>Additive </w:t>
            </w:r>
            <w:r>
              <w:rPr>
                <w:rFonts w:ascii="Arial"/>
                <w:b/>
                <w:sz w:val="22"/>
              </w:rPr>
              <w:t>Solutions</w:t>
            </w:r>
            <w:r>
              <w:rPr>
                <w:rFonts w:ascii="Arial"/>
                <w:b/>
                <w:spacing w:val="80"/>
                <w:w w:val="150"/>
                <w:sz w:val="22"/>
              </w:rPr>
              <w:t> </w:t>
            </w:r>
            <w:r>
              <w:rPr>
                <w:rFonts w:ascii="Arial"/>
                <w:b/>
                <w:sz w:val="22"/>
              </w:rPr>
              <w:t>Pvt.</w:t>
            </w:r>
            <w:r>
              <w:rPr>
                <w:rFonts w:ascii="Arial"/>
                <w:b/>
                <w:spacing w:val="80"/>
                <w:w w:val="150"/>
                <w:sz w:val="22"/>
              </w:rPr>
              <w:t> </w:t>
            </w:r>
            <w:r>
              <w:rPr>
                <w:rFonts w:ascii="Arial"/>
                <w:b/>
                <w:sz w:val="22"/>
              </w:rPr>
              <w:t>Ltd.</w:t>
            </w:r>
            <w:r>
              <w:rPr>
                <w:rFonts w:ascii="Arial"/>
                <w:b/>
                <w:spacing w:val="80"/>
                <w:sz w:val="22"/>
              </w:rPr>
              <w:t> </w:t>
            </w:r>
            <w:r>
              <w:rPr>
                <w:sz w:val="22"/>
              </w:rPr>
              <w:t>No. 239, 11</w:t>
            </w:r>
            <w:r>
              <w:rPr>
                <w:sz w:val="22"/>
                <w:vertAlign w:val="superscript"/>
              </w:rPr>
              <w:t>th</w:t>
            </w:r>
            <w:r>
              <w:rPr>
                <w:sz w:val="22"/>
                <w:vertAlign w:val="baseline"/>
              </w:rPr>
              <w:t> Main, 3</w:t>
            </w:r>
            <w:r>
              <w:rPr>
                <w:sz w:val="22"/>
                <w:vertAlign w:val="superscript"/>
              </w:rPr>
              <w:t>rd</w:t>
            </w:r>
            <w:r>
              <w:rPr>
                <w:sz w:val="22"/>
                <w:vertAlign w:val="baseline"/>
              </w:rPr>
              <w:t> Phase, Peenya Industrial Area,</w:t>
            </w:r>
            <w:r>
              <w:rPr>
                <w:spacing w:val="35"/>
                <w:sz w:val="22"/>
                <w:vertAlign w:val="baseline"/>
              </w:rPr>
              <w:t>  </w:t>
            </w:r>
            <w:r>
              <w:rPr>
                <w:sz w:val="22"/>
                <w:vertAlign w:val="baseline"/>
              </w:rPr>
              <w:t>Bangalore</w:t>
            </w:r>
            <w:r>
              <w:rPr>
                <w:spacing w:val="41"/>
                <w:sz w:val="22"/>
                <w:vertAlign w:val="baseline"/>
              </w:rPr>
              <w:t>  </w:t>
            </w:r>
            <w:r>
              <w:rPr>
                <w:sz w:val="22"/>
                <w:vertAlign w:val="baseline"/>
              </w:rPr>
              <w:t>-</w:t>
            </w:r>
            <w:r>
              <w:rPr>
                <w:spacing w:val="36"/>
                <w:sz w:val="22"/>
                <w:vertAlign w:val="baseline"/>
              </w:rPr>
              <w:t>  </w:t>
            </w:r>
            <w:r>
              <w:rPr>
                <w:spacing w:val="-5"/>
                <w:sz w:val="22"/>
                <w:vertAlign w:val="baseline"/>
              </w:rPr>
              <w:t>560</w:t>
            </w:r>
          </w:p>
          <w:p>
            <w:pPr>
              <w:pStyle w:val="TableParagraph"/>
              <w:spacing w:line="235" w:lineRule="exact"/>
              <w:ind w:left="105"/>
              <w:jc w:val="both"/>
              <w:rPr>
                <w:sz w:val="22"/>
              </w:rPr>
            </w:pPr>
            <w:r>
              <w:rPr>
                <w:sz w:val="22"/>
              </w:rPr>
              <w:t>058</w:t>
            </w:r>
            <w:r>
              <w:rPr>
                <w:spacing w:val="2"/>
                <w:sz w:val="22"/>
              </w:rPr>
              <w:t> </w:t>
            </w:r>
            <w:r>
              <w:rPr>
                <w:spacing w:val="-2"/>
                <w:sz w:val="22"/>
              </w:rPr>
              <w:t>(Karnataka)</w:t>
            </w:r>
          </w:p>
        </w:tc>
        <w:tc>
          <w:tcPr>
            <w:tcW w:w="2973" w:type="dxa"/>
          </w:tcPr>
          <w:p>
            <w:pPr>
              <w:pStyle w:val="TableParagraph"/>
              <w:tabs>
                <w:tab w:pos="1804" w:val="left" w:leader="none"/>
              </w:tabs>
              <w:ind w:right="93"/>
              <w:jc w:val="both"/>
              <w:rPr>
                <w:sz w:val="22"/>
              </w:rPr>
            </w:pPr>
            <w:r>
              <w:rPr>
                <w:sz w:val="22"/>
              </w:rPr>
              <w:t>No. 239, 11th Main, 3rd Phase, Peenya Industrial </w:t>
            </w:r>
            <w:r>
              <w:rPr>
                <w:spacing w:val="-2"/>
                <w:sz w:val="22"/>
              </w:rPr>
              <w:t>Area,</w:t>
            </w:r>
            <w:r>
              <w:rPr>
                <w:sz w:val="22"/>
              </w:rPr>
              <w:tab/>
            </w:r>
            <w:r>
              <w:rPr>
                <w:spacing w:val="-2"/>
                <w:sz w:val="22"/>
              </w:rPr>
              <w:t>Bangalore, (Karnataka)</w:t>
            </w:r>
          </w:p>
        </w:tc>
        <w:tc>
          <w:tcPr>
            <w:tcW w:w="1350" w:type="dxa"/>
          </w:tcPr>
          <w:p>
            <w:pPr>
              <w:pStyle w:val="TableParagraph"/>
              <w:spacing w:line="248" w:lineRule="exact"/>
              <w:ind w:left="0" w:right="28"/>
              <w:jc w:val="center"/>
              <w:rPr>
                <w:sz w:val="22"/>
              </w:rPr>
            </w:pPr>
            <w:r>
              <w:rPr>
                <w:spacing w:val="-2"/>
                <w:sz w:val="22"/>
              </w:rPr>
              <w:t>31.03.2027</w:t>
            </w:r>
          </w:p>
        </w:tc>
      </w:tr>
      <w:tr>
        <w:trPr>
          <w:trHeight w:val="757" w:hRule="atLeast"/>
        </w:trPr>
        <w:tc>
          <w:tcPr>
            <w:tcW w:w="898" w:type="dxa"/>
          </w:tcPr>
          <w:p>
            <w:pPr>
              <w:pStyle w:val="TableParagraph"/>
              <w:ind w:left="177"/>
              <w:rPr>
                <w:sz w:val="22"/>
              </w:rPr>
            </w:pPr>
            <w:r>
              <w:rPr>
                <w:spacing w:val="-2"/>
                <w:sz w:val="22"/>
              </w:rPr>
              <w:t>1599.</w:t>
            </w:r>
          </w:p>
        </w:tc>
        <w:tc>
          <w:tcPr>
            <w:tcW w:w="1892" w:type="dxa"/>
          </w:tcPr>
          <w:p>
            <w:pPr>
              <w:pStyle w:val="TableParagraph"/>
              <w:rPr>
                <w:sz w:val="22"/>
              </w:rPr>
            </w:pPr>
            <w:r>
              <w:rPr>
                <w:spacing w:val="-2"/>
                <w:sz w:val="22"/>
              </w:rPr>
              <w:t>TU/IV-RD/4747</w:t>
            </w:r>
          </w:p>
        </w:tc>
        <w:tc>
          <w:tcPr>
            <w:tcW w:w="2790" w:type="dxa"/>
          </w:tcPr>
          <w:p>
            <w:pPr>
              <w:pStyle w:val="TableParagraph"/>
              <w:spacing w:line="251" w:lineRule="exact"/>
              <w:ind w:left="105"/>
              <w:rPr>
                <w:rFonts w:ascii="Arial"/>
                <w:b/>
                <w:sz w:val="22"/>
              </w:rPr>
            </w:pPr>
            <w:r>
              <w:rPr>
                <w:rFonts w:ascii="Arial"/>
                <w:b/>
                <w:sz w:val="22"/>
              </w:rPr>
              <w:t>Bapna</w:t>
            </w:r>
            <w:r>
              <w:rPr>
                <w:rFonts w:ascii="Arial"/>
                <w:b/>
                <w:spacing w:val="53"/>
                <w:w w:val="150"/>
                <w:sz w:val="22"/>
              </w:rPr>
              <w:t> </w:t>
            </w:r>
            <w:r>
              <w:rPr>
                <w:rFonts w:ascii="Arial"/>
                <w:b/>
                <w:sz w:val="22"/>
              </w:rPr>
              <w:t>Seeds</w:t>
            </w:r>
            <w:r>
              <w:rPr>
                <w:rFonts w:ascii="Arial"/>
                <w:b/>
                <w:spacing w:val="53"/>
                <w:w w:val="150"/>
                <w:sz w:val="22"/>
              </w:rPr>
              <w:t> </w:t>
            </w:r>
            <w:r>
              <w:rPr>
                <w:rFonts w:ascii="Arial"/>
                <w:b/>
                <w:sz w:val="22"/>
              </w:rPr>
              <w:t>Pvt.</w:t>
            </w:r>
            <w:r>
              <w:rPr>
                <w:rFonts w:ascii="Arial"/>
                <w:b/>
                <w:spacing w:val="52"/>
                <w:w w:val="150"/>
                <w:sz w:val="22"/>
              </w:rPr>
              <w:t> </w:t>
            </w:r>
            <w:r>
              <w:rPr>
                <w:rFonts w:ascii="Arial"/>
                <w:b/>
                <w:spacing w:val="-4"/>
                <w:sz w:val="22"/>
              </w:rPr>
              <w:t>Ltd.</w:t>
            </w:r>
          </w:p>
          <w:p>
            <w:pPr>
              <w:pStyle w:val="TableParagraph"/>
              <w:tabs>
                <w:tab w:pos="804" w:val="left" w:leader="none"/>
                <w:tab w:pos="2009" w:val="left" w:leader="none"/>
                <w:tab w:pos="2094" w:val="left" w:leader="none"/>
              </w:tabs>
              <w:spacing w:line="254" w:lineRule="exact"/>
              <w:ind w:left="105" w:right="97"/>
              <w:rPr>
                <w:sz w:val="22"/>
              </w:rPr>
            </w:pPr>
            <w:r>
              <w:rPr>
                <w:spacing w:val="-4"/>
                <w:sz w:val="22"/>
              </w:rPr>
              <w:t>333,</w:t>
            </w:r>
            <w:r>
              <w:rPr>
                <w:sz w:val="22"/>
              </w:rPr>
              <w:tab/>
            </w:r>
            <w:r>
              <w:rPr>
                <w:spacing w:val="-2"/>
                <w:sz w:val="22"/>
              </w:rPr>
              <w:t>Shahpura,</w:t>
            </w:r>
            <w:r>
              <w:rPr>
                <w:sz w:val="22"/>
              </w:rPr>
              <w:tab/>
              <w:tab/>
            </w:r>
            <w:r>
              <w:rPr>
                <w:spacing w:val="-2"/>
                <w:sz w:val="22"/>
              </w:rPr>
              <w:t>Tehsil Gogawan,</w:t>
            </w:r>
            <w:r>
              <w:rPr>
                <w:sz w:val="22"/>
              </w:rPr>
              <w:tab/>
            </w:r>
            <w:r>
              <w:rPr>
                <w:spacing w:val="-2"/>
                <w:sz w:val="22"/>
              </w:rPr>
              <w:t>District</w:t>
            </w:r>
          </w:p>
        </w:tc>
        <w:tc>
          <w:tcPr>
            <w:tcW w:w="2973" w:type="dxa"/>
          </w:tcPr>
          <w:p>
            <w:pPr>
              <w:pStyle w:val="TableParagraph"/>
              <w:spacing w:line="237" w:lineRule="auto" w:before="2"/>
              <w:ind w:right="89"/>
              <w:rPr>
                <w:sz w:val="22"/>
              </w:rPr>
            </w:pPr>
            <w:r>
              <w:rPr>
                <w:sz w:val="22"/>
              </w:rPr>
              <w:t>Survey</w:t>
            </w:r>
            <w:r>
              <w:rPr>
                <w:spacing w:val="80"/>
                <w:sz w:val="22"/>
              </w:rPr>
              <w:t> </w:t>
            </w:r>
            <w:r>
              <w:rPr>
                <w:sz w:val="22"/>
              </w:rPr>
              <w:t>No.</w:t>
            </w:r>
            <w:r>
              <w:rPr>
                <w:spacing w:val="80"/>
                <w:sz w:val="22"/>
              </w:rPr>
              <w:t> </w:t>
            </w:r>
            <w:r>
              <w:rPr>
                <w:sz w:val="22"/>
              </w:rPr>
              <w:t>45/1,</w:t>
            </w:r>
            <w:r>
              <w:rPr>
                <w:spacing w:val="80"/>
                <w:sz w:val="22"/>
              </w:rPr>
              <w:t> </w:t>
            </w:r>
            <w:r>
              <w:rPr>
                <w:sz w:val="22"/>
              </w:rPr>
              <w:t>47/1/1, 56/3,</w:t>
            </w:r>
            <w:r>
              <w:rPr>
                <w:spacing w:val="2"/>
                <w:sz w:val="22"/>
              </w:rPr>
              <w:t> </w:t>
            </w:r>
            <w:r>
              <w:rPr>
                <w:sz w:val="22"/>
              </w:rPr>
              <w:t>57/3,</w:t>
            </w:r>
            <w:r>
              <w:rPr>
                <w:spacing w:val="7"/>
                <w:sz w:val="22"/>
              </w:rPr>
              <w:t> </w:t>
            </w:r>
            <w:r>
              <w:rPr>
                <w:sz w:val="22"/>
              </w:rPr>
              <w:t>Gram</w:t>
            </w:r>
            <w:r>
              <w:rPr>
                <w:spacing w:val="5"/>
                <w:sz w:val="22"/>
              </w:rPr>
              <w:t> </w:t>
            </w:r>
            <w:r>
              <w:rPr>
                <w:spacing w:val="-2"/>
                <w:sz w:val="22"/>
              </w:rPr>
              <w:t>Shahpura,</w:t>
            </w:r>
          </w:p>
          <w:p>
            <w:pPr>
              <w:pStyle w:val="TableParagraph"/>
              <w:tabs>
                <w:tab w:pos="944" w:val="left" w:leader="none"/>
                <w:tab w:pos="2195" w:val="left" w:leader="none"/>
              </w:tabs>
              <w:spacing w:line="234" w:lineRule="exact" w:before="1"/>
              <w:rPr>
                <w:sz w:val="22"/>
              </w:rPr>
            </w:pPr>
            <w:r>
              <w:rPr>
                <w:spacing w:val="-2"/>
                <w:sz w:val="22"/>
              </w:rPr>
              <w:t>Tehsil</w:t>
            </w:r>
            <w:r>
              <w:rPr>
                <w:sz w:val="22"/>
              </w:rPr>
              <w:tab/>
            </w:r>
            <w:r>
              <w:rPr>
                <w:spacing w:val="-2"/>
                <w:sz w:val="22"/>
              </w:rPr>
              <w:t>Gogawan,</w:t>
            </w:r>
            <w:r>
              <w:rPr>
                <w:sz w:val="22"/>
              </w:rPr>
              <w:tab/>
            </w:r>
            <w:r>
              <w:rPr>
                <w:spacing w:val="-2"/>
                <w:sz w:val="22"/>
              </w:rPr>
              <w:t>District</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334" w:val="left" w:leader="none"/>
                <w:tab w:pos="1675" w:val="left" w:leader="none"/>
                <w:tab w:pos="2313" w:val="left" w:leader="none"/>
              </w:tabs>
              <w:spacing w:line="250" w:lineRule="exact"/>
              <w:ind w:left="105" w:right="97"/>
              <w:rPr>
                <w:sz w:val="22"/>
              </w:rPr>
            </w:pPr>
            <w:r>
              <w:rPr>
                <w:spacing w:val="-2"/>
                <w:sz w:val="22"/>
              </w:rPr>
              <w:t>Khargone</w:t>
            </w:r>
            <w:r>
              <w:rPr>
                <w:sz w:val="22"/>
              </w:rPr>
              <w:tab/>
              <w:t>-</w:t>
              <w:tab/>
            </w:r>
            <w:r>
              <w:rPr>
                <w:spacing w:val="-4"/>
                <w:sz w:val="22"/>
              </w:rPr>
              <w:t>451</w:t>
            </w:r>
            <w:r>
              <w:rPr>
                <w:sz w:val="22"/>
              </w:rPr>
              <w:tab/>
            </w:r>
            <w:r>
              <w:rPr>
                <w:spacing w:val="-4"/>
                <w:sz w:val="22"/>
              </w:rPr>
              <w:t>335 </w:t>
            </w:r>
            <w:r>
              <w:rPr>
                <w:sz w:val="22"/>
              </w:rPr>
              <w:t>(Madhya Pradesh)</w:t>
            </w:r>
          </w:p>
        </w:tc>
        <w:tc>
          <w:tcPr>
            <w:tcW w:w="2973" w:type="dxa"/>
          </w:tcPr>
          <w:p>
            <w:pPr>
              <w:pStyle w:val="TableParagraph"/>
              <w:tabs>
                <w:tab w:pos="2011" w:val="left" w:leader="none"/>
              </w:tabs>
              <w:spacing w:line="250" w:lineRule="exact"/>
              <w:ind w:right="93"/>
              <w:rPr>
                <w:sz w:val="22"/>
              </w:rPr>
            </w:pPr>
            <w:r>
              <w:rPr>
                <w:spacing w:val="-2"/>
                <w:sz w:val="22"/>
              </w:rPr>
              <w:t>Khargone,</w:t>
            </w:r>
            <w:r>
              <w:rPr>
                <w:sz w:val="22"/>
              </w:rPr>
              <w:tab/>
            </w:r>
            <w:r>
              <w:rPr>
                <w:spacing w:val="-2"/>
                <w:sz w:val="22"/>
              </w:rPr>
              <w:t>(Madhya Pradesh)</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2"/>
                <w:sz w:val="22"/>
              </w:rPr>
              <w:t>1600.</w:t>
            </w:r>
          </w:p>
        </w:tc>
        <w:tc>
          <w:tcPr>
            <w:tcW w:w="1892" w:type="dxa"/>
          </w:tcPr>
          <w:p>
            <w:pPr>
              <w:pStyle w:val="TableParagraph"/>
              <w:rPr>
                <w:sz w:val="22"/>
              </w:rPr>
            </w:pPr>
            <w:r>
              <w:rPr>
                <w:spacing w:val="-2"/>
                <w:sz w:val="22"/>
              </w:rPr>
              <w:t>TU/IV-RD/4748</w:t>
            </w:r>
          </w:p>
        </w:tc>
        <w:tc>
          <w:tcPr>
            <w:tcW w:w="2790" w:type="dxa"/>
          </w:tcPr>
          <w:p>
            <w:pPr>
              <w:pStyle w:val="TableParagraph"/>
              <w:tabs>
                <w:tab w:pos="1872" w:val="left" w:leader="none"/>
              </w:tabs>
              <w:spacing w:line="242" w:lineRule="auto"/>
              <w:ind w:left="105" w:right="96"/>
              <w:rPr>
                <w:sz w:val="22"/>
              </w:rPr>
            </w:pPr>
            <w:r>
              <w:rPr>
                <w:rFonts w:ascii="Arial"/>
                <w:b/>
                <w:sz w:val="22"/>
              </w:rPr>
              <w:t>Botanic</w:t>
            </w:r>
            <w:r>
              <w:rPr>
                <w:rFonts w:ascii="Arial"/>
                <w:b/>
                <w:spacing w:val="40"/>
                <w:sz w:val="22"/>
              </w:rPr>
              <w:t> </w:t>
            </w:r>
            <w:r>
              <w:rPr>
                <w:rFonts w:ascii="Arial"/>
                <w:b/>
                <w:sz w:val="22"/>
              </w:rPr>
              <w:t>Healthcare</w:t>
            </w:r>
            <w:r>
              <w:rPr>
                <w:rFonts w:ascii="Arial"/>
                <w:b/>
                <w:spacing w:val="40"/>
                <w:sz w:val="22"/>
              </w:rPr>
              <w:t> </w:t>
            </w:r>
            <w:r>
              <w:rPr>
                <w:rFonts w:ascii="Arial"/>
                <w:b/>
                <w:sz w:val="22"/>
              </w:rPr>
              <w:t>Pvt. </w:t>
            </w:r>
            <w:r>
              <w:rPr>
                <w:rFonts w:ascii="Arial"/>
                <w:b/>
                <w:spacing w:val="-4"/>
                <w:sz w:val="22"/>
              </w:rPr>
              <w:t>Ltd.</w:t>
            </w:r>
            <w:r>
              <w:rPr>
                <w:rFonts w:ascii="Arial"/>
                <w:b/>
                <w:sz w:val="22"/>
              </w:rPr>
              <w:tab/>
            </w:r>
            <w:r>
              <w:rPr>
                <w:sz w:val="22"/>
              </w:rPr>
              <w:t>Plot</w:t>
            </w:r>
            <w:r>
              <w:rPr>
                <w:spacing w:val="24"/>
                <w:sz w:val="22"/>
              </w:rPr>
              <w:t> </w:t>
            </w:r>
            <w:r>
              <w:rPr>
                <w:spacing w:val="-5"/>
                <w:sz w:val="22"/>
              </w:rPr>
              <w:t>No.</w:t>
            </w:r>
          </w:p>
          <w:p>
            <w:pPr>
              <w:pStyle w:val="TableParagraph"/>
              <w:tabs>
                <w:tab w:pos="1534" w:val="left" w:leader="none"/>
                <w:tab w:pos="2374" w:val="left" w:leader="none"/>
              </w:tabs>
              <w:spacing w:line="250" w:lineRule="exact"/>
              <w:ind w:left="105"/>
              <w:rPr>
                <w:sz w:val="22"/>
              </w:rPr>
            </w:pPr>
            <w:r>
              <w:rPr>
                <w:spacing w:val="-2"/>
                <w:sz w:val="22"/>
              </w:rPr>
              <w:t>16/1/12</w:t>
            </w:r>
            <w:r>
              <w:rPr>
                <w:sz w:val="22"/>
              </w:rPr>
              <w:tab/>
            </w:r>
            <w:r>
              <w:rPr>
                <w:spacing w:val="-10"/>
                <w:sz w:val="22"/>
              </w:rPr>
              <w:t>&amp;</w:t>
            </w:r>
            <w:r>
              <w:rPr>
                <w:sz w:val="22"/>
              </w:rPr>
              <w:tab/>
            </w:r>
            <w:r>
              <w:rPr>
                <w:spacing w:val="-5"/>
                <w:sz w:val="22"/>
              </w:rPr>
              <w:t>13,</w:t>
            </w:r>
          </w:p>
          <w:p>
            <w:pPr>
              <w:pStyle w:val="TableParagraph"/>
              <w:tabs>
                <w:tab w:pos="953" w:val="left" w:leader="none"/>
                <w:tab w:pos="1606" w:val="left" w:leader="none"/>
              </w:tabs>
              <w:ind w:left="105" w:right="94"/>
              <w:rPr>
                <w:sz w:val="22"/>
              </w:rPr>
            </w:pPr>
            <w:r>
              <w:rPr>
                <w:spacing w:val="-2"/>
                <w:sz w:val="22"/>
              </w:rPr>
              <w:t>TSIIC</w:t>
            </w:r>
            <w:r>
              <w:rPr>
                <w:sz w:val="22"/>
              </w:rPr>
              <w:tab/>
            </w:r>
            <w:r>
              <w:rPr>
                <w:spacing w:val="-4"/>
                <w:sz w:val="22"/>
              </w:rPr>
              <w:t>IDA</w:t>
            </w:r>
            <w:r>
              <w:rPr>
                <w:sz w:val="22"/>
              </w:rPr>
              <w:tab/>
            </w:r>
            <w:r>
              <w:rPr>
                <w:spacing w:val="-2"/>
                <w:sz w:val="22"/>
              </w:rPr>
              <w:t>Nacharam, </w:t>
            </w:r>
            <w:r>
              <w:rPr>
                <w:sz w:val="22"/>
              </w:rPr>
              <w:t>Uppal,</w:t>
            </w:r>
            <w:r>
              <w:rPr>
                <w:spacing w:val="32"/>
                <w:sz w:val="22"/>
              </w:rPr>
              <w:t> </w:t>
            </w:r>
            <w:r>
              <w:rPr>
                <w:sz w:val="22"/>
              </w:rPr>
              <w:t>Medchal-</w:t>
            </w:r>
            <w:r>
              <w:rPr>
                <w:spacing w:val="-2"/>
                <w:sz w:val="22"/>
              </w:rPr>
              <w:t>Malkajgiri</w:t>
            </w:r>
          </w:p>
          <w:p>
            <w:pPr>
              <w:pStyle w:val="TableParagraph"/>
              <w:tabs>
                <w:tab w:pos="1142" w:val="left" w:leader="none"/>
                <w:tab w:pos="1579" w:val="left" w:leader="none"/>
                <w:tab w:pos="2312" w:val="left" w:leader="none"/>
              </w:tabs>
              <w:spacing w:line="250" w:lineRule="exact"/>
              <w:ind w:left="105" w:right="98"/>
              <w:rPr>
                <w:sz w:val="22"/>
              </w:rPr>
            </w:pPr>
            <w:r>
              <w:rPr>
                <w:spacing w:val="-2"/>
                <w:sz w:val="22"/>
              </w:rPr>
              <w:t>District</w:t>
            </w:r>
            <w:r>
              <w:rPr>
                <w:sz w:val="22"/>
              </w:rPr>
              <w:tab/>
              <w:t>-</w:t>
              <w:tab/>
            </w:r>
            <w:r>
              <w:rPr>
                <w:spacing w:val="-4"/>
                <w:sz w:val="22"/>
              </w:rPr>
              <w:t>500</w:t>
            </w:r>
            <w:r>
              <w:rPr>
                <w:sz w:val="22"/>
              </w:rPr>
              <w:tab/>
            </w:r>
            <w:r>
              <w:rPr>
                <w:spacing w:val="-4"/>
                <w:sz w:val="22"/>
              </w:rPr>
              <w:t>076 </w:t>
            </w:r>
            <w:r>
              <w:rPr>
                <w:spacing w:val="-2"/>
                <w:sz w:val="22"/>
              </w:rPr>
              <w:t>Telangana</w:t>
            </w:r>
          </w:p>
        </w:tc>
        <w:tc>
          <w:tcPr>
            <w:tcW w:w="2973" w:type="dxa"/>
          </w:tcPr>
          <w:p>
            <w:pPr>
              <w:pStyle w:val="TableParagraph"/>
              <w:ind w:right="94"/>
              <w:jc w:val="both"/>
              <w:rPr>
                <w:sz w:val="22"/>
              </w:rPr>
            </w:pPr>
            <w:r>
              <w:rPr>
                <w:sz w:val="22"/>
              </w:rPr>
              <w:t>Plot No. 16/1/12 &amp; 13,</w:t>
            </w:r>
            <w:r>
              <w:rPr>
                <w:spacing w:val="40"/>
                <w:sz w:val="22"/>
              </w:rPr>
              <w:t> </w:t>
            </w:r>
            <w:r>
              <w:rPr>
                <w:sz w:val="22"/>
              </w:rPr>
              <w:t>TSIIC IDA Nacharam, Uppal, Medchal-Malkajgiri District, Telangana</w:t>
            </w:r>
          </w:p>
        </w:tc>
        <w:tc>
          <w:tcPr>
            <w:tcW w:w="1350" w:type="dxa"/>
          </w:tcPr>
          <w:p>
            <w:pPr>
              <w:pStyle w:val="TableParagraph"/>
              <w:ind w:left="0" w:right="28"/>
              <w:jc w:val="center"/>
              <w:rPr>
                <w:sz w:val="22"/>
              </w:rPr>
            </w:pPr>
            <w:r>
              <w:rPr>
                <w:spacing w:val="-2"/>
                <w:sz w:val="22"/>
              </w:rPr>
              <w:t>31.03.2027</w:t>
            </w:r>
          </w:p>
        </w:tc>
      </w:tr>
      <w:tr>
        <w:trPr>
          <w:trHeight w:val="2026" w:hRule="atLeast"/>
        </w:trPr>
        <w:tc>
          <w:tcPr>
            <w:tcW w:w="898" w:type="dxa"/>
          </w:tcPr>
          <w:p>
            <w:pPr>
              <w:pStyle w:val="TableParagraph"/>
              <w:ind w:left="177"/>
              <w:rPr>
                <w:sz w:val="22"/>
              </w:rPr>
            </w:pPr>
            <w:r>
              <w:rPr>
                <w:spacing w:val="-2"/>
                <w:sz w:val="22"/>
              </w:rPr>
              <w:t>1601.</w:t>
            </w:r>
          </w:p>
        </w:tc>
        <w:tc>
          <w:tcPr>
            <w:tcW w:w="1892" w:type="dxa"/>
          </w:tcPr>
          <w:p>
            <w:pPr>
              <w:pStyle w:val="TableParagraph"/>
              <w:rPr>
                <w:sz w:val="22"/>
              </w:rPr>
            </w:pPr>
            <w:r>
              <w:rPr>
                <w:spacing w:val="-2"/>
                <w:sz w:val="22"/>
              </w:rPr>
              <w:t>TU/IV-RD/4749</w:t>
            </w:r>
          </w:p>
        </w:tc>
        <w:tc>
          <w:tcPr>
            <w:tcW w:w="2790" w:type="dxa"/>
          </w:tcPr>
          <w:p>
            <w:pPr>
              <w:pStyle w:val="TableParagraph"/>
              <w:tabs>
                <w:tab w:pos="852" w:val="left" w:leader="none"/>
                <w:tab w:pos="1197" w:val="left" w:leader="none"/>
                <w:tab w:pos="1243" w:val="left" w:leader="none"/>
                <w:tab w:pos="1308" w:val="left" w:leader="none"/>
                <w:tab w:pos="1620" w:val="left" w:leader="none"/>
                <w:tab w:pos="1858" w:val="left" w:leader="none"/>
                <w:tab w:pos="2032" w:val="left" w:leader="none"/>
                <w:tab w:pos="2095" w:val="left" w:leader="none"/>
                <w:tab w:pos="2248" w:val="left" w:leader="none"/>
                <w:tab w:pos="2313" w:val="left" w:leader="none"/>
              </w:tabs>
              <w:ind w:left="105" w:right="96"/>
              <w:rPr>
                <w:sz w:val="22"/>
              </w:rPr>
            </w:pPr>
            <w:r>
              <w:rPr>
                <w:rFonts w:ascii="Arial"/>
                <w:b/>
                <w:spacing w:val="-2"/>
                <w:sz w:val="22"/>
              </w:rPr>
              <w:t>Kausikh</w:t>
            </w:r>
            <w:r>
              <w:rPr>
                <w:rFonts w:ascii="Arial"/>
                <w:b/>
                <w:sz w:val="22"/>
              </w:rPr>
              <w:tab/>
              <w:tab/>
              <w:tab/>
            </w:r>
            <w:r>
              <w:rPr>
                <w:rFonts w:ascii="Arial"/>
                <w:b/>
                <w:spacing w:val="-2"/>
                <w:sz w:val="22"/>
              </w:rPr>
              <w:t>Therapeutics </w:t>
            </w:r>
            <w:r>
              <w:rPr>
                <w:rFonts w:ascii="Arial"/>
                <w:b/>
                <w:sz w:val="22"/>
              </w:rPr>
              <w:t>Pvt.</w:t>
            </w:r>
            <w:r>
              <w:rPr>
                <w:rFonts w:ascii="Arial"/>
                <w:b/>
                <w:spacing w:val="40"/>
                <w:sz w:val="22"/>
              </w:rPr>
              <w:t> </w:t>
            </w:r>
            <w:r>
              <w:rPr>
                <w:rFonts w:ascii="Arial"/>
                <w:b/>
                <w:sz w:val="22"/>
              </w:rPr>
              <w:t>Ltd.</w:t>
              <w:tab/>
              <w:tab/>
              <w:tab/>
              <w:tab/>
              <w:tab/>
            </w:r>
            <w:r>
              <w:rPr>
                <w:sz w:val="22"/>
              </w:rPr>
              <w:t>Plot</w:t>
            </w:r>
            <w:r>
              <w:rPr>
                <w:spacing w:val="7"/>
                <w:sz w:val="22"/>
              </w:rPr>
              <w:t> </w:t>
            </w:r>
            <w:r>
              <w:rPr>
                <w:sz w:val="22"/>
              </w:rPr>
              <w:t>No. </w:t>
            </w:r>
            <w:r>
              <w:rPr>
                <w:spacing w:val="-4"/>
                <w:sz w:val="22"/>
              </w:rPr>
              <w:t>6&amp;7,</w:t>
            </w:r>
            <w:r>
              <w:rPr>
                <w:sz w:val="22"/>
              </w:rPr>
              <w:tab/>
            </w:r>
            <w:r>
              <w:rPr>
                <w:spacing w:val="-4"/>
                <w:sz w:val="22"/>
              </w:rPr>
              <w:t>Door</w:t>
            </w:r>
            <w:r>
              <w:rPr>
                <w:sz w:val="22"/>
              </w:rPr>
              <w:tab/>
            </w:r>
            <w:r>
              <w:rPr>
                <w:spacing w:val="-4"/>
                <w:sz w:val="22"/>
              </w:rPr>
              <w:t>No.</w:t>
            </w:r>
            <w:r>
              <w:rPr>
                <w:sz w:val="22"/>
              </w:rPr>
              <w:tab/>
              <w:tab/>
              <w:tab/>
            </w:r>
            <w:r>
              <w:rPr>
                <w:spacing w:val="-4"/>
                <w:sz w:val="22"/>
              </w:rPr>
              <w:t>728, </w:t>
            </w:r>
            <w:r>
              <w:rPr>
                <w:spacing w:val="-2"/>
                <w:sz w:val="22"/>
              </w:rPr>
              <w:t>Kakkanji</w:t>
            </w:r>
            <w:r>
              <w:rPr>
                <w:sz w:val="22"/>
              </w:rPr>
              <w:tab/>
            </w:r>
            <w:r>
              <w:rPr>
                <w:spacing w:val="-4"/>
                <w:sz w:val="22"/>
              </w:rPr>
              <w:t>Cross</w:t>
            </w:r>
            <w:r>
              <w:rPr>
                <w:sz w:val="22"/>
              </w:rPr>
              <w:tab/>
              <w:tab/>
            </w:r>
            <w:r>
              <w:rPr>
                <w:spacing w:val="-2"/>
                <w:sz w:val="22"/>
              </w:rPr>
              <w:t>Street, Paraniputhur</w:t>
            </w:r>
            <w:r>
              <w:rPr>
                <w:sz w:val="22"/>
              </w:rPr>
              <w:tab/>
              <w:tab/>
              <w:tab/>
              <w:tab/>
            </w:r>
            <w:r>
              <w:rPr>
                <w:spacing w:val="-4"/>
                <w:sz w:val="22"/>
              </w:rPr>
              <w:t>Road, </w:t>
            </w:r>
            <w:r>
              <w:rPr>
                <w:spacing w:val="-2"/>
                <w:sz w:val="22"/>
              </w:rPr>
              <w:t>Gerugambakkam,</w:t>
            </w:r>
            <w:r>
              <w:rPr>
                <w:spacing w:val="40"/>
                <w:sz w:val="22"/>
              </w:rPr>
              <w:t> </w:t>
            </w:r>
            <w:r>
              <w:rPr>
                <w:spacing w:val="-2"/>
                <w:sz w:val="22"/>
              </w:rPr>
              <w:t>Chennai</w:t>
            </w:r>
            <w:r>
              <w:rPr>
                <w:sz w:val="22"/>
              </w:rPr>
              <w:tab/>
              <w:tab/>
              <w:t>-</w:t>
              <w:tab/>
            </w:r>
            <w:r>
              <w:rPr>
                <w:spacing w:val="-50"/>
                <w:sz w:val="22"/>
              </w:rPr>
              <w:t> </w:t>
            </w:r>
            <w:r>
              <w:rPr>
                <w:sz w:val="22"/>
              </w:rPr>
              <w:t>600</w:t>
              <w:tab/>
              <w:tab/>
              <w:tab/>
              <w:tab/>
            </w:r>
            <w:r>
              <w:rPr>
                <w:spacing w:val="-4"/>
                <w:sz w:val="22"/>
              </w:rPr>
              <w:t>128</w:t>
            </w:r>
          </w:p>
          <w:p>
            <w:pPr>
              <w:pStyle w:val="TableParagraph"/>
              <w:spacing w:line="234" w:lineRule="exact" w:before="1"/>
              <w:ind w:left="105"/>
              <w:rPr>
                <w:sz w:val="22"/>
              </w:rPr>
            </w:pPr>
            <w:r>
              <w:rPr>
                <w:sz w:val="22"/>
              </w:rPr>
              <w:t>Tamil</w:t>
            </w:r>
            <w:r>
              <w:rPr>
                <w:spacing w:val="-1"/>
                <w:sz w:val="22"/>
              </w:rPr>
              <w:t> </w:t>
            </w:r>
            <w:r>
              <w:rPr>
                <w:spacing w:val="-4"/>
                <w:sz w:val="22"/>
              </w:rPr>
              <w:t>Nadu</w:t>
            </w:r>
          </w:p>
        </w:tc>
        <w:tc>
          <w:tcPr>
            <w:tcW w:w="2973" w:type="dxa"/>
          </w:tcPr>
          <w:p>
            <w:pPr>
              <w:pStyle w:val="TableParagraph"/>
              <w:tabs>
                <w:tab w:pos="2278" w:val="left" w:leader="none"/>
              </w:tabs>
              <w:ind w:right="94"/>
              <w:jc w:val="both"/>
              <w:rPr>
                <w:sz w:val="22"/>
              </w:rPr>
            </w:pPr>
            <w:r>
              <w:rPr>
                <w:sz w:val="22"/>
              </w:rPr>
              <w:t>Plot No. 6 &amp; 7, Door No. 728, Kakkanji Cross Street, </w:t>
            </w:r>
            <w:r>
              <w:rPr>
                <w:spacing w:val="-2"/>
                <w:sz w:val="22"/>
              </w:rPr>
              <w:t>Paraniputhur</w:t>
            </w:r>
            <w:r>
              <w:rPr>
                <w:sz w:val="22"/>
              </w:rPr>
              <w:tab/>
            </w:r>
            <w:r>
              <w:rPr>
                <w:spacing w:val="-4"/>
                <w:sz w:val="22"/>
              </w:rPr>
              <w:t>Road, </w:t>
            </w:r>
            <w:r>
              <w:rPr>
                <w:sz w:val="22"/>
              </w:rPr>
              <w:t>Gerugambakkam, Chennai, Tamil Nadu</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2"/>
                <w:sz w:val="22"/>
              </w:rPr>
              <w:t>1602.</w:t>
            </w:r>
          </w:p>
        </w:tc>
        <w:tc>
          <w:tcPr>
            <w:tcW w:w="1892" w:type="dxa"/>
          </w:tcPr>
          <w:p>
            <w:pPr>
              <w:pStyle w:val="TableParagraph"/>
              <w:rPr>
                <w:sz w:val="22"/>
              </w:rPr>
            </w:pPr>
            <w:r>
              <w:rPr>
                <w:spacing w:val="-2"/>
                <w:sz w:val="22"/>
              </w:rPr>
              <w:t>TU/IV-RD/4751</w:t>
            </w:r>
          </w:p>
        </w:tc>
        <w:tc>
          <w:tcPr>
            <w:tcW w:w="2790" w:type="dxa"/>
          </w:tcPr>
          <w:p>
            <w:pPr>
              <w:pStyle w:val="TableParagraph"/>
              <w:ind w:left="105" w:right="97"/>
              <w:jc w:val="both"/>
              <w:rPr>
                <w:sz w:val="22"/>
              </w:rPr>
            </w:pPr>
            <w:r>
              <w:rPr>
                <w:rFonts w:ascii="Arial"/>
                <w:b/>
                <w:sz w:val="22"/>
              </w:rPr>
              <w:t>Bafna Pharmaceuticals Ltd.</w:t>
            </w:r>
            <w:r>
              <w:rPr>
                <w:rFonts w:ascii="Arial"/>
                <w:b/>
                <w:spacing w:val="80"/>
                <w:sz w:val="22"/>
              </w:rPr>
              <w:t> </w:t>
            </w:r>
            <w:r>
              <w:rPr>
                <w:sz w:val="22"/>
              </w:rPr>
              <w:t>Bafna</w:t>
            </w:r>
            <w:r>
              <w:rPr>
                <w:spacing w:val="80"/>
                <w:sz w:val="22"/>
              </w:rPr>
              <w:t> </w:t>
            </w:r>
            <w:r>
              <w:rPr>
                <w:sz w:val="22"/>
              </w:rPr>
              <w:t>Towers,</w:t>
            </w:r>
            <w:r>
              <w:rPr>
                <w:spacing w:val="80"/>
                <w:w w:val="150"/>
                <w:sz w:val="22"/>
              </w:rPr>
              <w:t> </w:t>
            </w:r>
            <w:r>
              <w:rPr>
                <w:sz w:val="22"/>
              </w:rPr>
              <w:t>299,</w:t>
            </w:r>
            <w:r>
              <w:rPr>
                <w:spacing w:val="54"/>
                <w:sz w:val="22"/>
              </w:rPr>
              <w:t>   </w:t>
            </w:r>
            <w:r>
              <w:rPr>
                <w:sz w:val="22"/>
              </w:rPr>
              <w:t>Thambu</w:t>
            </w:r>
            <w:r>
              <w:rPr>
                <w:spacing w:val="55"/>
                <w:sz w:val="22"/>
              </w:rPr>
              <w:t>   </w:t>
            </w:r>
            <w:r>
              <w:rPr>
                <w:spacing w:val="-2"/>
                <w:sz w:val="22"/>
              </w:rPr>
              <w:t>Chetty</w:t>
            </w:r>
          </w:p>
          <w:p>
            <w:pPr>
              <w:pStyle w:val="TableParagraph"/>
              <w:spacing w:line="254" w:lineRule="exact"/>
              <w:ind w:left="105" w:right="97"/>
              <w:jc w:val="both"/>
              <w:rPr>
                <w:sz w:val="22"/>
              </w:rPr>
            </w:pPr>
            <w:r>
              <w:rPr>
                <w:sz w:val="22"/>
              </w:rPr>
              <w:t>Street, Chennai - 600 001 (Tamil Nadu)</w:t>
            </w:r>
          </w:p>
        </w:tc>
        <w:tc>
          <w:tcPr>
            <w:tcW w:w="2973" w:type="dxa"/>
          </w:tcPr>
          <w:p>
            <w:pPr>
              <w:pStyle w:val="TableParagraph"/>
              <w:ind w:right="93"/>
              <w:jc w:val="both"/>
              <w:rPr>
                <w:sz w:val="22"/>
              </w:rPr>
            </w:pPr>
            <w:r>
              <w:rPr>
                <w:sz w:val="22"/>
              </w:rPr>
              <w:t>No. 147, Madhavaram - Redhills High Road, Vadakarai Post, Grantlyon Village,</w:t>
            </w:r>
            <w:r>
              <w:rPr>
                <w:spacing w:val="71"/>
                <w:sz w:val="22"/>
              </w:rPr>
              <w:t>  </w:t>
            </w:r>
            <w:r>
              <w:rPr>
                <w:sz w:val="22"/>
              </w:rPr>
              <w:t>Chennai,</w:t>
            </w:r>
            <w:r>
              <w:rPr>
                <w:spacing w:val="70"/>
                <w:sz w:val="22"/>
              </w:rPr>
              <w:t>  </w:t>
            </w:r>
            <w:r>
              <w:rPr>
                <w:spacing w:val="-2"/>
                <w:sz w:val="22"/>
              </w:rPr>
              <w:t>(Tamil</w:t>
            </w:r>
          </w:p>
          <w:p>
            <w:pPr>
              <w:pStyle w:val="TableParagraph"/>
              <w:spacing w:line="234" w:lineRule="exact"/>
              <w:rPr>
                <w:sz w:val="22"/>
              </w:rPr>
            </w:pPr>
            <w:r>
              <w:rPr>
                <w:spacing w:val="-2"/>
                <w:sz w:val="22"/>
              </w:rPr>
              <w:t>Nadu)</w:t>
            </w:r>
          </w:p>
        </w:tc>
        <w:tc>
          <w:tcPr>
            <w:tcW w:w="1350" w:type="dxa"/>
          </w:tcPr>
          <w:p>
            <w:pPr>
              <w:pStyle w:val="TableParagraph"/>
              <w:ind w:left="2" w:right="28"/>
              <w:jc w:val="center"/>
              <w:rPr>
                <w:sz w:val="22"/>
              </w:rPr>
            </w:pPr>
            <w:r>
              <w:rPr>
                <w:spacing w:val="-2"/>
                <w:sz w:val="22"/>
              </w:rPr>
              <w:t>31.03.2027</w:t>
            </w:r>
          </w:p>
        </w:tc>
      </w:tr>
      <w:tr>
        <w:trPr>
          <w:trHeight w:val="1516" w:hRule="atLeast"/>
        </w:trPr>
        <w:tc>
          <w:tcPr>
            <w:tcW w:w="898" w:type="dxa"/>
          </w:tcPr>
          <w:p>
            <w:pPr>
              <w:pStyle w:val="TableParagraph"/>
              <w:spacing w:line="253" w:lineRule="exact"/>
              <w:ind w:left="177"/>
              <w:rPr>
                <w:sz w:val="22"/>
              </w:rPr>
            </w:pPr>
            <w:r>
              <w:rPr>
                <w:spacing w:val="-2"/>
                <w:sz w:val="22"/>
              </w:rPr>
              <w:t>1603.</w:t>
            </w:r>
          </w:p>
        </w:tc>
        <w:tc>
          <w:tcPr>
            <w:tcW w:w="1892" w:type="dxa"/>
          </w:tcPr>
          <w:p>
            <w:pPr>
              <w:pStyle w:val="TableParagraph"/>
              <w:spacing w:line="253" w:lineRule="exact"/>
              <w:rPr>
                <w:sz w:val="22"/>
              </w:rPr>
            </w:pPr>
            <w:r>
              <w:rPr>
                <w:spacing w:val="-2"/>
                <w:sz w:val="22"/>
              </w:rPr>
              <w:t>TU/IV-RD/4752</w:t>
            </w:r>
          </w:p>
        </w:tc>
        <w:tc>
          <w:tcPr>
            <w:tcW w:w="2790" w:type="dxa"/>
          </w:tcPr>
          <w:p>
            <w:pPr>
              <w:pStyle w:val="TableParagraph"/>
              <w:tabs>
                <w:tab w:pos="2024" w:val="left" w:leader="none"/>
              </w:tabs>
              <w:ind w:left="105" w:right="92"/>
              <w:jc w:val="both"/>
              <w:rPr>
                <w:sz w:val="22"/>
              </w:rPr>
            </w:pPr>
            <w:r>
              <w:rPr>
                <w:rFonts w:ascii="Arial"/>
                <w:b/>
                <w:sz w:val="22"/>
              </w:rPr>
              <w:t>Etico Lifesciences Pvt. Ltd., </w:t>
            </w:r>
            <w:r>
              <w:rPr>
                <w:sz w:val="22"/>
              </w:rPr>
              <w:t>Plot No. 121 &amp; 122, ALEAP Industrial Estate, </w:t>
            </w:r>
            <w:r>
              <w:rPr>
                <w:spacing w:val="-2"/>
                <w:sz w:val="22"/>
              </w:rPr>
              <w:t>Pragathi</w:t>
            </w:r>
            <w:r>
              <w:rPr>
                <w:sz w:val="22"/>
              </w:rPr>
              <w:tab/>
            </w:r>
            <w:r>
              <w:rPr>
                <w:spacing w:val="-2"/>
                <w:sz w:val="22"/>
              </w:rPr>
              <w:t>Nagar, </w:t>
            </w:r>
            <w:r>
              <w:rPr>
                <w:sz w:val="22"/>
              </w:rPr>
              <w:t>Kukatpally,</w:t>
            </w:r>
            <w:r>
              <w:rPr>
                <w:spacing w:val="79"/>
                <w:w w:val="150"/>
                <w:sz w:val="22"/>
              </w:rPr>
              <w:t>  </w:t>
            </w:r>
            <w:r>
              <w:rPr>
                <w:spacing w:val="-2"/>
                <w:sz w:val="22"/>
              </w:rPr>
              <w:t>Hyderabad-</w:t>
            </w:r>
          </w:p>
          <w:p>
            <w:pPr>
              <w:pStyle w:val="TableParagraph"/>
              <w:spacing w:line="232" w:lineRule="exact"/>
              <w:ind w:left="105"/>
              <w:jc w:val="both"/>
              <w:rPr>
                <w:sz w:val="22"/>
              </w:rPr>
            </w:pPr>
            <w:r>
              <w:rPr>
                <w:sz w:val="22"/>
              </w:rPr>
              <w:t>500090,</w:t>
            </w:r>
            <w:r>
              <w:rPr>
                <w:spacing w:val="-5"/>
                <w:sz w:val="22"/>
              </w:rPr>
              <w:t> </w:t>
            </w:r>
            <w:r>
              <w:rPr>
                <w:spacing w:val="-2"/>
                <w:sz w:val="22"/>
              </w:rPr>
              <w:t>Telangana</w:t>
            </w:r>
          </w:p>
        </w:tc>
        <w:tc>
          <w:tcPr>
            <w:tcW w:w="2973" w:type="dxa"/>
          </w:tcPr>
          <w:p>
            <w:pPr>
              <w:pStyle w:val="TableParagraph"/>
              <w:tabs>
                <w:tab w:pos="848" w:val="left" w:leader="none"/>
                <w:tab w:pos="1361" w:val="left" w:leader="none"/>
                <w:tab w:pos="2152" w:val="left" w:leader="none"/>
              </w:tabs>
              <w:spacing w:line="251" w:lineRule="exact"/>
              <w:rPr>
                <w:sz w:val="22"/>
              </w:rPr>
            </w:pPr>
            <w:r>
              <w:rPr>
                <w:spacing w:val="-5"/>
                <w:sz w:val="22"/>
              </w:rPr>
              <w:t>121</w:t>
            </w:r>
            <w:r>
              <w:rPr>
                <w:sz w:val="22"/>
              </w:rPr>
              <w:tab/>
            </w:r>
            <w:r>
              <w:rPr>
                <w:spacing w:val="-10"/>
                <w:sz w:val="22"/>
              </w:rPr>
              <w:t>&amp;</w:t>
            </w:r>
            <w:r>
              <w:rPr>
                <w:sz w:val="22"/>
              </w:rPr>
              <w:tab/>
            </w:r>
            <w:r>
              <w:rPr>
                <w:spacing w:val="-4"/>
                <w:sz w:val="22"/>
              </w:rPr>
              <w:t>122,</w:t>
            </w:r>
            <w:r>
              <w:rPr>
                <w:sz w:val="22"/>
              </w:rPr>
              <w:tab/>
            </w:r>
            <w:r>
              <w:rPr>
                <w:spacing w:val="-4"/>
                <w:sz w:val="22"/>
              </w:rPr>
              <w:t>ALEAP</w:t>
            </w:r>
          </w:p>
          <w:p>
            <w:pPr>
              <w:pStyle w:val="TableParagraph"/>
              <w:tabs>
                <w:tab w:pos="1789" w:val="left" w:leader="none"/>
              </w:tabs>
              <w:ind w:right="93"/>
              <w:jc w:val="both"/>
              <w:rPr>
                <w:sz w:val="22"/>
              </w:rPr>
            </w:pPr>
            <w:r>
              <w:rPr>
                <w:sz w:val="22"/>
              </w:rPr>
              <w:t>Industrial Estate, Pragathi </w:t>
            </w:r>
            <w:r>
              <w:rPr>
                <w:spacing w:val="-2"/>
                <w:sz w:val="22"/>
              </w:rPr>
              <w:t>Nagar,</w:t>
            </w:r>
            <w:r>
              <w:rPr>
                <w:sz w:val="22"/>
              </w:rPr>
              <w:tab/>
            </w:r>
            <w:r>
              <w:rPr>
                <w:spacing w:val="-2"/>
                <w:sz w:val="22"/>
              </w:rPr>
              <w:t>Kukatpally, </w:t>
            </w:r>
            <w:r>
              <w:rPr>
                <w:sz w:val="22"/>
              </w:rPr>
              <w:t>Hyderabad, Telangana</w:t>
            </w:r>
          </w:p>
        </w:tc>
        <w:tc>
          <w:tcPr>
            <w:tcW w:w="1350" w:type="dxa"/>
          </w:tcPr>
          <w:p>
            <w:pPr>
              <w:pStyle w:val="TableParagraph"/>
              <w:spacing w:line="253" w:lineRule="exact"/>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2"/>
                <w:sz w:val="22"/>
              </w:rPr>
              <w:t>1604.</w:t>
            </w:r>
          </w:p>
        </w:tc>
        <w:tc>
          <w:tcPr>
            <w:tcW w:w="1892" w:type="dxa"/>
          </w:tcPr>
          <w:p>
            <w:pPr>
              <w:pStyle w:val="TableParagraph"/>
              <w:rPr>
                <w:sz w:val="22"/>
              </w:rPr>
            </w:pPr>
            <w:r>
              <w:rPr>
                <w:spacing w:val="-2"/>
                <w:sz w:val="22"/>
              </w:rPr>
              <w:t>TU/IV-RD/4755</w:t>
            </w:r>
          </w:p>
        </w:tc>
        <w:tc>
          <w:tcPr>
            <w:tcW w:w="2790" w:type="dxa"/>
          </w:tcPr>
          <w:p>
            <w:pPr>
              <w:pStyle w:val="TableParagraph"/>
              <w:ind w:left="105" w:right="97"/>
              <w:jc w:val="both"/>
              <w:rPr>
                <w:sz w:val="22"/>
              </w:rPr>
            </w:pPr>
            <w:r>
              <w:rPr>
                <w:rFonts w:ascii="Arial"/>
                <w:b/>
                <w:sz w:val="22"/>
              </w:rPr>
              <w:t>Sealmatic India Ltd., </w:t>
            </w:r>
            <w:r>
              <w:rPr>
                <w:sz w:val="22"/>
              </w:rPr>
              <w:t>Building A, Indiaplex IV, Survey No. - 12, Hissa</w:t>
            </w:r>
            <w:r>
              <w:rPr>
                <w:spacing w:val="40"/>
                <w:sz w:val="22"/>
              </w:rPr>
              <w:t> </w:t>
            </w:r>
            <w:r>
              <w:rPr>
                <w:sz w:val="22"/>
              </w:rPr>
              <w:t>No.</w:t>
            </w:r>
            <w:r>
              <w:rPr>
                <w:spacing w:val="62"/>
                <w:w w:val="150"/>
                <w:sz w:val="22"/>
              </w:rPr>
              <w:t>    </w:t>
            </w:r>
            <w:r>
              <w:rPr>
                <w:sz w:val="22"/>
              </w:rPr>
              <w:t>9A,</w:t>
            </w:r>
            <w:r>
              <w:rPr>
                <w:spacing w:val="63"/>
                <w:w w:val="150"/>
                <w:sz w:val="22"/>
              </w:rPr>
              <w:t>    </w:t>
            </w:r>
            <w:r>
              <w:rPr>
                <w:spacing w:val="-2"/>
                <w:sz w:val="22"/>
              </w:rPr>
              <w:t>Village</w:t>
            </w:r>
          </w:p>
          <w:p>
            <w:pPr>
              <w:pStyle w:val="TableParagraph"/>
              <w:tabs>
                <w:tab w:pos="2057" w:val="left" w:leader="none"/>
              </w:tabs>
              <w:spacing w:before="1"/>
              <w:ind w:left="105" w:right="96"/>
              <w:jc w:val="both"/>
              <w:rPr>
                <w:sz w:val="22"/>
              </w:rPr>
            </w:pPr>
            <w:r>
              <w:rPr>
                <w:spacing w:val="-2"/>
                <w:sz w:val="22"/>
              </w:rPr>
              <w:t>Ghodbunder,</w:t>
            </w:r>
            <w:r>
              <w:rPr>
                <w:sz w:val="22"/>
              </w:rPr>
              <w:tab/>
            </w:r>
            <w:r>
              <w:rPr>
                <w:spacing w:val="-2"/>
                <w:sz w:val="22"/>
              </w:rPr>
              <w:t>Shanti </w:t>
            </w:r>
            <w:r>
              <w:rPr>
                <w:sz w:val="22"/>
              </w:rPr>
              <w:t>Vidya Nagri Road, Mira Road</w:t>
            </w:r>
            <w:r>
              <w:rPr>
                <w:spacing w:val="42"/>
                <w:sz w:val="22"/>
              </w:rPr>
              <w:t> </w:t>
            </w:r>
            <w:r>
              <w:rPr>
                <w:sz w:val="22"/>
              </w:rPr>
              <w:t>(East),</w:t>
            </w:r>
            <w:r>
              <w:rPr>
                <w:spacing w:val="45"/>
                <w:sz w:val="22"/>
              </w:rPr>
              <w:t> </w:t>
            </w:r>
            <w:r>
              <w:rPr>
                <w:sz w:val="22"/>
              </w:rPr>
              <w:t>Thane</w:t>
            </w:r>
            <w:r>
              <w:rPr>
                <w:spacing w:val="49"/>
                <w:sz w:val="22"/>
              </w:rPr>
              <w:t> </w:t>
            </w:r>
            <w:r>
              <w:rPr>
                <w:sz w:val="22"/>
              </w:rPr>
              <w:t>-</w:t>
            </w:r>
            <w:r>
              <w:rPr>
                <w:spacing w:val="-5"/>
                <w:sz w:val="22"/>
              </w:rPr>
              <w:t>401</w:t>
            </w:r>
          </w:p>
          <w:p>
            <w:pPr>
              <w:pStyle w:val="TableParagraph"/>
              <w:spacing w:line="234" w:lineRule="exact"/>
              <w:ind w:left="105"/>
              <w:jc w:val="both"/>
              <w:rPr>
                <w:sz w:val="22"/>
              </w:rPr>
            </w:pPr>
            <w:r>
              <w:rPr>
                <w:sz w:val="22"/>
              </w:rPr>
              <w:t>107 </w:t>
            </w:r>
            <w:r>
              <w:rPr>
                <w:spacing w:val="-2"/>
                <w:sz w:val="22"/>
              </w:rPr>
              <w:t>(Maharashtra)</w:t>
            </w:r>
          </w:p>
        </w:tc>
        <w:tc>
          <w:tcPr>
            <w:tcW w:w="2973" w:type="dxa"/>
          </w:tcPr>
          <w:p>
            <w:pPr>
              <w:pStyle w:val="TableParagraph"/>
              <w:ind w:right="93"/>
              <w:jc w:val="both"/>
              <w:rPr>
                <w:sz w:val="22"/>
              </w:rPr>
            </w:pPr>
            <w:r>
              <w:rPr>
                <w:sz w:val="22"/>
              </w:rPr>
              <w:t>Building A, Indiaplex IV, Survey No. - 12, Hissa No. 9A, Village Ghodbunder, Shanti Vidya Nagri Road, Mira Road (East), Thane,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1605.</w:t>
            </w:r>
          </w:p>
        </w:tc>
        <w:tc>
          <w:tcPr>
            <w:tcW w:w="1892" w:type="dxa"/>
          </w:tcPr>
          <w:p>
            <w:pPr>
              <w:pStyle w:val="TableParagraph"/>
              <w:rPr>
                <w:sz w:val="22"/>
              </w:rPr>
            </w:pPr>
            <w:r>
              <w:rPr>
                <w:spacing w:val="-2"/>
                <w:sz w:val="22"/>
              </w:rPr>
              <w:t>TU/IV-RD/4756</w:t>
            </w:r>
          </w:p>
        </w:tc>
        <w:tc>
          <w:tcPr>
            <w:tcW w:w="2790" w:type="dxa"/>
          </w:tcPr>
          <w:p>
            <w:pPr>
              <w:pStyle w:val="TableParagraph"/>
              <w:ind w:left="105" w:right="92"/>
              <w:jc w:val="both"/>
              <w:rPr>
                <w:sz w:val="22"/>
              </w:rPr>
            </w:pPr>
            <w:r>
              <w:rPr>
                <w:rFonts w:ascii="Arial"/>
                <w:b/>
                <w:sz w:val="22"/>
              </w:rPr>
              <w:t>Consern Pharma Ltd., </w:t>
            </w:r>
            <w:r>
              <w:rPr>
                <w:sz w:val="22"/>
              </w:rPr>
              <w:t>308-C, Bhai Randhir</w:t>
            </w:r>
            <w:r>
              <w:rPr>
                <w:spacing w:val="40"/>
                <w:sz w:val="22"/>
              </w:rPr>
              <w:t> </w:t>
            </w:r>
            <w:r>
              <w:rPr>
                <w:sz w:val="22"/>
              </w:rPr>
              <w:t>Singh</w:t>
            </w:r>
            <w:r>
              <w:rPr>
                <w:spacing w:val="30"/>
                <w:sz w:val="22"/>
              </w:rPr>
              <w:t>  </w:t>
            </w:r>
            <w:r>
              <w:rPr>
                <w:sz w:val="22"/>
              </w:rPr>
              <w:t>Nagar,</w:t>
            </w:r>
            <w:r>
              <w:rPr>
                <w:spacing w:val="28"/>
                <w:sz w:val="22"/>
              </w:rPr>
              <w:t>  </w:t>
            </w:r>
            <w:r>
              <w:rPr>
                <w:spacing w:val="-2"/>
                <w:sz w:val="22"/>
              </w:rPr>
              <w:t>Ludhiana-</w:t>
            </w:r>
          </w:p>
          <w:p>
            <w:pPr>
              <w:pStyle w:val="TableParagraph"/>
              <w:spacing w:line="234" w:lineRule="exact"/>
              <w:ind w:left="105"/>
              <w:jc w:val="both"/>
              <w:rPr>
                <w:sz w:val="22"/>
              </w:rPr>
            </w:pPr>
            <w:r>
              <w:rPr>
                <w:sz w:val="22"/>
              </w:rPr>
              <w:t>141012</w:t>
            </w:r>
            <w:r>
              <w:rPr>
                <w:spacing w:val="-1"/>
                <w:sz w:val="22"/>
              </w:rPr>
              <w:t> </w:t>
            </w:r>
            <w:r>
              <w:rPr>
                <w:spacing w:val="-2"/>
                <w:sz w:val="22"/>
              </w:rPr>
              <w:t>(Punjab)</w:t>
            </w:r>
          </w:p>
        </w:tc>
        <w:tc>
          <w:tcPr>
            <w:tcW w:w="2973" w:type="dxa"/>
          </w:tcPr>
          <w:p>
            <w:pPr>
              <w:pStyle w:val="TableParagraph"/>
              <w:spacing w:line="237" w:lineRule="auto" w:before="2"/>
              <w:ind w:right="89"/>
              <w:rPr>
                <w:sz w:val="22"/>
              </w:rPr>
            </w:pPr>
            <w:r>
              <w:rPr>
                <w:sz w:val="22"/>
              </w:rPr>
              <w:t>Focal</w:t>
            </w:r>
            <w:r>
              <w:rPr>
                <w:spacing w:val="40"/>
                <w:sz w:val="22"/>
              </w:rPr>
              <w:t> </w:t>
            </w:r>
            <w:r>
              <w:rPr>
                <w:sz w:val="22"/>
              </w:rPr>
              <w:t>Point,</w:t>
            </w:r>
            <w:r>
              <w:rPr>
                <w:spacing w:val="40"/>
                <w:sz w:val="22"/>
              </w:rPr>
              <w:t> </w:t>
            </w:r>
            <w:r>
              <w:rPr>
                <w:sz w:val="22"/>
              </w:rPr>
              <w:t>V.P.O.</w:t>
            </w:r>
            <w:r>
              <w:rPr>
                <w:spacing w:val="40"/>
                <w:sz w:val="22"/>
              </w:rPr>
              <w:t> </w:t>
            </w:r>
            <w:r>
              <w:rPr>
                <w:sz w:val="22"/>
              </w:rPr>
              <w:t>Tibba, Ludhiana (Punjab)</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spacing w:line="248" w:lineRule="exact"/>
              <w:ind w:left="177"/>
              <w:rPr>
                <w:sz w:val="22"/>
              </w:rPr>
            </w:pPr>
            <w:r>
              <w:rPr>
                <w:spacing w:val="-2"/>
                <w:sz w:val="22"/>
              </w:rPr>
              <w:t>1606.</w:t>
            </w:r>
          </w:p>
        </w:tc>
        <w:tc>
          <w:tcPr>
            <w:tcW w:w="1892" w:type="dxa"/>
          </w:tcPr>
          <w:p>
            <w:pPr>
              <w:pStyle w:val="TableParagraph"/>
              <w:spacing w:line="248" w:lineRule="exact"/>
              <w:rPr>
                <w:sz w:val="22"/>
              </w:rPr>
            </w:pPr>
            <w:r>
              <w:rPr>
                <w:spacing w:val="-2"/>
                <w:sz w:val="22"/>
              </w:rPr>
              <w:t>TU/IV-RD/4758</w:t>
            </w:r>
          </w:p>
        </w:tc>
        <w:tc>
          <w:tcPr>
            <w:tcW w:w="2790" w:type="dxa"/>
          </w:tcPr>
          <w:p>
            <w:pPr>
              <w:pStyle w:val="TableParagraph"/>
              <w:ind w:left="105" w:right="92"/>
              <w:jc w:val="both"/>
              <w:rPr>
                <w:sz w:val="22"/>
              </w:rPr>
            </w:pPr>
            <w:r>
              <w:rPr>
                <w:rFonts w:ascii="Arial"/>
                <w:b/>
                <w:sz w:val="22"/>
              </w:rPr>
              <w:t>Advanced Genomics Institute &amp; Laboratory Medicine Pvt. Ltd. </w:t>
            </w:r>
            <w:r>
              <w:rPr>
                <w:rFonts w:ascii="Arial"/>
                <w:i/>
                <w:sz w:val="22"/>
              </w:rPr>
              <w:t>A </w:t>
            </w:r>
            <w:r>
              <w:rPr>
                <w:sz w:val="22"/>
              </w:rPr>
              <w:t>4/3/19 South Side, G.T. Road,</w:t>
            </w:r>
            <w:r>
              <w:rPr>
                <w:spacing w:val="54"/>
                <w:w w:val="150"/>
                <w:sz w:val="22"/>
              </w:rPr>
              <w:t>  </w:t>
            </w:r>
            <w:r>
              <w:rPr>
                <w:sz w:val="22"/>
              </w:rPr>
              <w:t>Industrial</w:t>
            </w:r>
            <w:r>
              <w:rPr>
                <w:spacing w:val="50"/>
                <w:w w:val="150"/>
                <w:sz w:val="22"/>
              </w:rPr>
              <w:t>  </w:t>
            </w:r>
            <w:r>
              <w:rPr>
                <w:spacing w:val="-4"/>
                <w:sz w:val="22"/>
              </w:rPr>
              <w:t>area,</w:t>
            </w:r>
          </w:p>
          <w:p>
            <w:pPr>
              <w:pStyle w:val="TableParagraph"/>
              <w:spacing w:line="250" w:lineRule="atLeast"/>
              <w:ind w:left="105" w:right="95"/>
              <w:jc w:val="both"/>
              <w:rPr>
                <w:sz w:val="22"/>
              </w:rPr>
            </w:pPr>
            <w:r>
              <w:rPr>
                <w:sz w:val="22"/>
              </w:rPr>
              <w:t>Ghaziabad-201001 (Uttar </w:t>
            </w:r>
            <w:r>
              <w:rPr>
                <w:spacing w:val="-2"/>
                <w:sz w:val="22"/>
              </w:rPr>
              <w:t>Pradesh)</w:t>
            </w:r>
          </w:p>
        </w:tc>
        <w:tc>
          <w:tcPr>
            <w:tcW w:w="2973" w:type="dxa"/>
          </w:tcPr>
          <w:p>
            <w:pPr>
              <w:pStyle w:val="TableParagraph"/>
              <w:spacing w:line="242" w:lineRule="auto"/>
              <w:ind w:right="94"/>
              <w:jc w:val="both"/>
              <w:rPr>
                <w:sz w:val="22"/>
              </w:rPr>
            </w:pPr>
            <w:r>
              <w:rPr>
                <w:sz w:val="22"/>
              </w:rPr>
              <w:t>A 4/3/19 South Side, G.T. Road Industrial Area, Ghaziabad (Uttar Pradesh)</w:t>
            </w:r>
          </w:p>
        </w:tc>
        <w:tc>
          <w:tcPr>
            <w:tcW w:w="1350" w:type="dxa"/>
          </w:tcPr>
          <w:p>
            <w:pPr>
              <w:pStyle w:val="TableParagraph"/>
              <w:spacing w:line="248" w:lineRule="exact"/>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2"/>
                <w:sz w:val="22"/>
              </w:rPr>
              <w:t>1607.</w:t>
            </w:r>
          </w:p>
        </w:tc>
        <w:tc>
          <w:tcPr>
            <w:tcW w:w="1892" w:type="dxa"/>
          </w:tcPr>
          <w:p>
            <w:pPr>
              <w:pStyle w:val="TableParagraph"/>
              <w:spacing w:line="248" w:lineRule="exact"/>
              <w:rPr>
                <w:sz w:val="22"/>
              </w:rPr>
            </w:pPr>
            <w:r>
              <w:rPr>
                <w:spacing w:val="-2"/>
                <w:sz w:val="22"/>
              </w:rPr>
              <w:t>TU/IV/RD/4761</w:t>
            </w:r>
          </w:p>
        </w:tc>
        <w:tc>
          <w:tcPr>
            <w:tcW w:w="2790" w:type="dxa"/>
          </w:tcPr>
          <w:p>
            <w:pPr>
              <w:pStyle w:val="TableParagraph"/>
              <w:tabs>
                <w:tab w:pos="1747" w:val="left" w:leader="none"/>
              </w:tabs>
              <w:ind w:left="105" w:right="95"/>
              <w:jc w:val="both"/>
              <w:rPr>
                <w:sz w:val="22"/>
              </w:rPr>
            </w:pPr>
            <w:r>
              <w:rPr>
                <w:rFonts w:ascii="Arial"/>
                <w:b/>
                <w:sz w:val="22"/>
              </w:rPr>
              <w:t>Viruj Pharmaceuticals </w:t>
            </w:r>
            <w:r>
              <w:rPr>
                <w:rFonts w:ascii="Arial"/>
                <w:b/>
                <w:spacing w:val="-2"/>
                <w:sz w:val="22"/>
              </w:rPr>
              <w:t>Pvt.Ltd.</w:t>
            </w:r>
            <w:r>
              <w:rPr>
                <w:rFonts w:ascii="Arial"/>
                <w:b/>
                <w:sz w:val="22"/>
              </w:rPr>
              <w:tab/>
            </w:r>
            <w:r>
              <w:rPr>
                <w:sz w:val="22"/>
              </w:rPr>
              <w:t>F-1, </w:t>
            </w:r>
            <w:r>
              <w:rPr>
                <w:sz w:val="22"/>
              </w:rPr>
              <w:t>First Floor, Road No. 6, IDA Gandhinagar, Kukatpally, Hyderabad</w:t>
            </w:r>
            <w:r>
              <w:rPr>
                <w:spacing w:val="53"/>
                <w:sz w:val="22"/>
              </w:rPr>
              <w:t>  </w:t>
            </w:r>
            <w:r>
              <w:rPr>
                <w:sz w:val="22"/>
              </w:rPr>
              <w:t>-</w:t>
            </w:r>
            <w:r>
              <w:rPr>
                <w:spacing w:val="52"/>
                <w:sz w:val="22"/>
              </w:rPr>
              <w:t>  </w:t>
            </w:r>
            <w:r>
              <w:rPr>
                <w:sz w:val="22"/>
              </w:rPr>
              <w:t>500</w:t>
            </w:r>
            <w:r>
              <w:rPr>
                <w:spacing w:val="50"/>
                <w:sz w:val="22"/>
              </w:rPr>
              <w:t>  </w:t>
            </w:r>
            <w:r>
              <w:rPr>
                <w:spacing w:val="-5"/>
                <w:sz w:val="22"/>
              </w:rPr>
              <w:t>037</w:t>
            </w:r>
          </w:p>
          <w:p>
            <w:pPr>
              <w:pStyle w:val="TableParagraph"/>
              <w:spacing w:line="234" w:lineRule="exact"/>
              <w:ind w:left="105"/>
              <w:rPr>
                <w:sz w:val="22"/>
              </w:rPr>
            </w:pPr>
            <w:r>
              <w:rPr>
                <w:spacing w:val="-2"/>
                <w:sz w:val="22"/>
              </w:rPr>
              <w:t>Telangana</w:t>
            </w:r>
          </w:p>
        </w:tc>
        <w:tc>
          <w:tcPr>
            <w:tcW w:w="2973" w:type="dxa"/>
          </w:tcPr>
          <w:p>
            <w:pPr>
              <w:pStyle w:val="TableParagraph"/>
              <w:tabs>
                <w:tab w:pos="1535" w:val="left" w:leader="none"/>
              </w:tabs>
              <w:spacing w:line="242" w:lineRule="auto"/>
              <w:ind w:right="93"/>
              <w:jc w:val="both"/>
              <w:rPr>
                <w:sz w:val="22"/>
              </w:rPr>
            </w:pPr>
            <w:r>
              <w:rPr>
                <w:sz w:val="22"/>
              </w:rPr>
              <w:t>F-1,</w:t>
            </w:r>
            <w:r>
              <w:rPr>
                <w:spacing w:val="-3"/>
                <w:sz w:val="22"/>
              </w:rPr>
              <w:t> </w:t>
            </w:r>
            <w:r>
              <w:rPr>
                <w:sz w:val="22"/>
              </w:rPr>
              <w:t>First</w:t>
            </w:r>
            <w:r>
              <w:rPr>
                <w:spacing w:val="-7"/>
                <w:sz w:val="22"/>
              </w:rPr>
              <w:t> </w:t>
            </w:r>
            <w:r>
              <w:rPr>
                <w:sz w:val="22"/>
              </w:rPr>
              <w:t>Floor,</w:t>
            </w:r>
            <w:r>
              <w:rPr>
                <w:spacing w:val="-3"/>
                <w:sz w:val="22"/>
              </w:rPr>
              <w:t> </w:t>
            </w:r>
            <w:r>
              <w:rPr>
                <w:sz w:val="22"/>
              </w:rPr>
              <w:t>Road</w:t>
            </w:r>
            <w:r>
              <w:rPr>
                <w:spacing w:val="-2"/>
                <w:sz w:val="22"/>
              </w:rPr>
              <w:t> </w:t>
            </w:r>
            <w:r>
              <w:rPr>
                <w:sz w:val="22"/>
              </w:rPr>
              <w:t>No.</w:t>
            </w:r>
            <w:r>
              <w:rPr>
                <w:spacing w:val="-7"/>
                <w:sz w:val="22"/>
              </w:rPr>
              <w:t> </w:t>
            </w:r>
            <w:r>
              <w:rPr>
                <w:sz w:val="22"/>
              </w:rPr>
              <w:t>6, </w:t>
            </w:r>
            <w:r>
              <w:rPr>
                <w:spacing w:val="-4"/>
                <w:sz w:val="22"/>
              </w:rPr>
              <w:t>IDA</w:t>
            </w:r>
            <w:r>
              <w:rPr>
                <w:sz w:val="22"/>
              </w:rPr>
              <w:tab/>
            </w:r>
            <w:r>
              <w:rPr>
                <w:spacing w:val="-2"/>
                <w:sz w:val="22"/>
              </w:rPr>
              <w:t>Gandhinagar, </w:t>
            </w:r>
            <w:r>
              <w:rPr>
                <w:sz w:val="22"/>
              </w:rPr>
              <w:t>Hyderabad, Telangana</w:t>
            </w:r>
          </w:p>
        </w:tc>
        <w:tc>
          <w:tcPr>
            <w:tcW w:w="1350" w:type="dxa"/>
          </w:tcPr>
          <w:p>
            <w:pPr>
              <w:pStyle w:val="TableParagraph"/>
              <w:spacing w:line="248" w:lineRule="exact"/>
              <w:ind w:left="0" w:right="28"/>
              <w:jc w:val="center"/>
              <w:rPr>
                <w:sz w:val="22"/>
              </w:rPr>
            </w:pPr>
            <w:r>
              <w:rPr>
                <w:spacing w:val="-2"/>
                <w:sz w:val="22"/>
              </w:rPr>
              <w:t>31.03.2026</w:t>
            </w:r>
          </w:p>
        </w:tc>
      </w:tr>
    </w:tbl>
    <w:p>
      <w:pPr>
        <w:pStyle w:val="TableParagraph"/>
        <w:spacing w:after="0" w:line="248" w:lineRule="exact"/>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177"/>
              <w:rPr>
                <w:sz w:val="22"/>
              </w:rPr>
            </w:pPr>
            <w:r>
              <w:rPr>
                <w:spacing w:val="-2"/>
                <w:sz w:val="22"/>
              </w:rPr>
              <w:t>1608.</w:t>
            </w:r>
          </w:p>
        </w:tc>
        <w:tc>
          <w:tcPr>
            <w:tcW w:w="1892" w:type="dxa"/>
          </w:tcPr>
          <w:p>
            <w:pPr>
              <w:pStyle w:val="TableParagraph"/>
              <w:rPr>
                <w:sz w:val="22"/>
              </w:rPr>
            </w:pPr>
            <w:r>
              <w:rPr>
                <w:spacing w:val="-2"/>
                <w:sz w:val="22"/>
              </w:rPr>
              <w:t>TU/IV/RD/4762</w:t>
            </w:r>
          </w:p>
        </w:tc>
        <w:tc>
          <w:tcPr>
            <w:tcW w:w="2790" w:type="dxa"/>
          </w:tcPr>
          <w:p>
            <w:pPr>
              <w:pStyle w:val="TableParagraph"/>
              <w:tabs>
                <w:tab w:pos="1645" w:val="left" w:leader="none"/>
              </w:tabs>
              <w:ind w:left="105" w:right="95"/>
              <w:jc w:val="both"/>
              <w:rPr>
                <w:sz w:val="22"/>
              </w:rPr>
            </w:pPr>
            <w:r>
              <w:rPr>
                <w:rFonts w:ascii="Arial"/>
                <w:b/>
                <w:sz w:val="22"/>
              </w:rPr>
              <w:t>Sarpan Hybrid Seeds Co. Pvt. Ltd.</w:t>
            </w:r>
            <w:r>
              <w:rPr>
                <w:rFonts w:ascii="Arial"/>
                <w:b/>
                <w:spacing w:val="80"/>
                <w:sz w:val="22"/>
              </w:rPr>
              <w:t> </w:t>
            </w:r>
            <w:r>
              <w:rPr>
                <w:sz w:val="22"/>
              </w:rPr>
              <w:t>NH- </w:t>
            </w:r>
            <w:r>
              <w:rPr>
                <w:sz w:val="22"/>
              </w:rPr>
              <w:t>4, Bypass, Belgaum Road, </w:t>
            </w:r>
            <w:r>
              <w:rPr>
                <w:spacing w:val="-2"/>
                <w:sz w:val="22"/>
              </w:rPr>
              <w:t>Oppsite</w:t>
            </w:r>
            <w:r>
              <w:rPr>
                <w:sz w:val="22"/>
              </w:rPr>
              <w:tab/>
            </w:r>
            <w:r>
              <w:rPr>
                <w:spacing w:val="-2"/>
                <w:sz w:val="22"/>
              </w:rPr>
              <w:t>Tollgate-1, </w:t>
            </w:r>
            <w:r>
              <w:rPr>
                <w:sz w:val="22"/>
              </w:rPr>
              <w:t>Dharwad</w:t>
            </w:r>
            <w:r>
              <w:rPr>
                <w:spacing w:val="56"/>
                <w:w w:val="150"/>
                <w:sz w:val="22"/>
              </w:rPr>
              <w:t>  </w:t>
            </w:r>
            <w:r>
              <w:rPr>
                <w:sz w:val="22"/>
              </w:rPr>
              <w:t>-</w:t>
            </w:r>
            <w:r>
              <w:rPr>
                <w:spacing w:val="53"/>
                <w:w w:val="150"/>
                <w:sz w:val="22"/>
              </w:rPr>
              <w:t>  </w:t>
            </w:r>
            <w:r>
              <w:rPr>
                <w:sz w:val="22"/>
              </w:rPr>
              <w:t>580</w:t>
            </w:r>
            <w:r>
              <w:rPr>
                <w:spacing w:val="53"/>
                <w:w w:val="150"/>
                <w:sz w:val="22"/>
              </w:rPr>
              <w:t>  </w:t>
            </w:r>
            <w:r>
              <w:rPr>
                <w:spacing w:val="-5"/>
                <w:sz w:val="22"/>
              </w:rPr>
              <w:t>005</w:t>
            </w:r>
          </w:p>
          <w:p>
            <w:pPr>
              <w:pStyle w:val="TableParagraph"/>
              <w:spacing w:line="232" w:lineRule="exact"/>
              <w:ind w:left="105"/>
              <w:rPr>
                <w:sz w:val="22"/>
              </w:rPr>
            </w:pPr>
            <w:r>
              <w:rPr>
                <w:spacing w:val="-2"/>
                <w:sz w:val="22"/>
              </w:rPr>
              <w:t>(Karnataka)</w:t>
            </w:r>
          </w:p>
        </w:tc>
        <w:tc>
          <w:tcPr>
            <w:tcW w:w="2973" w:type="dxa"/>
          </w:tcPr>
          <w:p>
            <w:pPr>
              <w:pStyle w:val="TableParagraph"/>
              <w:ind w:right="95"/>
              <w:jc w:val="both"/>
              <w:rPr>
                <w:sz w:val="22"/>
              </w:rPr>
            </w:pPr>
            <w:r>
              <w:rPr>
                <w:sz w:val="22"/>
              </w:rPr>
              <w:t>Sy. No. 398 and </w:t>
            </w:r>
            <w:r>
              <w:rPr>
                <w:sz w:val="22"/>
              </w:rPr>
              <w:t>Sy.No.</w:t>
            </w:r>
            <w:r>
              <w:rPr>
                <w:spacing w:val="40"/>
                <w:sz w:val="22"/>
              </w:rPr>
              <w:t> </w:t>
            </w:r>
            <w:r>
              <w:rPr>
                <w:sz w:val="22"/>
              </w:rPr>
              <w:t>399, Narendra Village, Dharwad, (Karnataka)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1609.</w:t>
            </w:r>
          </w:p>
        </w:tc>
        <w:tc>
          <w:tcPr>
            <w:tcW w:w="1892" w:type="dxa"/>
          </w:tcPr>
          <w:p>
            <w:pPr>
              <w:pStyle w:val="TableParagraph"/>
              <w:rPr>
                <w:sz w:val="22"/>
              </w:rPr>
            </w:pPr>
            <w:r>
              <w:rPr>
                <w:spacing w:val="-2"/>
                <w:sz w:val="22"/>
              </w:rPr>
              <w:t>TU/IV/RD/4763</w:t>
            </w:r>
          </w:p>
        </w:tc>
        <w:tc>
          <w:tcPr>
            <w:tcW w:w="2790" w:type="dxa"/>
          </w:tcPr>
          <w:p>
            <w:pPr>
              <w:pStyle w:val="TableParagraph"/>
              <w:ind w:left="105" w:right="97"/>
              <w:jc w:val="both"/>
              <w:rPr>
                <w:sz w:val="22"/>
              </w:rPr>
            </w:pPr>
            <w:r>
              <w:rPr>
                <w:rFonts w:ascii="Arial"/>
                <w:b/>
                <w:sz w:val="22"/>
              </w:rPr>
              <w:t>Seven Star Fruits Pvt. Ltd.</w:t>
            </w:r>
            <w:r>
              <w:rPr>
                <w:rFonts w:ascii="Arial"/>
                <w:b/>
                <w:spacing w:val="80"/>
                <w:sz w:val="22"/>
              </w:rPr>
              <w:t> </w:t>
            </w:r>
            <w:r>
              <w:rPr>
                <w:sz w:val="22"/>
              </w:rPr>
              <w:t>19, Raj Mahal , 4th Floor, 84 Veer Nariman Road,</w:t>
            </w:r>
            <w:r>
              <w:rPr>
                <w:spacing w:val="35"/>
                <w:sz w:val="22"/>
              </w:rPr>
              <w:t>  </w:t>
            </w:r>
            <w:r>
              <w:rPr>
                <w:sz w:val="22"/>
              </w:rPr>
              <w:t>Mumbai-400</w:t>
            </w:r>
            <w:r>
              <w:rPr>
                <w:spacing w:val="34"/>
                <w:sz w:val="22"/>
              </w:rPr>
              <w:t>  </w:t>
            </w:r>
            <w:r>
              <w:rPr>
                <w:spacing w:val="-5"/>
                <w:sz w:val="22"/>
              </w:rPr>
              <w:t>020</w:t>
            </w:r>
          </w:p>
          <w:p>
            <w:pPr>
              <w:pStyle w:val="TableParagraph"/>
              <w:spacing w:line="234" w:lineRule="exact" w:before="1"/>
              <w:ind w:left="105"/>
              <w:rPr>
                <w:sz w:val="22"/>
              </w:rPr>
            </w:pPr>
            <w:r>
              <w:rPr>
                <w:spacing w:val="-2"/>
                <w:sz w:val="22"/>
              </w:rPr>
              <w:t>Maharashtra</w:t>
            </w:r>
          </w:p>
        </w:tc>
        <w:tc>
          <w:tcPr>
            <w:tcW w:w="2973" w:type="dxa"/>
          </w:tcPr>
          <w:p>
            <w:pPr>
              <w:pStyle w:val="TableParagraph"/>
              <w:tabs>
                <w:tab w:pos="2278" w:val="left" w:leader="none"/>
              </w:tabs>
              <w:ind w:right="93"/>
              <w:jc w:val="both"/>
              <w:rPr>
                <w:sz w:val="22"/>
              </w:rPr>
            </w:pPr>
            <w:r>
              <w:rPr>
                <w:sz w:val="22"/>
              </w:rPr>
              <w:t>Gut No. 355, Jalna-</w:t>
            </w:r>
            <w:r>
              <w:rPr>
                <w:spacing w:val="-2"/>
                <w:sz w:val="22"/>
              </w:rPr>
              <w:t>Aurangabad</w:t>
            </w:r>
            <w:r>
              <w:rPr>
                <w:sz w:val="22"/>
              </w:rPr>
              <w:tab/>
            </w:r>
            <w:r>
              <w:rPr>
                <w:spacing w:val="-4"/>
                <w:sz w:val="22"/>
              </w:rPr>
              <w:t>Road, </w:t>
            </w:r>
            <w:r>
              <w:rPr>
                <w:sz w:val="22"/>
              </w:rPr>
              <w:t>Dawalwadi, Maharashtra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1610.</w:t>
            </w:r>
          </w:p>
        </w:tc>
        <w:tc>
          <w:tcPr>
            <w:tcW w:w="1892" w:type="dxa"/>
          </w:tcPr>
          <w:p>
            <w:pPr>
              <w:pStyle w:val="TableParagraph"/>
              <w:rPr>
                <w:sz w:val="22"/>
              </w:rPr>
            </w:pPr>
            <w:r>
              <w:rPr>
                <w:spacing w:val="-2"/>
                <w:sz w:val="22"/>
              </w:rPr>
              <w:t>TU/IV/RD/4764</w:t>
            </w:r>
          </w:p>
        </w:tc>
        <w:tc>
          <w:tcPr>
            <w:tcW w:w="2790" w:type="dxa"/>
          </w:tcPr>
          <w:p>
            <w:pPr>
              <w:pStyle w:val="TableParagraph"/>
              <w:tabs>
                <w:tab w:pos="1401" w:val="left" w:leader="none"/>
              </w:tabs>
              <w:ind w:left="105" w:right="97"/>
              <w:jc w:val="both"/>
              <w:rPr>
                <w:sz w:val="22"/>
              </w:rPr>
            </w:pPr>
            <w:r>
              <w:rPr>
                <w:rFonts w:ascii="Arial"/>
                <w:b/>
                <w:sz w:val="22"/>
              </w:rPr>
              <w:t>Corntech Seeds Pvt.</w:t>
            </w:r>
            <w:r>
              <w:rPr>
                <w:rFonts w:ascii="Arial"/>
                <w:b/>
                <w:spacing w:val="40"/>
                <w:sz w:val="22"/>
              </w:rPr>
              <w:t> </w:t>
            </w:r>
            <w:r>
              <w:rPr>
                <w:rFonts w:ascii="Arial"/>
                <w:b/>
                <w:spacing w:val="-4"/>
                <w:sz w:val="22"/>
              </w:rPr>
              <w:t>Ltd.</w:t>
            </w:r>
            <w:r>
              <w:rPr>
                <w:rFonts w:ascii="Arial"/>
                <w:b/>
                <w:sz w:val="22"/>
              </w:rPr>
              <w:tab/>
            </w:r>
            <w:r>
              <w:rPr>
                <w:sz w:val="22"/>
              </w:rPr>
              <w:t>Plot No. </w:t>
            </w:r>
            <w:r>
              <w:rPr>
                <w:sz w:val="22"/>
              </w:rPr>
              <w:t>18, H.No.</w:t>
            </w:r>
            <w:r>
              <w:rPr>
                <w:spacing w:val="54"/>
                <w:w w:val="150"/>
                <w:sz w:val="22"/>
              </w:rPr>
              <w:t>   </w:t>
            </w:r>
            <w:r>
              <w:rPr>
                <w:sz w:val="22"/>
              </w:rPr>
              <w:t>8-63/1,</w:t>
            </w:r>
            <w:r>
              <w:rPr>
                <w:spacing w:val="54"/>
                <w:w w:val="150"/>
                <w:sz w:val="22"/>
              </w:rPr>
              <w:t>   </w:t>
            </w:r>
            <w:r>
              <w:rPr>
                <w:spacing w:val="-5"/>
                <w:sz w:val="22"/>
              </w:rPr>
              <w:t>NCL</w:t>
            </w:r>
          </w:p>
          <w:p>
            <w:pPr>
              <w:pStyle w:val="TableParagraph"/>
              <w:ind w:left="105" w:right="92"/>
              <w:jc w:val="both"/>
              <w:rPr>
                <w:sz w:val="22"/>
              </w:rPr>
            </w:pPr>
            <w:r>
              <w:rPr>
                <w:sz w:val="22"/>
              </w:rPr>
              <w:t>Enclave South, Medchal Road, National Highway-44</w:t>
            </w:r>
            <w:r>
              <w:rPr>
                <w:spacing w:val="14"/>
                <w:sz w:val="22"/>
              </w:rPr>
              <w:t> </w:t>
            </w:r>
            <w:r>
              <w:rPr>
                <w:sz w:val="22"/>
              </w:rPr>
              <w:t>(Old</w:t>
            </w:r>
            <w:r>
              <w:rPr>
                <w:spacing w:val="11"/>
                <w:sz w:val="22"/>
              </w:rPr>
              <w:t> </w:t>
            </w:r>
            <w:r>
              <w:rPr>
                <w:sz w:val="22"/>
              </w:rPr>
              <w:t>7),</w:t>
            </w:r>
            <w:r>
              <w:rPr>
                <w:spacing w:val="14"/>
                <w:sz w:val="22"/>
              </w:rPr>
              <w:t> </w:t>
            </w:r>
            <w:r>
              <w:rPr>
                <w:spacing w:val="-2"/>
                <w:sz w:val="22"/>
              </w:rPr>
              <w:t>Secunderabad</w:t>
            </w:r>
          </w:p>
          <w:p>
            <w:pPr>
              <w:pStyle w:val="TableParagraph"/>
              <w:spacing w:line="234" w:lineRule="exact"/>
              <w:ind w:left="105"/>
              <w:jc w:val="both"/>
              <w:rPr>
                <w:sz w:val="22"/>
              </w:rPr>
            </w:pPr>
            <w:r>
              <w:rPr>
                <w:sz w:val="22"/>
              </w:rPr>
              <w:t>-</w:t>
            </w:r>
            <w:r>
              <w:rPr>
                <w:spacing w:val="-3"/>
                <w:sz w:val="22"/>
              </w:rPr>
              <w:t> </w:t>
            </w:r>
            <w:r>
              <w:rPr>
                <w:sz w:val="22"/>
              </w:rPr>
              <w:t>500</w:t>
            </w:r>
            <w:r>
              <w:rPr>
                <w:spacing w:val="1"/>
                <w:sz w:val="22"/>
              </w:rPr>
              <w:t> </w:t>
            </w:r>
            <w:r>
              <w:rPr>
                <w:sz w:val="22"/>
              </w:rPr>
              <w:t>067</w:t>
            </w:r>
            <w:r>
              <w:rPr>
                <w:spacing w:val="-1"/>
                <w:sz w:val="22"/>
              </w:rPr>
              <w:t> </w:t>
            </w:r>
            <w:r>
              <w:rPr>
                <w:spacing w:val="-2"/>
                <w:sz w:val="22"/>
              </w:rPr>
              <w:t>(Telangana)</w:t>
            </w:r>
          </w:p>
        </w:tc>
        <w:tc>
          <w:tcPr>
            <w:tcW w:w="2973" w:type="dxa"/>
          </w:tcPr>
          <w:p>
            <w:pPr>
              <w:pStyle w:val="TableParagraph"/>
              <w:spacing w:line="251" w:lineRule="exact"/>
              <w:jc w:val="both"/>
              <w:rPr>
                <w:sz w:val="22"/>
              </w:rPr>
            </w:pPr>
            <w:r>
              <w:rPr>
                <w:sz w:val="22"/>
              </w:rPr>
              <w:t>Sy.</w:t>
            </w:r>
            <w:r>
              <w:rPr>
                <w:spacing w:val="2"/>
                <w:sz w:val="22"/>
              </w:rPr>
              <w:t> </w:t>
            </w:r>
            <w:r>
              <w:rPr>
                <w:sz w:val="22"/>
              </w:rPr>
              <w:t>No.</w:t>
            </w:r>
            <w:r>
              <w:rPr>
                <w:spacing w:val="-1"/>
                <w:sz w:val="22"/>
              </w:rPr>
              <w:t> </w:t>
            </w:r>
            <w:r>
              <w:rPr>
                <w:sz w:val="22"/>
              </w:rPr>
              <w:t>124,</w:t>
            </w:r>
            <w:r>
              <w:rPr>
                <w:spacing w:val="-1"/>
                <w:sz w:val="22"/>
              </w:rPr>
              <w:t> </w:t>
            </w:r>
            <w:r>
              <w:rPr>
                <w:sz w:val="22"/>
              </w:rPr>
              <w:t>127/1</w:t>
            </w:r>
            <w:r>
              <w:rPr>
                <w:spacing w:val="-1"/>
                <w:sz w:val="22"/>
              </w:rPr>
              <w:t> </w:t>
            </w:r>
            <w:r>
              <w:rPr>
                <w:sz w:val="22"/>
              </w:rPr>
              <w:t>and</w:t>
            </w:r>
            <w:r>
              <w:rPr>
                <w:spacing w:val="-1"/>
                <w:sz w:val="22"/>
              </w:rPr>
              <w:t> </w:t>
            </w:r>
            <w:r>
              <w:rPr>
                <w:spacing w:val="-4"/>
                <w:sz w:val="22"/>
              </w:rPr>
              <w:t>134,</w:t>
            </w:r>
          </w:p>
          <w:p>
            <w:pPr>
              <w:pStyle w:val="TableParagraph"/>
              <w:ind w:right="95"/>
              <w:jc w:val="both"/>
              <w:rPr>
                <w:sz w:val="22"/>
              </w:rPr>
            </w:pPr>
            <w:r>
              <w:rPr>
                <w:sz w:val="22"/>
              </w:rPr>
              <w:t>Railapur Village , Medchal Mandal, Medchal-Malkajgiri District, (Telangana)</w:t>
            </w:r>
          </w:p>
        </w:tc>
        <w:tc>
          <w:tcPr>
            <w:tcW w:w="1350" w:type="dxa"/>
          </w:tcPr>
          <w:p>
            <w:pPr>
              <w:pStyle w:val="TableParagraph"/>
              <w:ind w:left="0" w:right="28"/>
              <w:jc w:val="center"/>
              <w:rPr>
                <w:sz w:val="22"/>
              </w:rPr>
            </w:pPr>
            <w:r>
              <w:rPr>
                <w:spacing w:val="-2"/>
                <w:sz w:val="22"/>
              </w:rPr>
              <w:t>31.03.2027</w:t>
            </w:r>
          </w:p>
        </w:tc>
      </w:tr>
      <w:tr>
        <w:trPr>
          <w:trHeight w:val="1261" w:hRule="atLeast"/>
        </w:trPr>
        <w:tc>
          <w:tcPr>
            <w:tcW w:w="898" w:type="dxa"/>
          </w:tcPr>
          <w:p>
            <w:pPr>
              <w:pStyle w:val="TableParagraph"/>
              <w:ind w:left="177"/>
              <w:rPr>
                <w:sz w:val="22"/>
              </w:rPr>
            </w:pPr>
            <w:r>
              <w:rPr>
                <w:spacing w:val="-2"/>
                <w:sz w:val="22"/>
              </w:rPr>
              <w:t>1611.</w:t>
            </w:r>
          </w:p>
        </w:tc>
        <w:tc>
          <w:tcPr>
            <w:tcW w:w="1892" w:type="dxa"/>
          </w:tcPr>
          <w:p>
            <w:pPr>
              <w:pStyle w:val="TableParagraph"/>
              <w:rPr>
                <w:sz w:val="22"/>
              </w:rPr>
            </w:pPr>
            <w:r>
              <w:rPr>
                <w:spacing w:val="-2"/>
                <w:sz w:val="22"/>
              </w:rPr>
              <w:t>TU/IV/RD/4765</w:t>
            </w:r>
          </w:p>
        </w:tc>
        <w:tc>
          <w:tcPr>
            <w:tcW w:w="2790" w:type="dxa"/>
          </w:tcPr>
          <w:p>
            <w:pPr>
              <w:pStyle w:val="TableParagraph"/>
              <w:tabs>
                <w:tab w:pos="1882" w:val="left" w:leader="none"/>
              </w:tabs>
              <w:ind w:left="105" w:right="95"/>
              <w:jc w:val="both"/>
              <w:rPr>
                <w:sz w:val="22"/>
              </w:rPr>
            </w:pPr>
            <w:r>
              <w:rPr>
                <w:rFonts w:ascii="Arial"/>
                <w:b/>
                <w:sz w:val="22"/>
              </w:rPr>
              <w:t>Halonix Technologies </w:t>
            </w:r>
            <w:r>
              <w:rPr>
                <w:rFonts w:ascii="Arial"/>
                <w:b/>
                <w:spacing w:val="-2"/>
                <w:sz w:val="22"/>
              </w:rPr>
              <w:t>Pvt.Ltd.</w:t>
            </w:r>
            <w:r>
              <w:rPr>
                <w:rFonts w:ascii="Arial"/>
                <w:b/>
                <w:sz w:val="22"/>
              </w:rPr>
              <w:tab/>
            </w:r>
            <w:r>
              <w:rPr>
                <w:sz w:val="22"/>
              </w:rPr>
              <w:t>B - </w:t>
            </w:r>
            <w:r>
              <w:rPr>
                <w:sz w:val="22"/>
              </w:rPr>
              <w:t>31, Phase-II, Noida, District Gautam</w:t>
            </w:r>
            <w:r>
              <w:rPr>
                <w:spacing w:val="13"/>
                <w:sz w:val="22"/>
              </w:rPr>
              <w:t> </w:t>
            </w:r>
            <w:r>
              <w:rPr>
                <w:sz w:val="22"/>
              </w:rPr>
              <w:t>Budh</w:t>
            </w:r>
            <w:r>
              <w:rPr>
                <w:spacing w:val="15"/>
                <w:sz w:val="22"/>
              </w:rPr>
              <w:t> </w:t>
            </w:r>
            <w:r>
              <w:rPr>
                <w:sz w:val="22"/>
              </w:rPr>
              <w:t>Nagar-</w:t>
            </w:r>
            <w:r>
              <w:rPr>
                <w:spacing w:val="12"/>
                <w:sz w:val="22"/>
              </w:rPr>
              <w:t> </w:t>
            </w:r>
            <w:r>
              <w:rPr>
                <w:spacing w:val="-5"/>
                <w:sz w:val="22"/>
              </w:rPr>
              <w:t>201</w:t>
            </w:r>
          </w:p>
          <w:p>
            <w:pPr>
              <w:pStyle w:val="TableParagraph"/>
              <w:spacing w:line="230" w:lineRule="exact"/>
              <w:ind w:left="105"/>
              <w:jc w:val="both"/>
              <w:rPr>
                <w:sz w:val="22"/>
              </w:rPr>
            </w:pPr>
            <w:r>
              <w:rPr>
                <w:sz w:val="22"/>
              </w:rPr>
              <w:t>305</w:t>
            </w:r>
            <w:r>
              <w:rPr>
                <w:spacing w:val="-2"/>
                <w:sz w:val="22"/>
              </w:rPr>
              <w:t> </w:t>
            </w:r>
            <w:r>
              <w:rPr>
                <w:sz w:val="22"/>
              </w:rPr>
              <w:t>(Uttar</w:t>
            </w:r>
            <w:r>
              <w:rPr>
                <w:spacing w:val="-4"/>
                <w:sz w:val="22"/>
              </w:rPr>
              <w:t> </w:t>
            </w:r>
            <w:r>
              <w:rPr>
                <w:spacing w:val="-2"/>
                <w:sz w:val="22"/>
              </w:rPr>
              <w:t>Pradesh)</w:t>
            </w:r>
          </w:p>
        </w:tc>
        <w:tc>
          <w:tcPr>
            <w:tcW w:w="2973" w:type="dxa"/>
          </w:tcPr>
          <w:p>
            <w:pPr>
              <w:pStyle w:val="TableParagraph"/>
              <w:tabs>
                <w:tab w:pos="1928" w:val="left" w:leader="none"/>
              </w:tabs>
              <w:ind w:right="92"/>
              <w:jc w:val="both"/>
              <w:rPr>
                <w:sz w:val="22"/>
              </w:rPr>
            </w:pPr>
            <w:r>
              <w:rPr>
                <w:sz w:val="22"/>
              </w:rPr>
              <w:t>Plot no. 5, Sector - 12, IIE, </w:t>
            </w:r>
            <w:r>
              <w:rPr>
                <w:spacing w:val="-2"/>
                <w:sz w:val="22"/>
              </w:rPr>
              <w:t>SIDCUL</w:t>
            </w:r>
            <w:r>
              <w:rPr>
                <w:sz w:val="22"/>
              </w:rPr>
              <w:tab/>
            </w:r>
            <w:r>
              <w:rPr>
                <w:spacing w:val="-2"/>
                <w:sz w:val="22"/>
              </w:rPr>
              <w:t>Haridwar, (Uttarakhand)</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1612.</w:t>
            </w:r>
          </w:p>
        </w:tc>
        <w:tc>
          <w:tcPr>
            <w:tcW w:w="1892" w:type="dxa"/>
          </w:tcPr>
          <w:p>
            <w:pPr>
              <w:pStyle w:val="TableParagraph"/>
              <w:rPr>
                <w:sz w:val="22"/>
              </w:rPr>
            </w:pPr>
            <w:r>
              <w:rPr>
                <w:spacing w:val="-2"/>
                <w:sz w:val="22"/>
              </w:rPr>
              <w:t>TU/IV/RD/4767</w:t>
            </w:r>
          </w:p>
        </w:tc>
        <w:tc>
          <w:tcPr>
            <w:tcW w:w="2790" w:type="dxa"/>
          </w:tcPr>
          <w:p>
            <w:pPr>
              <w:pStyle w:val="TableParagraph"/>
              <w:tabs>
                <w:tab w:pos="1692" w:val="left" w:leader="none"/>
              </w:tabs>
              <w:ind w:left="105" w:right="96"/>
              <w:jc w:val="both"/>
              <w:rPr>
                <w:sz w:val="22"/>
              </w:rPr>
            </w:pPr>
            <w:r>
              <w:rPr>
                <w:rFonts w:ascii="Arial"/>
                <w:b/>
                <w:sz w:val="22"/>
              </w:rPr>
              <w:t>Hemani Industries Ltd. </w:t>
            </w:r>
            <w:r>
              <w:rPr>
                <w:sz w:val="22"/>
              </w:rPr>
              <w:t>7</w:t>
            </w:r>
            <w:r>
              <w:rPr>
                <w:sz w:val="22"/>
                <w:vertAlign w:val="superscript"/>
              </w:rPr>
              <w:t>th</w:t>
            </w:r>
            <w:r>
              <w:rPr>
                <w:sz w:val="22"/>
                <w:vertAlign w:val="baseline"/>
              </w:rPr>
              <w:t> Floor, 701 to 703, C </w:t>
            </w:r>
            <w:r>
              <w:rPr>
                <w:spacing w:val="-2"/>
                <w:sz w:val="22"/>
                <w:vertAlign w:val="baseline"/>
              </w:rPr>
              <w:t>Wing,</w:t>
            </w:r>
            <w:r>
              <w:rPr>
                <w:sz w:val="22"/>
                <w:vertAlign w:val="baseline"/>
              </w:rPr>
              <w:tab/>
            </w:r>
            <w:r>
              <w:rPr>
                <w:spacing w:val="-2"/>
                <w:sz w:val="22"/>
                <w:vertAlign w:val="baseline"/>
              </w:rPr>
              <w:t>Neelkanth </w:t>
            </w:r>
            <w:r>
              <w:rPr>
                <w:sz w:val="22"/>
                <w:vertAlign w:val="baseline"/>
              </w:rPr>
              <w:t>Business Park, Kirol Village,</w:t>
            </w:r>
            <w:r>
              <w:rPr>
                <w:spacing w:val="23"/>
                <w:sz w:val="22"/>
                <w:vertAlign w:val="baseline"/>
              </w:rPr>
              <w:t> </w:t>
            </w:r>
            <w:r>
              <w:rPr>
                <w:sz w:val="22"/>
                <w:vertAlign w:val="baseline"/>
              </w:rPr>
              <w:t>N.</w:t>
            </w:r>
            <w:r>
              <w:rPr>
                <w:spacing w:val="24"/>
                <w:sz w:val="22"/>
                <w:vertAlign w:val="baseline"/>
              </w:rPr>
              <w:t> </w:t>
            </w:r>
            <w:r>
              <w:rPr>
                <w:sz w:val="22"/>
                <w:vertAlign w:val="baseline"/>
              </w:rPr>
              <w:t>R.</w:t>
            </w:r>
            <w:r>
              <w:rPr>
                <w:spacing w:val="20"/>
                <w:sz w:val="22"/>
                <w:vertAlign w:val="baseline"/>
              </w:rPr>
              <w:t> </w:t>
            </w:r>
            <w:r>
              <w:rPr>
                <w:spacing w:val="-2"/>
                <w:sz w:val="22"/>
                <w:vertAlign w:val="baseline"/>
              </w:rPr>
              <w:t>Vidhyavihar</w:t>
            </w:r>
          </w:p>
          <w:p>
            <w:pPr>
              <w:pStyle w:val="TableParagraph"/>
              <w:spacing w:line="250" w:lineRule="exact"/>
              <w:ind w:left="105" w:right="96"/>
              <w:jc w:val="both"/>
              <w:rPr>
                <w:sz w:val="22"/>
              </w:rPr>
            </w:pPr>
            <w:r>
              <w:rPr>
                <w:sz w:val="22"/>
              </w:rPr>
              <w:t>Bus Depot, Mumbai - 400 086 (Maharashtra)</w:t>
            </w:r>
          </w:p>
        </w:tc>
        <w:tc>
          <w:tcPr>
            <w:tcW w:w="2973" w:type="dxa"/>
          </w:tcPr>
          <w:p>
            <w:pPr>
              <w:pStyle w:val="TableParagraph"/>
              <w:tabs>
                <w:tab w:pos="982" w:val="left" w:leader="none"/>
                <w:tab w:pos="1812" w:val="left" w:leader="none"/>
              </w:tabs>
              <w:ind w:right="94"/>
              <w:rPr>
                <w:sz w:val="22"/>
              </w:rPr>
            </w:pPr>
            <w:r>
              <w:rPr>
                <w:spacing w:val="-4"/>
                <w:sz w:val="22"/>
              </w:rPr>
              <w:t>Plot</w:t>
            </w:r>
            <w:r>
              <w:rPr>
                <w:sz w:val="22"/>
              </w:rPr>
              <w:tab/>
            </w:r>
            <w:r>
              <w:rPr>
                <w:spacing w:val="-4"/>
                <w:sz w:val="22"/>
              </w:rPr>
              <w:t>No.</w:t>
            </w:r>
            <w:r>
              <w:rPr>
                <w:sz w:val="22"/>
              </w:rPr>
              <w:tab/>
            </w:r>
            <w:r>
              <w:rPr>
                <w:spacing w:val="-2"/>
                <w:sz w:val="22"/>
              </w:rPr>
              <w:t>3207/A&amp;B, </w:t>
            </w:r>
            <w:r>
              <w:rPr>
                <w:sz w:val="22"/>
              </w:rPr>
              <w:t>3208/1&amp;2,</w:t>
            </w:r>
            <w:r>
              <w:rPr>
                <w:spacing w:val="56"/>
                <w:sz w:val="22"/>
              </w:rPr>
              <w:t> </w:t>
            </w:r>
            <w:r>
              <w:rPr>
                <w:sz w:val="22"/>
              </w:rPr>
              <w:t>3202/A/1,</w:t>
            </w:r>
            <w:r>
              <w:rPr>
                <w:spacing w:val="63"/>
                <w:sz w:val="22"/>
              </w:rPr>
              <w:t> </w:t>
            </w:r>
            <w:r>
              <w:rPr>
                <w:spacing w:val="-4"/>
                <w:sz w:val="22"/>
              </w:rPr>
              <w:t>GIDC</w:t>
            </w:r>
          </w:p>
          <w:p>
            <w:pPr>
              <w:pStyle w:val="TableParagraph"/>
              <w:tabs>
                <w:tab w:pos="2240" w:val="left" w:leader="none"/>
              </w:tabs>
              <w:spacing w:line="237" w:lineRule="auto" w:before="5"/>
              <w:ind w:right="94"/>
              <w:rPr>
                <w:sz w:val="22"/>
              </w:rPr>
            </w:pPr>
            <w:r>
              <w:rPr>
                <w:spacing w:val="-2"/>
                <w:sz w:val="22"/>
              </w:rPr>
              <w:t>Industrial</w:t>
            </w:r>
            <w:r>
              <w:rPr>
                <w:sz w:val="22"/>
              </w:rPr>
              <w:tab/>
            </w:r>
            <w:r>
              <w:rPr>
                <w:spacing w:val="-2"/>
                <w:sz w:val="22"/>
              </w:rPr>
              <w:t>Estate </w:t>
            </w:r>
            <w:r>
              <w:rPr>
                <w:sz w:val="22"/>
              </w:rPr>
              <w:t>Ankleshwar, (Gujarat)</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1613.</w:t>
            </w:r>
          </w:p>
        </w:tc>
        <w:tc>
          <w:tcPr>
            <w:tcW w:w="1892" w:type="dxa"/>
          </w:tcPr>
          <w:p>
            <w:pPr>
              <w:pStyle w:val="TableParagraph"/>
              <w:rPr>
                <w:sz w:val="22"/>
              </w:rPr>
            </w:pPr>
            <w:r>
              <w:rPr>
                <w:spacing w:val="-2"/>
                <w:sz w:val="22"/>
              </w:rPr>
              <w:t>TU/IV/RD/4768</w:t>
            </w:r>
          </w:p>
        </w:tc>
        <w:tc>
          <w:tcPr>
            <w:tcW w:w="2790" w:type="dxa"/>
          </w:tcPr>
          <w:p>
            <w:pPr>
              <w:pStyle w:val="TableParagraph"/>
              <w:tabs>
                <w:tab w:pos="1161" w:val="left" w:leader="none"/>
              </w:tabs>
              <w:ind w:left="105" w:right="94"/>
              <w:rPr>
                <w:sz w:val="22"/>
              </w:rPr>
            </w:pPr>
            <w:r>
              <w:rPr>
                <w:rFonts w:ascii="Arial"/>
                <w:b/>
                <w:sz w:val="22"/>
              </w:rPr>
              <w:t>Poorva</w:t>
            </w:r>
            <w:r>
              <w:rPr>
                <w:rFonts w:ascii="Arial"/>
                <w:b/>
                <w:spacing w:val="80"/>
                <w:sz w:val="22"/>
              </w:rPr>
              <w:t> </w:t>
            </w:r>
            <w:r>
              <w:rPr>
                <w:rFonts w:ascii="Arial"/>
                <w:b/>
                <w:sz w:val="22"/>
              </w:rPr>
              <w:t>Chemtech</w:t>
            </w:r>
            <w:r>
              <w:rPr>
                <w:rFonts w:ascii="Arial"/>
                <w:b/>
                <w:spacing w:val="80"/>
                <w:sz w:val="22"/>
              </w:rPr>
              <w:t> </w:t>
            </w:r>
            <w:r>
              <w:rPr>
                <w:rFonts w:ascii="Arial"/>
                <w:b/>
                <w:sz w:val="22"/>
              </w:rPr>
              <w:t>Pvt. </w:t>
            </w:r>
            <w:r>
              <w:rPr>
                <w:rFonts w:ascii="Arial"/>
                <w:b/>
                <w:spacing w:val="-4"/>
                <w:sz w:val="22"/>
              </w:rPr>
              <w:t>Ltd.</w:t>
            </w:r>
            <w:r>
              <w:rPr>
                <w:rFonts w:ascii="Arial"/>
                <w:b/>
                <w:sz w:val="22"/>
              </w:rPr>
              <w:tab/>
            </w:r>
            <w:r>
              <w:rPr>
                <w:sz w:val="22"/>
              </w:rPr>
              <w:t>M</w:t>
            </w:r>
            <w:r>
              <w:rPr>
                <w:spacing w:val="25"/>
                <w:sz w:val="22"/>
              </w:rPr>
              <w:t> </w:t>
            </w:r>
            <w:r>
              <w:rPr>
                <w:sz w:val="22"/>
              </w:rPr>
              <w:t>-</w:t>
            </w:r>
            <w:r>
              <w:rPr>
                <w:spacing w:val="28"/>
                <w:sz w:val="22"/>
              </w:rPr>
              <w:t> </w:t>
            </w:r>
            <w:r>
              <w:rPr>
                <w:sz w:val="22"/>
              </w:rPr>
              <w:t>113,</w:t>
            </w:r>
            <w:r>
              <w:rPr>
                <w:spacing w:val="30"/>
                <w:sz w:val="22"/>
              </w:rPr>
              <w:t> </w:t>
            </w:r>
            <w:r>
              <w:rPr>
                <w:spacing w:val="-4"/>
                <w:sz w:val="22"/>
              </w:rPr>
              <w:t>MIDC</w:t>
            </w:r>
          </w:p>
          <w:p>
            <w:pPr>
              <w:pStyle w:val="TableParagraph"/>
              <w:spacing w:line="237" w:lineRule="auto" w:before="4"/>
              <w:ind w:left="105"/>
              <w:rPr>
                <w:sz w:val="22"/>
              </w:rPr>
            </w:pPr>
            <w:r>
              <w:rPr>
                <w:sz w:val="22"/>
              </w:rPr>
              <w:t>Ambad,</w:t>
            </w:r>
            <w:r>
              <w:rPr>
                <w:spacing w:val="39"/>
                <w:sz w:val="22"/>
              </w:rPr>
              <w:t> </w:t>
            </w:r>
            <w:r>
              <w:rPr>
                <w:sz w:val="22"/>
              </w:rPr>
              <w:t>Nashik-</w:t>
            </w:r>
            <w:r>
              <w:rPr>
                <w:spacing w:val="36"/>
                <w:sz w:val="22"/>
              </w:rPr>
              <w:t> </w:t>
            </w:r>
            <w:r>
              <w:rPr>
                <w:sz w:val="22"/>
              </w:rPr>
              <w:t>422</w:t>
            </w:r>
            <w:r>
              <w:rPr>
                <w:spacing w:val="39"/>
                <w:sz w:val="22"/>
              </w:rPr>
              <w:t> </w:t>
            </w:r>
            <w:r>
              <w:rPr>
                <w:sz w:val="22"/>
              </w:rPr>
              <w:t>010 </w:t>
            </w:r>
            <w:r>
              <w:rPr>
                <w:spacing w:val="-2"/>
                <w:sz w:val="22"/>
              </w:rPr>
              <w:t>(Maharashtra)</w:t>
            </w:r>
          </w:p>
        </w:tc>
        <w:tc>
          <w:tcPr>
            <w:tcW w:w="2973" w:type="dxa"/>
          </w:tcPr>
          <w:p>
            <w:pPr>
              <w:pStyle w:val="TableParagraph"/>
              <w:tabs>
                <w:tab w:pos="2130" w:val="left" w:leader="none"/>
              </w:tabs>
              <w:ind w:right="92"/>
              <w:jc w:val="both"/>
              <w:rPr>
                <w:sz w:val="22"/>
              </w:rPr>
            </w:pPr>
            <w:r>
              <w:rPr>
                <w:sz w:val="22"/>
              </w:rPr>
              <w:t>24 to 29, Samarth Co-operative industrial Estate, Mukhed Road, Pimpalgaon (B), Taluka - Niphad,</w:t>
            </w:r>
            <w:r>
              <w:rPr>
                <w:spacing w:val="80"/>
                <w:sz w:val="22"/>
              </w:rPr>
              <w:t> </w:t>
            </w:r>
            <w:r>
              <w:rPr>
                <w:spacing w:val="-2"/>
                <w:sz w:val="22"/>
              </w:rPr>
              <w:t>District</w:t>
            </w:r>
            <w:r>
              <w:rPr>
                <w:sz w:val="22"/>
              </w:rPr>
              <w:tab/>
            </w:r>
            <w:r>
              <w:rPr>
                <w:spacing w:val="-2"/>
                <w:sz w:val="22"/>
              </w:rPr>
              <w:t>Nashik</w:t>
            </w:r>
            <w:r>
              <w:rPr>
                <w:spacing w:val="-2"/>
                <w:sz w:val="22"/>
              </w:rPr>
              <w:t>,</w:t>
            </w:r>
          </w:p>
          <w:p>
            <w:pPr>
              <w:pStyle w:val="TableParagraph"/>
              <w:spacing w:line="234" w:lineRule="exact" w:before="2"/>
              <w:rPr>
                <w:sz w:val="22"/>
              </w:rPr>
            </w:pP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ind w:left="177"/>
              <w:rPr>
                <w:sz w:val="22"/>
              </w:rPr>
            </w:pPr>
            <w:r>
              <w:rPr>
                <w:spacing w:val="-2"/>
                <w:sz w:val="22"/>
              </w:rPr>
              <w:t>1614.</w:t>
            </w:r>
          </w:p>
        </w:tc>
        <w:tc>
          <w:tcPr>
            <w:tcW w:w="1892" w:type="dxa"/>
          </w:tcPr>
          <w:p>
            <w:pPr>
              <w:pStyle w:val="TableParagraph"/>
              <w:rPr>
                <w:sz w:val="22"/>
              </w:rPr>
            </w:pPr>
            <w:r>
              <w:rPr>
                <w:spacing w:val="-2"/>
                <w:sz w:val="22"/>
              </w:rPr>
              <w:t>TU/IV/RD/4769</w:t>
            </w:r>
          </w:p>
        </w:tc>
        <w:tc>
          <w:tcPr>
            <w:tcW w:w="2790" w:type="dxa"/>
          </w:tcPr>
          <w:p>
            <w:pPr>
              <w:pStyle w:val="TableParagraph"/>
              <w:ind w:left="105" w:right="93"/>
              <w:jc w:val="both"/>
              <w:rPr>
                <w:sz w:val="22"/>
              </w:rPr>
            </w:pPr>
            <w:r>
              <w:rPr>
                <w:rFonts w:ascii="Arial"/>
                <w:b/>
                <w:sz w:val="22"/>
              </w:rPr>
              <w:t>Innovative Healthcare India Pvt. Ltd.</w:t>
            </w:r>
            <w:r>
              <w:rPr>
                <w:rFonts w:ascii="Arial"/>
                <w:b/>
                <w:spacing w:val="40"/>
                <w:sz w:val="22"/>
              </w:rPr>
              <w:t>  </w:t>
            </w:r>
            <w:r>
              <w:rPr>
                <w:sz w:val="22"/>
              </w:rPr>
              <w:t>88/1,</w:t>
            </w:r>
            <w:r>
              <w:rPr>
                <w:spacing w:val="80"/>
                <w:sz w:val="22"/>
              </w:rPr>
              <w:t> </w:t>
            </w:r>
            <w:r>
              <w:rPr>
                <w:sz w:val="22"/>
              </w:rPr>
              <w:t>AB-Block, Anna Nagar, Chennai-</w:t>
            </w:r>
            <w:r>
              <w:rPr>
                <w:spacing w:val="16"/>
                <w:sz w:val="22"/>
              </w:rPr>
              <w:t> </w:t>
            </w:r>
            <w:r>
              <w:rPr>
                <w:sz w:val="22"/>
              </w:rPr>
              <w:t>600</w:t>
            </w:r>
            <w:r>
              <w:rPr>
                <w:spacing w:val="21"/>
                <w:sz w:val="22"/>
              </w:rPr>
              <w:t> </w:t>
            </w:r>
            <w:r>
              <w:rPr>
                <w:sz w:val="22"/>
              </w:rPr>
              <w:t>040</w:t>
            </w:r>
            <w:r>
              <w:rPr>
                <w:spacing w:val="77"/>
                <w:w w:val="150"/>
                <w:sz w:val="22"/>
              </w:rPr>
              <w:t> </w:t>
            </w:r>
            <w:r>
              <w:rPr>
                <w:spacing w:val="-2"/>
                <w:sz w:val="22"/>
              </w:rPr>
              <w:t>(Tamil</w:t>
            </w:r>
          </w:p>
          <w:p>
            <w:pPr>
              <w:pStyle w:val="TableParagraph"/>
              <w:spacing w:line="230" w:lineRule="exact"/>
              <w:ind w:left="105"/>
              <w:rPr>
                <w:sz w:val="22"/>
              </w:rPr>
            </w:pPr>
            <w:r>
              <w:rPr>
                <w:spacing w:val="-2"/>
                <w:sz w:val="22"/>
              </w:rPr>
              <w:t>Nadu)</w:t>
            </w:r>
          </w:p>
        </w:tc>
        <w:tc>
          <w:tcPr>
            <w:tcW w:w="2973" w:type="dxa"/>
          </w:tcPr>
          <w:p>
            <w:pPr>
              <w:pStyle w:val="TableParagraph"/>
              <w:tabs>
                <w:tab w:pos="1193" w:val="left" w:leader="none"/>
                <w:tab w:pos="2277" w:val="left" w:leader="none"/>
              </w:tabs>
              <w:spacing w:line="251" w:lineRule="exact"/>
              <w:rPr>
                <w:sz w:val="22"/>
              </w:rPr>
            </w:pPr>
            <w:r>
              <w:rPr>
                <w:spacing w:val="-2"/>
                <w:sz w:val="22"/>
              </w:rPr>
              <w:t>45/2A,</w:t>
            </w:r>
            <w:r>
              <w:rPr>
                <w:sz w:val="22"/>
              </w:rPr>
              <w:tab/>
            </w:r>
            <w:r>
              <w:rPr>
                <w:spacing w:val="-2"/>
                <w:sz w:val="22"/>
              </w:rPr>
              <w:t>G.S.T.</w:t>
            </w:r>
            <w:r>
              <w:rPr>
                <w:sz w:val="22"/>
              </w:rPr>
              <w:tab/>
            </w:r>
            <w:r>
              <w:rPr>
                <w:spacing w:val="-4"/>
                <w:sz w:val="22"/>
              </w:rPr>
              <w:t>Road,</w:t>
            </w:r>
          </w:p>
          <w:p>
            <w:pPr>
              <w:pStyle w:val="TableParagraph"/>
              <w:tabs>
                <w:tab w:pos="2267" w:val="left" w:leader="none"/>
              </w:tabs>
              <w:ind w:right="93"/>
              <w:rPr>
                <w:sz w:val="22"/>
              </w:rPr>
            </w:pPr>
            <w:r>
              <w:rPr>
                <w:spacing w:val="-2"/>
                <w:sz w:val="22"/>
              </w:rPr>
              <w:t>Kollambakkam, Maduranthagam</w:t>
            </w:r>
            <w:r>
              <w:rPr>
                <w:sz w:val="22"/>
              </w:rPr>
              <w:tab/>
            </w:r>
            <w:r>
              <w:rPr>
                <w:spacing w:val="-2"/>
                <w:sz w:val="22"/>
              </w:rPr>
              <w:t>Taluk,</w:t>
            </w:r>
          </w:p>
          <w:p>
            <w:pPr>
              <w:pStyle w:val="TableParagraph"/>
              <w:tabs>
                <w:tab w:pos="1506" w:val="left" w:leader="none"/>
              </w:tabs>
              <w:spacing w:line="250" w:lineRule="exact"/>
              <w:ind w:right="93"/>
              <w:rPr>
                <w:sz w:val="22"/>
              </w:rPr>
            </w:pPr>
            <w:r>
              <w:rPr>
                <w:spacing w:val="-2"/>
                <w:sz w:val="22"/>
              </w:rPr>
              <w:t>District</w:t>
            </w:r>
            <w:r>
              <w:rPr>
                <w:sz w:val="22"/>
              </w:rPr>
              <w:tab/>
            </w:r>
            <w:r>
              <w:rPr>
                <w:spacing w:val="-2"/>
                <w:sz w:val="22"/>
              </w:rPr>
              <w:t>Kanchipuram, </w:t>
            </w:r>
            <w:r>
              <w:rPr>
                <w:sz w:val="22"/>
              </w:rPr>
              <w:t>(Tamil Nadu)</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1615.</w:t>
            </w:r>
          </w:p>
        </w:tc>
        <w:tc>
          <w:tcPr>
            <w:tcW w:w="1892" w:type="dxa"/>
          </w:tcPr>
          <w:p>
            <w:pPr>
              <w:pStyle w:val="TableParagraph"/>
              <w:rPr>
                <w:sz w:val="22"/>
              </w:rPr>
            </w:pPr>
            <w:r>
              <w:rPr>
                <w:spacing w:val="-2"/>
                <w:sz w:val="22"/>
              </w:rPr>
              <w:t>TU/IV/RD/4770</w:t>
            </w:r>
          </w:p>
        </w:tc>
        <w:tc>
          <w:tcPr>
            <w:tcW w:w="2790" w:type="dxa"/>
          </w:tcPr>
          <w:p>
            <w:pPr>
              <w:pStyle w:val="TableParagraph"/>
              <w:ind w:left="105" w:right="92"/>
              <w:jc w:val="both"/>
              <w:rPr>
                <w:sz w:val="22"/>
              </w:rPr>
            </w:pPr>
            <w:r>
              <w:rPr>
                <w:rFonts w:ascii="Arial"/>
                <w:b/>
                <w:sz w:val="22"/>
              </w:rPr>
              <w:t>Vickro Biopharma Pvt. Ltd.</w:t>
            </w:r>
            <w:r>
              <w:rPr>
                <w:rFonts w:ascii="Arial"/>
                <w:b/>
                <w:spacing w:val="80"/>
                <w:sz w:val="22"/>
              </w:rPr>
              <w:t> </w:t>
            </w:r>
            <w:r>
              <w:rPr>
                <w:sz w:val="22"/>
              </w:rPr>
              <w:t>Plot No. 7, Survey No.</w:t>
            </w:r>
            <w:r>
              <w:rPr>
                <w:spacing w:val="43"/>
                <w:sz w:val="22"/>
              </w:rPr>
              <w:t>  </w:t>
            </w:r>
            <w:r>
              <w:rPr>
                <w:sz w:val="22"/>
              </w:rPr>
              <w:t>451,</w:t>
            </w:r>
            <w:r>
              <w:rPr>
                <w:spacing w:val="44"/>
                <w:sz w:val="22"/>
              </w:rPr>
              <w:t>  </w:t>
            </w:r>
            <w:r>
              <w:rPr>
                <w:sz w:val="22"/>
              </w:rPr>
              <w:t>H.</w:t>
            </w:r>
            <w:r>
              <w:rPr>
                <w:spacing w:val="44"/>
                <w:sz w:val="22"/>
              </w:rPr>
              <w:t>  </w:t>
            </w:r>
            <w:r>
              <w:rPr>
                <w:sz w:val="22"/>
              </w:rPr>
              <w:t>No.</w:t>
            </w:r>
            <w:r>
              <w:rPr>
                <w:spacing w:val="43"/>
                <w:sz w:val="22"/>
              </w:rPr>
              <w:t>  </w:t>
            </w:r>
            <w:r>
              <w:rPr>
                <w:sz w:val="22"/>
              </w:rPr>
              <w:t>5-</w:t>
            </w:r>
            <w:r>
              <w:rPr>
                <w:spacing w:val="-7"/>
                <w:sz w:val="22"/>
              </w:rPr>
              <w:t>5-</w:t>
            </w:r>
          </w:p>
          <w:p>
            <w:pPr>
              <w:pStyle w:val="TableParagraph"/>
              <w:tabs>
                <w:tab w:pos="1607" w:val="left" w:leader="none"/>
              </w:tabs>
              <w:ind w:left="105" w:right="97"/>
              <w:jc w:val="both"/>
              <w:rPr>
                <w:sz w:val="22"/>
              </w:rPr>
            </w:pPr>
            <w:r>
              <w:rPr>
                <w:sz w:val="22"/>
              </w:rPr>
              <w:t>35/276/1, Shakitpuram, </w:t>
            </w:r>
            <w:r>
              <w:rPr>
                <w:spacing w:val="-4"/>
                <w:sz w:val="22"/>
              </w:rPr>
              <w:t>I.E,</w:t>
            </w:r>
            <w:r>
              <w:rPr>
                <w:sz w:val="22"/>
              </w:rPr>
              <w:tab/>
            </w:r>
            <w:r>
              <w:rPr>
                <w:spacing w:val="-2"/>
                <w:sz w:val="22"/>
              </w:rPr>
              <w:t>Kukatpally,</w:t>
            </w:r>
          </w:p>
          <w:p>
            <w:pPr>
              <w:pStyle w:val="TableParagraph"/>
              <w:spacing w:line="250" w:lineRule="exact"/>
              <w:ind w:left="105" w:right="97"/>
              <w:jc w:val="both"/>
              <w:rPr>
                <w:sz w:val="22"/>
              </w:rPr>
            </w:pPr>
            <w:r>
              <w:rPr>
                <w:sz w:val="22"/>
              </w:rPr>
              <w:t>Hyderabad - 500 072 </w:t>
            </w:r>
            <w:r>
              <w:rPr>
                <w:spacing w:val="-2"/>
                <w:sz w:val="22"/>
              </w:rPr>
              <w:t>(Telangana)</w:t>
            </w:r>
          </w:p>
        </w:tc>
        <w:tc>
          <w:tcPr>
            <w:tcW w:w="2973" w:type="dxa"/>
          </w:tcPr>
          <w:p>
            <w:pPr>
              <w:pStyle w:val="TableParagraph"/>
              <w:jc w:val="both"/>
              <w:rPr>
                <w:sz w:val="22"/>
              </w:rPr>
            </w:pPr>
            <w:r>
              <w:rPr>
                <w:sz w:val="22"/>
              </w:rPr>
              <w:t>Plot</w:t>
            </w:r>
            <w:r>
              <w:rPr>
                <w:spacing w:val="13"/>
                <w:sz w:val="22"/>
              </w:rPr>
              <w:t> </w:t>
            </w:r>
            <w:r>
              <w:rPr>
                <w:sz w:val="22"/>
              </w:rPr>
              <w:t>No.</w:t>
            </w:r>
            <w:r>
              <w:rPr>
                <w:spacing w:val="13"/>
                <w:sz w:val="22"/>
              </w:rPr>
              <w:t> </w:t>
            </w:r>
            <w:r>
              <w:rPr>
                <w:sz w:val="22"/>
              </w:rPr>
              <w:t>7,</w:t>
            </w:r>
            <w:r>
              <w:rPr>
                <w:spacing w:val="14"/>
                <w:sz w:val="22"/>
              </w:rPr>
              <w:t> </w:t>
            </w:r>
            <w:r>
              <w:rPr>
                <w:sz w:val="22"/>
              </w:rPr>
              <w:t>Survey</w:t>
            </w:r>
            <w:r>
              <w:rPr>
                <w:spacing w:val="17"/>
                <w:sz w:val="22"/>
              </w:rPr>
              <w:t> </w:t>
            </w:r>
            <w:r>
              <w:rPr>
                <w:sz w:val="22"/>
              </w:rPr>
              <w:t>No.</w:t>
            </w:r>
            <w:r>
              <w:rPr>
                <w:spacing w:val="14"/>
                <w:sz w:val="22"/>
              </w:rPr>
              <w:t> </w:t>
            </w:r>
            <w:r>
              <w:rPr>
                <w:spacing w:val="-4"/>
                <w:sz w:val="22"/>
              </w:rPr>
              <w:t>451,</w:t>
            </w:r>
          </w:p>
          <w:p>
            <w:pPr>
              <w:pStyle w:val="TableParagraph"/>
              <w:spacing w:before="1"/>
              <w:jc w:val="both"/>
              <w:rPr>
                <w:sz w:val="22"/>
              </w:rPr>
            </w:pPr>
            <w:r>
              <w:rPr>
                <w:sz w:val="22"/>
              </w:rPr>
              <w:t>H.</w:t>
            </w:r>
            <w:r>
              <w:rPr>
                <w:spacing w:val="54"/>
                <w:w w:val="150"/>
                <w:sz w:val="22"/>
              </w:rPr>
              <w:t>   </w:t>
            </w:r>
            <w:r>
              <w:rPr>
                <w:sz w:val="22"/>
              </w:rPr>
              <w:t>No.</w:t>
            </w:r>
            <w:r>
              <w:rPr>
                <w:spacing w:val="54"/>
                <w:w w:val="150"/>
                <w:sz w:val="22"/>
              </w:rPr>
              <w:t>   </w:t>
            </w:r>
            <w:r>
              <w:rPr>
                <w:sz w:val="22"/>
              </w:rPr>
              <w:t>5-5-</w:t>
            </w:r>
            <w:r>
              <w:rPr>
                <w:spacing w:val="-2"/>
                <w:sz w:val="22"/>
              </w:rPr>
              <w:t>35/276/1,</w:t>
            </w:r>
          </w:p>
          <w:p>
            <w:pPr>
              <w:pStyle w:val="TableParagraph"/>
              <w:tabs>
                <w:tab w:pos="2537" w:val="left" w:leader="none"/>
              </w:tabs>
              <w:spacing w:before="2"/>
              <w:ind w:right="93"/>
              <w:jc w:val="both"/>
              <w:rPr>
                <w:sz w:val="22"/>
              </w:rPr>
            </w:pPr>
            <w:r>
              <w:rPr>
                <w:spacing w:val="-2"/>
                <w:sz w:val="22"/>
              </w:rPr>
              <w:t>Shaktipuram,</w:t>
            </w:r>
            <w:r>
              <w:rPr>
                <w:sz w:val="22"/>
              </w:rPr>
              <w:tab/>
            </w:r>
            <w:r>
              <w:rPr>
                <w:spacing w:val="-4"/>
                <w:sz w:val="22"/>
              </w:rPr>
              <w:t>I.E, </w:t>
            </w:r>
            <w:r>
              <w:rPr>
                <w:sz w:val="22"/>
              </w:rPr>
              <w:t>Kukatpally, Hyderabad </w:t>
            </w:r>
            <w:r>
              <w:rPr>
                <w:spacing w:val="-2"/>
                <w:sz w:val="22"/>
              </w:rPr>
              <w:t>(Telangana)</w:t>
            </w:r>
          </w:p>
        </w:tc>
        <w:tc>
          <w:tcPr>
            <w:tcW w:w="1350" w:type="dxa"/>
          </w:tcPr>
          <w:p>
            <w:pPr>
              <w:pStyle w:val="TableParagraph"/>
              <w:ind w:left="2"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1616.</w:t>
            </w:r>
          </w:p>
        </w:tc>
        <w:tc>
          <w:tcPr>
            <w:tcW w:w="1892" w:type="dxa"/>
          </w:tcPr>
          <w:p>
            <w:pPr>
              <w:pStyle w:val="TableParagraph"/>
              <w:rPr>
                <w:sz w:val="22"/>
              </w:rPr>
            </w:pPr>
            <w:r>
              <w:rPr>
                <w:spacing w:val="-2"/>
                <w:sz w:val="22"/>
              </w:rPr>
              <w:t>TU/IV/RD/4771</w:t>
            </w:r>
          </w:p>
        </w:tc>
        <w:tc>
          <w:tcPr>
            <w:tcW w:w="2790" w:type="dxa"/>
          </w:tcPr>
          <w:p>
            <w:pPr>
              <w:pStyle w:val="TableParagraph"/>
              <w:ind w:left="105" w:right="97"/>
              <w:jc w:val="both"/>
              <w:rPr>
                <w:sz w:val="22"/>
              </w:rPr>
            </w:pPr>
            <w:r>
              <w:rPr>
                <w:rFonts w:ascii="Arial"/>
                <w:b/>
                <w:sz w:val="22"/>
              </w:rPr>
              <w:t>Vippy Industries Ltd.</w:t>
            </w:r>
            <w:r>
              <w:rPr>
                <w:rFonts w:ascii="Arial"/>
                <w:b/>
                <w:spacing w:val="80"/>
                <w:sz w:val="22"/>
              </w:rPr>
              <w:t> </w:t>
            </w:r>
            <w:r>
              <w:rPr>
                <w:sz w:val="22"/>
              </w:rPr>
              <w:t>28, Industrial Area, A.B. Road, Dewas - 455 </w:t>
            </w:r>
            <w:r>
              <w:rPr>
                <w:sz w:val="22"/>
              </w:rPr>
              <w:t>001 Madhya Pradesh</w:t>
            </w:r>
          </w:p>
        </w:tc>
        <w:tc>
          <w:tcPr>
            <w:tcW w:w="2973" w:type="dxa"/>
          </w:tcPr>
          <w:p>
            <w:pPr>
              <w:pStyle w:val="TableParagraph"/>
              <w:rPr>
                <w:sz w:val="22"/>
              </w:rPr>
            </w:pPr>
            <w:r>
              <w:rPr>
                <w:sz w:val="22"/>
              </w:rPr>
              <w:t>112,</w:t>
            </w:r>
            <w:r>
              <w:rPr>
                <w:spacing w:val="42"/>
                <w:sz w:val="22"/>
              </w:rPr>
              <w:t> </w:t>
            </w:r>
            <w:r>
              <w:rPr>
                <w:sz w:val="22"/>
              </w:rPr>
              <w:t>Industrial</w:t>
            </w:r>
            <w:r>
              <w:rPr>
                <w:spacing w:val="43"/>
                <w:sz w:val="22"/>
              </w:rPr>
              <w:t> </w:t>
            </w:r>
            <w:r>
              <w:rPr>
                <w:sz w:val="22"/>
              </w:rPr>
              <w:t>Area</w:t>
            </w:r>
            <w:r>
              <w:rPr>
                <w:spacing w:val="45"/>
                <w:sz w:val="22"/>
              </w:rPr>
              <w:t> </w:t>
            </w:r>
            <w:r>
              <w:rPr>
                <w:sz w:val="22"/>
              </w:rPr>
              <w:t>No.</w:t>
            </w:r>
            <w:r>
              <w:rPr>
                <w:spacing w:val="45"/>
                <w:sz w:val="22"/>
              </w:rPr>
              <w:t> </w:t>
            </w:r>
            <w:r>
              <w:rPr>
                <w:spacing w:val="-5"/>
                <w:sz w:val="22"/>
              </w:rPr>
              <w:t>1,</w:t>
            </w:r>
          </w:p>
          <w:p>
            <w:pPr>
              <w:pStyle w:val="TableParagraph"/>
              <w:spacing w:line="242" w:lineRule="auto" w:before="1"/>
              <w:ind w:right="89"/>
              <w:rPr>
                <w:sz w:val="22"/>
              </w:rPr>
            </w:pPr>
            <w:r>
              <w:rPr>
                <w:sz w:val="22"/>
              </w:rPr>
              <w:t>A.B.</w:t>
            </w:r>
            <w:r>
              <w:rPr>
                <w:spacing w:val="23"/>
                <w:sz w:val="22"/>
              </w:rPr>
              <w:t> </w:t>
            </w:r>
            <w:r>
              <w:rPr>
                <w:sz w:val="22"/>
              </w:rPr>
              <w:t>Road</w:t>
            </w:r>
            <w:r>
              <w:rPr>
                <w:spacing w:val="24"/>
                <w:sz w:val="22"/>
              </w:rPr>
              <w:t> </w:t>
            </w:r>
            <w:r>
              <w:rPr>
                <w:sz w:val="22"/>
              </w:rPr>
              <w:t>Dewas,</w:t>
            </w:r>
            <w:r>
              <w:rPr>
                <w:spacing w:val="28"/>
                <w:sz w:val="22"/>
              </w:rPr>
              <w:t> </w:t>
            </w:r>
            <w:r>
              <w:rPr>
                <w:sz w:val="22"/>
              </w:rPr>
              <w:t>Madhya </w:t>
            </w:r>
            <w:r>
              <w:rPr>
                <w:spacing w:val="-2"/>
                <w:sz w:val="22"/>
              </w:rPr>
              <w:t>Pradesh</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6577" w:hRule="atLeast"/>
        </w:trPr>
        <w:tc>
          <w:tcPr>
            <w:tcW w:w="898" w:type="dxa"/>
          </w:tcPr>
          <w:p>
            <w:pPr>
              <w:pStyle w:val="TableParagraph"/>
              <w:ind w:left="177"/>
              <w:rPr>
                <w:sz w:val="22"/>
              </w:rPr>
            </w:pPr>
            <w:r>
              <w:rPr>
                <w:spacing w:val="-2"/>
                <w:sz w:val="22"/>
              </w:rPr>
              <w:t>1617.</w:t>
            </w:r>
          </w:p>
        </w:tc>
        <w:tc>
          <w:tcPr>
            <w:tcW w:w="1892" w:type="dxa"/>
          </w:tcPr>
          <w:p>
            <w:pPr>
              <w:pStyle w:val="TableParagraph"/>
              <w:rPr>
                <w:sz w:val="22"/>
              </w:rPr>
            </w:pPr>
            <w:r>
              <w:rPr>
                <w:spacing w:val="-2"/>
                <w:sz w:val="22"/>
              </w:rPr>
              <w:t>TU/IV-RD/4772</w:t>
            </w:r>
          </w:p>
        </w:tc>
        <w:tc>
          <w:tcPr>
            <w:tcW w:w="2790" w:type="dxa"/>
          </w:tcPr>
          <w:p>
            <w:pPr>
              <w:pStyle w:val="TableParagraph"/>
              <w:ind w:left="105" w:right="95"/>
              <w:jc w:val="both"/>
              <w:rPr>
                <w:sz w:val="22"/>
              </w:rPr>
            </w:pPr>
            <w:r>
              <w:rPr>
                <w:rFonts w:ascii="Arial" w:hAnsi="Arial"/>
                <w:b/>
                <w:sz w:val="22"/>
              </w:rPr>
              <w:t>Schneider Electric India Pvt. Ltd., </w:t>
            </w:r>
            <w:r>
              <w:rPr>
                <w:sz w:val="22"/>
              </w:rPr>
              <w:t>9</w:t>
            </w:r>
            <w:r>
              <w:rPr>
                <w:sz w:val="22"/>
                <w:vertAlign w:val="superscript"/>
              </w:rPr>
              <w:t>th</w:t>
            </w:r>
            <w:r>
              <w:rPr>
                <w:sz w:val="22"/>
                <w:vertAlign w:val="baseline"/>
              </w:rPr>
              <w:t> Floor, DLF Building,</w:t>
            </w:r>
            <w:r>
              <w:rPr>
                <w:spacing w:val="-7"/>
                <w:sz w:val="22"/>
                <w:vertAlign w:val="baseline"/>
              </w:rPr>
              <w:t> </w:t>
            </w:r>
            <w:r>
              <w:rPr>
                <w:sz w:val="22"/>
                <w:vertAlign w:val="baseline"/>
              </w:rPr>
              <w:t>No.</w:t>
            </w:r>
            <w:r>
              <w:rPr>
                <w:spacing w:val="-7"/>
                <w:sz w:val="22"/>
                <w:vertAlign w:val="baseline"/>
              </w:rPr>
              <w:t> </w:t>
            </w:r>
            <w:r>
              <w:rPr>
                <w:sz w:val="22"/>
                <w:vertAlign w:val="baseline"/>
              </w:rPr>
              <w:t>10,</w:t>
            </w:r>
            <w:r>
              <w:rPr>
                <w:spacing w:val="-7"/>
                <w:sz w:val="22"/>
                <w:vertAlign w:val="baseline"/>
              </w:rPr>
              <w:t> </w:t>
            </w:r>
            <w:r>
              <w:rPr>
                <w:sz w:val="22"/>
                <w:vertAlign w:val="baseline"/>
              </w:rPr>
              <w:t>Tower</w:t>
            </w:r>
            <w:r>
              <w:rPr>
                <w:spacing w:val="-9"/>
                <w:sz w:val="22"/>
                <w:vertAlign w:val="baseline"/>
              </w:rPr>
              <w:t> </w:t>
            </w:r>
            <w:r>
              <w:rPr>
                <w:sz w:val="22"/>
                <w:vertAlign w:val="baseline"/>
              </w:rPr>
              <w:t>C, DLF Cyber City, Phase II, Gurgaon – 122 002 </w:t>
            </w:r>
            <w:r>
              <w:rPr>
                <w:spacing w:val="-2"/>
                <w:sz w:val="22"/>
                <w:vertAlign w:val="baseline"/>
              </w:rPr>
              <w:t>(Haryana)</w:t>
            </w:r>
          </w:p>
        </w:tc>
        <w:tc>
          <w:tcPr>
            <w:tcW w:w="2973" w:type="dxa"/>
          </w:tcPr>
          <w:p>
            <w:pPr>
              <w:pStyle w:val="TableParagraph"/>
              <w:ind w:right="91"/>
              <w:jc w:val="both"/>
              <w:rPr>
                <w:sz w:val="22"/>
              </w:rPr>
            </w:pPr>
            <w:r>
              <w:rPr>
                <w:sz w:val="22"/>
              </w:rPr>
              <w:t>(i) SDDC, Prima Bay, TC II, Tower-B, 3</w:t>
            </w:r>
            <w:r>
              <w:rPr>
                <w:sz w:val="22"/>
                <w:vertAlign w:val="superscript"/>
              </w:rPr>
              <w:t>rd</w:t>
            </w:r>
            <w:r>
              <w:rPr>
                <w:sz w:val="22"/>
                <w:vertAlign w:val="baseline"/>
              </w:rPr>
              <w:t> &amp; 4</w:t>
            </w:r>
            <w:r>
              <w:rPr>
                <w:sz w:val="22"/>
                <w:vertAlign w:val="superscript"/>
              </w:rPr>
              <w:t>th</w:t>
            </w:r>
            <w:r>
              <w:rPr>
                <w:sz w:val="22"/>
                <w:vertAlign w:val="baseline"/>
              </w:rPr>
              <w:t> Floor, Gate No. 05, Saki Vihar Road, Powai, Mumbai (Maharashtra); (ii) SDDC, Behind L&amp;T Knowledge</w:t>
            </w:r>
            <w:r>
              <w:rPr>
                <w:spacing w:val="40"/>
                <w:sz w:val="22"/>
                <w:vertAlign w:val="baseline"/>
              </w:rPr>
              <w:t> </w:t>
            </w:r>
            <w:r>
              <w:rPr>
                <w:sz w:val="22"/>
                <w:vertAlign w:val="baseline"/>
              </w:rPr>
              <w:t>City, N.H. 8, Village Ankhol, Vadodara (Gujarat) (iii) SDDC,</w:t>
            </w:r>
            <w:r>
              <w:rPr>
                <w:spacing w:val="16"/>
                <w:sz w:val="22"/>
                <w:vertAlign w:val="baseline"/>
              </w:rPr>
              <w:t> </w:t>
            </w:r>
            <w:r>
              <w:rPr>
                <w:sz w:val="22"/>
                <w:vertAlign w:val="baseline"/>
              </w:rPr>
              <w:t>Plot</w:t>
            </w:r>
            <w:r>
              <w:rPr>
                <w:spacing w:val="17"/>
                <w:sz w:val="22"/>
                <w:vertAlign w:val="baseline"/>
              </w:rPr>
              <w:t> </w:t>
            </w:r>
            <w:r>
              <w:rPr>
                <w:sz w:val="22"/>
                <w:vertAlign w:val="baseline"/>
              </w:rPr>
              <w:t>No.</w:t>
            </w:r>
            <w:r>
              <w:rPr>
                <w:spacing w:val="17"/>
                <w:sz w:val="22"/>
                <w:vertAlign w:val="baseline"/>
              </w:rPr>
              <w:t> </w:t>
            </w:r>
            <w:r>
              <w:rPr>
                <w:sz w:val="22"/>
                <w:vertAlign w:val="baseline"/>
              </w:rPr>
              <w:t>A-9,</w:t>
            </w:r>
            <w:r>
              <w:rPr>
                <w:spacing w:val="17"/>
                <w:sz w:val="22"/>
                <w:vertAlign w:val="baseline"/>
              </w:rPr>
              <w:t> </w:t>
            </w:r>
            <w:r>
              <w:rPr>
                <w:spacing w:val="-4"/>
                <w:sz w:val="22"/>
                <w:vertAlign w:val="baseline"/>
              </w:rPr>
              <w:t>MIDC,</w:t>
            </w:r>
          </w:p>
          <w:p>
            <w:pPr>
              <w:pStyle w:val="TableParagraph"/>
              <w:tabs>
                <w:tab w:pos="771" w:val="left" w:leader="none"/>
                <w:tab w:pos="1438" w:val="left" w:leader="none"/>
                <w:tab w:pos="1807" w:val="left" w:leader="none"/>
                <w:tab w:pos="2245" w:val="left" w:leader="none"/>
                <w:tab w:pos="2363" w:val="left" w:leader="none"/>
              </w:tabs>
              <w:ind w:right="92"/>
              <w:rPr>
                <w:sz w:val="22"/>
              </w:rPr>
            </w:pPr>
            <w:r>
              <w:rPr>
                <w:spacing w:val="-2"/>
                <w:sz w:val="22"/>
              </w:rPr>
              <w:t>Ahmednagar</w:t>
            </w:r>
            <w:r>
              <w:rPr>
                <w:spacing w:val="80"/>
                <w:w w:val="150"/>
                <w:sz w:val="22"/>
              </w:rPr>
              <w:t> </w:t>
            </w:r>
            <w:r>
              <w:rPr>
                <w:spacing w:val="-2"/>
                <w:sz w:val="22"/>
              </w:rPr>
              <w:t>(Maharashtra);</w:t>
            </w:r>
            <w:r>
              <w:rPr>
                <w:sz w:val="22"/>
              </w:rPr>
              <w:tab/>
            </w:r>
            <w:r>
              <w:rPr>
                <w:spacing w:val="-4"/>
                <w:sz w:val="22"/>
              </w:rPr>
              <w:t>(iv)</w:t>
            </w:r>
            <w:r>
              <w:rPr>
                <w:sz w:val="22"/>
              </w:rPr>
              <w:tab/>
              <w:tab/>
            </w:r>
            <w:r>
              <w:rPr>
                <w:spacing w:val="-4"/>
                <w:sz w:val="22"/>
              </w:rPr>
              <w:t>ESE, Plot</w:t>
            </w:r>
            <w:r>
              <w:rPr>
                <w:sz w:val="22"/>
              </w:rPr>
              <w:tab/>
            </w:r>
            <w:r>
              <w:rPr>
                <w:spacing w:val="-5"/>
                <w:sz w:val="22"/>
              </w:rPr>
              <w:t>NO.</w:t>
            </w:r>
            <w:r>
              <w:rPr>
                <w:sz w:val="22"/>
              </w:rPr>
              <w:tab/>
              <w:t>A-</w:t>
            </w:r>
            <w:r>
              <w:rPr>
                <w:spacing w:val="-5"/>
                <w:sz w:val="22"/>
              </w:rPr>
              <w:t>10,</w:t>
            </w:r>
            <w:r>
              <w:rPr>
                <w:sz w:val="22"/>
              </w:rPr>
              <w:tab/>
            </w:r>
            <w:r>
              <w:rPr>
                <w:spacing w:val="-4"/>
                <w:sz w:val="22"/>
              </w:rPr>
              <w:t>MIDC,</w:t>
            </w:r>
          </w:p>
          <w:p>
            <w:pPr>
              <w:pStyle w:val="TableParagraph"/>
              <w:tabs>
                <w:tab w:pos="498" w:val="left" w:leader="none"/>
                <w:tab w:pos="1078" w:val="left" w:leader="none"/>
                <w:tab w:pos="1164" w:val="left" w:leader="none"/>
                <w:tab w:pos="1284" w:val="left" w:leader="none"/>
                <w:tab w:pos="1600" w:val="left" w:leader="none"/>
                <w:tab w:pos="1692" w:val="left" w:leader="none"/>
                <w:tab w:pos="1912" w:val="left" w:leader="none"/>
                <w:tab w:pos="1960" w:val="left" w:leader="none"/>
                <w:tab w:pos="2094" w:val="left" w:leader="none"/>
                <w:tab w:pos="2143" w:val="left" w:leader="none"/>
                <w:tab w:pos="2181" w:val="left" w:leader="none"/>
                <w:tab w:pos="2300" w:val="left" w:leader="none"/>
              </w:tabs>
              <w:ind w:right="92"/>
              <w:rPr>
                <w:sz w:val="22"/>
              </w:rPr>
            </w:pPr>
            <w:r>
              <w:rPr>
                <w:spacing w:val="-2"/>
                <w:sz w:val="22"/>
              </w:rPr>
              <w:t>Ahmednagar</w:t>
            </w:r>
            <w:r>
              <w:rPr>
                <w:spacing w:val="80"/>
                <w:sz w:val="22"/>
              </w:rPr>
              <w:t> </w:t>
            </w:r>
            <w:r>
              <w:rPr>
                <w:sz w:val="22"/>
              </w:rPr>
              <w:t>(Maharashtra);</w:t>
            </w:r>
            <w:r>
              <w:rPr>
                <w:spacing w:val="20"/>
                <w:sz w:val="22"/>
              </w:rPr>
              <w:t> </w:t>
            </w:r>
            <w:r>
              <w:rPr>
                <w:sz w:val="22"/>
              </w:rPr>
              <w:t>(v)</w:t>
            </w:r>
            <w:r>
              <w:rPr>
                <w:spacing w:val="22"/>
                <w:sz w:val="22"/>
              </w:rPr>
              <w:t> </w:t>
            </w:r>
            <w:r>
              <w:rPr>
                <w:sz w:val="22"/>
              </w:rPr>
              <w:t>Metering </w:t>
            </w:r>
            <w:r>
              <w:rPr>
                <w:spacing w:val="-10"/>
                <w:sz w:val="22"/>
              </w:rPr>
              <w:t>&amp;</w:t>
            </w:r>
            <w:r>
              <w:rPr>
                <w:sz w:val="22"/>
              </w:rPr>
              <w:tab/>
            </w:r>
            <w:r>
              <w:rPr>
                <w:spacing w:val="-2"/>
                <w:sz w:val="22"/>
              </w:rPr>
              <w:t>Protection</w:t>
            </w:r>
            <w:r>
              <w:rPr>
                <w:sz w:val="22"/>
              </w:rPr>
              <w:tab/>
              <w:tab/>
              <w:tab/>
              <w:tab/>
            </w:r>
            <w:r>
              <w:rPr>
                <w:spacing w:val="-2"/>
                <w:sz w:val="22"/>
              </w:rPr>
              <w:t>Systems, Mysore</w:t>
            </w:r>
            <w:r>
              <w:rPr>
                <w:sz w:val="22"/>
              </w:rPr>
              <w:tab/>
            </w:r>
            <w:r>
              <w:rPr>
                <w:spacing w:val="-2"/>
                <w:sz w:val="22"/>
              </w:rPr>
              <w:t>Campus,</w:t>
            </w:r>
            <w:r>
              <w:rPr>
                <w:sz w:val="22"/>
              </w:rPr>
              <w:tab/>
              <w:tab/>
              <w:tab/>
            </w:r>
            <w:r>
              <w:rPr>
                <w:spacing w:val="-36"/>
                <w:sz w:val="22"/>
              </w:rPr>
              <w:t> </w:t>
            </w:r>
            <w:r>
              <w:rPr>
                <w:sz w:val="22"/>
              </w:rPr>
              <w:t>KIADB </w:t>
            </w:r>
            <w:r>
              <w:rPr>
                <w:spacing w:val="-2"/>
                <w:sz w:val="22"/>
              </w:rPr>
              <w:t>Industrial</w:t>
            </w:r>
            <w:r>
              <w:rPr>
                <w:sz w:val="22"/>
              </w:rPr>
              <w:tab/>
              <w:tab/>
              <w:tab/>
            </w:r>
            <w:r>
              <w:rPr>
                <w:spacing w:val="-4"/>
                <w:sz w:val="22"/>
              </w:rPr>
              <w:t>Area,</w:t>
            </w:r>
            <w:r>
              <w:rPr>
                <w:sz w:val="22"/>
              </w:rPr>
              <w:tab/>
              <w:tab/>
              <w:tab/>
              <w:t>Hebbal-</w:t>
            </w:r>
            <w:r>
              <w:rPr>
                <w:spacing w:val="-2"/>
                <w:sz w:val="22"/>
              </w:rPr>
              <w:t>Hootagalli,</w:t>
            </w:r>
            <w:r>
              <w:rPr>
                <w:sz w:val="22"/>
              </w:rPr>
              <w:tab/>
              <w:tab/>
              <w:tab/>
              <w:tab/>
              <w:tab/>
              <w:tab/>
              <w:tab/>
              <w:tab/>
            </w:r>
            <w:r>
              <w:rPr>
                <w:spacing w:val="-2"/>
                <w:sz w:val="22"/>
              </w:rPr>
              <w:t>Mysore (Karnataka);</w:t>
            </w:r>
            <w:r>
              <w:rPr>
                <w:sz w:val="22"/>
              </w:rPr>
              <w:tab/>
            </w:r>
            <w:r>
              <w:rPr>
                <w:spacing w:val="-4"/>
                <w:sz w:val="22"/>
              </w:rPr>
              <w:t>(vi)</w:t>
            </w:r>
            <w:r>
              <w:rPr>
                <w:sz w:val="22"/>
              </w:rPr>
              <w:tab/>
              <w:tab/>
              <w:tab/>
              <w:tab/>
              <w:tab/>
            </w:r>
            <w:r>
              <w:rPr>
                <w:spacing w:val="-2"/>
                <w:sz w:val="22"/>
              </w:rPr>
              <w:t>SDDC, Building</w:t>
            </w:r>
            <w:r>
              <w:rPr>
                <w:sz w:val="22"/>
              </w:rPr>
              <w:tab/>
              <w:tab/>
            </w:r>
            <w:r>
              <w:rPr>
                <w:spacing w:val="-4"/>
                <w:sz w:val="22"/>
              </w:rPr>
              <w:t>E3A,</w:t>
            </w:r>
            <w:r>
              <w:rPr>
                <w:sz w:val="22"/>
              </w:rPr>
              <w:tab/>
              <w:tab/>
            </w:r>
            <w:r>
              <w:rPr>
                <w:spacing w:val="-6"/>
                <w:sz w:val="22"/>
              </w:rPr>
              <w:t>II</w:t>
            </w:r>
            <w:r>
              <w:rPr>
                <w:sz w:val="22"/>
              </w:rPr>
              <w:tab/>
              <w:tab/>
              <w:tab/>
              <w:tab/>
            </w:r>
            <w:r>
              <w:rPr>
                <w:spacing w:val="-2"/>
                <w:sz w:val="22"/>
              </w:rPr>
              <w:t>Floor, Malumichampatti, Coimbatore</w:t>
            </w:r>
            <w:r>
              <w:rPr>
                <w:sz w:val="22"/>
              </w:rPr>
              <w:tab/>
              <w:tab/>
              <w:tab/>
            </w:r>
            <w:r>
              <w:rPr>
                <w:spacing w:val="-2"/>
                <w:sz w:val="22"/>
              </w:rPr>
              <w:t>(Tamilnadu)</w:t>
            </w:r>
          </w:p>
          <w:p>
            <w:pPr>
              <w:pStyle w:val="TableParagraph"/>
              <w:jc w:val="both"/>
              <w:rPr>
                <w:sz w:val="22"/>
              </w:rPr>
            </w:pPr>
            <w:r>
              <w:rPr>
                <w:sz w:val="22"/>
              </w:rPr>
              <w:t>(vii)</w:t>
            </w:r>
            <w:r>
              <w:rPr>
                <w:spacing w:val="25"/>
                <w:sz w:val="22"/>
              </w:rPr>
              <w:t>  </w:t>
            </w:r>
            <w:r>
              <w:rPr>
                <w:sz w:val="22"/>
              </w:rPr>
              <w:t>PEATC,</w:t>
            </w:r>
            <w:r>
              <w:rPr>
                <w:spacing w:val="79"/>
                <w:w w:val="150"/>
                <w:sz w:val="22"/>
              </w:rPr>
              <w:t> </w:t>
            </w:r>
            <w:r>
              <w:rPr>
                <w:sz w:val="22"/>
              </w:rPr>
              <w:t>A-600,</w:t>
            </w:r>
            <w:r>
              <w:rPr>
                <w:spacing w:val="26"/>
                <w:sz w:val="22"/>
              </w:rPr>
              <w:t>  </w:t>
            </w:r>
            <w:r>
              <w:rPr>
                <w:spacing w:val="-5"/>
                <w:sz w:val="22"/>
              </w:rPr>
              <w:t>TTC</w:t>
            </w:r>
          </w:p>
          <w:p>
            <w:pPr>
              <w:pStyle w:val="TableParagraph"/>
              <w:tabs>
                <w:tab w:pos="1486" w:val="left" w:leader="none"/>
                <w:tab w:pos="2498" w:val="left" w:leader="none"/>
              </w:tabs>
              <w:spacing w:before="1"/>
              <w:rPr>
                <w:sz w:val="22"/>
              </w:rPr>
            </w:pPr>
            <w:r>
              <w:rPr>
                <w:spacing w:val="-2"/>
                <w:sz w:val="22"/>
              </w:rPr>
              <w:t>Industrial</w:t>
            </w:r>
            <w:r>
              <w:rPr>
                <w:sz w:val="22"/>
              </w:rPr>
              <w:tab/>
            </w:r>
            <w:r>
              <w:rPr>
                <w:spacing w:val="-4"/>
                <w:sz w:val="22"/>
              </w:rPr>
              <w:t>Area,</w:t>
            </w:r>
            <w:r>
              <w:rPr>
                <w:sz w:val="22"/>
              </w:rPr>
              <w:tab/>
            </w:r>
            <w:r>
              <w:rPr>
                <w:spacing w:val="-4"/>
                <w:sz w:val="22"/>
              </w:rPr>
              <w:t>Shil</w:t>
            </w:r>
          </w:p>
          <w:p>
            <w:pPr>
              <w:pStyle w:val="TableParagraph"/>
              <w:tabs>
                <w:tab w:pos="1375" w:val="left" w:leader="none"/>
                <w:tab w:pos="2426" w:val="left" w:leader="none"/>
              </w:tabs>
              <w:spacing w:line="250" w:lineRule="exact"/>
              <w:ind w:right="97"/>
              <w:rPr>
                <w:sz w:val="22"/>
              </w:rPr>
            </w:pPr>
            <w:r>
              <w:rPr>
                <w:spacing w:val="-2"/>
                <w:sz w:val="22"/>
              </w:rPr>
              <w:t>Mahape</w:t>
            </w:r>
            <w:r>
              <w:rPr>
                <w:sz w:val="22"/>
              </w:rPr>
              <w:tab/>
            </w:r>
            <w:r>
              <w:rPr>
                <w:spacing w:val="-4"/>
                <w:sz w:val="22"/>
              </w:rPr>
              <w:t>Road,</w:t>
            </w:r>
            <w:r>
              <w:rPr>
                <w:sz w:val="22"/>
              </w:rPr>
              <w:tab/>
            </w:r>
            <w:r>
              <w:rPr>
                <w:spacing w:val="-4"/>
                <w:sz w:val="22"/>
              </w:rPr>
              <w:t>Navi </w:t>
            </w:r>
            <w:r>
              <w:rPr>
                <w:sz w:val="22"/>
              </w:rPr>
              <w:t>Mumbai (Maharashtra)</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2"/>
                <w:sz w:val="22"/>
              </w:rPr>
              <w:t>1618.</w:t>
            </w:r>
          </w:p>
        </w:tc>
        <w:tc>
          <w:tcPr>
            <w:tcW w:w="1892" w:type="dxa"/>
          </w:tcPr>
          <w:p>
            <w:pPr>
              <w:pStyle w:val="TableParagraph"/>
              <w:rPr>
                <w:sz w:val="22"/>
              </w:rPr>
            </w:pPr>
            <w:r>
              <w:rPr>
                <w:spacing w:val="-2"/>
                <w:sz w:val="22"/>
              </w:rPr>
              <w:t>TU/IV/RD/4773</w:t>
            </w:r>
          </w:p>
        </w:tc>
        <w:tc>
          <w:tcPr>
            <w:tcW w:w="2790" w:type="dxa"/>
          </w:tcPr>
          <w:p>
            <w:pPr>
              <w:pStyle w:val="TableParagraph"/>
              <w:ind w:left="105" w:right="92"/>
              <w:jc w:val="both"/>
              <w:rPr>
                <w:sz w:val="22"/>
              </w:rPr>
            </w:pPr>
            <w:r>
              <w:rPr>
                <w:rFonts w:ascii="Arial"/>
                <w:b/>
                <w:sz w:val="22"/>
              </w:rPr>
              <w:t>Harlal Seeds Pvt.Ltd. </w:t>
            </w:r>
            <w:r>
              <w:rPr>
                <w:sz w:val="22"/>
              </w:rPr>
              <w:t>Plot No. 18, No. 8-63/1, NCL Enclave South, Medchal Road, NH-44 (Old</w:t>
            </w:r>
            <w:r>
              <w:rPr>
                <w:spacing w:val="57"/>
                <w:w w:val="150"/>
                <w:sz w:val="22"/>
              </w:rPr>
              <w:t> </w:t>
            </w:r>
            <w:r>
              <w:rPr>
                <w:sz w:val="22"/>
              </w:rPr>
              <w:t>7)</w:t>
            </w:r>
            <w:r>
              <w:rPr>
                <w:spacing w:val="54"/>
                <w:w w:val="150"/>
                <w:sz w:val="22"/>
              </w:rPr>
              <w:t> </w:t>
            </w:r>
            <w:r>
              <w:rPr>
                <w:sz w:val="22"/>
              </w:rPr>
              <w:t>Secunderabad</w:t>
            </w:r>
            <w:r>
              <w:rPr>
                <w:spacing w:val="61"/>
                <w:w w:val="150"/>
                <w:sz w:val="22"/>
              </w:rPr>
              <w:t> </w:t>
            </w:r>
            <w:r>
              <w:rPr>
                <w:spacing w:val="-10"/>
                <w:sz w:val="22"/>
              </w:rPr>
              <w:t>-</w:t>
            </w:r>
          </w:p>
          <w:p>
            <w:pPr>
              <w:pStyle w:val="TableParagraph"/>
              <w:spacing w:line="234" w:lineRule="exact" w:before="2"/>
              <w:ind w:left="105"/>
              <w:jc w:val="both"/>
              <w:rPr>
                <w:sz w:val="22"/>
              </w:rPr>
            </w:pPr>
            <w:r>
              <w:rPr>
                <w:sz w:val="22"/>
              </w:rPr>
              <w:t>500</w:t>
            </w:r>
            <w:r>
              <w:rPr>
                <w:spacing w:val="-2"/>
                <w:sz w:val="22"/>
              </w:rPr>
              <w:t> </w:t>
            </w:r>
            <w:r>
              <w:rPr>
                <w:sz w:val="22"/>
              </w:rPr>
              <w:t>067,</w:t>
            </w:r>
            <w:r>
              <w:rPr>
                <w:spacing w:val="1"/>
                <w:sz w:val="22"/>
              </w:rPr>
              <w:t> </w:t>
            </w:r>
            <w:r>
              <w:rPr>
                <w:spacing w:val="-2"/>
                <w:sz w:val="22"/>
              </w:rPr>
              <w:t>(Telangana)</w:t>
            </w:r>
          </w:p>
        </w:tc>
        <w:tc>
          <w:tcPr>
            <w:tcW w:w="2973" w:type="dxa"/>
          </w:tcPr>
          <w:p>
            <w:pPr>
              <w:pStyle w:val="TableParagraph"/>
              <w:tabs>
                <w:tab w:pos="2134" w:val="left" w:leader="none"/>
              </w:tabs>
              <w:ind w:right="93"/>
              <w:jc w:val="both"/>
              <w:rPr>
                <w:sz w:val="22"/>
              </w:rPr>
            </w:pPr>
            <w:r>
              <w:rPr>
                <w:sz w:val="22"/>
              </w:rPr>
              <w:t>Barmajiguda Farm, Sy. No. 621/13 and 621/14,Dabilpur Village, Medchal, Medchal-</w:t>
            </w:r>
            <w:r>
              <w:rPr>
                <w:spacing w:val="-2"/>
                <w:sz w:val="22"/>
              </w:rPr>
              <w:t>Malkajgiri</w:t>
            </w:r>
            <w:r>
              <w:rPr>
                <w:sz w:val="22"/>
              </w:rPr>
              <w:tab/>
            </w:r>
            <w:r>
              <w:rPr>
                <w:spacing w:val="-2"/>
                <w:sz w:val="22"/>
              </w:rPr>
              <w:t>District, (Telangana)</w:t>
            </w:r>
          </w:p>
        </w:tc>
        <w:tc>
          <w:tcPr>
            <w:tcW w:w="1350" w:type="dxa"/>
          </w:tcPr>
          <w:p>
            <w:pPr>
              <w:pStyle w:val="TableParagraph"/>
              <w:ind w:left="0" w:right="28"/>
              <w:jc w:val="center"/>
              <w:rPr>
                <w:sz w:val="22"/>
              </w:rPr>
            </w:pPr>
            <w:r>
              <w:rPr>
                <w:spacing w:val="-2"/>
                <w:sz w:val="22"/>
              </w:rPr>
              <w:t>31.03.2027</w:t>
            </w:r>
          </w:p>
        </w:tc>
      </w:tr>
      <w:tr>
        <w:trPr>
          <w:trHeight w:val="1517" w:hRule="atLeast"/>
        </w:trPr>
        <w:tc>
          <w:tcPr>
            <w:tcW w:w="898" w:type="dxa"/>
          </w:tcPr>
          <w:p>
            <w:pPr>
              <w:pStyle w:val="TableParagraph"/>
              <w:spacing w:line="248" w:lineRule="exact"/>
              <w:ind w:left="177"/>
              <w:rPr>
                <w:sz w:val="22"/>
              </w:rPr>
            </w:pPr>
            <w:r>
              <w:rPr>
                <w:spacing w:val="-2"/>
                <w:sz w:val="22"/>
              </w:rPr>
              <w:t>1619.</w:t>
            </w:r>
          </w:p>
        </w:tc>
        <w:tc>
          <w:tcPr>
            <w:tcW w:w="1892" w:type="dxa"/>
          </w:tcPr>
          <w:p>
            <w:pPr>
              <w:pStyle w:val="TableParagraph"/>
              <w:spacing w:line="248" w:lineRule="exact"/>
              <w:rPr>
                <w:sz w:val="22"/>
              </w:rPr>
            </w:pPr>
            <w:r>
              <w:rPr>
                <w:spacing w:val="-2"/>
                <w:sz w:val="22"/>
              </w:rPr>
              <w:t>TU/IV/RD/4774</w:t>
            </w:r>
          </w:p>
        </w:tc>
        <w:tc>
          <w:tcPr>
            <w:tcW w:w="2790" w:type="dxa"/>
          </w:tcPr>
          <w:p>
            <w:pPr>
              <w:pStyle w:val="TableParagraph"/>
              <w:tabs>
                <w:tab w:pos="992" w:val="left" w:leader="none"/>
                <w:tab w:pos="2278" w:val="left" w:leader="none"/>
              </w:tabs>
              <w:spacing w:line="248" w:lineRule="exact"/>
              <w:ind w:left="105"/>
              <w:rPr>
                <w:rFonts w:ascii="Arial"/>
                <w:b/>
                <w:sz w:val="22"/>
              </w:rPr>
            </w:pPr>
            <w:r>
              <w:rPr>
                <w:rFonts w:ascii="Arial"/>
                <w:b/>
                <w:spacing w:val="-4"/>
                <w:sz w:val="22"/>
              </w:rPr>
              <w:t>J.K.</w:t>
            </w:r>
            <w:r>
              <w:rPr>
                <w:rFonts w:ascii="Arial"/>
                <w:b/>
                <w:sz w:val="22"/>
              </w:rPr>
              <w:tab/>
            </w:r>
            <w:r>
              <w:rPr>
                <w:rFonts w:ascii="Arial"/>
                <w:b/>
                <w:spacing w:val="-2"/>
                <w:sz w:val="22"/>
              </w:rPr>
              <w:t>Cement</w:t>
            </w:r>
            <w:r>
              <w:rPr>
                <w:rFonts w:ascii="Arial"/>
                <w:b/>
                <w:sz w:val="22"/>
              </w:rPr>
              <w:tab/>
            </w:r>
            <w:r>
              <w:rPr>
                <w:rFonts w:ascii="Arial"/>
                <w:b/>
                <w:spacing w:val="-4"/>
                <w:sz w:val="22"/>
              </w:rPr>
              <w:t>Ltd.</w:t>
            </w:r>
          </w:p>
          <w:p>
            <w:pPr>
              <w:pStyle w:val="TableParagraph"/>
              <w:tabs>
                <w:tab w:pos="2095" w:val="left" w:leader="none"/>
              </w:tabs>
              <w:spacing w:before="1"/>
              <w:ind w:left="105"/>
              <w:jc w:val="both"/>
              <w:rPr>
                <w:sz w:val="22"/>
              </w:rPr>
            </w:pPr>
            <w:r>
              <w:rPr>
                <w:spacing w:val="-2"/>
                <w:sz w:val="22"/>
              </w:rPr>
              <w:t>Mangrol,</w:t>
            </w:r>
            <w:r>
              <w:rPr>
                <w:sz w:val="22"/>
              </w:rPr>
              <w:tab/>
            </w:r>
            <w:r>
              <w:rPr>
                <w:spacing w:val="-2"/>
                <w:sz w:val="22"/>
              </w:rPr>
              <w:t>Tehsil</w:t>
            </w:r>
          </w:p>
          <w:p>
            <w:pPr>
              <w:pStyle w:val="TableParagraph"/>
              <w:tabs>
                <w:tab w:pos="2244" w:val="left" w:leader="none"/>
              </w:tabs>
              <w:spacing w:before="2"/>
              <w:ind w:left="105" w:right="97"/>
              <w:jc w:val="both"/>
              <w:rPr>
                <w:sz w:val="22"/>
              </w:rPr>
            </w:pPr>
            <w:r>
              <w:rPr>
                <w:spacing w:val="-2"/>
                <w:sz w:val="22"/>
              </w:rPr>
              <w:t>Nimbahera</w:t>
            </w:r>
            <w:r>
              <w:rPr>
                <w:sz w:val="22"/>
              </w:rPr>
              <w:tab/>
            </w:r>
            <w:r>
              <w:rPr>
                <w:spacing w:val="-4"/>
                <w:sz w:val="22"/>
              </w:rPr>
              <w:t>Dist. </w:t>
            </w:r>
            <w:r>
              <w:rPr>
                <w:sz w:val="22"/>
              </w:rPr>
              <w:t>Chhitorgarh - 312 620 </w:t>
            </w:r>
            <w:r>
              <w:rPr>
                <w:spacing w:val="-2"/>
                <w:sz w:val="22"/>
              </w:rPr>
              <w:t>(Rajasthan)</w:t>
            </w:r>
          </w:p>
        </w:tc>
        <w:tc>
          <w:tcPr>
            <w:tcW w:w="2973" w:type="dxa"/>
          </w:tcPr>
          <w:p>
            <w:pPr>
              <w:pStyle w:val="TableParagraph"/>
              <w:spacing w:line="248" w:lineRule="exact"/>
              <w:jc w:val="both"/>
              <w:rPr>
                <w:sz w:val="22"/>
              </w:rPr>
            </w:pPr>
            <w:r>
              <w:rPr>
                <w:sz w:val="22"/>
              </w:rPr>
              <w:t>(i)</w:t>
            </w:r>
            <w:r>
              <w:rPr>
                <w:spacing w:val="76"/>
                <w:sz w:val="22"/>
              </w:rPr>
              <w:t>    </w:t>
            </w:r>
            <w:r>
              <w:rPr>
                <w:sz w:val="22"/>
              </w:rPr>
              <w:t>Mangrol,</w:t>
            </w:r>
            <w:r>
              <w:rPr>
                <w:spacing w:val="77"/>
                <w:sz w:val="22"/>
              </w:rPr>
              <w:t>    </w:t>
            </w:r>
            <w:r>
              <w:rPr>
                <w:spacing w:val="-2"/>
                <w:sz w:val="22"/>
              </w:rPr>
              <w:t>Tehsil</w:t>
            </w:r>
          </w:p>
          <w:p>
            <w:pPr>
              <w:pStyle w:val="TableParagraph"/>
              <w:tabs>
                <w:tab w:pos="2427" w:val="left" w:leader="none"/>
              </w:tabs>
              <w:spacing w:before="1"/>
              <w:ind w:right="93"/>
              <w:jc w:val="both"/>
              <w:rPr>
                <w:sz w:val="22"/>
              </w:rPr>
            </w:pPr>
            <w:r>
              <w:rPr>
                <w:spacing w:val="-2"/>
                <w:sz w:val="22"/>
              </w:rPr>
              <w:t>Nimbahera</w:t>
            </w:r>
            <w:r>
              <w:rPr>
                <w:sz w:val="22"/>
              </w:rPr>
              <w:tab/>
            </w:r>
            <w:r>
              <w:rPr>
                <w:spacing w:val="-2"/>
                <w:sz w:val="22"/>
              </w:rPr>
              <w:t>Dist. </w:t>
            </w:r>
            <w:r>
              <w:rPr>
                <w:sz w:val="22"/>
              </w:rPr>
              <w:t>Chhitorgarh (Rajasthan) (ii) Mudapur Village, Taluk Mudhol,</w:t>
            </w:r>
            <w:r>
              <w:rPr>
                <w:spacing w:val="31"/>
                <w:sz w:val="22"/>
              </w:rPr>
              <w:t>  </w:t>
            </w:r>
            <w:r>
              <w:rPr>
                <w:sz w:val="22"/>
              </w:rPr>
              <w:t>District</w:t>
            </w:r>
            <w:r>
              <w:rPr>
                <w:spacing w:val="30"/>
                <w:sz w:val="22"/>
              </w:rPr>
              <w:t>  </w:t>
            </w:r>
            <w:r>
              <w:rPr>
                <w:spacing w:val="-2"/>
                <w:sz w:val="22"/>
              </w:rPr>
              <w:t>Bagalkot,</w:t>
            </w:r>
          </w:p>
          <w:p>
            <w:pPr>
              <w:pStyle w:val="TableParagraph"/>
              <w:spacing w:line="234" w:lineRule="exact" w:before="2"/>
              <w:rPr>
                <w:sz w:val="22"/>
              </w:rPr>
            </w:pPr>
            <w:r>
              <w:rPr>
                <w:spacing w:val="-2"/>
                <w:sz w:val="22"/>
              </w:rPr>
              <w:t>(Karnataka)</w:t>
            </w:r>
          </w:p>
        </w:tc>
        <w:tc>
          <w:tcPr>
            <w:tcW w:w="1350" w:type="dxa"/>
          </w:tcPr>
          <w:p>
            <w:pPr>
              <w:pStyle w:val="TableParagraph"/>
              <w:spacing w:line="248" w:lineRule="exact"/>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1620.</w:t>
            </w:r>
          </w:p>
        </w:tc>
        <w:tc>
          <w:tcPr>
            <w:tcW w:w="1892" w:type="dxa"/>
          </w:tcPr>
          <w:p>
            <w:pPr>
              <w:pStyle w:val="TableParagraph"/>
              <w:rPr>
                <w:sz w:val="22"/>
              </w:rPr>
            </w:pPr>
            <w:r>
              <w:rPr>
                <w:spacing w:val="-2"/>
                <w:sz w:val="22"/>
              </w:rPr>
              <w:t>TU/IV/RD/4775</w:t>
            </w:r>
          </w:p>
        </w:tc>
        <w:tc>
          <w:tcPr>
            <w:tcW w:w="2790" w:type="dxa"/>
          </w:tcPr>
          <w:p>
            <w:pPr>
              <w:pStyle w:val="TableParagraph"/>
              <w:ind w:left="105" w:right="93"/>
              <w:jc w:val="both"/>
              <w:rPr>
                <w:sz w:val="22"/>
              </w:rPr>
            </w:pPr>
            <w:r>
              <w:rPr>
                <w:rFonts w:ascii="Arial"/>
                <w:b/>
                <w:sz w:val="22"/>
              </w:rPr>
              <w:t>Adiuvo Diagnostics Pvt. Ltd.</w:t>
            </w:r>
            <w:r>
              <w:rPr>
                <w:rFonts w:ascii="Arial"/>
                <w:b/>
                <w:spacing w:val="80"/>
                <w:sz w:val="22"/>
              </w:rPr>
              <w:t> </w:t>
            </w:r>
            <w:r>
              <w:rPr>
                <w:sz w:val="22"/>
              </w:rPr>
              <w:t>Unit 19, Golden Jubilee Bio Park for Woman Society, 4th Main Road, 2nd Cross Street, SIPCT IT Park, Siruseri, Chennai</w:t>
            </w:r>
            <w:r>
              <w:rPr>
                <w:spacing w:val="19"/>
                <w:sz w:val="22"/>
              </w:rPr>
              <w:t> </w:t>
            </w:r>
            <w:r>
              <w:rPr>
                <w:sz w:val="22"/>
              </w:rPr>
              <w:t>-</w:t>
            </w:r>
            <w:r>
              <w:rPr>
                <w:spacing w:val="17"/>
                <w:sz w:val="22"/>
              </w:rPr>
              <w:t> </w:t>
            </w:r>
            <w:r>
              <w:rPr>
                <w:sz w:val="22"/>
              </w:rPr>
              <w:t>603</w:t>
            </w:r>
            <w:r>
              <w:rPr>
                <w:spacing w:val="21"/>
                <w:sz w:val="22"/>
              </w:rPr>
              <w:t> </w:t>
            </w:r>
            <w:r>
              <w:rPr>
                <w:sz w:val="22"/>
              </w:rPr>
              <w:t>103</w:t>
            </w:r>
            <w:r>
              <w:rPr>
                <w:spacing w:val="27"/>
                <w:sz w:val="22"/>
              </w:rPr>
              <w:t> </w:t>
            </w:r>
            <w:r>
              <w:rPr>
                <w:spacing w:val="-2"/>
                <w:sz w:val="22"/>
              </w:rPr>
              <w:t>(Tamil</w:t>
            </w:r>
          </w:p>
          <w:p>
            <w:pPr>
              <w:pStyle w:val="TableParagraph"/>
              <w:spacing w:line="234" w:lineRule="exact"/>
              <w:ind w:left="105"/>
              <w:rPr>
                <w:sz w:val="22"/>
              </w:rPr>
            </w:pPr>
            <w:r>
              <w:rPr>
                <w:spacing w:val="-2"/>
                <w:sz w:val="22"/>
              </w:rPr>
              <w:t>Nadu)</w:t>
            </w:r>
          </w:p>
        </w:tc>
        <w:tc>
          <w:tcPr>
            <w:tcW w:w="2973" w:type="dxa"/>
          </w:tcPr>
          <w:p>
            <w:pPr>
              <w:pStyle w:val="TableParagraph"/>
              <w:ind w:right="94"/>
              <w:jc w:val="both"/>
              <w:rPr>
                <w:sz w:val="22"/>
              </w:rPr>
            </w:pPr>
            <w:r>
              <w:rPr>
                <w:sz w:val="22"/>
              </w:rPr>
              <w:t>Unit 19, Golden Jubilee Bio Park for Woman Society, 4th Main Road, 2nd Cross Street, SIPCT IT Park, Siruseri, Chennai Tamil </w:t>
            </w:r>
            <w:r>
              <w:rPr>
                <w:spacing w:val="-4"/>
                <w:sz w:val="22"/>
              </w:rPr>
              <w:t>Nadu</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2"/>
                <w:sz w:val="22"/>
              </w:rPr>
              <w:t>1621.</w:t>
            </w:r>
          </w:p>
        </w:tc>
        <w:tc>
          <w:tcPr>
            <w:tcW w:w="1892" w:type="dxa"/>
          </w:tcPr>
          <w:p>
            <w:pPr>
              <w:pStyle w:val="TableParagraph"/>
              <w:spacing w:line="248" w:lineRule="exact"/>
              <w:rPr>
                <w:sz w:val="22"/>
              </w:rPr>
            </w:pPr>
            <w:r>
              <w:rPr>
                <w:sz w:val="22"/>
              </w:rPr>
              <w:t>TU/IV/RD</w:t>
            </w:r>
            <w:r>
              <w:rPr>
                <w:spacing w:val="-4"/>
                <w:sz w:val="22"/>
              </w:rPr>
              <w:t> </w:t>
            </w:r>
            <w:r>
              <w:rPr>
                <w:spacing w:val="-2"/>
                <w:sz w:val="22"/>
              </w:rPr>
              <w:t>/4777</w:t>
            </w:r>
          </w:p>
        </w:tc>
        <w:tc>
          <w:tcPr>
            <w:tcW w:w="2790" w:type="dxa"/>
          </w:tcPr>
          <w:p>
            <w:pPr>
              <w:pStyle w:val="TableParagraph"/>
              <w:tabs>
                <w:tab w:pos="1678" w:val="left" w:leader="none"/>
              </w:tabs>
              <w:ind w:left="105" w:right="97"/>
              <w:jc w:val="both"/>
              <w:rPr>
                <w:sz w:val="22"/>
              </w:rPr>
            </w:pPr>
            <w:r>
              <w:rPr>
                <w:rFonts w:ascii="Arial"/>
                <w:b/>
                <w:sz w:val="22"/>
              </w:rPr>
              <w:t>Alpine Seeds Pvt.Ltd. </w:t>
            </w:r>
            <w:r>
              <w:rPr>
                <w:sz w:val="22"/>
              </w:rPr>
              <w:t>303, Sidhharaj Zavod, Near Sargasan Cross </w:t>
            </w:r>
            <w:r>
              <w:rPr>
                <w:spacing w:val="-2"/>
                <w:sz w:val="22"/>
              </w:rPr>
              <w:t>Road,</w:t>
            </w:r>
            <w:r>
              <w:rPr>
                <w:sz w:val="22"/>
              </w:rPr>
              <w:tab/>
            </w:r>
            <w:r>
              <w:rPr>
                <w:spacing w:val="-2"/>
                <w:sz w:val="22"/>
              </w:rPr>
              <w:t>Sargasan, </w:t>
            </w:r>
            <w:r>
              <w:rPr>
                <w:sz w:val="22"/>
              </w:rPr>
              <w:t>Gandhinagar</w:t>
            </w:r>
            <w:r>
              <w:rPr>
                <w:spacing w:val="68"/>
                <w:w w:val="150"/>
                <w:sz w:val="22"/>
              </w:rPr>
              <w:t> </w:t>
            </w:r>
            <w:r>
              <w:rPr>
                <w:sz w:val="22"/>
              </w:rPr>
              <w:t>-</w:t>
            </w:r>
            <w:r>
              <w:rPr>
                <w:spacing w:val="67"/>
                <w:w w:val="150"/>
                <w:sz w:val="22"/>
              </w:rPr>
              <w:t> </w:t>
            </w:r>
            <w:r>
              <w:rPr>
                <w:sz w:val="22"/>
              </w:rPr>
              <w:t>382</w:t>
            </w:r>
            <w:r>
              <w:rPr>
                <w:spacing w:val="70"/>
                <w:w w:val="150"/>
                <w:sz w:val="22"/>
              </w:rPr>
              <w:t> </w:t>
            </w:r>
            <w:r>
              <w:rPr>
                <w:spacing w:val="-5"/>
                <w:sz w:val="22"/>
              </w:rPr>
              <w:t>421</w:t>
            </w:r>
          </w:p>
          <w:p>
            <w:pPr>
              <w:pStyle w:val="TableParagraph"/>
              <w:spacing w:line="234" w:lineRule="exact"/>
              <w:ind w:left="105"/>
              <w:rPr>
                <w:sz w:val="22"/>
              </w:rPr>
            </w:pPr>
            <w:r>
              <w:rPr>
                <w:spacing w:val="-2"/>
                <w:sz w:val="22"/>
              </w:rPr>
              <w:t>(Gujarat)</w:t>
            </w:r>
          </w:p>
        </w:tc>
        <w:tc>
          <w:tcPr>
            <w:tcW w:w="2973" w:type="dxa"/>
          </w:tcPr>
          <w:p>
            <w:pPr>
              <w:pStyle w:val="TableParagraph"/>
              <w:spacing w:line="242" w:lineRule="auto"/>
              <w:ind w:right="94"/>
              <w:jc w:val="both"/>
              <w:rPr>
                <w:sz w:val="22"/>
              </w:rPr>
            </w:pPr>
            <w:r>
              <w:rPr>
                <w:sz w:val="22"/>
              </w:rPr>
              <w:t>Block - B, Survey No. 235, 231,</w:t>
            </w:r>
            <w:r>
              <w:rPr>
                <w:spacing w:val="52"/>
                <w:sz w:val="22"/>
              </w:rPr>
              <w:t> </w:t>
            </w:r>
            <w:r>
              <w:rPr>
                <w:sz w:val="22"/>
              </w:rPr>
              <w:t>232,</w:t>
            </w:r>
            <w:r>
              <w:rPr>
                <w:spacing w:val="52"/>
                <w:sz w:val="22"/>
              </w:rPr>
              <w:t> </w:t>
            </w:r>
            <w:r>
              <w:rPr>
                <w:sz w:val="22"/>
              </w:rPr>
              <w:t>236</w:t>
            </w:r>
            <w:r>
              <w:rPr>
                <w:spacing w:val="54"/>
                <w:sz w:val="22"/>
              </w:rPr>
              <w:t> </w:t>
            </w:r>
            <w:r>
              <w:rPr>
                <w:sz w:val="22"/>
              </w:rPr>
              <w:t>and</w:t>
            </w:r>
            <w:r>
              <w:rPr>
                <w:spacing w:val="53"/>
                <w:sz w:val="22"/>
              </w:rPr>
              <w:t> </w:t>
            </w:r>
            <w:r>
              <w:rPr>
                <w:sz w:val="22"/>
              </w:rPr>
              <w:t>228</w:t>
            </w:r>
            <w:r>
              <w:rPr>
                <w:spacing w:val="54"/>
                <w:sz w:val="22"/>
              </w:rPr>
              <w:t> </w:t>
            </w:r>
            <w:r>
              <w:rPr>
                <w:spacing w:val="-5"/>
                <w:sz w:val="22"/>
              </w:rPr>
              <w:t>At</w:t>
            </w:r>
          </w:p>
          <w:p>
            <w:pPr>
              <w:pStyle w:val="TableParagraph"/>
              <w:tabs>
                <w:tab w:pos="2278" w:val="left" w:leader="none"/>
              </w:tabs>
              <w:ind w:right="95"/>
              <w:jc w:val="both"/>
              <w:rPr>
                <w:sz w:val="22"/>
              </w:rPr>
            </w:pPr>
            <w:r>
              <w:rPr>
                <w:spacing w:val="-2"/>
                <w:sz w:val="22"/>
              </w:rPr>
              <w:t>Khambhisar,</w:t>
            </w:r>
            <w:r>
              <w:rPr>
                <w:sz w:val="22"/>
              </w:rPr>
              <w:tab/>
            </w:r>
            <w:r>
              <w:rPr>
                <w:spacing w:val="-2"/>
                <w:sz w:val="22"/>
              </w:rPr>
              <w:t>Tehsil </w:t>
            </w:r>
            <w:r>
              <w:rPr>
                <w:sz w:val="22"/>
              </w:rPr>
              <w:t>Modasa, District Aravali, </w:t>
            </w:r>
            <w:r>
              <w:rPr>
                <w:spacing w:val="-2"/>
                <w:sz w:val="22"/>
              </w:rPr>
              <w:t>(Gujarat)</w:t>
            </w:r>
          </w:p>
        </w:tc>
        <w:tc>
          <w:tcPr>
            <w:tcW w:w="1350" w:type="dxa"/>
          </w:tcPr>
          <w:p>
            <w:pPr>
              <w:pStyle w:val="TableParagraph"/>
              <w:spacing w:line="248" w:lineRule="exact"/>
              <w:ind w:left="0" w:right="28"/>
              <w:jc w:val="center"/>
              <w:rPr>
                <w:sz w:val="22"/>
              </w:rPr>
            </w:pPr>
            <w:r>
              <w:rPr>
                <w:spacing w:val="-2"/>
                <w:sz w:val="22"/>
              </w:rPr>
              <w:t>31.03.2027</w:t>
            </w:r>
          </w:p>
        </w:tc>
      </w:tr>
      <w:tr>
        <w:trPr>
          <w:trHeight w:val="254" w:hRule="atLeast"/>
        </w:trPr>
        <w:tc>
          <w:tcPr>
            <w:tcW w:w="898" w:type="dxa"/>
          </w:tcPr>
          <w:p>
            <w:pPr>
              <w:pStyle w:val="TableParagraph"/>
              <w:spacing w:line="234" w:lineRule="exact"/>
              <w:ind w:left="177"/>
              <w:rPr>
                <w:sz w:val="22"/>
              </w:rPr>
            </w:pPr>
            <w:r>
              <w:rPr>
                <w:spacing w:val="-2"/>
                <w:sz w:val="22"/>
              </w:rPr>
              <w:t>1622.</w:t>
            </w:r>
          </w:p>
        </w:tc>
        <w:tc>
          <w:tcPr>
            <w:tcW w:w="1892" w:type="dxa"/>
          </w:tcPr>
          <w:p>
            <w:pPr>
              <w:pStyle w:val="TableParagraph"/>
              <w:spacing w:line="234" w:lineRule="exact"/>
              <w:rPr>
                <w:sz w:val="22"/>
              </w:rPr>
            </w:pPr>
            <w:r>
              <w:rPr>
                <w:spacing w:val="-2"/>
                <w:sz w:val="22"/>
              </w:rPr>
              <w:t>TU/IV-RD/4780</w:t>
            </w:r>
          </w:p>
        </w:tc>
        <w:tc>
          <w:tcPr>
            <w:tcW w:w="2790" w:type="dxa"/>
          </w:tcPr>
          <w:p>
            <w:pPr>
              <w:pStyle w:val="TableParagraph"/>
              <w:spacing w:line="234" w:lineRule="exact"/>
              <w:ind w:left="105"/>
              <w:rPr>
                <w:rFonts w:ascii="Arial"/>
                <w:b/>
                <w:sz w:val="22"/>
              </w:rPr>
            </w:pPr>
            <w:r>
              <w:rPr>
                <w:rFonts w:ascii="Arial"/>
                <w:b/>
                <w:sz w:val="22"/>
              </w:rPr>
              <w:t>Galentic</w:t>
            </w:r>
            <w:r>
              <w:rPr>
                <w:rFonts w:ascii="Arial"/>
                <w:b/>
                <w:spacing w:val="50"/>
                <w:sz w:val="22"/>
              </w:rPr>
              <w:t> </w:t>
            </w:r>
            <w:r>
              <w:rPr>
                <w:rFonts w:ascii="Arial"/>
                <w:b/>
                <w:sz w:val="22"/>
              </w:rPr>
              <w:t>Pharma</w:t>
            </w:r>
            <w:r>
              <w:rPr>
                <w:rFonts w:ascii="Arial"/>
                <w:b/>
                <w:spacing w:val="56"/>
                <w:sz w:val="22"/>
              </w:rPr>
              <w:t> </w:t>
            </w:r>
            <w:r>
              <w:rPr>
                <w:rFonts w:ascii="Arial"/>
                <w:b/>
                <w:spacing w:val="-2"/>
                <w:sz w:val="22"/>
              </w:rPr>
              <w:t>(India)</w:t>
            </w:r>
          </w:p>
        </w:tc>
        <w:tc>
          <w:tcPr>
            <w:tcW w:w="2973" w:type="dxa"/>
          </w:tcPr>
          <w:p>
            <w:pPr>
              <w:pStyle w:val="TableParagraph"/>
              <w:spacing w:line="234" w:lineRule="exact"/>
              <w:rPr>
                <w:sz w:val="22"/>
              </w:rPr>
            </w:pPr>
            <w:r>
              <w:rPr>
                <w:sz w:val="22"/>
              </w:rPr>
              <w:t>Plot</w:t>
            </w:r>
            <w:r>
              <w:rPr>
                <w:spacing w:val="52"/>
                <w:sz w:val="22"/>
              </w:rPr>
              <w:t> </w:t>
            </w:r>
            <w:r>
              <w:rPr>
                <w:sz w:val="22"/>
              </w:rPr>
              <w:t>No.</w:t>
            </w:r>
            <w:r>
              <w:rPr>
                <w:spacing w:val="48"/>
                <w:sz w:val="22"/>
              </w:rPr>
              <w:t> </w:t>
            </w:r>
            <w:r>
              <w:rPr>
                <w:sz w:val="22"/>
              </w:rPr>
              <w:t>24,</w:t>
            </w:r>
            <w:r>
              <w:rPr>
                <w:spacing w:val="48"/>
                <w:sz w:val="22"/>
              </w:rPr>
              <w:t> </w:t>
            </w:r>
            <w:r>
              <w:rPr>
                <w:sz w:val="22"/>
              </w:rPr>
              <w:t>25,</w:t>
            </w:r>
            <w:r>
              <w:rPr>
                <w:spacing w:val="47"/>
                <w:sz w:val="22"/>
              </w:rPr>
              <w:t> </w:t>
            </w:r>
            <w:r>
              <w:rPr>
                <w:sz w:val="22"/>
              </w:rPr>
              <w:t>1st</w:t>
            </w:r>
            <w:r>
              <w:rPr>
                <w:spacing w:val="53"/>
                <w:sz w:val="22"/>
              </w:rPr>
              <w:t> </w:t>
            </w:r>
            <w:r>
              <w:rPr>
                <w:spacing w:val="-2"/>
                <w:sz w:val="22"/>
              </w:rPr>
              <w:t>Floor,</w:t>
            </w:r>
          </w:p>
        </w:tc>
        <w:tc>
          <w:tcPr>
            <w:tcW w:w="1350" w:type="dxa"/>
          </w:tcPr>
          <w:p>
            <w:pPr>
              <w:pStyle w:val="TableParagraph"/>
              <w:spacing w:line="234" w:lineRule="exact"/>
              <w:ind w:left="0" w:right="28"/>
              <w:jc w:val="center"/>
              <w:rPr>
                <w:sz w:val="22"/>
              </w:rPr>
            </w:pPr>
            <w:r>
              <w:rPr>
                <w:spacing w:val="-2"/>
                <w:sz w:val="22"/>
              </w:rPr>
              <w:t>31.03.2027</w:t>
            </w:r>
          </w:p>
        </w:tc>
      </w:tr>
    </w:tbl>
    <w:p>
      <w:pPr>
        <w:pStyle w:val="TableParagraph"/>
        <w:spacing w:after="0" w:line="234" w:lineRule="exact"/>
        <w:jc w:val="center"/>
        <w:rPr>
          <w:sz w:val="22"/>
        </w:rPr>
        <w:sectPr>
          <w:type w:val="continuous"/>
          <w:pgSz w:w="11910" w:h="16840"/>
          <w:pgMar w:header="0" w:footer="287" w:top="1240" w:bottom="1419"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105" w:right="96"/>
              <w:jc w:val="both"/>
              <w:rPr>
                <w:sz w:val="22"/>
              </w:rPr>
            </w:pPr>
            <w:r>
              <w:rPr>
                <w:rFonts w:ascii="Arial" w:hAnsi="Arial"/>
                <w:b/>
                <w:sz w:val="22"/>
              </w:rPr>
              <w:t>Pvt.</w:t>
            </w:r>
            <w:r>
              <w:rPr>
                <w:rFonts w:ascii="Arial" w:hAnsi="Arial"/>
                <w:b/>
                <w:spacing w:val="-3"/>
                <w:sz w:val="22"/>
              </w:rPr>
              <w:t> </w:t>
            </w:r>
            <w:r>
              <w:rPr>
                <w:rFonts w:ascii="Arial" w:hAnsi="Arial"/>
                <w:b/>
                <w:sz w:val="22"/>
              </w:rPr>
              <w:t>Ltd.,</w:t>
            </w:r>
            <w:r>
              <w:rPr>
                <w:rFonts w:ascii="Arial" w:hAnsi="Arial"/>
                <w:b/>
                <w:spacing w:val="40"/>
                <w:sz w:val="22"/>
              </w:rPr>
              <w:t> </w:t>
            </w:r>
            <w:r>
              <w:rPr>
                <w:sz w:val="22"/>
              </w:rPr>
              <w:t>Plot</w:t>
            </w:r>
            <w:r>
              <w:rPr>
                <w:spacing w:val="-3"/>
                <w:sz w:val="22"/>
              </w:rPr>
              <w:t> </w:t>
            </w:r>
            <w:r>
              <w:rPr>
                <w:sz w:val="22"/>
              </w:rPr>
              <w:t>No.</w:t>
            </w:r>
            <w:r>
              <w:rPr>
                <w:spacing w:val="-8"/>
                <w:sz w:val="22"/>
              </w:rPr>
              <w:t> </w:t>
            </w:r>
            <w:r>
              <w:rPr>
                <w:sz w:val="22"/>
              </w:rPr>
              <w:t>24,</w:t>
            </w:r>
            <w:r>
              <w:rPr>
                <w:spacing w:val="-8"/>
                <w:sz w:val="22"/>
              </w:rPr>
              <w:t> </w:t>
            </w:r>
            <w:r>
              <w:rPr>
                <w:sz w:val="22"/>
              </w:rPr>
              <w:t>25, 1</w:t>
            </w:r>
            <w:r>
              <w:rPr>
                <w:sz w:val="22"/>
                <w:vertAlign w:val="superscript"/>
              </w:rPr>
              <w:t>st</w:t>
            </w:r>
            <w:r>
              <w:rPr>
                <w:sz w:val="22"/>
                <w:vertAlign w:val="baseline"/>
              </w:rPr>
              <w:t> Floor, MIDC, Street</w:t>
            </w:r>
            <w:r>
              <w:rPr>
                <w:spacing w:val="40"/>
                <w:sz w:val="22"/>
                <w:vertAlign w:val="baseline"/>
              </w:rPr>
              <w:t> </w:t>
            </w:r>
            <w:r>
              <w:rPr>
                <w:sz w:val="22"/>
                <w:vertAlign w:val="baseline"/>
              </w:rPr>
              <w:t>No. 9, Behind Tunga Paradise Hotel, Andheri (East),</w:t>
            </w:r>
            <w:r>
              <w:rPr>
                <w:spacing w:val="45"/>
                <w:sz w:val="22"/>
                <w:vertAlign w:val="baseline"/>
              </w:rPr>
              <w:t>  </w:t>
            </w:r>
            <w:r>
              <w:rPr>
                <w:sz w:val="22"/>
                <w:vertAlign w:val="baseline"/>
              </w:rPr>
              <w:t>Mumbai</w:t>
            </w:r>
            <w:r>
              <w:rPr>
                <w:spacing w:val="46"/>
                <w:sz w:val="22"/>
                <w:vertAlign w:val="baseline"/>
              </w:rPr>
              <w:t>  </w:t>
            </w:r>
            <w:r>
              <w:rPr>
                <w:sz w:val="22"/>
                <w:vertAlign w:val="baseline"/>
              </w:rPr>
              <w:t>–</w:t>
            </w:r>
            <w:r>
              <w:rPr>
                <w:spacing w:val="47"/>
                <w:sz w:val="22"/>
                <w:vertAlign w:val="baseline"/>
              </w:rPr>
              <w:t>  </w:t>
            </w:r>
            <w:r>
              <w:rPr>
                <w:spacing w:val="-5"/>
                <w:sz w:val="22"/>
                <w:vertAlign w:val="baseline"/>
              </w:rPr>
              <w:t>400</w:t>
            </w:r>
          </w:p>
          <w:p>
            <w:pPr>
              <w:pStyle w:val="TableParagraph"/>
              <w:spacing w:line="232" w:lineRule="exact"/>
              <w:ind w:left="105"/>
              <w:jc w:val="both"/>
              <w:rPr>
                <w:sz w:val="22"/>
              </w:rPr>
            </w:pPr>
            <w:r>
              <w:rPr>
                <w:sz w:val="22"/>
              </w:rPr>
              <w:t>093,</w:t>
            </w:r>
            <w:r>
              <w:rPr>
                <w:spacing w:val="1"/>
                <w:sz w:val="22"/>
              </w:rPr>
              <w:t> </w:t>
            </w:r>
            <w:r>
              <w:rPr>
                <w:spacing w:val="-2"/>
                <w:sz w:val="22"/>
              </w:rPr>
              <w:t>Maharashtra</w:t>
            </w:r>
          </w:p>
        </w:tc>
        <w:tc>
          <w:tcPr>
            <w:tcW w:w="2973" w:type="dxa"/>
          </w:tcPr>
          <w:p>
            <w:pPr>
              <w:pStyle w:val="TableParagraph"/>
              <w:ind w:right="93"/>
              <w:jc w:val="both"/>
              <w:rPr>
                <w:sz w:val="22"/>
              </w:rPr>
            </w:pPr>
            <w:r>
              <w:rPr>
                <w:sz w:val="22"/>
              </w:rPr>
              <w:t>MIDC, Street No. 9, Behind Tunga Paradise Hotel, Andheri (East), Mumbai </w:t>
            </w:r>
            <w:r>
              <w:rPr>
                <w:spacing w:val="-2"/>
                <w:sz w:val="22"/>
              </w:rPr>
              <w:t>(Maharashtra)</w:t>
            </w:r>
          </w:p>
        </w:tc>
        <w:tc>
          <w:tcPr>
            <w:tcW w:w="1350" w:type="dxa"/>
          </w:tcPr>
          <w:p>
            <w:pPr>
              <w:pStyle w:val="TableParagraph"/>
              <w:ind w:left="0"/>
              <w:rPr>
                <w:rFonts w:ascii="Times New Roman"/>
                <w:sz w:val="20"/>
              </w:rPr>
            </w:pPr>
          </w:p>
        </w:tc>
      </w:tr>
      <w:tr>
        <w:trPr>
          <w:trHeight w:val="1521" w:hRule="atLeast"/>
        </w:trPr>
        <w:tc>
          <w:tcPr>
            <w:tcW w:w="898" w:type="dxa"/>
          </w:tcPr>
          <w:p>
            <w:pPr>
              <w:pStyle w:val="TableParagraph"/>
              <w:ind w:left="177"/>
              <w:rPr>
                <w:sz w:val="22"/>
              </w:rPr>
            </w:pPr>
            <w:r>
              <w:rPr>
                <w:spacing w:val="-2"/>
                <w:sz w:val="22"/>
              </w:rPr>
              <w:t>1623.</w:t>
            </w:r>
          </w:p>
        </w:tc>
        <w:tc>
          <w:tcPr>
            <w:tcW w:w="1892" w:type="dxa"/>
          </w:tcPr>
          <w:p>
            <w:pPr>
              <w:pStyle w:val="TableParagraph"/>
              <w:rPr>
                <w:sz w:val="22"/>
              </w:rPr>
            </w:pPr>
            <w:r>
              <w:rPr>
                <w:spacing w:val="-2"/>
                <w:sz w:val="22"/>
              </w:rPr>
              <w:t>TU/IV-RD/4782</w:t>
            </w:r>
          </w:p>
        </w:tc>
        <w:tc>
          <w:tcPr>
            <w:tcW w:w="2790" w:type="dxa"/>
          </w:tcPr>
          <w:p>
            <w:pPr>
              <w:pStyle w:val="TableParagraph"/>
              <w:ind w:left="105" w:right="95"/>
              <w:jc w:val="both"/>
              <w:rPr>
                <w:sz w:val="22"/>
              </w:rPr>
            </w:pPr>
            <w:r>
              <w:rPr>
                <w:rFonts w:ascii="Arial"/>
                <w:b/>
                <w:sz w:val="22"/>
              </w:rPr>
              <w:t>Rossell</w:t>
            </w:r>
            <w:r>
              <w:rPr>
                <w:rFonts w:ascii="Arial"/>
                <w:b/>
                <w:spacing w:val="80"/>
                <w:sz w:val="22"/>
              </w:rPr>
              <w:t> </w:t>
            </w:r>
            <w:r>
              <w:rPr>
                <w:rFonts w:ascii="Arial"/>
                <w:b/>
                <w:sz w:val="22"/>
              </w:rPr>
              <w:t>India</w:t>
            </w:r>
            <w:r>
              <w:rPr>
                <w:rFonts w:ascii="Arial"/>
                <w:b/>
                <w:spacing w:val="80"/>
                <w:sz w:val="22"/>
              </w:rPr>
              <w:t> </w:t>
            </w:r>
            <w:r>
              <w:rPr>
                <w:rFonts w:ascii="Arial"/>
                <w:b/>
                <w:sz w:val="22"/>
              </w:rPr>
              <w:t>Ltd.</w:t>
            </w:r>
            <w:r>
              <w:rPr>
                <w:rFonts w:ascii="Arial"/>
                <w:b/>
                <w:spacing w:val="80"/>
                <w:sz w:val="22"/>
              </w:rPr>
              <w:t> </w:t>
            </w:r>
            <w:r>
              <w:rPr>
                <w:sz w:val="22"/>
              </w:rPr>
              <w:t>DCM Building, 1</w:t>
            </w:r>
            <w:r>
              <w:rPr>
                <w:sz w:val="22"/>
                <w:vertAlign w:val="superscript"/>
              </w:rPr>
              <w:t>st</w:t>
            </w:r>
            <w:r>
              <w:rPr>
                <w:sz w:val="22"/>
                <w:vertAlign w:val="baseline"/>
              </w:rPr>
              <w:t> Floor, 16,</w:t>
            </w:r>
            <w:r>
              <w:rPr>
                <w:spacing w:val="43"/>
                <w:sz w:val="22"/>
                <w:vertAlign w:val="baseline"/>
              </w:rPr>
              <w:t>  </w:t>
            </w:r>
            <w:r>
              <w:rPr>
                <w:sz w:val="22"/>
                <w:vertAlign w:val="baseline"/>
              </w:rPr>
              <w:t>Barakhamba</w:t>
            </w:r>
            <w:r>
              <w:rPr>
                <w:spacing w:val="45"/>
                <w:sz w:val="22"/>
                <w:vertAlign w:val="baseline"/>
              </w:rPr>
              <w:t>  </w:t>
            </w:r>
            <w:r>
              <w:rPr>
                <w:spacing w:val="-4"/>
                <w:sz w:val="22"/>
                <w:vertAlign w:val="baseline"/>
              </w:rPr>
              <w:t>Road,</w:t>
            </w:r>
          </w:p>
          <w:p>
            <w:pPr>
              <w:pStyle w:val="TableParagraph"/>
              <w:ind w:left="105"/>
              <w:jc w:val="both"/>
              <w:rPr>
                <w:sz w:val="22"/>
              </w:rPr>
            </w:pPr>
            <w:r>
              <w:rPr>
                <w:sz w:val="22"/>
              </w:rPr>
              <w:t>New</w:t>
            </w:r>
            <w:r>
              <w:rPr>
                <w:spacing w:val="-2"/>
                <w:sz w:val="22"/>
              </w:rPr>
              <w:t> </w:t>
            </w:r>
            <w:r>
              <w:rPr>
                <w:sz w:val="22"/>
              </w:rPr>
              <w:t>Delhi</w:t>
            </w:r>
            <w:r>
              <w:rPr>
                <w:spacing w:val="1"/>
                <w:sz w:val="22"/>
              </w:rPr>
              <w:t> </w:t>
            </w:r>
            <w:r>
              <w:rPr>
                <w:sz w:val="22"/>
              </w:rPr>
              <w:t>-</w:t>
            </w:r>
            <w:r>
              <w:rPr>
                <w:spacing w:val="-7"/>
                <w:sz w:val="22"/>
              </w:rPr>
              <w:t> </w:t>
            </w:r>
            <w:r>
              <w:rPr>
                <w:sz w:val="22"/>
              </w:rPr>
              <w:t>110</w:t>
            </w:r>
            <w:r>
              <w:rPr>
                <w:spacing w:val="-3"/>
                <w:sz w:val="22"/>
              </w:rPr>
              <w:t> </w:t>
            </w:r>
            <w:r>
              <w:rPr>
                <w:spacing w:val="-5"/>
                <w:sz w:val="22"/>
              </w:rPr>
              <w:t>001</w:t>
            </w:r>
          </w:p>
        </w:tc>
        <w:tc>
          <w:tcPr>
            <w:tcW w:w="2973" w:type="dxa"/>
          </w:tcPr>
          <w:p>
            <w:pPr>
              <w:pStyle w:val="TableParagraph"/>
              <w:ind w:right="93"/>
              <w:jc w:val="both"/>
              <w:rPr>
                <w:sz w:val="22"/>
              </w:rPr>
            </w:pPr>
            <w:r>
              <w:rPr>
                <w:sz w:val="22"/>
              </w:rPr>
              <w:t>Plot 58-C, Road No. 2, Hi-Tech Defence and Aerospace Park, Behind KIADB</w:t>
            </w:r>
            <w:r>
              <w:rPr>
                <w:spacing w:val="74"/>
                <w:w w:val="150"/>
                <w:sz w:val="22"/>
              </w:rPr>
              <w:t>  </w:t>
            </w:r>
            <w:r>
              <w:rPr>
                <w:sz w:val="22"/>
              </w:rPr>
              <w:t>Industrial</w:t>
            </w:r>
            <w:r>
              <w:rPr>
                <w:spacing w:val="73"/>
                <w:w w:val="150"/>
                <w:sz w:val="22"/>
              </w:rPr>
              <w:t>  </w:t>
            </w:r>
            <w:r>
              <w:rPr>
                <w:spacing w:val="-4"/>
                <w:sz w:val="22"/>
              </w:rPr>
              <w:t>Area,</w:t>
            </w:r>
          </w:p>
          <w:p>
            <w:pPr>
              <w:pStyle w:val="TableParagraph"/>
              <w:spacing w:line="250" w:lineRule="atLeast"/>
              <w:ind w:right="95"/>
              <w:jc w:val="both"/>
              <w:rPr>
                <w:sz w:val="22"/>
              </w:rPr>
            </w:pPr>
            <w:r>
              <w:rPr>
                <w:sz w:val="22"/>
              </w:rPr>
              <w:t>Devanahalli, Bangalore, </w:t>
            </w: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2"/>
                <w:sz w:val="22"/>
              </w:rPr>
              <w:t>1624.</w:t>
            </w:r>
          </w:p>
        </w:tc>
        <w:tc>
          <w:tcPr>
            <w:tcW w:w="1892" w:type="dxa"/>
          </w:tcPr>
          <w:p>
            <w:pPr>
              <w:pStyle w:val="TableParagraph"/>
              <w:spacing w:line="248" w:lineRule="exact"/>
              <w:rPr>
                <w:sz w:val="22"/>
              </w:rPr>
            </w:pPr>
            <w:r>
              <w:rPr>
                <w:spacing w:val="-2"/>
                <w:sz w:val="22"/>
              </w:rPr>
              <w:t>TU/IV-RD/4784</w:t>
            </w:r>
          </w:p>
        </w:tc>
        <w:tc>
          <w:tcPr>
            <w:tcW w:w="2790" w:type="dxa"/>
          </w:tcPr>
          <w:p>
            <w:pPr>
              <w:pStyle w:val="TableParagraph"/>
              <w:tabs>
                <w:tab w:pos="2153" w:val="left" w:leader="none"/>
              </w:tabs>
              <w:ind w:left="105" w:right="97"/>
              <w:jc w:val="both"/>
              <w:rPr>
                <w:sz w:val="22"/>
              </w:rPr>
            </w:pPr>
            <w:r>
              <w:rPr>
                <w:rFonts w:ascii="Arial"/>
                <w:b/>
                <w:sz w:val="22"/>
              </w:rPr>
              <w:t>Diffusion</w:t>
            </w:r>
            <w:r>
              <w:rPr>
                <w:rFonts w:ascii="Arial"/>
                <w:b/>
                <w:spacing w:val="-4"/>
                <w:sz w:val="22"/>
              </w:rPr>
              <w:t> </w:t>
            </w:r>
            <w:r>
              <w:rPr>
                <w:rFonts w:ascii="Arial"/>
                <w:b/>
                <w:sz w:val="22"/>
              </w:rPr>
              <w:t>Engineers</w:t>
            </w:r>
            <w:r>
              <w:rPr>
                <w:rFonts w:ascii="Arial"/>
                <w:b/>
                <w:spacing w:val="-2"/>
                <w:sz w:val="22"/>
              </w:rPr>
              <w:t> </w:t>
            </w:r>
            <w:r>
              <w:rPr>
                <w:rFonts w:ascii="Arial"/>
                <w:b/>
                <w:sz w:val="22"/>
              </w:rPr>
              <w:t>Ltd. </w:t>
            </w:r>
            <w:r>
              <w:rPr>
                <w:sz w:val="22"/>
              </w:rPr>
              <w:t>T5/T6, MIDC, Hingna </w:t>
            </w:r>
            <w:r>
              <w:rPr>
                <w:spacing w:val="-2"/>
                <w:sz w:val="22"/>
              </w:rPr>
              <w:t>Industrial</w:t>
            </w:r>
            <w:r>
              <w:rPr>
                <w:sz w:val="22"/>
              </w:rPr>
              <w:tab/>
            </w:r>
            <w:r>
              <w:rPr>
                <w:spacing w:val="-4"/>
                <w:sz w:val="22"/>
              </w:rPr>
              <w:t>Area, </w:t>
            </w:r>
            <w:r>
              <w:rPr>
                <w:sz w:val="22"/>
              </w:rPr>
              <w:t>Nagpur</w:t>
            </w:r>
            <w:r>
              <w:rPr>
                <w:spacing w:val="72"/>
                <w:w w:val="150"/>
                <w:sz w:val="22"/>
              </w:rPr>
              <w:t>  </w:t>
            </w:r>
            <w:r>
              <w:rPr>
                <w:sz w:val="22"/>
              </w:rPr>
              <w:t>-</w:t>
            </w:r>
            <w:r>
              <w:rPr>
                <w:spacing w:val="70"/>
                <w:w w:val="150"/>
                <w:sz w:val="22"/>
              </w:rPr>
              <w:t>  </w:t>
            </w:r>
            <w:r>
              <w:rPr>
                <w:sz w:val="22"/>
              </w:rPr>
              <w:t>440</w:t>
            </w:r>
            <w:r>
              <w:rPr>
                <w:spacing w:val="69"/>
                <w:w w:val="150"/>
                <w:sz w:val="22"/>
              </w:rPr>
              <w:t>  </w:t>
            </w:r>
            <w:r>
              <w:rPr>
                <w:spacing w:val="-4"/>
                <w:sz w:val="22"/>
              </w:rPr>
              <w:t>016,</w:t>
            </w:r>
          </w:p>
          <w:p>
            <w:pPr>
              <w:pStyle w:val="TableParagraph"/>
              <w:spacing w:line="234" w:lineRule="exact"/>
              <w:ind w:left="105"/>
              <w:rPr>
                <w:sz w:val="22"/>
              </w:rPr>
            </w:pPr>
            <w:r>
              <w:rPr>
                <w:spacing w:val="-2"/>
                <w:sz w:val="22"/>
              </w:rPr>
              <w:t>Maharashtra</w:t>
            </w:r>
          </w:p>
        </w:tc>
        <w:tc>
          <w:tcPr>
            <w:tcW w:w="2973" w:type="dxa"/>
          </w:tcPr>
          <w:p>
            <w:pPr>
              <w:pStyle w:val="TableParagraph"/>
              <w:spacing w:line="242" w:lineRule="auto"/>
              <w:ind w:right="95"/>
              <w:jc w:val="both"/>
              <w:rPr>
                <w:sz w:val="22"/>
              </w:rPr>
            </w:pPr>
            <w:r>
              <w:rPr>
                <w:sz w:val="22"/>
              </w:rPr>
              <w:t>T-5&amp;6, MIDC, Hingna Industrial Area, Nagpur,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1625.</w:t>
            </w:r>
          </w:p>
        </w:tc>
        <w:tc>
          <w:tcPr>
            <w:tcW w:w="1892" w:type="dxa"/>
          </w:tcPr>
          <w:p>
            <w:pPr>
              <w:pStyle w:val="TableParagraph"/>
              <w:rPr>
                <w:sz w:val="22"/>
              </w:rPr>
            </w:pPr>
            <w:r>
              <w:rPr>
                <w:spacing w:val="-2"/>
                <w:sz w:val="22"/>
              </w:rPr>
              <w:t>TU/IV-RD/4787</w:t>
            </w:r>
          </w:p>
        </w:tc>
        <w:tc>
          <w:tcPr>
            <w:tcW w:w="2790" w:type="dxa"/>
          </w:tcPr>
          <w:p>
            <w:pPr>
              <w:pStyle w:val="TableParagraph"/>
              <w:tabs>
                <w:tab w:pos="1922" w:val="left" w:leader="none"/>
              </w:tabs>
              <w:ind w:left="105" w:right="96"/>
              <w:jc w:val="both"/>
              <w:rPr>
                <w:sz w:val="22"/>
              </w:rPr>
            </w:pPr>
            <w:r>
              <w:rPr>
                <w:rFonts w:ascii="Arial"/>
                <w:b/>
                <w:sz w:val="22"/>
              </w:rPr>
              <w:t>Navbharat Seeds Pvt. Ltd.</w:t>
            </w:r>
            <w:r>
              <w:rPr>
                <w:rFonts w:ascii="Arial"/>
                <w:b/>
                <w:spacing w:val="-9"/>
                <w:sz w:val="22"/>
              </w:rPr>
              <w:t> </w:t>
            </w:r>
            <w:r>
              <w:rPr>
                <w:sz w:val="22"/>
              </w:rPr>
              <w:t>Vasukanan</w:t>
            </w:r>
            <w:r>
              <w:rPr>
                <w:spacing w:val="-9"/>
                <w:sz w:val="22"/>
              </w:rPr>
              <w:t> </w:t>
            </w:r>
            <w:r>
              <w:rPr>
                <w:sz w:val="22"/>
              </w:rPr>
              <w:t>Complex, 1st Floor, Opp. Gujarat </w:t>
            </w:r>
            <w:r>
              <w:rPr>
                <w:spacing w:val="-2"/>
                <w:sz w:val="22"/>
              </w:rPr>
              <w:t>Vidyapeeth,</w:t>
            </w:r>
            <w:r>
              <w:rPr>
                <w:sz w:val="22"/>
              </w:rPr>
              <w:tab/>
            </w:r>
            <w:r>
              <w:rPr>
                <w:spacing w:val="-2"/>
                <w:sz w:val="22"/>
              </w:rPr>
              <w:t>Ashram</w:t>
            </w:r>
          </w:p>
          <w:p>
            <w:pPr>
              <w:pStyle w:val="TableParagraph"/>
              <w:spacing w:line="250" w:lineRule="exact"/>
              <w:ind w:left="105" w:right="96"/>
              <w:jc w:val="both"/>
              <w:rPr>
                <w:sz w:val="22"/>
              </w:rPr>
            </w:pPr>
            <w:r>
              <w:rPr>
                <w:sz w:val="22"/>
              </w:rPr>
              <w:t>Road, Ahemedabad - </w:t>
            </w:r>
            <w:r>
              <w:rPr>
                <w:sz w:val="22"/>
              </w:rPr>
              <w:t>380 014, (Gujarat)</w:t>
            </w:r>
          </w:p>
        </w:tc>
        <w:tc>
          <w:tcPr>
            <w:tcW w:w="2973" w:type="dxa"/>
          </w:tcPr>
          <w:p>
            <w:pPr>
              <w:pStyle w:val="TableParagraph"/>
              <w:jc w:val="both"/>
              <w:rPr>
                <w:sz w:val="22"/>
              </w:rPr>
            </w:pPr>
            <w:r>
              <w:rPr>
                <w:sz w:val="22"/>
              </w:rPr>
              <w:t>Sy.</w:t>
            </w:r>
            <w:r>
              <w:rPr>
                <w:spacing w:val="51"/>
                <w:w w:val="150"/>
                <w:sz w:val="22"/>
              </w:rPr>
              <w:t> </w:t>
            </w:r>
            <w:r>
              <w:rPr>
                <w:sz w:val="22"/>
              </w:rPr>
              <w:t>No.</w:t>
            </w:r>
            <w:r>
              <w:rPr>
                <w:spacing w:val="76"/>
                <w:sz w:val="22"/>
              </w:rPr>
              <w:t> </w:t>
            </w:r>
            <w:r>
              <w:rPr>
                <w:sz w:val="22"/>
              </w:rPr>
              <w:t>205,</w:t>
            </w:r>
            <w:r>
              <w:rPr>
                <w:spacing w:val="51"/>
                <w:w w:val="150"/>
                <w:sz w:val="22"/>
              </w:rPr>
              <w:t> </w:t>
            </w:r>
            <w:r>
              <w:rPr>
                <w:sz w:val="22"/>
              </w:rPr>
              <w:t>206,</w:t>
            </w:r>
            <w:r>
              <w:rPr>
                <w:spacing w:val="51"/>
                <w:w w:val="150"/>
                <w:sz w:val="22"/>
              </w:rPr>
              <w:t> </w:t>
            </w:r>
            <w:r>
              <w:rPr>
                <w:sz w:val="22"/>
              </w:rPr>
              <w:t>207</w:t>
            </w:r>
            <w:r>
              <w:rPr>
                <w:spacing w:val="52"/>
                <w:w w:val="150"/>
                <w:sz w:val="22"/>
              </w:rPr>
              <w:t> </w:t>
            </w:r>
            <w:r>
              <w:rPr>
                <w:spacing w:val="-10"/>
                <w:sz w:val="22"/>
              </w:rPr>
              <w:t>&amp;</w:t>
            </w:r>
          </w:p>
          <w:p>
            <w:pPr>
              <w:pStyle w:val="TableParagraph"/>
              <w:spacing w:before="1"/>
              <w:ind w:right="93"/>
              <w:jc w:val="both"/>
              <w:rPr>
                <w:sz w:val="22"/>
              </w:rPr>
            </w:pPr>
            <w:r>
              <w:rPr>
                <w:sz w:val="22"/>
              </w:rPr>
              <w:t>210, Bhumel (Vill.), Nadiad (Tehsil), Kheda (Dist.), </w:t>
            </w:r>
            <w:r>
              <w:rPr>
                <w:spacing w:val="-2"/>
                <w:sz w:val="22"/>
              </w:rPr>
              <w:t>(Gujarat)</w:t>
            </w:r>
          </w:p>
        </w:tc>
        <w:tc>
          <w:tcPr>
            <w:tcW w:w="1350" w:type="dxa"/>
          </w:tcPr>
          <w:p>
            <w:pPr>
              <w:pStyle w:val="TableParagraph"/>
              <w:ind w:left="2"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1626.</w:t>
            </w:r>
          </w:p>
        </w:tc>
        <w:tc>
          <w:tcPr>
            <w:tcW w:w="1892" w:type="dxa"/>
          </w:tcPr>
          <w:p>
            <w:pPr>
              <w:pStyle w:val="TableParagraph"/>
              <w:rPr>
                <w:sz w:val="22"/>
              </w:rPr>
            </w:pPr>
            <w:r>
              <w:rPr>
                <w:spacing w:val="-2"/>
                <w:sz w:val="22"/>
              </w:rPr>
              <w:t>TU/IV-RD/4788</w:t>
            </w:r>
          </w:p>
        </w:tc>
        <w:tc>
          <w:tcPr>
            <w:tcW w:w="2790" w:type="dxa"/>
          </w:tcPr>
          <w:p>
            <w:pPr>
              <w:pStyle w:val="TableParagraph"/>
              <w:ind w:left="105" w:right="91"/>
              <w:jc w:val="both"/>
              <w:rPr>
                <w:sz w:val="22"/>
              </w:rPr>
            </w:pPr>
            <w:r>
              <w:rPr>
                <w:rFonts w:ascii="Arial"/>
                <w:b/>
                <w:sz w:val="22"/>
              </w:rPr>
              <w:t>Pentagon Seeds India Pvt. Ltd.</w:t>
            </w:r>
            <w:r>
              <w:rPr>
                <w:rFonts w:ascii="Arial"/>
                <w:b/>
                <w:spacing w:val="80"/>
                <w:sz w:val="22"/>
              </w:rPr>
              <w:t> </w:t>
            </w:r>
            <w:r>
              <w:rPr>
                <w:sz w:val="22"/>
              </w:rPr>
              <w:t>No. 240, 1</w:t>
            </w:r>
            <w:r>
              <w:rPr>
                <w:sz w:val="22"/>
                <w:vertAlign w:val="superscript"/>
              </w:rPr>
              <w:t>st</w:t>
            </w:r>
            <w:r>
              <w:rPr>
                <w:sz w:val="22"/>
                <w:vertAlign w:val="baseline"/>
              </w:rPr>
              <w:t> Main, 7</w:t>
            </w:r>
            <w:r>
              <w:rPr>
                <w:sz w:val="22"/>
                <w:vertAlign w:val="superscript"/>
              </w:rPr>
              <w:t>th</w:t>
            </w:r>
            <w:r>
              <w:rPr>
                <w:spacing w:val="40"/>
                <w:sz w:val="22"/>
                <w:vertAlign w:val="baseline"/>
              </w:rPr>
              <w:t> </w:t>
            </w:r>
            <w:r>
              <w:rPr>
                <w:sz w:val="22"/>
                <w:vertAlign w:val="baseline"/>
              </w:rPr>
              <w:t>Cross, AMS Layout, Vidyaranyapura, Bengaluru</w:t>
            </w:r>
            <w:r>
              <w:rPr>
                <w:spacing w:val="56"/>
                <w:sz w:val="22"/>
                <w:vertAlign w:val="baseline"/>
              </w:rPr>
              <w:t>  </w:t>
            </w:r>
            <w:r>
              <w:rPr>
                <w:sz w:val="22"/>
                <w:vertAlign w:val="baseline"/>
              </w:rPr>
              <w:t>-</w:t>
            </w:r>
            <w:r>
              <w:rPr>
                <w:spacing w:val="52"/>
                <w:sz w:val="22"/>
                <w:vertAlign w:val="baseline"/>
              </w:rPr>
              <w:t>  </w:t>
            </w:r>
            <w:r>
              <w:rPr>
                <w:sz w:val="22"/>
                <w:vertAlign w:val="baseline"/>
              </w:rPr>
              <w:t>560</w:t>
            </w:r>
            <w:r>
              <w:rPr>
                <w:spacing w:val="53"/>
                <w:sz w:val="22"/>
                <w:vertAlign w:val="baseline"/>
              </w:rPr>
              <w:t>  </w:t>
            </w:r>
            <w:r>
              <w:rPr>
                <w:spacing w:val="-4"/>
                <w:sz w:val="22"/>
                <w:vertAlign w:val="baseline"/>
              </w:rPr>
              <w:t>097,</w:t>
            </w:r>
          </w:p>
          <w:p>
            <w:pPr>
              <w:pStyle w:val="TableParagraph"/>
              <w:spacing w:line="234" w:lineRule="exact" w:before="2"/>
              <w:ind w:left="105"/>
              <w:rPr>
                <w:sz w:val="22"/>
              </w:rPr>
            </w:pPr>
            <w:r>
              <w:rPr>
                <w:spacing w:val="-2"/>
                <w:sz w:val="22"/>
              </w:rPr>
              <w:t>(Karnataka)</w:t>
            </w:r>
          </w:p>
        </w:tc>
        <w:tc>
          <w:tcPr>
            <w:tcW w:w="2973" w:type="dxa"/>
          </w:tcPr>
          <w:p>
            <w:pPr>
              <w:pStyle w:val="TableParagraph"/>
              <w:tabs>
                <w:tab w:pos="2143" w:val="left" w:leader="none"/>
              </w:tabs>
              <w:ind w:right="94"/>
              <w:jc w:val="both"/>
              <w:rPr>
                <w:sz w:val="22"/>
              </w:rPr>
            </w:pPr>
            <w:r>
              <w:rPr>
                <w:sz w:val="22"/>
              </w:rPr>
              <w:t>Sy. No. 19/5 &amp; 19/3, </w:t>
            </w:r>
            <w:r>
              <w:rPr>
                <w:spacing w:val="-2"/>
                <w:sz w:val="22"/>
              </w:rPr>
              <w:t>Ulapinakatte</w:t>
            </w:r>
            <w:r>
              <w:rPr>
                <w:sz w:val="22"/>
              </w:rPr>
              <w:tab/>
            </w:r>
            <w:r>
              <w:rPr>
                <w:spacing w:val="-2"/>
                <w:sz w:val="22"/>
              </w:rPr>
              <w:t>Village, </w:t>
            </w:r>
            <w:r>
              <w:rPr>
                <w:sz w:val="22"/>
              </w:rPr>
              <w:t>Anagodu Post, Davanagere District, (Karnataka)</w:t>
            </w:r>
          </w:p>
        </w:tc>
        <w:tc>
          <w:tcPr>
            <w:tcW w:w="1350" w:type="dxa"/>
          </w:tcPr>
          <w:p>
            <w:pPr>
              <w:pStyle w:val="TableParagraph"/>
              <w:ind w:left="0" w:right="28"/>
              <w:jc w:val="center"/>
              <w:rPr>
                <w:sz w:val="22"/>
              </w:rPr>
            </w:pPr>
            <w:r>
              <w:rPr>
                <w:spacing w:val="-2"/>
                <w:sz w:val="22"/>
              </w:rPr>
              <w:t>31.03.2026</w:t>
            </w:r>
          </w:p>
        </w:tc>
      </w:tr>
      <w:tr>
        <w:trPr>
          <w:trHeight w:val="2275" w:hRule="atLeast"/>
        </w:trPr>
        <w:tc>
          <w:tcPr>
            <w:tcW w:w="898" w:type="dxa"/>
          </w:tcPr>
          <w:p>
            <w:pPr>
              <w:pStyle w:val="TableParagraph"/>
              <w:ind w:left="177"/>
              <w:rPr>
                <w:sz w:val="22"/>
              </w:rPr>
            </w:pPr>
            <w:r>
              <w:rPr>
                <w:spacing w:val="-2"/>
                <w:sz w:val="22"/>
              </w:rPr>
              <w:t>1627.</w:t>
            </w:r>
          </w:p>
        </w:tc>
        <w:tc>
          <w:tcPr>
            <w:tcW w:w="1892" w:type="dxa"/>
          </w:tcPr>
          <w:p>
            <w:pPr>
              <w:pStyle w:val="TableParagraph"/>
              <w:rPr>
                <w:sz w:val="22"/>
              </w:rPr>
            </w:pPr>
            <w:r>
              <w:rPr>
                <w:spacing w:val="-2"/>
                <w:sz w:val="22"/>
              </w:rPr>
              <w:t>TU/IV-RD/4789</w:t>
            </w:r>
          </w:p>
        </w:tc>
        <w:tc>
          <w:tcPr>
            <w:tcW w:w="2790" w:type="dxa"/>
          </w:tcPr>
          <w:p>
            <w:pPr>
              <w:pStyle w:val="TableParagraph"/>
              <w:tabs>
                <w:tab w:pos="992" w:val="left" w:leader="none"/>
                <w:tab w:pos="2096" w:val="left" w:leader="none"/>
              </w:tabs>
              <w:ind w:left="105" w:right="92"/>
              <w:jc w:val="both"/>
              <w:rPr>
                <w:sz w:val="22"/>
              </w:rPr>
            </w:pPr>
            <w:r>
              <w:rPr>
                <w:rFonts w:ascii="Arial"/>
                <w:b/>
                <w:sz w:val="22"/>
              </w:rPr>
              <w:t>Geenex</w:t>
            </w:r>
            <w:r>
              <w:rPr>
                <w:rFonts w:ascii="Arial"/>
                <w:b/>
                <w:spacing w:val="-4"/>
                <w:sz w:val="22"/>
              </w:rPr>
              <w:t> </w:t>
            </w:r>
            <w:r>
              <w:rPr>
                <w:rFonts w:ascii="Arial"/>
                <w:b/>
                <w:sz w:val="22"/>
              </w:rPr>
              <w:t>Seeds India Pvt. Ltd.,</w:t>
            </w:r>
            <w:r>
              <w:rPr>
                <w:rFonts w:ascii="Arial"/>
                <w:b/>
                <w:spacing w:val="40"/>
                <w:sz w:val="22"/>
              </w:rPr>
              <w:t> </w:t>
            </w:r>
            <w:r>
              <w:rPr>
                <w:sz w:val="22"/>
              </w:rPr>
              <w:t>Sy. No. 58/1/E, Plot No.</w:t>
            </w:r>
            <w:r>
              <w:rPr>
                <w:spacing w:val="28"/>
                <w:sz w:val="22"/>
              </w:rPr>
              <w:t> </w:t>
            </w:r>
            <w:r>
              <w:rPr>
                <w:sz w:val="22"/>
              </w:rPr>
              <w:t>20,</w:t>
            </w:r>
            <w:r>
              <w:rPr>
                <w:spacing w:val="28"/>
                <w:sz w:val="22"/>
              </w:rPr>
              <w:t> </w:t>
            </w:r>
            <w:r>
              <w:rPr>
                <w:sz w:val="22"/>
              </w:rPr>
              <w:t>2</w:t>
            </w:r>
            <w:r>
              <w:rPr>
                <w:sz w:val="22"/>
                <w:vertAlign w:val="superscript"/>
              </w:rPr>
              <w:t>nd</w:t>
            </w:r>
            <w:r>
              <w:rPr>
                <w:spacing w:val="27"/>
                <w:sz w:val="22"/>
                <w:vertAlign w:val="baseline"/>
              </w:rPr>
              <w:t> </w:t>
            </w:r>
            <w:r>
              <w:rPr>
                <w:sz w:val="22"/>
                <w:vertAlign w:val="baseline"/>
              </w:rPr>
              <w:t>Floor,</w:t>
            </w:r>
            <w:r>
              <w:rPr>
                <w:spacing w:val="28"/>
                <w:sz w:val="22"/>
                <w:vertAlign w:val="baseline"/>
              </w:rPr>
              <w:t> </w:t>
            </w:r>
            <w:r>
              <w:rPr>
                <w:sz w:val="22"/>
                <w:vertAlign w:val="baseline"/>
              </w:rPr>
              <w:t>Phase-</w:t>
            </w:r>
            <w:r>
              <w:rPr>
                <w:spacing w:val="-5"/>
                <w:sz w:val="22"/>
                <w:vertAlign w:val="baseline"/>
              </w:rPr>
              <w:t>II,</w:t>
            </w:r>
            <w:r>
              <w:rPr>
                <w:sz w:val="22"/>
                <w:vertAlign w:val="baseline"/>
              </w:rPr>
              <w:tab/>
            </w:r>
            <w:r>
              <w:rPr>
                <w:spacing w:val="-4"/>
                <w:sz w:val="22"/>
                <w:vertAlign w:val="baseline"/>
              </w:rPr>
              <w:t>Z.P.</w:t>
            </w:r>
            <w:r>
              <w:rPr>
                <w:sz w:val="22"/>
                <w:vertAlign w:val="baseline"/>
              </w:rPr>
              <w:tab/>
            </w:r>
            <w:r>
              <w:rPr>
                <w:spacing w:val="-2"/>
                <w:sz w:val="22"/>
                <w:vertAlign w:val="baseline"/>
              </w:rPr>
              <w:t>Road,</w:t>
            </w:r>
          </w:p>
          <w:p>
            <w:pPr>
              <w:pStyle w:val="TableParagraph"/>
              <w:tabs>
                <w:tab w:pos="1604" w:val="left" w:leader="none"/>
                <w:tab w:pos="1936" w:val="left" w:leader="none"/>
              </w:tabs>
              <w:ind w:left="105" w:right="98"/>
              <w:rPr>
                <w:sz w:val="22"/>
              </w:rPr>
            </w:pPr>
            <w:r>
              <w:rPr>
                <w:spacing w:val="-2"/>
                <w:sz w:val="22"/>
              </w:rPr>
              <w:t>Indraprastha</w:t>
            </w:r>
            <w:r>
              <w:rPr>
                <w:sz w:val="22"/>
              </w:rPr>
              <w:tab/>
              <w:tab/>
            </w:r>
            <w:r>
              <w:rPr>
                <w:spacing w:val="-2"/>
                <w:sz w:val="22"/>
              </w:rPr>
              <w:t>Colony, Hastinapuram, Saroornagar,</w:t>
            </w:r>
            <w:r>
              <w:rPr>
                <w:spacing w:val="80"/>
                <w:sz w:val="22"/>
              </w:rPr>
              <w:t> </w:t>
            </w:r>
            <w:r>
              <w:rPr>
                <w:spacing w:val="-2"/>
                <w:sz w:val="22"/>
              </w:rPr>
              <w:t>Rangareddy,</w:t>
            </w:r>
            <w:r>
              <w:rPr>
                <w:sz w:val="22"/>
              </w:rPr>
              <w:tab/>
            </w:r>
            <w:r>
              <w:rPr>
                <w:spacing w:val="-2"/>
                <w:sz w:val="22"/>
              </w:rPr>
              <w:t>Hyderabad</w:t>
            </w:r>
          </w:p>
          <w:p>
            <w:pPr>
              <w:pStyle w:val="TableParagraph"/>
              <w:spacing w:line="234" w:lineRule="exact"/>
              <w:ind w:left="105"/>
              <w:rPr>
                <w:sz w:val="22"/>
              </w:rPr>
            </w:pPr>
            <w:r>
              <w:rPr>
                <w:sz w:val="22"/>
              </w:rPr>
              <w:t>-</w:t>
            </w:r>
            <w:r>
              <w:rPr>
                <w:spacing w:val="-4"/>
                <w:sz w:val="22"/>
              </w:rPr>
              <w:t> </w:t>
            </w:r>
            <w:r>
              <w:rPr>
                <w:sz w:val="22"/>
              </w:rPr>
              <w:t>500 079,</w:t>
            </w:r>
            <w:r>
              <w:rPr>
                <w:spacing w:val="2"/>
                <w:sz w:val="22"/>
              </w:rPr>
              <w:t> </w:t>
            </w:r>
            <w:r>
              <w:rPr>
                <w:spacing w:val="-2"/>
                <w:sz w:val="22"/>
              </w:rPr>
              <w:t>(Telangana)</w:t>
            </w:r>
          </w:p>
        </w:tc>
        <w:tc>
          <w:tcPr>
            <w:tcW w:w="2973" w:type="dxa"/>
          </w:tcPr>
          <w:p>
            <w:pPr>
              <w:pStyle w:val="TableParagraph"/>
              <w:spacing w:line="251" w:lineRule="exact"/>
              <w:jc w:val="both"/>
              <w:rPr>
                <w:sz w:val="22"/>
              </w:rPr>
            </w:pPr>
            <w:r>
              <w:rPr>
                <w:sz w:val="22"/>
              </w:rPr>
              <w:t>Sy.</w:t>
            </w:r>
            <w:r>
              <w:rPr>
                <w:spacing w:val="11"/>
                <w:sz w:val="22"/>
              </w:rPr>
              <w:t> </w:t>
            </w:r>
            <w:r>
              <w:rPr>
                <w:sz w:val="22"/>
              </w:rPr>
              <w:t>No.</w:t>
            </w:r>
            <w:r>
              <w:rPr>
                <w:spacing w:val="14"/>
                <w:sz w:val="22"/>
              </w:rPr>
              <w:t> </w:t>
            </w:r>
            <w:r>
              <w:rPr>
                <w:sz w:val="22"/>
              </w:rPr>
              <w:t>840,</w:t>
            </w:r>
            <w:r>
              <w:rPr>
                <w:spacing w:val="14"/>
                <w:sz w:val="22"/>
              </w:rPr>
              <w:t> </w:t>
            </w:r>
            <w:r>
              <w:rPr>
                <w:sz w:val="22"/>
              </w:rPr>
              <w:t>841,</w:t>
            </w:r>
            <w:r>
              <w:rPr>
                <w:spacing w:val="9"/>
                <w:sz w:val="22"/>
              </w:rPr>
              <w:t> </w:t>
            </w:r>
            <w:r>
              <w:rPr>
                <w:sz w:val="22"/>
              </w:rPr>
              <w:t>842,</w:t>
            </w:r>
            <w:r>
              <w:rPr>
                <w:spacing w:val="9"/>
                <w:sz w:val="22"/>
              </w:rPr>
              <w:t> </w:t>
            </w:r>
            <w:r>
              <w:rPr>
                <w:spacing w:val="-4"/>
                <w:sz w:val="22"/>
              </w:rPr>
              <w:t>845,</w:t>
            </w:r>
          </w:p>
          <w:p>
            <w:pPr>
              <w:pStyle w:val="TableParagraph"/>
              <w:ind w:right="94"/>
              <w:jc w:val="both"/>
              <w:rPr>
                <w:sz w:val="22"/>
              </w:rPr>
            </w:pPr>
            <w:r>
              <w:rPr>
                <w:sz w:val="22"/>
              </w:rPr>
              <w:t>847 / 2 &amp; 848, Ravalkole (Village), Medchal (Mandal &amp; District), Hyderabad, </w:t>
            </w:r>
            <w:r>
              <w:rPr>
                <w:spacing w:val="-2"/>
                <w:sz w:val="22"/>
              </w:rPr>
              <w:t>(Telangana)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1628.</w:t>
            </w:r>
          </w:p>
        </w:tc>
        <w:tc>
          <w:tcPr>
            <w:tcW w:w="1892" w:type="dxa"/>
          </w:tcPr>
          <w:p>
            <w:pPr>
              <w:pStyle w:val="TableParagraph"/>
              <w:rPr>
                <w:sz w:val="22"/>
              </w:rPr>
            </w:pPr>
            <w:r>
              <w:rPr>
                <w:spacing w:val="-2"/>
                <w:sz w:val="22"/>
              </w:rPr>
              <w:t>TU/IV-RD/4790</w:t>
            </w:r>
          </w:p>
        </w:tc>
        <w:tc>
          <w:tcPr>
            <w:tcW w:w="2790" w:type="dxa"/>
          </w:tcPr>
          <w:p>
            <w:pPr>
              <w:pStyle w:val="TableParagraph"/>
              <w:tabs>
                <w:tab w:pos="1406" w:val="left" w:leader="none"/>
                <w:tab w:pos="1877" w:val="left" w:leader="none"/>
              </w:tabs>
              <w:ind w:left="105" w:right="96"/>
              <w:jc w:val="both"/>
              <w:rPr>
                <w:sz w:val="22"/>
              </w:rPr>
            </w:pPr>
            <w:r>
              <w:rPr>
                <w:rFonts w:ascii="Arial"/>
                <w:b/>
                <w:sz w:val="22"/>
              </w:rPr>
              <w:t>Kemex</w:t>
            </w:r>
            <w:r>
              <w:rPr>
                <w:rFonts w:ascii="Arial"/>
                <w:b/>
                <w:spacing w:val="-15"/>
                <w:sz w:val="22"/>
              </w:rPr>
              <w:t> </w:t>
            </w:r>
            <w:r>
              <w:rPr>
                <w:rFonts w:ascii="Arial"/>
                <w:b/>
                <w:sz w:val="22"/>
              </w:rPr>
              <w:t>International</w:t>
            </w:r>
            <w:r>
              <w:rPr>
                <w:rFonts w:ascii="Arial"/>
                <w:b/>
                <w:spacing w:val="-15"/>
                <w:sz w:val="22"/>
              </w:rPr>
              <w:t> </w:t>
            </w:r>
            <w:r>
              <w:rPr>
                <w:rFonts w:ascii="Arial"/>
                <w:b/>
                <w:sz w:val="22"/>
              </w:rPr>
              <w:t>Pvt. </w:t>
            </w:r>
            <w:r>
              <w:rPr>
                <w:rFonts w:ascii="Arial"/>
                <w:b/>
                <w:spacing w:val="-4"/>
                <w:sz w:val="22"/>
              </w:rPr>
              <w:t>Ltd.</w:t>
            </w:r>
            <w:r>
              <w:rPr>
                <w:rFonts w:ascii="Arial"/>
                <w:b/>
                <w:sz w:val="22"/>
              </w:rPr>
              <w:tab/>
            </w:r>
            <w:r>
              <w:rPr>
                <w:sz w:val="22"/>
              </w:rPr>
              <w:t>Manor</w:t>
            </w:r>
            <w:r>
              <w:rPr>
                <w:spacing w:val="-16"/>
                <w:sz w:val="22"/>
              </w:rPr>
              <w:t> </w:t>
            </w:r>
            <w:r>
              <w:rPr>
                <w:sz w:val="22"/>
              </w:rPr>
              <w:t>Wada Road, Post: Kanchad, </w:t>
            </w:r>
            <w:r>
              <w:rPr>
                <w:spacing w:val="-2"/>
                <w:sz w:val="22"/>
              </w:rPr>
              <w:t>Village:</w:t>
            </w:r>
            <w:r>
              <w:rPr>
                <w:sz w:val="22"/>
              </w:rPr>
              <w:tab/>
              <w:tab/>
            </w:r>
            <w:r>
              <w:rPr>
                <w:spacing w:val="-2"/>
                <w:sz w:val="22"/>
              </w:rPr>
              <w:t>Ambhai,</w:t>
            </w:r>
          </w:p>
          <w:p>
            <w:pPr>
              <w:pStyle w:val="TableParagraph"/>
              <w:spacing w:line="237" w:lineRule="auto" w:before="2"/>
              <w:ind w:left="105" w:right="97"/>
              <w:jc w:val="both"/>
              <w:rPr>
                <w:sz w:val="22"/>
              </w:rPr>
            </w:pPr>
            <w:r>
              <w:rPr>
                <w:sz w:val="22"/>
              </w:rPr>
              <w:t>Taluka:Wada, District Palghar</w:t>
            </w:r>
            <w:r>
              <w:rPr>
                <w:spacing w:val="65"/>
                <w:w w:val="150"/>
                <w:sz w:val="22"/>
              </w:rPr>
              <w:t>  </w:t>
            </w:r>
            <w:r>
              <w:rPr>
                <w:sz w:val="22"/>
              </w:rPr>
              <w:t>-</w:t>
            </w:r>
            <w:r>
              <w:rPr>
                <w:spacing w:val="63"/>
                <w:w w:val="150"/>
                <w:sz w:val="22"/>
              </w:rPr>
              <w:t>  </w:t>
            </w:r>
            <w:r>
              <w:rPr>
                <w:sz w:val="22"/>
              </w:rPr>
              <w:t>421</w:t>
            </w:r>
            <w:r>
              <w:rPr>
                <w:spacing w:val="64"/>
                <w:w w:val="150"/>
                <w:sz w:val="22"/>
              </w:rPr>
              <w:t>  </w:t>
            </w:r>
            <w:r>
              <w:rPr>
                <w:spacing w:val="-4"/>
                <w:sz w:val="22"/>
              </w:rPr>
              <w:t>303,</w:t>
            </w:r>
          </w:p>
          <w:p>
            <w:pPr>
              <w:pStyle w:val="TableParagraph"/>
              <w:spacing w:line="234" w:lineRule="exact" w:before="2"/>
              <w:ind w:left="105"/>
              <w:rPr>
                <w:sz w:val="22"/>
              </w:rPr>
            </w:pPr>
            <w:r>
              <w:rPr>
                <w:spacing w:val="-2"/>
                <w:sz w:val="22"/>
              </w:rPr>
              <w:t>Maharashtra</w:t>
            </w:r>
          </w:p>
        </w:tc>
        <w:tc>
          <w:tcPr>
            <w:tcW w:w="2973" w:type="dxa"/>
          </w:tcPr>
          <w:p>
            <w:pPr>
              <w:pStyle w:val="TableParagraph"/>
              <w:ind w:right="97"/>
              <w:jc w:val="both"/>
              <w:rPr>
                <w:sz w:val="22"/>
              </w:rPr>
            </w:pPr>
            <w:r>
              <w:rPr>
                <w:sz w:val="22"/>
              </w:rPr>
              <w:t>Gut No. 128, 129/2, 131/2, 134,</w:t>
            </w:r>
            <w:r>
              <w:rPr>
                <w:spacing w:val="4"/>
                <w:sz w:val="22"/>
              </w:rPr>
              <w:t> </w:t>
            </w:r>
            <w:r>
              <w:rPr>
                <w:sz w:val="22"/>
              </w:rPr>
              <w:t>135,</w:t>
            </w:r>
            <w:r>
              <w:rPr>
                <w:spacing w:val="4"/>
                <w:sz w:val="22"/>
              </w:rPr>
              <w:t> </w:t>
            </w:r>
            <w:r>
              <w:rPr>
                <w:sz w:val="22"/>
              </w:rPr>
              <w:t>136,</w:t>
            </w:r>
            <w:r>
              <w:rPr>
                <w:spacing w:val="4"/>
                <w:sz w:val="22"/>
              </w:rPr>
              <w:t> </w:t>
            </w:r>
            <w:r>
              <w:rPr>
                <w:sz w:val="22"/>
              </w:rPr>
              <w:t>137</w:t>
            </w:r>
            <w:r>
              <w:rPr>
                <w:spacing w:val="5"/>
                <w:sz w:val="22"/>
              </w:rPr>
              <w:t> </w:t>
            </w:r>
            <w:r>
              <w:rPr>
                <w:sz w:val="22"/>
              </w:rPr>
              <w:t>&amp;</w:t>
            </w:r>
            <w:r>
              <w:rPr>
                <w:spacing w:val="6"/>
                <w:sz w:val="22"/>
              </w:rPr>
              <w:t> </w:t>
            </w:r>
            <w:r>
              <w:rPr>
                <w:spacing w:val="-2"/>
                <w:sz w:val="22"/>
              </w:rPr>
              <w:t>138/1,</w:t>
            </w:r>
          </w:p>
          <w:p>
            <w:pPr>
              <w:pStyle w:val="TableParagraph"/>
              <w:tabs>
                <w:tab w:pos="2193" w:val="left" w:leader="none"/>
              </w:tabs>
              <w:ind w:right="95"/>
              <w:jc w:val="both"/>
              <w:rPr>
                <w:sz w:val="22"/>
              </w:rPr>
            </w:pPr>
            <w:r>
              <w:rPr>
                <w:sz w:val="22"/>
              </w:rPr>
              <w:t>Manor Wada Road, Post: Kanchad, Village:Ambhai, </w:t>
            </w:r>
            <w:r>
              <w:rPr>
                <w:spacing w:val="-2"/>
                <w:sz w:val="22"/>
              </w:rPr>
              <w:t>Taluka:Wada,</w:t>
            </w:r>
            <w:r>
              <w:rPr>
                <w:sz w:val="22"/>
              </w:rPr>
              <w:tab/>
            </w:r>
            <w:r>
              <w:rPr>
                <w:spacing w:val="-2"/>
                <w:sz w:val="22"/>
              </w:rPr>
              <w:t>District </w:t>
            </w:r>
            <w:r>
              <w:rPr>
                <w:sz w:val="22"/>
              </w:rPr>
              <w:t>Palghar, (Maharashtra)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1629.</w:t>
            </w:r>
          </w:p>
        </w:tc>
        <w:tc>
          <w:tcPr>
            <w:tcW w:w="1892" w:type="dxa"/>
          </w:tcPr>
          <w:p>
            <w:pPr>
              <w:pStyle w:val="TableParagraph"/>
              <w:rPr>
                <w:sz w:val="22"/>
              </w:rPr>
            </w:pPr>
            <w:r>
              <w:rPr>
                <w:spacing w:val="-2"/>
                <w:sz w:val="22"/>
              </w:rPr>
              <w:t>TU/IV-RD/4791</w:t>
            </w:r>
          </w:p>
        </w:tc>
        <w:tc>
          <w:tcPr>
            <w:tcW w:w="2790" w:type="dxa"/>
          </w:tcPr>
          <w:p>
            <w:pPr>
              <w:pStyle w:val="TableParagraph"/>
              <w:ind w:left="105" w:right="92"/>
              <w:jc w:val="both"/>
              <w:rPr>
                <w:sz w:val="22"/>
              </w:rPr>
            </w:pPr>
            <w:r>
              <w:rPr>
                <w:rFonts w:ascii="Arial"/>
                <w:b/>
                <w:sz w:val="22"/>
              </w:rPr>
              <w:t>Pinnacle Life Science Pvt. Ltd.</w:t>
            </w:r>
            <w:r>
              <w:rPr>
                <w:rFonts w:ascii="Arial"/>
                <w:b/>
                <w:spacing w:val="80"/>
                <w:w w:val="150"/>
                <w:sz w:val="22"/>
              </w:rPr>
              <w:t>  </w:t>
            </w:r>
            <w:r>
              <w:rPr>
                <w:sz w:val="22"/>
              </w:rPr>
              <w:t>Plot No. D-109, 3rd Floor, Mahendra Industrial Estate, Road No.</w:t>
            </w:r>
            <w:r>
              <w:rPr>
                <w:spacing w:val="76"/>
                <w:sz w:val="22"/>
              </w:rPr>
              <w:t>  </w:t>
            </w:r>
            <w:r>
              <w:rPr>
                <w:sz w:val="22"/>
              </w:rPr>
              <w:t>29,</w:t>
            </w:r>
            <w:r>
              <w:rPr>
                <w:spacing w:val="77"/>
                <w:sz w:val="22"/>
              </w:rPr>
              <w:t>  </w:t>
            </w:r>
            <w:r>
              <w:rPr>
                <w:sz w:val="22"/>
              </w:rPr>
              <w:t>Sion</w:t>
            </w:r>
            <w:r>
              <w:rPr>
                <w:spacing w:val="77"/>
                <w:sz w:val="22"/>
              </w:rPr>
              <w:t>  </w:t>
            </w:r>
            <w:r>
              <w:rPr>
                <w:spacing w:val="-2"/>
                <w:sz w:val="22"/>
              </w:rPr>
              <w:t>(East),</w:t>
            </w:r>
          </w:p>
          <w:p>
            <w:pPr>
              <w:pStyle w:val="TableParagraph"/>
              <w:spacing w:line="254" w:lineRule="exact"/>
              <w:ind w:left="105" w:right="97"/>
              <w:jc w:val="both"/>
              <w:rPr>
                <w:sz w:val="22"/>
              </w:rPr>
            </w:pPr>
            <w:r>
              <w:rPr>
                <w:sz w:val="22"/>
              </w:rPr>
              <w:t>Mumbai - 400 </w:t>
            </w:r>
            <w:r>
              <w:rPr>
                <w:sz w:val="22"/>
              </w:rPr>
              <w:t>022, </w:t>
            </w:r>
            <w:r>
              <w:rPr>
                <w:spacing w:val="-2"/>
                <w:sz w:val="22"/>
              </w:rPr>
              <w:t>Maharashtra</w:t>
            </w:r>
          </w:p>
        </w:tc>
        <w:tc>
          <w:tcPr>
            <w:tcW w:w="2973" w:type="dxa"/>
          </w:tcPr>
          <w:p>
            <w:pPr>
              <w:pStyle w:val="TableParagraph"/>
              <w:ind w:right="94"/>
              <w:jc w:val="both"/>
              <w:rPr>
                <w:sz w:val="22"/>
              </w:rPr>
            </w:pPr>
            <w:r>
              <w:rPr>
                <w:sz w:val="22"/>
              </w:rPr>
              <w:t>D-277/278, TTC Industrial Area MIDC, Near Turbhe Naka, Opp. TATA Motors, Navi Mumbai, Maharashtra</w:t>
            </w:r>
          </w:p>
        </w:tc>
        <w:tc>
          <w:tcPr>
            <w:tcW w:w="1350" w:type="dxa"/>
          </w:tcPr>
          <w:p>
            <w:pPr>
              <w:pStyle w:val="TableParagraph"/>
              <w:ind w:left="0" w:right="28"/>
              <w:jc w:val="center"/>
              <w:rPr>
                <w:sz w:val="22"/>
              </w:rPr>
            </w:pPr>
            <w:r>
              <w:rPr>
                <w:spacing w:val="-2"/>
                <w:sz w:val="22"/>
              </w:rPr>
              <w:t>31.03.2027</w:t>
            </w:r>
          </w:p>
        </w:tc>
      </w:tr>
      <w:tr>
        <w:trPr>
          <w:trHeight w:val="252" w:hRule="atLeast"/>
        </w:trPr>
        <w:tc>
          <w:tcPr>
            <w:tcW w:w="898" w:type="dxa"/>
          </w:tcPr>
          <w:p>
            <w:pPr>
              <w:pStyle w:val="TableParagraph"/>
              <w:spacing w:line="232" w:lineRule="exact"/>
              <w:ind w:left="177"/>
              <w:rPr>
                <w:sz w:val="22"/>
              </w:rPr>
            </w:pPr>
            <w:r>
              <w:rPr>
                <w:spacing w:val="-2"/>
                <w:sz w:val="22"/>
              </w:rPr>
              <w:t>1630.</w:t>
            </w:r>
          </w:p>
        </w:tc>
        <w:tc>
          <w:tcPr>
            <w:tcW w:w="1892" w:type="dxa"/>
          </w:tcPr>
          <w:p>
            <w:pPr>
              <w:pStyle w:val="TableParagraph"/>
              <w:spacing w:line="232" w:lineRule="exact"/>
              <w:rPr>
                <w:sz w:val="22"/>
              </w:rPr>
            </w:pPr>
            <w:r>
              <w:rPr>
                <w:spacing w:val="-2"/>
                <w:sz w:val="22"/>
              </w:rPr>
              <w:t>TU/IV-RD/4793</w:t>
            </w:r>
          </w:p>
        </w:tc>
        <w:tc>
          <w:tcPr>
            <w:tcW w:w="2790" w:type="dxa"/>
          </w:tcPr>
          <w:p>
            <w:pPr>
              <w:pStyle w:val="TableParagraph"/>
              <w:spacing w:line="232" w:lineRule="exact"/>
              <w:ind w:left="105"/>
              <w:rPr>
                <w:rFonts w:ascii="Arial"/>
                <w:b/>
                <w:sz w:val="22"/>
              </w:rPr>
            </w:pPr>
            <w:r>
              <w:rPr>
                <w:rFonts w:ascii="Arial"/>
                <w:b/>
                <w:sz w:val="22"/>
              </w:rPr>
              <w:t>Dharti</w:t>
            </w:r>
            <w:r>
              <w:rPr>
                <w:rFonts w:ascii="Arial"/>
                <w:b/>
                <w:spacing w:val="67"/>
                <w:sz w:val="22"/>
              </w:rPr>
              <w:t> </w:t>
            </w:r>
            <w:r>
              <w:rPr>
                <w:rFonts w:ascii="Arial"/>
                <w:b/>
                <w:sz w:val="22"/>
              </w:rPr>
              <w:t>Agro,</w:t>
            </w:r>
            <w:r>
              <w:rPr>
                <w:rFonts w:ascii="Arial"/>
                <w:b/>
                <w:spacing w:val="67"/>
                <w:sz w:val="22"/>
              </w:rPr>
              <w:t> </w:t>
            </w:r>
            <w:r>
              <w:rPr>
                <w:rFonts w:ascii="Arial"/>
                <w:b/>
                <w:spacing w:val="-2"/>
                <w:sz w:val="22"/>
              </w:rPr>
              <w:t>Chemicals</w:t>
            </w:r>
          </w:p>
        </w:tc>
        <w:tc>
          <w:tcPr>
            <w:tcW w:w="2973" w:type="dxa"/>
          </w:tcPr>
          <w:p>
            <w:pPr>
              <w:pStyle w:val="TableParagraph"/>
              <w:spacing w:line="232" w:lineRule="exact"/>
              <w:rPr>
                <w:sz w:val="22"/>
              </w:rPr>
            </w:pPr>
            <w:r>
              <w:rPr>
                <w:sz w:val="22"/>
              </w:rPr>
              <w:t>(i)</w:t>
            </w:r>
            <w:r>
              <w:rPr>
                <w:spacing w:val="62"/>
                <w:sz w:val="22"/>
              </w:rPr>
              <w:t> </w:t>
            </w:r>
            <w:r>
              <w:rPr>
                <w:sz w:val="22"/>
              </w:rPr>
              <w:t>Survey</w:t>
            </w:r>
            <w:r>
              <w:rPr>
                <w:spacing w:val="66"/>
                <w:sz w:val="22"/>
              </w:rPr>
              <w:t> </w:t>
            </w:r>
            <w:r>
              <w:rPr>
                <w:sz w:val="22"/>
              </w:rPr>
              <w:t>No.</w:t>
            </w:r>
            <w:r>
              <w:rPr>
                <w:spacing w:val="63"/>
                <w:sz w:val="22"/>
              </w:rPr>
              <w:t> </w:t>
            </w:r>
            <w:r>
              <w:rPr>
                <w:sz w:val="22"/>
              </w:rPr>
              <w:t>152/1,</w:t>
            </w:r>
            <w:r>
              <w:rPr>
                <w:spacing w:val="67"/>
                <w:sz w:val="22"/>
              </w:rPr>
              <w:t> </w:t>
            </w:r>
            <w:r>
              <w:rPr>
                <w:sz w:val="22"/>
              </w:rPr>
              <w:t>At</w:t>
            </w:r>
            <w:r>
              <w:rPr>
                <w:spacing w:val="68"/>
                <w:sz w:val="22"/>
              </w:rPr>
              <w:t> </w:t>
            </w:r>
            <w:r>
              <w:rPr>
                <w:spacing w:val="-10"/>
                <w:sz w:val="22"/>
              </w:rPr>
              <w:t>:</w:t>
            </w:r>
          </w:p>
        </w:tc>
        <w:tc>
          <w:tcPr>
            <w:tcW w:w="1350" w:type="dxa"/>
          </w:tcPr>
          <w:p>
            <w:pPr>
              <w:pStyle w:val="TableParagraph"/>
              <w:spacing w:line="232" w:lineRule="exact"/>
              <w:ind w:left="2" w:right="28"/>
              <w:jc w:val="center"/>
              <w:rPr>
                <w:sz w:val="22"/>
              </w:rPr>
            </w:pPr>
            <w:r>
              <w:rPr>
                <w:spacing w:val="-2"/>
                <w:sz w:val="22"/>
              </w:rPr>
              <w:t>31.03.2027</w:t>
            </w:r>
          </w:p>
        </w:tc>
      </w:tr>
    </w:tbl>
    <w:p>
      <w:pPr>
        <w:pStyle w:val="TableParagraph"/>
        <w:spacing w:after="0" w:line="232"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771"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997" w:val="left" w:leader="none"/>
                <w:tab w:pos="2095" w:val="left" w:leader="none"/>
              </w:tabs>
              <w:ind w:left="105" w:right="95"/>
              <w:jc w:val="both"/>
              <w:rPr>
                <w:sz w:val="22"/>
              </w:rPr>
            </w:pPr>
            <w:r>
              <w:rPr>
                <w:rFonts w:ascii="Arial"/>
                <w:b/>
                <w:sz w:val="22"/>
              </w:rPr>
              <w:t>Pvt. Ltd.</w:t>
              <w:tab/>
            </w:r>
            <w:r>
              <w:rPr>
                <w:spacing w:val="-2"/>
                <w:sz w:val="22"/>
              </w:rPr>
              <w:t>Survey </w:t>
            </w:r>
            <w:r>
              <w:rPr>
                <w:sz w:val="22"/>
              </w:rPr>
              <w:t>No. 59/2, Neri (Mankar), </w:t>
            </w:r>
            <w:r>
              <w:rPr>
                <w:spacing w:val="-2"/>
                <w:sz w:val="22"/>
              </w:rPr>
              <w:t>Amravati</w:t>
            </w:r>
            <w:r>
              <w:rPr>
                <w:sz w:val="22"/>
              </w:rPr>
              <w:tab/>
              <w:tab/>
            </w:r>
            <w:r>
              <w:rPr>
                <w:spacing w:val="-4"/>
                <w:sz w:val="22"/>
              </w:rPr>
              <w:t>Road,</w:t>
            </w:r>
          </w:p>
          <w:p>
            <w:pPr>
              <w:pStyle w:val="TableParagraph"/>
              <w:tabs>
                <w:tab w:pos="2009" w:val="left" w:leader="none"/>
              </w:tabs>
              <w:ind w:left="105" w:right="97"/>
              <w:jc w:val="both"/>
              <w:rPr>
                <w:sz w:val="22"/>
              </w:rPr>
            </w:pPr>
            <w:r>
              <w:rPr>
                <w:spacing w:val="-2"/>
                <w:sz w:val="22"/>
              </w:rPr>
              <w:t>Tal:Hingna,</w:t>
            </w:r>
            <w:r>
              <w:rPr>
                <w:sz w:val="22"/>
              </w:rPr>
              <w:tab/>
            </w:r>
            <w:r>
              <w:rPr>
                <w:spacing w:val="-2"/>
                <w:sz w:val="22"/>
              </w:rPr>
              <w:t>District </w:t>
            </w:r>
            <w:r>
              <w:rPr>
                <w:sz w:val="22"/>
              </w:rPr>
              <w:t>Nagpur - 440 023, </w:t>
            </w:r>
            <w:r>
              <w:rPr>
                <w:spacing w:val="-2"/>
                <w:sz w:val="22"/>
              </w:rPr>
              <w:t>(Maharashtra)</w:t>
            </w:r>
          </w:p>
        </w:tc>
        <w:tc>
          <w:tcPr>
            <w:tcW w:w="2973" w:type="dxa"/>
          </w:tcPr>
          <w:p>
            <w:pPr>
              <w:pStyle w:val="TableParagraph"/>
              <w:tabs>
                <w:tab w:pos="2082" w:val="left" w:leader="none"/>
              </w:tabs>
              <w:ind w:right="91"/>
              <w:jc w:val="both"/>
              <w:rPr>
                <w:sz w:val="22"/>
              </w:rPr>
            </w:pPr>
            <w:r>
              <w:rPr>
                <w:sz w:val="22"/>
              </w:rPr>
              <w:t>Shivangaon, Post : Hingna, Ta: Seloo, District Wardha, (Maharashtra) (ii) Survey</w:t>
            </w:r>
            <w:r>
              <w:rPr>
                <w:spacing w:val="40"/>
                <w:sz w:val="22"/>
              </w:rPr>
              <w:t> </w:t>
            </w:r>
            <w:r>
              <w:rPr>
                <w:sz w:val="22"/>
              </w:rPr>
              <w:t>No 59/2, Neri (Mankar), Amravati Road, Tal:Hingna, </w:t>
            </w:r>
            <w:r>
              <w:rPr>
                <w:spacing w:val="-2"/>
                <w:sz w:val="22"/>
              </w:rPr>
              <w:t>District</w:t>
            </w:r>
            <w:r>
              <w:rPr>
                <w:sz w:val="22"/>
              </w:rPr>
              <w:tab/>
            </w:r>
            <w:r>
              <w:rPr>
                <w:spacing w:val="-2"/>
                <w:sz w:val="22"/>
              </w:rPr>
              <w:t>Nagpur,</w:t>
            </w:r>
          </w:p>
          <w:p>
            <w:pPr>
              <w:pStyle w:val="TableParagraph"/>
              <w:spacing w:line="234" w:lineRule="exact"/>
              <w:rPr>
                <w:sz w:val="22"/>
              </w:rPr>
            </w:pPr>
            <w:r>
              <w:rPr>
                <w:spacing w:val="-2"/>
                <w:sz w:val="22"/>
              </w:rPr>
              <w:t>(Maharashtra)</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2"/>
                <w:sz w:val="22"/>
              </w:rPr>
              <w:t>1631.</w:t>
            </w:r>
          </w:p>
        </w:tc>
        <w:tc>
          <w:tcPr>
            <w:tcW w:w="1892" w:type="dxa"/>
          </w:tcPr>
          <w:p>
            <w:pPr>
              <w:pStyle w:val="TableParagraph"/>
              <w:rPr>
                <w:sz w:val="22"/>
              </w:rPr>
            </w:pPr>
            <w:r>
              <w:rPr>
                <w:spacing w:val="-2"/>
                <w:sz w:val="22"/>
              </w:rPr>
              <w:t>TU/IV-RD/4794</w:t>
            </w:r>
          </w:p>
        </w:tc>
        <w:tc>
          <w:tcPr>
            <w:tcW w:w="2790" w:type="dxa"/>
          </w:tcPr>
          <w:p>
            <w:pPr>
              <w:pStyle w:val="TableParagraph"/>
              <w:tabs>
                <w:tab w:pos="1608" w:val="left" w:leader="none"/>
              </w:tabs>
              <w:ind w:left="105" w:right="97"/>
              <w:jc w:val="both"/>
              <w:rPr>
                <w:sz w:val="22"/>
              </w:rPr>
            </w:pPr>
            <w:r>
              <w:rPr>
                <w:rFonts w:ascii="Arial"/>
                <w:b/>
                <w:sz w:val="22"/>
              </w:rPr>
              <w:t>Panvo Organics Pvt.</w:t>
            </w:r>
            <w:r>
              <w:rPr>
                <w:rFonts w:ascii="Arial"/>
                <w:b/>
                <w:spacing w:val="40"/>
                <w:sz w:val="22"/>
              </w:rPr>
              <w:t> </w:t>
            </w:r>
            <w:r>
              <w:rPr>
                <w:rFonts w:ascii="Arial"/>
                <w:b/>
                <w:spacing w:val="-4"/>
                <w:sz w:val="22"/>
              </w:rPr>
              <w:t>Ltd.</w:t>
            </w:r>
            <w:r>
              <w:rPr>
                <w:rFonts w:ascii="Arial"/>
                <w:b/>
                <w:sz w:val="22"/>
              </w:rPr>
              <w:tab/>
            </w:r>
            <w:r>
              <w:rPr>
                <w:sz w:val="22"/>
              </w:rPr>
              <w:t>61,</w:t>
            </w:r>
            <w:r>
              <w:rPr>
                <w:spacing w:val="-16"/>
                <w:sz w:val="22"/>
              </w:rPr>
              <w:t> </w:t>
            </w:r>
            <w:r>
              <w:rPr>
                <w:sz w:val="22"/>
              </w:rPr>
              <w:t>Chinna Obulapuram</w:t>
            </w:r>
            <w:r>
              <w:rPr>
                <w:spacing w:val="66"/>
                <w:w w:val="150"/>
                <w:sz w:val="22"/>
              </w:rPr>
              <w:t>    </w:t>
            </w:r>
            <w:r>
              <w:rPr>
                <w:spacing w:val="-2"/>
                <w:sz w:val="22"/>
              </w:rPr>
              <w:t>Village,</w:t>
            </w:r>
          </w:p>
          <w:p>
            <w:pPr>
              <w:pStyle w:val="TableParagraph"/>
              <w:tabs>
                <w:tab w:pos="1947" w:val="left" w:leader="none"/>
              </w:tabs>
              <w:ind w:left="105" w:right="97"/>
              <w:jc w:val="both"/>
              <w:rPr>
                <w:sz w:val="22"/>
              </w:rPr>
            </w:pPr>
            <w:r>
              <w:rPr>
                <w:sz w:val="22"/>
              </w:rPr>
              <w:t>S.R. Kandigai Road, Gummidipoondi -</w:t>
            </w:r>
            <w:r>
              <w:rPr>
                <w:spacing w:val="-2"/>
                <w:sz w:val="22"/>
              </w:rPr>
              <w:t> </w:t>
            </w:r>
            <w:r>
              <w:rPr>
                <w:sz w:val="22"/>
              </w:rPr>
              <w:t>601 201 </w:t>
            </w:r>
            <w:r>
              <w:rPr>
                <w:spacing w:val="-2"/>
                <w:sz w:val="22"/>
              </w:rPr>
              <w:t>Tiruvallur</w:t>
            </w:r>
            <w:r>
              <w:rPr>
                <w:sz w:val="22"/>
              </w:rPr>
              <w:tab/>
            </w:r>
            <w:r>
              <w:rPr>
                <w:spacing w:val="-2"/>
                <w:sz w:val="22"/>
              </w:rPr>
              <w:t>District,</w:t>
            </w:r>
          </w:p>
          <w:p>
            <w:pPr>
              <w:pStyle w:val="TableParagraph"/>
              <w:spacing w:line="234" w:lineRule="exact"/>
              <w:ind w:left="105"/>
              <w:jc w:val="both"/>
              <w:rPr>
                <w:sz w:val="22"/>
              </w:rPr>
            </w:pPr>
            <w:r>
              <w:rPr>
                <w:sz w:val="22"/>
              </w:rPr>
              <w:t>(Tamil</w:t>
            </w:r>
            <w:r>
              <w:rPr>
                <w:spacing w:val="-3"/>
                <w:sz w:val="22"/>
              </w:rPr>
              <w:t> </w:t>
            </w:r>
            <w:r>
              <w:rPr>
                <w:spacing w:val="-2"/>
                <w:sz w:val="22"/>
              </w:rPr>
              <w:t>Nadu)</w:t>
            </w:r>
          </w:p>
        </w:tc>
        <w:tc>
          <w:tcPr>
            <w:tcW w:w="2973" w:type="dxa"/>
          </w:tcPr>
          <w:p>
            <w:pPr>
              <w:pStyle w:val="TableParagraph"/>
              <w:ind w:right="94"/>
              <w:jc w:val="both"/>
              <w:rPr>
                <w:sz w:val="22"/>
              </w:rPr>
            </w:pPr>
            <w:r>
              <w:rPr>
                <w:sz w:val="22"/>
              </w:rPr>
              <w:t>61, Chinna Obulapuram Village, S.R. Kandigai</w:t>
            </w:r>
            <w:r>
              <w:rPr>
                <w:spacing w:val="40"/>
                <w:sz w:val="22"/>
              </w:rPr>
              <w:t> </w:t>
            </w:r>
            <w:r>
              <w:rPr>
                <w:sz w:val="22"/>
              </w:rPr>
              <w:t>Road, Gummidipoondi, Tiruvallur District, (Tamil </w:t>
            </w:r>
            <w:r>
              <w:rPr>
                <w:spacing w:val="-2"/>
                <w:sz w:val="22"/>
              </w:rPr>
              <w:t>Nadu)</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1632.</w:t>
            </w:r>
          </w:p>
        </w:tc>
        <w:tc>
          <w:tcPr>
            <w:tcW w:w="1892" w:type="dxa"/>
          </w:tcPr>
          <w:p>
            <w:pPr>
              <w:pStyle w:val="TableParagraph"/>
              <w:rPr>
                <w:sz w:val="22"/>
              </w:rPr>
            </w:pPr>
            <w:r>
              <w:rPr>
                <w:spacing w:val="-2"/>
                <w:sz w:val="22"/>
              </w:rPr>
              <w:t>TU/IV-RD/4795</w:t>
            </w:r>
          </w:p>
        </w:tc>
        <w:tc>
          <w:tcPr>
            <w:tcW w:w="2790" w:type="dxa"/>
          </w:tcPr>
          <w:p>
            <w:pPr>
              <w:pStyle w:val="TableParagraph"/>
              <w:tabs>
                <w:tab w:pos="728" w:val="left" w:leader="none"/>
                <w:tab w:pos="1308" w:val="left" w:leader="none"/>
                <w:tab w:pos="1581" w:val="left" w:leader="none"/>
                <w:tab w:pos="1890" w:val="left" w:leader="none"/>
                <w:tab w:pos="2277" w:val="left" w:leader="none"/>
                <w:tab w:pos="2495" w:val="left" w:leader="none"/>
              </w:tabs>
              <w:ind w:left="105" w:right="93"/>
              <w:rPr>
                <w:sz w:val="22"/>
              </w:rPr>
            </w:pPr>
            <w:r>
              <w:rPr>
                <w:rFonts w:ascii="Arial"/>
                <w:b/>
                <w:spacing w:val="-2"/>
                <w:sz w:val="22"/>
              </w:rPr>
              <w:t>Electrowaves</w:t>
            </w:r>
            <w:r>
              <w:rPr>
                <w:rFonts w:ascii="Arial"/>
                <w:b/>
                <w:spacing w:val="40"/>
                <w:sz w:val="22"/>
              </w:rPr>
              <w:t> </w:t>
            </w:r>
            <w:r>
              <w:rPr>
                <w:rFonts w:ascii="Arial"/>
                <w:b/>
                <w:spacing w:val="-2"/>
                <w:sz w:val="22"/>
              </w:rPr>
              <w:t>Electronics</w:t>
            </w:r>
            <w:r>
              <w:rPr>
                <w:rFonts w:ascii="Arial"/>
                <w:b/>
                <w:sz w:val="22"/>
              </w:rPr>
              <w:tab/>
              <w:tab/>
            </w:r>
            <w:r>
              <w:rPr>
                <w:rFonts w:ascii="Arial"/>
                <w:b/>
                <w:spacing w:val="-4"/>
                <w:sz w:val="22"/>
              </w:rPr>
              <w:t>Pvt.</w:t>
            </w:r>
            <w:r>
              <w:rPr>
                <w:rFonts w:ascii="Arial"/>
                <w:b/>
                <w:sz w:val="22"/>
              </w:rPr>
              <w:tab/>
            </w:r>
            <w:r>
              <w:rPr>
                <w:rFonts w:ascii="Arial"/>
                <w:b/>
                <w:spacing w:val="-4"/>
                <w:sz w:val="22"/>
              </w:rPr>
              <w:t>Ltd. </w:t>
            </w:r>
            <w:r>
              <w:rPr>
                <w:spacing w:val="-4"/>
                <w:sz w:val="22"/>
              </w:rPr>
              <w:t>Plot</w:t>
            </w:r>
            <w:r>
              <w:rPr>
                <w:sz w:val="22"/>
              </w:rPr>
              <w:tab/>
            </w:r>
            <w:r>
              <w:rPr>
                <w:spacing w:val="-4"/>
                <w:sz w:val="22"/>
              </w:rPr>
              <w:t>No.</w:t>
            </w:r>
            <w:r>
              <w:rPr>
                <w:sz w:val="22"/>
              </w:rPr>
              <w:tab/>
            </w:r>
            <w:r>
              <w:rPr>
                <w:spacing w:val="-4"/>
                <w:sz w:val="22"/>
              </w:rPr>
              <w:t>6-A</w:t>
            </w:r>
            <w:r>
              <w:rPr>
                <w:sz w:val="22"/>
              </w:rPr>
              <w:tab/>
            </w:r>
            <w:r>
              <w:rPr>
                <w:spacing w:val="-10"/>
                <w:sz w:val="22"/>
              </w:rPr>
              <w:t>&amp;</w:t>
            </w:r>
            <w:r>
              <w:rPr>
                <w:sz w:val="22"/>
              </w:rPr>
              <w:tab/>
            </w:r>
            <w:r>
              <w:rPr>
                <w:spacing w:val="-60"/>
                <w:sz w:val="22"/>
              </w:rPr>
              <w:t> </w:t>
            </w:r>
            <w:r>
              <w:rPr>
                <w:spacing w:val="-4"/>
                <w:sz w:val="22"/>
              </w:rPr>
              <w:t>6-B, </w:t>
            </w:r>
            <w:r>
              <w:rPr>
                <w:spacing w:val="-2"/>
                <w:sz w:val="22"/>
              </w:rPr>
              <w:t>Sector</w:t>
            </w:r>
            <w:r>
              <w:rPr>
                <w:sz w:val="22"/>
              </w:rPr>
              <w:tab/>
              <w:tab/>
              <w:tab/>
              <w:tab/>
              <w:tab/>
            </w:r>
            <w:r>
              <w:rPr>
                <w:spacing w:val="-5"/>
                <w:sz w:val="22"/>
              </w:rPr>
              <w:t>2,</w:t>
            </w:r>
          </w:p>
          <w:p>
            <w:pPr>
              <w:pStyle w:val="TableParagraph"/>
              <w:tabs>
                <w:tab w:pos="1358" w:val="left" w:leader="none"/>
                <w:tab w:pos="1690" w:val="left" w:leader="none"/>
                <w:tab w:pos="2313" w:val="left" w:leader="none"/>
              </w:tabs>
              <w:spacing w:line="250" w:lineRule="exact"/>
              <w:ind w:left="105" w:right="97"/>
              <w:rPr>
                <w:sz w:val="22"/>
              </w:rPr>
            </w:pPr>
            <w:r>
              <w:rPr>
                <w:spacing w:val="-2"/>
                <w:sz w:val="22"/>
              </w:rPr>
              <w:t>Parwanoo</w:t>
            </w:r>
            <w:r>
              <w:rPr>
                <w:sz w:val="22"/>
              </w:rPr>
              <w:tab/>
              <w:t>-</w:t>
              <w:tab/>
            </w:r>
            <w:r>
              <w:rPr>
                <w:spacing w:val="-4"/>
                <w:sz w:val="22"/>
              </w:rPr>
              <w:t>173</w:t>
            </w:r>
            <w:r>
              <w:rPr>
                <w:sz w:val="22"/>
              </w:rPr>
              <w:tab/>
            </w:r>
            <w:r>
              <w:rPr>
                <w:spacing w:val="-4"/>
                <w:sz w:val="22"/>
              </w:rPr>
              <w:t>220 </w:t>
            </w:r>
            <w:r>
              <w:rPr>
                <w:sz w:val="22"/>
              </w:rPr>
              <w:t>Himachal Pradesh</w:t>
            </w:r>
          </w:p>
        </w:tc>
        <w:tc>
          <w:tcPr>
            <w:tcW w:w="2973" w:type="dxa"/>
          </w:tcPr>
          <w:p>
            <w:pPr>
              <w:pStyle w:val="TableParagraph"/>
              <w:ind w:right="94"/>
              <w:jc w:val="both"/>
              <w:rPr>
                <w:sz w:val="22"/>
              </w:rPr>
            </w:pPr>
            <w:r>
              <w:rPr>
                <w:sz w:val="22"/>
              </w:rPr>
              <w:t>Plot No. 6-A &amp; 6-B, Sector 2, Parwanoo, Himachal </w:t>
            </w:r>
            <w:r>
              <w:rPr>
                <w:spacing w:val="-2"/>
                <w:sz w:val="22"/>
              </w:rPr>
              <w:t>Pradesh</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1633.</w:t>
            </w:r>
          </w:p>
        </w:tc>
        <w:tc>
          <w:tcPr>
            <w:tcW w:w="1892" w:type="dxa"/>
          </w:tcPr>
          <w:p>
            <w:pPr>
              <w:pStyle w:val="TableParagraph"/>
              <w:rPr>
                <w:sz w:val="22"/>
              </w:rPr>
            </w:pPr>
            <w:r>
              <w:rPr>
                <w:spacing w:val="-2"/>
                <w:sz w:val="22"/>
              </w:rPr>
              <w:t>TU/IV-RD/4797</w:t>
            </w:r>
          </w:p>
        </w:tc>
        <w:tc>
          <w:tcPr>
            <w:tcW w:w="2790" w:type="dxa"/>
          </w:tcPr>
          <w:p>
            <w:pPr>
              <w:pStyle w:val="TableParagraph"/>
              <w:tabs>
                <w:tab w:pos="1333" w:val="left" w:leader="none"/>
                <w:tab w:pos="1901" w:val="left" w:leader="none"/>
                <w:tab w:pos="2374" w:val="left" w:leader="none"/>
              </w:tabs>
              <w:ind w:left="105" w:right="92"/>
              <w:jc w:val="both"/>
              <w:rPr>
                <w:sz w:val="22"/>
              </w:rPr>
            </w:pPr>
            <w:r>
              <w:rPr>
                <w:rFonts w:ascii="Arial"/>
                <w:b/>
                <w:sz w:val="22"/>
              </w:rPr>
              <w:t>Suphala Seeds (India) Pvt. Ltd.</w:t>
              <w:tab/>
              <w:tab/>
            </w:r>
            <w:r>
              <w:rPr>
                <w:sz w:val="22"/>
              </w:rPr>
              <w:t>Plot</w:t>
            </w:r>
            <w:r>
              <w:rPr>
                <w:spacing w:val="-16"/>
                <w:sz w:val="22"/>
              </w:rPr>
              <w:t> </w:t>
            </w:r>
            <w:r>
              <w:rPr>
                <w:sz w:val="22"/>
              </w:rPr>
              <w:t>No. 19, First Floor, Alwal Hill </w:t>
            </w:r>
            <w:r>
              <w:rPr>
                <w:spacing w:val="-4"/>
                <w:sz w:val="22"/>
              </w:rPr>
              <w:t>Road</w:t>
            </w:r>
            <w:r>
              <w:rPr>
                <w:sz w:val="22"/>
              </w:rPr>
              <w:tab/>
            </w:r>
            <w:r>
              <w:rPr>
                <w:spacing w:val="-4"/>
                <w:sz w:val="22"/>
              </w:rPr>
              <w:t>No.</w:t>
            </w:r>
            <w:r>
              <w:rPr>
                <w:sz w:val="22"/>
              </w:rPr>
              <w:tab/>
              <w:tab/>
            </w:r>
            <w:r>
              <w:rPr>
                <w:spacing w:val="-4"/>
                <w:sz w:val="22"/>
              </w:rPr>
              <w:t>11, </w:t>
            </w:r>
            <w:r>
              <w:rPr>
                <w:sz w:val="22"/>
              </w:rPr>
              <w:t>Old</w:t>
            </w:r>
            <w:r>
              <w:rPr>
                <w:spacing w:val="18"/>
                <w:sz w:val="22"/>
              </w:rPr>
              <w:t> </w:t>
            </w:r>
            <w:r>
              <w:rPr>
                <w:sz w:val="22"/>
              </w:rPr>
              <w:t>Alwal,</w:t>
            </w:r>
            <w:r>
              <w:rPr>
                <w:spacing w:val="20"/>
                <w:sz w:val="22"/>
              </w:rPr>
              <w:t> </w:t>
            </w:r>
            <w:r>
              <w:rPr>
                <w:sz w:val="22"/>
              </w:rPr>
              <w:t>Secundrabad</w:t>
            </w:r>
            <w:r>
              <w:rPr>
                <w:spacing w:val="25"/>
                <w:sz w:val="22"/>
              </w:rPr>
              <w:t> </w:t>
            </w:r>
            <w:r>
              <w:rPr>
                <w:spacing w:val="-10"/>
                <w:sz w:val="22"/>
              </w:rPr>
              <w:t>-</w:t>
            </w:r>
          </w:p>
          <w:p>
            <w:pPr>
              <w:pStyle w:val="TableParagraph"/>
              <w:tabs>
                <w:tab w:pos="2313" w:val="left" w:leader="none"/>
              </w:tabs>
              <w:spacing w:line="251" w:lineRule="exact" w:before="2"/>
              <w:ind w:left="105"/>
              <w:jc w:val="both"/>
              <w:rPr>
                <w:sz w:val="22"/>
              </w:rPr>
            </w:pPr>
            <w:r>
              <w:rPr>
                <w:spacing w:val="-5"/>
                <w:sz w:val="22"/>
              </w:rPr>
              <w:t>500</w:t>
            </w:r>
            <w:r>
              <w:rPr>
                <w:sz w:val="22"/>
              </w:rPr>
              <w:tab/>
            </w:r>
            <w:r>
              <w:rPr>
                <w:spacing w:val="-5"/>
                <w:sz w:val="22"/>
              </w:rPr>
              <w:t>010</w:t>
            </w:r>
          </w:p>
          <w:p>
            <w:pPr>
              <w:pStyle w:val="TableParagraph"/>
              <w:spacing w:line="232" w:lineRule="exact"/>
              <w:ind w:left="105"/>
              <w:rPr>
                <w:sz w:val="22"/>
              </w:rPr>
            </w:pPr>
            <w:r>
              <w:rPr>
                <w:spacing w:val="-2"/>
                <w:sz w:val="22"/>
              </w:rPr>
              <w:t>Telangana</w:t>
            </w:r>
          </w:p>
        </w:tc>
        <w:tc>
          <w:tcPr>
            <w:tcW w:w="2973" w:type="dxa"/>
          </w:tcPr>
          <w:p>
            <w:pPr>
              <w:pStyle w:val="TableParagraph"/>
              <w:ind w:right="94"/>
              <w:jc w:val="both"/>
              <w:rPr>
                <w:sz w:val="22"/>
              </w:rPr>
            </w:pPr>
            <w:r>
              <w:rPr>
                <w:sz w:val="22"/>
              </w:rPr>
              <w:t>Survey 638/A, Village Nutankal &amp; Panchayat, Medchal Mandal District, </w:t>
            </w:r>
            <w:r>
              <w:rPr>
                <w:spacing w:val="-2"/>
                <w:sz w:val="22"/>
              </w:rPr>
              <w:t>Telangana</w:t>
            </w:r>
          </w:p>
        </w:tc>
        <w:tc>
          <w:tcPr>
            <w:tcW w:w="1350" w:type="dxa"/>
          </w:tcPr>
          <w:p>
            <w:pPr>
              <w:pStyle w:val="TableParagraph"/>
              <w:ind w:left="0" w:right="28"/>
              <w:jc w:val="center"/>
              <w:rPr>
                <w:sz w:val="22"/>
              </w:rPr>
            </w:pPr>
            <w:r>
              <w:rPr>
                <w:spacing w:val="-2"/>
                <w:sz w:val="22"/>
              </w:rPr>
              <w:t>31.03.2027</w:t>
            </w:r>
          </w:p>
        </w:tc>
      </w:tr>
      <w:tr>
        <w:trPr>
          <w:trHeight w:val="3038" w:hRule="atLeast"/>
        </w:trPr>
        <w:tc>
          <w:tcPr>
            <w:tcW w:w="898" w:type="dxa"/>
          </w:tcPr>
          <w:p>
            <w:pPr>
              <w:pStyle w:val="TableParagraph"/>
              <w:ind w:left="177"/>
              <w:rPr>
                <w:sz w:val="22"/>
              </w:rPr>
            </w:pPr>
            <w:r>
              <w:rPr>
                <w:spacing w:val="-2"/>
                <w:sz w:val="22"/>
              </w:rPr>
              <w:t>1634.</w:t>
            </w:r>
          </w:p>
        </w:tc>
        <w:tc>
          <w:tcPr>
            <w:tcW w:w="1892" w:type="dxa"/>
          </w:tcPr>
          <w:p>
            <w:pPr>
              <w:pStyle w:val="TableParagraph"/>
              <w:rPr>
                <w:sz w:val="22"/>
              </w:rPr>
            </w:pPr>
            <w:r>
              <w:rPr>
                <w:spacing w:val="-2"/>
                <w:sz w:val="22"/>
              </w:rPr>
              <w:t>TU/IV-RD/4799</w:t>
            </w:r>
          </w:p>
        </w:tc>
        <w:tc>
          <w:tcPr>
            <w:tcW w:w="2790" w:type="dxa"/>
          </w:tcPr>
          <w:p>
            <w:pPr>
              <w:pStyle w:val="TableParagraph"/>
              <w:tabs>
                <w:tab w:pos="2274" w:val="left" w:leader="none"/>
              </w:tabs>
              <w:ind w:left="105"/>
              <w:jc w:val="both"/>
              <w:rPr>
                <w:rFonts w:ascii="Arial"/>
                <w:b/>
                <w:sz w:val="22"/>
              </w:rPr>
            </w:pPr>
            <w:r>
              <w:rPr>
                <w:rFonts w:ascii="Arial"/>
                <w:b/>
                <w:spacing w:val="-4"/>
                <w:sz w:val="22"/>
              </w:rPr>
              <w:t>HFCL</w:t>
            </w:r>
            <w:r>
              <w:rPr>
                <w:rFonts w:ascii="Arial"/>
                <w:b/>
                <w:sz w:val="22"/>
              </w:rPr>
              <w:tab/>
            </w:r>
            <w:r>
              <w:rPr>
                <w:rFonts w:ascii="Arial"/>
                <w:b/>
                <w:spacing w:val="-4"/>
                <w:sz w:val="22"/>
              </w:rPr>
              <w:t>Ltd.</w:t>
            </w:r>
          </w:p>
          <w:p>
            <w:pPr>
              <w:pStyle w:val="TableParagraph"/>
              <w:spacing w:before="1"/>
              <w:ind w:left="105" w:right="95"/>
              <w:jc w:val="both"/>
              <w:rPr>
                <w:sz w:val="22"/>
              </w:rPr>
            </w:pPr>
            <w:r>
              <w:rPr>
                <w:sz w:val="22"/>
              </w:rPr>
              <w:t>8, Electronics Complex, Chambaghat, Solan-173 213 (Himachal Pradesh)</w:t>
            </w:r>
          </w:p>
        </w:tc>
        <w:tc>
          <w:tcPr>
            <w:tcW w:w="2973" w:type="dxa"/>
          </w:tcPr>
          <w:p>
            <w:pPr>
              <w:pStyle w:val="TableParagraph"/>
              <w:tabs>
                <w:tab w:pos="2364" w:val="left" w:leader="none"/>
                <w:tab w:pos="2499" w:val="left" w:leader="none"/>
              </w:tabs>
              <w:ind w:right="92"/>
              <w:jc w:val="both"/>
              <w:rPr>
                <w:sz w:val="22"/>
              </w:rPr>
            </w:pPr>
            <w:r>
              <w:rPr>
                <w:sz w:val="22"/>
              </w:rPr>
              <w:t>(i) Plot No. 229, Udyog Vihar, Phase-1, Gurugram, (Haryana) (ii) 10th Floor, Embassy Tech Village, Blocks I &amp; J, Trillium, Outer Ring Road, Bengaluru, (Karnataka) (iii) Plot No. S</w:t>
            </w:r>
            <w:r>
              <w:rPr>
                <w:spacing w:val="40"/>
                <w:sz w:val="22"/>
              </w:rPr>
              <w:t> </w:t>
            </w:r>
            <w:r>
              <w:rPr>
                <w:sz w:val="22"/>
              </w:rPr>
              <w:t>9, e City, FAB City, </w:t>
            </w:r>
            <w:r>
              <w:rPr>
                <w:spacing w:val="-2"/>
                <w:sz w:val="22"/>
              </w:rPr>
              <w:t>Ravirayala</w:t>
            </w:r>
            <w:r>
              <w:rPr>
                <w:sz w:val="22"/>
              </w:rPr>
              <w:tab/>
              <w:tab/>
            </w:r>
            <w:r>
              <w:rPr>
                <w:spacing w:val="-4"/>
                <w:sz w:val="22"/>
              </w:rPr>
              <w:t>Vil.</w:t>
            </w:r>
            <w:r>
              <w:rPr>
                <w:spacing w:val="-4"/>
                <w:sz w:val="22"/>
              </w:rPr>
              <w:t>,</w:t>
            </w:r>
            <w:r>
              <w:rPr>
                <w:spacing w:val="-4"/>
                <w:sz w:val="22"/>
              </w:rPr>
              <w:t> </w:t>
            </w:r>
            <w:r>
              <w:rPr>
                <w:sz w:val="22"/>
              </w:rPr>
              <w:t>Maheshwaram Mandal, </w:t>
            </w:r>
            <w:r>
              <w:rPr>
                <w:spacing w:val="-2"/>
                <w:sz w:val="22"/>
              </w:rPr>
              <w:t>Rangareddy</w:t>
            </w:r>
            <w:r>
              <w:rPr>
                <w:sz w:val="22"/>
              </w:rPr>
              <w:tab/>
            </w:r>
            <w:r>
              <w:rPr>
                <w:spacing w:val="-2"/>
                <w:sz w:val="22"/>
              </w:rPr>
              <w:t>Dist.</w:t>
            </w:r>
            <w:r>
              <w:rPr>
                <w:spacing w:val="-2"/>
                <w:sz w:val="22"/>
              </w:rPr>
              <w:t>,</w:t>
            </w:r>
          </w:p>
          <w:p>
            <w:pPr>
              <w:pStyle w:val="TableParagraph"/>
              <w:spacing w:line="234" w:lineRule="exact" w:before="2"/>
              <w:jc w:val="both"/>
              <w:rPr>
                <w:sz w:val="22"/>
              </w:rPr>
            </w:pPr>
            <w:r>
              <w:rPr>
                <w:sz w:val="22"/>
              </w:rPr>
              <w:t>Hyderabad</w:t>
            </w:r>
            <w:r>
              <w:rPr>
                <w:spacing w:val="-6"/>
                <w:sz w:val="22"/>
              </w:rPr>
              <w:t> </w:t>
            </w:r>
            <w:r>
              <w:rPr>
                <w:spacing w:val="-2"/>
                <w:sz w:val="22"/>
              </w:rPr>
              <w:t>(Telangana)</w:t>
            </w:r>
          </w:p>
        </w:tc>
        <w:tc>
          <w:tcPr>
            <w:tcW w:w="1350" w:type="dxa"/>
          </w:tcPr>
          <w:p>
            <w:pPr>
              <w:pStyle w:val="TableParagraph"/>
              <w:ind w:left="2"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1635.</w:t>
            </w:r>
          </w:p>
        </w:tc>
        <w:tc>
          <w:tcPr>
            <w:tcW w:w="1892" w:type="dxa"/>
          </w:tcPr>
          <w:p>
            <w:pPr>
              <w:pStyle w:val="TableParagraph"/>
              <w:rPr>
                <w:sz w:val="22"/>
              </w:rPr>
            </w:pPr>
            <w:r>
              <w:rPr>
                <w:spacing w:val="-2"/>
                <w:sz w:val="22"/>
              </w:rPr>
              <w:t>TU/IV-RD/4800</w:t>
            </w:r>
          </w:p>
        </w:tc>
        <w:tc>
          <w:tcPr>
            <w:tcW w:w="2790" w:type="dxa"/>
          </w:tcPr>
          <w:p>
            <w:pPr>
              <w:pStyle w:val="TableParagraph"/>
              <w:ind w:left="105" w:right="92"/>
              <w:jc w:val="both"/>
              <w:rPr>
                <w:sz w:val="22"/>
              </w:rPr>
            </w:pPr>
            <w:r>
              <w:rPr>
                <w:rFonts w:ascii="Arial"/>
                <w:b/>
                <w:sz w:val="22"/>
              </w:rPr>
              <w:t>Mapmygenome India Ltd. </w:t>
            </w:r>
            <w:r>
              <w:rPr>
                <w:sz w:val="22"/>
              </w:rPr>
              <w:t>Royal Demeure, HUDA Techno Enclave, Plot No. 12/2, Sector-1, Madhapur,</w:t>
            </w:r>
            <w:r>
              <w:rPr>
                <w:spacing w:val="28"/>
                <w:sz w:val="22"/>
              </w:rPr>
              <w:t>  </w:t>
            </w:r>
            <w:r>
              <w:rPr>
                <w:sz w:val="22"/>
              </w:rPr>
              <w:t>Hyderabad</w:t>
            </w:r>
            <w:r>
              <w:rPr>
                <w:spacing w:val="30"/>
                <w:sz w:val="22"/>
              </w:rPr>
              <w:t>  </w:t>
            </w:r>
            <w:r>
              <w:rPr>
                <w:spacing w:val="-10"/>
                <w:sz w:val="22"/>
              </w:rPr>
              <w:t>-</w:t>
            </w:r>
          </w:p>
          <w:p>
            <w:pPr>
              <w:pStyle w:val="TableParagraph"/>
              <w:tabs>
                <w:tab w:pos="2313" w:val="left" w:leader="none"/>
              </w:tabs>
              <w:spacing w:line="251" w:lineRule="exact"/>
              <w:ind w:left="105"/>
              <w:jc w:val="both"/>
              <w:rPr>
                <w:sz w:val="22"/>
              </w:rPr>
            </w:pPr>
            <w:r>
              <w:rPr>
                <w:spacing w:val="-5"/>
                <w:sz w:val="22"/>
              </w:rPr>
              <w:t>500</w:t>
            </w:r>
            <w:r>
              <w:rPr>
                <w:sz w:val="22"/>
              </w:rPr>
              <w:tab/>
            </w:r>
            <w:r>
              <w:rPr>
                <w:spacing w:val="-5"/>
                <w:sz w:val="22"/>
              </w:rPr>
              <w:t>081</w:t>
            </w:r>
          </w:p>
          <w:p>
            <w:pPr>
              <w:pStyle w:val="TableParagraph"/>
              <w:spacing w:line="234" w:lineRule="exact" w:before="1"/>
              <w:ind w:left="105"/>
              <w:rPr>
                <w:sz w:val="22"/>
              </w:rPr>
            </w:pPr>
            <w:r>
              <w:rPr>
                <w:spacing w:val="-2"/>
                <w:sz w:val="22"/>
              </w:rPr>
              <w:t>Telangana</w:t>
            </w:r>
          </w:p>
        </w:tc>
        <w:tc>
          <w:tcPr>
            <w:tcW w:w="2973" w:type="dxa"/>
          </w:tcPr>
          <w:p>
            <w:pPr>
              <w:pStyle w:val="TableParagraph"/>
              <w:ind w:right="91"/>
              <w:jc w:val="both"/>
              <w:rPr>
                <w:sz w:val="22"/>
              </w:rPr>
            </w:pPr>
            <w:r>
              <w:rPr>
                <w:sz w:val="22"/>
              </w:rPr>
              <w:t>2nd Floor, Royal Demeure, HUDA Techno Enclave,</w:t>
            </w:r>
            <w:r>
              <w:rPr>
                <w:spacing w:val="40"/>
                <w:sz w:val="22"/>
              </w:rPr>
              <w:t> </w:t>
            </w:r>
            <w:r>
              <w:rPr>
                <w:sz w:val="22"/>
              </w:rPr>
              <w:t>Plot No. 12/2, Sector-1, Madhapur, Hyderabad, </w:t>
            </w:r>
            <w:r>
              <w:rPr>
                <w:spacing w:val="-2"/>
                <w:sz w:val="22"/>
              </w:rPr>
              <w:t>Telangana</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ind w:left="177"/>
              <w:rPr>
                <w:sz w:val="22"/>
              </w:rPr>
            </w:pPr>
            <w:r>
              <w:rPr>
                <w:spacing w:val="-2"/>
                <w:sz w:val="22"/>
              </w:rPr>
              <w:t>1636.</w:t>
            </w:r>
          </w:p>
        </w:tc>
        <w:tc>
          <w:tcPr>
            <w:tcW w:w="1892" w:type="dxa"/>
          </w:tcPr>
          <w:p>
            <w:pPr>
              <w:pStyle w:val="TableParagraph"/>
              <w:rPr>
                <w:sz w:val="22"/>
              </w:rPr>
            </w:pPr>
            <w:r>
              <w:rPr>
                <w:spacing w:val="-2"/>
                <w:sz w:val="22"/>
              </w:rPr>
              <w:t>TU/IV-RD/4801</w:t>
            </w:r>
          </w:p>
        </w:tc>
        <w:tc>
          <w:tcPr>
            <w:tcW w:w="2790" w:type="dxa"/>
          </w:tcPr>
          <w:p>
            <w:pPr>
              <w:pStyle w:val="TableParagraph"/>
              <w:tabs>
                <w:tab w:pos="1626" w:val="left" w:leader="none"/>
              </w:tabs>
              <w:ind w:left="105" w:right="94"/>
              <w:jc w:val="both"/>
              <w:rPr>
                <w:sz w:val="22"/>
              </w:rPr>
            </w:pPr>
            <w:r>
              <w:rPr>
                <w:rFonts w:ascii="Arial"/>
                <w:b/>
                <w:spacing w:val="-2"/>
                <w:sz w:val="22"/>
              </w:rPr>
              <w:t>Mylab</w:t>
            </w:r>
            <w:r>
              <w:rPr>
                <w:rFonts w:ascii="Arial"/>
                <w:b/>
                <w:sz w:val="22"/>
              </w:rPr>
              <w:tab/>
            </w:r>
            <w:r>
              <w:rPr>
                <w:rFonts w:ascii="Arial"/>
                <w:b/>
                <w:spacing w:val="-2"/>
                <w:sz w:val="22"/>
              </w:rPr>
              <w:t>Discovery </w:t>
            </w:r>
            <w:r>
              <w:rPr>
                <w:rFonts w:ascii="Arial"/>
                <w:b/>
                <w:sz w:val="22"/>
              </w:rPr>
              <w:t>Solutions</w:t>
            </w:r>
            <w:r>
              <w:rPr>
                <w:rFonts w:ascii="Arial"/>
                <w:b/>
                <w:spacing w:val="80"/>
                <w:sz w:val="22"/>
              </w:rPr>
              <w:t> </w:t>
            </w:r>
            <w:r>
              <w:rPr>
                <w:rFonts w:ascii="Arial"/>
                <w:b/>
                <w:sz w:val="22"/>
              </w:rPr>
              <w:t>Pvt.</w:t>
            </w:r>
            <w:r>
              <w:rPr>
                <w:rFonts w:ascii="Arial"/>
                <w:b/>
                <w:spacing w:val="80"/>
                <w:w w:val="150"/>
                <w:sz w:val="22"/>
              </w:rPr>
              <w:t> </w:t>
            </w:r>
            <w:r>
              <w:rPr>
                <w:rFonts w:ascii="Arial"/>
                <w:b/>
                <w:sz w:val="22"/>
              </w:rPr>
              <w:t>Ltd.</w:t>
            </w:r>
            <w:r>
              <w:rPr>
                <w:rFonts w:ascii="Arial"/>
                <w:b/>
                <w:spacing w:val="80"/>
                <w:sz w:val="22"/>
              </w:rPr>
              <w:t> </w:t>
            </w:r>
            <w:r>
              <w:rPr>
                <w:sz w:val="22"/>
              </w:rPr>
              <w:t>Plot No. 99-B, Lonavala Industrial Co-operative Estate Ltd., Nangargaon, Lonavala</w:t>
            </w:r>
            <w:r>
              <w:rPr>
                <w:spacing w:val="55"/>
                <w:w w:val="150"/>
                <w:sz w:val="22"/>
              </w:rPr>
              <w:t>  </w:t>
            </w:r>
            <w:r>
              <w:rPr>
                <w:sz w:val="22"/>
              </w:rPr>
              <w:t>-</w:t>
            </w:r>
            <w:r>
              <w:rPr>
                <w:spacing w:val="50"/>
                <w:w w:val="150"/>
                <w:sz w:val="22"/>
              </w:rPr>
              <w:t>  </w:t>
            </w:r>
            <w:r>
              <w:rPr>
                <w:sz w:val="22"/>
              </w:rPr>
              <w:t>410</w:t>
            </w:r>
            <w:r>
              <w:rPr>
                <w:spacing w:val="51"/>
                <w:w w:val="150"/>
                <w:sz w:val="22"/>
              </w:rPr>
              <w:t>  </w:t>
            </w:r>
            <w:r>
              <w:rPr>
                <w:spacing w:val="-5"/>
                <w:sz w:val="22"/>
              </w:rPr>
              <w:t>401</w:t>
            </w:r>
          </w:p>
          <w:p>
            <w:pPr>
              <w:pStyle w:val="TableParagraph"/>
              <w:spacing w:line="234" w:lineRule="exact"/>
              <w:ind w:left="105"/>
              <w:rPr>
                <w:sz w:val="22"/>
              </w:rPr>
            </w:pPr>
            <w:r>
              <w:rPr>
                <w:spacing w:val="-2"/>
                <w:sz w:val="22"/>
              </w:rPr>
              <w:t>(Maharashtra)</w:t>
            </w:r>
          </w:p>
        </w:tc>
        <w:tc>
          <w:tcPr>
            <w:tcW w:w="2973" w:type="dxa"/>
          </w:tcPr>
          <w:p>
            <w:pPr>
              <w:pStyle w:val="TableParagraph"/>
              <w:ind w:right="92"/>
              <w:jc w:val="both"/>
              <w:rPr>
                <w:sz w:val="22"/>
              </w:rPr>
            </w:pPr>
            <w:r>
              <w:rPr>
                <w:sz w:val="22"/>
              </w:rPr>
              <w:t>5</w:t>
            </w:r>
            <w:r>
              <w:rPr>
                <w:sz w:val="22"/>
                <w:vertAlign w:val="superscript"/>
              </w:rPr>
              <w:t>th</w:t>
            </w:r>
            <w:r>
              <w:rPr>
                <w:sz w:val="22"/>
                <w:vertAlign w:val="baseline"/>
              </w:rPr>
              <w:t> Floor, Amar Paradise, Survey No. - 110/11/3, Baner Road, Pune </w:t>
            </w:r>
            <w:r>
              <w:rPr>
                <w:spacing w:val="-2"/>
                <w:sz w:val="22"/>
                <w:vertAlign w:val="baseline"/>
              </w:rPr>
              <w:t>(Maharashtra)</w:t>
            </w:r>
          </w:p>
        </w:tc>
        <w:tc>
          <w:tcPr>
            <w:tcW w:w="1350" w:type="dxa"/>
          </w:tcPr>
          <w:p>
            <w:pPr>
              <w:pStyle w:val="TableParagraph"/>
              <w:ind w:left="0" w:right="28"/>
              <w:jc w:val="center"/>
              <w:rPr>
                <w:sz w:val="22"/>
              </w:rPr>
            </w:pPr>
            <w:r>
              <w:rPr>
                <w:spacing w:val="-2"/>
                <w:sz w:val="22"/>
              </w:rPr>
              <w:t>31.03.2025</w:t>
            </w:r>
          </w:p>
        </w:tc>
      </w:tr>
    </w:tbl>
    <w:p>
      <w:pPr>
        <w:pStyle w:val="TableParagraph"/>
        <w:spacing w:after="0"/>
        <w:jc w:val="center"/>
        <w:rPr>
          <w:sz w:val="22"/>
        </w:rPr>
        <w:sectPr>
          <w:type w:val="continuous"/>
          <w:pgSz w:w="11910" w:h="16840"/>
          <w:pgMar w:header="0" w:footer="287" w:top="1240" w:bottom="141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275" w:hRule="atLeast"/>
        </w:trPr>
        <w:tc>
          <w:tcPr>
            <w:tcW w:w="898" w:type="dxa"/>
          </w:tcPr>
          <w:p>
            <w:pPr>
              <w:pStyle w:val="TableParagraph"/>
              <w:ind w:left="177"/>
              <w:rPr>
                <w:sz w:val="22"/>
              </w:rPr>
            </w:pPr>
            <w:r>
              <w:rPr>
                <w:spacing w:val="-2"/>
                <w:sz w:val="22"/>
              </w:rPr>
              <w:t>1637.</w:t>
            </w:r>
          </w:p>
        </w:tc>
        <w:tc>
          <w:tcPr>
            <w:tcW w:w="1892" w:type="dxa"/>
          </w:tcPr>
          <w:p>
            <w:pPr>
              <w:pStyle w:val="TableParagraph"/>
              <w:rPr>
                <w:sz w:val="22"/>
              </w:rPr>
            </w:pPr>
            <w:r>
              <w:rPr>
                <w:spacing w:val="-2"/>
                <w:sz w:val="22"/>
              </w:rPr>
              <w:t>TU/IV-RD/4802</w:t>
            </w:r>
          </w:p>
        </w:tc>
        <w:tc>
          <w:tcPr>
            <w:tcW w:w="2790" w:type="dxa"/>
          </w:tcPr>
          <w:p>
            <w:pPr>
              <w:pStyle w:val="TableParagraph"/>
              <w:ind w:left="105" w:right="92"/>
              <w:jc w:val="both"/>
              <w:rPr>
                <w:sz w:val="22"/>
              </w:rPr>
            </w:pPr>
            <w:r>
              <w:rPr>
                <w:rFonts w:ascii="Arial" w:hAnsi="Arial"/>
                <w:b/>
                <w:sz w:val="22"/>
              </w:rPr>
              <w:t>Bugworks Research India Pvt. Ltd.</w:t>
            </w:r>
            <w:r>
              <w:rPr>
                <w:rFonts w:ascii="Arial" w:hAnsi="Arial"/>
                <w:b/>
                <w:spacing w:val="40"/>
                <w:sz w:val="22"/>
              </w:rPr>
              <w:t> </w:t>
            </w:r>
            <w:r>
              <w:rPr>
                <w:sz w:val="22"/>
              </w:rPr>
              <w:t>C-CAMP, 3</w:t>
            </w:r>
            <w:r>
              <w:rPr>
                <w:sz w:val="22"/>
                <w:vertAlign w:val="superscript"/>
              </w:rPr>
              <w:t>rd</w:t>
            </w:r>
            <w:r>
              <w:rPr>
                <w:sz w:val="22"/>
                <w:vertAlign w:val="baseline"/>
              </w:rPr>
              <w:t> Floor, NCBS, GKVK-TIFR, Bengaluru – 560 065, (Karnataka)</w:t>
            </w:r>
          </w:p>
        </w:tc>
        <w:tc>
          <w:tcPr>
            <w:tcW w:w="2973" w:type="dxa"/>
          </w:tcPr>
          <w:p>
            <w:pPr>
              <w:pStyle w:val="TableParagraph"/>
              <w:tabs>
                <w:tab w:pos="1853" w:val="left" w:leader="none"/>
              </w:tabs>
              <w:ind w:right="93"/>
              <w:jc w:val="both"/>
              <w:rPr>
                <w:sz w:val="22"/>
              </w:rPr>
            </w:pPr>
            <w:r>
              <w:rPr>
                <w:sz w:val="22"/>
              </w:rPr>
              <w:t>Cabin numbers: 3-8 and Aisle numbers: TF-C to TF-F, 3</w:t>
            </w:r>
            <w:r>
              <w:rPr>
                <w:sz w:val="22"/>
                <w:vertAlign w:val="superscript"/>
              </w:rPr>
              <w:t>rd</w:t>
            </w:r>
            <w:r>
              <w:rPr>
                <w:sz w:val="22"/>
                <w:vertAlign w:val="baseline"/>
              </w:rPr>
              <w:t> Floor, Centre for Cellular and Molecular </w:t>
            </w:r>
            <w:r>
              <w:rPr>
                <w:spacing w:val="-2"/>
                <w:sz w:val="22"/>
                <w:vertAlign w:val="baseline"/>
              </w:rPr>
              <w:t>Platforms</w:t>
            </w:r>
            <w:r>
              <w:rPr>
                <w:sz w:val="22"/>
                <w:vertAlign w:val="baseline"/>
              </w:rPr>
              <w:tab/>
            </w:r>
            <w:r>
              <w:rPr>
                <w:spacing w:val="-2"/>
                <w:sz w:val="22"/>
                <w:vertAlign w:val="baseline"/>
              </w:rPr>
              <w:t>(C-</w:t>
            </w:r>
            <w:r>
              <w:rPr>
                <w:spacing w:val="-2"/>
                <w:sz w:val="22"/>
                <w:vertAlign w:val="baseline"/>
              </w:rPr>
              <w:t>CAMP) </w:t>
            </w:r>
            <w:r>
              <w:rPr>
                <w:sz w:val="22"/>
                <w:vertAlign w:val="baseline"/>
              </w:rPr>
              <w:t>National Centre for Biological Sciences, GKVK Post,</w:t>
            </w:r>
            <w:r>
              <w:rPr>
                <w:spacing w:val="69"/>
                <w:sz w:val="22"/>
                <w:vertAlign w:val="baseline"/>
              </w:rPr>
              <w:t>    </w:t>
            </w:r>
            <w:r>
              <w:rPr>
                <w:sz w:val="22"/>
                <w:vertAlign w:val="baseline"/>
              </w:rPr>
              <w:t>Bellary</w:t>
            </w:r>
            <w:r>
              <w:rPr>
                <w:spacing w:val="69"/>
                <w:sz w:val="22"/>
                <w:vertAlign w:val="baseline"/>
              </w:rPr>
              <w:t>    </w:t>
            </w:r>
            <w:r>
              <w:rPr>
                <w:spacing w:val="-4"/>
                <w:sz w:val="22"/>
                <w:vertAlign w:val="baseline"/>
              </w:rPr>
              <w:t>Road</w:t>
            </w:r>
          </w:p>
          <w:p>
            <w:pPr>
              <w:pStyle w:val="TableParagraph"/>
              <w:spacing w:line="232" w:lineRule="exact"/>
              <w:jc w:val="both"/>
              <w:rPr>
                <w:sz w:val="22"/>
              </w:rPr>
            </w:pPr>
            <w:r>
              <w:rPr>
                <w:sz w:val="22"/>
              </w:rPr>
              <w:t>Bengaluru,</w:t>
            </w:r>
            <w:r>
              <w:rPr>
                <w:spacing w:val="-5"/>
                <w:sz w:val="22"/>
              </w:rPr>
              <w:t> </w:t>
            </w:r>
            <w:r>
              <w:rPr>
                <w:spacing w:val="-2"/>
                <w:sz w:val="22"/>
              </w:rPr>
              <w:t>(Karnataka)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ight="-72"/>
              <w:rPr>
                <w:sz w:val="22"/>
              </w:rPr>
            </w:pPr>
            <w:r>
              <w:rPr>
                <w:sz w:val="22"/>
              </w:rPr>
              <w:t>1638.</w:t>
            </w:r>
            <w:r>
              <w:rPr>
                <w:spacing w:val="30"/>
                <w:sz w:val="22"/>
              </w:rPr>
              <w:t> </w:t>
            </w:r>
            <w:r>
              <w:rPr>
                <w:spacing w:val="-10"/>
                <w:sz w:val="22"/>
              </w:rPr>
              <w:t>3</w:t>
            </w:r>
          </w:p>
        </w:tc>
        <w:tc>
          <w:tcPr>
            <w:tcW w:w="1892" w:type="dxa"/>
          </w:tcPr>
          <w:p>
            <w:pPr>
              <w:pStyle w:val="TableParagraph"/>
              <w:rPr>
                <w:sz w:val="22"/>
              </w:rPr>
            </w:pPr>
            <w:r>
              <w:rPr>
                <w:spacing w:val="-2"/>
                <w:sz w:val="22"/>
              </w:rPr>
              <w:t>TU/IV-RD/4803</w:t>
            </w:r>
          </w:p>
        </w:tc>
        <w:tc>
          <w:tcPr>
            <w:tcW w:w="2790" w:type="dxa"/>
          </w:tcPr>
          <w:p>
            <w:pPr>
              <w:pStyle w:val="TableParagraph"/>
              <w:ind w:left="105" w:right="96"/>
              <w:jc w:val="both"/>
              <w:rPr>
                <w:sz w:val="22"/>
              </w:rPr>
            </w:pPr>
            <w:r>
              <w:rPr>
                <w:rFonts w:ascii="Arial"/>
                <w:b/>
                <w:sz w:val="22"/>
              </w:rPr>
              <w:t>Electronics Devices Worldwide</w:t>
            </w:r>
            <w:r>
              <w:rPr>
                <w:rFonts w:ascii="Arial"/>
                <w:b/>
                <w:spacing w:val="80"/>
                <w:sz w:val="22"/>
              </w:rPr>
              <w:t> </w:t>
            </w:r>
            <w:r>
              <w:rPr>
                <w:rFonts w:ascii="Arial"/>
                <w:b/>
                <w:sz w:val="22"/>
              </w:rPr>
              <w:t>Pvt.</w:t>
            </w:r>
            <w:r>
              <w:rPr>
                <w:rFonts w:ascii="Arial"/>
                <w:b/>
                <w:spacing w:val="80"/>
                <w:sz w:val="22"/>
              </w:rPr>
              <w:t> </w:t>
            </w:r>
            <w:r>
              <w:rPr>
                <w:rFonts w:ascii="Arial"/>
                <w:b/>
                <w:sz w:val="22"/>
              </w:rPr>
              <w:t>Ltd.</w:t>
            </w:r>
            <w:r>
              <w:rPr>
                <w:rFonts w:ascii="Arial"/>
                <w:b/>
                <w:spacing w:val="80"/>
                <w:sz w:val="22"/>
              </w:rPr>
              <w:t> </w:t>
            </w:r>
            <w:r>
              <w:rPr>
                <w:sz w:val="22"/>
              </w:rPr>
              <w:t>31, Mistry Industrial Estate, Cross Road 'A', MIDC</w:t>
            </w:r>
            <w:r>
              <w:rPr>
                <w:spacing w:val="57"/>
                <w:w w:val="150"/>
                <w:sz w:val="22"/>
              </w:rPr>
              <w:t>  </w:t>
            </w:r>
            <w:r>
              <w:rPr>
                <w:sz w:val="22"/>
              </w:rPr>
              <w:t>Andheri</w:t>
            </w:r>
            <w:r>
              <w:rPr>
                <w:spacing w:val="57"/>
                <w:w w:val="150"/>
                <w:sz w:val="22"/>
              </w:rPr>
              <w:t>  </w:t>
            </w:r>
            <w:r>
              <w:rPr>
                <w:spacing w:val="-2"/>
                <w:sz w:val="22"/>
              </w:rPr>
              <w:t>(East),</w:t>
            </w:r>
          </w:p>
          <w:p>
            <w:pPr>
              <w:pStyle w:val="TableParagraph"/>
              <w:spacing w:line="250" w:lineRule="exact"/>
              <w:ind w:left="105" w:right="97"/>
              <w:jc w:val="both"/>
              <w:rPr>
                <w:sz w:val="22"/>
              </w:rPr>
            </w:pPr>
            <w:r>
              <w:rPr>
                <w:sz w:val="22"/>
              </w:rPr>
              <w:t>Mumbai - 400 </w:t>
            </w:r>
            <w:r>
              <w:rPr>
                <w:sz w:val="22"/>
              </w:rPr>
              <w:t>093, </w:t>
            </w:r>
            <w:r>
              <w:rPr>
                <w:spacing w:val="-2"/>
                <w:sz w:val="22"/>
              </w:rPr>
              <w:t>(Maharashtra)</w:t>
            </w:r>
          </w:p>
        </w:tc>
        <w:tc>
          <w:tcPr>
            <w:tcW w:w="2973" w:type="dxa"/>
          </w:tcPr>
          <w:p>
            <w:pPr>
              <w:pStyle w:val="TableParagraph"/>
              <w:ind w:right="94"/>
              <w:jc w:val="both"/>
              <w:rPr>
                <w:sz w:val="22"/>
              </w:rPr>
            </w:pPr>
            <w:r>
              <w:rPr>
                <w:sz w:val="22"/>
              </w:rPr>
              <w:t>22 &amp; 92, Mistry Industrial Estate, Cross Road 'A', MIDC, Andheri (East), Mumbai, (Maharashtra)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1639.</w:t>
            </w:r>
          </w:p>
        </w:tc>
        <w:tc>
          <w:tcPr>
            <w:tcW w:w="1892" w:type="dxa"/>
          </w:tcPr>
          <w:p>
            <w:pPr>
              <w:pStyle w:val="TableParagraph"/>
              <w:rPr>
                <w:sz w:val="22"/>
              </w:rPr>
            </w:pPr>
            <w:r>
              <w:rPr>
                <w:spacing w:val="-2"/>
                <w:sz w:val="22"/>
              </w:rPr>
              <w:t>TU/IV-RD/4804</w:t>
            </w:r>
          </w:p>
        </w:tc>
        <w:tc>
          <w:tcPr>
            <w:tcW w:w="2790" w:type="dxa"/>
          </w:tcPr>
          <w:p>
            <w:pPr>
              <w:pStyle w:val="TableParagraph"/>
              <w:ind w:left="105" w:right="95"/>
              <w:jc w:val="both"/>
              <w:rPr>
                <w:sz w:val="22"/>
              </w:rPr>
            </w:pPr>
            <w:r>
              <w:rPr>
                <w:rFonts w:ascii="Arial"/>
                <w:b/>
                <w:sz w:val="22"/>
              </w:rPr>
              <w:t>Paragon Fine </w:t>
            </w:r>
            <w:r>
              <w:rPr>
                <w:rFonts w:ascii="Arial"/>
                <w:b/>
                <w:sz w:val="22"/>
              </w:rPr>
              <w:t>&amp; Speciality Chemical Pvt. Ltd. </w:t>
            </w:r>
            <w:r>
              <w:rPr>
                <w:sz w:val="22"/>
              </w:rPr>
              <w:t>1001/1, Parshwa Towers,</w:t>
            </w:r>
            <w:r>
              <w:rPr>
                <w:spacing w:val="35"/>
                <w:sz w:val="22"/>
              </w:rPr>
              <w:t>  </w:t>
            </w:r>
            <w:r>
              <w:rPr>
                <w:sz w:val="22"/>
              </w:rPr>
              <w:t>B/H</w:t>
            </w:r>
            <w:r>
              <w:rPr>
                <w:spacing w:val="34"/>
                <w:sz w:val="22"/>
              </w:rPr>
              <w:t>  </w:t>
            </w:r>
            <w:r>
              <w:rPr>
                <w:sz w:val="22"/>
              </w:rPr>
              <w:t>Pakwan-</w:t>
            </w:r>
            <w:r>
              <w:rPr>
                <w:spacing w:val="-5"/>
                <w:sz w:val="22"/>
              </w:rPr>
              <w:t>Il,</w:t>
            </w:r>
          </w:p>
          <w:p>
            <w:pPr>
              <w:pStyle w:val="TableParagraph"/>
              <w:tabs>
                <w:tab w:pos="1779" w:val="left" w:leader="none"/>
              </w:tabs>
              <w:spacing w:before="1"/>
              <w:ind w:left="105"/>
              <w:rPr>
                <w:sz w:val="22"/>
              </w:rPr>
            </w:pPr>
            <w:r>
              <w:rPr>
                <w:spacing w:val="-4"/>
                <w:sz w:val="22"/>
              </w:rPr>
              <w:t>S.G.</w:t>
            </w:r>
            <w:r>
              <w:rPr>
                <w:sz w:val="22"/>
              </w:rPr>
              <w:tab/>
            </w:r>
            <w:r>
              <w:rPr>
                <w:spacing w:val="-2"/>
                <w:sz w:val="22"/>
              </w:rPr>
              <w:t>Highway,</w:t>
            </w:r>
          </w:p>
          <w:p>
            <w:pPr>
              <w:pStyle w:val="TableParagraph"/>
              <w:spacing w:line="250" w:lineRule="exact"/>
              <w:ind w:left="105" w:right="97"/>
              <w:jc w:val="both"/>
              <w:rPr>
                <w:sz w:val="22"/>
              </w:rPr>
            </w:pPr>
            <w:r>
              <w:rPr>
                <w:sz w:val="22"/>
              </w:rPr>
              <w:t>Ahmedabad - 380 </w:t>
            </w:r>
            <w:r>
              <w:rPr>
                <w:sz w:val="22"/>
              </w:rPr>
              <w:t>054 </w:t>
            </w:r>
            <w:r>
              <w:rPr>
                <w:spacing w:val="-2"/>
                <w:sz w:val="22"/>
              </w:rPr>
              <w:t>(Gujarat)</w:t>
            </w:r>
          </w:p>
        </w:tc>
        <w:tc>
          <w:tcPr>
            <w:tcW w:w="2973" w:type="dxa"/>
          </w:tcPr>
          <w:p>
            <w:pPr>
              <w:pStyle w:val="TableParagraph"/>
              <w:ind w:right="92"/>
              <w:jc w:val="both"/>
              <w:rPr>
                <w:sz w:val="22"/>
              </w:rPr>
            </w:pPr>
            <w:r>
              <w:rPr>
                <w:sz w:val="22"/>
              </w:rPr>
              <w:t>1001/1, Parshwa Towers, B/H Pakwan-Il, S.G. Highway, Ahmedabad, </w:t>
            </w:r>
            <w:r>
              <w:rPr>
                <w:spacing w:val="-2"/>
                <w:sz w:val="22"/>
              </w:rPr>
              <w:t>(Gujarat)</w:t>
            </w:r>
          </w:p>
        </w:tc>
        <w:tc>
          <w:tcPr>
            <w:tcW w:w="1350" w:type="dxa"/>
          </w:tcPr>
          <w:p>
            <w:pPr>
              <w:pStyle w:val="TableParagraph"/>
              <w:ind w:left="2"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2"/>
                <w:sz w:val="22"/>
              </w:rPr>
              <w:t>1640.</w:t>
            </w:r>
          </w:p>
        </w:tc>
        <w:tc>
          <w:tcPr>
            <w:tcW w:w="1892" w:type="dxa"/>
          </w:tcPr>
          <w:p>
            <w:pPr>
              <w:pStyle w:val="TableParagraph"/>
              <w:rPr>
                <w:sz w:val="22"/>
              </w:rPr>
            </w:pPr>
            <w:r>
              <w:rPr>
                <w:spacing w:val="-2"/>
                <w:sz w:val="22"/>
              </w:rPr>
              <w:t>TU/IV-RD/4805</w:t>
            </w:r>
          </w:p>
        </w:tc>
        <w:tc>
          <w:tcPr>
            <w:tcW w:w="2790" w:type="dxa"/>
          </w:tcPr>
          <w:p>
            <w:pPr>
              <w:pStyle w:val="TableParagraph"/>
              <w:tabs>
                <w:tab w:pos="2048" w:val="left" w:leader="none"/>
              </w:tabs>
              <w:ind w:left="105" w:right="97"/>
              <w:jc w:val="both"/>
              <w:rPr>
                <w:sz w:val="22"/>
              </w:rPr>
            </w:pPr>
            <w:r>
              <w:rPr>
                <w:rFonts w:ascii="Arial"/>
                <w:b/>
                <w:sz w:val="22"/>
              </w:rPr>
              <w:t>Samtel</w:t>
            </w:r>
            <w:r>
              <w:rPr>
                <w:rFonts w:ascii="Arial"/>
                <w:b/>
                <w:spacing w:val="40"/>
                <w:sz w:val="22"/>
              </w:rPr>
              <w:t> </w:t>
            </w:r>
            <w:r>
              <w:rPr>
                <w:rFonts w:ascii="Arial"/>
                <w:b/>
                <w:sz w:val="22"/>
              </w:rPr>
              <w:t>Avionics</w:t>
            </w:r>
            <w:r>
              <w:rPr>
                <w:rFonts w:ascii="Arial"/>
                <w:b/>
                <w:spacing w:val="40"/>
                <w:sz w:val="22"/>
              </w:rPr>
              <w:t> </w:t>
            </w:r>
            <w:r>
              <w:rPr>
                <w:rFonts w:ascii="Arial"/>
                <w:b/>
                <w:sz w:val="22"/>
              </w:rPr>
              <w:t>Ltd.</w:t>
            </w:r>
            <w:r>
              <w:rPr>
                <w:rFonts w:ascii="Arial"/>
                <w:b/>
                <w:spacing w:val="40"/>
                <w:sz w:val="22"/>
              </w:rPr>
              <w:t> </w:t>
            </w:r>
            <w:r>
              <w:rPr>
                <w:sz w:val="22"/>
              </w:rPr>
              <w:t>1st Floor, </w:t>
            </w:r>
            <w:r>
              <w:rPr>
                <w:sz w:val="22"/>
              </w:rPr>
              <w:t>Wegmans Business</w:t>
            </w:r>
            <w:r>
              <w:rPr>
                <w:spacing w:val="-6"/>
                <w:sz w:val="22"/>
              </w:rPr>
              <w:t> </w:t>
            </w:r>
            <w:r>
              <w:rPr>
                <w:sz w:val="22"/>
              </w:rPr>
              <w:t>Park,</w:t>
            </w:r>
            <w:r>
              <w:rPr>
                <w:spacing w:val="-6"/>
                <w:sz w:val="22"/>
              </w:rPr>
              <w:t> </w:t>
            </w:r>
            <w:r>
              <w:rPr>
                <w:sz w:val="22"/>
              </w:rPr>
              <w:t>Plot</w:t>
            </w:r>
            <w:r>
              <w:rPr>
                <w:spacing w:val="-2"/>
                <w:sz w:val="22"/>
              </w:rPr>
              <w:t> </w:t>
            </w:r>
            <w:r>
              <w:rPr>
                <w:sz w:val="22"/>
              </w:rPr>
              <w:t>No.</w:t>
            </w:r>
            <w:r>
              <w:rPr>
                <w:spacing w:val="-6"/>
                <w:sz w:val="22"/>
              </w:rPr>
              <w:t> </w:t>
            </w:r>
            <w:r>
              <w:rPr>
                <w:sz w:val="22"/>
              </w:rPr>
              <w:t>3, Knowledge Park II!, </w:t>
            </w:r>
            <w:r>
              <w:rPr>
                <w:spacing w:val="-2"/>
                <w:sz w:val="22"/>
              </w:rPr>
              <w:t>Greater</w:t>
            </w:r>
            <w:r>
              <w:rPr>
                <w:sz w:val="22"/>
              </w:rPr>
              <w:tab/>
            </w:r>
            <w:r>
              <w:rPr>
                <w:spacing w:val="-2"/>
                <w:sz w:val="22"/>
              </w:rPr>
              <w:t>Noida, </w:t>
            </w:r>
            <w:r>
              <w:rPr>
                <w:sz w:val="22"/>
              </w:rPr>
              <w:t>District Gautam Budha Nagar</w:t>
            </w:r>
            <w:r>
              <w:rPr>
                <w:spacing w:val="68"/>
                <w:sz w:val="22"/>
              </w:rPr>
              <w:t>   </w:t>
            </w:r>
            <w:r>
              <w:rPr>
                <w:sz w:val="22"/>
              </w:rPr>
              <w:t>-</w:t>
            </w:r>
            <w:r>
              <w:rPr>
                <w:spacing w:val="67"/>
                <w:sz w:val="22"/>
              </w:rPr>
              <w:t>   </w:t>
            </w:r>
            <w:r>
              <w:rPr>
                <w:sz w:val="22"/>
              </w:rPr>
              <w:t>201</w:t>
            </w:r>
            <w:r>
              <w:rPr>
                <w:spacing w:val="67"/>
                <w:sz w:val="22"/>
              </w:rPr>
              <w:t>   </w:t>
            </w:r>
            <w:r>
              <w:rPr>
                <w:spacing w:val="-5"/>
                <w:sz w:val="22"/>
              </w:rPr>
              <w:t>308</w:t>
            </w:r>
          </w:p>
          <w:p>
            <w:pPr>
              <w:pStyle w:val="TableParagraph"/>
              <w:spacing w:line="234" w:lineRule="exact" w:before="1"/>
              <w:ind w:left="105"/>
              <w:jc w:val="both"/>
              <w:rPr>
                <w:sz w:val="22"/>
              </w:rPr>
            </w:pPr>
            <w:r>
              <w:rPr>
                <w:sz w:val="22"/>
              </w:rPr>
              <w:t>Uttar</w:t>
            </w:r>
            <w:r>
              <w:rPr>
                <w:spacing w:val="-2"/>
                <w:sz w:val="22"/>
              </w:rPr>
              <w:t> Pradesh</w:t>
            </w:r>
          </w:p>
        </w:tc>
        <w:tc>
          <w:tcPr>
            <w:tcW w:w="2973" w:type="dxa"/>
          </w:tcPr>
          <w:p>
            <w:pPr>
              <w:pStyle w:val="TableParagraph"/>
              <w:ind w:right="93"/>
              <w:jc w:val="both"/>
              <w:rPr>
                <w:sz w:val="22"/>
              </w:rPr>
            </w:pPr>
            <w:r>
              <w:rPr>
                <w:sz w:val="22"/>
              </w:rPr>
              <w:t>1st Floor, Wegmans Business Park, Plot No. 3, Knowledge Park III, Greater Noida, District Gautam Budha Nagar, Uttar</w:t>
            </w:r>
            <w:r>
              <w:rPr>
                <w:spacing w:val="40"/>
                <w:sz w:val="22"/>
              </w:rPr>
              <w:t> </w:t>
            </w:r>
            <w:r>
              <w:rPr>
                <w:spacing w:val="-2"/>
                <w:sz w:val="22"/>
              </w:rPr>
              <w:t>Pradesh</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ind w:left="177"/>
              <w:rPr>
                <w:sz w:val="22"/>
              </w:rPr>
            </w:pPr>
            <w:r>
              <w:rPr>
                <w:spacing w:val="-2"/>
                <w:sz w:val="22"/>
              </w:rPr>
              <w:t>1641.</w:t>
            </w:r>
          </w:p>
        </w:tc>
        <w:tc>
          <w:tcPr>
            <w:tcW w:w="1892" w:type="dxa"/>
          </w:tcPr>
          <w:p>
            <w:pPr>
              <w:pStyle w:val="TableParagraph"/>
              <w:rPr>
                <w:sz w:val="22"/>
              </w:rPr>
            </w:pPr>
            <w:r>
              <w:rPr>
                <w:spacing w:val="-2"/>
                <w:sz w:val="22"/>
              </w:rPr>
              <w:t>TU/IV-RD/4806</w:t>
            </w:r>
          </w:p>
        </w:tc>
        <w:tc>
          <w:tcPr>
            <w:tcW w:w="2790" w:type="dxa"/>
          </w:tcPr>
          <w:p>
            <w:pPr>
              <w:pStyle w:val="TableParagraph"/>
              <w:ind w:left="105" w:right="97"/>
              <w:jc w:val="both"/>
              <w:rPr>
                <w:sz w:val="22"/>
              </w:rPr>
            </w:pPr>
            <w:r>
              <w:rPr>
                <w:rFonts w:ascii="Arial"/>
                <w:b/>
                <w:sz w:val="22"/>
              </w:rPr>
              <w:t>Comienzo Agri Science Ltd., </w:t>
            </w:r>
            <w:r>
              <w:rPr>
                <w:sz w:val="22"/>
              </w:rPr>
              <w:t>2</w:t>
            </w:r>
            <w:r>
              <w:rPr>
                <w:sz w:val="22"/>
                <w:vertAlign w:val="superscript"/>
              </w:rPr>
              <w:t>nd</w:t>
            </w:r>
            <w:r>
              <w:rPr>
                <w:sz w:val="22"/>
                <w:vertAlign w:val="baseline"/>
              </w:rPr>
              <w:t> Floor, Vanijya Bhavan, Sai Nagar, Devendra</w:t>
            </w:r>
            <w:r>
              <w:rPr>
                <w:spacing w:val="43"/>
                <w:sz w:val="22"/>
                <w:vertAlign w:val="baseline"/>
              </w:rPr>
              <w:t>  </w:t>
            </w:r>
            <w:r>
              <w:rPr>
                <w:sz w:val="22"/>
                <w:vertAlign w:val="baseline"/>
              </w:rPr>
              <w:t>Nagar</w:t>
            </w:r>
            <w:r>
              <w:rPr>
                <w:spacing w:val="43"/>
                <w:sz w:val="22"/>
                <w:vertAlign w:val="baseline"/>
              </w:rPr>
              <w:t>  </w:t>
            </w:r>
            <w:r>
              <w:rPr>
                <w:spacing w:val="-4"/>
                <w:sz w:val="22"/>
                <w:vertAlign w:val="baseline"/>
              </w:rPr>
              <w:t>Road,</w:t>
            </w:r>
          </w:p>
          <w:p>
            <w:pPr>
              <w:pStyle w:val="TableParagraph"/>
              <w:spacing w:line="250" w:lineRule="exact"/>
              <w:ind w:left="105" w:right="97"/>
              <w:jc w:val="both"/>
              <w:rPr>
                <w:sz w:val="22"/>
              </w:rPr>
            </w:pPr>
            <w:r>
              <w:rPr>
                <w:sz w:val="22"/>
              </w:rPr>
              <w:t>Raipur - 492 006 </w:t>
            </w:r>
            <w:r>
              <w:rPr>
                <w:spacing w:val="-2"/>
                <w:sz w:val="22"/>
              </w:rPr>
              <w:t>(Chhattisgarh)</w:t>
            </w:r>
          </w:p>
        </w:tc>
        <w:tc>
          <w:tcPr>
            <w:tcW w:w="2973" w:type="dxa"/>
          </w:tcPr>
          <w:p>
            <w:pPr>
              <w:pStyle w:val="TableParagraph"/>
              <w:ind w:right="89"/>
              <w:rPr>
                <w:sz w:val="22"/>
              </w:rPr>
            </w:pPr>
            <w:r>
              <w:rPr>
                <w:sz w:val="22"/>
              </w:rPr>
              <w:t>Khasra</w:t>
            </w:r>
            <w:r>
              <w:rPr>
                <w:spacing w:val="80"/>
                <w:sz w:val="22"/>
              </w:rPr>
              <w:t> </w:t>
            </w:r>
            <w:r>
              <w:rPr>
                <w:sz w:val="22"/>
              </w:rPr>
              <w:t>No</w:t>
            </w:r>
            <w:r>
              <w:rPr>
                <w:spacing w:val="80"/>
                <w:sz w:val="22"/>
              </w:rPr>
              <w:t> </w:t>
            </w:r>
            <w:r>
              <w:rPr>
                <w:sz w:val="22"/>
              </w:rPr>
              <w:t>-</w:t>
            </w:r>
            <w:r>
              <w:rPr>
                <w:spacing w:val="80"/>
                <w:sz w:val="22"/>
              </w:rPr>
              <w:t> </w:t>
            </w:r>
            <w:r>
              <w:rPr>
                <w:sz w:val="22"/>
              </w:rPr>
              <w:t>185/7,188/5, 191,</w:t>
            </w:r>
            <w:r>
              <w:rPr>
                <w:spacing w:val="68"/>
                <w:w w:val="150"/>
                <w:sz w:val="22"/>
              </w:rPr>
              <w:t> </w:t>
            </w:r>
            <w:r>
              <w:rPr>
                <w:sz w:val="22"/>
              </w:rPr>
              <w:t>188/3,</w:t>
            </w:r>
            <w:r>
              <w:rPr>
                <w:spacing w:val="63"/>
                <w:w w:val="150"/>
                <w:sz w:val="22"/>
              </w:rPr>
              <w:t> </w:t>
            </w:r>
            <w:r>
              <w:rPr>
                <w:sz w:val="22"/>
              </w:rPr>
              <w:t>194/1,</w:t>
            </w:r>
            <w:r>
              <w:rPr>
                <w:spacing w:val="69"/>
                <w:w w:val="150"/>
                <w:sz w:val="22"/>
              </w:rPr>
              <w:t> </w:t>
            </w:r>
            <w:r>
              <w:rPr>
                <w:spacing w:val="-2"/>
                <w:sz w:val="22"/>
              </w:rPr>
              <w:t>202/1,</w:t>
            </w:r>
          </w:p>
          <w:p>
            <w:pPr>
              <w:pStyle w:val="TableParagraph"/>
              <w:ind w:right="89"/>
              <w:rPr>
                <w:sz w:val="22"/>
              </w:rPr>
            </w:pPr>
            <w:r>
              <w:rPr>
                <w:sz w:val="22"/>
              </w:rPr>
              <w:t>P.H.N.</w:t>
            </w:r>
            <w:r>
              <w:rPr>
                <w:spacing w:val="40"/>
                <w:sz w:val="22"/>
              </w:rPr>
              <w:t> </w:t>
            </w:r>
            <w:r>
              <w:rPr>
                <w:sz w:val="22"/>
              </w:rPr>
              <w:t>31,</w:t>
            </w:r>
            <w:r>
              <w:rPr>
                <w:spacing w:val="40"/>
                <w:sz w:val="22"/>
              </w:rPr>
              <w:t> </w:t>
            </w:r>
            <w:r>
              <w:rPr>
                <w:sz w:val="22"/>
              </w:rPr>
              <w:t>Village</w:t>
            </w:r>
            <w:r>
              <w:rPr>
                <w:spacing w:val="40"/>
                <w:sz w:val="22"/>
              </w:rPr>
              <w:t> </w:t>
            </w:r>
            <w:r>
              <w:rPr>
                <w:sz w:val="22"/>
              </w:rPr>
              <w:t>-</w:t>
            </w:r>
            <w:r>
              <w:rPr>
                <w:spacing w:val="40"/>
                <w:sz w:val="22"/>
              </w:rPr>
              <w:t> </w:t>
            </w:r>
            <w:r>
              <w:rPr>
                <w:sz w:val="22"/>
              </w:rPr>
              <w:t>Nayak Tand,</w:t>
            </w:r>
            <w:r>
              <w:rPr>
                <w:spacing w:val="69"/>
                <w:sz w:val="22"/>
              </w:rPr>
              <w:t> </w:t>
            </w:r>
            <w:r>
              <w:rPr>
                <w:sz w:val="22"/>
              </w:rPr>
              <w:t>Tilda</w:t>
            </w:r>
            <w:r>
              <w:rPr>
                <w:spacing w:val="69"/>
                <w:sz w:val="22"/>
              </w:rPr>
              <w:t> </w:t>
            </w:r>
            <w:r>
              <w:rPr>
                <w:sz w:val="22"/>
              </w:rPr>
              <w:t>Road,</w:t>
            </w:r>
            <w:r>
              <w:rPr>
                <w:spacing w:val="70"/>
                <w:sz w:val="22"/>
              </w:rPr>
              <w:t> </w:t>
            </w:r>
            <w:r>
              <w:rPr>
                <w:sz w:val="22"/>
              </w:rPr>
              <w:t>Post</w:t>
            </w:r>
            <w:r>
              <w:rPr>
                <w:spacing w:val="69"/>
                <w:sz w:val="22"/>
              </w:rPr>
              <w:t> </w:t>
            </w:r>
            <w:r>
              <w:rPr>
                <w:spacing w:val="-10"/>
                <w:sz w:val="22"/>
              </w:rPr>
              <w:t>&amp;</w:t>
            </w:r>
          </w:p>
          <w:p>
            <w:pPr>
              <w:pStyle w:val="TableParagraph"/>
              <w:spacing w:line="250" w:lineRule="exact"/>
              <w:ind w:right="89"/>
              <w:rPr>
                <w:sz w:val="22"/>
              </w:rPr>
            </w:pPr>
            <w:r>
              <w:rPr>
                <w:sz w:val="22"/>
              </w:rPr>
              <w:t>Thana</w:t>
            </w:r>
            <w:r>
              <w:rPr>
                <w:spacing w:val="80"/>
                <w:sz w:val="22"/>
              </w:rPr>
              <w:t> </w:t>
            </w:r>
            <w:r>
              <w:rPr>
                <w:sz w:val="22"/>
              </w:rPr>
              <w:t>-</w:t>
            </w:r>
            <w:r>
              <w:rPr>
                <w:spacing w:val="80"/>
                <w:sz w:val="22"/>
              </w:rPr>
              <w:t> </w:t>
            </w:r>
            <w:r>
              <w:rPr>
                <w:sz w:val="22"/>
              </w:rPr>
              <w:t>Kharora,</w:t>
            </w:r>
            <w:r>
              <w:rPr>
                <w:spacing w:val="80"/>
                <w:sz w:val="22"/>
              </w:rPr>
              <w:t> </w:t>
            </w:r>
            <w:r>
              <w:rPr>
                <w:sz w:val="22"/>
              </w:rPr>
              <w:t>District Raipur, (Chhattisgarh)</w:t>
            </w:r>
          </w:p>
        </w:tc>
        <w:tc>
          <w:tcPr>
            <w:tcW w:w="1350" w:type="dxa"/>
          </w:tcPr>
          <w:p>
            <w:pPr>
              <w:pStyle w:val="TableParagraph"/>
              <w:ind w:left="0" w:right="28"/>
              <w:jc w:val="center"/>
              <w:rPr>
                <w:sz w:val="22"/>
              </w:rPr>
            </w:pPr>
            <w:r>
              <w:rPr>
                <w:spacing w:val="-2"/>
                <w:sz w:val="22"/>
              </w:rPr>
              <w:t>31.03.2028</w:t>
            </w:r>
          </w:p>
        </w:tc>
      </w:tr>
      <w:tr>
        <w:trPr>
          <w:trHeight w:val="2280" w:hRule="atLeast"/>
        </w:trPr>
        <w:tc>
          <w:tcPr>
            <w:tcW w:w="898" w:type="dxa"/>
          </w:tcPr>
          <w:p>
            <w:pPr>
              <w:pStyle w:val="TableParagraph"/>
              <w:ind w:left="177"/>
              <w:rPr>
                <w:sz w:val="22"/>
              </w:rPr>
            </w:pPr>
            <w:r>
              <w:rPr>
                <w:spacing w:val="-2"/>
                <w:sz w:val="22"/>
              </w:rPr>
              <w:t>1642.</w:t>
            </w:r>
          </w:p>
        </w:tc>
        <w:tc>
          <w:tcPr>
            <w:tcW w:w="1892" w:type="dxa"/>
          </w:tcPr>
          <w:p>
            <w:pPr>
              <w:pStyle w:val="TableParagraph"/>
              <w:rPr>
                <w:sz w:val="22"/>
              </w:rPr>
            </w:pPr>
            <w:r>
              <w:rPr>
                <w:spacing w:val="-2"/>
                <w:sz w:val="22"/>
              </w:rPr>
              <w:t>TU/IV-RD/4807</w:t>
            </w:r>
          </w:p>
        </w:tc>
        <w:tc>
          <w:tcPr>
            <w:tcW w:w="2790" w:type="dxa"/>
          </w:tcPr>
          <w:p>
            <w:pPr>
              <w:pStyle w:val="TableParagraph"/>
              <w:tabs>
                <w:tab w:pos="2153" w:val="left" w:leader="none"/>
                <w:tab w:pos="2292" w:val="left" w:leader="none"/>
              </w:tabs>
              <w:ind w:left="105" w:right="92"/>
              <w:jc w:val="both"/>
              <w:rPr>
                <w:sz w:val="22"/>
              </w:rPr>
            </w:pPr>
            <w:r>
              <w:rPr>
                <w:rFonts w:ascii="Arial"/>
                <w:b/>
                <w:spacing w:val="-2"/>
                <w:sz w:val="22"/>
              </w:rPr>
              <w:t>Coregenes</w:t>
            </w:r>
            <w:r>
              <w:rPr>
                <w:rFonts w:ascii="Arial"/>
                <w:b/>
                <w:sz w:val="22"/>
              </w:rPr>
              <w:tab/>
            </w:r>
            <w:r>
              <w:rPr>
                <w:rFonts w:ascii="Arial"/>
                <w:b/>
                <w:spacing w:val="-4"/>
                <w:sz w:val="22"/>
              </w:rPr>
              <w:t>Seed </w:t>
            </w:r>
            <w:r>
              <w:rPr>
                <w:rFonts w:ascii="Arial"/>
                <w:b/>
                <w:sz w:val="22"/>
              </w:rPr>
              <w:t>Research (I) Pvt. Ltd. </w:t>
            </w:r>
            <w:r>
              <w:rPr>
                <w:sz w:val="22"/>
              </w:rPr>
              <w:t>#411 &amp; 412, 4</w:t>
            </w:r>
            <w:r>
              <w:rPr>
                <w:sz w:val="22"/>
                <w:vertAlign w:val="superscript"/>
              </w:rPr>
              <w:t>th</w:t>
            </w:r>
            <w:r>
              <w:rPr>
                <w:sz w:val="22"/>
                <w:vertAlign w:val="baseline"/>
              </w:rPr>
              <w:t> Floor, Fairmount Square, Opp - Kompally Cine-Planet, Pet-Basheerabad (V), </w:t>
            </w:r>
            <w:r>
              <w:rPr>
                <w:spacing w:val="-2"/>
                <w:sz w:val="22"/>
                <w:vertAlign w:val="baseline"/>
              </w:rPr>
              <w:t>Quthbullapur</w:t>
            </w:r>
            <w:r>
              <w:rPr>
                <w:sz w:val="22"/>
                <w:vertAlign w:val="baseline"/>
              </w:rPr>
              <w:tab/>
              <w:tab/>
            </w:r>
            <w:r>
              <w:rPr>
                <w:spacing w:val="-4"/>
                <w:sz w:val="22"/>
                <w:vertAlign w:val="baseline"/>
              </w:rPr>
              <w:t>(M), </w:t>
            </w:r>
            <w:r>
              <w:rPr>
                <w:sz w:val="22"/>
                <w:vertAlign w:val="baseline"/>
              </w:rPr>
              <w:t>Medchal</w:t>
            </w:r>
            <w:r>
              <w:rPr>
                <w:spacing w:val="34"/>
                <w:sz w:val="22"/>
                <w:vertAlign w:val="baseline"/>
              </w:rPr>
              <w:t> </w:t>
            </w:r>
            <w:r>
              <w:rPr>
                <w:sz w:val="22"/>
                <w:vertAlign w:val="baseline"/>
              </w:rPr>
              <w:t>-</w:t>
            </w:r>
            <w:r>
              <w:rPr>
                <w:spacing w:val="33"/>
                <w:sz w:val="22"/>
                <w:vertAlign w:val="baseline"/>
              </w:rPr>
              <w:t> </w:t>
            </w:r>
            <w:r>
              <w:rPr>
                <w:sz w:val="22"/>
                <w:vertAlign w:val="baseline"/>
              </w:rPr>
              <w:t>Malkajgiri</w:t>
            </w:r>
            <w:r>
              <w:rPr>
                <w:spacing w:val="34"/>
                <w:sz w:val="22"/>
                <w:vertAlign w:val="baseline"/>
              </w:rPr>
              <w:t> </w:t>
            </w:r>
            <w:r>
              <w:rPr>
                <w:spacing w:val="-2"/>
                <w:sz w:val="22"/>
                <w:vertAlign w:val="baseline"/>
              </w:rPr>
              <w:t>Dist.</w:t>
            </w:r>
          </w:p>
          <w:p>
            <w:pPr>
              <w:pStyle w:val="TableParagraph"/>
              <w:spacing w:line="234" w:lineRule="exact" w:before="2"/>
              <w:ind w:left="105"/>
              <w:jc w:val="both"/>
              <w:rPr>
                <w:sz w:val="22"/>
              </w:rPr>
            </w:pPr>
            <w:r>
              <w:rPr>
                <w:sz w:val="22"/>
              </w:rPr>
              <w:t>–</w:t>
            </w:r>
            <w:r>
              <w:rPr>
                <w:spacing w:val="1"/>
                <w:sz w:val="22"/>
              </w:rPr>
              <w:t> </w:t>
            </w:r>
            <w:r>
              <w:rPr>
                <w:sz w:val="22"/>
              </w:rPr>
              <w:t>500</w:t>
            </w:r>
            <w:r>
              <w:rPr>
                <w:spacing w:val="-2"/>
                <w:sz w:val="22"/>
              </w:rPr>
              <w:t> </w:t>
            </w:r>
            <w:r>
              <w:rPr>
                <w:sz w:val="22"/>
              </w:rPr>
              <w:t>067</w:t>
            </w:r>
            <w:r>
              <w:rPr>
                <w:spacing w:val="2"/>
                <w:sz w:val="22"/>
              </w:rPr>
              <w:t> </w:t>
            </w:r>
            <w:r>
              <w:rPr>
                <w:spacing w:val="-2"/>
                <w:sz w:val="22"/>
              </w:rPr>
              <w:t>(Telangana)</w:t>
            </w:r>
          </w:p>
        </w:tc>
        <w:tc>
          <w:tcPr>
            <w:tcW w:w="2973" w:type="dxa"/>
          </w:tcPr>
          <w:p>
            <w:pPr>
              <w:pStyle w:val="TableParagraph"/>
              <w:tabs>
                <w:tab w:pos="1477" w:val="left" w:leader="none"/>
              </w:tabs>
              <w:jc w:val="both"/>
              <w:rPr>
                <w:sz w:val="22"/>
              </w:rPr>
            </w:pPr>
            <w:r>
              <w:rPr>
                <w:spacing w:val="-2"/>
                <w:sz w:val="22"/>
              </w:rPr>
              <w:t>Survey</w:t>
            </w:r>
            <w:r>
              <w:rPr>
                <w:sz w:val="22"/>
              </w:rPr>
              <w:tab/>
              <w:t>No.</w:t>
            </w:r>
            <w:r>
              <w:rPr>
                <w:spacing w:val="77"/>
                <w:w w:val="150"/>
                <w:sz w:val="22"/>
              </w:rPr>
              <w:t>    </w:t>
            </w:r>
            <w:r>
              <w:rPr>
                <w:spacing w:val="-5"/>
                <w:sz w:val="22"/>
              </w:rPr>
              <w:t>147</w:t>
            </w:r>
          </w:p>
          <w:p>
            <w:pPr>
              <w:pStyle w:val="TableParagraph"/>
              <w:spacing w:before="1"/>
              <w:ind w:right="92"/>
              <w:jc w:val="both"/>
              <w:rPr>
                <w:sz w:val="22"/>
              </w:rPr>
            </w:pPr>
            <w:r>
              <w:rPr>
                <w:sz w:val="22"/>
              </w:rPr>
              <w:t>Machayapalem (Village), Bellamkonda (Mandal), District Guntur, (Andra </w:t>
            </w:r>
            <w:r>
              <w:rPr>
                <w:spacing w:val="-2"/>
                <w:sz w:val="22"/>
              </w:rPr>
              <w:t>Pradesh)</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1643.</w:t>
            </w:r>
          </w:p>
        </w:tc>
        <w:tc>
          <w:tcPr>
            <w:tcW w:w="1892" w:type="dxa"/>
          </w:tcPr>
          <w:p>
            <w:pPr>
              <w:pStyle w:val="TableParagraph"/>
              <w:rPr>
                <w:sz w:val="22"/>
              </w:rPr>
            </w:pPr>
            <w:r>
              <w:rPr>
                <w:spacing w:val="-2"/>
                <w:sz w:val="22"/>
              </w:rPr>
              <w:t>TU/IV-RD/4808</w:t>
            </w:r>
          </w:p>
        </w:tc>
        <w:tc>
          <w:tcPr>
            <w:tcW w:w="2790" w:type="dxa"/>
          </w:tcPr>
          <w:p>
            <w:pPr>
              <w:pStyle w:val="TableParagraph"/>
              <w:tabs>
                <w:tab w:pos="2277" w:val="left" w:leader="none"/>
              </w:tabs>
              <w:spacing w:line="237" w:lineRule="auto" w:before="2"/>
              <w:ind w:left="105" w:right="96"/>
              <w:rPr>
                <w:rFonts w:ascii="Arial"/>
                <w:b/>
                <w:sz w:val="22"/>
              </w:rPr>
            </w:pPr>
            <w:r>
              <w:rPr>
                <w:rFonts w:ascii="Arial"/>
                <w:b/>
                <w:sz w:val="22"/>
              </w:rPr>
              <w:t>Mangalore</w:t>
            </w:r>
            <w:r>
              <w:rPr>
                <w:rFonts w:ascii="Arial"/>
                <w:b/>
                <w:spacing w:val="24"/>
                <w:sz w:val="22"/>
              </w:rPr>
              <w:t> </w:t>
            </w:r>
            <w:r>
              <w:rPr>
                <w:rFonts w:ascii="Arial"/>
                <w:b/>
                <w:sz w:val="22"/>
              </w:rPr>
              <w:t>Refinery</w:t>
            </w:r>
            <w:r>
              <w:rPr>
                <w:rFonts w:ascii="Arial"/>
                <w:b/>
                <w:spacing w:val="20"/>
                <w:sz w:val="22"/>
              </w:rPr>
              <w:t> </w:t>
            </w:r>
            <w:r>
              <w:rPr>
                <w:rFonts w:ascii="Arial"/>
                <w:b/>
                <w:sz w:val="22"/>
              </w:rPr>
              <w:t>and </w:t>
            </w:r>
            <w:r>
              <w:rPr>
                <w:rFonts w:ascii="Arial"/>
                <w:b/>
                <w:spacing w:val="-2"/>
                <w:sz w:val="22"/>
              </w:rPr>
              <w:t>Petrochemicals</w:t>
            </w:r>
            <w:r>
              <w:rPr>
                <w:rFonts w:ascii="Arial"/>
                <w:b/>
                <w:sz w:val="22"/>
              </w:rPr>
              <w:tab/>
            </w:r>
            <w:r>
              <w:rPr>
                <w:rFonts w:ascii="Arial"/>
                <w:b/>
                <w:spacing w:val="-4"/>
                <w:sz w:val="22"/>
              </w:rPr>
              <w:t>Ltd.</w:t>
            </w:r>
          </w:p>
          <w:p>
            <w:pPr>
              <w:pStyle w:val="TableParagraph"/>
              <w:tabs>
                <w:tab w:pos="1775" w:val="left" w:leader="none"/>
                <w:tab w:pos="2177" w:val="left" w:leader="none"/>
              </w:tabs>
              <w:spacing w:before="1"/>
              <w:ind w:left="105" w:right="97"/>
              <w:rPr>
                <w:sz w:val="22"/>
              </w:rPr>
            </w:pPr>
            <w:r>
              <w:rPr>
                <w:spacing w:val="-2"/>
                <w:sz w:val="22"/>
              </w:rPr>
              <w:t>Kuthethoor</w:t>
            </w:r>
            <w:r>
              <w:rPr>
                <w:sz w:val="22"/>
              </w:rPr>
              <w:tab/>
              <w:tab/>
            </w:r>
            <w:r>
              <w:rPr>
                <w:spacing w:val="-4"/>
                <w:sz w:val="22"/>
              </w:rPr>
              <w:t>P.O., </w:t>
            </w:r>
            <w:r>
              <w:rPr>
                <w:spacing w:val="-5"/>
                <w:sz w:val="22"/>
              </w:rPr>
              <w:t>Via</w:t>
            </w:r>
            <w:r>
              <w:rPr>
                <w:sz w:val="22"/>
              </w:rPr>
              <w:tab/>
            </w:r>
            <w:r>
              <w:rPr>
                <w:spacing w:val="-2"/>
                <w:sz w:val="22"/>
              </w:rPr>
              <w:t>Katipalla,</w:t>
            </w:r>
          </w:p>
          <w:p>
            <w:pPr>
              <w:pStyle w:val="TableParagraph"/>
              <w:tabs>
                <w:tab w:pos="1372" w:val="left" w:leader="none"/>
                <w:tab w:pos="1666" w:val="left" w:leader="none"/>
                <w:tab w:pos="2250" w:val="left" w:leader="none"/>
              </w:tabs>
              <w:spacing w:line="254" w:lineRule="exact"/>
              <w:ind w:left="105" w:right="96"/>
              <w:rPr>
                <w:sz w:val="22"/>
              </w:rPr>
            </w:pPr>
            <w:r>
              <w:rPr>
                <w:spacing w:val="-2"/>
                <w:sz w:val="22"/>
              </w:rPr>
              <w:t>Mangalore</w:t>
            </w:r>
            <w:r>
              <w:rPr>
                <w:sz w:val="22"/>
              </w:rPr>
              <w:tab/>
              <w:t>-</w:t>
              <w:tab/>
            </w:r>
            <w:r>
              <w:rPr>
                <w:spacing w:val="-4"/>
                <w:sz w:val="22"/>
              </w:rPr>
              <w:t>575</w:t>
            </w:r>
            <w:r>
              <w:rPr>
                <w:sz w:val="22"/>
              </w:rPr>
              <w:tab/>
            </w:r>
            <w:r>
              <w:rPr>
                <w:spacing w:val="-4"/>
                <w:sz w:val="22"/>
              </w:rPr>
              <w:t>030, </w:t>
            </w:r>
            <w:r>
              <w:rPr>
                <w:spacing w:val="-2"/>
                <w:sz w:val="22"/>
              </w:rPr>
              <w:t>(Karnataka)</w:t>
            </w:r>
          </w:p>
        </w:tc>
        <w:tc>
          <w:tcPr>
            <w:tcW w:w="2973" w:type="dxa"/>
          </w:tcPr>
          <w:p>
            <w:pPr>
              <w:pStyle w:val="TableParagraph"/>
              <w:tabs>
                <w:tab w:pos="1827" w:val="left" w:leader="none"/>
                <w:tab w:pos="2144" w:val="left" w:leader="none"/>
              </w:tabs>
              <w:ind w:right="94"/>
              <w:jc w:val="both"/>
              <w:rPr>
                <w:sz w:val="22"/>
              </w:rPr>
            </w:pPr>
            <w:r>
              <w:rPr>
                <w:spacing w:val="-2"/>
                <w:sz w:val="22"/>
              </w:rPr>
              <w:t>Innovation</w:t>
            </w:r>
            <w:r>
              <w:rPr>
                <w:sz w:val="22"/>
              </w:rPr>
              <w:tab/>
              <w:tab/>
            </w:r>
            <w:r>
              <w:rPr>
                <w:spacing w:val="-2"/>
                <w:sz w:val="22"/>
              </w:rPr>
              <w:t>Centre, </w:t>
            </w:r>
            <w:r>
              <w:rPr>
                <w:sz w:val="22"/>
              </w:rPr>
              <w:t>Kuthethoor P.O., Via </w:t>
            </w:r>
            <w:r>
              <w:rPr>
                <w:spacing w:val="-2"/>
                <w:sz w:val="22"/>
              </w:rPr>
              <w:t>Katipalla,</w:t>
            </w:r>
            <w:r>
              <w:rPr>
                <w:sz w:val="22"/>
              </w:rPr>
              <w:tab/>
            </w:r>
            <w:r>
              <w:rPr>
                <w:spacing w:val="-2"/>
                <w:sz w:val="22"/>
              </w:rPr>
              <w:t>Mangalore (Karnataka)</w:t>
            </w:r>
          </w:p>
        </w:tc>
        <w:tc>
          <w:tcPr>
            <w:tcW w:w="1350" w:type="dxa"/>
          </w:tcPr>
          <w:p>
            <w:pPr>
              <w:pStyle w:val="TableParagraph"/>
              <w:ind w:left="0" w:right="28"/>
              <w:jc w:val="center"/>
              <w:rPr>
                <w:sz w:val="22"/>
              </w:rPr>
            </w:pPr>
            <w:r>
              <w:rPr>
                <w:spacing w:val="-2"/>
                <w:sz w:val="22"/>
              </w:rPr>
              <w:t>31.03.2028</w:t>
            </w:r>
          </w:p>
        </w:tc>
      </w:tr>
      <w:tr>
        <w:trPr>
          <w:trHeight w:val="252" w:hRule="atLeast"/>
        </w:trPr>
        <w:tc>
          <w:tcPr>
            <w:tcW w:w="898" w:type="dxa"/>
          </w:tcPr>
          <w:p>
            <w:pPr>
              <w:pStyle w:val="TableParagraph"/>
              <w:spacing w:line="233" w:lineRule="exact"/>
              <w:ind w:left="177"/>
              <w:rPr>
                <w:sz w:val="22"/>
              </w:rPr>
            </w:pPr>
            <w:r>
              <w:rPr>
                <w:spacing w:val="-2"/>
                <w:sz w:val="22"/>
              </w:rPr>
              <w:t>1644.</w:t>
            </w:r>
          </w:p>
        </w:tc>
        <w:tc>
          <w:tcPr>
            <w:tcW w:w="1892" w:type="dxa"/>
          </w:tcPr>
          <w:p>
            <w:pPr>
              <w:pStyle w:val="TableParagraph"/>
              <w:spacing w:line="233" w:lineRule="exact"/>
              <w:rPr>
                <w:sz w:val="22"/>
              </w:rPr>
            </w:pPr>
            <w:r>
              <w:rPr>
                <w:spacing w:val="-2"/>
                <w:sz w:val="22"/>
              </w:rPr>
              <w:t>TU/IV-RD/4809</w:t>
            </w:r>
          </w:p>
        </w:tc>
        <w:tc>
          <w:tcPr>
            <w:tcW w:w="2790" w:type="dxa"/>
          </w:tcPr>
          <w:p>
            <w:pPr>
              <w:pStyle w:val="TableParagraph"/>
              <w:spacing w:line="233" w:lineRule="exact"/>
              <w:ind w:left="105"/>
              <w:rPr>
                <w:rFonts w:ascii="Arial"/>
                <w:b/>
                <w:sz w:val="22"/>
              </w:rPr>
            </w:pPr>
            <w:r>
              <w:rPr>
                <w:rFonts w:ascii="Arial"/>
                <w:b/>
                <w:sz w:val="22"/>
              </w:rPr>
              <w:t>PranaGraf</w:t>
            </w:r>
            <w:r>
              <w:rPr>
                <w:rFonts w:ascii="Arial"/>
                <w:b/>
                <w:spacing w:val="34"/>
                <w:sz w:val="22"/>
              </w:rPr>
              <w:t>  </w:t>
            </w:r>
            <w:r>
              <w:rPr>
                <w:rFonts w:ascii="Arial"/>
                <w:b/>
                <w:sz w:val="22"/>
              </w:rPr>
              <w:t>Materials</w:t>
            </w:r>
            <w:r>
              <w:rPr>
                <w:rFonts w:ascii="Arial"/>
                <w:b/>
                <w:spacing w:val="33"/>
                <w:sz w:val="22"/>
              </w:rPr>
              <w:t>  </w:t>
            </w:r>
            <w:r>
              <w:rPr>
                <w:rFonts w:ascii="Arial"/>
                <w:b/>
                <w:spacing w:val="-10"/>
                <w:sz w:val="22"/>
              </w:rPr>
              <w:t>&amp;</w:t>
            </w:r>
          </w:p>
        </w:tc>
        <w:tc>
          <w:tcPr>
            <w:tcW w:w="2973" w:type="dxa"/>
          </w:tcPr>
          <w:p>
            <w:pPr>
              <w:pStyle w:val="TableParagraph"/>
              <w:tabs>
                <w:tab w:pos="805" w:val="left" w:leader="none"/>
                <w:tab w:pos="1454" w:val="left" w:leader="none"/>
                <w:tab w:pos="2317" w:val="left" w:leader="none"/>
              </w:tabs>
              <w:spacing w:line="233" w:lineRule="exact"/>
              <w:rPr>
                <w:sz w:val="22"/>
              </w:rPr>
            </w:pPr>
            <w:r>
              <w:rPr>
                <w:spacing w:val="-4"/>
                <w:sz w:val="22"/>
              </w:rPr>
              <w:t>Plot</w:t>
            </w:r>
            <w:r>
              <w:rPr>
                <w:sz w:val="22"/>
              </w:rPr>
              <w:tab/>
            </w:r>
            <w:r>
              <w:rPr>
                <w:spacing w:val="-5"/>
                <w:sz w:val="22"/>
              </w:rPr>
              <w:t>No.</w:t>
            </w:r>
            <w:r>
              <w:rPr>
                <w:sz w:val="22"/>
              </w:rPr>
              <w:tab/>
            </w:r>
            <w:r>
              <w:rPr>
                <w:spacing w:val="-4"/>
                <w:sz w:val="22"/>
              </w:rPr>
              <w:t>1146,</w:t>
            </w:r>
            <w:r>
              <w:rPr>
                <w:sz w:val="22"/>
              </w:rPr>
              <w:tab/>
            </w:r>
            <w:r>
              <w:rPr>
                <w:spacing w:val="-4"/>
                <w:sz w:val="22"/>
              </w:rPr>
              <w:t>IDCO</w:t>
            </w:r>
          </w:p>
        </w:tc>
        <w:tc>
          <w:tcPr>
            <w:tcW w:w="1350" w:type="dxa"/>
          </w:tcPr>
          <w:p>
            <w:pPr>
              <w:pStyle w:val="TableParagraph"/>
              <w:spacing w:line="233" w:lineRule="exact"/>
              <w:ind w:left="0" w:right="28"/>
              <w:jc w:val="center"/>
              <w:rPr>
                <w:sz w:val="22"/>
              </w:rPr>
            </w:pPr>
            <w:r>
              <w:rPr>
                <w:spacing w:val="-2"/>
                <w:sz w:val="22"/>
              </w:rPr>
              <w:t>31.03.2028</w:t>
            </w:r>
          </w:p>
        </w:tc>
      </w:tr>
    </w:tbl>
    <w:p>
      <w:pPr>
        <w:pStyle w:val="TableParagraph"/>
        <w:spacing w:after="0" w:line="233" w:lineRule="exact"/>
        <w:jc w:val="center"/>
        <w:rPr>
          <w:sz w:val="22"/>
        </w:rPr>
        <w:sectPr>
          <w:type w:val="continuous"/>
          <w:pgSz w:w="11910" w:h="16840"/>
          <w:pgMar w:header="0" w:footer="287" w:top="1240" w:bottom="140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025"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1784" w:val="left" w:leader="none"/>
                <w:tab w:pos="1870" w:val="left" w:leader="none"/>
              </w:tabs>
              <w:ind w:left="105" w:right="96"/>
              <w:jc w:val="both"/>
              <w:rPr>
                <w:sz w:val="22"/>
              </w:rPr>
            </w:pPr>
            <w:r>
              <w:rPr>
                <w:rFonts w:ascii="Arial" w:hAnsi="Arial"/>
                <w:b/>
                <w:sz w:val="22"/>
              </w:rPr>
              <w:t>Technologies Pvt. Ltd., </w:t>
            </w:r>
            <w:r>
              <w:rPr>
                <w:rFonts w:ascii="Arial" w:hAnsi="Arial"/>
                <w:b/>
                <w:spacing w:val="-2"/>
                <w:sz w:val="22"/>
              </w:rPr>
              <w:t>(Formerly</w:t>
            </w:r>
            <w:r>
              <w:rPr>
                <w:rFonts w:ascii="Arial" w:hAnsi="Arial"/>
                <w:b/>
                <w:sz w:val="22"/>
              </w:rPr>
              <w:tab/>
              <w:tab/>
            </w:r>
            <w:r>
              <w:rPr>
                <w:rFonts w:ascii="Arial" w:hAnsi="Arial"/>
                <w:b/>
                <w:spacing w:val="-2"/>
                <w:sz w:val="22"/>
              </w:rPr>
              <w:t>Tirupati </w:t>
            </w:r>
            <w:r>
              <w:rPr>
                <w:rFonts w:ascii="Arial" w:hAnsi="Arial"/>
                <w:b/>
                <w:sz w:val="22"/>
              </w:rPr>
              <w:t>Specialty Graphite Pvt. Ltd.) </w:t>
            </w:r>
            <w:r>
              <w:rPr>
                <w:sz w:val="22"/>
              </w:rPr>
              <w:t>DLF Cyber City,</w:t>
            </w:r>
            <w:r>
              <w:rPr>
                <w:spacing w:val="-1"/>
                <w:sz w:val="22"/>
              </w:rPr>
              <w:t> </w:t>
            </w:r>
            <w:r>
              <w:rPr>
                <w:sz w:val="22"/>
              </w:rPr>
              <w:t>2nd Floor, Room # 205, Patia, </w:t>
            </w:r>
            <w:r>
              <w:rPr>
                <w:spacing w:val="-2"/>
                <w:sz w:val="22"/>
              </w:rPr>
              <w:t>District</w:t>
            </w:r>
            <w:r>
              <w:rPr>
                <w:sz w:val="22"/>
              </w:rPr>
              <w:tab/>
            </w:r>
            <w:r>
              <w:rPr>
                <w:spacing w:val="-2"/>
                <w:sz w:val="22"/>
              </w:rPr>
              <w:t>Khurdha, </w:t>
            </w:r>
            <w:r>
              <w:rPr>
                <w:sz w:val="22"/>
              </w:rPr>
              <w:t>Bhubaneswar</w:t>
            </w:r>
            <w:r>
              <w:rPr>
                <w:spacing w:val="60"/>
                <w:sz w:val="22"/>
              </w:rPr>
              <w:t> </w:t>
            </w:r>
            <w:r>
              <w:rPr>
                <w:rFonts w:ascii="Arial" w:hAnsi="Arial"/>
                <w:b/>
                <w:sz w:val="22"/>
              </w:rPr>
              <w:t>–</w:t>
            </w:r>
            <w:r>
              <w:rPr>
                <w:rFonts w:ascii="Arial" w:hAnsi="Arial"/>
                <w:b/>
                <w:spacing w:val="59"/>
                <w:sz w:val="22"/>
              </w:rPr>
              <w:t> </w:t>
            </w:r>
            <w:r>
              <w:rPr>
                <w:sz w:val="22"/>
              </w:rPr>
              <w:t>751</w:t>
            </w:r>
            <w:r>
              <w:rPr>
                <w:spacing w:val="58"/>
                <w:sz w:val="22"/>
              </w:rPr>
              <w:t> </w:t>
            </w:r>
            <w:r>
              <w:rPr>
                <w:spacing w:val="-5"/>
                <w:sz w:val="22"/>
              </w:rPr>
              <w:t>024</w:t>
            </w:r>
          </w:p>
          <w:p>
            <w:pPr>
              <w:pStyle w:val="TableParagraph"/>
              <w:spacing w:line="234" w:lineRule="exact"/>
              <w:ind w:left="105"/>
              <w:rPr>
                <w:sz w:val="22"/>
              </w:rPr>
            </w:pPr>
            <w:r>
              <w:rPr>
                <w:spacing w:val="-2"/>
                <w:sz w:val="22"/>
              </w:rPr>
              <w:t>(Odisha)</w:t>
            </w:r>
          </w:p>
        </w:tc>
        <w:tc>
          <w:tcPr>
            <w:tcW w:w="2973" w:type="dxa"/>
          </w:tcPr>
          <w:p>
            <w:pPr>
              <w:pStyle w:val="TableParagraph"/>
              <w:tabs>
                <w:tab w:pos="2196" w:val="left" w:leader="none"/>
              </w:tabs>
              <w:ind w:right="93"/>
              <w:jc w:val="both"/>
              <w:rPr>
                <w:sz w:val="22"/>
              </w:rPr>
            </w:pPr>
            <w:r>
              <w:rPr>
                <w:sz w:val="22"/>
              </w:rPr>
              <w:t>Industrial</w:t>
            </w:r>
            <w:r>
              <w:rPr>
                <w:spacing w:val="-16"/>
                <w:sz w:val="22"/>
              </w:rPr>
              <w:t> </w:t>
            </w:r>
            <w:r>
              <w:rPr>
                <w:sz w:val="22"/>
              </w:rPr>
              <w:t>Area,</w:t>
            </w:r>
            <w:r>
              <w:rPr>
                <w:spacing w:val="-15"/>
                <w:sz w:val="22"/>
              </w:rPr>
              <w:t> </w:t>
            </w:r>
            <w:r>
              <w:rPr>
                <w:sz w:val="22"/>
              </w:rPr>
              <w:t>Gothapatna, Post Malipada, Near IIIT, </w:t>
            </w:r>
            <w:r>
              <w:rPr>
                <w:spacing w:val="-2"/>
                <w:sz w:val="22"/>
              </w:rPr>
              <w:t>Bhubaneswar,</w:t>
            </w:r>
            <w:r>
              <w:rPr>
                <w:sz w:val="22"/>
              </w:rPr>
              <w:tab/>
            </w:r>
            <w:r>
              <w:rPr>
                <w:spacing w:val="-2"/>
                <w:sz w:val="22"/>
              </w:rPr>
              <w:t>District </w:t>
            </w:r>
            <w:r>
              <w:rPr>
                <w:sz w:val="22"/>
              </w:rPr>
              <w:t>Khurdha, (Odisha)</w:t>
            </w:r>
          </w:p>
        </w:tc>
        <w:tc>
          <w:tcPr>
            <w:tcW w:w="1350" w:type="dxa"/>
          </w:tcPr>
          <w:p>
            <w:pPr>
              <w:pStyle w:val="TableParagraph"/>
              <w:ind w:left="0"/>
              <w:rPr>
                <w:rFonts w:ascii="Times New Roman"/>
                <w:sz w:val="20"/>
              </w:rPr>
            </w:pPr>
          </w:p>
        </w:tc>
      </w:tr>
      <w:tr>
        <w:trPr>
          <w:trHeight w:val="1516" w:hRule="atLeast"/>
        </w:trPr>
        <w:tc>
          <w:tcPr>
            <w:tcW w:w="898" w:type="dxa"/>
          </w:tcPr>
          <w:p>
            <w:pPr>
              <w:pStyle w:val="TableParagraph"/>
              <w:spacing w:line="248" w:lineRule="exact"/>
              <w:ind w:left="177"/>
              <w:rPr>
                <w:sz w:val="22"/>
              </w:rPr>
            </w:pPr>
            <w:r>
              <w:rPr>
                <w:spacing w:val="-2"/>
                <w:sz w:val="22"/>
              </w:rPr>
              <w:t>1645.</w:t>
            </w:r>
          </w:p>
        </w:tc>
        <w:tc>
          <w:tcPr>
            <w:tcW w:w="1892" w:type="dxa"/>
          </w:tcPr>
          <w:p>
            <w:pPr>
              <w:pStyle w:val="TableParagraph"/>
              <w:spacing w:line="248" w:lineRule="exact"/>
              <w:rPr>
                <w:sz w:val="22"/>
              </w:rPr>
            </w:pPr>
            <w:r>
              <w:rPr>
                <w:spacing w:val="-2"/>
                <w:sz w:val="22"/>
              </w:rPr>
              <w:t>TU/IV-RD/4810</w:t>
            </w:r>
          </w:p>
        </w:tc>
        <w:tc>
          <w:tcPr>
            <w:tcW w:w="2790" w:type="dxa"/>
          </w:tcPr>
          <w:p>
            <w:pPr>
              <w:pStyle w:val="TableParagraph"/>
              <w:ind w:left="105" w:right="96"/>
              <w:jc w:val="both"/>
              <w:rPr>
                <w:sz w:val="22"/>
              </w:rPr>
            </w:pPr>
            <w:r>
              <w:rPr>
                <w:rFonts w:ascii="Arial" w:hAnsi="Arial"/>
                <w:b/>
                <w:sz w:val="22"/>
              </w:rPr>
              <w:t>Calyx Chemicals and Pharmaceuticals Ltd. </w:t>
            </w:r>
            <w:r>
              <w:rPr>
                <w:sz w:val="22"/>
              </w:rPr>
              <w:t>1408, Real Tech Park, Plot No.</w:t>
            </w:r>
            <w:r>
              <w:rPr>
                <w:spacing w:val="-4"/>
                <w:sz w:val="22"/>
              </w:rPr>
              <w:t> </w:t>
            </w:r>
            <w:r>
              <w:rPr>
                <w:sz w:val="22"/>
              </w:rPr>
              <w:t>39/2, Sector</w:t>
            </w:r>
            <w:r>
              <w:rPr>
                <w:spacing w:val="-2"/>
                <w:sz w:val="22"/>
              </w:rPr>
              <w:t> </w:t>
            </w:r>
            <w:r>
              <w:rPr>
                <w:sz w:val="22"/>
              </w:rPr>
              <w:t>30A, Sanpada</w:t>
            </w:r>
            <w:r>
              <w:rPr>
                <w:spacing w:val="19"/>
                <w:sz w:val="22"/>
              </w:rPr>
              <w:t> </w:t>
            </w:r>
            <w:r>
              <w:rPr>
                <w:sz w:val="22"/>
              </w:rPr>
              <w:t>–</w:t>
            </w:r>
            <w:r>
              <w:rPr>
                <w:spacing w:val="20"/>
                <w:sz w:val="22"/>
              </w:rPr>
              <w:t> </w:t>
            </w:r>
            <w:r>
              <w:rPr>
                <w:sz w:val="22"/>
              </w:rPr>
              <w:t>400</w:t>
            </w:r>
            <w:r>
              <w:rPr>
                <w:spacing w:val="20"/>
                <w:sz w:val="22"/>
              </w:rPr>
              <w:t> </w:t>
            </w:r>
            <w:r>
              <w:rPr>
                <w:sz w:val="22"/>
              </w:rPr>
              <w:t>703,</w:t>
            </w:r>
            <w:r>
              <w:rPr>
                <w:spacing w:val="23"/>
                <w:sz w:val="22"/>
              </w:rPr>
              <w:t> </w:t>
            </w:r>
            <w:r>
              <w:rPr>
                <w:spacing w:val="-2"/>
                <w:sz w:val="22"/>
              </w:rPr>
              <w:t>Dist.</w:t>
            </w:r>
          </w:p>
          <w:p>
            <w:pPr>
              <w:pStyle w:val="TableParagraph"/>
              <w:spacing w:line="234" w:lineRule="exact"/>
              <w:ind w:left="105"/>
              <w:jc w:val="both"/>
              <w:rPr>
                <w:sz w:val="22"/>
              </w:rPr>
            </w:pPr>
            <w:r>
              <w:rPr>
                <w:sz w:val="22"/>
              </w:rPr>
              <w:t>Thane,</w:t>
            </w:r>
            <w:r>
              <w:rPr>
                <w:spacing w:val="60"/>
                <w:sz w:val="22"/>
              </w:rPr>
              <w:t> </w:t>
            </w:r>
            <w:r>
              <w:rPr>
                <w:spacing w:val="-2"/>
                <w:sz w:val="22"/>
              </w:rPr>
              <w:t>(Maharashtra)</w:t>
            </w:r>
          </w:p>
        </w:tc>
        <w:tc>
          <w:tcPr>
            <w:tcW w:w="2973" w:type="dxa"/>
          </w:tcPr>
          <w:p>
            <w:pPr>
              <w:pStyle w:val="TableParagraph"/>
              <w:spacing w:line="248" w:lineRule="exact"/>
              <w:rPr>
                <w:sz w:val="22"/>
              </w:rPr>
            </w:pPr>
            <w:r>
              <w:rPr>
                <w:sz w:val="22"/>
              </w:rPr>
              <w:t>A-37/38,</w:t>
            </w:r>
            <w:r>
              <w:rPr>
                <w:spacing w:val="68"/>
                <w:sz w:val="22"/>
              </w:rPr>
              <w:t> </w:t>
            </w:r>
            <w:r>
              <w:rPr>
                <w:sz w:val="22"/>
              </w:rPr>
              <w:t>Phase</w:t>
            </w:r>
            <w:r>
              <w:rPr>
                <w:spacing w:val="74"/>
                <w:sz w:val="22"/>
              </w:rPr>
              <w:t> </w:t>
            </w:r>
            <w:r>
              <w:rPr>
                <w:sz w:val="22"/>
              </w:rPr>
              <w:t>-</w:t>
            </w:r>
            <w:r>
              <w:rPr>
                <w:spacing w:val="69"/>
                <w:sz w:val="22"/>
              </w:rPr>
              <w:t> </w:t>
            </w:r>
            <w:r>
              <w:rPr>
                <w:sz w:val="22"/>
              </w:rPr>
              <w:t>I,</w:t>
            </w:r>
            <w:r>
              <w:rPr>
                <w:spacing w:val="71"/>
                <w:sz w:val="22"/>
              </w:rPr>
              <w:t> </w:t>
            </w:r>
            <w:r>
              <w:rPr>
                <w:spacing w:val="-4"/>
                <w:sz w:val="22"/>
              </w:rPr>
              <w:t>MIDC</w:t>
            </w:r>
          </w:p>
          <w:p>
            <w:pPr>
              <w:pStyle w:val="TableParagraph"/>
              <w:tabs>
                <w:tab w:pos="1250" w:val="left" w:leader="none"/>
                <w:tab w:pos="2022" w:val="left" w:leader="none"/>
                <w:tab w:pos="2183" w:val="left" w:leader="none"/>
              </w:tabs>
              <w:spacing w:before="2"/>
              <w:ind w:right="93"/>
              <w:rPr>
                <w:sz w:val="22"/>
              </w:rPr>
            </w:pPr>
            <w:r>
              <w:rPr>
                <w:spacing w:val="-2"/>
                <w:sz w:val="22"/>
              </w:rPr>
              <w:t>Industrial</w:t>
            </w:r>
            <w:r>
              <w:rPr>
                <w:sz w:val="22"/>
              </w:rPr>
              <w:tab/>
            </w:r>
            <w:r>
              <w:rPr>
                <w:spacing w:val="-4"/>
                <w:sz w:val="22"/>
              </w:rPr>
              <w:t>Area,</w:t>
            </w:r>
            <w:r>
              <w:rPr>
                <w:sz w:val="22"/>
              </w:rPr>
              <w:tab/>
            </w:r>
            <w:r>
              <w:rPr>
                <w:spacing w:val="-2"/>
                <w:sz w:val="22"/>
              </w:rPr>
              <w:t>Dombivli (East),</w:t>
            </w:r>
            <w:r>
              <w:rPr>
                <w:sz w:val="22"/>
              </w:rPr>
              <w:tab/>
              <w:tab/>
              <w:tab/>
            </w:r>
            <w:r>
              <w:rPr>
                <w:spacing w:val="-2"/>
                <w:sz w:val="22"/>
              </w:rPr>
              <w:t>Thane,</w:t>
            </w:r>
          </w:p>
          <w:p>
            <w:pPr>
              <w:pStyle w:val="TableParagraph"/>
              <w:spacing w:before="2"/>
              <w:rPr>
                <w:sz w:val="22"/>
              </w:rPr>
            </w:pP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1646.</w:t>
            </w:r>
          </w:p>
        </w:tc>
        <w:tc>
          <w:tcPr>
            <w:tcW w:w="1892" w:type="dxa"/>
          </w:tcPr>
          <w:p>
            <w:pPr>
              <w:pStyle w:val="TableParagraph"/>
              <w:rPr>
                <w:sz w:val="22"/>
              </w:rPr>
            </w:pPr>
            <w:r>
              <w:rPr>
                <w:spacing w:val="-2"/>
                <w:sz w:val="22"/>
              </w:rPr>
              <w:t>TU/IV-RD/4811</w:t>
            </w:r>
          </w:p>
        </w:tc>
        <w:tc>
          <w:tcPr>
            <w:tcW w:w="2790" w:type="dxa"/>
          </w:tcPr>
          <w:p>
            <w:pPr>
              <w:pStyle w:val="TableParagraph"/>
              <w:tabs>
                <w:tab w:pos="1702" w:val="left" w:leader="none"/>
                <w:tab w:pos="2057" w:val="left" w:leader="none"/>
              </w:tabs>
              <w:ind w:left="105" w:right="96"/>
              <w:jc w:val="both"/>
              <w:rPr>
                <w:sz w:val="22"/>
              </w:rPr>
            </w:pPr>
            <w:r>
              <w:rPr>
                <w:rFonts w:ascii="Arial"/>
                <w:b/>
                <w:sz w:val="22"/>
              </w:rPr>
              <w:t>Inventland Research Laboratories Pvt. Ltd. </w:t>
            </w:r>
            <w:r>
              <w:rPr>
                <w:sz w:val="22"/>
              </w:rPr>
              <w:t>Plot No. 309, Khasra No. </w:t>
            </w:r>
            <w:r>
              <w:rPr>
                <w:spacing w:val="-2"/>
                <w:sz w:val="22"/>
              </w:rPr>
              <w:t>542/308,</w:t>
            </w:r>
            <w:r>
              <w:rPr>
                <w:sz w:val="22"/>
              </w:rPr>
              <w:tab/>
            </w:r>
            <w:r>
              <w:rPr>
                <w:spacing w:val="-2"/>
                <w:sz w:val="22"/>
              </w:rPr>
              <w:t>Harraipur, Kishanpura,</w:t>
            </w:r>
            <w:r>
              <w:rPr>
                <w:sz w:val="22"/>
              </w:rPr>
              <w:tab/>
              <w:tab/>
            </w:r>
            <w:r>
              <w:rPr>
                <w:spacing w:val="-2"/>
                <w:sz w:val="22"/>
              </w:rPr>
              <w:t>Baddi, </w:t>
            </w:r>
            <w:r>
              <w:rPr>
                <w:sz w:val="22"/>
              </w:rPr>
              <w:t>District</w:t>
            </w:r>
            <w:r>
              <w:rPr>
                <w:spacing w:val="67"/>
                <w:sz w:val="22"/>
              </w:rPr>
              <w:t> </w:t>
            </w:r>
            <w:r>
              <w:rPr>
                <w:sz w:val="22"/>
              </w:rPr>
              <w:t>Solan</w:t>
            </w:r>
            <w:r>
              <w:rPr>
                <w:spacing w:val="74"/>
                <w:sz w:val="22"/>
              </w:rPr>
              <w:t> </w:t>
            </w:r>
            <w:r>
              <w:rPr>
                <w:sz w:val="22"/>
              </w:rPr>
              <w:t>-</w:t>
            </w:r>
            <w:r>
              <w:rPr>
                <w:spacing w:val="63"/>
                <w:sz w:val="22"/>
              </w:rPr>
              <w:t> </w:t>
            </w:r>
            <w:r>
              <w:rPr>
                <w:sz w:val="22"/>
              </w:rPr>
              <w:t>173</w:t>
            </w:r>
            <w:r>
              <w:rPr>
                <w:spacing w:val="66"/>
                <w:sz w:val="22"/>
              </w:rPr>
              <w:t> </w:t>
            </w:r>
            <w:r>
              <w:rPr>
                <w:spacing w:val="-5"/>
                <w:sz w:val="22"/>
              </w:rPr>
              <w:t>205</w:t>
            </w:r>
          </w:p>
          <w:p>
            <w:pPr>
              <w:pStyle w:val="TableParagraph"/>
              <w:spacing w:line="234" w:lineRule="exact"/>
              <w:ind w:left="105"/>
              <w:jc w:val="both"/>
              <w:rPr>
                <w:sz w:val="22"/>
              </w:rPr>
            </w:pPr>
            <w:r>
              <w:rPr>
                <w:sz w:val="22"/>
              </w:rPr>
              <w:t>Himachal</w:t>
            </w:r>
            <w:r>
              <w:rPr>
                <w:spacing w:val="-8"/>
                <w:sz w:val="22"/>
              </w:rPr>
              <w:t> </w:t>
            </w:r>
            <w:r>
              <w:rPr>
                <w:spacing w:val="-2"/>
                <w:sz w:val="22"/>
              </w:rPr>
              <w:t>Pradesh</w:t>
            </w:r>
          </w:p>
        </w:tc>
        <w:tc>
          <w:tcPr>
            <w:tcW w:w="2973" w:type="dxa"/>
          </w:tcPr>
          <w:p>
            <w:pPr>
              <w:pStyle w:val="TableParagraph"/>
              <w:tabs>
                <w:tab w:pos="1889" w:val="left" w:leader="none"/>
              </w:tabs>
              <w:ind w:right="94"/>
              <w:jc w:val="both"/>
              <w:rPr>
                <w:sz w:val="22"/>
              </w:rPr>
            </w:pPr>
            <w:r>
              <w:rPr>
                <w:sz w:val="22"/>
              </w:rPr>
              <w:t>Plot No. 309, Khasra No. </w:t>
            </w:r>
            <w:r>
              <w:rPr>
                <w:spacing w:val="-2"/>
                <w:sz w:val="22"/>
              </w:rPr>
              <w:t>542/308,</w:t>
            </w:r>
            <w:r>
              <w:rPr>
                <w:sz w:val="22"/>
              </w:rPr>
              <w:tab/>
            </w:r>
            <w:r>
              <w:rPr>
                <w:spacing w:val="-2"/>
                <w:sz w:val="22"/>
              </w:rPr>
              <w:t>Harraipur, </w:t>
            </w:r>
            <w:r>
              <w:rPr>
                <w:sz w:val="22"/>
              </w:rPr>
              <w:t>Kishanpura, Baddi, District Solan, Himachal Pradesh</w:t>
            </w:r>
          </w:p>
        </w:tc>
        <w:tc>
          <w:tcPr>
            <w:tcW w:w="1350" w:type="dxa"/>
          </w:tcPr>
          <w:p>
            <w:pPr>
              <w:pStyle w:val="TableParagraph"/>
              <w:ind w:left="0" w:right="28"/>
              <w:jc w:val="center"/>
              <w:rPr>
                <w:sz w:val="22"/>
              </w:rPr>
            </w:pPr>
            <w:r>
              <w:rPr>
                <w:spacing w:val="-2"/>
                <w:sz w:val="22"/>
              </w:rPr>
              <w:t>31.03.2025</w:t>
            </w:r>
          </w:p>
        </w:tc>
      </w:tr>
      <w:tr>
        <w:trPr>
          <w:trHeight w:val="2530" w:hRule="atLeast"/>
        </w:trPr>
        <w:tc>
          <w:tcPr>
            <w:tcW w:w="898" w:type="dxa"/>
          </w:tcPr>
          <w:p>
            <w:pPr>
              <w:pStyle w:val="TableParagraph"/>
              <w:ind w:left="177"/>
              <w:rPr>
                <w:sz w:val="22"/>
              </w:rPr>
            </w:pPr>
            <w:r>
              <w:rPr>
                <w:spacing w:val="-2"/>
                <w:sz w:val="22"/>
              </w:rPr>
              <w:t>1647.</w:t>
            </w:r>
          </w:p>
        </w:tc>
        <w:tc>
          <w:tcPr>
            <w:tcW w:w="1892" w:type="dxa"/>
          </w:tcPr>
          <w:p>
            <w:pPr>
              <w:pStyle w:val="TableParagraph"/>
              <w:rPr>
                <w:sz w:val="22"/>
              </w:rPr>
            </w:pPr>
            <w:r>
              <w:rPr>
                <w:spacing w:val="-2"/>
                <w:sz w:val="22"/>
              </w:rPr>
              <w:t>TU/IV-RD/4812</w:t>
            </w:r>
          </w:p>
        </w:tc>
        <w:tc>
          <w:tcPr>
            <w:tcW w:w="2790" w:type="dxa"/>
          </w:tcPr>
          <w:p>
            <w:pPr>
              <w:pStyle w:val="TableParagraph"/>
              <w:ind w:left="105" w:right="95"/>
              <w:jc w:val="both"/>
              <w:rPr>
                <w:sz w:val="22"/>
              </w:rPr>
            </w:pPr>
            <w:r>
              <w:rPr>
                <w:rFonts w:ascii="Arial"/>
                <w:b/>
                <w:sz w:val="22"/>
              </w:rPr>
              <w:t>Immuneel Therapeutics Pvt. Ltd. </w:t>
            </w:r>
            <w:r>
              <w:rPr>
                <w:sz w:val="22"/>
              </w:rPr>
              <w:t>29/P2, 8</w:t>
            </w:r>
            <w:r>
              <w:rPr>
                <w:sz w:val="22"/>
                <w:vertAlign w:val="superscript"/>
              </w:rPr>
              <w:t>th</w:t>
            </w:r>
            <w:r>
              <w:rPr>
                <w:sz w:val="22"/>
                <w:vertAlign w:val="baseline"/>
              </w:rPr>
              <w:t> Floor, A-Block, Mazumdar Shaw Medical</w:t>
            </w:r>
            <w:r>
              <w:rPr>
                <w:spacing w:val="-7"/>
                <w:sz w:val="22"/>
                <w:vertAlign w:val="baseline"/>
              </w:rPr>
              <w:t> </w:t>
            </w:r>
            <w:r>
              <w:rPr>
                <w:sz w:val="22"/>
                <w:vertAlign w:val="baseline"/>
              </w:rPr>
              <w:t>Center,</w:t>
            </w:r>
            <w:r>
              <w:rPr>
                <w:spacing w:val="-10"/>
                <w:sz w:val="22"/>
                <w:vertAlign w:val="baseline"/>
              </w:rPr>
              <w:t> </w:t>
            </w:r>
            <w:r>
              <w:rPr>
                <w:sz w:val="22"/>
                <w:vertAlign w:val="baseline"/>
              </w:rPr>
              <w:t>Narayana Hrudayalaya Health City, Hosur Road, 258/A, Bommasandra Industrial Area, Anekal taluk, Bengaluru</w:t>
            </w:r>
            <w:r>
              <w:rPr>
                <w:spacing w:val="66"/>
                <w:sz w:val="22"/>
                <w:vertAlign w:val="baseline"/>
              </w:rPr>
              <w:t>  </w:t>
            </w:r>
            <w:r>
              <w:rPr>
                <w:sz w:val="22"/>
                <w:vertAlign w:val="baseline"/>
              </w:rPr>
              <w:t>-</w:t>
            </w:r>
            <w:r>
              <w:rPr>
                <w:spacing w:val="63"/>
                <w:sz w:val="22"/>
                <w:vertAlign w:val="baseline"/>
              </w:rPr>
              <w:t>  </w:t>
            </w:r>
            <w:r>
              <w:rPr>
                <w:sz w:val="22"/>
                <w:vertAlign w:val="baseline"/>
              </w:rPr>
              <w:t>560</w:t>
            </w:r>
            <w:r>
              <w:rPr>
                <w:spacing w:val="63"/>
                <w:sz w:val="22"/>
                <w:vertAlign w:val="baseline"/>
              </w:rPr>
              <w:t>  </w:t>
            </w:r>
            <w:r>
              <w:rPr>
                <w:spacing w:val="-5"/>
                <w:sz w:val="22"/>
                <w:vertAlign w:val="baseline"/>
              </w:rPr>
              <w:t>099</w:t>
            </w:r>
          </w:p>
          <w:p>
            <w:pPr>
              <w:pStyle w:val="TableParagraph"/>
              <w:spacing w:line="233" w:lineRule="exact"/>
              <w:ind w:left="105"/>
              <w:rPr>
                <w:sz w:val="22"/>
              </w:rPr>
            </w:pPr>
            <w:r>
              <w:rPr>
                <w:spacing w:val="-2"/>
                <w:sz w:val="22"/>
              </w:rPr>
              <w:t>(Karnataka)</w:t>
            </w:r>
          </w:p>
        </w:tc>
        <w:tc>
          <w:tcPr>
            <w:tcW w:w="2973" w:type="dxa"/>
          </w:tcPr>
          <w:p>
            <w:pPr>
              <w:pStyle w:val="TableParagraph"/>
              <w:tabs>
                <w:tab w:pos="1913" w:val="left" w:leader="none"/>
              </w:tabs>
              <w:ind w:right="91"/>
              <w:jc w:val="both"/>
              <w:rPr>
                <w:sz w:val="22"/>
              </w:rPr>
            </w:pPr>
            <w:r>
              <w:rPr>
                <w:sz w:val="22"/>
              </w:rPr>
              <w:t>29/P2, 8</w:t>
            </w:r>
            <w:r>
              <w:rPr>
                <w:sz w:val="22"/>
                <w:vertAlign w:val="superscript"/>
              </w:rPr>
              <w:t>th</w:t>
            </w:r>
            <w:r>
              <w:rPr>
                <w:sz w:val="22"/>
                <w:vertAlign w:val="baseline"/>
              </w:rPr>
              <w:t> Floor, A-Block, Mazumdar Shaw Medical </w:t>
            </w:r>
            <w:r>
              <w:rPr>
                <w:spacing w:val="-2"/>
                <w:sz w:val="22"/>
                <w:vertAlign w:val="baseline"/>
              </w:rPr>
              <w:t>Center,</w:t>
            </w:r>
            <w:r>
              <w:rPr>
                <w:sz w:val="22"/>
                <w:vertAlign w:val="baseline"/>
              </w:rPr>
              <w:tab/>
            </w:r>
            <w:r>
              <w:rPr>
                <w:spacing w:val="-2"/>
                <w:sz w:val="22"/>
                <w:vertAlign w:val="baseline"/>
              </w:rPr>
              <w:t>Narayana </w:t>
            </w:r>
            <w:r>
              <w:rPr>
                <w:sz w:val="22"/>
                <w:vertAlign w:val="baseline"/>
              </w:rPr>
              <w:t>Hrudayalaya Health City, Hosur Road, 258/A, Bommasandra Industrial Area, Anekal taluk, Bengaluru (Karnataka)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1648.</w:t>
            </w:r>
          </w:p>
        </w:tc>
        <w:tc>
          <w:tcPr>
            <w:tcW w:w="1892" w:type="dxa"/>
          </w:tcPr>
          <w:p>
            <w:pPr>
              <w:pStyle w:val="TableParagraph"/>
              <w:rPr>
                <w:sz w:val="22"/>
              </w:rPr>
            </w:pPr>
            <w:r>
              <w:rPr>
                <w:spacing w:val="-2"/>
                <w:sz w:val="22"/>
              </w:rPr>
              <w:t>TU/IV-RD/4813</w:t>
            </w:r>
          </w:p>
        </w:tc>
        <w:tc>
          <w:tcPr>
            <w:tcW w:w="2790" w:type="dxa"/>
          </w:tcPr>
          <w:p>
            <w:pPr>
              <w:pStyle w:val="TableParagraph"/>
              <w:ind w:left="105"/>
              <w:rPr>
                <w:rFonts w:ascii="Arial"/>
                <w:b/>
                <w:sz w:val="22"/>
              </w:rPr>
            </w:pPr>
            <w:r>
              <w:rPr>
                <w:rFonts w:ascii="Arial"/>
                <w:b/>
                <w:sz w:val="22"/>
              </w:rPr>
              <w:t>Divine Laboratories Pvt. </w:t>
            </w:r>
            <w:r>
              <w:rPr>
                <w:rFonts w:ascii="Arial"/>
                <w:b/>
                <w:spacing w:val="-4"/>
                <w:sz w:val="22"/>
              </w:rPr>
              <w:t>Ltd.</w:t>
            </w:r>
          </w:p>
          <w:p>
            <w:pPr>
              <w:pStyle w:val="TableParagraph"/>
              <w:tabs>
                <w:tab w:pos="1064" w:val="left" w:leader="none"/>
                <w:tab w:pos="2008" w:val="left" w:leader="none"/>
              </w:tabs>
              <w:ind w:left="105" w:right="97"/>
              <w:rPr>
                <w:sz w:val="22"/>
              </w:rPr>
            </w:pPr>
            <w:r>
              <w:rPr>
                <w:sz w:val="22"/>
              </w:rPr>
              <w:t>Block</w:t>
            </w:r>
            <w:r>
              <w:rPr>
                <w:spacing w:val="36"/>
                <w:sz w:val="22"/>
              </w:rPr>
              <w:t> </w:t>
            </w:r>
            <w:r>
              <w:rPr>
                <w:sz w:val="22"/>
              </w:rPr>
              <w:t>No.</w:t>
            </w:r>
            <w:r>
              <w:rPr>
                <w:spacing w:val="33"/>
                <w:sz w:val="22"/>
              </w:rPr>
              <w:t> </w:t>
            </w:r>
            <w:r>
              <w:rPr>
                <w:sz w:val="22"/>
              </w:rPr>
              <w:t>471,</w:t>
            </w:r>
            <w:r>
              <w:rPr>
                <w:spacing w:val="33"/>
                <w:sz w:val="22"/>
              </w:rPr>
              <w:t> </w:t>
            </w:r>
            <w:r>
              <w:rPr>
                <w:sz w:val="22"/>
              </w:rPr>
              <w:t>Dabhasa, </w:t>
            </w:r>
            <w:r>
              <w:rPr>
                <w:spacing w:val="-2"/>
                <w:sz w:val="22"/>
              </w:rPr>
              <w:t>Taluka</w:t>
            </w:r>
            <w:r>
              <w:rPr>
                <w:sz w:val="22"/>
              </w:rPr>
              <w:tab/>
            </w:r>
            <w:r>
              <w:rPr>
                <w:spacing w:val="-2"/>
                <w:sz w:val="22"/>
              </w:rPr>
              <w:t>Padra,</w:t>
            </w:r>
            <w:r>
              <w:rPr>
                <w:sz w:val="22"/>
              </w:rPr>
              <w:tab/>
            </w:r>
            <w:r>
              <w:rPr>
                <w:spacing w:val="-2"/>
                <w:sz w:val="22"/>
              </w:rPr>
              <w:t>District</w:t>
            </w:r>
          </w:p>
          <w:p>
            <w:pPr>
              <w:pStyle w:val="TableParagraph"/>
              <w:tabs>
                <w:tab w:pos="1334" w:val="left" w:leader="none"/>
                <w:tab w:pos="1675" w:val="left" w:leader="none"/>
                <w:tab w:pos="2313" w:val="left" w:leader="none"/>
              </w:tabs>
              <w:spacing w:line="250" w:lineRule="exact"/>
              <w:ind w:left="105" w:right="97"/>
              <w:rPr>
                <w:sz w:val="22"/>
              </w:rPr>
            </w:pPr>
            <w:r>
              <w:rPr>
                <w:spacing w:val="-2"/>
                <w:sz w:val="22"/>
              </w:rPr>
              <w:t>Vadodara</w:t>
            </w:r>
            <w:r>
              <w:rPr>
                <w:sz w:val="22"/>
              </w:rPr>
              <w:tab/>
              <w:t>-</w:t>
              <w:tab/>
            </w:r>
            <w:r>
              <w:rPr>
                <w:spacing w:val="-4"/>
                <w:sz w:val="22"/>
              </w:rPr>
              <w:t>391</w:t>
            </w:r>
            <w:r>
              <w:rPr>
                <w:sz w:val="22"/>
              </w:rPr>
              <w:tab/>
            </w:r>
            <w:r>
              <w:rPr>
                <w:spacing w:val="-4"/>
                <w:sz w:val="22"/>
              </w:rPr>
              <w:t>440 </w:t>
            </w:r>
            <w:r>
              <w:rPr>
                <w:spacing w:val="-2"/>
                <w:sz w:val="22"/>
              </w:rPr>
              <w:t>Gujarat</w:t>
            </w:r>
          </w:p>
        </w:tc>
        <w:tc>
          <w:tcPr>
            <w:tcW w:w="2973" w:type="dxa"/>
          </w:tcPr>
          <w:p>
            <w:pPr>
              <w:pStyle w:val="TableParagraph"/>
              <w:ind w:right="94"/>
              <w:jc w:val="both"/>
              <w:rPr>
                <w:sz w:val="22"/>
              </w:rPr>
            </w:pPr>
            <w:r>
              <w:rPr>
                <w:sz w:val="22"/>
              </w:rPr>
              <w:t>Block No. 471, Dabhasa, Taluka Padra, District Vadodara, Gujarat</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ind w:left="177"/>
              <w:rPr>
                <w:sz w:val="22"/>
              </w:rPr>
            </w:pPr>
            <w:r>
              <w:rPr>
                <w:spacing w:val="-2"/>
                <w:sz w:val="22"/>
              </w:rPr>
              <w:t>1649.</w:t>
            </w:r>
          </w:p>
        </w:tc>
        <w:tc>
          <w:tcPr>
            <w:tcW w:w="1892" w:type="dxa"/>
          </w:tcPr>
          <w:p>
            <w:pPr>
              <w:pStyle w:val="TableParagraph"/>
              <w:rPr>
                <w:sz w:val="22"/>
              </w:rPr>
            </w:pPr>
            <w:r>
              <w:rPr>
                <w:spacing w:val="-2"/>
                <w:sz w:val="22"/>
              </w:rPr>
              <w:t>TU/IV-RD/4814</w:t>
            </w:r>
          </w:p>
        </w:tc>
        <w:tc>
          <w:tcPr>
            <w:tcW w:w="2790" w:type="dxa"/>
          </w:tcPr>
          <w:p>
            <w:pPr>
              <w:pStyle w:val="TableParagraph"/>
              <w:tabs>
                <w:tab w:pos="2096" w:val="left" w:leader="none"/>
              </w:tabs>
              <w:ind w:left="105" w:right="94"/>
              <w:jc w:val="both"/>
              <w:rPr>
                <w:sz w:val="22"/>
              </w:rPr>
            </w:pPr>
            <w:r>
              <w:rPr>
                <w:rFonts w:ascii="Arial"/>
                <w:b/>
                <w:sz w:val="22"/>
              </w:rPr>
              <w:t>Axcend Automation and Software Solutions Pvt. Ltd.</w:t>
            </w:r>
            <w:r>
              <w:rPr>
                <w:rFonts w:ascii="Arial"/>
                <w:b/>
                <w:spacing w:val="40"/>
                <w:sz w:val="22"/>
              </w:rPr>
              <w:t> </w:t>
            </w:r>
            <w:r>
              <w:rPr>
                <w:sz w:val="22"/>
              </w:rPr>
              <w:t>No. 82/1, 3</w:t>
            </w:r>
            <w:r>
              <w:rPr>
                <w:sz w:val="22"/>
                <w:vertAlign w:val="superscript"/>
              </w:rPr>
              <w:t>rd</w:t>
            </w:r>
            <w:r>
              <w:rPr>
                <w:sz w:val="22"/>
                <w:vertAlign w:val="baseline"/>
              </w:rPr>
              <w:t> &amp; 4</w:t>
            </w:r>
            <w:r>
              <w:rPr>
                <w:sz w:val="22"/>
                <w:vertAlign w:val="superscript"/>
              </w:rPr>
              <w:t>th</w:t>
            </w:r>
            <w:r>
              <w:rPr>
                <w:sz w:val="22"/>
                <w:vertAlign w:val="baseline"/>
              </w:rPr>
              <w:t> Floor, Krishna Towers, </w:t>
            </w:r>
            <w:r>
              <w:rPr>
                <w:spacing w:val="-2"/>
                <w:sz w:val="22"/>
                <w:vertAlign w:val="baseline"/>
              </w:rPr>
              <w:t>Richmond</w:t>
            </w:r>
            <w:r>
              <w:rPr>
                <w:sz w:val="22"/>
                <w:vertAlign w:val="baseline"/>
              </w:rPr>
              <w:tab/>
            </w:r>
            <w:r>
              <w:rPr>
                <w:spacing w:val="-2"/>
                <w:sz w:val="22"/>
                <w:vertAlign w:val="baseline"/>
              </w:rPr>
              <w:t>Road,</w:t>
            </w:r>
          </w:p>
          <w:p>
            <w:pPr>
              <w:pStyle w:val="TableParagraph"/>
              <w:spacing w:line="250" w:lineRule="exact"/>
              <w:ind w:left="105" w:right="97"/>
              <w:jc w:val="both"/>
              <w:rPr>
                <w:sz w:val="22"/>
              </w:rPr>
            </w:pPr>
            <w:r>
              <w:rPr>
                <w:sz w:val="22"/>
              </w:rPr>
              <w:t>Bangalore - 560 025 </w:t>
            </w:r>
            <w:r>
              <w:rPr>
                <w:spacing w:val="-2"/>
                <w:sz w:val="22"/>
              </w:rPr>
              <w:t>(Karnataka)</w:t>
            </w:r>
          </w:p>
        </w:tc>
        <w:tc>
          <w:tcPr>
            <w:tcW w:w="2973" w:type="dxa"/>
          </w:tcPr>
          <w:p>
            <w:pPr>
              <w:pStyle w:val="TableParagraph"/>
              <w:ind w:right="94"/>
              <w:jc w:val="both"/>
              <w:rPr>
                <w:sz w:val="22"/>
              </w:rPr>
            </w:pPr>
            <w:r>
              <w:rPr>
                <w:sz w:val="22"/>
              </w:rPr>
              <w:t>4</w:t>
            </w:r>
            <w:r>
              <w:rPr>
                <w:sz w:val="22"/>
                <w:vertAlign w:val="superscript"/>
              </w:rPr>
              <w:t>th</w:t>
            </w:r>
            <w:r>
              <w:rPr>
                <w:sz w:val="22"/>
                <w:vertAlign w:val="baseline"/>
              </w:rPr>
              <w:t> Floor, No. 82/1, Krishna Towers, Richmond Road, Bangalore, (Karnataka)</w:t>
            </w:r>
          </w:p>
        </w:tc>
        <w:tc>
          <w:tcPr>
            <w:tcW w:w="1350" w:type="dxa"/>
          </w:tcPr>
          <w:p>
            <w:pPr>
              <w:pStyle w:val="TableParagraph"/>
              <w:ind w:left="0" w:right="28"/>
              <w:jc w:val="center"/>
              <w:rPr>
                <w:sz w:val="22"/>
              </w:rPr>
            </w:pPr>
            <w:r>
              <w:rPr>
                <w:spacing w:val="-2"/>
                <w:sz w:val="22"/>
              </w:rPr>
              <w:t>31.03.2028</w:t>
            </w:r>
          </w:p>
        </w:tc>
      </w:tr>
      <w:tr>
        <w:trPr>
          <w:trHeight w:val="2280" w:hRule="atLeast"/>
        </w:trPr>
        <w:tc>
          <w:tcPr>
            <w:tcW w:w="898" w:type="dxa"/>
          </w:tcPr>
          <w:p>
            <w:pPr>
              <w:pStyle w:val="TableParagraph"/>
              <w:ind w:left="177"/>
              <w:rPr>
                <w:sz w:val="22"/>
              </w:rPr>
            </w:pPr>
            <w:r>
              <w:rPr>
                <w:spacing w:val="-2"/>
                <w:sz w:val="22"/>
              </w:rPr>
              <w:t>1650.</w:t>
            </w:r>
          </w:p>
        </w:tc>
        <w:tc>
          <w:tcPr>
            <w:tcW w:w="1892" w:type="dxa"/>
          </w:tcPr>
          <w:p>
            <w:pPr>
              <w:pStyle w:val="TableParagraph"/>
              <w:rPr>
                <w:sz w:val="22"/>
              </w:rPr>
            </w:pPr>
            <w:r>
              <w:rPr>
                <w:spacing w:val="-2"/>
                <w:sz w:val="22"/>
              </w:rPr>
              <w:t>TU/IV-RD/4815</w:t>
            </w:r>
          </w:p>
        </w:tc>
        <w:tc>
          <w:tcPr>
            <w:tcW w:w="2790" w:type="dxa"/>
          </w:tcPr>
          <w:p>
            <w:pPr>
              <w:pStyle w:val="TableParagraph"/>
              <w:tabs>
                <w:tab w:pos="1560" w:val="left" w:leader="none"/>
              </w:tabs>
              <w:ind w:left="105" w:right="96"/>
              <w:rPr>
                <w:sz w:val="22"/>
              </w:rPr>
            </w:pPr>
            <w:r>
              <w:rPr>
                <w:rFonts w:ascii="Arial"/>
                <w:b/>
                <w:spacing w:val="-2"/>
                <w:sz w:val="22"/>
              </w:rPr>
              <w:t>Nexthermal </w:t>
            </w:r>
            <w:r>
              <w:rPr>
                <w:rFonts w:ascii="Arial"/>
                <w:b/>
                <w:sz w:val="22"/>
              </w:rPr>
              <w:t>Manufacturing</w:t>
            </w:r>
            <w:r>
              <w:rPr>
                <w:rFonts w:ascii="Arial"/>
                <w:b/>
                <w:spacing w:val="-11"/>
                <w:sz w:val="22"/>
              </w:rPr>
              <w:t> </w:t>
            </w:r>
            <w:r>
              <w:rPr>
                <w:rFonts w:ascii="Arial"/>
                <w:b/>
                <w:sz w:val="22"/>
              </w:rPr>
              <w:t>India</w:t>
            </w:r>
            <w:r>
              <w:rPr>
                <w:rFonts w:ascii="Arial"/>
                <w:b/>
                <w:spacing w:val="-5"/>
                <w:sz w:val="22"/>
              </w:rPr>
              <w:t> </w:t>
            </w:r>
            <w:r>
              <w:rPr>
                <w:rFonts w:ascii="Arial"/>
                <w:b/>
                <w:sz w:val="22"/>
              </w:rPr>
              <w:t>Pvt. </w:t>
            </w:r>
            <w:r>
              <w:rPr>
                <w:rFonts w:ascii="Arial"/>
                <w:b/>
                <w:spacing w:val="-4"/>
                <w:sz w:val="22"/>
              </w:rPr>
              <w:t>Ltd.</w:t>
            </w:r>
            <w:r>
              <w:rPr>
                <w:rFonts w:ascii="Arial"/>
                <w:b/>
                <w:sz w:val="22"/>
              </w:rPr>
              <w:tab/>
            </w:r>
            <w:r>
              <w:rPr>
                <w:sz w:val="22"/>
              </w:rPr>
              <w:t>Survey </w:t>
            </w:r>
            <w:r>
              <w:rPr>
                <w:sz w:val="22"/>
              </w:rPr>
              <w:t>No. 89/2,</w:t>
            </w:r>
            <w:r>
              <w:rPr>
                <w:spacing w:val="22"/>
                <w:sz w:val="22"/>
              </w:rPr>
              <w:t> </w:t>
            </w:r>
            <w:r>
              <w:rPr>
                <w:sz w:val="22"/>
              </w:rPr>
              <w:t>Plot</w:t>
            </w:r>
            <w:r>
              <w:rPr>
                <w:spacing w:val="27"/>
                <w:sz w:val="22"/>
              </w:rPr>
              <w:t> </w:t>
            </w:r>
            <w:r>
              <w:rPr>
                <w:sz w:val="22"/>
              </w:rPr>
              <w:t>No.</w:t>
            </w:r>
            <w:r>
              <w:rPr>
                <w:spacing w:val="23"/>
                <w:sz w:val="22"/>
              </w:rPr>
              <w:t> </w:t>
            </w:r>
            <w:r>
              <w:rPr>
                <w:sz w:val="22"/>
              </w:rPr>
              <w:t>13,</w:t>
            </w:r>
            <w:r>
              <w:rPr>
                <w:spacing w:val="24"/>
                <w:sz w:val="22"/>
              </w:rPr>
              <w:t> </w:t>
            </w:r>
            <w:r>
              <w:rPr>
                <w:sz w:val="22"/>
              </w:rPr>
              <w:t>14,</w:t>
            </w:r>
            <w:r>
              <w:rPr>
                <w:spacing w:val="25"/>
                <w:sz w:val="22"/>
              </w:rPr>
              <w:t> </w:t>
            </w:r>
            <w:r>
              <w:rPr>
                <w:spacing w:val="-5"/>
                <w:sz w:val="22"/>
              </w:rPr>
              <w:t>15,</w:t>
            </w:r>
          </w:p>
          <w:p>
            <w:pPr>
              <w:pStyle w:val="TableParagraph"/>
              <w:tabs>
                <w:tab w:pos="1544" w:val="left" w:leader="none"/>
              </w:tabs>
              <w:ind w:left="105" w:right="96"/>
              <w:jc w:val="both"/>
              <w:rPr>
                <w:sz w:val="22"/>
              </w:rPr>
            </w:pPr>
            <w:r>
              <w:rPr>
                <w:sz w:val="22"/>
              </w:rPr>
              <w:t>31 &amp; 32, Vaishnodevi</w:t>
            </w:r>
            <w:r>
              <w:rPr>
                <w:spacing w:val="40"/>
                <w:sz w:val="22"/>
              </w:rPr>
              <w:t> </w:t>
            </w:r>
            <w:r>
              <w:rPr>
                <w:sz w:val="22"/>
              </w:rPr>
              <w:t>Lush Greens Industrial </w:t>
            </w:r>
            <w:r>
              <w:rPr>
                <w:spacing w:val="-2"/>
                <w:sz w:val="22"/>
              </w:rPr>
              <w:t>Estate,</w:t>
            </w:r>
            <w:r>
              <w:rPr>
                <w:sz w:val="22"/>
              </w:rPr>
              <w:tab/>
            </w:r>
            <w:r>
              <w:rPr>
                <w:spacing w:val="-2"/>
                <w:sz w:val="22"/>
              </w:rPr>
              <w:t>Gerupalaya</w:t>
            </w:r>
          </w:p>
          <w:p>
            <w:pPr>
              <w:pStyle w:val="TableParagraph"/>
              <w:spacing w:line="254" w:lineRule="exact"/>
              <w:ind w:left="105" w:right="96"/>
              <w:jc w:val="both"/>
              <w:rPr>
                <w:sz w:val="22"/>
              </w:rPr>
            </w:pPr>
            <w:r>
              <w:rPr>
                <w:sz w:val="22"/>
              </w:rPr>
              <w:t>Village, Bangalore - 560 074 (Karnataka)</w:t>
            </w:r>
          </w:p>
        </w:tc>
        <w:tc>
          <w:tcPr>
            <w:tcW w:w="2973" w:type="dxa"/>
          </w:tcPr>
          <w:p>
            <w:pPr>
              <w:pStyle w:val="TableParagraph"/>
              <w:tabs>
                <w:tab w:pos="646" w:val="left" w:leader="none"/>
                <w:tab w:pos="1178" w:val="left" w:leader="none"/>
                <w:tab w:pos="1711" w:val="left" w:leader="none"/>
                <w:tab w:pos="2180" w:val="left" w:leader="none"/>
                <w:tab w:pos="2554" w:val="left" w:leader="none"/>
              </w:tabs>
              <w:ind w:right="95"/>
              <w:rPr>
                <w:sz w:val="22"/>
              </w:rPr>
            </w:pPr>
            <w:r>
              <w:rPr>
                <w:sz w:val="22"/>
              </w:rPr>
              <w:t>Survey</w:t>
            </w:r>
            <w:r>
              <w:rPr>
                <w:spacing w:val="40"/>
                <w:sz w:val="22"/>
              </w:rPr>
              <w:t> </w:t>
            </w:r>
            <w:r>
              <w:rPr>
                <w:sz w:val="22"/>
              </w:rPr>
              <w:t>No.</w:t>
            </w:r>
            <w:r>
              <w:rPr>
                <w:spacing w:val="40"/>
                <w:sz w:val="22"/>
              </w:rPr>
              <w:t> </w:t>
            </w:r>
            <w:r>
              <w:rPr>
                <w:sz w:val="22"/>
              </w:rPr>
              <w:t>89/2,</w:t>
            </w:r>
            <w:r>
              <w:rPr>
                <w:spacing w:val="40"/>
                <w:sz w:val="22"/>
              </w:rPr>
              <w:t> </w:t>
            </w:r>
            <w:r>
              <w:rPr>
                <w:sz w:val="22"/>
              </w:rPr>
              <w:t>Plot</w:t>
            </w:r>
            <w:r>
              <w:rPr>
                <w:spacing w:val="40"/>
                <w:sz w:val="22"/>
              </w:rPr>
              <w:t> </w:t>
            </w:r>
            <w:r>
              <w:rPr>
                <w:sz w:val="22"/>
              </w:rPr>
              <w:t>No. </w:t>
            </w:r>
            <w:r>
              <w:rPr>
                <w:spacing w:val="-5"/>
                <w:sz w:val="22"/>
              </w:rPr>
              <w:t>13,</w:t>
            </w:r>
            <w:r>
              <w:rPr>
                <w:sz w:val="22"/>
              </w:rPr>
              <w:tab/>
            </w:r>
            <w:r>
              <w:rPr>
                <w:spacing w:val="-5"/>
                <w:sz w:val="22"/>
              </w:rPr>
              <w:t>14,</w:t>
            </w:r>
            <w:r>
              <w:rPr>
                <w:sz w:val="22"/>
              </w:rPr>
              <w:tab/>
            </w:r>
            <w:r>
              <w:rPr>
                <w:spacing w:val="-5"/>
                <w:sz w:val="22"/>
              </w:rPr>
              <w:t>15,</w:t>
            </w:r>
            <w:r>
              <w:rPr>
                <w:sz w:val="22"/>
              </w:rPr>
              <w:tab/>
            </w:r>
            <w:r>
              <w:rPr>
                <w:spacing w:val="-5"/>
                <w:sz w:val="22"/>
              </w:rPr>
              <w:t>31</w:t>
            </w:r>
            <w:r>
              <w:rPr>
                <w:sz w:val="22"/>
              </w:rPr>
              <w:tab/>
            </w:r>
            <w:r>
              <w:rPr>
                <w:spacing w:val="-10"/>
                <w:sz w:val="22"/>
              </w:rPr>
              <w:t>&amp;</w:t>
            </w:r>
            <w:r>
              <w:rPr>
                <w:sz w:val="22"/>
              </w:rPr>
              <w:tab/>
            </w:r>
            <w:r>
              <w:rPr>
                <w:spacing w:val="-5"/>
                <w:sz w:val="22"/>
              </w:rPr>
              <w:t>32,</w:t>
            </w:r>
          </w:p>
          <w:p>
            <w:pPr>
              <w:pStyle w:val="TableParagraph"/>
              <w:tabs>
                <w:tab w:pos="2182" w:val="left" w:leader="none"/>
              </w:tabs>
              <w:spacing w:line="237" w:lineRule="auto" w:before="4"/>
              <w:ind w:right="93"/>
              <w:rPr>
                <w:sz w:val="22"/>
              </w:rPr>
            </w:pPr>
            <w:r>
              <w:rPr>
                <w:sz w:val="22"/>
              </w:rPr>
              <w:t>Vaishnodevi</w:t>
            </w:r>
            <w:r>
              <w:rPr>
                <w:spacing w:val="80"/>
                <w:sz w:val="22"/>
              </w:rPr>
              <w:t> </w:t>
            </w:r>
            <w:r>
              <w:rPr>
                <w:sz w:val="22"/>
              </w:rPr>
              <w:t>Lush</w:t>
            </w:r>
            <w:r>
              <w:rPr>
                <w:spacing w:val="80"/>
                <w:sz w:val="22"/>
              </w:rPr>
              <w:t> </w:t>
            </w:r>
            <w:r>
              <w:rPr>
                <w:sz w:val="22"/>
              </w:rPr>
              <w:t>Greens </w:t>
            </w:r>
            <w:r>
              <w:rPr>
                <w:spacing w:val="-2"/>
                <w:sz w:val="22"/>
              </w:rPr>
              <w:t>Industrial</w:t>
            </w:r>
            <w:r>
              <w:rPr>
                <w:sz w:val="22"/>
              </w:rPr>
              <w:tab/>
            </w:r>
            <w:r>
              <w:rPr>
                <w:spacing w:val="-2"/>
                <w:sz w:val="22"/>
              </w:rPr>
              <w:t>Estate,</w:t>
            </w:r>
          </w:p>
          <w:p>
            <w:pPr>
              <w:pStyle w:val="TableParagraph"/>
              <w:tabs>
                <w:tab w:pos="2144" w:val="left" w:leader="none"/>
              </w:tabs>
              <w:spacing w:before="1"/>
              <w:ind w:right="94"/>
              <w:rPr>
                <w:sz w:val="22"/>
              </w:rPr>
            </w:pPr>
            <w:r>
              <w:rPr>
                <w:spacing w:val="-2"/>
                <w:sz w:val="22"/>
              </w:rPr>
              <w:t>Gerupalaya</w:t>
            </w:r>
            <w:r>
              <w:rPr>
                <w:sz w:val="22"/>
              </w:rPr>
              <w:tab/>
            </w:r>
            <w:r>
              <w:rPr>
                <w:spacing w:val="-2"/>
                <w:sz w:val="22"/>
              </w:rPr>
              <w:t>Village, Bangalore(Karnataka)</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41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025" w:hRule="atLeast"/>
        </w:trPr>
        <w:tc>
          <w:tcPr>
            <w:tcW w:w="898" w:type="dxa"/>
          </w:tcPr>
          <w:p>
            <w:pPr>
              <w:pStyle w:val="TableParagraph"/>
              <w:ind w:left="177"/>
              <w:rPr>
                <w:sz w:val="22"/>
              </w:rPr>
            </w:pPr>
            <w:r>
              <w:rPr>
                <w:spacing w:val="-2"/>
                <w:sz w:val="22"/>
              </w:rPr>
              <w:t>1651.</w:t>
            </w:r>
          </w:p>
        </w:tc>
        <w:tc>
          <w:tcPr>
            <w:tcW w:w="1892" w:type="dxa"/>
          </w:tcPr>
          <w:p>
            <w:pPr>
              <w:pStyle w:val="TableParagraph"/>
              <w:rPr>
                <w:sz w:val="22"/>
              </w:rPr>
            </w:pPr>
            <w:r>
              <w:rPr>
                <w:spacing w:val="-2"/>
                <w:sz w:val="22"/>
              </w:rPr>
              <w:t>TU/IV-RD/4816</w:t>
            </w:r>
          </w:p>
        </w:tc>
        <w:tc>
          <w:tcPr>
            <w:tcW w:w="2790" w:type="dxa"/>
          </w:tcPr>
          <w:p>
            <w:pPr>
              <w:pStyle w:val="TableParagraph"/>
              <w:ind w:left="105" w:right="92"/>
              <w:jc w:val="both"/>
              <w:rPr>
                <w:sz w:val="22"/>
              </w:rPr>
            </w:pPr>
            <w:r>
              <w:rPr>
                <w:rFonts w:ascii="Arial"/>
                <w:b/>
                <w:sz w:val="22"/>
              </w:rPr>
              <w:t>Bharat Serums and Vaccines Ltd.</w:t>
            </w:r>
            <w:r>
              <w:rPr>
                <w:rFonts w:ascii="Arial"/>
                <w:b/>
                <w:spacing w:val="40"/>
                <w:sz w:val="22"/>
              </w:rPr>
              <w:t> </w:t>
            </w:r>
            <w:r>
              <w:rPr>
                <w:sz w:val="22"/>
              </w:rPr>
              <w:t>3</w:t>
            </w:r>
            <w:r>
              <w:rPr>
                <w:sz w:val="22"/>
                <w:vertAlign w:val="superscript"/>
              </w:rPr>
              <w:t>rd</w:t>
            </w:r>
            <w:r>
              <w:rPr>
                <w:sz w:val="22"/>
                <w:vertAlign w:val="baseline"/>
              </w:rPr>
              <w:t> Floor, Liberty Tower, Plot No. K-10, Behind Reliable</w:t>
            </w:r>
            <w:r>
              <w:rPr>
                <w:spacing w:val="80"/>
                <w:sz w:val="22"/>
                <w:vertAlign w:val="baseline"/>
              </w:rPr>
              <w:t> </w:t>
            </w:r>
            <w:r>
              <w:rPr>
                <w:sz w:val="22"/>
                <w:vertAlign w:val="baseline"/>
              </w:rPr>
              <w:t>Plaza, Kalwa Industrial Estate, Airoli, Navi Mumbai</w:t>
            </w:r>
            <w:r>
              <w:rPr>
                <w:spacing w:val="53"/>
                <w:sz w:val="22"/>
                <w:vertAlign w:val="baseline"/>
              </w:rPr>
              <w:t>  </w:t>
            </w:r>
            <w:r>
              <w:rPr>
                <w:sz w:val="22"/>
                <w:vertAlign w:val="baseline"/>
              </w:rPr>
              <w:t>-</w:t>
            </w:r>
            <w:r>
              <w:rPr>
                <w:spacing w:val="52"/>
                <w:sz w:val="22"/>
                <w:vertAlign w:val="baseline"/>
              </w:rPr>
              <w:t>  </w:t>
            </w:r>
            <w:r>
              <w:rPr>
                <w:sz w:val="22"/>
                <w:vertAlign w:val="baseline"/>
              </w:rPr>
              <w:t>400</w:t>
            </w:r>
            <w:r>
              <w:rPr>
                <w:spacing w:val="51"/>
                <w:sz w:val="22"/>
                <w:vertAlign w:val="baseline"/>
              </w:rPr>
              <w:t>  </w:t>
            </w:r>
            <w:r>
              <w:rPr>
                <w:sz w:val="22"/>
                <w:vertAlign w:val="baseline"/>
              </w:rPr>
              <w:t>708</w:t>
            </w:r>
            <w:r>
              <w:rPr>
                <w:spacing w:val="54"/>
                <w:sz w:val="22"/>
                <w:vertAlign w:val="baseline"/>
              </w:rPr>
              <w:t>  </w:t>
            </w:r>
            <w:r>
              <w:rPr>
                <w:spacing w:val="-10"/>
                <w:sz w:val="22"/>
                <w:vertAlign w:val="baseline"/>
              </w:rPr>
              <w:t>,</w:t>
            </w:r>
          </w:p>
          <w:p>
            <w:pPr>
              <w:pStyle w:val="TableParagraph"/>
              <w:spacing w:line="234" w:lineRule="exact"/>
              <w:ind w:left="105"/>
              <w:rPr>
                <w:sz w:val="22"/>
              </w:rPr>
            </w:pPr>
            <w:r>
              <w:rPr>
                <w:spacing w:val="-2"/>
                <w:sz w:val="22"/>
              </w:rPr>
              <w:t>(Maharashtra)</w:t>
            </w:r>
          </w:p>
        </w:tc>
        <w:tc>
          <w:tcPr>
            <w:tcW w:w="2973" w:type="dxa"/>
          </w:tcPr>
          <w:p>
            <w:pPr>
              <w:pStyle w:val="TableParagraph"/>
              <w:ind w:right="93"/>
              <w:jc w:val="both"/>
              <w:rPr>
                <w:sz w:val="22"/>
              </w:rPr>
            </w:pPr>
            <w:r>
              <w:rPr>
                <w:sz w:val="22"/>
              </w:rPr>
              <w:t>3</w:t>
            </w:r>
            <w:r>
              <w:rPr>
                <w:sz w:val="22"/>
                <w:vertAlign w:val="superscript"/>
              </w:rPr>
              <w:t>rd</w:t>
            </w:r>
            <w:r>
              <w:rPr>
                <w:sz w:val="22"/>
                <w:vertAlign w:val="baseline"/>
              </w:rPr>
              <w:t> Floor, Liberty Tower,</w:t>
            </w:r>
            <w:r>
              <w:rPr>
                <w:spacing w:val="40"/>
                <w:sz w:val="22"/>
                <w:vertAlign w:val="baseline"/>
              </w:rPr>
              <w:t> </w:t>
            </w:r>
            <w:r>
              <w:rPr>
                <w:sz w:val="22"/>
                <w:vertAlign w:val="baseline"/>
              </w:rPr>
              <w:t>Plot No K-10, Behind Reliable Plaza, Kalwa Industrial</w:t>
            </w:r>
            <w:r>
              <w:rPr>
                <w:spacing w:val="-13"/>
                <w:sz w:val="22"/>
                <w:vertAlign w:val="baseline"/>
              </w:rPr>
              <w:t> </w:t>
            </w:r>
            <w:r>
              <w:rPr>
                <w:sz w:val="22"/>
                <w:vertAlign w:val="baseline"/>
              </w:rPr>
              <w:t>Estate,</w:t>
            </w:r>
            <w:r>
              <w:rPr>
                <w:spacing w:val="-12"/>
                <w:sz w:val="22"/>
                <w:vertAlign w:val="baseline"/>
              </w:rPr>
              <w:t> </w:t>
            </w:r>
            <w:r>
              <w:rPr>
                <w:sz w:val="22"/>
                <w:vertAlign w:val="baseline"/>
              </w:rPr>
              <w:t>Airoli,</w:t>
            </w:r>
            <w:r>
              <w:rPr>
                <w:spacing w:val="-7"/>
                <w:sz w:val="22"/>
                <w:vertAlign w:val="baseline"/>
              </w:rPr>
              <w:t> </w:t>
            </w:r>
            <w:r>
              <w:rPr>
                <w:sz w:val="22"/>
                <w:vertAlign w:val="baseline"/>
              </w:rPr>
              <w:t>Navi Mumbai, (Maharashtra)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spacing w:line="248" w:lineRule="exact"/>
              <w:ind w:left="177"/>
              <w:rPr>
                <w:sz w:val="22"/>
              </w:rPr>
            </w:pPr>
            <w:r>
              <w:rPr>
                <w:spacing w:val="-2"/>
                <w:sz w:val="22"/>
              </w:rPr>
              <w:t>1652.</w:t>
            </w:r>
          </w:p>
        </w:tc>
        <w:tc>
          <w:tcPr>
            <w:tcW w:w="1892" w:type="dxa"/>
          </w:tcPr>
          <w:p>
            <w:pPr>
              <w:pStyle w:val="TableParagraph"/>
              <w:spacing w:line="248" w:lineRule="exact"/>
              <w:rPr>
                <w:sz w:val="22"/>
              </w:rPr>
            </w:pPr>
            <w:r>
              <w:rPr>
                <w:spacing w:val="-2"/>
                <w:sz w:val="22"/>
              </w:rPr>
              <w:t>TU/IV-RD/4817</w:t>
            </w:r>
          </w:p>
        </w:tc>
        <w:tc>
          <w:tcPr>
            <w:tcW w:w="2790" w:type="dxa"/>
          </w:tcPr>
          <w:p>
            <w:pPr>
              <w:pStyle w:val="TableParagraph"/>
              <w:tabs>
                <w:tab w:pos="2044" w:val="left" w:leader="none"/>
              </w:tabs>
              <w:spacing w:line="248" w:lineRule="exact"/>
              <w:ind w:left="105"/>
              <w:jc w:val="both"/>
              <w:rPr>
                <w:rFonts w:ascii="Arial"/>
                <w:b/>
                <w:sz w:val="22"/>
              </w:rPr>
            </w:pPr>
            <w:r>
              <w:rPr>
                <w:rFonts w:ascii="Arial"/>
                <w:b/>
                <w:spacing w:val="-5"/>
                <w:sz w:val="22"/>
              </w:rPr>
              <w:t>CMR</w:t>
            </w:r>
            <w:r>
              <w:rPr>
                <w:rFonts w:ascii="Arial"/>
                <w:b/>
                <w:sz w:val="22"/>
              </w:rPr>
              <w:tab/>
            </w:r>
            <w:r>
              <w:rPr>
                <w:rFonts w:ascii="Arial"/>
                <w:b/>
                <w:spacing w:val="-4"/>
                <w:sz w:val="22"/>
              </w:rPr>
              <w:t>Green</w:t>
            </w:r>
          </w:p>
          <w:p>
            <w:pPr>
              <w:pStyle w:val="TableParagraph"/>
              <w:spacing w:before="2"/>
              <w:ind w:left="105" w:right="94"/>
              <w:jc w:val="both"/>
              <w:rPr>
                <w:sz w:val="22"/>
              </w:rPr>
            </w:pPr>
            <w:r>
              <w:rPr>
                <w:rFonts w:ascii="Arial"/>
                <w:b/>
                <w:sz w:val="22"/>
              </w:rPr>
              <w:t>Technologies Ltd.</w:t>
            </w:r>
            <w:r>
              <w:rPr>
                <w:rFonts w:ascii="Arial"/>
                <w:b/>
                <w:spacing w:val="40"/>
                <w:sz w:val="22"/>
              </w:rPr>
              <w:t> </w:t>
            </w:r>
            <w:r>
              <w:rPr>
                <w:sz w:val="22"/>
              </w:rPr>
              <w:t>7</w:t>
            </w:r>
            <w:r>
              <w:rPr>
                <w:sz w:val="22"/>
                <w:vertAlign w:val="superscript"/>
              </w:rPr>
              <w:t>th</w:t>
            </w:r>
            <w:r>
              <w:rPr>
                <w:sz w:val="22"/>
                <w:vertAlign w:val="baseline"/>
              </w:rPr>
              <w:t> Floor, Tower -2 L&amp;T Business Park, 12/4 Delhi Mathura</w:t>
            </w:r>
            <w:r>
              <w:rPr>
                <w:spacing w:val="55"/>
                <w:w w:val="150"/>
                <w:sz w:val="22"/>
                <w:vertAlign w:val="baseline"/>
              </w:rPr>
              <w:t>    </w:t>
            </w:r>
            <w:r>
              <w:rPr>
                <w:sz w:val="22"/>
                <w:vertAlign w:val="baseline"/>
              </w:rPr>
              <w:t>Road</w:t>
            </w:r>
            <w:r>
              <w:rPr>
                <w:spacing w:val="54"/>
                <w:w w:val="150"/>
                <w:sz w:val="22"/>
                <w:vertAlign w:val="baseline"/>
              </w:rPr>
              <w:t>    </w:t>
            </w:r>
            <w:r>
              <w:rPr>
                <w:spacing w:val="-12"/>
                <w:sz w:val="22"/>
                <w:vertAlign w:val="baseline"/>
              </w:rPr>
              <w:t>,</w:t>
            </w:r>
          </w:p>
          <w:p>
            <w:pPr>
              <w:pStyle w:val="TableParagraph"/>
              <w:spacing w:line="254" w:lineRule="exact"/>
              <w:ind w:left="105" w:right="97"/>
              <w:jc w:val="both"/>
              <w:rPr>
                <w:sz w:val="22"/>
              </w:rPr>
            </w:pPr>
            <w:r>
              <w:rPr>
                <w:sz w:val="22"/>
              </w:rPr>
              <w:t>Faridabad - 121 </w:t>
            </w:r>
            <w:r>
              <w:rPr>
                <w:sz w:val="22"/>
              </w:rPr>
              <w:t>003 </w:t>
            </w:r>
            <w:r>
              <w:rPr>
                <w:spacing w:val="-2"/>
                <w:sz w:val="22"/>
              </w:rPr>
              <w:t>(Haryana)</w:t>
            </w:r>
          </w:p>
        </w:tc>
        <w:tc>
          <w:tcPr>
            <w:tcW w:w="2973" w:type="dxa"/>
          </w:tcPr>
          <w:p>
            <w:pPr>
              <w:pStyle w:val="TableParagraph"/>
              <w:spacing w:line="242" w:lineRule="auto"/>
              <w:ind w:right="93"/>
              <w:jc w:val="both"/>
              <w:rPr>
                <w:sz w:val="22"/>
              </w:rPr>
            </w:pPr>
            <w:r>
              <w:rPr>
                <w:sz w:val="22"/>
              </w:rPr>
              <w:t>Kila No. 19/22, Tatarpur-Bhagola Road, Village Tatrapur, P. O. Asawati, District - Palwal, (Haryana)</w:t>
            </w:r>
          </w:p>
        </w:tc>
        <w:tc>
          <w:tcPr>
            <w:tcW w:w="1350" w:type="dxa"/>
          </w:tcPr>
          <w:p>
            <w:pPr>
              <w:pStyle w:val="TableParagraph"/>
              <w:spacing w:line="248" w:lineRule="exact"/>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2"/>
                <w:sz w:val="22"/>
              </w:rPr>
              <w:t>1653.</w:t>
            </w:r>
          </w:p>
        </w:tc>
        <w:tc>
          <w:tcPr>
            <w:tcW w:w="1892" w:type="dxa"/>
          </w:tcPr>
          <w:p>
            <w:pPr>
              <w:pStyle w:val="TableParagraph"/>
              <w:spacing w:line="248" w:lineRule="exact"/>
              <w:rPr>
                <w:sz w:val="22"/>
              </w:rPr>
            </w:pPr>
            <w:r>
              <w:rPr>
                <w:spacing w:val="-2"/>
                <w:sz w:val="22"/>
              </w:rPr>
              <w:t>TU/IV-RD/4818</w:t>
            </w:r>
          </w:p>
        </w:tc>
        <w:tc>
          <w:tcPr>
            <w:tcW w:w="2790" w:type="dxa"/>
          </w:tcPr>
          <w:p>
            <w:pPr>
              <w:pStyle w:val="TableParagraph"/>
              <w:spacing w:line="242" w:lineRule="auto"/>
              <w:ind w:left="105" w:right="95"/>
              <w:jc w:val="both"/>
              <w:rPr>
                <w:sz w:val="22"/>
              </w:rPr>
            </w:pPr>
            <w:r>
              <w:rPr>
                <w:rFonts w:ascii="Arial"/>
                <w:b/>
                <w:sz w:val="22"/>
              </w:rPr>
              <w:t>UNI-Tech </w:t>
            </w:r>
            <w:r>
              <w:rPr>
                <w:rFonts w:ascii="Arial"/>
                <w:b/>
                <w:sz w:val="22"/>
              </w:rPr>
              <w:t>Automation Pvt. Ltd. </w:t>
            </w:r>
            <w:r>
              <w:rPr>
                <w:sz w:val="22"/>
              </w:rPr>
              <w:t>S. No.79/2, Plot No.</w:t>
            </w:r>
            <w:r>
              <w:rPr>
                <w:spacing w:val="57"/>
                <w:w w:val="150"/>
                <w:sz w:val="22"/>
              </w:rPr>
              <w:t>    </w:t>
            </w:r>
            <w:r>
              <w:rPr>
                <w:sz w:val="22"/>
              </w:rPr>
              <w:t>7,</w:t>
            </w:r>
            <w:r>
              <w:rPr>
                <w:spacing w:val="56"/>
                <w:w w:val="150"/>
                <w:sz w:val="22"/>
              </w:rPr>
              <w:t>    </w:t>
            </w:r>
            <w:r>
              <w:rPr>
                <w:spacing w:val="-2"/>
                <w:sz w:val="22"/>
              </w:rPr>
              <w:t>Shivane,</w:t>
            </w:r>
          </w:p>
          <w:p>
            <w:pPr>
              <w:pStyle w:val="TableParagraph"/>
              <w:tabs>
                <w:tab w:pos="1252" w:val="left" w:leader="none"/>
                <w:tab w:pos="1949" w:val="left" w:leader="none"/>
              </w:tabs>
              <w:spacing w:line="249" w:lineRule="exact"/>
              <w:ind w:left="105"/>
              <w:rPr>
                <w:sz w:val="22"/>
              </w:rPr>
            </w:pPr>
            <w:r>
              <w:rPr>
                <w:spacing w:val="-4"/>
                <w:sz w:val="22"/>
              </w:rPr>
              <w:t>Pune</w:t>
            </w:r>
            <w:r>
              <w:rPr>
                <w:sz w:val="22"/>
              </w:rPr>
              <w:tab/>
              <w:t>-</w:t>
              <w:tab/>
            </w:r>
            <w:r>
              <w:rPr>
                <w:spacing w:val="-2"/>
                <w:sz w:val="22"/>
              </w:rPr>
              <w:t>411023</w:t>
            </w:r>
          </w:p>
          <w:p>
            <w:pPr>
              <w:pStyle w:val="TableParagraph"/>
              <w:spacing w:line="232" w:lineRule="exact"/>
              <w:ind w:left="105"/>
              <w:rPr>
                <w:sz w:val="22"/>
              </w:rPr>
            </w:pPr>
            <w:r>
              <w:rPr>
                <w:spacing w:val="-2"/>
                <w:sz w:val="22"/>
              </w:rPr>
              <w:t>Maharashtra</w:t>
            </w:r>
          </w:p>
        </w:tc>
        <w:tc>
          <w:tcPr>
            <w:tcW w:w="2973" w:type="dxa"/>
          </w:tcPr>
          <w:p>
            <w:pPr>
              <w:pStyle w:val="TableParagraph"/>
              <w:tabs>
                <w:tab w:pos="2288" w:val="left" w:leader="none"/>
              </w:tabs>
              <w:spacing w:line="242" w:lineRule="auto"/>
              <w:ind w:right="93"/>
              <w:jc w:val="both"/>
              <w:rPr>
                <w:sz w:val="22"/>
              </w:rPr>
            </w:pPr>
            <w:r>
              <w:rPr>
                <w:sz w:val="22"/>
              </w:rPr>
              <w:t>S. No. 79/2, Plot No. 7, </w:t>
            </w:r>
            <w:r>
              <w:rPr>
                <w:spacing w:val="-2"/>
                <w:sz w:val="22"/>
              </w:rPr>
              <w:t>Shivane,</w:t>
            </w:r>
            <w:r>
              <w:rPr>
                <w:sz w:val="22"/>
              </w:rPr>
              <w:tab/>
            </w:r>
            <w:r>
              <w:rPr>
                <w:spacing w:val="-4"/>
                <w:sz w:val="22"/>
              </w:rPr>
              <w:t>Pune</w:t>
            </w:r>
            <w:r>
              <w:rPr>
                <w:spacing w:val="-4"/>
                <w:sz w:val="22"/>
              </w:rPr>
              <w:t>,</w:t>
            </w:r>
            <w:r>
              <w:rPr>
                <w:spacing w:val="-4"/>
                <w:sz w:val="22"/>
              </w:rPr>
              <w:t>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31.03.2025</w:t>
            </w:r>
          </w:p>
        </w:tc>
      </w:tr>
      <w:tr>
        <w:trPr>
          <w:trHeight w:val="1521" w:hRule="atLeast"/>
        </w:trPr>
        <w:tc>
          <w:tcPr>
            <w:tcW w:w="898" w:type="dxa"/>
          </w:tcPr>
          <w:p>
            <w:pPr>
              <w:pStyle w:val="TableParagraph"/>
              <w:ind w:left="177"/>
              <w:rPr>
                <w:sz w:val="22"/>
              </w:rPr>
            </w:pPr>
            <w:r>
              <w:rPr>
                <w:spacing w:val="-2"/>
                <w:sz w:val="22"/>
              </w:rPr>
              <w:t>1654.</w:t>
            </w:r>
          </w:p>
        </w:tc>
        <w:tc>
          <w:tcPr>
            <w:tcW w:w="1892" w:type="dxa"/>
          </w:tcPr>
          <w:p>
            <w:pPr>
              <w:pStyle w:val="TableParagraph"/>
              <w:rPr>
                <w:sz w:val="22"/>
              </w:rPr>
            </w:pPr>
            <w:r>
              <w:rPr>
                <w:spacing w:val="-2"/>
                <w:sz w:val="22"/>
              </w:rPr>
              <w:t>TU/IV-RD/4819</w:t>
            </w:r>
          </w:p>
        </w:tc>
        <w:tc>
          <w:tcPr>
            <w:tcW w:w="2790" w:type="dxa"/>
          </w:tcPr>
          <w:p>
            <w:pPr>
              <w:pStyle w:val="TableParagraph"/>
              <w:ind w:left="105" w:right="96"/>
              <w:jc w:val="both"/>
              <w:rPr>
                <w:sz w:val="22"/>
              </w:rPr>
            </w:pPr>
            <w:r>
              <w:rPr>
                <w:rFonts w:ascii="Arial"/>
                <w:b/>
                <w:sz w:val="22"/>
              </w:rPr>
              <w:t>Sahaja Crop Sciences Pvt.</w:t>
            </w:r>
            <w:r>
              <w:rPr>
                <w:rFonts w:ascii="Arial"/>
                <w:b/>
                <w:spacing w:val="-1"/>
                <w:sz w:val="22"/>
              </w:rPr>
              <w:t> </w:t>
            </w:r>
            <w:r>
              <w:rPr>
                <w:rFonts w:ascii="Arial"/>
                <w:b/>
                <w:sz w:val="22"/>
              </w:rPr>
              <w:t>Ltd. </w:t>
            </w:r>
            <w:r>
              <w:rPr>
                <w:sz w:val="22"/>
              </w:rPr>
              <w:t>Flat</w:t>
            </w:r>
            <w:r>
              <w:rPr>
                <w:spacing w:val="-1"/>
                <w:sz w:val="22"/>
              </w:rPr>
              <w:t> </w:t>
            </w:r>
            <w:r>
              <w:rPr>
                <w:sz w:val="22"/>
              </w:rPr>
              <w:t>No.</w:t>
            </w:r>
            <w:r>
              <w:rPr>
                <w:spacing w:val="-5"/>
                <w:sz w:val="22"/>
              </w:rPr>
              <w:t> </w:t>
            </w:r>
            <w:r>
              <w:rPr>
                <w:sz w:val="22"/>
              </w:rPr>
              <w:t>304,</w:t>
            </w:r>
            <w:r>
              <w:rPr>
                <w:spacing w:val="-1"/>
                <w:sz w:val="22"/>
              </w:rPr>
              <w:t> </w:t>
            </w:r>
            <w:r>
              <w:rPr>
                <w:sz w:val="22"/>
              </w:rPr>
              <w:t>BV Regent Plaza, Near RTC Bus Stand, Kallur Road, Kurnool</w:t>
            </w:r>
            <w:r>
              <w:rPr>
                <w:spacing w:val="75"/>
                <w:w w:val="150"/>
                <w:sz w:val="22"/>
              </w:rPr>
              <w:t>  </w:t>
            </w:r>
            <w:r>
              <w:rPr>
                <w:sz w:val="22"/>
              </w:rPr>
              <w:t>-</w:t>
            </w:r>
            <w:r>
              <w:rPr>
                <w:spacing w:val="75"/>
                <w:w w:val="150"/>
                <w:sz w:val="22"/>
              </w:rPr>
              <w:t>  </w:t>
            </w:r>
            <w:r>
              <w:rPr>
                <w:sz w:val="22"/>
              </w:rPr>
              <w:t>518</w:t>
            </w:r>
            <w:r>
              <w:rPr>
                <w:spacing w:val="74"/>
                <w:w w:val="150"/>
                <w:sz w:val="22"/>
              </w:rPr>
              <w:t>  </w:t>
            </w:r>
            <w:r>
              <w:rPr>
                <w:spacing w:val="-5"/>
                <w:sz w:val="22"/>
              </w:rPr>
              <w:t>002</w:t>
            </w:r>
          </w:p>
          <w:p>
            <w:pPr>
              <w:pStyle w:val="TableParagraph"/>
              <w:spacing w:line="234" w:lineRule="exact" w:before="2"/>
              <w:ind w:left="105"/>
              <w:jc w:val="both"/>
              <w:rPr>
                <w:sz w:val="22"/>
              </w:rPr>
            </w:pPr>
            <w:r>
              <w:rPr>
                <w:sz w:val="22"/>
              </w:rPr>
              <w:t>Andhra</w:t>
            </w:r>
            <w:r>
              <w:rPr>
                <w:spacing w:val="-4"/>
                <w:sz w:val="22"/>
              </w:rPr>
              <w:t> </w:t>
            </w:r>
            <w:r>
              <w:rPr>
                <w:spacing w:val="-2"/>
                <w:sz w:val="22"/>
              </w:rPr>
              <w:t>Pradesh</w:t>
            </w:r>
          </w:p>
        </w:tc>
        <w:tc>
          <w:tcPr>
            <w:tcW w:w="2973" w:type="dxa"/>
          </w:tcPr>
          <w:p>
            <w:pPr>
              <w:pStyle w:val="TableParagraph"/>
              <w:ind w:right="91"/>
              <w:jc w:val="both"/>
              <w:rPr>
                <w:sz w:val="22"/>
              </w:rPr>
            </w:pPr>
            <w:r>
              <w:rPr>
                <w:sz w:val="22"/>
              </w:rPr>
              <w:t>Sy. No. 932, 933-A1, 933-A2, 934-A, 934-B, 935-1A, 935-2</w:t>
            </w:r>
            <w:r>
              <w:rPr>
                <w:spacing w:val="48"/>
                <w:sz w:val="22"/>
              </w:rPr>
              <w:t>  </w:t>
            </w:r>
            <w:r>
              <w:rPr>
                <w:sz w:val="22"/>
              </w:rPr>
              <w:t>&amp;</w:t>
            </w:r>
            <w:r>
              <w:rPr>
                <w:spacing w:val="46"/>
                <w:sz w:val="22"/>
              </w:rPr>
              <w:t>  </w:t>
            </w:r>
            <w:r>
              <w:rPr>
                <w:sz w:val="22"/>
              </w:rPr>
              <w:t>955-A1,</w:t>
            </w:r>
            <w:r>
              <w:rPr>
                <w:spacing w:val="49"/>
                <w:sz w:val="22"/>
              </w:rPr>
              <w:t>  </w:t>
            </w:r>
            <w:r>
              <w:rPr>
                <w:spacing w:val="-4"/>
                <w:sz w:val="22"/>
              </w:rPr>
              <w:t>Gudur</w:t>
            </w:r>
          </w:p>
          <w:p>
            <w:pPr>
              <w:pStyle w:val="TableParagraph"/>
              <w:ind w:right="99"/>
              <w:jc w:val="both"/>
              <w:rPr>
                <w:sz w:val="22"/>
              </w:rPr>
            </w:pPr>
            <w:r>
              <w:rPr>
                <w:sz w:val="22"/>
              </w:rPr>
              <w:t>(V&amp;M), Kurnool (Dist.), Andhra Pradesh</w:t>
            </w:r>
          </w:p>
        </w:tc>
        <w:tc>
          <w:tcPr>
            <w:tcW w:w="1350" w:type="dxa"/>
          </w:tcPr>
          <w:p>
            <w:pPr>
              <w:pStyle w:val="TableParagraph"/>
              <w:ind w:left="0" w:right="28"/>
              <w:jc w:val="center"/>
              <w:rPr>
                <w:sz w:val="22"/>
              </w:rPr>
            </w:pPr>
            <w:r>
              <w:rPr>
                <w:spacing w:val="-2"/>
                <w:sz w:val="22"/>
              </w:rPr>
              <w:t>31.03.2025</w:t>
            </w:r>
          </w:p>
        </w:tc>
      </w:tr>
      <w:tr>
        <w:trPr>
          <w:trHeight w:val="2020" w:hRule="atLeast"/>
        </w:trPr>
        <w:tc>
          <w:tcPr>
            <w:tcW w:w="898" w:type="dxa"/>
          </w:tcPr>
          <w:p>
            <w:pPr>
              <w:pStyle w:val="TableParagraph"/>
              <w:spacing w:line="248" w:lineRule="exact"/>
              <w:ind w:left="177"/>
              <w:rPr>
                <w:sz w:val="22"/>
              </w:rPr>
            </w:pPr>
            <w:r>
              <w:rPr>
                <w:spacing w:val="-2"/>
                <w:sz w:val="22"/>
              </w:rPr>
              <w:t>1655.</w:t>
            </w:r>
          </w:p>
        </w:tc>
        <w:tc>
          <w:tcPr>
            <w:tcW w:w="1892" w:type="dxa"/>
          </w:tcPr>
          <w:p>
            <w:pPr>
              <w:pStyle w:val="TableParagraph"/>
              <w:spacing w:line="248" w:lineRule="exact"/>
              <w:rPr>
                <w:sz w:val="22"/>
              </w:rPr>
            </w:pPr>
            <w:r>
              <w:rPr>
                <w:spacing w:val="-2"/>
                <w:sz w:val="22"/>
              </w:rPr>
              <w:t>TU/IV-RD/4820</w:t>
            </w:r>
          </w:p>
        </w:tc>
        <w:tc>
          <w:tcPr>
            <w:tcW w:w="2790" w:type="dxa"/>
          </w:tcPr>
          <w:p>
            <w:pPr>
              <w:pStyle w:val="TableParagraph"/>
              <w:tabs>
                <w:tab w:pos="819" w:val="left" w:leader="none"/>
                <w:tab w:pos="1490" w:val="left" w:leader="none"/>
                <w:tab w:pos="2252" w:val="left" w:leader="none"/>
              </w:tabs>
              <w:spacing w:line="242" w:lineRule="auto"/>
              <w:ind w:left="105" w:right="97"/>
              <w:rPr>
                <w:sz w:val="22"/>
              </w:rPr>
            </w:pPr>
            <w:r>
              <w:rPr>
                <w:rFonts w:ascii="Arial"/>
                <w:b/>
                <w:spacing w:val="-2"/>
                <w:sz w:val="22"/>
              </w:rPr>
              <w:t>MagGenome </w:t>
            </w:r>
            <w:r>
              <w:rPr>
                <w:rFonts w:ascii="Arial"/>
                <w:b/>
                <w:sz w:val="22"/>
              </w:rPr>
              <w:t>Technologies</w:t>
            </w:r>
            <w:r>
              <w:rPr>
                <w:rFonts w:ascii="Arial"/>
                <w:b/>
                <w:spacing w:val="80"/>
                <w:sz w:val="22"/>
              </w:rPr>
              <w:t> </w:t>
            </w:r>
            <w:r>
              <w:rPr>
                <w:rFonts w:ascii="Arial"/>
                <w:b/>
                <w:sz w:val="22"/>
              </w:rPr>
              <w:t>Pvt.</w:t>
            </w:r>
            <w:r>
              <w:rPr>
                <w:rFonts w:ascii="Arial"/>
                <w:b/>
                <w:spacing w:val="80"/>
                <w:sz w:val="22"/>
              </w:rPr>
              <w:t> </w:t>
            </w:r>
            <w:r>
              <w:rPr>
                <w:rFonts w:ascii="Arial"/>
                <w:b/>
                <w:sz w:val="22"/>
              </w:rPr>
              <w:t>Ltd. </w:t>
            </w:r>
            <w:r>
              <w:rPr>
                <w:spacing w:val="-4"/>
                <w:sz w:val="22"/>
              </w:rPr>
              <w:t>Plot</w:t>
            </w:r>
            <w:r>
              <w:rPr>
                <w:sz w:val="22"/>
              </w:rPr>
              <w:tab/>
            </w:r>
            <w:r>
              <w:rPr>
                <w:spacing w:val="-5"/>
                <w:sz w:val="22"/>
              </w:rPr>
              <w:t>No.</w:t>
            </w:r>
            <w:r>
              <w:rPr>
                <w:sz w:val="22"/>
              </w:rPr>
              <w:tab/>
            </w:r>
            <w:r>
              <w:rPr>
                <w:spacing w:val="-4"/>
                <w:sz w:val="22"/>
              </w:rPr>
              <w:t>153,</w:t>
            </w:r>
            <w:r>
              <w:rPr>
                <w:sz w:val="22"/>
              </w:rPr>
              <w:tab/>
            </w:r>
            <w:r>
              <w:rPr>
                <w:spacing w:val="-4"/>
                <w:sz w:val="22"/>
              </w:rPr>
              <w:t>R.K.</w:t>
            </w:r>
          </w:p>
          <w:p>
            <w:pPr>
              <w:pStyle w:val="TableParagraph"/>
              <w:tabs>
                <w:tab w:pos="1616" w:val="left" w:leader="none"/>
              </w:tabs>
              <w:spacing w:line="242" w:lineRule="auto"/>
              <w:ind w:left="105" w:right="97"/>
              <w:rPr>
                <w:sz w:val="22"/>
              </w:rPr>
            </w:pPr>
            <w:r>
              <w:rPr>
                <w:spacing w:val="-2"/>
                <w:sz w:val="22"/>
              </w:rPr>
              <w:t>Electro-biotechnologies, </w:t>
            </w:r>
            <w:r>
              <w:rPr>
                <w:sz w:val="22"/>
              </w:rPr>
              <w:t>1st</w:t>
            </w:r>
            <w:r>
              <w:rPr>
                <w:spacing w:val="36"/>
                <w:sz w:val="22"/>
              </w:rPr>
              <w:t> </w:t>
            </w:r>
            <w:r>
              <w:rPr>
                <w:sz w:val="22"/>
              </w:rPr>
              <w:t>Main</w:t>
            </w:r>
            <w:r>
              <w:rPr>
                <w:spacing w:val="34"/>
                <w:sz w:val="22"/>
              </w:rPr>
              <w:t> </w:t>
            </w:r>
            <w:r>
              <w:rPr>
                <w:sz w:val="22"/>
              </w:rPr>
              <w:t>Road,</w:t>
            </w:r>
            <w:r>
              <w:rPr>
                <w:spacing w:val="33"/>
                <w:sz w:val="22"/>
              </w:rPr>
              <w:t> </w:t>
            </w:r>
            <w:r>
              <w:rPr>
                <w:sz w:val="22"/>
              </w:rPr>
              <w:t>Industrial </w:t>
            </w:r>
            <w:r>
              <w:rPr>
                <w:spacing w:val="-2"/>
                <w:sz w:val="22"/>
              </w:rPr>
              <w:t>Estate,</w:t>
            </w:r>
            <w:r>
              <w:rPr>
                <w:sz w:val="22"/>
              </w:rPr>
              <w:tab/>
            </w:r>
            <w:r>
              <w:rPr>
                <w:spacing w:val="-2"/>
                <w:sz w:val="22"/>
              </w:rPr>
              <w:t>Perungudi,</w:t>
            </w:r>
          </w:p>
          <w:p>
            <w:pPr>
              <w:pStyle w:val="TableParagraph"/>
              <w:tabs>
                <w:tab w:pos="1243" w:val="left" w:leader="none"/>
                <w:tab w:pos="1632" w:val="left" w:leader="none"/>
                <w:tab w:pos="2313" w:val="left" w:leader="none"/>
              </w:tabs>
              <w:spacing w:line="250" w:lineRule="exact"/>
              <w:ind w:left="105" w:right="97"/>
              <w:rPr>
                <w:sz w:val="22"/>
              </w:rPr>
            </w:pPr>
            <w:r>
              <w:rPr>
                <w:spacing w:val="-2"/>
                <w:sz w:val="22"/>
              </w:rPr>
              <w:t>Chennai</w:t>
            </w:r>
            <w:r>
              <w:rPr>
                <w:sz w:val="22"/>
              </w:rPr>
              <w:tab/>
              <w:t>-</w:t>
              <w:tab/>
            </w:r>
            <w:r>
              <w:rPr>
                <w:spacing w:val="-4"/>
                <w:sz w:val="22"/>
              </w:rPr>
              <w:t>600</w:t>
            </w:r>
            <w:r>
              <w:rPr>
                <w:sz w:val="22"/>
              </w:rPr>
              <w:tab/>
            </w:r>
            <w:r>
              <w:rPr>
                <w:spacing w:val="-4"/>
                <w:sz w:val="22"/>
              </w:rPr>
              <w:t>096 </w:t>
            </w:r>
            <w:r>
              <w:rPr>
                <w:sz w:val="22"/>
              </w:rPr>
              <w:t>Tamil Nadu</w:t>
            </w:r>
          </w:p>
        </w:tc>
        <w:tc>
          <w:tcPr>
            <w:tcW w:w="2973" w:type="dxa"/>
          </w:tcPr>
          <w:p>
            <w:pPr>
              <w:pStyle w:val="TableParagraph"/>
              <w:spacing w:line="248" w:lineRule="exact"/>
              <w:jc w:val="both"/>
              <w:rPr>
                <w:sz w:val="22"/>
              </w:rPr>
            </w:pPr>
            <w:r>
              <w:rPr>
                <w:sz w:val="22"/>
              </w:rPr>
              <w:t>Plot</w:t>
            </w:r>
            <w:r>
              <w:rPr>
                <w:spacing w:val="69"/>
                <w:sz w:val="22"/>
              </w:rPr>
              <w:t>   </w:t>
            </w:r>
            <w:r>
              <w:rPr>
                <w:sz w:val="22"/>
              </w:rPr>
              <w:t>No.</w:t>
            </w:r>
            <w:r>
              <w:rPr>
                <w:spacing w:val="67"/>
                <w:sz w:val="22"/>
              </w:rPr>
              <w:t>   </w:t>
            </w:r>
            <w:r>
              <w:rPr>
                <w:sz w:val="22"/>
              </w:rPr>
              <w:t>153,</w:t>
            </w:r>
            <w:r>
              <w:rPr>
                <w:spacing w:val="70"/>
                <w:sz w:val="22"/>
              </w:rPr>
              <w:t>   </w:t>
            </w:r>
            <w:r>
              <w:rPr>
                <w:spacing w:val="-4"/>
                <w:sz w:val="22"/>
              </w:rPr>
              <w:t>R.K.</w:t>
            </w:r>
          </w:p>
          <w:p>
            <w:pPr>
              <w:pStyle w:val="TableParagraph"/>
              <w:spacing w:before="1"/>
              <w:ind w:right="95"/>
              <w:jc w:val="both"/>
              <w:rPr>
                <w:sz w:val="22"/>
              </w:rPr>
            </w:pPr>
            <w:r>
              <w:rPr>
                <w:sz w:val="22"/>
              </w:rPr>
              <w:t>Electrobiotechnologies, 1st Main Road, Industrial Estate,</w:t>
            </w:r>
            <w:r>
              <w:rPr>
                <w:spacing w:val="-16"/>
                <w:sz w:val="22"/>
              </w:rPr>
              <w:t> </w:t>
            </w:r>
            <w:r>
              <w:rPr>
                <w:sz w:val="22"/>
              </w:rPr>
              <w:t>Perungudi,</w:t>
            </w:r>
            <w:r>
              <w:rPr>
                <w:spacing w:val="-15"/>
                <w:sz w:val="22"/>
              </w:rPr>
              <w:t> </w:t>
            </w:r>
            <w:r>
              <w:rPr>
                <w:sz w:val="22"/>
              </w:rPr>
              <w:t>Chennai, Tamil Nadu</w:t>
            </w:r>
          </w:p>
        </w:tc>
        <w:tc>
          <w:tcPr>
            <w:tcW w:w="1350" w:type="dxa"/>
          </w:tcPr>
          <w:p>
            <w:pPr>
              <w:pStyle w:val="TableParagraph"/>
              <w:spacing w:line="248" w:lineRule="exact"/>
              <w:ind w:left="0" w:right="28"/>
              <w:jc w:val="center"/>
              <w:rPr>
                <w:sz w:val="22"/>
              </w:rPr>
            </w:pPr>
            <w:r>
              <w:rPr>
                <w:spacing w:val="-2"/>
                <w:sz w:val="22"/>
              </w:rPr>
              <w:t>31.03.2025</w:t>
            </w:r>
          </w:p>
        </w:tc>
      </w:tr>
      <w:tr>
        <w:trPr>
          <w:trHeight w:val="1759" w:hRule="atLeast"/>
        </w:trPr>
        <w:tc>
          <w:tcPr>
            <w:tcW w:w="898" w:type="dxa"/>
          </w:tcPr>
          <w:p>
            <w:pPr>
              <w:pStyle w:val="TableParagraph"/>
              <w:spacing w:line="241" w:lineRule="exact"/>
              <w:ind w:left="177"/>
              <w:rPr>
                <w:sz w:val="22"/>
              </w:rPr>
            </w:pPr>
            <w:r>
              <w:rPr>
                <w:spacing w:val="-2"/>
                <w:sz w:val="22"/>
              </w:rPr>
              <w:t>1656.</w:t>
            </w:r>
          </w:p>
        </w:tc>
        <w:tc>
          <w:tcPr>
            <w:tcW w:w="1892" w:type="dxa"/>
          </w:tcPr>
          <w:p>
            <w:pPr>
              <w:pStyle w:val="TableParagraph"/>
              <w:spacing w:line="241" w:lineRule="exact"/>
              <w:rPr>
                <w:sz w:val="22"/>
              </w:rPr>
            </w:pPr>
            <w:r>
              <w:rPr>
                <w:spacing w:val="-2"/>
                <w:sz w:val="22"/>
              </w:rPr>
              <w:t>TU/IV-RD/4821</w:t>
            </w:r>
          </w:p>
        </w:tc>
        <w:tc>
          <w:tcPr>
            <w:tcW w:w="2790" w:type="dxa"/>
          </w:tcPr>
          <w:p>
            <w:pPr>
              <w:pStyle w:val="TableParagraph"/>
              <w:tabs>
                <w:tab w:pos="2120" w:val="left" w:leader="none"/>
              </w:tabs>
              <w:ind w:left="105" w:right="97"/>
              <w:jc w:val="both"/>
              <w:rPr>
                <w:sz w:val="22"/>
              </w:rPr>
            </w:pPr>
            <w:r>
              <w:rPr>
                <w:rFonts w:ascii="Arial"/>
                <w:b/>
                <w:sz w:val="22"/>
              </w:rPr>
              <w:t>Renalyx</w:t>
            </w:r>
            <w:r>
              <w:rPr>
                <w:rFonts w:ascii="Arial"/>
                <w:b/>
                <w:spacing w:val="-3"/>
                <w:sz w:val="22"/>
              </w:rPr>
              <w:t> </w:t>
            </w:r>
            <w:r>
              <w:rPr>
                <w:rFonts w:ascii="Arial"/>
                <w:b/>
                <w:sz w:val="22"/>
              </w:rPr>
              <w:t>Health</w:t>
            </w:r>
            <w:r>
              <w:rPr>
                <w:rFonts w:ascii="Arial"/>
                <w:b/>
                <w:spacing w:val="-4"/>
                <w:sz w:val="22"/>
              </w:rPr>
              <w:t> </w:t>
            </w:r>
            <w:r>
              <w:rPr>
                <w:rFonts w:ascii="Arial"/>
                <w:b/>
                <w:sz w:val="22"/>
              </w:rPr>
              <w:t>Systems Pvt. Ltd.</w:t>
            </w:r>
            <w:r>
              <w:rPr>
                <w:rFonts w:ascii="Arial"/>
                <w:b/>
                <w:spacing w:val="40"/>
                <w:sz w:val="22"/>
              </w:rPr>
              <w:t> </w:t>
            </w:r>
            <w:r>
              <w:rPr>
                <w:sz w:val="22"/>
              </w:rPr>
              <w:t>No. 19 &amp; 19/1, </w:t>
            </w:r>
            <w:r>
              <w:rPr>
                <w:spacing w:val="-5"/>
                <w:sz w:val="22"/>
              </w:rPr>
              <w:t>2nd</w:t>
            </w:r>
            <w:r>
              <w:rPr>
                <w:sz w:val="22"/>
              </w:rPr>
              <w:tab/>
            </w:r>
            <w:r>
              <w:rPr>
                <w:spacing w:val="-2"/>
                <w:sz w:val="22"/>
              </w:rPr>
              <w:t>Floor,</w:t>
            </w:r>
          </w:p>
          <w:p>
            <w:pPr>
              <w:pStyle w:val="TableParagraph"/>
              <w:ind w:left="105" w:right="98"/>
              <w:jc w:val="both"/>
              <w:rPr>
                <w:sz w:val="22"/>
              </w:rPr>
            </w:pPr>
            <w:r>
              <w:rPr>
                <w:sz w:val="22"/>
              </w:rPr>
              <w:t>South End </w:t>
            </w:r>
            <w:r>
              <w:rPr>
                <w:sz w:val="22"/>
              </w:rPr>
              <w:t>Road, </w:t>
            </w:r>
            <w:r>
              <w:rPr>
                <w:spacing w:val="-2"/>
                <w:sz w:val="22"/>
              </w:rPr>
              <w:t>Basavanagudi,</w:t>
            </w:r>
          </w:p>
          <w:p>
            <w:pPr>
              <w:pStyle w:val="TableParagraph"/>
              <w:spacing w:line="250" w:lineRule="exact"/>
              <w:ind w:left="105" w:right="97"/>
              <w:jc w:val="both"/>
              <w:rPr>
                <w:sz w:val="22"/>
              </w:rPr>
            </w:pPr>
            <w:r>
              <w:rPr>
                <w:sz w:val="22"/>
              </w:rPr>
              <w:t>Bengaluru - 560 004 </w:t>
            </w:r>
            <w:r>
              <w:rPr>
                <w:spacing w:val="-2"/>
                <w:sz w:val="22"/>
              </w:rPr>
              <w:t>(Karnataka)</w:t>
            </w:r>
          </w:p>
        </w:tc>
        <w:tc>
          <w:tcPr>
            <w:tcW w:w="2973" w:type="dxa"/>
          </w:tcPr>
          <w:p>
            <w:pPr>
              <w:pStyle w:val="TableParagraph"/>
              <w:ind w:right="91"/>
              <w:jc w:val="both"/>
              <w:rPr>
                <w:sz w:val="22"/>
              </w:rPr>
            </w:pPr>
            <w:r>
              <w:rPr>
                <w:sz w:val="22"/>
              </w:rPr>
              <w:t>No. 19 &amp; 19/1, 2</w:t>
            </w:r>
            <w:r>
              <w:rPr>
                <w:sz w:val="22"/>
                <w:vertAlign w:val="superscript"/>
              </w:rPr>
              <w:t>nd</w:t>
            </w:r>
            <w:r>
              <w:rPr>
                <w:sz w:val="22"/>
                <w:vertAlign w:val="baseline"/>
              </w:rPr>
              <w:t> Floor, South End Road, Basavanagudi, Bengaluru, </w:t>
            </w:r>
            <w:r>
              <w:rPr>
                <w:spacing w:val="-2"/>
                <w:sz w:val="22"/>
                <w:vertAlign w:val="baseline"/>
              </w:rPr>
              <w:t>(Karnataka)</w:t>
            </w:r>
          </w:p>
        </w:tc>
        <w:tc>
          <w:tcPr>
            <w:tcW w:w="1350" w:type="dxa"/>
          </w:tcPr>
          <w:p>
            <w:pPr>
              <w:pStyle w:val="TableParagraph"/>
              <w:spacing w:line="241" w:lineRule="exact"/>
              <w:ind w:left="0" w:right="28"/>
              <w:jc w:val="center"/>
              <w:rPr>
                <w:sz w:val="22"/>
              </w:rPr>
            </w:pPr>
            <w:r>
              <w:rPr>
                <w:spacing w:val="-2"/>
                <w:sz w:val="22"/>
              </w:rPr>
              <w:t>31.03.2028</w:t>
            </w:r>
          </w:p>
        </w:tc>
      </w:tr>
      <w:tr>
        <w:trPr>
          <w:trHeight w:val="2524" w:hRule="atLeast"/>
        </w:trPr>
        <w:tc>
          <w:tcPr>
            <w:tcW w:w="898" w:type="dxa"/>
          </w:tcPr>
          <w:p>
            <w:pPr>
              <w:pStyle w:val="TableParagraph"/>
              <w:spacing w:line="247" w:lineRule="exact"/>
              <w:ind w:left="177"/>
              <w:rPr>
                <w:sz w:val="22"/>
              </w:rPr>
            </w:pPr>
            <w:r>
              <w:rPr>
                <w:spacing w:val="-2"/>
                <w:sz w:val="22"/>
              </w:rPr>
              <w:t>1657.</w:t>
            </w:r>
          </w:p>
        </w:tc>
        <w:tc>
          <w:tcPr>
            <w:tcW w:w="1892" w:type="dxa"/>
          </w:tcPr>
          <w:p>
            <w:pPr>
              <w:pStyle w:val="TableParagraph"/>
              <w:spacing w:line="247" w:lineRule="exact"/>
              <w:rPr>
                <w:sz w:val="22"/>
              </w:rPr>
            </w:pPr>
            <w:r>
              <w:rPr>
                <w:spacing w:val="-2"/>
                <w:sz w:val="22"/>
              </w:rPr>
              <w:t>TU/IV-RD/4822</w:t>
            </w:r>
          </w:p>
        </w:tc>
        <w:tc>
          <w:tcPr>
            <w:tcW w:w="2790" w:type="dxa"/>
          </w:tcPr>
          <w:p>
            <w:pPr>
              <w:pStyle w:val="TableParagraph"/>
              <w:ind w:left="105" w:right="96"/>
              <w:jc w:val="both"/>
              <w:rPr>
                <w:sz w:val="22"/>
              </w:rPr>
            </w:pPr>
            <w:r>
              <w:rPr>
                <w:rFonts w:ascii="Arial"/>
                <w:b/>
                <w:sz w:val="22"/>
              </w:rPr>
              <w:t>Vidgas Science &amp; Technologies Pvt. Ltd. </w:t>
            </w:r>
            <w:r>
              <w:rPr>
                <w:sz w:val="22"/>
              </w:rPr>
              <w:t>Plot</w:t>
            </w:r>
            <w:r>
              <w:rPr>
                <w:spacing w:val="80"/>
                <w:sz w:val="22"/>
              </w:rPr>
              <w:t> </w:t>
            </w:r>
            <w:r>
              <w:rPr>
                <w:sz w:val="22"/>
              </w:rPr>
              <w:t>No.</w:t>
            </w:r>
            <w:r>
              <w:rPr>
                <w:spacing w:val="80"/>
                <w:sz w:val="22"/>
              </w:rPr>
              <w:t> </w:t>
            </w:r>
            <w:r>
              <w:rPr>
                <w:sz w:val="22"/>
              </w:rPr>
              <w:t>70</w:t>
            </w:r>
            <w:r>
              <w:rPr>
                <w:spacing w:val="80"/>
                <w:sz w:val="22"/>
              </w:rPr>
              <w:t> </w:t>
            </w:r>
            <w:r>
              <w:rPr>
                <w:sz w:val="22"/>
              </w:rPr>
              <w:t>&amp;</w:t>
            </w:r>
            <w:r>
              <w:rPr>
                <w:spacing w:val="80"/>
                <w:sz w:val="22"/>
              </w:rPr>
              <w:t> </w:t>
            </w:r>
            <w:r>
              <w:rPr>
                <w:sz w:val="22"/>
              </w:rPr>
              <w:t>71,</w:t>
            </w:r>
            <w:r>
              <w:rPr>
                <w:spacing w:val="80"/>
                <w:sz w:val="22"/>
              </w:rPr>
              <w:t> </w:t>
            </w:r>
            <w:r>
              <w:rPr>
                <w:sz w:val="22"/>
              </w:rPr>
              <w:t>Road</w:t>
            </w:r>
            <w:r>
              <w:rPr>
                <w:spacing w:val="73"/>
                <w:sz w:val="22"/>
              </w:rPr>
              <w:t>   </w:t>
            </w:r>
            <w:r>
              <w:rPr>
                <w:sz w:val="22"/>
              </w:rPr>
              <w:t>No.</w:t>
            </w:r>
            <w:r>
              <w:rPr>
                <w:spacing w:val="73"/>
                <w:sz w:val="22"/>
              </w:rPr>
              <w:t>   </w:t>
            </w:r>
            <w:r>
              <w:rPr>
                <w:spacing w:val="-2"/>
                <w:sz w:val="22"/>
              </w:rPr>
              <w:t>7,ALEAP</w:t>
            </w:r>
          </w:p>
          <w:p>
            <w:pPr>
              <w:pStyle w:val="TableParagraph"/>
              <w:ind w:left="105" w:right="96"/>
              <w:jc w:val="both"/>
              <w:rPr>
                <w:sz w:val="22"/>
              </w:rPr>
            </w:pPr>
            <w:r>
              <w:rPr>
                <w:sz w:val="22"/>
              </w:rPr>
              <w:t>Industrial Estate, Pragathi Nagar, Gajularamaram (V), Qutubullapur (M), Medchal-Malkajgiri</w:t>
            </w:r>
            <w:r>
              <w:rPr>
                <w:spacing w:val="-4"/>
                <w:sz w:val="22"/>
              </w:rPr>
              <w:t> </w:t>
            </w:r>
            <w:r>
              <w:rPr>
                <w:sz w:val="22"/>
              </w:rPr>
              <w:t>(Dist.), Hyderabad</w:t>
            </w:r>
            <w:r>
              <w:rPr>
                <w:spacing w:val="70"/>
                <w:sz w:val="22"/>
              </w:rPr>
              <w:t>    </w:t>
            </w:r>
            <w:r>
              <w:rPr>
                <w:sz w:val="22"/>
              </w:rPr>
              <w:t>-</w:t>
            </w:r>
            <w:r>
              <w:rPr>
                <w:spacing w:val="69"/>
                <w:sz w:val="22"/>
              </w:rPr>
              <w:t>    </w:t>
            </w:r>
            <w:r>
              <w:rPr>
                <w:spacing w:val="-5"/>
                <w:sz w:val="22"/>
              </w:rPr>
              <w:t>500</w:t>
            </w:r>
          </w:p>
          <w:p>
            <w:pPr>
              <w:pStyle w:val="TableParagraph"/>
              <w:spacing w:line="232" w:lineRule="exact"/>
              <w:ind w:left="105"/>
              <w:rPr>
                <w:sz w:val="22"/>
              </w:rPr>
            </w:pPr>
            <w:r>
              <w:rPr>
                <w:spacing w:val="-2"/>
                <w:sz w:val="22"/>
              </w:rPr>
              <w:t>090Telangana</w:t>
            </w:r>
          </w:p>
        </w:tc>
        <w:tc>
          <w:tcPr>
            <w:tcW w:w="2973" w:type="dxa"/>
          </w:tcPr>
          <w:p>
            <w:pPr>
              <w:pStyle w:val="TableParagraph"/>
              <w:tabs>
                <w:tab w:pos="2206" w:val="left" w:leader="none"/>
              </w:tabs>
              <w:ind w:right="93"/>
              <w:jc w:val="both"/>
              <w:rPr>
                <w:sz w:val="22"/>
              </w:rPr>
            </w:pPr>
            <w:r>
              <w:rPr>
                <w:sz w:val="22"/>
              </w:rPr>
              <w:t>Plot No. 70 &amp; 71, Road No. 7, ALEAP Industrial Estate, </w:t>
            </w:r>
            <w:r>
              <w:rPr>
                <w:spacing w:val="-2"/>
                <w:sz w:val="22"/>
              </w:rPr>
              <w:t>Pragathi</w:t>
            </w:r>
            <w:r>
              <w:rPr>
                <w:sz w:val="22"/>
              </w:rPr>
              <w:tab/>
            </w:r>
            <w:r>
              <w:rPr>
                <w:spacing w:val="-2"/>
                <w:sz w:val="22"/>
              </w:rPr>
              <w:t>Nagar, </w:t>
            </w:r>
            <w:r>
              <w:rPr>
                <w:sz w:val="22"/>
              </w:rPr>
              <w:t>Gajularamaram Village, Qutubullapur (M), Medchal-</w:t>
            </w:r>
            <w:r>
              <w:rPr>
                <w:spacing w:val="-2"/>
                <w:sz w:val="22"/>
              </w:rPr>
              <w:t>Malkajgiri</w:t>
            </w:r>
            <w:r>
              <w:rPr>
                <w:sz w:val="22"/>
              </w:rPr>
              <w:tab/>
            </w:r>
            <w:r>
              <w:rPr>
                <w:spacing w:val="-16"/>
                <w:sz w:val="22"/>
              </w:rPr>
              <w:t> </w:t>
            </w:r>
            <w:r>
              <w:rPr>
                <w:spacing w:val="-6"/>
                <w:sz w:val="22"/>
              </w:rPr>
              <w:t>(Dist.), </w:t>
            </w:r>
            <w:r>
              <w:rPr>
                <w:sz w:val="22"/>
              </w:rPr>
              <w:t>Hyderabad, Telangana</w:t>
            </w:r>
          </w:p>
        </w:tc>
        <w:tc>
          <w:tcPr>
            <w:tcW w:w="1350" w:type="dxa"/>
          </w:tcPr>
          <w:p>
            <w:pPr>
              <w:pStyle w:val="TableParagraph"/>
              <w:spacing w:line="247" w:lineRule="exact"/>
              <w:ind w:left="0" w:right="28"/>
              <w:jc w:val="center"/>
              <w:rPr>
                <w:sz w:val="22"/>
              </w:rPr>
            </w:pPr>
            <w:r>
              <w:rPr>
                <w:spacing w:val="-2"/>
                <w:sz w:val="22"/>
              </w:rPr>
              <w:t>31.03.2025</w:t>
            </w:r>
          </w:p>
        </w:tc>
      </w:tr>
      <w:tr>
        <w:trPr>
          <w:trHeight w:val="508" w:hRule="atLeast"/>
        </w:trPr>
        <w:tc>
          <w:tcPr>
            <w:tcW w:w="898" w:type="dxa"/>
          </w:tcPr>
          <w:p>
            <w:pPr>
              <w:pStyle w:val="TableParagraph"/>
              <w:spacing w:line="253" w:lineRule="exact"/>
              <w:ind w:left="177"/>
              <w:rPr>
                <w:sz w:val="22"/>
              </w:rPr>
            </w:pPr>
            <w:r>
              <w:rPr>
                <w:spacing w:val="-2"/>
                <w:sz w:val="22"/>
              </w:rPr>
              <w:t>1658.</w:t>
            </w:r>
          </w:p>
        </w:tc>
        <w:tc>
          <w:tcPr>
            <w:tcW w:w="1892" w:type="dxa"/>
          </w:tcPr>
          <w:p>
            <w:pPr>
              <w:pStyle w:val="TableParagraph"/>
              <w:spacing w:line="253" w:lineRule="exact"/>
              <w:rPr>
                <w:sz w:val="22"/>
              </w:rPr>
            </w:pPr>
            <w:r>
              <w:rPr>
                <w:spacing w:val="-2"/>
                <w:sz w:val="22"/>
              </w:rPr>
              <w:t>TU/IV-RD/4823</w:t>
            </w:r>
          </w:p>
        </w:tc>
        <w:tc>
          <w:tcPr>
            <w:tcW w:w="2790" w:type="dxa"/>
          </w:tcPr>
          <w:p>
            <w:pPr>
              <w:pStyle w:val="TableParagraph"/>
              <w:tabs>
                <w:tab w:pos="675" w:val="left" w:leader="none"/>
                <w:tab w:pos="1366" w:val="left" w:leader="none"/>
                <w:tab w:pos="2280" w:val="left" w:leader="none"/>
                <w:tab w:pos="2522" w:val="left" w:leader="none"/>
              </w:tabs>
              <w:spacing w:line="254" w:lineRule="exact"/>
              <w:ind w:left="105" w:right="94"/>
              <w:rPr>
                <w:rFonts w:ascii="Arial"/>
                <w:b/>
                <w:sz w:val="22"/>
              </w:rPr>
            </w:pPr>
            <w:r>
              <w:rPr>
                <w:rFonts w:ascii="Arial"/>
                <w:b/>
                <w:spacing w:val="-6"/>
                <w:sz w:val="22"/>
              </w:rPr>
              <w:t>Ms</w:t>
            </w:r>
            <w:r>
              <w:rPr>
                <w:rFonts w:ascii="Arial"/>
                <w:b/>
                <w:sz w:val="22"/>
              </w:rPr>
              <w:tab/>
            </w:r>
            <w:r>
              <w:rPr>
                <w:rFonts w:ascii="Arial"/>
                <w:b/>
                <w:spacing w:val="-4"/>
                <w:sz w:val="22"/>
              </w:rPr>
              <w:t>S.K.</w:t>
            </w:r>
            <w:r>
              <w:rPr>
                <w:rFonts w:ascii="Arial"/>
                <w:b/>
                <w:sz w:val="22"/>
              </w:rPr>
              <w:tab/>
            </w:r>
            <w:r>
              <w:rPr>
                <w:rFonts w:ascii="Arial"/>
                <w:b/>
                <w:spacing w:val="-2"/>
                <w:sz w:val="22"/>
              </w:rPr>
              <w:t>Minerals</w:t>
            </w:r>
            <w:r>
              <w:rPr>
                <w:rFonts w:ascii="Arial"/>
                <w:b/>
                <w:sz w:val="22"/>
              </w:rPr>
              <w:tab/>
              <w:tab/>
            </w:r>
            <w:r>
              <w:rPr>
                <w:rFonts w:ascii="Arial"/>
                <w:b/>
                <w:spacing w:val="-10"/>
                <w:sz w:val="22"/>
              </w:rPr>
              <w:t>&amp; </w:t>
            </w:r>
            <w:r>
              <w:rPr>
                <w:rFonts w:ascii="Arial"/>
                <w:b/>
                <w:spacing w:val="-2"/>
                <w:sz w:val="22"/>
              </w:rPr>
              <w:t>Additives</w:t>
            </w:r>
            <w:r>
              <w:rPr>
                <w:rFonts w:ascii="Arial"/>
                <w:b/>
                <w:sz w:val="22"/>
              </w:rPr>
              <w:tab/>
              <w:tab/>
            </w:r>
            <w:r>
              <w:rPr>
                <w:rFonts w:ascii="Arial"/>
                <w:b/>
                <w:spacing w:val="-4"/>
                <w:sz w:val="22"/>
              </w:rPr>
              <w:t>Ltd.</w:t>
            </w:r>
          </w:p>
        </w:tc>
        <w:tc>
          <w:tcPr>
            <w:tcW w:w="2973" w:type="dxa"/>
          </w:tcPr>
          <w:p>
            <w:pPr>
              <w:pStyle w:val="TableParagraph"/>
              <w:tabs>
                <w:tab w:pos="1390" w:val="left" w:leader="none"/>
                <w:tab w:pos="2277" w:val="left" w:leader="none"/>
              </w:tabs>
              <w:spacing w:line="254" w:lineRule="exact"/>
              <w:ind w:right="94"/>
              <w:rPr>
                <w:sz w:val="22"/>
              </w:rPr>
            </w:pPr>
            <w:r>
              <w:rPr>
                <w:sz w:val="22"/>
              </w:rPr>
              <w:t>Near</w:t>
            </w:r>
            <w:r>
              <w:rPr>
                <w:spacing w:val="40"/>
                <w:sz w:val="22"/>
              </w:rPr>
              <w:t> </w:t>
            </w:r>
            <w:r>
              <w:rPr>
                <w:sz w:val="22"/>
              </w:rPr>
              <w:t>Gaib</w:t>
            </w:r>
            <w:r>
              <w:rPr>
                <w:spacing w:val="40"/>
                <w:sz w:val="22"/>
              </w:rPr>
              <w:t> </w:t>
            </w:r>
            <w:r>
              <w:rPr>
                <w:sz w:val="22"/>
              </w:rPr>
              <w:t>Di</w:t>
            </w:r>
            <w:r>
              <w:rPr>
                <w:spacing w:val="40"/>
                <w:sz w:val="22"/>
              </w:rPr>
              <w:t> </w:t>
            </w:r>
            <w:r>
              <w:rPr>
                <w:sz w:val="22"/>
              </w:rPr>
              <w:t>Puli,</w:t>
            </w:r>
            <w:r>
              <w:rPr>
                <w:spacing w:val="40"/>
                <w:sz w:val="22"/>
              </w:rPr>
              <w:t> </w:t>
            </w:r>
            <w:r>
              <w:rPr>
                <w:sz w:val="22"/>
              </w:rPr>
              <w:t>Village </w:t>
            </w:r>
            <w:r>
              <w:rPr>
                <w:spacing w:val="-2"/>
                <w:sz w:val="22"/>
              </w:rPr>
              <w:t>Bulepur,</w:t>
            </w:r>
            <w:r>
              <w:rPr>
                <w:sz w:val="22"/>
              </w:rPr>
              <w:tab/>
            </w:r>
            <w:r>
              <w:rPr>
                <w:spacing w:val="-4"/>
                <w:sz w:val="22"/>
              </w:rPr>
              <w:t>G.T.</w:t>
            </w:r>
            <w:r>
              <w:rPr>
                <w:sz w:val="22"/>
              </w:rPr>
              <w:tab/>
            </w:r>
            <w:r>
              <w:rPr>
                <w:spacing w:val="-4"/>
                <w:sz w:val="22"/>
              </w:rPr>
              <w:t>Road,</w:t>
            </w:r>
          </w:p>
        </w:tc>
        <w:tc>
          <w:tcPr>
            <w:tcW w:w="1350" w:type="dxa"/>
          </w:tcPr>
          <w:p>
            <w:pPr>
              <w:pStyle w:val="TableParagraph"/>
              <w:spacing w:line="253" w:lineRule="exact"/>
              <w:ind w:left="0" w:right="28"/>
              <w:jc w:val="center"/>
              <w:rPr>
                <w:sz w:val="22"/>
              </w:rPr>
            </w:pPr>
            <w:r>
              <w:rPr>
                <w:spacing w:val="-2"/>
                <w:sz w:val="22"/>
              </w:rPr>
              <w:t>31.03.2027</w:t>
            </w:r>
          </w:p>
        </w:tc>
      </w:tr>
    </w:tbl>
    <w:p>
      <w:pPr>
        <w:pStyle w:val="TableParagraph"/>
        <w:spacing w:after="0" w:line="253"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2"/>
              <w:jc w:val="both"/>
              <w:rPr>
                <w:sz w:val="22"/>
              </w:rPr>
            </w:pPr>
            <w:r>
              <w:rPr>
                <w:sz w:val="22"/>
              </w:rPr>
              <w:t>Satkartar Building, Near Khalsa Petrol Pump, G.T. Road,</w:t>
            </w:r>
            <w:r>
              <w:rPr>
                <w:spacing w:val="-6"/>
                <w:sz w:val="22"/>
              </w:rPr>
              <w:t> </w:t>
            </w:r>
            <w:r>
              <w:rPr>
                <w:sz w:val="22"/>
              </w:rPr>
              <w:t>Khanna,</w:t>
            </w:r>
            <w:r>
              <w:rPr>
                <w:spacing w:val="-4"/>
                <w:sz w:val="22"/>
              </w:rPr>
              <w:t> </w:t>
            </w:r>
            <w:r>
              <w:rPr>
                <w:sz w:val="22"/>
              </w:rPr>
              <w:t>Ludhiana</w:t>
            </w:r>
            <w:r>
              <w:rPr>
                <w:spacing w:val="1"/>
                <w:sz w:val="22"/>
              </w:rPr>
              <w:t> </w:t>
            </w:r>
            <w:r>
              <w:rPr>
                <w:spacing w:val="-10"/>
                <w:sz w:val="22"/>
              </w:rPr>
              <w:t>-</w:t>
            </w:r>
          </w:p>
          <w:p>
            <w:pPr>
              <w:pStyle w:val="TableParagraph"/>
              <w:spacing w:line="234" w:lineRule="exact"/>
              <w:ind w:left="105"/>
              <w:jc w:val="both"/>
              <w:rPr>
                <w:sz w:val="22"/>
              </w:rPr>
            </w:pPr>
            <w:r>
              <w:rPr>
                <w:sz w:val="22"/>
              </w:rPr>
              <w:t>141</w:t>
            </w:r>
            <w:r>
              <w:rPr>
                <w:spacing w:val="-1"/>
                <w:sz w:val="22"/>
              </w:rPr>
              <w:t> </w:t>
            </w:r>
            <w:r>
              <w:rPr>
                <w:sz w:val="22"/>
              </w:rPr>
              <w:t>401</w:t>
            </w:r>
            <w:r>
              <w:rPr>
                <w:spacing w:val="-1"/>
                <w:sz w:val="22"/>
              </w:rPr>
              <w:t> </w:t>
            </w:r>
            <w:r>
              <w:rPr>
                <w:spacing w:val="-2"/>
                <w:sz w:val="22"/>
              </w:rPr>
              <w:t>(Puniab)</w:t>
            </w:r>
          </w:p>
        </w:tc>
        <w:tc>
          <w:tcPr>
            <w:tcW w:w="2973" w:type="dxa"/>
          </w:tcPr>
          <w:p>
            <w:pPr>
              <w:pStyle w:val="TableParagraph"/>
              <w:rPr>
                <w:sz w:val="22"/>
              </w:rPr>
            </w:pPr>
            <w:r>
              <w:rPr>
                <w:sz w:val="22"/>
              </w:rPr>
              <w:t>Khanna,</w:t>
            </w:r>
            <w:r>
              <w:rPr>
                <w:spacing w:val="-8"/>
                <w:sz w:val="22"/>
              </w:rPr>
              <w:t> </w:t>
            </w:r>
            <w:r>
              <w:rPr>
                <w:sz w:val="22"/>
              </w:rPr>
              <w:t>Ludhiana,</w:t>
            </w:r>
            <w:r>
              <w:rPr>
                <w:spacing w:val="1"/>
                <w:sz w:val="22"/>
              </w:rPr>
              <w:t> </w:t>
            </w:r>
            <w:r>
              <w:rPr>
                <w:spacing w:val="-2"/>
                <w:sz w:val="22"/>
              </w:rPr>
              <w:t>(Punjab)</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ind w:left="177"/>
              <w:rPr>
                <w:sz w:val="22"/>
              </w:rPr>
            </w:pPr>
            <w:r>
              <w:rPr>
                <w:spacing w:val="-2"/>
                <w:sz w:val="22"/>
              </w:rPr>
              <w:t>1659.</w:t>
            </w:r>
          </w:p>
        </w:tc>
        <w:tc>
          <w:tcPr>
            <w:tcW w:w="1892" w:type="dxa"/>
          </w:tcPr>
          <w:p>
            <w:pPr>
              <w:pStyle w:val="TableParagraph"/>
              <w:rPr>
                <w:sz w:val="22"/>
              </w:rPr>
            </w:pPr>
            <w:r>
              <w:rPr>
                <w:spacing w:val="-2"/>
                <w:sz w:val="22"/>
              </w:rPr>
              <w:t>TU/IV-RD/4824</w:t>
            </w:r>
          </w:p>
        </w:tc>
        <w:tc>
          <w:tcPr>
            <w:tcW w:w="2790" w:type="dxa"/>
          </w:tcPr>
          <w:p>
            <w:pPr>
              <w:pStyle w:val="TableParagraph"/>
              <w:ind w:left="105" w:right="92"/>
              <w:jc w:val="both"/>
              <w:rPr>
                <w:sz w:val="22"/>
              </w:rPr>
            </w:pPr>
            <w:r>
              <w:rPr>
                <w:rFonts w:ascii="Arial"/>
                <w:b/>
                <w:sz w:val="22"/>
              </w:rPr>
              <w:t>Vikas</w:t>
            </w:r>
            <w:r>
              <w:rPr>
                <w:rFonts w:ascii="Arial"/>
                <w:b/>
                <w:spacing w:val="40"/>
                <w:sz w:val="22"/>
              </w:rPr>
              <w:t> </w:t>
            </w:r>
            <w:r>
              <w:rPr>
                <w:rFonts w:ascii="Arial"/>
                <w:b/>
                <w:sz w:val="22"/>
              </w:rPr>
              <w:t>Ecotech</w:t>
            </w:r>
            <w:r>
              <w:rPr>
                <w:rFonts w:ascii="Arial"/>
                <w:b/>
                <w:spacing w:val="40"/>
                <w:sz w:val="22"/>
              </w:rPr>
              <w:t> </w:t>
            </w:r>
            <w:r>
              <w:rPr>
                <w:rFonts w:ascii="Arial"/>
                <w:b/>
                <w:sz w:val="22"/>
              </w:rPr>
              <w:t>Ltd.</w:t>
            </w:r>
            <w:r>
              <w:rPr>
                <w:rFonts w:ascii="Arial"/>
                <w:b/>
                <w:spacing w:val="40"/>
                <w:sz w:val="22"/>
              </w:rPr>
              <w:t> </w:t>
            </w:r>
            <w:r>
              <w:rPr>
                <w:sz w:val="22"/>
              </w:rPr>
              <w:t>34/1, Vikas House, East Punjabi</w:t>
            </w:r>
            <w:r>
              <w:rPr>
                <w:spacing w:val="-11"/>
                <w:sz w:val="22"/>
              </w:rPr>
              <w:t> </w:t>
            </w:r>
            <w:r>
              <w:rPr>
                <w:sz w:val="22"/>
              </w:rPr>
              <w:t>Bagh,</w:t>
            </w:r>
            <w:r>
              <w:rPr>
                <w:spacing w:val="-5"/>
                <w:sz w:val="22"/>
              </w:rPr>
              <w:t> </w:t>
            </w:r>
            <w:r>
              <w:rPr>
                <w:sz w:val="22"/>
              </w:rPr>
              <w:t>New</w:t>
            </w:r>
            <w:r>
              <w:rPr>
                <w:spacing w:val="-7"/>
                <w:sz w:val="22"/>
              </w:rPr>
              <w:t> </w:t>
            </w:r>
            <w:r>
              <w:rPr>
                <w:sz w:val="22"/>
              </w:rPr>
              <w:t>Delhi</w:t>
            </w:r>
            <w:r>
              <w:rPr>
                <w:spacing w:val="-3"/>
                <w:sz w:val="22"/>
              </w:rPr>
              <w:t> </w:t>
            </w:r>
            <w:r>
              <w:rPr>
                <w:sz w:val="22"/>
              </w:rPr>
              <w:t>- 110 026</w:t>
            </w:r>
          </w:p>
        </w:tc>
        <w:tc>
          <w:tcPr>
            <w:tcW w:w="2973" w:type="dxa"/>
          </w:tcPr>
          <w:p>
            <w:pPr>
              <w:pStyle w:val="TableParagraph"/>
              <w:tabs>
                <w:tab w:pos="2341" w:val="left" w:leader="none"/>
              </w:tabs>
              <w:ind w:right="93"/>
              <w:jc w:val="both"/>
              <w:rPr>
                <w:sz w:val="22"/>
              </w:rPr>
            </w:pPr>
            <w:r>
              <w:rPr>
                <w:sz w:val="22"/>
              </w:rPr>
              <w:t>G-26, 27 &amp; 28, First Floor, Vigyan Nagar, RICCO </w:t>
            </w:r>
            <w:r>
              <w:rPr>
                <w:spacing w:val="-2"/>
                <w:sz w:val="22"/>
              </w:rPr>
              <w:t>Industrial</w:t>
            </w:r>
            <w:r>
              <w:rPr>
                <w:sz w:val="22"/>
              </w:rPr>
              <w:tab/>
            </w:r>
            <w:r>
              <w:rPr>
                <w:spacing w:val="-2"/>
                <w:sz w:val="22"/>
              </w:rPr>
              <w:t>Area,</w:t>
            </w:r>
          </w:p>
          <w:p>
            <w:pPr>
              <w:pStyle w:val="TableParagraph"/>
              <w:tabs>
                <w:tab w:pos="2196" w:val="left" w:leader="none"/>
              </w:tabs>
              <w:spacing w:line="250" w:lineRule="exact"/>
              <w:ind w:right="94"/>
              <w:jc w:val="both"/>
              <w:rPr>
                <w:sz w:val="22"/>
              </w:rPr>
            </w:pPr>
            <w:r>
              <w:rPr>
                <w:spacing w:val="-2"/>
                <w:sz w:val="22"/>
              </w:rPr>
              <w:t>Shahjahanpur,</w:t>
            </w:r>
            <w:r>
              <w:rPr>
                <w:sz w:val="22"/>
              </w:rPr>
              <w:tab/>
            </w:r>
            <w:r>
              <w:rPr>
                <w:spacing w:val="-2"/>
                <w:sz w:val="22"/>
              </w:rPr>
              <w:t>District </w:t>
            </w:r>
            <w:r>
              <w:rPr>
                <w:sz w:val="22"/>
              </w:rPr>
              <w:t>Alwar (Rajasthan)</w:t>
            </w:r>
          </w:p>
        </w:tc>
        <w:tc>
          <w:tcPr>
            <w:tcW w:w="1350" w:type="dxa"/>
          </w:tcPr>
          <w:p>
            <w:pPr>
              <w:pStyle w:val="TableParagraph"/>
              <w:ind w:left="0" w:right="28"/>
              <w:jc w:val="center"/>
              <w:rPr>
                <w:sz w:val="22"/>
              </w:rPr>
            </w:pPr>
            <w:r>
              <w:rPr>
                <w:spacing w:val="-2"/>
                <w:sz w:val="22"/>
              </w:rPr>
              <w:t>31.03.2027</w:t>
            </w:r>
          </w:p>
        </w:tc>
      </w:tr>
      <w:tr>
        <w:trPr>
          <w:trHeight w:val="2026" w:hRule="atLeast"/>
        </w:trPr>
        <w:tc>
          <w:tcPr>
            <w:tcW w:w="898" w:type="dxa"/>
          </w:tcPr>
          <w:p>
            <w:pPr>
              <w:pStyle w:val="TableParagraph"/>
              <w:ind w:left="177"/>
              <w:rPr>
                <w:sz w:val="22"/>
              </w:rPr>
            </w:pPr>
            <w:r>
              <w:rPr>
                <w:spacing w:val="-2"/>
                <w:sz w:val="22"/>
              </w:rPr>
              <w:t>1660.</w:t>
            </w:r>
          </w:p>
        </w:tc>
        <w:tc>
          <w:tcPr>
            <w:tcW w:w="1892" w:type="dxa"/>
          </w:tcPr>
          <w:p>
            <w:pPr>
              <w:pStyle w:val="TableParagraph"/>
              <w:rPr>
                <w:sz w:val="22"/>
              </w:rPr>
            </w:pPr>
            <w:r>
              <w:rPr>
                <w:spacing w:val="-2"/>
                <w:sz w:val="22"/>
              </w:rPr>
              <w:t>TU/IV-RD/4825</w:t>
            </w:r>
          </w:p>
        </w:tc>
        <w:tc>
          <w:tcPr>
            <w:tcW w:w="2790" w:type="dxa"/>
          </w:tcPr>
          <w:p>
            <w:pPr>
              <w:pStyle w:val="TableParagraph"/>
              <w:tabs>
                <w:tab w:pos="1947" w:val="left" w:leader="none"/>
              </w:tabs>
              <w:ind w:left="105" w:right="96"/>
              <w:jc w:val="both"/>
              <w:rPr>
                <w:sz w:val="22"/>
              </w:rPr>
            </w:pPr>
            <w:r>
              <w:rPr>
                <w:rFonts w:ascii="Arial" w:hAnsi="Arial"/>
                <w:b/>
                <w:sz w:val="22"/>
              </w:rPr>
              <w:t>Precise Biopharma Pvt. Ltd. </w:t>
            </w:r>
            <w:r>
              <w:rPr>
                <w:sz w:val="22"/>
              </w:rPr>
              <w:t>E-311-312, Eastern </w:t>
            </w:r>
            <w:r>
              <w:rPr>
                <w:spacing w:val="-2"/>
                <w:sz w:val="22"/>
              </w:rPr>
              <w:t>Business</w:t>
            </w:r>
            <w:r>
              <w:rPr>
                <w:sz w:val="22"/>
              </w:rPr>
              <w:tab/>
            </w:r>
            <w:r>
              <w:rPr>
                <w:spacing w:val="-2"/>
                <w:sz w:val="22"/>
              </w:rPr>
              <w:t>District, </w:t>
            </w:r>
            <w:r>
              <w:rPr>
                <w:sz w:val="22"/>
              </w:rPr>
              <w:t>Neptune Mall, LBS Road, Bhandup (W), Mumbai – 400 078 (Maharashtra)</w:t>
            </w:r>
          </w:p>
        </w:tc>
        <w:tc>
          <w:tcPr>
            <w:tcW w:w="2973" w:type="dxa"/>
          </w:tcPr>
          <w:p>
            <w:pPr>
              <w:pStyle w:val="TableParagraph"/>
              <w:tabs>
                <w:tab w:pos="1755" w:val="left" w:leader="none"/>
              </w:tabs>
              <w:ind w:right="93"/>
              <w:jc w:val="both"/>
              <w:rPr>
                <w:sz w:val="22"/>
              </w:rPr>
            </w:pPr>
            <w:r>
              <w:rPr>
                <w:sz w:val="22"/>
              </w:rPr>
              <w:t>(i) First Floor, 990/2/A/1, Above Union </w:t>
            </w:r>
            <w:r>
              <w:rPr>
                <w:sz w:val="22"/>
              </w:rPr>
              <w:t>Bank, Telephone</w:t>
            </w:r>
            <w:r>
              <w:rPr>
                <w:spacing w:val="-4"/>
                <w:sz w:val="22"/>
              </w:rPr>
              <w:t> </w:t>
            </w:r>
            <w:r>
              <w:rPr>
                <w:sz w:val="22"/>
              </w:rPr>
              <w:t>Exchange</w:t>
            </w:r>
            <w:r>
              <w:rPr>
                <w:spacing w:val="-4"/>
                <w:sz w:val="22"/>
              </w:rPr>
              <w:t> </w:t>
            </w:r>
            <w:r>
              <w:rPr>
                <w:sz w:val="22"/>
              </w:rPr>
              <w:t>Road, </w:t>
            </w:r>
            <w:r>
              <w:rPr>
                <w:spacing w:val="-2"/>
                <w:sz w:val="22"/>
              </w:rPr>
              <w:t>G.I.D.C.,</w:t>
            </w:r>
            <w:r>
              <w:rPr>
                <w:sz w:val="22"/>
              </w:rPr>
              <w:tab/>
            </w:r>
            <w:r>
              <w:rPr>
                <w:spacing w:val="-2"/>
                <w:sz w:val="22"/>
              </w:rPr>
              <w:t>Makarpura</w:t>
            </w:r>
            <w:r>
              <w:rPr>
                <w:spacing w:val="-2"/>
                <w:sz w:val="22"/>
              </w:rPr>
              <w:t>,</w:t>
            </w:r>
            <w:r>
              <w:rPr>
                <w:spacing w:val="-2"/>
                <w:sz w:val="22"/>
              </w:rPr>
              <w:t> </w:t>
            </w:r>
            <w:r>
              <w:rPr>
                <w:sz w:val="22"/>
              </w:rPr>
              <w:t>Vadodara, (Gujarat)</w:t>
            </w:r>
            <w:r>
              <w:rPr>
                <w:spacing w:val="80"/>
                <w:sz w:val="22"/>
              </w:rPr>
              <w:t>  </w:t>
            </w:r>
            <w:r>
              <w:rPr>
                <w:sz w:val="22"/>
              </w:rPr>
              <w:t>(ii)</w:t>
            </w:r>
            <w:r>
              <w:rPr>
                <w:spacing w:val="40"/>
                <w:sz w:val="22"/>
              </w:rPr>
              <w:t> </w:t>
            </w:r>
            <w:r>
              <w:rPr>
                <w:sz w:val="22"/>
              </w:rPr>
              <w:t>C-384, TTC Industrial Area, Village</w:t>
            </w:r>
            <w:r>
              <w:rPr>
                <w:spacing w:val="68"/>
                <w:sz w:val="22"/>
              </w:rPr>
              <w:t>   </w:t>
            </w:r>
            <w:r>
              <w:rPr>
                <w:sz w:val="22"/>
              </w:rPr>
              <w:t>Pawane,</w:t>
            </w:r>
            <w:r>
              <w:rPr>
                <w:spacing w:val="71"/>
                <w:sz w:val="22"/>
              </w:rPr>
              <w:t>   </w:t>
            </w:r>
            <w:r>
              <w:rPr>
                <w:spacing w:val="-4"/>
                <w:sz w:val="22"/>
              </w:rPr>
              <w:t>Navi</w:t>
            </w:r>
          </w:p>
          <w:p>
            <w:pPr>
              <w:pStyle w:val="TableParagraph"/>
              <w:spacing w:line="234" w:lineRule="exact" w:before="1"/>
              <w:jc w:val="both"/>
              <w:rPr>
                <w:sz w:val="22"/>
              </w:rPr>
            </w:pPr>
            <w:r>
              <w:rPr>
                <w:sz w:val="22"/>
              </w:rPr>
              <w:t>Mumbai,</w:t>
            </w:r>
            <w:r>
              <w:rPr>
                <w:spacing w:val="-5"/>
                <w:sz w:val="22"/>
              </w:rPr>
              <w:t>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1661.</w:t>
            </w:r>
          </w:p>
        </w:tc>
        <w:tc>
          <w:tcPr>
            <w:tcW w:w="1892" w:type="dxa"/>
          </w:tcPr>
          <w:p>
            <w:pPr>
              <w:pStyle w:val="TableParagraph"/>
              <w:rPr>
                <w:sz w:val="22"/>
              </w:rPr>
            </w:pPr>
            <w:r>
              <w:rPr>
                <w:spacing w:val="-2"/>
                <w:sz w:val="22"/>
              </w:rPr>
              <w:t>TU/IV-RD/4826</w:t>
            </w:r>
          </w:p>
        </w:tc>
        <w:tc>
          <w:tcPr>
            <w:tcW w:w="2790" w:type="dxa"/>
          </w:tcPr>
          <w:p>
            <w:pPr>
              <w:pStyle w:val="TableParagraph"/>
              <w:tabs>
                <w:tab w:pos="2168" w:val="left" w:leader="none"/>
              </w:tabs>
              <w:ind w:left="105" w:right="92"/>
              <w:jc w:val="both"/>
              <w:rPr>
                <w:sz w:val="22"/>
              </w:rPr>
            </w:pPr>
            <w:r>
              <w:rPr>
                <w:rFonts w:ascii="Arial"/>
                <w:b/>
                <w:sz w:val="22"/>
              </w:rPr>
              <w:t>Bagalkot United Seeds Pvt. Ltd. </w:t>
            </w:r>
            <w:r>
              <w:rPr>
                <w:sz w:val="22"/>
              </w:rPr>
              <w:t>Plot No 74 &amp; 77, </w:t>
            </w:r>
            <w:r>
              <w:rPr>
                <w:spacing w:val="-2"/>
                <w:sz w:val="22"/>
              </w:rPr>
              <w:t>Agroteck</w:t>
            </w:r>
            <w:r>
              <w:rPr>
                <w:sz w:val="22"/>
              </w:rPr>
              <w:tab/>
            </w:r>
            <w:r>
              <w:rPr>
                <w:spacing w:val="-4"/>
                <w:sz w:val="22"/>
              </w:rPr>
              <w:t>Park, </w:t>
            </w:r>
            <w:r>
              <w:rPr>
                <w:sz w:val="22"/>
              </w:rPr>
              <w:t>Navanagar,</w:t>
            </w:r>
            <w:r>
              <w:rPr>
                <w:spacing w:val="61"/>
                <w:sz w:val="22"/>
              </w:rPr>
              <w:t>  </w:t>
            </w:r>
            <w:r>
              <w:rPr>
                <w:sz w:val="22"/>
              </w:rPr>
              <w:t>Bagalkot</w:t>
            </w:r>
            <w:r>
              <w:rPr>
                <w:spacing w:val="64"/>
                <w:sz w:val="22"/>
              </w:rPr>
              <w:t>  </w:t>
            </w:r>
            <w:r>
              <w:rPr>
                <w:spacing w:val="-12"/>
                <w:sz w:val="22"/>
              </w:rPr>
              <w:t>-</w:t>
            </w:r>
          </w:p>
          <w:p>
            <w:pPr>
              <w:pStyle w:val="TableParagraph"/>
              <w:tabs>
                <w:tab w:pos="2313" w:val="left" w:leader="none"/>
              </w:tabs>
              <w:spacing w:line="251" w:lineRule="exact"/>
              <w:ind w:left="105"/>
              <w:jc w:val="both"/>
              <w:rPr>
                <w:sz w:val="22"/>
              </w:rPr>
            </w:pPr>
            <w:r>
              <w:rPr>
                <w:spacing w:val="-5"/>
                <w:sz w:val="22"/>
              </w:rPr>
              <w:t>587</w:t>
            </w:r>
            <w:r>
              <w:rPr>
                <w:sz w:val="22"/>
              </w:rPr>
              <w:tab/>
            </w:r>
            <w:r>
              <w:rPr>
                <w:spacing w:val="-5"/>
                <w:sz w:val="22"/>
              </w:rPr>
              <w:t>103</w:t>
            </w:r>
          </w:p>
          <w:p>
            <w:pPr>
              <w:pStyle w:val="TableParagraph"/>
              <w:spacing w:line="232" w:lineRule="exact"/>
              <w:ind w:left="105"/>
              <w:rPr>
                <w:sz w:val="22"/>
              </w:rPr>
            </w:pPr>
            <w:r>
              <w:rPr>
                <w:spacing w:val="-2"/>
                <w:sz w:val="22"/>
              </w:rPr>
              <w:t>(Karnataka)</w:t>
            </w:r>
          </w:p>
        </w:tc>
        <w:tc>
          <w:tcPr>
            <w:tcW w:w="2973" w:type="dxa"/>
          </w:tcPr>
          <w:p>
            <w:pPr>
              <w:pStyle w:val="TableParagraph"/>
              <w:ind w:right="93"/>
              <w:jc w:val="both"/>
              <w:rPr>
                <w:sz w:val="22"/>
              </w:rPr>
            </w:pPr>
            <w:r>
              <w:rPr>
                <w:sz w:val="22"/>
              </w:rPr>
              <w:t>Plot No. 74 &amp; 77, Agroteck Park, Navanagar, Bagalkot, </w:t>
            </w:r>
            <w:r>
              <w:rPr>
                <w:spacing w:val="-2"/>
                <w:sz w:val="22"/>
              </w:rPr>
              <w:t>(Karnataka)</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2"/>
                <w:sz w:val="22"/>
              </w:rPr>
              <w:t>1662.</w:t>
            </w:r>
          </w:p>
        </w:tc>
        <w:tc>
          <w:tcPr>
            <w:tcW w:w="1892" w:type="dxa"/>
          </w:tcPr>
          <w:p>
            <w:pPr>
              <w:pStyle w:val="TableParagraph"/>
              <w:rPr>
                <w:sz w:val="22"/>
              </w:rPr>
            </w:pPr>
            <w:r>
              <w:rPr>
                <w:spacing w:val="-2"/>
                <w:sz w:val="22"/>
              </w:rPr>
              <w:t>TU/IV-RD/4827</w:t>
            </w:r>
          </w:p>
        </w:tc>
        <w:tc>
          <w:tcPr>
            <w:tcW w:w="2790" w:type="dxa"/>
          </w:tcPr>
          <w:p>
            <w:pPr>
              <w:pStyle w:val="TableParagraph"/>
              <w:tabs>
                <w:tab w:pos="1956" w:val="left" w:leader="none"/>
                <w:tab w:pos="2229" w:val="left" w:leader="none"/>
              </w:tabs>
              <w:ind w:left="105" w:right="96"/>
              <w:jc w:val="both"/>
              <w:rPr>
                <w:sz w:val="22"/>
              </w:rPr>
            </w:pPr>
            <w:r>
              <w:rPr>
                <w:rFonts w:ascii="Arial"/>
                <w:b/>
                <w:sz w:val="22"/>
              </w:rPr>
              <w:t>Agrimaa</w:t>
            </w:r>
            <w:r>
              <w:rPr>
                <w:rFonts w:ascii="Arial"/>
                <w:b/>
                <w:spacing w:val="-14"/>
                <w:sz w:val="22"/>
              </w:rPr>
              <w:t> </w:t>
            </w:r>
            <w:r>
              <w:rPr>
                <w:rFonts w:ascii="Arial"/>
                <w:b/>
                <w:sz w:val="22"/>
              </w:rPr>
              <w:t>Bioscience</w:t>
            </w:r>
            <w:r>
              <w:rPr>
                <w:rFonts w:ascii="Arial"/>
                <w:b/>
                <w:spacing w:val="-15"/>
                <w:sz w:val="22"/>
              </w:rPr>
              <w:t> </w:t>
            </w:r>
            <w:r>
              <w:rPr>
                <w:rFonts w:ascii="Arial"/>
                <w:b/>
                <w:sz w:val="22"/>
              </w:rPr>
              <w:t>Pvt. Ltd. </w:t>
            </w:r>
            <w:r>
              <w:rPr>
                <w:sz w:val="22"/>
              </w:rPr>
              <w:t>No. 76/4, Bommuru </w:t>
            </w:r>
            <w:r>
              <w:rPr>
                <w:spacing w:val="-2"/>
                <w:sz w:val="22"/>
              </w:rPr>
              <w:t>Agrahara</w:t>
            </w:r>
            <w:r>
              <w:rPr>
                <w:sz w:val="22"/>
              </w:rPr>
              <w:tab/>
            </w:r>
            <w:r>
              <w:rPr>
                <w:spacing w:val="-2"/>
                <w:sz w:val="22"/>
              </w:rPr>
              <w:t>Village, Srirangapatna</w:t>
            </w:r>
            <w:r>
              <w:rPr>
                <w:sz w:val="22"/>
              </w:rPr>
              <w:tab/>
              <w:tab/>
            </w:r>
            <w:r>
              <w:rPr>
                <w:spacing w:val="-4"/>
                <w:sz w:val="22"/>
              </w:rPr>
              <w:t>(TQ) </w:t>
            </w:r>
            <w:r>
              <w:rPr>
                <w:sz w:val="22"/>
              </w:rPr>
              <w:t>Mandya</w:t>
            </w:r>
            <w:r>
              <w:rPr>
                <w:spacing w:val="11"/>
                <w:sz w:val="22"/>
              </w:rPr>
              <w:t> </w:t>
            </w:r>
            <w:r>
              <w:rPr>
                <w:sz w:val="22"/>
              </w:rPr>
              <w:t>District</w:t>
            </w:r>
            <w:r>
              <w:rPr>
                <w:spacing w:val="19"/>
                <w:sz w:val="22"/>
              </w:rPr>
              <w:t> </w:t>
            </w:r>
            <w:r>
              <w:rPr>
                <w:sz w:val="22"/>
              </w:rPr>
              <w:t>-</w:t>
            </w:r>
            <w:r>
              <w:rPr>
                <w:spacing w:val="6"/>
                <w:sz w:val="22"/>
              </w:rPr>
              <w:t> </w:t>
            </w:r>
            <w:r>
              <w:rPr>
                <w:sz w:val="22"/>
              </w:rPr>
              <w:t>571</w:t>
            </w:r>
            <w:r>
              <w:rPr>
                <w:spacing w:val="14"/>
                <w:sz w:val="22"/>
              </w:rPr>
              <w:t> </w:t>
            </w:r>
            <w:r>
              <w:rPr>
                <w:spacing w:val="-5"/>
                <w:sz w:val="22"/>
              </w:rPr>
              <w:t>606</w:t>
            </w:r>
          </w:p>
          <w:p>
            <w:pPr>
              <w:pStyle w:val="TableParagraph"/>
              <w:spacing w:line="234" w:lineRule="exact" w:before="2"/>
              <w:ind w:left="105"/>
              <w:rPr>
                <w:sz w:val="22"/>
              </w:rPr>
            </w:pPr>
            <w:r>
              <w:rPr>
                <w:spacing w:val="-2"/>
                <w:sz w:val="22"/>
              </w:rPr>
              <w:t>(Karnataka)</w:t>
            </w:r>
          </w:p>
        </w:tc>
        <w:tc>
          <w:tcPr>
            <w:tcW w:w="2973" w:type="dxa"/>
          </w:tcPr>
          <w:p>
            <w:pPr>
              <w:pStyle w:val="TableParagraph"/>
              <w:ind w:right="94"/>
              <w:jc w:val="both"/>
              <w:rPr>
                <w:sz w:val="22"/>
              </w:rPr>
            </w:pPr>
            <w:r>
              <w:rPr>
                <w:sz w:val="22"/>
              </w:rPr>
              <w:t>Sy. No. 432, Vadiyandahalli (V), Srirangpatna (TQ), Mandya</w:t>
            </w:r>
            <w:r>
              <w:rPr>
                <w:spacing w:val="-4"/>
                <w:sz w:val="22"/>
              </w:rPr>
              <w:t> </w:t>
            </w:r>
            <w:r>
              <w:rPr>
                <w:sz w:val="22"/>
              </w:rPr>
              <w:t>Disrict,</w:t>
            </w:r>
            <w:r>
              <w:rPr>
                <w:spacing w:val="-2"/>
                <w:sz w:val="22"/>
              </w:rPr>
              <w:t> (Karnataka)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2"/>
                <w:sz w:val="22"/>
              </w:rPr>
              <w:t>1663.</w:t>
            </w:r>
          </w:p>
        </w:tc>
        <w:tc>
          <w:tcPr>
            <w:tcW w:w="1892" w:type="dxa"/>
          </w:tcPr>
          <w:p>
            <w:pPr>
              <w:pStyle w:val="TableParagraph"/>
              <w:rPr>
                <w:sz w:val="22"/>
              </w:rPr>
            </w:pPr>
            <w:r>
              <w:rPr>
                <w:spacing w:val="-2"/>
                <w:sz w:val="22"/>
              </w:rPr>
              <w:t>TU/IV-RD/4828</w:t>
            </w:r>
          </w:p>
        </w:tc>
        <w:tc>
          <w:tcPr>
            <w:tcW w:w="2790" w:type="dxa"/>
          </w:tcPr>
          <w:p>
            <w:pPr>
              <w:pStyle w:val="TableParagraph"/>
              <w:ind w:left="105" w:right="93"/>
              <w:jc w:val="both"/>
              <w:rPr>
                <w:sz w:val="22"/>
              </w:rPr>
            </w:pPr>
            <w:r>
              <w:rPr>
                <w:rFonts w:ascii="Arial"/>
                <w:b/>
                <w:sz w:val="22"/>
              </w:rPr>
              <w:t>Jubilant Pharmova Ltd. </w:t>
            </w:r>
            <w:r>
              <w:rPr>
                <w:sz w:val="22"/>
              </w:rPr>
              <w:t>1-A,</w:t>
            </w:r>
            <w:r>
              <w:rPr>
                <w:spacing w:val="80"/>
                <w:w w:val="150"/>
                <w:sz w:val="22"/>
              </w:rPr>
              <w:t> </w:t>
            </w:r>
            <w:r>
              <w:rPr>
                <w:sz w:val="22"/>
              </w:rPr>
              <w:t>Sector</w:t>
            </w:r>
            <w:r>
              <w:rPr>
                <w:spacing w:val="80"/>
                <w:w w:val="150"/>
                <w:sz w:val="22"/>
              </w:rPr>
              <w:t> </w:t>
            </w:r>
            <w:r>
              <w:rPr>
                <w:sz w:val="22"/>
              </w:rPr>
              <w:t>16-A,</w:t>
            </w:r>
            <w:r>
              <w:rPr>
                <w:spacing w:val="80"/>
                <w:sz w:val="22"/>
              </w:rPr>
              <w:t> </w:t>
            </w:r>
            <w:r>
              <w:rPr>
                <w:sz w:val="22"/>
              </w:rPr>
              <w:t>Noida</w:t>
            </w:r>
            <w:r>
              <w:rPr>
                <w:spacing w:val="80"/>
                <w:sz w:val="22"/>
              </w:rPr>
              <w:t>  </w:t>
            </w:r>
            <w:r>
              <w:rPr>
                <w:sz w:val="22"/>
              </w:rPr>
              <w:t>-</w:t>
            </w:r>
            <w:r>
              <w:rPr>
                <w:spacing w:val="80"/>
                <w:sz w:val="22"/>
              </w:rPr>
              <w:t>  </w:t>
            </w:r>
            <w:r>
              <w:rPr>
                <w:sz w:val="22"/>
              </w:rPr>
              <w:t>201</w:t>
            </w:r>
            <w:r>
              <w:rPr>
                <w:spacing w:val="80"/>
                <w:sz w:val="22"/>
              </w:rPr>
              <w:t>  </w:t>
            </w:r>
            <w:r>
              <w:rPr>
                <w:sz w:val="22"/>
              </w:rPr>
              <w:t>301 Uttar Pradesh</w:t>
            </w:r>
          </w:p>
        </w:tc>
        <w:tc>
          <w:tcPr>
            <w:tcW w:w="2973" w:type="dxa"/>
          </w:tcPr>
          <w:p>
            <w:pPr>
              <w:pStyle w:val="TableParagraph"/>
              <w:ind w:right="92"/>
              <w:jc w:val="both"/>
              <w:rPr>
                <w:sz w:val="22"/>
              </w:rPr>
            </w:pPr>
            <w:r>
              <w:rPr>
                <w:sz w:val="22"/>
              </w:rPr>
              <w:t>C-26, Sector-59, Noida, Uttar Pradesh and (il) Plot No.</w:t>
            </w:r>
            <w:r>
              <w:rPr>
                <w:spacing w:val="51"/>
                <w:sz w:val="22"/>
              </w:rPr>
              <w:t>  </w:t>
            </w:r>
            <w:r>
              <w:rPr>
                <w:sz w:val="22"/>
              </w:rPr>
              <w:t>56,</w:t>
            </w:r>
            <w:r>
              <w:rPr>
                <w:spacing w:val="50"/>
                <w:sz w:val="22"/>
              </w:rPr>
              <w:t>  </w:t>
            </w:r>
            <w:r>
              <w:rPr>
                <w:sz w:val="22"/>
              </w:rPr>
              <w:t>Industrial</w:t>
            </w:r>
            <w:r>
              <w:rPr>
                <w:spacing w:val="51"/>
                <w:sz w:val="22"/>
              </w:rPr>
              <w:t>  </w:t>
            </w:r>
            <w:r>
              <w:rPr>
                <w:spacing w:val="-2"/>
                <w:sz w:val="22"/>
              </w:rPr>
              <w:t>Area,</w:t>
            </w:r>
          </w:p>
          <w:p>
            <w:pPr>
              <w:pStyle w:val="TableParagraph"/>
              <w:tabs>
                <w:tab w:pos="2086" w:val="left" w:leader="none"/>
              </w:tabs>
              <w:spacing w:line="250" w:lineRule="exact"/>
              <w:ind w:right="94"/>
              <w:jc w:val="both"/>
              <w:rPr>
                <w:sz w:val="22"/>
              </w:rPr>
            </w:pPr>
            <w:r>
              <w:rPr>
                <w:spacing w:val="-2"/>
                <w:sz w:val="22"/>
              </w:rPr>
              <w:t>Nanjangud,</w:t>
            </w:r>
            <w:r>
              <w:rPr>
                <w:sz w:val="22"/>
              </w:rPr>
              <w:tab/>
            </w:r>
            <w:r>
              <w:rPr>
                <w:spacing w:val="-2"/>
                <w:sz w:val="22"/>
              </w:rPr>
              <w:t>Mysore, Karnataka</w:t>
            </w:r>
          </w:p>
        </w:tc>
        <w:tc>
          <w:tcPr>
            <w:tcW w:w="1350" w:type="dxa"/>
          </w:tcPr>
          <w:p>
            <w:pPr>
              <w:pStyle w:val="TableParagraph"/>
              <w:ind w:left="0" w:right="28"/>
              <w:jc w:val="center"/>
              <w:rPr>
                <w:sz w:val="22"/>
              </w:rPr>
            </w:pPr>
            <w:r>
              <w:rPr>
                <w:spacing w:val="-2"/>
                <w:sz w:val="22"/>
              </w:rPr>
              <w:t>31.03.2025</w:t>
            </w:r>
          </w:p>
        </w:tc>
      </w:tr>
      <w:tr>
        <w:trPr>
          <w:trHeight w:val="1876" w:hRule="atLeast"/>
        </w:trPr>
        <w:tc>
          <w:tcPr>
            <w:tcW w:w="898" w:type="dxa"/>
          </w:tcPr>
          <w:p>
            <w:pPr>
              <w:pStyle w:val="TableParagraph"/>
              <w:ind w:left="177"/>
              <w:rPr>
                <w:sz w:val="22"/>
              </w:rPr>
            </w:pPr>
            <w:r>
              <w:rPr>
                <w:spacing w:val="-2"/>
                <w:sz w:val="22"/>
              </w:rPr>
              <w:t>1664.</w:t>
            </w:r>
          </w:p>
        </w:tc>
        <w:tc>
          <w:tcPr>
            <w:tcW w:w="1892" w:type="dxa"/>
          </w:tcPr>
          <w:p>
            <w:pPr>
              <w:pStyle w:val="TableParagraph"/>
              <w:rPr>
                <w:sz w:val="22"/>
              </w:rPr>
            </w:pPr>
            <w:r>
              <w:rPr>
                <w:spacing w:val="-2"/>
                <w:sz w:val="22"/>
              </w:rPr>
              <w:t>TU/IV-RD/4829</w:t>
            </w:r>
          </w:p>
        </w:tc>
        <w:tc>
          <w:tcPr>
            <w:tcW w:w="2790" w:type="dxa"/>
          </w:tcPr>
          <w:p>
            <w:pPr>
              <w:pStyle w:val="TableParagraph"/>
              <w:tabs>
                <w:tab w:pos="1411" w:val="left" w:leader="none"/>
              </w:tabs>
              <w:ind w:left="105" w:right="96"/>
              <w:jc w:val="both"/>
              <w:rPr>
                <w:sz w:val="22"/>
              </w:rPr>
            </w:pPr>
            <w:r>
              <w:rPr>
                <w:rFonts w:ascii="Arial"/>
                <w:b/>
                <w:sz w:val="22"/>
              </w:rPr>
              <w:t>Privi Life Sciences Pvt. </w:t>
            </w:r>
            <w:r>
              <w:rPr>
                <w:rFonts w:ascii="Arial"/>
                <w:b/>
                <w:spacing w:val="-4"/>
                <w:sz w:val="22"/>
              </w:rPr>
              <w:t>Ltd.</w:t>
            </w:r>
            <w:r>
              <w:rPr>
                <w:rFonts w:ascii="Arial"/>
                <w:b/>
                <w:sz w:val="22"/>
              </w:rPr>
              <w:tab/>
            </w:r>
            <w:r>
              <w:rPr>
                <w:sz w:val="22"/>
              </w:rPr>
              <w:t>A-71,</w:t>
            </w:r>
            <w:r>
              <w:rPr>
                <w:spacing w:val="61"/>
                <w:sz w:val="22"/>
              </w:rPr>
              <w:t> </w:t>
            </w:r>
            <w:r>
              <w:rPr>
                <w:spacing w:val="-2"/>
                <w:sz w:val="22"/>
              </w:rPr>
              <w:t>'PRIVI</w:t>
            </w:r>
          </w:p>
          <w:p>
            <w:pPr>
              <w:pStyle w:val="TableParagraph"/>
              <w:spacing w:before="3"/>
              <w:ind w:left="105" w:right="93"/>
              <w:jc w:val="both"/>
              <w:rPr>
                <w:sz w:val="22"/>
              </w:rPr>
            </w:pPr>
            <w:r>
              <w:rPr>
                <w:sz w:val="22"/>
              </w:rPr>
              <w:t>House', TTC Industrial Area, Thane-Belapur Road, Koparkhairane, Navi Mumbai - 400 709, </w:t>
            </w:r>
            <w:r>
              <w:rPr>
                <w:spacing w:val="-2"/>
                <w:sz w:val="22"/>
              </w:rPr>
              <w:t>Maharashtra</w:t>
            </w:r>
          </w:p>
        </w:tc>
        <w:tc>
          <w:tcPr>
            <w:tcW w:w="2973" w:type="dxa"/>
          </w:tcPr>
          <w:p>
            <w:pPr>
              <w:pStyle w:val="TableParagraph"/>
              <w:rPr>
                <w:sz w:val="22"/>
              </w:rPr>
            </w:pPr>
            <w:r>
              <w:rPr>
                <w:sz w:val="22"/>
              </w:rPr>
              <w:t>A-71,</w:t>
            </w:r>
            <w:r>
              <w:rPr>
                <w:spacing w:val="79"/>
                <w:sz w:val="22"/>
              </w:rPr>
              <w:t> </w:t>
            </w:r>
            <w:r>
              <w:rPr>
                <w:sz w:val="22"/>
              </w:rPr>
              <w:t>'PRIVI</w:t>
            </w:r>
            <w:r>
              <w:rPr>
                <w:spacing w:val="54"/>
                <w:w w:val="150"/>
                <w:sz w:val="22"/>
              </w:rPr>
              <w:t> </w:t>
            </w:r>
            <w:r>
              <w:rPr>
                <w:sz w:val="22"/>
              </w:rPr>
              <w:t>House',</w:t>
            </w:r>
            <w:r>
              <w:rPr>
                <w:spacing w:val="53"/>
                <w:w w:val="150"/>
                <w:sz w:val="22"/>
              </w:rPr>
              <w:t> </w:t>
            </w:r>
            <w:r>
              <w:rPr>
                <w:spacing w:val="-5"/>
                <w:sz w:val="22"/>
              </w:rPr>
              <w:t>TTC</w:t>
            </w:r>
          </w:p>
          <w:p>
            <w:pPr>
              <w:pStyle w:val="TableParagraph"/>
              <w:tabs>
                <w:tab w:pos="1323" w:val="left" w:leader="none"/>
                <w:tab w:pos="2167" w:val="left" w:leader="none"/>
                <w:tab w:pos="2278" w:val="left" w:leader="none"/>
              </w:tabs>
              <w:spacing w:line="242" w:lineRule="auto" w:before="1"/>
              <w:ind w:right="93"/>
              <w:rPr>
                <w:sz w:val="22"/>
              </w:rPr>
            </w:pPr>
            <w:r>
              <w:rPr>
                <w:spacing w:val="-2"/>
                <w:sz w:val="22"/>
              </w:rPr>
              <w:t>Industrial</w:t>
            </w:r>
            <w:r>
              <w:rPr>
                <w:sz w:val="22"/>
              </w:rPr>
              <w:tab/>
            </w:r>
            <w:r>
              <w:rPr>
                <w:spacing w:val="-4"/>
                <w:sz w:val="22"/>
              </w:rPr>
              <w:t>Area,</w:t>
            </w:r>
            <w:r>
              <w:rPr>
                <w:sz w:val="22"/>
              </w:rPr>
              <w:tab/>
            </w:r>
            <w:r>
              <w:rPr>
                <w:sz w:val="22"/>
              </w:rPr>
              <w:t>Thane-</w:t>
            </w:r>
            <w:r>
              <w:rPr>
                <w:spacing w:val="-2"/>
                <w:sz w:val="22"/>
              </w:rPr>
              <w:t>Belapur</w:t>
            </w:r>
            <w:r>
              <w:rPr>
                <w:sz w:val="22"/>
              </w:rPr>
              <w:tab/>
              <w:tab/>
              <w:tab/>
            </w:r>
            <w:r>
              <w:rPr>
                <w:spacing w:val="-4"/>
                <w:sz w:val="22"/>
              </w:rPr>
              <w:t>Road,</w:t>
            </w:r>
          </w:p>
          <w:p>
            <w:pPr>
              <w:pStyle w:val="TableParagraph"/>
              <w:tabs>
                <w:tab w:pos="2426" w:val="left" w:leader="none"/>
              </w:tabs>
              <w:spacing w:line="242" w:lineRule="auto"/>
              <w:ind w:right="96"/>
              <w:rPr>
                <w:sz w:val="22"/>
              </w:rPr>
            </w:pPr>
            <w:r>
              <w:rPr>
                <w:spacing w:val="-2"/>
                <w:sz w:val="22"/>
              </w:rPr>
              <w:t>Koparkhairane,</w:t>
            </w:r>
            <w:r>
              <w:rPr>
                <w:sz w:val="22"/>
              </w:rPr>
              <w:tab/>
            </w:r>
            <w:r>
              <w:rPr>
                <w:spacing w:val="-4"/>
                <w:sz w:val="22"/>
              </w:rPr>
              <w:t>Navi </w:t>
            </w:r>
            <w:r>
              <w:rPr>
                <w:sz w:val="22"/>
              </w:rPr>
              <w:t>Mumbai, Maharashtra</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spacing w:line="248" w:lineRule="exact"/>
              <w:ind w:left="177"/>
              <w:rPr>
                <w:sz w:val="22"/>
              </w:rPr>
            </w:pPr>
            <w:r>
              <w:rPr>
                <w:spacing w:val="-2"/>
                <w:sz w:val="22"/>
              </w:rPr>
              <w:t>1665.</w:t>
            </w:r>
          </w:p>
        </w:tc>
        <w:tc>
          <w:tcPr>
            <w:tcW w:w="1892" w:type="dxa"/>
          </w:tcPr>
          <w:p>
            <w:pPr>
              <w:pStyle w:val="TableParagraph"/>
              <w:spacing w:line="248" w:lineRule="exact"/>
              <w:rPr>
                <w:sz w:val="22"/>
              </w:rPr>
            </w:pPr>
            <w:r>
              <w:rPr>
                <w:spacing w:val="-2"/>
                <w:sz w:val="22"/>
              </w:rPr>
              <w:t>TU/IV-RD/4830</w:t>
            </w:r>
          </w:p>
        </w:tc>
        <w:tc>
          <w:tcPr>
            <w:tcW w:w="2790" w:type="dxa"/>
          </w:tcPr>
          <w:p>
            <w:pPr>
              <w:pStyle w:val="TableParagraph"/>
              <w:ind w:left="105" w:right="96"/>
              <w:jc w:val="both"/>
              <w:rPr>
                <w:sz w:val="22"/>
              </w:rPr>
            </w:pPr>
            <w:r>
              <w:rPr>
                <w:rFonts w:ascii="Arial"/>
                <w:b/>
                <w:sz w:val="22"/>
              </w:rPr>
              <w:t>Hilti</w:t>
            </w:r>
            <w:r>
              <w:rPr>
                <w:rFonts w:ascii="Arial"/>
                <w:b/>
                <w:spacing w:val="-13"/>
                <w:sz w:val="22"/>
              </w:rPr>
              <w:t> </w:t>
            </w:r>
            <w:r>
              <w:rPr>
                <w:rFonts w:ascii="Arial"/>
                <w:b/>
                <w:sz w:val="22"/>
              </w:rPr>
              <w:t>Manufacturing</w:t>
            </w:r>
            <w:r>
              <w:rPr>
                <w:rFonts w:ascii="Arial"/>
                <w:b/>
                <w:spacing w:val="-16"/>
                <w:sz w:val="22"/>
              </w:rPr>
              <w:t> </w:t>
            </w:r>
            <w:r>
              <w:rPr>
                <w:rFonts w:ascii="Arial"/>
                <w:b/>
                <w:sz w:val="22"/>
              </w:rPr>
              <w:t>India Pvt. Ltd. </w:t>
            </w:r>
            <w:r>
              <w:rPr>
                <w:sz w:val="22"/>
              </w:rPr>
              <w:t>Plot No. 5 &amp; 6/2 at Savli Industrial Estate, Village Manjusar, Taluka Savli,</w:t>
            </w:r>
            <w:r>
              <w:rPr>
                <w:spacing w:val="42"/>
                <w:sz w:val="22"/>
              </w:rPr>
              <w:t>  </w:t>
            </w:r>
            <w:r>
              <w:rPr>
                <w:sz w:val="22"/>
              </w:rPr>
              <w:t>Vadodara</w:t>
            </w:r>
            <w:r>
              <w:rPr>
                <w:spacing w:val="47"/>
                <w:sz w:val="22"/>
              </w:rPr>
              <w:t>  </w:t>
            </w:r>
            <w:r>
              <w:rPr>
                <w:sz w:val="22"/>
              </w:rPr>
              <w:t>-</w:t>
            </w:r>
            <w:r>
              <w:rPr>
                <w:spacing w:val="41"/>
                <w:sz w:val="22"/>
              </w:rPr>
              <w:t>  </w:t>
            </w:r>
            <w:r>
              <w:rPr>
                <w:spacing w:val="-5"/>
                <w:sz w:val="22"/>
              </w:rPr>
              <w:t>391</w:t>
            </w:r>
          </w:p>
          <w:p>
            <w:pPr>
              <w:pStyle w:val="TableParagraph"/>
              <w:spacing w:line="234" w:lineRule="exact"/>
              <w:ind w:left="105"/>
              <w:jc w:val="both"/>
              <w:rPr>
                <w:sz w:val="22"/>
              </w:rPr>
            </w:pPr>
            <w:r>
              <w:rPr>
                <w:sz w:val="22"/>
              </w:rPr>
              <w:t>775,</w:t>
            </w:r>
            <w:r>
              <w:rPr>
                <w:spacing w:val="2"/>
                <w:sz w:val="22"/>
              </w:rPr>
              <w:t> </w:t>
            </w:r>
            <w:r>
              <w:rPr>
                <w:spacing w:val="-2"/>
                <w:sz w:val="22"/>
              </w:rPr>
              <w:t>(Gujarat)</w:t>
            </w:r>
          </w:p>
        </w:tc>
        <w:tc>
          <w:tcPr>
            <w:tcW w:w="2973" w:type="dxa"/>
          </w:tcPr>
          <w:p>
            <w:pPr>
              <w:pStyle w:val="TableParagraph"/>
              <w:spacing w:line="242" w:lineRule="auto"/>
              <w:ind w:right="95"/>
              <w:jc w:val="both"/>
              <w:rPr>
                <w:sz w:val="22"/>
              </w:rPr>
            </w:pPr>
            <w:r>
              <w:rPr>
                <w:sz w:val="22"/>
              </w:rPr>
              <w:t>Plot No. 5 &amp; 6 at Savli Industrial Estate, Village Manjusar, Taluka Savli, Vadodara, (Gujarat)</w:t>
            </w:r>
          </w:p>
        </w:tc>
        <w:tc>
          <w:tcPr>
            <w:tcW w:w="1350" w:type="dxa"/>
          </w:tcPr>
          <w:p>
            <w:pPr>
              <w:pStyle w:val="TableParagraph"/>
              <w:spacing w:line="248" w:lineRule="exact"/>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1666.</w:t>
            </w:r>
          </w:p>
        </w:tc>
        <w:tc>
          <w:tcPr>
            <w:tcW w:w="1892" w:type="dxa"/>
          </w:tcPr>
          <w:p>
            <w:pPr>
              <w:pStyle w:val="TableParagraph"/>
              <w:rPr>
                <w:sz w:val="22"/>
              </w:rPr>
            </w:pPr>
            <w:r>
              <w:rPr>
                <w:spacing w:val="-2"/>
                <w:sz w:val="22"/>
              </w:rPr>
              <w:t>TU/IV-RD/4831</w:t>
            </w:r>
          </w:p>
        </w:tc>
        <w:tc>
          <w:tcPr>
            <w:tcW w:w="2790" w:type="dxa"/>
          </w:tcPr>
          <w:p>
            <w:pPr>
              <w:pStyle w:val="TableParagraph"/>
              <w:ind w:left="105" w:right="91"/>
              <w:jc w:val="both"/>
              <w:rPr>
                <w:sz w:val="22"/>
              </w:rPr>
            </w:pPr>
            <w:r>
              <w:rPr>
                <w:rFonts w:ascii="Arial"/>
                <w:b/>
                <w:sz w:val="22"/>
              </w:rPr>
              <w:t>Immunoadoptive Cell Therapy</w:t>
            </w:r>
            <w:r>
              <w:rPr>
                <w:rFonts w:ascii="Arial"/>
                <w:b/>
                <w:spacing w:val="80"/>
                <w:sz w:val="22"/>
              </w:rPr>
              <w:t>  </w:t>
            </w:r>
            <w:r>
              <w:rPr>
                <w:rFonts w:ascii="Arial"/>
                <w:b/>
                <w:sz w:val="22"/>
              </w:rPr>
              <w:t>Pvt.</w:t>
            </w:r>
            <w:r>
              <w:rPr>
                <w:rFonts w:ascii="Arial"/>
                <w:b/>
                <w:spacing w:val="80"/>
                <w:sz w:val="22"/>
              </w:rPr>
              <w:t>  </w:t>
            </w:r>
            <w:r>
              <w:rPr>
                <w:rFonts w:ascii="Arial"/>
                <w:b/>
                <w:sz w:val="22"/>
              </w:rPr>
              <w:t>Ltd. </w:t>
            </w:r>
            <w:r>
              <w:rPr>
                <w:sz w:val="22"/>
              </w:rPr>
              <w:t>Plot No. R - 977, 1</w:t>
            </w:r>
            <w:r>
              <w:rPr>
                <w:sz w:val="22"/>
                <w:vertAlign w:val="superscript"/>
              </w:rPr>
              <w:t>st</w:t>
            </w:r>
            <w:r>
              <w:rPr>
                <w:spacing w:val="80"/>
                <w:w w:val="150"/>
                <w:sz w:val="22"/>
                <w:vertAlign w:val="baseline"/>
              </w:rPr>
              <w:t> </w:t>
            </w:r>
            <w:r>
              <w:rPr>
                <w:sz w:val="22"/>
                <w:vertAlign w:val="baseline"/>
              </w:rPr>
              <w:t>Floor, MIDC Industrial Area,</w:t>
            </w:r>
            <w:r>
              <w:rPr>
                <w:spacing w:val="78"/>
                <w:sz w:val="22"/>
                <w:vertAlign w:val="baseline"/>
              </w:rPr>
              <w:t>   </w:t>
            </w:r>
            <w:r>
              <w:rPr>
                <w:sz w:val="22"/>
                <w:vertAlign w:val="baseline"/>
              </w:rPr>
              <w:t>Rabale,</w:t>
            </w:r>
            <w:r>
              <w:rPr>
                <w:spacing w:val="78"/>
                <w:sz w:val="22"/>
                <w:vertAlign w:val="baseline"/>
              </w:rPr>
              <w:t>   </w:t>
            </w:r>
            <w:r>
              <w:rPr>
                <w:spacing w:val="-4"/>
                <w:sz w:val="22"/>
                <w:vertAlign w:val="baseline"/>
              </w:rPr>
              <w:t>Navi</w:t>
            </w:r>
          </w:p>
          <w:p>
            <w:pPr>
              <w:pStyle w:val="TableParagraph"/>
              <w:spacing w:line="232" w:lineRule="exact"/>
              <w:ind w:left="105"/>
              <w:jc w:val="both"/>
              <w:rPr>
                <w:sz w:val="22"/>
              </w:rPr>
            </w:pPr>
            <w:r>
              <w:rPr>
                <w:sz w:val="22"/>
              </w:rPr>
              <w:t>Mumbai</w:t>
            </w:r>
            <w:r>
              <w:rPr>
                <w:spacing w:val="60"/>
                <w:w w:val="150"/>
                <w:sz w:val="22"/>
              </w:rPr>
              <w:t>  </w:t>
            </w:r>
            <w:r>
              <w:rPr>
                <w:sz w:val="22"/>
              </w:rPr>
              <w:t>-</w:t>
            </w:r>
            <w:r>
              <w:rPr>
                <w:spacing w:val="61"/>
                <w:w w:val="150"/>
                <w:sz w:val="22"/>
              </w:rPr>
              <w:t>  </w:t>
            </w:r>
            <w:r>
              <w:rPr>
                <w:sz w:val="22"/>
              </w:rPr>
              <w:t>400</w:t>
            </w:r>
            <w:r>
              <w:rPr>
                <w:spacing w:val="59"/>
                <w:w w:val="150"/>
                <w:sz w:val="22"/>
              </w:rPr>
              <w:t>  </w:t>
            </w:r>
            <w:r>
              <w:rPr>
                <w:spacing w:val="-4"/>
                <w:sz w:val="22"/>
              </w:rPr>
              <w:t>701,</w:t>
            </w:r>
          </w:p>
        </w:tc>
        <w:tc>
          <w:tcPr>
            <w:tcW w:w="2973" w:type="dxa"/>
          </w:tcPr>
          <w:p>
            <w:pPr>
              <w:pStyle w:val="TableParagraph"/>
              <w:ind w:right="91"/>
              <w:jc w:val="both"/>
              <w:rPr>
                <w:sz w:val="22"/>
              </w:rPr>
            </w:pPr>
            <w:r>
              <w:rPr>
                <w:sz w:val="22"/>
              </w:rPr>
              <w:t>Plot No. R - 977, 1</w:t>
            </w:r>
            <w:r>
              <w:rPr>
                <w:sz w:val="22"/>
                <w:vertAlign w:val="superscript"/>
              </w:rPr>
              <w:t>st</w:t>
            </w:r>
            <w:r>
              <w:rPr>
                <w:spacing w:val="40"/>
                <w:sz w:val="22"/>
                <w:vertAlign w:val="baseline"/>
              </w:rPr>
              <w:t> </w:t>
            </w:r>
            <w:r>
              <w:rPr>
                <w:sz w:val="22"/>
                <w:vertAlign w:val="baseline"/>
              </w:rPr>
              <w:t>Floor, MIDC Industrial Area, Rabale, Navi Mumbai, </w:t>
            </w:r>
            <w:r>
              <w:rPr>
                <w:spacing w:val="-2"/>
                <w:sz w:val="22"/>
                <w:vertAlign w:val="baseline"/>
              </w:rPr>
              <w:t>(Maharashtra)</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2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pacing w:val="-2"/>
                <w:sz w:val="22"/>
              </w:rPr>
              <w:t>(Maharashtra)</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771" w:hRule="atLeast"/>
        </w:trPr>
        <w:tc>
          <w:tcPr>
            <w:tcW w:w="898" w:type="dxa"/>
          </w:tcPr>
          <w:p>
            <w:pPr>
              <w:pStyle w:val="TableParagraph"/>
              <w:spacing w:line="248" w:lineRule="exact"/>
              <w:ind w:left="177"/>
              <w:rPr>
                <w:sz w:val="22"/>
              </w:rPr>
            </w:pPr>
            <w:r>
              <w:rPr>
                <w:spacing w:val="-2"/>
                <w:sz w:val="22"/>
              </w:rPr>
              <w:t>1667.</w:t>
            </w:r>
          </w:p>
        </w:tc>
        <w:tc>
          <w:tcPr>
            <w:tcW w:w="1892" w:type="dxa"/>
          </w:tcPr>
          <w:p>
            <w:pPr>
              <w:pStyle w:val="TableParagraph"/>
              <w:spacing w:line="248" w:lineRule="exact"/>
              <w:rPr>
                <w:sz w:val="22"/>
              </w:rPr>
            </w:pPr>
            <w:r>
              <w:rPr>
                <w:spacing w:val="-2"/>
                <w:sz w:val="22"/>
              </w:rPr>
              <w:t>TU/IV-RD/4832</w:t>
            </w:r>
          </w:p>
        </w:tc>
        <w:tc>
          <w:tcPr>
            <w:tcW w:w="2790" w:type="dxa"/>
          </w:tcPr>
          <w:p>
            <w:pPr>
              <w:pStyle w:val="TableParagraph"/>
              <w:tabs>
                <w:tab w:pos="1459" w:val="left" w:leader="none"/>
              </w:tabs>
              <w:ind w:left="105" w:right="94"/>
              <w:jc w:val="both"/>
              <w:rPr>
                <w:sz w:val="22"/>
              </w:rPr>
            </w:pPr>
            <w:r>
              <w:rPr>
                <w:rFonts w:ascii="Arial"/>
                <w:b/>
                <w:sz w:val="22"/>
              </w:rPr>
              <w:t>Ramakrishna Seeds Crop</w:t>
            </w:r>
            <w:r>
              <w:rPr>
                <w:rFonts w:ascii="Arial"/>
                <w:b/>
                <w:spacing w:val="80"/>
                <w:sz w:val="22"/>
              </w:rPr>
              <w:t> </w:t>
            </w:r>
            <w:r>
              <w:rPr>
                <w:rFonts w:ascii="Arial"/>
                <w:b/>
                <w:sz w:val="22"/>
              </w:rPr>
              <w:t>Care</w:t>
            </w:r>
            <w:r>
              <w:rPr>
                <w:rFonts w:ascii="Arial"/>
                <w:b/>
                <w:spacing w:val="80"/>
                <w:sz w:val="22"/>
              </w:rPr>
              <w:t> </w:t>
            </w:r>
            <w:r>
              <w:rPr>
                <w:rFonts w:ascii="Arial"/>
                <w:b/>
                <w:sz w:val="22"/>
              </w:rPr>
              <w:t>Pvt.</w:t>
            </w:r>
            <w:r>
              <w:rPr>
                <w:rFonts w:ascii="Arial"/>
                <w:b/>
                <w:spacing w:val="80"/>
                <w:sz w:val="22"/>
              </w:rPr>
              <w:t> </w:t>
            </w:r>
            <w:r>
              <w:rPr>
                <w:rFonts w:ascii="Arial"/>
                <w:b/>
                <w:sz w:val="22"/>
              </w:rPr>
              <w:t>Ltd.</w:t>
            </w:r>
            <w:r>
              <w:rPr>
                <w:rFonts w:ascii="Arial"/>
                <w:b/>
                <w:spacing w:val="80"/>
                <w:sz w:val="22"/>
              </w:rPr>
              <w:t> </w:t>
            </w:r>
            <w:r>
              <w:rPr>
                <w:sz w:val="22"/>
              </w:rPr>
              <w:t>Sy No. 448, Chengerla </w:t>
            </w:r>
            <w:r>
              <w:rPr>
                <w:spacing w:val="-2"/>
                <w:sz w:val="22"/>
              </w:rPr>
              <w:t>(ViII.),</w:t>
            </w:r>
            <w:r>
              <w:rPr>
                <w:sz w:val="22"/>
              </w:rPr>
              <w:tab/>
            </w:r>
            <w:r>
              <w:rPr>
                <w:spacing w:val="-2"/>
                <w:sz w:val="22"/>
              </w:rPr>
              <w:t>Manakondur </w:t>
            </w:r>
            <w:r>
              <w:rPr>
                <w:sz w:val="22"/>
              </w:rPr>
              <w:t>(Mandal), Karimnagar (District)</w:t>
            </w:r>
            <w:r>
              <w:rPr>
                <w:spacing w:val="64"/>
                <w:w w:val="150"/>
                <w:sz w:val="22"/>
              </w:rPr>
              <w:t>  </w:t>
            </w:r>
            <w:r>
              <w:rPr>
                <w:sz w:val="22"/>
              </w:rPr>
              <w:t>-</w:t>
            </w:r>
            <w:r>
              <w:rPr>
                <w:spacing w:val="65"/>
                <w:w w:val="150"/>
                <w:sz w:val="22"/>
              </w:rPr>
              <w:t>  </w:t>
            </w:r>
            <w:r>
              <w:rPr>
                <w:sz w:val="22"/>
              </w:rPr>
              <w:t>505</w:t>
            </w:r>
            <w:r>
              <w:rPr>
                <w:spacing w:val="63"/>
                <w:w w:val="150"/>
                <w:sz w:val="22"/>
              </w:rPr>
              <w:t>  </w:t>
            </w:r>
            <w:r>
              <w:rPr>
                <w:spacing w:val="-5"/>
                <w:sz w:val="22"/>
              </w:rPr>
              <w:t>496</w:t>
            </w:r>
          </w:p>
          <w:p>
            <w:pPr>
              <w:pStyle w:val="TableParagraph"/>
              <w:spacing w:line="234" w:lineRule="exact"/>
              <w:ind w:left="105"/>
              <w:rPr>
                <w:sz w:val="22"/>
              </w:rPr>
            </w:pPr>
            <w:r>
              <w:rPr>
                <w:spacing w:val="-2"/>
                <w:sz w:val="22"/>
              </w:rPr>
              <w:t>(Telangana)</w:t>
            </w:r>
          </w:p>
        </w:tc>
        <w:tc>
          <w:tcPr>
            <w:tcW w:w="2973" w:type="dxa"/>
          </w:tcPr>
          <w:p>
            <w:pPr>
              <w:pStyle w:val="TableParagraph"/>
              <w:spacing w:line="248" w:lineRule="exact"/>
              <w:rPr>
                <w:sz w:val="22"/>
              </w:rPr>
            </w:pPr>
            <w:r>
              <w:rPr>
                <w:sz w:val="22"/>
              </w:rPr>
              <w:t>Sy</w:t>
            </w:r>
            <w:r>
              <w:rPr>
                <w:spacing w:val="56"/>
                <w:sz w:val="22"/>
              </w:rPr>
              <w:t> </w:t>
            </w:r>
            <w:r>
              <w:rPr>
                <w:sz w:val="22"/>
              </w:rPr>
              <w:t>No.</w:t>
            </w:r>
            <w:r>
              <w:rPr>
                <w:spacing w:val="58"/>
                <w:sz w:val="22"/>
              </w:rPr>
              <w:t> </w:t>
            </w:r>
            <w:r>
              <w:rPr>
                <w:sz w:val="22"/>
              </w:rPr>
              <w:t>-</w:t>
            </w:r>
            <w:r>
              <w:rPr>
                <w:spacing w:val="50"/>
                <w:sz w:val="22"/>
              </w:rPr>
              <w:t> </w:t>
            </w:r>
            <w:r>
              <w:rPr>
                <w:sz w:val="22"/>
              </w:rPr>
              <w:t>365/A,</w:t>
            </w:r>
            <w:r>
              <w:rPr>
                <w:spacing w:val="52"/>
                <w:sz w:val="22"/>
              </w:rPr>
              <w:t> </w:t>
            </w:r>
            <w:r>
              <w:rPr>
                <w:sz w:val="22"/>
              </w:rPr>
              <w:t>366,</w:t>
            </w:r>
            <w:r>
              <w:rPr>
                <w:spacing w:val="53"/>
                <w:sz w:val="22"/>
              </w:rPr>
              <w:t> </w:t>
            </w:r>
            <w:r>
              <w:rPr>
                <w:spacing w:val="-4"/>
                <w:sz w:val="22"/>
              </w:rPr>
              <w:t>367,</w:t>
            </w:r>
          </w:p>
          <w:p>
            <w:pPr>
              <w:pStyle w:val="TableParagraph"/>
              <w:spacing w:before="1"/>
              <w:rPr>
                <w:sz w:val="22"/>
              </w:rPr>
            </w:pPr>
            <w:r>
              <w:rPr>
                <w:sz w:val="22"/>
              </w:rPr>
              <w:t>369,</w:t>
            </w:r>
            <w:r>
              <w:rPr>
                <w:spacing w:val="76"/>
                <w:sz w:val="22"/>
              </w:rPr>
              <w:t> </w:t>
            </w:r>
            <w:r>
              <w:rPr>
                <w:sz w:val="22"/>
              </w:rPr>
              <w:t>370/2,</w:t>
            </w:r>
            <w:r>
              <w:rPr>
                <w:spacing w:val="76"/>
                <w:sz w:val="22"/>
              </w:rPr>
              <w:t> </w:t>
            </w:r>
            <w:r>
              <w:rPr>
                <w:sz w:val="22"/>
              </w:rPr>
              <w:t>371</w:t>
            </w:r>
            <w:r>
              <w:rPr>
                <w:spacing w:val="77"/>
                <w:sz w:val="22"/>
              </w:rPr>
              <w:t> </w:t>
            </w:r>
            <w:r>
              <w:rPr>
                <w:sz w:val="22"/>
              </w:rPr>
              <w:t>&amp;</w:t>
            </w:r>
            <w:r>
              <w:rPr>
                <w:spacing w:val="78"/>
                <w:sz w:val="22"/>
              </w:rPr>
              <w:t> </w:t>
            </w:r>
            <w:r>
              <w:rPr>
                <w:spacing w:val="-2"/>
                <w:sz w:val="22"/>
              </w:rPr>
              <w:t>373/A,</w:t>
            </w:r>
          </w:p>
          <w:p>
            <w:pPr>
              <w:pStyle w:val="TableParagraph"/>
              <w:tabs>
                <w:tab w:pos="2000" w:val="left" w:leader="none"/>
              </w:tabs>
              <w:spacing w:before="2"/>
              <w:rPr>
                <w:sz w:val="22"/>
              </w:rPr>
            </w:pPr>
            <w:r>
              <w:rPr>
                <w:spacing w:val="-2"/>
                <w:sz w:val="22"/>
              </w:rPr>
              <w:t>Algunoor</w:t>
            </w:r>
            <w:r>
              <w:rPr>
                <w:sz w:val="22"/>
              </w:rPr>
              <w:tab/>
            </w:r>
            <w:r>
              <w:rPr>
                <w:spacing w:val="-2"/>
                <w:sz w:val="22"/>
              </w:rPr>
              <w:t>(Village),</w:t>
            </w:r>
          </w:p>
          <w:p>
            <w:pPr>
              <w:pStyle w:val="TableParagraph"/>
              <w:tabs>
                <w:tab w:pos="1938" w:val="left" w:leader="none"/>
              </w:tabs>
              <w:spacing w:line="251" w:lineRule="exact" w:before="2"/>
              <w:rPr>
                <w:sz w:val="22"/>
              </w:rPr>
            </w:pPr>
            <w:r>
              <w:rPr>
                <w:spacing w:val="-2"/>
                <w:sz w:val="22"/>
              </w:rPr>
              <w:t>Timmapur</w:t>
            </w:r>
            <w:r>
              <w:rPr>
                <w:sz w:val="22"/>
              </w:rPr>
              <w:tab/>
            </w:r>
            <w:r>
              <w:rPr>
                <w:spacing w:val="-2"/>
                <w:sz w:val="22"/>
              </w:rPr>
              <w:t>(Mandal),</w:t>
            </w:r>
          </w:p>
          <w:p>
            <w:pPr>
              <w:pStyle w:val="TableParagraph"/>
              <w:tabs>
                <w:tab w:pos="1985" w:val="left" w:leader="none"/>
              </w:tabs>
              <w:ind w:right="98"/>
              <w:rPr>
                <w:sz w:val="22"/>
              </w:rPr>
            </w:pPr>
            <w:r>
              <w:rPr>
                <w:spacing w:val="-2"/>
                <w:sz w:val="22"/>
              </w:rPr>
              <w:t>Karimnagar</w:t>
            </w:r>
            <w:r>
              <w:rPr>
                <w:sz w:val="22"/>
              </w:rPr>
              <w:tab/>
            </w:r>
            <w:r>
              <w:rPr>
                <w:spacing w:val="-2"/>
                <w:sz w:val="22"/>
              </w:rPr>
              <w:t>(District), (Telangana)</w:t>
            </w:r>
          </w:p>
        </w:tc>
        <w:tc>
          <w:tcPr>
            <w:tcW w:w="1350" w:type="dxa"/>
          </w:tcPr>
          <w:p>
            <w:pPr>
              <w:pStyle w:val="TableParagraph"/>
              <w:spacing w:line="248" w:lineRule="exact"/>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2"/>
                <w:sz w:val="22"/>
              </w:rPr>
              <w:t>1668.</w:t>
            </w:r>
          </w:p>
        </w:tc>
        <w:tc>
          <w:tcPr>
            <w:tcW w:w="1892" w:type="dxa"/>
          </w:tcPr>
          <w:p>
            <w:pPr>
              <w:pStyle w:val="TableParagraph"/>
              <w:spacing w:line="248" w:lineRule="exact"/>
              <w:rPr>
                <w:sz w:val="22"/>
              </w:rPr>
            </w:pPr>
            <w:r>
              <w:rPr>
                <w:spacing w:val="-2"/>
                <w:sz w:val="22"/>
              </w:rPr>
              <w:t>TU/IV-RD/4833</w:t>
            </w:r>
          </w:p>
        </w:tc>
        <w:tc>
          <w:tcPr>
            <w:tcW w:w="2790" w:type="dxa"/>
          </w:tcPr>
          <w:p>
            <w:pPr>
              <w:pStyle w:val="TableParagraph"/>
              <w:spacing w:line="248" w:lineRule="exact"/>
              <w:ind w:left="105"/>
              <w:rPr>
                <w:rFonts w:ascii="Arial"/>
                <w:b/>
                <w:sz w:val="22"/>
              </w:rPr>
            </w:pPr>
            <w:r>
              <w:rPr>
                <w:rFonts w:ascii="Arial"/>
                <w:b/>
                <w:sz w:val="22"/>
              </w:rPr>
              <w:t>Marc</w:t>
            </w:r>
            <w:r>
              <w:rPr>
                <w:rFonts w:ascii="Arial"/>
                <w:b/>
                <w:spacing w:val="62"/>
                <w:w w:val="150"/>
                <w:sz w:val="22"/>
              </w:rPr>
              <w:t> </w:t>
            </w:r>
            <w:r>
              <w:rPr>
                <w:rFonts w:ascii="Arial"/>
                <w:b/>
                <w:sz w:val="22"/>
              </w:rPr>
              <w:t>Laboratories</w:t>
            </w:r>
            <w:r>
              <w:rPr>
                <w:rFonts w:ascii="Arial"/>
                <w:b/>
                <w:spacing w:val="63"/>
                <w:w w:val="150"/>
                <w:sz w:val="22"/>
              </w:rPr>
              <w:t> </w:t>
            </w:r>
            <w:r>
              <w:rPr>
                <w:rFonts w:ascii="Arial"/>
                <w:b/>
                <w:spacing w:val="-4"/>
                <w:sz w:val="22"/>
              </w:rPr>
              <w:t>Ltd.</w:t>
            </w:r>
          </w:p>
          <w:p>
            <w:pPr>
              <w:pStyle w:val="TableParagraph"/>
              <w:tabs>
                <w:tab w:pos="704" w:val="left" w:leader="none"/>
                <w:tab w:pos="1265" w:val="left" w:leader="none"/>
                <w:tab w:pos="1787" w:val="left" w:leader="none"/>
              </w:tabs>
              <w:spacing w:before="2"/>
              <w:ind w:left="105"/>
              <w:rPr>
                <w:sz w:val="22"/>
              </w:rPr>
            </w:pPr>
            <w:r>
              <w:rPr>
                <w:spacing w:val="-4"/>
                <w:sz w:val="22"/>
              </w:rPr>
              <w:t>Plot</w:t>
            </w:r>
            <w:r>
              <w:rPr>
                <w:sz w:val="22"/>
              </w:rPr>
              <w:tab/>
            </w:r>
            <w:r>
              <w:rPr>
                <w:spacing w:val="-5"/>
                <w:sz w:val="22"/>
              </w:rPr>
              <w:t>No.</w:t>
            </w:r>
            <w:r>
              <w:rPr>
                <w:sz w:val="22"/>
              </w:rPr>
              <w:tab/>
            </w:r>
            <w:r>
              <w:rPr>
                <w:spacing w:val="-5"/>
                <w:sz w:val="22"/>
              </w:rPr>
              <w:t>22,</w:t>
            </w:r>
            <w:r>
              <w:rPr>
                <w:sz w:val="22"/>
              </w:rPr>
              <w:tab/>
            </w:r>
            <w:r>
              <w:rPr>
                <w:spacing w:val="-2"/>
                <w:sz w:val="22"/>
              </w:rPr>
              <w:t>HPSIDC,</w:t>
            </w:r>
          </w:p>
          <w:p>
            <w:pPr>
              <w:pStyle w:val="TableParagraph"/>
              <w:tabs>
                <w:tab w:pos="1265" w:val="left" w:leader="none"/>
                <w:tab w:pos="2056" w:val="left" w:leader="none"/>
              </w:tabs>
              <w:spacing w:before="1"/>
              <w:ind w:left="105"/>
              <w:rPr>
                <w:sz w:val="22"/>
              </w:rPr>
            </w:pPr>
            <w:r>
              <w:rPr>
                <w:spacing w:val="-2"/>
                <w:sz w:val="22"/>
              </w:rPr>
              <w:t>Industrial</w:t>
            </w:r>
            <w:r>
              <w:rPr>
                <w:sz w:val="22"/>
              </w:rPr>
              <w:tab/>
            </w:r>
            <w:r>
              <w:rPr>
                <w:spacing w:val="-4"/>
                <w:sz w:val="22"/>
              </w:rPr>
              <w:t>Area,</w:t>
            </w:r>
            <w:r>
              <w:rPr>
                <w:sz w:val="22"/>
              </w:rPr>
              <w:tab/>
            </w:r>
            <w:r>
              <w:rPr>
                <w:spacing w:val="-2"/>
                <w:sz w:val="22"/>
              </w:rPr>
              <w:t>Baddi,</w:t>
            </w:r>
          </w:p>
          <w:p>
            <w:pPr>
              <w:pStyle w:val="TableParagraph"/>
              <w:spacing w:line="250" w:lineRule="exact"/>
              <w:ind w:left="105"/>
              <w:rPr>
                <w:sz w:val="22"/>
              </w:rPr>
            </w:pPr>
            <w:r>
              <w:rPr>
                <w:sz w:val="22"/>
              </w:rPr>
              <w:t>District</w:t>
            </w:r>
            <w:r>
              <w:rPr>
                <w:spacing w:val="40"/>
                <w:sz w:val="22"/>
              </w:rPr>
              <w:t> </w:t>
            </w:r>
            <w:r>
              <w:rPr>
                <w:sz w:val="22"/>
              </w:rPr>
              <w:t>Solan</w:t>
            </w:r>
            <w:r>
              <w:rPr>
                <w:spacing w:val="40"/>
                <w:sz w:val="22"/>
              </w:rPr>
              <w:t> </w:t>
            </w:r>
            <w:r>
              <w:rPr>
                <w:sz w:val="22"/>
              </w:rPr>
              <w:t>-</w:t>
            </w:r>
            <w:r>
              <w:rPr>
                <w:spacing w:val="40"/>
                <w:sz w:val="22"/>
              </w:rPr>
              <w:t> </w:t>
            </w:r>
            <w:r>
              <w:rPr>
                <w:sz w:val="22"/>
              </w:rPr>
              <w:t>173</w:t>
            </w:r>
            <w:r>
              <w:rPr>
                <w:spacing w:val="40"/>
                <w:sz w:val="22"/>
              </w:rPr>
              <w:t> </w:t>
            </w:r>
            <w:r>
              <w:rPr>
                <w:sz w:val="22"/>
              </w:rPr>
              <w:t>205 (Himachal Pradesh)</w:t>
            </w:r>
          </w:p>
        </w:tc>
        <w:tc>
          <w:tcPr>
            <w:tcW w:w="2973" w:type="dxa"/>
          </w:tcPr>
          <w:p>
            <w:pPr>
              <w:pStyle w:val="TableParagraph"/>
              <w:spacing w:line="248" w:lineRule="exact"/>
              <w:jc w:val="both"/>
              <w:rPr>
                <w:sz w:val="22"/>
              </w:rPr>
            </w:pPr>
            <w:r>
              <w:rPr>
                <w:sz w:val="22"/>
              </w:rPr>
              <w:t>Plot</w:t>
            </w:r>
            <w:r>
              <w:rPr>
                <w:spacing w:val="76"/>
                <w:sz w:val="22"/>
              </w:rPr>
              <w:t>  </w:t>
            </w:r>
            <w:r>
              <w:rPr>
                <w:sz w:val="22"/>
              </w:rPr>
              <w:t>No.</w:t>
            </w:r>
            <w:r>
              <w:rPr>
                <w:spacing w:val="77"/>
                <w:sz w:val="22"/>
              </w:rPr>
              <w:t>  </w:t>
            </w:r>
            <w:r>
              <w:rPr>
                <w:sz w:val="22"/>
              </w:rPr>
              <w:t>22,</w:t>
            </w:r>
            <w:r>
              <w:rPr>
                <w:spacing w:val="77"/>
                <w:sz w:val="22"/>
              </w:rPr>
              <w:t>  </w:t>
            </w:r>
            <w:r>
              <w:rPr>
                <w:spacing w:val="-2"/>
                <w:sz w:val="22"/>
              </w:rPr>
              <w:t>HPSIDC,</w:t>
            </w:r>
          </w:p>
          <w:p>
            <w:pPr>
              <w:pStyle w:val="TableParagraph"/>
              <w:spacing w:before="2"/>
              <w:ind w:right="95"/>
              <w:jc w:val="both"/>
              <w:rPr>
                <w:sz w:val="22"/>
              </w:rPr>
            </w:pPr>
            <w:r>
              <w:rPr>
                <w:sz w:val="22"/>
              </w:rPr>
              <w:t>Industrial Area, Baddi, District Solan (Himachal </w:t>
            </w:r>
            <w:r>
              <w:rPr>
                <w:spacing w:val="-2"/>
                <w:sz w:val="22"/>
              </w:rPr>
              <w:t>Pradesh)</w:t>
            </w:r>
          </w:p>
        </w:tc>
        <w:tc>
          <w:tcPr>
            <w:tcW w:w="1350" w:type="dxa"/>
          </w:tcPr>
          <w:p>
            <w:pPr>
              <w:pStyle w:val="TableParagraph"/>
              <w:spacing w:line="248" w:lineRule="exact"/>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1669.</w:t>
            </w:r>
          </w:p>
        </w:tc>
        <w:tc>
          <w:tcPr>
            <w:tcW w:w="1892" w:type="dxa"/>
          </w:tcPr>
          <w:p>
            <w:pPr>
              <w:pStyle w:val="TableParagraph"/>
              <w:rPr>
                <w:sz w:val="22"/>
              </w:rPr>
            </w:pPr>
            <w:r>
              <w:rPr>
                <w:spacing w:val="-2"/>
                <w:sz w:val="22"/>
              </w:rPr>
              <w:t>TU/IV-RD/4834</w:t>
            </w:r>
          </w:p>
        </w:tc>
        <w:tc>
          <w:tcPr>
            <w:tcW w:w="2790" w:type="dxa"/>
          </w:tcPr>
          <w:p>
            <w:pPr>
              <w:pStyle w:val="TableParagraph"/>
              <w:ind w:left="105" w:right="98"/>
              <w:jc w:val="both"/>
              <w:rPr>
                <w:sz w:val="22"/>
              </w:rPr>
            </w:pPr>
            <w:r>
              <w:rPr>
                <w:rFonts w:ascii="Arial"/>
                <w:b/>
                <w:sz w:val="22"/>
              </w:rPr>
              <w:t>Lucky Seeds Pvt. Ltd. </w:t>
            </w:r>
            <w:r>
              <w:rPr>
                <w:sz w:val="22"/>
              </w:rPr>
              <w:t>#1008, Babukhan Estate, Basheerbagh,</w:t>
            </w:r>
            <w:r>
              <w:rPr>
                <w:spacing w:val="59"/>
                <w:sz w:val="22"/>
              </w:rPr>
              <w:t> </w:t>
            </w:r>
            <w:r>
              <w:rPr>
                <w:spacing w:val="-2"/>
                <w:sz w:val="22"/>
              </w:rPr>
              <w:t>Hyderabad</w:t>
            </w:r>
          </w:p>
          <w:p>
            <w:pPr>
              <w:pStyle w:val="TableParagraph"/>
              <w:ind w:left="105"/>
              <w:jc w:val="both"/>
              <w:rPr>
                <w:sz w:val="22"/>
              </w:rPr>
            </w:pPr>
            <w:r>
              <w:rPr>
                <w:sz w:val="22"/>
              </w:rPr>
              <w:t>-</w:t>
            </w:r>
            <w:r>
              <w:rPr>
                <w:spacing w:val="-4"/>
                <w:sz w:val="22"/>
              </w:rPr>
              <w:t> </w:t>
            </w:r>
            <w:r>
              <w:rPr>
                <w:sz w:val="22"/>
              </w:rPr>
              <w:t>500 001,</w:t>
            </w:r>
            <w:r>
              <w:rPr>
                <w:spacing w:val="2"/>
                <w:sz w:val="22"/>
              </w:rPr>
              <w:t> </w:t>
            </w:r>
            <w:r>
              <w:rPr>
                <w:spacing w:val="-2"/>
                <w:sz w:val="22"/>
              </w:rPr>
              <w:t>(Telangana)</w:t>
            </w:r>
          </w:p>
        </w:tc>
        <w:tc>
          <w:tcPr>
            <w:tcW w:w="2973" w:type="dxa"/>
          </w:tcPr>
          <w:p>
            <w:pPr>
              <w:pStyle w:val="TableParagraph"/>
              <w:tabs>
                <w:tab w:pos="2144" w:val="left" w:leader="none"/>
              </w:tabs>
              <w:ind w:right="96"/>
              <w:rPr>
                <w:sz w:val="22"/>
              </w:rPr>
            </w:pPr>
            <w:r>
              <w:rPr>
                <w:sz w:val="22"/>
              </w:rPr>
              <w:t>Gut</w:t>
            </w:r>
            <w:r>
              <w:rPr>
                <w:spacing w:val="40"/>
                <w:sz w:val="22"/>
              </w:rPr>
              <w:t> </w:t>
            </w:r>
            <w:r>
              <w:rPr>
                <w:sz w:val="22"/>
              </w:rPr>
              <w:t>No.</w:t>
            </w:r>
            <w:r>
              <w:rPr>
                <w:spacing w:val="40"/>
                <w:sz w:val="22"/>
              </w:rPr>
              <w:t> </w:t>
            </w:r>
            <w:r>
              <w:rPr>
                <w:sz w:val="22"/>
              </w:rPr>
              <w:t>128,</w:t>
            </w:r>
            <w:r>
              <w:rPr>
                <w:spacing w:val="40"/>
                <w:sz w:val="22"/>
              </w:rPr>
              <w:t> </w:t>
            </w:r>
            <w:r>
              <w:rPr>
                <w:sz w:val="22"/>
              </w:rPr>
              <w:t>134,</w:t>
            </w:r>
            <w:r>
              <w:rPr>
                <w:spacing w:val="40"/>
                <w:sz w:val="22"/>
              </w:rPr>
              <w:t> </w:t>
            </w:r>
            <w:r>
              <w:rPr>
                <w:sz w:val="22"/>
              </w:rPr>
              <w:t>Village </w:t>
            </w:r>
            <w:r>
              <w:rPr>
                <w:spacing w:val="-2"/>
                <w:sz w:val="22"/>
              </w:rPr>
              <w:t>Nerlapalli,</w:t>
            </w:r>
            <w:r>
              <w:rPr>
                <w:sz w:val="22"/>
              </w:rPr>
              <w:tab/>
            </w:r>
            <w:r>
              <w:rPr>
                <w:spacing w:val="-2"/>
                <w:sz w:val="22"/>
              </w:rPr>
              <w:t>Mandal</w:t>
            </w:r>
          </w:p>
          <w:p>
            <w:pPr>
              <w:pStyle w:val="TableParagraph"/>
              <w:tabs>
                <w:tab w:pos="2196" w:val="left" w:leader="none"/>
              </w:tabs>
              <w:spacing w:line="251" w:lineRule="exact"/>
              <w:rPr>
                <w:sz w:val="22"/>
              </w:rPr>
            </w:pPr>
            <w:r>
              <w:rPr>
                <w:spacing w:val="-2"/>
                <w:sz w:val="22"/>
              </w:rPr>
              <w:t>Balanagar,</w:t>
            </w:r>
            <w:r>
              <w:rPr>
                <w:sz w:val="22"/>
              </w:rPr>
              <w:tab/>
            </w:r>
            <w:r>
              <w:rPr>
                <w:spacing w:val="-2"/>
                <w:sz w:val="22"/>
              </w:rPr>
              <w:t>District</w:t>
            </w:r>
          </w:p>
          <w:p>
            <w:pPr>
              <w:pStyle w:val="TableParagraph"/>
              <w:spacing w:line="250" w:lineRule="atLeast"/>
              <w:ind w:right="218"/>
              <w:rPr>
                <w:sz w:val="22"/>
              </w:rPr>
            </w:pPr>
            <w:r>
              <w:rPr>
                <w:spacing w:val="-2"/>
                <w:sz w:val="22"/>
              </w:rPr>
              <w:t>Mahabubnagar, (Telangana)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1670.</w:t>
            </w:r>
          </w:p>
        </w:tc>
        <w:tc>
          <w:tcPr>
            <w:tcW w:w="1892" w:type="dxa"/>
          </w:tcPr>
          <w:p>
            <w:pPr>
              <w:pStyle w:val="TableParagraph"/>
              <w:rPr>
                <w:sz w:val="22"/>
              </w:rPr>
            </w:pPr>
            <w:r>
              <w:rPr>
                <w:spacing w:val="-2"/>
                <w:sz w:val="22"/>
              </w:rPr>
              <w:t>TU/IV-RD/4835</w:t>
            </w:r>
          </w:p>
        </w:tc>
        <w:tc>
          <w:tcPr>
            <w:tcW w:w="2790" w:type="dxa"/>
          </w:tcPr>
          <w:p>
            <w:pPr>
              <w:pStyle w:val="TableParagraph"/>
              <w:tabs>
                <w:tab w:pos="2225" w:val="left" w:leader="none"/>
              </w:tabs>
              <w:ind w:left="105" w:right="97"/>
              <w:jc w:val="both"/>
              <w:rPr>
                <w:sz w:val="22"/>
              </w:rPr>
            </w:pPr>
            <w:r>
              <w:rPr>
                <w:rFonts w:ascii="Arial"/>
                <w:b/>
                <w:sz w:val="22"/>
              </w:rPr>
              <w:t>Coral Drugs Pvt. Ltd. </w:t>
            </w:r>
            <w:r>
              <w:rPr>
                <w:sz w:val="22"/>
              </w:rPr>
              <w:t>1001, Akash Deep </w:t>
            </w:r>
            <w:r>
              <w:rPr>
                <w:spacing w:val="-2"/>
                <w:sz w:val="22"/>
              </w:rPr>
              <w:t>Building,</w:t>
            </w:r>
            <w:r>
              <w:rPr>
                <w:sz w:val="22"/>
              </w:rPr>
              <w:tab/>
            </w:r>
            <w:r>
              <w:rPr>
                <w:spacing w:val="-4"/>
                <w:sz w:val="22"/>
              </w:rPr>
              <w:t>26A,</w:t>
            </w:r>
          </w:p>
          <w:p>
            <w:pPr>
              <w:pStyle w:val="TableParagraph"/>
              <w:tabs>
                <w:tab w:pos="2095" w:val="left" w:leader="none"/>
              </w:tabs>
              <w:spacing w:line="252" w:lineRule="exact"/>
              <w:ind w:left="105"/>
              <w:rPr>
                <w:sz w:val="22"/>
              </w:rPr>
            </w:pPr>
            <w:r>
              <w:rPr>
                <w:spacing w:val="-2"/>
                <w:sz w:val="22"/>
              </w:rPr>
              <w:t>Barakhamba</w:t>
            </w:r>
            <w:r>
              <w:rPr>
                <w:sz w:val="22"/>
              </w:rPr>
              <w:tab/>
            </w:r>
            <w:r>
              <w:rPr>
                <w:spacing w:val="-4"/>
                <w:sz w:val="22"/>
              </w:rPr>
              <w:t>Road,</w:t>
            </w:r>
          </w:p>
          <w:p>
            <w:pPr>
              <w:pStyle w:val="TableParagraph"/>
              <w:tabs>
                <w:tab w:pos="2120" w:val="left" w:leader="none"/>
              </w:tabs>
              <w:spacing w:line="251" w:lineRule="exact" w:before="1"/>
              <w:ind w:left="105"/>
              <w:rPr>
                <w:sz w:val="22"/>
              </w:rPr>
            </w:pPr>
            <w:r>
              <w:rPr>
                <w:spacing w:val="-2"/>
                <w:sz w:val="22"/>
              </w:rPr>
              <w:t>Central</w:t>
            </w:r>
            <w:r>
              <w:rPr>
                <w:sz w:val="22"/>
              </w:rPr>
              <w:tab/>
            </w:r>
            <w:r>
              <w:rPr>
                <w:spacing w:val="-2"/>
                <w:sz w:val="22"/>
              </w:rPr>
              <w:t>Delhi,</w:t>
            </w:r>
          </w:p>
          <w:p>
            <w:pPr>
              <w:pStyle w:val="TableParagraph"/>
              <w:spacing w:line="233" w:lineRule="exact"/>
              <w:ind w:left="105"/>
              <w:rPr>
                <w:sz w:val="22"/>
              </w:rPr>
            </w:pPr>
            <w:r>
              <w:rPr>
                <w:sz w:val="22"/>
              </w:rPr>
              <w:t>New</w:t>
            </w:r>
            <w:r>
              <w:rPr>
                <w:spacing w:val="-2"/>
                <w:sz w:val="22"/>
              </w:rPr>
              <w:t> </w:t>
            </w:r>
            <w:r>
              <w:rPr>
                <w:sz w:val="22"/>
              </w:rPr>
              <w:t>Delhi</w:t>
            </w:r>
            <w:r>
              <w:rPr>
                <w:spacing w:val="1"/>
                <w:sz w:val="22"/>
              </w:rPr>
              <w:t> </w:t>
            </w:r>
            <w:r>
              <w:rPr>
                <w:sz w:val="22"/>
              </w:rPr>
              <w:t>-</w:t>
            </w:r>
            <w:r>
              <w:rPr>
                <w:spacing w:val="-7"/>
                <w:sz w:val="22"/>
              </w:rPr>
              <w:t> </w:t>
            </w:r>
            <w:r>
              <w:rPr>
                <w:sz w:val="22"/>
              </w:rPr>
              <w:t>110</w:t>
            </w:r>
            <w:r>
              <w:rPr>
                <w:spacing w:val="-3"/>
                <w:sz w:val="22"/>
              </w:rPr>
              <w:t> </w:t>
            </w:r>
            <w:r>
              <w:rPr>
                <w:spacing w:val="-5"/>
                <w:sz w:val="22"/>
              </w:rPr>
              <w:t>001</w:t>
            </w:r>
          </w:p>
        </w:tc>
        <w:tc>
          <w:tcPr>
            <w:tcW w:w="2973" w:type="dxa"/>
          </w:tcPr>
          <w:p>
            <w:pPr>
              <w:pStyle w:val="TableParagraph"/>
              <w:spacing w:line="251" w:lineRule="exact"/>
              <w:rPr>
                <w:sz w:val="22"/>
              </w:rPr>
            </w:pPr>
            <w:r>
              <w:rPr>
                <w:sz w:val="22"/>
              </w:rPr>
              <w:t>Plot</w:t>
            </w:r>
            <w:r>
              <w:rPr>
                <w:spacing w:val="51"/>
                <w:sz w:val="22"/>
              </w:rPr>
              <w:t> </w:t>
            </w:r>
            <w:r>
              <w:rPr>
                <w:sz w:val="22"/>
              </w:rPr>
              <w:t>No.</w:t>
            </w:r>
            <w:r>
              <w:rPr>
                <w:spacing w:val="54"/>
                <w:sz w:val="22"/>
              </w:rPr>
              <w:t> </w:t>
            </w:r>
            <w:r>
              <w:rPr>
                <w:sz w:val="22"/>
              </w:rPr>
              <w:t>-</w:t>
            </w:r>
            <w:r>
              <w:rPr>
                <w:spacing w:val="45"/>
                <w:sz w:val="22"/>
              </w:rPr>
              <w:t> </w:t>
            </w:r>
            <w:r>
              <w:rPr>
                <w:sz w:val="22"/>
              </w:rPr>
              <w:t>12A/49,</w:t>
            </w:r>
            <w:r>
              <w:rPr>
                <w:spacing w:val="49"/>
                <w:sz w:val="22"/>
              </w:rPr>
              <w:t> </w:t>
            </w:r>
            <w:r>
              <w:rPr>
                <w:spacing w:val="-2"/>
                <w:sz w:val="22"/>
              </w:rPr>
              <w:t>HSIIDC</w:t>
            </w:r>
          </w:p>
          <w:p>
            <w:pPr>
              <w:pStyle w:val="TableParagraph"/>
              <w:ind w:right="89"/>
              <w:rPr>
                <w:sz w:val="22"/>
              </w:rPr>
            </w:pPr>
            <w:r>
              <w:rPr>
                <w:sz w:val="22"/>
              </w:rPr>
              <w:t>Industrial</w:t>
            </w:r>
            <w:r>
              <w:rPr>
                <w:spacing w:val="80"/>
                <w:sz w:val="22"/>
              </w:rPr>
              <w:t> </w:t>
            </w:r>
            <w:r>
              <w:rPr>
                <w:sz w:val="22"/>
              </w:rPr>
              <w:t>Estate,</w:t>
            </w:r>
            <w:r>
              <w:rPr>
                <w:spacing w:val="80"/>
                <w:sz w:val="22"/>
              </w:rPr>
              <w:t> </w:t>
            </w:r>
            <w:r>
              <w:rPr>
                <w:sz w:val="22"/>
              </w:rPr>
              <w:t>Murthal, Sonepat, (Haryana)</w:t>
            </w:r>
          </w:p>
        </w:tc>
        <w:tc>
          <w:tcPr>
            <w:tcW w:w="1350" w:type="dxa"/>
          </w:tcPr>
          <w:p>
            <w:pPr>
              <w:pStyle w:val="TableParagraph"/>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2"/>
                <w:sz w:val="22"/>
              </w:rPr>
              <w:t>1671.</w:t>
            </w:r>
          </w:p>
        </w:tc>
        <w:tc>
          <w:tcPr>
            <w:tcW w:w="1892" w:type="dxa"/>
          </w:tcPr>
          <w:p>
            <w:pPr>
              <w:pStyle w:val="TableParagraph"/>
              <w:rPr>
                <w:sz w:val="22"/>
              </w:rPr>
            </w:pPr>
            <w:r>
              <w:rPr>
                <w:spacing w:val="-2"/>
                <w:sz w:val="22"/>
              </w:rPr>
              <w:t>TU/IV-RD/4836</w:t>
            </w:r>
          </w:p>
        </w:tc>
        <w:tc>
          <w:tcPr>
            <w:tcW w:w="2790" w:type="dxa"/>
          </w:tcPr>
          <w:p>
            <w:pPr>
              <w:pStyle w:val="TableParagraph"/>
              <w:ind w:left="105" w:right="92"/>
              <w:jc w:val="both"/>
              <w:rPr>
                <w:sz w:val="22"/>
              </w:rPr>
            </w:pPr>
            <w:r>
              <w:rPr>
                <w:rFonts w:ascii="Arial"/>
                <w:b/>
                <w:sz w:val="22"/>
              </w:rPr>
              <w:t>Anant Defence Systems Pvt.</w:t>
            </w:r>
            <w:r>
              <w:rPr>
                <w:rFonts w:ascii="Arial"/>
                <w:b/>
                <w:spacing w:val="-1"/>
                <w:sz w:val="22"/>
              </w:rPr>
              <w:t> </w:t>
            </w:r>
            <w:r>
              <w:rPr>
                <w:rFonts w:ascii="Arial"/>
                <w:b/>
                <w:sz w:val="22"/>
              </w:rPr>
              <w:t>Ltd.</w:t>
            </w:r>
            <w:r>
              <w:rPr>
                <w:rFonts w:ascii="Arial"/>
                <w:b/>
                <w:spacing w:val="80"/>
                <w:sz w:val="22"/>
              </w:rPr>
              <w:t> </w:t>
            </w:r>
            <w:r>
              <w:rPr>
                <w:sz w:val="22"/>
              </w:rPr>
              <w:t>Plot</w:t>
            </w:r>
            <w:r>
              <w:rPr>
                <w:spacing w:val="-1"/>
                <w:sz w:val="22"/>
              </w:rPr>
              <w:t> </w:t>
            </w:r>
            <w:r>
              <w:rPr>
                <w:sz w:val="22"/>
              </w:rPr>
              <w:t>No. -</w:t>
            </w:r>
            <w:r>
              <w:rPr>
                <w:spacing w:val="-4"/>
                <w:sz w:val="22"/>
              </w:rPr>
              <w:t> </w:t>
            </w:r>
            <w:r>
              <w:rPr>
                <w:sz w:val="22"/>
              </w:rPr>
              <w:t>A3, Khandala MIDC,</w:t>
            </w:r>
            <w:r>
              <w:rPr>
                <w:spacing w:val="-1"/>
                <w:sz w:val="22"/>
              </w:rPr>
              <w:t> </w:t>
            </w:r>
            <w:r>
              <w:rPr>
                <w:sz w:val="22"/>
              </w:rPr>
              <w:t>Phase II, Village</w:t>
            </w:r>
            <w:r>
              <w:rPr>
                <w:spacing w:val="58"/>
                <w:sz w:val="22"/>
              </w:rPr>
              <w:t> </w:t>
            </w:r>
            <w:r>
              <w:rPr>
                <w:sz w:val="22"/>
              </w:rPr>
              <w:t>Kesurdi,</w:t>
            </w:r>
            <w:r>
              <w:rPr>
                <w:spacing w:val="62"/>
                <w:sz w:val="22"/>
              </w:rPr>
              <w:t> </w:t>
            </w:r>
            <w:r>
              <w:rPr>
                <w:sz w:val="22"/>
              </w:rPr>
              <w:t>Satara</w:t>
            </w:r>
            <w:r>
              <w:rPr>
                <w:spacing w:val="67"/>
                <w:sz w:val="22"/>
              </w:rPr>
              <w:t> </w:t>
            </w:r>
            <w:r>
              <w:rPr>
                <w:spacing w:val="-10"/>
                <w:sz w:val="22"/>
              </w:rPr>
              <w:t>-</w:t>
            </w:r>
          </w:p>
          <w:p>
            <w:pPr>
              <w:pStyle w:val="TableParagraph"/>
              <w:spacing w:line="234" w:lineRule="exact"/>
              <w:ind w:left="105"/>
              <w:jc w:val="both"/>
              <w:rPr>
                <w:sz w:val="22"/>
              </w:rPr>
            </w:pPr>
            <w:r>
              <w:rPr>
                <w:sz w:val="22"/>
              </w:rPr>
              <w:t>412</w:t>
            </w:r>
            <w:r>
              <w:rPr>
                <w:spacing w:val="-2"/>
                <w:sz w:val="22"/>
              </w:rPr>
              <w:t> </w:t>
            </w:r>
            <w:r>
              <w:rPr>
                <w:sz w:val="22"/>
              </w:rPr>
              <w:t>802,</w:t>
            </w:r>
            <w:r>
              <w:rPr>
                <w:spacing w:val="1"/>
                <w:sz w:val="22"/>
              </w:rPr>
              <w:t> </w:t>
            </w:r>
            <w:r>
              <w:rPr>
                <w:spacing w:val="-2"/>
                <w:sz w:val="22"/>
              </w:rPr>
              <w:t>(Maharashtra)</w:t>
            </w:r>
          </w:p>
        </w:tc>
        <w:tc>
          <w:tcPr>
            <w:tcW w:w="2973" w:type="dxa"/>
          </w:tcPr>
          <w:p>
            <w:pPr>
              <w:pStyle w:val="TableParagraph"/>
              <w:tabs>
                <w:tab w:pos="2153" w:val="left" w:leader="none"/>
              </w:tabs>
              <w:ind w:right="94"/>
              <w:jc w:val="both"/>
              <w:rPr>
                <w:sz w:val="22"/>
              </w:rPr>
            </w:pPr>
            <w:r>
              <w:rPr>
                <w:sz w:val="22"/>
              </w:rPr>
              <w:t>Plot No. - A3, Khandala MIDC, Phase II, Village </w:t>
            </w:r>
            <w:r>
              <w:rPr>
                <w:spacing w:val="-2"/>
                <w:sz w:val="22"/>
              </w:rPr>
              <w:t>Kesurdi,</w:t>
            </w:r>
            <w:r>
              <w:rPr>
                <w:sz w:val="22"/>
              </w:rPr>
              <w:tab/>
            </w:r>
            <w:r>
              <w:rPr>
                <w:spacing w:val="-2"/>
                <w:sz w:val="22"/>
              </w:rPr>
              <w:t>Satara, (Maharashtra)</w:t>
            </w:r>
          </w:p>
        </w:tc>
        <w:tc>
          <w:tcPr>
            <w:tcW w:w="1350" w:type="dxa"/>
          </w:tcPr>
          <w:p>
            <w:pPr>
              <w:pStyle w:val="TableParagraph"/>
              <w:ind w:left="2"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1672.</w:t>
            </w:r>
          </w:p>
        </w:tc>
        <w:tc>
          <w:tcPr>
            <w:tcW w:w="1892" w:type="dxa"/>
          </w:tcPr>
          <w:p>
            <w:pPr>
              <w:pStyle w:val="TableParagraph"/>
              <w:rPr>
                <w:sz w:val="22"/>
              </w:rPr>
            </w:pPr>
            <w:r>
              <w:rPr>
                <w:spacing w:val="-2"/>
                <w:sz w:val="22"/>
              </w:rPr>
              <w:t>TU/IV-RD/4837</w:t>
            </w:r>
          </w:p>
        </w:tc>
        <w:tc>
          <w:tcPr>
            <w:tcW w:w="2790" w:type="dxa"/>
          </w:tcPr>
          <w:p>
            <w:pPr>
              <w:pStyle w:val="TableParagraph"/>
              <w:tabs>
                <w:tab w:pos="2096" w:val="left" w:leader="none"/>
              </w:tabs>
              <w:ind w:left="105" w:right="96"/>
              <w:jc w:val="both"/>
              <w:rPr>
                <w:sz w:val="22"/>
              </w:rPr>
            </w:pPr>
            <w:r>
              <w:rPr>
                <w:rFonts w:ascii="Arial"/>
                <w:b/>
                <w:sz w:val="22"/>
              </w:rPr>
              <w:t>Nunam Technologies India Pvt. Ltd.</w:t>
            </w:r>
            <w:r>
              <w:rPr>
                <w:rFonts w:ascii="Arial"/>
                <w:b/>
                <w:spacing w:val="80"/>
                <w:sz w:val="22"/>
              </w:rPr>
              <w:t> </w:t>
            </w:r>
            <w:r>
              <w:rPr>
                <w:sz w:val="22"/>
              </w:rPr>
              <w:t>No. 412 Brigade, 2nd Floor, M M Industrial Complex, M M </w:t>
            </w:r>
            <w:r>
              <w:rPr>
                <w:spacing w:val="-2"/>
                <w:sz w:val="22"/>
              </w:rPr>
              <w:t>Industries</w:t>
            </w:r>
            <w:r>
              <w:rPr>
                <w:sz w:val="22"/>
              </w:rPr>
              <w:tab/>
            </w:r>
            <w:r>
              <w:rPr>
                <w:spacing w:val="-2"/>
                <w:sz w:val="22"/>
              </w:rPr>
              <w:t>Road, </w:t>
            </w:r>
            <w:r>
              <w:rPr>
                <w:sz w:val="22"/>
              </w:rPr>
              <w:t>Bangalore</w:t>
            </w:r>
            <w:r>
              <w:rPr>
                <w:spacing w:val="66"/>
                <w:sz w:val="22"/>
              </w:rPr>
              <w:t>  </w:t>
            </w:r>
            <w:r>
              <w:rPr>
                <w:sz w:val="22"/>
              </w:rPr>
              <w:t>-</w:t>
            </w:r>
            <w:r>
              <w:rPr>
                <w:spacing w:val="63"/>
                <w:sz w:val="22"/>
              </w:rPr>
              <w:t>  </w:t>
            </w:r>
            <w:r>
              <w:rPr>
                <w:sz w:val="22"/>
              </w:rPr>
              <w:t>560</w:t>
            </w:r>
            <w:r>
              <w:rPr>
                <w:spacing w:val="63"/>
                <w:sz w:val="22"/>
              </w:rPr>
              <w:t>  </w:t>
            </w:r>
            <w:r>
              <w:rPr>
                <w:spacing w:val="-5"/>
                <w:sz w:val="22"/>
              </w:rPr>
              <w:t>082</w:t>
            </w:r>
          </w:p>
          <w:p>
            <w:pPr>
              <w:pStyle w:val="TableParagraph"/>
              <w:spacing w:line="233" w:lineRule="exact"/>
              <w:ind w:left="105"/>
              <w:rPr>
                <w:sz w:val="22"/>
              </w:rPr>
            </w:pPr>
            <w:r>
              <w:rPr>
                <w:spacing w:val="-2"/>
                <w:sz w:val="22"/>
              </w:rPr>
              <w:t>Karnataka</w:t>
            </w:r>
          </w:p>
        </w:tc>
        <w:tc>
          <w:tcPr>
            <w:tcW w:w="2973" w:type="dxa"/>
          </w:tcPr>
          <w:p>
            <w:pPr>
              <w:pStyle w:val="TableParagraph"/>
              <w:ind w:right="94"/>
              <w:jc w:val="both"/>
              <w:rPr>
                <w:sz w:val="22"/>
              </w:rPr>
            </w:pPr>
            <w:r>
              <w:rPr>
                <w:sz w:val="22"/>
              </w:rPr>
              <w:t>No. 412 Brigade, 2nd Floor, M M Industrial Complex, M M Industries Road, Bangalore, Karnataka</w:t>
            </w:r>
          </w:p>
        </w:tc>
        <w:tc>
          <w:tcPr>
            <w:tcW w:w="1350" w:type="dxa"/>
          </w:tcPr>
          <w:p>
            <w:pPr>
              <w:pStyle w:val="TableParagraph"/>
              <w:ind w:left="0" w:right="28"/>
              <w:jc w:val="center"/>
              <w:rPr>
                <w:sz w:val="22"/>
              </w:rPr>
            </w:pPr>
            <w:r>
              <w:rPr>
                <w:spacing w:val="-2"/>
                <w:sz w:val="22"/>
              </w:rPr>
              <w:t>31.03.2025</w:t>
            </w:r>
          </w:p>
        </w:tc>
      </w:tr>
      <w:tr>
        <w:trPr>
          <w:trHeight w:val="1013" w:hRule="atLeast"/>
        </w:trPr>
        <w:tc>
          <w:tcPr>
            <w:tcW w:w="898" w:type="dxa"/>
          </w:tcPr>
          <w:p>
            <w:pPr>
              <w:pStyle w:val="TableParagraph"/>
              <w:ind w:left="177"/>
              <w:rPr>
                <w:sz w:val="22"/>
              </w:rPr>
            </w:pPr>
            <w:r>
              <w:rPr>
                <w:spacing w:val="-2"/>
                <w:sz w:val="22"/>
              </w:rPr>
              <w:t>1673.</w:t>
            </w:r>
          </w:p>
        </w:tc>
        <w:tc>
          <w:tcPr>
            <w:tcW w:w="1892" w:type="dxa"/>
          </w:tcPr>
          <w:p>
            <w:pPr>
              <w:pStyle w:val="TableParagraph"/>
              <w:rPr>
                <w:sz w:val="22"/>
              </w:rPr>
            </w:pPr>
            <w:r>
              <w:rPr>
                <w:spacing w:val="-2"/>
                <w:sz w:val="22"/>
              </w:rPr>
              <w:t>TU/IV-RD/4838</w:t>
            </w:r>
          </w:p>
        </w:tc>
        <w:tc>
          <w:tcPr>
            <w:tcW w:w="2790" w:type="dxa"/>
          </w:tcPr>
          <w:p>
            <w:pPr>
              <w:pStyle w:val="TableParagraph"/>
              <w:tabs>
                <w:tab w:pos="1161" w:val="left" w:leader="none"/>
              </w:tabs>
              <w:ind w:left="105" w:right="95"/>
              <w:jc w:val="both"/>
              <w:rPr>
                <w:sz w:val="22"/>
              </w:rPr>
            </w:pPr>
            <w:r>
              <w:rPr>
                <w:rFonts w:ascii="Arial"/>
                <w:b/>
                <w:sz w:val="22"/>
              </w:rPr>
              <w:t>ERD Technologies Pvt. </w:t>
            </w:r>
            <w:r>
              <w:rPr>
                <w:rFonts w:ascii="Arial"/>
                <w:b/>
                <w:spacing w:val="-4"/>
                <w:sz w:val="22"/>
              </w:rPr>
              <w:t>Ltd.</w:t>
            </w:r>
            <w:r>
              <w:rPr>
                <w:rFonts w:ascii="Arial"/>
                <w:b/>
                <w:sz w:val="22"/>
              </w:rPr>
              <w:tab/>
            </w:r>
            <w:r>
              <w:rPr>
                <w:sz w:val="22"/>
              </w:rPr>
              <w:t>C-3,</w:t>
            </w:r>
            <w:r>
              <w:rPr>
                <w:spacing w:val="-8"/>
                <w:sz w:val="22"/>
              </w:rPr>
              <w:t> </w:t>
            </w:r>
            <w:r>
              <w:rPr>
                <w:sz w:val="22"/>
              </w:rPr>
              <w:t>Sector-59, Noida</w:t>
            </w:r>
            <w:r>
              <w:rPr>
                <w:spacing w:val="63"/>
                <w:sz w:val="22"/>
              </w:rPr>
              <w:t>   </w:t>
            </w:r>
            <w:r>
              <w:rPr>
                <w:sz w:val="22"/>
              </w:rPr>
              <w:t>-</w:t>
            </w:r>
            <w:r>
              <w:rPr>
                <w:spacing w:val="63"/>
                <w:sz w:val="22"/>
              </w:rPr>
              <w:t>   </w:t>
            </w:r>
            <w:r>
              <w:rPr>
                <w:sz w:val="22"/>
              </w:rPr>
              <w:t>201</w:t>
            </w:r>
            <w:r>
              <w:rPr>
                <w:spacing w:val="63"/>
                <w:sz w:val="22"/>
              </w:rPr>
              <w:t>   </w:t>
            </w:r>
            <w:r>
              <w:rPr>
                <w:spacing w:val="-4"/>
                <w:sz w:val="22"/>
              </w:rPr>
              <w:t>301,</w:t>
            </w:r>
          </w:p>
          <w:p>
            <w:pPr>
              <w:pStyle w:val="TableParagraph"/>
              <w:spacing w:line="234" w:lineRule="exact"/>
              <w:ind w:left="105"/>
              <w:jc w:val="both"/>
              <w:rPr>
                <w:sz w:val="22"/>
              </w:rPr>
            </w:pPr>
            <w:r>
              <w:rPr>
                <w:sz w:val="22"/>
              </w:rPr>
              <w:t>(Uttar</w:t>
            </w:r>
            <w:r>
              <w:rPr>
                <w:spacing w:val="-4"/>
                <w:sz w:val="22"/>
              </w:rPr>
              <w:t> </w:t>
            </w:r>
            <w:r>
              <w:rPr>
                <w:spacing w:val="-2"/>
                <w:sz w:val="22"/>
              </w:rPr>
              <w:t>Pradesh)</w:t>
            </w:r>
          </w:p>
        </w:tc>
        <w:tc>
          <w:tcPr>
            <w:tcW w:w="2973" w:type="dxa"/>
          </w:tcPr>
          <w:p>
            <w:pPr>
              <w:pStyle w:val="TableParagraph"/>
              <w:tabs>
                <w:tab w:pos="872" w:val="left" w:leader="none"/>
                <w:tab w:pos="2231" w:val="left" w:leader="none"/>
              </w:tabs>
              <w:spacing w:line="237" w:lineRule="auto" w:before="2"/>
              <w:ind w:right="92"/>
              <w:rPr>
                <w:sz w:val="22"/>
              </w:rPr>
            </w:pPr>
            <w:r>
              <w:rPr>
                <w:spacing w:val="-4"/>
                <w:sz w:val="22"/>
              </w:rPr>
              <w:t>C-3,</w:t>
            </w:r>
            <w:r>
              <w:rPr>
                <w:sz w:val="22"/>
              </w:rPr>
              <w:tab/>
            </w:r>
            <w:r>
              <w:rPr>
                <w:spacing w:val="-2"/>
                <w:sz w:val="22"/>
              </w:rPr>
              <w:t>Sector-59,</w:t>
            </w:r>
            <w:r>
              <w:rPr>
                <w:sz w:val="22"/>
              </w:rPr>
              <w:tab/>
            </w:r>
            <w:r>
              <w:rPr>
                <w:spacing w:val="-2"/>
                <w:sz w:val="22"/>
              </w:rPr>
              <w:t>Noida, </w:t>
            </w:r>
            <w:r>
              <w:rPr>
                <w:sz w:val="22"/>
              </w:rPr>
              <w:t>(Uttar Pradesh)</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2"/>
                <w:sz w:val="22"/>
              </w:rPr>
              <w:t>1674.</w:t>
            </w:r>
          </w:p>
        </w:tc>
        <w:tc>
          <w:tcPr>
            <w:tcW w:w="1892" w:type="dxa"/>
          </w:tcPr>
          <w:p>
            <w:pPr>
              <w:pStyle w:val="TableParagraph"/>
              <w:rPr>
                <w:sz w:val="22"/>
              </w:rPr>
            </w:pPr>
            <w:r>
              <w:rPr>
                <w:spacing w:val="-2"/>
                <w:sz w:val="22"/>
              </w:rPr>
              <w:t>TU/IV-RD/4839</w:t>
            </w:r>
          </w:p>
        </w:tc>
        <w:tc>
          <w:tcPr>
            <w:tcW w:w="2790" w:type="dxa"/>
          </w:tcPr>
          <w:p>
            <w:pPr>
              <w:pStyle w:val="TableParagraph"/>
              <w:tabs>
                <w:tab w:pos="1372" w:val="left" w:leader="none"/>
              </w:tabs>
              <w:spacing w:line="237" w:lineRule="auto" w:before="2"/>
              <w:ind w:left="105" w:right="96"/>
              <w:rPr>
                <w:sz w:val="22"/>
              </w:rPr>
            </w:pPr>
            <w:r>
              <w:rPr>
                <w:rFonts w:ascii="Arial"/>
                <w:b/>
                <w:sz w:val="22"/>
              </w:rPr>
              <w:t>DivyaShakti</w:t>
            </w:r>
            <w:r>
              <w:rPr>
                <w:rFonts w:ascii="Arial"/>
                <w:b/>
                <w:spacing w:val="40"/>
                <w:sz w:val="22"/>
              </w:rPr>
              <w:t> </w:t>
            </w:r>
            <w:r>
              <w:rPr>
                <w:rFonts w:ascii="Arial"/>
                <w:b/>
                <w:sz w:val="22"/>
              </w:rPr>
              <w:t>Seeds</w:t>
            </w:r>
            <w:r>
              <w:rPr>
                <w:rFonts w:ascii="Arial"/>
                <w:b/>
                <w:spacing w:val="40"/>
                <w:sz w:val="22"/>
              </w:rPr>
              <w:t> </w:t>
            </w:r>
            <w:r>
              <w:rPr>
                <w:rFonts w:ascii="Arial"/>
                <w:b/>
                <w:sz w:val="22"/>
              </w:rPr>
              <w:t>Pvt. </w:t>
            </w:r>
            <w:r>
              <w:rPr>
                <w:rFonts w:ascii="Arial"/>
                <w:b/>
                <w:spacing w:val="-4"/>
                <w:sz w:val="22"/>
              </w:rPr>
              <w:t>Ltd.</w:t>
            </w:r>
            <w:r>
              <w:rPr>
                <w:rFonts w:ascii="Arial"/>
                <w:b/>
                <w:sz w:val="22"/>
              </w:rPr>
              <w:tab/>
            </w:r>
            <w:r>
              <w:rPr>
                <w:spacing w:val="-2"/>
                <w:sz w:val="22"/>
              </w:rPr>
              <w:t>B1+B2+B3/3,</w:t>
            </w:r>
          </w:p>
          <w:p>
            <w:pPr>
              <w:pStyle w:val="TableParagraph"/>
              <w:spacing w:before="1"/>
              <w:ind w:left="105" w:right="92"/>
              <w:rPr>
                <w:sz w:val="22"/>
              </w:rPr>
            </w:pPr>
            <w:r>
              <w:rPr>
                <w:sz w:val="22"/>
              </w:rPr>
              <w:t>Electronic</w:t>
            </w:r>
            <w:r>
              <w:rPr>
                <w:spacing w:val="40"/>
                <w:sz w:val="22"/>
              </w:rPr>
              <w:t> </w:t>
            </w:r>
            <w:r>
              <w:rPr>
                <w:sz w:val="22"/>
              </w:rPr>
              <w:t>GIDC,</w:t>
            </w:r>
            <w:r>
              <w:rPr>
                <w:spacing w:val="40"/>
                <w:sz w:val="22"/>
              </w:rPr>
              <w:t> </w:t>
            </w:r>
            <w:r>
              <w:rPr>
                <w:sz w:val="22"/>
              </w:rPr>
              <w:t>Sector-25,</w:t>
            </w:r>
            <w:r>
              <w:rPr>
                <w:spacing w:val="28"/>
                <w:sz w:val="22"/>
              </w:rPr>
              <w:t>  </w:t>
            </w:r>
            <w:r>
              <w:rPr>
                <w:sz w:val="22"/>
              </w:rPr>
              <w:t>Gandhinagar</w:t>
            </w:r>
            <w:r>
              <w:rPr>
                <w:spacing w:val="32"/>
                <w:sz w:val="22"/>
              </w:rPr>
              <w:t>  </w:t>
            </w:r>
            <w:r>
              <w:rPr>
                <w:sz w:val="22"/>
              </w:rPr>
              <w:t>-</w:t>
            </w:r>
            <w:r>
              <w:rPr>
                <w:spacing w:val="27"/>
                <w:sz w:val="22"/>
              </w:rPr>
              <w:t>  </w:t>
            </w:r>
            <w:r>
              <w:rPr>
                <w:spacing w:val="-5"/>
                <w:sz w:val="22"/>
              </w:rPr>
              <w:t>382</w:t>
            </w:r>
          </w:p>
          <w:p>
            <w:pPr>
              <w:pStyle w:val="TableParagraph"/>
              <w:spacing w:line="233" w:lineRule="exact"/>
              <w:ind w:left="105"/>
              <w:rPr>
                <w:sz w:val="22"/>
              </w:rPr>
            </w:pPr>
            <w:r>
              <w:rPr>
                <w:sz w:val="22"/>
              </w:rPr>
              <w:t>024,</w:t>
            </w:r>
            <w:r>
              <w:rPr>
                <w:spacing w:val="1"/>
                <w:sz w:val="22"/>
              </w:rPr>
              <w:t> </w:t>
            </w:r>
            <w:r>
              <w:rPr>
                <w:spacing w:val="-2"/>
                <w:sz w:val="22"/>
              </w:rPr>
              <w:t>Gujarat</w:t>
            </w:r>
          </w:p>
        </w:tc>
        <w:tc>
          <w:tcPr>
            <w:tcW w:w="2973" w:type="dxa"/>
          </w:tcPr>
          <w:p>
            <w:pPr>
              <w:pStyle w:val="TableParagraph"/>
              <w:tabs>
                <w:tab w:pos="1006" w:val="left" w:leader="none"/>
                <w:tab w:pos="1553" w:val="left" w:leader="none"/>
                <w:tab w:pos="2310" w:val="left" w:leader="none"/>
              </w:tabs>
              <w:spacing w:line="251" w:lineRule="exact"/>
              <w:rPr>
                <w:sz w:val="22"/>
              </w:rPr>
            </w:pPr>
            <w:r>
              <w:rPr>
                <w:spacing w:val="-2"/>
                <w:sz w:val="22"/>
              </w:rPr>
              <w:t>Survey</w:t>
            </w:r>
            <w:r>
              <w:rPr>
                <w:sz w:val="22"/>
              </w:rPr>
              <w:tab/>
            </w:r>
            <w:r>
              <w:rPr>
                <w:spacing w:val="-5"/>
                <w:sz w:val="22"/>
              </w:rPr>
              <w:t>No:</w:t>
            </w:r>
            <w:r>
              <w:rPr>
                <w:sz w:val="22"/>
              </w:rPr>
              <w:tab/>
            </w:r>
            <w:r>
              <w:rPr>
                <w:spacing w:val="-4"/>
                <w:sz w:val="22"/>
              </w:rPr>
              <w:t>1667,</w:t>
            </w:r>
            <w:r>
              <w:rPr>
                <w:sz w:val="22"/>
              </w:rPr>
              <w:tab/>
            </w:r>
            <w:r>
              <w:rPr>
                <w:spacing w:val="-4"/>
                <w:sz w:val="22"/>
              </w:rPr>
              <w:t>1668,</w:t>
            </w:r>
          </w:p>
          <w:p>
            <w:pPr>
              <w:pStyle w:val="TableParagraph"/>
              <w:spacing w:line="251" w:lineRule="exact"/>
              <w:rPr>
                <w:sz w:val="22"/>
              </w:rPr>
            </w:pPr>
            <w:r>
              <w:rPr>
                <w:sz w:val="22"/>
              </w:rPr>
              <w:t>1672,</w:t>
            </w:r>
            <w:r>
              <w:rPr>
                <w:spacing w:val="49"/>
                <w:w w:val="150"/>
                <w:sz w:val="22"/>
              </w:rPr>
              <w:t> </w:t>
            </w:r>
            <w:r>
              <w:rPr>
                <w:sz w:val="22"/>
              </w:rPr>
              <w:t>1673,</w:t>
            </w:r>
            <w:r>
              <w:rPr>
                <w:spacing w:val="50"/>
                <w:w w:val="150"/>
                <w:sz w:val="22"/>
              </w:rPr>
              <w:t> </w:t>
            </w:r>
            <w:r>
              <w:rPr>
                <w:sz w:val="22"/>
              </w:rPr>
              <w:t>1727,</w:t>
            </w:r>
            <w:r>
              <w:rPr>
                <w:spacing w:val="55"/>
                <w:w w:val="150"/>
                <w:sz w:val="22"/>
              </w:rPr>
              <w:t> </w:t>
            </w:r>
            <w:r>
              <w:rPr>
                <w:spacing w:val="-2"/>
                <w:sz w:val="22"/>
              </w:rPr>
              <w:t>Village</w:t>
            </w:r>
          </w:p>
          <w:p>
            <w:pPr>
              <w:pStyle w:val="TableParagraph"/>
              <w:tabs>
                <w:tab w:pos="1044" w:val="left" w:leader="none"/>
                <w:tab w:pos="2056" w:val="left" w:leader="none"/>
              </w:tabs>
              <w:spacing w:before="1"/>
              <w:rPr>
                <w:sz w:val="22"/>
              </w:rPr>
            </w:pPr>
            <w:r>
              <w:rPr>
                <w:spacing w:val="-2"/>
                <w:sz w:val="22"/>
              </w:rPr>
              <w:t>Vada,</w:t>
            </w:r>
            <w:r>
              <w:rPr>
                <w:sz w:val="22"/>
              </w:rPr>
              <w:tab/>
            </w:r>
            <w:r>
              <w:rPr>
                <w:spacing w:val="-2"/>
                <w:sz w:val="22"/>
              </w:rPr>
              <w:t>Taluka</w:t>
            </w:r>
            <w:r>
              <w:rPr>
                <w:sz w:val="22"/>
              </w:rPr>
              <w:tab/>
            </w:r>
            <w:r>
              <w:rPr>
                <w:spacing w:val="-2"/>
                <w:sz w:val="22"/>
              </w:rPr>
              <w:t>Kankrej,</w:t>
            </w:r>
          </w:p>
          <w:p>
            <w:pPr>
              <w:pStyle w:val="TableParagraph"/>
              <w:tabs>
                <w:tab w:pos="1521" w:val="left" w:leader="none"/>
              </w:tabs>
              <w:spacing w:line="250" w:lineRule="exact"/>
              <w:ind w:right="93"/>
              <w:rPr>
                <w:sz w:val="22"/>
              </w:rPr>
            </w:pPr>
            <w:r>
              <w:rPr>
                <w:spacing w:val="-2"/>
                <w:sz w:val="22"/>
              </w:rPr>
              <w:t>District</w:t>
            </w:r>
            <w:r>
              <w:rPr>
                <w:sz w:val="22"/>
              </w:rPr>
              <w:tab/>
            </w:r>
            <w:r>
              <w:rPr>
                <w:spacing w:val="-2"/>
                <w:sz w:val="22"/>
              </w:rPr>
              <w:t>Banaskantha, Gujarat</w:t>
            </w:r>
          </w:p>
        </w:tc>
        <w:tc>
          <w:tcPr>
            <w:tcW w:w="1350" w:type="dxa"/>
          </w:tcPr>
          <w:p>
            <w:pPr>
              <w:pStyle w:val="TableParagraph"/>
              <w:ind w:left="0" w:right="28"/>
              <w:jc w:val="center"/>
              <w:rPr>
                <w:sz w:val="22"/>
              </w:rPr>
            </w:pPr>
            <w:r>
              <w:rPr>
                <w:spacing w:val="-2"/>
                <w:sz w:val="22"/>
              </w:rPr>
              <w:t>31.03.2025</w:t>
            </w:r>
          </w:p>
        </w:tc>
      </w:tr>
      <w:tr>
        <w:trPr>
          <w:trHeight w:val="1521" w:hRule="atLeast"/>
        </w:trPr>
        <w:tc>
          <w:tcPr>
            <w:tcW w:w="898" w:type="dxa"/>
          </w:tcPr>
          <w:p>
            <w:pPr>
              <w:pStyle w:val="TableParagraph"/>
              <w:ind w:left="177"/>
              <w:rPr>
                <w:sz w:val="22"/>
              </w:rPr>
            </w:pPr>
            <w:r>
              <w:rPr>
                <w:spacing w:val="-2"/>
                <w:sz w:val="22"/>
              </w:rPr>
              <w:t>1675.</w:t>
            </w:r>
          </w:p>
        </w:tc>
        <w:tc>
          <w:tcPr>
            <w:tcW w:w="1892" w:type="dxa"/>
          </w:tcPr>
          <w:p>
            <w:pPr>
              <w:pStyle w:val="TableParagraph"/>
              <w:rPr>
                <w:sz w:val="22"/>
              </w:rPr>
            </w:pPr>
            <w:r>
              <w:rPr>
                <w:spacing w:val="-2"/>
                <w:sz w:val="22"/>
              </w:rPr>
              <w:t>TU/IV-RD/4840</w:t>
            </w:r>
          </w:p>
        </w:tc>
        <w:tc>
          <w:tcPr>
            <w:tcW w:w="2790" w:type="dxa"/>
          </w:tcPr>
          <w:p>
            <w:pPr>
              <w:pStyle w:val="TableParagraph"/>
              <w:tabs>
                <w:tab w:pos="1755" w:val="left" w:leader="none"/>
              </w:tabs>
              <w:ind w:left="105" w:right="97"/>
              <w:jc w:val="both"/>
              <w:rPr>
                <w:sz w:val="22"/>
              </w:rPr>
            </w:pPr>
            <w:r>
              <w:rPr>
                <w:rFonts w:ascii="Arial"/>
                <w:b/>
                <w:sz w:val="22"/>
              </w:rPr>
              <w:t>Deejay Coconut Farm Pvt. Ltd.</w:t>
            </w:r>
            <w:r>
              <w:rPr>
                <w:rFonts w:ascii="Arial"/>
                <w:b/>
                <w:spacing w:val="80"/>
                <w:sz w:val="22"/>
              </w:rPr>
              <w:t> </w:t>
            </w:r>
            <w:r>
              <w:rPr>
                <w:sz w:val="22"/>
              </w:rPr>
              <w:t>3rd Floor, St. </w:t>
            </w:r>
            <w:r>
              <w:rPr>
                <w:spacing w:val="-2"/>
                <w:sz w:val="22"/>
              </w:rPr>
              <w:t>Patrick's</w:t>
            </w:r>
            <w:r>
              <w:rPr>
                <w:sz w:val="22"/>
              </w:rPr>
              <w:tab/>
            </w:r>
            <w:r>
              <w:rPr>
                <w:spacing w:val="-2"/>
                <w:sz w:val="22"/>
              </w:rPr>
              <w:t>Complex, </w:t>
            </w:r>
            <w:r>
              <w:rPr>
                <w:sz w:val="22"/>
              </w:rPr>
              <w:t>Brigade</w:t>
            </w:r>
            <w:r>
              <w:rPr>
                <w:spacing w:val="46"/>
                <w:sz w:val="22"/>
              </w:rPr>
              <w:t> </w:t>
            </w:r>
            <w:r>
              <w:rPr>
                <w:sz w:val="22"/>
              </w:rPr>
              <w:t>Road,</w:t>
            </w:r>
            <w:r>
              <w:rPr>
                <w:spacing w:val="47"/>
                <w:sz w:val="22"/>
              </w:rPr>
              <w:t> </w:t>
            </w:r>
            <w:r>
              <w:rPr>
                <w:spacing w:val="-2"/>
                <w:sz w:val="22"/>
              </w:rPr>
              <w:t>Bangalore</w:t>
            </w:r>
          </w:p>
          <w:p>
            <w:pPr>
              <w:pStyle w:val="TableParagraph"/>
              <w:ind w:left="105"/>
              <w:jc w:val="both"/>
              <w:rPr>
                <w:sz w:val="22"/>
              </w:rPr>
            </w:pPr>
            <w:r>
              <w:rPr>
                <w:sz w:val="22"/>
              </w:rPr>
              <w:t>-</w:t>
            </w:r>
            <w:r>
              <w:rPr>
                <w:spacing w:val="-4"/>
                <w:sz w:val="22"/>
              </w:rPr>
              <w:t> </w:t>
            </w:r>
            <w:r>
              <w:rPr>
                <w:sz w:val="22"/>
              </w:rPr>
              <w:t>560 025, </w:t>
            </w:r>
            <w:r>
              <w:rPr>
                <w:spacing w:val="-2"/>
                <w:sz w:val="22"/>
              </w:rPr>
              <w:t>Karnataka</w:t>
            </w:r>
          </w:p>
        </w:tc>
        <w:tc>
          <w:tcPr>
            <w:tcW w:w="2973" w:type="dxa"/>
          </w:tcPr>
          <w:p>
            <w:pPr>
              <w:pStyle w:val="TableParagraph"/>
              <w:tabs>
                <w:tab w:pos="2620" w:val="left" w:leader="none"/>
              </w:tabs>
              <w:ind w:right="97"/>
              <w:jc w:val="both"/>
              <w:rPr>
                <w:sz w:val="22"/>
              </w:rPr>
            </w:pPr>
            <w:r>
              <w:rPr>
                <w:sz w:val="22"/>
              </w:rPr>
              <w:t>(i) Survey Nos. 17/1, 17/2, 17/3, 17/4, &amp; 17/6, Tiloi, Bali,</w:t>
            </w:r>
            <w:r>
              <w:rPr>
                <w:spacing w:val="26"/>
                <w:sz w:val="22"/>
              </w:rPr>
              <w:t> </w:t>
            </w:r>
            <w:r>
              <w:rPr>
                <w:spacing w:val="-5"/>
                <w:sz w:val="22"/>
              </w:rPr>
              <w:t>Goa</w:t>
            </w:r>
            <w:r>
              <w:rPr>
                <w:sz w:val="22"/>
              </w:rPr>
              <w:tab/>
            </w:r>
            <w:r>
              <w:rPr>
                <w:spacing w:val="-4"/>
                <w:sz w:val="22"/>
              </w:rPr>
              <w:t>(ii</w:t>
            </w:r>
            <w:r>
              <w:rPr>
                <w:spacing w:val="-4"/>
                <w:sz w:val="22"/>
              </w:rPr>
              <w:t>)</w:t>
            </w:r>
          </w:p>
          <w:p>
            <w:pPr>
              <w:pStyle w:val="TableParagraph"/>
              <w:ind w:right="89"/>
              <w:rPr>
                <w:sz w:val="22"/>
              </w:rPr>
            </w:pPr>
            <w:r>
              <w:rPr>
                <w:sz w:val="22"/>
              </w:rPr>
              <w:t>97/41, 1st Floor, 8th Cross, Wilson</w:t>
            </w:r>
            <w:r>
              <w:rPr>
                <w:spacing w:val="53"/>
                <w:sz w:val="22"/>
              </w:rPr>
              <w:t> </w:t>
            </w:r>
            <w:r>
              <w:rPr>
                <w:sz w:val="22"/>
              </w:rPr>
              <w:t>Garden,</w:t>
            </w:r>
            <w:r>
              <w:rPr>
                <w:spacing w:val="49"/>
                <w:sz w:val="22"/>
              </w:rPr>
              <w:t> </w:t>
            </w:r>
            <w:r>
              <w:rPr>
                <w:spacing w:val="-2"/>
                <w:sz w:val="22"/>
              </w:rPr>
              <w:t>Bangalore,</w:t>
            </w:r>
          </w:p>
          <w:p>
            <w:pPr>
              <w:pStyle w:val="TableParagraph"/>
              <w:spacing w:line="234" w:lineRule="exact" w:before="2"/>
              <w:rPr>
                <w:sz w:val="22"/>
              </w:rPr>
            </w:pPr>
            <w:r>
              <w:rPr>
                <w:spacing w:val="-2"/>
                <w:sz w:val="22"/>
              </w:rPr>
              <w:t>Karnataka</w:t>
            </w:r>
          </w:p>
        </w:tc>
        <w:tc>
          <w:tcPr>
            <w:tcW w:w="1350" w:type="dxa"/>
          </w:tcPr>
          <w:p>
            <w:pPr>
              <w:pStyle w:val="TableParagraph"/>
              <w:ind w:left="0" w:right="28"/>
              <w:jc w:val="center"/>
              <w:rPr>
                <w:sz w:val="22"/>
              </w:rPr>
            </w:pPr>
            <w:r>
              <w:rPr>
                <w:spacing w:val="-2"/>
                <w:sz w:val="22"/>
              </w:rPr>
              <w:t>31.03.2025</w:t>
            </w:r>
          </w:p>
        </w:tc>
      </w:tr>
      <w:tr>
        <w:trPr>
          <w:trHeight w:val="503" w:hRule="atLeast"/>
        </w:trPr>
        <w:tc>
          <w:tcPr>
            <w:tcW w:w="898" w:type="dxa"/>
          </w:tcPr>
          <w:p>
            <w:pPr>
              <w:pStyle w:val="TableParagraph"/>
              <w:spacing w:line="248" w:lineRule="exact"/>
              <w:ind w:left="177"/>
              <w:rPr>
                <w:sz w:val="22"/>
              </w:rPr>
            </w:pPr>
            <w:r>
              <w:rPr>
                <w:spacing w:val="-2"/>
                <w:sz w:val="22"/>
              </w:rPr>
              <w:t>1676.</w:t>
            </w:r>
          </w:p>
        </w:tc>
        <w:tc>
          <w:tcPr>
            <w:tcW w:w="1892" w:type="dxa"/>
          </w:tcPr>
          <w:p>
            <w:pPr>
              <w:pStyle w:val="TableParagraph"/>
              <w:spacing w:line="248" w:lineRule="exact"/>
              <w:rPr>
                <w:sz w:val="22"/>
              </w:rPr>
            </w:pPr>
            <w:r>
              <w:rPr>
                <w:spacing w:val="-2"/>
                <w:sz w:val="22"/>
              </w:rPr>
              <w:t>TU/IV-RD/4841</w:t>
            </w:r>
          </w:p>
        </w:tc>
        <w:tc>
          <w:tcPr>
            <w:tcW w:w="2790" w:type="dxa"/>
          </w:tcPr>
          <w:p>
            <w:pPr>
              <w:pStyle w:val="TableParagraph"/>
              <w:tabs>
                <w:tab w:pos="1495" w:val="left" w:leader="none"/>
                <w:tab w:pos="2277" w:val="left" w:leader="none"/>
              </w:tabs>
              <w:spacing w:line="248" w:lineRule="exact"/>
              <w:ind w:left="105"/>
              <w:rPr>
                <w:rFonts w:ascii="Arial"/>
                <w:b/>
                <w:sz w:val="22"/>
              </w:rPr>
            </w:pPr>
            <w:r>
              <w:rPr>
                <w:rFonts w:ascii="Arial"/>
                <w:b/>
                <w:spacing w:val="-2"/>
                <w:sz w:val="22"/>
              </w:rPr>
              <w:t>CyGenica</w:t>
            </w:r>
            <w:r>
              <w:rPr>
                <w:rFonts w:ascii="Arial"/>
                <w:b/>
                <w:sz w:val="22"/>
              </w:rPr>
              <w:tab/>
            </w:r>
            <w:r>
              <w:rPr>
                <w:rFonts w:ascii="Arial"/>
                <w:b/>
                <w:spacing w:val="-4"/>
                <w:sz w:val="22"/>
              </w:rPr>
              <w:t>Pvt.</w:t>
            </w:r>
            <w:r>
              <w:rPr>
                <w:rFonts w:ascii="Arial"/>
                <w:b/>
                <w:sz w:val="22"/>
              </w:rPr>
              <w:tab/>
            </w:r>
            <w:r>
              <w:rPr>
                <w:rFonts w:ascii="Arial"/>
                <w:b/>
                <w:spacing w:val="-4"/>
                <w:sz w:val="22"/>
              </w:rPr>
              <w:t>Ltd.</w:t>
            </w:r>
          </w:p>
          <w:p>
            <w:pPr>
              <w:pStyle w:val="TableParagraph"/>
              <w:tabs>
                <w:tab w:pos="881" w:val="left" w:leader="none"/>
                <w:tab w:pos="1663" w:val="left" w:leader="none"/>
              </w:tabs>
              <w:spacing w:line="234" w:lineRule="exact" w:before="1"/>
              <w:ind w:left="105"/>
              <w:rPr>
                <w:sz w:val="22"/>
              </w:rPr>
            </w:pPr>
            <w:r>
              <w:rPr>
                <w:spacing w:val="-4"/>
                <w:sz w:val="22"/>
              </w:rPr>
              <w:t>100,</w:t>
            </w:r>
            <w:r>
              <w:rPr>
                <w:sz w:val="22"/>
              </w:rPr>
              <w:tab/>
            </w:r>
            <w:r>
              <w:rPr>
                <w:spacing w:val="-5"/>
                <w:sz w:val="22"/>
              </w:rPr>
              <w:t>NCL</w:t>
            </w:r>
            <w:r>
              <w:rPr>
                <w:sz w:val="22"/>
              </w:rPr>
              <w:tab/>
            </w:r>
            <w:r>
              <w:rPr>
                <w:spacing w:val="-2"/>
                <w:sz w:val="22"/>
              </w:rPr>
              <w:t>Innovation</w:t>
            </w:r>
          </w:p>
        </w:tc>
        <w:tc>
          <w:tcPr>
            <w:tcW w:w="2973" w:type="dxa"/>
          </w:tcPr>
          <w:p>
            <w:pPr>
              <w:pStyle w:val="TableParagraph"/>
              <w:spacing w:line="248" w:lineRule="exact"/>
              <w:rPr>
                <w:sz w:val="22"/>
              </w:rPr>
            </w:pPr>
            <w:r>
              <w:rPr>
                <w:sz w:val="22"/>
              </w:rPr>
              <w:t>Lab</w:t>
            </w:r>
            <w:r>
              <w:rPr>
                <w:spacing w:val="26"/>
                <w:sz w:val="22"/>
              </w:rPr>
              <w:t> </w:t>
            </w:r>
            <w:r>
              <w:rPr>
                <w:sz w:val="22"/>
              </w:rPr>
              <w:t>Beta</w:t>
            </w:r>
            <w:r>
              <w:rPr>
                <w:spacing w:val="28"/>
                <w:sz w:val="22"/>
              </w:rPr>
              <w:t> </w:t>
            </w:r>
            <w:r>
              <w:rPr>
                <w:sz w:val="22"/>
              </w:rPr>
              <w:t>700</w:t>
            </w:r>
            <w:r>
              <w:rPr>
                <w:spacing w:val="33"/>
                <w:sz w:val="22"/>
              </w:rPr>
              <w:t> </w:t>
            </w:r>
            <w:r>
              <w:rPr>
                <w:sz w:val="22"/>
              </w:rPr>
              <w:t>NIP</w:t>
            </w:r>
            <w:r>
              <w:rPr>
                <w:spacing w:val="28"/>
                <w:sz w:val="22"/>
              </w:rPr>
              <w:t> </w:t>
            </w:r>
            <w:r>
              <w:rPr>
                <w:sz w:val="22"/>
              </w:rPr>
              <w:t>and</w:t>
            </w:r>
            <w:r>
              <w:rPr>
                <w:spacing w:val="29"/>
                <w:sz w:val="22"/>
              </w:rPr>
              <w:t> </w:t>
            </w:r>
            <w:r>
              <w:rPr>
                <w:spacing w:val="-5"/>
                <w:sz w:val="22"/>
              </w:rPr>
              <w:t>BS-</w:t>
            </w:r>
          </w:p>
          <w:p>
            <w:pPr>
              <w:pStyle w:val="TableParagraph"/>
              <w:tabs>
                <w:tab w:pos="546" w:val="left" w:leader="none"/>
                <w:tab w:pos="1164" w:val="left" w:leader="none"/>
                <w:tab w:pos="1850" w:val="left" w:leader="none"/>
              </w:tabs>
              <w:spacing w:line="234" w:lineRule="exact" w:before="1"/>
              <w:rPr>
                <w:sz w:val="22"/>
              </w:rPr>
            </w:pPr>
            <w:r>
              <w:rPr>
                <w:spacing w:val="-5"/>
                <w:sz w:val="22"/>
              </w:rPr>
              <w:t>1,</w:t>
            </w:r>
            <w:r>
              <w:rPr>
                <w:sz w:val="22"/>
              </w:rPr>
              <w:tab/>
            </w:r>
            <w:r>
              <w:rPr>
                <w:spacing w:val="-5"/>
                <w:sz w:val="22"/>
              </w:rPr>
              <w:t>100</w:t>
            </w:r>
            <w:r>
              <w:rPr>
                <w:sz w:val="22"/>
              </w:rPr>
              <w:tab/>
            </w:r>
            <w:r>
              <w:rPr>
                <w:spacing w:val="-5"/>
                <w:sz w:val="22"/>
              </w:rPr>
              <w:t>NCL</w:t>
            </w:r>
            <w:r>
              <w:rPr>
                <w:sz w:val="22"/>
              </w:rPr>
              <w:tab/>
            </w:r>
            <w:r>
              <w:rPr>
                <w:spacing w:val="-2"/>
                <w:sz w:val="22"/>
              </w:rPr>
              <w:t>Innovation</w:t>
            </w:r>
          </w:p>
        </w:tc>
        <w:tc>
          <w:tcPr>
            <w:tcW w:w="1350" w:type="dxa"/>
          </w:tcPr>
          <w:p>
            <w:pPr>
              <w:pStyle w:val="TableParagraph"/>
              <w:spacing w:line="248" w:lineRule="exact"/>
              <w:ind w:left="0" w:right="28"/>
              <w:jc w:val="center"/>
              <w:rPr>
                <w:sz w:val="22"/>
              </w:rPr>
            </w:pPr>
            <w:r>
              <w:rPr>
                <w:spacing w:val="-2"/>
                <w:sz w:val="22"/>
              </w:rPr>
              <w:t>31.03.2025</w:t>
            </w:r>
          </w:p>
        </w:tc>
      </w:tr>
    </w:tbl>
    <w:p>
      <w:pPr>
        <w:pStyle w:val="TableParagraph"/>
        <w:spacing w:after="0" w:line="248" w:lineRule="exact"/>
        <w:jc w:val="center"/>
        <w:rPr>
          <w:sz w:val="22"/>
        </w:rPr>
        <w:sectPr>
          <w:type w:val="continuous"/>
          <w:pgSz w:w="11910" w:h="16840"/>
          <w:pgMar w:header="0" w:footer="287" w:top="1240" w:bottom="137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2611" w:val="left" w:leader="none"/>
              </w:tabs>
              <w:spacing w:line="237" w:lineRule="auto" w:before="2"/>
              <w:ind w:left="105" w:right="92"/>
              <w:rPr>
                <w:sz w:val="22"/>
              </w:rPr>
            </w:pPr>
            <w:r>
              <w:rPr>
                <w:sz w:val="22"/>
              </w:rPr>
              <w:t>Park,</w:t>
            </w:r>
            <w:r>
              <w:rPr>
                <w:spacing w:val="80"/>
                <w:sz w:val="22"/>
              </w:rPr>
              <w:t> </w:t>
            </w:r>
            <w:r>
              <w:rPr>
                <w:sz w:val="22"/>
              </w:rPr>
              <w:t>Dr.</w:t>
            </w:r>
            <w:r>
              <w:rPr>
                <w:spacing w:val="80"/>
                <w:sz w:val="22"/>
              </w:rPr>
              <w:t> </w:t>
            </w:r>
            <w:r>
              <w:rPr>
                <w:sz w:val="22"/>
              </w:rPr>
              <w:t>Homi</w:t>
            </w:r>
            <w:r>
              <w:rPr>
                <w:spacing w:val="80"/>
                <w:sz w:val="22"/>
              </w:rPr>
              <w:t> </w:t>
            </w:r>
            <w:r>
              <w:rPr>
                <w:sz w:val="22"/>
              </w:rPr>
              <w:t>Bhabha Road,</w:t>
            </w:r>
            <w:r>
              <w:rPr>
                <w:spacing w:val="35"/>
                <w:sz w:val="22"/>
              </w:rPr>
              <w:t>  </w:t>
            </w:r>
            <w:r>
              <w:rPr>
                <w:sz w:val="22"/>
              </w:rPr>
              <w:t>Pashan,</w:t>
            </w:r>
            <w:r>
              <w:rPr>
                <w:spacing w:val="33"/>
                <w:sz w:val="22"/>
              </w:rPr>
              <w:t>  </w:t>
            </w:r>
            <w:r>
              <w:rPr>
                <w:spacing w:val="-4"/>
                <w:sz w:val="22"/>
              </w:rPr>
              <w:t>Pune</w:t>
            </w:r>
            <w:r>
              <w:rPr>
                <w:sz w:val="22"/>
              </w:rPr>
              <w:tab/>
            </w:r>
            <w:r>
              <w:rPr>
                <w:sz w:val="22"/>
              </w:rPr>
              <w:t>-</w:t>
            </w:r>
          </w:p>
          <w:p>
            <w:pPr>
              <w:pStyle w:val="TableParagraph"/>
              <w:spacing w:line="235" w:lineRule="exact" w:before="1"/>
              <w:ind w:left="105"/>
              <w:rPr>
                <w:sz w:val="22"/>
              </w:rPr>
            </w:pPr>
            <w:r>
              <w:rPr>
                <w:sz w:val="22"/>
              </w:rPr>
              <w:t>411</w:t>
            </w:r>
            <w:r>
              <w:rPr>
                <w:spacing w:val="-2"/>
                <w:sz w:val="22"/>
              </w:rPr>
              <w:t> </w:t>
            </w:r>
            <w:r>
              <w:rPr>
                <w:sz w:val="22"/>
              </w:rPr>
              <w:t>008,</w:t>
            </w:r>
            <w:r>
              <w:rPr>
                <w:spacing w:val="-1"/>
                <w:sz w:val="22"/>
              </w:rPr>
              <w:t> </w:t>
            </w:r>
            <w:r>
              <w:rPr>
                <w:spacing w:val="-2"/>
                <w:sz w:val="22"/>
              </w:rPr>
              <w:t>Maharashtra</w:t>
            </w:r>
          </w:p>
        </w:tc>
        <w:tc>
          <w:tcPr>
            <w:tcW w:w="2973" w:type="dxa"/>
          </w:tcPr>
          <w:p>
            <w:pPr>
              <w:pStyle w:val="TableParagraph"/>
              <w:tabs>
                <w:tab w:pos="853" w:val="left" w:leader="none"/>
                <w:tab w:pos="1093" w:val="left" w:leader="none"/>
                <w:tab w:pos="1371" w:val="left" w:leader="none"/>
                <w:tab w:pos="2104" w:val="left" w:leader="none"/>
                <w:tab w:pos="2286" w:val="left" w:leader="none"/>
              </w:tabs>
              <w:spacing w:line="237" w:lineRule="auto" w:before="2"/>
              <w:ind w:right="95"/>
              <w:rPr>
                <w:sz w:val="22"/>
              </w:rPr>
            </w:pPr>
            <w:r>
              <w:rPr>
                <w:spacing w:val="-2"/>
                <w:sz w:val="22"/>
              </w:rPr>
              <w:t>Park,</w:t>
            </w:r>
            <w:r>
              <w:rPr>
                <w:sz w:val="22"/>
              </w:rPr>
              <w:tab/>
            </w:r>
            <w:r>
              <w:rPr>
                <w:spacing w:val="-4"/>
                <w:sz w:val="22"/>
              </w:rPr>
              <w:t>Dr.</w:t>
            </w:r>
            <w:r>
              <w:rPr>
                <w:sz w:val="22"/>
              </w:rPr>
              <w:tab/>
            </w:r>
            <w:r>
              <w:rPr>
                <w:spacing w:val="-4"/>
                <w:sz w:val="22"/>
              </w:rPr>
              <w:t>Homi</w:t>
            </w:r>
            <w:r>
              <w:rPr>
                <w:sz w:val="22"/>
              </w:rPr>
              <w:tab/>
            </w:r>
            <w:r>
              <w:rPr>
                <w:spacing w:val="-2"/>
                <w:sz w:val="22"/>
              </w:rPr>
              <w:t>Bhabha Road,</w:t>
            </w:r>
            <w:r>
              <w:rPr>
                <w:sz w:val="22"/>
              </w:rPr>
              <w:tab/>
              <w:tab/>
            </w:r>
            <w:r>
              <w:rPr>
                <w:spacing w:val="-2"/>
                <w:sz w:val="22"/>
              </w:rPr>
              <w:t>Pashan,</w:t>
            </w:r>
            <w:r>
              <w:rPr>
                <w:sz w:val="22"/>
              </w:rPr>
              <w:tab/>
              <w:tab/>
            </w:r>
            <w:r>
              <w:rPr>
                <w:spacing w:val="-2"/>
                <w:sz w:val="22"/>
              </w:rPr>
              <w:t>Pune,</w:t>
            </w:r>
          </w:p>
          <w:p>
            <w:pPr>
              <w:pStyle w:val="TableParagraph"/>
              <w:spacing w:line="235" w:lineRule="exact" w:before="1"/>
              <w:rPr>
                <w:sz w:val="22"/>
              </w:rPr>
            </w:pPr>
            <w:r>
              <w:rPr>
                <w:spacing w:val="-2"/>
                <w:sz w:val="22"/>
              </w:rPr>
              <w:t>Maharashtra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2"/>
                <w:sz w:val="22"/>
              </w:rPr>
              <w:t>1677.</w:t>
            </w:r>
          </w:p>
        </w:tc>
        <w:tc>
          <w:tcPr>
            <w:tcW w:w="1892" w:type="dxa"/>
          </w:tcPr>
          <w:p>
            <w:pPr>
              <w:pStyle w:val="TableParagraph"/>
              <w:rPr>
                <w:sz w:val="22"/>
              </w:rPr>
            </w:pPr>
            <w:r>
              <w:rPr>
                <w:spacing w:val="-2"/>
                <w:sz w:val="22"/>
              </w:rPr>
              <w:t>TU/IV-RD/4842</w:t>
            </w:r>
          </w:p>
        </w:tc>
        <w:tc>
          <w:tcPr>
            <w:tcW w:w="2790" w:type="dxa"/>
          </w:tcPr>
          <w:p>
            <w:pPr>
              <w:pStyle w:val="TableParagraph"/>
              <w:tabs>
                <w:tab w:pos="1693" w:val="left" w:leader="none"/>
              </w:tabs>
              <w:ind w:left="105" w:right="96"/>
              <w:jc w:val="both"/>
              <w:rPr>
                <w:sz w:val="22"/>
              </w:rPr>
            </w:pPr>
            <w:r>
              <w:rPr>
                <w:rFonts w:ascii="Arial"/>
                <w:b/>
                <w:spacing w:val="-2"/>
                <w:sz w:val="22"/>
              </w:rPr>
              <w:t>Bhami's</w:t>
            </w:r>
            <w:r>
              <w:rPr>
                <w:rFonts w:ascii="Arial"/>
                <w:b/>
                <w:sz w:val="22"/>
              </w:rPr>
              <w:tab/>
            </w:r>
            <w:r>
              <w:rPr>
                <w:rFonts w:ascii="Arial"/>
                <w:b/>
                <w:spacing w:val="-2"/>
                <w:sz w:val="22"/>
              </w:rPr>
              <w:t>Research </w:t>
            </w:r>
            <w:r>
              <w:rPr>
                <w:rFonts w:ascii="Arial"/>
                <w:b/>
                <w:sz w:val="22"/>
              </w:rPr>
              <w:t>Laboratory Pvt. Ltd.</w:t>
            </w:r>
            <w:r>
              <w:rPr>
                <w:rFonts w:ascii="Arial"/>
                <w:b/>
                <w:spacing w:val="40"/>
                <w:sz w:val="22"/>
              </w:rPr>
              <w:t> </w:t>
            </w:r>
            <w:r>
              <w:rPr>
                <w:sz w:val="22"/>
              </w:rPr>
              <w:t>Door</w:t>
            </w:r>
            <w:r>
              <w:rPr>
                <w:spacing w:val="64"/>
                <w:w w:val="150"/>
                <w:sz w:val="22"/>
              </w:rPr>
              <w:t>  </w:t>
            </w:r>
            <w:r>
              <w:rPr>
                <w:sz w:val="22"/>
              </w:rPr>
              <w:t>No.</w:t>
            </w:r>
            <w:r>
              <w:rPr>
                <w:spacing w:val="64"/>
                <w:w w:val="150"/>
                <w:sz w:val="22"/>
              </w:rPr>
              <w:t>  </w:t>
            </w:r>
            <w:r>
              <w:rPr>
                <w:sz w:val="22"/>
              </w:rPr>
              <w:t>5-7-</w:t>
            </w:r>
            <w:r>
              <w:rPr>
                <w:spacing w:val="-2"/>
                <w:sz w:val="22"/>
              </w:rPr>
              <w:t>708/15,</w:t>
            </w:r>
          </w:p>
          <w:p>
            <w:pPr>
              <w:pStyle w:val="TableParagraph"/>
              <w:spacing w:line="252" w:lineRule="exact"/>
              <w:ind w:left="105"/>
              <w:jc w:val="both"/>
              <w:rPr>
                <w:sz w:val="22"/>
              </w:rPr>
            </w:pPr>
            <w:r>
              <w:rPr>
                <w:sz w:val="22"/>
              </w:rPr>
              <w:t>Second</w:t>
            </w:r>
            <w:r>
              <w:rPr>
                <w:spacing w:val="63"/>
                <w:sz w:val="22"/>
              </w:rPr>
              <w:t> </w:t>
            </w:r>
            <w:r>
              <w:rPr>
                <w:sz w:val="22"/>
              </w:rPr>
              <w:t>Floor,</w:t>
            </w:r>
            <w:r>
              <w:rPr>
                <w:spacing w:val="64"/>
                <w:sz w:val="22"/>
              </w:rPr>
              <w:t> </w:t>
            </w:r>
            <w:r>
              <w:rPr>
                <w:sz w:val="22"/>
              </w:rPr>
              <w:t>City</w:t>
            </w:r>
            <w:r>
              <w:rPr>
                <w:spacing w:val="58"/>
                <w:sz w:val="22"/>
              </w:rPr>
              <w:t> </w:t>
            </w:r>
            <w:r>
              <w:rPr>
                <w:spacing w:val="-2"/>
                <w:sz w:val="22"/>
              </w:rPr>
              <w:t>Point</w:t>
            </w:r>
          </w:p>
          <w:p>
            <w:pPr>
              <w:pStyle w:val="TableParagraph"/>
              <w:spacing w:line="250" w:lineRule="exact"/>
              <w:ind w:left="105" w:right="92"/>
              <w:jc w:val="both"/>
              <w:rPr>
                <w:sz w:val="22"/>
              </w:rPr>
            </w:pPr>
            <w:r>
              <w:rPr>
                <w:sz w:val="22"/>
              </w:rPr>
              <w:t>Kodialbail, Mangalore - 575 003, (Karnataka)</w:t>
            </w:r>
          </w:p>
        </w:tc>
        <w:tc>
          <w:tcPr>
            <w:tcW w:w="2973" w:type="dxa"/>
          </w:tcPr>
          <w:p>
            <w:pPr>
              <w:pStyle w:val="TableParagraph"/>
              <w:jc w:val="both"/>
              <w:rPr>
                <w:sz w:val="22"/>
              </w:rPr>
            </w:pPr>
            <w:r>
              <w:rPr>
                <w:sz w:val="22"/>
              </w:rPr>
              <w:t>Door</w:t>
            </w:r>
            <w:r>
              <w:rPr>
                <w:spacing w:val="72"/>
                <w:sz w:val="22"/>
              </w:rPr>
              <w:t>   </w:t>
            </w:r>
            <w:r>
              <w:rPr>
                <w:sz w:val="22"/>
              </w:rPr>
              <w:t>No.</w:t>
            </w:r>
            <w:r>
              <w:rPr>
                <w:spacing w:val="72"/>
                <w:sz w:val="22"/>
              </w:rPr>
              <w:t>   </w:t>
            </w:r>
            <w:r>
              <w:rPr>
                <w:sz w:val="22"/>
              </w:rPr>
              <w:t>5-7-</w:t>
            </w:r>
            <w:r>
              <w:rPr>
                <w:spacing w:val="-2"/>
                <w:sz w:val="22"/>
              </w:rPr>
              <w:t>708/15,</w:t>
            </w:r>
          </w:p>
          <w:p>
            <w:pPr>
              <w:pStyle w:val="TableParagraph"/>
              <w:spacing w:before="1"/>
              <w:ind w:right="94"/>
              <w:jc w:val="both"/>
              <w:rPr>
                <w:sz w:val="22"/>
              </w:rPr>
            </w:pPr>
            <w:r>
              <w:rPr>
                <w:sz w:val="22"/>
              </w:rPr>
              <w:t>Second Floor, City Point Kodialbail, Mangalore, </w:t>
            </w:r>
            <w:r>
              <w:rPr>
                <w:spacing w:val="-2"/>
                <w:sz w:val="22"/>
              </w:rPr>
              <w:t>(Karnataka)</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2"/>
                <w:sz w:val="22"/>
              </w:rPr>
              <w:t>1678.</w:t>
            </w:r>
          </w:p>
        </w:tc>
        <w:tc>
          <w:tcPr>
            <w:tcW w:w="1892" w:type="dxa"/>
          </w:tcPr>
          <w:p>
            <w:pPr>
              <w:pStyle w:val="TableParagraph"/>
              <w:rPr>
                <w:sz w:val="22"/>
              </w:rPr>
            </w:pPr>
            <w:r>
              <w:rPr>
                <w:spacing w:val="-2"/>
                <w:sz w:val="22"/>
              </w:rPr>
              <w:t>TU/IV-RD/4843</w:t>
            </w:r>
          </w:p>
        </w:tc>
        <w:tc>
          <w:tcPr>
            <w:tcW w:w="2790" w:type="dxa"/>
          </w:tcPr>
          <w:p>
            <w:pPr>
              <w:pStyle w:val="TableParagraph"/>
              <w:ind w:left="105" w:right="97"/>
              <w:jc w:val="both"/>
              <w:rPr>
                <w:sz w:val="22"/>
              </w:rPr>
            </w:pPr>
            <w:r>
              <w:rPr>
                <w:rFonts w:ascii="Arial"/>
                <w:b/>
                <w:sz w:val="22"/>
              </w:rPr>
              <w:t>Nitika Pharmaceutical Specialities</w:t>
            </w:r>
            <w:r>
              <w:rPr>
                <w:rFonts w:ascii="Arial"/>
                <w:b/>
                <w:spacing w:val="40"/>
                <w:sz w:val="22"/>
              </w:rPr>
              <w:t> </w:t>
            </w:r>
            <w:r>
              <w:rPr>
                <w:rFonts w:ascii="Arial"/>
                <w:b/>
                <w:sz w:val="22"/>
              </w:rPr>
              <w:t>Pvt.</w:t>
            </w:r>
            <w:r>
              <w:rPr>
                <w:rFonts w:ascii="Arial"/>
                <w:b/>
                <w:spacing w:val="40"/>
                <w:sz w:val="22"/>
              </w:rPr>
              <w:t> </w:t>
            </w:r>
            <w:r>
              <w:rPr>
                <w:rFonts w:ascii="Arial"/>
                <w:b/>
                <w:sz w:val="22"/>
              </w:rPr>
              <w:t>Ltd.</w:t>
            </w:r>
            <w:r>
              <w:rPr>
                <w:rFonts w:ascii="Arial"/>
                <w:b/>
                <w:spacing w:val="40"/>
                <w:sz w:val="22"/>
              </w:rPr>
              <w:t> </w:t>
            </w:r>
            <w:r>
              <w:rPr>
                <w:sz w:val="22"/>
              </w:rPr>
              <w:t>26, Pankaj Prabha Apartment, Dharampeth, Nagpur</w:t>
            </w:r>
            <w:r>
              <w:rPr>
                <w:spacing w:val="72"/>
                <w:w w:val="150"/>
                <w:sz w:val="22"/>
              </w:rPr>
              <w:t>  </w:t>
            </w:r>
            <w:r>
              <w:rPr>
                <w:sz w:val="22"/>
              </w:rPr>
              <w:t>-</w:t>
            </w:r>
            <w:r>
              <w:rPr>
                <w:spacing w:val="70"/>
                <w:w w:val="150"/>
                <w:sz w:val="22"/>
              </w:rPr>
              <w:t>  </w:t>
            </w:r>
            <w:r>
              <w:rPr>
                <w:sz w:val="22"/>
              </w:rPr>
              <w:t>440</w:t>
            </w:r>
            <w:r>
              <w:rPr>
                <w:spacing w:val="69"/>
                <w:w w:val="150"/>
                <w:sz w:val="22"/>
              </w:rPr>
              <w:t>  </w:t>
            </w:r>
            <w:r>
              <w:rPr>
                <w:spacing w:val="-4"/>
                <w:sz w:val="22"/>
              </w:rPr>
              <w:t>010,</w:t>
            </w:r>
          </w:p>
          <w:p>
            <w:pPr>
              <w:pStyle w:val="TableParagraph"/>
              <w:spacing w:line="234" w:lineRule="exact" w:before="2"/>
              <w:ind w:left="105"/>
              <w:rPr>
                <w:sz w:val="22"/>
              </w:rPr>
            </w:pPr>
            <w:r>
              <w:rPr>
                <w:spacing w:val="-2"/>
                <w:sz w:val="22"/>
              </w:rPr>
              <w:t>(Maharashtra)</w:t>
            </w:r>
          </w:p>
        </w:tc>
        <w:tc>
          <w:tcPr>
            <w:tcW w:w="2973" w:type="dxa"/>
          </w:tcPr>
          <w:p>
            <w:pPr>
              <w:pStyle w:val="TableParagraph"/>
              <w:ind w:right="95"/>
              <w:jc w:val="both"/>
              <w:rPr>
                <w:sz w:val="22"/>
              </w:rPr>
            </w:pPr>
            <w:r>
              <w:rPr>
                <w:sz w:val="22"/>
              </w:rPr>
              <w:t>Plot No. 85, 86A, Wanjra Layout, Pili Nadi Industrial Area, Kamptee Road, Nagpur, (Maharashtra)</w:t>
            </w:r>
          </w:p>
        </w:tc>
        <w:tc>
          <w:tcPr>
            <w:tcW w:w="1350" w:type="dxa"/>
          </w:tcPr>
          <w:p>
            <w:pPr>
              <w:pStyle w:val="TableParagraph"/>
              <w:ind w:left="2" w:right="28"/>
              <w:jc w:val="center"/>
              <w:rPr>
                <w:sz w:val="22"/>
              </w:rPr>
            </w:pPr>
            <w:r>
              <w:rPr>
                <w:spacing w:val="-2"/>
                <w:sz w:val="22"/>
              </w:rPr>
              <w:t>31.03.2028</w:t>
            </w:r>
          </w:p>
        </w:tc>
      </w:tr>
      <w:tr>
        <w:trPr>
          <w:trHeight w:val="1517" w:hRule="atLeast"/>
        </w:trPr>
        <w:tc>
          <w:tcPr>
            <w:tcW w:w="898" w:type="dxa"/>
          </w:tcPr>
          <w:p>
            <w:pPr>
              <w:pStyle w:val="TableParagraph"/>
              <w:spacing w:line="248" w:lineRule="exact"/>
              <w:ind w:left="177"/>
              <w:rPr>
                <w:sz w:val="22"/>
              </w:rPr>
            </w:pPr>
            <w:r>
              <w:rPr>
                <w:spacing w:val="-2"/>
                <w:sz w:val="22"/>
              </w:rPr>
              <w:t>1679.</w:t>
            </w:r>
          </w:p>
        </w:tc>
        <w:tc>
          <w:tcPr>
            <w:tcW w:w="1892" w:type="dxa"/>
          </w:tcPr>
          <w:p>
            <w:pPr>
              <w:pStyle w:val="TableParagraph"/>
              <w:spacing w:line="248" w:lineRule="exact"/>
              <w:rPr>
                <w:sz w:val="22"/>
              </w:rPr>
            </w:pPr>
            <w:r>
              <w:rPr>
                <w:spacing w:val="-2"/>
                <w:sz w:val="22"/>
              </w:rPr>
              <w:t>TU/IV-RD/4844</w:t>
            </w:r>
          </w:p>
        </w:tc>
        <w:tc>
          <w:tcPr>
            <w:tcW w:w="2790" w:type="dxa"/>
          </w:tcPr>
          <w:p>
            <w:pPr>
              <w:pStyle w:val="TableParagraph"/>
              <w:tabs>
                <w:tab w:pos="992" w:val="left" w:leader="none"/>
                <w:tab w:pos="2095" w:val="left" w:leader="none"/>
                <w:tab w:pos="2277" w:val="left" w:leader="none"/>
              </w:tabs>
              <w:ind w:left="105" w:right="92"/>
              <w:rPr>
                <w:sz w:val="22"/>
              </w:rPr>
            </w:pPr>
            <w:r>
              <w:rPr>
                <w:rFonts w:ascii="Arial"/>
                <w:b/>
                <w:spacing w:val="-2"/>
                <w:sz w:val="22"/>
              </w:rPr>
              <w:t>Synokem Pharmaceuticals</w:t>
            </w:r>
            <w:r>
              <w:rPr>
                <w:rFonts w:ascii="Arial"/>
                <w:b/>
                <w:sz w:val="22"/>
              </w:rPr>
              <w:tab/>
              <w:tab/>
            </w:r>
            <w:r>
              <w:rPr>
                <w:rFonts w:ascii="Arial"/>
                <w:b/>
                <w:spacing w:val="-4"/>
                <w:sz w:val="22"/>
              </w:rPr>
              <w:t>Ltd. </w:t>
            </w:r>
            <w:r>
              <w:rPr>
                <w:spacing w:val="-2"/>
                <w:sz w:val="22"/>
              </w:rPr>
              <w:t>A1-14,</w:t>
            </w:r>
            <w:r>
              <w:rPr>
                <w:sz w:val="22"/>
              </w:rPr>
              <w:tab/>
            </w:r>
            <w:r>
              <w:rPr>
                <w:spacing w:val="-47"/>
                <w:sz w:val="22"/>
              </w:rPr>
              <w:t> </w:t>
            </w:r>
            <w:r>
              <w:rPr>
                <w:sz w:val="22"/>
              </w:rPr>
              <w:t>Paschim</w:t>
              <w:tab/>
            </w:r>
            <w:r>
              <w:rPr>
                <w:spacing w:val="-52"/>
                <w:sz w:val="22"/>
              </w:rPr>
              <w:t> </w:t>
            </w:r>
            <w:r>
              <w:rPr>
                <w:spacing w:val="-2"/>
                <w:sz w:val="22"/>
              </w:rPr>
              <w:t>Vihar, </w:t>
            </w:r>
            <w:r>
              <w:rPr>
                <w:spacing w:val="-4"/>
                <w:sz w:val="22"/>
              </w:rPr>
              <w:t>Main</w:t>
            </w:r>
            <w:r>
              <w:rPr>
                <w:sz w:val="22"/>
              </w:rPr>
              <w:tab/>
            </w:r>
            <w:r>
              <w:rPr>
                <w:spacing w:val="-2"/>
                <w:sz w:val="22"/>
              </w:rPr>
              <w:t>Rohtak</w:t>
            </w:r>
            <w:r>
              <w:rPr>
                <w:sz w:val="22"/>
              </w:rPr>
              <w:tab/>
            </w:r>
            <w:r>
              <w:rPr>
                <w:spacing w:val="-4"/>
                <w:sz w:val="22"/>
              </w:rPr>
              <w:t>Road, </w:t>
            </w:r>
            <w:r>
              <w:rPr>
                <w:sz w:val="22"/>
              </w:rPr>
              <w:t>Paschim</w:t>
            </w:r>
            <w:r>
              <w:rPr>
                <w:spacing w:val="33"/>
                <w:sz w:val="22"/>
              </w:rPr>
              <w:t>  </w:t>
            </w:r>
            <w:r>
              <w:rPr>
                <w:sz w:val="22"/>
              </w:rPr>
              <w:t>Vihar,</w:t>
            </w:r>
            <w:r>
              <w:rPr>
                <w:spacing w:val="32"/>
                <w:sz w:val="22"/>
              </w:rPr>
              <w:t>  </w:t>
            </w:r>
            <w:r>
              <w:rPr>
                <w:sz w:val="22"/>
              </w:rPr>
              <w:t>Delhi</w:t>
            </w:r>
            <w:r>
              <w:rPr>
                <w:spacing w:val="36"/>
                <w:sz w:val="22"/>
              </w:rPr>
              <w:t>  </w:t>
            </w:r>
            <w:r>
              <w:rPr>
                <w:spacing w:val="-10"/>
                <w:sz w:val="22"/>
              </w:rPr>
              <w:t>-</w:t>
            </w:r>
          </w:p>
          <w:p>
            <w:pPr>
              <w:pStyle w:val="TableParagraph"/>
              <w:spacing w:line="234" w:lineRule="exact"/>
              <w:ind w:left="105"/>
              <w:rPr>
                <w:sz w:val="22"/>
              </w:rPr>
            </w:pPr>
            <w:r>
              <w:rPr>
                <w:sz w:val="22"/>
              </w:rPr>
              <w:t>110 </w:t>
            </w:r>
            <w:r>
              <w:rPr>
                <w:spacing w:val="-5"/>
                <w:sz w:val="22"/>
              </w:rPr>
              <w:t>063</w:t>
            </w:r>
          </w:p>
        </w:tc>
        <w:tc>
          <w:tcPr>
            <w:tcW w:w="2973" w:type="dxa"/>
          </w:tcPr>
          <w:p>
            <w:pPr>
              <w:pStyle w:val="TableParagraph"/>
              <w:spacing w:line="242" w:lineRule="auto"/>
              <w:ind w:right="93"/>
              <w:jc w:val="both"/>
              <w:rPr>
                <w:sz w:val="22"/>
              </w:rPr>
            </w:pPr>
            <w:r>
              <w:rPr>
                <w:sz w:val="22"/>
              </w:rPr>
              <w:t>Plot No. 35-36, Sector 6A, Integrated Industrial Estate (SIDCUL),</w:t>
            </w:r>
            <w:r>
              <w:rPr>
                <w:spacing w:val="-5"/>
                <w:sz w:val="22"/>
              </w:rPr>
              <w:t> </w:t>
            </w:r>
            <w:r>
              <w:rPr>
                <w:sz w:val="22"/>
              </w:rPr>
              <w:t>Ranipur,</w:t>
            </w:r>
            <w:r>
              <w:rPr>
                <w:spacing w:val="-5"/>
                <w:sz w:val="22"/>
              </w:rPr>
              <w:t> </w:t>
            </w:r>
            <w:r>
              <w:rPr>
                <w:spacing w:val="-2"/>
                <w:sz w:val="22"/>
              </w:rPr>
              <w:t>(BHEL),</w:t>
            </w:r>
          </w:p>
          <w:p>
            <w:pPr>
              <w:pStyle w:val="TableParagraph"/>
              <w:spacing w:line="250" w:lineRule="exact"/>
              <w:jc w:val="both"/>
              <w:rPr>
                <w:sz w:val="22"/>
              </w:rPr>
            </w:pPr>
            <w:r>
              <w:rPr>
                <w:sz w:val="22"/>
              </w:rPr>
              <w:t>Haridwar,</w:t>
            </w:r>
            <w:r>
              <w:rPr>
                <w:spacing w:val="-5"/>
                <w:sz w:val="22"/>
              </w:rPr>
              <w:t> </w:t>
            </w:r>
            <w:r>
              <w:rPr>
                <w:spacing w:val="-2"/>
                <w:sz w:val="22"/>
              </w:rPr>
              <w:t>Uttarakhand</w:t>
            </w:r>
          </w:p>
        </w:tc>
        <w:tc>
          <w:tcPr>
            <w:tcW w:w="1350" w:type="dxa"/>
          </w:tcPr>
          <w:p>
            <w:pPr>
              <w:pStyle w:val="TableParagraph"/>
              <w:spacing w:line="248" w:lineRule="exact"/>
              <w:ind w:left="0" w:right="28"/>
              <w:jc w:val="center"/>
              <w:rPr>
                <w:sz w:val="22"/>
              </w:rPr>
            </w:pPr>
            <w:r>
              <w:rPr>
                <w:spacing w:val="-2"/>
                <w:sz w:val="22"/>
              </w:rPr>
              <w:t>31.03.2025</w:t>
            </w:r>
          </w:p>
        </w:tc>
      </w:tr>
      <w:tr>
        <w:trPr>
          <w:trHeight w:val="1771" w:hRule="atLeast"/>
        </w:trPr>
        <w:tc>
          <w:tcPr>
            <w:tcW w:w="898" w:type="dxa"/>
          </w:tcPr>
          <w:p>
            <w:pPr>
              <w:pStyle w:val="TableParagraph"/>
              <w:ind w:left="177"/>
              <w:rPr>
                <w:sz w:val="22"/>
              </w:rPr>
            </w:pPr>
            <w:r>
              <w:rPr>
                <w:spacing w:val="-2"/>
                <w:sz w:val="22"/>
              </w:rPr>
              <w:t>1680.</w:t>
            </w:r>
          </w:p>
        </w:tc>
        <w:tc>
          <w:tcPr>
            <w:tcW w:w="1892" w:type="dxa"/>
          </w:tcPr>
          <w:p>
            <w:pPr>
              <w:pStyle w:val="TableParagraph"/>
              <w:rPr>
                <w:sz w:val="22"/>
              </w:rPr>
            </w:pPr>
            <w:r>
              <w:rPr>
                <w:spacing w:val="-2"/>
                <w:sz w:val="22"/>
              </w:rPr>
              <w:t>TU/IV-RD/4845</w:t>
            </w:r>
          </w:p>
        </w:tc>
        <w:tc>
          <w:tcPr>
            <w:tcW w:w="2790" w:type="dxa"/>
          </w:tcPr>
          <w:p>
            <w:pPr>
              <w:pStyle w:val="TableParagraph"/>
              <w:ind w:left="105" w:right="95"/>
              <w:jc w:val="both"/>
              <w:rPr>
                <w:sz w:val="22"/>
              </w:rPr>
            </w:pPr>
            <w:r>
              <w:rPr>
                <w:rFonts w:ascii="Arial"/>
                <w:b/>
                <w:sz w:val="22"/>
              </w:rPr>
              <w:t>Pharmajen Laboratories Pvt. Ltd.</w:t>
            </w:r>
            <w:r>
              <w:rPr>
                <w:rFonts w:ascii="Arial"/>
                <w:b/>
                <w:spacing w:val="40"/>
                <w:sz w:val="22"/>
              </w:rPr>
              <w:t> </w:t>
            </w:r>
            <w:r>
              <w:rPr>
                <w:sz w:val="22"/>
              </w:rPr>
              <w:t>Lab No. 001-B, Block-A,</w:t>
            </w:r>
            <w:r>
              <w:rPr>
                <w:spacing w:val="-4"/>
                <w:sz w:val="22"/>
              </w:rPr>
              <w:t> </w:t>
            </w:r>
            <w:r>
              <w:rPr>
                <w:sz w:val="22"/>
              </w:rPr>
              <w:t>TBI,</w:t>
            </w:r>
            <w:r>
              <w:rPr>
                <w:spacing w:val="-8"/>
                <w:sz w:val="22"/>
              </w:rPr>
              <w:t> </w:t>
            </w:r>
            <w:r>
              <w:rPr>
                <w:sz w:val="22"/>
              </w:rPr>
              <w:t>BITS,</w:t>
            </w:r>
            <w:r>
              <w:rPr>
                <w:spacing w:val="-4"/>
                <w:sz w:val="22"/>
              </w:rPr>
              <w:t> </w:t>
            </w:r>
            <w:r>
              <w:rPr>
                <w:sz w:val="22"/>
              </w:rPr>
              <w:t>Pilani, Hyderabad Campus, Jawahar Nagar, Kapra, Hyderabad</w:t>
            </w:r>
            <w:r>
              <w:rPr>
                <w:spacing w:val="44"/>
                <w:sz w:val="22"/>
              </w:rPr>
              <w:t>  </w:t>
            </w:r>
            <w:r>
              <w:rPr>
                <w:sz w:val="22"/>
              </w:rPr>
              <w:t>-</w:t>
            </w:r>
            <w:r>
              <w:rPr>
                <w:spacing w:val="39"/>
                <w:sz w:val="22"/>
              </w:rPr>
              <w:t>  </w:t>
            </w:r>
            <w:r>
              <w:rPr>
                <w:sz w:val="22"/>
              </w:rPr>
              <w:t>500</w:t>
            </w:r>
            <w:r>
              <w:rPr>
                <w:spacing w:val="41"/>
                <w:sz w:val="22"/>
              </w:rPr>
              <w:t>  </w:t>
            </w:r>
            <w:r>
              <w:rPr>
                <w:spacing w:val="-4"/>
                <w:sz w:val="22"/>
              </w:rPr>
              <w:t>078,</w:t>
            </w:r>
          </w:p>
          <w:p>
            <w:pPr>
              <w:pStyle w:val="TableParagraph"/>
              <w:spacing w:line="233" w:lineRule="exact"/>
              <w:ind w:left="105"/>
              <w:rPr>
                <w:sz w:val="22"/>
              </w:rPr>
            </w:pPr>
            <w:r>
              <w:rPr>
                <w:spacing w:val="-2"/>
                <w:sz w:val="22"/>
              </w:rPr>
              <w:t>(Telangana)</w:t>
            </w:r>
          </w:p>
        </w:tc>
        <w:tc>
          <w:tcPr>
            <w:tcW w:w="2973" w:type="dxa"/>
          </w:tcPr>
          <w:p>
            <w:pPr>
              <w:pStyle w:val="TableParagraph"/>
              <w:tabs>
                <w:tab w:pos="1985" w:val="left" w:leader="none"/>
              </w:tabs>
              <w:ind w:right="91"/>
              <w:jc w:val="both"/>
              <w:rPr>
                <w:sz w:val="22"/>
              </w:rPr>
            </w:pPr>
            <w:r>
              <w:rPr>
                <w:sz w:val="22"/>
              </w:rPr>
              <w:t>Lab No. 001/B, Block-A, TBI, BITS, Pilani,</w:t>
            </w:r>
            <w:r>
              <w:rPr>
                <w:spacing w:val="40"/>
                <w:sz w:val="22"/>
              </w:rPr>
              <w:t> </w:t>
            </w:r>
            <w:r>
              <w:rPr>
                <w:spacing w:val="-2"/>
                <w:sz w:val="22"/>
              </w:rPr>
              <w:t>Hyderabad</w:t>
            </w:r>
            <w:r>
              <w:rPr>
                <w:sz w:val="22"/>
              </w:rPr>
              <w:tab/>
            </w:r>
            <w:r>
              <w:rPr>
                <w:spacing w:val="-2"/>
                <w:sz w:val="22"/>
              </w:rPr>
              <w:t>Campus, </w:t>
            </w:r>
            <w:r>
              <w:rPr>
                <w:sz w:val="22"/>
              </w:rPr>
              <w:t>Jawahar Nagar, Kapra, Hyderabad, (Telangana)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1681.</w:t>
            </w:r>
          </w:p>
        </w:tc>
        <w:tc>
          <w:tcPr>
            <w:tcW w:w="1892" w:type="dxa"/>
          </w:tcPr>
          <w:p>
            <w:pPr>
              <w:pStyle w:val="TableParagraph"/>
              <w:rPr>
                <w:sz w:val="22"/>
              </w:rPr>
            </w:pPr>
            <w:r>
              <w:rPr>
                <w:spacing w:val="-2"/>
                <w:sz w:val="22"/>
              </w:rPr>
              <w:t>TU/IV-RD/4846</w:t>
            </w:r>
          </w:p>
        </w:tc>
        <w:tc>
          <w:tcPr>
            <w:tcW w:w="2790" w:type="dxa"/>
          </w:tcPr>
          <w:p>
            <w:pPr>
              <w:pStyle w:val="TableParagraph"/>
              <w:tabs>
                <w:tab w:pos="1323" w:val="left" w:leader="none"/>
              </w:tabs>
              <w:ind w:left="105" w:right="96"/>
              <w:jc w:val="both"/>
              <w:rPr>
                <w:sz w:val="22"/>
              </w:rPr>
            </w:pPr>
            <w:r>
              <w:rPr>
                <w:rFonts w:ascii="Arial"/>
                <w:b/>
                <w:sz w:val="22"/>
              </w:rPr>
              <w:t>Theralndx Lifesciences Pvt. Ltd. </w:t>
            </w:r>
            <w:r>
              <w:rPr>
                <w:sz w:val="22"/>
              </w:rPr>
              <w:t>Sy. No. </w:t>
            </w:r>
            <w:r>
              <w:rPr>
                <w:sz w:val="22"/>
              </w:rPr>
              <w:t>27, Deganahalli, Budhihal </w:t>
            </w:r>
            <w:r>
              <w:rPr>
                <w:spacing w:val="-2"/>
                <w:sz w:val="22"/>
              </w:rPr>
              <w:t>Post,</w:t>
            </w:r>
            <w:r>
              <w:rPr>
                <w:sz w:val="22"/>
              </w:rPr>
              <w:tab/>
            </w:r>
            <w:r>
              <w:rPr>
                <w:spacing w:val="-2"/>
                <w:sz w:val="22"/>
              </w:rPr>
              <w:t>Nelamangala,</w:t>
            </w:r>
          </w:p>
          <w:p>
            <w:pPr>
              <w:pStyle w:val="TableParagraph"/>
              <w:spacing w:line="250" w:lineRule="exact"/>
              <w:ind w:left="105" w:right="96"/>
              <w:jc w:val="both"/>
              <w:rPr>
                <w:sz w:val="22"/>
              </w:rPr>
            </w:pPr>
            <w:r>
              <w:rPr>
                <w:sz w:val="22"/>
              </w:rPr>
              <w:t>Bangalore - 562 123, </w:t>
            </w:r>
            <w:r>
              <w:rPr>
                <w:spacing w:val="-2"/>
                <w:sz w:val="22"/>
              </w:rPr>
              <w:t>(Karnataka)</w:t>
            </w:r>
          </w:p>
        </w:tc>
        <w:tc>
          <w:tcPr>
            <w:tcW w:w="2973" w:type="dxa"/>
          </w:tcPr>
          <w:p>
            <w:pPr>
              <w:pStyle w:val="TableParagraph"/>
              <w:tabs>
                <w:tab w:pos="2364" w:val="left" w:leader="none"/>
              </w:tabs>
              <w:ind w:right="93"/>
              <w:rPr>
                <w:sz w:val="22"/>
              </w:rPr>
            </w:pPr>
            <w:r>
              <w:rPr>
                <w:sz w:val="22"/>
              </w:rPr>
              <w:t>Sy.</w:t>
            </w:r>
            <w:r>
              <w:rPr>
                <w:spacing w:val="80"/>
                <w:sz w:val="22"/>
              </w:rPr>
              <w:t> </w:t>
            </w:r>
            <w:r>
              <w:rPr>
                <w:sz w:val="22"/>
              </w:rPr>
              <w:t>No.</w:t>
            </w:r>
            <w:r>
              <w:rPr>
                <w:spacing w:val="80"/>
                <w:sz w:val="22"/>
              </w:rPr>
              <w:t> </w:t>
            </w:r>
            <w:r>
              <w:rPr>
                <w:sz w:val="22"/>
              </w:rPr>
              <w:t>27,</w:t>
            </w:r>
            <w:r>
              <w:rPr>
                <w:spacing w:val="80"/>
                <w:sz w:val="22"/>
              </w:rPr>
              <w:t> </w:t>
            </w:r>
            <w:r>
              <w:rPr>
                <w:sz w:val="22"/>
              </w:rPr>
              <w:t>Deganahalli, </w:t>
            </w:r>
            <w:r>
              <w:rPr>
                <w:spacing w:val="-2"/>
                <w:sz w:val="22"/>
              </w:rPr>
              <w:t>Budhihal</w:t>
            </w:r>
            <w:r>
              <w:rPr>
                <w:sz w:val="22"/>
              </w:rPr>
              <w:tab/>
            </w:r>
            <w:r>
              <w:rPr>
                <w:spacing w:val="-4"/>
                <w:sz w:val="22"/>
              </w:rPr>
              <w:t>Post,</w:t>
            </w:r>
          </w:p>
          <w:p>
            <w:pPr>
              <w:pStyle w:val="TableParagraph"/>
              <w:tabs>
                <w:tab w:pos="1802" w:val="left" w:leader="none"/>
              </w:tabs>
              <w:ind w:right="95"/>
              <w:rPr>
                <w:sz w:val="22"/>
              </w:rPr>
            </w:pPr>
            <w:r>
              <w:rPr>
                <w:spacing w:val="-2"/>
                <w:sz w:val="22"/>
              </w:rPr>
              <w:t>Nelamangala,</w:t>
            </w:r>
            <w:r>
              <w:rPr>
                <w:sz w:val="22"/>
              </w:rPr>
              <w:tab/>
            </w:r>
            <w:r>
              <w:rPr>
                <w:spacing w:val="-2"/>
                <w:sz w:val="22"/>
              </w:rPr>
              <w:t>Bangalore, (Karnataka)</w:t>
            </w:r>
          </w:p>
        </w:tc>
        <w:tc>
          <w:tcPr>
            <w:tcW w:w="1350" w:type="dxa"/>
          </w:tcPr>
          <w:p>
            <w:pPr>
              <w:pStyle w:val="TableParagraph"/>
              <w:ind w:left="0" w:right="28"/>
              <w:jc w:val="center"/>
              <w:rPr>
                <w:sz w:val="22"/>
              </w:rPr>
            </w:pPr>
            <w:r>
              <w:rPr>
                <w:spacing w:val="-2"/>
                <w:sz w:val="22"/>
              </w:rPr>
              <w:t>31.03.2028</w:t>
            </w:r>
          </w:p>
        </w:tc>
      </w:tr>
      <w:tr>
        <w:trPr>
          <w:trHeight w:val="4301" w:hRule="atLeast"/>
        </w:trPr>
        <w:tc>
          <w:tcPr>
            <w:tcW w:w="898" w:type="dxa"/>
          </w:tcPr>
          <w:p>
            <w:pPr>
              <w:pStyle w:val="TableParagraph"/>
              <w:ind w:left="177"/>
              <w:rPr>
                <w:sz w:val="22"/>
              </w:rPr>
            </w:pPr>
            <w:r>
              <w:rPr>
                <w:spacing w:val="-2"/>
                <w:sz w:val="22"/>
              </w:rPr>
              <w:t>1682.</w:t>
            </w:r>
          </w:p>
        </w:tc>
        <w:tc>
          <w:tcPr>
            <w:tcW w:w="1892" w:type="dxa"/>
          </w:tcPr>
          <w:p>
            <w:pPr>
              <w:pStyle w:val="TableParagraph"/>
              <w:rPr>
                <w:sz w:val="22"/>
              </w:rPr>
            </w:pPr>
            <w:r>
              <w:rPr>
                <w:spacing w:val="-2"/>
                <w:sz w:val="22"/>
              </w:rPr>
              <w:t>TU/IV-RD/4847</w:t>
            </w:r>
          </w:p>
        </w:tc>
        <w:tc>
          <w:tcPr>
            <w:tcW w:w="2790" w:type="dxa"/>
          </w:tcPr>
          <w:p>
            <w:pPr>
              <w:pStyle w:val="TableParagraph"/>
              <w:tabs>
                <w:tab w:pos="2279" w:val="left" w:leader="none"/>
              </w:tabs>
              <w:ind w:left="105"/>
              <w:jc w:val="both"/>
              <w:rPr>
                <w:rFonts w:ascii="Arial"/>
                <w:b/>
                <w:sz w:val="22"/>
              </w:rPr>
            </w:pPr>
            <w:r>
              <w:rPr>
                <w:rFonts w:ascii="Arial"/>
                <w:b/>
                <w:spacing w:val="-4"/>
                <w:sz w:val="22"/>
              </w:rPr>
              <w:t>Lupin</w:t>
            </w:r>
            <w:r>
              <w:rPr>
                <w:rFonts w:ascii="Arial"/>
                <w:b/>
                <w:sz w:val="22"/>
              </w:rPr>
              <w:tab/>
            </w:r>
            <w:r>
              <w:rPr>
                <w:rFonts w:ascii="Arial"/>
                <w:b/>
                <w:spacing w:val="-4"/>
                <w:sz w:val="22"/>
              </w:rPr>
              <w:t>Ltd.</w:t>
            </w:r>
          </w:p>
          <w:p>
            <w:pPr>
              <w:pStyle w:val="TableParagraph"/>
              <w:tabs>
                <w:tab w:pos="1779" w:val="left" w:leader="none"/>
              </w:tabs>
              <w:spacing w:before="1"/>
              <w:ind w:left="105" w:right="97"/>
              <w:jc w:val="both"/>
              <w:rPr>
                <w:sz w:val="22"/>
              </w:rPr>
            </w:pPr>
            <w:r>
              <w:rPr>
                <w:sz w:val="22"/>
              </w:rPr>
              <w:t>3</w:t>
            </w:r>
            <w:r>
              <w:rPr>
                <w:sz w:val="22"/>
                <w:vertAlign w:val="superscript"/>
              </w:rPr>
              <w:t>rd</w:t>
            </w:r>
            <w:r>
              <w:rPr>
                <w:sz w:val="22"/>
                <w:vertAlign w:val="baseline"/>
              </w:rPr>
              <w:t> Floor, Kalpataru Inspire, Off Western </w:t>
            </w:r>
            <w:r>
              <w:rPr>
                <w:spacing w:val="-2"/>
                <w:sz w:val="22"/>
                <w:vertAlign w:val="baseline"/>
              </w:rPr>
              <w:t>Express</w:t>
            </w:r>
            <w:r>
              <w:rPr>
                <w:sz w:val="22"/>
                <w:vertAlign w:val="baseline"/>
              </w:rPr>
              <w:tab/>
            </w:r>
            <w:r>
              <w:rPr>
                <w:spacing w:val="-2"/>
                <w:sz w:val="22"/>
                <w:vertAlign w:val="baseline"/>
              </w:rPr>
              <w:t>Highway, </w:t>
            </w:r>
            <w:r>
              <w:rPr>
                <w:sz w:val="22"/>
                <w:vertAlign w:val="baseline"/>
              </w:rPr>
              <w:t>Santacruz</w:t>
            </w:r>
            <w:r>
              <w:rPr>
                <w:spacing w:val="8"/>
                <w:sz w:val="22"/>
                <w:vertAlign w:val="baseline"/>
              </w:rPr>
              <w:t> </w:t>
            </w:r>
            <w:r>
              <w:rPr>
                <w:sz w:val="22"/>
                <w:vertAlign w:val="baseline"/>
              </w:rPr>
              <w:t>(East),</w:t>
            </w:r>
            <w:r>
              <w:rPr>
                <w:spacing w:val="10"/>
                <w:sz w:val="22"/>
                <w:vertAlign w:val="baseline"/>
              </w:rPr>
              <w:t> </w:t>
            </w:r>
            <w:r>
              <w:rPr>
                <w:spacing w:val="-2"/>
                <w:sz w:val="22"/>
                <w:vertAlign w:val="baseline"/>
              </w:rPr>
              <w:t>Mumbai</w:t>
            </w:r>
          </w:p>
          <w:p>
            <w:pPr>
              <w:pStyle w:val="TableParagraph"/>
              <w:spacing w:before="1"/>
              <w:ind w:left="105"/>
              <w:jc w:val="both"/>
              <w:rPr>
                <w:sz w:val="22"/>
              </w:rPr>
            </w:pPr>
            <w:r>
              <w:rPr>
                <w:sz w:val="22"/>
              </w:rPr>
              <w:t>-</w:t>
            </w:r>
            <w:r>
              <w:rPr>
                <w:spacing w:val="-4"/>
                <w:sz w:val="22"/>
              </w:rPr>
              <w:t> </w:t>
            </w:r>
            <w:r>
              <w:rPr>
                <w:sz w:val="22"/>
              </w:rPr>
              <w:t>400 055,</w:t>
            </w:r>
            <w:r>
              <w:rPr>
                <w:spacing w:val="2"/>
                <w:sz w:val="22"/>
              </w:rPr>
              <w:t> </w:t>
            </w:r>
            <w:r>
              <w:rPr>
                <w:spacing w:val="-2"/>
                <w:sz w:val="22"/>
              </w:rPr>
              <w:t>(Maharashtra)</w:t>
            </w:r>
          </w:p>
        </w:tc>
        <w:tc>
          <w:tcPr>
            <w:tcW w:w="2973" w:type="dxa"/>
          </w:tcPr>
          <w:p>
            <w:pPr>
              <w:pStyle w:val="TableParagraph"/>
              <w:ind w:right="92"/>
              <w:jc w:val="both"/>
              <w:rPr>
                <w:sz w:val="22"/>
              </w:rPr>
            </w:pPr>
            <w:r>
              <w:rPr>
                <w:sz w:val="22"/>
              </w:rPr>
              <w:t>(i) Lupin Research Park, Survey No. 46A / 47A, Village Nande, Mulshi Taluka, District Pune, (Maharashtra) (ii) Lupin Bioresearch R&amp;D Centre, Sai</w:t>
            </w:r>
            <w:r>
              <w:rPr>
                <w:spacing w:val="1"/>
                <w:sz w:val="22"/>
              </w:rPr>
              <w:t> </w:t>
            </w:r>
            <w:r>
              <w:rPr>
                <w:sz w:val="22"/>
              </w:rPr>
              <w:t>Trinity</w:t>
            </w:r>
            <w:r>
              <w:rPr>
                <w:spacing w:val="-2"/>
                <w:sz w:val="22"/>
              </w:rPr>
              <w:t> </w:t>
            </w:r>
            <w:r>
              <w:rPr>
                <w:sz w:val="22"/>
              </w:rPr>
              <w:t>Complex,</w:t>
            </w:r>
            <w:r>
              <w:rPr>
                <w:spacing w:val="2"/>
                <w:sz w:val="22"/>
              </w:rPr>
              <w:t> </w:t>
            </w:r>
            <w:r>
              <w:rPr>
                <w:sz w:val="22"/>
              </w:rPr>
              <w:t>A </w:t>
            </w:r>
            <w:r>
              <w:rPr>
                <w:spacing w:val="-4"/>
                <w:sz w:val="22"/>
              </w:rPr>
              <w:t>Wing</w:t>
            </w:r>
          </w:p>
          <w:p>
            <w:pPr>
              <w:pStyle w:val="TableParagraph"/>
              <w:tabs>
                <w:tab w:pos="1727" w:val="left" w:leader="none"/>
                <w:tab w:pos="2288" w:val="left" w:leader="none"/>
              </w:tabs>
              <w:ind w:right="92"/>
              <w:jc w:val="both"/>
              <w:rPr>
                <w:sz w:val="22"/>
              </w:rPr>
            </w:pPr>
            <w:r>
              <w:rPr>
                <w:sz w:val="22"/>
              </w:rPr>
              <w:t>- 1st to 6th Floors and Unit No.</w:t>
            </w:r>
            <w:r>
              <w:rPr>
                <w:spacing w:val="40"/>
                <w:sz w:val="22"/>
              </w:rPr>
              <w:t> </w:t>
            </w:r>
            <w:r>
              <w:rPr>
                <w:sz w:val="22"/>
              </w:rPr>
              <w:t>9</w:t>
            </w:r>
            <w:r>
              <w:rPr>
                <w:spacing w:val="39"/>
                <w:sz w:val="22"/>
              </w:rPr>
              <w:t> </w:t>
            </w:r>
            <w:r>
              <w:rPr>
                <w:sz w:val="22"/>
              </w:rPr>
              <w:t>&amp;</w:t>
            </w:r>
            <w:r>
              <w:rPr>
                <w:spacing w:val="40"/>
                <w:sz w:val="22"/>
              </w:rPr>
              <w:t> </w:t>
            </w:r>
            <w:r>
              <w:rPr>
                <w:sz w:val="22"/>
              </w:rPr>
              <w:t>10,</w:t>
            </w:r>
            <w:r>
              <w:rPr>
                <w:spacing w:val="40"/>
                <w:sz w:val="22"/>
              </w:rPr>
              <w:t> </w:t>
            </w:r>
            <w:r>
              <w:rPr>
                <w:sz w:val="22"/>
              </w:rPr>
              <w:t>Central</w:t>
            </w:r>
            <w:r>
              <w:rPr>
                <w:spacing w:val="40"/>
                <w:sz w:val="22"/>
              </w:rPr>
              <w:t> </w:t>
            </w:r>
            <w:r>
              <w:rPr>
                <w:sz w:val="22"/>
              </w:rPr>
              <w:t>Wing-5</w:t>
            </w:r>
            <w:r>
              <w:rPr>
                <w:sz w:val="22"/>
                <w:vertAlign w:val="superscript"/>
              </w:rPr>
              <w:t>th</w:t>
            </w:r>
            <w:r>
              <w:rPr>
                <w:sz w:val="22"/>
                <w:vertAlign w:val="baseline"/>
              </w:rPr>
              <w:t> Floor, Sr. No. 146/2/1b, </w:t>
            </w:r>
            <w:r>
              <w:rPr>
                <w:spacing w:val="-2"/>
                <w:sz w:val="22"/>
                <w:vertAlign w:val="baseline"/>
              </w:rPr>
              <w:t>Pashan,</w:t>
            </w:r>
            <w:r>
              <w:rPr>
                <w:sz w:val="22"/>
                <w:vertAlign w:val="baseline"/>
              </w:rPr>
              <w:tab/>
              <w:tab/>
            </w:r>
            <w:r>
              <w:rPr>
                <w:spacing w:val="-4"/>
                <w:sz w:val="22"/>
                <w:vertAlign w:val="baseline"/>
              </w:rPr>
              <w:t>Pune</w:t>
            </w:r>
            <w:r>
              <w:rPr>
                <w:spacing w:val="-4"/>
                <w:sz w:val="22"/>
                <w:vertAlign w:val="baseline"/>
              </w:rPr>
              <w:t>,</w:t>
            </w:r>
            <w:r>
              <w:rPr>
                <w:spacing w:val="-4"/>
                <w:sz w:val="22"/>
                <w:vertAlign w:val="baseline"/>
              </w:rPr>
              <w:t> </w:t>
            </w:r>
            <w:r>
              <w:rPr>
                <w:sz w:val="22"/>
                <w:vertAlign w:val="baseline"/>
              </w:rPr>
              <w:t>(Maharashtra) (iii) Lupin Aurangabad R&amp;D Centre, A/28/1, MIDC, Chikalthana, </w:t>
            </w:r>
            <w:r>
              <w:rPr>
                <w:spacing w:val="-2"/>
                <w:sz w:val="22"/>
                <w:vertAlign w:val="baseline"/>
              </w:rPr>
              <w:t>District</w:t>
            </w:r>
            <w:r>
              <w:rPr>
                <w:sz w:val="22"/>
                <w:vertAlign w:val="baseline"/>
              </w:rPr>
              <w:tab/>
            </w:r>
            <w:r>
              <w:rPr>
                <w:spacing w:val="-2"/>
                <w:sz w:val="22"/>
                <w:vertAlign w:val="baseline"/>
              </w:rPr>
              <w:t>Chhatrapati</w:t>
            </w:r>
          </w:p>
          <w:p>
            <w:pPr>
              <w:pStyle w:val="TableParagraph"/>
              <w:spacing w:line="250" w:lineRule="exact"/>
              <w:ind w:right="89"/>
              <w:rPr>
                <w:sz w:val="22"/>
              </w:rPr>
            </w:pPr>
            <w:r>
              <w:rPr>
                <w:spacing w:val="-2"/>
                <w:sz w:val="22"/>
              </w:rPr>
              <w:t>Sambhajinagar, (Maharashtra)</w:t>
            </w:r>
          </w:p>
        </w:tc>
        <w:tc>
          <w:tcPr>
            <w:tcW w:w="1350" w:type="dxa"/>
          </w:tcPr>
          <w:p>
            <w:pPr>
              <w:pStyle w:val="TableParagraph"/>
              <w:ind w:left="0" w:right="28"/>
              <w:jc w:val="center"/>
              <w:rPr>
                <w:sz w:val="22"/>
              </w:rPr>
            </w:pPr>
            <w:r>
              <w:rPr>
                <w:spacing w:val="-2"/>
                <w:sz w:val="22"/>
              </w:rPr>
              <w:t>31.03.2028</w:t>
            </w:r>
          </w:p>
        </w:tc>
      </w:tr>
      <w:tr>
        <w:trPr>
          <w:trHeight w:val="508" w:hRule="atLeast"/>
        </w:trPr>
        <w:tc>
          <w:tcPr>
            <w:tcW w:w="898" w:type="dxa"/>
          </w:tcPr>
          <w:p>
            <w:pPr>
              <w:pStyle w:val="TableParagraph"/>
              <w:spacing w:line="253" w:lineRule="exact"/>
              <w:ind w:left="177"/>
              <w:rPr>
                <w:sz w:val="22"/>
              </w:rPr>
            </w:pPr>
            <w:r>
              <w:rPr>
                <w:spacing w:val="-2"/>
                <w:sz w:val="22"/>
              </w:rPr>
              <w:t>1683.</w:t>
            </w:r>
          </w:p>
        </w:tc>
        <w:tc>
          <w:tcPr>
            <w:tcW w:w="1892" w:type="dxa"/>
          </w:tcPr>
          <w:p>
            <w:pPr>
              <w:pStyle w:val="TableParagraph"/>
              <w:spacing w:line="253" w:lineRule="exact"/>
              <w:rPr>
                <w:sz w:val="22"/>
              </w:rPr>
            </w:pPr>
            <w:r>
              <w:rPr>
                <w:spacing w:val="-2"/>
                <w:sz w:val="22"/>
              </w:rPr>
              <w:t>TU/IV-RD/4848</w:t>
            </w:r>
          </w:p>
        </w:tc>
        <w:tc>
          <w:tcPr>
            <w:tcW w:w="2790" w:type="dxa"/>
          </w:tcPr>
          <w:p>
            <w:pPr>
              <w:pStyle w:val="TableParagraph"/>
              <w:tabs>
                <w:tab w:pos="608" w:val="left" w:leader="none"/>
                <w:tab w:pos="1557" w:val="left" w:leader="none"/>
                <w:tab w:pos="2277" w:val="left" w:leader="none"/>
              </w:tabs>
              <w:spacing w:line="254" w:lineRule="exact"/>
              <w:ind w:left="105" w:right="98"/>
              <w:rPr>
                <w:sz w:val="22"/>
              </w:rPr>
            </w:pPr>
            <w:r>
              <w:rPr>
                <w:rFonts w:ascii="Arial"/>
                <w:b/>
                <w:spacing w:val="-6"/>
                <w:sz w:val="22"/>
              </w:rPr>
              <w:t>SP</w:t>
            </w:r>
            <w:r>
              <w:rPr>
                <w:rFonts w:ascii="Arial"/>
                <w:b/>
                <w:sz w:val="22"/>
              </w:rPr>
              <w:tab/>
            </w:r>
            <w:r>
              <w:rPr>
                <w:rFonts w:ascii="Arial"/>
                <w:b/>
                <w:spacing w:val="-2"/>
                <w:sz w:val="22"/>
              </w:rPr>
              <w:t>Accure</w:t>
            </w:r>
            <w:r>
              <w:rPr>
                <w:rFonts w:ascii="Arial"/>
                <w:b/>
                <w:sz w:val="22"/>
              </w:rPr>
              <w:tab/>
            </w:r>
            <w:r>
              <w:rPr>
                <w:rFonts w:ascii="Arial"/>
                <w:b/>
                <w:spacing w:val="-4"/>
                <w:sz w:val="22"/>
              </w:rPr>
              <w:t>Labs</w:t>
            </w:r>
            <w:r>
              <w:rPr>
                <w:rFonts w:ascii="Arial"/>
                <w:b/>
                <w:sz w:val="22"/>
              </w:rPr>
              <w:tab/>
            </w:r>
            <w:r>
              <w:rPr>
                <w:rFonts w:ascii="Arial"/>
                <w:b/>
                <w:spacing w:val="-4"/>
                <w:sz w:val="22"/>
              </w:rPr>
              <w:t>Pvt. </w:t>
            </w:r>
            <w:r>
              <w:rPr>
                <w:rFonts w:ascii="Arial"/>
                <w:b/>
                <w:sz w:val="22"/>
              </w:rPr>
              <w:t>Ltd.</w:t>
            </w:r>
            <w:r>
              <w:rPr>
                <w:rFonts w:ascii="Arial"/>
                <w:b/>
                <w:spacing w:val="41"/>
                <w:sz w:val="22"/>
              </w:rPr>
              <w:t> </w:t>
            </w:r>
            <w:r>
              <w:rPr>
                <w:sz w:val="22"/>
              </w:rPr>
              <w:t>Plot</w:t>
            </w:r>
            <w:r>
              <w:rPr>
                <w:spacing w:val="42"/>
                <w:sz w:val="22"/>
              </w:rPr>
              <w:t> </w:t>
            </w:r>
            <w:r>
              <w:rPr>
                <w:sz w:val="22"/>
              </w:rPr>
              <w:t>No.</w:t>
            </w:r>
            <w:r>
              <w:rPr>
                <w:spacing w:val="37"/>
                <w:sz w:val="22"/>
              </w:rPr>
              <w:t> </w:t>
            </w:r>
            <w:r>
              <w:rPr>
                <w:sz w:val="22"/>
              </w:rPr>
              <w:t>12,</w:t>
            </w:r>
            <w:r>
              <w:rPr>
                <w:spacing w:val="37"/>
                <w:sz w:val="22"/>
              </w:rPr>
              <w:t> </w:t>
            </w:r>
            <w:r>
              <w:rPr>
                <w:spacing w:val="-2"/>
                <w:sz w:val="22"/>
              </w:rPr>
              <w:t>Biotech</w:t>
            </w:r>
          </w:p>
        </w:tc>
        <w:tc>
          <w:tcPr>
            <w:tcW w:w="2973" w:type="dxa"/>
          </w:tcPr>
          <w:p>
            <w:pPr>
              <w:pStyle w:val="TableParagraph"/>
              <w:spacing w:line="254" w:lineRule="exact"/>
              <w:ind w:right="92" w:firstLine="62"/>
              <w:rPr>
                <w:sz w:val="22"/>
              </w:rPr>
            </w:pPr>
            <w:r>
              <w:rPr>
                <w:sz w:val="22"/>
              </w:rPr>
              <w:t>Plot</w:t>
            </w:r>
            <w:r>
              <w:rPr>
                <w:spacing w:val="33"/>
                <w:sz w:val="22"/>
              </w:rPr>
              <w:t> </w:t>
            </w:r>
            <w:r>
              <w:rPr>
                <w:sz w:val="22"/>
              </w:rPr>
              <w:t>No.</w:t>
            </w:r>
            <w:r>
              <w:rPr>
                <w:spacing w:val="33"/>
                <w:sz w:val="22"/>
              </w:rPr>
              <w:t> </w:t>
            </w:r>
            <w:r>
              <w:rPr>
                <w:sz w:val="22"/>
              </w:rPr>
              <w:t>12,</w:t>
            </w:r>
            <w:r>
              <w:rPr>
                <w:spacing w:val="38"/>
                <w:sz w:val="22"/>
              </w:rPr>
              <w:t> </w:t>
            </w:r>
            <w:r>
              <w:rPr>
                <w:sz w:val="22"/>
              </w:rPr>
              <w:t>Biotech</w:t>
            </w:r>
            <w:r>
              <w:rPr>
                <w:spacing w:val="34"/>
                <w:sz w:val="22"/>
              </w:rPr>
              <w:t> </w:t>
            </w:r>
            <w:r>
              <w:rPr>
                <w:sz w:val="22"/>
              </w:rPr>
              <w:t>Park, Phase-</w:t>
            </w:r>
            <w:r>
              <w:rPr>
                <w:spacing w:val="32"/>
                <w:sz w:val="22"/>
              </w:rPr>
              <w:t> </w:t>
            </w:r>
            <w:r>
              <w:rPr>
                <w:sz w:val="22"/>
              </w:rPr>
              <w:t>II,</w:t>
            </w:r>
            <w:r>
              <w:rPr>
                <w:spacing w:val="31"/>
                <w:sz w:val="22"/>
              </w:rPr>
              <w:t> </w:t>
            </w:r>
            <w:r>
              <w:rPr>
                <w:sz w:val="22"/>
              </w:rPr>
              <w:t>Lalgadi-</w:t>
            </w:r>
            <w:r>
              <w:rPr>
                <w:spacing w:val="-2"/>
                <w:sz w:val="22"/>
              </w:rPr>
              <w:t>Malakpet</w:t>
            </w:r>
          </w:p>
        </w:tc>
        <w:tc>
          <w:tcPr>
            <w:tcW w:w="1350" w:type="dxa"/>
          </w:tcPr>
          <w:p>
            <w:pPr>
              <w:pStyle w:val="TableParagraph"/>
              <w:spacing w:line="253" w:lineRule="exact"/>
              <w:ind w:left="0" w:right="28"/>
              <w:jc w:val="center"/>
              <w:rPr>
                <w:sz w:val="22"/>
              </w:rPr>
            </w:pPr>
            <w:r>
              <w:rPr>
                <w:spacing w:val="-2"/>
                <w:sz w:val="22"/>
              </w:rPr>
              <w:t>31.03.2025</w:t>
            </w:r>
          </w:p>
        </w:tc>
      </w:tr>
    </w:tbl>
    <w:p>
      <w:pPr>
        <w:pStyle w:val="TableParagraph"/>
        <w:spacing w:after="0" w:line="253"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813" w:val="left" w:leader="none"/>
              </w:tabs>
              <w:spacing w:line="237" w:lineRule="auto" w:before="2"/>
              <w:ind w:left="105" w:right="92"/>
              <w:rPr>
                <w:sz w:val="22"/>
              </w:rPr>
            </w:pPr>
            <w:r>
              <w:rPr>
                <w:sz w:val="22"/>
              </w:rPr>
              <w:t>Park,</w:t>
            </w:r>
            <w:r>
              <w:rPr>
                <w:spacing w:val="40"/>
                <w:sz w:val="22"/>
              </w:rPr>
              <w:t> </w:t>
            </w:r>
            <w:r>
              <w:rPr>
                <w:sz w:val="22"/>
              </w:rPr>
              <w:t>Phase-</w:t>
            </w:r>
            <w:r>
              <w:rPr>
                <w:spacing w:val="40"/>
                <w:sz w:val="22"/>
              </w:rPr>
              <w:t> </w:t>
            </w:r>
            <w:r>
              <w:rPr>
                <w:sz w:val="22"/>
              </w:rPr>
              <w:t>II,</w:t>
            </w:r>
            <w:r>
              <w:rPr>
                <w:spacing w:val="40"/>
                <w:sz w:val="22"/>
              </w:rPr>
              <w:t> </w:t>
            </w:r>
            <w:r>
              <w:rPr>
                <w:sz w:val="22"/>
              </w:rPr>
              <w:t>Lalgadi-</w:t>
            </w:r>
            <w:r>
              <w:rPr>
                <w:spacing w:val="-2"/>
                <w:sz w:val="22"/>
              </w:rPr>
              <w:t>Malakpet</w:t>
            </w:r>
            <w:r>
              <w:rPr>
                <w:sz w:val="22"/>
              </w:rPr>
              <w:tab/>
            </w:r>
            <w:r>
              <w:rPr>
                <w:spacing w:val="-2"/>
                <w:sz w:val="22"/>
              </w:rPr>
              <w:t>(Village),</w:t>
            </w:r>
          </w:p>
          <w:p>
            <w:pPr>
              <w:pStyle w:val="TableParagraph"/>
              <w:tabs>
                <w:tab w:pos="1755" w:val="left" w:leader="none"/>
              </w:tabs>
              <w:spacing w:line="242" w:lineRule="auto" w:before="1"/>
              <w:ind w:left="105" w:right="97"/>
              <w:rPr>
                <w:sz w:val="22"/>
              </w:rPr>
            </w:pPr>
            <w:r>
              <w:rPr>
                <w:spacing w:val="-2"/>
                <w:sz w:val="22"/>
              </w:rPr>
              <w:t>Shamirpet</w:t>
            </w:r>
            <w:r>
              <w:rPr>
                <w:sz w:val="22"/>
              </w:rPr>
              <w:tab/>
            </w:r>
            <w:r>
              <w:rPr>
                <w:spacing w:val="-2"/>
                <w:sz w:val="22"/>
              </w:rPr>
              <w:t>(Mandal), Medchal-Malakajgiri</w:t>
            </w:r>
          </w:p>
          <w:p>
            <w:pPr>
              <w:pStyle w:val="TableParagraph"/>
              <w:tabs>
                <w:tab w:pos="1324" w:val="left" w:leader="none"/>
                <w:tab w:pos="1944" w:val="left" w:leader="none"/>
              </w:tabs>
              <w:spacing w:line="250" w:lineRule="exact"/>
              <w:ind w:left="105" w:right="97"/>
              <w:rPr>
                <w:sz w:val="22"/>
              </w:rPr>
            </w:pPr>
            <w:r>
              <w:rPr>
                <w:spacing w:val="-2"/>
                <w:sz w:val="22"/>
              </w:rPr>
              <w:t>District</w:t>
            </w:r>
            <w:r>
              <w:rPr>
                <w:sz w:val="22"/>
              </w:rPr>
              <w:tab/>
              <w:t>-</w:t>
              <w:tab/>
            </w:r>
            <w:r>
              <w:rPr>
                <w:spacing w:val="-2"/>
                <w:sz w:val="22"/>
              </w:rPr>
              <w:t>500101 </w:t>
            </w:r>
            <w:r>
              <w:rPr>
                <w:sz w:val="22"/>
              </w:rPr>
              <w:t>Hyderabad, Telangana</w:t>
            </w:r>
          </w:p>
        </w:tc>
        <w:tc>
          <w:tcPr>
            <w:tcW w:w="2973" w:type="dxa"/>
          </w:tcPr>
          <w:p>
            <w:pPr>
              <w:pStyle w:val="TableParagraph"/>
              <w:tabs>
                <w:tab w:pos="1860" w:val="left" w:leader="none"/>
              </w:tabs>
              <w:spacing w:line="251" w:lineRule="exact"/>
              <w:rPr>
                <w:sz w:val="22"/>
              </w:rPr>
            </w:pPr>
            <w:r>
              <w:rPr>
                <w:spacing w:val="-2"/>
                <w:sz w:val="22"/>
              </w:rPr>
              <w:t>(Village),</w:t>
            </w:r>
            <w:r>
              <w:rPr>
                <w:sz w:val="22"/>
              </w:rPr>
              <w:tab/>
            </w:r>
            <w:r>
              <w:rPr>
                <w:spacing w:val="-2"/>
                <w:sz w:val="22"/>
              </w:rPr>
              <w:t>Shamirpet</w:t>
            </w:r>
          </w:p>
          <w:p>
            <w:pPr>
              <w:pStyle w:val="TableParagraph"/>
              <w:tabs>
                <w:tab w:pos="1961" w:val="left" w:leader="none"/>
              </w:tabs>
              <w:spacing w:line="251" w:lineRule="exact"/>
              <w:rPr>
                <w:sz w:val="22"/>
              </w:rPr>
            </w:pPr>
            <w:r>
              <w:rPr>
                <w:spacing w:val="-2"/>
                <w:sz w:val="22"/>
              </w:rPr>
              <w:t>(Mandal),</w:t>
            </w:r>
            <w:r>
              <w:rPr>
                <w:sz w:val="22"/>
              </w:rPr>
              <w:tab/>
              <w:t>Medchal-</w:t>
            </w:r>
          </w:p>
          <w:p>
            <w:pPr>
              <w:pStyle w:val="TableParagraph"/>
              <w:tabs>
                <w:tab w:pos="2129" w:val="left" w:leader="none"/>
              </w:tabs>
              <w:spacing w:line="242" w:lineRule="auto" w:before="1"/>
              <w:ind w:right="98"/>
              <w:rPr>
                <w:sz w:val="22"/>
              </w:rPr>
            </w:pPr>
            <w:r>
              <w:rPr>
                <w:spacing w:val="-2"/>
                <w:sz w:val="22"/>
              </w:rPr>
              <w:t>Malakajgiri</w:t>
            </w:r>
            <w:r>
              <w:rPr>
                <w:sz w:val="22"/>
              </w:rPr>
              <w:tab/>
            </w:r>
            <w:r>
              <w:rPr>
                <w:spacing w:val="-2"/>
                <w:sz w:val="22"/>
              </w:rPr>
              <w:t>District, Hyderabad,Telangana</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2"/>
                <w:sz w:val="22"/>
              </w:rPr>
              <w:t>1684.</w:t>
            </w:r>
          </w:p>
        </w:tc>
        <w:tc>
          <w:tcPr>
            <w:tcW w:w="1892" w:type="dxa"/>
          </w:tcPr>
          <w:p>
            <w:pPr>
              <w:pStyle w:val="TableParagraph"/>
              <w:rPr>
                <w:sz w:val="22"/>
              </w:rPr>
            </w:pPr>
            <w:r>
              <w:rPr>
                <w:spacing w:val="-2"/>
                <w:sz w:val="22"/>
              </w:rPr>
              <w:t>TU/IV-RD/4849</w:t>
            </w:r>
          </w:p>
        </w:tc>
        <w:tc>
          <w:tcPr>
            <w:tcW w:w="2790" w:type="dxa"/>
          </w:tcPr>
          <w:p>
            <w:pPr>
              <w:pStyle w:val="TableParagraph"/>
              <w:ind w:left="105" w:right="96"/>
              <w:jc w:val="both"/>
              <w:rPr>
                <w:sz w:val="22"/>
              </w:rPr>
            </w:pPr>
            <w:r>
              <w:rPr>
                <w:rFonts w:ascii="Arial"/>
                <w:b/>
                <w:sz w:val="22"/>
              </w:rPr>
              <w:t>Kanoria Chemicals &amp; Industries Ltd.</w:t>
            </w:r>
            <w:r>
              <w:rPr>
                <w:rFonts w:ascii="Arial"/>
                <w:b/>
                <w:spacing w:val="40"/>
                <w:sz w:val="22"/>
              </w:rPr>
              <w:t> </w:t>
            </w:r>
            <w:r>
              <w:rPr>
                <w:sz w:val="22"/>
              </w:rPr>
              <w:t>Indra Prakash,</w:t>
            </w:r>
            <w:r>
              <w:rPr>
                <w:spacing w:val="-5"/>
                <w:sz w:val="22"/>
              </w:rPr>
              <w:t> </w:t>
            </w:r>
            <w:r>
              <w:rPr>
                <w:sz w:val="22"/>
              </w:rPr>
              <w:t>21,</w:t>
            </w:r>
            <w:r>
              <w:rPr>
                <w:spacing w:val="-1"/>
                <w:sz w:val="22"/>
              </w:rPr>
              <w:t> </w:t>
            </w:r>
            <w:r>
              <w:rPr>
                <w:sz w:val="22"/>
              </w:rPr>
              <w:t>Barakhamba Road,</w:t>
            </w:r>
            <w:r>
              <w:rPr>
                <w:spacing w:val="58"/>
                <w:w w:val="150"/>
                <w:sz w:val="22"/>
              </w:rPr>
              <w:t> </w:t>
            </w:r>
            <w:r>
              <w:rPr>
                <w:sz w:val="22"/>
              </w:rPr>
              <w:t>New</w:t>
            </w:r>
            <w:r>
              <w:rPr>
                <w:spacing w:val="57"/>
                <w:w w:val="150"/>
                <w:sz w:val="22"/>
              </w:rPr>
              <w:t> </w:t>
            </w:r>
            <w:r>
              <w:rPr>
                <w:sz w:val="22"/>
              </w:rPr>
              <w:t>Delhi</w:t>
            </w:r>
            <w:r>
              <w:rPr>
                <w:spacing w:val="60"/>
                <w:w w:val="150"/>
                <w:sz w:val="22"/>
              </w:rPr>
              <w:t> </w:t>
            </w:r>
            <w:r>
              <w:rPr>
                <w:sz w:val="22"/>
              </w:rPr>
              <w:t>-</w:t>
            </w:r>
            <w:r>
              <w:rPr>
                <w:spacing w:val="52"/>
                <w:w w:val="150"/>
                <w:sz w:val="22"/>
              </w:rPr>
              <w:t> </w:t>
            </w:r>
            <w:r>
              <w:rPr>
                <w:spacing w:val="-5"/>
                <w:sz w:val="22"/>
              </w:rPr>
              <w:t>110</w:t>
            </w:r>
          </w:p>
          <w:p>
            <w:pPr>
              <w:pStyle w:val="TableParagraph"/>
              <w:spacing w:line="234" w:lineRule="exact" w:before="1"/>
              <w:ind w:left="105"/>
              <w:rPr>
                <w:sz w:val="22"/>
              </w:rPr>
            </w:pPr>
            <w:r>
              <w:rPr>
                <w:spacing w:val="-5"/>
                <w:sz w:val="22"/>
              </w:rPr>
              <w:t>001</w:t>
            </w:r>
          </w:p>
        </w:tc>
        <w:tc>
          <w:tcPr>
            <w:tcW w:w="2973" w:type="dxa"/>
          </w:tcPr>
          <w:p>
            <w:pPr>
              <w:pStyle w:val="TableParagraph"/>
              <w:ind w:right="95"/>
              <w:jc w:val="both"/>
              <w:rPr>
                <w:sz w:val="22"/>
              </w:rPr>
            </w:pPr>
            <w:r>
              <w:rPr>
                <w:sz w:val="22"/>
              </w:rPr>
              <w:t>3407, GIDC Industrial Estate, P.O. Ankleshwar, District Bharuch, (Gujarat)</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1685.</w:t>
            </w:r>
          </w:p>
        </w:tc>
        <w:tc>
          <w:tcPr>
            <w:tcW w:w="1892" w:type="dxa"/>
          </w:tcPr>
          <w:p>
            <w:pPr>
              <w:pStyle w:val="TableParagraph"/>
              <w:rPr>
                <w:sz w:val="22"/>
              </w:rPr>
            </w:pPr>
            <w:r>
              <w:rPr>
                <w:spacing w:val="-2"/>
                <w:sz w:val="22"/>
              </w:rPr>
              <w:t>TU/IV-RD/4850</w:t>
            </w:r>
          </w:p>
        </w:tc>
        <w:tc>
          <w:tcPr>
            <w:tcW w:w="2790" w:type="dxa"/>
          </w:tcPr>
          <w:p>
            <w:pPr>
              <w:pStyle w:val="TableParagraph"/>
              <w:tabs>
                <w:tab w:pos="925" w:val="left" w:leader="none"/>
                <w:tab w:pos="1654" w:val="left" w:leader="none"/>
                <w:tab w:pos="2277" w:val="left" w:leader="none"/>
              </w:tabs>
              <w:spacing w:line="251" w:lineRule="exact"/>
              <w:ind w:left="105"/>
              <w:rPr>
                <w:rFonts w:ascii="Arial"/>
                <w:b/>
                <w:sz w:val="22"/>
              </w:rPr>
            </w:pPr>
            <w:r>
              <w:rPr>
                <w:rFonts w:ascii="Arial"/>
                <w:b/>
                <w:spacing w:val="-4"/>
                <w:sz w:val="22"/>
              </w:rPr>
              <w:t>Teyro</w:t>
            </w:r>
            <w:r>
              <w:rPr>
                <w:rFonts w:ascii="Arial"/>
                <w:b/>
                <w:sz w:val="22"/>
              </w:rPr>
              <w:tab/>
            </w:r>
            <w:r>
              <w:rPr>
                <w:rFonts w:ascii="Arial"/>
                <w:b/>
                <w:spacing w:val="-4"/>
                <w:sz w:val="22"/>
              </w:rPr>
              <w:t>Labs</w:t>
            </w:r>
            <w:r>
              <w:rPr>
                <w:rFonts w:ascii="Arial"/>
                <w:b/>
                <w:sz w:val="22"/>
              </w:rPr>
              <w:tab/>
            </w:r>
            <w:r>
              <w:rPr>
                <w:rFonts w:ascii="Arial"/>
                <w:b/>
                <w:spacing w:val="-4"/>
                <w:sz w:val="22"/>
              </w:rPr>
              <w:t>Pvt.</w:t>
            </w:r>
            <w:r>
              <w:rPr>
                <w:rFonts w:ascii="Arial"/>
                <w:b/>
                <w:sz w:val="22"/>
              </w:rPr>
              <w:tab/>
            </w:r>
            <w:r>
              <w:rPr>
                <w:rFonts w:ascii="Arial"/>
                <w:b/>
                <w:spacing w:val="-4"/>
                <w:sz w:val="22"/>
              </w:rPr>
              <w:t>Ltd.</w:t>
            </w:r>
          </w:p>
          <w:p>
            <w:pPr>
              <w:pStyle w:val="TableParagraph"/>
              <w:spacing w:line="251" w:lineRule="exact"/>
              <w:ind w:left="105"/>
              <w:rPr>
                <w:sz w:val="22"/>
              </w:rPr>
            </w:pPr>
            <w:r>
              <w:rPr>
                <w:sz w:val="22"/>
              </w:rPr>
              <w:t>Plot</w:t>
            </w:r>
            <w:r>
              <w:rPr>
                <w:spacing w:val="55"/>
                <w:w w:val="150"/>
                <w:sz w:val="22"/>
              </w:rPr>
              <w:t> </w:t>
            </w:r>
            <w:r>
              <w:rPr>
                <w:sz w:val="22"/>
              </w:rPr>
              <w:t>No.</w:t>
            </w:r>
            <w:r>
              <w:rPr>
                <w:spacing w:val="55"/>
                <w:w w:val="150"/>
                <w:sz w:val="22"/>
              </w:rPr>
              <w:t> </w:t>
            </w:r>
            <w:r>
              <w:rPr>
                <w:sz w:val="22"/>
              </w:rPr>
              <w:t>A-9/1,</w:t>
            </w:r>
            <w:r>
              <w:rPr>
                <w:spacing w:val="51"/>
                <w:w w:val="150"/>
                <w:sz w:val="22"/>
              </w:rPr>
              <w:t> </w:t>
            </w:r>
            <w:r>
              <w:rPr>
                <w:spacing w:val="-2"/>
                <w:sz w:val="22"/>
              </w:rPr>
              <w:t>SIPCOT</w:t>
            </w:r>
          </w:p>
          <w:p>
            <w:pPr>
              <w:pStyle w:val="TableParagraph"/>
              <w:spacing w:before="1"/>
              <w:ind w:left="105" w:right="101"/>
              <w:rPr>
                <w:sz w:val="22"/>
              </w:rPr>
            </w:pPr>
            <w:r>
              <w:rPr>
                <w:sz w:val="22"/>
              </w:rPr>
              <w:t>Industrial</w:t>
            </w:r>
            <w:r>
              <w:rPr>
                <w:spacing w:val="40"/>
                <w:sz w:val="22"/>
              </w:rPr>
              <w:t> </w:t>
            </w:r>
            <w:r>
              <w:rPr>
                <w:sz w:val="22"/>
              </w:rPr>
              <w:t>Growth</w:t>
            </w:r>
            <w:r>
              <w:rPr>
                <w:spacing w:val="40"/>
                <w:sz w:val="22"/>
              </w:rPr>
              <w:t> </w:t>
            </w:r>
            <w:r>
              <w:rPr>
                <w:sz w:val="22"/>
              </w:rPr>
              <w:t>Center, </w:t>
            </w:r>
            <w:r>
              <w:rPr>
                <w:spacing w:val="-2"/>
                <w:sz w:val="22"/>
              </w:rPr>
              <w:t>Oragadam, Sriperumbudur, </w:t>
            </w:r>
            <w:r>
              <w:rPr>
                <w:sz w:val="22"/>
              </w:rPr>
              <w:t>Kancheepuram -</w:t>
            </w:r>
            <w:r>
              <w:rPr>
                <w:spacing w:val="-6"/>
                <w:sz w:val="22"/>
              </w:rPr>
              <w:t> </w:t>
            </w:r>
            <w:r>
              <w:rPr>
                <w:sz w:val="22"/>
              </w:rPr>
              <w:t>601</w:t>
            </w:r>
            <w:r>
              <w:rPr>
                <w:spacing w:val="-4"/>
                <w:sz w:val="22"/>
              </w:rPr>
              <w:t> </w:t>
            </w:r>
            <w:r>
              <w:rPr>
                <w:sz w:val="22"/>
              </w:rPr>
              <w:t>301,</w:t>
            </w:r>
          </w:p>
          <w:p>
            <w:pPr>
              <w:pStyle w:val="TableParagraph"/>
              <w:spacing w:line="234" w:lineRule="exact" w:before="2"/>
              <w:ind w:left="105"/>
              <w:rPr>
                <w:sz w:val="22"/>
              </w:rPr>
            </w:pPr>
            <w:r>
              <w:rPr>
                <w:sz w:val="22"/>
              </w:rPr>
              <w:t>(Tamil</w:t>
            </w:r>
            <w:r>
              <w:rPr>
                <w:spacing w:val="-3"/>
                <w:sz w:val="22"/>
              </w:rPr>
              <w:t> </w:t>
            </w:r>
            <w:r>
              <w:rPr>
                <w:spacing w:val="-2"/>
                <w:sz w:val="22"/>
              </w:rPr>
              <w:t>Nadu)</w:t>
            </w:r>
          </w:p>
        </w:tc>
        <w:tc>
          <w:tcPr>
            <w:tcW w:w="2973" w:type="dxa"/>
          </w:tcPr>
          <w:p>
            <w:pPr>
              <w:pStyle w:val="TableParagraph"/>
              <w:spacing w:line="251" w:lineRule="exact"/>
              <w:jc w:val="both"/>
              <w:rPr>
                <w:sz w:val="22"/>
              </w:rPr>
            </w:pPr>
            <w:r>
              <w:rPr>
                <w:sz w:val="22"/>
              </w:rPr>
              <w:t>Plot</w:t>
            </w:r>
            <w:r>
              <w:rPr>
                <w:spacing w:val="42"/>
                <w:sz w:val="22"/>
              </w:rPr>
              <w:t>  </w:t>
            </w:r>
            <w:r>
              <w:rPr>
                <w:sz w:val="22"/>
              </w:rPr>
              <w:t>No.</w:t>
            </w:r>
            <w:r>
              <w:rPr>
                <w:spacing w:val="42"/>
                <w:sz w:val="22"/>
              </w:rPr>
              <w:t>  </w:t>
            </w:r>
            <w:r>
              <w:rPr>
                <w:sz w:val="22"/>
              </w:rPr>
              <w:t>A-9/1,</w:t>
            </w:r>
            <w:r>
              <w:rPr>
                <w:spacing w:val="42"/>
                <w:sz w:val="22"/>
              </w:rPr>
              <w:t>  </w:t>
            </w:r>
            <w:r>
              <w:rPr>
                <w:spacing w:val="-2"/>
                <w:sz w:val="22"/>
              </w:rPr>
              <w:t>SIPCOT</w:t>
            </w:r>
          </w:p>
          <w:p>
            <w:pPr>
              <w:pStyle w:val="TableParagraph"/>
              <w:ind w:right="94"/>
              <w:jc w:val="both"/>
              <w:rPr>
                <w:sz w:val="22"/>
              </w:rPr>
            </w:pPr>
            <w:r>
              <w:rPr>
                <w:sz w:val="22"/>
              </w:rPr>
              <w:t>Industrial Growth Center, Oragadam, Sriperumbudur, Kancheepuram, (Tamil </w:t>
            </w:r>
            <w:r>
              <w:rPr>
                <w:spacing w:val="-2"/>
                <w:sz w:val="22"/>
              </w:rPr>
              <w:t>Nadu)</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1686.</w:t>
            </w:r>
          </w:p>
        </w:tc>
        <w:tc>
          <w:tcPr>
            <w:tcW w:w="1892" w:type="dxa"/>
          </w:tcPr>
          <w:p>
            <w:pPr>
              <w:pStyle w:val="TableParagraph"/>
              <w:rPr>
                <w:sz w:val="22"/>
              </w:rPr>
            </w:pPr>
            <w:r>
              <w:rPr>
                <w:spacing w:val="-2"/>
                <w:sz w:val="22"/>
              </w:rPr>
              <w:t>TU/IV-RD/4851</w:t>
            </w:r>
          </w:p>
        </w:tc>
        <w:tc>
          <w:tcPr>
            <w:tcW w:w="2790" w:type="dxa"/>
          </w:tcPr>
          <w:p>
            <w:pPr>
              <w:pStyle w:val="TableParagraph"/>
              <w:tabs>
                <w:tab w:pos="1899" w:val="left" w:leader="none"/>
                <w:tab w:pos="2020" w:val="left" w:leader="none"/>
              </w:tabs>
              <w:ind w:left="105" w:right="97"/>
              <w:jc w:val="both"/>
              <w:rPr>
                <w:sz w:val="22"/>
              </w:rPr>
            </w:pPr>
            <w:r>
              <w:rPr>
                <w:rFonts w:ascii="Arial"/>
                <w:b/>
                <w:spacing w:val="-2"/>
                <w:sz w:val="22"/>
              </w:rPr>
              <w:t>ClinSync</w:t>
            </w:r>
            <w:r>
              <w:rPr>
                <w:rFonts w:ascii="Arial"/>
                <w:b/>
                <w:sz w:val="22"/>
              </w:rPr>
              <w:tab/>
            </w:r>
            <w:r>
              <w:rPr>
                <w:rFonts w:ascii="Arial"/>
                <w:b/>
                <w:spacing w:val="-2"/>
                <w:sz w:val="22"/>
              </w:rPr>
              <w:t>Clinical </w:t>
            </w:r>
            <w:r>
              <w:rPr>
                <w:rFonts w:ascii="Arial"/>
                <w:b/>
                <w:sz w:val="22"/>
              </w:rPr>
              <w:t>Research</w:t>
            </w:r>
            <w:r>
              <w:rPr>
                <w:rFonts w:ascii="Arial"/>
                <w:b/>
                <w:spacing w:val="80"/>
                <w:sz w:val="22"/>
              </w:rPr>
              <w:t> </w:t>
            </w:r>
            <w:r>
              <w:rPr>
                <w:rFonts w:ascii="Arial"/>
                <w:b/>
                <w:sz w:val="22"/>
              </w:rPr>
              <w:t>Pvt.</w:t>
            </w:r>
            <w:r>
              <w:rPr>
                <w:rFonts w:ascii="Arial"/>
                <w:b/>
                <w:spacing w:val="80"/>
                <w:sz w:val="22"/>
              </w:rPr>
              <w:t> </w:t>
            </w:r>
            <w:r>
              <w:rPr>
                <w:rFonts w:ascii="Arial"/>
                <w:b/>
                <w:sz w:val="22"/>
              </w:rPr>
              <w:t>Ltd.</w:t>
            </w:r>
            <w:r>
              <w:rPr>
                <w:rFonts w:ascii="Arial"/>
                <w:b/>
                <w:spacing w:val="80"/>
                <w:sz w:val="22"/>
              </w:rPr>
              <w:t> </w:t>
            </w:r>
            <w:r>
              <w:rPr>
                <w:sz w:val="22"/>
              </w:rPr>
              <w:t>JSR Mall, Plot No. 7 to</w:t>
            </w:r>
            <w:r>
              <w:rPr>
                <w:spacing w:val="40"/>
                <w:sz w:val="22"/>
              </w:rPr>
              <w:t> </w:t>
            </w:r>
            <w:r>
              <w:rPr>
                <w:sz w:val="22"/>
              </w:rPr>
              <w:t>18, Survey No. 225, Opp. </w:t>
            </w:r>
            <w:r>
              <w:rPr>
                <w:spacing w:val="-2"/>
                <w:sz w:val="22"/>
              </w:rPr>
              <w:t>Mythri</w:t>
            </w:r>
            <w:r>
              <w:rPr>
                <w:sz w:val="22"/>
              </w:rPr>
              <w:tab/>
              <w:tab/>
            </w:r>
            <w:r>
              <w:rPr>
                <w:spacing w:val="-2"/>
                <w:sz w:val="22"/>
              </w:rPr>
              <w:t>Nagar,</w:t>
            </w:r>
          </w:p>
          <w:p>
            <w:pPr>
              <w:pStyle w:val="TableParagraph"/>
              <w:spacing w:line="254" w:lineRule="exact"/>
              <w:ind w:left="105" w:right="92"/>
              <w:jc w:val="both"/>
              <w:rPr>
                <w:sz w:val="22"/>
              </w:rPr>
            </w:pPr>
            <w:r>
              <w:rPr>
                <w:sz w:val="22"/>
              </w:rPr>
              <w:t>Madinaguda,</w:t>
            </w:r>
            <w:r>
              <w:rPr>
                <w:spacing w:val="-3"/>
                <w:sz w:val="22"/>
              </w:rPr>
              <w:t> </w:t>
            </w:r>
            <w:r>
              <w:rPr>
                <w:sz w:val="22"/>
              </w:rPr>
              <w:t>Hyderabad - 500 049, Telangana</w:t>
            </w:r>
          </w:p>
        </w:tc>
        <w:tc>
          <w:tcPr>
            <w:tcW w:w="2973" w:type="dxa"/>
          </w:tcPr>
          <w:p>
            <w:pPr>
              <w:pStyle w:val="TableParagraph"/>
              <w:ind w:right="91"/>
              <w:jc w:val="both"/>
              <w:rPr>
                <w:sz w:val="22"/>
              </w:rPr>
            </w:pPr>
            <w:r>
              <w:rPr>
                <w:sz w:val="22"/>
              </w:rPr>
              <w:t>JSR Mall, Plot No. 7 to 18, Survey No. 225, Opp.</w:t>
            </w:r>
            <w:r>
              <w:rPr>
                <w:spacing w:val="40"/>
                <w:sz w:val="22"/>
              </w:rPr>
              <w:t> </w:t>
            </w:r>
            <w:r>
              <w:rPr>
                <w:sz w:val="22"/>
              </w:rPr>
              <w:t>Mythri Nagar, Madinaguda, Hyderabad, Telangana</w:t>
            </w:r>
          </w:p>
        </w:tc>
        <w:tc>
          <w:tcPr>
            <w:tcW w:w="1350" w:type="dxa"/>
          </w:tcPr>
          <w:p>
            <w:pPr>
              <w:pStyle w:val="TableParagraph"/>
              <w:ind w:left="0" w:right="28"/>
              <w:jc w:val="center"/>
              <w:rPr>
                <w:sz w:val="22"/>
              </w:rPr>
            </w:pPr>
            <w:r>
              <w:rPr>
                <w:spacing w:val="-2"/>
                <w:sz w:val="22"/>
              </w:rPr>
              <w:t>31.03.2025</w:t>
            </w:r>
          </w:p>
        </w:tc>
      </w:tr>
      <w:tr>
        <w:trPr>
          <w:trHeight w:val="1596" w:hRule="atLeast"/>
        </w:trPr>
        <w:tc>
          <w:tcPr>
            <w:tcW w:w="898" w:type="dxa"/>
          </w:tcPr>
          <w:p>
            <w:pPr>
              <w:pStyle w:val="TableParagraph"/>
              <w:spacing w:line="251" w:lineRule="exact"/>
              <w:ind w:left="177"/>
              <w:rPr>
                <w:sz w:val="22"/>
              </w:rPr>
            </w:pPr>
            <w:r>
              <w:rPr>
                <w:spacing w:val="-2"/>
                <w:sz w:val="22"/>
              </w:rPr>
              <w:t>1687.</w:t>
            </w:r>
          </w:p>
        </w:tc>
        <w:tc>
          <w:tcPr>
            <w:tcW w:w="1892" w:type="dxa"/>
          </w:tcPr>
          <w:p>
            <w:pPr>
              <w:pStyle w:val="TableParagraph"/>
              <w:spacing w:line="251" w:lineRule="exact"/>
              <w:rPr>
                <w:sz w:val="22"/>
              </w:rPr>
            </w:pPr>
            <w:r>
              <w:rPr>
                <w:spacing w:val="-2"/>
                <w:sz w:val="22"/>
              </w:rPr>
              <w:t>TU/IV-RD/4852</w:t>
            </w:r>
          </w:p>
        </w:tc>
        <w:tc>
          <w:tcPr>
            <w:tcW w:w="2790" w:type="dxa"/>
          </w:tcPr>
          <w:p>
            <w:pPr>
              <w:pStyle w:val="TableParagraph"/>
              <w:ind w:left="105" w:right="92"/>
              <w:jc w:val="both"/>
              <w:rPr>
                <w:sz w:val="22"/>
              </w:rPr>
            </w:pPr>
            <w:r>
              <w:rPr>
                <w:rFonts w:ascii="Arial"/>
                <w:b/>
                <w:sz w:val="22"/>
              </w:rPr>
              <w:t>Hemtrix Agritech Pvt. Ltd. </w:t>
            </w:r>
            <w:r>
              <w:rPr>
                <w:sz w:val="22"/>
              </w:rPr>
              <w:t>NH-74, Rudrapur, Gadarpur Road, Jaffarpur Village, Rudrapur, Udham Singh Nagar, District -</w:t>
            </w:r>
            <w:r>
              <w:rPr>
                <w:spacing w:val="80"/>
                <w:sz w:val="22"/>
              </w:rPr>
              <w:t> </w:t>
            </w:r>
            <w:r>
              <w:rPr>
                <w:sz w:val="22"/>
              </w:rPr>
              <w:t>263 153, (Uttarakhand)</w:t>
            </w:r>
          </w:p>
        </w:tc>
        <w:tc>
          <w:tcPr>
            <w:tcW w:w="2973" w:type="dxa"/>
          </w:tcPr>
          <w:p>
            <w:pPr>
              <w:pStyle w:val="TableParagraph"/>
              <w:spacing w:line="289" w:lineRule="exact"/>
              <w:jc w:val="both"/>
              <w:rPr>
                <w:sz w:val="22"/>
                <w:szCs w:val="22"/>
              </w:rPr>
            </w:pPr>
            <w:r>
              <w:rPr>
                <w:sz w:val="22"/>
                <w:szCs w:val="22"/>
              </w:rPr>
              <w:t>Sy</w:t>
            </w:r>
            <w:r>
              <w:rPr>
                <w:spacing w:val="44"/>
                <w:sz w:val="22"/>
                <w:szCs w:val="22"/>
              </w:rPr>
              <w:t> </w:t>
            </w:r>
            <w:r>
              <w:rPr>
                <w:sz w:val="22"/>
                <w:szCs w:val="22"/>
              </w:rPr>
              <w:t>No.</w:t>
            </w:r>
            <w:r>
              <w:rPr>
                <w:spacing w:val="40"/>
                <w:sz w:val="22"/>
                <w:szCs w:val="22"/>
              </w:rPr>
              <w:t> </w:t>
            </w:r>
            <w:r>
              <w:rPr>
                <w:sz w:val="22"/>
                <w:szCs w:val="22"/>
              </w:rPr>
              <w:t>651</w:t>
            </w:r>
            <w:r>
              <w:rPr>
                <w:rFonts w:ascii="Nirmala UI" w:hAnsi="Nirmala UI" w:cs="Nirmala UI" w:eastAsia="Nirmala UI"/>
                <w:sz w:val="22"/>
                <w:szCs w:val="22"/>
              </w:rPr>
              <w:t>ख</w:t>
            </w:r>
            <w:r>
              <w:rPr>
                <w:sz w:val="22"/>
                <w:szCs w:val="22"/>
              </w:rPr>
              <w:t>,</w:t>
            </w:r>
            <w:r>
              <w:rPr>
                <w:spacing w:val="40"/>
                <w:sz w:val="22"/>
                <w:szCs w:val="22"/>
              </w:rPr>
              <w:t> </w:t>
            </w:r>
            <w:r>
              <w:rPr>
                <w:sz w:val="22"/>
                <w:szCs w:val="22"/>
              </w:rPr>
              <w:t>658</w:t>
            </w:r>
            <w:r>
              <w:rPr>
                <w:spacing w:val="46"/>
                <w:sz w:val="22"/>
                <w:szCs w:val="22"/>
              </w:rPr>
              <w:t> </w:t>
            </w:r>
            <w:r>
              <w:rPr>
                <w:rFonts w:ascii="Nirmala UI" w:hAnsi="Nirmala UI" w:cs="Nirmala UI" w:eastAsia="Nirmala UI"/>
                <w:sz w:val="22"/>
                <w:szCs w:val="22"/>
              </w:rPr>
              <w:t>ड</w:t>
            </w:r>
            <w:r>
              <w:rPr>
                <w:sz w:val="22"/>
                <w:szCs w:val="22"/>
              </w:rPr>
              <w:t>,</w:t>
            </w:r>
            <w:r>
              <w:rPr>
                <w:spacing w:val="40"/>
                <w:sz w:val="22"/>
                <w:szCs w:val="22"/>
              </w:rPr>
              <w:t> </w:t>
            </w:r>
            <w:r>
              <w:rPr>
                <w:spacing w:val="-4"/>
                <w:sz w:val="22"/>
                <w:szCs w:val="22"/>
              </w:rPr>
              <w:t>645,</w:t>
            </w:r>
          </w:p>
          <w:p>
            <w:pPr>
              <w:pStyle w:val="TableParagraph"/>
              <w:ind w:right="92"/>
              <w:jc w:val="both"/>
              <w:rPr>
                <w:sz w:val="22"/>
                <w:szCs w:val="22"/>
              </w:rPr>
            </w:pPr>
            <w:r>
              <w:rPr>
                <w:sz w:val="22"/>
                <w:szCs w:val="22"/>
              </w:rPr>
              <w:t>651</w:t>
            </w:r>
            <w:r>
              <w:rPr>
                <w:rFonts w:ascii="Nirmala UI" w:hAnsi="Nirmala UI" w:cs="Nirmala UI" w:eastAsia="Nirmala UI"/>
                <w:sz w:val="22"/>
                <w:szCs w:val="22"/>
              </w:rPr>
              <w:t>क</w:t>
            </w:r>
            <w:r>
              <w:rPr>
                <w:sz w:val="22"/>
                <w:szCs w:val="22"/>
              </w:rPr>
              <w:t>, Rajasva </w:t>
            </w:r>
            <w:r>
              <w:rPr>
                <w:sz w:val="22"/>
                <w:szCs w:val="22"/>
              </w:rPr>
              <w:t>(V),</w:t>
            </w:r>
            <w:r>
              <w:rPr>
                <w:spacing w:val="40"/>
                <w:sz w:val="22"/>
                <w:szCs w:val="22"/>
              </w:rPr>
              <w:t> </w:t>
            </w:r>
            <w:r>
              <w:rPr>
                <w:sz w:val="22"/>
                <w:szCs w:val="22"/>
              </w:rPr>
              <w:t>Khanpur (East) Gram Panchayat, Rudrapur </w:t>
            </w:r>
            <w:r>
              <w:rPr>
                <w:spacing w:val="-2"/>
                <w:sz w:val="22"/>
                <w:szCs w:val="22"/>
              </w:rPr>
              <w:t>Taluk,</w:t>
            </w:r>
          </w:p>
          <w:p>
            <w:pPr>
              <w:pStyle w:val="TableParagraph"/>
              <w:spacing w:line="254" w:lineRule="exact"/>
              <w:ind w:right="97"/>
              <w:jc w:val="both"/>
              <w:rPr>
                <w:sz w:val="22"/>
              </w:rPr>
            </w:pPr>
            <w:r>
              <w:rPr>
                <w:sz w:val="22"/>
              </w:rPr>
              <w:t>Udham Singh </w:t>
            </w:r>
            <w:r>
              <w:rPr>
                <w:sz w:val="22"/>
              </w:rPr>
              <w:t>Nagar</w:t>
            </w:r>
            <w:r>
              <w:rPr>
                <w:spacing w:val="40"/>
                <w:sz w:val="22"/>
              </w:rPr>
              <w:t> </w:t>
            </w:r>
            <w:r>
              <w:rPr>
                <w:sz w:val="22"/>
              </w:rPr>
              <w:t>District, (Uttarakhand)</w:t>
            </w:r>
          </w:p>
        </w:tc>
        <w:tc>
          <w:tcPr>
            <w:tcW w:w="1350" w:type="dxa"/>
          </w:tcPr>
          <w:p>
            <w:pPr>
              <w:pStyle w:val="TableParagraph"/>
              <w:spacing w:line="251" w:lineRule="exact"/>
              <w:ind w:left="0" w:right="28"/>
              <w:jc w:val="center"/>
              <w:rPr>
                <w:sz w:val="22"/>
              </w:rPr>
            </w:pPr>
            <w:r>
              <w:rPr>
                <w:spacing w:val="-2"/>
                <w:sz w:val="22"/>
              </w:rPr>
              <w:t>31.03.2028</w:t>
            </w:r>
          </w:p>
        </w:tc>
      </w:tr>
      <w:tr>
        <w:trPr>
          <w:trHeight w:val="5564" w:hRule="atLeast"/>
        </w:trPr>
        <w:tc>
          <w:tcPr>
            <w:tcW w:w="898" w:type="dxa"/>
          </w:tcPr>
          <w:p>
            <w:pPr>
              <w:pStyle w:val="TableParagraph"/>
              <w:spacing w:line="248" w:lineRule="exact"/>
              <w:ind w:left="177"/>
              <w:rPr>
                <w:sz w:val="22"/>
              </w:rPr>
            </w:pPr>
            <w:r>
              <w:rPr>
                <w:spacing w:val="-2"/>
                <w:sz w:val="22"/>
              </w:rPr>
              <w:t>1688.</w:t>
            </w:r>
          </w:p>
        </w:tc>
        <w:tc>
          <w:tcPr>
            <w:tcW w:w="1892" w:type="dxa"/>
          </w:tcPr>
          <w:p>
            <w:pPr>
              <w:pStyle w:val="TableParagraph"/>
              <w:spacing w:line="248" w:lineRule="exact"/>
              <w:rPr>
                <w:sz w:val="22"/>
              </w:rPr>
            </w:pPr>
            <w:r>
              <w:rPr>
                <w:spacing w:val="-2"/>
                <w:sz w:val="22"/>
              </w:rPr>
              <w:t>TU/IV-RD/4853</w:t>
            </w:r>
          </w:p>
        </w:tc>
        <w:tc>
          <w:tcPr>
            <w:tcW w:w="2790" w:type="dxa"/>
          </w:tcPr>
          <w:p>
            <w:pPr>
              <w:pStyle w:val="TableParagraph"/>
              <w:tabs>
                <w:tab w:pos="718" w:val="left" w:leader="none"/>
                <w:tab w:pos="1174" w:val="left" w:leader="none"/>
                <w:tab w:pos="1471" w:val="left" w:leader="none"/>
                <w:tab w:pos="2204" w:val="left" w:leader="none"/>
              </w:tabs>
              <w:ind w:left="105" w:right="97"/>
              <w:rPr>
                <w:sz w:val="22"/>
              </w:rPr>
            </w:pPr>
            <w:r>
              <w:rPr>
                <w:rFonts w:ascii="Arial"/>
                <w:b/>
                <w:spacing w:val="-2"/>
                <w:sz w:val="22"/>
              </w:rPr>
              <w:t>Advanta</w:t>
            </w:r>
            <w:r>
              <w:rPr>
                <w:rFonts w:ascii="Arial"/>
                <w:b/>
                <w:sz w:val="22"/>
              </w:rPr>
              <w:tab/>
              <w:tab/>
            </w:r>
            <w:r>
              <w:rPr>
                <w:rFonts w:ascii="Arial"/>
                <w:b/>
                <w:spacing w:val="-2"/>
                <w:sz w:val="22"/>
              </w:rPr>
              <w:t>Enterprises </w:t>
            </w:r>
            <w:r>
              <w:rPr>
                <w:rFonts w:ascii="Arial"/>
                <w:b/>
                <w:sz w:val="22"/>
              </w:rPr>
              <w:t>Ltd.,</w:t>
            </w:r>
            <w:r>
              <w:rPr>
                <w:rFonts w:ascii="Arial"/>
                <w:b/>
                <w:spacing w:val="24"/>
                <w:sz w:val="22"/>
              </w:rPr>
              <w:t> </w:t>
            </w:r>
            <w:r>
              <w:rPr>
                <w:sz w:val="22"/>
              </w:rPr>
              <w:t>#8-2-418, 3rd</w:t>
            </w:r>
            <w:r>
              <w:rPr>
                <w:spacing w:val="24"/>
                <w:sz w:val="22"/>
              </w:rPr>
              <w:t> </w:t>
            </w:r>
            <w:r>
              <w:rPr>
                <w:sz w:val="22"/>
              </w:rPr>
              <w:t>Floor, Krishnama</w:t>
            </w:r>
            <w:r>
              <w:rPr>
                <w:spacing w:val="40"/>
                <w:sz w:val="22"/>
              </w:rPr>
              <w:t> </w:t>
            </w:r>
            <w:r>
              <w:rPr>
                <w:sz w:val="22"/>
              </w:rPr>
              <w:t>House,</w:t>
            </w:r>
            <w:r>
              <w:rPr>
                <w:spacing w:val="40"/>
                <w:sz w:val="22"/>
              </w:rPr>
              <w:t> </w:t>
            </w:r>
            <w:r>
              <w:rPr>
                <w:sz w:val="22"/>
              </w:rPr>
              <w:t>Road </w:t>
            </w:r>
            <w:r>
              <w:rPr>
                <w:spacing w:val="-4"/>
                <w:sz w:val="22"/>
              </w:rPr>
              <w:t>No.</w:t>
            </w:r>
            <w:r>
              <w:rPr>
                <w:sz w:val="22"/>
              </w:rPr>
              <w:tab/>
            </w:r>
            <w:r>
              <w:rPr>
                <w:spacing w:val="-6"/>
                <w:sz w:val="22"/>
              </w:rPr>
              <w:t>7,</w:t>
            </w:r>
            <w:r>
              <w:rPr>
                <w:sz w:val="22"/>
              </w:rPr>
              <w:tab/>
            </w:r>
            <w:r>
              <w:rPr>
                <w:spacing w:val="-2"/>
                <w:sz w:val="22"/>
              </w:rPr>
              <w:t>Banjara</w:t>
            </w:r>
            <w:r>
              <w:rPr>
                <w:sz w:val="22"/>
              </w:rPr>
              <w:tab/>
            </w:r>
            <w:r>
              <w:rPr>
                <w:spacing w:val="-2"/>
                <w:sz w:val="22"/>
              </w:rPr>
              <w:t>Hills, Hyderabad-500034 (Telangana)</w:t>
            </w:r>
          </w:p>
        </w:tc>
        <w:tc>
          <w:tcPr>
            <w:tcW w:w="2973" w:type="dxa"/>
          </w:tcPr>
          <w:p>
            <w:pPr>
              <w:pStyle w:val="TableParagraph"/>
              <w:tabs>
                <w:tab w:pos="2144" w:val="left" w:leader="none"/>
                <w:tab w:pos="2364" w:val="left" w:leader="none"/>
              </w:tabs>
              <w:ind w:right="93"/>
              <w:jc w:val="both"/>
              <w:rPr>
                <w:sz w:val="22"/>
              </w:rPr>
            </w:pPr>
            <w:r>
              <w:rPr>
                <w:sz w:val="22"/>
              </w:rPr>
              <w:t>(i)</w:t>
            </w:r>
            <w:r>
              <w:rPr>
                <w:spacing w:val="-10"/>
                <w:sz w:val="22"/>
              </w:rPr>
              <w:t> </w:t>
            </w:r>
            <w:r>
              <w:rPr>
                <w:sz w:val="22"/>
              </w:rPr>
              <w:t>Survey</w:t>
            </w:r>
            <w:r>
              <w:rPr>
                <w:spacing w:val="-8"/>
                <w:sz w:val="22"/>
              </w:rPr>
              <w:t> </w:t>
            </w:r>
            <w:r>
              <w:rPr>
                <w:sz w:val="22"/>
              </w:rPr>
              <w:t>No.</w:t>
            </w:r>
            <w:r>
              <w:rPr>
                <w:spacing w:val="-8"/>
                <w:sz w:val="22"/>
              </w:rPr>
              <w:t> </w:t>
            </w:r>
            <w:r>
              <w:rPr>
                <w:sz w:val="22"/>
              </w:rPr>
              <w:t>315/316/324</w:t>
            </w:r>
            <w:r>
              <w:rPr>
                <w:spacing w:val="-8"/>
                <w:sz w:val="22"/>
              </w:rPr>
              <w:t> </w:t>
            </w:r>
            <w:r>
              <w:rPr>
                <w:sz w:val="22"/>
              </w:rPr>
              <w:t>, </w:t>
            </w:r>
            <w:r>
              <w:rPr>
                <w:spacing w:val="-2"/>
                <w:sz w:val="22"/>
              </w:rPr>
              <w:t>Kallakal</w:t>
            </w:r>
            <w:r>
              <w:rPr>
                <w:sz w:val="22"/>
              </w:rPr>
              <w:tab/>
            </w:r>
            <w:r>
              <w:rPr>
                <w:spacing w:val="-2"/>
                <w:sz w:val="22"/>
              </w:rPr>
              <w:t>Village</w:t>
            </w:r>
            <w:r>
              <w:rPr>
                <w:spacing w:val="-2"/>
                <w:sz w:val="22"/>
              </w:rPr>
              <w:t>,</w:t>
            </w:r>
            <w:r>
              <w:rPr>
                <w:spacing w:val="-2"/>
                <w:sz w:val="22"/>
              </w:rPr>
              <w:t> </w:t>
            </w:r>
            <w:r>
              <w:rPr>
                <w:sz w:val="22"/>
              </w:rPr>
              <w:t>Manorabad Mandal, Medak Dist. (Telangana); (ii) Agricultural Resear h Station, Hydalu Village, </w:t>
            </w:r>
            <w:r>
              <w:rPr>
                <w:spacing w:val="-2"/>
                <w:sz w:val="22"/>
              </w:rPr>
              <w:t>Mylanashalli</w:t>
            </w:r>
            <w:r>
              <w:rPr>
                <w:sz w:val="22"/>
              </w:rPr>
              <w:tab/>
              <w:tab/>
            </w:r>
            <w:r>
              <w:rPr>
                <w:spacing w:val="-4"/>
                <w:sz w:val="22"/>
              </w:rPr>
              <w:t>Post</w:t>
            </w:r>
            <w:r>
              <w:rPr>
                <w:spacing w:val="-4"/>
                <w:sz w:val="22"/>
              </w:rPr>
              <w:t>,</w:t>
            </w:r>
          </w:p>
          <w:p>
            <w:pPr>
              <w:pStyle w:val="TableParagraph"/>
              <w:tabs>
                <w:tab w:pos="2268" w:val="left" w:leader="none"/>
              </w:tabs>
              <w:jc w:val="both"/>
              <w:rPr>
                <w:sz w:val="22"/>
              </w:rPr>
            </w:pPr>
            <w:r>
              <w:rPr>
                <w:spacing w:val="-2"/>
                <w:sz w:val="22"/>
              </w:rPr>
              <w:t>Nelmangala</w:t>
            </w:r>
            <w:r>
              <w:rPr>
                <w:sz w:val="22"/>
              </w:rPr>
              <w:tab/>
            </w:r>
            <w:r>
              <w:rPr>
                <w:spacing w:val="-2"/>
                <w:sz w:val="22"/>
              </w:rPr>
              <w:t>Taluk,</w:t>
            </w:r>
          </w:p>
          <w:p>
            <w:pPr>
              <w:pStyle w:val="TableParagraph"/>
              <w:tabs>
                <w:tab w:pos="2340" w:val="left" w:leader="none"/>
              </w:tabs>
              <w:ind w:right="92"/>
              <w:jc w:val="both"/>
              <w:rPr>
                <w:sz w:val="22"/>
              </w:rPr>
            </w:pPr>
            <w:r>
              <w:rPr>
                <w:spacing w:val="-2"/>
                <w:sz w:val="22"/>
              </w:rPr>
              <w:t>Bangalore</w:t>
            </w:r>
            <w:r>
              <w:rPr>
                <w:sz w:val="22"/>
              </w:rPr>
              <w:tab/>
            </w:r>
            <w:r>
              <w:rPr>
                <w:spacing w:val="-4"/>
                <w:sz w:val="22"/>
              </w:rPr>
              <w:t>Rural </w:t>
            </w:r>
            <w:r>
              <w:rPr>
                <w:sz w:val="22"/>
              </w:rPr>
              <w:t>(Karnataka);</w:t>
            </w:r>
            <w:r>
              <w:rPr>
                <w:spacing w:val="-2"/>
                <w:sz w:val="22"/>
              </w:rPr>
              <w:t> </w:t>
            </w:r>
            <w:r>
              <w:rPr>
                <w:sz w:val="22"/>
              </w:rPr>
              <w:t>(iii)</w:t>
            </w:r>
            <w:r>
              <w:rPr>
                <w:spacing w:val="-4"/>
                <w:sz w:val="22"/>
              </w:rPr>
              <w:t> </w:t>
            </w:r>
            <w:r>
              <w:rPr>
                <w:sz w:val="22"/>
              </w:rPr>
              <w:t>Agricultural Research Station, Survey No. 562, At </w:t>
            </w:r>
            <w:r>
              <w:rPr>
                <w:sz w:val="22"/>
              </w:rPr>
              <w:t>Post Dongargaon,</w:t>
            </w:r>
            <w:r>
              <w:rPr>
                <w:spacing w:val="-16"/>
                <w:sz w:val="22"/>
              </w:rPr>
              <w:t> </w:t>
            </w:r>
            <w:r>
              <w:rPr>
                <w:sz w:val="22"/>
              </w:rPr>
              <w:t>Taluka-Haveli, Dist.</w:t>
            </w:r>
            <w:r>
              <w:rPr>
                <w:spacing w:val="26"/>
                <w:sz w:val="22"/>
              </w:rPr>
              <w:t>  </w:t>
            </w:r>
            <w:r>
              <w:rPr>
                <w:sz w:val="22"/>
              </w:rPr>
              <w:t>Pune</w:t>
            </w:r>
            <w:r>
              <w:rPr>
                <w:spacing w:val="26"/>
                <w:sz w:val="22"/>
              </w:rPr>
              <w:t>  </w:t>
            </w:r>
            <w:r>
              <w:rPr>
                <w:spacing w:val="-2"/>
                <w:sz w:val="22"/>
              </w:rPr>
              <w:t>(Maharashtra);</w:t>
            </w:r>
          </w:p>
          <w:p>
            <w:pPr>
              <w:pStyle w:val="TableParagraph"/>
              <w:ind w:right="94"/>
              <w:jc w:val="both"/>
              <w:rPr>
                <w:sz w:val="22"/>
              </w:rPr>
            </w:pPr>
            <w:r>
              <w:rPr>
                <w:sz w:val="22"/>
              </w:rPr>
              <w:t>(iv) Agricultural Research Station, Near Sanskriti Bharti Vidyapeeth School, Kami Village, Sonipat (Haryana)</w:t>
            </w:r>
            <w:r>
              <w:rPr>
                <w:spacing w:val="40"/>
                <w:sz w:val="22"/>
              </w:rPr>
              <w:t> </w:t>
            </w:r>
            <w:r>
              <w:rPr>
                <w:sz w:val="22"/>
              </w:rPr>
              <w:t>(v) R&amp;D Station Vegetable,</w:t>
            </w:r>
            <w:r>
              <w:rPr>
                <w:spacing w:val="52"/>
                <w:sz w:val="22"/>
              </w:rPr>
              <w:t>  </w:t>
            </w:r>
            <w:r>
              <w:rPr>
                <w:sz w:val="22"/>
              </w:rPr>
              <w:t>SM</w:t>
            </w:r>
            <w:r>
              <w:rPr>
                <w:spacing w:val="53"/>
                <w:sz w:val="22"/>
              </w:rPr>
              <w:t>  </w:t>
            </w:r>
            <w:r>
              <w:rPr>
                <w:spacing w:val="-2"/>
                <w:sz w:val="22"/>
              </w:rPr>
              <w:t>Gollahalli</w:t>
            </w:r>
          </w:p>
          <w:p>
            <w:pPr>
              <w:pStyle w:val="TableParagraph"/>
              <w:tabs>
                <w:tab w:pos="2268" w:val="left" w:leader="none"/>
              </w:tabs>
              <w:spacing w:line="250" w:lineRule="exact"/>
              <w:ind w:right="94"/>
              <w:jc w:val="both"/>
              <w:rPr>
                <w:sz w:val="22"/>
              </w:rPr>
            </w:pPr>
            <w:r>
              <w:rPr>
                <w:sz w:val="22"/>
              </w:rPr>
              <w:t>Village, Aralumallige Post, </w:t>
            </w:r>
            <w:r>
              <w:rPr>
                <w:spacing w:val="-2"/>
                <w:sz w:val="22"/>
              </w:rPr>
              <w:t>Doddaballapur</w:t>
            </w:r>
            <w:r>
              <w:rPr>
                <w:sz w:val="22"/>
              </w:rPr>
              <w:tab/>
            </w:r>
            <w:r>
              <w:rPr>
                <w:spacing w:val="-2"/>
                <w:sz w:val="22"/>
              </w:rPr>
              <w:t>Taluk,</w:t>
            </w:r>
          </w:p>
        </w:tc>
        <w:tc>
          <w:tcPr>
            <w:tcW w:w="1350" w:type="dxa"/>
          </w:tcPr>
          <w:p>
            <w:pPr>
              <w:pStyle w:val="TableParagraph"/>
              <w:spacing w:line="248" w:lineRule="exact"/>
              <w:ind w:left="0" w:right="28"/>
              <w:jc w:val="center"/>
              <w:rPr>
                <w:sz w:val="22"/>
              </w:rPr>
            </w:pPr>
            <w:r>
              <w:rPr>
                <w:spacing w:val="-2"/>
                <w:sz w:val="22"/>
              </w:rPr>
              <w:t>31.03.2026</w:t>
            </w:r>
          </w:p>
        </w:tc>
      </w:tr>
    </w:tbl>
    <w:p>
      <w:pPr>
        <w:pStyle w:val="TableParagraph"/>
        <w:spacing w:after="0" w:line="248" w:lineRule="exact"/>
        <w:jc w:val="center"/>
        <w:rPr>
          <w:sz w:val="22"/>
        </w:rPr>
        <w:sectPr>
          <w:type w:val="continuous"/>
          <w:pgSz w:w="11910" w:h="16840"/>
          <w:pgMar w:header="0" w:footer="287" w:top="1240" w:bottom="134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ind w:left="0"/>
              <w:rPr>
                <w:rFonts w:ascii="Times New Roman"/>
                <w:sz w:val="20"/>
              </w:rPr>
            </w:pPr>
          </w:p>
        </w:tc>
        <w:tc>
          <w:tcPr>
            <w:tcW w:w="2973" w:type="dxa"/>
          </w:tcPr>
          <w:p>
            <w:pPr>
              <w:pStyle w:val="TableParagraph"/>
              <w:tabs>
                <w:tab w:pos="1509" w:val="left" w:leader="none"/>
                <w:tab w:pos="2426" w:val="left" w:leader="none"/>
              </w:tabs>
              <w:spacing w:line="250" w:lineRule="exact"/>
              <w:ind w:right="94"/>
              <w:rPr>
                <w:sz w:val="22"/>
              </w:rPr>
            </w:pPr>
            <w:r>
              <w:rPr>
                <w:spacing w:val="-2"/>
                <w:sz w:val="22"/>
              </w:rPr>
              <w:t>Bangalore</w:t>
            </w:r>
            <w:r>
              <w:rPr>
                <w:sz w:val="22"/>
              </w:rPr>
              <w:tab/>
            </w:r>
            <w:r>
              <w:rPr>
                <w:spacing w:val="-4"/>
                <w:sz w:val="22"/>
              </w:rPr>
              <w:t>Rural</w:t>
            </w:r>
            <w:r>
              <w:rPr>
                <w:sz w:val="22"/>
              </w:rPr>
              <w:tab/>
            </w:r>
            <w:r>
              <w:rPr>
                <w:spacing w:val="-2"/>
                <w:sz w:val="22"/>
              </w:rPr>
              <w:t>Dist. (Karnataka)</w:t>
            </w:r>
          </w:p>
        </w:tc>
        <w:tc>
          <w:tcPr>
            <w:tcW w:w="1350" w:type="dxa"/>
          </w:tcPr>
          <w:p>
            <w:pPr>
              <w:pStyle w:val="TableParagraph"/>
              <w:ind w:left="0"/>
              <w:rPr>
                <w:rFonts w:ascii="Times New Roman"/>
                <w:sz w:val="20"/>
              </w:rPr>
            </w:pPr>
          </w:p>
        </w:tc>
      </w:tr>
      <w:tr>
        <w:trPr>
          <w:trHeight w:val="1521" w:hRule="atLeast"/>
        </w:trPr>
        <w:tc>
          <w:tcPr>
            <w:tcW w:w="898" w:type="dxa"/>
          </w:tcPr>
          <w:p>
            <w:pPr>
              <w:pStyle w:val="TableParagraph"/>
              <w:ind w:left="177"/>
              <w:rPr>
                <w:sz w:val="22"/>
              </w:rPr>
            </w:pPr>
            <w:r>
              <w:rPr>
                <w:spacing w:val="-2"/>
                <w:sz w:val="22"/>
              </w:rPr>
              <w:t>1689.</w:t>
            </w:r>
          </w:p>
        </w:tc>
        <w:tc>
          <w:tcPr>
            <w:tcW w:w="1892" w:type="dxa"/>
          </w:tcPr>
          <w:p>
            <w:pPr>
              <w:pStyle w:val="TableParagraph"/>
              <w:rPr>
                <w:sz w:val="22"/>
              </w:rPr>
            </w:pPr>
            <w:r>
              <w:rPr>
                <w:spacing w:val="-2"/>
                <w:sz w:val="22"/>
              </w:rPr>
              <w:t>TU/IV-RD/4854</w:t>
            </w:r>
          </w:p>
        </w:tc>
        <w:tc>
          <w:tcPr>
            <w:tcW w:w="2790" w:type="dxa"/>
          </w:tcPr>
          <w:p>
            <w:pPr>
              <w:pStyle w:val="TableParagraph"/>
              <w:tabs>
                <w:tab w:pos="1866" w:val="left" w:leader="none"/>
              </w:tabs>
              <w:spacing w:line="242" w:lineRule="auto"/>
              <w:ind w:left="105" w:right="95"/>
              <w:jc w:val="both"/>
              <w:rPr>
                <w:sz w:val="22"/>
              </w:rPr>
            </w:pPr>
            <w:r>
              <w:rPr>
                <w:rFonts w:ascii="Arial"/>
                <w:b/>
                <w:spacing w:val="-2"/>
                <w:sz w:val="22"/>
              </w:rPr>
              <w:t>Pentagon</w:t>
            </w:r>
            <w:r>
              <w:rPr>
                <w:rFonts w:ascii="Arial"/>
                <w:b/>
                <w:sz w:val="22"/>
              </w:rPr>
              <w:tab/>
            </w:r>
            <w:r>
              <w:rPr>
                <w:rFonts w:ascii="Arial"/>
                <w:b/>
                <w:spacing w:val="-2"/>
                <w:sz w:val="22"/>
              </w:rPr>
              <w:t>Rugged </w:t>
            </w:r>
            <w:r>
              <w:rPr>
                <w:rFonts w:ascii="Arial"/>
                <w:b/>
                <w:sz w:val="22"/>
              </w:rPr>
              <w:t>Systems</w:t>
            </w:r>
            <w:r>
              <w:rPr>
                <w:rFonts w:ascii="Arial"/>
                <w:b/>
                <w:spacing w:val="-4"/>
                <w:sz w:val="22"/>
              </w:rPr>
              <w:t> </w:t>
            </w:r>
            <w:r>
              <w:rPr>
                <w:rFonts w:ascii="Arial"/>
                <w:b/>
                <w:sz w:val="22"/>
              </w:rPr>
              <w:t>(India)</w:t>
            </w:r>
            <w:r>
              <w:rPr>
                <w:rFonts w:ascii="Arial"/>
                <w:b/>
                <w:spacing w:val="-7"/>
                <w:sz w:val="22"/>
              </w:rPr>
              <w:t> </w:t>
            </w:r>
            <w:r>
              <w:rPr>
                <w:rFonts w:ascii="Arial"/>
                <w:b/>
                <w:sz w:val="22"/>
              </w:rPr>
              <w:t>Pvt.</w:t>
            </w:r>
            <w:r>
              <w:rPr>
                <w:rFonts w:ascii="Arial"/>
                <w:b/>
                <w:spacing w:val="-6"/>
                <w:sz w:val="22"/>
              </w:rPr>
              <w:t> </w:t>
            </w:r>
            <w:r>
              <w:rPr>
                <w:rFonts w:ascii="Arial"/>
                <w:b/>
                <w:sz w:val="22"/>
              </w:rPr>
              <w:t>Ltd. </w:t>
            </w:r>
            <w:r>
              <w:rPr>
                <w:sz w:val="22"/>
              </w:rPr>
              <w:t>5th</w:t>
            </w:r>
            <w:r>
              <w:rPr>
                <w:spacing w:val="6"/>
                <w:sz w:val="22"/>
              </w:rPr>
              <w:t> </w:t>
            </w:r>
            <w:r>
              <w:rPr>
                <w:sz w:val="22"/>
              </w:rPr>
              <w:t>Floor,</w:t>
            </w:r>
            <w:r>
              <w:rPr>
                <w:spacing w:val="2"/>
                <w:sz w:val="22"/>
              </w:rPr>
              <w:t> </w:t>
            </w:r>
            <w:r>
              <w:rPr>
                <w:sz w:val="22"/>
              </w:rPr>
              <w:t>#502,</w:t>
            </w:r>
            <w:r>
              <w:rPr>
                <w:spacing w:val="3"/>
                <w:sz w:val="22"/>
              </w:rPr>
              <w:t> </w:t>
            </w:r>
            <w:r>
              <w:rPr>
                <w:sz w:val="22"/>
              </w:rPr>
              <w:t>11-5-</w:t>
            </w:r>
            <w:r>
              <w:rPr>
                <w:spacing w:val="-4"/>
                <w:sz w:val="22"/>
              </w:rPr>
              <w:t>397,</w:t>
            </w:r>
          </w:p>
          <w:p>
            <w:pPr>
              <w:pStyle w:val="TableParagraph"/>
              <w:tabs>
                <w:tab w:pos="1396" w:val="left" w:leader="none"/>
                <w:tab w:pos="1675" w:val="left" w:leader="none"/>
                <w:tab w:pos="2250" w:val="left" w:leader="none"/>
              </w:tabs>
              <w:spacing w:line="242" w:lineRule="auto"/>
              <w:ind w:left="105" w:right="96"/>
              <w:rPr>
                <w:sz w:val="22"/>
              </w:rPr>
            </w:pPr>
            <w:r>
              <w:rPr>
                <w:sz w:val="22"/>
              </w:rPr>
              <w:t>SAFA Building, Red Hills, </w:t>
            </w:r>
            <w:r>
              <w:rPr>
                <w:spacing w:val="-2"/>
                <w:sz w:val="22"/>
              </w:rPr>
              <w:t>Hyderabad</w:t>
            </w:r>
            <w:r>
              <w:rPr>
                <w:sz w:val="22"/>
              </w:rPr>
              <w:tab/>
              <w:t>-</w:t>
              <w:tab/>
            </w:r>
            <w:r>
              <w:rPr>
                <w:spacing w:val="-5"/>
                <w:sz w:val="22"/>
              </w:rPr>
              <w:t>500</w:t>
            </w:r>
            <w:r>
              <w:rPr>
                <w:sz w:val="22"/>
              </w:rPr>
              <w:tab/>
            </w:r>
            <w:r>
              <w:rPr>
                <w:spacing w:val="-4"/>
                <w:sz w:val="22"/>
              </w:rPr>
              <w:t>004,</w:t>
            </w:r>
          </w:p>
          <w:p>
            <w:pPr>
              <w:pStyle w:val="TableParagraph"/>
              <w:spacing w:line="232" w:lineRule="exact"/>
              <w:ind w:left="105"/>
              <w:rPr>
                <w:sz w:val="22"/>
              </w:rPr>
            </w:pPr>
            <w:r>
              <w:rPr>
                <w:spacing w:val="-2"/>
                <w:sz w:val="22"/>
              </w:rPr>
              <w:t>Telangana</w:t>
            </w:r>
          </w:p>
        </w:tc>
        <w:tc>
          <w:tcPr>
            <w:tcW w:w="2973" w:type="dxa"/>
          </w:tcPr>
          <w:p>
            <w:pPr>
              <w:pStyle w:val="TableParagraph"/>
              <w:rPr>
                <w:sz w:val="22"/>
              </w:rPr>
            </w:pPr>
            <w:r>
              <w:rPr>
                <w:sz w:val="22"/>
              </w:rPr>
              <w:t>5th</w:t>
            </w:r>
            <w:r>
              <w:rPr>
                <w:spacing w:val="66"/>
                <w:sz w:val="22"/>
              </w:rPr>
              <w:t> </w:t>
            </w:r>
            <w:r>
              <w:rPr>
                <w:sz w:val="22"/>
              </w:rPr>
              <w:t>Floor,</w:t>
            </w:r>
            <w:r>
              <w:rPr>
                <w:spacing w:val="65"/>
                <w:sz w:val="22"/>
              </w:rPr>
              <w:t> </w:t>
            </w:r>
            <w:r>
              <w:rPr>
                <w:sz w:val="22"/>
              </w:rPr>
              <w:t>#502,</w:t>
            </w:r>
            <w:r>
              <w:rPr>
                <w:spacing w:val="66"/>
                <w:sz w:val="22"/>
              </w:rPr>
              <w:t> </w:t>
            </w:r>
            <w:r>
              <w:rPr>
                <w:sz w:val="22"/>
              </w:rPr>
              <w:t>11-5-</w:t>
            </w:r>
            <w:r>
              <w:rPr>
                <w:spacing w:val="-4"/>
                <w:sz w:val="22"/>
              </w:rPr>
              <w:t>397,</w:t>
            </w:r>
          </w:p>
          <w:p>
            <w:pPr>
              <w:pStyle w:val="TableParagraph"/>
              <w:spacing w:before="2"/>
              <w:ind w:right="89"/>
              <w:rPr>
                <w:sz w:val="22"/>
              </w:rPr>
            </w:pPr>
            <w:r>
              <w:rPr>
                <w:sz w:val="22"/>
              </w:rPr>
              <w:t>SAFA</w:t>
            </w:r>
            <w:r>
              <w:rPr>
                <w:spacing w:val="40"/>
                <w:sz w:val="22"/>
              </w:rPr>
              <w:t> </w:t>
            </w:r>
            <w:r>
              <w:rPr>
                <w:sz w:val="22"/>
              </w:rPr>
              <w:t>Building,</w:t>
            </w:r>
            <w:r>
              <w:rPr>
                <w:spacing w:val="40"/>
                <w:sz w:val="22"/>
              </w:rPr>
              <w:t> </w:t>
            </w:r>
            <w:r>
              <w:rPr>
                <w:sz w:val="22"/>
              </w:rPr>
              <w:t>Red</w:t>
            </w:r>
            <w:r>
              <w:rPr>
                <w:spacing w:val="40"/>
                <w:sz w:val="22"/>
              </w:rPr>
              <w:t> </w:t>
            </w:r>
            <w:r>
              <w:rPr>
                <w:sz w:val="22"/>
              </w:rPr>
              <w:t>Hills, Hyderabad, Telangana</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spacing w:line="248" w:lineRule="exact"/>
              <w:ind w:left="177"/>
              <w:rPr>
                <w:sz w:val="22"/>
              </w:rPr>
            </w:pPr>
            <w:r>
              <w:rPr>
                <w:spacing w:val="-2"/>
                <w:sz w:val="22"/>
              </w:rPr>
              <w:t>1690.</w:t>
            </w:r>
          </w:p>
        </w:tc>
        <w:tc>
          <w:tcPr>
            <w:tcW w:w="1892" w:type="dxa"/>
          </w:tcPr>
          <w:p>
            <w:pPr>
              <w:pStyle w:val="TableParagraph"/>
              <w:spacing w:line="248" w:lineRule="exact"/>
              <w:rPr>
                <w:sz w:val="22"/>
              </w:rPr>
            </w:pPr>
            <w:r>
              <w:rPr>
                <w:spacing w:val="-2"/>
                <w:sz w:val="22"/>
              </w:rPr>
              <w:t>TU/IV-RD/4855</w:t>
            </w:r>
          </w:p>
        </w:tc>
        <w:tc>
          <w:tcPr>
            <w:tcW w:w="2790" w:type="dxa"/>
          </w:tcPr>
          <w:p>
            <w:pPr>
              <w:pStyle w:val="TableParagraph"/>
              <w:tabs>
                <w:tab w:pos="1867" w:val="left" w:leader="none"/>
              </w:tabs>
              <w:ind w:left="105" w:right="96"/>
              <w:jc w:val="both"/>
              <w:rPr>
                <w:sz w:val="22"/>
              </w:rPr>
            </w:pPr>
            <w:r>
              <w:rPr>
                <w:rFonts w:ascii="Arial"/>
                <w:b/>
                <w:sz w:val="22"/>
              </w:rPr>
              <w:t>Optiks Mechatronics Pvt.</w:t>
            </w:r>
            <w:r>
              <w:rPr>
                <w:rFonts w:ascii="Arial"/>
                <w:b/>
                <w:spacing w:val="40"/>
                <w:sz w:val="22"/>
              </w:rPr>
              <w:t> </w:t>
            </w:r>
            <w:r>
              <w:rPr>
                <w:rFonts w:ascii="Arial"/>
                <w:b/>
                <w:sz w:val="22"/>
              </w:rPr>
              <w:t>Ltd.</w:t>
              <w:tab/>
            </w:r>
            <w:r>
              <w:rPr>
                <w:sz w:val="22"/>
              </w:rPr>
              <w:t>Plot</w:t>
            </w:r>
            <w:r>
              <w:rPr>
                <w:spacing w:val="-6"/>
                <w:sz w:val="22"/>
              </w:rPr>
              <w:t> </w:t>
            </w:r>
            <w:r>
              <w:rPr>
                <w:sz w:val="22"/>
              </w:rPr>
              <w:t>No. 360, Udyog Kendra Extension II, Ecotech III, Greater</w:t>
            </w:r>
            <w:r>
              <w:rPr>
                <w:spacing w:val="28"/>
                <w:sz w:val="22"/>
              </w:rPr>
              <w:t> </w:t>
            </w:r>
            <w:r>
              <w:rPr>
                <w:sz w:val="22"/>
              </w:rPr>
              <w:t>Noida</w:t>
            </w:r>
            <w:r>
              <w:rPr>
                <w:spacing w:val="36"/>
                <w:sz w:val="22"/>
              </w:rPr>
              <w:t> </w:t>
            </w:r>
            <w:r>
              <w:rPr>
                <w:sz w:val="22"/>
              </w:rPr>
              <w:t>-</w:t>
            </w:r>
            <w:r>
              <w:rPr>
                <w:spacing w:val="30"/>
                <w:sz w:val="22"/>
              </w:rPr>
              <w:t> </w:t>
            </w:r>
            <w:r>
              <w:rPr>
                <w:sz w:val="22"/>
              </w:rPr>
              <w:t>201</w:t>
            </w:r>
            <w:r>
              <w:rPr>
                <w:spacing w:val="29"/>
                <w:sz w:val="22"/>
              </w:rPr>
              <w:t> </w:t>
            </w:r>
            <w:r>
              <w:rPr>
                <w:spacing w:val="-4"/>
                <w:sz w:val="22"/>
              </w:rPr>
              <w:t>306,</w:t>
            </w:r>
          </w:p>
          <w:p>
            <w:pPr>
              <w:pStyle w:val="TableParagraph"/>
              <w:spacing w:line="234" w:lineRule="exact"/>
              <w:ind w:left="105"/>
              <w:jc w:val="both"/>
              <w:rPr>
                <w:sz w:val="22"/>
              </w:rPr>
            </w:pPr>
            <w:r>
              <w:rPr>
                <w:sz w:val="22"/>
              </w:rPr>
              <w:t>(Uttar</w:t>
            </w:r>
            <w:r>
              <w:rPr>
                <w:spacing w:val="-4"/>
                <w:sz w:val="22"/>
              </w:rPr>
              <w:t> </w:t>
            </w:r>
            <w:r>
              <w:rPr>
                <w:spacing w:val="-2"/>
                <w:sz w:val="22"/>
              </w:rPr>
              <w:t>Pradesh)</w:t>
            </w:r>
          </w:p>
        </w:tc>
        <w:tc>
          <w:tcPr>
            <w:tcW w:w="2973" w:type="dxa"/>
          </w:tcPr>
          <w:p>
            <w:pPr>
              <w:pStyle w:val="TableParagraph"/>
              <w:spacing w:line="242" w:lineRule="auto"/>
              <w:ind w:right="96"/>
              <w:jc w:val="both"/>
              <w:rPr>
                <w:sz w:val="22"/>
              </w:rPr>
            </w:pPr>
            <w:r>
              <w:rPr>
                <w:sz w:val="22"/>
              </w:rPr>
              <w:t>Plot No, 77, Udyog Kendra II, Echotech III, Greater Noida, (Uttar Pradesh)</w:t>
            </w:r>
          </w:p>
        </w:tc>
        <w:tc>
          <w:tcPr>
            <w:tcW w:w="1350" w:type="dxa"/>
          </w:tcPr>
          <w:p>
            <w:pPr>
              <w:pStyle w:val="TableParagraph"/>
              <w:spacing w:line="248" w:lineRule="exact"/>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2"/>
                <w:sz w:val="22"/>
              </w:rPr>
              <w:t>1691.</w:t>
            </w:r>
          </w:p>
        </w:tc>
        <w:tc>
          <w:tcPr>
            <w:tcW w:w="1892" w:type="dxa"/>
          </w:tcPr>
          <w:p>
            <w:pPr>
              <w:pStyle w:val="TableParagraph"/>
              <w:rPr>
                <w:sz w:val="22"/>
              </w:rPr>
            </w:pPr>
            <w:r>
              <w:rPr>
                <w:spacing w:val="-2"/>
                <w:sz w:val="22"/>
              </w:rPr>
              <w:t>TU/IV-RD/4856</w:t>
            </w:r>
          </w:p>
        </w:tc>
        <w:tc>
          <w:tcPr>
            <w:tcW w:w="2790" w:type="dxa"/>
          </w:tcPr>
          <w:p>
            <w:pPr>
              <w:pStyle w:val="TableParagraph"/>
              <w:tabs>
                <w:tab w:pos="1678" w:val="left" w:leader="none"/>
              </w:tabs>
              <w:ind w:left="105" w:right="95"/>
              <w:jc w:val="both"/>
              <w:rPr>
                <w:sz w:val="22"/>
              </w:rPr>
            </w:pPr>
            <w:r>
              <w:rPr>
                <w:rFonts w:ascii="Arial"/>
                <w:b/>
                <w:sz w:val="22"/>
              </w:rPr>
              <w:t>Invitrogen BioServices India</w:t>
            </w:r>
            <w:r>
              <w:rPr>
                <w:rFonts w:ascii="Arial"/>
                <w:b/>
                <w:spacing w:val="80"/>
                <w:sz w:val="22"/>
              </w:rPr>
              <w:t>  </w:t>
            </w:r>
            <w:r>
              <w:rPr>
                <w:rFonts w:ascii="Arial"/>
                <w:b/>
                <w:sz w:val="22"/>
              </w:rPr>
              <w:t>Pvt.</w:t>
            </w:r>
            <w:r>
              <w:rPr>
                <w:rFonts w:ascii="Arial"/>
                <w:b/>
                <w:spacing w:val="80"/>
                <w:sz w:val="22"/>
              </w:rPr>
              <w:t>  </w:t>
            </w:r>
            <w:r>
              <w:rPr>
                <w:rFonts w:ascii="Arial"/>
                <w:b/>
                <w:sz w:val="22"/>
              </w:rPr>
              <w:t>Ltd. </w:t>
            </w:r>
            <w:r>
              <w:rPr>
                <w:sz w:val="22"/>
              </w:rPr>
              <w:t>Ground Floor, Citius, First Technology Place, No. 3, </w:t>
            </w:r>
            <w:r>
              <w:rPr>
                <w:spacing w:val="-2"/>
                <w:sz w:val="22"/>
              </w:rPr>
              <w:t>Export</w:t>
            </w:r>
            <w:r>
              <w:rPr>
                <w:sz w:val="22"/>
              </w:rPr>
              <w:tab/>
            </w:r>
            <w:r>
              <w:rPr>
                <w:spacing w:val="-2"/>
                <w:sz w:val="22"/>
              </w:rPr>
              <w:t>Promotion </w:t>
            </w:r>
            <w:r>
              <w:rPr>
                <w:sz w:val="22"/>
              </w:rPr>
              <w:t>Industrial</w:t>
            </w:r>
            <w:r>
              <w:rPr>
                <w:spacing w:val="-9"/>
                <w:sz w:val="22"/>
              </w:rPr>
              <w:t> </w:t>
            </w:r>
            <w:r>
              <w:rPr>
                <w:sz w:val="22"/>
              </w:rPr>
              <w:t>Park,</w:t>
            </w:r>
            <w:r>
              <w:rPr>
                <w:spacing w:val="-8"/>
                <w:sz w:val="22"/>
              </w:rPr>
              <w:t> </w:t>
            </w:r>
            <w:r>
              <w:rPr>
                <w:sz w:val="22"/>
              </w:rPr>
              <w:t>Whitefield, Bangalore</w:t>
            </w:r>
            <w:r>
              <w:rPr>
                <w:spacing w:val="56"/>
                <w:sz w:val="22"/>
              </w:rPr>
              <w:t>  </w:t>
            </w:r>
            <w:r>
              <w:rPr>
                <w:sz w:val="22"/>
              </w:rPr>
              <w:t>-</w:t>
            </w:r>
            <w:r>
              <w:rPr>
                <w:spacing w:val="52"/>
                <w:sz w:val="22"/>
              </w:rPr>
              <w:t>  </w:t>
            </w:r>
            <w:r>
              <w:rPr>
                <w:sz w:val="22"/>
              </w:rPr>
              <w:t>560</w:t>
            </w:r>
            <w:r>
              <w:rPr>
                <w:spacing w:val="53"/>
                <w:sz w:val="22"/>
              </w:rPr>
              <w:t>  </w:t>
            </w:r>
            <w:r>
              <w:rPr>
                <w:spacing w:val="-4"/>
                <w:sz w:val="22"/>
              </w:rPr>
              <w:t>066,</w:t>
            </w:r>
          </w:p>
          <w:p>
            <w:pPr>
              <w:pStyle w:val="TableParagraph"/>
              <w:spacing w:line="234" w:lineRule="exact"/>
              <w:ind w:left="105"/>
              <w:rPr>
                <w:sz w:val="22"/>
              </w:rPr>
            </w:pPr>
            <w:r>
              <w:rPr>
                <w:spacing w:val="-2"/>
                <w:sz w:val="22"/>
              </w:rPr>
              <w:t>(Karnataka)</w:t>
            </w:r>
          </w:p>
        </w:tc>
        <w:tc>
          <w:tcPr>
            <w:tcW w:w="2973" w:type="dxa"/>
          </w:tcPr>
          <w:p>
            <w:pPr>
              <w:pStyle w:val="TableParagraph"/>
              <w:ind w:right="94"/>
              <w:jc w:val="both"/>
              <w:rPr>
                <w:sz w:val="22"/>
              </w:rPr>
            </w:pPr>
            <w:r>
              <w:rPr>
                <w:sz w:val="22"/>
              </w:rPr>
              <w:t>No. 3, Citius, First Technology Place, Ground Floor, Export Promotion Industrial Park, Whitefield, Bangalore, (Karnataka)</w:t>
            </w:r>
          </w:p>
        </w:tc>
        <w:tc>
          <w:tcPr>
            <w:tcW w:w="1350" w:type="dxa"/>
          </w:tcPr>
          <w:p>
            <w:pPr>
              <w:pStyle w:val="TableParagraph"/>
              <w:ind w:left="2" w:right="28"/>
              <w:jc w:val="center"/>
              <w:rPr>
                <w:sz w:val="22"/>
              </w:rPr>
            </w:pPr>
            <w:r>
              <w:rPr>
                <w:spacing w:val="-2"/>
                <w:sz w:val="22"/>
              </w:rPr>
              <w:t>31.03.2028</w:t>
            </w:r>
          </w:p>
        </w:tc>
      </w:tr>
      <w:tr>
        <w:trPr>
          <w:trHeight w:val="2021" w:hRule="atLeast"/>
        </w:trPr>
        <w:tc>
          <w:tcPr>
            <w:tcW w:w="898" w:type="dxa"/>
          </w:tcPr>
          <w:p>
            <w:pPr>
              <w:pStyle w:val="TableParagraph"/>
              <w:ind w:left="177"/>
              <w:rPr>
                <w:sz w:val="22"/>
              </w:rPr>
            </w:pPr>
            <w:r>
              <w:rPr>
                <w:spacing w:val="-2"/>
                <w:sz w:val="22"/>
              </w:rPr>
              <w:t>1692.</w:t>
            </w:r>
          </w:p>
        </w:tc>
        <w:tc>
          <w:tcPr>
            <w:tcW w:w="1892" w:type="dxa"/>
          </w:tcPr>
          <w:p>
            <w:pPr>
              <w:pStyle w:val="TableParagraph"/>
              <w:rPr>
                <w:sz w:val="22"/>
              </w:rPr>
            </w:pPr>
            <w:r>
              <w:rPr>
                <w:spacing w:val="-2"/>
                <w:sz w:val="22"/>
              </w:rPr>
              <w:t>TU/IV-RD/4857</w:t>
            </w:r>
          </w:p>
        </w:tc>
        <w:tc>
          <w:tcPr>
            <w:tcW w:w="2790" w:type="dxa"/>
          </w:tcPr>
          <w:p>
            <w:pPr>
              <w:pStyle w:val="TableParagraph"/>
              <w:tabs>
                <w:tab w:pos="1829" w:val="left" w:leader="none"/>
              </w:tabs>
              <w:ind w:left="105" w:right="94"/>
              <w:jc w:val="both"/>
              <w:rPr>
                <w:sz w:val="22"/>
              </w:rPr>
            </w:pPr>
            <w:r>
              <w:rPr>
                <w:rFonts w:ascii="Arial"/>
                <w:b/>
                <w:sz w:val="22"/>
              </w:rPr>
              <w:t>Accurate Diagnostics Pvt. Ltd.</w:t>
              <w:tab/>
            </w:r>
            <w:r>
              <w:rPr>
                <w:sz w:val="22"/>
              </w:rPr>
              <w:t>No.</w:t>
            </w:r>
            <w:r>
              <w:rPr>
                <w:spacing w:val="-15"/>
                <w:sz w:val="22"/>
              </w:rPr>
              <w:t> </w:t>
            </w:r>
            <w:r>
              <w:rPr>
                <w:sz w:val="22"/>
              </w:rPr>
              <w:t>201, 206, 206A, 2</w:t>
            </w:r>
            <w:r>
              <w:rPr>
                <w:sz w:val="22"/>
                <w:vertAlign w:val="superscript"/>
              </w:rPr>
              <w:t>nd</w:t>
            </w:r>
            <w:r>
              <w:rPr>
                <w:sz w:val="22"/>
                <w:vertAlign w:val="baseline"/>
              </w:rPr>
              <w:t> Floor, S N 167/A, Above P N Gadgil Showroom, 1</w:t>
            </w:r>
            <w:r>
              <w:rPr>
                <w:sz w:val="22"/>
                <w:vertAlign w:val="superscript"/>
              </w:rPr>
              <w:t>st</w:t>
            </w:r>
            <w:r>
              <w:rPr>
                <w:sz w:val="22"/>
                <w:vertAlign w:val="baseline"/>
              </w:rPr>
              <w:t> Lane, Happy Colony, Kathrud, Pune</w:t>
            </w:r>
            <w:r>
              <w:rPr>
                <w:spacing w:val="71"/>
                <w:sz w:val="22"/>
                <w:vertAlign w:val="baseline"/>
              </w:rPr>
              <w:t>   </w:t>
            </w:r>
            <w:r>
              <w:rPr>
                <w:sz w:val="22"/>
                <w:vertAlign w:val="baseline"/>
              </w:rPr>
              <w:t>-</w:t>
            </w:r>
            <w:r>
              <w:rPr>
                <w:spacing w:val="69"/>
                <w:sz w:val="22"/>
                <w:vertAlign w:val="baseline"/>
              </w:rPr>
              <w:t>   </w:t>
            </w:r>
            <w:r>
              <w:rPr>
                <w:sz w:val="22"/>
                <w:vertAlign w:val="baseline"/>
              </w:rPr>
              <w:t>411</w:t>
            </w:r>
            <w:r>
              <w:rPr>
                <w:spacing w:val="70"/>
                <w:sz w:val="22"/>
                <w:vertAlign w:val="baseline"/>
              </w:rPr>
              <w:t>   </w:t>
            </w:r>
            <w:r>
              <w:rPr>
                <w:spacing w:val="-4"/>
                <w:sz w:val="22"/>
                <w:vertAlign w:val="baseline"/>
              </w:rPr>
              <w:t>038,</w:t>
            </w:r>
          </w:p>
          <w:p>
            <w:pPr>
              <w:pStyle w:val="TableParagraph"/>
              <w:spacing w:line="231" w:lineRule="exact"/>
              <w:ind w:left="105"/>
              <w:rPr>
                <w:sz w:val="22"/>
              </w:rPr>
            </w:pPr>
            <w:r>
              <w:rPr>
                <w:spacing w:val="-2"/>
                <w:sz w:val="22"/>
              </w:rPr>
              <w:t>(Maharashtra)</w:t>
            </w:r>
          </w:p>
        </w:tc>
        <w:tc>
          <w:tcPr>
            <w:tcW w:w="2973" w:type="dxa"/>
          </w:tcPr>
          <w:p>
            <w:pPr>
              <w:pStyle w:val="TableParagraph"/>
              <w:spacing w:line="251" w:lineRule="exact"/>
              <w:jc w:val="both"/>
              <w:rPr>
                <w:sz w:val="22"/>
              </w:rPr>
            </w:pPr>
            <w:r>
              <w:rPr>
                <w:sz w:val="22"/>
              </w:rPr>
              <w:t>No.</w:t>
            </w:r>
            <w:r>
              <w:rPr>
                <w:spacing w:val="79"/>
                <w:w w:val="150"/>
                <w:sz w:val="22"/>
              </w:rPr>
              <w:t> </w:t>
            </w:r>
            <w:r>
              <w:rPr>
                <w:sz w:val="22"/>
              </w:rPr>
              <w:t>205,</w:t>
            </w:r>
            <w:r>
              <w:rPr>
                <w:spacing w:val="24"/>
                <w:sz w:val="22"/>
              </w:rPr>
              <w:t>  </w:t>
            </w:r>
            <w:r>
              <w:rPr>
                <w:sz w:val="22"/>
              </w:rPr>
              <w:t>206,</w:t>
            </w:r>
            <w:r>
              <w:rPr>
                <w:spacing w:val="25"/>
                <w:sz w:val="22"/>
              </w:rPr>
              <w:t>  </w:t>
            </w:r>
            <w:r>
              <w:rPr>
                <w:sz w:val="22"/>
              </w:rPr>
              <w:t>206A,</w:t>
            </w:r>
            <w:r>
              <w:rPr>
                <w:spacing w:val="25"/>
                <w:sz w:val="22"/>
              </w:rPr>
              <w:t>  </w:t>
            </w:r>
            <w:r>
              <w:rPr>
                <w:spacing w:val="-5"/>
                <w:sz w:val="22"/>
              </w:rPr>
              <w:t>2</w:t>
            </w:r>
            <w:r>
              <w:rPr>
                <w:spacing w:val="-5"/>
                <w:sz w:val="22"/>
                <w:vertAlign w:val="superscript"/>
              </w:rPr>
              <w:t>nd</w:t>
            </w:r>
          </w:p>
          <w:p>
            <w:pPr>
              <w:pStyle w:val="TableParagraph"/>
              <w:tabs>
                <w:tab w:pos="2288" w:val="left" w:leader="none"/>
              </w:tabs>
              <w:ind w:right="87"/>
              <w:jc w:val="both"/>
              <w:rPr>
                <w:sz w:val="22"/>
              </w:rPr>
            </w:pPr>
            <w:r>
              <w:rPr>
                <w:sz w:val="22"/>
              </w:rPr>
              <w:t>Floor, S N 167/A, Above P</w:t>
            </w:r>
            <w:r>
              <w:rPr>
                <w:spacing w:val="40"/>
                <w:sz w:val="22"/>
              </w:rPr>
              <w:t> </w:t>
            </w:r>
            <w:r>
              <w:rPr>
                <w:sz w:val="22"/>
              </w:rPr>
              <w:t>N Gadgil Showroom, 1</w:t>
            </w:r>
            <w:r>
              <w:rPr>
                <w:sz w:val="22"/>
                <w:vertAlign w:val="superscript"/>
              </w:rPr>
              <w:t>st</w:t>
            </w:r>
            <w:r>
              <w:rPr>
                <w:sz w:val="22"/>
                <w:vertAlign w:val="baseline"/>
              </w:rPr>
              <w:t> Lane, Happy Colony, </w:t>
            </w:r>
            <w:r>
              <w:rPr>
                <w:spacing w:val="-2"/>
                <w:sz w:val="22"/>
                <w:vertAlign w:val="baseline"/>
              </w:rPr>
              <w:t>Kathrud,</w:t>
            </w:r>
            <w:r>
              <w:rPr>
                <w:sz w:val="22"/>
                <w:vertAlign w:val="baseline"/>
              </w:rPr>
              <w:tab/>
            </w:r>
            <w:r>
              <w:rPr>
                <w:spacing w:val="-4"/>
                <w:sz w:val="22"/>
                <w:vertAlign w:val="baseline"/>
              </w:rPr>
              <w:t>Pune, </w:t>
            </w:r>
            <w:r>
              <w:rPr>
                <w:spacing w:val="-2"/>
                <w:sz w:val="22"/>
                <w:vertAlign w:val="baseline"/>
              </w:rPr>
              <w:t>(Maharashtra)</w:t>
            </w:r>
          </w:p>
        </w:tc>
        <w:tc>
          <w:tcPr>
            <w:tcW w:w="1350" w:type="dxa"/>
          </w:tcPr>
          <w:p>
            <w:pPr>
              <w:pStyle w:val="TableParagraph"/>
              <w:ind w:left="0" w:right="28"/>
              <w:jc w:val="center"/>
              <w:rPr>
                <w:sz w:val="22"/>
              </w:rPr>
            </w:pPr>
            <w:r>
              <w:rPr>
                <w:spacing w:val="-2"/>
                <w:sz w:val="22"/>
              </w:rPr>
              <w:t>31.03.2028</w:t>
            </w:r>
          </w:p>
        </w:tc>
      </w:tr>
      <w:tr>
        <w:trPr>
          <w:trHeight w:val="2280" w:hRule="atLeast"/>
        </w:trPr>
        <w:tc>
          <w:tcPr>
            <w:tcW w:w="898" w:type="dxa"/>
          </w:tcPr>
          <w:p>
            <w:pPr>
              <w:pStyle w:val="TableParagraph"/>
              <w:ind w:left="177"/>
              <w:rPr>
                <w:sz w:val="22"/>
              </w:rPr>
            </w:pPr>
            <w:r>
              <w:rPr>
                <w:spacing w:val="-2"/>
                <w:sz w:val="22"/>
              </w:rPr>
              <w:t>1693.</w:t>
            </w:r>
          </w:p>
        </w:tc>
        <w:tc>
          <w:tcPr>
            <w:tcW w:w="1892" w:type="dxa"/>
          </w:tcPr>
          <w:p>
            <w:pPr>
              <w:pStyle w:val="TableParagraph"/>
              <w:rPr>
                <w:sz w:val="22"/>
              </w:rPr>
            </w:pPr>
            <w:r>
              <w:rPr>
                <w:spacing w:val="-2"/>
                <w:sz w:val="22"/>
              </w:rPr>
              <w:t>TU/IV-RD/4858</w:t>
            </w:r>
          </w:p>
        </w:tc>
        <w:tc>
          <w:tcPr>
            <w:tcW w:w="2790" w:type="dxa"/>
          </w:tcPr>
          <w:p>
            <w:pPr>
              <w:pStyle w:val="TableParagraph"/>
              <w:tabs>
                <w:tab w:pos="1774" w:val="left" w:leader="none"/>
                <w:tab w:pos="2168" w:val="left" w:leader="none"/>
              </w:tabs>
              <w:ind w:left="105" w:right="91"/>
              <w:jc w:val="both"/>
              <w:rPr>
                <w:sz w:val="22"/>
              </w:rPr>
            </w:pPr>
            <w:r>
              <w:rPr>
                <w:rFonts w:ascii="Arial"/>
                <w:b/>
                <w:spacing w:val="-2"/>
                <w:sz w:val="22"/>
              </w:rPr>
              <w:t>Dhanlaxmi</w:t>
            </w:r>
            <w:r>
              <w:rPr>
                <w:rFonts w:ascii="Arial"/>
                <w:b/>
                <w:sz w:val="22"/>
              </w:rPr>
              <w:tab/>
              <w:tab/>
            </w:r>
            <w:r>
              <w:rPr>
                <w:rFonts w:ascii="Arial"/>
                <w:b/>
                <w:spacing w:val="-4"/>
                <w:sz w:val="22"/>
              </w:rPr>
              <w:t>Crop </w:t>
            </w:r>
            <w:r>
              <w:rPr>
                <w:rFonts w:ascii="Arial"/>
                <w:b/>
                <w:sz w:val="22"/>
              </w:rPr>
              <w:t>Science Ltd. (Formerly </w:t>
            </w:r>
            <w:r>
              <w:rPr>
                <w:rFonts w:ascii="Arial"/>
                <w:b/>
                <w:spacing w:val="-2"/>
                <w:sz w:val="22"/>
              </w:rPr>
              <w:t>Dhanlaxmi</w:t>
            </w:r>
            <w:r>
              <w:rPr>
                <w:rFonts w:ascii="Arial"/>
                <w:b/>
                <w:sz w:val="22"/>
              </w:rPr>
              <w:tab/>
              <w:tab/>
            </w:r>
            <w:r>
              <w:rPr>
                <w:rFonts w:ascii="Arial"/>
                <w:b/>
                <w:spacing w:val="-4"/>
                <w:sz w:val="22"/>
              </w:rPr>
              <w:t>Crop </w:t>
            </w:r>
            <w:r>
              <w:rPr>
                <w:rFonts w:ascii="Arial"/>
                <w:b/>
                <w:sz w:val="22"/>
              </w:rPr>
              <w:t>Science Pvt. Ltd.) </w:t>
            </w:r>
            <w:r>
              <w:rPr>
                <w:sz w:val="22"/>
              </w:rPr>
              <w:t>Dhanlaxmi</w:t>
            </w:r>
            <w:r>
              <w:rPr>
                <w:spacing w:val="-4"/>
                <w:sz w:val="22"/>
              </w:rPr>
              <w:t> </w:t>
            </w:r>
            <w:r>
              <w:rPr>
                <w:sz w:val="22"/>
              </w:rPr>
              <w:t>House</w:t>
            </w:r>
            <w:r>
              <w:rPr>
                <w:spacing w:val="-1"/>
                <w:sz w:val="22"/>
              </w:rPr>
              <w:t> </w:t>
            </w:r>
            <w:r>
              <w:rPr>
                <w:sz w:val="22"/>
              </w:rPr>
              <w:t>N.H.-</w:t>
            </w:r>
            <w:r>
              <w:rPr>
                <w:spacing w:val="-8"/>
                <w:sz w:val="22"/>
              </w:rPr>
              <w:t> </w:t>
            </w:r>
            <w:r>
              <w:rPr>
                <w:sz w:val="22"/>
              </w:rPr>
              <w:t>8, </w:t>
            </w:r>
            <w:r>
              <w:rPr>
                <w:spacing w:val="-2"/>
                <w:sz w:val="22"/>
              </w:rPr>
              <w:t>Shamlaji</w:t>
            </w:r>
            <w:r>
              <w:rPr>
                <w:sz w:val="22"/>
              </w:rPr>
              <w:tab/>
            </w:r>
            <w:r>
              <w:rPr>
                <w:spacing w:val="-2"/>
                <w:sz w:val="22"/>
              </w:rPr>
              <w:t>Highway, </w:t>
            </w:r>
            <w:r>
              <w:rPr>
                <w:sz w:val="22"/>
              </w:rPr>
              <w:t>Motipura, Himatnagar, District</w:t>
            </w:r>
            <w:r>
              <w:rPr>
                <w:spacing w:val="3"/>
                <w:sz w:val="22"/>
              </w:rPr>
              <w:t> </w:t>
            </w:r>
            <w:r>
              <w:rPr>
                <w:sz w:val="22"/>
              </w:rPr>
              <w:t>Sabarkantha</w:t>
            </w:r>
            <w:r>
              <w:rPr>
                <w:spacing w:val="10"/>
                <w:sz w:val="22"/>
              </w:rPr>
              <w:t> </w:t>
            </w:r>
            <w:r>
              <w:rPr>
                <w:sz w:val="22"/>
              </w:rPr>
              <w:t>- </w:t>
            </w:r>
            <w:r>
              <w:rPr>
                <w:spacing w:val="-5"/>
                <w:sz w:val="22"/>
              </w:rPr>
              <w:t>383</w:t>
            </w:r>
          </w:p>
          <w:p>
            <w:pPr>
              <w:pStyle w:val="TableParagraph"/>
              <w:spacing w:line="234" w:lineRule="exact" w:before="2"/>
              <w:ind w:left="105"/>
              <w:jc w:val="both"/>
              <w:rPr>
                <w:sz w:val="22"/>
              </w:rPr>
            </w:pPr>
            <w:r>
              <w:rPr>
                <w:sz w:val="22"/>
              </w:rPr>
              <w:t>001,</w:t>
            </w:r>
            <w:r>
              <w:rPr>
                <w:spacing w:val="2"/>
                <w:sz w:val="22"/>
              </w:rPr>
              <w:t> </w:t>
            </w:r>
            <w:r>
              <w:rPr>
                <w:spacing w:val="-2"/>
                <w:sz w:val="22"/>
              </w:rPr>
              <w:t>(Gujarat)</w:t>
            </w:r>
          </w:p>
        </w:tc>
        <w:tc>
          <w:tcPr>
            <w:tcW w:w="2973" w:type="dxa"/>
          </w:tcPr>
          <w:p>
            <w:pPr>
              <w:pStyle w:val="TableParagraph"/>
              <w:jc w:val="both"/>
              <w:rPr>
                <w:sz w:val="22"/>
              </w:rPr>
            </w:pPr>
            <w:r>
              <w:rPr>
                <w:sz w:val="22"/>
              </w:rPr>
              <w:t>Survey</w:t>
            </w:r>
            <w:r>
              <w:rPr>
                <w:spacing w:val="16"/>
                <w:sz w:val="22"/>
              </w:rPr>
              <w:t> </w:t>
            </w:r>
            <w:r>
              <w:rPr>
                <w:sz w:val="22"/>
              </w:rPr>
              <w:t>Nos.</w:t>
            </w:r>
            <w:r>
              <w:rPr>
                <w:spacing w:val="19"/>
                <w:sz w:val="22"/>
              </w:rPr>
              <w:t> </w:t>
            </w:r>
            <w:r>
              <w:rPr>
                <w:sz w:val="22"/>
              </w:rPr>
              <w:t>417,</w:t>
            </w:r>
            <w:r>
              <w:rPr>
                <w:spacing w:val="14"/>
                <w:sz w:val="22"/>
              </w:rPr>
              <w:t> </w:t>
            </w:r>
            <w:r>
              <w:rPr>
                <w:sz w:val="22"/>
              </w:rPr>
              <w:t>493,</w:t>
            </w:r>
            <w:r>
              <w:rPr>
                <w:spacing w:val="20"/>
                <w:sz w:val="22"/>
              </w:rPr>
              <w:t> </w:t>
            </w:r>
            <w:r>
              <w:rPr>
                <w:spacing w:val="-4"/>
                <w:sz w:val="22"/>
              </w:rPr>
              <w:t>497,</w:t>
            </w:r>
          </w:p>
          <w:p>
            <w:pPr>
              <w:pStyle w:val="TableParagraph"/>
              <w:tabs>
                <w:tab w:pos="1554" w:val="left" w:leader="none"/>
              </w:tabs>
              <w:spacing w:before="1"/>
              <w:ind w:right="93"/>
              <w:jc w:val="both"/>
              <w:rPr>
                <w:sz w:val="22"/>
              </w:rPr>
            </w:pPr>
            <w:r>
              <w:rPr>
                <w:sz w:val="22"/>
              </w:rPr>
              <w:t>498, and 502, Village</w:t>
            </w:r>
            <w:r>
              <w:rPr>
                <w:spacing w:val="40"/>
                <w:sz w:val="22"/>
              </w:rPr>
              <w:t> </w:t>
            </w:r>
            <w:r>
              <w:rPr>
                <w:sz w:val="22"/>
              </w:rPr>
              <w:t>Berna, Taluka Himatnagar, </w:t>
            </w:r>
            <w:r>
              <w:rPr>
                <w:spacing w:val="-2"/>
                <w:sz w:val="22"/>
              </w:rPr>
              <w:t>District</w:t>
            </w:r>
            <w:r>
              <w:rPr>
                <w:sz w:val="22"/>
              </w:rPr>
              <w:tab/>
            </w:r>
            <w:r>
              <w:rPr>
                <w:spacing w:val="-2"/>
                <w:sz w:val="22"/>
              </w:rPr>
              <w:t>Sabarkantha, (Gujarat)</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2"/>
                <w:sz w:val="22"/>
              </w:rPr>
              <w:t>1694.</w:t>
            </w:r>
          </w:p>
        </w:tc>
        <w:tc>
          <w:tcPr>
            <w:tcW w:w="1892" w:type="dxa"/>
          </w:tcPr>
          <w:p>
            <w:pPr>
              <w:pStyle w:val="TableParagraph"/>
              <w:rPr>
                <w:sz w:val="22"/>
              </w:rPr>
            </w:pPr>
            <w:r>
              <w:rPr>
                <w:spacing w:val="-2"/>
                <w:sz w:val="22"/>
              </w:rPr>
              <w:t>TU/IV-RD/4859</w:t>
            </w:r>
          </w:p>
        </w:tc>
        <w:tc>
          <w:tcPr>
            <w:tcW w:w="2790" w:type="dxa"/>
          </w:tcPr>
          <w:p>
            <w:pPr>
              <w:pStyle w:val="TableParagraph"/>
              <w:ind w:left="105" w:right="96"/>
              <w:jc w:val="both"/>
              <w:rPr>
                <w:sz w:val="22"/>
              </w:rPr>
            </w:pPr>
            <w:r>
              <w:rPr>
                <w:rFonts w:ascii="Arial"/>
                <w:b/>
                <w:sz w:val="22"/>
              </w:rPr>
              <w:t>Goutami Seeds (P) Ltd. </w:t>
            </w:r>
            <w:r>
              <w:rPr>
                <w:sz w:val="22"/>
              </w:rPr>
              <w:t>Door No. 76/97/439/3D, Bellary Road, Near Radio Station,</w:t>
            </w:r>
            <w:r>
              <w:rPr>
                <w:spacing w:val="42"/>
                <w:sz w:val="22"/>
              </w:rPr>
              <w:t>  </w:t>
            </w:r>
            <w:r>
              <w:rPr>
                <w:sz w:val="22"/>
              </w:rPr>
              <w:t>Kurnool</w:t>
            </w:r>
            <w:r>
              <w:rPr>
                <w:spacing w:val="43"/>
                <w:sz w:val="22"/>
              </w:rPr>
              <w:t>  </w:t>
            </w:r>
            <w:r>
              <w:rPr>
                <w:sz w:val="22"/>
              </w:rPr>
              <w:t>-</w:t>
            </w:r>
            <w:r>
              <w:rPr>
                <w:spacing w:val="39"/>
                <w:sz w:val="22"/>
              </w:rPr>
              <w:t>  </w:t>
            </w:r>
            <w:r>
              <w:rPr>
                <w:spacing w:val="-5"/>
                <w:sz w:val="22"/>
              </w:rPr>
              <w:t>518</w:t>
            </w:r>
          </w:p>
          <w:p>
            <w:pPr>
              <w:pStyle w:val="TableParagraph"/>
              <w:spacing w:line="231" w:lineRule="exact"/>
              <w:ind w:left="105"/>
              <w:jc w:val="both"/>
              <w:rPr>
                <w:sz w:val="22"/>
              </w:rPr>
            </w:pPr>
            <w:r>
              <w:rPr>
                <w:sz w:val="22"/>
              </w:rPr>
              <w:t>003,</w:t>
            </w:r>
            <w:r>
              <w:rPr>
                <w:spacing w:val="-3"/>
                <w:sz w:val="22"/>
              </w:rPr>
              <w:t> </w:t>
            </w:r>
            <w:r>
              <w:rPr>
                <w:sz w:val="22"/>
              </w:rPr>
              <w:t>(Andhra</w:t>
            </w:r>
            <w:r>
              <w:rPr>
                <w:spacing w:val="-6"/>
                <w:sz w:val="22"/>
              </w:rPr>
              <w:t> </w:t>
            </w:r>
            <w:r>
              <w:rPr>
                <w:spacing w:val="-2"/>
                <w:sz w:val="22"/>
              </w:rPr>
              <w:t>Pradesh)</w:t>
            </w:r>
          </w:p>
        </w:tc>
        <w:tc>
          <w:tcPr>
            <w:tcW w:w="2973" w:type="dxa"/>
          </w:tcPr>
          <w:p>
            <w:pPr>
              <w:pStyle w:val="TableParagraph"/>
              <w:spacing w:line="251" w:lineRule="exact"/>
              <w:jc w:val="both"/>
              <w:rPr>
                <w:sz w:val="22"/>
              </w:rPr>
            </w:pPr>
            <w:r>
              <w:rPr>
                <w:sz w:val="22"/>
              </w:rPr>
              <w:t>Sy.</w:t>
            </w:r>
            <w:r>
              <w:rPr>
                <w:spacing w:val="53"/>
                <w:w w:val="150"/>
                <w:sz w:val="22"/>
              </w:rPr>
              <w:t>  </w:t>
            </w:r>
            <w:r>
              <w:rPr>
                <w:sz w:val="22"/>
              </w:rPr>
              <w:t>No.</w:t>
            </w:r>
            <w:r>
              <w:rPr>
                <w:spacing w:val="51"/>
                <w:w w:val="150"/>
                <w:sz w:val="22"/>
              </w:rPr>
              <w:t>  </w:t>
            </w:r>
            <w:r>
              <w:rPr>
                <w:sz w:val="22"/>
              </w:rPr>
              <w:t>569/2,</w:t>
            </w:r>
            <w:r>
              <w:rPr>
                <w:spacing w:val="51"/>
                <w:w w:val="150"/>
                <w:sz w:val="22"/>
              </w:rPr>
              <w:t>  </w:t>
            </w:r>
            <w:r>
              <w:rPr>
                <w:spacing w:val="-2"/>
                <w:sz w:val="22"/>
              </w:rPr>
              <w:t>94/L2,</w:t>
            </w:r>
          </w:p>
          <w:p>
            <w:pPr>
              <w:pStyle w:val="TableParagraph"/>
              <w:ind w:right="96"/>
              <w:jc w:val="both"/>
              <w:rPr>
                <w:sz w:val="22"/>
              </w:rPr>
            </w:pPr>
            <w:r>
              <w:rPr>
                <w:sz w:val="22"/>
              </w:rPr>
              <w:t>87/2A, Polakallu Village, C. Belagal Mandal, Kurnool District, (Andhra Pradesh)</w:t>
            </w:r>
          </w:p>
        </w:tc>
        <w:tc>
          <w:tcPr>
            <w:tcW w:w="1350" w:type="dxa"/>
          </w:tcPr>
          <w:p>
            <w:pPr>
              <w:pStyle w:val="TableParagraph"/>
              <w:ind w:left="2" w:right="28"/>
              <w:jc w:val="center"/>
              <w:rPr>
                <w:sz w:val="22"/>
              </w:rPr>
            </w:pPr>
            <w:r>
              <w:rPr>
                <w:spacing w:val="-2"/>
                <w:sz w:val="22"/>
              </w:rPr>
              <w:t>31.03.2028</w:t>
            </w:r>
          </w:p>
        </w:tc>
      </w:tr>
      <w:tr>
        <w:trPr>
          <w:trHeight w:val="2280" w:hRule="atLeast"/>
        </w:trPr>
        <w:tc>
          <w:tcPr>
            <w:tcW w:w="898" w:type="dxa"/>
          </w:tcPr>
          <w:p>
            <w:pPr>
              <w:pStyle w:val="TableParagraph"/>
              <w:ind w:left="177"/>
              <w:rPr>
                <w:sz w:val="22"/>
              </w:rPr>
            </w:pPr>
            <w:r>
              <w:rPr>
                <w:spacing w:val="-2"/>
                <w:sz w:val="22"/>
              </w:rPr>
              <w:t>1695.</w:t>
            </w:r>
          </w:p>
        </w:tc>
        <w:tc>
          <w:tcPr>
            <w:tcW w:w="1892" w:type="dxa"/>
          </w:tcPr>
          <w:p>
            <w:pPr>
              <w:pStyle w:val="TableParagraph"/>
              <w:rPr>
                <w:sz w:val="22"/>
              </w:rPr>
            </w:pPr>
            <w:r>
              <w:rPr>
                <w:spacing w:val="-2"/>
                <w:sz w:val="22"/>
              </w:rPr>
              <w:t>TU/IV-RD/4860</w:t>
            </w:r>
          </w:p>
        </w:tc>
        <w:tc>
          <w:tcPr>
            <w:tcW w:w="2790" w:type="dxa"/>
          </w:tcPr>
          <w:p>
            <w:pPr>
              <w:pStyle w:val="TableParagraph"/>
              <w:tabs>
                <w:tab w:pos="1348" w:val="left" w:leader="none"/>
                <w:tab w:pos="1472" w:val="left" w:leader="none"/>
                <w:tab w:pos="1651" w:val="left" w:leader="none"/>
                <w:tab w:pos="2024" w:val="left" w:leader="none"/>
                <w:tab w:pos="2250" w:val="left" w:leader="none"/>
              </w:tabs>
              <w:ind w:left="105" w:right="95"/>
              <w:rPr>
                <w:sz w:val="22"/>
              </w:rPr>
            </w:pPr>
            <w:r>
              <w:rPr>
                <w:rFonts w:ascii="Arial"/>
                <w:b/>
                <w:sz w:val="22"/>
              </w:rPr>
              <w:t>Laxmi</w:t>
            </w:r>
            <w:r>
              <w:rPr>
                <w:rFonts w:ascii="Arial"/>
                <w:b/>
                <w:spacing w:val="-1"/>
                <w:sz w:val="22"/>
              </w:rPr>
              <w:t> </w:t>
            </w:r>
            <w:r>
              <w:rPr>
                <w:rFonts w:ascii="Arial"/>
                <w:b/>
                <w:sz w:val="22"/>
              </w:rPr>
              <w:t>Inputs (India)</w:t>
            </w:r>
            <w:r>
              <w:rPr>
                <w:rFonts w:ascii="Arial"/>
                <w:b/>
                <w:spacing w:val="-3"/>
                <w:sz w:val="22"/>
              </w:rPr>
              <w:t> </w:t>
            </w:r>
            <w:r>
              <w:rPr>
                <w:rFonts w:ascii="Arial"/>
                <w:b/>
                <w:sz w:val="22"/>
              </w:rPr>
              <w:t>Pvt. Ltd.</w:t>
            </w:r>
            <w:r>
              <w:rPr>
                <w:rFonts w:ascii="Arial"/>
                <w:b/>
                <w:spacing w:val="40"/>
                <w:sz w:val="22"/>
              </w:rPr>
              <w:t> </w:t>
            </w:r>
            <w:r>
              <w:rPr>
                <w:sz w:val="22"/>
              </w:rPr>
              <w:t>Laxmi</w:t>
            </w:r>
            <w:r>
              <w:rPr>
                <w:spacing w:val="40"/>
                <w:sz w:val="22"/>
              </w:rPr>
              <w:t> </w:t>
            </w:r>
            <w:r>
              <w:rPr>
                <w:sz w:val="22"/>
              </w:rPr>
              <w:t>Bhawan,</w:t>
            </w:r>
            <w:r>
              <w:rPr>
                <w:spacing w:val="40"/>
                <w:sz w:val="22"/>
              </w:rPr>
              <w:t> </w:t>
            </w:r>
            <w:r>
              <w:rPr>
                <w:sz w:val="22"/>
              </w:rPr>
              <w:t>No. 73,</w:t>
            </w:r>
            <w:r>
              <w:rPr>
                <w:spacing w:val="40"/>
                <w:sz w:val="22"/>
              </w:rPr>
              <w:t> </w:t>
            </w:r>
            <w:r>
              <w:rPr>
                <w:sz w:val="22"/>
              </w:rPr>
              <w:t>1</w:t>
            </w:r>
            <w:r>
              <w:rPr>
                <w:sz w:val="22"/>
                <w:vertAlign w:val="superscript"/>
              </w:rPr>
              <w:t>st</w:t>
            </w:r>
            <w:r>
              <w:rPr>
                <w:spacing w:val="40"/>
                <w:sz w:val="22"/>
                <w:vertAlign w:val="baseline"/>
              </w:rPr>
              <w:t> </w:t>
            </w:r>
            <w:r>
              <w:rPr>
                <w:sz w:val="22"/>
                <w:vertAlign w:val="baseline"/>
              </w:rPr>
              <w:t>Floor,</w:t>
            </w:r>
            <w:r>
              <w:rPr>
                <w:spacing w:val="40"/>
                <w:sz w:val="22"/>
                <w:vertAlign w:val="baseline"/>
              </w:rPr>
              <w:t> </w:t>
            </w:r>
            <w:r>
              <w:rPr>
                <w:sz w:val="22"/>
                <w:vertAlign w:val="baseline"/>
              </w:rPr>
              <w:t>22</w:t>
            </w:r>
            <w:r>
              <w:rPr>
                <w:sz w:val="22"/>
                <w:vertAlign w:val="superscript"/>
              </w:rPr>
              <w:t>nd</w:t>
            </w:r>
            <w:r>
              <w:rPr>
                <w:spacing w:val="40"/>
                <w:sz w:val="22"/>
                <w:vertAlign w:val="baseline"/>
              </w:rPr>
              <w:t> </w:t>
            </w:r>
            <w:r>
              <w:rPr>
                <w:sz w:val="22"/>
                <w:vertAlign w:val="baseline"/>
              </w:rPr>
              <w:t>Main </w:t>
            </w:r>
            <w:r>
              <w:rPr>
                <w:spacing w:val="-2"/>
                <w:sz w:val="22"/>
                <w:vertAlign w:val="baseline"/>
              </w:rPr>
              <w:t>Road,</w:t>
            </w:r>
            <w:r>
              <w:rPr>
                <w:sz w:val="22"/>
                <w:vertAlign w:val="baseline"/>
              </w:rPr>
              <w:tab/>
              <w:tab/>
            </w:r>
            <w:r>
              <w:rPr>
                <w:spacing w:val="-2"/>
                <w:sz w:val="22"/>
                <w:vertAlign w:val="baseline"/>
              </w:rPr>
              <w:t>Gnabharathi </w:t>
            </w:r>
            <w:r>
              <w:rPr>
                <w:sz w:val="22"/>
                <w:vertAlign w:val="baseline"/>
              </w:rPr>
              <w:t>Layout,</w:t>
            </w:r>
            <w:r>
              <w:rPr>
                <w:spacing w:val="40"/>
                <w:sz w:val="22"/>
                <w:vertAlign w:val="baseline"/>
              </w:rPr>
              <w:t> </w:t>
            </w:r>
            <w:r>
              <w:rPr>
                <w:sz w:val="22"/>
                <w:vertAlign w:val="baseline"/>
              </w:rPr>
              <w:t>2</w:t>
            </w:r>
            <w:r>
              <w:rPr>
                <w:sz w:val="22"/>
                <w:vertAlign w:val="superscript"/>
              </w:rPr>
              <w:t>nd</w:t>
            </w:r>
            <w:r>
              <w:rPr>
                <w:spacing w:val="40"/>
                <w:sz w:val="22"/>
                <w:vertAlign w:val="baseline"/>
              </w:rPr>
              <w:t> </w:t>
            </w:r>
            <w:r>
              <w:rPr>
                <w:sz w:val="22"/>
                <w:vertAlign w:val="baseline"/>
              </w:rPr>
              <w:t>Block,</w:t>
            </w:r>
            <w:r>
              <w:rPr>
                <w:spacing w:val="40"/>
                <w:sz w:val="22"/>
                <w:vertAlign w:val="baseline"/>
              </w:rPr>
              <w:t> </w:t>
            </w:r>
            <w:r>
              <w:rPr>
                <w:sz w:val="22"/>
                <w:vertAlign w:val="baseline"/>
              </w:rPr>
              <w:t>Jnana </w:t>
            </w:r>
            <w:r>
              <w:rPr>
                <w:spacing w:val="-2"/>
                <w:sz w:val="22"/>
                <w:vertAlign w:val="baseline"/>
              </w:rPr>
              <w:t>Ganga</w:t>
            </w:r>
            <w:r>
              <w:rPr>
                <w:sz w:val="22"/>
                <w:vertAlign w:val="baseline"/>
              </w:rPr>
              <w:tab/>
              <w:tab/>
              <w:tab/>
              <w:tab/>
            </w:r>
            <w:r>
              <w:rPr>
                <w:spacing w:val="-2"/>
                <w:sz w:val="22"/>
                <w:vertAlign w:val="baseline"/>
              </w:rPr>
              <w:t>Nagar, Maiyappanapalya, Bengaluru</w:t>
            </w:r>
            <w:r>
              <w:rPr>
                <w:sz w:val="22"/>
                <w:vertAlign w:val="baseline"/>
              </w:rPr>
              <w:tab/>
              <w:t>-</w:t>
              <w:tab/>
              <w:tab/>
            </w:r>
            <w:r>
              <w:rPr>
                <w:spacing w:val="-4"/>
                <w:sz w:val="22"/>
                <w:vertAlign w:val="baseline"/>
              </w:rPr>
              <w:t>560</w:t>
            </w:r>
            <w:r>
              <w:rPr>
                <w:sz w:val="22"/>
                <w:vertAlign w:val="baseline"/>
              </w:rPr>
              <w:tab/>
              <w:tab/>
            </w:r>
            <w:r>
              <w:rPr>
                <w:spacing w:val="-4"/>
                <w:sz w:val="22"/>
                <w:vertAlign w:val="baseline"/>
              </w:rPr>
              <w:t>056,</w:t>
            </w:r>
          </w:p>
          <w:p>
            <w:pPr>
              <w:pStyle w:val="TableParagraph"/>
              <w:spacing w:line="234" w:lineRule="exact" w:before="2"/>
              <w:ind w:left="105"/>
              <w:rPr>
                <w:sz w:val="22"/>
              </w:rPr>
            </w:pPr>
            <w:r>
              <w:rPr>
                <w:spacing w:val="-2"/>
                <w:sz w:val="22"/>
              </w:rPr>
              <w:t>(Karnataka)</w:t>
            </w:r>
          </w:p>
        </w:tc>
        <w:tc>
          <w:tcPr>
            <w:tcW w:w="2973" w:type="dxa"/>
          </w:tcPr>
          <w:p>
            <w:pPr>
              <w:pStyle w:val="TableParagraph"/>
              <w:tabs>
                <w:tab w:pos="2143" w:val="left" w:leader="none"/>
              </w:tabs>
              <w:ind w:right="93"/>
              <w:jc w:val="both"/>
              <w:rPr>
                <w:sz w:val="22"/>
              </w:rPr>
            </w:pPr>
            <w:r>
              <w:rPr>
                <w:sz w:val="22"/>
              </w:rPr>
              <w:t>Sy. No. 73/1 and 73/2, </w:t>
            </w:r>
            <w:r>
              <w:rPr>
                <w:spacing w:val="-2"/>
                <w:sz w:val="22"/>
              </w:rPr>
              <w:t>Heeladahalli</w:t>
            </w:r>
            <w:r>
              <w:rPr>
                <w:sz w:val="22"/>
              </w:rPr>
              <w:tab/>
            </w:r>
            <w:r>
              <w:rPr>
                <w:spacing w:val="-2"/>
                <w:sz w:val="22"/>
              </w:rPr>
              <w:t>Village, </w:t>
            </w:r>
            <w:r>
              <w:rPr>
                <w:sz w:val="22"/>
              </w:rPr>
              <w:t>Ranebennur, Taluk - Ranebennur, District - Haveri, (Karnataka)</w:t>
            </w:r>
          </w:p>
        </w:tc>
        <w:tc>
          <w:tcPr>
            <w:tcW w:w="1350" w:type="dxa"/>
          </w:tcPr>
          <w:p>
            <w:pPr>
              <w:pStyle w:val="TableParagraph"/>
              <w:ind w:left="2"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177"/>
              <w:rPr>
                <w:sz w:val="22"/>
              </w:rPr>
            </w:pPr>
            <w:r>
              <w:rPr>
                <w:spacing w:val="-2"/>
                <w:sz w:val="22"/>
              </w:rPr>
              <w:t>1696.</w:t>
            </w:r>
          </w:p>
        </w:tc>
        <w:tc>
          <w:tcPr>
            <w:tcW w:w="1892" w:type="dxa"/>
          </w:tcPr>
          <w:p>
            <w:pPr>
              <w:pStyle w:val="TableParagraph"/>
              <w:rPr>
                <w:sz w:val="22"/>
              </w:rPr>
            </w:pPr>
            <w:r>
              <w:rPr>
                <w:spacing w:val="-2"/>
                <w:sz w:val="22"/>
              </w:rPr>
              <w:t>TU/IV-RD/4861</w:t>
            </w:r>
          </w:p>
        </w:tc>
        <w:tc>
          <w:tcPr>
            <w:tcW w:w="2790" w:type="dxa"/>
          </w:tcPr>
          <w:p>
            <w:pPr>
              <w:pStyle w:val="TableParagraph"/>
              <w:tabs>
                <w:tab w:pos="1030" w:val="left" w:leader="none"/>
                <w:tab w:pos="1739" w:val="left" w:leader="none"/>
                <w:tab w:pos="2008" w:val="left" w:leader="none"/>
              </w:tabs>
              <w:ind w:left="105" w:right="94"/>
              <w:rPr>
                <w:sz w:val="22"/>
              </w:rPr>
            </w:pPr>
            <w:r>
              <w:rPr>
                <w:rFonts w:ascii="Arial"/>
                <w:b/>
                <w:spacing w:val="-2"/>
                <w:sz w:val="22"/>
              </w:rPr>
              <w:t>Panchaganga</w:t>
            </w:r>
            <w:r>
              <w:rPr>
                <w:rFonts w:ascii="Arial"/>
                <w:b/>
                <w:sz w:val="22"/>
              </w:rPr>
              <w:tab/>
            </w:r>
            <w:r>
              <w:rPr>
                <w:rFonts w:ascii="Arial"/>
                <w:b/>
                <w:spacing w:val="-2"/>
                <w:sz w:val="22"/>
              </w:rPr>
              <w:t>Bio-</w:t>
            </w:r>
            <w:r>
              <w:rPr>
                <w:rFonts w:ascii="Arial"/>
                <w:b/>
                <w:spacing w:val="-2"/>
                <w:sz w:val="22"/>
              </w:rPr>
              <w:t>Tech </w:t>
            </w:r>
            <w:r>
              <w:rPr>
                <w:rFonts w:ascii="Arial"/>
                <w:b/>
                <w:sz w:val="22"/>
              </w:rPr>
              <w:t>Pvt.</w:t>
            </w:r>
            <w:r>
              <w:rPr>
                <w:rFonts w:ascii="Arial"/>
                <w:b/>
                <w:spacing w:val="40"/>
                <w:sz w:val="22"/>
              </w:rPr>
              <w:t> </w:t>
            </w:r>
            <w:r>
              <w:rPr>
                <w:rFonts w:ascii="Arial"/>
                <w:b/>
                <w:sz w:val="22"/>
              </w:rPr>
              <w:t>Ltd.</w:t>
            </w:r>
            <w:r>
              <w:rPr>
                <w:rFonts w:ascii="Arial"/>
                <w:b/>
                <w:spacing w:val="40"/>
                <w:sz w:val="22"/>
              </w:rPr>
              <w:t> </w:t>
            </w:r>
            <w:r>
              <w:rPr>
                <w:sz w:val="22"/>
              </w:rPr>
              <w:t>Plot</w:t>
            </w:r>
            <w:r>
              <w:rPr>
                <w:spacing w:val="40"/>
                <w:sz w:val="22"/>
              </w:rPr>
              <w:t> </w:t>
            </w:r>
            <w:r>
              <w:rPr>
                <w:sz w:val="22"/>
              </w:rPr>
              <w:t>No.</w:t>
            </w:r>
            <w:r>
              <w:rPr>
                <w:spacing w:val="40"/>
                <w:sz w:val="22"/>
              </w:rPr>
              <w:t> </w:t>
            </w:r>
            <w:r>
              <w:rPr>
                <w:sz w:val="22"/>
              </w:rPr>
              <w:t>B-18, </w:t>
            </w:r>
            <w:r>
              <w:rPr>
                <w:spacing w:val="-4"/>
                <w:sz w:val="22"/>
              </w:rPr>
              <w:t>MIDC</w:t>
            </w:r>
            <w:r>
              <w:rPr>
                <w:sz w:val="22"/>
              </w:rPr>
              <w:tab/>
            </w:r>
            <w:r>
              <w:rPr>
                <w:spacing w:val="-2"/>
                <w:sz w:val="22"/>
              </w:rPr>
              <w:t>Waluj,</w:t>
            </w:r>
            <w:r>
              <w:rPr>
                <w:sz w:val="22"/>
              </w:rPr>
              <w:tab/>
              <w:tab/>
            </w:r>
            <w:r>
              <w:rPr>
                <w:spacing w:val="-2"/>
                <w:sz w:val="22"/>
              </w:rPr>
              <w:t>District Chhaterpati </w:t>
            </w:r>
            <w:r>
              <w:rPr>
                <w:sz w:val="22"/>
              </w:rPr>
              <w:t>Sambhajinagar -</w:t>
            </w:r>
            <w:r>
              <w:rPr>
                <w:spacing w:val="-1"/>
                <w:sz w:val="22"/>
              </w:rPr>
              <w:t> </w:t>
            </w:r>
            <w:r>
              <w:rPr>
                <w:sz w:val="22"/>
              </w:rPr>
              <w:t>431 136,</w:t>
            </w:r>
          </w:p>
          <w:p>
            <w:pPr>
              <w:pStyle w:val="TableParagraph"/>
              <w:spacing w:line="232" w:lineRule="exact"/>
              <w:ind w:left="105"/>
              <w:rPr>
                <w:sz w:val="22"/>
              </w:rPr>
            </w:pPr>
            <w:r>
              <w:rPr>
                <w:spacing w:val="-2"/>
                <w:sz w:val="22"/>
              </w:rPr>
              <w:t>(Maharashtra)</w:t>
            </w:r>
          </w:p>
        </w:tc>
        <w:tc>
          <w:tcPr>
            <w:tcW w:w="2973" w:type="dxa"/>
          </w:tcPr>
          <w:p>
            <w:pPr>
              <w:pStyle w:val="TableParagraph"/>
              <w:tabs>
                <w:tab w:pos="2206" w:val="left" w:leader="none"/>
              </w:tabs>
              <w:spacing w:line="237" w:lineRule="auto" w:before="2"/>
              <w:ind w:right="94"/>
              <w:jc w:val="both"/>
              <w:rPr>
                <w:sz w:val="22"/>
              </w:rPr>
            </w:pPr>
            <w:r>
              <w:rPr>
                <w:sz w:val="22"/>
              </w:rPr>
              <w:t>Gut No. 156, At </w:t>
            </w:r>
            <w:r>
              <w:rPr>
                <w:sz w:val="22"/>
              </w:rPr>
              <w:t>Post </w:t>
            </w:r>
            <w:r>
              <w:rPr>
                <w:spacing w:val="-2"/>
                <w:sz w:val="22"/>
              </w:rPr>
              <w:t>Jamgaon,</w:t>
            </w:r>
            <w:r>
              <w:rPr>
                <w:sz w:val="22"/>
              </w:rPr>
              <w:tab/>
            </w:r>
            <w:r>
              <w:rPr>
                <w:spacing w:val="-2"/>
                <w:sz w:val="22"/>
              </w:rPr>
              <w:t>Taluka</w:t>
            </w:r>
          </w:p>
          <w:p>
            <w:pPr>
              <w:pStyle w:val="TableParagraph"/>
              <w:tabs>
                <w:tab w:pos="2196" w:val="left" w:leader="none"/>
              </w:tabs>
              <w:spacing w:line="242" w:lineRule="auto" w:before="1"/>
              <w:ind w:right="93"/>
              <w:jc w:val="both"/>
              <w:rPr>
                <w:sz w:val="22"/>
              </w:rPr>
            </w:pPr>
            <w:r>
              <w:rPr>
                <w:spacing w:val="-2"/>
                <w:sz w:val="22"/>
              </w:rPr>
              <w:t>Gangapur,</w:t>
            </w:r>
            <w:r>
              <w:rPr>
                <w:sz w:val="22"/>
              </w:rPr>
              <w:tab/>
            </w:r>
            <w:r>
              <w:rPr>
                <w:spacing w:val="-2"/>
                <w:sz w:val="22"/>
              </w:rPr>
              <w:t>District </w:t>
            </w:r>
            <w:r>
              <w:rPr>
                <w:sz w:val="22"/>
              </w:rPr>
              <w:t>Chhaterpati</w:t>
            </w:r>
            <w:r>
              <w:rPr>
                <w:spacing w:val="-16"/>
                <w:sz w:val="22"/>
              </w:rPr>
              <w:t> </w:t>
            </w:r>
            <w:r>
              <w:rPr>
                <w:sz w:val="22"/>
              </w:rPr>
              <w:t>Sambhajinagar,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2"/>
                <w:sz w:val="22"/>
              </w:rPr>
              <w:t>1697.</w:t>
            </w:r>
          </w:p>
        </w:tc>
        <w:tc>
          <w:tcPr>
            <w:tcW w:w="1892" w:type="dxa"/>
          </w:tcPr>
          <w:p>
            <w:pPr>
              <w:pStyle w:val="TableParagraph"/>
              <w:rPr>
                <w:sz w:val="22"/>
              </w:rPr>
            </w:pPr>
            <w:r>
              <w:rPr>
                <w:spacing w:val="-2"/>
                <w:sz w:val="22"/>
              </w:rPr>
              <w:t>TU/IV-RD/4862</w:t>
            </w:r>
          </w:p>
        </w:tc>
        <w:tc>
          <w:tcPr>
            <w:tcW w:w="2790" w:type="dxa"/>
          </w:tcPr>
          <w:p>
            <w:pPr>
              <w:pStyle w:val="TableParagraph"/>
              <w:tabs>
                <w:tab w:pos="1664" w:val="left" w:leader="none"/>
              </w:tabs>
              <w:ind w:left="105" w:right="95"/>
              <w:jc w:val="both"/>
              <w:rPr>
                <w:sz w:val="22"/>
              </w:rPr>
            </w:pPr>
            <w:r>
              <w:rPr>
                <w:rFonts w:ascii="Arial"/>
                <w:b/>
                <w:sz w:val="22"/>
              </w:rPr>
              <w:t>Zeus Hygia Life Sciences</w:t>
            </w:r>
            <w:r>
              <w:rPr>
                <w:rFonts w:ascii="Arial"/>
                <w:b/>
                <w:spacing w:val="80"/>
                <w:sz w:val="22"/>
              </w:rPr>
              <w:t> </w:t>
            </w:r>
            <w:r>
              <w:rPr>
                <w:rFonts w:ascii="Arial"/>
                <w:b/>
                <w:sz w:val="22"/>
              </w:rPr>
              <w:t>Pvt.</w:t>
            </w:r>
            <w:r>
              <w:rPr>
                <w:rFonts w:ascii="Arial"/>
                <w:b/>
                <w:spacing w:val="80"/>
                <w:w w:val="150"/>
                <w:sz w:val="22"/>
              </w:rPr>
              <w:t> </w:t>
            </w:r>
            <w:r>
              <w:rPr>
                <w:rFonts w:ascii="Arial"/>
                <w:b/>
                <w:sz w:val="22"/>
              </w:rPr>
              <w:t>Ltd.</w:t>
            </w:r>
            <w:r>
              <w:rPr>
                <w:rFonts w:ascii="Arial"/>
                <w:b/>
                <w:spacing w:val="80"/>
                <w:sz w:val="22"/>
              </w:rPr>
              <w:t> </w:t>
            </w:r>
            <w:r>
              <w:rPr>
                <w:sz w:val="22"/>
              </w:rPr>
              <w:t>First Floor, Plot No. - 47, </w:t>
            </w:r>
            <w:r>
              <w:rPr>
                <w:spacing w:val="-2"/>
                <w:sz w:val="22"/>
              </w:rPr>
              <w:t>Raviraja</w:t>
            </w:r>
            <w:r>
              <w:rPr>
                <w:sz w:val="22"/>
              </w:rPr>
              <w:tab/>
            </w:r>
            <w:r>
              <w:rPr>
                <w:spacing w:val="-2"/>
                <w:sz w:val="22"/>
              </w:rPr>
              <w:t>Industries,</w:t>
            </w:r>
          </w:p>
          <w:p>
            <w:pPr>
              <w:pStyle w:val="TableParagraph"/>
              <w:spacing w:line="250" w:lineRule="atLeast"/>
              <w:ind w:left="105" w:right="96"/>
              <w:jc w:val="both"/>
              <w:rPr>
                <w:sz w:val="22"/>
              </w:rPr>
            </w:pPr>
            <w:r>
              <w:rPr>
                <w:sz w:val="22"/>
              </w:rPr>
              <w:t>Balanagar - 509 202, </w:t>
            </w:r>
            <w:r>
              <w:rPr>
                <w:spacing w:val="-2"/>
                <w:sz w:val="22"/>
              </w:rPr>
              <w:t>Telangana</w:t>
            </w:r>
          </w:p>
        </w:tc>
        <w:tc>
          <w:tcPr>
            <w:tcW w:w="2973" w:type="dxa"/>
          </w:tcPr>
          <w:p>
            <w:pPr>
              <w:pStyle w:val="TableParagraph"/>
              <w:tabs>
                <w:tab w:pos="1851" w:val="left" w:leader="none"/>
              </w:tabs>
              <w:ind w:right="91"/>
              <w:jc w:val="both"/>
              <w:rPr>
                <w:sz w:val="22"/>
              </w:rPr>
            </w:pPr>
            <w:r>
              <w:rPr>
                <w:sz w:val="22"/>
              </w:rPr>
              <w:t>First Floor, Plot No. - 47, </w:t>
            </w:r>
            <w:r>
              <w:rPr>
                <w:spacing w:val="-2"/>
                <w:sz w:val="22"/>
              </w:rPr>
              <w:t>Raviraja</w:t>
            </w:r>
            <w:r>
              <w:rPr>
                <w:sz w:val="22"/>
              </w:rPr>
              <w:tab/>
            </w:r>
            <w:r>
              <w:rPr>
                <w:spacing w:val="-2"/>
                <w:sz w:val="22"/>
              </w:rPr>
              <w:t>Industries, </w:t>
            </w:r>
            <w:r>
              <w:rPr>
                <w:sz w:val="22"/>
              </w:rPr>
              <w:t>Balanagar, Telangana</w:t>
            </w:r>
          </w:p>
        </w:tc>
        <w:tc>
          <w:tcPr>
            <w:tcW w:w="1350" w:type="dxa"/>
          </w:tcPr>
          <w:p>
            <w:pPr>
              <w:pStyle w:val="TableParagraph"/>
              <w:ind w:left="0" w:right="28"/>
              <w:jc w:val="center"/>
              <w:rPr>
                <w:sz w:val="22"/>
              </w:rPr>
            </w:pPr>
            <w:r>
              <w:rPr>
                <w:spacing w:val="-2"/>
                <w:sz w:val="22"/>
              </w:rPr>
              <w:t>31.03.2025</w:t>
            </w:r>
          </w:p>
        </w:tc>
      </w:tr>
      <w:tr>
        <w:trPr>
          <w:trHeight w:val="1517" w:hRule="atLeast"/>
        </w:trPr>
        <w:tc>
          <w:tcPr>
            <w:tcW w:w="898" w:type="dxa"/>
          </w:tcPr>
          <w:p>
            <w:pPr>
              <w:pStyle w:val="TableParagraph"/>
              <w:spacing w:line="248" w:lineRule="exact"/>
              <w:ind w:left="177"/>
              <w:rPr>
                <w:sz w:val="22"/>
              </w:rPr>
            </w:pPr>
            <w:r>
              <w:rPr>
                <w:spacing w:val="-2"/>
                <w:sz w:val="22"/>
              </w:rPr>
              <w:t>1698.</w:t>
            </w:r>
          </w:p>
        </w:tc>
        <w:tc>
          <w:tcPr>
            <w:tcW w:w="1892" w:type="dxa"/>
          </w:tcPr>
          <w:p>
            <w:pPr>
              <w:pStyle w:val="TableParagraph"/>
              <w:spacing w:line="248" w:lineRule="exact"/>
              <w:rPr>
                <w:sz w:val="22"/>
              </w:rPr>
            </w:pPr>
            <w:r>
              <w:rPr>
                <w:spacing w:val="-2"/>
                <w:sz w:val="22"/>
              </w:rPr>
              <w:t>TU/IV-RD/4863</w:t>
            </w:r>
          </w:p>
        </w:tc>
        <w:tc>
          <w:tcPr>
            <w:tcW w:w="2790" w:type="dxa"/>
          </w:tcPr>
          <w:p>
            <w:pPr>
              <w:pStyle w:val="TableParagraph"/>
              <w:ind w:left="105" w:right="96"/>
              <w:jc w:val="both"/>
              <w:rPr>
                <w:sz w:val="22"/>
              </w:rPr>
            </w:pPr>
            <w:r>
              <w:rPr>
                <w:rFonts w:ascii="Arial"/>
                <w:b/>
                <w:sz w:val="22"/>
              </w:rPr>
              <w:t>Crescent Biologicals Pvt. Ltd. </w:t>
            </w:r>
            <w:r>
              <w:rPr>
                <w:sz w:val="22"/>
              </w:rPr>
              <w:t>Survey </w:t>
            </w:r>
            <w:r>
              <w:rPr>
                <w:sz w:val="22"/>
              </w:rPr>
              <w:t>No. 45/1A, Vathiyarkottai (Village), Balinanapalli (Post),</w:t>
            </w:r>
            <w:r>
              <w:rPr>
                <w:spacing w:val="52"/>
                <w:w w:val="150"/>
                <w:sz w:val="22"/>
              </w:rPr>
              <w:t> </w:t>
            </w:r>
            <w:r>
              <w:rPr>
                <w:sz w:val="22"/>
              </w:rPr>
              <w:t>Krishnagiri</w:t>
            </w:r>
            <w:r>
              <w:rPr>
                <w:spacing w:val="54"/>
                <w:w w:val="150"/>
                <w:sz w:val="22"/>
              </w:rPr>
              <w:t> </w:t>
            </w:r>
            <w:r>
              <w:rPr>
                <w:sz w:val="22"/>
              </w:rPr>
              <w:t>-</w:t>
            </w:r>
            <w:r>
              <w:rPr>
                <w:spacing w:val="51"/>
                <w:w w:val="150"/>
                <w:sz w:val="22"/>
              </w:rPr>
              <w:t> </w:t>
            </w:r>
            <w:r>
              <w:rPr>
                <w:spacing w:val="-5"/>
                <w:sz w:val="22"/>
              </w:rPr>
              <w:t>635</w:t>
            </w:r>
          </w:p>
          <w:p>
            <w:pPr>
              <w:pStyle w:val="TableParagraph"/>
              <w:spacing w:line="234" w:lineRule="exact"/>
              <w:ind w:left="105"/>
              <w:jc w:val="both"/>
              <w:rPr>
                <w:sz w:val="22"/>
              </w:rPr>
            </w:pPr>
            <w:r>
              <w:rPr>
                <w:sz w:val="22"/>
              </w:rPr>
              <w:t>108,</w:t>
            </w:r>
            <w:r>
              <w:rPr>
                <w:spacing w:val="-3"/>
                <w:sz w:val="22"/>
              </w:rPr>
              <w:t> </w:t>
            </w:r>
            <w:r>
              <w:rPr>
                <w:sz w:val="22"/>
              </w:rPr>
              <w:t>(Tamil</w:t>
            </w:r>
            <w:r>
              <w:rPr>
                <w:spacing w:val="-3"/>
                <w:sz w:val="22"/>
              </w:rPr>
              <w:t> </w:t>
            </w:r>
            <w:r>
              <w:rPr>
                <w:spacing w:val="-4"/>
                <w:sz w:val="22"/>
              </w:rPr>
              <w:t>Nadu)</w:t>
            </w:r>
          </w:p>
        </w:tc>
        <w:tc>
          <w:tcPr>
            <w:tcW w:w="2973" w:type="dxa"/>
          </w:tcPr>
          <w:p>
            <w:pPr>
              <w:pStyle w:val="TableParagraph"/>
              <w:tabs>
                <w:tab w:pos="2215" w:val="left" w:leader="none"/>
              </w:tabs>
              <w:ind w:right="94"/>
              <w:jc w:val="both"/>
              <w:rPr>
                <w:sz w:val="22"/>
              </w:rPr>
            </w:pPr>
            <w:r>
              <w:rPr>
                <w:sz w:val="22"/>
              </w:rPr>
              <w:t>Survey No. 45/1A, Vathiyarkottai (Village), </w:t>
            </w:r>
            <w:r>
              <w:rPr>
                <w:spacing w:val="-2"/>
                <w:sz w:val="22"/>
              </w:rPr>
              <w:t>Balinanapalli</w:t>
            </w:r>
            <w:r>
              <w:rPr>
                <w:sz w:val="22"/>
              </w:rPr>
              <w:tab/>
            </w:r>
            <w:r>
              <w:rPr>
                <w:spacing w:val="-2"/>
                <w:sz w:val="22"/>
              </w:rPr>
              <w:t>(Post), </w:t>
            </w:r>
            <w:r>
              <w:rPr>
                <w:sz w:val="22"/>
              </w:rPr>
              <w:t>Krishnagiri, (Tamil Nadu)</w:t>
            </w:r>
          </w:p>
        </w:tc>
        <w:tc>
          <w:tcPr>
            <w:tcW w:w="1350" w:type="dxa"/>
          </w:tcPr>
          <w:p>
            <w:pPr>
              <w:pStyle w:val="TableParagraph"/>
              <w:spacing w:line="248" w:lineRule="exact"/>
              <w:ind w:left="0" w:right="28"/>
              <w:jc w:val="center"/>
              <w:rPr>
                <w:sz w:val="22"/>
              </w:rPr>
            </w:pPr>
            <w:r>
              <w:rPr>
                <w:spacing w:val="-2"/>
                <w:sz w:val="22"/>
              </w:rPr>
              <w:t>31.03.2028</w:t>
            </w:r>
          </w:p>
        </w:tc>
      </w:tr>
      <w:tr>
        <w:trPr>
          <w:trHeight w:val="1261" w:hRule="atLeast"/>
        </w:trPr>
        <w:tc>
          <w:tcPr>
            <w:tcW w:w="898" w:type="dxa"/>
          </w:tcPr>
          <w:p>
            <w:pPr>
              <w:pStyle w:val="TableParagraph"/>
              <w:ind w:left="177"/>
              <w:rPr>
                <w:sz w:val="22"/>
              </w:rPr>
            </w:pPr>
            <w:r>
              <w:rPr>
                <w:spacing w:val="-2"/>
                <w:sz w:val="22"/>
              </w:rPr>
              <w:t>1699.</w:t>
            </w:r>
          </w:p>
        </w:tc>
        <w:tc>
          <w:tcPr>
            <w:tcW w:w="1892" w:type="dxa"/>
          </w:tcPr>
          <w:p>
            <w:pPr>
              <w:pStyle w:val="TableParagraph"/>
              <w:rPr>
                <w:sz w:val="22"/>
              </w:rPr>
            </w:pPr>
            <w:r>
              <w:rPr>
                <w:spacing w:val="-2"/>
                <w:sz w:val="22"/>
              </w:rPr>
              <w:t>TU/IV-RD/4864</w:t>
            </w:r>
          </w:p>
        </w:tc>
        <w:tc>
          <w:tcPr>
            <w:tcW w:w="2790" w:type="dxa"/>
          </w:tcPr>
          <w:p>
            <w:pPr>
              <w:pStyle w:val="TableParagraph"/>
              <w:tabs>
                <w:tab w:pos="1756" w:val="left" w:leader="none"/>
              </w:tabs>
              <w:ind w:left="105" w:right="96"/>
              <w:jc w:val="both"/>
              <w:rPr>
                <w:sz w:val="22"/>
              </w:rPr>
            </w:pPr>
            <w:r>
              <w:rPr>
                <w:rFonts w:ascii="Arial"/>
                <w:b/>
                <w:sz w:val="22"/>
              </w:rPr>
              <w:t>Apex Laboratories Pvt. Ltd.</w:t>
            </w:r>
            <w:r>
              <w:rPr>
                <w:rFonts w:ascii="Arial"/>
                <w:b/>
                <w:spacing w:val="40"/>
                <w:sz w:val="22"/>
              </w:rPr>
              <w:t> </w:t>
            </w:r>
            <w:r>
              <w:rPr>
                <w:sz w:val="22"/>
              </w:rPr>
              <w:t>III Floor, SIDCO </w:t>
            </w:r>
            <w:r>
              <w:rPr>
                <w:spacing w:val="-2"/>
                <w:sz w:val="22"/>
              </w:rPr>
              <w:t>Garment</w:t>
            </w:r>
            <w:r>
              <w:rPr>
                <w:sz w:val="22"/>
              </w:rPr>
              <w:tab/>
            </w:r>
            <w:r>
              <w:rPr>
                <w:spacing w:val="-2"/>
                <w:sz w:val="22"/>
              </w:rPr>
              <w:t>Complex, </w:t>
            </w:r>
            <w:r>
              <w:rPr>
                <w:sz w:val="22"/>
              </w:rPr>
              <w:t>Guindy,</w:t>
            </w:r>
            <w:r>
              <w:rPr>
                <w:spacing w:val="30"/>
                <w:sz w:val="22"/>
              </w:rPr>
              <w:t>  </w:t>
            </w:r>
            <w:r>
              <w:rPr>
                <w:sz w:val="22"/>
              </w:rPr>
              <w:t>Chennai</w:t>
            </w:r>
            <w:r>
              <w:rPr>
                <w:spacing w:val="31"/>
                <w:sz w:val="22"/>
              </w:rPr>
              <w:t>  </w:t>
            </w:r>
            <w:r>
              <w:rPr>
                <w:sz w:val="22"/>
              </w:rPr>
              <w:t>-</w:t>
            </w:r>
            <w:r>
              <w:rPr>
                <w:spacing w:val="27"/>
                <w:sz w:val="22"/>
              </w:rPr>
              <w:t>  </w:t>
            </w:r>
            <w:r>
              <w:rPr>
                <w:spacing w:val="-5"/>
                <w:sz w:val="22"/>
              </w:rPr>
              <w:t>600</w:t>
            </w:r>
          </w:p>
          <w:p>
            <w:pPr>
              <w:pStyle w:val="TableParagraph"/>
              <w:spacing w:line="230" w:lineRule="exact"/>
              <w:ind w:left="105"/>
              <w:jc w:val="both"/>
              <w:rPr>
                <w:sz w:val="22"/>
              </w:rPr>
            </w:pPr>
            <w:r>
              <w:rPr>
                <w:sz w:val="22"/>
              </w:rPr>
              <w:t>032,</w:t>
            </w:r>
            <w:r>
              <w:rPr>
                <w:spacing w:val="-3"/>
                <w:sz w:val="22"/>
              </w:rPr>
              <w:t> </w:t>
            </w:r>
            <w:r>
              <w:rPr>
                <w:sz w:val="22"/>
              </w:rPr>
              <w:t>(Tamil</w:t>
            </w:r>
            <w:r>
              <w:rPr>
                <w:spacing w:val="-3"/>
                <w:sz w:val="22"/>
              </w:rPr>
              <w:t> </w:t>
            </w:r>
            <w:r>
              <w:rPr>
                <w:spacing w:val="-4"/>
                <w:sz w:val="22"/>
              </w:rPr>
              <w:t>Nadu)</w:t>
            </w:r>
          </w:p>
        </w:tc>
        <w:tc>
          <w:tcPr>
            <w:tcW w:w="2973" w:type="dxa"/>
          </w:tcPr>
          <w:p>
            <w:pPr>
              <w:pStyle w:val="TableParagraph"/>
              <w:tabs>
                <w:tab w:pos="1410" w:val="left" w:leader="none"/>
                <w:tab w:pos="2268" w:val="left" w:leader="none"/>
              </w:tabs>
              <w:ind w:right="94"/>
              <w:jc w:val="both"/>
              <w:rPr>
                <w:sz w:val="22"/>
              </w:rPr>
            </w:pPr>
            <w:r>
              <w:rPr>
                <w:sz w:val="22"/>
              </w:rPr>
              <w:t>B-59, SIPCOT Industrial </w:t>
            </w:r>
            <w:r>
              <w:rPr>
                <w:spacing w:val="-2"/>
                <w:sz w:val="22"/>
              </w:rPr>
              <w:t>Park,</w:t>
            </w:r>
            <w:r>
              <w:rPr>
                <w:sz w:val="22"/>
              </w:rPr>
              <w:tab/>
            </w:r>
            <w:r>
              <w:rPr>
                <w:spacing w:val="-2"/>
                <w:sz w:val="22"/>
              </w:rPr>
              <w:t>Irungattukottai, Sriperumbudur</w:t>
            </w:r>
            <w:r>
              <w:rPr>
                <w:sz w:val="22"/>
              </w:rPr>
              <w:tab/>
            </w:r>
            <w:r>
              <w:rPr>
                <w:spacing w:val="-2"/>
                <w:sz w:val="22"/>
              </w:rPr>
              <w:t>Taluk,</w:t>
            </w:r>
          </w:p>
          <w:p>
            <w:pPr>
              <w:pStyle w:val="TableParagraph"/>
              <w:spacing w:line="250" w:lineRule="exact"/>
              <w:ind w:right="94"/>
              <w:jc w:val="both"/>
              <w:rPr>
                <w:sz w:val="22"/>
              </w:rPr>
            </w:pPr>
            <w:r>
              <w:rPr>
                <w:sz w:val="22"/>
              </w:rPr>
              <w:t>Kancheepuram, (Tamil </w:t>
            </w:r>
            <w:r>
              <w:rPr>
                <w:spacing w:val="-2"/>
                <w:sz w:val="22"/>
              </w:rPr>
              <w:t>Nadu)</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1700.</w:t>
            </w:r>
          </w:p>
        </w:tc>
        <w:tc>
          <w:tcPr>
            <w:tcW w:w="1892" w:type="dxa"/>
          </w:tcPr>
          <w:p>
            <w:pPr>
              <w:pStyle w:val="TableParagraph"/>
              <w:rPr>
                <w:sz w:val="22"/>
              </w:rPr>
            </w:pPr>
            <w:r>
              <w:rPr>
                <w:spacing w:val="-2"/>
                <w:sz w:val="22"/>
              </w:rPr>
              <w:t>TU/IV-RD/4865</w:t>
            </w:r>
          </w:p>
        </w:tc>
        <w:tc>
          <w:tcPr>
            <w:tcW w:w="2790" w:type="dxa"/>
          </w:tcPr>
          <w:p>
            <w:pPr>
              <w:pStyle w:val="TableParagraph"/>
              <w:ind w:left="105"/>
              <w:rPr>
                <w:rFonts w:ascii="Arial"/>
                <w:b/>
                <w:sz w:val="22"/>
              </w:rPr>
            </w:pPr>
            <w:r>
              <w:rPr>
                <w:rFonts w:ascii="Arial"/>
                <w:b/>
                <w:sz w:val="22"/>
              </w:rPr>
              <w:t>Lewens</w:t>
            </w:r>
            <w:r>
              <w:rPr>
                <w:rFonts w:ascii="Arial"/>
                <w:b/>
                <w:spacing w:val="53"/>
                <w:w w:val="150"/>
                <w:sz w:val="22"/>
              </w:rPr>
              <w:t> </w:t>
            </w:r>
            <w:r>
              <w:rPr>
                <w:rFonts w:ascii="Arial"/>
                <w:b/>
                <w:sz w:val="22"/>
              </w:rPr>
              <w:t>Labs</w:t>
            </w:r>
            <w:r>
              <w:rPr>
                <w:rFonts w:ascii="Arial"/>
                <w:b/>
                <w:spacing w:val="53"/>
                <w:w w:val="150"/>
                <w:sz w:val="22"/>
              </w:rPr>
              <w:t> </w:t>
            </w:r>
            <w:r>
              <w:rPr>
                <w:rFonts w:ascii="Arial"/>
                <w:b/>
                <w:sz w:val="22"/>
              </w:rPr>
              <w:t>Pvt.</w:t>
            </w:r>
            <w:r>
              <w:rPr>
                <w:rFonts w:ascii="Arial"/>
                <w:b/>
                <w:spacing w:val="52"/>
                <w:w w:val="150"/>
                <w:sz w:val="22"/>
              </w:rPr>
              <w:t> </w:t>
            </w:r>
            <w:r>
              <w:rPr>
                <w:rFonts w:ascii="Arial"/>
                <w:b/>
                <w:spacing w:val="-4"/>
                <w:sz w:val="22"/>
              </w:rPr>
              <w:t>Ltd.</w:t>
            </w:r>
          </w:p>
          <w:p>
            <w:pPr>
              <w:pStyle w:val="TableParagraph"/>
              <w:spacing w:before="1"/>
              <w:ind w:left="105"/>
              <w:rPr>
                <w:sz w:val="22"/>
              </w:rPr>
            </w:pPr>
            <w:r>
              <w:rPr>
                <w:sz w:val="22"/>
              </w:rPr>
              <w:t>Plot</w:t>
            </w:r>
            <w:r>
              <w:rPr>
                <w:spacing w:val="23"/>
                <w:sz w:val="22"/>
              </w:rPr>
              <w:t> </w:t>
            </w:r>
            <w:r>
              <w:rPr>
                <w:sz w:val="22"/>
              </w:rPr>
              <w:t>No.</w:t>
            </w:r>
            <w:r>
              <w:rPr>
                <w:spacing w:val="25"/>
                <w:sz w:val="22"/>
              </w:rPr>
              <w:t> </w:t>
            </w:r>
            <w:r>
              <w:rPr>
                <w:sz w:val="22"/>
              </w:rPr>
              <w:t>D-2/CH/376-</w:t>
            </w:r>
            <w:r>
              <w:rPr>
                <w:spacing w:val="-4"/>
                <w:sz w:val="22"/>
              </w:rPr>
              <w:t>377,</w:t>
            </w:r>
          </w:p>
          <w:p>
            <w:pPr>
              <w:pStyle w:val="TableParagraph"/>
              <w:tabs>
                <w:tab w:pos="1044" w:val="left" w:leader="none"/>
                <w:tab w:pos="1224" w:val="left" w:leader="none"/>
                <w:tab w:pos="1588" w:val="left" w:leader="none"/>
                <w:tab w:pos="2008" w:val="left" w:leader="none"/>
                <w:tab w:pos="2250" w:val="left" w:leader="none"/>
              </w:tabs>
              <w:spacing w:line="237" w:lineRule="auto" w:before="4"/>
              <w:ind w:left="105" w:right="97"/>
              <w:rPr>
                <w:sz w:val="22"/>
              </w:rPr>
            </w:pPr>
            <w:r>
              <w:rPr>
                <w:spacing w:val="-2"/>
                <w:sz w:val="22"/>
              </w:rPr>
              <w:t>GIDC,</w:t>
            </w:r>
            <w:r>
              <w:rPr>
                <w:sz w:val="22"/>
              </w:rPr>
              <w:tab/>
            </w:r>
            <w:r>
              <w:rPr>
                <w:spacing w:val="-2"/>
                <w:sz w:val="22"/>
              </w:rPr>
              <w:t>Dahej,</w:t>
            </w:r>
            <w:r>
              <w:rPr>
                <w:sz w:val="22"/>
              </w:rPr>
              <w:tab/>
            </w:r>
            <w:r>
              <w:rPr>
                <w:spacing w:val="-2"/>
                <w:sz w:val="22"/>
              </w:rPr>
              <w:t>District Bharuch</w:t>
            </w:r>
            <w:r>
              <w:rPr>
                <w:sz w:val="22"/>
              </w:rPr>
              <w:tab/>
              <w:tab/>
              <w:t>-</w:t>
              <w:tab/>
            </w:r>
            <w:r>
              <w:rPr>
                <w:spacing w:val="-5"/>
                <w:sz w:val="22"/>
              </w:rPr>
              <w:t>392</w:t>
            </w:r>
            <w:r>
              <w:rPr>
                <w:sz w:val="22"/>
              </w:rPr>
              <w:tab/>
              <w:tab/>
            </w:r>
            <w:r>
              <w:rPr>
                <w:spacing w:val="-4"/>
                <w:sz w:val="22"/>
              </w:rPr>
              <w:t>130,</w:t>
            </w:r>
          </w:p>
          <w:p>
            <w:pPr>
              <w:pStyle w:val="TableParagraph"/>
              <w:spacing w:line="234" w:lineRule="exact" w:before="1"/>
              <w:ind w:left="105"/>
              <w:rPr>
                <w:sz w:val="22"/>
              </w:rPr>
            </w:pPr>
            <w:r>
              <w:rPr>
                <w:spacing w:val="-2"/>
                <w:sz w:val="22"/>
              </w:rPr>
              <w:t>(Gujarat)</w:t>
            </w:r>
          </w:p>
        </w:tc>
        <w:tc>
          <w:tcPr>
            <w:tcW w:w="2973" w:type="dxa"/>
          </w:tcPr>
          <w:p>
            <w:pPr>
              <w:pStyle w:val="TableParagraph"/>
              <w:rPr>
                <w:sz w:val="22"/>
              </w:rPr>
            </w:pPr>
            <w:r>
              <w:rPr>
                <w:sz w:val="22"/>
              </w:rPr>
              <w:t>Plot</w:t>
            </w:r>
            <w:r>
              <w:rPr>
                <w:spacing w:val="26"/>
                <w:sz w:val="22"/>
              </w:rPr>
              <w:t>  </w:t>
            </w:r>
            <w:r>
              <w:rPr>
                <w:sz w:val="22"/>
              </w:rPr>
              <w:t>No.</w:t>
            </w:r>
            <w:r>
              <w:rPr>
                <w:spacing w:val="27"/>
                <w:sz w:val="22"/>
              </w:rPr>
              <w:t>  </w:t>
            </w:r>
            <w:r>
              <w:rPr>
                <w:sz w:val="22"/>
              </w:rPr>
              <w:t>D-2/CH/376-</w:t>
            </w:r>
            <w:r>
              <w:rPr>
                <w:spacing w:val="-4"/>
                <w:sz w:val="22"/>
              </w:rPr>
              <w:t>377,</w:t>
            </w:r>
          </w:p>
          <w:p>
            <w:pPr>
              <w:pStyle w:val="TableParagraph"/>
              <w:tabs>
                <w:tab w:pos="1141" w:val="left" w:leader="none"/>
                <w:tab w:pos="2195" w:val="left" w:leader="none"/>
              </w:tabs>
              <w:spacing w:before="1"/>
              <w:ind w:right="94"/>
              <w:rPr>
                <w:sz w:val="22"/>
              </w:rPr>
            </w:pPr>
            <w:r>
              <w:rPr>
                <w:spacing w:val="-2"/>
                <w:sz w:val="22"/>
              </w:rPr>
              <w:t>GIDC,</w:t>
            </w:r>
            <w:r>
              <w:rPr>
                <w:sz w:val="22"/>
              </w:rPr>
              <w:tab/>
            </w:r>
            <w:r>
              <w:rPr>
                <w:spacing w:val="-2"/>
                <w:sz w:val="22"/>
              </w:rPr>
              <w:t>Dahej,</w:t>
            </w:r>
            <w:r>
              <w:rPr>
                <w:sz w:val="22"/>
              </w:rPr>
              <w:tab/>
            </w:r>
            <w:r>
              <w:rPr>
                <w:spacing w:val="-2"/>
                <w:sz w:val="22"/>
              </w:rPr>
              <w:t>District </w:t>
            </w:r>
            <w:r>
              <w:rPr>
                <w:sz w:val="22"/>
              </w:rPr>
              <w:t>Bharuch, (Gujarat)</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1701.</w:t>
            </w:r>
          </w:p>
        </w:tc>
        <w:tc>
          <w:tcPr>
            <w:tcW w:w="1892" w:type="dxa"/>
          </w:tcPr>
          <w:p>
            <w:pPr>
              <w:pStyle w:val="TableParagraph"/>
              <w:rPr>
                <w:sz w:val="22"/>
              </w:rPr>
            </w:pPr>
            <w:r>
              <w:rPr>
                <w:spacing w:val="-2"/>
                <w:sz w:val="22"/>
              </w:rPr>
              <w:t>TU/IV-RD/4866</w:t>
            </w:r>
          </w:p>
        </w:tc>
        <w:tc>
          <w:tcPr>
            <w:tcW w:w="2790" w:type="dxa"/>
          </w:tcPr>
          <w:p>
            <w:pPr>
              <w:pStyle w:val="TableParagraph"/>
              <w:ind w:left="105" w:right="97"/>
              <w:jc w:val="both"/>
              <w:rPr>
                <w:sz w:val="22"/>
              </w:rPr>
            </w:pPr>
            <w:r>
              <w:rPr>
                <w:rFonts w:ascii="Arial"/>
                <w:b/>
                <w:sz w:val="22"/>
              </w:rPr>
              <w:t>Vikas Lifecare Limited </w:t>
            </w:r>
            <w:r>
              <w:rPr>
                <w:sz w:val="22"/>
              </w:rPr>
              <w:t>G-1, 34/1, Vikas House, East</w:t>
            </w:r>
            <w:r>
              <w:rPr>
                <w:spacing w:val="59"/>
                <w:sz w:val="22"/>
              </w:rPr>
              <w:t> </w:t>
            </w:r>
            <w:r>
              <w:rPr>
                <w:sz w:val="22"/>
              </w:rPr>
              <w:t>Punjabi</w:t>
            </w:r>
            <w:r>
              <w:rPr>
                <w:spacing w:val="63"/>
                <w:sz w:val="22"/>
              </w:rPr>
              <w:t> </w:t>
            </w:r>
            <w:r>
              <w:rPr>
                <w:sz w:val="22"/>
              </w:rPr>
              <w:t>Bagh,</w:t>
            </w:r>
            <w:r>
              <w:rPr>
                <w:spacing w:val="62"/>
                <w:sz w:val="22"/>
              </w:rPr>
              <w:t> </w:t>
            </w:r>
            <w:r>
              <w:rPr>
                <w:spacing w:val="-5"/>
                <w:sz w:val="22"/>
              </w:rPr>
              <w:t>New</w:t>
            </w:r>
          </w:p>
          <w:p>
            <w:pPr>
              <w:pStyle w:val="TableParagraph"/>
              <w:spacing w:line="234" w:lineRule="exact"/>
              <w:ind w:left="105"/>
              <w:jc w:val="both"/>
              <w:rPr>
                <w:sz w:val="22"/>
              </w:rPr>
            </w:pPr>
            <w:r>
              <w:rPr>
                <w:sz w:val="22"/>
              </w:rPr>
              <w:t>Delhi</w:t>
            </w:r>
            <w:r>
              <w:rPr>
                <w:spacing w:val="-3"/>
                <w:sz w:val="22"/>
              </w:rPr>
              <w:t> </w:t>
            </w:r>
            <w:r>
              <w:rPr>
                <w:sz w:val="22"/>
              </w:rPr>
              <w:t>-</w:t>
            </w:r>
            <w:r>
              <w:rPr>
                <w:spacing w:val="-2"/>
                <w:sz w:val="22"/>
              </w:rPr>
              <w:t> </w:t>
            </w:r>
            <w:r>
              <w:rPr>
                <w:sz w:val="22"/>
              </w:rPr>
              <w:t>110</w:t>
            </w:r>
            <w:r>
              <w:rPr>
                <w:spacing w:val="-3"/>
                <w:sz w:val="22"/>
              </w:rPr>
              <w:t> </w:t>
            </w:r>
            <w:r>
              <w:rPr>
                <w:spacing w:val="-5"/>
                <w:sz w:val="22"/>
              </w:rPr>
              <w:t>026</w:t>
            </w:r>
          </w:p>
        </w:tc>
        <w:tc>
          <w:tcPr>
            <w:tcW w:w="2973" w:type="dxa"/>
          </w:tcPr>
          <w:p>
            <w:pPr>
              <w:pStyle w:val="TableParagraph"/>
              <w:ind w:right="95"/>
              <w:jc w:val="both"/>
              <w:rPr>
                <w:sz w:val="22"/>
              </w:rPr>
            </w:pPr>
            <w:r>
              <w:rPr>
                <w:sz w:val="22"/>
              </w:rPr>
              <w:t>G-83, Ground Floor, Vigyan Nagar, RICCO Industrial Area,</w:t>
            </w:r>
            <w:r>
              <w:rPr>
                <w:spacing w:val="-8"/>
                <w:sz w:val="22"/>
              </w:rPr>
              <w:t> </w:t>
            </w:r>
            <w:r>
              <w:rPr>
                <w:sz w:val="22"/>
              </w:rPr>
              <w:t>Shahjahanpur,</w:t>
            </w:r>
            <w:r>
              <w:rPr>
                <w:spacing w:val="-2"/>
                <w:sz w:val="22"/>
              </w:rPr>
              <w:t> District</w:t>
            </w:r>
          </w:p>
          <w:p>
            <w:pPr>
              <w:pStyle w:val="TableParagraph"/>
              <w:spacing w:line="234" w:lineRule="exact"/>
              <w:jc w:val="both"/>
              <w:rPr>
                <w:sz w:val="22"/>
              </w:rPr>
            </w:pPr>
            <w:r>
              <w:rPr>
                <w:sz w:val="22"/>
              </w:rPr>
              <w:t>Alwar,</w:t>
            </w:r>
            <w:r>
              <w:rPr>
                <w:spacing w:val="-2"/>
                <w:sz w:val="22"/>
              </w:rPr>
              <w:t> Rajasthan</w:t>
            </w:r>
          </w:p>
        </w:tc>
        <w:tc>
          <w:tcPr>
            <w:tcW w:w="1350" w:type="dxa"/>
          </w:tcPr>
          <w:p>
            <w:pPr>
              <w:pStyle w:val="TableParagraph"/>
              <w:ind w:left="0" w:right="28"/>
              <w:jc w:val="center"/>
              <w:rPr>
                <w:sz w:val="22"/>
              </w:rPr>
            </w:pPr>
            <w:r>
              <w:rPr>
                <w:spacing w:val="-2"/>
                <w:sz w:val="22"/>
              </w:rPr>
              <w:t>31.03.2025</w:t>
            </w:r>
          </w:p>
        </w:tc>
      </w:tr>
      <w:tr>
        <w:trPr>
          <w:trHeight w:val="1267" w:hRule="atLeast"/>
        </w:trPr>
        <w:tc>
          <w:tcPr>
            <w:tcW w:w="898" w:type="dxa"/>
          </w:tcPr>
          <w:p>
            <w:pPr>
              <w:pStyle w:val="TableParagraph"/>
              <w:ind w:left="177"/>
              <w:rPr>
                <w:sz w:val="22"/>
              </w:rPr>
            </w:pPr>
            <w:r>
              <w:rPr>
                <w:spacing w:val="-2"/>
                <w:sz w:val="22"/>
              </w:rPr>
              <w:t>1702.</w:t>
            </w:r>
          </w:p>
        </w:tc>
        <w:tc>
          <w:tcPr>
            <w:tcW w:w="1892" w:type="dxa"/>
          </w:tcPr>
          <w:p>
            <w:pPr>
              <w:pStyle w:val="TableParagraph"/>
              <w:rPr>
                <w:sz w:val="22"/>
              </w:rPr>
            </w:pPr>
            <w:r>
              <w:rPr>
                <w:spacing w:val="-2"/>
                <w:sz w:val="22"/>
              </w:rPr>
              <w:t>TU/IV-RD/4867</w:t>
            </w:r>
          </w:p>
        </w:tc>
        <w:tc>
          <w:tcPr>
            <w:tcW w:w="2790" w:type="dxa"/>
          </w:tcPr>
          <w:p>
            <w:pPr>
              <w:pStyle w:val="TableParagraph"/>
              <w:tabs>
                <w:tab w:pos="1410" w:val="left" w:leader="none"/>
              </w:tabs>
              <w:ind w:left="105" w:right="96"/>
              <w:jc w:val="both"/>
              <w:rPr>
                <w:sz w:val="22"/>
              </w:rPr>
            </w:pPr>
            <w:r>
              <w:rPr>
                <w:rFonts w:ascii="Arial"/>
                <w:b/>
                <w:sz w:val="22"/>
              </w:rPr>
              <w:t>Metlok</w:t>
            </w:r>
            <w:r>
              <w:rPr>
                <w:rFonts w:ascii="Arial"/>
                <w:b/>
                <w:spacing w:val="80"/>
                <w:w w:val="150"/>
                <w:sz w:val="22"/>
              </w:rPr>
              <w:t>  </w:t>
            </w:r>
            <w:r>
              <w:rPr>
                <w:rFonts w:ascii="Arial"/>
                <w:b/>
                <w:sz w:val="22"/>
              </w:rPr>
              <w:t>Pvt.</w:t>
            </w:r>
            <w:r>
              <w:rPr>
                <w:rFonts w:ascii="Arial"/>
                <w:b/>
                <w:spacing w:val="80"/>
                <w:w w:val="150"/>
                <w:sz w:val="22"/>
              </w:rPr>
              <w:t>  </w:t>
            </w:r>
            <w:r>
              <w:rPr>
                <w:rFonts w:ascii="Arial"/>
                <w:b/>
                <w:sz w:val="22"/>
              </w:rPr>
              <w:t>Ltd.</w:t>
            </w:r>
            <w:r>
              <w:rPr>
                <w:rFonts w:ascii="Arial"/>
                <w:b/>
                <w:spacing w:val="80"/>
                <w:w w:val="150"/>
                <w:sz w:val="22"/>
              </w:rPr>
              <w:t> </w:t>
            </w:r>
            <w:r>
              <w:rPr>
                <w:sz w:val="22"/>
              </w:rPr>
              <w:t>W-27, MIDC Industrial </w:t>
            </w:r>
            <w:r>
              <w:rPr>
                <w:spacing w:val="-2"/>
                <w:sz w:val="22"/>
              </w:rPr>
              <w:t>Area,</w:t>
            </w:r>
            <w:r>
              <w:rPr>
                <w:sz w:val="22"/>
              </w:rPr>
              <w:tab/>
            </w:r>
            <w:r>
              <w:rPr>
                <w:spacing w:val="-2"/>
                <w:sz w:val="22"/>
              </w:rPr>
              <w:t>Kalmeshwar, </w:t>
            </w:r>
            <w:r>
              <w:rPr>
                <w:sz w:val="22"/>
              </w:rPr>
              <w:t>Nagpur</w:t>
            </w:r>
            <w:r>
              <w:rPr>
                <w:spacing w:val="72"/>
                <w:w w:val="150"/>
                <w:sz w:val="22"/>
              </w:rPr>
              <w:t>  </w:t>
            </w:r>
            <w:r>
              <w:rPr>
                <w:sz w:val="22"/>
              </w:rPr>
              <w:t>-</w:t>
            </w:r>
            <w:r>
              <w:rPr>
                <w:spacing w:val="70"/>
                <w:w w:val="150"/>
                <w:sz w:val="22"/>
              </w:rPr>
              <w:t>  </w:t>
            </w:r>
            <w:r>
              <w:rPr>
                <w:sz w:val="22"/>
              </w:rPr>
              <w:t>441</w:t>
            </w:r>
            <w:r>
              <w:rPr>
                <w:spacing w:val="69"/>
                <w:w w:val="150"/>
                <w:sz w:val="22"/>
              </w:rPr>
              <w:t>  </w:t>
            </w:r>
            <w:r>
              <w:rPr>
                <w:spacing w:val="-4"/>
                <w:sz w:val="22"/>
              </w:rPr>
              <w:t>501,</w:t>
            </w:r>
          </w:p>
          <w:p>
            <w:pPr>
              <w:pStyle w:val="TableParagraph"/>
              <w:spacing w:line="234" w:lineRule="exact" w:before="1"/>
              <w:ind w:left="105"/>
              <w:rPr>
                <w:sz w:val="22"/>
              </w:rPr>
            </w:pPr>
            <w:r>
              <w:rPr>
                <w:spacing w:val="-2"/>
                <w:sz w:val="22"/>
              </w:rPr>
              <w:t>(Maharashtra)</w:t>
            </w:r>
          </w:p>
        </w:tc>
        <w:tc>
          <w:tcPr>
            <w:tcW w:w="2973" w:type="dxa"/>
          </w:tcPr>
          <w:p>
            <w:pPr>
              <w:pStyle w:val="TableParagraph"/>
              <w:ind w:right="94"/>
              <w:jc w:val="both"/>
              <w:rPr>
                <w:sz w:val="22"/>
              </w:rPr>
            </w:pPr>
            <w:r>
              <w:rPr>
                <w:sz w:val="22"/>
              </w:rPr>
              <w:t>W-27,</w:t>
            </w:r>
            <w:r>
              <w:rPr>
                <w:spacing w:val="-10"/>
                <w:sz w:val="22"/>
              </w:rPr>
              <w:t> </w:t>
            </w:r>
            <w:r>
              <w:rPr>
                <w:sz w:val="22"/>
              </w:rPr>
              <w:t>MIDC</w:t>
            </w:r>
            <w:r>
              <w:rPr>
                <w:spacing w:val="-12"/>
                <w:sz w:val="22"/>
              </w:rPr>
              <w:t> </w:t>
            </w:r>
            <w:r>
              <w:rPr>
                <w:sz w:val="22"/>
              </w:rPr>
              <w:t>Industrial</w:t>
            </w:r>
            <w:r>
              <w:rPr>
                <w:spacing w:val="-12"/>
                <w:sz w:val="22"/>
              </w:rPr>
              <w:t> </w:t>
            </w:r>
            <w:r>
              <w:rPr>
                <w:sz w:val="22"/>
              </w:rPr>
              <w:t>Area, Tahsil Kalmeshwar, District Nagpur, (Maharashtra)</w:t>
            </w:r>
          </w:p>
        </w:tc>
        <w:tc>
          <w:tcPr>
            <w:tcW w:w="1350" w:type="dxa"/>
          </w:tcPr>
          <w:p>
            <w:pPr>
              <w:pStyle w:val="TableParagraph"/>
              <w:ind w:left="2" w:right="28"/>
              <w:jc w:val="center"/>
              <w:rPr>
                <w:sz w:val="22"/>
              </w:rPr>
            </w:pPr>
            <w:r>
              <w:rPr>
                <w:spacing w:val="-2"/>
                <w:sz w:val="22"/>
              </w:rPr>
              <w:t>31.03.2028</w:t>
            </w:r>
          </w:p>
        </w:tc>
      </w:tr>
      <w:tr>
        <w:trPr>
          <w:trHeight w:val="1771" w:hRule="atLeast"/>
        </w:trPr>
        <w:tc>
          <w:tcPr>
            <w:tcW w:w="898" w:type="dxa"/>
          </w:tcPr>
          <w:p>
            <w:pPr>
              <w:pStyle w:val="TableParagraph"/>
              <w:spacing w:line="248" w:lineRule="exact"/>
              <w:ind w:left="177"/>
              <w:rPr>
                <w:sz w:val="22"/>
              </w:rPr>
            </w:pPr>
            <w:r>
              <w:rPr>
                <w:spacing w:val="-2"/>
                <w:sz w:val="22"/>
              </w:rPr>
              <w:t>1703.</w:t>
            </w:r>
          </w:p>
        </w:tc>
        <w:tc>
          <w:tcPr>
            <w:tcW w:w="1892" w:type="dxa"/>
          </w:tcPr>
          <w:p>
            <w:pPr>
              <w:pStyle w:val="TableParagraph"/>
              <w:spacing w:line="248" w:lineRule="exact"/>
              <w:rPr>
                <w:sz w:val="22"/>
              </w:rPr>
            </w:pPr>
            <w:r>
              <w:rPr>
                <w:spacing w:val="-2"/>
                <w:sz w:val="22"/>
              </w:rPr>
              <w:t>TU/IV-RD/4868</w:t>
            </w:r>
          </w:p>
        </w:tc>
        <w:tc>
          <w:tcPr>
            <w:tcW w:w="2790" w:type="dxa"/>
          </w:tcPr>
          <w:p>
            <w:pPr>
              <w:pStyle w:val="TableParagraph"/>
              <w:tabs>
                <w:tab w:pos="1947" w:val="left" w:leader="none"/>
                <w:tab w:pos="2019" w:val="left" w:leader="none"/>
              </w:tabs>
              <w:ind w:left="105" w:right="96"/>
              <w:jc w:val="both"/>
              <w:rPr>
                <w:sz w:val="22"/>
              </w:rPr>
            </w:pPr>
            <w:r>
              <w:rPr>
                <w:rFonts w:ascii="Arial"/>
                <w:b/>
                <w:sz w:val="22"/>
              </w:rPr>
              <w:t>Bioviz Technologies</w:t>
            </w:r>
            <w:r>
              <w:rPr>
                <w:rFonts w:ascii="Arial"/>
                <w:b/>
                <w:spacing w:val="40"/>
                <w:sz w:val="22"/>
              </w:rPr>
              <w:t> </w:t>
            </w:r>
            <w:r>
              <w:rPr>
                <w:rFonts w:ascii="Arial"/>
                <w:b/>
                <w:sz w:val="22"/>
              </w:rPr>
              <w:t>Pvt. Ltd. </w:t>
            </w:r>
            <w:r>
              <w:rPr>
                <w:sz w:val="22"/>
              </w:rPr>
              <w:t>Plot No. 11, Biotech Park Phase III, </w:t>
            </w:r>
            <w:r>
              <w:rPr>
                <w:spacing w:val="-2"/>
                <w:sz w:val="22"/>
              </w:rPr>
              <w:t>Genome</w:t>
            </w:r>
            <w:r>
              <w:rPr>
                <w:sz w:val="22"/>
              </w:rPr>
              <w:tab/>
              <w:tab/>
            </w:r>
            <w:r>
              <w:rPr>
                <w:spacing w:val="-2"/>
                <w:sz w:val="22"/>
              </w:rPr>
              <w:t>Valley, </w:t>
            </w:r>
            <w:r>
              <w:rPr>
                <w:sz w:val="22"/>
              </w:rPr>
              <w:t>Karkapatla - 502 281, </w:t>
            </w:r>
            <w:r>
              <w:rPr>
                <w:spacing w:val="-2"/>
                <w:sz w:val="22"/>
              </w:rPr>
              <w:t>Siddipet</w:t>
            </w:r>
            <w:r>
              <w:rPr>
                <w:sz w:val="22"/>
              </w:rPr>
              <w:tab/>
            </w:r>
            <w:r>
              <w:rPr>
                <w:spacing w:val="-2"/>
                <w:sz w:val="22"/>
              </w:rPr>
              <w:t>District,</w:t>
            </w:r>
          </w:p>
          <w:p>
            <w:pPr>
              <w:pStyle w:val="TableParagraph"/>
              <w:spacing w:line="234" w:lineRule="exact"/>
              <w:ind w:left="105"/>
              <w:rPr>
                <w:sz w:val="22"/>
              </w:rPr>
            </w:pPr>
            <w:r>
              <w:rPr>
                <w:spacing w:val="-2"/>
                <w:sz w:val="22"/>
              </w:rPr>
              <w:t>Telangana</w:t>
            </w:r>
          </w:p>
        </w:tc>
        <w:tc>
          <w:tcPr>
            <w:tcW w:w="2973" w:type="dxa"/>
          </w:tcPr>
          <w:p>
            <w:pPr>
              <w:pStyle w:val="TableParagraph"/>
              <w:tabs>
                <w:tab w:pos="2072" w:val="left" w:leader="none"/>
              </w:tabs>
              <w:ind w:right="94"/>
              <w:jc w:val="both"/>
              <w:rPr>
                <w:sz w:val="22"/>
              </w:rPr>
            </w:pPr>
            <w:r>
              <w:rPr>
                <w:sz w:val="22"/>
              </w:rPr>
              <w:t>Plot No. 11, Biotech Park Phase III, Genome Valley, </w:t>
            </w:r>
            <w:r>
              <w:rPr>
                <w:spacing w:val="-2"/>
                <w:sz w:val="22"/>
              </w:rPr>
              <w:t>Karkapatla,</w:t>
            </w:r>
            <w:r>
              <w:rPr>
                <w:sz w:val="22"/>
              </w:rPr>
              <w:tab/>
            </w:r>
            <w:r>
              <w:rPr>
                <w:spacing w:val="-2"/>
                <w:sz w:val="22"/>
              </w:rPr>
              <w:t>Siddipet </w:t>
            </w:r>
            <w:r>
              <w:rPr>
                <w:sz w:val="22"/>
              </w:rPr>
              <w:t>District, Telangana</w:t>
            </w:r>
          </w:p>
        </w:tc>
        <w:tc>
          <w:tcPr>
            <w:tcW w:w="1350" w:type="dxa"/>
          </w:tcPr>
          <w:p>
            <w:pPr>
              <w:pStyle w:val="TableParagraph"/>
              <w:spacing w:line="248" w:lineRule="exact"/>
              <w:ind w:left="0" w:right="28"/>
              <w:jc w:val="center"/>
              <w:rPr>
                <w:sz w:val="22"/>
              </w:rPr>
            </w:pPr>
            <w:r>
              <w:rPr>
                <w:spacing w:val="-2"/>
                <w:sz w:val="22"/>
              </w:rPr>
              <w:t>31.03.2025</w:t>
            </w:r>
          </w:p>
        </w:tc>
      </w:tr>
      <w:tr>
        <w:trPr>
          <w:trHeight w:val="1262" w:hRule="atLeast"/>
        </w:trPr>
        <w:tc>
          <w:tcPr>
            <w:tcW w:w="898" w:type="dxa"/>
          </w:tcPr>
          <w:p>
            <w:pPr>
              <w:pStyle w:val="TableParagraph"/>
              <w:spacing w:line="248" w:lineRule="exact"/>
              <w:ind w:left="177"/>
              <w:rPr>
                <w:sz w:val="22"/>
              </w:rPr>
            </w:pPr>
            <w:r>
              <w:rPr>
                <w:spacing w:val="-2"/>
                <w:sz w:val="22"/>
              </w:rPr>
              <w:t>1704.</w:t>
            </w:r>
          </w:p>
        </w:tc>
        <w:tc>
          <w:tcPr>
            <w:tcW w:w="1892" w:type="dxa"/>
          </w:tcPr>
          <w:p>
            <w:pPr>
              <w:pStyle w:val="TableParagraph"/>
              <w:spacing w:line="248" w:lineRule="exact"/>
              <w:rPr>
                <w:sz w:val="22"/>
              </w:rPr>
            </w:pPr>
            <w:r>
              <w:rPr>
                <w:spacing w:val="-2"/>
                <w:sz w:val="22"/>
              </w:rPr>
              <w:t>TU/IV-RD/4869</w:t>
            </w:r>
          </w:p>
        </w:tc>
        <w:tc>
          <w:tcPr>
            <w:tcW w:w="2790" w:type="dxa"/>
          </w:tcPr>
          <w:p>
            <w:pPr>
              <w:pStyle w:val="TableParagraph"/>
              <w:tabs>
                <w:tab w:pos="2154" w:val="left" w:leader="none"/>
              </w:tabs>
              <w:spacing w:line="248" w:lineRule="exact"/>
              <w:ind w:left="105"/>
              <w:jc w:val="both"/>
              <w:rPr>
                <w:rFonts w:ascii="Arial"/>
                <w:b/>
                <w:sz w:val="22"/>
              </w:rPr>
            </w:pPr>
            <w:r>
              <w:rPr>
                <w:rFonts w:ascii="Arial"/>
                <w:b/>
                <w:spacing w:val="-2"/>
                <w:sz w:val="22"/>
              </w:rPr>
              <w:t>Univeg</w:t>
            </w:r>
            <w:r>
              <w:rPr>
                <w:rFonts w:ascii="Arial"/>
                <w:b/>
                <w:sz w:val="22"/>
              </w:rPr>
              <w:tab/>
            </w:r>
            <w:r>
              <w:rPr>
                <w:rFonts w:ascii="Arial"/>
                <w:b/>
                <w:spacing w:val="-4"/>
                <w:sz w:val="22"/>
              </w:rPr>
              <w:t>Seed</w:t>
            </w:r>
          </w:p>
          <w:p>
            <w:pPr>
              <w:pStyle w:val="TableParagraph"/>
              <w:spacing w:before="1"/>
              <w:ind w:left="105" w:right="97"/>
              <w:jc w:val="both"/>
              <w:rPr>
                <w:sz w:val="22"/>
              </w:rPr>
            </w:pPr>
            <w:r>
              <w:rPr>
                <w:rFonts w:ascii="Arial"/>
                <w:b/>
                <w:sz w:val="22"/>
              </w:rPr>
              <w:t>Technologies Pvt. </w:t>
            </w:r>
            <w:r>
              <w:rPr>
                <w:rFonts w:ascii="Arial"/>
                <w:b/>
                <w:sz w:val="22"/>
              </w:rPr>
              <w:t>Ltd. </w:t>
            </w:r>
            <w:r>
              <w:rPr>
                <w:sz w:val="22"/>
              </w:rPr>
              <w:t>#1401, Babukhan Estate, Basheerbagh,</w:t>
            </w:r>
            <w:r>
              <w:rPr>
                <w:spacing w:val="59"/>
                <w:sz w:val="22"/>
              </w:rPr>
              <w:t> </w:t>
            </w:r>
            <w:r>
              <w:rPr>
                <w:spacing w:val="-2"/>
                <w:sz w:val="22"/>
              </w:rPr>
              <w:t>Hyderabad</w:t>
            </w:r>
          </w:p>
          <w:p>
            <w:pPr>
              <w:pStyle w:val="TableParagraph"/>
              <w:spacing w:line="234" w:lineRule="exact"/>
              <w:ind w:left="105"/>
              <w:jc w:val="both"/>
              <w:rPr>
                <w:sz w:val="22"/>
              </w:rPr>
            </w:pPr>
            <w:r>
              <w:rPr>
                <w:sz w:val="22"/>
              </w:rPr>
              <w:t>-</w:t>
            </w:r>
            <w:r>
              <w:rPr>
                <w:spacing w:val="-4"/>
                <w:sz w:val="22"/>
              </w:rPr>
              <w:t> </w:t>
            </w:r>
            <w:r>
              <w:rPr>
                <w:sz w:val="22"/>
              </w:rPr>
              <w:t>500 001,</w:t>
            </w:r>
            <w:r>
              <w:rPr>
                <w:spacing w:val="2"/>
                <w:sz w:val="22"/>
              </w:rPr>
              <w:t> </w:t>
            </w:r>
            <w:r>
              <w:rPr>
                <w:spacing w:val="-2"/>
                <w:sz w:val="22"/>
              </w:rPr>
              <w:t>(Telangana)</w:t>
            </w:r>
          </w:p>
        </w:tc>
        <w:tc>
          <w:tcPr>
            <w:tcW w:w="2973" w:type="dxa"/>
          </w:tcPr>
          <w:p>
            <w:pPr>
              <w:pStyle w:val="TableParagraph"/>
              <w:spacing w:line="248" w:lineRule="exact"/>
              <w:jc w:val="both"/>
              <w:rPr>
                <w:sz w:val="22"/>
              </w:rPr>
            </w:pPr>
            <w:r>
              <w:rPr>
                <w:sz w:val="22"/>
              </w:rPr>
              <w:t>Sy.</w:t>
            </w:r>
            <w:r>
              <w:rPr>
                <w:spacing w:val="26"/>
                <w:sz w:val="22"/>
              </w:rPr>
              <w:t>  </w:t>
            </w:r>
            <w:r>
              <w:rPr>
                <w:sz w:val="22"/>
              </w:rPr>
              <w:t>Nos.</w:t>
            </w:r>
            <w:r>
              <w:rPr>
                <w:spacing w:val="79"/>
                <w:w w:val="150"/>
                <w:sz w:val="22"/>
              </w:rPr>
              <w:t> </w:t>
            </w:r>
            <w:r>
              <w:rPr>
                <w:sz w:val="22"/>
              </w:rPr>
              <w:t>107,</w:t>
            </w:r>
            <w:r>
              <w:rPr>
                <w:spacing w:val="79"/>
                <w:w w:val="150"/>
                <w:sz w:val="22"/>
              </w:rPr>
              <w:t> </w:t>
            </w:r>
            <w:r>
              <w:rPr>
                <w:sz w:val="22"/>
              </w:rPr>
              <w:t>108,</w:t>
            </w:r>
            <w:r>
              <w:rPr>
                <w:spacing w:val="79"/>
                <w:w w:val="150"/>
                <w:sz w:val="22"/>
              </w:rPr>
              <w:t> </w:t>
            </w:r>
            <w:r>
              <w:rPr>
                <w:spacing w:val="-4"/>
                <w:sz w:val="22"/>
              </w:rPr>
              <w:t>109,</w:t>
            </w:r>
          </w:p>
          <w:p>
            <w:pPr>
              <w:pStyle w:val="TableParagraph"/>
              <w:spacing w:before="1"/>
              <w:ind w:right="94"/>
              <w:jc w:val="both"/>
              <w:rPr>
                <w:sz w:val="22"/>
              </w:rPr>
            </w:pPr>
            <w:r>
              <w:rPr>
                <w:sz w:val="22"/>
              </w:rPr>
              <w:t>113, 114, 119, Potharam, Manoharabad Mandal, Medak District, (Telangana)</w:t>
            </w:r>
          </w:p>
        </w:tc>
        <w:tc>
          <w:tcPr>
            <w:tcW w:w="1350" w:type="dxa"/>
          </w:tcPr>
          <w:p>
            <w:pPr>
              <w:pStyle w:val="TableParagraph"/>
              <w:spacing w:line="248" w:lineRule="exact"/>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1705.</w:t>
            </w:r>
          </w:p>
        </w:tc>
        <w:tc>
          <w:tcPr>
            <w:tcW w:w="1892" w:type="dxa"/>
          </w:tcPr>
          <w:p>
            <w:pPr>
              <w:pStyle w:val="TableParagraph"/>
              <w:rPr>
                <w:sz w:val="22"/>
              </w:rPr>
            </w:pPr>
            <w:r>
              <w:rPr>
                <w:spacing w:val="-2"/>
                <w:sz w:val="22"/>
              </w:rPr>
              <w:t>TU/IV-RD/4870</w:t>
            </w:r>
          </w:p>
        </w:tc>
        <w:tc>
          <w:tcPr>
            <w:tcW w:w="2790" w:type="dxa"/>
          </w:tcPr>
          <w:p>
            <w:pPr>
              <w:pStyle w:val="TableParagraph"/>
              <w:ind w:left="105" w:right="96"/>
              <w:jc w:val="both"/>
              <w:rPr>
                <w:sz w:val="22"/>
              </w:rPr>
            </w:pPr>
            <w:r>
              <w:rPr>
                <w:rFonts w:ascii="Arial"/>
                <w:b/>
                <w:sz w:val="22"/>
              </w:rPr>
              <w:t>Parijat Industries (India) Pvt. Ltd. </w:t>
            </w:r>
            <w:r>
              <w:rPr>
                <w:sz w:val="22"/>
              </w:rPr>
              <w:t>Plot No. 239,</w:t>
            </w:r>
            <w:r>
              <w:rPr>
                <w:spacing w:val="40"/>
                <w:sz w:val="22"/>
              </w:rPr>
              <w:t> </w:t>
            </w:r>
            <w:r>
              <w:rPr>
                <w:sz w:val="22"/>
              </w:rPr>
              <w:t>3rd</w:t>
            </w:r>
            <w:r>
              <w:rPr>
                <w:spacing w:val="13"/>
                <w:sz w:val="22"/>
              </w:rPr>
              <w:t> </w:t>
            </w:r>
            <w:r>
              <w:rPr>
                <w:sz w:val="22"/>
              </w:rPr>
              <w:t>Floor,</w:t>
            </w:r>
            <w:r>
              <w:rPr>
                <w:spacing w:val="8"/>
                <w:sz w:val="22"/>
              </w:rPr>
              <w:t> </w:t>
            </w:r>
            <w:r>
              <w:rPr>
                <w:sz w:val="22"/>
              </w:rPr>
              <w:t>Okhla</w:t>
            </w:r>
            <w:r>
              <w:rPr>
                <w:spacing w:val="9"/>
                <w:sz w:val="22"/>
              </w:rPr>
              <w:t> </w:t>
            </w:r>
            <w:r>
              <w:rPr>
                <w:spacing w:val="-2"/>
                <w:sz w:val="22"/>
              </w:rPr>
              <w:t>Industrial</w:t>
            </w:r>
          </w:p>
          <w:p>
            <w:pPr>
              <w:pStyle w:val="TableParagraph"/>
              <w:spacing w:line="234" w:lineRule="exact"/>
              <w:ind w:left="105"/>
              <w:jc w:val="both"/>
              <w:rPr>
                <w:sz w:val="22"/>
              </w:rPr>
            </w:pPr>
            <w:r>
              <w:rPr>
                <w:sz w:val="22"/>
              </w:rPr>
              <w:t>Estate,</w:t>
            </w:r>
            <w:r>
              <w:rPr>
                <w:spacing w:val="32"/>
                <w:sz w:val="22"/>
              </w:rPr>
              <w:t>  </w:t>
            </w:r>
            <w:r>
              <w:rPr>
                <w:sz w:val="22"/>
              </w:rPr>
              <w:t>Phase</w:t>
            </w:r>
            <w:r>
              <w:rPr>
                <w:spacing w:val="34"/>
                <w:sz w:val="22"/>
              </w:rPr>
              <w:t>  </w:t>
            </w:r>
            <w:r>
              <w:rPr>
                <w:sz w:val="22"/>
              </w:rPr>
              <w:t>III,</w:t>
            </w:r>
            <w:r>
              <w:rPr>
                <w:spacing w:val="33"/>
                <w:sz w:val="22"/>
              </w:rPr>
              <w:t>  </w:t>
            </w:r>
            <w:r>
              <w:rPr>
                <w:spacing w:val="-5"/>
                <w:sz w:val="22"/>
              </w:rPr>
              <w:t>New</w:t>
            </w:r>
          </w:p>
        </w:tc>
        <w:tc>
          <w:tcPr>
            <w:tcW w:w="2973" w:type="dxa"/>
          </w:tcPr>
          <w:p>
            <w:pPr>
              <w:pStyle w:val="TableParagraph"/>
              <w:ind w:right="94"/>
              <w:jc w:val="both"/>
              <w:rPr>
                <w:sz w:val="22"/>
              </w:rPr>
            </w:pPr>
            <w:r>
              <w:rPr>
                <w:sz w:val="22"/>
              </w:rPr>
              <w:t>26 - Kheraganni, P.O. Fatehgarh, Ambala-Raipur Rani</w:t>
            </w:r>
            <w:r>
              <w:rPr>
                <w:spacing w:val="78"/>
                <w:sz w:val="22"/>
              </w:rPr>
              <w:t>    </w:t>
            </w:r>
            <w:r>
              <w:rPr>
                <w:sz w:val="22"/>
              </w:rPr>
              <w:t>Road,</w:t>
            </w:r>
            <w:r>
              <w:rPr>
                <w:spacing w:val="79"/>
                <w:sz w:val="22"/>
              </w:rPr>
              <w:t>    </w:t>
            </w:r>
            <w:r>
              <w:rPr>
                <w:spacing w:val="-2"/>
                <w:sz w:val="22"/>
              </w:rPr>
              <w:t>Tehsil</w:t>
            </w:r>
          </w:p>
          <w:p>
            <w:pPr>
              <w:pStyle w:val="TableParagraph"/>
              <w:tabs>
                <w:tab w:pos="2057" w:val="left" w:leader="none"/>
              </w:tabs>
              <w:spacing w:line="234" w:lineRule="exact"/>
              <w:jc w:val="both"/>
              <w:rPr>
                <w:sz w:val="22"/>
              </w:rPr>
            </w:pPr>
            <w:r>
              <w:rPr>
                <w:spacing w:val="-2"/>
                <w:sz w:val="22"/>
              </w:rPr>
              <w:t>Naraingarh,</w:t>
            </w:r>
            <w:r>
              <w:rPr>
                <w:sz w:val="22"/>
              </w:rPr>
              <w:tab/>
            </w:r>
            <w:r>
              <w:rPr>
                <w:spacing w:val="-2"/>
                <w:sz w:val="22"/>
              </w:rPr>
              <w:t>Ambala,</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z w:val="22"/>
              </w:rPr>
              <w:t>Delhi</w:t>
            </w:r>
            <w:r>
              <w:rPr>
                <w:spacing w:val="-3"/>
                <w:sz w:val="22"/>
              </w:rPr>
              <w:t> </w:t>
            </w:r>
            <w:r>
              <w:rPr>
                <w:sz w:val="22"/>
              </w:rPr>
              <w:t>-</w:t>
            </w:r>
            <w:r>
              <w:rPr>
                <w:spacing w:val="-2"/>
                <w:sz w:val="22"/>
              </w:rPr>
              <w:t> </w:t>
            </w:r>
            <w:r>
              <w:rPr>
                <w:sz w:val="22"/>
              </w:rPr>
              <w:t>110</w:t>
            </w:r>
            <w:r>
              <w:rPr>
                <w:spacing w:val="-3"/>
                <w:sz w:val="22"/>
              </w:rPr>
              <w:t> </w:t>
            </w:r>
            <w:r>
              <w:rPr>
                <w:spacing w:val="-5"/>
                <w:sz w:val="22"/>
              </w:rPr>
              <w:t>020</w:t>
            </w:r>
          </w:p>
        </w:tc>
        <w:tc>
          <w:tcPr>
            <w:tcW w:w="2973" w:type="dxa"/>
          </w:tcPr>
          <w:p>
            <w:pPr>
              <w:pStyle w:val="TableParagraph"/>
              <w:spacing w:line="234" w:lineRule="exact"/>
              <w:rPr>
                <w:sz w:val="22"/>
              </w:rPr>
            </w:pPr>
            <w:r>
              <w:rPr>
                <w:spacing w:val="-2"/>
                <w:sz w:val="22"/>
              </w:rPr>
              <w:t>(Haryana)</w:t>
            </w:r>
          </w:p>
        </w:tc>
        <w:tc>
          <w:tcPr>
            <w:tcW w:w="1350" w:type="dxa"/>
          </w:tcPr>
          <w:p>
            <w:pPr>
              <w:pStyle w:val="TableParagraph"/>
              <w:ind w:left="0"/>
              <w:rPr>
                <w:rFonts w:ascii="Times New Roman"/>
                <w:sz w:val="18"/>
              </w:rPr>
            </w:pPr>
          </w:p>
        </w:tc>
      </w:tr>
      <w:tr>
        <w:trPr>
          <w:trHeight w:val="1517" w:hRule="atLeast"/>
        </w:trPr>
        <w:tc>
          <w:tcPr>
            <w:tcW w:w="898" w:type="dxa"/>
          </w:tcPr>
          <w:p>
            <w:pPr>
              <w:pStyle w:val="TableParagraph"/>
              <w:spacing w:line="248" w:lineRule="exact"/>
              <w:ind w:left="177"/>
              <w:rPr>
                <w:sz w:val="22"/>
              </w:rPr>
            </w:pPr>
            <w:r>
              <w:rPr>
                <w:spacing w:val="-2"/>
                <w:sz w:val="22"/>
              </w:rPr>
              <w:t>1706.</w:t>
            </w:r>
          </w:p>
        </w:tc>
        <w:tc>
          <w:tcPr>
            <w:tcW w:w="1892" w:type="dxa"/>
          </w:tcPr>
          <w:p>
            <w:pPr>
              <w:pStyle w:val="TableParagraph"/>
              <w:spacing w:line="248" w:lineRule="exact"/>
              <w:rPr>
                <w:sz w:val="22"/>
              </w:rPr>
            </w:pPr>
            <w:r>
              <w:rPr>
                <w:spacing w:val="-2"/>
                <w:sz w:val="22"/>
              </w:rPr>
              <w:t>TU/IV-RD/4871</w:t>
            </w:r>
          </w:p>
        </w:tc>
        <w:tc>
          <w:tcPr>
            <w:tcW w:w="2790" w:type="dxa"/>
          </w:tcPr>
          <w:p>
            <w:pPr>
              <w:pStyle w:val="TableParagraph"/>
              <w:spacing w:line="242" w:lineRule="auto"/>
              <w:ind w:left="105" w:right="93"/>
              <w:jc w:val="both"/>
              <w:rPr>
                <w:sz w:val="22"/>
              </w:rPr>
            </w:pPr>
            <w:r>
              <w:rPr>
                <w:rFonts w:ascii="Arial"/>
                <w:b/>
                <w:sz w:val="22"/>
              </w:rPr>
              <w:t>Haier</w:t>
            </w:r>
            <w:r>
              <w:rPr>
                <w:rFonts w:ascii="Arial"/>
                <w:b/>
                <w:spacing w:val="-15"/>
                <w:sz w:val="22"/>
              </w:rPr>
              <w:t> </w:t>
            </w:r>
            <w:r>
              <w:rPr>
                <w:rFonts w:ascii="Arial"/>
                <w:b/>
                <w:sz w:val="22"/>
              </w:rPr>
              <w:t>Applilances</w:t>
            </w:r>
            <w:r>
              <w:rPr>
                <w:rFonts w:ascii="Arial"/>
                <w:b/>
                <w:spacing w:val="-11"/>
                <w:sz w:val="22"/>
              </w:rPr>
              <w:t> </w:t>
            </w:r>
            <w:r>
              <w:rPr>
                <w:rFonts w:ascii="Arial"/>
                <w:b/>
                <w:sz w:val="22"/>
              </w:rPr>
              <w:t>(India) Pvt.</w:t>
            </w:r>
            <w:r>
              <w:rPr>
                <w:rFonts w:ascii="Arial"/>
                <w:b/>
                <w:spacing w:val="69"/>
                <w:sz w:val="22"/>
              </w:rPr>
              <w:t>  </w:t>
            </w:r>
            <w:r>
              <w:rPr>
                <w:rFonts w:ascii="Arial"/>
                <w:b/>
                <w:sz w:val="22"/>
              </w:rPr>
              <w:t>Ltd.</w:t>
            </w:r>
            <w:r>
              <w:rPr>
                <w:rFonts w:ascii="Arial"/>
                <w:b/>
                <w:spacing w:val="70"/>
                <w:sz w:val="22"/>
              </w:rPr>
              <w:t>  </w:t>
            </w:r>
            <w:r>
              <w:rPr>
                <w:sz w:val="22"/>
              </w:rPr>
              <w:t>H-6,</w:t>
            </w:r>
            <w:r>
              <w:rPr>
                <w:spacing w:val="70"/>
                <w:sz w:val="22"/>
              </w:rPr>
              <w:t>  </w:t>
            </w:r>
            <w:r>
              <w:rPr>
                <w:spacing w:val="-4"/>
                <w:sz w:val="22"/>
              </w:rPr>
              <w:t>DMIC</w:t>
            </w:r>
          </w:p>
          <w:p>
            <w:pPr>
              <w:pStyle w:val="TableParagraph"/>
              <w:tabs>
                <w:tab w:pos="1788" w:val="left" w:leader="none"/>
              </w:tabs>
              <w:ind w:left="105" w:right="92"/>
              <w:jc w:val="both"/>
              <w:rPr>
                <w:sz w:val="22"/>
              </w:rPr>
            </w:pPr>
            <w:r>
              <w:rPr>
                <w:spacing w:val="-2"/>
                <w:sz w:val="22"/>
              </w:rPr>
              <w:t>Integrated</w:t>
            </w:r>
            <w:r>
              <w:rPr>
                <w:sz w:val="22"/>
              </w:rPr>
              <w:tab/>
            </w:r>
            <w:r>
              <w:rPr>
                <w:spacing w:val="-2"/>
                <w:sz w:val="22"/>
              </w:rPr>
              <w:t>Industrial </w:t>
            </w:r>
            <w:r>
              <w:rPr>
                <w:sz w:val="22"/>
              </w:rPr>
              <w:t>Township, Greater Noida, Gautam</w:t>
            </w:r>
            <w:r>
              <w:rPr>
                <w:spacing w:val="55"/>
                <w:sz w:val="22"/>
              </w:rPr>
              <w:t> </w:t>
            </w:r>
            <w:r>
              <w:rPr>
                <w:sz w:val="22"/>
              </w:rPr>
              <w:t>Buddha</w:t>
            </w:r>
            <w:r>
              <w:rPr>
                <w:spacing w:val="55"/>
                <w:sz w:val="22"/>
              </w:rPr>
              <w:t> </w:t>
            </w:r>
            <w:r>
              <w:rPr>
                <w:sz w:val="22"/>
              </w:rPr>
              <w:t>Nagar</w:t>
            </w:r>
            <w:r>
              <w:rPr>
                <w:spacing w:val="56"/>
                <w:sz w:val="22"/>
              </w:rPr>
              <w:t> </w:t>
            </w:r>
            <w:r>
              <w:rPr>
                <w:spacing w:val="-10"/>
                <w:sz w:val="22"/>
              </w:rPr>
              <w:t>-</w:t>
            </w:r>
          </w:p>
          <w:p>
            <w:pPr>
              <w:pStyle w:val="TableParagraph"/>
              <w:spacing w:line="234" w:lineRule="exact"/>
              <w:ind w:left="105"/>
              <w:jc w:val="both"/>
              <w:rPr>
                <w:sz w:val="22"/>
              </w:rPr>
            </w:pPr>
            <w:r>
              <w:rPr>
                <w:sz w:val="22"/>
              </w:rPr>
              <w:t>201</w:t>
            </w:r>
            <w:r>
              <w:rPr>
                <w:spacing w:val="-3"/>
                <w:sz w:val="22"/>
              </w:rPr>
              <w:t> </w:t>
            </w:r>
            <w:r>
              <w:rPr>
                <w:sz w:val="22"/>
              </w:rPr>
              <w:t>308,</w:t>
            </w:r>
            <w:r>
              <w:rPr>
                <w:spacing w:val="-1"/>
                <w:sz w:val="22"/>
              </w:rPr>
              <w:t> </w:t>
            </w:r>
            <w:r>
              <w:rPr>
                <w:sz w:val="22"/>
              </w:rPr>
              <w:t>(Uttar</w:t>
            </w:r>
            <w:r>
              <w:rPr>
                <w:spacing w:val="-5"/>
                <w:sz w:val="22"/>
              </w:rPr>
              <w:t> </w:t>
            </w:r>
            <w:r>
              <w:rPr>
                <w:spacing w:val="-2"/>
                <w:sz w:val="22"/>
              </w:rPr>
              <w:t>Pradesh)</w:t>
            </w:r>
          </w:p>
        </w:tc>
        <w:tc>
          <w:tcPr>
            <w:tcW w:w="2973" w:type="dxa"/>
          </w:tcPr>
          <w:p>
            <w:pPr>
              <w:pStyle w:val="TableParagraph"/>
              <w:tabs>
                <w:tab w:pos="1865" w:val="left" w:leader="none"/>
              </w:tabs>
              <w:ind w:right="94"/>
              <w:jc w:val="both"/>
              <w:rPr>
                <w:sz w:val="22"/>
              </w:rPr>
            </w:pPr>
            <w:r>
              <w:rPr>
                <w:sz w:val="22"/>
              </w:rPr>
              <w:t>H-6, DMIC Integrated </w:t>
            </w:r>
            <w:r>
              <w:rPr>
                <w:spacing w:val="-2"/>
                <w:sz w:val="22"/>
              </w:rPr>
              <w:t>Industrial</w:t>
            </w:r>
            <w:r>
              <w:rPr>
                <w:sz w:val="22"/>
              </w:rPr>
              <w:tab/>
            </w:r>
            <w:r>
              <w:rPr>
                <w:spacing w:val="-2"/>
                <w:sz w:val="22"/>
              </w:rPr>
              <w:t>Township, </w:t>
            </w:r>
            <w:r>
              <w:rPr>
                <w:sz w:val="22"/>
              </w:rPr>
              <w:t>Greater Noida, Gautam Buddha Nagar, (Uttar </w:t>
            </w:r>
            <w:r>
              <w:rPr>
                <w:spacing w:val="-2"/>
                <w:sz w:val="22"/>
              </w:rPr>
              <w:t>Pradesh)</w:t>
            </w:r>
          </w:p>
        </w:tc>
        <w:tc>
          <w:tcPr>
            <w:tcW w:w="1350" w:type="dxa"/>
          </w:tcPr>
          <w:p>
            <w:pPr>
              <w:pStyle w:val="TableParagraph"/>
              <w:spacing w:line="248" w:lineRule="exact"/>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1707.</w:t>
            </w:r>
          </w:p>
        </w:tc>
        <w:tc>
          <w:tcPr>
            <w:tcW w:w="1892" w:type="dxa"/>
          </w:tcPr>
          <w:p>
            <w:pPr>
              <w:pStyle w:val="TableParagraph"/>
              <w:rPr>
                <w:sz w:val="22"/>
              </w:rPr>
            </w:pPr>
            <w:r>
              <w:rPr>
                <w:spacing w:val="-2"/>
                <w:sz w:val="22"/>
              </w:rPr>
              <w:t>TU/IV-RD/4872</w:t>
            </w:r>
          </w:p>
        </w:tc>
        <w:tc>
          <w:tcPr>
            <w:tcW w:w="2790" w:type="dxa"/>
          </w:tcPr>
          <w:p>
            <w:pPr>
              <w:pStyle w:val="TableParagraph"/>
              <w:ind w:left="105" w:right="92"/>
              <w:jc w:val="both"/>
              <w:rPr>
                <w:sz w:val="22"/>
              </w:rPr>
            </w:pPr>
            <w:r>
              <w:rPr>
                <w:rFonts w:ascii="Arial"/>
                <w:b/>
                <w:sz w:val="22"/>
              </w:rPr>
              <w:t>Known-You Seed (India) Pvt. Ltd. </w:t>
            </w:r>
            <w:r>
              <w:rPr>
                <w:sz w:val="22"/>
              </w:rPr>
              <w:t>Sr. No. 87, Pimple Jagtap Road, Bhima Koregon, Tal-Shirur,</w:t>
            </w:r>
            <w:r>
              <w:rPr>
                <w:spacing w:val="9"/>
                <w:sz w:val="22"/>
              </w:rPr>
              <w:t> </w:t>
            </w:r>
            <w:r>
              <w:rPr>
                <w:sz w:val="22"/>
              </w:rPr>
              <w:t>District</w:t>
            </w:r>
            <w:r>
              <w:rPr>
                <w:spacing w:val="7"/>
                <w:sz w:val="22"/>
              </w:rPr>
              <w:t> </w:t>
            </w:r>
            <w:r>
              <w:rPr>
                <w:sz w:val="22"/>
              </w:rPr>
              <w:t>Pune</w:t>
            </w:r>
            <w:r>
              <w:rPr>
                <w:spacing w:val="15"/>
                <w:sz w:val="22"/>
              </w:rPr>
              <w:t> </w:t>
            </w:r>
            <w:r>
              <w:rPr>
                <w:sz w:val="22"/>
              </w:rPr>
              <w:t>-</w:t>
            </w:r>
            <w:r>
              <w:rPr>
                <w:spacing w:val="6"/>
                <w:sz w:val="22"/>
              </w:rPr>
              <w:t> </w:t>
            </w:r>
            <w:r>
              <w:rPr>
                <w:spacing w:val="-5"/>
                <w:sz w:val="22"/>
              </w:rPr>
              <w:t>412</w:t>
            </w:r>
          </w:p>
          <w:p>
            <w:pPr>
              <w:pStyle w:val="TableParagraph"/>
              <w:spacing w:line="232" w:lineRule="exact"/>
              <w:ind w:left="105"/>
              <w:jc w:val="both"/>
              <w:rPr>
                <w:sz w:val="22"/>
              </w:rPr>
            </w:pPr>
            <w:r>
              <w:rPr>
                <w:sz w:val="22"/>
              </w:rPr>
              <w:t>216,</w:t>
            </w:r>
            <w:r>
              <w:rPr>
                <w:spacing w:val="2"/>
                <w:sz w:val="22"/>
              </w:rPr>
              <w:t> </w:t>
            </w:r>
            <w:r>
              <w:rPr>
                <w:spacing w:val="-2"/>
                <w:sz w:val="22"/>
              </w:rPr>
              <w:t>(Maharashtra)</w:t>
            </w:r>
          </w:p>
        </w:tc>
        <w:tc>
          <w:tcPr>
            <w:tcW w:w="2973" w:type="dxa"/>
          </w:tcPr>
          <w:p>
            <w:pPr>
              <w:pStyle w:val="TableParagraph"/>
              <w:ind w:right="93"/>
              <w:jc w:val="both"/>
              <w:rPr>
                <w:sz w:val="22"/>
              </w:rPr>
            </w:pPr>
            <w:r>
              <w:rPr>
                <w:sz w:val="22"/>
              </w:rPr>
              <w:t>Gat. No. 359/470, Gad Wasti, Higangaon, Tal-Haveli, District Pune,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1708.</w:t>
            </w:r>
          </w:p>
        </w:tc>
        <w:tc>
          <w:tcPr>
            <w:tcW w:w="1892" w:type="dxa"/>
          </w:tcPr>
          <w:p>
            <w:pPr>
              <w:pStyle w:val="TableParagraph"/>
              <w:rPr>
                <w:sz w:val="22"/>
              </w:rPr>
            </w:pPr>
            <w:r>
              <w:rPr>
                <w:spacing w:val="-2"/>
                <w:sz w:val="22"/>
              </w:rPr>
              <w:t>TU/IV-RD/4873</w:t>
            </w:r>
          </w:p>
        </w:tc>
        <w:tc>
          <w:tcPr>
            <w:tcW w:w="2790" w:type="dxa"/>
          </w:tcPr>
          <w:p>
            <w:pPr>
              <w:pStyle w:val="TableParagraph"/>
              <w:ind w:left="105" w:right="92"/>
              <w:jc w:val="both"/>
              <w:rPr>
                <w:sz w:val="22"/>
              </w:rPr>
            </w:pPr>
            <w:r>
              <w:rPr>
                <w:rFonts w:ascii="Arial"/>
                <w:b/>
                <w:sz w:val="22"/>
              </w:rPr>
              <w:t>JNTL Consumer Health (India) Pvt. Ltd. </w:t>
            </w:r>
            <w:r>
              <w:rPr>
                <w:sz w:val="22"/>
              </w:rPr>
              <w:t>Lal Bahadur Shastri Marg, Mulund</w:t>
            </w:r>
            <w:r>
              <w:rPr>
                <w:spacing w:val="52"/>
                <w:sz w:val="22"/>
              </w:rPr>
              <w:t> </w:t>
            </w:r>
            <w:r>
              <w:rPr>
                <w:sz w:val="22"/>
              </w:rPr>
              <w:t>(West)</w:t>
            </w:r>
            <w:r>
              <w:rPr>
                <w:spacing w:val="49"/>
                <w:sz w:val="22"/>
              </w:rPr>
              <w:t> </w:t>
            </w:r>
            <w:r>
              <w:rPr>
                <w:sz w:val="22"/>
              </w:rPr>
              <w:t>Mumbai</w:t>
            </w:r>
            <w:r>
              <w:rPr>
                <w:spacing w:val="54"/>
                <w:sz w:val="22"/>
              </w:rPr>
              <w:t> </w:t>
            </w:r>
            <w:r>
              <w:rPr>
                <w:spacing w:val="-12"/>
                <w:sz w:val="22"/>
              </w:rPr>
              <w:t>-</w:t>
            </w:r>
          </w:p>
          <w:p>
            <w:pPr>
              <w:pStyle w:val="TableParagraph"/>
              <w:spacing w:line="234" w:lineRule="exact" w:before="1"/>
              <w:ind w:left="105"/>
              <w:jc w:val="both"/>
              <w:rPr>
                <w:sz w:val="22"/>
              </w:rPr>
            </w:pPr>
            <w:r>
              <w:rPr>
                <w:sz w:val="22"/>
              </w:rPr>
              <w:t>400</w:t>
            </w:r>
            <w:r>
              <w:rPr>
                <w:spacing w:val="-2"/>
                <w:sz w:val="22"/>
              </w:rPr>
              <w:t> </w:t>
            </w:r>
            <w:r>
              <w:rPr>
                <w:sz w:val="22"/>
              </w:rPr>
              <w:t>080,</w:t>
            </w:r>
            <w:r>
              <w:rPr>
                <w:spacing w:val="1"/>
                <w:sz w:val="22"/>
              </w:rPr>
              <w:t> </w:t>
            </w:r>
            <w:r>
              <w:rPr>
                <w:spacing w:val="-2"/>
                <w:sz w:val="22"/>
              </w:rPr>
              <w:t>(Maharashtra)</w:t>
            </w:r>
          </w:p>
        </w:tc>
        <w:tc>
          <w:tcPr>
            <w:tcW w:w="2973" w:type="dxa"/>
          </w:tcPr>
          <w:p>
            <w:pPr>
              <w:pStyle w:val="TableParagraph"/>
              <w:ind w:right="94"/>
              <w:jc w:val="both"/>
              <w:rPr>
                <w:sz w:val="22"/>
              </w:rPr>
            </w:pPr>
            <w:r>
              <w:rPr>
                <w:sz w:val="22"/>
              </w:rPr>
              <w:t>Lal Bahadur Shastri Marg, Mulund (West), Mumbai,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1709.</w:t>
            </w:r>
          </w:p>
        </w:tc>
        <w:tc>
          <w:tcPr>
            <w:tcW w:w="1892" w:type="dxa"/>
          </w:tcPr>
          <w:p>
            <w:pPr>
              <w:pStyle w:val="TableParagraph"/>
              <w:rPr>
                <w:sz w:val="22"/>
              </w:rPr>
            </w:pPr>
            <w:r>
              <w:rPr>
                <w:spacing w:val="-2"/>
                <w:sz w:val="22"/>
              </w:rPr>
              <w:t>TU/IV-RD/4874</w:t>
            </w:r>
          </w:p>
        </w:tc>
        <w:tc>
          <w:tcPr>
            <w:tcW w:w="2790" w:type="dxa"/>
          </w:tcPr>
          <w:p>
            <w:pPr>
              <w:pStyle w:val="TableParagraph"/>
              <w:tabs>
                <w:tab w:pos="2279" w:val="left" w:leader="none"/>
              </w:tabs>
              <w:spacing w:line="237" w:lineRule="auto" w:before="2"/>
              <w:ind w:left="105" w:right="96"/>
              <w:rPr>
                <w:rFonts w:ascii="Arial"/>
                <w:b/>
                <w:sz w:val="22"/>
              </w:rPr>
            </w:pPr>
            <w:r>
              <w:rPr>
                <w:rFonts w:ascii="Arial"/>
                <w:b/>
                <w:sz w:val="22"/>
              </w:rPr>
              <w:t>Raghava</w:t>
            </w:r>
            <w:r>
              <w:rPr>
                <w:rFonts w:ascii="Arial"/>
                <w:b/>
                <w:spacing w:val="40"/>
                <w:sz w:val="22"/>
              </w:rPr>
              <w:t> </w:t>
            </w:r>
            <w:r>
              <w:rPr>
                <w:rFonts w:ascii="Arial"/>
                <w:b/>
                <w:sz w:val="22"/>
              </w:rPr>
              <w:t>Life</w:t>
            </w:r>
            <w:r>
              <w:rPr>
                <w:rFonts w:ascii="Arial"/>
                <w:b/>
                <w:spacing w:val="40"/>
                <w:sz w:val="22"/>
              </w:rPr>
              <w:t> </w:t>
            </w:r>
            <w:r>
              <w:rPr>
                <w:rFonts w:ascii="Arial"/>
                <w:b/>
                <w:sz w:val="22"/>
              </w:rPr>
              <w:t>Sciences </w:t>
            </w:r>
            <w:r>
              <w:rPr>
                <w:rFonts w:ascii="Arial"/>
                <w:b/>
                <w:spacing w:val="-4"/>
                <w:sz w:val="22"/>
              </w:rPr>
              <w:t>Pvt.</w:t>
            </w:r>
            <w:r>
              <w:rPr>
                <w:rFonts w:ascii="Arial"/>
                <w:b/>
                <w:sz w:val="22"/>
              </w:rPr>
              <w:tab/>
            </w:r>
            <w:r>
              <w:rPr>
                <w:rFonts w:ascii="Arial"/>
                <w:b/>
                <w:spacing w:val="-4"/>
                <w:sz w:val="22"/>
              </w:rPr>
              <w:t>Ltd.</w:t>
            </w:r>
          </w:p>
          <w:p>
            <w:pPr>
              <w:pStyle w:val="TableParagraph"/>
              <w:spacing w:before="1"/>
              <w:ind w:left="105"/>
              <w:rPr>
                <w:sz w:val="22"/>
              </w:rPr>
            </w:pPr>
            <w:r>
              <w:rPr>
                <w:spacing w:val="-2"/>
                <w:sz w:val="22"/>
              </w:rPr>
              <w:t>#8-2-603/1/27,</w:t>
            </w:r>
          </w:p>
          <w:p>
            <w:pPr>
              <w:pStyle w:val="TableParagraph"/>
              <w:spacing w:before="1"/>
              <w:ind w:left="105" w:right="96"/>
              <w:jc w:val="both"/>
              <w:rPr>
                <w:sz w:val="22"/>
              </w:rPr>
            </w:pPr>
            <w:r>
              <w:rPr>
                <w:sz w:val="22"/>
              </w:rPr>
              <w:t>Krishnapuram Street, Road No- 10, Banjara Hills,</w:t>
            </w:r>
            <w:r>
              <w:rPr>
                <w:spacing w:val="34"/>
                <w:sz w:val="22"/>
              </w:rPr>
              <w:t>  </w:t>
            </w:r>
            <w:r>
              <w:rPr>
                <w:sz w:val="22"/>
              </w:rPr>
              <w:t>Hyderabad</w:t>
            </w:r>
            <w:r>
              <w:rPr>
                <w:spacing w:val="34"/>
                <w:sz w:val="22"/>
              </w:rPr>
              <w:t>  </w:t>
            </w:r>
            <w:r>
              <w:rPr>
                <w:sz w:val="22"/>
              </w:rPr>
              <w:t>-</w:t>
            </w:r>
            <w:r>
              <w:rPr>
                <w:spacing w:val="31"/>
                <w:sz w:val="22"/>
              </w:rPr>
              <w:t>  </w:t>
            </w:r>
            <w:r>
              <w:rPr>
                <w:spacing w:val="-5"/>
                <w:sz w:val="22"/>
              </w:rPr>
              <w:t>500</w:t>
            </w:r>
          </w:p>
          <w:p>
            <w:pPr>
              <w:pStyle w:val="TableParagraph"/>
              <w:spacing w:line="234" w:lineRule="exact"/>
              <w:ind w:left="105"/>
              <w:jc w:val="both"/>
              <w:rPr>
                <w:sz w:val="22"/>
              </w:rPr>
            </w:pPr>
            <w:r>
              <w:rPr>
                <w:sz w:val="22"/>
              </w:rPr>
              <w:t>034,</w:t>
            </w:r>
            <w:r>
              <w:rPr>
                <w:spacing w:val="1"/>
                <w:sz w:val="22"/>
              </w:rPr>
              <w:t> </w:t>
            </w:r>
            <w:r>
              <w:rPr>
                <w:spacing w:val="-2"/>
                <w:sz w:val="22"/>
              </w:rPr>
              <w:t>Telangana</w:t>
            </w:r>
          </w:p>
        </w:tc>
        <w:tc>
          <w:tcPr>
            <w:tcW w:w="2973" w:type="dxa"/>
          </w:tcPr>
          <w:p>
            <w:pPr>
              <w:pStyle w:val="TableParagraph"/>
              <w:ind w:right="117"/>
              <w:rPr>
                <w:sz w:val="22"/>
              </w:rPr>
            </w:pPr>
            <w:r>
              <w:rPr>
                <w:sz w:val="22"/>
              </w:rPr>
              <w:t>Road No. 5, Plot No. 113 &amp; 114,</w:t>
            </w:r>
            <w:r>
              <w:rPr>
                <w:spacing w:val="-6"/>
                <w:sz w:val="22"/>
              </w:rPr>
              <w:t> </w:t>
            </w:r>
            <w:r>
              <w:rPr>
                <w:sz w:val="22"/>
              </w:rPr>
              <w:t>ALEAP</w:t>
            </w:r>
            <w:r>
              <w:rPr>
                <w:spacing w:val="-10"/>
                <w:sz w:val="22"/>
              </w:rPr>
              <w:t> </w:t>
            </w:r>
            <w:r>
              <w:rPr>
                <w:sz w:val="22"/>
              </w:rPr>
              <w:t>Industrial</w:t>
            </w:r>
            <w:r>
              <w:rPr>
                <w:spacing w:val="-8"/>
                <w:sz w:val="22"/>
              </w:rPr>
              <w:t> </w:t>
            </w:r>
            <w:r>
              <w:rPr>
                <w:sz w:val="22"/>
              </w:rPr>
              <w:t>Area, </w:t>
            </w:r>
            <w:r>
              <w:rPr>
                <w:spacing w:val="-2"/>
                <w:sz w:val="22"/>
              </w:rPr>
              <w:t>Gajularamaram,</w:t>
            </w:r>
            <w:r>
              <w:rPr>
                <w:spacing w:val="80"/>
                <w:sz w:val="22"/>
              </w:rPr>
              <w:t> </w:t>
            </w:r>
            <w:r>
              <w:rPr>
                <w:sz w:val="22"/>
              </w:rPr>
              <w:t>Hyderabad, Telangana</w:t>
            </w:r>
          </w:p>
        </w:tc>
        <w:tc>
          <w:tcPr>
            <w:tcW w:w="1350" w:type="dxa"/>
          </w:tcPr>
          <w:p>
            <w:pPr>
              <w:pStyle w:val="TableParagraph"/>
              <w:ind w:left="0" w:right="28"/>
              <w:jc w:val="center"/>
              <w:rPr>
                <w:sz w:val="22"/>
              </w:rPr>
            </w:pPr>
            <w:r>
              <w:rPr>
                <w:spacing w:val="-2"/>
                <w:sz w:val="22"/>
              </w:rPr>
              <w:t>31.03.2025</w:t>
            </w:r>
          </w:p>
        </w:tc>
      </w:tr>
      <w:tr>
        <w:trPr>
          <w:trHeight w:val="2025" w:hRule="atLeast"/>
        </w:trPr>
        <w:tc>
          <w:tcPr>
            <w:tcW w:w="898" w:type="dxa"/>
          </w:tcPr>
          <w:p>
            <w:pPr>
              <w:pStyle w:val="TableParagraph"/>
              <w:ind w:left="177"/>
              <w:rPr>
                <w:sz w:val="22"/>
              </w:rPr>
            </w:pPr>
            <w:r>
              <w:rPr>
                <w:spacing w:val="-2"/>
                <w:sz w:val="22"/>
              </w:rPr>
              <w:t>1710.</w:t>
            </w:r>
          </w:p>
        </w:tc>
        <w:tc>
          <w:tcPr>
            <w:tcW w:w="1892" w:type="dxa"/>
          </w:tcPr>
          <w:p>
            <w:pPr>
              <w:pStyle w:val="TableParagraph"/>
              <w:rPr>
                <w:sz w:val="22"/>
              </w:rPr>
            </w:pPr>
            <w:r>
              <w:rPr>
                <w:spacing w:val="-2"/>
                <w:sz w:val="22"/>
              </w:rPr>
              <w:t>TU/IV-RD/4875</w:t>
            </w:r>
          </w:p>
        </w:tc>
        <w:tc>
          <w:tcPr>
            <w:tcW w:w="2790" w:type="dxa"/>
          </w:tcPr>
          <w:p>
            <w:pPr>
              <w:pStyle w:val="TableParagraph"/>
              <w:tabs>
                <w:tab w:pos="1875" w:val="left" w:leader="none"/>
                <w:tab w:pos="2168" w:val="left" w:leader="none"/>
              </w:tabs>
              <w:ind w:left="105" w:right="96"/>
              <w:jc w:val="both"/>
              <w:rPr>
                <w:sz w:val="22"/>
              </w:rPr>
            </w:pPr>
            <w:r>
              <w:rPr>
                <w:rFonts w:ascii="Arial"/>
                <w:b/>
                <w:spacing w:val="-2"/>
                <w:sz w:val="22"/>
              </w:rPr>
              <w:t>Axxelent</w:t>
            </w:r>
            <w:r>
              <w:rPr>
                <w:rFonts w:ascii="Arial"/>
                <w:b/>
                <w:sz w:val="22"/>
              </w:rPr>
              <w:tab/>
            </w:r>
            <w:r>
              <w:rPr>
                <w:rFonts w:ascii="Arial"/>
                <w:b/>
                <w:spacing w:val="-2"/>
                <w:sz w:val="22"/>
              </w:rPr>
              <w:t>Pharma </w:t>
            </w:r>
            <w:r>
              <w:rPr>
                <w:rFonts w:ascii="Arial"/>
                <w:b/>
                <w:sz w:val="22"/>
              </w:rPr>
              <w:t>Science Pvt. Ltd.</w:t>
            </w:r>
            <w:r>
              <w:rPr>
                <w:rFonts w:ascii="Arial"/>
                <w:b/>
                <w:spacing w:val="80"/>
                <w:sz w:val="22"/>
              </w:rPr>
              <w:t> </w:t>
            </w:r>
            <w:r>
              <w:rPr>
                <w:sz w:val="22"/>
              </w:rPr>
              <w:t>Module No. 1, &amp; Module A-7-02, 7</w:t>
            </w:r>
            <w:r>
              <w:rPr>
                <w:sz w:val="22"/>
                <w:vertAlign w:val="superscript"/>
              </w:rPr>
              <w:t>th</w:t>
            </w:r>
            <w:r>
              <w:rPr>
                <w:sz w:val="22"/>
                <w:vertAlign w:val="baseline"/>
              </w:rPr>
              <w:t> &amp; 10th Floor, A-Block, IIT Madras </w:t>
            </w:r>
            <w:r>
              <w:rPr>
                <w:spacing w:val="-2"/>
                <w:sz w:val="22"/>
                <w:vertAlign w:val="baseline"/>
              </w:rPr>
              <w:t>Research</w:t>
            </w:r>
            <w:r>
              <w:rPr>
                <w:sz w:val="22"/>
                <w:vertAlign w:val="baseline"/>
              </w:rPr>
              <w:tab/>
              <w:tab/>
            </w:r>
            <w:r>
              <w:rPr>
                <w:spacing w:val="-4"/>
                <w:sz w:val="22"/>
                <w:vertAlign w:val="baseline"/>
              </w:rPr>
              <w:t>Park, </w:t>
            </w:r>
            <w:r>
              <w:rPr>
                <w:sz w:val="22"/>
                <w:vertAlign w:val="baseline"/>
              </w:rPr>
              <w:t>Taramani,</w:t>
            </w:r>
            <w:r>
              <w:rPr>
                <w:spacing w:val="41"/>
                <w:sz w:val="22"/>
                <w:vertAlign w:val="baseline"/>
              </w:rPr>
              <w:t> </w:t>
            </w:r>
            <w:r>
              <w:rPr>
                <w:sz w:val="22"/>
                <w:vertAlign w:val="baseline"/>
              </w:rPr>
              <w:t>Chennai</w:t>
            </w:r>
            <w:r>
              <w:rPr>
                <w:spacing w:val="46"/>
                <w:sz w:val="22"/>
                <w:vertAlign w:val="baseline"/>
              </w:rPr>
              <w:t> </w:t>
            </w:r>
            <w:r>
              <w:rPr>
                <w:sz w:val="22"/>
                <w:vertAlign w:val="baseline"/>
              </w:rPr>
              <w:t>-</w:t>
            </w:r>
            <w:r>
              <w:rPr>
                <w:spacing w:val="38"/>
                <w:sz w:val="22"/>
                <w:vertAlign w:val="baseline"/>
              </w:rPr>
              <w:t> </w:t>
            </w:r>
            <w:r>
              <w:rPr>
                <w:spacing w:val="-5"/>
                <w:sz w:val="22"/>
                <w:vertAlign w:val="baseline"/>
              </w:rPr>
              <w:t>600</w:t>
            </w:r>
          </w:p>
          <w:p>
            <w:pPr>
              <w:pStyle w:val="TableParagraph"/>
              <w:spacing w:line="234" w:lineRule="exact"/>
              <w:ind w:left="105"/>
              <w:jc w:val="both"/>
              <w:rPr>
                <w:sz w:val="22"/>
              </w:rPr>
            </w:pPr>
            <w:r>
              <w:rPr>
                <w:sz w:val="22"/>
              </w:rPr>
              <w:t>113,</w:t>
            </w:r>
            <w:r>
              <w:rPr>
                <w:spacing w:val="-3"/>
                <w:sz w:val="22"/>
              </w:rPr>
              <w:t> </w:t>
            </w:r>
            <w:r>
              <w:rPr>
                <w:sz w:val="22"/>
              </w:rPr>
              <w:t>(Tamil</w:t>
            </w:r>
            <w:r>
              <w:rPr>
                <w:spacing w:val="-3"/>
                <w:sz w:val="22"/>
              </w:rPr>
              <w:t> </w:t>
            </w:r>
            <w:r>
              <w:rPr>
                <w:spacing w:val="-4"/>
                <w:sz w:val="22"/>
              </w:rPr>
              <w:t>Nadu)</w:t>
            </w:r>
          </w:p>
        </w:tc>
        <w:tc>
          <w:tcPr>
            <w:tcW w:w="2973" w:type="dxa"/>
          </w:tcPr>
          <w:p>
            <w:pPr>
              <w:pStyle w:val="TableParagraph"/>
              <w:ind w:right="93"/>
              <w:jc w:val="both"/>
              <w:rPr>
                <w:sz w:val="22"/>
              </w:rPr>
            </w:pPr>
            <w:r>
              <w:rPr>
                <w:sz w:val="22"/>
              </w:rPr>
              <w:t>Module No. 1, &amp; Module A-7-02, 7</w:t>
            </w:r>
            <w:r>
              <w:rPr>
                <w:sz w:val="22"/>
                <w:vertAlign w:val="superscript"/>
              </w:rPr>
              <w:t>th</w:t>
            </w:r>
            <w:r>
              <w:rPr>
                <w:sz w:val="22"/>
                <w:vertAlign w:val="baseline"/>
              </w:rPr>
              <w:t> &amp; 10</w:t>
            </w:r>
            <w:r>
              <w:rPr>
                <w:sz w:val="22"/>
                <w:vertAlign w:val="superscript"/>
              </w:rPr>
              <w:t>th</w:t>
            </w:r>
            <w:r>
              <w:rPr>
                <w:sz w:val="22"/>
                <w:vertAlign w:val="baseline"/>
              </w:rPr>
              <w:t> Floor, A-Block, IIT Madras Research Park, Taramani, Chennai, (Tamil Nadu)</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2"/>
                <w:sz w:val="22"/>
              </w:rPr>
              <w:t>1711.</w:t>
            </w:r>
          </w:p>
        </w:tc>
        <w:tc>
          <w:tcPr>
            <w:tcW w:w="1892" w:type="dxa"/>
          </w:tcPr>
          <w:p>
            <w:pPr>
              <w:pStyle w:val="TableParagraph"/>
              <w:spacing w:line="248" w:lineRule="exact"/>
              <w:rPr>
                <w:sz w:val="22"/>
              </w:rPr>
            </w:pPr>
            <w:r>
              <w:rPr>
                <w:spacing w:val="-2"/>
                <w:sz w:val="22"/>
              </w:rPr>
              <w:t>TU/IV-RD/4876</w:t>
            </w:r>
          </w:p>
        </w:tc>
        <w:tc>
          <w:tcPr>
            <w:tcW w:w="2790" w:type="dxa"/>
          </w:tcPr>
          <w:p>
            <w:pPr>
              <w:pStyle w:val="TableParagraph"/>
              <w:spacing w:line="248" w:lineRule="exact"/>
              <w:ind w:left="105"/>
              <w:jc w:val="both"/>
              <w:rPr>
                <w:rFonts w:ascii="Arial"/>
                <w:b/>
                <w:sz w:val="22"/>
              </w:rPr>
            </w:pPr>
            <w:r>
              <w:rPr>
                <w:rFonts w:ascii="Arial"/>
                <w:b/>
                <w:sz w:val="22"/>
              </w:rPr>
              <w:t>Bannu</w:t>
            </w:r>
            <w:r>
              <w:rPr>
                <w:rFonts w:ascii="Arial"/>
                <w:b/>
                <w:spacing w:val="78"/>
                <w:sz w:val="22"/>
              </w:rPr>
              <w:t> </w:t>
            </w:r>
            <w:r>
              <w:rPr>
                <w:rFonts w:ascii="Arial"/>
                <w:b/>
                <w:sz w:val="22"/>
              </w:rPr>
              <w:t>Seeds</w:t>
            </w:r>
            <w:r>
              <w:rPr>
                <w:rFonts w:ascii="Arial"/>
                <w:b/>
                <w:spacing w:val="49"/>
                <w:w w:val="150"/>
                <w:sz w:val="22"/>
              </w:rPr>
              <w:t> </w:t>
            </w:r>
            <w:r>
              <w:rPr>
                <w:rFonts w:ascii="Arial"/>
                <w:b/>
                <w:sz w:val="22"/>
              </w:rPr>
              <w:t>Pvt.</w:t>
            </w:r>
            <w:r>
              <w:rPr>
                <w:rFonts w:ascii="Arial"/>
                <w:b/>
                <w:spacing w:val="49"/>
                <w:w w:val="150"/>
                <w:sz w:val="22"/>
              </w:rPr>
              <w:t> </w:t>
            </w:r>
            <w:r>
              <w:rPr>
                <w:rFonts w:ascii="Arial"/>
                <w:b/>
                <w:spacing w:val="-4"/>
                <w:sz w:val="22"/>
              </w:rPr>
              <w:t>Ltd.</w:t>
            </w:r>
          </w:p>
          <w:p>
            <w:pPr>
              <w:pStyle w:val="TableParagraph"/>
              <w:tabs>
                <w:tab w:pos="1973" w:val="left" w:leader="none"/>
              </w:tabs>
              <w:spacing w:before="1"/>
              <w:ind w:left="105"/>
              <w:jc w:val="both"/>
              <w:rPr>
                <w:sz w:val="22"/>
              </w:rPr>
            </w:pPr>
            <w:r>
              <w:rPr>
                <w:spacing w:val="-2"/>
                <w:sz w:val="22"/>
              </w:rPr>
              <w:t>D.No.</w:t>
            </w:r>
            <w:r>
              <w:rPr>
                <w:sz w:val="22"/>
              </w:rPr>
              <w:tab/>
              <w:t>4-</w:t>
            </w:r>
            <w:r>
              <w:rPr>
                <w:spacing w:val="-4"/>
                <w:sz w:val="22"/>
              </w:rPr>
              <w:t>97/A,</w:t>
            </w:r>
          </w:p>
          <w:p>
            <w:pPr>
              <w:pStyle w:val="TableParagraph"/>
              <w:tabs>
                <w:tab w:pos="2177" w:val="left" w:leader="none"/>
              </w:tabs>
              <w:spacing w:before="2"/>
              <w:ind w:left="105" w:right="96"/>
              <w:jc w:val="both"/>
              <w:rPr>
                <w:sz w:val="22"/>
              </w:rPr>
            </w:pPr>
            <w:r>
              <w:rPr>
                <w:spacing w:val="-2"/>
                <w:sz w:val="22"/>
              </w:rPr>
              <w:t>Katrenipadu</w:t>
            </w:r>
            <w:r>
              <w:rPr>
                <w:sz w:val="22"/>
              </w:rPr>
              <w:tab/>
            </w:r>
            <w:r>
              <w:rPr>
                <w:spacing w:val="-2"/>
                <w:sz w:val="22"/>
              </w:rPr>
              <w:t>Post, </w:t>
            </w:r>
            <w:r>
              <w:rPr>
                <w:sz w:val="22"/>
              </w:rPr>
              <w:t>Musunuru Mandal, Eluru District</w:t>
            </w:r>
            <w:r>
              <w:rPr>
                <w:spacing w:val="18"/>
                <w:sz w:val="22"/>
              </w:rPr>
              <w:t> </w:t>
            </w:r>
            <w:r>
              <w:rPr>
                <w:sz w:val="22"/>
              </w:rPr>
              <w:t>-</w:t>
            </w:r>
            <w:r>
              <w:rPr>
                <w:spacing w:val="12"/>
                <w:sz w:val="22"/>
              </w:rPr>
              <w:t> </w:t>
            </w:r>
            <w:r>
              <w:rPr>
                <w:sz w:val="22"/>
              </w:rPr>
              <w:t>521</w:t>
            </w:r>
            <w:r>
              <w:rPr>
                <w:spacing w:val="14"/>
                <w:sz w:val="22"/>
              </w:rPr>
              <w:t> </w:t>
            </w:r>
            <w:r>
              <w:rPr>
                <w:sz w:val="22"/>
              </w:rPr>
              <w:t>207</w:t>
            </w:r>
            <w:r>
              <w:rPr>
                <w:spacing w:val="16"/>
                <w:sz w:val="22"/>
              </w:rPr>
              <w:t> </w:t>
            </w:r>
            <w:r>
              <w:rPr>
                <w:spacing w:val="-2"/>
                <w:sz w:val="22"/>
              </w:rPr>
              <w:t>(Andhra</w:t>
            </w:r>
          </w:p>
          <w:p>
            <w:pPr>
              <w:pStyle w:val="TableParagraph"/>
              <w:spacing w:line="234" w:lineRule="exact"/>
              <w:ind w:left="105"/>
              <w:rPr>
                <w:sz w:val="22"/>
              </w:rPr>
            </w:pPr>
            <w:r>
              <w:rPr>
                <w:spacing w:val="-2"/>
                <w:sz w:val="22"/>
              </w:rPr>
              <w:t>Pradesh)</w:t>
            </w:r>
          </w:p>
        </w:tc>
        <w:tc>
          <w:tcPr>
            <w:tcW w:w="2973" w:type="dxa"/>
          </w:tcPr>
          <w:p>
            <w:pPr>
              <w:pStyle w:val="TableParagraph"/>
              <w:spacing w:line="242" w:lineRule="auto"/>
              <w:ind w:right="93"/>
              <w:jc w:val="both"/>
              <w:rPr>
                <w:sz w:val="22"/>
              </w:rPr>
            </w:pPr>
            <w:r>
              <w:rPr>
                <w:sz w:val="22"/>
              </w:rPr>
              <w:t>D. No. 4-97/A, Katrenipadu Post, Musunuru Mandal, Eluru District, (Andhra </w:t>
            </w:r>
            <w:r>
              <w:rPr>
                <w:spacing w:val="-2"/>
                <w:sz w:val="22"/>
              </w:rPr>
              <w:t>Pradesh)</w:t>
            </w:r>
          </w:p>
        </w:tc>
        <w:tc>
          <w:tcPr>
            <w:tcW w:w="1350" w:type="dxa"/>
          </w:tcPr>
          <w:p>
            <w:pPr>
              <w:pStyle w:val="TableParagraph"/>
              <w:spacing w:line="248" w:lineRule="exact"/>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1712.</w:t>
            </w:r>
          </w:p>
        </w:tc>
        <w:tc>
          <w:tcPr>
            <w:tcW w:w="1892" w:type="dxa"/>
          </w:tcPr>
          <w:p>
            <w:pPr>
              <w:pStyle w:val="TableParagraph"/>
              <w:rPr>
                <w:sz w:val="22"/>
              </w:rPr>
            </w:pPr>
            <w:r>
              <w:rPr>
                <w:spacing w:val="-2"/>
                <w:sz w:val="22"/>
              </w:rPr>
              <w:t>TU/IV-RD/4877</w:t>
            </w:r>
          </w:p>
        </w:tc>
        <w:tc>
          <w:tcPr>
            <w:tcW w:w="2790" w:type="dxa"/>
          </w:tcPr>
          <w:p>
            <w:pPr>
              <w:pStyle w:val="TableParagraph"/>
              <w:ind w:left="105" w:right="95"/>
              <w:jc w:val="both"/>
              <w:rPr>
                <w:sz w:val="22"/>
              </w:rPr>
            </w:pPr>
            <w:r>
              <w:rPr>
                <w:rFonts w:ascii="Arial"/>
                <w:b/>
                <w:sz w:val="22"/>
              </w:rPr>
              <w:t>Vigour Biotech Pvt. Ltd. </w:t>
            </w:r>
            <w:r>
              <w:rPr>
                <w:sz w:val="22"/>
              </w:rPr>
              <w:t>3</w:t>
            </w:r>
            <w:r>
              <w:rPr>
                <w:sz w:val="22"/>
                <w:vertAlign w:val="superscript"/>
              </w:rPr>
              <w:t>rd</w:t>
            </w:r>
            <w:r>
              <w:rPr>
                <w:sz w:val="22"/>
                <w:vertAlign w:val="baseline"/>
              </w:rPr>
              <w:t> Floor, 308, Apollo Premier,</w:t>
            </w:r>
            <w:r>
              <w:rPr>
                <w:spacing w:val="-2"/>
                <w:sz w:val="22"/>
                <w:vertAlign w:val="baseline"/>
              </w:rPr>
              <w:t> </w:t>
            </w:r>
            <w:r>
              <w:rPr>
                <w:sz w:val="22"/>
                <w:vertAlign w:val="baseline"/>
              </w:rPr>
              <w:t>Plot No.</w:t>
            </w:r>
            <w:r>
              <w:rPr>
                <w:spacing w:val="-2"/>
                <w:sz w:val="22"/>
                <w:vertAlign w:val="baseline"/>
              </w:rPr>
              <w:t> </w:t>
            </w:r>
            <w:r>
              <w:rPr>
                <w:sz w:val="22"/>
                <w:vertAlign w:val="baseline"/>
              </w:rPr>
              <w:t>1,</w:t>
            </w:r>
            <w:r>
              <w:rPr>
                <w:spacing w:val="-2"/>
                <w:sz w:val="22"/>
                <w:vertAlign w:val="baseline"/>
              </w:rPr>
              <w:t> </w:t>
            </w:r>
            <w:r>
              <w:rPr>
                <w:sz w:val="22"/>
                <w:vertAlign w:val="baseline"/>
              </w:rPr>
              <w:t>PU-4, (Commercial), Scheme No.</w:t>
            </w:r>
            <w:r>
              <w:rPr>
                <w:spacing w:val="20"/>
                <w:sz w:val="22"/>
                <w:vertAlign w:val="baseline"/>
              </w:rPr>
              <w:t> </w:t>
            </w:r>
            <w:r>
              <w:rPr>
                <w:sz w:val="22"/>
                <w:vertAlign w:val="baseline"/>
              </w:rPr>
              <w:t>54,</w:t>
            </w:r>
            <w:r>
              <w:rPr>
                <w:spacing w:val="23"/>
                <w:sz w:val="22"/>
                <w:vertAlign w:val="baseline"/>
              </w:rPr>
              <w:t> </w:t>
            </w:r>
            <w:r>
              <w:rPr>
                <w:sz w:val="22"/>
                <w:vertAlign w:val="baseline"/>
              </w:rPr>
              <w:t>Indore</w:t>
            </w:r>
            <w:r>
              <w:rPr>
                <w:spacing w:val="27"/>
                <w:sz w:val="22"/>
                <w:vertAlign w:val="baseline"/>
              </w:rPr>
              <w:t> </w:t>
            </w:r>
            <w:r>
              <w:rPr>
                <w:sz w:val="22"/>
                <w:vertAlign w:val="baseline"/>
              </w:rPr>
              <w:t>-</w:t>
            </w:r>
            <w:r>
              <w:rPr>
                <w:spacing w:val="21"/>
                <w:sz w:val="22"/>
                <w:vertAlign w:val="baseline"/>
              </w:rPr>
              <w:t> </w:t>
            </w:r>
            <w:r>
              <w:rPr>
                <w:sz w:val="22"/>
                <w:vertAlign w:val="baseline"/>
              </w:rPr>
              <w:t>452</w:t>
            </w:r>
            <w:r>
              <w:rPr>
                <w:spacing w:val="20"/>
                <w:sz w:val="22"/>
                <w:vertAlign w:val="baseline"/>
              </w:rPr>
              <w:t> </w:t>
            </w:r>
            <w:r>
              <w:rPr>
                <w:spacing w:val="-4"/>
                <w:sz w:val="22"/>
                <w:vertAlign w:val="baseline"/>
              </w:rPr>
              <w:t>010,</w:t>
            </w:r>
          </w:p>
          <w:p>
            <w:pPr>
              <w:pStyle w:val="TableParagraph"/>
              <w:spacing w:line="232" w:lineRule="exact"/>
              <w:ind w:left="105"/>
              <w:jc w:val="both"/>
              <w:rPr>
                <w:sz w:val="22"/>
              </w:rPr>
            </w:pPr>
            <w:r>
              <w:rPr>
                <w:sz w:val="22"/>
              </w:rPr>
              <w:t>(Madhya</w:t>
            </w:r>
            <w:r>
              <w:rPr>
                <w:spacing w:val="-4"/>
                <w:sz w:val="22"/>
              </w:rPr>
              <w:t> </w:t>
            </w:r>
            <w:r>
              <w:rPr>
                <w:spacing w:val="-2"/>
                <w:sz w:val="22"/>
              </w:rPr>
              <w:t>Pradesh)</w:t>
            </w:r>
          </w:p>
        </w:tc>
        <w:tc>
          <w:tcPr>
            <w:tcW w:w="2973" w:type="dxa"/>
          </w:tcPr>
          <w:p>
            <w:pPr>
              <w:pStyle w:val="TableParagraph"/>
              <w:spacing w:line="237" w:lineRule="auto" w:before="2"/>
              <w:ind w:right="89"/>
              <w:rPr>
                <w:sz w:val="22"/>
              </w:rPr>
            </w:pPr>
            <w:r>
              <w:rPr>
                <w:sz w:val="22"/>
              </w:rPr>
              <w:t>Survey</w:t>
            </w:r>
            <w:r>
              <w:rPr>
                <w:spacing w:val="32"/>
                <w:sz w:val="22"/>
              </w:rPr>
              <w:t> </w:t>
            </w:r>
            <w:r>
              <w:rPr>
                <w:sz w:val="22"/>
              </w:rPr>
              <w:t>No.</w:t>
            </w:r>
            <w:r>
              <w:rPr>
                <w:spacing w:val="33"/>
                <w:sz w:val="22"/>
              </w:rPr>
              <w:t> </w:t>
            </w:r>
            <w:r>
              <w:rPr>
                <w:sz w:val="22"/>
              </w:rPr>
              <w:t>179/1,</w:t>
            </w:r>
            <w:r>
              <w:rPr>
                <w:spacing w:val="33"/>
                <w:sz w:val="22"/>
              </w:rPr>
              <w:t> </w:t>
            </w:r>
            <w:r>
              <w:rPr>
                <w:sz w:val="22"/>
              </w:rPr>
              <w:t>180/1/3, 180/3,</w:t>
            </w:r>
            <w:r>
              <w:rPr>
                <w:spacing w:val="68"/>
                <w:w w:val="150"/>
                <w:sz w:val="22"/>
              </w:rPr>
              <w:t> </w:t>
            </w:r>
            <w:r>
              <w:rPr>
                <w:sz w:val="22"/>
              </w:rPr>
              <w:t>167/2,</w:t>
            </w:r>
            <w:r>
              <w:rPr>
                <w:spacing w:val="63"/>
                <w:w w:val="150"/>
                <w:sz w:val="22"/>
              </w:rPr>
              <w:t> </w:t>
            </w:r>
            <w:r>
              <w:rPr>
                <w:sz w:val="22"/>
              </w:rPr>
              <w:t>166,</w:t>
            </w:r>
            <w:r>
              <w:rPr>
                <w:spacing w:val="69"/>
                <w:w w:val="150"/>
                <w:sz w:val="22"/>
              </w:rPr>
              <w:t> </w:t>
            </w:r>
            <w:r>
              <w:rPr>
                <w:spacing w:val="-2"/>
                <w:sz w:val="22"/>
              </w:rPr>
              <w:t>168/1,</w:t>
            </w:r>
          </w:p>
          <w:p>
            <w:pPr>
              <w:pStyle w:val="TableParagraph"/>
              <w:spacing w:before="1"/>
              <w:ind w:right="89"/>
              <w:rPr>
                <w:sz w:val="22"/>
              </w:rPr>
            </w:pPr>
            <w:r>
              <w:rPr>
                <w:sz w:val="22"/>
              </w:rPr>
              <w:t>167/1,</w:t>
            </w:r>
            <w:r>
              <w:rPr>
                <w:spacing w:val="40"/>
                <w:sz w:val="22"/>
              </w:rPr>
              <w:t> </w:t>
            </w:r>
            <w:r>
              <w:rPr>
                <w:sz w:val="22"/>
              </w:rPr>
              <w:t>Gram</w:t>
            </w:r>
            <w:r>
              <w:rPr>
                <w:spacing w:val="40"/>
                <w:sz w:val="22"/>
              </w:rPr>
              <w:t> </w:t>
            </w:r>
            <w:r>
              <w:rPr>
                <w:sz w:val="22"/>
              </w:rPr>
              <w:t>Tarana,</w:t>
            </w:r>
            <w:r>
              <w:rPr>
                <w:spacing w:val="40"/>
                <w:sz w:val="22"/>
              </w:rPr>
              <w:t> </w:t>
            </w:r>
            <w:r>
              <w:rPr>
                <w:sz w:val="22"/>
              </w:rPr>
              <w:t>Near Essar</w:t>
            </w:r>
            <w:r>
              <w:rPr>
                <w:spacing w:val="11"/>
                <w:sz w:val="22"/>
              </w:rPr>
              <w:t> </w:t>
            </w:r>
            <w:r>
              <w:rPr>
                <w:sz w:val="22"/>
              </w:rPr>
              <w:t>Petrol</w:t>
            </w:r>
            <w:r>
              <w:rPr>
                <w:spacing w:val="12"/>
                <w:sz w:val="22"/>
              </w:rPr>
              <w:t> </w:t>
            </w:r>
            <w:r>
              <w:rPr>
                <w:sz w:val="22"/>
              </w:rPr>
              <w:t>Pump,</w:t>
            </w:r>
            <w:r>
              <w:rPr>
                <w:spacing w:val="14"/>
                <w:sz w:val="22"/>
              </w:rPr>
              <w:t> </w:t>
            </w:r>
            <w:r>
              <w:rPr>
                <w:spacing w:val="-2"/>
                <w:sz w:val="22"/>
              </w:rPr>
              <w:t>Sanwer</w:t>
            </w:r>
          </w:p>
          <w:p>
            <w:pPr>
              <w:pStyle w:val="TableParagraph"/>
              <w:tabs>
                <w:tab w:pos="939" w:val="left" w:leader="none"/>
                <w:tab w:pos="1761" w:val="left" w:leader="none"/>
                <w:tab w:pos="2059" w:val="left" w:leader="none"/>
              </w:tabs>
              <w:spacing w:line="250" w:lineRule="exact"/>
              <w:ind w:right="92"/>
              <w:rPr>
                <w:sz w:val="22"/>
              </w:rPr>
            </w:pPr>
            <w:r>
              <w:rPr>
                <w:spacing w:val="-2"/>
                <w:sz w:val="22"/>
              </w:rPr>
              <w:t>Road,</w:t>
            </w:r>
            <w:r>
              <w:rPr>
                <w:sz w:val="22"/>
              </w:rPr>
              <w:tab/>
            </w:r>
            <w:r>
              <w:rPr>
                <w:spacing w:val="-2"/>
                <w:sz w:val="22"/>
              </w:rPr>
              <w:t>Tehsil</w:t>
            </w:r>
            <w:r>
              <w:rPr>
                <w:sz w:val="22"/>
              </w:rPr>
              <w:tab/>
            </w:r>
            <w:r>
              <w:rPr>
                <w:spacing w:val="-10"/>
                <w:sz w:val="22"/>
              </w:rPr>
              <w:t>:</w:t>
            </w:r>
            <w:r>
              <w:rPr>
                <w:sz w:val="22"/>
              </w:rPr>
              <w:tab/>
            </w:r>
            <w:r>
              <w:rPr>
                <w:spacing w:val="-2"/>
                <w:sz w:val="22"/>
              </w:rPr>
              <w:t>Sanwer, </w:t>
            </w:r>
            <w:r>
              <w:rPr>
                <w:sz w:val="22"/>
              </w:rPr>
              <w:t>Indore, (Madhya Pradesh)</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2"/>
                <w:sz w:val="22"/>
              </w:rPr>
              <w:t>1713.</w:t>
            </w:r>
          </w:p>
        </w:tc>
        <w:tc>
          <w:tcPr>
            <w:tcW w:w="1892" w:type="dxa"/>
          </w:tcPr>
          <w:p>
            <w:pPr>
              <w:pStyle w:val="TableParagraph"/>
              <w:rPr>
                <w:sz w:val="22"/>
              </w:rPr>
            </w:pPr>
            <w:r>
              <w:rPr>
                <w:spacing w:val="-2"/>
                <w:sz w:val="22"/>
              </w:rPr>
              <w:t>TU/IV-RD/4878</w:t>
            </w:r>
          </w:p>
        </w:tc>
        <w:tc>
          <w:tcPr>
            <w:tcW w:w="2790" w:type="dxa"/>
          </w:tcPr>
          <w:p>
            <w:pPr>
              <w:pStyle w:val="TableParagraph"/>
              <w:ind w:left="105" w:right="96"/>
              <w:jc w:val="both"/>
              <w:rPr>
                <w:sz w:val="22"/>
              </w:rPr>
            </w:pPr>
            <w:r>
              <w:rPr>
                <w:rFonts w:ascii="Arial"/>
                <w:b/>
                <w:sz w:val="22"/>
              </w:rPr>
              <w:t>Ramnagar Seed Farm Pvt. Ltd. </w:t>
            </w:r>
            <w:r>
              <w:rPr>
                <w:sz w:val="22"/>
              </w:rPr>
              <w:t>Sy. No. 1488, Village :</w:t>
            </w:r>
            <w:r>
              <w:rPr>
                <w:spacing w:val="40"/>
                <w:sz w:val="22"/>
              </w:rPr>
              <w:t> </w:t>
            </w:r>
            <w:r>
              <w:rPr>
                <w:sz w:val="22"/>
              </w:rPr>
              <w:t>Ramnagar, P.O. Hargram, P.S. Bhatar, District</w:t>
            </w:r>
            <w:r>
              <w:rPr>
                <w:spacing w:val="23"/>
                <w:sz w:val="22"/>
              </w:rPr>
              <w:t> </w:t>
            </w:r>
            <w:r>
              <w:rPr>
                <w:sz w:val="22"/>
              </w:rPr>
              <w:t>Purba</w:t>
            </w:r>
            <w:r>
              <w:rPr>
                <w:spacing w:val="21"/>
                <w:sz w:val="22"/>
              </w:rPr>
              <w:t> </w:t>
            </w:r>
            <w:r>
              <w:rPr>
                <w:spacing w:val="-2"/>
                <w:sz w:val="22"/>
              </w:rPr>
              <w:t>Bardhaman</w:t>
            </w:r>
          </w:p>
          <w:p>
            <w:pPr>
              <w:pStyle w:val="TableParagraph"/>
              <w:spacing w:line="234" w:lineRule="exact" w:before="2"/>
              <w:ind w:left="105"/>
              <w:jc w:val="both"/>
              <w:rPr>
                <w:sz w:val="22"/>
              </w:rPr>
            </w:pPr>
            <w:r>
              <w:rPr>
                <w:sz w:val="22"/>
              </w:rPr>
              <w:t>-</w:t>
            </w:r>
            <w:r>
              <w:rPr>
                <w:spacing w:val="-4"/>
                <w:sz w:val="22"/>
              </w:rPr>
              <w:t> </w:t>
            </w:r>
            <w:r>
              <w:rPr>
                <w:sz w:val="22"/>
              </w:rPr>
              <w:t>713 125,</w:t>
            </w:r>
            <w:r>
              <w:rPr>
                <w:spacing w:val="1"/>
                <w:sz w:val="22"/>
              </w:rPr>
              <w:t> </w:t>
            </w:r>
            <w:r>
              <w:rPr>
                <w:sz w:val="22"/>
              </w:rPr>
              <w:t>(West</w:t>
            </w:r>
            <w:r>
              <w:rPr>
                <w:spacing w:val="-5"/>
                <w:sz w:val="22"/>
              </w:rPr>
              <w:t> </w:t>
            </w:r>
            <w:r>
              <w:rPr>
                <w:spacing w:val="-2"/>
                <w:sz w:val="22"/>
              </w:rPr>
              <w:t>Bengal)</w:t>
            </w:r>
          </w:p>
        </w:tc>
        <w:tc>
          <w:tcPr>
            <w:tcW w:w="2973" w:type="dxa"/>
          </w:tcPr>
          <w:p>
            <w:pPr>
              <w:pStyle w:val="TableParagraph"/>
              <w:tabs>
                <w:tab w:pos="1204" w:val="left" w:leader="none"/>
                <w:tab w:pos="2313" w:val="left" w:leader="none"/>
              </w:tabs>
              <w:jc w:val="both"/>
              <w:rPr>
                <w:sz w:val="22"/>
              </w:rPr>
            </w:pPr>
            <w:r>
              <w:rPr>
                <w:spacing w:val="-5"/>
                <w:sz w:val="22"/>
              </w:rPr>
              <w:t>Sy.</w:t>
            </w:r>
            <w:r>
              <w:rPr>
                <w:sz w:val="22"/>
              </w:rPr>
              <w:tab/>
            </w:r>
            <w:r>
              <w:rPr>
                <w:spacing w:val="-5"/>
                <w:sz w:val="22"/>
              </w:rPr>
              <w:t>No.</w:t>
            </w:r>
            <w:r>
              <w:rPr>
                <w:sz w:val="22"/>
              </w:rPr>
              <w:tab/>
            </w:r>
            <w:r>
              <w:rPr>
                <w:spacing w:val="-4"/>
                <w:sz w:val="22"/>
              </w:rPr>
              <w:t>1488,</w:t>
            </w:r>
          </w:p>
          <w:p>
            <w:pPr>
              <w:pStyle w:val="TableParagraph"/>
              <w:spacing w:before="1"/>
              <w:ind w:right="94"/>
              <w:jc w:val="both"/>
              <w:rPr>
                <w:sz w:val="22"/>
              </w:rPr>
            </w:pPr>
            <w:r>
              <w:rPr>
                <w:sz w:val="22"/>
              </w:rPr>
              <w:t>Village:Ramnagar, P.O. Hargram, P.S. Bhatar, District Purba Bardhaman, (West Bengal)</w:t>
            </w:r>
          </w:p>
        </w:tc>
        <w:tc>
          <w:tcPr>
            <w:tcW w:w="1350" w:type="dxa"/>
          </w:tcPr>
          <w:p>
            <w:pPr>
              <w:pStyle w:val="TableParagraph"/>
              <w:ind w:left="0" w:right="28"/>
              <w:jc w:val="center"/>
              <w:rPr>
                <w:sz w:val="22"/>
              </w:rPr>
            </w:pPr>
            <w:r>
              <w:rPr>
                <w:spacing w:val="-2"/>
                <w:sz w:val="22"/>
              </w:rPr>
              <w:t>31.03.2028</w:t>
            </w:r>
          </w:p>
        </w:tc>
      </w:tr>
      <w:tr>
        <w:trPr>
          <w:trHeight w:val="503" w:hRule="atLeast"/>
        </w:trPr>
        <w:tc>
          <w:tcPr>
            <w:tcW w:w="898" w:type="dxa"/>
          </w:tcPr>
          <w:p>
            <w:pPr>
              <w:pStyle w:val="TableParagraph"/>
              <w:spacing w:line="248" w:lineRule="exact"/>
              <w:ind w:left="177"/>
              <w:rPr>
                <w:sz w:val="22"/>
              </w:rPr>
            </w:pPr>
            <w:r>
              <w:rPr>
                <w:spacing w:val="-2"/>
                <w:sz w:val="22"/>
              </w:rPr>
              <w:t>1714.</w:t>
            </w:r>
          </w:p>
        </w:tc>
        <w:tc>
          <w:tcPr>
            <w:tcW w:w="1892" w:type="dxa"/>
          </w:tcPr>
          <w:p>
            <w:pPr>
              <w:pStyle w:val="TableParagraph"/>
              <w:spacing w:line="248" w:lineRule="exact"/>
              <w:rPr>
                <w:sz w:val="22"/>
              </w:rPr>
            </w:pPr>
            <w:r>
              <w:rPr>
                <w:spacing w:val="-2"/>
                <w:sz w:val="22"/>
              </w:rPr>
              <w:t>TU/IV-RD/4879</w:t>
            </w:r>
          </w:p>
        </w:tc>
        <w:tc>
          <w:tcPr>
            <w:tcW w:w="2790" w:type="dxa"/>
          </w:tcPr>
          <w:p>
            <w:pPr>
              <w:pStyle w:val="TableParagraph"/>
              <w:spacing w:line="248" w:lineRule="exact"/>
              <w:ind w:left="105"/>
              <w:rPr>
                <w:rFonts w:ascii="Arial"/>
                <w:b/>
                <w:sz w:val="22"/>
              </w:rPr>
            </w:pPr>
            <w:r>
              <w:rPr>
                <w:rFonts w:ascii="Arial"/>
                <w:b/>
                <w:sz w:val="22"/>
              </w:rPr>
              <w:t>Supreme</w:t>
            </w:r>
            <w:r>
              <w:rPr>
                <w:rFonts w:ascii="Arial"/>
                <w:b/>
                <w:spacing w:val="67"/>
                <w:sz w:val="22"/>
              </w:rPr>
              <w:t> </w:t>
            </w:r>
            <w:r>
              <w:rPr>
                <w:rFonts w:ascii="Arial"/>
                <w:b/>
                <w:sz w:val="22"/>
              </w:rPr>
              <w:t>Breeders</w:t>
            </w:r>
            <w:r>
              <w:rPr>
                <w:rFonts w:ascii="Arial"/>
                <w:b/>
                <w:spacing w:val="69"/>
                <w:sz w:val="22"/>
              </w:rPr>
              <w:t> </w:t>
            </w:r>
            <w:r>
              <w:rPr>
                <w:rFonts w:ascii="Arial"/>
                <w:b/>
                <w:spacing w:val="-4"/>
                <w:sz w:val="22"/>
              </w:rPr>
              <w:t>Pvt.</w:t>
            </w:r>
          </w:p>
          <w:p>
            <w:pPr>
              <w:pStyle w:val="TableParagraph"/>
              <w:tabs>
                <w:tab w:pos="1502" w:val="left" w:leader="none"/>
              </w:tabs>
              <w:spacing w:line="234" w:lineRule="exact" w:before="1"/>
              <w:ind w:left="105"/>
              <w:rPr>
                <w:sz w:val="22"/>
              </w:rPr>
            </w:pPr>
            <w:r>
              <w:rPr>
                <w:rFonts w:ascii="Arial"/>
                <w:b/>
                <w:spacing w:val="-4"/>
                <w:sz w:val="22"/>
              </w:rPr>
              <w:t>Ltd.</w:t>
            </w:r>
            <w:r>
              <w:rPr>
                <w:rFonts w:ascii="Arial"/>
                <w:b/>
                <w:sz w:val="22"/>
              </w:rPr>
              <w:tab/>
            </w:r>
            <w:r>
              <w:rPr>
                <w:sz w:val="22"/>
              </w:rPr>
              <w:t>2KM</w:t>
            </w:r>
            <w:r>
              <w:rPr>
                <w:spacing w:val="25"/>
                <w:sz w:val="22"/>
              </w:rPr>
              <w:t> </w:t>
            </w:r>
            <w:r>
              <w:rPr>
                <w:spacing w:val="-2"/>
                <w:sz w:val="22"/>
              </w:rPr>
              <w:t>Stone,</w:t>
            </w:r>
          </w:p>
        </w:tc>
        <w:tc>
          <w:tcPr>
            <w:tcW w:w="2973" w:type="dxa"/>
          </w:tcPr>
          <w:p>
            <w:pPr>
              <w:pStyle w:val="TableParagraph"/>
              <w:tabs>
                <w:tab w:pos="1107" w:val="left" w:leader="none"/>
                <w:tab w:pos="2277" w:val="left" w:leader="none"/>
              </w:tabs>
              <w:spacing w:line="248" w:lineRule="exact"/>
              <w:rPr>
                <w:sz w:val="22"/>
              </w:rPr>
            </w:pPr>
            <w:r>
              <w:rPr>
                <w:spacing w:val="-4"/>
                <w:sz w:val="22"/>
              </w:rPr>
              <w:t>Smt.</w:t>
            </w:r>
            <w:r>
              <w:rPr>
                <w:sz w:val="22"/>
              </w:rPr>
              <w:tab/>
            </w:r>
            <w:r>
              <w:rPr>
                <w:spacing w:val="-2"/>
                <w:sz w:val="22"/>
              </w:rPr>
              <w:t>Sunita</w:t>
            </w:r>
            <w:r>
              <w:rPr>
                <w:sz w:val="22"/>
              </w:rPr>
              <w:tab/>
            </w:r>
            <w:r>
              <w:rPr>
                <w:spacing w:val="-4"/>
                <w:sz w:val="22"/>
              </w:rPr>
              <w:t>Mukhi</w:t>
            </w:r>
          </w:p>
          <w:p>
            <w:pPr>
              <w:pStyle w:val="TableParagraph"/>
              <w:tabs>
                <w:tab w:pos="1448" w:val="left" w:leader="none"/>
                <w:tab w:pos="2412" w:val="left" w:leader="none"/>
              </w:tabs>
              <w:spacing w:line="234" w:lineRule="exact" w:before="1"/>
              <w:rPr>
                <w:sz w:val="22"/>
              </w:rPr>
            </w:pPr>
            <w:r>
              <w:rPr>
                <w:spacing w:val="-2"/>
                <w:sz w:val="22"/>
              </w:rPr>
              <w:t>Research</w:t>
            </w:r>
            <w:r>
              <w:rPr>
                <w:sz w:val="22"/>
              </w:rPr>
              <w:tab/>
            </w:r>
            <w:r>
              <w:rPr>
                <w:spacing w:val="-4"/>
                <w:sz w:val="22"/>
              </w:rPr>
              <w:t>Farm,</w:t>
            </w:r>
            <w:r>
              <w:rPr>
                <w:sz w:val="22"/>
              </w:rPr>
              <w:tab/>
            </w:r>
            <w:r>
              <w:rPr>
                <w:spacing w:val="-5"/>
                <w:sz w:val="22"/>
              </w:rPr>
              <w:t>2KM</w:t>
            </w:r>
          </w:p>
        </w:tc>
        <w:tc>
          <w:tcPr>
            <w:tcW w:w="1350" w:type="dxa"/>
          </w:tcPr>
          <w:p>
            <w:pPr>
              <w:pStyle w:val="TableParagraph"/>
              <w:spacing w:line="248" w:lineRule="exact"/>
              <w:ind w:left="0" w:right="28"/>
              <w:jc w:val="center"/>
              <w:rPr>
                <w:sz w:val="22"/>
              </w:rPr>
            </w:pPr>
            <w:r>
              <w:rPr>
                <w:spacing w:val="-2"/>
                <w:sz w:val="22"/>
              </w:rPr>
              <w:t>31.03.2028</w:t>
            </w:r>
          </w:p>
        </w:tc>
      </w:tr>
    </w:tbl>
    <w:p>
      <w:pPr>
        <w:pStyle w:val="TableParagraph"/>
        <w:spacing w:after="0" w:line="248"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401" w:val="left" w:leader="none"/>
                <w:tab w:pos="1709" w:val="left" w:leader="none"/>
                <w:tab w:pos="2095" w:val="left" w:leader="none"/>
                <w:tab w:pos="2313" w:val="left" w:leader="none"/>
              </w:tabs>
              <w:spacing w:line="237" w:lineRule="auto" w:before="2"/>
              <w:ind w:left="105" w:right="97"/>
              <w:rPr>
                <w:sz w:val="22"/>
              </w:rPr>
            </w:pPr>
            <w:r>
              <w:rPr>
                <w:spacing w:val="-2"/>
                <w:sz w:val="22"/>
              </w:rPr>
              <w:t>Hanspur</w:t>
            </w:r>
            <w:r>
              <w:rPr>
                <w:sz w:val="22"/>
              </w:rPr>
              <w:tab/>
              <w:tab/>
              <w:tab/>
            </w:r>
            <w:r>
              <w:rPr>
                <w:spacing w:val="-4"/>
                <w:sz w:val="22"/>
              </w:rPr>
              <w:t>Road, </w:t>
            </w:r>
            <w:r>
              <w:rPr>
                <w:spacing w:val="-2"/>
                <w:sz w:val="22"/>
              </w:rPr>
              <w:t>Fatehabad</w:t>
            </w:r>
            <w:r>
              <w:rPr>
                <w:sz w:val="22"/>
              </w:rPr>
              <w:tab/>
              <w:t>-</w:t>
              <w:tab/>
            </w:r>
            <w:r>
              <w:rPr>
                <w:spacing w:val="-5"/>
                <w:sz w:val="22"/>
              </w:rPr>
              <w:t>125</w:t>
            </w:r>
            <w:r>
              <w:rPr>
                <w:sz w:val="22"/>
              </w:rPr>
              <w:tab/>
              <w:tab/>
            </w:r>
            <w:r>
              <w:rPr>
                <w:spacing w:val="-5"/>
                <w:sz w:val="22"/>
              </w:rPr>
              <w:t>050</w:t>
            </w:r>
          </w:p>
          <w:p>
            <w:pPr>
              <w:pStyle w:val="TableParagraph"/>
              <w:spacing w:line="235" w:lineRule="exact" w:before="1"/>
              <w:ind w:left="105"/>
              <w:rPr>
                <w:sz w:val="22"/>
              </w:rPr>
            </w:pPr>
            <w:r>
              <w:rPr>
                <w:spacing w:val="-2"/>
                <w:sz w:val="22"/>
              </w:rPr>
              <w:t>(Haryana)</w:t>
            </w:r>
          </w:p>
        </w:tc>
        <w:tc>
          <w:tcPr>
            <w:tcW w:w="2973" w:type="dxa"/>
          </w:tcPr>
          <w:p>
            <w:pPr>
              <w:pStyle w:val="TableParagraph"/>
              <w:tabs>
                <w:tab w:pos="1097" w:val="left" w:leader="none"/>
                <w:tab w:pos="2277" w:val="left" w:leader="none"/>
              </w:tabs>
              <w:spacing w:line="237" w:lineRule="auto" w:before="2"/>
              <w:ind w:right="94"/>
              <w:rPr>
                <w:sz w:val="22"/>
              </w:rPr>
            </w:pPr>
            <w:r>
              <w:rPr>
                <w:spacing w:val="-2"/>
                <w:sz w:val="22"/>
              </w:rPr>
              <w:t>Stone,</w:t>
            </w:r>
            <w:r>
              <w:rPr>
                <w:sz w:val="22"/>
              </w:rPr>
              <w:tab/>
            </w:r>
            <w:r>
              <w:rPr>
                <w:spacing w:val="-2"/>
                <w:sz w:val="22"/>
              </w:rPr>
              <w:t>Hanspur</w:t>
            </w:r>
            <w:r>
              <w:rPr>
                <w:sz w:val="22"/>
              </w:rPr>
              <w:tab/>
            </w:r>
            <w:r>
              <w:rPr>
                <w:spacing w:val="-4"/>
                <w:sz w:val="22"/>
              </w:rPr>
              <w:t>Road, </w:t>
            </w:r>
            <w:r>
              <w:rPr>
                <w:sz w:val="22"/>
              </w:rPr>
              <w:t>Fatehabad, (Haryana)</w:t>
            </w:r>
          </w:p>
        </w:tc>
        <w:tc>
          <w:tcPr>
            <w:tcW w:w="1350" w:type="dxa"/>
          </w:tcPr>
          <w:p>
            <w:pPr>
              <w:pStyle w:val="TableParagraph"/>
              <w:ind w:left="0"/>
              <w:rPr>
                <w:rFonts w:ascii="Times New Roman"/>
                <w:sz w:val="22"/>
              </w:rPr>
            </w:pPr>
          </w:p>
        </w:tc>
      </w:tr>
      <w:tr>
        <w:trPr>
          <w:trHeight w:val="1012" w:hRule="atLeast"/>
        </w:trPr>
        <w:tc>
          <w:tcPr>
            <w:tcW w:w="898" w:type="dxa"/>
          </w:tcPr>
          <w:p>
            <w:pPr>
              <w:pStyle w:val="TableParagraph"/>
              <w:ind w:left="177"/>
              <w:rPr>
                <w:sz w:val="22"/>
              </w:rPr>
            </w:pPr>
            <w:r>
              <w:rPr>
                <w:spacing w:val="-2"/>
                <w:sz w:val="22"/>
              </w:rPr>
              <w:t>1715.</w:t>
            </w:r>
          </w:p>
        </w:tc>
        <w:tc>
          <w:tcPr>
            <w:tcW w:w="1892" w:type="dxa"/>
          </w:tcPr>
          <w:p>
            <w:pPr>
              <w:pStyle w:val="TableParagraph"/>
              <w:rPr>
                <w:sz w:val="22"/>
              </w:rPr>
            </w:pPr>
            <w:r>
              <w:rPr>
                <w:spacing w:val="-2"/>
                <w:sz w:val="22"/>
              </w:rPr>
              <w:t>TU/IV-RD/4880</w:t>
            </w:r>
          </w:p>
        </w:tc>
        <w:tc>
          <w:tcPr>
            <w:tcW w:w="2790" w:type="dxa"/>
          </w:tcPr>
          <w:p>
            <w:pPr>
              <w:pStyle w:val="TableParagraph"/>
              <w:ind w:left="105" w:right="96"/>
              <w:jc w:val="both"/>
              <w:rPr>
                <w:sz w:val="22"/>
              </w:rPr>
            </w:pPr>
            <w:r>
              <w:rPr>
                <w:rFonts w:ascii="Arial"/>
                <w:b/>
                <w:sz w:val="22"/>
              </w:rPr>
              <w:t>Kishor Pumps Pvt. Ltd. </w:t>
            </w:r>
            <w:r>
              <w:rPr>
                <w:sz w:val="22"/>
              </w:rPr>
              <w:t>A-13/H, MIDC, Pimpri Pune</w:t>
            </w:r>
            <w:r>
              <w:rPr>
                <w:spacing w:val="78"/>
                <w:sz w:val="22"/>
              </w:rPr>
              <w:t>   </w:t>
            </w:r>
            <w:r>
              <w:rPr>
                <w:sz w:val="22"/>
              </w:rPr>
              <w:t>-</w:t>
            </w:r>
            <w:r>
              <w:rPr>
                <w:spacing w:val="77"/>
                <w:sz w:val="22"/>
              </w:rPr>
              <w:t>   </w:t>
            </w:r>
            <w:r>
              <w:rPr>
                <w:sz w:val="22"/>
              </w:rPr>
              <w:t>411</w:t>
            </w:r>
            <w:r>
              <w:rPr>
                <w:spacing w:val="76"/>
                <w:sz w:val="22"/>
              </w:rPr>
              <w:t>   </w:t>
            </w:r>
            <w:r>
              <w:rPr>
                <w:spacing w:val="-5"/>
                <w:sz w:val="22"/>
              </w:rPr>
              <w:t>018</w:t>
            </w:r>
          </w:p>
          <w:p>
            <w:pPr>
              <w:pStyle w:val="TableParagraph"/>
              <w:spacing w:line="234" w:lineRule="exact"/>
              <w:ind w:left="105"/>
              <w:rPr>
                <w:sz w:val="22"/>
              </w:rPr>
            </w:pPr>
            <w:r>
              <w:rPr>
                <w:spacing w:val="-2"/>
                <w:sz w:val="22"/>
              </w:rPr>
              <w:t>(Maharashtra)</w:t>
            </w:r>
          </w:p>
        </w:tc>
        <w:tc>
          <w:tcPr>
            <w:tcW w:w="2973" w:type="dxa"/>
          </w:tcPr>
          <w:p>
            <w:pPr>
              <w:pStyle w:val="TableParagraph"/>
              <w:tabs>
                <w:tab w:pos="1208" w:val="left" w:leader="none"/>
                <w:tab w:pos="2182" w:val="left" w:leader="none"/>
              </w:tabs>
              <w:ind w:right="98"/>
              <w:rPr>
                <w:sz w:val="22"/>
              </w:rPr>
            </w:pPr>
            <w:r>
              <w:rPr>
                <w:spacing w:val="-2"/>
                <w:sz w:val="22"/>
              </w:rPr>
              <w:t>A-13/H,</w:t>
            </w:r>
            <w:r>
              <w:rPr>
                <w:sz w:val="22"/>
              </w:rPr>
              <w:tab/>
            </w:r>
            <w:r>
              <w:rPr>
                <w:spacing w:val="-2"/>
                <w:sz w:val="22"/>
              </w:rPr>
              <w:t>MIDC,</w:t>
            </w:r>
            <w:r>
              <w:rPr>
                <w:sz w:val="22"/>
              </w:rPr>
              <w:tab/>
            </w:r>
            <w:r>
              <w:rPr>
                <w:spacing w:val="-2"/>
                <w:sz w:val="22"/>
              </w:rPr>
              <w:t>Pimpri, </w:t>
            </w:r>
            <w:r>
              <w:rPr>
                <w:sz w:val="22"/>
              </w:rPr>
              <w:t>Pune, (Maharashtra)</w:t>
            </w:r>
          </w:p>
        </w:tc>
        <w:tc>
          <w:tcPr>
            <w:tcW w:w="1350" w:type="dxa"/>
          </w:tcPr>
          <w:p>
            <w:pPr>
              <w:pStyle w:val="TableParagraph"/>
              <w:ind w:left="0" w:right="28"/>
              <w:jc w:val="center"/>
              <w:rPr>
                <w:sz w:val="22"/>
              </w:rPr>
            </w:pPr>
            <w:r>
              <w:rPr>
                <w:spacing w:val="-2"/>
                <w:sz w:val="22"/>
              </w:rPr>
              <w:t>31.03.2028</w:t>
            </w:r>
          </w:p>
        </w:tc>
      </w:tr>
      <w:tr>
        <w:trPr>
          <w:trHeight w:val="2530" w:hRule="atLeast"/>
        </w:trPr>
        <w:tc>
          <w:tcPr>
            <w:tcW w:w="898" w:type="dxa"/>
          </w:tcPr>
          <w:p>
            <w:pPr>
              <w:pStyle w:val="TableParagraph"/>
              <w:ind w:left="177"/>
              <w:rPr>
                <w:sz w:val="22"/>
              </w:rPr>
            </w:pPr>
            <w:r>
              <w:rPr>
                <w:spacing w:val="-2"/>
                <w:sz w:val="22"/>
              </w:rPr>
              <w:t>1716.</w:t>
            </w:r>
          </w:p>
        </w:tc>
        <w:tc>
          <w:tcPr>
            <w:tcW w:w="1892" w:type="dxa"/>
          </w:tcPr>
          <w:p>
            <w:pPr>
              <w:pStyle w:val="TableParagraph"/>
              <w:rPr>
                <w:sz w:val="22"/>
              </w:rPr>
            </w:pPr>
            <w:r>
              <w:rPr>
                <w:spacing w:val="-2"/>
                <w:sz w:val="22"/>
              </w:rPr>
              <w:t>TU/IV-RD/4881</w:t>
            </w:r>
          </w:p>
        </w:tc>
        <w:tc>
          <w:tcPr>
            <w:tcW w:w="2790" w:type="dxa"/>
          </w:tcPr>
          <w:p>
            <w:pPr>
              <w:pStyle w:val="TableParagraph"/>
              <w:ind w:left="105" w:right="92"/>
              <w:jc w:val="both"/>
              <w:rPr>
                <w:sz w:val="22"/>
              </w:rPr>
            </w:pPr>
            <w:r>
              <w:rPr>
                <w:rFonts w:ascii="Arial" w:hAnsi="Arial"/>
                <w:b/>
                <w:sz w:val="22"/>
              </w:rPr>
              <w:t>Bycus</w:t>
            </w:r>
            <w:r>
              <w:rPr>
                <w:rFonts w:ascii="Arial" w:hAnsi="Arial"/>
                <w:b/>
                <w:spacing w:val="-9"/>
                <w:sz w:val="22"/>
              </w:rPr>
              <w:t> </w:t>
            </w:r>
            <w:r>
              <w:rPr>
                <w:rFonts w:ascii="Arial" w:hAnsi="Arial"/>
                <w:b/>
                <w:sz w:val="22"/>
              </w:rPr>
              <w:t>Therapeutics</w:t>
            </w:r>
            <w:r>
              <w:rPr>
                <w:rFonts w:ascii="Arial" w:hAnsi="Arial"/>
                <w:b/>
                <w:spacing w:val="-5"/>
                <w:sz w:val="22"/>
              </w:rPr>
              <w:t> </w:t>
            </w:r>
            <w:r>
              <w:rPr>
                <w:rFonts w:ascii="Arial" w:hAnsi="Arial"/>
                <w:b/>
                <w:sz w:val="22"/>
              </w:rPr>
              <w:t>Pvt. Ltd. </w:t>
            </w:r>
            <w:r>
              <w:rPr>
                <w:sz w:val="22"/>
              </w:rPr>
              <w:t>Suite No. 13, </w:t>
            </w:r>
            <w:r>
              <w:rPr>
                <w:sz w:val="22"/>
              </w:rPr>
              <w:t>Bio-Nest, School of Life Sciences, University of Hyderabad, Gachibowli, Hyderabad – 500046, </w:t>
            </w:r>
            <w:r>
              <w:rPr>
                <w:spacing w:val="-2"/>
                <w:sz w:val="22"/>
              </w:rPr>
              <w:t>(Telangana)</w:t>
            </w:r>
          </w:p>
        </w:tc>
        <w:tc>
          <w:tcPr>
            <w:tcW w:w="2973" w:type="dxa"/>
          </w:tcPr>
          <w:p>
            <w:pPr>
              <w:pStyle w:val="TableParagraph"/>
              <w:spacing w:line="237" w:lineRule="auto" w:before="2"/>
              <w:ind w:right="93"/>
              <w:jc w:val="both"/>
              <w:rPr>
                <w:sz w:val="22"/>
              </w:rPr>
            </w:pPr>
            <w:r>
              <w:rPr>
                <w:sz w:val="22"/>
              </w:rPr>
              <w:t>Suite No. 9, 13, 23B &amp; 23C Bio-Nest,</w:t>
            </w:r>
            <w:r>
              <w:rPr>
                <w:spacing w:val="64"/>
                <w:sz w:val="22"/>
              </w:rPr>
              <w:t> </w:t>
            </w:r>
            <w:r>
              <w:rPr>
                <w:sz w:val="22"/>
              </w:rPr>
              <w:t>Suit</w:t>
            </w:r>
            <w:r>
              <w:rPr>
                <w:spacing w:val="64"/>
                <w:sz w:val="22"/>
              </w:rPr>
              <w:t> </w:t>
            </w:r>
            <w:r>
              <w:rPr>
                <w:sz w:val="22"/>
              </w:rPr>
              <w:t>No.</w:t>
            </w:r>
            <w:r>
              <w:rPr>
                <w:spacing w:val="65"/>
                <w:sz w:val="22"/>
              </w:rPr>
              <w:t> </w:t>
            </w:r>
            <w:r>
              <w:rPr>
                <w:sz w:val="22"/>
              </w:rPr>
              <w:t>35,</w:t>
            </w:r>
            <w:r>
              <w:rPr>
                <w:spacing w:val="60"/>
                <w:sz w:val="22"/>
              </w:rPr>
              <w:t> </w:t>
            </w:r>
            <w:r>
              <w:rPr>
                <w:spacing w:val="-5"/>
                <w:sz w:val="22"/>
              </w:rPr>
              <w:t>37,</w:t>
            </w:r>
          </w:p>
          <w:p>
            <w:pPr>
              <w:pStyle w:val="TableParagraph"/>
              <w:tabs>
                <w:tab w:pos="1415" w:val="left" w:leader="none"/>
                <w:tab w:pos="2620" w:val="left" w:leader="none"/>
              </w:tabs>
              <w:spacing w:before="1"/>
              <w:jc w:val="both"/>
              <w:rPr>
                <w:sz w:val="22"/>
              </w:rPr>
            </w:pPr>
            <w:r>
              <w:rPr>
                <w:spacing w:val="-5"/>
                <w:sz w:val="22"/>
              </w:rPr>
              <w:t>38</w:t>
            </w:r>
            <w:r>
              <w:rPr>
                <w:sz w:val="22"/>
              </w:rPr>
              <w:tab/>
            </w:r>
            <w:r>
              <w:rPr>
                <w:spacing w:val="-10"/>
                <w:sz w:val="22"/>
              </w:rPr>
              <w:t>&amp;</w:t>
            </w:r>
            <w:r>
              <w:rPr>
                <w:sz w:val="22"/>
              </w:rPr>
              <w:tab/>
            </w:r>
            <w:r>
              <w:rPr>
                <w:spacing w:val="-5"/>
                <w:sz w:val="22"/>
              </w:rPr>
              <w:t>39</w:t>
            </w:r>
          </w:p>
          <w:p>
            <w:pPr>
              <w:pStyle w:val="TableParagraph"/>
              <w:tabs>
                <w:tab w:pos="1971" w:val="left" w:leader="none"/>
                <w:tab w:pos="2134" w:val="left" w:leader="none"/>
              </w:tabs>
              <w:spacing w:before="1"/>
              <w:ind w:right="93"/>
              <w:jc w:val="both"/>
              <w:rPr>
                <w:sz w:val="22"/>
              </w:rPr>
            </w:pPr>
            <w:r>
              <w:rPr>
                <w:spacing w:val="-2"/>
                <w:sz w:val="22"/>
              </w:rPr>
              <w:t>Technology</w:t>
            </w:r>
            <w:r>
              <w:rPr>
                <w:sz w:val="22"/>
              </w:rPr>
              <w:tab/>
            </w:r>
            <w:r>
              <w:rPr>
                <w:spacing w:val="-2"/>
                <w:sz w:val="22"/>
              </w:rPr>
              <w:t>Business </w:t>
            </w:r>
            <w:r>
              <w:rPr>
                <w:sz w:val="22"/>
              </w:rPr>
              <w:t>Incubator (TBI), 3rd Floor, School of Life Sciences, University of Hyderabad, Gachibowli, Hyderabad, </w:t>
            </w:r>
            <w:r>
              <w:rPr>
                <w:spacing w:val="-2"/>
                <w:sz w:val="22"/>
              </w:rPr>
              <w:t>Rangareddy</w:t>
            </w:r>
            <w:r>
              <w:rPr>
                <w:sz w:val="22"/>
              </w:rPr>
              <w:tab/>
              <w:tab/>
            </w:r>
            <w:r>
              <w:rPr>
                <w:spacing w:val="-2"/>
                <w:sz w:val="22"/>
              </w:rPr>
              <w:t>District,</w:t>
            </w:r>
          </w:p>
          <w:p>
            <w:pPr>
              <w:pStyle w:val="TableParagraph"/>
              <w:spacing w:line="234" w:lineRule="exact"/>
              <w:rPr>
                <w:sz w:val="22"/>
              </w:rPr>
            </w:pPr>
            <w:r>
              <w:rPr>
                <w:spacing w:val="-2"/>
                <w:sz w:val="22"/>
              </w:rPr>
              <w:t>(Telangana)</w:t>
            </w:r>
          </w:p>
        </w:tc>
        <w:tc>
          <w:tcPr>
            <w:tcW w:w="1350" w:type="dxa"/>
          </w:tcPr>
          <w:p>
            <w:pPr>
              <w:pStyle w:val="TableParagraph"/>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2"/>
                <w:sz w:val="22"/>
              </w:rPr>
              <w:t>1717.</w:t>
            </w:r>
          </w:p>
        </w:tc>
        <w:tc>
          <w:tcPr>
            <w:tcW w:w="1892" w:type="dxa"/>
          </w:tcPr>
          <w:p>
            <w:pPr>
              <w:pStyle w:val="TableParagraph"/>
              <w:rPr>
                <w:sz w:val="22"/>
              </w:rPr>
            </w:pPr>
            <w:r>
              <w:rPr>
                <w:spacing w:val="-2"/>
                <w:sz w:val="22"/>
              </w:rPr>
              <w:t>TU/IV-RD/4882</w:t>
            </w:r>
          </w:p>
        </w:tc>
        <w:tc>
          <w:tcPr>
            <w:tcW w:w="2790" w:type="dxa"/>
          </w:tcPr>
          <w:p>
            <w:pPr>
              <w:pStyle w:val="TableParagraph"/>
              <w:tabs>
                <w:tab w:pos="1836" w:val="left" w:leader="none"/>
              </w:tabs>
              <w:ind w:left="105" w:right="95"/>
              <w:jc w:val="both"/>
              <w:rPr>
                <w:sz w:val="22"/>
              </w:rPr>
            </w:pPr>
            <w:r>
              <w:rPr>
                <w:rFonts w:ascii="Arial"/>
                <w:b/>
                <w:sz w:val="22"/>
              </w:rPr>
              <w:t>Ushodaya Enterprises Pvt. Ltd. </w:t>
            </w:r>
            <w:r>
              <w:rPr>
                <w:sz w:val="22"/>
              </w:rPr>
              <w:t>3</w:t>
            </w:r>
            <w:r>
              <w:rPr>
                <w:sz w:val="22"/>
                <w:vertAlign w:val="superscript"/>
              </w:rPr>
              <w:t>rd</w:t>
            </w:r>
            <w:r>
              <w:rPr>
                <w:sz w:val="22"/>
                <w:vertAlign w:val="baseline"/>
              </w:rPr>
              <w:t> Floor, </w:t>
            </w:r>
            <w:r>
              <w:rPr>
                <w:spacing w:val="-2"/>
                <w:sz w:val="22"/>
                <w:vertAlign w:val="baseline"/>
              </w:rPr>
              <w:t>Corporate</w:t>
            </w:r>
            <w:r>
              <w:rPr>
                <w:sz w:val="22"/>
                <w:vertAlign w:val="baseline"/>
              </w:rPr>
              <w:tab/>
            </w:r>
            <w:r>
              <w:rPr>
                <w:spacing w:val="-2"/>
                <w:sz w:val="22"/>
                <w:vertAlign w:val="baseline"/>
              </w:rPr>
              <w:t>Building, </w:t>
            </w:r>
            <w:r>
              <w:rPr>
                <w:sz w:val="22"/>
                <w:vertAlign w:val="baseline"/>
              </w:rPr>
              <w:t>Ramoji</w:t>
            </w:r>
            <w:r>
              <w:rPr>
                <w:spacing w:val="-2"/>
                <w:sz w:val="22"/>
                <w:vertAlign w:val="baseline"/>
              </w:rPr>
              <w:t> </w:t>
            </w:r>
            <w:r>
              <w:rPr>
                <w:sz w:val="22"/>
                <w:vertAlign w:val="baseline"/>
              </w:rPr>
              <w:t>Film City,</w:t>
            </w:r>
            <w:r>
              <w:rPr>
                <w:spacing w:val="-4"/>
                <w:sz w:val="22"/>
                <w:vertAlign w:val="baseline"/>
              </w:rPr>
              <w:t> </w:t>
            </w:r>
            <w:r>
              <w:rPr>
                <w:sz w:val="22"/>
                <w:vertAlign w:val="baseline"/>
              </w:rPr>
              <w:t>Anazpur Village,</w:t>
            </w:r>
            <w:r>
              <w:rPr>
                <w:spacing w:val="55"/>
                <w:w w:val="150"/>
                <w:sz w:val="22"/>
                <w:vertAlign w:val="baseline"/>
              </w:rPr>
              <w:t>    </w:t>
            </w:r>
            <w:r>
              <w:rPr>
                <w:spacing w:val="-2"/>
                <w:sz w:val="22"/>
                <w:vertAlign w:val="baseline"/>
              </w:rPr>
              <w:t>Hayathnagar</w:t>
            </w:r>
          </w:p>
          <w:p>
            <w:pPr>
              <w:pStyle w:val="TableParagraph"/>
              <w:spacing w:line="254" w:lineRule="exact"/>
              <w:ind w:left="105" w:right="96"/>
              <w:jc w:val="both"/>
              <w:rPr>
                <w:sz w:val="22"/>
              </w:rPr>
            </w:pPr>
            <w:r>
              <w:rPr>
                <w:sz w:val="22"/>
              </w:rPr>
              <w:t>Mandal, Rangareddy District - 501 512 </w:t>
            </w:r>
            <w:r>
              <w:rPr>
                <w:spacing w:val="-2"/>
                <w:sz w:val="22"/>
              </w:rPr>
              <w:t>(Telangana)</w:t>
            </w:r>
          </w:p>
        </w:tc>
        <w:tc>
          <w:tcPr>
            <w:tcW w:w="2973" w:type="dxa"/>
          </w:tcPr>
          <w:p>
            <w:pPr>
              <w:pStyle w:val="TableParagraph"/>
              <w:tabs>
                <w:tab w:pos="1669" w:val="left" w:leader="none"/>
              </w:tabs>
              <w:ind w:right="93"/>
              <w:jc w:val="both"/>
              <w:rPr>
                <w:sz w:val="22"/>
              </w:rPr>
            </w:pPr>
            <w:r>
              <w:rPr>
                <w:sz w:val="22"/>
              </w:rPr>
              <w:t>Priya R&amp;D Centre, Technical Building, Ramoji Film City, Sy. No. 290, Anajpur, Abdullapurmet </w:t>
            </w:r>
            <w:r>
              <w:rPr>
                <w:spacing w:val="-2"/>
                <w:sz w:val="22"/>
              </w:rPr>
              <w:t>Mandal,</w:t>
            </w:r>
            <w:r>
              <w:rPr>
                <w:sz w:val="22"/>
              </w:rPr>
              <w:tab/>
            </w:r>
            <w:r>
              <w:rPr>
                <w:spacing w:val="-2"/>
                <w:sz w:val="22"/>
              </w:rPr>
              <w:t>Rangareddy </w:t>
            </w:r>
            <w:r>
              <w:rPr>
                <w:sz w:val="22"/>
              </w:rPr>
              <w:t>District, (Telangana)</w:t>
            </w:r>
          </w:p>
        </w:tc>
        <w:tc>
          <w:tcPr>
            <w:tcW w:w="1350" w:type="dxa"/>
          </w:tcPr>
          <w:p>
            <w:pPr>
              <w:pStyle w:val="TableParagraph"/>
              <w:ind w:left="0" w:right="28"/>
              <w:jc w:val="center"/>
              <w:rPr>
                <w:sz w:val="22"/>
              </w:rPr>
            </w:pPr>
            <w:r>
              <w:rPr>
                <w:spacing w:val="-2"/>
                <w:sz w:val="22"/>
              </w:rPr>
              <w:t>31.03.2028</w:t>
            </w:r>
          </w:p>
        </w:tc>
      </w:tr>
      <w:tr>
        <w:trPr>
          <w:trHeight w:val="1515" w:hRule="atLeast"/>
        </w:trPr>
        <w:tc>
          <w:tcPr>
            <w:tcW w:w="898" w:type="dxa"/>
          </w:tcPr>
          <w:p>
            <w:pPr>
              <w:pStyle w:val="TableParagraph"/>
              <w:spacing w:line="252" w:lineRule="exact"/>
              <w:ind w:left="177"/>
              <w:rPr>
                <w:sz w:val="22"/>
              </w:rPr>
            </w:pPr>
            <w:r>
              <w:rPr>
                <w:spacing w:val="-2"/>
                <w:sz w:val="22"/>
              </w:rPr>
              <w:t>1718.</w:t>
            </w:r>
          </w:p>
        </w:tc>
        <w:tc>
          <w:tcPr>
            <w:tcW w:w="1892" w:type="dxa"/>
          </w:tcPr>
          <w:p>
            <w:pPr>
              <w:pStyle w:val="TableParagraph"/>
              <w:spacing w:line="252" w:lineRule="exact"/>
              <w:rPr>
                <w:sz w:val="22"/>
              </w:rPr>
            </w:pPr>
            <w:r>
              <w:rPr>
                <w:spacing w:val="-2"/>
                <w:sz w:val="22"/>
              </w:rPr>
              <w:t>TU/IV-RD/4883</w:t>
            </w:r>
          </w:p>
        </w:tc>
        <w:tc>
          <w:tcPr>
            <w:tcW w:w="2790" w:type="dxa"/>
          </w:tcPr>
          <w:p>
            <w:pPr>
              <w:pStyle w:val="TableParagraph"/>
              <w:tabs>
                <w:tab w:pos="1867" w:val="left" w:leader="none"/>
              </w:tabs>
              <w:ind w:left="105" w:right="96"/>
              <w:jc w:val="both"/>
              <w:rPr>
                <w:sz w:val="22"/>
              </w:rPr>
            </w:pPr>
            <w:r>
              <w:rPr>
                <w:rFonts w:ascii="Arial"/>
                <w:b/>
                <w:sz w:val="22"/>
              </w:rPr>
              <w:t>Nico Orgo Marketing Pvt.</w:t>
            </w:r>
            <w:r>
              <w:rPr>
                <w:rFonts w:ascii="Arial"/>
                <w:b/>
                <w:spacing w:val="40"/>
                <w:sz w:val="22"/>
              </w:rPr>
              <w:t> </w:t>
            </w:r>
            <w:r>
              <w:rPr>
                <w:rFonts w:ascii="Arial"/>
                <w:b/>
                <w:sz w:val="22"/>
              </w:rPr>
              <w:t>Ltd.</w:t>
              <w:tab/>
            </w:r>
            <w:r>
              <w:rPr>
                <w:sz w:val="22"/>
              </w:rPr>
              <w:t>Plot</w:t>
            </w:r>
            <w:r>
              <w:rPr>
                <w:spacing w:val="-6"/>
                <w:sz w:val="22"/>
              </w:rPr>
              <w:t> </w:t>
            </w:r>
            <w:r>
              <w:rPr>
                <w:sz w:val="22"/>
              </w:rPr>
              <w:t>No. 317, Rakhiyal, Tal: Thasra, Opposite Railway Station,</w:t>
            </w:r>
            <w:r>
              <w:rPr>
                <w:spacing w:val="45"/>
                <w:sz w:val="22"/>
              </w:rPr>
              <w:t> </w:t>
            </w:r>
            <w:r>
              <w:rPr>
                <w:sz w:val="22"/>
              </w:rPr>
              <w:t>Dakor</w:t>
            </w:r>
            <w:r>
              <w:rPr>
                <w:spacing w:val="47"/>
                <w:sz w:val="22"/>
              </w:rPr>
              <w:t> </w:t>
            </w:r>
            <w:r>
              <w:rPr>
                <w:sz w:val="22"/>
              </w:rPr>
              <w:t>-</w:t>
            </w:r>
            <w:r>
              <w:rPr>
                <w:spacing w:val="39"/>
                <w:sz w:val="22"/>
              </w:rPr>
              <w:t> </w:t>
            </w:r>
            <w:r>
              <w:rPr>
                <w:sz w:val="22"/>
              </w:rPr>
              <w:t>388</w:t>
            </w:r>
            <w:r>
              <w:rPr>
                <w:spacing w:val="42"/>
                <w:sz w:val="22"/>
              </w:rPr>
              <w:t> </w:t>
            </w:r>
            <w:r>
              <w:rPr>
                <w:spacing w:val="-5"/>
                <w:sz w:val="22"/>
              </w:rPr>
              <w:t>225</w:t>
            </w:r>
          </w:p>
          <w:p>
            <w:pPr>
              <w:pStyle w:val="TableParagraph"/>
              <w:spacing w:line="232" w:lineRule="exact"/>
              <w:ind w:left="105"/>
              <w:rPr>
                <w:sz w:val="22"/>
              </w:rPr>
            </w:pPr>
            <w:r>
              <w:rPr>
                <w:spacing w:val="-2"/>
                <w:sz w:val="22"/>
              </w:rPr>
              <w:t>Gujarat</w:t>
            </w:r>
          </w:p>
        </w:tc>
        <w:tc>
          <w:tcPr>
            <w:tcW w:w="2973" w:type="dxa"/>
          </w:tcPr>
          <w:p>
            <w:pPr>
              <w:pStyle w:val="TableParagraph"/>
              <w:ind w:right="94"/>
              <w:jc w:val="both"/>
              <w:rPr>
                <w:sz w:val="22"/>
              </w:rPr>
            </w:pPr>
            <w:r>
              <w:rPr>
                <w:sz w:val="22"/>
              </w:rPr>
              <w:t>Plot No. 318, Rakhiyal, Tal: Thasra, Opposite Railway Station, Dakor, Gujarat</w:t>
            </w:r>
          </w:p>
        </w:tc>
        <w:tc>
          <w:tcPr>
            <w:tcW w:w="1350" w:type="dxa"/>
          </w:tcPr>
          <w:p>
            <w:pPr>
              <w:pStyle w:val="TableParagraph"/>
              <w:spacing w:line="252" w:lineRule="exact"/>
              <w:ind w:left="0" w:right="28"/>
              <w:jc w:val="center"/>
              <w:rPr>
                <w:sz w:val="22"/>
              </w:rPr>
            </w:pPr>
            <w:r>
              <w:rPr>
                <w:spacing w:val="-2"/>
                <w:sz w:val="22"/>
              </w:rPr>
              <w:t>31.03.2025</w:t>
            </w:r>
          </w:p>
        </w:tc>
      </w:tr>
      <w:tr>
        <w:trPr>
          <w:trHeight w:val="1771" w:hRule="atLeast"/>
        </w:trPr>
        <w:tc>
          <w:tcPr>
            <w:tcW w:w="898" w:type="dxa"/>
          </w:tcPr>
          <w:p>
            <w:pPr>
              <w:pStyle w:val="TableParagraph"/>
              <w:ind w:left="177"/>
              <w:rPr>
                <w:sz w:val="22"/>
              </w:rPr>
            </w:pPr>
            <w:r>
              <w:rPr>
                <w:spacing w:val="-2"/>
                <w:sz w:val="22"/>
              </w:rPr>
              <w:t>1719.</w:t>
            </w:r>
          </w:p>
        </w:tc>
        <w:tc>
          <w:tcPr>
            <w:tcW w:w="1892" w:type="dxa"/>
          </w:tcPr>
          <w:p>
            <w:pPr>
              <w:pStyle w:val="TableParagraph"/>
              <w:rPr>
                <w:sz w:val="22"/>
              </w:rPr>
            </w:pPr>
            <w:r>
              <w:rPr>
                <w:spacing w:val="-2"/>
                <w:sz w:val="22"/>
              </w:rPr>
              <w:t>TU/IV-RD/4884</w:t>
            </w:r>
          </w:p>
        </w:tc>
        <w:tc>
          <w:tcPr>
            <w:tcW w:w="2790" w:type="dxa"/>
          </w:tcPr>
          <w:p>
            <w:pPr>
              <w:pStyle w:val="TableParagraph"/>
              <w:tabs>
                <w:tab w:pos="1914" w:val="left" w:leader="none"/>
              </w:tabs>
              <w:ind w:left="105" w:right="96"/>
              <w:jc w:val="both"/>
              <w:rPr>
                <w:sz w:val="22"/>
              </w:rPr>
            </w:pPr>
            <w:r>
              <w:rPr>
                <w:rFonts w:ascii="Arial"/>
                <w:b/>
                <w:spacing w:val="-2"/>
                <w:sz w:val="22"/>
              </w:rPr>
              <w:t>Industrial</w:t>
            </w:r>
            <w:r>
              <w:rPr>
                <w:rFonts w:ascii="Arial"/>
                <w:b/>
                <w:sz w:val="22"/>
              </w:rPr>
              <w:tab/>
            </w:r>
            <w:r>
              <w:rPr>
                <w:rFonts w:ascii="Arial"/>
                <w:b/>
                <w:spacing w:val="-2"/>
                <w:sz w:val="22"/>
              </w:rPr>
              <w:t>Rubber </w:t>
            </w:r>
            <w:r>
              <w:rPr>
                <w:rFonts w:ascii="Arial"/>
                <w:b/>
                <w:sz w:val="22"/>
              </w:rPr>
              <w:t>Products</w:t>
            </w:r>
            <w:r>
              <w:rPr>
                <w:rFonts w:ascii="Arial"/>
                <w:b/>
                <w:spacing w:val="40"/>
                <w:sz w:val="22"/>
              </w:rPr>
              <w:t>  </w:t>
            </w:r>
            <w:r>
              <w:rPr>
                <w:rFonts w:ascii="Arial"/>
                <w:b/>
                <w:sz w:val="22"/>
              </w:rPr>
              <w:t>Pvt.</w:t>
            </w:r>
            <w:r>
              <w:rPr>
                <w:rFonts w:ascii="Arial"/>
                <w:b/>
                <w:spacing w:val="80"/>
                <w:sz w:val="22"/>
              </w:rPr>
              <w:t>  </w:t>
            </w:r>
            <w:r>
              <w:rPr>
                <w:rFonts w:ascii="Arial"/>
                <w:b/>
                <w:sz w:val="22"/>
              </w:rPr>
              <w:t>Ltd.</w:t>
            </w:r>
            <w:r>
              <w:rPr>
                <w:rFonts w:ascii="Arial"/>
                <w:b/>
                <w:spacing w:val="40"/>
                <w:sz w:val="22"/>
              </w:rPr>
              <w:t> </w:t>
            </w:r>
            <w:r>
              <w:rPr>
                <w:sz w:val="22"/>
              </w:rPr>
              <w:t>46,</w:t>
            </w:r>
            <w:r>
              <w:rPr>
                <w:spacing w:val="79"/>
                <w:sz w:val="22"/>
              </w:rPr>
              <w:t>  </w:t>
            </w:r>
            <w:r>
              <w:rPr>
                <w:sz w:val="22"/>
              </w:rPr>
              <w:t>Sector-1,</w:t>
            </w:r>
            <w:r>
              <w:rPr>
                <w:spacing w:val="79"/>
                <w:sz w:val="22"/>
              </w:rPr>
              <w:t>  </w:t>
            </w:r>
            <w:r>
              <w:rPr>
                <w:spacing w:val="-2"/>
                <w:sz w:val="22"/>
              </w:rPr>
              <w:t>V.T.I.C.,</w:t>
            </w:r>
          </w:p>
          <w:p>
            <w:pPr>
              <w:pStyle w:val="TableParagraph"/>
              <w:tabs>
                <w:tab w:pos="2096" w:val="left" w:leader="none"/>
              </w:tabs>
              <w:spacing w:line="252" w:lineRule="exact"/>
              <w:ind w:left="105"/>
              <w:rPr>
                <w:sz w:val="22"/>
              </w:rPr>
            </w:pPr>
            <w:r>
              <w:rPr>
                <w:spacing w:val="-2"/>
                <w:sz w:val="22"/>
              </w:rPr>
              <w:t>Vasai</w:t>
            </w:r>
            <w:r>
              <w:rPr>
                <w:sz w:val="22"/>
              </w:rPr>
              <w:tab/>
            </w:r>
            <w:r>
              <w:rPr>
                <w:spacing w:val="-2"/>
                <w:sz w:val="22"/>
              </w:rPr>
              <w:t>(East)</w:t>
            </w:r>
          </w:p>
          <w:p>
            <w:pPr>
              <w:pStyle w:val="TableParagraph"/>
              <w:tabs>
                <w:tab w:pos="2008" w:val="left" w:leader="none"/>
              </w:tabs>
              <w:spacing w:line="237" w:lineRule="auto" w:before="3"/>
              <w:ind w:left="105" w:right="97"/>
              <w:rPr>
                <w:sz w:val="22"/>
              </w:rPr>
            </w:pPr>
            <w:r>
              <w:rPr>
                <w:spacing w:val="-2"/>
                <w:sz w:val="22"/>
              </w:rPr>
              <w:t>Gauraipada,</w:t>
            </w:r>
            <w:r>
              <w:rPr>
                <w:sz w:val="22"/>
              </w:rPr>
              <w:tab/>
            </w:r>
            <w:r>
              <w:rPr>
                <w:spacing w:val="-2"/>
                <w:sz w:val="22"/>
              </w:rPr>
              <w:t>District </w:t>
            </w:r>
            <w:r>
              <w:rPr>
                <w:sz w:val="22"/>
              </w:rPr>
              <w:t>Palghar,</w:t>
            </w:r>
            <w:r>
              <w:rPr>
                <w:spacing w:val="14"/>
                <w:sz w:val="22"/>
              </w:rPr>
              <w:t> </w:t>
            </w:r>
            <w:r>
              <w:rPr>
                <w:sz w:val="22"/>
              </w:rPr>
              <w:t>Thane</w:t>
            </w:r>
            <w:r>
              <w:rPr>
                <w:spacing w:val="21"/>
                <w:sz w:val="22"/>
              </w:rPr>
              <w:t> </w:t>
            </w:r>
            <w:r>
              <w:rPr>
                <w:sz w:val="22"/>
              </w:rPr>
              <w:t>-</w:t>
            </w:r>
            <w:r>
              <w:rPr>
                <w:spacing w:val="14"/>
                <w:sz w:val="22"/>
              </w:rPr>
              <w:t> </w:t>
            </w:r>
            <w:r>
              <w:rPr>
                <w:sz w:val="22"/>
              </w:rPr>
              <w:t>401</w:t>
            </w:r>
            <w:r>
              <w:rPr>
                <w:spacing w:val="14"/>
                <w:sz w:val="22"/>
              </w:rPr>
              <w:t> </w:t>
            </w:r>
            <w:r>
              <w:rPr>
                <w:spacing w:val="-5"/>
                <w:sz w:val="22"/>
              </w:rPr>
              <w:t>208</w:t>
            </w:r>
          </w:p>
          <w:p>
            <w:pPr>
              <w:pStyle w:val="TableParagraph"/>
              <w:spacing w:line="234" w:lineRule="exact" w:before="2"/>
              <w:ind w:left="105"/>
              <w:rPr>
                <w:sz w:val="22"/>
              </w:rPr>
            </w:pPr>
            <w:r>
              <w:rPr>
                <w:spacing w:val="-2"/>
                <w:sz w:val="22"/>
              </w:rPr>
              <w:t>Maharashtra</w:t>
            </w:r>
          </w:p>
        </w:tc>
        <w:tc>
          <w:tcPr>
            <w:tcW w:w="2973" w:type="dxa"/>
          </w:tcPr>
          <w:p>
            <w:pPr>
              <w:pStyle w:val="TableParagraph"/>
              <w:tabs>
                <w:tab w:pos="2044" w:val="left" w:leader="none"/>
              </w:tabs>
              <w:ind w:right="93"/>
              <w:jc w:val="both"/>
              <w:rPr>
                <w:sz w:val="22"/>
              </w:rPr>
            </w:pPr>
            <w:r>
              <w:rPr>
                <w:sz w:val="22"/>
              </w:rPr>
              <w:t>46, Sector-1, Gauraipada, V.T.I.C, Vasai (East),</w:t>
            </w:r>
            <w:r>
              <w:rPr>
                <w:spacing w:val="40"/>
                <w:sz w:val="22"/>
              </w:rPr>
              <w:t> </w:t>
            </w:r>
            <w:r>
              <w:rPr>
                <w:spacing w:val="-2"/>
                <w:sz w:val="22"/>
              </w:rPr>
              <w:t>District</w:t>
            </w:r>
            <w:r>
              <w:rPr>
                <w:sz w:val="22"/>
              </w:rPr>
              <w:tab/>
            </w:r>
            <w:r>
              <w:rPr>
                <w:spacing w:val="-2"/>
                <w:sz w:val="22"/>
              </w:rPr>
              <w:t>Palghar, Maharashtra</w:t>
            </w:r>
          </w:p>
        </w:tc>
        <w:tc>
          <w:tcPr>
            <w:tcW w:w="1350" w:type="dxa"/>
          </w:tcPr>
          <w:p>
            <w:pPr>
              <w:pStyle w:val="TableParagraph"/>
              <w:ind w:left="0" w:right="28"/>
              <w:jc w:val="center"/>
              <w:rPr>
                <w:sz w:val="22"/>
              </w:rPr>
            </w:pPr>
            <w:r>
              <w:rPr>
                <w:spacing w:val="-2"/>
                <w:sz w:val="22"/>
              </w:rPr>
              <w:t>31.03.2025</w:t>
            </w:r>
          </w:p>
        </w:tc>
      </w:tr>
      <w:tr>
        <w:trPr>
          <w:trHeight w:val="1266" w:hRule="atLeast"/>
        </w:trPr>
        <w:tc>
          <w:tcPr>
            <w:tcW w:w="898" w:type="dxa"/>
          </w:tcPr>
          <w:p>
            <w:pPr>
              <w:pStyle w:val="TableParagraph"/>
              <w:ind w:left="177"/>
              <w:rPr>
                <w:sz w:val="22"/>
              </w:rPr>
            </w:pPr>
            <w:r>
              <w:rPr>
                <w:spacing w:val="-2"/>
                <w:sz w:val="22"/>
              </w:rPr>
              <w:t>1720.</w:t>
            </w:r>
          </w:p>
        </w:tc>
        <w:tc>
          <w:tcPr>
            <w:tcW w:w="1892" w:type="dxa"/>
          </w:tcPr>
          <w:p>
            <w:pPr>
              <w:pStyle w:val="TableParagraph"/>
              <w:rPr>
                <w:sz w:val="22"/>
              </w:rPr>
            </w:pPr>
            <w:r>
              <w:rPr>
                <w:spacing w:val="-2"/>
                <w:sz w:val="22"/>
              </w:rPr>
              <w:t>TU/IV-RD/4885</w:t>
            </w:r>
          </w:p>
        </w:tc>
        <w:tc>
          <w:tcPr>
            <w:tcW w:w="2790" w:type="dxa"/>
          </w:tcPr>
          <w:p>
            <w:pPr>
              <w:pStyle w:val="TableParagraph"/>
              <w:ind w:left="105" w:right="98"/>
              <w:jc w:val="both"/>
              <w:rPr>
                <w:sz w:val="22"/>
              </w:rPr>
            </w:pPr>
            <w:r>
              <w:rPr>
                <w:rFonts w:ascii="Arial"/>
                <w:b/>
                <w:sz w:val="22"/>
              </w:rPr>
              <w:t>Indo</w:t>
            </w:r>
            <w:r>
              <w:rPr>
                <w:rFonts w:ascii="Arial"/>
                <w:b/>
                <w:spacing w:val="-6"/>
                <w:sz w:val="22"/>
              </w:rPr>
              <w:t> </w:t>
            </w:r>
            <w:r>
              <w:rPr>
                <w:rFonts w:ascii="Arial"/>
                <w:b/>
                <w:sz w:val="22"/>
              </w:rPr>
              <w:t>Texnology</w:t>
            </w:r>
            <w:r>
              <w:rPr>
                <w:rFonts w:ascii="Arial"/>
                <w:b/>
                <w:spacing w:val="-8"/>
                <w:sz w:val="22"/>
              </w:rPr>
              <w:t> </w:t>
            </w:r>
            <w:r>
              <w:rPr>
                <w:rFonts w:ascii="Arial"/>
                <w:b/>
                <w:sz w:val="22"/>
              </w:rPr>
              <w:t>Pvt.</w:t>
            </w:r>
            <w:r>
              <w:rPr>
                <w:rFonts w:ascii="Arial"/>
                <w:b/>
                <w:spacing w:val="-5"/>
                <w:sz w:val="22"/>
              </w:rPr>
              <w:t> </w:t>
            </w:r>
            <w:r>
              <w:rPr>
                <w:rFonts w:ascii="Arial"/>
                <w:b/>
                <w:sz w:val="22"/>
              </w:rPr>
              <w:t>Ltd. </w:t>
            </w:r>
            <w:r>
              <w:rPr>
                <w:sz w:val="22"/>
              </w:rPr>
              <w:t># 40, Thasmi </w:t>
            </w:r>
            <w:r>
              <w:rPr>
                <w:sz w:val="22"/>
              </w:rPr>
              <w:t>Park, Singanallure,</w:t>
            </w:r>
            <w:r>
              <w:rPr>
                <w:spacing w:val="49"/>
                <w:w w:val="150"/>
                <w:sz w:val="22"/>
              </w:rPr>
              <w:t> </w:t>
            </w:r>
            <w:r>
              <w:rPr>
                <w:spacing w:val="-2"/>
                <w:sz w:val="22"/>
              </w:rPr>
              <w:t>Coimbatore</w:t>
            </w:r>
          </w:p>
          <w:p>
            <w:pPr>
              <w:pStyle w:val="TableParagraph"/>
              <w:tabs>
                <w:tab w:pos="1060" w:val="left" w:leader="none"/>
                <w:tab w:pos="2312" w:val="left" w:leader="none"/>
              </w:tabs>
              <w:spacing w:line="252" w:lineRule="exact"/>
              <w:ind w:left="105"/>
              <w:jc w:val="both"/>
              <w:rPr>
                <w:sz w:val="22"/>
              </w:rPr>
            </w:pPr>
            <w:r>
              <w:rPr>
                <w:sz w:val="22"/>
              </w:rPr>
              <w:t>-</w:t>
              <w:tab/>
            </w:r>
            <w:r>
              <w:rPr>
                <w:spacing w:val="-5"/>
                <w:sz w:val="22"/>
              </w:rPr>
              <w:t>641</w:t>
            </w:r>
            <w:r>
              <w:rPr>
                <w:sz w:val="22"/>
              </w:rPr>
              <w:tab/>
            </w:r>
            <w:r>
              <w:rPr>
                <w:spacing w:val="-5"/>
                <w:sz w:val="22"/>
              </w:rPr>
              <w:t>005</w:t>
            </w:r>
          </w:p>
          <w:p>
            <w:pPr>
              <w:pStyle w:val="TableParagraph"/>
              <w:spacing w:line="234" w:lineRule="exact" w:before="1"/>
              <w:ind w:left="105"/>
              <w:jc w:val="both"/>
              <w:rPr>
                <w:sz w:val="22"/>
              </w:rPr>
            </w:pPr>
            <w:r>
              <w:rPr>
                <w:sz w:val="22"/>
              </w:rPr>
              <w:t>Tamil</w:t>
            </w:r>
            <w:r>
              <w:rPr>
                <w:spacing w:val="-1"/>
                <w:sz w:val="22"/>
              </w:rPr>
              <w:t> </w:t>
            </w:r>
            <w:r>
              <w:rPr>
                <w:spacing w:val="-4"/>
                <w:sz w:val="22"/>
              </w:rPr>
              <w:t>Nadu</w:t>
            </w:r>
          </w:p>
        </w:tc>
        <w:tc>
          <w:tcPr>
            <w:tcW w:w="2973" w:type="dxa"/>
          </w:tcPr>
          <w:p>
            <w:pPr>
              <w:pStyle w:val="TableParagraph"/>
              <w:ind w:right="95"/>
              <w:jc w:val="both"/>
              <w:rPr>
                <w:sz w:val="22"/>
              </w:rPr>
            </w:pPr>
            <w:r>
              <w:rPr>
                <w:sz w:val="22"/>
              </w:rPr>
              <w:t>349/1A, 1st Main Road, Irugur to Ondipudur Road, Irugur, Coimbatore, Tamil </w:t>
            </w:r>
            <w:r>
              <w:rPr>
                <w:spacing w:val="-4"/>
                <w:sz w:val="22"/>
              </w:rPr>
              <w:t>Nadu</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ind w:left="177"/>
              <w:rPr>
                <w:sz w:val="22"/>
              </w:rPr>
            </w:pPr>
            <w:r>
              <w:rPr>
                <w:spacing w:val="-2"/>
                <w:sz w:val="22"/>
              </w:rPr>
              <w:t>1721.</w:t>
            </w:r>
          </w:p>
        </w:tc>
        <w:tc>
          <w:tcPr>
            <w:tcW w:w="1892" w:type="dxa"/>
          </w:tcPr>
          <w:p>
            <w:pPr>
              <w:pStyle w:val="TableParagraph"/>
              <w:rPr>
                <w:sz w:val="22"/>
              </w:rPr>
            </w:pPr>
            <w:r>
              <w:rPr>
                <w:spacing w:val="-2"/>
                <w:sz w:val="22"/>
              </w:rPr>
              <w:t>TU/IV-RD/4886</w:t>
            </w:r>
          </w:p>
        </w:tc>
        <w:tc>
          <w:tcPr>
            <w:tcW w:w="2790" w:type="dxa"/>
          </w:tcPr>
          <w:p>
            <w:pPr>
              <w:pStyle w:val="TableParagraph"/>
              <w:ind w:left="105" w:right="94"/>
              <w:jc w:val="both"/>
              <w:rPr>
                <w:sz w:val="22"/>
              </w:rPr>
            </w:pPr>
            <w:r>
              <w:rPr>
                <w:rFonts w:ascii="Arial"/>
                <w:b/>
                <w:sz w:val="22"/>
              </w:rPr>
              <w:t>GLS Elopak Pvt. Ltd. </w:t>
            </w:r>
            <w:r>
              <w:rPr>
                <w:sz w:val="22"/>
              </w:rPr>
              <w:t>507-508, 5</w:t>
            </w:r>
            <w:r>
              <w:rPr>
                <w:sz w:val="22"/>
                <w:vertAlign w:val="superscript"/>
              </w:rPr>
              <w:t>th</w:t>
            </w:r>
            <w:r>
              <w:rPr>
                <w:sz w:val="22"/>
                <w:vertAlign w:val="baseline"/>
              </w:rPr>
              <w:t> Floor, JMD Pacific</w:t>
            </w:r>
            <w:r>
              <w:rPr>
                <w:spacing w:val="-8"/>
                <w:sz w:val="22"/>
                <w:vertAlign w:val="baseline"/>
              </w:rPr>
              <w:t> </w:t>
            </w:r>
            <w:r>
              <w:rPr>
                <w:sz w:val="22"/>
                <w:vertAlign w:val="baseline"/>
              </w:rPr>
              <w:t>Square,</w:t>
            </w:r>
            <w:r>
              <w:rPr>
                <w:spacing w:val="-8"/>
                <w:sz w:val="22"/>
                <w:vertAlign w:val="baseline"/>
              </w:rPr>
              <w:t> </w:t>
            </w:r>
            <w:r>
              <w:rPr>
                <w:sz w:val="22"/>
                <w:vertAlign w:val="baseline"/>
              </w:rPr>
              <w:t>Sector-15, Part 2, Shivaji Nagar Gurgaon</w:t>
            </w:r>
            <w:r>
              <w:rPr>
                <w:spacing w:val="59"/>
                <w:w w:val="150"/>
                <w:sz w:val="22"/>
                <w:vertAlign w:val="baseline"/>
              </w:rPr>
              <w:t>  </w:t>
            </w:r>
            <w:r>
              <w:rPr>
                <w:sz w:val="22"/>
                <w:vertAlign w:val="baseline"/>
              </w:rPr>
              <w:t>-</w:t>
            </w:r>
            <w:r>
              <w:rPr>
                <w:spacing w:val="57"/>
                <w:w w:val="150"/>
                <w:sz w:val="22"/>
                <w:vertAlign w:val="baseline"/>
              </w:rPr>
              <w:t>  </w:t>
            </w:r>
            <w:r>
              <w:rPr>
                <w:sz w:val="22"/>
                <w:vertAlign w:val="baseline"/>
              </w:rPr>
              <w:t>122</w:t>
            </w:r>
            <w:r>
              <w:rPr>
                <w:spacing w:val="59"/>
                <w:w w:val="150"/>
                <w:sz w:val="22"/>
                <w:vertAlign w:val="baseline"/>
              </w:rPr>
              <w:t>  </w:t>
            </w:r>
            <w:r>
              <w:rPr>
                <w:spacing w:val="-5"/>
                <w:sz w:val="22"/>
                <w:vertAlign w:val="baseline"/>
              </w:rPr>
              <w:t>001</w:t>
            </w:r>
          </w:p>
          <w:p>
            <w:pPr>
              <w:pStyle w:val="TableParagraph"/>
              <w:spacing w:line="232" w:lineRule="exact"/>
              <w:ind w:left="105"/>
              <w:rPr>
                <w:sz w:val="22"/>
              </w:rPr>
            </w:pPr>
            <w:r>
              <w:rPr>
                <w:spacing w:val="-2"/>
                <w:sz w:val="22"/>
              </w:rPr>
              <w:t>(Haryana)</w:t>
            </w:r>
          </w:p>
        </w:tc>
        <w:tc>
          <w:tcPr>
            <w:tcW w:w="2973" w:type="dxa"/>
          </w:tcPr>
          <w:p>
            <w:pPr>
              <w:pStyle w:val="TableParagraph"/>
              <w:ind w:right="92"/>
              <w:jc w:val="both"/>
              <w:rPr>
                <w:sz w:val="22"/>
              </w:rPr>
            </w:pPr>
            <w:r>
              <w:rPr>
                <w:sz w:val="22"/>
              </w:rPr>
              <w:t>Village Guruwara, NH-352 Milestone -</w:t>
            </w:r>
            <w:r>
              <w:rPr>
                <w:spacing w:val="-1"/>
                <w:sz w:val="22"/>
              </w:rPr>
              <w:t> </w:t>
            </w:r>
            <w:r>
              <w:rPr>
                <w:sz w:val="22"/>
              </w:rPr>
              <w:t>23.7 km, District Rewari, (Haryana)</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1722.</w:t>
            </w:r>
          </w:p>
        </w:tc>
        <w:tc>
          <w:tcPr>
            <w:tcW w:w="1892" w:type="dxa"/>
          </w:tcPr>
          <w:p>
            <w:pPr>
              <w:pStyle w:val="TableParagraph"/>
              <w:rPr>
                <w:sz w:val="22"/>
              </w:rPr>
            </w:pPr>
            <w:r>
              <w:rPr>
                <w:spacing w:val="-2"/>
                <w:sz w:val="22"/>
              </w:rPr>
              <w:t>TU/IV-RD/4887</w:t>
            </w:r>
          </w:p>
        </w:tc>
        <w:tc>
          <w:tcPr>
            <w:tcW w:w="2790" w:type="dxa"/>
          </w:tcPr>
          <w:p>
            <w:pPr>
              <w:pStyle w:val="TableParagraph"/>
              <w:tabs>
                <w:tab w:pos="1434" w:val="left" w:leader="none"/>
              </w:tabs>
              <w:ind w:left="105" w:right="94"/>
              <w:jc w:val="both"/>
              <w:rPr>
                <w:sz w:val="22"/>
              </w:rPr>
            </w:pPr>
            <w:r>
              <w:rPr>
                <w:rFonts w:ascii="Arial"/>
                <w:b/>
                <w:sz w:val="22"/>
              </w:rPr>
              <w:t>Nethra Crop Sciences Pvt. Ltd. </w:t>
            </w:r>
            <w:r>
              <w:rPr>
                <w:sz w:val="22"/>
              </w:rPr>
              <w:t>No. 14, 15, 2</w:t>
            </w:r>
            <w:r>
              <w:rPr>
                <w:sz w:val="22"/>
                <w:vertAlign w:val="superscript"/>
              </w:rPr>
              <w:t>nd</w:t>
            </w:r>
            <w:r>
              <w:rPr>
                <w:sz w:val="22"/>
                <w:vertAlign w:val="baseline"/>
              </w:rPr>
              <w:t> </w:t>
            </w:r>
            <w:r>
              <w:rPr>
                <w:spacing w:val="-2"/>
                <w:sz w:val="22"/>
                <w:vertAlign w:val="baseline"/>
              </w:rPr>
              <w:t>Stage,</w:t>
            </w:r>
            <w:r>
              <w:rPr>
                <w:sz w:val="22"/>
                <w:vertAlign w:val="baseline"/>
              </w:rPr>
              <w:tab/>
            </w:r>
            <w:r>
              <w:rPr>
                <w:spacing w:val="-2"/>
                <w:sz w:val="22"/>
                <w:vertAlign w:val="baseline"/>
              </w:rPr>
              <w:t>Srigandhada</w:t>
            </w:r>
          </w:p>
          <w:p>
            <w:pPr>
              <w:pStyle w:val="TableParagraph"/>
              <w:spacing w:line="234" w:lineRule="exact"/>
              <w:ind w:left="105"/>
              <w:jc w:val="both"/>
              <w:rPr>
                <w:sz w:val="22"/>
              </w:rPr>
            </w:pPr>
            <w:r>
              <w:rPr>
                <w:sz w:val="22"/>
              </w:rPr>
              <w:t>Kavalu,</w:t>
            </w:r>
            <w:r>
              <w:rPr>
                <w:spacing w:val="56"/>
                <w:sz w:val="22"/>
              </w:rPr>
              <w:t>  </w:t>
            </w:r>
            <w:r>
              <w:rPr>
                <w:sz w:val="22"/>
              </w:rPr>
              <w:t>Health</w:t>
            </w:r>
            <w:r>
              <w:rPr>
                <w:spacing w:val="55"/>
                <w:sz w:val="22"/>
              </w:rPr>
              <w:t>  </w:t>
            </w:r>
            <w:r>
              <w:rPr>
                <w:spacing w:val="-2"/>
                <w:sz w:val="22"/>
              </w:rPr>
              <w:t>Layout,</w:t>
            </w:r>
          </w:p>
        </w:tc>
        <w:tc>
          <w:tcPr>
            <w:tcW w:w="2973" w:type="dxa"/>
          </w:tcPr>
          <w:p>
            <w:pPr>
              <w:pStyle w:val="TableParagraph"/>
              <w:ind w:right="94"/>
              <w:jc w:val="both"/>
              <w:rPr>
                <w:sz w:val="22"/>
              </w:rPr>
            </w:pPr>
            <w:r>
              <w:rPr>
                <w:sz w:val="22"/>
              </w:rPr>
              <w:t>Sy No. 9 &amp; </w:t>
            </w:r>
            <w:r>
              <w:rPr>
                <w:sz w:val="22"/>
              </w:rPr>
              <w:t>13, Thimmasandra Village, Solur</w:t>
            </w:r>
            <w:r>
              <w:rPr>
                <w:spacing w:val="73"/>
                <w:sz w:val="22"/>
              </w:rPr>
              <w:t> </w:t>
            </w:r>
            <w:r>
              <w:rPr>
                <w:sz w:val="22"/>
              </w:rPr>
              <w:t>Post,</w:t>
            </w:r>
            <w:r>
              <w:rPr>
                <w:spacing w:val="75"/>
                <w:sz w:val="22"/>
              </w:rPr>
              <w:t> </w:t>
            </w:r>
            <w:r>
              <w:rPr>
                <w:sz w:val="22"/>
              </w:rPr>
              <w:t>Magadi</w:t>
            </w:r>
            <w:r>
              <w:rPr>
                <w:spacing w:val="74"/>
                <w:sz w:val="22"/>
              </w:rPr>
              <w:t> </w:t>
            </w:r>
            <w:r>
              <w:rPr>
                <w:spacing w:val="-2"/>
                <w:sz w:val="22"/>
              </w:rPr>
              <w:t>Taluk,</w:t>
            </w:r>
          </w:p>
          <w:p>
            <w:pPr>
              <w:pStyle w:val="TableParagraph"/>
              <w:tabs>
                <w:tab w:pos="2134" w:val="left" w:leader="none"/>
              </w:tabs>
              <w:spacing w:line="234" w:lineRule="exact"/>
              <w:jc w:val="both"/>
              <w:rPr>
                <w:sz w:val="22"/>
              </w:rPr>
            </w:pPr>
            <w:r>
              <w:rPr>
                <w:spacing w:val="-2"/>
                <w:sz w:val="22"/>
              </w:rPr>
              <w:t>Ramanagra</w:t>
            </w:r>
            <w:r>
              <w:rPr>
                <w:sz w:val="22"/>
              </w:rPr>
              <w:tab/>
            </w:r>
            <w:r>
              <w:rPr>
                <w:spacing w:val="-2"/>
                <w:sz w:val="22"/>
              </w:rPr>
              <w:t>District,</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368" w:val="left" w:leader="none"/>
                <w:tab w:pos="1694" w:val="left" w:leader="none"/>
                <w:tab w:pos="2313" w:val="left" w:leader="none"/>
              </w:tabs>
              <w:spacing w:line="237" w:lineRule="auto" w:before="2"/>
              <w:ind w:left="105" w:right="97"/>
              <w:rPr>
                <w:sz w:val="22"/>
              </w:rPr>
            </w:pPr>
            <w:r>
              <w:rPr>
                <w:spacing w:val="-2"/>
                <w:sz w:val="22"/>
              </w:rPr>
              <w:t>Vishwaneedam</w:t>
            </w:r>
            <w:r>
              <w:rPr>
                <w:sz w:val="22"/>
              </w:rPr>
              <w:tab/>
              <w:tab/>
            </w:r>
            <w:r>
              <w:rPr>
                <w:spacing w:val="-50"/>
                <w:sz w:val="22"/>
              </w:rPr>
              <w:t> </w:t>
            </w:r>
            <w:r>
              <w:rPr>
                <w:spacing w:val="-2"/>
                <w:sz w:val="22"/>
              </w:rPr>
              <w:t>(P), Bengaluru</w:t>
            </w:r>
            <w:r>
              <w:rPr>
                <w:sz w:val="22"/>
              </w:rPr>
              <w:tab/>
              <w:t>-</w:t>
              <w:tab/>
            </w:r>
            <w:r>
              <w:rPr>
                <w:spacing w:val="-5"/>
                <w:sz w:val="22"/>
              </w:rPr>
              <w:t>560</w:t>
            </w:r>
            <w:r>
              <w:rPr>
                <w:sz w:val="22"/>
              </w:rPr>
              <w:tab/>
            </w:r>
            <w:r>
              <w:rPr>
                <w:spacing w:val="-5"/>
                <w:sz w:val="22"/>
              </w:rPr>
              <w:t>091</w:t>
            </w:r>
          </w:p>
          <w:p>
            <w:pPr>
              <w:pStyle w:val="TableParagraph"/>
              <w:spacing w:line="235" w:lineRule="exact" w:before="1"/>
              <w:ind w:left="105"/>
              <w:rPr>
                <w:sz w:val="22"/>
              </w:rPr>
            </w:pPr>
            <w:r>
              <w:rPr>
                <w:spacing w:val="-2"/>
                <w:sz w:val="22"/>
              </w:rPr>
              <w:t>(Karnataka)</w:t>
            </w:r>
          </w:p>
        </w:tc>
        <w:tc>
          <w:tcPr>
            <w:tcW w:w="2973" w:type="dxa"/>
          </w:tcPr>
          <w:p>
            <w:pPr>
              <w:pStyle w:val="TableParagraph"/>
              <w:rPr>
                <w:sz w:val="22"/>
              </w:rPr>
            </w:pPr>
            <w:r>
              <w:rPr>
                <w:spacing w:val="-2"/>
                <w:sz w:val="22"/>
              </w:rPr>
              <w:t>(Karnataka)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2"/>
                <w:sz w:val="22"/>
              </w:rPr>
              <w:t>1723.</w:t>
            </w:r>
          </w:p>
        </w:tc>
        <w:tc>
          <w:tcPr>
            <w:tcW w:w="1892" w:type="dxa"/>
          </w:tcPr>
          <w:p>
            <w:pPr>
              <w:pStyle w:val="TableParagraph"/>
              <w:rPr>
                <w:sz w:val="22"/>
              </w:rPr>
            </w:pPr>
            <w:r>
              <w:rPr>
                <w:spacing w:val="-2"/>
                <w:sz w:val="22"/>
              </w:rPr>
              <w:t>TU/IV-RD/4888</w:t>
            </w:r>
          </w:p>
        </w:tc>
        <w:tc>
          <w:tcPr>
            <w:tcW w:w="2790" w:type="dxa"/>
          </w:tcPr>
          <w:p>
            <w:pPr>
              <w:pStyle w:val="TableParagraph"/>
              <w:ind w:left="105" w:right="97"/>
              <w:jc w:val="both"/>
              <w:rPr>
                <w:sz w:val="22"/>
              </w:rPr>
            </w:pPr>
            <w:r>
              <w:rPr>
                <w:rFonts w:ascii="Arial"/>
                <w:b/>
                <w:sz w:val="22"/>
              </w:rPr>
              <w:t>Novel Seeds Pvt. Ltd. </w:t>
            </w:r>
            <w:r>
              <w:rPr>
                <w:sz w:val="22"/>
              </w:rPr>
              <w:t>211, Second Floor,</w:t>
            </w:r>
            <w:r>
              <w:rPr>
                <w:spacing w:val="40"/>
                <w:sz w:val="22"/>
              </w:rPr>
              <w:t> </w:t>
            </w:r>
            <w:r>
              <w:rPr>
                <w:sz w:val="22"/>
              </w:rPr>
              <w:t>Behind SBI Bank, Gandhi Nagar,</w:t>
            </w:r>
            <w:r>
              <w:rPr>
                <w:spacing w:val="63"/>
                <w:w w:val="150"/>
                <w:sz w:val="22"/>
              </w:rPr>
              <w:t>   </w:t>
            </w:r>
            <w:r>
              <w:rPr>
                <w:sz w:val="22"/>
              </w:rPr>
              <w:t>Jilha</w:t>
            </w:r>
            <w:r>
              <w:rPr>
                <w:spacing w:val="65"/>
                <w:w w:val="150"/>
                <w:sz w:val="22"/>
              </w:rPr>
              <w:t>   </w:t>
            </w:r>
            <w:r>
              <w:rPr>
                <w:spacing w:val="-4"/>
                <w:sz w:val="22"/>
              </w:rPr>
              <w:t>Peth,</w:t>
            </w:r>
          </w:p>
          <w:p>
            <w:pPr>
              <w:pStyle w:val="TableParagraph"/>
              <w:spacing w:line="250" w:lineRule="exact"/>
              <w:ind w:left="105" w:right="97"/>
              <w:jc w:val="both"/>
              <w:rPr>
                <w:sz w:val="22"/>
              </w:rPr>
            </w:pPr>
            <w:r>
              <w:rPr>
                <w:sz w:val="22"/>
              </w:rPr>
              <w:t>Jalgaon - 425 </w:t>
            </w:r>
            <w:r>
              <w:rPr>
                <w:sz w:val="22"/>
              </w:rPr>
              <w:t>001 </w:t>
            </w:r>
            <w:r>
              <w:rPr>
                <w:spacing w:val="-2"/>
                <w:sz w:val="22"/>
              </w:rPr>
              <w:t>(Maharashtra)</w:t>
            </w:r>
          </w:p>
        </w:tc>
        <w:tc>
          <w:tcPr>
            <w:tcW w:w="2973" w:type="dxa"/>
          </w:tcPr>
          <w:p>
            <w:pPr>
              <w:pStyle w:val="TableParagraph"/>
              <w:tabs>
                <w:tab w:pos="2073" w:val="left" w:leader="none"/>
              </w:tabs>
              <w:ind w:right="92"/>
              <w:jc w:val="both"/>
              <w:rPr>
                <w:sz w:val="22"/>
              </w:rPr>
            </w:pPr>
            <w:r>
              <w:rPr>
                <w:sz w:val="22"/>
              </w:rPr>
              <w:t>Gat No. 235/1/3, 235/2/1/A, </w:t>
            </w:r>
            <w:r>
              <w:rPr>
                <w:spacing w:val="-2"/>
                <w:sz w:val="22"/>
              </w:rPr>
              <w:t>235/2/1/B,</w:t>
            </w:r>
            <w:r>
              <w:rPr>
                <w:sz w:val="22"/>
              </w:rPr>
              <w:tab/>
            </w:r>
            <w:r>
              <w:rPr>
                <w:spacing w:val="-2"/>
                <w:sz w:val="22"/>
              </w:rPr>
              <w:t>235/2/2,</w:t>
            </w:r>
          </w:p>
          <w:p>
            <w:pPr>
              <w:pStyle w:val="TableParagraph"/>
              <w:ind w:right="93"/>
              <w:jc w:val="both"/>
              <w:rPr>
                <w:sz w:val="22"/>
              </w:rPr>
            </w:pPr>
            <w:r>
              <w:rPr>
                <w:sz w:val="22"/>
              </w:rPr>
              <w:t>335/1/A/2, At Chaugaon,</w:t>
            </w:r>
            <w:r>
              <w:rPr>
                <w:spacing w:val="40"/>
                <w:sz w:val="22"/>
              </w:rPr>
              <w:t> </w:t>
            </w:r>
            <w:r>
              <w:rPr>
                <w:sz w:val="22"/>
              </w:rPr>
              <w:t>Tq. Shindkheda, District Dhule (Maharashtra)</w:t>
            </w:r>
          </w:p>
        </w:tc>
        <w:tc>
          <w:tcPr>
            <w:tcW w:w="1350" w:type="dxa"/>
          </w:tcPr>
          <w:p>
            <w:pPr>
              <w:pStyle w:val="TableParagraph"/>
              <w:ind w:left="0" w:right="28"/>
              <w:jc w:val="center"/>
              <w:rPr>
                <w:sz w:val="22"/>
              </w:rPr>
            </w:pPr>
            <w:r>
              <w:rPr>
                <w:spacing w:val="-2"/>
                <w:sz w:val="22"/>
              </w:rPr>
              <w:t>31.03.2028</w:t>
            </w:r>
          </w:p>
        </w:tc>
      </w:tr>
      <w:tr>
        <w:trPr>
          <w:trHeight w:val="3293" w:hRule="atLeast"/>
        </w:trPr>
        <w:tc>
          <w:tcPr>
            <w:tcW w:w="898" w:type="dxa"/>
          </w:tcPr>
          <w:p>
            <w:pPr>
              <w:pStyle w:val="TableParagraph"/>
              <w:ind w:left="177"/>
              <w:rPr>
                <w:sz w:val="22"/>
              </w:rPr>
            </w:pPr>
            <w:r>
              <w:rPr>
                <w:spacing w:val="-2"/>
                <w:sz w:val="22"/>
              </w:rPr>
              <w:t>1724.</w:t>
            </w:r>
          </w:p>
        </w:tc>
        <w:tc>
          <w:tcPr>
            <w:tcW w:w="1892" w:type="dxa"/>
          </w:tcPr>
          <w:p>
            <w:pPr>
              <w:pStyle w:val="TableParagraph"/>
              <w:rPr>
                <w:sz w:val="22"/>
              </w:rPr>
            </w:pPr>
            <w:r>
              <w:rPr>
                <w:spacing w:val="-2"/>
                <w:sz w:val="22"/>
              </w:rPr>
              <w:t>TU/IV-RD/4889</w:t>
            </w:r>
          </w:p>
        </w:tc>
        <w:tc>
          <w:tcPr>
            <w:tcW w:w="2790" w:type="dxa"/>
          </w:tcPr>
          <w:p>
            <w:pPr>
              <w:pStyle w:val="TableParagraph"/>
              <w:tabs>
                <w:tab w:pos="2096" w:val="left" w:leader="none"/>
              </w:tabs>
              <w:ind w:left="105" w:right="92"/>
              <w:jc w:val="both"/>
              <w:rPr>
                <w:sz w:val="22"/>
              </w:rPr>
            </w:pPr>
            <w:r>
              <w:rPr>
                <w:rFonts w:ascii="Arial"/>
                <w:b/>
                <w:sz w:val="22"/>
              </w:rPr>
              <w:t>Panacea</w:t>
            </w:r>
            <w:r>
              <w:rPr>
                <w:rFonts w:ascii="Arial"/>
                <w:b/>
                <w:spacing w:val="80"/>
                <w:w w:val="150"/>
                <w:sz w:val="22"/>
              </w:rPr>
              <w:t> </w:t>
            </w:r>
            <w:r>
              <w:rPr>
                <w:rFonts w:ascii="Arial"/>
                <w:b/>
                <w:sz w:val="22"/>
              </w:rPr>
              <w:t>Biotec</w:t>
            </w:r>
            <w:r>
              <w:rPr>
                <w:rFonts w:ascii="Arial"/>
                <w:b/>
                <w:spacing w:val="80"/>
                <w:w w:val="150"/>
                <w:sz w:val="22"/>
              </w:rPr>
              <w:t> </w:t>
            </w:r>
            <w:r>
              <w:rPr>
                <w:rFonts w:ascii="Arial"/>
                <w:b/>
                <w:sz w:val="22"/>
              </w:rPr>
              <w:t>Ltd.</w:t>
            </w:r>
            <w:r>
              <w:rPr>
                <w:rFonts w:ascii="Arial"/>
                <w:b/>
                <w:spacing w:val="40"/>
                <w:sz w:val="22"/>
              </w:rPr>
              <w:t> </w:t>
            </w:r>
            <w:r>
              <w:rPr>
                <w:sz w:val="22"/>
              </w:rPr>
              <w:t>B-1 Extn./G-3,</w:t>
            </w:r>
            <w:r>
              <w:rPr>
                <w:spacing w:val="-1"/>
                <w:sz w:val="22"/>
              </w:rPr>
              <w:t> </w:t>
            </w:r>
            <w:r>
              <w:rPr>
                <w:sz w:val="22"/>
              </w:rPr>
              <w:t>Mohan Co-operative IndI. Estate, </w:t>
            </w:r>
            <w:r>
              <w:rPr>
                <w:spacing w:val="-2"/>
                <w:sz w:val="22"/>
              </w:rPr>
              <w:t>Mathura</w:t>
            </w:r>
            <w:r>
              <w:rPr>
                <w:sz w:val="22"/>
              </w:rPr>
              <w:tab/>
            </w:r>
            <w:r>
              <w:rPr>
                <w:spacing w:val="-2"/>
                <w:sz w:val="22"/>
              </w:rPr>
              <w:t>Road, </w:t>
            </w:r>
            <w:r>
              <w:rPr>
                <w:sz w:val="22"/>
              </w:rPr>
              <w:t>New Delhi - 110 044</w:t>
            </w:r>
          </w:p>
        </w:tc>
        <w:tc>
          <w:tcPr>
            <w:tcW w:w="2973" w:type="dxa"/>
          </w:tcPr>
          <w:p>
            <w:pPr>
              <w:pStyle w:val="TableParagraph"/>
              <w:tabs>
                <w:tab w:pos="2083" w:val="left" w:leader="none"/>
              </w:tabs>
              <w:ind w:right="93"/>
              <w:jc w:val="both"/>
              <w:rPr>
                <w:sz w:val="22"/>
              </w:rPr>
            </w:pPr>
            <w:r>
              <w:rPr>
                <w:sz w:val="22"/>
              </w:rPr>
              <w:t>(i) One-Stream Research Centre,</w:t>
            </w:r>
            <w:r>
              <w:rPr>
                <w:spacing w:val="-16"/>
                <w:sz w:val="22"/>
              </w:rPr>
              <w:t> </w:t>
            </w:r>
            <w:r>
              <w:rPr>
                <w:sz w:val="22"/>
              </w:rPr>
              <w:t>B-1</w:t>
            </w:r>
            <w:r>
              <w:rPr>
                <w:spacing w:val="-15"/>
                <w:sz w:val="22"/>
              </w:rPr>
              <w:t> </w:t>
            </w:r>
            <w:r>
              <w:rPr>
                <w:sz w:val="22"/>
              </w:rPr>
              <w:t>Extension/A-24-25, Mohan Co-operative Industrial Estate, Mathura Road, New Delhi (ii) </w:t>
            </w:r>
            <w:r>
              <w:rPr>
                <w:spacing w:val="-2"/>
                <w:sz w:val="22"/>
              </w:rPr>
              <w:t>Sampann</w:t>
            </w:r>
            <w:r>
              <w:rPr>
                <w:sz w:val="22"/>
              </w:rPr>
              <w:tab/>
            </w:r>
            <w:r>
              <w:rPr>
                <w:spacing w:val="-2"/>
                <w:sz w:val="22"/>
              </w:rPr>
              <w:t>Vaccin</w:t>
            </w:r>
            <w:r>
              <w:rPr>
                <w:spacing w:val="-2"/>
                <w:sz w:val="22"/>
              </w:rPr>
              <w:t>e</w:t>
            </w:r>
            <w:r>
              <w:rPr>
                <w:spacing w:val="-2"/>
                <w:sz w:val="22"/>
              </w:rPr>
              <w:t> </w:t>
            </w:r>
            <w:r>
              <w:rPr>
                <w:sz w:val="22"/>
              </w:rPr>
              <w:t>Research &amp; Development Center, Ground Floor, Right Wing,</w:t>
            </w:r>
            <w:r>
              <w:rPr>
                <w:spacing w:val="56"/>
                <w:sz w:val="22"/>
              </w:rPr>
              <w:t>  </w:t>
            </w:r>
            <w:r>
              <w:rPr>
                <w:sz w:val="22"/>
              </w:rPr>
              <w:t>Village</w:t>
            </w:r>
            <w:r>
              <w:rPr>
                <w:spacing w:val="55"/>
                <w:sz w:val="22"/>
              </w:rPr>
              <w:t>  </w:t>
            </w:r>
            <w:r>
              <w:rPr>
                <w:spacing w:val="-2"/>
                <w:sz w:val="22"/>
              </w:rPr>
              <w:t>Samelheri,</w:t>
            </w:r>
          </w:p>
          <w:p>
            <w:pPr>
              <w:pStyle w:val="TableParagraph"/>
              <w:tabs>
                <w:tab w:pos="1961" w:val="left" w:leader="none"/>
              </w:tabs>
              <w:spacing w:line="237" w:lineRule="auto" w:before="6"/>
              <w:ind w:right="93"/>
              <w:jc w:val="both"/>
              <w:rPr>
                <w:sz w:val="22"/>
              </w:rPr>
            </w:pPr>
            <w:r>
              <w:rPr>
                <w:sz w:val="22"/>
              </w:rPr>
              <w:t>P.O. Lalru, Ambala - </w:t>
            </w:r>
            <w:r>
              <w:rPr>
                <w:spacing w:val="-2"/>
                <w:sz w:val="22"/>
              </w:rPr>
              <w:t>Chandigarh</w:t>
            </w:r>
            <w:r>
              <w:rPr>
                <w:sz w:val="22"/>
              </w:rPr>
              <w:tab/>
            </w:r>
            <w:r>
              <w:rPr>
                <w:spacing w:val="-2"/>
                <w:sz w:val="22"/>
              </w:rPr>
              <w:t>Highway,</w:t>
            </w:r>
          </w:p>
          <w:p>
            <w:pPr>
              <w:pStyle w:val="TableParagraph"/>
              <w:spacing w:line="254" w:lineRule="exact"/>
              <w:ind w:right="90"/>
              <w:jc w:val="both"/>
              <w:rPr>
                <w:sz w:val="22"/>
              </w:rPr>
            </w:pPr>
            <w:r>
              <w:rPr>
                <w:sz w:val="22"/>
              </w:rPr>
              <w:t>S.A.S. Nagar Mohali, </w:t>
            </w:r>
            <w:r>
              <w:rPr>
                <w:spacing w:val="-2"/>
                <w:sz w:val="22"/>
              </w:rPr>
              <w:t>(Punjab)</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2"/>
                <w:sz w:val="22"/>
              </w:rPr>
              <w:t>1725.</w:t>
            </w:r>
          </w:p>
        </w:tc>
        <w:tc>
          <w:tcPr>
            <w:tcW w:w="1892" w:type="dxa"/>
          </w:tcPr>
          <w:p>
            <w:pPr>
              <w:pStyle w:val="TableParagraph"/>
              <w:spacing w:line="248" w:lineRule="exact"/>
              <w:rPr>
                <w:sz w:val="22"/>
              </w:rPr>
            </w:pPr>
            <w:r>
              <w:rPr>
                <w:spacing w:val="-2"/>
                <w:sz w:val="22"/>
              </w:rPr>
              <w:t>TU/IV-RD/4890</w:t>
            </w:r>
          </w:p>
        </w:tc>
        <w:tc>
          <w:tcPr>
            <w:tcW w:w="2790" w:type="dxa"/>
          </w:tcPr>
          <w:p>
            <w:pPr>
              <w:pStyle w:val="TableParagraph"/>
              <w:tabs>
                <w:tab w:pos="1363" w:val="left" w:leader="none"/>
              </w:tabs>
              <w:ind w:left="105" w:right="96"/>
              <w:jc w:val="both"/>
              <w:rPr>
                <w:sz w:val="22"/>
              </w:rPr>
            </w:pPr>
            <w:r>
              <w:rPr>
                <w:rFonts w:ascii="Arial"/>
                <w:b/>
                <w:sz w:val="22"/>
              </w:rPr>
              <w:t>Speciality Seeds Pvt. </w:t>
            </w:r>
            <w:r>
              <w:rPr>
                <w:rFonts w:ascii="Arial"/>
                <w:b/>
                <w:spacing w:val="-4"/>
                <w:sz w:val="22"/>
              </w:rPr>
              <w:t>Ltd.</w:t>
            </w:r>
            <w:r>
              <w:rPr>
                <w:rFonts w:ascii="Arial"/>
                <w:b/>
                <w:sz w:val="22"/>
              </w:rPr>
              <w:tab/>
            </w:r>
            <w:r>
              <w:rPr>
                <w:sz w:val="22"/>
              </w:rPr>
              <w:t>Bajaj</w:t>
            </w:r>
            <w:r>
              <w:rPr>
                <w:spacing w:val="-16"/>
                <w:sz w:val="22"/>
              </w:rPr>
              <w:t> </w:t>
            </w:r>
            <w:r>
              <w:rPr>
                <w:sz w:val="22"/>
              </w:rPr>
              <w:t>Colony, Sua Road, Threekey, District Ludhiana - 142 028 (Punjab)</w:t>
            </w:r>
          </w:p>
        </w:tc>
        <w:tc>
          <w:tcPr>
            <w:tcW w:w="2973" w:type="dxa"/>
          </w:tcPr>
          <w:p>
            <w:pPr>
              <w:pStyle w:val="TableParagraph"/>
              <w:spacing w:line="242" w:lineRule="auto"/>
              <w:ind w:right="94"/>
              <w:jc w:val="both"/>
              <w:rPr>
                <w:sz w:val="22"/>
              </w:rPr>
            </w:pPr>
            <w:r>
              <w:rPr>
                <w:sz w:val="22"/>
              </w:rPr>
              <w:t>Khasra No. 102//9/2, </w:t>
            </w:r>
            <w:r>
              <w:rPr>
                <w:spacing w:val="-2"/>
                <w:sz w:val="22"/>
              </w:rPr>
              <w:t>102//12,13,18,19,22-23/1</w:t>
            </w:r>
          </w:p>
          <w:p>
            <w:pPr>
              <w:pStyle w:val="TableParagraph"/>
              <w:ind w:right="95"/>
              <w:jc w:val="both"/>
              <w:rPr>
                <w:sz w:val="22"/>
              </w:rPr>
            </w:pPr>
            <w:r>
              <w:rPr>
                <w:sz w:val="22"/>
              </w:rPr>
              <w:t>and 107//2/1, Village Lalton Khurd Post Office, Lalton Kalan</w:t>
            </w:r>
            <w:r>
              <w:rPr>
                <w:spacing w:val="79"/>
                <w:sz w:val="22"/>
              </w:rPr>
              <w:t>  </w:t>
            </w:r>
            <w:r>
              <w:rPr>
                <w:sz w:val="22"/>
              </w:rPr>
              <w:t>Tehsil,</w:t>
            </w:r>
            <w:r>
              <w:rPr>
                <w:spacing w:val="50"/>
                <w:w w:val="150"/>
                <w:sz w:val="22"/>
              </w:rPr>
              <w:t>  </w:t>
            </w:r>
            <w:r>
              <w:rPr>
                <w:spacing w:val="-2"/>
                <w:sz w:val="22"/>
              </w:rPr>
              <w:t>Ludhiana,</w:t>
            </w:r>
          </w:p>
          <w:p>
            <w:pPr>
              <w:pStyle w:val="TableParagraph"/>
              <w:spacing w:line="234" w:lineRule="exact"/>
              <w:rPr>
                <w:sz w:val="22"/>
              </w:rPr>
            </w:pPr>
            <w:r>
              <w:rPr>
                <w:spacing w:val="-2"/>
                <w:sz w:val="22"/>
              </w:rPr>
              <w:t>(Punjab)</w:t>
            </w:r>
          </w:p>
        </w:tc>
        <w:tc>
          <w:tcPr>
            <w:tcW w:w="1350" w:type="dxa"/>
          </w:tcPr>
          <w:p>
            <w:pPr>
              <w:pStyle w:val="TableParagraph"/>
              <w:spacing w:line="248" w:lineRule="exact"/>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1726.</w:t>
            </w:r>
          </w:p>
        </w:tc>
        <w:tc>
          <w:tcPr>
            <w:tcW w:w="1892" w:type="dxa"/>
          </w:tcPr>
          <w:p>
            <w:pPr>
              <w:pStyle w:val="TableParagraph"/>
              <w:rPr>
                <w:sz w:val="22"/>
              </w:rPr>
            </w:pPr>
            <w:r>
              <w:rPr>
                <w:spacing w:val="-2"/>
                <w:sz w:val="22"/>
              </w:rPr>
              <w:t>TU/IV-RD/4891</w:t>
            </w:r>
          </w:p>
        </w:tc>
        <w:tc>
          <w:tcPr>
            <w:tcW w:w="2790" w:type="dxa"/>
          </w:tcPr>
          <w:p>
            <w:pPr>
              <w:pStyle w:val="TableParagraph"/>
              <w:ind w:left="105" w:right="95"/>
              <w:jc w:val="both"/>
              <w:rPr>
                <w:sz w:val="22"/>
              </w:rPr>
            </w:pPr>
            <w:r>
              <w:rPr>
                <w:rFonts w:ascii="Arial"/>
                <w:b/>
                <w:sz w:val="22"/>
              </w:rPr>
              <w:t>Scientific Mes-Technik Pvt. Ltd. </w:t>
            </w:r>
            <w:r>
              <w:rPr>
                <w:sz w:val="22"/>
              </w:rPr>
              <w:t>B-</w:t>
            </w:r>
            <w:r>
              <w:rPr>
                <w:sz w:val="22"/>
              </w:rPr>
              <w:t>14, Pologround, Induatrial Estate,</w:t>
            </w:r>
            <w:r>
              <w:rPr>
                <w:spacing w:val="47"/>
                <w:sz w:val="22"/>
              </w:rPr>
              <w:t> </w:t>
            </w:r>
            <w:r>
              <w:rPr>
                <w:sz w:val="22"/>
              </w:rPr>
              <w:t>Indore</w:t>
            </w:r>
            <w:r>
              <w:rPr>
                <w:spacing w:val="55"/>
                <w:sz w:val="22"/>
              </w:rPr>
              <w:t> </w:t>
            </w:r>
            <w:r>
              <w:rPr>
                <w:sz w:val="22"/>
              </w:rPr>
              <w:t>-</w:t>
            </w:r>
            <w:r>
              <w:rPr>
                <w:spacing w:val="49"/>
                <w:sz w:val="22"/>
              </w:rPr>
              <w:t> </w:t>
            </w:r>
            <w:r>
              <w:rPr>
                <w:sz w:val="22"/>
              </w:rPr>
              <w:t>452</w:t>
            </w:r>
            <w:r>
              <w:rPr>
                <w:spacing w:val="48"/>
                <w:sz w:val="22"/>
              </w:rPr>
              <w:t> </w:t>
            </w:r>
            <w:r>
              <w:rPr>
                <w:spacing w:val="-5"/>
                <w:sz w:val="22"/>
              </w:rPr>
              <w:t>015</w:t>
            </w:r>
          </w:p>
          <w:p>
            <w:pPr>
              <w:pStyle w:val="TableParagraph"/>
              <w:spacing w:line="234" w:lineRule="exact" w:before="1"/>
              <w:ind w:left="105"/>
              <w:jc w:val="both"/>
              <w:rPr>
                <w:sz w:val="22"/>
              </w:rPr>
            </w:pPr>
            <w:r>
              <w:rPr>
                <w:sz w:val="22"/>
              </w:rPr>
              <w:t>(Madhya</w:t>
            </w:r>
            <w:r>
              <w:rPr>
                <w:spacing w:val="-4"/>
                <w:sz w:val="22"/>
              </w:rPr>
              <w:t> </w:t>
            </w:r>
            <w:r>
              <w:rPr>
                <w:spacing w:val="-2"/>
                <w:sz w:val="22"/>
              </w:rPr>
              <w:t>Pradesh)</w:t>
            </w:r>
          </w:p>
        </w:tc>
        <w:tc>
          <w:tcPr>
            <w:tcW w:w="2973" w:type="dxa"/>
          </w:tcPr>
          <w:p>
            <w:pPr>
              <w:pStyle w:val="TableParagraph"/>
              <w:ind w:right="93"/>
              <w:jc w:val="both"/>
              <w:rPr>
                <w:sz w:val="22"/>
              </w:rPr>
            </w:pPr>
            <w:r>
              <w:rPr>
                <w:sz w:val="22"/>
              </w:rPr>
              <w:t>B-14,</w:t>
            </w:r>
            <w:r>
              <w:rPr>
                <w:spacing w:val="-4"/>
                <w:sz w:val="22"/>
              </w:rPr>
              <w:t> </w:t>
            </w:r>
            <w:r>
              <w:rPr>
                <w:sz w:val="22"/>
              </w:rPr>
              <w:t>Pologround,</w:t>
            </w:r>
            <w:r>
              <w:rPr>
                <w:spacing w:val="-4"/>
                <w:sz w:val="22"/>
              </w:rPr>
              <w:t> </w:t>
            </w:r>
            <w:r>
              <w:rPr>
                <w:sz w:val="22"/>
              </w:rPr>
              <w:t>Industrial Estate, Indore, (Madhya </w:t>
            </w:r>
            <w:r>
              <w:rPr>
                <w:spacing w:val="-2"/>
                <w:sz w:val="22"/>
              </w:rPr>
              <w:t>Pradesh)</w:t>
            </w:r>
          </w:p>
        </w:tc>
        <w:tc>
          <w:tcPr>
            <w:tcW w:w="1350" w:type="dxa"/>
          </w:tcPr>
          <w:p>
            <w:pPr>
              <w:pStyle w:val="TableParagraph"/>
              <w:ind w:left="0" w:right="28"/>
              <w:jc w:val="center"/>
              <w:rPr>
                <w:sz w:val="22"/>
              </w:rPr>
            </w:pPr>
            <w:r>
              <w:rPr>
                <w:spacing w:val="-2"/>
                <w:sz w:val="22"/>
              </w:rPr>
              <w:t>31.03.2028</w:t>
            </w:r>
          </w:p>
        </w:tc>
      </w:tr>
      <w:tr>
        <w:trPr>
          <w:trHeight w:val="2020" w:hRule="atLeast"/>
        </w:trPr>
        <w:tc>
          <w:tcPr>
            <w:tcW w:w="898" w:type="dxa"/>
          </w:tcPr>
          <w:p>
            <w:pPr>
              <w:pStyle w:val="TableParagraph"/>
              <w:spacing w:line="248" w:lineRule="exact"/>
              <w:ind w:left="177"/>
              <w:rPr>
                <w:sz w:val="22"/>
              </w:rPr>
            </w:pPr>
            <w:r>
              <w:rPr>
                <w:spacing w:val="-2"/>
                <w:sz w:val="22"/>
              </w:rPr>
              <w:t>1727.</w:t>
            </w:r>
          </w:p>
        </w:tc>
        <w:tc>
          <w:tcPr>
            <w:tcW w:w="1892" w:type="dxa"/>
          </w:tcPr>
          <w:p>
            <w:pPr>
              <w:pStyle w:val="TableParagraph"/>
              <w:spacing w:line="248" w:lineRule="exact"/>
              <w:rPr>
                <w:sz w:val="22"/>
              </w:rPr>
            </w:pPr>
            <w:r>
              <w:rPr>
                <w:spacing w:val="-2"/>
                <w:sz w:val="22"/>
              </w:rPr>
              <w:t>TU/IV-RD/4892</w:t>
            </w:r>
          </w:p>
        </w:tc>
        <w:tc>
          <w:tcPr>
            <w:tcW w:w="2790" w:type="dxa"/>
          </w:tcPr>
          <w:p>
            <w:pPr>
              <w:pStyle w:val="TableParagraph"/>
              <w:tabs>
                <w:tab w:pos="1631" w:val="left" w:leader="none"/>
              </w:tabs>
              <w:spacing w:line="242" w:lineRule="auto"/>
              <w:ind w:left="105" w:right="94"/>
              <w:jc w:val="both"/>
              <w:rPr>
                <w:sz w:val="22"/>
              </w:rPr>
            </w:pPr>
            <w:r>
              <w:rPr>
                <w:rFonts w:ascii="Arial"/>
                <w:b/>
                <w:spacing w:val="-2"/>
                <w:sz w:val="22"/>
              </w:rPr>
              <w:t>Reshmi</w:t>
            </w:r>
            <w:r>
              <w:rPr>
                <w:rFonts w:ascii="Arial"/>
                <w:b/>
                <w:sz w:val="22"/>
              </w:rPr>
              <w:tab/>
            </w:r>
            <w:r>
              <w:rPr>
                <w:rFonts w:ascii="Arial"/>
                <w:b/>
                <w:spacing w:val="-2"/>
                <w:sz w:val="22"/>
              </w:rPr>
              <w:t>Industries </w:t>
            </w:r>
            <w:r>
              <w:rPr>
                <w:rFonts w:ascii="Arial"/>
                <w:b/>
                <w:sz w:val="22"/>
              </w:rPr>
              <w:t>(India) Pvt. Ltd.</w:t>
            </w:r>
            <w:r>
              <w:rPr>
                <w:rFonts w:ascii="Arial"/>
                <w:b/>
                <w:spacing w:val="80"/>
                <w:sz w:val="22"/>
              </w:rPr>
              <w:t>  </w:t>
            </w:r>
            <w:r>
              <w:rPr>
                <w:sz w:val="22"/>
              </w:rPr>
              <w:t>S.F. No.</w:t>
            </w:r>
            <w:r>
              <w:rPr>
                <w:spacing w:val="55"/>
                <w:sz w:val="22"/>
              </w:rPr>
              <w:t>   </w:t>
            </w:r>
            <w:r>
              <w:rPr>
                <w:sz w:val="22"/>
              </w:rPr>
              <w:t>-</w:t>
            </w:r>
            <w:r>
              <w:rPr>
                <w:spacing w:val="55"/>
                <w:sz w:val="22"/>
              </w:rPr>
              <w:t>   </w:t>
            </w:r>
            <w:r>
              <w:rPr>
                <w:sz w:val="22"/>
              </w:rPr>
              <w:t>274</w:t>
            </w:r>
            <w:r>
              <w:rPr>
                <w:spacing w:val="54"/>
                <w:sz w:val="22"/>
              </w:rPr>
              <w:t>   </w:t>
            </w:r>
            <w:r>
              <w:rPr>
                <w:sz w:val="22"/>
              </w:rPr>
              <w:t>/</w:t>
            </w:r>
            <w:r>
              <w:rPr>
                <w:spacing w:val="55"/>
                <w:sz w:val="22"/>
              </w:rPr>
              <w:t>   </w:t>
            </w:r>
            <w:r>
              <w:rPr>
                <w:spacing w:val="-5"/>
                <w:sz w:val="22"/>
              </w:rPr>
              <w:t>8A,</w:t>
            </w:r>
          </w:p>
          <w:p>
            <w:pPr>
              <w:pStyle w:val="TableParagraph"/>
              <w:tabs>
                <w:tab w:pos="2095" w:val="left" w:leader="none"/>
              </w:tabs>
              <w:spacing w:line="242" w:lineRule="auto"/>
              <w:ind w:left="105" w:right="97"/>
              <w:jc w:val="both"/>
              <w:rPr>
                <w:sz w:val="22"/>
              </w:rPr>
            </w:pPr>
            <w:r>
              <w:rPr>
                <w:spacing w:val="-2"/>
                <w:sz w:val="22"/>
              </w:rPr>
              <w:t>Vilankurichi</w:t>
            </w:r>
            <w:r>
              <w:rPr>
                <w:sz w:val="22"/>
              </w:rPr>
              <w:tab/>
            </w:r>
            <w:r>
              <w:rPr>
                <w:spacing w:val="-4"/>
                <w:sz w:val="22"/>
              </w:rPr>
              <w:t>Road, </w:t>
            </w:r>
            <w:r>
              <w:rPr>
                <w:sz w:val="22"/>
              </w:rPr>
              <w:t>Anna</w:t>
            </w:r>
            <w:r>
              <w:rPr>
                <w:spacing w:val="40"/>
                <w:sz w:val="22"/>
              </w:rPr>
              <w:t> </w:t>
            </w:r>
            <w:r>
              <w:rPr>
                <w:sz w:val="22"/>
              </w:rPr>
              <w:t>Private Industrial Estate,</w:t>
            </w:r>
            <w:r>
              <w:rPr>
                <w:spacing w:val="63"/>
                <w:w w:val="150"/>
                <w:sz w:val="22"/>
              </w:rPr>
              <w:t> </w:t>
            </w:r>
            <w:r>
              <w:rPr>
                <w:sz w:val="22"/>
              </w:rPr>
              <w:t>Thaneer</w:t>
            </w:r>
            <w:r>
              <w:rPr>
                <w:spacing w:val="61"/>
                <w:w w:val="150"/>
                <w:sz w:val="22"/>
              </w:rPr>
              <w:t> </w:t>
            </w:r>
            <w:r>
              <w:rPr>
                <w:spacing w:val="-2"/>
                <w:sz w:val="22"/>
              </w:rPr>
              <w:t>Pandal,</w:t>
            </w:r>
          </w:p>
          <w:p>
            <w:pPr>
              <w:pStyle w:val="TableParagraph"/>
              <w:spacing w:line="250" w:lineRule="exact"/>
              <w:ind w:left="105" w:right="97"/>
              <w:jc w:val="both"/>
              <w:rPr>
                <w:sz w:val="22"/>
              </w:rPr>
            </w:pPr>
            <w:r>
              <w:rPr>
                <w:sz w:val="22"/>
              </w:rPr>
              <w:t>Coimbatore - 641 035 (Tamil Nadu)</w:t>
            </w:r>
          </w:p>
        </w:tc>
        <w:tc>
          <w:tcPr>
            <w:tcW w:w="2973" w:type="dxa"/>
          </w:tcPr>
          <w:p>
            <w:pPr>
              <w:pStyle w:val="TableParagraph"/>
              <w:spacing w:line="248" w:lineRule="exact"/>
              <w:jc w:val="both"/>
              <w:rPr>
                <w:sz w:val="22"/>
              </w:rPr>
            </w:pPr>
            <w:r>
              <w:rPr>
                <w:sz w:val="22"/>
              </w:rPr>
              <w:t>S.F.</w:t>
            </w:r>
            <w:r>
              <w:rPr>
                <w:spacing w:val="55"/>
                <w:sz w:val="22"/>
              </w:rPr>
              <w:t>  </w:t>
            </w:r>
            <w:r>
              <w:rPr>
                <w:sz w:val="22"/>
              </w:rPr>
              <w:t>No.</w:t>
            </w:r>
            <w:r>
              <w:rPr>
                <w:spacing w:val="57"/>
                <w:sz w:val="22"/>
              </w:rPr>
              <w:t>  </w:t>
            </w:r>
            <w:r>
              <w:rPr>
                <w:sz w:val="22"/>
              </w:rPr>
              <w:t>-</w:t>
            </w:r>
            <w:r>
              <w:rPr>
                <w:spacing w:val="55"/>
                <w:sz w:val="22"/>
              </w:rPr>
              <w:t>  </w:t>
            </w:r>
            <w:r>
              <w:rPr>
                <w:sz w:val="22"/>
              </w:rPr>
              <w:t>274</w:t>
            </w:r>
            <w:r>
              <w:rPr>
                <w:spacing w:val="56"/>
                <w:sz w:val="22"/>
              </w:rPr>
              <w:t>  </w:t>
            </w:r>
            <w:r>
              <w:rPr>
                <w:sz w:val="22"/>
              </w:rPr>
              <w:t>/</w:t>
            </w:r>
            <w:r>
              <w:rPr>
                <w:spacing w:val="54"/>
                <w:sz w:val="22"/>
              </w:rPr>
              <w:t>  </w:t>
            </w:r>
            <w:r>
              <w:rPr>
                <w:spacing w:val="-5"/>
                <w:sz w:val="22"/>
              </w:rPr>
              <w:t>8A,</w:t>
            </w:r>
          </w:p>
          <w:p>
            <w:pPr>
              <w:pStyle w:val="TableParagraph"/>
              <w:tabs>
                <w:tab w:pos="2120" w:val="left" w:leader="none"/>
              </w:tabs>
              <w:spacing w:before="1"/>
              <w:ind w:right="93"/>
              <w:jc w:val="both"/>
              <w:rPr>
                <w:sz w:val="22"/>
              </w:rPr>
            </w:pPr>
            <w:r>
              <w:rPr>
                <w:sz w:val="22"/>
              </w:rPr>
              <w:t>Vilankurichi Road, Anna Private Industrial Estate, </w:t>
            </w:r>
            <w:r>
              <w:rPr>
                <w:spacing w:val="-2"/>
                <w:sz w:val="22"/>
              </w:rPr>
              <w:t>Thaneer</w:t>
            </w:r>
            <w:r>
              <w:rPr>
                <w:sz w:val="22"/>
              </w:rPr>
              <w:tab/>
            </w:r>
            <w:r>
              <w:rPr>
                <w:spacing w:val="-2"/>
                <w:sz w:val="22"/>
              </w:rPr>
              <w:t>Pandal, </w:t>
            </w:r>
            <w:r>
              <w:rPr>
                <w:sz w:val="22"/>
              </w:rPr>
              <w:t>Coimbatore, (Tamil Nadu)</w:t>
            </w:r>
          </w:p>
        </w:tc>
        <w:tc>
          <w:tcPr>
            <w:tcW w:w="1350" w:type="dxa"/>
          </w:tcPr>
          <w:p>
            <w:pPr>
              <w:pStyle w:val="TableParagraph"/>
              <w:spacing w:line="248" w:lineRule="exact"/>
              <w:ind w:left="0" w:right="28"/>
              <w:jc w:val="center"/>
              <w:rPr>
                <w:sz w:val="22"/>
              </w:rPr>
            </w:pPr>
            <w:r>
              <w:rPr>
                <w:spacing w:val="-2"/>
                <w:sz w:val="22"/>
              </w:rPr>
              <w:t>31.03.2028</w:t>
            </w:r>
          </w:p>
        </w:tc>
      </w:tr>
      <w:tr>
        <w:trPr>
          <w:trHeight w:val="1509" w:hRule="atLeast"/>
        </w:trPr>
        <w:tc>
          <w:tcPr>
            <w:tcW w:w="898" w:type="dxa"/>
          </w:tcPr>
          <w:p>
            <w:pPr>
              <w:pStyle w:val="TableParagraph"/>
              <w:spacing w:line="241" w:lineRule="exact"/>
              <w:ind w:left="177"/>
              <w:rPr>
                <w:sz w:val="22"/>
              </w:rPr>
            </w:pPr>
            <w:r>
              <w:rPr>
                <w:spacing w:val="-2"/>
                <w:sz w:val="22"/>
              </w:rPr>
              <w:t>1728.</w:t>
            </w:r>
          </w:p>
        </w:tc>
        <w:tc>
          <w:tcPr>
            <w:tcW w:w="1892" w:type="dxa"/>
          </w:tcPr>
          <w:p>
            <w:pPr>
              <w:pStyle w:val="TableParagraph"/>
              <w:spacing w:line="241" w:lineRule="exact"/>
              <w:rPr>
                <w:sz w:val="22"/>
              </w:rPr>
            </w:pPr>
            <w:r>
              <w:rPr>
                <w:spacing w:val="-2"/>
                <w:sz w:val="22"/>
              </w:rPr>
              <w:t>TU/IV-RD/4893</w:t>
            </w:r>
          </w:p>
        </w:tc>
        <w:tc>
          <w:tcPr>
            <w:tcW w:w="2790" w:type="dxa"/>
          </w:tcPr>
          <w:p>
            <w:pPr>
              <w:pStyle w:val="TableParagraph"/>
              <w:spacing w:line="241" w:lineRule="exact"/>
              <w:ind w:left="105"/>
              <w:jc w:val="both"/>
              <w:rPr>
                <w:rFonts w:ascii="Arial"/>
                <w:b/>
                <w:sz w:val="22"/>
              </w:rPr>
            </w:pPr>
            <w:r>
              <w:rPr>
                <w:rFonts w:ascii="Arial"/>
                <w:b/>
                <w:sz w:val="22"/>
              </w:rPr>
              <w:t>Dhruva</w:t>
            </w:r>
            <w:r>
              <w:rPr>
                <w:rFonts w:ascii="Arial"/>
                <w:b/>
                <w:spacing w:val="52"/>
                <w:sz w:val="22"/>
              </w:rPr>
              <w:t> </w:t>
            </w:r>
            <w:r>
              <w:rPr>
                <w:rFonts w:ascii="Arial"/>
                <w:b/>
                <w:sz w:val="22"/>
              </w:rPr>
              <w:t>Space</w:t>
            </w:r>
            <w:r>
              <w:rPr>
                <w:rFonts w:ascii="Arial"/>
                <w:b/>
                <w:spacing w:val="55"/>
                <w:sz w:val="22"/>
              </w:rPr>
              <w:t> </w:t>
            </w:r>
            <w:r>
              <w:rPr>
                <w:rFonts w:ascii="Arial"/>
                <w:b/>
                <w:sz w:val="22"/>
              </w:rPr>
              <w:t>Pvt.</w:t>
            </w:r>
            <w:r>
              <w:rPr>
                <w:rFonts w:ascii="Arial"/>
                <w:b/>
                <w:spacing w:val="54"/>
                <w:sz w:val="22"/>
              </w:rPr>
              <w:t> </w:t>
            </w:r>
            <w:r>
              <w:rPr>
                <w:rFonts w:ascii="Arial"/>
                <w:b/>
                <w:spacing w:val="-4"/>
                <w:sz w:val="22"/>
              </w:rPr>
              <w:t>Ltd.</w:t>
            </w:r>
          </w:p>
          <w:p>
            <w:pPr>
              <w:pStyle w:val="TableParagraph"/>
              <w:spacing w:line="251" w:lineRule="exact" w:before="1"/>
              <w:ind w:left="105"/>
              <w:jc w:val="both"/>
              <w:rPr>
                <w:sz w:val="22"/>
              </w:rPr>
            </w:pPr>
            <w:r>
              <w:rPr>
                <w:sz w:val="22"/>
              </w:rPr>
              <w:t>702,</w:t>
            </w:r>
            <w:r>
              <w:rPr>
                <w:spacing w:val="44"/>
                <w:sz w:val="22"/>
              </w:rPr>
              <w:t> </w:t>
            </w:r>
            <w:r>
              <w:rPr>
                <w:sz w:val="22"/>
              </w:rPr>
              <w:t>6-3-1192/1/1,</w:t>
            </w:r>
            <w:r>
              <w:rPr>
                <w:spacing w:val="44"/>
                <w:sz w:val="22"/>
              </w:rPr>
              <w:t> </w:t>
            </w:r>
            <w:r>
              <w:rPr>
                <w:spacing w:val="-2"/>
                <w:sz w:val="22"/>
              </w:rPr>
              <w:t>Block-</w:t>
            </w:r>
          </w:p>
          <w:p>
            <w:pPr>
              <w:pStyle w:val="TableParagraph"/>
              <w:ind w:left="105" w:right="96"/>
              <w:jc w:val="both"/>
              <w:rPr>
                <w:sz w:val="22"/>
              </w:rPr>
            </w:pPr>
            <w:r>
              <w:rPr>
                <w:sz w:val="22"/>
              </w:rPr>
              <w:t>1, Begumpet, White House, Hyderabad - 500 </w:t>
            </w:r>
            <w:r>
              <w:rPr>
                <w:spacing w:val="-4"/>
                <w:sz w:val="22"/>
              </w:rPr>
              <w:t>016</w:t>
            </w:r>
          </w:p>
          <w:p>
            <w:pPr>
              <w:pStyle w:val="TableParagraph"/>
              <w:spacing w:line="234" w:lineRule="exact" w:before="3"/>
              <w:ind w:left="105"/>
              <w:rPr>
                <w:sz w:val="22"/>
              </w:rPr>
            </w:pPr>
            <w:r>
              <w:rPr>
                <w:spacing w:val="-2"/>
                <w:sz w:val="22"/>
              </w:rPr>
              <w:t>Telangana</w:t>
            </w:r>
          </w:p>
        </w:tc>
        <w:tc>
          <w:tcPr>
            <w:tcW w:w="2973" w:type="dxa"/>
          </w:tcPr>
          <w:p>
            <w:pPr>
              <w:pStyle w:val="TableParagraph"/>
              <w:tabs>
                <w:tab w:pos="2072" w:val="left" w:leader="none"/>
              </w:tabs>
              <w:ind w:right="91"/>
              <w:jc w:val="both"/>
              <w:rPr>
                <w:sz w:val="22"/>
              </w:rPr>
            </w:pPr>
            <w:r>
              <w:rPr>
                <w:sz w:val="22"/>
              </w:rPr>
              <w:t>701,</w:t>
            </w:r>
            <w:r>
              <w:rPr>
                <w:spacing w:val="-1"/>
                <w:sz w:val="22"/>
              </w:rPr>
              <w:t> </w:t>
            </w:r>
            <w:r>
              <w:rPr>
                <w:sz w:val="22"/>
              </w:rPr>
              <w:t>702,</w:t>
            </w:r>
            <w:r>
              <w:rPr>
                <w:spacing w:val="-5"/>
                <w:sz w:val="22"/>
              </w:rPr>
              <w:t> </w:t>
            </w:r>
            <w:r>
              <w:rPr>
                <w:sz w:val="22"/>
              </w:rPr>
              <w:t>706,</w:t>
            </w:r>
            <w:r>
              <w:rPr>
                <w:spacing w:val="-1"/>
                <w:sz w:val="22"/>
              </w:rPr>
              <w:t> </w:t>
            </w:r>
            <w:r>
              <w:rPr>
                <w:sz w:val="22"/>
              </w:rPr>
              <w:t>White House </w:t>
            </w:r>
            <w:r>
              <w:rPr>
                <w:spacing w:val="-2"/>
                <w:sz w:val="22"/>
              </w:rPr>
              <w:t>Building,</w:t>
            </w:r>
            <w:r>
              <w:rPr>
                <w:sz w:val="22"/>
              </w:rPr>
              <w:tab/>
            </w:r>
            <w:r>
              <w:rPr>
                <w:spacing w:val="-2"/>
                <w:sz w:val="22"/>
              </w:rPr>
              <w:t>Block-</w:t>
            </w:r>
            <w:r>
              <w:rPr>
                <w:spacing w:val="-2"/>
                <w:sz w:val="22"/>
              </w:rPr>
              <w:t>1, </w:t>
            </w:r>
            <w:r>
              <w:rPr>
                <w:sz w:val="22"/>
              </w:rPr>
              <w:t>Begumpet, Hyderabad, </w:t>
            </w:r>
            <w:r>
              <w:rPr>
                <w:spacing w:val="-2"/>
                <w:sz w:val="22"/>
              </w:rPr>
              <w:t>Telangana</w:t>
            </w:r>
          </w:p>
        </w:tc>
        <w:tc>
          <w:tcPr>
            <w:tcW w:w="1350" w:type="dxa"/>
          </w:tcPr>
          <w:p>
            <w:pPr>
              <w:pStyle w:val="TableParagraph"/>
              <w:spacing w:line="241" w:lineRule="exact"/>
              <w:ind w:left="0" w:right="28"/>
              <w:jc w:val="center"/>
              <w:rPr>
                <w:sz w:val="22"/>
              </w:rPr>
            </w:pPr>
            <w:r>
              <w:rPr>
                <w:spacing w:val="-2"/>
                <w:sz w:val="22"/>
              </w:rPr>
              <w:t>31.03.2025</w:t>
            </w:r>
          </w:p>
        </w:tc>
      </w:tr>
      <w:tr>
        <w:trPr>
          <w:trHeight w:val="1262" w:hRule="atLeast"/>
        </w:trPr>
        <w:tc>
          <w:tcPr>
            <w:tcW w:w="898" w:type="dxa"/>
          </w:tcPr>
          <w:p>
            <w:pPr>
              <w:pStyle w:val="TableParagraph"/>
              <w:spacing w:line="248" w:lineRule="exact"/>
              <w:ind w:left="177"/>
              <w:rPr>
                <w:sz w:val="22"/>
              </w:rPr>
            </w:pPr>
            <w:r>
              <w:rPr>
                <w:spacing w:val="-2"/>
                <w:sz w:val="22"/>
              </w:rPr>
              <w:t>1729.</w:t>
            </w:r>
          </w:p>
        </w:tc>
        <w:tc>
          <w:tcPr>
            <w:tcW w:w="1892" w:type="dxa"/>
          </w:tcPr>
          <w:p>
            <w:pPr>
              <w:pStyle w:val="TableParagraph"/>
              <w:spacing w:line="248" w:lineRule="exact"/>
              <w:rPr>
                <w:sz w:val="22"/>
              </w:rPr>
            </w:pPr>
            <w:r>
              <w:rPr>
                <w:spacing w:val="-2"/>
                <w:sz w:val="22"/>
              </w:rPr>
              <w:t>TU/IV-RD/4894</w:t>
            </w:r>
          </w:p>
        </w:tc>
        <w:tc>
          <w:tcPr>
            <w:tcW w:w="2790" w:type="dxa"/>
          </w:tcPr>
          <w:p>
            <w:pPr>
              <w:pStyle w:val="TableParagraph"/>
              <w:spacing w:line="248" w:lineRule="exact"/>
              <w:ind w:left="105"/>
              <w:rPr>
                <w:rFonts w:ascii="Arial"/>
                <w:b/>
                <w:sz w:val="22"/>
              </w:rPr>
            </w:pPr>
            <w:r>
              <w:rPr>
                <w:rFonts w:ascii="Arial"/>
                <w:b/>
                <w:sz w:val="22"/>
              </w:rPr>
              <w:t>OnLoad</w:t>
            </w:r>
            <w:r>
              <w:rPr>
                <w:rFonts w:ascii="Arial"/>
                <w:b/>
                <w:spacing w:val="32"/>
                <w:sz w:val="22"/>
              </w:rPr>
              <w:t> </w:t>
            </w:r>
            <w:r>
              <w:rPr>
                <w:rFonts w:ascii="Arial"/>
                <w:b/>
                <w:sz w:val="22"/>
              </w:rPr>
              <w:t>Gears</w:t>
            </w:r>
            <w:r>
              <w:rPr>
                <w:rFonts w:ascii="Arial"/>
                <w:b/>
                <w:spacing w:val="38"/>
                <w:sz w:val="22"/>
              </w:rPr>
              <w:t> </w:t>
            </w:r>
            <w:r>
              <w:rPr>
                <w:rFonts w:ascii="Arial"/>
                <w:b/>
                <w:sz w:val="22"/>
              </w:rPr>
              <w:t>Pvt.</w:t>
            </w:r>
            <w:r>
              <w:rPr>
                <w:rFonts w:ascii="Arial"/>
                <w:b/>
                <w:spacing w:val="42"/>
                <w:sz w:val="22"/>
              </w:rPr>
              <w:t> </w:t>
            </w:r>
            <w:r>
              <w:rPr>
                <w:rFonts w:ascii="Arial"/>
                <w:b/>
                <w:spacing w:val="-4"/>
                <w:sz w:val="22"/>
              </w:rPr>
              <w:t>Ltd.</w:t>
            </w:r>
          </w:p>
          <w:p>
            <w:pPr>
              <w:pStyle w:val="TableParagraph"/>
              <w:tabs>
                <w:tab w:pos="675" w:val="left" w:leader="none"/>
                <w:tab w:pos="1327" w:val="left" w:leader="none"/>
                <w:tab w:pos="1984" w:val="left" w:leader="none"/>
              </w:tabs>
              <w:spacing w:before="1"/>
              <w:ind w:left="105"/>
              <w:rPr>
                <w:sz w:val="22"/>
              </w:rPr>
            </w:pPr>
            <w:r>
              <w:rPr>
                <w:spacing w:val="-5"/>
                <w:sz w:val="22"/>
              </w:rPr>
              <w:t>No.</w:t>
            </w:r>
            <w:r>
              <w:rPr>
                <w:sz w:val="22"/>
              </w:rPr>
              <w:tab/>
            </w:r>
            <w:r>
              <w:rPr>
                <w:spacing w:val="-4"/>
                <w:sz w:val="22"/>
              </w:rPr>
              <w:t>432,</w:t>
            </w:r>
            <w:r>
              <w:rPr>
                <w:sz w:val="22"/>
              </w:rPr>
              <w:tab/>
            </w:r>
            <w:r>
              <w:rPr>
                <w:spacing w:val="-4"/>
                <w:sz w:val="22"/>
              </w:rPr>
              <w:t>433,</w:t>
            </w:r>
            <w:r>
              <w:rPr>
                <w:sz w:val="22"/>
              </w:rPr>
              <w:tab/>
            </w:r>
            <w:r>
              <w:rPr>
                <w:spacing w:val="-4"/>
                <w:sz w:val="22"/>
              </w:rPr>
              <w:t>SIDCO</w:t>
            </w:r>
          </w:p>
          <w:p>
            <w:pPr>
              <w:pStyle w:val="TableParagraph"/>
              <w:tabs>
                <w:tab w:pos="1243" w:val="left" w:leader="none"/>
                <w:tab w:pos="1632" w:val="left" w:leader="none"/>
                <w:tab w:pos="1726" w:val="left" w:leader="none"/>
                <w:tab w:pos="2313" w:val="left" w:leader="none"/>
              </w:tabs>
              <w:spacing w:line="237" w:lineRule="auto" w:before="4"/>
              <w:ind w:left="105" w:right="97"/>
              <w:rPr>
                <w:sz w:val="22"/>
              </w:rPr>
            </w:pPr>
            <w:r>
              <w:rPr>
                <w:spacing w:val="-2"/>
                <w:sz w:val="22"/>
              </w:rPr>
              <w:t>Estate,</w:t>
            </w:r>
            <w:r>
              <w:rPr>
                <w:sz w:val="22"/>
              </w:rPr>
              <w:tab/>
              <w:tab/>
              <w:tab/>
            </w:r>
            <w:r>
              <w:rPr>
                <w:spacing w:val="-2"/>
                <w:sz w:val="22"/>
              </w:rPr>
              <w:t>Ambattur, Chennai</w:t>
            </w:r>
            <w:r>
              <w:rPr>
                <w:sz w:val="22"/>
              </w:rPr>
              <w:tab/>
              <w:t>-</w:t>
              <w:tab/>
            </w:r>
            <w:r>
              <w:rPr>
                <w:spacing w:val="-5"/>
                <w:sz w:val="22"/>
              </w:rPr>
              <w:t>600</w:t>
            </w:r>
            <w:r>
              <w:rPr>
                <w:sz w:val="22"/>
              </w:rPr>
              <w:tab/>
            </w:r>
            <w:r>
              <w:rPr>
                <w:spacing w:val="-5"/>
                <w:sz w:val="22"/>
              </w:rPr>
              <w:t>098</w:t>
            </w:r>
          </w:p>
          <w:p>
            <w:pPr>
              <w:pStyle w:val="TableParagraph"/>
              <w:spacing w:line="234" w:lineRule="exact" w:before="1"/>
              <w:ind w:left="105"/>
              <w:rPr>
                <w:sz w:val="22"/>
              </w:rPr>
            </w:pPr>
            <w:r>
              <w:rPr>
                <w:sz w:val="22"/>
              </w:rPr>
              <w:t>(Tamil</w:t>
            </w:r>
            <w:r>
              <w:rPr>
                <w:spacing w:val="-3"/>
                <w:sz w:val="22"/>
              </w:rPr>
              <w:t> </w:t>
            </w:r>
            <w:r>
              <w:rPr>
                <w:spacing w:val="-2"/>
                <w:sz w:val="22"/>
              </w:rPr>
              <w:t>Nadu)</w:t>
            </w:r>
          </w:p>
        </w:tc>
        <w:tc>
          <w:tcPr>
            <w:tcW w:w="2973" w:type="dxa"/>
          </w:tcPr>
          <w:p>
            <w:pPr>
              <w:pStyle w:val="TableParagraph"/>
              <w:spacing w:line="242" w:lineRule="auto"/>
              <w:ind w:right="94"/>
              <w:jc w:val="both"/>
              <w:rPr>
                <w:sz w:val="22"/>
              </w:rPr>
            </w:pPr>
            <w:r>
              <w:rPr>
                <w:sz w:val="22"/>
              </w:rPr>
              <w:t>No. 338, SIDCO Estate, Ambattur, Chennai, (Tamil </w:t>
            </w:r>
            <w:r>
              <w:rPr>
                <w:spacing w:val="-2"/>
                <w:sz w:val="22"/>
              </w:rPr>
              <w:t>Nadu)</w:t>
            </w:r>
          </w:p>
        </w:tc>
        <w:tc>
          <w:tcPr>
            <w:tcW w:w="1350" w:type="dxa"/>
          </w:tcPr>
          <w:p>
            <w:pPr>
              <w:pStyle w:val="TableParagraph"/>
              <w:spacing w:line="248" w:lineRule="exact"/>
              <w:ind w:left="0" w:right="28"/>
              <w:jc w:val="center"/>
              <w:rPr>
                <w:sz w:val="22"/>
              </w:rPr>
            </w:pPr>
            <w:r>
              <w:rPr>
                <w:spacing w:val="-2"/>
                <w:sz w:val="22"/>
              </w:rPr>
              <w:t>31.03.2028</w:t>
            </w:r>
          </w:p>
        </w:tc>
      </w:tr>
      <w:tr>
        <w:trPr>
          <w:trHeight w:val="254" w:hRule="atLeast"/>
        </w:trPr>
        <w:tc>
          <w:tcPr>
            <w:tcW w:w="898" w:type="dxa"/>
          </w:tcPr>
          <w:p>
            <w:pPr>
              <w:pStyle w:val="TableParagraph"/>
              <w:spacing w:line="234" w:lineRule="exact"/>
              <w:ind w:left="177"/>
              <w:rPr>
                <w:sz w:val="22"/>
              </w:rPr>
            </w:pPr>
            <w:r>
              <w:rPr>
                <w:spacing w:val="-2"/>
                <w:sz w:val="22"/>
              </w:rPr>
              <w:t>1730.</w:t>
            </w:r>
          </w:p>
        </w:tc>
        <w:tc>
          <w:tcPr>
            <w:tcW w:w="1892" w:type="dxa"/>
          </w:tcPr>
          <w:p>
            <w:pPr>
              <w:pStyle w:val="TableParagraph"/>
              <w:spacing w:line="234" w:lineRule="exact"/>
              <w:rPr>
                <w:sz w:val="22"/>
              </w:rPr>
            </w:pPr>
            <w:r>
              <w:rPr>
                <w:spacing w:val="-2"/>
                <w:sz w:val="22"/>
              </w:rPr>
              <w:t>TU/IV-RD/4895</w:t>
            </w:r>
          </w:p>
        </w:tc>
        <w:tc>
          <w:tcPr>
            <w:tcW w:w="2790" w:type="dxa"/>
          </w:tcPr>
          <w:p>
            <w:pPr>
              <w:pStyle w:val="TableParagraph"/>
              <w:tabs>
                <w:tab w:pos="1092" w:val="left" w:leader="none"/>
                <w:tab w:pos="2166" w:val="left" w:leader="none"/>
              </w:tabs>
              <w:spacing w:line="234" w:lineRule="exact"/>
              <w:ind w:left="105"/>
              <w:rPr>
                <w:rFonts w:ascii="Arial"/>
                <w:b/>
                <w:sz w:val="22"/>
              </w:rPr>
            </w:pPr>
            <w:r>
              <w:rPr>
                <w:rFonts w:ascii="Arial"/>
                <w:b/>
                <w:spacing w:val="-2"/>
                <w:sz w:val="22"/>
              </w:rPr>
              <w:t>latome</w:t>
            </w:r>
            <w:r>
              <w:rPr>
                <w:rFonts w:ascii="Arial"/>
                <w:b/>
                <w:sz w:val="22"/>
              </w:rPr>
              <w:tab/>
            </w:r>
            <w:r>
              <w:rPr>
                <w:rFonts w:ascii="Arial"/>
                <w:b/>
                <w:spacing w:val="-2"/>
                <w:sz w:val="22"/>
              </w:rPr>
              <w:t>Electric</w:t>
            </w:r>
            <w:r>
              <w:rPr>
                <w:rFonts w:ascii="Arial"/>
                <w:b/>
                <w:sz w:val="22"/>
              </w:rPr>
              <w:tab/>
            </w:r>
            <w:r>
              <w:rPr>
                <w:rFonts w:ascii="Arial"/>
                <w:b/>
                <w:spacing w:val="-2"/>
                <w:sz w:val="22"/>
              </w:rPr>
              <w:t>India</w:t>
            </w:r>
          </w:p>
        </w:tc>
        <w:tc>
          <w:tcPr>
            <w:tcW w:w="2973" w:type="dxa"/>
          </w:tcPr>
          <w:p>
            <w:pPr>
              <w:pStyle w:val="TableParagraph"/>
              <w:tabs>
                <w:tab w:pos="810" w:val="left" w:leader="none"/>
                <w:tab w:pos="1443" w:val="left" w:leader="none"/>
                <w:tab w:pos="2373" w:val="left" w:leader="none"/>
              </w:tabs>
              <w:spacing w:line="234" w:lineRule="exact"/>
              <w:rPr>
                <w:sz w:val="22"/>
              </w:rPr>
            </w:pPr>
            <w:r>
              <w:rPr>
                <w:spacing w:val="-4"/>
                <w:sz w:val="22"/>
              </w:rPr>
              <w:t>S.F.</w:t>
            </w:r>
            <w:r>
              <w:rPr>
                <w:sz w:val="22"/>
              </w:rPr>
              <w:tab/>
            </w:r>
            <w:r>
              <w:rPr>
                <w:spacing w:val="-5"/>
                <w:sz w:val="22"/>
              </w:rPr>
              <w:t>No.</w:t>
            </w:r>
            <w:r>
              <w:rPr>
                <w:sz w:val="22"/>
              </w:rPr>
              <w:tab/>
            </w:r>
            <w:r>
              <w:rPr>
                <w:spacing w:val="-2"/>
                <w:sz w:val="22"/>
              </w:rPr>
              <w:t>61/1B,</w:t>
            </w:r>
            <w:r>
              <w:rPr>
                <w:sz w:val="22"/>
              </w:rPr>
              <w:tab/>
            </w:r>
            <w:r>
              <w:rPr>
                <w:spacing w:val="-4"/>
                <w:sz w:val="22"/>
              </w:rPr>
              <w:t>61/2,</w:t>
            </w:r>
          </w:p>
        </w:tc>
        <w:tc>
          <w:tcPr>
            <w:tcW w:w="1350" w:type="dxa"/>
          </w:tcPr>
          <w:p>
            <w:pPr>
              <w:pStyle w:val="TableParagraph"/>
              <w:spacing w:line="234" w:lineRule="exact"/>
              <w:ind w:left="0" w:right="28"/>
              <w:jc w:val="center"/>
              <w:rPr>
                <w:sz w:val="22"/>
              </w:rPr>
            </w:pPr>
            <w:r>
              <w:rPr>
                <w:spacing w:val="-2"/>
                <w:sz w:val="22"/>
              </w:rPr>
              <w:t>31.03.2028</w:t>
            </w:r>
          </w:p>
        </w:tc>
      </w:tr>
    </w:tbl>
    <w:p>
      <w:pPr>
        <w:pStyle w:val="TableParagraph"/>
        <w:spacing w:after="0" w:line="234"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51" w:lineRule="exact"/>
              <w:ind w:left="105"/>
              <w:jc w:val="both"/>
              <w:rPr>
                <w:sz w:val="22"/>
              </w:rPr>
            </w:pPr>
            <w:r>
              <w:rPr>
                <w:rFonts w:ascii="Arial"/>
                <w:b/>
                <w:sz w:val="22"/>
              </w:rPr>
              <w:t>Pvt.</w:t>
            </w:r>
            <w:r>
              <w:rPr>
                <w:rFonts w:ascii="Arial"/>
                <w:b/>
                <w:spacing w:val="14"/>
                <w:sz w:val="22"/>
              </w:rPr>
              <w:t> </w:t>
            </w:r>
            <w:r>
              <w:rPr>
                <w:rFonts w:ascii="Arial"/>
                <w:b/>
                <w:sz w:val="22"/>
              </w:rPr>
              <w:t>Ltd.</w:t>
            </w:r>
            <w:r>
              <w:rPr>
                <w:rFonts w:ascii="Arial"/>
                <w:b/>
                <w:spacing w:val="60"/>
                <w:w w:val="150"/>
                <w:sz w:val="22"/>
              </w:rPr>
              <w:t> </w:t>
            </w:r>
            <w:r>
              <w:rPr>
                <w:sz w:val="22"/>
              </w:rPr>
              <w:t>S.F.</w:t>
            </w:r>
            <w:r>
              <w:rPr>
                <w:spacing w:val="14"/>
                <w:sz w:val="22"/>
              </w:rPr>
              <w:t> </w:t>
            </w:r>
            <w:r>
              <w:rPr>
                <w:sz w:val="22"/>
              </w:rPr>
              <w:t>No.</w:t>
            </w:r>
            <w:r>
              <w:rPr>
                <w:spacing w:val="10"/>
                <w:sz w:val="22"/>
              </w:rPr>
              <w:t> </w:t>
            </w:r>
            <w:r>
              <w:rPr>
                <w:spacing w:val="-2"/>
                <w:sz w:val="22"/>
              </w:rPr>
              <w:t>61/1B,</w:t>
            </w:r>
          </w:p>
          <w:p>
            <w:pPr>
              <w:pStyle w:val="TableParagraph"/>
              <w:tabs>
                <w:tab w:pos="1472" w:val="left" w:leader="none"/>
              </w:tabs>
              <w:spacing w:line="242" w:lineRule="auto"/>
              <w:ind w:left="105" w:right="97"/>
              <w:jc w:val="both"/>
              <w:rPr>
                <w:sz w:val="22"/>
              </w:rPr>
            </w:pPr>
            <w:r>
              <w:rPr>
                <w:sz w:val="22"/>
              </w:rPr>
              <w:t>61/2, Aadhavan Industrial </w:t>
            </w:r>
            <w:r>
              <w:rPr>
                <w:spacing w:val="-2"/>
                <w:sz w:val="22"/>
              </w:rPr>
              <w:t>Estate,</w:t>
            </w:r>
            <w:r>
              <w:rPr>
                <w:sz w:val="22"/>
              </w:rPr>
              <w:tab/>
            </w:r>
            <w:r>
              <w:rPr>
                <w:spacing w:val="-2"/>
                <w:sz w:val="22"/>
              </w:rPr>
              <w:t>Athipalayam </w:t>
            </w:r>
            <w:r>
              <w:rPr>
                <w:sz w:val="22"/>
              </w:rPr>
              <w:t>Road,</w:t>
            </w:r>
            <w:r>
              <w:rPr>
                <w:spacing w:val="27"/>
                <w:sz w:val="22"/>
              </w:rPr>
              <w:t> </w:t>
            </w:r>
            <w:r>
              <w:rPr>
                <w:spacing w:val="-2"/>
                <w:sz w:val="22"/>
              </w:rPr>
              <w:t>Chinnavedampatty,</w:t>
            </w:r>
          </w:p>
          <w:p>
            <w:pPr>
              <w:pStyle w:val="TableParagraph"/>
              <w:spacing w:line="250" w:lineRule="exact"/>
              <w:ind w:left="105" w:right="97"/>
              <w:jc w:val="both"/>
              <w:rPr>
                <w:sz w:val="22"/>
              </w:rPr>
            </w:pPr>
            <w:r>
              <w:rPr>
                <w:sz w:val="22"/>
              </w:rPr>
              <w:t>Coimbatore - 641 049 (Tamil Nadu)</w:t>
            </w:r>
          </w:p>
        </w:tc>
        <w:tc>
          <w:tcPr>
            <w:tcW w:w="2973" w:type="dxa"/>
          </w:tcPr>
          <w:p>
            <w:pPr>
              <w:pStyle w:val="TableParagraph"/>
              <w:tabs>
                <w:tab w:pos="2278" w:val="left" w:leader="none"/>
              </w:tabs>
              <w:ind w:right="94"/>
              <w:rPr>
                <w:sz w:val="22"/>
              </w:rPr>
            </w:pPr>
            <w:r>
              <w:rPr>
                <w:sz w:val="22"/>
              </w:rPr>
              <w:t>Aadhavan Industrial</w:t>
            </w:r>
            <w:r>
              <w:rPr>
                <w:spacing w:val="14"/>
                <w:sz w:val="22"/>
              </w:rPr>
              <w:t> </w:t>
            </w:r>
            <w:r>
              <w:rPr>
                <w:sz w:val="22"/>
              </w:rPr>
              <w:t>Estate, </w:t>
            </w:r>
            <w:r>
              <w:rPr>
                <w:spacing w:val="-2"/>
                <w:sz w:val="22"/>
              </w:rPr>
              <w:t>Athipalayam</w:t>
            </w:r>
            <w:r>
              <w:rPr>
                <w:sz w:val="22"/>
              </w:rPr>
              <w:tab/>
            </w:r>
            <w:r>
              <w:rPr>
                <w:spacing w:val="-4"/>
                <w:sz w:val="22"/>
              </w:rPr>
              <w:t>Road, </w:t>
            </w:r>
            <w:r>
              <w:rPr>
                <w:spacing w:val="-2"/>
                <w:sz w:val="22"/>
              </w:rPr>
              <w:t>Chinnavedampatty, </w:t>
            </w:r>
            <w:r>
              <w:rPr>
                <w:sz w:val="22"/>
              </w:rPr>
              <w:t>Coimbatore, (Tamil Nadu)</w:t>
            </w:r>
          </w:p>
        </w:tc>
        <w:tc>
          <w:tcPr>
            <w:tcW w:w="1350" w:type="dxa"/>
          </w:tcPr>
          <w:p>
            <w:pPr>
              <w:pStyle w:val="TableParagraph"/>
              <w:ind w:left="0"/>
              <w:rPr>
                <w:rFonts w:ascii="Times New Roman"/>
                <w:sz w:val="22"/>
              </w:rPr>
            </w:pPr>
          </w:p>
        </w:tc>
      </w:tr>
      <w:tr>
        <w:trPr>
          <w:trHeight w:val="1770" w:hRule="atLeast"/>
        </w:trPr>
        <w:tc>
          <w:tcPr>
            <w:tcW w:w="898" w:type="dxa"/>
          </w:tcPr>
          <w:p>
            <w:pPr>
              <w:pStyle w:val="TableParagraph"/>
              <w:spacing w:line="252" w:lineRule="exact"/>
              <w:ind w:left="177"/>
              <w:rPr>
                <w:sz w:val="22"/>
              </w:rPr>
            </w:pPr>
            <w:r>
              <w:rPr>
                <w:spacing w:val="-2"/>
                <w:sz w:val="22"/>
              </w:rPr>
              <w:t>1731.</w:t>
            </w:r>
          </w:p>
        </w:tc>
        <w:tc>
          <w:tcPr>
            <w:tcW w:w="1892" w:type="dxa"/>
          </w:tcPr>
          <w:p>
            <w:pPr>
              <w:pStyle w:val="TableParagraph"/>
              <w:spacing w:line="252" w:lineRule="exact"/>
              <w:rPr>
                <w:sz w:val="22"/>
              </w:rPr>
            </w:pPr>
            <w:r>
              <w:rPr>
                <w:spacing w:val="-2"/>
                <w:sz w:val="22"/>
              </w:rPr>
              <w:t>TU/IV-RD/4896</w:t>
            </w:r>
          </w:p>
        </w:tc>
        <w:tc>
          <w:tcPr>
            <w:tcW w:w="2790" w:type="dxa"/>
          </w:tcPr>
          <w:p>
            <w:pPr>
              <w:pStyle w:val="TableParagraph"/>
              <w:tabs>
                <w:tab w:pos="1899" w:val="left" w:leader="none"/>
              </w:tabs>
              <w:ind w:left="105" w:right="97"/>
              <w:jc w:val="both"/>
              <w:rPr>
                <w:sz w:val="22"/>
              </w:rPr>
            </w:pPr>
            <w:r>
              <w:rPr>
                <w:rFonts w:ascii="Arial"/>
                <w:b/>
                <w:sz w:val="22"/>
              </w:rPr>
              <w:t>Hamlai Industries Pvt. Ltd. </w:t>
            </w:r>
            <w:r>
              <w:rPr>
                <w:sz w:val="22"/>
              </w:rPr>
              <w:t>Hamlai House, 31, </w:t>
            </w:r>
            <w:r>
              <w:rPr>
                <w:spacing w:val="-2"/>
                <w:sz w:val="22"/>
              </w:rPr>
              <w:t>Shrimali</w:t>
            </w:r>
            <w:r>
              <w:rPr>
                <w:sz w:val="22"/>
              </w:rPr>
              <w:tab/>
            </w:r>
            <w:r>
              <w:rPr>
                <w:spacing w:val="-2"/>
                <w:sz w:val="22"/>
              </w:rPr>
              <w:t>Society. </w:t>
            </w:r>
            <w:r>
              <w:rPr>
                <w:sz w:val="22"/>
              </w:rPr>
              <w:t>Opp. Police Station, </w:t>
            </w:r>
            <w:r>
              <w:rPr>
                <w:spacing w:val="-2"/>
                <w:sz w:val="22"/>
              </w:rPr>
              <w:t>Navrangpura,</w:t>
            </w:r>
          </w:p>
          <w:p>
            <w:pPr>
              <w:pStyle w:val="TableParagraph"/>
              <w:spacing w:line="250" w:lineRule="exact"/>
              <w:ind w:left="105" w:right="97"/>
              <w:jc w:val="both"/>
              <w:rPr>
                <w:sz w:val="22"/>
              </w:rPr>
            </w:pPr>
            <w:r>
              <w:rPr>
                <w:sz w:val="22"/>
              </w:rPr>
              <w:t>Ahemdabad - 380 </w:t>
            </w:r>
            <w:r>
              <w:rPr>
                <w:sz w:val="22"/>
              </w:rPr>
              <w:t>009 </w:t>
            </w:r>
            <w:r>
              <w:rPr>
                <w:spacing w:val="-2"/>
                <w:sz w:val="22"/>
              </w:rPr>
              <w:t>(Gujarat)</w:t>
            </w:r>
          </w:p>
        </w:tc>
        <w:tc>
          <w:tcPr>
            <w:tcW w:w="2973" w:type="dxa"/>
          </w:tcPr>
          <w:p>
            <w:pPr>
              <w:pStyle w:val="TableParagraph"/>
              <w:ind w:right="94"/>
              <w:jc w:val="both"/>
              <w:rPr>
                <w:sz w:val="22"/>
              </w:rPr>
            </w:pPr>
            <w:r>
              <w:rPr>
                <w:sz w:val="22"/>
              </w:rPr>
              <w:t>1st Floor, No. AV25, Road No. 18, BOL Industrial Estate, GIDC, Sanand, Ahmedabad, (Gujarat)</w:t>
            </w:r>
          </w:p>
        </w:tc>
        <w:tc>
          <w:tcPr>
            <w:tcW w:w="1350" w:type="dxa"/>
          </w:tcPr>
          <w:p>
            <w:pPr>
              <w:pStyle w:val="TableParagraph"/>
              <w:spacing w:line="252" w:lineRule="exact"/>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2"/>
                <w:sz w:val="22"/>
              </w:rPr>
              <w:t>1732.</w:t>
            </w:r>
          </w:p>
        </w:tc>
        <w:tc>
          <w:tcPr>
            <w:tcW w:w="1892" w:type="dxa"/>
          </w:tcPr>
          <w:p>
            <w:pPr>
              <w:pStyle w:val="TableParagraph"/>
              <w:rPr>
                <w:sz w:val="22"/>
              </w:rPr>
            </w:pPr>
            <w:r>
              <w:rPr>
                <w:spacing w:val="-2"/>
                <w:sz w:val="22"/>
              </w:rPr>
              <w:t>TU/IV-RD/4897</w:t>
            </w:r>
          </w:p>
        </w:tc>
        <w:tc>
          <w:tcPr>
            <w:tcW w:w="2790" w:type="dxa"/>
          </w:tcPr>
          <w:p>
            <w:pPr>
              <w:pStyle w:val="TableParagraph"/>
              <w:tabs>
                <w:tab w:pos="1291" w:val="left" w:leader="none"/>
                <w:tab w:pos="1956" w:val="left" w:leader="none"/>
              </w:tabs>
              <w:ind w:left="105" w:right="97"/>
              <w:jc w:val="both"/>
              <w:rPr>
                <w:sz w:val="22"/>
              </w:rPr>
            </w:pPr>
            <w:r>
              <w:rPr>
                <w:rFonts w:ascii="Arial"/>
                <w:b/>
                <w:sz w:val="22"/>
              </w:rPr>
              <w:t>SRC Laboratories Pvt. </w:t>
            </w:r>
            <w:r>
              <w:rPr>
                <w:rFonts w:ascii="Arial"/>
                <w:b/>
                <w:spacing w:val="-4"/>
                <w:sz w:val="22"/>
              </w:rPr>
              <w:t>Ltd.</w:t>
            </w:r>
            <w:r>
              <w:rPr>
                <w:rFonts w:ascii="Arial"/>
                <w:b/>
                <w:sz w:val="22"/>
              </w:rPr>
              <w:tab/>
            </w:r>
            <w:r>
              <w:rPr>
                <w:sz w:val="22"/>
              </w:rPr>
              <w:t>Plot No. </w:t>
            </w:r>
            <w:r>
              <w:rPr>
                <w:sz w:val="22"/>
              </w:rPr>
              <w:t>M66, M67, Medical Devices Park, IP Sultanpur, </w:t>
            </w:r>
            <w:r>
              <w:rPr>
                <w:spacing w:val="-2"/>
                <w:sz w:val="22"/>
              </w:rPr>
              <w:t>Sultanpur</w:t>
            </w:r>
            <w:r>
              <w:rPr>
                <w:sz w:val="22"/>
              </w:rPr>
              <w:tab/>
              <w:tab/>
            </w:r>
            <w:r>
              <w:rPr>
                <w:spacing w:val="-2"/>
                <w:sz w:val="22"/>
              </w:rPr>
              <w:t>Village,</w:t>
            </w:r>
          </w:p>
          <w:p>
            <w:pPr>
              <w:pStyle w:val="TableParagraph"/>
              <w:tabs>
                <w:tab w:pos="1899" w:val="left" w:leader="none"/>
              </w:tabs>
              <w:spacing w:line="237" w:lineRule="auto" w:before="5"/>
              <w:ind w:left="105" w:right="96"/>
              <w:jc w:val="both"/>
              <w:rPr>
                <w:sz w:val="22"/>
              </w:rPr>
            </w:pPr>
            <w:r>
              <w:rPr>
                <w:spacing w:val="-2"/>
                <w:sz w:val="22"/>
              </w:rPr>
              <w:t>Ameenpur</w:t>
            </w:r>
            <w:r>
              <w:rPr>
                <w:sz w:val="22"/>
              </w:rPr>
              <w:tab/>
            </w:r>
            <w:r>
              <w:rPr>
                <w:spacing w:val="-2"/>
                <w:sz w:val="22"/>
              </w:rPr>
              <w:t>Mandal, </w:t>
            </w:r>
            <w:r>
              <w:rPr>
                <w:sz w:val="22"/>
              </w:rPr>
              <w:t>Sangareddy</w:t>
            </w:r>
            <w:r>
              <w:rPr>
                <w:spacing w:val="22"/>
                <w:sz w:val="22"/>
              </w:rPr>
              <w:t> </w:t>
            </w:r>
            <w:r>
              <w:rPr>
                <w:sz w:val="22"/>
              </w:rPr>
              <w:t>District</w:t>
            </w:r>
            <w:r>
              <w:rPr>
                <w:spacing w:val="28"/>
                <w:sz w:val="22"/>
              </w:rPr>
              <w:t> </w:t>
            </w:r>
            <w:r>
              <w:rPr>
                <w:sz w:val="22"/>
              </w:rPr>
              <w:t>-</w:t>
            </w:r>
            <w:r>
              <w:rPr>
                <w:spacing w:val="24"/>
                <w:sz w:val="22"/>
              </w:rPr>
              <w:t> </w:t>
            </w:r>
            <w:r>
              <w:rPr>
                <w:spacing w:val="-5"/>
                <w:sz w:val="22"/>
              </w:rPr>
              <w:t>502</w:t>
            </w:r>
          </w:p>
          <w:p>
            <w:pPr>
              <w:pStyle w:val="TableParagraph"/>
              <w:spacing w:line="234" w:lineRule="exact" w:before="1"/>
              <w:ind w:left="105"/>
              <w:jc w:val="both"/>
              <w:rPr>
                <w:sz w:val="22"/>
              </w:rPr>
            </w:pPr>
            <w:r>
              <w:rPr>
                <w:sz w:val="22"/>
              </w:rPr>
              <w:t>319 </w:t>
            </w:r>
            <w:r>
              <w:rPr>
                <w:spacing w:val="-2"/>
                <w:sz w:val="22"/>
              </w:rPr>
              <w:t>(Telangana)</w:t>
            </w:r>
          </w:p>
        </w:tc>
        <w:tc>
          <w:tcPr>
            <w:tcW w:w="2973" w:type="dxa"/>
          </w:tcPr>
          <w:p>
            <w:pPr>
              <w:pStyle w:val="TableParagraph"/>
              <w:tabs>
                <w:tab w:pos="2048" w:val="left" w:leader="none"/>
              </w:tabs>
              <w:ind w:right="93"/>
              <w:jc w:val="both"/>
              <w:rPr>
                <w:sz w:val="22"/>
              </w:rPr>
            </w:pPr>
            <w:r>
              <w:rPr>
                <w:sz w:val="22"/>
              </w:rPr>
              <w:t>Sy. No. 107, Plot Nos. 198 &amp; 199, Raichur Growth </w:t>
            </w:r>
            <w:r>
              <w:rPr>
                <w:spacing w:val="-2"/>
                <w:sz w:val="22"/>
              </w:rPr>
              <w:t>Center,</w:t>
            </w:r>
            <w:r>
              <w:rPr>
                <w:sz w:val="22"/>
              </w:rPr>
              <w:tab/>
            </w:r>
            <w:r>
              <w:rPr>
                <w:spacing w:val="-2"/>
                <w:sz w:val="22"/>
              </w:rPr>
              <w:t>Raichur, (Karnataka)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1733.</w:t>
            </w:r>
          </w:p>
        </w:tc>
        <w:tc>
          <w:tcPr>
            <w:tcW w:w="1892" w:type="dxa"/>
          </w:tcPr>
          <w:p>
            <w:pPr>
              <w:pStyle w:val="TableParagraph"/>
              <w:rPr>
                <w:sz w:val="22"/>
              </w:rPr>
            </w:pPr>
            <w:r>
              <w:rPr>
                <w:spacing w:val="-2"/>
                <w:sz w:val="22"/>
              </w:rPr>
              <w:t>TU/IV-RD/4898</w:t>
            </w:r>
          </w:p>
        </w:tc>
        <w:tc>
          <w:tcPr>
            <w:tcW w:w="2790" w:type="dxa"/>
          </w:tcPr>
          <w:p>
            <w:pPr>
              <w:pStyle w:val="TableParagraph"/>
              <w:tabs>
                <w:tab w:pos="1699" w:val="left" w:leader="none"/>
              </w:tabs>
              <w:ind w:left="105" w:right="93"/>
              <w:jc w:val="both"/>
              <w:rPr>
                <w:sz w:val="22"/>
              </w:rPr>
            </w:pPr>
            <w:r>
              <w:rPr>
                <w:rFonts w:ascii="Arial"/>
                <w:b/>
                <w:sz w:val="22"/>
              </w:rPr>
              <w:t>KSB Mil Controls Ltd. (Formerly MIL Controls </w:t>
            </w:r>
            <w:r>
              <w:rPr>
                <w:rFonts w:ascii="Arial"/>
                <w:b/>
                <w:spacing w:val="-2"/>
                <w:sz w:val="22"/>
              </w:rPr>
              <w:t>Ltd.)</w:t>
            </w:r>
            <w:r>
              <w:rPr>
                <w:rFonts w:ascii="Arial"/>
                <w:b/>
                <w:sz w:val="22"/>
              </w:rPr>
              <w:tab/>
            </w:r>
            <w:r>
              <w:rPr>
                <w:spacing w:val="-2"/>
                <w:sz w:val="22"/>
              </w:rPr>
              <w:t>Meladoor, </w:t>
            </w:r>
            <w:r>
              <w:rPr>
                <w:sz w:val="22"/>
              </w:rPr>
              <w:t>Annamanada,</w:t>
            </w:r>
            <w:r>
              <w:rPr>
                <w:spacing w:val="72"/>
                <w:sz w:val="22"/>
              </w:rPr>
              <w:t>   </w:t>
            </w:r>
            <w:r>
              <w:rPr>
                <w:spacing w:val="-2"/>
                <w:sz w:val="22"/>
              </w:rPr>
              <w:t>Thrissur</w:t>
            </w:r>
          </w:p>
          <w:p>
            <w:pPr>
              <w:pStyle w:val="TableParagraph"/>
              <w:tabs>
                <w:tab w:pos="1060" w:val="left" w:leader="none"/>
                <w:tab w:pos="2312" w:val="left" w:leader="none"/>
              </w:tabs>
              <w:spacing w:line="251" w:lineRule="exact" w:before="1"/>
              <w:ind w:left="105"/>
              <w:rPr>
                <w:sz w:val="22"/>
              </w:rPr>
            </w:pPr>
            <w:r>
              <w:rPr>
                <w:sz w:val="22"/>
              </w:rPr>
              <w:t>-</w:t>
              <w:tab/>
            </w:r>
            <w:r>
              <w:rPr>
                <w:spacing w:val="-5"/>
                <w:sz w:val="22"/>
              </w:rPr>
              <w:t>680</w:t>
            </w:r>
            <w:r>
              <w:rPr>
                <w:sz w:val="22"/>
              </w:rPr>
              <w:tab/>
            </w:r>
            <w:r>
              <w:rPr>
                <w:spacing w:val="-5"/>
                <w:sz w:val="22"/>
              </w:rPr>
              <w:t>741</w:t>
            </w:r>
          </w:p>
          <w:p>
            <w:pPr>
              <w:pStyle w:val="TableParagraph"/>
              <w:spacing w:line="232" w:lineRule="exact"/>
              <w:ind w:left="105"/>
              <w:rPr>
                <w:sz w:val="22"/>
              </w:rPr>
            </w:pPr>
            <w:r>
              <w:rPr>
                <w:spacing w:val="-2"/>
                <w:sz w:val="22"/>
              </w:rPr>
              <w:t>(Kerala)</w:t>
            </w:r>
          </w:p>
        </w:tc>
        <w:tc>
          <w:tcPr>
            <w:tcW w:w="2973" w:type="dxa"/>
          </w:tcPr>
          <w:p>
            <w:pPr>
              <w:pStyle w:val="TableParagraph"/>
              <w:tabs>
                <w:tab w:pos="1495" w:val="left" w:leader="none"/>
              </w:tabs>
              <w:spacing w:line="237" w:lineRule="auto" w:before="2"/>
              <w:ind w:right="95"/>
              <w:rPr>
                <w:sz w:val="22"/>
              </w:rPr>
            </w:pPr>
            <w:r>
              <w:rPr>
                <w:spacing w:val="-2"/>
                <w:sz w:val="22"/>
              </w:rPr>
              <w:t>Meladoor,</w:t>
            </w:r>
            <w:r>
              <w:rPr>
                <w:sz w:val="22"/>
              </w:rPr>
              <w:tab/>
            </w:r>
            <w:r>
              <w:rPr>
                <w:spacing w:val="-2"/>
                <w:sz w:val="22"/>
              </w:rPr>
              <w:t>Annamanada, </w:t>
            </w:r>
            <w:r>
              <w:rPr>
                <w:sz w:val="22"/>
              </w:rPr>
              <w:t>Thrissur District, (Kerala)</w:t>
            </w:r>
          </w:p>
        </w:tc>
        <w:tc>
          <w:tcPr>
            <w:tcW w:w="1350" w:type="dxa"/>
          </w:tcPr>
          <w:p>
            <w:pPr>
              <w:pStyle w:val="TableParagraph"/>
              <w:ind w:left="2"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1734.</w:t>
            </w:r>
          </w:p>
        </w:tc>
        <w:tc>
          <w:tcPr>
            <w:tcW w:w="1892" w:type="dxa"/>
          </w:tcPr>
          <w:p>
            <w:pPr>
              <w:pStyle w:val="TableParagraph"/>
              <w:rPr>
                <w:sz w:val="22"/>
              </w:rPr>
            </w:pPr>
            <w:r>
              <w:rPr>
                <w:spacing w:val="-2"/>
                <w:sz w:val="22"/>
              </w:rPr>
              <w:t>TU/IV-RD/4899</w:t>
            </w:r>
          </w:p>
        </w:tc>
        <w:tc>
          <w:tcPr>
            <w:tcW w:w="2790" w:type="dxa"/>
          </w:tcPr>
          <w:p>
            <w:pPr>
              <w:pStyle w:val="TableParagraph"/>
              <w:ind w:left="105" w:right="96"/>
              <w:jc w:val="both"/>
              <w:rPr>
                <w:sz w:val="22"/>
              </w:rPr>
            </w:pPr>
            <w:r>
              <w:rPr>
                <w:rFonts w:ascii="Arial"/>
                <w:b/>
                <w:sz w:val="22"/>
              </w:rPr>
              <w:t>Vamsi</w:t>
            </w:r>
            <w:r>
              <w:rPr>
                <w:rFonts w:ascii="Arial"/>
                <w:b/>
                <w:spacing w:val="80"/>
                <w:w w:val="150"/>
                <w:sz w:val="22"/>
              </w:rPr>
              <w:t>  </w:t>
            </w:r>
            <w:r>
              <w:rPr>
                <w:rFonts w:ascii="Arial"/>
                <w:b/>
                <w:sz w:val="22"/>
              </w:rPr>
              <w:t>Labs</w:t>
            </w:r>
            <w:r>
              <w:rPr>
                <w:rFonts w:ascii="Arial"/>
                <w:b/>
                <w:spacing w:val="80"/>
                <w:w w:val="150"/>
                <w:sz w:val="22"/>
              </w:rPr>
              <w:t>  </w:t>
            </w:r>
            <w:r>
              <w:rPr>
                <w:rFonts w:ascii="Arial"/>
                <w:b/>
                <w:sz w:val="22"/>
              </w:rPr>
              <w:t>Ltd.</w:t>
            </w:r>
            <w:r>
              <w:rPr>
                <w:rFonts w:ascii="Arial"/>
                <w:b/>
                <w:spacing w:val="80"/>
                <w:w w:val="150"/>
                <w:sz w:val="22"/>
              </w:rPr>
              <w:t> </w:t>
            </w:r>
            <w:r>
              <w:rPr>
                <w:sz w:val="22"/>
              </w:rPr>
              <w:t>A-14, A-15, A-31, A-32 &amp; A-33,</w:t>
            </w:r>
            <w:r>
              <w:rPr>
                <w:spacing w:val="66"/>
                <w:w w:val="150"/>
                <w:sz w:val="22"/>
              </w:rPr>
              <w:t>   </w:t>
            </w:r>
            <w:r>
              <w:rPr>
                <w:sz w:val="22"/>
              </w:rPr>
              <w:t>MIDC</w:t>
            </w:r>
            <w:r>
              <w:rPr>
                <w:spacing w:val="66"/>
                <w:w w:val="150"/>
                <w:sz w:val="22"/>
              </w:rPr>
              <w:t>   </w:t>
            </w:r>
            <w:r>
              <w:rPr>
                <w:spacing w:val="-4"/>
                <w:sz w:val="22"/>
              </w:rPr>
              <w:t>Area,</w:t>
            </w:r>
          </w:p>
          <w:p>
            <w:pPr>
              <w:pStyle w:val="TableParagraph"/>
              <w:spacing w:line="254" w:lineRule="exact"/>
              <w:ind w:left="105" w:right="96"/>
              <w:jc w:val="both"/>
              <w:rPr>
                <w:sz w:val="22"/>
              </w:rPr>
            </w:pPr>
            <w:r>
              <w:rPr>
                <w:sz w:val="22"/>
              </w:rPr>
              <w:t>Chincholi, Solapur - 413 255 (Maharashtra)</w:t>
            </w:r>
          </w:p>
        </w:tc>
        <w:tc>
          <w:tcPr>
            <w:tcW w:w="2973" w:type="dxa"/>
          </w:tcPr>
          <w:p>
            <w:pPr>
              <w:pStyle w:val="TableParagraph"/>
              <w:jc w:val="both"/>
              <w:rPr>
                <w:sz w:val="22"/>
              </w:rPr>
            </w:pPr>
            <w:r>
              <w:rPr>
                <w:sz w:val="22"/>
              </w:rPr>
              <w:t>Plot</w:t>
            </w:r>
            <w:r>
              <w:rPr>
                <w:spacing w:val="64"/>
                <w:w w:val="150"/>
                <w:sz w:val="22"/>
              </w:rPr>
              <w:t> </w:t>
            </w:r>
            <w:r>
              <w:rPr>
                <w:sz w:val="22"/>
              </w:rPr>
              <w:t>No.</w:t>
            </w:r>
            <w:r>
              <w:rPr>
                <w:spacing w:val="61"/>
                <w:w w:val="150"/>
                <w:sz w:val="22"/>
              </w:rPr>
              <w:t> </w:t>
            </w:r>
            <w:r>
              <w:rPr>
                <w:sz w:val="22"/>
              </w:rPr>
              <w:t>A-22/1,</w:t>
            </w:r>
            <w:r>
              <w:rPr>
                <w:spacing w:val="65"/>
                <w:w w:val="150"/>
                <w:sz w:val="22"/>
              </w:rPr>
              <w:t> </w:t>
            </w:r>
            <w:r>
              <w:rPr>
                <w:sz w:val="22"/>
              </w:rPr>
              <w:t>MIDC,</w:t>
            </w:r>
            <w:r>
              <w:rPr>
                <w:spacing w:val="64"/>
                <w:w w:val="150"/>
                <w:sz w:val="22"/>
              </w:rPr>
              <w:t> </w:t>
            </w:r>
            <w:r>
              <w:rPr>
                <w:spacing w:val="-10"/>
                <w:sz w:val="22"/>
              </w:rPr>
              <w:t>,</w:t>
            </w:r>
          </w:p>
          <w:p>
            <w:pPr>
              <w:pStyle w:val="TableParagraph"/>
              <w:tabs>
                <w:tab w:pos="1827" w:val="left" w:leader="none"/>
                <w:tab w:pos="2044" w:val="left" w:leader="none"/>
              </w:tabs>
              <w:spacing w:before="1"/>
              <w:ind w:right="92"/>
              <w:jc w:val="both"/>
              <w:rPr>
                <w:sz w:val="22"/>
              </w:rPr>
            </w:pPr>
            <w:r>
              <w:rPr>
                <w:spacing w:val="-2"/>
                <w:sz w:val="22"/>
              </w:rPr>
              <w:t>Chincholi,</w:t>
            </w:r>
            <w:r>
              <w:rPr>
                <w:sz w:val="22"/>
              </w:rPr>
              <w:tab/>
            </w:r>
            <w:r>
              <w:rPr>
                <w:spacing w:val="-2"/>
                <w:sz w:val="22"/>
              </w:rPr>
              <w:t>Tal-</w:t>
            </w:r>
            <w:r>
              <w:rPr>
                <w:spacing w:val="-2"/>
                <w:sz w:val="22"/>
              </w:rPr>
              <w:t>Mohol, District</w:t>
            </w:r>
            <w:r>
              <w:rPr>
                <w:sz w:val="22"/>
              </w:rPr>
              <w:tab/>
              <w:tab/>
            </w:r>
            <w:r>
              <w:rPr>
                <w:spacing w:val="-2"/>
                <w:sz w:val="22"/>
              </w:rPr>
              <w:t>Solapur, (Maharashtra)</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1735.</w:t>
            </w:r>
          </w:p>
        </w:tc>
        <w:tc>
          <w:tcPr>
            <w:tcW w:w="1892" w:type="dxa"/>
          </w:tcPr>
          <w:p>
            <w:pPr>
              <w:pStyle w:val="TableParagraph"/>
              <w:rPr>
                <w:sz w:val="22"/>
              </w:rPr>
            </w:pPr>
            <w:r>
              <w:rPr>
                <w:spacing w:val="-2"/>
                <w:sz w:val="22"/>
              </w:rPr>
              <w:t>TU/IV-RD/4900</w:t>
            </w:r>
          </w:p>
        </w:tc>
        <w:tc>
          <w:tcPr>
            <w:tcW w:w="2790" w:type="dxa"/>
          </w:tcPr>
          <w:p>
            <w:pPr>
              <w:pStyle w:val="TableParagraph"/>
              <w:ind w:left="105" w:right="92"/>
              <w:jc w:val="both"/>
              <w:rPr>
                <w:sz w:val="22"/>
              </w:rPr>
            </w:pPr>
            <w:r>
              <w:rPr>
                <w:rFonts w:ascii="Arial"/>
                <w:b/>
                <w:sz w:val="22"/>
              </w:rPr>
              <w:t>Kamal Encon Industries Ltd. </w:t>
            </w:r>
            <w:r>
              <w:rPr>
                <w:sz w:val="22"/>
              </w:rPr>
              <w:t>Plot No. 917, Sector-68,</w:t>
            </w:r>
            <w:r>
              <w:rPr>
                <w:spacing w:val="46"/>
                <w:sz w:val="22"/>
              </w:rPr>
              <w:t> </w:t>
            </w:r>
            <w:r>
              <w:rPr>
                <w:sz w:val="22"/>
              </w:rPr>
              <w:t>IMT</w:t>
            </w:r>
            <w:r>
              <w:rPr>
                <w:spacing w:val="52"/>
                <w:sz w:val="22"/>
              </w:rPr>
              <w:t> </w:t>
            </w:r>
            <w:r>
              <w:rPr>
                <w:sz w:val="22"/>
              </w:rPr>
              <w:t>Faridabad</w:t>
            </w:r>
            <w:r>
              <w:rPr>
                <w:spacing w:val="55"/>
                <w:sz w:val="22"/>
              </w:rPr>
              <w:t> </w:t>
            </w:r>
            <w:r>
              <w:rPr>
                <w:sz w:val="22"/>
              </w:rPr>
              <w:t>-</w:t>
            </w:r>
            <w:r>
              <w:rPr>
                <w:spacing w:val="46"/>
                <w:sz w:val="22"/>
              </w:rPr>
              <w:t> </w:t>
            </w:r>
            <w:r>
              <w:rPr>
                <w:spacing w:val="-5"/>
                <w:sz w:val="22"/>
              </w:rPr>
              <w:t>121</w:t>
            </w:r>
          </w:p>
          <w:p>
            <w:pPr>
              <w:pStyle w:val="TableParagraph"/>
              <w:spacing w:line="234" w:lineRule="exact"/>
              <w:ind w:left="105"/>
              <w:jc w:val="both"/>
              <w:rPr>
                <w:sz w:val="22"/>
              </w:rPr>
            </w:pPr>
            <w:r>
              <w:rPr>
                <w:sz w:val="22"/>
              </w:rPr>
              <w:t>001</w:t>
            </w:r>
            <w:r>
              <w:rPr>
                <w:spacing w:val="2"/>
                <w:sz w:val="22"/>
              </w:rPr>
              <w:t> </w:t>
            </w:r>
            <w:r>
              <w:rPr>
                <w:spacing w:val="-2"/>
                <w:sz w:val="22"/>
              </w:rPr>
              <w:t>(Haryana)</w:t>
            </w:r>
          </w:p>
        </w:tc>
        <w:tc>
          <w:tcPr>
            <w:tcW w:w="2973" w:type="dxa"/>
          </w:tcPr>
          <w:p>
            <w:pPr>
              <w:pStyle w:val="TableParagraph"/>
              <w:spacing w:line="237" w:lineRule="auto" w:before="2"/>
              <w:ind w:right="89" w:firstLine="62"/>
              <w:rPr>
                <w:sz w:val="22"/>
              </w:rPr>
            </w:pPr>
            <w:r>
              <w:rPr>
                <w:sz w:val="22"/>
              </w:rPr>
              <w:t>Plot</w:t>
            </w:r>
            <w:r>
              <w:rPr>
                <w:spacing w:val="80"/>
                <w:sz w:val="22"/>
              </w:rPr>
              <w:t> </w:t>
            </w:r>
            <w:r>
              <w:rPr>
                <w:sz w:val="22"/>
              </w:rPr>
              <w:t>No.</w:t>
            </w:r>
            <w:r>
              <w:rPr>
                <w:spacing w:val="80"/>
                <w:sz w:val="22"/>
              </w:rPr>
              <w:t> </w:t>
            </w:r>
            <w:r>
              <w:rPr>
                <w:sz w:val="22"/>
              </w:rPr>
              <w:t>917,</w:t>
            </w:r>
            <w:r>
              <w:rPr>
                <w:spacing w:val="80"/>
                <w:sz w:val="22"/>
              </w:rPr>
              <w:t> </w:t>
            </w:r>
            <w:r>
              <w:rPr>
                <w:sz w:val="22"/>
              </w:rPr>
              <w:t>Sector-68, IMT Faridabad, (Haryana)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2"/>
                <w:sz w:val="22"/>
              </w:rPr>
              <w:t>1736.</w:t>
            </w:r>
          </w:p>
        </w:tc>
        <w:tc>
          <w:tcPr>
            <w:tcW w:w="1892" w:type="dxa"/>
          </w:tcPr>
          <w:p>
            <w:pPr>
              <w:pStyle w:val="TableParagraph"/>
              <w:ind w:left="196"/>
              <w:rPr>
                <w:sz w:val="22"/>
              </w:rPr>
            </w:pPr>
            <w:r>
              <w:rPr>
                <w:spacing w:val="-2"/>
                <w:sz w:val="22"/>
              </w:rPr>
              <w:t>TU/IV-RD/4901</w:t>
            </w:r>
          </w:p>
        </w:tc>
        <w:tc>
          <w:tcPr>
            <w:tcW w:w="2790" w:type="dxa"/>
          </w:tcPr>
          <w:p>
            <w:pPr>
              <w:pStyle w:val="TableParagraph"/>
              <w:ind w:left="105" w:right="96"/>
              <w:jc w:val="both"/>
              <w:rPr>
                <w:sz w:val="22"/>
              </w:rPr>
            </w:pPr>
            <w:r>
              <w:rPr>
                <w:rFonts w:ascii="Arial" w:hAnsi="Arial"/>
                <w:b/>
                <w:sz w:val="22"/>
              </w:rPr>
              <w:t>GE India Industrial Pvt. Ltd. </w:t>
            </w:r>
            <w:r>
              <w:rPr>
                <w:sz w:val="22"/>
              </w:rPr>
              <w:t>Plot No. 122, EPIP, Phase I, Hoodi Village, Whitefield,</w:t>
            </w:r>
            <w:r>
              <w:rPr>
                <w:spacing w:val="38"/>
                <w:sz w:val="22"/>
              </w:rPr>
              <w:t>  </w:t>
            </w:r>
            <w:r>
              <w:rPr>
                <w:sz w:val="22"/>
              </w:rPr>
              <w:t>Bangalore</w:t>
            </w:r>
            <w:r>
              <w:rPr>
                <w:spacing w:val="41"/>
                <w:sz w:val="22"/>
              </w:rPr>
              <w:t>  </w:t>
            </w:r>
            <w:r>
              <w:rPr>
                <w:spacing w:val="-10"/>
                <w:sz w:val="22"/>
              </w:rPr>
              <w:t>–</w:t>
            </w:r>
          </w:p>
          <w:p>
            <w:pPr>
              <w:pStyle w:val="TableParagraph"/>
              <w:spacing w:line="230" w:lineRule="exact"/>
              <w:ind w:left="105"/>
              <w:jc w:val="both"/>
              <w:rPr>
                <w:sz w:val="22"/>
              </w:rPr>
            </w:pPr>
            <w:r>
              <w:rPr>
                <w:sz w:val="22"/>
              </w:rPr>
              <w:t>560066,</w:t>
            </w:r>
            <w:r>
              <w:rPr>
                <w:spacing w:val="-5"/>
                <w:sz w:val="22"/>
              </w:rPr>
              <w:t> </w:t>
            </w:r>
            <w:r>
              <w:rPr>
                <w:spacing w:val="-2"/>
                <w:sz w:val="22"/>
              </w:rPr>
              <w:t>Karnataka</w:t>
            </w:r>
          </w:p>
        </w:tc>
        <w:tc>
          <w:tcPr>
            <w:tcW w:w="2973" w:type="dxa"/>
          </w:tcPr>
          <w:p>
            <w:pPr>
              <w:pStyle w:val="TableParagraph"/>
              <w:tabs>
                <w:tab w:pos="1803" w:val="left" w:leader="none"/>
              </w:tabs>
              <w:ind w:right="94"/>
              <w:jc w:val="both"/>
              <w:rPr>
                <w:sz w:val="22"/>
              </w:rPr>
            </w:pPr>
            <w:r>
              <w:rPr>
                <w:sz w:val="22"/>
              </w:rPr>
              <w:t>John F. Welch Technology Centre, Plot No. 122, EPIP, Phase II, Hoodi Village, </w:t>
            </w:r>
            <w:r>
              <w:rPr>
                <w:spacing w:val="-2"/>
                <w:sz w:val="22"/>
              </w:rPr>
              <w:t>Whitefield,</w:t>
            </w:r>
            <w:r>
              <w:rPr>
                <w:sz w:val="22"/>
              </w:rPr>
              <w:tab/>
            </w:r>
            <w:r>
              <w:rPr>
                <w:spacing w:val="-2"/>
                <w:sz w:val="22"/>
              </w:rPr>
              <w:t>Bangalore,</w:t>
            </w:r>
          </w:p>
          <w:p>
            <w:pPr>
              <w:pStyle w:val="TableParagraph"/>
              <w:spacing w:line="230" w:lineRule="exact"/>
              <w:rPr>
                <w:sz w:val="22"/>
              </w:rPr>
            </w:pPr>
            <w:r>
              <w:rPr>
                <w:spacing w:val="-2"/>
                <w:sz w:val="22"/>
              </w:rPr>
              <w:t>Karnataka</w:t>
            </w:r>
          </w:p>
        </w:tc>
        <w:tc>
          <w:tcPr>
            <w:tcW w:w="1350" w:type="dxa"/>
          </w:tcPr>
          <w:p>
            <w:pPr>
              <w:pStyle w:val="TableParagraph"/>
              <w:ind w:left="0" w:right="28"/>
              <w:jc w:val="center"/>
              <w:rPr>
                <w:sz w:val="22"/>
              </w:rPr>
            </w:pPr>
            <w:r>
              <w:rPr>
                <w:spacing w:val="-2"/>
                <w:sz w:val="22"/>
              </w:rPr>
              <w:t>31.03.2025</w:t>
            </w:r>
          </w:p>
        </w:tc>
      </w:tr>
      <w:tr>
        <w:trPr>
          <w:trHeight w:val="1012" w:hRule="atLeast"/>
        </w:trPr>
        <w:tc>
          <w:tcPr>
            <w:tcW w:w="898" w:type="dxa"/>
          </w:tcPr>
          <w:p>
            <w:pPr>
              <w:pStyle w:val="TableParagraph"/>
              <w:ind w:left="177"/>
              <w:rPr>
                <w:sz w:val="22"/>
              </w:rPr>
            </w:pPr>
            <w:r>
              <w:rPr>
                <w:spacing w:val="-2"/>
                <w:sz w:val="22"/>
              </w:rPr>
              <w:t>1737.</w:t>
            </w:r>
          </w:p>
        </w:tc>
        <w:tc>
          <w:tcPr>
            <w:tcW w:w="1892" w:type="dxa"/>
          </w:tcPr>
          <w:p>
            <w:pPr>
              <w:pStyle w:val="TableParagraph"/>
              <w:rPr>
                <w:sz w:val="22"/>
              </w:rPr>
            </w:pPr>
            <w:r>
              <w:rPr>
                <w:spacing w:val="-2"/>
                <w:sz w:val="22"/>
              </w:rPr>
              <w:t>TU/IV-RD/4902</w:t>
            </w:r>
          </w:p>
        </w:tc>
        <w:tc>
          <w:tcPr>
            <w:tcW w:w="2790" w:type="dxa"/>
          </w:tcPr>
          <w:p>
            <w:pPr>
              <w:pStyle w:val="TableParagraph"/>
              <w:tabs>
                <w:tab w:pos="1046" w:val="left" w:leader="none"/>
                <w:tab w:pos="2106" w:val="left" w:leader="none"/>
                <w:tab w:pos="2277" w:val="left" w:leader="none"/>
              </w:tabs>
              <w:ind w:left="105" w:right="95"/>
              <w:rPr>
                <w:sz w:val="22"/>
              </w:rPr>
            </w:pPr>
            <w:r>
              <w:rPr>
                <w:rFonts w:ascii="Arial"/>
                <w:b/>
                <w:spacing w:val="-2"/>
                <w:sz w:val="22"/>
              </w:rPr>
              <w:t>Ornate</w:t>
            </w:r>
            <w:r>
              <w:rPr>
                <w:rFonts w:ascii="Arial"/>
                <w:b/>
                <w:sz w:val="22"/>
              </w:rPr>
              <w:tab/>
            </w:r>
            <w:r>
              <w:rPr>
                <w:rFonts w:ascii="Arial"/>
                <w:b/>
                <w:spacing w:val="-49"/>
                <w:sz w:val="22"/>
              </w:rPr>
              <w:t> </w:t>
            </w:r>
            <w:r>
              <w:rPr>
                <w:rFonts w:ascii="Arial"/>
                <w:b/>
                <w:sz w:val="22"/>
              </w:rPr>
              <w:t>Agencies</w:t>
              <w:tab/>
              <w:tab/>
            </w:r>
            <w:r>
              <w:rPr>
                <w:rFonts w:ascii="Arial"/>
                <w:b/>
                <w:spacing w:val="-4"/>
                <w:sz w:val="22"/>
              </w:rPr>
              <w:t>Pvt. Ltd.</w:t>
            </w:r>
            <w:r>
              <w:rPr>
                <w:rFonts w:ascii="Arial"/>
                <w:b/>
                <w:sz w:val="22"/>
              </w:rPr>
              <w:tab/>
            </w:r>
            <w:r>
              <w:rPr>
                <w:spacing w:val="-2"/>
                <w:sz w:val="22"/>
              </w:rPr>
              <w:t>A-</w:t>
            </w:r>
            <w:r>
              <w:rPr>
                <w:spacing w:val="-5"/>
                <w:sz w:val="22"/>
              </w:rPr>
              <w:t>87,</w:t>
            </w:r>
            <w:r>
              <w:rPr>
                <w:sz w:val="22"/>
              </w:rPr>
              <w:tab/>
            </w:r>
            <w:r>
              <w:rPr>
                <w:spacing w:val="-2"/>
                <w:sz w:val="22"/>
              </w:rPr>
              <w:t>Okhla</w:t>
            </w:r>
          </w:p>
          <w:p>
            <w:pPr>
              <w:pStyle w:val="TableParagraph"/>
              <w:spacing w:line="250" w:lineRule="exact"/>
              <w:ind w:left="105"/>
              <w:rPr>
                <w:sz w:val="22"/>
              </w:rPr>
            </w:pPr>
            <w:r>
              <w:rPr>
                <w:sz w:val="22"/>
              </w:rPr>
              <w:t>Industrial</w:t>
            </w:r>
            <w:r>
              <w:rPr>
                <w:spacing w:val="-4"/>
                <w:sz w:val="22"/>
              </w:rPr>
              <w:t> </w:t>
            </w:r>
            <w:r>
              <w:rPr>
                <w:sz w:val="22"/>
              </w:rPr>
              <w:t>Area,</w:t>
            </w:r>
            <w:r>
              <w:rPr>
                <w:spacing w:val="-3"/>
                <w:sz w:val="22"/>
              </w:rPr>
              <w:t> </w:t>
            </w:r>
            <w:r>
              <w:rPr>
                <w:sz w:val="22"/>
              </w:rPr>
              <w:t>Phase - II, New Delhi - 110 020</w:t>
            </w:r>
          </w:p>
        </w:tc>
        <w:tc>
          <w:tcPr>
            <w:tcW w:w="2973" w:type="dxa"/>
          </w:tcPr>
          <w:p>
            <w:pPr>
              <w:pStyle w:val="TableParagraph"/>
              <w:ind w:right="91"/>
              <w:jc w:val="both"/>
              <w:rPr>
                <w:sz w:val="22"/>
              </w:rPr>
            </w:pPr>
            <w:r>
              <w:rPr>
                <w:sz w:val="22"/>
              </w:rPr>
              <w:t>A-87, First Floor, Okhla Industrial Area, Phase - II, New Delhi</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1738.</w:t>
            </w:r>
          </w:p>
        </w:tc>
        <w:tc>
          <w:tcPr>
            <w:tcW w:w="1892" w:type="dxa"/>
          </w:tcPr>
          <w:p>
            <w:pPr>
              <w:pStyle w:val="TableParagraph"/>
              <w:rPr>
                <w:sz w:val="22"/>
              </w:rPr>
            </w:pPr>
            <w:r>
              <w:rPr>
                <w:spacing w:val="-2"/>
                <w:sz w:val="22"/>
              </w:rPr>
              <w:t>TU/IV-RD/4903</w:t>
            </w:r>
          </w:p>
        </w:tc>
        <w:tc>
          <w:tcPr>
            <w:tcW w:w="2790" w:type="dxa"/>
          </w:tcPr>
          <w:p>
            <w:pPr>
              <w:pStyle w:val="TableParagraph"/>
              <w:ind w:left="105" w:right="92"/>
              <w:jc w:val="both"/>
              <w:rPr>
                <w:sz w:val="22"/>
              </w:rPr>
            </w:pPr>
            <w:r>
              <w:rPr>
                <w:rFonts w:ascii="Arial"/>
                <w:b/>
                <w:sz w:val="22"/>
              </w:rPr>
              <w:t>Athena Drug Delivery Solutions</w:t>
            </w:r>
            <w:r>
              <w:rPr>
                <w:rFonts w:ascii="Arial"/>
                <w:b/>
                <w:spacing w:val="80"/>
                <w:sz w:val="22"/>
              </w:rPr>
              <w:t> </w:t>
            </w:r>
            <w:r>
              <w:rPr>
                <w:rFonts w:ascii="Arial"/>
                <w:b/>
                <w:sz w:val="22"/>
              </w:rPr>
              <w:t>Pvt.</w:t>
            </w:r>
            <w:r>
              <w:rPr>
                <w:rFonts w:ascii="Arial"/>
                <w:b/>
                <w:spacing w:val="80"/>
                <w:sz w:val="22"/>
              </w:rPr>
              <w:t> </w:t>
            </w:r>
            <w:r>
              <w:rPr>
                <w:rFonts w:ascii="Arial"/>
                <w:b/>
                <w:sz w:val="22"/>
              </w:rPr>
              <w:t>Ltd.</w:t>
            </w:r>
            <w:r>
              <w:rPr>
                <w:rFonts w:ascii="Arial"/>
                <w:b/>
                <w:spacing w:val="80"/>
                <w:sz w:val="22"/>
              </w:rPr>
              <w:t> </w:t>
            </w:r>
            <w:r>
              <w:rPr>
                <w:sz w:val="22"/>
              </w:rPr>
              <w:t>602, 6th Floor, Tower-Il, Star Hub, International Airport</w:t>
            </w:r>
            <w:r>
              <w:rPr>
                <w:spacing w:val="78"/>
                <w:w w:val="150"/>
                <w:sz w:val="22"/>
              </w:rPr>
              <w:t>  </w:t>
            </w:r>
            <w:r>
              <w:rPr>
                <w:sz w:val="22"/>
              </w:rPr>
              <w:t>Road,</w:t>
            </w:r>
            <w:r>
              <w:rPr>
                <w:spacing w:val="78"/>
                <w:w w:val="150"/>
                <w:sz w:val="22"/>
              </w:rPr>
              <w:t>  </w:t>
            </w:r>
            <w:r>
              <w:rPr>
                <w:spacing w:val="-2"/>
                <w:sz w:val="22"/>
              </w:rPr>
              <w:t>Sahar,</w:t>
            </w:r>
          </w:p>
          <w:p>
            <w:pPr>
              <w:pStyle w:val="TableParagraph"/>
              <w:spacing w:line="250" w:lineRule="exact"/>
              <w:ind w:left="105" w:right="92"/>
              <w:jc w:val="both"/>
              <w:rPr>
                <w:sz w:val="22"/>
              </w:rPr>
            </w:pPr>
            <w:r>
              <w:rPr>
                <w:sz w:val="22"/>
              </w:rPr>
              <w:t>Andheri (East), Mumbai - 400 059 Maharashtra</w:t>
            </w:r>
          </w:p>
        </w:tc>
        <w:tc>
          <w:tcPr>
            <w:tcW w:w="2973" w:type="dxa"/>
          </w:tcPr>
          <w:p>
            <w:pPr>
              <w:pStyle w:val="TableParagraph"/>
              <w:tabs>
                <w:tab w:pos="1727" w:val="left" w:leader="none"/>
              </w:tabs>
              <w:ind w:right="93"/>
              <w:jc w:val="both"/>
              <w:rPr>
                <w:sz w:val="22"/>
              </w:rPr>
            </w:pPr>
            <w:r>
              <w:rPr>
                <w:sz w:val="22"/>
              </w:rPr>
              <w:t>Plot No.A7, Chemical Zone, </w:t>
            </w:r>
            <w:r>
              <w:rPr>
                <w:spacing w:val="-2"/>
                <w:sz w:val="22"/>
              </w:rPr>
              <w:t>MIDC,</w:t>
            </w:r>
            <w:r>
              <w:rPr>
                <w:sz w:val="22"/>
              </w:rPr>
              <w:tab/>
            </w:r>
            <w:r>
              <w:rPr>
                <w:spacing w:val="-2"/>
                <w:sz w:val="22"/>
              </w:rPr>
              <w:t>Ambernath, Maharashtra</w:t>
            </w:r>
          </w:p>
        </w:tc>
        <w:tc>
          <w:tcPr>
            <w:tcW w:w="1350" w:type="dxa"/>
          </w:tcPr>
          <w:p>
            <w:pPr>
              <w:pStyle w:val="TableParagraph"/>
              <w:ind w:left="0" w:right="28"/>
              <w:jc w:val="center"/>
              <w:rPr>
                <w:sz w:val="22"/>
              </w:rPr>
            </w:pPr>
            <w:r>
              <w:rPr>
                <w:spacing w:val="-2"/>
                <w:sz w:val="22"/>
              </w:rPr>
              <w:t>31.03.2025</w:t>
            </w:r>
          </w:p>
        </w:tc>
      </w:tr>
      <w:tr>
        <w:trPr>
          <w:trHeight w:val="253" w:hRule="atLeast"/>
        </w:trPr>
        <w:tc>
          <w:tcPr>
            <w:tcW w:w="898" w:type="dxa"/>
          </w:tcPr>
          <w:p>
            <w:pPr>
              <w:pStyle w:val="TableParagraph"/>
              <w:spacing w:line="234" w:lineRule="exact"/>
              <w:ind w:left="177"/>
              <w:rPr>
                <w:sz w:val="22"/>
              </w:rPr>
            </w:pPr>
            <w:r>
              <w:rPr>
                <w:spacing w:val="-2"/>
                <w:sz w:val="22"/>
              </w:rPr>
              <w:t>1739.</w:t>
            </w:r>
          </w:p>
        </w:tc>
        <w:tc>
          <w:tcPr>
            <w:tcW w:w="1892" w:type="dxa"/>
          </w:tcPr>
          <w:p>
            <w:pPr>
              <w:pStyle w:val="TableParagraph"/>
              <w:spacing w:line="234" w:lineRule="exact"/>
              <w:rPr>
                <w:sz w:val="22"/>
              </w:rPr>
            </w:pPr>
            <w:r>
              <w:rPr>
                <w:spacing w:val="-2"/>
                <w:sz w:val="22"/>
              </w:rPr>
              <w:t>TU/IV-RD/4904</w:t>
            </w:r>
          </w:p>
        </w:tc>
        <w:tc>
          <w:tcPr>
            <w:tcW w:w="2790" w:type="dxa"/>
          </w:tcPr>
          <w:p>
            <w:pPr>
              <w:pStyle w:val="TableParagraph"/>
              <w:tabs>
                <w:tab w:pos="1045" w:val="left" w:leader="none"/>
                <w:tab w:pos="1726" w:val="left" w:leader="none"/>
              </w:tabs>
              <w:spacing w:line="234" w:lineRule="exact"/>
              <w:ind w:left="105"/>
              <w:rPr>
                <w:rFonts w:ascii="Arial"/>
                <w:b/>
                <w:sz w:val="22"/>
              </w:rPr>
            </w:pPr>
            <w:r>
              <w:rPr>
                <w:rFonts w:ascii="Arial"/>
                <w:b/>
                <w:spacing w:val="-2"/>
                <w:sz w:val="22"/>
              </w:rPr>
              <w:t>Laben</w:t>
            </w:r>
            <w:r>
              <w:rPr>
                <w:rFonts w:ascii="Arial"/>
                <w:b/>
                <w:sz w:val="22"/>
              </w:rPr>
              <w:tab/>
            </w:r>
            <w:r>
              <w:rPr>
                <w:rFonts w:ascii="Arial"/>
                <w:b/>
                <w:spacing w:val="-4"/>
                <w:sz w:val="22"/>
              </w:rPr>
              <w:t>Life</w:t>
            </w:r>
            <w:r>
              <w:rPr>
                <w:rFonts w:ascii="Arial"/>
                <w:b/>
                <w:sz w:val="22"/>
              </w:rPr>
              <w:tab/>
            </w:r>
            <w:r>
              <w:rPr>
                <w:rFonts w:ascii="Arial"/>
                <w:b/>
                <w:spacing w:val="-2"/>
                <w:sz w:val="22"/>
              </w:rPr>
              <w:t>Sciences</w:t>
            </w:r>
          </w:p>
        </w:tc>
        <w:tc>
          <w:tcPr>
            <w:tcW w:w="2973" w:type="dxa"/>
          </w:tcPr>
          <w:p>
            <w:pPr>
              <w:pStyle w:val="TableParagraph"/>
              <w:spacing w:line="234" w:lineRule="exact"/>
              <w:rPr>
                <w:sz w:val="22"/>
              </w:rPr>
            </w:pPr>
            <w:r>
              <w:rPr>
                <w:sz w:val="22"/>
              </w:rPr>
              <w:t>C-20/1</w:t>
            </w:r>
            <w:r>
              <w:rPr>
                <w:spacing w:val="67"/>
                <w:sz w:val="22"/>
              </w:rPr>
              <w:t> </w:t>
            </w:r>
            <w:r>
              <w:rPr>
                <w:sz w:val="22"/>
              </w:rPr>
              <w:t>&amp;</w:t>
            </w:r>
            <w:r>
              <w:rPr>
                <w:spacing w:val="72"/>
                <w:sz w:val="22"/>
              </w:rPr>
              <w:t> </w:t>
            </w:r>
            <w:r>
              <w:rPr>
                <w:sz w:val="22"/>
              </w:rPr>
              <w:t>C-21,</w:t>
            </w:r>
            <w:r>
              <w:rPr>
                <w:spacing w:val="71"/>
                <w:sz w:val="22"/>
              </w:rPr>
              <w:t> </w:t>
            </w:r>
            <w:r>
              <w:rPr>
                <w:sz w:val="22"/>
              </w:rPr>
              <w:t>Phase</w:t>
            </w:r>
            <w:r>
              <w:rPr>
                <w:spacing w:val="68"/>
                <w:sz w:val="22"/>
              </w:rPr>
              <w:t> </w:t>
            </w:r>
            <w:r>
              <w:rPr>
                <w:spacing w:val="-4"/>
                <w:sz w:val="22"/>
              </w:rPr>
              <w:t>III,</w:t>
            </w:r>
          </w:p>
        </w:tc>
        <w:tc>
          <w:tcPr>
            <w:tcW w:w="1350" w:type="dxa"/>
          </w:tcPr>
          <w:p>
            <w:pPr>
              <w:pStyle w:val="TableParagraph"/>
              <w:spacing w:line="234" w:lineRule="exact"/>
              <w:ind w:left="0" w:right="28"/>
              <w:jc w:val="center"/>
              <w:rPr>
                <w:sz w:val="22"/>
              </w:rPr>
            </w:pPr>
            <w:r>
              <w:rPr>
                <w:spacing w:val="-2"/>
                <w:sz w:val="22"/>
              </w:rPr>
              <w:t>31.03.2025</w:t>
            </w:r>
          </w:p>
        </w:tc>
      </w:tr>
    </w:tbl>
    <w:p>
      <w:pPr>
        <w:pStyle w:val="TableParagraph"/>
        <w:spacing w:after="0" w:line="234"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5"/>
              <w:jc w:val="both"/>
              <w:rPr>
                <w:sz w:val="22"/>
              </w:rPr>
            </w:pPr>
            <w:r>
              <w:rPr>
                <w:rFonts w:ascii="Arial"/>
                <w:b/>
                <w:sz w:val="22"/>
              </w:rPr>
              <w:t>Pvt. Ltd. </w:t>
            </w:r>
            <w:r>
              <w:rPr>
                <w:sz w:val="22"/>
              </w:rPr>
              <w:t>C-20/1 &amp; C-21, Phase III, MIDC Akola, Akola</w:t>
            </w:r>
            <w:r>
              <w:rPr>
                <w:spacing w:val="59"/>
                <w:w w:val="150"/>
                <w:sz w:val="22"/>
              </w:rPr>
              <w:t>    </w:t>
            </w:r>
            <w:r>
              <w:rPr>
                <w:sz w:val="22"/>
              </w:rPr>
              <w:t>-</w:t>
            </w:r>
            <w:r>
              <w:rPr>
                <w:spacing w:val="60"/>
                <w:w w:val="150"/>
                <w:sz w:val="22"/>
              </w:rPr>
              <w:t>    </w:t>
            </w:r>
            <w:r>
              <w:rPr>
                <w:spacing w:val="-2"/>
                <w:sz w:val="22"/>
              </w:rPr>
              <w:t>444104</w:t>
            </w:r>
          </w:p>
          <w:p>
            <w:pPr>
              <w:pStyle w:val="TableParagraph"/>
              <w:spacing w:line="234" w:lineRule="exact"/>
              <w:ind w:left="105"/>
              <w:rPr>
                <w:sz w:val="22"/>
              </w:rPr>
            </w:pPr>
            <w:r>
              <w:rPr>
                <w:spacing w:val="-2"/>
                <w:sz w:val="22"/>
              </w:rPr>
              <w:t>Maharashtra</w:t>
            </w:r>
          </w:p>
        </w:tc>
        <w:tc>
          <w:tcPr>
            <w:tcW w:w="2973" w:type="dxa"/>
          </w:tcPr>
          <w:p>
            <w:pPr>
              <w:pStyle w:val="TableParagraph"/>
              <w:rPr>
                <w:sz w:val="22"/>
              </w:rPr>
            </w:pPr>
            <w:r>
              <w:rPr>
                <w:sz w:val="22"/>
              </w:rPr>
              <w:t>MIDC</w:t>
            </w:r>
            <w:r>
              <w:rPr>
                <w:spacing w:val="-4"/>
                <w:sz w:val="22"/>
              </w:rPr>
              <w:t> </w:t>
            </w:r>
            <w:r>
              <w:rPr>
                <w:sz w:val="22"/>
              </w:rPr>
              <w:t>Akola,</w:t>
            </w:r>
            <w:r>
              <w:rPr>
                <w:spacing w:val="-2"/>
                <w:sz w:val="22"/>
              </w:rPr>
              <w:t> Maharashtra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2"/>
                <w:sz w:val="22"/>
              </w:rPr>
              <w:t>1740.</w:t>
            </w:r>
          </w:p>
        </w:tc>
        <w:tc>
          <w:tcPr>
            <w:tcW w:w="1892" w:type="dxa"/>
          </w:tcPr>
          <w:p>
            <w:pPr>
              <w:pStyle w:val="TableParagraph"/>
              <w:rPr>
                <w:sz w:val="22"/>
              </w:rPr>
            </w:pPr>
            <w:r>
              <w:rPr>
                <w:spacing w:val="-2"/>
                <w:sz w:val="22"/>
              </w:rPr>
              <w:t>TU/IV-RD/4905</w:t>
            </w:r>
          </w:p>
        </w:tc>
        <w:tc>
          <w:tcPr>
            <w:tcW w:w="2790" w:type="dxa"/>
          </w:tcPr>
          <w:p>
            <w:pPr>
              <w:pStyle w:val="TableParagraph"/>
              <w:tabs>
                <w:tab w:pos="2182" w:val="left" w:leader="none"/>
              </w:tabs>
              <w:spacing w:line="251" w:lineRule="exact"/>
              <w:ind w:left="105"/>
              <w:jc w:val="both"/>
              <w:rPr>
                <w:rFonts w:ascii="Arial"/>
                <w:b/>
                <w:sz w:val="22"/>
              </w:rPr>
            </w:pPr>
            <w:r>
              <w:rPr>
                <w:rFonts w:ascii="Arial"/>
                <w:b/>
                <w:spacing w:val="-2"/>
                <w:sz w:val="22"/>
              </w:rPr>
              <w:t>Sundaram</w:t>
            </w:r>
            <w:r>
              <w:rPr>
                <w:rFonts w:ascii="Arial"/>
                <w:b/>
                <w:sz w:val="22"/>
              </w:rPr>
              <w:tab/>
            </w:r>
            <w:r>
              <w:rPr>
                <w:rFonts w:ascii="Arial"/>
                <w:b/>
                <w:spacing w:val="-4"/>
                <w:sz w:val="22"/>
              </w:rPr>
              <w:t>Auto</w:t>
            </w:r>
          </w:p>
          <w:p>
            <w:pPr>
              <w:pStyle w:val="TableParagraph"/>
              <w:tabs>
                <w:tab w:pos="2278" w:val="left" w:leader="none"/>
              </w:tabs>
              <w:spacing w:line="251" w:lineRule="exact"/>
              <w:ind w:left="105"/>
              <w:jc w:val="both"/>
              <w:rPr>
                <w:rFonts w:ascii="Arial"/>
                <w:b/>
                <w:sz w:val="22"/>
              </w:rPr>
            </w:pPr>
            <w:r>
              <w:rPr>
                <w:rFonts w:ascii="Arial"/>
                <w:b/>
                <w:spacing w:val="-2"/>
                <w:sz w:val="22"/>
              </w:rPr>
              <w:t>Components</w:t>
            </w:r>
            <w:r>
              <w:rPr>
                <w:rFonts w:ascii="Arial"/>
                <w:b/>
                <w:sz w:val="22"/>
              </w:rPr>
              <w:tab/>
            </w:r>
            <w:r>
              <w:rPr>
                <w:rFonts w:ascii="Arial"/>
                <w:b/>
                <w:spacing w:val="-4"/>
                <w:sz w:val="22"/>
              </w:rPr>
              <w:t>Ltd.</w:t>
            </w:r>
          </w:p>
          <w:p>
            <w:pPr>
              <w:pStyle w:val="TableParagraph"/>
              <w:tabs>
                <w:tab w:pos="2092" w:val="left" w:leader="none"/>
              </w:tabs>
              <w:spacing w:before="1"/>
              <w:ind w:left="105" w:right="96"/>
              <w:jc w:val="both"/>
              <w:rPr>
                <w:sz w:val="22"/>
              </w:rPr>
            </w:pPr>
            <w:r>
              <w:rPr>
                <w:spacing w:val="-2"/>
                <w:sz w:val="22"/>
              </w:rPr>
              <w:t>Hosur-Thally</w:t>
            </w:r>
            <w:r>
              <w:rPr>
                <w:sz w:val="22"/>
              </w:rPr>
              <w:tab/>
            </w:r>
            <w:r>
              <w:rPr>
                <w:spacing w:val="-4"/>
                <w:sz w:val="22"/>
              </w:rPr>
              <w:t>Road, </w:t>
            </w:r>
            <w:r>
              <w:rPr>
                <w:sz w:val="22"/>
              </w:rPr>
              <w:t>Belagondapalli, Hosur, Krishnagiri</w:t>
            </w:r>
            <w:r>
              <w:rPr>
                <w:spacing w:val="75"/>
                <w:sz w:val="22"/>
              </w:rPr>
              <w:t> </w:t>
            </w:r>
            <w:r>
              <w:rPr>
                <w:sz w:val="22"/>
              </w:rPr>
              <w:t>District</w:t>
            </w:r>
            <w:r>
              <w:rPr>
                <w:spacing w:val="77"/>
                <w:sz w:val="22"/>
              </w:rPr>
              <w:t> </w:t>
            </w:r>
            <w:r>
              <w:rPr>
                <w:sz w:val="22"/>
              </w:rPr>
              <w:t>-</w:t>
            </w:r>
            <w:r>
              <w:rPr>
                <w:spacing w:val="71"/>
                <w:sz w:val="22"/>
              </w:rPr>
              <w:t> </w:t>
            </w:r>
            <w:r>
              <w:rPr>
                <w:spacing w:val="-5"/>
                <w:sz w:val="22"/>
              </w:rPr>
              <w:t>635</w:t>
            </w:r>
          </w:p>
          <w:p>
            <w:pPr>
              <w:pStyle w:val="TableParagraph"/>
              <w:spacing w:line="234" w:lineRule="exact"/>
              <w:ind w:left="105"/>
              <w:jc w:val="both"/>
              <w:rPr>
                <w:rFonts w:ascii="Arial"/>
                <w:b/>
                <w:sz w:val="22"/>
              </w:rPr>
            </w:pPr>
            <w:r>
              <w:rPr>
                <w:sz w:val="22"/>
              </w:rPr>
              <w:t>114</w:t>
            </w:r>
            <w:r>
              <w:rPr>
                <w:spacing w:val="-4"/>
                <w:sz w:val="22"/>
              </w:rPr>
              <w:t> </w:t>
            </w:r>
            <w:r>
              <w:rPr>
                <w:sz w:val="22"/>
              </w:rPr>
              <w:t>Tamil</w:t>
            </w:r>
            <w:r>
              <w:rPr>
                <w:spacing w:val="-2"/>
                <w:sz w:val="22"/>
              </w:rPr>
              <w:t> </w:t>
            </w:r>
            <w:r>
              <w:rPr>
                <w:spacing w:val="-4"/>
                <w:sz w:val="22"/>
              </w:rPr>
              <w:t>Nad</w:t>
            </w:r>
            <w:r>
              <w:rPr>
                <w:rFonts w:ascii="Arial"/>
                <w:b/>
                <w:spacing w:val="-4"/>
                <w:sz w:val="22"/>
              </w:rPr>
              <w:t>u</w:t>
            </w:r>
          </w:p>
        </w:tc>
        <w:tc>
          <w:tcPr>
            <w:tcW w:w="2973" w:type="dxa"/>
          </w:tcPr>
          <w:p>
            <w:pPr>
              <w:pStyle w:val="TableParagraph"/>
              <w:tabs>
                <w:tab w:pos="2279" w:val="left" w:leader="none"/>
              </w:tabs>
              <w:spacing w:line="251" w:lineRule="exact"/>
              <w:jc w:val="both"/>
              <w:rPr>
                <w:sz w:val="22"/>
              </w:rPr>
            </w:pPr>
            <w:r>
              <w:rPr>
                <w:spacing w:val="-2"/>
                <w:sz w:val="22"/>
              </w:rPr>
              <w:t>Hosur-Thally</w:t>
            </w:r>
            <w:r>
              <w:rPr>
                <w:sz w:val="22"/>
              </w:rPr>
              <w:tab/>
            </w:r>
            <w:r>
              <w:rPr>
                <w:spacing w:val="-4"/>
                <w:sz w:val="22"/>
              </w:rPr>
              <w:t>Road,</w:t>
            </w:r>
          </w:p>
          <w:p>
            <w:pPr>
              <w:pStyle w:val="TableParagraph"/>
              <w:tabs>
                <w:tab w:pos="2325" w:val="left" w:leader="none"/>
              </w:tabs>
              <w:ind w:right="94"/>
              <w:jc w:val="both"/>
              <w:rPr>
                <w:sz w:val="22"/>
              </w:rPr>
            </w:pPr>
            <w:r>
              <w:rPr>
                <w:spacing w:val="-2"/>
                <w:sz w:val="22"/>
              </w:rPr>
              <w:t>Belagondapalli,</w:t>
            </w:r>
            <w:r>
              <w:rPr>
                <w:sz w:val="22"/>
              </w:rPr>
              <w:tab/>
            </w:r>
            <w:r>
              <w:rPr>
                <w:spacing w:val="-4"/>
                <w:sz w:val="22"/>
              </w:rPr>
              <w:t>Hour, </w:t>
            </w:r>
            <w:r>
              <w:rPr>
                <w:sz w:val="22"/>
              </w:rPr>
              <w:t>Krishnagiri District Tamil </w:t>
            </w:r>
            <w:r>
              <w:rPr>
                <w:spacing w:val="-4"/>
                <w:sz w:val="22"/>
              </w:rPr>
              <w:t>Nadu</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ind w:left="177"/>
              <w:rPr>
                <w:sz w:val="22"/>
              </w:rPr>
            </w:pPr>
            <w:r>
              <w:rPr>
                <w:spacing w:val="-2"/>
                <w:sz w:val="22"/>
              </w:rPr>
              <w:t>1741.</w:t>
            </w:r>
          </w:p>
        </w:tc>
        <w:tc>
          <w:tcPr>
            <w:tcW w:w="1892" w:type="dxa"/>
          </w:tcPr>
          <w:p>
            <w:pPr>
              <w:pStyle w:val="TableParagraph"/>
              <w:rPr>
                <w:sz w:val="22"/>
              </w:rPr>
            </w:pPr>
            <w:r>
              <w:rPr>
                <w:spacing w:val="-2"/>
                <w:sz w:val="22"/>
              </w:rPr>
              <w:t>TU/IV-RD/4906</w:t>
            </w:r>
          </w:p>
        </w:tc>
        <w:tc>
          <w:tcPr>
            <w:tcW w:w="2790" w:type="dxa"/>
          </w:tcPr>
          <w:p>
            <w:pPr>
              <w:pStyle w:val="TableParagraph"/>
              <w:tabs>
                <w:tab w:pos="1386" w:val="left" w:leader="none"/>
                <w:tab w:pos="1934" w:val="left" w:leader="none"/>
              </w:tabs>
              <w:ind w:left="105" w:right="96"/>
              <w:jc w:val="both"/>
              <w:rPr>
                <w:sz w:val="22"/>
              </w:rPr>
            </w:pPr>
            <w:r>
              <w:rPr>
                <w:rFonts w:ascii="Arial"/>
                <w:b/>
                <w:spacing w:val="-4"/>
                <w:sz w:val="22"/>
              </w:rPr>
              <w:t>Mist</w:t>
            </w:r>
            <w:r>
              <w:rPr>
                <w:rFonts w:ascii="Arial"/>
                <w:b/>
                <w:sz w:val="22"/>
              </w:rPr>
              <w:tab/>
            </w:r>
            <w:r>
              <w:rPr>
                <w:rFonts w:ascii="Arial"/>
                <w:b/>
                <w:spacing w:val="-2"/>
                <w:sz w:val="22"/>
              </w:rPr>
              <w:t>Ressonance </w:t>
            </w:r>
            <w:r>
              <w:rPr>
                <w:rFonts w:ascii="Arial"/>
                <w:b/>
                <w:sz w:val="22"/>
              </w:rPr>
              <w:t>Engineering Pvt. Ltd. </w:t>
            </w:r>
            <w:r>
              <w:rPr>
                <w:spacing w:val="-2"/>
                <w:sz w:val="22"/>
              </w:rPr>
              <w:t>1304-4,</w:t>
            </w:r>
            <w:r>
              <w:rPr>
                <w:sz w:val="22"/>
              </w:rPr>
              <w:tab/>
              <w:tab/>
            </w:r>
            <w:r>
              <w:rPr>
                <w:spacing w:val="-2"/>
                <w:sz w:val="22"/>
              </w:rPr>
              <w:t>Anandi, </w:t>
            </w:r>
            <w:r>
              <w:rPr>
                <w:sz w:val="22"/>
              </w:rPr>
              <w:t>Shukrawar</w:t>
            </w:r>
            <w:r>
              <w:rPr>
                <w:spacing w:val="62"/>
                <w:w w:val="150"/>
                <w:sz w:val="22"/>
              </w:rPr>
              <w:t> </w:t>
            </w:r>
            <w:r>
              <w:rPr>
                <w:sz w:val="22"/>
              </w:rPr>
              <w:t>Peth,</w:t>
            </w:r>
            <w:r>
              <w:rPr>
                <w:spacing w:val="64"/>
                <w:w w:val="150"/>
                <w:sz w:val="22"/>
              </w:rPr>
              <w:t> </w:t>
            </w:r>
            <w:r>
              <w:rPr>
                <w:spacing w:val="-2"/>
                <w:sz w:val="22"/>
              </w:rPr>
              <w:t>Bajirao</w:t>
            </w:r>
          </w:p>
          <w:p>
            <w:pPr>
              <w:pStyle w:val="TableParagraph"/>
              <w:spacing w:line="250" w:lineRule="exact"/>
              <w:ind w:left="105" w:right="97"/>
              <w:jc w:val="both"/>
              <w:rPr>
                <w:sz w:val="22"/>
              </w:rPr>
            </w:pPr>
            <w:r>
              <w:rPr>
                <w:sz w:val="22"/>
              </w:rPr>
              <w:t>Road, Pune - 411 002 </w:t>
            </w:r>
            <w:r>
              <w:rPr>
                <w:spacing w:val="-2"/>
                <w:sz w:val="22"/>
              </w:rPr>
              <w:t>(Maharashtra)</w:t>
            </w:r>
          </w:p>
        </w:tc>
        <w:tc>
          <w:tcPr>
            <w:tcW w:w="2973" w:type="dxa"/>
          </w:tcPr>
          <w:p>
            <w:pPr>
              <w:pStyle w:val="TableParagraph"/>
              <w:ind w:right="93"/>
              <w:jc w:val="both"/>
              <w:rPr>
                <w:sz w:val="22"/>
              </w:rPr>
            </w:pPr>
            <w:r>
              <w:rPr>
                <w:sz w:val="22"/>
              </w:rPr>
              <w:t>519/1, At Post Kelawade, Pune-Bangalore Highway, Tal.- Bhor, Pune,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1742.</w:t>
            </w:r>
          </w:p>
        </w:tc>
        <w:tc>
          <w:tcPr>
            <w:tcW w:w="1892" w:type="dxa"/>
          </w:tcPr>
          <w:p>
            <w:pPr>
              <w:pStyle w:val="TableParagraph"/>
              <w:rPr>
                <w:sz w:val="22"/>
              </w:rPr>
            </w:pPr>
            <w:r>
              <w:rPr>
                <w:spacing w:val="-2"/>
                <w:sz w:val="22"/>
              </w:rPr>
              <w:t>TU/IV-RD/4907</w:t>
            </w:r>
          </w:p>
        </w:tc>
        <w:tc>
          <w:tcPr>
            <w:tcW w:w="2790" w:type="dxa"/>
          </w:tcPr>
          <w:p>
            <w:pPr>
              <w:pStyle w:val="TableParagraph"/>
              <w:ind w:left="105" w:right="96"/>
              <w:jc w:val="both"/>
              <w:rPr>
                <w:sz w:val="22"/>
              </w:rPr>
            </w:pPr>
            <w:r>
              <w:rPr>
                <w:rFonts w:ascii="Arial"/>
                <w:b/>
                <w:sz w:val="22"/>
              </w:rPr>
              <w:t>S.S Natu Plastics &amp; Metals</w:t>
            </w:r>
            <w:r>
              <w:rPr>
                <w:rFonts w:ascii="Arial"/>
                <w:b/>
                <w:spacing w:val="80"/>
                <w:w w:val="150"/>
                <w:sz w:val="22"/>
              </w:rPr>
              <w:t>  </w:t>
            </w:r>
            <w:r>
              <w:rPr>
                <w:rFonts w:ascii="Arial"/>
                <w:b/>
                <w:sz w:val="22"/>
              </w:rPr>
              <w:t>Pvt.</w:t>
            </w:r>
            <w:r>
              <w:rPr>
                <w:rFonts w:ascii="Arial"/>
                <w:b/>
                <w:spacing w:val="464"/>
                <w:sz w:val="22"/>
              </w:rPr>
              <w:t> </w:t>
            </w:r>
            <w:r>
              <w:rPr>
                <w:rFonts w:ascii="Arial"/>
                <w:b/>
                <w:sz w:val="22"/>
              </w:rPr>
              <w:t>Ltd. </w:t>
            </w:r>
            <w:r>
              <w:rPr>
                <w:sz w:val="22"/>
              </w:rPr>
              <w:t>Plot No. A-207, Road No. 29, Opp. Ambika Nagar No.2,</w:t>
            </w:r>
            <w:r>
              <w:rPr>
                <w:spacing w:val="69"/>
                <w:sz w:val="22"/>
              </w:rPr>
              <w:t>  </w:t>
            </w:r>
            <w:r>
              <w:rPr>
                <w:sz w:val="22"/>
              </w:rPr>
              <w:t>Wagle</w:t>
            </w:r>
            <w:r>
              <w:rPr>
                <w:spacing w:val="70"/>
                <w:sz w:val="22"/>
              </w:rPr>
              <w:t>  </w:t>
            </w:r>
            <w:r>
              <w:rPr>
                <w:spacing w:val="-2"/>
                <w:sz w:val="22"/>
              </w:rPr>
              <w:t>Industrial</w:t>
            </w:r>
          </w:p>
          <w:p>
            <w:pPr>
              <w:pStyle w:val="TableParagraph"/>
              <w:spacing w:line="250" w:lineRule="exact"/>
              <w:ind w:left="105" w:right="96"/>
              <w:jc w:val="both"/>
              <w:rPr>
                <w:sz w:val="22"/>
              </w:rPr>
            </w:pPr>
            <w:r>
              <w:rPr>
                <w:sz w:val="22"/>
              </w:rPr>
              <w:t>Estate, Thane – 400604, </w:t>
            </w:r>
            <w:r>
              <w:rPr>
                <w:spacing w:val="-2"/>
                <w:sz w:val="22"/>
              </w:rPr>
              <w:t>Maharashtra</w:t>
            </w:r>
          </w:p>
        </w:tc>
        <w:tc>
          <w:tcPr>
            <w:tcW w:w="2973" w:type="dxa"/>
          </w:tcPr>
          <w:p>
            <w:pPr>
              <w:pStyle w:val="TableParagraph"/>
              <w:ind w:right="93"/>
              <w:jc w:val="both"/>
              <w:rPr>
                <w:sz w:val="22"/>
              </w:rPr>
            </w:pPr>
            <w:r>
              <w:rPr>
                <w:sz w:val="22"/>
              </w:rPr>
              <w:t>Plot No. A-207, Road No. 29, Opp. Ambika Nagar No.2, Wagle Industrial Estate Thane, Maharashtra</w:t>
            </w:r>
          </w:p>
        </w:tc>
        <w:tc>
          <w:tcPr>
            <w:tcW w:w="1350" w:type="dxa"/>
          </w:tcPr>
          <w:p>
            <w:pPr>
              <w:pStyle w:val="TableParagraph"/>
              <w:ind w:left="0" w:right="28"/>
              <w:jc w:val="center"/>
              <w:rPr>
                <w:sz w:val="22"/>
              </w:rPr>
            </w:pPr>
            <w:r>
              <w:rPr>
                <w:spacing w:val="-2"/>
                <w:sz w:val="22"/>
              </w:rPr>
              <w:t>31.03.2025</w:t>
            </w:r>
          </w:p>
        </w:tc>
      </w:tr>
      <w:tr>
        <w:trPr>
          <w:trHeight w:val="1521" w:hRule="atLeast"/>
        </w:trPr>
        <w:tc>
          <w:tcPr>
            <w:tcW w:w="898" w:type="dxa"/>
          </w:tcPr>
          <w:p>
            <w:pPr>
              <w:pStyle w:val="TableParagraph"/>
              <w:ind w:left="177"/>
              <w:rPr>
                <w:sz w:val="22"/>
              </w:rPr>
            </w:pPr>
            <w:r>
              <w:rPr>
                <w:spacing w:val="-2"/>
                <w:sz w:val="22"/>
              </w:rPr>
              <w:t>1743.</w:t>
            </w:r>
          </w:p>
        </w:tc>
        <w:tc>
          <w:tcPr>
            <w:tcW w:w="1892" w:type="dxa"/>
          </w:tcPr>
          <w:p>
            <w:pPr>
              <w:pStyle w:val="TableParagraph"/>
              <w:rPr>
                <w:sz w:val="22"/>
              </w:rPr>
            </w:pPr>
            <w:r>
              <w:rPr>
                <w:spacing w:val="-2"/>
                <w:sz w:val="22"/>
              </w:rPr>
              <w:t>TU/IV-RD/4908</w:t>
            </w:r>
          </w:p>
        </w:tc>
        <w:tc>
          <w:tcPr>
            <w:tcW w:w="2790" w:type="dxa"/>
          </w:tcPr>
          <w:p>
            <w:pPr>
              <w:pStyle w:val="TableParagraph"/>
              <w:tabs>
                <w:tab w:pos="2429" w:val="left" w:leader="none"/>
              </w:tabs>
              <w:ind w:left="105" w:right="94"/>
              <w:jc w:val="both"/>
              <w:rPr>
                <w:sz w:val="22"/>
              </w:rPr>
            </w:pPr>
            <w:r>
              <w:rPr>
                <w:rFonts w:ascii="Arial"/>
                <w:b/>
                <w:sz w:val="22"/>
              </w:rPr>
              <w:t>Par Drugs </w:t>
            </w:r>
            <w:r>
              <w:rPr>
                <w:rFonts w:ascii="Arial"/>
                <w:b/>
                <w:sz w:val="22"/>
              </w:rPr>
              <w:t>and Chemicals Ltd.</w:t>
            </w:r>
            <w:r>
              <w:rPr>
                <w:rFonts w:ascii="Arial"/>
                <w:b/>
                <w:spacing w:val="40"/>
                <w:sz w:val="22"/>
              </w:rPr>
              <w:t> </w:t>
            </w:r>
            <w:r>
              <w:rPr>
                <w:sz w:val="22"/>
              </w:rPr>
              <w:t>333/1, GIDC Industrial Estate, </w:t>
            </w:r>
            <w:r>
              <w:rPr>
                <w:spacing w:val="-2"/>
                <w:sz w:val="22"/>
              </w:rPr>
              <w:t>Phase</w:t>
            </w:r>
            <w:r>
              <w:rPr>
                <w:sz w:val="22"/>
              </w:rPr>
              <w:tab/>
            </w:r>
            <w:r>
              <w:rPr>
                <w:spacing w:val="-2"/>
                <w:sz w:val="22"/>
              </w:rPr>
              <w:t>-</w:t>
            </w:r>
            <w:r>
              <w:rPr>
                <w:spacing w:val="-5"/>
                <w:sz w:val="22"/>
              </w:rPr>
              <w:t>II,</w:t>
            </w:r>
          </w:p>
          <w:p>
            <w:pPr>
              <w:pStyle w:val="TableParagraph"/>
              <w:spacing w:line="254" w:lineRule="exact"/>
              <w:ind w:left="105" w:right="215"/>
              <w:rPr>
                <w:sz w:val="22"/>
              </w:rPr>
            </w:pPr>
            <w:r>
              <w:rPr>
                <w:spacing w:val="-2"/>
                <w:sz w:val="22"/>
              </w:rPr>
              <w:t>Chitra,Bhavnagar-364 </w:t>
            </w:r>
            <w:r>
              <w:rPr>
                <w:sz w:val="22"/>
              </w:rPr>
              <w:t>004 Gujarat</w:t>
            </w:r>
          </w:p>
        </w:tc>
        <w:tc>
          <w:tcPr>
            <w:tcW w:w="2973" w:type="dxa"/>
          </w:tcPr>
          <w:p>
            <w:pPr>
              <w:pStyle w:val="TableParagraph"/>
              <w:ind w:right="91"/>
              <w:jc w:val="both"/>
              <w:rPr>
                <w:sz w:val="22"/>
              </w:rPr>
            </w:pPr>
            <w:r>
              <w:rPr>
                <w:sz w:val="22"/>
              </w:rPr>
              <w:t>333/1, GIDC Industrial Estate, Phase -</w:t>
            </w:r>
            <w:r>
              <w:rPr>
                <w:sz w:val="22"/>
              </w:rPr>
              <w:t>II, Chitra,Bhavnagar, Gujarat</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ind w:left="177"/>
              <w:rPr>
                <w:sz w:val="22"/>
              </w:rPr>
            </w:pPr>
            <w:r>
              <w:rPr>
                <w:spacing w:val="-2"/>
                <w:sz w:val="22"/>
              </w:rPr>
              <w:t>1744.</w:t>
            </w:r>
          </w:p>
        </w:tc>
        <w:tc>
          <w:tcPr>
            <w:tcW w:w="1892" w:type="dxa"/>
          </w:tcPr>
          <w:p>
            <w:pPr>
              <w:pStyle w:val="TableParagraph"/>
              <w:rPr>
                <w:sz w:val="22"/>
              </w:rPr>
            </w:pPr>
            <w:r>
              <w:rPr>
                <w:spacing w:val="-2"/>
                <w:sz w:val="22"/>
              </w:rPr>
              <w:t>TU/IV-RD/4909</w:t>
            </w:r>
          </w:p>
        </w:tc>
        <w:tc>
          <w:tcPr>
            <w:tcW w:w="2790" w:type="dxa"/>
          </w:tcPr>
          <w:p>
            <w:pPr>
              <w:pStyle w:val="TableParagraph"/>
              <w:ind w:left="105" w:right="92"/>
              <w:jc w:val="both"/>
              <w:rPr>
                <w:sz w:val="22"/>
              </w:rPr>
            </w:pPr>
            <w:r>
              <w:rPr>
                <w:rFonts w:ascii="Arial"/>
                <w:b/>
                <w:sz w:val="22"/>
              </w:rPr>
              <w:t>Polyplex Corporation Ltd.</w:t>
            </w:r>
            <w:r>
              <w:rPr>
                <w:rFonts w:ascii="Arial"/>
                <w:b/>
                <w:spacing w:val="40"/>
                <w:sz w:val="22"/>
              </w:rPr>
              <w:t> </w:t>
            </w:r>
            <w:r>
              <w:rPr>
                <w:sz w:val="22"/>
              </w:rPr>
              <w:t>B- 37, Sector-1, Noida</w:t>
            </w:r>
            <w:r>
              <w:rPr>
                <w:spacing w:val="50"/>
                <w:sz w:val="22"/>
              </w:rPr>
              <w:t> </w:t>
            </w:r>
            <w:r>
              <w:rPr>
                <w:sz w:val="22"/>
              </w:rPr>
              <w:t>-</w:t>
            </w:r>
            <w:r>
              <w:rPr>
                <w:spacing w:val="46"/>
                <w:sz w:val="22"/>
              </w:rPr>
              <w:t> </w:t>
            </w:r>
            <w:r>
              <w:rPr>
                <w:sz w:val="22"/>
              </w:rPr>
              <w:t>201</w:t>
            </w:r>
            <w:r>
              <w:rPr>
                <w:spacing w:val="48"/>
                <w:sz w:val="22"/>
              </w:rPr>
              <w:t> </w:t>
            </w:r>
            <w:r>
              <w:rPr>
                <w:sz w:val="22"/>
              </w:rPr>
              <w:t>301</w:t>
            </w:r>
            <w:r>
              <w:rPr>
                <w:spacing w:val="49"/>
                <w:sz w:val="22"/>
              </w:rPr>
              <w:t> </w:t>
            </w:r>
            <w:r>
              <w:rPr>
                <w:spacing w:val="-2"/>
                <w:sz w:val="22"/>
              </w:rPr>
              <w:t>District-</w:t>
            </w:r>
          </w:p>
          <w:p>
            <w:pPr>
              <w:pStyle w:val="TableParagraph"/>
              <w:spacing w:line="250" w:lineRule="exact"/>
              <w:ind w:left="105" w:right="99"/>
              <w:jc w:val="both"/>
              <w:rPr>
                <w:sz w:val="22"/>
              </w:rPr>
            </w:pPr>
            <w:r>
              <w:rPr>
                <w:sz w:val="22"/>
              </w:rPr>
              <w:t>Gautam Buddha Nagar, Uttar Pradesh</w:t>
            </w:r>
          </w:p>
        </w:tc>
        <w:tc>
          <w:tcPr>
            <w:tcW w:w="2973" w:type="dxa"/>
          </w:tcPr>
          <w:p>
            <w:pPr>
              <w:pStyle w:val="TableParagraph"/>
              <w:ind w:right="91"/>
              <w:jc w:val="both"/>
              <w:rPr>
                <w:sz w:val="22"/>
              </w:rPr>
            </w:pPr>
            <w:r>
              <w:rPr>
                <w:sz w:val="22"/>
              </w:rPr>
              <w:t>Tower-B , 5th Floor, B-37, Sector -1, Noida, District Gautam Buddha Nagar, Uttar Pradesh</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1745.</w:t>
            </w:r>
          </w:p>
        </w:tc>
        <w:tc>
          <w:tcPr>
            <w:tcW w:w="1892" w:type="dxa"/>
          </w:tcPr>
          <w:p>
            <w:pPr>
              <w:pStyle w:val="TableParagraph"/>
              <w:rPr>
                <w:sz w:val="22"/>
              </w:rPr>
            </w:pPr>
            <w:r>
              <w:rPr>
                <w:spacing w:val="-2"/>
                <w:sz w:val="22"/>
              </w:rPr>
              <w:t>TU/IV-RD/4910</w:t>
            </w:r>
          </w:p>
        </w:tc>
        <w:tc>
          <w:tcPr>
            <w:tcW w:w="2790" w:type="dxa"/>
          </w:tcPr>
          <w:p>
            <w:pPr>
              <w:pStyle w:val="TableParagraph"/>
              <w:tabs>
                <w:tab w:pos="1495" w:val="left" w:leader="none"/>
                <w:tab w:pos="2386" w:val="left" w:leader="none"/>
              </w:tabs>
              <w:ind w:left="105" w:right="95"/>
              <w:rPr>
                <w:sz w:val="22"/>
              </w:rPr>
            </w:pPr>
            <w:r>
              <w:rPr>
                <w:rFonts w:ascii="Arial"/>
                <w:b/>
                <w:spacing w:val="-2"/>
                <w:sz w:val="22"/>
              </w:rPr>
              <w:t>Overdriven</w:t>
            </w:r>
            <w:r>
              <w:rPr>
                <w:rFonts w:ascii="Arial"/>
                <w:b/>
                <w:sz w:val="22"/>
              </w:rPr>
              <w:tab/>
            </w:r>
            <w:r>
              <w:rPr>
                <w:rFonts w:ascii="Arial"/>
                <w:b/>
                <w:spacing w:val="-2"/>
                <w:sz w:val="22"/>
              </w:rPr>
              <w:t>Electronics Pvt.Ltd.</w:t>
            </w:r>
            <w:r>
              <w:rPr>
                <w:rFonts w:ascii="Arial"/>
                <w:b/>
                <w:sz w:val="22"/>
              </w:rPr>
              <w:tab/>
              <w:tab/>
            </w:r>
            <w:r>
              <w:rPr>
                <w:spacing w:val="-5"/>
                <w:sz w:val="22"/>
              </w:rPr>
              <w:t>1st</w:t>
            </w:r>
          </w:p>
          <w:p>
            <w:pPr>
              <w:pStyle w:val="TableParagraph"/>
              <w:tabs>
                <w:tab w:pos="939" w:val="left" w:leader="none"/>
                <w:tab w:pos="2486" w:val="left" w:leader="none"/>
              </w:tabs>
              <w:spacing w:line="251" w:lineRule="exact" w:before="3"/>
              <w:ind w:left="105"/>
              <w:rPr>
                <w:sz w:val="22"/>
              </w:rPr>
            </w:pPr>
            <w:r>
              <w:rPr>
                <w:spacing w:val="-2"/>
                <w:sz w:val="22"/>
              </w:rPr>
              <w:t>Floor,</w:t>
            </w:r>
            <w:r>
              <w:rPr>
                <w:sz w:val="22"/>
              </w:rPr>
              <w:tab/>
              <w:t>B-</w:t>
            </w:r>
            <w:r>
              <w:rPr>
                <w:spacing w:val="-2"/>
                <w:sz w:val="22"/>
              </w:rPr>
              <w:t>215,Phase</w:t>
            </w:r>
            <w:r>
              <w:rPr>
                <w:sz w:val="22"/>
              </w:rPr>
              <w:tab/>
            </w:r>
            <w:r>
              <w:rPr>
                <w:spacing w:val="-2"/>
                <w:sz w:val="22"/>
              </w:rPr>
              <w:t>-</w:t>
            </w:r>
            <w:r>
              <w:rPr>
                <w:spacing w:val="-10"/>
                <w:sz w:val="22"/>
              </w:rPr>
              <w:t>2</w:t>
            </w:r>
          </w:p>
          <w:p>
            <w:pPr>
              <w:pStyle w:val="TableParagraph"/>
              <w:spacing w:line="254" w:lineRule="exact"/>
              <w:ind w:left="105"/>
              <w:rPr>
                <w:sz w:val="22"/>
              </w:rPr>
            </w:pPr>
            <w:r>
              <w:rPr>
                <w:sz w:val="22"/>
              </w:rPr>
              <w:t>Noida</w:t>
            </w:r>
            <w:r>
              <w:rPr>
                <w:spacing w:val="80"/>
                <w:sz w:val="22"/>
              </w:rPr>
              <w:t> </w:t>
            </w:r>
            <w:r>
              <w:rPr>
                <w:sz w:val="22"/>
              </w:rPr>
              <w:t>-</w:t>
            </w:r>
            <w:r>
              <w:rPr>
                <w:spacing w:val="80"/>
                <w:sz w:val="22"/>
              </w:rPr>
              <w:t> </w:t>
            </w:r>
            <w:r>
              <w:rPr>
                <w:sz w:val="22"/>
              </w:rPr>
              <w:t>201</w:t>
            </w:r>
            <w:r>
              <w:rPr>
                <w:spacing w:val="80"/>
                <w:sz w:val="22"/>
              </w:rPr>
              <w:t> </w:t>
            </w:r>
            <w:r>
              <w:rPr>
                <w:sz w:val="22"/>
              </w:rPr>
              <w:t>305</w:t>
            </w:r>
            <w:r>
              <w:rPr>
                <w:spacing w:val="80"/>
                <w:sz w:val="22"/>
              </w:rPr>
              <w:t> </w:t>
            </w:r>
            <w:r>
              <w:rPr>
                <w:sz w:val="22"/>
              </w:rPr>
              <w:t>Uttar </w:t>
            </w:r>
            <w:r>
              <w:rPr>
                <w:spacing w:val="-2"/>
                <w:sz w:val="22"/>
              </w:rPr>
              <w:t>Pradesh</w:t>
            </w:r>
          </w:p>
        </w:tc>
        <w:tc>
          <w:tcPr>
            <w:tcW w:w="2973" w:type="dxa"/>
          </w:tcPr>
          <w:p>
            <w:pPr>
              <w:pStyle w:val="TableParagraph"/>
              <w:ind w:right="89"/>
              <w:rPr>
                <w:sz w:val="22"/>
              </w:rPr>
            </w:pPr>
            <w:r>
              <w:rPr>
                <w:sz w:val="22"/>
              </w:rPr>
              <w:t>1st</w:t>
            </w:r>
            <w:r>
              <w:rPr>
                <w:spacing w:val="40"/>
                <w:sz w:val="22"/>
              </w:rPr>
              <w:t> </w:t>
            </w:r>
            <w:r>
              <w:rPr>
                <w:sz w:val="22"/>
              </w:rPr>
              <w:t>Floor,</w:t>
            </w:r>
            <w:r>
              <w:rPr>
                <w:spacing w:val="40"/>
                <w:sz w:val="22"/>
              </w:rPr>
              <w:t> </w:t>
            </w:r>
            <w:r>
              <w:rPr>
                <w:sz w:val="22"/>
              </w:rPr>
              <w:t>B-215,Phase</w:t>
            </w:r>
            <w:r>
              <w:rPr>
                <w:spacing w:val="40"/>
                <w:sz w:val="22"/>
              </w:rPr>
              <w:t> </w:t>
            </w:r>
            <w:r>
              <w:rPr>
                <w:sz w:val="22"/>
              </w:rPr>
              <w:t>-2 Noida, Uttar Pradesh</w:t>
            </w:r>
          </w:p>
        </w:tc>
        <w:tc>
          <w:tcPr>
            <w:tcW w:w="1350" w:type="dxa"/>
          </w:tcPr>
          <w:p>
            <w:pPr>
              <w:pStyle w:val="TableParagraph"/>
              <w:ind w:left="0" w:right="28"/>
              <w:jc w:val="center"/>
              <w:rPr>
                <w:sz w:val="22"/>
              </w:rPr>
            </w:pPr>
            <w:r>
              <w:rPr>
                <w:spacing w:val="-2"/>
                <w:sz w:val="22"/>
              </w:rPr>
              <w:t>31.03.2026</w:t>
            </w:r>
          </w:p>
        </w:tc>
      </w:tr>
      <w:tr>
        <w:trPr>
          <w:trHeight w:val="2024" w:hRule="atLeast"/>
        </w:trPr>
        <w:tc>
          <w:tcPr>
            <w:tcW w:w="898" w:type="dxa"/>
          </w:tcPr>
          <w:p>
            <w:pPr>
              <w:pStyle w:val="TableParagraph"/>
              <w:spacing w:line="252" w:lineRule="exact"/>
              <w:ind w:left="177"/>
              <w:rPr>
                <w:sz w:val="22"/>
              </w:rPr>
            </w:pPr>
            <w:r>
              <w:rPr>
                <w:spacing w:val="-2"/>
                <w:sz w:val="22"/>
              </w:rPr>
              <w:t>1746.</w:t>
            </w:r>
          </w:p>
        </w:tc>
        <w:tc>
          <w:tcPr>
            <w:tcW w:w="1892" w:type="dxa"/>
          </w:tcPr>
          <w:p>
            <w:pPr>
              <w:pStyle w:val="TableParagraph"/>
              <w:spacing w:line="252" w:lineRule="exact"/>
              <w:rPr>
                <w:sz w:val="22"/>
              </w:rPr>
            </w:pPr>
            <w:r>
              <w:rPr>
                <w:spacing w:val="-2"/>
                <w:sz w:val="22"/>
              </w:rPr>
              <w:t>TU/IV-RD/4911</w:t>
            </w:r>
          </w:p>
        </w:tc>
        <w:tc>
          <w:tcPr>
            <w:tcW w:w="2790" w:type="dxa"/>
          </w:tcPr>
          <w:p>
            <w:pPr>
              <w:pStyle w:val="TableParagraph"/>
              <w:ind w:left="105" w:right="93"/>
              <w:jc w:val="both"/>
              <w:rPr>
                <w:sz w:val="22"/>
              </w:rPr>
            </w:pPr>
            <w:r>
              <w:rPr>
                <w:rFonts w:ascii="Arial"/>
                <w:b/>
                <w:sz w:val="22"/>
              </w:rPr>
              <w:t>Tirth Agro Technology Pvt. Ltd.</w:t>
            </w:r>
            <w:r>
              <w:rPr>
                <w:rFonts w:ascii="Arial"/>
                <w:b/>
                <w:spacing w:val="80"/>
                <w:sz w:val="22"/>
              </w:rPr>
              <w:t> </w:t>
            </w:r>
            <w:r>
              <w:rPr>
                <w:rFonts w:ascii="Arial"/>
                <w:b/>
                <w:sz w:val="22"/>
              </w:rPr>
              <w:t>'</w:t>
            </w:r>
            <w:r>
              <w:rPr>
                <w:sz w:val="22"/>
              </w:rPr>
              <w:t>Shaktiman ' Survey No. 108/1, Plot</w:t>
            </w:r>
            <w:r>
              <w:rPr>
                <w:spacing w:val="40"/>
                <w:sz w:val="22"/>
              </w:rPr>
              <w:t> </w:t>
            </w:r>
            <w:r>
              <w:rPr>
                <w:sz w:val="22"/>
              </w:rPr>
              <w:t>No.</w:t>
            </w:r>
            <w:r>
              <w:rPr>
                <w:spacing w:val="44"/>
                <w:sz w:val="22"/>
              </w:rPr>
              <w:t>  </w:t>
            </w:r>
            <w:r>
              <w:rPr>
                <w:sz w:val="22"/>
              </w:rPr>
              <w:t>B,</w:t>
            </w:r>
            <w:r>
              <w:rPr>
                <w:spacing w:val="44"/>
                <w:sz w:val="22"/>
              </w:rPr>
              <w:t>  </w:t>
            </w:r>
            <w:r>
              <w:rPr>
                <w:sz w:val="22"/>
              </w:rPr>
              <w:t>NH-27</w:t>
            </w:r>
            <w:r>
              <w:rPr>
                <w:spacing w:val="44"/>
                <w:sz w:val="22"/>
              </w:rPr>
              <w:t>  </w:t>
            </w:r>
            <w:r>
              <w:rPr>
                <w:sz w:val="22"/>
              </w:rPr>
              <w:t>,</w:t>
            </w:r>
            <w:r>
              <w:rPr>
                <w:spacing w:val="44"/>
                <w:sz w:val="22"/>
              </w:rPr>
              <w:t>  </w:t>
            </w:r>
            <w:r>
              <w:rPr>
                <w:spacing w:val="-4"/>
                <w:sz w:val="22"/>
              </w:rPr>
              <w:t>Near</w:t>
            </w:r>
          </w:p>
          <w:p>
            <w:pPr>
              <w:pStyle w:val="TableParagraph"/>
              <w:ind w:left="105" w:right="97"/>
              <w:jc w:val="both"/>
              <w:rPr>
                <w:sz w:val="22"/>
              </w:rPr>
            </w:pPr>
            <w:r>
              <w:rPr>
                <w:sz w:val="22"/>
              </w:rPr>
              <w:t>Bharudi Toll Plaza, At: Bhunava, Taluka:Gondal, District</w:t>
            </w:r>
            <w:r>
              <w:rPr>
                <w:spacing w:val="53"/>
                <w:sz w:val="22"/>
              </w:rPr>
              <w:t>  </w:t>
            </w:r>
            <w:r>
              <w:rPr>
                <w:sz w:val="22"/>
              </w:rPr>
              <w:t>Rajkot-360</w:t>
            </w:r>
            <w:r>
              <w:rPr>
                <w:spacing w:val="51"/>
                <w:sz w:val="22"/>
              </w:rPr>
              <w:t>  </w:t>
            </w:r>
            <w:r>
              <w:rPr>
                <w:spacing w:val="-5"/>
                <w:sz w:val="22"/>
              </w:rPr>
              <w:t>311</w:t>
            </w:r>
          </w:p>
          <w:p>
            <w:pPr>
              <w:pStyle w:val="TableParagraph"/>
              <w:spacing w:line="234" w:lineRule="exact"/>
              <w:ind w:left="105"/>
              <w:rPr>
                <w:sz w:val="22"/>
              </w:rPr>
            </w:pPr>
            <w:r>
              <w:rPr>
                <w:spacing w:val="-2"/>
                <w:sz w:val="22"/>
              </w:rPr>
              <w:t>Gujarat</w:t>
            </w:r>
          </w:p>
        </w:tc>
        <w:tc>
          <w:tcPr>
            <w:tcW w:w="2973" w:type="dxa"/>
          </w:tcPr>
          <w:p>
            <w:pPr>
              <w:pStyle w:val="TableParagraph"/>
              <w:ind w:right="91"/>
              <w:jc w:val="both"/>
              <w:rPr>
                <w:sz w:val="22"/>
              </w:rPr>
            </w:pPr>
            <w:r>
              <w:rPr>
                <w:sz w:val="22"/>
              </w:rPr>
              <w:t>'Shaktiman' Unit-III, Survey No. 109, Paiki-1, Near Bharudi Toll Plaza, At: Bunava, Taluka: Gondal, District Rajkot, Gujarat</w:t>
            </w:r>
          </w:p>
        </w:tc>
        <w:tc>
          <w:tcPr>
            <w:tcW w:w="1350" w:type="dxa"/>
          </w:tcPr>
          <w:p>
            <w:pPr>
              <w:pStyle w:val="TableParagraph"/>
              <w:spacing w:line="252" w:lineRule="exact"/>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2"/>
                <w:sz w:val="22"/>
              </w:rPr>
              <w:t>1747.</w:t>
            </w:r>
          </w:p>
        </w:tc>
        <w:tc>
          <w:tcPr>
            <w:tcW w:w="1892" w:type="dxa"/>
          </w:tcPr>
          <w:p>
            <w:pPr>
              <w:pStyle w:val="TableParagraph"/>
              <w:spacing w:line="248" w:lineRule="exact"/>
              <w:rPr>
                <w:sz w:val="22"/>
              </w:rPr>
            </w:pPr>
            <w:r>
              <w:rPr>
                <w:spacing w:val="-2"/>
                <w:sz w:val="22"/>
              </w:rPr>
              <w:t>TU/IV-RD/4912</w:t>
            </w:r>
          </w:p>
        </w:tc>
        <w:tc>
          <w:tcPr>
            <w:tcW w:w="2790" w:type="dxa"/>
          </w:tcPr>
          <w:p>
            <w:pPr>
              <w:pStyle w:val="TableParagraph"/>
              <w:tabs>
                <w:tab w:pos="1875" w:val="left" w:leader="none"/>
                <w:tab w:pos="2277" w:val="left" w:leader="none"/>
              </w:tabs>
              <w:ind w:left="105" w:right="92"/>
              <w:jc w:val="both"/>
              <w:rPr>
                <w:sz w:val="22"/>
              </w:rPr>
            </w:pPr>
            <w:r>
              <w:rPr>
                <w:rFonts w:ascii="Arial"/>
                <w:b/>
                <w:spacing w:val="-2"/>
                <w:sz w:val="22"/>
              </w:rPr>
              <w:t>Shilpa</w:t>
            </w:r>
            <w:r>
              <w:rPr>
                <w:rFonts w:ascii="Arial"/>
                <w:b/>
                <w:sz w:val="22"/>
              </w:rPr>
              <w:tab/>
            </w:r>
            <w:r>
              <w:rPr>
                <w:rFonts w:ascii="Arial"/>
                <w:b/>
                <w:spacing w:val="-2"/>
                <w:sz w:val="22"/>
              </w:rPr>
              <w:t>Pharma Lifesciences</w:t>
            </w:r>
            <w:r>
              <w:rPr>
                <w:rFonts w:ascii="Arial"/>
                <w:b/>
                <w:sz w:val="22"/>
              </w:rPr>
              <w:tab/>
              <w:tab/>
            </w:r>
            <w:r>
              <w:rPr>
                <w:rFonts w:ascii="Arial"/>
                <w:b/>
                <w:spacing w:val="-4"/>
                <w:sz w:val="22"/>
              </w:rPr>
              <w:t>Ltd. </w:t>
            </w:r>
            <w:r>
              <w:rPr>
                <w:sz w:val="22"/>
              </w:rPr>
              <w:t>Shilpa House, # 12-6-214/A-1</w:t>
            </w:r>
            <w:r>
              <w:rPr>
                <w:spacing w:val="-9"/>
                <w:sz w:val="22"/>
              </w:rPr>
              <w:t> </w:t>
            </w:r>
            <w:r>
              <w:rPr>
                <w:sz w:val="22"/>
              </w:rPr>
              <w:t>Hyderabad</w:t>
            </w:r>
            <w:r>
              <w:rPr>
                <w:spacing w:val="-5"/>
                <w:sz w:val="22"/>
              </w:rPr>
              <w:t> </w:t>
            </w:r>
            <w:r>
              <w:rPr>
                <w:sz w:val="22"/>
              </w:rPr>
              <w:t>Road, Raichur</w:t>
            </w:r>
            <w:r>
              <w:rPr>
                <w:spacing w:val="75"/>
                <w:w w:val="150"/>
                <w:sz w:val="22"/>
              </w:rPr>
              <w:t>  </w:t>
            </w:r>
            <w:r>
              <w:rPr>
                <w:sz w:val="22"/>
              </w:rPr>
              <w:t>-</w:t>
            </w:r>
            <w:r>
              <w:rPr>
                <w:spacing w:val="74"/>
                <w:w w:val="150"/>
                <w:sz w:val="22"/>
              </w:rPr>
              <w:t>  </w:t>
            </w:r>
            <w:r>
              <w:rPr>
                <w:sz w:val="22"/>
              </w:rPr>
              <w:t>584</w:t>
            </w:r>
            <w:r>
              <w:rPr>
                <w:spacing w:val="74"/>
                <w:w w:val="150"/>
                <w:sz w:val="22"/>
              </w:rPr>
              <w:t>  </w:t>
            </w:r>
            <w:r>
              <w:rPr>
                <w:spacing w:val="-5"/>
                <w:sz w:val="22"/>
              </w:rPr>
              <w:t>135</w:t>
            </w:r>
          </w:p>
          <w:p>
            <w:pPr>
              <w:pStyle w:val="TableParagraph"/>
              <w:spacing w:line="234" w:lineRule="exact"/>
              <w:ind w:left="105"/>
              <w:rPr>
                <w:sz w:val="22"/>
              </w:rPr>
            </w:pPr>
            <w:r>
              <w:rPr>
                <w:spacing w:val="-2"/>
                <w:sz w:val="22"/>
              </w:rPr>
              <w:t>(Karnataka)</w:t>
            </w:r>
          </w:p>
        </w:tc>
        <w:tc>
          <w:tcPr>
            <w:tcW w:w="2973" w:type="dxa"/>
          </w:tcPr>
          <w:p>
            <w:pPr>
              <w:pStyle w:val="TableParagraph"/>
              <w:tabs>
                <w:tab w:pos="2110" w:val="left" w:leader="none"/>
              </w:tabs>
              <w:ind w:right="95"/>
              <w:jc w:val="both"/>
              <w:rPr>
                <w:sz w:val="22"/>
              </w:rPr>
            </w:pPr>
            <w:r>
              <w:rPr>
                <w:sz w:val="22"/>
              </w:rPr>
              <w:t>Plot</w:t>
            </w:r>
            <w:r>
              <w:rPr>
                <w:spacing w:val="-2"/>
                <w:sz w:val="22"/>
              </w:rPr>
              <w:t> </w:t>
            </w:r>
            <w:r>
              <w:rPr>
                <w:sz w:val="22"/>
              </w:rPr>
              <w:t>No.</w:t>
            </w:r>
            <w:r>
              <w:rPr>
                <w:spacing w:val="-2"/>
                <w:sz w:val="22"/>
              </w:rPr>
              <w:t> </w:t>
            </w:r>
            <w:r>
              <w:rPr>
                <w:sz w:val="22"/>
              </w:rPr>
              <w:t>33,</w:t>
            </w:r>
            <w:r>
              <w:rPr>
                <w:spacing w:val="-2"/>
                <w:sz w:val="22"/>
              </w:rPr>
              <w:t> </w:t>
            </w:r>
            <w:r>
              <w:rPr>
                <w:sz w:val="22"/>
              </w:rPr>
              <w:t>33A</w:t>
            </w:r>
            <w:r>
              <w:rPr>
                <w:spacing w:val="-2"/>
                <w:sz w:val="22"/>
              </w:rPr>
              <w:t> </w:t>
            </w:r>
            <w:r>
              <w:rPr>
                <w:sz w:val="22"/>
              </w:rPr>
              <w:t>&amp;</w:t>
            </w:r>
            <w:r>
              <w:rPr>
                <w:spacing w:val="-2"/>
                <w:sz w:val="22"/>
              </w:rPr>
              <w:t> </w:t>
            </w:r>
            <w:r>
              <w:rPr>
                <w:sz w:val="22"/>
              </w:rPr>
              <w:t>40</w:t>
            </w:r>
            <w:r>
              <w:rPr>
                <w:spacing w:val="-2"/>
                <w:sz w:val="22"/>
              </w:rPr>
              <w:t> </w:t>
            </w:r>
            <w:r>
              <w:rPr>
                <w:sz w:val="22"/>
              </w:rPr>
              <w:t>to</w:t>
            </w:r>
            <w:r>
              <w:rPr>
                <w:spacing w:val="-2"/>
                <w:sz w:val="22"/>
              </w:rPr>
              <w:t> </w:t>
            </w:r>
            <w:r>
              <w:rPr>
                <w:sz w:val="22"/>
              </w:rPr>
              <w:t>47, Raichur Industrial Growth Centre, Wadloor Road, </w:t>
            </w:r>
            <w:r>
              <w:rPr>
                <w:spacing w:val="-2"/>
                <w:sz w:val="22"/>
              </w:rPr>
              <w:t>Chicksuguru,</w:t>
            </w:r>
            <w:r>
              <w:rPr>
                <w:sz w:val="22"/>
              </w:rPr>
              <w:tab/>
            </w:r>
            <w:r>
              <w:rPr>
                <w:spacing w:val="-2"/>
                <w:sz w:val="22"/>
              </w:rPr>
              <w:t>Raichur </w:t>
            </w:r>
            <w:r>
              <w:rPr>
                <w:sz w:val="22"/>
              </w:rPr>
              <w:t>District, (Karnataka)</w:t>
            </w:r>
          </w:p>
        </w:tc>
        <w:tc>
          <w:tcPr>
            <w:tcW w:w="1350" w:type="dxa"/>
          </w:tcPr>
          <w:p>
            <w:pPr>
              <w:pStyle w:val="TableParagraph"/>
              <w:spacing w:line="248" w:lineRule="exact"/>
              <w:ind w:left="0" w:right="28"/>
              <w:jc w:val="center"/>
              <w:rPr>
                <w:sz w:val="22"/>
              </w:rPr>
            </w:pPr>
            <w:r>
              <w:rPr>
                <w:spacing w:val="-2"/>
                <w:sz w:val="22"/>
              </w:rPr>
              <w:t>31.03.2028</w:t>
            </w:r>
          </w:p>
        </w:tc>
      </w:tr>
    </w:tbl>
    <w:p>
      <w:pPr>
        <w:pStyle w:val="TableParagraph"/>
        <w:spacing w:after="0" w:line="248" w:lineRule="exact"/>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784" w:hRule="atLeast"/>
        </w:trPr>
        <w:tc>
          <w:tcPr>
            <w:tcW w:w="898" w:type="dxa"/>
          </w:tcPr>
          <w:p>
            <w:pPr>
              <w:pStyle w:val="TableParagraph"/>
              <w:ind w:left="177"/>
              <w:rPr>
                <w:sz w:val="22"/>
              </w:rPr>
            </w:pPr>
            <w:r>
              <w:rPr>
                <w:spacing w:val="-2"/>
                <w:sz w:val="22"/>
              </w:rPr>
              <w:t>1748.</w:t>
            </w:r>
          </w:p>
        </w:tc>
        <w:tc>
          <w:tcPr>
            <w:tcW w:w="1892" w:type="dxa"/>
          </w:tcPr>
          <w:p>
            <w:pPr>
              <w:pStyle w:val="TableParagraph"/>
              <w:rPr>
                <w:sz w:val="22"/>
              </w:rPr>
            </w:pPr>
            <w:r>
              <w:rPr>
                <w:spacing w:val="-2"/>
                <w:sz w:val="22"/>
              </w:rPr>
              <w:t>TU/IV-RD/4913</w:t>
            </w:r>
          </w:p>
        </w:tc>
        <w:tc>
          <w:tcPr>
            <w:tcW w:w="2790" w:type="dxa"/>
          </w:tcPr>
          <w:p>
            <w:pPr>
              <w:pStyle w:val="TableParagraph"/>
              <w:tabs>
                <w:tab w:pos="1702" w:val="left" w:leader="none"/>
              </w:tabs>
              <w:spacing w:line="251" w:lineRule="exact"/>
              <w:ind w:left="105"/>
              <w:jc w:val="both"/>
              <w:rPr>
                <w:rFonts w:ascii="Arial"/>
                <w:b/>
                <w:sz w:val="22"/>
              </w:rPr>
            </w:pPr>
            <w:r>
              <w:rPr>
                <w:rFonts w:ascii="Arial"/>
                <w:b/>
                <w:spacing w:val="-2"/>
                <w:sz w:val="22"/>
              </w:rPr>
              <w:t>Syngene</w:t>
            </w:r>
            <w:r>
              <w:rPr>
                <w:rFonts w:ascii="Arial"/>
                <w:b/>
                <w:sz w:val="22"/>
              </w:rPr>
              <w:tab/>
            </w:r>
            <w:r>
              <w:rPr>
                <w:rFonts w:ascii="Arial"/>
                <w:b/>
                <w:spacing w:val="-2"/>
                <w:sz w:val="22"/>
              </w:rPr>
              <w:t>Scientific</w:t>
            </w:r>
          </w:p>
          <w:p>
            <w:pPr>
              <w:pStyle w:val="TableParagraph"/>
              <w:tabs>
                <w:tab w:pos="2279" w:val="left" w:leader="none"/>
              </w:tabs>
              <w:ind w:left="105" w:right="91"/>
              <w:jc w:val="both"/>
              <w:rPr>
                <w:sz w:val="22"/>
              </w:rPr>
            </w:pPr>
            <w:r>
              <w:rPr>
                <w:rFonts w:ascii="Arial"/>
                <w:b/>
                <w:spacing w:val="-2"/>
                <w:sz w:val="22"/>
              </w:rPr>
              <w:t>Solutions</w:t>
            </w:r>
            <w:r>
              <w:rPr>
                <w:rFonts w:ascii="Arial"/>
                <w:b/>
                <w:sz w:val="22"/>
              </w:rPr>
              <w:tab/>
            </w:r>
            <w:r>
              <w:rPr>
                <w:rFonts w:ascii="Arial"/>
                <w:b/>
                <w:spacing w:val="-4"/>
                <w:sz w:val="22"/>
              </w:rPr>
              <w:t>Ltd. </w:t>
            </w:r>
            <w:r>
              <w:rPr>
                <w:sz w:val="22"/>
              </w:rPr>
              <w:t>Aryabhata Room, 1</w:t>
            </w:r>
            <w:r>
              <w:rPr>
                <w:sz w:val="22"/>
                <w:vertAlign w:val="superscript"/>
              </w:rPr>
              <w:t>st</w:t>
            </w:r>
            <w:r>
              <w:rPr>
                <w:sz w:val="22"/>
                <w:vertAlign w:val="baseline"/>
              </w:rPr>
              <w:t> Floor,Block II, Venlankani Tech Park, 43, Hosur Road, Electronic City, Phase</w:t>
            </w:r>
            <w:r>
              <w:rPr>
                <w:spacing w:val="13"/>
                <w:sz w:val="22"/>
                <w:vertAlign w:val="baseline"/>
              </w:rPr>
              <w:t> </w:t>
            </w:r>
            <w:r>
              <w:rPr>
                <w:sz w:val="22"/>
                <w:vertAlign w:val="baseline"/>
              </w:rPr>
              <w:t>1,</w:t>
            </w:r>
            <w:r>
              <w:rPr>
                <w:spacing w:val="14"/>
                <w:sz w:val="22"/>
                <w:vertAlign w:val="baseline"/>
              </w:rPr>
              <w:t> </w:t>
            </w:r>
            <w:r>
              <w:rPr>
                <w:sz w:val="22"/>
                <w:vertAlign w:val="baseline"/>
              </w:rPr>
              <w:t>Bangalore</w:t>
            </w:r>
            <w:r>
              <w:rPr>
                <w:spacing w:val="24"/>
                <w:sz w:val="22"/>
                <w:vertAlign w:val="baseline"/>
              </w:rPr>
              <w:t> </w:t>
            </w:r>
            <w:r>
              <w:rPr>
                <w:sz w:val="22"/>
                <w:vertAlign w:val="baseline"/>
              </w:rPr>
              <w:t>-</w:t>
            </w:r>
            <w:r>
              <w:rPr>
                <w:spacing w:val="13"/>
                <w:sz w:val="22"/>
                <w:vertAlign w:val="baseline"/>
              </w:rPr>
              <w:t> </w:t>
            </w:r>
            <w:r>
              <w:rPr>
                <w:spacing w:val="-5"/>
                <w:sz w:val="22"/>
                <w:vertAlign w:val="baseline"/>
              </w:rPr>
              <w:t>560</w:t>
            </w:r>
          </w:p>
          <w:p>
            <w:pPr>
              <w:pStyle w:val="TableParagraph"/>
              <w:spacing w:before="2"/>
              <w:ind w:left="105"/>
              <w:jc w:val="both"/>
              <w:rPr>
                <w:sz w:val="22"/>
              </w:rPr>
            </w:pPr>
            <w:r>
              <w:rPr>
                <w:sz w:val="22"/>
              </w:rPr>
              <w:t>100,</w:t>
            </w:r>
            <w:r>
              <w:rPr>
                <w:spacing w:val="2"/>
                <w:sz w:val="22"/>
              </w:rPr>
              <w:t> </w:t>
            </w:r>
            <w:r>
              <w:rPr>
                <w:spacing w:val="-2"/>
                <w:sz w:val="22"/>
              </w:rPr>
              <w:t>(Karnataka)</w:t>
            </w:r>
          </w:p>
        </w:tc>
        <w:tc>
          <w:tcPr>
            <w:tcW w:w="2973" w:type="dxa"/>
          </w:tcPr>
          <w:p>
            <w:pPr>
              <w:pStyle w:val="TableParagraph"/>
              <w:tabs>
                <w:tab w:pos="1789" w:val="left" w:leader="none"/>
                <w:tab w:pos="2086" w:val="left" w:leader="none"/>
              </w:tabs>
              <w:ind w:right="92"/>
              <w:jc w:val="both"/>
              <w:rPr>
                <w:sz w:val="22"/>
              </w:rPr>
            </w:pPr>
            <w:r>
              <w:rPr>
                <w:sz w:val="22"/>
              </w:rPr>
              <w:t>(i)</w:t>
            </w:r>
            <w:r>
              <w:rPr>
                <w:spacing w:val="-3"/>
                <w:sz w:val="22"/>
              </w:rPr>
              <w:t> </w:t>
            </w:r>
            <w:r>
              <w:rPr>
                <w:sz w:val="22"/>
              </w:rPr>
              <w:t>Building</w:t>
            </w:r>
            <w:r>
              <w:rPr>
                <w:spacing w:val="-5"/>
                <w:sz w:val="22"/>
              </w:rPr>
              <w:t> </w:t>
            </w:r>
            <w:r>
              <w:rPr>
                <w:sz w:val="22"/>
              </w:rPr>
              <w:t>9000,</w:t>
            </w:r>
            <w:r>
              <w:rPr>
                <w:spacing w:val="-5"/>
                <w:sz w:val="22"/>
              </w:rPr>
              <w:t> </w:t>
            </w:r>
            <w:r>
              <w:rPr>
                <w:sz w:val="22"/>
              </w:rPr>
              <w:t>Plot</w:t>
            </w:r>
            <w:r>
              <w:rPr>
                <w:spacing w:val="-2"/>
                <w:sz w:val="22"/>
              </w:rPr>
              <w:t> </w:t>
            </w:r>
            <w:r>
              <w:rPr>
                <w:sz w:val="22"/>
              </w:rPr>
              <w:t>No.</w:t>
            </w:r>
            <w:r>
              <w:rPr>
                <w:spacing w:val="-5"/>
                <w:sz w:val="22"/>
              </w:rPr>
              <w:t> </w:t>
            </w:r>
            <w:r>
              <w:rPr>
                <w:sz w:val="22"/>
              </w:rPr>
              <w:t>7, Sy No. 542, Neovantage Park, Synergy Square 2, Genome</w:t>
            </w:r>
            <w:r>
              <w:rPr>
                <w:spacing w:val="-7"/>
                <w:sz w:val="22"/>
              </w:rPr>
              <w:t> </w:t>
            </w:r>
            <w:r>
              <w:rPr>
                <w:sz w:val="22"/>
              </w:rPr>
              <w:t>Valley,</w:t>
            </w:r>
            <w:r>
              <w:rPr>
                <w:spacing w:val="-7"/>
                <w:sz w:val="22"/>
              </w:rPr>
              <w:t> </w:t>
            </w:r>
            <w:r>
              <w:rPr>
                <w:sz w:val="22"/>
              </w:rPr>
              <w:t>Kolthur</w:t>
            </w:r>
            <w:r>
              <w:rPr>
                <w:spacing w:val="-5"/>
                <w:sz w:val="22"/>
              </w:rPr>
              <w:t> </w:t>
            </w:r>
            <w:r>
              <w:rPr>
                <w:sz w:val="22"/>
              </w:rPr>
              <w:t>(V), Shamirpet (M), Medchal </w:t>
            </w:r>
            <w:r>
              <w:rPr>
                <w:spacing w:val="-2"/>
                <w:sz w:val="22"/>
              </w:rPr>
              <w:t>District,</w:t>
            </w:r>
            <w:r>
              <w:rPr>
                <w:sz w:val="22"/>
              </w:rPr>
              <w:tab/>
            </w:r>
            <w:r>
              <w:rPr>
                <w:spacing w:val="-2"/>
                <w:sz w:val="22"/>
              </w:rPr>
              <w:t>Hyderaba</w:t>
            </w:r>
            <w:r>
              <w:rPr>
                <w:spacing w:val="-2"/>
                <w:sz w:val="22"/>
              </w:rPr>
              <w:t>d</w:t>
            </w:r>
            <w:r>
              <w:rPr>
                <w:spacing w:val="-2"/>
                <w:sz w:val="22"/>
              </w:rPr>
              <w:t> </w:t>
            </w:r>
            <w:r>
              <w:rPr>
                <w:sz w:val="22"/>
              </w:rPr>
              <w:t>(Telangana)</w:t>
            </w:r>
            <w:r>
              <w:rPr>
                <w:spacing w:val="-5"/>
                <w:sz w:val="22"/>
              </w:rPr>
              <w:t> </w:t>
            </w:r>
            <w:r>
              <w:rPr>
                <w:sz w:val="22"/>
              </w:rPr>
              <w:t>(ii)</w:t>
            </w:r>
            <w:r>
              <w:rPr>
                <w:spacing w:val="-6"/>
                <w:sz w:val="22"/>
              </w:rPr>
              <w:t> </w:t>
            </w:r>
            <w:r>
              <w:rPr>
                <w:sz w:val="22"/>
              </w:rPr>
              <w:t>Building</w:t>
            </w:r>
            <w:r>
              <w:rPr>
                <w:spacing w:val="-8"/>
                <w:sz w:val="22"/>
              </w:rPr>
              <w:t> </w:t>
            </w:r>
            <w:r>
              <w:rPr>
                <w:sz w:val="22"/>
              </w:rPr>
              <w:t>No. 2727, Plot No. 3, Genome Valley, Phase-II, Kolthur, </w:t>
            </w:r>
            <w:r>
              <w:rPr>
                <w:spacing w:val="-2"/>
                <w:sz w:val="22"/>
              </w:rPr>
              <w:t>Shamirpet</w:t>
            </w:r>
            <w:r>
              <w:rPr>
                <w:sz w:val="22"/>
              </w:rPr>
              <w:tab/>
              <w:tab/>
            </w:r>
            <w:r>
              <w:rPr>
                <w:spacing w:val="-2"/>
                <w:sz w:val="22"/>
              </w:rPr>
              <w:t>Mandal</w:t>
            </w:r>
            <w:r>
              <w:rPr>
                <w:spacing w:val="-2"/>
                <w:sz w:val="22"/>
              </w:rPr>
              <w:t>,</w:t>
            </w:r>
          </w:p>
          <w:p>
            <w:pPr>
              <w:pStyle w:val="TableParagraph"/>
              <w:spacing w:line="234" w:lineRule="exact"/>
              <w:jc w:val="both"/>
              <w:rPr>
                <w:sz w:val="22"/>
              </w:rPr>
            </w:pPr>
            <w:r>
              <w:rPr>
                <w:sz w:val="22"/>
              </w:rPr>
              <w:t>Hyderabad,</w:t>
            </w:r>
            <w:r>
              <w:rPr>
                <w:spacing w:val="-3"/>
                <w:sz w:val="22"/>
              </w:rPr>
              <w:t> </w:t>
            </w:r>
            <w:r>
              <w:rPr>
                <w:spacing w:val="-2"/>
                <w:sz w:val="22"/>
              </w:rPr>
              <w:t>(Telangana)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1749.</w:t>
            </w:r>
          </w:p>
        </w:tc>
        <w:tc>
          <w:tcPr>
            <w:tcW w:w="1892" w:type="dxa"/>
          </w:tcPr>
          <w:p>
            <w:pPr>
              <w:pStyle w:val="TableParagraph"/>
              <w:rPr>
                <w:sz w:val="22"/>
              </w:rPr>
            </w:pPr>
            <w:r>
              <w:rPr>
                <w:spacing w:val="-2"/>
                <w:sz w:val="22"/>
              </w:rPr>
              <w:t>TU/IV-RD/4914</w:t>
            </w:r>
          </w:p>
        </w:tc>
        <w:tc>
          <w:tcPr>
            <w:tcW w:w="2790" w:type="dxa"/>
          </w:tcPr>
          <w:p>
            <w:pPr>
              <w:pStyle w:val="TableParagraph"/>
              <w:ind w:left="105" w:right="95"/>
              <w:jc w:val="both"/>
              <w:rPr>
                <w:sz w:val="22"/>
              </w:rPr>
            </w:pPr>
            <w:r>
              <w:rPr>
                <w:rFonts w:ascii="Arial"/>
                <w:b/>
                <w:sz w:val="22"/>
              </w:rPr>
              <w:t>Samriddhi Automations Pvt. Ltd.</w:t>
            </w:r>
            <w:r>
              <w:rPr>
                <w:rFonts w:ascii="Arial"/>
                <w:b/>
                <w:spacing w:val="80"/>
                <w:sz w:val="22"/>
              </w:rPr>
              <w:t> </w:t>
            </w:r>
            <w:r>
              <w:rPr>
                <w:sz w:val="22"/>
              </w:rPr>
              <w:t>Plot No. 365, Block 'F' Sector - 63, Noida- 201 307 Gautam Buddha</w:t>
            </w:r>
            <w:r>
              <w:rPr>
                <w:spacing w:val="75"/>
                <w:w w:val="150"/>
                <w:sz w:val="22"/>
              </w:rPr>
              <w:t>  </w:t>
            </w:r>
            <w:r>
              <w:rPr>
                <w:sz w:val="22"/>
              </w:rPr>
              <w:t>Nagar,</w:t>
            </w:r>
            <w:r>
              <w:rPr>
                <w:spacing w:val="76"/>
                <w:w w:val="150"/>
                <w:sz w:val="22"/>
              </w:rPr>
              <w:t>  </w:t>
            </w:r>
            <w:r>
              <w:rPr>
                <w:spacing w:val="-4"/>
                <w:sz w:val="22"/>
              </w:rPr>
              <w:t>Uttar</w:t>
            </w:r>
          </w:p>
          <w:p>
            <w:pPr>
              <w:pStyle w:val="TableParagraph"/>
              <w:spacing w:line="232" w:lineRule="exact"/>
              <w:ind w:left="105"/>
              <w:rPr>
                <w:sz w:val="22"/>
              </w:rPr>
            </w:pPr>
            <w:r>
              <w:rPr>
                <w:spacing w:val="-2"/>
                <w:sz w:val="22"/>
              </w:rPr>
              <w:t>Pradesh</w:t>
            </w:r>
          </w:p>
        </w:tc>
        <w:tc>
          <w:tcPr>
            <w:tcW w:w="2973" w:type="dxa"/>
          </w:tcPr>
          <w:p>
            <w:pPr>
              <w:pStyle w:val="TableParagraph"/>
              <w:ind w:right="94"/>
              <w:jc w:val="both"/>
              <w:rPr>
                <w:sz w:val="22"/>
              </w:rPr>
            </w:pPr>
            <w:r>
              <w:rPr>
                <w:sz w:val="22"/>
              </w:rPr>
              <w:t>Plot No. 365, Block 'F' Sector- 63, Noida Gautam Buddha Nagar, Uttar </w:t>
            </w:r>
            <w:r>
              <w:rPr>
                <w:spacing w:val="-2"/>
                <w:sz w:val="22"/>
              </w:rPr>
              <w:t>Pradesh</w:t>
            </w:r>
          </w:p>
        </w:tc>
        <w:tc>
          <w:tcPr>
            <w:tcW w:w="1350" w:type="dxa"/>
          </w:tcPr>
          <w:p>
            <w:pPr>
              <w:pStyle w:val="TableParagraph"/>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2"/>
                <w:sz w:val="22"/>
              </w:rPr>
              <w:t>1750.</w:t>
            </w:r>
          </w:p>
        </w:tc>
        <w:tc>
          <w:tcPr>
            <w:tcW w:w="1892" w:type="dxa"/>
          </w:tcPr>
          <w:p>
            <w:pPr>
              <w:pStyle w:val="TableParagraph"/>
              <w:rPr>
                <w:sz w:val="22"/>
              </w:rPr>
            </w:pPr>
            <w:r>
              <w:rPr>
                <w:spacing w:val="-2"/>
                <w:sz w:val="22"/>
              </w:rPr>
              <w:t>TU/IV-RD/4915</w:t>
            </w:r>
          </w:p>
        </w:tc>
        <w:tc>
          <w:tcPr>
            <w:tcW w:w="2790" w:type="dxa"/>
          </w:tcPr>
          <w:p>
            <w:pPr>
              <w:pStyle w:val="TableParagraph"/>
              <w:tabs>
                <w:tab w:pos="790" w:val="left" w:leader="none"/>
                <w:tab w:pos="1416" w:val="left" w:leader="none"/>
                <w:tab w:pos="1923" w:val="left" w:leader="none"/>
                <w:tab w:pos="1984" w:val="left" w:leader="none"/>
                <w:tab w:pos="2435" w:val="left" w:leader="none"/>
              </w:tabs>
              <w:ind w:left="105" w:right="95"/>
              <w:rPr>
                <w:sz w:val="22"/>
              </w:rPr>
            </w:pPr>
            <w:r>
              <w:rPr>
                <w:rFonts w:ascii="Arial"/>
                <w:b/>
                <w:sz w:val="22"/>
              </w:rPr>
              <w:t>Godavari</w:t>
            </w:r>
            <w:r>
              <w:rPr>
                <w:rFonts w:ascii="Arial"/>
                <w:b/>
                <w:spacing w:val="40"/>
                <w:sz w:val="22"/>
              </w:rPr>
              <w:t> </w:t>
            </w:r>
            <w:r>
              <w:rPr>
                <w:rFonts w:ascii="Arial"/>
                <w:b/>
                <w:sz w:val="22"/>
              </w:rPr>
              <w:t>Ganga</w:t>
            </w:r>
            <w:r>
              <w:rPr>
                <w:rFonts w:ascii="Arial"/>
                <w:b/>
                <w:spacing w:val="40"/>
                <w:sz w:val="22"/>
              </w:rPr>
              <w:t> </w:t>
            </w:r>
            <w:r>
              <w:rPr>
                <w:rFonts w:ascii="Arial"/>
                <w:b/>
                <w:sz w:val="22"/>
              </w:rPr>
              <w:t>Seeds Pvt. Ltd.</w:t>
              <w:tab/>
            </w:r>
            <w:r>
              <w:rPr>
                <w:sz w:val="22"/>
              </w:rPr>
              <w:t>Flat</w:t>
            </w:r>
            <w:r>
              <w:rPr>
                <w:spacing w:val="-16"/>
                <w:sz w:val="22"/>
              </w:rPr>
              <w:t> </w:t>
            </w:r>
            <w:r>
              <w:rPr>
                <w:sz w:val="22"/>
              </w:rPr>
              <w:t>No.</w:t>
            </w:r>
            <w:r>
              <w:rPr>
                <w:spacing w:val="-15"/>
                <w:sz w:val="22"/>
              </w:rPr>
              <w:t> </w:t>
            </w:r>
            <w:r>
              <w:rPr>
                <w:sz w:val="22"/>
              </w:rPr>
              <w:t>G-</w:t>
            </w:r>
            <w:r>
              <w:rPr>
                <w:sz w:val="22"/>
              </w:rPr>
              <w:t>1, </w:t>
            </w:r>
            <w:r>
              <w:rPr>
                <w:spacing w:val="-4"/>
                <w:sz w:val="22"/>
              </w:rPr>
              <w:t>Plot</w:t>
            </w:r>
            <w:r>
              <w:rPr>
                <w:sz w:val="22"/>
              </w:rPr>
              <w:tab/>
            </w:r>
            <w:r>
              <w:rPr>
                <w:spacing w:val="-4"/>
                <w:sz w:val="22"/>
              </w:rPr>
              <w:t>No.</w:t>
            </w:r>
            <w:r>
              <w:rPr>
                <w:sz w:val="22"/>
              </w:rPr>
              <w:tab/>
            </w:r>
            <w:r>
              <w:rPr>
                <w:spacing w:val="-45"/>
                <w:sz w:val="22"/>
              </w:rPr>
              <w:t> </w:t>
            </w:r>
            <w:r>
              <w:rPr>
                <w:sz w:val="22"/>
              </w:rPr>
              <w:t>24</w:t>
              <w:tab/>
              <w:tab/>
            </w:r>
            <w:r>
              <w:rPr>
                <w:spacing w:val="-10"/>
                <w:sz w:val="22"/>
              </w:rPr>
              <w:t>&amp;</w:t>
            </w:r>
            <w:r>
              <w:rPr>
                <w:sz w:val="22"/>
              </w:rPr>
              <w:tab/>
            </w:r>
            <w:r>
              <w:rPr>
                <w:spacing w:val="-6"/>
                <w:sz w:val="22"/>
              </w:rPr>
              <w:t>25 </w:t>
            </w:r>
            <w:r>
              <w:rPr>
                <w:spacing w:val="-2"/>
                <w:sz w:val="22"/>
              </w:rPr>
              <w:t>Srinivasa</w:t>
            </w:r>
            <w:r>
              <w:rPr>
                <w:sz w:val="22"/>
              </w:rPr>
              <w:tab/>
              <w:tab/>
            </w:r>
            <w:r>
              <w:rPr>
                <w:spacing w:val="-2"/>
                <w:sz w:val="22"/>
              </w:rPr>
              <w:t>Arcade, Harshavardhan</w:t>
            </w:r>
            <w:r>
              <w:rPr>
                <w:sz w:val="22"/>
              </w:rPr>
              <w:tab/>
            </w:r>
            <w:r>
              <w:rPr>
                <w:spacing w:val="-49"/>
                <w:sz w:val="22"/>
              </w:rPr>
              <w:t> </w:t>
            </w:r>
            <w:r>
              <w:rPr>
                <w:spacing w:val="-2"/>
                <w:sz w:val="22"/>
              </w:rPr>
              <w:t>Colony, Bowenpally, </w:t>
            </w:r>
            <w:r>
              <w:rPr>
                <w:sz w:val="22"/>
              </w:rPr>
              <w:t>Secunderabad</w:t>
            </w:r>
            <w:r>
              <w:rPr>
                <w:spacing w:val="40"/>
                <w:sz w:val="22"/>
              </w:rPr>
              <w:t> </w:t>
            </w:r>
            <w:r>
              <w:rPr>
                <w:sz w:val="22"/>
              </w:rPr>
              <w:t>-</w:t>
            </w:r>
            <w:r>
              <w:rPr>
                <w:spacing w:val="36"/>
                <w:sz w:val="22"/>
              </w:rPr>
              <w:t> </w:t>
            </w:r>
            <w:r>
              <w:rPr>
                <w:sz w:val="22"/>
              </w:rPr>
              <w:t>500</w:t>
            </w:r>
            <w:r>
              <w:rPr>
                <w:spacing w:val="38"/>
                <w:sz w:val="22"/>
              </w:rPr>
              <w:t> </w:t>
            </w:r>
            <w:r>
              <w:rPr>
                <w:sz w:val="22"/>
              </w:rPr>
              <w:t>011</w:t>
            </w:r>
          </w:p>
          <w:p>
            <w:pPr>
              <w:pStyle w:val="TableParagraph"/>
              <w:spacing w:line="234" w:lineRule="exact"/>
              <w:ind w:left="105"/>
              <w:rPr>
                <w:sz w:val="22"/>
              </w:rPr>
            </w:pPr>
            <w:r>
              <w:rPr>
                <w:spacing w:val="-2"/>
                <w:sz w:val="22"/>
              </w:rPr>
              <w:t>(Telangana)</w:t>
            </w:r>
          </w:p>
        </w:tc>
        <w:tc>
          <w:tcPr>
            <w:tcW w:w="2973" w:type="dxa"/>
          </w:tcPr>
          <w:p>
            <w:pPr>
              <w:pStyle w:val="TableParagraph"/>
              <w:tabs>
                <w:tab w:pos="623" w:val="left" w:leader="none"/>
                <w:tab w:pos="1217" w:val="left" w:leader="none"/>
                <w:tab w:pos="2104" w:val="left" w:leader="none"/>
              </w:tabs>
              <w:rPr>
                <w:sz w:val="22"/>
              </w:rPr>
            </w:pPr>
            <w:r>
              <w:rPr>
                <w:spacing w:val="-5"/>
                <w:sz w:val="22"/>
              </w:rPr>
              <w:t>Sy</w:t>
            </w:r>
            <w:r>
              <w:rPr>
                <w:sz w:val="22"/>
              </w:rPr>
              <w:tab/>
            </w:r>
            <w:r>
              <w:rPr>
                <w:spacing w:val="-5"/>
                <w:sz w:val="22"/>
              </w:rPr>
              <w:t>No.</w:t>
            </w:r>
            <w:r>
              <w:rPr>
                <w:sz w:val="22"/>
              </w:rPr>
              <w:tab/>
            </w:r>
            <w:r>
              <w:rPr>
                <w:spacing w:val="-2"/>
                <w:sz w:val="22"/>
              </w:rPr>
              <w:t>481/A,</w:t>
            </w:r>
            <w:r>
              <w:rPr>
                <w:sz w:val="22"/>
              </w:rPr>
              <w:tab/>
            </w:r>
            <w:r>
              <w:rPr>
                <w:spacing w:val="-2"/>
                <w:sz w:val="22"/>
              </w:rPr>
              <w:t>481/Aa,</w:t>
            </w:r>
          </w:p>
          <w:p>
            <w:pPr>
              <w:pStyle w:val="TableParagraph"/>
              <w:tabs>
                <w:tab w:pos="2024" w:val="left" w:leader="none"/>
              </w:tabs>
              <w:spacing w:line="237" w:lineRule="auto" w:before="3"/>
              <w:ind w:right="93"/>
              <w:rPr>
                <w:sz w:val="22"/>
              </w:rPr>
            </w:pPr>
            <w:r>
              <w:rPr>
                <w:sz w:val="22"/>
              </w:rPr>
              <w:t>482/Aa1,</w:t>
            </w:r>
            <w:r>
              <w:rPr>
                <w:spacing w:val="80"/>
                <w:sz w:val="22"/>
              </w:rPr>
              <w:t> </w:t>
            </w:r>
            <w:r>
              <w:rPr>
                <w:sz w:val="22"/>
              </w:rPr>
              <w:t>Ankapur</w:t>
            </w:r>
            <w:r>
              <w:rPr>
                <w:spacing w:val="80"/>
                <w:sz w:val="22"/>
              </w:rPr>
              <w:t> </w:t>
            </w:r>
            <w:r>
              <w:rPr>
                <w:sz w:val="22"/>
              </w:rPr>
              <w:t>Village, </w:t>
            </w:r>
            <w:r>
              <w:rPr>
                <w:spacing w:val="-2"/>
                <w:sz w:val="22"/>
              </w:rPr>
              <w:t>Armoor</w:t>
            </w:r>
            <w:r>
              <w:rPr>
                <w:sz w:val="22"/>
              </w:rPr>
              <w:tab/>
            </w:r>
            <w:r>
              <w:rPr>
                <w:spacing w:val="-2"/>
                <w:sz w:val="22"/>
              </w:rPr>
              <w:t>Mandal,,</w:t>
            </w:r>
          </w:p>
          <w:p>
            <w:pPr>
              <w:pStyle w:val="TableParagraph"/>
              <w:tabs>
                <w:tab w:pos="2134" w:val="left" w:leader="none"/>
              </w:tabs>
              <w:spacing w:before="1"/>
              <w:ind w:right="93"/>
              <w:rPr>
                <w:sz w:val="22"/>
              </w:rPr>
            </w:pPr>
            <w:r>
              <w:rPr>
                <w:spacing w:val="-2"/>
                <w:sz w:val="22"/>
              </w:rPr>
              <w:t>Nizamabad</w:t>
            </w:r>
            <w:r>
              <w:rPr>
                <w:sz w:val="22"/>
              </w:rPr>
              <w:tab/>
            </w:r>
            <w:r>
              <w:rPr>
                <w:spacing w:val="-2"/>
                <w:sz w:val="22"/>
              </w:rPr>
              <w:t>District, Telangana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1751.</w:t>
            </w:r>
          </w:p>
        </w:tc>
        <w:tc>
          <w:tcPr>
            <w:tcW w:w="1892" w:type="dxa"/>
          </w:tcPr>
          <w:p>
            <w:pPr>
              <w:pStyle w:val="TableParagraph"/>
              <w:rPr>
                <w:sz w:val="22"/>
              </w:rPr>
            </w:pPr>
            <w:r>
              <w:rPr>
                <w:spacing w:val="-2"/>
                <w:sz w:val="22"/>
              </w:rPr>
              <w:t>TU/IV-RD/4916</w:t>
            </w:r>
          </w:p>
        </w:tc>
        <w:tc>
          <w:tcPr>
            <w:tcW w:w="2790" w:type="dxa"/>
          </w:tcPr>
          <w:p>
            <w:pPr>
              <w:pStyle w:val="TableParagraph"/>
              <w:tabs>
                <w:tab w:pos="1266" w:val="left" w:leader="none"/>
                <w:tab w:pos="2096" w:val="left" w:leader="none"/>
                <w:tab w:pos="2240" w:val="left" w:leader="none"/>
              </w:tabs>
              <w:ind w:left="105" w:right="96"/>
              <w:jc w:val="both"/>
              <w:rPr>
                <w:sz w:val="22"/>
              </w:rPr>
            </w:pPr>
            <w:r>
              <w:rPr>
                <w:rFonts w:ascii="Arial"/>
                <w:b/>
                <w:sz w:val="22"/>
              </w:rPr>
              <w:t>Battreelectric Mobility Pvt. Ltd.</w:t>
            </w:r>
            <w:r>
              <w:rPr>
                <w:rFonts w:ascii="Arial"/>
                <w:b/>
                <w:spacing w:val="80"/>
                <w:sz w:val="22"/>
              </w:rPr>
              <w:t> </w:t>
            </w:r>
            <w:r>
              <w:rPr>
                <w:sz w:val="22"/>
              </w:rPr>
              <w:t>Khasara No. </w:t>
            </w:r>
            <w:r>
              <w:rPr>
                <w:spacing w:val="-4"/>
                <w:sz w:val="22"/>
              </w:rPr>
              <w:t>351,</w:t>
            </w:r>
            <w:r>
              <w:rPr>
                <w:sz w:val="22"/>
              </w:rPr>
              <w:tab/>
            </w:r>
            <w:r>
              <w:rPr>
                <w:spacing w:val="-6"/>
                <w:sz w:val="22"/>
              </w:rPr>
              <w:t>80</w:t>
            </w:r>
            <w:r>
              <w:rPr>
                <w:sz w:val="22"/>
              </w:rPr>
              <w:tab/>
              <w:tab/>
            </w:r>
            <w:r>
              <w:rPr>
                <w:spacing w:val="-4"/>
                <w:sz w:val="22"/>
              </w:rPr>
              <w:t>Feet </w:t>
            </w:r>
            <w:r>
              <w:rPr>
                <w:sz w:val="22"/>
              </w:rPr>
              <w:t>Road,Vinayka City,Guru </w:t>
            </w:r>
            <w:r>
              <w:rPr>
                <w:spacing w:val="-2"/>
                <w:sz w:val="22"/>
              </w:rPr>
              <w:t>Marg,Sirsi</w:t>
            </w:r>
            <w:r>
              <w:rPr>
                <w:sz w:val="22"/>
              </w:rPr>
              <w:tab/>
              <w:tab/>
            </w:r>
            <w:r>
              <w:rPr>
                <w:spacing w:val="-2"/>
                <w:sz w:val="22"/>
              </w:rPr>
              <w:t>Road, </w:t>
            </w:r>
            <w:r>
              <w:rPr>
                <w:sz w:val="22"/>
              </w:rPr>
              <w:t>Bindayaka,</w:t>
            </w:r>
            <w:r>
              <w:rPr>
                <w:spacing w:val="52"/>
                <w:w w:val="150"/>
                <w:sz w:val="22"/>
              </w:rPr>
              <w:t>   </w:t>
            </w:r>
            <w:r>
              <w:rPr>
                <w:sz w:val="22"/>
              </w:rPr>
              <w:t>Jaipur-</w:t>
            </w:r>
            <w:r>
              <w:rPr>
                <w:spacing w:val="-5"/>
                <w:sz w:val="22"/>
              </w:rPr>
              <w:t>302</w:t>
            </w:r>
          </w:p>
          <w:p>
            <w:pPr>
              <w:pStyle w:val="TableParagraph"/>
              <w:spacing w:line="233" w:lineRule="exact"/>
              <w:ind w:left="105"/>
              <w:jc w:val="both"/>
              <w:rPr>
                <w:sz w:val="22"/>
              </w:rPr>
            </w:pPr>
            <w:r>
              <w:rPr>
                <w:sz w:val="22"/>
              </w:rPr>
              <w:t>012</w:t>
            </w:r>
            <w:r>
              <w:rPr>
                <w:spacing w:val="2"/>
                <w:sz w:val="22"/>
              </w:rPr>
              <w:t> </w:t>
            </w:r>
            <w:r>
              <w:rPr>
                <w:spacing w:val="-2"/>
                <w:sz w:val="22"/>
              </w:rPr>
              <w:t>(Rajasthan)</w:t>
            </w:r>
          </w:p>
        </w:tc>
        <w:tc>
          <w:tcPr>
            <w:tcW w:w="2973" w:type="dxa"/>
          </w:tcPr>
          <w:p>
            <w:pPr>
              <w:pStyle w:val="TableParagraph"/>
              <w:tabs>
                <w:tab w:pos="2278" w:val="left" w:leader="none"/>
              </w:tabs>
              <w:ind w:right="93"/>
              <w:jc w:val="both"/>
              <w:rPr>
                <w:sz w:val="22"/>
              </w:rPr>
            </w:pPr>
            <w:r>
              <w:rPr>
                <w:sz w:val="22"/>
              </w:rPr>
              <w:t>Khasra No. 351, 80 Feet Road,Vinayka City,Guru </w:t>
            </w:r>
            <w:r>
              <w:rPr>
                <w:spacing w:val="-2"/>
                <w:sz w:val="22"/>
              </w:rPr>
              <w:t>Marg,Sirsi</w:t>
            </w:r>
            <w:r>
              <w:rPr>
                <w:sz w:val="22"/>
              </w:rPr>
              <w:tab/>
            </w:r>
            <w:r>
              <w:rPr>
                <w:spacing w:val="-4"/>
                <w:sz w:val="22"/>
              </w:rPr>
              <w:t>Road,</w:t>
            </w:r>
          </w:p>
          <w:p>
            <w:pPr>
              <w:pStyle w:val="TableParagraph"/>
              <w:tabs>
                <w:tab w:pos="2206" w:val="left" w:leader="none"/>
              </w:tabs>
              <w:spacing w:line="237" w:lineRule="auto" w:before="1"/>
              <w:ind w:right="94"/>
              <w:jc w:val="both"/>
              <w:rPr>
                <w:sz w:val="22"/>
              </w:rPr>
            </w:pPr>
            <w:r>
              <w:rPr>
                <w:spacing w:val="-2"/>
                <w:sz w:val="22"/>
              </w:rPr>
              <w:t>Bindayaka,</w:t>
            </w:r>
            <w:r>
              <w:rPr>
                <w:sz w:val="22"/>
              </w:rPr>
              <w:tab/>
            </w:r>
            <w:r>
              <w:rPr>
                <w:spacing w:val="-2"/>
                <w:sz w:val="22"/>
              </w:rPr>
              <w:t>Jaipur, Rajasthan</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2"/>
                <w:sz w:val="22"/>
              </w:rPr>
              <w:t>1752.</w:t>
            </w:r>
          </w:p>
        </w:tc>
        <w:tc>
          <w:tcPr>
            <w:tcW w:w="1892" w:type="dxa"/>
          </w:tcPr>
          <w:p>
            <w:pPr>
              <w:pStyle w:val="TableParagraph"/>
              <w:rPr>
                <w:sz w:val="22"/>
              </w:rPr>
            </w:pPr>
            <w:r>
              <w:rPr>
                <w:spacing w:val="-2"/>
                <w:sz w:val="22"/>
              </w:rPr>
              <w:t>TU/IV-RD/4917</w:t>
            </w:r>
          </w:p>
        </w:tc>
        <w:tc>
          <w:tcPr>
            <w:tcW w:w="2790" w:type="dxa"/>
          </w:tcPr>
          <w:p>
            <w:pPr>
              <w:pStyle w:val="TableParagraph"/>
              <w:tabs>
                <w:tab w:pos="907" w:val="left" w:leader="none"/>
              </w:tabs>
              <w:spacing w:line="237" w:lineRule="auto" w:before="2"/>
              <w:ind w:left="105" w:right="95"/>
              <w:rPr>
                <w:sz w:val="22"/>
              </w:rPr>
            </w:pPr>
            <w:r>
              <w:rPr>
                <w:rFonts w:ascii="Arial"/>
                <w:b/>
                <w:sz w:val="22"/>
              </w:rPr>
              <w:t>Crimsum</w:t>
            </w:r>
            <w:r>
              <w:rPr>
                <w:rFonts w:ascii="Arial"/>
                <w:b/>
                <w:spacing w:val="40"/>
                <w:sz w:val="22"/>
              </w:rPr>
              <w:t> </w:t>
            </w:r>
            <w:r>
              <w:rPr>
                <w:rFonts w:ascii="Arial"/>
                <w:b/>
                <w:sz w:val="22"/>
              </w:rPr>
              <w:t>Organics</w:t>
            </w:r>
            <w:r>
              <w:rPr>
                <w:rFonts w:ascii="Arial"/>
                <w:b/>
                <w:spacing w:val="40"/>
                <w:sz w:val="22"/>
              </w:rPr>
              <w:t> </w:t>
            </w:r>
            <w:r>
              <w:rPr>
                <w:rFonts w:ascii="Arial"/>
                <w:b/>
                <w:sz w:val="22"/>
              </w:rPr>
              <w:t>Pvt. </w:t>
            </w:r>
            <w:r>
              <w:rPr>
                <w:rFonts w:ascii="Arial"/>
                <w:b/>
                <w:spacing w:val="-4"/>
                <w:sz w:val="22"/>
              </w:rPr>
              <w:t>Ltd.</w:t>
            </w:r>
            <w:r>
              <w:rPr>
                <w:rFonts w:ascii="Arial"/>
                <w:b/>
                <w:sz w:val="22"/>
              </w:rPr>
              <w:tab/>
            </w:r>
            <w:r>
              <w:rPr>
                <w:sz w:val="22"/>
              </w:rPr>
              <w:t>C-9,</w:t>
            </w:r>
            <w:r>
              <w:rPr>
                <w:spacing w:val="1"/>
                <w:sz w:val="22"/>
              </w:rPr>
              <w:t> </w:t>
            </w:r>
            <w:r>
              <w:rPr>
                <w:sz w:val="22"/>
              </w:rPr>
              <w:t>C-10</w:t>
            </w:r>
            <w:r>
              <w:rPr>
                <w:spacing w:val="-1"/>
                <w:sz w:val="22"/>
              </w:rPr>
              <w:t> </w:t>
            </w:r>
            <w:r>
              <w:rPr>
                <w:sz w:val="22"/>
              </w:rPr>
              <w:t>&amp;</w:t>
            </w:r>
            <w:r>
              <w:rPr>
                <w:spacing w:val="3"/>
                <w:sz w:val="22"/>
              </w:rPr>
              <w:t> </w:t>
            </w:r>
            <w:r>
              <w:rPr>
                <w:sz w:val="22"/>
              </w:rPr>
              <w:t>C-</w:t>
            </w:r>
            <w:r>
              <w:rPr>
                <w:spacing w:val="-5"/>
                <w:sz w:val="22"/>
              </w:rPr>
              <w:t>11,</w:t>
            </w:r>
          </w:p>
          <w:p>
            <w:pPr>
              <w:pStyle w:val="TableParagraph"/>
              <w:tabs>
                <w:tab w:pos="1789" w:val="left" w:leader="none"/>
              </w:tabs>
              <w:spacing w:before="1"/>
              <w:ind w:left="105"/>
              <w:rPr>
                <w:sz w:val="22"/>
              </w:rPr>
            </w:pPr>
            <w:r>
              <w:rPr>
                <w:spacing w:val="-2"/>
                <w:sz w:val="22"/>
              </w:rPr>
              <w:t>SIPCOT</w:t>
            </w:r>
            <w:r>
              <w:rPr>
                <w:sz w:val="22"/>
              </w:rPr>
              <w:tab/>
            </w:r>
            <w:r>
              <w:rPr>
                <w:spacing w:val="-2"/>
                <w:sz w:val="22"/>
              </w:rPr>
              <w:t>Industrial</w:t>
            </w:r>
          </w:p>
          <w:p>
            <w:pPr>
              <w:pStyle w:val="TableParagraph"/>
              <w:tabs>
                <w:tab w:pos="1702" w:val="left" w:leader="none"/>
              </w:tabs>
              <w:spacing w:line="237" w:lineRule="auto" w:before="3"/>
              <w:ind w:left="105" w:right="95"/>
              <w:rPr>
                <w:sz w:val="22"/>
              </w:rPr>
            </w:pPr>
            <w:r>
              <w:rPr>
                <w:spacing w:val="-2"/>
                <w:sz w:val="22"/>
              </w:rPr>
              <w:t>Complex,</w:t>
            </w:r>
            <w:r>
              <w:rPr>
                <w:sz w:val="22"/>
              </w:rPr>
              <w:tab/>
            </w:r>
            <w:r>
              <w:rPr>
                <w:spacing w:val="-2"/>
                <w:sz w:val="22"/>
              </w:rPr>
              <w:t>Kudikadu, </w:t>
            </w:r>
            <w:r>
              <w:rPr>
                <w:sz w:val="22"/>
              </w:rPr>
              <w:t>Cuddalore-</w:t>
            </w:r>
            <w:r>
              <w:rPr>
                <w:spacing w:val="3"/>
                <w:sz w:val="22"/>
              </w:rPr>
              <w:t> </w:t>
            </w:r>
            <w:r>
              <w:rPr>
                <w:sz w:val="22"/>
              </w:rPr>
              <w:t>607</w:t>
            </w:r>
            <w:r>
              <w:rPr>
                <w:spacing w:val="4"/>
                <w:sz w:val="22"/>
              </w:rPr>
              <w:t> </w:t>
            </w:r>
            <w:r>
              <w:rPr>
                <w:sz w:val="22"/>
              </w:rPr>
              <w:t>005</w:t>
            </w:r>
            <w:r>
              <w:rPr>
                <w:spacing w:val="9"/>
                <w:sz w:val="22"/>
              </w:rPr>
              <w:t> </w:t>
            </w:r>
            <w:r>
              <w:rPr>
                <w:spacing w:val="-4"/>
                <w:sz w:val="22"/>
              </w:rPr>
              <w:t>Tamil</w:t>
            </w:r>
          </w:p>
          <w:p>
            <w:pPr>
              <w:pStyle w:val="TableParagraph"/>
              <w:spacing w:line="234" w:lineRule="exact" w:before="2"/>
              <w:ind w:left="105"/>
              <w:rPr>
                <w:sz w:val="22"/>
              </w:rPr>
            </w:pPr>
            <w:r>
              <w:rPr>
                <w:spacing w:val="-4"/>
                <w:sz w:val="22"/>
              </w:rPr>
              <w:t>Nadu</w:t>
            </w:r>
          </w:p>
        </w:tc>
        <w:tc>
          <w:tcPr>
            <w:tcW w:w="2973" w:type="dxa"/>
          </w:tcPr>
          <w:p>
            <w:pPr>
              <w:pStyle w:val="TableParagraph"/>
              <w:ind w:right="97"/>
              <w:jc w:val="both"/>
              <w:rPr>
                <w:sz w:val="22"/>
              </w:rPr>
            </w:pPr>
            <w:r>
              <w:rPr>
                <w:sz w:val="22"/>
              </w:rPr>
              <w:t>C-10, SIPCOT Industrial Estate, Cuddalore,Tamil </w:t>
            </w:r>
            <w:r>
              <w:rPr>
                <w:spacing w:val="-4"/>
                <w:sz w:val="22"/>
              </w:rPr>
              <w:t>Nadu</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1753.</w:t>
            </w:r>
          </w:p>
        </w:tc>
        <w:tc>
          <w:tcPr>
            <w:tcW w:w="1892" w:type="dxa"/>
          </w:tcPr>
          <w:p>
            <w:pPr>
              <w:pStyle w:val="TableParagraph"/>
              <w:rPr>
                <w:sz w:val="22"/>
              </w:rPr>
            </w:pPr>
            <w:r>
              <w:rPr>
                <w:spacing w:val="-2"/>
                <w:sz w:val="22"/>
              </w:rPr>
              <w:t>TU/IV-RD/4919</w:t>
            </w:r>
          </w:p>
        </w:tc>
        <w:tc>
          <w:tcPr>
            <w:tcW w:w="2790" w:type="dxa"/>
          </w:tcPr>
          <w:p>
            <w:pPr>
              <w:pStyle w:val="TableParagraph"/>
              <w:tabs>
                <w:tab w:pos="1315" w:val="left" w:leader="none"/>
                <w:tab w:pos="1550" w:val="left" w:leader="none"/>
                <w:tab w:pos="1666" w:val="left" w:leader="none"/>
                <w:tab w:pos="1803" w:val="left" w:leader="none"/>
                <w:tab w:pos="2312" w:val="left" w:leader="none"/>
              </w:tabs>
              <w:ind w:left="105" w:right="95"/>
              <w:rPr>
                <w:sz w:val="22"/>
              </w:rPr>
            </w:pPr>
            <w:r>
              <w:rPr>
                <w:rFonts w:ascii="Arial"/>
                <w:b/>
                <w:sz w:val="22"/>
              </w:rPr>
              <w:t>Bellare</w:t>
            </w:r>
            <w:r>
              <w:rPr>
                <w:rFonts w:ascii="Arial"/>
                <w:b/>
                <w:spacing w:val="-9"/>
                <w:sz w:val="22"/>
              </w:rPr>
              <w:t> </w:t>
            </w:r>
            <w:r>
              <w:rPr>
                <w:rFonts w:ascii="Arial"/>
                <w:b/>
                <w:sz w:val="22"/>
              </w:rPr>
              <w:t>GIS</w:t>
            </w:r>
            <w:r>
              <w:rPr>
                <w:rFonts w:ascii="Arial"/>
                <w:b/>
                <w:spacing w:val="-7"/>
                <w:sz w:val="22"/>
              </w:rPr>
              <w:t> </w:t>
            </w:r>
            <w:r>
              <w:rPr>
                <w:rFonts w:ascii="Arial"/>
                <w:b/>
                <w:sz w:val="22"/>
              </w:rPr>
              <w:t>Consultancy Pvt.</w:t>
            </w:r>
            <w:r>
              <w:rPr>
                <w:rFonts w:ascii="Arial"/>
                <w:b/>
                <w:spacing w:val="40"/>
                <w:sz w:val="22"/>
              </w:rPr>
              <w:t> </w:t>
            </w:r>
            <w:r>
              <w:rPr>
                <w:rFonts w:ascii="Arial"/>
                <w:b/>
                <w:sz w:val="22"/>
              </w:rPr>
              <w:t>Ltd.</w:t>
              <w:tab/>
              <w:tab/>
            </w:r>
            <w:r>
              <w:rPr>
                <w:sz w:val="22"/>
              </w:rPr>
              <w:t>Unit</w:t>
            </w:r>
            <w:r>
              <w:rPr>
                <w:spacing w:val="29"/>
                <w:sz w:val="22"/>
              </w:rPr>
              <w:t> </w:t>
            </w:r>
            <w:r>
              <w:rPr>
                <w:sz w:val="22"/>
              </w:rPr>
              <w:t>No.</w:t>
            </w:r>
            <w:r>
              <w:rPr>
                <w:spacing w:val="25"/>
                <w:sz w:val="22"/>
              </w:rPr>
              <w:t> </w:t>
            </w:r>
            <w:r>
              <w:rPr>
                <w:sz w:val="22"/>
              </w:rPr>
              <w:t>3, NITK</w:t>
            </w:r>
            <w:r>
              <w:rPr>
                <w:spacing w:val="16"/>
                <w:sz w:val="22"/>
              </w:rPr>
              <w:t> </w:t>
            </w:r>
            <w:r>
              <w:rPr>
                <w:sz w:val="22"/>
              </w:rPr>
              <w:t>Software</w:t>
            </w:r>
            <w:r>
              <w:rPr>
                <w:spacing w:val="17"/>
                <w:sz w:val="22"/>
              </w:rPr>
              <w:t> </w:t>
            </w:r>
            <w:r>
              <w:rPr>
                <w:sz w:val="22"/>
              </w:rPr>
              <w:t>Technolgy </w:t>
            </w:r>
            <w:r>
              <w:rPr>
                <w:spacing w:val="-2"/>
                <w:sz w:val="22"/>
              </w:rPr>
              <w:t>Entrepreneurship Park,NITK</w:t>
            </w:r>
            <w:r>
              <w:rPr>
                <w:sz w:val="22"/>
              </w:rPr>
              <w:tab/>
              <w:tab/>
              <w:tab/>
              <w:tab/>
            </w:r>
            <w:r>
              <w:rPr>
                <w:spacing w:val="-2"/>
                <w:sz w:val="22"/>
              </w:rPr>
              <w:t>Campus, Surathkal</w:t>
            </w:r>
            <w:r>
              <w:rPr>
                <w:sz w:val="22"/>
              </w:rPr>
              <w:tab/>
              <w:t>-</w:t>
              <w:tab/>
              <w:tab/>
            </w:r>
            <w:r>
              <w:rPr>
                <w:spacing w:val="-5"/>
                <w:sz w:val="22"/>
              </w:rPr>
              <w:t>576</w:t>
            </w:r>
            <w:r>
              <w:rPr>
                <w:sz w:val="22"/>
              </w:rPr>
              <w:tab/>
            </w:r>
            <w:r>
              <w:rPr>
                <w:spacing w:val="-5"/>
                <w:sz w:val="22"/>
              </w:rPr>
              <w:t>025</w:t>
            </w:r>
          </w:p>
          <w:p>
            <w:pPr>
              <w:pStyle w:val="TableParagraph"/>
              <w:spacing w:line="233" w:lineRule="exact"/>
              <w:ind w:left="105"/>
              <w:rPr>
                <w:sz w:val="22"/>
              </w:rPr>
            </w:pPr>
            <w:r>
              <w:rPr>
                <w:sz w:val="22"/>
              </w:rPr>
              <w:t>Mangalore,</w:t>
            </w:r>
            <w:r>
              <w:rPr>
                <w:spacing w:val="-6"/>
                <w:sz w:val="22"/>
              </w:rPr>
              <w:t> </w:t>
            </w:r>
            <w:r>
              <w:rPr>
                <w:spacing w:val="-2"/>
                <w:sz w:val="22"/>
              </w:rPr>
              <w:t>Karnataka</w:t>
            </w:r>
          </w:p>
        </w:tc>
        <w:tc>
          <w:tcPr>
            <w:tcW w:w="2973" w:type="dxa"/>
          </w:tcPr>
          <w:p>
            <w:pPr>
              <w:pStyle w:val="TableParagraph"/>
              <w:tabs>
                <w:tab w:pos="1985" w:val="left" w:leader="none"/>
              </w:tabs>
              <w:ind w:right="93"/>
              <w:rPr>
                <w:sz w:val="22"/>
              </w:rPr>
            </w:pPr>
            <w:r>
              <w:rPr>
                <w:sz w:val="22"/>
              </w:rPr>
              <w:t>Unit</w:t>
            </w:r>
            <w:r>
              <w:rPr>
                <w:spacing w:val="40"/>
                <w:sz w:val="22"/>
              </w:rPr>
              <w:t> </w:t>
            </w:r>
            <w:r>
              <w:rPr>
                <w:sz w:val="22"/>
              </w:rPr>
              <w:t>No.</w:t>
            </w:r>
            <w:r>
              <w:rPr>
                <w:spacing w:val="40"/>
                <w:sz w:val="22"/>
              </w:rPr>
              <w:t> </w:t>
            </w:r>
            <w:r>
              <w:rPr>
                <w:sz w:val="22"/>
              </w:rPr>
              <w:t>3,</w:t>
            </w:r>
            <w:r>
              <w:rPr>
                <w:spacing w:val="40"/>
                <w:sz w:val="22"/>
              </w:rPr>
              <w:t> </w:t>
            </w:r>
            <w:r>
              <w:rPr>
                <w:sz w:val="22"/>
              </w:rPr>
              <w:t>NITK</w:t>
            </w:r>
            <w:r>
              <w:rPr>
                <w:spacing w:val="40"/>
                <w:sz w:val="22"/>
              </w:rPr>
              <w:t> </w:t>
            </w:r>
            <w:r>
              <w:rPr>
                <w:sz w:val="22"/>
              </w:rPr>
              <w:t>Software </w:t>
            </w:r>
            <w:r>
              <w:rPr>
                <w:spacing w:val="-2"/>
                <w:sz w:val="22"/>
              </w:rPr>
              <w:t>Technolgy</w:t>
            </w:r>
            <w:r>
              <w:rPr>
                <w:spacing w:val="80"/>
                <w:w w:val="150"/>
                <w:sz w:val="22"/>
              </w:rPr>
              <w:t> </w:t>
            </w:r>
            <w:r>
              <w:rPr>
                <w:spacing w:val="-2"/>
                <w:sz w:val="22"/>
              </w:rPr>
              <w:t>Entrepreneurship</w:t>
            </w:r>
            <w:r>
              <w:rPr>
                <w:spacing w:val="80"/>
                <w:w w:val="150"/>
                <w:sz w:val="22"/>
              </w:rPr>
              <w:t> </w:t>
            </w:r>
            <w:r>
              <w:rPr>
                <w:spacing w:val="-2"/>
                <w:sz w:val="22"/>
              </w:rPr>
              <w:t>Park,NITK</w:t>
            </w:r>
            <w:r>
              <w:rPr>
                <w:sz w:val="22"/>
              </w:rPr>
              <w:tab/>
            </w:r>
            <w:r>
              <w:rPr>
                <w:spacing w:val="-2"/>
                <w:sz w:val="22"/>
              </w:rPr>
              <w:t>Campus,</w:t>
            </w:r>
          </w:p>
          <w:p>
            <w:pPr>
              <w:pStyle w:val="TableParagraph"/>
              <w:tabs>
                <w:tab w:pos="1764" w:val="left" w:leader="none"/>
              </w:tabs>
              <w:spacing w:line="237" w:lineRule="auto" w:before="2"/>
              <w:ind w:right="94"/>
              <w:rPr>
                <w:sz w:val="22"/>
              </w:rPr>
            </w:pPr>
            <w:r>
              <w:rPr>
                <w:spacing w:val="-2"/>
                <w:sz w:val="22"/>
              </w:rPr>
              <w:t>Surathkal,</w:t>
            </w:r>
            <w:r>
              <w:rPr>
                <w:sz w:val="22"/>
              </w:rPr>
              <w:tab/>
            </w:r>
            <w:r>
              <w:rPr>
                <w:spacing w:val="-2"/>
                <w:sz w:val="22"/>
              </w:rPr>
              <w:t>Mangalore, Karnataka</w:t>
            </w:r>
          </w:p>
        </w:tc>
        <w:tc>
          <w:tcPr>
            <w:tcW w:w="1350" w:type="dxa"/>
          </w:tcPr>
          <w:p>
            <w:pPr>
              <w:pStyle w:val="TableParagraph"/>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2"/>
                <w:sz w:val="22"/>
              </w:rPr>
              <w:t>1754.</w:t>
            </w:r>
          </w:p>
        </w:tc>
        <w:tc>
          <w:tcPr>
            <w:tcW w:w="1892" w:type="dxa"/>
          </w:tcPr>
          <w:p>
            <w:pPr>
              <w:pStyle w:val="TableParagraph"/>
              <w:rPr>
                <w:sz w:val="22"/>
              </w:rPr>
            </w:pPr>
            <w:r>
              <w:rPr>
                <w:spacing w:val="-2"/>
                <w:sz w:val="22"/>
              </w:rPr>
              <w:t>TU/IV-RD/4920</w:t>
            </w:r>
          </w:p>
        </w:tc>
        <w:tc>
          <w:tcPr>
            <w:tcW w:w="2790" w:type="dxa"/>
          </w:tcPr>
          <w:p>
            <w:pPr>
              <w:pStyle w:val="TableParagraph"/>
              <w:ind w:left="105" w:right="95"/>
              <w:jc w:val="both"/>
              <w:rPr>
                <w:sz w:val="22"/>
              </w:rPr>
            </w:pPr>
            <w:r>
              <w:rPr>
                <w:rFonts w:ascii="Arial"/>
                <w:b/>
                <w:sz w:val="22"/>
              </w:rPr>
              <w:t>DIC</w:t>
            </w:r>
            <w:r>
              <w:rPr>
                <w:rFonts w:ascii="Arial"/>
                <w:b/>
                <w:spacing w:val="80"/>
                <w:sz w:val="22"/>
              </w:rPr>
              <w:t>  </w:t>
            </w:r>
            <w:r>
              <w:rPr>
                <w:rFonts w:ascii="Arial"/>
                <w:b/>
                <w:sz w:val="22"/>
              </w:rPr>
              <w:t>India</w:t>
            </w:r>
            <w:r>
              <w:rPr>
                <w:rFonts w:ascii="Arial"/>
                <w:b/>
                <w:spacing w:val="80"/>
                <w:sz w:val="22"/>
              </w:rPr>
              <w:t>  </w:t>
            </w:r>
            <w:r>
              <w:rPr>
                <w:rFonts w:ascii="Arial"/>
                <w:b/>
                <w:sz w:val="22"/>
              </w:rPr>
              <w:t>Ltd.</w:t>
            </w:r>
            <w:r>
              <w:rPr>
                <w:rFonts w:ascii="Arial"/>
                <w:b/>
                <w:spacing w:val="40"/>
                <w:sz w:val="22"/>
              </w:rPr>
              <w:t> </w:t>
            </w:r>
            <w:r>
              <w:rPr>
                <w:sz w:val="22"/>
              </w:rPr>
              <w:t>Fusion Square, 5A &amp; 5B, 5th</w:t>
            </w:r>
            <w:r>
              <w:rPr>
                <w:spacing w:val="77"/>
                <w:sz w:val="22"/>
              </w:rPr>
              <w:t>  </w:t>
            </w:r>
            <w:r>
              <w:rPr>
                <w:sz w:val="22"/>
              </w:rPr>
              <w:t>Floor,Sector</w:t>
            </w:r>
            <w:r>
              <w:rPr>
                <w:spacing w:val="77"/>
                <w:sz w:val="22"/>
              </w:rPr>
              <w:t>  </w:t>
            </w:r>
            <w:r>
              <w:rPr>
                <w:sz w:val="22"/>
              </w:rPr>
              <w:t>-</w:t>
            </w:r>
            <w:r>
              <w:rPr>
                <w:spacing w:val="-4"/>
                <w:sz w:val="22"/>
              </w:rPr>
              <w:t>126,</w:t>
            </w:r>
          </w:p>
          <w:p>
            <w:pPr>
              <w:pStyle w:val="TableParagraph"/>
              <w:spacing w:line="254" w:lineRule="exact"/>
              <w:ind w:left="105" w:right="95"/>
              <w:jc w:val="both"/>
              <w:rPr>
                <w:sz w:val="22"/>
              </w:rPr>
            </w:pPr>
            <w:r>
              <w:rPr>
                <w:sz w:val="22"/>
              </w:rPr>
              <w:t>Noida - 201 303 Uttar </w:t>
            </w:r>
            <w:r>
              <w:rPr>
                <w:spacing w:val="-2"/>
                <w:sz w:val="22"/>
              </w:rPr>
              <w:t>Pradesh</w:t>
            </w:r>
          </w:p>
        </w:tc>
        <w:tc>
          <w:tcPr>
            <w:tcW w:w="2973" w:type="dxa"/>
          </w:tcPr>
          <w:p>
            <w:pPr>
              <w:pStyle w:val="TableParagraph"/>
              <w:ind w:right="93"/>
              <w:jc w:val="both"/>
              <w:rPr>
                <w:sz w:val="22"/>
              </w:rPr>
            </w:pPr>
            <w:r>
              <w:rPr>
                <w:sz w:val="22"/>
              </w:rPr>
              <w:t>Plot No. C-55 A&amp;B Phase - 11, Noida, District Gautam Budha</w:t>
            </w:r>
            <w:r>
              <w:rPr>
                <w:spacing w:val="-6"/>
                <w:sz w:val="22"/>
              </w:rPr>
              <w:t> </w:t>
            </w:r>
            <w:r>
              <w:rPr>
                <w:sz w:val="22"/>
              </w:rPr>
              <w:t>Nagar,</w:t>
            </w:r>
            <w:r>
              <w:rPr>
                <w:spacing w:val="-1"/>
                <w:sz w:val="22"/>
              </w:rPr>
              <w:t> </w:t>
            </w:r>
            <w:r>
              <w:rPr>
                <w:sz w:val="22"/>
              </w:rPr>
              <w:t>Uttar</w:t>
            </w:r>
            <w:r>
              <w:rPr>
                <w:spacing w:val="-9"/>
                <w:sz w:val="22"/>
              </w:rPr>
              <w:t> </w:t>
            </w:r>
            <w:r>
              <w:rPr>
                <w:spacing w:val="-2"/>
                <w:sz w:val="22"/>
              </w:rPr>
              <w:t>pradesh</w:t>
            </w:r>
          </w:p>
        </w:tc>
        <w:tc>
          <w:tcPr>
            <w:tcW w:w="1350" w:type="dxa"/>
          </w:tcPr>
          <w:p>
            <w:pPr>
              <w:pStyle w:val="TableParagraph"/>
              <w:ind w:left="0" w:right="28"/>
              <w:jc w:val="center"/>
              <w:rPr>
                <w:sz w:val="22"/>
              </w:rPr>
            </w:pPr>
            <w:r>
              <w:rPr>
                <w:spacing w:val="-2"/>
                <w:sz w:val="22"/>
              </w:rPr>
              <w:t>31.03.2025</w:t>
            </w:r>
          </w:p>
        </w:tc>
      </w:tr>
      <w:tr>
        <w:trPr>
          <w:trHeight w:val="758" w:hRule="atLeast"/>
        </w:trPr>
        <w:tc>
          <w:tcPr>
            <w:tcW w:w="898" w:type="dxa"/>
          </w:tcPr>
          <w:p>
            <w:pPr>
              <w:pStyle w:val="TableParagraph"/>
              <w:spacing w:line="248" w:lineRule="exact"/>
              <w:ind w:left="177"/>
              <w:rPr>
                <w:sz w:val="22"/>
              </w:rPr>
            </w:pPr>
            <w:r>
              <w:rPr>
                <w:spacing w:val="-2"/>
                <w:sz w:val="22"/>
              </w:rPr>
              <w:t>1755.</w:t>
            </w:r>
          </w:p>
        </w:tc>
        <w:tc>
          <w:tcPr>
            <w:tcW w:w="1892" w:type="dxa"/>
          </w:tcPr>
          <w:p>
            <w:pPr>
              <w:pStyle w:val="TableParagraph"/>
              <w:spacing w:line="248" w:lineRule="exact"/>
              <w:rPr>
                <w:sz w:val="22"/>
              </w:rPr>
            </w:pPr>
            <w:r>
              <w:rPr>
                <w:spacing w:val="-2"/>
                <w:sz w:val="22"/>
              </w:rPr>
              <w:t>TU/IV-RD/4921</w:t>
            </w:r>
          </w:p>
        </w:tc>
        <w:tc>
          <w:tcPr>
            <w:tcW w:w="2790" w:type="dxa"/>
          </w:tcPr>
          <w:p>
            <w:pPr>
              <w:pStyle w:val="TableParagraph"/>
              <w:tabs>
                <w:tab w:pos="1914" w:val="left" w:leader="none"/>
              </w:tabs>
              <w:spacing w:line="242" w:lineRule="auto"/>
              <w:ind w:left="105" w:right="97"/>
              <w:rPr>
                <w:rFonts w:ascii="Arial"/>
                <w:b/>
                <w:sz w:val="22"/>
              </w:rPr>
            </w:pPr>
            <w:r>
              <w:rPr>
                <w:rFonts w:ascii="Arial"/>
                <w:b/>
                <w:spacing w:val="-2"/>
                <w:sz w:val="22"/>
              </w:rPr>
              <w:t>Udaipur</w:t>
            </w:r>
            <w:r>
              <w:rPr>
                <w:rFonts w:ascii="Arial"/>
                <w:b/>
                <w:sz w:val="22"/>
              </w:rPr>
              <w:tab/>
            </w:r>
            <w:r>
              <w:rPr>
                <w:rFonts w:ascii="Arial"/>
                <w:b/>
                <w:spacing w:val="-2"/>
                <w:sz w:val="22"/>
              </w:rPr>
              <w:t>Mineral </w:t>
            </w:r>
            <w:r>
              <w:rPr>
                <w:rFonts w:ascii="Arial"/>
                <w:b/>
                <w:sz w:val="22"/>
              </w:rPr>
              <w:t>Development</w:t>
            </w:r>
            <w:r>
              <w:rPr>
                <w:rFonts w:ascii="Arial"/>
                <w:b/>
                <w:spacing w:val="50"/>
                <w:w w:val="150"/>
                <w:sz w:val="22"/>
              </w:rPr>
              <w:t> </w:t>
            </w:r>
            <w:r>
              <w:rPr>
                <w:rFonts w:ascii="Arial"/>
                <w:b/>
                <w:spacing w:val="-2"/>
                <w:sz w:val="22"/>
              </w:rPr>
              <w:t>Syndicate</w:t>
            </w:r>
          </w:p>
          <w:p>
            <w:pPr>
              <w:pStyle w:val="TableParagraph"/>
              <w:tabs>
                <w:tab w:pos="1987" w:val="left" w:leader="none"/>
              </w:tabs>
              <w:spacing w:line="232" w:lineRule="exact"/>
              <w:ind w:left="105"/>
              <w:rPr>
                <w:sz w:val="22"/>
              </w:rPr>
            </w:pPr>
            <w:r>
              <w:rPr>
                <w:rFonts w:ascii="Arial"/>
                <w:b/>
                <w:sz w:val="22"/>
              </w:rPr>
              <w:t>Pvt.</w:t>
            </w:r>
            <w:r>
              <w:rPr>
                <w:rFonts w:ascii="Arial"/>
                <w:b/>
                <w:spacing w:val="73"/>
                <w:sz w:val="22"/>
              </w:rPr>
              <w:t> </w:t>
            </w:r>
            <w:r>
              <w:rPr>
                <w:rFonts w:ascii="Arial"/>
                <w:b/>
                <w:spacing w:val="-4"/>
                <w:sz w:val="22"/>
              </w:rPr>
              <w:t>Ltd.</w:t>
            </w:r>
            <w:r>
              <w:rPr>
                <w:rFonts w:ascii="Arial"/>
                <w:b/>
                <w:sz w:val="22"/>
              </w:rPr>
              <w:tab/>
            </w:r>
            <w:r>
              <w:rPr>
                <w:spacing w:val="-2"/>
                <w:sz w:val="22"/>
              </w:rPr>
              <w:t>Golcha</w:t>
            </w:r>
          </w:p>
        </w:tc>
        <w:tc>
          <w:tcPr>
            <w:tcW w:w="2973" w:type="dxa"/>
          </w:tcPr>
          <w:p>
            <w:pPr>
              <w:pStyle w:val="TableParagraph"/>
              <w:spacing w:line="242" w:lineRule="auto"/>
              <w:ind w:right="89"/>
              <w:rPr>
                <w:sz w:val="22"/>
              </w:rPr>
            </w:pPr>
            <w:r>
              <w:rPr>
                <w:sz w:val="22"/>
              </w:rPr>
              <w:t>Golcha</w:t>
            </w:r>
            <w:r>
              <w:rPr>
                <w:spacing w:val="40"/>
                <w:sz w:val="22"/>
              </w:rPr>
              <w:t> </w:t>
            </w:r>
            <w:r>
              <w:rPr>
                <w:sz w:val="22"/>
              </w:rPr>
              <w:t>Trade</w:t>
            </w:r>
            <w:r>
              <w:rPr>
                <w:spacing w:val="40"/>
                <w:sz w:val="22"/>
              </w:rPr>
              <w:t> </w:t>
            </w:r>
            <w:r>
              <w:rPr>
                <w:sz w:val="22"/>
              </w:rPr>
              <w:t>Centre,</w:t>
            </w:r>
            <w:r>
              <w:rPr>
                <w:spacing w:val="40"/>
                <w:sz w:val="22"/>
              </w:rPr>
              <w:t> </w:t>
            </w:r>
            <w:r>
              <w:rPr>
                <w:sz w:val="22"/>
              </w:rPr>
              <w:t>M.I. Road, Jaipur, Rajasthan</w:t>
            </w:r>
          </w:p>
        </w:tc>
        <w:tc>
          <w:tcPr>
            <w:tcW w:w="1350" w:type="dxa"/>
          </w:tcPr>
          <w:p>
            <w:pPr>
              <w:pStyle w:val="TableParagraph"/>
              <w:spacing w:line="248" w:lineRule="exact"/>
              <w:ind w:left="0" w:right="28"/>
              <w:jc w:val="center"/>
              <w:rPr>
                <w:sz w:val="22"/>
              </w:rPr>
            </w:pPr>
            <w:r>
              <w:rPr>
                <w:spacing w:val="-2"/>
                <w:sz w:val="22"/>
              </w:rPr>
              <w:t>31.03.2026</w:t>
            </w:r>
          </w:p>
        </w:tc>
      </w:tr>
    </w:tbl>
    <w:p>
      <w:pPr>
        <w:pStyle w:val="TableParagraph"/>
        <w:spacing w:after="0" w:line="248" w:lineRule="exact"/>
        <w:jc w:val="center"/>
        <w:rPr>
          <w:sz w:val="22"/>
        </w:rPr>
        <w:sectPr>
          <w:type w:val="continuous"/>
          <w:pgSz w:w="11910" w:h="16840"/>
          <w:pgMar w:header="0" w:footer="287" w:top="1240" w:bottom="140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099" w:val="left" w:leader="none"/>
                <w:tab w:pos="1560" w:val="left" w:leader="none"/>
                <w:tab w:pos="2312" w:val="left" w:leader="none"/>
              </w:tabs>
              <w:spacing w:line="237" w:lineRule="auto" w:before="2"/>
              <w:ind w:left="105" w:right="97"/>
              <w:rPr>
                <w:sz w:val="22"/>
              </w:rPr>
            </w:pPr>
            <w:r>
              <w:rPr>
                <w:sz w:val="22"/>
              </w:rPr>
              <w:t>Trade</w:t>
            </w:r>
            <w:r>
              <w:rPr>
                <w:spacing w:val="33"/>
                <w:sz w:val="22"/>
              </w:rPr>
              <w:t> </w:t>
            </w:r>
            <w:r>
              <w:rPr>
                <w:sz w:val="22"/>
              </w:rPr>
              <w:t>Centre,</w:t>
            </w:r>
            <w:r>
              <w:rPr>
                <w:spacing w:val="35"/>
                <w:sz w:val="22"/>
              </w:rPr>
              <w:t> </w:t>
            </w:r>
            <w:r>
              <w:rPr>
                <w:sz w:val="22"/>
              </w:rPr>
              <w:t>M.I.</w:t>
            </w:r>
            <w:r>
              <w:rPr>
                <w:spacing w:val="35"/>
                <w:sz w:val="22"/>
              </w:rPr>
              <w:t> </w:t>
            </w:r>
            <w:r>
              <w:rPr>
                <w:sz w:val="22"/>
              </w:rPr>
              <w:t>Road, </w:t>
            </w:r>
            <w:r>
              <w:rPr>
                <w:spacing w:val="-2"/>
                <w:sz w:val="22"/>
              </w:rPr>
              <w:t>Jaipur</w:t>
            </w:r>
            <w:r>
              <w:rPr>
                <w:sz w:val="22"/>
              </w:rPr>
              <w:tab/>
              <w:t>-</w:t>
              <w:tab/>
            </w:r>
            <w:r>
              <w:rPr>
                <w:spacing w:val="-5"/>
                <w:sz w:val="22"/>
              </w:rPr>
              <w:t>302</w:t>
            </w:r>
            <w:r>
              <w:rPr>
                <w:sz w:val="22"/>
              </w:rPr>
              <w:tab/>
            </w:r>
            <w:r>
              <w:rPr>
                <w:spacing w:val="-5"/>
                <w:sz w:val="22"/>
              </w:rPr>
              <w:t>001</w:t>
            </w:r>
          </w:p>
          <w:p>
            <w:pPr>
              <w:pStyle w:val="TableParagraph"/>
              <w:spacing w:line="235" w:lineRule="exact" w:before="1"/>
              <w:ind w:left="105"/>
              <w:rPr>
                <w:sz w:val="22"/>
              </w:rPr>
            </w:pPr>
            <w:r>
              <w:rPr>
                <w:spacing w:val="-2"/>
                <w:sz w:val="22"/>
              </w:rPr>
              <w:t>Rajasthan</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2"/>
                <w:sz w:val="22"/>
              </w:rPr>
              <w:t>1756.</w:t>
            </w:r>
          </w:p>
        </w:tc>
        <w:tc>
          <w:tcPr>
            <w:tcW w:w="1892" w:type="dxa"/>
          </w:tcPr>
          <w:p>
            <w:pPr>
              <w:pStyle w:val="TableParagraph"/>
              <w:rPr>
                <w:sz w:val="22"/>
              </w:rPr>
            </w:pPr>
            <w:r>
              <w:rPr>
                <w:spacing w:val="-2"/>
                <w:sz w:val="22"/>
              </w:rPr>
              <w:t>TU/IV-RD/4922</w:t>
            </w:r>
          </w:p>
        </w:tc>
        <w:tc>
          <w:tcPr>
            <w:tcW w:w="2790" w:type="dxa"/>
          </w:tcPr>
          <w:p>
            <w:pPr>
              <w:pStyle w:val="TableParagraph"/>
              <w:tabs>
                <w:tab w:pos="2095" w:val="left" w:leader="none"/>
              </w:tabs>
              <w:ind w:left="105" w:right="98"/>
              <w:jc w:val="both"/>
              <w:rPr>
                <w:sz w:val="22"/>
              </w:rPr>
            </w:pPr>
            <w:r>
              <w:rPr>
                <w:rFonts w:ascii="Arial"/>
                <w:b/>
                <w:sz w:val="22"/>
              </w:rPr>
              <w:t>Exide Energy Solutions Ltd. </w:t>
            </w:r>
            <w:r>
              <w:rPr>
                <w:sz w:val="22"/>
              </w:rPr>
              <w:t>Exide house, </w:t>
            </w:r>
            <w:r>
              <w:rPr>
                <w:sz w:val="22"/>
              </w:rPr>
              <w:t>59E, </w:t>
            </w:r>
            <w:r>
              <w:rPr>
                <w:spacing w:val="-2"/>
                <w:sz w:val="22"/>
              </w:rPr>
              <w:t>Chowringhee</w:t>
            </w:r>
            <w:r>
              <w:rPr>
                <w:sz w:val="22"/>
              </w:rPr>
              <w:tab/>
            </w:r>
            <w:r>
              <w:rPr>
                <w:spacing w:val="-4"/>
                <w:sz w:val="22"/>
              </w:rPr>
              <w:t>Road, </w:t>
            </w:r>
            <w:r>
              <w:rPr>
                <w:spacing w:val="-2"/>
                <w:sz w:val="22"/>
              </w:rPr>
              <w:t>Kolkata-700020</w:t>
            </w:r>
          </w:p>
        </w:tc>
        <w:tc>
          <w:tcPr>
            <w:tcW w:w="2973" w:type="dxa"/>
          </w:tcPr>
          <w:p>
            <w:pPr>
              <w:pStyle w:val="TableParagraph"/>
              <w:ind w:right="94"/>
              <w:jc w:val="both"/>
              <w:rPr>
                <w:sz w:val="22"/>
              </w:rPr>
            </w:pPr>
            <w:r>
              <w:rPr>
                <w:sz w:val="22"/>
              </w:rPr>
              <w:t>Plot No. 10/1, Kamalpur,</w:t>
            </w:r>
            <w:r>
              <w:rPr>
                <w:spacing w:val="40"/>
                <w:sz w:val="22"/>
              </w:rPr>
              <w:t> </w:t>
            </w:r>
            <w:r>
              <w:rPr>
                <w:sz w:val="22"/>
              </w:rPr>
              <w:t>NH No. 8, Prantij, Sabarkantha, Gujarat</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spacing w:line="248" w:lineRule="exact"/>
              <w:ind w:left="177"/>
              <w:rPr>
                <w:sz w:val="22"/>
              </w:rPr>
            </w:pPr>
            <w:r>
              <w:rPr>
                <w:spacing w:val="-2"/>
                <w:sz w:val="22"/>
              </w:rPr>
              <w:t>1757.</w:t>
            </w:r>
          </w:p>
        </w:tc>
        <w:tc>
          <w:tcPr>
            <w:tcW w:w="1892" w:type="dxa"/>
          </w:tcPr>
          <w:p>
            <w:pPr>
              <w:pStyle w:val="TableParagraph"/>
              <w:spacing w:line="248" w:lineRule="exact"/>
              <w:rPr>
                <w:sz w:val="22"/>
              </w:rPr>
            </w:pPr>
            <w:r>
              <w:rPr>
                <w:spacing w:val="-2"/>
                <w:sz w:val="22"/>
              </w:rPr>
              <w:t>TU/IV-RD/4923</w:t>
            </w:r>
          </w:p>
        </w:tc>
        <w:tc>
          <w:tcPr>
            <w:tcW w:w="2790" w:type="dxa"/>
          </w:tcPr>
          <w:p>
            <w:pPr>
              <w:pStyle w:val="TableParagraph"/>
              <w:spacing w:line="242" w:lineRule="auto"/>
              <w:ind w:left="105" w:right="97" w:firstLine="62"/>
              <w:jc w:val="both"/>
              <w:rPr>
                <w:sz w:val="22"/>
              </w:rPr>
            </w:pPr>
            <w:r>
              <w:rPr>
                <w:rFonts w:ascii="Arial"/>
                <w:b/>
                <w:sz w:val="22"/>
              </w:rPr>
              <w:t>Nova ChemDrugs Pvt. Ltd.</w:t>
            </w:r>
            <w:r>
              <w:rPr>
                <w:rFonts w:ascii="Arial"/>
                <w:b/>
                <w:spacing w:val="80"/>
                <w:sz w:val="22"/>
              </w:rPr>
              <w:t> </w:t>
            </w:r>
            <w:r>
              <w:rPr>
                <w:sz w:val="22"/>
              </w:rPr>
              <w:t>J Block, Plot No. 340,</w:t>
            </w:r>
            <w:r>
              <w:rPr>
                <w:spacing w:val="20"/>
                <w:sz w:val="22"/>
              </w:rPr>
              <w:t> </w:t>
            </w:r>
            <w:r>
              <w:rPr>
                <w:sz w:val="22"/>
              </w:rPr>
              <w:t>MIDC</w:t>
            </w:r>
            <w:r>
              <w:rPr>
                <w:spacing w:val="20"/>
                <w:sz w:val="22"/>
              </w:rPr>
              <w:t> </w:t>
            </w:r>
            <w:r>
              <w:rPr>
                <w:sz w:val="22"/>
              </w:rPr>
              <w:t>Bhosari,</w:t>
            </w:r>
            <w:r>
              <w:rPr>
                <w:spacing w:val="23"/>
                <w:sz w:val="22"/>
              </w:rPr>
              <w:t> </w:t>
            </w:r>
            <w:r>
              <w:rPr>
                <w:spacing w:val="-4"/>
                <w:sz w:val="22"/>
              </w:rPr>
              <w:t>Pune</w:t>
            </w:r>
          </w:p>
          <w:p>
            <w:pPr>
              <w:pStyle w:val="TableParagraph"/>
              <w:spacing w:line="231" w:lineRule="exact"/>
              <w:ind w:left="105"/>
              <w:jc w:val="both"/>
              <w:rPr>
                <w:sz w:val="22"/>
              </w:rPr>
            </w:pPr>
            <w:r>
              <w:rPr>
                <w:sz w:val="22"/>
              </w:rPr>
              <w:t>-</w:t>
            </w:r>
            <w:r>
              <w:rPr>
                <w:spacing w:val="-3"/>
                <w:sz w:val="22"/>
              </w:rPr>
              <w:t> </w:t>
            </w:r>
            <w:r>
              <w:rPr>
                <w:sz w:val="22"/>
              </w:rPr>
              <w:t>411026</w:t>
            </w:r>
            <w:r>
              <w:rPr>
                <w:spacing w:val="1"/>
                <w:sz w:val="22"/>
              </w:rPr>
              <w:t> </w:t>
            </w:r>
            <w:r>
              <w:rPr>
                <w:spacing w:val="-2"/>
                <w:sz w:val="22"/>
              </w:rPr>
              <w:t>Maharashtra</w:t>
            </w:r>
          </w:p>
        </w:tc>
        <w:tc>
          <w:tcPr>
            <w:tcW w:w="2973" w:type="dxa"/>
          </w:tcPr>
          <w:p>
            <w:pPr>
              <w:pStyle w:val="TableParagraph"/>
              <w:spacing w:line="242" w:lineRule="auto"/>
              <w:ind w:right="89"/>
              <w:rPr>
                <w:sz w:val="22"/>
              </w:rPr>
            </w:pPr>
            <w:r>
              <w:rPr>
                <w:sz w:val="22"/>
              </w:rPr>
              <w:t>J</w:t>
            </w:r>
            <w:r>
              <w:rPr>
                <w:spacing w:val="-2"/>
                <w:sz w:val="22"/>
              </w:rPr>
              <w:t> </w:t>
            </w:r>
            <w:r>
              <w:rPr>
                <w:sz w:val="22"/>
              </w:rPr>
              <w:t>Block,</w:t>
            </w:r>
            <w:r>
              <w:rPr>
                <w:spacing w:val="-5"/>
                <w:sz w:val="22"/>
              </w:rPr>
              <w:t> </w:t>
            </w:r>
            <w:r>
              <w:rPr>
                <w:sz w:val="22"/>
              </w:rPr>
              <w:t>Plot</w:t>
            </w:r>
            <w:r>
              <w:rPr>
                <w:spacing w:val="-1"/>
                <w:sz w:val="22"/>
              </w:rPr>
              <w:t> </w:t>
            </w:r>
            <w:r>
              <w:rPr>
                <w:sz w:val="22"/>
              </w:rPr>
              <w:t>No.</w:t>
            </w:r>
            <w:r>
              <w:rPr>
                <w:spacing w:val="-5"/>
                <w:sz w:val="22"/>
              </w:rPr>
              <w:t> </w:t>
            </w:r>
            <w:r>
              <w:rPr>
                <w:sz w:val="22"/>
              </w:rPr>
              <w:t>340,</w:t>
            </w:r>
            <w:r>
              <w:rPr>
                <w:spacing w:val="-1"/>
                <w:sz w:val="22"/>
              </w:rPr>
              <w:t> </w:t>
            </w:r>
            <w:r>
              <w:rPr>
                <w:sz w:val="22"/>
              </w:rPr>
              <w:t>MIDC Bhosari,</w:t>
            </w:r>
            <w:r>
              <w:rPr>
                <w:spacing w:val="-6"/>
                <w:sz w:val="22"/>
              </w:rPr>
              <w:t> </w:t>
            </w:r>
            <w:r>
              <w:rPr>
                <w:sz w:val="22"/>
              </w:rPr>
              <w:t>Pune,</w:t>
            </w:r>
            <w:r>
              <w:rPr>
                <w:spacing w:val="-5"/>
                <w:sz w:val="22"/>
              </w:rPr>
              <w:t>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2"/>
                <w:sz w:val="22"/>
              </w:rPr>
              <w:t>1758.</w:t>
            </w:r>
          </w:p>
        </w:tc>
        <w:tc>
          <w:tcPr>
            <w:tcW w:w="1892" w:type="dxa"/>
          </w:tcPr>
          <w:p>
            <w:pPr>
              <w:pStyle w:val="TableParagraph"/>
              <w:spacing w:line="248" w:lineRule="exact"/>
              <w:rPr>
                <w:sz w:val="22"/>
              </w:rPr>
            </w:pPr>
            <w:r>
              <w:rPr>
                <w:spacing w:val="-2"/>
                <w:sz w:val="22"/>
              </w:rPr>
              <w:t>TU/IV-RD/4924</w:t>
            </w:r>
          </w:p>
        </w:tc>
        <w:tc>
          <w:tcPr>
            <w:tcW w:w="2790" w:type="dxa"/>
          </w:tcPr>
          <w:p>
            <w:pPr>
              <w:pStyle w:val="TableParagraph"/>
              <w:tabs>
                <w:tab w:pos="1637" w:val="left" w:leader="none"/>
              </w:tabs>
              <w:ind w:left="105" w:right="98"/>
              <w:jc w:val="both"/>
              <w:rPr>
                <w:sz w:val="22"/>
              </w:rPr>
            </w:pPr>
            <w:r>
              <w:rPr>
                <w:rFonts w:ascii="Arial"/>
                <w:b/>
                <w:sz w:val="22"/>
              </w:rPr>
              <w:t>Transgene Biotek Ltd. </w:t>
            </w:r>
            <w:r>
              <w:rPr>
                <w:sz w:val="22"/>
              </w:rPr>
              <w:t>Plot</w:t>
            </w:r>
            <w:r>
              <w:rPr>
                <w:spacing w:val="40"/>
                <w:sz w:val="22"/>
              </w:rPr>
              <w:t> </w:t>
            </w:r>
            <w:r>
              <w:rPr>
                <w:sz w:val="22"/>
              </w:rPr>
              <w:t>No</w:t>
            </w:r>
            <w:r>
              <w:rPr>
                <w:rFonts w:ascii="Arial"/>
                <w:b/>
                <w:sz w:val="22"/>
              </w:rPr>
              <w:t>.</w:t>
              <w:tab/>
            </w:r>
            <w:r>
              <w:rPr>
                <w:sz w:val="22"/>
              </w:rPr>
              <w:t>69 &amp; 70 </w:t>
            </w:r>
            <w:r>
              <w:rPr>
                <w:sz w:val="22"/>
              </w:rPr>
              <w:t>, Anrich Industial Area, IDA Bollaram, Sangareddy District</w:t>
            </w:r>
            <w:r>
              <w:rPr>
                <w:spacing w:val="60"/>
                <w:sz w:val="22"/>
              </w:rPr>
              <w:t>   </w:t>
            </w:r>
            <w:r>
              <w:rPr>
                <w:sz w:val="22"/>
              </w:rPr>
              <w:t>-</w:t>
            </w:r>
            <w:r>
              <w:rPr>
                <w:spacing w:val="59"/>
                <w:sz w:val="22"/>
              </w:rPr>
              <w:t>   </w:t>
            </w:r>
            <w:r>
              <w:rPr>
                <w:sz w:val="22"/>
              </w:rPr>
              <w:t>502</w:t>
            </w:r>
            <w:r>
              <w:rPr>
                <w:spacing w:val="58"/>
                <w:sz w:val="22"/>
              </w:rPr>
              <w:t>   </w:t>
            </w:r>
            <w:r>
              <w:rPr>
                <w:spacing w:val="-5"/>
                <w:sz w:val="22"/>
              </w:rPr>
              <w:t>325</w:t>
            </w:r>
          </w:p>
          <w:p>
            <w:pPr>
              <w:pStyle w:val="TableParagraph"/>
              <w:spacing w:line="234" w:lineRule="exact"/>
              <w:ind w:left="105"/>
              <w:rPr>
                <w:sz w:val="22"/>
              </w:rPr>
            </w:pPr>
            <w:r>
              <w:rPr>
                <w:spacing w:val="-2"/>
                <w:sz w:val="22"/>
              </w:rPr>
              <w:t>(Telangana)</w:t>
            </w:r>
          </w:p>
        </w:tc>
        <w:tc>
          <w:tcPr>
            <w:tcW w:w="2973" w:type="dxa"/>
          </w:tcPr>
          <w:p>
            <w:pPr>
              <w:pStyle w:val="TableParagraph"/>
              <w:ind w:right="93"/>
              <w:jc w:val="both"/>
              <w:rPr>
                <w:sz w:val="22"/>
              </w:rPr>
            </w:pPr>
            <w:r>
              <w:rPr>
                <w:sz w:val="22"/>
              </w:rPr>
              <w:t>Plot No. 69 &amp; 70 , Anrich Industial Area, IDA Bollaram, Sangareddy District (Telangana)</w:t>
            </w:r>
          </w:p>
        </w:tc>
        <w:tc>
          <w:tcPr>
            <w:tcW w:w="1350" w:type="dxa"/>
          </w:tcPr>
          <w:p>
            <w:pPr>
              <w:pStyle w:val="TableParagraph"/>
              <w:spacing w:line="248" w:lineRule="exact"/>
              <w:ind w:left="2"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1759.</w:t>
            </w:r>
          </w:p>
        </w:tc>
        <w:tc>
          <w:tcPr>
            <w:tcW w:w="1892" w:type="dxa"/>
          </w:tcPr>
          <w:p>
            <w:pPr>
              <w:pStyle w:val="TableParagraph"/>
              <w:rPr>
                <w:sz w:val="22"/>
              </w:rPr>
            </w:pPr>
            <w:r>
              <w:rPr>
                <w:spacing w:val="-2"/>
                <w:sz w:val="22"/>
              </w:rPr>
              <w:t>TU/IV-RD/4925</w:t>
            </w:r>
          </w:p>
        </w:tc>
        <w:tc>
          <w:tcPr>
            <w:tcW w:w="2790" w:type="dxa"/>
          </w:tcPr>
          <w:p>
            <w:pPr>
              <w:pStyle w:val="TableParagraph"/>
              <w:ind w:left="105" w:right="96"/>
              <w:jc w:val="both"/>
              <w:rPr>
                <w:sz w:val="22"/>
              </w:rPr>
            </w:pPr>
            <w:r>
              <w:rPr>
                <w:rFonts w:ascii="Arial" w:hAnsi="Arial"/>
                <w:b/>
                <w:sz w:val="22"/>
              </w:rPr>
              <w:t>Knovea Pharmaceutical Pvt. Ltd. </w:t>
            </w:r>
            <w:r>
              <w:rPr>
                <w:sz w:val="22"/>
              </w:rPr>
              <w:t>385/2, Pigdamber,</w:t>
            </w:r>
            <w:r>
              <w:rPr>
                <w:spacing w:val="12"/>
                <w:sz w:val="22"/>
              </w:rPr>
              <w:t> </w:t>
            </w:r>
            <w:r>
              <w:rPr>
                <w:sz w:val="22"/>
              </w:rPr>
              <w:t>Rau,</w:t>
            </w:r>
            <w:r>
              <w:rPr>
                <w:spacing w:val="11"/>
                <w:sz w:val="22"/>
              </w:rPr>
              <w:t> </w:t>
            </w:r>
            <w:r>
              <w:rPr>
                <w:sz w:val="22"/>
              </w:rPr>
              <w:t>Indore</w:t>
            </w:r>
            <w:r>
              <w:rPr>
                <w:spacing w:val="15"/>
                <w:sz w:val="22"/>
              </w:rPr>
              <w:t> </w:t>
            </w:r>
            <w:r>
              <w:rPr>
                <w:spacing w:val="-10"/>
                <w:sz w:val="22"/>
              </w:rPr>
              <w:t>–</w:t>
            </w:r>
          </w:p>
          <w:p>
            <w:pPr>
              <w:pStyle w:val="TableParagraph"/>
              <w:spacing w:line="234" w:lineRule="exact"/>
              <w:ind w:left="105"/>
              <w:jc w:val="both"/>
              <w:rPr>
                <w:sz w:val="22"/>
              </w:rPr>
            </w:pPr>
            <w:r>
              <w:rPr>
                <w:sz w:val="22"/>
              </w:rPr>
              <w:t>453331,</w:t>
            </w:r>
            <w:r>
              <w:rPr>
                <w:spacing w:val="-8"/>
                <w:sz w:val="22"/>
              </w:rPr>
              <w:t> </w:t>
            </w:r>
            <w:r>
              <w:rPr>
                <w:sz w:val="22"/>
              </w:rPr>
              <w:t>Madhya</w:t>
            </w:r>
            <w:r>
              <w:rPr>
                <w:spacing w:val="-3"/>
                <w:sz w:val="22"/>
              </w:rPr>
              <w:t> </w:t>
            </w:r>
            <w:r>
              <w:rPr>
                <w:spacing w:val="-2"/>
                <w:sz w:val="22"/>
              </w:rPr>
              <w:t>Pradesh</w:t>
            </w:r>
          </w:p>
        </w:tc>
        <w:tc>
          <w:tcPr>
            <w:tcW w:w="2973" w:type="dxa"/>
          </w:tcPr>
          <w:p>
            <w:pPr>
              <w:pStyle w:val="TableParagraph"/>
              <w:tabs>
                <w:tab w:pos="939" w:val="left" w:leader="none"/>
                <w:tab w:pos="1274" w:val="left" w:leader="none"/>
              </w:tabs>
              <w:spacing w:line="237" w:lineRule="auto" w:before="2"/>
              <w:ind w:right="95"/>
              <w:rPr>
                <w:sz w:val="22"/>
              </w:rPr>
            </w:pPr>
            <w:r>
              <w:rPr>
                <w:spacing w:val="-4"/>
                <w:sz w:val="22"/>
              </w:rPr>
              <w:t>385/2</w:t>
            </w:r>
            <w:r>
              <w:rPr>
                <w:sz w:val="22"/>
              </w:rPr>
              <w:tab/>
            </w:r>
            <w:r>
              <w:rPr>
                <w:spacing w:val="-10"/>
                <w:sz w:val="22"/>
              </w:rPr>
              <w:t>,</w:t>
            </w:r>
            <w:r>
              <w:rPr>
                <w:sz w:val="22"/>
              </w:rPr>
              <w:tab/>
            </w:r>
            <w:r>
              <w:rPr>
                <w:spacing w:val="-2"/>
                <w:sz w:val="22"/>
              </w:rPr>
              <w:t>Pigdamber,Rau, </w:t>
            </w:r>
            <w:r>
              <w:rPr>
                <w:sz w:val="22"/>
              </w:rPr>
              <w:t>Indore Madhya Pradesh</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1760.</w:t>
            </w:r>
          </w:p>
        </w:tc>
        <w:tc>
          <w:tcPr>
            <w:tcW w:w="1892" w:type="dxa"/>
          </w:tcPr>
          <w:p>
            <w:pPr>
              <w:pStyle w:val="TableParagraph"/>
              <w:rPr>
                <w:sz w:val="22"/>
              </w:rPr>
            </w:pPr>
            <w:r>
              <w:rPr>
                <w:spacing w:val="-2"/>
                <w:sz w:val="22"/>
              </w:rPr>
              <w:t>TU/IV-RD/4926</w:t>
            </w:r>
          </w:p>
        </w:tc>
        <w:tc>
          <w:tcPr>
            <w:tcW w:w="2790" w:type="dxa"/>
          </w:tcPr>
          <w:p>
            <w:pPr>
              <w:pStyle w:val="TableParagraph"/>
              <w:ind w:left="105" w:right="92"/>
              <w:jc w:val="both"/>
              <w:rPr>
                <w:sz w:val="22"/>
              </w:rPr>
            </w:pPr>
            <w:r>
              <w:rPr>
                <w:rFonts w:ascii="Arial"/>
                <w:b/>
                <w:sz w:val="22"/>
              </w:rPr>
              <w:t>Meghmani Industries Ltd. </w:t>
            </w:r>
            <w:r>
              <w:rPr>
                <w:sz w:val="22"/>
              </w:rPr>
              <w:t>9th Floor, 'B' Wing Siddivinayak Tower, Near Kataria Arcade, S G Highway,</w:t>
            </w:r>
            <w:r>
              <w:rPr>
                <w:spacing w:val="37"/>
                <w:sz w:val="22"/>
              </w:rPr>
              <w:t>  </w:t>
            </w:r>
            <w:r>
              <w:rPr>
                <w:sz w:val="22"/>
              </w:rPr>
              <w:t>Ahmedabad</w:t>
            </w:r>
            <w:r>
              <w:rPr>
                <w:spacing w:val="39"/>
                <w:sz w:val="22"/>
              </w:rPr>
              <w:t>  </w:t>
            </w:r>
            <w:r>
              <w:rPr>
                <w:spacing w:val="-12"/>
                <w:sz w:val="22"/>
              </w:rPr>
              <w:t>-</w:t>
            </w:r>
          </w:p>
          <w:p>
            <w:pPr>
              <w:pStyle w:val="TableParagraph"/>
              <w:spacing w:line="232" w:lineRule="exact"/>
              <w:ind w:left="105"/>
              <w:jc w:val="both"/>
              <w:rPr>
                <w:sz w:val="22"/>
              </w:rPr>
            </w:pPr>
            <w:r>
              <w:rPr>
                <w:sz w:val="22"/>
              </w:rPr>
              <w:t>380</w:t>
            </w:r>
            <w:r>
              <w:rPr>
                <w:spacing w:val="-1"/>
                <w:sz w:val="22"/>
              </w:rPr>
              <w:t> </w:t>
            </w:r>
            <w:r>
              <w:rPr>
                <w:sz w:val="22"/>
              </w:rPr>
              <w:t>051</w:t>
            </w:r>
            <w:r>
              <w:rPr>
                <w:spacing w:val="-3"/>
                <w:sz w:val="22"/>
              </w:rPr>
              <w:t> </w:t>
            </w:r>
            <w:r>
              <w:rPr>
                <w:spacing w:val="-2"/>
                <w:sz w:val="22"/>
              </w:rPr>
              <w:t>Gujarat</w:t>
            </w:r>
          </w:p>
        </w:tc>
        <w:tc>
          <w:tcPr>
            <w:tcW w:w="2973" w:type="dxa"/>
          </w:tcPr>
          <w:p>
            <w:pPr>
              <w:pStyle w:val="TableParagraph"/>
              <w:spacing w:line="251" w:lineRule="exact"/>
              <w:jc w:val="both"/>
              <w:rPr>
                <w:sz w:val="22"/>
              </w:rPr>
            </w:pPr>
            <w:r>
              <w:rPr>
                <w:sz w:val="22"/>
              </w:rPr>
              <w:t>20G</w:t>
            </w:r>
            <w:r>
              <w:rPr>
                <w:spacing w:val="55"/>
                <w:w w:val="150"/>
                <w:sz w:val="22"/>
              </w:rPr>
              <w:t>  </w:t>
            </w:r>
            <w:r>
              <w:rPr>
                <w:sz w:val="22"/>
              </w:rPr>
              <w:t>-2,</w:t>
            </w:r>
            <w:r>
              <w:rPr>
                <w:spacing w:val="55"/>
                <w:w w:val="150"/>
                <w:sz w:val="22"/>
              </w:rPr>
              <w:t>  </w:t>
            </w:r>
            <w:r>
              <w:rPr>
                <w:sz w:val="22"/>
              </w:rPr>
              <w:t>Block-259-</w:t>
            </w:r>
            <w:r>
              <w:rPr>
                <w:spacing w:val="-4"/>
                <w:sz w:val="22"/>
              </w:rPr>
              <w:t>264,</w:t>
            </w:r>
          </w:p>
          <w:p>
            <w:pPr>
              <w:pStyle w:val="TableParagraph"/>
              <w:tabs>
                <w:tab w:pos="1617" w:val="left" w:leader="none"/>
              </w:tabs>
              <w:ind w:right="93"/>
              <w:jc w:val="both"/>
              <w:rPr>
                <w:sz w:val="22"/>
              </w:rPr>
            </w:pPr>
            <w:r>
              <w:rPr>
                <w:sz w:val="22"/>
              </w:rPr>
              <w:t>266, Gallops Industrial</w:t>
            </w:r>
            <w:r>
              <w:rPr>
                <w:spacing w:val="40"/>
                <w:sz w:val="22"/>
              </w:rPr>
              <w:t> </w:t>
            </w:r>
            <w:r>
              <w:rPr>
                <w:sz w:val="22"/>
              </w:rPr>
              <w:t>Park-2 Sarkhej</w:t>
            </w:r>
            <w:r>
              <w:rPr>
                <w:spacing w:val="-1"/>
                <w:sz w:val="22"/>
              </w:rPr>
              <w:t> </w:t>
            </w:r>
            <w:r>
              <w:rPr>
                <w:sz w:val="22"/>
              </w:rPr>
              <w:t>Bavla Road, </w:t>
            </w:r>
            <w:r>
              <w:rPr>
                <w:spacing w:val="-2"/>
                <w:sz w:val="22"/>
              </w:rPr>
              <w:t>District</w:t>
            </w:r>
            <w:r>
              <w:rPr>
                <w:sz w:val="22"/>
              </w:rPr>
              <w:tab/>
            </w:r>
            <w:r>
              <w:rPr>
                <w:spacing w:val="-2"/>
                <w:sz w:val="22"/>
              </w:rPr>
              <w:t>Ahmedabad, Gujarat</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1761.</w:t>
            </w:r>
          </w:p>
        </w:tc>
        <w:tc>
          <w:tcPr>
            <w:tcW w:w="1892" w:type="dxa"/>
          </w:tcPr>
          <w:p>
            <w:pPr>
              <w:pStyle w:val="TableParagraph"/>
              <w:rPr>
                <w:sz w:val="22"/>
              </w:rPr>
            </w:pPr>
            <w:r>
              <w:rPr>
                <w:spacing w:val="-2"/>
                <w:sz w:val="22"/>
              </w:rPr>
              <w:t>TU/IV-RD/4927</w:t>
            </w:r>
          </w:p>
        </w:tc>
        <w:tc>
          <w:tcPr>
            <w:tcW w:w="2790" w:type="dxa"/>
          </w:tcPr>
          <w:p>
            <w:pPr>
              <w:pStyle w:val="TableParagraph"/>
              <w:tabs>
                <w:tab w:pos="2069" w:val="left" w:leader="none"/>
              </w:tabs>
              <w:ind w:left="105" w:right="95"/>
              <w:jc w:val="both"/>
              <w:rPr>
                <w:sz w:val="22"/>
              </w:rPr>
            </w:pPr>
            <w:r>
              <w:rPr>
                <w:rFonts w:ascii="Arial"/>
                <w:b/>
                <w:sz w:val="22"/>
              </w:rPr>
              <w:t>Agrow Allied Ventures Pvt.</w:t>
            </w:r>
            <w:r>
              <w:rPr>
                <w:rFonts w:ascii="Arial"/>
                <w:b/>
                <w:spacing w:val="40"/>
                <w:sz w:val="22"/>
              </w:rPr>
              <w:t> </w:t>
            </w:r>
            <w:r>
              <w:rPr>
                <w:rFonts w:ascii="Arial"/>
                <w:b/>
                <w:sz w:val="22"/>
              </w:rPr>
              <w:t>Ltd.</w:t>
              <w:tab/>
            </w:r>
            <w:r>
              <w:rPr>
                <w:spacing w:val="-4"/>
                <w:sz w:val="22"/>
              </w:rPr>
              <w:t>Enkay </w:t>
            </w:r>
            <w:r>
              <w:rPr>
                <w:sz w:val="22"/>
              </w:rPr>
              <w:t>Tower, 7th Floor, Udyog Vihar,</w:t>
            </w:r>
            <w:r>
              <w:rPr>
                <w:spacing w:val="40"/>
                <w:sz w:val="22"/>
              </w:rPr>
              <w:t> </w:t>
            </w:r>
            <w:r>
              <w:rPr>
                <w:sz w:val="22"/>
              </w:rPr>
              <w:t>Phase-V,</w:t>
            </w:r>
            <w:r>
              <w:rPr>
                <w:spacing w:val="40"/>
                <w:sz w:val="22"/>
              </w:rPr>
              <w:t> </w:t>
            </w:r>
            <w:r>
              <w:rPr>
                <w:spacing w:val="-2"/>
                <w:sz w:val="22"/>
              </w:rPr>
              <w:t>Opposite</w:t>
            </w:r>
          </w:p>
          <w:p>
            <w:pPr>
              <w:pStyle w:val="TableParagraph"/>
              <w:spacing w:line="250" w:lineRule="exact"/>
              <w:ind w:left="105" w:right="96"/>
              <w:jc w:val="both"/>
              <w:rPr>
                <w:sz w:val="22"/>
              </w:rPr>
            </w:pPr>
            <w:r>
              <w:rPr>
                <w:sz w:val="22"/>
              </w:rPr>
              <w:t>Cyber City, Gurgaon -122 016 Haryana</w:t>
            </w:r>
          </w:p>
        </w:tc>
        <w:tc>
          <w:tcPr>
            <w:tcW w:w="2973" w:type="dxa"/>
          </w:tcPr>
          <w:p>
            <w:pPr>
              <w:pStyle w:val="TableParagraph"/>
              <w:rPr>
                <w:sz w:val="22"/>
              </w:rPr>
            </w:pPr>
            <w:r>
              <w:rPr>
                <w:sz w:val="22"/>
              </w:rPr>
              <w:t>Plot</w:t>
            </w:r>
            <w:r>
              <w:rPr>
                <w:spacing w:val="72"/>
                <w:w w:val="150"/>
                <w:sz w:val="22"/>
              </w:rPr>
              <w:t> </w:t>
            </w:r>
            <w:r>
              <w:rPr>
                <w:sz w:val="22"/>
              </w:rPr>
              <w:t>No.</w:t>
            </w:r>
            <w:r>
              <w:rPr>
                <w:spacing w:val="67"/>
                <w:w w:val="150"/>
                <w:sz w:val="22"/>
              </w:rPr>
              <w:t> </w:t>
            </w:r>
            <w:r>
              <w:rPr>
                <w:sz w:val="22"/>
              </w:rPr>
              <w:t>SP-3-7-</w:t>
            </w:r>
            <w:r>
              <w:rPr>
                <w:spacing w:val="-2"/>
                <w:sz w:val="22"/>
              </w:rPr>
              <w:t>B1,RIICO</w:t>
            </w:r>
          </w:p>
          <w:p>
            <w:pPr>
              <w:pStyle w:val="TableParagraph"/>
              <w:spacing w:line="237" w:lineRule="auto" w:before="3"/>
              <w:ind w:right="89"/>
              <w:rPr>
                <w:sz w:val="22"/>
              </w:rPr>
            </w:pPr>
            <w:r>
              <w:rPr>
                <w:sz w:val="22"/>
              </w:rPr>
              <w:t>Industrial</w:t>
            </w:r>
            <w:r>
              <w:rPr>
                <w:spacing w:val="40"/>
                <w:sz w:val="22"/>
              </w:rPr>
              <w:t> </w:t>
            </w:r>
            <w:r>
              <w:rPr>
                <w:sz w:val="22"/>
              </w:rPr>
              <w:t>Area,</w:t>
            </w:r>
            <w:r>
              <w:rPr>
                <w:spacing w:val="40"/>
                <w:sz w:val="22"/>
              </w:rPr>
              <w:t> </w:t>
            </w:r>
            <w:r>
              <w:rPr>
                <w:sz w:val="22"/>
              </w:rPr>
              <w:t>Keshwana, Kotputli Jaipur, Rajasthan</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2"/>
                <w:sz w:val="22"/>
              </w:rPr>
              <w:t>1762.</w:t>
            </w:r>
          </w:p>
        </w:tc>
        <w:tc>
          <w:tcPr>
            <w:tcW w:w="1892" w:type="dxa"/>
          </w:tcPr>
          <w:p>
            <w:pPr>
              <w:pStyle w:val="TableParagraph"/>
              <w:rPr>
                <w:sz w:val="22"/>
              </w:rPr>
            </w:pPr>
            <w:r>
              <w:rPr>
                <w:spacing w:val="-2"/>
                <w:sz w:val="22"/>
              </w:rPr>
              <w:t>TU/IV-RD/4928</w:t>
            </w:r>
          </w:p>
        </w:tc>
        <w:tc>
          <w:tcPr>
            <w:tcW w:w="2790" w:type="dxa"/>
          </w:tcPr>
          <w:p>
            <w:pPr>
              <w:pStyle w:val="TableParagraph"/>
              <w:tabs>
                <w:tab w:pos="1947" w:val="left" w:leader="none"/>
              </w:tabs>
              <w:ind w:left="105" w:right="95"/>
              <w:jc w:val="both"/>
              <w:rPr>
                <w:sz w:val="22"/>
              </w:rPr>
            </w:pPr>
            <w:r>
              <w:rPr>
                <w:rFonts w:ascii="Arial"/>
                <w:b/>
                <w:sz w:val="22"/>
              </w:rPr>
              <w:t>Ocimum Labs Pvt. Ltd. </w:t>
            </w:r>
            <w:r>
              <w:rPr>
                <w:sz w:val="22"/>
              </w:rPr>
              <w:t>Plot No. SS-1, Phase -III, IDA Cherlapally, Medchal </w:t>
            </w:r>
            <w:r>
              <w:rPr>
                <w:spacing w:val="-2"/>
                <w:sz w:val="22"/>
              </w:rPr>
              <w:t>Malkajgiri</w:t>
            </w:r>
            <w:r>
              <w:rPr>
                <w:sz w:val="22"/>
              </w:rPr>
              <w:tab/>
            </w:r>
            <w:r>
              <w:rPr>
                <w:spacing w:val="-2"/>
                <w:sz w:val="22"/>
              </w:rPr>
              <w:t>District, </w:t>
            </w:r>
            <w:r>
              <w:rPr>
                <w:sz w:val="22"/>
              </w:rPr>
              <w:t>Hyderabad</w:t>
            </w:r>
            <w:r>
              <w:rPr>
                <w:spacing w:val="44"/>
                <w:sz w:val="22"/>
              </w:rPr>
              <w:t>  </w:t>
            </w:r>
            <w:r>
              <w:rPr>
                <w:sz w:val="22"/>
              </w:rPr>
              <w:t>-</w:t>
            </w:r>
            <w:r>
              <w:rPr>
                <w:spacing w:val="39"/>
                <w:sz w:val="22"/>
              </w:rPr>
              <w:t>  </w:t>
            </w:r>
            <w:r>
              <w:rPr>
                <w:sz w:val="22"/>
              </w:rPr>
              <w:t>500</w:t>
            </w:r>
            <w:r>
              <w:rPr>
                <w:spacing w:val="41"/>
                <w:sz w:val="22"/>
              </w:rPr>
              <w:t>  </w:t>
            </w:r>
            <w:r>
              <w:rPr>
                <w:spacing w:val="-4"/>
                <w:sz w:val="22"/>
              </w:rPr>
              <w:t>051,</w:t>
            </w:r>
          </w:p>
          <w:p>
            <w:pPr>
              <w:pStyle w:val="TableParagraph"/>
              <w:spacing w:line="234" w:lineRule="exact" w:before="2"/>
              <w:ind w:left="105"/>
              <w:rPr>
                <w:sz w:val="22"/>
              </w:rPr>
            </w:pPr>
            <w:r>
              <w:rPr>
                <w:spacing w:val="-2"/>
                <w:sz w:val="22"/>
              </w:rPr>
              <w:t>(Telangana)</w:t>
            </w:r>
          </w:p>
        </w:tc>
        <w:tc>
          <w:tcPr>
            <w:tcW w:w="2973" w:type="dxa"/>
          </w:tcPr>
          <w:p>
            <w:pPr>
              <w:pStyle w:val="TableParagraph"/>
              <w:tabs>
                <w:tab w:pos="2134" w:val="left" w:leader="none"/>
              </w:tabs>
              <w:ind w:right="91"/>
              <w:jc w:val="both"/>
              <w:rPr>
                <w:sz w:val="22"/>
              </w:rPr>
            </w:pPr>
            <w:r>
              <w:rPr>
                <w:sz w:val="22"/>
              </w:rPr>
              <w:t>Plot No. SS-1, Phase - III, IDA Cherlapally, Medchal </w:t>
            </w:r>
            <w:r>
              <w:rPr>
                <w:spacing w:val="-2"/>
                <w:sz w:val="22"/>
              </w:rPr>
              <w:t>Malkajgiri</w:t>
            </w:r>
            <w:r>
              <w:rPr>
                <w:sz w:val="22"/>
              </w:rPr>
              <w:tab/>
            </w:r>
            <w:r>
              <w:rPr>
                <w:spacing w:val="-2"/>
                <w:sz w:val="22"/>
              </w:rPr>
              <w:t>District, </w:t>
            </w:r>
            <w:r>
              <w:rPr>
                <w:sz w:val="22"/>
              </w:rPr>
              <w:t>Hyderabad, (Telangana)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2"/>
                <w:sz w:val="22"/>
              </w:rPr>
              <w:t>1763.</w:t>
            </w:r>
          </w:p>
        </w:tc>
        <w:tc>
          <w:tcPr>
            <w:tcW w:w="1892" w:type="dxa"/>
          </w:tcPr>
          <w:p>
            <w:pPr>
              <w:pStyle w:val="TableParagraph"/>
              <w:rPr>
                <w:sz w:val="22"/>
              </w:rPr>
            </w:pPr>
            <w:r>
              <w:rPr>
                <w:spacing w:val="-2"/>
                <w:sz w:val="22"/>
              </w:rPr>
              <w:t>TU/IV-RD/4929</w:t>
            </w:r>
          </w:p>
        </w:tc>
        <w:tc>
          <w:tcPr>
            <w:tcW w:w="2790" w:type="dxa"/>
          </w:tcPr>
          <w:p>
            <w:pPr>
              <w:pStyle w:val="TableParagraph"/>
              <w:tabs>
                <w:tab w:pos="1618" w:val="left" w:leader="none"/>
              </w:tabs>
              <w:spacing w:line="237" w:lineRule="auto" w:before="2"/>
              <w:ind w:left="105" w:right="96"/>
              <w:rPr>
                <w:sz w:val="22"/>
              </w:rPr>
            </w:pPr>
            <w:r>
              <w:rPr>
                <w:rFonts w:ascii="Arial"/>
                <w:b/>
                <w:sz w:val="22"/>
              </w:rPr>
              <w:t>Saimirra</w:t>
            </w:r>
            <w:r>
              <w:rPr>
                <w:rFonts w:ascii="Arial"/>
                <w:b/>
                <w:spacing w:val="-2"/>
                <w:sz w:val="22"/>
              </w:rPr>
              <w:t> </w:t>
            </w:r>
            <w:r>
              <w:rPr>
                <w:rFonts w:ascii="Arial"/>
                <w:b/>
                <w:sz w:val="22"/>
              </w:rPr>
              <w:t>Innopharm</w:t>
            </w:r>
            <w:r>
              <w:rPr>
                <w:rFonts w:ascii="Arial"/>
                <w:b/>
                <w:spacing w:val="-3"/>
                <w:sz w:val="22"/>
              </w:rPr>
              <w:t> </w:t>
            </w:r>
            <w:r>
              <w:rPr>
                <w:rFonts w:ascii="Arial"/>
                <w:b/>
                <w:sz w:val="22"/>
              </w:rPr>
              <w:t>Pvt. </w:t>
            </w:r>
            <w:r>
              <w:rPr>
                <w:rFonts w:ascii="Arial"/>
                <w:b/>
                <w:spacing w:val="-4"/>
                <w:sz w:val="22"/>
              </w:rPr>
              <w:t>Ltd.</w:t>
            </w:r>
            <w:r>
              <w:rPr>
                <w:rFonts w:ascii="Arial"/>
                <w:b/>
                <w:sz w:val="22"/>
              </w:rPr>
              <w:tab/>
            </w:r>
            <w:r>
              <w:rPr>
                <w:sz w:val="22"/>
              </w:rPr>
              <w:t>288</w:t>
            </w:r>
            <w:r>
              <w:rPr>
                <w:spacing w:val="58"/>
                <w:sz w:val="22"/>
              </w:rPr>
              <w:t> </w:t>
            </w:r>
            <w:r>
              <w:rPr>
                <w:spacing w:val="-2"/>
                <w:sz w:val="22"/>
              </w:rPr>
              <w:t>&amp;299,</w:t>
            </w:r>
          </w:p>
          <w:p>
            <w:pPr>
              <w:pStyle w:val="TableParagraph"/>
              <w:spacing w:before="1"/>
              <w:ind w:left="105"/>
              <w:rPr>
                <w:sz w:val="22"/>
              </w:rPr>
            </w:pPr>
            <w:r>
              <w:rPr>
                <w:sz w:val="22"/>
              </w:rPr>
              <w:t>SIDCO</w:t>
            </w:r>
            <w:r>
              <w:rPr>
                <w:spacing w:val="52"/>
                <w:w w:val="150"/>
                <w:sz w:val="22"/>
              </w:rPr>
              <w:t> </w:t>
            </w:r>
            <w:r>
              <w:rPr>
                <w:sz w:val="22"/>
              </w:rPr>
              <w:t>Estate</w:t>
            </w:r>
            <w:r>
              <w:rPr>
                <w:spacing w:val="54"/>
                <w:w w:val="150"/>
                <w:sz w:val="22"/>
              </w:rPr>
              <w:t> </w:t>
            </w:r>
            <w:r>
              <w:rPr>
                <w:spacing w:val="-2"/>
                <w:sz w:val="22"/>
              </w:rPr>
              <w:t>Ambattur,</w:t>
            </w:r>
          </w:p>
          <w:p>
            <w:pPr>
              <w:pStyle w:val="TableParagraph"/>
              <w:spacing w:line="250" w:lineRule="exact"/>
              <w:ind w:left="105"/>
              <w:rPr>
                <w:sz w:val="22"/>
              </w:rPr>
            </w:pPr>
            <w:r>
              <w:rPr>
                <w:sz w:val="22"/>
              </w:rPr>
              <w:t>Chennai</w:t>
            </w:r>
            <w:r>
              <w:rPr>
                <w:spacing w:val="32"/>
                <w:sz w:val="22"/>
              </w:rPr>
              <w:t> </w:t>
            </w:r>
            <w:r>
              <w:rPr>
                <w:sz w:val="22"/>
              </w:rPr>
              <w:t>-</w:t>
            </w:r>
            <w:r>
              <w:rPr>
                <w:spacing w:val="30"/>
                <w:sz w:val="22"/>
              </w:rPr>
              <w:t> </w:t>
            </w:r>
            <w:r>
              <w:rPr>
                <w:sz w:val="22"/>
              </w:rPr>
              <w:t>600</w:t>
            </w:r>
            <w:r>
              <w:rPr>
                <w:spacing w:val="33"/>
                <w:sz w:val="22"/>
              </w:rPr>
              <w:t> </w:t>
            </w:r>
            <w:r>
              <w:rPr>
                <w:sz w:val="22"/>
              </w:rPr>
              <w:t>098</w:t>
            </w:r>
            <w:r>
              <w:rPr>
                <w:spacing w:val="33"/>
                <w:sz w:val="22"/>
              </w:rPr>
              <w:t> </w:t>
            </w:r>
            <w:r>
              <w:rPr>
                <w:sz w:val="22"/>
              </w:rPr>
              <w:t>Tamil </w:t>
            </w:r>
            <w:r>
              <w:rPr>
                <w:spacing w:val="-4"/>
                <w:sz w:val="22"/>
              </w:rPr>
              <w:t>Nadu</w:t>
            </w:r>
          </w:p>
        </w:tc>
        <w:tc>
          <w:tcPr>
            <w:tcW w:w="2973" w:type="dxa"/>
          </w:tcPr>
          <w:p>
            <w:pPr>
              <w:pStyle w:val="TableParagraph"/>
              <w:ind w:right="96"/>
              <w:jc w:val="both"/>
              <w:rPr>
                <w:sz w:val="22"/>
              </w:rPr>
            </w:pPr>
            <w:r>
              <w:rPr>
                <w:sz w:val="22"/>
              </w:rPr>
              <w:t>288 &amp;299, SIDCO Estate Ambattur, Chennai,Tamil </w:t>
            </w:r>
            <w:r>
              <w:rPr>
                <w:spacing w:val="-4"/>
                <w:sz w:val="22"/>
              </w:rPr>
              <w:t>Nadu</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2"/>
                <w:sz w:val="22"/>
              </w:rPr>
              <w:t>1764.</w:t>
            </w:r>
          </w:p>
        </w:tc>
        <w:tc>
          <w:tcPr>
            <w:tcW w:w="1892" w:type="dxa"/>
          </w:tcPr>
          <w:p>
            <w:pPr>
              <w:pStyle w:val="TableParagraph"/>
              <w:rPr>
                <w:sz w:val="22"/>
              </w:rPr>
            </w:pPr>
            <w:r>
              <w:rPr>
                <w:spacing w:val="-2"/>
                <w:sz w:val="22"/>
              </w:rPr>
              <w:t>TU/IV-RD/4930</w:t>
            </w:r>
          </w:p>
        </w:tc>
        <w:tc>
          <w:tcPr>
            <w:tcW w:w="2790" w:type="dxa"/>
          </w:tcPr>
          <w:p>
            <w:pPr>
              <w:pStyle w:val="TableParagraph"/>
              <w:ind w:left="105" w:right="92"/>
              <w:jc w:val="both"/>
              <w:rPr>
                <w:sz w:val="22"/>
              </w:rPr>
            </w:pPr>
            <w:r>
              <w:rPr>
                <w:rFonts w:ascii="Arial"/>
                <w:b/>
                <w:sz w:val="22"/>
              </w:rPr>
              <w:t>Chem Process Systems Pvt. Ltd.</w:t>
            </w:r>
            <w:r>
              <w:rPr>
                <w:rFonts w:ascii="Arial"/>
                <w:b/>
                <w:spacing w:val="80"/>
                <w:sz w:val="22"/>
              </w:rPr>
              <w:t> </w:t>
            </w:r>
            <w:r>
              <w:rPr>
                <w:sz w:val="22"/>
              </w:rPr>
              <w:t>15, Nataraj Industrial Estate, Vasna - lyava Sanand -Viramgam Highways,</w:t>
            </w:r>
            <w:r>
              <w:rPr>
                <w:spacing w:val="51"/>
                <w:sz w:val="22"/>
              </w:rPr>
              <w:t> </w:t>
            </w:r>
            <w:r>
              <w:rPr>
                <w:sz w:val="22"/>
              </w:rPr>
              <w:t>Sanand</w:t>
            </w:r>
            <w:r>
              <w:rPr>
                <w:spacing w:val="59"/>
                <w:sz w:val="22"/>
              </w:rPr>
              <w:t> </w:t>
            </w:r>
            <w:r>
              <w:rPr>
                <w:sz w:val="22"/>
              </w:rPr>
              <w:t>-</w:t>
            </w:r>
            <w:r>
              <w:rPr>
                <w:spacing w:val="52"/>
                <w:sz w:val="22"/>
              </w:rPr>
              <w:t> </w:t>
            </w:r>
            <w:r>
              <w:rPr>
                <w:spacing w:val="-5"/>
                <w:sz w:val="22"/>
              </w:rPr>
              <w:t>382</w:t>
            </w:r>
          </w:p>
          <w:p>
            <w:pPr>
              <w:pStyle w:val="TableParagraph"/>
              <w:spacing w:line="234" w:lineRule="exact" w:before="2"/>
              <w:ind w:left="105"/>
              <w:jc w:val="both"/>
              <w:rPr>
                <w:sz w:val="22"/>
              </w:rPr>
            </w:pPr>
            <w:r>
              <w:rPr>
                <w:sz w:val="22"/>
              </w:rPr>
              <w:t>170</w:t>
            </w:r>
            <w:r>
              <w:rPr>
                <w:spacing w:val="-5"/>
                <w:sz w:val="22"/>
              </w:rPr>
              <w:t> </w:t>
            </w:r>
            <w:r>
              <w:rPr>
                <w:sz w:val="22"/>
              </w:rPr>
              <w:t>Ahmedabad,</w:t>
            </w:r>
            <w:r>
              <w:rPr>
                <w:spacing w:val="-8"/>
                <w:sz w:val="22"/>
              </w:rPr>
              <w:t> </w:t>
            </w:r>
            <w:r>
              <w:rPr>
                <w:spacing w:val="-2"/>
                <w:sz w:val="22"/>
              </w:rPr>
              <w:t>Gujarat</w:t>
            </w:r>
          </w:p>
        </w:tc>
        <w:tc>
          <w:tcPr>
            <w:tcW w:w="2973" w:type="dxa"/>
          </w:tcPr>
          <w:p>
            <w:pPr>
              <w:pStyle w:val="TableParagraph"/>
              <w:tabs>
                <w:tab w:pos="872" w:val="left" w:leader="none"/>
                <w:tab w:pos="1861" w:val="left" w:leader="none"/>
                <w:tab w:pos="1970" w:val="left" w:leader="none"/>
              </w:tabs>
              <w:ind w:right="95" w:firstLine="62"/>
              <w:rPr>
                <w:sz w:val="22"/>
              </w:rPr>
            </w:pPr>
            <w:r>
              <w:rPr>
                <w:spacing w:val="-4"/>
                <w:sz w:val="22"/>
              </w:rPr>
              <w:t>15,</w:t>
            </w:r>
            <w:r>
              <w:rPr>
                <w:sz w:val="22"/>
              </w:rPr>
              <w:tab/>
            </w:r>
            <w:r>
              <w:rPr>
                <w:spacing w:val="-2"/>
                <w:sz w:val="22"/>
              </w:rPr>
              <w:t>Nataraj</w:t>
            </w:r>
            <w:r>
              <w:rPr>
                <w:sz w:val="22"/>
              </w:rPr>
              <w:tab/>
              <w:tab/>
            </w:r>
            <w:r>
              <w:rPr>
                <w:spacing w:val="-2"/>
                <w:sz w:val="22"/>
              </w:rPr>
              <w:t>Industrial Estate,</w:t>
            </w:r>
            <w:r>
              <w:rPr>
                <w:sz w:val="22"/>
              </w:rPr>
              <w:tab/>
              <w:tab/>
            </w:r>
            <w:r>
              <w:rPr>
                <w:spacing w:val="-2"/>
                <w:sz w:val="22"/>
              </w:rPr>
              <w:t>Viramgam</w:t>
            </w:r>
          </w:p>
          <w:p>
            <w:pPr>
              <w:pStyle w:val="TableParagraph"/>
              <w:tabs>
                <w:tab w:pos="2043" w:val="left" w:leader="none"/>
              </w:tabs>
              <w:spacing w:line="237" w:lineRule="auto" w:before="4"/>
              <w:ind w:right="94"/>
              <w:rPr>
                <w:sz w:val="22"/>
              </w:rPr>
            </w:pPr>
            <w:r>
              <w:rPr>
                <w:spacing w:val="-2"/>
                <w:sz w:val="22"/>
              </w:rPr>
              <w:t>Highways,</w:t>
            </w:r>
            <w:r>
              <w:rPr>
                <w:sz w:val="22"/>
              </w:rPr>
              <w:tab/>
            </w:r>
            <w:r>
              <w:rPr>
                <w:spacing w:val="-2"/>
                <w:sz w:val="22"/>
              </w:rPr>
              <w:t>Sanand, </w:t>
            </w:r>
            <w:r>
              <w:rPr>
                <w:sz w:val="22"/>
              </w:rPr>
              <w:t>Ahmedabad, Gujarat</w:t>
            </w:r>
          </w:p>
        </w:tc>
        <w:tc>
          <w:tcPr>
            <w:tcW w:w="1350" w:type="dxa"/>
          </w:tcPr>
          <w:p>
            <w:pPr>
              <w:pStyle w:val="TableParagraph"/>
              <w:ind w:left="0" w:right="28"/>
              <w:jc w:val="center"/>
              <w:rPr>
                <w:sz w:val="22"/>
              </w:rPr>
            </w:pPr>
            <w:r>
              <w:rPr>
                <w:spacing w:val="-2"/>
                <w:sz w:val="22"/>
              </w:rPr>
              <w:t>31.03.2026</w:t>
            </w:r>
          </w:p>
        </w:tc>
      </w:tr>
      <w:tr>
        <w:trPr>
          <w:trHeight w:val="503" w:hRule="atLeast"/>
        </w:trPr>
        <w:tc>
          <w:tcPr>
            <w:tcW w:w="898" w:type="dxa"/>
          </w:tcPr>
          <w:p>
            <w:pPr>
              <w:pStyle w:val="TableParagraph"/>
              <w:spacing w:line="248" w:lineRule="exact"/>
              <w:ind w:left="177"/>
              <w:rPr>
                <w:sz w:val="22"/>
              </w:rPr>
            </w:pPr>
            <w:r>
              <w:rPr>
                <w:spacing w:val="-2"/>
                <w:sz w:val="22"/>
              </w:rPr>
              <w:t>1765.</w:t>
            </w:r>
          </w:p>
        </w:tc>
        <w:tc>
          <w:tcPr>
            <w:tcW w:w="1892" w:type="dxa"/>
          </w:tcPr>
          <w:p>
            <w:pPr>
              <w:pStyle w:val="TableParagraph"/>
              <w:spacing w:line="248" w:lineRule="exact"/>
              <w:rPr>
                <w:sz w:val="22"/>
              </w:rPr>
            </w:pPr>
            <w:r>
              <w:rPr>
                <w:spacing w:val="-2"/>
                <w:sz w:val="22"/>
              </w:rPr>
              <w:t>TU/IV-RD/4931</w:t>
            </w:r>
          </w:p>
        </w:tc>
        <w:tc>
          <w:tcPr>
            <w:tcW w:w="2790" w:type="dxa"/>
          </w:tcPr>
          <w:p>
            <w:pPr>
              <w:pStyle w:val="TableParagraph"/>
              <w:spacing w:line="248" w:lineRule="exact"/>
              <w:ind w:left="105"/>
              <w:rPr>
                <w:rFonts w:ascii="Arial"/>
                <w:b/>
                <w:sz w:val="22"/>
              </w:rPr>
            </w:pPr>
            <w:r>
              <w:rPr>
                <w:rFonts w:ascii="Arial"/>
                <w:b/>
                <w:sz w:val="22"/>
              </w:rPr>
              <w:t>Eco</w:t>
            </w:r>
            <w:r>
              <w:rPr>
                <w:rFonts w:ascii="Arial"/>
                <w:b/>
                <w:spacing w:val="30"/>
                <w:sz w:val="22"/>
              </w:rPr>
              <w:t> </w:t>
            </w:r>
            <w:r>
              <w:rPr>
                <w:rFonts w:ascii="Arial"/>
                <w:b/>
                <w:sz w:val="22"/>
              </w:rPr>
              <w:t>Agriseeds</w:t>
            </w:r>
            <w:r>
              <w:rPr>
                <w:rFonts w:ascii="Arial"/>
                <w:b/>
                <w:spacing w:val="36"/>
                <w:sz w:val="22"/>
              </w:rPr>
              <w:t> </w:t>
            </w:r>
            <w:r>
              <w:rPr>
                <w:rFonts w:ascii="Arial"/>
                <w:b/>
                <w:sz w:val="22"/>
              </w:rPr>
              <w:t>Pvt.</w:t>
            </w:r>
            <w:r>
              <w:rPr>
                <w:rFonts w:ascii="Arial"/>
                <w:b/>
                <w:spacing w:val="35"/>
                <w:sz w:val="22"/>
              </w:rPr>
              <w:t> </w:t>
            </w:r>
            <w:r>
              <w:rPr>
                <w:rFonts w:ascii="Arial"/>
                <w:b/>
                <w:spacing w:val="-4"/>
                <w:sz w:val="22"/>
              </w:rPr>
              <w:t>Ltd.</w:t>
            </w:r>
          </w:p>
          <w:p>
            <w:pPr>
              <w:pStyle w:val="TableParagraph"/>
              <w:tabs>
                <w:tab w:pos="805" w:val="left" w:leader="none"/>
                <w:tab w:pos="1481" w:val="left" w:leader="none"/>
                <w:tab w:pos="2238" w:val="left" w:leader="none"/>
              </w:tabs>
              <w:spacing w:line="234" w:lineRule="exact" w:before="1"/>
              <w:ind w:left="105"/>
              <w:rPr>
                <w:sz w:val="22"/>
              </w:rPr>
            </w:pPr>
            <w:r>
              <w:rPr>
                <w:spacing w:val="-4"/>
                <w:sz w:val="22"/>
              </w:rPr>
              <w:t>Flat</w:t>
            </w:r>
            <w:r>
              <w:rPr>
                <w:sz w:val="22"/>
              </w:rPr>
              <w:tab/>
            </w:r>
            <w:r>
              <w:rPr>
                <w:spacing w:val="-5"/>
                <w:sz w:val="22"/>
              </w:rPr>
              <w:t>No.</w:t>
            </w:r>
            <w:r>
              <w:rPr>
                <w:sz w:val="22"/>
              </w:rPr>
              <w:tab/>
            </w:r>
            <w:r>
              <w:rPr>
                <w:spacing w:val="-4"/>
                <w:sz w:val="22"/>
              </w:rPr>
              <w:t>804,</w:t>
            </w:r>
            <w:r>
              <w:rPr>
                <w:sz w:val="22"/>
              </w:rPr>
              <w:tab/>
            </w:r>
            <w:r>
              <w:rPr>
                <w:spacing w:val="-5"/>
                <w:sz w:val="22"/>
              </w:rPr>
              <w:t>VSS</w:t>
            </w:r>
          </w:p>
        </w:tc>
        <w:tc>
          <w:tcPr>
            <w:tcW w:w="2973" w:type="dxa"/>
          </w:tcPr>
          <w:p>
            <w:pPr>
              <w:pStyle w:val="TableParagraph"/>
              <w:tabs>
                <w:tab w:pos="1007" w:val="left" w:leader="none"/>
                <w:tab w:pos="1986" w:val="left" w:leader="none"/>
              </w:tabs>
              <w:spacing w:line="248" w:lineRule="exact"/>
              <w:rPr>
                <w:sz w:val="22"/>
              </w:rPr>
            </w:pPr>
            <w:r>
              <w:rPr>
                <w:spacing w:val="-5"/>
                <w:sz w:val="22"/>
              </w:rPr>
              <w:t>Sy</w:t>
            </w:r>
            <w:r>
              <w:rPr>
                <w:sz w:val="22"/>
              </w:rPr>
              <w:tab/>
            </w:r>
            <w:r>
              <w:rPr>
                <w:spacing w:val="-5"/>
                <w:sz w:val="22"/>
              </w:rPr>
              <w:t>No.</w:t>
            </w:r>
            <w:r>
              <w:rPr>
                <w:sz w:val="22"/>
              </w:rPr>
              <w:tab/>
            </w:r>
            <w:r>
              <w:rPr>
                <w:spacing w:val="-2"/>
                <w:sz w:val="22"/>
              </w:rPr>
              <w:t>57/A/1/a,</w:t>
            </w:r>
          </w:p>
          <w:p>
            <w:pPr>
              <w:pStyle w:val="TableParagraph"/>
              <w:spacing w:line="234" w:lineRule="exact" w:before="1"/>
              <w:rPr>
                <w:sz w:val="22"/>
              </w:rPr>
            </w:pPr>
            <w:r>
              <w:rPr>
                <w:sz w:val="22"/>
              </w:rPr>
              <w:t>90/A/a/1/a/a,</w:t>
            </w:r>
            <w:r>
              <w:rPr>
                <w:spacing w:val="21"/>
                <w:sz w:val="22"/>
              </w:rPr>
              <w:t> </w:t>
            </w:r>
            <w:r>
              <w:rPr>
                <w:sz w:val="22"/>
              </w:rPr>
              <w:t>91/A/a/1/a/a,</w:t>
            </w:r>
            <w:r>
              <w:rPr>
                <w:spacing w:val="29"/>
                <w:sz w:val="22"/>
              </w:rPr>
              <w:t> </w:t>
            </w:r>
            <w:r>
              <w:rPr>
                <w:spacing w:val="-10"/>
                <w:sz w:val="22"/>
              </w:rPr>
              <w:t>,</w:t>
            </w:r>
          </w:p>
        </w:tc>
        <w:tc>
          <w:tcPr>
            <w:tcW w:w="1350" w:type="dxa"/>
          </w:tcPr>
          <w:p>
            <w:pPr>
              <w:pStyle w:val="TableParagraph"/>
              <w:spacing w:line="248" w:lineRule="exact"/>
              <w:ind w:left="0" w:right="28"/>
              <w:jc w:val="center"/>
              <w:rPr>
                <w:sz w:val="22"/>
              </w:rPr>
            </w:pPr>
            <w:r>
              <w:rPr>
                <w:spacing w:val="-2"/>
                <w:sz w:val="22"/>
              </w:rPr>
              <w:t>31.03.2026</w:t>
            </w:r>
          </w:p>
        </w:tc>
      </w:tr>
    </w:tbl>
    <w:p>
      <w:pPr>
        <w:pStyle w:val="TableParagraph"/>
        <w:spacing w:after="0" w:line="248" w:lineRule="exact"/>
        <w:jc w:val="center"/>
        <w:rPr>
          <w:sz w:val="22"/>
        </w:rPr>
        <w:sectPr>
          <w:type w:val="continuous"/>
          <w:pgSz w:w="11910" w:h="16840"/>
          <w:pgMar w:header="0" w:footer="287" w:top="1240" w:bottom="1375"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985" w:val="left" w:leader="none"/>
              </w:tabs>
              <w:ind w:left="105" w:right="95"/>
              <w:jc w:val="both"/>
              <w:rPr>
                <w:sz w:val="22"/>
              </w:rPr>
            </w:pPr>
            <w:r>
              <w:rPr>
                <w:spacing w:val="-2"/>
                <w:sz w:val="22"/>
              </w:rPr>
              <w:t>Nandadeep,</w:t>
            </w:r>
            <w:r>
              <w:rPr>
                <w:sz w:val="22"/>
              </w:rPr>
              <w:tab/>
            </w:r>
            <w:r>
              <w:rPr>
                <w:spacing w:val="-2"/>
                <w:sz w:val="22"/>
              </w:rPr>
              <w:t>NH-</w:t>
            </w:r>
            <w:r>
              <w:rPr>
                <w:spacing w:val="-2"/>
                <w:sz w:val="22"/>
              </w:rPr>
              <w:t>44, </w:t>
            </w:r>
            <w:r>
              <w:rPr>
                <w:sz w:val="22"/>
              </w:rPr>
              <w:t>Jeedimetla,Besides RTA Office,</w:t>
            </w:r>
            <w:r>
              <w:rPr>
                <w:spacing w:val="76"/>
                <w:sz w:val="22"/>
              </w:rPr>
              <w:t> </w:t>
            </w:r>
            <w:r>
              <w:rPr>
                <w:sz w:val="22"/>
              </w:rPr>
              <w:t>Hyderabad</w:t>
            </w:r>
            <w:r>
              <w:rPr>
                <w:spacing w:val="77"/>
                <w:sz w:val="22"/>
              </w:rPr>
              <w:t> </w:t>
            </w:r>
            <w:r>
              <w:rPr>
                <w:sz w:val="22"/>
              </w:rPr>
              <w:t>-</w:t>
            </w:r>
            <w:r>
              <w:rPr>
                <w:spacing w:val="70"/>
                <w:sz w:val="22"/>
              </w:rPr>
              <w:t> </w:t>
            </w:r>
            <w:r>
              <w:rPr>
                <w:spacing w:val="-5"/>
                <w:sz w:val="22"/>
              </w:rPr>
              <w:t>500</w:t>
            </w:r>
          </w:p>
          <w:p>
            <w:pPr>
              <w:pStyle w:val="TableParagraph"/>
              <w:spacing w:line="234" w:lineRule="exact"/>
              <w:ind w:left="105"/>
              <w:jc w:val="both"/>
              <w:rPr>
                <w:sz w:val="22"/>
              </w:rPr>
            </w:pPr>
            <w:r>
              <w:rPr>
                <w:sz w:val="22"/>
              </w:rPr>
              <w:t>055 </w:t>
            </w:r>
            <w:r>
              <w:rPr>
                <w:spacing w:val="-2"/>
                <w:sz w:val="22"/>
              </w:rPr>
              <w:t>Telangana</w:t>
            </w:r>
          </w:p>
        </w:tc>
        <w:tc>
          <w:tcPr>
            <w:tcW w:w="2973" w:type="dxa"/>
          </w:tcPr>
          <w:p>
            <w:pPr>
              <w:pStyle w:val="TableParagraph"/>
              <w:ind w:right="96"/>
              <w:jc w:val="both"/>
              <w:rPr>
                <w:sz w:val="22"/>
              </w:rPr>
            </w:pPr>
            <w:r>
              <w:rPr>
                <w:sz w:val="22"/>
              </w:rPr>
              <w:t>92/1/A/a, Ponnala Village Shamirpet</w:t>
            </w:r>
            <w:r>
              <w:rPr>
                <w:spacing w:val="-12"/>
                <w:sz w:val="22"/>
              </w:rPr>
              <w:t> </w:t>
            </w:r>
            <w:r>
              <w:rPr>
                <w:sz w:val="22"/>
              </w:rPr>
              <w:t>Mandal,</w:t>
            </w:r>
            <w:r>
              <w:rPr>
                <w:spacing w:val="-12"/>
                <w:sz w:val="22"/>
              </w:rPr>
              <w:t> </w:t>
            </w:r>
            <w:r>
              <w:rPr>
                <w:sz w:val="22"/>
              </w:rPr>
              <w:t>Medchal </w:t>
            </w:r>
            <w:r>
              <w:rPr>
                <w:spacing w:val="-2"/>
                <w:sz w:val="22"/>
              </w:rPr>
              <w:t>Malkajgiri</w:t>
            </w:r>
          </w:p>
          <w:p>
            <w:pPr>
              <w:pStyle w:val="TableParagraph"/>
              <w:spacing w:line="234" w:lineRule="exact"/>
              <w:rPr>
                <w:sz w:val="22"/>
              </w:rPr>
            </w:pPr>
            <w:r>
              <w:rPr>
                <w:spacing w:val="-2"/>
                <w:sz w:val="22"/>
              </w:rPr>
              <w:t>District,Telangana</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ind w:left="177"/>
              <w:rPr>
                <w:sz w:val="22"/>
              </w:rPr>
            </w:pPr>
            <w:r>
              <w:rPr>
                <w:spacing w:val="-2"/>
                <w:sz w:val="22"/>
              </w:rPr>
              <w:t>1766.</w:t>
            </w:r>
          </w:p>
        </w:tc>
        <w:tc>
          <w:tcPr>
            <w:tcW w:w="1892" w:type="dxa"/>
          </w:tcPr>
          <w:p>
            <w:pPr>
              <w:pStyle w:val="TableParagraph"/>
              <w:rPr>
                <w:sz w:val="22"/>
              </w:rPr>
            </w:pPr>
            <w:r>
              <w:rPr>
                <w:spacing w:val="-2"/>
                <w:sz w:val="22"/>
              </w:rPr>
              <w:t>TU/IV-RD/4932</w:t>
            </w:r>
          </w:p>
        </w:tc>
        <w:tc>
          <w:tcPr>
            <w:tcW w:w="2790" w:type="dxa"/>
          </w:tcPr>
          <w:p>
            <w:pPr>
              <w:pStyle w:val="TableParagraph"/>
              <w:ind w:left="105" w:right="96"/>
              <w:jc w:val="both"/>
              <w:rPr>
                <w:sz w:val="22"/>
              </w:rPr>
            </w:pPr>
            <w:r>
              <w:rPr>
                <w:rFonts w:ascii="Arial"/>
                <w:b/>
                <w:sz w:val="22"/>
              </w:rPr>
              <w:t>Rocket Engineering Corporation Pvt. Ltd. </w:t>
            </w:r>
            <w:r>
              <w:rPr>
                <w:sz w:val="22"/>
              </w:rPr>
              <w:t>Plot</w:t>
            </w:r>
            <w:r>
              <w:rPr>
                <w:spacing w:val="54"/>
                <w:w w:val="150"/>
                <w:sz w:val="22"/>
              </w:rPr>
              <w:t> </w:t>
            </w:r>
            <w:r>
              <w:rPr>
                <w:sz w:val="22"/>
              </w:rPr>
              <w:t>No.</w:t>
            </w:r>
            <w:r>
              <w:rPr>
                <w:spacing w:val="54"/>
                <w:w w:val="150"/>
                <w:sz w:val="22"/>
              </w:rPr>
              <w:t> </w:t>
            </w:r>
            <w:r>
              <w:rPr>
                <w:sz w:val="22"/>
              </w:rPr>
              <w:t>D-19,</w:t>
            </w:r>
            <w:r>
              <w:rPr>
                <w:spacing w:val="55"/>
                <w:w w:val="150"/>
                <w:sz w:val="22"/>
              </w:rPr>
              <w:t> </w:t>
            </w:r>
            <w:r>
              <w:rPr>
                <w:spacing w:val="-2"/>
                <w:sz w:val="22"/>
              </w:rPr>
              <w:t>M.I.D.C.,</w:t>
            </w:r>
          </w:p>
          <w:p>
            <w:pPr>
              <w:pStyle w:val="TableParagraph"/>
              <w:spacing w:line="250" w:lineRule="exact"/>
              <w:ind w:left="105" w:right="97"/>
              <w:jc w:val="both"/>
              <w:rPr>
                <w:sz w:val="22"/>
              </w:rPr>
            </w:pPr>
            <w:r>
              <w:rPr>
                <w:sz w:val="22"/>
              </w:rPr>
              <w:t>Shiroli, Kolhapur-416 122 </w:t>
            </w:r>
            <w:r>
              <w:rPr>
                <w:spacing w:val="-2"/>
                <w:sz w:val="22"/>
              </w:rPr>
              <w:t>Maharashtra</w:t>
            </w:r>
          </w:p>
        </w:tc>
        <w:tc>
          <w:tcPr>
            <w:tcW w:w="2973" w:type="dxa"/>
          </w:tcPr>
          <w:p>
            <w:pPr>
              <w:pStyle w:val="TableParagraph"/>
              <w:tabs>
                <w:tab w:pos="699" w:val="left" w:leader="none"/>
                <w:tab w:pos="1251" w:val="left" w:leader="none"/>
                <w:tab w:pos="2001" w:val="left" w:leader="none"/>
              </w:tabs>
              <w:spacing w:line="251" w:lineRule="exact"/>
              <w:rPr>
                <w:sz w:val="22"/>
              </w:rPr>
            </w:pPr>
            <w:r>
              <w:rPr>
                <w:spacing w:val="-4"/>
                <w:sz w:val="22"/>
              </w:rPr>
              <w:t>Plot</w:t>
            </w:r>
            <w:r>
              <w:rPr>
                <w:sz w:val="22"/>
              </w:rPr>
              <w:tab/>
            </w:r>
            <w:r>
              <w:rPr>
                <w:spacing w:val="-5"/>
                <w:sz w:val="22"/>
              </w:rPr>
              <w:t>No.</w:t>
            </w:r>
            <w:r>
              <w:rPr>
                <w:sz w:val="22"/>
              </w:rPr>
              <w:tab/>
            </w:r>
            <w:r>
              <w:rPr>
                <w:spacing w:val="-2"/>
                <w:sz w:val="22"/>
              </w:rPr>
              <w:t>D-</w:t>
            </w:r>
            <w:r>
              <w:rPr>
                <w:spacing w:val="-5"/>
                <w:sz w:val="22"/>
              </w:rPr>
              <w:t>19,</w:t>
            </w:r>
            <w:r>
              <w:rPr>
                <w:sz w:val="22"/>
              </w:rPr>
              <w:tab/>
            </w:r>
            <w:r>
              <w:rPr>
                <w:spacing w:val="-2"/>
                <w:sz w:val="22"/>
              </w:rPr>
              <w:t>M.I.D.C.,</w:t>
            </w:r>
          </w:p>
          <w:p>
            <w:pPr>
              <w:pStyle w:val="TableParagraph"/>
              <w:tabs>
                <w:tab w:pos="1923" w:val="left" w:leader="none"/>
              </w:tabs>
              <w:ind w:right="94"/>
              <w:rPr>
                <w:sz w:val="22"/>
              </w:rPr>
            </w:pPr>
            <w:r>
              <w:rPr>
                <w:spacing w:val="-2"/>
                <w:sz w:val="22"/>
              </w:rPr>
              <w:t>Shiroli,</w:t>
            </w:r>
            <w:r>
              <w:rPr>
                <w:sz w:val="22"/>
              </w:rPr>
              <w:tab/>
            </w:r>
            <w:r>
              <w:rPr>
                <w:spacing w:val="-2"/>
                <w:sz w:val="22"/>
              </w:rPr>
              <w:t>Kolhapur, Maharashtra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1767.</w:t>
            </w:r>
          </w:p>
        </w:tc>
        <w:tc>
          <w:tcPr>
            <w:tcW w:w="1892" w:type="dxa"/>
          </w:tcPr>
          <w:p>
            <w:pPr>
              <w:pStyle w:val="TableParagraph"/>
              <w:rPr>
                <w:sz w:val="22"/>
              </w:rPr>
            </w:pPr>
            <w:r>
              <w:rPr>
                <w:spacing w:val="-2"/>
                <w:sz w:val="22"/>
              </w:rPr>
              <w:t>TU/IV-RD/4933</w:t>
            </w:r>
          </w:p>
        </w:tc>
        <w:tc>
          <w:tcPr>
            <w:tcW w:w="2790" w:type="dxa"/>
          </w:tcPr>
          <w:p>
            <w:pPr>
              <w:pStyle w:val="TableParagraph"/>
              <w:ind w:left="105" w:right="92"/>
              <w:jc w:val="both"/>
              <w:rPr>
                <w:sz w:val="22"/>
              </w:rPr>
            </w:pPr>
            <w:r>
              <w:rPr>
                <w:rFonts w:ascii="Arial"/>
                <w:b/>
                <w:sz w:val="22"/>
              </w:rPr>
              <w:t>Eureka Forbes Ltd. </w:t>
            </w:r>
            <w:r>
              <w:rPr>
                <w:sz w:val="22"/>
              </w:rPr>
              <w:t>B1/B2, 701,7th Floor, Marathon Innova, Off. Ganpatrao Kadan Marg, Lower</w:t>
            </w:r>
            <w:r>
              <w:rPr>
                <w:spacing w:val="80"/>
                <w:sz w:val="22"/>
              </w:rPr>
              <w:t> </w:t>
            </w:r>
            <w:r>
              <w:rPr>
                <w:sz w:val="22"/>
              </w:rPr>
              <w:t>Parel,</w:t>
            </w:r>
            <w:r>
              <w:rPr>
                <w:spacing w:val="80"/>
                <w:sz w:val="22"/>
              </w:rPr>
              <w:t> </w:t>
            </w:r>
            <w:r>
              <w:rPr>
                <w:sz w:val="22"/>
              </w:rPr>
              <w:t>Mumbai-400 013 Maharashtra</w:t>
            </w:r>
          </w:p>
        </w:tc>
        <w:tc>
          <w:tcPr>
            <w:tcW w:w="2973" w:type="dxa"/>
          </w:tcPr>
          <w:p>
            <w:pPr>
              <w:pStyle w:val="TableParagraph"/>
              <w:tabs>
                <w:tab w:pos="1803" w:val="left" w:leader="none"/>
              </w:tabs>
              <w:ind w:right="93"/>
              <w:jc w:val="both"/>
              <w:rPr>
                <w:sz w:val="22"/>
              </w:rPr>
            </w:pPr>
            <w:r>
              <w:rPr>
                <w:sz w:val="22"/>
              </w:rPr>
              <w:t>143, C-4, Bommasandra Industrial Area, Off- Hosur Road, Hebbagodi, Anekal </w:t>
            </w:r>
            <w:r>
              <w:rPr>
                <w:spacing w:val="-2"/>
                <w:sz w:val="22"/>
              </w:rPr>
              <w:t>Taluk,</w:t>
            </w:r>
            <w:r>
              <w:rPr>
                <w:sz w:val="22"/>
              </w:rPr>
              <w:tab/>
            </w:r>
            <w:r>
              <w:rPr>
                <w:spacing w:val="-2"/>
                <w:sz w:val="22"/>
              </w:rPr>
              <w:t>Bangalore, Karnataka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1768.</w:t>
            </w:r>
          </w:p>
        </w:tc>
        <w:tc>
          <w:tcPr>
            <w:tcW w:w="1892" w:type="dxa"/>
          </w:tcPr>
          <w:p>
            <w:pPr>
              <w:pStyle w:val="TableParagraph"/>
              <w:rPr>
                <w:sz w:val="22"/>
              </w:rPr>
            </w:pPr>
            <w:r>
              <w:rPr>
                <w:spacing w:val="-2"/>
                <w:sz w:val="22"/>
              </w:rPr>
              <w:t>TU/IV-RD/4934</w:t>
            </w:r>
          </w:p>
        </w:tc>
        <w:tc>
          <w:tcPr>
            <w:tcW w:w="2790" w:type="dxa"/>
          </w:tcPr>
          <w:p>
            <w:pPr>
              <w:pStyle w:val="TableParagraph"/>
              <w:ind w:left="105" w:right="96"/>
              <w:jc w:val="both"/>
              <w:rPr>
                <w:sz w:val="22"/>
              </w:rPr>
            </w:pPr>
            <w:r>
              <w:rPr>
                <w:rFonts w:ascii="Arial"/>
                <w:b/>
                <w:sz w:val="22"/>
              </w:rPr>
              <w:t>Agrivet Research &amp; Advisory</w:t>
            </w:r>
            <w:r>
              <w:rPr>
                <w:rFonts w:ascii="Arial"/>
                <w:b/>
                <w:spacing w:val="80"/>
                <w:w w:val="150"/>
                <w:sz w:val="22"/>
              </w:rPr>
              <w:t> </w:t>
            </w:r>
            <w:r>
              <w:rPr>
                <w:rFonts w:ascii="Arial"/>
                <w:b/>
                <w:sz w:val="22"/>
              </w:rPr>
              <w:t>Pvt.</w:t>
            </w:r>
            <w:r>
              <w:rPr>
                <w:rFonts w:ascii="Arial"/>
                <w:b/>
                <w:spacing w:val="80"/>
                <w:w w:val="150"/>
                <w:sz w:val="22"/>
              </w:rPr>
              <w:t> </w:t>
            </w:r>
            <w:r>
              <w:rPr>
                <w:rFonts w:ascii="Arial"/>
                <w:b/>
                <w:sz w:val="22"/>
              </w:rPr>
              <w:t>Ltd.</w:t>
            </w:r>
            <w:r>
              <w:rPr>
                <w:rFonts w:ascii="Arial"/>
                <w:b/>
                <w:spacing w:val="40"/>
                <w:sz w:val="22"/>
              </w:rPr>
              <w:t> </w:t>
            </w:r>
            <w:r>
              <w:rPr>
                <w:sz w:val="22"/>
              </w:rPr>
              <w:t>714,</w:t>
            </w:r>
            <w:r>
              <w:rPr>
                <w:spacing w:val="16"/>
                <w:sz w:val="22"/>
              </w:rPr>
              <w:t> </w:t>
            </w:r>
            <w:r>
              <w:rPr>
                <w:sz w:val="22"/>
              </w:rPr>
              <w:t>Lake</w:t>
            </w:r>
            <w:r>
              <w:rPr>
                <w:spacing w:val="18"/>
                <w:sz w:val="22"/>
              </w:rPr>
              <w:t> </w:t>
            </w:r>
            <w:r>
              <w:rPr>
                <w:sz w:val="22"/>
              </w:rPr>
              <w:t>Town,</w:t>
            </w:r>
            <w:r>
              <w:rPr>
                <w:spacing w:val="17"/>
                <w:sz w:val="22"/>
              </w:rPr>
              <w:t> </w:t>
            </w:r>
            <w:r>
              <w:rPr>
                <w:sz w:val="22"/>
              </w:rPr>
              <w:t>Block</w:t>
            </w:r>
            <w:r>
              <w:rPr>
                <w:spacing w:val="11"/>
                <w:sz w:val="22"/>
              </w:rPr>
              <w:t> </w:t>
            </w:r>
            <w:r>
              <w:rPr>
                <w:spacing w:val="-5"/>
                <w:sz w:val="22"/>
              </w:rPr>
              <w:t>A,</w:t>
            </w:r>
          </w:p>
          <w:p>
            <w:pPr>
              <w:pStyle w:val="TableParagraph"/>
              <w:spacing w:line="254" w:lineRule="exact"/>
              <w:ind w:left="105" w:right="97"/>
              <w:jc w:val="both"/>
              <w:rPr>
                <w:sz w:val="22"/>
              </w:rPr>
            </w:pPr>
            <w:r>
              <w:rPr>
                <w:sz w:val="22"/>
              </w:rPr>
              <w:t>Kolkata-700 089 West </w:t>
            </w:r>
            <w:r>
              <w:rPr>
                <w:spacing w:val="-2"/>
                <w:sz w:val="22"/>
              </w:rPr>
              <w:t>Bengal</w:t>
            </w:r>
          </w:p>
        </w:tc>
        <w:tc>
          <w:tcPr>
            <w:tcW w:w="2973" w:type="dxa"/>
          </w:tcPr>
          <w:p>
            <w:pPr>
              <w:pStyle w:val="TableParagraph"/>
              <w:tabs>
                <w:tab w:pos="1577" w:val="left" w:leader="none"/>
                <w:tab w:pos="2865" w:val="right" w:leader="none"/>
              </w:tabs>
              <w:ind w:right="93"/>
              <w:rPr>
                <w:sz w:val="22"/>
              </w:rPr>
            </w:pPr>
            <w:r>
              <w:rPr>
                <w:sz w:val="22"/>
              </w:rPr>
              <w:t>Jhampa,</w:t>
            </w:r>
            <w:r>
              <w:rPr>
                <w:spacing w:val="40"/>
                <w:sz w:val="22"/>
              </w:rPr>
              <w:t> </w:t>
            </w:r>
            <w:r>
              <w:rPr>
                <w:sz w:val="22"/>
              </w:rPr>
              <w:t>PO</w:t>
            </w:r>
            <w:r>
              <w:rPr>
                <w:spacing w:val="40"/>
                <w:sz w:val="22"/>
              </w:rPr>
              <w:t> </w:t>
            </w:r>
            <w:r>
              <w:rPr>
                <w:sz w:val="22"/>
              </w:rPr>
              <w:t>-Kaliani,</w:t>
            </w:r>
            <w:r>
              <w:rPr>
                <w:spacing w:val="40"/>
                <w:sz w:val="22"/>
              </w:rPr>
              <w:t> </w:t>
            </w:r>
            <w:r>
              <w:rPr>
                <w:sz w:val="22"/>
              </w:rPr>
              <w:t>PS-</w:t>
            </w:r>
            <w:r>
              <w:rPr>
                <w:spacing w:val="-2"/>
                <w:sz w:val="22"/>
              </w:rPr>
              <w:t>Deganga,</w:t>
            </w:r>
            <w:r>
              <w:rPr>
                <w:sz w:val="22"/>
              </w:rPr>
              <w:tab/>
            </w:r>
            <w:r>
              <w:rPr>
                <w:spacing w:val="-4"/>
                <w:sz w:val="22"/>
              </w:rPr>
              <w:t>North</w:t>
            </w:r>
            <w:r>
              <w:rPr>
                <w:sz w:val="22"/>
              </w:rPr>
              <w:tab/>
            </w:r>
            <w:r>
              <w:rPr>
                <w:spacing w:val="-5"/>
                <w:sz w:val="22"/>
              </w:rPr>
              <w:t>24</w:t>
            </w:r>
          </w:p>
          <w:p>
            <w:pPr>
              <w:pStyle w:val="TableParagraph"/>
              <w:spacing w:before="3"/>
              <w:rPr>
                <w:sz w:val="22"/>
              </w:rPr>
            </w:pPr>
            <w:r>
              <w:rPr>
                <w:sz w:val="22"/>
              </w:rPr>
              <w:t>Parganas,</w:t>
            </w:r>
            <w:r>
              <w:rPr>
                <w:spacing w:val="-4"/>
                <w:sz w:val="22"/>
              </w:rPr>
              <w:t> </w:t>
            </w:r>
            <w:r>
              <w:rPr>
                <w:sz w:val="22"/>
              </w:rPr>
              <w:t>West</w:t>
            </w:r>
            <w:r>
              <w:rPr>
                <w:spacing w:val="-7"/>
                <w:sz w:val="22"/>
              </w:rPr>
              <w:t> </w:t>
            </w:r>
            <w:r>
              <w:rPr>
                <w:spacing w:val="-2"/>
                <w:sz w:val="22"/>
              </w:rPr>
              <w:t>Bengal</w:t>
            </w:r>
          </w:p>
        </w:tc>
        <w:tc>
          <w:tcPr>
            <w:tcW w:w="1350" w:type="dxa"/>
          </w:tcPr>
          <w:p>
            <w:pPr>
              <w:pStyle w:val="TableParagraph"/>
              <w:ind w:left="0" w:right="28"/>
              <w:jc w:val="center"/>
              <w:rPr>
                <w:sz w:val="22"/>
              </w:rPr>
            </w:pPr>
            <w:r>
              <w:rPr>
                <w:spacing w:val="-2"/>
                <w:sz w:val="22"/>
              </w:rPr>
              <w:t>31.03.2026</w:t>
            </w:r>
          </w:p>
        </w:tc>
      </w:tr>
      <w:tr>
        <w:trPr>
          <w:trHeight w:val="2275" w:hRule="atLeast"/>
        </w:trPr>
        <w:tc>
          <w:tcPr>
            <w:tcW w:w="898" w:type="dxa"/>
          </w:tcPr>
          <w:p>
            <w:pPr>
              <w:pStyle w:val="TableParagraph"/>
              <w:ind w:left="177"/>
              <w:rPr>
                <w:sz w:val="22"/>
              </w:rPr>
            </w:pPr>
            <w:r>
              <w:rPr>
                <w:spacing w:val="-2"/>
                <w:sz w:val="22"/>
              </w:rPr>
              <w:t>1769.</w:t>
            </w:r>
          </w:p>
        </w:tc>
        <w:tc>
          <w:tcPr>
            <w:tcW w:w="1892" w:type="dxa"/>
          </w:tcPr>
          <w:p>
            <w:pPr>
              <w:pStyle w:val="TableParagraph"/>
              <w:rPr>
                <w:sz w:val="22"/>
              </w:rPr>
            </w:pPr>
            <w:r>
              <w:rPr>
                <w:spacing w:val="-2"/>
                <w:sz w:val="22"/>
              </w:rPr>
              <w:t>TU/IV-RD/4935</w:t>
            </w:r>
          </w:p>
        </w:tc>
        <w:tc>
          <w:tcPr>
            <w:tcW w:w="2790" w:type="dxa"/>
          </w:tcPr>
          <w:p>
            <w:pPr>
              <w:pStyle w:val="TableParagraph"/>
              <w:ind w:left="105" w:right="95"/>
              <w:jc w:val="both"/>
              <w:rPr>
                <w:sz w:val="22"/>
              </w:rPr>
            </w:pPr>
            <w:r>
              <w:rPr>
                <w:rFonts w:ascii="Arial"/>
                <w:b/>
                <w:sz w:val="22"/>
              </w:rPr>
              <w:t>Rapsri </w:t>
            </w:r>
            <w:r>
              <w:rPr>
                <w:rFonts w:ascii="Arial"/>
                <w:b/>
                <w:sz w:val="22"/>
              </w:rPr>
              <w:t>Engineering Products Company Ltd. </w:t>
            </w:r>
            <w:r>
              <w:rPr>
                <w:sz w:val="22"/>
              </w:rPr>
              <w:t>Plot</w:t>
            </w:r>
            <w:r>
              <w:rPr>
                <w:spacing w:val="31"/>
                <w:sz w:val="22"/>
              </w:rPr>
              <w:t>  </w:t>
            </w:r>
            <w:r>
              <w:rPr>
                <w:sz w:val="22"/>
              </w:rPr>
              <w:t>No.</w:t>
            </w:r>
            <w:r>
              <w:rPr>
                <w:spacing w:val="29"/>
                <w:sz w:val="22"/>
              </w:rPr>
              <w:t>  </w:t>
            </w:r>
            <w:r>
              <w:rPr>
                <w:sz w:val="22"/>
              </w:rPr>
              <w:t>318-F,</w:t>
            </w:r>
            <w:r>
              <w:rPr>
                <w:spacing w:val="29"/>
                <w:sz w:val="22"/>
              </w:rPr>
              <w:t>  </w:t>
            </w:r>
            <w:r>
              <w:rPr>
                <w:spacing w:val="-4"/>
                <w:sz w:val="22"/>
              </w:rPr>
              <w:t>KIADB</w:t>
            </w:r>
          </w:p>
          <w:p>
            <w:pPr>
              <w:pStyle w:val="TableParagraph"/>
              <w:tabs>
                <w:tab w:pos="1755" w:val="left" w:leader="none"/>
                <w:tab w:pos="2143" w:val="left" w:leader="none"/>
              </w:tabs>
              <w:ind w:left="105" w:right="97"/>
              <w:jc w:val="both"/>
              <w:rPr>
                <w:sz w:val="22"/>
              </w:rPr>
            </w:pPr>
            <w:r>
              <w:rPr>
                <w:sz w:val="22"/>
              </w:rPr>
              <w:t>Industrial Area Harohalli, Phase-II, Bannikuppe </w:t>
            </w:r>
            <w:r>
              <w:rPr>
                <w:spacing w:val="-2"/>
                <w:sz w:val="22"/>
              </w:rPr>
              <w:t>Village</w:t>
            </w:r>
            <w:r>
              <w:rPr>
                <w:sz w:val="22"/>
              </w:rPr>
              <w:tab/>
            </w:r>
            <w:r>
              <w:rPr>
                <w:spacing w:val="-2"/>
                <w:sz w:val="22"/>
              </w:rPr>
              <w:t>Harohalli, Kanakapura</w:t>
            </w:r>
            <w:r>
              <w:rPr>
                <w:sz w:val="22"/>
              </w:rPr>
              <w:tab/>
              <w:tab/>
            </w:r>
            <w:r>
              <w:rPr>
                <w:spacing w:val="-4"/>
                <w:sz w:val="22"/>
              </w:rPr>
              <w:t>Taluk</w:t>
            </w:r>
          </w:p>
          <w:p>
            <w:pPr>
              <w:pStyle w:val="TableParagraph"/>
              <w:spacing w:line="250" w:lineRule="exact"/>
              <w:ind w:left="105" w:right="97"/>
              <w:jc w:val="both"/>
              <w:rPr>
                <w:sz w:val="22"/>
              </w:rPr>
            </w:pPr>
            <w:r>
              <w:rPr>
                <w:sz w:val="22"/>
              </w:rPr>
              <w:t>Ramanagar -562 </w:t>
            </w:r>
            <w:r>
              <w:rPr>
                <w:sz w:val="22"/>
              </w:rPr>
              <w:t>112 </w:t>
            </w:r>
            <w:r>
              <w:rPr>
                <w:spacing w:val="-2"/>
                <w:sz w:val="22"/>
              </w:rPr>
              <w:t>Karnataka</w:t>
            </w:r>
          </w:p>
        </w:tc>
        <w:tc>
          <w:tcPr>
            <w:tcW w:w="2973" w:type="dxa"/>
          </w:tcPr>
          <w:p>
            <w:pPr>
              <w:pStyle w:val="TableParagraph"/>
              <w:jc w:val="both"/>
              <w:rPr>
                <w:sz w:val="22"/>
              </w:rPr>
            </w:pPr>
            <w:r>
              <w:rPr>
                <w:sz w:val="22"/>
              </w:rPr>
              <w:t>Plot</w:t>
            </w:r>
            <w:r>
              <w:rPr>
                <w:spacing w:val="60"/>
                <w:sz w:val="22"/>
              </w:rPr>
              <w:t>  </w:t>
            </w:r>
            <w:r>
              <w:rPr>
                <w:sz w:val="22"/>
              </w:rPr>
              <w:t>No.</w:t>
            </w:r>
            <w:r>
              <w:rPr>
                <w:spacing w:val="61"/>
                <w:sz w:val="22"/>
              </w:rPr>
              <w:t>  </w:t>
            </w:r>
            <w:r>
              <w:rPr>
                <w:sz w:val="22"/>
              </w:rPr>
              <w:t>318-F,</w:t>
            </w:r>
            <w:r>
              <w:rPr>
                <w:spacing w:val="60"/>
                <w:sz w:val="22"/>
              </w:rPr>
              <w:t>  </w:t>
            </w:r>
            <w:r>
              <w:rPr>
                <w:spacing w:val="-4"/>
                <w:sz w:val="22"/>
              </w:rPr>
              <w:t>KIADB</w:t>
            </w:r>
          </w:p>
          <w:p>
            <w:pPr>
              <w:pStyle w:val="TableParagraph"/>
              <w:tabs>
                <w:tab w:pos="1703" w:val="left" w:leader="none"/>
                <w:tab w:pos="1938" w:val="left" w:leader="none"/>
                <w:tab w:pos="2268" w:val="left" w:leader="none"/>
              </w:tabs>
              <w:spacing w:before="1"/>
              <w:ind w:right="94"/>
              <w:jc w:val="both"/>
              <w:rPr>
                <w:sz w:val="22"/>
              </w:rPr>
            </w:pPr>
            <w:r>
              <w:rPr>
                <w:sz w:val="22"/>
              </w:rPr>
              <w:t>Industrial Area Harohalli, </w:t>
            </w:r>
            <w:r>
              <w:rPr>
                <w:spacing w:val="-2"/>
                <w:sz w:val="22"/>
              </w:rPr>
              <w:t>Phase-II,</w:t>
            </w:r>
            <w:r>
              <w:rPr>
                <w:sz w:val="22"/>
              </w:rPr>
              <w:tab/>
            </w:r>
            <w:r>
              <w:rPr>
                <w:spacing w:val="-2"/>
                <w:sz w:val="22"/>
              </w:rPr>
              <w:t>Bannikuppe Village</w:t>
            </w:r>
            <w:r>
              <w:rPr>
                <w:sz w:val="22"/>
              </w:rPr>
              <w:tab/>
              <w:tab/>
            </w:r>
            <w:r>
              <w:rPr>
                <w:spacing w:val="-2"/>
                <w:sz w:val="22"/>
              </w:rPr>
              <w:t>Harohalli, Kanakapura</w:t>
            </w:r>
            <w:r>
              <w:rPr>
                <w:sz w:val="22"/>
              </w:rPr>
              <w:tab/>
              <w:tab/>
              <w:tab/>
            </w:r>
            <w:r>
              <w:rPr>
                <w:spacing w:val="-2"/>
                <w:sz w:val="22"/>
              </w:rPr>
              <w:t>Taluk, </w:t>
            </w:r>
            <w:r>
              <w:rPr>
                <w:sz w:val="22"/>
              </w:rPr>
              <w:t>Ramanagar Karnataka</w:t>
            </w:r>
          </w:p>
        </w:tc>
        <w:tc>
          <w:tcPr>
            <w:tcW w:w="1350" w:type="dxa"/>
          </w:tcPr>
          <w:p>
            <w:pPr>
              <w:pStyle w:val="TableParagraph"/>
              <w:ind w:left="0" w:right="28"/>
              <w:jc w:val="center"/>
              <w:rPr>
                <w:sz w:val="22"/>
              </w:rPr>
            </w:pPr>
            <w:r>
              <w:rPr>
                <w:spacing w:val="-2"/>
                <w:sz w:val="22"/>
              </w:rPr>
              <w:t>31.03.2026</w:t>
            </w:r>
          </w:p>
        </w:tc>
      </w:tr>
      <w:tr>
        <w:trPr>
          <w:trHeight w:val="2280" w:hRule="atLeast"/>
        </w:trPr>
        <w:tc>
          <w:tcPr>
            <w:tcW w:w="898" w:type="dxa"/>
          </w:tcPr>
          <w:p>
            <w:pPr>
              <w:pStyle w:val="TableParagraph"/>
              <w:ind w:left="177"/>
              <w:rPr>
                <w:sz w:val="22"/>
              </w:rPr>
            </w:pPr>
            <w:r>
              <w:rPr>
                <w:spacing w:val="-2"/>
                <w:sz w:val="22"/>
              </w:rPr>
              <w:t>1770.</w:t>
            </w:r>
          </w:p>
        </w:tc>
        <w:tc>
          <w:tcPr>
            <w:tcW w:w="1892" w:type="dxa"/>
          </w:tcPr>
          <w:p>
            <w:pPr>
              <w:pStyle w:val="TableParagraph"/>
              <w:rPr>
                <w:sz w:val="22"/>
              </w:rPr>
            </w:pPr>
            <w:r>
              <w:rPr>
                <w:spacing w:val="-2"/>
                <w:sz w:val="22"/>
              </w:rPr>
              <w:t>TU/IV-RD/4936</w:t>
            </w:r>
          </w:p>
        </w:tc>
        <w:tc>
          <w:tcPr>
            <w:tcW w:w="2790" w:type="dxa"/>
          </w:tcPr>
          <w:p>
            <w:pPr>
              <w:pStyle w:val="TableParagraph"/>
              <w:tabs>
                <w:tab w:pos="1123" w:val="left" w:leader="none"/>
                <w:tab w:pos="1569" w:val="left" w:leader="none"/>
                <w:tab w:pos="1625" w:val="left" w:leader="none"/>
                <w:tab w:pos="1898" w:val="left" w:leader="none"/>
                <w:tab w:pos="2168" w:val="left" w:leader="none"/>
                <w:tab w:pos="2277" w:val="left" w:leader="none"/>
                <w:tab w:pos="2312" w:val="left" w:leader="none"/>
              </w:tabs>
              <w:ind w:left="105" w:right="97"/>
              <w:rPr>
                <w:sz w:val="22"/>
              </w:rPr>
            </w:pPr>
            <w:r>
              <w:rPr>
                <w:rFonts w:ascii="Arial"/>
                <w:b/>
                <w:spacing w:val="-2"/>
                <w:sz w:val="22"/>
              </w:rPr>
              <w:t>Comprotech</w:t>
            </w:r>
            <w:r>
              <w:rPr>
                <w:rFonts w:ascii="Arial"/>
                <w:b/>
                <w:spacing w:val="40"/>
                <w:sz w:val="22"/>
              </w:rPr>
              <w:t> </w:t>
            </w:r>
            <w:r>
              <w:rPr>
                <w:rFonts w:ascii="Arial"/>
                <w:b/>
                <w:spacing w:val="-2"/>
                <w:sz w:val="22"/>
              </w:rPr>
              <w:t>Engineering</w:t>
            </w:r>
            <w:r>
              <w:rPr>
                <w:rFonts w:ascii="Arial"/>
                <w:b/>
                <w:sz w:val="22"/>
              </w:rPr>
              <w:tab/>
              <w:tab/>
            </w:r>
            <w:r>
              <w:rPr>
                <w:rFonts w:ascii="Arial"/>
                <w:b/>
                <w:spacing w:val="-4"/>
                <w:sz w:val="22"/>
              </w:rPr>
              <w:t>Pvt.</w:t>
            </w:r>
            <w:r>
              <w:rPr>
                <w:rFonts w:ascii="Arial"/>
                <w:b/>
                <w:sz w:val="22"/>
              </w:rPr>
              <w:tab/>
              <w:tab/>
            </w:r>
            <w:r>
              <w:rPr>
                <w:rFonts w:ascii="Arial"/>
                <w:b/>
                <w:spacing w:val="-4"/>
                <w:sz w:val="22"/>
              </w:rPr>
              <w:t>Ltd. </w:t>
            </w:r>
            <w:r>
              <w:rPr>
                <w:sz w:val="22"/>
              </w:rPr>
              <w:t>Sy</w:t>
            </w:r>
            <w:r>
              <w:rPr>
                <w:spacing w:val="80"/>
                <w:sz w:val="22"/>
              </w:rPr>
              <w:t> </w:t>
            </w:r>
            <w:r>
              <w:rPr>
                <w:sz w:val="22"/>
              </w:rPr>
              <w:t>No.</w:t>
            </w:r>
            <w:r>
              <w:rPr>
                <w:spacing w:val="80"/>
                <w:sz w:val="22"/>
              </w:rPr>
              <w:t> </w:t>
            </w:r>
            <w:r>
              <w:rPr>
                <w:sz w:val="22"/>
              </w:rPr>
              <w:t>1/1,</w:t>
            </w:r>
            <w:r>
              <w:rPr>
                <w:spacing w:val="80"/>
                <w:sz w:val="22"/>
              </w:rPr>
              <w:t> </w:t>
            </w:r>
            <w:r>
              <w:rPr>
                <w:sz w:val="22"/>
              </w:rPr>
              <w:t>of</w:t>
            </w:r>
            <w:r>
              <w:rPr>
                <w:spacing w:val="80"/>
                <w:sz w:val="22"/>
              </w:rPr>
              <w:t> </w:t>
            </w:r>
            <w:r>
              <w:rPr>
                <w:sz w:val="22"/>
              </w:rPr>
              <w:t>Imarath Kancha</w:t>
            </w:r>
            <w:r>
              <w:rPr>
                <w:spacing w:val="80"/>
                <w:sz w:val="22"/>
              </w:rPr>
              <w:t> </w:t>
            </w:r>
            <w:r>
              <w:rPr>
                <w:sz w:val="22"/>
              </w:rPr>
              <w:t>Plot</w:t>
            </w:r>
            <w:r>
              <w:rPr>
                <w:spacing w:val="80"/>
                <w:sz w:val="22"/>
              </w:rPr>
              <w:t> </w:t>
            </w:r>
            <w:r>
              <w:rPr>
                <w:sz w:val="22"/>
              </w:rPr>
              <w:t>No.</w:t>
            </w:r>
            <w:r>
              <w:rPr>
                <w:spacing w:val="80"/>
                <w:sz w:val="22"/>
              </w:rPr>
              <w:t> </w:t>
            </w:r>
            <w:r>
              <w:rPr>
                <w:sz w:val="22"/>
              </w:rPr>
              <w:t>38/B, </w:t>
            </w:r>
            <w:r>
              <w:rPr>
                <w:spacing w:val="-2"/>
                <w:sz w:val="22"/>
              </w:rPr>
              <w:t>Hardware</w:t>
            </w:r>
            <w:r>
              <w:rPr>
                <w:sz w:val="22"/>
              </w:rPr>
              <w:tab/>
              <w:tab/>
              <w:tab/>
              <w:tab/>
              <w:tab/>
            </w:r>
            <w:r>
              <w:rPr>
                <w:spacing w:val="-4"/>
                <w:sz w:val="22"/>
              </w:rPr>
              <w:t>Park, </w:t>
            </w:r>
            <w:r>
              <w:rPr>
                <w:spacing w:val="-2"/>
                <w:sz w:val="22"/>
              </w:rPr>
              <w:t>Mahaswaram</w:t>
            </w:r>
            <w:r>
              <w:rPr>
                <w:sz w:val="22"/>
              </w:rPr>
              <w:tab/>
              <w:tab/>
              <w:tab/>
            </w:r>
            <w:r>
              <w:rPr>
                <w:spacing w:val="-2"/>
                <w:sz w:val="22"/>
              </w:rPr>
              <w:t>Mandal, </w:t>
            </w:r>
            <w:r>
              <w:rPr>
                <w:sz w:val="22"/>
              </w:rPr>
              <w:t>Raviryala</w:t>
            </w:r>
            <w:r>
              <w:rPr>
                <w:spacing w:val="40"/>
                <w:sz w:val="22"/>
              </w:rPr>
              <w:t> </w:t>
            </w:r>
            <w:r>
              <w:rPr>
                <w:sz w:val="22"/>
              </w:rPr>
              <w:t>Village,</w:t>
            </w:r>
            <w:r>
              <w:rPr>
                <w:spacing w:val="40"/>
                <w:sz w:val="22"/>
              </w:rPr>
              <w:t> </w:t>
            </w:r>
            <w:r>
              <w:rPr>
                <w:sz w:val="22"/>
              </w:rPr>
              <w:t>Ranga </w:t>
            </w:r>
            <w:r>
              <w:rPr>
                <w:spacing w:val="-2"/>
                <w:sz w:val="22"/>
              </w:rPr>
              <w:t>Reddy</w:t>
            </w:r>
            <w:r>
              <w:rPr>
                <w:sz w:val="22"/>
              </w:rPr>
              <w:tab/>
              <w:t>-</w:t>
              <w:tab/>
            </w:r>
            <w:r>
              <w:rPr>
                <w:spacing w:val="-5"/>
                <w:sz w:val="22"/>
              </w:rPr>
              <w:t>500</w:t>
            </w:r>
            <w:r>
              <w:rPr>
                <w:sz w:val="22"/>
              </w:rPr>
              <w:tab/>
              <w:tab/>
              <w:tab/>
            </w:r>
            <w:r>
              <w:rPr>
                <w:spacing w:val="-5"/>
                <w:sz w:val="22"/>
              </w:rPr>
              <w:t>005</w:t>
            </w:r>
          </w:p>
          <w:p>
            <w:pPr>
              <w:pStyle w:val="TableParagraph"/>
              <w:spacing w:line="234" w:lineRule="exact" w:before="2"/>
              <w:ind w:left="105"/>
              <w:rPr>
                <w:sz w:val="22"/>
              </w:rPr>
            </w:pPr>
            <w:r>
              <w:rPr>
                <w:spacing w:val="-2"/>
                <w:sz w:val="22"/>
              </w:rPr>
              <w:t>Telangana</w:t>
            </w:r>
          </w:p>
        </w:tc>
        <w:tc>
          <w:tcPr>
            <w:tcW w:w="2973" w:type="dxa"/>
          </w:tcPr>
          <w:p>
            <w:pPr>
              <w:pStyle w:val="TableParagraph"/>
              <w:tabs>
                <w:tab w:pos="2086" w:val="left" w:leader="none"/>
                <w:tab w:pos="2350" w:val="left" w:leader="none"/>
              </w:tabs>
              <w:ind w:right="93"/>
              <w:jc w:val="both"/>
              <w:rPr>
                <w:sz w:val="22"/>
              </w:rPr>
            </w:pPr>
            <w:r>
              <w:rPr>
                <w:sz w:val="22"/>
              </w:rPr>
              <w:t>Sy No. 1/1, of Imarath Kancha Plot No. 38/B, </w:t>
            </w:r>
            <w:r>
              <w:rPr>
                <w:spacing w:val="-2"/>
                <w:sz w:val="22"/>
              </w:rPr>
              <w:t>Hardware</w:t>
            </w:r>
            <w:r>
              <w:rPr>
                <w:sz w:val="22"/>
              </w:rPr>
              <w:tab/>
              <w:tab/>
            </w:r>
            <w:r>
              <w:rPr>
                <w:spacing w:val="-2"/>
                <w:sz w:val="22"/>
              </w:rPr>
              <w:t>Park, Mahaswaram</w:t>
            </w:r>
            <w:r>
              <w:rPr>
                <w:sz w:val="22"/>
              </w:rPr>
              <w:tab/>
            </w:r>
            <w:r>
              <w:rPr>
                <w:spacing w:val="-2"/>
                <w:sz w:val="22"/>
              </w:rPr>
              <w:t>Mandal, </w:t>
            </w:r>
            <w:r>
              <w:rPr>
                <w:sz w:val="22"/>
              </w:rPr>
              <w:t>Raviryala, Ranga Reddy, </w:t>
            </w: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1771.</w:t>
            </w:r>
          </w:p>
        </w:tc>
        <w:tc>
          <w:tcPr>
            <w:tcW w:w="1892" w:type="dxa"/>
          </w:tcPr>
          <w:p>
            <w:pPr>
              <w:pStyle w:val="TableParagraph"/>
              <w:rPr>
                <w:sz w:val="22"/>
              </w:rPr>
            </w:pPr>
            <w:r>
              <w:rPr>
                <w:spacing w:val="-2"/>
                <w:sz w:val="22"/>
              </w:rPr>
              <w:t>TU/IV-RD/4937</w:t>
            </w:r>
          </w:p>
        </w:tc>
        <w:tc>
          <w:tcPr>
            <w:tcW w:w="2790" w:type="dxa"/>
          </w:tcPr>
          <w:p>
            <w:pPr>
              <w:pStyle w:val="TableParagraph"/>
              <w:tabs>
                <w:tab w:pos="1939" w:val="left" w:leader="none"/>
              </w:tabs>
              <w:ind w:left="105" w:right="92"/>
              <w:jc w:val="both"/>
              <w:rPr>
                <w:sz w:val="22"/>
              </w:rPr>
            </w:pPr>
            <w:r>
              <w:rPr>
                <w:rFonts w:ascii="Arial"/>
                <w:b/>
                <w:spacing w:val="-2"/>
                <w:sz w:val="22"/>
              </w:rPr>
              <w:t>PeopleLink</w:t>
            </w:r>
            <w:r>
              <w:rPr>
                <w:rFonts w:ascii="Arial"/>
                <w:b/>
                <w:sz w:val="22"/>
              </w:rPr>
              <w:tab/>
            </w:r>
            <w:r>
              <w:rPr>
                <w:rFonts w:ascii="Arial"/>
                <w:b/>
                <w:spacing w:val="-2"/>
                <w:sz w:val="22"/>
              </w:rPr>
              <w:t>Unified </w:t>
            </w:r>
            <w:r>
              <w:rPr>
                <w:rFonts w:ascii="Arial"/>
                <w:b/>
                <w:sz w:val="22"/>
              </w:rPr>
              <w:t>Communications Pvt. Ltd. </w:t>
            </w:r>
            <w:r>
              <w:rPr>
                <w:sz w:val="22"/>
              </w:rPr>
              <w:t>10</w:t>
            </w:r>
            <w:r>
              <w:rPr>
                <w:sz w:val="22"/>
                <w:vertAlign w:val="superscript"/>
              </w:rPr>
              <w:t>th</w:t>
            </w:r>
            <w:r>
              <w:rPr>
                <w:sz w:val="22"/>
                <w:vertAlign w:val="baseline"/>
              </w:rPr>
              <w:t> Floor, A3-Q3,Cyber Towers, Hi</w:t>
            </w:r>
            <w:r>
              <w:rPr>
                <w:spacing w:val="40"/>
                <w:sz w:val="22"/>
                <w:vertAlign w:val="baseline"/>
              </w:rPr>
              <w:t> </w:t>
            </w:r>
            <w:r>
              <w:rPr>
                <w:sz w:val="22"/>
                <w:vertAlign w:val="baseline"/>
              </w:rPr>
              <w:t>Tech City, Madhapur Hyderabad</w:t>
            </w:r>
            <w:r>
              <w:rPr>
                <w:spacing w:val="53"/>
                <w:sz w:val="22"/>
                <w:vertAlign w:val="baseline"/>
              </w:rPr>
              <w:t>  </w:t>
            </w:r>
            <w:r>
              <w:rPr>
                <w:sz w:val="22"/>
                <w:vertAlign w:val="baseline"/>
              </w:rPr>
              <w:t>-</w:t>
            </w:r>
            <w:r>
              <w:rPr>
                <w:spacing w:val="52"/>
                <w:sz w:val="22"/>
                <w:vertAlign w:val="baseline"/>
              </w:rPr>
              <w:t>  </w:t>
            </w:r>
            <w:r>
              <w:rPr>
                <w:sz w:val="22"/>
                <w:vertAlign w:val="baseline"/>
              </w:rPr>
              <w:t>500</w:t>
            </w:r>
            <w:r>
              <w:rPr>
                <w:spacing w:val="50"/>
                <w:sz w:val="22"/>
                <w:vertAlign w:val="baseline"/>
              </w:rPr>
              <w:t>  </w:t>
            </w:r>
            <w:r>
              <w:rPr>
                <w:spacing w:val="-5"/>
                <w:sz w:val="22"/>
                <w:vertAlign w:val="baseline"/>
              </w:rPr>
              <w:t>081</w:t>
            </w:r>
          </w:p>
          <w:p>
            <w:pPr>
              <w:pStyle w:val="TableParagraph"/>
              <w:spacing w:line="233" w:lineRule="exact"/>
              <w:ind w:left="105"/>
              <w:rPr>
                <w:sz w:val="22"/>
              </w:rPr>
            </w:pPr>
            <w:r>
              <w:rPr>
                <w:spacing w:val="-2"/>
                <w:sz w:val="22"/>
              </w:rPr>
              <w:t>(Telangana)</w:t>
            </w:r>
          </w:p>
        </w:tc>
        <w:tc>
          <w:tcPr>
            <w:tcW w:w="2973" w:type="dxa"/>
          </w:tcPr>
          <w:p>
            <w:pPr>
              <w:pStyle w:val="TableParagraph"/>
              <w:tabs>
                <w:tab w:pos="1789" w:val="left" w:leader="none"/>
              </w:tabs>
              <w:ind w:right="94"/>
              <w:jc w:val="both"/>
              <w:rPr>
                <w:sz w:val="22"/>
              </w:rPr>
            </w:pPr>
            <w:r>
              <w:rPr>
                <w:sz w:val="22"/>
              </w:rPr>
              <w:t>D. No. 2-99/3/2, Ground Floor, Mathuguda, Thatti Annaram,</w:t>
            </w:r>
            <w:r>
              <w:rPr>
                <w:spacing w:val="-16"/>
                <w:sz w:val="22"/>
              </w:rPr>
              <w:t> </w:t>
            </w:r>
            <w:r>
              <w:rPr>
                <w:sz w:val="22"/>
              </w:rPr>
              <w:t>Bandlaguda,</w:t>
            </w:r>
            <w:r>
              <w:rPr>
                <w:spacing w:val="-15"/>
                <w:sz w:val="22"/>
              </w:rPr>
              <w:t> </w:t>
            </w:r>
            <w:r>
              <w:rPr>
                <w:sz w:val="22"/>
              </w:rPr>
              <w:t>R.R. </w:t>
            </w:r>
            <w:r>
              <w:rPr>
                <w:spacing w:val="-2"/>
                <w:sz w:val="22"/>
              </w:rPr>
              <w:t>District,</w:t>
            </w:r>
            <w:r>
              <w:rPr>
                <w:sz w:val="22"/>
              </w:rPr>
              <w:tab/>
            </w:r>
            <w:r>
              <w:rPr>
                <w:spacing w:val="-2"/>
                <w:sz w:val="22"/>
              </w:rPr>
              <w:t>Hyderaba</w:t>
            </w:r>
            <w:r>
              <w:rPr>
                <w:spacing w:val="-2"/>
                <w:sz w:val="22"/>
              </w:rPr>
              <w:t>d</w:t>
            </w:r>
            <w:r>
              <w:rPr>
                <w:spacing w:val="-2"/>
                <w:sz w:val="22"/>
              </w:rPr>
              <w:t> (Telangana)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1772.</w:t>
            </w:r>
          </w:p>
        </w:tc>
        <w:tc>
          <w:tcPr>
            <w:tcW w:w="1892" w:type="dxa"/>
          </w:tcPr>
          <w:p>
            <w:pPr>
              <w:pStyle w:val="TableParagraph"/>
              <w:rPr>
                <w:sz w:val="22"/>
              </w:rPr>
            </w:pPr>
            <w:r>
              <w:rPr>
                <w:spacing w:val="-2"/>
                <w:sz w:val="22"/>
              </w:rPr>
              <w:t>TU/IV-RD/4938</w:t>
            </w:r>
          </w:p>
        </w:tc>
        <w:tc>
          <w:tcPr>
            <w:tcW w:w="2790" w:type="dxa"/>
          </w:tcPr>
          <w:p>
            <w:pPr>
              <w:pStyle w:val="TableParagraph"/>
              <w:ind w:left="105" w:right="96"/>
              <w:jc w:val="both"/>
              <w:rPr>
                <w:sz w:val="22"/>
              </w:rPr>
            </w:pPr>
            <w:r>
              <w:rPr>
                <w:rFonts w:ascii="Arial"/>
                <w:b/>
                <w:sz w:val="22"/>
              </w:rPr>
              <w:t>OAT &amp; IIL India Laboratories Pvt.Ltd. </w:t>
            </w:r>
            <w:r>
              <w:rPr>
                <w:sz w:val="22"/>
              </w:rPr>
              <w:t>401-402, Lusa Tower, Commercial Complex Azadpur,</w:t>
            </w:r>
            <w:r>
              <w:rPr>
                <w:spacing w:val="13"/>
                <w:sz w:val="22"/>
              </w:rPr>
              <w:t> </w:t>
            </w:r>
            <w:r>
              <w:rPr>
                <w:sz w:val="22"/>
              </w:rPr>
              <w:t>New</w:t>
            </w:r>
            <w:r>
              <w:rPr>
                <w:spacing w:val="12"/>
                <w:sz w:val="22"/>
              </w:rPr>
              <w:t> </w:t>
            </w:r>
            <w:r>
              <w:rPr>
                <w:sz w:val="22"/>
              </w:rPr>
              <w:t>Delhi</w:t>
            </w:r>
            <w:r>
              <w:rPr>
                <w:spacing w:val="16"/>
                <w:sz w:val="22"/>
              </w:rPr>
              <w:t> </w:t>
            </w:r>
            <w:r>
              <w:rPr>
                <w:sz w:val="22"/>
              </w:rPr>
              <w:t>-</w:t>
            </w:r>
            <w:r>
              <w:rPr>
                <w:spacing w:val="12"/>
                <w:sz w:val="22"/>
              </w:rPr>
              <w:t> </w:t>
            </w:r>
            <w:r>
              <w:rPr>
                <w:spacing w:val="-5"/>
                <w:sz w:val="22"/>
              </w:rPr>
              <w:t>110</w:t>
            </w:r>
          </w:p>
          <w:p>
            <w:pPr>
              <w:pStyle w:val="TableParagraph"/>
              <w:spacing w:line="232" w:lineRule="exact"/>
              <w:ind w:left="105"/>
              <w:rPr>
                <w:sz w:val="22"/>
              </w:rPr>
            </w:pPr>
            <w:r>
              <w:rPr>
                <w:spacing w:val="-5"/>
                <w:sz w:val="22"/>
              </w:rPr>
              <w:t>033</w:t>
            </w:r>
          </w:p>
        </w:tc>
        <w:tc>
          <w:tcPr>
            <w:tcW w:w="2973" w:type="dxa"/>
          </w:tcPr>
          <w:p>
            <w:pPr>
              <w:pStyle w:val="TableParagraph"/>
              <w:ind w:right="95"/>
              <w:jc w:val="both"/>
              <w:rPr>
                <w:sz w:val="22"/>
              </w:rPr>
            </w:pPr>
            <w:r>
              <w:rPr>
                <w:sz w:val="22"/>
              </w:rPr>
              <w:t>E 423, RIICO Industrial Area, Chopanki, Bhiwadi, </w:t>
            </w:r>
            <w:r>
              <w:rPr>
                <w:spacing w:val="-2"/>
                <w:sz w:val="22"/>
              </w:rPr>
              <w:t>Rajasthan</w:t>
            </w:r>
          </w:p>
        </w:tc>
        <w:tc>
          <w:tcPr>
            <w:tcW w:w="1350" w:type="dxa"/>
          </w:tcPr>
          <w:p>
            <w:pPr>
              <w:pStyle w:val="TableParagraph"/>
              <w:ind w:left="0" w:right="28"/>
              <w:jc w:val="center"/>
              <w:rPr>
                <w:sz w:val="22"/>
              </w:rPr>
            </w:pPr>
            <w:r>
              <w:rPr>
                <w:spacing w:val="-2"/>
                <w:sz w:val="22"/>
              </w:rPr>
              <w:t>31.03.2026</w:t>
            </w:r>
          </w:p>
        </w:tc>
      </w:tr>
      <w:tr>
        <w:trPr>
          <w:trHeight w:val="254" w:hRule="atLeast"/>
        </w:trPr>
        <w:tc>
          <w:tcPr>
            <w:tcW w:w="898" w:type="dxa"/>
          </w:tcPr>
          <w:p>
            <w:pPr>
              <w:pStyle w:val="TableParagraph"/>
              <w:spacing w:line="234" w:lineRule="exact"/>
              <w:ind w:left="177"/>
              <w:rPr>
                <w:sz w:val="22"/>
              </w:rPr>
            </w:pPr>
            <w:r>
              <w:rPr>
                <w:spacing w:val="-2"/>
                <w:sz w:val="22"/>
              </w:rPr>
              <w:t>1773.</w:t>
            </w:r>
          </w:p>
        </w:tc>
        <w:tc>
          <w:tcPr>
            <w:tcW w:w="1892" w:type="dxa"/>
          </w:tcPr>
          <w:p>
            <w:pPr>
              <w:pStyle w:val="TableParagraph"/>
              <w:spacing w:line="234" w:lineRule="exact"/>
              <w:rPr>
                <w:sz w:val="22"/>
              </w:rPr>
            </w:pPr>
            <w:r>
              <w:rPr>
                <w:spacing w:val="-2"/>
                <w:sz w:val="22"/>
              </w:rPr>
              <w:t>TU/IV-RD/4939</w:t>
            </w:r>
          </w:p>
        </w:tc>
        <w:tc>
          <w:tcPr>
            <w:tcW w:w="2790" w:type="dxa"/>
          </w:tcPr>
          <w:p>
            <w:pPr>
              <w:pStyle w:val="TableParagraph"/>
              <w:spacing w:line="234" w:lineRule="exact"/>
              <w:ind w:left="105"/>
              <w:rPr>
                <w:rFonts w:ascii="Arial"/>
                <w:b/>
                <w:sz w:val="22"/>
              </w:rPr>
            </w:pPr>
            <w:r>
              <w:rPr>
                <w:rFonts w:ascii="Arial"/>
                <w:b/>
                <w:sz w:val="22"/>
              </w:rPr>
              <w:t>Hetero</w:t>
            </w:r>
            <w:r>
              <w:rPr>
                <w:rFonts w:ascii="Arial"/>
                <w:b/>
                <w:spacing w:val="74"/>
                <w:w w:val="150"/>
                <w:sz w:val="22"/>
              </w:rPr>
              <w:t> </w:t>
            </w:r>
            <w:r>
              <w:rPr>
                <w:rFonts w:ascii="Arial"/>
                <w:b/>
                <w:sz w:val="22"/>
              </w:rPr>
              <w:t>Healthcare</w:t>
            </w:r>
            <w:r>
              <w:rPr>
                <w:rFonts w:ascii="Arial"/>
                <w:b/>
                <w:spacing w:val="76"/>
                <w:w w:val="150"/>
                <w:sz w:val="22"/>
              </w:rPr>
              <w:t> </w:t>
            </w:r>
            <w:r>
              <w:rPr>
                <w:rFonts w:ascii="Arial"/>
                <w:b/>
                <w:spacing w:val="-4"/>
                <w:sz w:val="22"/>
              </w:rPr>
              <w:t>Ltd.</w:t>
            </w:r>
          </w:p>
        </w:tc>
        <w:tc>
          <w:tcPr>
            <w:tcW w:w="2973" w:type="dxa"/>
          </w:tcPr>
          <w:p>
            <w:pPr>
              <w:pStyle w:val="TableParagraph"/>
              <w:spacing w:line="234" w:lineRule="exact"/>
              <w:rPr>
                <w:sz w:val="22"/>
              </w:rPr>
            </w:pPr>
            <w:r>
              <w:rPr>
                <w:sz w:val="22"/>
              </w:rPr>
              <w:t>Road</w:t>
            </w:r>
            <w:r>
              <w:rPr>
                <w:spacing w:val="48"/>
                <w:sz w:val="22"/>
              </w:rPr>
              <w:t> </w:t>
            </w:r>
            <w:r>
              <w:rPr>
                <w:sz w:val="22"/>
              </w:rPr>
              <w:t>No.</w:t>
            </w:r>
            <w:r>
              <w:rPr>
                <w:spacing w:val="43"/>
                <w:sz w:val="22"/>
              </w:rPr>
              <w:t> </w:t>
            </w:r>
            <w:r>
              <w:rPr>
                <w:sz w:val="22"/>
              </w:rPr>
              <w:t>79,</w:t>
            </w:r>
            <w:r>
              <w:rPr>
                <w:spacing w:val="44"/>
                <w:sz w:val="22"/>
              </w:rPr>
              <w:t> </w:t>
            </w:r>
            <w:r>
              <w:rPr>
                <w:sz w:val="22"/>
              </w:rPr>
              <w:t>Plot</w:t>
            </w:r>
            <w:r>
              <w:rPr>
                <w:spacing w:val="47"/>
                <w:sz w:val="22"/>
              </w:rPr>
              <w:t> </w:t>
            </w:r>
            <w:r>
              <w:rPr>
                <w:sz w:val="22"/>
              </w:rPr>
              <w:t>No.</w:t>
            </w:r>
            <w:r>
              <w:rPr>
                <w:spacing w:val="44"/>
                <w:sz w:val="22"/>
              </w:rPr>
              <w:t> </w:t>
            </w:r>
            <w:r>
              <w:rPr>
                <w:spacing w:val="-5"/>
                <w:sz w:val="22"/>
              </w:rPr>
              <w:t>15,</w:t>
            </w:r>
          </w:p>
        </w:tc>
        <w:tc>
          <w:tcPr>
            <w:tcW w:w="1350" w:type="dxa"/>
          </w:tcPr>
          <w:p>
            <w:pPr>
              <w:pStyle w:val="TableParagraph"/>
              <w:spacing w:line="234" w:lineRule="exact"/>
              <w:ind w:left="0" w:right="28"/>
              <w:jc w:val="center"/>
              <w:rPr>
                <w:sz w:val="22"/>
              </w:rPr>
            </w:pPr>
            <w:r>
              <w:rPr>
                <w:spacing w:val="-2"/>
                <w:sz w:val="22"/>
              </w:rPr>
              <w:t>31.03.2026</w:t>
            </w:r>
          </w:p>
        </w:tc>
      </w:tr>
    </w:tbl>
    <w:p>
      <w:pPr>
        <w:pStyle w:val="TableParagraph"/>
        <w:spacing w:after="0" w:line="234" w:lineRule="exact"/>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275"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987" w:val="left" w:leader="none"/>
              </w:tabs>
              <w:ind w:left="105" w:right="92"/>
              <w:jc w:val="both"/>
              <w:rPr>
                <w:sz w:val="22"/>
              </w:rPr>
            </w:pPr>
            <w:r>
              <w:rPr>
                <w:rFonts w:ascii="Arial"/>
                <w:b/>
                <w:spacing w:val="-2"/>
                <w:sz w:val="22"/>
              </w:rPr>
              <w:t>(Formerly</w:t>
            </w:r>
            <w:r>
              <w:rPr>
                <w:rFonts w:ascii="Arial"/>
                <w:b/>
                <w:sz w:val="22"/>
              </w:rPr>
              <w:tab/>
            </w:r>
            <w:r>
              <w:rPr>
                <w:rFonts w:ascii="Arial"/>
                <w:b/>
                <w:spacing w:val="-2"/>
                <w:sz w:val="22"/>
              </w:rPr>
              <w:t>Hetero </w:t>
            </w:r>
            <w:r>
              <w:rPr>
                <w:rFonts w:ascii="Arial"/>
                <w:b/>
                <w:sz w:val="22"/>
              </w:rPr>
              <w:t>Healthcare Pvt. Ltd.) </w:t>
            </w:r>
            <w:r>
              <w:rPr>
                <w:sz w:val="22"/>
              </w:rPr>
              <w:t>Sy.No. 83/1, Plot No. 16/A/1 &amp; 16/A/2, 19</w:t>
            </w:r>
            <w:r>
              <w:rPr>
                <w:sz w:val="22"/>
                <w:vertAlign w:val="superscript"/>
              </w:rPr>
              <w:t>th</w:t>
            </w:r>
            <w:r>
              <w:rPr>
                <w:sz w:val="22"/>
                <w:vertAlign w:val="baseline"/>
              </w:rPr>
              <w:t> &amp; 20</w:t>
            </w:r>
            <w:r>
              <w:rPr>
                <w:sz w:val="22"/>
                <w:vertAlign w:val="superscript"/>
              </w:rPr>
              <w:t>th</w:t>
            </w:r>
            <w:r>
              <w:rPr>
                <w:sz w:val="22"/>
                <w:vertAlign w:val="baseline"/>
              </w:rPr>
              <w:t> Floor, Hetero Tower, Commerzone,</w:t>
            </w:r>
            <w:r>
              <w:rPr>
                <w:spacing w:val="-1"/>
                <w:sz w:val="22"/>
                <w:vertAlign w:val="baseline"/>
              </w:rPr>
              <w:t> </w:t>
            </w:r>
            <w:r>
              <w:rPr>
                <w:sz w:val="22"/>
                <w:vertAlign w:val="baseline"/>
              </w:rPr>
              <w:t>Silpa Gram Craft Village, Madhapur, Hyderabad</w:t>
            </w:r>
            <w:r>
              <w:rPr>
                <w:spacing w:val="53"/>
                <w:sz w:val="22"/>
                <w:vertAlign w:val="baseline"/>
              </w:rPr>
              <w:t>  </w:t>
            </w:r>
            <w:r>
              <w:rPr>
                <w:sz w:val="22"/>
                <w:vertAlign w:val="baseline"/>
              </w:rPr>
              <w:t>-</w:t>
            </w:r>
            <w:r>
              <w:rPr>
                <w:spacing w:val="52"/>
                <w:sz w:val="22"/>
                <w:vertAlign w:val="baseline"/>
              </w:rPr>
              <w:t>  </w:t>
            </w:r>
            <w:r>
              <w:rPr>
                <w:sz w:val="22"/>
                <w:vertAlign w:val="baseline"/>
              </w:rPr>
              <w:t>500</w:t>
            </w:r>
            <w:r>
              <w:rPr>
                <w:spacing w:val="50"/>
                <w:sz w:val="22"/>
                <w:vertAlign w:val="baseline"/>
              </w:rPr>
              <w:t>  </w:t>
            </w:r>
            <w:r>
              <w:rPr>
                <w:spacing w:val="-5"/>
                <w:sz w:val="22"/>
                <w:vertAlign w:val="baseline"/>
              </w:rPr>
              <w:t>081</w:t>
            </w:r>
          </w:p>
          <w:p>
            <w:pPr>
              <w:pStyle w:val="TableParagraph"/>
              <w:spacing w:line="232" w:lineRule="exact"/>
              <w:ind w:left="105"/>
              <w:rPr>
                <w:sz w:val="22"/>
              </w:rPr>
            </w:pPr>
            <w:r>
              <w:rPr>
                <w:spacing w:val="-2"/>
                <w:sz w:val="22"/>
              </w:rPr>
              <w:t>(Telangana)</w:t>
            </w:r>
          </w:p>
        </w:tc>
        <w:tc>
          <w:tcPr>
            <w:tcW w:w="2973" w:type="dxa"/>
          </w:tcPr>
          <w:p>
            <w:pPr>
              <w:pStyle w:val="TableParagraph"/>
              <w:ind w:right="94"/>
              <w:jc w:val="both"/>
              <w:rPr>
                <w:sz w:val="22"/>
              </w:rPr>
            </w:pPr>
            <w:r>
              <w:rPr>
                <w:sz w:val="22"/>
              </w:rPr>
              <w:t>Phase IV (Extn), IDA Jeedimetla, Hyderabad, </w:t>
            </w:r>
            <w:r>
              <w:rPr>
                <w:spacing w:val="-2"/>
                <w:sz w:val="22"/>
              </w:rPr>
              <w:t>(Telangana)</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2"/>
                <w:sz w:val="22"/>
              </w:rPr>
              <w:t>1774.</w:t>
            </w:r>
          </w:p>
        </w:tc>
        <w:tc>
          <w:tcPr>
            <w:tcW w:w="1892" w:type="dxa"/>
          </w:tcPr>
          <w:p>
            <w:pPr>
              <w:pStyle w:val="TableParagraph"/>
              <w:rPr>
                <w:sz w:val="22"/>
              </w:rPr>
            </w:pPr>
            <w:r>
              <w:rPr>
                <w:spacing w:val="-2"/>
                <w:sz w:val="22"/>
              </w:rPr>
              <w:t>TU/IV-RD/4940</w:t>
            </w:r>
          </w:p>
        </w:tc>
        <w:tc>
          <w:tcPr>
            <w:tcW w:w="2790" w:type="dxa"/>
          </w:tcPr>
          <w:p>
            <w:pPr>
              <w:pStyle w:val="TableParagraph"/>
              <w:tabs>
                <w:tab w:pos="1985" w:val="left" w:leader="none"/>
              </w:tabs>
              <w:ind w:left="105" w:right="97"/>
              <w:jc w:val="both"/>
              <w:rPr>
                <w:sz w:val="22"/>
              </w:rPr>
            </w:pPr>
            <w:r>
              <w:rPr>
                <w:rFonts w:ascii="Arial"/>
                <w:b/>
                <w:sz w:val="22"/>
              </w:rPr>
              <w:t>ECSO Global Pvt. </w:t>
            </w:r>
            <w:r>
              <w:rPr>
                <w:rFonts w:ascii="Arial"/>
                <w:b/>
                <w:sz w:val="22"/>
              </w:rPr>
              <w:t>Ltd. </w:t>
            </w:r>
            <w:r>
              <w:rPr>
                <w:sz w:val="22"/>
              </w:rPr>
              <w:t>4th Floor, B Wing, </w:t>
            </w:r>
            <w:r>
              <w:rPr>
                <w:spacing w:val="-2"/>
                <w:sz w:val="22"/>
              </w:rPr>
              <w:t>Statesman</w:t>
            </w:r>
            <w:r>
              <w:rPr>
                <w:sz w:val="22"/>
              </w:rPr>
              <w:tab/>
            </w:r>
            <w:r>
              <w:rPr>
                <w:spacing w:val="-2"/>
                <w:sz w:val="22"/>
              </w:rPr>
              <w:t>House, </w:t>
            </w:r>
            <w:r>
              <w:rPr>
                <w:sz w:val="22"/>
              </w:rPr>
              <w:t>Barakhamba</w:t>
            </w:r>
            <w:r>
              <w:rPr>
                <w:spacing w:val="25"/>
                <w:sz w:val="22"/>
              </w:rPr>
              <w:t>  </w:t>
            </w:r>
            <w:r>
              <w:rPr>
                <w:sz w:val="22"/>
              </w:rPr>
              <w:t>Road</w:t>
            </w:r>
            <w:r>
              <w:rPr>
                <w:spacing w:val="25"/>
                <w:sz w:val="22"/>
              </w:rPr>
              <w:t>  </w:t>
            </w:r>
            <w:r>
              <w:rPr>
                <w:spacing w:val="-5"/>
                <w:sz w:val="22"/>
              </w:rPr>
              <w:t>New</w:t>
            </w:r>
          </w:p>
          <w:p>
            <w:pPr>
              <w:pStyle w:val="TableParagraph"/>
              <w:spacing w:line="234" w:lineRule="exact" w:before="1"/>
              <w:ind w:left="105"/>
              <w:jc w:val="both"/>
              <w:rPr>
                <w:sz w:val="22"/>
              </w:rPr>
            </w:pPr>
            <w:r>
              <w:rPr>
                <w:sz w:val="22"/>
              </w:rPr>
              <w:t>Delhi</w:t>
            </w:r>
            <w:r>
              <w:rPr>
                <w:spacing w:val="-5"/>
                <w:sz w:val="22"/>
              </w:rPr>
              <w:t> </w:t>
            </w:r>
            <w:r>
              <w:rPr>
                <w:sz w:val="22"/>
              </w:rPr>
              <w:t>110</w:t>
            </w:r>
            <w:r>
              <w:rPr>
                <w:spacing w:val="-3"/>
                <w:sz w:val="22"/>
              </w:rPr>
              <w:t> </w:t>
            </w:r>
            <w:r>
              <w:rPr>
                <w:spacing w:val="-5"/>
                <w:sz w:val="22"/>
              </w:rPr>
              <w:t>001</w:t>
            </w:r>
          </w:p>
        </w:tc>
        <w:tc>
          <w:tcPr>
            <w:tcW w:w="2973" w:type="dxa"/>
          </w:tcPr>
          <w:p>
            <w:pPr>
              <w:pStyle w:val="TableParagraph"/>
              <w:ind w:right="89"/>
              <w:rPr>
                <w:sz w:val="22"/>
              </w:rPr>
            </w:pPr>
            <w:r>
              <w:rPr>
                <w:sz w:val="22"/>
              </w:rPr>
              <w:t>Plot</w:t>
            </w:r>
            <w:r>
              <w:rPr>
                <w:spacing w:val="40"/>
                <w:sz w:val="22"/>
              </w:rPr>
              <w:t> </w:t>
            </w:r>
            <w:r>
              <w:rPr>
                <w:sz w:val="22"/>
              </w:rPr>
              <w:t>68,</w:t>
            </w:r>
            <w:r>
              <w:rPr>
                <w:spacing w:val="40"/>
                <w:sz w:val="22"/>
              </w:rPr>
              <w:t> </w:t>
            </w:r>
            <w:r>
              <w:rPr>
                <w:sz w:val="22"/>
              </w:rPr>
              <w:t>5th</w:t>
            </w:r>
            <w:r>
              <w:rPr>
                <w:spacing w:val="40"/>
                <w:sz w:val="22"/>
              </w:rPr>
              <w:t> </w:t>
            </w:r>
            <w:r>
              <w:rPr>
                <w:sz w:val="22"/>
              </w:rPr>
              <w:t>Floor,</w:t>
            </w:r>
            <w:r>
              <w:rPr>
                <w:spacing w:val="40"/>
                <w:sz w:val="22"/>
              </w:rPr>
              <w:t> </w:t>
            </w:r>
            <w:r>
              <w:rPr>
                <w:sz w:val="22"/>
              </w:rPr>
              <w:t>Sector 44, Gurugram, Haryana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1775.</w:t>
            </w:r>
          </w:p>
        </w:tc>
        <w:tc>
          <w:tcPr>
            <w:tcW w:w="1892" w:type="dxa"/>
          </w:tcPr>
          <w:p>
            <w:pPr>
              <w:pStyle w:val="TableParagraph"/>
              <w:rPr>
                <w:sz w:val="22"/>
              </w:rPr>
            </w:pPr>
            <w:r>
              <w:rPr>
                <w:spacing w:val="-2"/>
                <w:sz w:val="22"/>
              </w:rPr>
              <w:t>TU/IV-RD/4941</w:t>
            </w:r>
          </w:p>
        </w:tc>
        <w:tc>
          <w:tcPr>
            <w:tcW w:w="2790" w:type="dxa"/>
          </w:tcPr>
          <w:p>
            <w:pPr>
              <w:pStyle w:val="TableParagraph"/>
              <w:tabs>
                <w:tab w:pos="1875" w:val="left" w:leader="none"/>
              </w:tabs>
              <w:ind w:left="105" w:right="96"/>
              <w:jc w:val="both"/>
              <w:rPr>
                <w:sz w:val="22"/>
              </w:rPr>
            </w:pPr>
            <w:r>
              <w:rPr>
                <w:rFonts w:ascii="Arial"/>
                <w:b/>
                <w:sz w:val="22"/>
              </w:rPr>
              <w:t>Tvasta Manufacuturing </w:t>
            </w:r>
            <w:r>
              <w:rPr>
                <w:rFonts w:ascii="Arial"/>
                <w:b/>
                <w:spacing w:val="-2"/>
                <w:sz w:val="22"/>
              </w:rPr>
              <w:t>Solutions</w:t>
            </w:r>
            <w:r>
              <w:rPr>
                <w:rFonts w:ascii="Arial"/>
                <w:b/>
                <w:sz w:val="22"/>
              </w:rPr>
              <w:tab/>
            </w:r>
            <w:r>
              <w:rPr>
                <w:rFonts w:ascii="Arial"/>
                <w:b/>
                <w:spacing w:val="-2"/>
                <w:sz w:val="22"/>
              </w:rPr>
              <w:t>Pvt.Ltd. </w:t>
            </w:r>
            <w:r>
              <w:rPr>
                <w:sz w:val="22"/>
              </w:rPr>
              <w:t>5/1,2nd Main, National HBCS, Plan 2, Prashanth Nagar,</w:t>
            </w:r>
            <w:r>
              <w:rPr>
                <w:spacing w:val="58"/>
                <w:w w:val="150"/>
                <w:sz w:val="22"/>
              </w:rPr>
              <w:t> </w:t>
            </w:r>
            <w:r>
              <w:rPr>
                <w:sz w:val="22"/>
              </w:rPr>
              <w:t>Bengaluru</w:t>
            </w:r>
            <w:r>
              <w:rPr>
                <w:spacing w:val="67"/>
                <w:w w:val="150"/>
                <w:sz w:val="22"/>
              </w:rPr>
              <w:t> </w:t>
            </w:r>
            <w:r>
              <w:rPr>
                <w:sz w:val="22"/>
              </w:rPr>
              <w:t>-</w:t>
            </w:r>
            <w:r>
              <w:rPr>
                <w:spacing w:val="56"/>
                <w:w w:val="150"/>
                <w:sz w:val="22"/>
              </w:rPr>
              <w:t> </w:t>
            </w:r>
            <w:r>
              <w:rPr>
                <w:spacing w:val="-5"/>
                <w:sz w:val="22"/>
              </w:rPr>
              <w:t>560</w:t>
            </w:r>
          </w:p>
          <w:p>
            <w:pPr>
              <w:pStyle w:val="TableParagraph"/>
              <w:spacing w:line="232" w:lineRule="exact"/>
              <w:ind w:left="105"/>
              <w:rPr>
                <w:sz w:val="22"/>
              </w:rPr>
            </w:pPr>
            <w:r>
              <w:rPr>
                <w:spacing w:val="-5"/>
                <w:sz w:val="22"/>
              </w:rPr>
              <w:t>079</w:t>
            </w:r>
          </w:p>
        </w:tc>
        <w:tc>
          <w:tcPr>
            <w:tcW w:w="2973" w:type="dxa"/>
          </w:tcPr>
          <w:p>
            <w:pPr>
              <w:pStyle w:val="TableParagraph"/>
              <w:tabs>
                <w:tab w:pos="2144" w:val="left" w:leader="none"/>
              </w:tabs>
              <w:ind w:right="95"/>
              <w:jc w:val="both"/>
              <w:rPr>
                <w:sz w:val="22"/>
              </w:rPr>
            </w:pPr>
            <w:r>
              <w:rPr>
                <w:sz w:val="22"/>
              </w:rPr>
              <w:t>Old No. 345 New No. 172, Bala</w:t>
            </w:r>
            <w:r>
              <w:rPr>
                <w:spacing w:val="-11"/>
                <w:sz w:val="22"/>
              </w:rPr>
              <w:t> </w:t>
            </w:r>
            <w:r>
              <w:rPr>
                <w:sz w:val="22"/>
              </w:rPr>
              <w:t>Complex,</w:t>
            </w:r>
            <w:r>
              <w:rPr>
                <w:spacing w:val="-11"/>
                <w:sz w:val="22"/>
              </w:rPr>
              <w:t> </w:t>
            </w:r>
            <w:r>
              <w:rPr>
                <w:sz w:val="22"/>
              </w:rPr>
              <w:t>Rajiv</w:t>
            </w:r>
            <w:r>
              <w:rPr>
                <w:spacing w:val="-12"/>
                <w:sz w:val="22"/>
              </w:rPr>
              <w:t> </w:t>
            </w:r>
            <w:r>
              <w:rPr>
                <w:sz w:val="22"/>
              </w:rPr>
              <w:t>Gandhi </w:t>
            </w:r>
            <w:r>
              <w:rPr>
                <w:spacing w:val="-2"/>
                <w:sz w:val="22"/>
              </w:rPr>
              <w:t>Salai</w:t>
            </w:r>
            <w:r>
              <w:rPr>
                <w:sz w:val="22"/>
              </w:rPr>
              <w:tab/>
            </w:r>
            <w:r>
              <w:rPr>
                <w:spacing w:val="-2"/>
                <w:sz w:val="22"/>
              </w:rPr>
              <w:t>(OMR),</w:t>
            </w:r>
          </w:p>
          <w:p>
            <w:pPr>
              <w:pStyle w:val="TableParagraph"/>
              <w:ind w:right="95"/>
              <w:jc w:val="both"/>
              <w:rPr>
                <w:sz w:val="22"/>
              </w:rPr>
            </w:pPr>
            <w:r>
              <w:rPr>
                <w:sz w:val="22"/>
              </w:rPr>
              <w:t>Sholinganallur, Chennai, Tamil Nadu</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1776.</w:t>
            </w:r>
          </w:p>
        </w:tc>
        <w:tc>
          <w:tcPr>
            <w:tcW w:w="1892" w:type="dxa"/>
          </w:tcPr>
          <w:p>
            <w:pPr>
              <w:pStyle w:val="TableParagraph"/>
              <w:rPr>
                <w:sz w:val="22"/>
              </w:rPr>
            </w:pPr>
            <w:r>
              <w:rPr>
                <w:spacing w:val="-2"/>
                <w:sz w:val="22"/>
              </w:rPr>
              <w:t>TU/IV-RD/4942</w:t>
            </w:r>
          </w:p>
        </w:tc>
        <w:tc>
          <w:tcPr>
            <w:tcW w:w="2790" w:type="dxa"/>
          </w:tcPr>
          <w:p>
            <w:pPr>
              <w:pStyle w:val="TableParagraph"/>
              <w:tabs>
                <w:tab w:pos="2095" w:val="left" w:leader="none"/>
              </w:tabs>
              <w:ind w:left="105" w:right="95"/>
              <w:jc w:val="both"/>
              <w:rPr>
                <w:sz w:val="22"/>
              </w:rPr>
            </w:pPr>
            <w:r>
              <w:rPr>
                <w:rFonts w:ascii="Arial"/>
                <w:b/>
                <w:sz w:val="22"/>
              </w:rPr>
              <w:t>Varya Tech Pvt. Ltd. (Formerly Known as Norinco</w:t>
            </w:r>
            <w:r>
              <w:rPr>
                <w:rFonts w:ascii="Arial"/>
                <w:b/>
                <w:spacing w:val="80"/>
                <w:w w:val="150"/>
                <w:sz w:val="22"/>
              </w:rPr>
              <w:t> </w:t>
            </w:r>
            <w:r>
              <w:rPr>
                <w:rFonts w:ascii="Arial"/>
                <w:b/>
                <w:sz w:val="22"/>
              </w:rPr>
              <w:t>Pvt.</w:t>
            </w:r>
            <w:r>
              <w:rPr>
                <w:rFonts w:ascii="Arial"/>
                <w:b/>
                <w:spacing w:val="80"/>
                <w:w w:val="150"/>
                <w:sz w:val="22"/>
              </w:rPr>
              <w:t> </w:t>
            </w:r>
            <w:r>
              <w:rPr>
                <w:rFonts w:ascii="Arial"/>
                <w:b/>
                <w:sz w:val="22"/>
              </w:rPr>
              <w:t>Ltd.)</w:t>
            </w:r>
            <w:r>
              <w:rPr>
                <w:rFonts w:ascii="Arial"/>
                <w:b/>
                <w:spacing w:val="80"/>
                <w:sz w:val="22"/>
              </w:rPr>
              <w:t> </w:t>
            </w:r>
            <w:r>
              <w:rPr>
                <w:sz w:val="22"/>
              </w:rPr>
              <w:t>301, Orbit Plaza, New </w:t>
            </w:r>
            <w:r>
              <w:rPr>
                <w:spacing w:val="-2"/>
                <w:sz w:val="22"/>
              </w:rPr>
              <w:t>Prabhadevi</w:t>
            </w:r>
            <w:r>
              <w:rPr>
                <w:sz w:val="22"/>
              </w:rPr>
              <w:tab/>
            </w:r>
            <w:r>
              <w:rPr>
                <w:spacing w:val="-4"/>
                <w:sz w:val="22"/>
              </w:rPr>
              <w:t>Road,</w:t>
            </w:r>
          </w:p>
          <w:p>
            <w:pPr>
              <w:pStyle w:val="TableParagraph"/>
              <w:spacing w:line="250" w:lineRule="exact"/>
              <w:ind w:left="105" w:right="97"/>
              <w:jc w:val="both"/>
              <w:rPr>
                <w:rFonts w:ascii="Arial"/>
                <w:b/>
                <w:sz w:val="22"/>
              </w:rPr>
            </w:pPr>
            <w:r>
              <w:rPr>
                <w:sz w:val="22"/>
              </w:rPr>
              <w:t>Prabhadevi - 400 025 </w:t>
            </w:r>
            <w:r>
              <w:rPr>
                <w:spacing w:val="-2"/>
                <w:sz w:val="22"/>
              </w:rPr>
              <w:t>Mumba</w:t>
            </w:r>
            <w:r>
              <w:rPr>
                <w:rFonts w:ascii="Arial"/>
                <w:b/>
                <w:spacing w:val="-2"/>
                <w:sz w:val="22"/>
              </w:rPr>
              <w:t>i</w:t>
            </w:r>
          </w:p>
        </w:tc>
        <w:tc>
          <w:tcPr>
            <w:tcW w:w="2973" w:type="dxa"/>
          </w:tcPr>
          <w:p>
            <w:pPr>
              <w:pStyle w:val="TableParagraph"/>
              <w:ind w:right="95"/>
              <w:jc w:val="both"/>
              <w:rPr>
                <w:sz w:val="22"/>
              </w:rPr>
            </w:pPr>
            <w:r>
              <w:rPr>
                <w:sz w:val="22"/>
              </w:rPr>
              <w:t>No: 5 Palayakaran Street, Ekkaduthangal, Chennai, Tamil Nadu</w:t>
            </w:r>
          </w:p>
        </w:tc>
        <w:tc>
          <w:tcPr>
            <w:tcW w:w="1350" w:type="dxa"/>
          </w:tcPr>
          <w:p>
            <w:pPr>
              <w:pStyle w:val="TableParagraph"/>
              <w:ind w:left="0" w:right="28"/>
              <w:jc w:val="center"/>
              <w:rPr>
                <w:sz w:val="22"/>
              </w:rPr>
            </w:pPr>
            <w:r>
              <w:rPr>
                <w:spacing w:val="-2"/>
                <w:sz w:val="22"/>
              </w:rPr>
              <w:t>31.03.2026</w:t>
            </w:r>
          </w:p>
        </w:tc>
      </w:tr>
      <w:tr>
        <w:trPr>
          <w:trHeight w:val="2280" w:hRule="atLeast"/>
        </w:trPr>
        <w:tc>
          <w:tcPr>
            <w:tcW w:w="898" w:type="dxa"/>
          </w:tcPr>
          <w:p>
            <w:pPr>
              <w:pStyle w:val="TableParagraph"/>
              <w:ind w:left="177"/>
              <w:rPr>
                <w:sz w:val="22"/>
              </w:rPr>
            </w:pPr>
            <w:r>
              <w:rPr>
                <w:spacing w:val="-2"/>
                <w:sz w:val="22"/>
              </w:rPr>
              <w:t>1777.</w:t>
            </w:r>
          </w:p>
        </w:tc>
        <w:tc>
          <w:tcPr>
            <w:tcW w:w="1892" w:type="dxa"/>
          </w:tcPr>
          <w:p>
            <w:pPr>
              <w:pStyle w:val="TableParagraph"/>
              <w:rPr>
                <w:sz w:val="22"/>
              </w:rPr>
            </w:pPr>
            <w:r>
              <w:rPr>
                <w:spacing w:val="-2"/>
                <w:sz w:val="22"/>
              </w:rPr>
              <w:t>TU/IV-RD/4943</w:t>
            </w:r>
          </w:p>
        </w:tc>
        <w:tc>
          <w:tcPr>
            <w:tcW w:w="2790" w:type="dxa"/>
          </w:tcPr>
          <w:p>
            <w:pPr>
              <w:pStyle w:val="TableParagraph"/>
              <w:tabs>
                <w:tab w:pos="1995" w:val="left" w:leader="none"/>
              </w:tabs>
              <w:ind w:left="105" w:right="97"/>
              <w:jc w:val="both"/>
              <w:rPr>
                <w:sz w:val="22"/>
              </w:rPr>
            </w:pPr>
            <w:r>
              <w:rPr>
                <w:rFonts w:ascii="Arial"/>
                <w:b/>
                <w:sz w:val="22"/>
              </w:rPr>
              <w:t>Manshya</w:t>
            </w:r>
            <w:r>
              <w:rPr>
                <w:rFonts w:ascii="Arial"/>
                <w:b/>
                <w:spacing w:val="-10"/>
                <w:sz w:val="22"/>
              </w:rPr>
              <w:t> </w:t>
            </w:r>
            <w:r>
              <w:rPr>
                <w:rFonts w:ascii="Arial"/>
                <w:b/>
                <w:sz w:val="22"/>
              </w:rPr>
              <w:t>Enviro</w:t>
            </w:r>
            <w:r>
              <w:rPr>
                <w:rFonts w:ascii="Arial"/>
                <w:b/>
                <w:spacing w:val="-8"/>
                <w:sz w:val="22"/>
              </w:rPr>
              <w:t> </w:t>
            </w:r>
            <w:r>
              <w:rPr>
                <w:rFonts w:ascii="Arial"/>
                <w:b/>
                <w:sz w:val="22"/>
              </w:rPr>
              <w:t>Biotech Pvt. Ltd. </w:t>
            </w:r>
            <w:r>
              <w:rPr>
                <w:sz w:val="22"/>
              </w:rPr>
              <w:t>Sy No. </w:t>
            </w:r>
            <w:r>
              <w:rPr>
                <w:sz w:val="22"/>
              </w:rPr>
              <w:t>49/ (Part), Rajkumar Lodha </w:t>
            </w:r>
            <w:r>
              <w:rPr>
                <w:spacing w:val="-2"/>
                <w:sz w:val="22"/>
              </w:rPr>
              <w:t>Industrial</w:t>
            </w:r>
            <w:r>
              <w:rPr>
                <w:sz w:val="22"/>
              </w:rPr>
              <w:tab/>
            </w:r>
            <w:r>
              <w:rPr>
                <w:spacing w:val="-2"/>
                <w:sz w:val="22"/>
              </w:rPr>
              <w:t>Estate, </w:t>
            </w:r>
            <w:r>
              <w:rPr>
                <w:sz w:val="22"/>
              </w:rPr>
              <w:t>Vrindavan Nagar Lane</w:t>
            </w:r>
            <w:r>
              <w:rPr>
                <w:spacing w:val="40"/>
                <w:sz w:val="22"/>
              </w:rPr>
              <w:t> </w:t>
            </w:r>
            <w:r>
              <w:rPr>
                <w:sz w:val="22"/>
              </w:rPr>
              <w:t>No.</w:t>
            </w:r>
            <w:r>
              <w:rPr>
                <w:spacing w:val="26"/>
                <w:sz w:val="22"/>
              </w:rPr>
              <w:t> </w:t>
            </w:r>
            <w:r>
              <w:rPr>
                <w:sz w:val="22"/>
              </w:rPr>
              <w:t>3,</w:t>
            </w:r>
            <w:r>
              <w:rPr>
                <w:spacing w:val="21"/>
                <w:sz w:val="22"/>
              </w:rPr>
              <w:t> </w:t>
            </w:r>
            <w:r>
              <w:rPr>
                <w:sz w:val="22"/>
              </w:rPr>
              <w:t>Gokulnagar,</w:t>
            </w:r>
            <w:r>
              <w:rPr>
                <w:spacing w:val="27"/>
                <w:sz w:val="22"/>
              </w:rPr>
              <w:t> </w:t>
            </w:r>
            <w:r>
              <w:rPr>
                <w:spacing w:val="-2"/>
                <w:sz w:val="22"/>
              </w:rPr>
              <w:t>Katraj</w:t>
            </w:r>
          </w:p>
          <w:p>
            <w:pPr>
              <w:pStyle w:val="TableParagraph"/>
              <w:spacing w:line="254" w:lineRule="exact"/>
              <w:ind w:left="105" w:right="96"/>
              <w:jc w:val="both"/>
              <w:rPr>
                <w:sz w:val="22"/>
              </w:rPr>
            </w:pPr>
            <w:r>
              <w:rPr>
                <w:sz w:val="22"/>
              </w:rPr>
              <w:t>- Kondhwa </w:t>
            </w:r>
            <w:r>
              <w:rPr>
                <w:sz w:val="22"/>
              </w:rPr>
              <w:t>Road</w:t>
            </w:r>
            <w:r>
              <w:rPr>
                <w:sz w:val="22"/>
              </w:rPr>
              <w:t>, Kondhwa BK, Pune - 411 048 (Maharashtra)</w:t>
            </w:r>
          </w:p>
        </w:tc>
        <w:tc>
          <w:tcPr>
            <w:tcW w:w="2973" w:type="dxa"/>
          </w:tcPr>
          <w:p>
            <w:pPr>
              <w:pStyle w:val="TableParagraph"/>
              <w:ind w:right="93"/>
              <w:jc w:val="both"/>
              <w:rPr>
                <w:sz w:val="22"/>
              </w:rPr>
            </w:pPr>
            <w:r>
              <w:rPr>
                <w:sz w:val="22"/>
              </w:rPr>
              <w:t>Sy No. 49/(Part), Rajkumar Lodha Industrial Estate, Vrindavan Nagar Lane No. 3, Gokulnagar, Katraj - Kondhwa Road, Kondhwa BK, Pune (Maharashtra)</w:t>
            </w:r>
          </w:p>
        </w:tc>
        <w:tc>
          <w:tcPr>
            <w:tcW w:w="1350" w:type="dxa"/>
          </w:tcPr>
          <w:p>
            <w:pPr>
              <w:pStyle w:val="TableParagraph"/>
              <w:ind w:left="0" w:right="28"/>
              <w:jc w:val="center"/>
              <w:rPr>
                <w:sz w:val="22"/>
              </w:rPr>
            </w:pPr>
            <w:r>
              <w:rPr>
                <w:spacing w:val="-2"/>
                <w:sz w:val="22"/>
              </w:rPr>
              <w:t>31.03.2028</w:t>
            </w:r>
          </w:p>
        </w:tc>
      </w:tr>
      <w:tr>
        <w:trPr>
          <w:trHeight w:val="2021" w:hRule="atLeast"/>
        </w:trPr>
        <w:tc>
          <w:tcPr>
            <w:tcW w:w="898" w:type="dxa"/>
          </w:tcPr>
          <w:p>
            <w:pPr>
              <w:pStyle w:val="TableParagraph"/>
              <w:spacing w:line="249" w:lineRule="exact"/>
              <w:ind w:left="177"/>
              <w:rPr>
                <w:sz w:val="22"/>
              </w:rPr>
            </w:pPr>
            <w:r>
              <w:rPr>
                <w:spacing w:val="-2"/>
                <w:sz w:val="22"/>
              </w:rPr>
              <w:t>1778.</w:t>
            </w:r>
          </w:p>
        </w:tc>
        <w:tc>
          <w:tcPr>
            <w:tcW w:w="1892" w:type="dxa"/>
          </w:tcPr>
          <w:p>
            <w:pPr>
              <w:pStyle w:val="TableParagraph"/>
              <w:spacing w:line="249" w:lineRule="exact"/>
              <w:rPr>
                <w:sz w:val="22"/>
              </w:rPr>
            </w:pPr>
            <w:r>
              <w:rPr>
                <w:spacing w:val="-2"/>
                <w:sz w:val="22"/>
              </w:rPr>
              <w:t>TU/IV-RD/4944</w:t>
            </w:r>
          </w:p>
        </w:tc>
        <w:tc>
          <w:tcPr>
            <w:tcW w:w="2790" w:type="dxa"/>
          </w:tcPr>
          <w:p>
            <w:pPr>
              <w:pStyle w:val="TableParagraph"/>
              <w:tabs>
                <w:tab w:pos="800" w:val="left" w:leader="none"/>
                <w:tab w:pos="1040" w:val="left" w:leader="none"/>
                <w:tab w:pos="1851" w:val="left" w:leader="none"/>
                <w:tab w:pos="2152" w:val="left" w:leader="none"/>
              </w:tabs>
              <w:ind w:left="105" w:right="92"/>
              <w:rPr>
                <w:sz w:val="22"/>
              </w:rPr>
            </w:pPr>
            <w:r>
              <w:rPr>
                <w:rFonts w:ascii="Arial"/>
                <w:b/>
                <w:spacing w:val="-2"/>
                <w:sz w:val="22"/>
              </w:rPr>
              <w:t>Biognosys</w:t>
            </w:r>
            <w:r>
              <w:rPr>
                <w:rFonts w:ascii="Arial"/>
                <w:b/>
                <w:spacing w:val="40"/>
                <w:sz w:val="22"/>
              </w:rPr>
              <w:t> </w:t>
            </w:r>
            <w:r>
              <w:rPr>
                <w:rFonts w:ascii="Arial"/>
                <w:b/>
                <w:sz w:val="22"/>
              </w:rPr>
              <w:t>Technologies</w:t>
            </w:r>
            <w:r>
              <w:rPr>
                <w:rFonts w:ascii="Arial"/>
                <w:b/>
                <w:spacing w:val="40"/>
                <w:sz w:val="22"/>
              </w:rPr>
              <w:t> </w:t>
            </w:r>
            <w:r>
              <w:rPr>
                <w:rFonts w:ascii="Arial"/>
                <w:b/>
                <w:sz w:val="22"/>
              </w:rPr>
              <w:t>India</w:t>
            </w:r>
            <w:r>
              <w:rPr>
                <w:rFonts w:ascii="Arial"/>
                <w:b/>
                <w:spacing w:val="40"/>
                <w:sz w:val="22"/>
              </w:rPr>
              <w:t> </w:t>
            </w:r>
            <w:r>
              <w:rPr>
                <w:rFonts w:ascii="Arial"/>
                <w:b/>
                <w:sz w:val="22"/>
              </w:rPr>
              <w:t>Pvt. Ltd.</w:t>
            </w:r>
            <w:r>
              <w:rPr>
                <w:rFonts w:ascii="Arial"/>
                <w:b/>
                <w:spacing w:val="32"/>
                <w:sz w:val="22"/>
              </w:rPr>
              <w:t> </w:t>
            </w:r>
            <w:r>
              <w:rPr>
                <w:sz w:val="22"/>
              </w:rPr>
              <w:t>#8-148/174/11,</w:t>
            </w:r>
            <w:r>
              <w:rPr>
                <w:spacing w:val="28"/>
                <w:sz w:val="22"/>
              </w:rPr>
              <w:t> </w:t>
            </w:r>
            <w:r>
              <w:rPr>
                <w:sz w:val="22"/>
              </w:rPr>
              <w:t>Near </w:t>
            </w:r>
            <w:r>
              <w:rPr>
                <w:spacing w:val="-2"/>
                <w:sz w:val="22"/>
              </w:rPr>
              <w:t>ALEAP</w:t>
            </w:r>
            <w:r>
              <w:rPr>
                <w:sz w:val="22"/>
              </w:rPr>
              <w:tab/>
            </w:r>
            <w:r>
              <w:rPr>
                <w:spacing w:val="-2"/>
                <w:sz w:val="22"/>
              </w:rPr>
              <w:t>Industrial</w:t>
            </w:r>
            <w:r>
              <w:rPr>
                <w:sz w:val="22"/>
              </w:rPr>
              <w:tab/>
            </w:r>
            <w:r>
              <w:rPr>
                <w:spacing w:val="-4"/>
                <w:sz w:val="22"/>
              </w:rPr>
              <w:t>Area, NRI</w:t>
            </w:r>
            <w:r>
              <w:rPr>
                <w:sz w:val="22"/>
              </w:rPr>
              <w:tab/>
            </w:r>
            <w:r>
              <w:rPr>
                <w:spacing w:val="-2"/>
                <w:sz w:val="22"/>
              </w:rPr>
              <w:t>Colony,</w:t>
            </w:r>
            <w:r>
              <w:rPr>
                <w:sz w:val="22"/>
              </w:rPr>
              <w:tab/>
            </w:r>
            <w:r>
              <w:rPr>
                <w:spacing w:val="-53"/>
                <w:sz w:val="22"/>
              </w:rPr>
              <w:t> </w:t>
            </w:r>
            <w:r>
              <w:rPr>
                <w:spacing w:val="-2"/>
                <w:sz w:val="22"/>
              </w:rPr>
              <w:t>Pragathi Nagar,</w:t>
            </w:r>
            <w:r>
              <w:rPr>
                <w:sz w:val="22"/>
              </w:rPr>
              <w:tab/>
              <w:tab/>
              <w:tab/>
            </w:r>
            <w:r>
              <w:rPr>
                <w:spacing w:val="-2"/>
                <w:sz w:val="22"/>
              </w:rPr>
              <w:t>Medchal</w:t>
            </w:r>
          </w:p>
          <w:p>
            <w:pPr>
              <w:pStyle w:val="TableParagraph"/>
              <w:tabs>
                <w:tab w:pos="1312" w:val="left" w:leader="none"/>
                <w:tab w:pos="2611" w:val="left" w:leader="none"/>
              </w:tabs>
              <w:spacing w:line="250" w:lineRule="exact"/>
              <w:ind w:left="105" w:right="92"/>
              <w:rPr>
                <w:sz w:val="22"/>
              </w:rPr>
            </w:pPr>
            <w:r>
              <w:rPr>
                <w:spacing w:val="-2"/>
                <w:sz w:val="22"/>
              </w:rPr>
              <w:t>Malkajgiri,</w:t>
            </w:r>
            <w:r>
              <w:rPr>
                <w:sz w:val="22"/>
              </w:rPr>
              <w:tab/>
            </w:r>
            <w:r>
              <w:rPr>
                <w:spacing w:val="-2"/>
                <w:sz w:val="22"/>
              </w:rPr>
              <w:t>Hyderabad</w:t>
            </w:r>
            <w:r>
              <w:rPr>
                <w:sz w:val="22"/>
              </w:rPr>
              <w:tab/>
            </w:r>
            <w:r>
              <w:rPr>
                <w:sz w:val="22"/>
              </w:rPr>
              <w:t>- 500 090 Telangana</w:t>
            </w:r>
          </w:p>
        </w:tc>
        <w:tc>
          <w:tcPr>
            <w:tcW w:w="2973" w:type="dxa"/>
          </w:tcPr>
          <w:p>
            <w:pPr>
              <w:pStyle w:val="TableParagraph"/>
              <w:ind w:right="95"/>
              <w:jc w:val="both"/>
              <w:rPr>
                <w:sz w:val="22"/>
              </w:rPr>
            </w:pPr>
            <w:r>
              <w:rPr>
                <w:sz w:val="22"/>
              </w:rPr>
              <w:t>#8-148/174/11, 4th Floor, NRI Colony Near ALEAP Industrial Area, Pragathi Nagar, Medchal Malkajgiri, Hyderabad Telangana</w:t>
            </w:r>
          </w:p>
        </w:tc>
        <w:tc>
          <w:tcPr>
            <w:tcW w:w="1350" w:type="dxa"/>
          </w:tcPr>
          <w:p>
            <w:pPr>
              <w:pStyle w:val="TableParagraph"/>
              <w:spacing w:line="249" w:lineRule="exact"/>
              <w:ind w:left="0" w:right="28"/>
              <w:jc w:val="center"/>
              <w:rPr>
                <w:sz w:val="22"/>
              </w:rPr>
            </w:pPr>
            <w:r>
              <w:rPr>
                <w:spacing w:val="-2"/>
                <w:sz w:val="22"/>
              </w:rPr>
              <w:t>31.03.2026</w:t>
            </w:r>
          </w:p>
        </w:tc>
      </w:tr>
      <w:tr>
        <w:trPr>
          <w:trHeight w:val="2280" w:hRule="atLeast"/>
        </w:trPr>
        <w:tc>
          <w:tcPr>
            <w:tcW w:w="898" w:type="dxa"/>
          </w:tcPr>
          <w:p>
            <w:pPr>
              <w:pStyle w:val="TableParagraph"/>
              <w:ind w:left="177"/>
              <w:rPr>
                <w:sz w:val="22"/>
              </w:rPr>
            </w:pPr>
            <w:r>
              <w:rPr>
                <w:spacing w:val="-2"/>
                <w:sz w:val="22"/>
              </w:rPr>
              <w:t>1779.</w:t>
            </w:r>
          </w:p>
        </w:tc>
        <w:tc>
          <w:tcPr>
            <w:tcW w:w="1892" w:type="dxa"/>
          </w:tcPr>
          <w:p>
            <w:pPr>
              <w:pStyle w:val="TableParagraph"/>
              <w:rPr>
                <w:sz w:val="22"/>
              </w:rPr>
            </w:pPr>
            <w:r>
              <w:rPr>
                <w:spacing w:val="-2"/>
                <w:sz w:val="22"/>
              </w:rPr>
              <w:t>TU/IV-RD/4945</w:t>
            </w:r>
          </w:p>
        </w:tc>
        <w:tc>
          <w:tcPr>
            <w:tcW w:w="2790" w:type="dxa"/>
          </w:tcPr>
          <w:p>
            <w:pPr>
              <w:pStyle w:val="TableParagraph"/>
              <w:ind w:left="105" w:right="92"/>
              <w:jc w:val="both"/>
              <w:rPr>
                <w:sz w:val="22"/>
              </w:rPr>
            </w:pPr>
            <w:r>
              <w:rPr>
                <w:rFonts w:ascii="Arial"/>
                <w:b/>
                <w:sz w:val="22"/>
              </w:rPr>
              <w:t>CAPCP Engineering Services Pvt. Ltd. (Formerly Known as CAPCP Benchmarking Services</w:t>
            </w:r>
            <w:r>
              <w:rPr>
                <w:rFonts w:ascii="Arial"/>
                <w:b/>
                <w:spacing w:val="40"/>
                <w:sz w:val="22"/>
              </w:rPr>
              <w:t>  </w:t>
            </w:r>
            <w:r>
              <w:rPr>
                <w:rFonts w:ascii="Arial"/>
                <w:b/>
                <w:sz w:val="22"/>
              </w:rPr>
              <w:t>Pvt.</w:t>
            </w:r>
            <w:r>
              <w:rPr>
                <w:rFonts w:ascii="Arial"/>
                <w:b/>
                <w:spacing w:val="40"/>
                <w:sz w:val="22"/>
              </w:rPr>
              <w:t>  </w:t>
            </w:r>
            <w:r>
              <w:rPr>
                <w:rFonts w:ascii="Arial"/>
                <w:b/>
                <w:sz w:val="22"/>
              </w:rPr>
              <w:t>Ltd.)</w:t>
            </w:r>
            <w:r>
              <w:rPr>
                <w:rFonts w:ascii="Arial"/>
                <w:b/>
                <w:spacing w:val="40"/>
                <w:sz w:val="22"/>
              </w:rPr>
              <w:t> </w:t>
            </w:r>
            <w:r>
              <w:rPr>
                <w:sz w:val="22"/>
              </w:rPr>
              <w:t>No. H1G, 57, Second Floor, Mogappair, West Main</w:t>
            </w:r>
            <w:r>
              <w:rPr>
                <w:spacing w:val="66"/>
                <w:w w:val="150"/>
                <w:sz w:val="22"/>
              </w:rPr>
              <w:t> </w:t>
            </w:r>
            <w:r>
              <w:rPr>
                <w:sz w:val="22"/>
              </w:rPr>
              <w:t>Road,</w:t>
            </w:r>
            <w:r>
              <w:rPr>
                <w:spacing w:val="65"/>
                <w:w w:val="150"/>
                <w:sz w:val="22"/>
              </w:rPr>
              <w:t> </w:t>
            </w:r>
            <w:r>
              <w:rPr>
                <w:sz w:val="22"/>
              </w:rPr>
              <w:t>Nolambur</w:t>
            </w:r>
            <w:r>
              <w:rPr>
                <w:spacing w:val="67"/>
                <w:w w:val="150"/>
                <w:sz w:val="22"/>
              </w:rPr>
              <w:t> </w:t>
            </w:r>
            <w:r>
              <w:rPr>
                <w:spacing w:val="-10"/>
                <w:sz w:val="22"/>
              </w:rPr>
              <w:t>-</w:t>
            </w:r>
          </w:p>
          <w:p>
            <w:pPr>
              <w:pStyle w:val="TableParagraph"/>
              <w:spacing w:line="234" w:lineRule="exact" w:before="2"/>
              <w:ind w:left="105"/>
              <w:jc w:val="both"/>
              <w:rPr>
                <w:sz w:val="22"/>
              </w:rPr>
            </w:pPr>
            <w:r>
              <w:rPr>
                <w:sz w:val="22"/>
              </w:rPr>
              <w:t>600</w:t>
            </w:r>
            <w:r>
              <w:rPr>
                <w:spacing w:val="73"/>
                <w:sz w:val="22"/>
              </w:rPr>
              <w:t> </w:t>
            </w:r>
            <w:r>
              <w:rPr>
                <w:sz w:val="22"/>
              </w:rPr>
              <w:t>095</w:t>
            </w:r>
            <w:r>
              <w:rPr>
                <w:spacing w:val="75"/>
                <w:sz w:val="22"/>
              </w:rPr>
              <w:t> </w:t>
            </w:r>
            <w:r>
              <w:rPr>
                <w:sz w:val="22"/>
              </w:rPr>
              <w:t>Chennai,</w:t>
            </w:r>
            <w:r>
              <w:rPr>
                <w:spacing w:val="75"/>
                <w:sz w:val="22"/>
              </w:rPr>
              <w:t> </w:t>
            </w:r>
            <w:r>
              <w:rPr>
                <w:spacing w:val="-4"/>
                <w:sz w:val="22"/>
              </w:rPr>
              <w:t>Tamil</w:t>
            </w:r>
          </w:p>
        </w:tc>
        <w:tc>
          <w:tcPr>
            <w:tcW w:w="2973" w:type="dxa"/>
          </w:tcPr>
          <w:p>
            <w:pPr>
              <w:pStyle w:val="TableParagraph"/>
              <w:ind w:right="95"/>
              <w:jc w:val="both"/>
              <w:rPr>
                <w:sz w:val="22"/>
              </w:rPr>
            </w:pPr>
            <w:r>
              <w:rPr>
                <w:sz w:val="22"/>
              </w:rPr>
              <w:t>No: 50, 55, Indhra Gandhi Street, Vanagaram Main Road, Kilayanambakkam, Chennai, Tamil Nadu</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409"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pacing w:val="-4"/>
                <w:sz w:val="22"/>
              </w:rPr>
              <w:t>Nadu</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262" w:hRule="atLeast"/>
        </w:trPr>
        <w:tc>
          <w:tcPr>
            <w:tcW w:w="898" w:type="dxa"/>
          </w:tcPr>
          <w:p>
            <w:pPr>
              <w:pStyle w:val="TableParagraph"/>
              <w:spacing w:line="248" w:lineRule="exact"/>
              <w:ind w:left="177"/>
              <w:rPr>
                <w:sz w:val="22"/>
              </w:rPr>
            </w:pPr>
            <w:r>
              <w:rPr>
                <w:spacing w:val="-2"/>
                <w:sz w:val="22"/>
              </w:rPr>
              <w:t>1780.</w:t>
            </w:r>
          </w:p>
        </w:tc>
        <w:tc>
          <w:tcPr>
            <w:tcW w:w="1892" w:type="dxa"/>
          </w:tcPr>
          <w:p>
            <w:pPr>
              <w:pStyle w:val="TableParagraph"/>
              <w:spacing w:line="248" w:lineRule="exact"/>
              <w:rPr>
                <w:sz w:val="22"/>
              </w:rPr>
            </w:pPr>
            <w:r>
              <w:rPr>
                <w:spacing w:val="-2"/>
                <w:sz w:val="22"/>
              </w:rPr>
              <w:t>TU/IV-RD/4946</w:t>
            </w:r>
          </w:p>
        </w:tc>
        <w:tc>
          <w:tcPr>
            <w:tcW w:w="2790" w:type="dxa"/>
          </w:tcPr>
          <w:p>
            <w:pPr>
              <w:pStyle w:val="TableParagraph"/>
              <w:spacing w:line="242" w:lineRule="auto"/>
              <w:ind w:left="105" w:right="96"/>
              <w:jc w:val="both"/>
              <w:rPr>
                <w:sz w:val="22"/>
              </w:rPr>
            </w:pPr>
            <w:r>
              <w:rPr>
                <w:rFonts w:ascii="Arial"/>
                <w:b/>
                <w:sz w:val="22"/>
              </w:rPr>
              <w:t>Yash Highvoltage Ltd. </w:t>
            </w:r>
            <w:r>
              <w:rPr>
                <w:sz w:val="22"/>
              </w:rPr>
              <w:t>2/3 Param Park, BH. Taksh</w:t>
            </w:r>
            <w:r>
              <w:rPr>
                <w:spacing w:val="68"/>
                <w:w w:val="150"/>
                <w:sz w:val="22"/>
              </w:rPr>
              <w:t> </w:t>
            </w:r>
            <w:r>
              <w:rPr>
                <w:sz w:val="22"/>
              </w:rPr>
              <w:t>Bunglows,</w:t>
            </w:r>
            <w:r>
              <w:rPr>
                <w:spacing w:val="71"/>
                <w:w w:val="150"/>
                <w:sz w:val="22"/>
              </w:rPr>
              <w:t> </w:t>
            </w:r>
            <w:r>
              <w:rPr>
                <w:spacing w:val="-4"/>
                <w:sz w:val="22"/>
              </w:rPr>
              <w:t>Vasna</w:t>
            </w:r>
          </w:p>
          <w:p>
            <w:pPr>
              <w:pStyle w:val="TableParagraph"/>
              <w:spacing w:line="250" w:lineRule="exact"/>
              <w:ind w:left="105" w:right="96"/>
              <w:jc w:val="both"/>
              <w:rPr>
                <w:sz w:val="22"/>
              </w:rPr>
            </w:pPr>
            <w:r>
              <w:rPr>
                <w:sz w:val="22"/>
              </w:rPr>
              <w:t>Road, Vadodara - 390</w:t>
            </w:r>
            <w:r>
              <w:rPr>
                <w:spacing w:val="40"/>
                <w:sz w:val="22"/>
              </w:rPr>
              <w:t> </w:t>
            </w:r>
            <w:r>
              <w:rPr>
                <w:spacing w:val="-4"/>
                <w:sz w:val="22"/>
              </w:rPr>
              <w:t>007</w:t>
            </w:r>
          </w:p>
        </w:tc>
        <w:tc>
          <w:tcPr>
            <w:tcW w:w="2973" w:type="dxa"/>
          </w:tcPr>
          <w:p>
            <w:pPr>
              <w:pStyle w:val="TableParagraph"/>
              <w:tabs>
                <w:tab w:pos="1059" w:val="left" w:leader="none"/>
                <w:tab w:pos="1812" w:val="left" w:leader="none"/>
              </w:tabs>
              <w:spacing w:line="242" w:lineRule="auto"/>
              <w:ind w:right="95"/>
              <w:rPr>
                <w:sz w:val="22"/>
              </w:rPr>
            </w:pPr>
            <w:r>
              <w:rPr>
                <w:spacing w:val="-2"/>
                <w:sz w:val="22"/>
              </w:rPr>
              <w:t>84/1B,</w:t>
            </w:r>
            <w:r>
              <w:rPr>
                <w:sz w:val="22"/>
              </w:rPr>
              <w:tab/>
            </w:r>
            <w:r>
              <w:rPr>
                <w:spacing w:val="-4"/>
                <w:sz w:val="22"/>
              </w:rPr>
              <w:t>P.O.</w:t>
            </w:r>
            <w:r>
              <w:rPr>
                <w:sz w:val="22"/>
              </w:rPr>
              <w:tab/>
            </w:r>
            <w:r>
              <w:rPr>
                <w:spacing w:val="-2"/>
                <w:sz w:val="22"/>
              </w:rPr>
              <w:t>Khakharia, </w:t>
            </w:r>
            <w:r>
              <w:rPr>
                <w:sz w:val="22"/>
              </w:rPr>
              <w:t>Savlli, Vadodara, Gujarat</w:t>
            </w:r>
          </w:p>
        </w:tc>
        <w:tc>
          <w:tcPr>
            <w:tcW w:w="1350" w:type="dxa"/>
          </w:tcPr>
          <w:p>
            <w:pPr>
              <w:pStyle w:val="TableParagraph"/>
              <w:spacing w:line="248" w:lineRule="exact"/>
              <w:ind w:left="0" w:right="28"/>
              <w:jc w:val="center"/>
              <w:rPr>
                <w:sz w:val="22"/>
              </w:rPr>
            </w:pPr>
            <w:r>
              <w:rPr>
                <w:spacing w:val="-2"/>
                <w:sz w:val="22"/>
              </w:rPr>
              <w:t>31.03.2026</w:t>
            </w:r>
          </w:p>
        </w:tc>
      </w:tr>
      <w:tr>
        <w:trPr>
          <w:trHeight w:val="1767" w:hRule="atLeast"/>
        </w:trPr>
        <w:tc>
          <w:tcPr>
            <w:tcW w:w="898" w:type="dxa"/>
          </w:tcPr>
          <w:p>
            <w:pPr>
              <w:pStyle w:val="TableParagraph"/>
              <w:spacing w:line="249" w:lineRule="exact"/>
              <w:ind w:left="177"/>
              <w:rPr>
                <w:sz w:val="22"/>
              </w:rPr>
            </w:pPr>
            <w:r>
              <w:rPr>
                <w:spacing w:val="-2"/>
                <w:sz w:val="22"/>
              </w:rPr>
              <w:t>1781.</w:t>
            </w:r>
          </w:p>
        </w:tc>
        <w:tc>
          <w:tcPr>
            <w:tcW w:w="1892" w:type="dxa"/>
          </w:tcPr>
          <w:p>
            <w:pPr>
              <w:pStyle w:val="TableParagraph"/>
              <w:spacing w:line="249" w:lineRule="exact"/>
              <w:rPr>
                <w:sz w:val="22"/>
              </w:rPr>
            </w:pPr>
            <w:r>
              <w:rPr>
                <w:spacing w:val="-2"/>
                <w:sz w:val="22"/>
              </w:rPr>
              <w:t>TU/IV-RD/4947</w:t>
            </w:r>
          </w:p>
        </w:tc>
        <w:tc>
          <w:tcPr>
            <w:tcW w:w="2790" w:type="dxa"/>
          </w:tcPr>
          <w:p>
            <w:pPr>
              <w:pStyle w:val="TableParagraph"/>
              <w:tabs>
                <w:tab w:pos="1687" w:val="left" w:leader="none"/>
              </w:tabs>
              <w:ind w:left="105" w:right="95"/>
              <w:jc w:val="both"/>
              <w:rPr>
                <w:sz w:val="22"/>
              </w:rPr>
            </w:pPr>
            <w:r>
              <w:rPr>
                <w:rFonts w:ascii="Arial"/>
                <w:b/>
                <w:sz w:val="22"/>
              </w:rPr>
              <w:t>Squadrone Infra </w:t>
            </w:r>
            <w:r>
              <w:rPr>
                <w:rFonts w:ascii="Arial"/>
                <w:b/>
                <w:sz w:val="22"/>
              </w:rPr>
              <w:t>and Mining</w:t>
            </w:r>
            <w:r>
              <w:rPr>
                <w:rFonts w:ascii="Arial"/>
                <w:b/>
                <w:spacing w:val="80"/>
                <w:sz w:val="22"/>
              </w:rPr>
              <w:t>  </w:t>
            </w:r>
            <w:r>
              <w:rPr>
                <w:rFonts w:ascii="Arial"/>
                <w:b/>
                <w:sz w:val="22"/>
              </w:rPr>
              <w:t>Pvt.</w:t>
            </w:r>
            <w:r>
              <w:rPr>
                <w:rFonts w:ascii="Arial"/>
                <w:b/>
                <w:spacing w:val="80"/>
                <w:sz w:val="22"/>
              </w:rPr>
              <w:t>  </w:t>
            </w:r>
            <w:r>
              <w:rPr>
                <w:rFonts w:ascii="Arial"/>
                <w:b/>
                <w:sz w:val="22"/>
              </w:rPr>
              <w:t>Ltd.</w:t>
            </w:r>
            <w:r>
              <w:rPr>
                <w:rFonts w:ascii="Arial"/>
                <w:b/>
                <w:spacing w:val="80"/>
                <w:sz w:val="22"/>
              </w:rPr>
              <w:t> </w:t>
            </w:r>
            <w:r>
              <w:rPr>
                <w:sz w:val="22"/>
              </w:rPr>
              <w:t>212, Celstic Tower, Palm Avenue, Green Glen </w:t>
            </w:r>
            <w:r>
              <w:rPr>
                <w:spacing w:val="-2"/>
                <w:sz w:val="22"/>
              </w:rPr>
              <w:t>Layout,</w:t>
            </w:r>
            <w:r>
              <w:rPr>
                <w:sz w:val="22"/>
              </w:rPr>
              <w:tab/>
            </w:r>
            <w:r>
              <w:rPr>
                <w:spacing w:val="-2"/>
                <w:sz w:val="22"/>
              </w:rPr>
              <w:t>Bellandur,</w:t>
            </w:r>
          </w:p>
          <w:p>
            <w:pPr>
              <w:pStyle w:val="TableParagraph"/>
              <w:spacing w:line="250" w:lineRule="exact"/>
              <w:ind w:left="105" w:right="97"/>
              <w:jc w:val="both"/>
              <w:rPr>
                <w:sz w:val="22"/>
              </w:rPr>
            </w:pPr>
            <w:r>
              <w:rPr>
                <w:sz w:val="22"/>
              </w:rPr>
              <w:t>Bangalore - 560 103 </w:t>
            </w:r>
            <w:r>
              <w:rPr>
                <w:spacing w:val="-2"/>
                <w:sz w:val="22"/>
              </w:rPr>
              <w:t>Karnataka</w:t>
            </w:r>
          </w:p>
        </w:tc>
        <w:tc>
          <w:tcPr>
            <w:tcW w:w="2973" w:type="dxa"/>
          </w:tcPr>
          <w:p>
            <w:pPr>
              <w:pStyle w:val="TableParagraph"/>
              <w:tabs>
                <w:tab w:pos="1875" w:val="left" w:leader="none"/>
              </w:tabs>
              <w:ind w:right="94"/>
              <w:jc w:val="both"/>
              <w:rPr>
                <w:sz w:val="22"/>
              </w:rPr>
            </w:pPr>
            <w:r>
              <w:rPr>
                <w:sz w:val="22"/>
              </w:rPr>
              <w:t>212, Celestic Tower, Palm Avenue, Green Glen</w:t>
            </w:r>
            <w:r>
              <w:rPr>
                <w:spacing w:val="40"/>
                <w:sz w:val="22"/>
              </w:rPr>
              <w:t> </w:t>
            </w:r>
            <w:r>
              <w:rPr>
                <w:spacing w:val="-2"/>
                <w:sz w:val="22"/>
              </w:rPr>
              <w:t>Layout,</w:t>
            </w:r>
            <w:r>
              <w:rPr>
                <w:sz w:val="22"/>
              </w:rPr>
              <w:tab/>
            </w:r>
            <w:r>
              <w:rPr>
                <w:spacing w:val="-2"/>
                <w:sz w:val="22"/>
              </w:rPr>
              <w:t>Bellandur, </w:t>
            </w:r>
            <w:r>
              <w:rPr>
                <w:sz w:val="22"/>
              </w:rPr>
              <w:t>Bangalore Karnataka</w:t>
            </w:r>
          </w:p>
        </w:tc>
        <w:tc>
          <w:tcPr>
            <w:tcW w:w="1350" w:type="dxa"/>
          </w:tcPr>
          <w:p>
            <w:pPr>
              <w:pStyle w:val="TableParagraph"/>
              <w:spacing w:line="249" w:lineRule="exact"/>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1782.</w:t>
            </w:r>
          </w:p>
        </w:tc>
        <w:tc>
          <w:tcPr>
            <w:tcW w:w="1892" w:type="dxa"/>
          </w:tcPr>
          <w:p>
            <w:pPr>
              <w:pStyle w:val="TableParagraph"/>
              <w:rPr>
                <w:sz w:val="22"/>
              </w:rPr>
            </w:pPr>
            <w:r>
              <w:rPr>
                <w:spacing w:val="-2"/>
                <w:sz w:val="22"/>
              </w:rPr>
              <w:t>TU/IV-RD/4948</w:t>
            </w:r>
          </w:p>
        </w:tc>
        <w:tc>
          <w:tcPr>
            <w:tcW w:w="2790" w:type="dxa"/>
          </w:tcPr>
          <w:p>
            <w:pPr>
              <w:pStyle w:val="TableParagraph"/>
              <w:tabs>
                <w:tab w:pos="742" w:val="left" w:leader="none"/>
                <w:tab w:pos="1281" w:val="left" w:leader="none"/>
                <w:tab w:pos="1337" w:val="left" w:leader="none"/>
                <w:tab w:pos="1946" w:val="left" w:leader="none"/>
              </w:tabs>
              <w:ind w:left="105" w:right="96"/>
              <w:rPr>
                <w:sz w:val="22"/>
              </w:rPr>
            </w:pPr>
            <w:r>
              <w:rPr>
                <w:rFonts w:ascii="Arial"/>
                <w:b/>
                <w:sz w:val="22"/>
              </w:rPr>
              <w:t>Telerad</w:t>
            </w:r>
            <w:r>
              <w:rPr>
                <w:rFonts w:ascii="Arial"/>
                <w:b/>
                <w:spacing w:val="40"/>
                <w:sz w:val="22"/>
              </w:rPr>
              <w:t> </w:t>
            </w:r>
            <w:r>
              <w:rPr>
                <w:rFonts w:ascii="Arial"/>
                <w:b/>
                <w:sz w:val="22"/>
              </w:rPr>
              <w:t>Tech</w:t>
            </w:r>
            <w:r>
              <w:rPr>
                <w:rFonts w:ascii="Arial"/>
                <w:b/>
                <w:spacing w:val="40"/>
                <w:sz w:val="22"/>
              </w:rPr>
              <w:t> </w:t>
            </w:r>
            <w:r>
              <w:rPr>
                <w:rFonts w:ascii="Arial"/>
                <w:b/>
                <w:sz w:val="22"/>
              </w:rPr>
              <w:t>Pvt.</w:t>
            </w:r>
            <w:r>
              <w:rPr>
                <w:rFonts w:ascii="Arial"/>
                <w:b/>
                <w:spacing w:val="80"/>
                <w:sz w:val="22"/>
              </w:rPr>
              <w:t> </w:t>
            </w:r>
            <w:r>
              <w:rPr>
                <w:rFonts w:ascii="Arial"/>
                <w:b/>
                <w:sz w:val="22"/>
              </w:rPr>
              <w:t>Ltd. </w:t>
            </w:r>
            <w:r>
              <w:rPr>
                <w:spacing w:val="-4"/>
                <w:sz w:val="22"/>
              </w:rPr>
              <w:t>Plot</w:t>
            </w:r>
            <w:r>
              <w:rPr>
                <w:sz w:val="22"/>
              </w:rPr>
              <w:tab/>
            </w:r>
            <w:r>
              <w:rPr>
                <w:spacing w:val="-4"/>
                <w:sz w:val="22"/>
              </w:rPr>
              <w:t>No.</w:t>
            </w:r>
            <w:r>
              <w:rPr>
                <w:sz w:val="22"/>
              </w:rPr>
              <w:tab/>
              <w:tab/>
            </w:r>
            <w:r>
              <w:rPr>
                <w:spacing w:val="-4"/>
                <w:sz w:val="22"/>
              </w:rPr>
              <w:t>7G,</w:t>
            </w:r>
            <w:r>
              <w:rPr>
                <w:sz w:val="22"/>
              </w:rPr>
              <w:tab/>
            </w:r>
            <w:r>
              <w:rPr>
                <w:spacing w:val="-2"/>
                <w:sz w:val="22"/>
              </w:rPr>
              <w:t>Council </w:t>
            </w:r>
            <w:r>
              <w:rPr>
                <w:spacing w:val="-4"/>
                <w:sz w:val="22"/>
              </w:rPr>
              <w:t>Khata</w:t>
            </w:r>
            <w:r>
              <w:rPr>
                <w:sz w:val="22"/>
              </w:rPr>
              <w:tab/>
              <w:tab/>
              <w:t>-</w:t>
              <w:tab/>
            </w:r>
            <w:r>
              <w:rPr>
                <w:spacing w:val="-59"/>
                <w:sz w:val="22"/>
              </w:rPr>
              <w:t> </w:t>
            </w:r>
            <w:r>
              <w:rPr>
                <w:spacing w:val="-2"/>
                <w:sz w:val="22"/>
              </w:rPr>
              <w:t>180/63, Vishveshwaraiah</w:t>
            </w:r>
            <w:r>
              <w:rPr>
                <w:spacing w:val="40"/>
                <w:sz w:val="22"/>
              </w:rPr>
              <w:t> </w:t>
            </w:r>
            <w:r>
              <w:rPr>
                <w:sz w:val="22"/>
              </w:rPr>
              <w:t>Industrial</w:t>
            </w:r>
            <w:r>
              <w:rPr>
                <w:spacing w:val="-4"/>
                <w:sz w:val="22"/>
              </w:rPr>
              <w:t> </w:t>
            </w:r>
            <w:r>
              <w:rPr>
                <w:sz w:val="22"/>
              </w:rPr>
              <w:t>Area,</w:t>
            </w:r>
            <w:r>
              <w:rPr>
                <w:spacing w:val="-1"/>
                <w:sz w:val="22"/>
              </w:rPr>
              <w:t> </w:t>
            </w:r>
            <w:r>
              <w:rPr>
                <w:spacing w:val="-2"/>
                <w:sz w:val="22"/>
              </w:rPr>
              <w:t>Whitefield,</w:t>
            </w:r>
          </w:p>
          <w:p>
            <w:pPr>
              <w:pStyle w:val="TableParagraph"/>
              <w:spacing w:line="250" w:lineRule="exact"/>
              <w:ind w:left="105"/>
              <w:rPr>
                <w:sz w:val="22"/>
              </w:rPr>
            </w:pPr>
            <w:r>
              <w:rPr>
                <w:sz w:val="22"/>
              </w:rPr>
              <w:t>Bangalore</w:t>
            </w:r>
            <w:r>
              <w:rPr>
                <w:spacing w:val="80"/>
                <w:sz w:val="22"/>
              </w:rPr>
              <w:t> </w:t>
            </w:r>
            <w:r>
              <w:rPr>
                <w:sz w:val="22"/>
              </w:rPr>
              <w:t>Urban</w:t>
            </w:r>
            <w:r>
              <w:rPr>
                <w:spacing w:val="80"/>
                <w:sz w:val="22"/>
              </w:rPr>
              <w:t> </w:t>
            </w:r>
            <w:r>
              <w:rPr>
                <w:sz w:val="22"/>
              </w:rPr>
              <w:t>-</w:t>
            </w:r>
            <w:r>
              <w:rPr>
                <w:spacing w:val="80"/>
                <w:sz w:val="22"/>
              </w:rPr>
              <w:t> </w:t>
            </w:r>
            <w:r>
              <w:rPr>
                <w:sz w:val="22"/>
              </w:rPr>
              <w:t>560 048 Karnataka</w:t>
            </w:r>
          </w:p>
        </w:tc>
        <w:tc>
          <w:tcPr>
            <w:tcW w:w="2973" w:type="dxa"/>
          </w:tcPr>
          <w:p>
            <w:pPr>
              <w:pStyle w:val="TableParagraph"/>
              <w:ind w:right="92"/>
              <w:jc w:val="both"/>
              <w:rPr>
                <w:sz w:val="22"/>
              </w:rPr>
            </w:pPr>
            <w:r>
              <w:rPr>
                <w:sz w:val="22"/>
              </w:rPr>
              <w:t>Plot No. 7G, 2nd Floor, Council Khata - 180/63, Vishveshwaraiah Industrial Area, Whitefield, Bangalore Urban, Karnataka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1783.</w:t>
            </w:r>
          </w:p>
        </w:tc>
        <w:tc>
          <w:tcPr>
            <w:tcW w:w="1892" w:type="dxa"/>
          </w:tcPr>
          <w:p>
            <w:pPr>
              <w:pStyle w:val="TableParagraph"/>
              <w:rPr>
                <w:sz w:val="22"/>
              </w:rPr>
            </w:pPr>
            <w:r>
              <w:rPr>
                <w:spacing w:val="-2"/>
                <w:sz w:val="22"/>
              </w:rPr>
              <w:t>TU/IV-RD/4949</w:t>
            </w:r>
          </w:p>
        </w:tc>
        <w:tc>
          <w:tcPr>
            <w:tcW w:w="2790" w:type="dxa"/>
          </w:tcPr>
          <w:p>
            <w:pPr>
              <w:pStyle w:val="TableParagraph"/>
              <w:ind w:left="105" w:right="97"/>
              <w:jc w:val="both"/>
              <w:rPr>
                <w:sz w:val="22"/>
              </w:rPr>
            </w:pPr>
            <w:r>
              <w:rPr>
                <w:rFonts w:ascii="Arial"/>
                <w:b/>
                <w:sz w:val="22"/>
              </w:rPr>
              <w:t>Gepdec Energy</w:t>
            </w:r>
            <w:r>
              <w:rPr>
                <w:rFonts w:ascii="Arial"/>
                <w:b/>
                <w:spacing w:val="-5"/>
                <w:sz w:val="22"/>
              </w:rPr>
              <w:t> </w:t>
            </w:r>
            <w:r>
              <w:rPr>
                <w:rFonts w:ascii="Arial"/>
                <w:b/>
                <w:sz w:val="22"/>
              </w:rPr>
              <w:t>Pvt.</w:t>
            </w:r>
            <w:r>
              <w:rPr>
                <w:rFonts w:ascii="Arial"/>
                <w:b/>
                <w:spacing w:val="-1"/>
                <w:sz w:val="22"/>
              </w:rPr>
              <w:t> </w:t>
            </w:r>
            <w:r>
              <w:rPr>
                <w:rFonts w:ascii="Arial"/>
                <w:b/>
                <w:sz w:val="22"/>
              </w:rPr>
              <w:t>Ltd. </w:t>
            </w:r>
            <w:r>
              <w:rPr>
                <w:sz w:val="22"/>
              </w:rPr>
              <w:t>7A Floor, Tower-B, Noida One Building, Block B, Sector-62,</w:t>
            </w:r>
            <w:r>
              <w:rPr>
                <w:spacing w:val="20"/>
                <w:sz w:val="22"/>
              </w:rPr>
              <w:t> </w:t>
            </w:r>
            <w:r>
              <w:rPr>
                <w:sz w:val="22"/>
              </w:rPr>
              <w:t>Noida-201</w:t>
            </w:r>
            <w:r>
              <w:rPr>
                <w:spacing w:val="18"/>
                <w:sz w:val="22"/>
              </w:rPr>
              <w:t> </w:t>
            </w:r>
            <w:r>
              <w:rPr>
                <w:spacing w:val="-5"/>
                <w:sz w:val="22"/>
              </w:rPr>
              <w:t>307</w:t>
            </w:r>
          </w:p>
          <w:p>
            <w:pPr>
              <w:pStyle w:val="TableParagraph"/>
              <w:spacing w:line="234" w:lineRule="exact" w:before="1"/>
              <w:ind w:left="105"/>
              <w:jc w:val="both"/>
              <w:rPr>
                <w:sz w:val="22"/>
              </w:rPr>
            </w:pPr>
            <w:r>
              <w:rPr>
                <w:sz w:val="22"/>
              </w:rPr>
              <w:t>Uttar</w:t>
            </w:r>
            <w:r>
              <w:rPr>
                <w:spacing w:val="-2"/>
                <w:sz w:val="22"/>
              </w:rPr>
              <w:t> Pradesh</w:t>
            </w:r>
          </w:p>
        </w:tc>
        <w:tc>
          <w:tcPr>
            <w:tcW w:w="2973" w:type="dxa"/>
          </w:tcPr>
          <w:p>
            <w:pPr>
              <w:pStyle w:val="TableParagraph"/>
              <w:ind w:right="93"/>
              <w:jc w:val="both"/>
              <w:rPr>
                <w:sz w:val="22"/>
              </w:rPr>
            </w:pPr>
            <w:r>
              <w:rPr>
                <w:sz w:val="22"/>
              </w:rPr>
              <w:t>7A Floor, Tower-B, Noida One Building, Block B, Sector-62, Noida, Uttar </w:t>
            </w:r>
            <w:r>
              <w:rPr>
                <w:spacing w:val="-2"/>
                <w:sz w:val="22"/>
              </w:rPr>
              <w:t>Pradesh</w:t>
            </w:r>
          </w:p>
        </w:tc>
        <w:tc>
          <w:tcPr>
            <w:tcW w:w="1350" w:type="dxa"/>
          </w:tcPr>
          <w:p>
            <w:pPr>
              <w:pStyle w:val="TableParagraph"/>
              <w:ind w:left="0" w:right="28"/>
              <w:jc w:val="center"/>
              <w:rPr>
                <w:sz w:val="22"/>
              </w:rPr>
            </w:pPr>
            <w:r>
              <w:rPr>
                <w:spacing w:val="-2"/>
                <w:sz w:val="22"/>
              </w:rPr>
              <w:t>31.03.2025</w:t>
            </w:r>
          </w:p>
        </w:tc>
      </w:tr>
      <w:tr>
        <w:trPr>
          <w:trHeight w:val="1771" w:hRule="atLeast"/>
        </w:trPr>
        <w:tc>
          <w:tcPr>
            <w:tcW w:w="898" w:type="dxa"/>
          </w:tcPr>
          <w:p>
            <w:pPr>
              <w:pStyle w:val="TableParagraph"/>
              <w:ind w:left="177"/>
              <w:rPr>
                <w:sz w:val="22"/>
              </w:rPr>
            </w:pPr>
            <w:r>
              <w:rPr>
                <w:spacing w:val="-2"/>
                <w:sz w:val="22"/>
              </w:rPr>
              <w:t>1784.</w:t>
            </w:r>
          </w:p>
        </w:tc>
        <w:tc>
          <w:tcPr>
            <w:tcW w:w="1892" w:type="dxa"/>
          </w:tcPr>
          <w:p>
            <w:pPr>
              <w:pStyle w:val="TableParagraph"/>
              <w:rPr>
                <w:sz w:val="22"/>
              </w:rPr>
            </w:pPr>
            <w:r>
              <w:rPr>
                <w:spacing w:val="-2"/>
                <w:sz w:val="22"/>
              </w:rPr>
              <w:t>TU/IV-RD/4950</w:t>
            </w:r>
          </w:p>
        </w:tc>
        <w:tc>
          <w:tcPr>
            <w:tcW w:w="2790" w:type="dxa"/>
          </w:tcPr>
          <w:p>
            <w:pPr>
              <w:pStyle w:val="TableParagraph"/>
              <w:spacing w:line="251" w:lineRule="exact"/>
              <w:ind w:left="105"/>
              <w:jc w:val="both"/>
              <w:rPr>
                <w:rFonts w:ascii="Arial"/>
                <w:b/>
                <w:sz w:val="22"/>
              </w:rPr>
            </w:pPr>
            <w:r>
              <w:rPr>
                <w:rFonts w:ascii="Arial"/>
                <w:b/>
                <w:sz w:val="22"/>
              </w:rPr>
              <w:t>Godi</w:t>
            </w:r>
            <w:r>
              <w:rPr>
                <w:rFonts w:ascii="Arial"/>
                <w:b/>
                <w:spacing w:val="62"/>
                <w:sz w:val="22"/>
              </w:rPr>
              <w:t>  </w:t>
            </w:r>
            <w:r>
              <w:rPr>
                <w:rFonts w:ascii="Arial"/>
                <w:b/>
                <w:sz w:val="22"/>
              </w:rPr>
              <w:t>India</w:t>
            </w:r>
            <w:r>
              <w:rPr>
                <w:rFonts w:ascii="Arial"/>
                <w:b/>
                <w:spacing w:val="61"/>
                <w:sz w:val="22"/>
              </w:rPr>
              <w:t>  </w:t>
            </w:r>
            <w:r>
              <w:rPr>
                <w:rFonts w:ascii="Arial"/>
                <w:b/>
                <w:sz w:val="22"/>
              </w:rPr>
              <w:t>Pvt.</w:t>
            </w:r>
            <w:r>
              <w:rPr>
                <w:rFonts w:ascii="Arial"/>
                <w:b/>
                <w:spacing w:val="63"/>
                <w:sz w:val="22"/>
              </w:rPr>
              <w:t>  </w:t>
            </w:r>
            <w:r>
              <w:rPr>
                <w:rFonts w:ascii="Arial"/>
                <w:b/>
                <w:spacing w:val="-4"/>
                <w:sz w:val="22"/>
              </w:rPr>
              <w:t>Ltd.</w:t>
            </w:r>
          </w:p>
          <w:p>
            <w:pPr>
              <w:pStyle w:val="TableParagraph"/>
              <w:spacing w:line="251" w:lineRule="exact"/>
              <w:ind w:left="105"/>
              <w:jc w:val="both"/>
              <w:rPr>
                <w:sz w:val="22"/>
              </w:rPr>
            </w:pPr>
            <w:r>
              <w:rPr>
                <w:sz w:val="22"/>
              </w:rPr>
              <w:t>P</w:t>
            </w:r>
            <w:r>
              <w:rPr>
                <w:spacing w:val="54"/>
                <w:w w:val="150"/>
                <w:sz w:val="22"/>
              </w:rPr>
              <w:t> </w:t>
            </w:r>
            <w:r>
              <w:rPr>
                <w:sz w:val="22"/>
              </w:rPr>
              <w:t>No.</w:t>
            </w:r>
            <w:r>
              <w:rPr>
                <w:spacing w:val="49"/>
                <w:w w:val="150"/>
                <w:sz w:val="22"/>
              </w:rPr>
              <w:t> </w:t>
            </w:r>
            <w:r>
              <w:rPr>
                <w:sz w:val="22"/>
              </w:rPr>
              <w:t>12(P),</w:t>
            </w:r>
            <w:r>
              <w:rPr>
                <w:spacing w:val="50"/>
                <w:w w:val="150"/>
                <w:sz w:val="22"/>
              </w:rPr>
              <w:t> </w:t>
            </w:r>
            <w:r>
              <w:rPr>
                <w:sz w:val="22"/>
              </w:rPr>
              <w:t>13,</w:t>
            </w:r>
            <w:r>
              <w:rPr>
                <w:spacing w:val="49"/>
                <w:w w:val="150"/>
                <w:sz w:val="22"/>
              </w:rPr>
              <w:t> </w:t>
            </w:r>
            <w:r>
              <w:rPr>
                <w:spacing w:val="-2"/>
                <w:sz w:val="22"/>
              </w:rPr>
              <w:t>14(P),</w:t>
            </w:r>
          </w:p>
          <w:p>
            <w:pPr>
              <w:pStyle w:val="TableParagraph"/>
              <w:spacing w:before="1"/>
              <w:ind w:left="105" w:right="92"/>
              <w:jc w:val="both"/>
              <w:rPr>
                <w:sz w:val="22"/>
              </w:rPr>
            </w:pPr>
            <w:r>
              <w:rPr>
                <w:sz w:val="22"/>
              </w:rPr>
              <w:t>Hardware Park, Kancha Imarat Sy. No. 1/1, Road No. 2, Maheshwaram, Rangareddy,</w:t>
            </w:r>
            <w:r>
              <w:rPr>
                <w:spacing w:val="11"/>
                <w:sz w:val="22"/>
              </w:rPr>
              <w:t> </w:t>
            </w:r>
            <w:r>
              <w:rPr>
                <w:sz w:val="22"/>
              </w:rPr>
              <w:t>Hyderabad</w:t>
            </w:r>
            <w:r>
              <w:rPr>
                <w:spacing w:val="17"/>
                <w:sz w:val="22"/>
              </w:rPr>
              <w:t> </w:t>
            </w:r>
            <w:r>
              <w:rPr>
                <w:spacing w:val="-10"/>
                <w:sz w:val="22"/>
              </w:rPr>
              <w:t>-</w:t>
            </w:r>
          </w:p>
          <w:p>
            <w:pPr>
              <w:pStyle w:val="TableParagraph"/>
              <w:spacing w:line="234" w:lineRule="exact" w:before="1"/>
              <w:ind w:left="105"/>
              <w:jc w:val="both"/>
              <w:rPr>
                <w:sz w:val="22"/>
              </w:rPr>
            </w:pPr>
            <w:r>
              <w:rPr>
                <w:sz w:val="22"/>
              </w:rPr>
              <w:t>500 005,</w:t>
            </w:r>
            <w:r>
              <w:rPr>
                <w:spacing w:val="-1"/>
                <w:sz w:val="22"/>
              </w:rPr>
              <w:t> </w:t>
            </w:r>
            <w:r>
              <w:rPr>
                <w:spacing w:val="-2"/>
                <w:sz w:val="22"/>
              </w:rPr>
              <w:t>(Telangana)</w:t>
            </w:r>
          </w:p>
        </w:tc>
        <w:tc>
          <w:tcPr>
            <w:tcW w:w="2973" w:type="dxa"/>
          </w:tcPr>
          <w:p>
            <w:pPr>
              <w:pStyle w:val="TableParagraph"/>
              <w:spacing w:line="251" w:lineRule="exact"/>
              <w:jc w:val="both"/>
              <w:rPr>
                <w:sz w:val="22"/>
              </w:rPr>
            </w:pPr>
            <w:r>
              <w:rPr>
                <w:sz w:val="22"/>
              </w:rPr>
              <w:t>P</w:t>
            </w:r>
            <w:r>
              <w:rPr>
                <w:spacing w:val="33"/>
                <w:sz w:val="22"/>
              </w:rPr>
              <w:t>  </w:t>
            </w:r>
            <w:r>
              <w:rPr>
                <w:sz w:val="22"/>
              </w:rPr>
              <w:t>No.</w:t>
            </w:r>
            <w:r>
              <w:rPr>
                <w:spacing w:val="32"/>
                <w:sz w:val="22"/>
              </w:rPr>
              <w:t>  </w:t>
            </w:r>
            <w:r>
              <w:rPr>
                <w:sz w:val="22"/>
              </w:rPr>
              <w:t>12(P),</w:t>
            </w:r>
            <w:r>
              <w:rPr>
                <w:spacing w:val="31"/>
                <w:sz w:val="22"/>
              </w:rPr>
              <w:t>  </w:t>
            </w:r>
            <w:r>
              <w:rPr>
                <w:sz w:val="22"/>
              </w:rPr>
              <w:t>13,</w:t>
            </w:r>
            <w:r>
              <w:rPr>
                <w:spacing w:val="32"/>
                <w:sz w:val="22"/>
              </w:rPr>
              <w:t>  </w:t>
            </w:r>
            <w:r>
              <w:rPr>
                <w:spacing w:val="-2"/>
                <w:sz w:val="22"/>
              </w:rPr>
              <w:t>14(P),</w:t>
            </w:r>
          </w:p>
          <w:p>
            <w:pPr>
              <w:pStyle w:val="TableParagraph"/>
              <w:ind w:right="94"/>
              <w:jc w:val="both"/>
              <w:rPr>
                <w:sz w:val="22"/>
              </w:rPr>
            </w:pPr>
            <w:r>
              <w:rPr>
                <w:sz w:val="22"/>
              </w:rPr>
              <w:t>Hardware Park, Kancha Imarat Sy. No. 1/1, Road No. 2, Maheshwaram, Rangareddy, Hyderabad, </w:t>
            </w:r>
            <w:r>
              <w:rPr>
                <w:spacing w:val="-2"/>
                <w:sz w:val="22"/>
              </w:rPr>
              <w:t>(Telangana)</w:t>
            </w:r>
          </w:p>
        </w:tc>
        <w:tc>
          <w:tcPr>
            <w:tcW w:w="1350" w:type="dxa"/>
          </w:tcPr>
          <w:p>
            <w:pPr>
              <w:pStyle w:val="TableParagraph"/>
              <w:ind w:left="2"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1785.</w:t>
            </w:r>
          </w:p>
        </w:tc>
        <w:tc>
          <w:tcPr>
            <w:tcW w:w="1892" w:type="dxa"/>
          </w:tcPr>
          <w:p>
            <w:pPr>
              <w:pStyle w:val="TableParagraph"/>
              <w:rPr>
                <w:sz w:val="22"/>
              </w:rPr>
            </w:pPr>
            <w:r>
              <w:rPr>
                <w:spacing w:val="-2"/>
                <w:sz w:val="22"/>
              </w:rPr>
              <w:t>TU/IV-RD/4951</w:t>
            </w:r>
          </w:p>
        </w:tc>
        <w:tc>
          <w:tcPr>
            <w:tcW w:w="2790" w:type="dxa"/>
          </w:tcPr>
          <w:p>
            <w:pPr>
              <w:pStyle w:val="TableParagraph"/>
              <w:tabs>
                <w:tab w:pos="1535" w:val="left" w:leader="none"/>
              </w:tabs>
              <w:spacing w:line="237" w:lineRule="auto" w:before="2"/>
              <w:ind w:left="105" w:right="98"/>
              <w:rPr>
                <w:rFonts w:ascii="Arial"/>
                <w:b/>
                <w:sz w:val="22"/>
              </w:rPr>
            </w:pPr>
            <w:r>
              <w:rPr>
                <w:rFonts w:ascii="Arial"/>
                <w:b/>
                <w:spacing w:val="-2"/>
                <w:sz w:val="22"/>
              </w:rPr>
              <w:t>Hetero</w:t>
            </w:r>
            <w:r>
              <w:rPr>
                <w:rFonts w:ascii="Arial"/>
                <w:b/>
                <w:sz w:val="22"/>
              </w:rPr>
              <w:tab/>
            </w:r>
            <w:r>
              <w:rPr>
                <w:rFonts w:ascii="Arial"/>
                <w:b/>
                <w:spacing w:val="-2"/>
                <w:sz w:val="22"/>
              </w:rPr>
              <w:t>Biopharma Limited.</w:t>
            </w:r>
          </w:p>
          <w:p>
            <w:pPr>
              <w:pStyle w:val="TableParagraph"/>
              <w:spacing w:before="1"/>
              <w:ind w:left="105"/>
              <w:rPr>
                <w:sz w:val="22"/>
              </w:rPr>
            </w:pPr>
            <w:r>
              <w:rPr>
                <w:sz w:val="22"/>
              </w:rPr>
              <w:t>Hetero</w:t>
            </w:r>
            <w:r>
              <w:rPr>
                <w:spacing w:val="-2"/>
                <w:sz w:val="22"/>
              </w:rPr>
              <w:t> </w:t>
            </w:r>
            <w:r>
              <w:rPr>
                <w:sz w:val="22"/>
              </w:rPr>
              <w:t>Corporate,</w:t>
            </w:r>
            <w:r>
              <w:rPr>
                <w:spacing w:val="-3"/>
                <w:sz w:val="22"/>
              </w:rPr>
              <w:t> </w:t>
            </w:r>
            <w:r>
              <w:rPr>
                <w:sz w:val="22"/>
              </w:rPr>
              <w:t>7-2-A2, Industrial</w:t>
            </w:r>
            <w:r>
              <w:rPr>
                <w:spacing w:val="50"/>
                <w:w w:val="150"/>
                <w:sz w:val="22"/>
              </w:rPr>
              <w:t> </w:t>
            </w:r>
            <w:r>
              <w:rPr>
                <w:sz w:val="22"/>
              </w:rPr>
              <w:t>Estate,</w:t>
            </w:r>
            <w:r>
              <w:rPr>
                <w:spacing w:val="78"/>
                <w:sz w:val="22"/>
              </w:rPr>
              <w:t> </w:t>
            </w:r>
            <w:r>
              <w:rPr>
                <w:spacing w:val="-2"/>
                <w:sz w:val="22"/>
              </w:rPr>
              <w:t>Sanath</w:t>
            </w:r>
          </w:p>
          <w:p>
            <w:pPr>
              <w:pStyle w:val="TableParagraph"/>
              <w:tabs>
                <w:tab w:pos="1164" w:val="left" w:leader="none"/>
              </w:tabs>
              <w:spacing w:line="250" w:lineRule="exact"/>
              <w:ind w:left="105" w:right="96"/>
              <w:rPr>
                <w:sz w:val="22"/>
              </w:rPr>
            </w:pPr>
            <w:r>
              <w:rPr>
                <w:spacing w:val="-2"/>
                <w:sz w:val="22"/>
              </w:rPr>
              <w:t>Nagar,</w:t>
            </w:r>
            <w:r>
              <w:rPr>
                <w:sz w:val="22"/>
              </w:rPr>
              <w:tab/>
            </w:r>
            <w:r>
              <w:rPr>
                <w:spacing w:val="-2"/>
                <w:sz w:val="22"/>
              </w:rPr>
              <w:t>Hyderabad-</w:t>
            </w:r>
            <w:r>
              <w:rPr>
                <w:spacing w:val="-2"/>
                <w:sz w:val="22"/>
              </w:rPr>
              <w:t>500 </w:t>
            </w:r>
            <w:r>
              <w:rPr>
                <w:sz w:val="22"/>
              </w:rPr>
              <w:t>018 Telangana</w:t>
            </w:r>
          </w:p>
        </w:tc>
        <w:tc>
          <w:tcPr>
            <w:tcW w:w="2973" w:type="dxa"/>
          </w:tcPr>
          <w:p>
            <w:pPr>
              <w:pStyle w:val="TableParagraph"/>
              <w:tabs>
                <w:tab w:pos="2340" w:val="left" w:leader="none"/>
              </w:tabs>
              <w:ind w:right="93"/>
              <w:jc w:val="both"/>
              <w:rPr>
                <w:sz w:val="22"/>
              </w:rPr>
            </w:pPr>
            <w:r>
              <w:rPr>
                <w:sz w:val="22"/>
              </w:rPr>
              <w:t>Sy No 458 (part), TSIIC-Formulation SEZ Polepally (V), Jadcherla (M), </w:t>
            </w:r>
            <w:r>
              <w:rPr>
                <w:spacing w:val="-2"/>
                <w:sz w:val="22"/>
              </w:rPr>
              <w:t>Mahabubnagar</w:t>
            </w:r>
            <w:r>
              <w:rPr>
                <w:sz w:val="22"/>
              </w:rPr>
              <w:tab/>
            </w:r>
            <w:r>
              <w:rPr>
                <w:spacing w:val="-2"/>
                <w:sz w:val="22"/>
              </w:rPr>
              <w:t>(Dist) Telangana</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2"/>
                <w:sz w:val="22"/>
              </w:rPr>
              <w:t>1786.</w:t>
            </w:r>
          </w:p>
        </w:tc>
        <w:tc>
          <w:tcPr>
            <w:tcW w:w="1892" w:type="dxa"/>
          </w:tcPr>
          <w:p>
            <w:pPr>
              <w:pStyle w:val="TableParagraph"/>
              <w:rPr>
                <w:sz w:val="22"/>
              </w:rPr>
            </w:pPr>
            <w:r>
              <w:rPr>
                <w:spacing w:val="-2"/>
                <w:sz w:val="22"/>
              </w:rPr>
              <w:t>TU/IV-RD/4952</w:t>
            </w:r>
          </w:p>
        </w:tc>
        <w:tc>
          <w:tcPr>
            <w:tcW w:w="2790" w:type="dxa"/>
          </w:tcPr>
          <w:p>
            <w:pPr>
              <w:pStyle w:val="TableParagraph"/>
              <w:tabs>
                <w:tab w:pos="2325" w:val="left" w:leader="none"/>
              </w:tabs>
              <w:ind w:left="105" w:right="97"/>
              <w:jc w:val="both"/>
              <w:rPr>
                <w:sz w:val="22"/>
              </w:rPr>
            </w:pPr>
            <w:r>
              <w:rPr>
                <w:rFonts w:ascii="Arial"/>
                <w:b/>
                <w:sz w:val="22"/>
              </w:rPr>
              <w:t>Nova Agritech Limited </w:t>
            </w:r>
            <w:r>
              <w:rPr>
                <w:sz w:val="22"/>
              </w:rPr>
              <w:t>Sy No: </w:t>
            </w:r>
            <w:r>
              <w:rPr>
                <w:sz w:val="22"/>
              </w:rPr>
              <w:t>251/A/1, </w:t>
            </w:r>
            <w:r>
              <w:rPr>
                <w:spacing w:val="-2"/>
                <w:sz w:val="22"/>
              </w:rPr>
              <w:t>Singannaguda</w:t>
            </w:r>
            <w:r>
              <w:rPr>
                <w:sz w:val="22"/>
              </w:rPr>
              <w:tab/>
            </w:r>
            <w:r>
              <w:rPr>
                <w:spacing w:val="-4"/>
                <w:sz w:val="22"/>
              </w:rPr>
              <w:t>(V), </w:t>
            </w:r>
            <w:r>
              <w:rPr>
                <w:sz w:val="22"/>
              </w:rPr>
              <w:t>Mulugu Mandal, Siddipet District</w:t>
            </w:r>
            <w:r>
              <w:rPr>
                <w:spacing w:val="79"/>
                <w:w w:val="150"/>
                <w:sz w:val="22"/>
              </w:rPr>
              <w:t>   </w:t>
            </w:r>
            <w:r>
              <w:rPr>
                <w:sz w:val="22"/>
              </w:rPr>
              <w:t>-502</w:t>
            </w:r>
            <w:r>
              <w:rPr>
                <w:spacing w:val="78"/>
                <w:w w:val="150"/>
                <w:sz w:val="22"/>
              </w:rPr>
              <w:t>   </w:t>
            </w:r>
            <w:r>
              <w:rPr>
                <w:spacing w:val="-4"/>
                <w:sz w:val="22"/>
              </w:rPr>
              <w:t>279,</w:t>
            </w:r>
          </w:p>
          <w:p>
            <w:pPr>
              <w:pStyle w:val="TableParagraph"/>
              <w:spacing w:line="234" w:lineRule="exact" w:before="2"/>
              <w:ind w:left="105"/>
              <w:rPr>
                <w:sz w:val="22"/>
              </w:rPr>
            </w:pPr>
            <w:r>
              <w:rPr>
                <w:spacing w:val="-2"/>
                <w:sz w:val="22"/>
              </w:rPr>
              <w:t>Telangana</w:t>
            </w:r>
          </w:p>
        </w:tc>
        <w:tc>
          <w:tcPr>
            <w:tcW w:w="2973" w:type="dxa"/>
          </w:tcPr>
          <w:p>
            <w:pPr>
              <w:pStyle w:val="TableParagraph"/>
              <w:tabs>
                <w:tab w:pos="1036" w:val="left" w:leader="none"/>
                <w:tab w:pos="2044" w:val="left" w:leader="none"/>
              </w:tabs>
              <w:jc w:val="both"/>
              <w:rPr>
                <w:sz w:val="22"/>
              </w:rPr>
            </w:pPr>
            <w:r>
              <w:rPr>
                <w:spacing w:val="-5"/>
                <w:sz w:val="22"/>
              </w:rPr>
              <w:t>Sy</w:t>
            </w:r>
            <w:r>
              <w:rPr>
                <w:sz w:val="22"/>
              </w:rPr>
              <w:tab/>
            </w:r>
            <w:r>
              <w:rPr>
                <w:spacing w:val="-5"/>
                <w:sz w:val="22"/>
              </w:rPr>
              <w:t>No:</w:t>
            </w:r>
            <w:r>
              <w:rPr>
                <w:sz w:val="22"/>
              </w:rPr>
              <w:tab/>
            </w:r>
            <w:r>
              <w:rPr>
                <w:spacing w:val="-2"/>
                <w:sz w:val="22"/>
              </w:rPr>
              <w:t>251/A/1,</w:t>
            </w:r>
          </w:p>
          <w:p>
            <w:pPr>
              <w:pStyle w:val="TableParagraph"/>
              <w:spacing w:before="1"/>
              <w:ind w:right="94"/>
              <w:jc w:val="both"/>
              <w:rPr>
                <w:sz w:val="22"/>
              </w:rPr>
            </w:pPr>
            <w:r>
              <w:rPr>
                <w:sz w:val="22"/>
              </w:rPr>
              <w:t>Singannaguda Village, Mulugu Mandal, Siddipet District, Telangana</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spacing w:line="248" w:lineRule="exact"/>
              <w:ind w:left="177"/>
              <w:rPr>
                <w:sz w:val="22"/>
              </w:rPr>
            </w:pPr>
            <w:r>
              <w:rPr>
                <w:spacing w:val="-2"/>
                <w:sz w:val="22"/>
              </w:rPr>
              <w:t>1787.</w:t>
            </w:r>
          </w:p>
        </w:tc>
        <w:tc>
          <w:tcPr>
            <w:tcW w:w="1892" w:type="dxa"/>
          </w:tcPr>
          <w:p>
            <w:pPr>
              <w:pStyle w:val="TableParagraph"/>
              <w:spacing w:line="248" w:lineRule="exact"/>
              <w:rPr>
                <w:sz w:val="22"/>
              </w:rPr>
            </w:pPr>
            <w:r>
              <w:rPr>
                <w:spacing w:val="-2"/>
                <w:sz w:val="22"/>
              </w:rPr>
              <w:t>TU/IV-RD/4953</w:t>
            </w:r>
          </w:p>
        </w:tc>
        <w:tc>
          <w:tcPr>
            <w:tcW w:w="2790" w:type="dxa"/>
          </w:tcPr>
          <w:p>
            <w:pPr>
              <w:pStyle w:val="TableParagraph"/>
              <w:tabs>
                <w:tab w:pos="2304" w:val="left" w:leader="none"/>
              </w:tabs>
              <w:spacing w:line="242" w:lineRule="auto"/>
              <w:ind w:left="105" w:right="95"/>
              <w:jc w:val="both"/>
              <w:rPr>
                <w:sz w:val="22"/>
              </w:rPr>
            </w:pPr>
            <w:r>
              <w:rPr>
                <w:rFonts w:ascii="Arial"/>
                <w:b/>
                <w:sz w:val="22"/>
              </w:rPr>
              <w:t>Sparsh</w:t>
            </w:r>
            <w:r>
              <w:rPr>
                <w:rFonts w:ascii="Arial"/>
                <w:b/>
                <w:spacing w:val="-2"/>
                <w:sz w:val="22"/>
              </w:rPr>
              <w:t> </w:t>
            </w:r>
            <w:r>
              <w:rPr>
                <w:rFonts w:ascii="Arial"/>
                <w:b/>
                <w:sz w:val="22"/>
              </w:rPr>
              <w:t>Bio-Tech</w:t>
            </w:r>
            <w:r>
              <w:rPr>
                <w:rFonts w:ascii="Arial"/>
                <w:b/>
                <w:spacing w:val="-2"/>
                <w:sz w:val="22"/>
              </w:rPr>
              <w:t> </w:t>
            </w:r>
            <w:r>
              <w:rPr>
                <w:rFonts w:ascii="Arial"/>
                <w:b/>
                <w:sz w:val="22"/>
              </w:rPr>
              <w:t>Private </w:t>
            </w:r>
            <w:r>
              <w:rPr>
                <w:rFonts w:ascii="Arial"/>
                <w:b/>
                <w:spacing w:val="-2"/>
                <w:sz w:val="22"/>
              </w:rPr>
              <w:t>Limited</w:t>
            </w:r>
            <w:r>
              <w:rPr>
                <w:rFonts w:ascii="Arial"/>
                <w:b/>
                <w:sz w:val="22"/>
              </w:rPr>
              <w:tab/>
            </w:r>
            <w:r>
              <w:rPr>
                <w:spacing w:val="-4"/>
                <w:sz w:val="22"/>
              </w:rPr>
              <w:t>Plot</w:t>
            </w:r>
          </w:p>
          <w:p>
            <w:pPr>
              <w:pStyle w:val="TableParagraph"/>
              <w:tabs>
                <w:tab w:pos="2018" w:val="left" w:leader="none"/>
              </w:tabs>
              <w:ind w:left="105" w:right="92"/>
              <w:jc w:val="both"/>
              <w:rPr>
                <w:sz w:val="22"/>
              </w:rPr>
            </w:pPr>
            <w:r>
              <w:rPr>
                <w:sz w:val="22"/>
              </w:rPr>
              <w:t>No. 1, Sy No.</w:t>
            </w:r>
            <w:r>
              <w:rPr>
                <w:spacing w:val="80"/>
                <w:sz w:val="22"/>
              </w:rPr>
              <w:t> </w:t>
            </w:r>
            <w:r>
              <w:rPr>
                <w:spacing w:val="-2"/>
                <w:sz w:val="22"/>
              </w:rPr>
              <w:t>242/243/244</w:t>
            </w:r>
            <w:r>
              <w:rPr>
                <w:sz w:val="22"/>
              </w:rPr>
              <w:tab/>
            </w:r>
            <w:r>
              <w:rPr>
                <w:spacing w:val="-2"/>
                <w:sz w:val="22"/>
              </w:rPr>
              <w:t>Village </w:t>
            </w:r>
            <w:r>
              <w:rPr>
                <w:sz w:val="22"/>
              </w:rPr>
              <w:t>Lakhabavad,</w:t>
            </w:r>
            <w:r>
              <w:rPr>
                <w:spacing w:val="65"/>
                <w:sz w:val="22"/>
              </w:rPr>
              <w:t>  </w:t>
            </w:r>
            <w:r>
              <w:rPr>
                <w:spacing w:val="-2"/>
                <w:sz w:val="22"/>
              </w:rPr>
              <w:t>Jamnagar-</w:t>
            </w:r>
          </w:p>
          <w:p>
            <w:pPr>
              <w:pStyle w:val="TableParagraph"/>
              <w:spacing w:line="234" w:lineRule="exact"/>
              <w:ind w:left="105"/>
              <w:jc w:val="both"/>
              <w:rPr>
                <w:sz w:val="22"/>
              </w:rPr>
            </w:pPr>
            <w:r>
              <w:rPr>
                <w:sz w:val="22"/>
              </w:rPr>
              <w:t>361</w:t>
            </w:r>
            <w:r>
              <w:rPr>
                <w:spacing w:val="-1"/>
                <w:sz w:val="22"/>
              </w:rPr>
              <w:t> </w:t>
            </w:r>
            <w:r>
              <w:rPr>
                <w:sz w:val="22"/>
              </w:rPr>
              <w:t>006</w:t>
            </w:r>
            <w:r>
              <w:rPr>
                <w:spacing w:val="-3"/>
                <w:sz w:val="22"/>
              </w:rPr>
              <w:t> </w:t>
            </w:r>
            <w:r>
              <w:rPr>
                <w:spacing w:val="-2"/>
                <w:sz w:val="22"/>
              </w:rPr>
              <w:t>Gujarat</w:t>
            </w:r>
          </w:p>
        </w:tc>
        <w:tc>
          <w:tcPr>
            <w:tcW w:w="2973" w:type="dxa"/>
          </w:tcPr>
          <w:p>
            <w:pPr>
              <w:pStyle w:val="TableParagraph"/>
              <w:tabs>
                <w:tab w:pos="2206" w:val="left" w:leader="none"/>
              </w:tabs>
              <w:ind w:right="94"/>
              <w:jc w:val="both"/>
              <w:rPr>
                <w:sz w:val="22"/>
              </w:rPr>
            </w:pPr>
            <w:r>
              <w:rPr>
                <w:sz w:val="22"/>
              </w:rPr>
              <w:t>Plot No. 1, Sy </w:t>
            </w:r>
            <w:r>
              <w:rPr>
                <w:sz w:val="22"/>
              </w:rPr>
              <w:t>No. </w:t>
            </w:r>
            <w:r>
              <w:rPr>
                <w:spacing w:val="-2"/>
                <w:sz w:val="22"/>
              </w:rPr>
              <w:t>242/243/244</w:t>
            </w:r>
            <w:r>
              <w:rPr>
                <w:sz w:val="22"/>
              </w:rPr>
              <w:tab/>
            </w:r>
            <w:r>
              <w:rPr>
                <w:spacing w:val="-2"/>
                <w:sz w:val="22"/>
              </w:rPr>
              <w:t>Village </w:t>
            </w:r>
            <w:r>
              <w:rPr>
                <w:sz w:val="22"/>
              </w:rPr>
              <w:t>Lakhabavad, Jamnagar, </w:t>
            </w:r>
            <w:r>
              <w:rPr>
                <w:spacing w:val="-2"/>
                <w:sz w:val="22"/>
              </w:rPr>
              <w:t>Gujarat</w:t>
            </w:r>
          </w:p>
        </w:tc>
        <w:tc>
          <w:tcPr>
            <w:tcW w:w="1350" w:type="dxa"/>
          </w:tcPr>
          <w:p>
            <w:pPr>
              <w:pStyle w:val="TableParagraph"/>
              <w:spacing w:line="248" w:lineRule="exact"/>
              <w:ind w:left="0" w:right="28"/>
              <w:jc w:val="center"/>
              <w:rPr>
                <w:sz w:val="22"/>
              </w:rPr>
            </w:pPr>
            <w:r>
              <w:rPr>
                <w:spacing w:val="-2"/>
                <w:sz w:val="22"/>
              </w:rPr>
              <w:t>31.03.2026</w:t>
            </w:r>
          </w:p>
        </w:tc>
      </w:tr>
      <w:tr>
        <w:trPr>
          <w:trHeight w:val="757" w:hRule="atLeast"/>
        </w:trPr>
        <w:tc>
          <w:tcPr>
            <w:tcW w:w="898" w:type="dxa"/>
          </w:tcPr>
          <w:p>
            <w:pPr>
              <w:pStyle w:val="TableParagraph"/>
              <w:ind w:left="177"/>
              <w:rPr>
                <w:sz w:val="22"/>
              </w:rPr>
            </w:pPr>
            <w:r>
              <w:rPr>
                <w:spacing w:val="-2"/>
                <w:sz w:val="22"/>
              </w:rPr>
              <w:t>1788.</w:t>
            </w:r>
          </w:p>
        </w:tc>
        <w:tc>
          <w:tcPr>
            <w:tcW w:w="1892" w:type="dxa"/>
          </w:tcPr>
          <w:p>
            <w:pPr>
              <w:pStyle w:val="TableParagraph"/>
              <w:rPr>
                <w:sz w:val="22"/>
              </w:rPr>
            </w:pPr>
            <w:r>
              <w:rPr>
                <w:spacing w:val="-2"/>
                <w:sz w:val="22"/>
              </w:rPr>
              <w:t>TU/IV-RD/4954</w:t>
            </w:r>
          </w:p>
        </w:tc>
        <w:tc>
          <w:tcPr>
            <w:tcW w:w="2790" w:type="dxa"/>
          </w:tcPr>
          <w:p>
            <w:pPr>
              <w:pStyle w:val="TableParagraph"/>
              <w:tabs>
                <w:tab w:pos="1260" w:val="left" w:leader="none"/>
                <w:tab w:pos="1837" w:val="left" w:leader="none"/>
              </w:tabs>
              <w:spacing w:line="237" w:lineRule="auto" w:before="2"/>
              <w:ind w:left="105" w:right="97"/>
              <w:rPr>
                <w:rFonts w:ascii="Arial"/>
                <w:b/>
                <w:sz w:val="22"/>
              </w:rPr>
            </w:pPr>
            <w:r>
              <w:rPr>
                <w:rFonts w:ascii="Arial"/>
                <w:b/>
                <w:spacing w:val="-2"/>
                <w:sz w:val="22"/>
              </w:rPr>
              <w:t>Planys</w:t>
            </w:r>
            <w:r>
              <w:rPr>
                <w:rFonts w:ascii="Arial"/>
                <w:b/>
                <w:sz w:val="22"/>
              </w:rPr>
              <w:tab/>
            </w:r>
            <w:r>
              <w:rPr>
                <w:rFonts w:ascii="Arial"/>
                <w:b/>
                <w:spacing w:val="-2"/>
                <w:sz w:val="22"/>
              </w:rPr>
              <w:t>Technologies Private</w:t>
            </w:r>
            <w:r>
              <w:rPr>
                <w:rFonts w:ascii="Arial"/>
                <w:b/>
                <w:sz w:val="22"/>
              </w:rPr>
              <w:tab/>
              <w:tab/>
            </w:r>
            <w:r>
              <w:rPr>
                <w:rFonts w:ascii="Arial"/>
                <w:b/>
                <w:spacing w:val="-2"/>
                <w:sz w:val="22"/>
              </w:rPr>
              <w:t>Limited.</w:t>
            </w:r>
          </w:p>
          <w:p>
            <w:pPr>
              <w:pStyle w:val="TableParagraph"/>
              <w:spacing w:line="234" w:lineRule="exact" w:before="1"/>
              <w:ind w:left="105"/>
              <w:rPr>
                <w:sz w:val="22"/>
              </w:rPr>
            </w:pPr>
            <w:r>
              <w:rPr>
                <w:sz w:val="22"/>
              </w:rPr>
              <w:t>Plot</w:t>
            </w:r>
            <w:r>
              <w:rPr>
                <w:spacing w:val="35"/>
                <w:sz w:val="22"/>
              </w:rPr>
              <w:t> </w:t>
            </w:r>
            <w:r>
              <w:rPr>
                <w:sz w:val="22"/>
              </w:rPr>
              <w:t>No.</w:t>
            </w:r>
            <w:r>
              <w:rPr>
                <w:spacing w:val="38"/>
                <w:sz w:val="22"/>
              </w:rPr>
              <w:t> </w:t>
            </w:r>
            <w:r>
              <w:rPr>
                <w:sz w:val="22"/>
              </w:rPr>
              <w:t>13-5,</w:t>
            </w:r>
            <w:r>
              <w:rPr>
                <w:spacing w:val="38"/>
                <w:sz w:val="22"/>
              </w:rPr>
              <w:t> </w:t>
            </w:r>
            <w:r>
              <w:rPr>
                <w:sz w:val="22"/>
              </w:rPr>
              <w:t>1-2,</w:t>
            </w:r>
            <w:r>
              <w:rPr>
                <w:spacing w:val="38"/>
                <w:sz w:val="22"/>
              </w:rPr>
              <w:t> </w:t>
            </w:r>
            <w:r>
              <w:rPr>
                <w:sz w:val="22"/>
              </w:rPr>
              <w:t>No.</w:t>
            </w:r>
            <w:r>
              <w:rPr>
                <w:spacing w:val="33"/>
                <w:sz w:val="22"/>
              </w:rPr>
              <w:t> </w:t>
            </w:r>
            <w:r>
              <w:rPr>
                <w:spacing w:val="-10"/>
                <w:sz w:val="22"/>
              </w:rPr>
              <w:t>5</w:t>
            </w:r>
          </w:p>
        </w:tc>
        <w:tc>
          <w:tcPr>
            <w:tcW w:w="2973" w:type="dxa"/>
          </w:tcPr>
          <w:p>
            <w:pPr>
              <w:pStyle w:val="TableParagraph"/>
              <w:spacing w:line="237" w:lineRule="auto" w:before="2"/>
              <w:ind w:right="89"/>
              <w:rPr>
                <w:sz w:val="22"/>
              </w:rPr>
            </w:pPr>
            <w:r>
              <w:rPr>
                <w:sz w:val="22"/>
              </w:rPr>
              <w:t>No.</w:t>
            </w:r>
            <w:r>
              <w:rPr>
                <w:spacing w:val="80"/>
                <w:sz w:val="22"/>
              </w:rPr>
              <w:t> </w:t>
            </w:r>
            <w:r>
              <w:rPr>
                <w:sz w:val="22"/>
              </w:rPr>
              <w:t>5</w:t>
            </w:r>
            <w:r>
              <w:rPr>
                <w:spacing w:val="80"/>
                <w:sz w:val="22"/>
              </w:rPr>
              <w:t> </w:t>
            </w:r>
            <w:r>
              <w:rPr>
                <w:sz w:val="22"/>
              </w:rPr>
              <w:t>Jaya</w:t>
            </w:r>
            <w:r>
              <w:rPr>
                <w:spacing w:val="80"/>
                <w:sz w:val="22"/>
              </w:rPr>
              <w:t> </w:t>
            </w:r>
            <w:r>
              <w:rPr>
                <w:sz w:val="22"/>
              </w:rPr>
              <w:t>Nagar</w:t>
            </w:r>
            <w:r>
              <w:rPr>
                <w:spacing w:val="80"/>
                <w:sz w:val="22"/>
              </w:rPr>
              <w:t> </w:t>
            </w:r>
            <w:r>
              <w:rPr>
                <w:sz w:val="22"/>
              </w:rPr>
              <w:t>Extn., Balaji</w:t>
            </w:r>
            <w:r>
              <w:rPr>
                <w:spacing w:val="26"/>
                <w:sz w:val="22"/>
              </w:rPr>
              <w:t>  </w:t>
            </w:r>
            <w:r>
              <w:rPr>
                <w:sz w:val="22"/>
              </w:rPr>
              <w:t>Nagar</w:t>
            </w:r>
            <w:r>
              <w:rPr>
                <w:spacing w:val="30"/>
                <w:sz w:val="22"/>
              </w:rPr>
              <w:t>  </w:t>
            </w:r>
            <w:r>
              <w:rPr>
                <w:sz w:val="22"/>
              </w:rPr>
              <w:t>Main</w:t>
            </w:r>
            <w:r>
              <w:rPr>
                <w:spacing w:val="28"/>
                <w:sz w:val="22"/>
              </w:rPr>
              <w:t>  </w:t>
            </w:r>
            <w:r>
              <w:rPr>
                <w:spacing w:val="-2"/>
                <w:sz w:val="22"/>
              </w:rPr>
              <w:t>Road,</w:t>
            </w:r>
          </w:p>
          <w:p>
            <w:pPr>
              <w:pStyle w:val="TableParagraph"/>
              <w:tabs>
                <w:tab w:pos="2058" w:val="left" w:leader="none"/>
              </w:tabs>
              <w:spacing w:line="234" w:lineRule="exact" w:before="1"/>
              <w:rPr>
                <w:sz w:val="22"/>
              </w:rPr>
            </w:pPr>
            <w:r>
              <w:rPr>
                <w:spacing w:val="-4"/>
                <w:sz w:val="22"/>
              </w:rPr>
              <w:t>G.K.</w:t>
            </w:r>
            <w:r>
              <w:rPr>
                <w:sz w:val="22"/>
              </w:rPr>
              <w:tab/>
            </w:r>
            <w:r>
              <w:rPr>
                <w:spacing w:val="-2"/>
                <w:sz w:val="22"/>
              </w:rPr>
              <w:t>Avenue,</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785" w:val="left" w:leader="none"/>
                <w:tab w:pos="1591" w:val="left" w:leader="none"/>
                <w:tab w:pos="2363" w:val="left" w:leader="none"/>
              </w:tabs>
              <w:spacing w:line="237" w:lineRule="auto" w:before="2"/>
              <w:ind w:left="105" w:right="99"/>
              <w:rPr>
                <w:sz w:val="22"/>
              </w:rPr>
            </w:pPr>
            <w:r>
              <w:rPr>
                <w:spacing w:val="-4"/>
                <w:sz w:val="22"/>
              </w:rPr>
              <w:t>Jaya</w:t>
            </w:r>
            <w:r>
              <w:rPr>
                <w:sz w:val="22"/>
              </w:rPr>
              <w:tab/>
            </w:r>
            <w:r>
              <w:rPr>
                <w:spacing w:val="-2"/>
                <w:sz w:val="22"/>
              </w:rPr>
              <w:t>Nagar</w:t>
            </w:r>
            <w:r>
              <w:rPr>
                <w:sz w:val="22"/>
              </w:rPr>
              <w:tab/>
            </w:r>
            <w:r>
              <w:rPr>
                <w:spacing w:val="-2"/>
                <w:sz w:val="22"/>
              </w:rPr>
              <w:t>Extn.,</w:t>
            </w:r>
            <w:r>
              <w:rPr>
                <w:sz w:val="22"/>
              </w:rPr>
              <w:tab/>
            </w:r>
            <w:r>
              <w:rPr>
                <w:spacing w:val="-6"/>
                <w:sz w:val="22"/>
              </w:rPr>
              <w:t>GK </w:t>
            </w:r>
            <w:r>
              <w:rPr>
                <w:sz w:val="22"/>
              </w:rPr>
              <w:t>Avenue,</w:t>
            </w:r>
            <w:r>
              <w:rPr>
                <w:spacing w:val="26"/>
                <w:sz w:val="22"/>
              </w:rPr>
              <w:t> </w:t>
            </w:r>
            <w:r>
              <w:rPr>
                <w:spacing w:val="-2"/>
                <w:sz w:val="22"/>
              </w:rPr>
              <w:t>Puzhuthivakkam,</w:t>
            </w:r>
          </w:p>
          <w:p>
            <w:pPr>
              <w:pStyle w:val="TableParagraph"/>
              <w:spacing w:line="235" w:lineRule="exact" w:before="1"/>
              <w:ind w:left="105"/>
              <w:rPr>
                <w:sz w:val="22"/>
              </w:rPr>
            </w:pPr>
            <w:r>
              <w:rPr>
                <w:sz w:val="22"/>
              </w:rPr>
              <w:t>Chennai</w:t>
            </w:r>
            <w:r>
              <w:rPr>
                <w:spacing w:val="-6"/>
                <w:sz w:val="22"/>
              </w:rPr>
              <w:t> </w:t>
            </w:r>
            <w:r>
              <w:rPr>
                <w:sz w:val="22"/>
              </w:rPr>
              <w:t>-600</w:t>
            </w:r>
            <w:r>
              <w:rPr>
                <w:spacing w:val="-4"/>
                <w:sz w:val="22"/>
              </w:rPr>
              <w:t> </w:t>
            </w:r>
            <w:r>
              <w:rPr>
                <w:spacing w:val="-5"/>
                <w:sz w:val="22"/>
              </w:rPr>
              <w:t>091</w:t>
            </w:r>
          </w:p>
        </w:tc>
        <w:tc>
          <w:tcPr>
            <w:tcW w:w="2973" w:type="dxa"/>
          </w:tcPr>
          <w:p>
            <w:pPr>
              <w:pStyle w:val="TableParagraph"/>
              <w:rPr>
                <w:sz w:val="22"/>
              </w:rPr>
            </w:pPr>
            <w:r>
              <w:rPr>
                <w:sz w:val="22"/>
              </w:rPr>
              <w:t>Puzhuthivakkam,</w:t>
            </w:r>
            <w:r>
              <w:rPr>
                <w:spacing w:val="-9"/>
                <w:sz w:val="22"/>
              </w:rPr>
              <w:t> </w:t>
            </w:r>
            <w:r>
              <w:rPr>
                <w:spacing w:val="-2"/>
                <w:sz w:val="22"/>
              </w:rPr>
              <w:t>Chennai</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2"/>
                <w:sz w:val="22"/>
              </w:rPr>
              <w:t>1789.</w:t>
            </w:r>
          </w:p>
        </w:tc>
        <w:tc>
          <w:tcPr>
            <w:tcW w:w="1892" w:type="dxa"/>
          </w:tcPr>
          <w:p>
            <w:pPr>
              <w:pStyle w:val="TableParagraph"/>
              <w:rPr>
                <w:sz w:val="22"/>
              </w:rPr>
            </w:pPr>
            <w:r>
              <w:rPr>
                <w:spacing w:val="-2"/>
                <w:sz w:val="22"/>
              </w:rPr>
              <w:t>TU/IV-RD/4955</w:t>
            </w:r>
          </w:p>
        </w:tc>
        <w:tc>
          <w:tcPr>
            <w:tcW w:w="2790" w:type="dxa"/>
          </w:tcPr>
          <w:p>
            <w:pPr>
              <w:pStyle w:val="TableParagraph"/>
              <w:ind w:left="105" w:right="99"/>
              <w:jc w:val="both"/>
              <w:rPr>
                <w:rFonts w:ascii="Arial"/>
                <w:b/>
                <w:sz w:val="22"/>
              </w:rPr>
            </w:pPr>
            <w:r>
              <w:rPr>
                <w:rFonts w:ascii="Arial"/>
                <w:b/>
                <w:sz w:val="22"/>
              </w:rPr>
              <w:t>Simply Fresh Private </w:t>
            </w:r>
            <w:r>
              <w:rPr>
                <w:rFonts w:ascii="Arial"/>
                <w:b/>
                <w:spacing w:val="-2"/>
                <w:sz w:val="22"/>
              </w:rPr>
              <w:t>Limited.</w:t>
            </w:r>
          </w:p>
          <w:p>
            <w:pPr>
              <w:pStyle w:val="TableParagraph"/>
              <w:tabs>
                <w:tab w:pos="2095" w:val="left" w:leader="none"/>
              </w:tabs>
              <w:ind w:left="105" w:right="92"/>
              <w:jc w:val="both"/>
              <w:rPr>
                <w:sz w:val="22"/>
              </w:rPr>
            </w:pPr>
            <w:r>
              <w:rPr>
                <w:sz w:val="22"/>
              </w:rPr>
              <w:t>1-10-39-44, Gumidelli Tower, 8A-2, 8th Floor, </w:t>
            </w:r>
            <w:r>
              <w:rPr>
                <w:spacing w:val="-2"/>
                <w:sz w:val="22"/>
              </w:rPr>
              <w:t>Begumpet</w:t>
            </w:r>
            <w:r>
              <w:rPr>
                <w:sz w:val="22"/>
              </w:rPr>
              <w:tab/>
            </w:r>
            <w:r>
              <w:rPr>
                <w:spacing w:val="-4"/>
                <w:sz w:val="22"/>
              </w:rPr>
              <w:t>Road, </w:t>
            </w:r>
            <w:r>
              <w:rPr>
                <w:sz w:val="22"/>
              </w:rPr>
              <w:t>Begumpet,</w:t>
            </w:r>
            <w:r>
              <w:rPr>
                <w:spacing w:val="57"/>
                <w:sz w:val="22"/>
              </w:rPr>
              <w:t>   </w:t>
            </w:r>
            <w:r>
              <w:rPr>
                <w:spacing w:val="-2"/>
                <w:sz w:val="22"/>
              </w:rPr>
              <w:t>Hyderabad-</w:t>
            </w:r>
          </w:p>
          <w:p>
            <w:pPr>
              <w:pStyle w:val="TableParagraph"/>
              <w:spacing w:line="234" w:lineRule="exact"/>
              <w:ind w:left="105"/>
              <w:jc w:val="both"/>
              <w:rPr>
                <w:sz w:val="22"/>
              </w:rPr>
            </w:pPr>
            <w:r>
              <w:rPr>
                <w:sz w:val="22"/>
              </w:rPr>
              <w:t>500</w:t>
            </w:r>
            <w:r>
              <w:rPr>
                <w:spacing w:val="-1"/>
                <w:sz w:val="22"/>
              </w:rPr>
              <w:t> </w:t>
            </w:r>
            <w:r>
              <w:rPr>
                <w:sz w:val="22"/>
              </w:rPr>
              <w:t>016</w:t>
            </w:r>
            <w:r>
              <w:rPr>
                <w:spacing w:val="-3"/>
                <w:sz w:val="22"/>
              </w:rPr>
              <w:t> </w:t>
            </w:r>
            <w:r>
              <w:rPr>
                <w:spacing w:val="-2"/>
                <w:sz w:val="22"/>
              </w:rPr>
              <w:t>Telangana</w:t>
            </w:r>
          </w:p>
        </w:tc>
        <w:tc>
          <w:tcPr>
            <w:tcW w:w="2973" w:type="dxa"/>
          </w:tcPr>
          <w:p>
            <w:pPr>
              <w:pStyle w:val="TableParagraph"/>
              <w:ind w:right="93"/>
              <w:jc w:val="both"/>
              <w:rPr>
                <w:sz w:val="22"/>
              </w:rPr>
            </w:pPr>
            <w:r>
              <w:rPr>
                <w:sz w:val="22"/>
              </w:rPr>
              <w:t>Sy No. 175/a, Arjunpatla, Maddur, Siddipet, PO - Cherial, Telangana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1790.</w:t>
            </w:r>
          </w:p>
        </w:tc>
        <w:tc>
          <w:tcPr>
            <w:tcW w:w="1892" w:type="dxa"/>
          </w:tcPr>
          <w:p>
            <w:pPr>
              <w:pStyle w:val="TableParagraph"/>
              <w:rPr>
                <w:sz w:val="22"/>
              </w:rPr>
            </w:pPr>
            <w:r>
              <w:rPr>
                <w:spacing w:val="-2"/>
                <w:sz w:val="22"/>
              </w:rPr>
              <w:t>TU/IV-RD/4956</w:t>
            </w:r>
          </w:p>
        </w:tc>
        <w:tc>
          <w:tcPr>
            <w:tcW w:w="2790" w:type="dxa"/>
          </w:tcPr>
          <w:p>
            <w:pPr>
              <w:pStyle w:val="TableParagraph"/>
              <w:tabs>
                <w:tab w:pos="2230" w:val="left" w:leader="none"/>
              </w:tabs>
              <w:ind w:left="105" w:right="96" w:firstLine="62"/>
              <w:jc w:val="both"/>
              <w:rPr>
                <w:sz w:val="22"/>
              </w:rPr>
            </w:pPr>
            <w:r>
              <w:rPr>
                <w:rFonts w:ascii="Arial"/>
                <w:b/>
                <w:sz w:val="22"/>
              </w:rPr>
              <w:t>Ather</w:t>
            </w:r>
            <w:r>
              <w:rPr>
                <w:rFonts w:ascii="Arial"/>
                <w:b/>
                <w:spacing w:val="80"/>
                <w:sz w:val="22"/>
              </w:rPr>
              <w:t>  </w:t>
            </w:r>
            <w:r>
              <w:rPr>
                <w:rFonts w:ascii="Arial"/>
                <w:b/>
                <w:sz w:val="22"/>
              </w:rPr>
              <w:t>Energy</w:t>
            </w:r>
            <w:r>
              <w:rPr>
                <w:rFonts w:ascii="Arial"/>
                <w:b/>
                <w:spacing w:val="80"/>
                <w:sz w:val="22"/>
              </w:rPr>
              <w:t>  </w:t>
            </w:r>
            <w:r>
              <w:rPr>
                <w:rFonts w:ascii="Arial"/>
                <w:b/>
                <w:sz w:val="22"/>
              </w:rPr>
              <w:t>Ltd. </w:t>
            </w:r>
            <w:r>
              <w:rPr>
                <w:sz w:val="22"/>
              </w:rPr>
              <w:t>3</w:t>
            </w:r>
            <w:r>
              <w:rPr>
                <w:sz w:val="22"/>
                <w:vertAlign w:val="superscript"/>
              </w:rPr>
              <w:t>rd</w:t>
            </w:r>
            <w:r>
              <w:rPr>
                <w:sz w:val="22"/>
                <w:vertAlign w:val="baseline"/>
              </w:rPr>
              <w:t> Floor, Tower D, IBC </w:t>
            </w:r>
            <w:r>
              <w:rPr>
                <w:spacing w:val="-2"/>
                <w:sz w:val="22"/>
                <w:vertAlign w:val="baseline"/>
              </w:rPr>
              <w:t>Knowledge</w:t>
            </w:r>
            <w:r>
              <w:rPr>
                <w:sz w:val="22"/>
                <w:vertAlign w:val="baseline"/>
              </w:rPr>
              <w:tab/>
            </w:r>
            <w:r>
              <w:rPr>
                <w:spacing w:val="-4"/>
                <w:sz w:val="22"/>
                <w:vertAlign w:val="baseline"/>
              </w:rPr>
              <w:t>Park </w:t>
            </w:r>
            <w:r>
              <w:rPr>
                <w:sz w:val="22"/>
                <w:vertAlign w:val="baseline"/>
              </w:rPr>
              <w:t>Bannerghatta</w:t>
            </w:r>
            <w:r>
              <w:rPr>
                <w:spacing w:val="25"/>
                <w:sz w:val="22"/>
                <w:vertAlign w:val="baseline"/>
              </w:rPr>
              <w:t> </w:t>
            </w:r>
            <w:r>
              <w:rPr>
                <w:sz w:val="22"/>
                <w:vertAlign w:val="baseline"/>
              </w:rPr>
              <w:t>Main</w:t>
            </w:r>
            <w:r>
              <w:rPr>
                <w:spacing w:val="27"/>
                <w:sz w:val="22"/>
                <w:vertAlign w:val="baseline"/>
              </w:rPr>
              <w:t> </w:t>
            </w:r>
            <w:r>
              <w:rPr>
                <w:spacing w:val="-4"/>
                <w:sz w:val="22"/>
                <w:vertAlign w:val="baseline"/>
              </w:rPr>
              <w:t>Road,</w:t>
            </w:r>
          </w:p>
          <w:p>
            <w:pPr>
              <w:pStyle w:val="TableParagraph"/>
              <w:spacing w:line="250" w:lineRule="exact"/>
              <w:ind w:left="105" w:right="97"/>
              <w:jc w:val="both"/>
              <w:rPr>
                <w:sz w:val="22"/>
              </w:rPr>
            </w:pPr>
            <w:r>
              <w:rPr>
                <w:sz w:val="22"/>
              </w:rPr>
              <w:t>Bangalore - 560 029 </w:t>
            </w:r>
            <w:r>
              <w:rPr>
                <w:spacing w:val="-2"/>
                <w:sz w:val="22"/>
              </w:rPr>
              <w:t>(Karnataka)</w:t>
            </w:r>
          </w:p>
        </w:tc>
        <w:tc>
          <w:tcPr>
            <w:tcW w:w="2973" w:type="dxa"/>
          </w:tcPr>
          <w:p>
            <w:pPr>
              <w:pStyle w:val="TableParagraph"/>
              <w:tabs>
                <w:tab w:pos="2412" w:val="left" w:leader="none"/>
              </w:tabs>
              <w:ind w:right="92"/>
              <w:jc w:val="both"/>
              <w:rPr>
                <w:sz w:val="22"/>
              </w:rPr>
            </w:pPr>
            <w:r>
              <w:rPr>
                <w:sz w:val="22"/>
              </w:rPr>
              <w:t>3</w:t>
            </w:r>
            <w:r>
              <w:rPr>
                <w:sz w:val="22"/>
                <w:vertAlign w:val="superscript"/>
              </w:rPr>
              <w:t>rd</w:t>
            </w:r>
            <w:r>
              <w:rPr>
                <w:sz w:val="22"/>
                <w:vertAlign w:val="baseline"/>
              </w:rPr>
              <w:t> Floor, Tower D, IBC </w:t>
            </w:r>
            <w:r>
              <w:rPr>
                <w:spacing w:val="-2"/>
                <w:sz w:val="22"/>
                <w:vertAlign w:val="baseline"/>
              </w:rPr>
              <w:t>Knowledge</w:t>
            </w:r>
            <w:r>
              <w:rPr>
                <w:sz w:val="22"/>
                <w:vertAlign w:val="baseline"/>
              </w:rPr>
              <w:tab/>
            </w:r>
            <w:r>
              <w:rPr>
                <w:spacing w:val="-4"/>
                <w:sz w:val="22"/>
                <w:vertAlign w:val="baseline"/>
              </w:rPr>
              <w:t>Park </w:t>
            </w:r>
            <w:r>
              <w:rPr>
                <w:sz w:val="22"/>
                <w:vertAlign w:val="baseline"/>
              </w:rPr>
              <w:t>Bannerghatta Main Road, Bangalore, (Karnataka)</w:t>
            </w:r>
          </w:p>
        </w:tc>
        <w:tc>
          <w:tcPr>
            <w:tcW w:w="1350" w:type="dxa"/>
          </w:tcPr>
          <w:p>
            <w:pPr>
              <w:pStyle w:val="TableParagraph"/>
              <w:ind w:left="0" w:right="28"/>
              <w:jc w:val="center"/>
              <w:rPr>
                <w:sz w:val="22"/>
              </w:rPr>
            </w:pPr>
            <w:r>
              <w:rPr>
                <w:spacing w:val="-2"/>
                <w:sz w:val="22"/>
              </w:rPr>
              <w:t>31.03.2026</w:t>
            </w:r>
          </w:p>
        </w:tc>
      </w:tr>
      <w:tr>
        <w:trPr>
          <w:trHeight w:val="2280" w:hRule="atLeast"/>
        </w:trPr>
        <w:tc>
          <w:tcPr>
            <w:tcW w:w="898" w:type="dxa"/>
          </w:tcPr>
          <w:p>
            <w:pPr>
              <w:pStyle w:val="TableParagraph"/>
              <w:ind w:left="177"/>
              <w:rPr>
                <w:sz w:val="22"/>
              </w:rPr>
            </w:pPr>
            <w:r>
              <w:rPr>
                <w:spacing w:val="-2"/>
                <w:sz w:val="22"/>
              </w:rPr>
              <w:t>1791.</w:t>
            </w:r>
          </w:p>
        </w:tc>
        <w:tc>
          <w:tcPr>
            <w:tcW w:w="1892" w:type="dxa"/>
          </w:tcPr>
          <w:p>
            <w:pPr>
              <w:pStyle w:val="TableParagraph"/>
              <w:rPr>
                <w:sz w:val="22"/>
              </w:rPr>
            </w:pPr>
            <w:r>
              <w:rPr>
                <w:spacing w:val="-2"/>
                <w:sz w:val="22"/>
              </w:rPr>
              <w:t>TU/IV-RD/4957</w:t>
            </w:r>
          </w:p>
        </w:tc>
        <w:tc>
          <w:tcPr>
            <w:tcW w:w="2790" w:type="dxa"/>
          </w:tcPr>
          <w:p>
            <w:pPr>
              <w:pStyle w:val="TableParagraph"/>
              <w:tabs>
                <w:tab w:pos="960" w:val="left" w:leader="none"/>
                <w:tab w:pos="1956" w:val="left" w:leader="none"/>
                <w:tab w:pos="2277" w:val="left" w:leader="none"/>
              </w:tabs>
              <w:ind w:left="105" w:right="97"/>
              <w:rPr>
                <w:sz w:val="22"/>
              </w:rPr>
            </w:pPr>
            <w:r>
              <w:rPr>
                <w:rFonts w:ascii="Arial"/>
                <w:b/>
                <w:spacing w:val="-2"/>
                <w:sz w:val="22"/>
              </w:rPr>
              <w:t>Bluefish Pharmaceuticals</w:t>
            </w:r>
            <w:r>
              <w:rPr>
                <w:rFonts w:ascii="Arial"/>
                <w:b/>
                <w:sz w:val="22"/>
              </w:rPr>
              <w:tab/>
              <w:tab/>
            </w:r>
            <w:r>
              <w:rPr>
                <w:rFonts w:ascii="Arial"/>
                <w:b/>
                <w:spacing w:val="-4"/>
                <w:sz w:val="22"/>
              </w:rPr>
              <w:t>Pvt. Ltd.</w:t>
            </w:r>
            <w:r>
              <w:rPr>
                <w:rFonts w:ascii="Arial"/>
                <w:b/>
                <w:sz w:val="22"/>
              </w:rPr>
              <w:tab/>
            </w:r>
            <w:r>
              <w:rPr>
                <w:sz w:val="22"/>
              </w:rPr>
              <w:t>Unit No. B-3, 3rd Floor,</w:t>
            </w:r>
            <w:r>
              <w:rPr>
                <w:spacing w:val="40"/>
                <w:sz w:val="22"/>
              </w:rPr>
              <w:t> </w:t>
            </w:r>
            <w:r>
              <w:rPr>
                <w:sz w:val="22"/>
              </w:rPr>
              <w:t>Tower</w:t>
            </w:r>
            <w:r>
              <w:rPr>
                <w:spacing w:val="40"/>
                <w:sz w:val="22"/>
              </w:rPr>
              <w:t> </w:t>
            </w:r>
            <w:r>
              <w:rPr>
                <w:sz w:val="22"/>
              </w:rPr>
              <w:t>B,</w:t>
            </w:r>
            <w:r>
              <w:rPr>
                <w:spacing w:val="40"/>
                <w:sz w:val="22"/>
              </w:rPr>
              <w:t> </w:t>
            </w:r>
            <w:r>
              <w:rPr>
                <w:sz w:val="22"/>
              </w:rPr>
              <w:t>Einstein Building,</w:t>
            </w:r>
            <w:r>
              <w:rPr>
                <w:spacing w:val="40"/>
                <w:sz w:val="22"/>
              </w:rPr>
              <w:t> </w:t>
            </w:r>
            <w:r>
              <w:rPr>
                <w:sz w:val="22"/>
              </w:rPr>
              <w:t>Sy.</w:t>
            </w:r>
            <w:r>
              <w:rPr>
                <w:spacing w:val="40"/>
                <w:sz w:val="22"/>
              </w:rPr>
              <w:t> </w:t>
            </w:r>
            <w:r>
              <w:rPr>
                <w:sz w:val="22"/>
              </w:rPr>
              <w:t>No.</w:t>
            </w:r>
            <w:r>
              <w:rPr>
                <w:spacing w:val="40"/>
                <w:sz w:val="22"/>
              </w:rPr>
              <w:t> </w:t>
            </w:r>
            <w:r>
              <w:rPr>
                <w:sz w:val="22"/>
              </w:rPr>
              <w:t>63/3B, </w:t>
            </w:r>
            <w:r>
              <w:rPr>
                <w:spacing w:val="-2"/>
                <w:sz w:val="22"/>
              </w:rPr>
              <w:t>Gorvigere</w:t>
            </w:r>
            <w:r>
              <w:rPr>
                <w:sz w:val="22"/>
              </w:rPr>
              <w:tab/>
            </w:r>
            <w:r>
              <w:rPr>
                <w:spacing w:val="-2"/>
                <w:sz w:val="22"/>
              </w:rPr>
              <w:t>Village,</w:t>
            </w:r>
          </w:p>
          <w:p>
            <w:pPr>
              <w:pStyle w:val="TableParagraph"/>
              <w:tabs>
                <w:tab w:pos="2114" w:val="left" w:leader="none"/>
              </w:tabs>
              <w:spacing w:line="254" w:lineRule="exact"/>
              <w:ind w:left="105" w:right="98"/>
              <w:jc w:val="both"/>
              <w:rPr>
                <w:sz w:val="22"/>
              </w:rPr>
            </w:pPr>
            <w:r>
              <w:rPr>
                <w:spacing w:val="-2"/>
                <w:sz w:val="22"/>
              </w:rPr>
              <w:t>Bidarahalli</w:t>
            </w:r>
            <w:r>
              <w:rPr>
                <w:sz w:val="22"/>
              </w:rPr>
              <w:tab/>
            </w:r>
            <w:r>
              <w:rPr>
                <w:spacing w:val="-2"/>
                <w:sz w:val="22"/>
              </w:rPr>
              <w:t>Hobli, </w:t>
            </w:r>
            <w:r>
              <w:rPr>
                <w:sz w:val="22"/>
              </w:rPr>
              <w:t>Whitefield Ashram Road, Bengaluru -560 115</w:t>
            </w:r>
          </w:p>
        </w:tc>
        <w:tc>
          <w:tcPr>
            <w:tcW w:w="2973" w:type="dxa"/>
          </w:tcPr>
          <w:p>
            <w:pPr>
              <w:pStyle w:val="TableParagraph"/>
              <w:ind w:right="93"/>
              <w:jc w:val="both"/>
              <w:rPr>
                <w:sz w:val="22"/>
              </w:rPr>
            </w:pPr>
            <w:r>
              <w:rPr>
                <w:sz w:val="22"/>
              </w:rPr>
              <w:t>Unit No. B-3, 3rd Floor, Tower B, Einstein Building, Sy. No. 63/3B, Gorvigere Village, Bidarahalli Hobli, Whitefield Ashram Road, Bengaluru, Karnataka</w:t>
            </w:r>
          </w:p>
        </w:tc>
        <w:tc>
          <w:tcPr>
            <w:tcW w:w="1350" w:type="dxa"/>
          </w:tcPr>
          <w:p>
            <w:pPr>
              <w:pStyle w:val="TableParagraph"/>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2"/>
                <w:sz w:val="22"/>
              </w:rPr>
              <w:t>1792.</w:t>
            </w:r>
          </w:p>
        </w:tc>
        <w:tc>
          <w:tcPr>
            <w:tcW w:w="1892" w:type="dxa"/>
          </w:tcPr>
          <w:p>
            <w:pPr>
              <w:pStyle w:val="TableParagraph"/>
              <w:rPr>
                <w:sz w:val="22"/>
              </w:rPr>
            </w:pPr>
            <w:r>
              <w:rPr>
                <w:spacing w:val="-2"/>
                <w:sz w:val="22"/>
              </w:rPr>
              <w:t>TU/IV-RD/4958</w:t>
            </w:r>
          </w:p>
        </w:tc>
        <w:tc>
          <w:tcPr>
            <w:tcW w:w="2790" w:type="dxa"/>
          </w:tcPr>
          <w:p>
            <w:pPr>
              <w:pStyle w:val="TableParagraph"/>
              <w:tabs>
                <w:tab w:pos="2290" w:val="left" w:leader="none"/>
              </w:tabs>
              <w:spacing w:line="237" w:lineRule="auto" w:before="2"/>
              <w:ind w:left="105" w:right="95"/>
              <w:jc w:val="both"/>
              <w:rPr>
                <w:sz w:val="22"/>
              </w:rPr>
            </w:pPr>
            <w:r>
              <w:rPr>
                <w:rFonts w:ascii="Arial"/>
                <w:b/>
                <w:sz w:val="22"/>
              </w:rPr>
              <w:t>Beiersdorf India Service Pvt.</w:t>
            </w:r>
            <w:r>
              <w:rPr>
                <w:rFonts w:ascii="Arial"/>
                <w:b/>
                <w:spacing w:val="2"/>
                <w:sz w:val="22"/>
              </w:rPr>
              <w:t> </w:t>
            </w:r>
            <w:r>
              <w:rPr>
                <w:rFonts w:ascii="Arial"/>
                <w:b/>
                <w:spacing w:val="-4"/>
                <w:sz w:val="22"/>
              </w:rPr>
              <w:t>Ltd.</w:t>
            </w:r>
            <w:r>
              <w:rPr>
                <w:rFonts w:ascii="Arial"/>
                <w:b/>
                <w:sz w:val="22"/>
              </w:rPr>
              <w:tab/>
            </w:r>
            <w:r>
              <w:rPr>
                <w:spacing w:val="-4"/>
                <w:sz w:val="22"/>
              </w:rPr>
              <w:t>Unit</w:t>
            </w:r>
          </w:p>
          <w:p>
            <w:pPr>
              <w:pStyle w:val="TableParagraph"/>
              <w:spacing w:before="1"/>
              <w:ind w:left="105" w:right="92"/>
              <w:jc w:val="both"/>
              <w:rPr>
                <w:sz w:val="22"/>
              </w:rPr>
            </w:pPr>
            <w:r>
              <w:rPr>
                <w:sz w:val="22"/>
              </w:rPr>
              <w:t>No. 1102, 11th Floor, B-Wing,</w:t>
            </w:r>
            <w:r>
              <w:rPr>
                <w:spacing w:val="-1"/>
                <w:sz w:val="22"/>
              </w:rPr>
              <w:t> </w:t>
            </w:r>
            <w:r>
              <w:rPr>
                <w:sz w:val="22"/>
              </w:rPr>
              <w:t>Rupa Renaissance, Plot</w:t>
            </w:r>
            <w:r>
              <w:rPr>
                <w:spacing w:val="56"/>
                <w:w w:val="150"/>
                <w:sz w:val="22"/>
              </w:rPr>
              <w:t>  </w:t>
            </w:r>
            <w:r>
              <w:rPr>
                <w:sz w:val="22"/>
              </w:rPr>
              <w:t>No.</w:t>
            </w:r>
            <w:r>
              <w:rPr>
                <w:spacing w:val="54"/>
                <w:w w:val="150"/>
                <w:sz w:val="22"/>
              </w:rPr>
              <w:t>  </w:t>
            </w:r>
            <w:r>
              <w:rPr>
                <w:sz w:val="22"/>
              </w:rPr>
              <w:t>D-33,</w:t>
            </w:r>
            <w:r>
              <w:rPr>
                <w:spacing w:val="54"/>
                <w:w w:val="150"/>
                <w:sz w:val="22"/>
              </w:rPr>
              <w:t>  </w:t>
            </w:r>
            <w:r>
              <w:rPr>
                <w:spacing w:val="-5"/>
                <w:sz w:val="22"/>
              </w:rPr>
              <w:t>TTC</w:t>
            </w:r>
          </w:p>
          <w:p>
            <w:pPr>
              <w:pStyle w:val="TableParagraph"/>
              <w:spacing w:line="254" w:lineRule="exact"/>
              <w:ind w:left="105" w:right="96"/>
              <w:jc w:val="both"/>
              <w:rPr>
                <w:sz w:val="22"/>
              </w:rPr>
            </w:pPr>
            <w:r>
              <w:rPr>
                <w:sz w:val="22"/>
              </w:rPr>
              <w:t>Industrial Area MIDC, Turbhe, Thane -400 705, </w:t>
            </w:r>
            <w:r>
              <w:rPr>
                <w:spacing w:val="-2"/>
                <w:sz w:val="22"/>
              </w:rPr>
              <w:t>Maharashtra</w:t>
            </w:r>
          </w:p>
        </w:tc>
        <w:tc>
          <w:tcPr>
            <w:tcW w:w="2973" w:type="dxa"/>
          </w:tcPr>
          <w:p>
            <w:pPr>
              <w:pStyle w:val="TableParagraph"/>
              <w:tabs>
                <w:tab w:pos="2341" w:val="left" w:leader="none"/>
              </w:tabs>
              <w:spacing w:line="237" w:lineRule="auto" w:before="2"/>
              <w:ind w:right="93"/>
              <w:jc w:val="both"/>
              <w:rPr>
                <w:sz w:val="22"/>
              </w:rPr>
            </w:pPr>
            <w:r>
              <w:rPr>
                <w:sz w:val="22"/>
              </w:rPr>
              <w:t>Unit No. 1102, 11th Floor,</w:t>
            </w:r>
            <w:r>
              <w:rPr>
                <w:spacing w:val="40"/>
                <w:sz w:val="22"/>
              </w:rPr>
              <w:t> </w:t>
            </w:r>
            <w:r>
              <w:rPr>
                <w:spacing w:val="-2"/>
                <w:sz w:val="22"/>
              </w:rPr>
              <w:t>B-Wing,</w:t>
            </w:r>
            <w:r>
              <w:rPr>
                <w:sz w:val="22"/>
              </w:rPr>
              <w:tab/>
            </w:r>
            <w:r>
              <w:rPr>
                <w:spacing w:val="-4"/>
                <w:sz w:val="22"/>
              </w:rPr>
              <w:t>Rupa</w:t>
            </w:r>
          </w:p>
          <w:p>
            <w:pPr>
              <w:pStyle w:val="TableParagraph"/>
              <w:spacing w:before="1"/>
              <w:ind w:right="93"/>
              <w:jc w:val="both"/>
              <w:rPr>
                <w:sz w:val="22"/>
              </w:rPr>
            </w:pPr>
            <w:r>
              <w:rPr>
                <w:sz w:val="22"/>
              </w:rPr>
              <w:t>Renaissance,</w:t>
            </w:r>
            <w:r>
              <w:rPr>
                <w:spacing w:val="40"/>
                <w:sz w:val="22"/>
              </w:rPr>
              <w:t> </w:t>
            </w:r>
            <w:r>
              <w:rPr>
                <w:sz w:val="22"/>
              </w:rPr>
              <w:t>Plot</w:t>
            </w:r>
            <w:r>
              <w:rPr>
                <w:spacing w:val="40"/>
                <w:sz w:val="22"/>
              </w:rPr>
              <w:t> </w:t>
            </w:r>
            <w:r>
              <w:rPr>
                <w:sz w:val="22"/>
              </w:rPr>
              <w:t>No.</w:t>
            </w:r>
            <w:r>
              <w:rPr>
                <w:spacing w:val="40"/>
                <w:sz w:val="22"/>
              </w:rPr>
              <w:t> </w:t>
            </w:r>
            <w:r>
              <w:rPr>
                <w:sz w:val="22"/>
              </w:rPr>
              <w:t>D-33, TTC Industrial Area MIDC, Turbhe, Thane,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spacing w:line="248" w:lineRule="exact"/>
              <w:ind w:left="177"/>
              <w:rPr>
                <w:sz w:val="22"/>
              </w:rPr>
            </w:pPr>
            <w:r>
              <w:rPr>
                <w:spacing w:val="-2"/>
                <w:sz w:val="22"/>
              </w:rPr>
              <w:t>1793.</w:t>
            </w:r>
          </w:p>
        </w:tc>
        <w:tc>
          <w:tcPr>
            <w:tcW w:w="1892" w:type="dxa"/>
          </w:tcPr>
          <w:p>
            <w:pPr>
              <w:pStyle w:val="TableParagraph"/>
              <w:spacing w:line="248" w:lineRule="exact"/>
              <w:rPr>
                <w:sz w:val="22"/>
              </w:rPr>
            </w:pPr>
            <w:r>
              <w:rPr>
                <w:spacing w:val="-2"/>
                <w:sz w:val="22"/>
              </w:rPr>
              <w:t>TU/IV-RD/4959</w:t>
            </w:r>
          </w:p>
        </w:tc>
        <w:tc>
          <w:tcPr>
            <w:tcW w:w="2790" w:type="dxa"/>
          </w:tcPr>
          <w:p>
            <w:pPr>
              <w:pStyle w:val="TableParagraph"/>
              <w:tabs>
                <w:tab w:pos="1616" w:val="left" w:leader="none"/>
              </w:tabs>
              <w:spacing w:line="248" w:lineRule="exact"/>
              <w:ind w:left="105"/>
              <w:jc w:val="both"/>
              <w:rPr>
                <w:rFonts w:ascii="Arial"/>
                <w:b/>
                <w:sz w:val="22"/>
              </w:rPr>
            </w:pPr>
            <w:r>
              <w:rPr>
                <w:rFonts w:ascii="Arial"/>
                <w:b/>
                <w:spacing w:val="-2"/>
                <w:sz w:val="22"/>
              </w:rPr>
              <w:t>Warpp</w:t>
            </w:r>
            <w:r>
              <w:rPr>
                <w:rFonts w:ascii="Arial"/>
                <w:b/>
                <w:sz w:val="22"/>
              </w:rPr>
              <w:tab/>
            </w:r>
            <w:r>
              <w:rPr>
                <w:rFonts w:ascii="Arial"/>
                <w:b/>
                <w:spacing w:val="-2"/>
                <w:sz w:val="22"/>
              </w:rPr>
              <w:t>Engineers</w:t>
            </w:r>
          </w:p>
          <w:p>
            <w:pPr>
              <w:pStyle w:val="TableParagraph"/>
              <w:tabs>
                <w:tab w:pos="1899" w:val="left" w:leader="none"/>
              </w:tabs>
              <w:spacing w:before="1"/>
              <w:ind w:left="105" w:right="95"/>
              <w:jc w:val="both"/>
              <w:rPr>
                <w:sz w:val="22"/>
              </w:rPr>
            </w:pPr>
            <w:r>
              <w:rPr>
                <w:rFonts w:ascii="Arial"/>
                <w:b/>
                <w:spacing w:val="-2"/>
                <w:sz w:val="22"/>
              </w:rPr>
              <w:t>Private</w:t>
            </w:r>
            <w:r>
              <w:rPr>
                <w:rFonts w:ascii="Arial"/>
                <w:b/>
                <w:sz w:val="22"/>
              </w:rPr>
              <w:tab/>
            </w:r>
            <w:r>
              <w:rPr>
                <w:rFonts w:ascii="Arial"/>
                <w:b/>
                <w:spacing w:val="-2"/>
                <w:sz w:val="22"/>
              </w:rPr>
              <w:t>Limited </w:t>
            </w:r>
            <w:r>
              <w:rPr>
                <w:sz w:val="22"/>
              </w:rPr>
              <w:t>Unit No. 1005, Building No. 6, Western EDGE II Opp. WE Highway, Borivali</w:t>
            </w:r>
            <w:r>
              <w:rPr>
                <w:spacing w:val="21"/>
                <w:sz w:val="22"/>
              </w:rPr>
              <w:t> </w:t>
            </w:r>
            <w:r>
              <w:rPr>
                <w:sz w:val="22"/>
              </w:rPr>
              <w:t>(E),</w:t>
            </w:r>
            <w:r>
              <w:rPr>
                <w:spacing w:val="26"/>
                <w:sz w:val="22"/>
              </w:rPr>
              <w:t> </w:t>
            </w:r>
            <w:r>
              <w:rPr>
                <w:sz w:val="22"/>
              </w:rPr>
              <w:t>Mumbai</w:t>
            </w:r>
            <w:r>
              <w:rPr>
                <w:spacing w:val="28"/>
                <w:sz w:val="22"/>
              </w:rPr>
              <w:t> </w:t>
            </w:r>
            <w:r>
              <w:rPr>
                <w:sz w:val="22"/>
              </w:rPr>
              <w:t>-</w:t>
            </w:r>
            <w:r>
              <w:rPr>
                <w:spacing w:val="-5"/>
                <w:sz w:val="22"/>
              </w:rPr>
              <w:t>400</w:t>
            </w:r>
          </w:p>
          <w:p>
            <w:pPr>
              <w:pStyle w:val="TableParagraph"/>
              <w:spacing w:line="234" w:lineRule="exact" w:before="3"/>
              <w:ind w:left="105"/>
              <w:jc w:val="both"/>
              <w:rPr>
                <w:sz w:val="22"/>
              </w:rPr>
            </w:pPr>
            <w:r>
              <w:rPr>
                <w:sz w:val="22"/>
              </w:rPr>
              <w:t>066,</w:t>
            </w:r>
            <w:r>
              <w:rPr>
                <w:spacing w:val="1"/>
                <w:sz w:val="22"/>
              </w:rPr>
              <w:t> </w:t>
            </w:r>
            <w:r>
              <w:rPr>
                <w:spacing w:val="-2"/>
                <w:sz w:val="22"/>
              </w:rPr>
              <w:t>Maharashtra</w:t>
            </w:r>
          </w:p>
        </w:tc>
        <w:tc>
          <w:tcPr>
            <w:tcW w:w="2973" w:type="dxa"/>
          </w:tcPr>
          <w:p>
            <w:pPr>
              <w:pStyle w:val="TableParagraph"/>
              <w:ind w:right="94"/>
              <w:jc w:val="both"/>
              <w:rPr>
                <w:sz w:val="22"/>
              </w:rPr>
            </w:pPr>
            <w:r>
              <w:rPr>
                <w:sz w:val="22"/>
              </w:rPr>
              <w:t>Survey No. 36, House No. 15/3, Little Lacy House, Unique Industrial Complex, Dhumal</w:t>
            </w:r>
            <w:r>
              <w:rPr>
                <w:spacing w:val="-12"/>
                <w:sz w:val="22"/>
              </w:rPr>
              <w:t> </w:t>
            </w:r>
            <w:r>
              <w:rPr>
                <w:sz w:val="22"/>
              </w:rPr>
              <w:t>Nagar,</w:t>
            </w:r>
            <w:r>
              <w:rPr>
                <w:spacing w:val="-11"/>
                <w:sz w:val="22"/>
              </w:rPr>
              <w:t> </w:t>
            </w:r>
            <w:r>
              <w:rPr>
                <w:sz w:val="22"/>
              </w:rPr>
              <w:t>Waliv,</w:t>
            </w:r>
            <w:r>
              <w:rPr>
                <w:spacing w:val="-11"/>
                <w:sz w:val="22"/>
              </w:rPr>
              <w:t> </w:t>
            </w:r>
            <w:r>
              <w:rPr>
                <w:sz w:val="22"/>
              </w:rPr>
              <w:t>Vasai (East), Dist Palghar,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31.03.2026</w:t>
            </w:r>
          </w:p>
        </w:tc>
      </w:tr>
      <w:tr>
        <w:trPr>
          <w:trHeight w:val="1007" w:hRule="atLeast"/>
        </w:trPr>
        <w:tc>
          <w:tcPr>
            <w:tcW w:w="898" w:type="dxa"/>
          </w:tcPr>
          <w:p>
            <w:pPr>
              <w:pStyle w:val="TableParagraph"/>
              <w:spacing w:line="248" w:lineRule="exact"/>
              <w:ind w:left="177"/>
              <w:rPr>
                <w:sz w:val="22"/>
              </w:rPr>
            </w:pPr>
            <w:r>
              <w:rPr>
                <w:spacing w:val="-2"/>
                <w:sz w:val="22"/>
              </w:rPr>
              <w:t>1794.</w:t>
            </w:r>
          </w:p>
        </w:tc>
        <w:tc>
          <w:tcPr>
            <w:tcW w:w="1892" w:type="dxa"/>
          </w:tcPr>
          <w:p>
            <w:pPr>
              <w:pStyle w:val="TableParagraph"/>
              <w:spacing w:line="248" w:lineRule="exact"/>
              <w:rPr>
                <w:sz w:val="22"/>
              </w:rPr>
            </w:pPr>
            <w:r>
              <w:rPr>
                <w:spacing w:val="-2"/>
                <w:sz w:val="22"/>
              </w:rPr>
              <w:t>TU/IV-RD/4960</w:t>
            </w:r>
          </w:p>
        </w:tc>
        <w:tc>
          <w:tcPr>
            <w:tcW w:w="2790" w:type="dxa"/>
          </w:tcPr>
          <w:p>
            <w:pPr>
              <w:pStyle w:val="TableParagraph"/>
              <w:tabs>
                <w:tab w:pos="2279" w:val="left" w:leader="none"/>
              </w:tabs>
              <w:spacing w:line="248" w:lineRule="exact"/>
              <w:ind w:left="105"/>
              <w:rPr>
                <w:rFonts w:ascii="Arial"/>
                <w:b/>
                <w:sz w:val="22"/>
              </w:rPr>
            </w:pPr>
            <w:r>
              <w:rPr>
                <w:rFonts w:ascii="Arial"/>
                <w:b/>
                <w:spacing w:val="-5"/>
                <w:sz w:val="22"/>
              </w:rPr>
              <w:t>STP</w:t>
            </w:r>
            <w:r>
              <w:rPr>
                <w:rFonts w:ascii="Arial"/>
                <w:b/>
                <w:sz w:val="22"/>
              </w:rPr>
              <w:tab/>
            </w:r>
            <w:r>
              <w:rPr>
                <w:rFonts w:ascii="Arial"/>
                <w:b/>
                <w:spacing w:val="-4"/>
                <w:sz w:val="22"/>
              </w:rPr>
              <w:t>Ltd.</w:t>
            </w:r>
          </w:p>
          <w:p>
            <w:pPr>
              <w:pStyle w:val="TableParagraph"/>
              <w:spacing w:before="1"/>
              <w:ind w:left="105"/>
              <w:rPr>
                <w:sz w:val="22"/>
              </w:rPr>
            </w:pPr>
            <w:r>
              <w:rPr>
                <w:sz w:val="22"/>
              </w:rPr>
              <w:t>707,</w:t>
            </w:r>
            <w:r>
              <w:rPr>
                <w:spacing w:val="58"/>
                <w:sz w:val="22"/>
              </w:rPr>
              <w:t> </w:t>
            </w:r>
            <w:r>
              <w:rPr>
                <w:sz w:val="22"/>
              </w:rPr>
              <w:t>Chiranjiv</w:t>
            </w:r>
            <w:r>
              <w:rPr>
                <w:spacing w:val="57"/>
                <w:sz w:val="22"/>
              </w:rPr>
              <w:t> </w:t>
            </w:r>
            <w:r>
              <w:rPr>
                <w:sz w:val="22"/>
              </w:rPr>
              <w:t>Tower</w:t>
            </w:r>
            <w:r>
              <w:rPr>
                <w:spacing w:val="56"/>
                <w:sz w:val="22"/>
              </w:rPr>
              <w:t> </w:t>
            </w:r>
            <w:r>
              <w:rPr>
                <w:spacing w:val="-5"/>
                <w:sz w:val="22"/>
              </w:rPr>
              <w:t>43,</w:t>
            </w:r>
          </w:p>
          <w:p>
            <w:pPr>
              <w:pStyle w:val="TableParagraph"/>
              <w:spacing w:line="250" w:lineRule="exact"/>
              <w:ind w:left="105" w:right="92"/>
              <w:rPr>
                <w:sz w:val="22"/>
              </w:rPr>
            </w:pPr>
            <w:r>
              <w:rPr>
                <w:sz w:val="22"/>
              </w:rPr>
              <w:t>Nehru Place, New Delhi - 110 019</w:t>
            </w:r>
          </w:p>
        </w:tc>
        <w:tc>
          <w:tcPr>
            <w:tcW w:w="2973" w:type="dxa"/>
          </w:tcPr>
          <w:p>
            <w:pPr>
              <w:pStyle w:val="TableParagraph"/>
              <w:spacing w:line="242" w:lineRule="auto"/>
              <w:ind w:right="93"/>
              <w:jc w:val="both"/>
              <w:rPr>
                <w:sz w:val="22"/>
              </w:rPr>
            </w:pPr>
            <w:r>
              <w:rPr>
                <w:sz w:val="22"/>
              </w:rPr>
              <w:t>Avishkar Sipaigachi, PO-Charpur, PS - Haripal Hooghly, West Bengal</w:t>
            </w:r>
          </w:p>
        </w:tc>
        <w:tc>
          <w:tcPr>
            <w:tcW w:w="1350" w:type="dxa"/>
          </w:tcPr>
          <w:p>
            <w:pPr>
              <w:pStyle w:val="TableParagraph"/>
              <w:spacing w:line="248" w:lineRule="exact"/>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2"/>
                <w:sz w:val="22"/>
              </w:rPr>
              <w:t>1795.</w:t>
            </w:r>
          </w:p>
        </w:tc>
        <w:tc>
          <w:tcPr>
            <w:tcW w:w="1892" w:type="dxa"/>
          </w:tcPr>
          <w:p>
            <w:pPr>
              <w:pStyle w:val="TableParagraph"/>
              <w:rPr>
                <w:sz w:val="22"/>
              </w:rPr>
            </w:pPr>
            <w:r>
              <w:rPr>
                <w:spacing w:val="-2"/>
                <w:sz w:val="22"/>
              </w:rPr>
              <w:t>TU/IV-RD/4961</w:t>
            </w:r>
          </w:p>
        </w:tc>
        <w:tc>
          <w:tcPr>
            <w:tcW w:w="2790" w:type="dxa"/>
          </w:tcPr>
          <w:p>
            <w:pPr>
              <w:pStyle w:val="TableParagraph"/>
              <w:ind w:left="105" w:right="95"/>
              <w:jc w:val="both"/>
              <w:rPr>
                <w:sz w:val="22"/>
              </w:rPr>
            </w:pPr>
            <w:r>
              <w:rPr>
                <w:rFonts w:ascii="Arial"/>
                <w:b/>
                <w:sz w:val="22"/>
              </w:rPr>
              <w:t>GLS Polyfilms Pvt. Ltd. </w:t>
            </w:r>
            <w:r>
              <w:rPr>
                <w:sz w:val="22"/>
              </w:rPr>
              <w:t>309-310, 3rd Floor, JMD Pacific Square Sec -15, Part-2,</w:t>
            </w:r>
            <w:r>
              <w:rPr>
                <w:spacing w:val="62"/>
                <w:w w:val="150"/>
                <w:sz w:val="22"/>
              </w:rPr>
              <w:t> </w:t>
            </w:r>
            <w:r>
              <w:rPr>
                <w:sz w:val="22"/>
              </w:rPr>
              <w:t>Gurugram</w:t>
            </w:r>
            <w:r>
              <w:rPr>
                <w:spacing w:val="72"/>
                <w:w w:val="150"/>
                <w:sz w:val="22"/>
              </w:rPr>
              <w:t> </w:t>
            </w:r>
            <w:r>
              <w:rPr>
                <w:sz w:val="22"/>
              </w:rPr>
              <w:t>-</w:t>
            </w:r>
            <w:r>
              <w:rPr>
                <w:spacing w:val="61"/>
                <w:w w:val="150"/>
                <w:sz w:val="22"/>
              </w:rPr>
              <w:t> </w:t>
            </w:r>
            <w:r>
              <w:rPr>
                <w:spacing w:val="-5"/>
                <w:sz w:val="22"/>
              </w:rPr>
              <w:t>122</w:t>
            </w:r>
          </w:p>
          <w:p>
            <w:pPr>
              <w:pStyle w:val="TableParagraph"/>
              <w:spacing w:line="234" w:lineRule="exact"/>
              <w:ind w:left="105"/>
              <w:jc w:val="both"/>
              <w:rPr>
                <w:sz w:val="22"/>
              </w:rPr>
            </w:pPr>
            <w:r>
              <w:rPr>
                <w:sz w:val="22"/>
              </w:rPr>
              <w:t>001</w:t>
            </w:r>
            <w:r>
              <w:rPr>
                <w:spacing w:val="-2"/>
                <w:sz w:val="22"/>
              </w:rPr>
              <w:t> Haryana</w:t>
            </w:r>
          </w:p>
        </w:tc>
        <w:tc>
          <w:tcPr>
            <w:tcW w:w="2973" w:type="dxa"/>
          </w:tcPr>
          <w:p>
            <w:pPr>
              <w:pStyle w:val="TableParagraph"/>
              <w:ind w:right="89"/>
              <w:rPr>
                <w:sz w:val="22"/>
              </w:rPr>
            </w:pPr>
            <w:r>
              <w:rPr>
                <w:sz w:val="22"/>
              </w:rPr>
              <w:t>Gurawara,</w:t>
            </w:r>
            <w:r>
              <w:rPr>
                <w:spacing w:val="38"/>
                <w:sz w:val="22"/>
              </w:rPr>
              <w:t> </w:t>
            </w:r>
            <w:r>
              <w:rPr>
                <w:sz w:val="22"/>
              </w:rPr>
              <w:t>Rewari,</w:t>
            </w:r>
            <w:r>
              <w:rPr>
                <w:spacing w:val="38"/>
                <w:sz w:val="22"/>
              </w:rPr>
              <w:t> </w:t>
            </w:r>
            <w:r>
              <w:rPr>
                <w:sz w:val="22"/>
              </w:rPr>
              <w:t>NH352, </w:t>
            </w:r>
            <w:r>
              <w:rPr>
                <w:spacing w:val="-2"/>
                <w:sz w:val="22"/>
              </w:rPr>
              <w:t>Haryana</w:t>
            </w:r>
          </w:p>
        </w:tc>
        <w:tc>
          <w:tcPr>
            <w:tcW w:w="1350" w:type="dxa"/>
          </w:tcPr>
          <w:p>
            <w:pPr>
              <w:pStyle w:val="TableParagraph"/>
              <w:ind w:left="0" w:right="28"/>
              <w:jc w:val="center"/>
              <w:rPr>
                <w:sz w:val="22"/>
              </w:rPr>
            </w:pPr>
            <w:r>
              <w:rPr>
                <w:spacing w:val="-2"/>
                <w:sz w:val="22"/>
              </w:rPr>
              <w:t>31.03.2026</w:t>
            </w:r>
          </w:p>
        </w:tc>
      </w:tr>
      <w:tr>
        <w:trPr>
          <w:trHeight w:val="758" w:hRule="atLeast"/>
        </w:trPr>
        <w:tc>
          <w:tcPr>
            <w:tcW w:w="898" w:type="dxa"/>
          </w:tcPr>
          <w:p>
            <w:pPr>
              <w:pStyle w:val="TableParagraph"/>
              <w:ind w:left="177"/>
              <w:rPr>
                <w:sz w:val="22"/>
              </w:rPr>
            </w:pPr>
            <w:r>
              <w:rPr>
                <w:spacing w:val="-2"/>
                <w:sz w:val="22"/>
              </w:rPr>
              <w:t>1796.</w:t>
            </w:r>
          </w:p>
        </w:tc>
        <w:tc>
          <w:tcPr>
            <w:tcW w:w="1892" w:type="dxa"/>
          </w:tcPr>
          <w:p>
            <w:pPr>
              <w:pStyle w:val="TableParagraph"/>
              <w:rPr>
                <w:sz w:val="22"/>
              </w:rPr>
            </w:pPr>
            <w:r>
              <w:rPr>
                <w:spacing w:val="-2"/>
                <w:sz w:val="22"/>
              </w:rPr>
              <w:t>TU/IV-RD/4962</w:t>
            </w:r>
          </w:p>
        </w:tc>
        <w:tc>
          <w:tcPr>
            <w:tcW w:w="2790" w:type="dxa"/>
          </w:tcPr>
          <w:p>
            <w:pPr>
              <w:pStyle w:val="TableParagraph"/>
              <w:ind w:left="105"/>
              <w:rPr>
                <w:rFonts w:ascii="Arial"/>
                <w:b/>
                <w:sz w:val="22"/>
              </w:rPr>
            </w:pPr>
            <w:r>
              <w:rPr>
                <w:rFonts w:ascii="Arial"/>
                <w:b/>
                <w:sz w:val="22"/>
              </w:rPr>
              <w:t>Triveni</w:t>
            </w:r>
            <w:r>
              <w:rPr>
                <w:rFonts w:ascii="Arial"/>
                <w:b/>
                <w:spacing w:val="52"/>
                <w:w w:val="150"/>
                <w:sz w:val="22"/>
              </w:rPr>
              <w:t> </w:t>
            </w:r>
            <w:r>
              <w:rPr>
                <w:rFonts w:ascii="Arial"/>
                <w:b/>
                <w:sz w:val="22"/>
              </w:rPr>
              <w:t>Wires</w:t>
            </w:r>
            <w:r>
              <w:rPr>
                <w:rFonts w:ascii="Arial"/>
                <w:b/>
                <w:spacing w:val="53"/>
                <w:w w:val="150"/>
                <w:sz w:val="22"/>
              </w:rPr>
              <w:t> </w:t>
            </w:r>
            <w:r>
              <w:rPr>
                <w:rFonts w:ascii="Arial"/>
                <w:b/>
                <w:sz w:val="22"/>
              </w:rPr>
              <w:t>Pvt.</w:t>
            </w:r>
            <w:r>
              <w:rPr>
                <w:rFonts w:ascii="Arial"/>
                <w:b/>
                <w:spacing w:val="53"/>
                <w:w w:val="150"/>
                <w:sz w:val="22"/>
              </w:rPr>
              <w:t> </w:t>
            </w:r>
            <w:r>
              <w:rPr>
                <w:rFonts w:ascii="Arial"/>
                <w:b/>
                <w:spacing w:val="-4"/>
                <w:sz w:val="22"/>
              </w:rPr>
              <w:t>Ltd.</w:t>
            </w:r>
          </w:p>
          <w:p>
            <w:pPr>
              <w:pStyle w:val="TableParagraph"/>
              <w:spacing w:line="250" w:lineRule="exact"/>
              <w:ind w:left="105"/>
              <w:rPr>
                <w:sz w:val="22"/>
              </w:rPr>
            </w:pPr>
            <w:r>
              <w:rPr>
                <w:sz w:val="22"/>
              </w:rPr>
              <w:t>E-20,</w:t>
            </w:r>
            <w:r>
              <w:rPr>
                <w:spacing w:val="-8"/>
                <w:sz w:val="22"/>
              </w:rPr>
              <w:t> </w:t>
            </w:r>
            <w:r>
              <w:rPr>
                <w:sz w:val="22"/>
              </w:rPr>
              <w:t>Hingna</w:t>
            </w:r>
            <w:r>
              <w:rPr>
                <w:spacing w:val="-7"/>
                <w:sz w:val="22"/>
              </w:rPr>
              <w:t> </w:t>
            </w:r>
            <w:r>
              <w:rPr>
                <w:sz w:val="22"/>
              </w:rPr>
              <w:t>Road</w:t>
            </w:r>
            <w:r>
              <w:rPr>
                <w:spacing w:val="-7"/>
                <w:sz w:val="22"/>
              </w:rPr>
              <w:t> </w:t>
            </w:r>
            <w:r>
              <w:rPr>
                <w:sz w:val="22"/>
              </w:rPr>
              <w:t>MIDC, Nagpur -440 028</w:t>
            </w:r>
          </w:p>
        </w:tc>
        <w:tc>
          <w:tcPr>
            <w:tcW w:w="2973" w:type="dxa"/>
          </w:tcPr>
          <w:p>
            <w:pPr>
              <w:pStyle w:val="TableParagraph"/>
              <w:spacing w:line="242" w:lineRule="auto"/>
              <w:ind w:right="89"/>
              <w:rPr>
                <w:sz w:val="22"/>
              </w:rPr>
            </w:pPr>
            <w:r>
              <w:rPr>
                <w:sz w:val="22"/>
              </w:rPr>
              <w:t>E-20,</w:t>
            </w:r>
            <w:r>
              <w:rPr>
                <w:spacing w:val="40"/>
                <w:sz w:val="22"/>
              </w:rPr>
              <w:t> </w:t>
            </w:r>
            <w:r>
              <w:rPr>
                <w:sz w:val="22"/>
              </w:rPr>
              <w:t>MIDC,</w:t>
            </w:r>
            <w:r>
              <w:rPr>
                <w:spacing w:val="40"/>
                <w:sz w:val="22"/>
              </w:rPr>
              <w:t> </w:t>
            </w:r>
            <w:r>
              <w:rPr>
                <w:sz w:val="22"/>
              </w:rPr>
              <w:t>Hingna</w:t>
            </w:r>
            <w:r>
              <w:rPr>
                <w:spacing w:val="40"/>
                <w:sz w:val="22"/>
              </w:rPr>
              <w:t> </w:t>
            </w:r>
            <w:r>
              <w:rPr>
                <w:sz w:val="22"/>
              </w:rPr>
              <w:t>Wadi Road, Nagpur</w:t>
            </w:r>
          </w:p>
        </w:tc>
        <w:tc>
          <w:tcPr>
            <w:tcW w:w="1350" w:type="dxa"/>
          </w:tcPr>
          <w:p>
            <w:pPr>
              <w:pStyle w:val="TableParagraph"/>
              <w:ind w:left="0" w:right="28"/>
              <w:jc w:val="center"/>
              <w:rPr>
                <w:sz w:val="22"/>
              </w:rPr>
            </w:pPr>
            <w:r>
              <w:rPr>
                <w:spacing w:val="-2"/>
                <w:sz w:val="22"/>
              </w:rPr>
              <w:t>31.03.2026</w:t>
            </w:r>
          </w:p>
        </w:tc>
      </w:tr>
      <w:tr>
        <w:trPr>
          <w:trHeight w:val="253" w:hRule="atLeast"/>
        </w:trPr>
        <w:tc>
          <w:tcPr>
            <w:tcW w:w="898" w:type="dxa"/>
          </w:tcPr>
          <w:p>
            <w:pPr>
              <w:pStyle w:val="TableParagraph"/>
              <w:spacing w:line="234" w:lineRule="exact"/>
              <w:ind w:left="177"/>
              <w:rPr>
                <w:sz w:val="22"/>
              </w:rPr>
            </w:pPr>
            <w:r>
              <w:rPr>
                <w:spacing w:val="-2"/>
                <w:sz w:val="22"/>
              </w:rPr>
              <w:t>1797.</w:t>
            </w:r>
          </w:p>
        </w:tc>
        <w:tc>
          <w:tcPr>
            <w:tcW w:w="1892" w:type="dxa"/>
          </w:tcPr>
          <w:p>
            <w:pPr>
              <w:pStyle w:val="TableParagraph"/>
              <w:spacing w:line="234" w:lineRule="exact"/>
              <w:rPr>
                <w:sz w:val="22"/>
              </w:rPr>
            </w:pPr>
            <w:r>
              <w:rPr>
                <w:spacing w:val="-2"/>
                <w:sz w:val="22"/>
              </w:rPr>
              <w:t>TU/IV-RD/4963</w:t>
            </w:r>
          </w:p>
        </w:tc>
        <w:tc>
          <w:tcPr>
            <w:tcW w:w="2790" w:type="dxa"/>
          </w:tcPr>
          <w:p>
            <w:pPr>
              <w:pStyle w:val="TableParagraph"/>
              <w:spacing w:line="234" w:lineRule="exact"/>
              <w:ind w:left="105"/>
              <w:rPr>
                <w:rFonts w:ascii="Arial"/>
                <w:b/>
                <w:sz w:val="22"/>
              </w:rPr>
            </w:pPr>
            <w:r>
              <w:rPr>
                <w:rFonts w:ascii="Arial"/>
                <w:b/>
                <w:sz w:val="22"/>
              </w:rPr>
              <w:t>Univ</w:t>
            </w:r>
            <w:r>
              <w:rPr>
                <w:rFonts w:ascii="Arial"/>
                <w:b/>
                <w:spacing w:val="21"/>
                <w:sz w:val="22"/>
              </w:rPr>
              <w:t> </w:t>
            </w:r>
            <w:r>
              <w:rPr>
                <w:rFonts w:ascii="Arial"/>
                <w:b/>
                <w:sz w:val="22"/>
              </w:rPr>
              <w:t>Labs</w:t>
            </w:r>
            <w:r>
              <w:rPr>
                <w:rFonts w:ascii="Arial"/>
                <w:b/>
                <w:spacing w:val="13"/>
                <w:sz w:val="22"/>
              </w:rPr>
              <w:t> </w:t>
            </w:r>
            <w:r>
              <w:rPr>
                <w:rFonts w:ascii="Arial"/>
                <w:b/>
                <w:spacing w:val="-2"/>
                <w:sz w:val="22"/>
              </w:rPr>
              <w:t>Technologies</w:t>
            </w:r>
          </w:p>
        </w:tc>
        <w:tc>
          <w:tcPr>
            <w:tcW w:w="2973" w:type="dxa"/>
          </w:tcPr>
          <w:p>
            <w:pPr>
              <w:pStyle w:val="TableParagraph"/>
              <w:spacing w:line="234" w:lineRule="exact"/>
              <w:rPr>
                <w:sz w:val="22"/>
              </w:rPr>
            </w:pPr>
            <w:r>
              <w:rPr>
                <w:sz w:val="22"/>
              </w:rPr>
              <w:t>Plot</w:t>
            </w:r>
            <w:r>
              <w:rPr>
                <w:spacing w:val="41"/>
                <w:sz w:val="22"/>
              </w:rPr>
              <w:t> </w:t>
            </w:r>
            <w:r>
              <w:rPr>
                <w:sz w:val="22"/>
              </w:rPr>
              <w:t>31,</w:t>
            </w:r>
            <w:r>
              <w:rPr>
                <w:spacing w:val="41"/>
                <w:sz w:val="22"/>
              </w:rPr>
              <w:t> </w:t>
            </w:r>
            <w:r>
              <w:rPr>
                <w:sz w:val="22"/>
              </w:rPr>
              <w:t>Sec-33,</w:t>
            </w:r>
            <w:r>
              <w:rPr>
                <w:spacing w:val="45"/>
                <w:sz w:val="22"/>
              </w:rPr>
              <w:t> </w:t>
            </w:r>
            <w:r>
              <w:rPr>
                <w:sz w:val="22"/>
              </w:rPr>
              <w:t>Infocity</w:t>
            </w:r>
            <w:r>
              <w:rPr>
                <w:spacing w:val="41"/>
                <w:sz w:val="22"/>
              </w:rPr>
              <w:t> </w:t>
            </w:r>
            <w:r>
              <w:rPr>
                <w:spacing w:val="-5"/>
                <w:sz w:val="22"/>
              </w:rPr>
              <w:t>II,</w:t>
            </w:r>
          </w:p>
        </w:tc>
        <w:tc>
          <w:tcPr>
            <w:tcW w:w="1350" w:type="dxa"/>
          </w:tcPr>
          <w:p>
            <w:pPr>
              <w:pStyle w:val="TableParagraph"/>
              <w:spacing w:line="234" w:lineRule="exact"/>
              <w:ind w:left="0" w:right="28"/>
              <w:jc w:val="center"/>
              <w:rPr>
                <w:sz w:val="22"/>
              </w:rPr>
            </w:pPr>
            <w:r>
              <w:rPr>
                <w:spacing w:val="-2"/>
                <w:sz w:val="22"/>
              </w:rPr>
              <w:t>31.03.2026</w:t>
            </w:r>
          </w:p>
        </w:tc>
      </w:tr>
    </w:tbl>
    <w:p>
      <w:pPr>
        <w:pStyle w:val="TableParagraph"/>
        <w:spacing w:after="0" w:line="234"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416" w:val="left" w:leader="none"/>
              </w:tabs>
              <w:spacing w:line="237" w:lineRule="auto" w:before="2"/>
              <w:ind w:left="105" w:right="92"/>
              <w:rPr>
                <w:sz w:val="22"/>
              </w:rPr>
            </w:pPr>
            <w:r>
              <w:rPr>
                <w:rFonts w:ascii="Arial"/>
                <w:b/>
                <w:sz w:val="22"/>
              </w:rPr>
              <w:t>Pvt. Ltd.</w:t>
              <w:tab/>
            </w:r>
            <w:r>
              <w:rPr>
                <w:sz w:val="22"/>
              </w:rPr>
              <w:t>Plot</w:t>
            </w:r>
            <w:r>
              <w:rPr>
                <w:spacing w:val="-14"/>
                <w:sz w:val="22"/>
              </w:rPr>
              <w:t> </w:t>
            </w:r>
            <w:r>
              <w:rPr>
                <w:sz w:val="22"/>
              </w:rPr>
              <w:t>31,</w:t>
            </w:r>
            <w:r>
              <w:rPr>
                <w:spacing w:val="-14"/>
                <w:sz w:val="22"/>
              </w:rPr>
              <w:t> </w:t>
            </w:r>
            <w:r>
              <w:rPr>
                <w:sz w:val="22"/>
              </w:rPr>
              <w:t>Sec-33,</w:t>
            </w:r>
            <w:r>
              <w:rPr>
                <w:spacing w:val="13"/>
                <w:sz w:val="22"/>
              </w:rPr>
              <w:t> </w:t>
            </w:r>
            <w:r>
              <w:rPr>
                <w:sz w:val="22"/>
              </w:rPr>
              <w:t>Infocity</w:t>
            </w:r>
            <w:r>
              <w:rPr>
                <w:spacing w:val="12"/>
                <w:sz w:val="22"/>
              </w:rPr>
              <w:t> </w:t>
            </w:r>
            <w:r>
              <w:rPr>
                <w:sz w:val="22"/>
              </w:rPr>
              <w:t>II,</w:t>
            </w:r>
            <w:r>
              <w:rPr>
                <w:spacing w:val="14"/>
                <w:sz w:val="22"/>
              </w:rPr>
              <w:t> </w:t>
            </w:r>
            <w:r>
              <w:rPr>
                <w:sz w:val="22"/>
              </w:rPr>
              <w:t>Gurugram</w:t>
            </w:r>
            <w:r>
              <w:rPr>
                <w:spacing w:val="25"/>
                <w:sz w:val="22"/>
              </w:rPr>
              <w:t> </w:t>
            </w:r>
            <w:r>
              <w:rPr>
                <w:spacing w:val="-10"/>
                <w:sz w:val="22"/>
              </w:rPr>
              <w:t>-</w:t>
            </w:r>
          </w:p>
          <w:p>
            <w:pPr>
              <w:pStyle w:val="TableParagraph"/>
              <w:spacing w:line="235" w:lineRule="exact" w:before="1"/>
              <w:ind w:left="105"/>
              <w:rPr>
                <w:sz w:val="22"/>
              </w:rPr>
            </w:pPr>
            <w:r>
              <w:rPr>
                <w:sz w:val="22"/>
              </w:rPr>
              <w:t>122</w:t>
            </w:r>
            <w:r>
              <w:rPr>
                <w:spacing w:val="-2"/>
                <w:sz w:val="22"/>
              </w:rPr>
              <w:t> </w:t>
            </w:r>
            <w:r>
              <w:rPr>
                <w:sz w:val="22"/>
              </w:rPr>
              <w:t>003,</w:t>
            </w:r>
            <w:r>
              <w:rPr>
                <w:spacing w:val="-1"/>
                <w:sz w:val="22"/>
              </w:rPr>
              <w:t> </w:t>
            </w:r>
            <w:r>
              <w:rPr>
                <w:spacing w:val="-2"/>
                <w:sz w:val="22"/>
              </w:rPr>
              <w:t>Haryana</w:t>
            </w:r>
          </w:p>
        </w:tc>
        <w:tc>
          <w:tcPr>
            <w:tcW w:w="2973" w:type="dxa"/>
          </w:tcPr>
          <w:p>
            <w:pPr>
              <w:pStyle w:val="TableParagraph"/>
              <w:rPr>
                <w:sz w:val="22"/>
              </w:rPr>
            </w:pPr>
            <w:r>
              <w:rPr>
                <w:sz w:val="22"/>
              </w:rPr>
              <w:t>Gurugram,</w:t>
            </w:r>
            <w:r>
              <w:rPr>
                <w:spacing w:val="-3"/>
                <w:sz w:val="22"/>
              </w:rPr>
              <w:t> </w:t>
            </w:r>
            <w:r>
              <w:rPr>
                <w:spacing w:val="-2"/>
                <w:sz w:val="22"/>
              </w:rPr>
              <w:t>Haryana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2"/>
                <w:sz w:val="22"/>
              </w:rPr>
              <w:t>1798.</w:t>
            </w:r>
          </w:p>
        </w:tc>
        <w:tc>
          <w:tcPr>
            <w:tcW w:w="1892" w:type="dxa"/>
          </w:tcPr>
          <w:p>
            <w:pPr>
              <w:pStyle w:val="TableParagraph"/>
              <w:rPr>
                <w:sz w:val="22"/>
              </w:rPr>
            </w:pPr>
            <w:r>
              <w:rPr>
                <w:spacing w:val="-2"/>
                <w:sz w:val="22"/>
              </w:rPr>
              <w:t>TU/IV-RD/4964</w:t>
            </w:r>
          </w:p>
        </w:tc>
        <w:tc>
          <w:tcPr>
            <w:tcW w:w="2790" w:type="dxa"/>
          </w:tcPr>
          <w:p>
            <w:pPr>
              <w:pStyle w:val="TableParagraph"/>
              <w:tabs>
                <w:tab w:pos="1822" w:val="left" w:leader="none"/>
              </w:tabs>
              <w:ind w:left="105" w:right="92"/>
              <w:jc w:val="both"/>
              <w:rPr>
                <w:sz w:val="22"/>
              </w:rPr>
            </w:pPr>
            <w:r>
              <w:rPr>
                <w:rFonts w:ascii="Arial"/>
                <w:b/>
                <w:sz w:val="22"/>
              </w:rPr>
              <w:t>Shiv Ganga Hybrid Seeds</w:t>
            </w:r>
            <w:r>
              <w:rPr>
                <w:rFonts w:ascii="Arial"/>
                <w:b/>
                <w:spacing w:val="80"/>
                <w:sz w:val="22"/>
              </w:rPr>
              <w:t>  </w:t>
            </w:r>
            <w:r>
              <w:rPr>
                <w:rFonts w:ascii="Arial"/>
                <w:b/>
                <w:sz w:val="22"/>
              </w:rPr>
              <w:t>Pvt.</w:t>
            </w:r>
            <w:r>
              <w:rPr>
                <w:rFonts w:ascii="Arial"/>
                <w:b/>
                <w:spacing w:val="80"/>
                <w:sz w:val="22"/>
              </w:rPr>
              <w:t>  </w:t>
            </w:r>
            <w:r>
              <w:rPr>
                <w:rFonts w:ascii="Arial"/>
                <w:b/>
                <w:sz w:val="22"/>
              </w:rPr>
              <w:t>Ltd.</w:t>
            </w:r>
            <w:r>
              <w:rPr>
                <w:rFonts w:ascii="Arial"/>
                <w:b/>
                <w:spacing w:val="80"/>
                <w:sz w:val="22"/>
              </w:rPr>
              <w:t> </w:t>
            </w:r>
            <w:r>
              <w:rPr>
                <w:sz w:val="22"/>
              </w:rPr>
              <w:t>Ram Bhawan, Opposite </w:t>
            </w:r>
            <w:r>
              <w:rPr>
                <w:spacing w:val="-2"/>
                <w:sz w:val="22"/>
              </w:rPr>
              <w:t>Sushila</w:t>
            </w:r>
            <w:r>
              <w:rPr>
                <w:sz w:val="22"/>
              </w:rPr>
              <w:tab/>
            </w:r>
            <w:r>
              <w:rPr>
                <w:spacing w:val="-2"/>
                <w:sz w:val="22"/>
              </w:rPr>
              <w:t>Bhawan,</w:t>
            </w:r>
          </w:p>
          <w:p>
            <w:pPr>
              <w:pStyle w:val="TableParagraph"/>
              <w:spacing w:line="250" w:lineRule="exact"/>
              <w:ind w:left="105" w:right="92"/>
              <w:jc w:val="both"/>
              <w:rPr>
                <w:sz w:val="22"/>
              </w:rPr>
            </w:pPr>
            <w:r>
              <w:rPr>
                <w:sz w:val="22"/>
              </w:rPr>
              <w:t>Balsamand Road, Hisar-125 001 Haryana</w:t>
            </w:r>
          </w:p>
        </w:tc>
        <w:tc>
          <w:tcPr>
            <w:tcW w:w="2973" w:type="dxa"/>
          </w:tcPr>
          <w:p>
            <w:pPr>
              <w:pStyle w:val="TableParagraph"/>
              <w:tabs>
                <w:tab w:pos="1751" w:val="left" w:leader="none"/>
              </w:tabs>
              <w:ind w:right="93"/>
              <w:jc w:val="both"/>
              <w:rPr>
                <w:sz w:val="22"/>
              </w:rPr>
            </w:pPr>
            <w:r>
              <w:rPr>
                <w:sz w:val="22"/>
              </w:rPr>
              <w:t>Survey No. 66, 14th Milestone, Opposite Malik </w:t>
            </w:r>
            <w:r>
              <w:rPr>
                <w:spacing w:val="-2"/>
                <w:sz w:val="22"/>
              </w:rPr>
              <w:t>Toyota</w:t>
            </w:r>
            <w:r>
              <w:rPr>
                <w:sz w:val="22"/>
              </w:rPr>
              <w:tab/>
            </w:r>
            <w:r>
              <w:rPr>
                <w:spacing w:val="-2"/>
                <w:sz w:val="22"/>
              </w:rPr>
              <w:t>Showroom, </w:t>
            </w:r>
            <w:r>
              <w:rPr>
                <w:sz w:val="22"/>
              </w:rPr>
              <w:t>Barwala-Chandigarh</w:t>
            </w:r>
            <w:r>
              <w:rPr>
                <w:spacing w:val="52"/>
                <w:w w:val="150"/>
                <w:sz w:val="22"/>
              </w:rPr>
              <w:t> </w:t>
            </w:r>
            <w:r>
              <w:rPr>
                <w:spacing w:val="-2"/>
                <w:sz w:val="22"/>
              </w:rPr>
              <w:t>Road,</w:t>
            </w:r>
          </w:p>
          <w:p>
            <w:pPr>
              <w:pStyle w:val="TableParagraph"/>
              <w:tabs>
                <w:tab w:pos="2293" w:val="left" w:leader="none"/>
              </w:tabs>
              <w:spacing w:line="250" w:lineRule="exact"/>
              <w:ind w:right="93"/>
              <w:jc w:val="both"/>
              <w:rPr>
                <w:sz w:val="22"/>
              </w:rPr>
            </w:pPr>
            <w:r>
              <w:rPr>
                <w:spacing w:val="-2"/>
                <w:sz w:val="22"/>
              </w:rPr>
              <w:t>VPO-Juglan,</w:t>
            </w:r>
            <w:r>
              <w:rPr>
                <w:sz w:val="22"/>
              </w:rPr>
              <w:tab/>
            </w:r>
            <w:r>
              <w:rPr>
                <w:spacing w:val="-2"/>
                <w:sz w:val="22"/>
              </w:rPr>
              <w:t>Hisar, Haryana</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1799.</w:t>
            </w:r>
          </w:p>
        </w:tc>
        <w:tc>
          <w:tcPr>
            <w:tcW w:w="1892" w:type="dxa"/>
          </w:tcPr>
          <w:p>
            <w:pPr>
              <w:pStyle w:val="TableParagraph"/>
              <w:rPr>
                <w:sz w:val="22"/>
              </w:rPr>
            </w:pPr>
            <w:r>
              <w:rPr>
                <w:spacing w:val="-2"/>
                <w:sz w:val="22"/>
              </w:rPr>
              <w:t>TU/IV-RD/4965</w:t>
            </w:r>
          </w:p>
        </w:tc>
        <w:tc>
          <w:tcPr>
            <w:tcW w:w="2790" w:type="dxa"/>
          </w:tcPr>
          <w:p>
            <w:pPr>
              <w:pStyle w:val="TableParagraph"/>
              <w:tabs>
                <w:tab w:pos="1404" w:val="left" w:leader="none"/>
                <w:tab w:pos="2277" w:val="left" w:leader="none"/>
              </w:tabs>
              <w:ind w:left="105"/>
              <w:rPr>
                <w:rFonts w:ascii="Arial"/>
                <w:b/>
                <w:sz w:val="22"/>
              </w:rPr>
            </w:pPr>
            <w:r>
              <w:rPr>
                <w:rFonts w:ascii="Arial"/>
                <w:b/>
                <w:spacing w:val="-2"/>
                <w:sz w:val="22"/>
              </w:rPr>
              <w:t>Indovax</w:t>
            </w:r>
            <w:r>
              <w:rPr>
                <w:rFonts w:ascii="Arial"/>
                <w:b/>
                <w:sz w:val="22"/>
              </w:rPr>
              <w:tab/>
            </w:r>
            <w:r>
              <w:rPr>
                <w:rFonts w:ascii="Arial"/>
                <w:b/>
                <w:spacing w:val="-4"/>
                <w:sz w:val="22"/>
              </w:rPr>
              <w:t>Pvt.</w:t>
            </w:r>
            <w:r>
              <w:rPr>
                <w:rFonts w:ascii="Arial"/>
                <w:b/>
                <w:sz w:val="22"/>
              </w:rPr>
              <w:tab/>
            </w:r>
            <w:r>
              <w:rPr>
                <w:rFonts w:ascii="Arial"/>
                <w:b/>
                <w:spacing w:val="-4"/>
                <w:sz w:val="22"/>
              </w:rPr>
              <w:t>Ltd.</w:t>
            </w:r>
          </w:p>
          <w:p>
            <w:pPr>
              <w:pStyle w:val="TableParagraph"/>
              <w:spacing w:before="1"/>
              <w:ind w:left="105"/>
              <w:rPr>
                <w:sz w:val="22"/>
              </w:rPr>
            </w:pPr>
            <w:r>
              <w:rPr>
                <w:sz w:val="22"/>
              </w:rPr>
              <w:t>Keggfarms,</w:t>
            </w:r>
            <w:r>
              <w:rPr>
                <w:spacing w:val="42"/>
                <w:sz w:val="22"/>
              </w:rPr>
              <w:t> </w:t>
            </w:r>
            <w:r>
              <w:rPr>
                <w:sz w:val="22"/>
              </w:rPr>
              <w:t>NH-8,</w:t>
            </w:r>
            <w:r>
              <w:rPr>
                <w:spacing w:val="39"/>
                <w:sz w:val="22"/>
              </w:rPr>
              <w:t> </w:t>
            </w:r>
            <w:r>
              <w:rPr>
                <w:spacing w:val="-2"/>
                <w:sz w:val="22"/>
              </w:rPr>
              <w:t>Village</w:t>
            </w:r>
          </w:p>
          <w:p>
            <w:pPr>
              <w:pStyle w:val="TableParagraph"/>
              <w:spacing w:line="250" w:lineRule="exact"/>
              <w:ind w:left="105"/>
              <w:rPr>
                <w:sz w:val="22"/>
              </w:rPr>
            </w:pPr>
            <w:r>
              <w:rPr>
                <w:sz w:val="22"/>
              </w:rPr>
              <w:t>Khandsa,</w:t>
            </w:r>
            <w:r>
              <w:rPr>
                <w:spacing w:val="-5"/>
                <w:sz w:val="22"/>
              </w:rPr>
              <w:t> </w:t>
            </w:r>
            <w:r>
              <w:rPr>
                <w:sz w:val="22"/>
              </w:rPr>
              <w:t>Gurugram -</w:t>
            </w:r>
            <w:r>
              <w:rPr>
                <w:spacing w:val="-6"/>
                <w:sz w:val="22"/>
              </w:rPr>
              <w:t> </w:t>
            </w:r>
            <w:r>
              <w:rPr>
                <w:sz w:val="22"/>
              </w:rPr>
              <w:t>122 001 Haryana</w:t>
            </w:r>
          </w:p>
        </w:tc>
        <w:tc>
          <w:tcPr>
            <w:tcW w:w="2973" w:type="dxa"/>
          </w:tcPr>
          <w:p>
            <w:pPr>
              <w:pStyle w:val="TableParagraph"/>
              <w:ind w:right="91"/>
              <w:rPr>
                <w:sz w:val="22"/>
              </w:rPr>
            </w:pPr>
            <w:r>
              <w:rPr>
                <w:sz w:val="22"/>
              </w:rPr>
              <w:t>Plot No. 634, PACE City-II, Sector-37, Gurugram</w:t>
            </w:r>
          </w:p>
        </w:tc>
        <w:tc>
          <w:tcPr>
            <w:tcW w:w="1350" w:type="dxa"/>
          </w:tcPr>
          <w:p>
            <w:pPr>
              <w:pStyle w:val="TableParagraph"/>
              <w:ind w:left="0" w:right="28"/>
              <w:jc w:val="center"/>
              <w:rPr>
                <w:sz w:val="22"/>
              </w:rPr>
            </w:pPr>
            <w:r>
              <w:rPr>
                <w:spacing w:val="-2"/>
                <w:sz w:val="22"/>
              </w:rPr>
              <w:t>31.03.2026</w:t>
            </w:r>
          </w:p>
        </w:tc>
      </w:tr>
      <w:tr>
        <w:trPr>
          <w:trHeight w:val="2784" w:hRule="atLeast"/>
        </w:trPr>
        <w:tc>
          <w:tcPr>
            <w:tcW w:w="898" w:type="dxa"/>
          </w:tcPr>
          <w:p>
            <w:pPr>
              <w:pStyle w:val="TableParagraph"/>
              <w:ind w:left="177"/>
              <w:rPr>
                <w:sz w:val="22"/>
              </w:rPr>
            </w:pPr>
            <w:r>
              <w:rPr>
                <w:spacing w:val="-2"/>
                <w:sz w:val="22"/>
              </w:rPr>
              <w:t>1800.</w:t>
            </w:r>
          </w:p>
        </w:tc>
        <w:tc>
          <w:tcPr>
            <w:tcW w:w="1892" w:type="dxa"/>
          </w:tcPr>
          <w:p>
            <w:pPr>
              <w:pStyle w:val="TableParagraph"/>
              <w:rPr>
                <w:sz w:val="22"/>
              </w:rPr>
            </w:pPr>
            <w:r>
              <w:rPr>
                <w:spacing w:val="-2"/>
                <w:sz w:val="22"/>
              </w:rPr>
              <w:t>TU/IV-RD/4966</w:t>
            </w:r>
          </w:p>
        </w:tc>
        <w:tc>
          <w:tcPr>
            <w:tcW w:w="2790" w:type="dxa"/>
          </w:tcPr>
          <w:p>
            <w:pPr>
              <w:pStyle w:val="TableParagraph"/>
              <w:ind w:left="105" w:right="97"/>
              <w:jc w:val="both"/>
              <w:rPr>
                <w:sz w:val="22"/>
              </w:rPr>
            </w:pPr>
            <w:r>
              <w:rPr>
                <w:rFonts w:ascii="Arial"/>
                <w:b/>
                <w:sz w:val="22"/>
              </w:rPr>
              <w:t>Trivitron</w:t>
            </w:r>
            <w:r>
              <w:rPr>
                <w:rFonts w:ascii="Arial"/>
                <w:b/>
                <w:spacing w:val="-4"/>
                <w:sz w:val="22"/>
              </w:rPr>
              <w:t> </w:t>
            </w:r>
            <w:r>
              <w:rPr>
                <w:rFonts w:ascii="Arial"/>
                <w:b/>
                <w:sz w:val="22"/>
              </w:rPr>
              <w:t>Healthcare</w:t>
            </w:r>
            <w:r>
              <w:rPr>
                <w:rFonts w:ascii="Arial"/>
                <w:b/>
                <w:spacing w:val="-2"/>
                <w:sz w:val="22"/>
              </w:rPr>
              <w:t> </w:t>
            </w:r>
            <w:r>
              <w:rPr>
                <w:rFonts w:ascii="Arial"/>
                <w:b/>
                <w:sz w:val="22"/>
              </w:rPr>
              <w:t>Pvt. Ltd. </w:t>
            </w:r>
            <w:r>
              <w:rPr>
                <w:sz w:val="22"/>
              </w:rPr>
              <w:t>#15, 4th </w:t>
            </w:r>
            <w:r>
              <w:rPr>
                <w:sz w:val="22"/>
              </w:rPr>
              <w:t>Street Abhiramapuram</w:t>
            </w:r>
            <w:r>
              <w:rPr>
                <w:spacing w:val="26"/>
                <w:sz w:val="22"/>
              </w:rPr>
              <w:t>  </w:t>
            </w:r>
            <w:r>
              <w:rPr>
                <w:spacing w:val="-2"/>
                <w:sz w:val="22"/>
              </w:rPr>
              <w:t>Chennai</w:t>
            </w:r>
          </w:p>
          <w:p>
            <w:pPr>
              <w:pStyle w:val="TableParagraph"/>
              <w:ind w:left="105"/>
              <w:jc w:val="both"/>
              <w:rPr>
                <w:sz w:val="22"/>
              </w:rPr>
            </w:pPr>
            <w:r>
              <w:rPr>
                <w:sz w:val="22"/>
              </w:rPr>
              <w:t>-600</w:t>
            </w:r>
            <w:r>
              <w:rPr>
                <w:spacing w:val="-4"/>
                <w:sz w:val="22"/>
              </w:rPr>
              <w:t> </w:t>
            </w:r>
            <w:r>
              <w:rPr>
                <w:sz w:val="22"/>
              </w:rPr>
              <w:t>004,</w:t>
            </w:r>
            <w:r>
              <w:rPr>
                <w:spacing w:val="-5"/>
                <w:sz w:val="22"/>
              </w:rPr>
              <w:t> </w:t>
            </w:r>
            <w:r>
              <w:rPr>
                <w:sz w:val="22"/>
              </w:rPr>
              <w:t>Tamil</w:t>
            </w:r>
            <w:r>
              <w:rPr>
                <w:spacing w:val="-1"/>
                <w:sz w:val="22"/>
              </w:rPr>
              <w:t> </w:t>
            </w:r>
            <w:r>
              <w:rPr>
                <w:spacing w:val="-4"/>
                <w:sz w:val="22"/>
              </w:rPr>
              <w:t>Nadu</w:t>
            </w:r>
          </w:p>
        </w:tc>
        <w:tc>
          <w:tcPr>
            <w:tcW w:w="2973" w:type="dxa"/>
          </w:tcPr>
          <w:p>
            <w:pPr>
              <w:pStyle w:val="TableParagraph"/>
              <w:tabs>
                <w:tab w:pos="886" w:val="left" w:leader="none"/>
                <w:tab w:pos="958" w:val="left" w:leader="none"/>
                <w:tab w:pos="997" w:val="left" w:leader="none"/>
                <w:tab w:pos="1193" w:val="left" w:leader="none"/>
                <w:tab w:pos="1572" w:val="left" w:leader="none"/>
                <w:tab w:pos="1644" w:val="left" w:leader="none"/>
                <w:tab w:pos="1841" w:val="left" w:leader="none"/>
                <w:tab w:pos="2114" w:val="left" w:leader="none"/>
                <w:tab w:pos="2152" w:val="left" w:leader="none"/>
                <w:tab w:pos="2268" w:val="left" w:leader="none"/>
                <w:tab w:pos="2349" w:val="left" w:leader="none"/>
                <w:tab w:pos="2531" w:val="left" w:leader="none"/>
              </w:tabs>
              <w:ind w:right="91"/>
              <w:rPr>
                <w:sz w:val="22"/>
              </w:rPr>
            </w:pPr>
            <w:r>
              <w:rPr>
                <w:spacing w:val="-2"/>
                <w:sz w:val="22"/>
              </w:rPr>
              <w:t>(i)Plot</w:t>
            </w:r>
            <w:r>
              <w:rPr>
                <w:sz w:val="22"/>
              </w:rPr>
              <w:tab/>
              <w:tab/>
            </w:r>
            <w:r>
              <w:rPr>
                <w:spacing w:val="-4"/>
                <w:sz w:val="22"/>
              </w:rPr>
              <w:t>No.</w:t>
            </w:r>
            <w:r>
              <w:rPr>
                <w:sz w:val="22"/>
              </w:rPr>
              <w:tab/>
            </w:r>
            <w:r>
              <w:rPr>
                <w:spacing w:val="-6"/>
                <w:sz w:val="22"/>
              </w:rPr>
              <w:t>A2</w:t>
            </w:r>
            <w:r>
              <w:rPr>
                <w:sz w:val="22"/>
              </w:rPr>
              <w:tab/>
              <w:tab/>
            </w:r>
            <w:r>
              <w:rPr>
                <w:spacing w:val="-10"/>
                <w:sz w:val="22"/>
              </w:rPr>
              <w:t>&amp;</w:t>
            </w:r>
            <w:r>
              <w:rPr>
                <w:sz w:val="22"/>
              </w:rPr>
              <w:tab/>
              <w:tab/>
              <w:tab/>
            </w:r>
            <w:r>
              <w:rPr>
                <w:spacing w:val="-4"/>
                <w:sz w:val="22"/>
              </w:rPr>
              <w:t>A3,</w:t>
            </w:r>
            <w:r>
              <w:rPr>
                <w:spacing w:val="-4"/>
                <w:sz w:val="22"/>
              </w:rPr>
              <w:t> </w:t>
            </w:r>
            <w:r>
              <w:rPr>
                <w:spacing w:val="-2"/>
                <w:sz w:val="22"/>
              </w:rPr>
              <w:t>SIPCOT</w:t>
            </w:r>
            <w:r>
              <w:rPr>
                <w:sz w:val="22"/>
              </w:rPr>
              <w:tab/>
              <w:tab/>
              <w:tab/>
            </w:r>
            <w:r>
              <w:rPr>
                <w:spacing w:val="-2"/>
                <w:sz w:val="22"/>
              </w:rPr>
              <w:t>Industrial</w:t>
            </w:r>
            <w:r>
              <w:rPr>
                <w:sz w:val="22"/>
              </w:rPr>
              <w:tab/>
              <w:tab/>
              <w:tab/>
              <w:tab/>
            </w:r>
            <w:r>
              <w:rPr>
                <w:spacing w:val="-4"/>
                <w:sz w:val="22"/>
              </w:rPr>
              <w:t>Park</w:t>
            </w:r>
            <w:r>
              <w:rPr>
                <w:spacing w:val="-4"/>
                <w:sz w:val="22"/>
              </w:rPr>
              <w:t>,</w:t>
            </w:r>
            <w:r>
              <w:rPr>
                <w:spacing w:val="-4"/>
                <w:sz w:val="22"/>
              </w:rPr>
              <w:t> </w:t>
            </w:r>
            <w:r>
              <w:rPr>
                <w:spacing w:val="-2"/>
                <w:sz w:val="22"/>
              </w:rPr>
              <w:t>Irungattukottai, Sriperumbudur</w:t>
            </w:r>
            <w:r>
              <w:rPr>
                <w:sz w:val="22"/>
              </w:rPr>
              <w:tab/>
              <w:tab/>
              <w:tab/>
              <w:tab/>
              <w:tab/>
              <w:tab/>
            </w:r>
            <w:r>
              <w:rPr>
                <w:spacing w:val="-2"/>
                <w:sz w:val="22"/>
              </w:rPr>
              <w:t>Taluk</w:t>
            </w:r>
            <w:r>
              <w:rPr>
                <w:spacing w:val="-2"/>
                <w:sz w:val="22"/>
              </w:rPr>
              <w:t>,</w:t>
            </w:r>
            <w:r>
              <w:rPr>
                <w:spacing w:val="-2"/>
                <w:sz w:val="22"/>
              </w:rPr>
              <w:t> Kancheepuram</w:t>
            </w:r>
            <w:r>
              <w:rPr>
                <w:sz w:val="22"/>
              </w:rPr>
              <w:tab/>
              <w:tab/>
              <w:tab/>
            </w:r>
            <w:r>
              <w:rPr>
                <w:spacing w:val="-43"/>
                <w:sz w:val="22"/>
              </w:rPr>
              <w:t> </w:t>
            </w:r>
            <w:r>
              <w:rPr>
                <w:spacing w:val="-2"/>
                <w:sz w:val="22"/>
              </w:rPr>
              <w:t>District, Tamil</w:t>
            </w:r>
            <w:r>
              <w:rPr>
                <w:sz w:val="22"/>
              </w:rPr>
              <w:tab/>
            </w:r>
            <w:r>
              <w:rPr>
                <w:spacing w:val="-4"/>
                <w:sz w:val="22"/>
              </w:rPr>
              <w:t>Nadu</w:t>
            </w:r>
            <w:r>
              <w:rPr>
                <w:sz w:val="22"/>
              </w:rPr>
              <w:tab/>
              <w:tab/>
            </w:r>
            <w:r>
              <w:rPr>
                <w:spacing w:val="-4"/>
                <w:sz w:val="22"/>
              </w:rPr>
              <w:t>(ii)</w:t>
            </w:r>
            <w:r>
              <w:rPr>
                <w:sz w:val="22"/>
              </w:rPr>
              <w:tab/>
            </w:r>
            <w:r>
              <w:rPr>
                <w:spacing w:val="-57"/>
                <w:sz w:val="22"/>
              </w:rPr>
              <w:t> </w:t>
            </w:r>
            <w:r>
              <w:rPr>
                <w:spacing w:val="-2"/>
                <w:sz w:val="22"/>
              </w:rPr>
              <w:t>MU-1A</w:t>
            </w:r>
            <w:r>
              <w:rPr>
                <w:spacing w:val="-2"/>
                <w:sz w:val="22"/>
              </w:rPr>
              <w:t>,</w:t>
            </w:r>
            <w:r>
              <w:rPr>
                <w:spacing w:val="-2"/>
                <w:sz w:val="22"/>
              </w:rPr>
              <w:t> </w:t>
            </w:r>
            <w:r>
              <w:rPr>
                <w:spacing w:val="-4"/>
                <w:sz w:val="22"/>
              </w:rPr>
              <w:t>AMTZ</w:t>
            </w:r>
            <w:r>
              <w:rPr>
                <w:sz w:val="22"/>
              </w:rPr>
              <w:tab/>
              <w:tab/>
              <w:tab/>
            </w:r>
            <w:r>
              <w:rPr>
                <w:spacing w:val="-2"/>
                <w:sz w:val="22"/>
              </w:rPr>
              <w:t>Campus,</w:t>
            </w:r>
            <w:r>
              <w:rPr>
                <w:sz w:val="22"/>
              </w:rPr>
              <w:tab/>
              <w:tab/>
            </w:r>
            <w:r>
              <w:rPr>
                <w:spacing w:val="-47"/>
                <w:sz w:val="22"/>
              </w:rPr>
              <w:t> </w:t>
            </w:r>
            <w:r>
              <w:rPr>
                <w:spacing w:val="-2"/>
                <w:sz w:val="22"/>
              </w:rPr>
              <w:t>Pragati Maidan,</w:t>
            </w:r>
            <w:r>
              <w:rPr>
                <w:sz w:val="22"/>
              </w:rPr>
              <w:tab/>
              <w:tab/>
              <w:tab/>
              <w:tab/>
              <w:tab/>
              <w:tab/>
              <w:tab/>
            </w:r>
            <w:r>
              <w:rPr>
                <w:spacing w:val="-2"/>
                <w:sz w:val="22"/>
              </w:rPr>
              <w:t>Nadupuru</w:t>
            </w:r>
            <w:r>
              <w:rPr>
                <w:spacing w:val="-2"/>
                <w:sz w:val="22"/>
              </w:rPr>
              <w:t>,</w:t>
            </w:r>
            <w:r>
              <w:rPr>
                <w:spacing w:val="-2"/>
                <w:sz w:val="22"/>
              </w:rPr>
              <w:t> Pedagantyada, Vishakhaptanam,</w:t>
            </w:r>
            <w:r>
              <w:rPr>
                <w:sz w:val="22"/>
              </w:rPr>
              <w:tab/>
              <w:tab/>
              <w:tab/>
            </w:r>
            <w:r>
              <w:rPr>
                <w:spacing w:val="-2"/>
                <w:sz w:val="22"/>
              </w:rPr>
              <w:t>Andhra</w:t>
            </w:r>
          </w:p>
          <w:p>
            <w:pPr>
              <w:pStyle w:val="TableParagraph"/>
              <w:spacing w:line="234" w:lineRule="exact"/>
              <w:rPr>
                <w:sz w:val="22"/>
              </w:rPr>
            </w:pPr>
            <w:r>
              <w:rPr>
                <w:spacing w:val="-2"/>
                <w:sz w:val="22"/>
              </w:rPr>
              <w:t>Pradesh</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1801.</w:t>
            </w:r>
          </w:p>
        </w:tc>
        <w:tc>
          <w:tcPr>
            <w:tcW w:w="1892" w:type="dxa"/>
          </w:tcPr>
          <w:p>
            <w:pPr>
              <w:pStyle w:val="TableParagraph"/>
              <w:rPr>
                <w:sz w:val="22"/>
              </w:rPr>
            </w:pPr>
            <w:r>
              <w:rPr>
                <w:spacing w:val="-2"/>
                <w:sz w:val="22"/>
              </w:rPr>
              <w:t>TU/IV-RD/4967</w:t>
            </w:r>
          </w:p>
        </w:tc>
        <w:tc>
          <w:tcPr>
            <w:tcW w:w="2790" w:type="dxa"/>
          </w:tcPr>
          <w:p>
            <w:pPr>
              <w:pStyle w:val="TableParagraph"/>
              <w:tabs>
                <w:tab w:pos="1750" w:val="left" w:leader="none"/>
                <w:tab w:pos="2145" w:val="left" w:leader="none"/>
              </w:tabs>
              <w:ind w:left="105" w:right="92"/>
              <w:jc w:val="both"/>
              <w:rPr>
                <w:sz w:val="22"/>
              </w:rPr>
            </w:pPr>
            <w:r>
              <w:rPr>
                <w:rFonts w:ascii="Arial"/>
                <w:b/>
                <w:sz w:val="22"/>
              </w:rPr>
              <w:t>Novitium Labs Pvt. Ltd Module 20-23, 38-39, 2</w:t>
            </w:r>
            <w:r>
              <w:rPr>
                <w:rFonts w:ascii="Arial"/>
                <w:b/>
                <w:sz w:val="22"/>
                <w:vertAlign w:val="superscript"/>
              </w:rPr>
              <w:t>nd</w:t>
            </w:r>
            <w:r>
              <w:rPr>
                <w:rFonts w:ascii="Arial"/>
                <w:b/>
                <w:sz w:val="22"/>
                <w:vertAlign w:val="baseline"/>
              </w:rPr>
              <w:t> </w:t>
            </w:r>
            <w:r>
              <w:rPr>
                <w:rFonts w:ascii="Arial"/>
                <w:b/>
                <w:spacing w:val="-2"/>
                <w:sz w:val="22"/>
                <w:vertAlign w:val="baseline"/>
              </w:rPr>
              <w:t>Floor:</w:t>
            </w:r>
            <w:r>
              <w:rPr>
                <w:spacing w:val="-2"/>
                <w:sz w:val="22"/>
                <w:vertAlign w:val="baseline"/>
              </w:rPr>
              <w:t>SIDCO</w:t>
            </w:r>
            <w:r>
              <w:rPr>
                <w:sz w:val="22"/>
                <w:vertAlign w:val="baseline"/>
              </w:rPr>
              <w:tab/>
              <w:tab/>
            </w:r>
            <w:r>
              <w:rPr>
                <w:sz w:val="22"/>
                <w:vertAlign w:val="baseline"/>
              </w:rPr>
              <w:t>Multi-</w:t>
            </w:r>
            <w:r>
              <w:rPr>
                <w:spacing w:val="-2"/>
                <w:sz w:val="22"/>
                <w:vertAlign w:val="baseline"/>
              </w:rPr>
              <w:t>Storeyed</w:t>
            </w:r>
            <w:r>
              <w:rPr>
                <w:sz w:val="22"/>
                <w:vertAlign w:val="baseline"/>
              </w:rPr>
              <w:tab/>
            </w:r>
            <w:r>
              <w:rPr>
                <w:spacing w:val="-2"/>
                <w:sz w:val="22"/>
                <w:vertAlign w:val="baseline"/>
              </w:rPr>
              <w:t>Complex, </w:t>
            </w:r>
            <w:r>
              <w:rPr>
                <w:sz w:val="22"/>
                <w:vertAlign w:val="baseline"/>
              </w:rPr>
              <w:t>SIDCO Industrial Estate, Thirumazhisai</w:t>
            </w:r>
            <w:r>
              <w:rPr>
                <w:spacing w:val="73"/>
                <w:w w:val="150"/>
                <w:sz w:val="22"/>
                <w:vertAlign w:val="baseline"/>
              </w:rPr>
              <w:t> </w:t>
            </w:r>
            <w:r>
              <w:rPr>
                <w:spacing w:val="-2"/>
                <w:sz w:val="22"/>
                <w:vertAlign w:val="baseline"/>
              </w:rPr>
              <w:t>Thiruvallur</w:t>
            </w:r>
          </w:p>
          <w:p>
            <w:pPr>
              <w:pStyle w:val="TableParagraph"/>
              <w:spacing w:line="233" w:lineRule="exact"/>
              <w:ind w:left="105"/>
              <w:jc w:val="both"/>
              <w:rPr>
                <w:sz w:val="22"/>
              </w:rPr>
            </w:pPr>
            <w:r>
              <w:rPr>
                <w:sz w:val="22"/>
              </w:rPr>
              <w:t>District,</w:t>
            </w:r>
            <w:r>
              <w:rPr>
                <w:spacing w:val="-9"/>
                <w:sz w:val="22"/>
              </w:rPr>
              <w:t> </w:t>
            </w:r>
            <w:r>
              <w:rPr>
                <w:sz w:val="22"/>
              </w:rPr>
              <w:t>Chennai-600</w:t>
            </w:r>
            <w:r>
              <w:rPr>
                <w:spacing w:val="-9"/>
                <w:sz w:val="22"/>
              </w:rPr>
              <w:t> </w:t>
            </w:r>
            <w:r>
              <w:rPr>
                <w:spacing w:val="-5"/>
                <w:sz w:val="22"/>
              </w:rPr>
              <w:t>124</w:t>
            </w:r>
          </w:p>
        </w:tc>
        <w:tc>
          <w:tcPr>
            <w:tcW w:w="2973" w:type="dxa"/>
          </w:tcPr>
          <w:p>
            <w:pPr>
              <w:pStyle w:val="TableParagraph"/>
              <w:tabs>
                <w:tab w:pos="2182" w:val="left" w:leader="none"/>
              </w:tabs>
              <w:ind w:right="93"/>
              <w:jc w:val="both"/>
              <w:rPr>
                <w:sz w:val="22"/>
              </w:rPr>
            </w:pPr>
            <w:r>
              <w:rPr>
                <w:sz w:val="22"/>
              </w:rPr>
              <w:t>Module 20-23, 38-39, 2nd Floor: SIDCO Multi-Storeyed Complex, SIDCO </w:t>
            </w:r>
            <w:r>
              <w:rPr>
                <w:spacing w:val="-2"/>
                <w:sz w:val="22"/>
              </w:rPr>
              <w:t>Industrial</w:t>
            </w:r>
            <w:r>
              <w:rPr>
                <w:sz w:val="22"/>
              </w:rPr>
              <w:tab/>
            </w:r>
            <w:r>
              <w:rPr>
                <w:spacing w:val="-2"/>
                <w:sz w:val="22"/>
              </w:rPr>
              <w:t>Estate, </w:t>
            </w:r>
            <w:r>
              <w:rPr>
                <w:sz w:val="22"/>
              </w:rPr>
              <w:t>Thirumazhisai Thiruvallur District, Chennai</w:t>
            </w:r>
          </w:p>
        </w:tc>
        <w:tc>
          <w:tcPr>
            <w:tcW w:w="1350" w:type="dxa"/>
          </w:tcPr>
          <w:p>
            <w:pPr>
              <w:pStyle w:val="TableParagraph"/>
              <w:ind w:left="0" w:right="28"/>
              <w:jc w:val="center"/>
              <w:rPr>
                <w:sz w:val="22"/>
              </w:rPr>
            </w:pPr>
            <w:r>
              <w:rPr>
                <w:spacing w:val="-2"/>
                <w:sz w:val="22"/>
              </w:rPr>
              <w:t>31.03.2026</w:t>
            </w:r>
          </w:p>
        </w:tc>
      </w:tr>
      <w:tr>
        <w:trPr>
          <w:trHeight w:val="1266" w:hRule="atLeast"/>
        </w:trPr>
        <w:tc>
          <w:tcPr>
            <w:tcW w:w="898" w:type="dxa"/>
          </w:tcPr>
          <w:p>
            <w:pPr>
              <w:pStyle w:val="TableParagraph"/>
              <w:ind w:left="177"/>
              <w:rPr>
                <w:sz w:val="22"/>
              </w:rPr>
            </w:pPr>
            <w:r>
              <w:rPr>
                <w:spacing w:val="-2"/>
                <w:sz w:val="22"/>
              </w:rPr>
              <w:t>1802.</w:t>
            </w:r>
          </w:p>
        </w:tc>
        <w:tc>
          <w:tcPr>
            <w:tcW w:w="1892" w:type="dxa"/>
          </w:tcPr>
          <w:p>
            <w:pPr>
              <w:pStyle w:val="TableParagraph"/>
              <w:rPr>
                <w:sz w:val="22"/>
              </w:rPr>
            </w:pPr>
            <w:r>
              <w:rPr>
                <w:spacing w:val="-2"/>
                <w:sz w:val="22"/>
              </w:rPr>
              <w:t>TU/IV-RD/4968</w:t>
            </w:r>
          </w:p>
        </w:tc>
        <w:tc>
          <w:tcPr>
            <w:tcW w:w="2790" w:type="dxa"/>
          </w:tcPr>
          <w:p>
            <w:pPr>
              <w:pStyle w:val="TableParagraph"/>
              <w:ind w:left="105" w:right="92"/>
              <w:jc w:val="both"/>
              <w:rPr>
                <w:sz w:val="22"/>
              </w:rPr>
            </w:pPr>
            <w:r>
              <w:rPr>
                <w:rFonts w:ascii="Arial"/>
                <w:b/>
                <w:sz w:val="22"/>
              </w:rPr>
              <w:t>Genomix Agri Genetics Pvt. Ltd. </w:t>
            </w:r>
            <w:r>
              <w:rPr>
                <w:sz w:val="22"/>
              </w:rPr>
              <w:t>513 B, 5</w:t>
            </w:r>
            <w:r>
              <w:rPr>
                <w:sz w:val="22"/>
                <w:vertAlign w:val="superscript"/>
              </w:rPr>
              <w:t>th</w:t>
            </w:r>
            <w:r>
              <w:rPr>
                <w:sz w:val="22"/>
                <w:vertAlign w:val="baseline"/>
              </w:rPr>
              <w:t> Floor, Minerva Complex, SD Road,</w:t>
            </w:r>
            <w:r>
              <w:rPr>
                <w:spacing w:val="55"/>
                <w:sz w:val="22"/>
                <w:vertAlign w:val="baseline"/>
              </w:rPr>
              <w:t>  </w:t>
            </w:r>
            <w:r>
              <w:rPr>
                <w:sz w:val="22"/>
                <w:vertAlign w:val="baseline"/>
              </w:rPr>
              <w:t>Secunderabad</w:t>
            </w:r>
            <w:r>
              <w:rPr>
                <w:spacing w:val="58"/>
                <w:sz w:val="22"/>
                <w:vertAlign w:val="baseline"/>
              </w:rPr>
              <w:t>  </w:t>
            </w:r>
            <w:r>
              <w:rPr>
                <w:spacing w:val="-10"/>
                <w:sz w:val="22"/>
                <w:vertAlign w:val="baseline"/>
              </w:rPr>
              <w:t>-</w:t>
            </w:r>
          </w:p>
          <w:p>
            <w:pPr>
              <w:pStyle w:val="TableParagraph"/>
              <w:spacing w:line="234" w:lineRule="exact"/>
              <w:ind w:left="105"/>
              <w:jc w:val="both"/>
              <w:rPr>
                <w:sz w:val="22"/>
              </w:rPr>
            </w:pPr>
            <w:r>
              <w:rPr>
                <w:sz w:val="22"/>
              </w:rPr>
              <w:t>500 003,</w:t>
            </w:r>
            <w:r>
              <w:rPr>
                <w:spacing w:val="-1"/>
                <w:sz w:val="22"/>
              </w:rPr>
              <w:t> </w:t>
            </w:r>
            <w:r>
              <w:rPr>
                <w:spacing w:val="-2"/>
                <w:sz w:val="22"/>
              </w:rPr>
              <w:t>(Telangana)</w:t>
            </w:r>
          </w:p>
        </w:tc>
        <w:tc>
          <w:tcPr>
            <w:tcW w:w="2973" w:type="dxa"/>
          </w:tcPr>
          <w:p>
            <w:pPr>
              <w:pStyle w:val="TableParagraph"/>
              <w:jc w:val="both"/>
              <w:rPr>
                <w:sz w:val="22"/>
              </w:rPr>
            </w:pPr>
            <w:r>
              <w:rPr>
                <w:sz w:val="22"/>
              </w:rPr>
              <w:t>Sy. No.</w:t>
            </w:r>
            <w:r>
              <w:rPr>
                <w:spacing w:val="-4"/>
                <w:sz w:val="22"/>
              </w:rPr>
              <w:t> </w:t>
            </w:r>
            <w:r>
              <w:rPr>
                <w:sz w:val="22"/>
              </w:rPr>
              <w:t>668</w:t>
            </w:r>
            <w:r>
              <w:rPr>
                <w:spacing w:val="1"/>
                <w:sz w:val="22"/>
              </w:rPr>
              <w:t> </w:t>
            </w:r>
            <w:r>
              <w:rPr>
                <w:sz w:val="22"/>
              </w:rPr>
              <w:t>Part, 669</w:t>
            </w:r>
            <w:r>
              <w:rPr>
                <w:spacing w:val="1"/>
                <w:sz w:val="22"/>
              </w:rPr>
              <w:t> </w:t>
            </w:r>
            <w:r>
              <w:rPr>
                <w:sz w:val="22"/>
              </w:rPr>
              <w:t>&amp;</w:t>
            </w:r>
            <w:r>
              <w:rPr>
                <w:spacing w:val="1"/>
                <w:sz w:val="22"/>
              </w:rPr>
              <w:t> </w:t>
            </w:r>
            <w:r>
              <w:rPr>
                <w:spacing w:val="-5"/>
                <w:sz w:val="22"/>
              </w:rPr>
              <w:t>709</w:t>
            </w:r>
          </w:p>
          <w:p>
            <w:pPr>
              <w:pStyle w:val="TableParagraph"/>
              <w:spacing w:before="1"/>
              <w:ind w:right="95"/>
              <w:jc w:val="both"/>
              <w:rPr>
                <w:sz w:val="22"/>
              </w:rPr>
            </w:pPr>
            <w:r>
              <w:rPr>
                <w:sz w:val="22"/>
              </w:rPr>
              <w:t>Part, Pamulaparthy Village, Markook Mandal, Siddipet Dist., (Telangana)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2"/>
                <w:sz w:val="22"/>
              </w:rPr>
              <w:t>1803.</w:t>
            </w:r>
          </w:p>
        </w:tc>
        <w:tc>
          <w:tcPr>
            <w:tcW w:w="1892" w:type="dxa"/>
          </w:tcPr>
          <w:p>
            <w:pPr>
              <w:pStyle w:val="TableParagraph"/>
              <w:rPr>
                <w:sz w:val="22"/>
              </w:rPr>
            </w:pPr>
            <w:r>
              <w:rPr>
                <w:spacing w:val="-2"/>
                <w:sz w:val="22"/>
              </w:rPr>
              <w:t>TU/IV-RD/4969</w:t>
            </w:r>
          </w:p>
        </w:tc>
        <w:tc>
          <w:tcPr>
            <w:tcW w:w="2790" w:type="dxa"/>
          </w:tcPr>
          <w:p>
            <w:pPr>
              <w:pStyle w:val="TableParagraph"/>
              <w:ind w:left="105" w:right="95"/>
              <w:jc w:val="both"/>
              <w:rPr>
                <w:sz w:val="22"/>
              </w:rPr>
            </w:pPr>
            <w:r>
              <w:rPr>
                <w:rFonts w:ascii="Arial"/>
                <w:b/>
                <w:sz w:val="22"/>
              </w:rPr>
              <w:t>Abryl Laboratories Pvt. Ltd.</w:t>
            </w:r>
            <w:r>
              <w:rPr>
                <w:sz w:val="22"/>
              </w:rPr>
              <w:t>Village Bhagwanpur, Tehsil Dera Bassi,Dist. Sahibzada</w:t>
            </w:r>
            <w:r>
              <w:rPr>
                <w:spacing w:val="72"/>
                <w:w w:val="150"/>
                <w:sz w:val="22"/>
              </w:rPr>
              <w:t>  </w:t>
            </w:r>
            <w:r>
              <w:rPr>
                <w:sz w:val="22"/>
              </w:rPr>
              <w:t>Ajit</w:t>
            </w:r>
            <w:r>
              <w:rPr>
                <w:spacing w:val="72"/>
                <w:w w:val="150"/>
                <w:sz w:val="22"/>
              </w:rPr>
              <w:t>  </w:t>
            </w:r>
            <w:r>
              <w:rPr>
                <w:spacing w:val="-4"/>
                <w:sz w:val="22"/>
              </w:rPr>
              <w:t>Singh</w:t>
            </w:r>
          </w:p>
          <w:p>
            <w:pPr>
              <w:pStyle w:val="TableParagraph"/>
              <w:spacing w:line="230" w:lineRule="exact"/>
              <w:ind w:left="105"/>
              <w:jc w:val="both"/>
              <w:rPr>
                <w:sz w:val="22"/>
              </w:rPr>
            </w:pPr>
            <w:r>
              <w:rPr>
                <w:sz w:val="22"/>
              </w:rPr>
              <w:t>Nagar -</w:t>
            </w:r>
            <w:r>
              <w:rPr>
                <w:spacing w:val="-6"/>
                <w:sz w:val="22"/>
              </w:rPr>
              <w:t> </w:t>
            </w:r>
            <w:r>
              <w:rPr>
                <w:sz w:val="22"/>
              </w:rPr>
              <w:t>140</w:t>
            </w:r>
            <w:r>
              <w:rPr>
                <w:spacing w:val="-2"/>
                <w:sz w:val="22"/>
              </w:rPr>
              <w:t> 507,Punjab</w:t>
            </w:r>
          </w:p>
        </w:tc>
        <w:tc>
          <w:tcPr>
            <w:tcW w:w="2973" w:type="dxa"/>
          </w:tcPr>
          <w:p>
            <w:pPr>
              <w:pStyle w:val="TableParagraph"/>
              <w:ind w:right="96"/>
              <w:jc w:val="both"/>
              <w:rPr>
                <w:sz w:val="22"/>
              </w:rPr>
            </w:pPr>
            <w:r>
              <w:rPr>
                <w:sz w:val="22"/>
              </w:rPr>
              <w:t>Village Bhagwanpur, Tehsil Dera</w:t>
            </w:r>
            <w:r>
              <w:rPr>
                <w:spacing w:val="-7"/>
                <w:sz w:val="22"/>
              </w:rPr>
              <w:t> </w:t>
            </w:r>
            <w:r>
              <w:rPr>
                <w:sz w:val="22"/>
              </w:rPr>
              <w:t>Bassi,</w:t>
            </w:r>
            <w:r>
              <w:rPr>
                <w:spacing w:val="-8"/>
                <w:sz w:val="22"/>
              </w:rPr>
              <w:t> </w:t>
            </w:r>
            <w:r>
              <w:rPr>
                <w:sz w:val="22"/>
              </w:rPr>
              <w:t>Dist.</w:t>
            </w:r>
            <w:r>
              <w:rPr>
                <w:spacing w:val="-8"/>
                <w:sz w:val="22"/>
              </w:rPr>
              <w:t> </w:t>
            </w:r>
            <w:r>
              <w:rPr>
                <w:sz w:val="22"/>
              </w:rPr>
              <w:t>Sahibzada Ajit Singh Nagar, Punjab</w:t>
            </w:r>
          </w:p>
        </w:tc>
        <w:tc>
          <w:tcPr>
            <w:tcW w:w="1350" w:type="dxa"/>
          </w:tcPr>
          <w:p>
            <w:pPr>
              <w:pStyle w:val="TableParagraph"/>
              <w:ind w:left="0" w:right="28"/>
              <w:jc w:val="center"/>
              <w:rPr>
                <w:sz w:val="22"/>
              </w:rPr>
            </w:pPr>
            <w:r>
              <w:rPr>
                <w:spacing w:val="-2"/>
                <w:sz w:val="22"/>
              </w:rPr>
              <w:t>31.03.2026</w:t>
            </w:r>
          </w:p>
        </w:tc>
      </w:tr>
      <w:tr>
        <w:trPr>
          <w:trHeight w:val="2025" w:hRule="atLeast"/>
        </w:trPr>
        <w:tc>
          <w:tcPr>
            <w:tcW w:w="898" w:type="dxa"/>
          </w:tcPr>
          <w:p>
            <w:pPr>
              <w:pStyle w:val="TableParagraph"/>
              <w:ind w:left="177"/>
              <w:rPr>
                <w:sz w:val="22"/>
              </w:rPr>
            </w:pPr>
            <w:r>
              <w:rPr>
                <w:spacing w:val="-2"/>
                <w:sz w:val="22"/>
              </w:rPr>
              <w:t>1804.</w:t>
            </w:r>
          </w:p>
        </w:tc>
        <w:tc>
          <w:tcPr>
            <w:tcW w:w="1892" w:type="dxa"/>
          </w:tcPr>
          <w:p>
            <w:pPr>
              <w:pStyle w:val="TableParagraph"/>
              <w:rPr>
                <w:sz w:val="22"/>
              </w:rPr>
            </w:pPr>
            <w:r>
              <w:rPr>
                <w:spacing w:val="-2"/>
                <w:sz w:val="22"/>
              </w:rPr>
              <w:t>TU/IV-RD/4970</w:t>
            </w:r>
          </w:p>
        </w:tc>
        <w:tc>
          <w:tcPr>
            <w:tcW w:w="2790" w:type="dxa"/>
          </w:tcPr>
          <w:p>
            <w:pPr>
              <w:pStyle w:val="TableParagraph"/>
              <w:tabs>
                <w:tab w:pos="2095" w:val="left" w:leader="none"/>
              </w:tabs>
              <w:ind w:left="105" w:right="96"/>
              <w:jc w:val="both"/>
              <w:rPr>
                <w:sz w:val="22"/>
              </w:rPr>
            </w:pPr>
            <w:r>
              <w:rPr>
                <w:rFonts w:ascii="Arial"/>
                <w:b/>
                <w:sz w:val="22"/>
              </w:rPr>
              <w:t>Althera Laboratories India</w:t>
            </w:r>
            <w:r>
              <w:rPr>
                <w:rFonts w:ascii="Arial"/>
                <w:b/>
                <w:spacing w:val="80"/>
                <w:sz w:val="22"/>
              </w:rPr>
              <w:t>   </w:t>
            </w:r>
            <w:r>
              <w:rPr>
                <w:rFonts w:ascii="Arial"/>
                <w:b/>
                <w:sz w:val="22"/>
              </w:rPr>
              <w:t>Pvt.</w:t>
            </w:r>
            <w:r>
              <w:rPr>
                <w:rFonts w:ascii="Arial"/>
                <w:b/>
                <w:spacing w:val="80"/>
                <w:sz w:val="22"/>
              </w:rPr>
              <w:t>   </w:t>
            </w:r>
            <w:r>
              <w:rPr>
                <w:rFonts w:ascii="Arial"/>
                <w:b/>
                <w:sz w:val="22"/>
              </w:rPr>
              <w:t>Ltd.</w:t>
            </w:r>
            <w:r>
              <w:rPr>
                <w:rFonts w:ascii="Arial"/>
                <w:b/>
                <w:spacing w:val="80"/>
                <w:sz w:val="22"/>
              </w:rPr>
              <w:t> </w:t>
            </w:r>
            <w:r>
              <w:rPr>
                <w:sz w:val="22"/>
              </w:rPr>
              <w:t>No. S-26, Jigani Link Road, Bommasandra Industrial Area, Stage 2, </w:t>
            </w:r>
            <w:r>
              <w:rPr>
                <w:spacing w:val="-2"/>
                <w:sz w:val="22"/>
              </w:rPr>
              <w:t>Yarandhalli</w:t>
            </w:r>
            <w:r>
              <w:rPr>
                <w:sz w:val="22"/>
              </w:rPr>
              <w:tab/>
            </w:r>
            <w:r>
              <w:rPr>
                <w:spacing w:val="-4"/>
                <w:sz w:val="22"/>
              </w:rPr>
              <w:t>Road,</w:t>
            </w:r>
          </w:p>
          <w:p>
            <w:pPr>
              <w:pStyle w:val="TableParagraph"/>
              <w:tabs>
                <w:tab w:pos="2177" w:val="left" w:leader="none"/>
              </w:tabs>
              <w:spacing w:line="254" w:lineRule="exact"/>
              <w:ind w:left="105" w:right="98"/>
              <w:jc w:val="both"/>
              <w:rPr>
                <w:sz w:val="22"/>
              </w:rPr>
            </w:pPr>
            <w:r>
              <w:rPr>
                <w:spacing w:val="-2"/>
                <w:sz w:val="22"/>
              </w:rPr>
              <w:t>Hebbagodi</w:t>
            </w:r>
            <w:r>
              <w:rPr>
                <w:sz w:val="22"/>
              </w:rPr>
              <w:tab/>
            </w:r>
            <w:r>
              <w:rPr>
                <w:spacing w:val="-2"/>
                <w:sz w:val="22"/>
              </w:rPr>
              <w:t>Post, </w:t>
            </w:r>
            <w:r>
              <w:rPr>
                <w:sz w:val="22"/>
              </w:rPr>
              <w:t>Bangalore - 560 099</w:t>
            </w:r>
          </w:p>
        </w:tc>
        <w:tc>
          <w:tcPr>
            <w:tcW w:w="2973" w:type="dxa"/>
          </w:tcPr>
          <w:p>
            <w:pPr>
              <w:pStyle w:val="TableParagraph"/>
              <w:ind w:right="94"/>
              <w:jc w:val="both"/>
              <w:rPr>
                <w:sz w:val="22"/>
              </w:rPr>
            </w:pPr>
            <w:r>
              <w:rPr>
                <w:sz w:val="22"/>
              </w:rPr>
              <w:t>No. S-26, Jigani Link Road, Bommasandra Industrial Area, Stage 2, Yarandhalli Road, Hebbagodi Post, </w:t>
            </w:r>
            <w:r>
              <w:rPr>
                <w:spacing w:val="-2"/>
                <w:sz w:val="22"/>
              </w:rPr>
              <w:t>Bangalore</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spacing w:line="253" w:lineRule="exact"/>
              <w:ind w:left="177"/>
              <w:rPr>
                <w:sz w:val="22"/>
              </w:rPr>
            </w:pPr>
            <w:r>
              <w:rPr>
                <w:spacing w:val="-2"/>
                <w:sz w:val="22"/>
              </w:rPr>
              <w:t>1805.</w:t>
            </w:r>
          </w:p>
        </w:tc>
        <w:tc>
          <w:tcPr>
            <w:tcW w:w="1892" w:type="dxa"/>
          </w:tcPr>
          <w:p>
            <w:pPr>
              <w:pStyle w:val="TableParagraph"/>
              <w:spacing w:line="253" w:lineRule="exact"/>
              <w:rPr>
                <w:sz w:val="22"/>
              </w:rPr>
            </w:pPr>
            <w:r>
              <w:rPr>
                <w:spacing w:val="-2"/>
                <w:sz w:val="22"/>
              </w:rPr>
              <w:t>TU/IV-RD/4971</w:t>
            </w:r>
          </w:p>
        </w:tc>
        <w:tc>
          <w:tcPr>
            <w:tcW w:w="2790" w:type="dxa"/>
          </w:tcPr>
          <w:p>
            <w:pPr>
              <w:pStyle w:val="TableParagraph"/>
              <w:ind w:left="105" w:right="96"/>
              <w:jc w:val="both"/>
              <w:rPr>
                <w:sz w:val="22"/>
              </w:rPr>
            </w:pPr>
            <w:r>
              <w:rPr>
                <w:rFonts w:ascii="Arial"/>
                <w:b/>
                <w:sz w:val="22"/>
              </w:rPr>
              <w:t>Artek Surfin Chemicals Ltd. </w:t>
            </w:r>
            <w:r>
              <w:rPr>
                <w:sz w:val="22"/>
              </w:rPr>
              <w:t>Plot No. 121, Marol Co-Op.</w:t>
            </w:r>
            <w:r>
              <w:rPr>
                <w:spacing w:val="73"/>
                <w:sz w:val="22"/>
              </w:rPr>
              <w:t> </w:t>
            </w:r>
            <w:r>
              <w:rPr>
                <w:sz w:val="22"/>
              </w:rPr>
              <w:t>Industrial</w:t>
            </w:r>
            <w:r>
              <w:rPr>
                <w:spacing w:val="76"/>
                <w:sz w:val="22"/>
              </w:rPr>
              <w:t> </w:t>
            </w:r>
            <w:r>
              <w:rPr>
                <w:spacing w:val="-2"/>
                <w:sz w:val="22"/>
              </w:rPr>
              <w:t>Estate,</w:t>
            </w:r>
          </w:p>
          <w:p>
            <w:pPr>
              <w:pStyle w:val="TableParagraph"/>
              <w:spacing w:line="234" w:lineRule="exact"/>
              <w:ind w:left="105"/>
              <w:jc w:val="both"/>
              <w:rPr>
                <w:sz w:val="22"/>
              </w:rPr>
            </w:pPr>
            <w:r>
              <w:rPr>
                <w:sz w:val="22"/>
              </w:rPr>
              <w:t>M.V.</w:t>
            </w:r>
            <w:r>
              <w:rPr>
                <w:spacing w:val="76"/>
                <w:sz w:val="22"/>
              </w:rPr>
              <w:t> </w:t>
            </w:r>
            <w:r>
              <w:rPr>
                <w:sz w:val="22"/>
              </w:rPr>
              <w:t>Road,</w:t>
            </w:r>
            <w:r>
              <w:rPr>
                <w:spacing w:val="73"/>
                <w:sz w:val="22"/>
              </w:rPr>
              <w:t> </w:t>
            </w:r>
            <w:r>
              <w:rPr>
                <w:sz w:val="22"/>
              </w:rPr>
              <w:t>Andheri</w:t>
            </w:r>
            <w:r>
              <w:rPr>
                <w:spacing w:val="72"/>
                <w:sz w:val="22"/>
              </w:rPr>
              <w:t> </w:t>
            </w:r>
            <w:r>
              <w:rPr>
                <w:spacing w:val="-4"/>
                <w:sz w:val="22"/>
              </w:rPr>
              <w:t>(E),</w:t>
            </w:r>
          </w:p>
        </w:tc>
        <w:tc>
          <w:tcPr>
            <w:tcW w:w="2973" w:type="dxa"/>
          </w:tcPr>
          <w:p>
            <w:pPr>
              <w:pStyle w:val="TableParagraph"/>
              <w:ind w:right="91"/>
              <w:jc w:val="both"/>
              <w:rPr>
                <w:sz w:val="22"/>
              </w:rPr>
            </w:pPr>
            <w:r>
              <w:rPr>
                <w:sz w:val="22"/>
              </w:rPr>
              <w:t>Plot No. 121, Marol Co-Op. Industrial Estate, M.V.</w:t>
            </w:r>
            <w:r>
              <w:rPr>
                <w:spacing w:val="40"/>
                <w:sz w:val="22"/>
              </w:rPr>
              <w:t> </w:t>
            </w:r>
            <w:r>
              <w:rPr>
                <w:sz w:val="22"/>
              </w:rPr>
              <w:t>Road,</w:t>
            </w:r>
            <w:r>
              <w:rPr>
                <w:spacing w:val="69"/>
                <w:sz w:val="22"/>
              </w:rPr>
              <w:t>    </w:t>
            </w:r>
            <w:r>
              <w:rPr>
                <w:sz w:val="22"/>
              </w:rPr>
              <w:t>Andheri</w:t>
            </w:r>
            <w:r>
              <w:rPr>
                <w:spacing w:val="69"/>
                <w:sz w:val="22"/>
              </w:rPr>
              <w:t>    </w:t>
            </w:r>
            <w:r>
              <w:rPr>
                <w:spacing w:val="-4"/>
                <w:sz w:val="22"/>
              </w:rPr>
              <w:t>(E),</w:t>
            </w:r>
          </w:p>
          <w:p>
            <w:pPr>
              <w:pStyle w:val="TableParagraph"/>
              <w:spacing w:line="234" w:lineRule="exact"/>
              <w:rPr>
                <w:sz w:val="22"/>
              </w:rPr>
            </w:pPr>
            <w:r>
              <w:rPr>
                <w:spacing w:val="-2"/>
                <w:sz w:val="22"/>
              </w:rPr>
              <w:t>Mumbai</w:t>
            </w:r>
          </w:p>
        </w:tc>
        <w:tc>
          <w:tcPr>
            <w:tcW w:w="1350" w:type="dxa"/>
          </w:tcPr>
          <w:p>
            <w:pPr>
              <w:pStyle w:val="TableParagraph"/>
              <w:spacing w:line="253" w:lineRule="exact"/>
              <w:ind w:left="0" w:right="28"/>
              <w:jc w:val="center"/>
              <w:rPr>
                <w:sz w:val="22"/>
              </w:rPr>
            </w:pPr>
            <w:r>
              <w:rPr>
                <w:spacing w:val="-2"/>
                <w:sz w:val="22"/>
              </w:rPr>
              <w:t>31.03.2026</w:t>
            </w:r>
          </w:p>
        </w:tc>
      </w:tr>
    </w:tbl>
    <w:p>
      <w:pPr>
        <w:pStyle w:val="TableParagraph"/>
        <w:spacing w:after="0" w:line="253" w:lineRule="exact"/>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z w:val="22"/>
              </w:rPr>
              <w:t>Mumbai</w:t>
            </w:r>
            <w:r>
              <w:rPr>
                <w:spacing w:val="-4"/>
                <w:sz w:val="22"/>
              </w:rPr>
              <w:t> </w:t>
            </w:r>
            <w:r>
              <w:rPr>
                <w:sz w:val="22"/>
              </w:rPr>
              <w:t>-400</w:t>
            </w:r>
            <w:r>
              <w:rPr>
                <w:spacing w:val="-3"/>
                <w:sz w:val="22"/>
              </w:rPr>
              <w:t> </w:t>
            </w:r>
            <w:r>
              <w:rPr>
                <w:spacing w:val="-5"/>
                <w:sz w:val="22"/>
              </w:rPr>
              <w:t>059</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517" w:hRule="atLeast"/>
        </w:trPr>
        <w:tc>
          <w:tcPr>
            <w:tcW w:w="898" w:type="dxa"/>
          </w:tcPr>
          <w:p>
            <w:pPr>
              <w:pStyle w:val="TableParagraph"/>
              <w:spacing w:line="248" w:lineRule="exact"/>
              <w:ind w:left="177"/>
              <w:rPr>
                <w:sz w:val="22"/>
              </w:rPr>
            </w:pPr>
            <w:r>
              <w:rPr>
                <w:spacing w:val="-2"/>
                <w:sz w:val="22"/>
              </w:rPr>
              <w:t>1806.</w:t>
            </w:r>
          </w:p>
        </w:tc>
        <w:tc>
          <w:tcPr>
            <w:tcW w:w="1892" w:type="dxa"/>
          </w:tcPr>
          <w:p>
            <w:pPr>
              <w:pStyle w:val="TableParagraph"/>
              <w:spacing w:line="248" w:lineRule="exact"/>
              <w:rPr>
                <w:sz w:val="22"/>
              </w:rPr>
            </w:pPr>
            <w:r>
              <w:rPr>
                <w:spacing w:val="-2"/>
                <w:sz w:val="22"/>
              </w:rPr>
              <w:t>TU/IV-RD/4972</w:t>
            </w:r>
          </w:p>
        </w:tc>
        <w:tc>
          <w:tcPr>
            <w:tcW w:w="2790" w:type="dxa"/>
          </w:tcPr>
          <w:p>
            <w:pPr>
              <w:pStyle w:val="TableParagraph"/>
              <w:spacing w:line="242" w:lineRule="auto"/>
              <w:ind w:left="105" w:right="92"/>
              <w:jc w:val="both"/>
              <w:rPr>
                <w:sz w:val="22"/>
              </w:rPr>
            </w:pPr>
            <w:r>
              <w:rPr>
                <w:rFonts w:ascii="Arial"/>
                <w:b/>
                <w:sz w:val="22"/>
              </w:rPr>
              <w:t>CHW Forge Pvt. Ltd. </w:t>
            </w:r>
            <w:r>
              <w:rPr>
                <w:sz w:val="22"/>
              </w:rPr>
              <w:t>Near Hapur Road Flyover Maliwara,</w:t>
            </w:r>
            <w:r>
              <w:rPr>
                <w:spacing w:val="57"/>
                <w:sz w:val="22"/>
              </w:rPr>
              <w:t>  </w:t>
            </w:r>
            <w:r>
              <w:rPr>
                <w:sz w:val="22"/>
              </w:rPr>
              <w:t>Ghaziabad</w:t>
            </w:r>
            <w:r>
              <w:rPr>
                <w:spacing w:val="61"/>
                <w:sz w:val="22"/>
              </w:rPr>
              <w:t>  </w:t>
            </w:r>
            <w:r>
              <w:rPr>
                <w:spacing w:val="-10"/>
                <w:sz w:val="22"/>
              </w:rPr>
              <w:t>-</w:t>
            </w:r>
          </w:p>
          <w:p>
            <w:pPr>
              <w:pStyle w:val="TableParagraph"/>
              <w:tabs>
                <w:tab w:pos="2250" w:val="left" w:leader="none"/>
              </w:tabs>
              <w:spacing w:line="249" w:lineRule="exact"/>
              <w:ind w:left="105"/>
              <w:jc w:val="both"/>
              <w:rPr>
                <w:sz w:val="22"/>
              </w:rPr>
            </w:pPr>
            <w:r>
              <w:rPr>
                <w:spacing w:val="-5"/>
                <w:sz w:val="22"/>
              </w:rPr>
              <w:t>201</w:t>
            </w:r>
            <w:r>
              <w:rPr>
                <w:sz w:val="22"/>
              </w:rPr>
              <w:tab/>
            </w:r>
            <w:r>
              <w:rPr>
                <w:spacing w:val="-4"/>
                <w:sz w:val="22"/>
              </w:rPr>
              <w:t>001,</w:t>
            </w:r>
          </w:p>
          <w:p>
            <w:pPr>
              <w:pStyle w:val="TableParagraph"/>
              <w:spacing w:line="251" w:lineRule="exact"/>
              <w:ind w:left="105"/>
              <w:jc w:val="both"/>
              <w:rPr>
                <w:sz w:val="22"/>
              </w:rPr>
            </w:pPr>
            <w:r>
              <w:rPr>
                <w:sz w:val="22"/>
              </w:rPr>
              <w:t>Uttar</w:t>
            </w:r>
            <w:r>
              <w:rPr>
                <w:spacing w:val="-2"/>
                <w:sz w:val="22"/>
              </w:rPr>
              <w:t> Pradesh</w:t>
            </w:r>
          </w:p>
        </w:tc>
        <w:tc>
          <w:tcPr>
            <w:tcW w:w="2973" w:type="dxa"/>
          </w:tcPr>
          <w:p>
            <w:pPr>
              <w:pStyle w:val="TableParagraph"/>
              <w:spacing w:line="242" w:lineRule="auto"/>
              <w:ind w:right="95"/>
              <w:jc w:val="both"/>
              <w:rPr>
                <w:sz w:val="22"/>
              </w:rPr>
            </w:pPr>
            <w:r>
              <w:rPr>
                <w:sz w:val="22"/>
              </w:rPr>
              <w:t>Khasra No. 558, Village Bisnoli, P.O. Dujana, Tehsil Dadri,</w:t>
            </w:r>
            <w:r>
              <w:rPr>
                <w:spacing w:val="-5"/>
                <w:sz w:val="22"/>
              </w:rPr>
              <w:t> </w:t>
            </w:r>
            <w:r>
              <w:rPr>
                <w:sz w:val="22"/>
              </w:rPr>
              <w:t>Gautam</w:t>
            </w:r>
            <w:r>
              <w:rPr>
                <w:spacing w:val="-2"/>
                <w:sz w:val="22"/>
              </w:rPr>
              <w:t> </w:t>
            </w:r>
            <w:r>
              <w:rPr>
                <w:sz w:val="22"/>
              </w:rPr>
              <w:t>Budh</w:t>
            </w:r>
            <w:r>
              <w:rPr>
                <w:spacing w:val="-4"/>
                <w:sz w:val="22"/>
              </w:rPr>
              <w:t> </w:t>
            </w:r>
            <w:r>
              <w:rPr>
                <w:sz w:val="22"/>
              </w:rPr>
              <w:t>Nagar, Uttar Pradesh</w:t>
            </w:r>
          </w:p>
        </w:tc>
        <w:tc>
          <w:tcPr>
            <w:tcW w:w="1350" w:type="dxa"/>
          </w:tcPr>
          <w:p>
            <w:pPr>
              <w:pStyle w:val="TableParagraph"/>
              <w:spacing w:line="248" w:lineRule="exact"/>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1807.</w:t>
            </w:r>
          </w:p>
        </w:tc>
        <w:tc>
          <w:tcPr>
            <w:tcW w:w="1892" w:type="dxa"/>
          </w:tcPr>
          <w:p>
            <w:pPr>
              <w:pStyle w:val="TableParagraph"/>
              <w:rPr>
                <w:sz w:val="22"/>
              </w:rPr>
            </w:pPr>
            <w:r>
              <w:rPr>
                <w:spacing w:val="-2"/>
                <w:sz w:val="22"/>
              </w:rPr>
              <w:t>TU/IV-RD/4973</w:t>
            </w:r>
          </w:p>
        </w:tc>
        <w:tc>
          <w:tcPr>
            <w:tcW w:w="2790" w:type="dxa"/>
          </w:tcPr>
          <w:p>
            <w:pPr>
              <w:pStyle w:val="TableParagraph"/>
              <w:tabs>
                <w:tab w:pos="1702" w:val="left" w:leader="none"/>
              </w:tabs>
              <w:ind w:left="105" w:right="94"/>
              <w:jc w:val="both"/>
              <w:rPr>
                <w:sz w:val="22"/>
              </w:rPr>
            </w:pPr>
            <w:r>
              <w:rPr>
                <w:rFonts w:ascii="Arial"/>
                <w:b/>
                <w:sz w:val="22"/>
              </w:rPr>
              <w:t>Epigral Ltd. </w:t>
            </w:r>
            <w:r>
              <w:rPr>
                <w:sz w:val="22"/>
              </w:rPr>
              <w:t>Meghmani House, B/H. Safal </w:t>
            </w:r>
            <w:r>
              <w:rPr>
                <w:spacing w:val="-2"/>
                <w:sz w:val="22"/>
              </w:rPr>
              <w:t>Profitaire,</w:t>
            </w:r>
            <w:r>
              <w:rPr>
                <w:sz w:val="22"/>
              </w:rPr>
              <w:tab/>
            </w:r>
            <w:r>
              <w:rPr>
                <w:spacing w:val="-2"/>
                <w:sz w:val="22"/>
              </w:rPr>
              <w:t>Corporate </w:t>
            </w:r>
            <w:r>
              <w:rPr>
                <w:sz w:val="22"/>
              </w:rPr>
              <w:t>Road, Prahladnagar, Ahmedabad -380 015, </w:t>
            </w:r>
            <w:r>
              <w:rPr>
                <w:spacing w:val="-2"/>
                <w:sz w:val="22"/>
              </w:rPr>
              <w:t>Gujarat</w:t>
            </w:r>
          </w:p>
        </w:tc>
        <w:tc>
          <w:tcPr>
            <w:tcW w:w="2973" w:type="dxa"/>
          </w:tcPr>
          <w:p>
            <w:pPr>
              <w:pStyle w:val="TableParagraph"/>
              <w:tabs>
                <w:tab w:pos="2278" w:val="left" w:leader="none"/>
              </w:tabs>
              <w:ind w:right="92"/>
              <w:jc w:val="both"/>
              <w:rPr>
                <w:sz w:val="22"/>
              </w:rPr>
            </w:pPr>
            <w:r>
              <w:rPr>
                <w:sz w:val="22"/>
              </w:rPr>
              <w:t>Plot No. 27 to 38, 39B, Indus Industrial Park, Near Shailja Door, Opposite Pharmez, Village -Matoda, </w:t>
            </w:r>
            <w:r>
              <w:rPr>
                <w:spacing w:val="-2"/>
                <w:sz w:val="22"/>
              </w:rPr>
              <w:t>Sarkhej-Bavala</w:t>
            </w:r>
            <w:r>
              <w:rPr>
                <w:sz w:val="22"/>
              </w:rPr>
              <w:tab/>
            </w:r>
            <w:r>
              <w:rPr>
                <w:spacing w:val="-4"/>
                <w:sz w:val="22"/>
              </w:rPr>
              <w:t>Road, </w:t>
            </w:r>
            <w:r>
              <w:rPr>
                <w:sz w:val="22"/>
              </w:rPr>
              <w:t>Changodar,</w:t>
            </w:r>
            <w:r>
              <w:rPr>
                <w:spacing w:val="54"/>
                <w:sz w:val="22"/>
              </w:rPr>
              <w:t>   </w:t>
            </w:r>
            <w:r>
              <w:rPr>
                <w:spacing w:val="-2"/>
                <w:sz w:val="22"/>
              </w:rPr>
              <w:t>Ahmedabad,</w:t>
            </w:r>
          </w:p>
          <w:p>
            <w:pPr>
              <w:pStyle w:val="TableParagraph"/>
              <w:spacing w:line="233" w:lineRule="exact"/>
              <w:rPr>
                <w:sz w:val="22"/>
              </w:rPr>
            </w:pPr>
            <w:r>
              <w:rPr>
                <w:spacing w:val="-2"/>
                <w:sz w:val="22"/>
              </w:rPr>
              <w:t>Gujarat</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1808.</w:t>
            </w:r>
          </w:p>
        </w:tc>
        <w:tc>
          <w:tcPr>
            <w:tcW w:w="1892" w:type="dxa"/>
          </w:tcPr>
          <w:p>
            <w:pPr>
              <w:pStyle w:val="TableParagraph"/>
              <w:rPr>
                <w:sz w:val="22"/>
              </w:rPr>
            </w:pPr>
            <w:r>
              <w:rPr>
                <w:spacing w:val="-2"/>
                <w:sz w:val="22"/>
              </w:rPr>
              <w:t>TU/IV-RD/4974</w:t>
            </w:r>
          </w:p>
        </w:tc>
        <w:tc>
          <w:tcPr>
            <w:tcW w:w="2790" w:type="dxa"/>
          </w:tcPr>
          <w:p>
            <w:pPr>
              <w:pStyle w:val="TableParagraph"/>
              <w:ind w:left="105" w:right="96"/>
              <w:jc w:val="both"/>
              <w:rPr>
                <w:sz w:val="22"/>
              </w:rPr>
            </w:pPr>
            <w:r>
              <w:rPr>
                <w:rFonts w:ascii="Arial"/>
                <w:b/>
                <w:sz w:val="22"/>
              </w:rPr>
              <w:t>Gujarat Themis Biosyn Ltd.</w:t>
            </w:r>
            <w:r>
              <w:rPr>
                <w:rFonts w:ascii="Arial"/>
                <w:b/>
                <w:spacing w:val="-4"/>
                <w:sz w:val="22"/>
              </w:rPr>
              <w:t> </w:t>
            </w:r>
            <w:r>
              <w:rPr>
                <w:sz w:val="22"/>
              </w:rPr>
              <w:t>69/C,</w:t>
            </w:r>
            <w:r>
              <w:rPr>
                <w:spacing w:val="-8"/>
                <w:sz w:val="22"/>
              </w:rPr>
              <w:t> </w:t>
            </w:r>
            <w:r>
              <w:rPr>
                <w:sz w:val="22"/>
              </w:rPr>
              <w:t>GIDC</w:t>
            </w:r>
            <w:r>
              <w:rPr>
                <w:spacing w:val="-6"/>
                <w:sz w:val="22"/>
              </w:rPr>
              <w:t> </w:t>
            </w:r>
            <w:r>
              <w:rPr>
                <w:sz w:val="22"/>
              </w:rPr>
              <w:t>Industrial Estate, Vapi, Valsad, </w:t>
            </w:r>
            <w:r>
              <w:rPr>
                <w:spacing w:val="-2"/>
                <w:sz w:val="22"/>
              </w:rPr>
              <w:t>Gujarat</w:t>
            </w:r>
          </w:p>
        </w:tc>
        <w:tc>
          <w:tcPr>
            <w:tcW w:w="2973" w:type="dxa"/>
          </w:tcPr>
          <w:p>
            <w:pPr>
              <w:pStyle w:val="TableParagraph"/>
              <w:ind w:right="95"/>
              <w:jc w:val="both"/>
              <w:rPr>
                <w:sz w:val="22"/>
              </w:rPr>
            </w:pPr>
            <w:r>
              <w:rPr>
                <w:sz w:val="22"/>
              </w:rPr>
              <w:t>69/C, GIDC Industrial Estate, Vapi, Valsad, </w:t>
            </w:r>
            <w:r>
              <w:rPr>
                <w:spacing w:val="-2"/>
                <w:sz w:val="22"/>
              </w:rPr>
              <w:t>Gujarat</w:t>
            </w:r>
          </w:p>
        </w:tc>
        <w:tc>
          <w:tcPr>
            <w:tcW w:w="1350" w:type="dxa"/>
          </w:tcPr>
          <w:p>
            <w:pPr>
              <w:pStyle w:val="TableParagraph"/>
              <w:ind w:left="0" w:right="28"/>
              <w:jc w:val="center"/>
              <w:rPr>
                <w:sz w:val="22"/>
              </w:rPr>
            </w:pPr>
            <w:r>
              <w:rPr>
                <w:spacing w:val="-2"/>
                <w:sz w:val="22"/>
              </w:rPr>
              <w:t>31.03.2026</w:t>
            </w:r>
          </w:p>
        </w:tc>
      </w:tr>
      <w:tr>
        <w:trPr>
          <w:trHeight w:val="1262" w:hRule="atLeast"/>
        </w:trPr>
        <w:tc>
          <w:tcPr>
            <w:tcW w:w="898" w:type="dxa"/>
          </w:tcPr>
          <w:p>
            <w:pPr>
              <w:pStyle w:val="TableParagraph"/>
              <w:spacing w:line="248" w:lineRule="exact"/>
              <w:ind w:left="177"/>
              <w:rPr>
                <w:sz w:val="22"/>
              </w:rPr>
            </w:pPr>
            <w:r>
              <w:rPr>
                <w:spacing w:val="-2"/>
                <w:sz w:val="22"/>
              </w:rPr>
              <w:t>1809.</w:t>
            </w:r>
          </w:p>
        </w:tc>
        <w:tc>
          <w:tcPr>
            <w:tcW w:w="1892" w:type="dxa"/>
          </w:tcPr>
          <w:p>
            <w:pPr>
              <w:pStyle w:val="TableParagraph"/>
              <w:spacing w:line="248" w:lineRule="exact"/>
              <w:rPr>
                <w:sz w:val="22"/>
              </w:rPr>
            </w:pPr>
            <w:r>
              <w:rPr>
                <w:spacing w:val="-2"/>
                <w:sz w:val="22"/>
              </w:rPr>
              <w:t>TU/IV-RD/4975</w:t>
            </w:r>
          </w:p>
        </w:tc>
        <w:tc>
          <w:tcPr>
            <w:tcW w:w="2790" w:type="dxa"/>
          </w:tcPr>
          <w:p>
            <w:pPr>
              <w:pStyle w:val="TableParagraph"/>
              <w:spacing w:line="242" w:lineRule="auto"/>
              <w:ind w:left="105" w:right="93"/>
              <w:jc w:val="both"/>
              <w:rPr>
                <w:sz w:val="22"/>
              </w:rPr>
            </w:pPr>
            <w:r>
              <w:rPr>
                <w:rFonts w:ascii="Arial"/>
                <w:b/>
                <w:sz w:val="22"/>
              </w:rPr>
              <w:t>INTE-E-Labs Pvt. Ltd. </w:t>
            </w:r>
            <w:r>
              <w:rPr>
                <w:sz w:val="22"/>
              </w:rPr>
              <w:t>BBC BioNEST-Incubator at Regional Center for Biotechnology,</w:t>
            </w:r>
            <w:r>
              <w:rPr>
                <w:spacing w:val="69"/>
                <w:sz w:val="22"/>
              </w:rPr>
              <w:t> </w:t>
            </w:r>
            <w:r>
              <w:rPr>
                <w:spacing w:val="-2"/>
                <w:sz w:val="22"/>
              </w:rPr>
              <w:t>Faridabad</w:t>
            </w:r>
          </w:p>
          <w:p>
            <w:pPr>
              <w:pStyle w:val="TableParagraph"/>
              <w:spacing w:line="225" w:lineRule="exact"/>
              <w:ind w:left="105"/>
              <w:jc w:val="both"/>
              <w:rPr>
                <w:sz w:val="22"/>
              </w:rPr>
            </w:pPr>
            <w:r>
              <w:rPr>
                <w:sz w:val="22"/>
              </w:rPr>
              <w:t>-</w:t>
            </w:r>
            <w:r>
              <w:rPr>
                <w:spacing w:val="-4"/>
                <w:sz w:val="22"/>
              </w:rPr>
              <w:t> </w:t>
            </w:r>
            <w:r>
              <w:rPr>
                <w:sz w:val="22"/>
              </w:rPr>
              <w:t>121 001,</w:t>
            </w:r>
            <w:r>
              <w:rPr>
                <w:spacing w:val="2"/>
                <w:sz w:val="22"/>
              </w:rPr>
              <w:t> </w:t>
            </w:r>
            <w:r>
              <w:rPr>
                <w:spacing w:val="-2"/>
                <w:sz w:val="22"/>
              </w:rPr>
              <w:t>(Haryana)</w:t>
            </w:r>
          </w:p>
        </w:tc>
        <w:tc>
          <w:tcPr>
            <w:tcW w:w="2973" w:type="dxa"/>
          </w:tcPr>
          <w:p>
            <w:pPr>
              <w:pStyle w:val="TableParagraph"/>
              <w:spacing w:line="248" w:lineRule="exact"/>
              <w:rPr>
                <w:sz w:val="22"/>
              </w:rPr>
            </w:pPr>
            <w:r>
              <w:rPr>
                <w:sz w:val="22"/>
              </w:rPr>
              <w:t>Lab</w:t>
            </w:r>
            <w:r>
              <w:rPr>
                <w:spacing w:val="50"/>
                <w:sz w:val="22"/>
              </w:rPr>
              <w:t> </w:t>
            </w:r>
            <w:r>
              <w:rPr>
                <w:sz w:val="22"/>
              </w:rPr>
              <w:t>Nos.</w:t>
            </w:r>
            <w:r>
              <w:rPr>
                <w:spacing w:val="47"/>
                <w:sz w:val="22"/>
              </w:rPr>
              <w:t> </w:t>
            </w:r>
            <w:r>
              <w:rPr>
                <w:sz w:val="22"/>
              </w:rPr>
              <w:t>401,</w:t>
            </w:r>
            <w:r>
              <w:rPr>
                <w:spacing w:val="48"/>
                <w:sz w:val="22"/>
              </w:rPr>
              <w:t> </w:t>
            </w:r>
            <w:r>
              <w:rPr>
                <w:sz w:val="22"/>
              </w:rPr>
              <w:t>502</w:t>
            </w:r>
            <w:r>
              <w:rPr>
                <w:spacing w:val="48"/>
                <w:sz w:val="22"/>
              </w:rPr>
              <w:t> </w:t>
            </w:r>
            <w:r>
              <w:rPr>
                <w:sz w:val="22"/>
              </w:rPr>
              <w:t>&amp;</w:t>
            </w:r>
            <w:r>
              <w:rPr>
                <w:spacing w:val="49"/>
                <w:sz w:val="22"/>
              </w:rPr>
              <w:t> </w:t>
            </w:r>
            <w:r>
              <w:rPr>
                <w:spacing w:val="-4"/>
                <w:sz w:val="22"/>
              </w:rPr>
              <w:t>102,</w:t>
            </w:r>
          </w:p>
          <w:p>
            <w:pPr>
              <w:pStyle w:val="TableParagraph"/>
              <w:tabs>
                <w:tab w:pos="1466" w:val="left" w:leader="none"/>
                <w:tab w:pos="2608" w:val="left" w:leader="none"/>
              </w:tabs>
              <w:spacing w:before="1"/>
              <w:ind w:right="94"/>
              <w:rPr>
                <w:sz w:val="22"/>
              </w:rPr>
            </w:pPr>
            <w:r>
              <w:rPr>
                <w:sz w:val="22"/>
              </w:rPr>
              <w:t>BBC</w:t>
            </w:r>
            <w:r>
              <w:rPr>
                <w:spacing w:val="32"/>
                <w:sz w:val="22"/>
              </w:rPr>
              <w:t> </w:t>
            </w:r>
            <w:r>
              <w:rPr>
                <w:sz w:val="22"/>
              </w:rPr>
              <w:t>BioNEST-Incubator</w:t>
            </w:r>
            <w:r>
              <w:rPr>
                <w:spacing w:val="32"/>
                <w:sz w:val="22"/>
              </w:rPr>
              <w:t> </w:t>
            </w:r>
            <w:r>
              <w:rPr>
                <w:sz w:val="22"/>
              </w:rPr>
              <w:t>at </w:t>
            </w:r>
            <w:r>
              <w:rPr>
                <w:spacing w:val="-2"/>
                <w:sz w:val="22"/>
              </w:rPr>
              <w:t>Regional</w:t>
            </w:r>
            <w:r>
              <w:rPr>
                <w:sz w:val="22"/>
              </w:rPr>
              <w:tab/>
            </w:r>
            <w:r>
              <w:rPr>
                <w:spacing w:val="-2"/>
                <w:sz w:val="22"/>
              </w:rPr>
              <w:t>Center</w:t>
            </w:r>
            <w:r>
              <w:rPr>
                <w:sz w:val="22"/>
              </w:rPr>
              <w:tab/>
            </w:r>
            <w:r>
              <w:rPr>
                <w:spacing w:val="-5"/>
                <w:sz w:val="22"/>
              </w:rPr>
              <w:t>for</w:t>
            </w:r>
          </w:p>
          <w:p>
            <w:pPr>
              <w:pStyle w:val="TableParagraph"/>
              <w:tabs>
                <w:tab w:pos="1816" w:val="left" w:leader="none"/>
              </w:tabs>
              <w:spacing w:line="250" w:lineRule="exact"/>
              <w:ind w:right="95"/>
              <w:rPr>
                <w:sz w:val="22"/>
              </w:rPr>
            </w:pPr>
            <w:r>
              <w:rPr>
                <w:spacing w:val="-2"/>
                <w:sz w:val="22"/>
              </w:rPr>
              <w:t>Biotechnology,</w:t>
            </w:r>
            <w:r>
              <w:rPr>
                <w:sz w:val="22"/>
              </w:rPr>
              <w:tab/>
            </w:r>
            <w:r>
              <w:rPr>
                <w:spacing w:val="-2"/>
                <w:sz w:val="22"/>
              </w:rPr>
              <w:t>Faridabad, (Haryana)</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1810.</w:t>
            </w:r>
          </w:p>
        </w:tc>
        <w:tc>
          <w:tcPr>
            <w:tcW w:w="1892" w:type="dxa"/>
          </w:tcPr>
          <w:p>
            <w:pPr>
              <w:pStyle w:val="TableParagraph"/>
              <w:rPr>
                <w:sz w:val="22"/>
              </w:rPr>
            </w:pPr>
            <w:r>
              <w:rPr>
                <w:spacing w:val="-2"/>
                <w:sz w:val="22"/>
              </w:rPr>
              <w:t>TU/IV-RD/4976</w:t>
            </w:r>
          </w:p>
        </w:tc>
        <w:tc>
          <w:tcPr>
            <w:tcW w:w="2790" w:type="dxa"/>
          </w:tcPr>
          <w:p>
            <w:pPr>
              <w:pStyle w:val="TableParagraph"/>
              <w:tabs>
                <w:tab w:pos="2024" w:val="left" w:leader="none"/>
                <w:tab w:pos="2278" w:val="left" w:leader="none"/>
              </w:tabs>
              <w:ind w:left="105" w:right="95"/>
              <w:jc w:val="both"/>
              <w:rPr>
                <w:sz w:val="22"/>
              </w:rPr>
            </w:pPr>
            <w:r>
              <w:rPr>
                <w:rFonts w:ascii="Arial"/>
                <w:b/>
                <w:sz w:val="22"/>
              </w:rPr>
              <w:t>Kothari sugars </w:t>
            </w:r>
            <w:r>
              <w:rPr>
                <w:rFonts w:ascii="Arial"/>
                <w:b/>
                <w:sz w:val="22"/>
              </w:rPr>
              <w:t>&amp; </w:t>
            </w:r>
            <w:r>
              <w:rPr>
                <w:rFonts w:ascii="Arial"/>
                <w:b/>
                <w:spacing w:val="-2"/>
                <w:sz w:val="22"/>
              </w:rPr>
              <w:t>Chemicals</w:t>
            </w:r>
            <w:r>
              <w:rPr>
                <w:rFonts w:ascii="Arial"/>
                <w:b/>
                <w:sz w:val="22"/>
              </w:rPr>
              <w:tab/>
              <w:tab/>
            </w:r>
            <w:r>
              <w:rPr>
                <w:rFonts w:ascii="Arial"/>
                <w:b/>
                <w:spacing w:val="-4"/>
                <w:sz w:val="22"/>
              </w:rPr>
              <w:t>Ltd. </w:t>
            </w:r>
            <w:r>
              <w:rPr>
                <w:sz w:val="22"/>
              </w:rPr>
              <w:t>115, Uthamar Gandhi Road, Subramania Salai, </w:t>
            </w:r>
            <w:r>
              <w:rPr>
                <w:spacing w:val="-2"/>
                <w:sz w:val="22"/>
              </w:rPr>
              <w:t>Tirumurthy</w:t>
            </w:r>
            <w:r>
              <w:rPr>
                <w:sz w:val="22"/>
              </w:rPr>
              <w:tab/>
            </w:r>
            <w:r>
              <w:rPr>
                <w:spacing w:val="-2"/>
                <w:sz w:val="22"/>
              </w:rPr>
              <w:t>Nagar, </w:t>
            </w:r>
            <w:r>
              <w:rPr>
                <w:sz w:val="22"/>
              </w:rPr>
              <w:t>Nungambakkam,</w:t>
            </w:r>
            <w:r>
              <w:rPr>
                <w:spacing w:val="19"/>
                <w:sz w:val="22"/>
              </w:rPr>
              <w:t> </w:t>
            </w:r>
            <w:r>
              <w:rPr>
                <w:spacing w:val="-2"/>
                <w:sz w:val="22"/>
              </w:rPr>
              <w:t>Chennai</w:t>
            </w:r>
          </w:p>
          <w:p>
            <w:pPr>
              <w:pStyle w:val="TableParagraph"/>
              <w:spacing w:line="233" w:lineRule="exact"/>
              <w:ind w:left="105"/>
              <w:jc w:val="both"/>
              <w:rPr>
                <w:sz w:val="22"/>
              </w:rPr>
            </w:pPr>
            <w:r>
              <w:rPr>
                <w:sz w:val="22"/>
              </w:rPr>
              <w:t>-600</w:t>
            </w:r>
            <w:r>
              <w:rPr>
                <w:spacing w:val="-4"/>
                <w:sz w:val="22"/>
              </w:rPr>
              <w:t> </w:t>
            </w:r>
            <w:r>
              <w:rPr>
                <w:sz w:val="22"/>
              </w:rPr>
              <w:t>034,</w:t>
            </w:r>
            <w:r>
              <w:rPr>
                <w:spacing w:val="-5"/>
                <w:sz w:val="22"/>
              </w:rPr>
              <w:t> </w:t>
            </w:r>
            <w:r>
              <w:rPr>
                <w:sz w:val="22"/>
              </w:rPr>
              <w:t>Tamil</w:t>
            </w:r>
            <w:r>
              <w:rPr>
                <w:spacing w:val="-1"/>
                <w:sz w:val="22"/>
              </w:rPr>
              <w:t> </w:t>
            </w:r>
            <w:r>
              <w:rPr>
                <w:spacing w:val="-4"/>
                <w:sz w:val="22"/>
              </w:rPr>
              <w:t>Nadu</w:t>
            </w:r>
          </w:p>
        </w:tc>
        <w:tc>
          <w:tcPr>
            <w:tcW w:w="2973" w:type="dxa"/>
          </w:tcPr>
          <w:p>
            <w:pPr>
              <w:pStyle w:val="TableParagraph"/>
              <w:ind w:right="95"/>
              <w:jc w:val="both"/>
              <w:rPr>
                <w:sz w:val="22"/>
              </w:rPr>
            </w:pPr>
            <w:r>
              <w:rPr>
                <w:sz w:val="22"/>
              </w:rPr>
              <w:t>Plot No. 291/1, Ulundai Road, Ulundai Village, Sengadu, Tamilnadu</w:t>
            </w:r>
          </w:p>
        </w:tc>
        <w:tc>
          <w:tcPr>
            <w:tcW w:w="1350" w:type="dxa"/>
          </w:tcPr>
          <w:p>
            <w:pPr>
              <w:pStyle w:val="TableParagraph"/>
              <w:ind w:left="0" w:right="28"/>
              <w:jc w:val="center"/>
              <w:rPr>
                <w:sz w:val="22"/>
              </w:rPr>
            </w:pPr>
            <w:r>
              <w:rPr>
                <w:spacing w:val="-2"/>
                <w:sz w:val="22"/>
              </w:rPr>
              <w:t>31.03.2026</w:t>
            </w:r>
          </w:p>
        </w:tc>
      </w:tr>
      <w:tr>
        <w:trPr>
          <w:trHeight w:val="1521" w:hRule="atLeast"/>
        </w:trPr>
        <w:tc>
          <w:tcPr>
            <w:tcW w:w="898" w:type="dxa"/>
          </w:tcPr>
          <w:p>
            <w:pPr>
              <w:pStyle w:val="TableParagraph"/>
              <w:ind w:left="177"/>
              <w:rPr>
                <w:sz w:val="22"/>
              </w:rPr>
            </w:pPr>
            <w:r>
              <w:rPr>
                <w:spacing w:val="-2"/>
                <w:sz w:val="22"/>
              </w:rPr>
              <w:t>1811.</w:t>
            </w:r>
          </w:p>
        </w:tc>
        <w:tc>
          <w:tcPr>
            <w:tcW w:w="1892" w:type="dxa"/>
          </w:tcPr>
          <w:p>
            <w:pPr>
              <w:pStyle w:val="TableParagraph"/>
              <w:rPr>
                <w:sz w:val="22"/>
              </w:rPr>
            </w:pPr>
            <w:r>
              <w:rPr>
                <w:spacing w:val="-2"/>
                <w:sz w:val="22"/>
              </w:rPr>
              <w:t>TU/IV-RD/4977</w:t>
            </w:r>
          </w:p>
        </w:tc>
        <w:tc>
          <w:tcPr>
            <w:tcW w:w="2790" w:type="dxa"/>
          </w:tcPr>
          <w:p>
            <w:pPr>
              <w:pStyle w:val="TableParagraph"/>
              <w:tabs>
                <w:tab w:pos="1651" w:val="left" w:leader="none"/>
              </w:tabs>
              <w:ind w:left="105" w:right="97"/>
              <w:jc w:val="both"/>
              <w:rPr>
                <w:sz w:val="22"/>
              </w:rPr>
            </w:pPr>
            <w:r>
              <w:rPr>
                <w:rFonts w:ascii="Arial"/>
                <w:b/>
                <w:sz w:val="22"/>
              </w:rPr>
              <w:t>Nayam Innovations Pvt. </w:t>
            </w:r>
            <w:r>
              <w:rPr>
                <w:rFonts w:ascii="Arial"/>
                <w:b/>
                <w:spacing w:val="-4"/>
                <w:sz w:val="22"/>
              </w:rPr>
              <w:t>Ltd.</w:t>
            </w:r>
            <w:r>
              <w:rPr>
                <w:rFonts w:ascii="Arial"/>
                <w:b/>
                <w:sz w:val="22"/>
              </w:rPr>
              <w:tab/>
            </w:r>
            <w:r>
              <w:rPr>
                <w:sz w:val="22"/>
              </w:rPr>
              <w:t>S.5,</w:t>
            </w:r>
            <w:r>
              <w:rPr>
                <w:spacing w:val="64"/>
                <w:w w:val="150"/>
                <w:sz w:val="22"/>
              </w:rPr>
              <w:t> </w:t>
            </w:r>
            <w:r>
              <w:rPr>
                <w:spacing w:val="-4"/>
                <w:sz w:val="22"/>
              </w:rPr>
              <w:t>ABIL</w:t>
            </w:r>
          </w:p>
          <w:p>
            <w:pPr>
              <w:pStyle w:val="TableParagraph"/>
              <w:ind w:left="105" w:right="95"/>
              <w:jc w:val="both"/>
              <w:rPr>
                <w:sz w:val="22"/>
              </w:rPr>
            </w:pPr>
            <w:r>
              <w:rPr>
                <w:sz w:val="22"/>
              </w:rPr>
              <w:t>Imperial Commercial Spaces, Pancard Club Road,</w:t>
            </w:r>
            <w:r>
              <w:rPr>
                <w:spacing w:val="31"/>
                <w:sz w:val="22"/>
              </w:rPr>
              <w:t>  </w:t>
            </w:r>
            <w:r>
              <w:rPr>
                <w:sz w:val="22"/>
              </w:rPr>
              <w:t>Baner,</w:t>
            </w:r>
            <w:r>
              <w:rPr>
                <w:spacing w:val="32"/>
                <w:sz w:val="22"/>
              </w:rPr>
              <w:t>  </w:t>
            </w:r>
            <w:r>
              <w:rPr>
                <w:sz w:val="22"/>
              </w:rPr>
              <w:t>Pune-</w:t>
            </w:r>
            <w:r>
              <w:rPr>
                <w:spacing w:val="-5"/>
                <w:sz w:val="22"/>
              </w:rPr>
              <w:t>411</w:t>
            </w:r>
          </w:p>
          <w:p>
            <w:pPr>
              <w:pStyle w:val="TableParagraph"/>
              <w:spacing w:line="234" w:lineRule="exact" w:before="2"/>
              <w:ind w:left="105"/>
              <w:jc w:val="both"/>
              <w:rPr>
                <w:sz w:val="22"/>
              </w:rPr>
            </w:pPr>
            <w:r>
              <w:rPr>
                <w:sz w:val="22"/>
              </w:rPr>
              <w:t>045,</w:t>
            </w:r>
            <w:r>
              <w:rPr>
                <w:spacing w:val="1"/>
                <w:sz w:val="22"/>
              </w:rPr>
              <w:t> </w:t>
            </w:r>
            <w:r>
              <w:rPr>
                <w:spacing w:val="-2"/>
                <w:sz w:val="22"/>
              </w:rPr>
              <w:t>Maharashtra</w:t>
            </w:r>
          </w:p>
        </w:tc>
        <w:tc>
          <w:tcPr>
            <w:tcW w:w="2973" w:type="dxa"/>
          </w:tcPr>
          <w:p>
            <w:pPr>
              <w:pStyle w:val="TableParagraph"/>
              <w:jc w:val="both"/>
              <w:rPr>
                <w:sz w:val="22"/>
              </w:rPr>
            </w:pPr>
            <w:r>
              <w:rPr>
                <w:sz w:val="22"/>
              </w:rPr>
              <w:t>Lab</w:t>
            </w:r>
            <w:r>
              <w:rPr>
                <w:spacing w:val="56"/>
                <w:w w:val="150"/>
                <w:sz w:val="22"/>
              </w:rPr>
              <w:t>   </w:t>
            </w:r>
            <w:r>
              <w:rPr>
                <w:sz w:val="22"/>
              </w:rPr>
              <w:t>No.</w:t>
            </w:r>
            <w:r>
              <w:rPr>
                <w:spacing w:val="56"/>
                <w:w w:val="150"/>
                <w:sz w:val="22"/>
              </w:rPr>
              <w:t>   </w:t>
            </w:r>
            <w:r>
              <w:rPr>
                <w:sz w:val="22"/>
              </w:rPr>
              <w:t>S4-</w:t>
            </w:r>
            <w:r>
              <w:rPr>
                <w:spacing w:val="-2"/>
                <w:sz w:val="22"/>
              </w:rPr>
              <w:t>S7,ABIL</w:t>
            </w:r>
          </w:p>
          <w:p>
            <w:pPr>
              <w:pStyle w:val="TableParagraph"/>
              <w:tabs>
                <w:tab w:pos="1693" w:val="left" w:leader="none"/>
              </w:tabs>
              <w:spacing w:before="1"/>
              <w:ind w:right="95"/>
              <w:jc w:val="both"/>
              <w:rPr>
                <w:sz w:val="22"/>
              </w:rPr>
            </w:pPr>
            <w:r>
              <w:rPr>
                <w:spacing w:val="-2"/>
                <w:sz w:val="22"/>
              </w:rPr>
              <w:t>Imperial</w:t>
            </w:r>
            <w:r>
              <w:rPr>
                <w:sz w:val="22"/>
              </w:rPr>
              <w:tab/>
            </w:r>
            <w:r>
              <w:rPr>
                <w:spacing w:val="-2"/>
                <w:sz w:val="22"/>
              </w:rPr>
              <w:t>Commercial </w:t>
            </w:r>
            <w:r>
              <w:rPr>
                <w:sz w:val="22"/>
              </w:rPr>
              <w:t>Spaces, Pancard Club Road, Baner, Pune,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261" w:hRule="atLeast"/>
        </w:trPr>
        <w:tc>
          <w:tcPr>
            <w:tcW w:w="898" w:type="dxa"/>
          </w:tcPr>
          <w:p>
            <w:pPr>
              <w:pStyle w:val="TableParagraph"/>
              <w:spacing w:line="248" w:lineRule="exact"/>
              <w:ind w:left="177"/>
              <w:rPr>
                <w:sz w:val="22"/>
              </w:rPr>
            </w:pPr>
            <w:r>
              <w:rPr>
                <w:spacing w:val="-2"/>
                <w:sz w:val="22"/>
              </w:rPr>
              <w:t>1812.</w:t>
            </w:r>
          </w:p>
        </w:tc>
        <w:tc>
          <w:tcPr>
            <w:tcW w:w="1892" w:type="dxa"/>
          </w:tcPr>
          <w:p>
            <w:pPr>
              <w:pStyle w:val="TableParagraph"/>
              <w:spacing w:line="248" w:lineRule="exact"/>
              <w:rPr>
                <w:sz w:val="22"/>
              </w:rPr>
            </w:pPr>
            <w:r>
              <w:rPr>
                <w:spacing w:val="-2"/>
                <w:sz w:val="22"/>
              </w:rPr>
              <w:t>TU/IV-RD/4978</w:t>
            </w:r>
          </w:p>
        </w:tc>
        <w:tc>
          <w:tcPr>
            <w:tcW w:w="2790" w:type="dxa"/>
          </w:tcPr>
          <w:p>
            <w:pPr>
              <w:pStyle w:val="TableParagraph"/>
              <w:tabs>
                <w:tab w:pos="963" w:val="left" w:leader="none"/>
                <w:tab w:pos="2277" w:val="left" w:leader="none"/>
              </w:tabs>
              <w:spacing w:line="248" w:lineRule="exact"/>
              <w:ind w:left="105"/>
              <w:rPr>
                <w:rFonts w:ascii="Arial"/>
                <w:b/>
                <w:sz w:val="22"/>
              </w:rPr>
            </w:pPr>
            <w:r>
              <w:rPr>
                <w:rFonts w:ascii="Arial"/>
                <w:b/>
                <w:spacing w:val="-2"/>
                <w:sz w:val="22"/>
              </w:rPr>
              <w:t>Roots</w:t>
            </w:r>
            <w:r>
              <w:rPr>
                <w:rFonts w:ascii="Arial"/>
                <w:b/>
                <w:sz w:val="22"/>
              </w:rPr>
              <w:tab/>
            </w:r>
            <w:r>
              <w:rPr>
                <w:rFonts w:ascii="Arial"/>
                <w:b/>
                <w:spacing w:val="-2"/>
                <w:sz w:val="22"/>
              </w:rPr>
              <w:t>Multiclean</w:t>
            </w:r>
            <w:r>
              <w:rPr>
                <w:rFonts w:ascii="Arial"/>
                <w:b/>
                <w:sz w:val="22"/>
              </w:rPr>
              <w:tab/>
            </w:r>
            <w:r>
              <w:rPr>
                <w:rFonts w:ascii="Arial"/>
                <w:b/>
                <w:spacing w:val="-4"/>
                <w:sz w:val="22"/>
              </w:rPr>
              <w:t>Ltd.</w:t>
            </w:r>
          </w:p>
          <w:p>
            <w:pPr>
              <w:pStyle w:val="TableParagraph"/>
              <w:tabs>
                <w:tab w:pos="675" w:val="left" w:leader="none"/>
                <w:tab w:pos="1303" w:val="left" w:leader="none"/>
                <w:tab w:pos="2022" w:val="left" w:leader="none"/>
              </w:tabs>
              <w:spacing w:before="1"/>
              <w:ind w:left="105"/>
              <w:rPr>
                <w:sz w:val="22"/>
              </w:rPr>
            </w:pPr>
            <w:r>
              <w:rPr>
                <w:spacing w:val="-5"/>
                <w:sz w:val="22"/>
              </w:rPr>
              <w:t>SF</w:t>
            </w:r>
            <w:r>
              <w:rPr>
                <w:sz w:val="22"/>
              </w:rPr>
              <w:tab/>
            </w:r>
            <w:r>
              <w:rPr>
                <w:spacing w:val="-5"/>
                <w:sz w:val="22"/>
              </w:rPr>
              <w:t>No.</w:t>
            </w:r>
            <w:r>
              <w:rPr>
                <w:sz w:val="22"/>
              </w:rPr>
              <w:tab/>
            </w:r>
            <w:r>
              <w:rPr>
                <w:spacing w:val="-4"/>
                <w:sz w:val="22"/>
              </w:rPr>
              <w:t>265,</w:t>
            </w:r>
            <w:r>
              <w:rPr>
                <w:sz w:val="22"/>
              </w:rPr>
              <w:tab/>
            </w:r>
            <w:r>
              <w:rPr>
                <w:spacing w:val="-2"/>
                <w:sz w:val="22"/>
              </w:rPr>
              <w:t>R.K.G.</w:t>
            </w:r>
          </w:p>
          <w:p>
            <w:pPr>
              <w:pStyle w:val="TableParagraph"/>
              <w:tabs>
                <w:tab w:pos="1471" w:val="left" w:leader="none"/>
                <w:tab w:pos="1995" w:val="left" w:leader="none"/>
              </w:tabs>
              <w:spacing w:line="237" w:lineRule="auto" w:before="4"/>
              <w:ind w:left="105" w:right="92"/>
              <w:rPr>
                <w:sz w:val="22"/>
              </w:rPr>
            </w:pPr>
            <w:r>
              <w:rPr>
                <w:spacing w:val="-2"/>
                <w:sz w:val="22"/>
              </w:rPr>
              <w:t>Industrial</w:t>
            </w:r>
            <w:r>
              <w:rPr>
                <w:sz w:val="22"/>
              </w:rPr>
              <w:tab/>
              <w:tab/>
            </w:r>
            <w:r>
              <w:rPr>
                <w:spacing w:val="-2"/>
                <w:sz w:val="22"/>
              </w:rPr>
              <w:t>Estate, Ganapathy,</w:t>
            </w:r>
            <w:r>
              <w:rPr>
                <w:sz w:val="22"/>
              </w:rPr>
              <w:tab/>
            </w:r>
            <w:r>
              <w:rPr>
                <w:sz w:val="22"/>
              </w:rPr>
              <w:t>Coimbatore-</w:t>
            </w:r>
          </w:p>
          <w:p>
            <w:pPr>
              <w:pStyle w:val="TableParagraph"/>
              <w:spacing w:line="234" w:lineRule="exact" w:before="1"/>
              <w:ind w:left="105"/>
              <w:rPr>
                <w:sz w:val="22"/>
              </w:rPr>
            </w:pPr>
            <w:r>
              <w:rPr>
                <w:sz w:val="22"/>
              </w:rPr>
              <w:t>641</w:t>
            </w:r>
            <w:r>
              <w:rPr>
                <w:spacing w:val="-2"/>
                <w:sz w:val="22"/>
              </w:rPr>
              <w:t> </w:t>
            </w:r>
            <w:r>
              <w:rPr>
                <w:sz w:val="22"/>
              </w:rPr>
              <w:t>006,</w:t>
            </w:r>
            <w:r>
              <w:rPr>
                <w:spacing w:val="-2"/>
                <w:sz w:val="22"/>
              </w:rPr>
              <w:t> </w:t>
            </w:r>
            <w:r>
              <w:rPr>
                <w:sz w:val="22"/>
              </w:rPr>
              <w:t>Tamil</w:t>
            </w:r>
            <w:r>
              <w:rPr>
                <w:spacing w:val="-3"/>
                <w:sz w:val="22"/>
              </w:rPr>
              <w:t> </w:t>
            </w:r>
            <w:r>
              <w:rPr>
                <w:spacing w:val="-4"/>
                <w:sz w:val="22"/>
              </w:rPr>
              <w:t>Nadu</w:t>
            </w:r>
          </w:p>
        </w:tc>
        <w:tc>
          <w:tcPr>
            <w:tcW w:w="2973" w:type="dxa"/>
          </w:tcPr>
          <w:p>
            <w:pPr>
              <w:pStyle w:val="TableParagraph"/>
              <w:tabs>
                <w:tab w:pos="743" w:val="left" w:leader="none"/>
                <w:tab w:pos="1429" w:val="left" w:leader="none"/>
                <w:tab w:pos="2205" w:val="left" w:leader="none"/>
              </w:tabs>
              <w:spacing w:line="248" w:lineRule="exact"/>
              <w:rPr>
                <w:sz w:val="22"/>
              </w:rPr>
            </w:pPr>
            <w:r>
              <w:rPr>
                <w:spacing w:val="-5"/>
                <w:sz w:val="22"/>
              </w:rPr>
              <w:t>SF</w:t>
            </w:r>
            <w:r>
              <w:rPr>
                <w:sz w:val="22"/>
              </w:rPr>
              <w:tab/>
            </w:r>
            <w:r>
              <w:rPr>
                <w:spacing w:val="-5"/>
                <w:sz w:val="22"/>
              </w:rPr>
              <w:t>No.</w:t>
            </w:r>
            <w:r>
              <w:rPr>
                <w:sz w:val="22"/>
              </w:rPr>
              <w:tab/>
            </w:r>
            <w:r>
              <w:rPr>
                <w:spacing w:val="-4"/>
                <w:sz w:val="22"/>
              </w:rPr>
              <w:t>265,</w:t>
            </w:r>
            <w:r>
              <w:rPr>
                <w:sz w:val="22"/>
              </w:rPr>
              <w:tab/>
            </w:r>
            <w:r>
              <w:rPr>
                <w:spacing w:val="-2"/>
                <w:sz w:val="22"/>
              </w:rPr>
              <w:t>R.K.G.</w:t>
            </w:r>
          </w:p>
          <w:p>
            <w:pPr>
              <w:pStyle w:val="TableParagraph"/>
              <w:tabs>
                <w:tab w:pos="2182" w:val="left" w:leader="none"/>
              </w:tabs>
              <w:spacing w:before="1"/>
              <w:ind w:right="93"/>
              <w:rPr>
                <w:sz w:val="22"/>
              </w:rPr>
            </w:pPr>
            <w:r>
              <w:rPr>
                <w:spacing w:val="-2"/>
                <w:sz w:val="22"/>
              </w:rPr>
              <w:t>Industrial</w:t>
            </w:r>
            <w:r>
              <w:rPr>
                <w:sz w:val="22"/>
              </w:rPr>
              <w:tab/>
            </w:r>
            <w:r>
              <w:rPr>
                <w:spacing w:val="-2"/>
                <w:sz w:val="22"/>
              </w:rPr>
              <w:t>Estate, </w:t>
            </w:r>
            <w:r>
              <w:rPr>
                <w:sz w:val="22"/>
              </w:rPr>
              <w:t>Ganapathy, Coimbatore</w:t>
            </w:r>
          </w:p>
        </w:tc>
        <w:tc>
          <w:tcPr>
            <w:tcW w:w="1350" w:type="dxa"/>
          </w:tcPr>
          <w:p>
            <w:pPr>
              <w:pStyle w:val="TableParagraph"/>
              <w:spacing w:line="248" w:lineRule="exact"/>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1813.</w:t>
            </w:r>
          </w:p>
        </w:tc>
        <w:tc>
          <w:tcPr>
            <w:tcW w:w="1892" w:type="dxa"/>
          </w:tcPr>
          <w:p>
            <w:pPr>
              <w:pStyle w:val="TableParagraph"/>
              <w:rPr>
                <w:sz w:val="22"/>
              </w:rPr>
            </w:pPr>
            <w:r>
              <w:rPr>
                <w:spacing w:val="-2"/>
                <w:sz w:val="22"/>
              </w:rPr>
              <w:t>TU/IV-RD/4979</w:t>
            </w:r>
          </w:p>
        </w:tc>
        <w:tc>
          <w:tcPr>
            <w:tcW w:w="2790" w:type="dxa"/>
          </w:tcPr>
          <w:p>
            <w:pPr>
              <w:pStyle w:val="TableParagraph"/>
              <w:tabs>
                <w:tab w:pos="2158" w:val="left" w:leader="none"/>
              </w:tabs>
              <w:ind w:left="105" w:right="98"/>
              <w:jc w:val="both"/>
              <w:rPr>
                <w:sz w:val="22"/>
              </w:rPr>
            </w:pPr>
            <w:r>
              <w:rPr>
                <w:rFonts w:ascii="Arial"/>
                <w:b/>
                <w:sz w:val="22"/>
              </w:rPr>
              <w:t>Royal Seeds Pvt. Ltd. </w:t>
            </w:r>
            <w:r>
              <w:rPr>
                <w:sz w:val="22"/>
              </w:rPr>
              <w:t>Plot No. 7, Balaji Nagar, </w:t>
            </w:r>
            <w:r>
              <w:rPr>
                <w:spacing w:val="-2"/>
                <w:sz w:val="22"/>
              </w:rPr>
              <w:t>Sahara</w:t>
            </w:r>
            <w:r>
              <w:rPr>
                <w:sz w:val="22"/>
              </w:rPr>
              <w:tab/>
            </w:r>
            <w:r>
              <w:rPr>
                <w:spacing w:val="-4"/>
                <w:sz w:val="22"/>
              </w:rPr>
              <w:t>Road</w:t>
            </w:r>
          </w:p>
          <w:p>
            <w:pPr>
              <w:pStyle w:val="TableParagraph"/>
              <w:ind w:left="105"/>
              <w:rPr>
                <w:sz w:val="22"/>
              </w:rPr>
            </w:pPr>
            <w:r>
              <w:rPr>
                <w:spacing w:val="-2"/>
                <w:sz w:val="22"/>
              </w:rPr>
              <w:t>Mansoorabad,</w:t>
            </w:r>
          </w:p>
          <w:p>
            <w:pPr>
              <w:pStyle w:val="TableParagraph"/>
              <w:tabs>
                <w:tab w:pos="2250" w:val="left" w:leader="none"/>
              </w:tabs>
              <w:spacing w:line="250" w:lineRule="exact"/>
              <w:ind w:left="105" w:right="96"/>
              <w:rPr>
                <w:sz w:val="22"/>
              </w:rPr>
            </w:pPr>
            <w:r>
              <w:rPr>
                <w:spacing w:val="-2"/>
                <w:sz w:val="22"/>
              </w:rPr>
              <w:t>Hyderabad-500</w:t>
            </w:r>
            <w:r>
              <w:rPr>
                <w:sz w:val="22"/>
              </w:rPr>
              <w:tab/>
            </w:r>
            <w:r>
              <w:rPr>
                <w:spacing w:val="-4"/>
                <w:sz w:val="22"/>
              </w:rPr>
              <w:t>068, </w:t>
            </w:r>
            <w:r>
              <w:rPr>
                <w:spacing w:val="-2"/>
                <w:sz w:val="22"/>
              </w:rPr>
              <w:t>Telangana</w:t>
            </w:r>
          </w:p>
        </w:tc>
        <w:tc>
          <w:tcPr>
            <w:tcW w:w="2973" w:type="dxa"/>
          </w:tcPr>
          <w:p>
            <w:pPr>
              <w:pStyle w:val="TableParagraph"/>
              <w:tabs>
                <w:tab w:pos="1323" w:val="left" w:leader="none"/>
                <w:tab w:pos="2373" w:val="left" w:leader="none"/>
              </w:tabs>
              <w:ind w:right="95"/>
              <w:rPr>
                <w:sz w:val="22"/>
              </w:rPr>
            </w:pPr>
            <w:r>
              <w:rPr>
                <w:spacing w:val="-2"/>
                <w:sz w:val="22"/>
              </w:rPr>
              <w:t>Sy.Nos.</w:t>
            </w:r>
            <w:r>
              <w:rPr>
                <w:sz w:val="22"/>
              </w:rPr>
              <w:tab/>
            </w:r>
            <w:r>
              <w:rPr>
                <w:spacing w:val="-2"/>
                <w:sz w:val="22"/>
              </w:rPr>
              <w:t>93/51,</w:t>
            </w:r>
            <w:r>
              <w:rPr>
                <w:sz w:val="22"/>
              </w:rPr>
              <w:tab/>
            </w:r>
            <w:r>
              <w:rPr>
                <w:spacing w:val="-4"/>
                <w:sz w:val="22"/>
              </w:rPr>
              <w:t>98/L, </w:t>
            </w:r>
            <w:r>
              <w:rPr>
                <w:sz w:val="22"/>
              </w:rPr>
              <w:t>99/L,119A/2,</w:t>
            </w:r>
            <w:r>
              <w:rPr>
                <w:spacing w:val="50"/>
                <w:w w:val="150"/>
                <w:sz w:val="22"/>
              </w:rPr>
              <w:t> </w:t>
            </w:r>
            <w:r>
              <w:rPr>
                <w:sz w:val="22"/>
              </w:rPr>
              <w:t>127/U1,</w:t>
            </w:r>
            <w:r>
              <w:rPr>
                <w:spacing w:val="55"/>
                <w:w w:val="150"/>
                <w:sz w:val="22"/>
              </w:rPr>
              <w:t> </w:t>
            </w:r>
            <w:r>
              <w:rPr>
                <w:spacing w:val="-4"/>
                <w:sz w:val="22"/>
              </w:rPr>
              <w:t>135,</w:t>
            </w:r>
          </w:p>
          <w:p>
            <w:pPr>
              <w:pStyle w:val="TableParagraph"/>
              <w:tabs>
                <w:tab w:pos="1274" w:val="left" w:leader="none"/>
                <w:tab w:pos="2794" w:val="left" w:leader="none"/>
              </w:tabs>
              <w:ind w:right="93"/>
              <w:rPr>
                <w:sz w:val="22"/>
              </w:rPr>
            </w:pPr>
            <w:r>
              <w:rPr>
                <w:sz w:val="22"/>
              </w:rPr>
              <w:t>136A/1/1/1,</w:t>
            </w:r>
            <w:r>
              <w:rPr>
                <w:spacing w:val="40"/>
                <w:sz w:val="22"/>
              </w:rPr>
              <w:t> </w:t>
            </w:r>
            <w:r>
              <w:rPr>
                <w:sz w:val="22"/>
              </w:rPr>
              <w:t>Pamanagundla </w:t>
            </w:r>
            <w:r>
              <w:rPr>
                <w:spacing w:val="-2"/>
                <w:sz w:val="22"/>
              </w:rPr>
              <w:t>Village,</w:t>
            </w:r>
            <w:r>
              <w:rPr>
                <w:sz w:val="22"/>
              </w:rPr>
              <w:tab/>
            </w:r>
            <w:r>
              <w:rPr>
                <w:spacing w:val="-2"/>
                <w:sz w:val="22"/>
              </w:rPr>
              <w:t>Kattanguru</w:t>
            </w:r>
            <w:r>
              <w:rPr>
                <w:sz w:val="22"/>
              </w:rPr>
              <w:tab/>
            </w:r>
            <w:r>
              <w:rPr>
                <w:sz w:val="22"/>
              </w:rPr>
              <w:t>-</w:t>
            </w:r>
          </w:p>
          <w:p>
            <w:pPr>
              <w:pStyle w:val="TableParagraph"/>
              <w:spacing w:line="250" w:lineRule="exact"/>
              <w:ind w:right="89"/>
              <w:rPr>
                <w:sz w:val="22"/>
              </w:rPr>
            </w:pPr>
            <w:r>
              <w:rPr>
                <w:sz w:val="22"/>
              </w:rPr>
              <w:t>Mandal,</w:t>
            </w:r>
            <w:r>
              <w:rPr>
                <w:spacing w:val="40"/>
                <w:sz w:val="22"/>
              </w:rPr>
              <w:t> </w:t>
            </w:r>
            <w:r>
              <w:rPr>
                <w:sz w:val="22"/>
              </w:rPr>
              <w:t>Nalgonda</w:t>
            </w:r>
            <w:r>
              <w:rPr>
                <w:spacing w:val="40"/>
                <w:sz w:val="22"/>
              </w:rPr>
              <w:t> </w:t>
            </w:r>
            <w:r>
              <w:rPr>
                <w:sz w:val="22"/>
              </w:rPr>
              <w:t>District, </w:t>
            </w: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1814.</w:t>
            </w:r>
          </w:p>
        </w:tc>
        <w:tc>
          <w:tcPr>
            <w:tcW w:w="1892" w:type="dxa"/>
          </w:tcPr>
          <w:p>
            <w:pPr>
              <w:pStyle w:val="TableParagraph"/>
              <w:rPr>
                <w:sz w:val="22"/>
              </w:rPr>
            </w:pPr>
            <w:r>
              <w:rPr>
                <w:spacing w:val="-2"/>
                <w:sz w:val="22"/>
              </w:rPr>
              <w:t>TU/IV-RD/4980</w:t>
            </w:r>
          </w:p>
        </w:tc>
        <w:tc>
          <w:tcPr>
            <w:tcW w:w="2790" w:type="dxa"/>
          </w:tcPr>
          <w:p>
            <w:pPr>
              <w:pStyle w:val="TableParagraph"/>
              <w:ind w:left="105" w:right="98"/>
              <w:jc w:val="both"/>
              <w:rPr>
                <w:sz w:val="22"/>
              </w:rPr>
            </w:pPr>
            <w:r>
              <w:rPr>
                <w:rFonts w:ascii="Arial"/>
                <w:b/>
                <w:sz w:val="22"/>
              </w:rPr>
              <w:t>Sundyota Numandis Probioceuticals</w:t>
            </w:r>
            <w:r>
              <w:rPr>
                <w:rFonts w:ascii="Arial"/>
                <w:b/>
                <w:spacing w:val="-16"/>
                <w:sz w:val="22"/>
              </w:rPr>
              <w:t> </w:t>
            </w:r>
            <w:r>
              <w:rPr>
                <w:rFonts w:ascii="Arial"/>
                <w:b/>
                <w:sz w:val="22"/>
              </w:rPr>
              <w:t>Pvt.</w:t>
            </w:r>
            <w:r>
              <w:rPr>
                <w:rFonts w:ascii="Arial"/>
                <w:b/>
                <w:spacing w:val="-15"/>
                <w:sz w:val="22"/>
              </w:rPr>
              <w:t> </w:t>
            </w:r>
            <w:r>
              <w:rPr>
                <w:rFonts w:ascii="Arial"/>
                <w:b/>
                <w:sz w:val="22"/>
              </w:rPr>
              <w:t>Ltd. </w:t>
            </w:r>
            <w:r>
              <w:rPr>
                <w:sz w:val="22"/>
              </w:rPr>
              <w:t>705-708, Safal Pegasus, Opp.</w:t>
            </w:r>
            <w:r>
              <w:rPr>
                <w:spacing w:val="65"/>
                <w:sz w:val="22"/>
              </w:rPr>
              <w:t> </w:t>
            </w:r>
            <w:r>
              <w:rPr>
                <w:sz w:val="22"/>
              </w:rPr>
              <w:t>Vinus</w:t>
            </w:r>
            <w:r>
              <w:rPr>
                <w:spacing w:val="64"/>
                <w:sz w:val="22"/>
              </w:rPr>
              <w:t> </w:t>
            </w:r>
            <w:r>
              <w:rPr>
                <w:sz w:val="22"/>
              </w:rPr>
              <w:t>Atlantis,</w:t>
            </w:r>
            <w:r>
              <w:rPr>
                <w:spacing w:val="66"/>
                <w:sz w:val="22"/>
              </w:rPr>
              <w:t> </w:t>
            </w:r>
            <w:r>
              <w:rPr>
                <w:spacing w:val="-5"/>
                <w:sz w:val="22"/>
              </w:rPr>
              <w:t>100</w:t>
            </w:r>
          </w:p>
          <w:p>
            <w:pPr>
              <w:pStyle w:val="TableParagraph"/>
              <w:spacing w:line="234" w:lineRule="exact" w:before="1"/>
              <w:ind w:left="105"/>
              <w:jc w:val="both"/>
              <w:rPr>
                <w:sz w:val="22"/>
              </w:rPr>
            </w:pPr>
            <w:r>
              <w:rPr>
                <w:sz w:val="22"/>
              </w:rPr>
              <w:t>feet</w:t>
            </w:r>
            <w:r>
              <w:rPr>
                <w:spacing w:val="61"/>
                <w:sz w:val="22"/>
              </w:rPr>
              <w:t>   </w:t>
            </w:r>
            <w:r>
              <w:rPr>
                <w:sz w:val="22"/>
              </w:rPr>
              <w:t>Road,</w:t>
            </w:r>
            <w:r>
              <w:rPr>
                <w:spacing w:val="59"/>
                <w:sz w:val="22"/>
              </w:rPr>
              <w:t>   </w:t>
            </w:r>
            <w:r>
              <w:rPr>
                <w:spacing w:val="-2"/>
                <w:sz w:val="22"/>
              </w:rPr>
              <w:t>Prahalad</w:t>
            </w:r>
          </w:p>
        </w:tc>
        <w:tc>
          <w:tcPr>
            <w:tcW w:w="2973" w:type="dxa"/>
          </w:tcPr>
          <w:p>
            <w:pPr>
              <w:pStyle w:val="TableParagraph"/>
              <w:ind w:right="93"/>
              <w:jc w:val="both"/>
              <w:rPr>
                <w:sz w:val="22"/>
              </w:rPr>
            </w:pPr>
            <w:r>
              <w:rPr>
                <w:sz w:val="22"/>
              </w:rPr>
              <w:t>Plot No. 11-12, Gujarat Pharma Techno Park, Sari Village, Opp. Zydus Pharma,</w:t>
            </w:r>
            <w:r>
              <w:rPr>
                <w:spacing w:val="62"/>
                <w:w w:val="150"/>
                <w:sz w:val="22"/>
              </w:rPr>
              <w:t>  </w:t>
            </w:r>
            <w:r>
              <w:rPr>
                <w:sz w:val="22"/>
              </w:rPr>
              <w:t>Sarkhej</w:t>
            </w:r>
            <w:r>
              <w:rPr>
                <w:spacing w:val="61"/>
                <w:w w:val="150"/>
                <w:sz w:val="22"/>
              </w:rPr>
              <w:t>  </w:t>
            </w:r>
            <w:r>
              <w:rPr>
                <w:spacing w:val="-2"/>
                <w:sz w:val="22"/>
              </w:rPr>
              <w:t>Bavla</w:t>
            </w:r>
          </w:p>
          <w:p>
            <w:pPr>
              <w:pStyle w:val="TableParagraph"/>
              <w:spacing w:line="234" w:lineRule="exact" w:before="1"/>
              <w:jc w:val="both"/>
              <w:rPr>
                <w:sz w:val="22"/>
              </w:rPr>
            </w:pPr>
            <w:r>
              <w:rPr>
                <w:sz w:val="22"/>
              </w:rPr>
              <w:t>Highway,</w:t>
            </w:r>
            <w:r>
              <w:rPr>
                <w:spacing w:val="-6"/>
                <w:sz w:val="22"/>
              </w:rPr>
              <w:t> </w:t>
            </w:r>
            <w:r>
              <w:rPr>
                <w:spacing w:val="-2"/>
                <w:sz w:val="22"/>
              </w:rPr>
              <w:t>Ahmedabad</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837" w:val="left" w:leader="none"/>
              </w:tabs>
              <w:spacing w:line="237" w:lineRule="auto" w:before="2"/>
              <w:ind w:left="105" w:right="96"/>
              <w:rPr>
                <w:sz w:val="22"/>
              </w:rPr>
            </w:pPr>
            <w:r>
              <w:rPr>
                <w:spacing w:val="-2"/>
                <w:sz w:val="22"/>
              </w:rPr>
              <w:t>Nagar,</w:t>
            </w:r>
            <w:r>
              <w:rPr>
                <w:sz w:val="22"/>
              </w:rPr>
              <w:tab/>
            </w:r>
            <w:r>
              <w:rPr>
                <w:spacing w:val="-2"/>
                <w:sz w:val="22"/>
              </w:rPr>
              <w:t>Satellite, </w:t>
            </w:r>
            <w:r>
              <w:rPr>
                <w:sz w:val="22"/>
              </w:rPr>
              <w:t>Ahmedabad</w:t>
            </w:r>
            <w:r>
              <w:rPr>
                <w:spacing w:val="25"/>
                <w:sz w:val="22"/>
              </w:rPr>
              <w:t>  </w:t>
            </w:r>
            <w:r>
              <w:rPr>
                <w:sz w:val="22"/>
              </w:rPr>
              <w:t>-</w:t>
            </w:r>
            <w:r>
              <w:rPr>
                <w:spacing w:val="77"/>
                <w:w w:val="150"/>
                <w:sz w:val="22"/>
              </w:rPr>
              <w:t> </w:t>
            </w:r>
            <w:r>
              <w:rPr>
                <w:sz w:val="22"/>
              </w:rPr>
              <w:t>380</w:t>
            </w:r>
            <w:r>
              <w:rPr>
                <w:spacing w:val="75"/>
                <w:w w:val="150"/>
                <w:sz w:val="22"/>
              </w:rPr>
              <w:t> </w:t>
            </w:r>
            <w:r>
              <w:rPr>
                <w:spacing w:val="-4"/>
                <w:sz w:val="22"/>
              </w:rPr>
              <w:t>015,</w:t>
            </w:r>
          </w:p>
          <w:p>
            <w:pPr>
              <w:pStyle w:val="TableParagraph"/>
              <w:spacing w:line="235" w:lineRule="exact" w:before="1"/>
              <w:ind w:left="105"/>
              <w:rPr>
                <w:sz w:val="22"/>
              </w:rPr>
            </w:pPr>
            <w:r>
              <w:rPr>
                <w:spacing w:val="-2"/>
                <w:sz w:val="22"/>
              </w:rPr>
              <w:t>Gujarat</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2"/>
                <w:sz w:val="22"/>
              </w:rPr>
              <w:t>1815.</w:t>
            </w:r>
          </w:p>
        </w:tc>
        <w:tc>
          <w:tcPr>
            <w:tcW w:w="1892" w:type="dxa"/>
          </w:tcPr>
          <w:p>
            <w:pPr>
              <w:pStyle w:val="TableParagraph"/>
              <w:rPr>
                <w:sz w:val="22"/>
              </w:rPr>
            </w:pPr>
            <w:r>
              <w:rPr>
                <w:spacing w:val="-2"/>
                <w:sz w:val="22"/>
              </w:rPr>
              <w:t>TU/IV-RD/4981</w:t>
            </w:r>
          </w:p>
        </w:tc>
        <w:tc>
          <w:tcPr>
            <w:tcW w:w="2790" w:type="dxa"/>
          </w:tcPr>
          <w:p>
            <w:pPr>
              <w:pStyle w:val="TableParagraph"/>
              <w:ind w:left="105" w:right="92"/>
              <w:jc w:val="both"/>
              <w:rPr>
                <w:sz w:val="22"/>
              </w:rPr>
            </w:pPr>
            <w:r>
              <w:rPr>
                <w:rFonts w:ascii="Arial"/>
                <w:b/>
                <w:sz w:val="22"/>
              </w:rPr>
              <w:t>Sunrise Agritech Pvt. Ltd. </w:t>
            </w:r>
            <w:r>
              <w:rPr>
                <w:sz w:val="22"/>
              </w:rPr>
              <w:t>Plot No. 94, Middle Part Ground floor, Phase-1,</w:t>
            </w:r>
            <w:r>
              <w:rPr>
                <w:spacing w:val="77"/>
                <w:w w:val="150"/>
                <w:sz w:val="22"/>
              </w:rPr>
              <w:t> </w:t>
            </w:r>
            <w:r>
              <w:rPr>
                <w:sz w:val="22"/>
              </w:rPr>
              <w:t>Aparna</w:t>
            </w:r>
            <w:r>
              <w:rPr>
                <w:spacing w:val="79"/>
                <w:w w:val="150"/>
                <w:sz w:val="22"/>
              </w:rPr>
              <w:t> </w:t>
            </w:r>
            <w:r>
              <w:rPr>
                <w:sz w:val="22"/>
              </w:rPr>
              <w:t>Palm</w:t>
            </w:r>
            <w:r>
              <w:rPr>
                <w:spacing w:val="75"/>
                <w:w w:val="150"/>
                <w:sz w:val="22"/>
              </w:rPr>
              <w:t> </w:t>
            </w:r>
            <w:r>
              <w:rPr>
                <w:spacing w:val="-2"/>
                <w:sz w:val="22"/>
              </w:rPr>
              <w:t>Grove,</w:t>
            </w:r>
          </w:p>
          <w:p>
            <w:pPr>
              <w:pStyle w:val="TableParagraph"/>
              <w:spacing w:line="250" w:lineRule="exact"/>
              <w:ind w:left="105" w:right="92"/>
              <w:jc w:val="both"/>
              <w:rPr>
                <w:sz w:val="22"/>
              </w:rPr>
            </w:pPr>
            <w:r>
              <w:rPr>
                <w:sz w:val="22"/>
              </w:rPr>
              <w:t>Kompally,</w:t>
            </w:r>
            <w:r>
              <w:rPr>
                <w:spacing w:val="80"/>
                <w:sz w:val="22"/>
              </w:rPr>
              <w:t> </w:t>
            </w:r>
            <w:r>
              <w:rPr>
                <w:sz w:val="22"/>
              </w:rPr>
              <w:t>Hyderabad-500 014, (Telangana)</w:t>
            </w:r>
          </w:p>
        </w:tc>
        <w:tc>
          <w:tcPr>
            <w:tcW w:w="2973" w:type="dxa"/>
          </w:tcPr>
          <w:p>
            <w:pPr>
              <w:pStyle w:val="TableParagraph"/>
              <w:rPr>
                <w:sz w:val="22"/>
              </w:rPr>
            </w:pPr>
            <w:r>
              <w:rPr>
                <w:sz w:val="22"/>
              </w:rPr>
              <w:t>Sy</w:t>
            </w:r>
            <w:r>
              <w:rPr>
                <w:spacing w:val="16"/>
                <w:sz w:val="22"/>
              </w:rPr>
              <w:t> </w:t>
            </w:r>
            <w:r>
              <w:rPr>
                <w:sz w:val="22"/>
              </w:rPr>
              <w:t>Nos</w:t>
            </w:r>
            <w:r>
              <w:rPr>
                <w:spacing w:val="14"/>
                <w:sz w:val="22"/>
              </w:rPr>
              <w:t> </w:t>
            </w:r>
            <w:r>
              <w:rPr>
                <w:sz w:val="22"/>
              </w:rPr>
              <w:t>270,</w:t>
            </w:r>
            <w:r>
              <w:rPr>
                <w:spacing w:val="14"/>
                <w:sz w:val="22"/>
              </w:rPr>
              <w:t> </w:t>
            </w:r>
            <w:r>
              <w:rPr>
                <w:sz w:val="22"/>
              </w:rPr>
              <w:t>274,</w:t>
            </w:r>
            <w:r>
              <w:rPr>
                <w:spacing w:val="10"/>
                <w:sz w:val="22"/>
              </w:rPr>
              <w:t> </w:t>
            </w:r>
            <w:r>
              <w:rPr>
                <w:sz w:val="22"/>
              </w:rPr>
              <w:t>275,</w:t>
            </w:r>
            <w:r>
              <w:rPr>
                <w:spacing w:val="15"/>
                <w:sz w:val="22"/>
              </w:rPr>
              <w:t> </w:t>
            </w:r>
            <w:r>
              <w:rPr>
                <w:spacing w:val="-4"/>
                <w:sz w:val="22"/>
              </w:rPr>
              <w:t>282,</w:t>
            </w:r>
          </w:p>
          <w:p>
            <w:pPr>
              <w:pStyle w:val="TableParagraph"/>
              <w:spacing w:line="251" w:lineRule="exact" w:before="1"/>
              <w:rPr>
                <w:sz w:val="22"/>
              </w:rPr>
            </w:pPr>
            <w:r>
              <w:rPr>
                <w:sz w:val="22"/>
              </w:rPr>
              <w:t>286,</w:t>
            </w:r>
            <w:r>
              <w:rPr>
                <w:spacing w:val="59"/>
                <w:w w:val="150"/>
                <w:sz w:val="22"/>
              </w:rPr>
              <w:t> </w:t>
            </w:r>
            <w:r>
              <w:rPr>
                <w:sz w:val="22"/>
              </w:rPr>
              <w:t>446,</w:t>
            </w:r>
            <w:r>
              <w:rPr>
                <w:spacing w:val="59"/>
                <w:w w:val="150"/>
                <w:sz w:val="22"/>
              </w:rPr>
              <w:t> </w:t>
            </w:r>
            <w:r>
              <w:rPr>
                <w:sz w:val="22"/>
              </w:rPr>
              <w:t>497,</w:t>
            </w:r>
            <w:r>
              <w:rPr>
                <w:spacing w:val="60"/>
                <w:w w:val="150"/>
                <w:sz w:val="22"/>
              </w:rPr>
              <w:t> </w:t>
            </w:r>
            <w:r>
              <w:rPr>
                <w:sz w:val="22"/>
              </w:rPr>
              <w:t>502,</w:t>
            </w:r>
            <w:r>
              <w:rPr>
                <w:spacing w:val="54"/>
                <w:w w:val="150"/>
                <w:sz w:val="22"/>
              </w:rPr>
              <w:t> </w:t>
            </w:r>
            <w:r>
              <w:rPr>
                <w:spacing w:val="-4"/>
                <w:sz w:val="22"/>
              </w:rPr>
              <w:t>503,</w:t>
            </w:r>
          </w:p>
          <w:p>
            <w:pPr>
              <w:pStyle w:val="TableParagraph"/>
              <w:tabs>
                <w:tab w:pos="747" w:val="left" w:leader="none"/>
                <w:tab w:pos="1385" w:val="left" w:leader="none"/>
                <w:tab w:pos="2017" w:val="left" w:leader="none"/>
                <w:tab w:pos="2659" w:val="left" w:leader="none"/>
              </w:tabs>
              <w:spacing w:line="251" w:lineRule="exact"/>
              <w:rPr>
                <w:sz w:val="22"/>
              </w:rPr>
            </w:pPr>
            <w:r>
              <w:rPr>
                <w:spacing w:val="-4"/>
                <w:sz w:val="22"/>
              </w:rPr>
              <w:t>516,</w:t>
            </w:r>
            <w:r>
              <w:rPr>
                <w:sz w:val="22"/>
              </w:rPr>
              <w:tab/>
            </w:r>
            <w:r>
              <w:rPr>
                <w:spacing w:val="-4"/>
                <w:sz w:val="22"/>
              </w:rPr>
              <w:t>517,</w:t>
            </w:r>
            <w:r>
              <w:rPr>
                <w:sz w:val="22"/>
              </w:rPr>
              <w:tab/>
            </w:r>
            <w:r>
              <w:rPr>
                <w:spacing w:val="-4"/>
                <w:sz w:val="22"/>
              </w:rPr>
              <w:t>518,</w:t>
            </w:r>
            <w:r>
              <w:rPr>
                <w:sz w:val="22"/>
              </w:rPr>
              <w:tab/>
            </w:r>
            <w:r>
              <w:rPr>
                <w:spacing w:val="-4"/>
                <w:sz w:val="22"/>
              </w:rPr>
              <w:t>520,</w:t>
            </w:r>
            <w:r>
              <w:rPr>
                <w:sz w:val="22"/>
              </w:rPr>
              <w:tab/>
            </w:r>
            <w:r>
              <w:rPr>
                <w:spacing w:val="-5"/>
                <w:sz w:val="22"/>
              </w:rPr>
              <w:t>At</w:t>
            </w:r>
          </w:p>
          <w:p>
            <w:pPr>
              <w:pStyle w:val="TableParagraph"/>
              <w:tabs>
                <w:tab w:pos="2143" w:val="left" w:leader="none"/>
              </w:tabs>
              <w:spacing w:before="2"/>
              <w:rPr>
                <w:sz w:val="22"/>
              </w:rPr>
            </w:pPr>
            <w:r>
              <w:rPr>
                <w:spacing w:val="-2"/>
                <w:sz w:val="22"/>
              </w:rPr>
              <w:t>Ksheersagar</w:t>
            </w:r>
            <w:r>
              <w:rPr>
                <w:sz w:val="22"/>
              </w:rPr>
              <w:tab/>
            </w:r>
            <w:r>
              <w:rPr>
                <w:spacing w:val="-2"/>
                <w:sz w:val="22"/>
              </w:rPr>
              <w:t>Village,</w:t>
            </w:r>
          </w:p>
          <w:p>
            <w:pPr>
              <w:pStyle w:val="TableParagraph"/>
              <w:tabs>
                <w:tab w:pos="1054" w:val="left" w:leader="none"/>
                <w:tab w:pos="2204" w:val="left" w:leader="none"/>
              </w:tabs>
              <w:spacing w:line="250" w:lineRule="exact"/>
              <w:ind w:right="94"/>
              <w:rPr>
                <w:sz w:val="22"/>
              </w:rPr>
            </w:pPr>
            <w:r>
              <w:rPr>
                <w:spacing w:val="-2"/>
                <w:sz w:val="22"/>
              </w:rPr>
              <w:t>Mulugu</w:t>
            </w:r>
            <w:r>
              <w:rPr>
                <w:sz w:val="22"/>
              </w:rPr>
              <w:tab/>
            </w:r>
            <w:r>
              <w:rPr>
                <w:spacing w:val="-2"/>
                <w:sz w:val="22"/>
              </w:rPr>
              <w:t>(Mandal),</w:t>
            </w:r>
            <w:r>
              <w:rPr>
                <w:sz w:val="22"/>
              </w:rPr>
              <w:tab/>
            </w:r>
            <w:r>
              <w:rPr>
                <w:spacing w:val="-4"/>
                <w:sz w:val="22"/>
              </w:rPr>
              <w:t>Medak </w:t>
            </w:r>
            <w:r>
              <w:rPr>
                <w:sz w:val="22"/>
              </w:rPr>
              <w:t>District, (Telangana)</w:t>
            </w:r>
          </w:p>
        </w:tc>
        <w:tc>
          <w:tcPr>
            <w:tcW w:w="1350" w:type="dxa"/>
          </w:tcPr>
          <w:p>
            <w:pPr>
              <w:pStyle w:val="TableParagraph"/>
              <w:ind w:left="0" w:right="28"/>
              <w:jc w:val="center"/>
              <w:rPr>
                <w:sz w:val="22"/>
              </w:rPr>
            </w:pPr>
            <w:r>
              <w:rPr>
                <w:spacing w:val="-2"/>
                <w:sz w:val="22"/>
              </w:rPr>
              <w:t>31.03.2028</w:t>
            </w:r>
          </w:p>
        </w:tc>
      </w:tr>
      <w:tr>
        <w:trPr>
          <w:trHeight w:val="2026" w:hRule="atLeast"/>
        </w:trPr>
        <w:tc>
          <w:tcPr>
            <w:tcW w:w="898" w:type="dxa"/>
          </w:tcPr>
          <w:p>
            <w:pPr>
              <w:pStyle w:val="TableParagraph"/>
              <w:ind w:left="177"/>
              <w:rPr>
                <w:sz w:val="22"/>
              </w:rPr>
            </w:pPr>
            <w:r>
              <w:rPr>
                <w:spacing w:val="-2"/>
                <w:sz w:val="22"/>
              </w:rPr>
              <w:t>1816.</w:t>
            </w:r>
          </w:p>
        </w:tc>
        <w:tc>
          <w:tcPr>
            <w:tcW w:w="1892" w:type="dxa"/>
          </w:tcPr>
          <w:p>
            <w:pPr>
              <w:pStyle w:val="TableParagraph"/>
              <w:rPr>
                <w:sz w:val="22"/>
              </w:rPr>
            </w:pPr>
            <w:r>
              <w:rPr>
                <w:spacing w:val="-2"/>
                <w:sz w:val="22"/>
              </w:rPr>
              <w:t>TU/IV-RD/4982</w:t>
            </w:r>
          </w:p>
        </w:tc>
        <w:tc>
          <w:tcPr>
            <w:tcW w:w="2790" w:type="dxa"/>
          </w:tcPr>
          <w:p>
            <w:pPr>
              <w:pStyle w:val="TableParagraph"/>
              <w:ind w:left="105" w:right="92"/>
              <w:jc w:val="both"/>
              <w:rPr>
                <w:sz w:val="22"/>
              </w:rPr>
            </w:pPr>
            <w:r>
              <w:rPr>
                <w:rFonts w:ascii="Arial"/>
                <w:b/>
                <w:sz w:val="22"/>
              </w:rPr>
              <w:t>Telluris Biotech India Pvt. Ltd.</w:t>
            </w:r>
            <w:r>
              <w:rPr>
                <w:rFonts w:ascii="Arial"/>
                <w:b/>
                <w:spacing w:val="40"/>
                <w:sz w:val="22"/>
              </w:rPr>
              <w:t>  </w:t>
            </w:r>
            <w:r>
              <w:rPr>
                <w:sz w:val="22"/>
              </w:rPr>
              <w:t>Plot No. 4C, MN Science and Technology Biotech Park, Synergy Square-I Phase</w:t>
            </w:r>
            <w:r>
              <w:rPr>
                <w:spacing w:val="80"/>
                <w:sz w:val="22"/>
              </w:rPr>
              <w:t> </w:t>
            </w:r>
            <w:r>
              <w:rPr>
                <w:sz w:val="22"/>
              </w:rPr>
              <w:t>I, Genome Valley, Turkapally,</w:t>
            </w:r>
            <w:r>
              <w:rPr>
                <w:spacing w:val="40"/>
                <w:sz w:val="22"/>
              </w:rPr>
              <w:t>  </w:t>
            </w:r>
            <w:r>
              <w:rPr>
                <w:sz w:val="22"/>
              </w:rPr>
              <w:t>Shamirpet</w:t>
            </w:r>
            <w:r>
              <w:rPr>
                <w:spacing w:val="42"/>
                <w:sz w:val="22"/>
              </w:rPr>
              <w:t>  </w:t>
            </w:r>
            <w:r>
              <w:rPr>
                <w:spacing w:val="-12"/>
                <w:sz w:val="22"/>
              </w:rPr>
              <w:t>-</w:t>
            </w:r>
          </w:p>
          <w:p>
            <w:pPr>
              <w:pStyle w:val="TableParagraph"/>
              <w:spacing w:line="234" w:lineRule="exact" w:before="1"/>
              <w:ind w:left="105"/>
              <w:jc w:val="both"/>
              <w:rPr>
                <w:sz w:val="22"/>
              </w:rPr>
            </w:pPr>
            <w:r>
              <w:rPr>
                <w:sz w:val="22"/>
              </w:rPr>
              <w:t>500</w:t>
            </w:r>
            <w:r>
              <w:rPr>
                <w:spacing w:val="-2"/>
                <w:sz w:val="22"/>
              </w:rPr>
              <w:t> </w:t>
            </w:r>
            <w:r>
              <w:rPr>
                <w:sz w:val="22"/>
              </w:rPr>
              <w:t>101,</w:t>
            </w:r>
            <w:r>
              <w:rPr>
                <w:spacing w:val="1"/>
                <w:sz w:val="22"/>
              </w:rPr>
              <w:t> </w:t>
            </w:r>
            <w:r>
              <w:rPr>
                <w:spacing w:val="-2"/>
                <w:sz w:val="22"/>
              </w:rPr>
              <w:t>(Telangana)</w:t>
            </w:r>
          </w:p>
        </w:tc>
        <w:tc>
          <w:tcPr>
            <w:tcW w:w="2973" w:type="dxa"/>
          </w:tcPr>
          <w:p>
            <w:pPr>
              <w:pStyle w:val="TableParagraph"/>
              <w:ind w:right="90"/>
              <w:jc w:val="both"/>
              <w:rPr>
                <w:sz w:val="22"/>
              </w:rPr>
            </w:pPr>
            <w:r>
              <w:rPr>
                <w:sz w:val="22"/>
              </w:rPr>
              <w:t>Plot No. 4C, MN Science and Technology Biotech Park, Synergy Square-I Phase I, Genome Valley, Turkapally, Shamirpet, </w:t>
            </w: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1817.</w:t>
            </w:r>
          </w:p>
        </w:tc>
        <w:tc>
          <w:tcPr>
            <w:tcW w:w="1892" w:type="dxa"/>
          </w:tcPr>
          <w:p>
            <w:pPr>
              <w:pStyle w:val="TableParagraph"/>
              <w:rPr>
                <w:sz w:val="22"/>
              </w:rPr>
            </w:pPr>
            <w:r>
              <w:rPr>
                <w:spacing w:val="-2"/>
                <w:sz w:val="22"/>
              </w:rPr>
              <w:t>TU/IV-RD/4983</w:t>
            </w:r>
          </w:p>
        </w:tc>
        <w:tc>
          <w:tcPr>
            <w:tcW w:w="2790" w:type="dxa"/>
          </w:tcPr>
          <w:p>
            <w:pPr>
              <w:pStyle w:val="TableParagraph"/>
              <w:ind w:left="105" w:right="96"/>
              <w:jc w:val="both"/>
              <w:rPr>
                <w:sz w:val="22"/>
              </w:rPr>
            </w:pPr>
            <w:r>
              <w:rPr>
                <w:rFonts w:ascii="Arial"/>
                <w:b/>
                <w:sz w:val="22"/>
              </w:rPr>
              <w:t>Viswa Laboratories Pvt. Ltd. </w:t>
            </w:r>
            <w:r>
              <w:rPr>
                <w:sz w:val="22"/>
              </w:rPr>
              <w:t>Flat No. -F312, 3rd Floor, Daffodils, F Building, Magarpatta City, Hadapsar,</w:t>
            </w:r>
            <w:r>
              <w:rPr>
                <w:spacing w:val="55"/>
                <w:w w:val="150"/>
                <w:sz w:val="22"/>
              </w:rPr>
              <w:t>  </w:t>
            </w:r>
            <w:r>
              <w:rPr>
                <w:sz w:val="22"/>
              </w:rPr>
              <w:t>Pune</w:t>
            </w:r>
            <w:r>
              <w:rPr>
                <w:spacing w:val="57"/>
                <w:w w:val="150"/>
                <w:sz w:val="22"/>
              </w:rPr>
              <w:t>  </w:t>
            </w:r>
            <w:r>
              <w:rPr>
                <w:sz w:val="22"/>
              </w:rPr>
              <w:t>-</w:t>
            </w:r>
            <w:r>
              <w:rPr>
                <w:spacing w:val="-5"/>
                <w:sz w:val="22"/>
              </w:rPr>
              <w:t>411</w:t>
            </w:r>
          </w:p>
          <w:p>
            <w:pPr>
              <w:pStyle w:val="TableParagraph"/>
              <w:spacing w:line="232" w:lineRule="exact"/>
              <w:ind w:left="105"/>
              <w:jc w:val="both"/>
              <w:rPr>
                <w:sz w:val="22"/>
              </w:rPr>
            </w:pPr>
            <w:r>
              <w:rPr>
                <w:sz w:val="22"/>
              </w:rPr>
              <w:t>028,</w:t>
            </w:r>
            <w:r>
              <w:rPr>
                <w:spacing w:val="2"/>
                <w:sz w:val="22"/>
              </w:rPr>
              <w:t> </w:t>
            </w:r>
            <w:r>
              <w:rPr>
                <w:spacing w:val="-2"/>
                <w:sz w:val="22"/>
              </w:rPr>
              <w:t>(Maharashtra)</w:t>
            </w:r>
          </w:p>
        </w:tc>
        <w:tc>
          <w:tcPr>
            <w:tcW w:w="2973" w:type="dxa"/>
          </w:tcPr>
          <w:p>
            <w:pPr>
              <w:pStyle w:val="TableParagraph"/>
              <w:tabs>
                <w:tab w:pos="747" w:val="left" w:leader="none"/>
                <w:tab w:pos="1342" w:val="left" w:leader="none"/>
                <w:tab w:pos="2061" w:val="left" w:leader="none"/>
              </w:tabs>
              <w:rPr>
                <w:sz w:val="22"/>
              </w:rPr>
            </w:pPr>
            <w:r>
              <w:rPr>
                <w:spacing w:val="-4"/>
                <w:sz w:val="22"/>
              </w:rPr>
              <w:t>Plot</w:t>
            </w:r>
            <w:r>
              <w:rPr>
                <w:sz w:val="22"/>
              </w:rPr>
              <w:tab/>
            </w:r>
            <w:r>
              <w:rPr>
                <w:spacing w:val="-5"/>
                <w:sz w:val="22"/>
              </w:rPr>
              <w:t>No.</w:t>
            </w:r>
            <w:r>
              <w:rPr>
                <w:sz w:val="22"/>
              </w:rPr>
              <w:tab/>
            </w:r>
            <w:r>
              <w:rPr>
                <w:spacing w:val="-4"/>
                <w:sz w:val="22"/>
              </w:rPr>
              <w:t>D35,</w:t>
            </w:r>
            <w:r>
              <w:rPr>
                <w:sz w:val="22"/>
              </w:rPr>
              <w:tab/>
            </w:r>
            <w:r>
              <w:rPr>
                <w:spacing w:val="-2"/>
                <w:sz w:val="22"/>
              </w:rPr>
              <w:t>M.I.D.C.</w:t>
            </w:r>
          </w:p>
          <w:p>
            <w:pPr>
              <w:pStyle w:val="TableParagraph"/>
              <w:spacing w:line="237" w:lineRule="auto" w:before="3"/>
              <w:ind w:right="89"/>
              <w:rPr>
                <w:sz w:val="22"/>
              </w:rPr>
            </w:pPr>
            <w:r>
              <w:rPr>
                <w:sz w:val="22"/>
              </w:rPr>
              <w:t>Kurkumbh,</w:t>
            </w:r>
            <w:r>
              <w:rPr>
                <w:spacing w:val="80"/>
                <w:sz w:val="22"/>
              </w:rPr>
              <w:t> </w:t>
            </w:r>
            <w:r>
              <w:rPr>
                <w:sz w:val="22"/>
              </w:rPr>
              <w:t>Taluka</w:t>
            </w:r>
            <w:r>
              <w:rPr>
                <w:spacing w:val="80"/>
                <w:sz w:val="22"/>
              </w:rPr>
              <w:t> </w:t>
            </w:r>
            <w:r>
              <w:rPr>
                <w:sz w:val="22"/>
              </w:rPr>
              <w:t>Daund, Dist. Pune, (Maharashtra)</w:t>
            </w:r>
          </w:p>
        </w:tc>
        <w:tc>
          <w:tcPr>
            <w:tcW w:w="1350" w:type="dxa"/>
          </w:tcPr>
          <w:p>
            <w:pPr>
              <w:pStyle w:val="TableParagraph"/>
              <w:ind w:left="0" w:right="28"/>
              <w:jc w:val="center"/>
              <w:rPr>
                <w:sz w:val="22"/>
              </w:rPr>
            </w:pPr>
            <w:r>
              <w:rPr>
                <w:spacing w:val="-2"/>
                <w:sz w:val="22"/>
              </w:rPr>
              <w:t>31.03.2026</w:t>
            </w:r>
          </w:p>
        </w:tc>
      </w:tr>
      <w:tr>
        <w:trPr>
          <w:trHeight w:val="2026" w:hRule="atLeast"/>
        </w:trPr>
        <w:tc>
          <w:tcPr>
            <w:tcW w:w="898" w:type="dxa"/>
          </w:tcPr>
          <w:p>
            <w:pPr>
              <w:pStyle w:val="TableParagraph"/>
              <w:ind w:left="177"/>
              <w:rPr>
                <w:sz w:val="22"/>
              </w:rPr>
            </w:pPr>
            <w:r>
              <w:rPr>
                <w:spacing w:val="-2"/>
                <w:sz w:val="22"/>
              </w:rPr>
              <w:t>1818.</w:t>
            </w:r>
          </w:p>
        </w:tc>
        <w:tc>
          <w:tcPr>
            <w:tcW w:w="1892" w:type="dxa"/>
          </w:tcPr>
          <w:p>
            <w:pPr>
              <w:pStyle w:val="TableParagraph"/>
              <w:rPr>
                <w:sz w:val="22"/>
              </w:rPr>
            </w:pPr>
            <w:r>
              <w:rPr>
                <w:spacing w:val="-2"/>
                <w:sz w:val="22"/>
              </w:rPr>
              <w:t>TU/IV-RD/4984</w:t>
            </w:r>
          </w:p>
        </w:tc>
        <w:tc>
          <w:tcPr>
            <w:tcW w:w="2790" w:type="dxa"/>
          </w:tcPr>
          <w:p>
            <w:pPr>
              <w:pStyle w:val="TableParagraph"/>
              <w:tabs>
                <w:tab w:pos="1956" w:val="left" w:leader="none"/>
              </w:tabs>
              <w:ind w:left="105" w:right="95"/>
              <w:jc w:val="both"/>
              <w:rPr>
                <w:sz w:val="22"/>
              </w:rPr>
            </w:pPr>
            <w:r>
              <w:rPr>
                <w:rFonts w:ascii="Arial"/>
                <w:b/>
                <w:sz w:val="22"/>
              </w:rPr>
              <w:t>Lee</w:t>
            </w:r>
            <w:r>
              <w:rPr>
                <w:rFonts w:ascii="Arial"/>
                <w:b/>
                <w:spacing w:val="80"/>
                <w:sz w:val="22"/>
              </w:rPr>
              <w:t>  </w:t>
            </w:r>
            <w:r>
              <w:rPr>
                <w:rFonts w:ascii="Arial"/>
                <w:b/>
                <w:sz w:val="22"/>
              </w:rPr>
              <w:t>Pharma</w:t>
            </w:r>
            <w:r>
              <w:rPr>
                <w:rFonts w:ascii="Arial"/>
                <w:b/>
                <w:spacing w:val="80"/>
                <w:sz w:val="22"/>
              </w:rPr>
              <w:t>  </w:t>
            </w:r>
            <w:r>
              <w:rPr>
                <w:rFonts w:ascii="Arial"/>
                <w:b/>
                <w:sz w:val="22"/>
              </w:rPr>
              <w:t>Ltd.</w:t>
            </w:r>
            <w:r>
              <w:rPr>
                <w:rFonts w:ascii="Arial"/>
                <w:b/>
                <w:spacing w:val="80"/>
                <w:w w:val="150"/>
                <w:sz w:val="22"/>
              </w:rPr>
              <w:t> </w:t>
            </w:r>
            <w:r>
              <w:rPr>
                <w:sz w:val="22"/>
              </w:rPr>
              <w:t>Sy.</w:t>
            </w:r>
            <w:r>
              <w:rPr>
                <w:spacing w:val="-5"/>
                <w:sz w:val="22"/>
              </w:rPr>
              <w:t> </w:t>
            </w:r>
            <w:r>
              <w:rPr>
                <w:sz w:val="22"/>
              </w:rPr>
              <w:t>No.</w:t>
            </w:r>
            <w:r>
              <w:rPr>
                <w:spacing w:val="-9"/>
                <w:sz w:val="22"/>
              </w:rPr>
              <w:t> </w:t>
            </w:r>
            <w:r>
              <w:rPr>
                <w:sz w:val="22"/>
              </w:rPr>
              <w:t>257</w:t>
            </w:r>
            <w:r>
              <w:rPr>
                <w:spacing w:val="-8"/>
                <w:sz w:val="22"/>
              </w:rPr>
              <w:t> </w:t>
            </w:r>
            <w:r>
              <w:rPr>
                <w:sz w:val="22"/>
              </w:rPr>
              <w:t>&amp;</w:t>
            </w:r>
            <w:r>
              <w:rPr>
                <w:spacing w:val="-5"/>
                <w:sz w:val="22"/>
              </w:rPr>
              <w:t> </w:t>
            </w:r>
            <w:r>
              <w:rPr>
                <w:sz w:val="22"/>
              </w:rPr>
              <w:t>258/1,</w:t>
            </w:r>
            <w:r>
              <w:rPr>
                <w:spacing w:val="-5"/>
                <w:sz w:val="22"/>
              </w:rPr>
              <w:t> </w:t>
            </w:r>
            <w:r>
              <w:rPr>
                <w:sz w:val="22"/>
              </w:rPr>
              <w:t>Door No. 11-6/56, C-Block, Opp. IDPL factory, </w:t>
            </w:r>
            <w:r>
              <w:rPr>
                <w:spacing w:val="-2"/>
                <w:sz w:val="22"/>
              </w:rPr>
              <w:t>Moosapet</w:t>
            </w:r>
            <w:r>
              <w:rPr>
                <w:sz w:val="22"/>
              </w:rPr>
              <w:tab/>
            </w:r>
            <w:r>
              <w:rPr>
                <w:spacing w:val="-2"/>
                <w:sz w:val="22"/>
              </w:rPr>
              <w:t>Village,</w:t>
            </w:r>
          </w:p>
          <w:p>
            <w:pPr>
              <w:pStyle w:val="TableParagraph"/>
              <w:tabs>
                <w:tab w:pos="2177" w:val="left" w:leader="none"/>
              </w:tabs>
              <w:spacing w:line="237" w:lineRule="auto" w:before="4"/>
              <w:ind w:left="105" w:right="96"/>
              <w:jc w:val="both"/>
              <w:rPr>
                <w:sz w:val="22"/>
              </w:rPr>
            </w:pPr>
            <w:r>
              <w:rPr>
                <w:spacing w:val="-2"/>
                <w:sz w:val="22"/>
              </w:rPr>
              <w:t>Balanagar</w:t>
            </w:r>
            <w:r>
              <w:rPr>
                <w:sz w:val="22"/>
              </w:rPr>
              <w:tab/>
            </w:r>
            <w:r>
              <w:rPr>
                <w:spacing w:val="-2"/>
                <w:sz w:val="22"/>
              </w:rPr>
              <w:t>Post, </w:t>
            </w:r>
            <w:r>
              <w:rPr>
                <w:sz w:val="22"/>
              </w:rPr>
              <w:t>Hyderabad</w:t>
            </w:r>
            <w:r>
              <w:rPr>
                <w:spacing w:val="44"/>
                <w:sz w:val="22"/>
              </w:rPr>
              <w:t>  </w:t>
            </w:r>
            <w:r>
              <w:rPr>
                <w:sz w:val="22"/>
              </w:rPr>
              <w:t>-</w:t>
            </w:r>
            <w:r>
              <w:rPr>
                <w:spacing w:val="39"/>
                <w:sz w:val="22"/>
              </w:rPr>
              <w:t>  </w:t>
            </w:r>
            <w:r>
              <w:rPr>
                <w:sz w:val="22"/>
              </w:rPr>
              <w:t>500</w:t>
            </w:r>
            <w:r>
              <w:rPr>
                <w:spacing w:val="41"/>
                <w:sz w:val="22"/>
              </w:rPr>
              <w:t>  </w:t>
            </w:r>
            <w:r>
              <w:rPr>
                <w:spacing w:val="-4"/>
                <w:sz w:val="22"/>
              </w:rPr>
              <w:t>037,</w:t>
            </w:r>
          </w:p>
          <w:p>
            <w:pPr>
              <w:pStyle w:val="TableParagraph"/>
              <w:spacing w:line="234" w:lineRule="exact" w:before="2"/>
              <w:ind w:left="105"/>
              <w:rPr>
                <w:sz w:val="22"/>
              </w:rPr>
            </w:pPr>
            <w:r>
              <w:rPr>
                <w:spacing w:val="-2"/>
                <w:sz w:val="22"/>
              </w:rPr>
              <w:t>(Telangana)</w:t>
            </w:r>
          </w:p>
        </w:tc>
        <w:tc>
          <w:tcPr>
            <w:tcW w:w="2973" w:type="dxa"/>
          </w:tcPr>
          <w:p>
            <w:pPr>
              <w:pStyle w:val="TableParagraph"/>
              <w:jc w:val="both"/>
              <w:rPr>
                <w:sz w:val="22"/>
              </w:rPr>
            </w:pPr>
            <w:r>
              <w:rPr>
                <w:sz w:val="22"/>
              </w:rPr>
              <w:t>Survey</w:t>
            </w:r>
            <w:r>
              <w:rPr>
                <w:spacing w:val="25"/>
                <w:sz w:val="22"/>
              </w:rPr>
              <w:t> </w:t>
            </w:r>
            <w:r>
              <w:rPr>
                <w:sz w:val="22"/>
              </w:rPr>
              <w:t>No:</w:t>
            </w:r>
            <w:r>
              <w:rPr>
                <w:spacing w:val="28"/>
                <w:sz w:val="22"/>
              </w:rPr>
              <w:t> </w:t>
            </w:r>
            <w:r>
              <w:rPr>
                <w:sz w:val="22"/>
              </w:rPr>
              <w:t>30P,</w:t>
            </w:r>
            <w:r>
              <w:rPr>
                <w:spacing w:val="23"/>
                <w:sz w:val="22"/>
              </w:rPr>
              <w:t> </w:t>
            </w:r>
            <w:r>
              <w:rPr>
                <w:sz w:val="22"/>
              </w:rPr>
              <w:t>31P,</w:t>
            </w:r>
            <w:r>
              <w:rPr>
                <w:spacing w:val="29"/>
                <w:sz w:val="22"/>
              </w:rPr>
              <w:t> </w:t>
            </w:r>
            <w:r>
              <w:rPr>
                <w:spacing w:val="-4"/>
                <w:sz w:val="22"/>
              </w:rPr>
              <w:t>32P,</w:t>
            </w:r>
          </w:p>
          <w:p>
            <w:pPr>
              <w:pStyle w:val="TableParagraph"/>
              <w:tabs>
                <w:tab w:pos="1592" w:val="left" w:leader="none"/>
              </w:tabs>
              <w:spacing w:before="1"/>
              <w:ind w:right="92"/>
              <w:jc w:val="both"/>
              <w:rPr>
                <w:sz w:val="22"/>
              </w:rPr>
            </w:pPr>
            <w:r>
              <w:rPr>
                <w:sz w:val="22"/>
              </w:rPr>
              <w:t>34P &amp; 35P, Plot No. 22A &amp; 22B, Denotified Area - </w:t>
            </w:r>
            <w:r>
              <w:rPr>
                <w:spacing w:val="-2"/>
                <w:sz w:val="22"/>
              </w:rPr>
              <w:t>APSEZ,</w:t>
            </w:r>
            <w:r>
              <w:rPr>
                <w:sz w:val="22"/>
              </w:rPr>
              <w:tab/>
            </w:r>
            <w:r>
              <w:rPr>
                <w:spacing w:val="-2"/>
                <w:sz w:val="22"/>
              </w:rPr>
              <w:t>Lalamkoduru </w:t>
            </w:r>
            <w:r>
              <w:rPr>
                <w:sz w:val="22"/>
              </w:rPr>
              <w:t>Village, Rambilli Mandal, Anakapalli District, (Andhra </w:t>
            </w:r>
            <w:r>
              <w:rPr>
                <w:spacing w:val="-2"/>
                <w:sz w:val="22"/>
              </w:rPr>
              <w:t>Pradesh)</w:t>
            </w:r>
          </w:p>
        </w:tc>
        <w:tc>
          <w:tcPr>
            <w:tcW w:w="1350" w:type="dxa"/>
          </w:tcPr>
          <w:p>
            <w:pPr>
              <w:pStyle w:val="TableParagraph"/>
              <w:ind w:left="0" w:right="28"/>
              <w:jc w:val="center"/>
              <w:rPr>
                <w:sz w:val="22"/>
              </w:rPr>
            </w:pPr>
            <w:r>
              <w:rPr>
                <w:spacing w:val="-2"/>
                <w:sz w:val="22"/>
              </w:rPr>
              <w:t>31.03.2026</w:t>
            </w:r>
          </w:p>
        </w:tc>
      </w:tr>
      <w:tr>
        <w:trPr>
          <w:trHeight w:val="1012" w:hRule="atLeast"/>
        </w:trPr>
        <w:tc>
          <w:tcPr>
            <w:tcW w:w="898" w:type="dxa"/>
          </w:tcPr>
          <w:p>
            <w:pPr>
              <w:pStyle w:val="TableParagraph"/>
              <w:ind w:left="177"/>
              <w:rPr>
                <w:sz w:val="22"/>
              </w:rPr>
            </w:pPr>
            <w:r>
              <w:rPr>
                <w:spacing w:val="-2"/>
                <w:sz w:val="22"/>
              </w:rPr>
              <w:t>1819.</w:t>
            </w:r>
          </w:p>
        </w:tc>
        <w:tc>
          <w:tcPr>
            <w:tcW w:w="1892" w:type="dxa"/>
          </w:tcPr>
          <w:p>
            <w:pPr>
              <w:pStyle w:val="TableParagraph"/>
              <w:rPr>
                <w:sz w:val="22"/>
              </w:rPr>
            </w:pPr>
            <w:r>
              <w:rPr>
                <w:spacing w:val="-2"/>
                <w:sz w:val="22"/>
              </w:rPr>
              <w:t>TU/IV-RD/4986</w:t>
            </w:r>
          </w:p>
        </w:tc>
        <w:tc>
          <w:tcPr>
            <w:tcW w:w="2790" w:type="dxa"/>
          </w:tcPr>
          <w:p>
            <w:pPr>
              <w:pStyle w:val="TableParagraph"/>
              <w:ind w:left="105"/>
              <w:rPr>
                <w:rFonts w:ascii="Arial"/>
                <w:b/>
                <w:sz w:val="22"/>
              </w:rPr>
            </w:pPr>
            <w:r>
              <w:rPr>
                <w:rFonts w:ascii="Arial"/>
                <w:b/>
                <w:sz w:val="22"/>
              </w:rPr>
              <w:t>Beam</w:t>
            </w:r>
            <w:r>
              <w:rPr>
                <w:rFonts w:ascii="Arial"/>
                <w:b/>
                <w:spacing w:val="34"/>
                <w:sz w:val="22"/>
              </w:rPr>
              <w:t> </w:t>
            </w:r>
            <w:r>
              <w:rPr>
                <w:rFonts w:ascii="Arial"/>
                <w:b/>
                <w:sz w:val="22"/>
              </w:rPr>
              <w:t>Infotech</w:t>
            </w:r>
            <w:r>
              <w:rPr>
                <w:rFonts w:ascii="Arial"/>
                <w:b/>
                <w:spacing w:val="36"/>
                <w:sz w:val="22"/>
              </w:rPr>
              <w:t> </w:t>
            </w:r>
            <w:r>
              <w:rPr>
                <w:rFonts w:ascii="Arial"/>
                <w:b/>
                <w:sz w:val="22"/>
              </w:rPr>
              <w:t>Pvt.</w:t>
            </w:r>
            <w:r>
              <w:rPr>
                <w:rFonts w:ascii="Arial"/>
                <w:b/>
                <w:spacing w:val="43"/>
                <w:sz w:val="22"/>
              </w:rPr>
              <w:t> </w:t>
            </w:r>
            <w:r>
              <w:rPr>
                <w:rFonts w:ascii="Arial"/>
                <w:b/>
                <w:spacing w:val="-4"/>
                <w:sz w:val="22"/>
              </w:rPr>
              <w:t>Ltd.</w:t>
            </w:r>
          </w:p>
          <w:p>
            <w:pPr>
              <w:pStyle w:val="TableParagraph"/>
              <w:spacing w:line="237" w:lineRule="auto" w:before="3"/>
              <w:ind w:left="105" w:right="92"/>
              <w:rPr>
                <w:sz w:val="22"/>
              </w:rPr>
            </w:pPr>
            <w:r>
              <w:rPr>
                <w:sz w:val="22"/>
              </w:rPr>
              <w:t>Plot No. 550 D, Pace City II,</w:t>
            </w:r>
            <w:r>
              <w:rPr>
                <w:spacing w:val="20"/>
                <w:sz w:val="22"/>
              </w:rPr>
              <w:t> </w:t>
            </w:r>
            <w:r>
              <w:rPr>
                <w:sz w:val="22"/>
              </w:rPr>
              <w:t>Sector</w:t>
            </w:r>
            <w:r>
              <w:rPr>
                <w:spacing w:val="27"/>
                <w:sz w:val="22"/>
              </w:rPr>
              <w:t> </w:t>
            </w:r>
            <w:r>
              <w:rPr>
                <w:sz w:val="22"/>
              </w:rPr>
              <w:t>-</w:t>
            </w:r>
            <w:r>
              <w:rPr>
                <w:spacing w:val="20"/>
                <w:sz w:val="22"/>
              </w:rPr>
              <w:t> </w:t>
            </w:r>
            <w:r>
              <w:rPr>
                <w:sz w:val="22"/>
              </w:rPr>
              <w:t>37,</w:t>
            </w:r>
            <w:r>
              <w:rPr>
                <w:spacing w:val="27"/>
                <w:sz w:val="22"/>
              </w:rPr>
              <w:t> </w:t>
            </w:r>
            <w:r>
              <w:rPr>
                <w:sz w:val="22"/>
              </w:rPr>
              <w:t>Gurgaon</w:t>
            </w:r>
            <w:r>
              <w:rPr>
                <w:spacing w:val="31"/>
                <w:sz w:val="22"/>
              </w:rPr>
              <w:t> </w:t>
            </w:r>
            <w:r>
              <w:rPr>
                <w:spacing w:val="-12"/>
                <w:sz w:val="22"/>
              </w:rPr>
              <w:t>-</w:t>
            </w:r>
          </w:p>
          <w:p>
            <w:pPr>
              <w:pStyle w:val="TableParagraph"/>
              <w:spacing w:line="234" w:lineRule="exact" w:before="1"/>
              <w:ind w:left="105"/>
              <w:rPr>
                <w:sz w:val="22"/>
              </w:rPr>
            </w:pPr>
            <w:r>
              <w:rPr>
                <w:sz w:val="22"/>
              </w:rPr>
              <w:t>122</w:t>
            </w:r>
            <w:r>
              <w:rPr>
                <w:spacing w:val="-2"/>
                <w:sz w:val="22"/>
              </w:rPr>
              <w:t> </w:t>
            </w:r>
            <w:r>
              <w:rPr>
                <w:sz w:val="22"/>
              </w:rPr>
              <w:t>001,</w:t>
            </w:r>
            <w:r>
              <w:rPr>
                <w:spacing w:val="1"/>
                <w:sz w:val="22"/>
              </w:rPr>
              <w:t> </w:t>
            </w:r>
            <w:r>
              <w:rPr>
                <w:spacing w:val="-2"/>
                <w:sz w:val="22"/>
              </w:rPr>
              <w:t>(Haryana)</w:t>
            </w:r>
          </w:p>
        </w:tc>
        <w:tc>
          <w:tcPr>
            <w:tcW w:w="2973" w:type="dxa"/>
          </w:tcPr>
          <w:p>
            <w:pPr>
              <w:pStyle w:val="TableParagraph"/>
              <w:tabs>
                <w:tab w:pos="1948" w:val="left" w:leader="none"/>
              </w:tabs>
              <w:ind w:right="93"/>
              <w:jc w:val="both"/>
              <w:rPr>
                <w:sz w:val="22"/>
              </w:rPr>
            </w:pPr>
            <w:r>
              <w:rPr>
                <w:sz w:val="22"/>
              </w:rPr>
              <w:t>Plot</w:t>
            </w:r>
            <w:r>
              <w:rPr>
                <w:spacing w:val="-3"/>
                <w:sz w:val="22"/>
              </w:rPr>
              <w:t> </w:t>
            </w:r>
            <w:r>
              <w:rPr>
                <w:sz w:val="22"/>
              </w:rPr>
              <w:t>No.</w:t>
            </w:r>
            <w:r>
              <w:rPr>
                <w:spacing w:val="-8"/>
                <w:sz w:val="22"/>
              </w:rPr>
              <w:t> </w:t>
            </w:r>
            <w:r>
              <w:rPr>
                <w:sz w:val="22"/>
              </w:rPr>
              <w:t>550 D,</w:t>
            </w:r>
            <w:r>
              <w:rPr>
                <w:spacing w:val="-3"/>
                <w:sz w:val="22"/>
              </w:rPr>
              <w:t> </w:t>
            </w:r>
            <w:r>
              <w:rPr>
                <w:sz w:val="22"/>
              </w:rPr>
              <w:t>Pace</w:t>
            </w:r>
            <w:r>
              <w:rPr>
                <w:spacing w:val="-3"/>
                <w:sz w:val="22"/>
              </w:rPr>
              <w:t> </w:t>
            </w:r>
            <w:r>
              <w:rPr>
                <w:sz w:val="22"/>
              </w:rPr>
              <w:t>City</w:t>
            </w:r>
            <w:r>
              <w:rPr>
                <w:spacing w:val="-5"/>
                <w:sz w:val="22"/>
              </w:rPr>
              <w:t> </w:t>
            </w:r>
            <w:r>
              <w:rPr>
                <w:sz w:val="22"/>
              </w:rPr>
              <w:t>II, </w:t>
            </w:r>
            <w:r>
              <w:rPr>
                <w:spacing w:val="-2"/>
                <w:sz w:val="22"/>
              </w:rPr>
              <w:t>Sector-37,</w:t>
            </w:r>
            <w:r>
              <w:rPr>
                <w:sz w:val="22"/>
              </w:rPr>
              <w:tab/>
            </w:r>
            <w:r>
              <w:rPr>
                <w:spacing w:val="-2"/>
                <w:sz w:val="22"/>
              </w:rPr>
              <w:t>Gurgaon, (Haryana)</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2"/>
                <w:sz w:val="22"/>
              </w:rPr>
              <w:t>1820.</w:t>
            </w:r>
          </w:p>
        </w:tc>
        <w:tc>
          <w:tcPr>
            <w:tcW w:w="1892" w:type="dxa"/>
          </w:tcPr>
          <w:p>
            <w:pPr>
              <w:pStyle w:val="TableParagraph"/>
              <w:rPr>
                <w:sz w:val="22"/>
              </w:rPr>
            </w:pPr>
            <w:r>
              <w:rPr>
                <w:spacing w:val="-2"/>
                <w:sz w:val="22"/>
              </w:rPr>
              <w:t>TU/IV-RD/4987</w:t>
            </w:r>
          </w:p>
        </w:tc>
        <w:tc>
          <w:tcPr>
            <w:tcW w:w="2790" w:type="dxa"/>
          </w:tcPr>
          <w:p>
            <w:pPr>
              <w:pStyle w:val="TableParagraph"/>
              <w:tabs>
                <w:tab w:pos="1630" w:val="left" w:leader="none"/>
              </w:tabs>
              <w:ind w:left="105" w:right="95"/>
              <w:jc w:val="both"/>
              <w:rPr>
                <w:sz w:val="22"/>
              </w:rPr>
            </w:pPr>
            <w:r>
              <w:rPr>
                <w:rFonts w:ascii="Arial"/>
                <w:b/>
                <w:sz w:val="22"/>
              </w:rPr>
              <w:t>M-Tech Innovations Ltd. </w:t>
            </w:r>
            <w:r>
              <w:rPr>
                <w:sz w:val="22"/>
              </w:rPr>
              <w:t>P-1/2 Rajiv Gandhi Infotech Park, Phase -I, </w:t>
            </w:r>
            <w:r>
              <w:rPr>
                <w:spacing w:val="-4"/>
                <w:sz w:val="22"/>
              </w:rPr>
              <w:t>Near</w:t>
            </w:r>
            <w:r>
              <w:rPr>
                <w:sz w:val="22"/>
              </w:rPr>
              <w:tab/>
            </w:r>
            <w:r>
              <w:rPr>
                <w:spacing w:val="-2"/>
                <w:sz w:val="22"/>
              </w:rPr>
              <w:t>Cognizant,</w:t>
            </w:r>
          </w:p>
          <w:p>
            <w:pPr>
              <w:pStyle w:val="TableParagraph"/>
              <w:spacing w:line="250" w:lineRule="exact"/>
              <w:ind w:left="105" w:right="96"/>
              <w:jc w:val="both"/>
              <w:rPr>
                <w:sz w:val="22"/>
              </w:rPr>
            </w:pPr>
            <w:r>
              <w:rPr>
                <w:sz w:val="22"/>
              </w:rPr>
              <w:t>Hinjewadi, Pune - 411</w:t>
            </w:r>
            <w:r>
              <w:rPr>
                <w:spacing w:val="40"/>
                <w:sz w:val="22"/>
              </w:rPr>
              <w:t> </w:t>
            </w:r>
            <w:r>
              <w:rPr>
                <w:sz w:val="22"/>
              </w:rPr>
              <w:t>057 (Maharashtra)</w:t>
            </w:r>
          </w:p>
        </w:tc>
        <w:tc>
          <w:tcPr>
            <w:tcW w:w="2973" w:type="dxa"/>
          </w:tcPr>
          <w:p>
            <w:pPr>
              <w:pStyle w:val="TableParagraph"/>
              <w:ind w:right="94"/>
              <w:jc w:val="both"/>
              <w:rPr>
                <w:sz w:val="22"/>
              </w:rPr>
            </w:pPr>
            <w:r>
              <w:rPr>
                <w:sz w:val="22"/>
              </w:rPr>
              <w:t>P-1/2 Rajiv Gandhi Infotech Park, Phase -I, </w:t>
            </w:r>
            <w:r>
              <w:rPr>
                <w:sz w:val="22"/>
              </w:rPr>
              <w:t>Near Cognizant, Hinjewadi, Pune </w:t>
            </w:r>
            <w:r>
              <w:rPr>
                <w:spacing w:val="-2"/>
                <w:sz w:val="22"/>
              </w:rPr>
              <w:t>(Maharashtra)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1821.</w:t>
            </w:r>
          </w:p>
        </w:tc>
        <w:tc>
          <w:tcPr>
            <w:tcW w:w="1892" w:type="dxa"/>
          </w:tcPr>
          <w:p>
            <w:pPr>
              <w:pStyle w:val="TableParagraph"/>
              <w:rPr>
                <w:sz w:val="22"/>
              </w:rPr>
            </w:pPr>
            <w:r>
              <w:rPr>
                <w:spacing w:val="-2"/>
                <w:sz w:val="22"/>
              </w:rPr>
              <w:t>TU/IV-RD/4988</w:t>
            </w:r>
          </w:p>
        </w:tc>
        <w:tc>
          <w:tcPr>
            <w:tcW w:w="2790" w:type="dxa"/>
          </w:tcPr>
          <w:p>
            <w:pPr>
              <w:pStyle w:val="TableParagraph"/>
              <w:ind w:left="105" w:right="98"/>
              <w:jc w:val="both"/>
              <w:rPr>
                <w:sz w:val="22"/>
              </w:rPr>
            </w:pPr>
            <w:r>
              <w:rPr>
                <w:rFonts w:ascii="Arial"/>
                <w:b/>
                <w:sz w:val="22"/>
              </w:rPr>
              <w:t>Synokem Lifesciences Pvt.</w:t>
            </w:r>
            <w:r>
              <w:rPr>
                <w:rFonts w:ascii="Arial"/>
                <w:b/>
                <w:spacing w:val="-7"/>
                <w:sz w:val="22"/>
              </w:rPr>
              <w:t> </w:t>
            </w:r>
            <w:r>
              <w:rPr>
                <w:rFonts w:ascii="Arial"/>
                <w:b/>
                <w:sz w:val="22"/>
              </w:rPr>
              <w:t>Ltd.</w:t>
            </w:r>
            <w:r>
              <w:rPr>
                <w:rFonts w:ascii="Arial"/>
                <w:b/>
                <w:spacing w:val="-5"/>
                <w:sz w:val="22"/>
              </w:rPr>
              <w:t> </w:t>
            </w:r>
            <w:r>
              <w:rPr>
                <w:sz w:val="22"/>
              </w:rPr>
              <w:t>A-1-14,</w:t>
            </w:r>
            <w:r>
              <w:rPr>
                <w:spacing w:val="-7"/>
                <w:sz w:val="22"/>
              </w:rPr>
              <w:t> </w:t>
            </w:r>
            <w:r>
              <w:rPr>
                <w:sz w:val="22"/>
              </w:rPr>
              <w:t>Paschim Vihar, Main Road Rohtak Road,</w:t>
            </w:r>
            <w:r>
              <w:rPr>
                <w:spacing w:val="77"/>
                <w:sz w:val="22"/>
              </w:rPr>
              <w:t>  </w:t>
            </w:r>
            <w:r>
              <w:rPr>
                <w:sz w:val="22"/>
              </w:rPr>
              <w:t>Pashcim</w:t>
            </w:r>
            <w:r>
              <w:rPr>
                <w:spacing w:val="78"/>
                <w:sz w:val="22"/>
              </w:rPr>
              <w:t>  </w:t>
            </w:r>
            <w:r>
              <w:rPr>
                <w:spacing w:val="-2"/>
                <w:sz w:val="22"/>
              </w:rPr>
              <w:t>Vihar,</w:t>
            </w:r>
          </w:p>
          <w:p>
            <w:pPr>
              <w:pStyle w:val="TableParagraph"/>
              <w:spacing w:line="234" w:lineRule="exact" w:before="1"/>
              <w:ind w:left="105"/>
              <w:jc w:val="both"/>
              <w:rPr>
                <w:sz w:val="22"/>
              </w:rPr>
            </w:pPr>
            <w:r>
              <w:rPr>
                <w:sz w:val="22"/>
              </w:rPr>
              <w:t>New</w:t>
            </w:r>
            <w:r>
              <w:rPr>
                <w:spacing w:val="-6"/>
                <w:sz w:val="22"/>
              </w:rPr>
              <w:t> </w:t>
            </w:r>
            <w:r>
              <w:rPr>
                <w:sz w:val="22"/>
              </w:rPr>
              <w:t>Delhi</w:t>
            </w:r>
            <w:r>
              <w:rPr>
                <w:spacing w:val="-2"/>
                <w:sz w:val="22"/>
              </w:rPr>
              <w:t> </w:t>
            </w:r>
            <w:r>
              <w:rPr>
                <w:sz w:val="22"/>
              </w:rPr>
              <w:t>-110</w:t>
            </w:r>
            <w:r>
              <w:rPr>
                <w:spacing w:val="-2"/>
                <w:sz w:val="22"/>
              </w:rPr>
              <w:t> </w:t>
            </w:r>
            <w:r>
              <w:rPr>
                <w:spacing w:val="-5"/>
                <w:sz w:val="22"/>
              </w:rPr>
              <w:t>063</w:t>
            </w:r>
          </w:p>
        </w:tc>
        <w:tc>
          <w:tcPr>
            <w:tcW w:w="2973" w:type="dxa"/>
          </w:tcPr>
          <w:p>
            <w:pPr>
              <w:pStyle w:val="TableParagraph"/>
              <w:ind w:right="92"/>
              <w:jc w:val="both"/>
              <w:rPr>
                <w:sz w:val="22"/>
              </w:rPr>
            </w:pPr>
            <w:r>
              <w:rPr>
                <w:sz w:val="22"/>
              </w:rPr>
              <w:t>Plot No. 11, Sector - 4, IIE, SIDCUL Ranipur, BHEL, Haridwar (Uttarakhand)</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1822.</w:t>
            </w:r>
          </w:p>
        </w:tc>
        <w:tc>
          <w:tcPr>
            <w:tcW w:w="1892" w:type="dxa"/>
          </w:tcPr>
          <w:p>
            <w:pPr>
              <w:pStyle w:val="TableParagraph"/>
              <w:rPr>
                <w:sz w:val="22"/>
              </w:rPr>
            </w:pPr>
            <w:r>
              <w:rPr>
                <w:spacing w:val="-2"/>
                <w:sz w:val="22"/>
              </w:rPr>
              <w:t>TU/IV-RD/4989</w:t>
            </w:r>
          </w:p>
        </w:tc>
        <w:tc>
          <w:tcPr>
            <w:tcW w:w="2790" w:type="dxa"/>
          </w:tcPr>
          <w:p>
            <w:pPr>
              <w:pStyle w:val="TableParagraph"/>
              <w:tabs>
                <w:tab w:pos="1987" w:val="left" w:leader="none"/>
              </w:tabs>
              <w:ind w:left="105" w:right="95"/>
              <w:jc w:val="both"/>
              <w:rPr>
                <w:sz w:val="22"/>
              </w:rPr>
            </w:pPr>
            <w:r>
              <w:rPr>
                <w:rFonts w:ascii="Arial"/>
                <w:b/>
                <w:sz w:val="22"/>
              </w:rPr>
              <w:t>Q-Line Biotech Ltd. </w:t>
            </w:r>
            <w:r>
              <w:rPr>
                <w:rFonts w:ascii="Arial"/>
                <w:b/>
                <w:spacing w:val="-2"/>
                <w:sz w:val="22"/>
              </w:rPr>
              <w:t>(Formerly</w:t>
            </w:r>
            <w:r>
              <w:rPr>
                <w:rFonts w:ascii="Arial"/>
                <w:b/>
                <w:sz w:val="22"/>
              </w:rPr>
              <w:tab/>
            </w:r>
            <w:r>
              <w:rPr>
                <w:rFonts w:ascii="Arial"/>
                <w:b/>
                <w:spacing w:val="-2"/>
                <w:sz w:val="22"/>
              </w:rPr>
              <w:t>Q-</w:t>
            </w:r>
            <w:r>
              <w:rPr>
                <w:rFonts w:ascii="Arial"/>
                <w:b/>
                <w:spacing w:val="-2"/>
                <w:sz w:val="22"/>
              </w:rPr>
              <w:t>Lin</w:t>
            </w:r>
            <w:r>
              <w:rPr>
                <w:rFonts w:ascii="Arial"/>
                <w:b/>
                <w:spacing w:val="-2"/>
                <w:sz w:val="22"/>
              </w:rPr>
              <w:t>e</w:t>
            </w:r>
            <w:r>
              <w:rPr>
                <w:rFonts w:ascii="Arial"/>
                <w:b/>
                <w:spacing w:val="-2"/>
                <w:sz w:val="22"/>
              </w:rPr>
              <w:t> </w:t>
            </w:r>
            <w:r>
              <w:rPr>
                <w:rFonts w:ascii="Arial"/>
                <w:b/>
                <w:sz w:val="22"/>
              </w:rPr>
              <w:t>Biotech Pvt. Ltd.) </w:t>
            </w:r>
            <w:r>
              <w:rPr>
                <w:sz w:val="22"/>
              </w:rPr>
              <w:t>C-108, Naraina</w:t>
            </w:r>
            <w:r>
              <w:rPr>
                <w:spacing w:val="31"/>
                <w:sz w:val="22"/>
              </w:rPr>
              <w:t>  </w:t>
            </w:r>
            <w:r>
              <w:rPr>
                <w:sz w:val="22"/>
              </w:rPr>
              <w:t>Industrial</w:t>
            </w:r>
            <w:r>
              <w:rPr>
                <w:spacing w:val="30"/>
                <w:sz w:val="22"/>
              </w:rPr>
              <w:t>  </w:t>
            </w:r>
            <w:r>
              <w:rPr>
                <w:spacing w:val="-4"/>
                <w:sz w:val="22"/>
              </w:rPr>
              <w:t>Area,</w:t>
            </w:r>
          </w:p>
          <w:p>
            <w:pPr>
              <w:pStyle w:val="TableParagraph"/>
              <w:spacing w:line="250" w:lineRule="exact"/>
              <w:ind w:left="105" w:right="96"/>
              <w:jc w:val="both"/>
              <w:rPr>
                <w:sz w:val="22"/>
              </w:rPr>
            </w:pPr>
            <w:r>
              <w:rPr>
                <w:sz w:val="22"/>
              </w:rPr>
              <w:t>Phase-I, New Delhi - 110 </w:t>
            </w:r>
            <w:r>
              <w:rPr>
                <w:spacing w:val="-4"/>
                <w:sz w:val="22"/>
              </w:rPr>
              <w:t>028</w:t>
            </w:r>
          </w:p>
        </w:tc>
        <w:tc>
          <w:tcPr>
            <w:tcW w:w="2973" w:type="dxa"/>
          </w:tcPr>
          <w:p>
            <w:pPr>
              <w:pStyle w:val="TableParagraph"/>
              <w:tabs>
                <w:tab w:pos="987" w:val="left" w:leader="none"/>
                <w:tab w:pos="1970" w:val="left" w:leader="none"/>
              </w:tabs>
              <w:spacing w:line="237" w:lineRule="auto" w:before="2"/>
              <w:ind w:right="97"/>
              <w:rPr>
                <w:sz w:val="22"/>
              </w:rPr>
            </w:pPr>
            <w:r>
              <w:rPr>
                <w:spacing w:val="-2"/>
                <w:sz w:val="22"/>
              </w:rPr>
              <w:t>C-108,</w:t>
            </w:r>
            <w:r>
              <w:rPr>
                <w:sz w:val="22"/>
              </w:rPr>
              <w:tab/>
            </w:r>
            <w:r>
              <w:rPr>
                <w:spacing w:val="-2"/>
                <w:sz w:val="22"/>
              </w:rPr>
              <w:t>Naraina</w:t>
            </w:r>
            <w:r>
              <w:rPr>
                <w:sz w:val="22"/>
              </w:rPr>
              <w:tab/>
            </w:r>
            <w:r>
              <w:rPr>
                <w:spacing w:val="-2"/>
                <w:sz w:val="22"/>
              </w:rPr>
              <w:t>Industrial </w:t>
            </w:r>
            <w:r>
              <w:rPr>
                <w:sz w:val="22"/>
              </w:rPr>
              <w:t>Area, Phase-I, New Delhi</w:t>
            </w:r>
          </w:p>
        </w:tc>
        <w:tc>
          <w:tcPr>
            <w:tcW w:w="1350" w:type="dxa"/>
          </w:tcPr>
          <w:p>
            <w:pPr>
              <w:pStyle w:val="TableParagraph"/>
              <w:ind w:left="0" w:right="28"/>
              <w:jc w:val="center"/>
              <w:rPr>
                <w:sz w:val="22"/>
              </w:rPr>
            </w:pPr>
            <w:r>
              <w:rPr>
                <w:spacing w:val="-2"/>
                <w:sz w:val="22"/>
              </w:rPr>
              <w:t>31.03.2026</w:t>
            </w:r>
          </w:p>
        </w:tc>
      </w:tr>
      <w:tr>
        <w:trPr>
          <w:trHeight w:val="253" w:hRule="atLeast"/>
        </w:trPr>
        <w:tc>
          <w:tcPr>
            <w:tcW w:w="898" w:type="dxa"/>
          </w:tcPr>
          <w:p>
            <w:pPr>
              <w:pStyle w:val="TableParagraph"/>
              <w:spacing w:line="234" w:lineRule="exact"/>
              <w:ind w:left="177"/>
              <w:rPr>
                <w:sz w:val="22"/>
              </w:rPr>
            </w:pPr>
            <w:r>
              <w:rPr>
                <w:spacing w:val="-2"/>
                <w:sz w:val="22"/>
              </w:rPr>
              <w:t>1823.</w:t>
            </w:r>
          </w:p>
        </w:tc>
        <w:tc>
          <w:tcPr>
            <w:tcW w:w="1892" w:type="dxa"/>
          </w:tcPr>
          <w:p>
            <w:pPr>
              <w:pStyle w:val="TableParagraph"/>
              <w:spacing w:line="234" w:lineRule="exact"/>
              <w:rPr>
                <w:sz w:val="22"/>
              </w:rPr>
            </w:pPr>
            <w:r>
              <w:rPr>
                <w:spacing w:val="-2"/>
                <w:sz w:val="22"/>
              </w:rPr>
              <w:t>TU/IV-RD/4990</w:t>
            </w:r>
          </w:p>
        </w:tc>
        <w:tc>
          <w:tcPr>
            <w:tcW w:w="2790" w:type="dxa"/>
          </w:tcPr>
          <w:p>
            <w:pPr>
              <w:pStyle w:val="TableParagraph"/>
              <w:tabs>
                <w:tab w:pos="939" w:val="left" w:leader="none"/>
                <w:tab w:pos="2277" w:val="left" w:leader="none"/>
              </w:tabs>
              <w:spacing w:line="234" w:lineRule="exact"/>
              <w:ind w:left="105"/>
              <w:rPr>
                <w:rFonts w:ascii="Arial"/>
                <w:b/>
                <w:sz w:val="22"/>
              </w:rPr>
            </w:pPr>
            <w:r>
              <w:rPr>
                <w:rFonts w:ascii="Arial"/>
                <w:b/>
                <w:spacing w:val="-2"/>
                <w:sz w:val="22"/>
              </w:rPr>
              <w:t>Globe</w:t>
            </w:r>
            <w:r>
              <w:rPr>
                <w:rFonts w:ascii="Arial"/>
                <w:b/>
                <w:sz w:val="22"/>
              </w:rPr>
              <w:tab/>
            </w:r>
            <w:r>
              <w:rPr>
                <w:rFonts w:ascii="Arial"/>
                <w:b/>
                <w:spacing w:val="-2"/>
                <w:sz w:val="22"/>
              </w:rPr>
              <w:t>Capacitors</w:t>
            </w:r>
            <w:r>
              <w:rPr>
                <w:rFonts w:ascii="Arial"/>
                <w:b/>
                <w:sz w:val="22"/>
              </w:rPr>
              <w:tab/>
            </w:r>
            <w:r>
              <w:rPr>
                <w:rFonts w:ascii="Arial"/>
                <w:b/>
                <w:spacing w:val="-4"/>
                <w:sz w:val="22"/>
              </w:rPr>
              <w:t>Pvt.</w:t>
            </w:r>
          </w:p>
        </w:tc>
        <w:tc>
          <w:tcPr>
            <w:tcW w:w="2973" w:type="dxa"/>
          </w:tcPr>
          <w:p>
            <w:pPr>
              <w:pStyle w:val="TableParagraph"/>
              <w:spacing w:line="234" w:lineRule="exact"/>
              <w:rPr>
                <w:sz w:val="22"/>
              </w:rPr>
            </w:pPr>
            <w:r>
              <w:rPr>
                <w:sz w:val="22"/>
              </w:rPr>
              <w:t>Unit</w:t>
            </w:r>
            <w:r>
              <w:rPr>
                <w:spacing w:val="2"/>
                <w:sz w:val="22"/>
              </w:rPr>
              <w:t> </w:t>
            </w:r>
            <w:r>
              <w:rPr>
                <w:sz w:val="22"/>
              </w:rPr>
              <w:t>I -</w:t>
            </w:r>
            <w:r>
              <w:rPr>
                <w:spacing w:val="-4"/>
                <w:sz w:val="22"/>
              </w:rPr>
              <w:t> </w:t>
            </w:r>
            <w:r>
              <w:rPr>
                <w:sz w:val="22"/>
              </w:rPr>
              <w:t>30/8,</w:t>
            </w:r>
            <w:r>
              <w:rPr>
                <w:spacing w:val="3"/>
                <w:sz w:val="22"/>
              </w:rPr>
              <w:t> </w:t>
            </w:r>
            <w:r>
              <w:rPr>
                <w:sz w:val="22"/>
              </w:rPr>
              <w:t>Industrial</w:t>
            </w:r>
            <w:r>
              <w:rPr>
                <w:spacing w:val="-3"/>
                <w:sz w:val="22"/>
              </w:rPr>
              <w:t> </w:t>
            </w:r>
            <w:r>
              <w:rPr>
                <w:spacing w:val="-4"/>
                <w:sz w:val="22"/>
              </w:rPr>
              <w:t>Area,</w:t>
            </w:r>
          </w:p>
        </w:tc>
        <w:tc>
          <w:tcPr>
            <w:tcW w:w="1350" w:type="dxa"/>
          </w:tcPr>
          <w:p>
            <w:pPr>
              <w:pStyle w:val="TableParagraph"/>
              <w:spacing w:line="234" w:lineRule="exact"/>
              <w:ind w:left="0" w:right="28"/>
              <w:jc w:val="center"/>
              <w:rPr>
                <w:sz w:val="22"/>
              </w:rPr>
            </w:pPr>
            <w:r>
              <w:rPr>
                <w:spacing w:val="-2"/>
                <w:sz w:val="22"/>
              </w:rPr>
              <w:t>31.03.2026</w:t>
            </w:r>
          </w:p>
        </w:tc>
      </w:tr>
    </w:tbl>
    <w:p>
      <w:pPr>
        <w:pStyle w:val="TableParagraph"/>
        <w:spacing w:after="0" w:line="234" w:lineRule="exact"/>
        <w:jc w:val="center"/>
        <w:rPr>
          <w:sz w:val="22"/>
        </w:rPr>
        <w:sectPr>
          <w:type w:val="continuous"/>
          <w:pgSz w:w="11910" w:h="16840"/>
          <w:pgMar w:header="0" w:footer="287" w:top="1240" w:bottom="138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37" w:lineRule="auto" w:before="2"/>
              <w:ind w:left="105"/>
              <w:rPr>
                <w:sz w:val="22"/>
              </w:rPr>
            </w:pPr>
            <w:r>
              <w:rPr>
                <w:rFonts w:ascii="Arial"/>
                <w:b/>
                <w:sz w:val="22"/>
              </w:rPr>
              <w:t>Ltd. </w:t>
            </w:r>
            <w:r>
              <w:rPr>
                <w:sz w:val="22"/>
              </w:rPr>
              <w:t>30/8, Industrial Area, NIT,</w:t>
            </w:r>
            <w:r>
              <w:rPr>
                <w:spacing w:val="8"/>
                <w:sz w:val="22"/>
              </w:rPr>
              <w:t> </w:t>
            </w:r>
            <w:r>
              <w:rPr>
                <w:sz w:val="22"/>
              </w:rPr>
              <w:t>Faridabad</w:t>
            </w:r>
            <w:r>
              <w:rPr>
                <w:spacing w:val="16"/>
                <w:sz w:val="22"/>
              </w:rPr>
              <w:t> </w:t>
            </w:r>
            <w:r>
              <w:rPr>
                <w:sz w:val="22"/>
              </w:rPr>
              <w:t>-</w:t>
            </w:r>
            <w:r>
              <w:rPr>
                <w:spacing w:val="5"/>
                <w:sz w:val="22"/>
              </w:rPr>
              <w:t> </w:t>
            </w:r>
            <w:r>
              <w:rPr>
                <w:sz w:val="22"/>
              </w:rPr>
              <w:t>121</w:t>
            </w:r>
            <w:r>
              <w:rPr>
                <w:spacing w:val="9"/>
                <w:sz w:val="22"/>
              </w:rPr>
              <w:t> </w:t>
            </w:r>
            <w:r>
              <w:rPr>
                <w:spacing w:val="-4"/>
                <w:sz w:val="22"/>
              </w:rPr>
              <w:t>001,</w:t>
            </w:r>
          </w:p>
          <w:p>
            <w:pPr>
              <w:pStyle w:val="TableParagraph"/>
              <w:spacing w:line="235" w:lineRule="exact" w:before="1"/>
              <w:ind w:left="105"/>
              <w:rPr>
                <w:sz w:val="22"/>
              </w:rPr>
            </w:pPr>
            <w:r>
              <w:rPr>
                <w:spacing w:val="-2"/>
                <w:sz w:val="22"/>
              </w:rPr>
              <w:t>(Haryana)</w:t>
            </w:r>
          </w:p>
        </w:tc>
        <w:tc>
          <w:tcPr>
            <w:tcW w:w="2973" w:type="dxa"/>
          </w:tcPr>
          <w:p>
            <w:pPr>
              <w:pStyle w:val="TableParagraph"/>
              <w:rPr>
                <w:sz w:val="22"/>
              </w:rPr>
            </w:pPr>
            <w:r>
              <w:rPr>
                <w:sz w:val="22"/>
              </w:rPr>
              <w:t>NIT,</w:t>
            </w:r>
            <w:r>
              <w:rPr>
                <w:spacing w:val="-6"/>
                <w:sz w:val="22"/>
              </w:rPr>
              <w:t> </w:t>
            </w:r>
            <w:r>
              <w:rPr>
                <w:sz w:val="22"/>
              </w:rPr>
              <w:t>Faridabad,</w:t>
            </w:r>
            <w:r>
              <w:rPr>
                <w:spacing w:val="-2"/>
                <w:sz w:val="22"/>
              </w:rPr>
              <w:t> (Haryana)</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2"/>
                <w:sz w:val="22"/>
              </w:rPr>
              <w:t>1824.</w:t>
            </w:r>
          </w:p>
        </w:tc>
        <w:tc>
          <w:tcPr>
            <w:tcW w:w="1892" w:type="dxa"/>
          </w:tcPr>
          <w:p>
            <w:pPr>
              <w:pStyle w:val="TableParagraph"/>
              <w:rPr>
                <w:sz w:val="22"/>
              </w:rPr>
            </w:pPr>
            <w:r>
              <w:rPr>
                <w:spacing w:val="-2"/>
                <w:sz w:val="22"/>
              </w:rPr>
              <w:t>TU/IV-RD/4991</w:t>
            </w:r>
          </w:p>
        </w:tc>
        <w:tc>
          <w:tcPr>
            <w:tcW w:w="2790" w:type="dxa"/>
          </w:tcPr>
          <w:p>
            <w:pPr>
              <w:pStyle w:val="TableParagraph"/>
              <w:ind w:left="105" w:right="97"/>
              <w:jc w:val="both"/>
              <w:rPr>
                <w:sz w:val="22"/>
              </w:rPr>
            </w:pPr>
            <w:r>
              <w:rPr>
                <w:rFonts w:ascii="Arial"/>
                <w:b/>
                <w:sz w:val="22"/>
              </w:rPr>
              <w:t>Aishwarya Healthcare Pvt. Ltd. </w:t>
            </w:r>
            <w:r>
              <w:rPr>
                <w:sz w:val="22"/>
              </w:rPr>
              <w:t>Hubtown Viva, 9</w:t>
            </w:r>
            <w:r>
              <w:rPr>
                <w:sz w:val="22"/>
                <w:vertAlign w:val="superscript"/>
              </w:rPr>
              <w:t>th</w:t>
            </w:r>
            <w:r>
              <w:rPr>
                <w:sz w:val="22"/>
                <w:vertAlign w:val="baseline"/>
              </w:rPr>
              <w:t> Floor, Unit No. 913 915,</w:t>
            </w:r>
            <w:r>
              <w:rPr>
                <w:spacing w:val="74"/>
                <w:w w:val="150"/>
                <w:sz w:val="22"/>
                <w:vertAlign w:val="baseline"/>
              </w:rPr>
              <w:t>  </w:t>
            </w:r>
            <w:r>
              <w:rPr>
                <w:sz w:val="22"/>
                <w:vertAlign w:val="baseline"/>
              </w:rPr>
              <w:t>Jogeshwari</w:t>
            </w:r>
            <w:r>
              <w:rPr>
                <w:spacing w:val="74"/>
                <w:w w:val="150"/>
                <w:sz w:val="22"/>
                <w:vertAlign w:val="baseline"/>
              </w:rPr>
              <w:t>  </w:t>
            </w:r>
            <w:r>
              <w:rPr>
                <w:spacing w:val="-4"/>
                <w:sz w:val="22"/>
                <w:vertAlign w:val="baseline"/>
              </w:rPr>
              <w:t>(E),</w:t>
            </w:r>
          </w:p>
          <w:p>
            <w:pPr>
              <w:pStyle w:val="TableParagraph"/>
              <w:spacing w:line="234" w:lineRule="exact" w:before="1"/>
              <w:ind w:left="105"/>
              <w:jc w:val="both"/>
              <w:rPr>
                <w:sz w:val="22"/>
              </w:rPr>
            </w:pPr>
            <w:r>
              <w:rPr>
                <w:sz w:val="22"/>
              </w:rPr>
              <w:t>Mumbai </w:t>
            </w:r>
            <w:r>
              <w:rPr>
                <w:spacing w:val="-2"/>
                <w:sz w:val="22"/>
              </w:rPr>
              <w:t>(Maharashtra)</w:t>
            </w:r>
          </w:p>
        </w:tc>
        <w:tc>
          <w:tcPr>
            <w:tcW w:w="2973" w:type="dxa"/>
          </w:tcPr>
          <w:p>
            <w:pPr>
              <w:pStyle w:val="TableParagraph"/>
              <w:tabs>
                <w:tab w:pos="2206" w:val="left" w:leader="none"/>
              </w:tabs>
              <w:ind w:right="94"/>
              <w:jc w:val="both"/>
              <w:rPr>
                <w:sz w:val="22"/>
              </w:rPr>
            </w:pPr>
            <w:r>
              <w:rPr>
                <w:sz w:val="22"/>
              </w:rPr>
              <w:t>Plot No 11, Industrial Area Manpura, Post Office </w:t>
            </w:r>
            <w:r>
              <w:rPr>
                <w:spacing w:val="-2"/>
                <w:sz w:val="22"/>
              </w:rPr>
              <w:t>Manpura,</w:t>
            </w:r>
            <w:r>
              <w:rPr>
                <w:sz w:val="22"/>
              </w:rPr>
              <w:tab/>
            </w:r>
            <w:r>
              <w:rPr>
                <w:spacing w:val="-2"/>
                <w:sz w:val="22"/>
              </w:rPr>
              <w:t>Village</w:t>
            </w:r>
          </w:p>
          <w:p>
            <w:pPr>
              <w:pStyle w:val="TableParagraph"/>
              <w:tabs>
                <w:tab w:pos="2239" w:val="left" w:leader="none"/>
              </w:tabs>
              <w:spacing w:line="254" w:lineRule="exact"/>
              <w:ind w:right="94"/>
              <w:jc w:val="both"/>
              <w:rPr>
                <w:sz w:val="22"/>
              </w:rPr>
            </w:pPr>
            <w:r>
              <w:rPr>
                <w:spacing w:val="-2"/>
                <w:sz w:val="22"/>
              </w:rPr>
              <w:t>Lodhimajra,</w:t>
            </w:r>
            <w:r>
              <w:rPr>
                <w:sz w:val="22"/>
              </w:rPr>
              <w:tab/>
            </w:r>
            <w:r>
              <w:rPr>
                <w:spacing w:val="-2"/>
                <w:sz w:val="22"/>
              </w:rPr>
              <w:t>Solan, </w:t>
            </w:r>
            <w:r>
              <w:rPr>
                <w:sz w:val="22"/>
              </w:rPr>
              <w:t>(Himachal Pradesh)</w:t>
            </w:r>
          </w:p>
        </w:tc>
        <w:tc>
          <w:tcPr>
            <w:tcW w:w="1350" w:type="dxa"/>
          </w:tcPr>
          <w:p>
            <w:pPr>
              <w:pStyle w:val="TableParagraph"/>
              <w:ind w:left="0" w:right="28"/>
              <w:jc w:val="center"/>
              <w:rPr>
                <w:sz w:val="22"/>
              </w:rPr>
            </w:pPr>
            <w:r>
              <w:rPr>
                <w:spacing w:val="-2"/>
                <w:sz w:val="22"/>
              </w:rPr>
              <w:t>31.03.2025</w:t>
            </w:r>
          </w:p>
        </w:tc>
      </w:tr>
      <w:tr>
        <w:trPr>
          <w:trHeight w:val="1516" w:hRule="atLeast"/>
        </w:trPr>
        <w:tc>
          <w:tcPr>
            <w:tcW w:w="898" w:type="dxa"/>
          </w:tcPr>
          <w:p>
            <w:pPr>
              <w:pStyle w:val="TableParagraph"/>
              <w:spacing w:line="248" w:lineRule="exact"/>
              <w:ind w:left="177"/>
              <w:rPr>
                <w:sz w:val="22"/>
              </w:rPr>
            </w:pPr>
            <w:r>
              <w:rPr>
                <w:spacing w:val="-2"/>
                <w:sz w:val="22"/>
              </w:rPr>
              <w:t>1825.</w:t>
            </w:r>
          </w:p>
        </w:tc>
        <w:tc>
          <w:tcPr>
            <w:tcW w:w="1892" w:type="dxa"/>
          </w:tcPr>
          <w:p>
            <w:pPr>
              <w:pStyle w:val="TableParagraph"/>
              <w:spacing w:line="248" w:lineRule="exact"/>
              <w:rPr>
                <w:sz w:val="22"/>
              </w:rPr>
            </w:pPr>
            <w:r>
              <w:rPr>
                <w:spacing w:val="-2"/>
                <w:sz w:val="22"/>
              </w:rPr>
              <w:t>TU/IV-RD/4992</w:t>
            </w:r>
          </w:p>
        </w:tc>
        <w:tc>
          <w:tcPr>
            <w:tcW w:w="2790" w:type="dxa"/>
          </w:tcPr>
          <w:p>
            <w:pPr>
              <w:pStyle w:val="TableParagraph"/>
              <w:spacing w:line="248" w:lineRule="exact"/>
              <w:ind w:left="105"/>
              <w:jc w:val="both"/>
              <w:rPr>
                <w:rFonts w:ascii="Arial"/>
                <w:b/>
                <w:sz w:val="22"/>
              </w:rPr>
            </w:pPr>
            <w:r>
              <w:rPr>
                <w:rFonts w:ascii="Arial"/>
                <w:b/>
                <w:sz w:val="22"/>
              </w:rPr>
              <w:t>Aadhyaa</w:t>
            </w:r>
            <w:r>
              <w:rPr>
                <w:rFonts w:ascii="Arial"/>
                <w:b/>
                <w:spacing w:val="-2"/>
                <w:sz w:val="22"/>
              </w:rPr>
              <w:t> </w:t>
            </w:r>
            <w:r>
              <w:rPr>
                <w:rFonts w:ascii="Arial"/>
                <w:b/>
                <w:sz w:val="22"/>
              </w:rPr>
              <w:t>Seeds</w:t>
            </w:r>
            <w:r>
              <w:rPr>
                <w:rFonts w:ascii="Arial"/>
                <w:b/>
                <w:spacing w:val="1"/>
                <w:sz w:val="22"/>
              </w:rPr>
              <w:t> </w:t>
            </w:r>
            <w:r>
              <w:rPr>
                <w:rFonts w:ascii="Arial"/>
                <w:b/>
                <w:sz w:val="22"/>
              </w:rPr>
              <w:t>Pvt.</w:t>
            </w:r>
            <w:r>
              <w:rPr>
                <w:rFonts w:ascii="Arial"/>
                <w:b/>
                <w:spacing w:val="1"/>
                <w:sz w:val="22"/>
              </w:rPr>
              <w:t> </w:t>
            </w:r>
            <w:r>
              <w:rPr>
                <w:rFonts w:ascii="Arial"/>
                <w:b/>
                <w:spacing w:val="-4"/>
                <w:sz w:val="22"/>
              </w:rPr>
              <w:t>Ltd.</w:t>
            </w:r>
          </w:p>
          <w:p>
            <w:pPr>
              <w:pStyle w:val="TableParagraph"/>
              <w:spacing w:before="2"/>
              <w:ind w:left="105"/>
              <w:jc w:val="both"/>
              <w:rPr>
                <w:sz w:val="22"/>
              </w:rPr>
            </w:pPr>
            <w:r>
              <w:rPr>
                <w:sz w:val="22"/>
              </w:rPr>
              <w:t>Flat</w:t>
            </w:r>
            <w:r>
              <w:rPr>
                <w:spacing w:val="57"/>
                <w:sz w:val="22"/>
              </w:rPr>
              <w:t> </w:t>
            </w:r>
            <w:r>
              <w:rPr>
                <w:sz w:val="22"/>
              </w:rPr>
              <w:t>No.</w:t>
            </w:r>
            <w:r>
              <w:rPr>
                <w:spacing w:val="57"/>
                <w:sz w:val="22"/>
              </w:rPr>
              <w:t> </w:t>
            </w:r>
            <w:r>
              <w:rPr>
                <w:sz w:val="22"/>
              </w:rPr>
              <w:t>105,</w:t>
            </w:r>
            <w:r>
              <w:rPr>
                <w:spacing w:val="57"/>
                <w:sz w:val="22"/>
              </w:rPr>
              <w:t> </w:t>
            </w:r>
            <w:r>
              <w:rPr>
                <w:sz w:val="22"/>
              </w:rPr>
              <w:t>H.No.</w:t>
            </w:r>
            <w:r>
              <w:rPr>
                <w:spacing w:val="53"/>
                <w:sz w:val="22"/>
              </w:rPr>
              <w:t> </w:t>
            </w:r>
            <w:r>
              <w:rPr>
                <w:sz w:val="22"/>
              </w:rPr>
              <w:t>1-</w:t>
            </w:r>
            <w:r>
              <w:rPr>
                <w:spacing w:val="-5"/>
                <w:sz w:val="22"/>
              </w:rPr>
              <w:t>3-</w:t>
            </w:r>
          </w:p>
          <w:p>
            <w:pPr>
              <w:pStyle w:val="TableParagraph"/>
              <w:spacing w:before="1"/>
              <w:ind w:left="105" w:right="97"/>
              <w:jc w:val="both"/>
              <w:rPr>
                <w:sz w:val="22"/>
              </w:rPr>
            </w:pPr>
            <w:r>
              <w:rPr>
                <w:sz w:val="22"/>
              </w:rPr>
              <w:t>126, Shourie Ratnam Enclave, Rajendranagar, Mahabubnagar</w:t>
            </w:r>
            <w:r>
              <w:rPr>
                <w:spacing w:val="30"/>
                <w:sz w:val="22"/>
              </w:rPr>
              <w:t> </w:t>
            </w:r>
            <w:r>
              <w:rPr>
                <w:sz w:val="22"/>
              </w:rPr>
              <w:t>-</w:t>
            </w:r>
            <w:r>
              <w:rPr>
                <w:spacing w:val="30"/>
                <w:sz w:val="22"/>
              </w:rPr>
              <w:t> </w:t>
            </w:r>
            <w:r>
              <w:rPr>
                <w:sz w:val="22"/>
              </w:rPr>
              <w:t>509</w:t>
            </w:r>
            <w:r>
              <w:rPr>
                <w:spacing w:val="28"/>
                <w:sz w:val="22"/>
              </w:rPr>
              <w:t> </w:t>
            </w:r>
            <w:r>
              <w:rPr>
                <w:spacing w:val="-5"/>
                <w:sz w:val="22"/>
              </w:rPr>
              <w:t>001</w:t>
            </w:r>
          </w:p>
          <w:p>
            <w:pPr>
              <w:pStyle w:val="TableParagraph"/>
              <w:spacing w:line="234" w:lineRule="exact"/>
              <w:ind w:left="105"/>
              <w:rPr>
                <w:sz w:val="22"/>
              </w:rPr>
            </w:pPr>
            <w:r>
              <w:rPr>
                <w:spacing w:val="-2"/>
                <w:sz w:val="22"/>
              </w:rPr>
              <w:t>(Telangana)</w:t>
            </w:r>
          </w:p>
        </w:tc>
        <w:tc>
          <w:tcPr>
            <w:tcW w:w="2973" w:type="dxa"/>
          </w:tcPr>
          <w:p>
            <w:pPr>
              <w:pStyle w:val="TableParagraph"/>
              <w:spacing w:line="248" w:lineRule="exact"/>
              <w:jc w:val="both"/>
              <w:rPr>
                <w:sz w:val="22"/>
              </w:rPr>
            </w:pPr>
            <w:r>
              <w:rPr>
                <w:sz w:val="22"/>
              </w:rPr>
              <w:t>Sy.</w:t>
            </w:r>
            <w:r>
              <w:rPr>
                <w:spacing w:val="55"/>
                <w:sz w:val="22"/>
              </w:rPr>
              <w:t>  </w:t>
            </w:r>
            <w:r>
              <w:rPr>
                <w:sz w:val="22"/>
              </w:rPr>
              <w:t>No</w:t>
            </w:r>
            <w:r>
              <w:rPr>
                <w:spacing w:val="57"/>
                <w:sz w:val="22"/>
              </w:rPr>
              <w:t>  </w:t>
            </w:r>
            <w:r>
              <w:rPr>
                <w:sz w:val="22"/>
              </w:rPr>
              <w:t>-</w:t>
            </w:r>
            <w:r>
              <w:rPr>
                <w:spacing w:val="52"/>
                <w:sz w:val="22"/>
              </w:rPr>
              <w:t>  </w:t>
            </w:r>
            <w:r>
              <w:rPr>
                <w:sz w:val="22"/>
              </w:rPr>
              <w:t>21/A,</w:t>
            </w:r>
            <w:r>
              <w:rPr>
                <w:spacing w:val="53"/>
                <w:sz w:val="22"/>
              </w:rPr>
              <w:t>  </w:t>
            </w:r>
            <w:r>
              <w:rPr>
                <w:spacing w:val="-2"/>
                <w:sz w:val="22"/>
              </w:rPr>
              <w:t>22/E3,</w:t>
            </w:r>
          </w:p>
          <w:p>
            <w:pPr>
              <w:pStyle w:val="TableParagraph"/>
              <w:tabs>
                <w:tab w:pos="2277" w:val="left" w:leader="none"/>
              </w:tabs>
              <w:spacing w:before="2"/>
              <w:ind w:right="97"/>
              <w:jc w:val="both"/>
              <w:rPr>
                <w:sz w:val="22"/>
              </w:rPr>
            </w:pPr>
            <w:r>
              <w:rPr>
                <w:sz w:val="22"/>
              </w:rPr>
              <w:t>23/A5, 854/A2, Rajapur (Village &amp; Mandal), </w:t>
            </w:r>
            <w:r>
              <w:rPr>
                <w:spacing w:val="-2"/>
                <w:sz w:val="22"/>
              </w:rPr>
              <w:t>Mahabubnagar</w:t>
            </w:r>
            <w:r>
              <w:rPr>
                <w:sz w:val="22"/>
              </w:rPr>
              <w:tab/>
            </w:r>
            <w:r>
              <w:rPr>
                <w:spacing w:val="-2"/>
                <w:sz w:val="22"/>
              </w:rPr>
              <w:t>(Dist), (Telangana)</w:t>
            </w:r>
          </w:p>
        </w:tc>
        <w:tc>
          <w:tcPr>
            <w:tcW w:w="1350" w:type="dxa"/>
          </w:tcPr>
          <w:p>
            <w:pPr>
              <w:pStyle w:val="TableParagraph"/>
              <w:spacing w:line="248" w:lineRule="exact"/>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1826.</w:t>
            </w:r>
          </w:p>
        </w:tc>
        <w:tc>
          <w:tcPr>
            <w:tcW w:w="1892" w:type="dxa"/>
          </w:tcPr>
          <w:p>
            <w:pPr>
              <w:pStyle w:val="TableParagraph"/>
              <w:rPr>
                <w:sz w:val="22"/>
              </w:rPr>
            </w:pPr>
            <w:r>
              <w:rPr>
                <w:spacing w:val="-2"/>
                <w:sz w:val="22"/>
              </w:rPr>
              <w:t>TU/IV-RD/4993</w:t>
            </w:r>
          </w:p>
        </w:tc>
        <w:tc>
          <w:tcPr>
            <w:tcW w:w="2790" w:type="dxa"/>
          </w:tcPr>
          <w:p>
            <w:pPr>
              <w:pStyle w:val="TableParagraph"/>
              <w:tabs>
                <w:tab w:pos="929" w:val="left" w:leader="none"/>
                <w:tab w:pos="1333" w:val="left" w:leader="none"/>
                <w:tab w:pos="1404" w:val="left" w:leader="none"/>
                <w:tab w:pos="1995" w:val="left" w:leader="none"/>
                <w:tab w:pos="2157" w:val="left" w:leader="none"/>
                <w:tab w:pos="2558" w:val="left" w:leader="none"/>
              </w:tabs>
              <w:ind w:left="105" w:right="96"/>
              <w:rPr>
                <w:sz w:val="22"/>
              </w:rPr>
            </w:pPr>
            <w:r>
              <w:rPr>
                <w:rFonts w:ascii="Arial"/>
                <w:b/>
                <w:spacing w:val="-4"/>
                <w:sz w:val="22"/>
              </w:rPr>
              <w:t>Geno</w:t>
            </w:r>
            <w:r>
              <w:rPr>
                <w:rFonts w:ascii="Arial"/>
                <w:b/>
                <w:sz w:val="22"/>
              </w:rPr>
              <w:tab/>
            </w:r>
            <w:r>
              <w:rPr>
                <w:rFonts w:ascii="Arial"/>
                <w:b/>
                <w:spacing w:val="-2"/>
                <w:sz w:val="22"/>
              </w:rPr>
              <w:t>Pharmaceuticals </w:t>
            </w:r>
            <w:r>
              <w:rPr>
                <w:rFonts w:ascii="Arial"/>
                <w:b/>
                <w:spacing w:val="-4"/>
                <w:sz w:val="22"/>
              </w:rPr>
              <w:t>Pvt.</w:t>
            </w:r>
            <w:r>
              <w:rPr>
                <w:rFonts w:ascii="Arial"/>
                <w:b/>
                <w:sz w:val="22"/>
              </w:rPr>
              <w:tab/>
              <w:tab/>
            </w:r>
            <w:r>
              <w:rPr>
                <w:rFonts w:ascii="Arial"/>
                <w:b/>
                <w:spacing w:val="-4"/>
                <w:sz w:val="22"/>
              </w:rPr>
              <w:t>Ltd.</w:t>
            </w:r>
            <w:r>
              <w:rPr>
                <w:rFonts w:ascii="Arial"/>
                <w:b/>
                <w:sz w:val="22"/>
              </w:rPr>
              <w:tab/>
              <w:tab/>
              <w:tab/>
            </w:r>
            <w:r>
              <w:rPr>
                <w:spacing w:val="-10"/>
                <w:sz w:val="22"/>
              </w:rPr>
              <w:t># </w:t>
            </w:r>
            <w:r>
              <w:rPr>
                <w:spacing w:val="-2"/>
                <w:sz w:val="22"/>
              </w:rPr>
              <w:t>Pharmaceuticals</w:t>
            </w:r>
            <w:r>
              <w:rPr>
                <w:spacing w:val="80"/>
                <w:sz w:val="22"/>
              </w:rPr>
              <w:t> </w:t>
            </w:r>
            <w:r>
              <w:rPr>
                <w:spacing w:val="-2"/>
                <w:sz w:val="22"/>
              </w:rPr>
              <w:t>Complex,</w:t>
            </w:r>
            <w:r>
              <w:rPr>
                <w:sz w:val="22"/>
              </w:rPr>
              <w:tab/>
              <w:tab/>
            </w:r>
            <w:r>
              <w:rPr>
                <w:spacing w:val="-4"/>
                <w:sz w:val="22"/>
              </w:rPr>
              <w:t>P.O</w:t>
            </w:r>
            <w:r>
              <w:rPr>
                <w:sz w:val="22"/>
              </w:rPr>
              <w:tab/>
              <w:tab/>
            </w:r>
            <w:r>
              <w:rPr>
                <w:spacing w:val="-4"/>
                <w:sz w:val="22"/>
              </w:rPr>
              <w:t>Tivim </w:t>
            </w:r>
            <w:r>
              <w:rPr>
                <w:spacing w:val="-2"/>
                <w:sz w:val="22"/>
              </w:rPr>
              <w:t>Industrial</w:t>
            </w:r>
            <w:r>
              <w:rPr>
                <w:sz w:val="22"/>
              </w:rPr>
              <w:tab/>
              <w:tab/>
              <w:tab/>
            </w:r>
            <w:r>
              <w:rPr>
                <w:spacing w:val="-2"/>
                <w:sz w:val="22"/>
              </w:rPr>
              <w:t>Estate, </w:t>
            </w:r>
            <w:r>
              <w:rPr>
                <w:sz w:val="22"/>
              </w:rPr>
              <w:t>Karaswada,</w:t>
            </w:r>
            <w:r>
              <w:rPr>
                <w:spacing w:val="6"/>
                <w:sz w:val="22"/>
              </w:rPr>
              <w:t> </w:t>
            </w:r>
            <w:r>
              <w:rPr>
                <w:sz w:val="22"/>
              </w:rPr>
              <w:t>Mapusa,</w:t>
            </w:r>
            <w:r>
              <w:rPr>
                <w:spacing w:val="5"/>
                <w:sz w:val="22"/>
              </w:rPr>
              <w:t> </w:t>
            </w:r>
            <w:r>
              <w:rPr>
                <w:spacing w:val="-5"/>
                <w:sz w:val="22"/>
              </w:rPr>
              <w:t>Goa</w:t>
            </w:r>
          </w:p>
          <w:p>
            <w:pPr>
              <w:pStyle w:val="TableParagraph"/>
              <w:spacing w:line="234" w:lineRule="exact"/>
              <w:ind w:left="105"/>
              <w:rPr>
                <w:sz w:val="22"/>
              </w:rPr>
            </w:pPr>
            <w:r>
              <w:rPr>
                <w:sz w:val="22"/>
              </w:rPr>
              <w:t>-</w:t>
            </w:r>
            <w:r>
              <w:rPr>
                <w:spacing w:val="-2"/>
                <w:sz w:val="22"/>
              </w:rPr>
              <w:t> </w:t>
            </w:r>
            <w:r>
              <w:rPr>
                <w:sz w:val="22"/>
              </w:rPr>
              <w:t>403</w:t>
            </w:r>
            <w:r>
              <w:rPr>
                <w:spacing w:val="1"/>
                <w:sz w:val="22"/>
              </w:rPr>
              <w:t> </w:t>
            </w:r>
            <w:r>
              <w:rPr>
                <w:spacing w:val="-5"/>
                <w:sz w:val="22"/>
              </w:rPr>
              <w:t>526</w:t>
            </w:r>
          </w:p>
        </w:tc>
        <w:tc>
          <w:tcPr>
            <w:tcW w:w="2973" w:type="dxa"/>
          </w:tcPr>
          <w:p>
            <w:pPr>
              <w:pStyle w:val="TableParagraph"/>
              <w:tabs>
                <w:tab w:pos="1237" w:val="left" w:leader="none"/>
                <w:tab w:pos="2182" w:val="left" w:leader="none"/>
              </w:tabs>
              <w:ind w:right="92"/>
              <w:jc w:val="both"/>
              <w:rPr>
                <w:sz w:val="22"/>
              </w:rPr>
            </w:pPr>
            <w:r>
              <w:rPr>
                <w:spacing w:val="-4"/>
                <w:sz w:val="22"/>
              </w:rPr>
              <w:t>P-4,</w:t>
            </w:r>
            <w:r>
              <w:rPr>
                <w:sz w:val="22"/>
              </w:rPr>
              <w:tab/>
            </w:r>
            <w:r>
              <w:rPr>
                <w:spacing w:val="-2"/>
                <w:sz w:val="22"/>
              </w:rPr>
              <w:t>Pharmaceuticals </w:t>
            </w:r>
            <w:r>
              <w:rPr>
                <w:sz w:val="22"/>
              </w:rPr>
              <w:t>Complex, P.O Tivim </w:t>
            </w:r>
            <w:r>
              <w:rPr>
                <w:spacing w:val="-2"/>
                <w:sz w:val="22"/>
              </w:rPr>
              <w:t>Industrial</w:t>
            </w:r>
            <w:r>
              <w:rPr>
                <w:sz w:val="22"/>
              </w:rPr>
              <w:tab/>
              <w:tab/>
            </w:r>
            <w:r>
              <w:rPr>
                <w:spacing w:val="-2"/>
                <w:sz w:val="22"/>
              </w:rPr>
              <w:t>Estate, </w:t>
            </w:r>
            <w:r>
              <w:rPr>
                <w:sz w:val="22"/>
              </w:rPr>
              <w:t>Karaswada, Mapusa, Goa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1827.</w:t>
            </w:r>
          </w:p>
        </w:tc>
        <w:tc>
          <w:tcPr>
            <w:tcW w:w="1892" w:type="dxa"/>
          </w:tcPr>
          <w:p>
            <w:pPr>
              <w:pStyle w:val="TableParagraph"/>
              <w:rPr>
                <w:sz w:val="22"/>
              </w:rPr>
            </w:pPr>
            <w:r>
              <w:rPr>
                <w:spacing w:val="-2"/>
                <w:sz w:val="22"/>
              </w:rPr>
              <w:t>TU/IV-RD/4994</w:t>
            </w:r>
          </w:p>
        </w:tc>
        <w:tc>
          <w:tcPr>
            <w:tcW w:w="2790" w:type="dxa"/>
          </w:tcPr>
          <w:p>
            <w:pPr>
              <w:pStyle w:val="TableParagraph"/>
              <w:ind w:left="105" w:right="97"/>
              <w:jc w:val="both"/>
              <w:rPr>
                <w:sz w:val="22"/>
              </w:rPr>
            </w:pPr>
            <w:r>
              <w:rPr>
                <w:rFonts w:ascii="Arial"/>
                <w:b/>
                <w:sz w:val="22"/>
              </w:rPr>
              <w:t>Prevest Denpro </w:t>
            </w:r>
            <w:r>
              <w:rPr>
                <w:rFonts w:ascii="Arial"/>
                <w:b/>
                <w:sz w:val="22"/>
              </w:rPr>
              <w:t>Ltd.</w:t>
            </w:r>
            <w:r>
              <w:rPr>
                <w:rFonts w:ascii="Arial"/>
                <w:b/>
                <w:spacing w:val="80"/>
                <w:sz w:val="22"/>
              </w:rPr>
              <w:t> </w:t>
            </w:r>
            <w:r>
              <w:rPr>
                <w:sz w:val="22"/>
              </w:rPr>
              <w:t>Unit - II, EPIP, Kartholi, Bari Brahmana, Samba, Jammu</w:t>
            </w:r>
            <w:r>
              <w:rPr>
                <w:spacing w:val="38"/>
                <w:sz w:val="22"/>
              </w:rPr>
              <w:t>  </w:t>
            </w:r>
            <w:r>
              <w:rPr>
                <w:sz w:val="22"/>
              </w:rPr>
              <w:t>and</w:t>
            </w:r>
            <w:r>
              <w:rPr>
                <w:spacing w:val="35"/>
                <w:sz w:val="22"/>
              </w:rPr>
              <w:t>  </w:t>
            </w:r>
            <w:r>
              <w:rPr>
                <w:sz w:val="22"/>
              </w:rPr>
              <w:t>Kashmir</w:t>
            </w:r>
            <w:r>
              <w:rPr>
                <w:spacing w:val="39"/>
                <w:sz w:val="22"/>
              </w:rPr>
              <w:t>  </w:t>
            </w:r>
            <w:r>
              <w:rPr>
                <w:spacing w:val="-10"/>
                <w:sz w:val="22"/>
              </w:rPr>
              <w:t>-</w:t>
            </w:r>
          </w:p>
          <w:p>
            <w:pPr>
              <w:pStyle w:val="TableParagraph"/>
              <w:spacing w:line="234" w:lineRule="exact" w:before="1"/>
              <w:ind w:left="105"/>
              <w:jc w:val="both"/>
              <w:rPr>
                <w:sz w:val="22"/>
              </w:rPr>
            </w:pPr>
            <w:r>
              <w:rPr>
                <w:sz w:val="22"/>
              </w:rPr>
              <w:t>181 </w:t>
            </w:r>
            <w:r>
              <w:rPr>
                <w:spacing w:val="-5"/>
                <w:sz w:val="22"/>
              </w:rPr>
              <w:t>133</w:t>
            </w:r>
          </w:p>
        </w:tc>
        <w:tc>
          <w:tcPr>
            <w:tcW w:w="2973" w:type="dxa"/>
          </w:tcPr>
          <w:p>
            <w:pPr>
              <w:pStyle w:val="TableParagraph"/>
              <w:ind w:right="95"/>
              <w:jc w:val="both"/>
              <w:rPr>
                <w:sz w:val="22"/>
              </w:rPr>
            </w:pPr>
            <w:r>
              <w:rPr>
                <w:sz w:val="22"/>
              </w:rPr>
              <w:t>Unit -</w:t>
            </w:r>
            <w:r>
              <w:rPr>
                <w:spacing w:val="-2"/>
                <w:sz w:val="22"/>
              </w:rPr>
              <w:t> </w:t>
            </w:r>
            <w:r>
              <w:rPr>
                <w:sz w:val="22"/>
              </w:rPr>
              <w:t>II,</w:t>
            </w:r>
            <w:r>
              <w:rPr>
                <w:spacing w:val="-1"/>
                <w:sz w:val="22"/>
              </w:rPr>
              <w:t> </w:t>
            </w:r>
            <w:r>
              <w:rPr>
                <w:sz w:val="22"/>
              </w:rPr>
              <w:t>EPIP,</w:t>
            </w:r>
            <w:r>
              <w:rPr>
                <w:spacing w:val="-1"/>
                <w:sz w:val="22"/>
              </w:rPr>
              <w:t> </w:t>
            </w:r>
            <w:r>
              <w:rPr>
                <w:sz w:val="22"/>
              </w:rPr>
              <w:t>Kartholi,</w:t>
            </w:r>
            <w:r>
              <w:rPr>
                <w:spacing w:val="-1"/>
                <w:sz w:val="22"/>
              </w:rPr>
              <w:t> </w:t>
            </w:r>
            <w:r>
              <w:rPr>
                <w:sz w:val="22"/>
              </w:rPr>
              <w:t>Bari Brahmana, Samba, Jammu and Kashmir</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2"/>
                <w:sz w:val="22"/>
              </w:rPr>
              <w:t>1828.</w:t>
            </w:r>
          </w:p>
        </w:tc>
        <w:tc>
          <w:tcPr>
            <w:tcW w:w="1892" w:type="dxa"/>
          </w:tcPr>
          <w:p>
            <w:pPr>
              <w:pStyle w:val="TableParagraph"/>
              <w:spacing w:line="248" w:lineRule="exact"/>
              <w:rPr>
                <w:sz w:val="22"/>
              </w:rPr>
            </w:pPr>
            <w:r>
              <w:rPr>
                <w:spacing w:val="-2"/>
                <w:sz w:val="22"/>
              </w:rPr>
              <w:t>TU/IV-RD/4995</w:t>
            </w:r>
          </w:p>
        </w:tc>
        <w:tc>
          <w:tcPr>
            <w:tcW w:w="2790" w:type="dxa"/>
          </w:tcPr>
          <w:p>
            <w:pPr>
              <w:pStyle w:val="TableParagraph"/>
              <w:tabs>
                <w:tab w:pos="2279" w:val="left" w:leader="none"/>
              </w:tabs>
              <w:spacing w:line="242" w:lineRule="auto"/>
              <w:ind w:left="105" w:right="96"/>
              <w:jc w:val="both"/>
              <w:rPr>
                <w:rFonts w:ascii="Arial"/>
                <w:b/>
                <w:sz w:val="22"/>
              </w:rPr>
            </w:pPr>
            <w:r>
              <w:rPr>
                <w:rFonts w:ascii="Arial"/>
                <w:b/>
                <w:sz w:val="22"/>
              </w:rPr>
              <w:t>Lekha</w:t>
            </w:r>
            <w:r>
              <w:rPr>
                <w:rFonts w:ascii="Arial"/>
                <w:b/>
                <w:spacing w:val="-1"/>
                <w:sz w:val="22"/>
              </w:rPr>
              <w:t> </w:t>
            </w:r>
            <w:r>
              <w:rPr>
                <w:rFonts w:ascii="Arial"/>
                <w:b/>
                <w:sz w:val="22"/>
              </w:rPr>
              <w:t>Wireless</w:t>
            </w:r>
            <w:r>
              <w:rPr>
                <w:rFonts w:ascii="Arial"/>
                <w:b/>
                <w:spacing w:val="-4"/>
                <w:sz w:val="22"/>
              </w:rPr>
              <w:t> </w:t>
            </w:r>
            <w:r>
              <w:rPr>
                <w:rFonts w:ascii="Arial"/>
                <w:b/>
                <w:sz w:val="22"/>
              </w:rPr>
              <w:t>Solution </w:t>
            </w:r>
            <w:r>
              <w:rPr>
                <w:rFonts w:ascii="Arial"/>
                <w:b/>
                <w:spacing w:val="-4"/>
                <w:sz w:val="22"/>
              </w:rPr>
              <w:t>Pvt.</w:t>
            </w:r>
            <w:r>
              <w:rPr>
                <w:rFonts w:ascii="Arial"/>
                <w:b/>
                <w:sz w:val="22"/>
              </w:rPr>
              <w:tab/>
            </w:r>
            <w:r>
              <w:rPr>
                <w:rFonts w:ascii="Arial"/>
                <w:b/>
                <w:spacing w:val="-4"/>
                <w:sz w:val="22"/>
              </w:rPr>
              <w:t>Ltd.</w:t>
            </w:r>
          </w:p>
          <w:p>
            <w:pPr>
              <w:pStyle w:val="TableParagraph"/>
              <w:ind w:left="105" w:right="96"/>
              <w:jc w:val="both"/>
              <w:rPr>
                <w:sz w:val="22"/>
              </w:rPr>
            </w:pPr>
            <w:r>
              <w:rPr>
                <w:sz w:val="22"/>
              </w:rPr>
              <w:t>Roshini Chambers, No. 947,</w:t>
            </w:r>
            <w:r>
              <w:rPr>
                <w:spacing w:val="-7"/>
                <w:sz w:val="22"/>
              </w:rPr>
              <w:t> </w:t>
            </w:r>
            <w:r>
              <w:rPr>
                <w:sz w:val="22"/>
              </w:rPr>
              <w:t>24th</w:t>
            </w:r>
            <w:r>
              <w:rPr>
                <w:spacing w:val="-3"/>
                <w:sz w:val="22"/>
              </w:rPr>
              <w:t> </w:t>
            </w:r>
            <w:r>
              <w:rPr>
                <w:sz w:val="22"/>
              </w:rPr>
              <w:t>Main,</w:t>
            </w:r>
            <w:r>
              <w:rPr>
                <w:spacing w:val="-7"/>
                <w:sz w:val="22"/>
              </w:rPr>
              <w:t> </w:t>
            </w:r>
            <w:r>
              <w:rPr>
                <w:sz w:val="22"/>
              </w:rPr>
              <w:t>JP</w:t>
            </w:r>
            <w:r>
              <w:rPr>
                <w:spacing w:val="-3"/>
                <w:sz w:val="22"/>
              </w:rPr>
              <w:t> </w:t>
            </w:r>
            <w:r>
              <w:rPr>
                <w:sz w:val="22"/>
              </w:rPr>
              <w:t>Nagar, II</w:t>
            </w:r>
            <w:r>
              <w:rPr>
                <w:spacing w:val="17"/>
                <w:sz w:val="22"/>
              </w:rPr>
              <w:t> </w:t>
            </w:r>
            <w:r>
              <w:rPr>
                <w:sz w:val="22"/>
              </w:rPr>
              <w:t>Phase,</w:t>
            </w:r>
            <w:r>
              <w:rPr>
                <w:spacing w:val="14"/>
                <w:sz w:val="22"/>
              </w:rPr>
              <w:t> </w:t>
            </w:r>
            <w:r>
              <w:rPr>
                <w:sz w:val="22"/>
              </w:rPr>
              <w:t>Bangalore</w:t>
            </w:r>
            <w:r>
              <w:rPr>
                <w:spacing w:val="22"/>
                <w:sz w:val="22"/>
              </w:rPr>
              <w:t> </w:t>
            </w:r>
            <w:r>
              <w:rPr>
                <w:sz w:val="22"/>
              </w:rPr>
              <w:t>-</w:t>
            </w:r>
            <w:r>
              <w:rPr>
                <w:spacing w:val="12"/>
                <w:sz w:val="22"/>
              </w:rPr>
              <w:t> </w:t>
            </w:r>
            <w:r>
              <w:rPr>
                <w:spacing w:val="-5"/>
                <w:sz w:val="22"/>
              </w:rPr>
              <w:t>560</w:t>
            </w:r>
          </w:p>
          <w:p>
            <w:pPr>
              <w:pStyle w:val="TableParagraph"/>
              <w:spacing w:line="234" w:lineRule="exact"/>
              <w:ind w:left="105"/>
              <w:jc w:val="both"/>
              <w:rPr>
                <w:sz w:val="22"/>
              </w:rPr>
            </w:pPr>
            <w:r>
              <w:rPr>
                <w:sz w:val="22"/>
              </w:rPr>
              <w:t>078</w:t>
            </w:r>
            <w:r>
              <w:rPr>
                <w:spacing w:val="2"/>
                <w:sz w:val="22"/>
              </w:rPr>
              <w:t> </w:t>
            </w:r>
            <w:r>
              <w:rPr>
                <w:spacing w:val="-2"/>
                <w:sz w:val="22"/>
              </w:rPr>
              <w:t>(Karnataka)</w:t>
            </w:r>
          </w:p>
        </w:tc>
        <w:tc>
          <w:tcPr>
            <w:tcW w:w="2973" w:type="dxa"/>
          </w:tcPr>
          <w:p>
            <w:pPr>
              <w:pStyle w:val="TableParagraph"/>
              <w:spacing w:line="242" w:lineRule="auto"/>
              <w:ind w:right="95"/>
              <w:jc w:val="both"/>
              <w:rPr>
                <w:sz w:val="22"/>
              </w:rPr>
            </w:pPr>
            <w:r>
              <w:rPr>
                <w:sz w:val="22"/>
              </w:rPr>
              <w:t>3</w:t>
            </w:r>
            <w:r>
              <w:rPr>
                <w:sz w:val="22"/>
                <w:vertAlign w:val="superscript"/>
              </w:rPr>
              <w:t>rd</w:t>
            </w:r>
            <w:r>
              <w:rPr>
                <w:sz w:val="22"/>
                <w:vertAlign w:val="baseline"/>
              </w:rPr>
              <w:t> Floor Gayathri Chambers, No. 948, 24th Main,</w:t>
            </w:r>
            <w:r>
              <w:rPr>
                <w:spacing w:val="-12"/>
                <w:sz w:val="22"/>
                <w:vertAlign w:val="baseline"/>
              </w:rPr>
              <w:t> </w:t>
            </w:r>
            <w:r>
              <w:rPr>
                <w:sz w:val="22"/>
                <w:vertAlign w:val="baseline"/>
              </w:rPr>
              <w:t>2nd</w:t>
            </w:r>
            <w:r>
              <w:rPr>
                <w:spacing w:val="-8"/>
                <w:sz w:val="22"/>
                <w:vertAlign w:val="baseline"/>
              </w:rPr>
              <w:t> </w:t>
            </w:r>
            <w:r>
              <w:rPr>
                <w:sz w:val="22"/>
                <w:vertAlign w:val="baseline"/>
              </w:rPr>
              <w:t>Phase,</w:t>
            </w:r>
            <w:r>
              <w:rPr>
                <w:spacing w:val="-8"/>
                <w:sz w:val="22"/>
                <w:vertAlign w:val="baseline"/>
              </w:rPr>
              <w:t> </w:t>
            </w:r>
            <w:r>
              <w:rPr>
                <w:sz w:val="22"/>
                <w:vertAlign w:val="baseline"/>
              </w:rPr>
              <w:t>JP</w:t>
            </w:r>
            <w:r>
              <w:rPr>
                <w:spacing w:val="-8"/>
                <w:sz w:val="22"/>
                <w:vertAlign w:val="baseline"/>
              </w:rPr>
              <w:t> </w:t>
            </w:r>
            <w:r>
              <w:rPr>
                <w:sz w:val="22"/>
                <w:vertAlign w:val="baseline"/>
              </w:rPr>
              <w:t>Nagar, Bangalore (Karnataka)</w:t>
            </w:r>
          </w:p>
        </w:tc>
        <w:tc>
          <w:tcPr>
            <w:tcW w:w="1350" w:type="dxa"/>
          </w:tcPr>
          <w:p>
            <w:pPr>
              <w:pStyle w:val="TableParagraph"/>
              <w:spacing w:line="248" w:lineRule="exact"/>
              <w:ind w:left="0" w:right="28"/>
              <w:jc w:val="center"/>
              <w:rPr>
                <w:sz w:val="22"/>
              </w:rPr>
            </w:pPr>
            <w:r>
              <w:rPr>
                <w:spacing w:val="-2"/>
                <w:sz w:val="22"/>
              </w:rPr>
              <w:t>31.03.2026</w:t>
            </w:r>
          </w:p>
        </w:tc>
      </w:tr>
      <w:tr>
        <w:trPr>
          <w:trHeight w:val="1516" w:hRule="atLeast"/>
        </w:trPr>
        <w:tc>
          <w:tcPr>
            <w:tcW w:w="898" w:type="dxa"/>
          </w:tcPr>
          <w:p>
            <w:pPr>
              <w:pStyle w:val="TableParagraph"/>
              <w:ind w:left="177"/>
              <w:rPr>
                <w:sz w:val="22"/>
              </w:rPr>
            </w:pPr>
            <w:r>
              <w:rPr>
                <w:spacing w:val="-2"/>
                <w:sz w:val="22"/>
              </w:rPr>
              <w:t>1829.</w:t>
            </w:r>
          </w:p>
        </w:tc>
        <w:tc>
          <w:tcPr>
            <w:tcW w:w="1892" w:type="dxa"/>
          </w:tcPr>
          <w:p>
            <w:pPr>
              <w:pStyle w:val="TableParagraph"/>
              <w:rPr>
                <w:sz w:val="22"/>
              </w:rPr>
            </w:pPr>
            <w:r>
              <w:rPr>
                <w:spacing w:val="-2"/>
                <w:sz w:val="22"/>
              </w:rPr>
              <w:t>TU/IV-RD/4996</w:t>
            </w:r>
          </w:p>
        </w:tc>
        <w:tc>
          <w:tcPr>
            <w:tcW w:w="2790" w:type="dxa"/>
          </w:tcPr>
          <w:p>
            <w:pPr>
              <w:pStyle w:val="TableParagraph"/>
              <w:ind w:left="105" w:right="95"/>
              <w:jc w:val="both"/>
              <w:rPr>
                <w:sz w:val="22"/>
              </w:rPr>
            </w:pPr>
            <w:r>
              <w:rPr>
                <w:rFonts w:ascii="Arial"/>
                <w:b/>
                <w:sz w:val="22"/>
              </w:rPr>
              <w:t>Sapigen Biologix Pvt. Ltd. </w:t>
            </w:r>
            <w:r>
              <w:rPr>
                <w:sz w:val="22"/>
              </w:rPr>
              <w:t>Vamsi Sadan, Plot No. 265/266, Kamalapuri Colony, Phase</w:t>
            </w:r>
            <w:r>
              <w:rPr>
                <w:spacing w:val="40"/>
                <w:sz w:val="22"/>
              </w:rPr>
              <w:t> </w:t>
            </w:r>
            <w:r>
              <w:rPr>
                <w:sz w:val="22"/>
              </w:rPr>
              <w:t>- II, Hyderabad</w:t>
            </w:r>
            <w:r>
              <w:rPr>
                <w:spacing w:val="25"/>
                <w:sz w:val="22"/>
              </w:rPr>
              <w:t>  </w:t>
            </w:r>
            <w:r>
              <w:rPr>
                <w:sz w:val="22"/>
              </w:rPr>
              <w:t>-</w:t>
            </w:r>
            <w:r>
              <w:rPr>
                <w:spacing w:val="78"/>
                <w:w w:val="150"/>
                <w:sz w:val="22"/>
              </w:rPr>
              <w:t>  </w:t>
            </w:r>
            <w:r>
              <w:rPr>
                <w:sz w:val="22"/>
              </w:rPr>
              <w:t>500</w:t>
            </w:r>
            <w:r>
              <w:rPr>
                <w:spacing w:val="76"/>
                <w:w w:val="150"/>
                <w:sz w:val="22"/>
              </w:rPr>
              <w:t> </w:t>
            </w:r>
            <w:r>
              <w:rPr>
                <w:spacing w:val="-5"/>
                <w:sz w:val="22"/>
              </w:rPr>
              <w:t>073</w:t>
            </w:r>
          </w:p>
          <w:p>
            <w:pPr>
              <w:pStyle w:val="TableParagraph"/>
              <w:spacing w:line="232" w:lineRule="exact"/>
              <w:ind w:left="105"/>
              <w:rPr>
                <w:sz w:val="22"/>
              </w:rPr>
            </w:pPr>
            <w:r>
              <w:rPr>
                <w:spacing w:val="-2"/>
                <w:sz w:val="22"/>
              </w:rPr>
              <w:t>(Telangana)</w:t>
            </w:r>
          </w:p>
        </w:tc>
        <w:tc>
          <w:tcPr>
            <w:tcW w:w="2973" w:type="dxa"/>
          </w:tcPr>
          <w:p>
            <w:pPr>
              <w:pStyle w:val="TableParagraph"/>
              <w:ind w:right="93"/>
              <w:jc w:val="both"/>
              <w:rPr>
                <w:sz w:val="22"/>
              </w:rPr>
            </w:pPr>
            <w:r>
              <w:rPr>
                <w:sz w:val="22"/>
              </w:rPr>
              <w:t>Plot No. B1/24 and ITBT 1/7, Odisha Biotech Park, Daspur Road, Mouza, Andharua, Bhubaneshwar, </w:t>
            </w:r>
            <w:r>
              <w:rPr>
                <w:spacing w:val="-2"/>
                <w:sz w:val="22"/>
              </w:rPr>
              <w:t>(Odisha)</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1830.</w:t>
            </w:r>
          </w:p>
        </w:tc>
        <w:tc>
          <w:tcPr>
            <w:tcW w:w="1892" w:type="dxa"/>
          </w:tcPr>
          <w:p>
            <w:pPr>
              <w:pStyle w:val="TableParagraph"/>
              <w:rPr>
                <w:sz w:val="22"/>
              </w:rPr>
            </w:pPr>
            <w:r>
              <w:rPr>
                <w:spacing w:val="-2"/>
                <w:sz w:val="22"/>
              </w:rPr>
              <w:t>TU/IV-RD/4997</w:t>
            </w:r>
          </w:p>
        </w:tc>
        <w:tc>
          <w:tcPr>
            <w:tcW w:w="2790" w:type="dxa"/>
          </w:tcPr>
          <w:p>
            <w:pPr>
              <w:pStyle w:val="TableParagraph"/>
              <w:tabs>
                <w:tab w:pos="1592" w:val="left" w:leader="none"/>
              </w:tabs>
              <w:ind w:left="105" w:right="96"/>
              <w:jc w:val="both"/>
              <w:rPr>
                <w:sz w:val="22"/>
              </w:rPr>
            </w:pPr>
            <w:r>
              <w:rPr>
                <w:rFonts w:ascii="Arial"/>
                <w:b/>
                <w:sz w:val="22"/>
              </w:rPr>
              <w:t>Karkinos Healthcare</w:t>
            </w:r>
            <w:r>
              <w:rPr>
                <w:rFonts w:ascii="Arial"/>
                <w:b/>
                <w:spacing w:val="40"/>
                <w:sz w:val="22"/>
              </w:rPr>
              <w:t> </w:t>
            </w:r>
            <w:r>
              <w:rPr>
                <w:rFonts w:ascii="Arial"/>
                <w:b/>
                <w:sz w:val="22"/>
              </w:rPr>
              <w:t>Pvt. Ltd. </w:t>
            </w:r>
            <w:r>
              <w:rPr>
                <w:sz w:val="22"/>
              </w:rPr>
              <w:t>7th Floor, B702, Neelkanth Business Park, Nathani Road Kiroli </w:t>
            </w:r>
            <w:r>
              <w:rPr>
                <w:spacing w:val="-2"/>
                <w:sz w:val="22"/>
              </w:rPr>
              <w:t>Village,</w:t>
            </w:r>
            <w:r>
              <w:rPr>
                <w:sz w:val="22"/>
              </w:rPr>
              <w:tab/>
            </w:r>
            <w:r>
              <w:rPr>
                <w:spacing w:val="-2"/>
                <w:sz w:val="22"/>
              </w:rPr>
              <w:t>Vidyavihar,</w:t>
            </w:r>
          </w:p>
          <w:p>
            <w:pPr>
              <w:pStyle w:val="TableParagraph"/>
              <w:spacing w:line="250" w:lineRule="exact"/>
              <w:ind w:left="105" w:right="96"/>
              <w:jc w:val="both"/>
              <w:rPr>
                <w:sz w:val="22"/>
              </w:rPr>
            </w:pPr>
            <w:r>
              <w:rPr>
                <w:sz w:val="22"/>
              </w:rPr>
              <w:t>Mumbai – 400 086 </w:t>
            </w:r>
            <w:r>
              <w:rPr>
                <w:spacing w:val="-2"/>
                <w:sz w:val="22"/>
              </w:rPr>
              <w:t>(Maharashtra)</w:t>
            </w:r>
          </w:p>
        </w:tc>
        <w:tc>
          <w:tcPr>
            <w:tcW w:w="2973" w:type="dxa"/>
          </w:tcPr>
          <w:p>
            <w:pPr>
              <w:pStyle w:val="TableParagraph"/>
              <w:ind w:right="93"/>
              <w:jc w:val="both"/>
              <w:rPr>
                <w:sz w:val="22"/>
              </w:rPr>
            </w:pPr>
            <w:r>
              <w:rPr>
                <w:sz w:val="22"/>
              </w:rPr>
              <w:t>Advanced Centre for</w:t>
            </w:r>
            <w:r>
              <w:rPr>
                <w:spacing w:val="40"/>
                <w:sz w:val="22"/>
              </w:rPr>
              <w:t> </w:t>
            </w:r>
            <w:r>
              <w:rPr>
                <w:sz w:val="22"/>
              </w:rPr>
              <w:t>Cancer Diagnostics and Research 3rd Floor, JLN Metro Station, Kaloor, Cochin, (Kerala)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1831.</w:t>
            </w:r>
          </w:p>
        </w:tc>
        <w:tc>
          <w:tcPr>
            <w:tcW w:w="1892" w:type="dxa"/>
          </w:tcPr>
          <w:p>
            <w:pPr>
              <w:pStyle w:val="TableParagraph"/>
              <w:rPr>
                <w:sz w:val="22"/>
              </w:rPr>
            </w:pPr>
            <w:r>
              <w:rPr>
                <w:spacing w:val="-2"/>
                <w:sz w:val="22"/>
              </w:rPr>
              <w:t>TU/IV-RD/4998</w:t>
            </w:r>
          </w:p>
        </w:tc>
        <w:tc>
          <w:tcPr>
            <w:tcW w:w="2790" w:type="dxa"/>
          </w:tcPr>
          <w:p>
            <w:pPr>
              <w:pStyle w:val="TableParagraph"/>
              <w:ind w:left="105" w:right="96"/>
              <w:jc w:val="both"/>
              <w:rPr>
                <w:sz w:val="22"/>
              </w:rPr>
            </w:pPr>
            <w:r>
              <w:rPr>
                <w:rFonts w:ascii="Arial" w:hAnsi="Arial"/>
                <w:b/>
                <w:sz w:val="22"/>
              </w:rPr>
              <w:t>Perfint Healthcare Pvt. Ltd. </w:t>
            </w:r>
            <w:r>
              <w:rPr>
                <w:sz w:val="22"/>
              </w:rPr>
              <w:t>Plot No. 78, Annai Indira Nagar 1</w:t>
            </w:r>
            <w:r>
              <w:rPr>
                <w:sz w:val="22"/>
                <w:vertAlign w:val="superscript"/>
              </w:rPr>
              <w:t>st</w:t>
            </w:r>
            <w:r>
              <w:rPr>
                <w:sz w:val="22"/>
                <w:vertAlign w:val="baseline"/>
              </w:rPr>
              <w:t> Street, Okkiyam, Thoraipakkam, Chennai</w:t>
            </w:r>
            <w:r>
              <w:rPr>
                <w:spacing w:val="56"/>
                <w:w w:val="150"/>
                <w:sz w:val="22"/>
                <w:vertAlign w:val="baseline"/>
              </w:rPr>
              <w:t>  </w:t>
            </w:r>
            <w:r>
              <w:rPr>
                <w:sz w:val="22"/>
                <w:vertAlign w:val="baseline"/>
              </w:rPr>
              <w:t>–</w:t>
            </w:r>
            <w:r>
              <w:rPr>
                <w:spacing w:val="55"/>
                <w:w w:val="150"/>
                <w:sz w:val="22"/>
                <w:vertAlign w:val="baseline"/>
              </w:rPr>
              <w:t>  </w:t>
            </w:r>
            <w:r>
              <w:rPr>
                <w:sz w:val="22"/>
                <w:vertAlign w:val="baseline"/>
              </w:rPr>
              <w:t>600</w:t>
            </w:r>
            <w:r>
              <w:rPr>
                <w:spacing w:val="57"/>
                <w:w w:val="150"/>
                <w:sz w:val="22"/>
                <w:vertAlign w:val="baseline"/>
              </w:rPr>
              <w:t>  </w:t>
            </w:r>
            <w:r>
              <w:rPr>
                <w:spacing w:val="-5"/>
                <w:sz w:val="22"/>
                <w:vertAlign w:val="baseline"/>
              </w:rPr>
              <w:t>097</w:t>
            </w:r>
          </w:p>
          <w:p>
            <w:pPr>
              <w:pStyle w:val="TableParagraph"/>
              <w:spacing w:line="234" w:lineRule="exact" w:before="2"/>
              <w:ind w:left="105"/>
              <w:rPr>
                <w:sz w:val="22"/>
              </w:rPr>
            </w:pPr>
            <w:r>
              <w:rPr>
                <w:spacing w:val="-2"/>
                <w:sz w:val="22"/>
              </w:rPr>
              <w:t>(Tamilnadu)</w:t>
            </w:r>
          </w:p>
        </w:tc>
        <w:tc>
          <w:tcPr>
            <w:tcW w:w="2973" w:type="dxa"/>
          </w:tcPr>
          <w:p>
            <w:pPr>
              <w:pStyle w:val="TableParagraph"/>
              <w:tabs>
                <w:tab w:pos="1947" w:val="left" w:leader="none"/>
              </w:tabs>
              <w:ind w:right="93"/>
              <w:jc w:val="both"/>
              <w:rPr>
                <w:sz w:val="22"/>
              </w:rPr>
            </w:pPr>
            <w:r>
              <w:rPr>
                <w:sz w:val="22"/>
              </w:rPr>
              <w:t>First Floor,</w:t>
            </w:r>
            <w:r>
              <w:rPr>
                <w:spacing w:val="40"/>
                <w:sz w:val="22"/>
              </w:rPr>
              <w:t> </w:t>
            </w:r>
            <w:r>
              <w:rPr>
                <w:sz w:val="22"/>
              </w:rPr>
              <w:t>Plot No. 78, Annai Indira Nagar 1st </w:t>
            </w:r>
            <w:r>
              <w:rPr>
                <w:spacing w:val="-2"/>
                <w:sz w:val="22"/>
              </w:rPr>
              <w:t>Street,</w:t>
            </w:r>
            <w:r>
              <w:rPr>
                <w:sz w:val="22"/>
              </w:rPr>
              <w:tab/>
            </w:r>
            <w:r>
              <w:rPr>
                <w:spacing w:val="-2"/>
                <w:sz w:val="22"/>
              </w:rPr>
              <w:t>Okkiyam, </w:t>
            </w:r>
            <w:r>
              <w:rPr>
                <w:sz w:val="22"/>
              </w:rPr>
              <w:t>Thoraipakkam, Chennai </w:t>
            </w:r>
            <w:r>
              <w:rPr>
                <w:spacing w:val="-2"/>
                <w:sz w:val="22"/>
              </w:rPr>
              <w:t>(Tamilnadu)</w:t>
            </w:r>
          </w:p>
        </w:tc>
        <w:tc>
          <w:tcPr>
            <w:tcW w:w="1350" w:type="dxa"/>
          </w:tcPr>
          <w:p>
            <w:pPr>
              <w:pStyle w:val="TableParagraph"/>
              <w:ind w:left="0" w:right="28"/>
              <w:jc w:val="center"/>
              <w:rPr>
                <w:sz w:val="22"/>
              </w:rPr>
            </w:pPr>
            <w:r>
              <w:rPr>
                <w:spacing w:val="-2"/>
                <w:sz w:val="22"/>
              </w:rPr>
              <w:t>31.03.2027</w:t>
            </w:r>
          </w:p>
        </w:tc>
      </w:tr>
      <w:tr>
        <w:trPr>
          <w:trHeight w:val="503" w:hRule="atLeast"/>
        </w:trPr>
        <w:tc>
          <w:tcPr>
            <w:tcW w:w="898" w:type="dxa"/>
          </w:tcPr>
          <w:p>
            <w:pPr>
              <w:pStyle w:val="TableParagraph"/>
              <w:spacing w:line="248" w:lineRule="exact"/>
              <w:ind w:left="177"/>
              <w:rPr>
                <w:sz w:val="22"/>
              </w:rPr>
            </w:pPr>
            <w:r>
              <w:rPr>
                <w:spacing w:val="-2"/>
                <w:sz w:val="22"/>
              </w:rPr>
              <w:t>1832.</w:t>
            </w:r>
          </w:p>
        </w:tc>
        <w:tc>
          <w:tcPr>
            <w:tcW w:w="1892" w:type="dxa"/>
          </w:tcPr>
          <w:p>
            <w:pPr>
              <w:pStyle w:val="TableParagraph"/>
              <w:spacing w:line="248" w:lineRule="exact"/>
              <w:rPr>
                <w:sz w:val="22"/>
              </w:rPr>
            </w:pPr>
            <w:r>
              <w:rPr>
                <w:spacing w:val="-2"/>
                <w:sz w:val="22"/>
              </w:rPr>
              <w:t>TU/IV-RD/4999</w:t>
            </w:r>
          </w:p>
        </w:tc>
        <w:tc>
          <w:tcPr>
            <w:tcW w:w="2790" w:type="dxa"/>
          </w:tcPr>
          <w:p>
            <w:pPr>
              <w:pStyle w:val="TableParagraph"/>
              <w:spacing w:line="248" w:lineRule="exact"/>
              <w:ind w:left="105"/>
              <w:rPr>
                <w:rFonts w:ascii="Arial"/>
                <w:b/>
                <w:sz w:val="22"/>
              </w:rPr>
            </w:pPr>
            <w:r>
              <w:rPr>
                <w:rFonts w:ascii="Arial"/>
                <w:b/>
                <w:sz w:val="22"/>
              </w:rPr>
              <w:t>Mahalaxmi</w:t>
            </w:r>
            <w:r>
              <w:rPr>
                <w:rFonts w:ascii="Arial"/>
                <w:b/>
                <w:spacing w:val="61"/>
                <w:sz w:val="22"/>
              </w:rPr>
              <w:t> </w:t>
            </w:r>
            <w:r>
              <w:rPr>
                <w:rFonts w:ascii="Arial"/>
                <w:b/>
                <w:spacing w:val="-2"/>
                <w:sz w:val="22"/>
              </w:rPr>
              <w:t>Cropscience</w:t>
            </w:r>
          </w:p>
          <w:p>
            <w:pPr>
              <w:pStyle w:val="TableParagraph"/>
              <w:spacing w:line="234" w:lineRule="exact" w:before="1"/>
              <w:ind w:left="105"/>
              <w:rPr>
                <w:sz w:val="22"/>
              </w:rPr>
            </w:pPr>
            <w:r>
              <w:rPr>
                <w:rFonts w:ascii="Arial"/>
                <w:b/>
                <w:sz w:val="22"/>
              </w:rPr>
              <w:t>Pvt.</w:t>
            </w:r>
            <w:r>
              <w:rPr>
                <w:rFonts w:ascii="Arial"/>
                <w:b/>
                <w:spacing w:val="61"/>
                <w:sz w:val="22"/>
              </w:rPr>
              <w:t> </w:t>
            </w:r>
            <w:r>
              <w:rPr>
                <w:rFonts w:ascii="Arial"/>
                <w:b/>
                <w:sz w:val="22"/>
              </w:rPr>
              <w:t>Ltd.</w:t>
            </w:r>
            <w:r>
              <w:rPr>
                <w:rFonts w:ascii="Arial"/>
                <w:b/>
                <w:spacing w:val="59"/>
                <w:sz w:val="22"/>
              </w:rPr>
              <w:t> </w:t>
            </w:r>
            <w:r>
              <w:rPr>
                <w:sz w:val="22"/>
              </w:rPr>
              <w:t>Plot</w:t>
            </w:r>
            <w:r>
              <w:rPr>
                <w:spacing w:val="58"/>
                <w:sz w:val="22"/>
              </w:rPr>
              <w:t> </w:t>
            </w:r>
            <w:r>
              <w:rPr>
                <w:sz w:val="22"/>
              </w:rPr>
              <w:t>No.</w:t>
            </w:r>
            <w:r>
              <w:rPr>
                <w:spacing w:val="59"/>
                <w:sz w:val="22"/>
              </w:rPr>
              <w:t> </w:t>
            </w:r>
            <w:r>
              <w:rPr>
                <w:spacing w:val="-4"/>
                <w:sz w:val="22"/>
              </w:rPr>
              <w:t>1051,</w:t>
            </w:r>
          </w:p>
        </w:tc>
        <w:tc>
          <w:tcPr>
            <w:tcW w:w="2973" w:type="dxa"/>
          </w:tcPr>
          <w:p>
            <w:pPr>
              <w:pStyle w:val="TableParagraph"/>
              <w:spacing w:line="248" w:lineRule="exact"/>
              <w:rPr>
                <w:sz w:val="22"/>
              </w:rPr>
            </w:pPr>
            <w:r>
              <w:rPr>
                <w:sz w:val="22"/>
              </w:rPr>
              <w:t>Survey</w:t>
            </w:r>
            <w:r>
              <w:rPr>
                <w:spacing w:val="45"/>
                <w:sz w:val="22"/>
              </w:rPr>
              <w:t> </w:t>
            </w:r>
            <w:r>
              <w:rPr>
                <w:sz w:val="22"/>
              </w:rPr>
              <w:t>No.</w:t>
            </w:r>
            <w:r>
              <w:rPr>
                <w:spacing w:val="42"/>
                <w:sz w:val="22"/>
              </w:rPr>
              <w:t> </w:t>
            </w:r>
            <w:r>
              <w:rPr>
                <w:sz w:val="22"/>
              </w:rPr>
              <w:t>160,</w:t>
            </w:r>
            <w:r>
              <w:rPr>
                <w:spacing w:val="46"/>
                <w:sz w:val="22"/>
              </w:rPr>
              <w:t> </w:t>
            </w:r>
            <w:r>
              <w:rPr>
                <w:sz w:val="22"/>
              </w:rPr>
              <w:t>173,</w:t>
            </w:r>
            <w:r>
              <w:rPr>
                <w:spacing w:val="47"/>
                <w:sz w:val="22"/>
              </w:rPr>
              <w:t> </w:t>
            </w:r>
            <w:r>
              <w:rPr>
                <w:spacing w:val="-4"/>
                <w:sz w:val="22"/>
              </w:rPr>
              <w:t>168,</w:t>
            </w:r>
          </w:p>
          <w:p>
            <w:pPr>
              <w:pStyle w:val="TableParagraph"/>
              <w:spacing w:line="234" w:lineRule="exact" w:before="1"/>
              <w:rPr>
                <w:sz w:val="22"/>
              </w:rPr>
            </w:pPr>
            <w:r>
              <w:rPr>
                <w:sz w:val="22"/>
              </w:rPr>
              <w:t>172,</w:t>
            </w:r>
            <w:r>
              <w:rPr>
                <w:spacing w:val="61"/>
                <w:w w:val="150"/>
                <w:sz w:val="22"/>
              </w:rPr>
              <w:t> </w:t>
            </w:r>
            <w:r>
              <w:rPr>
                <w:sz w:val="22"/>
              </w:rPr>
              <w:t>164,</w:t>
            </w:r>
            <w:r>
              <w:rPr>
                <w:spacing w:val="61"/>
                <w:w w:val="150"/>
                <w:sz w:val="22"/>
              </w:rPr>
              <w:t> </w:t>
            </w:r>
            <w:r>
              <w:rPr>
                <w:sz w:val="22"/>
              </w:rPr>
              <w:t>166,</w:t>
            </w:r>
            <w:r>
              <w:rPr>
                <w:spacing w:val="61"/>
                <w:w w:val="150"/>
                <w:sz w:val="22"/>
              </w:rPr>
              <w:t> </w:t>
            </w:r>
            <w:r>
              <w:rPr>
                <w:sz w:val="22"/>
              </w:rPr>
              <w:t>165</w:t>
            </w:r>
            <w:r>
              <w:rPr>
                <w:spacing w:val="61"/>
                <w:w w:val="150"/>
                <w:sz w:val="22"/>
              </w:rPr>
              <w:t> </w:t>
            </w:r>
            <w:r>
              <w:rPr>
                <w:spacing w:val="-4"/>
                <w:sz w:val="22"/>
              </w:rPr>
              <w:t>Near</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2"/>
              <w:jc w:val="both"/>
              <w:rPr>
                <w:sz w:val="22"/>
              </w:rPr>
            </w:pPr>
            <w:r>
              <w:rPr>
                <w:sz w:val="22"/>
              </w:rPr>
              <w:t>Near GEB Sub-Station, Laloda Road Idar, Tal-Idar,</w:t>
            </w:r>
            <w:r>
              <w:rPr>
                <w:spacing w:val="41"/>
                <w:sz w:val="22"/>
              </w:rPr>
              <w:t> </w:t>
            </w:r>
            <w:r>
              <w:rPr>
                <w:sz w:val="22"/>
              </w:rPr>
              <w:t>District</w:t>
            </w:r>
            <w:r>
              <w:rPr>
                <w:spacing w:val="41"/>
                <w:sz w:val="22"/>
              </w:rPr>
              <w:t> </w:t>
            </w:r>
            <w:r>
              <w:rPr>
                <w:spacing w:val="-2"/>
                <w:sz w:val="22"/>
              </w:rPr>
              <w:t>Sabarkantha</w:t>
            </w:r>
          </w:p>
          <w:p>
            <w:pPr>
              <w:pStyle w:val="TableParagraph"/>
              <w:spacing w:line="234" w:lineRule="exact"/>
              <w:ind w:left="105"/>
              <w:jc w:val="both"/>
              <w:rPr>
                <w:sz w:val="22"/>
              </w:rPr>
            </w:pPr>
            <w:r>
              <w:rPr>
                <w:sz w:val="22"/>
              </w:rPr>
              <w:t>-</w:t>
            </w:r>
            <w:r>
              <w:rPr>
                <w:spacing w:val="-4"/>
                <w:sz w:val="22"/>
              </w:rPr>
              <w:t> </w:t>
            </w:r>
            <w:r>
              <w:rPr>
                <w:sz w:val="22"/>
              </w:rPr>
              <w:t>383</w:t>
            </w:r>
            <w:r>
              <w:rPr>
                <w:spacing w:val="2"/>
                <w:sz w:val="22"/>
              </w:rPr>
              <w:t> </w:t>
            </w:r>
            <w:r>
              <w:rPr>
                <w:sz w:val="22"/>
              </w:rPr>
              <w:t>430, </w:t>
            </w:r>
            <w:r>
              <w:rPr>
                <w:spacing w:val="-2"/>
                <w:sz w:val="22"/>
              </w:rPr>
              <w:t>(Gujarat)</w:t>
            </w:r>
          </w:p>
        </w:tc>
        <w:tc>
          <w:tcPr>
            <w:tcW w:w="2973" w:type="dxa"/>
          </w:tcPr>
          <w:p>
            <w:pPr>
              <w:pStyle w:val="TableParagraph"/>
              <w:ind w:right="93"/>
              <w:jc w:val="both"/>
              <w:rPr>
                <w:sz w:val="22"/>
              </w:rPr>
            </w:pPr>
            <w:r>
              <w:rPr>
                <w:sz w:val="22"/>
              </w:rPr>
              <w:t>Shrimadh Rajchandra Vihar Taluk Idar, District Sabarkantha, (Gujarat)</w:t>
            </w:r>
          </w:p>
        </w:tc>
        <w:tc>
          <w:tcPr>
            <w:tcW w:w="1350" w:type="dxa"/>
          </w:tcPr>
          <w:p>
            <w:pPr>
              <w:pStyle w:val="TableParagraph"/>
              <w:ind w:left="0"/>
              <w:rPr>
                <w:rFonts w:ascii="Times New Roman"/>
                <w:sz w:val="22"/>
              </w:rPr>
            </w:pPr>
          </w:p>
        </w:tc>
      </w:tr>
      <w:tr>
        <w:trPr>
          <w:trHeight w:val="1771" w:hRule="atLeast"/>
        </w:trPr>
        <w:tc>
          <w:tcPr>
            <w:tcW w:w="898" w:type="dxa"/>
          </w:tcPr>
          <w:p>
            <w:pPr>
              <w:pStyle w:val="TableParagraph"/>
              <w:ind w:left="177"/>
              <w:rPr>
                <w:sz w:val="22"/>
              </w:rPr>
            </w:pPr>
            <w:r>
              <w:rPr>
                <w:spacing w:val="-2"/>
                <w:sz w:val="22"/>
              </w:rPr>
              <w:t>1833.</w:t>
            </w:r>
          </w:p>
        </w:tc>
        <w:tc>
          <w:tcPr>
            <w:tcW w:w="1892" w:type="dxa"/>
          </w:tcPr>
          <w:p>
            <w:pPr>
              <w:pStyle w:val="TableParagraph"/>
              <w:rPr>
                <w:sz w:val="22"/>
              </w:rPr>
            </w:pPr>
            <w:r>
              <w:rPr>
                <w:spacing w:val="-2"/>
                <w:sz w:val="22"/>
              </w:rPr>
              <w:t>TU/IV-RD/5000</w:t>
            </w:r>
          </w:p>
        </w:tc>
        <w:tc>
          <w:tcPr>
            <w:tcW w:w="2790" w:type="dxa"/>
          </w:tcPr>
          <w:p>
            <w:pPr>
              <w:pStyle w:val="TableParagraph"/>
              <w:tabs>
                <w:tab w:pos="699" w:val="left" w:leader="none"/>
                <w:tab w:pos="1059" w:val="left" w:leader="none"/>
                <w:tab w:pos="1246" w:val="left" w:leader="none"/>
                <w:tab w:pos="1898" w:val="left" w:leader="none"/>
                <w:tab w:pos="2044" w:val="left" w:leader="none"/>
              </w:tabs>
              <w:ind w:left="105" w:right="95"/>
              <w:rPr>
                <w:sz w:val="22"/>
              </w:rPr>
            </w:pPr>
            <w:r>
              <w:rPr>
                <w:rFonts w:ascii="Arial" w:hAnsi="Arial"/>
                <w:b/>
                <w:spacing w:val="-2"/>
                <w:sz w:val="22"/>
              </w:rPr>
              <w:t>HBeonLabs </w:t>
            </w:r>
            <w:r>
              <w:rPr>
                <w:rFonts w:ascii="Arial" w:hAnsi="Arial"/>
                <w:b/>
                <w:sz w:val="22"/>
              </w:rPr>
              <w:t>Technologies</w:t>
            </w:r>
            <w:r>
              <w:rPr>
                <w:rFonts w:ascii="Arial" w:hAnsi="Arial"/>
                <w:b/>
                <w:spacing w:val="80"/>
                <w:sz w:val="22"/>
              </w:rPr>
              <w:t> </w:t>
            </w:r>
            <w:r>
              <w:rPr>
                <w:rFonts w:ascii="Arial" w:hAnsi="Arial"/>
                <w:b/>
                <w:sz w:val="22"/>
              </w:rPr>
              <w:t>Pvt.</w:t>
            </w:r>
            <w:r>
              <w:rPr>
                <w:rFonts w:ascii="Arial" w:hAnsi="Arial"/>
                <w:b/>
                <w:spacing w:val="80"/>
                <w:sz w:val="22"/>
              </w:rPr>
              <w:t> </w:t>
            </w:r>
            <w:r>
              <w:rPr>
                <w:rFonts w:ascii="Arial" w:hAnsi="Arial"/>
                <w:b/>
                <w:sz w:val="22"/>
              </w:rPr>
              <w:t>Ltd. </w:t>
            </w:r>
            <w:r>
              <w:rPr>
                <w:spacing w:val="-4"/>
                <w:sz w:val="22"/>
              </w:rPr>
              <w:t>Plot</w:t>
            </w:r>
            <w:r>
              <w:rPr>
                <w:sz w:val="22"/>
              </w:rPr>
              <w:tab/>
            </w:r>
            <w:r>
              <w:rPr>
                <w:spacing w:val="-4"/>
                <w:sz w:val="22"/>
              </w:rPr>
              <w:t>No.</w:t>
            </w:r>
            <w:r>
              <w:rPr>
                <w:sz w:val="22"/>
              </w:rPr>
              <w:tab/>
              <w:tab/>
            </w:r>
            <w:r>
              <w:rPr>
                <w:spacing w:val="-2"/>
                <w:sz w:val="22"/>
              </w:rPr>
              <w:t>B-6/5,</w:t>
            </w:r>
            <w:r>
              <w:rPr>
                <w:sz w:val="22"/>
              </w:rPr>
              <w:tab/>
              <w:tab/>
            </w:r>
            <w:r>
              <w:rPr>
                <w:spacing w:val="-2"/>
                <w:sz w:val="22"/>
              </w:rPr>
              <w:t>Site-</w:t>
            </w:r>
            <w:r>
              <w:rPr>
                <w:spacing w:val="-2"/>
                <w:sz w:val="22"/>
              </w:rPr>
              <w:t>5, </w:t>
            </w:r>
            <w:r>
              <w:rPr>
                <w:sz w:val="22"/>
              </w:rPr>
              <w:t>Surajpur</w:t>
            </w:r>
            <w:r>
              <w:rPr>
                <w:spacing w:val="80"/>
                <w:sz w:val="22"/>
              </w:rPr>
              <w:t> </w:t>
            </w:r>
            <w:r>
              <w:rPr>
                <w:sz w:val="22"/>
              </w:rPr>
              <w:t>Industrial</w:t>
            </w:r>
            <w:r>
              <w:rPr>
                <w:spacing w:val="80"/>
                <w:sz w:val="22"/>
              </w:rPr>
              <w:t> </w:t>
            </w:r>
            <w:r>
              <w:rPr>
                <w:sz w:val="22"/>
              </w:rPr>
              <w:t>Area, </w:t>
            </w:r>
            <w:r>
              <w:rPr>
                <w:spacing w:val="-2"/>
                <w:sz w:val="22"/>
              </w:rPr>
              <w:t>Greater</w:t>
            </w:r>
            <w:r>
              <w:rPr>
                <w:sz w:val="22"/>
              </w:rPr>
              <w:tab/>
            </w:r>
            <w:r>
              <w:rPr>
                <w:spacing w:val="-2"/>
                <w:sz w:val="22"/>
              </w:rPr>
              <w:t>Noida,</w:t>
            </w:r>
            <w:r>
              <w:rPr>
                <w:sz w:val="22"/>
              </w:rPr>
              <w:tab/>
            </w:r>
            <w:r>
              <w:rPr>
                <w:spacing w:val="-2"/>
                <w:sz w:val="22"/>
              </w:rPr>
              <w:t>Gautam </w:t>
            </w:r>
            <w:r>
              <w:rPr>
                <w:sz w:val="22"/>
              </w:rPr>
              <w:t>Budh</w:t>
            </w:r>
            <w:r>
              <w:rPr>
                <w:spacing w:val="60"/>
                <w:w w:val="150"/>
                <w:sz w:val="22"/>
              </w:rPr>
              <w:t> </w:t>
            </w:r>
            <w:r>
              <w:rPr>
                <w:sz w:val="22"/>
              </w:rPr>
              <w:t>Nagar</w:t>
            </w:r>
            <w:r>
              <w:rPr>
                <w:spacing w:val="55"/>
                <w:w w:val="150"/>
                <w:sz w:val="22"/>
              </w:rPr>
              <w:t> </w:t>
            </w:r>
            <w:r>
              <w:rPr>
                <w:sz w:val="22"/>
              </w:rPr>
              <w:t>–</w:t>
            </w:r>
            <w:r>
              <w:rPr>
                <w:spacing w:val="56"/>
                <w:w w:val="150"/>
                <w:sz w:val="22"/>
              </w:rPr>
              <w:t> </w:t>
            </w:r>
            <w:r>
              <w:rPr>
                <w:sz w:val="22"/>
              </w:rPr>
              <w:t>2013</w:t>
            </w:r>
            <w:r>
              <w:rPr>
                <w:spacing w:val="57"/>
                <w:w w:val="150"/>
                <w:sz w:val="22"/>
              </w:rPr>
              <w:t> </w:t>
            </w:r>
            <w:r>
              <w:rPr>
                <w:spacing w:val="-5"/>
                <w:sz w:val="22"/>
              </w:rPr>
              <w:t>06</w:t>
            </w:r>
          </w:p>
          <w:p>
            <w:pPr>
              <w:pStyle w:val="TableParagraph"/>
              <w:spacing w:line="233" w:lineRule="exact"/>
              <w:ind w:left="105"/>
              <w:rPr>
                <w:sz w:val="22"/>
              </w:rPr>
            </w:pPr>
            <w:r>
              <w:rPr>
                <w:sz w:val="22"/>
              </w:rPr>
              <w:t>(Uttar</w:t>
            </w:r>
            <w:r>
              <w:rPr>
                <w:spacing w:val="-4"/>
                <w:sz w:val="22"/>
              </w:rPr>
              <w:t> </w:t>
            </w:r>
            <w:r>
              <w:rPr>
                <w:spacing w:val="-2"/>
                <w:sz w:val="22"/>
              </w:rPr>
              <w:t>Pradesh)</w:t>
            </w:r>
          </w:p>
        </w:tc>
        <w:tc>
          <w:tcPr>
            <w:tcW w:w="2973" w:type="dxa"/>
          </w:tcPr>
          <w:p>
            <w:pPr>
              <w:pStyle w:val="TableParagraph"/>
              <w:ind w:right="91"/>
              <w:jc w:val="both"/>
              <w:rPr>
                <w:sz w:val="22"/>
              </w:rPr>
            </w:pPr>
            <w:r>
              <w:rPr>
                <w:sz w:val="22"/>
              </w:rPr>
              <w:t>Plot No. B-6/5, Site-5, Surajpur Industrial Area, Greater Noida, Gautam Budh Nagar, (Uttar</w:t>
            </w:r>
            <w:r>
              <w:rPr>
                <w:spacing w:val="40"/>
                <w:sz w:val="22"/>
              </w:rPr>
              <w:t> </w:t>
            </w:r>
            <w:r>
              <w:rPr>
                <w:spacing w:val="-2"/>
                <w:sz w:val="22"/>
              </w:rPr>
              <w:t>Pradesh)</w:t>
            </w:r>
          </w:p>
        </w:tc>
        <w:tc>
          <w:tcPr>
            <w:tcW w:w="1350" w:type="dxa"/>
          </w:tcPr>
          <w:p>
            <w:pPr>
              <w:pStyle w:val="TableParagraph"/>
              <w:ind w:left="0"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2"/>
                <w:sz w:val="22"/>
              </w:rPr>
              <w:t>1834.</w:t>
            </w:r>
          </w:p>
        </w:tc>
        <w:tc>
          <w:tcPr>
            <w:tcW w:w="1892" w:type="dxa"/>
          </w:tcPr>
          <w:p>
            <w:pPr>
              <w:pStyle w:val="TableParagraph"/>
              <w:rPr>
                <w:sz w:val="22"/>
              </w:rPr>
            </w:pPr>
            <w:r>
              <w:rPr>
                <w:spacing w:val="-2"/>
                <w:sz w:val="22"/>
              </w:rPr>
              <w:t>TU/IV-RD/5001</w:t>
            </w:r>
          </w:p>
        </w:tc>
        <w:tc>
          <w:tcPr>
            <w:tcW w:w="2790" w:type="dxa"/>
          </w:tcPr>
          <w:p>
            <w:pPr>
              <w:pStyle w:val="TableParagraph"/>
              <w:spacing w:line="251" w:lineRule="exact"/>
              <w:ind w:left="105"/>
              <w:jc w:val="both"/>
              <w:rPr>
                <w:rFonts w:ascii="Arial"/>
                <w:b/>
                <w:sz w:val="22"/>
              </w:rPr>
            </w:pPr>
            <w:r>
              <w:rPr>
                <w:rFonts w:ascii="Arial"/>
                <w:b/>
                <w:sz w:val="22"/>
              </w:rPr>
              <w:t>Provis</w:t>
            </w:r>
            <w:r>
              <w:rPr>
                <w:rFonts w:ascii="Arial"/>
                <w:b/>
                <w:spacing w:val="31"/>
                <w:sz w:val="22"/>
              </w:rPr>
              <w:t> </w:t>
            </w:r>
            <w:r>
              <w:rPr>
                <w:rFonts w:ascii="Arial"/>
                <w:b/>
                <w:sz w:val="22"/>
              </w:rPr>
              <w:t>Biolabs</w:t>
            </w:r>
            <w:r>
              <w:rPr>
                <w:rFonts w:ascii="Arial"/>
                <w:b/>
                <w:spacing w:val="34"/>
                <w:sz w:val="22"/>
              </w:rPr>
              <w:t> </w:t>
            </w:r>
            <w:r>
              <w:rPr>
                <w:rFonts w:ascii="Arial"/>
                <w:b/>
                <w:sz w:val="22"/>
              </w:rPr>
              <w:t>Pvt.</w:t>
            </w:r>
            <w:r>
              <w:rPr>
                <w:rFonts w:ascii="Arial"/>
                <w:b/>
                <w:spacing w:val="33"/>
                <w:sz w:val="22"/>
              </w:rPr>
              <w:t> </w:t>
            </w:r>
            <w:r>
              <w:rPr>
                <w:rFonts w:ascii="Arial"/>
                <w:b/>
                <w:spacing w:val="-4"/>
                <w:sz w:val="22"/>
              </w:rPr>
              <w:t>Ltd.</w:t>
            </w:r>
          </w:p>
          <w:p>
            <w:pPr>
              <w:pStyle w:val="TableParagraph"/>
              <w:spacing w:line="251" w:lineRule="exact"/>
              <w:ind w:left="105"/>
              <w:jc w:val="both"/>
              <w:rPr>
                <w:sz w:val="22"/>
              </w:rPr>
            </w:pPr>
            <w:r>
              <w:rPr>
                <w:sz w:val="22"/>
              </w:rPr>
              <w:t>No.</w:t>
            </w:r>
            <w:r>
              <w:rPr>
                <w:spacing w:val="6"/>
                <w:sz w:val="22"/>
              </w:rPr>
              <w:t> </w:t>
            </w:r>
            <w:r>
              <w:rPr>
                <w:sz w:val="22"/>
              </w:rPr>
              <w:t>5-9-6-262/54P</w:t>
            </w:r>
            <w:r>
              <w:rPr>
                <w:spacing w:val="9"/>
                <w:sz w:val="22"/>
              </w:rPr>
              <w:t> </w:t>
            </w:r>
            <w:r>
              <w:rPr>
                <w:sz w:val="22"/>
              </w:rPr>
              <w:t>&amp;</w:t>
            </w:r>
            <w:r>
              <w:rPr>
                <w:spacing w:val="9"/>
                <w:sz w:val="22"/>
              </w:rPr>
              <w:t> </w:t>
            </w:r>
            <w:r>
              <w:rPr>
                <w:spacing w:val="-4"/>
                <w:sz w:val="22"/>
              </w:rPr>
              <w:t>55P,</w:t>
            </w:r>
          </w:p>
          <w:p>
            <w:pPr>
              <w:pStyle w:val="TableParagraph"/>
              <w:spacing w:before="1"/>
              <w:ind w:left="105" w:right="96"/>
              <w:jc w:val="both"/>
              <w:rPr>
                <w:sz w:val="22"/>
              </w:rPr>
            </w:pPr>
            <w:r>
              <w:rPr>
                <w:sz w:val="22"/>
              </w:rPr>
              <w:t>First Floor, Prashanthi Nagar, Kukatpally Street, Hyderabad</w:t>
            </w:r>
            <w:r>
              <w:rPr>
                <w:spacing w:val="44"/>
                <w:sz w:val="22"/>
              </w:rPr>
              <w:t>  </w:t>
            </w:r>
            <w:r>
              <w:rPr>
                <w:sz w:val="22"/>
              </w:rPr>
              <w:t>–</w:t>
            </w:r>
            <w:r>
              <w:rPr>
                <w:spacing w:val="44"/>
                <w:sz w:val="22"/>
              </w:rPr>
              <w:t>  </w:t>
            </w:r>
            <w:r>
              <w:rPr>
                <w:sz w:val="22"/>
              </w:rPr>
              <w:t>500</w:t>
            </w:r>
            <w:r>
              <w:rPr>
                <w:spacing w:val="43"/>
                <w:sz w:val="22"/>
              </w:rPr>
              <w:t>  </w:t>
            </w:r>
            <w:r>
              <w:rPr>
                <w:spacing w:val="-5"/>
                <w:sz w:val="22"/>
              </w:rPr>
              <w:t>072</w:t>
            </w:r>
          </w:p>
          <w:p>
            <w:pPr>
              <w:pStyle w:val="TableParagraph"/>
              <w:spacing w:line="234" w:lineRule="exact"/>
              <w:ind w:left="105"/>
              <w:rPr>
                <w:sz w:val="22"/>
              </w:rPr>
            </w:pPr>
            <w:r>
              <w:rPr>
                <w:spacing w:val="-2"/>
                <w:sz w:val="22"/>
              </w:rPr>
              <w:t>(Telangana)</w:t>
            </w:r>
          </w:p>
        </w:tc>
        <w:tc>
          <w:tcPr>
            <w:tcW w:w="2973" w:type="dxa"/>
          </w:tcPr>
          <w:p>
            <w:pPr>
              <w:pStyle w:val="TableParagraph"/>
              <w:spacing w:line="251" w:lineRule="exact"/>
              <w:jc w:val="both"/>
              <w:rPr>
                <w:sz w:val="22"/>
              </w:rPr>
            </w:pPr>
            <w:r>
              <w:rPr>
                <w:sz w:val="22"/>
              </w:rPr>
              <w:t>No.</w:t>
            </w:r>
            <w:r>
              <w:rPr>
                <w:spacing w:val="68"/>
                <w:sz w:val="22"/>
              </w:rPr>
              <w:t> </w:t>
            </w:r>
            <w:r>
              <w:rPr>
                <w:sz w:val="22"/>
              </w:rPr>
              <w:t>5-9-6-262/54P</w:t>
            </w:r>
            <w:r>
              <w:rPr>
                <w:spacing w:val="70"/>
                <w:sz w:val="22"/>
              </w:rPr>
              <w:t> </w:t>
            </w:r>
            <w:r>
              <w:rPr>
                <w:sz w:val="22"/>
              </w:rPr>
              <w:t>&amp;</w:t>
            </w:r>
            <w:r>
              <w:rPr>
                <w:spacing w:val="70"/>
                <w:sz w:val="22"/>
              </w:rPr>
              <w:t> </w:t>
            </w:r>
            <w:r>
              <w:rPr>
                <w:spacing w:val="-4"/>
                <w:sz w:val="22"/>
              </w:rPr>
              <w:t>55P,</w:t>
            </w:r>
          </w:p>
          <w:p>
            <w:pPr>
              <w:pStyle w:val="TableParagraph"/>
              <w:ind w:right="95"/>
              <w:jc w:val="both"/>
              <w:rPr>
                <w:sz w:val="22"/>
              </w:rPr>
            </w:pPr>
            <w:r>
              <w:rPr>
                <w:sz w:val="22"/>
              </w:rPr>
              <w:t>First Floor, Prashanthi Nagar, Kukatpally Street, Hyderabad, (Telangana)</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2"/>
                <w:sz w:val="22"/>
              </w:rPr>
              <w:t>1835.</w:t>
            </w:r>
          </w:p>
        </w:tc>
        <w:tc>
          <w:tcPr>
            <w:tcW w:w="1892" w:type="dxa"/>
          </w:tcPr>
          <w:p>
            <w:pPr>
              <w:pStyle w:val="TableParagraph"/>
              <w:rPr>
                <w:sz w:val="22"/>
              </w:rPr>
            </w:pPr>
            <w:r>
              <w:rPr>
                <w:spacing w:val="-2"/>
                <w:sz w:val="22"/>
              </w:rPr>
              <w:t>TU/IV-RD/5002</w:t>
            </w:r>
          </w:p>
        </w:tc>
        <w:tc>
          <w:tcPr>
            <w:tcW w:w="2790" w:type="dxa"/>
          </w:tcPr>
          <w:p>
            <w:pPr>
              <w:pStyle w:val="TableParagraph"/>
              <w:ind w:left="105" w:right="94"/>
              <w:jc w:val="both"/>
              <w:rPr>
                <w:sz w:val="22"/>
              </w:rPr>
            </w:pPr>
            <w:r>
              <w:rPr>
                <w:rFonts w:ascii="Arial"/>
                <w:b/>
                <w:sz w:val="22"/>
              </w:rPr>
              <w:t>JBM Green Energy Systems</w:t>
            </w:r>
            <w:r>
              <w:rPr>
                <w:rFonts w:ascii="Arial"/>
                <w:b/>
                <w:spacing w:val="40"/>
                <w:sz w:val="22"/>
              </w:rPr>
              <w:t>  </w:t>
            </w:r>
            <w:r>
              <w:rPr>
                <w:rFonts w:ascii="Arial"/>
                <w:b/>
                <w:sz w:val="22"/>
              </w:rPr>
              <w:t>Pvt.</w:t>
            </w:r>
            <w:r>
              <w:rPr>
                <w:rFonts w:ascii="Arial"/>
                <w:b/>
                <w:spacing w:val="40"/>
                <w:sz w:val="22"/>
              </w:rPr>
              <w:t>  </w:t>
            </w:r>
            <w:r>
              <w:rPr>
                <w:rFonts w:ascii="Arial"/>
                <w:b/>
                <w:sz w:val="22"/>
              </w:rPr>
              <w:t>Ltd.</w:t>
            </w:r>
            <w:r>
              <w:rPr>
                <w:rFonts w:ascii="Arial"/>
                <w:b/>
                <w:spacing w:val="80"/>
                <w:sz w:val="22"/>
              </w:rPr>
              <w:t> </w:t>
            </w:r>
            <w:r>
              <w:rPr>
                <w:sz w:val="22"/>
              </w:rPr>
              <w:t>Plot No. 9, Institutional Area,</w:t>
            </w:r>
            <w:r>
              <w:rPr>
                <w:spacing w:val="15"/>
                <w:sz w:val="22"/>
              </w:rPr>
              <w:t> </w:t>
            </w:r>
            <w:r>
              <w:rPr>
                <w:sz w:val="22"/>
              </w:rPr>
              <w:t>Sector</w:t>
            </w:r>
            <w:r>
              <w:rPr>
                <w:spacing w:val="17"/>
                <w:sz w:val="22"/>
              </w:rPr>
              <w:t> </w:t>
            </w:r>
            <w:r>
              <w:rPr>
                <w:sz w:val="22"/>
              </w:rPr>
              <w:t>44,</w:t>
            </w:r>
            <w:r>
              <w:rPr>
                <w:spacing w:val="21"/>
                <w:sz w:val="22"/>
              </w:rPr>
              <w:t> </w:t>
            </w:r>
            <w:r>
              <w:rPr>
                <w:spacing w:val="-2"/>
                <w:sz w:val="22"/>
              </w:rPr>
              <w:t>Gurgaon</w:t>
            </w:r>
          </w:p>
          <w:p>
            <w:pPr>
              <w:pStyle w:val="TableParagraph"/>
              <w:spacing w:line="234" w:lineRule="exact"/>
              <w:ind w:left="105"/>
              <w:jc w:val="both"/>
              <w:rPr>
                <w:sz w:val="22"/>
              </w:rPr>
            </w:pPr>
            <w:r>
              <w:rPr>
                <w:sz w:val="22"/>
              </w:rPr>
              <w:t>–</w:t>
            </w:r>
            <w:r>
              <w:rPr>
                <w:spacing w:val="1"/>
                <w:sz w:val="22"/>
              </w:rPr>
              <w:t> </w:t>
            </w:r>
            <w:r>
              <w:rPr>
                <w:sz w:val="22"/>
              </w:rPr>
              <w:t>122</w:t>
            </w:r>
            <w:r>
              <w:rPr>
                <w:spacing w:val="-2"/>
                <w:sz w:val="22"/>
              </w:rPr>
              <w:t> </w:t>
            </w:r>
            <w:r>
              <w:rPr>
                <w:sz w:val="22"/>
              </w:rPr>
              <w:t>003</w:t>
            </w:r>
            <w:r>
              <w:rPr>
                <w:spacing w:val="2"/>
                <w:sz w:val="22"/>
              </w:rPr>
              <w:t> </w:t>
            </w:r>
            <w:r>
              <w:rPr>
                <w:spacing w:val="-2"/>
                <w:sz w:val="22"/>
              </w:rPr>
              <w:t>(Haryana)</w:t>
            </w:r>
          </w:p>
        </w:tc>
        <w:tc>
          <w:tcPr>
            <w:tcW w:w="2973" w:type="dxa"/>
          </w:tcPr>
          <w:p>
            <w:pPr>
              <w:pStyle w:val="TableParagraph"/>
              <w:ind w:right="94"/>
              <w:jc w:val="both"/>
              <w:rPr>
                <w:sz w:val="22"/>
              </w:rPr>
            </w:pPr>
            <w:r>
              <w:rPr>
                <w:sz w:val="22"/>
              </w:rPr>
              <w:t>Plot No. 322, Sector 3, Phase - II, Rewari, Bawal, </w:t>
            </w:r>
            <w:r>
              <w:rPr>
                <w:spacing w:val="-2"/>
                <w:sz w:val="22"/>
              </w:rPr>
              <w:t>(Haryana)</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ind w:left="177"/>
              <w:rPr>
                <w:sz w:val="22"/>
              </w:rPr>
            </w:pPr>
            <w:r>
              <w:rPr>
                <w:spacing w:val="-2"/>
                <w:sz w:val="22"/>
              </w:rPr>
              <w:t>1836.</w:t>
            </w:r>
          </w:p>
        </w:tc>
        <w:tc>
          <w:tcPr>
            <w:tcW w:w="1892" w:type="dxa"/>
          </w:tcPr>
          <w:p>
            <w:pPr>
              <w:pStyle w:val="TableParagraph"/>
              <w:rPr>
                <w:sz w:val="22"/>
              </w:rPr>
            </w:pPr>
            <w:r>
              <w:rPr>
                <w:spacing w:val="-2"/>
                <w:sz w:val="22"/>
              </w:rPr>
              <w:t>TU/IV-RD/5003</w:t>
            </w:r>
          </w:p>
        </w:tc>
        <w:tc>
          <w:tcPr>
            <w:tcW w:w="2790" w:type="dxa"/>
          </w:tcPr>
          <w:p>
            <w:pPr>
              <w:pStyle w:val="TableParagraph"/>
              <w:ind w:left="105" w:right="95"/>
              <w:jc w:val="both"/>
              <w:rPr>
                <w:sz w:val="22"/>
              </w:rPr>
            </w:pPr>
            <w:r>
              <w:rPr>
                <w:rFonts w:ascii="Arial"/>
                <w:b/>
                <w:sz w:val="22"/>
              </w:rPr>
              <w:t>Bio-Med Ingredients</w:t>
            </w:r>
            <w:r>
              <w:rPr>
                <w:rFonts w:ascii="Arial"/>
                <w:b/>
                <w:spacing w:val="80"/>
                <w:sz w:val="22"/>
              </w:rPr>
              <w:t> </w:t>
            </w:r>
            <w:r>
              <w:rPr>
                <w:rFonts w:ascii="Arial"/>
                <w:b/>
                <w:sz w:val="22"/>
              </w:rPr>
              <w:t>Pvt. Ltd. </w:t>
            </w:r>
            <w:r>
              <w:rPr>
                <w:sz w:val="22"/>
              </w:rPr>
              <w:t>Plot SC-</w:t>
            </w:r>
            <w:r>
              <w:rPr>
                <w:sz w:val="22"/>
              </w:rPr>
              <w:t>1/48, Phase</w:t>
            </w:r>
            <w:r>
              <w:rPr>
                <w:spacing w:val="30"/>
                <w:sz w:val="22"/>
              </w:rPr>
              <w:t> </w:t>
            </w:r>
            <w:r>
              <w:rPr>
                <w:sz w:val="22"/>
              </w:rPr>
              <w:t>1,</w:t>
            </w:r>
            <w:r>
              <w:rPr>
                <w:spacing w:val="32"/>
                <w:sz w:val="22"/>
              </w:rPr>
              <w:t> </w:t>
            </w:r>
            <w:r>
              <w:rPr>
                <w:sz w:val="22"/>
              </w:rPr>
              <w:t>Verna</w:t>
            </w:r>
            <w:r>
              <w:rPr>
                <w:spacing w:val="33"/>
                <w:sz w:val="22"/>
              </w:rPr>
              <w:t> </w:t>
            </w:r>
            <w:r>
              <w:rPr>
                <w:spacing w:val="-2"/>
                <w:sz w:val="22"/>
              </w:rPr>
              <w:t>Industrial</w:t>
            </w:r>
          </w:p>
          <w:p>
            <w:pPr>
              <w:pStyle w:val="TableParagraph"/>
              <w:spacing w:line="250" w:lineRule="exact"/>
              <w:ind w:left="105" w:right="96"/>
              <w:jc w:val="both"/>
              <w:rPr>
                <w:sz w:val="22"/>
              </w:rPr>
            </w:pPr>
            <w:r>
              <w:rPr>
                <w:sz w:val="22"/>
              </w:rPr>
              <w:t>Estate, Verna – 403 </w:t>
            </w:r>
            <w:r>
              <w:rPr>
                <w:sz w:val="22"/>
              </w:rPr>
              <w:t>722 </w:t>
            </w:r>
            <w:r>
              <w:rPr>
                <w:spacing w:val="-4"/>
                <w:sz w:val="22"/>
              </w:rPr>
              <w:t>Goa</w:t>
            </w:r>
          </w:p>
        </w:tc>
        <w:tc>
          <w:tcPr>
            <w:tcW w:w="2973" w:type="dxa"/>
          </w:tcPr>
          <w:p>
            <w:pPr>
              <w:pStyle w:val="TableParagraph"/>
              <w:ind w:right="93" w:firstLine="62"/>
              <w:jc w:val="both"/>
              <w:rPr>
                <w:sz w:val="22"/>
              </w:rPr>
            </w:pPr>
            <w:r>
              <w:rPr>
                <w:sz w:val="22"/>
              </w:rPr>
              <w:t>Plot No. SC-1/48, Phase 1, Verna Industrial Estate, Verna ,Goa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1837.</w:t>
            </w:r>
          </w:p>
        </w:tc>
        <w:tc>
          <w:tcPr>
            <w:tcW w:w="1892" w:type="dxa"/>
          </w:tcPr>
          <w:p>
            <w:pPr>
              <w:pStyle w:val="TableParagraph"/>
              <w:rPr>
                <w:sz w:val="22"/>
              </w:rPr>
            </w:pPr>
            <w:r>
              <w:rPr>
                <w:spacing w:val="-2"/>
                <w:sz w:val="22"/>
              </w:rPr>
              <w:t>TU/IV-RD/5004</w:t>
            </w:r>
          </w:p>
        </w:tc>
        <w:tc>
          <w:tcPr>
            <w:tcW w:w="2790" w:type="dxa"/>
          </w:tcPr>
          <w:p>
            <w:pPr>
              <w:pStyle w:val="TableParagraph"/>
              <w:tabs>
                <w:tab w:pos="763" w:val="left" w:leader="none"/>
              </w:tabs>
              <w:ind w:left="105" w:right="93"/>
              <w:rPr>
                <w:sz w:val="22"/>
              </w:rPr>
            </w:pPr>
            <w:r>
              <w:rPr>
                <w:rFonts w:ascii="Arial" w:hAnsi="Arial"/>
                <w:b/>
                <w:spacing w:val="-2"/>
                <w:sz w:val="22"/>
              </w:rPr>
              <w:t>Medtherapy </w:t>
            </w:r>
            <w:r>
              <w:rPr>
                <w:rFonts w:ascii="Arial" w:hAnsi="Arial"/>
                <w:b/>
                <w:sz w:val="22"/>
              </w:rPr>
              <w:t>Biotechnology</w:t>
            </w:r>
            <w:r>
              <w:rPr>
                <w:rFonts w:ascii="Arial" w:hAnsi="Arial"/>
                <w:b/>
                <w:spacing w:val="-15"/>
                <w:sz w:val="22"/>
              </w:rPr>
              <w:t> </w:t>
            </w:r>
            <w:r>
              <w:rPr>
                <w:rFonts w:ascii="Arial" w:hAnsi="Arial"/>
                <w:b/>
                <w:sz w:val="22"/>
              </w:rPr>
              <w:t>India</w:t>
            </w:r>
            <w:r>
              <w:rPr>
                <w:rFonts w:ascii="Arial" w:hAnsi="Arial"/>
                <w:b/>
                <w:spacing w:val="-11"/>
                <w:sz w:val="22"/>
              </w:rPr>
              <w:t> </w:t>
            </w:r>
            <w:r>
              <w:rPr>
                <w:rFonts w:ascii="Arial" w:hAnsi="Arial"/>
                <w:b/>
                <w:sz w:val="22"/>
              </w:rPr>
              <w:t>Pvt. </w:t>
            </w:r>
            <w:r>
              <w:rPr>
                <w:rFonts w:ascii="Arial" w:hAnsi="Arial"/>
                <w:b/>
                <w:spacing w:val="-4"/>
                <w:sz w:val="22"/>
              </w:rPr>
              <w:t>Ltd.</w:t>
            </w:r>
            <w:r>
              <w:rPr>
                <w:rFonts w:ascii="Arial" w:hAnsi="Arial"/>
                <w:b/>
                <w:sz w:val="22"/>
              </w:rPr>
              <w:tab/>
            </w:r>
            <w:r>
              <w:rPr>
                <w:sz w:val="22"/>
              </w:rPr>
              <w:t>A-30,</w:t>
            </w:r>
            <w:r>
              <w:rPr>
                <w:spacing w:val="40"/>
                <w:sz w:val="22"/>
              </w:rPr>
              <w:t> </w:t>
            </w:r>
            <w:r>
              <w:rPr>
                <w:sz w:val="22"/>
              </w:rPr>
              <w:t>Sector</w:t>
            </w:r>
            <w:r>
              <w:rPr>
                <w:spacing w:val="40"/>
                <w:sz w:val="22"/>
              </w:rPr>
              <w:t> </w:t>
            </w:r>
            <w:r>
              <w:rPr>
                <w:sz w:val="22"/>
              </w:rPr>
              <w:t>-</w:t>
            </w:r>
            <w:r>
              <w:rPr>
                <w:spacing w:val="40"/>
                <w:sz w:val="22"/>
              </w:rPr>
              <w:t> </w:t>
            </w:r>
            <w:r>
              <w:rPr>
                <w:sz w:val="22"/>
              </w:rPr>
              <w:t>67, Noida</w:t>
            </w:r>
            <w:r>
              <w:rPr>
                <w:spacing w:val="53"/>
                <w:w w:val="150"/>
                <w:sz w:val="22"/>
              </w:rPr>
              <w:t> </w:t>
            </w:r>
            <w:r>
              <w:rPr>
                <w:sz w:val="22"/>
              </w:rPr>
              <w:t>–</w:t>
            </w:r>
            <w:r>
              <w:rPr>
                <w:spacing w:val="52"/>
                <w:w w:val="150"/>
                <w:sz w:val="22"/>
              </w:rPr>
              <w:t> </w:t>
            </w:r>
            <w:r>
              <w:rPr>
                <w:sz w:val="22"/>
              </w:rPr>
              <w:t>201</w:t>
            </w:r>
            <w:r>
              <w:rPr>
                <w:spacing w:val="58"/>
                <w:w w:val="150"/>
                <w:sz w:val="22"/>
              </w:rPr>
              <w:t> </w:t>
            </w:r>
            <w:r>
              <w:rPr>
                <w:sz w:val="22"/>
              </w:rPr>
              <w:t>301</w:t>
            </w:r>
            <w:r>
              <w:rPr>
                <w:spacing w:val="57"/>
                <w:w w:val="150"/>
                <w:sz w:val="22"/>
              </w:rPr>
              <w:t> </w:t>
            </w:r>
            <w:r>
              <w:rPr>
                <w:spacing w:val="-2"/>
                <w:sz w:val="22"/>
              </w:rPr>
              <w:t>(Uttar</w:t>
            </w:r>
          </w:p>
          <w:p>
            <w:pPr>
              <w:pStyle w:val="TableParagraph"/>
              <w:spacing w:line="234" w:lineRule="exact" w:before="1"/>
              <w:ind w:left="105"/>
              <w:rPr>
                <w:sz w:val="22"/>
              </w:rPr>
            </w:pPr>
            <w:r>
              <w:rPr>
                <w:spacing w:val="-2"/>
                <w:sz w:val="22"/>
              </w:rPr>
              <w:t>Pradesh)</w:t>
            </w:r>
          </w:p>
        </w:tc>
        <w:tc>
          <w:tcPr>
            <w:tcW w:w="2973" w:type="dxa"/>
          </w:tcPr>
          <w:p>
            <w:pPr>
              <w:pStyle w:val="TableParagraph"/>
              <w:tabs>
                <w:tab w:pos="925" w:val="left" w:leader="none"/>
                <w:tab w:pos="2231" w:val="left" w:leader="none"/>
              </w:tabs>
              <w:ind w:right="92"/>
              <w:rPr>
                <w:sz w:val="22"/>
              </w:rPr>
            </w:pPr>
            <w:r>
              <w:rPr>
                <w:spacing w:val="-2"/>
                <w:sz w:val="22"/>
              </w:rPr>
              <w:t>A-30,</w:t>
            </w:r>
            <w:r>
              <w:rPr>
                <w:sz w:val="22"/>
              </w:rPr>
              <w:tab/>
            </w:r>
            <w:r>
              <w:rPr>
                <w:spacing w:val="-2"/>
                <w:sz w:val="22"/>
              </w:rPr>
              <w:t>Sector-67,</w:t>
            </w:r>
            <w:r>
              <w:rPr>
                <w:sz w:val="22"/>
              </w:rPr>
              <w:tab/>
            </w:r>
            <w:r>
              <w:rPr>
                <w:spacing w:val="-2"/>
                <w:sz w:val="22"/>
              </w:rPr>
              <w:t>Noida, </w:t>
            </w:r>
            <w:r>
              <w:rPr>
                <w:sz w:val="22"/>
              </w:rPr>
              <w:t>Uttar Pradesh</w:t>
            </w:r>
          </w:p>
        </w:tc>
        <w:tc>
          <w:tcPr>
            <w:tcW w:w="1350" w:type="dxa"/>
          </w:tcPr>
          <w:p>
            <w:pPr>
              <w:pStyle w:val="TableParagraph"/>
              <w:ind w:left="0" w:right="28"/>
              <w:jc w:val="center"/>
              <w:rPr>
                <w:sz w:val="22"/>
              </w:rPr>
            </w:pPr>
            <w:r>
              <w:rPr>
                <w:spacing w:val="-2"/>
                <w:sz w:val="22"/>
              </w:rPr>
              <w:t>31.03.2027</w:t>
            </w:r>
          </w:p>
        </w:tc>
      </w:tr>
      <w:tr>
        <w:trPr>
          <w:trHeight w:val="2275" w:hRule="atLeast"/>
        </w:trPr>
        <w:tc>
          <w:tcPr>
            <w:tcW w:w="898" w:type="dxa"/>
          </w:tcPr>
          <w:p>
            <w:pPr>
              <w:pStyle w:val="TableParagraph"/>
              <w:ind w:left="177"/>
              <w:rPr>
                <w:sz w:val="22"/>
              </w:rPr>
            </w:pPr>
            <w:r>
              <w:rPr>
                <w:spacing w:val="-2"/>
                <w:sz w:val="22"/>
              </w:rPr>
              <w:t>1838.</w:t>
            </w:r>
          </w:p>
        </w:tc>
        <w:tc>
          <w:tcPr>
            <w:tcW w:w="1892" w:type="dxa"/>
          </w:tcPr>
          <w:p>
            <w:pPr>
              <w:pStyle w:val="TableParagraph"/>
              <w:rPr>
                <w:sz w:val="22"/>
              </w:rPr>
            </w:pPr>
            <w:r>
              <w:rPr>
                <w:spacing w:val="-2"/>
                <w:sz w:val="22"/>
              </w:rPr>
              <w:t>TU/IV-RD/5005</w:t>
            </w:r>
          </w:p>
        </w:tc>
        <w:tc>
          <w:tcPr>
            <w:tcW w:w="2790" w:type="dxa"/>
          </w:tcPr>
          <w:p>
            <w:pPr>
              <w:pStyle w:val="TableParagraph"/>
              <w:ind w:left="105" w:right="96"/>
              <w:jc w:val="both"/>
              <w:rPr>
                <w:sz w:val="22"/>
              </w:rPr>
            </w:pPr>
            <w:r>
              <w:rPr>
                <w:rFonts w:ascii="Arial" w:hAnsi="Arial"/>
                <w:b/>
                <w:sz w:val="22"/>
              </w:rPr>
              <w:t>Pricol Ltd. </w:t>
            </w:r>
            <w:r>
              <w:rPr>
                <w:sz w:val="22"/>
              </w:rPr>
              <w:t>CPM Towers, 109, Race Course Road, Coimbatore – 641 018 (Tamil Nadu)</w:t>
            </w:r>
          </w:p>
        </w:tc>
        <w:tc>
          <w:tcPr>
            <w:tcW w:w="2973" w:type="dxa"/>
          </w:tcPr>
          <w:p>
            <w:pPr>
              <w:pStyle w:val="TableParagraph"/>
              <w:tabs>
                <w:tab w:pos="920" w:val="left" w:leader="none"/>
                <w:tab w:pos="1668" w:val="left" w:leader="none"/>
                <w:tab w:pos="2311" w:val="left" w:leader="none"/>
              </w:tabs>
              <w:ind w:right="94"/>
              <w:rPr>
                <w:sz w:val="22"/>
              </w:rPr>
            </w:pPr>
            <w:r>
              <w:rPr>
                <w:sz w:val="22"/>
              </w:rPr>
              <w:t>(i)</w:t>
            </w:r>
            <w:r>
              <w:rPr>
                <w:spacing w:val="40"/>
                <w:sz w:val="22"/>
              </w:rPr>
              <w:t> </w:t>
            </w:r>
            <w:r>
              <w:rPr>
                <w:sz w:val="22"/>
              </w:rPr>
              <w:t>132,</w:t>
            </w:r>
            <w:r>
              <w:rPr>
                <w:spacing w:val="40"/>
                <w:sz w:val="22"/>
              </w:rPr>
              <w:t> </w:t>
            </w:r>
            <w:r>
              <w:rPr>
                <w:sz w:val="22"/>
              </w:rPr>
              <w:t>Ooty</w:t>
            </w:r>
            <w:r>
              <w:rPr>
                <w:spacing w:val="40"/>
                <w:sz w:val="22"/>
              </w:rPr>
              <w:t> </w:t>
            </w:r>
            <w:r>
              <w:rPr>
                <w:sz w:val="22"/>
              </w:rPr>
              <w:t>Main</w:t>
            </w:r>
            <w:r>
              <w:rPr>
                <w:spacing w:val="40"/>
                <w:sz w:val="22"/>
              </w:rPr>
              <w:t> </w:t>
            </w:r>
            <w:r>
              <w:rPr>
                <w:sz w:val="22"/>
              </w:rPr>
              <w:t>Road, </w:t>
            </w:r>
            <w:r>
              <w:rPr>
                <w:spacing w:val="-4"/>
                <w:sz w:val="22"/>
              </w:rPr>
              <w:t>Post</w:t>
            </w:r>
            <w:r>
              <w:rPr>
                <w:sz w:val="22"/>
              </w:rPr>
              <w:tab/>
            </w:r>
            <w:r>
              <w:rPr>
                <w:spacing w:val="-4"/>
                <w:sz w:val="22"/>
              </w:rPr>
              <w:t>Box</w:t>
            </w:r>
            <w:r>
              <w:rPr>
                <w:sz w:val="22"/>
              </w:rPr>
              <w:tab/>
            </w:r>
            <w:r>
              <w:rPr>
                <w:spacing w:val="-6"/>
                <w:sz w:val="22"/>
              </w:rPr>
              <w:t>No</w:t>
            </w:r>
            <w:r>
              <w:rPr>
                <w:sz w:val="22"/>
              </w:rPr>
              <w:tab/>
            </w:r>
            <w:r>
              <w:rPr>
                <w:spacing w:val="-2"/>
                <w:sz w:val="22"/>
              </w:rPr>
              <w:t>4209, Perianaickenpalayam, </w:t>
            </w:r>
            <w:r>
              <w:rPr>
                <w:sz w:val="22"/>
              </w:rPr>
              <w:t>Coimbatore, Tamil Nadu (ii) </w:t>
            </w:r>
            <w:r>
              <w:rPr>
                <w:spacing w:val="-2"/>
                <w:sz w:val="22"/>
              </w:rPr>
              <w:t>4/558,</w:t>
            </w:r>
          </w:p>
          <w:p>
            <w:pPr>
              <w:pStyle w:val="TableParagraph"/>
              <w:tabs>
                <w:tab w:pos="1136" w:val="left" w:leader="none"/>
                <w:tab w:pos="2301" w:val="left" w:leader="none"/>
              </w:tabs>
              <w:ind w:right="93"/>
              <w:rPr>
                <w:sz w:val="22"/>
              </w:rPr>
            </w:pPr>
            <w:r>
              <w:rPr>
                <w:spacing w:val="-2"/>
                <w:sz w:val="22"/>
              </w:rPr>
              <w:t>Chinnamathampalayam, Bilichi</w:t>
            </w:r>
            <w:r>
              <w:rPr>
                <w:sz w:val="22"/>
              </w:rPr>
              <w:tab/>
            </w:r>
            <w:r>
              <w:rPr>
                <w:spacing w:val="-2"/>
                <w:sz w:val="22"/>
              </w:rPr>
              <w:t>Village,</w:t>
            </w:r>
            <w:r>
              <w:rPr>
                <w:sz w:val="22"/>
              </w:rPr>
              <w:tab/>
            </w:r>
            <w:r>
              <w:rPr>
                <w:spacing w:val="-2"/>
                <w:sz w:val="22"/>
              </w:rPr>
              <w:t>Press</w:t>
            </w:r>
          </w:p>
          <w:p>
            <w:pPr>
              <w:pStyle w:val="TableParagraph"/>
              <w:spacing w:line="250" w:lineRule="exact"/>
              <w:ind w:right="89"/>
              <w:rPr>
                <w:sz w:val="22"/>
              </w:rPr>
            </w:pPr>
            <w:r>
              <w:rPr>
                <w:sz w:val="22"/>
              </w:rPr>
              <w:t>Colony,</w:t>
            </w:r>
            <w:r>
              <w:rPr>
                <w:spacing w:val="21"/>
                <w:sz w:val="22"/>
              </w:rPr>
              <w:t> </w:t>
            </w:r>
            <w:r>
              <w:rPr>
                <w:sz w:val="22"/>
              </w:rPr>
              <w:t>Coimbatore,</w:t>
            </w:r>
            <w:r>
              <w:rPr>
                <w:spacing w:val="20"/>
                <w:sz w:val="22"/>
              </w:rPr>
              <w:t> </w:t>
            </w:r>
            <w:r>
              <w:rPr>
                <w:sz w:val="22"/>
              </w:rPr>
              <w:t>(Tamil </w:t>
            </w:r>
            <w:r>
              <w:rPr>
                <w:spacing w:val="-2"/>
                <w:sz w:val="22"/>
              </w:rPr>
              <w:t>Nadu)</w:t>
            </w:r>
          </w:p>
        </w:tc>
        <w:tc>
          <w:tcPr>
            <w:tcW w:w="1350" w:type="dxa"/>
          </w:tcPr>
          <w:p>
            <w:pPr>
              <w:pStyle w:val="TableParagraph"/>
              <w:ind w:left="0" w:right="28"/>
              <w:jc w:val="center"/>
              <w:rPr>
                <w:sz w:val="22"/>
              </w:rPr>
            </w:pPr>
            <w:r>
              <w:rPr>
                <w:spacing w:val="-2"/>
                <w:sz w:val="22"/>
              </w:rPr>
              <w:t>31.03.2027</w:t>
            </w:r>
          </w:p>
        </w:tc>
      </w:tr>
      <w:tr>
        <w:trPr>
          <w:trHeight w:val="2280" w:hRule="atLeast"/>
        </w:trPr>
        <w:tc>
          <w:tcPr>
            <w:tcW w:w="898" w:type="dxa"/>
          </w:tcPr>
          <w:p>
            <w:pPr>
              <w:pStyle w:val="TableParagraph"/>
              <w:ind w:left="177"/>
              <w:rPr>
                <w:sz w:val="22"/>
              </w:rPr>
            </w:pPr>
            <w:r>
              <w:rPr>
                <w:spacing w:val="-2"/>
                <w:sz w:val="22"/>
              </w:rPr>
              <w:t>1839.</w:t>
            </w:r>
          </w:p>
        </w:tc>
        <w:tc>
          <w:tcPr>
            <w:tcW w:w="1892" w:type="dxa"/>
          </w:tcPr>
          <w:p>
            <w:pPr>
              <w:pStyle w:val="TableParagraph"/>
              <w:rPr>
                <w:sz w:val="22"/>
              </w:rPr>
            </w:pPr>
            <w:r>
              <w:rPr>
                <w:spacing w:val="-2"/>
                <w:sz w:val="22"/>
              </w:rPr>
              <w:t>TU/IV-RD/5006</w:t>
            </w:r>
          </w:p>
        </w:tc>
        <w:tc>
          <w:tcPr>
            <w:tcW w:w="2790" w:type="dxa"/>
          </w:tcPr>
          <w:p>
            <w:pPr>
              <w:pStyle w:val="TableParagraph"/>
              <w:tabs>
                <w:tab w:pos="1544" w:val="left" w:leader="none"/>
                <w:tab w:pos="1692" w:val="left" w:leader="none"/>
              </w:tabs>
              <w:ind w:left="105" w:right="96"/>
              <w:jc w:val="both"/>
              <w:rPr>
                <w:sz w:val="22"/>
              </w:rPr>
            </w:pPr>
            <w:r>
              <w:rPr>
                <w:rFonts w:ascii="Arial"/>
                <w:b/>
                <w:sz w:val="22"/>
              </w:rPr>
              <w:t>Procell Biologics Pvt. Ltd.</w:t>
            </w:r>
            <w:r>
              <w:rPr>
                <w:rFonts w:ascii="Arial"/>
                <w:b/>
                <w:spacing w:val="40"/>
                <w:sz w:val="22"/>
              </w:rPr>
              <w:t> </w:t>
            </w:r>
            <w:r>
              <w:rPr>
                <w:sz w:val="22"/>
              </w:rPr>
              <w:t>2</w:t>
            </w:r>
            <w:r>
              <w:rPr>
                <w:sz w:val="22"/>
                <w:vertAlign w:val="superscript"/>
              </w:rPr>
              <w:t>nd</w:t>
            </w:r>
            <w:r>
              <w:rPr>
                <w:sz w:val="22"/>
                <w:vertAlign w:val="baseline"/>
              </w:rPr>
              <w:t> Floor, Building 189, MN Park, Synergy Square - 1, </w:t>
            </w:r>
            <w:r>
              <w:rPr>
                <w:sz w:val="22"/>
                <w:vertAlign w:val="baseline"/>
              </w:rPr>
              <w:t>Genome </w:t>
            </w:r>
            <w:r>
              <w:rPr>
                <w:spacing w:val="-2"/>
                <w:sz w:val="22"/>
                <w:vertAlign w:val="baseline"/>
              </w:rPr>
              <w:t>Valley,</w:t>
            </w:r>
            <w:r>
              <w:rPr>
                <w:sz w:val="22"/>
                <w:vertAlign w:val="baseline"/>
              </w:rPr>
              <w:tab/>
            </w:r>
            <w:r>
              <w:rPr>
                <w:spacing w:val="-2"/>
                <w:sz w:val="22"/>
                <w:vertAlign w:val="baseline"/>
              </w:rPr>
              <w:t>Thurkapally </w:t>
            </w:r>
            <w:r>
              <w:rPr>
                <w:sz w:val="22"/>
                <w:vertAlign w:val="baseline"/>
              </w:rPr>
              <w:t>Village</w:t>
            </w:r>
            <w:r>
              <w:rPr>
                <w:spacing w:val="-16"/>
                <w:sz w:val="22"/>
                <w:vertAlign w:val="baseline"/>
              </w:rPr>
              <w:t> </w:t>
            </w:r>
            <w:r>
              <w:rPr>
                <w:sz w:val="22"/>
                <w:vertAlign w:val="baseline"/>
              </w:rPr>
              <w:t>Shamirpet</w:t>
            </w:r>
            <w:r>
              <w:rPr>
                <w:spacing w:val="-14"/>
                <w:sz w:val="22"/>
                <w:vertAlign w:val="baseline"/>
              </w:rPr>
              <w:t> </w:t>
            </w:r>
            <w:r>
              <w:rPr>
                <w:sz w:val="22"/>
                <w:vertAlign w:val="baseline"/>
              </w:rPr>
              <w:t>Mandal, </w:t>
            </w:r>
            <w:r>
              <w:rPr>
                <w:spacing w:val="-2"/>
                <w:sz w:val="22"/>
                <w:vertAlign w:val="baseline"/>
              </w:rPr>
              <w:t>Medchal</w:t>
            </w:r>
            <w:r>
              <w:rPr>
                <w:sz w:val="22"/>
                <w:vertAlign w:val="baseline"/>
              </w:rPr>
              <w:tab/>
              <w:tab/>
            </w:r>
            <w:r>
              <w:rPr>
                <w:spacing w:val="-2"/>
                <w:sz w:val="22"/>
                <w:vertAlign w:val="baseline"/>
              </w:rPr>
              <w:t>Malkajgiri,</w:t>
            </w:r>
          </w:p>
          <w:p>
            <w:pPr>
              <w:pStyle w:val="TableParagraph"/>
              <w:spacing w:line="254" w:lineRule="exact"/>
              <w:ind w:left="105" w:right="96"/>
              <w:jc w:val="both"/>
              <w:rPr>
                <w:sz w:val="22"/>
              </w:rPr>
            </w:pPr>
            <w:r>
              <w:rPr>
                <w:sz w:val="22"/>
              </w:rPr>
              <w:t>Hyderabad – 500 078 </w:t>
            </w:r>
            <w:r>
              <w:rPr>
                <w:spacing w:val="-2"/>
                <w:sz w:val="22"/>
              </w:rPr>
              <w:t>(Telangana)</w:t>
            </w:r>
          </w:p>
        </w:tc>
        <w:tc>
          <w:tcPr>
            <w:tcW w:w="2973" w:type="dxa"/>
          </w:tcPr>
          <w:p>
            <w:pPr>
              <w:pStyle w:val="TableParagraph"/>
              <w:tabs>
                <w:tab w:pos="2206" w:val="left" w:leader="none"/>
              </w:tabs>
              <w:ind w:right="91" w:firstLine="62"/>
              <w:jc w:val="both"/>
              <w:rPr>
                <w:sz w:val="22"/>
              </w:rPr>
            </w:pPr>
            <w:r>
              <w:rPr>
                <w:sz w:val="22"/>
              </w:rPr>
              <w:t>2</w:t>
            </w:r>
            <w:r>
              <w:rPr>
                <w:sz w:val="22"/>
                <w:vertAlign w:val="superscript"/>
              </w:rPr>
              <w:t>nd</w:t>
            </w:r>
            <w:r>
              <w:rPr>
                <w:sz w:val="22"/>
                <w:vertAlign w:val="baseline"/>
              </w:rPr>
              <w:t> Floor, Building 189, MN Pak, Synergy Square -1, </w:t>
            </w:r>
            <w:r>
              <w:rPr>
                <w:spacing w:val="-2"/>
                <w:sz w:val="22"/>
                <w:vertAlign w:val="baseline"/>
              </w:rPr>
              <w:t>Genome</w:t>
            </w:r>
            <w:r>
              <w:rPr>
                <w:sz w:val="22"/>
                <w:vertAlign w:val="baseline"/>
              </w:rPr>
              <w:tab/>
            </w:r>
            <w:r>
              <w:rPr>
                <w:spacing w:val="-2"/>
                <w:sz w:val="22"/>
                <w:vertAlign w:val="baseline"/>
              </w:rPr>
              <w:t>Valley,</w:t>
            </w:r>
          </w:p>
          <w:p>
            <w:pPr>
              <w:pStyle w:val="TableParagraph"/>
              <w:tabs>
                <w:tab w:pos="2206" w:val="left" w:leader="none"/>
              </w:tabs>
              <w:ind w:right="94"/>
              <w:jc w:val="both"/>
              <w:rPr>
                <w:sz w:val="22"/>
              </w:rPr>
            </w:pPr>
            <w:r>
              <w:rPr>
                <w:spacing w:val="-2"/>
                <w:sz w:val="22"/>
              </w:rPr>
              <w:t>Thurkapally</w:t>
            </w:r>
            <w:r>
              <w:rPr>
                <w:sz w:val="22"/>
              </w:rPr>
              <w:tab/>
            </w:r>
            <w:r>
              <w:rPr>
                <w:spacing w:val="-2"/>
                <w:sz w:val="22"/>
              </w:rPr>
              <w:t>Village </w:t>
            </w:r>
            <w:r>
              <w:rPr>
                <w:sz w:val="22"/>
              </w:rPr>
              <w:t>Shamirpet</w:t>
            </w:r>
            <w:r>
              <w:rPr>
                <w:spacing w:val="-11"/>
                <w:sz w:val="22"/>
              </w:rPr>
              <w:t> </w:t>
            </w:r>
            <w:r>
              <w:rPr>
                <w:sz w:val="22"/>
              </w:rPr>
              <w:t>Mandal,</w:t>
            </w:r>
            <w:r>
              <w:rPr>
                <w:spacing w:val="-11"/>
                <w:sz w:val="22"/>
              </w:rPr>
              <w:t> </w:t>
            </w:r>
            <w:r>
              <w:rPr>
                <w:sz w:val="22"/>
              </w:rPr>
              <w:t>Medchal Malkajgiri, Hyderabad, </w:t>
            </w: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758" w:hRule="atLeast"/>
        </w:trPr>
        <w:tc>
          <w:tcPr>
            <w:tcW w:w="898" w:type="dxa"/>
          </w:tcPr>
          <w:p>
            <w:pPr>
              <w:pStyle w:val="TableParagraph"/>
              <w:ind w:left="177"/>
              <w:rPr>
                <w:sz w:val="22"/>
              </w:rPr>
            </w:pPr>
            <w:r>
              <w:rPr>
                <w:spacing w:val="-2"/>
                <w:sz w:val="22"/>
              </w:rPr>
              <w:t>1840.</w:t>
            </w:r>
          </w:p>
        </w:tc>
        <w:tc>
          <w:tcPr>
            <w:tcW w:w="1892" w:type="dxa"/>
          </w:tcPr>
          <w:p>
            <w:pPr>
              <w:pStyle w:val="TableParagraph"/>
              <w:rPr>
                <w:sz w:val="22"/>
              </w:rPr>
            </w:pPr>
            <w:r>
              <w:rPr>
                <w:spacing w:val="-2"/>
                <w:sz w:val="22"/>
              </w:rPr>
              <w:t>TU/IV-RD/5007</w:t>
            </w:r>
          </w:p>
        </w:tc>
        <w:tc>
          <w:tcPr>
            <w:tcW w:w="2790" w:type="dxa"/>
          </w:tcPr>
          <w:p>
            <w:pPr>
              <w:pStyle w:val="TableParagraph"/>
              <w:tabs>
                <w:tab w:pos="757" w:val="left" w:leader="none"/>
                <w:tab w:pos="1406" w:val="left" w:leader="none"/>
                <w:tab w:pos="2082" w:val="left" w:leader="none"/>
              </w:tabs>
              <w:spacing w:line="237" w:lineRule="auto" w:before="2"/>
              <w:ind w:left="105" w:right="96"/>
              <w:rPr>
                <w:sz w:val="22"/>
              </w:rPr>
            </w:pPr>
            <w:r>
              <w:rPr>
                <w:rFonts w:ascii="Arial"/>
                <w:b/>
                <w:sz w:val="22"/>
              </w:rPr>
              <w:t>La</w:t>
            </w:r>
            <w:r>
              <w:rPr>
                <w:rFonts w:ascii="Arial"/>
                <w:b/>
                <w:spacing w:val="40"/>
                <w:sz w:val="22"/>
              </w:rPr>
              <w:t> </w:t>
            </w:r>
            <w:r>
              <w:rPr>
                <w:rFonts w:ascii="Arial"/>
                <w:b/>
                <w:sz w:val="22"/>
              </w:rPr>
              <w:t>Chandra</w:t>
            </w:r>
            <w:r>
              <w:rPr>
                <w:rFonts w:ascii="Arial"/>
                <w:b/>
                <w:spacing w:val="40"/>
                <w:sz w:val="22"/>
              </w:rPr>
              <w:t> </w:t>
            </w:r>
            <w:r>
              <w:rPr>
                <w:rFonts w:ascii="Arial"/>
                <w:b/>
                <w:sz w:val="22"/>
              </w:rPr>
              <w:t>Pharmalab </w:t>
            </w:r>
            <w:r>
              <w:rPr>
                <w:rFonts w:ascii="Arial"/>
                <w:b/>
                <w:spacing w:val="-4"/>
                <w:sz w:val="22"/>
              </w:rPr>
              <w:t>Pvt.</w:t>
            </w:r>
            <w:r>
              <w:rPr>
                <w:rFonts w:ascii="Arial"/>
                <w:b/>
                <w:sz w:val="22"/>
              </w:rPr>
              <w:tab/>
            </w:r>
            <w:r>
              <w:rPr>
                <w:rFonts w:ascii="Arial"/>
                <w:b/>
                <w:spacing w:val="-4"/>
                <w:sz w:val="22"/>
              </w:rPr>
              <w:t>Ltd.</w:t>
            </w:r>
            <w:r>
              <w:rPr>
                <w:rFonts w:ascii="Arial"/>
                <w:b/>
                <w:sz w:val="22"/>
              </w:rPr>
              <w:tab/>
            </w:r>
            <w:r>
              <w:rPr>
                <w:spacing w:val="-4"/>
                <w:sz w:val="22"/>
              </w:rPr>
              <w:t>714,</w:t>
            </w:r>
            <w:r>
              <w:rPr>
                <w:sz w:val="22"/>
              </w:rPr>
              <w:tab/>
            </w:r>
            <w:r>
              <w:rPr>
                <w:spacing w:val="-4"/>
                <w:sz w:val="22"/>
              </w:rPr>
              <w:t>Maple</w:t>
            </w:r>
          </w:p>
          <w:p>
            <w:pPr>
              <w:pStyle w:val="TableParagraph"/>
              <w:tabs>
                <w:tab w:pos="1083" w:val="left" w:leader="none"/>
                <w:tab w:pos="2205" w:val="left" w:leader="none"/>
              </w:tabs>
              <w:spacing w:line="234" w:lineRule="exact" w:before="1"/>
              <w:ind w:left="105"/>
              <w:rPr>
                <w:sz w:val="22"/>
              </w:rPr>
            </w:pPr>
            <w:r>
              <w:rPr>
                <w:spacing w:val="-2"/>
                <w:sz w:val="22"/>
              </w:rPr>
              <w:t>Trade</w:t>
            </w:r>
            <w:r>
              <w:rPr>
                <w:sz w:val="22"/>
              </w:rPr>
              <w:tab/>
            </w:r>
            <w:r>
              <w:rPr>
                <w:spacing w:val="-2"/>
                <w:sz w:val="22"/>
              </w:rPr>
              <w:t>Centre,</w:t>
            </w:r>
            <w:r>
              <w:rPr>
                <w:sz w:val="22"/>
              </w:rPr>
              <w:tab/>
            </w:r>
            <w:r>
              <w:rPr>
                <w:spacing w:val="-4"/>
                <w:sz w:val="22"/>
              </w:rPr>
              <w:t>Near</w:t>
            </w:r>
          </w:p>
        </w:tc>
        <w:tc>
          <w:tcPr>
            <w:tcW w:w="2973" w:type="dxa"/>
          </w:tcPr>
          <w:p>
            <w:pPr>
              <w:pStyle w:val="TableParagraph"/>
              <w:tabs>
                <w:tab w:pos="2144" w:val="left" w:leader="none"/>
              </w:tabs>
              <w:spacing w:line="237" w:lineRule="auto" w:before="2"/>
              <w:ind w:right="93"/>
              <w:rPr>
                <w:sz w:val="22"/>
              </w:rPr>
            </w:pPr>
            <w:r>
              <w:rPr>
                <w:sz w:val="22"/>
              </w:rPr>
              <w:t>Survey</w:t>
            </w:r>
            <w:r>
              <w:rPr>
                <w:spacing w:val="40"/>
                <w:sz w:val="22"/>
              </w:rPr>
              <w:t> </w:t>
            </w:r>
            <w:r>
              <w:rPr>
                <w:sz w:val="22"/>
              </w:rPr>
              <w:t>No.</w:t>
            </w:r>
            <w:r>
              <w:rPr>
                <w:spacing w:val="40"/>
                <w:sz w:val="22"/>
              </w:rPr>
              <w:t> </w:t>
            </w:r>
            <w:r>
              <w:rPr>
                <w:sz w:val="22"/>
              </w:rPr>
              <w:t>64/2/2,</w:t>
            </w:r>
            <w:r>
              <w:rPr>
                <w:spacing w:val="40"/>
                <w:sz w:val="22"/>
              </w:rPr>
              <w:t> </w:t>
            </w:r>
            <w:r>
              <w:rPr>
                <w:sz w:val="22"/>
              </w:rPr>
              <w:t>Village </w:t>
            </w:r>
            <w:r>
              <w:rPr>
                <w:spacing w:val="-2"/>
                <w:sz w:val="22"/>
              </w:rPr>
              <w:t>Vaghrol,</w:t>
            </w:r>
            <w:r>
              <w:rPr>
                <w:sz w:val="22"/>
              </w:rPr>
              <w:tab/>
            </w:r>
            <w:r>
              <w:rPr>
                <w:spacing w:val="-2"/>
                <w:sz w:val="22"/>
              </w:rPr>
              <w:t>Taluka,</w:t>
            </w:r>
          </w:p>
          <w:p>
            <w:pPr>
              <w:pStyle w:val="TableParagraph"/>
              <w:tabs>
                <w:tab w:pos="2196" w:val="left" w:leader="none"/>
              </w:tabs>
              <w:spacing w:line="234" w:lineRule="exact" w:before="1"/>
              <w:rPr>
                <w:sz w:val="22"/>
              </w:rPr>
            </w:pPr>
            <w:r>
              <w:rPr>
                <w:spacing w:val="-2"/>
                <w:sz w:val="22"/>
              </w:rPr>
              <w:t>Dantiwada,</w:t>
            </w:r>
            <w:r>
              <w:rPr>
                <w:sz w:val="22"/>
              </w:rPr>
              <w:tab/>
            </w:r>
            <w:r>
              <w:rPr>
                <w:spacing w:val="-2"/>
                <w:sz w:val="22"/>
              </w:rPr>
              <w:t>District</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758"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37" w:lineRule="auto" w:before="2"/>
              <w:ind w:left="105"/>
              <w:rPr>
                <w:sz w:val="22"/>
              </w:rPr>
            </w:pPr>
            <w:r>
              <w:rPr>
                <w:sz w:val="22"/>
              </w:rPr>
              <w:t>Surdhara</w:t>
            </w:r>
            <w:r>
              <w:rPr>
                <w:spacing w:val="80"/>
                <w:sz w:val="22"/>
              </w:rPr>
              <w:t> </w:t>
            </w:r>
            <w:r>
              <w:rPr>
                <w:sz w:val="22"/>
              </w:rPr>
              <w:t>Circle,</w:t>
            </w:r>
            <w:r>
              <w:rPr>
                <w:spacing w:val="80"/>
                <w:sz w:val="22"/>
              </w:rPr>
              <w:t> </w:t>
            </w:r>
            <w:r>
              <w:rPr>
                <w:sz w:val="22"/>
              </w:rPr>
              <w:t>Thaltej, Ahmedabad</w:t>
            </w:r>
            <w:r>
              <w:rPr>
                <w:spacing w:val="28"/>
                <w:sz w:val="22"/>
              </w:rPr>
              <w:t>  </w:t>
            </w:r>
            <w:r>
              <w:rPr>
                <w:sz w:val="22"/>
              </w:rPr>
              <w:t>–</w:t>
            </w:r>
            <w:r>
              <w:rPr>
                <w:spacing w:val="79"/>
                <w:w w:val="150"/>
                <w:sz w:val="22"/>
              </w:rPr>
              <w:t> </w:t>
            </w:r>
            <w:r>
              <w:rPr>
                <w:sz w:val="22"/>
              </w:rPr>
              <w:t>380</w:t>
            </w:r>
            <w:r>
              <w:rPr>
                <w:spacing w:val="25"/>
                <w:sz w:val="22"/>
              </w:rPr>
              <w:t>  </w:t>
            </w:r>
            <w:r>
              <w:rPr>
                <w:spacing w:val="-5"/>
                <w:sz w:val="22"/>
              </w:rPr>
              <w:t>054</w:t>
            </w:r>
          </w:p>
          <w:p>
            <w:pPr>
              <w:pStyle w:val="TableParagraph"/>
              <w:spacing w:line="235" w:lineRule="exact" w:before="1"/>
              <w:ind w:left="105"/>
              <w:rPr>
                <w:sz w:val="22"/>
              </w:rPr>
            </w:pPr>
            <w:r>
              <w:rPr>
                <w:spacing w:val="-2"/>
                <w:sz w:val="22"/>
              </w:rPr>
              <w:t>(Gujarat)</w:t>
            </w:r>
          </w:p>
        </w:tc>
        <w:tc>
          <w:tcPr>
            <w:tcW w:w="2973" w:type="dxa"/>
          </w:tcPr>
          <w:p>
            <w:pPr>
              <w:pStyle w:val="TableParagraph"/>
              <w:rPr>
                <w:sz w:val="22"/>
              </w:rPr>
            </w:pPr>
            <w:r>
              <w:rPr>
                <w:sz w:val="22"/>
              </w:rPr>
              <w:t>Banaskantha,</w:t>
            </w:r>
            <w:r>
              <w:rPr>
                <w:spacing w:val="-5"/>
                <w:sz w:val="22"/>
              </w:rPr>
              <w:t> </w:t>
            </w:r>
            <w:r>
              <w:rPr>
                <w:spacing w:val="-2"/>
                <w:sz w:val="22"/>
              </w:rPr>
              <w:t>(Gujarat)</w:t>
            </w:r>
          </w:p>
        </w:tc>
        <w:tc>
          <w:tcPr>
            <w:tcW w:w="1350" w:type="dxa"/>
          </w:tcPr>
          <w:p>
            <w:pPr>
              <w:pStyle w:val="TableParagraph"/>
              <w:ind w:left="0"/>
              <w:rPr>
                <w:rFonts w:ascii="Times New Roman"/>
                <w:sz w:val="22"/>
              </w:rPr>
            </w:pPr>
          </w:p>
        </w:tc>
      </w:tr>
      <w:tr>
        <w:trPr>
          <w:trHeight w:val="3288" w:hRule="atLeast"/>
        </w:trPr>
        <w:tc>
          <w:tcPr>
            <w:tcW w:w="898" w:type="dxa"/>
          </w:tcPr>
          <w:p>
            <w:pPr>
              <w:pStyle w:val="TableParagraph"/>
              <w:ind w:left="177"/>
              <w:rPr>
                <w:sz w:val="22"/>
              </w:rPr>
            </w:pPr>
            <w:r>
              <w:rPr>
                <w:spacing w:val="-2"/>
                <w:sz w:val="22"/>
              </w:rPr>
              <w:t>1841.</w:t>
            </w:r>
          </w:p>
        </w:tc>
        <w:tc>
          <w:tcPr>
            <w:tcW w:w="1892" w:type="dxa"/>
          </w:tcPr>
          <w:p>
            <w:pPr>
              <w:pStyle w:val="TableParagraph"/>
              <w:rPr>
                <w:sz w:val="22"/>
              </w:rPr>
            </w:pPr>
            <w:r>
              <w:rPr>
                <w:spacing w:val="-2"/>
                <w:sz w:val="22"/>
              </w:rPr>
              <w:t>TU/IV-RD/5008</w:t>
            </w:r>
          </w:p>
        </w:tc>
        <w:tc>
          <w:tcPr>
            <w:tcW w:w="2790" w:type="dxa"/>
          </w:tcPr>
          <w:p>
            <w:pPr>
              <w:pStyle w:val="TableParagraph"/>
              <w:ind w:left="105" w:right="96"/>
              <w:jc w:val="both"/>
              <w:rPr>
                <w:sz w:val="22"/>
              </w:rPr>
            </w:pPr>
            <w:r>
              <w:rPr>
                <w:rFonts w:ascii="Arial" w:hAnsi="Arial"/>
                <w:b/>
                <w:sz w:val="22"/>
              </w:rPr>
              <w:t>Tianish Laboratories Pvt. Ltd., </w:t>
            </w:r>
            <w:r>
              <w:rPr>
                <w:sz w:val="22"/>
              </w:rPr>
              <w:t>Ground Floor, 564/A/22, Road No. 22, Jubilee</w:t>
            </w:r>
            <w:r>
              <w:rPr>
                <w:spacing w:val="-6"/>
                <w:sz w:val="22"/>
              </w:rPr>
              <w:t> </w:t>
            </w:r>
            <w:r>
              <w:rPr>
                <w:sz w:val="22"/>
              </w:rPr>
              <w:t>Hills,</w:t>
            </w:r>
            <w:r>
              <w:rPr>
                <w:spacing w:val="-7"/>
                <w:sz w:val="22"/>
              </w:rPr>
              <w:t> </w:t>
            </w:r>
            <w:r>
              <w:rPr>
                <w:sz w:val="22"/>
              </w:rPr>
              <w:t>Hyderabad</w:t>
            </w:r>
            <w:r>
              <w:rPr>
                <w:spacing w:val="-6"/>
                <w:sz w:val="22"/>
              </w:rPr>
              <w:t> </w:t>
            </w:r>
            <w:r>
              <w:rPr>
                <w:sz w:val="22"/>
              </w:rPr>
              <w:t>– 500 096 (Telangana)</w:t>
            </w:r>
          </w:p>
        </w:tc>
        <w:tc>
          <w:tcPr>
            <w:tcW w:w="2973" w:type="dxa"/>
          </w:tcPr>
          <w:p>
            <w:pPr>
              <w:pStyle w:val="TableParagraph"/>
              <w:ind w:right="92"/>
              <w:jc w:val="both"/>
              <w:rPr>
                <w:sz w:val="22"/>
              </w:rPr>
            </w:pPr>
            <w:r>
              <w:rPr>
                <w:sz w:val="22"/>
              </w:rPr>
              <w:t>(i)API R&amp;D, Plot No. 34A (House No. 15-10/1) Sy.</w:t>
            </w:r>
            <w:r>
              <w:rPr>
                <w:spacing w:val="40"/>
                <w:sz w:val="22"/>
              </w:rPr>
              <w:t> </w:t>
            </w:r>
            <w:r>
              <w:rPr>
                <w:sz w:val="22"/>
              </w:rPr>
              <w:t>No. 81 &amp; 84, Anrich Industrial Estate, Bollaram, Jinnaram Mandal, Nasarpur Taluk, Sangareddy Dist., Hyderabad, Telengana, (ii) API</w:t>
            </w:r>
            <w:r>
              <w:rPr>
                <w:spacing w:val="23"/>
                <w:sz w:val="22"/>
              </w:rPr>
              <w:t> </w:t>
            </w:r>
            <w:r>
              <w:rPr>
                <w:sz w:val="22"/>
              </w:rPr>
              <w:t>R&amp;D,</w:t>
            </w:r>
            <w:r>
              <w:rPr>
                <w:spacing w:val="23"/>
                <w:sz w:val="22"/>
              </w:rPr>
              <w:t> </w:t>
            </w:r>
            <w:r>
              <w:rPr>
                <w:sz w:val="22"/>
              </w:rPr>
              <w:t>Sy.</w:t>
            </w:r>
            <w:r>
              <w:rPr>
                <w:spacing w:val="24"/>
                <w:sz w:val="22"/>
              </w:rPr>
              <w:t> </w:t>
            </w:r>
            <w:r>
              <w:rPr>
                <w:sz w:val="22"/>
              </w:rPr>
              <w:t>No.</w:t>
            </w:r>
            <w:r>
              <w:rPr>
                <w:spacing w:val="19"/>
                <w:sz w:val="22"/>
              </w:rPr>
              <w:t> </w:t>
            </w:r>
            <w:r>
              <w:rPr>
                <w:sz w:val="22"/>
              </w:rPr>
              <w:t>10</w:t>
            </w:r>
            <w:r>
              <w:rPr>
                <w:spacing w:val="21"/>
                <w:sz w:val="22"/>
              </w:rPr>
              <w:t> </w:t>
            </w:r>
            <w:r>
              <w:rPr>
                <w:sz w:val="22"/>
              </w:rPr>
              <w:t>&amp;</w:t>
            </w:r>
            <w:r>
              <w:rPr>
                <w:spacing w:val="20"/>
                <w:sz w:val="22"/>
              </w:rPr>
              <w:t> </w:t>
            </w:r>
            <w:r>
              <w:rPr>
                <w:spacing w:val="-5"/>
                <w:sz w:val="22"/>
              </w:rPr>
              <w:t>42,</w:t>
            </w:r>
          </w:p>
          <w:p>
            <w:pPr>
              <w:pStyle w:val="TableParagraph"/>
              <w:tabs>
                <w:tab w:pos="2081" w:val="left" w:leader="none"/>
                <w:tab w:pos="2364" w:val="left" w:leader="none"/>
              </w:tabs>
              <w:spacing w:before="2"/>
              <w:ind w:right="93"/>
              <w:jc w:val="both"/>
              <w:rPr>
                <w:sz w:val="22"/>
              </w:rPr>
            </w:pPr>
            <w:r>
              <w:rPr>
                <w:sz w:val="22"/>
              </w:rPr>
              <w:t>Gaddapotharam, Village, Kazipally Industrial Area, </w:t>
            </w:r>
            <w:r>
              <w:rPr>
                <w:spacing w:val="-2"/>
                <w:sz w:val="22"/>
              </w:rPr>
              <w:t>Jinnaram</w:t>
            </w:r>
            <w:r>
              <w:rPr>
                <w:sz w:val="22"/>
              </w:rPr>
              <w:tab/>
            </w:r>
            <w:r>
              <w:rPr>
                <w:spacing w:val="-2"/>
                <w:sz w:val="22"/>
              </w:rPr>
              <w:t>Mandal, Sangareddy</w:t>
            </w:r>
            <w:r>
              <w:rPr>
                <w:sz w:val="22"/>
              </w:rPr>
              <w:tab/>
              <w:tab/>
            </w:r>
            <w:r>
              <w:rPr>
                <w:spacing w:val="-2"/>
                <w:sz w:val="22"/>
              </w:rPr>
              <w:t>Dist.,</w:t>
            </w:r>
          </w:p>
          <w:p>
            <w:pPr>
              <w:pStyle w:val="TableParagraph"/>
              <w:spacing w:line="230" w:lineRule="exact"/>
              <w:rPr>
                <w:sz w:val="22"/>
              </w:rPr>
            </w:pPr>
            <w:r>
              <w:rPr>
                <w:spacing w:val="-2"/>
                <w:sz w:val="22"/>
              </w:rPr>
              <w:t>(Telangana)</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1842.</w:t>
            </w:r>
          </w:p>
        </w:tc>
        <w:tc>
          <w:tcPr>
            <w:tcW w:w="1892" w:type="dxa"/>
          </w:tcPr>
          <w:p>
            <w:pPr>
              <w:pStyle w:val="TableParagraph"/>
              <w:rPr>
                <w:sz w:val="22"/>
              </w:rPr>
            </w:pPr>
            <w:r>
              <w:rPr>
                <w:spacing w:val="-2"/>
                <w:sz w:val="22"/>
              </w:rPr>
              <w:t>TU/IV-RD/5009</w:t>
            </w:r>
          </w:p>
        </w:tc>
        <w:tc>
          <w:tcPr>
            <w:tcW w:w="2790" w:type="dxa"/>
          </w:tcPr>
          <w:p>
            <w:pPr>
              <w:pStyle w:val="TableParagraph"/>
              <w:ind w:left="105" w:right="97"/>
              <w:jc w:val="both"/>
              <w:rPr>
                <w:sz w:val="22"/>
              </w:rPr>
            </w:pPr>
            <w:r>
              <w:rPr>
                <w:rFonts w:ascii="Arial"/>
                <w:b/>
                <w:sz w:val="22"/>
              </w:rPr>
              <w:t>Gilard Electronics Pvt. Ltd. </w:t>
            </w:r>
            <w:r>
              <w:rPr>
                <w:sz w:val="22"/>
              </w:rPr>
              <w:t>C - 132, Sector 71, Phase-8,</w:t>
            </w:r>
            <w:r>
              <w:rPr>
                <w:spacing w:val="69"/>
                <w:sz w:val="22"/>
              </w:rPr>
              <w:t> </w:t>
            </w:r>
            <w:r>
              <w:rPr>
                <w:sz w:val="22"/>
              </w:rPr>
              <w:t>Industrial</w:t>
            </w:r>
            <w:r>
              <w:rPr>
                <w:spacing w:val="66"/>
                <w:sz w:val="22"/>
              </w:rPr>
              <w:t> </w:t>
            </w:r>
            <w:r>
              <w:rPr>
                <w:spacing w:val="-4"/>
                <w:sz w:val="22"/>
              </w:rPr>
              <w:t>Area,</w:t>
            </w:r>
          </w:p>
          <w:p>
            <w:pPr>
              <w:pStyle w:val="TableParagraph"/>
              <w:spacing w:line="254" w:lineRule="exact"/>
              <w:ind w:left="105" w:right="99"/>
              <w:jc w:val="both"/>
              <w:rPr>
                <w:sz w:val="22"/>
              </w:rPr>
            </w:pPr>
            <w:r>
              <w:rPr>
                <w:sz w:val="22"/>
              </w:rPr>
              <w:t>Sahibzada Ajit Singh Nagar</w:t>
            </w:r>
            <w:r>
              <w:rPr>
                <w:spacing w:val="-3"/>
                <w:sz w:val="22"/>
              </w:rPr>
              <w:t> </w:t>
            </w:r>
            <w:r>
              <w:rPr>
                <w:sz w:val="22"/>
              </w:rPr>
              <w:t>–</w:t>
            </w:r>
            <w:r>
              <w:rPr>
                <w:spacing w:val="-1"/>
                <w:sz w:val="22"/>
              </w:rPr>
              <w:t> </w:t>
            </w:r>
            <w:r>
              <w:rPr>
                <w:sz w:val="22"/>
              </w:rPr>
              <w:t>160</w:t>
            </w:r>
            <w:r>
              <w:rPr>
                <w:spacing w:val="-1"/>
                <w:sz w:val="22"/>
              </w:rPr>
              <w:t> </w:t>
            </w:r>
            <w:r>
              <w:rPr>
                <w:sz w:val="22"/>
              </w:rPr>
              <w:t>071 (Punjab)</w:t>
            </w:r>
          </w:p>
        </w:tc>
        <w:tc>
          <w:tcPr>
            <w:tcW w:w="2973" w:type="dxa"/>
          </w:tcPr>
          <w:p>
            <w:pPr>
              <w:pStyle w:val="TableParagraph"/>
              <w:ind w:right="91"/>
              <w:jc w:val="both"/>
              <w:rPr>
                <w:sz w:val="22"/>
              </w:rPr>
            </w:pPr>
            <w:r>
              <w:rPr>
                <w:sz w:val="22"/>
              </w:rPr>
              <w:t>C-132, Sector 71, Phase-8, Industrial Area, Sahibzada Ajit Singh Nagar, (Punjab)</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1843.</w:t>
            </w:r>
          </w:p>
        </w:tc>
        <w:tc>
          <w:tcPr>
            <w:tcW w:w="1892" w:type="dxa"/>
          </w:tcPr>
          <w:p>
            <w:pPr>
              <w:pStyle w:val="TableParagraph"/>
              <w:rPr>
                <w:sz w:val="22"/>
              </w:rPr>
            </w:pPr>
            <w:r>
              <w:rPr>
                <w:spacing w:val="-2"/>
                <w:sz w:val="22"/>
              </w:rPr>
              <w:t>TU/IV-RD/5010</w:t>
            </w:r>
          </w:p>
        </w:tc>
        <w:tc>
          <w:tcPr>
            <w:tcW w:w="2790" w:type="dxa"/>
          </w:tcPr>
          <w:p>
            <w:pPr>
              <w:pStyle w:val="TableParagraph"/>
              <w:tabs>
                <w:tab w:pos="1679" w:val="left" w:leader="none"/>
              </w:tabs>
              <w:ind w:left="105" w:right="96"/>
              <w:jc w:val="both"/>
              <w:rPr>
                <w:sz w:val="22"/>
              </w:rPr>
            </w:pPr>
            <w:r>
              <w:rPr>
                <w:rFonts w:ascii="Arial"/>
                <w:b/>
                <w:sz w:val="22"/>
              </w:rPr>
              <w:t>Agnikul Cosmos Pvt. Ltd.</w:t>
            </w:r>
            <w:r>
              <w:rPr>
                <w:rFonts w:ascii="Arial"/>
                <w:b/>
                <w:spacing w:val="40"/>
                <w:sz w:val="22"/>
              </w:rPr>
              <w:t> </w:t>
            </w:r>
            <w:r>
              <w:rPr>
                <w:sz w:val="22"/>
              </w:rPr>
              <w:t>32,</w:t>
            </w:r>
            <w:r>
              <w:rPr>
                <w:spacing w:val="-5"/>
                <w:sz w:val="22"/>
              </w:rPr>
              <w:t> </w:t>
            </w:r>
            <w:r>
              <w:rPr>
                <w:sz w:val="22"/>
              </w:rPr>
              <w:t>Kanagam Road, E3-04, Block E, 3rd Floor, IIT Madras Research</w:t>
            </w:r>
            <w:r>
              <w:rPr>
                <w:spacing w:val="40"/>
                <w:sz w:val="22"/>
              </w:rPr>
              <w:t> </w:t>
            </w:r>
            <w:r>
              <w:rPr>
                <w:spacing w:val="-2"/>
                <w:sz w:val="22"/>
              </w:rPr>
              <w:t>Park,</w:t>
            </w:r>
            <w:r>
              <w:rPr>
                <w:sz w:val="22"/>
              </w:rPr>
              <w:tab/>
            </w:r>
            <w:r>
              <w:rPr>
                <w:spacing w:val="-2"/>
                <w:sz w:val="22"/>
              </w:rPr>
              <w:t>Kanagam, </w:t>
            </w:r>
            <w:r>
              <w:rPr>
                <w:sz w:val="22"/>
              </w:rPr>
              <w:t>Tharamani,</w:t>
            </w:r>
            <w:r>
              <w:rPr>
                <w:spacing w:val="-1"/>
                <w:sz w:val="22"/>
              </w:rPr>
              <w:t> </w:t>
            </w:r>
            <w:r>
              <w:rPr>
                <w:sz w:val="22"/>
              </w:rPr>
              <w:t>Chennai</w:t>
            </w:r>
            <w:r>
              <w:rPr>
                <w:spacing w:val="2"/>
                <w:sz w:val="22"/>
              </w:rPr>
              <w:t> </w:t>
            </w:r>
            <w:r>
              <w:rPr>
                <w:sz w:val="22"/>
              </w:rPr>
              <w:t>- </w:t>
            </w:r>
            <w:r>
              <w:rPr>
                <w:spacing w:val="-5"/>
                <w:sz w:val="22"/>
              </w:rPr>
              <w:t>600</w:t>
            </w:r>
          </w:p>
          <w:p>
            <w:pPr>
              <w:pStyle w:val="TableParagraph"/>
              <w:spacing w:line="233" w:lineRule="exact"/>
              <w:ind w:left="105"/>
              <w:jc w:val="both"/>
              <w:rPr>
                <w:sz w:val="22"/>
              </w:rPr>
            </w:pPr>
            <w:r>
              <w:rPr>
                <w:sz w:val="22"/>
              </w:rPr>
              <w:t>113</w:t>
            </w:r>
            <w:r>
              <w:rPr>
                <w:spacing w:val="-3"/>
                <w:sz w:val="22"/>
              </w:rPr>
              <w:t> </w:t>
            </w:r>
            <w:r>
              <w:rPr>
                <w:sz w:val="22"/>
              </w:rPr>
              <w:t>(Tamil</w:t>
            </w:r>
            <w:r>
              <w:rPr>
                <w:spacing w:val="-3"/>
                <w:sz w:val="22"/>
              </w:rPr>
              <w:t> </w:t>
            </w:r>
            <w:r>
              <w:rPr>
                <w:spacing w:val="-4"/>
                <w:sz w:val="22"/>
              </w:rPr>
              <w:t>Nadu)</w:t>
            </w:r>
          </w:p>
        </w:tc>
        <w:tc>
          <w:tcPr>
            <w:tcW w:w="2973" w:type="dxa"/>
          </w:tcPr>
          <w:p>
            <w:pPr>
              <w:pStyle w:val="TableParagraph"/>
              <w:ind w:right="94"/>
              <w:jc w:val="both"/>
              <w:rPr>
                <w:sz w:val="22"/>
              </w:rPr>
            </w:pPr>
            <w:r>
              <w:rPr>
                <w:sz w:val="22"/>
              </w:rPr>
              <w:t>32, Kanagam Road,</w:t>
            </w:r>
            <w:r>
              <w:rPr>
                <w:spacing w:val="40"/>
                <w:sz w:val="22"/>
              </w:rPr>
              <w:t> </w:t>
            </w:r>
            <w:r>
              <w:rPr>
                <w:sz w:val="22"/>
              </w:rPr>
              <w:t>Block A, Ist</w:t>
            </w:r>
            <w:r>
              <w:rPr>
                <w:spacing w:val="40"/>
                <w:sz w:val="22"/>
              </w:rPr>
              <w:t> </w:t>
            </w:r>
            <w:r>
              <w:rPr>
                <w:sz w:val="22"/>
              </w:rPr>
              <w:t>Floor, IIT Madras Research Park, Kanagam, Tharamani,</w:t>
            </w:r>
            <w:r>
              <w:rPr>
                <w:spacing w:val="-6"/>
                <w:sz w:val="22"/>
              </w:rPr>
              <w:t> </w:t>
            </w:r>
            <w:r>
              <w:rPr>
                <w:sz w:val="22"/>
              </w:rPr>
              <w:t>Chennai,</w:t>
            </w:r>
            <w:r>
              <w:rPr>
                <w:spacing w:val="-3"/>
                <w:sz w:val="22"/>
              </w:rPr>
              <w:t> </w:t>
            </w:r>
            <w:r>
              <w:rPr>
                <w:sz w:val="22"/>
              </w:rPr>
              <w:t>(Tamil </w:t>
            </w:r>
            <w:r>
              <w:rPr>
                <w:spacing w:val="-2"/>
                <w:sz w:val="22"/>
              </w:rPr>
              <w:t>Nadu)</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1844.</w:t>
            </w:r>
          </w:p>
        </w:tc>
        <w:tc>
          <w:tcPr>
            <w:tcW w:w="1892" w:type="dxa"/>
          </w:tcPr>
          <w:p>
            <w:pPr>
              <w:pStyle w:val="TableParagraph"/>
              <w:rPr>
                <w:sz w:val="22"/>
              </w:rPr>
            </w:pPr>
            <w:r>
              <w:rPr>
                <w:spacing w:val="-2"/>
                <w:sz w:val="22"/>
              </w:rPr>
              <w:t>TU/IV-RD/5011</w:t>
            </w:r>
          </w:p>
        </w:tc>
        <w:tc>
          <w:tcPr>
            <w:tcW w:w="2790" w:type="dxa"/>
          </w:tcPr>
          <w:p>
            <w:pPr>
              <w:pStyle w:val="TableParagraph"/>
              <w:ind w:left="105" w:right="95"/>
              <w:jc w:val="both"/>
              <w:rPr>
                <w:sz w:val="22"/>
              </w:rPr>
            </w:pPr>
            <w:r>
              <w:rPr>
                <w:rFonts w:ascii="Arial" w:hAnsi="Arial"/>
                <w:b/>
                <w:sz w:val="22"/>
              </w:rPr>
              <w:t>V.S. International Pvt</w:t>
            </w:r>
            <w:r>
              <w:rPr>
                <w:sz w:val="22"/>
              </w:rPr>
              <w:t>. </w:t>
            </w:r>
            <w:r>
              <w:rPr>
                <w:rFonts w:ascii="Arial" w:hAnsi="Arial"/>
                <w:b/>
                <w:sz w:val="22"/>
              </w:rPr>
              <w:t>Ltd. </w:t>
            </w:r>
            <w:r>
              <w:rPr>
                <w:sz w:val="22"/>
              </w:rPr>
              <w:t>A-204 Neelam Centre, Hind Cycle Road, Worli,</w:t>
            </w:r>
            <w:r>
              <w:rPr>
                <w:spacing w:val="29"/>
                <w:sz w:val="22"/>
              </w:rPr>
              <w:t> </w:t>
            </w:r>
            <w:r>
              <w:rPr>
                <w:sz w:val="22"/>
              </w:rPr>
              <w:t>Mumbai</w:t>
            </w:r>
            <w:r>
              <w:rPr>
                <w:spacing w:val="28"/>
                <w:sz w:val="22"/>
              </w:rPr>
              <w:t> </w:t>
            </w:r>
            <w:r>
              <w:rPr>
                <w:sz w:val="22"/>
              </w:rPr>
              <w:t>–</w:t>
            </w:r>
            <w:r>
              <w:rPr>
                <w:spacing w:val="28"/>
                <w:sz w:val="22"/>
              </w:rPr>
              <w:t> </w:t>
            </w:r>
            <w:r>
              <w:rPr>
                <w:sz w:val="22"/>
              </w:rPr>
              <w:t>400</w:t>
            </w:r>
            <w:r>
              <w:rPr>
                <w:spacing w:val="29"/>
                <w:sz w:val="22"/>
              </w:rPr>
              <w:t> </w:t>
            </w:r>
            <w:r>
              <w:rPr>
                <w:spacing w:val="-5"/>
                <w:sz w:val="22"/>
              </w:rPr>
              <w:t>030</w:t>
            </w:r>
          </w:p>
          <w:p>
            <w:pPr>
              <w:pStyle w:val="TableParagraph"/>
              <w:spacing w:line="234" w:lineRule="exact" w:before="1"/>
              <w:ind w:left="105"/>
              <w:rPr>
                <w:sz w:val="22"/>
              </w:rPr>
            </w:pPr>
            <w:r>
              <w:rPr>
                <w:spacing w:val="-2"/>
                <w:sz w:val="22"/>
              </w:rPr>
              <w:t>(Maharashtra)</w:t>
            </w:r>
          </w:p>
        </w:tc>
        <w:tc>
          <w:tcPr>
            <w:tcW w:w="2973" w:type="dxa"/>
          </w:tcPr>
          <w:p>
            <w:pPr>
              <w:pStyle w:val="TableParagraph"/>
              <w:ind w:right="95"/>
              <w:jc w:val="both"/>
              <w:rPr>
                <w:sz w:val="22"/>
              </w:rPr>
            </w:pPr>
            <w:r>
              <w:rPr>
                <w:sz w:val="22"/>
              </w:rPr>
              <w:t>Plot No. 11, Golden Industrial Estate, Somnath Road, Dabhel, Daman</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2"/>
                <w:sz w:val="22"/>
              </w:rPr>
              <w:t>1845.</w:t>
            </w:r>
          </w:p>
        </w:tc>
        <w:tc>
          <w:tcPr>
            <w:tcW w:w="1892" w:type="dxa"/>
          </w:tcPr>
          <w:p>
            <w:pPr>
              <w:pStyle w:val="TableParagraph"/>
              <w:spacing w:line="248" w:lineRule="exact"/>
              <w:rPr>
                <w:sz w:val="22"/>
              </w:rPr>
            </w:pPr>
            <w:r>
              <w:rPr>
                <w:spacing w:val="-2"/>
                <w:sz w:val="22"/>
              </w:rPr>
              <w:t>TU/IV-RD/5012</w:t>
            </w:r>
          </w:p>
        </w:tc>
        <w:tc>
          <w:tcPr>
            <w:tcW w:w="2790" w:type="dxa"/>
          </w:tcPr>
          <w:p>
            <w:pPr>
              <w:pStyle w:val="TableParagraph"/>
              <w:ind w:left="105" w:right="95"/>
              <w:jc w:val="both"/>
              <w:rPr>
                <w:sz w:val="22"/>
              </w:rPr>
            </w:pPr>
            <w:r>
              <w:rPr>
                <w:rFonts w:ascii="Arial"/>
                <w:b/>
                <w:sz w:val="22"/>
              </w:rPr>
              <w:t>Niruthi Climate &amp; Ecosystem Pvt. Ltd.</w:t>
            </w:r>
            <w:r>
              <w:rPr>
                <w:rFonts w:ascii="Arial"/>
                <w:b/>
                <w:spacing w:val="80"/>
                <w:sz w:val="22"/>
              </w:rPr>
              <w:t> </w:t>
            </w:r>
            <w:r>
              <w:rPr>
                <w:sz w:val="22"/>
              </w:rPr>
              <w:t>Unit No. 803, Level 8, Floor #7, Vasavi MPM Grand, Yella Reddy</w:t>
            </w:r>
            <w:r>
              <w:rPr>
                <w:spacing w:val="40"/>
                <w:sz w:val="22"/>
              </w:rPr>
              <w:t> </w:t>
            </w:r>
            <w:r>
              <w:rPr>
                <w:sz w:val="22"/>
              </w:rPr>
              <w:t>Guda,</w:t>
            </w:r>
            <w:r>
              <w:rPr>
                <w:spacing w:val="49"/>
                <w:sz w:val="22"/>
              </w:rPr>
              <w:t>  </w:t>
            </w:r>
            <w:r>
              <w:rPr>
                <w:sz w:val="22"/>
              </w:rPr>
              <w:t>Hyderabad</w:t>
            </w:r>
            <w:r>
              <w:rPr>
                <w:spacing w:val="50"/>
                <w:sz w:val="22"/>
              </w:rPr>
              <w:t>  </w:t>
            </w:r>
            <w:r>
              <w:rPr>
                <w:sz w:val="22"/>
              </w:rPr>
              <w:t>-</w:t>
            </w:r>
            <w:r>
              <w:rPr>
                <w:spacing w:val="-5"/>
                <w:sz w:val="22"/>
              </w:rPr>
              <w:t>500</w:t>
            </w:r>
          </w:p>
          <w:p>
            <w:pPr>
              <w:pStyle w:val="TableParagraph"/>
              <w:spacing w:line="234" w:lineRule="exact"/>
              <w:ind w:left="105"/>
              <w:jc w:val="both"/>
              <w:rPr>
                <w:sz w:val="22"/>
              </w:rPr>
            </w:pPr>
            <w:r>
              <w:rPr>
                <w:sz w:val="22"/>
              </w:rPr>
              <w:t>073</w:t>
            </w:r>
            <w:r>
              <w:rPr>
                <w:spacing w:val="2"/>
                <w:sz w:val="22"/>
              </w:rPr>
              <w:t> </w:t>
            </w:r>
            <w:r>
              <w:rPr>
                <w:spacing w:val="-2"/>
                <w:sz w:val="22"/>
              </w:rPr>
              <w:t>(Telangana)</w:t>
            </w:r>
          </w:p>
        </w:tc>
        <w:tc>
          <w:tcPr>
            <w:tcW w:w="2973" w:type="dxa"/>
          </w:tcPr>
          <w:p>
            <w:pPr>
              <w:pStyle w:val="TableParagraph"/>
              <w:ind w:right="94"/>
              <w:jc w:val="both"/>
              <w:rPr>
                <w:sz w:val="22"/>
              </w:rPr>
            </w:pPr>
            <w:r>
              <w:rPr>
                <w:sz w:val="22"/>
              </w:rPr>
              <w:t>Unit No. 803, Level 8, Floor #7, Vasavi MPM Grand, Yella Reddy Guda, Hyderabad (Telangana)</w:t>
            </w:r>
          </w:p>
        </w:tc>
        <w:tc>
          <w:tcPr>
            <w:tcW w:w="1350" w:type="dxa"/>
          </w:tcPr>
          <w:p>
            <w:pPr>
              <w:pStyle w:val="TableParagraph"/>
              <w:spacing w:line="248" w:lineRule="exact"/>
              <w:ind w:left="0" w:right="28"/>
              <w:jc w:val="center"/>
              <w:rPr>
                <w:sz w:val="22"/>
              </w:rPr>
            </w:pPr>
            <w:r>
              <w:rPr>
                <w:spacing w:val="-2"/>
                <w:sz w:val="22"/>
              </w:rPr>
              <w:t>31.03.2027</w:t>
            </w:r>
          </w:p>
        </w:tc>
      </w:tr>
      <w:tr>
        <w:trPr>
          <w:trHeight w:val="1262" w:hRule="atLeast"/>
        </w:trPr>
        <w:tc>
          <w:tcPr>
            <w:tcW w:w="898" w:type="dxa"/>
          </w:tcPr>
          <w:p>
            <w:pPr>
              <w:pStyle w:val="TableParagraph"/>
              <w:spacing w:line="248" w:lineRule="exact"/>
              <w:ind w:left="177"/>
              <w:rPr>
                <w:sz w:val="22"/>
              </w:rPr>
            </w:pPr>
            <w:r>
              <w:rPr>
                <w:spacing w:val="-2"/>
                <w:sz w:val="22"/>
              </w:rPr>
              <w:t>1846.</w:t>
            </w:r>
          </w:p>
        </w:tc>
        <w:tc>
          <w:tcPr>
            <w:tcW w:w="1892" w:type="dxa"/>
          </w:tcPr>
          <w:p>
            <w:pPr>
              <w:pStyle w:val="TableParagraph"/>
              <w:spacing w:line="248" w:lineRule="exact"/>
              <w:rPr>
                <w:sz w:val="22"/>
              </w:rPr>
            </w:pPr>
            <w:r>
              <w:rPr>
                <w:spacing w:val="-2"/>
                <w:sz w:val="22"/>
              </w:rPr>
              <w:t>TU/IV-RD/5013</w:t>
            </w:r>
          </w:p>
        </w:tc>
        <w:tc>
          <w:tcPr>
            <w:tcW w:w="2790" w:type="dxa"/>
          </w:tcPr>
          <w:p>
            <w:pPr>
              <w:pStyle w:val="TableParagraph"/>
              <w:ind w:left="105" w:right="95"/>
              <w:jc w:val="both"/>
              <w:rPr>
                <w:sz w:val="22"/>
              </w:rPr>
            </w:pPr>
            <w:r>
              <w:rPr>
                <w:rFonts w:ascii="Arial" w:hAnsi="Arial"/>
                <w:b/>
                <w:sz w:val="22"/>
              </w:rPr>
              <w:t>Royal Castor Products Ltd</w:t>
            </w:r>
            <w:r>
              <w:rPr>
                <w:sz w:val="22"/>
              </w:rPr>
              <w:t>. Khali Mehsana Sidhpur Highway, Taluka Sidhpur</w:t>
            </w:r>
            <w:r>
              <w:rPr>
                <w:spacing w:val="56"/>
                <w:w w:val="150"/>
                <w:sz w:val="22"/>
              </w:rPr>
              <w:t>  </w:t>
            </w:r>
            <w:r>
              <w:rPr>
                <w:sz w:val="22"/>
              </w:rPr>
              <w:t>–</w:t>
            </w:r>
            <w:r>
              <w:rPr>
                <w:spacing w:val="57"/>
                <w:w w:val="150"/>
                <w:sz w:val="22"/>
              </w:rPr>
              <w:t>  </w:t>
            </w:r>
            <w:r>
              <w:rPr>
                <w:sz w:val="22"/>
              </w:rPr>
              <w:t>384</w:t>
            </w:r>
            <w:r>
              <w:rPr>
                <w:spacing w:val="55"/>
                <w:w w:val="150"/>
                <w:sz w:val="22"/>
              </w:rPr>
              <w:t>  </w:t>
            </w:r>
            <w:r>
              <w:rPr>
                <w:spacing w:val="-4"/>
                <w:sz w:val="22"/>
              </w:rPr>
              <w:t>151,</w:t>
            </w:r>
          </w:p>
          <w:p>
            <w:pPr>
              <w:pStyle w:val="TableParagraph"/>
              <w:spacing w:line="234" w:lineRule="exact"/>
              <w:ind w:left="105"/>
              <w:jc w:val="both"/>
              <w:rPr>
                <w:sz w:val="22"/>
              </w:rPr>
            </w:pPr>
            <w:r>
              <w:rPr>
                <w:sz w:val="22"/>
              </w:rPr>
              <w:t>District</w:t>
            </w:r>
            <w:r>
              <w:rPr>
                <w:spacing w:val="-4"/>
                <w:sz w:val="22"/>
              </w:rPr>
              <w:t> </w:t>
            </w:r>
            <w:r>
              <w:rPr>
                <w:sz w:val="22"/>
              </w:rPr>
              <w:t>Patan,</w:t>
            </w:r>
            <w:r>
              <w:rPr>
                <w:spacing w:val="-2"/>
                <w:sz w:val="22"/>
              </w:rPr>
              <w:t> (Gujarat)</w:t>
            </w:r>
          </w:p>
        </w:tc>
        <w:tc>
          <w:tcPr>
            <w:tcW w:w="2973" w:type="dxa"/>
          </w:tcPr>
          <w:p>
            <w:pPr>
              <w:pStyle w:val="TableParagraph"/>
              <w:ind w:right="94"/>
              <w:jc w:val="both"/>
              <w:rPr>
                <w:sz w:val="22"/>
              </w:rPr>
            </w:pPr>
            <w:r>
              <w:rPr>
                <w:sz w:val="22"/>
              </w:rPr>
              <w:t>Unit - 1, 2, 3, 4, Admin Building, Survey No. 449, Khali, Mehsana - Sidhpur Highway,</w:t>
            </w:r>
            <w:r>
              <w:rPr>
                <w:spacing w:val="71"/>
                <w:w w:val="150"/>
                <w:sz w:val="22"/>
              </w:rPr>
              <w:t>  </w:t>
            </w:r>
            <w:r>
              <w:rPr>
                <w:sz w:val="22"/>
              </w:rPr>
              <w:t>Tal.</w:t>
            </w:r>
            <w:r>
              <w:rPr>
                <w:spacing w:val="71"/>
                <w:w w:val="150"/>
                <w:sz w:val="22"/>
              </w:rPr>
              <w:t>  </w:t>
            </w:r>
            <w:r>
              <w:rPr>
                <w:spacing w:val="-2"/>
                <w:sz w:val="22"/>
              </w:rPr>
              <w:t>Sidhpur,</w:t>
            </w:r>
          </w:p>
          <w:p>
            <w:pPr>
              <w:pStyle w:val="TableParagraph"/>
              <w:spacing w:line="234" w:lineRule="exact"/>
              <w:jc w:val="both"/>
              <w:rPr>
                <w:sz w:val="22"/>
              </w:rPr>
            </w:pPr>
            <w:r>
              <w:rPr>
                <w:sz w:val="22"/>
              </w:rPr>
              <w:t>Patan,</w:t>
            </w:r>
            <w:r>
              <w:rPr>
                <w:spacing w:val="-1"/>
                <w:sz w:val="22"/>
              </w:rPr>
              <w:t> </w:t>
            </w:r>
            <w:r>
              <w:rPr>
                <w:spacing w:val="-2"/>
                <w:sz w:val="22"/>
              </w:rPr>
              <w:t>(Gujarat)</w:t>
            </w:r>
          </w:p>
        </w:tc>
        <w:tc>
          <w:tcPr>
            <w:tcW w:w="1350" w:type="dxa"/>
          </w:tcPr>
          <w:p>
            <w:pPr>
              <w:pStyle w:val="TableParagraph"/>
              <w:spacing w:line="248"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1847.</w:t>
            </w:r>
          </w:p>
        </w:tc>
        <w:tc>
          <w:tcPr>
            <w:tcW w:w="1892" w:type="dxa"/>
          </w:tcPr>
          <w:p>
            <w:pPr>
              <w:pStyle w:val="TableParagraph"/>
              <w:rPr>
                <w:sz w:val="22"/>
              </w:rPr>
            </w:pPr>
            <w:r>
              <w:rPr>
                <w:spacing w:val="-2"/>
                <w:sz w:val="22"/>
              </w:rPr>
              <w:t>TU/IV-RD/5014</w:t>
            </w:r>
          </w:p>
        </w:tc>
        <w:tc>
          <w:tcPr>
            <w:tcW w:w="2790" w:type="dxa"/>
          </w:tcPr>
          <w:p>
            <w:pPr>
              <w:pStyle w:val="TableParagraph"/>
              <w:ind w:left="105" w:right="95"/>
              <w:jc w:val="both"/>
              <w:rPr>
                <w:sz w:val="22"/>
              </w:rPr>
            </w:pPr>
            <w:r>
              <w:rPr>
                <w:rFonts w:ascii="Arial" w:hAnsi="Arial"/>
                <w:b/>
                <w:sz w:val="22"/>
              </w:rPr>
              <w:t>ABIS Exports India Pvt. Ltd. </w:t>
            </w:r>
            <w:r>
              <w:rPr>
                <w:sz w:val="22"/>
              </w:rPr>
              <w:t>IB Group, Corporate Office Indamara Village, Rajnandgaon – 491 441, </w:t>
            </w:r>
            <w:r>
              <w:rPr>
                <w:spacing w:val="-2"/>
                <w:sz w:val="22"/>
              </w:rPr>
              <w:t>Chhattisgarh</w:t>
            </w:r>
          </w:p>
        </w:tc>
        <w:tc>
          <w:tcPr>
            <w:tcW w:w="2973" w:type="dxa"/>
          </w:tcPr>
          <w:p>
            <w:pPr>
              <w:pStyle w:val="TableParagraph"/>
              <w:tabs>
                <w:tab w:pos="2144" w:val="left" w:leader="none"/>
              </w:tabs>
              <w:ind w:right="93"/>
              <w:jc w:val="both"/>
              <w:rPr>
                <w:sz w:val="22"/>
              </w:rPr>
            </w:pPr>
            <w:r>
              <w:rPr>
                <w:sz w:val="22"/>
              </w:rPr>
              <w:t>Aziz Poultry Research &amp; </w:t>
            </w:r>
            <w:r>
              <w:rPr>
                <w:spacing w:val="-2"/>
                <w:sz w:val="22"/>
              </w:rPr>
              <w:t>Development</w:t>
            </w:r>
            <w:r>
              <w:rPr>
                <w:sz w:val="22"/>
              </w:rPr>
              <w:tab/>
            </w:r>
            <w:r>
              <w:rPr>
                <w:spacing w:val="-2"/>
                <w:sz w:val="22"/>
              </w:rPr>
              <w:t>Centre, </w:t>
            </w:r>
            <w:r>
              <w:rPr>
                <w:sz w:val="22"/>
              </w:rPr>
              <w:t>Khasra No. 368/1 &amp; 370, Village - Indamara, Post-Indamara,</w:t>
            </w:r>
            <w:r>
              <w:rPr>
                <w:spacing w:val="30"/>
                <w:sz w:val="22"/>
              </w:rPr>
              <w:t> </w:t>
            </w:r>
            <w:r>
              <w:rPr>
                <w:sz w:val="22"/>
              </w:rPr>
              <w:t>District</w:t>
            </w:r>
            <w:r>
              <w:rPr>
                <w:spacing w:val="25"/>
                <w:sz w:val="22"/>
              </w:rPr>
              <w:t> </w:t>
            </w:r>
            <w:r>
              <w:rPr>
                <w:sz w:val="22"/>
              </w:rPr>
              <w:t>&amp;</w:t>
            </w:r>
            <w:r>
              <w:rPr>
                <w:spacing w:val="31"/>
                <w:sz w:val="22"/>
              </w:rPr>
              <w:t> </w:t>
            </w:r>
            <w:r>
              <w:rPr>
                <w:spacing w:val="-2"/>
                <w:sz w:val="22"/>
              </w:rPr>
              <w:t>Tehsil-</w:t>
            </w:r>
          </w:p>
          <w:p>
            <w:pPr>
              <w:pStyle w:val="TableParagraph"/>
              <w:spacing w:line="254" w:lineRule="exact"/>
              <w:ind w:right="218"/>
              <w:rPr>
                <w:sz w:val="22"/>
              </w:rPr>
            </w:pPr>
            <w:r>
              <w:rPr>
                <w:spacing w:val="-2"/>
                <w:sz w:val="22"/>
              </w:rPr>
              <w:t>Rajnandgaon, (Chhattisgarh)</w:t>
            </w:r>
          </w:p>
        </w:tc>
        <w:tc>
          <w:tcPr>
            <w:tcW w:w="1350" w:type="dxa"/>
          </w:tcPr>
          <w:p>
            <w:pPr>
              <w:pStyle w:val="TableParagraph"/>
              <w:ind w:left="0" w:right="28"/>
              <w:jc w:val="center"/>
              <w:rPr>
                <w:sz w:val="22"/>
              </w:rPr>
            </w:pPr>
            <w:r>
              <w:rPr>
                <w:spacing w:val="-2"/>
                <w:sz w:val="22"/>
              </w:rPr>
              <w:t>31.03.2026</w:t>
            </w:r>
          </w:p>
        </w:tc>
      </w:tr>
      <w:tr>
        <w:trPr>
          <w:trHeight w:val="252" w:hRule="atLeast"/>
        </w:trPr>
        <w:tc>
          <w:tcPr>
            <w:tcW w:w="898" w:type="dxa"/>
          </w:tcPr>
          <w:p>
            <w:pPr>
              <w:pStyle w:val="TableParagraph"/>
              <w:spacing w:line="232" w:lineRule="exact"/>
              <w:ind w:left="177"/>
              <w:rPr>
                <w:sz w:val="22"/>
              </w:rPr>
            </w:pPr>
            <w:r>
              <w:rPr>
                <w:spacing w:val="-2"/>
                <w:sz w:val="22"/>
              </w:rPr>
              <w:t>1848.</w:t>
            </w:r>
          </w:p>
        </w:tc>
        <w:tc>
          <w:tcPr>
            <w:tcW w:w="1892" w:type="dxa"/>
          </w:tcPr>
          <w:p>
            <w:pPr>
              <w:pStyle w:val="TableParagraph"/>
              <w:spacing w:line="232" w:lineRule="exact"/>
              <w:rPr>
                <w:sz w:val="22"/>
              </w:rPr>
            </w:pPr>
            <w:r>
              <w:rPr>
                <w:spacing w:val="-2"/>
                <w:sz w:val="22"/>
              </w:rPr>
              <w:t>TU/IV-RD/5015</w:t>
            </w:r>
          </w:p>
        </w:tc>
        <w:tc>
          <w:tcPr>
            <w:tcW w:w="2790" w:type="dxa"/>
          </w:tcPr>
          <w:p>
            <w:pPr>
              <w:pStyle w:val="TableParagraph"/>
              <w:tabs>
                <w:tab w:pos="781" w:val="left" w:leader="none"/>
                <w:tab w:pos="1424" w:val="left" w:leader="none"/>
                <w:tab w:pos="2277" w:val="left" w:leader="none"/>
              </w:tabs>
              <w:spacing w:line="232" w:lineRule="exact"/>
              <w:ind w:left="105"/>
              <w:rPr>
                <w:rFonts w:ascii="Arial"/>
                <w:b/>
                <w:sz w:val="22"/>
              </w:rPr>
            </w:pPr>
            <w:r>
              <w:rPr>
                <w:rFonts w:ascii="Arial"/>
                <w:b/>
                <w:spacing w:val="-5"/>
                <w:sz w:val="22"/>
              </w:rPr>
              <w:t>DNA</w:t>
            </w:r>
            <w:r>
              <w:rPr>
                <w:rFonts w:ascii="Arial"/>
                <w:b/>
                <w:sz w:val="22"/>
              </w:rPr>
              <w:tab/>
            </w:r>
            <w:r>
              <w:rPr>
                <w:rFonts w:ascii="Arial"/>
                <w:b/>
                <w:spacing w:val="-4"/>
                <w:sz w:val="22"/>
              </w:rPr>
              <w:t>Agri</w:t>
            </w:r>
            <w:r>
              <w:rPr>
                <w:rFonts w:ascii="Arial"/>
                <w:b/>
                <w:sz w:val="22"/>
              </w:rPr>
              <w:tab/>
            </w:r>
            <w:r>
              <w:rPr>
                <w:rFonts w:ascii="Arial"/>
                <w:b/>
                <w:spacing w:val="-4"/>
                <w:sz w:val="22"/>
              </w:rPr>
              <w:t>Seeds</w:t>
            </w:r>
            <w:r>
              <w:rPr>
                <w:rFonts w:ascii="Arial"/>
                <w:b/>
                <w:sz w:val="22"/>
              </w:rPr>
              <w:tab/>
            </w:r>
            <w:r>
              <w:rPr>
                <w:rFonts w:ascii="Arial"/>
                <w:b/>
                <w:spacing w:val="-4"/>
                <w:sz w:val="22"/>
              </w:rPr>
              <w:t>Pvt.</w:t>
            </w:r>
          </w:p>
        </w:tc>
        <w:tc>
          <w:tcPr>
            <w:tcW w:w="2973" w:type="dxa"/>
          </w:tcPr>
          <w:p>
            <w:pPr>
              <w:pStyle w:val="TableParagraph"/>
              <w:spacing w:line="232" w:lineRule="exact"/>
              <w:rPr>
                <w:sz w:val="22"/>
              </w:rPr>
            </w:pPr>
            <w:r>
              <w:rPr>
                <w:sz w:val="22"/>
              </w:rPr>
              <w:t>Arazi</w:t>
            </w:r>
            <w:r>
              <w:rPr>
                <w:spacing w:val="39"/>
                <w:sz w:val="22"/>
              </w:rPr>
              <w:t> </w:t>
            </w:r>
            <w:r>
              <w:rPr>
                <w:sz w:val="22"/>
              </w:rPr>
              <w:t>No.</w:t>
            </w:r>
            <w:r>
              <w:rPr>
                <w:spacing w:val="43"/>
                <w:sz w:val="22"/>
              </w:rPr>
              <w:t> </w:t>
            </w:r>
            <w:r>
              <w:rPr>
                <w:sz w:val="22"/>
              </w:rPr>
              <w:t>01,</w:t>
            </w:r>
            <w:r>
              <w:rPr>
                <w:spacing w:val="38"/>
                <w:sz w:val="22"/>
              </w:rPr>
              <w:t> </w:t>
            </w:r>
            <w:r>
              <w:rPr>
                <w:sz w:val="22"/>
              </w:rPr>
              <w:t>03-08,</w:t>
            </w:r>
            <w:r>
              <w:rPr>
                <w:spacing w:val="38"/>
                <w:sz w:val="22"/>
              </w:rPr>
              <w:t> </w:t>
            </w:r>
            <w:r>
              <w:rPr>
                <w:sz w:val="22"/>
              </w:rPr>
              <w:t>49-</w:t>
            </w:r>
            <w:r>
              <w:rPr>
                <w:spacing w:val="-5"/>
                <w:sz w:val="22"/>
              </w:rPr>
              <w:t>51</w:t>
            </w:r>
          </w:p>
        </w:tc>
        <w:tc>
          <w:tcPr>
            <w:tcW w:w="1350" w:type="dxa"/>
          </w:tcPr>
          <w:p>
            <w:pPr>
              <w:pStyle w:val="TableParagraph"/>
              <w:spacing w:line="232" w:lineRule="exact"/>
              <w:ind w:left="0" w:right="28"/>
              <w:jc w:val="center"/>
              <w:rPr>
                <w:sz w:val="22"/>
              </w:rPr>
            </w:pPr>
            <w:r>
              <w:rPr>
                <w:spacing w:val="-2"/>
                <w:sz w:val="22"/>
              </w:rPr>
              <w:t>31.03.2027</w:t>
            </w:r>
          </w:p>
        </w:tc>
      </w:tr>
    </w:tbl>
    <w:p>
      <w:pPr>
        <w:pStyle w:val="TableParagraph"/>
        <w:spacing w:after="0" w:line="232" w:lineRule="exact"/>
        <w:jc w:val="center"/>
        <w:rPr>
          <w:sz w:val="22"/>
        </w:rPr>
        <w:sectPr>
          <w:type w:val="continuous"/>
          <w:pgSz w:w="11910" w:h="16840"/>
          <w:pgMar w:header="0" w:footer="287" w:top="1240" w:bottom="1390"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902" w:val="left" w:leader="none"/>
                <w:tab w:pos="1618" w:val="left" w:leader="none"/>
                <w:tab w:pos="2021" w:val="left" w:leader="none"/>
              </w:tabs>
              <w:spacing w:line="251" w:lineRule="exact"/>
              <w:ind w:left="105"/>
              <w:rPr>
                <w:sz w:val="22"/>
              </w:rPr>
            </w:pPr>
            <w:r>
              <w:rPr>
                <w:rFonts w:ascii="Arial"/>
                <w:b/>
                <w:spacing w:val="-2"/>
                <w:sz w:val="22"/>
              </w:rPr>
              <w:t>Ltd.</w:t>
            </w:r>
            <w:r>
              <w:rPr>
                <w:spacing w:val="-2"/>
                <w:sz w:val="22"/>
              </w:rPr>
              <w:t>,</w:t>
            </w:r>
            <w:r>
              <w:rPr>
                <w:sz w:val="22"/>
              </w:rPr>
              <w:tab/>
            </w:r>
            <w:r>
              <w:rPr>
                <w:spacing w:val="-5"/>
                <w:sz w:val="22"/>
              </w:rPr>
              <w:t>Sec</w:t>
            </w:r>
            <w:r>
              <w:rPr>
                <w:sz w:val="22"/>
              </w:rPr>
              <w:tab/>
              <w:t>-</w:t>
              <w:tab/>
            </w:r>
            <w:r>
              <w:rPr>
                <w:spacing w:val="-2"/>
                <w:sz w:val="22"/>
              </w:rPr>
              <w:t>N-</w:t>
            </w:r>
            <w:r>
              <w:rPr>
                <w:spacing w:val="-4"/>
                <w:sz w:val="22"/>
              </w:rPr>
              <w:t>491,</w:t>
            </w:r>
          </w:p>
          <w:p>
            <w:pPr>
              <w:pStyle w:val="TableParagraph"/>
              <w:tabs>
                <w:tab w:pos="1937" w:val="left" w:leader="none"/>
              </w:tabs>
              <w:ind w:left="105" w:right="93"/>
              <w:rPr>
                <w:sz w:val="22"/>
              </w:rPr>
            </w:pPr>
            <w:r>
              <w:rPr>
                <w:spacing w:val="-2"/>
                <w:sz w:val="22"/>
              </w:rPr>
              <w:t>Aashiyana</w:t>
            </w:r>
            <w:r>
              <w:rPr>
                <w:sz w:val="22"/>
              </w:rPr>
              <w:tab/>
            </w:r>
            <w:r>
              <w:rPr>
                <w:spacing w:val="-2"/>
                <w:sz w:val="22"/>
              </w:rPr>
              <w:t>Colony, </w:t>
            </w:r>
            <w:r>
              <w:rPr>
                <w:sz w:val="22"/>
              </w:rPr>
              <w:t>Lucknow</w:t>
            </w:r>
            <w:r>
              <w:rPr>
                <w:spacing w:val="9"/>
                <w:sz w:val="22"/>
              </w:rPr>
              <w:t> </w:t>
            </w:r>
            <w:r>
              <w:rPr>
                <w:sz w:val="22"/>
              </w:rPr>
              <w:t>–</w:t>
            </w:r>
            <w:r>
              <w:rPr>
                <w:spacing w:val="11"/>
                <w:sz w:val="22"/>
              </w:rPr>
              <w:t> </w:t>
            </w:r>
            <w:r>
              <w:rPr>
                <w:sz w:val="22"/>
              </w:rPr>
              <w:t>226</w:t>
            </w:r>
            <w:r>
              <w:rPr>
                <w:spacing w:val="12"/>
                <w:sz w:val="22"/>
              </w:rPr>
              <w:t> </w:t>
            </w:r>
            <w:r>
              <w:rPr>
                <w:sz w:val="22"/>
              </w:rPr>
              <w:t>012</w:t>
            </w:r>
            <w:r>
              <w:rPr>
                <w:spacing w:val="17"/>
                <w:sz w:val="22"/>
              </w:rPr>
              <w:t> </w:t>
            </w:r>
            <w:r>
              <w:rPr>
                <w:spacing w:val="-2"/>
                <w:sz w:val="22"/>
              </w:rPr>
              <w:t>(Uttar</w:t>
            </w:r>
          </w:p>
          <w:p>
            <w:pPr>
              <w:pStyle w:val="TableParagraph"/>
              <w:spacing w:line="234" w:lineRule="exact" w:before="1"/>
              <w:ind w:left="105"/>
              <w:rPr>
                <w:sz w:val="22"/>
              </w:rPr>
            </w:pPr>
            <w:r>
              <w:rPr>
                <w:spacing w:val="-2"/>
                <w:sz w:val="22"/>
              </w:rPr>
              <w:t>Pradesh)</w:t>
            </w:r>
          </w:p>
        </w:tc>
        <w:tc>
          <w:tcPr>
            <w:tcW w:w="2973" w:type="dxa"/>
          </w:tcPr>
          <w:p>
            <w:pPr>
              <w:pStyle w:val="TableParagraph"/>
              <w:ind w:right="92"/>
              <w:jc w:val="both"/>
              <w:rPr>
                <w:sz w:val="22"/>
              </w:rPr>
            </w:pPr>
            <w:r>
              <w:rPr>
                <w:sz w:val="22"/>
              </w:rPr>
              <w:t>and others, Village-Bankat, Kapsethi, Varanasi, (Uttar </w:t>
            </w:r>
            <w:r>
              <w:rPr>
                <w:spacing w:val="-2"/>
                <w:sz w:val="22"/>
              </w:rPr>
              <w:t>Pradesh)</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ind w:left="177"/>
              <w:rPr>
                <w:sz w:val="22"/>
              </w:rPr>
            </w:pPr>
            <w:r>
              <w:rPr>
                <w:spacing w:val="-2"/>
                <w:sz w:val="22"/>
              </w:rPr>
              <w:t>1849.</w:t>
            </w:r>
          </w:p>
        </w:tc>
        <w:tc>
          <w:tcPr>
            <w:tcW w:w="1892" w:type="dxa"/>
          </w:tcPr>
          <w:p>
            <w:pPr>
              <w:pStyle w:val="TableParagraph"/>
              <w:rPr>
                <w:sz w:val="22"/>
              </w:rPr>
            </w:pPr>
            <w:r>
              <w:rPr>
                <w:spacing w:val="-2"/>
                <w:sz w:val="22"/>
              </w:rPr>
              <w:t>TU/IV-RD/5016</w:t>
            </w:r>
          </w:p>
        </w:tc>
        <w:tc>
          <w:tcPr>
            <w:tcW w:w="2790" w:type="dxa"/>
          </w:tcPr>
          <w:p>
            <w:pPr>
              <w:pStyle w:val="TableParagraph"/>
              <w:ind w:left="105" w:right="96"/>
              <w:jc w:val="both"/>
              <w:rPr>
                <w:sz w:val="22"/>
              </w:rPr>
            </w:pPr>
            <w:r>
              <w:rPr>
                <w:rFonts w:ascii="Arial"/>
                <w:b/>
                <w:sz w:val="22"/>
              </w:rPr>
              <w:t>JBM Electric Vehicles Pvt. Ltd.</w:t>
            </w:r>
            <w:r>
              <w:rPr>
                <w:rFonts w:ascii="Arial"/>
                <w:b/>
                <w:spacing w:val="40"/>
                <w:sz w:val="22"/>
              </w:rPr>
              <w:t> </w:t>
            </w:r>
            <w:r>
              <w:rPr>
                <w:sz w:val="22"/>
              </w:rPr>
              <w:t>601, Hemkunt Chambers,</w:t>
            </w:r>
            <w:r>
              <w:rPr>
                <w:spacing w:val="53"/>
                <w:w w:val="150"/>
                <w:sz w:val="22"/>
              </w:rPr>
              <w:t>  </w:t>
            </w:r>
            <w:r>
              <w:rPr>
                <w:sz w:val="22"/>
              </w:rPr>
              <w:t>89,</w:t>
            </w:r>
            <w:r>
              <w:rPr>
                <w:spacing w:val="54"/>
                <w:w w:val="150"/>
                <w:sz w:val="22"/>
              </w:rPr>
              <w:t>  </w:t>
            </w:r>
            <w:r>
              <w:rPr>
                <w:spacing w:val="-4"/>
                <w:sz w:val="22"/>
              </w:rPr>
              <w:t>Nehru</w:t>
            </w:r>
          </w:p>
          <w:p>
            <w:pPr>
              <w:pStyle w:val="TableParagraph"/>
              <w:spacing w:line="250" w:lineRule="exact"/>
              <w:ind w:left="105" w:right="96"/>
              <w:jc w:val="both"/>
              <w:rPr>
                <w:sz w:val="22"/>
              </w:rPr>
            </w:pPr>
            <w:r>
              <w:rPr>
                <w:sz w:val="22"/>
              </w:rPr>
              <w:t>Place, New Delhi – 110 </w:t>
            </w:r>
            <w:r>
              <w:rPr>
                <w:spacing w:val="-4"/>
                <w:sz w:val="22"/>
              </w:rPr>
              <w:t>019</w:t>
            </w:r>
          </w:p>
        </w:tc>
        <w:tc>
          <w:tcPr>
            <w:tcW w:w="2973" w:type="dxa"/>
          </w:tcPr>
          <w:p>
            <w:pPr>
              <w:pStyle w:val="TableParagraph"/>
              <w:ind w:right="91"/>
              <w:jc w:val="both"/>
              <w:rPr>
                <w:sz w:val="22"/>
              </w:rPr>
            </w:pPr>
            <w:r>
              <w:rPr>
                <w:sz w:val="22"/>
              </w:rPr>
              <w:t>81 KM, Milestone, Delhi-Agra Highway - NH-2, Village - Banchari, Palwal, </w:t>
            </w:r>
            <w:r>
              <w:rPr>
                <w:spacing w:val="-2"/>
                <w:sz w:val="22"/>
              </w:rPr>
              <w:t>(Haryana)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1850.</w:t>
            </w:r>
          </w:p>
        </w:tc>
        <w:tc>
          <w:tcPr>
            <w:tcW w:w="1892" w:type="dxa"/>
          </w:tcPr>
          <w:p>
            <w:pPr>
              <w:pStyle w:val="TableParagraph"/>
              <w:rPr>
                <w:sz w:val="22"/>
              </w:rPr>
            </w:pPr>
            <w:r>
              <w:rPr>
                <w:spacing w:val="-2"/>
                <w:sz w:val="22"/>
              </w:rPr>
              <w:t>TU/IV-RD/5017</w:t>
            </w:r>
          </w:p>
        </w:tc>
        <w:tc>
          <w:tcPr>
            <w:tcW w:w="2790" w:type="dxa"/>
          </w:tcPr>
          <w:p>
            <w:pPr>
              <w:pStyle w:val="TableParagraph"/>
              <w:ind w:left="105" w:right="96"/>
              <w:jc w:val="both"/>
              <w:rPr>
                <w:sz w:val="22"/>
              </w:rPr>
            </w:pPr>
            <w:r>
              <w:rPr>
                <w:rFonts w:ascii="Arial" w:hAnsi="Arial"/>
                <w:b/>
                <w:sz w:val="22"/>
              </w:rPr>
              <w:t>Suraj Laboratories Pvt. Ltd. </w:t>
            </w:r>
            <w:r>
              <w:rPr>
                <w:sz w:val="22"/>
              </w:rPr>
              <w:t>Plot No. 6/A 6/B, Masjid Banda, Kondapur, Hyderabad</w:t>
            </w:r>
            <w:r>
              <w:rPr>
                <w:spacing w:val="44"/>
                <w:sz w:val="22"/>
              </w:rPr>
              <w:t>  </w:t>
            </w:r>
            <w:r>
              <w:rPr>
                <w:sz w:val="22"/>
              </w:rPr>
              <w:t>–</w:t>
            </w:r>
            <w:r>
              <w:rPr>
                <w:spacing w:val="44"/>
                <w:sz w:val="22"/>
              </w:rPr>
              <w:t>  </w:t>
            </w:r>
            <w:r>
              <w:rPr>
                <w:sz w:val="22"/>
              </w:rPr>
              <w:t>500</w:t>
            </w:r>
            <w:r>
              <w:rPr>
                <w:spacing w:val="43"/>
                <w:sz w:val="22"/>
              </w:rPr>
              <w:t>  </w:t>
            </w:r>
            <w:r>
              <w:rPr>
                <w:spacing w:val="-5"/>
                <w:sz w:val="22"/>
              </w:rPr>
              <w:t>084</w:t>
            </w:r>
          </w:p>
          <w:p>
            <w:pPr>
              <w:pStyle w:val="TableParagraph"/>
              <w:spacing w:line="234" w:lineRule="exact" w:before="1"/>
              <w:ind w:left="105"/>
              <w:rPr>
                <w:sz w:val="22"/>
              </w:rPr>
            </w:pPr>
            <w:r>
              <w:rPr>
                <w:spacing w:val="-2"/>
                <w:sz w:val="22"/>
              </w:rPr>
              <w:t>(Telangana)</w:t>
            </w:r>
          </w:p>
        </w:tc>
        <w:tc>
          <w:tcPr>
            <w:tcW w:w="2973" w:type="dxa"/>
          </w:tcPr>
          <w:p>
            <w:pPr>
              <w:pStyle w:val="TableParagraph"/>
              <w:tabs>
                <w:tab w:pos="2134" w:val="left" w:leader="none"/>
              </w:tabs>
              <w:ind w:right="93"/>
              <w:jc w:val="both"/>
              <w:rPr>
                <w:sz w:val="22"/>
              </w:rPr>
            </w:pPr>
            <w:r>
              <w:rPr>
                <w:sz w:val="22"/>
              </w:rPr>
              <w:t>Survey No. 60, Penjerla Road, Kothur (V&amp;M), </w:t>
            </w:r>
            <w:r>
              <w:rPr>
                <w:spacing w:val="-2"/>
                <w:sz w:val="22"/>
              </w:rPr>
              <w:t>Rangareddy</w:t>
            </w:r>
            <w:r>
              <w:rPr>
                <w:sz w:val="22"/>
              </w:rPr>
              <w:tab/>
            </w:r>
            <w:r>
              <w:rPr>
                <w:spacing w:val="-2"/>
                <w:sz w:val="22"/>
              </w:rPr>
              <w:t>District, (Telangana)</w:t>
            </w:r>
          </w:p>
        </w:tc>
        <w:tc>
          <w:tcPr>
            <w:tcW w:w="1350" w:type="dxa"/>
          </w:tcPr>
          <w:p>
            <w:pPr>
              <w:pStyle w:val="TableParagraph"/>
              <w:ind w:left="0" w:right="28"/>
              <w:jc w:val="center"/>
              <w:rPr>
                <w:sz w:val="22"/>
              </w:rPr>
            </w:pPr>
            <w:r>
              <w:rPr>
                <w:spacing w:val="-2"/>
                <w:sz w:val="22"/>
              </w:rPr>
              <w:t>31.03.2027</w:t>
            </w:r>
          </w:p>
        </w:tc>
      </w:tr>
      <w:tr>
        <w:trPr>
          <w:trHeight w:val="2275" w:hRule="atLeast"/>
        </w:trPr>
        <w:tc>
          <w:tcPr>
            <w:tcW w:w="898" w:type="dxa"/>
          </w:tcPr>
          <w:p>
            <w:pPr>
              <w:pStyle w:val="TableParagraph"/>
              <w:ind w:left="177"/>
              <w:rPr>
                <w:sz w:val="22"/>
              </w:rPr>
            </w:pPr>
            <w:r>
              <w:rPr>
                <w:spacing w:val="-2"/>
                <w:sz w:val="22"/>
              </w:rPr>
              <w:t>1851.</w:t>
            </w:r>
          </w:p>
        </w:tc>
        <w:tc>
          <w:tcPr>
            <w:tcW w:w="1892" w:type="dxa"/>
          </w:tcPr>
          <w:p>
            <w:pPr>
              <w:pStyle w:val="TableParagraph"/>
              <w:rPr>
                <w:sz w:val="22"/>
              </w:rPr>
            </w:pPr>
            <w:r>
              <w:rPr>
                <w:spacing w:val="-2"/>
                <w:sz w:val="22"/>
              </w:rPr>
              <w:t>TU/IV-RD/5018</w:t>
            </w:r>
          </w:p>
        </w:tc>
        <w:tc>
          <w:tcPr>
            <w:tcW w:w="2790" w:type="dxa"/>
          </w:tcPr>
          <w:p>
            <w:pPr>
              <w:pStyle w:val="TableParagraph"/>
              <w:ind w:left="105" w:right="95"/>
              <w:jc w:val="both"/>
              <w:rPr>
                <w:sz w:val="22"/>
              </w:rPr>
            </w:pPr>
            <w:r>
              <w:rPr>
                <w:rFonts w:ascii="Arial"/>
                <w:b/>
                <w:sz w:val="22"/>
              </w:rPr>
              <w:t>Hibrow Healthcare Pvt. Ltd. </w:t>
            </w:r>
            <w:r>
              <w:rPr>
                <w:sz w:val="22"/>
              </w:rPr>
              <w:t>Survey Nos. 258/IA, 258/5,</w:t>
            </w:r>
            <w:r>
              <w:rPr>
                <w:spacing w:val="58"/>
                <w:w w:val="150"/>
                <w:sz w:val="22"/>
              </w:rPr>
              <w:t> </w:t>
            </w:r>
            <w:r>
              <w:rPr>
                <w:sz w:val="22"/>
              </w:rPr>
              <w:t>258/4,</w:t>
            </w:r>
            <w:r>
              <w:rPr>
                <w:spacing w:val="58"/>
                <w:w w:val="150"/>
                <w:sz w:val="22"/>
              </w:rPr>
              <w:t> </w:t>
            </w:r>
            <w:r>
              <w:rPr>
                <w:spacing w:val="-2"/>
                <w:sz w:val="22"/>
              </w:rPr>
              <w:t>258/1B8C,</w:t>
            </w:r>
          </w:p>
          <w:p>
            <w:pPr>
              <w:pStyle w:val="TableParagraph"/>
              <w:tabs>
                <w:tab w:pos="1275" w:val="left" w:leader="none"/>
                <w:tab w:pos="1568" w:val="left" w:leader="none"/>
              </w:tabs>
              <w:ind w:left="105" w:right="95"/>
              <w:rPr>
                <w:sz w:val="22"/>
              </w:rPr>
            </w:pPr>
            <w:r>
              <w:rPr>
                <w:spacing w:val="-2"/>
                <w:sz w:val="22"/>
              </w:rPr>
              <w:t>258/1B,</w:t>
            </w:r>
            <w:r>
              <w:rPr>
                <w:sz w:val="22"/>
              </w:rPr>
              <w:tab/>
            </w:r>
            <w:r>
              <w:rPr>
                <w:spacing w:val="-2"/>
                <w:sz w:val="22"/>
              </w:rPr>
              <w:t>Thiruvandavar Villlage,</w:t>
            </w:r>
            <w:r>
              <w:rPr>
                <w:sz w:val="22"/>
              </w:rPr>
              <w:tab/>
              <w:tab/>
            </w:r>
            <w:r>
              <w:rPr>
                <w:spacing w:val="-2"/>
                <w:sz w:val="22"/>
              </w:rPr>
              <w:t>Sirupinayur Panchayat, Kancheepuram,</w:t>
            </w:r>
          </w:p>
          <w:p>
            <w:pPr>
              <w:pStyle w:val="TableParagraph"/>
              <w:spacing w:line="250" w:lineRule="exact"/>
              <w:ind w:left="105"/>
              <w:rPr>
                <w:sz w:val="22"/>
              </w:rPr>
            </w:pPr>
            <w:r>
              <w:rPr>
                <w:sz w:val="22"/>
              </w:rPr>
              <w:t>Uthiramerur</w:t>
            </w:r>
            <w:r>
              <w:rPr>
                <w:spacing w:val="80"/>
                <w:sz w:val="22"/>
              </w:rPr>
              <w:t> </w:t>
            </w:r>
            <w:r>
              <w:rPr>
                <w:sz w:val="22"/>
              </w:rPr>
              <w:t>–</w:t>
            </w:r>
            <w:r>
              <w:rPr>
                <w:spacing w:val="80"/>
                <w:sz w:val="22"/>
              </w:rPr>
              <w:t> </w:t>
            </w:r>
            <w:r>
              <w:rPr>
                <w:sz w:val="22"/>
              </w:rPr>
              <w:t>603</w:t>
            </w:r>
            <w:r>
              <w:rPr>
                <w:spacing w:val="80"/>
                <w:sz w:val="22"/>
              </w:rPr>
              <w:t> </w:t>
            </w:r>
            <w:r>
              <w:rPr>
                <w:sz w:val="22"/>
              </w:rPr>
              <w:t>308, (Tamil Nadu)</w:t>
            </w:r>
          </w:p>
        </w:tc>
        <w:tc>
          <w:tcPr>
            <w:tcW w:w="2973" w:type="dxa"/>
          </w:tcPr>
          <w:p>
            <w:pPr>
              <w:pStyle w:val="TableParagraph"/>
              <w:spacing w:line="237" w:lineRule="auto" w:before="2"/>
              <w:ind w:right="89"/>
              <w:rPr>
                <w:sz w:val="22"/>
              </w:rPr>
            </w:pPr>
            <w:r>
              <w:rPr>
                <w:sz w:val="22"/>
              </w:rPr>
              <w:t>Survey</w:t>
            </w:r>
            <w:r>
              <w:rPr>
                <w:spacing w:val="28"/>
                <w:sz w:val="22"/>
              </w:rPr>
              <w:t> </w:t>
            </w:r>
            <w:r>
              <w:rPr>
                <w:sz w:val="22"/>
              </w:rPr>
              <w:t>Nos.</w:t>
            </w:r>
            <w:r>
              <w:rPr>
                <w:spacing w:val="29"/>
                <w:sz w:val="22"/>
              </w:rPr>
              <w:t> </w:t>
            </w:r>
            <w:r>
              <w:rPr>
                <w:sz w:val="22"/>
              </w:rPr>
              <w:t>258/IA,</w:t>
            </w:r>
            <w:r>
              <w:rPr>
                <w:spacing w:val="29"/>
                <w:sz w:val="22"/>
              </w:rPr>
              <w:t> </w:t>
            </w:r>
            <w:r>
              <w:rPr>
                <w:sz w:val="22"/>
              </w:rPr>
              <w:t>258/5, 258/4,</w:t>
            </w:r>
            <w:r>
              <w:rPr>
                <w:spacing w:val="74"/>
                <w:w w:val="150"/>
                <w:sz w:val="22"/>
              </w:rPr>
              <w:t> </w:t>
            </w:r>
            <w:r>
              <w:rPr>
                <w:sz w:val="22"/>
              </w:rPr>
              <w:t>258/1B8C,</w:t>
            </w:r>
            <w:r>
              <w:rPr>
                <w:spacing w:val="70"/>
                <w:w w:val="150"/>
                <w:sz w:val="22"/>
              </w:rPr>
              <w:t> </w:t>
            </w:r>
            <w:r>
              <w:rPr>
                <w:spacing w:val="-2"/>
                <w:sz w:val="22"/>
              </w:rPr>
              <w:t>258/1B,</w:t>
            </w:r>
          </w:p>
          <w:p>
            <w:pPr>
              <w:pStyle w:val="TableParagraph"/>
              <w:tabs>
                <w:tab w:pos="1764" w:val="left" w:leader="none"/>
                <w:tab w:pos="2097" w:val="left" w:leader="none"/>
              </w:tabs>
              <w:spacing w:before="1"/>
              <w:ind w:right="92"/>
              <w:rPr>
                <w:sz w:val="22"/>
              </w:rPr>
            </w:pPr>
            <w:r>
              <w:rPr>
                <w:spacing w:val="-2"/>
                <w:sz w:val="22"/>
              </w:rPr>
              <w:t>Thiruvandavar</w:t>
            </w:r>
            <w:r>
              <w:rPr>
                <w:sz w:val="22"/>
              </w:rPr>
              <w:tab/>
              <w:tab/>
            </w:r>
            <w:r>
              <w:rPr>
                <w:spacing w:val="-2"/>
                <w:sz w:val="22"/>
              </w:rPr>
              <w:t>Villlage, Sirupinayur</w:t>
            </w:r>
            <w:r>
              <w:rPr>
                <w:sz w:val="22"/>
              </w:rPr>
              <w:tab/>
            </w:r>
            <w:r>
              <w:rPr>
                <w:spacing w:val="-2"/>
                <w:sz w:val="22"/>
              </w:rPr>
              <w:t>Panchayat, Kancheepuram, </w:t>
            </w:r>
            <w:r>
              <w:rPr>
                <w:sz w:val="22"/>
              </w:rPr>
              <w:t>Uthiramerur, (Tamil Nadu)</w:t>
            </w:r>
          </w:p>
        </w:tc>
        <w:tc>
          <w:tcPr>
            <w:tcW w:w="1350" w:type="dxa"/>
          </w:tcPr>
          <w:p>
            <w:pPr>
              <w:pStyle w:val="TableParagraph"/>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1852.</w:t>
            </w:r>
          </w:p>
        </w:tc>
        <w:tc>
          <w:tcPr>
            <w:tcW w:w="1892" w:type="dxa"/>
          </w:tcPr>
          <w:p>
            <w:pPr>
              <w:pStyle w:val="TableParagraph"/>
              <w:rPr>
                <w:sz w:val="22"/>
              </w:rPr>
            </w:pPr>
            <w:r>
              <w:rPr>
                <w:spacing w:val="-2"/>
                <w:sz w:val="22"/>
              </w:rPr>
              <w:t>TU/IV-RD/5019</w:t>
            </w:r>
          </w:p>
        </w:tc>
        <w:tc>
          <w:tcPr>
            <w:tcW w:w="2790" w:type="dxa"/>
          </w:tcPr>
          <w:p>
            <w:pPr>
              <w:pStyle w:val="TableParagraph"/>
              <w:tabs>
                <w:tab w:pos="867" w:val="left" w:leader="none"/>
                <w:tab w:pos="2277" w:val="left" w:leader="none"/>
              </w:tabs>
              <w:ind w:left="105"/>
              <w:rPr>
                <w:rFonts w:ascii="Arial"/>
                <w:b/>
                <w:sz w:val="22"/>
              </w:rPr>
            </w:pPr>
            <w:r>
              <w:rPr>
                <w:rFonts w:ascii="Arial"/>
                <w:b/>
                <w:spacing w:val="-5"/>
                <w:sz w:val="22"/>
              </w:rPr>
              <w:t>AP</w:t>
            </w:r>
            <w:r>
              <w:rPr>
                <w:rFonts w:ascii="Arial"/>
                <w:b/>
                <w:sz w:val="22"/>
              </w:rPr>
              <w:tab/>
            </w:r>
            <w:r>
              <w:rPr>
                <w:rFonts w:ascii="Arial"/>
                <w:b/>
                <w:spacing w:val="-2"/>
                <w:sz w:val="22"/>
              </w:rPr>
              <w:t>Organics</w:t>
            </w:r>
            <w:r>
              <w:rPr>
                <w:rFonts w:ascii="Arial"/>
                <w:b/>
                <w:sz w:val="22"/>
              </w:rPr>
              <w:tab/>
            </w:r>
            <w:r>
              <w:rPr>
                <w:rFonts w:ascii="Arial"/>
                <w:b/>
                <w:spacing w:val="-4"/>
                <w:sz w:val="22"/>
              </w:rPr>
              <w:t>Ltd.</w:t>
            </w:r>
          </w:p>
          <w:p>
            <w:pPr>
              <w:pStyle w:val="TableParagraph"/>
              <w:tabs>
                <w:tab w:pos="1102" w:val="left" w:leader="none"/>
                <w:tab w:pos="2095" w:val="left" w:leader="none"/>
              </w:tabs>
              <w:spacing w:before="1"/>
              <w:ind w:left="105"/>
              <w:rPr>
                <w:sz w:val="22"/>
              </w:rPr>
            </w:pPr>
            <w:r>
              <w:rPr>
                <w:spacing w:val="-2"/>
                <w:sz w:val="22"/>
              </w:rPr>
              <w:t>Saron</w:t>
            </w:r>
            <w:r>
              <w:rPr>
                <w:sz w:val="22"/>
              </w:rPr>
              <w:tab/>
            </w:r>
            <w:r>
              <w:rPr>
                <w:spacing w:val="-4"/>
                <w:sz w:val="22"/>
              </w:rPr>
              <w:t>Road,</w:t>
            </w:r>
            <w:r>
              <w:rPr>
                <w:sz w:val="22"/>
              </w:rPr>
              <w:tab/>
            </w:r>
            <w:r>
              <w:rPr>
                <w:spacing w:val="-2"/>
                <w:sz w:val="22"/>
              </w:rPr>
              <w:t>Dhuri,</w:t>
            </w:r>
          </w:p>
          <w:p>
            <w:pPr>
              <w:pStyle w:val="TableParagraph"/>
              <w:spacing w:line="250" w:lineRule="exact"/>
              <w:ind w:left="105"/>
              <w:rPr>
                <w:sz w:val="22"/>
              </w:rPr>
            </w:pPr>
            <w:r>
              <w:rPr>
                <w:sz w:val="22"/>
              </w:rPr>
              <w:t>District</w:t>
            </w:r>
            <w:r>
              <w:rPr>
                <w:spacing w:val="-4"/>
                <w:sz w:val="22"/>
              </w:rPr>
              <w:t> </w:t>
            </w:r>
            <w:r>
              <w:rPr>
                <w:sz w:val="22"/>
              </w:rPr>
              <w:t>Sangrur</w:t>
            </w:r>
            <w:r>
              <w:rPr>
                <w:spacing w:val="-3"/>
                <w:sz w:val="22"/>
              </w:rPr>
              <w:t> </w:t>
            </w:r>
            <w:r>
              <w:rPr>
                <w:sz w:val="22"/>
              </w:rPr>
              <w:t>–</w:t>
            </w:r>
            <w:r>
              <w:rPr>
                <w:spacing w:val="-6"/>
                <w:sz w:val="22"/>
              </w:rPr>
              <w:t> </w:t>
            </w:r>
            <w:r>
              <w:rPr>
                <w:sz w:val="22"/>
              </w:rPr>
              <w:t>148</w:t>
            </w:r>
            <w:r>
              <w:rPr>
                <w:spacing w:val="-6"/>
                <w:sz w:val="22"/>
              </w:rPr>
              <w:t> </w:t>
            </w:r>
            <w:r>
              <w:rPr>
                <w:sz w:val="22"/>
              </w:rPr>
              <w:t>024 </w:t>
            </w:r>
            <w:r>
              <w:rPr>
                <w:spacing w:val="-2"/>
                <w:sz w:val="22"/>
              </w:rPr>
              <w:t>(Punjab)</w:t>
            </w:r>
          </w:p>
        </w:tc>
        <w:tc>
          <w:tcPr>
            <w:tcW w:w="2973" w:type="dxa"/>
          </w:tcPr>
          <w:p>
            <w:pPr>
              <w:pStyle w:val="TableParagraph"/>
              <w:ind w:right="94"/>
              <w:jc w:val="both"/>
              <w:rPr>
                <w:sz w:val="22"/>
              </w:rPr>
            </w:pPr>
            <w:r>
              <w:rPr>
                <w:sz w:val="22"/>
              </w:rPr>
              <w:t>Village Manwala Saron Road Dhuri, District Sangrur, (Punjab)</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1853.</w:t>
            </w:r>
          </w:p>
        </w:tc>
        <w:tc>
          <w:tcPr>
            <w:tcW w:w="1892" w:type="dxa"/>
          </w:tcPr>
          <w:p>
            <w:pPr>
              <w:pStyle w:val="TableParagraph"/>
              <w:rPr>
                <w:sz w:val="22"/>
              </w:rPr>
            </w:pPr>
            <w:r>
              <w:rPr>
                <w:spacing w:val="-2"/>
                <w:sz w:val="22"/>
              </w:rPr>
              <w:t>TU/IV-RD/5020</w:t>
            </w:r>
          </w:p>
        </w:tc>
        <w:tc>
          <w:tcPr>
            <w:tcW w:w="2790" w:type="dxa"/>
          </w:tcPr>
          <w:p>
            <w:pPr>
              <w:pStyle w:val="TableParagraph"/>
              <w:ind w:left="105"/>
              <w:rPr>
                <w:sz w:val="22"/>
              </w:rPr>
            </w:pPr>
            <w:r>
              <w:rPr>
                <w:rFonts w:ascii="Arial"/>
                <w:b/>
                <w:sz w:val="22"/>
              </w:rPr>
              <w:t>Maestros</w:t>
            </w:r>
            <w:r>
              <w:rPr>
                <w:rFonts w:ascii="Arial"/>
                <w:b/>
                <w:spacing w:val="40"/>
                <w:sz w:val="22"/>
              </w:rPr>
              <w:t> </w:t>
            </w:r>
            <w:r>
              <w:rPr>
                <w:rFonts w:ascii="Arial"/>
                <w:b/>
                <w:sz w:val="22"/>
              </w:rPr>
              <w:t>Electronics</w:t>
            </w:r>
            <w:r>
              <w:rPr>
                <w:rFonts w:ascii="Arial"/>
                <w:b/>
                <w:spacing w:val="40"/>
                <w:sz w:val="22"/>
              </w:rPr>
              <w:t> </w:t>
            </w:r>
            <w:r>
              <w:rPr>
                <w:rFonts w:ascii="Arial"/>
                <w:b/>
                <w:sz w:val="22"/>
              </w:rPr>
              <w:t>&amp; </w:t>
            </w:r>
            <w:r>
              <w:rPr>
                <w:rFonts w:ascii="Arial"/>
                <w:b/>
                <w:spacing w:val="-2"/>
                <w:sz w:val="22"/>
              </w:rPr>
              <w:t>Telecommunications </w:t>
            </w:r>
            <w:r>
              <w:rPr>
                <w:rFonts w:ascii="Arial"/>
                <w:b/>
                <w:sz w:val="22"/>
              </w:rPr>
              <w:t>Systems Ltd. </w:t>
            </w:r>
            <w:r>
              <w:rPr>
                <w:sz w:val="22"/>
              </w:rPr>
              <w:t>Plot No. EI 66,</w:t>
            </w:r>
            <w:r>
              <w:rPr>
                <w:spacing w:val="40"/>
                <w:sz w:val="22"/>
              </w:rPr>
              <w:t> </w:t>
            </w:r>
            <w:r>
              <w:rPr>
                <w:sz w:val="22"/>
              </w:rPr>
              <w:t>TTC</w:t>
            </w:r>
            <w:r>
              <w:rPr>
                <w:spacing w:val="40"/>
                <w:sz w:val="22"/>
              </w:rPr>
              <w:t> </w:t>
            </w:r>
            <w:r>
              <w:rPr>
                <w:sz w:val="22"/>
              </w:rPr>
              <w:t>Industrial</w:t>
            </w:r>
            <w:r>
              <w:rPr>
                <w:spacing w:val="40"/>
                <w:sz w:val="22"/>
              </w:rPr>
              <w:t> </w:t>
            </w:r>
            <w:r>
              <w:rPr>
                <w:sz w:val="22"/>
              </w:rPr>
              <w:t>Area, Electronic</w:t>
            </w:r>
            <w:r>
              <w:rPr>
                <w:spacing w:val="27"/>
                <w:sz w:val="22"/>
              </w:rPr>
              <w:t> </w:t>
            </w:r>
            <w:r>
              <w:rPr>
                <w:sz w:val="22"/>
              </w:rPr>
              <w:t>Zone,</w:t>
            </w:r>
            <w:r>
              <w:rPr>
                <w:spacing w:val="29"/>
                <w:sz w:val="22"/>
              </w:rPr>
              <w:t> </w:t>
            </w:r>
            <w:r>
              <w:rPr>
                <w:spacing w:val="-2"/>
                <w:sz w:val="22"/>
              </w:rPr>
              <w:t>Mahape,</w:t>
            </w:r>
          </w:p>
          <w:p>
            <w:pPr>
              <w:pStyle w:val="TableParagraph"/>
              <w:tabs>
                <w:tab w:pos="1995" w:val="left" w:leader="none"/>
              </w:tabs>
              <w:spacing w:line="250" w:lineRule="exact"/>
              <w:ind w:left="105" w:right="97"/>
              <w:rPr>
                <w:sz w:val="22"/>
              </w:rPr>
            </w:pPr>
            <w:r>
              <w:rPr>
                <w:spacing w:val="-2"/>
                <w:sz w:val="22"/>
              </w:rPr>
              <w:t>MIDC,</w:t>
            </w:r>
            <w:r>
              <w:rPr>
                <w:sz w:val="22"/>
              </w:rPr>
              <w:tab/>
            </w:r>
            <w:r>
              <w:rPr>
                <w:spacing w:val="-2"/>
                <w:sz w:val="22"/>
              </w:rPr>
              <w:t>Thane, (Maharashtra)</w:t>
            </w:r>
          </w:p>
        </w:tc>
        <w:tc>
          <w:tcPr>
            <w:tcW w:w="2973" w:type="dxa"/>
          </w:tcPr>
          <w:p>
            <w:pPr>
              <w:pStyle w:val="TableParagraph"/>
              <w:jc w:val="both"/>
              <w:rPr>
                <w:sz w:val="22"/>
              </w:rPr>
            </w:pPr>
            <w:r>
              <w:rPr>
                <w:sz w:val="22"/>
              </w:rPr>
              <w:t>Plot</w:t>
            </w:r>
            <w:r>
              <w:rPr>
                <w:spacing w:val="74"/>
                <w:sz w:val="22"/>
              </w:rPr>
              <w:t>  </w:t>
            </w:r>
            <w:r>
              <w:rPr>
                <w:sz w:val="22"/>
              </w:rPr>
              <w:t>No.</w:t>
            </w:r>
            <w:r>
              <w:rPr>
                <w:spacing w:val="72"/>
                <w:sz w:val="22"/>
              </w:rPr>
              <w:t>  </w:t>
            </w:r>
            <w:r>
              <w:rPr>
                <w:sz w:val="22"/>
              </w:rPr>
              <w:t>EI</w:t>
            </w:r>
            <w:r>
              <w:rPr>
                <w:spacing w:val="75"/>
                <w:sz w:val="22"/>
              </w:rPr>
              <w:t>  </w:t>
            </w:r>
            <w:r>
              <w:rPr>
                <w:sz w:val="22"/>
              </w:rPr>
              <w:t>66,</w:t>
            </w:r>
            <w:r>
              <w:rPr>
                <w:spacing w:val="75"/>
                <w:sz w:val="22"/>
              </w:rPr>
              <w:t>  </w:t>
            </w:r>
            <w:r>
              <w:rPr>
                <w:spacing w:val="-5"/>
                <w:sz w:val="22"/>
              </w:rPr>
              <w:t>TTC</w:t>
            </w:r>
          </w:p>
          <w:p>
            <w:pPr>
              <w:pStyle w:val="TableParagraph"/>
              <w:spacing w:before="1"/>
              <w:ind w:right="94"/>
              <w:jc w:val="both"/>
              <w:rPr>
                <w:sz w:val="22"/>
              </w:rPr>
            </w:pPr>
            <w:r>
              <w:rPr>
                <w:sz w:val="22"/>
              </w:rPr>
              <w:t>Industrial Area, Electronic Zone, Mahape, MIDC, Thane, (Maharashtra)</w:t>
            </w:r>
          </w:p>
        </w:tc>
        <w:tc>
          <w:tcPr>
            <w:tcW w:w="1350" w:type="dxa"/>
          </w:tcPr>
          <w:p>
            <w:pPr>
              <w:pStyle w:val="TableParagraph"/>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1854.</w:t>
            </w:r>
          </w:p>
        </w:tc>
        <w:tc>
          <w:tcPr>
            <w:tcW w:w="1892" w:type="dxa"/>
          </w:tcPr>
          <w:p>
            <w:pPr>
              <w:pStyle w:val="TableParagraph"/>
              <w:rPr>
                <w:sz w:val="22"/>
              </w:rPr>
            </w:pPr>
            <w:r>
              <w:rPr>
                <w:spacing w:val="-2"/>
                <w:sz w:val="22"/>
              </w:rPr>
              <w:t>TU/IV-RD/5021</w:t>
            </w:r>
          </w:p>
        </w:tc>
        <w:tc>
          <w:tcPr>
            <w:tcW w:w="2790" w:type="dxa"/>
          </w:tcPr>
          <w:p>
            <w:pPr>
              <w:pStyle w:val="TableParagraph"/>
              <w:ind w:left="105" w:right="92"/>
              <w:jc w:val="both"/>
              <w:rPr>
                <w:sz w:val="22"/>
              </w:rPr>
            </w:pPr>
            <w:r>
              <w:rPr>
                <w:rFonts w:ascii="Arial"/>
                <w:b/>
                <w:sz w:val="22"/>
              </w:rPr>
              <w:t>Aktinos Pharma Pvt.</w:t>
            </w:r>
            <w:r>
              <w:rPr>
                <w:rFonts w:ascii="Arial"/>
                <w:b/>
                <w:spacing w:val="40"/>
                <w:sz w:val="22"/>
              </w:rPr>
              <w:t> </w:t>
            </w:r>
            <w:r>
              <w:rPr>
                <w:rFonts w:ascii="Arial"/>
                <w:b/>
                <w:sz w:val="22"/>
              </w:rPr>
              <w:t>Ltd.</w:t>
            </w:r>
            <w:r>
              <w:rPr>
                <w:rFonts w:ascii="Arial"/>
                <w:b/>
                <w:spacing w:val="80"/>
                <w:sz w:val="22"/>
              </w:rPr>
              <w:t> </w:t>
            </w:r>
            <w:r>
              <w:rPr>
                <w:sz w:val="22"/>
              </w:rPr>
              <w:t>4th &amp; 5th Floor, Sri Lakshmi Spaces, Plot No. 7,</w:t>
            </w:r>
            <w:r>
              <w:rPr>
                <w:spacing w:val="53"/>
                <w:w w:val="150"/>
                <w:sz w:val="22"/>
              </w:rPr>
              <w:t> </w:t>
            </w:r>
            <w:r>
              <w:rPr>
                <w:sz w:val="22"/>
              </w:rPr>
              <w:t>Kavuri</w:t>
            </w:r>
            <w:r>
              <w:rPr>
                <w:spacing w:val="55"/>
                <w:w w:val="150"/>
                <w:sz w:val="22"/>
              </w:rPr>
              <w:t> </w:t>
            </w:r>
            <w:r>
              <w:rPr>
                <w:sz w:val="22"/>
              </w:rPr>
              <w:t>Hills</w:t>
            </w:r>
            <w:r>
              <w:rPr>
                <w:spacing w:val="57"/>
                <w:w w:val="150"/>
                <w:sz w:val="22"/>
              </w:rPr>
              <w:t> </w:t>
            </w:r>
            <w:r>
              <w:rPr>
                <w:sz w:val="22"/>
              </w:rPr>
              <w:t>Phase</w:t>
            </w:r>
            <w:r>
              <w:rPr>
                <w:spacing w:val="54"/>
                <w:w w:val="150"/>
                <w:sz w:val="22"/>
              </w:rPr>
              <w:t> </w:t>
            </w:r>
            <w:r>
              <w:rPr>
                <w:spacing w:val="-10"/>
                <w:sz w:val="22"/>
              </w:rPr>
              <w:t>1</w:t>
            </w:r>
          </w:p>
          <w:p>
            <w:pPr>
              <w:pStyle w:val="TableParagraph"/>
              <w:spacing w:line="250" w:lineRule="atLeast"/>
              <w:ind w:left="105" w:right="92"/>
              <w:jc w:val="both"/>
              <w:rPr>
                <w:sz w:val="22"/>
              </w:rPr>
            </w:pPr>
            <w:r>
              <w:rPr>
                <w:sz w:val="22"/>
              </w:rPr>
              <w:t>Madhapur, Hyderabad - 500 033 (Telangana)</w:t>
            </w:r>
          </w:p>
        </w:tc>
        <w:tc>
          <w:tcPr>
            <w:tcW w:w="2973" w:type="dxa"/>
          </w:tcPr>
          <w:p>
            <w:pPr>
              <w:pStyle w:val="TableParagraph"/>
              <w:ind w:right="93"/>
              <w:jc w:val="both"/>
              <w:rPr>
                <w:sz w:val="22"/>
              </w:rPr>
            </w:pPr>
            <w:r>
              <w:rPr>
                <w:sz w:val="22"/>
              </w:rPr>
              <w:t>Plot No. 154/A/6, Survey No.</w:t>
            </w:r>
            <w:r>
              <w:rPr>
                <w:spacing w:val="75"/>
                <w:w w:val="150"/>
                <w:sz w:val="22"/>
              </w:rPr>
              <w:t>  </w:t>
            </w:r>
            <w:r>
              <w:rPr>
                <w:sz w:val="22"/>
              </w:rPr>
              <w:t>172/A,</w:t>
            </w:r>
            <w:r>
              <w:rPr>
                <w:spacing w:val="72"/>
                <w:w w:val="150"/>
                <w:sz w:val="22"/>
              </w:rPr>
              <w:t>  </w:t>
            </w:r>
            <w:r>
              <w:rPr>
                <w:sz w:val="22"/>
              </w:rPr>
              <w:t>S.V.</w:t>
            </w:r>
            <w:r>
              <w:rPr>
                <w:spacing w:val="76"/>
                <w:w w:val="150"/>
                <w:sz w:val="22"/>
              </w:rPr>
              <w:t>  </w:t>
            </w:r>
            <w:r>
              <w:rPr>
                <w:spacing w:val="-5"/>
                <w:sz w:val="22"/>
              </w:rPr>
              <w:t>Co-</w:t>
            </w:r>
          </w:p>
          <w:p>
            <w:pPr>
              <w:pStyle w:val="TableParagraph"/>
              <w:tabs>
                <w:tab w:pos="1616" w:val="left" w:leader="none"/>
              </w:tabs>
              <w:spacing w:before="3"/>
              <w:ind w:right="94"/>
              <w:jc w:val="both"/>
              <w:rPr>
                <w:sz w:val="22"/>
              </w:rPr>
            </w:pPr>
            <w:r>
              <w:rPr>
                <w:sz w:val="22"/>
              </w:rPr>
              <w:t>operative Industrial Estate, IDA Bollaram, Jinnaram </w:t>
            </w:r>
            <w:r>
              <w:rPr>
                <w:spacing w:val="-2"/>
                <w:sz w:val="22"/>
              </w:rPr>
              <w:t>Mandal</w:t>
            </w:r>
            <w:r>
              <w:rPr>
                <w:sz w:val="22"/>
              </w:rPr>
              <w:tab/>
            </w:r>
            <w:r>
              <w:rPr>
                <w:spacing w:val="-2"/>
                <w:sz w:val="22"/>
              </w:rPr>
              <w:t>Sangareddy,</w:t>
            </w:r>
          </w:p>
          <w:p>
            <w:pPr>
              <w:pStyle w:val="TableParagraph"/>
              <w:spacing w:line="234" w:lineRule="exact"/>
              <w:rPr>
                <w:sz w:val="22"/>
              </w:rPr>
            </w:pPr>
            <w:r>
              <w:rPr>
                <w:spacing w:val="-2"/>
                <w:sz w:val="22"/>
              </w:rPr>
              <w:t>(Telangana)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2"/>
                <w:sz w:val="22"/>
              </w:rPr>
              <w:t>1855.</w:t>
            </w:r>
          </w:p>
        </w:tc>
        <w:tc>
          <w:tcPr>
            <w:tcW w:w="1892" w:type="dxa"/>
          </w:tcPr>
          <w:p>
            <w:pPr>
              <w:pStyle w:val="TableParagraph"/>
              <w:spacing w:line="248" w:lineRule="exact"/>
              <w:rPr>
                <w:sz w:val="22"/>
              </w:rPr>
            </w:pPr>
            <w:r>
              <w:rPr>
                <w:spacing w:val="-2"/>
                <w:sz w:val="22"/>
              </w:rPr>
              <w:t>TU/IV-RD/5022</w:t>
            </w:r>
          </w:p>
        </w:tc>
        <w:tc>
          <w:tcPr>
            <w:tcW w:w="2790" w:type="dxa"/>
          </w:tcPr>
          <w:p>
            <w:pPr>
              <w:pStyle w:val="TableParagraph"/>
              <w:spacing w:line="242" w:lineRule="auto"/>
              <w:ind w:left="105" w:right="97"/>
              <w:jc w:val="both"/>
              <w:rPr>
                <w:sz w:val="22"/>
              </w:rPr>
            </w:pPr>
            <w:r>
              <w:rPr>
                <w:rFonts w:ascii="Arial"/>
                <w:b/>
                <w:sz w:val="22"/>
              </w:rPr>
              <w:t>Plasmagen Biosciences Pvt.</w:t>
            </w:r>
            <w:r>
              <w:rPr>
                <w:rFonts w:ascii="Arial"/>
                <w:b/>
                <w:spacing w:val="64"/>
                <w:w w:val="150"/>
                <w:sz w:val="22"/>
              </w:rPr>
              <w:t> </w:t>
            </w:r>
            <w:r>
              <w:rPr>
                <w:rFonts w:ascii="Arial"/>
                <w:b/>
                <w:sz w:val="22"/>
              </w:rPr>
              <w:t>Ltd.</w:t>
            </w:r>
            <w:r>
              <w:rPr>
                <w:rFonts w:ascii="Arial"/>
                <w:b/>
                <w:spacing w:val="66"/>
                <w:w w:val="150"/>
                <w:sz w:val="22"/>
              </w:rPr>
              <w:t> </w:t>
            </w:r>
            <w:r>
              <w:rPr>
                <w:sz w:val="22"/>
              </w:rPr>
              <w:t>No.</w:t>
            </w:r>
            <w:r>
              <w:rPr>
                <w:spacing w:val="61"/>
                <w:w w:val="150"/>
                <w:sz w:val="22"/>
              </w:rPr>
              <w:t> </w:t>
            </w:r>
            <w:r>
              <w:rPr>
                <w:sz w:val="22"/>
              </w:rPr>
              <w:t>160,</w:t>
            </w:r>
            <w:r>
              <w:rPr>
                <w:spacing w:val="60"/>
                <w:w w:val="150"/>
                <w:sz w:val="22"/>
              </w:rPr>
              <w:t> </w:t>
            </w:r>
            <w:r>
              <w:rPr>
                <w:spacing w:val="-5"/>
                <w:sz w:val="22"/>
              </w:rPr>
              <w:t>KCI</w:t>
            </w:r>
          </w:p>
          <w:p>
            <w:pPr>
              <w:pStyle w:val="TableParagraph"/>
              <w:ind w:left="105" w:right="96"/>
              <w:jc w:val="both"/>
              <w:rPr>
                <w:sz w:val="22"/>
              </w:rPr>
            </w:pPr>
            <w:r>
              <w:rPr>
                <w:sz w:val="22"/>
              </w:rPr>
              <w:t>Chambers, 2</w:t>
            </w:r>
            <w:r>
              <w:rPr>
                <w:sz w:val="22"/>
                <w:vertAlign w:val="superscript"/>
              </w:rPr>
              <w:t>nd</w:t>
            </w:r>
            <w:r>
              <w:rPr>
                <w:sz w:val="22"/>
                <w:vertAlign w:val="baseline"/>
              </w:rPr>
              <w:t> Floor, 5th Main Road, Chamarajpet, Bengaluru</w:t>
            </w:r>
            <w:r>
              <w:rPr>
                <w:spacing w:val="66"/>
                <w:sz w:val="22"/>
                <w:vertAlign w:val="baseline"/>
              </w:rPr>
              <w:t>  </w:t>
            </w:r>
            <w:r>
              <w:rPr>
                <w:sz w:val="22"/>
                <w:vertAlign w:val="baseline"/>
              </w:rPr>
              <w:t>-</w:t>
            </w:r>
            <w:r>
              <w:rPr>
                <w:spacing w:val="63"/>
                <w:sz w:val="22"/>
                <w:vertAlign w:val="baseline"/>
              </w:rPr>
              <w:t>  </w:t>
            </w:r>
            <w:r>
              <w:rPr>
                <w:sz w:val="22"/>
                <w:vertAlign w:val="baseline"/>
              </w:rPr>
              <w:t>560</w:t>
            </w:r>
            <w:r>
              <w:rPr>
                <w:spacing w:val="63"/>
                <w:sz w:val="22"/>
                <w:vertAlign w:val="baseline"/>
              </w:rPr>
              <w:t>  </w:t>
            </w:r>
            <w:r>
              <w:rPr>
                <w:spacing w:val="-5"/>
                <w:sz w:val="22"/>
                <w:vertAlign w:val="baseline"/>
              </w:rPr>
              <w:t>018</w:t>
            </w:r>
          </w:p>
          <w:p>
            <w:pPr>
              <w:pStyle w:val="TableParagraph"/>
              <w:spacing w:line="234" w:lineRule="exact"/>
              <w:ind w:left="105"/>
              <w:rPr>
                <w:sz w:val="22"/>
              </w:rPr>
            </w:pPr>
            <w:r>
              <w:rPr>
                <w:spacing w:val="-2"/>
                <w:sz w:val="22"/>
              </w:rPr>
              <w:t>(Karnataka)</w:t>
            </w:r>
          </w:p>
        </w:tc>
        <w:tc>
          <w:tcPr>
            <w:tcW w:w="2973" w:type="dxa"/>
          </w:tcPr>
          <w:p>
            <w:pPr>
              <w:pStyle w:val="TableParagraph"/>
              <w:spacing w:line="248" w:lineRule="exact"/>
              <w:jc w:val="both"/>
              <w:rPr>
                <w:sz w:val="22"/>
              </w:rPr>
            </w:pPr>
            <w:r>
              <w:rPr>
                <w:sz w:val="22"/>
              </w:rPr>
              <w:t>Plot</w:t>
            </w:r>
            <w:r>
              <w:rPr>
                <w:spacing w:val="12"/>
                <w:sz w:val="22"/>
              </w:rPr>
              <w:t> </w:t>
            </w:r>
            <w:r>
              <w:rPr>
                <w:sz w:val="22"/>
              </w:rPr>
              <w:t>No.</w:t>
            </w:r>
            <w:r>
              <w:rPr>
                <w:spacing w:val="13"/>
                <w:sz w:val="22"/>
              </w:rPr>
              <w:t> </w:t>
            </w:r>
            <w:r>
              <w:rPr>
                <w:sz w:val="22"/>
              </w:rPr>
              <w:t>91,</w:t>
            </w:r>
            <w:r>
              <w:rPr>
                <w:spacing w:val="14"/>
                <w:sz w:val="22"/>
              </w:rPr>
              <w:t> </w:t>
            </w:r>
            <w:r>
              <w:rPr>
                <w:sz w:val="22"/>
              </w:rPr>
              <w:t>92,</w:t>
            </w:r>
            <w:r>
              <w:rPr>
                <w:spacing w:val="14"/>
                <w:sz w:val="22"/>
              </w:rPr>
              <w:t> </w:t>
            </w:r>
            <w:r>
              <w:rPr>
                <w:sz w:val="22"/>
              </w:rPr>
              <w:t>Survey</w:t>
            </w:r>
            <w:r>
              <w:rPr>
                <w:spacing w:val="14"/>
                <w:sz w:val="22"/>
              </w:rPr>
              <w:t> </w:t>
            </w:r>
            <w:r>
              <w:rPr>
                <w:spacing w:val="-5"/>
                <w:sz w:val="22"/>
              </w:rPr>
              <w:t>No.</w:t>
            </w:r>
          </w:p>
          <w:p>
            <w:pPr>
              <w:pStyle w:val="TableParagraph"/>
              <w:spacing w:before="1"/>
              <w:jc w:val="both"/>
              <w:rPr>
                <w:sz w:val="22"/>
              </w:rPr>
            </w:pPr>
            <w:r>
              <w:rPr>
                <w:sz w:val="22"/>
              </w:rPr>
              <w:t>60/2,</w:t>
            </w:r>
            <w:r>
              <w:rPr>
                <w:spacing w:val="11"/>
                <w:sz w:val="22"/>
              </w:rPr>
              <w:t> </w:t>
            </w:r>
            <w:r>
              <w:rPr>
                <w:sz w:val="22"/>
              </w:rPr>
              <w:t>60/3C,</w:t>
            </w:r>
            <w:r>
              <w:rPr>
                <w:spacing w:val="14"/>
                <w:sz w:val="22"/>
              </w:rPr>
              <w:t> </w:t>
            </w:r>
            <w:r>
              <w:rPr>
                <w:sz w:val="22"/>
              </w:rPr>
              <w:t>61,</w:t>
            </w:r>
            <w:r>
              <w:rPr>
                <w:spacing w:val="14"/>
                <w:sz w:val="22"/>
              </w:rPr>
              <w:t> </w:t>
            </w:r>
            <w:r>
              <w:rPr>
                <w:sz w:val="22"/>
              </w:rPr>
              <w:t>62,</w:t>
            </w:r>
            <w:r>
              <w:rPr>
                <w:spacing w:val="14"/>
                <w:sz w:val="22"/>
              </w:rPr>
              <w:t> </w:t>
            </w:r>
            <w:r>
              <w:rPr>
                <w:sz w:val="22"/>
              </w:rPr>
              <w:t>63,</w:t>
            </w:r>
            <w:r>
              <w:rPr>
                <w:spacing w:val="10"/>
                <w:sz w:val="22"/>
              </w:rPr>
              <w:t> </w:t>
            </w:r>
            <w:r>
              <w:rPr>
                <w:spacing w:val="-5"/>
                <w:sz w:val="22"/>
              </w:rPr>
              <w:t>71,</w:t>
            </w:r>
          </w:p>
          <w:p>
            <w:pPr>
              <w:pStyle w:val="TableParagraph"/>
              <w:spacing w:before="2"/>
              <w:ind w:right="93"/>
              <w:jc w:val="both"/>
              <w:rPr>
                <w:sz w:val="22"/>
              </w:rPr>
            </w:pPr>
            <w:r>
              <w:rPr>
                <w:sz w:val="22"/>
              </w:rPr>
              <w:t>Kurugal Village of Vemgal Industrial Area, District - Kolar, (Karnataka)</w:t>
            </w:r>
          </w:p>
        </w:tc>
        <w:tc>
          <w:tcPr>
            <w:tcW w:w="1350" w:type="dxa"/>
          </w:tcPr>
          <w:p>
            <w:pPr>
              <w:pStyle w:val="TableParagraph"/>
              <w:spacing w:line="248" w:lineRule="exact"/>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1856.</w:t>
            </w:r>
          </w:p>
        </w:tc>
        <w:tc>
          <w:tcPr>
            <w:tcW w:w="1892" w:type="dxa"/>
          </w:tcPr>
          <w:p>
            <w:pPr>
              <w:pStyle w:val="TableParagraph"/>
              <w:rPr>
                <w:sz w:val="22"/>
              </w:rPr>
            </w:pPr>
            <w:r>
              <w:rPr>
                <w:spacing w:val="-2"/>
                <w:sz w:val="22"/>
              </w:rPr>
              <w:t>TU/IV-RD/5023</w:t>
            </w:r>
          </w:p>
        </w:tc>
        <w:tc>
          <w:tcPr>
            <w:tcW w:w="2790" w:type="dxa"/>
          </w:tcPr>
          <w:p>
            <w:pPr>
              <w:pStyle w:val="TableParagraph"/>
              <w:tabs>
                <w:tab w:pos="2153" w:val="left" w:leader="none"/>
              </w:tabs>
              <w:ind w:left="105" w:right="96"/>
              <w:jc w:val="both"/>
              <w:rPr>
                <w:sz w:val="22"/>
              </w:rPr>
            </w:pPr>
            <w:r>
              <w:rPr>
                <w:rFonts w:ascii="Arial"/>
                <w:b/>
                <w:sz w:val="22"/>
              </w:rPr>
              <w:t>Wipro GE Healthcare Ltd.</w:t>
            </w:r>
            <w:r>
              <w:rPr>
                <w:rFonts w:ascii="Arial"/>
                <w:b/>
                <w:spacing w:val="40"/>
                <w:sz w:val="22"/>
              </w:rPr>
              <w:t> </w:t>
            </w:r>
            <w:r>
              <w:rPr>
                <w:sz w:val="22"/>
              </w:rPr>
              <w:t>No. 4, </w:t>
            </w:r>
            <w:r>
              <w:rPr>
                <w:sz w:val="22"/>
              </w:rPr>
              <w:t>Kadugodi </w:t>
            </w:r>
            <w:r>
              <w:rPr>
                <w:spacing w:val="-2"/>
                <w:sz w:val="22"/>
              </w:rPr>
              <w:t>Industrial</w:t>
            </w:r>
            <w:r>
              <w:rPr>
                <w:sz w:val="22"/>
              </w:rPr>
              <w:tab/>
            </w:r>
            <w:r>
              <w:rPr>
                <w:spacing w:val="-4"/>
                <w:sz w:val="22"/>
              </w:rPr>
              <w:t>Area, </w:t>
            </w:r>
            <w:r>
              <w:rPr>
                <w:sz w:val="22"/>
              </w:rPr>
              <w:t>Sadaramangala,</w:t>
            </w:r>
            <w:r>
              <w:rPr>
                <w:spacing w:val="4"/>
                <w:sz w:val="22"/>
              </w:rPr>
              <w:t> </w:t>
            </w:r>
            <w:r>
              <w:rPr>
                <w:spacing w:val="-2"/>
                <w:sz w:val="22"/>
              </w:rPr>
              <w:t>Banglore</w:t>
            </w:r>
          </w:p>
          <w:p>
            <w:pPr>
              <w:pStyle w:val="TableParagraph"/>
              <w:spacing w:line="234" w:lineRule="exact" w:before="1"/>
              <w:ind w:left="105"/>
              <w:jc w:val="both"/>
              <w:rPr>
                <w:sz w:val="22"/>
              </w:rPr>
            </w:pPr>
            <w:r>
              <w:rPr>
                <w:sz w:val="22"/>
              </w:rPr>
              <w:t>–</w:t>
            </w:r>
            <w:r>
              <w:rPr>
                <w:spacing w:val="1"/>
                <w:sz w:val="22"/>
              </w:rPr>
              <w:t> </w:t>
            </w:r>
            <w:r>
              <w:rPr>
                <w:sz w:val="22"/>
              </w:rPr>
              <w:t>560</w:t>
            </w:r>
            <w:r>
              <w:rPr>
                <w:spacing w:val="-2"/>
                <w:sz w:val="22"/>
              </w:rPr>
              <w:t> </w:t>
            </w:r>
            <w:r>
              <w:rPr>
                <w:sz w:val="22"/>
              </w:rPr>
              <w:t>067</w:t>
            </w:r>
            <w:r>
              <w:rPr>
                <w:spacing w:val="2"/>
                <w:sz w:val="22"/>
              </w:rPr>
              <w:t> </w:t>
            </w:r>
            <w:r>
              <w:rPr>
                <w:spacing w:val="-2"/>
                <w:sz w:val="22"/>
              </w:rPr>
              <w:t>(Karnataka)</w:t>
            </w:r>
          </w:p>
        </w:tc>
        <w:tc>
          <w:tcPr>
            <w:tcW w:w="2973" w:type="dxa"/>
          </w:tcPr>
          <w:p>
            <w:pPr>
              <w:pStyle w:val="TableParagraph"/>
              <w:ind w:right="93"/>
              <w:jc w:val="both"/>
              <w:rPr>
                <w:sz w:val="22"/>
              </w:rPr>
            </w:pPr>
            <w:r>
              <w:rPr>
                <w:sz w:val="22"/>
              </w:rPr>
              <w:t>John F. Welch Technology Centre, Phase V, Plot No. 122,</w:t>
            </w:r>
            <w:r>
              <w:rPr>
                <w:spacing w:val="75"/>
                <w:w w:val="150"/>
                <w:sz w:val="22"/>
              </w:rPr>
              <w:t>  </w:t>
            </w:r>
            <w:r>
              <w:rPr>
                <w:sz w:val="22"/>
              </w:rPr>
              <w:t>EPIP</w:t>
            </w:r>
            <w:r>
              <w:rPr>
                <w:spacing w:val="76"/>
                <w:w w:val="150"/>
                <w:sz w:val="22"/>
              </w:rPr>
              <w:t>  </w:t>
            </w:r>
            <w:r>
              <w:rPr>
                <w:sz w:val="22"/>
              </w:rPr>
              <w:t>Phase</w:t>
            </w:r>
            <w:r>
              <w:rPr>
                <w:spacing w:val="75"/>
                <w:w w:val="150"/>
                <w:sz w:val="22"/>
              </w:rPr>
              <w:t>  </w:t>
            </w:r>
            <w:r>
              <w:rPr>
                <w:spacing w:val="-5"/>
                <w:sz w:val="22"/>
              </w:rPr>
              <w:t>II,</w:t>
            </w:r>
          </w:p>
          <w:p>
            <w:pPr>
              <w:pStyle w:val="TableParagraph"/>
              <w:spacing w:line="252" w:lineRule="exact"/>
              <w:jc w:val="both"/>
              <w:rPr>
                <w:sz w:val="22"/>
              </w:rPr>
            </w:pPr>
            <w:r>
              <w:rPr>
                <w:sz w:val="22"/>
              </w:rPr>
              <w:t>Whitefield,</w:t>
            </w:r>
            <w:r>
              <w:rPr>
                <w:spacing w:val="-5"/>
                <w:sz w:val="22"/>
              </w:rPr>
              <w:t> </w:t>
            </w: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503" w:hRule="atLeast"/>
        </w:trPr>
        <w:tc>
          <w:tcPr>
            <w:tcW w:w="898" w:type="dxa"/>
          </w:tcPr>
          <w:p>
            <w:pPr>
              <w:pStyle w:val="TableParagraph"/>
              <w:spacing w:line="248" w:lineRule="exact"/>
              <w:ind w:left="177"/>
              <w:rPr>
                <w:sz w:val="22"/>
              </w:rPr>
            </w:pPr>
            <w:r>
              <w:rPr>
                <w:spacing w:val="-2"/>
                <w:sz w:val="22"/>
              </w:rPr>
              <w:t>1857.</w:t>
            </w:r>
          </w:p>
        </w:tc>
        <w:tc>
          <w:tcPr>
            <w:tcW w:w="1892" w:type="dxa"/>
          </w:tcPr>
          <w:p>
            <w:pPr>
              <w:pStyle w:val="TableParagraph"/>
              <w:spacing w:line="248" w:lineRule="exact"/>
              <w:rPr>
                <w:sz w:val="22"/>
              </w:rPr>
            </w:pPr>
            <w:r>
              <w:rPr>
                <w:spacing w:val="-2"/>
                <w:sz w:val="22"/>
              </w:rPr>
              <w:t>TU/IV-RD/5024</w:t>
            </w:r>
          </w:p>
        </w:tc>
        <w:tc>
          <w:tcPr>
            <w:tcW w:w="2790" w:type="dxa"/>
          </w:tcPr>
          <w:p>
            <w:pPr>
              <w:pStyle w:val="TableParagraph"/>
              <w:spacing w:line="248" w:lineRule="exact"/>
              <w:ind w:left="105"/>
              <w:rPr>
                <w:rFonts w:ascii="Arial"/>
                <w:b/>
                <w:sz w:val="22"/>
              </w:rPr>
            </w:pPr>
            <w:r>
              <w:rPr>
                <w:rFonts w:ascii="Arial"/>
                <w:b/>
                <w:sz w:val="22"/>
              </w:rPr>
              <w:t>TCG</w:t>
            </w:r>
            <w:r>
              <w:rPr>
                <w:rFonts w:ascii="Arial"/>
                <w:b/>
                <w:spacing w:val="31"/>
                <w:sz w:val="22"/>
              </w:rPr>
              <w:t>  </w:t>
            </w:r>
            <w:r>
              <w:rPr>
                <w:rFonts w:ascii="Arial"/>
                <w:b/>
                <w:sz w:val="22"/>
              </w:rPr>
              <w:t>Lifesciences</w:t>
            </w:r>
            <w:r>
              <w:rPr>
                <w:rFonts w:ascii="Arial"/>
                <w:b/>
                <w:spacing w:val="33"/>
                <w:sz w:val="22"/>
              </w:rPr>
              <w:t>  </w:t>
            </w:r>
            <w:r>
              <w:rPr>
                <w:rFonts w:ascii="Arial"/>
                <w:b/>
                <w:spacing w:val="-4"/>
                <w:sz w:val="22"/>
              </w:rPr>
              <w:t>Pvt.</w:t>
            </w:r>
          </w:p>
          <w:p>
            <w:pPr>
              <w:pStyle w:val="TableParagraph"/>
              <w:tabs>
                <w:tab w:pos="998" w:val="left" w:leader="none"/>
              </w:tabs>
              <w:spacing w:line="234" w:lineRule="exact" w:before="1"/>
              <w:ind w:left="105"/>
              <w:rPr>
                <w:sz w:val="22"/>
              </w:rPr>
            </w:pPr>
            <w:r>
              <w:rPr>
                <w:rFonts w:ascii="Arial"/>
                <w:b/>
                <w:spacing w:val="-4"/>
                <w:sz w:val="22"/>
              </w:rPr>
              <w:t>Ltd.</w:t>
            </w:r>
            <w:r>
              <w:rPr>
                <w:rFonts w:ascii="Arial"/>
                <w:b/>
                <w:sz w:val="22"/>
              </w:rPr>
              <w:tab/>
            </w:r>
            <w:r>
              <w:rPr>
                <w:sz w:val="22"/>
              </w:rPr>
              <w:t>Block-BN,</w:t>
            </w:r>
            <w:r>
              <w:rPr>
                <w:spacing w:val="-8"/>
                <w:sz w:val="22"/>
              </w:rPr>
              <w:t> </w:t>
            </w:r>
            <w:r>
              <w:rPr>
                <w:sz w:val="22"/>
              </w:rPr>
              <w:t>Plot-</w:t>
            </w:r>
            <w:r>
              <w:rPr>
                <w:spacing w:val="-5"/>
                <w:sz w:val="22"/>
              </w:rPr>
              <w:t>7,</w:t>
            </w:r>
          </w:p>
        </w:tc>
        <w:tc>
          <w:tcPr>
            <w:tcW w:w="2973" w:type="dxa"/>
          </w:tcPr>
          <w:p>
            <w:pPr>
              <w:pStyle w:val="TableParagraph"/>
              <w:spacing w:line="248" w:lineRule="exact"/>
              <w:rPr>
                <w:sz w:val="22"/>
              </w:rPr>
            </w:pPr>
            <w:r>
              <w:rPr>
                <w:sz w:val="22"/>
              </w:rPr>
              <w:t>Block-BN,</w:t>
            </w:r>
            <w:r>
              <w:rPr>
                <w:spacing w:val="30"/>
                <w:sz w:val="22"/>
              </w:rPr>
              <w:t> </w:t>
            </w:r>
            <w:r>
              <w:rPr>
                <w:sz w:val="22"/>
              </w:rPr>
              <w:t>Plot-7,</w:t>
            </w:r>
            <w:r>
              <w:rPr>
                <w:spacing w:val="32"/>
                <w:sz w:val="22"/>
              </w:rPr>
              <w:t> </w:t>
            </w:r>
            <w:r>
              <w:rPr>
                <w:sz w:val="22"/>
              </w:rPr>
              <w:t>Sector</w:t>
            </w:r>
            <w:r>
              <w:rPr>
                <w:spacing w:val="31"/>
                <w:sz w:val="22"/>
              </w:rPr>
              <w:t> </w:t>
            </w:r>
            <w:r>
              <w:rPr>
                <w:spacing w:val="-5"/>
                <w:sz w:val="22"/>
              </w:rPr>
              <w:t>V,</w:t>
            </w:r>
          </w:p>
          <w:p>
            <w:pPr>
              <w:pStyle w:val="TableParagraph"/>
              <w:tabs>
                <w:tab w:pos="901" w:val="left" w:leader="none"/>
                <w:tab w:pos="1788" w:val="left" w:leader="none"/>
              </w:tabs>
              <w:spacing w:line="234" w:lineRule="exact" w:before="1"/>
              <w:rPr>
                <w:sz w:val="22"/>
              </w:rPr>
            </w:pPr>
            <w:r>
              <w:rPr>
                <w:spacing w:val="-4"/>
                <w:sz w:val="22"/>
              </w:rPr>
              <w:t>Salt</w:t>
            </w:r>
            <w:r>
              <w:rPr>
                <w:sz w:val="22"/>
              </w:rPr>
              <w:tab/>
            </w:r>
            <w:r>
              <w:rPr>
                <w:spacing w:val="-4"/>
                <w:sz w:val="22"/>
              </w:rPr>
              <w:t>Lake</w:t>
            </w:r>
            <w:r>
              <w:rPr>
                <w:sz w:val="22"/>
              </w:rPr>
              <w:tab/>
            </w:r>
            <w:r>
              <w:rPr>
                <w:spacing w:val="-2"/>
                <w:sz w:val="22"/>
              </w:rPr>
              <w:t>Electronics</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5"/>
              <w:jc w:val="both"/>
              <w:rPr>
                <w:sz w:val="22"/>
              </w:rPr>
            </w:pPr>
            <w:r>
              <w:rPr>
                <w:sz w:val="22"/>
              </w:rPr>
              <w:t>Sector V, Salt Lake Electronics Complex, Kolkata</w:t>
            </w:r>
            <w:r>
              <w:rPr>
                <w:spacing w:val="52"/>
                <w:sz w:val="22"/>
              </w:rPr>
              <w:t> </w:t>
            </w:r>
            <w:r>
              <w:rPr>
                <w:sz w:val="22"/>
              </w:rPr>
              <w:t>-</w:t>
            </w:r>
            <w:r>
              <w:rPr>
                <w:spacing w:val="46"/>
                <w:sz w:val="22"/>
              </w:rPr>
              <w:t> </w:t>
            </w:r>
            <w:r>
              <w:rPr>
                <w:sz w:val="22"/>
              </w:rPr>
              <w:t>700</w:t>
            </w:r>
            <w:r>
              <w:rPr>
                <w:spacing w:val="54"/>
                <w:sz w:val="22"/>
              </w:rPr>
              <w:t> </w:t>
            </w:r>
            <w:r>
              <w:rPr>
                <w:sz w:val="22"/>
              </w:rPr>
              <w:t>091</w:t>
            </w:r>
            <w:r>
              <w:rPr>
                <w:spacing w:val="54"/>
                <w:sz w:val="22"/>
              </w:rPr>
              <w:t> </w:t>
            </w:r>
            <w:r>
              <w:rPr>
                <w:spacing w:val="-4"/>
                <w:sz w:val="22"/>
              </w:rPr>
              <w:t>(West</w:t>
            </w:r>
          </w:p>
          <w:p>
            <w:pPr>
              <w:pStyle w:val="TableParagraph"/>
              <w:spacing w:line="234" w:lineRule="exact"/>
              <w:ind w:left="105"/>
              <w:rPr>
                <w:sz w:val="22"/>
              </w:rPr>
            </w:pPr>
            <w:r>
              <w:rPr>
                <w:spacing w:val="-2"/>
                <w:sz w:val="22"/>
              </w:rPr>
              <w:t>Bengal)</w:t>
            </w:r>
          </w:p>
        </w:tc>
        <w:tc>
          <w:tcPr>
            <w:tcW w:w="2973" w:type="dxa"/>
          </w:tcPr>
          <w:p>
            <w:pPr>
              <w:pStyle w:val="TableParagraph"/>
              <w:tabs>
                <w:tab w:pos="1270" w:val="left" w:leader="none"/>
                <w:tab w:pos="2294" w:val="left" w:leader="none"/>
              </w:tabs>
              <w:spacing w:line="237" w:lineRule="auto" w:before="2"/>
              <w:ind w:right="91"/>
              <w:rPr>
                <w:sz w:val="22"/>
              </w:rPr>
            </w:pPr>
            <w:r>
              <w:rPr>
                <w:spacing w:val="-2"/>
                <w:sz w:val="22"/>
              </w:rPr>
              <w:t>Complex,</w:t>
            </w:r>
            <w:r>
              <w:rPr>
                <w:sz w:val="22"/>
              </w:rPr>
              <w:tab/>
            </w:r>
            <w:r>
              <w:rPr>
                <w:spacing w:val="-2"/>
                <w:sz w:val="22"/>
              </w:rPr>
              <w:t>Kolkata,</w:t>
            </w:r>
            <w:r>
              <w:rPr>
                <w:sz w:val="22"/>
              </w:rPr>
              <w:tab/>
            </w:r>
            <w:r>
              <w:rPr>
                <w:spacing w:val="-4"/>
                <w:sz w:val="22"/>
              </w:rPr>
              <w:t>(West </w:t>
            </w:r>
            <w:r>
              <w:rPr>
                <w:spacing w:val="-2"/>
                <w:sz w:val="22"/>
              </w:rPr>
              <w:t>Bengal)</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ind w:left="177"/>
              <w:rPr>
                <w:rFonts w:ascii="Arial"/>
                <w:i/>
                <w:sz w:val="22"/>
              </w:rPr>
            </w:pPr>
            <w:r>
              <w:rPr>
                <w:rFonts w:ascii="Arial"/>
                <w:i/>
                <w:spacing w:val="-2"/>
                <w:sz w:val="22"/>
              </w:rPr>
              <w:t>1858.</w:t>
            </w:r>
          </w:p>
        </w:tc>
        <w:tc>
          <w:tcPr>
            <w:tcW w:w="1892" w:type="dxa"/>
          </w:tcPr>
          <w:p>
            <w:pPr>
              <w:pStyle w:val="TableParagraph"/>
              <w:rPr>
                <w:sz w:val="22"/>
              </w:rPr>
            </w:pPr>
            <w:r>
              <w:rPr>
                <w:spacing w:val="-2"/>
                <w:sz w:val="22"/>
              </w:rPr>
              <w:t>TU/IV-RD/5025</w:t>
            </w:r>
          </w:p>
        </w:tc>
        <w:tc>
          <w:tcPr>
            <w:tcW w:w="2790" w:type="dxa"/>
          </w:tcPr>
          <w:p>
            <w:pPr>
              <w:pStyle w:val="TableParagraph"/>
              <w:spacing w:line="237" w:lineRule="auto" w:before="2"/>
              <w:ind w:left="105" w:right="92"/>
              <w:rPr>
                <w:sz w:val="22"/>
              </w:rPr>
            </w:pPr>
            <w:r>
              <w:rPr>
                <w:rFonts w:ascii="Arial"/>
                <w:b/>
                <w:sz w:val="22"/>
              </w:rPr>
              <w:t>ALP</w:t>
            </w:r>
            <w:r>
              <w:rPr>
                <w:rFonts w:ascii="Arial"/>
                <w:b/>
                <w:spacing w:val="40"/>
                <w:sz w:val="22"/>
              </w:rPr>
              <w:t> </w:t>
            </w:r>
            <w:r>
              <w:rPr>
                <w:rFonts w:ascii="Arial"/>
                <w:b/>
                <w:sz w:val="22"/>
              </w:rPr>
              <w:t>Aeroflex</w:t>
            </w:r>
            <w:r>
              <w:rPr>
                <w:rFonts w:ascii="Arial"/>
                <w:b/>
                <w:spacing w:val="40"/>
                <w:sz w:val="22"/>
              </w:rPr>
              <w:t> </w:t>
            </w:r>
            <w:r>
              <w:rPr>
                <w:rFonts w:ascii="Arial"/>
                <w:b/>
                <w:sz w:val="22"/>
              </w:rPr>
              <w:t>India</w:t>
            </w:r>
            <w:r>
              <w:rPr>
                <w:rFonts w:ascii="Arial"/>
                <w:b/>
                <w:spacing w:val="38"/>
                <w:sz w:val="22"/>
              </w:rPr>
              <w:t> </w:t>
            </w:r>
            <w:r>
              <w:rPr>
                <w:rFonts w:ascii="Arial"/>
                <w:b/>
                <w:sz w:val="22"/>
              </w:rPr>
              <w:t>Pvt. Ltd.</w:t>
            </w:r>
            <w:r>
              <w:rPr>
                <w:rFonts w:ascii="Arial"/>
                <w:b/>
                <w:spacing w:val="46"/>
                <w:sz w:val="22"/>
              </w:rPr>
              <w:t> </w:t>
            </w:r>
            <w:r>
              <w:rPr>
                <w:sz w:val="22"/>
              </w:rPr>
              <w:t>Plot</w:t>
            </w:r>
            <w:r>
              <w:rPr>
                <w:spacing w:val="44"/>
                <w:sz w:val="22"/>
              </w:rPr>
              <w:t> </w:t>
            </w:r>
            <w:r>
              <w:rPr>
                <w:sz w:val="22"/>
              </w:rPr>
              <w:t>No.</w:t>
            </w:r>
            <w:r>
              <w:rPr>
                <w:spacing w:val="44"/>
                <w:sz w:val="22"/>
              </w:rPr>
              <w:t> </w:t>
            </w:r>
            <w:r>
              <w:rPr>
                <w:sz w:val="22"/>
              </w:rPr>
              <w:t>32,</w:t>
            </w:r>
            <w:r>
              <w:rPr>
                <w:spacing w:val="44"/>
                <w:sz w:val="22"/>
              </w:rPr>
              <w:t> </w:t>
            </w:r>
            <w:r>
              <w:rPr>
                <w:spacing w:val="-2"/>
                <w:sz w:val="22"/>
              </w:rPr>
              <w:t>Sector-</w:t>
            </w:r>
          </w:p>
          <w:p>
            <w:pPr>
              <w:pStyle w:val="TableParagraph"/>
              <w:spacing w:before="1"/>
              <w:ind w:left="105" w:right="92"/>
              <w:rPr>
                <w:sz w:val="22"/>
              </w:rPr>
            </w:pPr>
            <w:r>
              <w:rPr>
                <w:sz w:val="22"/>
              </w:rPr>
              <w:t>18</w:t>
            </w:r>
            <w:r>
              <w:rPr>
                <w:spacing w:val="80"/>
                <w:sz w:val="22"/>
              </w:rPr>
              <w:t> </w:t>
            </w:r>
            <w:r>
              <w:rPr>
                <w:sz w:val="22"/>
              </w:rPr>
              <w:t>(HUDA),</w:t>
            </w:r>
            <w:r>
              <w:rPr>
                <w:spacing w:val="80"/>
                <w:sz w:val="22"/>
              </w:rPr>
              <w:t> </w:t>
            </w:r>
            <w:r>
              <w:rPr>
                <w:sz w:val="22"/>
              </w:rPr>
              <w:t>Gurgaon</w:t>
            </w:r>
            <w:r>
              <w:rPr>
                <w:spacing w:val="80"/>
                <w:sz w:val="22"/>
              </w:rPr>
              <w:t> </w:t>
            </w:r>
            <w:r>
              <w:rPr>
                <w:sz w:val="22"/>
              </w:rPr>
              <w:t>- 122 015 (Haryana)</w:t>
            </w:r>
          </w:p>
        </w:tc>
        <w:tc>
          <w:tcPr>
            <w:tcW w:w="2973" w:type="dxa"/>
          </w:tcPr>
          <w:p>
            <w:pPr>
              <w:pStyle w:val="TableParagraph"/>
              <w:spacing w:line="251" w:lineRule="exact"/>
              <w:rPr>
                <w:sz w:val="22"/>
              </w:rPr>
            </w:pPr>
            <w:r>
              <w:rPr>
                <w:sz w:val="22"/>
              </w:rPr>
              <w:t>Khasra</w:t>
            </w:r>
            <w:r>
              <w:rPr>
                <w:spacing w:val="79"/>
                <w:sz w:val="22"/>
              </w:rPr>
              <w:t> </w:t>
            </w:r>
            <w:r>
              <w:rPr>
                <w:sz w:val="22"/>
              </w:rPr>
              <w:t>No.</w:t>
            </w:r>
            <w:r>
              <w:rPr>
                <w:spacing w:val="79"/>
                <w:sz w:val="22"/>
              </w:rPr>
              <w:t> </w:t>
            </w:r>
            <w:r>
              <w:rPr>
                <w:sz w:val="22"/>
              </w:rPr>
              <w:t>724,</w:t>
            </w:r>
            <w:r>
              <w:rPr>
                <w:spacing w:val="79"/>
                <w:sz w:val="22"/>
              </w:rPr>
              <w:t> </w:t>
            </w:r>
            <w:r>
              <w:rPr>
                <w:spacing w:val="-2"/>
                <w:sz w:val="22"/>
              </w:rPr>
              <w:t>725,726,</w:t>
            </w:r>
          </w:p>
          <w:p>
            <w:pPr>
              <w:pStyle w:val="TableParagraph"/>
              <w:tabs>
                <w:tab w:pos="1304" w:val="left" w:leader="none"/>
                <w:tab w:pos="2794" w:val="left" w:leader="none"/>
              </w:tabs>
              <w:ind w:right="93"/>
              <w:rPr>
                <w:sz w:val="22"/>
              </w:rPr>
            </w:pPr>
            <w:r>
              <w:rPr>
                <w:spacing w:val="-4"/>
                <w:sz w:val="22"/>
              </w:rPr>
              <w:t>727</w:t>
            </w:r>
            <w:r>
              <w:rPr>
                <w:sz w:val="22"/>
              </w:rPr>
              <w:tab/>
            </w:r>
            <w:r>
              <w:rPr>
                <w:spacing w:val="-2"/>
                <w:sz w:val="22"/>
              </w:rPr>
              <w:t>Village</w:t>
            </w:r>
            <w:r>
              <w:rPr>
                <w:sz w:val="22"/>
              </w:rPr>
              <w:tab/>
            </w:r>
            <w:r>
              <w:rPr>
                <w:sz w:val="22"/>
              </w:rPr>
              <w:t>- </w:t>
            </w:r>
            <w:r>
              <w:rPr>
                <w:spacing w:val="-2"/>
                <w:sz w:val="22"/>
              </w:rPr>
              <w:t>Gugalkota,Tehsil</w:t>
            </w:r>
          </w:p>
          <w:p>
            <w:pPr>
              <w:pStyle w:val="TableParagraph"/>
              <w:tabs>
                <w:tab w:pos="2254" w:val="left" w:leader="none"/>
              </w:tabs>
              <w:spacing w:line="250" w:lineRule="exact"/>
              <w:ind w:right="93"/>
              <w:rPr>
                <w:sz w:val="22"/>
              </w:rPr>
            </w:pPr>
            <w:r>
              <w:rPr>
                <w:spacing w:val="-2"/>
                <w:sz w:val="22"/>
              </w:rPr>
              <w:t>Neemrana,</w:t>
            </w:r>
            <w:r>
              <w:rPr>
                <w:sz w:val="22"/>
              </w:rPr>
              <w:tab/>
            </w:r>
            <w:r>
              <w:rPr>
                <w:spacing w:val="-2"/>
                <w:sz w:val="22"/>
              </w:rPr>
              <w:t>Alwar, (Rajasthan)</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1859.</w:t>
            </w:r>
          </w:p>
        </w:tc>
        <w:tc>
          <w:tcPr>
            <w:tcW w:w="1892" w:type="dxa"/>
          </w:tcPr>
          <w:p>
            <w:pPr>
              <w:pStyle w:val="TableParagraph"/>
              <w:rPr>
                <w:sz w:val="22"/>
              </w:rPr>
            </w:pPr>
            <w:r>
              <w:rPr>
                <w:spacing w:val="-2"/>
                <w:sz w:val="22"/>
              </w:rPr>
              <w:t>TU/IV-RD/5026</w:t>
            </w:r>
          </w:p>
        </w:tc>
        <w:tc>
          <w:tcPr>
            <w:tcW w:w="2790" w:type="dxa"/>
          </w:tcPr>
          <w:p>
            <w:pPr>
              <w:pStyle w:val="TableParagraph"/>
              <w:ind w:left="105" w:right="95"/>
              <w:jc w:val="both"/>
              <w:rPr>
                <w:sz w:val="22"/>
              </w:rPr>
            </w:pPr>
            <w:r>
              <w:rPr>
                <w:rFonts w:ascii="Arial"/>
                <w:b/>
                <w:sz w:val="22"/>
              </w:rPr>
              <w:t>Victora Auto Pvt. Ltd</w:t>
            </w:r>
            <w:r>
              <w:rPr>
                <w:sz w:val="22"/>
              </w:rPr>
              <w:t>. Plot No. 42, Sector - 20A, Faridabad - 121001 </w:t>
            </w:r>
            <w:r>
              <w:rPr>
                <w:spacing w:val="-2"/>
                <w:sz w:val="22"/>
              </w:rPr>
              <w:t>(Haryana)</w:t>
            </w:r>
          </w:p>
        </w:tc>
        <w:tc>
          <w:tcPr>
            <w:tcW w:w="2973" w:type="dxa"/>
          </w:tcPr>
          <w:p>
            <w:pPr>
              <w:pStyle w:val="TableParagraph"/>
              <w:ind w:right="92"/>
              <w:jc w:val="both"/>
              <w:rPr>
                <w:sz w:val="22"/>
              </w:rPr>
            </w:pPr>
            <w:r>
              <w:rPr>
                <w:sz w:val="22"/>
              </w:rPr>
              <w:t>Kila No. 15, 9/2, 11, 12 &amp; 13/1 Khewat No. 496, Khatauni - 569, Village - Prithla,</w:t>
            </w:r>
            <w:r>
              <w:rPr>
                <w:spacing w:val="52"/>
                <w:sz w:val="22"/>
              </w:rPr>
              <w:t>  </w:t>
            </w:r>
            <w:r>
              <w:rPr>
                <w:sz w:val="22"/>
              </w:rPr>
              <w:t>Tehsil</w:t>
            </w:r>
            <w:r>
              <w:rPr>
                <w:spacing w:val="55"/>
                <w:sz w:val="22"/>
              </w:rPr>
              <w:t>  </w:t>
            </w:r>
            <w:r>
              <w:rPr>
                <w:sz w:val="22"/>
              </w:rPr>
              <w:t>-</w:t>
            </w:r>
            <w:r>
              <w:rPr>
                <w:spacing w:val="51"/>
                <w:sz w:val="22"/>
              </w:rPr>
              <w:t>  </w:t>
            </w:r>
            <w:r>
              <w:rPr>
                <w:spacing w:val="-2"/>
                <w:sz w:val="22"/>
              </w:rPr>
              <w:t>Palwal,</w:t>
            </w:r>
          </w:p>
          <w:p>
            <w:pPr>
              <w:pStyle w:val="TableParagraph"/>
              <w:spacing w:line="234" w:lineRule="exact" w:before="1"/>
              <w:rPr>
                <w:sz w:val="22"/>
              </w:rPr>
            </w:pPr>
            <w:r>
              <w:rPr>
                <w:spacing w:val="-2"/>
                <w:sz w:val="22"/>
              </w:rPr>
              <w:t>(Haryana)</w:t>
            </w:r>
          </w:p>
        </w:tc>
        <w:tc>
          <w:tcPr>
            <w:tcW w:w="1350" w:type="dxa"/>
          </w:tcPr>
          <w:p>
            <w:pPr>
              <w:pStyle w:val="TableParagraph"/>
              <w:ind w:left="0" w:right="28"/>
              <w:jc w:val="center"/>
              <w:rPr>
                <w:sz w:val="22"/>
              </w:rPr>
            </w:pPr>
            <w:r>
              <w:rPr>
                <w:spacing w:val="-2"/>
                <w:sz w:val="22"/>
              </w:rPr>
              <w:t>31.03.2027</w:t>
            </w:r>
          </w:p>
        </w:tc>
      </w:tr>
      <w:tr>
        <w:trPr>
          <w:trHeight w:val="1517" w:hRule="atLeast"/>
        </w:trPr>
        <w:tc>
          <w:tcPr>
            <w:tcW w:w="898" w:type="dxa"/>
          </w:tcPr>
          <w:p>
            <w:pPr>
              <w:pStyle w:val="TableParagraph"/>
              <w:ind w:left="177"/>
              <w:rPr>
                <w:sz w:val="22"/>
              </w:rPr>
            </w:pPr>
            <w:r>
              <w:rPr>
                <w:spacing w:val="-2"/>
                <w:sz w:val="22"/>
              </w:rPr>
              <w:t>1860.</w:t>
            </w:r>
          </w:p>
        </w:tc>
        <w:tc>
          <w:tcPr>
            <w:tcW w:w="1892" w:type="dxa"/>
          </w:tcPr>
          <w:p>
            <w:pPr>
              <w:pStyle w:val="TableParagraph"/>
              <w:rPr>
                <w:sz w:val="22"/>
              </w:rPr>
            </w:pPr>
            <w:r>
              <w:rPr>
                <w:spacing w:val="-2"/>
                <w:sz w:val="22"/>
              </w:rPr>
              <w:t>TU/IV-RD/5027</w:t>
            </w:r>
          </w:p>
        </w:tc>
        <w:tc>
          <w:tcPr>
            <w:tcW w:w="2790" w:type="dxa"/>
          </w:tcPr>
          <w:p>
            <w:pPr>
              <w:pStyle w:val="TableParagraph"/>
              <w:tabs>
                <w:tab w:pos="2019" w:val="left" w:leader="none"/>
              </w:tabs>
              <w:ind w:left="105" w:right="97"/>
              <w:jc w:val="both"/>
              <w:rPr>
                <w:sz w:val="22"/>
              </w:rPr>
            </w:pPr>
            <w:r>
              <w:rPr>
                <w:rFonts w:ascii="Arial"/>
                <w:b/>
                <w:sz w:val="22"/>
              </w:rPr>
              <w:t>Ingex Botanicals Pvt. Ltd.</w:t>
            </w:r>
            <w:r>
              <w:rPr>
                <w:rFonts w:ascii="Arial"/>
                <w:b/>
                <w:spacing w:val="40"/>
                <w:sz w:val="22"/>
              </w:rPr>
              <w:t> </w:t>
            </w:r>
            <w:r>
              <w:rPr>
                <w:sz w:val="22"/>
              </w:rPr>
              <w:t>No. 508, Medhini, 2nd Floor, F Block, </w:t>
            </w:r>
            <w:r>
              <w:rPr>
                <w:spacing w:val="-2"/>
                <w:sz w:val="22"/>
              </w:rPr>
              <w:t>Sahakar</w:t>
            </w:r>
            <w:r>
              <w:rPr>
                <w:sz w:val="22"/>
              </w:rPr>
              <w:tab/>
            </w:r>
            <w:r>
              <w:rPr>
                <w:spacing w:val="-2"/>
                <w:sz w:val="22"/>
              </w:rPr>
              <w:t>Nagar, </w:t>
            </w:r>
            <w:r>
              <w:rPr>
                <w:sz w:val="22"/>
              </w:rPr>
              <w:t>Bangalore</w:t>
            </w:r>
            <w:r>
              <w:rPr>
                <w:spacing w:val="66"/>
                <w:sz w:val="22"/>
              </w:rPr>
              <w:t>  </w:t>
            </w:r>
            <w:r>
              <w:rPr>
                <w:sz w:val="22"/>
              </w:rPr>
              <w:t>-</w:t>
            </w:r>
            <w:r>
              <w:rPr>
                <w:spacing w:val="63"/>
                <w:sz w:val="22"/>
              </w:rPr>
              <w:t>  </w:t>
            </w:r>
            <w:r>
              <w:rPr>
                <w:sz w:val="22"/>
              </w:rPr>
              <w:t>560</w:t>
            </w:r>
            <w:r>
              <w:rPr>
                <w:spacing w:val="63"/>
                <w:sz w:val="22"/>
              </w:rPr>
              <w:t>  </w:t>
            </w:r>
            <w:r>
              <w:rPr>
                <w:spacing w:val="-5"/>
                <w:sz w:val="22"/>
              </w:rPr>
              <w:t>092</w:t>
            </w:r>
          </w:p>
          <w:p>
            <w:pPr>
              <w:pStyle w:val="TableParagraph"/>
              <w:spacing w:line="232" w:lineRule="exact"/>
              <w:ind w:left="105"/>
              <w:rPr>
                <w:sz w:val="22"/>
              </w:rPr>
            </w:pPr>
            <w:r>
              <w:rPr>
                <w:spacing w:val="-2"/>
                <w:sz w:val="22"/>
              </w:rPr>
              <w:t>(Karnataka)</w:t>
            </w:r>
          </w:p>
        </w:tc>
        <w:tc>
          <w:tcPr>
            <w:tcW w:w="2973" w:type="dxa"/>
          </w:tcPr>
          <w:p>
            <w:pPr>
              <w:pStyle w:val="TableParagraph"/>
              <w:tabs>
                <w:tab w:pos="1275" w:val="left" w:leader="none"/>
                <w:tab w:pos="2437" w:val="left" w:leader="none"/>
              </w:tabs>
              <w:spacing w:line="251" w:lineRule="exact"/>
              <w:jc w:val="both"/>
              <w:rPr>
                <w:sz w:val="22"/>
              </w:rPr>
            </w:pPr>
            <w:r>
              <w:rPr>
                <w:spacing w:val="-2"/>
                <w:sz w:val="22"/>
              </w:rPr>
              <w:t>32/2,</w:t>
            </w:r>
            <w:r>
              <w:rPr>
                <w:sz w:val="22"/>
              </w:rPr>
              <w:tab/>
            </w:r>
            <w:r>
              <w:rPr>
                <w:spacing w:val="-4"/>
                <w:sz w:val="22"/>
              </w:rPr>
              <w:t>32/1,</w:t>
            </w:r>
            <w:r>
              <w:rPr>
                <w:sz w:val="22"/>
              </w:rPr>
              <w:tab/>
            </w:r>
            <w:r>
              <w:rPr>
                <w:spacing w:val="-4"/>
                <w:sz w:val="22"/>
              </w:rPr>
              <w:t>33/5</w:t>
            </w:r>
          </w:p>
          <w:p>
            <w:pPr>
              <w:pStyle w:val="TableParagraph"/>
              <w:tabs>
                <w:tab w:pos="2268" w:val="left" w:leader="none"/>
              </w:tabs>
              <w:spacing w:line="242" w:lineRule="auto"/>
              <w:ind w:right="94"/>
              <w:jc w:val="both"/>
              <w:rPr>
                <w:sz w:val="22"/>
              </w:rPr>
            </w:pPr>
            <w:r>
              <w:rPr>
                <w:sz w:val="22"/>
              </w:rPr>
              <w:t>Deganahalli, Budihal Post, </w:t>
            </w:r>
            <w:r>
              <w:rPr>
                <w:spacing w:val="-2"/>
                <w:sz w:val="22"/>
              </w:rPr>
              <w:t>Nelamangala</w:t>
            </w:r>
            <w:r>
              <w:rPr>
                <w:sz w:val="22"/>
              </w:rPr>
              <w:tab/>
            </w:r>
            <w:r>
              <w:rPr>
                <w:spacing w:val="-4"/>
                <w:sz w:val="22"/>
              </w:rPr>
              <w:t>Town, </w:t>
            </w: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1861.</w:t>
            </w:r>
          </w:p>
        </w:tc>
        <w:tc>
          <w:tcPr>
            <w:tcW w:w="1892" w:type="dxa"/>
          </w:tcPr>
          <w:p>
            <w:pPr>
              <w:pStyle w:val="TableParagraph"/>
              <w:rPr>
                <w:sz w:val="22"/>
              </w:rPr>
            </w:pPr>
            <w:r>
              <w:rPr>
                <w:spacing w:val="-2"/>
                <w:sz w:val="22"/>
              </w:rPr>
              <w:t>TU/IV-RD/5028</w:t>
            </w:r>
          </w:p>
        </w:tc>
        <w:tc>
          <w:tcPr>
            <w:tcW w:w="2790" w:type="dxa"/>
          </w:tcPr>
          <w:p>
            <w:pPr>
              <w:pStyle w:val="TableParagraph"/>
              <w:ind w:left="105"/>
              <w:rPr>
                <w:sz w:val="22"/>
              </w:rPr>
            </w:pPr>
            <w:r>
              <w:rPr>
                <w:rFonts w:ascii="Arial"/>
                <w:b/>
                <w:sz w:val="22"/>
              </w:rPr>
              <w:t>Meesina</w:t>
            </w:r>
            <w:r>
              <w:rPr>
                <w:rFonts w:ascii="Arial"/>
                <w:b/>
                <w:spacing w:val="40"/>
                <w:sz w:val="22"/>
              </w:rPr>
              <w:t> </w:t>
            </w:r>
            <w:r>
              <w:rPr>
                <w:rFonts w:ascii="Arial"/>
                <w:b/>
                <w:sz w:val="22"/>
              </w:rPr>
              <w:t>Beej</w:t>
            </w:r>
            <w:r>
              <w:rPr>
                <w:rFonts w:ascii="Arial"/>
                <w:b/>
                <w:spacing w:val="40"/>
                <w:sz w:val="22"/>
              </w:rPr>
              <w:t> </w:t>
            </w:r>
            <w:r>
              <w:rPr>
                <w:rFonts w:ascii="Arial"/>
                <w:b/>
                <w:sz w:val="22"/>
              </w:rPr>
              <w:t>Pvt.</w:t>
            </w:r>
            <w:r>
              <w:rPr>
                <w:rFonts w:ascii="Arial"/>
                <w:b/>
                <w:spacing w:val="40"/>
                <w:sz w:val="22"/>
              </w:rPr>
              <w:t> </w:t>
            </w:r>
            <w:r>
              <w:rPr>
                <w:rFonts w:ascii="Arial"/>
                <w:b/>
                <w:sz w:val="22"/>
              </w:rPr>
              <w:t>Ltd</w:t>
            </w:r>
            <w:r>
              <w:rPr>
                <w:sz w:val="22"/>
              </w:rPr>
              <w:t>. Tajpur</w:t>
            </w:r>
            <w:r>
              <w:rPr>
                <w:spacing w:val="57"/>
                <w:sz w:val="22"/>
              </w:rPr>
              <w:t> </w:t>
            </w:r>
            <w:r>
              <w:rPr>
                <w:sz w:val="22"/>
              </w:rPr>
              <w:t>Road,</w:t>
            </w:r>
            <w:r>
              <w:rPr>
                <w:spacing w:val="61"/>
                <w:sz w:val="22"/>
              </w:rPr>
              <w:t> </w:t>
            </w:r>
            <w:r>
              <w:rPr>
                <w:spacing w:val="-2"/>
                <w:sz w:val="22"/>
              </w:rPr>
              <w:t>Samastipur</w:t>
            </w:r>
          </w:p>
          <w:p>
            <w:pPr>
              <w:pStyle w:val="TableParagraph"/>
              <w:spacing w:before="2"/>
              <w:ind w:left="105"/>
              <w:rPr>
                <w:sz w:val="22"/>
              </w:rPr>
            </w:pPr>
            <w:r>
              <w:rPr>
                <w:sz w:val="22"/>
              </w:rPr>
              <w:t>-</w:t>
            </w:r>
            <w:r>
              <w:rPr>
                <w:spacing w:val="-3"/>
                <w:sz w:val="22"/>
              </w:rPr>
              <w:t> </w:t>
            </w:r>
            <w:r>
              <w:rPr>
                <w:sz w:val="22"/>
              </w:rPr>
              <w:t>848</w:t>
            </w:r>
            <w:r>
              <w:rPr>
                <w:spacing w:val="1"/>
                <w:sz w:val="22"/>
              </w:rPr>
              <w:t> </w:t>
            </w:r>
            <w:r>
              <w:rPr>
                <w:sz w:val="22"/>
              </w:rPr>
              <w:t>101</w:t>
            </w:r>
            <w:r>
              <w:rPr>
                <w:spacing w:val="-1"/>
                <w:sz w:val="22"/>
              </w:rPr>
              <w:t> </w:t>
            </w:r>
            <w:r>
              <w:rPr>
                <w:spacing w:val="-2"/>
                <w:sz w:val="22"/>
              </w:rPr>
              <w:t>(Bihar)</w:t>
            </w:r>
          </w:p>
        </w:tc>
        <w:tc>
          <w:tcPr>
            <w:tcW w:w="2973" w:type="dxa"/>
          </w:tcPr>
          <w:p>
            <w:pPr>
              <w:pStyle w:val="TableParagraph"/>
              <w:ind w:right="95"/>
              <w:jc w:val="both"/>
              <w:rPr>
                <w:sz w:val="22"/>
              </w:rPr>
            </w:pPr>
            <w:r>
              <w:rPr>
                <w:sz w:val="22"/>
              </w:rPr>
              <w:t>Khasra No. 2190, Siropatti Village, Ward No. 14, Ilmassnagar Post, Khanpur Block,</w:t>
            </w:r>
            <w:r>
              <w:rPr>
                <w:spacing w:val="56"/>
                <w:w w:val="150"/>
                <w:sz w:val="22"/>
              </w:rPr>
              <w:t> </w:t>
            </w:r>
            <w:r>
              <w:rPr>
                <w:sz w:val="22"/>
              </w:rPr>
              <w:t>Samastipur</w:t>
            </w:r>
            <w:r>
              <w:rPr>
                <w:spacing w:val="53"/>
                <w:w w:val="150"/>
                <w:sz w:val="22"/>
              </w:rPr>
              <w:t> </w:t>
            </w:r>
            <w:r>
              <w:rPr>
                <w:spacing w:val="-2"/>
                <w:sz w:val="22"/>
              </w:rPr>
              <w:t>District,</w:t>
            </w:r>
          </w:p>
          <w:p>
            <w:pPr>
              <w:pStyle w:val="TableParagraph"/>
              <w:spacing w:line="234" w:lineRule="exact" w:before="1"/>
              <w:rPr>
                <w:sz w:val="22"/>
              </w:rPr>
            </w:pPr>
            <w:r>
              <w:rPr>
                <w:spacing w:val="-2"/>
                <w:sz w:val="22"/>
              </w:rPr>
              <w:t>(Bihar)</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1862.</w:t>
            </w:r>
          </w:p>
        </w:tc>
        <w:tc>
          <w:tcPr>
            <w:tcW w:w="1892" w:type="dxa"/>
          </w:tcPr>
          <w:p>
            <w:pPr>
              <w:pStyle w:val="TableParagraph"/>
              <w:rPr>
                <w:sz w:val="22"/>
              </w:rPr>
            </w:pPr>
            <w:r>
              <w:rPr>
                <w:spacing w:val="-2"/>
                <w:sz w:val="22"/>
              </w:rPr>
              <w:t>TU/IV-RD/5029</w:t>
            </w:r>
          </w:p>
        </w:tc>
        <w:tc>
          <w:tcPr>
            <w:tcW w:w="2790" w:type="dxa"/>
          </w:tcPr>
          <w:p>
            <w:pPr>
              <w:pStyle w:val="TableParagraph"/>
              <w:ind w:left="105" w:right="94"/>
              <w:jc w:val="both"/>
              <w:rPr>
                <w:sz w:val="22"/>
              </w:rPr>
            </w:pPr>
            <w:r>
              <w:rPr>
                <w:rFonts w:ascii="Arial"/>
                <w:b/>
                <w:sz w:val="22"/>
              </w:rPr>
              <w:t>Levram Lifesciences Pvt. Ltd. </w:t>
            </w:r>
            <w:r>
              <w:rPr>
                <w:sz w:val="22"/>
              </w:rPr>
              <w:t>20, Poddar Chambers, S.A. Brelvi Road,</w:t>
            </w:r>
            <w:r>
              <w:rPr>
                <w:spacing w:val="30"/>
                <w:sz w:val="22"/>
              </w:rPr>
              <w:t> </w:t>
            </w:r>
            <w:r>
              <w:rPr>
                <w:sz w:val="22"/>
              </w:rPr>
              <w:t>Fort</w:t>
            </w:r>
            <w:r>
              <w:rPr>
                <w:spacing w:val="30"/>
                <w:sz w:val="22"/>
              </w:rPr>
              <w:t> </w:t>
            </w:r>
            <w:r>
              <w:rPr>
                <w:sz w:val="22"/>
              </w:rPr>
              <w:t>Mumbai</w:t>
            </w:r>
            <w:r>
              <w:rPr>
                <w:spacing w:val="32"/>
                <w:sz w:val="22"/>
              </w:rPr>
              <w:t> </w:t>
            </w:r>
            <w:r>
              <w:rPr>
                <w:sz w:val="22"/>
              </w:rPr>
              <w:t>-</w:t>
            </w:r>
            <w:r>
              <w:rPr>
                <w:spacing w:val="24"/>
                <w:sz w:val="22"/>
              </w:rPr>
              <w:t> </w:t>
            </w:r>
            <w:r>
              <w:rPr>
                <w:spacing w:val="-5"/>
                <w:sz w:val="22"/>
              </w:rPr>
              <w:t>400</w:t>
            </w:r>
          </w:p>
          <w:p>
            <w:pPr>
              <w:pStyle w:val="TableParagraph"/>
              <w:spacing w:line="235" w:lineRule="exact"/>
              <w:ind w:left="105"/>
              <w:jc w:val="both"/>
              <w:rPr>
                <w:sz w:val="22"/>
              </w:rPr>
            </w:pPr>
            <w:r>
              <w:rPr>
                <w:sz w:val="22"/>
              </w:rPr>
              <w:t>001</w:t>
            </w:r>
            <w:r>
              <w:rPr>
                <w:spacing w:val="2"/>
                <w:sz w:val="22"/>
              </w:rPr>
              <w:t> </w:t>
            </w:r>
            <w:r>
              <w:rPr>
                <w:spacing w:val="-2"/>
                <w:sz w:val="22"/>
              </w:rPr>
              <w:t>(Maharashtra)</w:t>
            </w:r>
          </w:p>
        </w:tc>
        <w:tc>
          <w:tcPr>
            <w:tcW w:w="2973" w:type="dxa"/>
          </w:tcPr>
          <w:p>
            <w:pPr>
              <w:pStyle w:val="TableParagraph"/>
              <w:ind w:right="93"/>
              <w:jc w:val="both"/>
              <w:rPr>
                <w:sz w:val="22"/>
              </w:rPr>
            </w:pPr>
            <w:r>
              <w:rPr>
                <w:sz w:val="22"/>
              </w:rPr>
              <w:t>Survey No. - 66/1, Plot No. 65/1, Dan Udyog Sahakari Sangh Ltd Amli, Silvassa, Dadra</w:t>
            </w:r>
            <w:r>
              <w:rPr>
                <w:spacing w:val="31"/>
                <w:sz w:val="22"/>
              </w:rPr>
              <w:t>  </w:t>
            </w:r>
            <w:r>
              <w:rPr>
                <w:sz w:val="22"/>
              </w:rPr>
              <w:t>and</w:t>
            </w:r>
            <w:r>
              <w:rPr>
                <w:spacing w:val="35"/>
                <w:sz w:val="22"/>
              </w:rPr>
              <w:t>  </w:t>
            </w:r>
            <w:r>
              <w:rPr>
                <w:sz w:val="22"/>
              </w:rPr>
              <w:t>Nagar</w:t>
            </w:r>
            <w:r>
              <w:rPr>
                <w:spacing w:val="32"/>
                <w:sz w:val="22"/>
              </w:rPr>
              <w:t>  </w:t>
            </w:r>
            <w:r>
              <w:rPr>
                <w:spacing w:val="-2"/>
                <w:sz w:val="22"/>
              </w:rPr>
              <w:t>Haveli</w:t>
            </w:r>
          </w:p>
          <w:p>
            <w:pPr>
              <w:pStyle w:val="TableParagraph"/>
              <w:spacing w:line="235" w:lineRule="exact"/>
              <w:jc w:val="both"/>
              <w:rPr>
                <w:sz w:val="22"/>
              </w:rPr>
            </w:pPr>
            <w:r>
              <w:rPr>
                <w:sz w:val="22"/>
              </w:rPr>
              <w:t>and</w:t>
            </w:r>
            <w:r>
              <w:rPr>
                <w:spacing w:val="-4"/>
                <w:sz w:val="22"/>
              </w:rPr>
              <w:t> </w:t>
            </w:r>
            <w:r>
              <w:rPr>
                <w:sz w:val="22"/>
              </w:rPr>
              <w:t>Daman</w:t>
            </w:r>
            <w:r>
              <w:rPr>
                <w:spacing w:val="-5"/>
                <w:sz w:val="22"/>
              </w:rPr>
              <w:t> </w:t>
            </w:r>
            <w:r>
              <w:rPr>
                <w:sz w:val="22"/>
              </w:rPr>
              <w:t>and</w:t>
            </w:r>
            <w:r>
              <w:rPr>
                <w:spacing w:val="-1"/>
                <w:sz w:val="22"/>
              </w:rPr>
              <w:t> </w:t>
            </w:r>
            <w:r>
              <w:rPr>
                <w:spacing w:val="-5"/>
                <w:sz w:val="22"/>
              </w:rPr>
              <w:t>Diu</w:t>
            </w:r>
          </w:p>
        </w:tc>
        <w:tc>
          <w:tcPr>
            <w:tcW w:w="1350" w:type="dxa"/>
          </w:tcPr>
          <w:p>
            <w:pPr>
              <w:pStyle w:val="TableParagraph"/>
              <w:ind w:left="0" w:right="28"/>
              <w:jc w:val="center"/>
              <w:rPr>
                <w:sz w:val="22"/>
              </w:rPr>
            </w:pPr>
            <w:r>
              <w:rPr>
                <w:spacing w:val="-2"/>
                <w:sz w:val="22"/>
              </w:rPr>
              <w:t>31.03.2026</w:t>
            </w:r>
          </w:p>
        </w:tc>
      </w:tr>
      <w:tr>
        <w:trPr>
          <w:trHeight w:val="1771" w:hRule="atLeast"/>
        </w:trPr>
        <w:tc>
          <w:tcPr>
            <w:tcW w:w="898" w:type="dxa"/>
          </w:tcPr>
          <w:p>
            <w:pPr>
              <w:pStyle w:val="TableParagraph"/>
              <w:spacing w:line="248" w:lineRule="exact"/>
              <w:ind w:left="177"/>
              <w:rPr>
                <w:sz w:val="22"/>
              </w:rPr>
            </w:pPr>
            <w:r>
              <w:rPr>
                <w:spacing w:val="-2"/>
                <w:sz w:val="22"/>
              </w:rPr>
              <w:t>1863.</w:t>
            </w:r>
          </w:p>
        </w:tc>
        <w:tc>
          <w:tcPr>
            <w:tcW w:w="1892" w:type="dxa"/>
          </w:tcPr>
          <w:p>
            <w:pPr>
              <w:pStyle w:val="TableParagraph"/>
              <w:spacing w:line="248" w:lineRule="exact"/>
              <w:rPr>
                <w:sz w:val="22"/>
              </w:rPr>
            </w:pPr>
            <w:r>
              <w:rPr>
                <w:spacing w:val="-2"/>
                <w:sz w:val="22"/>
              </w:rPr>
              <w:t>TU/IV-RD/5030</w:t>
            </w:r>
          </w:p>
        </w:tc>
        <w:tc>
          <w:tcPr>
            <w:tcW w:w="2790" w:type="dxa"/>
          </w:tcPr>
          <w:p>
            <w:pPr>
              <w:pStyle w:val="TableParagraph"/>
              <w:ind w:left="105" w:right="93"/>
              <w:jc w:val="both"/>
              <w:rPr>
                <w:sz w:val="22"/>
              </w:rPr>
            </w:pPr>
            <w:r>
              <w:rPr>
                <w:rFonts w:ascii="Arial"/>
                <w:b/>
                <w:sz w:val="22"/>
              </w:rPr>
              <w:t>K. P. Manish Global Ingredients</w:t>
            </w:r>
            <w:r>
              <w:rPr>
                <w:rFonts w:ascii="Arial"/>
                <w:b/>
                <w:spacing w:val="40"/>
                <w:sz w:val="22"/>
              </w:rPr>
              <w:t> </w:t>
            </w:r>
            <w:r>
              <w:rPr>
                <w:rFonts w:ascii="Arial"/>
                <w:b/>
                <w:sz w:val="22"/>
              </w:rPr>
              <w:t>Pvt.</w:t>
            </w:r>
            <w:r>
              <w:rPr>
                <w:rFonts w:ascii="Arial"/>
                <w:b/>
                <w:spacing w:val="40"/>
                <w:sz w:val="22"/>
              </w:rPr>
              <w:t> </w:t>
            </w:r>
            <w:r>
              <w:rPr>
                <w:rFonts w:ascii="Arial"/>
                <w:b/>
                <w:sz w:val="22"/>
              </w:rPr>
              <w:t>Ltd</w:t>
            </w:r>
            <w:r>
              <w:rPr>
                <w:sz w:val="22"/>
              </w:rPr>
              <w:t>.</w:t>
            </w:r>
            <w:r>
              <w:rPr>
                <w:spacing w:val="40"/>
                <w:sz w:val="22"/>
              </w:rPr>
              <w:t> </w:t>
            </w:r>
            <w:r>
              <w:rPr>
                <w:sz w:val="22"/>
              </w:rPr>
              <w:t>No. 41, Raghunayakulu Street, Park Town, Chennai - 600 003 (Tamil </w:t>
            </w:r>
            <w:r>
              <w:rPr>
                <w:spacing w:val="-2"/>
                <w:sz w:val="22"/>
              </w:rPr>
              <w:t>Nadu)</w:t>
            </w:r>
          </w:p>
        </w:tc>
        <w:tc>
          <w:tcPr>
            <w:tcW w:w="2973" w:type="dxa"/>
          </w:tcPr>
          <w:p>
            <w:pPr>
              <w:pStyle w:val="TableParagraph"/>
              <w:ind w:right="90"/>
              <w:jc w:val="both"/>
              <w:rPr>
                <w:sz w:val="22"/>
              </w:rPr>
            </w:pPr>
            <w:r>
              <w:rPr>
                <w:sz w:val="22"/>
              </w:rPr>
              <w:t>(i) Plot No. S-10, Thiru-Vi-Ka Industrial Estate,</w:t>
            </w:r>
            <w:r>
              <w:rPr>
                <w:spacing w:val="40"/>
                <w:sz w:val="22"/>
              </w:rPr>
              <w:t> </w:t>
            </w:r>
            <w:r>
              <w:rPr>
                <w:sz w:val="22"/>
              </w:rPr>
              <w:t>Guindy, Chennai, (Tamil Nadu)</w:t>
            </w:r>
            <w:r>
              <w:rPr>
                <w:spacing w:val="51"/>
                <w:sz w:val="22"/>
              </w:rPr>
              <w:t>  </w:t>
            </w:r>
            <w:r>
              <w:rPr>
                <w:sz w:val="22"/>
              </w:rPr>
              <w:t>(ii)</w:t>
            </w:r>
            <w:r>
              <w:rPr>
                <w:spacing w:val="52"/>
                <w:sz w:val="22"/>
              </w:rPr>
              <w:t>  </w:t>
            </w:r>
            <w:r>
              <w:rPr>
                <w:sz w:val="22"/>
              </w:rPr>
              <w:t>B-2,</w:t>
            </w:r>
            <w:r>
              <w:rPr>
                <w:spacing w:val="53"/>
                <w:sz w:val="22"/>
              </w:rPr>
              <w:t>  </w:t>
            </w:r>
            <w:r>
              <w:rPr>
                <w:spacing w:val="-2"/>
                <w:sz w:val="22"/>
              </w:rPr>
              <w:t>SIPCOT</w:t>
            </w:r>
          </w:p>
          <w:p>
            <w:pPr>
              <w:pStyle w:val="TableParagraph"/>
              <w:tabs>
                <w:tab w:pos="1937" w:val="left" w:leader="none"/>
              </w:tabs>
              <w:rPr>
                <w:sz w:val="22"/>
              </w:rPr>
            </w:pPr>
            <w:r>
              <w:rPr>
                <w:spacing w:val="-2"/>
                <w:sz w:val="22"/>
              </w:rPr>
              <w:t>Industrial</w:t>
            </w:r>
            <w:r>
              <w:rPr>
                <w:sz w:val="22"/>
              </w:rPr>
              <w:tab/>
            </w:r>
            <w:r>
              <w:rPr>
                <w:spacing w:val="-2"/>
                <w:sz w:val="22"/>
              </w:rPr>
              <w:t>Complex,</w:t>
            </w:r>
          </w:p>
          <w:p>
            <w:pPr>
              <w:pStyle w:val="TableParagraph"/>
              <w:tabs>
                <w:tab w:pos="1788" w:val="left" w:leader="none"/>
              </w:tabs>
              <w:spacing w:line="256" w:lineRule="exact"/>
              <w:ind w:right="94"/>
              <w:rPr>
                <w:sz w:val="22"/>
              </w:rPr>
            </w:pPr>
            <w:r>
              <w:rPr>
                <w:spacing w:val="-2"/>
                <w:sz w:val="22"/>
              </w:rPr>
              <w:t>Kudikadu,</w:t>
            </w:r>
            <w:r>
              <w:rPr>
                <w:sz w:val="22"/>
              </w:rPr>
              <w:tab/>
            </w:r>
            <w:r>
              <w:rPr>
                <w:spacing w:val="-2"/>
                <w:sz w:val="22"/>
              </w:rPr>
              <w:t>Cuddalore, </w:t>
            </w:r>
            <w:r>
              <w:rPr>
                <w:sz w:val="22"/>
              </w:rPr>
              <w:t>(Tamil Nadu)</w:t>
            </w:r>
          </w:p>
        </w:tc>
        <w:tc>
          <w:tcPr>
            <w:tcW w:w="1350" w:type="dxa"/>
          </w:tcPr>
          <w:p>
            <w:pPr>
              <w:pStyle w:val="TableParagraph"/>
              <w:spacing w:line="248" w:lineRule="exact"/>
              <w:ind w:left="0" w:right="28"/>
              <w:jc w:val="center"/>
              <w:rPr>
                <w:sz w:val="22"/>
              </w:rPr>
            </w:pPr>
            <w:r>
              <w:rPr>
                <w:spacing w:val="-2"/>
                <w:sz w:val="22"/>
              </w:rPr>
              <w:t>31.03.2027</w:t>
            </w:r>
          </w:p>
        </w:tc>
      </w:tr>
      <w:tr>
        <w:trPr>
          <w:trHeight w:val="1002" w:hRule="atLeast"/>
        </w:trPr>
        <w:tc>
          <w:tcPr>
            <w:tcW w:w="898" w:type="dxa"/>
          </w:tcPr>
          <w:p>
            <w:pPr>
              <w:pStyle w:val="TableParagraph"/>
              <w:spacing w:line="243" w:lineRule="exact"/>
              <w:ind w:left="177"/>
              <w:rPr>
                <w:sz w:val="22"/>
              </w:rPr>
            </w:pPr>
            <w:r>
              <w:rPr>
                <w:spacing w:val="-2"/>
                <w:sz w:val="22"/>
              </w:rPr>
              <w:t>1864.</w:t>
            </w:r>
          </w:p>
        </w:tc>
        <w:tc>
          <w:tcPr>
            <w:tcW w:w="1892" w:type="dxa"/>
          </w:tcPr>
          <w:p>
            <w:pPr>
              <w:pStyle w:val="TableParagraph"/>
              <w:spacing w:line="243" w:lineRule="exact"/>
              <w:rPr>
                <w:sz w:val="22"/>
              </w:rPr>
            </w:pPr>
            <w:r>
              <w:rPr>
                <w:spacing w:val="-2"/>
                <w:sz w:val="22"/>
              </w:rPr>
              <w:t>TU/IV-RD/5031</w:t>
            </w:r>
          </w:p>
        </w:tc>
        <w:tc>
          <w:tcPr>
            <w:tcW w:w="2790" w:type="dxa"/>
          </w:tcPr>
          <w:p>
            <w:pPr>
              <w:pStyle w:val="TableParagraph"/>
              <w:tabs>
                <w:tab w:pos="1577" w:val="left" w:leader="none"/>
                <w:tab w:pos="2277" w:val="left" w:leader="none"/>
              </w:tabs>
              <w:spacing w:line="242" w:lineRule="auto"/>
              <w:ind w:left="105" w:right="95"/>
              <w:rPr>
                <w:sz w:val="22"/>
              </w:rPr>
            </w:pPr>
            <w:r>
              <w:rPr>
                <w:rFonts w:ascii="Arial"/>
                <w:b/>
                <w:spacing w:val="-2"/>
                <w:sz w:val="22"/>
              </w:rPr>
              <w:t>Kozhnosys</w:t>
            </w:r>
            <w:r>
              <w:rPr>
                <w:rFonts w:ascii="Arial"/>
                <w:b/>
                <w:sz w:val="22"/>
              </w:rPr>
              <w:tab/>
            </w:r>
            <w:r>
              <w:rPr>
                <w:rFonts w:ascii="Arial"/>
                <w:b/>
                <w:spacing w:val="-4"/>
                <w:sz w:val="22"/>
              </w:rPr>
              <w:t>Pvt.</w:t>
            </w:r>
            <w:r>
              <w:rPr>
                <w:rFonts w:ascii="Arial"/>
                <w:b/>
                <w:sz w:val="22"/>
              </w:rPr>
              <w:tab/>
            </w:r>
            <w:r>
              <w:rPr>
                <w:rFonts w:ascii="Arial"/>
                <w:b/>
                <w:spacing w:val="-4"/>
                <w:sz w:val="22"/>
              </w:rPr>
              <w:t>Ltd</w:t>
            </w:r>
            <w:r>
              <w:rPr>
                <w:spacing w:val="-4"/>
                <w:sz w:val="22"/>
              </w:rPr>
              <w:t>. </w:t>
            </w:r>
            <w:r>
              <w:rPr>
                <w:sz w:val="22"/>
              </w:rPr>
              <w:t>LS-04,</w:t>
            </w:r>
            <w:r>
              <w:rPr>
                <w:spacing w:val="-2"/>
                <w:sz w:val="22"/>
              </w:rPr>
              <w:t> </w:t>
            </w:r>
            <w:r>
              <w:rPr>
                <w:sz w:val="22"/>
              </w:rPr>
              <w:t>600</w:t>
            </w:r>
            <w:r>
              <w:rPr>
                <w:spacing w:val="4"/>
                <w:sz w:val="22"/>
              </w:rPr>
              <w:t> </w:t>
            </w:r>
            <w:r>
              <w:rPr>
                <w:sz w:val="22"/>
              </w:rPr>
              <w:t>NIP, 100,</w:t>
            </w:r>
            <w:r>
              <w:rPr>
                <w:spacing w:val="1"/>
                <w:sz w:val="22"/>
              </w:rPr>
              <w:t> </w:t>
            </w:r>
            <w:r>
              <w:rPr>
                <w:spacing w:val="-5"/>
                <w:sz w:val="22"/>
              </w:rPr>
              <w:t>NCL</w:t>
            </w:r>
          </w:p>
          <w:p>
            <w:pPr>
              <w:pStyle w:val="TableParagraph"/>
              <w:spacing w:line="250" w:lineRule="exact"/>
              <w:ind w:left="105" w:right="92"/>
              <w:rPr>
                <w:sz w:val="22"/>
              </w:rPr>
            </w:pPr>
            <w:r>
              <w:rPr>
                <w:sz w:val="22"/>
              </w:rPr>
              <w:t>Innovation</w:t>
            </w:r>
            <w:r>
              <w:rPr>
                <w:spacing w:val="40"/>
                <w:sz w:val="22"/>
              </w:rPr>
              <w:t> </w:t>
            </w:r>
            <w:r>
              <w:rPr>
                <w:sz w:val="22"/>
              </w:rPr>
              <w:t>Park,</w:t>
            </w:r>
            <w:r>
              <w:rPr>
                <w:spacing w:val="40"/>
                <w:sz w:val="22"/>
              </w:rPr>
              <w:t> </w:t>
            </w:r>
            <w:r>
              <w:rPr>
                <w:sz w:val="22"/>
              </w:rPr>
              <w:t>Pune</w:t>
            </w:r>
            <w:r>
              <w:rPr>
                <w:spacing w:val="80"/>
                <w:sz w:val="22"/>
              </w:rPr>
              <w:t> </w:t>
            </w:r>
            <w:r>
              <w:rPr>
                <w:sz w:val="22"/>
              </w:rPr>
              <w:t>- 411 008 (Maharashtra)</w:t>
            </w:r>
          </w:p>
        </w:tc>
        <w:tc>
          <w:tcPr>
            <w:tcW w:w="2973" w:type="dxa"/>
          </w:tcPr>
          <w:p>
            <w:pPr>
              <w:pStyle w:val="TableParagraph"/>
              <w:spacing w:line="243" w:lineRule="exact"/>
              <w:rPr>
                <w:sz w:val="22"/>
              </w:rPr>
            </w:pPr>
            <w:r>
              <w:rPr>
                <w:sz w:val="22"/>
              </w:rPr>
              <w:t>LS-4</w:t>
            </w:r>
            <w:r>
              <w:rPr>
                <w:spacing w:val="30"/>
                <w:sz w:val="22"/>
              </w:rPr>
              <w:t>  </w:t>
            </w:r>
            <w:r>
              <w:rPr>
                <w:sz w:val="22"/>
              </w:rPr>
              <w:t>&amp;</w:t>
            </w:r>
            <w:r>
              <w:rPr>
                <w:spacing w:val="32"/>
                <w:sz w:val="22"/>
              </w:rPr>
              <w:t>  </w:t>
            </w:r>
            <w:r>
              <w:rPr>
                <w:sz w:val="22"/>
              </w:rPr>
              <w:t>LS-5,</w:t>
            </w:r>
            <w:r>
              <w:rPr>
                <w:spacing w:val="30"/>
                <w:sz w:val="22"/>
              </w:rPr>
              <w:t>  </w:t>
            </w:r>
            <w:r>
              <w:rPr>
                <w:sz w:val="22"/>
              </w:rPr>
              <w:t>100,</w:t>
            </w:r>
            <w:r>
              <w:rPr>
                <w:spacing w:val="32"/>
                <w:sz w:val="22"/>
              </w:rPr>
              <w:t>  </w:t>
            </w:r>
            <w:r>
              <w:rPr>
                <w:spacing w:val="-5"/>
                <w:sz w:val="22"/>
              </w:rPr>
              <w:t>NCL</w:t>
            </w:r>
          </w:p>
          <w:p>
            <w:pPr>
              <w:pStyle w:val="TableParagraph"/>
              <w:spacing w:before="1"/>
              <w:rPr>
                <w:sz w:val="22"/>
              </w:rPr>
            </w:pPr>
            <w:r>
              <w:rPr>
                <w:sz w:val="22"/>
              </w:rPr>
              <w:t>Innovation</w:t>
            </w:r>
            <w:r>
              <w:rPr>
                <w:spacing w:val="74"/>
                <w:sz w:val="22"/>
              </w:rPr>
              <w:t> </w:t>
            </w:r>
            <w:r>
              <w:rPr>
                <w:sz w:val="22"/>
              </w:rPr>
              <w:t>Park,</w:t>
            </w:r>
            <w:r>
              <w:rPr>
                <w:spacing w:val="73"/>
                <w:sz w:val="22"/>
              </w:rPr>
              <w:t> </w:t>
            </w:r>
            <w:r>
              <w:rPr>
                <w:sz w:val="22"/>
              </w:rPr>
              <w:t>Dr.</w:t>
            </w:r>
            <w:r>
              <w:rPr>
                <w:spacing w:val="74"/>
                <w:sz w:val="22"/>
              </w:rPr>
              <w:t> </w:t>
            </w:r>
            <w:r>
              <w:rPr>
                <w:spacing w:val="-4"/>
                <w:sz w:val="22"/>
              </w:rPr>
              <w:t>Homi</w:t>
            </w:r>
          </w:p>
          <w:p>
            <w:pPr>
              <w:pStyle w:val="TableParagraph"/>
              <w:tabs>
                <w:tab w:pos="1289" w:val="left" w:leader="none"/>
                <w:tab w:pos="2286" w:val="left" w:leader="none"/>
              </w:tabs>
              <w:spacing w:line="250" w:lineRule="exact"/>
              <w:ind w:right="95"/>
              <w:rPr>
                <w:sz w:val="22"/>
              </w:rPr>
            </w:pPr>
            <w:r>
              <w:rPr>
                <w:spacing w:val="-2"/>
                <w:sz w:val="22"/>
              </w:rPr>
              <w:t>Bhabha</w:t>
            </w:r>
            <w:r>
              <w:rPr>
                <w:sz w:val="22"/>
              </w:rPr>
              <w:tab/>
            </w:r>
            <w:r>
              <w:rPr>
                <w:spacing w:val="-4"/>
                <w:sz w:val="22"/>
              </w:rPr>
              <w:t>Road,</w:t>
            </w:r>
            <w:r>
              <w:rPr>
                <w:sz w:val="22"/>
              </w:rPr>
              <w:tab/>
            </w:r>
            <w:r>
              <w:rPr>
                <w:spacing w:val="-2"/>
                <w:sz w:val="22"/>
              </w:rPr>
              <w:t>Pune, (Maharashtra)</w:t>
            </w:r>
          </w:p>
        </w:tc>
        <w:tc>
          <w:tcPr>
            <w:tcW w:w="1350" w:type="dxa"/>
          </w:tcPr>
          <w:p>
            <w:pPr>
              <w:pStyle w:val="TableParagraph"/>
              <w:spacing w:line="243" w:lineRule="exact"/>
              <w:ind w:left="0" w:right="28"/>
              <w:jc w:val="center"/>
              <w:rPr>
                <w:sz w:val="22"/>
              </w:rPr>
            </w:pPr>
            <w:r>
              <w:rPr>
                <w:spacing w:val="-2"/>
                <w:sz w:val="22"/>
              </w:rPr>
              <w:t>31.03.2026</w:t>
            </w:r>
          </w:p>
        </w:tc>
      </w:tr>
      <w:tr>
        <w:trPr>
          <w:trHeight w:val="1762" w:hRule="atLeast"/>
        </w:trPr>
        <w:tc>
          <w:tcPr>
            <w:tcW w:w="898" w:type="dxa"/>
          </w:tcPr>
          <w:p>
            <w:pPr>
              <w:pStyle w:val="TableParagraph"/>
              <w:spacing w:line="244" w:lineRule="exact"/>
              <w:ind w:left="177"/>
              <w:rPr>
                <w:sz w:val="22"/>
              </w:rPr>
            </w:pPr>
            <w:r>
              <w:rPr>
                <w:spacing w:val="-2"/>
                <w:sz w:val="22"/>
              </w:rPr>
              <w:t>1865.</w:t>
            </w:r>
          </w:p>
        </w:tc>
        <w:tc>
          <w:tcPr>
            <w:tcW w:w="1892" w:type="dxa"/>
          </w:tcPr>
          <w:p>
            <w:pPr>
              <w:pStyle w:val="TableParagraph"/>
              <w:spacing w:line="244" w:lineRule="exact"/>
              <w:rPr>
                <w:sz w:val="22"/>
              </w:rPr>
            </w:pPr>
            <w:r>
              <w:rPr>
                <w:spacing w:val="-2"/>
                <w:sz w:val="22"/>
              </w:rPr>
              <w:t>TU/IV-RD/5032</w:t>
            </w:r>
          </w:p>
        </w:tc>
        <w:tc>
          <w:tcPr>
            <w:tcW w:w="2790" w:type="dxa"/>
          </w:tcPr>
          <w:p>
            <w:pPr>
              <w:pStyle w:val="TableParagraph"/>
              <w:spacing w:line="242" w:lineRule="auto"/>
              <w:ind w:left="105" w:right="97"/>
              <w:jc w:val="both"/>
              <w:rPr>
                <w:sz w:val="22"/>
              </w:rPr>
            </w:pPr>
            <w:r>
              <w:rPr>
                <w:rFonts w:ascii="Arial"/>
                <w:b/>
                <w:sz w:val="22"/>
              </w:rPr>
              <w:t>Amogen Pharma Pvt. Ltd.</w:t>
            </w:r>
            <w:r>
              <w:rPr>
                <w:rFonts w:ascii="Arial"/>
                <w:b/>
                <w:spacing w:val="38"/>
                <w:sz w:val="22"/>
              </w:rPr>
              <w:t>  </w:t>
            </w:r>
            <w:r>
              <w:rPr>
                <w:sz w:val="22"/>
              </w:rPr>
              <w:t>Plot</w:t>
            </w:r>
            <w:r>
              <w:rPr>
                <w:spacing w:val="39"/>
                <w:sz w:val="22"/>
              </w:rPr>
              <w:t>  </w:t>
            </w:r>
            <w:r>
              <w:rPr>
                <w:sz w:val="22"/>
              </w:rPr>
              <w:t>No.</w:t>
            </w:r>
            <w:r>
              <w:rPr>
                <w:spacing w:val="36"/>
                <w:sz w:val="22"/>
              </w:rPr>
              <w:t>  </w:t>
            </w:r>
            <w:r>
              <w:rPr>
                <w:sz w:val="22"/>
              </w:rPr>
              <w:t>7</w:t>
            </w:r>
            <w:r>
              <w:rPr>
                <w:spacing w:val="36"/>
                <w:sz w:val="22"/>
              </w:rPr>
              <w:t>  </w:t>
            </w:r>
            <w:r>
              <w:rPr>
                <w:sz w:val="22"/>
              </w:rPr>
              <w:t>&amp;</w:t>
            </w:r>
            <w:r>
              <w:rPr>
                <w:spacing w:val="37"/>
                <w:sz w:val="22"/>
              </w:rPr>
              <w:t>  </w:t>
            </w:r>
            <w:r>
              <w:rPr>
                <w:spacing w:val="-7"/>
                <w:sz w:val="22"/>
              </w:rPr>
              <w:t>8,</w:t>
            </w:r>
          </w:p>
          <w:p>
            <w:pPr>
              <w:pStyle w:val="TableParagraph"/>
              <w:tabs>
                <w:tab w:pos="1899" w:val="left" w:leader="none"/>
              </w:tabs>
              <w:ind w:left="105" w:right="96"/>
              <w:jc w:val="both"/>
              <w:rPr>
                <w:sz w:val="22"/>
              </w:rPr>
            </w:pPr>
            <w:r>
              <w:rPr>
                <w:sz w:val="22"/>
              </w:rPr>
              <w:t>Survey No. 3 to 6, </w:t>
            </w:r>
            <w:r>
              <w:rPr>
                <w:spacing w:val="-2"/>
                <w:sz w:val="22"/>
              </w:rPr>
              <w:t>Madhapur,</w:t>
            </w:r>
            <w:r>
              <w:rPr>
                <w:sz w:val="22"/>
              </w:rPr>
              <w:tab/>
            </w:r>
            <w:r>
              <w:rPr>
                <w:spacing w:val="-2"/>
                <w:sz w:val="22"/>
              </w:rPr>
              <w:t>Durgam </w:t>
            </w:r>
            <w:r>
              <w:rPr>
                <w:sz w:val="22"/>
              </w:rPr>
              <w:t>Cheruvu Road, Ranga Reddy,</w:t>
            </w:r>
            <w:r>
              <w:rPr>
                <w:spacing w:val="54"/>
                <w:sz w:val="22"/>
              </w:rPr>
              <w:t> </w:t>
            </w:r>
            <w:r>
              <w:rPr>
                <w:sz w:val="22"/>
              </w:rPr>
              <w:t>Hyderabad</w:t>
            </w:r>
            <w:r>
              <w:rPr>
                <w:spacing w:val="57"/>
                <w:sz w:val="22"/>
              </w:rPr>
              <w:t> </w:t>
            </w:r>
            <w:r>
              <w:rPr>
                <w:sz w:val="22"/>
              </w:rPr>
              <w:t>-</w:t>
            </w:r>
            <w:r>
              <w:rPr>
                <w:spacing w:val="53"/>
                <w:sz w:val="22"/>
              </w:rPr>
              <w:t> </w:t>
            </w:r>
            <w:r>
              <w:rPr>
                <w:spacing w:val="-5"/>
                <w:sz w:val="22"/>
              </w:rPr>
              <w:t>500</w:t>
            </w:r>
          </w:p>
          <w:p>
            <w:pPr>
              <w:pStyle w:val="TableParagraph"/>
              <w:spacing w:line="230" w:lineRule="exact"/>
              <w:ind w:left="105"/>
              <w:jc w:val="both"/>
              <w:rPr>
                <w:sz w:val="22"/>
              </w:rPr>
            </w:pPr>
            <w:r>
              <w:rPr>
                <w:sz w:val="22"/>
              </w:rPr>
              <w:t>084</w:t>
            </w:r>
            <w:r>
              <w:rPr>
                <w:spacing w:val="2"/>
                <w:sz w:val="22"/>
              </w:rPr>
              <w:t> </w:t>
            </w:r>
            <w:r>
              <w:rPr>
                <w:spacing w:val="-2"/>
                <w:sz w:val="22"/>
              </w:rPr>
              <w:t>(Telangana)</w:t>
            </w:r>
          </w:p>
        </w:tc>
        <w:tc>
          <w:tcPr>
            <w:tcW w:w="2973" w:type="dxa"/>
          </w:tcPr>
          <w:p>
            <w:pPr>
              <w:pStyle w:val="TableParagraph"/>
              <w:tabs>
                <w:tab w:pos="790" w:val="left" w:leader="none"/>
                <w:tab w:pos="1428" w:val="left" w:leader="none"/>
                <w:tab w:pos="2152" w:val="left" w:leader="none"/>
              </w:tabs>
              <w:spacing w:line="244" w:lineRule="exact"/>
              <w:rPr>
                <w:sz w:val="22"/>
              </w:rPr>
            </w:pPr>
            <w:r>
              <w:rPr>
                <w:spacing w:val="-4"/>
                <w:sz w:val="22"/>
              </w:rPr>
              <w:t>Plot</w:t>
            </w:r>
            <w:r>
              <w:rPr>
                <w:sz w:val="22"/>
              </w:rPr>
              <w:tab/>
            </w:r>
            <w:r>
              <w:rPr>
                <w:spacing w:val="-5"/>
                <w:sz w:val="22"/>
              </w:rPr>
              <w:t>No.</w:t>
            </w:r>
            <w:r>
              <w:rPr>
                <w:sz w:val="22"/>
              </w:rPr>
              <w:tab/>
            </w:r>
            <w:r>
              <w:rPr>
                <w:spacing w:val="-4"/>
                <w:sz w:val="22"/>
              </w:rPr>
              <w:t>125,</w:t>
            </w:r>
            <w:r>
              <w:rPr>
                <w:sz w:val="22"/>
              </w:rPr>
              <w:tab/>
            </w:r>
            <w:r>
              <w:rPr>
                <w:spacing w:val="-2"/>
                <w:sz w:val="22"/>
              </w:rPr>
              <w:t>ALEAP</w:t>
            </w:r>
          </w:p>
          <w:p>
            <w:pPr>
              <w:pStyle w:val="TableParagraph"/>
              <w:spacing w:before="1"/>
              <w:rPr>
                <w:sz w:val="22"/>
              </w:rPr>
            </w:pPr>
            <w:r>
              <w:rPr>
                <w:sz w:val="22"/>
              </w:rPr>
              <w:t>Pragathi</w:t>
            </w:r>
            <w:r>
              <w:rPr>
                <w:spacing w:val="-7"/>
                <w:sz w:val="22"/>
              </w:rPr>
              <w:t> </w:t>
            </w:r>
            <w:r>
              <w:rPr>
                <w:sz w:val="22"/>
              </w:rPr>
              <w:t>Nagar </w:t>
            </w:r>
            <w:r>
              <w:rPr>
                <w:spacing w:val="-2"/>
                <w:sz w:val="22"/>
              </w:rPr>
              <w:t>(Telangana)</w:t>
            </w:r>
          </w:p>
        </w:tc>
        <w:tc>
          <w:tcPr>
            <w:tcW w:w="1350" w:type="dxa"/>
          </w:tcPr>
          <w:p>
            <w:pPr>
              <w:pStyle w:val="TableParagraph"/>
              <w:spacing w:line="244" w:lineRule="exact"/>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1866.</w:t>
            </w:r>
          </w:p>
        </w:tc>
        <w:tc>
          <w:tcPr>
            <w:tcW w:w="1892" w:type="dxa"/>
          </w:tcPr>
          <w:p>
            <w:pPr>
              <w:pStyle w:val="TableParagraph"/>
              <w:rPr>
                <w:sz w:val="22"/>
              </w:rPr>
            </w:pPr>
            <w:r>
              <w:rPr>
                <w:spacing w:val="-2"/>
                <w:sz w:val="22"/>
              </w:rPr>
              <w:t>TU/IV-RD/5033</w:t>
            </w:r>
          </w:p>
        </w:tc>
        <w:tc>
          <w:tcPr>
            <w:tcW w:w="2790" w:type="dxa"/>
          </w:tcPr>
          <w:p>
            <w:pPr>
              <w:pStyle w:val="TableParagraph"/>
              <w:ind w:left="105" w:right="92" w:firstLine="62"/>
              <w:rPr>
                <w:sz w:val="22"/>
              </w:rPr>
            </w:pPr>
            <w:r>
              <w:rPr>
                <w:rFonts w:ascii="Arial"/>
                <w:b/>
                <w:spacing w:val="-2"/>
                <w:sz w:val="22"/>
              </w:rPr>
              <w:t>Enigmasoft </w:t>
            </w:r>
            <w:r>
              <w:rPr>
                <w:rFonts w:ascii="Arial"/>
                <w:b/>
                <w:sz w:val="22"/>
              </w:rPr>
              <w:t>Technologies</w:t>
            </w:r>
            <w:r>
              <w:rPr>
                <w:rFonts w:ascii="Arial"/>
                <w:b/>
                <w:spacing w:val="80"/>
                <w:sz w:val="22"/>
              </w:rPr>
              <w:t> </w:t>
            </w:r>
            <w:r>
              <w:rPr>
                <w:rFonts w:ascii="Arial"/>
                <w:b/>
                <w:sz w:val="22"/>
              </w:rPr>
              <w:t>Pvt.</w:t>
            </w:r>
            <w:r>
              <w:rPr>
                <w:rFonts w:ascii="Arial"/>
                <w:b/>
                <w:spacing w:val="80"/>
                <w:sz w:val="22"/>
              </w:rPr>
              <w:t> </w:t>
            </w:r>
            <w:r>
              <w:rPr>
                <w:rFonts w:ascii="Arial"/>
                <w:b/>
                <w:sz w:val="22"/>
              </w:rPr>
              <w:t>Ltd. </w:t>
            </w:r>
            <w:r>
              <w:rPr>
                <w:sz w:val="22"/>
              </w:rPr>
              <w:t>Office</w:t>
            </w:r>
            <w:r>
              <w:rPr>
                <w:spacing w:val="-4"/>
                <w:sz w:val="22"/>
              </w:rPr>
              <w:t> </w:t>
            </w:r>
            <w:r>
              <w:rPr>
                <w:sz w:val="22"/>
              </w:rPr>
              <w:t>No.</w:t>
            </w:r>
            <w:r>
              <w:rPr>
                <w:spacing w:val="40"/>
                <w:sz w:val="22"/>
              </w:rPr>
              <w:t> </w:t>
            </w:r>
            <w:r>
              <w:rPr>
                <w:sz w:val="22"/>
              </w:rPr>
              <w:t>B-10,</w:t>
            </w:r>
            <w:r>
              <w:rPr>
                <w:spacing w:val="-4"/>
                <w:sz w:val="22"/>
              </w:rPr>
              <w:t> </w:t>
            </w:r>
            <w:r>
              <w:rPr>
                <w:sz w:val="22"/>
              </w:rPr>
              <w:t>7</w:t>
            </w:r>
            <w:r>
              <w:rPr>
                <w:sz w:val="22"/>
                <w:vertAlign w:val="superscript"/>
              </w:rPr>
              <w:t>th</w:t>
            </w:r>
            <w:r>
              <w:rPr>
                <w:spacing w:val="-1"/>
                <w:sz w:val="22"/>
                <w:vertAlign w:val="baseline"/>
              </w:rPr>
              <w:t> </w:t>
            </w:r>
            <w:r>
              <w:rPr>
                <w:sz w:val="22"/>
                <w:vertAlign w:val="baseline"/>
              </w:rPr>
              <w:t>Floor, Silvio</w:t>
            </w:r>
            <w:r>
              <w:rPr>
                <w:spacing w:val="30"/>
                <w:sz w:val="22"/>
                <w:vertAlign w:val="baseline"/>
              </w:rPr>
              <w:t>  </w:t>
            </w:r>
            <w:r>
              <w:rPr>
                <w:sz w:val="22"/>
                <w:vertAlign w:val="baseline"/>
              </w:rPr>
              <w:t>Heights,</w:t>
            </w:r>
            <w:r>
              <w:rPr>
                <w:spacing w:val="27"/>
                <w:sz w:val="22"/>
                <w:vertAlign w:val="baseline"/>
              </w:rPr>
              <w:t>  </w:t>
            </w:r>
            <w:r>
              <w:rPr>
                <w:sz w:val="22"/>
                <w:vertAlign w:val="baseline"/>
              </w:rPr>
              <w:t>St</w:t>
            </w:r>
            <w:r>
              <w:rPr>
                <w:spacing w:val="30"/>
                <w:sz w:val="22"/>
                <w:vertAlign w:val="baseline"/>
              </w:rPr>
              <w:t>  </w:t>
            </w:r>
            <w:r>
              <w:rPr>
                <w:spacing w:val="-4"/>
                <w:sz w:val="22"/>
                <w:vertAlign w:val="baseline"/>
              </w:rPr>
              <w:t>Inez,</w:t>
            </w:r>
          </w:p>
          <w:p>
            <w:pPr>
              <w:pStyle w:val="TableParagraph"/>
              <w:spacing w:line="234" w:lineRule="exact" w:before="1"/>
              <w:ind w:left="105"/>
              <w:rPr>
                <w:sz w:val="22"/>
              </w:rPr>
            </w:pPr>
            <w:r>
              <w:rPr>
                <w:sz w:val="22"/>
              </w:rPr>
              <w:t>Panjim -</w:t>
            </w:r>
            <w:r>
              <w:rPr>
                <w:spacing w:val="-8"/>
                <w:sz w:val="22"/>
              </w:rPr>
              <w:t> </w:t>
            </w:r>
            <w:r>
              <w:rPr>
                <w:sz w:val="22"/>
              </w:rPr>
              <w:t>403</w:t>
            </w:r>
            <w:r>
              <w:rPr>
                <w:spacing w:val="-4"/>
                <w:sz w:val="22"/>
              </w:rPr>
              <w:t> </w:t>
            </w:r>
            <w:r>
              <w:rPr>
                <w:sz w:val="22"/>
              </w:rPr>
              <w:t>001 </w:t>
            </w:r>
            <w:r>
              <w:rPr>
                <w:spacing w:val="-5"/>
                <w:sz w:val="22"/>
              </w:rPr>
              <w:t>Goa</w:t>
            </w:r>
          </w:p>
        </w:tc>
        <w:tc>
          <w:tcPr>
            <w:tcW w:w="2973" w:type="dxa"/>
          </w:tcPr>
          <w:p>
            <w:pPr>
              <w:pStyle w:val="TableParagraph"/>
              <w:spacing w:line="242" w:lineRule="auto"/>
              <w:ind w:right="92" w:firstLine="62"/>
              <w:jc w:val="both"/>
              <w:rPr>
                <w:sz w:val="22"/>
              </w:rPr>
            </w:pPr>
            <w:r>
              <w:rPr>
                <w:sz w:val="22"/>
              </w:rPr>
              <w:t>Office No.</w:t>
            </w:r>
            <w:r>
              <w:rPr>
                <w:spacing w:val="40"/>
                <w:sz w:val="22"/>
              </w:rPr>
              <w:t> </w:t>
            </w:r>
            <w:r>
              <w:rPr>
                <w:sz w:val="22"/>
              </w:rPr>
              <w:t>B-10, 7</w:t>
            </w:r>
            <w:r>
              <w:rPr>
                <w:sz w:val="22"/>
                <w:vertAlign w:val="superscript"/>
              </w:rPr>
              <w:t>th</w:t>
            </w:r>
            <w:r>
              <w:rPr>
                <w:sz w:val="22"/>
                <w:vertAlign w:val="baseline"/>
              </w:rPr>
              <w:t> Floor, Silvio Heights, St Inez, Panjim, Goa</w:t>
            </w:r>
          </w:p>
        </w:tc>
        <w:tc>
          <w:tcPr>
            <w:tcW w:w="1350" w:type="dxa"/>
          </w:tcPr>
          <w:p>
            <w:pPr>
              <w:pStyle w:val="TableParagraph"/>
              <w:ind w:left="0" w:right="28"/>
              <w:jc w:val="center"/>
              <w:rPr>
                <w:sz w:val="22"/>
              </w:rPr>
            </w:pPr>
            <w:r>
              <w:rPr>
                <w:spacing w:val="-2"/>
                <w:sz w:val="22"/>
              </w:rPr>
              <w:t>31.03.2026</w:t>
            </w:r>
          </w:p>
        </w:tc>
      </w:tr>
    </w:tbl>
    <w:p>
      <w:pPr>
        <w:pStyle w:val="TableParagraph"/>
        <w:spacing w:after="0"/>
        <w:jc w:val="center"/>
        <w:rPr>
          <w:sz w:val="22"/>
        </w:rPr>
        <w:sectPr>
          <w:type w:val="continuous"/>
          <w:pgSz w:w="11910" w:h="16840"/>
          <w:pgMar w:header="0" w:footer="287" w:top="1240" w:bottom="138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177"/>
              <w:rPr>
                <w:sz w:val="22"/>
              </w:rPr>
            </w:pPr>
            <w:r>
              <w:rPr>
                <w:spacing w:val="-2"/>
                <w:sz w:val="22"/>
              </w:rPr>
              <w:t>1867.</w:t>
            </w:r>
          </w:p>
        </w:tc>
        <w:tc>
          <w:tcPr>
            <w:tcW w:w="1892" w:type="dxa"/>
          </w:tcPr>
          <w:p>
            <w:pPr>
              <w:pStyle w:val="TableParagraph"/>
              <w:rPr>
                <w:sz w:val="22"/>
              </w:rPr>
            </w:pPr>
            <w:r>
              <w:rPr>
                <w:spacing w:val="-2"/>
                <w:sz w:val="22"/>
              </w:rPr>
              <w:t>TU/IV-RD/5034</w:t>
            </w:r>
          </w:p>
        </w:tc>
        <w:tc>
          <w:tcPr>
            <w:tcW w:w="2790" w:type="dxa"/>
          </w:tcPr>
          <w:p>
            <w:pPr>
              <w:pStyle w:val="TableParagraph"/>
              <w:ind w:left="105" w:right="97"/>
              <w:jc w:val="both"/>
              <w:rPr>
                <w:sz w:val="22"/>
              </w:rPr>
            </w:pPr>
            <w:r>
              <w:rPr>
                <w:rFonts w:ascii="Arial"/>
                <w:b/>
                <w:sz w:val="22"/>
              </w:rPr>
              <w:t>Aditya</w:t>
            </w:r>
            <w:r>
              <w:rPr>
                <w:rFonts w:ascii="Arial"/>
                <w:b/>
                <w:spacing w:val="80"/>
                <w:w w:val="150"/>
                <w:sz w:val="22"/>
              </w:rPr>
              <w:t> </w:t>
            </w:r>
            <w:r>
              <w:rPr>
                <w:rFonts w:ascii="Arial"/>
                <w:b/>
                <w:sz w:val="22"/>
              </w:rPr>
              <w:t>Infotech</w:t>
            </w:r>
            <w:r>
              <w:rPr>
                <w:rFonts w:ascii="Arial"/>
                <w:b/>
                <w:spacing w:val="80"/>
                <w:w w:val="150"/>
                <w:sz w:val="22"/>
              </w:rPr>
              <w:t> </w:t>
            </w:r>
            <w:r>
              <w:rPr>
                <w:rFonts w:ascii="Arial"/>
                <w:b/>
                <w:sz w:val="22"/>
              </w:rPr>
              <w:t>Ltd.</w:t>
            </w:r>
            <w:r>
              <w:rPr>
                <w:rFonts w:ascii="Arial"/>
                <w:b/>
                <w:spacing w:val="80"/>
                <w:sz w:val="22"/>
              </w:rPr>
              <w:t> </w:t>
            </w:r>
            <w:r>
              <w:rPr>
                <w:sz w:val="22"/>
              </w:rPr>
              <w:t>A-11/12, Khemka Square, Sector</w:t>
            </w:r>
            <w:r>
              <w:rPr>
                <w:spacing w:val="6"/>
                <w:sz w:val="22"/>
              </w:rPr>
              <w:t> </w:t>
            </w:r>
            <w:r>
              <w:rPr>
                <w:sz w:val="22"/>
              </w:rPr>
              <w:t>4,</w:t>
            </w:r>
            <w:r>
              <w:rPr>
                <w:spacing w:val="14"/>
                <w:sz w:val="22"/>
              </w:rPr>
              <w:t> </w:t>
            </w:r>
            <w:r>
              <w:rPr>
                <w:sz w:val="22"/>
              </w:rPr>
              <w:t>Noida</w:t>
            </w:r>
            <w:r>
              <w:rPr>
                <w:spacing w:val="17"/>
                <w:sz w:val="22"/>
              </w:rPr>
              <w:t> </w:t>
            </w:r>
            <w:r>
              <w:rPr>
                <w:sz w:val="22"/>
              </w:rPr>
              <w:t>-</w:t>
            </w:r>
            <w:r>
              <w:rPr>
                <w:spacing w:val="7"/>
                <w:sz w:val="22"/>
              </w:rPr>
              <w:t> </w:t>
            </w:r>
            <w:r>
              <w:rPr>
                <w:sz w:val="22"/>
              </w:rPr>
              <w:t>201</w:t>
            </w:r>
            <w:r>
              <w:rPr>
                <w:spacing w:val="10"/>
                <w:sz w:val="22"/>
              </w:rPr>
              <w:t> </w:t>
            </w:r>
            <w:r>
              <w:rPr>
                <w:spacing w:val="-5"/>
                <w:sz w:val="22"/>
              </w:rPr>
              <w:t>301</w:t>
            </w:r>
          </w:p>
          <w:p>
            <w:pPr>
              <w:pStyle w:val="TableParagraph"/>
              <w:spacing w:line="234" w:lineRule="exact"/>
              <w:ind w:left="105"/>
              <w:jc w:val="both"/>
              <w:rPr>
                <w:sz w:val="22"/>
              </w:rPr>
            </w:pPr>
            <w:r>
              <w:rPr>
                <w:sz w:val="22"/>
              </w:rPr>
              <w:t>(Uttar</w:t>
            </w:r>
            <w:r>
              <w:rPr>
                <w:spacing w:val="-4"/>
                <w:sz w:val="22"/>
              </w:rPr>
              <w:t> </w:t>
            </w:r>
            <w:r>
              <w:rPr>
                <w:spacing w:val="-2"/>
                <w:sz w:val="22"/>
              </w:rPr>
              <w:t>Pradesh)</w:t>
            </w:r>
          </w:p>
        </w:tc>
        <w:tc>
          <w:tcPr>
            <w:tcW w:w="2973" w:type="dxa"/>
          </w:tcPr>
          <w:p>
            <w:pPr>
              <w:pStyle w:val="TableParagraph"/>
              <w:ind w:right="95"/>
              <w:jc w:val="both"/>
              <w:rPr>
                <w:sz w:val="22"/>
              </w:rPr>
            </w:pPr>
            <w:r>
              <w:rPr>
                <w:sz w:val="22"/>
              </w:rPr>
              <w:t>A-4 &amp; 11/12, </w:t>
            </w:r>
            <w:r>
              <w:rPr>
                <w:sz w:val="22"/>
              </w:rPr>
              <w:t>Khemk</w:t>
            </w:r>
            <w:r>
              <w:rPr>
                <w:sz w:val="22"/>
              </w:rPr>
              <w:t>a</w:t>
            </w:r>
            <w:r>
              <w:rPr>
                <w:sz w:val="22"/>
              </w:rPr>
              <w:t> Square, Sector 4, Noida, (Uttar Pradesh)</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1868.</w:t>
            </w:r>
          </w:p>
        </w:tc>
        <w:tc>
          <w:tcPr>
            <w:tcW w:w="1892" w:type="dxa"/>
          </w:tcPr>
          <w:p>
            <w:pPr>
              <w:pStyle w:val="TableParagraph"/>
              <w:rPr>
                <w:sz w:val="22"/>
              </w:rPr>
            </w:pPr>
            <w:r>
              <w:rPr>
                <w:spacing w:val="-2"/>
                <w:sz w:val="22"/>
              </w:rPr>
              <w:t>TU/IV-RD/5035</w:t>
            </w:r>
          </w:p>
        </w:tc>
        <w:tc>
          <w:tcPr>
            <w:tcW w:w="2790" w:type="dxa"/>
          </w:tcPr>
          <w:p>
            <w:pPr>
              <w:pStyle w:val="TableParagraph"/>
              <w:tabs>
                <w:tab w:pos="1920" w:val="left" w:leader="none"/>
              </w:tabs>
              <w:ind w:left="105" w:right="92"/>
              <w:jc w:val="both"/>
              <w:rPr>
                <w:sz w:val="22"/>
              </w:rPr>
            </w:pPr>
            <w:r>
              <w:rPr>
                <w:rFonts w:ascii="Arial"/>
                <w:b/>
                <w:sz w:val="22"/>
              </w:rPr>
              <w:t>SRS Pharmaceuticals Pvt. Ltd.</w:t>
              <w:tab/>
            </w:r>
            <w:r>
              <w:rPr>
                <w:sz w:val="22"/>
              </w:rPr>
              <w:t>504,</w:t>
            </w:r>
            <w:r>
              <w:rPr>
                <w:spacing w:val="-1"/>
                <w:sz w:val="22"/>
              </w:rPr>
              <w:t> </w:t>
            </w:r>
            <w:r>
              <w:rPr>
                <w:sz w:val="22"/>
              </w:rPr>
              <w:t>5</w:t>
            </w:r>
            <w:r>
              <w:rPr>
                <w:sz w:val="22"/>
                <w:vertAlign w:val="superscript"/>
              </w:rPr>
              <w:t>th</w:t>
            </w:r>
            <w:r>
              <w:rPr>
                <w:sz w:val="22"/>
                <w:vertAlign w:val="baseline"/>
              </w:rPr>
              <w:t> Floor, Marathon Max</w:t>
            </w:r>
            <w:r>
              <w:rPr>
                <w:spacing w:val="40"/>
                <w:sz w:val="22"/>
                <w:vertAlign w:val="baseline"/>
              </w:rPr>
              <w:t> </w:t>
            </w:r>
            <w:r>
              <w:rPr>
                <w:sz w:val="22"/>
                <w:vertAlign w:val="baseline"/>
              </w:rPr>
              <w:t>Bldg. No. 2, Mulund-Goregaon</w:t>
            </w:r>
            <w:r>
              <w:rPr>
                <w:spacing w:val="-11"/>
                <w:sz w:val="22"/>
                <w:vertAlign w:val="baseline"/>
              </w:rPr>
              <w:t> </w:t>
            </w:r>
            <w:r>
              <w:rPr>
                <w:sz w:val="22"/>
                <w:vertAlign w:val="baseline"/>
              </w:rPr>
              <w:t>Link</w:t>
            </w:r>
            <w:r>
              <w:rPr>
                <w:spacing w:val="-8"/>
                <w:sz w:val="22"/>
                <w:vertAlign w:val="baseline"/>
              </w:rPr>
              <w:t> </w:t>
            </w:r>
            <w:r>
              <w:rPr>
                <w:sz w:val="22"/>
                <w:vertAlign w:val="baseline"/>
              </w:rPr>
              <w:t>Road,</w:t>
            </w:r>
            <w:r>
              <w:rPr>
                <w:spacing w:val="-8"/>
                <w:sz w:val="22"/>
                <w:vertAlign w:val="baseline"/>
              </w:rPr>
              <w:t> </w:t>
            </w:r>
            <w:r>
              <w:rPr>
                <w:sz w:val="22"/>
                <w:vertAlign w:val="baseline"/>
              </w:rPr>
              <w:t>LBS Marg,</w:t>
            </w:r>
            <w:r>
              <w:rPr>
                <w:spacing w:val="63"/>
                <w:w w:val="150"/>
                <w:sz w:val="22"/>
                <w:vertAlign w:val="baseline"/>
              </w:rPr>
              <w:t>  </w:t>
            </w:r>
            <w:r>
              <w:rPr>
                <w:sz w:val="22"/>
                <w:vertAlign w:val="baseline"/>
              </w:rPr>
              <w:t>Mulund</w:t>
            </w:r>
            <w:r>
              <w:rPr>
                <w:spacing w:val="64"/>
                <w:w w:val="150"/>
                <w:sz w:val="22"/>
                <w:vertAlign w:val="baseline"/>
              </w:rPr>
              <w:t>  </w:t>
            </w:r>
            <w:r>
              <w:rPr>
                <w:spacing w:val="-2"/>
                <w:sz w:val="22"/>
                <w:vertAlign w:val="baseline"/>
              </w:rPr>
              <w:t>(west),</w:t>
            </w:r>
          </w:p>
          <w:p>
            <w:pPr>
              <w:pStyle w:val="TableParagraph"/>
              <w:spacing w:line="233" w:lineRule="exact"/>
              <w:ind w:left="105"/>
              <w:jc w:val="both"/>
              <w:rPr>
                <w:sz w:val="22"/>
              </w:rPr>
            </w:pPr>
            <w:r>
              <w:rPr>
                <w:sz w:val="22"/>
              </w:rPr>
              <w:t>Mumbai</w:t>
            </w:r>
            <w:r>
              <w:rPr>
                <w:spacing w:val="-1"/>
                <w:sz w:val="22"/>
              </w:rPr>
              <w:t> </w:t>
            </w:r>
            <w:r>
              <w:rPr>
                <w:sz w:val="22"/>
              </w:rPr>
              <w:t>-</w:t>
            </w:r>
            <w:r>
              <w:rPr>
                <w:spacing w:val="-6"/>
                <w:sz w:val="22"/>
              </w:rPr>
              <w:t> </w:t>
            </w:r>
            <w:r>
              <w:rPr>
                <w:sz w:val="22"/>
              </w:rPr>
              <w:t>400</w:t>
            </w:r>
            <w:r>
              <w:rPr>
                <w:spacing w:val="-3"/>
                <w:sz w:val="22"/>
              </w:rPr>
              <w:t> </w:t>
            </w:r>
            <w:r>
              <w:rPr>
                <w:spacing w:val="-5"/>
                <w:sz w:val="22"/>
              </w:rPr>
              <w:t>080</w:t>
            </w:r>
          </w:p>
        </w:tc>
        <w:tc>
          <w:tcPr>
            <w:tcW w:w="2973" w:type="dxa"/>
          </w:tcPr>
          <w:p>
            <w:pPr>
              <w:pStyle w:val="TableParagraph"/>
              <w:tabs>
                <w:tab w:pos="2278" w:val="left" w:leader="none"/>
              </w:tabs>
              <w:ind w:right="93"/>
              <w:jc w:val="both"/>
              <w:rPr>
                <w:sz w:val="22"/>
              </w:rPr>
            </w:pPr>
            <w:r>
              <w:rPr>
                <w:sz w:val="22"/>
              </w:rPr>
              <w:t>R-402, TTC Industrial Area, </w:t>
            </w:r>
            <w:r>
              <w:rPr>
                <w:spacing w:val="-2"/>
                <w:sz w:val="22"/>
              </w:rPr>
              <w:t>Thane-Belapur</w:t>
            </w:r>
            <w:r>
              <w:rPr>
                <w:sz w:val="22"/>
              </w:rPr>
              <w:tab/>
            </w:r>
            <w:r>
              <w:rPr>
                <w:spacing w:val="-4"/>
                <w:sz w:val="22"/>
              </w:rPr>
              <w:t>Road, </w:t>
            </w:r>
            <w:r>
              <w:rPr>
                <w:sz w:val="22"/>
              </w:rPr>
              <w:t>Rabale, Navi Mumbai</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1869.</w:t>
            </w:r>
          </w:p>
        </w:tc>
        <w:tc>
          <w:tcPr>
            <w:tcW w:w="1892" w:type="dxa"/>
          </w:tcPr>
          <w:p>
            <w:pPr>
              <w:pStyle w:val="TableParagraph"/>
              <w:rPr>
                <w:sz w:val="22"/>
              </w:rPr>
            </w:pPr>
            <w:r>
              <w:rPr>
                <w:spacing w:val="-2"/>
                <w:sz w:val="22"/>
              </w:rPr>
              <w:t>TU/IV-RD/5036</w:t>
            </w:r>
          </w:p>
        </w:tc>
        <w:tc>
          <w:tcPr>
            <w:tcW w:w="2790" w:type="dxa"/>
          </w:tcPr>
          <w:p>
            <w:pPr>
              <w:pStyle w:val="TableParagraph"/>
              <w:ind w:left="105" w:right="95"/>
              <w:jc w:val="both"/>
              <w:rPr>
                <w:sz w:val="22"/>
              </w:rPr>
            </w:pPr>
            <w:r>
              <w:rPr>
                <w:rFonts w:ascii="Arial"/>
                <w:b/>
                <w:sz w:val="22"/>
              </w:rPr>
              <w:t>Vanapamula Seeds Pvt. Ltd</w:t>
            </w:r>
            <w:r>
              <w:rPr>
                <w:sz w:val="22"/>
              </w:rPr>
              <w:t>.</w:t>
            </w:r>
            <w:r>
              <w:rPr>
                <w:spacing w:val="40"/>
                <w:sz w:val="22"/>
              </w:rPr>
              <w:t> </w:t>
            </w:r>
            <w:r>
              <w:rPr>
                <w:sz w:val="22"/>
              </w:rPr>
              <w:t>#2-2-80, Flat No. 301, 3</w:t>
            </w:r>
            <w:r>
              <w:rPr>
                <w:sz w:val="22"/>
                <w:vertAlign w:val="superscript"/>
              </w:rPr>
              <w:t>rd</w:t>
            </w:r>
            <w:r>
              <w:rPr>
                <w:sz w:val="22"/>
                <w:vertAlign w:val="baseline"/>
              </w:rPr>
              <w:t> Floor, Tulasi Nilayam,</w:t>
            </w:r>
            <w:r>
              <w:rPr>
                <w:spacing w:val="41"/>
                <w:sz w:val="22"/>
                <w:vertAlign w:val="baseline"/>
              </w:rPr>
              <w:t>  </w:t>
            </w:r>
            <w:r>
              <w:rPr>
                <w:sz w:val="22"/>
                <w:vertAlign w:val="baseline"/>
              </w:rPr>
              <w:t>Udyog</w:t>
            </w:r>
            <w:r>
              <w:rPr>
                <w:spacing w:val="42"/>
                <w:sz w:val="22"/>
                <w:vertAlign w:val="baseline"/>
              </w:rPr>
              <w:t>  </w:t>
            </w:r>
            <w:r>
              <w:rPr>
                <w:spacing w:val="-2"/>
                <w:sz w:val="22"/>
                <w:vertAlign w:val="baseline"/>
              </w:rPr>
              <w:t>Nagar,</w:t>
            </w:r>
          </w:p>
          <w:p>
            <w:pPr>
              <w:pStyle w:val="TableParagraph"/>
              <w:spacing w:line="249" w:lineRule="exact"/>
              <w:ind w:left="105"/>
              <w:jc w:val="both"/>
              <w:rPr>
                <w:sz w:val="22"/>
              </w:rPr>
            </w:pPr>
            <w:r>
              <w:rPr>
                <w:sz w:val="22"/>
              </w:rPr>
              <w:t>S.V.N.</w:t>
            </w:r>
            <w:r>
              <w:rPr>
                <w:spacing w:val="78"/>
                <w:w w:val="150"/>
                <w:sz w:val="22"/>
              </w:rPr>
              <w:t>  </w:t>
            </w:r>
            <w:r>
              <w:rPr>
                <w:sz w:val="22"/>
              </w:rPr>
              <w:t>Colony</w:t>
            </w:r>
            <w:r>
              <w:rPr>
                <w:spacing w:val="78"/>
                <w:w w:val="150"/>
                <w:sz w:val="22"/>
              </w:rPr>
              <w:t>  </w:t>
            </w:r>
            <w:r>
              <w:rPr>
                <w:spacing w:val="-2"/>
                <w:sz w:val="22"/>
              </w:rPr>
              <w:t>Extn.,</w:t>
            </w:r>
          </w:p>
          <w:p>
            <w:pPr>
              <w:pStyle w:val="TableParagraph"/>
              <w:spacing w:line="250" w:lineRule="atLeast"/>
              <w:ind w:left="105" w:right="96"/>
              <w:jc w:val="both"/>
              <w:rPr>
                <w:sz w:val="22"/>
              </w:rPr>
            </w:pPr>
            <w:r>
              <w:rPr>
                <w:sz w:val="22"/>
              </w:rPr>
              <w:t>Guntur</w:t>
            </w:r>
            <w:r>
              <w:rPr>
                <w:spacing w:val="-7"/>
                <w:sz w:val="22"/>
              </w:rPr>
              <w:t> </w:t>
            </w:r>
            <w:r>
              <w:rPr>
                <w:sz w:val="22"/>
              </w:rPr>
              <w:t>-</w:t>
            </w:r>
            <w:r>
              <w:rPr>
                <w:spacing w:val="-9"/>
                <w:sz w:val="22"/>
              </w:rPr>
              <w:t> </w:t>
            </w:r>
            <w:r>
              <w:rPr>
                <w:sz w:val="22"/>
              </w:rPr>
              <w:t>522</w:t>
            </w:r>
            <w:r>
              <w:rPr>
                <w:spacing w:val="-10"/>
                <w:sz w:val="22"/>
              </w:rPr>
              <w:t> </w:t>
            </w:r>
            <w:r>
              <w:rPr>
                <w:sz w:val="22"/>
              </w:rPr>
              <w:t>006,</w:t>
            </w:r>
            <w:r>
              <w:rPr>
                <w:spacing w:val="-5"/>
                <w:sz w:val="22"/>
              </w:rPr>
              <w:t> </w:t>
            </w:r>
            <w:r>
              <w:rPr>
                <w:sz w:val="22"/>
              </w:rPr>
              <w:t>(Andhra </w:t>
            </w:r>
            <w:r>
              <w:rPr>
                <w:spacing w:val="-2"/>
                <w:sz w:val="22"/>
              </w:rPr>
              <w:t>Pradesh)</w:t>
            </w:r>
          </w:p>
        </w:tc>
        <w:tc>
          <w:tcPr>
            <w:tcW w:w="2973" w:type="dxa"/>
          </w:tcPr>
          <w:p>
            <w:pPr>
              <w:pStyle w:val="TableParagraph"/>
              <w:spacing w:line="237" w:lineRule="auto" w:before="2"/>
              <w:ind w:right="91"/>
              <w:jc w:val="both"/>
              <w:rPr>
                <w:sz w:val="22"/>
              </w:rPr>
            </w:pPr>
            <w:r>
              <w:rPr>
                <w:sz w:val="22"/>
              </w:rPr>
              <w:t>Sy. Nos. 119-1, 119-3, 123-A,</w:t>
            </w:r>
            <w:r>
              <w:rPr>
                <w:spacing w:val="37"/>
                <w:sz w:val="22"/>
              </w:rPr>
              <w:t>  </w:t>
            </w:r>
            <w:r>
              <w:rPr>
                <w:sz w:val="22"/>
              </w:rPr>
              <w:t>123-B,</w:t>
            </w:r>
            <w:r>
              <w:rPr>
                <w:spacing w:val="36"/>
                <w:sz w:val="22"/>
              </w:rPr>
              <w:t>  </w:t>
            </w:r>
            <w:r>
              <w:rPr>
                <w:sz w:val="22"/>
              </w:rPr>
              <w:t>117/A,</w:t>
            </w:r>
            <w:r>
              <w:rPr>
                <w:spacing w:val="38"/>
                <w:sz w:val="22"/>
              </w:rPr>
              <w:t>  </w:t>
            </w:r>
            <w:r>
              <w:rPr>
                <w:sz w:val="22"/>
              </w:rPr>
              <w:t>117-</w:t>
            </w:r>
            <w:r>
              <w:rPr>
                <w:spacing w:val="-5"/>
                <w:sz w:val="22"/>
              </w:rPr>
              <w:t>C,</w:t>
            </w:r>
          </w:p>
          <w:p>
            <w:pPr>
              <w:pStyle w:val="TableParagraph"/>
              <w:tabs>
                <w:tab w:pos="1631" w:val="left" w:leader="none"/>
              </w:tabs>
              <w:spacing w:before="1"/>
              <w:ind w:right="93"/>
              <w:jc w:val="both"/>
              <w:rPr>
                <w:sz w:val="22"/>
              </w:rPr>
            </w:pPr>
            <w:r>
              <w:rPr>
                <w:spacing w:val="-2"/>
                <w:sz w:val="22"/>
              </w:rPr>
              <w:t>118A-2,</w:t>
            </w:r>
            <w:r>
              <w:rPr>
                <w:sz w:val="22"/>
              </w:rPr>
              <w:tab/>
            </w:r>
            <w:r>
              <w:rPr>
                <w:spacing w:val="-2"/>
                <w:sz w:val="22"/>
              </w:rPr>
              <w:t>Kondaveedu </w:t>
            </w:r>
            <w:r>
              <w:rPr>
                <w:sz w:val="22"/>
              </w:rPr>
              <w:t>Village, Yadlapadu Mandal, Palnadu District, (Andhra </w:t>
            </w:r>
            <w:r>
              <w:rPr>
                <w:spacing w:val="-2"/>
                <w:sz w:val="22"/>
              </w:rPr>
              <w:t>Pradesh)</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1870.</w:t>
            </w:r>
          </w:p>
        </w:tc>
        <w:tc>
          <w:tcPr>
            <w:tcW w:w="1892" w:type="dxa"/>
          </w:tcPr>
          <w:p>
            <w:pPr>
              <w:pStyle w:val="TableParagraph"/>
              <w:rPr>
                <w:sz w:val="22"/>
              </w:rPr>
            </w:pPr>
            <w:r>
              <w:rPr>
                <w:spacing w:val="-2"/>
                <w:sz w:val="22"/>
              </w:rPr>
              <w:t>TU/IV-RD/5037</w:t>
            </w:r>
          </w:p>
        </w:tc>
        <w:tc>
          <w:tcPr>
            <w:tcW w:w="2790" w:type="dxa"/>
          </w:tcPr>
          <w:p>
            <w:pPr>
              <w:pStyle w:val="TableParagraph"/>
              <w:tabs>
                <w:tab w:pos="1310" w:val="left" w:leader="none"/>
                <w:tab w:pos="2120" w:val="left" w:leader="none"/>
              </w:tabs>
              <w:ind w:left="105" w:right="94"/>
              <w:jc w:val="both"/>
              <w:rPr>
                <w:sz w:val="22"/>
              </w:rPr>
            </w:pPr>
            <w:r>
              <w:rPr>
                <w:rFonts w:ascii="Arial"/>
                <w:b/>
                <w:sz w:val="22"/>
              </w:rPr>
              <w:t>Elixa Technologies Pvt. </w:t>
            </w:r>
            <w:r>
              <w:rPr>
                <w:rFonts w:ascii="Arial"/>
                <w:b/>
                <w:spacing w:val="-4"/>
                <w:sz w:val="22"/>
              </w:rPr>
              <w:t>Ltd.</w:t>
            </w:r>
            <w:r>
              <w:rPr>
                <w:rFonts w:ascii="Arial"/>
                <w:b/>
                <w:sz w:val="22"/>
              </w:rPr>
              <w:tab/>
            </w:r>
            <w:r>
              <w:rPr>
                <w:sz w:val="22"/>
              </w:rPr>
              <w:t>C1001 </w:t>
            </w:r>
            <w:r>
              <w:rPr>
                <w:sz w:val="22"/>
              </w:rPr>
              <w:t>Amar </w:t>
            </w:r>
            <w:r>
              <w:rPr>
                <w:spacing w:val="-2"/>
                <w:sz w:val="22"/>
              </w:rPr>
              <w:t>Business</w:t>
            </w:r>
            <w:r>
              <w:rPr>
                <w:sz w:val="22"/>
              </w:rPr>
              <w:tab/>
              <w:tab/>
            </w:r>
            <w:r>
              <w:rPr>
                <w:spacing w:val="-4"/>
                <w:sz w:val="22"/>
              </w:rPr>
              <w:t>Zone,</w:t>
            </w:r>
          </w:p>
          <w:p>
            <w:pPr>
              <w:pStyle w:val="TableParagraph"/>
              <w:tabs>
                <w:tab w:pos="2018" w:val="left" w:leader="none"/>
              </w:tabs>
              <w:spacing w:line="237" w:lineRule="auto" w:before="1"/>
              <w:ind w:left="105" w:right="96"/>
              <w:rPr>
                <w:sz w:val="22"/>
              </w:rPr>
            </w:pPr>
            <w:r>
              <w:rPr>
                <w:spacing w:val="-2"/>
                <w:sz w:val="22"/>
              </w:rPr>
              <w:t>Veerbhadra</w:t>
            </w:r>
            <w:r>
              <w:rPr>
                <w:sz w:val="22"/>
              </w:rPr>
              <w:tab/>
            </w:r>
            <w:r>
              <w:rPr>
                <w:spacing w:val="-2"/>
                <w:sz w:val="22"/>
              </w:rPr>
              <w:t>Nagar, </w:t>
            </w:r>
            <w:r>
              <w:rPr>
                <w:sz w:val="22"/>
              </w:rPr>
              <w:t>Baner,</w:t>
            </w:r>
            <w:r>
              <w:rPr>
                <w:spacing w:val="27"/>
                <w:sz w:val="22"/>
              </w:rPr>
              <w:t>  </w:t>
            </w:r>
            <w:r>
              <w:rPr>
                <w:sz w:val="22"/>
              </w:rPr>
              <w:t>Pune-</w:t>
            </w:r>
            <w:r>
              <w:rPr>
                <w:spacing w:val="27"/>
                <w:sz w:val="22"/>
              </w:rPr>
              <w:t>  </w:t>
            </w:r>
            <w:r>
              <w:rPr>
                <w:sz w:val="22"/>
              </w:rPr>
              <w:t>411</w:t>
            </w:r>
            <w:r>
              <w:rPr>
                <w:spacing w:val="27"/>
                <w:sz w:val="22"/>
              </w:rPr>
              <w:t>  </w:t>
            </w:r>
            <w:r>
              <w:rPr>
                <w:spacing w:val="-4"/>
                <w:sz w:val="22"/>
              </w:rPr>
              <w:t>045,</w:t>
            </w:r>
          </w:p>
          <w:p>
            <w:pPr>
              <w:pStyle w:val="TableParagraph"/>
              <w:spacing w:line="234" w:lineRule="exact" w:before="2"/>
              <w:ind w:left="105"/>
              <w:rPr>
                <w:sz w:val="22"/>
              </w:rPr>
            </w:pPr>
            <w:r>
              <w:rPr>
                <w:spacing w:val="-2"/>
                <w:sz w:val="22"/>
              </w:rPr>
              <w:t>(Maharashtra)</w:t>
            </w:r>
          </w:p>
        </w:tc>
        <w:tc>
          <w:tcPr>
            <w:tcW w:w="2973" w:type="dxa"/>
          </w:tcPr>
          <w:p>
            <w:pPr>
              <w:pStyle w:val="TableParagraph"/>
              <w:ind w:right="94"/>
              <w:jc w:val="both"/>
              <w:rPr>
                <w:sz w:val="22"/>
              </w:rPr>
            </w:pPr>
            <w:r>
              <w:rPr>
                <w:sz w:val="22"/>
              </w:rPr>
              <w:t>C1004 Amar Business Zone, Veerbhadra Nagar, Baner,</w:t>
            </w:r>
            <w:r>
              <w:rPr>
                <w:spacing w:val="-4"/>
                <w:sz w:val="22"/>
              </w:rPr>
              <w:t> </w:t>
            </w:r>
            <w:r>
              <w:rPr>
                <w:sz w:val="22"/>
              </w:rPr>
              <w:t>Pune,</w:t>
            </w:r>
            <w:r>
              <w:rPr>
                <w:spacing w:val="-2"/>
                <w:sz w:val="22"/>
              </w:rPr>
              <w:t> (Maharashtra)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1871.</w:t>
            </w:r>
          </w:p>
        </w:tc>
        <w:tc>
          <w:tcPr>
            <w:tcW w:w="1892" w:type="dxa"/>
          </w:tcPr>
          <w:p>
            <w:pPr>
              <w:pStyle w:val="TableParagraph"/>
              <w:rPr>
                <w:sz w:val="22"/>
              </w:rPr>
            </w:pPr>
            <w:r>
              <w:rPr>
                <w:spacing w:val="-2"/>
                <w:sz w:val="22"/>
              </w:rPr>
              <w:t>TU/IV-RD/5038</w:t>
            </w:r>
          </w:p>
        </w:tc>
        <w:tc>
          <w:tcPr>
            <w:tcW w:w="2790" w:type="dxa"/>
          </w:tcPr>
          <w:p>
            <w:pPr>
              <w:pStyle w:val="TableParagraph"/>
              <w:ind w:left="105" w:right="96"/>
              <w:jc w:val="both"/>
              <w:rPr>
                <w:sz w:val="22"/>
              </w:rPr>
            </w:pPr>
            <w:r>
              <w:rPr>
                <w:rFonts w:ascii="Arial"/>
                <w:b/>
                <w:sz w:val="22"/>
              </w:rPr>
              <w:t>Techinvention Lifecare Ltd.</w:t>
            </w:r>
            <w:r>
              <w:rPr>
                <w:rFonts w:ascii="Arial"/>
                <w:b/>
                <w:spacing w:val="40"/>
                <w:sz w:val="22"/>
              </w:rPr>
              <w:t> </w:t>
            </w:r>
            <w:r>
              <w:rPr>
                <w:sz w:val="22"/>
              </w:rPr>
              <w:t>#1004,</w:t>
            </w:r>
            <w:r>
              <w:rPr>
                <w:spacing w:val="-4"/>
                <w:sz w:val="22"/>
              </w:rPr>
              <w:t> </w:t>
            </w:r>
            <w:r>
              <w:rPr>
                <w:sz w:val="22"/>
              </w:rPr>
              <w:t>The</w:t>
            </w:r>
            <w:r>
              <w:rPr>
                <w:spacing w:val="-8"/>
                <w:sz w:val="22"/>
              </w:rPr>
              <w:t> </w:t>
            </w:r>
            <w:r>
              <w:rPr>
                <w:sz w:val="22"/>
              </w:rPr>
              <w:t>Summit Business Park, Off WEH Metro Station, Andheri Kurla</w:t>
            </w:r>
            <w:r>
              <w:rPr>
                <w:spacing w:val="-1"/>
                <w:sz w:val="22"/>
              </w:rPr>
              <w:t> </w:t>
            </w:r>
            <w:r>
              <w:rPr>
                <w:sz w:val="22"/>
              </w:rPr>
              <w:t>Road,</w:t>
            </w:r>
            <w:r>
              <w:rPr>
                <w:spacing w:val="-2"/>
                <w:sz w:val="22"/>
              </w:rPr>
              <w:t> </w:t>
            </w:r>
            <w:r>
              <w:rPr>
                <w:sz w:val="22"/>
              </w:rPr>
              <w:t>Andheri</w:t>
            </w:r>
            <w:r>
              <w:rPr>
                <w:spacing w:val="-3"/>
                <w:sz w:val="22"/>
              </w:rPr>
              <w:t> </w:t>
            </w:r>
            <w:r>
              <w:rPr>
                <w:sz w:val="22"/>
              </w:rPr>
              <w:t>East, Mumbai</w:t>
            </w:r>
            <w:r>
              <w:rPr>
                <w:spacing w:val="70"/>
                <w:w w:val="150"/>
                <w:sz w:val="22"/>
              </w:rPr>
              <w:t>  </w:t>
            </w:r>
            <w:r>
              <w:rPr>
                <w:sz w:val="22"/>
              </w:rPr>
              <w:t>-</w:t>
            </w:r>
            <w:r>
              <w:rPr>
                <w:spacing w:val="70"/>
                <w:w w:val="150"/>
                <w:sz w:val="22"/>
              </w:rPr>
              <w:t>  </w:t>
            </w:r>
            <w:r>
              <w:rPr>
                <w:sz w:val="22"/>
              </w:rPr>
              <w:t>400</w:t>
            </w:r>
            <w:r>
              <w:rPr>
                <w:spacing w:val="72"/>
                <w:w w:val="150"/>
                <w:sz w:val="22"/>
              </w:rPr>
              <w:t>  </w:t>
            </w:r>
            <w:r>
              <w:rPr>
                <w:spacing w:val="-5"/>
                <w:sz w:val="22"/>
              </w:rPr>
              <w:t>093</w:t>
            </w:r>
          </w:p>
          <w:p>
            <w:pPr>
              <w:pStyle w:val="TableParagraph"/>
              <w:spacing w:line="233" w:lineRule="exact"/>
              <w:ind w:left="105"/>
              <w:rPr>
                <w:sz w:val="22"/>
              </w:rPr>
            </w:pPr>
            <w:r>
              <w:rPr>
                <w:spacing w:val="-2"/>
                <w:sz w:val="22"/>
              </w:rPr>
              <w:t>(Maharashtra)</w:t>
            </w:r>
          </w:p>
        </w:tc>
        <w:tc>
          <w:tcPr>
            <w:tcW w:w="2973" w:type="dxa"/>
          </w:tcPr>
          <w:p>
            <w:pPr>
              <w:pStyle w:val="TableParagraph"/>
              <w:ind w:right="94"/>
              <w:jc w:val="both"/>
              <w:rPr>
                <w:sz w:val="22"/>
              </w:rPr>
            </w:pPr>
            <w:r>
              <w:rPr>
                <w:sz w:val="22"/>
              </w:rPr>
              <w:t>Plot No. EL-125, Lower Ground Floor &amp; Ground Floor, TTC Industrial Area, Mahape, Nave Mumbai, Thane, (Maharashtra)</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2"/>
                <w:sz w:val="22"/>
              </w:rPr>
              <w:t>1872.</w:t>
            </w:r>
          </w:p>
        </w:tc>
        <w:tc>
          <w:tcPr>
            <w:tcW w:w="1892" w:type="dxa"/>
          </w:tcPr>
          <w:p>
            <w:pPr>
              <w:pStyle w:val="TableParagraph"/>
              <w:rPr>
                <w:sz w:val="22"/>
              </w:rPr>
            </w:pPr>
            <w:r>
              <w:rPr>
                <w:spacing w:val="-2"/>
                <w:sz w:val="22"/>
              </w:rPr>
              <w:t>TU/IV-RD/5039</w:t>
            </w:r>
          </w:p>
        </w:tc>
        <w:tc>
          <w:tcPr>
            <w:tcW w:w="2790" w:type="dxa"/>
          </w:tcPr>
          <w:p>
            <w:pPr>
              <w:pStyle w:val="TableParagraph"/>
              <w:ind w:left="105" w:right="96"/>
              <w:jc w:val="both"/>
              <w:rPr>
                <w:sz w:val="22"/>
              </w:rPr>
            </w:pPr>
            <w:r>
              <w:rPr>
                <w:rFonts w:ascii="Arial"/>
                <w:b/>
                <w:sz w:val="22"/>
              </w:rPr>
              <w:t>Agro</w:t>
            </w:r>
            <w:r>
              <w:rPr>
                <w:rFonts w:ascii="Arial"/>
                <w:b/>
                <w:spacing w:val="-6"/>
                <w:sz w:val="22"/>
              </w:rPr>
              <w:t> </w:t>
            </w:r>
            <w:r>
              <w:rPr>
                <w:rFonts w:ascii="Arial"/>
                <w:b/>
                <w:sz w:val="22"/>
              </w:rPr>
              <w:t>Bio</w:t>
            </w:r>
            <w:r>
              <w:rPr>
                <w:rFonts w:ascii="Arial"/>
                <w:b/>
                <w:spacing w:val="-6"/>
                <w:sz w:val="22"/>
              </w:rPr>
              <w:t> </w:t>
            </w:r>
            <w:r>
              <w:rPr>
                <w:rFonts w:ascii="Arial"/>
                <w:b/>
                <w:sz w:val="22"/>
              </w:rPr>
              <w:t>Tech</w:t>
            </w:r>
            <w:r>
              <w:rPr>
                <w:rFonts w:ascii="Arial"/>
                <w:b/>
                <w:spacing w:val="-6"/>
                <w:sz w:val="22"/>
              </w:rPr>
              <w:t> </w:t>
            </w:r>
            <w:r>
              <w:rPr>
                <w:rFonts w:ascii="Arial"/>
                <w:b/>
                <w:sz w:val="22"/>
              </w:rPr>
              <w:t>Research Centre</w:t>
            </w:r>
            <w:r>
              <w:rPr>
                <w:rFonts w:ascii="Arial"/>
                <w:b/>
                <w:spacing w:val="-2"/>
                <w:sz w:val="22"/>
              </w:rPr>
              <w:t> </w:t>
            </w:r>
            <w:r>
              <w:rPr>
                <w:rFonts w:ascii="Arial"/>
                <w:b/>
                <w:sz w:val="22"/>
              </w:rPr>
              <w:t>Ltd</w:t>
            </w:r>
            <w:r>
              <w:rPr>
                <w:sz w:val="22"/>
              </w:rPr>
              <w:t>.</w:t>
            </w:r>
            <w:r>
              <w:rPr>
                <w:spacing w:val="80"/>
                <w:sz w:val="22"/>
              </w:rPr>
              <w:t> </w:t>
            </w:r>
            <w:r>
              <w:rPr>
                <w:sz w:val="22"/>
              </w:rPr>
              <w:t>Plot</w:t>
            </w:r>
            <w:r>
              <w:rPr>
                <w:spacing w:val="-3"/>
                <w:sz w:val="22"/>
              </w:rPr>
              <w:t> </w:t>
            </w:r>
            <w:r>
              <w:rPr>
                <w:sz w:val="22"/>
              </w:rPr>
              <w:t>No.</w:t>
            </w:r>
            <w:r>
              <w:rPr>
                <w:spacing w:val="-3"/>
                <w:sz w:val="22"/>
              </w:rPr>
              <w:t> </w:t>
            </w:r>
            <w:r>
              <w:rPr>
                <w:sz w:val="22"/>
              </w:rPr>
              <w:t>37, Poovanthuruth Industrial Area,</w:t>
            </w:r>
            <w:r>
              <w:rPr>
                <w:spacing w:val="-8"/>
                <w:sz w:val="22"/>
              </w:rPr>
              <w:t> </w:t>
            </w:r>
            <w:r>
              <w:rPr>
                <w:sz w:val="22"/>
              </w:rPr>
              <w:t>Kottayam</w:t>
            </w:r>
            <w:r>
              <w:rPr>
                <w:spacing w:val="4"/>
                <w:sz w:val="22"/>
              </w:rPr>
              <w:t> </w:t>
            </w:r>
            <w:r>
              <w:rPr>
                <w:sz w:val="22"/>
              </w:rPr>
              <w:t>-</w:t>
            </w:r>
            <w:r>
              <w:rPr>
                <w:spacing w:val="-3"/>
                <w:sz w:val="22"/>
              </w:rPr>
              <w:t> </w:t>
            </w:r>
            <w:r>
              <w:rPr>
                <w:sz w:val="22"/>
              </w:rPr>
              <w:t>686</w:t>
            </w:r>
            <w:r>
              <w:rPr>
                <w:spacing w:val="-4"/>
                <w:sz w:val="22"/>
              </w:rPr>
              <w:t> 012,</w:t>
            </w:r>
          </w:p>
          <w:p>
            <w:pPr>
              <w:pStyle w:val="TableParagraph"/>
              <w:spacing w:line="234" w:lineRule="exact"/>
              <w:ind w:left="105"/>
              <w:rPr>
                <w:sz w:val="22"/>
              </w:rPr>
            </w:pPr>
            <w:r>
              <w:rPr>
                <w:spacing w:val="-2"/>
                <w:sz w:val="22"/>
              </w:rPr>
              <w:t>(Kerala)</w:t>
            </w:r>
          </w:p>
        </w:tc>
        <w:tc>
          <w:tcPr>
            <w:tcW w:w="2973" w:type="dxa"/>
          </w:tcPr>
          <w:p>
            <w:pPr>
              <w:pStyle w:val="TableParagraph"/>
              <w:ind w:right="95" w:firstLine="62"/>
              <w:jc w:val="both"/>
              <w:rPr>
                <w:sz w:val="22"/>
              </w:rPr>
            </w:pPr>
            <w:r>
              <w:rPr>
                <w:sz w:val="22"/>
              </w:rPr>
              <w:t>Plot No. 37, Poovanthuruth Industrial Area, Kottayam, </w:t>
            </w:r>
            <w:r>
              <w:rPr>
                <w:spacing w:val="-2"/>
                <w:sz w:val="22"/>
              </w:rPr>
              <w:t>(Kerala)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1873.</w:t>
            </w:r>
          </w:p>
        </w:tc>
        <w:tc>
          <w:tcPr>
            <w:tcW w:w="1892" w:type="dxa"/>
          </w:tcPr>
          <w:p>
            <w:pPr>
              <w:pStyle w:val="TableParagraph"/>
              <w:rPr>
                <w:sz w:val="22"/>
              </w:rPr>
            </w:pPr>
            <w:r>
              <w:rPr>
                <w:spacing w:val="-2"/>
                <w:sz w:val="22"/>
              </w:rPr>
              <w:t>TU/IV-RD/5040</w:t>
            </w:r>
          </w:p>
        </w:tc>
        <w:tc>
          <w:tcPr>
            <w:tcW w:w="2790" w:type="dxa"/>
          </w:tcPr>
          <w:p>
            <w:pPr>
              <w:pStyle w:val="TableParagraph"/>
              <w:ind w:left="105" w:right="96"/>
              <w:jc w:val="both"/>
              <w:rPr>
                <w:sz w:val="22"/>
              </w:rPr>
            </w:pPr>
            <w:r>
              <w:rPr>
                <w:rFonts w:ascii="Arial"/>
                <w:b/>
                <w:sz w:val="22"/>
              </w:rPr>
              <w:t>Image Crop Sciences Pvt. Ltd. </w:t>
            </w:r>
            <w:r>
              <w:rPr>
                <w:sz w:val="22"/>
              </w:rPr>
              <w:t>Plot No. 32,</w:t>
            </w:r>
            <w:r>
              <w:rPr>
                <w:spacing w:val="40"/>
                <w:sz w:val="22"/>
              </w:rPr>
              <w:t> </w:t>
            </w:r>
            <w:r>
              <w:rPr>
                <w:sz w:val="22"/>
              </w:rPr>
              <w:t>Agro Processing Park, Bandamailaram Village, Mulugu Mandal, Siddipet District</w:t>
            </w:r>
            <w:r>
              <w:rPr>
                <w:spacing w:val="60"/>
                <w:sz w:val="22"/>
              </w:rPr>
              <w:t>   </w:t>
            </w:r>
            <w:r>
              <w:rPr>
                <w:sz w:val="22"/>
              </w:rPr>
              <w:t>-</w:t>
            </w:r>
            <w:r>
              <w:rPr>
                <w:spacing w:val="59"/>
                <w:sz w:val="22"/>
              </w:rPr>
              <w:t>   </w:t>
            </w:r>
            <w:r>
              <w:rPr>
                <w:sz w:val="22"/>
              </w:rPr>
              <w:t>502</w:t>
            </w:r>
            <w:r>
              <w:rPr>
                <w:spacing w:val="58"/>
                <w:sz w:val="22"/>
              </w:rPr>
              <w:t>   </w:t>
            </w:r>
            <w:r>
              <w:rPr>
                <w:spacing w:val="-5"/>
                <w:sz w:val="22"/>
              </w:rPr>
              <w:t>336</w:t>
            </w:r>
          </w:p>
          <w:p>
            <w:pPr>
              <w:pStyle w:val="TableParagraph"/>
              <w:spacing w:line="233" w:lineRule="exact"/>
              <w:ind w:left="105"/>
              <w:rPr>
                <w:sz w:val="22"/>
              </w:rPr>
            </w:pPr>
            <w:r>
              <w:rPr>
                <w:spacing w:val="-2"/>
                <w:sz w:val="22"/>
              </w:rPr>
              <w:t>(Telangana)</w:t>
            </w:r>
          </w:p>
        </w:tc>
        <w:tc>
          <w:tcPr>
            <w:tcW w:w="2973" w:type="dxa"/>
          </w:tcPr>
          <w:p>
            <w:pPr>
              <w:pStyle w:val="TableParagraph"/>
              <w:ind w:right="94"/>
              <w:jc w:val="both"/>
              <w:rPr>
                <w:sz w:val="22"/>
              </w:rPr>
            </w:pPr>
            <w:r>
              <w:rPr>
                <w:sz w:val="22"/>
              </w:rPr>
              <w:t>Survey No. 141A/4, Bandamailaram, Mulugu Mandal, Siddipet Dist, </w:t>
            </w:r>
            <w:r>
              <w:rPr>
                <w:spacing w:val="-2"/>
                <w:sz w:val="22"/>
              </w:rPr>
              <w:t>(Telangana)</w:t>
            </w:r>
          </w:p>
        </w:tc>
        <w:tc>
          <w:tcPr>
            <w:tcW w:w="1350" w:type="dxa"/>
          </w:tcPr>
          <w:p>
            <w:pPr>
              <w:pStyle w:val="TableParagraph"/>
              <w:ind w:left="0" w:right="28"/>
              <w:jc w:val="center"/>
              <w:rPr>
                <w:sz w:val="22"/>
              </w:rPr>
            </w:pPr>
            <w:r>
              <w:rPr>
                <w:spacing w:val="-2"/>
                <w:sz w:val="22"/>
              </w:rPr>
              <w:t>31.03.2027</w:t>
            </w:r>
          </w:p>
        </w:tc>
      </w:tr>
      <w:tr>
        <w:trPr>
          <w:trHeight w:val="1262" w:hRule="atLeast"/>
        </w:trPr>
        <w:tc>
          <w:tcPr>
            <w:tcW w:w="898" w:type="dxa"/>
          </w:tcPr>
          <w:p>
            <w:pPr>
              <w:pStyle w:val="TableParagraph"/>
              <w:ind w:left="177"/>
              <w:rPr>
                <w:sz w:val="22"/>
              </w:rPr>
            </w:pPr>
            <w:r>
              <w:rPr>
                <w:spacing w:val="-2"/>
                <w:sz w:val="22"/>
              </w:rPr>
              <w:t>1874.</w:t>
            </w:r>
          </w:p>
        </w:tc>
        <w:tc>
          <w:tcPr>
            <w:tcW w:w="1892" w:type="dxa"/>
          </w:tcPr>
          <w:p>
            <w:pPr>
              <w:pStyle w:val="TableParagraph"/>
              <w:rPr>
                <w:sz w:val="22"/>
              </w:rPr>
            </w:pPr>
            <w:r>
              <w:rPr>
                <w:spacing w:val="-2"/>
                <w:sz w:val="22"/>
              </w:rPr>
              <w:t>TU/IV-RD/5041</w:t>
            </w:r>
          </w:p>
        </w:tc>
        <w:tc>
          <w:tcPr>
            <w:tcW w:w="2790" w:type="dxa"/>
          </w:tcPr>
          <w:p>
            <w:pPr>
              <w:pStyle w:val="TableParagraph"/>
              <w:ind w:left="105" w:right="95"/>
              <w:jc w:val="both"/>
              <w:rPr>
                <w:sz w:val="22"/>
              </w:rPr>
            </w:pPr>
            <w:r>
              <w:rPr>
                <w:rFonts w:ascii="Arial"/>
                <w:b/>
                <w:sz w:val="22"/>
              </w:rPr>
              <w:t>Padmaja Laboratories Pvt.</w:t>
            </w:r>
            <w:r>
              <w:rPr>
                <w:rFonts w:ascii="Arial"/>
                <w:b/>
                <w:spacing w:val="-3"/>
                <w:sz w:val="22"/>
              </w:rPr>
              <w:t> </w:t>
            </w:r>
            <w:r>
              <w:rPr>
                <w:rFonts w:ascii="Arial"/>
                <w:b/>
                <w:sz w:val="22"/>
              </w:rPr>
              <w:t>Ltd.</w:t>
            </w:r>
            <w:r>
              <w:rPr>
                <w:rFonts w:ascii="Arial"/>
                <w:b/>
                <w:spacing w:val="40"/>
                <w:sz w:val="22"/>
              </w:rPr>
              <w:t> </w:t>
            </w:r>
            <w:r>
              <w:rPr>
                <w:sz w:val="22"/>
              </w:rPr>
              <w:t>158/4,</w:t>
            </w:r>
            <w:r>
              <w:rPr>
                <w:spacing w:val="-6"/>
                <w:sz w:val="22"/>
              </w:rPr>
              <w:t> </w:t>
            </w:r>
            <w:r>
              <w:rPr>
                <w:sz w:val="22"/>
              </w:rPr>
              <w:t>Industrial Area, Chinnoutapalli, Gannavaram</w:t>
            </w:r>
            <w:r>
              <w:rPr>
                <w:spacing w:val="72"/>
                <w:w w:val="150"/>
                <w:sz w:val="22"/>
              </w:rPr>
              <w:t> </w:t>
            </w:r>
            <w:r>
              <w:rPr>
                <w:sz w:val="22"/>
              </w:rPr>
              <w:t>-</w:t>
            </w:r>
            <w:r>
              <w:rPr>
                <w:spacing w:val="66"/>
                <w:w w:val="150"/>
                <w:sz w:val="22"/>
              </w:rPr>
              <w:t> </w:t>
            </w:r>
            <w:r>
              <w:rPr>
                <w:sz w:val="22"/>
              </w:rPr>
              <w:t>521</w:t>
            </w:r>
            <w:r>
              <w:rPr>
                <w:spacing w:val="69"/>
                <w:w w:val="150"/>
                <w:sz w:val="22"/>
              </w:rPr>
              <w:t> </w:t>
            </w:r>
            <w:r>
              <w:rPr>
                <w:spacing w:val="-5"/>
                <w:sz w:val="22"/>
              </w:rPr>
              <w:t>286</w:t>
            </w:r>
          </w:p>
          <w:p>
            <w:pPr>
              <w:pStyle w:val="TableParagraph"/>
              <w:spacing w:line="230" w:lineRule="exact"/>
              <w:ind w:left="105"/>
              <w:jc w:val="both"/>
              <w:rPr>
                <w:sz w:val="22"/>
              </w:rPr>
            </w:pPr>
            <w:r>
              <w:rPr>
                <w:sz w:val="22"/>
              </w:rPr>
              <w:t>(Andhra</w:t>
            </w:r>
            <w:r>
              <w:rPr>
                <w:spacing w:val="-6"/>
                <w:sz w:val="22"/>
              </w:rPr>
              <w:t> </w:t>
            </w:r>
            <w:r>
              <w:rPr>
                <w:spacing w:val="-2"/>
                <w:sz w:val="22"/>
              </w:rPr>
              <w:t>Pradesh)</w:t>
            </w:r>
          </w:p>
        </w:tc>
        <w:tc>
          <w:tcPr>
            <w:tcW w:w="2973" w:type="dxa"/>
          </w:tcPr>
          <w:p>
            <w:pPr>
              <w:pStyle w:val="TableParagraph"/>
              <w:tabs>
                <w:tab w:pos="1087" w:val="left" w:leader="none"/>
                <w:tab w:pos="2088" w:val="left" w:leader="none"/>
                <w:tab w:pos="2339" w:val="left" w:leader="none"/>
              </w:tabs>
              <w:ind w:right="93"/>
              <w:rPr>
                <w:sz w:val="22"/>
              </w:rPr>
            </w:pPr>
            <w:r>
              <w:rPr>
                <w:spacing w:val="-2"/>
                <w:sz w:val="22"/>
              </w:rPr>
              <w:t>158/4,</w:t>
            </w:r>
            <w:r>
              <w:rPr>
                <w:sz w:val="22"/>
              </w:rPr>
              <w:tab/>
            </w:r>
            <w:r>
              <w:rPr>
                <w:spacing w:val="-2"/>
                <w:sz w:val="22"/>
              </w:rPr>
              <w:t>Industrial</w:t>
            </w:r>
            <w:r>
              <w:rPr>
                <w:sz w:val="22"/>
              </w:rPr>
              <w:tab/>
              <w:tab/>
            </w:r>
            <w:r>
              <w:rPr>
                <w:spacing w:val="-4"/>
                <w:sz w:val="22"/>
              </w:rPr>
              <w:t>Area, </w:t>
            </w:r>
            <w:r>
              <w:rPr>
                <w:spacing w:val="-2"/>
                <w:sz w:val="22"/>
              </w:rPr>
              <w:t>Chinnoutapalli,</w:t>
            </w:r>
            <w:r>
              <w:rPr>
                <w:spacing w:val="40"/>
                <w:sz w:val="22"/>
              </w:rPr>
              <w:t> </w:t>
            </w:r>
            <w:r>
              <w:rPr>
                <w:spacing w:val="-2"/>
                <w:sz w:val="22"/>
              </w:rPr>
              <w:t>Gannavaram,</w:t>
            </w:r>
            <w:r>
              <w:rPr>
                <w:sz w:val="22"/>
              </w:rPr>
              <w:tab/>
            </w:r>
            <w:r>
              <w:rPr>
                <w:spacing w:val="-2"/>
                <w:sz w:val="22"/>
              </w:rPr>
              <w:t>(Andhra Pradesh)</w:t>
            </w:r>
          </w:p>
        </w:tc>
        <w:tc>
          <w:tcPr>
            <w:tcW w:w="1350" w:type="dxa"/>
          </w:tcPr>
          <w:p>
            <w:pPr>
              <w:pStyle w:val="TableParagraph"/>
              <w:ind w:left="0" w:right="28"/>
              <w:jc w:val="center"/>
              <w:rPr>
                <w:sz w:val="22"/>
              </w:rPr>
            </w:pPr>
            <w:r>
              <w:rPr>
                <w:spacing w:val="-2"/>
                <w:sz w:val="22"/>
              </w:rPr>
              <w:t>31.03.2026</w:t>
            </w:r>
          </w:p>
        </w:tc>
      </w:tr>
      <w:tr>
        <w:trPr>
          <w:trHeight w:val="1267" w:hRule="atLeast"/>
        </w:trPr>
        <w:tc>
          <w:tcPr>
            <w:tcW w:w="898" w:type="dxa"/>
          </w:tcPr>
          <w:p>
            <w:pPr>
              <w:pStyle w:val="TableParagraph"/>
              <w:ind w:left="177"/>
              <w:rPr>
                <w:sz w:val="22"/>
              </w:rPr>
            </w:pPr>
            <w:r>
              <w:rPr>
                <w:spacing w:val="-2"/>
                <w:sz w:val="22"/>
              </w:rPr>
              <w:t>1875.</w:t>
            </w:r>
          </w:p>
        </w:tc>
        <w:tc>
          <w:tcPr>
            <w:tcW w:w="1892" w:type="dxa"/>
          </w:tcPr>
          <w:p>
            <w:pPr>
              <w:pStyle w:val="TableParagraph"/>
              <w:rPr>
                <w:sz w:val="22"/>
              </w:rPr>
            </w:pPr>
            <w:r>
              <w:rPr>
                <w:spacing w:val="-2"/>
                <w:sz w:val="22"/>
              </w:rPr>
              <w:t>TU/IV-RD/5042</w:t>
            </w:r>
          </w:p>
        </w:tc>
        <w:tc>
          <w:tcPr>
            <w:tcW w:w="2790" w:type="dxa"/>
          </w:tcPr>
          <w:p>
            <w:pPr>
              <w:pStyle w:val="TableParagraph"/>
              <w:tabs>
                <w:tab w:pos="1875" w:val="left" w:leader="none"/>
              </w:tabs>
              <w:ind w:left="105" w:right="94"/>
              <w:jc w:val="both"/>
              <w:rPr>
                <w:sz w:val="22"/>
              </w:rPr>
            </w:pPr>
            <w:r>
              <w:rPr>
                <w:rFonts w:ascii="Arial"/>
                <w:b/>
                <w:sz w:val="22"/>
              </w:rPr>
              <w:t>ShreeOswal Seeds and Chemicals Ltd</w:t>
            </w:r>
            <w:r>
              <w:rPr>
                <w:sz w:val="22"/>
              </w:rPr>
              <w:t>. Oswal House Opp, Balkavi </w:t>
            </w:r>
            <w:r>
              <w:rPr>
                <w:spacing w:val="-2"/>
                <w:sz w:val="22"/>
              </w:rPr>
              <w:t>Bairagi</w:t>
            </w:r>
            <w:r>
              <w:rPr>
                <w:sz w:val="22"/>
              </w:rPr>
              <w:tab/>
            </w:r>
            <w:r>
              <w:rPr>
                <w:spacing w:val="-2"/>
                <w:sz w:val="22"/>
              </w:rPr>
              <w:t>College,</w:t>
            </w:r>
          </w:p>
          <w:p>
            <w:pPr>
              <w:pStyle w:val="TableParagraph"/>
              <w:tabs>
                <w:tab w:pos="1779" w:val="left" w:leader="none"/>
              </w:tabs>
              <w:spacing w:line="234" w:lineRule="exact" w:before="1"/>
              <w:ind w:left="105"/>
              <w:jc w:val="both"/>
              <w:rPr>
                <w:sz w:val="22"/>
              </w:rPr>
            </w:pPr>
            <w:r>
              <w:rPr>
                <w:spacing w:val="-2"/>
                <w:sz w:val="22"/>
              </w:rPr>
              <w:t>Nasirabad</w:t>
            </w:r>
            <w:r>
              <w:rPr>
                <w:sz w:val="22"/>
              </w:rPr>
              <w:tab/>
            </w:r>
            <w:r>
              <w:rPr>
                <w:spacing w:val="-2"/>
                <w:sz w:val="22"/>
              </w:rPr>
              <w:t>Highway,</w:t>
            </w:r>
          </w:p>
        </w:tc>
        <w:tc>
          <w:tcPr>
            <w:tcW w:w="2973" w:type="dxa"/>
          </w:tcPr>
          <w:p>
            <w:pPr>
              <w:pStyle w:val="TableParagraph"/>
              <w:jc w:val="both"/>
              <w:rPr>
                <w:sz w:val="22"/>
              </w:rPr>
            </w:pPr>
            <w:r>
              <w:rPr>
                <w:sz w:val="22"/>
              </w:rPr>
              <w:t>Khasra</w:t>
            </w:r>
            <w:r>
              <w:rPr>
                <w:spacing w:val="6"/>
                <w:sz w:val="22"/>
              </w:rPr>
              <w:t> </w:t>
            </w:r>
            <w:r>
              <w:rPr>
                <w:sz w:val="22"/>
              </w:rPr>
              <w:t>No.</w:t>
            </w:r>
            <w:r>
              <w:rPr>
                <w:spacing w:val="3"/>
                <w:sz w:val="22"/>
              </w:rPr>
              <w:t> </w:t>
            </w:r>
            <w:r>
              <w:rPr>
                <w:sz w:val="22"/>
              </w:rPr>
              <w:t>256,</w:t>
            </w:r>
            <w:r>
              <w:rPr>
                <w:spacing w:val="3"/>
                <w:sz w:val="22"/>
              </w:rPr>
              <w:t> </w:t>
            </w:r>
            <w:r>
              <w:rPr>
                <w:sz w:val="22"/>
              </w:rPr>
              <w:t>248,</w:t>
            </w:r>
            <w:r>
              <w:rPr>
                <w:spacing w:val="3"/>
                <w:sz w:val="22"/>
              </w:rPr>
              <w:t> </w:t>
            </w:r>
            <w:r>
              <w:rPr>
                <w:sz w:val="22"/>
              </w:rPr>
              <w:t>255</w:t>
            </w:r>
            <w:r>
              <w:rPr>
                <w:spacing w:val="4"/>
                <w:sz w:val="22"/>
              </w:rPr>
              <w:t> </w:t>
            </w:r>
            <w:r>
              <w:rPr>
                <w:spacing w:val="-10"/>
                <w:sz w:val="22"/>
              </w:rPr>
              <w:t>&amp;</w:t>
            </w:r>
          </w:p>
          <w:p>
            <w:pPr>
              <w:pStyle w:val="TableParagraph"/>
              <w:spacing w:before="1"/>
              <w:ind w:right="93"/>
              <w:jc w:val="both"/>
              <w:rPr>
                <w:sz w:val="22"/>
              </w:rPr>
            </w:pPr>
            <w:r>
              <w:rPr>
                <w:sz w:val="22"/>
              </w:rPr>
              <w:t>249, Neemuch </w:t>
            </w:r>
            <w:r>
              <w:rPr>
                <w:sz w:val="22"/>
              </w:rPr>
              <w:t>Bypass Road, Near Subham Warehouse,</w:t>
            </w:r>
            <w:r>
              <w:rPr>
                <w:spacing w:val="70"/>
                <w:w w:val="150"/>
                <w:sz w:val="22"/>
              </w:rPr>
              <w:t>  </w:t>
            </w:r>
            <w:r>
              <w:rPr>
                <w:spacing w:val="-2"/>
                <w:sz w:val="22"/>
              </w:rPr>
              <w:t>Bharbhadiya</w:t>
            </w:r>
          </w:p>
          <w:p>
            <w:pPr>
              <w:pStyle w:val="TableParagraph"/>
              <w:spacing w:line="234" w:lineRule="exact"/>
              <w:jc w:val="both"/>
              <w:rPr>
                <w:sz w:val="22"/>
              </w:rPr>
            </w:pPr>
            <w:r>
              <w:rPr>
                <w:sz w:val="22"/>
              </w:rPr>
              <w:t>Fanta,</w:t>
            </w:r>
            <w:r>
              <w:rPr>
                <w:spacing w:val="69"/>
                <w:sz w:val="22"/>
              </w:rPr>
              <w:t>  </w:t>
            </w:r>
            <w:r>
              <w:rPr>
                <w:sz w:val="22"/>
              </w:rPr>
              <w:t>Village-</w:t>
            </w:r>
            <w:r>
              <w:rPr>
                <w:spacing w:val="-2"/>
                <w:sz w:val="22"/>
              </w:rPr>
              <w:t>Barukheda,</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spacing w:line="250" w:lineRule="exact"/>
              <w:ind w:left="105"/>
              <w:rPr>
                <w:sz w:val="22"/>
              </w:rPr>
            </w:pPr>
            <w:r>
              <w:rPr>
                <w:sz w:val="22"/>
              </w:rPr>
              <w:t>Kanawti,</w:t>
            </w:r>
            <w:r>
              <w:rPr>
                <w:spacing w:val="40"/>
                <w:sz w:val="22"/>
              </w:rPr>
              <w:t> </w:t>
            </w:r>
            <w:r>
              <w:rPr>
                <w:sz w:val="22"/>
              </w:rPr>
              <w:t>Neemuch</w:t>
            </w:r>
            <w:r>
              <w:rPr>
                <w:spacing w:val="40"/>
                <w:sz w:val="22"/>
              </w:rPr>
              <w:t> </w:t>
            </w:r>
            <w:r>
              <w:rPr>
                <w:sz w:val="22"/>
              </w:rPr>
              <w:t>-</w:t>
            </w:r>
            <w:r>
              <w:rPr>
                <w:spacing w:val="40"/>
                <w:sz w:val="22"/>
              </w:rPr>
              <w:t> </w:t>
            </w:r>
            <w:r>
              <w:rPr>
                <w:sz w:val="22"/>
              </w:rPr>
              <w:t>458 441 (Madhya Pradesh)</w:t>
            </w:r>
          </w:p>
        </w:tc>
        <w:tc>
          <w:tcPr>
            <w:tcW w:w="2973" w:type="dxa"/>
          </w:tcPr>
          <w:p>
            <w:pPr>
              <w:pStyle w:val="TableParagraph"/>
              <w:tabs>
                <w:tab w:pos="2011" w:val="left" w:leader="none"/>
              </w:tabs>
              <w:spacing w:line="250" w:lineRule="exact"/>
              <w:ind w:right="93"/>
              <w:rPr>
                <w:sz w:val="22"/>
              </w:rPr>
            </w:pPr>
            <w:r>
              <w:rPr>
                <w:spacing w:val="-2"/>
                <w:sz w:val="22"/>
              </w:rPr>
              <w:t>Neemuch,</w:t>
            </w:r>
            <w:r>
              <w:rPr>
                <w:sz w:val="22"/>
              </w:rPr>
              <w:tab/>
            </w:r>
            <w:r>
              <w:rPr>
                <w:spacing w:val="-2"/>
                <w:sz w:val="22"/>
              </w:rPr>
              <w:t>(Madhya Pradesh)</w:t>
            </w:r>
          </w:p>
        </w:tc>
        <w:tc>
          <w:tcPr>
            <w:tcW w:w="1350" w:type="dxa"/>
          </w:tcPr>
          <w:p>
            <w:pPr>
              <w:pStyle w:val="TableParagraph"/>
              <w:ind w:left="0"/>
              <w:rPr>
                <w:rFonts w:ascii="Times New Roman"/>
                <w:sz w:val="22"/>
              </w:rPr>
            </w:pPr>
          </w:p>
        </w:tc>
      </w:tr>
      <w:tr>
        <w:trPr>
          <w:trHeight w:val="1267" w:hRule="atLeast"/>
        </w:trPr>
        <w:tc>
          <w:tcPr>
            <w:tcW w:w="898" w:type="dxa"/>
          </w:tcPr>
          <w:p>
            <w:pPr>
              <w:pStyle w:val="TableParagraph"/>
              <w:ind w:left="177"/>
              <w:rPr>
                <w:sz w:val="22"/>
              </w:rPr>
            </w:pPr>
            <w:r>
              <w:rPr>
                <w:spacing w:val="-2"/>
                <w:sz w:val="22"/>
              </w:rPr>
              <w:t>1876.</w:t>
            </w:r>
          </w:p>
        </w:tc>
        <w:tc>
          <w:tcPr>
            <w:tcW w:w="1892" w:type="dxa"/>
          </w:tcPr>
          <w:p>
            <w:pPr>
              <w:pStyle w:val="TableParagraph"/>
              <w:rPr>
                <w:sz w:val="22"/>
              </w:rPr>
            </w:pPr>
            <w:r>
              <w:rPr>
                <w:spacing w:val="-2"/>
                <w:sz w:val="22"/>
              </w:rPr>
              <w:t>TU/IV-RD/5043</w:t>
            </w:r>
          </w:p>
        </w:tc>
        <w:tc>
          <w:tcPr>
            <w:tcW w:w="2790" w:type="dxa"/>
          </w:tcPr>
          <w:p>
            <w:pPr>
              <w:pStyle w:val="TableParagraph"/>
              <w:ind w:left="105"/>
              <w:rPr>
                <w:rFonts w:ascii="Arial"/>
                <w:b/>
                <w:sz w:val="22"/>
              </w:rPr>
            </w:pPr>
            <w:r>
              <w:rPr>
                <w:rFonts w:ascii="Arial"/>
                <w:b/>
                <w:sz w:val="22"/>
              </w:rPr>
              <w:t>Raptee</w:t>
            </w:r>
            <w:r>
              <w:rPr>
                <w:rFonts w:ascii="Arial"/>
                <w:b/>
                <w:spacing w:val="26"/>
                <w:sz w:val="22"/>
              </w:rPr>
              <w:t> </w:t>
            </w:r>
            <w:r>
              <w:rPr>
                <w:rFonts w:ascii="Arial"/>
                <w:b/>
                <w:sz w:val="22"/>
              </w:rPr>
              <w:t>Energy</w:t>
            </w:r>
            <w:r>
              <w:rPr>
                <w:rFonts w:ascii="Arial"/>
                <w:b/>
                <w:spacing w:val="28"/>
                <w:sz w:val="22"/>
              </w:rPr>
              <w:t> </w:t>
            </w:r>
            <w:r>
              <w:rPr>
                <w:rFonts w:ascii="Arial"/>
                <w:b/>
                <w:sz w:val="22"/>
              </w:rPr>
              <w:t>Pvt.</w:t>
            </w:r>
            <w:r>
              <w:rPr>
                <w:rFonts w:ascii="Arial"/>
                <w:b/>
                <w:spacing w:val="33"/>
                <w:sz w:val="22"/>
              </w:rPr>
              <w:t> </w:t>
            </w:r>
            <w:r>
              <w:rPr>
                <w:rFonts w:ascii="Arial"/>
                <w:b/>
                <w:spacing w:val="-4"/>
                <w:sz w:val="22"/>
              </w:rPr>
              <w:t>Ltd.</w:t>
            </w:r>
          </w:p>
          <w:p>
            <w:pPr>
              <w:pStyle w:val="TableParagraph"/>
              <w:tabs>
                <w:tab w:pos="862" w:val="left" w:leader="none"/>
                <w:tab w:pos="1437" w:val="left" w:leader="none"/>
                <w:tab w:pos="1984" w:val="left" w:leader="none"/>
              </w:tabs>
              <w:spacing w:before="2"/>
              <w:ind w:left="105"/>
              <w:rPr>
                <w:sz w:val="22"/>
              </w:rPr>
            </w:pPr>
            <w:r>
              <w:rPr>
                <w:spacing w:val="-4"/>
                <w:sz w:val="22"/>
              </w:rPr>
              <w:t>Shed</w:t>
            </w:r>
            <w:r>
              <w:rPr>
                <w:sz w:val="22"/>
              </w:rPr>
              <w:tab/>
            </w:r>
            <w:r>
              <w:rPr>
                <w:spacing w:val="-5"/>
                <w:sz w:val="22"/>
              </w:rPr>
              <w:t>No.</w:t>
            </w:r>
            <w:r>
              <w:rPr>
                <w:sz w:val="22"/>
              </w:rPr>
              <w:tab/>
            </w:r>
            <w:r>
              <w:rPr>
                <w:spacing w:val="-5"/>
                <w:sz w:val="22"/>
              </w:rPr>
              <w:t>51,</w:t>
            </w:r>
            <w:r>
              <w:rPr>
                <w:sz w:val="22"/>
              </w:rPr>
              <w:tab/>
            </w:r>
            <w:r>
              <w:rPr>
                <w:spacing w:val="-4"/>
                <w:sz w:val="22"/>
              </w:rPr>
              <w:t>SIDCO</w:t>
            </w:r>
          </w:p>
          <w:p>
            <w:pPr>
              <w:pStyle w:val="TableParagraph"/>
              <w:tabs>
                <w:tab w:pos="1995" w:val="left" w:leader="none"/>
              </w:tabs>
              <w:spacing w:line="237" w:lineRule="auto" w:before="3"/>
              <w:ind w:left="105" w:right="97"/>
              <w:rPr>
                <w:sz w:val="22"/>
              </w:rPr>
            </w:pPr>
            <w:r>
              <w:rPr>
                <w:spacing w:val="-2"/>
                <w:sz w:val="22"/>
              </w:rPr>
              <w:t>Industrial</w:t>
            </w:r>
            <w:r>
              <w:rPr>
                <w:sz w:val="22"/>
              </w:rPr>
              <w:tab/>
            </w:r>
            <w:r>
              <w:rPr>
                <w:spacing w:val="-2"/>
                <w:sz w:val="22"/>
              </w:rPr>
              <w:t>Estate, </w:t>
            </w:r>
            <w:r>
              <w:rPr>
                <w:sz w:val="22"/>
              </w:rPr>
              <w:t>Thirumazhisai</w:t>
            </w:r>
            <w:r>
              <w:rPr>
                <w:spacing w:val="69"/>
                <w:sz w:val="22"/>
              </w:rPr>
              <w:t> </w:t>
            </w:r>
            <w:r>
              <w:rPr>
                <w:sz w:val="22"/>
              </w:rPr>
              <w:t>-</w:t>
            </w:r>
            <w:r>
              <w:rPr>
                <w:spacing w:val="62"/>
                <w:sz w:val="22"/>
              </w:rPr>
              <w:t> </w:t>
            </w:r>
            <w:r>
              <w:rPr>
                <w:sz w:val="22"/>
              </w:rPr>
              <w:t>602</w:t>
            </w:r>
            <w:r>
              <w:rPr>
                <w:spacing w:val="66"/>
                <w:sz w:val="22"/>
              </w:rPr>
              <w:t> </w:t>
            </w:r>
            <w:r>
              <w:rPr>
                <w:spacing w:val="-5"/>
                <w:sz w:val="22"/>
              </w:rPr>
              <w:t>107</w:t>
            </w:r>
          </w:p>
          <w:p>
            <w:pPr>
              <w:pStyle w:val="TableParagraph"/>
              <w:spacing w:line="234" w:lineRule="exact" w:before="1"/>
              <w:ind w:left="105"/>
              <w:rPr>
                <w:sz w:val="22"/>
              </w:rPr>
            </w:pPr>
            <w:r>
              <w:rPr>
                <w:sz w:val="22"/>
              </w:rPr>
              <w:t>(Tamil</w:t>
            </w:r>
            <w:r>
              <w:rPr>
                <w:spacing w:val="-3"/>
                <w:sz w:val="22"/>
              </w:rPr>
              <w:t> </w:t>
            </w:r>
            <w:r>
              <w:rPr>
                <w:spacing w:val="-2"/>
                <w:sz w:val="22"/>
              </w:rPr>
              <w:t>Nadu)</w:t>
            </w:r>
          </w:p>
        </w:tc>
        <w:tc>
          <w:tcPr>
            <w:tcW w:w="2973" w:type="dxa"/>
          </w:tcPr>
          <w:p>
            <w:pPr>
              <w:pStyle w:val="TableParagraph"/>
              <w:tabs>
                <w:tab w:pos="1400" w:val="left" w:leader="none"/>
              </w:tabs>
              <w:spacing w:line="242" w:lineRule="auto"/>
              <w:ind w:right="94"/>
              <w:jc w:val="both"/>
              <w:rPr>
                <w:sz w:val="22"/>
              </w:rPr>
            </w:pPr>
            <w:r>
              <w:rPr>
                <w:sz w:val="22"/>
              </w:rPr>
              <w:t>2/850, Mugalivakkam Main </w:t>
            </w:r>
            <w:r>
              <w:rPr>
                <w:spacing w:val="-2"/>
                <w:sz w:val="22"/>
              </w:rPr>
              <w:t>Road,</w:t>
            </w:r>
            <w:r>
              <w:rPr>
                <w:sz w:val="22"/>
              </w:rPr>
              <w:tab/>
            </w:r>
            <w:r>
              <w:rPr>
                <w:spacing w:val="-2"/>
                <w:sz w:val="22"/>
              </w:rPr>
              <w:t>Mugalivakkam, </w:t>
            </w:r>
            <w:r>
              <w:rPr>
                <w:sz w:val="22"/>
              </w:rPr>
              <w:t>Chennai, (Tamil Nadu)</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1877.</w:t>
            </w:r>
          </w:p>
        </w:tc>
        <w:tc>
          <w:tcPr>
            <w:tcW w:w="1892" w:type="dxa"/>
          </w:tcPr>
          <w:p>
            <w:pPr>
              <w:pStyle w:val="TableParagraph"/>
              <w:rPr>
                <w:sz w:val="22"/>
              </w:rPr>
            </w:pPr>
            <w:r>
              <w:rPr>
                <w:spacing w:val="-2"/>
                <w:sz w:val="22"/>
              </w:rPr>
              <w:t>TU/IV-RD/5044</w:t>
            </w:r>
          </w:p>
        </w:tc>
        <w:tc>
          <w:tcPr>
            <w:tcW w:w="2790" w:type="dxa"/>
          </w:tcPr>
          <w:p>
            <w:pPr>
              <w:pStyle w:val="TableParagraph"/>
              <w:ind w:left="105" w:right="92"/>
              <w:jc w:val="both"/>
              <w:rPr>
                <w:sz w:val="22"/>
              </w:rPr>
            </w:pPr>
            <w:r>
              <w:rPr>
                <w:rFonts w:ascii="Arial"/>
                <w:b/>
                <w:sz w:val="22"/>
              </w:rPr>
              <w:t>Hanuram Healthtech</w:t>
            </w:r>
            <w:r>
              <w:rPr>
                <w:rFonts w:ascii="Arial"/>
                <w:b/>
                <w:spacing w:val="40"/>
                <w:sz w:val="22"/>
              </w:rPr>
              <w:t> </w:t>
            </w:r>
            <w:r>
              <w:rPr>
                <w:rFonts w:ascii="Arial"/>
                <w:b/>
                <w:sz w:val="22"/>
              </w:rPr>
              <w:t>Pvt.</w:t>
            </w:r>
            <w:r>
              <w:rPr>
                <w:rFonts w:ascii="Arial"/>
                <w:b/>
                <w:spacing w:val="17"/>
                <w:sz w:val="22"/>
              </w:rPr>
              <w:t> </w:t>
            </w:r>
            <w:r>
              <w:rPr>
                <w:rFonts w:ascii="Arial"/>
                <w:b/>
                <w:sz w:val="22"/>
              </w:rPr>
              <w:t>Ltd.</w:t>
            </w:r>
            <w:r>
              <w:rPr>
                <w:rFonts w:ascii="Arial"/>
                <w:b/>
                <w:spacing w:val="80"/>
                <w:sz w:val="22"/>
              </w:rPr>
              <w:t>   </w:t>
            </w:r>
            <w:r>
              <w:rPr>
                <w:sz w:val="22"/>
              </w:rPr>
              <w:t>6-P,</w:t>
            </w:r>
            <w:r>
              <w:rPr>
                <w:spacing w:val="17"/>
                <w:sz w:val="22"/>
              </w:rPr>
              <w:t> </w:t>
            </w:r>
            <w:r>
              <w:rPr>
                <w:sz w:val="22"/>
              </w:rPr>
              <w:t>Sector-3, Channi Himmat,</w:t>
            </w:r>
            <w:r>
              <w:rPr>
                <w:spacing w:val="40"/>
                <w:sz w:val="22"/>
              </w:rPr>
              <w:t> </w:t>
            </w:r>
            <w:r>
              <w:rPr>
                <w:sz w:val="22"/>
              </w:rPr>
              <w:t>Jammu</w:t>
            </w:r>
            <w:r>
              <w:rPr>
                <w:spacing w:val="58"/>
                <w:w w:val="150"/>
                <w:sz w:val="22"/>
              </w:rPr>
              <w:t> </w:t>
            </w:r>
            <w:r>
              <w:rPr>
                <w:sz w:val="22"/>
              </w:rPr>
              <w:t>&amp;</w:t>
            </w:r>
            <w:r>
              <w:rPr>
                <w:spacing w:val="54"/>
                <w:w w:val="150"/>
                <w:sz w:val="22"/>
              </w:rPr>
              <w:t> </w:t>
            </w:r>
            <w:r>
              <w:rPr>
                <w:sz w:val="22"/>
              </w:rPr>
              <w:t>Kashmir</w:t>
            </w:r>
            <w:r>
              <w:rPr>
                <w:spacing w:val="59"/>
                <w:w w:val="150"/>
                <w:sz w:val="22"/>
              </w:rPr>
              <w:t> </w:t>
            </w:r>
            <w:r>
              <w:rPr>
                <w:sz w:val="22"/>
              </w:rPr>
              <w:t>-</w:t>
            </w:r>
            <w:r>
              <w:rPr>
                <w:spacing w:val="-5"/>
                <w:sz w:val="22"/>
              </w:rPr>
              <w:t>180</w:t>
            </w:r>
          </w:p>
          <w:p>
            <w:pPr>
              <w:pStyle w:val="TableParagraph"/>
              <w:spacing w:line="234" w:lineRule="exact" w:before="1"/>
              <w:ind w:left="105"/>
              <w:rPr>
                <w:sz w:val="22"/>
              </w:rPr>
            </w:pPr>
            <w:r>
              <w:rPr>
                <w:spacing w:val="-5"/>
                <w:sz w:val="22"/>
              </w:rPr>
              <w:t>015</w:t>
            </w:r>
          </w:p>
        </w:tc>
        <w:tc>
          <w:tcPr>
            <w:tcW w:w="2973" w:type="dxa"/>
          </w:tcPr>
          <w:p>
            <w:pPr>
              <w:pStyle w:val="TableParagraph"/>
              <w:tabs>
                <w:tab w:pos="1290" w:val="left" w:leader="none"/>
              </w:tabs>
              <w:ind w:right="94"/>
              <w:jc w:val="both"/>
              <w:rPr>
                <w:sz w:val="22"/>
              </w:rPr>
            </w:pPr>
            <w:r>
              <w:rPr>
                <w:sz w:val="22"/>
              </w:rPr>
              <w:t>AMTZ Campus, Pragati Maidan, VM Steel Project </w:t>
            </w:r>
            <w:r>
              <w:rPr>
                <w:spacing w:val="-2"/>
                <w:sz w:val="22"/>
              </w:rPr>
              <w:t>S.O.,</w:t>
            </w:r>
            <w:r>
              <w:rPr>
                <w:sz w:val="22"/>
              </w:rPr>
              <w:tab/>
            </w:r>
            <w:r>
              <w:rPr>
                <w:spacing w:val="-2"/>
                <w:sz w:val="22"/>
              </w:rPr>
              <w:t>Visakhapatnam, </w:t>
            </w:r>
            <w:r>
              <w:rPr>
                <w:sz w:val="22"/>
              </w:rPr>
              <w:t>(Andhra Pradesh)</w:t>
            </w:r>
          </w:p>
        </w:tc>
        <w:tc>
          <w:tcPr>
            <w:tcW w:w="1350" w:type="dxa"/>
          </w:tcPr>
          <w:p>
            <w:pPr>
              <w:pStyle w:val="TableParagraph"/>
              <w:ind w:left="0" w:right="28"/>
              <w:jc w:val="center"/>
              <w:rPr>
                <w:sz w:val="22"/>
              </w:rPr>
            </w:pPr>
            <w:r>
              <w:rPr>
                <w:spacing w:val="-2"/>
                <w:sz w:val="22"/>
              </w:rPr>
              <w:t>31.03.2026</w:t>
            </w:r>
          </w:p>
        </w:tc>
      </w:tr>
      <w:tr>
        <w:trPr>
          <w:trHeight w:val="1516" w:hRule="atLeast"/>
        </w:trPr>
        <w:tc>
          <w:tcPr>
            <w:tcW w:w="898" w:type="dxa"/>
          </w:tcPr>
          <w:p>
            <w:pPr>
              <w:pStyle w:val="TableParagraph"/>
              <w:spacing w:line="248" w:lineRule="exact"/>
              <w:ind w:left="177"/>
              <w:rPr>
                <w:sz w:val="22"/>
              </w:rPr>
            </w:pPr>
            <w:r>
              <w:rPr>
                <w:spacing w:val="-2"/>
                <w:sz w:val="22"/>
              </w:rPr>
              <w:t>1878.</w:t>
            </w:r>
          </w:p>
        </w:tc>
        <w:tc>
          <w:tcPr>
            <w:tcW w:w="1892" w:type="dxa"/>
          </w:tcPr>
          <w:p>
            <w:pPr>
              <w:pStyle w:val="TableParagraph"/>
              <w:spacing w:line="248" w:lineRule="exact"/>
              <w:rPr>
                <w:sz w:val="22"/>
              </w:rPr>
            </w:pPr>
            <w:r>
              <w:rPr>
                <w:spacing w:val="-2"/>
                <w:sz w:val="22"/>
              </w:rPr>
              <w:t>TU/IV-RD/5045</w:t>
            </w:r>
          </w:p>
        </w:tc>
        <w:tc>
          <w:tcPr>
            <w:tcW w:w="2790" w:type="dxa"/>
          </w:tcPr>
          <w:p>
            <w:pPr>
              <w:pStyle w:val="TableParagraph"/>
              <w:tabs>
                <w:tab w:pos="1200" w:val="left" w:leader="none"/>
              </w:tabs>
              <w:ind w:left="105" w:right="97"/>
              <w:jc w:val="both"/>
              <w:rPr>
                <w:sz w:val="22"/>
              </w:rPr>
            </w:pPr>
            <w:r>
              <w:rPr>
                <w:rFonts w:ascii="Arial"/>
                <w:b/>
                <w:sz w:val="22"/>
              </w:rPr>
              <w:t>Lohum Cleantech Pvt. </w:t>
            </w:r>
            <w:r>
              <w:rPr>
                <w:rFonts w:ascii="Arial"/>
                <w:b/>
                <w:spacing w:val="-4"/>
                <w:sz w:val="22"/>
              </w:rPr>
              <w:t>Ltd.</w:t>
            </w:r>
            <w:r>
              <w:rPr>
                <w:rFonts w:ascii="Arial"/>
                <w:b/>
                <w:sz w:val="22"/>
              </w:rPr>
              <w:tab/>
            </w:r>
            <w:r>
              <w:rPr>
                <w:sz w:val="22"/>
              </w:rPr>
              <w:t>B-357/A, </w:t>
            </w:r>
            <w:r>
              <w:rPr>
                <w:sz w:val="22"/>
              </w:rPr>
              <w:t>Shop No.</w:t>
            </w:r>
            <w:r>
              <w:rPr>
                <w:spacing w:val="-2"/>
                <w:sz w:val="22"/>
              </w:rPr>
              <w:t> </w:t>
            </w:r>
            <w:r>
              <w:rPr>
                <w:sz w:val="22"/>
              </w:rPr>
              <w:t>6,</w:t>
            </w:r>
            <w:r>
              <w:rPr>
                <w:spacing w:val="-2"/>
                <w:sz w:val="22"/>
              </w:rPr>
              <w:t> </w:t>
            </w:r>
            <w:r>
              <w:rPr>
                <w:sz w:val="22"/>
              </w:rPr>
              <w:t>Ground</w:t>
            </w:r>
            <w:r>
              <w:rPr>
                <w:spacing w:val="-1"/>
                <w:sz w:val="22"/>
              </w:rPr>
              <w:t> </w:t>
            </w:r>
            <w:r>
              <w:rPr>
                <w:sz w:val="22"/>
              </w:rPr>
              <w:t>Floor,</w:t>
            </w:r>
            <w:r>
              <w:rPr>
                <w:spacing w:val="-2"/>
                <w:sz w:val="22"/>
              </w:rPr>
              <w:t> </w:t>
            </w:r>
            <w:r>
              <w:rPr>
                <w:sz w:val="22"/>
              </w:rPr>
              <w:t>Opp. Metro Pillar No. 157, New Ashok</w:t>
            </w:r>
            <w:r>
              <w:rPr>
                <w:spacing w:val="35"/>
                <w:sz w:val="22"/>
              </w:rPr>
              <w:t> </w:t>
            </w:r>
            <w:r>
              <w:rPr>
                <w:sz w:val="22"/>
              </w:rPr>
              <w:t>Nagar,</w:t>
            </w:r>
            <w:r>
              <w:rPr>
                <w:spacing w:val="33"/>
                <w:sz w:val="22"/>
              </w:rPr>
              <w:t> </w:t>
            </w:r>
            <w:r>
              <w:rPr>
                <w:sz w:val="22"/>
              </w:rPr>
              <w:t>East</w:t>
            </w:r>
            <w:r>
              <w:rPr>
                <w:spacing w:val="37"/>
                <w:sz w:val="22"/>
              </w:rPr>
              <w:t> </w:t>
            </w:r>
            <w:r>
              <w:rPr>
                <w:spacing w:val="-2"/>
                <w:sz w:val="22"/>
              </w:rPr>
              <w:t>Delhi,</w:t>
            </w:r>
          </w:p>
          <w:p>
            <w:pPr>
              <w:pStyle w:val="TableParagraph"/>
              <w:spacing w:line="234" w:lineRule="exact"/>
              <w:ind w:left="105"/>
              <w:jc w:val="both"/>
              <w:rPr>
                <w:sz w:val="22"/>
              </w:rPr>
            </w:pPr>
            <w:r>
              <w:rPr>
                <w:sz w:val="22"/>
              </w:rPr>
              <w:t>Delhi</w:t>
            </w:r>
            <w:r>
              <w:rPr>
                <w:spacing w:val="-1"/>
                <w:sz w:val="22"/>
              </w:rPr>
              <w:t> </w:t>
            </w:r>
            <w:r>
              <w:rPr>
                <w:sz w:val="22"/>
              </w:rPr>
              <w:t>–</w:t>
            </w:r>
            <w:r>
              <w:rPr>
                <w:spacing w:val="-3"/>
                <w:sz w:val="22"/>
              </w:rPr>
              <w:t> </w:t>
            </w:r>
            <w:r>
              <w:rPr>
                <w:sz w:val="22"/>
              </w:rPr>
              <w:t>110</w:t>
            </w:r>
            <w:r>
              <w:rPr>
                <w:spacing w:val="-3"/>
                <w:sz w:val="22"/>
              </w:rPr>
              <w:t> </w:t>
            </w:r>
            <w:r>
              <w:rPr>
                <w:spacing w:val="-5"/>
                <w:sz w:val="22"/>
              </w:rPr>
              <w:t>096</w:t>
            </w:r>
          </w:p>
        </w:tc>
        <w:tc>
          <w:tcPr>
            <w:tcW w:w="2973" w:type="dxa"/>
          </w:tcPr>
          <w:p>
            <w:pPr>
              <w:pStyle w:val="TableParagraph"/>
              <w:spacing w:line="242" w:lineRule="auto"/>
              <w:ind w:right="97"/>
              <w:jc w:val="both"/>
              <w:rPr>
                <w:sz w:val="22"/>
              </w:rPr>
            </w:pPr>
            <w:r>
              <w:rPr>
                <w:sz w:val="22"/>
              </w:rPr>
              <w:t>D-184, Kasna Industrial Area,</w:t>
            </w:r>
            <w:r>
              <w:rPr>
                <w:spacing w:val="-7"/>
                <w:sz w:val="22"/>
              </w:rPr>
              <w:t> </w:t>
            </w:r>
            <w:r>
              <w:rPr>
                <w:sz w:val="22"/>
              </w:rPr>
              <w:t>Site</w:t>
            </w:r>
            <w:r>
              <w:rPr>
                <w:spacing w:val="-7"/>
                <w:sz w:val="22"/>
              </w:rPr>
              <w:t> </w:t>
            </w:r>
            <w:r>
              <w:rPr>
                <w:sz w:val="22"/>
              </w:rPr>
              <w:t>V,</w:t>
            </w:r>
            <w:r>
              <w:rPr>
                <w:spacing w:val="-7"/>
                <w:sz w:val="22"/>
              </w:rPr>
              <w:t> </w:t>
            </w:r>
            <w:r>
              <w:rPr>
                <w:sz w:val="22"/>
              </w:rPr>
              <w:t>Greater</w:t>
            </w:r>
            <w:r>
              <w:rPr>
                <w:spacing w:val="-5"/>
                <w:sz w:val="22"/>
              </w:rPr>
              <w:t> </w:t>
            </w:r>
            <w:r>
              <w:rPr>
                <w:sz w:val="22"/>
              </w:rPr>
              <w:t>Noida, (Uttar Pradesh)</w:t>
            </w:r>
          </w:p>
        </w:tc>
        <w:tc>
          <w:tcPr>
            <w:tcW w:w="1350" w:type="dxa"/>
          </w:tcPr>
          <w:p>
            <w:pPr>
              <w:pStyle w:val="TableParagraph"/>
              <w:spacing w:line="248"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1879.</w:t>
            </w:r>
          </w:p>
        </w:tc>
        <w:tc>
          <w:tcPr>
            <w:tcW w:w="1892" w:type="dxa"/>
          </w:tcPr>
          <w:p>
            <w:pPr>
              <w:pStyle w:val="TableParagraph"/>
              <w:rPr>
                <w:sz w:val="22"/>
              </w:rPr>
            </w:pPr>
            <w:r>
              <w:rPr>
                <w:spacing w:val="-2"/>
                <w:sz w:val="22"/>
              </w:rPr>
              <w:t>TU/IV-RD/5046</w:t>
            </w:r>
          </w:p>
        </w:tc>
        <w:tc>
          <w:tcPr>
            <w:tcW w:w="2790" w:type="dxa"/>
          </w:tcPr>
          <w:p>
            <w:pPr>
              <w:pStyle w:val="TableParagraph"/>
              <w:tabs>
                <w:tab w:pos="1300" w:val="left" w:leader="none"/>
              </w:tabs>
              <w:ind w:left="105" w:right="96"/>
              <w:jc w:val="both"/>
              <w:rPr>
                <w:sz w:val="22"/>
              </w:rPr>
            </w:pPr>
            <w:r>
              <w:rPr>
                <w:rFonts w:ascii="Arial" w:hAnsi="Arial"/>
                <w:b/>
                <w:sz w:val="22"/>
              </w:rPr>
              <w:t>Kamadgiri Crop</w:t>
            </w:r>
            <w:r>
              <w:rPr>
                <w:rFonts w:ascii="Arial" w:hAnsi="Arial"/>
                <w:b/>
                <w:spacing w:val="-5"/>
                <w:sz w:val="22"/>
              </w:rPr>
              <w:t> </w:t>
            </w:r>
            <w:r>
              <w:rPr>
                <w:rFonts w:ascii="Arial" w:hAnsi="Arial"/>
                <w:b/>
                <w:sz w:val="22"/>
              </w:rPr>
              <w:t>Science Pvt. Ltd. </w:t>
            </w:r>
            <w:r>
              <w:rPr>
                <w:sz w:val="22"/>
              </w:rPr>
              <w:t>2</w:t>
            </w:r>
            <w:r>
              <w:rPr>
                <w:sz w:val="22"/>
                <w:vertAlign w:val="superscript"/>
              </w:rPr>
              <w:t>nd</w:t>
            </w:r>
            <w:r>
              <w:rPr>
                <w:sz w:val="22"/>
                <w:vertAlign w:val="baseline"/>
              </w:rPr>
              <w:t> Floor Vasant Bhuvan Tower, Road Behind Bank of Baroda </w:t>
            </w:r>
            <w:r>
              <w:rPr>
                <w:spacing w:val="-4"/>
                <w:sz w:val="22"/>
                <w:vertAlign w:val="baseline"/>
              </w:rPr>
              <w:t>ATM,</w:t>
            </w:r>
            <w:r>
              <w:rPr>
                <w:sz w:val="22"/>
                <w:vertAlign w:val="baseline"/>
              </w:rPr>
              <w:tab/>
            </w:r>
            <w:r>
              <w:rPr>
                <w:spacing w:val="-2"/>
                <w:sz w:val="22"/>
                <w:vertAlign w:val="baseline"/>
              </w:rPr>
              <w:t>Himmatnagar, </w:t>
            </w:r>
            <w:r>
              <w:rPr>
                <w:sz w:val="22"/>
                <w:vertAlign w:val="baseline"/>
              </w:rPr>
              <w:t>Sabarkantha</w:t>
            </w:r>
            <w:r>
              <w:rPr>
                <w:spacing w:val="62"/>
                <w:w w:val="150"/>
                <w:sz w:val="22"/>
                <w:vertAlign w:val="baseline"/>
              </w:rPr>
              <w:t> </w:t>
            </w:r>
            <w:r>
              <w:rPr>
                <w:sz w:val="22"/>
                <w:vertAlign w:val="baseline"/>
              </w:rPr>
              <w:t>–</w:t>
            </w:r>
            <w:r>
              <w:rPr>
                <w:spacing w:val="60"/>
                <w:w w:val="150"/>
                <w:sz w:val="22"/>
                <w:vertAlign w:val="baseline"/>
              </w:rPr>
              <w:t> </w:t>
            </w:r>
            <w:r>
              <w:rPr>
                <w:sz w:val="22"/>
                <w:vertAlign w:val="baseline"/>
              </w:rPr>
              <w:t>383</w:t>
            </w:r>
            <w:r>
              <w:rPr>
                <w:spacing w:val="60"/>
                <w:w w:val="150"/>
                <w:sz w:val="22"/>
                <w:vertAlign w:val="baseline"/>
              </w:rPr>
              <w:t> </w:t>
            </w:r>
            <w:r>
              <w:rPr>
                <w:spacing w:val="-5"/>
                <w:sz w:val="22"/>
                <w:vertAlign w:val="baseline"/>
              </w:rPr>
              <w:t>001</w:t>
            </w:r>
          </w:p>
          <w:p>
            <w:pPr>
              <w:pStyle w:val="TableParagraph"/>
              <w:spacing w:line="233" w:lineRule="exact"/>
              <w:ind w:left="105"/>
              <w:rPr>
                <w:sz w:val="22"/>
              </w:rPr>
            </w:pPr>
            <w:r>
              <w:rPr>
                <w:spacing w:val="-2"/>
                <w:sz w:val="22"/>
              </w:rPr>
              <w:t>(Gujarat)</w:t>
            </w:r>
          </w:p>
        </w:tc>
        <w:tc>
          <w:tcPr>
            <w:tcW w:w="2973" w:type="dxa"/>
          </w:tcPr>
          <w:p>
            <w:pPr>
              <w:pStyle w:val="TableParagraph"/>
              <w:tabs>
                <w:tab w:pos="2120" w:val="left" w:leader="none"/>
              </w:tabs>
              <w:ind w:right="93"/>
              <w:jc w:val="both"/>
              <w:rPr>
                <w:sz w:val="22"/>
              </w:rPr>
            </w:pPr>
            <w:r>
              <w:rPr>
                <w:sz w:val="22"/>
              </w:rPr>
              <w:t>Opp. Choudhary Dhaba, Khasra No. 408, National Highway-2, Rapura Jat, </w:t>
            </w:r>
            <w:r>
              <w:rPr>
                <w:spacing w:val="-2"/>
                <w:sz w:val="22"/>
              </w:rPr>
              <w:t>Tehsil-Farah,</w:t>
            </w:r>
            <w:r>
              <w:rPr>
                <w:sz w:val="22"/>
              </w:rPr>
              <w:tab/>
            </w:r>
            <w:r>
              <w:rPr>
                <w:sz w:val="22"/>
              </w:rPr>
              <w:t>District-Mathura, (Uttar Pradesh)</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1880.</w:t>
            </w:r>
          </w:p>
        </w:tc>
        <w:tc>
          <w:tcPr>
            <w:tcW w:w="1892" w:type="dxa"/>
          </w:tcPr>
          <w:p>
            <w:pPr>
              <w:pStyle w:val="TableParagraph"/>
              <w:rPr>
                <w:sz w:val="22"/>
              </w:rPr>
            </w:pPr>
            <w:r>
              <w:rPr>
                <w:spacing w:val="-2"/>
                <w:sz w:val="22"/>
              </w:rPr>
              <w:t>TU/IV-RD/5047</w:t>
            </w:r>
          </w:p>
        </w:tc>
        <w:tc>
          <w:tcPr>
            <w:tcW w:w="2790" w:type="dxa"/>
          </w:tcPr>
          <w:p>
            <w:pPr>
              <w:pStyle w:val="TableParagraph"/>
              <w:tabs>
                <w:tab w:pos="1775" w:val="left" w:leader="none"/>
                <w:tab w:pos="2182" w:val="left" w:leader="none"/>
              </w:tabs>
              <w:ind w:left="105" w:right="95"/>
              <w:jc w:val="both"/>
              <w:rPr>
                <w:sz w:val="22"/>
              </w:rPr>
            </w:pPr>
            <w:r>
              <w:rPr>
                <w:rFonts w:ascii="Arial"/>
                <w:b/>
                <w:spacing w:val="-2"/>
                <w:sz w:val="22"/>
              </w:rPr>
              <w:t>QuadGen</w:t>
            </w:r>
            <w:r>
              <w:rPr>
                <w:rFonts w:ascii="Arial"/>
                <w:b/>
                <w:sz w:val="22"/>
              </w:rPr>
              <w:tab/>
            </w:r>
            <w:r>
              <w:rPr>
                <w:rFonts w:ascii="Arial"/>
                <w:b/>
                <w:spacing w:val="-2"/>
                <w:sz w:val="22"/>
              </w:rPr>
              <w:t>Wireless </w:t>
            </w:r>
            <w:r>
              <w:rPr>
                <w:rFonts w:ascii="Arial"/>
                <w:b/>
                <w:sz w:val="22"/>
              </w:rPr>
              <w:t>Solutions Pvt. Ltd.</w:t>
            </w:r>
            <w:r>
              <w:rPr>
                <w:rFonts w:ascii="Arial"/>
                <w:b/>
                <w:spacing w:val="40"/>
                <w:sz w:val="22"/>
              </w:rPr>
              <w:t> </w:t>
            </w:r>
            <w:r>
              <w:rPr>
                <w:sz w:val="22"/>
              </w:rPr>
              <w:t>Unit No 607, World Trade Center, Brigade Gateway, 26/1 Dr. Rajkumar Road, </w:t>
            </w:r>
            <w:r>
              <w:rPr>
                <w:spacing w:val="-2"/>
                <w:sz w:val="22"/>
              </w:rPr>
              <w:t>Malleshwaram</w:t>
            </w:r>
            <w:r>
              <w:rPr>
                <w:sz w:val="22"/>
              </w:rPr>
              <w:tab/>
              <w:tab/>
            </w:r>
            <w:r>
              <w:rPr>
                <w:spacing w:val="-4"/>
                <w:sz w:val="22"/>
              </w:rPr>
              <w:t>West </w:t>
            </w:r>
            <w:r>
              <w:rPr>
                <w:sz w:val="22"/>
              </w:rPr>
              <w:t>Bengaluru</w:t>
            </w:r>
            <w:r>
              <w:rPr>
                <w:spacing w:val="66"/>
                <w:sz w:val="22"/>
              </w:rPr>
              <w:t>  </w:t>
            </w:r>
            <w:r>
              <w:rPr>
                <w:sz w:val="22"/>
              </w:rPr>
              <w:t>-</w:t>
            </w:r>
            <w:r>
              <w:rPr>
                <w:spacing w:val="63"/>
                <w:sz w:val="22"/>
              </w:rPr>
              <w:t>  </w:t>
            </w:r>
            <w:r>
              <w:rPr>
                <w:sz w:val="22"/>
              </w:rPr>
              <w:t>560</w:t>
            </w:r>
            <w:r>
              <w:rPr>
                <w:spacing w:val="63"/>
                <w:sz w:val="22"/>
              </w:rPr>
              <w:t>  </w:t>
            </w:r>
            <w:r>
              <w:rPr>
                <w:spacing w:val="-5"/>
                <w:sz w:val="22"/>
              </w:rPr>
              <w:t>055</w:t>
            </w:r>
          </w:p>
          <w:p>
            <w:pPr>
              <w:pStyle w:val="TableParagraph"/>
              <w:spacing w:line="234" w:lineRule="exact"/>
              <w:ind w:left="105"/>
              <w:rPr>
                <w:sz w:val="22"/>
              </w:rPr>
            </w:pPr>
            <w:r>
              <w:rPr>
                <w:spacing w:val="-2"/>
                <w:sz w:val="22"/>
              </w:rPr>
              <w:t>(Karnataka)</w:t>
            </w:r>
          </w:p>
        </w:tc>
        <w:tc>
          <w:tcPr>
            <w:tcW w:w="2973" w:type="dxa"/>
          </w:tcPr>
          <w:p>
            <w:pPr>
              <w:pStyle w:val="TableParagraph"/>
              <w:tabs>
                <w:tab w:pos="1995" w:val="left" w:leader="none"/>
              </w:tabs>
              <w:ind w:right="91"/>
              <w:jc w:val="both"/>
              <w:rPr>
                <w:sz w:val="22"/>
              </w:rPr>
            </w:pPr>
            <w:r>
              <w:rPr>
                <w:sz w:val="22"/>
              </w:rPr>
              <w:t>Ground Floor, 3</w:t>
            </w:r>
            <w:r>
              <w:rPr>
                <w:sz w:val="22"/>
                <w:vertAlign w:val="superscript"/>
              </w:rPr>
              <w:t>rd</w:t>
            </w:r>
            <w:r>
              <w:rPr>
                <w:sz w:val="22"/>
                <w:vertAlign w:val="baseline"/>
              </w:rPr>
              <w:t> Block, Prestige</w:t>
            </w:r>
            <w:r>
              <w:rPr>
                <w:spacing w:val="-9"/>
                <w:sz w:val="22"/>
                <w:vertAlign w:val="baseline"/>
              </w:rPr>
              <w:t> </w:t>
            </w:r>
            <w:r>
              <w:rPr>
                <w:sz w:val="22"/>
                <w:vertAlign w:val="baseline"/>
              </w:rPr>
              <w:t>Blue</w:t>
            </w:r>
            <w:r>
              <w:rPr>
                <w:spacing w:val="-9"/>
                <w:sz w:val="22"/>
                <w:vertAlign w:val="baseline"/>
              </w:rPr>
              <w:t> </w:t>
            </w:r>
            <w:r>
              <w:rPr>
                <w:sz w:val="22"/>
                <w:vertAlign w:val="baseline"/>
              </w:rPr>
              <w:t>Chip</w:t>
            </w:r>
            <w:r>
              <w:rPr>
                <w:spacing w:val="-13"/>
                <w:sz w:val="22"/>
                <w:vertAlign w:val="baseline"/>
              </w:rPr>
              <w:t> </w:t>
            </w:r>
            <w:r>
              <w:rPr>
                <w:sz w:val="22"/>
                <w:vertAlign w:val="baseline"/>
              </w:rPr>
              <w:t>Software Marigowda Rd, Dairy </w:t>
            </w:r>
            <w:r>
              <w:rPr>
                <w:spacing w:val="-2"/>
                <w:sz w:val="22"/>
                <w:vertAlign w:val="baseline"/>
              </w:rPr>
              <w:t>Colony,</w:t>
            </w:r>
            <w:r>
              <w:rPr>
                <w:sz w:val="22"/>
                <w:vertAlign w:val="baseline"/>
              </w:rPr>
              <w:tab/>
            </w:r>
            <w:r>
              <w:rPr>
                <w:spacing w:val="-2"/>
                <w:sz w:val="22"/>
                <w:vertAlign w:val="baseline"/>
              </w:rPr>
              <w:t>Adugodi, </w:t>
            </w:r>
            <w:r>
              <w:rPr>
                <w:sz w:val="22"/>
                <w:vertAlign w:val="baseline"/>
              </w:rPr>
              <w:t>Bengaluru, (Karnataka)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2"/>
                <w:sz w:val="22"/>
              </w:rPr>
              <w:t>1881.</w:t>
            </w:r>
          </w:p>
        </w:tc>
        <w:tc>
          <w:tcPr>
            <w:tcW w:w="1892" w:type="dxa"/>
          </w:tcPr>
          <w:p>
            <w:pPr>
              <w:pStyle w:val="TableParagraph"/>
              <w:spacing w:line="248" w:lineRule="exact"/>
              <w:rPr>
                <w:sz w:val="22"/>
              </w:rPr>
            </w:pPr>
            <w:r>
              <w:rPr>
                <w:spacing w:val="-2"/>
                <w:sz w:val="22"/>
              </w:rPr>
              <w:t>TU/IV-RD/5048</w:t>
            </w:r>
          </w:p>
        </w:tc>
        <w:tc>
          <w:tcPr>
            <w:tcW w:w="2790" w:type="dxa"/>
          </w:tcPr>
          <w:p>
            <w:pPr>
              <w:pStyle w:val="TableParagraph"/>
              <w:tabs>
                <w:tab w:pos="2158" w:val="left" w:leader="none"/>
              </w:tabs>
              <w:ind w:left="105" w:right="95"/>
              <w:jc w:val="both"/>
              <w:rPr>
                <w:sz w:val="22"/>
              </w:rPr>
            </w:pPr>
            <w:r>
              <w:rPr>
                <w:rFonts w:ascii="Arial" w:hAnsi="Arial"/>
                <w:b/>
                <w:sz w:val="22"/>
              </w:rPr>
              <w:t>Hykon India </w:t>
            </w:r>
            <w:r>
              <w:rPr>
                <w:rFonts w:ascii="Arial" w:hAnsi="Arial"/>
                <w:b/>
                <w:sz w:val="22"/>
              </w:rPr>
              <w:t>Ltd</w:t>
            </w:r>
            <w:r>
              <w:rPr>
                <w:sz w:val="22"/>
              </w:rPr>
              <w:t>. 41/1948, 1</w:t>
            </w:r>
            <w:r>
              <w:rPr>
                <w:sz w:val="22"/>
                <w:vertAlign w:val="superscript"/>
              </w:rPr>
              <w:t>st</w:t>
            </w:r>
            <w:r>
              <w:rPr>
                <w:sz w:val="22"/>
                <w:vertAlign w:val="baseline"/>
              </w:rPr>
              <w:t> Floor, City Memorial Building, T.A. </w:t>
            </w:r>
            <w:r>
              <w:rPr>
                <w:spacing w:val="-2"/>
                <w:sz w:val="22"/>
                <w:vertAlign w:val="baseline"/>
              </w:rPr>
              <w:t>Berrakunju</w:t>
            </w:r>
            <w:r>
              <w:rPr>
                <w:sz w:val="22"/>
                <w:vertAlign w:val="baseline"/>
              </w:rPr>
              <w:tab/>
            </w:r>
            <w:r>
              <w:rPr>
                <w:spacing w:val="-4"/>
                <w:sz w:val="22"/>
                <w:vertAlign w:val="baseline"/>
              </w:rPr>
              <w:t>Road </w:t>
            </w:r>
            <w:r>
              <w:rPr>
                <w:sz w:val="22"/>
                <w:vertAlign w:val="baseline"/>
              </w:rPr>
              <w:t>Ernakulam</w:t>
            </w:r>
            <w:r>
              <w:rPr>
                <w:spacing w:val="49"/>
                <w:sz w:val="22"/>
                <w:vertAlign w:val="baseline"/>
              </w:rPr>
              <w:t>  </w:t>
            </w:r>
            <w:r>
              <w:rPr>
                <w:sz w:val="22"/>
                <w:vertAlign w:val="baseline"/>
              </w:rPr>
              <w:t>–</w:t>
            </w:r>
            <w:r>
              <w:rPr>
                <w:spacing w:val="46"/>
                <w:sz w:val="22"/>
                <w:vertAlign w:val="baseline"/>
              </w:rPr>
              <w:t>  </w:t>
            </w:r>
            <w:r>
              <w:rPr>
                <w:sz w:val="22"/>
                <w:vertAlign w:val="baseline"/>
              </w:rPr>
              <w:t>682</w:t>
            </w:r>
            <w:r>
              <w:rPr>
                <w:spacing w:val="48"/>
                <w:sz w:val="22"/>
                <w:vertAlign w:val="baseline"/>
              </w:rPr>
              <w:t>  </w:t>
            </w:r>
            <w:r>
              <w:rPr>
                <w:spacing w:val="-5"/>
                <w:sz w:val="22"/>
                <w:vertAlign w:val="baseline"/>
              </w:rPr>
              <w:t>018</w:t>
            </w:r>
          </w:p>
          <w:p>
            <w:pPr>
              <w:pStyle w:val="TableParagraph"/>
              <w:spacing w:line="234" w:lineRule="exact"/>
              <w:ind w:left="105"/>
              <w:rPr>
                <w:sz w:val="22"/>
              </w:rPr>
            </w:pPr>
            <w:r>
              <w:rPr>
                <w:spacing w:val="-2"/>
                <w:sz w:val="22"/>
              </w:rPr>
              <w:t>(Kerala)</w:t>
            </w:r>
          </w:p>
        </w:tc>
        <w:tc>
          <w:tcPr>
            <w:tcW w:w="2973" w:type="dxa"/>
          </w:tcPr>
          <w:p>
            <w:pPr>
              <w:pStyle w:val="TableParagraph"/>
              <w:tabs>
                <w:tab w:pos="2145" w:val="left" w:leader="none"/>
              </w:tabs>
              <w:spacing w:line="242" w:lineRule="auto"/>
              <w:ind w:right="93"/>
              <w:jc w:val="both"/>
              <w:rPr>
                <w:sz w:val="22"/>
              </w:rPr>
            </w:pPr>
            <w:r>
              <w:rPr>
                <w:sz w:val="22"/>
              </w:rPr>
              <w:t>2/489, Thalore Desom, </w:t>
            </w:r>
            <w:r>
              <w:rPr>
                <w:spacing w:val="-2"/>
                <w:sz w:val="22"/>
              </w:rPr>
              <w:t>Trikkur</w:t>
            </w:r>
            <w:r>
              <w:rPr>
                <w:sz w:val="22"/>
              </w:rPr>
              <w:tab/>
            </w:r>
            <w:r>
              <w:rPr>
                <w:spacing w:val="-2"/>
                <w:sz w:val="22"/>
              </w:rPr>
              <w:t>Village, </w:t>
            </w:r>
            <w:r>
              <w:rPr>
                <w:sz w:val="22"/>
              </w:rPr>
              <w:t>Mukundapuram Taluk Dist. Thrissur, (Kerala)</w:t>
            </w:r>
          </w:p>
        </w:tc>
        <w:tc>
          <w:tcPr>
            <w:tcW w:w="1350" w:type="dxa"/>
          </w:tcPr>
          <w:p>
            <w:pPr>
              <w:pStyle w:val="TableParagraph"/>
              <w:spacing w:line="248" w:lineRule="exact"/>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1882.</w:t>
            </w:r>
          </w:p>
        </w:tc>
        <w:tc>
          <w:tcPr>
            <w:tcW w:w="1892" w:type="dxa"/>
          </w:tcPr>
          <w:p>
            <w:pPr>
              <w:pStyle w:val="TableParagraph"/>
              <w:rPr>
                <w:sz w:val="22"/>
              </w:rPr>
            </w:pPr>
            <w:r>
              <w:rPr>
                <w:spacing w:val="-2"/>
                <w:sz w:val="22"/>
              </w:rPr>
              <w:t>TU/IV-RD/5049</w:t>
            </w:r>
          </w:p>
        </w:tc>
        <w:tc>
          <w:tcPr>
            <w:tcW w:w="2790" w:type="dxa"/>
          </w:tcPr>
          <w:p>
            <w:pPr>
              <w:pStyle w:val="TableParagraph"/>
              <w:tabs>
                <w:tab w:pos="2279" w:val="left" w:leader="none"/>
              </w:tabs>
              <w:spacing w:line="251" w:lineRule="exact"/>
              <w:ind w:left="105"/>
              <w:jc w:val="both"/>
              <w:rPr>
                <w:rFonts w:ascii="Arial"/>
                <w:b/>
                <w:sz w:val="22"/>
              </w:rPr>
            </w:pPr>
            <w:r>
              <w:rPr>
                <w:rFonts w:ascii="Arial"/>
                <w:b/>
                <w:spacing w:val="-4"/>
                <w:sz w:val="22"/>
              </w:rPr>
              <w:t>JCBL</w:t>
            </w:r>
            <w:r>
              <w:rPr>
                <w:rFonts w:ascii="Arial"/>
                <w:b/>
                <w:sz w:val="22"/>
              </w:rPr>
              <w:tab/>
            </w:r>
            <w:r>
              <w:rPr>
                <w:rFonts w:ascii="Arial"/>
                <w:b/>
                <w:spacing w:val="-4"/>
                <w:sz w:val="22"/>
              </w:rPr>
              <w:t>Ltd.</w:t>
            </w:r>
          </w:p>
          <w:p>
            <w:pPr>
              <w:pStyle w:val="TableParagraph"/>
              <w:spacing w:line="254" w:lineRule="exact"/>
              <w:ind w:left="105" w:right="97"/>
              <w:jc w:val="both"/>
              <w:rPr>
                <w:sz w:val="22"/>
              </w:rPr>
            </w:pPr>
            <w:r>
              <w:rPr>
                <w:sz w:val="22"/>
              </w:rPr>
              <w:t>L1/18, Hauz </w:t>
            </w:r>
            <w:r>
              <w:rPr>
                <w:sz w:val="22"/>
              </w:rPr>
              <w:t>Khas Enclave, Hauz</w:t>
            </w:r>
            <w:r>
              <w:rPr>
                <w:spacing w:val="-4"/>
                <w:sz w:val="22"/>
              </w:rPr>
              <w:t> </w:t>
            </w:r>
            <w:r>
              <w:rPr>
                <w:sz w:val="22"/>
              </w:rPr>
              <w:t>Khas,</w:t>
            </w:r>
            <w:r>
              <w:rPr>
                <w:spacing w:val="-4"/>
                <w:sz w:val="22"/>
              </w:rPr>
              <w:t> </w:t>
            </w:r>
            <w:r>
              <w:rPr>
                <w:sz w:val="22"/>
              </w:rPr>
              <w:t>New Delhi – 110 016</w:t>
            </w:r>
          </w:p>
        </w:tc>
        <w:tc>
          <w:tcPr>
            <w:tcW w:w="2973" w:type="dxa"/>
          </w:tcPr>
          <w:p>
            <w:pPr>
              <w:pStyle w:val="TableParagraph"/>
              <w:tabs>
                <w:tab w:pos="1159" w:val="left" w:leader="none"/>
                <w:tab w:pos="2373" w:val="left" w:leader="none"/>
              </w:tabs>
              <w:spacing w:line="237" w:lineRule="auto" w:before="2"/>
              <w:ind w:right="96"/>
              <w:rPr>
                <w:sz w:val="22"/>
              </w:rPr>
            </w:pPr>
            <w:r>
              <w:rPr>
                <w:spacing w:val="-2"/>
                <w:sz w:val="22"/>
              </w:rPr>
              <w:t>Village</w:t>
            </w:r>
            <w:r>
              <w:rPr>
                <w:sz w:val="22"/>
              </w:rPr>
              <w:tab/>
            </w:r>
            <w:r>
              <w:rPr>
                <w:spacing w:val="-2"/>
                <w:sz w:val="22"/>
              </w:rPr>
              <w:t>Sitarpur,</w:t>
            </w:r>
            <w:r>
              <w:rPr>
                <w:sz w:val="22"/>
              </w:rPr>
              <w:tab/>
            </w:r>
            <w:r>
              <w:rPr>
                <w:spacing w:val="-2"/>
                <w:sz w:val="22"/>
              </w:rPr>
              <w:t>Lalru </w:t>
            </w:r>
            <w:r>
              <w:rPr>
                <w:sz w:val="22"/>
              </w:rPr>
              <w:t>District Mohali, (Punjab)</w:t>
            </w:r>
          </w:p>
        </w:tc>
        <w:tc>
          <w:tcPr>
            <w:tcW w:w="1350" w:type="dxa"/>
          </w:tcPr>
          <w:p>
            <w:pPr>
              <w:pStyle w:val="TableParagraph"/>
              <w:ind w:left="0" w:right="28"/>
              <w:jc w:val="center"/>
              <w:rPr>
                <w:sz w:val="22"/>
              </w:rPr>
            </w:pPr>
            <w:r>
              <w:rPr>
                <w:spacing w:val="-2"/>
                <w:sz w:val="22"/>
              </w:rPr>
              <w:t>31.03.2027</w:t>
            </w:r>
          </w:p>
        </w:tc>
      </w:tr>
      <w:tr>
        <w:trPr>
          <w:trHeight w:val="1261" w:hRule="atLeast"/>
        </w:trPr>
        <w:tc>
          <w:tcPr>
            <w:tcW w:w="898" w:type="dxa"/>
          </w:tcPr>
          <w:p>
            <w:pPr>
              <w:pStyle w:val="TableParagraph"/>
              <w:spacing w:line="252" w:lineRule="exact"/>
              <w:ind w:left="177"/>
              <w:rPr>
                <w:sz w:val="22"/>
              </w:rPr>
            </w:pPr>
            <w:r>
              <w:rPr>
                <w:spacing w:val="-2"/>
                <w:sz w:val="22"/>
              </w:rPr>
              <w:t>1883.</w:t>
            </w:r>
          </w:p>
        </w:tc>
        <w:tc>
          <w:tcPr>
            <w:tcW w:w="1892" w:type="dxa"/>
          </w:tcPr>
          <w:p>
            <w:pPr>
              <w:pStyle w:val="TableParagraph"/>
              <w:spacing w:line="252" w:lineRule="exact"/>
              <w:rPr>
                <w:sz w:val="22"/>
              </w:rPr>
            </w:pPr>
            <w:r>
              <w:rPr>
                <w:spacing w:val="-2"/>
                <w:sz w:val="22"/>
              </w:rPr>
              <w:t>TU/IV-RD/5050</w:t>
            </w:r>
          </w:p>
        </w:tc>
        <w:tc>
          <w:tcPr>
            <w:tcW w:w="2790" w:type="dxa"/>
          </w:tcPr>
          <w:p>
            <w:pPr>
              <w:pStyle w:val="TableParagraph"/>
              <w:ind w:left="105" w:right="97"/>
              <w:jc w:val="both"/>
              <w:rPr>
                <w:sz w:val="22"/>
              </w:rPr>
            </w:pPr>
            <w:r>
              <w:rPr>
                <w:rFonts w:ascii="Arial"/>
                <w:b/>
                <w:sz w:val="22"/>
              </w:rPr>
              <w:t>Indinatus India Pvt. Ltd. </w:t>
            </w:r>
            <w:r>
              <w:rPr>
                <w:sz w:val="22"/>
              </w:rPr>
              <w:t>D-92/6 First &amp; Second Floor, Okhla Industrial Area,</w:t>
            </w:r>
            <w:r>
              <w:rPr>
                <w:spacing w:val="51"/>
                <w:w w:val="150"/>
                <w:sz w:val="22"/>
              </w:rPr>
              <w:t> </w:t>
            </w:r>
            <w:r>
              <w:rPr>
                <w:sz w:val="22"/>
              </w:rPr>
              <w:t>Phase</w:t>
            </w:r>
            <w:r>
              <w:rPr>
                <w:spacing w:val="59"/>
                <w:w w:val="150"/>
                <w:sz w:val="22"/>
              </w:rPr>
              <w:t> </w:t>
            </w:r>
            <w:r>
              <w:rPr>
                <w:sz w:val="22"/>
              </w:rPr>
              <w:t>-</w:t>
            </w:r>
            <w:r>
              <w:rPr>
                <w:spacing w:val="54"/>
                <w:w w:val="150"/>
                <w:sz w:val="22"/>
              </w:rPr>
              <w:t> </w:t>
            </w:r>
            <w:r>
              <w:rPr>
                <w:sz w:val="22"/>
              </w:rPr>
              <w:t>1,</w:t>
            </w:r>
            <w:r>
              <w:rPr>
                <w:spacing w:val="51"/>
                <w:w w:val="150"/>
                <w:sz w:val="22"/>
              </w:rPr>
              <w:t> </w:t>
            </w:r>
            <w:r>
              <w:rPr>
                <w:spacing w:val="-4"/>
                <w:sz w:val="22"/>
              </w:rPr>
              <w:t>South</w:t>
            </w:r>
          </w:p>
          <w:p>
            <w:pPr>
              <w:pStyle w:val="TableParagraph"/>
              <w:spacing w:line="230" w:lineRule="exact"/>
              <w:ind w:left="105"/>
              <w:jc w:val="both"/>
              <w:rPr>
                <w:sz w:val="22"/>
              </w:rPr>
            </w:pPr>
            <w:r>
              <w:rPr>
                <w:sz w:val="22"/>
              </w:rPr>
              <w:t>Delhi,</w:t>
            </w:r>
            <w:r>
              <w:rPr>
                <w:spacing w:val="-5"/>
                <w:sz w:val="22"/>
              </w:rPr>
              <w:t> </w:t>
            </w:r>
            <w:r>
              <w:rPr>
                <w:sz w:val="22"/>
              </w:rPr>
              <w:t>Delhi</w:t>
            </w:r>
            <w:r>
              <w:rPr>
                <w:spacing w:val="-3"/>
                <w:sz w:val="22"/>
              </w:rPr>
              <w:t> </w:t>
            </w:r>
            <w:r>
              <w:rPr>
                <w:sz w:val="22"/>
              </w:rPr>
              <w:t>-110</w:t>
            </w:r>
            <w:r>
              <w:rPr>
                <w:spacing w:val="-6"/>
                <w:sz w:val="22"/>
              </w:rPr>
              <w:t> </w:t>
            </w:r>
            <w:r>
              <w:rPr>
                <w:spacing w:val="-5"/>
                <w:sz w:val="22"/>
              </w:rPr>
              <w:t>020</w:t>
            </w:r>
          </w:p>
        </w:tc>
        <w:tc>
          <w:tcPr>
            <w:tcW w:w="2973" w:type="dxa"/>
          </w:tcPr>
          <w:p>
            <w:pPr>
              <w:pStyle w:val="TableParagraph"/>
              <w:ind w:right="91"/>
              <w:jc w:val="both"/>
              <w:rPr>
                <w:sz w:val="22"/>
              </w:rPr>
            </w:pPr>
            <w:r>
              <w:rPr>
                <w:sz w:val="22"/>
              </w:rPr>
              <w:t>D-92/6</w:t>
            </w:r>
            <w:r>
              <w:rPr>
                <w:spacing w:val="-3"/>
                <w:sz w:val="22"/>
              </w:rPr>
              <w:t> </w:t>
            </w:r>
            <w:r>
              <w:rPr>
                <w:sz w:val="22"/>
              </w:rPr>
              <w:t>Second</w:t>
            </w:r>
            <w:r>
              <w:rPr>
                <w:spacing w:val="-3"/>
                <w:sz w:val="22"/>
              </w:rPr>
              <w:t> </w:t>
            </w:r>
            <w:r>
              <w:rPr>
                <w:sz w:val="22"/>
              </w:rPr>
              <w:t>Floor, Okhla Industrial Area, Phase -1, South Delhi, Delhi</w:t>
            </w:r>
          </w:p>
        </w:tc>
        <w:tc>
          <w:tcPr>
            <w:tcW w:w="1350" w:type="dxa"/>
          </w:tcPr>
          <w:p>
            <w:pPr>
              <w:pStyle w:val="TableParagraph"/>
              <w:spacing w:line="252" w:lineRule="exact"/>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1884.</w:t>
            </w:r>
          </w:p>
        </w:tc>
        <w:tc>
          <w:tcPr>
            <w:tcW w:w="1892" w:type="dxa"/>
          </w:tcPr>
          <w:p>
            <w:pPr>
              <w:pStyle w:val="TableParagraph"/>
              <w:rPr>
                <w:sz w:val="22"/>
              </w:rPr>
            </w:pPr>
            <w:r>
              <w:rPr>
                <w:spacing w:val="-2"/>
                <w:sz w:val="22"/>
              </w:rPr>
              <w:t>TU/IV-RD/5051</w:t>
            </w:r>
          </w:p>
        </w:tc>
        <w:tc>
          <w:tcPr>
            <w:tcW w:w="2790" w:type="dxa"/>
          </w:tcPr>
          <w:p>
            <w:pPr>
              <w:pStyle w:val="TableParagraph"/>
              <w:tabs>
                <w:tab w:pos="729" w:val="left" w:leader="none"/>
              </w:tabs>
              <w:ind w:left="105" w:right="98"/>
              <w:rPr>
                <w:sz w:val="22"/>
              </w:rPr>
            </w:pPr>
            <w:r>
              <w:rPr>
                <w:rFonts w:ascii="Arial"/>
                <w:b/>
                <w:sz w:val="22"/>
              </w:rPr>
              <w:t>D.K.</w:t>
            </w:r>
            <w:r>
              <w:rPr>
                <w:rFonts w:ascii="Arial"/>
                <w:b/>
                <w:spacing w:val="30"/>
                <w:sz w:val="22"/>
              </w:rPr>
              <w:t> </w:t>
            </w:r>
            <w:r>
              <w:rPr>
                <w:rFonts w:ascii="Arial"/>
                <w:b/>
                <w:sz w:val="22"/>
              </w:rPr>
              <w:t>Pharma</w:t>
            </w:r>
            <w:r>
              <w:rPr>
                <w:rFonts w:ascii="Arial"/>
                <w:b/>
                <w:spacing w:val="30"/>
                <w:sz w:val="22"/>
              </w:rPr>
              <w:t> </w:t>
            </w:r>
            <w:r>
              <w:rPr>
                <w:rFonts w:ascii="Arial"/>
                <w:b/>
                <w:sz w:val="22"/>
              </w:rPr>
              <w:t>Chem</w:t>
            </w:r>
            <w:r>
              <w:rPr>
                <w:rFonts w:ascii="Arial"/>
                <w:b/>
                <w:spacing w:val="29"/>
                <w:sz w:val="22"/>
              </w:rPr>
              <w:t> </w:t>
            </w:r>
            <w:r>
              <w:rPr>
                <w:rFonts w:ascii="Arial"/>
                <w:b/>
                <w:sz w:val="22"/>
              </w:rPr>
              <w:t>Pvt. </w:t>
            </w:r>
            <w:r>
              <w:rPr>
                <w:rFonts w:ascii="Arial"/>
                <w:b/>
                <w:spacing w:val="-4"/>
                <w:sz w:val="22"/>
              </w:rPr>
              <w:t>Ltd.</w:t>
            </w:r>
            <w:r>
              <w:rPr>
                <w:rFonts w:ascii="Arial"/>
                <w:b/>
                <w:sz w:val="22"/>
              </w:rPr>
              <w:tab/>
            </w:r>
            <w:r>
              <w:rPr>
                <w:sz w:val="22"/>
              </w:rPr>
              <w:t>F-32,</w:t>
            </w:r>
            <w:r>
              <w:rPr>
                <w:spacing w:val="47"/>
                <w:sz w:val="22"/>
              </w:rPr>
              <w:t> </w:t>
            </w:r>
            <w:r>
              <w:rPr>
                <w:sz w:val="22"/>
              </w:rPr>
              <w:t>W-7</w:t>
            </w:r>
            <w:r>
              <w:rPr>
                <w:spacing w:val="48"/>
                <w:sz w:val="22"/>
              </w:rPr>
              <w:t> </w:t>
            </w:r>
            <w:r>
              <w:rPr>
                <w:sz w:val="22"/>
              </w:rPr>
              <w:t>&amp;</w:t>
            </w:r>
            <w:r>
              <w:rPr>
                <w:spacing w:val="49"/>
                <w:sz w:val="22"/>
              </w:rPr>
              <w:t> </w:t>
            </w:r>
            <w:r>
              <w:rPr>
                <w:spacing w:val="-2"/>
                <w:sz w:val="22"/>
              </w:rPr>
              <w:t>4/5/6,</w:t>
            </w:r>
          </w:p>
          <w:p>
            <w:pPr>
              <w:pStyle w:val="TableParagraph"/>
              <w:spacing w:line="251" w:lineRule="exact" w:before="3"/>
              <w:ind w:left="105"/>
              <w:rPr>
                <w:sz w:val="22"/>
              </w:rPr>
            </w:pPr>
            <w:r>
              <w:rPr>
                <w:sz w:val="22"/>
              </w:rPr>
              <w:t>M.I.D.C.,</w:t>
            </w:r>
            <w:r>
              <w:rPr>
                <w:spacing w:val="-3"/>
                <w:sz w:val="22"/>
              </w:rPr>
              <w:t> </w:t>
            </w:r>
            <w:r>
              <w:rPr>
                <w:sz w:val="22"/>
              </w:rPr>
              <w:t>Badlapur, </w:t>
            </w:r>
            <w:r>
              <w:rPr>
                <w:spacing w:val="-4"/>
                <w:sz w:val="22"/>
              </w:rPr>
              <w:t>Thane</w:t>
            </w:r>
          </w:p>
          <w:p>
            <w:pPr>
              <w:pStyle w:val="TableParagraph"/>
              <w:spacing w:line="232" w:lineRule="exact"/>
              <w:ind w:left="105"/>
              <w:rPr>
                <w:sz w:val="22"/>
              </w:rPr>
            </w:pPr>
            <w:r>
              <w:rPr>
                <w:sz w:val="22"/>
              </w:rPr>
              <w:t>-</w:t>
            </w:r>
            <w:r>
              <w:rPr>
                <w:spacing w:val="-3"/>
                <w:sz w:val="22"/>
              </w:rPr>
              <w:t> </w:t>
            </w:r>
            <w:r>
              <w:rPr>
                <w:sz w:val="22"/>
              </w:rPr>
              <w:t>421</w:t>
            </w:r>
            <w:r>
              <w:rPr>
                <w:spacing w:val="1"/>
                <w:sz w:val="22"/>
              </w:rPr>
              <w:t> </w:t>
            </w:r>
            <w:r>
              <w:rPr>
                <w:sz w:val="22"/>
              </w:rPr>
              <w:t>503</w:t>
            </w:r>
            <w:r>
              <w:rPr>
                <w:spacing w:val="-1"/>
                <w:sz w:val="22"/>
              </w:rPr>
              <w:t> </w:t>
            </w:r>
            <w:r>
              <w:rPr>
                <w:spacing w:val="-2"/>
                <w:sz w:val="22"/>
              </w:rPr>
              <w:t>(Maharashtra)</w:t>
            </w:r>
          </w:p>
        </w:tc>
        <w:tc>
          <w:tcPr>
            <w:tcW w:w="2973" w:type="dxa"/>
          </w:tcPr>
          <w:p>
            <w:pPr>
              <w:pStyle w:val="TableParagraph"/>
              <w:rPr>
                <w:sz w:val="22"/>
              </w:rPr>
            </w:pPr>
            <w:r>
              <w:rPr>
                <w:sz w:val="22"/>
              </w:rPr>
              <w:t>F-32,</w:t>
            </w:r>
            <w:r>
              <w:rPr>
                <w:spacing w:val="3"/>
                <w:sz w:val="22"/>
              </w:rPr>
              <w:t> </w:t>
            </w:r>
            <w:r>
              <w:rPr>
                <w:sz w:val="22"/>
              </w:rPr>
              <w:t>W-7</w:t>
            </w:r>
            <w:r>
              <w:rPr>
                <w:spacing w:val="5"/>
                <w:sz w:val="22"/>
              </w:rPr>
              <w:t> </w:t>
            </w:r>
            <w:r>
              <w:rPr>
                <w:sz w:val="22"/>
              </w:rPr>
              <w:t>&amp;</w:t>
            </w:r>
            <w:r>
              <w:rPr>
                <w:spacing w:val="4"/>
                <w:sz w:val="22"/>
              </w:rPr>
              <w:t> </w:t>
            </w:r>
            <w:r>
              <w:rPr>
                <w:sz w:val="22"/>
              </w:rPr>
              <w:t>4/5/6,</w:t>
            </w:r>
            <w:r>
              <w:rPr>
                <w:spacing w:val="4"/>
                <w:sz w:val="22"/>
              </w:rPr>
              <w:t> </w:t>
            </w:r>
            <w:r>
              <w:rPr>
                <w:spacing w:val="-2"/>
                <w:sz w:val="22"/>
              </w:rPr>
              <w:t>M.I.D.C.,</w:t>
            </w:r>
          </w:p>
          <w:p>
            <w:pPr>
              <w:pStyle w:val="TableParagraph"/>
              <w:tabs>
                <w:tab w:pos="2182" w:val="left" w:leader="none"/>
              </w:tabs>
              <w:spacing w:line="242" w:lineRule="auto" w:before="1"/>
              <w:ind w:right="94"/>
              <w:rPr>
                <w:sz w:val="22"/>
              </w:rPr>
            </w:pPr>
            <w:r>
              <w:rPr>
                <w:spacing w:val="-2"/>
                <w:sz w:val="22"/>
              </w:rPr>
              <w:t>Badlapur,</w:t>
            </w:r>
            <w:r>
              <w:rPr>
                <w:sz w:val="22"/>
              </w:rPr>
              <w:tab/>
            </w:r>
            <w:r>
              <w:rPr>
                <w:spacing w:val="-2"/>
                <w:sz w:val="22"/>
              </w:rPr>
              <w:t>Thane, (Maharashtra)</w:t>
            </w:r>
          </w:p>
        </w:tc>
        <w:tc>
          <w:tcPr>
            <w:tcW w:w="1350" w:type="dxa"/>
          </w:tcPr>
          <w:p>
            <w:pPr>
              <w:pStyle w:val="TableParagraph"/>
              <w:ind w:left="0" w:right="28"/>
              <w:jc w:val="center"/>
              <w:rPr>
                <w:sz w:val="22"/>
              </w:rPr>
            </w:pPr>
            <w:r>
              <w:rPr>
                <w:spacing w:val="-2"/>
                <w:sz w:val="22"/>
              </w:rPr>
              <w:t>31.03.2027</w:t>
            </w:r>
          </w:p>
        </w:tc>
      </w:tr>
      <w:tr>
        <w:trPr>
          <w:trHeight w:val="253" w:hRule="atLeast"/>
        </w:trPr>
        <w:tc>
          <w:tcPr>
            <w:tcW w:w="898" w:type="dxa"/>
          </w:tcPr>
          <w:p>
            <w:pPr>
              <w:pStyle w:val="TableParagraph"/>
              <w:spacing w:line="234" w:lineRule="exact"/>
              <w:ind w:left="177"/>
              <w:rPr>
                <w:sz w:val="22"/>
              </w:rPr>
            </w:pPr>
            <w:r>
              <w:rPr>
                <w:spacing w:val="-2"/>
                <w:sz w:val="22"/>
              </w:rPr>
              <w:t>1885.</w:t>
            </w:r>
          </w:p>
        </w:tc>
        <w:tc>
          <w:tcPr>
            <w:tcW w:w="1892" w:type="dxa"/>
          </w:tcPr>
          <w:p>
            <w:pPr>
              <w:pStyle w:val="TableParagraph"/>
              <w:spacing w:line="234" w:lineRule="exact"/>
              <w:rPr>
                <w:sz w:val="22"/>
              </w:rPr>
            </w:pPr>
            <w:r>
              <w:rPr>
                <w:spacing w:val="-2"/>
                <w:sz w:val="22"/>
              </w:rPr>
              <w:t>TU/IV-RD/5052</w:t>
            </w:r>
          </w:p>
        </w:tc>
        <w:tc>
          <w:tcPr>
            <w:tcW w:w="2790" w:type="dxa"/>
          </w:tcPr>
          <w:p>
            <w:pPr>
              <w:pStyle w:val="TableParagraph"/>
              <w:tabs>
                <w:tab w:pos="2294" w:val="left" w:leader="none"/>
              </w:tabs>
              <w:spacing w:line="234" w:lineRule="exact"/>
              <w:ind w:left="105"/>
              <w:rPr>
                <w:rFonts w:ascii="Arial"/>
                <w:b/>
                <w:sz w:val="22"/>
              </w:rPr>
            </w:pPr>
            <w:r>
              <w:rPr>
                <w:rFonts w:ascii="Arial"/>
                <w:b/>
                <w:spacing w:val="-2"/>
                <w:sz w:val="22"/>
              </w:rPr>
              <w:t>Fib-</w:t>
            </w:r>
            <w:r>
              <w:rPr>
                <w:rFonts w:ascii="Arial"/>
                <w:b/>
                <w:spacing w:val="-5"/>
                <w:sz w:val="22"/>
              </w:rPr>
              <w:t>Sol</w:t>
            </w:r>
            <w:r>
              <w:rPr>
                <w:rFonts w:ascii="Arial"/>
                <w:b/>
                <w:sz w:val="22"/>
              </w:rPr>
              <w:tab/>
            </w:r>
            <w:r>
              <w:rPr>
                <w:rFonts w:ascii="Arial"/>
                <w:b/>
                <w:spacing w:val="-4"/>
                <w:sz w:val="22"/>
              </w:rPr>
              <w:t>Life</w:t>
            </w:r>
          </w:p>
        </w:tc>
        <w:tc>
          <w:tcPr>
            <w:tcW w:w="2973" w:type="dxa"/>
          </w:tcPr>
          <w:p>
            <w:pPr>
              <w:pStyle w:val="TableParagraph"/>
              <w:spacing w:line="234" w:lineRule="exact"/>
              <w:rPr>
                <w:sz w:val="22"/>
              </w:rPr>
            </w:pPr>
            <w:r>
              <w:rPr>
                <w:sz w:val="22"/>
              </w:rPr>
              <w:t>#</w:t>
            </w:r>
            <w:r>
              <w:rPr>
                <w:spacing w:val="56"/>
                <w:sz w:val="22"/>
              </w:rPr>
              <w:t> </w:t>
            </w:r>
            <w:r>
              <w:rPr>
                <w:sz w:val="22"/>
              </w:rPr>
              <w:t>4/296,</w:t>
            </w:r>
            <w:r>
              <w:rPr>
                <w:spacing w:val="51"/>
                <w:sz w:val="22"/>
              </w:rPr>
              <w:t> </w:t>
            </w:r>
            <w:r>
              <w:rPr>
                <w:sz w:val="22"/>
              </w:rPr>
              <w:t>Kamarajar</w:t>
            </w:r>
            <w:r>
              <w:rPr>
                <w:spacing w:val="50"/>
                <w:sz w:val="22"/>
              </w:rPr>
              <w:t> </w:t>
            </w:r>
            <w:r>
              <w:rPr>
                <w:spacing w:val="-2"/>
                <w:sz w:val="22"/>
              </w:rPr>
              <w:t>Street,</w:t>
            </w:r>
          </w:p>
        </w:tc>
        <w:tc>
          <w:tcPr>
            <w:tcW w:w="1350" w:type="dxa"/>
          </w:tcPr>
          <w:p>
            <w:pPr>
              <w:pStyle w:val="TableParagraph"/>
              <w:spacing w:line="234" w:lineRule="exact"/>
              <w:ind w:left="0" w:right="28"/>
              <w:jc w:val="center"/>
              <w:rPr>
                <w:sz w:val="22"/>
              </w:rPr>
            </w:pPr>
            <w:r>
              <w:rPr>
                <w:spacing w:val="-2"/>
                <w:sz w:val="22"/>
              </w:rPr>
              <w:t>31.03.2027</w:t>
            </w:r>
          </w:p>
        </w:tc>
      </w:tr>
    </w:tbl>
    <w:p>
      <w:pPr>
        <w:pStyle w:val="TableParagraph"/>
        <w:spacing w:after="0" w:line="234" w:lineRule="exact"/>
        <w:jc w:val="center"/>
        <w:rPr>
          <w:sz w:val="22"/>
        </w:rPr>
        <w:sectPr>
          <w:type w:val="continuous"/>
          <w:pgSz w:w="11910" w:h="16840"/>
          <w:pgMar w:header="0" w:footer="287" w:top="1240" w:bottom="1375"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6"/>
              <w:jc w:val="both"/>
              <w:rPr>
                <w:sz w:val="22"/>
              </w:rPr>
            </w:pPr>
            <w:r>
              <w:rPr>
                <w:rFonts w:ascii="Arial"/>
                <w:b/>
                <w:sz w:val="22"/>
              </w:rPr>
              <w:t>Technologies</w:t>
            </w:r>
            <w:r>
              <w:rPr>
                <w:rFonts w:ascii="Arial"/>
                <w:b/>
                <w:spacing w:val="40"/>
                <w:sz w:val="22"/>
              </w:rPr>
              <w:t> </w:t>
            </w:r>
            <w:r>
              <w:rPr>
                <w:rFonts w:ascii="Arial"/>
                <w:b/>
                <w:sz w:val="22"/>
              </w:rPr>
              <w:t>Pvt. Ltd.</w:t>
            </w:r>
            <w:r>
              <w:rPr>
                <w:rFonts w:ascii="Arial"/>
                <w:b/>
                <w:spacing w:val="80"/>
                <w:sz w:val="22"/>
              </w:rPr>
              <w:t> </w:t>
            </w:r>
            <w:r>
              <w:rPr>
                <w:sz w:val="22"/>
              </w:rPr>
              <w:t># 4/296, Kamarajar</w:t>
            </w:r>
            <w:r>
              <w:rPr>
                <w:spacing w:val="40"/>
                <w:sz w:val="22"/>
              </w:rPr>
              <w:t> </w:t>
            </w:r>
            <w:r>
              <w:rPr>
                <w:sz w:val="22"/>
              </w:rPr>
              <w:t>Street,</w:t>
            </w:r>
            <w:r>
              <w:rPr>
                <w:spacing w:val="-3"/>
                <w:sz w:val="22"/>
              </w:rPr>
              <w:t> </w:t>
            </w:r>
            <w:r>
              <w:rPr>
                <w:sz w:val="22"/>
              </w:rPr>
              <w:t>Kottivakkam,</w:t>
            </w:r>
            <w:r>
              <w:rPr>
                <w:spacing w:val="-3"/>
                <w:sz w:val="22"/>
              </w:rPr>
              <w:t> </w:t>
            </w:r>
            <w:r>
              <w:rPr>
                <w:sz w:val="22"/>
              </w:rPr>
              <w:t>OMR Perungudi,</w:t>
            </w:r>
            <w:r>
              <w:rPr>
                <w:spacing w:val="17"/>
                <w:sz w:val="22"/>
              </w:rPr>
              <w:t> </w:t>
            </w:r>
            <w:r>
              <w:rPr>
                <w:sz w:val="22"/>
              </w:rPr>
              <w:t>Chennai</w:t>
            </w:r>
            <w:r>
              <w:rPr>
                <w:spacing w:val="20"/>
                <w:sz w:val="22"/>
              </w:rPr>
              <w:t> </w:t>
            </w:r>
            <w:r>
              <w:rPr>
                <w:sz w:val="22"/>
              </w:rPr>
              <w:t>-</w:t>
            </w:r>
            <w:r>
              <w:rPr>
                <w:spacing w:val="15"/>
                <w:sz w:val="22"/>
              </w:rPr>
              <w:t> </w:t>
            </w:r>
            <w:r>
              <w:rPr>
                <w:spacing w:val="-5"/>
                <w:sz w:val="22"/>
              </w:rPr>
              <w:t>600</w:t>
            </w:r>
          </w:p>
          <w:p>
            <w:pPr>
              <w:pStyle w:val="TableParagraph"/>
              <w:spacing w:line="234" w:lineRule="exact" w:before="1"/>
              <w:ind w:left="105"/>
              <w:jc w:val="both"/>
              <w:rPr>
                <w:sz w:val="22"/>
              </w:rPr>
            </w:pPr>
            <w:r>
              <w:rPr>
                <w:sz w:val="22"/>
              </w:rPr>
              <w:t>096</w:t>
            </w:r>
            <w:r>
              <w:rPr>
                <w:spacing w:val="-3"/>
                <w:sz w:val="22"/>
              </w:rPr>
              <w:t> </w:t>
            </w:r>
            <w:r>
              <w:rPr>
                <w:sz w:val="22"/>
              </w:rPr>
              <w:t>(Tamil</w:t>
            </w:r>
            <w:r>
              <w:rPr>
                <w:spacing w:val="-3"/>
                <w:sz w:val="22"/>
              </w:rPr>
              <w:t> </w:t>
            </w:r>
            <w:r>
              <w:rPr>
                <w:spacing w:val="-4"/>
                <w:sz w:val="22"/>
              </w:rPr>
              <w:t>Nadu)</w:t>
            </w:r>
          </w:p>
        </w:tc>
        <w:tc>
          <w:tcPr>
            <w:tcW w:w="2973" w:type="dxa"/>
          </w:tcPr>
          <w:p>
            <w:pPr>
              <w:pStyle w:val="TableParagraph"/>
              <w:tabs>
                <w:tab w:pos="2350" w:val="left" w:leader="none"/>
              </w:tabs>
              <w:ind w:right="94"/>
              <w:jc w:val="both"/>
              <w:rPr>
                <w:sz w:val="22"/>
              </w:rPr>
            </w:pPr>
            <w:r>
              <w:rPr>
                <w:spacing w:val="-2"/>
                <w:sz w:val="22"/>
              </w:rPr>
              <w:t>Kottivakkam,</w:t>
            </w:r>
            <w:r>
              <w:rPr>
                <w:sz w:val="22"/>
              </w:rPr>
              <w:tab/>
            </w:r>
            <w:r>
              <w:rPr>
                <w:spacing w:val="-4"/>
                <w:sz w:val="22"/>
              </w:rPr>
              <w:t>OMR </w:t>
            </w:r>
            <w:r>
              <w:rPr>
                <w:sz w:val="22"/>
              </w:rPr>
              <w:t>Perungudi, Chennai (Tamil </w:t>
            </w:r>
            <w:r>
              <w:rPr>
                <w:spacing w:val="-2"/>
                <w:sz w:val="22"/>
              </w:rPr>
              <w:t>Nadu)</w:t>
            </w:r>
          </w:p>
        </w:tc>
        <w:tc>
          <w:tcPr>
            <w:tcW w:w="1350" w:type="dxa"/>
          </w:tcPr>
          <w:p>
            <w:pPr>
              <w:pStyle w:val="TableParagraph"/>
              <w:ind w:left="0"/>
              <w:rPr>
                <w:rFonts w:ascii="Times New Roman"/>
                <w:sz w:val="22"/>
              </w:rPr>
            </w:pPr>
          </w:p>
        </w:tc>
      </w:tr>
      <w:tr>
        <w:trPr>
          <w:trHeight w:val="2275" w:hRule="atLeast"/>
        </w:trPr>
        <w:tc>
          <w:tcPr>
            <w:tcW w:w="898" w:type="dxa"/>
          </w:tcPr>
          <w:p>
            <w:pPr>
              <w:pStyle w:val="TableParagraph"/>
              <w:spacing w:line="248" w:lineRule="exact"/>
              <w:ind w:left="177"/>
              <w:rPr>
                <w:sz w:val="22"/>
              </w:rPr>
            </w:pPr>
            <w:r>
              <w:rPr>
                <w:spacing w:val="-2"/>
                <w:sz w:val="22"/>
              </w:rPr>
              <w:t>1886.</w:t>
            </w:r>
          </w:p>
        </w:tc>
        <w:tc>
          <w:tcPr>
            <w:tcW w:w="1892" w:type="dxa"/>
          </w:tcPr>
          <w:p>
            <w:pPr>
              <w:pStyle w:val="TableParagraph"/>
              <w:spacing w:line="248" w:lineRule="exact"/>
              <w:rPr>
                <w:sz w:val="22"/>
              </w:rPr>
            </w:pPr>
            <w:r>
              <w:rPr>
                <w:spacing w:val="-2"/>
                <w:sz w:val="22"/>
              </w:rPr>
              <w:t>TU/IV-RD/5053</w:t>
            </w:r>
          </w:p>
        </w:tc>
        <w:tc>
          <w:tcPr>
            <w:tcW w:w="2790" w:type="dxa"/>
          </w:tcPr>
          <w:p>
            <w:pPr>
              <w:pStyle w:val="TableParagraph"/>
              <w:ind w:left="105" w:right="95"/>
              <w:jc w:val="both"/>
              <w:rPr>
                <w:sz w:val="22"/>
              </w:rPr>
            </w:pPr>
            <w:r>
              <w:rPr>
                <w:rFonts w:ascii="Arial"/>
                <w:b/>
                <w:sz w:val="22"/>
              </w:rPr>
              <w:t>Edge Pharma Pvt. Ltd. </w:t>
            </w:r>
            <w:r>
              <w:rPr>
                <w:sz w:val="22"/>
              </w:rPr>
              <w:t>1007, 10</w:t>
            </w:r>
            <w:r>
              <w:rPr>
                <w:sz w:val="22"/>
                <w:vertAlign w:val="superscript"/>
              </w:rPr>
              <w:t>th</w:t>
            </w:r>
            <w:r>
              <w:rPr>
                <w:sz w:val="22"/>
                <w:vertAlign w:val="baseline"/>
              </w:rPr>
              <w:t> Floor,</w:t>
            </w:r>
            <w:r>
              <w:rPr>
                <w:spacing w:val="40"/>
                <w:sz w:val="22"/>
                <w:vertAlign w:val="baseline"/>
              </w:rPr>
              <w:t> </w:t>
            </w:r>
            <w:r>
              <w:rPr>
                <w:sz w:val="22"/>
                <w:vertAlign w:val="baseline"/>
              </w:rPr>
              <w:t>Marathon Icon Marathon Nextgen Complex, Opp. Peninsula Corporate</w:t>
            </w:r>
            <w:r>
              <w:rPr>
                <w:spacing w:val="40"/>
                <w:sz w:val="22"/>
                <w:vertAlign w:val="baseline"/>
              </w:rPr>
              <w:t> </w:t>
            </w:r>
            <w:r>
              <w:rPr>
                <w:sz w:val="22"/>
                <w:vertAlign w:val="baseline"/>
              </w:rPr>
              <w:t>Park, Off. Ganpatrao Kadam</w:t>
            </w:r>
            <w:r>
              <w:rPr>
                <w:spacing w:val="-4"/>
                <w:sz w:val="22"/>
                <w:vertAlign w:val="baseline"/>
              </w:rPr>
              <w:t> </w:t>
            </w:r>
            <w:r>
              <w:rPr>
                <w:sz w:val="22"/>
                <w:vertAlign w:val="baseline"/>
              </w:rPr>
              <w:t>Marg,</w:t>
            </w:r>
            <w:r>
              <w:rPr>
                <w:spacing w:val="-6"/>
                <w:sz w:val="22"/>
                <w:vertAlign w:val="baseline"/>
              </w:rPr>
              <w:t> </w:t>
            </w:r>
            <w:r>
              <w:rPr>
                <w:sz w:val="22"/>
                <w:vertAlign w:val="baseline"/>
              </w:rPr>
              <w:t>Lower</w:t>
            </w:r>
            <w:r>
              <w:rPr>
                <w:spacing w:val="-7"/>
                <w:sz w:val="22"/>
                <w:vertAlign w:val="baseline"/>
              </w:rPr>
              <w:t> </w:t>
            </w:r>
            <w:r>
              <w:rPr>
                <w:sz w:val="22"/>
                <w:vertAlign w:val="baseline"/>
              </w:rPr>
              <w:t>Parel (W),</w:t>
            </w:r>
            <w:r>
              <w:rPr>
                <w:spacing w:val="50"/>
                <w:w w:val="150"/>
                <w:sz w:val="22"/>
                <w:vertAlign w:val="baseline"/>
              </w:rPr>
              <w:t> </w:t>
            </w:r>
            <w:r>
              <w:rPr>
                <w:sz w:val="22"/>
                <w:vertAlign w:val="baseline"/>
              </w:rPr>
              <w:t>Mumbai</w:t>
            </w:r>
            <w:r>
              <w:rPr>
                <w:spacing w:val="50"/>
                <w:w w:val="150"/>
                <w:sz w:val="22"/>
                <w:vertAlign w:val="baseline"/>
              </w:rPr>
              <w:t> </w:t>
            </w:r>
            <w:r>
              <w:rPr>
                <w:sz w:val="22"/>
                <w:vertAlign w:val="baseline"/>
              </w:rPr>
              <w:t>-</w:t>
            </w:r>
            <w:r>
              <w:rPr>
                <w:spacing w:val="74"/>
                <w:sz w:val="22"/>
                <w:vertAlign w:val="baseline"/>
              </w:rPr>
              <w:t> </w:t>
            </w:r>
            <w:r>
              <w:rPr>
                <w:sz w:val="22"/>
                <w:vertAlign w:val="baseline"/>
              </w:rPr>
              <w:t>400</w:t>
            </w:r>
            <w:r>
              <w:rPr>
                <w:spacing w:val="76"/>
                <w:sz w:val="22"/>
                <w:vertAlign w:val="baseline"/>
              </w:rPr>
              <w:t> </w:t>
            </w:r>
            <w:r>
              <w:rPr>
                <w:spacing w:val="-5"/>
                <w:sz w:val="22"/>
                <w:vertAlign w:val="baseline"/>
              </w:rPr>
              <w:t>013</w:t>
            </w:r>
          </w:p>
          <w:p>
            <w:pPr>
              <w:pStyle w:val="TableParagraph"/>
              <w:spacing w:line="234" w:lineRule="exact"/>
              <w:ind w:left="105"/>
              <w:rPr>
                <w:sz w:val="22"/>
              </w:rPr>
            </w:pPr>
            <w:r>
              <w:rPr>
                <w:spacing w:val="-2"/>
                <w:sz w:val="22"/>
              </w:rPr>
              <w:t>(Maharashtra)</w:t>
            </w:r>
          </w:p>
        </w:tc>
        <w:tc>
          <w:tcPr>
            <w:tcW w:w="2973" w:type="dxa"/>
          </w:tcPr>
          <w:p>
            <w:pPr>
              <w:pStyle w:val="TableParagraph"/>
              <w:ind w:right="94"/>
              <w:jc w:val="both"/>
              <w:rPr>
                <w:sz w:val="22"/>
              </w:rPr>
            </w:pPr>
            <w:r>
              <w:rPr>
                <w:sz w:val="22"/>
              </w:rPr>
              <w:t>401-412, Saujanya Trilake, Near Kamlanagar Talav, Ajwa Road Vadodara, </w:t>
            </w:r>
            <w:r>
              <w:rPr>
                <w:spacing w:val="-2"/>
                <w:sz w:val="22"/>
              </w:rPr>
              <w:t>(Gujarat)</w:t>
            </w:r>
          </w:p>
        </w:tc>
        <w:tc>
          <w:tcPr>
            <w:tcW w:w="1350" w:type="dxa"/>
          </w:tcPr>
          <w:p>
            <w:pPr>
              <w:pStyle w:val="TableParagraph"/>
              <w:spacing w:line="248" w:lineRule="exact"/>
              <w:ind w:left="0" w:right="28"/>
              <w:jc w:val="center"/>
              <w:rPr>
                <w:sz w:val="22"/>
              </w:rPr>
            </w:pPr>
            <w:r>
              <w:rPr>
                <w:spacing w:val="-2"/>
                <w:sz w:val="22"/>
              </w:rPr>
              <w:t>31.03.2027</w:t>
            </w:r>
          </w:p>
        </w:tc>
      </w:tr>
      <w:tr>
        <w:trPr>
          <w:trHeight w:val="2530" w:hRule="atLeast"/>
        </w:trPr>
        <w:tc>
          <w:tcPr>
            <w:tcW w:w="898" w:type="dxa"/>
          </w:tcPr>
          <w:p>
            <w:pPr>
              <w:pStyle w:val="TableParagraph"/>
              <w:ind w:left="177"/>
              <w:rPr>
                <w:sz w:val="22"/>
              </w:rPr>
            </w:pPr>
            <w:r>
              <w:rPr>
                <w:spacing w:val="-2"/>
                <w:sz w:val="22"/>
              </w:rPr>
              <w:t>1887.</w:t>
            </w:r>
          </w:p>
        </w:tc>
        <w:tc>
          <w:tcPr>
            <w:tcW w:w="1892" w:type="dxa"/>
          </w:tcPr>
          <w:p>
            <w:pPr>
              <w:pStyle w:val="TableParagraph"/>
              <w:rPr>
                <w:sz w:val="22"/>
              </w:rPr>
            </w:pPr>
            <w:r>
              <w:rPr>
                <w:spacing w:val="-2"/>
                <w:sz w:val="22"/>
              </w:rPr>
              <w:t>TU/IV-RD/5054</w:t>
            </w:r>
          </w:p>
        </w:tc>
        <w:tc>
          <w:tcPr>
            <w:tcW w:w="2790" w:type="dxa"/>
          </w:tcPr>
          <w:p>
            <w:pPr>
              <w:pStyle w:val="TableParagraph"/>
              <w:ind w:left="105" w:right="95"/>
              <w:jc w:val="both"/>
              <w:rPr>
                <w:sz w:val="22"/>
              </w:rPr>
            </w:pPr>
            <w:r>
              <w:rPr>
                <w:rFonts w:ascii="Arial"/>
                <w:b/>
                <w:sz w:val="22"/>
              </w:rPr>
              <w:t>Aarti Pharmalabs Ltd. </w:t>
            </w:r>
            <w:r>
              <w:rPr>
                <w:sz w:val="22"/>
              </w:rPr>
              <w:t>Plot No. 22-C/1 &amp; 22-C/2, 1st</w:t>
            </w:r>
            <w:r>
              <w:rPr>
                <w:spacing w:val="35"/>
                <w:sz w:val="22"/>
              </w:rPr>
              <w:t> </w:t>
            </w:r>
            <w:r>
              <w:rPr>
                <w:sz w:val="22"/>
              </w:rPr>
              <w:t>Phase,</w:t>
            </w:r>
            <w:r>
              <w:rPr>
                <w:spacing w:val="31"/>
                <w:sz w:val="22"/>
              </w:rPr>
              <w:t> </w:t>
            </w:r>
            <w:r>
              <w:rPr>
                <w:sz w:val="22"/>
              </w:rPr>
              <w:t>G.I.D.C.,</w:t>
            </w:r>
            <w:r>
              <w:rPr>
                <w:spacing w:val="31"/>
                <w:sz w:val="22"/>
              </w:rPr>
              <w:t> </w:t>
            </w:r>
            <w:r>
              <w:rPr>
                <w:spacing w:val="-4"/>
                <w:sz w:val="22"/>
              </w:rPr>
              <w:t>Vapi</w:t>
            </w:r>
          </w:p>
          <w:p>
            <w:pPr>
              <w:pStyle w:val="TableParagraph"/>
              <w:ind w:left="105" w:right="92"/>
              <w:jc w:val="both"/>
              <w:rPr>
                <w:sz w:val="22"/>
              </w:rPr>
            </w:pPr>
            <w:r>
              <w:rPr>
                <w:sz w:val="22"/>
              </w:rPr>
              <w:t>- 396 195 District -</w:t>
            </w:r>
            <w:r>
              <w:rPr>
                <w:spacing w:val="40"/>
                <w:sz w:val="22"/>
              </w:rPr>
              <w:t> </w:t>
            </w:r>
            <w:r>
              <w:rPr>
                <w:sz w:val="22"/>
              </w:rPr>
              <w:t>Valsad, (Gujarat)</w:t>
            </w:r>
          </w:p>
        </w:tc>
        <w:tc>
          <w:tcPr>
            <w:tcW w:w="2973" w:type="dxa"/>
          </w:tcPr>
          <w:p>
            <w:pPr>
              <w:pStyle w:val="TableParagraph"/>
              <w:spacing w:line="251" w:lineRule="exact"/>
              <w:rPr>
                <w:sz w:val="22"/>
              </w:rPr>
            </w:pPr>
            <w:r>
              <w:rPr>
                <w:sz w:val="22"/>
              </w:rPr>
              <w:t>(i)</w:t>
            </w:r>
            <w:r>
              <w:rPr>
                <w:spacing w:val="30"/>
                <w:sz w:val="22"/>
              </w:rPr>
              <w:t>  </w:t>
            </w:r>
            <w:r>
              <w:rPr>
                <w:sz w:val="22"/>
              </w:rPr>
              <w:t>Plot</w:t>
            </w:r>
            <w:r>
              <w:rPr>
                <w:spacing w:val="32"/>
                <w:sz w:val="22"/>
              </w:rPr>
              <w:t>  </w:t>
            </w:r>
            <w:r>
              <w:rPr>
                <w:sz w:val="22"/>
              </w:rPr>
              <w:t>No.</w:t>
            </w:r>
            <w:r>
              <w:rPr>
                <w:spacing w:val="31"/>
                <w:sz w:val="22"/>
              </w:rPr>
              <w:t>  </w:t>
            </w:r>
            <w:r>
              <w:rPr>
                <w:sz w:val="22"/>
              </w:rPr>
              <w:t>D-176,</w:t>
            </w:r>
            <w:r>
              <w:rPr>
                <w:spacing w:val="32"/>
                <w:sz w:val="22"/>
              </w:rPr>
              <w:t>  </w:t>
            </w:r>
            <w:r>
              <w:rPr>
                <w:spacing w:val="-5"/>
                <w:sz w:val="22"/>
              </w:rPr>
              <w:t>TTC</w:t>
            </w:r>
          </w:p>
          <w:p>
            <w:pPr>
              <w:pStyle w:val="TableParagraph"/>
              <w:spacing w:line="242" w:lineRule="auto"/>
              <w:ind w:right="92"/>
              <w:jc w:val="both"/>
              <w:rPr>
                <w:sz w:val="22"/>
              </w:rPr>
            </w:pPr>
            <w:r>
              <w:rPr>
                <w:sz w:val="22"/>
              </w:rPr>
              <w:t>Industrial Area, MIDC, Nerul, Navi Mumbai (ii) Plot No.</w:t>
            </w:r>
            <w:r>
              <w:rPr>
                <w:spacing w:val="25"/>
                <w:sz w:val="22"/>
              </w:rPr>
              <w:t>  </w:t>
            </w:r>
            <w:r>
              <w:rPr>
                <w:sz w:val="22"/>
              </w:rPr>
              <w:t>D-54,</w:t>
            </w:r>
            <w:r>
              <w:rPr>
                <w:spacing w:val="26"/>
                <w:sz w:val="22"/>
              </w:rPr>
              <w:t>  </w:t>
            </w:r>
            <w:r>
              <w:rPr>
                <w:sz w:val="22"/>
              </w:rPr>
              <w:t>D-56</w:t>
            </w:r>
            <w:r>
              <w:rPr>
                <w:spacing w:val="26"/>
                <w:sz w:val="22"/>
              </w:rPr>
              <w:t>  </w:t>
            </w:r>
            <w:r>
              <w:rPr>
                <w:spacing w:val="-2"/>
                <w:sz w:val="22"/>
              </w:rPr>
              <w:t>M.I.D.C.,</w:t>
            </w:r>
          </w:p>
          <w:p>
            <w:pPr>
              <w:pStyle w:val="TableParagraph"/>
              <w:ind w:right="87"/>
              <w:jc w:val="both"/>
              <w:rPr>
                <w:sz w:val="22"/>
              </w:rPr>
            </w:pPr>
            <w:r>
              <w:rPr>
                <w:sz w:val="22"/>
              </w:rPr>
              <w:t>Phase-II,Kalyan Shill Road, Dombivli (East), District - Thane, (Maharashtra) (iii) Plot</w:t>
            </w:r>
            <w:r>
              <w:rPr>
                <w:spacing w:val="-1"/>
                <w:sz w:val="22"/>
              </w:rPr>
              <w:t> </w:t>
            </w:r>
            <w:r>
              <w:rPr>
                <w:sz w:val="22"/>
              </w:rPr>
              <w:t>No.</w:t>
            </w:r>
            <w:r>
              <w:rPr>
                <w:spacing w:val="-1"/>
                <w:sz w:val="22"/>
              </w:rPr>
              <w:t> </w:t>
            </w:r>
            <w:r>
              <w:rPr>
                <w:sz w:val="22"/>
              </w:rPr>
              <w:t>22-C/1 &amp; 22-C/2,1</w:t>
            </w:r>
            <w:r>
              <w:rPr>
                <w:sz w:val="22"/>
                <w:vertAlign w:val="superscript"/>
              </w:rPr>
              <w:t>st</w:t>
            </w:r>
            <w:r>
              <w:rPr>
                <w:sz w:val="22"/>
                <w:vertAlign w:val="baseline"/>
              </w:rPr>
              <w:t> Phase,</w:t>
            </w:r>
            <w:r>
              <w:rPr>
                <w:spacing w:val="64"/>
                <w:sz w:val="22"/>
                <w:vertAlign w:val="baseline"/>
              </w:rPr>
              <w:t>   </w:t>
            </w:r>
            <w:r>
              <w:rPr>
                <w:sz w:val="22"/>
                <w:vertAlign w:val="baseline"/>
              </w:rPr>
              <w:t>G.I.D.C.,</w:t>
            </w:r>
            <w:r>
              <w:rPr>
                <w:spacing w:val="66"/>
                <w:sz w:val="22"/>
                <w:vertAlign w:val="baseline"/>
              </w:rPr>
              <w:t>   </w:t>
            </w:r>
            <w:r>
              <w:rPr>
                <w:spacing w:val="-4"/>
                <w:sz w:val="22"/>
                <w:vertAlign w:val="baseline"/>
              </w:rPr>
              <w:t>Vapi</w:t>
            </w:r>
          </w:p>
          <w:p>
            <w:pPr>
              <w:pStyle w:val="TableParagraph"/>
              <w:spacing w:line="232" w:lineRule="exact"/>
              <w:jc w:val="both"/>
              <w:rPr>
                <w:sz w:val="22"/>
              </w:rPr>
            </w:pPr>
            <w:r>
              <w:rPr>
                <w:sz w:val="22"/>
              </w:rPr>
              <w:t>District</w:t>
            </w:r>
            <w:r>
              <w:rPr>
                <w:spacing w:val="-2"/>
                <w:sz w:val="22"/>
              </w:rPr>
              <w:t> </w:t>
            </w:r>
            <w:r>
              <w:rPr>
                <w:sz w:val="22"/>
              </w:rPr>
              <w:t>-</w:t>
            </w:r>
            <w:r>
              <w:rPr>
                <w:spacing w:val="-5"/>
                <w:sz w:val="22"/>
              </w:rPr>
              <w:t> </w:t>
            </w:r>
            <w:r>
              <w:rPr>
                <w:sz w:val="22"/>
              </w:rPr>
              <w:t>Valsad,</w:t>
            </w:r>
            <w:r>
              <w:rPr>
                <w:spacing w:val="-4"/>
                <w:sz w:val="22"/>
              </w:rPr>
              <w:t> </w:t>
            </w: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2"/>
                <w:sz w:val="22"/>
              </w:rPr>
              <w:t>1888.</w:t>
            </w:r>
          </w:p>
        </w:tc>
        <w:tc>
          <w:tcPr>
            <w:tcW w:w="1892" w:type="dxa"/>
          </w:tcPr>
          <w:p>
            <w:pPr>
              <w:pStyle w:val="TableParagraph"/>
              <w:rPr>
                <w:sz w:val="22"/>
              </w:rPr>
            </w:pPr>
            <w:r>
              <w:rPr>
                <w:spacing w:val="-2"/>
                <w:sz w:val="22"/>
              </w:rPr>
              <w:t>TU/IV-RD/5055</w:t>
            </w:r>
          </w:p>
        </w:tc>
        <w:tc>
          <w:tcPr>
            <w:tcW w:w="2790" w:type="dxa"/>
          </w:tcPr>
          <w:p>
            <w:pPr>
              <w:pStyle w:val="TableParagraph"/>
              <w:ind w:left="105" w:right="95"/>
              <w:jc w:val="both"/>
              <w:rPr>
                <w:sz w:val="22"/>
              </w:rPr>
            </w:pPr>
            <w:r>
              <w:rPr>
                <w:rFonts w:ascii="Arial"/>
                <w:b/>
                <w:sz w:val="22"/>
              </w:rPr>
              <w:t>Pure and Cure Healthcare</w:t>
            </w:r>
            <w:r>
              <w:rPr>
                <w:rFonts w:ascii="Arial"/>
                <w:b/>
                <w:spacing w:val="40"/>
                <w:sz w:val="22"/>
              </w:rPr>
              <w:t> </w:t>
            </w:r>
            <w:r>
              <w:rPr>
                <w:rFonts w:ascii="Arial"/>
                <w:b/>
                <w:sz w:val="22"/>
              </w:rPr>
              <w:t>Pvt.</w:t>
            </w:r>
            <w:r>
              <w:rPr>
                <w:rFonts w:ascii="Arial"/>
                <w:b/>
                <w:spacing w:val="40"/>
                <w:sz w:val="22"/>
              </w:rPr>
              <w:t> </w:t>
            </w:r>
            <w:r>
              <w:rPr>
                <w:rFonts w:ascii="Arial"/>
                <w:b/>
                <w:sz w:val="22"/>
              </w:rPr>
              <w:t>Ltd.</w:t>
            </w:r>
            <w:r>
              <w:rPr>
                <w:rFonts w:ascii="Arial"/>
                <w:b/>
                <w:spacing w:val="80"/>
                <w:sz w:val="22"/>
              </w:rPr>
              <w:t> </w:t>
            </w:r>
            <w:r>
              <w:rPr>
                <w:sz w:val="22"/>
              </w:rPr>
              <w:t>305 Mohan Palace, LSC, Block</w:t>
            </w:r>
            <w:r>
              <w:rPr>
                <w:spacing w:val="68"/>
                <w:sz w:val="22"/>
              </w:rPr>
              <w:t>  </w:t>
            </w:r>
            <w:r>
              <w:rPr>
                <w:sz w:val="22"/>
              </w:rPr>
              <w:t>-</w:t>
            </w:r>
            <w:r>
              <w:rPr>
                <w:spacing w:val="67"/>
                <w:sz w:val="22"/>
              </w:rPr>
              <w:t>  </w:t>
            </w:r>
            <w:r>
              <w:rPr>
                <w:sz w:val="22"/>
              </w:rPr>
              <w:t>C,</w:t>
            </w:r>
            <w:r>
              <w:rPr>
                <w:spacing w:val="68"/>
                <w:sz w:val="22"/>
              </w:rPr>
              <w:t>  </w:t>
            </w:r>
            <w:r>
              <w:rPr>
                <w:spacing w:val="-2"/>
                <w:sz w:val="22"/>
              </w:rPr>
              <w:t>Saraswati</w:t>
            </w:r>
          </w:p>
          <w:p>
            <w:pPr>
              <w:pStyle w:val="TableParagraph"/>
              <w:spacing w:line="234" w:lineRule="exact"/>
              <w:ind w:left="105"/>
              <w:jc w:val="both"/>
              <w:rPr>
                <w:sz w:val="22"/>
              </w:rPr>
            </w:pPr>
            <w:r>
              <w:rPr>
                <w:sz w:val="22"/>
              </w:rPr>
              <w:t>Vihar,</w:t>
            </w:r>
            <w:r>
              <w:rPr>
                <w:spacing w:val="-7"/>
                <w:sz w:val="22"/>
              </w:rPr>
              <w:t> </w:t>
            </w:r>
            <w:r>
              <w:rPr>
                <w:sz w:val="22"/>
              </w:rPr>
              <w:t>Delhi</w:t>
            </w:r>
            <w:r>
              <w:rPr>
                <w:spacing w:val="-4"/>
                <w:sz w:val="22"/>
              </w:rPr>
              <w:t> </w:t>
            </w:r>
            <w:r>
              <w:rPr>
                <w:sz w:val="22"/>
              </w:rPr>
              <w:t>–</w:t>
            </w:r>
            <w:r>
              <w:rPr>
                <w:spacing w:val="-3"/>
                <w:sz w:val="22"/>
              </w:rPr>
              <w:t> </w:t>
            </w:r>
            <w:r>
              <w:rPr>
                <w:sz w:val="22"/>
              </w:rPr>
              <w:t>110</w:t>
            </w:r>
            <w:r>
              <w:rPr>
                <w:spacing w:val="3"/>
                <w:sz w:val="22"/>
              </w:rPr>
              <w:t> </w:t>
            </w:r>
            <w:r>
              <w:rPr>
                <w:spacing w:val="-5"/>
                <w:sz w:val="22"/>
              </w:rPr>
              <w:t>034</w:t>
            </w:r>
          </w:p>
        </w:tc>
        <w:tc>
          <w:tcPr>
            <w:tcW w:w="2973" w:type="dxa"/>
          </w:tcPr>
          <w:p>
            <w:pPr>
              <w:pStyle w:val="TableParagraph"/>
              <w:jc w:val="both"/>
              <w:rPr>
                <w:sz w:val="22"/>
              </w:rPr>
            </w:pPr>
            <w:r>
              <w:rPr>
                <w:sz w:val="22"/>
              </w:rPr>
              <w:t>Plot</w:t>
            </w:r>
            <w:r>
              <w:rPr>
                <w:spacing w:val="26"/>
                <w:sz w:val="22"/>
              </w:rPr>
              <w:t> </w:t>
            </w:r>
            <w:r>
              <w:rPr>
                <w:sz w:val="22"/>
              </w:rPr>
              <w:t>No.</w:t>
            </w:r>
            <w:r>
              <w:rPr>
                <w:spacing w:val="24"/>
                <w:sz w:val="22"/>
              </w:rPr>
              <w:t> </w:t>
            </w:r>
            <w:r>
              <w:rPr>
                <w:sz w:val="22"/>
              </w:rPr>
              <w:t>280,</w:t>
            </w:r>
            <w:r>
              <w:rPr>
                <w:spacing w:val="28"/>
                <w:sz w:val="22"/>
              </w:rPr>
              <w:t> </w:t>
            </w:r>
            <w:r>
              <w:rPr>
                <w:sz w:val="22"/>
              </w:rPr>
              <w:t>281,</w:t>
            </w:r>
            <w:r>
              <w:rPr>
                <w:spacing w:val="34"/>
                <w:sz w:val="22"/>
              </w:rPr>
              <w:t> </w:t>
            </w:r>
            <w:r>
              <w:rPr>
                <w:spacing w:val="-2"/>
                <w:sz w:val="22"/>
              </w:rPr>
              <w:t>HSIIDC,</w:t>
            </w:r>
          </w:p>
          <w:p>
            <w:pPr>
              <w:pStyle w:val="TableParagraph"/>
              <w:tabs>
                <w:tab w:pos="1472" w:val="left" w:leader="none"/>
                <w:tab w:pos="2794" w:val="left" w:leader="none"/>
              </w:tabs>
              <w:spacing w:before="1"/>
              <w:ind w:right="93"/>
              <w:jc w:val="both"/>
              <w:rPr>
                <w:sz w:val="22"/>
              </w:rPr>
            </w:pPr>
            <w:r>
              <w:rPr>
                <w:spacing w:val="-2"/>
                <w:sz w:val="22"/>
              </w:rPr>
              <w:t>Alipur,</w:t>
            </w:r>
            <w:r>
              <w:rPr>
                <w:sz w:val="22"/>
              </w:rPr>
              <w:tab/>
            </w:r>
            <w:r>
              <w:rPr>
                <w:spacing w:val="-2"/>
                <w:sz w:val="22"/>
              </w:rPr>
              <w:t>Tehsil</w:t>
            </w:r>
            <w:r>
              <w:rPr>
                <w:sz w:val="22"/>
              </w:rPr>
              <w:tab/>
            </w:r>
            <w:r>
              <w:rPr>
                <w:sz w:val="22"/>
              </w:rPr>
              <w:t>- Barwala,Dist. Panchkula, </w:t>
            </w:r>
            <w:r>
              <w:rPr>
                <w:spacing w:val="-2"/>
                <w:sz w:val="22"/>
              </w:rPr>
              <w:t>(Haryana)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2"/>
                <w:sz w:val="22"/>
              </w:rPr>
              <w:t>1889.</w:t>
            </w:r>
          </w:p>
        </w:tc>
        <w:tc>
          <w:tcPr>
            <w:tcW w:w="1892" w:type="dxa"/>
          </w:tcPr>
          <w:p>
            <w:pPr>
              <w:pStyle w:val="TableParagraph"/>
              <w:spacing w:line="248" w:lineRule="exact"/>
              <w:rPr>
                <w:sz w:val="22"/>
              </w:rPr>
            </w:pPr>
            <w:r>
              <w:rPr>
                <w:spacing w:val="-2"/>
                <w:sz w:val="22"/>
              </w:rPr>
              <w:t>TU/IV-RD/5056</w:t>
            </w:r>
          </w:p>
        </w:tc>
        <w:tc>
          <w:tcPr>
            <w:tcW w:w="2790" w:type="dxa"/>
          </w:tcPr>
          <w:p>
            <w:pPr>
              <w:pStyle w:val="TableParagraph"/>
              <w:ind w:left="105" w:right="95"/>
              <w:jc w:val="both"/>
              <w:rPr>
                <w:sz w:val="22"/>
              </w:rPr>
            </w:pPr>
            <w:r>
              <w:rPr>
                <w:rFonts w:ascii="Arial"/>
                <w:b/>
                <w:sz w:val="22"/>
              </w:rPr>
              <w:t>Inventive Seeds Pvt.</w:t>
            </w:r>
            <w:r>
              <w:rPr>
                <w:rFonts w:ascii="Arial"/>
                <w:b/>
                <w:spacing w:val="40"/>
                <w:sz w:val="22"/>
              </w:rPr>
              <w:t> </w:t>
            </w:r>
            <w:r>
              <w:rPr>
                <w:rFonts w:ascii="Arial"/>
                <w:b/>
                <w:sz w:val="22"/>
              </w:rPr>
              <w:t>Ltd.</w:t>
            </w:r>
            <w:r>
              <w:rPr>
                <w:rFonts w:ascii="Arial"/>
                <w:b/>
                <w:spacing w:val="80"/>
                <w:sz w:val="22"/>
              </w:rPr>
              <w:t> </w:t>
            </w:r>
            <w:r>
              <w:rPr>
                <w:sz w:val="22"/>
              </w:rPr>
              <w:t>B-14</w:t>
            </w:r>
            <w:r>
              <w:rPr>
                <w:spacing w:val="-1"/>
                <w:sz w:val="22"/>
              </w:rPr>
              <w:t> </w:t>
            </w:r>
            <w:r>
              <w:rPr>
                <w:sz w:val="22"/>
              </w:rPr>
              <w:t>Sector</w:t>
            </w:r>
            <w:r>
              <w:rPr>
                <w:spacing w:val="-4"/>
                <w:sz w:val="22"/>
              </w:rPr>
              <w:t> </w:t>
            </w:r>
            <w:r>
              <w:rPr>
                <w:sz w:val="22"/>
              </w:rPr>
              <w:t>67, Gautam Buddha Nagar, Noida - 201 301 Uttar </w:t>
            </w:r>
            <w:r>
              <w:rPr>
                <w:spacing w:val="-2"/>
                <w:sz w:val="22"/>
              </w:rPr>
              <w:t>Pradesh</w:t>
            </w:r>
          </w:p>
        </w:tc>
        <w:tc>
          <w:tcPr>
            <w:tcW w:w="2973" w:type="dxa"/>
          </w:tcPr>
          <w:p>
            <w:pPr>
              <w:pStyle w:val="TableParagraph"/>
              <w:spacing w:line="248" w:lineRule="exact"/>
              <w:jc w:val="both"/>
              <w:rPr>
                <w:sz w:val="22"/>
              </w:rPr>
            </w:pPr>
            <w:r>
              <w:rPr>
                <w:sz w:val="22"/>
              </w:rPr>
              <w:t>(i)</w:t>
            </w:r>
            <w:r>
              <w:rPr>
                <w:spacing w:val="52"/>
                <w:sz w:val="22"/>
              </w:rPr>
              <w:t>  </w:t>
            </w:r>
            <w:r>
              <w:rPr>
                <w:sz w:val="22"/>
              </w:rPr>
              <w:t>Plot</w:t>
            </w:r>
            <w:r>
              <w:rPr>
                <w:spacing w:val="51"/>
                <w:sz w:val="22"/>
              </w:rPr>
              <w:t>  </w:t>
            </w:r>
            <w:r>
              <w:rPr>
                <w:sz w:val="22"/>
              </w:rPr>
              <w:t>No.</w:t>
            </w:r>
            <w:r>
              <w:rPr>
                <w:spacing w:val="49"/>
                <w:sz w:val="22"/>
              </w:rPr>
              <w:t>  </w:t>
            </w:r>
            <w:r>
              <w:rPr>
                <w:sz w:val="22"/>
              </w:rPr>
              <w:t>12,</w:t>
            </w:r>
            <w:r>
              <w:rPr>
                <w:spacing w:val="51"/>
                <w:sz w:val="22"/>
              </w:rPr>
              <w:t>  </w:t>
            </w:r>
            <w:r>
              <w:rPr>
                <w:spacing w:val="-4"/>
                <w:sz w:val="22"/>
              </w:rPr>
              <w:t>DITPL</w:t>
            </w:r>
          </w:p>
          <w:p>
            <w:pPr>
              <w:pStyle w:val="TableParagraph"/>
              <w:tabs>
                <w:tab w:pos="1376" w:val="left" w:leader="none"/>
              </w:tabs>
              <w:spacing w:before="2"/>
              <w:ind w:right="94"/>
              <w:jc w:val="both"/>
              <w:rPr>
                <w:sz w:val="22"/>
              </w:rPr>
            </w:pPr>
            <w:r>
              <w:rPr>
                <w:sz w:val="22"/>
              </w:rPr>
              <w:t>Phase II, KIADB Industrial </w:t>
            </w:r>
            <w:r>
              <w:rPr>
                <w:spacing w:val="-4"/>
                <w:sz w:val="22"/>
              </w:rPr>
              <w:t>Area</w:t>
            </w:r>
            <w:r>
              <w:rPr>
                <w:sz w:val="22"/>
              </w:rPr>
              <w:tab/>
            </w:r>
            <w:r>
              <w:rPr>
                <w:spacing w:val="-2"/>
                <w:sz w:val="22"/>
              </w:rPr>
              <w:t>Doddaballapur, </w:t>
            </w:r>
            <w:r>
              <w:rPr>
                <w:sz w:val="22"/>
              </w:rPr>
              <w:t>Bangalore</w:t>
            </w:r>
            <w:r>
              <w:rPr>
                <w:spacing w:val="61"/>
                <w:w w:val="150"/>
                <w:sz w:val="22"/>
              </w:rPr>
              <w:t> </w:t>
            </w:r>
            <w:r>
              <w:rPr>
                <w:sz w:val="22"/>
              </w:rPr>
              <w:t>(ii)</w:t>
            </w:r>
            <w:r>
              <w:rPr>
                <w:spacing w:val="64"/>
                <w:w w:val="150"/>
                <w:sz w:val="22"/>
              </w:rPr>
              <w:t> </w:t>
            </w:r>
            <w:r>
              <w:rPr>
                <w:sz w:val="22"/>
              </w:rPr>
              <w:t>Survey</w:t>
            </w:r>
            <w:r>
              <w:rPr>
                <w:spacing w:val="60"/>
                <w:w w:val="150"/>
                <w:sz w:val="22"/>
              </w:rPr>
              <w:t> </w:t>
            </w:r>
            <w:r>
              <w:rPr>
                <w:spacing w:val="-5"/>
                <w:sz w:val="22"/>
              </w:rPr>
              <w:t>No.</w:t>
            </w:r>
          </w:p>
          <w:p>
            <w:pPr>
              <w:pStyle w:val="TableParagraph"/>
              <w:spacing w:line="254" w:lineRule="exact"/>
              <w:ind w:right="97"/>
              <w:jc w:val="both"/>
              <w:rPr>
                <w:sz w:val="22"/>
              </w:rPr>
            </w:pPr>
            <w:r>
              <w:rPr>
                <w:sz w:val="22"/>
              </w:rPr>
              <w:t>72 Karlapura Sonnenahall, Byatha Post, Bengaluru</w:t>
            </w:r>
          </w:p>
        </w:tc>
        <w:tc>
          <w:tcPr>
            <w:tcW w:w="1350" w:type="dxa"/>
          </w:tcPr>
          <w:p>
            <w:pPr>
              <w:pStyle w:val="TableParagraph"/>
              <w:spacing w:line="248" w:lineRule="exact"/>
              <w:ind w:left="0" w:right="28"/>
              <w:jc w:val="center"/>
              <w:rPr>
                <w:sz w:val="22"/>
              </w:rPr>
            </w:pPr>
            <w:r>
              <w:rPr>
                <w:spacing w:val="-2"/>
                <w:sz w:val="22"/>
              </w:rPr>
              <w:t>31.03.2027</w:t>
            </w:r>
          </w:p>
        </w:tc>
      </w:tr>
      <w:tr>
        <w:trPr>
          <w:trHeight w:val="2275" w:hRule="atLeast"/>
        </w:trPr>
        <w:tc>
          <w:tcPr>
            <w:tcW w:w="898" w:type="dxa"/>
          </w:tcPr>
          <w:p>
            <w:pPr>
              <w:pStyle w:val="TableParagraph"/>
              <w:spacing w:line="253" w:lineRule="exact"/>
              <w:ind w:left="177"/>
              <w:rPr>
                <w:sz w:val="22"/>
              </w:rPr>
            </w:pPr>
            <w:r>
              <w:rPr>
                <w:spacing w:val="-2"/>
                <w:sz w:val="22"/>
              </w:rPr>
              <w:t>1890.</w:t>
            </w:r>
          </w:p>
        </w:tc>
        <w:tc>
          <w:tcPr>
            <w:tcW w:w="1892" w:type="dxa"/>
          </w:tcPr>
          <w:p>
            <w:pPr>
              <w:pStyle w:val="TableParagraph"/>
              <w:spacing w:line="253" w:lineRule="exact"/>
              <w:rPr>
                <w:sz w:val="22"/>
              </w:rPr>
            </w:pPr>
            <w:r>
              <w:rPr>
                <w:spacing w:val="-2"/>
                <w:sz w:val="22"/>
              </w:rPr>
              <w:t>TU/IV-RD/5057</w:t>
            </w:r>
          </w:p>
        </w:tc>
        <w:tc>
          <w:tcPr>
            <w:tcW w:w="2790" w:type="dxa"/>
          </w:tcPr>
          <w:p>
            <w:pPr>
              <w:pStyle w:val="TableParagraph"/>
              <w:ind w:left="105" w:right="96"/>
              <w:jc w:val="both"/>
              <w:rPr>
                <w:sz w:val="22"/>
              </w:rPr>
            </w:pPr>
            <w:r>
              <w:rPr>
                <w:rFonts w:ascii="Arial" w:hAnsi="Arial"/>
                <w:b/>
                <w:sz w:val="22"/>
              </w:rPr>
              <w:t>Eyestem Research Pvt. Ltd. </w:t>
            </w:r>
            <w:r>
              <w:rPr>
                <w:sz w:val="22"/>
              </w:rPr>
              <w:t>106A, Shagun Complex, B-93, Swastik Society, Navrangpura, Ahmedabad – 380 </w:t>
            </w:r>
            <w:r>
              <w:rPr>
                <w:sz w:val="22"/>
              </w:rPr>
              <w:t>009 </w:t>
            </w:r>
            <w:r>
              <w:rPr>
                <w:spacing w:val="-2"/>
                <w:sz w:val="22"/>
              </w:rPr>
              <w:t>(Gujarat)</w:t>
            </w:r>
          </w:p>
        </w:tc>
        <w:tc>
          <w:tcPr>
            <w:tcW w:w="2973" w:type="dxa"/>
          </w:tcPr>
          <w:p>
            <w:pPr>
              <w:pStyle w:val="TableParagraph"/>
              <w:ind w:right="93"/>
              <w:jc w:val="both"/>
              <w:rPr>
                <w:sz w:val="22"/>
              </w:rPr>
            </w:pPr>
            <w:r>
              <w:rPr>
                <w:sz w:val="22"/>
              </w:rPr>
              <w:t>Cabin number 1&amp; 2, Lab</w:t>
            </w:r>
            <w:r>
              <w:rPr>
                <w:spacing w:val="40"/>
                <w:sz w:val="22"/>
              </w:rPr>
              <w:t> </w:t>
            </w:r>
            <w:r>
              <w:rPr>
                <w:sz w:val="22"/>
              </w:rPr>
              <w:t>No. L-1, Ground Floor and BSL-II-FF-A</w:t>
            </w:r>
            <w:r>
              <w:rPr>
                <w:spacing w:val="56"/>
                <w:sz w:val="22"/>
              </w:rPr>
              <w:t> </w:t>
            </w:r>
            <w:r>
              <w:rPr>
                <w:sz w:val="22"/>
              </w:rPr>
              <w:t>and</w:t>
            </w:r>
            <w:r>
              <w:rPr>
                <w:spacing w:val="55"/>
                <w:sz w:val="22"/>
              </w:rPr>
              <w:t> </w:t>
            </w:r>
            <w:r>
              <w:rPr>
                <w:sz w:val="22"/>
              </w:rPr>
              <w:t>BSL-I-</w:t>
            </w:r>
            <w:r>
              <w:rPr>
                <w:spacing w:val="-5"/>
                <w:sz w:val="22"/>
              </w:rPr>
              <w:t>FF-</w:t>
            </w:r>
          </w:p>
          <w:p>
            <w:pPr>
              <w:pStyle w:val="TableParagraph"/>
              <w:ind w:right="91"/>
              <w:jc w:val="both"/>
              <w:rPr>
                <w:sz w:val="22"/>
              </w:rPr>
            </w:pPr>
            <w:r>
              <w:rPr>
                <w:sz w:val="22"/>
              </w:rPr>
              <w:t>TC-01, First Floor, Centre for Cellular and Molecular Platforms</w:t>
            </w:r>
            <w:r>
              <w:rPr>
                <w:spacing w:val="-14"/>
                <w:sz w:val="22"/>
              </w:rPr>
              <w:t> </w:t>
            </w:r>
            <w:r>
              <w:rPr>
                <w:sz w:val="22"/>
              </w:rPr>
              <w:t>(C-CAMP)</w:t>
            </w:r>
            <w:r>
              <w:rPr>
                <w:spacing w:val="-15"/>
                <w:sz w:val="22"/>
              </w:rPr>
              <w:t> </w:t>
            </w:r>
            <w:r>
              <w:rPr>
                <w:sz w:val="22"/>
              </w:rPr>
              <w:t>NCBS-TIFR</w:t>
            </w:r>
            <w:r>
              <w:rPr>
                <w:spacing w:val="21"/>
                <w:sz w:val="22"/>
              </w:rPr>
              <w:t> </w:t>
            </w:r>
            <w:r>
              <w:rPr>
                <w:sz w:val="22"/>
              </w:rPr>
              <w:t>Campus,</w:t>
            </w:r>
            <w:r>
              <w:rPr>
                <w:spacing w:val="26"/>
                <w:sz w:val="22"/>
              </w:rPr>
              <w:t> </w:t>
            </w:r>
            <w:r>
              <w:rPr>
                <w:sz w:val="22"/>
              </w:rPr>
              <w:t>GKVK</w:t>
            </w:r>
            <w:r>
              <w:rPr>
                <w:spacing w:val="27"/>
                <w:sz w:val="22"/>
              </w:rPr>
              <w:t> </w:t>
            </w:r>
            <w:r>
              <w:rPr>
                <w:spacing w:val="-4"/>
                <w:sz w:val="22"/>
              </w:rPr>
              <w:t>Post,</w:t>
            </w:r>
          </w:p>
          <w:p>
            <w:pPr>
              <w:pStyle w:val="TableParagraph"/>
              <w:spacing w:line="250" w:lineRule="exact"/>
              <w:ind w:right="91"/>
              <w:jc w:val="both"/>
              <w:rPr>
                <w:sz w:val="22"/>
              </w:rPr>
            </w:pPr>
            <w:r>
              <w:rPr>
                <w:sz w:val="22"/>
              </w:rPr>
              <w:t>Bellary Road Bengaluru, </w:t>
            </w:r>
            <w:r>
              <w:rPr>
                <w:spacing w:val="-2"/>
                <w:sz w:val="22"/>
              </w:rPr>
              <w:t>(Karnataka)</w:t>
            </w:r>
          </w:p>
        </w:tc>
        <w:tc>
          <w:tcPr>
            <w:tcW w:w="1350" w:type="dxa"/>
          </w:tcPr>
          <w:p>
            <w:pPr>
              <w:pStyle w:val="TableParagraph"/>
              <w:spacing w:line="253" w:lineRule="exact"/>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1891.</w:t>
            </w:r>
          </w:p>
        </w:tc>
        <w:tc>
          <w:tcPr>
            <w:tcW w:w="1892" w:type="dxa"/>
          </w:tcPr>
          <w:p>
            <w:pPr>
              <w:pStyle w:val="TableParagraph"/>
              <w:rPr>
                <w:sz w:val="22"/>
              </w:rPr>
            </w:pPr>
            <w:r>
              <w:rPr>
                <w:spacing w:val="-2"/>
                <w:sz w:val="22"/>
              </w:rPr>
              <w:t>TU/IV-RD/5058</w:t>
            </w:r>
          </w:p>
        </w:tc>
        <w:tc>
          <w:tcPr>
            <w:tcW w:w="2790" w:type="dxa"/>
          </w:tcPr>
          <w:p>
            <w:pPr>
              <w:pStyle w:val="TableParagraph"/>
              <w:ind w:left="105" w:right="96"/>
              <w:jc w:val="both"/>
              <w:rPr>
                <w:sz w:val="22"/>
              </w:rPr>
            </w:pPr>
            <w:r>
              <w:rPr>
                <w:rFonts w:ascii="Arial" w:hAnsi="Arial"/>
                <w:b/>
                <w:sz w:val="22"/>
              </w:rPr>
              <w:t>Nkure Theraputics Pvt. Ltd., </w:t>
            </w:r>
            <w:r>
              <w:rPr>
                <w:sz w:val="22"/>
              </w:rPr>
              <w:t>Desk No. 15-L, </w:t>
            </w:r>
            <w:r>
              <w:rPr>
                <w:sz w:val="22"/>
              </w:rPr>
              <w:t>No. 14, Bhattarahalli, Old Madras Road, KR Puram, Bangalore – 560 049 </w:t>
            </w:r>
            <w:r>
              <w:rPr>
                <w:spacing w:val="-2"/>
                <w:sz w:val="22"/>
              </w:rPr>
              <w:t>(Karnataka)</w:t>
            </w:r>
          </w:p>
        </w:tc>
        <w:tc>
          <w:tcPr>
            <w:tcW w:w="2973" w:type="dxa"/>
          </w:tcPr>
          <w:p>
            <w:pPr>
              <w:pStyle w:val="TableParagraph"/>
              <w:ind w:right="89"/>
              <w:jc w:val="both"/>
              <w:rPr>
                <w:sz w:val="22"/>
              </w:rPr>
            </w:pPr>
            <w:r>
              <w:rPr>
                <w:sz w:val="22"/>
              </w:rPr>
              <w:t>Cabin number 4, Lab No.</w:t>
            </w:r>
            <w:r>
              <w:rPr>
                <w:spacing w:val="-2"/>
                <w:sz w:val="22"/>
              </w:rPr>
              <w:t> </w:t>
            </w:r>
            <w:r>
              <w:rPr>
                <w:sz w:val="22"/>
              </w:rPr>
              <w:t>L-1, Ground Floor</w:t>
            </w:r>
            <w:r>
              <w:rPr>
                <w:spacing w:val="-3"/>
                <w:sz w:val="22"/>
              </w:rPr>
              <w:t> </w:t>
            </w:r>
            <w:r>
              <w:rPr>
                <w:sz w:val="22"/>
              </w:rPr>
              <w:t>and BSL-II-TF-D, Centre for Cellular and</w:t>
            </w:r>
            <w:r>
              <w:rPr>
                <w:spacing w:val="-3"/>
                <w:sz w:val="22"/>
              </w:rPr>
              <w:t> </w:t>
            </w:r>
            <w:r>
              <w:rPr>
                <w:sz w:val="22"/>
              </w:rPr>
              <w:t>Molecular</w:t>
            </w:r>
            <w:r>
              <w:rPr>
                <w:spacing w:val="-10"/>
                <w:sz w:val="22"/>
              </w:rPr>
              <w:t> </w:t>
            </w:r>
            <w:r>
              <w:rPr>
                <w:sz w:val="22"/>
              </w:rPr>
              <w:t>Platforms</w:t>
            </w:r>
            <w:r>
              <w:rPr>
                <w:spacing w:val="-4"/>
                <w:sz w:val="22"/>
              </w:rPr>
              <w:t> </w:t>
            </w:r>
            <w:r>
              <w:rPr>
                <w:sz w:val="22"/>
              </w:rPr>
              <w:t>(C-CAMP)</w:t>
            </w:r>
            <w:r>
              <w:rPr>
                <w:spacing w:val="53"/>
                <w:w w:val="150"/>
                <w:sz w:val="22"/>
              </w:rPr>
              <w:t>  </w:t>
            </w:r>
            <w:r>
              <w:rPr>
                <w:sz w:val="22"/>
              </w:rPr>
              <w:t>NCBS</w:t>
            </w:r>
            <w:r>
              <w:rPr>
                <w:spacing w:val="52"/>
                <w:w w:val="150"/>
                <w:sz w:val="22"/>
              </w:rPr>
              <w:t>  </w:t>
            </w:r>
            <w:r>
              <w:rPr>
                <w:sz w:val="22"/>
              </w:rPr>
              <w:t>-</w:t>
            </w:r>
            <w:r>
              <w:rPr>
                <w:spacing w:val="52"/>
                <w:w w:val="150"/>
                <w:sz w:val="22"/>
              </w:rPr>
              <w:t>  </w:t>
            </w:r>
            <w:r>
              <w:rPr>
                <w:spacing w:val="-4"/>
                <w:sz w:val="22"/>
              </w:rPr>
              <w:t>TIFR</w:t>
            </w:r>
          </w:p>
          <w:p>
            <w:pPr>
              <w:pStyle w:val="TableParagraph"/>
              <w:spacing w:line="237" w:lineRule="auto" w:before="4"/>
              <w:ind w:right="91"/>
              <w:jc w:val="both"/>
              <w:rPr>
                <w:sz w:val="22"/>
              </w:rPr>
            </w:pPr>
            <w:r>
              <w:rPr>
                <w:sz w:val="22"/>
              </w:rPr>
              <w:t>Campus, GKVK Post, Bellary</w:t>
            </w:r>
            <w:r>
              <w:rPr>
                <w:spacing w:val="59"/>
                <w:sz w:val="22"/>
              </w:rPr>
              <w:t>  </w:t>
            </w:r>
            <w:r>
              <w:rPr>
                <w:sz w:val="22"/>
              </w:rPr>
              <w:t>Road</w:t>
            </w:r>
            <w:r>
              <w:rPr>
                <w:spacing w:val="60"/>
                <w:sz w:val="22"/>
              </w:rPr>
              <w:t>  </w:t>
            </w:r>
            <w:r>
              <w:rPr>
                <w:spacing w:val="-2"/>
                <w:sz w:val="22"/>
              </w:rPr>
              <w:t>Bengaluru,</w:t>
            </w:r>
          </w:p>
          <w:p>
            <w:pPr>
              <w:pStyle w:val="TableParagraph"/>
              <w:spacing w:line="234" w:lineRule="exact" w:before="1"/>
              <w:rPr>
                <w:sz w:val="22"/>
              </w:rPr>
            </w:pP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253" w:hRule="atLeast"/>
        </w:trPr>
        <w:tc>
          <w:tcPr>
            <w:tcW w:w="898" w:type="dxa"/>
          </w:tcPr>
          <w:p>
            <w:pPr>
              <w:pStyle w:val="TableParagraph"/>
              <w:spacing w:line="234" w:lineRule="exact"/>
              <w:ind w:left="177"/>
              <w:rPr>
                <w:sz w:val="22"/>
              </w:rPr>
            </w:pPr>
            <w:r>
              <w:rPr>
                <w:spacing w:val="-2"/>
                <w:sz w:val="22"/>
              </w:rPr>
              <w:t>1892.</w:t>
            </w:r>
          </w:p>
        </w:tc>
        <w:tc>
          <w:tcPr>
            <w:tcW w:w="1892" w:type="dxa"/>
          </w:tcPr>
          <w:p>
            <w:pPr>
              <w:pStyle w:val="TableParagraph"/>
              <w:spacing w:line="234" w:lineRule="exact"/>
              <w:rPr>
                <w:sz w:val="22"/>
              </w:rPr>
            </w:pPr>
            <w:r>
              <w:rPr>
                <w:spacing w:val="-2"/>
                <w:sz w:val="22"/>
              </w:rPr>
              <w:t>TU/IV-RD/5059</w:t>
            </w:r>
          </w:p>
        </w:tc>
        <w:tc>
          <w:tcPr>
            <w:tcW w:w="2790" w:type="dxa"/>
          </w:tcPr>
          <w:p>
            <w:pPr>
              <w:pStyle w:val="TableParagraph"/>
              <w:spacing w:line="234" w:lineRule="exact"/>
              <w:ind w:left="105"/>
              <w:rPr>
                <w:rFonts w:ascii="Arial"/>
                <w:b/>
                <w:sz w:val="22"/>
              </w:rPr>
            </w:pPr>
            <w:r>
              <w:rPr>
                <w:rFonts w:ascii="Arial"/>
                <w:b/>
                <w:sz w:val="22"/>
              </w:rPr>
              <w:t>SNF</w:t>
            </w:r>
            <w:r>
              <w:rPr>
                <w:rFonts w:ascii="Arial"/>
                <w:b/>
                <w:spacing w:val="78"/>
                <w:sz w:val="22"/>
              </w:rPr>
              <w:t> </w:t>
            </w:r>
            <w:r>
              <w:rPr>
                <w:rFonts w:ascii="Arial"/>
                <w:b/>
                <w:sz w:val="22"/>
              </w:rPr>
              <w:t>Flopam</w:t>
            </w:r>
            <w:r>
              <w:rPr>
                <w:rFonts w:ascii="Arial"/>
                <w:b/>
                <w:spacing w:val="79"/>
                <w:sz w:val="22"/>
              </w:rPr>
              <w:t> </w:t>
            </w:r>
            <w:r>
              <w:rPr>
                <w:rFonts w:ascii="Arial"/>
                <w:b/>
                <w:sz w:val="22"/>
              </w:rPr>
              <w:t>India</w:t>
            </w:r>
            <w:r>
              <w:rPr>
                <w:rFonts w:ascii="Arial"/>
                <w:b/>
                <w:spacing w:val="50"/>
                <w:w w:val="150"/>
                <w:sz w:val="22"/>
              </w:rPr>
              <w:t> </w:t>
            </w:r>
            <w:r>
              <w:rPr>
                <w:rFonts w:ascii="Arial"/>
                <w:b/>
                <w:spacing w:val="-4"/>
                <w:sz w:val="22"/>
              </w:rPr>
              <w:t>Pvt.</w:t>
            </w:r>
          </w:p>
        </w:tc>
        <w:tc>
          <w:tcPr>
            <w:tcW w:w="2973" w:type="dxa"/>
          </w:tcPr>
          <w:p>
            <w:pPr>
              <w:pStyle w:val="TableParagraph"/>
              <w:spacing w:line="234" w:lineRule="exact"/>
              <w:rPr>
                <w:sz w:val="22"/>
              </w:rPr>
            </w:pPr>
            <w:r>
              <w:rPr>
                <w:sz w:val="22"/>
              </w:rPr>
              <w:t>Survery</w:t>
            </w:r>
            <w:r>
              <w:rPr>
                <w:spacing w:val="4"/>
                <w:sz w:val="22"/>
              </w:rPr>
              <w:t> </w:t>
            </w:r>
            <w:r>
              <w:rPr>
                <w:sz w:val="22"/>
              </w:rPr>
              <w:t>No.</w:t>
            </w:r>
            <w:r>
              <w:rPr>
                <w:spacing w:val="5"/>
                <w:sz w:val="22"/>
              </w:rPr>
              <w:t> </w:t>
            </w:r>
            <w:r>
              <w:rPr>
                <w:sz w:val="22"/>
              </w:rPr>
              <w:t>141-1-2-N-</w:t>
            </w:r>
            <w:r>
              <w:rPr>
                <w:spacing w:val="-4"/>
                <w:sz w:val="22"/>
              </w:rPr>
              <w:t>142-</w:t>
            </w:r>
          </w:p>
        </w:tc>
        <w:tc>
          <w:tcPr>
            <w:tcW w:w="1350" w:type="dxa"/>
          </w:tcPr>
          <w:p>
            <w:pPr>
              <w:pStyle w:val="TableParagraph"/>
              <w:spacing w:line="234" w:lineRule="exact"/>
              <w:ind w:left="0" w:right="28"/>
              <w:jc w:val="center"/>
              <w:rPr>
                <w:sz w:val="22"/>
              </w:rPr>
            </w:pPr>
            <w:r>
              <w:rPr>
                <w:spacing w:val="-2"/>
                <w:sz w:val="22"/>
              </w:rPr>
              <w:t>31.03.2027</w:t>
            </w:r>
          </w:p>
        </w:tc>
      </w:tr>
    </w:tbl>
    <w:p>
      <w:pPr>
        <w:pStyle w:val="TableParagraph"/>
        <w:spacing w:after="0" w:line="234" w:lineRule="exact"/>
        <w:jc w:val="center"/>
        <w:rPr>
          <w:sz w:val="22"/>
        </w:rPr>
        <w:sectPr>
          <w:type w:val="continuous"/>
          <w:pgSz w:w="11910" w:h="16840"/>
          <w:pgMar w:header="0" w:footer="287" w:top="1240" w:bottom="140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2"/>
              <w:jc w:val="both"/>
              <w:rPr>
                <w:sz w:val="22"/>
              </w:rPr>
            </w:pPr>
            <w:r>
              <w:rPr>
                <w:rFonts w:ascii="Arial"/>
                <w:b/>
                <w:sz w:val="22"/>
              </w:rPr>
              <w:t>Ltd.</w:t>
            </w:r>
            <w:r>
              <w:rPr>
                <w:rFonts w:ascii="Arial"/>
                <w:b/>
                <w:spacing w:val="80"/>
                <w:sz w:val="22"/>
              </w:rPr>
              <w:t>   </w:t>
            </w:r>
            <w:r>
              <w:rPr>
                <w:sz w:val="22"/>
              </w:rPr>
              <w:t>Survery No. 141-1-2-N-142-1, National Highway 8A East,</w:t>
            </w:r>
            <w:r>
              <w:rPr>
                <w:spacing w:val="40"/>
                <w:sz w:val="22"/>
              </w:rPr>
              <w:t> </w:t>
            </w:r>
            <w:r>
              <w:rPr>
                <w:sz w:val="22"/>
              </w:rPr>
              <w:t>Varsana Post Office - Gopalpuri,</w:t>
            </w:r>
            <w:r>
              <w:rPr>
                <w:spacing w:val="54"/>
                <w:sz w:val="22"/>
              </w:rPr>
              <w:t>  </w:t>
            </w:r>
            <w:r>
              <w:rPr>
                <w:spacing w:val="-2"/>
                <w:sz w:val="22"/>
              </w:rPr>
              <w:t>Gandhidham,</w:t>
            </w:r>
          </w:p>
          <w:p>
            <w:pPr>
              <w:pStyle w:val="TableParagraph"/>
              <w:spacing w:line="232" w:lineRule="exact"/>
              <w:ind w:left="105"/>
              <w:jc w:val="both"/>
              <w:rPr>
                <w:sz w:val="22"/>
              </w:rPr>
            </w:pPr>
            <w:r>
              <w:rPr>
                <w:sz w:val="22"/>
              </w:rPr>
              <w:t>Kutch</w:t>
            </w:r>
            <w:r>
              <w:rPr>
                <w:spacing w:val="2"/>
                <w:sz w:val="22"/>
              </w:rPr>
              <w:t> </w:t>
            </w:r>
            <w:r>
              <w:rPr>
                <w:sz w:val="22"/>
              </w:rPr>
              <w:t>-</w:t>
            </w:r>
            <w:r>
              <w:rPr>
                <w:spacing w:val="-8"/>
                <w:sz w:val="22"/>
              </w:rPr>
              <w:t> </w:t>
            </w:r>
            <w:r>
              <w:rPr>
                <w:sz w:val="22"/>
              </w:rPr>
              <w:t>370 201</w:t>
            </w:r>
            <w:r>
              <w:rPr>
                <w:spacing w:val="-1"/>
                <w:sz w:val="22"/>
              </w:rPr>
              <w:t> </w:t>
            </w:r>
            <w:r>
              <w:rPr>
                <w:spacing w:val="-2"/>
                <w:sz w:val="22"/>
              </w:rPr>
              <w:t>(Gujarat)</w:t>
            </w:r>
          </w:p>
        </w:tc>
        <w:tc>
          <w:tcPr>
            <w:tcW w:w="2973" w:type="dxa"/>
          </w:tcPr>
          <w:p>
            <w:pPr>
              <w:pStyle w:val="TableParagraph"/>
              <w:ind w:right="93"/>
              <w:jc w:val="both"/>
              <w:rPr>
                <w:sz w:val="22"/>
              </w:rPr>
            </w:pPr>
            <w:r>
              <w:rPr>
                <w:sz w:val="22"/>
              </w:rPr>
              <w:t>1, National Highway 8A East, Varsana Post Office - Gopalpuri, Gandhidham, Kutch, (Gujarat)</w:t>
            </w:r>
          </w:p>
        </w:tc>
        <w:tc>
          <w:tcPr>
            <w:tcW w:w="1350" w:type="dxa"/>
          </w:tcPr>
          <w:p>
            <w:pPr>
              <w:pStyle w:val="TableParagraph"/>
              <w:ind w:left="0"/>
              <w:rPr>
                <w:rFonts w:ascii="Times New Roman"/>
                <w:sz w:val="22"/>
              </w:rPr>
            </w:pPr>
          </w:p>
        </w:tc>
      </w:tr>
      <w:tr>
        <w:trPr>
          <w:trHeight w:val="1521" w:hRule="atLeast"/>
        </w:trPr>
        <w:tc>
          <w:tcPr>
            <w:tcW w:w="898" w:type="dxa"/>
          </w:tcPr>
          <w:p>
            <w:pPr>
              <w:pStyle w:val="TableParagraph"/>
              <w:ind w:left="177"/>
              <w:rPr>
                <w:sz w:val="22"/>
              </w:rPr>
            </w:pPr>
            <w:r>
              <w:rPr>
                <w:spacing w:val="-2"/>
                <w:sz w:val="22"/>
              </w:rPr>
              <w:t>1893.</w:t>
            </w:r>
          </w:p>
        </w:tc>
        <w:tc>
          <w:tcPr>
            <w:tcW w:w="1892" w:type="dxa"/>
          </w:tcPr>
          <w:p>
            <w:pPr>
              <w:pStyle w:val="TableParagraph"/>
              <w:rPr>
                <w:sz w:val="22"/>
              </w:rPr>
            </w:pPr>
            <w:r>
              <w:rPr>
                <w:spacing w:val="-2"/>
                <w:sz w:val="22"/>
              </w:rPr>
              <w:t>TU/IV-RD/5060</w:t>
            </w:r>
          </w:p>
        </w:tc>
        <w:tc>
          <w:tcPr>
            <w:tcW w:w="2790" w:type="dxa"/>
          </w:tcPr>
          <w:p>
            <w:pPr>
              <w:pStyle w:val="TableParagraph"/>
              <w:tabs>
                <w:tab w:pos="1851" w:val="left" w:leader="none"/>
              </w:tabs>
              <w:ind w:left="105" w:right="95"/>
              <w:jc w:val="both"/>
              <w:rPr>
                <w:sz w:val="22"/>
              </w:rPr>
            </w:pPr>
            <w:r>
              <w:rPr>
                <w:rFonts w:ascii="Arial"/>
                <w:b/>
                <w:sz w:val="22"/>
              </w:rPr>
              <w:t>Seedking India Pvt. Ltd. </w:t>
            </w:r>
            <w:r>
              <w:rPr>
                <w:sz w:val="22"/>
              </w:rPr>
              <w:t>Flat</w:t>
            </w:r>
            <w:r>
              <w:rPr>
                <w:spacing w:val="-1"/>
                <w:sz w:val="22"/>
              </w:rPr>
              <w:t> </w:t>
            </w:r>
            <w:r>
              <w:rPr>
                <w:sz w:val="22"/>
              </w:rPr>
              <w:t>102/2,</w:t>
            </w:r>
            <w:r>
              <w:rPr>
                <w:spacing w:val="-1"/>
                <w:sz w:val="22"/>
              </w:rPr>
              <w:t> </w:t>
            </w:r>
            <w:r>
              <w:rPr>
                <w:sz w:val="22"/>
              </w:rPr>
              <w:t>1st</w:t>
            </w:r>
            <w:r>
              <w:rPr>
                <w:spacing w:val="-1"/>
                <w:sz w:val="22"/>
              </w:rPr>
              <w:t> </w:t>
            </w:r>
            <w:r>
              <w:rPr>
                <w:sz w:val="22"/>
              </w:rPr>
              <w:t>Floor,</w:t>
            </w:r>
            <w:r>
              <w:rPr>
                <w:spacing w:val="-1"/>
                <w:sz w:val="22"/>
              </w:rPr>
              <w:t> </w:t>
            </w:r>
            <w:r>
              <w:rPr>
                <w:sz w:val="22"/>
              </w:rPr>
              <w:t>DSR </w:t>
            </w:r>
            <w:r>
              <w:rPr>
                <w:spacing w:val="-2"/>
                <w:sz w:val="22"/>
              </w:rPr>
              <w:t>Complex,</w:t>
            </w:r>
            <w:r>
              <w:rPr>
                <w:sz w:val="22"/>
              </w:rPr>
              <w:tab/>
            </w:r>
            <w:r>
              <w:rPr>
                <w:spacing w:val="-2"/>
                <w:sz w:val="22"/>
              </w:rPr>
              <w:t>Medchal</w:t>
            </w:r>
          </w:p>
          <w:p>
            <w:pPr>
              <w:pStyle w:val="TableParagraph"/>
              <w:tabs>
                <w:tab w:pos="1717" w:val="left" w:leader="none"/>
              </w:tabs>
              <w:ind w:left="105" w:right="97"/>
              <w:jc w:val="both"/>
              <w:rPr>
                <w:sz w:val="22"/>
              </w:rPr>
            </w:pPr>
            <w:r>
              <w:rPr>
                <w:spacing w:val="-2"/>
                <w:sz w:val="22"/>
              </w:rPr>
              <w:t>Highway</w:t>
            </w:r>
            <w:r>
              <w:rPr>
                <w:sz w:val="22"/>
              </w:rPr>
              <w:tab/>
            </w:r>
            <w:r>
              <w:rPr>
                <w:spacing w:val="-2"/>
                <w:sz w:val="22"/>
              </w:rPr>
              <w:t>Kompally, </w:t>
            </w:r>
            <w:r>
              <w:rPr>
                <w:sz w:val="22"/>
              </w:rPr>
              <w:t>Medchal</w:t>
            </w:r>
            <w:r>
              <w:rPr>
                <w:spacing w:val="-1"/>
                <w:sz w:val="22"/>
              </w:rPr>
              <w:t> </w:t>
            </w:r>
            <w:r>
              <w:rPr>
                <w:sz w:val="22"/>
              </w:rPr>
              <w:t>Malkajgiri</w:t>
            </w:r>
            <w:r>
              <w:rPr>
                <w:spacing w:val="2"/>
                <w:sz w:val="22"/>
              </w:rPr>
              <w:t> </w:t>
            </w:r>
            <w:r>
              <w:rPr>
                <w:spacing w:val="-2"/>
                <w:sz w:val="22"/>
              </w:rPr>
              <w:t>District</w:t>
            </w:r>
          </w:p>
          <w:p>
            <w:pPr>
              <w:pStyle w:val="TableParagraph"/>
              <w:spacing w:line="234" w:lineRule="exact" w:before="2"/>
              <w:ind w:left="105"/>
              <w:jc w:val="both"/>
              <w:rPr>
                <w:sz w:val="22"/>
              </w:rPr>
            </w:pPr>
            <w:r>
              <w:rPr>
                <w:sz w:val="22"/>
              </w:rPr>
              <w:t>-</w:t>
            </w:r>
            <w:r>
              <w:rPr>
                <w:spacing w:val="-3"/>
                <w:sz w:val="22"/>
              </w:rPr>
              <w:t> </w:t>
            </w:r>
            <w:r>
              <w:rPr>
                <w:sz w:val="22"/>
              </w:rPr>
              <w:t>500</w:t>
            </w:r>
            <w:r>
              <w:rPr>
                <w:spacing w:val="1"/>
                <w:sz w:val="22"/>
              </w:rPr>
              <w:t> </w:t>
            </w:r>
            <w:r>
              <w:rPr>
                <w:sz w:val="22"/>
              </w:rPr>
              <w:t>100</w:t>
            </w:r>
            <w:r>
              <w:rPr>
                <w:spacing w:val="-3"/>
                <w:sz w:val="22"/>
              </w:rPr>
              <w:t> </w:t>
            </w:r>
            <w:r>
              <w:rPr>
                <w:spacing w:val="-2"/>
                <w:sz w:val="22"/>
              </w:rPr>
              <w:t>(Telangana)</w:t>
            </w:r>
          </w:p>
        </w:tc>
        <w:tc>
          <w:tcPr>
            <w:tcW w:w="2973" w:type="dxa"/>
          </w:tcPr>
          <w:p>
            <w:pPr>
              <w:pStyle w:val="TableParagraph"/>
              <w:jc w:val="both"/>
              <w:rPr>
                <w:sz w:val="22"/>
              </w:rPr>
            </w:pPr>
            <w:r>
              <w:rPr>
                <w:sz w:val="22"/>
              </w:rPr>
              <w:t>Survey</w:t>
            </w:r>
            <w:r>
              <w:rPr>
                <w:spacing w:val="50"/>
                <w:w w:val="150"/>
                <w:sz w:val="22"/>
              </w:rPr>
              <w:t>  </w:t>
            </w:r>
            <w:r>
              <w:rPr>
                <w:sz w:val="22"/>
              </w:rPr>
              <w:t>No.</w:t>
            </w:r>
            <w:r>
              <w:rPr>
                <w:spacing w:val="52"/>
                <w:w w:val="150"/>
                <w:sz w:val="22"/>
              </w:rPr>
              <w:t>  </w:t>
            </w:r>
            <w:r>
              <w:rPr>
                <w:sz w:val="22"/>
              </w:rPr>
              <w:t>155,</w:t>
            </w:r>
            <w:r>
              <w:rPr>
                <w:spacing w:val="51"/>
                <w:w w:val="150"/>
                <w:sz w:val="22"/>
              </w:rPr>
              <w:t>  </w:t>
            </w:r>
            <w:r>
              <w:rPr>
                <w:spacing w:val="-4"/>
                <w:sz w:val="22"/>
              </w:rPr>
              <w:t>156,</w:t>
            </w:r>
          </w:p>
          <w:p>
            <w:pPr>
              <w:pStyle w:val="TableParagraph"/>
              <w:spacing w:line="251" w:lineRule="exact" w:before="1"/>
              <w:jc w:val="both"/>
              <w:rPr>
                <w:sz w:val="22"/>
              </w:rPr>
            </w:pPr>
            <w:r>
              <w:rPr>
                <w:sz w:val="22"/>
              </w:rPr>
              <w:t>158,140,141,</w:t>
            </w:r>
            <w:r>
              <w:rPr>
                <w:spacing w:val="37"/>
                <w:sz w:val="22"/>
              </w:rPr>
              <w:t> </w:t>
            </w:r>
            <w:r>
              <w:rPr>
                <w:sz w:val="22"/>
              </w:rPr>
              <w:t>153/A</w:t>
            </w:r>
            <w:r>
              <w:rPr>
                <w:spacing w:val="37"/>
                <w:sz w:val="22"/>
              </w:rPr>
              <w:t> </w:t>
            </w:r>
            <w:r>
              <w:rPr>
                <w:sz w:val="22"/>
              </w:rPr>
              <w:t>&amp;</w:t>
            </w:r>
            <w:r>
              <w:rPr>
                <w:spacing w:val="43"/>
                <w:sz w:val="22"/>
              </w:rPr>
              <w:t> </w:t>
            </w:r>
            <w:r>
              <w:rPr>
                <w:spacing w:val="-4"/>
                <w:sz w:val="22"/>
              </w:rPr>
              <w:t>162,</w:t>
            </w:r>
          </w:p>
          <w:p>
            <w:pPr>
              <w:pStyle w:val="TableParagraph"/>
              <w:ind w:right="94"/>
              <w:jc w:val="both"/>
              <w:rPr>
                <w:sz w:val="22"/>
              </w:rPr>
            </w:pPr>
            <w:r>
              <w:rPr>
                <w:sz w:val="22"/>
              </w:rPr>
              <w:t>Brahamanpalli Village, Toopran Mandal, Medak District, (Telangana)</w:t>
            </w:r>
          </w:p>
        </w:tc>
        <w:tc>
          <w:tcPr>
            <w:tcW w:w="1350" w:type="dxa"/>
          </w:tcPr>
          <w:p>
            <w:pPr>
              <w:pStyle w:val="TableParagraph"/>
              <w:ind w:left="0" w:right="28"/>
              <w:jc w:val="center"/>
              <w:rPr>
                <w:sz w:val="22"/>
              </w:rPr>
            </w:pPr>
            <w:r>
              <w:rPr>
                <w:spacing w:val="-2"/>
                <w:sz w:val="22"/>
              </w:rPr>
              <w:t>31.03.2027</w:t>
            </w:r>
          </w:p>
        </w:tc>
      </w:tr>
      <w:tr>
        <w:trPr>
          <w:trHeight w:val="2020" w:hRule="atLeast"/>
        </w:trPr>
        <w:tc>
          <w:tcPr>
            <w:tcW w:w="898" w:type="dxa"/>
          </w:tcPr>
          <w:p>
            <w:pPr>
              <w:pStyle w:val="TableParagraph"/>
              <w:spacing w:line="248" w:lineRule="exact"/>
              <w:ind w:left="177"/>
              <w:rPr>
                <w:sz w:val="22"/>
              </w:rPr>
            </w:pPr>
            <w:r>
              <w:rPr>
                <w:spacing w:val="-2"/>
                <w:sz w:val="22"/>
              </w:rPr>
              <w:t>1894.</w:t>
            </w:r>
          </w:p>
        </w:tc>
        <w:tc>
          <w:tcPr>
            <w:tcW w:w="1892" w:type="dxa"/>
          </w:tcPr>
          <w:p>
            <w:pPr>
              <w:pStyle w:val="TableParagraph"/>
              <w:spacing w:line="248" w:lineRule="exact"/>
              <w:rPr>
                <w:sz w:val="22"/>
              </w:rPr>
            </w:pPr>
            <w:r>
              <w:rPr>
                <w:spacing w:val="-2"/>
                <w:sz w:val="22"/>
              </w:rPr>
              <w:t>TU/IV-RD/5061</w:t>
            </w:r>
          </w:p>
        </w:tc>
        <w:tc>
          <w:tcPr>
            <w:tcW w:w="2790" w:type="dxa"/>
          </w:tcPr>
          <w:p>
            <w:pPr>
              <w:pStyle w:val="TableParagraph"/>
              <w:ind w:left="105" w:right="94"/>
              <w:jc w:val="both"/>
              <w:rPr>
                <w:sz w:val="22"/>
              </w:rPr>
            </w:pPr>
            <w:r>
              <w:rPr>
                <w:rFonts w:ascii="Arial"/>
                <w:b/>
                <w:sz w:val="22"/>
              </w:rPr>
              <w:t>Cohizon Life Sciences Ltd</w:t>
            </w:r>
            <w:r>
              <w:rPr>
                <w:sz w:val="22"/>
              </w:rPr>
              <w:t>.</w:t>
            </w:r>
            <w:r>
              <w:rPr>
                <w:spacing w:val="40"/>
                <w:sz w:val="22"/>
              </w:rPr>
              <w:t> </w:t>
            </w:r>
            <w:r>
              <w:rPr>
                <w:rFonts w:ascii="Arial"/>
                <w:b/>
                <w:sz w:val="22"/>
              </w:rPr>
              <w:t>(Formerly Sajjan India Ltd.)</w:t>
            </w:r>
            <w:r>
              <w:rPr>
                <w:rFonts w:ascii="Arial"/>
                <w:b/>
                <w:spacing w:val="40"/>
                <w:sz w:val="22"/>
              </w:rPr>
              <w:t> </w:t>
            </w:r>
            <w:r>
              <w:rPr>
                <w:sz w:val="22"/>
              </w:rPr>
              <w:t>Street: Urmi Estate, Tower A, 14</w:t>
            </w:r>
            <w:r>
              <w:rPr>
                <w:sz w:val="22"/>
                <w:vertAlign w:val="superscript"/>
              </w:rPr>
              <w:t>th</w:t>
            </w:r>
            <w:r>
              <w:rPr>
                <w:sz w:val="22"/>
                <w:vertAlign w:val="baseline"/>
              </w:rPr>
              <w:t> Floor, 95, Ganpatrao Kadam</w:t>
            </w:r>
            <w:r>
              <w:rPr>
                <w:spacing w:val="-4"/>
                <w:sz w:val="22"/>
                <w:vertAlign w:val="baseline"/>
              </w:rPr>
              <w:t> </w:t>
            </w:r>
            <w:r>
              <w:rPr>
                <w:sz w:val="22"/>
                <w:vertAlign w:val="baseline"/>
              </w:rPr>
              <w:t>Marg,</w:t>
            </w:r>
            <w:r>
              <w:rPr>
                <w:spacing w:val="-5"/>
                <w:sz w:val="22"/>
                <w:vertAlign w:val="baseline"/>
              </w:rPr>
              <w:t> </w:t>
            </w:r>
            <w:r>
              <w:rPr>
                <w:sz w:val="22"/>
                <w:vertAlign w:val="baseline"/>
              </w:rPr>
              <w:t>Lower</w:t>
            </w:r>
            <w:r>
              <w:rPr>
                <w:spacing w:val="-7"/>
                <w:sz w:val="22"/>
                <w:vertAlign w:val="baseline"/>
              </w:rPr>
              <w:t> </w:t>
            </w:r>
            <w:r>
              <w:rPr>
                <w:sz w:val="22"/>
                <w:vertAlign w:val="baseline"/>
              </w:rPr>
              <w:t>Parel (W),</w:t>
            </w:r>
            <w:r>
              <w:rPr>
                <w:spacing w:val="50"/>
                <w:w w:val="150"/>
                <w:sz w:val="22"/>
                <w:vertAlign w:val="baseline"/>
              </w:rPr>
              <w:t> </w:t>
            </w:r>
            <w:r>
              <w:rPr>
                <w:sz w:val="22"/>
                <w:vertAlign w:val="baseline"/>
              </w:rPr>
              <w:t>Mumbai</w:t>
            </w:r>
            <w:r>
              <w:rPr>
                <w:spacing w:val="50"/>
                <w:w w:val="150"/>
                <w:sz w:val="22"/>
                <w:vertAlign w:val="baseline"/>
              </w:rPr>
              <w:t> </w:t>
            </w:r>
            <w:r>
              <w:rPr>
                <w:sz w:val="22"/>
                <w:vertAlign w:val="baseline"/>
              </w:rPr>
              <w:t>-</w:t>
            </w:r>
            <w:r>
              <w:rPr>
                <w:spacing w:val="74"/>
                <w:sz w:val="22"/>
                <w:vertAlign w:val="baseline"/>
              </w:rPr>
              <w:t> </w:t>
            </w:r>
            <w:r>
              <w:rPr>
                <w:sz w:val="22"/>
                <w:vertAlign w:val="baseline"/>
              </w:rPr>
              <w:t>400</w:t>
            </w:r>
            <w:r>
              <w:rPr>
                <w:spacing w:val="76"/>
                <w:sz w:val="22"/>
                <w:vertAlign w:val="baseline"/>
              </w:rPr>
              <w:t> </w:t>
            </w:r>
            <w:r>
              <w:rPr>
                <w:spacing w:val="-5"/>
                <w:sz w:val="22"/>
                <w:vertAlign w:val="baseline"/>
              </w:rPr>
              <w:t>013</w:t>
            </w:r>
          </w:p>
          <w:p>
            <w:pPr>
              <w:pStyle w:val="TableParagraph"/>
              <w:spacing w:line="234" w:lineRule="exact"/>
              <w:ind w:left="105"/>
              <w:rPr>
                <w:sz w:val="22"/>
              </w:rPr>
            </w:pPr>
            <w:r>
              <w:rPr>
                <w:spacing w:val="-2"/>
                <w:sz w:val="22"/>
              </w:rPr>
              <w:t>(Maharashtra)</w:t>
            </w:r>
          </w:p>
        </w:tc>
        <w:tc>
          <w:tcPr>
            <w:tcW w:w="2973" w:type="dxa"/>
          </w:tcPr>
          <w:p>
            <w:pPr>
              <w:pStyle w:val="TableParagraph"/>
              <w:spacing w:line="248" w:lineRule="exact"/>
              <w:jc w:val="both"/>
              <w:rPr>
                <w:sz w:val="22"/>
              </w:rPr>
            </w:pPr>
            <w:r>
              <w:rPr>
                <w:sz w:val="22"/>
              </w:rPr>
              <w:t>(i)</w:t>
            </w:r>
            <w:r>
              <w:rPr>
                <w:spacing w:val="30"/>
                <w:sz w:val="22"/>
              </w:rPr>
              <w:t>  </w:t>
            </w:r>
            <w:r>
              <w:rPr>
                <w:sz w:val="22"/>
              </w:rPr>
              <w:t>Plot</w:t>
            </w:r>
            <w:r>
              <w:rPr>
                <w:spacing w:val="30"/>
                <w:sz w:val="22"/>
              </w:rPr>
              <w:t>  </w:t>
            </w:r>
            <w:r>
              <w:rPr>
                <w:sz w:val="22"/>
              </w:rPr>
              <w:t>No.</w:t>
            </w:r>
            <w:r>
              <w:rPr>
                <w:spacing w:val="27"/>
                <w:sz w:val="22"/>
              </w:rPr>
              <w:t>  </w:t>
            </w:r>
            <w:r>
              <w:rPr>
                <w:sz w:val="22"/>
              </w:rPr>
              <w:t>5809,</w:t>
            </w:r>
            <w:r>
              <w:rPr>
                <w:spacing w:val="27"/>
                <w:sz w:val="22"/>
              </w:rPr>
              <w:t>  </w:t>
            </w:r>
            <w:r>
              <w:rPr>
                <w:spacing w:val="-2"/>
                <w:sz w:val="22"/>
              </w:rPr>
              <w:t>5810,</w:t>
            </w:r>
          </w:p>
          <w:p>
            <w:pPr>
              <w:pStyle w:val="TableParagraph"/>
              <w:spacing w:before="1"/>
              <w:jc w:val="both"/>
              <w:rPr>
                <w:sz w:val="22"/>
              </w:rPr>
            </w:pPr>
            <w:r>
              <w:rPr>
                <w:sz w:val="22"/>
              </w:rPr>
              <w:t>6102-03,</w:t>
            </w:r>
            <w:r>
              <w:rPr>
                <w:spacing w:val="51"/>
                <w:sz w:val="22"/>
              </w:rPr>
              <w:t>  </w:t>
            </w:r>
            <w:r>
              <w:rPr>
                <w:sz w:val="22"/>
              </w:rPr>
              <w:t>6117-19,</w:t>
            </w:r>
            <w:r>
              <w:rPr>
                <w:spacing w:val="54"/>
                <w:sz w:val="22"/>
              </w:rPr>
              <w:t>  </w:t>
            </w:r>
            <w:r>
              <w:rPr>
                <w:spacing w:val="-4"/>
                <w:sz w:val="22"/>
              </w:rPr>
              <w:t>GIDC</w:t>
            </w:r>
          </w:p>
          <w:p>
            <w:pPr>
              <w:pStyle w:val="TableParagraph"/>
              <w:tabs>
                <w:tab w:pos="1985" w:val="left" w:leader="none"/>
              </w:tabs>
              <w:spacing w:before="2"/>
              <w:ind w:right="91"/>
              <w:jc w:val="both"/>
              <w:rPr>
                <w:sz w:val="22"/>
              </w:rPr>
            </w:pPr>
            <w:r>
              <w:rPr>
                <w:sz w:val="22"/>
              </w:rPr>
              <w:t>Industrial Estate,</w:t>
            </w:r>
            <w:r>
              <w:rPr>
                <w:spacing w:val="40"/>
                <w:sz w:val="22"/>
              </w:rPr>
              <w:t> </w:t>
            </w:r>
            <w:r>
              <w:rPr>
                <w:sz w:val="22"/>
              </w:rPr>
              <w:t>GIDC </w:t>
            </w:r>
            <w:r>
              <w:rPr>
                <w:spacing w:val="-2"/>
                <w:sz w:val="22"/>
              </w:rPr>
              <w:t>Ankleshwar,</w:t>
            </w:r>
            <w:r>
              <w:rPr>
                <w:sz w:val="22"/>
              </w:rPr>
              <w:tab/>
            </w:r>
            <w:r>
              <w:rPr>
                <w:spacing w:val="-2"/>
                <w:sz w:val="22"/>
              </w:rPr>
              <w:t>Bharuch, </w:t>
            </w:r>
            <w:r>
              <w:rPr>
                <w:sz w:val="22"/>
              </w:rPr>
              <w:t>(Gujarat)</w:t>
            </w:r>
            <w:r>
              <w:rPr>
                <w:spacing w:val="-7"/>
                <w:sz w:val="22"/>
              </w:rPr>
              <w:t> </w:t>
            </w:r>
            <w:r>
              <w:rPr>
                <w:sz w:val="22"/>
              </w:rPr>
              <w:t>(ii)</w:t>
            </w:r>
            <w:r>
              <w:rPr>
                <w:spacing w:val="-3"/>
                <w:sz w:val="22"/>
              </w:rPr>
              <w:t> </w:t>
            </w:r>
            <w:r>
              <w:rPr>
                <w:sz w:val="22"/>
              </w:rPr>
              <w:t>Plot</w:t>
            </w:r>
            <w:r>
              <w:rPr>
                <w:spacing w:val="-4"/>
                <w:sz w:val="22"/>
              </w:rPr>
              <w:t> </w:t>
            </w:r>
            <w:r>
              <w:rPr>
                <w:sz w:val="22"/>
              </w:rPr>
              <w:t>No.</w:t>
            </w:r>
            <w:r>
              <w:rPr>
                <w:spacing w:val="-4"/>
                <w:sz w:val="22"/>
              </w:rPr>
              <w:t> </w:t>
            </w:r>
            <w:r>
              <w:rPr>
                <w:sz w:val="22"/>
              </w:rPr>
              <w:t>R-855, TTC Industrial Area, P.O. Ghansoli,</w:t>
            </w:r>
            <w:r>
              <w:rPr>
                <w:spacing w:val="70"/>
                <w:sz w:val="22"/>
              </w:rPr>
              <w:t>  </w:t>
            </w:r>
            <w:r>
              <w:rPr>
                <w:sz w:val="22"/>
              </w:rPr>
              <w:t>Navi</w:t>
            </w:r>
            <w:r>
              <w:rPr>
                <w:spacing w:val="72"/>
                <w:sz w:val="22"/>
              </w:rPr>
              <w:t>  </w:t>
            </w:r>
            <w:r>
              <w:rPr>
                <w:spacing w:val="-2"/>
                <w:sz w:val="22"/>
              </w:rPr>
              <w:t>Mumbai,</w:t>
            </w:r>
          </w:p>
          <w:p>
            <w:pPr>
              <w:pStyle w:val="TableParagraph"/>
              <w:spacing w:line="232" w:lineRule="exact"/>
              <w:jc w:val="both"/>
              <w:rPr>
                <w:sz w:val="22"/>
              </w:rPr>
            </w:pPr>
            <w:r>
              <w:rPr>
                <w:sz w:val="22"/>
              </w:rPr>
              <w:t>Thane,</w:t>
            </w:r>
            <w:r>
              <w:rPr>
                <w:spacing w:val="-3"/>
                <w:sz w:val="22"/>
              </w:rPr>
              <w:t>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1895.</w:t>
            </w:r>
          </w:p>
        </w:tc>
        <w:tc>
          <w:tcPr>
            <w:tcW w:w="1892" w:type="dxa"/>
          </w:tcPr>
          <w:p>
            <w:pPr>
              <w:pStyle w:val="TableParagraph"/>
              <w:rPr>
                <w:sz w:val="22"/>
              </w:rPr>
            </w:pPr>
            <w:r>
              <w:rPr>
                <w:spacing w:val="-2"/>
                <w:sz w:val="22"/>
              </w:rPr>
              <w:t>TU/IV-RD/5062</w:t>
            </w:r>
          </w:p>
        </w:tc>
        <w:tc>
          <w:tcPr>
            <w:tcW w:w="2790" w:type="dxa"/>
          </w:tcPr>
          <w:p>
            <w:pPr>
              <w:pStyle w:val="TableParagraph"/>
              <w:tabs>
                <w:tab w:pos="1592" w:val="left" w:leader="none"/>
              </w:tabs>
              <w:ind w:left="105" w:right="95"/>
              <w:jc w:val="both"/>
              <w:rPr>
                <w:sz w:val="22"/>
              </w:rPr>
            </w:pPr>
            <w:r>
              <w:rPr>
                <w:rFonts w:ascii="Arial"/>
                <w:b/>
                <w:sz w:val="22"/>
              </w:rPr>
              <w:t>The Arasan Aluminium Industries (P) Ltd.</w:t>
            </w:r>
            <w:r>
              <w:rPr>
                <w:rFonts w:ascii="Arial"/>
                <w:b/>
                <w:spacing w:val="40"/>
                <w:sz w:val="22"/>
              </w:rPr>
              <w:t> </w:t>
            </w:r>
            <w:r>
              <w:rPr>
                <w:spacing w:val="-2"/>
                <w:sz w:val="22"/>
              </w:rPr>
              <w:t>Arasan</w:t>
            </w:r>
            <w:r>
              <w:rPr>
                <w:sz w:val="22"/>
              </w:rPr>
              <w:tab/>
            </w:r>
            <w:r>
              <w:rPr>
                <w:spacing w:val="-2"/>
                <w:sz w:val="22"/>
              </w:rPr>
              <w:t>Saraswathi </w:t>
            </w:r>
            <w:r>
              <w:rPr>
                <w:sz w:val="22"/>
              </w:rPr>
              <w:t>Ganesan Complex, 18, Chairman</w:t>
            </w:r>
            <w:r>
              <w:rPr>
                <w:spacing w:val="15"/>
                <w:sz w:val="22"/>
              </w:rPr>
              <w:t> </w:t>
            </w:r>
            <w:r>
              <w:rPr>
                <w:sz w:val="22"/>
              </w:rPr>
              <w:t>A.</w:t>
            </w:r>
            <w:r>
              <w:rPr>
                <w:spacing w:val="19"/>
                <w:sz w:val="22"/>
              </w:rPr>
              <w:t> </w:t>
            </w:r>
            <w:r>
              <w:rPr>
                <w:spacing w:val="-2"/>
                <w:sz w:val="22"/>
              </w:rPr>
              <w:t>Shanmugam</w:t>
            </w:r>
          </w:p>
          <w:p>
            <w:pPr>
              <w:pStyle w:val="TableParagraph"/>
              <w:spacing w:line="250" w:lineRule="exact"/>
              <w:ind w:left="105" w:right="95"/>
              <w:jc w:val="both"/>
              <w:rPr>
                <w:sz w:val="22"/>
              </w:rPr>
            </w:pPr>
            <w:r>
              <w:rPr>
                <w:sz w:val="22"/>
              </w:rPr>
              <w:t>Road,</w:t>
            </w:r>
            <w:r>
              <w:rPr>
                <w:spacing w:val="-6"/>
                <w:sz w:val="22"/>
              </w:rPr>
              <w:t> </w:t>
            </w:r>
            <w:r>
              <w:rPr>
                <w:sz w:val="22"/>
              </w:rPr>
              <w:t>Sivakasi</w:t>
            </w:r>
            <w:r>
              <w:rPr>
                <w:spacing w:val="-10"/>
                <w:sz w:val="22"/>
              </w:rPr>
              <w:t> </w:t>
            </w:r>
            <w:r>
              <w:rPr>
                <w:sz w:val="22"/>
              </w:rPr>
              <w:t>–</w:t>
            </w:r>
            <w:r>
              <w:rPr>
                <w:spacing w:val="-5"/>
                <w:sz w:val="22"/>
              </w:rPr>
              <w:t> </w:t>
            </w:r>
            <w:r>
              <w:rPr>
                <w:sz w:val="22"/>
              </w:rPr>
              <w:t>626</w:t>
            </w:r>
            <w:r>
              <w:rPr>
                <w:spacing w:val="-10"/>
                <w:sz w:val="22"/>
              </w:rPr>
              <w:t> </w:t>
            </w:r>
            <w:r>
              <w:rPr>
                <w:sz w:val="22"/>
              </w:rPr>
              <w:t>123, (Tamil Nadu)</w:t>
            </w:r>
          </w:p>
        </w:tc>
        <w:tc>
          <w:tcPr>
            <w:tcW w:w="2973" w:type="dxa"/>
          </w:tcPr>
          <w:p>
            <w:pPr>
              <w:pStyle w:val="TableParagraph"/>
              <w:jc w:val="both"/>
              <w:rPr>
                <w:sz w:val="22"/>
              </w:rPr>
            </w:pPr>
            <w:r>
              <w:rPr>
                <w:sz w:val="22"/>
              </w:rPr>
              <w:t>3/111,</w:t>
            </w:r>
            <w:r>
              <w:rPr>
                <w:spacing w:val="59"/>
                <w:w w:val="150"/>
                <w:sz w:val="22"/>
              </w:rPr>
              <w:t> </w:t>
            </w:r>
            <w:r>
              <w:rPr>
                <w:sz w:val="22"/>
              </w:rPr>
              <w:t>S.No.</w:t>
            </w:r>
            <w:r>
              <w:rPr>
                <w:spacing w:val="55"/>
                <w:w w:val="150"/>
                <w:sz w:val="22"/>
              </w:rPr>
              <w:t> </w:t>
            </w:r>
            <w:r>
              <w:rPr>
                <w:sz w:val="22"/>
              </w:rPr>
              <w:t>556</w:t>
            </w:r>
            <w:r>
              <w:rPr>
                <w:spacing w:val="60"/>
                <w:w w:val="150"/>
                <w:sz w:val="22"/>
              </w:rPr>
              <w:t> </w:t>
            </w:r>
            <w:r>
              <w:rPr>
                <w:sz w:val="22"/>
              </w:rPr>
              <w:t>to</w:t>
            </w:r>
            <w:r>
              <w:rPr>
                <w:spacing w:val="56"/>
                <w:w w:val="150"/>
                <w:sz w:val="22"/>
              </w:rPr>
              <w:t> </w:t>
            </w:r>
            <w:r>
              <w:rPr>
                <w:spacing w:val="-4"/>
                <w:sz w:val="22"/>
              </w:rPr>
              <w:t>568,</w:t>
            </w:r>
          </w:p>
          <w:p>
            <w:pPr>
              <w:pStyle w:val="TableParagraph"/>
              <w:tabs>
                <w:tab w:pos="2144" w:val="left" w:leader="none"/>
              </w:tabs>
              <w:spacing w:before="1"/>
              <w:ind w:right="94"/>
              <w:jc w:val="both"/>
              <w:rPr>
                <w:sz w:val="22"/>
              </w:rPr>
            </w:pPr>
            <w:r>
              <w:rPr>
                <w:spacing w:val="-2"/>
                <w:sz w:val="22"/>
              </w:rPr>
              <w:t>Melamathur</w:t>
            </w:r>
            <w:r>
              <w:rPr>
                <w:sz w:val="22"/>
              </w:rPr>
              <w:tab/>
            </w:r>
            <w:r>
              <w:rPr>
                <w:spacing w:val="-2"/>
                <w:sz w:val="22"/>
              </w:rPr>
              <w:t>Village, </w:t>
            </w:r>
            <w:r>
              <w:rPr>
                <w:sz w:val="22"/>
              </w:rPr>
              <w:t>Sivakasi - Virudhunagar Main Road Sivakasi, (Tamil </w:t>
            </w:r>
            <w:r>
              <w:rPr>
                <w:spacing w:val="-2"/>
                <w:sz w:val="22"/>
              </w:rPr>
              <w:t>Nadu)</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1896.</w:t>
            </w:r>
          </w:p>
        </w:tc>
        <w:tc>
          <w:tcPr>
            <w:tcW w:w="1892" w:type="dxa"/>
          </w:tcPr>
          <w:p>
            <w:pPr>
              <w:pStyle w:val="TableParagraph"/>
              <w:rPr>
                <w:sz w:val="22"/>
              </w:rPr>
            </w:pPr>
            <w:r>
              <w:rPr>
                <w:spacing w:val="-2"/>
                <w:sz w:val="22"/>
              </w:rPr>
              <w:t>TU/IV-RD/5063</w:t>
            </w:r>
          </w:p>
        </w:tc>
        <w:tc>
          <w:tcPr>
            <w:tcW w:w="2790" w:type="dxa"/>
          </w:tcPr>
          <w:p>
            <w:pPr>
              <w:pStyle w:val="TableParagraph"/>
              <w:ind w:left="105" w:right="97"/>
              <w:jc w:val="both"/>
              <w:rPr>
                <w:sz w:val="22"/>
              </w:rPr>
            </w:pPr>
            <w:r>
              <w:rPr>
                <w:rFonts w:ascii="Arial"/>
                <w:b/>
                <w:sz w:val="22"/>
              </w:rPr>
              <w:t>Eppeltone Engineers Ltd.</w:t>
            </w:r>
            <w:r>
              <w:rPr>
                <w:rFonts w:ascii="Arial"/>
                <w:b/>
                <w:spacing w:val="76"/>
                <w:w w:val="150"/>
                <w:sz w:val="22"/>
              </w:rPr>
              <w:t>  </w:t>
            </w:r>
            <w:r>
              <w:rPr>
                <w:sz w:val="22"/>
              </w:rPr>
              <w:t>G-91,</w:t>
            </w:r>
            <w:r>
              <w:rPr>
                <w:spacing w:val="25"/>
                <w:sz w:val="22"/>
              </w:rPr>
              <w:t> </w:t>
            </w:r>
            <w:r>
              <w:rPr>
                <w:spacing w:val="-2"/>
                <w:sz w:val="22"/>
              </w:rPr>
              <w:t>U.P.S.I.D.C.</w:t>
            </w:r>
          </w:p>
          <w:p>
            <w:pPr>
              <w:pStyle w:val="TableParagraph"/>
              <w:spacing w:line="254" w:lineRule="exact"/>
              <w:ind w:left="105" w:right="96"/>
              <w:jc w:val="both"/>
              <w:rPr>
                <w:sz w:val="22"/>
              </w:rPr>
            </w:pPr>
            <w:r>
              <w:rPr>
                <w:sz w:val="22"/>
              </w:rPr>
              <w:t>Industrial Area, Site V Surajpur, Greater Noida – 201 306 (Uttar Pradesh)</w:t>
            </w:r>
          </w:p>
        </w:tc>
        <w:tc>
          <w:tcPr>
            <w:tcW w:w="2973" w:type="dxa"/>
          </w:tcPr>
          <w:p>
            <w:pPr>
              <w:pStyle w:val="TableParagraph"/>
              <w:tabs>
                <w:tab w:pos="1669" w:val="left" w:leader="none"/>
              </w:tabs>
              <w:jc w:val="both"/>
              <w:rPr>
                <w:sz w:val="22"/>
              </w:rPr>
            </w:pPr>
            <w:r>
              <w:rPr>
                <w:spacing w:val="-2"/>
                <w:sz w:val="22"/>
              </w:rPr>
              <w:t>G-</w:t>
            </w:r>
            <w:r>
              <w:rPr>
                <w:spacing w:val="-5"/>
                <w:sz w:val="22"/>
              </w:rPr>
              <w:t>91,</w:t>
            </w:r>
            <w:r>
              <w:rPr>
                <w:sz w:val="22"/>
              </w:rPr>
              <w:tab/>
            </w:r>
            <w:r>
              <w:rPr>
                <w:spacing w:val="-2"/>
                <w:sz w:val="22"/>
              </w:rPr>
              <w:t>U.P.S.I.D.C.</w:t>
            </w:r>
          </w:p>
          <w:p>
            <w:pPr>
              <w:pStyle w:val="TableParagraph"/>
              <w:spacing w:before="1"/>
              <w:ind w:right="95"/>
              <w:jc w:val="both"/>
              <w:rPr>
                <w:sz w:val="22"/>
              </w:rPr>
            </w:pPr>
            <w:r>
              <w:rPr>
                <w:sz w:val="22"/>
              </w:rPr>
              <w:t>Industrial Area, Site V Surajpur, Greater Noida, (Uttar Pradesh)</w:t>
            </w:r>
          </w:p>
        </w:tc>
        <w:tc>
          <w:tcPr>
            <w:tcW w:w="1350" w:type="dxa"/>
          </w:tcPr>
          <w:p>
            <w:pPr>
              <w:pStyle w:val="TableParagraph"/>
              <w:ind w:left="0" w:right="28"/>
              <w:jc w:val="center"/>
              <w:rPr>
                <w:sz w:val="22"/>
              </w:rPr>
            </w:pPr>
            <w:r>
              <w:rPr>
                <w:spacing w:val="-2"/>
                <w:sz w:val="22"/>
              </w:rPr>
              <w:t>31.03.2027</w:t>
            </w:r>
          </w:p>
        </w:tc>
      </w:tr>
      <w:tr>
        <w:trPr>
          <w:trHeight w:val="1261" w:hRule="atLeast"/>
        </w:trPr>
        <w:tc>
          <w:tcPr>
            <w:tcW w:w="898" w:type="dxa"/>
          </w:tcPr>
          <w:p>
            <w:pPr>
              <w:pStyle w:val="TableParagraph"/>
              <w:spacing w:line="252" w:lineRule="exact"/>
              <w:ind w:left="177"/>
              <w:rPr>
                <w:sz w:val="22"/>
              </w:rPr>
            </w:pPr>
            <w:r>
              <w:rPr>
                <w:spacing w:val="-2"/>
                <w:sz w:val="22"/>
              </w:rPr>
              <w:t>1897.</w:t>
            </w:r>
          </w:p>
        </w:tc>
        <w:tc>
          <w:tcPr>
            <w:tcW w:w="1892" w:type="dxa"/>
          </w:tcPr>
          <w:p>
            <w:pPr>
              <w:pStyle w:val="TableParagraph"/>
              <w:spacing w:line="252" w:lineRule="exact"/>
              <w:rPr>
                <w:sz w:val="22"/>
              </w:rPr>
            </w:pPr>
            <w:r>
              <w:rPr>
                <w:spacing w:val="-2"/>
                <w:sz w:val="22"/>
              </w:rPr>
              <w:t>TU/IV-RD/5064</w:t>
            </w:r>
          </w:p>
        </w:tc>
        <w:tc>
          <w:tcPr>
            <w:tcW w:w="2790" w:type="dxa"/>
          </w:tcPr>
          <w:p>
            <w:pPr>
              <w:pStyle w:val="TableParagraph"/>
              <w:tabs>
                <w:tab w:pos="2035" w:val="left" w:leader="none"/>
              </w:tabs>
              <w:spacing w:line="237" w:lineRule="auto" w:before="1"/>
              <w:ind w:left="105" w:right="95"/>
              <w:rPr>
                <w:sz w:val="22"/>
              </w:rPr>
            </w:pPr>
            <w:r>
              <w:rPr>
                <w:rFonts w:ascii="Arial"/>
                <w:b/>
                <w:sz w:val="22"/>
              </w:rPr>
              <w:t>Envirotech</w:t>
            </w:r>
            <w:r>
              <w:rPr>
                <w:rFonts w:ascii="Arial"/>
                <w:b/>
                <w:spacing w:val="80"/>
                <w:sz w:val="22"/>
              </w:rPr>
              <w:t> </w:t>
            </w:r>
            <w:r>
              <w:rPr>
                <w:rFonts w:ascii="Arial"/>
                <w:b/>
                <w:sz w:val="22"/>
              </w:rPr>
              <w:t>Instruments Pvt.</w:t>
            </w:r>
            <w:r>
              <w:rPr>
                <w:rFonts w:ascii="Arial"/>
                <w:b/>
                <w:spacing w:val="50"/>
                <w:sz w:val="22"/>
              </w:rPr>
              <w:t> </w:t>
            </w:r>
            <w:r>
              <w:rPr>
                <w:rFonts w:ascii="Arial"/>
                <w:b/>
                <w:spacing w:val="-4"/>
                <w:sz w:val="22"/>
              </w:rPr>
              <w:t>Ltd.</w:t>
            </w:r>
            <w:r>
              <w:rPr>
                <w:rFonts w:ascii="Arial"/>
                <w:b/>
                <w:sz w:val="22"/>
              </w:rPr>
              <w:tab/>
            </w:r>
            <w:r>
              <w:rPr>
                <w:spacing w:val="-3"/>
                <w:sz w:val="22"/>
              </w:rPr>
              <w:t>A-</w:t>
            </w:r>
            <w:r>
              <w:rPr>
                <w:spacing w:val="-4"/>
                <w:sz w:val="22"/>
              </w:rPr>
              <w:t>271,</w:t>
            </w:r>
          </w:p>
          <w:p>
            <w:pPr>
              <w:pStyle w:val="TableParagraph"/>
              <w:tabs>
                <w:tab w:pos="972" w:val="left" w:leader="none"/>
                <w:tab w:pos="2152" w:val="left" w:leader="none"/>
              </w:tabs>
              <w:spacing w:before="1"/>
              <w:ind w:left="105"/>
              <w:rPr>
                <w:sz w:val="22"/>
              </w:rPr>
            </w:pPr>
            <w:r>
              <w:rPr>
                <w:spacing w:val="-2"/>
                <w:sz w:val="22"/>
              </w:rPr>
              <w:t>Okhla</w:t>
            </w:r>
            <w:r>
              <w:rPr>
                <w:sz w:val="22"/>
              </w:rPr>
              <w:tab/>
            </w:r>
            <w:r>
              <w:rPr>
                <w:spacing w:val="-2"/>
                <w:sz w:val="22"/>
              </w:rPr>
              <w:t>Industrial</w:t>
            </w:r>
            <w:r>
              <w:rPr>
                <w:sz w:val="22"/>
              </w:rPr>
              <w:tab/>
            </w:r>
            <w:r>
              <w:rPr>
                <w:spacing w:val="-4"/>
                <w:sz w:val="22"/>
              </w:rPr>
              <w:t>Area,</w:t>
            </w:r>
          </w:p>
          <w:p>
            <w:pPr>
              <w:pStyle w:val="TableParagraph"/>
              <w:spacing w:line="250" w:lineRule="exact"/>
              <w:ind w:left="105" w:right="96"/>
              <w:rPr>
                <w:sz w:val="22"/>
              </w:rPr>
            </w:pPr>
            <w:r>
              <w:rPr>
                <w:sz w:val="22"/>
              </w:rPr>
              <w:t>Phase</w:t>
            </w:r>
            <w:r>
              <w:rPr>
                <w:spacing w:val="40"/>
                <w:sz w:val="22"/>
              </w:rPr>
              <w:t> </w:t>
            </w:r>
            <w:r>
              <w:rPr>
                <w:sz w:val="22"/>
              </w:rPr>
              <w:t>-</w:t>
            </w:r>
            <w:r>
              <w:rPr>
                <w:spacing w:val="40"/>
                <w:sz w:val="22"/>
              </w:rPr>
              <w:t> </w:t>
            </w:r>
            <w:r>
              <w:rPr>
                <w:sz w:val="22"/>
              </w:rPr>
              <w:t>1,</w:t>
            </w:r>
            <w:r>
              <w:rPr>
                <w:spacing w:val="40"/>
                <w:sz w:val="22"/>
              </w:rPr>
              <w:t> </w:t>
            </w:r>
            <w:r>
              <w:rPr>
                <w:sz w:val="22"/>
              </w:rPr>
              <w:t>New</w:t>
            </w:r>
            <w:r>
              <w:rPr>
                <w:spacing w:val="40"/>
                <w:sz w:val="22"/>
              </w:rPr>
              <w:t> </w:t>
            </w:r>
            <w:r>
              <w:rPr>
                <w:sz w:val="22"/>
              </w:rPr>
              <w:t>Delhi</w:t>
            </w:r>
            <w:r>
              <w:rPr>
                <w:spacing w:val="40"/>
                <w:sz w:val="22"/>
              </w:rPr>
              <w:t> </w:t>
            </w:r>
            <w:r>
              <w:rPr>
                <w:sz w:val="22"/>
              </w:rPr>
              <w:t>– 110 020</w:t>
            </w:r>
          </w:p>
        </w:tc>
        <w:tc>
          <w:tcPr>
            <w:tcW w:w="2973" w:type="dxa"/>
          </w:tcPr>
          <w:p>
            <w:pPr>
              <w:pStyle w:val="TableParagraph"/>
              <w:tabs>
                <w:tab w:pos="1112" w:val="left" w:leader="none"/>
                <w:tab w:pos="1970" w:val="left" w:leader="none"/>
              </w:tabs>
              <w:spacing w:line="237" w:lineRule="auto" w:before="1"/>
              <w:ind w:right="97" w:firstLine="62"/>
              <w:rPr>
                <w:sz w:val="22"/>
              </w:rPr>
            </w:pPr>
            <w:r>
              <w:rPr>
                <w:spacing w:val="-2"/>
                <w:sz w:val="22"/>
              </w:rPr>
              <w:t>A-271,</w:t>
            </w:r>
            <w:r>
              <w:rPr>
                <w:sz w:val="22"/>
              </w:rPr>
              <w:tab/>
            </w:r>
            <w:r>
              <w:rPr>
                <w:spacing w:val="-4"/>
                <w:sz w:val="22"/>
              </w:rPr>
              <w:t>Okhla</w:t>
            </w:r>
            <w:r>
              <w:rPr>
                <w:sz w:val="22"/>
              </w:rPr>
              <w:tab/>
            </w:r>
            <w:r>
              <w:rPr>
                <w:spacing w:val="-2"/>
                <w:sz w:val="22"/>
              </w:rPr>
              <w:t>Industrial </w:t>
            </w:r>
            <w:r>
              <w:rPr>
                <w:sz w:val="22"/>
              </w:rPr>
              <w:t>Area, Phase - 1, New Delhi</w:t>
            </w:r>
          </w:p>
        </w:tc>
        <w:tc>
          <w:tcPr>
            <w:tcW w:w="1350" w:type="dxa"/>
          </w:tcPr>
          <w:p>
            <w:pPr>
              <w:pStyle w:val="TableParagraph"/>
              <w:spacing w:line="252" w:lineRule="exact"/>
              <w:ind w:left="0" w:right="28"/>
              <w:jc w:val="center"/>
              <w:rPr>
                <w:sz w:val="22"/>
              </w:rPr>
            </w:pPr>
            <w:r>
              <w:rPr>
                <w:spacing w:val="-2"/>
                <w:sz w:val="22"/>
              </w:rPr>
              <w:t>31.03.2027</w:t>
            </w:r>
          </w:p>
        </w:tc>
      </w:tr>
      <w:tr>
        <w:trPr>
          <w:trHeight w:val="1266" w:hRule="atLeast"/>
        </w:trPr>
        <w:tc>
          <w:tcPr>
            <w:tcW w:w="898" w:type="dxa"/>
          </w:tcPr>
          <w:p>
            <w:pPr>
              <w:pStyle w:val="TableParagraph"/>
              <w:ind w:left="177"/>
              <w:rPr>
                <w:sz w:val="22"/>
              </w:rPr>
            </w:pPr>
            <w:r>
              <w:rPr>
                <w:spacing w:val="-2"/>
                <w:sz w:val="22"/>
              </w:rPr>
              <w:t>1898.</w:t>
            </w:r>
          </w:p>
        </w:tc>
        <w:tc>
          <w:tcPr>
            <w:tcW w:w="1892" w:type="dxa"/>
          </w:tcPr>
          <w:p>
            <w:pPr>
              <w:pStyle w:val="TableParagraph"/>
              <w:rPr>
                <w:sz w:val="22"/>
              </w:rPr>
            </w:pPr>
            <w:r>
              <w:rPr>
                <w:spacing w:val="-2"/>
                <w:sz w:val="22"/>
              </w:rPr>
              <w:t>TU/IV-RD/5065</w:t>
            </w:r>
          </w:p>
        </w:tc>
        <w:tc>
          <w:tcPr>
            <w:tcW w:w="2790" w:type="dxa"/>
          </w:tcPr>
          <w:p>
            <w:pPr>
              <w:pStyle w:val="TableParagraph"/>
              <w:tabs>
                <w:tab w:pos="1430" w:val="left" w:leader="none"/>
              </w:tabs>
              <w:ind w:left="105" w:right="94"/>
              <w:jc w:val="both"/>
              <w:rPr>
                <w:sz w:val="22"/>
              </w:rPr>
            </w:pPr>
            <w:r>
              <w:rPr>
                <w:rFonts w:ascii="Arial"/>
                <w:b/>
                <w:sz w:val="22"/>
              </w:rPr>
              <w:t>Bajaj Auto Technology </w:t>
            </w:r>
            <w:r>
              <w:rPr>
                <w:rFonts w:ascii="Arial"/>
                <w:b/>
                <w:spacing w:val="-4"/>
                <w:sz w:val="22"/>
              </w:rPr>
              <w:t>Ltd.</w:t>
            </w:r>
            <w:r>
              <w:rPr>
                <w:rFonts w:ascii="Arial"/>
                <w:b/>
                <w:sz w:val="22"/>
              </w:rPr>
              <w:tab/>
            </w:r>
            <w:r>
              <w:rPr>
                <w:sz w:val="22"/>
              </w:rPr>
              <w:t>Bajaj Auto Complex,</w:t>
            </w:r>
            <w:r>
              <w:rPr>
                <w:spacing w:val="71"/>
                <w:sz w:val="22"/>
              </w:rPr>
              <w:t>  </w:t>
            </w:r>
            <w:r>
              <w:rPr>
                <w:sz w:val="22"/>
              </w:rPr>
              <w:t>Mumbai-</w:t>
            </w:r>
            <w:r>
              <w:rPr>
                <w:spacing w:val="-4"/>
                <w:sz w:val="22"/>
              </w:rPr>
              <w:t>Pune</w:t>
            </w:r>
          </w:p>
          <w:p>
            <w:pPr>
              <w:pStyle w:val="TableParagraph"/>
              <w:spacing w:line="254" w:lineRule="exact"/>
              <w:ind w:left="105" w:right="96"/>
              <w:jc w:val="both"/>
              <w:rPr>
                <w:sz w:val="22"/>
              </w:rPr>
            </w:pPr>
            <w:r>
              <w:rPr>
                <w:sz w:val="22"/>
              </w:rPr>
              <w:t>Road, Akurdi, Pune – 411 035 (Maharashtra)</w:t>
            </w:r>
          </w:p>
        </w:tc>
        <w:tc>
          <w:tcPr>
            <w:tcW w:w="2973" w:type="dxa"/>
          </w:tcPr>
          <w:p>
            <w:pPr>
              <w:pStyle w:val="TableParagraph"/>
              <w:tabs>
                <w:tab w:pos="2288" w:val="left" w:leader="none"/>
              </w:tabs>
              <w:ind w:right="92"/>
              <w:jc w:val="both"/>
              <w:rPr>
                <w:sz w:val="22"/>
              </w:rPr>
            </w:pPr>
            <w:r>
              <w:rPr>
                <w:sz w:val="22"/>
              </w:rPr>
              <w:t>Bajaj Auto Complex, Mumbai - Pune Road, </w:t>
            </w:r>
            <w:r>
              <w:rPr>
                <w:spacing w:val="-2"/>
                <w:sz w:val="22"/>
              </w:rPr>
              <w:t>Akurdi,</w:t>
            </w:r>
            <w:r>
              <w:rPr>
                <w:sz w:val="22"/>
              </w:rPr>
              <w:tab/>
            </w:r>
            <w:r>
              <w:rPr>
                <w:spacing w:val="-4"/>
                <w:sz w:val="22"/>
              </w:rPr>
              <w:t>Pune,</w:t>
            </w:r>
          </w:p>
          <w:p>
            <w:pPr>
              <w:pStyle w:val="TableParagraph"/>
              <w:spacing w:line="252" w:lineRule="exact"/>
              <w:rPr>
                <w:sz w:val="22"/>
              </w:rPr>
            </w:pP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53" w:lineRule="exact"/>
              <w:ind w:left="177"/>
              <w:rPr>
                <w:sz w:val="22"/>
              </w:rPr>
            </w:pPr>
            <w:r>
              <w:rPr>
                <w:spacing w:val="-2"/>
                <w:sz w:val="22"/>
              </w:rPr>
              <w:t>1899.</w:t>
            </w:r>
          </w:p>
        </w:tc>
        <w:tc>
          <w:tcPr>
            <w:tcW w:w="1892" w:type="dxa"/>
          </w:tcPr>
          <w:p>
            <w:pPr>
              <w:pStyle w:val="TableParagraph"/>
              <w:spacing w:line="253" w:lineRule="exact"/>
              <w:rPr>
                <w:sz w:val="22"/>
              </w:rPr>
            </w:pPr>
            <w:r>
              <w:rPr>
                <w:spacing w:val="-2"/>
                <w:sz w:val="22"/>
              </w:rPr>
              <w:t>TU/IV-RD/5066</w:t>
            </w:r>
          </w:p>
        </w:tc>
        <w:tc>
          <w:tcPr>
            <w:tcW w:w="2790" w:type="dxa"/>
          </w:tcPr>
          <w:p>
            <w:pPr>
              <w:pStyle w:val="TableParagraph"/>
              <w:tabs>
                <w:tab w:pos="608" w:val="left" w:leader="none"/>
                <w:tab w:pos="960" w:val="left" w:leader="none"/>
                <w:tab w:pos="1737" w:val="left" w:leader="none"/>
                <w:tab w:pos="2277" w:val="left" w:leader="none"/>
              </w:tabs>
              <w:ind w:left="105" w:right="95"/>
              <w:rPr>
                <w:sz w:val="22"/>
              </w:rPr>
            </w:pPr>
            <w:r>
              <w:rPr>
                <w:rFonts w:ascii="Arial"/>
                <w:b/>
                <w:spacing w:val="-4"/>
                <w:sz w:val="22"/>
              </w:rPr>
              <w:t>Sri</w:t>
            </w:r>
            <w:r>
              <w:rPr>
                <w:rFonts w:ascii="Arial"/>
                <w:b/>
                <w:sz w:val="22"/>
              </w:rPr>
              <w:tab/>
            </w:r>
            <w:r>
              <w:rPr>
                <w:rFonts w:ascii="Arial"/>
                <w:b/>
                <w:spacing w:val="-2"/>
                <w:sz w:val="22"/>
              </w:rPr>
              <w:t>BioAesthetics</w:t>
            </w:r>
            <w:r>
              <w:rPr>
                <w:rFonts w:ascii="Arial"/>
                <w:b/>
                <w:sz w:val="22"/>
              </w:rPr>
              <w:tab/>
            </w:r>
            <w:r>
              <w:rPr>
                <w:rFonts w:ascii="Arial"/>
                <w:b/>
                <w:spacing w:val="-4"/>
                <w:sz w:val="22"/>
              </w:rPr>
              <w:t>Pvt. Ltd.</w:t>
            </w:r>
            <w:r>
              <w:rPr>
                <w:rFonts w:ascii="Arial"/>
                <w:b/>
                <w:sz w:val="22"/>
              </w:rPr>
              <w:tab/>
              <w:tab/>
            </w:r>
            <w:r>
              <w:rPr>
                <w:spacing w:val="-2"/>
                <w:sz w:val="22"/>
              </w:rPr>
              <w:t>H.No.</w:t>
            </w:r>
            <w:r>
              <w:rPr>
                <w:sz w:val="22"/>
              </w:rPr>
              <w:tab/>
            </w:r>
            <w:r>
              <w:rPr>
                <w:spacing w:val="-2"/>
                <w:sz w:val="22"/>
              </w:rPr>
              <w:t>5-35-</w:t>
            </w:r>
            <w:r>
              <w:rPr>
                <w:spacing w:val="-4"/>
                <w:sz w:val="22"/>
              </w:rPr>
              <w:t>319,</w:t>
            </w:r>
          </w:p>
          <w:p>
            <w:pPr>
              <w:pStyle w:val="TableParagraph"/>
              <w:tabs>
                <w:tab w:pos="859" w:val="left" w:leader="none"/>
                <w:tab w:pos="1176" w:val="left" w:leader="none"/>
                <w:tab w:pos="1602" w:val="left" w:leader="none"/>
                <w:tab w:pos="2168" w:val="left" w:leader="none"/>
              </w:tabs>
              <w:ind w:left="105" w:right="96"/>
              <w:rPr>
                <w:sz w:val="22"/>
              </w:rPr>
            </w:pPr>
            <w:r>
              <w:rPr>
                <w:spacing w:val="-2"/>
                <w:sz w:val="22"/>
              </w:rPr>
              <w:t>Floor</w:t>
            </w:r>
            <w:r>
              <w:rPr>
                <w:sz w:val="22"/>
              </w:rPr>
              <w:tab/>
              <w:t>-</w:t>
              <w:tab/>
            </w:r>
            <w:r>
              <w:rPr>
                <w:spacing w:val="-6"/>
                <w:sz w:val="22"/>
              </w:rPr>
              <w:t>1,</w:t>
            </w:r>
            <w:r>
              <w:rPr>
                <w:sz w:val="22"/>
              </w:rPr>
              <w:tab/>
            </w:r>
            <w:r>
              <w:rPr>
                <w:spacing w:val="-4"/>
                <w:sz w:val="22"/>
              </w:rPr>
              <w:t>Sai</w:t>
            </w:r>
            <w:r>
              <w:rPr>
                <w:sz w:val="22"/>
              </w:rPr>
              <w:tab/>
            </w:r>
            <w:r>
              <w:rPr>
                <w:spacing w:val="-4"/>
                <w:sz w:val="22"/>
              </w:rPr>
              <w:t>Baba </w:t>
            </w:r>
            <w:r>
              <w:rPr>
                <w:spacing w:val="-2"/>
                <w:sz w:val="22"/>
              </w:rPr>
              <w:t>Colony,</w:t>
            </w:r>
            <w:r>
              <w:rPr>
                <w:sz w:val="22"/>
              </w:rPr>
              <w:tab/>
              <w:tab/>
              <w:tab/>
            </w:r>
            <w:r>
              <w:rPr>
                <w:spacing w:val="-58"/>
                <w:sz w:val="22"/>
              </w:rPr>
              <w:t> </w:t>
            </w:r>
            <w:r>
              <w:rPr>
                <w:spacing w:val="-2"/>
                <w:sz w:val="22"/>
              </w:rPr>
              <w:t>Kukatpally,</w:t>
            </w:r>
          </w:p>
          <w:p>
            <w:pPr>
              <w:pStyle w:val="TableParagraph"/>
              <w:tabs>
                <w:tab w:pos="1396" w:val="left" w:leader="none"/>
                <w:tab w:pos="1733" w:val="left" w:leader="none"/>
                <w:tab w:pos="2314" w:val="left" w:leader="none"/>
              </w:tabs>
              <w:spacing w:line="250" w:lineRule="exact"/>
              <w:ind w:left="105" w:right="96"/>
              <w:rPr>
                <w:sz w:val="22"/>
              </w:rPr>
            </w:pPr>
            <w:r>
              <w:rPr>
                <w:spacing w:val="-2"/>
                <w:sz w:val="22"/>
              </w:rPr>
              <w:t>Hyderabad</w:t>
            </w:r>
            <w:r>
              <w:rPr>
                <w:sz w:val="22"/>
              </w:rPr>
              <w:tab/>
              <w:t>–</w:t>
              <w:tab/>
            </w:r>
            <w:r>
              <w:rPr>
                <w:spacing w:val="-4"/>
                <w:sz w:val="22"/>
              </w:rPr>
              <w:t>500</w:t>
            </w:r>
            <w:r>
              <w:rPr>
                <w:sz w:val="22"/>
              </w:rPr>
              <w:tab/>
            </w:r>
            <w:r>
              <w:rPr>
                <w:spacing w:val="-4"/>
                <w:sz w:val="22"/>
              </w:rPr>
              <w:t>072 </w:t>
            </w:r>
            <w:r>
              <w:rPr>
                <w:spacing w:val="-2"/>
                <w:sz w:val="22"/>
              </w:rPr>
              <w:t>(Telangana)</w:t>
            </w:r>
          </w:p>
        </w:tc>
        <w:tc>
          <w:tcPr>
            <w:tcW w:w="2973" w:type="dxa"/>
          </w:tcPr>
          <w:p>
            <w:pPr>
              <w:pStyle w:val="TableParagraph"/>
              <w:spacing w:line="253" w:lineRule="exact"/>
              <w:jc w:val="both"/>
              <w:rPr>
                <w:sz w:val="22"/>
              </w:rPr>
            </w:pPr>
            <w:r>
              <w:rPr>
                <w:sz w:val="22"/>
              </w:rPr>
              <w:t>Plot</w:t>
            </w:r>
            <w:r>
              <w:rPr>
                <w:spacing w:val="24"/>
                <w:sz w:val="22"/>
              </w:rPr>
              <w:t>  </w:t>
            </w:r>
            <w:r>
              <w:rPr>
                <w:sz w:val="22"/>
              </w:rPr>
              <w:t>No.</w:t>
            </w:r>
            <w:r>
              <w:rPr>
                <w:spacing w:val="76"/>
                <w:w w:val="150"/>
                <w:sz w:val="22"/>
              </w:rPr>
              <w:t> </w:t>
            </w:r>
            <w:r>
              <w:rPr>
                <w:sz w:val="22"/>
              </w:rPr>
              <w:t>G</w:t>
            </w:r>
            <w:r>
              <w:rPr>
                <w:spacing w:val="26"/>
                <w:sz w:val="22"/>
              </w:rPr>
              <w:t>  </w:t>
            </w:r>
            <w:r>
              <w:rPr>
                <w:sz w:val="22"/>
              </w:rPr>
              <w:t>-</w:t>
            </w:r>
            <w:r>
              <w:rPr>
                <w:spacing w:val="77"/>
                <w:w w:val="150"/>
                <w:sz w:val="22"/>
              </w:rPr>
              <w:t> </w:t>
            </w:r>
            <w:r>
              <w:rPr>
                <w:sz w:val="22"/>
              </w:rPr>
              <w:t>49,</w:t>
            </w:r>
            <w:r>
              <w:rPr>
                <w:spacing w:val="24"/>
                <w:sz w:val="22"/>
              </w:rPr>
              <w:t>  </w:t>
            </w:r>
            <w:r>
              <w:rPr>
                <w:spacing w:val="-2"/>
                <w:sz w:val="22"/>
              </w:rPr>
              <w:t>TSIIC,</w:t>
            </w:r>
          </w:p>
          <w:p>
            <w:pPr>
              <w:pStyle w:val="TableParagraph"/>
              <w:tabs>
                <w:tab w:pos="1851" w:val="left" w:leader="none"/>
              </w:tabs>
              <w:spacing w:before="2"/>
              <w:ind w:right="95"/>
              <w:jc w:val="both"/>
              <w:rPr>
                <w:sz w:val="22"/>
              </w:rPr>
            </w:pPr>
            <w:r>
              <w:rPr>
                <w:sz w:val="22"/>
              </w:rPr>
              <w:t>General</w:t>
            </w:r>
            <w:r>
              <w:rPr>
                <w:spacing w:val="-7"/>
                <w:sz w:val="22"/>
              </w:rPr>
              <w:t> </w:t>
            </w:r>
            <w:r>
              <w:rPr>
                <w:sz w:val="22"/>
              </w:rPr>
              <w:t>Industrial</w:t>
            </w:r>
            <w:r>
              <w:rPr>
                <w:spacing w:val="-10"/>
                <w:sz w:val="22"/>
              </w:rPr>
              <w:t> </w:t>
            </w:r>
            <w:r>
              <w:rPr>
                <w:sz w:val="22"/>
              </w:rPr>
              <w:t>Park,</w:t>
            </w:r>
            <w:r>
              <w:rPr>
                <w:spacing w:val="-5"/>
                <w:sz w:val="22"/>
              </w:rPr>
              <w:t> </w:t>
            </w:r>
            <w:r>
              <w:rPr>
                <w:sz w:val="22"/>
              </w:rPr>
              <w:t>IDA </w:t>
            </w:r>
            <w:r>
              <w:rPr>
                <w:spacing w:val="-2"/>
                <w:sz w:val="22"/>
              </w:rPr>
              <w:t>Sultanpur,</w:t>
            </w:r>
            <w:r>
              <w:rPr>
                <w:sz w:val="22"/>
              </w:rPr>
              <w:tab/>
            </w:r>
            <w:r>
              <w:rPr>
                <w:spacing w:val="-2"/>
                <w:sz w:val="22"/>
              </w:rPr>
              <w:t>Ameenpur </w:t>
            </w:r>
            <w:r>
              <w:rPr>
                <w:sz w:val="22"/>
              </w:rPr>
              <w:t>Mandal, Dist. Sangareddy, </w:t>
            </w:r>
            <w:r>
              <w:rPr>
                <w:spacing w:val="-2"/>
                <w:sz w:val="22"/>
              </w:rPr>
              <w:t>(Telangana)</w:t>
            </w:r>
          </w:p>
        </w:tc>
        <w:tc>
          <w:tcPr>
            <w:tcW w:w="1350" w:type="dxa"/>
          </w:tcPr>
          <w:p>
            <w:pPr>
              <w:pStyle w:val="TableParagraph"/>
              <w:spacing w:line="253" w:lineRule="exact"/>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1900.</w:t>
            </w:r>
          </w:p>
        </w:tc>
        <w:tc>
          <w:tcPr>
            <w:tcW w:w="1892" w:type="dxa"/>
          </w:tcPr>
          <w:p>
            <w:pPr>
              <w:pStyle w:val="TableParagraph"/>
              <w:rPr>
                <w:sz w:val="22"/>
              </w:rPr>
            </w:pPr>
            <w:r>
              <w:rPr>
                <w:spacing w:val="-2"/>
                <w:sz w:val="22"/>
              </w:rPr>
              <w:t>TU/IV-RD/5067</w:t>
            </w:r>
          </w:p>
        </w:tc>
        <w:tc>
          <w:tcPr>
            <w:tcW w:w="2790" w:type="dxa"/>
          </w:tcPr>
          <w:p>
            <w:pPr>
              <w:pStyle w:val="TableParagraph"/>
              <w:ind w:left="105" w:right="96"/>
              <w:jc w:val="both"/>
              <w:rPr>
                <w:sz w:val="22"/>
              </w:rPr>
            </w:pPr>
            <w:r>
              <w:rPr>
                <w:rFonts w:ascii="Arial" w:hAnsi="Arial"/>
                <w:b/>
                <w:sz w:val="22"/>
              </w:rPr>
              <w:t>Godavari</w:t>
            </w:r>
            <w:r>
              <w:rPr>
                <w:rFonts w:ascii="Arial" w:hAnsi="Arial"/>
                <w:b/>
                <w:spacing w:val="-14"/>
                <w:sz w:val="22"/>
              </w:rPr>
              <w:t> </w:t>
            </w:r>
            <w:r>
              <w:rPr>
                <w:rFonts w:ascii="Arial" w:hAnsi="Arial"/>
                <w:b/>
                <w:sz w:val="22"/>
              </w:rPr>
              <w:t>Plant</w:t>
            </w:r>
            <w:r>
              <w:rPr>
                <w:rFonts w:ascii="Arial" w:hAnsi="Arial"/>
                <w:b/>
                <w:spacing w:val="-16"/>
                <w:sz w:val="22"/>
              </w:rPr>
              <w:t> </w:t>
            </w:r>
            <w:r>
              <w:rPr>
                <w:rFonts w:ascii="Arial" w:hAnsi="Arial"/>
                <w:b/>
                <w:sz w:val="22"/>
              </w:rPr>
              <w:t>Sciences Pvt.</w:t>
            </w:r>
            <w:r>
              <w:rPr>
                <w:rFonts w:ascii="Arial" w:hAnsi="Arial"/>
                <w:b/>
                <w:spacing w:val="-1"/>
                <w:sz w:val="22"/>
              </w:rPr>
              <w:t> </w:t>
            </w:r>
            <w:r>
              <w:rPr>
                <w:rFonts w:ascii="Arial" w:hAnsi="Arial"/>
                <w:b/>
                <w:sz w:val="22"/>
              </w:rPr>
              <w:t>Ltd.</w:t>
            </w:r>
            <w:r>
              <w:rPr>
                <w:rFonts w:ascii="Arial" w:hAnsi="Arial"/>
                <w:b/>
                <w:spacing w:val="80"/>
                <w:sz w:val="22"/>
              </w:rPr>
              <w:t> </w:t>
            </w:r>
            <w:r>
              <w:rPr>
                <w:sz w:val="22"/>
              </w:rPr>
              <w:t>Flat</w:t>
            </w:r>
            <w:r>
              <w:rPr>
                <w:spacing w:val="-1"/>
                <w:sz w:val="22"/>
              </w:rPr>
              <w:t> </w:t>
            </w:r>
            <w:r>
              <w:rPr>
                <w:sz w:val="22"/>
              </w:rPr>
              <w:t>No.</w:t>
            </w:r>
            <w:r>
              <w:rPr>
                <w:spacing w:val="-6"/>
                <w:sz w:val="22"/>
              </w:rPr>
              <w:t> </w:t>
            </w:r>
            <w:r>
              <w:rPr>
                <w:sz w:val="22"/>
              </w:rPr>
              <w:t>402, Indira Towers, Satyavathi Nagar,</w:t>
            </w:r>
            <w:r>
              <w:rPr>
                <w:spacing w:val="38"/>
                <w:sz w:val="22"/>
              </w:rPr>
              <w:t> </w:t>
            </w:r>
            <w:r>
              <w:rPr>
                <w:sz w:val="22"/>
              </w:rPr>
              <w:t>Tadepalligudem</w:t>
            </w:r>
            <w:r>
              <w:rPr>
                <w:spacing w:val="46"/>
                <w:sz w:val="22"/>
              </w:rPr>
              <w:t> </w:t>
            </w:r>
            <w:r>
              <w:rPr>
                <w:spacing w:val="-10"/>
                <w:sz w:val="22"/>
              </w:rPr>
              <w:t>–</w:t>
            </w:r>
          </w:p>
          <w:p>
            <w:pPr>
              <w:pStyle w:val="TableParagraph"/>
              <w:spacing w:line="234" w:lineRule="exact" w:before="1"/>
              <w:ind w:left="105"/>
              <w:jc w:val="both"/>
              <w:rPr>
                <w:sz w:val="22"/>
              </w:rPr>
            </w:pPr>
            <w:r>
              <w:rPr>
                <w:sz w:val="22"/>
              </w:rPr>
              <w:t>534</w:t>
            </w:r>
            <w:r>
              <w:rPr>
                <w:spacing w:val="69"/>
                <w:sz w:val="22"/>
              </w:rPr>
              <w:t> </w:t>
            </w:r>
            <w:r>
              <w:rPr>
                <w:sz w:val="22"/>
              </w:rPr>
              <w:t>101</w:t>
            </w:r>
            <w:r>
              <w:rPr>
                <w:spacing w:val="63"/>
                <w:sz w:val="22"/>
              </w:rPr>
              <w:t> </w:t>
            </w:r>
            <w:r>
              <w:rPr>
                <w:sz w:val="22"/>
              </w:rPr>
              <w:t>West</w:t>
            </w:r>
            <w:r>
              <w:rPr>
                <w:spacing w:val="63"/>
                <w:sz w:val="22"/>
              </w:rPr>
              <w:t> </w:t>
            </w:r>
            <w:r>
              <w:rPr>
                <w:spacing w:val="-2"/>
                <w:sz w:val="22"/>
              </w:rPr>
              <w:t>Godavari,</w:t>
            </w:r>
          </w:p>
        </w:tc>
        <w:tc>
          <w:tcPr>
            <w:tcW w:w="2973" w:type="dxa"/>
          </w:tcPr>
          <w:p>
            <w:pPr>
              <w:pStyle w:val="TableParagraph"/>
              <w:tabs>
                <w:tab w:pos="1976" w:val="left" w:leader="none"/>
              </w:tabs>
              <w:ind w:right="94"/>
              <w:jc w:val="both"/>
              <w:rPr>
                <w:sz w:val="22"/>
              </w:rPr>
            </w:pPr>
            <w:r>
              <w:rPr>
                <w:sz w:val="22"/>
              </w:rPr>
              <w:t>Survey No. 614 &amp; 615, Aliabad Village, Shamirpet </w:t>
            </w:r>
            <w:r>
              <w:rPr>
                <w:spacing w:val="-2"/>
                <w:sz w:val="22"/>
              </w:rPr>
              <w:t>Mandal,</w:t>
            </w:r>
            <w:r>
              <w:rPr>
                <w:sz w:val="22"/>
              </w:rPr>
              <w:tab/>
            </w:r>
            <w:r>
              <w:rPr>
                <w:spacing w:val="-2"/>
                <w:sz w:val="22"/>
              </w:rPr>
              <w:t>Medchal, </w:t>
            </w:r>
            <w:r>
              <w:rPr>
                <w:sz w:val="22"/>
              </w:rPr>
              <w:t>Hyderabad, (Telangana)</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z w:val="22"/>
              </w:rPr>
              <w:t>(Andhra</w:t>
            </w:r>
            <w:r>
              <w:rPr>
                <w:spacing w:val="-6"/>
                <w:sz w:val="22"/>
              </w:rPr>
              <w:t> </w:t>
            </w:r>
            <w:r>
              <w:rPr>
                <w:spacing w:val="-2"/>
                <w:sz w:val="22"/>
              </w:rPr>
              <w:t>Pradesh)</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771" w:hRule="atLeast"/>
        </w:trPr>
        <w:tc>
          <w:tcPr>
            <w:tcW w:w="898" w:type="dxa"/>
          </w:tcPr>
          <w:p>
            <w:pPr>
              <w:pStyle w:val="TableParagraph"/>
              <w:spacing w:line="248" w:lineRule="exact"/>
              <w:ind w:left="177"/>
              <w:rPr>
                <w:sz w:val="22"/>
              </w:rPr>
            </w:pPr>
            <w:r>
              <w:rPr>
                <w:spacing w:val="-2"/>
                <w:sz w:val="22"/>
              </w:rPr>
              <w:t>1901.</w:t>
            </w:r>
          </w:p>
        </w:tc>
        <w:tc>
          <w:tcPr>
            <w:tcW w:w="1892" w:type="dxa"/>
          </w:tcPr>
          <w:p>
            <w:pPr>
              <w:pStyle w:val="TableParagraph"/>
              <w:spacing w:line="248" w:lineRule="exact"/>
              <w:rPr>
                <w:sz w:val="22"/>
              </w:rPr>
            </w:pPr>
            <w:r>
              <w:rPr>
                <w:spacing w:val="-2"/>
                <w:sz w:val="22"/>
              </w:rPr>
              <w:t>TU/IV-RD/5068</w:t>
            </w:r>
          </w:p>
        </w:tc>
        <w:tc>
          <w:tcPr>
            <w:tcW w:w="2790" w:type="dxa"/>
          </w:tcPr>
          <w:p>
            <w:pPr>
              <w:pStyle w:val="TableParagraph"/>
              <w:spacing w:line="242" w:lineRule="auto"/>
              <w:ind w:left="105" w:right="97"/>
              <w:jc w:val="both"/>
              <w:rPr>
                <w:sz w:val="22"/>
              </w:rPr>
            </w:pPr>
            <w:r>
              <w:rPr>
                <w:rFonts w:ascii="Arial"/>
                <w:b/>
                <w:sz w:val="22"/>
              </w:rPr>
              <w:t>Aeroflex Industries Ltd. </w:t>
            </w:r>
            <w:r>
              <w:rPr>
                <w:sz w:val="22"/>
              </w:rPr>
              <w:t>Survey No. 41, 42/14, 42/18, Near Taloja MIDC Panvel,</w:t>
            </w:r>
            <w:r>
              <w:rPr>
                <w:spacing w:val="45"/>
                <w:sz w:val="22"/>
              </w:rPr>
              <w:t> </w:t>
            </w:r>
            <w:r>
              <w:rPr>
                <w:sz w:val="22"/>
              </w:rPr>
              <w:t>Raigarh,</w:t>
            </w:r>
            <w:r>
              <w:rPr>
                <w:spacing w:val="46"/>
                <w:sz w:val="22"/>
              </w:rPr>
              <w:t> </w:t>
            </w:r>
            <w:r>
              <w:rPr>
                <w:spacing w:val="-2"/>
                <w:sz w:val="22"/>
              </w:rPr>
              <w:t>Mumbai</w:t>
            </w:r>
          </w:p>
          <w:p>
            <w:pPr>
              <w:pStyle w:val="TableParagraph"/>
              <w:spacing w:line="244" w:lineRule="exact"/>
              <w:ind w:left="105"/>
              <w:jc w:val="both"/>
              <w:rPr>
                <w:sz w:val="22"/>
              </w:rPr>
            </w:pPr>
            <w:r>
              <w:rPr>
                <w:sz w:val="22"/>
              </w:rPr>
              <w:t>-</w:t>
            </w:r>
            <w:r>
              <w:rPr>
                <w:spacing w:val="-3"/>
                <w:sz w:val="22"/>
              </w:rPr>
              <w:t> </w:t>
            </w:r>
            <w:r>
              <w:rPr>
                <w:sz w:val="22"/>
              </w:rPr>
              <w:t>410</w:t>
            </w:r>
            <w:r>
              <w:rPr>
                <w:spacing w:val="1"/>
                <w:sz w:val="22"/>
              </w:rPr>
              <w:t> </w:t>
            </w:r>
            <w:r>
              <w:rPr>
                <w:sz w:val="22"/>
              </w:rPr>
              <w:t>206</w:t>
            </w:r>
            <w:r>
              <w:rPr>
                <w:spacing w:val="-1"/>
                <w:sz w:val="22"/>
              </w:rPr>
              <w:t> </w:t>
            </w:r>
            <w:r>
              <w:rPr>
                <w:spacing w:val="-2"/>
                <w:sz w:val="22"/>
              </w:rPr>
              <w:t>(Maharashtra)</w:t>
            </w:r>
          </w:p>
        </w:tc>
        <w:tc>
          <w:tcPr>
            <w:tcW w:w="2973" w:type="dxa"/>
          </w:tcPr>
          <w:p>
            <w:pPr>
              <w:pStyle w:val="TableParagraph"/>
              <w:tabs>
                <w:tab w:pos="2182" w:val="left" w:leader="none"/>
              </w:tabs>
              <w:ind w:right="93"/>
              <w:jc w:val="both"/>
              <w:rPr>
                <w:sz w:val="22"/>
              </w:rPr>
            </w:pPr>
            <w:r>
              <w:rPr>
                <w:sz w:val="22"/>
              </w:rPr>
              <w:t>Survey No. 49/1 to 49/4, 49/7 to 49/9, 50/06, 50/9 &amp; 50/10 and A5B, Lodha Industrial and Logistics Village - Narhen, Taluka - </w:t>
            </w:r>
            <w:r>
              <w:rPr>
                <w:spacing w:val="-2"/>
                <w:sz w:val="22"/>
              </w:rPr>
              <w:t>Ambarnath,</w:t>
            </w:r>
            <w:r>
              <w:rPr>
                <w:sz w:val="22"/>
              </w:rPr>
              <w:tab/>
            </w:r>
            <w:r>
              <w:rPr>
                <w:spacing w:val="-2"/>
                <w:sz w:val="22"/>
              </w:rPr>
              <w:t>Thane,</w:t>
            </w:r>
          </w:p>
          <w:p>
            <w:pPr>
              <w:pStyle w:val="TableParagraph"/>
              <w:spacing w:line="234" w:lineRule="exact"/>
              <w:rPr>
                <w:sz w:val="22"/>
              </w:rPr>
            </w:pP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31.03.2027</w:t>
            </w:r>
          </w:p>
        </w:tc>
      </w:tr>
      <w:tr>
        <w:trPr>
          <w:trHeight w:val="1771" w:hRule="atLeast"/>
        </w:trPr>
        <w:tc>
          <w:tcPr>
            <w:tcW w:w="898" w:type="dxa"/>
          </w:tcPr>
          <w:p>
            <w:pPr>
              <w:pStyle w:val="TableParagraph"/>
              <w:spacing w:line="248" w:lineRule="exact"/>
              <w:ind w:left="177"/>
              <w:rPr>
                <w:sz w:val="22"/>
              </w:rPr>
            </w:pPr>
            <w:r>
              <w:rPr>
                <w:spacing w:val="-2"/>
                <w:sz w:val="22"/>
              </w:rPr>
              <w:t>1902.</w:t>
            </w:r>
          </w:p>
        </w:tc>
        <w:tc>
          <w:tcPr>
            <w:tcW w:w="1892" w:type="dxa"/>
          </w:tcPr>
          <w:p>
            <w:pPr>
              <w:pStyle w:val="TableParagraph"/>
              <w:spacing w:line="248" w:lineRule="exact"/>
              <w:rPr>
                <w:sz w:val="22"/>
              </w:rPr>
            </w:pPr>
            <w:r>
              <w:rPr>
                <w:spacing w:val="-2"/>
                <w:sz w:val="22"/>
              </w:rPr>
              <w:t>TU/IV-RD/5069</w:t>
            </w:r>
          </w:p>
        </w:tc>
        <w:tc>
          <w:tcPr>
            <w:tcW w:w="2790" w:type="dxa"/>
          </w:tcPr>
          <w:p>
            <w:pPr>
              <w:pStyle w:val="TableParagraph"/>
              <w:ind w:left="105" w:right="92"/>
              <w:jc w:val="both"/>
              <w:rPr>
                <w:sz w:val="22"/>
              </w:rPr>
            </w:pPr>
            <w:r>
              <w:rPr>
                <w:rFonts w:ascii="Arial"/>
                <w:b/>
                <w:sz w:val="22"/>
              </w:rPr>
              <w:t>Ulink Agritech Pvt. Ltd. </w:t>
            </w:r>
            <w:r>
              <w:rPr>
                <w:sz w:val="22"/>
              </w:rPr>
              <w:t>Nos. 001 &amp; 002, Ground Floor - Wing A and Nos. 003 &amp;</w:t>
            </w:r>
            <w:r>
              <w:rPr>
                <w:spacing w:val="-9"/>
                <w:sz w:val="22"/>
              </w:rPr>
              <w:t> </w:t>
            </w:r>
            <w:r>
              <w:rPr>
                <w:sz w:val="22"/>
              </w:rPr>
              <w:t>004,</w:t>
            </w:r>
            <w:r>
              <w:rPr>
                <w:spacing w:val="-4"/>
                <w:sz w:val="22"/>
              </w:rPr>
              <w:t> </w:t>
            </w:r>
            <w:r>
              <w:rPr>
                <w:sz w:val="22"/>
              </w:rPr>
              <w:t>Ground</w:t>
            </w:r>
            <w:r>
              <w:rPr>
                <w:spacing w:val="-4"/>
                <w:sz w:val="22"/>
              </w:rPr>
              <w:t> </w:t>
            </w:r>
            <w:r>
              <w:rPr>
                <w:sz w:val="22"/>
              </w:rPr>
              <w:t>Floor - Wing</w:t>
            </w:r>
            <w:r>
              <w:rPr>
                <w:spacing w:val="25"/>
                <w:sz w:val="22"/>
              </w:rPr>
              <w:t> </w:t>
            </w:r>
            <w:r>
              <w:rPr>
                <w:sz w:val="22"/>
              </w:rPr>
              <w:t>B,</w:t>
            </w:r>
            <w:r>
              <w:rPr>
                <w:spacing w:val="23"/>
                <w:sz w:val="22"/>
              </w:rPr>
              <w:t> </w:t>
            </w:r>
            <w:r>
              <w:rPr>
                <w:sz w:val="22"/>
              </w:rPr>
              <w:t>Nyati</w:t>
            </w:r>
            <w:r>
              <w:rPr>
                <w:spacing w:val="24"/>
                <w:sz w:val="22"/>
              </w:rPr>
              <w:t> </w:t>
            </w:r>
            <w:r>
              <w:rPr>
                <w:sz w:val="22"/>
              </w:rPr>
              <w:t>Tech</w:t>
            </w:r>
            <w:r>
              <w:rPr>
                <w:spacing w:val="28"/>
                <w:sz w:val="22"/>
              </w:rPr>
              <w:t> </w:t>
            </w:r>
            <w:r>
              <w:rPr>
                <w:spacing w:val="-4"/>
                <w:sz w:val="22"/>
              </w:rPr>
              <w:t>Park,</w:t>
            </w:r>
          </w:p>
          <w:p>
            <w:pPr>
              <w:pStyle w:val="TableParagraph"/>
              <w:spacing w:line="250" w:lineRule="atLeast"/>
              <w:ind w:left="105" w:right="92"/>
              <w:jc w:val="both"/>
              <w:rPr>
                <w:sz w:val="22"/>
              </w:rPr>
            </w:pPr>
            <w:r>
              <w:rPr>
                <w:sz w:val="22"/>
              </w:rPr>
              <w:t>Wadgaon Sheri, Pune - 411 014 (Maharashtra)</w:t>
            </w:r>
          </w:p>
        </w:tc>
        <w:tc>
          <w:tcPr>
            <w:tcW w:w="2973" w:type="dxa"/>
          </w:tcPr>
          <w:p>
            <w:pPr>
              <w:pStyle w:val="TableParagraph"/>
              <w:spacing w:line="248" w:lineRule="exact"/>
              <w:jc w:val="both"/>
              <w:rPr>
                <w:sz w:val="22"/>
              </w:rPr>
            </w:pPr>
            <w:r>
              <w:rPr>
                <w:sz w:val="22"/>
              </w:rPr>
              <w:t>Gut</w:t>
            </w:r>
            <w:r>
              <w:rPr>
                <w:spacing w:val="33"/>
                <w:sz w:val="22"/>
              </w:rPr>
              <w:t>  </w:t>
            </w:r>
            <w:r>
              <w:rPr>
                <w:sz w:val="22"/>
              </w:rPr>
              <w:t>No.</w:t>
            </w:r>
            <w:r>
              <w:rPr>
                <w:spacing w:val="34"/>
                <w:sz w:val="22"/>
              </w:rPr>
              <w:t>  </w:t>
            </w:r>
            <w:r>
              <w:rPr>
                <w:sz w:val="22"/>
              </w:rPr>
              <w:t>313,</w:t>
            </w:r>
            <w:r>
              <w:rPr>
                <w:spacing w:val="34"/>
                <w:sz w:val="22"/>
              </w:rPr>
              <w:t>  </w:t>
            </w:r>
            <w:r>
              <w:rPr>
                <w:sz w:val="22"/>
              </w:rPr>
              <w:t>314,</w:t>
            </w:r>
            <w:r>
              <w:rPr>
                <w:spacing w:val="33"/>
                <w:sz w:val="22"/>
              </w:rPr>
              <w:t>  </w:t>
            </w:r>
            <w:r>
              <w:rPr>
                <w:spacing w:val="-4"/>
                <w:sz w:val="22"/>
              </w:rPr>
              <w:t>315,</w:t>
            </w:r>
          </w:p>
          <w:p>
            <w:pPr>
              <w:pStyle w:val="TableParagraph"/>
              <w:tabs>
                <w:tab w:pos="1502" w:val="left" w:leader="none"/>
                <w:tab w:pos="2289" w:val="left" w:leader="none"/>
              </w:tabs>
              <w:spacing w:before="2"/>
              <w:ind w:right="92"/>
              <w:jc w:val="both"/>
              <w:rPr>
                <w:sz w:val="22"/>
              </w:rPr>
            </w:pPr>
            <w:r>
              <w:rPr>
                <w:sz w:val="22"/>
              </w:rPr>
              <w:t>315/A, 27 at Village Burakegaon, Post - Pimpri Sandas, Taluka - Haveli, </w:t>
            </w:r>
            <w:r>
              <w:rPr>
                <w:spacing w:val="-2"/>
                <w:sz w:val="22"/>
              </w:rPr>
              <w:t>District</w:t>
            </w:r>
            <w:r>
              <w:rPr>
                <w:sz w:val="22"/>
              </w:rPr>
              <w:tab/>
              <w:t>-</w:t>
              <w:tab/>
            </w:r>
            <w:r>
              <w:rPr>
                <w:spacing w:val="-4"/>
                <w:sz w:val="22"/>
              </w:rPr>
              <w:t>Pune, </w:t>
            </w: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31.03.2027</w:t>
            </w:r>
          </w:p>
        </w:tc>
      </w:tr>
      <w:tr>
        <w:trPr>
          <w:trHeight w:val="1517" w:hRule="atLeast"/>
        </w:trPr>
        <w:tc>
          <w:tcPr>
            <w:tcW w:w="898" w:type="dxa"/>
          </w:tcPr>
          <w:p>
            <w:pPr>
              <w:pStyle w:val="TableParagraph"/>
              <w:spacing w:line="248" w:lineRule="exact"/>
              <w:ind w:left="177"/>
              <w:rPr>
                <w:sz w:val="22"/>
              </w:rPr>
            </w:pPr>
            <w:r>
              <w:rPr>
                <w:spacing w:val="-2"/>
                <w:sz w:val="22"/>
              </w:rPr>
              <w:t>1903.</w:t>
            </w:r>
          </w:p>
        </w:tc>
        <w:tc>
          <w:tcPr>
            <w:tcW w:w="1892" w:type="dxa"/>
          </w:tcPr>
          <w:p>
            <w:pPr>
              <w:pStyle w:val="TableParagraph"/>
              <w:spacing w:line="248" w:lineRule="exact"/>
              <w:rPr>
                <w:sz w:val="22"/>
              </w:rPr>
            </w:pPr>
            <w:r>
              <w:rPr>
                <w:spacing w:val="-2"/>
                <w:sz w:val="22"/>
              </w:rPr>
              <w:t>TU/IV-RD/5070</w:t>
            </w:r>
          </w:p>
        </w:tc>
        <w:tc>
          <w:tcPr>
            <w:tcW w:w="2790" w:type="dxa"/>
          </w:tcPr>
          <w:p>
            <w:pPr>
              <w:pStyle w:val="TableParagraph"/>
              <w:tabs>
                <w:tab w:pos="1616" w:val="left" w:leader="none"/>
              </w:tabs>
              <w:spacing w:line="248" w:lineRule="exact"/>
              <w:ind w:left="105"/>
              <w:jc w:val="both"/>
              <w:rPr>
                <w:rFonts w:ascii="Arial"/>
                <w:b/>
                <w:sz w:val="22"/>
              </w:rPr>
            </w:pPr>
            <w:r>
              <w:rPr>
                <w:rFonts w:ascii="Arial"/>
                <w:b/>
                <w:spacing w:val="-2"/>
                <w:sz w:val="22"/>
              </w:rPr>
              <w:t>Sahasra</w:t>
            </w:r>
            <w:r>
              <w:rPr>
                <w:rFonts w:ascii="Arial"/>
                <w:b/>
                <w:sz w:val="22"/>
              </w:rPr>
              <w:tab/>
            </w:r>
            <w:r>
              <w:rPr>
                <w:rFonts w:ascii="Arial"/>
                <w:b/>
                <w:spacing w:val="-2"/>
                <w:sz w:val="22"/>
              </w:rPr>
              <w:t>Electronic</w:t>
            </w:r>
          </w:p>
          <w:p>
            <w:pPr>
              <w:pStyle w:val="TableParagraph"/>
              <w:tabs>
                <w:tab w:pos="2279" w:val="left" w:leader="none"/>
              </w:tabs>
              <w:spacing w:before="2"/>
              <w:ind w:left="105" w:right="96"/>
              <w:jc w:val="both"/>
              <w:rPr>
                <w:sz w:val="22"/>
              </w:rPr>
            </w:pPr>
            <w:r>
              <w:rPr>
                <w:rFonts w:ascii="Arial"/>
                <w:b/>
                <w:spacing w:val="-2"/>
                <w:sz w:val="22"/>
              </w:rPr>
              <w:t>Solutions</w:t>
            </w:r>
            <w:r>
              <w:rPr>
                <w:rFonts w:ascii="Arial"/>
                <w:b/>
                <w:sz w:val="22"/>
              </w:rPr>
              <w:tab/>
            </w:r>
            <w:r>
              <w:rPr>
                <w:rFonts w:ascii="Arial"/>
                <w:b/>
                <w:spacing w:val="-4"/>
                <w:sz w:val="22"/>
              </w:rPr>
              <w:t>Ltd. </w:t>
            </w:r>
            <w:r>
              <w:rPr>
                <w:sz w:val="22"/>
              </w:rPr>
              <w:t>33, Pocket - 1, Jasola Vihar,</w:t>
            </w:r>
            <w:r>
              <w:rPr>
                <w:spacing w:val="75"/>
                <w:sz w:val="22"/>
              </w:rPr>
              <w:t>   </w:t>
            </w:r>
            <w:r>
              <w:rPr>
                <w:sz w:val="22"/>
              </w:rPr>
              <w:t>New</w:t>
            </w:r>
            <w:r>
              <w:rPr>
                <w:spacing w:val="74"/>
                <w:sz w:val="22"/>
              </w:rPr>
              <w:t>   </w:t>
            </w:r>
            <w:r>
              <w:rPr>
                <w:spacing w:val="-2"/>
                <w:sz w:val="22"/>
              </w:rPr>
              <w:t>Friends</w:t>
            </w:r>
          </w:p>
          <w:p>
            <w:pPr>
              <w:pStyle w:val="TableParagraph"/>
              <w:spacing w:line="254" w:lineRule="exact"/>
              <w:ind w:left="105" w:right="96"/>
              <w:jc w:val="both"/>
              <w:rPr>
                <w:sz w:val="22"/>
              </w:rPr>
            </w:pPr>
            <w:r>
              <w:rPr>
                <w:sz w:val="22"/>
              </w:rPr>
              <w:t>Colony, New Delhi – 110 </w:t>
            </w:r>
            <w:r>
              <w:rPr>
                <w:spacing w:val="-4"/>
                <w:sz w:val="22"/>
              </w:rPr>
              <w:t>025</w:t>
            </w:r>
          </w:p>
        </w:tc>
        <w:tc>
          <w:tcPr>
            <w:tcW w:w="2973" w:type="dxa"/>
          </w:tcPr>
          <w:p>
            <w:pPr>
              <w:pStyle w:val="TableParagraph"/>
              <w:spacing w:line="242" w:lineRule="auto"/>
              <w:ind w:right="94"/>
              <w:jc w:val="both"/>
              <w:rPr>
                <w:sz w:val="22"/>
              </w:rPr>
            </w:pPr>
            <w:r>
              <w:rPr>
                <w:sz w:val="22"/>
              </w:rPr>
              <w:t>68AA, Noida Special Economy Zone, Noida, (Uttar Pradesh)</w:t>
            </w:r>
          </w:p>
        </w:tc>
        <w:tc>
          <w:tcPr>
            <w:tcW w:w="1350" w:type="dxa"/>
          </w:tcPr>
          <w:p>
            <w:pPr>
              <w:pStyle w:val="TableParagraph"/>
              <w:spacing w:line="248" w:lineRule="exact"/>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1904.</w:t>
            </w:r>
          </w:p>
        </w:tc>
        <w:tc>
          <w:tcPr>
            <w:tcW w:w="1892" w:type="dxa"/>
          </w:tcPr>
          <w:p>
            <w:pPr>
              <w:pStyle w:val="TableParagraph"/>
              <w:rPr>
                <w:sz w:val="22"/>
              </w:rPr>
            </w:pPr>
            <w:r>
              <w:rPr>
                <w:spacing w:val="-2"/>
                <w:sz w:val="22"/>
              </w:rPr>
              <w:t>TU/IV-RD/5071</w:t>
            </w:r>
          </w:p>
        </w:tc>
        <w:tc>
          <w:tcPr>
            <w:tcW w:w="2790" w:type="dxa"/>
          </w:tcPr>
          <w:p>
            <w:pPr>
              <w:pStyle w:val="TableParagraph"/>
              <w:ind w:left="105" w:right="93"/>
              <w:jc w:val="both"/>
              <w:rPr>
                <w:sz w:val="22"/>
              </w:rPr>
            </w:pPr>
            <w:r>
              <w:rPr>
                <w:rFonts w:ascii="Arial"/>
                <w:b/>
                <w:sz w:val="22"/>
              </w:rPr>
              <w:t>Bhushan Power &amp; Steel Ltd.</w:t>
            </w:r>
            <w:r>
              <w:rPr>
                <w:rFonts w:ascii="Arial"/>
                <w:b/>
                <w:spacing w:val="80"/>
                <w:sz w:val="22"/>
              </w:rPr>
              <w:t> </w:t>
            </w:r>
            <w:r>
              <w:rPr>
                <w:sz w:val="22"/>
              </w:rPr>
              <w:t>4</w:t>
            </w:r>
            <w:r>
              <w:rPr>
                <w:sz w:val="22"/>
                <w:vertAlign w:val="superscript"/>
              </w:rPr>
              <w:t>th</w:t>
            </w:r>
            <w:r>
              <w:rPr>
                <w:sz w:val="22"/>
                <w:vertAlign w:val="baseline"/>
              </w:rPr>
              <w:t> Floor, A-2, NTH Complex, Shaheed Jeet Singh</w:t>
            </w:r>
            <w:r>
              <w:rPr>
                <w:spacing w:val="62"/>
                <w:sz w:val="22"/>
                <w:vertAlign w:val="baseline"/>
              </w:rPr>
              <w:t> </w:t>
            </w:r>
            <w:r>
              <w:rPr>
                <w:sz w:val="22"/>
                <w:vertAlign w:val="baseline"/>
              </w:rPr>
              <w:t>Marg,</w:t>
            </w:r>
            <w:r>
              <w:rPr>
                <w:spacing w:val="64"/>
                <w:sz w:val="22"/>
                <w:vertAlign w:val="baseline"/>
              </w:rPr>
              <w:t> </w:t>
            </w:r>
            <w:r>
              <w:rPr>
                <w:sz w:val="22"/>
                <w:vertAlign w:val="baseline"/>
              </w:rPr>
              <w:t>USO</w:t>
            </w:r>
            <w:r>
              <w:rPr>
                <w:spacing w:val="64"/>
                <w:sz w:val="22"/>
                <w:vertAlign w:val="baseline"/>
              </w:rPr>
              <w:t> </w:t>
            </w:r>
            <w:r>
              <w:rPr>
                <w:spacing w:val="-4"/>
                <w:sz w:val="22"/>
                <w:vertAlign w:val="baseline"/>
              </w:rPr>
              <w:t>Road,</w:t>
            </w:r>
          </w:p>
          <w:p>
            <w:pPr>
              <w:pStyle w:val="TableParagraph"/>
              <w:spacing w:line="250" w:lineRule="exact"/>
              <w:ind w:left="105" w:right="99"/>
              <w:jc w:val="both"/>
              <w:rPr>
                <w:sz w:val="22"/>
              </w:rPr>
            </w:pPr>
            <w:r>
              <w:rPr>
                <w:sz w:val="22"/>
              </w:rPr>
              <w:t>Qutab Institutional Area, New Delhi – 110 067</w:t>
            </w:r>
          </w:p>
        </w:tc>
        <w:tc>
          <w:tcPr>
            <w:tcW w:w="2973" w:type="dxa"/>
          </w:tcPr>
          <w:p>
            <w:pPr>
              <w:pStyle w:val="TableParagraph"/>
              <w:ind w:right="95"/>
              <w:jc w:val="both"/>
              <w:rPr>
                <w:sz w:val="22"/>
              </w:rPr>
            </w:pPr>
            <w:r>
              <w:rPr>
                <w:sz w:val="22"/>
              </w:rPr>
              <w:t>Village Thelkoloi, Post Lapanga, Tehsil Rengali, Distt. Sambalpur, (Odisha)</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1905.</w:t>
            </w:r>
          </w:p>
        </w:tc>
        <w:tc>
          <w:tcPr>
            <w:tcW w:w="1892" w:type="dxa"/>
          </w:tcPr>
          <w:p>
            <w:pPr>
              <w:pStyle w:val="TableParagraph"/>
              <w:rPr>
                <w:sz w:val="22"/>
              </w:rPr>
            </w:pPr>
            <w:r>
              <w:rPr>
                <w:spacing w:val="-2"/>
                <w:sz w:val="22"/>
              </w:rPr>
              <w:t>TU/IV-RD/5072</w:t>
            </w:r>
          </w:p>
        </w:tc>
        <w:tc>
          <w:tcPr>
            <w:tcW w:w="2790" w:type="dxa"/>
          </w:tcPr>
          <w:p>
            <w:pPr>
              <w:pStyle w:val="TableParagraph"/>
              <w:ind w:left="105" w:right="95"/>
              <w:jc w:val="both"/>
              <w:rPr>
                <w:sz w:val="22"/>
              </w:rPr>
            </w:pPr>
            <w:r>
              <w:rPr>
                <w:rFonts w:ascii="Arial" w:hAnsi="Arial"/>
                <w:b/>
                <w:sz w:val="22"/>
              </w:rPr>
              <w:t>Statcon Electronics India Ltd. </w:t>
            </w:r>
            <w:r>
              <w:rPr>
                <w:sz w:val="22"/>
              </w:rPr>
              <w:t>D-28 </w:t>
            </w:r>
            <w:r>
              <w:rPr>
                <w:sz w:val="22"/>
              </w:rPr>
              <w:t>F/F, DSIDC Work Centre Kalyanpuri,</w:t>
            </w:r>
            <w:r>
              <w:rPr>
                <w:spacing w:val="66"/>
                <w:w w:val="150"/>
                <w:sz w:val="22"/>
              </w:rPr>
              <w:t> </w:t>
            </w:r>
            <w:r>
              <w:rPr>
                <w:sz w:val="22"/>
              </w:rPr>
              <w:t>Delhi</w:t>
            </w:r>
            <w:r>
              <w:rPr>
                <w:spacing w:val="63"/>
                <w:w w:val="150"/>
                <w:sz w:val="22"/>
              </w:rPr>
              <w:t> </w:t>
            </w:r>
            <w:r>
              <w:rPr>
                <w:sz w:val="22"/>
              </w:rPr>
              <w:t>–</w:t>
            </w:r>
            <w:r>
              <w:rPr>
                <w:spacing w:val="64"/>
                <w:w w:val="150"/>
                <w:sz w:val="22"/>
              </w:rPr>
              <w:t> </w:t>
            </w:r>
            <w:r>
              <w:rPr>
                <w:spacing w:val="-5"/>
                <w:sz w:val="22"/>
              </w:rPr>
              <w:t>110</w:t>
            </w:r>
          </w:p>
          <w:p>
            <w:pPr>
              <w:pStyle w:val="TableParagraph"/>
              <w:spacing w:line="234" w:lineRule="exact" w:before="1"/>
              <w:ind w:left="105"/>
              <w:rPr>
                <w:sz w:val="22"/>
              </w:rPr>
            </w:pPr>
            <w:r>
              <w:rPr>
                <w:spacing w:val="-5"/>
                <w:sz w:val="22"/>
              </w:rPr>
              <w:t>092</w:t>
            </w:r>
          </w:p>
        </w:tc>
        <w:tc>
          <w:tcPr>
            <w:tcW w:w="2973" w:type="dxa"/>
          </w:tcPr>
          <w:p>
            <w:pPr>
              <w:pStyle w:val="TableParagraph"/>
              <w:ind w:right="95"/>
              <w:jc w:val="both"/>
              <w:rPr>
                <w:sz w:val="22"/>
              </w:rPr>
            </w:pPr>
            <w:r>
              <w:rPr>
                <w:sz w:val="22"/>
              </w:rPr>
              <w:t>A-34, Sector 59, Gautam Buddha Nagar, Noida,</w:t>
            </w:r>
            <w:r>
              <w:rPr>
                <w:spacing w:val="40"/>
                <w:sz w:val="22"/>
              </w:rPr>
              <w:t> </w:t>
            </w:r>
            <w:r>
              <w:rPr>
                <w:sz w:val="22"/>
              </w:rPr>
              <w:t>(Uttar Pradesh)</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1906.</w:t>
            </w:r>
          </w:p>
        </w:tc>
        <w:tc>
          <w:tcPr>
            <w:tcW w:w="1892" w:type="dxa"/>
          </w:tcPr>
          <w:p>
            <w:pPr>
              <w:pStyle w:val="TableParagraph"/>
              <w:rPr>
                <w:sz w:val="22"/>
              </w:rPr>
            </w:pPr>
            <w:r>
              <w:rPr>
                <w:spacing w:val="-2"/>
                <w:sz w:val="22"/>
              </w:rPr>
              <w:t>TU/IV-RD/5073</w:t>
            </w:r>
          </w:p>
        </w:tc>
        <w:tc>
          <w:tcPr>
            <w:tcW w:w="2790" w:type="dxa"/>
          </w:tcPr>
          <w:p>
            <w:pPr>
              <w:pStyle w:val="TableParagraph"/>
              <w:ind w:left="105" w:right="94"/>
              <w:jc w:val="both"/>
              <w:rPr>
                <w:sz w:val="22"/>
              </w:rPr>
            </w:pPr>
            <w:r>
              <w:rPr>
                <w:rFonts w:ascii="Arial"/>
                <w:b/>
                <w:sz w:val="22"/>
              </w:rPr>
              <w:t>Lumax Industries Ltd. </w:t>
            </w:r>
            <w:r>
              <w:rPr>
                <w:sz w:val="22"/>
              </w:rPr>
              <w:t>2</w:t>
            </w:r>
            <w:r>
              <w:rPr>
                <w:sz w:val="22"/>
                <w:vertAlign w:val="superscript"/>
              </w:rPr>
              <w:t>nd</w:t>
            </w:r>
            <w:r>
              <w:rPr>
                <w:sz w:val="22"/>
                <w:vertAlign w:val="baseline"/>
              </w:rPr>
              <w:t> Floor, Harbans Bhawan-II, Commercial Complex,</w:t>
            </w:r>
            <w:r>
              <w:rPr>
                <w:spacing w:val="27"/>
                <w:sz w:val="22"/>
                <w:vertAlign w:val="baseline"/>
              </w:rPr>
              <w:t>  </w:t>
            </w:r>
            <w:r>
              <w:rPr>
                <w:sz w:val="22"/>
                <w:vertAlign w:val="baseline"/>
              </w:rPr>
              <w:t>Nangal</w:t>
            </w:r>
            <w:r>
              <w:rPr>
                <w:spacing w:val="29"/>
                <w:sz w:val="22"/>
                <w:vertAlign w:val="baseline"/>
              </w:rPr>
              <w:t>  </w:t>
            </w:r>
            <w:r>
              <w:rPr>
                <w:spacing w:val="-4"/>
                <w:sz w:val="22"/>
                <w:vertAlign w:val="baseline"/>
              </w:rPr>
              <w:t>Raya,</w:t>
            </w:r>
          </w:p>
          <w:p>
            <w:pPr>
              <w:pStyle w:val="TableParagraph"/>
              <w:spacing w:line="234" w:lineRule="exact" w:before="1"/>
              <w:ind w:left="105"/>
              <w:jc w:val="both"/>
              <w:rPr>
                <w:sz w:val="22"/>
              </w:rPr>
            </w:pPr>
            <w:r>
              <w:rPr>
                <w:sz w:val="22"/>
              </w:rPr>
              <w:t>New</w:t>
            </w:r>
            <w:r>
              <w:rPr>
                <w:spacing w:val="-4"/>
                <w:sz w:val="22"/>
              </w:rPr>
              <w:t> </w:t>
            </w:r>
            <w:r>
              <w:rPr>
                <w:sz w:val="22"/>
              </w:rPr>
              <w:t>Delhi</w:t>
            </w:r>
            <w:r>
              <w:rPr>
                <w:spacing w:val="-4"/>
                <w:sz w:val="22"/>
              </w:rPr>
              <w:t> </w:t>
            </w:r>
            <w:r>
              <w:rPr>
                <w:sz w:val="22"/>
              </w:rPr>
              <w:t>–</w:t>
            </w:r>
            <w:r>
              <w:rPr>
                <w:spacing w:val="-3"/>
                <w:sz w:val="22"/>
              </w:rPr>
              <w:t> </w:t>
            </w:r>
            <w:r>
              <w:rPr>
                <w:sz w:val="22"/>
              </w:rPr>
              <w:t>110</w:t>
            </w:r>
            <w:r>
              <w:rPr>
                <w:spacing w:val="-2"/>
                <w:sz w:val="22"/>
              </w:rPr>
              <w:t> </w:t>
            </w:r>
            <w:r>
              <w:rPr>
                <w:spacing w:val="-5"/>
                <w:sz w:val="22"/>
              </w:rPr>
              <w:t>046</w:t>
            </w:r>
          </w:p>
        </w:tc>
        <w:tc>
          <w:tcPr>
            <w:tcW w:w="2973" w:type="dxa"/>
          </w:tcPr>
          <w:p>
            <w:pPr>
              <w:pStyle w:val="TableParagraph"/>
              <w:ind w:right="94"/>
              <w:jc w:val="both"/>
              <w:rPr>
                <w:sz w:val="22"/>
              </w:rPr>
            </w:pPr>
            <w:r>
              <w:rPr>
                <w:sz w:val="22"/>
              </w:rPr>
              <w:t>DLF Corporate Green, Unit No. 601-612, 6th Floor, Tower-4, Sector 74A, Gurugram, (Haryana)</w:t>
            </w:r>
          </w:p>
        </w:tc>
        <w:tc>
          <w:tcPr>
            <w:tcW w:w="1350" w:type="dxa"/>
          </w:tcPr>
          <w:p>
            <w:pPr>
              <w:pStyle w:val="TableParagraph"/>
              <w:ind w:left="0" w:right="28"/>
              <w:jc w:val="center"/>
              <w:rPr>
                <w:sz w:val="22"/>
              </w:rPr>
            </w:pPr>
            <w:r>
              <w:rPr>
                <w:spacing w:val="-2"/>
                <w:sz w:val="22"/>
              </w:rPr>
              <w:t>31.03.2027</w:t>
            </w:r>
          </w:p>
        </w:tc>
      </w:tr>
      <w:tr>
        <w:trPr>
          <w:trHeight w:val="2020" w:hRule="atLeast"/>
        </w:trPr>
        <w:tc>
          <w:tcPr>
            <w:tcW w:w="898" w:type="dxa"/>
          </w:tcPr>
          <w:p>
            <w:pPr>
              <w:pStyle w:val="TableParagraph"/>
              <w:spacing w:line="248" w:lineRule="exact"/>
              <w:ind w:left="177"/>
              <w:rPr>
                <w:sz w:val="22"/>
              </w:rPr>
            </w:pPr>
            <w:r>
              <w:rPr>
                <w:spacing w:val="-2"/>
                <w:sz w:val="22"/>
              </w:rPr>
              <w:t>1907.</w:t>
            </w:r>
          </w:p>
        </w:tc>
        <w:tc>
          <w:tcPr>
            <w:tcW w:w="1892" w:type="dxa"/>
          </w:tcPr>
          <w:p>
            <w:pPr>
              <w:pStyle w:val="TableParagraph"/>
              <w:spacing w:line="248" w:lineRule="exact"/>
              <w:rPr>
                <w:sz w:val="22"/>
              </w:rPr>
            </w:pPr>
            <w:r>
              <w:rPr>
                <w:spacing w:val="-2"/>
                <w:sz w:val="22"/>
              </w:rPr>
              <w:t>TU/IV-RD/5074</w:t>
            </w:r>
          </w:p>
        </w:tc>
        <w:tc>
          <w:tcPr>
            <w:tcW w:w="2790" w:type="dxa"/>
          </w:tcPr>
          <w:p>
            <w:pPr>
              <w:pStyle w:val="TableParagraph"/>
              <w:ind w:left="105" w:right="92"/>
              <w:jc w:val="both"/>
              <w:rPr>
                <w:sz w:val="22"/>
              </w:rPr>
            </w:pPr>
            <w:r>
              <w:rPr>
                <w:rFonts w:ascii="Arial"/>
                <w:b/>
                <w:sz w:val="22"/>
              </w:rPr>
              <w:t>PPG Asian Paints Pvt. Ltd. </w:t>
            </w:r>
            <w:r>
              <w:rPr>
                <w:sz w:val="22"/>
              </w:rPr>
              <w:t>6A, Shantinagar, Santacruz East, Mumbai - 400 055 (Maharashtra)</w:t>
            </w:r>
          </w:p>
        </w:tc>
        <w:tc>
          <w:tcPr>
            <w:tcW w:w="2973" w:type="dxa"/>
          </w:tcPr>
          <w:p>
            <w:pPr>
              <w:pStyle w:val="TableParagraph"/>
              <w:tabs>
                <w:tab w:pos="2024" w:val="left" w:leader="none"/>
              </w:tabs>
              <w:ind w:right="92"/>
              <w:jc w:val="both"/>
              <w:rPr>
                <w:sz w:val="22"/>
              </w:rPr>
            </w:pPr>
            <w:r>
              <w:rPr>
                <w:sz w:val="22"/>
              </w:rPr>
              <w:t>i) Plot No. L10, Phase II, SIPCOT Industrial Park, Mambakkam, Sriperumbud, Chennai, (Tamil Nadu) ii) TTC Industrial Area, Plot No. C-52, Pawane, Turbhe, </w:t>
            </w:r>
            <w:r>
              <w:rPr>
                <w:spacing w:val="-4"/>
                <w:sz w:val="22"/>
              </w:rPr>
              <w:t>Navi</w:t>
            </w:r>
            <w:r>
              <w:rPr>
                <w:sz w:val="22"/>
              </w:rPr>
              <w:tab/>
            </w:r>
            <w:r>
              <w:rPr>
                <w:spacing w:val="-2"/>
                <w:sz w:val="22"/>
              </w:rPr>
              <w:t>Mumbai</w:t>
            </w:r>
            <w:r>
              <w:rPr>
                <w:spacing w:val="-2"/>
                <w:sz w:val="22"/>
              </w:rPr>
              <w:t>,</w:t>
            </w:r>
          </w:p>
          <w:p>
            <w:pPr>
              <w:pStyle w:val="TableParagraph"/>
              <w:spacing w:line="234" w:lineRule="exact"/>
              <w:rPr>
                <w:sz w:val="22"/>
              </w:rPr>
            </w:pPr>
            <w:r>
              <w:rPr>
                <w:spacing w:val="-2"/>
                <w:sz w:val="22"/>
              </w:rPr>
              <w:t>(Maharashtra)</w:t>
            </w:r>
          </w:p>
        </w:tc>
        <w:tc>
          <w:tcPr>
            <w:tcW w:w="1350" w:type="dxa"/>
          </w:tcPr>
          <w:p>
            <w:pPr>
              <w:pStyle w:val="TableParagraph"/>
              <w:spacing w:line="248" w:lineRule="exact"/>
              <w:ind w:left="0" w:right="28"/>
              <w:jc w:val="center"/>
              <w:rPr>
                <w:sz w:val="22"/>
              </w:rPr>
            </w:pPr>
            <w:r>
              <w:rPr>
                <w:spacing w:val="-2"/>
                <w:sz w:val="22"/>
              </w:rPr>
              <w:t>31.03.2027</w:t>
            </w:r>
          </w:p>
        </w:tc>
      </w:tr>
      <w:tr>
        <w:trPr>
          <w:trHeight w:val="1521" w:hRule="atLeast"/>
        </w:trPr>
        <w:tc>
          <w:tcPr>
            <w:tcW w:w="898" w:type="dxa"/>
          </w:tcPr>
          <w:p>
            <w:pPr>
              <w:pStyle w:val="TableParagraph"/>
              <w:ind w:left="177"/>
              <w:rPr>
                <w:sz w:val="22"/>
              </w:rPr>
            </w:pPr>
            <w:r>
              <w:rPr>
                <w:spacing w:val="-2"/>
                <w:sz w:val="22"/>
              </w:rPr>
              <w:t>1908.</w:t>
            </w:r>
          </w:p>
        </w:tc>
        <w:tc>
          <w:tcPr>
            <w:tcW w:w="1892" w:type="dxa"/>
          </w:tcPr>
          <w:p>
            <w:pPr>
              <w:pStyle w:val="TableParagraph"/>
              <w:rPr>
                <w:sz w:val="22"/>
              </w:rPr>
            </w:pPr>
            <w:r>
              <w:rPr>
                <w:spacing w:val="-2"/>
                <w:sz w:val="22"/>
              </w:rPr>
              <w:t>TU/IV-RD/5075</w:t>
            </w:r>
          </w:p>
        </w:tc>
        <w:tc>
          <w:tcPr>
            <w:tcW w:w="2790" w:type="dxa"/>
          </w:tcPr>
          <w:p>
            <w:pPr>
              <w:pStyle w:val="TableParagraph"/>
              <w:tabs>
                <w:tab w:pos="1185" w:val="left" w:leader="none"/>
                <w:tab w:pos="1276" w:val="left" w:leader="none"/>
                <w:tab w:pos="2268" w:val="left" w:leader="none"/>
              </w:tabs>
              <w:ind w:left="105" w:right="95"/>
              <w:rPr>
                <w:sz w:val="22"/>
              </w:rPr>
            </w:pPr>
            <w:r>
              <w:rPr>
                <w:rFonts w:ascii="Arial" w:hAnsi="Arial"/>
                <w:b/>
                <w:spacing w:val="-2"/>
                <w:sz w:val="22"/>
              </w:rPr>
              <w:t>Skymap</w:t>
            </w:r>
            <w:r>
              <w:rPr>
                <w:rFonts w:ascii="Arial" w:hAnsi="Arial"/>
                <w:b/>
                <w:spacing w:val="40"/>
                <w:sz w:val="22"/>
              </w:rPr>
              <w:t> </w:t>
            </w:r>
            <w:r>
              <w:rPr>
                <w:rFonts w:ascii="Arial" w:hAnsi="Arial"/>
                <w:b/>
                <w:spacing w:val="-2"/>
                <w:sz w:val="22"/>
              </w:rPr>
              <w:t>Pharmaceuticals</w:t>
            </w:r>
            <w:r>
              <w:rPr>
                <w:rFonts w:ascii="Arial" w:hAnsi="Arial"/>
                <w:b/>
                <w:sz w:val="22"/>
              </w:rPr>
              <w:tab/>
            </w:r>
            <w:r>
              <w:rPr>
                <w:rFonts w:ascii="Arial" w:hAnsi="Arial"/>
                <w:b/>
                <w:spacing w:val="-53"/>
                <w:sz w:val="22"/>
              </w:rPr>
              <w:t> </w:t>
            </w:r>
            <w:r>
              <w:rPr>
                <w:rFonts w:ascii="Arial" w:hAnsi="Arial"/>
                <w:b/>
                <w:spacing w:val="-2"/>
                <w:sz w:val="22"/>
              </w:rPr>
              <w:t>Pvt. </w:t>
            </w:r>
            <w:r>
              <w:rPr>
                <w:rFonts w:ascii="Arial" w:hAnsi="Arial"/>
                <w:b/>
                <w:spacing w:val="-4"/>
                <w:sz w:val="22"/>
              </w:rPr>
              <w:t>Ltd.</w:t>
            </w:r>
            <w:r>
              <w:rPr>
                <w:rFonts w:ascii="Arial" w:hAnsi="Arial"/>
                <w:b/>
                <w:sz w:val="22"/>
              </w:rPr>
              <w:tab/>
              <w:tab/>
            </w:r>
            <w:r>
              <w:rPr>
                <w:sz w:val="22"/>
              </w:rPr>
              <w:t>302,</w:t>
            </w:r>
            <w:r>
              <w:rPr>
                <w:spacing w:val="-15"/>
                <w:sz w:val="22"/>
              </w:rPr>
              <w:t> </w:t>
            </w:r>
            <w:r>
              <w:rPr>
                <w:sz w:val="22"/>
              </w:rPr>
              <w:t>Narmada </w:t>
            </w:r>
            <w:r>
              <w:rPr>
                <w:spacing w:val="-2"/>
                <w:sz w:val="22"/>
              </w:rPr>
              <w:t>Block-5</w:t>
            </w:r>
            <w:r>
              <w:rPr>
                <w:sz w:val="22"/>
              </w:rPr>
              <w:tab/>
            </w:r>
            <w:r>
              <w:rPr>
                <w:spacing w:val="-2"/>
                <w:sz w:val="22"/>
              </w:rPr>
              <w:t>Pocket,</w:t>
            </w:r>
            <w:r>
              <w:rPr>
                <w:sz w:val="22"/>
              </w:rPr>
              <w:tab/>
            </w:r>
            <w:r>
              <w:rPr>
                <w:spacing w:val="-4"/>
                <w:sz w:val="22"/>
              </w:rPr>
              <w:t>D-6, </w:t>
            </w:r>
            <w:r>
              <w:rPr>
                <w:sz w:val="22"/>
              </w:rPr>
              <w:t>Vasant</w:t>
            </w:r>
            <w:r>
              <w:rPr>
                <w:spacing w:val="13"/>
                <w:sz w:val="22"/>
              </w:rPr>
              <w:t> </w:t>
            </w:r>
            <w:r>
              <w:rPr>
                <w:sz w:val="22"/>
              </w:rPr>
              <w:t>Kunj,</w:t>
            </w:r>
            <w:r>
              <w:rPr>
                <w:spacing w:val="18"/>
                <w:sz w:val="22"/>
              </w:rPr>
              <w:t> </w:t>
            </w:r>
            <w:r>
              <w:rPr>
                <w:sz w:val="22"/>
              </w:rPr>
              <w:t>New</w:t>
            </w:r>
            <w:r>
              <w:rPr>
                <w:spacing w:val="16"/>
                <w:sz w:val="22"/>
              </w:rPr>
              <w:t> </w:t>
            </w:r>
            <w:r>
              <w:rPr>
                <w:sz w:val="22"/>
              </w:rPr>
              <w:t>Delhi</w:t>
            </w:r>
            <w:r>
              <w:rPr>
                <w:spacing w:val="17"/>
                <w:sz w:val="22"/>
              </w:rPr>
              <w:t> </w:t>
            </w:r>
            <w:r>
              <w:rPr>
                <w:spacing w:val="-10"/>
                <w:sz w:val="22"/>
              </w:rPr>
              <w:t>–</w:t>
            </w:r>
          </w:p>
          <w:p>
            <w:pPr>
              <w:pStyle w:val="TableParagraph"/>
              <w:spacing w:line="234" w:lineRule="exact" w:before="2"/>
              <w:ind w:left="105"/>
              <w:rPr>
                <w:sz w:val="22"/>
              </w:rPr>
            </w:pPr>
            <w:r>
              <w:rPr>
                <w:sz w:val="22"/>
              </w:rPr>
              <w:t>110 </w:t>
            </w:r>
            <w:r>
              <w:rPr>
                <w:spacing w:val="-5"/>
                <w:sz w:val="22"/>
              </w:rPr>
              <w:t>070</w:t>
            </w:r>
          </w:p>
        </w:tc>
        <w:tc>
          <w:tcPr>
            <w:tcW w:w="2973" w:type="dxa"/>
          </w:tcPr>
          <w:p>
            <w:pPr>
              <w:pStyle w:val="TableParagraph"/>
              <w:ind w:right="95"/>
              <w:jc w:val="both"/>
              <w:rPr>
                <w:sz w:val="22"/>
              </w:rPr>
            </w:pPr>
            <w:r>
              <w:rPr>
                <w:sz w:val="22"/>
              </w:rPr>
              <w:t>B-2, B-3 Dev </w:t>
            </w:r>
            <w:r>
              <w:rPr>
                <w:sz w:val="22"/>
              </w:rPr>
              <w:t>Bhoomi Industrial Estate, Pohana Iqbalpur Road, Roorkee, </w:t>
            </w:r>
            <w:r>
              <w:rPr>
                <w:spacing w:val="-2"/>
                <w:sz w:val="22"/>
              </w:rPr>
              <w:t>(Uttarakhand)</w:t>
            </w:r>
          </w:p>
        </w:tc>
        <w:tc>
          <w:tcPr>
            <w:tcW w:w="1350" w:type="dxa"/>
          </w:tcPr>
          <w:p>
            <w:pPr>
              <w:pStyle w:val="TableParagraph"/>
              <w:ind w:left="0" w:right="28"/>
              <w:jc w:val="center"/>
              <w:rPr>
                <w:sz w:val="22"/>
              </w:rPr>
            </w:pPr>
            <w:r>
              <w:rPr>
                <w:spacing w:val="-2"/>
                <w:sz w:val="22"/>
              </w:rPr>
              <w:t>31.03.2027</w:t>
            </w:r>
          </w:p>
        </w:tc>
      </w:tr>
      <w:tr>
        <w:trPr>
          <w:trHeight w:val="503" w:hRule="atLeast"/>
        </w:trPr>
        <w:tc>
          <w:tcPr>
            <w:tcW w:w="898" w:type="dxa"/>
          </w:tcPr>
          <w:p>
            <w:pPr>
              <w:pStyle w:val="TableParagraph"/>
              <w:spacing w:line="248" w:lineRule="exact"/>
              <w:ind w:left="177"/>
              <w:rPr>
                <w:sz w:val="22"/>
              </w:rPr>
            </w:pPr>
            <w:r>
              <w:rPr>
                <w:spacing w:val="-2"/>
                <w:sz w:val="22"/>
              </w:rPr>
              <w:t>1909.</w:t>
            </w:r>
          </w:p>
        </w:tc>
        <w:tc>
          <w:tcPr>
            <w:tcW w:w="1892" w:type="dxa"/>
          </w:tcPr>
          <w:p>
            <w:pPr>
              <w:pStyle w:val="TableParagraph"/>
              <w:spacing w:line="248" w:lineRule="exact"/>
              <w:rPr>
                <w:sz w:val="22"/>
              </w:rPr>
            </w:pPr>
            <w:r>
              <w:rPr>
                <w:spacing w:val="-2"/>
                <w:sz w:val="22"/>
              </w:rPr>
              <w:t>TU/IV-RD/5076</w:t>
            </w:r>
          </w:p>
        </w:tc>
        <w:tc>
          <w:tcPr>
            <w:tcW w:w="2790" w:type="dxa"/>
          </w:tcPr>
          <w:p>
            <w:pPr>
              <w:pStyle w:val="TableParagraph"/>
              <w:tabs>
                <w:tab w:pos="1424" w:val="left" w:leader="none"/>
              </w:tabs>
              <w:spacing w:line="248" w:lineRule="exact"/>
              <w:ind w:left="105"/>
              <w:rPr>
                <w:rFonts w:ascii="Arial"/>
                <w:b/>
                <w:sz w:val="22"/>
              </w:rPr>
            </w:pPr>
            <w:r>
              <w:rPr>
                <w:rFonts w:ascii="Arial"/>
                <w:b/>
                <w:spacing w:val="-2"/>
                <w:sz w:val="22"/>
              </w:rPr>
              <w:t>Hi-</w:t>
            </w:r>
            <w:r>
              <w:rPr>
                <w:rFonts w:ascii="Arial"/>
                <w:b/>
                <w:spacing w:val="-4"/>
                <w:sz w:val="22"/>
              </w:rPr>
              <w:t>Tech</w:t>
            </w:r>
            <w:r>
              <w:rPr>
                <w:rFonts w:ascii="Arial"/>
                <w:b/>
                <w:sz w:val="22"/>
              </w:rPr>
              <w:tab/>
            </w:r>
            <w:r>
              <w:rPr>
                <w:rFonts w:ascii="Arial"/>
                <w:b/>
                <w:spacing w:val="-2"/>
                <w:sz w:val="22"/>
              </w:rPr>
              <w:t>Corporation</w:t>
            </w:r>
          </w:p>
          <w:p>
            <w:pPr>
              <w:pStyle w:val="TableParagraph"/>
              <w:tabs>
                <w:tab w:pos="883" w:val="left" w:leader="none"/>
              </w:tabs>
              <w:spacing w:line="234" w:lineRule="exact" w:before="1"/>
              <w:ind w:left="105"/>
              <w:rPr>
                <w:sz w:val="22"/>
              </w:rPr>
            </w:pPr>
            <w:r>
              <w:rPr>
                <w:rFonts w:ascii="Arial"/>
                <w:b/>
                <w:spacing w:val="-4"/>
                <w:sz w:val="22"/>
              </w:rPr>
              <w:t>Ltd.</w:t>
            </w:r>
            <w:r>
              <w:rPr>
                <w:rFonts w:ascii="Arial"/>
                <w:b/>
                <w:sz w:val="22"/>
              </w:rPr>
              <w:tab/>
            </w:r>
            <w:r>
              <w:rPr>
                <w:sz w:val="22"/>
              </w:rPr>
              <w:t>Unit</w:t>
            </w:r>
            <w:r>
              <w:rPr>
                <w:spacing w:val="31"/>
                <w:sz w:val="22"/>
              </w:rPr>
              <w:t>  </w:t>
            </w:r>
            <w:r>
              <w:rPr>
                <w:sz w:val="22"/>
              </w:rPr>
              <w:t>No.</w:t>
            </w:r>
            <w:r>
              <w:rPr>
                <w:spacing w:val="33"/>
                <w:sz w:val="22"/>
              </w:rPr>
              <w:t>  </w:t>
            </w:r>
            <w:r>
              <w:rPr>
                <w:sz w:val="22"/>
              </w:rPr>
              <w:t>-</w:t>
            </w:r>
            <w:r>
              <w:rPr>
                <w:spacing w:val="28"/>
                <w:sz w:val="22"/>
              </w:rPr>
              <w:t>  </w:t>
            </w:r>
            <w:r>
              <w:rPr>
                <w:spacing w:val="-4"/>
                <w:sz w:val="22"/>
              </w:rPr>
              <w:t>201,</w:t>
            </w:r>
          </w:p>
        </w:tc>
        <w:tc>
          <w:tcPr>
            <w:tcW w:w="2973" w:type="dxa"/>
          </w:tcPr>
          <w:p>
            <w:pPr>
              <w:pStyle w:val="TableParagraph"/>
              <w:tabs>
                <w:tab w:pos="819" w:val="left" w:leader="none"/>
                <w:tab w:pos="1486" w:val="left" w:leader="none"/>
                <w:tab w:pos="2301" w:val="left" w:leader="none"/>
              </w:tabs>
              <w:spacing w:line="248" w:lineRule="exact"/>
              <w:rPr>
                <w:sz w:val="22"/>
              </w:rPr>
            </w:pPr>
            <w:r>
              <w:rPr>
                <w:spacing w:val="-4"/>
                <w:sz w:val="22"/>
              </w:rPr>
              <w:t>Plot</w:t>
            </w:r>
            <w:r>
              <w:rPr>
                <w:sz w:val="22"/>
              </w:rPr>
              <w:tab/>
            </w:r>
            <w:r>
              <w:rPr>
                <w:spacing w:val="-5"/>
                <w:sz w:val="22"/>
              </w:rPr>
              <w:t>No.</w:t>
            </w:r>
            <w:r>
              <w:rPr>
                <w:sz w:val="22"/>
              </w:rPr>
              <w:tab/>
            </w:r>
            <w:r>
              <w:rPr>
                <w:spacing w:val="-4"/>
                <w:sz w:val="22"/>
              </w:rPr>
              <w:t>95/1,</w:t>
            </w:r>
            <w:r>
              <w:rPr>
                <w:sz w:val="22"/>
              </w:rPr>
              <w:tab/>
            </w:r>
            <w:r>
              <w:rPr>
                <w:spacing w:val="-2"/>
                <w:sz w:val="22"/>
              </w:rPr>
              <w:t>Kuruli</w:t>
            </w:r>
          </w:p>
          <w:p>
            <w:pPr>
              <w:pStyle w:val="TableParagraph"/>
              <w:tabs>
                <w:tab w:pos="1390" w:val="left" w:leader="none"/>
                <w:tab w:pos="2301" w:val="left" w:leader="none"/>
              </w:tabs>
              <w:spacing w:line="234" w:lineRule="exact" w:before="1"/>
              <w:rPr>
                <w:sz w:val="22"/>
              </w:rPr>
            </w:pPr>
            <w:r>
              <w:rPr>
                <w:spacing w:val="-2"/>
                <w:sz w:val="22"/>
              </w:rPr>
              <w:t>Industrial</w:t>
            </w:r>
            <w:r>
              <w:rPr>
                <w:sz w:val="22"/>
              </w:rPr>
              <w:tab/>
            </w:r>
            <w:r>
              <w:rPr>
                <w:spacing w:val="-4"/>
                <w:sz w:val="22"/>
              </w:rPr>
              <w:t>Area,</w:t>
            </w:r>
            <w:r>
              <w:rPr>
                <w:sz w:val="22"/>
              </w:rPr>
              <w:tab/>
            </w:r>
            <w:r>
              <w:rPr>
                <w:spacing w:val="-2"/>
                <w:sz w:val="22"/>
              </w:rPr>
              <w:t>Kuruli</w:t>
            </w:r>
          </w:p>
        </w:tc>
        <w:tc>
          <w:tcPr>
            <w:tcW w:w="1350" w:type="dxa"/>
          </w:tcPr>
          <w:p>
            <w:pPr>
              <w:pStyle w:val="TableParagraph"/>
              <w:spacing w:line="248" w:lineRule="exact"/>
              <w:ind w:left="0" w:right="28"/>
              <w:jc w:val="center"/>
              <w:rPr>
                <w:sz w:val="22"/>
              </w:rPr>
            </w:pPr>
            <w:r>
              <w:rPr>
                <w:spacing w:val="-2"/>
                <w:sz w:val="22"/>
              </w:rPr>
              <w:t>31.03.2027</w:t>
            </w:r>
          </w:p>
        </w:tc>
      </w:tr>
    </w:tbl>
    <w:p>
      <w:pPr>
        <w:pStyle w:val="TableParagraph"/>
        <w:spacing w:after="0" w:line="248" w:lineRule="exact"/>
        <w:jc w:val="center"/>
        <w:rPr>
          <w:sz w:val="22"/>
        </w:rPr>
        <w:sectPr>
          <w:type w:val="continuous"/>
          <w:pgSz w:w="11910" w:h="16840"/>
          <w:pgMar w:header="0" w:footer="287" w:top="1240" w:bottom="138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ind w:left="105" w:right="96"/>
              <w:jc w:val="both"/>
              <w:rPr>
                <w:sz w:val="22"/>
              </w:rPr>
            </w:pPr>
            <w:r>
              <w:rPr>
                <w:sz w:val="22"/>
              </w:rPr>
              <w:t>Welspun House, Kamala City, Senapati Bapat Marg,</w:t>
            </w:r>
            <w:r>
              <w:rPr>
                <w:spacing w:val="-9"/>
                <w:sz w:val="22"/>
              </w:rPr>
              <w:t> </w:t>
            </w:r>
            <w:r>
              <w:rPr>
                <w:sz w:val="22"/>
              </w:rPr>
              <w:t>Lower</w:t>
            </w:r>
            <w:r>
              <w:rPr>
                <w:spacing w:val="-11"/>
                <w:sz w:val="22"/>
              </w:rPr>
              <w:t> </w:t>
            </w:r>
            <w:r>
              <w:rPr>
                <w:sz w:val="22"/>
              </w:rPr>
              <w:t>Parel</w:t>
            </w:r>
            <w:r>
              <w:rPr>
                <w:spacing w:val="-10"/>
                <w:sz w:val="22"/>
              </w:rPr>
              <w:t> </w:t>
            </w:r>
            <w:r>
              <w:rPr>
                <w:sz w:val="22"/>
              </w:rPr>
              <w:t>(West), Mumbai</w:t>
            </w:r>
            <w:r>
              <w:rPr>
                <w:spacing w:val="70"/>
                <w:w w:val="150"/>
                <w:sz w:val="22"/>
              </w:rPr>
              <w:t>  </w:t>
            </w:r>
            <w:r>
              <w:rPr>
                <w:sz w:val="22"/>
              </w:rPr>
              <w:t>-</w:t>
            </w:r>
            <w:r>
              <w:rPr>
                <w:spacing w:val="70"/>
                <w:w w:val="150"/>
                <w:sz w:val="22"/>
              </w:rPr>
              <w:t>  </w:t>
            </w:r>
            <w:r>
              <w:rPr>
                <w:sz w:val="22"/>
              </w:rPr>
              <w:t>400</w:t>
            </w:r>
            <w:r>
              <w:rPr>
                <w:spacing w:val="72"/>
                <w:w w:val="150"/>
                <w:sz w:val="22"/>
              </w:rPr>
              <w:t>  </w:t>
            </w:r>
            <w:r>
              <w:rPr>
                <w:spacing w:val="-5"/>
                <w:sz w:val="22"/>
              </w:rPr>
              <w:t>013</w:t>
            </w:r>
          </w:p>
          <w:p>
            <w:pPr>
              <w:pStyle w:val="TableParagraph"/>
              <w:spacing w:line="234" w:lineRule="exact" w:before="1"/>
              <w:ind w:left="105"/>
              <w:rPr>
                <w:sz w:val="22"/>
              </w:rPr>
            </w:pPr>
            <w:r>
              <w:rPr>
                <w:spacing w:val="-2"/>
                <w:sz w:val="22"/>
              </w:rPr>
              <w:t>(Maharashtra)</w:t>
            </w:r>
          </w:p>
        </w:tc>
        <w:tc>
          <w:tcPr>
            <w:tcW w:w="2973" w:type="dxa"/>
          </w:tcPr>
          <w:p>
            <w:pPr>
              <w:pStyle w:val="TableParagraph"/>
              <w:tabs>
                <w:tab w:pos="1049" w:val="left" w:leader="none"/>
                <w:tab w:pos="1634" w:val="left" w:leader="none"/>
                <w:tab w:pos="2425" w:val="left" w:leader="none"/>
              </w:tabs>
              <w:spacing w:line="237" w:lineRule="auto" w:before="2"/>
              <w:ind w:right="95"/>
              <w:rPr>
                <w:sz w:val="22"/>
              </w:rPr>
            </w:pPr>
            <w:r>
              <w:rPr>
                <w:spacing w:val="-2"/>
                <w:sz w:val="22"/>
              </w:rPr>
              <w:t>Village,</w:t>
            </w:r>
            <w:r>
              <w:rPr>
                <w:sz w:val="22"/>
              </w:rPr>
              <w:tab/>
            </w:r>
            <w:r>
              <w:rPr>
                <w:spacing w:val="-4"/>
                <w:sz w:val="22"/>
              </w:rPr>
              <w:t>Tal.</w:t>
            </w:r>
            <w:r>
              <w:rPr>
                <w:sz w:val="22"/>
              </w:rPr>
              <w:tab/>
            </w:r>
            <w:r>
              <w:rPr>
                <w:spacing w:val="-4"/>
                <w:sz w:val="22"/>
              </w:rPr>
              <w:t>Khed,</w:t>
            </w:r>
            <w:r>
              <w:rPr>
                <w:sz w:val="22"/>
              </w:rPr>
              <w:tab/>
            </w:r>
            <w:r>
              <w:rPr>
                <w:spacing w:val="-2"/>
                <w:sz w:val="22"/>
              </w:rPr>
              <w:t>Dist. </w:t>
            </w:r>
            <w:r>
              <w:rPr>
                <w:sz w:val="22"/>
              </w:rPr>
              <w:t>Pune, (Maharashtra)</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spacing w:line="248" w:lineRule="exact"/>
              <w:ind w:left="177"/>
              <w:rPr>
                <w:sz w:val="22"/>
              </w:rPr>
            </w:pPr>
            <w:r>
              <w:rPr>
                <w:spacing w:val="-2"/>
                <w:sz w:val="22"/>
              </w:rPr>
              <w:t>1910.</w:t>
            </w:r>
          </w:p>
        </w:tc>
        <w:tc>
          <w:tcPr>
            <w:tcW w:w="1892" w:type="dxa"/>
          </w:tcPr>
          <w:p>
            <w:pPr>
              <w:pStyle w:val="TableParagraph"/>
              <w:spacing w:line="248" w:lineRule="exact"/>
              <w:rPr>
                <w:sz w:val="22"/>
              </w:rPr>
            </w:pPr>
            <w:r>
              <w:rPr>
                <w:spacing w:val="-2"/>
                <w:sz w:val="22"/>
              </w:rPr>
              <w:t>TU/IV-RD/5077</w:t>
            </w:r>
          </w:p>
        </w:tc>
        <w:tc>
          <w:tcPr>
            <w:tcW w:w="2790" w:type="dxa"/>
          </w:tcPr>
          <w:p>
            <w:pPr>
              <w:pStyle w:val="TableParagraph"/>
              <w:tabs>
                <w:tab w:pos="1368" w:val="left" w:leader="none"/>
                <w:tab w:pos="1694" w:val="left" w:leader="none"/>
                <w:tab w:pos="2313" w:val="left" w:leader="none"/>
              </w:tabs>
              <w:ind w:left="105" w:right="95"/>
              <w:rPr>
                <w:sz w:val="22"/>
              </w:rPr>
            </w:pPr>
            <w:r>
              <w:rPr>
                <w:rFonts w:ascii="Arial"/>
                <w:b/>
                <w:spacing w:val="-2"/>
                <w:sz w:val="22"/>
              </w:rPr>
              <w:t>Novelgene</w:t>
            </w:r>
            <w:r>
              <w:rPr>
                <w:rFonts w:ascii="Arial"/>
                <w:b/>
                <w:spacing w:val="80"/>
                <w:sz w:val="22"/>
              </w:rPr>
              <w:t> </w:t>
            </w:r>
            <w:r>
              <w:rPr>
                <w:rFonts w:ascii="Arial"/>
                <w:b/>
                <w:sz w:val="22"/>
              </w:rPr>
              <w:t>Technologies</w:t>
            </w:r>
            <w:r>
              <w:rPr>
                <w:rFonts w:ascii="Arial"/>
                <w:b/>
                <w:spacing w:val="80"/>
                <w:sz w:val="22"/>
              </w:rPr>
              <w:t> </w:t>
            </w:r>
            <w:r>
              <w:rPr>
                <w:rFonts w:ascii="Arial"/>
                <w:b/>
                <w:sz w:val="22"/>
              </w:rPr>
              <w:t>Pvt.</w:t>
            </w:r>
            <w:r>
              <w:rPr>
                <w:rFonts w:ascii="Arial"/>
                <w:b/>
                <w:spacing w:val="80"/>
                <w:sz w:val="22"/>
              </w:rPr>
              <w:t> </w:t>
            </w:r>
            <w:r>
              <w:rPr>
                <w:rFonts w:ascii="Arial"/>
                <w:b/>
                <w:sz w:val="22"/>
              </w:rPr>
              <w:t>Ltd</w:t>
            </w:r>
            <w:r>
              <w:rPr>
                <w:sz w:val="22"/>
              </w:rPr>
              <w:t>. F</w:t>
            </w:r>
            <w:r>
              <w:rPr>
                <w:spacing w:val="80"/>
                <w:sz w:val="22"/>
              </w:rPr>
              <w:t> </w:t>
            </w:r>
            <w:r>
              <w:rPr>
                <w:sz w:val="22"/>
              </w:rPr>
              <w:t>201,</w:t>
            </w:r>
            <w:r>
              <w:rPr>
                <w:spacing w:val="80"/>
                <w:sz w:val="22"/>
              </w:rPr>
              <w:t> </w:t>
            </w:r>
            <w:r>
              <w:rPr>
                <w:sz w:val="22"/>
              </w:rPr>
              <w:t>Sairam</w:t>
            </w:r>
            <w:r>
              <w:rPr>
                <w:spacing w:val="80"/>
                <w:sz w:val="22"/>
              </w:rPr>
              <w:t> </w:t>
            </w:r>
            <w:r>
              <w:rPr>
                <w:sz w:val="22"/>
              </w:rPr>
              <w:t>Towers, </w:t>
            </w:r>
            <w:r>
              <w:rPr>
                <w:spacing w:val="-2"/>
                <w:sz w:val="22"/>
              </w:rPr>
              <w:t>Hafeezpet</w:t>
            </w:r>
            <w:r>
              <w:rPr>
                <w:sz w:val="22"/>
              </w:rPr>
              <w:tab/>
              <w:t>-</w:t>
              <w:tab/>
            </w:r>
            <w:r>
              <w:rPr>
                <w:spacing w:val="-5"/>
                <w:sz w:val="22"/>
              </w:rPr>
              <w:t>500</w:t>
            </w:r>
            <w:r>
              <w:rPr>
                <w:sz w:val="22"/>
              </w:rPr>
              <w:tab/>
            </w:r>
            <w:r>
              <w:rPr>
                <w:spacing w:val="-5"/>
                <w:sz w:val="22"/>
              </w:rPr>
              <w:t>049</w:t>
            </w:r>
          </w:p>
          <w:p>
            <w:pPr>
              <w:pStyle w:val="TableParagraph"/>
              <w:spacing w:line="234" w:lineRule="exact"/>
              <w:ind w:left="105"/>
              <w:rPr>
                <w:sz w:val="22"/>
              </w:rPr>
            </w:pPr>
            <w:r>
              <w:rPr>
                <w:sz w:val="22"/>
              </w:rPr>
              <w:t>Hyderabad,</w:t>
            </w:r>
            <w:r>
              <w:rPr>
                <w:spacing w:val="-3"/>
                <w:sz w:val="22"/>
              </w:rPr>
              <w:t> </w:t>
            </w:r>
            <w:r>
              <w:rPr>
                <w:spacing w:val="-2"/>
                <w:sz w:val="22"/>
              </w:rPr>
              <w:t>(Telangana)</w:t>
            </w:r>
          </w:p>
        </w:tc>
        <w:tc>
          <w:tcPr>
            <w:tcW w:w="2973" w:type="dxa"/>
          </w:tcPr>
          <w:p>
            <w:pPr>
              <w:pStyle w:val="TableParagraph"/>
              <w:tabs>
                <w:tab w:pos="1741" w:val="left" w:leader="none"/>
              </w:tabs>
              <w:spacing w:line="242" w:lineRule="auto"/>
              <w:ind w:right="93"/>
              <w:jc w:val="both"/>
              <w:rPr>
                <w:sz w:val="22"/>
              </w:rPr>
            </w:pPr>
            <w:r>
              <w:rPr>
                <w:sz w:val="22"/>
              </w:rPr>
              <w:t>1106, B Block, Asian Sun </w:t>
            </w:r>
            <w:r>
              <w:rPr>
                <w:spacing w:val="-2"/>
                <w:sz w:val="22"/>
              </w:rPr>
              <w:t>City,</w:t>
            </w:r>
            <w:r>
              <w:rPr>
                <w:sz w:val="22"/>
              </w:rPr>
              <w:tab/>
            </w:r>
            <w:r>
              <w:rPr>
                <w:spacing w:val="-2"/>
                <w:sz w:val="22"/>
              </w:rPr>
              <w:t>Kothaguda, </w:t>
            </w:r>
            <w:r>
              <w:rPr>
                <w:sz w:val="22"/>
              </w:rPr>
              <w:t>Hyderabad, (Telangana)</w:t>
            </w:r>
          </w:p>
        </w:tc>
        <w:tc>
          <w:tcPr>
            <w:tcW w:w="1350" w:type="dxa"/>
          </w:tcPr>
          <w:p>
            <w:pPr>
              <w:pStyle w:val="TableParagraph"/>
              <w:spacing w:line="248" w:lineRule="exact"/>
              <w:ind w:left="0" w:right="28"/>
              <w:jc w:val="center"/>
              <w:rPr>
                <w:sz w:val="22"/>
              </w:rPr>
            </w:pPr>
            <w:r>
              <w:rPr>
                <w:spacing w:val="-2"/>
                <w:sz w:val="22"/>
              </w:rPr>
              <w:t>31.03.2027</w:t>
            </w:r>
          </w:p>
        </w:tc>
      </w:tr>
      <w:tr>
        <w:trPr>
          <w:trHeight w:val="2280" w:hRule="atLeast"/>
        </w:trPr>
        <w:tc>
          <w:tcPr>
            <w:tcW w:w="898" w:type="dxa"/>
          </w:tcPr>
          <w:p>
            <w:pPr>
              <w:pStyle w:val="TableParagraph"/>
              <w:ind w:left="177"/>
              <w:rPr>
                <w:sz w:val="22"/>
              </w:rPr>
            </w:pPr>
            <w:r>
              <w:rPr>
                <w:spacing w:val="-2"/>
                <w:sz w:val="22"/>
              </w:rPr>
              <w:t>1911.</w:t>
            </w:r>
          </w:p>
        </w:tc>
        <w:tc>
          <w:tcPr>
            <w:tcW w:w="1892" w:type="dxa"/>
          </w:tcPr>
          <w:p>
            <w:pPr>
              <w:pStyle w:val="TableParagraph"/>
              <w:rPr>
                <w:sz w:val="22"/>
              </w:rPr>
            </w:pPr>
            <w:r>
              <w:rPr>
                <w:spacing w:val="-2"/>
                <w:sz w:val="22"/>
              </w:rPr>
              <w:t>TU/IV-RD/5078</w:t>
            </w:r>
          </w:p>
        </w:tc>
        <w:tc>
          <w:tcPr>
            <w:tcW w:w="2790" w:type="dxa"/>
          </w:tcPr>
          <w:p>
            <w:pPr>
              <w:pStyle w:val="TableParagraph"/>
              <w:tabs>
                <w:tab w:pos="1670" w:val="left" w:leader="none"/>
              </w:tabs>
              <w:ind w:left="105" w:right="96"/>
              <w:jc w:val="both"/>
              <w:rPr>
                <w:sz w:val="22"/>
              </w:rPr>
            </w:pPr>
            <w:r>
              <w:rPr>
                <w:rFonts w:ascii="Arial"/>
                <w:b/>
                <w:sz w:val="22"/>
              </w:rPr>
              <w:t>Karnataka Antibiotic</w:t>
            </w:r>
            <w:r>
              <w:rPr>
                <w:rFonts w:ascii="Arial"/>
                <w:b/>
                <w:spacing w:val="40"/>
                <w:sz w:val="22"/>
              </w:rPr>
              <w:t> </w:t>
            </w:r>
            <w:r>
              <w:rPr>
                <w:rFonts w:ascii="Arial"/>
                <w:b/>
                <w:sz w:val="22"/>
              </w:rPr>
              <w:t>and Pharmaceuticals </w:t>
            </w:r>
            <w:r>
              <w:rPr>
                <w:rFonts w:ascii="Arial"/>
                <w:b/>
                <w:spacing w:val="-4"/>
                <w:sz w:val="22"/>
              </w:rPr>
              <w:t>Ltd.</w:t>
            </w:r>
            <w:r>
              <w:rPr>
                <w:rFonts w:ascii="Arial"/>
                <w:b/>
                <w:sz w:val="22"/>
              </w:rPr>
              <w:tab/>
            </w:r>
            <w:r>
              <w:rPr>
                <w:sz w:val="22"/>
              </w:rPr>
              <w:t>Arka- </w:t>
            </w:r>
            <w:r>
              <w:rPr>
                <w:sz w:val="22"/>
              </w:rPr>
              <w:t>The Business Centre, Plot</w:t>
            </w:r>
            <w:r>
              <w:rPr>
                <w:spacing w:val="40"/>
                <w:sz w:val="22"/>
              </w:rPr>
              <w:t> </w:t>
            </w:r>
            <w:r>
              <w:rPr>
                <w:sz w:val="22"/>
              </w:rPr>
              <w:t>#37,</w:t>
            </w:r>
            <w:r>
              <w:rPr>
                <w:spacing w:val="54"/>
                <w:w w:val="150"/>
                <w:sz w:val="22"/>
              </w:rPr>
              <w:t> </w:t>
            </w:r>
            <w:r>
              <w:rPr>
                <w:sz w:val="22"/>
              </w:rPr>
              <w:t>Site</w:t>
            </w:r>
            <w:r>
              <w:rPr>
                <w:spacing w:val="51"/>
                <w:w w:val="150"/>
                <w:sz w:val="22"/>
              </w:rPr>
              <w:t> </w:t>
            </w:r>
            <w:r>
              <w:rPr>
                <w:sz w:val="22"/>
              </w:rPr>
              <w:t>#</w:t>
            </w:r>
            <w:r>
              <w:rPr>
                <w:spacing w:val="56"/>
                <w:w w:val="150"/>
                <w:sz w:val="22"/>
              </w:rPr>
              <w:t> </w:t>
            </w:r>
            <w:r>
              <w:rPr>
                <w:sz w:val="22"/>
              </w:rPr>
              <w:t>34/4,</w:t>
            </w:r>
            <w:r>
              <w:rPr>
                <w:spacing w:val="54"/>
                <w:w w:val="150"/>
                <w:sz w:val="22"/>
              </w:rPr>
              <w:t> </w:t>
            </w:r>
            <w:r>
              <w:rPr>
                <w:spacing w:val="-4"/>
                <w:sz w:val="22"/>
              </w:rPr>
              <w:t>NTTF</w:t>
            </w:r>
          </w:p>
          <w:p>
            <w:pPr>
              <w:pStyle w:val="TableParagraph"/>
              <w:spacing w:line="242" w:lineRule="auto"/>
              <w:ind w:left="105" w:right="96"/>
              <w:jc w:val="both"/>
              <w:rPr>
                <w:sz w:val="22"/>
              </w:rPr>
            </w:pPr>
            <w:r>
              <w:rPr>
                <w:sz w:val="22"/>
              </w:rPr>
              <w:t>Main Road, Peenya Industrial</w:t>
            </w:r>
            <w:r>
              <w:rPr>
                <w:spacing w:val="67"/>
                <w:sz w:val="22"/>
              </w:rPr>
              <w:t>   </w:t>
            </w:r>
            <w:r>
              <w:rPr>
                <w:sz w:val="22"/>
              </w:rPr>
              <w:t>Area,</w:t>
            </w:r>
            <w:r>
              <w:rPr>
                <w:spacing w:val="67"/>
                <w:sz w:val="22"/>
              </w:rPr>
              <w:t>   </w:t>
            </w:r>
            <w:r>
              <w:rPr>
                <w:spacing w:val="-5"/>
                <w:sz w:val="22"/>
              </w:rPr>
              <w:t>2nd</w:t>
            </w:r>
          </w:p>
          <w:p>
            <w:pPr>
              <w:pStyle w:val="TableParagraph"/>
              <w:spacing w:line="254" w:lineRule="exact"/>
              <w:ind w:left="105" w:right="96"/>
              <w:jc w:val="both"/>
              <w:rPr>
                <w:sz w:val="22"/>
              </w:rPr>
            </w:pPr>
            <w:r>
              <w:rPr>
                <w:sz w:val="22"/>
              </w:rPr>
              <w:t>Phase, Bengaluru - 560 058 (Karnataka)</w:t>
            </w:r>
          </w:p>
        </w:tc>
        <w:tc>
          <w:tcPr>
            <w:tcW w:w="2973" w:type="dxa"/>
          </w:tcPr>
          <w:p>
            <w:pPr>
              <w:pStyle w:val="TableParagraph"/>
              <w:ind w:right="95"/>
              <w:jc w:val="both"/>
              <w:rPr>
                <w:sz w:val="22"/>
              </w:rPr>
            </w:pPr>
            <w:r>
              <w:rPr>
                <w:sz w:val="22"/>
              </w:rPr>
              <w:t>#14, 2nd Phase, Peenya Industrial Area, Bengaluru, </w:t>
            </w: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753" w:hRule="atLeast"/>
        </w:trPr>
        <w:tc>
          <w:tcPr>
            <w:tcW w:w="898" w:type="dxa"/>
          </w:tcPr>
          <w:p>
            <w:pPr>
              <w:pStyle w:val="TableParagraph"/>
              <w:spacing w:line="244" w:lineRule="exact"/>
              <w:ind w:left="177"/>
              <w:rPr>
                <w:sz w:val="22"/>
              </w:rPr>
            </w:pPr>
            <w:r>
              <w:rPr>
                <w:spacing w:val="-2"/>
                <w:sz w:val="22"/>
              </w:rPr>
              <w:t>1912.</w:t>
            </w:r>
          </w:p>
        </w:tc>
        <w:tc>
          <w:tcPr>
            <w:tcW w:w="1892" w:type="dxa"/>
          </w:tcPr>
          <w:p>
            <w:pPr>
              <w:pStyle w:val="TableParagraph"/>
              <w:spacing w:line="244" w:lineRule="exact"/>
              <w:rPr>
                <w:sz w:val="22"/>
              </w:rPr>
            </w:pPr>
            <w:r>
              <w:rPr>
                <w:spacing w:val="-2"/>
                <w:sz w:val="22"/>
              </w:rPr>
              <w:t>TU/IV-RD/5079</w:t>
            </w:r>
          </w:p>
        </w:tc>
        <w:tc>
          <w:tcPr>
            <w:tcW w:w="2790" w:type="dxa"/>
          </w:tcPr>
          <w:p>
            <w:pPr>
              <w:pStyle w:val="TableParagraph"/>
              <w:spacing w:line="244" w:lineRule="exact"/>
              <w:ind w:left="105"/>
              <w:rPr>
                <w:rFonts w:ascii="Arial"/>
                <w:b/>
                <w:sz w:val="22"/>
              </w:rPr>
            </w:pPr>
            <w:r>
              <w:rPr>
                <w:rFonts w:ascii="Arial"/>
                <w:b/>
                <w:sz w:val="22"/>
              </w:rPr>
              <w:t>Suracsh</w:t>
            </w:r>
            <w:r>
              <w:rPr>
                <w:rFonts w:ascii="Arial"/>
                <w:b/>
                <w:spacing w:val="10"/>
                <w:sz w:val="22"/>
              </w:rPr>
              <w:t> </w:t>
            </w:r>
            <w:r>
              <w:rPr>
                <w:rFonts w:ascii="Arial"/>
                <w:b/>
                <w:sz w:val="22"/>
              </w:rPr>
              <w:t>Filters</w:t>
            </w:r>
            <w:r>
              <w:rPr>
                <w:rFonts w:ascii="Arial"/>
                <w:b/>
                <w:spacing w:val="15"/>
                <w:sz w:val="22"/>
              </w:rPr>
              <w:t> </w:t>
            </w:r>
            <w:r>
              <w:rPr>
                <w:rFonts w:ascii="Arial"/>
                <w:b/>
                <w:sz w:val="22"/>
              </w:rPr>
              <w:t>Pvt.</w:t>
            </w:r>
            <w:r>
              <w:rPr>
                <w:rFonts w:ascii="Arial"/>
                <w:b/>
                <w:spacing w:val="14"/>
                <w:sz w:val="22"/>
              </w:rPr>
              <w:t> </w:t>
            </w:r>
            <w:r>
              <w:rPr>
                <w:rFonts w:ascii="Arial"/>
                <w:b/>
                <w:spacing w:val="-4"/>
                <w:sz w:val="22"/>
              </w:rPr>
              <w:t>Ltd.</w:t>
            </w:r>
          </w:p>
          <w:p>
            <w:pPr>
              <w:pStyle w:val="TableParagraph"/>
              <w:spacing w:line="250" w:lineRule="atLeast"/>
              <w:ind w:left="105"/>
              <w:rPr>
                <w:sz w:val="22"/>
              </w:rPr>
            </w:pPr>
            <w:r>
              <w:rPr>
                <w:sz w:val="22"/>
              </w:rPr>
              <w:t>Narayanan</w:t>
            </w:r>
            <w:r>
              <w:rPr>
                <w:spacing w:val="40"/>
                <w:sz w:val="22"/>
              </w:rPr>
              <w:t> </w:t>
            </w:r>
            <w:r>
              <w:rPr>
                <w:sz w:val="22"/>
              </w:rPr>
              <w:t>Assan</w:t>
            </w:r>
            <w:r>
              <w:rPr>
                <w:spacing w:val="40"/>
                <w:sz w:val="22"/>
              </w:rPr>
              <w:t> </w:t>
            </w:r>
            <w:r>
              <w:rPr>
                <w:sz w:val="22"/>
              </w:rPr>
              <w:t>Road, Vytilla - 682 019 (Kerala)</w:t>
            </w:r>
          </w:p>
        </w:tc>
        <w:tc>
          <w:tcPr>
            <w:tcW w:w="2973" w:type="dxa"/>
          </w:tcPr>
          <w:p>
            <w:pPr>
              <w:pStyle w:val="TableParagraph"/>
              <w:tabs>
                <w:tab w:pos="1491" w:val="left" w:leader="none"/>
                <w:tab w:pos="2595" w:val="left" w:leader="none"/>
              </w:tabs>
              <w:spacing w:line="244" w:lineRule="exact"/>
              <w:rPr>
                <w:sz w:val="22"/>
              </w:rPr>
            </w:pPr>
            <w:r>
              <w:rPr>
                <w:spacing w:val="-2"/>
                <w:sz w:val="22"/>
              </w:rPr>
              <w:t>16/1112</w:t>
            </w:r>
            <w:r>
              <w:rPr>
                <w:sz w:val="22"/>
              </w:rPr>
              <w:tab/>
            </w:r>
            <w:r>
              <w:rPr>
                <w:spacing w:val="-4"/>
                <w:sz w:val="22"/>
              </w:rPr>
              <w:t>NIDA</w:t>
            </w:r>
            <w:r>
              <w:rPr>
                <w:sz w:val="22"/>
              </w:rPr>
              <w:tab/>
            </w:r>
            <w:r>
              <w:rPr>
                <w:spacing w:val="-5"/>
                <w:sz w:val="22"/>
              </w:rPr>
              <w:t>A2</w:t>
            </w:r>
          </w:p>
          <w:p>
            <w:pPr>
              <w:pStyle w:val="TableParagraph"/>
              <w:tabs>
                <w:tab w:pos="1826" w:val="left" w:leader="none"/>
              </w:tabs>
              <w:spacing w:line="250" w:lineRule="atLeast"/>
              <w:ind w:right="98"/>
              <w:rPr>
                <w:sz w:val="22"/>
              </w:rPr>
            </w:pPr>
            <w:r>
              <w:rPr>
                <w:spacing w:val="-2"/>
                <w:sz w:val="22"/>
              </w:rPr>
              <w:t>Kanjikode,</w:t>
            </w:r>
            <w:r>
              <w:rPr>
                <w:sz w:val="22"/>
              </w:rPr>
              <w:tab/>
            </w:r>
            <w:r>
              <w:rPr>
                <w:spacing w:val="-2"/>
                <w:sz w:val="22"/>
              </w:rPr>
              <w:t>Pudussery </w:t>
            </w:r>
            <w:r>
              <w:rPr>
                <w:sz w:val="22"/>
              </w:rPr>
              <w:t>Palakkad, (Kerala)</w:t>
            </w:r>
          </w:p>
        </w:tc>
        <w:tc>
          <w:tcPr>
            <w:tcW w:w="1350" w:type="dxa"/>
          </w:tcPr>
          <w:p>
            <w:pPr>
              <w:pStyle w:val="TableParagraph"/>
              <w:spacing w:line="244" w:lineRule="exact"/>
              <w:ind w:left="0" w:right="28"/>
              <w:jc w:val="center"/>
              <w:rPr>
                <w:sz w:val="22"/>
              </w:rPr>
            </w:pPr>
            <w:r>
              <w:rPr>
                <w:spacing w:val="-2"/>
                <w:sz w:val="22"/>
              </w:rPr>
              <w:t>31.03.2027</w:t>
            </w:r>
          </w:p>
        </w:tc>
      </w:tr>
      <w:tr>
        <w:trPr>
          <w:trHeight w:val="1516" w:hRule="atLeast"/>
        </w:trPr>
        <w:tc>
          <w:tcPr>
            <w:tcW w:w="898" w:type="dxa"/>
          </w:tcPr>
          <w:p>
            <w:pPr>
              <w:pStyle w:val="TableParagraph"/>
              <w:ind w:left="177"/>
              <w:rPr>
                <w:sz w:val="22"/>
              </w:rPr>
            </w:pPr>
            <w:r>
              <w:rPr>
                <w:spacing w:val="-2"/>
                <w:sz w:val="22"/>
              </w:rPr>
              <w:t>1913.</w:t>
            </w:r>
          </w:p>
        </w:tc>
        <w:tc>
          <w:tcPr>
            <w:tcW w:w="1892" w:type="dxa"/>
          </w:tcPr>
          <w:p>
            <w:pPr>
              <w:pStyle w:val="TableParagraph"/>
              <w:rPr>
                <w:sz w:val="22"/>
              </w:rPr>
            </w:pPr>
            <w:r>
              <w:rPr>
                <w:spacing w:val="-2"/>
                <w:sz w:val="22"/>
              </w:rPr>
              <w:t>TU/IV-RD/5080</w:t>
            </w:r>
          </w:p>
        </w:tc>
        <w:tc>
          <w:tcPr>
            <w:tcW w:w="2790" w:type="dxa"/>
          </w:tcPr>
          <w:p>
            <w:pPr>
              <w:pStyle w:val="TableParagraph"/>
              <w:ind w:left="105" w:right="95"/>
              <w:jc w:val="both"/>
              <w:rPr>
                <w:sz w:val="22"/>
              </w:rPr>
            </w:pPr>
            <w:r>
              <w:rPr>
                <w:rFonts w:ascii="Arial"/>
                <w:b/>
                <w:sz w:val="22"/>
              </w:rPr>
              <w:t>Tirupati Wellness Pvt. Ltd. </w:t>
            </w:r>
            <w:r>
              <w:rPr>
                <w:sz w:val="22"/>
              </w:rPr>
              <w:t>Khasra No. - </w:t>
            </w:r>
            <w:r>
              <w:rPr>
                <w:sz w:val="22"/>
              </w:rPr>
              <w:t>562, Village Surajpur, Nahan Road,</w:t>
            </w:r>
            <w:r>
              <w:rPr>
                <w:spacing w:val="9"/>
                <w:sz w:val="22"/>
              </w:rPr>
              <w:t> </w:t>
            </w:r>
            <w:r>
              <w:rPr>
                <w:sz w:val="22"/>
              </w:rPr>
              <w:t>Paonta</w:t>
            </w:r>
            <w:r>
              <w:rPr>
                <w:spacing w:val="7"/>
                <w:sz w:val="22"/>
              </w:rPr>
              <w:t> </w:t>
            </w:r>
            <w:r>
              <w:rPr>
                <w:sz w:val="22"/>
              </w:rPr>
              <w:t>Sahib,</w:t>
            </w:r>
            <w:r>
              <w:rPr>
                <w:spacing w:val="12"/>
                <w:sz w:val="22"/>
              </w:rPr>
              <w:t> </w:t>
            </w:r>
            <w:r>
              <w:rPr>
                <w:spacing w:val="-4"/>
                <w:sz w:val="22"/>
              </w:rPr>
              <w:t>Dist.</w:t>
            </w:r>
          </w:p>
          <w:p>
            <w:pPr>
              <w:pStyle w:val="TableParagraph"/>
              <w:spacing w:line="249" w:lineRule="exact"/>
              <w:ind w:left="105"/>
              <w:jc w:val="both"/>
              <w:rPr>
                <w:sz w:val="22"/>
              </w:rPr>
            </w:pPr>
            <w:r>
              <w:rPr>
                <w:sz w:val="22"/>
              </w:rPr>
              <w:t>-</w:t>
            </w:r>
            <w:r>
              <w:rPr>
                <w:spacing w:val="52"/>
                <w:sz w:val="22"/>
              </w:rPr>
              <w:t>  </w:t>
            </w:r>
            <w:r>
              <w:rPr>
                <w:sz w:val="22"/>
              </w:rPr>
              <w:t>Sirmaur</w:t>
            </w:r>
            <w:r>
              <w:rPr>
                <w:spacing w:val="54"/>
                <w:sz w:val="22"/>
              </w:rPr>
              <w:t>  </w:t>
            </w:r>
            <w:r>
              <w:rPr>
                <w:sz w:val="22"/>
              </w:rPr>
              <w:t>-</w:t>
            </w:r>
            <w:r>
              <w:rPr>
                <w:spacing w:val="53"/>
                <w:sz w:val="22"/>
              </w:rPr>
              <w:t>  </w:t>
            </w:r>
            <w:r>
              <w:rPr>
                <w:sz w:val="22"/>
              </w:rPr>
              <w:t>173</w:t>
            </w:r>
            <w:r>
              <w:rPr>
                <w:spacing w:val="52"/>
                <w:sz w:val="22"/>
              </w:rPr>
              <w:t>  </w:t>
            </w:r>
            <w:r>
              <w:rPr>
                <w:spacing w:val="-5"/>
                <w:sz w:val="22"/>
              </w:rPr>
              <w:t>205</w:t>
            </w:r>
          </w:p>
          <w:p>
            <w:pPr>
              <w:pStyle w:val="TableParagraph"/>
              <w:spacing w:line="234" w:lineRule="exact" w:before="1"/>
              <w:ind w:left="105"/>
              <w:jc w:val="both"/>
              <w:rPr>
                <w:sz w:val="22"/>
              </w:rPr>
            </w:pPr>
            <w:r>
              <w:rPr>
                <w:sz w:val="22"/>
              </w:rPr>
              <w:t>(Himachal</w:t>
            </w:r>
            <w:r>
              <w:rPr>
                <w:spacing w:val="-5"/>
                <w:sz w:val="22"/>
              </w:rPr>
              <w:t> </w:t>
            </w:r>
            <w:r>
              <w:rPr>
                <w:spacing w:val="-2"/>
                <w:sz w:val="22"/>
              </w:rPr>
              <w:t>Pradesh)</w:t>
            </w:r>
          </w:p>
        </w:tc>
        <w:tc>
          <w:tcPr>
            <w:tcW w:w="2973" w:type="dxa"/>
          </w:tcPr>
          <w:p>
            <w:pPr>
              <w:pStyle w:val="TableParagraph"/>
              <w:tabs>
                <w:tab w:pos="1877" w:val="left" w:leader="none"/>
              </w:tabs>
              <w:ind w:right="93"/>
              <w:jc w:val="both"/>
              <w:rPr>
                <w:sz w:val="22"/>
              </w:rPr>
            </w:pPr>
            <w:r>
              <w:rPr>
                <w:sz w:val="22"/>
              </w:rPr>
              <w:t>Khasra No. - 562, Village Surajpur, Nahan Road, Paonta Sahib, Dist. - </w:t>
            </w:r>
            <w:r>
              <w:rPr>
                <w:spacing w:val="-2"/>
                <w:sz w:val="22"/>
              </w:rPr>
              <w:t>Sirmaur,</w:t>
            </w:r>
            <w:r>
              <w:rPr>
                <w:sz w:val="22"/>
              </w:rPr>
              <w:tab/>
            </w:r>
            <w:r>
              <w:rPr>
                <w:spacing w:val="-2"/>
                <w:sz w:val="22"/>
              </w:rPr>
              <w:t>(Himachal Pradesh)</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1914.</w:t>
            </w:r>
          </w:p>
        </w:tc>
        <w:tc>
          <w:tcPr>
            <w:tcW w:w="1892" w:type="dxa"/>
          </w:tcPr>
          <w:p>
            <w:pPr>
              <w:pStyle w:val="TableParagraph"/>
              <w:rPr>
                <w:sz w:val="22"/>
              </w:rPr>
            </w:pPr>
            <w:r>
              <w:rPr>
                <w:spacing w:val="-2"/>
                <w:sz w:val="22"/>
              </w:rPr>
              <w:t>TU/IV-RD/5081</w:t>
            </w:r>
          </w:p>
        </w:tc>
        <w:tc>
          <w:tcPr>
            <w:tcW w:w="2790" w:type="dxa"/>
          </w:tcPr>
          <w:p>
            <w:pPr>
              <w:pStyle w:val="TableParagraph"/>
              <w:tabs>
                <w:tab w:pos="1899" w:val="left" w:leader="none"/>
              </w:tabs>
              <w:ind w:left="105" w:right="95"/>
              <w:jc w:val="both"/>
              <w:rPr>
                <w:sz w:val="22"/>
              </w:rPr>
            </w:pPr>
            <w:r>
              <w:rPr>
                <w:rFonts w:ascii="Arial"/>
                <w:b/>
                <w:spacing w:val="-2"/>
                <w:sz w:val="22"/>
              </w:rPr>
              <w:t>Rezilyens</w:t>
            </w:r>
            <w:r>
              <w:rPr>
                <w:rFonts w:ascii="Arial"/>
                <w:b/>
                <w:sz w:val="22"/>
              </w:rPr>
              <w:tab/>
            </w:r>
            <w:r>
              <w:rPr>
                <w:rFonts w:ascii="Arial"/>
                <w:b/>
                <w:spacing w:val="-2"/>
                <w:sz w:val="22"/>
              </w:rPr>
              <w:t>System </w:t>
            </w:r>
            <w:r>
              <w:rPr>
                <w:rFonts w:ascii="Arial"/>
                <w:b/>
                <w:sz w:val="22"/>
              </w:rPr>
              <w:t>Software India Pvt. Ltd. </w:t>
            </w:r>
            <w:r>
              <w:rPr>
                <w:sz w:val="22"/>
              </w:rPr>
              <w:t>No. 6/7, 2</w:t>
            </w:r>
            <w:r>
              <w:rPr>
                <w:sz w:val="22"/>
                <w:vertAlign w:val="superscript"/>
              </w:rPr>
              <w:t>nd</w:t>
            </w:r>
            <w:r>
              <w:rPr>
                <w:sz w:val="22"/>
                <w:vertAlign w:val="baseline"/>
              </w:rPr>
              <w:t> Cross, Devatha Layout, Hennur Main Road, Kalyan</w:t>
            </w:r>
            <w:r>
              <w:rPr>
                <w:spacing w:val="40"/>
                <w:sz w:val="22"/>
                <w:vertAlign w:val="baseline"/>
              </w:rPr>
              <w:t> </w:t>
            </w:r>
            <w:r>
              <w:rPr>
                <w:sz w:val="22"/>
                <w:vertAlign w:val="baseline"/>
              </w:rPr>
              <w:t>Nagar, Channasandra, Bangalore</w:t>
            </w:r>
            <w:r>
              <w:rPr>
                <w:spacing w:val="66"/>
                <w:sz w:val="22"/>
                <w:vertAlign w:val="baseline"/>
              </w:rPr>
              <w:t>  </w:t>
            </w:r>
            <w:r>
              <w:rPr>
                <w:sz w:val="22"/>
                <w:vertAlign w:val="baseline"/>
              </w:rPr>
              <w:t>-</w:t>
            </w:r>
            <w:r>
              <w:rPr>
                <w:spacing w:val="63"/>
                <w:sz w:val="22"/>
                <w:vertAlign w:val="baseline"/>
              </w:rPr>
              <w:t>  </w:t>
            </w:r>
            <w:r>
              <w:rPr>
                <w:sz w:val="22"/>
                <w:vertAlign w:val="baseline"/>
              </w:rPr>
              <w:t>560</w:t>
            </w:r>
            <w:r>
              <w:rPr>
                <w:spacing w:val="63"/>
                <w:sz w:val="22"/>
                <w:vertAlign w:val="baseline"/>
              </w:rPr>
              <w:t>  </w:t>
            </w:r>
            <w:r>
              <w:rPr>
                <w:spacing w:val="-5"/>
                <w:sz w:val="22"/>
                <w:vertAlign w:val="baseline"/>
              </w:rPr>
              <w:t>043</w:t>
            </w:r>
          </w:p>
          <w:p>
            <w:pPr>
              <w:pStyle w:val="TableParagraph"/>
              <w:spacing w:line="234" w:lineRule="exact"/>
              <w:ind w:left="105"/>
              <w:rPr>
                <w:sz w:val="22"/>
              </w:rPr>
            </w:pPr>
            <w:r>
              <w:rPr>
                <w:spacing w:val="-2"/>
                <w:sz w:val="22"/>
              </w:rPr>
              <w:t>(Karnataka)</w:t>
            </w:r>
          </w:p>
        </w:tc>
        <w:tc>
          <w:tcPr>
            <w:tcW w:w="2973" w:type="dxa"/>
          </w:tcPr>
          <w:p>
            <w:pPr>
              <w:pStyle w:val="TableParagraph"/>
              <w:ind w:right="93"/>
              <w:jc w:val="both"/>
              <w:rPr>
                <w:sz w:val="22"/>
              </w:rPr>
            </w:pPr>
            <w:r>
              <w:rPr>
                <w:sz w:val="22"/>
              </w:rPr>
              <w:t>8/375, Shree Nandhini Complex, Coimbatore, (Tamil Nadu)</w:t>
            </w:r>
          </w:p>
        </w:tc>
        <w:tc>
          <w:tcPr>
            <w:tcW w:w="1350" w:type="dxa"/>
          </w:tcPr>
          <w:p>
            <w:pPr>
              <w:pStyle w:val="TableParagraph"/>
              <w:ind w:left="0" w:right="28"/>
              <w:jc w:val="center"/>
              <w:rPr>
                <w:sz w:val="22"/>
              </w:rPr>
            </w:pPr>
            <w:r>
              <w:rPr>
                <w:spacing w:val="-2"/>
                <w:sz w:val="22"/>
              </w:rPr>
              <w:t>31.03.2027</w:t>
            </w:r>
          </w:p>
        </w:tc>
      </w:tr>
      <w:tr>
        <w:trPr>
          <w:trHeight w:val="1517" w:hRule="atLeast"/>
        </w:trPr>
        <w:tc>
          <w:tcPr>
            <w:tcW w:w="898" w:type="dxa"/>
          </w:tcPr>
          <w:p>
            <w:pPr>
              <w:pStyle w:val="TableParagraph"/>
              <w:ind w:left="177"/>
              <w:rPr>
                <w:sz w:val="22"/>
              </w:rPr>
            </w:pPr>
            <w:r>
              <w:rPr>
                <w:spacing w:val="-2"/>
                <w:sz w:val="22"/>
              </w:rPr>
              <w:t>1915.</w:t>
            </w:r>
          </w:p>
        </w:tc>
        <w:tc>
          <w:tcPr>
            <w:tcW w:w="1892" w:type="dxa"/>
          </w:tcPr>
          <w:p>
            <w:pPr>
              <w:pStyle w:val="TableParagraph"/>
              <w:rPr>
                <w:sz w:val="22"/>
              </w:rPr>
            </w:pPr>
            <w:r>
              <w:rPr>
                <w:spacing w:val="-2"/>
                <w:sz w:val="22"/>
              </w:rPr>
              <w:t>TU/IV-RD/5082</w:t>
            </w:r>
          </w:p>
        </w:tc>
        <w:tc>
          <w:tcPr>
            <w:tcW w:w="2790" w:type="dxa"/>
          </w:tcPr>
          <w:p>
            <w:pPr>
              <w:pStyle w:val="TableParagraph"/>
              <w:ind w:left="105" w:right="92"/>
              <w:jc w:val="both"/>
              <w:rPr>
                <w:sz w:val="22"/>
              </w:rPr>
            </w:pPr>
            <w:r>
              <w:rPr>
                <w:rFonts w:ascii="Arial"/>
                <w:b/>
                <w:sz w:val="22"/>
              </w:rPr>
              <w:t>Molex India Business Services Pvt. Ltd. </w:t>
            </w:r>
            <w:r>
              <w:rPr>
                <w:sz w:val="22"/>
              </w:rPr>
              <w:t>Crystal, Kalyani Platina, Kundalahalli Village, KR Puam</w:t>
            </w:r>
            <w:r>
              <w:rPr>
                <w:spacing w:val="54"/>
                <w:sz w:val="22"/>
              </w:rPr>
              <w:t> </w:t>
            </w:r>
            <w:r>
              <w:rPr>
                <w:sz w:val="22"/>
              </w:rPr>
              <w:t>Hobli,</w:t>
            </w:r>
            <w:r>
              <w:rPr>
                <w:spacing w:val="52"/>
                <w:sz w:val="22"/>
              </w:rPr>
              <w:t> </w:t>
            </w:r>
            <w:r>
              <w:rPr>
                <w:sz w:val="22"/>
              </w:rPr>
              <w:t>Bengaluru</w:t>
            </w:r>
            <w:r>
              <w:rPr>
                <w:spacing w:val="59"/>
                <w:sz w:val="22"/>
              </w:rPr>
              <w:t> </w:t>
            </w:r>
            <w:r>
              <w:rPr>
                <w:spacing w:val="-10"/>
                <w:sz w:val="22"/>
              </w:rPr>
              <w:t>-</w:t>
            </w:r>
          </w:p>
          <w:p>
            <w:pPr>
              <w:pStyle w:val="TableParagraph"/>
              <w:spacing w:line="232" w:lineRule="exact"/>
              <w:ind w:left="105"/>
              <w:jc w:val="both"/>
              <w:rPr>
                <w:sz w:val="22"/>
              </w:rPr>
            </w:pPr>
            <w:r>
              <w:rPr>
                <w:sz w:val="22"/>
              </w:rPr>
              <w:t>560</w:t>
            </w:r>
            <w:r>
              <w:rPr>
                <w:spacing w:val="-1"/>
                <w:sz w:val="22"/>
              </w:rPr>
              <w:t> </w:t>
            </w:r>
            <w:r>
              <w:rPr>
                <w:sz w:val="22"/>
              </w:rPr>
              <w:t>066</w:t>
            </w:r>
            <w:r>
              <w:rPr>
                <w:spacing w:val="-1"/>
                <w:sz w:val="22"/>
              </w:rPr>
              <w:t> </w:t>
            </w:r>
            <w:r>
              <w:rPr>
                <w:spacing w:val="-2"/>
                <w:sz w:val="22"/>
              </w:rPr>
              <w:t>(Karnataka)</w:t>
            </w:r>
          </w:p>
        </w:tc>
        <w:tc>
          <w:tcPr>
            <w:tcW w:w="2973" w:type="dxa"/>
          </w:tcPr>
          <w:p>
            <w:pPr>
              <w:pStyle w:val="TableParagraph"/>
              <w:tabs>
                <w:tab w:pos="1669" w:val="left" w:leader="none"/>
              </w:tabs>
              <w:ind w:right="95"/>
              <w:jc w:val="both"/>
              <w:rPr>
                <w:sz w:val="22"/>
              </w:rPr>
            </w:pPr>
            <w:r>
              <w:rPr>
                <w:sz w:val="22"/>
              </w:rPr>
              <w:t>1</w:t>
            </w:r>
            <w:r>
              <w:rPr>
                <w:sz w:val="22"/>
                <w:vertAlign w:val="superscript"/>
              </w:rPr>
              <w:t>st</w:t>
            </w:r>
            <w:r>
              <w:rPr>
                <w:sz w:val="22"/>
                <w:vertAlign w:val="baseline"/>
              </w:rPr>
              <w:t> Floor Crystal Kalyani </w:t>
            </w:r>
            <w:r>
              <w:rPr>
                <w:spacing w:val="-2"/>
                <w:sz w:val="22"/>
                <w:vertAlign w:val="baseline"/>
              </w:rPr>
              <w:t>Platina,</w:t>
            </w:r>
            <w:r>
              <w:rPr>
                <w:sz w:val="22"/>
                <w:vertAlign w:val="baseline"/>
              </w:rPr>
              <w:tab/>
            </w:r>
            <w:r>
              <w:rPr>
                <w:spacing w:val="-2"/>
                <w:sz w:val="22"/>
                <w:vertAlign w:val="baseline"/>
              </w:rPr>
              <w:t>Kundalahalli </w:t>
            </w:r>
            <w:r>
              <w:rPr>
                <w:sz w:val="22"/>
                <w:vertAlign w:val="baseline"/>
              </w:rPr>
              <w:t>Village, KR Puam Hobli, Bengaluru, (Karnataka)</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1916.</w:t>
            </w:r>
          </w:p>
        </w:tc>
        <w:tc>
          <w:tcPr>
            <w:tcW w:w="1892" w:type="dxa"/>
          </w:tcPr>
          <w:p>
            <w:pPr>
              <w:pStyle w:val="TableParagraph"/>
              <w:rPr>
                <w:sz w:val="22"/>
              </w:rPr>
            </w:pPr>
            <w:r>
              <w:rPr>
                <w:spacing w:val="-2"/>
                <w:sz w:val="22"/>
              </w:rPr>
              <w:t>TU/IV-RD/5083</w:t>
            </w:r>
          </w:p>
        </w:tc>
        <w:tc>
          <w:tcPr>
            <w:tcW w:w="2790" w:type="dxa"/>
          </w:tcPr>
          <w:p>
            <w:pPr>
              <w:pStyle w:val="TableParagraph"/>
              <w:tabs>
                <w:tab w:pos="1640" w:val="left" w:leader="none"/>
              </w:tabs>
              <w:ind w:left="105" w:right="97"/>
              <w:jc w:val="both"/>
              <w:rPr>
                <w:sz w:val="22"/>
              </w:rPr>
            </w:pPr>
            <w:r>
              <w:rPr>
                <w:rFonts w:ascii="Arial"/>
                <w:b/>
                <w:sz w:val="22"/>
              </w:rPr>
              <w:t>Shrim Seeds Pvt. Ltd. (Formerly Markiv Seeds Pvt. Ltd.) </w:t>
            </w:r>
            <w:r>
              <w:rPr>
                <w:sz w:val="22"/>
              </w:rPr>
              <w:t>B-509, Ship Aaron, Sindhu Bhavan Road, Near Pakvan</w:t>
            </w:r>
            <w:r>
              <w:rPr>
                <w:spacing w:val="40"/>
                <w:sz w:val="22"/>
              </w:rPr>
              <w:t> </w:t>
            </w:r>
            <w:r>
              <w:rPr>
                <w:spacing w:val="-2"/>
                <w:sz w:val="22"/>
              </w:rPr>
              <w:t>Circle,</w:t>
            </w:r>
            <w:r>
              <w:rPr>
                <w:sz w:val="22"/>
              </w:rPr>
              <w:tab/>
            </w:r>
            <w:r>
              <w:rPr>
                <w:spacing w:val="-2"/>
                <w:sz w:val="22"/>
              </w:rPr>
              <w:t>Bodakdev,</w:t>
            </w:r>
          </w:p>
          <w:p>
            <w:pPr>
              <w:pStyle w:val="TableParagraph"/>
              <w:spacing w:line="254" w:lineRule="exact"/>
              <w:ind w:left="105" w:right="97"/>
              <w:jc w:val="both"/>
              <w:rPr>
                <w:sz w:val="22"/>
              </w:rPr>
            </w:pPr>
            <w:r>
              <w:rPr>
                <w:sz w:val="22"/>
              </w:rPr>
              <w:t>Ahmedabad - 380 </w:t>
            </w:r>
            <w:r>
              <w:rPr>
                <w:sz w:val="22"/>
              </w:rPr>
              <w:t>059 </w:t>
            </w:r>
            <w:r>
              <w:rPr>
                <w:spacing w:val="-2"/>
                <w:sz w:val="22"/>
              </w:rPr>
              <w:t>(Gujarat)</w:t>
            </w:r>
          </w:p>
        </w:tc>
        <w:tc>
          <w:tcPr>
            <w:tcW w:w="2973" w:type="dxa"/>
          </w:tcPr>
          <w:p>
            <w:pPr>
              <w:pStyle w:val="TableParagraph"/>
              <w:ind w:right="94"/>
              <w:jc w:val="both"/>
              <w:rPr>
                <w:sz w:val="22"/>
              </w:rPr>
            </w:pPr>
            <w:r>
              <w:rPr>
                <w:sz w:val="22"/>
              </w:rPr>
              <w:t>Survey No. 402, Vasna Ratod Road, Mota Jalundra Taluka Dehgam, District Gandhinagar, (Gujarat)</w:t>
            </w:r>
          </w:p>
        </w:tc>
        <w:tc>
          <w:tcPr>
            <w:tcW w:w="1350" w:type="dxa"/>
          </w:tcPr>
          <w:p>
            <w:pPr>
              <w:pStyle w:val="TableParagraph"/>
              <w:ind w:left="0" w:right="28"/>
              <w:jc w:val="center"/>
              <w:rPr>
                <w:sz w:val="22"/>
              </w:rPr>
            </w:pPr>
            <w:r>
              <w:rPr>
                <w:spacing w:val="-2"/>
                <w:sz w:val="22"/>
              </w:rPr>
              <w:t>31.03.2027</w:t>
            </w:r>
          </w:p>
        </w:tc>
      </w:tr>
      <w:tr>
        <w:trPr>
          <w:trHeight w:val="758" w:hRule="atLeast"/>
        </w:trPr>
        <w:tc>
          <w:tcPr>
            <w:tcW w:w="898" w:type="dxa"/>
          </w:tcPr>
          <w:p>
            <w:pPr>
              <w:pStyle w:val="TableParagraph"/>
              <w:ind w:left="177"/>
              <w:rPr>
                <w:sz w:val="22"/>
              </w:rPr>
            </w:pPr>
            <w:r>
              <w:rPr>
                <w:spacing w:val="-2"/>
                <w:sz w:val="22"/>
              </w:rPr>
              <w:t>1917.</w:t>
            </w:r>
          </w:p>
        </w:tc>
        <w:tc>
          <w:tcPr>
            <w:tcW w:w="1892" w:type="dxa"/>
          </w:tcPr>
          <w:p>
            <w:pPr>
              <w:pStyle w:val="TableParagraph"/>
              <w:rPr>
                <w:sz w:val="22"/>
              </w:rPr>
            </w:pPr>
            <w:r>
              <w:rPr>
                <w:spacing w:val="-2"/>
                <w:sz w:val="22"/>
              </w:rPr>
              <w:t>TU/IV-RD/5084</w:t>
            </w:r>
          </w:p>
        </w:tc>
        <w:tc>
          <w:tcPr>
            <w:tcW w:w="2790" w:type="dxa"/>
          </w:tcPr>
          <w:p>
            <w:pPr>
              <w:pStyle w:val="TableParagraph"/>
              <w:tabs>
                <w:tab w:pos="1198" w:val="left" w:leader="none"/>
                <w:tab w:pos="1874" w:val="left" w:leader="none"/>
                <w:tab w:pos="1906" w:val="left" w:leader="none"/>
              </w:tabs>
              <w:spacing w:line="237" w:lineRule="auto" w:before="2"/>
              <w:ind w:left="105" w:right="96"/>
              <w:rPr>
                <w:sz w:val="22"/>
              </w:rPr>
            </w:pPr>
            <w:r>
              <w:rPr>
                <w:rFonts w:ascii="Arial"/>
                <w:b/>
                <w:spacing w:val="-2"/>
                <w:sz w:val="22"/>
              </w:rPr>
              <w:t>Vasanth</w:t>
            </w:r>
            <w:r>
              <w:rPr>
                <w:rFonts w:ascii="Arial"/>
                <w:b/>
                <w:sz w:val="22"/>
              </w:rPr>
              <w:tab/>
            </w:r>
            <w:r>
              <w:rPr>
                <w:rFonts w:ascii="Arial"/>
                <w:b/>
                <w:spacing w:val="-4"/>
                <w:sz w:val="22"/>
              </w:rPr>
              <w:t>Agri</w:t>
            </w:r>
            <w:r>
              <w:rPr>
                <w:rFonts w:ascii="Arial"/>
                <w:b/>
                <w:sz w:val="22"/>
              </w:rPr>
              <w:tab/>
            </w:r>
            <w:r>
              <w:rPr>
                <w:rFonts w:ascii="Arial"/>
                <w:b/>
                <w:spacing w:val="-2"/>
                <w:sz w:val="22"/>
              </w:rPr>
              <w:t>Biotech </w:t>
            </w:r>
            <w:r>
              <w:rPr>
                <w:rFonts w:ascii="Arial"/>
                <w:b/>
                <w:sz w:val="22"/>
              </w:rPr>
              <w:t>Pvt.</w:t>
            </w:r>
            <w:r>
              <w:rPr>
                <w:rFonts w:ascii="Arial"/>
                <w:b/>
                <w:spacing w:val="11"/>
                <w:sz w:val="22"/>
              </w:rPr>
              <w:t> </w:t>
            </w:r>
            <w:r>
              <w:rPr>
                <w:rFonts w:ascii="Arial"/>
                <w:b/>
                <w:spacing w:val="-4"/>
                <w:sz w:val="22"/>
              </w:rPr>
              <w:t>Ltd.</w:t>
            </w:r>
            <w:r>
              <w:rPr>
                <w:rFonts w:ascii="Arial"/>
                <w:b/>
                <w:sz w:val="22"/>
              </w:rPr>
              <w:tab/>
              <w:tab/>
              <w:tab/>
            </w:r>
            <w:r>
              <w:rPr>
                <w:sz w:val="22"/>
              </w:rPr>
              <w:t>Flat</w:t>
            </w:r>
            <w:r>
              <w:rPr>
                <w:spacing w:val="4"/>
                <w:sz w:val="22"/>
              </w:rPr>
              <w:t> </w:t>
            </w:r>
            <w:r>
              <w:rPr>
                <w:spacing w:val="-5"/>
                <w:sz w:val="22"/>
              </w:rPr>
              <w:t>No.</w:t>
            </w:r>
          </w:p>
          <w:p>
            <w:pPr>
              <w:pStyle w:val="TableParagraph"/>
              <w:tabs>
                <w:tab w:pos="867" w:val="left" w:leader="none"/>
                <w:tab w:pos="1576" w:val="left" w:leader="none"/>
                <w:tab w:pos="2248" w:val="left" w:leader="none"/>
              </w:tabs>
              <w:spacing w:line="234" w:lineRule="exact" w:before="1"/>
              <w:ind w:left="105"/>
              <w:rPr>
                <w:sz w:val="22"/>
              </w:rPr>
            </w:pPr>
            <w:r>
              <w:rPr>
                <w:spacing w:val="-4"/>
                <w:sz w:val="22"/>
              </w:rPr>
              <w:t>601,</w:t>
            </w:r>
            <w:r>
              <w:rPr>
                <w:sz w:val="22"/>
              </w:rPr>
              <w:tab/>
            </w:r>
            <w:r>
              <w:rPr>
                <w:spacing w:val="-4"/>
                <w:sz w:val="22"/>
              </w:rPr>
              <w:t>Plot</w:t>
            </w:r>
            <w:r>
              <w:rPr>
                <w:sz w:val="22"/>
              </w:rPr>
              <w:tab/>
            </w:r>
            <w:r>
              <w:rPr>
                <w:spacing w:val="-5"/>
                <w:sz w:val="22"/>
              </w:rPr>
              <w:t>No.</w:t>
            </w:r>
            <w:r>
              <w:rPr>
                <w:sz w:val="22"/>
              </w:rPr>
              <w:tab/>
            </w:r>
            <w:r>
              <w:rPr>
                <w:spacing w:val="-4"/>
                <w:sz w:val="22"/>
              </w:rPr>
              <w:t>521,</w:t>
            </w:r>
          </w:p>
        </w:tc>
        <w:tc>
          <w:tcPr>
            <w:tcW w:w="2973" w:type="dxa"/>
          </w:tcPr>
          <w:p>
            <w:pPr>
              <w:pStyle w:val="TableParagraph"/>
              <w:tabs>
                <w:tab w:pos="651" w:val="left" w:leader="none"/>
                <w:tab w:pos="1208" w:val="left" w:leader="none"/>
                <w:tab w:pos="1850" w:val="left" w:leader="none"/>
                <w:tab w:pos="2497" w:val="left" w:leader="none"/>
              </w:tabs>
              <w:spacing w:line="251" w:lineRule="exact"/>
              <w:rPr>
                <w:sz w:val="22"/>
              </w:rPr>
            </w:pPr>
            <w:r>
              <w:rPr>
                <w:spacing w:val="-5"/>
                <w:sz w:val="22"/>
              </w:rPr>
              <w:t>Sy.</w:t>
            </w:r>
            <w:r>
              <w:rPr>
                <w:sz w:val="22"/>
              </w:rPr>
              <w:tab/>
            </w:r>
            <w:r>
              <w:rPr>
                <w:spacing w:val="-5"/>
                <w:sz w:val="22"/>
              </w:rPr>
              <w:t>No.</w:t>
            </w:r>
            <w:r>
              <w:rPr>
                <w:sz w:val="22"/>
              </w:rPr>
              <w:tab/>
            </w:r>
            <w:r>
              <w:rPr>
                <w:spacing w:val="-4"/>
                <w:sz w:val="22"/>
              </w:rPr>
              <w:t>181,</w:t>
            </w:r>
            <w:r>
              <w:rPr>
                <w:sz w:val="22"/>
              </w:rPr>
              <w:tab/>
            </w:r>
            <w:r>
              <w:rPr>
                <w:spacing w:val="-4"/>
                <w:sz w:val="22"/>
              </w:rPr>
              <w:t>182,</w:t>
            </w:r>
            <w:r>
              <w:rPr>
                <w:sz w:val="22"/>
              </w:rPr>
              <w:tab/>
            </w:r>
            <w:r>
              <w:rPr>
                <w:spacing w:val="-5"/>
                <w:sz w:val="22"/>
              </w:rPr>
              <w:t>185</w:t>
            </w:r>
          </w:p>
          <w:p>
            <w:pPr>
              <w:pStyle w:val="TableParagraph"/>
              <w:tabs>
                <w:tab w:pos="1385" w:val="left" w:leader="none"/>
              </w:tabs>
              <w:spacing w:line="254" w:lineRule="exact"/>
              <w:ind w:right="97"/>
              <w:rPr>
                <w:sz w:val="22"/>
              </w:rPr>
            </w:pPr>
            <w:r>
              <w:rPr>
                <w:sz w:val="22"/>
              </w:rPr>
              <w:t>Gopalpur Village, Jadcherla </w:t>
            </w:r>
            <w:r>
              <w:rPr>
                <w:spacing w:val="-2"/>
                <w:sz w:val="22"/>
              </w:rPr>
              <w:t>Mandal,</w:t>
            </w:r>
            <w:r>
              <w:rPr>
                <w:sz w:val="22"/>
              </w:rPr>
              <w:tab/>
            </w:r>
            <w:r>
              <w:rPr>
                <w:spacing w:val="-2"/>
                <w:sz w:val="22"/>
              </w:rPr>
              <w:t>Mahabubnagar</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771"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971" w:val="left" w:leader="none"/>
                <w:tab w:pos="2230" w:val="left" w:leader="none"/>
              </w:tabs>
              <w:spacing w:line="237" w:lineRule="auto" w:before="2"/>
              <w:ind w:left="105" w:right="98"/>
              <w:rPr>
                <w:sz w:val="22"/>
              </w:rPr>
            </w:pPr>
            <w:r>
              <w:rPr>
                <w:spacing w:val="-2"/>
                <w:sz w:val="22"/>
              </w:rPr>
              <w:t>Vasanth</w:t>
            </w:r>
            <w:r>
              <w:rPr>
                <w:sz w:val="22"/>
              </w:rPr>
              <w:tab/>
            </w:r>
            <w:r>
              <w:rPr>
                <w:spacing w:val="-2"/>
                <w:sz w:val="22"/>
              </w:rPr>
              <w:t>Golden Residency,</w:t>
            </w:r>
            <w:r>
              <w:rPr>
                <w:sz w:val="22"/>
              </w:rPr>
              <w:tab/>
              <w:tab/>
            </w:r>
            <w:r>
              <w:rPr>
                <w:spacing w:val="-4"/>
                <w:sz w:val="22"/>
              </w:rPr>
              <w:t>Raja</w:t>
            </w:r>
          </w:p>
          <w:p>
            <w:pPr>
              <w:pStyle w:val="TableParagraph"/>
              <w:tabs>
                <w:tab w:pos="2024" w:val="left" w:leader="none"/>
              </w:tabs>
              <w:spacing w:before="1"/>
              <w:ind w:left="105"/>
              <w:rPr>
                <w:sz w:val="22"/>
              </w:rPr>
            </w:pPr>
            <w:r>
              <w:rPr>
                <w:spacing w:val="-2"/>
                <w:sz w:val="22"/>
              </w:rPr>
              <w:t>Rajeswari</w:t>
            </w:r>
            <w:r>
              <w:rPr>
                <w:sz w:val="22"/>
              </w:rPr>
              <w:tab/>
            </w:r>
            <w:r>
              <w:rPr>
                <w:spacing w:val="-2"/>
                <w:sz w:val="22"/>
              </w:rPr>
              <w:t>Nagar,</w:t>
            </w:r>
          </w:p>
          <w:p>
            <w:pPr>
              <w:pStyle w:val="TableParagraph"/>
              <w:tabs>
                <w:tab w:pos="2326" w:val="left" w:leader="none"/>
              </w:tabs>
              <w:spacing w:before="2"/>
              <w:ind w:left="105"/>
              <w:rPr>
                <w:sz w:val="22"/>
              </w:rPr>
            </w:pPr>
            <w:r>
              <w:rPr>
                <w:spacing w:val="-2"/>
                <w:sz w:val="22"/>
              </w:rPr>
              <w:t>Kondapur</w:t>
            </w:r>
            <w:r>
              <w:rPr>
                <w:sz w:val="22"/>
              </w:rPr>
              <w:tab/>
            </w:r>
            <w:r>
              <w:rPr>
                <w:spacing w:val="-4"/>
                <w:sz w:val="22"/>
              </w:rPr>
              <w:t>(V),</w:t>
            </w:r>
          </w:p>
          <w:p>
            <w:pPr>
              <w:pStyle w:val="TableParagraph"/>
              <w:tabs>
                <w:tab w:pos="2291" w:val="left" w:leader="none"/>
              </w:tabs>
              <w:spacing w:line="237" w:lineRule="auto" w:before="3"/>
              <w:ind w:left="105" w:right="97"/>
              <w:rPr>
                <w:sz w:val="22"/>
              </w:rPr>
            </w:pPr>
            <w:r>
              <w:rPr>
                <w:spacing w:val="-2"/>
                <w:sz w:val="22"/>
              </w:rPr>
              <w:t>Serilingampalle</w:t>
            </w:r>
            <w:r>
              <w:rPr>
                <w:sz w:val="22"/>
              </w:rPr>
              <w:tab/>
            </w:r>
            <w:r>
              <w:rPr>
                <w:spacing w:val="-4"/>
                <w:sz w:val="22"/>
              </w:rPr>
              <w:t>(M), </w:t>
            </w:r>
            <w:r>
              <w:rPr>
                <w:sz w:val="22"/>
              </w:rPr>
              <w:t>Rangareddy</w:t>
            </w:r>
            <w:r>
              <w:rPr>
                <w:spacing w:val="32"/>
                <w:sz w:val="22"/>
              </w:rPr>
              <w:t>  </w:t>
            </w:r>
            <w:r>
              <w:rPr>
                <w:sz w:val="22"/>
              </w:rPr>
              <w:t>-</w:t>
            </w:r>
            <w:r>
              <w:rPr>
                <w:spacing w:val="30"/>
                <w:sz w:val="22"/>
              </w:rPr>
              <w:t>  </w:t>
            </w:r>
            <w:r>
              <w:rPr>
                <w:sz w:val="22"/>
              </w:rPr>
              <w:t>500</w:t>
            </w:r>
            <w:r>
              <w:rPr>
                <w:spacing w:val="32"/>
                <w:sz w:val="22"/>
              </w:rPr>
              <w:t>  </w:t>
            </w:r>
            <w:r>
              <w:rPr>
                <w:spacing w:val="-5"/>
                <w:sz w:val="22"/>
              </w:rPr>
              <w:t>084</w:t>
            </w:r>
          </w:p>
          <w:p>
            <w:pPr>
              <w:pStyle w:val="TableParagraph"/>
              <w:spacing w:line="234" w:lineRule="exact" w:before="1"/>
              <w:ind w:left="105"/>
              <w:rPr>
                <w:sz w:val="22"/>
              </w:rPr>
            </w:pPr>
            <w:r>
              <w:rPr>
                <w:spacing w:val="-2"/>
                <w:sz w:val="22"/>
              </w:rPr>
              <w:t>(Telangana)</w:t>
            </w:r>
          </w:p>
        </w:tc>
        <w:tc>
          <w:tcPr>
            <w:tcW w:w="2973" w:type="dxa"/>
          </w:tcPr>
          <w:p>
            <w:pPr>
              <w:pStyle w:val="TableParagraph"/>
              <w:rPr>
                <w:sz w:val="22"/>
              </w:rPr>
            </w:pPr>
            <w:r>
              <w:rPr>
                <w:sz w:val="22"/>
              </w:rPr>
              <w:t>District,</w:t>
            </w:r>
            <w:r>
              <w:rPr>
                <w:spacing w:val="-6"/>
                <w:sz w:val="22"/>
              </w:rPr>
              <w:t> </w:t>
            </w:r>
            <w:r>
              <w:rPr>
                <w:spacing w:val="-2"/>
                <w:sz w:val="22"/>
              </w:rPr>
              <w:t>(Telangana)</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ind w:left="177"/>
              <w:rPr>
                <w:sz w:val="22"/>
              </w:rPr>
            </w:pPr>
            <w:r>
              <w:rPr>
                <w:spacing w:val="-2"/>
                <w:sz w:val="22"/>
              </w:rPr>
              <w:t>1918.</w:t>
            </w:r>
          </w:p>
        </w:tc>
        <w:tc>
          <w:tcPr>
            <w:tcW w:w="1892" w:type="dxa"/>
          </w:tcPr>
          <w:p>
            <w:pPr>
              <w:pStyle w:val="TableParagraph"/>
              <w:rPr>
                <w:sz w:val="22"/>
              </w:rPr>
            </w:pPr>
            <w:r>
              <w:rPr>
                <w:spacing w:val="-2"/>
                <w:sz w:val="22"/>
              </w:rPr>
              <w:t>TU/IV-RD/5085</w:t>
            </w:r>
          </w:p>
        </w:tc>
        <w:tc>
          <w:tcPr>
            <w:tcW w:w="2790" w:type="dxa"/>
          </w:tcPr>
          <w:p>
            <w:pPr>
              <w:pStyle w:val="TableParagraph"/>
              <w:tabs>
                <w:tab w:pos="1875" w:val="left" w:leader="none"/>
              </w:tabs>
              <w:ind w:left="105" w:right="97"/>
              <w:jc w:val="both"/>
              <w:rPr>
                <w:sz w:val="22"/>
              </w:rPr>
            </w:pPr>
            <w:r>
              <w:rPr>
                <w:rFonts w:ascii="Arial"/>
                <w:b/>
                <w:spacing w:val="-2"/>
                <w:sz w:val="22"/>
              </w:rPr>
              <w:t>Nandani</w:t>
            </w:r>
            <w:r>
              <w:rPr>
                <w:rFonts w:ascii="Arial"/>
                <w:b/>
                <w:sz w:val="22"/>
              </w:rPr>
              <w:tab/>
            </w:r>
            <w:r>
              <w:rPr>
                <w:rFonts w:ascii="Arial"/>
                <w:b/>
                <w:spacing w:val="-2"/>
                <w:sz w:val="22"/>
              </w:rPr>
              <w:t>Medical </w:t>
            </w:r>
            <w:r>
              <w:rPr>
                <w:rFonts w:ascii="Arial"/>
                <w:b/>
                <w:sz w:val="22"/>
              </w:rPr>
              <w:t>Laboratories Pvt. Ltd. </w:t>
            </w:r>
            <w:r>
              <w:rPr>
                <w:sz w:val="22"/>
              </w:rPr>
              <w:t>221/5, Kanadia Main Road,</w:t>
            </w:r>
            <w:r>
              <w:rPr>
                <w:spacing w:val="-9"/>
                <w:sz w:val="22"/>
              </w:rPr>
              <w:t> </w:t>
            </w:r>
            <w:r>
              <w:rPr>
                <w:sz w:val="22"/>
              </w:rPr>
              <w:t>Bicholi</w:t>
            </w:r>
            <w:r>
              <w:rPr>
                <w:spacing w:val="-11"/>
                <w:sz w:val="22"/>
              </w:rPr>
              <w:t> </w:t>
            </w:r>
            <w:r>
              <w:rPr>
                <w:sz w:val="22"/>
              </w:rPr>
              <w:t>Hapsi</w:t>
            </w:r>
            <w:r>
              <w:rPr>
                <w:spacing w:val="-11"/>
                <w:sz w:val="22"/>
              </w:rPr>
              <w:t> </w:t>
            </w:r>
            <w:r>
              <w:rPr>
                <w:sz w:val="22"/>
              </w:rPr>
              <w:t>Road, Indore</w:t>
            </w:r>
            <w:r>
              <w:rPr>
                <w:spacing w:val="12"/>
                <w:sz w:val="22"/>
              </w:rPr>
              <w:t> </w:t>
            </w:r>
            <w:r>
              <w:rPr>
                <w:sz w:val="22"/>
              </w:rPr>
              <w:t>-</w:t>
            </w:r>
            <w:r>
              <w:rPr>
                <w:spacing w:val="7"/>
                <w:sz w:val="22"/>
              </w:rPr>
              <w:t> </w:t>
            </w:r>
            <w:r>
              <w:rPr>
                <w:sz w:val="22"/>
              </w:rPr>
              <w:t>452</w:t>
            </w:r>
            <w:r>
              <w:rPr>
                <w:spacing w:val="5"/>
                <w:sz w:val="22"/>
              </w:rPr>
              <w:t> </w:t>
            </w:r>
            <w:r>
              <w:rPr>
                <w:sz w:val="22"/>
              </w:rPr>
              <w:t>016</w:t>
            </w:r>
            <w:r>
              <w:rPr>
                <w:spacing w:val="13"/>
                <w:sz w:val="22"/>
              </w:rPr>
              <w:t> </w:t>
            </w:r>
            <w:r>
              <w:rPr>
                <w:spacing w:val="-2"/>
                <w:sz w:val="22"/>
              </w:rPr>
              <w:t>(Madhya</w:t>
            </w:r>
          </w:p>
          <w:p>
            <w:pPr>
              <w:pStyle w:val="TableParagraph"/>
              <w:spacing w:line="232" w:lineRule="exact"/>
              <w:ind w:left="105"/>
              <w:rPr>
                <w:sz w:val="22"/>
              </w:rPr>
            </w:pPr>
            <w:r>
              <w:rPr>
                <w:spacing w:val="-2"/>
                <w:sz w:val="22"/>
              </w:rPr>
              <w:t>Pradesh)</w:t>
            </w:r>
          </w:p>
        </w:tc>
        <w:tc>
          <w:tcPr>
            <w:tcW w:w="2973" w:type="dxa"/>
          </w:tcPr>
          <w:p>
            <w:pPr>
              <w:pStyle w:val="TableParagraph"/>
              <w:ind w:right="97"/>
              <w:jc w:val="both"/>
              <w:rPr>
                <w:sz w:val="22"/>
              </w:rPr>
            </w:pPr>
            <w:r>
              <w:rPr>
                <w:sz w:val="22"/>
              </w:rPr>
              <w:t>221/5, Kanadia Main Road, Bicholi Hapsi Road, Indore (Madhya Pradesh)</w:t>
            </w:r>
          </w:p>
        </w:tc>
        <w:tc>
          <w:tcPr>
            <w:tcW w:w="1350" w:type="dxa"/>
          </w:tcPr>
          <w:p>
            <w:pPr>
              <w:pStyle w:val="TableParagraph"/>
              <w:ind w:left="0" w:right="28"/>
              <w:jc w:val="center"/>
              <w:rPr>
                <w:sz w:val="22"/>
              </w:rPr>
            </w:pPr>
            <w:r>
              <w:rPr>
                <w:spacing w:val="-2"/>
                <w:sz w:val="22"/>
              </w:rPr>
              <w:t>31.03.2027</w:t>
            </w:r>
          </w:p>
        </w:tc>
      </w:tr>
      <w:tr>
        <w:trPr>
          <w:trHeight w:val="1267" w:hRule="atLeast"/>
        </w:trPr>
        <w:tc>
          <w:tcPr>
            <w:tcW w:w="898" w:type="dxa"/>
          </w:tcPr>
          <w:p>
            <w:pPr>
              <w:pStyle w:val="TableParagraph"/>
              <w:ind w:left="177"/>
              <w:rPr>
                <w:sz w:val="22"/>
              </w:rPr>
            </w:pPr>
            <w:r>
              <w:rPr>
                <w:spacing w:val="-2"/>
                <w:sz w:val="22"/>
              </w:rPr>
              <w:t>1919.</w:t>
            </w:r>
          </w:p>
        </w:tc>
        <w:tc>
          <w:tcPr>
            <w:tcW w:w="1892" w:type="dxa"/>
          </w:tcPr>
          <w:p>
            <w:pPr>
              <w:pStyle w:val="TableParagraph"/>
              <w:rPr>
                <w:sz w:val="22"/>
              </w:rPr>
            </w:pPr>
            <w:r>
              <w:rPr>
                <w:spacing w:val="-2"/>
                <w:sz w:val="22"/>
              </w:rPr>
              <w:t>TU/IV-RD/5086</w:t>
            </w:r>
          </w:p>
        </w:tc>
        <w:tc>
          <w:tcPr>
            <w:tcW w:w="2790" w:type="dxa"/>
          </w:tcPr>
          <w:p>
            <w:pPr>
              <w:pStyle w:val="TableParagraph"/>
              <w:ind w:left="105" w:right="97"/>
              <w:jc w:val="both"/>
              <w:rPr>
                <w:sz w:val="22"/>
              </w:rPr>
            </w:pPr>
            <w:r>
              <w:rPr>
                <w:rFonts w:ascii="Arial"/>
                <w:b/>
                <w:sz w:val="22"/>
              </w:rPr>
              <w:t>MSN Agro Seeds Pvt. Ltd</w:t>
            </w:r>
            <w:r>
              <w:rPr>
                <w:sz w:val="22"/>
              </w:rPr>
              <w:t>.</w:t>
            </w:r>
            <w:r>
              <w:rPr>
                <w:spacing w:val="40"/>
                <w:sz w:val="22"/>
              </w:rPr>
              <w:t> </w:t>
            </w:r>
            <w:r>
              <w:rPr>
                <w:sz w:val="22"/>
              </w:rPr>
              <w:t>UG-7 Lusa Tower, Commercial Complex, Azadpur, Delhi - 110 033</w:t>
            </w:r>
          </w:p>
        </w:tc>
        <w:tc>
          <w:tcPr>
            <w:tcW w:w="2973" w:type="dxa"/>
          </w:tcPr>
          <w:p>
            <w:pPr>
              <w:pStyle w:val="TableParagraph"/>
              <w:jc w:val="both"/>
              <w:rPr>
                <w:sz w:val="22"/>
              </w:rPr>
            </w:pPr>
            <w:r>
              <w:rPr>
                <w:sz w:val="22"/>
              </w:rPr>
              <w:t>Sy.</w:t>
            </w:r>
            <w:r>
              <w:rPr>
                <w:spacing w:val="36"/>
                <w:sz w:val="22"/>
              </w:rPr>
              <w:t> </w:t>
            </w:r>
            <w:r>
              <w:rPr>
                <w:sz w:val="22"/>
              </w:rPr>
              <w:t>No.</w:t>
            </w:r>
            <w:r>
              <w:rPr>
                <w:spacing w:val="39"/>
                <w:sz w:val="22"/>
              </w:rPr>
              <w:t> </w:t>
            </w:r>
            <w:r>
              <w:rPr>
                <w:sz w:val="22"/>
              </w:rPr>
              <w:t>38,</w:t>
            </w:r>
            <w:r>
              <w:rPr>
                <w:spacing w:val="34"/>
                <w:sz w:val="22"/>
              </w:rPr>
              <w:t> </w:t>
            </w:r>
            <w:r>
              <w:rPr>
                <w:sz w:val="22"/>
              </w:rPr>
              <w:t>40,</w:t>
            </w:r>
            <w:r>
              <w:rPr>
                <w:spacing w:val="34"/>
                <w:sz w:val="22"/>
              </w:rPr>
              <w:t> </w:t>
            </w:r>
            <w:r>
              <w:rPr>
                <w:sz w:val="22"/>
              </w:rPr>
              <w:t>42</w:t>
            </w:r>
            <w:r>
              <w:rPr>
                <w:spacing w:val="40"/>
                <w:sz w:val="22"/>
              </w:rPr>
              <w:t> </w:t>
            </w:r>
            <w:r>
              <w:rPr>
                <w:sz w:val="22"/>
              </w:rPr>
              <w:t>&amp;</w:t>
            </w:r>
            <w:r>
              <w:rPr>
                <w:spacing w:val="34"/>
                <w:sz w:val="22"/>
              </w:rPr>
              <w:t> </w:t>
            </w:r>
            <w:r>
              <w:rPr>
                <w:spacing w:val="-4"/>
                <w:sz w:val="22"/>
              </w:rPr>
              <w:t>55/3,</w:t>
            </w:r>
          </w:p>
          <w:p>
            <w:pPr>
              <w:pStyle w:val="TableParagraph"/>
              <w:spacing w:before="1"/>
              <w:ind w:right="93"/>
              <w:jc w:val="both"/>
              <w:rPr>
                <w:sz w:val="22"/>
              </w:rPr>
            </w:pPr>
            <w:r>
              <w:rPr>
                <w:sz w:val="22"/>
              </w:rPr>
              <w:t>Village - Kesthur, Kasaba - Hobli, Doddaballapura Taluk,</w:t>
            </w:r>
            <w:r>
              <w:rPr>
                <w:spacing w:val="76"/>
                <w:w w:val="150"/>
                <w:sz w:val="22"/>
              </w:rPr>
              <w:t>  </w:t>
            </w:r>
            <w:r>
              <w:rPr>
                <w:sz w:val="22"/>
              </w:rPr>
              <w:t>Banglore</w:t>
            </w:r>
            <w:r>
              <w:rPr>
                <w:spacing w:val="76"/>
                <w:w w:val="150"/>
                <w:sz w:val="22"/>
              </w:rPr>
              <w:t>  </w:t>
            </w:r>
            <w:r>
              <w:rPr>
                <w:spacing w:val="-2"/>
                <w:sz w:val="22"/>
              </w:rPr>
              <w:t>Rural,</w:t>
            </w:r>
          </w:p>
          <w:p>
            <w:pPr>
              <w:pStyle w:val="TableParagraph"/>
              <w:spacing w:line="234" w:lineRule="exact"/>
              <w:rPr>
                <w:sz w:val="22"/>
              </w:rPr>
            </w:pP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1920.</w:t>
            </w:r>
          </w:p>
        </w:tc>
        <w:tc>
          <w:tcPr>
            <w:tcW w:w="1892" w:type="dxa"/>
          </w:tcPr>
          <w:p>
            <w:pPr>
              <w:pStyle w:val="TableParagraph"/>
              <w:rPr>
                <w:sz w:val="22"/>
              </w:rPr>
            </w:pPr>
            <w:r>
              <w:rPr>
                <w:spacing w:val="-2"/>
                <w:sz w:val="22"/>
              </w:rPr>
              <w:t>TU/IV-RD/5087</w:t>
            </w:r>
          </w:p>
        </w:tc>
        <w:tc>
          <w:tcPr>
            <w:tcW w:w="2790" w:type="dxa"/>
          </w:tcPr>
          <w:p>
            <w:pPr>
              <w:pStyle w:val="TableParagraph"/>
              <w:ind w:left="105" w:right="96"/>
              <w:jc w:val="both"/>
              <w:rPr>
                <w:sz w:val="22"/>
              </w:rPr>
            </w:pPr>
            <w:r>
              <w:rPr>
                <w:rFonts w:ascii="Arial"/>
                <w:b/>
                <w:sz w:val="22"/>
              </w:rPr>
              <w:t>Resolve Biotech Pvt. Ltd. </w:t>
            </w:r>
            <w:r>
              <w:rPr>
                <w:sz w:val="22"/>
              </w:rPr>
              <w:t>4</w:t>
            </w:r>
            <w:r>
              <w:rPr>
                <w:sz w:val="22"/>
                <w:vertAlign w:val="superscript"/>
              </w:rPr>
              <w:t>th</w:t>
            </w:r>
            <w:r>
              <w:rPr>
                <w:sz w:val="22"/>
                <w:vertAlign w:val="baseline"/>
              </w:rPr>
              <w:t> Floor, 39-B, Jet Prime Building, Suren Road, Chakala, Andheri (East), Mumbai - 400 093 </w:t>
            </w:r>
            <w:r>
              <w:rPr>
                <w:spacing w:val="-2"/>
                <w:sz w:val="22"/>
                <w:vertAlign w:val="baseline"/>
              </w:rPr>
              <w:t>(Maharashtra)</w:t>
            </w:r>
          </w:p>
        </w:tc>
        <w:tc>
          <w:tcPr>
            <w:tcW w:w="2973" w:type="dxa"/>
          </w:tcPr>
          <w:p>
            <w:pPr>
              <w:pStyle w:val="TableParagraph"/>
              <w:tabs>
                <w:tab w:pos="2244" w:val="left" w:leader="none"/>
              </w:tabs>
              <w:ind w:right="93"/>
              <w:jc w:val="both"/>
              <w:rPr>
                <w:sz w:val="22"/>
              </w:rPr>
            </w:pPr>
            <w:r>
              <w:rPr>
                <w:sz w:val="22"/>
              </w:rPr>
              <w:t>i) 4</w:t>
            </w:r>
            <w:r>
              <w:rPr>
                <w:sz w:val="22"/>
                <w:vertAlign w:val="superscript"/>
              </w:rPr>
              <w:t>th</w:t>
            </w:r>
            <w:r>
              <w:rPr>
                <w:sz w:val="22"/>
                <w:vertAlign w:val="baseline"/>
              </w:rPr>
              <w:t> Floor, 39-B, Jet Prime Building, Suren Road, Chakala, Andheri (East), Mumbai, (Maharashtra) ii) Plot No. G14, Additional </w:t>
            </w:r>
            <w:r>
              <w:rPr>
                <w:spacing w:val="-2"/>
                <w:sz w:val="22"/>
                <w:vertAlign w:val="baseline"/>
              </w:rPr>
              <w:t>Ambernath</w:t>
            </w:r>
            <w:r>
              <w:rPr>
                <w:sz w:val="22"/>
                <w:vertAlign w:val="baseline"/>
              </w:rPr>
              <w:tab/>
            </w:r>
            <w:r>
              <w:rPr>
                <w:spacing w:val="-4"/>
                <w:sz w:val="22"/>
                <w:vertAlign w:val="baseline"/>
              </w:rPr>
              <w:t>MIDC</w:t>
            </w:r>
            <w:r>
              <w:rPr>
                <w:spacing w:val="-4"/>
                <w:sz w:val="22"/>
                <w:vertAlign w:val="baseline"/>
              </w:rPr>
              <w:t>,</w:t>
            </w:r>
            <w:r>
              <w:rPr>
                <w:spacing w:val="-4"/>
                <w:sz w:val="22"/>
                <w:vertAlign w:val="baseline"/>
              </w:rPr>
              <w:t> </w:t>
            </w:r>
            <w:r>
              <w:rPr>
                <w:sz w:val="22"/>
                <w:vertAlign w:val="baseline"/>
              </w:rPr>
              <w:t>Anandnagar,</w:t>
            </w:r>
            <w:r>
              <w:rPr>
                <w:spacing w:val="74"/>
                <w:sz w:val="22"/>
                <w:vertAlign w:val="baseline"/>
              </w:rPr>
              <w:t>   </w:t>
            </w:r>
            <w:r>
              <w:rPr>
                <w:spacing w:val="-2"/>
                <w:sz w:val="22"/>
                <w:vertAlign w:val="baseline"/>
              </w:rPr>
              <w:t>Ambernath</w:t>
            </w:r>
          </w:p>
          <w:p>
            <w:pPr>
              <w:pStyle w:val="TableParagraph"/>
              <w:spacing w:line="234" w:lineRule="exact"/>
              <w:jc w:val="both"/>
              <w:rPr>
                <w:sz w:val="22"/>
              </w:rPr>
            </w:pPr>
            <w:r>
              <w:rPr>
                <w:sz w:val="22"/>
              </w:rPr>
              <w:t>(East),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2"/>
                <w:sz w:val="22"/>
              </w:rPr>
              <w:t>1921.</w:t>
            </w:r>
          </w:p>
        </w:tc>
        <w:tc>
          <w:tcPr>
            <w:tcW w:w="1892" w:type="dxa"/>
          </w:tcPr>
          <w:p>
            <w:pPr>
              <w:pStyle w:val="TableParagraph"/>
              <w:spacing w:line="248" w:lineRule="exact"/>
              <w:rPr>
                <w:sz w:val="22"/>
              </w:rPr>
            </w:pPr>
            <w:r>
              <w:rPr>
                <w:spacing w:val="-2"/>
                <w:sz w:val="22"/>
              </w:rPr>
              <w:t>TU/IV-RD/5088</w:t>
            </w:r>
          </w:p>
        </w:tc>
        <w:tc>
          <w:tcPr>
            <w:tcW w:w="2790" w:type="dxa"/>
          </w:tcPr>
          <w:p>
            <w:pPr>
              <w:pStyle w:val="TableParagraph"/>
              <w:tabs>
                <w:tab w:pos="1606" w:val="left" w:leader="none"/>
              </w:tabs>
              <w:ind w:left="105" w:right="97"/>
              <w:jc w:val="both"/>
              <w:rPr>
                <w:sz w:val="22"/>
              </w:rPr>
            </w:pPr>
            <w:r>
              <w:rPr>
                <w:rFonts w:ascii="Arial"/>
                <w:b/>
                <w:sz w:val="22"/>
              </w:rPr>
              <w:t>Lee Fine Chem Pvt. Ltd. </w:t>
            </w:r>
            <w:r>
              <w:rPr>
                <w:sz w:val="22"/>
              </w:rPr>
              <w:t>Plot No. 157, V V Nagar </w:t>
            </w:r>
            <w:r>
              <w:rPr>
                <w:spacing w:val="-2"/>
                <w:sz w:val="22"/>
              </w:rPr>
              <w:t>Colony,</w:t>
            </w:r>
            <w:r>
              <w:rPr>
                <w:sz w:val="22"/>
              </w:rPr>
              <w:tab/>
            </w:r>
            <w:r>
              <w:rPr>
                <w:spacing w:val="-2"/>
                <w:sz w:val="22"/>
              </w:rPr>
              <w:t>Kukatpally, </w:t>
            </w:r>
            <w:r>
              <w:rPr>
                <w:sz w:val="22"/>
              </w:rPr>
              <w:t>Hyderabad - 500 072 </w:t>
            </w:r>
            <w:r>
              <w:rPr>
                <w:spacing w:val="-2"/>
                <w:sz w:val="22"/>
              </w:rPr>
              <w:t>(Telangana)</w:t>
            </w:r>
          </w:p>
        </w:tc>
        <w:tc>
          <w:tcPr>
            <w:tcW w:w="2973" w:type="dxa"/>
          </w:tcPr>
          <w:p>
            <w:pPr>
              <w:pStyle w:val="TableParagraph"/>
              <w:tabs>
                <w:tab w:pos="2081" w:val="left" w:leader="none"/>
              </w:tabs>
              <w:ind w:right="94"/>
              <w:jc w:val="both"/>
              <w:rPr>
                <w:sz w:val="22"/>
              </w:rPr>
            </w:pPr>
            <w:r>
              <w:rPr>
                <w:sz w:val="22"/>
              </w:rPr>
              <w:t>Survey No. 79, Plot No. 24, Phase-IV, IDA Jeedimetla, Gajula Ramaram Village, </w:t>
            </w:r>
            <w:r>
              <w:rPr>
                <w:spacing w:val="-2"/>
                <w:sz w:val="22"/>
              </w:rPr>
              <w:t>Quthbullapur</w:t>
            </w:r>
            <w:r>
              <w:rPr>
                <w:sz w:val="22"/>
              </w:rPr>
              <w:tab/>
            </w:r>
            <w:r>
              <w:rPr>
                <w:spacing w:val="-2"/>
                <w:sz w:val="22"/>
              </w:rPr>
              <w:t>Mandal, </w:t>
            </w:r>
            <w:r>
              <w:rPr>
                <w:sz w:val="22"/>
              </w:rPr>
              <w:t>Medchal-Malkajgiri</w:t>
            </w:r>
            <w:r>
              <w:rPr>
                <w:spacing w:val="75"/>
                <w:w w:val="150"/>
                <w:sz w:val="22"/>
              </w:rPr>
              <w:t> </w:t>
            </w:r>
            <w:r>
              <w:rPr>
                <w:spacing w:val="-2"/>
                <w:sz w:val="22"/>
              </w:rPr>
              <w:t>District,</w:t>
            </w:r>
          </w:p>
          <w:p>
            <w:pPr>
              <w:pStyle w:val="TableParagraph"/>
              <w:spacing w:line="234" w:lineRule="exact"/>
              <w:jc w:val="both"/>
              <w:rPr>
                <w:sz w:val="22"/>
              </w:rPr>
            </w:pPr>
            <w:r>
              <w:rPr>
                <w:sz w:val="22"/>
              </w:rPr>
              <w:t>Hyderabad</w:t>
            </w:r>
            <w:r>
              <w:rPr>
                <w:spacing w:val="-4"/>
                <w:sz w:val="22"/>
              </w:rPr>
              <w:t> </w:t>
            </w: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31.03.2027</w:t>
            </w:r>
          </w:p>
        </w:tc>
      </w:tr>
      <w:tr>
        <w:trPr>
          <w:trHeight w:val="1517" w:hRule="atLeast"/>
        </w:trPr>
        <w:tc>
          <w:tcPr>
            <w:tcW w:w="898" w:type="dxa"/>
          </w:tcPr>
          <w:p>
            <w:pPr>
              <w:pStyle w:val="TableParagraph"/>
              <w:ind w:left="177"/>
              <w:rPr>
                <w:sz w:val="22"/>
              </w:rPr>
            </w:pPr>
            <w:r>
              <w:rPr>
                <w:spacing w:val="-2"/>
                <w:sz w:val="22"/>
              </w:rPr>
              <w:t>1922.</w:t>
            </w:r>
          </w:p>
        </w:tc>
        <w:tc>
          <w:tcPr>
            <w:tcW w:w="1892" w:type="dxa"/>
          </w:tcPr>
          <w:p>
            <w:pPr>
              <w:pStyle w:val="TableParagraph"/>
              <w:rPr>
                <w:sz w:val="22"/>
              </w:rPr>
            </w:pPr>
            <w:r>
              <w:rPr>
                <w:spacing w:val="-2"/>
                <w:sz w:val="22"/>
              </w:rPr>
              <w:t>TU/IV-RD/5089</w:t>
            </w:r>
          </w:p>
        </w:tc>
        <w:tc>
          <w:tcPr>
            <w:tcW w:w="2790" w:type="dxa"/>
          </w:tcPr>
          <w:p>
            <w:pPr>
              <w:pStyle w:val="TableParagraph"/>
              <w:ind w:left="105" w:right="95"/>
              <w:jc w:val="both"/>
              <w:rPr>
                <w:sz w:val="22"/>
              </w:rPr>
            </w:pPr>
            <w:r>
              <w:rPr>
                <w:rFonts w:ascii="Arial" w:hAnsi="Arial"/>
                <w:b/>
                <w:sz w:val="22"/>
              </w:rPr>
              <w:t>Globals ITES</w:t>
            </w:r>
            <w:r>
              <w:rPr>
                <w:rFonts w:ascii="Arial" w:hAnsi="Arial"/>
                <w:b/>
                <w:spacing w:val="40"/>
                <w:sz w:val="22"/>
              </w:rPr>
              <w:t> </w:t>
            </w:r>
            <w:r>
              <w:rPr>
                <w:rFonts w:ascii="Arial" w:hAnsi="Arial"/>
                <w:b/>
                <w:sz w:val="22"/>
              </w:rPr>
              <w:t>Pvt. Ltd</w:t>
            </w:r>
            <w:r>
              <w:rPr>
                <w:sz w:val="22"/>
              </w:rPr>
              <w:t>. 6th</w:t>
            </w:r>
            <w:r>
              <w:rPr>
                <w:spacing w:val="-10"/>
                <w:sz w:val="22"/>
              </w:rPr>
              <w:t> </w:t>
            </w:r>
            <w:r>
              <w:rPr>
                <w:sz w:val="22"/>
              </w:rPr>
              <w:t>Floor,</w:t>
            </w:r>
            <w:r>
              <w:rPr>
                <w:spacing w:val="-10"/>
                <w:sz w:val="22"/>
              </w:rPr>
              <w:t> </w:t>
            </w:r>
            <w:r>
              <w:rPr>
                <w:sz w:val="22"/>
              </w:rPr>
              <w:t>Brigade</w:t>
            </w:r>
            <w:r>
              <w:rPr>
                <w:spacing w:val="-10"/>
                <w:sz w:val="22"/>
              </w:rPr>
              <w:t> </w:t>
            </w:r>
            <w:r>
              <w:rPr>
                <w:sz w:val="22"/>
              </w:rPr>
              <w:t>Senate, 2, Outer Ring Road, Hebbal, Kempapura, Bengaluru</w:t>
            </w:r>
            <w:r>
              <w:rPr>
                <w:spacing w:val="56"/>
                <w:sz w:val="22"/>
              </w:rPr>
              <w:t>  </w:t>
            </w:r>
            <w:r>
              <w:rPr>
                <w:sz w:val="22"/>
              </w:rPr>
              <w:t>–</w:t>
            </w:r>
            <w:r>
              <w:rPr>
                <w:spacing w:val="56"/>
                <w:sz w:val="22"/>
              </w:rPr>
              <w:t>  </w:t>
            </w:r>
            <w:r>
              <w:rPr>
                <w:sz w:val="22"/>
              </w:rPr>
              <w:t>560</w:t>
            </w:r>
            <w:r>
              <w:rPr>
                <w:spacing w:val="56"/>
                <w:sz w:val="22"/>
              </w:rPr>
              <w:t>  </w:t>
            </w:r>
            <w:r>
              <w:rPr>
                <w:spacing w:val="-5"/>
                <w:sz w:val="22"/>
              </w:rPr>
              <w:t>094</w:t>
            </w:r>
          </w:p>
          <w:p>
            <w:pPr>
              <w:pStyle w:val="TableParagraph"/>
              <w:spacing w:line="232" w:lineRule="exact"/>
              <w:ind w:left="105"/>
              <w:rPr>
                <w:sz w:val="22"/>
              </w:rPr>
            </w:pPr>
            <w:r>
              <w:rPr>
                <w:spacing w:val="-2"/>
                <w:sz w:val="22"/>
              </w:rPr>
              <w:t>(Karnataka)</w:t>
            </w:r>
          </w:p>
        </w:tc>
        <w:tc>
          <w:tcPr>
            <w:tcW w:w="2973" w:type="dxa"/>
          </w:tcPr>
          <w:p>
            <w:pPr>
              <w:pStyle w:val="TableParagraph"/>
              <w:tabs>
                <w:tab w:pos="1669" w:val="left" w:leader="none"/>
              </w:tabs>
              <w:ind w:right="94"/>
              <w:jc w:val="both"/>
              <w:rPr>
                <w:sz w:val="22"/>
              </w:rPr>
            </w:pPr>
            <w:r>
              <w:rPr>
                <w:sz w:val="22"/>
              </w:rPr>
              <w:t>6th Floor, Brigade Senate, 2, Outer Ring Road,</w:t>
            </w:r>
            <w:r>
              <w:rPr>
                <w:spacing w:val="40"/>
                <w:sz w:val="22"/>
              </w:rPr>
              <w:t> </w:t>
            </w:r>
            <w:r>
              <w:rPr>
                <w:spacing w:val="-2"/>
                <w:sz w:val="22"/>
              </w:rPr>
              <w:t>Hebbal,</w:t>
            </w:r>
            <w:r>
              <w:rPr>
                <w:sz w:val="22"/>
              </w:rPr>
              <w:tab/>
            </w:r>
            <w:r>
              <w:rPr>
                <w:spacing w:val="-2"/>
                <w:sz w:val="22"/>
              </w:rPr>
              <w:t>Kempapura, </w:t>
            </w:r>
            <w:r>
              <w:rPr>
                <w:sz w:val="22"/>
              </w:rPr>
              <w:t>Bengaluru, (Karnataka)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1923.</w:t>
            </w:r>
          </w:p>
        </w:tc>
        <w:tc>
          <w:tcPr>
            <w:tcW w:w="1892" w:type="dxa"/>
          </w:tcPr>
          <w:p>
            <w:pPr>
              <w:pStyle w:val="TableParagraph"/>
              <w:rPr>
                <w:sz w:val="22"/>
              </w:rPr>
            </w:pPr>
            <w:r>
              <w:rPr>
                <w:spacing w:val="-2"/>
                <w:sz w:val="22"/>
              </w:rPr>
              <w:t>TU/IV-RD/5090</w:t>
            </w:r>
          </w:p>
        </w:tc>
        <w:tc>
          <w:tcPr>
            <w:tcW w:w="2790" w:type="dxa"/>
          </w:tcPr>
          <w:p>
            <w:pPr>
              <w:pStyle w:val="TableParagraph"/>
              <w:ind w:left="105" w:right="97"/>
              <w:jc w:val="both"/>
              <w:rPr>
                <w:sz w:val="22"/>
              </w:rPr>
            </w:pPr>
            <w:r>
              <w:rPr>
                <w:rFonts w:ascii="Arial"/>
                <w:b/>
                <w:sz w:val="22"/>
              </w:rPr>
              <w:t>Ambetronics Engineers Pvt.</w:t>
            </w:r>
            <w:r>
              <w:rPr>
                <w:rFonts w:ascii="Arial"/>
                <w:b/>
                <w:spacing w:val="33"/>
                <w:sz w:val="22"/>
              </w:rPr>
              <w:t> </w:t>
            </w:r>
            <w:r>
              <w:rPr>
                <w:rFonts w:ascii="Arial"/>
                <w:b/>
                <w:sz w:val="22"/>
              </w:rPr>
              <w:t>Ltd.</w:t>
            </w:r>
            <w:r>
              <w:rPr>
                <w:rFonts w:ascii="Arial"/>
                <w:b/>
                <w:spacing w:val="34"/>
                <w:sz w:val="22"/>
              </w:rPr>
              <w:t>  </w:t>
            </w:r>
            <w:r>
              <w:rPr>
                <w:sz w:val="22"/>
              </w:rPr>
              <w:t>17-B,</w:t>
            </w:r>
            <w:r>
              <w:rPr>
                <w:spacing w:val="35"/>
                <w:sz w:val="22"/>
              </w:rPr>
              <w:t> </w:t>
            </w:r>
            <w:r>
              <w:rPr>
                <w:sz w:val="22"/>
              </w:rPr>
              <w:t>16,</w:t>
            </w:r>
            <w:r>
              <w:rPr>
                <w:spacing w:val="28"/>
                <w:sz w:val="22"/>
              </w:rPr>
              <w:t> </w:t>
            </w:r>
            <w:r>
              <w:rPr>
                <w:spacing w:val="-4"/>
                <w:sz w:val="22"/>
              </w:rPr>
              <w:t>14A,</w:t>
            </w:r>
          </w:p>
          <w:p>
            <w:pPr>
              <w:pStyle w:val="TableParagraph"/>
              <w:ind w:left="105" w:right="96"/>
              <w:jc w:val="both"/>
              <w:rPr>
                <w:sz w:val="22"/>
              </w:rPr>
            </w:pPr>
            <w:r>
              <w:rPr>
                <w:sz w:val="22"/>
              </w:rPr>
              <w:t>Tarun Industrial Estate, Mogra Pada, </w:t>
            </w:r>
            <w:r>
              <w:rPr>
                <w:sz w:val="22"/>
              </w:rPr>
              <w:t>New Nagardas Road, Andheri (East),</w:t>
            </w:r>
            <w:r>
              <w:rPr>
                <w:spacing w:val="17"/>
                <w:sz w:val="22"/>
              </w:rPr>
              <w:t> </w:t>
            </w:r>
            <w:r>
              <w:rPr>
                <w:sz w:val="22"/>
              </w:rPr>
              <w:t>Mumbai</w:t>
            </w:r>
            <w:r>
              <w:rPr>
                <w:spacing w:val="23"/>
                <w:sz w:val="22"/>
              </w:rPr>
              <w:t> </w:t>
            </w:r>
            <w:r>
              <w:rPr>
                <w:sz w:val="22"/>
              </w:rPr>
              <w:t>-</w:t>
            </w:r>
            <w:r>
              <w:rPr>
                <w:spacing w:val="17"/>
                <w:sz w:val="22"/>
              </w:rPr>
              <w:t> </w:t>
            </w:r>
            <w:r>
              <w:rPr>
                <w:sz w:val="22"/>
              </w:rPr>
              <w:t>400</w:t>
            </w:r>
            <w:r>
              <w:rPr>
                <w:spacing w:val="20"/>
                <w:sz w:val="22"/>
              </w:rPr>
              <w:t> </w:t>
            </w:r>
            <w:r>
              <w:rPr>
                <w:spacing w:val="-5"/>
                <w:sz w:val="22"/>
              </w:rPr>
              <w:t>069</w:t>
            </w:r>
          </w:p>
          <w:p>
            <w:pPr>
              <w:pStyle w:val="TableParagraph"/>
              <w:spacing w:line="234" w:lineRule="exact"/>
              <w:ind w:left="105"/>
              <w:rPr>
                <w:sz w:val="22"/>
              </w:rPr>
            </w:pPr>
            <w:r>
              <w:rPr>
                <w:spacing w:val="-2"/>
                <w:sz w:val="22"/>
              </w:rPr>
              <w:t>(Maharashtra)</w:t>
            </w:r>
          </w:p>
        </w:tc>
        <w:tc>
          <w:tcPr>
            <w:tcW w:w="2973" w:type="dxa"/>
          </w:tcPr>
          <w:p>
            <w:pPr>
              <w:pStyle w:val="TableParagraph"/>
              <w:jc w:val="both"/>
              <w:rPr>
                <w:sz w:val="22"/>
              </w:rPr>
            </w:pPr>
            <w:r>
              <w:rPr>
                <w:sz w:val="22"/>
              </w:rPr>
              <w:t>17-B,</w:t>
            </w:r>
            <w:r>
              <w:rPr>
                <w:spacing w:val="54"/>
                <w:w w:val="150"/>
                <w:sz w:val="22"/>
              </w:rPr>
              <w:t>  </w:t>
            </w:r>
            <w:r>
              <w:rPr>
                <w:sz w:val="22"/>
              </w:rPr>
              <w:t>16,</w:t>
            </w:r>
            <w:r>
              <w:rPr>
                <w:spacing w:val="57"/>
                <w:w w:val="150"/>
                <w:sz w:val="22"/>
              </w:rPr>
              <w:t>  </w:t>
            </w:r>
            <w:r>
              <w:rPr>
                <w:sz w:val="22"/>
              </w:rPr>
              <w:t>14A,</w:t>
            </w:r>
            <w:r>
              <w:rPr>
                <w:spacing w:val="57"/>
                <w:w w:val="150"/>
                <w:sz w:val="22"/>
              </w:rPr>
              <w:t>  </w:t>
            </w:r>
            <w:r>
              <w:rPr>
                <w:spacing w:val="-4"/>
                <w:sz w:val="22"/>
              </w:rPr>
              <w:t>Tarun</w:t>
            </w:r>
          </w:p>
          <w:p>
            <w:pPr>
              <w:pStyle w:val="TableParagraph"/>
              <w:spacing w:before="1"/>
              <w:ind w:right="95"/>
              <w:jc w:val="both"/>
              <w:rPr>
                <w:sz w:val="22"/>
              </w:rPr>
            </w:pPr>
            <w:r>
              <w:rPr>
                <w:sz w:val="22"/>
              </w:rPr>
              <w:t>Industrial Estate, Mogra Pada,</w:t>
            </w:r>
            <w:r>
              <w:rPr>
                <w:spacing w:val="-5"/>
                <w:sz w:val="22"/>
              </w:rPr>
              <w:t> </w:t>
            </w:r>
            <w:r>
              <w:rPr>
                <w:sz w:val="22"/>
              </w:rPr>
              <w:t>New</w:t>
            </w:r>
            <w:r>
              <w:rPr>
                <w:spacing w:val="-7"/>
                <w:sz w:val="22"/>
              </w:rPr>
              <w:t> </w:t>
            </w:r>
            <w:r>
              <w:rPr>
                <w:sz w:val="22"/>
              </w:rPr>
              <w:t>Nagardas</w:t>
            </w:r>
            <w:r>
              <w:rPr>
                <w:spacing w:val="-10"/>
                <w:sz w:val="22"/>
              </w:rPr>
              <w:t> </w:t>
            </w:r>
            <w:r>
              <w:rPr>
                <w:sz w:val="22"/>
              </w:rPr>
              <w:t>Road, Andheri (East), Mumbai, </w:t>
            </w:r>
            <w:r>
              <w:rPr>
                <w:spacing w:val="-2"/>
                <w:sz w:val="22"/>
              </w:rPr>
              <w:t>(Maharashtra)</w:t>
            </w:r>
          </w:p>
        </w:tc>
        <w:tc>
          <w:tcPr>
            <w:tcW w:w="1350" w:type="dxa"/>
          </w:tcPr>
          <w:p>
            <w:pPr>
              <w:pStyle w:val="TableParagraph"/>
              <w:ind w:left="0" w:right="28"/>
              <w:jc w:val="center"/>
              <w:rPr>
                <w:sz w:val="22"/>
              </w:rPr>
            </w:pPr>
            <w:r>
              <w:rPr>
                <w:spacing w:val="-2"/>
                <w:sz w:val="22"/>
              </w:rPr>
              <w:t>31.03.2027</w:t>
            </w:r>
          </w:p>
        </w:tc>
      </w:tr>
      <w:tr>
        <w:trPr>
          <w:trHeight w:val="1517" w:hRule="atLeast"/>
        </w:trPr>
        <w:tc>
          <w:tcPr>
            <w:tcW w:w="898" w:type="dxa"/>
          </w:tcPr>
          <w:p>
            <w:pPr>
              <w:pStyle w:val="TableParagraph"/>
              <w:ind w:left="177"/>
              <w:rPr>
                <w:sz w:val="22"/>
              </w:rPr>
            </w:pPr>
            <w:r>
              <w:rPr>
                <w:spacing w:val="-2"/>
                <w:sz w:val="22"/>
              </w:rPr>
              <w:t>1924.</w:t>
            </w:r>
          </w:p>
        </w:tc>
        <w:tc>
          <w:tcPr>
            <w:tcW w:w="1892" w:type="dxa"/>
          </w:tcPr>
          <w:p>
            <w:pPr>
              <w:pStyle w:val="TableParagraph"/>
              <w:rPr>
                <w:sz w:val="22"/>
              </w:rPr>
            </w:pPr>
            <w:r>
              <w:rPr>
                <w:spacing w:val="-2"/>
                <w:sz w:val="22"/>
              </w:rPr>
              <w:t>TU/IV-RD/5091</w:t>
            </w:r>
          </w:p>
        </w:tc>
        <w:tc>
          <w:tcPr>
            <w:tcW w:w="2790" w:type="dxa"/>
          </w:tcPr>
          <w:p>
            <w:pPr>
              <w:pStyle w:val="TableParagraph"/>
              <w:ind w:left="105"/>
              <w:jc w:val="both"/>
              <w:rPr>
                <w:rFonts w:ascii="Arial"/>
                <w:b/>
                <w:sz w:val="22"/>
              </w:rPr>
            </w:pPr>
            <w:r>
              <w:rPr>
                <w:rFonts w:ascii="Arial"/>
                <w:b/>
                <w:sz w:val="22"/>
              </w:rPr>
              <w:t>Matrix</w:t>
            </w:r>
            <w:r>
              <w:rPr>
                <w:rFonts w:ascii="Arial"/>
                <w:b/>
                <w:spacing w:val="37"/>
                <w:sz w:val="22"/>
              </w:rPr>
              <w:t>  </w:t>
            </w:r>
            <w:r>
              <w:rPr>
                <w:rFonts w:ascii="Arial"/>
                <w:b/>
                <w:sz w:val="22"/>
              </w:rPr>
              <w:t>Labs</w:t>
            </w:r>
            <w:r>
              <w:rPr>
                <w:rFonts w:ascii="Arial"/>
                <w:b/>
                <w:spacing w:val="38"/>
                <w:sz w:val="22"/>
              </w:rPr>
              <w:t>  </w:t>
            </w:r>
            <w:r>
              <w:rPr>
                <w:rFonts w:ascii="Arial"/>
                <w:b/>
                <w:sz w:val="22"/>
              </w:rPr>
              <w:t>Pvt.</w:t>
            </w:r>
            <w:r>
              <w:rPr>
                <w:rFonts w:ascii="Arial"/>
                <w:b/>
                <w:spacing w:val="37"/>
                <w:sz w:val="22"/>
              </w:rPr>
              <w:t>  </w:t>
            </w:r>
            <w:r>
              <w:rPr>
                <w:rFonts w:ascii="Arial"/>
                <w:b/>
                <w:spacing w:val="-4"/>
                <w:sz w:val="22"/>
              </w:rPr>
              <w:t>Ltd.</w:t>
            </w:r>
          </w:p>
          <w:p>
            <w:pPr>
              <w:pStyle w:val="TableParagraph"/>
              <w:spacing w:line="251" w:lineRule="exact" w:before="1"/>
              <w:ind w:left="105"/>
              <w:jc w:val="both"/>
              <w:rPr>
                <w:sz w:val="22"/>
              </w:rPr>
            </w:pPr>
            <w:r>
              <w:rPr>
                <w:sz w:val="22"/>
              </w:rPr>
              <w:t>S.No.</w:t>
            </w:r>
            <w:r>
              <w:rPr>
                <w:spacing w:val="10"/>
                <w:sz w:val="22"/>
              </w:rPr>
              <w:t> </w:t>
            </w:r>
            <w:r>
              <w:rPr>
                <w:sz w:val="22"/>
              </w:rPr>
              <w:t>114/13A,</w:t>
            </w:r>
            <w:r>
              <w:rPr>
                <w:spacing w:val="12"/>
                <w:sz w:val="22"/>
              </w:rPr>
              <w:t> </w:t>
            </w:r>
            <w:r>
              <w:rPr>
                <w:sz w:val="22"/>
              </w:rPr>
              <w:t>13B,</w:t>
            </w:r>
            <w:r>
              <w:rPr>
                <w:spacing w:val="12"/>
                <w:sz w:val="22"/>
              </w:rPr>
              <w:t> </w:t>
            </w:r>
            <w:r>
              <w:rPr>
                <w:spacing w:val="-4"/>
                <w:sz w:val="22"/>
              </w:rPr>
              <w:t>12B,</w:t>
            </w:r>
          </w:p>
          <w:p>
            <w:pPr>
              <w:pStyle w:val="TableParagraph"/>
              <w:ind w:left="105" w:right="97"/>
              <w:jc w:val="both"/>
              <w:rPr>
                <w:sz w:val="22"/>
              </w:rPr>
            </w:pPr>
            <w:r>
              <w:rPr>
                <w:sz w:val="22"/>
              </w:rPr>
              <w:t>12A2, First &amp; Second Floor, Ponniamman Kovil Street,</w:t>
            </w:r>
            <w:r>
              <w:rPr>
                <w:spacing w:val="15"/>
                <w:sz w:val="22"/>
              </w:rPr>
              <w:t> </w:t>
            </w:r>
            <w:r>
              <w:rPr>
                <w:sz w:val="22"/>
              </w:rPr>
              <w:t>Noombal,</w:t>
            </w:r>
            <w:r>
              <w:rPr>
                <w:spacing w:val="15"/>
                <w:sz w:val="22"/>
              </w:rPr>
              <w:t> </w:t>
            </w:r>
            <w:r>
              <w:rPr>
                <w:spacing w:val="-2"/>
                <w:sz w:val="22"/>
              </w:rPr>
              <w:t>Chennai</w:t>
            </w:r>
          </w:p>
          <w:p>
            <w:pPr>
              <w:pStyle w:val="TableParagraph"/>
              <w:spacing w:line="234" w:lineRule="exact"/>
              <w:ind w:left="105"/>
              <w:jc w:val="both"/>
              <w:rPr>
                <w:sz w:val="22"/>
              </w:rPr>
            </w:pPr>
            <w:r>
              <w:rPr>
                <w:sz w:val="22"/>
              </w:rPr>
              <w:t>-</w:t>
            </w:r>
            <w:r>
              <w:rPr>
                <w:spacing w:val="-5"/>
                <w:sz w:val="22"/>
              </w:rPr>
              <w:t> </w:t>
            </w:r>
            <w:r>
              <w:rPr>
                <w:sz w:val="22"/>
              </w:rPr>
              <w:t>600</w:t>
            </w:r>
            <w:r>
              <w:rPr>
                <w:spacing w:val="-1"/>
                <w:sz w:val="22"/>
              </w:rPr>
              <w:t> </w:t>
            </w:r>
            <w:r>
              <w:rPr>
                <w:sz w:val="22"/>
              </w:rPr>
              <w:t>077,</w:t>
            </w:r>
            <w:r>
              <w:rPr>
                <w:spacing w:val="1"/>
                <w:sz w:val="22"/>
              </w:rPr>
              <w:t> </w:t>
            </w:r>
            <w:r>
              <w:rPr>
                <w:sz w:val="22"/>
              </w:rPr>
              <w:t>(Tamil</w:t>
            </w:r>
            <w:r>
              <w:rPr>
                <w:spacing w:val="-3"/>
                <w:sz w:val="22"/>
              </w:rPr>
              <w:t> </w:t>
            </w:r>
            <w:r>
              <w:rPr>
                <w:spacing w:val="-4"/>
                <w:sz w:val="22"/>
              </w:rPr>
              <w:t>Nadu)</w:t>
            </w:r>
          </w:p>
        </w:tc>
        <w:tc>
          <w:tcPr>
            <w:tcW w:w="2973" w:type="dxa"/>
          </w:tcPr>
          <w:p>
            <w:pPr>
              <w:pStyle w:val="TableParagraph"/>
              <w:jc w:val="both"/>
              <w:rPr>
                <w:sz w:val="22"/>
              </w:rPr>
            </w:pPr>
            <w:r>
              <w:rPr>
                <w:sz w:val="22"/>
              </w:rPr>
              <w:t>S.No.</w:t>
            </w:r>
            <w:r>
              <w:rPr>
                <w:spacing w:val="69"/>
                <w:sz w:val="22"/>
              </w:rPr>
              <w:t> </w:t>
            </w:r>
            <w:r>
              <w:rPr>
                <w:sz w:val="22"/>
              </w:rPr>
              <w:t>114/13A,</w:t>
            </w:r>
            <w:r>
              <w:rPr>
                <w:spacing w:val="74"/>
                <w:sz w:val="22"/>
              </w:rPr>
              <w:t> </w:t>
            </w:r>
            <w:r>
              <w:rPr>
                <w:sz w:val="22"/>
              </w:rPr>
              <w:t>13B,</w:t>
            </w:r>
            <w:r>
              <w:rPr>
                <w:spacing w:val="74"/>
                <w:sz w:val="22"/>
              </w:rPr>
              <w:t> </w:t>
            </w:r>
            <w:r>
              <w:rPr>
                <w:spacing w:val="-4"/>
                <w:sz w:val="22"/>
              </w:rPr>
              <w:t>12B,</w:t>
            </w:r>
          </w:p>
          <w:p>
            <w:pPr>
              <w:pStyle w:val="TableParagraph"/>
              <w:spacing w:before="1"/>
              <w:ind w:right="94"/>
              <w:jc w:val="both"/>
              <w:rPr>
                <w:sz w:val="22"/>
              </w:rPr>
            </w:pPr>
            <w:r>
              <w:rPr>
                <w:sz w:val="22"/>
              </w:rPr>
              <w:t>12A2, First &amp; Second Floor, Ponniamman Kovil Street, Noombal, Chennai, (Tamil </w:t>
            </w:r>
            <w:r>
              <w:rPr>
                <w:spacing w:val="-2"/>
                <w:sz w:val="22"/>
              </w:rPr>
              <w:t>Nadu)</w:t>
            </w:r>
          </w:p>
        </w:tc>
        <w:tc>
          <w:tcPr>
            <w:tcW w:w="1350" w:type="dxa"/>
          </w:tcPr>
          <w:p>
            <w:pPr>
              <w:pStyle w:val="TableParagraph"/>
              <w:ind w:left="0" w:right="28"/>
              <w:jc w:val="center"/>
              <w:rPr>
                <w:sz w:val="22"/>
              </w:rPr>
            </w:pPr>
            <w:r>
              <w:rPr>
                <w:spacing w:val="-2"/>
                <w:sz w:val="22"/>
              </w:rPr>
              <w:t>31.03.2027</w:t>
            </w:r>
          </w:p>
        </w:tc>
      </w:tr>
      <w:tr>
        <w:trPr>
          <w:trHeight w:val="508" w:hRule="atLeast"/>
        </w:trPr>
        <w:tc>
          <w:tcPr>
            <w:tcW w:w="898" w:type="dxa"/>
          </w:tcPr>
          <w:p>
            <w:pPr>
              <w:pStyle w:val="TableParagraph"/>
              <w:spacing w:line="253" w:lineRule="exact"/>
              <w:ind w:left="177"/>
              <w:rPr>
                <w:sz w:val="22"/>
              </w:rPr>
            </w:pPr>
            <w:r>
              <w:rPr>
                <w:spacing w:val="-2"/>
                <w:sz w:val="22"/>
              </w:rPr>
              <w:t>1925.</w:t>
            </w:r>
          </w:p>
        </w:tc>
        <w:tc>
          <w:tcPr>
            <w:tcW w:w="1892" w:type="dxa"/>
          </w:tcPr>
          <w:p>
            <w:pPr>
              <w:pStyle w:val="TableParagraph"/>
              <w:spacing w:line="253" w:lineRule="exact"/>
              <w:rPr>
                <w:sz w:val="22"/>
              </w:rPr>
            </w:pPr>
            <w:r>
              <w:rPr>
                <w:spacing w:val="-2"/>
                <w:sz w:val="22"/>
              </w:rPr>
              <w:t>TU/IV-RD/5092</w:t>
            </w:r>
          </w:p>
        </w:tc>
        <w:tc>
          <w:tcPr>
            <w:tcW w:w="2790" w:type="dxa"/>
          </w:tcPr>
          <w:p>
            <w:pPr>
              <w:pStyle w:val="TableParagraph"/>
              <w:tabs>
                <w:tab w:pos="1433" w:val="left" w:leader="none"/>
              </w:tabs>
              <w:spacing w:line="254" w:lineRule="exact"/>
              <w:ind w:left="105" w:right="94"/>
              <w:rPr>
                <w:sz w:val="22"/>
              </w:rPr>
            </w:pPr>
            <w:r>
              <w:rPr>
                <w:rFonts w:ascii="Arial"/>
                <w:b/>
                <w:spacing w:val="-2"/>
                <w:sz w:val="22"/>
              </w:rPr>
              <w:t>GenePath</w:t>
            </w:r>
            <w:r>
              <w:rPr>
                <w:rFonts w:ascii="Arial"/>
                <w:b/>
                <w:sz w:val="22"/>
              </w:rPr>
              <w:tab/>
            </w:r>
            <w:r>
              <w:rPr>
                <w:rFonts w:ascii="Arial"/>
                <w:b/>
                <w:spacing w:val="-2"/>
                <w:sz w:val="22"/>
              </w:rPr>
              <w:t>Diagnostics </w:t>
            </w:r>
            <w:r>
              <w:rPr>
                <w:rFonts w:ascii="Arial"/>
                <w:b/>
                <w:sz w:val="22"/>
              </w:rPr>
              <w:t>India</w:t>
            </w:r>
            <w:r>
              <w:rPr>
                <w:rFonts w:ascii="Arial"/>
                <w:b/>
                <w:spacing w:val="24"/>
                <w:sz w:val="22"/>
              </w:rPr>
              <w:t> </w:t>
            </w:r>
            <w:r>
              <w:rPr>
                <w:rFonts w:ascii="Arial"/>
                <w:b/>
                <w:sz w:val="22"/>
              </w:rPr>
              <w:t>Pvt.</w:t>
            </w:r>
            <w:r>
              <w:rPr>
                <w:rFonts w:ascii="Arial"/>
                <w:b/>
                <w:spacing w:val="25"/>
                <w:sz w:val="22"/>
              </w:rPr>
              <w:t> </w:t>
            </w:r>
            <w:r>
              <w:rPr>
                <w:rFonts w:ascii="Arial"/>
                <w:b/>
                <w:sz w:val="22"/>
              </w:rPr>
              <w:t>Ltd.</w:t>
            </w:r>
            <w:r>
              <w:rPr>
                <w:rFonts w:ascii="Arial"/>
                <w:b/>
                <w:spacing w:val="27"/>
                <w:sz w:val="22"/>
              </w:rPr>
              <w:t>  </w:t>
            </w:r>
            <w:r>
              <w:rPr>
                <w:sz w:val="22"/>
              </w:rPr>
              <w:t>5th</w:t>
            </w:r>
            <w:r>
              <w:rPr>
                <w:spacing w:val="30"/>
                <w:sz w:val="22"/>
              </w:rPr>
              <w:t> </w:t>
            </w:r>
            <w:r>
              <w:rPr>
                <w:spacing w:val="-2"/>
                <w:sz w:val="22"/>
              </w:rPr>
              <w:t>Floor</w:t>
            </w:r>
          </w:p>
        </w:tc>
        <w:tc>
          <w:tcPr>
            <w:tcW w:w="2973" w:type="dxa"/>
          </w:tcPr>
          <w:p>
            <w:pPr>
              <w:pStyle w:val="TableParagraph"/>
              <w:tabs>
                <w:tab w:pos="1553" w:val="left" w:leader="none"/>
                <w:tab w:pos="2622" w:val="left" w:leader="none"/>
              </w:tabs>
              <w:spacing w:line="254" w:lineRule="exact"/>
              <w:ind w:right="94"/>
              <w:rPr>
                <w:sz w:val="22"/>
              </w:rPr>
            </w:pPr>
            <w:r>
              <w:rPr>
                <w:spacing w:val="-2"/>
                <w:sz w:val="22"/>
              </w:rPr>
              <w:t>Manikchand</w:t>
            </w:r>
            <w:r>
              <w:rPr>
                <w:sz w:val="22"/>
              </w:rPr>
              <w:tab/>
            </w:r>
            <w:r>
              <w:rPr>
                <w:spacing w:val="-2"/>
                <w:sz w:val="22"/>
              </w:rPr>
              <w:t>Galleria,</w:t>
            </w:r>
            <w:r>
              <w:rPr>
                <w:sz w:val="22"/>
              </w:rPr>
              <w:tab/>
            </w:r>
            <w:r>
              <w:rPr>
                <w:spacing w:val="-4"/>
                <w:sz w:val="22"/>
              </w:rPr>
              <w:t>7</w:t>
            </w:r>
            <w:r>
              <w:rPr>
                <w:spacing w:val="-4"/>
                <w:sz w:val="22"/>
                <w:vertAlign w:val="superscript"/>
              </w:rPr>
              <w:t>th</w:t>
            </w:r>
            <w:r>
              <w:rPr>
                <w:spacing w:val="-4"/>
                <w:sz w:val="22"/>
                <w:vertAlign w:val="baseline"/>
              </w:rPr>
              <w:t> </w:t>
            </w:r>
            <w:r>
              <w:rPr>
                <w:sz w:val="22"/>
                <w:vertAlign w:val="baseline"/>
              </w:rPr>
              <w:t>Floor,</w:t>
            </w:r>
            <w:r>
              <w:rPr>
                <w:spacing w:val="54"/>
                <w:w w:val="150"/>
                <w:sz w:val="22"/>
                <w:vertAlign w:val="baseline"/>
              </w:rPr>
              <w:t> </w:t>
            </w:r>
            <w:r>
              <w:rPr>
                <w:sz w:val="22"/>
                <w:vertAlign w:val="baseline"/>
              </w:rPr>
              <w:t>CTS</w:t>
            </w:r>
            <w:r>
              <w:rPr>
                <w:spacing w:val="55"/>
                <w:w w:val="150"/>
                <w:sz w:val="22"/>
                <w:vertAlign w:val="baseline"/>
              </w:rPr>
              <w:t> </w:t>
            </w:r>
            <w:r>
              <w:rPr>
                <w:sz w:val="22"/>
                <w:vertAlign w:val="baseline"/>
              </w:rPr>
              <w:t>No.</w:t>
            </w:r>
            <w:r>
              <w:rPr>
                <w:spacing w:val="55"/>
                <w:w w:val="150"/>
                <w:sz w:val="22"/>
                <w:vertAlign w:val="baseline"/>
              </w:rPr>
              <w:t> </w:t>
            </w:r>
            <w:r>
              <w:rPr>
                <w:sz w:val="22"/>
                <w:vertAlign w:val="baseline"/>
              </w:rPr>
              <w:t>996,</w:t>
            </w:r>
            <w:r>
              <w:rPr>
                <w:spacing w:val="54"/>
                <w:w w:val="150"/>
                <w:sz w:val="22"/>
                <w:vertAlign w:val="baseline"/>
              </w:rPr>
              <w:t> </w:t>
            </w:r>
            <w:r>
              <w:rPr>
                <w:spacing w:val="-4"/>
                <w:sz w:val="22"/>
                <w:vertAlign w:val="baseline"/>
              </w:rPr>
              <w:t>Plot</w:t>
            </w:r>
          </w:p>
        </w:tc>
        <w:tc>
          <w:tcPr>
            <w:tcW w:w="1350" w:type="dxa"/>
          </w:tcPr>
          <w:p>
            <w:pPr>
              <w:pStyle w:val="TableParagraph"/>
              <w:spacing w:line="253" w:lineRule="exact"/>
              <w:ind w:left="0" w:right="28"/>
              <w:jc w:val="center"/>
              <w:rPr>
                <w:sz w:val="22"/>
              </w:rPr>
            </w:pPr>
            <w:r>
              <w:rPr>
                <w:spacing w:val="-2"/>
                <w:sz w:val="22"/>
              </w:rPr>
              <w:t>31.03.2027</w:t>
            </w:r>
          </w:p>
        </w:tc>
      </w:tr>
    </w:tbl>
    <w:p>
      <w:pPr>
        <w:pStyle w:val="TableParagraph"/>
        <w:spacing w:after="0" w:line="253" w:lineRule="exact"/>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554" w:val="left" w:leader="none"/>
              </w:tabs>
              <w:ind w:left="105" w:right="96"/>
              <w:jc w:val="both"/>
              <w:rPr>
                <w:sz w:val="22"/>
              </w:rPr>
            </w:pPr>
            <w:r>
              <w:rPr>
                <w:sz w:val="22"/>
              </w:rPr>
              <w:t>Phadke Hospital, 1260/B Jangli Maharaj Road, </w:t>
            </w:r>
            <w:r>
              <w:rPr>
                <w:spacing w:val="-2"/>
                <w:sz w:val="22"/>
              </w:rPr>
              <w:t>Deccan</w:t>
            </w:r>
            <w:r>
              <w:rPr>
                <w:sz w:val="22"/>
              </w:rPr>
              <w:tab/>
            </w:r>
            <w:r>
              <w:rPr>
                <w:spacing w:val="-2"/>
                <w:sz w:val="22"/>
              </w:rPr>
              <w:t>Gymkhana, </w:t>
            </w:r>
            <w:r>
              <w:rPr>
                <w:sz w:val="22"/>
              </w:rPr>
              <w:t>Shivajinagar,</w:t>
            </w:r>
            <w:r>
              <w:rPr>
                <w:spacing w:val="46"/>
                <w:sz w:val="22"/>
              </w:rPr>
              <w:t> </w:t>
            </w:r>
            <w:r>
              <w:rPr>
                <w:sz w:val="22"/>
              </w:rPr>
              <w:t>Pune</w:t>
            </w:r>
            <w:r>
              <w:rPr>
                <w:spacing w:val="54"/>
                <w:sz w:val="22"/>
              </w:rPr>
              <w:t> </w:t>
            </w:r>
            <w:r>
              <w:rPr>
                <w:sz w:val="22"/>
              </w:rPr>
              <w:t>-</w:t>
            </w:r>
            <w:r>
              <w:rPr>
                <w:spacing w:val="47"/>
                <w:sz w:val="22"/>
              </w:rPr>
              <w:t> </w:t>
            </w:r>
            <w:r>
              <w:rPr>
                <w:spacing w:val="-5"/>
                <w:sz w:val="22"/>
              </w:rPr>
              <w:t>411</w:t>
            </w:r>
          </w:p>
          <w:p>
            <w:pPr>
              <w:pStyle w:val="TableParagraph"/>
              <w:spacing w:line="234" w:lineRule="exact" w:before="1"/>
              <w:ind w:left="105"/>
              <w:jc w:val="both"/>
              <w:rPr>
                <w:sz w:val="22"/>
              </w:rPr>
            </w:pPr>
            <w:r>
              <w:rPr>
                <w:sz w:val="22"/>
              </w:rPr>
              <w:t>004,</w:t>
            </w:r>
            <w:r>
              <w:rPr>
                <w:spacing w:val="2"/>
                <w:sz w:val="22"/>
              </w:rPr>
              <w:t> </w:t>
            </w:r>
            <w:r>
              <w:rPr>
                <w:spacing w:val="-2"/>
                <w:sz w:val="22"/>
              </w:rPr>
              <w:t>(Maharashtra)</w:t>
            </w:r>
          </w:p>
        </w:tc>
        <w:tc>
          <w:tcPr>
            <w:tcW w:w="2973" w:type="dxa"/>
          </w:tcPr>
          <w:p>
            <w:pPr>
              <w:pStyle w:val="TableParagraph"/>
              <w:ind w:right="94"/>
              <w:jc w:val="both"/>
              <w:rPr>
                <w:sz w:val="22"/>
              </w:rPr>
            </w:pPr>
            <w:r>
              <w:rPr>
                <w:sz w:val="22"/>
              </w:rPr>
              <w:t>No. 383, Model Colony, Shivaji Nagar, Pune, </w:t>
            </w:r>
            <w:r>
              <w:rPr>
                <w:spacing w:val="-2"/>
                <w:sz w:val="22"/>
              </w:rPr>
              <w:t>(Maharashtra)</w:t>
            </w:r>
          </w:p>
        </w:tc>
        <w:tc>
          <w:tcPr>
            <w:tcW w:w="1350" w:type="dxa"/>
          </w:tcPr>
          <w:p>
            <w:pPr>
              <w:pStyle w:val="TableParagraph"/>
              <w:ind w:left="0"/>
              <w:rPr>
                <w:rFonts w:ascii="Times New Roman"/>
                <w:sz w:val="22"/>
              </w:rPr>
            </w:pPr>
          </w:p>
        </w:tc>
      </w:tr>
      <w:tr>
        <w:trPr>
          <w:trHeight w:val="2020" w:hRule="atLeast"/>
        </w:trPr>
        <w:tc>
          <w:tcPr>
            <w:tcW w:w="898" w:type="dxa"/>
          </w:tcPr>
          <w:p>
            <w:pPr>
              <w:pStyle w:val="TableParagraph"/>
              <w:spacing w:line="248" w:lineRule="exact"/>
              <w:ind w:left="177"/>
              <w:rPr>
                <w:sz w:val="22"/>
              </w:rPr>
            </w:pPr>
            <w:r>
              <w:rPr>
                <w:spacing w:val="-2"/>
                <w:sz w:val="22"/>
              </w:rPr>
              <w:t>1926.</w:t>
            </w:r>
          </w:p>
        </w:tc>
        <w:tc>
          <w:tcPr>
            <w:tcW w:w="1892" w:type="dxa"/>
          </w:tcPr>
          <w:p>
            <w:pPr>
              <w:pStyle w:val="TableParagraph"/>
              <w:spacing w:line="248" w:lineRule="exact"/>
              <w:rPr>
                <w:sz w:val="22"/>
              </w:rPr>
            </w:pPr>
            <w:r>
              <w:rPr>
                <w:spacing w:val="-2"/>
                <w:sz w:val="22"/>
              </w:rPr>
              <w:t>TU/IV-RD/5093</w:t>
            </w:r>
          </w:p>
        </w:tc>
        <w:tc>
          <w:tcPr>
            <w:tcW w:w="2790" w:type="dxa"/>
          </w:tcPr>
          <w:p>
            <w:pPr>
              <w:pStyle w:val="TableParagraph"/>
              <w:tabs>
                <w:tab w:pos="1875" w:val="left" w:leader="none"/>
                <w:tab w:pos="2153" w:val="left" w:leader="none"/>
              </w:tabs>
              <w:ind w:left="105" w:right="95"/>
              <w:jc w:val="both"/>
              <w:rPr>
                <w:sz w:val="22"/>
              </w:rPr>
            </w:pPr>
            <w:r>
              <w:rPr>
                <w:rFonts w:ascii="Arial"/>
                <w:b/>
                <w:spacing w:val="-2"/>
                <w:sz w:val="22"/>
              </w:rPr>
              <w:t>Satyarx</w:t>
            </w:r>
            <w:r>
              <w:rPr>
                <w:rFonts w:ascii="Arial"/>
                <w:b/>
                <w:sz w:val="22"/>
              </w:rPr>
              <w:tab/>
            </w:r>
            <w:r>
              <w:rPr>
                <w:rFonts w:ascii="Arial"/>
                <w:b/>
                <w:spacing w:val="-2"/>
                <w:sz w:val="22"/>
              </w:rPr>
              <w:t>Pharma </w:t>
            </w:r>
            <w:r>
              <w:rPr>
                <w:rFonts w:ascii="Arial"/>
                <w:b/>
                <w:sz w:val="22"/>
              </w:rPr>
              <w:t>Innovations</w:t>
            </w:r>
            <w:r>
              <w:rPr>
                <w:rFonts w:ascii="Arial"/>
                <w:b/>
                <w:spacing w:val="40"/>
                <w:sz w:val="22"/>
              </w:rPr>
              <w:t> </w:t>
            </w:r>
            <w:r>
              <w:rPr>
                <w:rFonts w:ascii="Arial"/>
                <w:b/>
                <w:sz w:val="22"/>
              </w:rPr>
              <w:t>Pvt.</w:t>
            </w:r>
            <w:r>
              <w:rPr>
                <w:rFonts w:ascii="Arial"/>
                <w:b/>
                <w:spacing w:val="40"/>
                <w:sz w:val="22"/>
              </w:rPr>
              <w:t> </w:t>
            </w:r>
            <w:r>
              <w:rPr>
                <w:rFonts w:ascii="Arial"/>
                <w:b/>
                <w:sz w:val="22"/>
              </w:rPr>
              <w:t>Ltd.</w:t>
            </w:r>
            <w:r>
              <w:rPr>
                <w:rFonts w:ascii="Arial"/>
                <w:b/>
                <w:spacing w:val="80"/>
                <w:sz w:val="22"/>
              </w:rPr>
              <w:t> </w:t>
            </w:r>
            <w:r>
              <w:rPr>
                <w:sz w:val="22"/>
              </w:rPr>
              <w:t>3</w:t>
            </w:r>
            <w:r>
              <w:rPr>
                <w:sz w:val="22"/>
                <w:vertAlign w:val="superscript"/>
              </w:rPr>
              <w:t>rd</w:t>
            </w:r>
            <w:r>
              <w:rPr>
                <w:sz w:val="22"/>
                <w:vertAlign w:val="baseline"/>
              </w:rPr>
              <w:t> Floor Block B, CDC Towers, Plot No. 10/8, Road No. 5, Nacharam </w:t>
            </w:r>
            <w:r>
              <w:rPr>
                <w:spacing w:val="-2"/>
                <w:sz w:val="22"/>
                <w:vertAlign w:val="baseline"/>
              </w:rPr>
              <w:t>Industrial</w:t>
            </w:r>
            <w:r>
              <w:rPr>
                <w:sz w:val="22"/>
                <w:vertAlign w:val="baseline"/>
              </w:rPr>
              <w:tab/>
              <w:tab/>
            </w:r>
            <w:r>
              <w:rPr>
                <w:spacing w:val="-4"/>
                <w:sz w:val="22"/>
                <w:vertAlign w:val="baseline"/>
              </w:rPr>
              <w:t>Area,</w:t>
            </w:r>
          </w:p>
          <w:p>
            <w:pPr>
              <w:pStyle w:val="TableParagraph"/>
              <w:spacing w:line="250" w:lineRule="exact"/>
              <w:ind w:left="105" w:right="97"/>
              <w:jc w:val="both"/>
              <w:rPr>
                <w:sz w:val="22"/>
              </w:rPr>
            </w:pPr>
            <w:r>
              <w:rPr>
                <w:sz w:val="22"/>
              </w:rPr>
              <w:t>Hyderabad - 500 076 </w:t>
            </w:r>
            <w:r>
              <w:rPr>
                <w:spacing w:val="-2"/>
                <w:sz w:val="22"/>
              </w:rPr>
              <w:t>(Telangana)</w:t>
            </w:r>
          </w:p>
        </w:tc>
        <w:tc>
          <w:tcPr>
            <w:tcW w:w="2973" w:type="dxa"/>
          </w:tcPr>
          <w:p>
            <w:pPr>
              <w:pStyle w:val="TableParagraph"/>
              <w:ind w:right="95"/>
              <w:jc w:val="both"/>
              <w:rPr>
                <w:sz w:val="22"/>
              </w:rPr>
            </w:pPr>
            <w:r>
              <w:rPr>
                <w:sz w:val="22"/>
              </w:rPr>
              <w:t>3</w:t>
            </w:r>
            <w:r>
              <w:rPr>
                <w:sz w:val="22"/>
                <w:vertAlign w:val="superscript"/>
              </w:rPr>
              <w:t>rd</w:t>
            </w:r>
            <w:r>
              <w:rPr>
                <w:sz w:val="22"/>
                <w:vertAlign w:val="baseline"/>
              </w:rPr>
              <w:t> Floor Block B, CDC Towers, Plot No. 10/8,</w:t>
            </w:r>
            <w:r>
              <w:rPr>
                <w:spacing w:val="40"/>
                <w:sz w:val="22"/>
                <w:vertAlign w:val="baseline"/>
              </w:rPr>
              <w:t> </w:t>
            </w:r>
            <w:r>
              <w:rPr>
                <w:sz w:val="22"/>
                <w:vertAlign w:val="baseline"/>
              </w:rPr>
              <w:t>Road No. 5, Nacharam Industrial Area, Hyderabad, </w:t>
            </w:r>
            <w:r>
              <w:rPr>
                <w:spacing w:val="-2"/>
                <w:sz w:val="22"/>
                <w:vertAlign w:val="baseline"/>
              </w:rPr>
              <w:t>(Telangana)</w:t>
            </w:r>
          </w:p>
        </w:tc>
        <w:tc>
          <w:tcPr>
            <w:tcW w:w="1350" w:type="dxa"/>
          </w:tcPr>
          <w:p>
            <w:pPr>
              <w:pStyle w:val="TableParagraph"/>
              <w:spacing w:line="248" w:lineRule="exact"/>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1927.</w:t>
            </w:r>
          </w:p>
        </w:tc>
        <w:tc>
          <w:tcPr>
            <w:tcW w:w="1892" w:type="dxa"/>
          </w:tcPr>
          <w:p>
            <w:pPr>
              <w:pStyle w:val="TableParagraph"/>
              <w:rPr>
                <w:sz w:val="22"/>
              </w:rPr>
            </w:pPr>
            <w:r>
              <w:rPr>
                <w:spacing w:val="-2"/>
                <w:sz w:val="22"/>
              </w:rPr>
              <w:t>TU/IV-RD/5094</w:t>
            </w:r>
          </w:p>
        </w:tc>
        <w:tc>
          <w:tcPr>
            <w:tcW w:w="2790" w:type="dxa"/>
          </w:tcPr>
          <w:p>
            <w:pPr>
              <w:pStyle w:val="TableParagraph"/>
              <w:tabs>
                <w:tab w:pos="576" w:val="left" w:leader="none"/>
                <w:tab w:pos="969" w:val="left" w:leader="none"/>
                <w:tab w:pos="1411" w:val="left" w:leader="none"/>
                <w:tab w:pos="1837" w:val="left" w:leader="none"/>
                <w:tab w:pos="2277" w:val="left" w:leader="none"/>
              </w:tabs>
              <w:ind w:left="105" w:right="92"/>
              <w:rPr>
                <w:sz w:val="22"/>
              </w:rPr>
            </w:pPr>
            <w:r>
              <w:rPr>
                <w:rFonts w:ascii="Arial"/>
                <w:b/>
                <w:spacing w:val="-2"/>
                <w:sz w:val="22"/>
              </w:rPr>
              <w:t>Finecure Pharmaceuticals</w:t>
            </w:r>
            <w:r>
              <w:rPr>
                <w:rFonts w:ascii="Arial"/>
                <w:b/>
                <w:sz w:val="22"/>
              </w:rPr>
              <w:tab/>
              <w:tab/>
            </w:r>
            <w:r>
              <w:rPr>
                <w:rFonts w:ascii="Arial"/>
                <w:b/>
                <w:spacing w:val="-4"/>
                <w:sz w:val="22"/>
              </w:rPr>
              <w:t>Ltd. </w:t>
            </w:r>
            <w:r>
              <w:rPr>
                <w:spacing w:val="-10"/>
                <w:sz w:val="22"/>
              </w:rPr>
              <w:t>A</w:t>
            </w:r>
            <w:r>
              <w:rPr>
                <w:sz w:val="22"/>
              </w:rPr>
              <w:tab/>
              <w:t>-</w:t>
              <w:tab/>
            </w:r>
            <w:r>
              <w:rPr>
                <w:spacing w:val="-2"/>
                <w:sz w:val="22"/>
              </w:rPr>
              <w:t>1201,</w:t>
            </w:r>
            <w:r>
              <w:rPr>
                <w:sz w:val="22"/>
              </w:rPr>
              <w:tab/>
            </w:r>
            <w:r>
              <w:rPr>
                <w:spacing w:val="-2"/>
                <w:sz w:val="22"/>
              </w:rPr>
              <w:t>Mondeal </w:t>
            </w:r>
            <w:r>
              <w:rPr>
                <w:sz w:val="22"/>
              </w:rPr>
              <w:t>Heights,</w:t>
            </w:r>
            <w:r>
              <w:rPr>
                <w:spacing w:val="40"/>
                <w:sz w:val="22"/>
              </w:rPr>
              <w:t> </w:t>
            </w:r>
            <w:r>
              <w:rPr>
                <w:sz w:val="22"/>
              </w:rPr>
              <w:t>Nr.</w:t>
            </w:r>
            <w:r>
              <w:rPr>
                <w:spacing w:val="40"/>
                <w:sz w:val="22"/>
              </w:rPr>
              <w:t> </w:t>
            </w:r>
            <w:r>
              <w:rPr>
                <w:sz w:val="22"/>
              </w:rPr>
              <w:t>Wide</w:t>
            </w:r>
            <w:r>
              <w:rPr>
                <w:spacing w:val="40"/>
                <w:sz w:val="22"/>
              </w:rPr>
              <w:t> </w:t>
            </w:r>
            <w:r>
              <w:rPr>
                <w:sz w:val="22"/>
              </w:rPr>
              <w:t>Angle, Sarkhej</w:t>
            </w:r>
            <w:r>
              <w:rPr>
                <w:spacing w:val="68"/>
                <w:w w:val="150"/>
                <w:sz w:val="22"/>
              </w:rPr>
              <w:t> </w:t>
            </w:r>
            <w:r>
              <w:rPr>
                <w:spacing w:val="-10"/>
                <w:sz w:val="22"/>
              </w:rPr>
              <w:t>-</w:t>
            </w:r>
            <w:r>
              <w:rPr>
                <w:sz w:val="22"/>
              </w:rPr>
              <w:tab/>
            </w:r>
            <w:r>
              <w:rPr>
                <w:spacing w:val="-2"/>
                <w:sz w:val="22"/>
              </w:rPr>
              <w:t>Gandhinagar</w:t>
            </w:r>
          </w:p>
          <w:p>
            <w:pPr>
              <w:pStyle w:val="TableParagraph"/>
              <w:tabs>
                <w:tab w:pos="1217" w:val="left" w:leader="none"/>
                <w:tab w:pos="2611" w:val="left" w:leader="none"/>
              </w:tabs>
              <w:spacing w:line="250" w:lineRule="exact"/>
              <w:ind w:left="105" w:right="92"/>
              <w:rPr>
                <w:sz w:val="22"/>
              </w:rPr>
            </w:pPr>
            <w:r>
              <w:rPr>
                <w:spacing w:val="-2"/>
                <w:sz w:val="22"/>
              </w:rPr>
              <w:t>Highway,</w:t>
            </w:r>
            <w:r>
              <w:rPr>
                <w:sz w:val="22"/>
              </w:rPr>
              <w:tab/>
            </w:r>
            <w:r>
              <w:rPr>
                <w:spacing w:val="-2"/>
                <w:sz w:val="22"/>
              </w:rPr>
              <w:t>Ahmedabad</w:t>
            </w:r>
            <w:r>
              <w:rPr>
                <w:sz w:val="22"/>
              </w:rPr>
              <w:tab/>
            </w:r>
            <w:r>
              <w:rPr>
                <w:sz w:val="22"/>
              </w:rPr>
              <w:t>- 380 015, (Gujarat)</w:t>
            </w:r>
          </w:p>
        </w:tc>
        <w:tc>
          <w:tcPr>
            <w:tcW w:w="2973" w:type="dxa"/>
          </w:tcPr>
          <w:p>
            <w:pPr>
              <w:pStyle w:val="TableParagraph"/>
              <w:ind w:right="92"/>
              <w:jc w:val="both"/>
              <w:rPr>
                <w:sz w:val="22"/>
              </w:rPr>
            </w:pPr>
            <w:r>
              <w:rPr>
                <w:sz w:val="22"/>
              </w:rPr>
              <w:t>Plot No. PF 5 &amp; 6 Sanand Industrial Estate - II, GIDC, Sanand, District - Ahmedabad, (Gujarat)</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1928.</w:t>
            </w:r>
          </w:p>
        </w:tc>
        <w:tc>
          <w:tcPr>
            <w:tcW w:w="1892" w:type="dxa"/>
          </w:tcPr>
          <w:p>
            <w:pPr>
              <w:pStyle w:val="TableParagraph"/>
              <w:rPr>
                <w:sz w:val="22"/>
              </w:rPr>
            </w:pPr>
            <w:r>
              <w:rPr>
                <w:spacing w:val="-2"/>
                <w:sz w:val="22"/>
              </w:rPr>
              <w:t>TU/IV-RD/5095</w:t>
            </w:r>
          </w:p>
        </w:tc>
        <w:tc>
          <w:tcPr>
            <w:tcW w:w="2790" w:type="dxa"/>
          </w:tcPr>
          <w:p>
            <w:pPr>
              <w:pStyle w:val="TableParagraph"/>
              <w:tabs>
                <w:tab w:pos="1156" w:val="left" w:leader="none"/>
              </w:tabs>
              <w:ind w:left="105" w:right="92"/>
              <w:jc w:val="both"/>
              <w:rPr>
                <w:sz w:val="22"/>
              </w:rPr>
            </w:pPr>
            <w:r>
              <w:rPr>
                <w:rFonts w:ascii="Arial"/>
                <w:b/>
                <w:sz w:val="22"/>
              </w:rPr>
              <w:t>Apitoria Pharma Pvt.</w:t>
            </w:r>
            <w:r>
              <w:rPr>
                <w:rFonts w:ascii="Arial"/>
                <w:b/>
                <w:spacing w:val="40"/>
                <w:sz w:val="22"/>
              </w:rPr>
              <w:t> </w:t>
            </w:r>
            <w:r>
              <w:rPr>
                <w:rFonts w:ascii="Arial"/>
                <w:b/>
                <w:spacing w:val="-4"/>
                <w:sz w:val="22"/>
              </w:rPr>
              <w:t>Ltd.</w:t>
            </w:r>
            <w:r>
              <w:rPr>
                <w:rFonts w:ascii="Arial"/>
                <w:b/>
                <w:sz w:val="22"/>
              </w:rPr>
              <w:tab/>
            </w:r>
            <w:r>
              <w:rPr>
                <w:sz w:val="22"/>
              </w:rPr>
              <w:t>Galaxy, Floors: 22-24, Plot No.-1, Survey No. 11, Survey No. 83/1, Hyderabad Knowledge City, Raidurg Panmaktha, RR</w:t>
            </w:r>
            <w:r>
              <w:rPr>
                <w:spacing w:val="56"/>
                <w:sz w:val="22"/>
              </w:rPr>
              <w:t> </w:t>
            </w:r>
            <w:r>
              <w:rPr>
                <w:sz w:val="22"/>
              </w:rPr>
              <w:t>District,</w:t>
            </w:r>
            <w:r>
              <w:rPr>
                <w:spacing w:val="58"/>
                <w:sz w:val="22"/>
              </w:rPr>
              <w:t> </w:t>
            </w:r>
            <w:r>
              <w:rPr>
                <w:sz w:val="22"/>
              </w:rPr>
              <w:t>Hyderabad</w:t>
            </w:r>
            <w:r>
              <w:rPr>
                <w:spacing w:val="63"/>
                <w:sz w:val="22"/>
              </w:rPr>
              <w:t> </w:t>
            </w:r>
            <w:r>
              <w:rPr>
                <w:spacing w:val="-10"/>
                <w:sz w:val="22"/>
              </w:rPr>
              <w:t>-</w:t>
            </w:r>
          </w:p>
          <w:p>
            <w:pPr>
              <w:pStyle w:val="TableParagraph"/>
              <w:spacing w:line="234" w:lineRule="exact"/>
              <w:ind w:left="105"/>
              <w:jc w:val="both"/>
              <w:rPr>
                <w:sz w:val="22"/>
              </w:rPr>
            </w:pPr>
            <w:r>
              <w:rPr>
                <w:sz w:val="22"/>
              </w:rPr>
              <w:t>500</w:t>
            </w:r>
            <w:r>
              <w:rPr>
                <w:spacing w:val="-1"/>
                <w:sz w:val="22"/>
              </w:rPr>
              <w:t> </w:t>
            </w:r>
            <w:r>
              <w:rPr>
                <w:sz w:val="22"/>
              </w:rPr>
              <w:t>032</w:t>
            </w:r>
            <w:r>
              <w:rPr>
                <w:spacing w:val="-1"/>
                <w:sz w:val="22"/>
              </w:rPr>
              <w:t> </w:t>
            </w:r>
            <w:r>
              <w:rPr>
                <w:spacing w:val="-2"/>
                <w:sz w:val="22"/>
              </w:rPr>
              <w:t>(Telangana)</w:t>
            </w:r>
          </w:p>
        </w:tc>
        <w:tc>
          <w:tcPr>
            <w:tcW w:w="2973" w:type="dxa"/>
          </w:tcPr>
          <w:p>
            <w:pPr>
              <w:pStyle w:val="TableParagraph"/>
              <w:tabs>
                <w:tab w:pos="2134" w:val="left" w:leader="none"/>
              </w:tabs>
              <w:ind w:right="93"/>
              <w:jc w:val="both"/>
              <w:rPr>
                <w:sz w:val="22"/>
              </w:rPr>
            </w:pPr>
            <w:r>
              <w:rPr>
                <w:sz w:val="22"/>
              </w:rPr>
              <w:t>Sy. No.</w:t>
            </w:r>
            <w:r>
              <w:rPr>
                <w:spacing w:val="-1"/>
                <w:sz w:val="22"/>
              </w:rPr>
              <w:t> </w:t>
            </w:r>
            <w:r>
              <w:rPr>
                <w:sz w:val="22"/>
              </w:rPr>
              <w:t>71 &amp; 72,</w:t>
            </w:r>
            <w:r>
              <w:rPr>
                <w:spacing w:val="-1"/>
                <w:sz w:val="22"/>
              </w:rPr>
              <w:t> </w:t>
            </w:r>
            <w:r>
              <w:rPr>
                <w:sz w:val="22"/>
              </w:rPr>
              <w:t>Indrakaran Village Kandi Mandal, </w:t>
            </w:r>
            <w:r>
              <w:rPr>
                <w:spacing w:val="-2"/>
                <w:sz w:val="22"/>
              </w:rPr>
              <w:t>Sangareddy</w:t>
            </w:r>
            <w:r>
              <w:rPr>
                <w:sz w:val="22"/>
              </w:rPr>
              <w:tab/>
            </w:r>
            <w:r>
              <w:rPr>
                <w:spacing w:val="-2"/>
                <w:sz w:val="22"/>
              </w:rPr>
              <w:t>District, (Telangana)</w:t>
            </w:r>
          </w:p>
        </w:tc>
        <w:tc>
          <w:tcPr>
            <w:tcW w:w="1350" w:type="dxa"/>
          </w:tcPr>
          <w:p>
            <w:pPr>
              <w:pStyle w:val="TableParagraph"/>
              <w:ind w:left="0" w:right="28"/>
              <w:jc w:val="center"/>
              <w:rPr>
                <w:sz w:val="22"/>
              </w:rPr>
            </w:pPr>
            <w:r>
              <w:rPr>
                <w:spacing w:val="-2"/>
                <w:sz w:val="22"/>
              </w:rPr>
              <w:t>31.03.2027</w:t>
            </w:r>
          </w:p>
        </w:tc>
      </w:tr>
      <w:tr>
        <w:trPr>
          <w:trHeight w:val="1771" w:hRule="atLeast"/>
        </w:trPr>
        <w:tc>
          <w:tcPr>
            <w:tcW w:w="898" w:type="dxa"/>
          </w:tcPr>
          <w:p>
            <w:pPr>
              <w:pStyle w:val="TableParagraph"/>
              <w:ind w:left="177"/>
              <w:rPr>
                <w:sz w:val="22"/>
              </w:rPr>
            </w:pPr>
            <w:r>
              <w:rPr>
                <w:spacing w:val="-2"/>
                <w:sz w:val="22"/>
              </w:rPr>
              <w:t>1929.</w:t>
            </w:r>
          </w:p>
        </w:tc>
        <w:tc>
          <w:tcPr>
            <w:tcW w:w="1892" w:type="dxa"/>
          </w:tcPr>
          <w:p>
            <w:pPr>
              <w:pStyle w:val="TableParagraph"/>
              <w:rPr>
                <w:sz w:val="22"/>
              </w:rPr>
            </w:pPr>
            <w:r>
              <w:rPr>
                <w:spacing w:val="-2"/>
                <w:sz w:val="22"/>
              </w:rPr>
              <w:t>TU/IV-RD/5096</w:t>
            </w:r>
          </w:p>
        </w:tc>
        <w:tc>
          <w:tcPr>
            <w:tcW w:w="2790" w:type="dxa"/>
          </w:tcPr>
          <w:p>
            <w:pPr>
              <w:pStyle w:val="TableParagraph"/>
              <w:ind w:left="105" w:right="95"/>
              <w:jc w:val="both"/>
              <w:rPr>
                <w:sz w:val="22"/>
              </w:rPr>
            </w:pPr>
            <w:r>
              <w:rPr>
                <w:rFonts w:ascii="Arial"/>
                <w:b/>
                <w:sz w:val="22"/>
              </w:rPr>
              <w:t>Kartavya Agritech Pvt. Ltd.</w:t>
            </w:r>
            <w:r>
              <w:rPr>
                <w:rFonts w:ascii="Arial"/>
                <w:b/>
                <w:spacing w:val="40"/>
                <w:sz w:val="22"/>
              </w:rPr>
              <w:t> </w:t>
            </w:r>
            <w:r>
              <w:rPr>
                <w:sz w:val="22"/>
              </w:rPr>
              <w:t>C-904, Signature-II, Opp.</w:t>
            </w:r>
            <w:r>
              <w:rPr>
                <w:spacing w:val="5"/>
                <w:sz w:val="22"/>
              </w:rPr>
              <w:t> </w:t>
            </w:r>
            <w:r>
              <w:rPr>
                <w:sz w:val="22"/>
              </w:rPr>
              <w:t>Relief</w:t>
            </w:r>
            <w:r>
              <w:rPr>
                <w:spacing w:val="6"/>
                <w:sz w:val="22"/>
              </w:rPr>
              <w:t> </w:t>
            </w:r>
            <w:r>
              <w:rPr>
                <w:sz w:val="22"/>
              </w:rPr>
              <w:t>Hotel,</w:t>
            </w:r>
            <w:r>
              <w:rPr>
                <w:spacing w:val="1"/>
                <w:sz w:val="22"/>
              </w:rPr>
              <w:t> </w:t>
            </w:r>
            <w:r>
              <w:rPr>
                <w:spacing w:val="-2"/>
                <w:sz w:val="22"/>
              </w:rPr>
              <w:t>Sarkhej</w:t>
            </w:r>
          </w:p>
          <w:p>
            <w:pPr>
              <w:pStyle w:val="TableParagraph"/>
              <w:ind w:left="105" w:right="97"/>
              <w:jc w:val="both"/>
              <w:rPr>
                <w:sz w:val="22"/>
              </w:rPr>
            </w:pPr>
            <w:r>
              <w:rPr>
                <w:sz w:val="22"/>
              </w:rPr>
              <w:t>- Sanand Road, Sarkhej, Ahmedabad - 382 </w:t>
            </w:r>
            <w:r>
              <w:rPr>
                <w:sz w:val="22"/>
              </w:rPr>
              <w:t>21</w:t>
            </w:r>
            <w:r>
              <w:rPr>
                <w:sz w:val="22"/>
              </w:rPr>
              <w:t>0 </w:t>
            </w:r>
            <w:r>
              <w:rPr>
                <w:spacing w:val="-2"/>
                <w:sz w:val="22"/>
              </w:rPr>
              <w:t>(Gujarat)</w:t>
            </w:r>
          </w:p>
        </w:tc>
        <w:tc>
          <w:tcPr>
            <w:tcW w:w="2973" w:type="dxa"/>
          </w:tcPr>
          <w:p>
            <w:pPr>
              <w:pStyle w:val="TableParagraph"/>
              <w:spacing w:line="251" w:lineRule="exact"/>
              <w:jc w:val="both"/>
              <w:rPr>
                <w:sz w:val="22"/>
              </w:rPr>
            </w:pPr>
            <w:r>
              <w:rPr>
                <w:sz w:val="22"/>
              </w:rPr>
              <w:t>Survey</w:t>
            </w:r>
            <w:r>
              <w:rPr>
                <w:spacing w:val="45"/>
                <w:sz w:val="22"/>
              </w:rPr>
              <w:t> </w:t>
            </w:r>
            <w:r>
              <w:rPr>
                <w:sz w:val="22"/>
              </w:rPr>
              <w:t>No.</w:t>
            </w:r>
            <w:r>
              <w:rPr>
                <w:spacing w:val="42"/>
                <w:sz w:val="22"/>
              </w:rPr>
              <w:t> </w:t>
            </w:r>
            <w:r>
              <w:rPr>
                <w:sz w:val="22"/>
              </w:rPr>
              <w:t>203,</w:t>
            </w:r>
            <w:r>
              <w:rPr>
                <w:spacing w:val="46"/>
                <w:sz w:val="22"/>
              </w:rPr>
              <w:t> </w:t>
            </w:r>
            <w:r>
              <w:rPr>
                <w:sz w:val="22"/>
              </w:rPr>
              <w:t>920,</w:t>
            </w:r>
            <w:r>
              <w:rPr>
                <w:spacing w:val="47"/>
                <w:sz w:val="22"/>
              </w:rPr>
              <w:t> </w:t>
            </w:r>
            <w:r>
              <w:rPr>
                <w:spacing w:val="-4"/>
                <w:sz w:val="22"/>
              </w:rPr>
              <w:t>921,</w:t>
            </w:r>
          </w:p>
          <w:p>
            <w:pPr>
              <w:pStyle w:val="TableParagraph"/>
              <w:ind w:right="95"/>
              <w:jc w:val="both"/>
              <w:rPr>
                <w:sz w:val="22"/>
              </w:rPr>
            </w:pPr>
            <w:r>
              <w:rPr>
                <w:sz w:val="22"/>
              </w:rPr>
              <w:t>925, 926, NA202/001, NA202/002</w:t>
            </w:r>
            <w:r>
              <w:rPr>
                <w:spacing w:val="78"/>
                <w:w w:val="150"/>
                <w:sz w:val="22"/>
              </w:rPr>
              <w:t> </w:t>
            </w:r>
            <w:r>
              <w:rPr>
                <w:sz w:val="22"/>
              </w:rPr>
              <w:t>&amp;</w:t>
            </w:r>
            <w:r>
              <w:rPr>
                <w:spacing w:val="77"/>
                <w:w w:val="150"/>
                <w:sz w:val="22"/>
              </w:rPr>
              <w:t> </w:t>
            </w:r>
            <w:r>
              <w:rPr>
                <w:spacing w:val="-2"/>
                <w:sz w:val="22"/>
              </w:rPr>
              <w:t>NA202/003,</w:t>
            </w:r>
          </w:p>
          <w:p>
            <w:pPr>
              <w:pStyle w:val="TableParagraph"/>
              <w:spacing w:before="1"/>
              <w:ind w:right="93"/>
              <w:jc w:val="both"/>
              <w:rPr>
                <w:sz w:val="22"/>
              </w:rPr>
            </w:pPr>
            <w:r>
              <w:rPr>
                <w:sz w:val="22"/>
              </w:rPr>
              <w:t>Opp. Radha Swami</w:t>
            </w:r>
            <w:r>
              <w:rPr>
                <w:spacing w:val="40"/>
                <w:sz w:val="22"/>
              </w:rPr>
              <w:t> </w:t>
            </w:r>
            <w:r>
              <w:rPr>
                <w:sz w:val="22"/>
              </w:rPr>
              <w:t>Satsang Beas, Naroda-Dahegam</w:t>
            </w:r>
            <w:r>
              <w:rPr>
                <w:spacing w:val="61"/>
                <w:sz w:val="22"/>
              </w:rPr>
              <w:t>  </w:t>
            </w:r>
            <w:r>
              <w:rPr>
                <w:sz w:val="22"/>
              </w:rPr>
              <w:t>Road,</w:t>
            </w:r>
            <w:r>
              <w:rPr>
                <w:spacing w:val="63"/>
                <w:sz w:val="22"/>
              </w:rPr>
              <w:t>  </w:t>
            </w:r>
            <w:r>
              <w:rPr>
                <w:spacing w:val="-2"/>
                <w:sz w:val="22"/>
              </w:rPr>
              <w:t>Raipur,</w:t>
            </w:r>
          </w:p>
          <w:p>
            <w:pPr>
              <w:pStyle w:val="TableParagraph"/>
              <w:spacing w:line="234" w:lineRule="exact"/>
              <w:jc w:val="both"/>
              <w:rPr>
                <w:sz w:val="22"/>
              </w:rPr>
            </w:pPr>
            <w:r>
              <w:rPr>
                <w:sz w:val="22"/>
              </w:rPr>
              <w:t>Gandhinagar,</w:t>
            </w:r>
            <w:r>
              <w:rPr>
                <w:spacing w:val="-8"/>
                <w:sz w:val="22"/>
              </w:rPr>
              <w:t> </w:t>
            </w:r>
            <w:r>
              <w:rPr>
                <w:spacing w:val="-2"/>
                <w:sz w:val="22"/>
              </w:rPr>
              <w:t>(Gujarat)</w:t>
            </w:r>
          </w:p>
        </w:tc>
        <w:tc>
          <w:tcPr>
            <w:tcW w:w="1350" w:type="dxa"/>
          </w:tcPr>
          <w:p>
            <w:pPr>
              <w:pStyle w:val="TableParagraph"/>
              <w:ind w:left="0" w:right="28"/>
              <w:jc w:val="center"/>
              <w:rPr>
                <w:sz w:val="22"/>
              </w:rPr>
            </w:pPr>
            <w:r>
              <w:rPr>
                <w:spacing w:val="-2"/>
                <w:sz w:val="22"/>
              </w:rPr>
              <w:t>31.03.2027</w:t>
            </w:r>
          </w:p>
        </w:tc>
      </w:tr>
      <w:tr>
        <w:trPr>
          <w:trHeight w:val="2025" w:hRule="atLeast"/>
        </w:trPr>
        <w:tc>
          <w:tcPr>
            <w:tcW w:w="898" w:type="dxa"/>
          </w:tcPr>
          <w:p>
            <w:pPr>
              <w:pStyle w:val="TableParagraph"/>
              <w:ind w:left="177"/>
              <w:rPr>
                <w:sz w:val="22"/>
              </w:rPr>
            </w:pPr>
            <w:r>
              <w:rPr>
                <w:spacing w:val="-2"/>
                <w:sz w:val="22"/>
              </w:rPr>
              <w:t>1930.</w:t>
            </w:r>
          </w:p>
        </w:tc>
        <w:tc>
          <w:tcPr>
            <w:tcW w:w="1892" w:type="dxa"/>
          </w:tcPr>
          <w:p>
            <w:pPr>
              <w:pStyle w:val="TableParagraph"/>
              <w:rPr>
                <w:sz w:val="22"/>
              </w:rPr>
            </w:pPr>
            <w:r>
              <w:rPr>
                <w:spacing w:val="-2"/>
                <w:sz w:val="22"/>
              </w:rPr>
              <w:t>TU/IV-RD/5097</w:t>
            </w:r>
          </w:p>
        </w:tc>
        <w:tc>
          <w:tcPr>
            <w:tcW w:w="2790" w:type="dxa"/>
          </w:tcPr>
          <w:p>
            <w:pPr>
              <w:pStyle w:val="TableParagraph"/>
              <w:ind w:left="105" w:right="95"/>
              <w:jc w:val="both"/>
              <w:rPr>
                <w:sz w:val="22"/>
              </w:rPr>
            </w:pPr>
            <w:r>
              <w:rPr>
                <w:rFonts w:ascii="Arial"/>
                <w:b/>
                <w:sz w:val="22"/>
              </w:rPr>
              <w:t>TCI Research Pvt. Ltd. </w:t>
            </w:r>
            <w:r>
              <w:rPr>
                <w:sz w:val="22"/>
              </w:rPr>
              <w:t>No. 206, 3</w:t>
            </w:r>
            <w:r>
              <w:rPr>
                <w:sz w:val="22"/>
                <w:vertAlign w:val="superscript"/>
              </w:rPr>
              <w:t>rd</w:t>
            </w:r>
            <w:r>
              <w:rPr>
                <w:sz w:val="22"/>
                <w:vertAlign w:val="baseline"/>
              </w:rPr>
              <w:t> Floor, Balanjaneya Complex, Above Bank of Baroda, New Bus Stand Road, Rojipura, Doddaballapur, Bangalore</w:t>
            </w:r>
            <w:r>
              <w:rPr>
                <w:spacing w:val="37"/>
                <w:sz w:val="22"/>
                <w:vertAlign w:val="baseline"/>
              </w:rPr>
              <w:t>  </w:t>
            </w:r>
            <w:r>
              <w:rPr>
                <w:sz w:val="22"/>
                <w:vertAlign w:val="baseline"/>
              </w:rPr>
              <w:t>Rural</w:t>
            </w:r>
            <w:r>
              <w:rPr>
                <w:spacing w:val="39"/>
                <w:sz w:val="22"/>
                <w:vertAlign w:val="baseline"/>
              </w:rPr>
              <w:t>  </w:t>
            </w:r>
            <w:r>
              <w:rPr>
                <w:sz w:val="22"/>
                <w:vertAlign w:val="baseline"/>
              </w:rPr>
              <w:t>-</w:t>
            </w:r>
            <w:r>
              <w:rPr>
                <w:spacing w:val="36"/>
                <w:sz w:val="22"/>
                <w:vertAlign w:val="baseline"/>
              </w:rPr>
              <w:t>  </w:t>
            </w:r>
            <w:r>
              <w:rPr>
                <w:spacing w:val="-5"/>
                <w:sz w:val="22"/>
                <w:vertAlign w:val="baseline"/>
              </w:rPr>
              <w:t>561</w:t>
            </w:r>
          </w:p>
          <w:p>
            <w:pPr>
              <w:pStyle w:val="TableParagraph"/>
              <w:spacing w:line="234" w:lineRule="exact"/>
              <w:ind w:left="105"/>
              <w:jc w:val="both"/>
              <w:rPr>
                <w:sz w:val="22"/>
              </w:rPr>
            </w:pPr>
            <w:r>
              <w:rPr>
                <w:sz w:val="22"/>
              </w:rPr>
              <w:t>203</w:t>
            </w:r>
            <w:r>
              <w:rPr>
                <w:spacing w:val="2"/>
                <w:sz w:val="22"/>
              </w:rPr>
              <w:t> </w:t>
            </w:r>
            <w:r>
              <w:rPr>
                <w:spacing w:val="-2"/>
                <w:sz w:val="22"/>
              </w:rPr>
              <w:t>(Karnataka)</w:t>
            </w:r>
          </w:p>
        </w:tc>
        <w:tc>
          <w:tcPr>
            <w:tcW w:w="2973" w:type="dxa"/>
          </w:tcPr>
          <w:p>
            <w:pPr>
              <w:pStyle w:val="TableParagraph"/>
              <w:tabs>
                <w:tab w:pos="2278" w:val="left" w:leader="none"/>
              </w:tabs>
              <w:ind w:right="94"/>
              <w:jc w:val="both"/>
              <w:rPr>
                <w:sz w:val="22"/>
              </w:rPr>
            </w:pPr>
            <w:r>
              <w:rPr>
                <w:sz w:val="22"/>
              </w:rPr>
              <w:t>Sy. No. 11, Neralaghatta, </w:t>
            </w:r>
            <w:r>
              <w:rPr>
                <w:spacing w:val="-2"/>
                <w:sz w:val="22"/>
              </w:rPr>
              <w:t>Nelamangala</w:t>
            </w:r>
            <w:r>
              <w:rPr>
                <w:sz w:val="22"/>
              </w:rPr>
              <w:tab/>
            </w:r>
            <w:r>
              <w:rPr>
                <w:spacing w:val="-4"/>
                <w:sz w:val="22"/>
              </w:rPr>
              <w:t>Road, </w:t>
            </w:r>
            <w:r>
              <w:rPr>
                <w:sz w:val="22"/>
              </w:rPr>
              <w:t>Doddaballapur, Bangalore Rural, (Karnataka)</w:t>
            </w:r>
          </w:p>
        </w:tc>
        <w:tc>
          <w:tcPr>
            <w:tcW w:w="1350" w:type="dxa"/>
          </w:tcPr>
          <w:p>
            <w:pPr>
              <w:pStyle w:val="TableParagraph"/>
              <w:ind w:left="0" w:right="28"/>
              <w:jc w:val="center"/>
              <w:rPr>
                <w:sz w:val="22"/>
              </w:rPr>
            </w:pPr>
            <w:r>
              <w:rPr>
                <w:spacing w:val="-2"/>
                <w:sz w:val="22"/>
              </w:rPr>
              <w:t>31.03.2027</w:t>
            </w:r>
          </w:p>
        </w:tc>
      </w:tr>
      <w:tr>
        <w:trPr>
          <w:trHeight w:val="1516" w:hRule="atLeast"/>
        </w:trPr>
        <w:tc>
          <w:tcPr>
            <w:tcW w:w="898" w:type="dxa"/>
          </w:tcPr>
          <w:p>
            <w:pPr>
              <w:pStyle w:val="TableParagraph"/>
              <w:spacing w:line="248" w:lineRule="exact"/>
              <w:ind w:left="177"/>
              <w:rPr>
                <w:sz w:val="22"/>
              </w:rPr>
            </w:pPr>
            <w:r>
              <w:rPr>
                <w:spacing w:val="-2"/>
                <w:sz w:val="22"/>
              </w:rPr>
              <w:t>1931.</w:t>
            </w:r>
          </w:p>
        </w:tc>
        <w:tc>
          <w:tcPr>
            <w:tcW w:w="1892" w:type="dxa"/>
          </w:tcPr>
          <w:p>
            <w:pPr>
              <w:pStyle w:val="TableParagraph"/>
              <w:spacing w:line="248" w:lineRule="exact"/>
              <w:rPr>
                <w:sz w:val="22"/>
              </w:rPr>
            </w:pPr>
            <w:r>
              <w:rPr>
                <w:spacing w:val="-2"/>
                <w:sz w:val="22"/>
              </w:rPr>
              <w:t>TU/IV-RD/5098</w:t>
            </w:r>
          </w:p>
        </w:tc>
        <w:tc>
          <w:tcPr>
            <w:tcW w:w="2790" w:type="dxa"/>
          </w:tcPr>
          <w:p>
            <w:pPr>
              <w:pStyle w:val="TableParagraph"/>
              <w:ind w:left="105" w:right="95"/>
              <w:jc w:val="both"/>
              <w:rPr>
                <w:sz w:val="22"/>
              </w:rPr>
            </w:pPr>
            <w:r>
              <w:rPr>
                <w:rFonts w:ascii="Arial"/>
                <w:b/>
                <w:sz w:val="22"/>
              </w:rPr>
              <w:t>Kohinoor Seed Fields India</w:t>
            </w:r>
            <w:r>
              <w:rPr>
                <w:rFonts w:ascii="Arial"/>
                <w:b/>
                <w:spacing w:val="80"/>
                <w:sz w:val="22"/>
              </w:rPr>
              <w:t>  </w:t>
            </w:r>
            <w:r>
              <w:rPr>
                <w:rFonts w:ascii="Arial"/>
                <w:b/>
                <w:sz w:val="22"/>
              </w:rPr>
              <w:t>Pvt.</w:t>
            </w:r>
            <w:r>
              <w:rPr>
                <w:rFonts w:ascii="Arial"/>
                <w:b/>
                <w:spacing w:val="80"/>
                <w:sz w:val="22"/>
              </w:rPr>
              <w:t>  </w:t>
            </w:r>
            <w:r>
              <w:rPr>
                <w:rFonts w:ascii="Arial"/>
                <w:b/>
                <w:sz w:val="22"/>
              </w:rPr>
              <w:t>Ltd.</w:t>
            </w:r>
            <w:r>
              <w:rPr>
                <w:rFonts w:ascii="Arial"/>
                <w:b/>
                <w:spacing w:val="40"/>
                <w:sz w:val="22"/>
              </w:rPr>
              <w:t> </w:t>
            </w:r>
            <w:r>
              <w:rPr>
                <w:sz w:val="22"/>
              </w:rPr>
              <w:t>Kansal Sadan, AB - 26, Shalimar Bagh - 110 088 </w:t>
            </w:r>
            <w:r>
              <w:rPr>
                <w:spacing w:val="-2"/>
                <w:sz w:val="22"/>
              </w:rPr>
              <w:t>Delhi</w:t>
            </w:r>
          </w:p>
        </w:tc>
        <w:tc>
          <w:tcPr>
            <w:tcW w:w="2973" w:type="dxa"/>
          </w:tcPr>
          <w:p>
            <w:pPr>
              <w:pStyle w:val="TableParagraph"/>
              <w:spacing w:line="242" w:lineRule="auto"/>
              <w:ind w:right="93"/>
              <w:jc w:val="both"/>
              <w:rPr>
                <w:sz w:val="22"/>
              </w:rPr>
            </w:pPr>
            <w:r>
              <w:rPr>
                <w:sz w:val="22"/>
              </w:rPr>
              <w:t>Khasra No. 37/8-13, 37/17-244,</w:t>
            </w:r>
            <w:r>
              <w:rPr>
                <w:spacing w:val="23"/>
                <w:sz w:val="22"/>
              </w:rPr>
              <w:t> </w:t>
            </w:r>
            <w:r>
              <w:rPr>
                <w:sz w:val="22"/>
              </w:rPr>
              <w:t>38/4/2-25,</w:t>
            </w:r>
            <w:r>
              <w:rPr>
                <w:spacing w:val="25"/>
                <w:sz w:val="22"/>
              </w:rPr>
              <w:t> </w:t>
            </w:r>
            <w:r>
              <w:rPr>
                <w:sz w:val="22"/>
              </w:rPr>
              <w:t>Near</w:t>
            </w:r>
            <w:r>
              <w:rPr>
                <w:spacing w:val="24"/>
                <w:sz w:val="22"/>
              </w:rPr>
              <w:t> </w:t>
            </w:r>
            <w:r>
              <w:rPr>
                <w:spacing w:val="-4"/>
                <w:sz w:val="22"/>
              </w:rPr>
              <w:t>NDPL</w:t>
            </w:r>
          </w:p>
          <w:p>
            <w:pPr>
              <w:pStyle w:val="TableParagraph"/>
              <w:ind w:right="92"/>
              <w:jc w:val="both"/>
              <w:rPr>
                <w:sz w:val="22"/>
              </w:rPr>
            </w:pPr>
            <w:r>
              <w:rPr>
                <w:sz w:val="22"/>
              </w:rPr>
              <w:t>Office, Village - Akbarpur Majra, Tehsil - Alipur, District</w:t>
            </w:r>
            <w:r>
              <w:rPr>
                <w:spacing w:val="64"/>
                <w:w w:val="150"/>
                <w:sz w:val="22"/>
              </w:rPr>
              <w:t> </w:t>
            </w:r>
            <w:r>
              <w:rPr>
                <w:sz w:val="22"/>
              </w:rPr>
              <w:t>North</w:t>
            </w:r>
            <w:r>
              <w:rPr>
                <w:spacing w:val="66"/>
                <w:w w:val="150"/>
                <w:sz w:val="22"/>
              </w:rPr>
              <w:t> </w:t>
            </w:r>
            <w:r>
              <w:rPr>
                <w:sz w:val="22"/>
              </w:rPr>
              <w:t>West</w:t>
            </w:r>
            <w:r>
              <w:rPr>
                <w:spacing w:val="60"/>
                <w:w w:val="150"/>
                <w:sz w:val="22"/>
              </w:rPr>
              <w:t> </w:t>
            </w:r>
            <w:r>
              <w:rPr>
                <w:spacing w:val="-2"/>
                <w:sz w:val="22"/>
              </w:rPr>
              <w:t>Delhi,</w:t>
            </w:r>
          </w:p>
          <w:p>
            <w:pPr>
              <w:pStyle w:val="TableParagraph"/>
              <w:spacing w:line="234" w:lineRule="exact"/>
              <w:rPr>
                <w:sz w:val="22"/>
              </w:rPr>
            </w:pPr>
            <w:r>
              <w:rPr>
                <w:spacing w:val="-2"/>
                <w:sz w:val="22"/>
              </w:rPr>
              <w:t>Delhi</w:t>
            </w:r>
          </w:p>
        </w:tc>
        <w:tc>
          <w:tcPr>
            <w:tcW w:w="1350" w:type="dxa"/>
          </w:tcPr>
          <w:p>
            <w:pPr>
              <w:pStyle w:val="TableParagraph"/>
              <w:spacing w:line="248" w:lineRule="exact"/>
              <w:ind w:left="0" w:right="28"/>
              <w:jc w:val="center"/>
              <w:rPr>
                <w:sz w:val="22"/>
              </w:rPr>
            </w:pPr>
            <w:r>
              <w:rPr>
                <w:spacing w:val="-2"/>
                <w:sz w:val="22"/>
              </w:rPr>
              <w:t>31.03.2027</w:t>
            </w:r>
          </w:p>
        </w:tc>
      </w:tr>
      <w:tr>
        <w:trPr>
          <w:trHeight w:val="1012" w:hRule="atLeast"/>
        </w:trPr>
        <w:tc>
          <w:tcPr>
            <w:tcW w:w="898" w:type="dxa"/>
          </w:tcPr>
          <w:p>
            <w:pPr>
              <w:pStyle w:val="TableParagraph"/>
              <w:ind w:left="177"/>
              <w:rPr>
                <w:sz w:val="22"/>
              </w:rPr>
            </w:pPr>
            <w:r>
              <w:rPr>
                <w:spacing w:val="-2"/>
                <w:sz w:val="22"/>
              </w:rPr>
              <w:t>1932.</w:t>
            </w:r>
          </w:p>
        </w:tc>
        <w:tc>
          <w:tcPr>
            <w:tcW w:w="1892" w:type="dxa"/>
          </w:tcPr>
          <w:p>
            <w:pPr>
              <w:pStyle w:val="TableParagraph"/>
              <w:rPr>
                <w:sz w:val="22"/>
              </w:rPr>
            </w:pPr>
            <w:r>
              <w:rPr>
                <w:spacing w:val="-2"/>
                <w:sz w:val="22"/>
              </w:rPr>
              <w:t>TU/IV-RD/5099</w:t>
            </w:r>
          </w:p>
        </w:tc>
        <w:tc>
          <w:tcPr>
            <w:tcW w:w="2790" w:type="dxa"/>
          </w:tcPr>
          <w:p>
            <w:pPr>
              <w:pStyle w:val="TableParagraph"/>
              <w:tabs>
                <w:tab w:pos="1923" w:val="left" w:leader="none"/>
              </w:tabs>
              <w:ind w:left="105" w:right="95"/>
              <w:jc w:val="both"/>
              <w:rPr>
                <w:sz w:val="22"/>
              </w:rPr>
            </w:pPr>
            <w:r>
              <w:rPr>
                <w:rFonts w:ascii="Arial"/>
                <w:b/>
                <w:sz w:val="22"/>
              </w:rPr>
              <w:t>Asian</w:t>
            </w:r>
            <w:r>
              <w:rPr>
                <w:rFonts w:ascii="Arial"/>
                <w:b/>
                <w:spacing w:val="-5"/>
                <w:sz w:val="22"/>
              </w:rPr>
              <w:t> </w:t>
            </w:r>
            <w:r>
              <w:rPr>
                <w:rFonts w:ascii="Arial"/>
                <w:b/>
                <w:sz w:val="22"/>
              </w:rPr>
              <w:t>Agri</w:t>
            </w:r>
            <w:r>
              <w:rPr>
                <w:rFonts w:ascii="Arial"/>
                <w:b/>
                <w:spacing w:val="-8"/>
                <w:sz w:val="22"/>
              </w:rPr>
              <w:t> </w:t>
            </w:r>
            <w:r>
              <w:rPr>
                <w:rFonts w:ascii="Arial"/>
                <w:b/>
                <w:sz w:val="22"/>
              </w:rPr>
              <w:t>Genetics</w:t>
            </w:r>
            <w:r>
              <w:rPr>
                <w:rFonts w:ascii="Arial"/>
                <w:b/>
                <w:spacing w:val="-4"/>
                <w:sz w:val="22"/>
              </w:rPr>
              <w:t> </w:t>
            </w:r>
            <w:r>
              <w:rPr>
                <w:rFonts w:ascii="Arial"/>
                <w:b/>
                <w:sz w:val="22"/>
              </w:rPr>
              <w:t>Ltd</w:t>
            </w:r>
            <w:r>
              <w:rPr>
                <w:sz w:val="22"/>
              </w:rPr>
              <w:t>. Survey No. 69, Second </w:t>
            </w:r>
            <w:r>
              <w:rPr>
                <w:spacing w:val="-2"/>
                <w:sz w:val="22"/>
              </w:rPr>
              <w:t>Floor,</w:t>
            </w:r>
            <w:r>
              <w:rPr>
                <w:sz w:val="22"/>
              </w:rPr>
              <w:tab/>
            </w:r>
            <w:r>
              <w:rPr>
                <w:spacing w:val="-2"/>
                <w:sz w:val="22"/>
              </w:rPr>
              <w:t>Block-</w:t>
            </w:r>
            <w:r>
              <w:rPr>
                <w:spacing w:val="-10"/>
                <w:sz w:val="22"/>
              </w:rPr>
              <w:t>B</w:t>
            </w:r>
          </w:p>
          <w:p>
            <w:pPr>
              <w:pStyle w:val="TableParagraph"/>
              <w:spacing w:line="234" w:lineRule="exact"/>
              <w:ind w:left="105"/>
              <w:rPr>
                <w:sz w:val="22"/>
              </w:rPr>
            </w:pPr>
            <w:r>
              <w:rPr>
                <w:spacing w:val="-2"/>
                <w:sz w:val="22"/>
              </w:rPr>
              <w:t>Kandlakoya,</w:t>
            </w:r>
          </w:p>
        </w:tc>
        <w:tc>
          <w:tcPr>
            <w:tcW w:w="2973" w:type="dxa"/>
          </w:tcPr>
          <w:p>
            <w:pPr>
              <w:pStyle w:val="TableParagraph"/>
              <w:spacing w:line="251" w:lineRule="exact"/>
              <w:jc w:val="both"/>
              <w:rPr>
                <w:sz w:val="22"/>
              </w:rPr>
            </w:pPr>
            <w:r>
              <w:rPr>
                <w:sz w:val="22"/>
              </w:rPr>
              <w:t>Sy</w:t>
            </w:r>
            <w:r>
              <w:rPr>
                <w:spacing w:val="66"/>
                <w:w w:val="150"/>
                <w:sz w:val="22"/>
              </w:rPr>
              <w:t> </w:t>
            </w:r>
            <w:r>
              <w:rPr>
                <w:sz w:val="22"/>
              </w:rPr>
              <w:t>Nos.</w:t>
            </w:r>
            <w:r>
              <w:rPr>
                <w:spacing w:val="62"/>
                <w:w w:val="150"/>
                <w:sz w:val="22"/>
              </w:rPr>
              <w:t> </w:t>
            </w:r>
            <w:r>
              <w:rPr>
                <w:sz w:val="22"/>
              </w:rPr>
              <w:t>709/AA,</w:t>
            </w:r>
            <w:r>
              <w:rPr>
                <w:spacing w:val="63"/>
                <w:w w:val="150"/>
                <w:sz w:val="22"/>
              </w:rPr>
              <w:t> </w:t>
            </w:r>
            <w:r>
              <w:rPr>
                <w:spacing w:val="-2"/>
                <w:sz w:val="22"/>
              </w:rPr>
              <w:t>710/AA,</w:t>
            </w:r>
          </w:p>
          <w:p>
            <w:pPr>
              <w:pStyle w:val="TableParagraph"/>
              <w:spacing w:line="254" w:lineRule="exact"/>
              <w:ind w:right="97"/>
              <w:jc w:val="both"/>
              <w:rPr>
                <w:sz w:val="22"/>
              </w:rPr>
            </w:pPr>
            <w:r>
              <w:rPr>
                <w:sz w:val="22"/>
              </w:rPr>
              <w:t>710/E, 710/2 Nuthankal (Village),</w:t>
            </w:r>
            <w:r>
              <w:rPr>
                <w:spacing w:val="-16"/>
                <w:sz w:val="22"/>
              </w:rPr>
              <w:t> </w:t>
            </w:r>
            <w:r>
              <w:rPr>
                <w:sz w:val="22"/>
              </w:rPr>
              <w:t>Medchal</w:t>
            </w:r>
            <w:r>
              <w:rPr>
                <w:spacing w:val="-15"/>
                <w:sz w:val="22"/>
              </w:rPr>
              <w:t> </w:t>
            </w:r>
            <w:r>
              <w:rPr>
                <w:sz w:val="22"/>
              </w:rPr>
              <w:t>(Mandal), Medchal</w:t>
            </w:r>
            <w:r>
              <w:rPr>
                <w:spacing w:val="78"/>
                <w:sz w:val="22"/>
              </w:rPr>
              <w:t>   </w:t>
            </w:r>
            <w:r>
              <w:rPr>
                <w:sz w:val="22"/>
              </w:rPr>
              <w:t>&amp;</w:t>
            </w:r>
            <w:r>
              <w:rPr>
                <w:spacing w:val="79"/>
                <w:sz w:val="22"/>
              </w:rPr>
              <w:t>   </w:t>
            </w:r>
            <w:r>
              <w:rPr>
                <w:spacing w:val="-2"/>
                <w:sz w:val="22"/>
              </w:rPr>
              <w:t>Malkajgiri</w:t>
            </w:r>
          </w:p>
        </w:tc>
        <w:tc>
          <w:tcPr>
            <w:tcW w:w="1350" w:type="dxa"/>
          </w:tcPr>
          <w:p>
            <w:pPr>
              <w:pStyle w:val="TableParagraph"/>
              <w:ind w:left="0" w:right="28"/>
              <w:jc w:val="center"/>
              <w:rPr>
                <w:sz w:val="22"/>
              </w:rPr>
            </w:pPr>
            <w:r>
              <w:rPr>
                <w:spacing w:val="-2"/>
                <w:sz w:val="22"/>
              </w:rPr>
              <w:t>31.03.2027</w:t>
            </w:r>
          </w:p>
        </w:tc>
      </w:tr>
    </w:tbl>
    <w:p>
      <w:pPr>
        <w:pStyle w:val="TableParagraph"/>
        <w:spacing w:after="0"/>
        <w:jc w:val="center"/>
        <w:rPr>
          <w:sz w:val="22"/>
        </w:rPr>
        <w:sectPr>
          <w:type w:val="continuous"/>
          <w:pgSz w:w="11910" w:h="16840"/>
          <w:pgMar w:header="0" w:footer="287" w:top="1240" w:bottom="140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252" w:val="left" w:leader="none"/>
                <w:tab w:pos="1637" w:val="left" w:leader="none"/>
                <w:tab w:pos="2313" w:val="left" w:leader="none"/>
              </w:tabs>
              <w:ind w:left="105" w:right="97"/>
              <w:rPr>
                <w:sz w:val="22"/>
              </w:rPr>
            </w:pPr>
            <w:r>
              <w:rPr>
                <w:spacing w:val="-2"/>
                <w:sz w:val="22"/>
              </w:rPr>
              <w:t>Gundlapochampally </w:t>
            </w:r>
            <w:r>
              <w:rPr>
                <w:sz w:val="22"/>
              </w:rPr>
              <w:t>Municipality,</w:t>
            </w:r>
            <w:r>
              <w:rPr>
                <w:spacing w:val="67"/>
                <w:sz w:val="22"/>
              </w:rPr>
              <w:t> </w:t>
            </w:r>
            <w:r>
              <w:rPr>
                <w:sz w:val="22"/>
              </w:rPr>
              <w:t>Rangareddi, </w:t>
            </w:r>
            <w:r>
              <w:rPr>
                <w:spacing w:val="-2"/>
                <w:sz w:val="22"/>
              </w:rPr>
              <w:t>Medchal</w:t>
            </w:r>
            <w:r>
              <w:rPr>
                <w:sz w:val="22"/>
              </w:rPr>
              <w:tab/>
              <w:t>-</w:t>
              <w:tab/>
            </w:r>
            <w:r>
              <w:rPr>
                <w:spacing w:val="-5"/>
                <w:sz w:val="22"/>
              </w:rPr>
              <w:t>500</w:t>
            </w:r>
            <w:r>
              <w:rPr>
                <w:sz w:val="22"/>
              </w:rPr>
              <w:tab/>
            </w:r>
            <w:r>
              <w:rPr>
                <w:spacing w:val="-5"/>
                <w:sz w:val="22"/>
              </w:rPr>
              <w:t>100</w:t>
            </w:r>
          </w:p>
          <w:p>
            <w:pPr>
              <w:pStyle w:val="TableParagraph"/>
              <w:spacing w:line="234" w:lineRule="exact"/>
              <w:ind w:left="105"/>
              <w:rPr>
                <w:sz w:val="22"/>
              </w:rPr>
            </w:pPr>
            <w:r>
              <w:rPr>
                <w:spacing w:val="-2"/>
                <w:sz w:val="22"/>
              </w:rPr>
              <w:t>(Telangana)</w:t>
            </w:r>
          </w:p>
        </w:tc>
        <w:tc>
          <w:tcPr>
            <w:tcW w:w="2973" w:type="dxa"/>
          </w:tcPr>
          <w:p>
            <w:pPr>
              <w:pStyle w:val="TableParagraph"/>
              <w:rPr>
                <w:sz w:val="22"/>
              </w:rPr>
            </w:pPr>
            <w:r>
              <w:rPr>
                <w:sz w:val="22"/>
              </w:rPr>
              <w:t>District,</w:t>
            </w:r>
            <w:r>
              <w:rPr>
                <w:spacing w:val="-6"/>
                <w:sz w:val="22"/>
              </w:rPr>
              <w:t> </w:t>
            </w:r>
            <w:r>
              <w:rPr>
                <w:spacing w:val="-2"/>
                <w:sz w:val="22"/>
              </w:rPr>
              <w:t>(Telangana)</w:t>
            </w:r>
          </w:p>
        </w:tc>
        <w:tc>
          <w:tcPr>
            <w:tcW w:w="1350" w:type="dxa"/>
          </w:tcPr>
          <w:p>
            <w:pPr>
              <w:pStyle w:val="TableParagraph"/>
              <w:ind w:left="0"/>
              <w:rPr>
                <w:rFonts w:ascii="Times New Roman"/>
                <w:sz w:val="22"/>
              </w:rPr>
            </w:pPr>
          </w:p>
        </w:tc>
      </w:tr>
      <w:tr>
        <w:trPr>
          <w:trHeight w:val="2275" w:hRule="atLeast"/>
        </w:trPr>
        <w:tc>
          <w:tcPr>
            <w:tcW w:w="898" w:type="dxa"/>
          </w:tcPr>
          <w:p>
            <w:pPr>
              <w:pStyle w:val="TableParagraph"/>
              <w:ind w:left="177"/>
              <w:rPr>
                <w:sz w:val="22"/>
              </w:rPr>
            </w:pPr>
            <w:r>
              <w:rPr>
                <w:spacing w:val="-2"/>
                <w:sz w:val="22"/>
              </w:rPr>
              <w:t>1933.</w:t>
            </w:r>
          </w:p>
        </w:tc>
        <w:tc>
          <w:tcPr>
            <w:tcW w:w="1892" w:type="dxa"/>
          </w:tcPr>
          <w:p>
            <w:pPr>
              <w:pStyle w:val="TableParagraph"/>
              <w:rPr>
                <w:sz w:val="22"/>
              </w:rPr>
            </w:pPr>
            <w:r>
              <w:rPr>
                <w:spacing w:val="-2"/>
                <w:sz w:val="22"/>
              </w:rPr>
              <w:t>TU/IV-RD/5100</w:t>
            </w:r>
          </w:p>
        </w:tc>
        <w:tc>
          <w:tcPr>
            <w:tcW w:w="2790" w:type="dxa"/>
          </w:tcPr>
          <w:p>
            <w:pPr>
              <w:pStyle w:val="TableParagraph"/>
              <w:tabs>
                <w:tab w:pos="1861" w:val="left" w:leader="none"/>
              </w:tabs>
              <w:ind w:left="105" w:right="92" w:firstLine="62"/>
              <w:jc w:val="both"/>
              <w:rPr>
                <w:sz w:val="22"/>
              </w:rPr>
            </w:pPr>
            <w:r>
              <w:rPr>
                <w:rFonts w:ascii="Arial"/>
                <w:b/>
                <w:sz w:val="22"/>
              </w:rPr>
              <w:t>Innovation Imaging Technologies Pvt. Ltd. </w:t>
            </w:r>
            <w:r>
              <w:rPr>
                <w:sz w:val="22"/>
              </w:rPr>
              <w:t>Plot No. 121-F, Bommasandra Industrial </w:t>
            </w:r>
            <w:r>
              <w:rPr>
                <w:spacing w:val="-2"/>
                <w:sz w:val="22"/>
              </w:rPr>
              <w:t>Area,</w:t>
            </w:r>
            <w:r>
              <w:rPr>
                <w:sz w:val="22"/>
              </w:rPr>
              <w:tab/>
            </w:r>
            <w:r>
              <w:rPr>
                <w:spacing w:val="-2"/>
                <w:sz w:val="22"/>
              </w:rPr>
              <w:t>Phase-</w:t>
            </w:r>
            <w:r>
              <w:rPr>
                <w:spacing w:val="-2"/>
                <w:sz w:val="22"/>
              </w:rPr>
              <w:t>1 </w:t>
            </w:r>
            <w:r>
              <w:rPr>
                <w:sz w:val="22"/>
              </w:rPr>
              <w:t>Hulimangala Road, Hosur Main</w:t>
            </w:r>
            <w:r>
              <w:rPr>
                <w:spacing w:val="65"/>
                <w:sz w:val="22"/>
              </w:rPr>
              <w:t>  </w:t>
            </w:r>
            <w:r>
              <w:rPr>
                <w:sz w:val="22"/>
              </w:rPr>
              <w:t>Road,</w:t>
            </w:r>
            <w:r>
              <w:rPr>
                <w:spacing w:val="62"/>
                <w:sz w:val="22"/>
              </w:rPr>
              <w:t>  </w:t>
            </w:r>
            <w:r>
              <w:rPr>
                <w:sz w:val="22"/>
              </w:rPr>
              <w:t>Anekal</w:t>
            </w:r>
            <w:r>
              <w:rPr>
                <w:spacing w:val="66"/>
                <w:sz w:val="22"/>
              </w:rPr>
              <w:t>  </w:t>
            </w:r>
            <w:r>
              <w:rPr>
                <w:spacing w:val="-10"/>
                <w:sz w:val="22"/>
              </w:rPr>
              <w:t>-</w:t>
            </w:r>
          </w:p>
          <w:p>
            <w:pPr>
              <w:pStyle w:val="TableParagraph"/>
              <w:spacing w:line="250" w:lineRule="exact"/>
              <w:ind w:left="105" w:right="96"/>
              <w:jc w:val="both"/>
              <w:rPr>
                <w:sz w:val="22"/>
              </w:rPr>
            </w:pPr>
            <w:r>
              <w:rPr>
                <w:sz w:val="22"/>
              </w:rPr>
              <w:t>Taluk, Bangalore - 560 099 (Karnataka)</w:t>
            </w:r>
          </w:p>
        </w:tc>
        <w:tc>
          <w:tcPr>
            <w:tcW w:w="2973" w:type="dxa"/>
          </w:tcPr>
          <w:p>
            <w:pPr>
              <w:pStyle w:val="TableParagraph"/>
              <w:ind w:right="95"/>
              <w:jc w:val="both"/>
              <w:rPr>
                <w:sz w:val="22"/>
              </w:rPr>
            </w:pPr>
            <w:r>
              <w:rPr>
                <w:sz w:val="22"/>
              </w:rPr>
              <w:t>Survey No. 31/33, Unit No. 403, Amar Tech Park, Patil Nagar, Balewadi, Pune,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2784" w:hRule="atLeast"/>
        </w:trPr>
        <w:tc>
          <w:tcPr>
            <w:tcW w:w="898" w:type="dxa"/>
          </w:tcPr>
          <w:p>
            <w:pPr>
              <w:pStyle w:val="TableParagraph"/>
              <w:ind w:left="177"/>
              <w:rPr>
                <w:sz w:val="22"/>
              </w:rPr>
            </w:pPr>
            <w:r>
              <w:rPr>
                <w:spacing w:val="-2"/>
                <w:sz w:val="22"/>
              </w:rPr>
              <w:t>1934.</w:t>
            </w:r>
          </w:p>
        </w:tc>
        <w:tc>
          <w:tcPr>
            <w:tcW w:w="1892" w:type="dxa"/>
          </w:tcPr>
          <w:p>
            <w:pPr>
              <w:pStyle w:val="TableParagraph"/>
              <w:rPr>
                <w:sz w:val="22"/>
              </w:rPr>
            </w:pPr>
            <w:r>
              <w:rPr>
                <w:spacing w:val="-2"/>
                <w:sz w:val="22"/>
              </w:rPr>
              <w:t>TU/IV-RD/5101</w:t>
            </w:r>
          </w:p>
        </w:tc>
        <w:tc>
          <w:tcPr>
            <w:tcW w:w="2790" w:type="dxa"/>
          </w:tcPr>
          <w:p>
            <w:pPr>
              <w:pStyle w:val="TableParagraph"/>
              <w:tabs>
                <w:tab w:pos="1891" w:val="left" w:leader="none"/>
                <w:tab w:pos="1957" w:val="left" w:leader="none"/>
              </w:tabs>
              <w:ind w:left="105" w:right="96"/>
              <w:jc w:val="both"/>
              <w:rPr>
                <w:sz w:val="22"/>
              </w:rPr>
            </w:pPr>
            <w:r>
              <w:rPr>
                <w:rFonts w:ascii="Arial"/>
                <w:b/>
                <w:spacing w:val="-2"/>
                <w:sz w:val="22"/>
              </w:rPr>
              <w:t>Garrett</w:t>
            </w:r>
            <w:r>
              <w:rPr>
                <w:rFonts w:ascii="Arial"/>
                <w:b/>
                <w:sz w:val="22"/>
              </w:rPr>
              <w:tab/>
              <w:tab/>
            </w:r>
            <w:r>
              <w:rPr>
                <w:rFonts w:ascii="Arial"/>
                <w:b/>
                <w:spacing w:val="-2"/>
                <w:sz w:val="22"/>
              </w:rPr>
              <w:t>Motion </w:t>
            </w:r>
            <w:r>
              <w:rPr>
                <w:rFonts w:ascii="Arial"/>
                <w:b/>
                <w:sz w:val="22"/>
              </w:rPr>
              <w:t>Engineering Solutions Pvt. Ltd.</w:t>
              <w:tab/>
            </w:r>
            <w:r>
              <w:rPr>
                <w:sz w:val="22"/>
              </w:rPr>
              <w:t>Plot</w:t>
            </w:r>
            <w:r>
              <w:rPr>
                <w:spacing w:val="-16"/>
                <w:sz w:val="22"/>
              </w:rPr>
              <w:t> </w:t>
            </w:r>
            <w:r>
              <w:rPr>
                <w:sz w:val="22"/>
              </w:rPr>
              <w:t>No. 4a, Raisoni Industrial Estate, Village Mann,</w:t>
            </w:r>
            <w:r>
              <w:rPr>
                <w:spacing w:val="40"/>
                <w:sz w:val="22"/>
              </w:rPr>
              <w:t> </w:t>
            </w:r>
            <w:r>
              <w:rPr>
                <w:sz w:val="22"/>
              </w:rPr>
              <w:t>Near Hinjewadi Phase, Pune</w:t>
            </w:r>
            <w:r>
              <w:rPr>
                <w:spacing w:val="78"/>
                <w:sz w:val="22"/>
              </w:rPr>
              <w:t>   </w:t>
            </w:r>
            <w:r>
              <w:rPr>
                <w:sz w:val="22"/>
              </w:rPr>
              <w:t>-</w:t>
            </w:r>
            <w:r>
              <w:rPr>
                <w:spacing w:val="77"/>
                <w:sz w:val="22"/>
              </w:rPr>
              <w:t>   </w:t>
            </w:r>
            <w:r>
              <w:rPr>
                <w:sz w:val="22"/>
              </w:rPr>
              <w:t>411</w:t>
            </w:r>
            <w:r>
              <w:rPr>
                <w:spacing w:val="76"/>
                <w:sz w:val="22"/>
              </w:rPr>
              <w:t>   </w:t>
            </w:r>
            <w:r>
              <w:rPr>
                <w:spacing w:val="-5"/>
                <w:sz w:val="22"/>
              </w:rPr>
              <w:t>057</w:t>
            </w:r>
          </w:p>
          <w:p>
            <w:pPr>
              <w:pStyle w:val="TableParagraph"/>
              <w:ind w:left="105"/>
              <w:rPr>
                <w:sz w:val="22"/>
              </w:rPr>
            </w:pPr>
            <w:r>
              <w:rPr>
                <w:spacing w:val="-2"/>
                <w:sz w:val="22"/>
              </w:rPr>
              <w:t>(Maharashtra)</w:t>
            </w:r>
          </w:p>
        </w:tc>
        <w:tc>
          <w:tcPr>
            <w:tcW w:w="2973" w:type="dxa"/>
          </w:tcPr>
          <w:p>
            <w:pPr>
              <w:pStyle w:val="TableParagraph"/>
              <w:tabs>
                <w:tab w:pos="2034" w:val="left" w:leader="none"/>
              </w:tabs>
              <w:ind w:right="93"/>
              <w:jc w:val="both"/>
              <w:rPr>
                <w:sz w:val="22"/>
              </w:rPr>
            </w:pPr>
            <w:r>
              <w:rPr>
                <w:sz w:val="22"/>
              </w:rPr>
              <w:t>i) 3</w:t>
            </w:r>
            <w:r>
              <w:rPr>
                <w:sz w:val="22"/>
                <w:vertAlign w:val="superscript"/>
              </w:rPr>
              <w:t>rd</w:t>
            </w:r>
            <w:r>
              <w:rPr>
                <w:sz w:val="22"/>
                <w:vertAlign w:val="baseline"/>
              </w:rPr>
              <w:t> Floor, Unit No. 302, ARLIGA Ecoworld, Campus </w:t>
            </w:r>
            <w:r>
              <w:rPr>
                <w:spacing w:val="-5"/>
                <w:sz w:val="22"/>
                <w:vertAlign w:val="baseline"/>
              </w:rPr>
              <w:t>4c,</w:t>
            </w:r>
            <w:r>
              <w:rPr>
                <w:sz w:val="22"/>
                <w:vertAlign w:val="baseline"/>
              </w:rPr>
              <w:tab/>
            </w:r>
            <w:r>
              <w:rPr>
                <w:spacing w:val="-2"/>
                <w:sz w:val="22"/>
                <w:vertAlign w:val="baseline"/>
              </w:rPr>
              <w:t>Sarjapu</w:t>
            </w:r>
            <w:r>
              <w:rPr>
                <w:spacing w:val="-2"/>
                <w:sz w:val="22"/>
                <w:vertAlign w:val="baseline"/>
              </w:rPr>
              <w:t>r</w:t>
            </w:r>
          </w:p>
          <w:p>
            <w:pPr>
              <w:pStyle w:val="TableParagraph"/>
              <w:ind w:right="91"/>
              <w:jc w:val="both"/>
              <w:rPr>
                <w:sz w:val="22"/>
              </w:rPr>
            </w:pPr>
            <w:r>
              <w:rPr>
                <w:sz w:val="22"/>
              </w:rPr>
              <w:t>Devarabeesanahalli</w:t>
            </w:r>
            <w:r>
              <w:rPr>
                <w:spacing w:val="-6"/>
                <w:sz w:val="22"/>
              </w:rPr>
              <w:t> </w:t>
            </w:r>
            <w:r>
              <w:rPr>
                <w:sz w:val="22"/>
              </w:rPr>
              <w:t>Village, Varthur Hobli, Bengaluru Urban, (Karnataka) ii) Stem Lab 1-3/Core Lab 1-2, Innovation Hub (I HUB) building, Indian Institute of Science,</w:t>
            </w:r>
            <w:r>
              <w:rPr>
                <w:spacing w:val="36"/>
                <w:sz w:val="22"/>
              </w:rPr>
              <w:t> </w:t>
            </w:r>
            <w:r>
              <w:rPr>
                <w:sz w:val="22"/>
              </w:rPr>
              <w:t>CV</w:t>
            </w:r>
            <w:r>
              <w:rPr>
                <w:spacing w:val="36"/>
                <w:sz w:val="22"/>
              </w:rPr>
              <w:t> </w:t>
            </w:r>
            <w:r>
              <w:rPr>
                <w:sz w:val="22"/>
              </w:rPr>
              <w:t>Raman</w:t>
            </w:r>
            <w:r>
              <w:rPr>
                <w:spacing w:val="37"/>
                <w:sz w:val="22"/>
              </w:rPr>
              <w:t> </w:t>
            </w:r>
            <w:r>
              <w:rPr>
                <w:spacing w:val="-4"/>
                <w:sz w:val="22"/>
              </w:rPr>
              <w:t>Road,</w:t>
            </w:r>
          </w:p>
          <w:p>
            <w:pPr>
              <w:pStyle w:val="TableParagraph"/>
              <w:spacing w:line="234" w:lineRule="exact"/>
              <w:jc w:val="both"/>
              <w:rPr>
                <w:sz w:val="22"/>
              </w:rPr>
            </w:pPr>
            <w:r>
              <w:rPr>
                <w:sz w:val="22"/>
              </w:rPr>
              <w:t>Bengaluru,</w:t>
            </w:r>
            <w:r>
              <w:rPr>
                <w:spacing w:val="-6"/>
                <w:sz w:val="22"/>
              </w:rPr>
              <w:t> </w:t>
            </w:r>
            <w:r>
              <w:rPr>
                <w:spacing w:val="-2"/>
                <w:sz w:val="22"/>
              </w:rPr>
              <w:t>(Karnataka)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1935.</w:t>
            </w:r>
          </w:p>
        </w:tc>
        <w:tc>
          <w:tcPr>
            <w:tcW w:w="1892" w:type="dxa"/>
          </w:tcPr>
          <w:p>
            <w:pPr>
              <w:pStyle w:val="TableParagraph"/>
              <w:rPr>
                <w:sz w:val="22"/>
              </w:rPr>
            </w:pPr>
            <w:r>
              <w:rPr>
                <w:spacing w:val="-2"/>
                <w:sz w:val="22"/>
              </w:rPr>
              <w:t>TU/IV-RD/5102</w:t>
            </w:r>
          </w:p>
        </w:tc>
        <w:tc>
          <w:tcPr>
            <w:tcW w:w="2790" w:type="dxa"/>
          </w:tcPr>
          <w:p>
            <w:pPr>
              <w:pStyle w:val="TableParagraph"/>
              <w:ind w:left="105" w:right="96"/>
              <w:jc w:val="both"/>
              <w:rPr>
                <w:sz w:val="22"/>
              </w:rPr>
            </w:pPr>
            <w:r>
              <w:rPr>
                <w:rFonts w:ascii="Arial"/>
                <w:b/>
                <w:sz w:val="22"/>
              </w:rPr>
              <w:t>Chanderpur Renewal Power Company Pvt. Ltd. </w:t>
            </w:r>
            <w:r>
              <w:rPr>
                <w:sz w:val="22"/>
              </w:rPr>
              <w:t>Village - Sohana, Post Office - Mullana Hema Majra Road, Ambala</w:t>
            </w:r>
            <w:r>
              <w:rPr>
                <w:spacing w:val="69"/>
                <w:w w:val="150"/>
                <w:sz w:val="22"/>
              </w:rPr>
              <w:t>  </w:t>
            </w:r>
            <w:r>
              <w:rPr>
                <w:sz w:val="22"/>
              </w:rPr>
              <w:t>-</w:t>
            </w:r>
            <w:r>
              <w:rPr>
                <w:spacing w:val="64"/>
                <w:w w:val="150"/>
                <w:sz w:val="22"/>
              </w:rPr>
              <w:t>  </w:t>
            </w:r>
            <w:r>
              <w:rPr>
                <w:sz w:val="22"/>
              </w:rPr>
              <w:t>132</w:t>
            </w:r>
            <w:r>
              <w:rPr>
                <w:spacing w:val="66"/>
                <w:w w:val="150"/>
                <w:sz w:val="22"/>
              </w:rPr>
              <w:t>  </w:t>
            </w:r>
            <w:r>
              <w:rPr>
                <w:spacing w:val="-4"/>
                <w:sz w:val="22"/>
              </w:rPr>
              <w:t>003,</w:t>
            </w:r>
          </w:p>
          <w:p>
            <w:pPr>
              <w:pStyle w:val="TableParagraph"/>
              <w:spacing w:line="233" w:lineRule="exact"/>
              <w:ind w:left="105"/>
              <w:rPr>
                <w:sz w:val="22"/>
              </w:rPr>
            </w:pPr>
            <w:r>
              <w:rPr>
                <w:spacing w:val="-2"/>
                <w:sz w:val="22"/>
              </w:rPr>
              <w:t>(Haryana)</w:t>
            </w:r>
          </w:p>
        </w:tc>
        <w:tc>
          <w:tcPr>
            <w:tcW w:w="2973" w:type="dxa"/>
          </w:tcPr>
          <w:p>
            <w:pPr>
              <w:pStyle w:val="TableParagraph"/>
              <w:ind w:right="92"/>
              <w:jc w:val="both"/>
              <w:rPr>
                <w:sz w:val="22"/>
              </w:rPr>
            </w:pPr>
            <w:r>
              <w:rPr>
                <w:sz w:val="22"/>
              </w:rPr>
              <w:t>Khasra No. - 4//23/1/2 &amp; 4//18, Village - Sohana,</w:t>
            </w:r>
            <w:r>
              <w:rPr>
                <w:spacing w:val="40"/>
                <w:sz w:val="22"/>
              </w:rPr>
              <w:t> </w:t>
            </w:r>
            <w:r>
              <w:rPr>
                <w:sz w:val="22"/>
              </w:rPr>
              <w:t>Post Office - Mullana Hema Majra Road, Ambala, </w:t>
            </w:r>
            <w:r>
              <w:rPr>
                <w:spacing w:val="-2"/>
                <w:sz w:val="22"/>
              </w:rPr>
              <w:t>(Haryana)</w:t>
            </w:r>
          </w:p>
        </w:tc>
        <w:tc>
          <w:tcPr>
            <w:tcW w:w="1350" w:type="dxa"/>
          </w:tcPr>
          <w:p>
            <w:pPr>
              <w:pStyle w:val="TableParagraph"/>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2"/>
                <w:sz w:val="22"/>
              </w:rPr>
              <w:t>1936.</w:t>
            </w:r>
          </w:p>
        </w:tc>
        <w:tc>
          <w:tcPr>
            <w:tcW w:w="1892" w:type="dxa"/>
          </w:tcPr>
          <w:p>
            <w:pPr>
              <w:pStyle w:val="TableParagraph"/>
              <w:rPr>
                <w:sz w:val="22"/>
              </w:rPr>
            </w:pPr>
            <w:r>
              <w:rPr>
                <w:spacing w:val="-2"/>
                <w:sz w:val="22"/>
              </w:rPr>
              <w:t>TU/IV-RD/5103</w:t>
            </w:r>
          </w:p>
        </w:tc>
        <w:tc>
          <w:tcPr>
            <w:tcW w:w="2790" w:type="dxa"/>
          </w:tcPr>
          <w:p>
            <w:pPr>
              <w:pStyle w:val="TableParagraph"/>
              <w:tabs>
                <w:tab w:pos="1200" w:val="left" w:leader="none"/>
              </w:tabs>
              <w:ind w:left="105" w:right="96"/>
              <w:jc w:val="both"/>
              <w:rPr>
                <w:sz w:val="22"/>
              </w:rPr>
            </w:pPr>
            <w:r>
              <w:rPr>
                <w:rFonts w:ascii="Arial"/>
                <w:b/>
                <w:sz w:val="22"/>
              </w:rPr>
              <w:t>Studio 34 Designart Pvt. </w:t>
            </w:r>
            <w:r>
              <w:rPr>
                <w:rFonts w:ascii="Arial"/>
                <w:b/>
                <w:spacing w:val="-4"/>
                <w:sz w:val="22"/>
              </w:rPr>
              <w:t>Ltd.</w:t>
            </w:r>
            <w:r>
              <w:rPr>
                <w:rFonts w:ascii="Arial"/>
                <w:b/>
                <w:sz w:val="22"/>
              </w:rPr>
              <w:tab/>
            </w:r>
            <w:r>
              <w:rPr>
                <w:sz w:val="22"/>
              </w:rPr>
              <w:t>Flat No. </w:t>
            </w:r>
            <w:r>
              <w:rPr>
                <w:sz w:val="22"/>
              </w:rPr>
              <w:t>504, 4834/24, Prahlad Street, Ansari</w:t>
            </w:r>
            <w:r>
              <w:rPr>
                <w:spacing w:val="36"/>
                <w:sz w:val="22"/>
              </w:rPr>
              <w:t> </w:t>
            </w:r>
            <w:r>
              <w:rPr>
                <w:sz w:val="22"/>
              </w:rPr>
              <w:t>Road,</w:t>
            </w:r>
            <w:r>
              <w:rPr>
                <w:spacing w:val="42"/>
                <w:sz w:val="22"/>
              </w:rPr>
              <w:t> </w:t>
            </w:r>
            <w:r>
              <w:rPr>
                <w:sz w:val="22"/>
              </w:rPr>
              <w:t>Delhi</w:t>
            </w:r>
            <w:r>
              <w:rPr>
                <w:spacing w:val="44"/>
                <w:sz w:val="22"/>
              </w:rPr>
              <w:t> </w:t>
            </w:r>
            <w:r>
              <w:rPr>
                <w:sz w:val="22"/>
              </w:rPr>
              <w:t>-</w:t>
            </w:r>
            <w:r>
              <w:rPr>
                <w:spacing w:val="39"/>
                <w:sz w:val="22"/>
              </w:rPr>
              <w:t> </w:t>
            </w:r>
            <w:r>
              <w:rPr>
                <w:spacing w:val="-5"/>
                <w:sz w:val="22"/>
              </w:rPr>
              <w:t>110</w:t>
            </w:r>
          </w:p>
          <w:p>
            <w:pPr>
              <w:pStyle w:val="TableParagraph"/>
              <w:spacing w:line="234" w:lineRule="exact"/>
              <w:ind w:left="105"/>
              <w:rPr>
                <w:sz w:val="22"/>
              </w:rPr>
            </w:pPr>
            <w:r>
              <w:rPr>
                <w:spacing w:val="-5"/>
                <w:sz w:val="22"/>
              </w:rPr>
              <w:t>002</w:t>
            </w:r>
          </w:p>
        </w:tc>
        <w:tc>
          <w:tcPr>
            <w:tcW w:w="2973" w:type="dxa"/>
          </w:tcPr>
          <w:p>
            <w:pPr>
              <w:pStyle w:val="TableParagraph"/>
              <w:tabs>
                <w:tab w:pos="1813" w:val="left" w:leader="none"/>
              </w:tabs>
              <w:ind w:right="94"/>
              <w:jc w:val="both"/>
              <w:rPr>
                <w:sz w:val="22"/>
              </w:rPr>
            </w:pPr>
            <w:r>
              <w:rPr>
                <w:sz w:val="22"/>
              </w:rPr>
              <w:t>Plot No. 85, Sector - 3, IMT </w:t>
            </w:r>
            <w:r>
              <w:rPr>
                <w:spacing w:val="-2"/>
                <w:sz w:val="22"/>
              </w:rPr>
              <w:t>Manesar,</w:t>
            </w:r>
            <w:r>
              <w:rPr>
                <w:sz w:val="22"/>
              </w:rPr>
              <w:tab/>
            </w:r>
            <w:r>
              <w:rPr>
                <w:spacing w:val="-2"/>
                <w:sz w:val="22"/>
              </w:rPr>
              <w:t>Gurugram, (Haryana)</w:t>
            </w:r>
          </w:p>
        </w:tc>
        <w:tc>
          <w:tcPr>
            <w:tcW w:w="1350" w:type="dxa"/>
          </w:tcPr>
          <w:p>
            <w:pPr>
              <w:pStyle w:val="TableParagraph"/>
              <w:ind w:left="0" w:right="28"/>
              <w:jc w:val="center"/>
              <w:rPr>
                <w:sz w:val="22"/>
              </w:rPr>
            </w:pPr>
            <w:r>
              <w:rPr>
                <w:spacing w:val="-2"/>
                <w:sz w:val="22"/>
              </w:rPr>
              <w:t>31.03.2028</w:t>
            </w:r>
          </w:p>
        </w:tc>
      </w:tr>
      <w:tr>
        <w:trPr>
          <w:trHeight w:val="1013" w:hRule="atLeast"/>
        </w:trPr>
        <w:tc>
          <w:tcPr>
            <w:tcW w:w="898" w:type="dxa"/>
          </w:tcPr>
          <w:p>
            <w:pPr>
              <w:pStyle w:val="TableParagraph"/>
              <w:spacing w:line="249" w:lineRule="exact"/>
              <w:ind w:left="177"/>
              <w:rPr>
                <w:sz w:val="22"/>
              </w:rPr>
            </w:pPr>
            <w:r>
              <w:rPr>
                <w:spacing w:val="-2"/>
                <w:sz w:val="22"/>
              </w:rPr>
              <w:t>1937.</w:t>
            </w:r>
          </w:p>
        </w:tc>
        <w:tc>
          <w:tcPr>
            <w:tcW w:w="1892" w:type="dxa"/>
          </w:tcPr>
          <w:p>
            <w:pPr>
              <w:pStyle w:val="TableParagraph"/>
              <w:spacing w:line="249" w:lineRule="exact"/>
              <w:rPr>
                <w:sz w:val="22"/>
              </w:rPr>
            </w:pPr>
            <w:r>
              <w:rPr>
                <w:spacing w:val="-2"/>
                <w:sz w:val="22"/>
              </w:rPr>
              <w:t>TU/IV-RD/5104</w:t>
            </w:r>
          </w:p>
        </w:tc>
        <w:tc>
          <w:tcPr>
            <w:tcW w:w="2790" w:type="dxa"/>
          </w:tcPr>
          <w:p>
            <w:pPr>
              <w:pStyle w:val="TableParagraph"/>
              <w:tabs>
                <w:tab w:pos="1472" w:val="left" w:leader="none"/>
              </w:tabs>
              <w:spacing w:line="242" w:lineRule="auto"/>
              <w:ind w:left="105" w:right="94"/>
              <w:jc w:val="both"/>
              <w:rPr>
                <w:sz w:val="22"/>
              </w:rPr>
            </w:pPr>
            <w:r>
              <w:rPr>
                <w:rFonts w:ascii="Arial"/>
                <w:b/>
                <w:spacing w:val="-4"/>
                <w:sz w:val="22"/>
              </w:rPr>
              <w:t>AKS</w:t>
            </w:r>
            <w:r>
              <w:rPr>
                <w:rFonts w:ascii="Arial"/>
                <w:b/>
                <w:sz w:val="22"/>
              </w:rPr>
              <w:tab/>
            </w:r>
            <w:r>
              <w:rPr>
                <w:rFonts w:ascii="Arial"/>
                <w:b/>
                <w:spacing w:val="-2"/>
                <w:sz w:val="22"/>
              </w:rPr>
              <w:t>Information </w:t>
            </w:r>
            <w:r>
              <w:rPr>
                <w:rFonts w:ascii="Arial"/>
                <w:b/>
                <w:sz w:val="22"/>
              </w:rPr>
              <w:t>Technology Sevices</w:t>
            </w:r>
            <w:r>
              <w:rPr>
                <w:rFonts w:ascii="Arial"/>
                <w:b/>
                <w:spacing w:val="80"/>
                <w:sz w:val="22"/>
              </w:rPr>
              <w:t> </w:t>
            </w:r>
            <w:r>
              <w:rPr>
                <w:rFonts w:ascii="Arial"/>
                <w:b/>
                <w:sz w:val="22"/>
              </w:rPr>
              <w:t>Pvt.</w:t>
            </w:r>
            <w:r>
              <w:rPr>
                <w:rFonts w:ascii="Arial"/>
                <w:b/>
                <w:spacing w:val="47"/>
                <w:sz w:val="22"/>
              </w:rPr>
              <w:t> </w:t>
            </w:r>
            <w:r>
              <w:rPr>
                <w:rFonts w:ascii="Arial"/>
                <w:b/>
                <w:sz w:val="22"/>
              </w:rPr>
              <w:t>Ltd.</w:t>
            </w:r>
            <w:r>
              <w:rPr>
                <w:rFonts w:ascii="Arial"/>
                <w:b/>
                <w:spacing w:val="48"/>
                <w:sz w:val="22"/>
              </w:rPr>
              <w:t>  </w:t>
            </w:r>
            <w:r>
              <w:rPr>
                <w:sz w:val="22"/>
              </w:rPr>
              <w:t>22-A,</w:t>
            </w:r>
            <w:r>
              <w:rPr>
                <w:spacing w:val="49"/>
                <w:sz w:val="22"/>
              </w:rPr>
              <w:t> </w:t>
            </w:r>
            <w:r>
              <w:rPr>
                <w:sz w:val="22"/>
              </w:rPr>
              <w:t>Asaf</w:t>
            </w:r>
            <w:r>
              <w:rPr>
                <w:spacing w:val="47"/>
                <w:sz w:val="22"/>
              </w:rPr>
              <w:t> </w:t>
            </w:r>
            <w:r>
              <w:rPr>
                <w:spacing w:val="-5"/>
                <w:sz w:val="22"/>
              </w:rPr>
              <w:t>Ali</w:t>
            </w:r>
          </w:p>
          <w:p>
            <w:pPr>
              <w:pStyle w:val="TableParagraph"/>
              <w:spacing w:line="231" w:lineRule="exact"/>
              <w:ind w:left="105"/>
              <w:jc w:val="both"/>
              <w:rPr>
                <w:sz w:val="22"/>
              </w:rPr>
            </w:pPr>
            <w:r>
              <w:rPr>
                <w:sz w:val="22"/>
              </w:rPr>
              <w:t>Road,</w:t>
            </w:r>
            <w:r>
              <w:rPr>
                <w:spacing w:val="-1"/>
                <w:sz w:val="22"/>
              </w:rPr>
              <w:t> </w:t>
            </w:r>
            <w:r>
              <w:rPr>
                <w:sz w:val="22"/>
              </w:rPr>
              <w:t>Delhi</w:t>
            </w:r>
            <w:r>
              <w:rPr>
                <w:spacing w:val="-1"/>
                <w:sz w:val="22"/>
              </w:rPr>
              <w:t> </w:t>
            </w:r>
            <w:r>
              <w:rPr>
                <w:sz w:val="22"/>
              </w:rPr>
              <w:t>-</w:t>
            </w:r>
            <w:r>
              <w:rPr>
                <w:spacing w:val="-4"/>
                <w:sz w:val="22"/>
              </w:rPr>
              <w:t> </w:t>
            </w:r>
            <w:r>
              <w:rPr>
                <w:sz w:val="22"/>
              </w:rPr>
              <w:t>110</w:t>
            </w:r>
            <w:r>
              <w:rPr>
                <w:spacing w:val="-4"/>
                <w:sz w:val="22"/>
              </w:rPr>
              <w:t> </w:t>
            </w:r>
            <w:r>
              <w:rPr>
                <w:spacing w:val="-5"/>
                <w:sz w:val="22"/>
              </w:rPr>
              <w:t>032</w:t>
            </w:r>
          </w:p>
        </w:tc>
        <w:tc>
          <w:tcPr>
            <w:tcW w:w="2973" w:type="dxa"/>
          </w:tcPr>
          <w:p>
            <w:pPr>
              <w:pStyle w:val="TableParagraph"/>
              <w:tabs>
                <w:tab w:pos="959" w:val="left" w:leader="none"/>
                <w:tab w:pos="2294" w:val="left" w:leader="none"/>
              </w:tabs>
              <w:spacing w:line="242" w:lineRule="auto"/>
              <w:ind w:right="93"/>
              <w:rPr>
                <w:sz w:val="22"/>
              </w:rPr>
            </w:pPr>
            <w:r>
              <w:rPr>
                <w:spacing w:val="-2"/>
                <w:sz w:val="22"/>
              </w:rPr>
              <w:t>B-21,</w:t>
            </w:r>
            <w:r>
              <w:rPr>
                <w:sz w:val="22"/>
              </w:rPr>
              <w:tab/>
            </w:r>
            <w:r>
              <w:rPr>
                <w:spacing w:val="-2"/>
                <w:sz w:val="22"/>
              </w:rPr>
              <w:t>Sector-59,</w:t>
            </w:r>
            <w:r>
              <w:rPr>
                <w:sz w:val="22"/>
              </w:rPr>
              <w:tab/>
            </w:r>
            <w:r>
              <w:rPr>
                <w:spacing w:val="-4"/>
                <w:sz w:val="22"/>
              </w:rPr>
              <w:t>Noida </w:t>
            </w:r>
            <w:r>
              <w:rPr>
                <w:sz w:val="22"/>
              </w:rPr>
              <w:t>(Uttar Pradesh)</w:t>
            </w:r>
          </w:p>
        </w:tc>
        <w:tc>
          <w:tcPr>
            <w:tcW w:w="1350" w:type="dxa"/>
          </w:tcPr>
          <w:p>
            <w:pPr>
              <w:pStyle w:val="TableParagraph"/>
              <w:spacing w:line="249" w:lineRule="exact"/>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2"/>
                <w:sz w:val="22"/>
              </w:rPr>
              <w:t>1938.</w:t>
            </w:r>
          </w:p>
        </w:tc>
        <w:tc>
          <w:tcPr>
            <w:tcW w:w="1892" w:type="dxa"/>
          </w:tcPr>
          <w:p>
            <w:pPr>
              <w:pStyle w:val="TableParagraph"/>
              <w:spacing w:line="248" w:lineRule="exact"/>
              <w:rPr>
                <w:sz w:val="22"/>
              </w:rPr>
            </w:pPr>
            <w:r>
              <w:rPr>
                <w:spacing w:val="-2"/>
                <w:sz w:val="22"/>
              </w:rPr>
              <w:t>TU/IV-RD/5105</w:t>
            </w:r>
          </w:p>
        </w:tc>
        <w:tc>
          <w:tcPr>
            <w:tcW w:w="2790" w:type="dxa"/>
          </w:tcPr>
          <w:p>
            <w:pPr>
              <w:pStyle w:val="TableParagraph"/>
              <w:ind w:left="105" w:right="96"/>
              <w:jc w:val="both"/>
              <w:rPr>
                <w:sz w:val="22"/>
              </w:rPr>
            </w:pPr>
            <w:r>
              <w:rPr>
                <w:rFonts w:ascii="Arial"/>
                <w:b/>
                <w:sz w:val="22"/>
              </w:rPr>
              <w:t>h2e Power Systems Pvt. Ltd. </w:t>
            </w:r>
            <w:r>
              <w:rPr>
                <w:sz w:val="22"/>
              </w:rPr>
              <w:t>20, Sangam Project Phase II, Wellesley Road, Near</w:t>
            </w:r>
            <w:r>
              <w:rPr>
                <w:spacing w:val="57"/>
                <w:w w:val="150"/>
                <w:sz w:val="22"/>
              </w:rPr>
              <w:t> </w:t>
            </w:r>
            <w:r>
              <w:rPr>
                <w:sz w:val="22"/>
              </w:rPr>
              <w:t>RTO,</w:t>
            </w:r>
            <w:r>
              <w:rPr>
                <w:spacing w:val="60"/>
                <w:w w:val="150"/>
                <w:sz w:val="22"/>
              </w:rPr>
              <w:t> </w:t>
            </w:r>
            <w:r>
              <w:rPr>
                <w:sz w:val="22"/>
              </w:rPr>
              <w:t>Pune</w:t>
            </w:r>
            <w:r>
              <w:rPr>
                <w:spacing w:val="64"/>
                <w:w w:val="150"/>
                <w:sz w:val="22"/>
              </w:rPr>
              <w:t> </w:t>
            </w:r>
            <w:r>
              <w:rPr>
                <w:sz w:val="22"/>
              </w:rPr>
              <w:t>-</w:t>
            </w:r>
            <w:r>
              <w:rPr>
                <w:spacing w:val="57"/>
                <w:w w:val="150"/>
                <w:sz w:val="22"/>
              </w:rPr>
              <w:t> </w:t>
            </w:r>
            <w:r>
              <w:rPr>
                <w:spacing w:val="-5"/>
                <w:sz w:val="22"/>
              </w:rPr>
              <w:t>411</w:t>
            </w:r>
          </w:p>
          <w:p>
            <w:pPr>
              <w:pStyle w:val="TableParagraph"/>
              <w:spacing w:line="234" w:lineRule="exact"/>
              <w:ind w:left="105"/>
              <w:jc w:val="both"/>
              <w:rPr>
                <w:sz w:val="22"/>
              </w:rPr>
            </w:pPr>
            <w:r>
              <w:rPr>
                <w:sz w:val="22"/>
              </w:rPr>
              <w:t>001,</w:t>
            </w:r>
            <w:r>
              <w:rPr>
                <w:spacing w:val="2"/>
                <w:sz w:val="22"/>
              </w:rPr>
              <w:t> </w:t>
            </w:r>
            <w:r>
              <w:rPr>
                <w:spacing w:val="-2"/>
                <w:sz w:val="22"/>
              </w:rPr>
              <w:t>(Maharashtra)</w:t>
            </w:r>
          </w:p>
        </w:tc>
        <w:tc>
          <w:tcPr>
            <w:tcW w:w="2973" w:type="dxa"/>
          </w:tcPr>
          <w:p>
            <w:pPr>
              <w:pStyle w:val="TableParagraph"/>
              <w:spacing w:line="242" w:lineRule="auto"/>
              <w:ind w:right="96"/>
              <w:jc w:val="both"/>
              <w:rPr>
                <w:sz w:val="22"/>
              </w:rPr>
            </w:pPr>
            <w:r>
              <w:rPr>
                <w:sz w:val="22"/>
              </w:rPr>
              <w:t>3,</w:t>
            </w:r>
            <w:r>
              <w:rPr>
                <w:spacing w:val="40"/>
                <w:sz w:val="22"/>
              </w:rPr>
              <w:t> </w:t>
            </w:r>
            <w:r>
              <w:rPr>
                <w:sz w:val="22"/>
              </w:rPr>
              <w:t>Sangam Project Phase</w:t>
            </w:r>
            <w:r>
              <w:rPr>
                <w:spacing w:val="40"/>
                <w:sz w:val="22"/>
              </w:rPr>
              <w:t> </w:t>
            </w:r>
            <w:r>
              <w:rPr>
                <w:sz w:val="22"/>
              </w:rPr>
              <w:t>II, Wellesley Road, Near RTO, Pune , (Maharashtra)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1939.</w:t>
            </w:r>
          </w:p>
        </w:tc>
        <w:tc>
          <w:tcPr>
            <w:tcW w:w="1892" w:type="dxa"/>
          </w:tcPr>
          <w:p>
            <w:pPr>
              <w:pStyle w:val="TableParagraph"/>
              <w:rPr>
                <w:sz w:val="22"/>
              </w:rPr>
            </w:pPr>
            <w:r>
              <w:rPr>
                <w:spacing w:val="-2"/>
                <w:sz w:val="22"/>
              </w:rPr>
              <w:t>TU/IV-RD/5106</w:t>
            </w:r>
          </w:p>
        </w:tc>
        <w:tc>
          <w:tcPr>
            <w:tcW w:w="2790" w:type="dxa"/>
          </w:tcPr>
          <w:p>
            <w:pPr>
              <w:pStyle w:val="TableParagraph"/>
              <w:ind w:left="105" w:right="92" w:firstLine="62"/>
              <w:jc w:val="both"/>
              <w:rPr>
                <w:sz w:val="22"/>
              </w:rPr>
            </w:pPr>
            <w:r>
              <w:rPr>
                <w:rFonts w:ascii="Arial"/>
                <w:b/>
                <w:sz w:val="22"/>
              </w:rPr>
              <w:t>Livethemoment Neural Interfaces Pvt. Ltd.</w:t>
            </w:r>
            <w:r>
              <w:rPr>
                <w:rFonts w:ascii="Arial"/>
                <w:b/>
                <w:spacing w:val="80"/>
                <w:sz w:val="22"/>
              </w:rPr>
              <w:t> </w:t>
            </w:r>
            <w:r>
              <w:rPr>
                <w:sz w:val="22"/>
              </w:rPr>
              <w:t>#677, 1</w:t>
            </w:r>
            <w:r>
              <w:rPr>
                <w:sz w:val="22"/>
                <w:vertAlign w:val="superscript"/>
              </w:rPr>
              <w:t>st</w:t>
            </w:r>
            <w:r>
              <w:rPr>
                <w:sz w:val="22"/>
                <w:vertAlign w:val="baseline"/>
              </w:rPr>
              <w:t> Floor, Suite #849, 27th Main Road, 13</w:t>
            </w:r>
            <w:r>
              <w:rPr>
                <w:sz w:val="22"/>
                <w:vertAlign w:val="superscript"/>
              </w:rPr>
              <w:t>th</w:t>
            </w:r>
            <w:r>
              <w:rPr>
                <w:spacing w:val="57"/>
                <w:w w:val="150"/>
                <w:sz w:val="22"/>
                <w:vertAlign w:val="baseline"/>
              </w:rPr>
              <w:t>   </w:t>
            </w:r>
            <w:r>
              <w:rPr>
                <w:sz w:val="22"/>
                <w:vertAlign w:val="baseline"/>
              </w:rPr>
              <w:t>Cross,</w:t>
            </w:r>
            <w:r>
              <w:rPr>
                <w:spacing w:val="50"/>
                <w:sz w:val="22"/>
                <w:vertAlign w:val="baseline"/>
              </w:rPr>
              <w:t>  </w:t>
            </w:r>
            <w:r>
              <w:rPr>
                <w:sz w:val="22"/>
                <w:vertAlign w:val="baseline"/>
              </w:rPr>
              <w:t>Sector-</w:t>
            </w:r>
            <w:r>
              <w:rPr>
                <w:spacing w:val="-5"/>
                <w:sz w:val="22"/>
                <w:vertAlign w:val="baseline"/>
              </w:rPr>
              <w:t>1,</w:t>
            </w:r>
          </w:p>
          <w:p>
            <w:pPr>
              <w:pStyle w:val="TableParagraph"/>
              <w:spacing w:line="254" w:lineRule="exact"/>
              <w:ind w:left="105" w:right="92"/>
              <w:jc w:val="both"/>
              <w:rPr>
                <w:sz w:val="22"/>
              </w:rPr>
            </w:pPr>
            <w:r>
              <w:rPr>
                <w:sz w:val="22"/>
              </w:rPr>
              <w:t>HSR Layout, Bangalore - 560 102 (Karnataka)</w:t>
            </w:r>
          </w:p>
        </w:tc>
        <w:tc>
          <w:tcPr>
            <w:tcW w:w="2973" w:type="dxa"/>
          </w:tcPr>
          <w:p>
            <w:pPr>
              <w:pStyle w:val="TableParagraph"/>
              <w:ind w:right="94"/>
              <w:jc w:val="both"/>
              <w:rPr>
                <w:sz w:val="22"/>
              </w:rPr>
            </w:pPr>
            <w:r>
              <w:rPr>
                <w:sz w:val="22"/>
              </w:rPr>
              <w:t>101&amp; 102, 1st Floor, Akshaya Plaza, No 229,</w:t>
            </w:r>
            <w:r>
              <w:rPr>
                <w:spacing w:val="40"/>
                <w:sz w:val="22"/>
              </w:rPr>
              <w:t> </w:t>
            </w:r>
            <w:r>
              <w:rPr>
                <w:sz w:val="22"/>
              </w:rPr>
              <w:t>2nd Cross, Neeladri Nagar, Electronic City, Bengaluru, </w:t>
            </w:r>
            <w:r>
              <w:rPr>
                <w:spacing w:val="-2"/>
                <w:sz w:val="22"/>
              </w:rPr>
              <w:t>(Karnataka)</w:t>
            </w:r>
          </w:p>
        </w:tc>
        <w:tc>
          <w:tcPr>
            <w:tcW w:w="1350" w:type="dxa"/>
          </w:tcPr>
          <w:p>
            <w:pPr>
              <w:pStyle w:val="TableParagraph"/>
              <w:ind w:left="0" w:right="28"/>
              <w:jc w:val="center"/>
              <w:rPr>
                <w:sz w:val="22"/>
              </w:rPr>
            </w:pPr>
            <w:r>
              <w:rPr>
                <w:spacing w:val="-2"/>
                <w:sz w:val="22"/>
              </w:rPr>
              <w:t>31.03.2027</w:t>
            </w:r>
          </w:p>
        </w:tc>
      </w:tr>
      <w:tr>
        <w:trPr>
          <w:trHeight w:val="252" w:hRule="atLeast"/>
        </w:trPr>
        <w:tc>
          <w:tcPr>
            <w:tcW w:w="898" w:type="dxa"/>
          </w:tcPr>
          <w:p>
            <w:pPr>
              <w:pStyle w:val="TableParagraph"/>
              <w:spacing w:line="232" w:lineRule="exact"/>
              <w:ind w:left="177"/>
              <w:rPr>
                <w:sz w:val="22"/>
              </w:rPr>
            </w:pPr>
            <w:r>
              <w:rPr>
                <w:spacing w:val="-2"/>
                <w:sz w:val="22"/>
              </w:rPr>
              <w:t>1940.</w:t>
            </w:r>
          </w:p>
        </w:tc>
        <w:tc>
          <w:tcPr>
            <w:tcW w:w="1892" w:type="dxa"/>
          </w:tcPr>
          <w:p>
            <w:pPr>
              <w:pStyle w:val="TableParagraph"/>
              <w:spacing w:line="232" w:lineRule="exact"/>
              <w:rPr>
                <w:sz w:val="22"/>
              </w:rPr>
            </w:pPr>
            <w:r>
              <w:rPr>
                <w:spacing w:val="-2"/>
                <w:sz w:val="22"/>
              </w:rPr>
              <w:t>TU/IV-RD/5107</w:t>
            </w:r>
          </w:p>
        </w:tc>
        <w:tc>
          <w:tcPr>
            <w:tcW w:w="2790" w:type="dxa"/>
          </w:tcPr>
          <w:p>
            <w:pPr>
              <w:pStyle w:val="TableParagraph"/>
              <w:tabs>
                <w:tab w:pos="1261" w:val="left" w:leader="none"/>
              </w:tabs>
              <w:spacing w:line="232" w:lineRule="exact"/>
              <w:ind w:left="105"/>
              <w:rPr>
                <w:rFonts w:ascii="Arial"/>
                <w:b/>
                <w:sz w:val="22"/>
              </w:rPr>
            </w:pPr>
            <w:r>
              <w:rPr>
                <w:rFonts w:ascii="Arial"/>
                <w:b/>
                <w:spacing w:val="-2"/>
                <w:sz w:val="22"/>
              </w:rPr>
              <w:t>Floydwiz</w:t>
            </w:r>
            <w:r>
              <w:rPr>
                <w:rFonts w:ascii="Arial"/>
                <w:b/>
                <w:sz w:val="22"/>
              </w:rPr>
              <w:tab/>
            </w:r>
            <w:r>
              <w:rPr>
                <w:rFonts w:ascii="Arial"/>
                <w:b/>
                <w:spacing w:val="-2"/>
                <w:sz w:val="22"/>
              </w:rPr>
              <w:t>Technologies</w:t>
            </w:r>
          </w:p>
        </w:tc>
        <w:tc>
          <w:tcPr>
            <w:tcW w:w="2973" w:type="dxa"/>
          </w:tcPr>
          <w:p>
            <w:pPr>
              <w:pStyle w:val="TableParagraph"/>
              <w:spacing w:line="232" w:lineRule="exact"/>
              <w:rPr>
                <w:sz w:val="22"/>
              </w:rPr>
            </w:pPr>
            <w:r>
              <w:rPr>
                <w:sz w:val="22"/>
              </w:rPr>
              <w:t>Plot</w:t>
            </w:r>
            <w:r>
              <w:rPr>
                <w:spacing w:val="24"/>
                <w:sz w:val="22"/>
              </w:rPr>
              <w:t> </w:t>
            </w:r>
            <w:r>
              <w:rPr>
                <w:sz w:val="22"/>
              </w:rPr>
              <w:t>No.</w:t>
            </w:r>
            <w:r>
              <w:rPr>
                <w:spacing w:val="28"/>
                <w:sz w:val="22"/>
              </w:rPr>
              <w:t> </w:t>
            </w:r>
            <w:r>
              <w:rPr>
                <w:sz w:val="22"/>
              </w:rPr>
              <w:t>-</w:t>
            </w:r>
            <w:r>
              <w:rPr>
                <w:spacing w:val="25"/>
                <w:sz w:val="22"/>
              </w:rPr>
              <w:t> </w:t>
            </w:r>
            <w:r>
              <w:rPr>
                <w:sz w:val="22"/>
              </w:rPr>
              <w:t>23,</w:t>
            </w:r>
            <w:r>
              <w:rPr>
                <w:spacing w:val="26"/>
                <w:sz w:val="22"/>
              </w:rPr>
              <w:t> </w:t>
            </w:r>
            <w:r>
              <w:rPr>
                <w:sz w:val="22"/>
              </w:rPr>
              <w:t>Building</w:t>
            </w:r>
            <w:r>
              <w:rPr>
                <w:spacing w:val="28"/>
                <w:sz w:val="22"/>
              </w:rPr>
              <w:t> </w:t>
            </w:r>
            <w:r>
              <w:rPr>
                <w:spacing w:val="-4"/>
                <w:sz w:val="22"/>
              </w:rPr>
              <w:t>No.-</w:t>
            </w:r>
          </w:p>
        </w:tc>
        <w:tc>
          <w:tcPr>
            <w:tcW w:w="1350" w:type="dxa"/>
          </w:tcPr>
          <w:p>
            <w:pPr>
              <w:pStyle w:val="TableParagraph"/>
              <w:spacing w:line="232" w:lineRule="exact"/>
              <w:ind w:left="0" w:right="28"/>
              <w:jc w:val="center"/>
              <w:rPr>
                <w:sz w:val="22"/>
              </w:rPr>
            </w:pPr>
            <w:r>
              <w:rPr>
                <w:spacing w:val="-2"/>
                <w:sz w:val="22"/>
              </w:rPr>
              <w:t>31.03.2028</w:t>
            </w:r>
          </w:p>
        </w:tc>
      </w:tr>
    </w:tbl>
    <w:p>
      <w:pPr>
        <w:pStyle w:val="TableParagraph"/>
        <w:spacing w:after="0" w:line="232" w:lineRule="exact"/>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2678" w:val="right" w:leader="none"/>
              </w:tabs>
              <w:spacing w:line="251" w:lineRule="exact"/>
              <w:ind w:left="105"/>
              <w:rPr>
                <w:sz w:val="22"/>
              </w:rPr>
            </w:pPr>
            <w:r>
              <w:rPr>
                <w:rFonts w:ascii="Arial"/>
                <w:b/>
                <w:sz w:val="22"/>
              </w:rPr>
              <w:t>Pvt.</w:t>
            </w:r>
            <w:r>
              <w:rPr>
                <w:rFonts w:ascii="Arial"/>
                <w:b/>
                <w:spacing w:val="21"/>
                <w:sz w:val="22"/>
              </w:rPr>
              <w:t> </w:t>
            </w:r>
            <w:r>
              <w:rPr>
                <w:rFonts w:ascii="Arial"/>
                <w:b/>
                <w:spacing w:val="-4"/>
                <w:sz w:val="22"/>
              </w:rPr>
              <w:t>Ltd.</w:t>
            </w:r>
            <w:r>
              <w:rPr>
                <w:rFonts w:ascii="Arial"/>
                <w:b/>
                <w:sz w:val="22"/>
              </w:rPr>
              <w:tab/>
            </w:r>
            <w:r>
              <w:rPr>
                <w:spacing w:val="-5"/>
                <w:sz w:val="22"/>
              </w:rPr>
              <w:t>59</w:t>
            </w:r>
          </w:p>
          <w:p>
            <w:pPr>
              <w:pStyle w:val="TableParagraph"/>
              <w:tabs>
                <w:tab w:pos="1102" w:val="left" w:leader="none"/>
                <w:tab w:pos="1922" w:val="left" w:leader="none"/>
              </w:tabs>
              <w:ind w:left="105" w:right="96"/>
              <w:rPr>
                <w:sz w:val="22"/>
              </w:rPr>
            </w:pPr>
            <w:r>
              <w:rPr>
                <w:spacing w:val="-2"/>
                <w:sz w:val="22"/>
              </w:rPr>
              <w:t>Ground</w:t>
            </w:r>
            <w:r>
              <w:rPr>
                <w:sz w:val="22"/>
              </w:rPr>
              <w:tab/>
            </w:r>
            <w:r>
              <w:rPr>
                <w:spacing w:val="-2"/>
                <w:sz w:val="22"/>
              </w:rPr>
              <w:t>Floor,</w:t>
            </w:r>
            <w:r>
              <w:rPr>
                <w:sz w:val="22"/>
              </w:rPr>
              <w:tab/>
            </w:r>
            <w:r>
              <w:rPr>
                <w:spacing w:val="-2"/>
                <w:sz w:val="22"/>
              </w:rPr>
              <w:t>Kundan </w:t>
            </w:r>
            <w:r>
              <w:rPr>
                <w:sz w:val="22"/>
              </w:rPr>
              <w:t>Nagar</w:t>
            </w:r>
            <w:r>
              <w:rPr>
                <w:spacing w:val="24"/>
                <w:sz w:val="22"/>
              </w:rPr>
              <w:t> </w:t>
            </w:r>
            <w:r>
              <w:rPr>
                <w:sz w:val="22"/>
              </w:rPr>
              <w:t>Laxmi</w:t>
            </w:r>
            <w:r>
              <w:rPr>
                <w:spacing w:val="32"/>
                <w:sz w:val="22"/>
              </w:rPr>
              <w:t> </w:t>
            </w:r>
            <w:r>
              <w:rPr>
                <w:sz w:val="22"/>
              </w:rPr>
              <w:t>Nagar,</w:t>
            </w:r>
            <w:r>
              <w:rPr>
                <w:spacing w:val="29"/>
                <w:sz w:val="22"/>
              </w:rPr>
              <w:t> </w:t>
            </w:r>
            <w:r>
              <w:rPr>
                <w:spacing w:val="-4"/>
                <w:sz w:val="22"/>
              </w:rPr>
              <w:t>East</w:t>
            </w:r>
          </w:p>
          <w:p>
            <w:pPr>
              <w:pStyle w:val="TableParagraph"/>
              <w:spacing w:line="250" w:lineRule="atLeast"/>
              <w:ind w:left="105"/>
              <w:rPr>
                <w:sz w:val="22"/>
              </w:rPr>
            </w:pPr>
            <w:r>
              <w:rPr>
                <w:sz w:val="22"/>
              </w:rPr>
              <w:t>Delhi,</w:t>
            </w:r>
            <w:r>
              <w:rPr>
                <w:spacing w:val="80"/>
                <w:sz w:val="22"/>
              </w:rPr>
              <w:t> </w:t>
            </w:r>
            <w:r>
              <w:rPr>
                <w:sz w:val="22"/>
              </w:rPr>
              <w:t>New</w:t>
            </w:r>
            <w:r>
              <w:rPr>
                <w:spacing w:val="40"/>
                <w:sz w:val="22"/>
              </w:rPr>
              <w:t> </w:t>
            </w:r>
            <w:r>
              <w:rPr>
                <w:sz w:val="22"/>
              </w:rPr>
              <w:t>Delhi</w:t>
            </w:r>
            <w:r>
              <w:rPr>
                <w:spacing w:val="80"/>
                <w:sz w:val="22"/>
              </w:rPr>
              <w:t> </w:t>
            </w:r>
            <w:r>
              <w:rPr>
                <w:sz w:val="22"/>
              </w:rPr>
              <w:t>-</w:t>
            </w:r>
            <w:r>
              <w:rPr>
                <w:spacing w:val="40"/>
                <w:sz w:val="22"/>
              </w:rPr>
              <w:t> </w:t>
            </w:r>
            <w:r>
              <w:rPr>
                <w:sz w:val="22"/>
              </w:rPr>
              <w:t>110 </w:t>
            </w:r>
            <w:r>
              <w:rPr>
                <w:spacing w:val="-4"/>
                <w:sz w:val="22"/>
              </w:rPr>
              <w:t>092</w:t>
            </w:r>
          </w:p>
        </w:tc>
        <w:tc>
          <w:tcPr>
            <w:tcW w:w="2973" w:type="dxa"/>
          </w:tcPr>
          <w:p>
            <w:pPr>
              <w:pStyle w:val="TableParagraph"/>
              <w:tabs>
                <w:tab w:pos="1164" w:val="left" w:leader="none"/>
                <w:tab w:pos="2425" w:val="left" w:leader="none"/>
              </w:tabs>
              <w:spacing w:line="237" w:lineRule="auto" w:before="2"/>
              <w:ind w:right="93"/>
              <w:rPr>
                <w:sz w:val="22"/>
              </w:rPr>
            </w:pPr>
            <w:r>
              <w:rPr>
                <w:spacing w:val="-2"/>
                <w:sz w:val="22"/>
              </w:rPr>
              <w:t>356/357</w:t>
            </w:r>
            <w:r>
              <w:rPr>
                <w:sz w:val="22"/>
              </w:rPr>
              <w:tab/>
            </w:r>
            <w:r>
              <w:rPr>
                <w:spacing w:val="-2"/>
                <w:sz w:val="22"/>
              </w:rPr>
              <w:t>Sultanpur,</w:t>
            </w:r>
            <w:r>
              <w:rPr>
                <w:sz w:val="22"/>
              </w:rPr>
              <w:tab/>
            </w:r>
            <w:r>
              <w:rPr>
                <w:spacing w:val="-4"/>
                <w:sz w:val="22"/>
              </w:rPr>
              <w:t>New </w:t>
            </w:r>
            <w:r>
              <w:rPr>
                <w:spacing w:val="-2"/>
                <w:sz w:val="22"/>
              </w:rPr>
              <w:t>Delhi</w:t>
            </w:r>
          </w:p>
        </w:tc>
        <w:tc>
          <w:tcPr>
            <w:tcW w:w="1350" w:type="dxa"/>
          </w:tcPr>
          <w:p>
            <w:pPr>
              <w:pStyle w:val="TableParagraph"/>
              <w:ind w:left="0"/>
              <w:rPr>
                <w:rFonts w:ascii="Times New Roman"/>
                <w:sz w:val="22"/>
              </w:rPr>
            </w:pPr>
          </w:p>
        </w:tc>
      </w:tr>
      <w:tr>
        <w:trPr>
          <w:trHeight w:val="1516" w:hRule="atLeast"/>
        </w:trPr>
        <w:tc>
          <w:tcPr>
            <w:tcW w:w="898" w:type="dxa"/>
          </w:tcPr>
          <w:p>
            <w:pPr>
              <w:pStyle w:val="TableParagraph"/>
              <w:spacing w:line="248" w:lineRule="exact"/>
              <w:ind w:left="177"/>
              <w:rPr>
                <w:sz w:val="22"/>
              </w:rPr>
            </w:pPr>
            <w:r>
              <w:rPr>
                <w:spacing w:val="-2"/>
                <w:sz w:val="22"/>
              </w:rPr>
              <w:t>1941.</w:t>
            </w:r>
          </w:p>
        </w:tc>
        <w:tc>
          <w:tcPr>
            <w:tcW w:w="1892" w:type="dxa"/>
          </w:tcPr>
          <w:p>
            <w:pPr>
              <w:pStyle w:val="TableParagraph"/>
              <w:spacing w:line="248" w:lineRule="exact"/>
              <w:rPr>
                <w:sz w:val="22"/>
              </w:rPr>
            </w:pPr>
            <w:r>
              <w:rPr>
                <w:spacing w:val="-2"/>
                <w:sz w:val="22"/>
              </w:rPr>
              <w:t>TU/IV-RD/5108</w:t>
            </w:r>
          </w:p>
        </w:tc>
        <w:tc>
          <w:tcPr>
            <w:tcW w:w="2790" w:type="dxa"/>
          </w:tcPr>
          <w:p>
            <w:pPr>
              <w:pStyle w:val="TableParagraph"/>
              <w:tabs>
                <w:tab w:pos="2279" w:val="left" w:leader="none"/>
              </w:tabs>
              <w:ind w:left="105" w:right="92"/>
              <w:jc w:val="both"/>
              <w:rPr>
                <w:sz w:val="22"/>
              </w:rPr>
            </w:pPr>
            <w:r>
              <w:rPr>
                <w:rFonts w:ascii="Arial"/>
                <w:b/>
                <w:sz w:val="22"/>
              </w:rPr>
              <w:t>20 Microns Nano </w:t>
            </w:r>
            <w:r>
              <w:rPr>
                <w:rFonts w:ascii="Arial"/>
                <w:b/>
                <w:spacing w:val="-2"/>
                <w:sz w:val="22"/>
              </w:rPr>
              <w:t>Minerals</w:t>
            </w:r>
            <w:r>
              <w:rPr>
                <w:rFonts w:ascii="Arial"/>
                <w:b/>
                <w:sz w:val="22"/>
              </w:rPr>
              <w:tab/>
            </w:r>
            <w:r>
              <w:rPr>
                <w:rFonts w:ascii="Arial"/>
                <w:b/>
                <w:spacing w:val="-4"/>
                <w:sz w:val="22"/>
              </w:rPr>
              <w:t>Ltd</w:t>
            </w:r>
            <w:r>
              <w:rPr>
                <w:rFonts w:ascii="Arial"/>
                <w:b/>
                <w:spacing w:val="-4"/>
                <w:sz w:val="22"/>
              </w:rPr>
              <w:t>.</w:t>
            </w:r>
            <w:r>
              <w:rPr>
                <w:rFonts w:ascii="Arial"/>
                <w:b/>
                <w:spacing w:val="-4"/>
                <w:sz w:val="22"/>
              </w:rPr>
              <w:t> </w:t>
            </w:r>
            <w:r>
              <w:rPr>
                <w:sz w:val="22"/>
              </w:rPr>
              <w:t>Plot No. 9-10, Waghodia G.I.D.C., District - Vadodara</w:t>
            </w:r>
            <w:r>
              <w:rPr>
                <w:spacing w:val="73"/>
                <w:sz w:val="22"/>
              </w:rPr>
              <w:t>  </w:t>
            </w:r>
            <w:r>
              <w:rPr>
                <w:sz w:val="22"/>
              </w:rPr>
              <w:t>-</w:t>
            </w:r>
            <w:r>
              <w:rPr>
                <w:spacing w:val="72"/>
                <w:sz w:val="22"/>
              </w:rPr>
              <w:t>  </w:t>
            </w:r>
            <w:r>
              <w:rPr>
                <w:sz w:val="22"/>
              </w:rPr>
              <w:t>391</w:t>
            </w:r>
            <w:r>
              <w:rPr>
                <w:spacing w:val="72"/>
                <w:sz w:val="22"/>
              </w:rPr>
              <w:t>  </w:t>
            </w:r>
            <w:r>
              <w:rPr>
                <w:spacing w:val="-5"/>
                <w:sz w:val="22"/>
              </w:rPr>
              <w:t>760</w:t>
            </w:r>
          </w:p>
          <w:p>
            <w:pPr>
              <w:pStyle w:val="TableParagraph"/>
              <w:spacing w:line="234" w:lineRule="exact"/>
              <w:ind w:left="105"/>
              <w:rPr>
                <w:sz w:val="22"/>
              </w:rPr>
            </w:pPr>
            <w:r>
              <w:rPr>
                <w:spacing w:val="-2"/>
                <w:sz w:val="22"/>
              </w:rPr>
              <w:t>(Gujarat)</w:t>
            </w:r>
          </w:p>
        </w:tc>
        <w:tc>
          <w:tcPr>
            <w:tcW w:w="2973" w:type="dxa"/>
          </w:tcPr>
          <w:p>
            <w:pPr>
              <w:pStyle w:val="TableParagraph"/>
              <w:spacing w:line="242" w:lineRule="auto"/>
              <w:ind w:right="93"/>
              <w:jc w:val="both"/>
              <w:rPr>
                <w:sz w:val="22"/>
              </w:rPr>
            </w:pPr>
            <w:r>
              <w:rPr>
                <w:sz w:val="22"/>
              </w:rPr>
              <w:t>Plot No. 9-10, Waghodia G.I.D.C., District -</w:t>
            </w:r>
            <w:r>
              <w:rPr>
                <w:spacing w:val="40"/>
                <w:sz w:val="22"/>
              </w:rPr>
              <w:t> </w:t>
            </w:r>
            <w:r>
              <w:rPr>
                <w:sz w:val="22"/>
              </w:rPr>
              <w:t>Vadodara, (Gujarat)</w:t>
            </w:r>
          </w:p>
        </w:tc>
        <w:tc>
          <w:tcPr>
            <w:tcW w:w="1350" w:type="dxa"/>
          </w:tcPr>
          <w:p>
            <w:pPr>
              <w:pStyle w:val="TableParagraph"/>
              <w:spacing w:line="248" w:lineRule="exact"/>
              <w:ind w:left="0" w:right="28"/>
              <w:jc w:val="center"/>
              <w:rPr>
                <w:sz w:val="22"/>
              </w:rPr>
            </w:pPr>
            <w:r>
              <w:rPr>
                <w:spacing w:val="-2"/>
                <w:sz w:val="22"/>
              </w:rPr>
              <w:t>31.03.2028</w:t>
            </w:r>
          </w:p>
        </w:tc>
      </w:tr>
      <w:tr>
        <w:trPr>
          <w:trHeight w:val="1517" w:hRule="atLeast"/>
        </w:trPr>
        <w:tc>
          <w:tcPr>
            <w:tcW w:w="898" w:type="dxa"/>
          </w:tcPr>
          <w:p>
            <w:pPr>
              <w:pStyle w:val="TableParagraph"/>
              <w:ind w:left="177"/>
              <w:rPr>
                <w:sz w:val="22"/>
              </w:rPr>
            </w:pPr>
            <w:r>
              <w:rPr>
                <w:spacing w:val="-2"/>
                <w:sz w:val="22"/>
              </w:rPr>
              <w:t>1942.</w:t>
            </w:r>
          </w:p>
        </w:tc>
        <w:tc>
          <w:tcPr>
            <w:tcW w:w="1892" w:type="dxa"/>
          </w:tcPr>
          <w:p>
            <w:pPr>
              <w:pStyle w:val="TableParagraph"/>
              <w:rPr>
                <w:sz w:val="22"/>
              </w:rPr>
            </w:pPr>
            <w:r>
              <w:rPr>
                <w:spacing w:val="-2"/>
                <w:sz w:val="22"/>
              </w:rPr>
              <w:t>TU/IV-RD/5109</w:t>
            </w:r>
          </w:p>
        </w:tc>
        <w:tc>
          <w:tcPr>
            <w:tcW w:w="2790" w:type="dxa"/>
          </w:tcPr>
          <w:p>
            <w:pPr>
              <w:pStyle w:val="TableParagraph"/>
              <w:ind w:left="105" w:right="92"/>
              <w:jc w:val="both"/>
              <w:rPr>
                <w:sz w:val="22"/>
              </w:rPr>
            </w:pPr>
            <w:r>
              <w:rPr>
                <w:rFonts w:ascii="Arial"/>
                <w:b/>
                <w:sz w:val="22"/>
              </w:rPr>
              <w:t>Virupaksha Organics Ltd.</w:t>
            </w:r>
            <w:r>
              <w:rPr>
                <w:rFonts w:ascii="Arial"/>
                <w:b/>
                <w:spacing w:val="80"/>
                <w:sz w:val="22"/>
              </w:rPr>
              <w:t> </w:t>
            </w:r>
            <w:r>
              <w:rPr>
                <w:sz w:val="22"/>
              </w:rPr>
              <w:t>Plot No. B1, B2,</w:t>
            </w:r>
            <w:r>
              <w:rPr>
                <w:spacing w:val="40"/>
                <w:sz w:val="22"/>
              </w:rPr>
              <w:t> </w:t>
            </w:r>
            <w:r>
              <w:rPr>
                <w:sz w:val="22"/>
              </w:rPr>
              <w:t>IDA, Gandhi Nagar, Kukatpally, Medchal-Malkajgiri,</w:t>
            </w:r>
            <w:r>
              <w:rPr>
                <w:spacing w:val="42"/>
                <w:sz w:val="22"/>
              </w:rPr>
              <w:t>  </w:t>
            </w:r>
            <w:r>
              <w:rPr>
                <w:sz w:val="22"/>
              </w:rPr>
              <w:t>Hyderabad</w:t>
            </w:r>
            <w:r>
              <w:rPr>
                <w:spacing w:val="45"/>
                <w:sz w:val="22"/>
              </w:rPr>
              <w:t>  </w:t>
            </w:r>
            <w:r>
              <w:rPr>
                <w:spacing w:val="-10"/>
                <w:sz w:val="22"/>
              </w:rPr>
              <w:t>-</w:t>
            </w:r>
          </w:p>
          <w:p>
            <w:pPr>
              <w:pStyle w:val="TableParagraph"/>
              <w:spacing w:line="232" w:lineRule="exact"/>
              <w:ind w:left="105"/>
              <w:jc w:val="both"/>
              <w:rPr>
                <w:sz w:val="22"/>
              </w:rPr>
            </w:pPr>
            <w:r>
              <w:rPr>
                <w:sz w:val="22"/>
              </w:rPr>
              <w:t>500</w:t>
            </w:r>
            <w:r>
              <w:rPr>
                <w:spacing w:val="-1"/>
                <w:sz w:val="22"/>
              </w:rPr>
              <w:t> </w:t>
            </w:r>
            <w:r>
              <w:rPr>
                <w:sz w:val="22"/>
              </w:rPr>
              <w:t>037</w:t>
            </w:r>
            <w:r>
              <w:rPr>
                <w:spacing w:val="-1"/>
                <w:sz w:val="22"/>
              </w:rPr>
              <w:t> </w:t>
            </w:r>
            <w:r>
              <w:rPr>
                <w:spacing w:val="-2"/>
                <w:sz w:val="22"/>
              </w:rPr>
              <w:t>(Telangana)</w:t>
            </w:r>
          </w:p>
        </w:tc>
        <w:tc>
          <w:tcPr>
            <w:tcW w:w="2973" w:type="dxa"/>
          </w:tcPr>
          <w:p>
            <w:pPr>
              <w:pStyle w:val="TableParagraph"/>
              <w:tabs>
                <w:tab w:pos="728" w:val="left" w:leader="none"/>
                <w:tab w:pos="1303" w:val="left" w:leader="none"/>
                <w:tab w:pos="1869" w:val="left" w:leader="none"/>
                <w:tab w:pos="2435" w:val="left" w:leader="none"/>
              </w:tabs>
              <w:spacing w:line="251" w:lineRule="exact"/>
              <w:rPr>
                <w:sz w:val="22"/>
              </w:rPr>
            </w:pPr>
            <w:r>
              <w:rPr>
                <w:spacing w:val="-4"/>
                <w:sz w:val="22"/>
              </w:rPr>
              <w:t>Plot</w:t>
            </w:r>
            <w:r>
              <w:rPr>
                <w:sz w:val="22"/>
              </w:rPr>
              <w:tab/>
            </w:r>
            <w:r>
              <w:rPr>
                <w:spacing w:val="-5"/>
                <w:sz w:val="22"/>
              </w:rPr>
              <w:t>No.</w:t>
            </w:r>
            <w:r>
              <w:rPr>
                <w:sz w:val="22"/>
              </w:rPr>
              <w:tab/>
            </w:r>
            <w:r>
              <w:rPr>
                <w:spacing w:val="-5"/>
                <w:sz w:val="22"/>
              </w:rPr>
              <w:t>B1,</w:t>
            </w:r>
            <w:r>
              <w:rPr>
                <w:sz w:val="22"/>
              </w:rPr>
              <w:tab/>
            </w:r>
            <w:r>
              <w:rPr>
                <w:spacing w:val="-5"/>
                <w:sz w:val="22"/>
              </w:rPr>
              <w:t>B2,</w:t>
            </w:r>
            <w:r>
              <w:rPr>
                <w:sz w:val="22"/>
              </w:rPr>
              <w:tab/>
            </w:r>
            <w:r>
              <w:rPr>
                <w:spacing w:val="-4"/>
                <w:sz w:val="22"/>
              </w:rPr>
              <w:t>IDA,</w:t>
            </w:r>
          </w:p>
          <w:p>
            <w:pPr>
              <w:pStyle w:val="TableParagraph"/>
              <w:ind w:right="95"/>
              <w:rPr>
                <w:sz w:val="22"/>
              </w:rPr>
            </w:pPr>
            <w:r>
              <w:rPr>
                <w:sz w:val="22"/>
              </w:rPr>
              <w:t>Gandhi</w:t>
            </w:r>
            <w:r>
              <w:rPr>
                <w:spacing w:val="40"/>
                <w:sz w:val="22"/>
              </w:rPr>
              <w:t> </w:t>
            </w:r>
            <w:r>
              <w:rPr>
                <w:sz w:val="22"/>
              </w:rPr>
              <w:t>Nagar,</w:t>
            </w:r>
            <w:r>
              <w:rPr>
                <w:spacing w:val="40"/>
                <w:sz w:val="22"/>
              </w:rPr>
              <w:t> </w:t>
            </w:r>
            <w:r>
              <w:rPr>
                <w:sz w:val="22"/>
              </w:rPr>
              <w:t>Kukatpally, </w:t>
            </w:r>
            <w:r>
              <w:rPr>
                <w:spacing w:val="-2"/>
                <w:sz w:val="22"/>
              </w:rPr>
              <w:t>Medchal-Malkajgiri, </w:t>
            </w:r>
            <w:r>
              <w:rPr>
                <w:sz w:val="22"/>
              </w:rPr>
              <w:t>Hyderabad, (Telangana)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1943.</w:t>
            </w:r>
          </w:p>
        </w:tc>
        <w:tc>
          <w:tcPr>
            <w:tcW w:w="1892" w:type="dxa"/>
          </w:tcPr>
          <w:p>
            <w:pPr>
              <w:pStyle w:val="TableParagraph"/>
              <w:rPr>
                <w:sz w:val="22"/>
              </w:rPr>
            </w:pPr>
            <w:r>
              <w:rPr>
                <w:spacing w:val="-2"/>
                <w:sz w:val="22"/>
              </w:rPr>
              <w:t>TU/IV-RD/5110</w:t>
            </w:r>
          </w:p>
        </w:tc>
        <w:tc>
          <w:tcPr>
            <w:tcW w:w="2790" w:type="dxa"/>
          </w:tcPr>
          <w:p>
            <w:pPr>
              <w:pStyle w:val="TableParagraph"/>
              <w:tabs>
                <w:tab w:pos="1530" w:val="left" w:leader="none"/>
              </w:tabs>
              <w:ind w:left="105" w:right="98"/>
              <w:jc w:val="both"/>
              <w:rPr>
                <w:sz w:val="22"/>
              </w:rPr>
            </w:pPr>
            <w:r>
              <w:rPr>
                <w:rFonts w:ascii="Arial"/>
                <w:b/>
                <w:sz w:val="22"/>
              </w:rPr>
              <w:t>Agrocel Industries Pvt. </w:t>
            </w:r>
            <w:r>
              <w:rPr>
                <w:rFonts w:ascii="Arial"/>
                <w:b/>
                <w:spacing w:val="-4"/>
                <w:sz w:val="22"/>
              </w:rPr>
              <w:t>Ltd</w:t>
            </w:r>
            <w:r>
              <w:rPr>
                <w:spacing w:val="-4"/>
                <w:sz w:val="22"/>
              </w:rPr>
              <w:t>.</w:t>
            </w:r>
            <w:r>
              <w:rPr>
                <w:sz w:val="22"/>
              </w:rPr>
              <w:tab/>
            </w:r>
            <w:r>
              <w:rPr>
                <w:spacing w:val="-2"/>
                <w:sz w:val="22"/>
              </w:rPr>
              <w:t>"AGROCEL </w:t>
            </w:r>
            <w:r>
              <w:rPr>
                <w:sz w:val="22"/>
              </w:rPr>
              <w:t>HOUSE",</w:t>
            </w:r>
            <w:r>
              <w:rPr>
                <w:spacing w:val="53"/>
                <w:w w:val="150"/>
                <w:sz w:val="22"/>
              </w:rPr>
              <w:t>   </w:t>
            </w:r>
            <w:r>
              <w:rPr>
                <w:sz w:val="22"/>
              </w:rPr>
              <w:t>R.S.</w:t>
            </w:r>
            <w:r>
              <w:rPr>
                <w:spacing w:val="54"/>
                <w:w w:val="150"/>
                <w:sz w:val="22"/>
              </w:rPr>
              <w:t>   </w:t>
            </w:r>
            <w:r>
              <w:rPr>
                <w:spacing w:val="-5"/>
                <w:sz w:val="22"/>
              </w:rPr>
              <w:t>No.</w:t>
            </w:r>
          </w:p>
          <w:p>
            <w:pPr>
              <w:pStyle w:val="TableParagraph"/>
              <w:ind w:left="105" w:right="96"/>
              <w:jc w:val="both"/>
              <w:rPr>
                <w:sz w:val="22"/>
              </w:rPr>
            </w:pPr>
            <w:r>
              <w:rPr>
                <w:sz w:val="22"/>
              </w:rPr>
              <w:t>135/p1/p1 and 135/p2/p1, Village Bhujodi, Taluka Bhuj,</w:t>
            </w:r>
            <w:r>
              <w:rPr>
                <w:spacing w:val="36"/>
                <w:sz w:val="22"/>
              </w:rPr>
              <w:t> </w:t>
            </w:r>
            <w:r>
              <w:rPr>
                <w:sz w:val="22"/>
              </w:rPr>
              <w:t>District</w:t>
            </w:r>
            <w:r>
              <w:rPr>
                <w:spacing w:val="32"/>
                <w:sz w:val="22"/>
              </w:rPr>
              <w:t> </w:t>
            </w:r>
            <w:r>
              <w:rPr>
                <w:sz w:val="22"/>
              </w:rPr>
              <w:t>Kutch</w:t>
            </w:r>
            <w:r>
              <w:rPr>
                <w:spacing w:val="40"/>
                <w:sz w:val="22"/>
              </w:rPr>
              <w:t> </w:t>
            </w:r>
            <w:r>
              <w:rPr>
                <w:sz w:val="22"/>
              </w:rPr>
              <w:t>-</w:t>
            </w:r>
            <w:r>
              <w:rPr>
                <w:spacing w:val="30"/>
                <w:sz w:val="22"/>
              </w:rPr>
              <w:t> </w:t>
            </w:r>
            <w:r>
              <w:rPr>
                <w:spacing w:val="-5"/>
                <w:sz w:val="22"/>
              </w:rPr>
              <w:t>370</w:t>
            </w:r>
          </w:p>
          <w:p>
            <w:pPr>
              <w:pStyle w:val="TableParagraph"/>
              <w:spacing w:line="234" w:lineRule="exact"/>
              <w:ind w:left="105"/>
              <w:jc w:val="both"/>
              <w:rPr>
                <w:sz w:val="22"/>
              </w:rPr>
            </w:pPr>
            <w:r>
              <w:rPr>
                <w:sz w:val="22"/>
              </w:rPr>
              <w:t>020</w:t>
            </w:r>
            <w:r>
              <w:rPr>
                <w:spacing w:val="2"/>
                <w:sz w:val="22"/>
              </w:rPr>
              <w:t> </w:t>
            </w:r>
            <w:r>
              <w:rPr>
                <w:spacing w:val="-2"/>
                <w:sz w:val="22"/>
              </w:rPr>
              <w:t>(Gujarat)</w:t>
            </w:r>
          </w:p>
        </w:tc>
        <w:tc>
          <w:tcPr>
            <w:tcW w:w="2973" w:type="dxa"/>
          </w:tcPr>
          <w:p>
            <w:pPr>
              <w:pStyle w:val="TableParagraph"/>
              <w:jc w:val="both"/>
              <w:rPr>
                <w:sz w:val="22"/>
              </w:rPr>
            </w:pPr>
            <w:r>
              <w:rPr>
                <w:sz w:val="22"/>
              </w:rPr>
              <w:t>Survey</w:t>
            </w:r>
            <w:r>
              <w:rPr>
                <w:spacing w:val="24"/>
                <w:sz w:val="22"/>
              </w:rPr>
              <w:t> </w:t>
            </w:r>
            <w:r>
              <w:rPr>
                <w:sz w:val="22"/>
              </w:rPr>
              <w:t>No.-</w:t>
            </w:r>
            <w:r>
              <w:rPr>
                <w:spacing w:val="27"/>
                <w:sz w:val="22"/>
              </w:rPr>
              <w:t> </w:t>
            </w:r>
            <w:r>
              <w:rPr>
                <w:sz w:val="22"/>
              </w:rPr>
              <w:t>442,</w:t>
            </w:r>
            <w:r>
              <w:rPr>
                <w:spacing w:val="28"/>
                <w:sz w:val="22"/>
              </w:rPr>
              <w:t> </w:t>
            </w:r>
            <w:r>
              <w:rPr>
                <w:sz w:val="22"/>
              </w:rPr>
              <w:t>443,</w:t>
            </w:r>
            <w:r>
              <w:rPr>
                <w:spacing w:val="28"/>
                <w:sz w:val="22"/>
              </w:rPr>
              <w:t> </w:t>
            </w:r>
            <w:r>
              <w:rPr>
                <w:spacing w:val="-4"/>
                <w:sz w:val="22"/>
              </w:rPr>
              <w:t>444,</w:t>
            </w:r>
          </w:p>
          <w:p>
            <w:pPr>
              <w:pStyle w:val="TableParagraph"/>
              <w:spacing w:before="1"/>
              <w:ind w:right="93"/>
              <w:jc w:val="both"/>
              <w:rPr>
                <w:sz w:val="22"/>
              </w:rPr>
            </w:pPr>
            <w:r>
              <w:rPr>
                <w:sz w:val="22"/>
              </w:rPr>
              <w:t>452/3, Ghogha Road, Near Village</w:t>
            </w:r>
            <w:r>
              <w:rPr>
                <w:spacing w:val="-8"/>
                <w:sz w:val="22"/>
              </w:rPr>
              <w:t> </w:t>
            </w:r>
            <w:r>
              <w:rPr>
                <w:sz w:val="22"/>
              </w:rPr>
              <w:t>Avania,</w:t>
            </w:r>
            <w:r>
              <w:rPr>
                <w:spacing w:val="-5"/>
                <w:sz w:val="22"/>
              </w:rPr>
              <w:t> </w:t>
            </w:r>
            <w:r>
              <w:rPr>
                <w:sz w:val="22"/>
              </w:rPr>
              <w:t>Ta.</w:t>
            </w:r>
            <w:r>
              <w:rPr>
                <w:spacing w:val="-8"/>
                <w:sz w:val="22"/>
              </w:rPr>
              <w:t> </w:t>
            </w:r>
            <w:r>
              <w:rPr>
                <w:sz w:val="22"/>
              </w:rPr>
              <w:t>Ghogha, District - Bhavnagar, </w:t>
            </w:r>
            <w:r>
              <w:rPr>
                <w:spacing w:val="-2"/>
                <w:sz w:val="22"/>
              </w:rPr>
              <w:t>(Gujarat)</w:t>
            </w:r>
          </w:p>
        </w:tc>
        <w:tc>
          <w:tcPr>
            <w:tcW w:w="1350" w:type="dxa"/>
          </w:tcPr>
          <w:p>
            <w:pPr>
              <w:pStyle w:val="TableParagraph"/>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2"/>
                <w:sz w:val="22"/>
              </w:rPr>
              <w:t>1944.</w:t>
            </w:r>
          </w:p>
        </w:tc>
        <w:tc>
          <w:tcPr>
            <w:tcW w:w="1892" w:type="dxa"/>
          </w:tcPr>
          <w:p>
            <w:pPr>
              <w:pStyle w:val="TableParagraph"/>
              <w:rPr>
                <w:sz w:val="22"/>
              </w:rPr>
            </w:pPr>
            <w:r>
              <w:rPr>
                <w:spacing w:val="-2"/>
                <w:sz w:val="22"/>
              </w:rPr>
              <w:t>TU/IV-RD/5111</w:t>
            </w:r>
          </w:p>
        </w:tc>
        <w:tc>
          <w:tcPr>
            <w:tcW w:w="2790" w:type="dxa"/>
          </w:tcPr>
          <w:p>
            <w:pPr>
              <w:pStyle w:val="TableParagraph"/>
              <w:ind w:left="105" w:right="95"/>
              <w:jc w:val="both"/>
              <w:rPr>
                <w:sz w:val="22"/>
              </w:rPr>
            </w:pPr>
            <w:r>
              <w:rPr>
                <w:rFonts w:ascii="Arial"/>
                <w:b/>
                <w:sz w:val="22"/>
              </w:rPr>
              <w:t>New Hope Seeds India Pvt. Ltd. </w:t>
            </w:r>
            <w:r>
              <w:rPr>
                <w:sz w:val="22"/>
              </w:rPr>
              <w:t>Flat No.- 205, Agri Niwas, Kompally, Hyderabad</w:t>
            </w:r>
            <w:r>
              <w:rPr>
                <w:spacing w:val="53"/>
                <w:sz w:val="22"/>
              </w:rPr>
              <w:t>  </w:t>
            </w:r>
            <w:r>
              <w:rPr>
                <w:sz w:val="22"/>
              </w:rPr>
              <w:t>-</w:t>
            </w:r>
            <w:r>
              <w:rPr>
                <w:spacing w:val="52"/>
                <w:sz w:val="22"/>
              </w:rPr>
              <w:t>  </w:t>
            </w:r>
            <w:r>
              <w:rPr>
                <w:sz w:val="22"/>
              </w:rPr>
              <w:t>500</w:t>
            </w:r>
            <w:r>
              <w:rPr>
                <w:spacing w:val="50"/>
                <w:sz w:val="22"/>
              </w:rPr>
              <w:t>  </w:t>
            </w:r>
            <w:r>
              <w:rPr>
                <w:spacing w:val="-5"/>
                <w:sz w:val="22"/>
              </w:rPr>
              <w:t>014</w:t>
            </w:r>
          </w:p>
          <w:p>
            <w:pPr>
              <w:pStyle w:val="TableParagraph"/>
              <w:spacing w:line="234" w:lineRule="exact"/>
              <w:ind w:left="105"/>
              <w:rPr>
                <w:sz w:val="22"/>
              </w:rPr>
            </w:pPr>
            <w:r>
              <w:rPr>
                <w:spacing w:val="-2"/>
                <w:sz w:val="22"/>
              </w:rPr>
              <w:t>(Telangana)</w:t>
            </w:r>
          </w:p>
        </w:tc>
        <w:tc>
          <w:tcPr>
            <w:tcW w:w="2973" w:type="dxa"/>
          </w:tcPr>
          <w:p>
            <w:pPr>
              <w:pStyle w:val="TableParagraph"/>
              <w:tabs>
                <w:tab w:pos="1621" w:val="left" w:leader="none"/>
                <w:tab w:pos="2427" w:val="left" w:leader="none"/>
              </w:tabs>
              <w:ind w:right="92"/>
              <w:jc w:val="both"/>
              <w:rPr>
                <w:sz w:val="22"/>
              </w:rPr>
            </w:pPr>
            <w:r>
              <w:rPr>
                <w:sz w:val="22"/>
              </w:rPr>
              <w:t>Survey No. 141/3, Village-</w:t>
            </w:r>
            <w:r>
              <w:rPr>
                <w:spacing w:val="-2"/>
                <w:sz w:val="22"/>
              </w:rPr>
              <w:t>Banda</w:t>
            </w:r>
            <w:r>
              <w:rPr>
                <w:sz w:val="22"/>
              </w:rPr>
              <w:tab/>
            </w:r>
            <w:r>
              <w:rPr>
                <w:spacing w:val="-2"/>
                <w:sz w:val="22"/>
              </w:rPr>
              <w:t>Thimmarpur, Mandal-Gajwel,</w:t>
            </w:r>
            <w:r>
              <w:rPr>
                <w:sz w:val="22"/>
              </w:rPr>
              <w:tab/>
              <w:tab/>
            </w:r>
            <w:r>
              <w:rPr>
                <w:spacing w:val="-2"/>
                <w:sz w:val="22"/>
              </w:rPr>
              <w:t>Dist. </w:t>
            </w:r>
            <w:r>
              <w:rPr>
                <w:sz w:val="22"/>
              </w:rPr>
              <w:t>Siddipet, (Telangana)</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1945.</w:t>
            </w:r>
          </w:p>
        </w:tc>
        <w:tc>
          <w:tcPr>
            <w:tcW w:w="1892" w:type="dxa"/>
          </w:tcPr>
          <w:p>
            <w:pPr>
              <w:pStyle w:val="TableParagraph"/>
              <w:rPr>
                <w:sz w:val="22"/>
              </w:rPr>
            </w:pPr>
            <w:r>
              <w:rPr>
                <w:spacing w:val="-2"/>
                <w:sz w:val="22"/>
              </w:rPr>
              <w:t>TU/IV-RD/5112</w:t>
            </w:r>
          </w:p>
        </w:tc>
        <w:tc>
          <w:tcPr>
            <w:tcW w:w="2790" w:type="dxa"/>
          </w:tcPr>
          <w:p>
            <w:pPr>
              <w:pStyle w:val="TableParagraph"/>
              <w:ind w:left="105" w:right="92"/>
              <w:jc w:val="both"/>
              <w:rPr>
                <w:sz w:val="22"/>
              </w:rPr>
            </w:pPr>
            <w:r>
              <w:rPr>
                <w:rFonts w:ascii="Arial"/>
                <w:b/>
                <w:sz w:val="22"/>
              </w:rPr>
              <w:t>Global Seeds India Pvt. Ltd</w:t>
            </w:r>
            <w:r>
              <w:rPr>
                <w:sz w:val="22"/>
              </w:rPr>
              <w:t>.</w:t>
            </w:r>
            <w:r>
              <w:rPr>
                <w:spacing w:val="80"/>
                <w:sz w:val="22"/>
              </w:rPr>
              <w:t>  </w:t>
            </w:r>
            <w:r>
              <w:rPr>
                <w:sz w:val="22"/>
              </w:rPr>
              <w:t>Plot No. 4656-57-58,</w:t>
            </w:r>
            <w:r>
              <w:rPr>
                <w:spacing w:val="56"/>
                <w:w w:val="150"/>
                <w:sz w:val="22"/>
              </w:rPr>
              <w:t>  </w:t>
            </w:r>
            <w:r>
              <w:rPr>
                <w:sz w:val="22"/>
              </w:rPr>
              <w:t>Roshanara</w:t>
            </w:r>
            <w:r>
              <w:rPr>
                <w:spacing w:val="58"/>
                <w:w w:val="150"/>
                <w:sz w:val="22"/>
              </w:rPr>
              <w:t>  </w:t>
            </w:r>
            <w:r>
              <w:rPr>
                <w:spacing w:val="-4"/>
                <w:sz w:val="22"/>
              </w:rPr>
              <w:t>Road,</w:t>
            </w:r>
          </w:p>
          <w:p>
            <w:pPr>
              <w:pStyle w:val="TableParagraph"/>
              <w:spacing w:line="234" w:lineRule="exact"/>
              <w:ind w:left="105"/>
              <w:jc w:val="both"/>
              <w:rPr>
                <w:sz w:val="22"/>
              </w:rPr>
            </w:pPr>
            <w:r>
              <w:rPr>
                <w:sz w:val="22"/>
              </w:rPr>
              <w:t>Delhi</w:t>
            </w:r>
            <w:r>
              <w:rPr>
                <w:spacing w:val="-3"/>
                <w:sz w:val="22"/>
              </w:rPr>
              <w:t> </w:t>
            </w:r>
            <w:r>
              <w:rPr>
                <w:sz w:val="22"/>
              </w:rPr>
              <w:t>-</w:t>
            </w:r>
            <w:r>
              <w:rPr>
                <w:spacing w:val="-2"/>
                <w:sz w:val="22"/>
              </w:rPr>
              <w:t> </w:t>
            </w:r>
            <w:r>
              <w:rPr>
                <w:sz w:val="22"/>
              </w:rPr>
              <w:t>110</w:t>
            </w:r>
            <w:r>
              <w:rPr>
                <w:spacing w:val="-3"/>
                <w:sz w:val="22"/>
              </w:rPr>
              <w:t> </w:t>
            </w:r>
            <w:r>
              <w:rPr>
                <w:spacing w:val="-5"/>
                <w:sz w:val="22"/>
              </w:rPr>
              <w:t>007</w:t>
            </w:r>
          </w:p>
        </w:tc>
        <w:tc>
          <w:tcPr>
            <w:tcW w:w="2973" w:type="dxa"/>
          </w:tcPr>
          <w:p>
            <w:pPr>
              <w:pStyle w:val="TableParagraph"/>
              <w:ind w:right="93"/>
              <w:jc w:val="both"/>
              <w:rPr>
                <w:sz w:val="22"/>
              </w:rPr>
            </w:pPr>
            <w:r>
              <w:rPr>
                <w:sz w:val="22"/>
              </w:rPr>
              <w:t>21/1, 25 Village Jhakhauli, Sub Tehsil - Rai, Dist - Sonepat, (Haryana)</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spacing w:line="248" w:lineRule="exact"/>
              <w:ind w:left="177"/>
              <w:rPr>
                <w:sz w:val="22"/>
              </w:rPr>
            </w:pPr>
            <w:r>
              <w:rPr>
                <w:spacing w:val="-2"/>
                <w:sz w:val="22"/>
              </w:rPr>
              <w:t>1946.</w:t>
            </w:r>
          </w:p>
        </w:tc>
        <w:tc>
          <w:tcPr>
            <w:tcW w:w="1892" w:type="dxa"/>
          </w:tcPr>
          <w:p>
            <w:pPr>
              <w:pStyle w:val="TableParagraph"/>
              <w:spacing w:line="248" w:lineRule="exact"/>
              <w:rPr>
                <w:sz w:val="22"/>
              </w:rPr>
            </w:pPr>
            <w:r>
              <w:rPr>
                <w:spacing w:val="-2"/>
                <w:sz w:val="22"/>
              </w:rPr>
              <w:t>TU/IV-RD/5113</w:t>
            </w:r>
          </w:p>
        </w:tc>
        <w:tc>
          <w:tcPr>
            <w:tcW w:w="2790" w:type="dxa"/>
          </w:tcPr>
          <w:p>
            <w:pPr>
              <w:pStyle w:val="TableParagraph"/>
              <w:spacing w:line="242" w:lineRule="auto"/>
              <w:ind w:left="105" w:right="95"/>
              <w:jc w:val="both"/>
              <w:rPr>
                <w:sz w:val="22"/>
              </w:rPr>
            </w:pPr>
            <w:r>
              <w:rPr>
                <w:rFonts w:ascii="Arial"/>
                <w:b/>
                <w:sz w:val="22"/>
              </w:rPr>
              <w:t>Besst Agri Science Pvt. Ltd. </w:t>
            </w:r>
            <w:r>
              <w:rPr>
                <w:sz w:val="22"/>
              </w:rPr>
              <w:t>358, Pocket- </w:t>
            </w:r>
            <w:r>
              <w:rPr>
                <w:sz w:val="22"/>
              </w:rPr>
              <w:t>E, Mayur</w:t>
            </w:r>
            <w:r>
              <w:rPr>
                <w:spacing w:val="71"/>
                <w:w w:val="150"/>
                <w:sz w:val="22"/>
              </w:rPr>
              <w:t> </w:t>
            </w:r>
            <w:r>
              <w:rPr>
                <w:sz w:val="22"/>
              </w:rPr>
              <w:t>Vihar,</w:t>
            </w:r>
            <w:r>
              <w:rPr>
                <w:spacing w:val="74"/>
                <w:w w:val="150"/>
                <w:sz w:val="22"/>
              </w:rPr>
              <w:t> </w:t>
            </w:r>
            <w:r>
              <w:rPr>
                <w:sz w:val="22"/>
              </w:rPr>
              <w:t>Phase-</w:t>
            </w:r>
            <w:r>
              <w:rPr>
                <w:spacing w:val="76"/>
                <w:w w:val="150"/>
                <w:sz w:val="22"/>
              </w:rPr>
              <w:t> </w:t>
            </w:r>
            <w:r>
              <w:rPr>
                <w:spacing w:val="-5"/>
                <w:sz w:val="22"/>
              </w:rPr>
              <w:t>II,</w:t>
            </w:r>
          </w:p>
          <w:p>
            <w:pPr>
              <w:pStyle w:val="TableParagraph"/>
              <w:spacing w:line="231" w:lineRule="exact"/>
              <w:ind w:left="105"/>
              <w:jc w:val="both"/>
              <w:rPr>
                <w:sz w:val="22"/>
              </w:rPr>
            </w:pPr>
            <w:r>
              <w:rPr>
                <w:sz w:val="22"/>
              </w:rPr>
              <w:t>New</w:t>
            </w:r>
            <w:r>
              <w:rPr>
                <w:spacing w:val="-4"/>
                <w:sz w:val="22"/>
              </w:rPr>
              <w:t> </w:t>
            </w:r>
            <w:r>
              <w:rPr>
                <w:sz w:val="22"/>
              </w:rPr>
              <w:t>Delhi-</w:t>
            </w:r>
            <w:r>
              <w:rPr>
                <w:spacing w:val="-8"/>
                <w:sz w:val="22"/>
              </w:rPr>
              <w:t> </w:t>
            </w:r>
            <w:r>
              <w:rPr>
                <w:sz w:val="22"/>
              </w:rPr>
              <w:t>110</w:t>
            </w:r>
            <w:r>
              <w:rPr>
                <w:spacing w:val="1"/>
                <w:sz w:val="22"/>
              </w:rPr>
              <w:t> </w:t>
            </w:r>
            <w:r>
              <w:rPr>
                <w:spacing w:val="-5"/>
                <w:sz w:val="22"/>
              </w:rPr>
              <w:t>091</w:t>
            </w:r>
          </w:p>
        </w:tc>
        <w:tc>
          <w:tcPr>
            <w:tcW w:w="2973" w:type="dxa"/>
          </w:tcPr>
          <w:p>
            <w:pPr>
              <w:pStyle w:val="TableParagraph"/>
              <w:tabs>
                <w:tab w:pos="1190" w:val="left" w:leader="none"/>
                <w:tab w:pos="2288" w:val="left" w:leader="none"/>
              </w:tabs>
              <w:spacing w:line="248" w:lineRule="exact"/>
              <w:rPr>
                <w:sz w:val="22"/>
              </w:rPr>
            </w:pPr>
            <w:r>
              <w:rPr>
                <w:spacing w:val="-5"/>
                <w:sz w:val="22"/>
              </w:rPr>
              <w:t>Sy.</w:t>
            </w:r>
            <w:r>
              <w:rPr>
                <w:sz w:val="22"/>
              </w:rPr>
              <w:tab/>
            </w:r>
            <w:r>
              <w:rPr>
                <w:spacing w:val="-5"/>
                <w:sz w:val="22"/>
              </w:rPr>
              <w:t>No.</w:t>
            </w:r>
            <w:r>
              <w:rPr>
                <w:sz w:val="22"/>
              </w:rPr>
              <w:tab/>
            </w:r>
            <w:r>
              <w:rPr>
                <w:spacing w:val="-2"/>
                <w:sz w:val="22"/>
              </w:rPr>
              <w:t>6/8/A,</w:t>
            </w:r>
          </w:p>
          <w:p>
            <w:pPr>
              <w:pStyle w:val="TableParagraph"/>
              <w:tabs>
                <w:tab w:pos="2142" w:val="left" w:leader="none"/>
              </w:tabs>
              <w:spacing w:before="1"/>
              <w:ind w:right="95"/>
              <w:rPr>
                <w:sz w:val="22"/>
              </w:rPr>
            </w:pPr>
            <w:r>
              <w:rPr>
                <w:spacing w:val="-2"/>
                <w:sz w:val="22"/>
              </w:rPr>
              <w:t>Maisireddipalle</w:t>
            </w:r>
            <w:r>
              <w:rPr>
                <w:sz w:val="22"/>
              </w:rPr>
              <w:tab/>
            </w:r>
            <w:r>
              <w:rPr>
                <w:spacing w:val="-2"/>
                <w:sz w:val="22"/>
              </w:rPr>
              <w:t>Village, </w:t>
            </w:r>
            <w:r>
              <w:rPr>
                <w:sz w:val="22"/>
              </w:rPr>
              <w:t>Medchal, (Telangana)</w:t>
            </w:r>
          </w:p>
        </w:tc>
        <w:tc>
          <w:tcPr>
            <w:tcW w:w="1350" w:type="dxa"/>
          </w:tcPr>
          <w:p>
            <w:pPr>
              <w:pStyle w:val="TableParagraph"/>
              <w:spacing w:line="248" w:lineRule="exact"/>
              <w:ind w:left="0" w:right="28"/>
              <w:jc w:val="center"/>
              <w:rPr>
                <w:sz w:val="22"/>
              </w:rPr>
            </w:pPr>
            <w:r>
              <w:rPr>
                <w:spacing w:val="-2"/>
                <w:sz w:val="22"/>
              </w:rPr>
              <w:t>31.03.2028</w:t>
            </w:r>
          </w:p>
        </w:tc>
      </w:tr>
      <w:tr>
        <w:trPr>
          <w:trHeight w:val="1261" w:hRule="atLeast"/>
        </w:trPr>
        <w:tc>
          <w:tcPr>
            <w:tcW w:w="898" w:type="dxa"/>
          </w:tcPr>
          <w:p>
            <w:pPr>
              <w:pStyle w:val="TableParagraph"/>
              <w:spacing w:line="248" w:lineRule="exact"/>
              <w:ind w:left="177"/>
              <w:rPr>
                <w:sz w:val="22"/>
              </w:rPr>
            </w:pPr>
            <w:r>
              <w:rPr>
                <w:spacing w:val="-2"/>
                <w:sz w:val="22"/>
              </w:rPr>
              <w:t>1947.</w:t>
            </w:r>
          </w:p>
        </w:tc>
        <w:tc>
          <w:tcPr>
            <w:tcW w:w="1892" w:type="dxa"/>
          </w:tcPr>
          <w:p>
            <w:pPr>
              <w:pStyle w:val="TableParagraph"/>
              <w:spacing w:line="248" w:lineRule="exact"/>
              <w:rPr>
                <w:sz w:val="22"/>
              </w:rPr>
            </w:pPr>
            <w:r>
              <w:rPr>
                <w:spacing w:val="-2"/>
                <w:sz w:val="22"/>
              </w:rPr>
              <w:t>TU/IV-RD/5114</w:t>
            </w:r>
          </w:p>
        </w:tc>
        <w:tc>
          <w:tcPr>
            <w:tcW w:w="2790" w:type="dxa"/>
          </w:tcPr>
          <w:p>
            <w:pPr>
              <w:pStyle w:val="TableParagraph"/>
              <w:ind w:left="105" w:right="97"/>
              <w:jc w:val="both"/>
              <w:rPr>
                <w:sz w:val="22"/>
              </w:rPr>
            </w:pPr>
            <w:r>
              <w:rPr>
                <w:rFonts w:ascii="Arial"/>
                <w:b/>
                <w:sz w:val="22"/>
              </w:rPr>
              <w:t>Infinia Sciences Pvt.</w:t>
            </w:r>
            <w:r>
              <w:rPr>
                <w:rFonts w:ascii="Arial"/>
                <w:b/>
                <w:spacing w:val="40"/>
                <w:sz w:val="22"/>
              </w:rPr>
              <w:t> </w:t>
            </w:r>
            <w:r>
              <w:rPr>
                <w:rFonts w:ascii="Arial"/>
                <w:b/>
                <w:sz w:val="22"/>
              </w:rPr>
              <w:t>Ltd.</w:t>
            </w:r>
            <w:r>
              <w:rPr>
                <w:rFonts w:ascii="Arial"/>
                <w:b/>
                <w:spacing w:val="40"/>
                <w:sz w:val="22"/>
              </w:rPr>
              <w:t> </w:t>
            </w:r>
            <w:r>
              <w:rPr>
                <w:sz w:val="22"/>
              </w:rPr>
              <w:t>Tower-E-202, Eon Water Front, S.No. 70/3A/1</w:t>
            </w:r>
            <w:r>
              <w:rPr>
                <w:spacing w:val="56"/>
                <w:sz w:val="22"/>
              </w:rPr>
              <w:t> </w:t>
            </w:r>
            <w:r>
              <w:rPr>
                <w:sz w:val="22"/>
              </w:rPr>
              <w:t>Pune</w:t>
            </w:r>
            <w:r>
              <w:rPr>
                <w:spacing w:val="61"/>
                <w:sz w:val="22"/>
              </w:rPr>
              <w:t> </w:t>
            </w:r>
            <w:r>
              <w:rPr>
                <w:sz w:val="22"/>
              </w:rPr>
              <w:t>-</w:t>
            </w:r>
            <w:r>
              <w:rPr>
                <w:spacing w:val="59"/>
                <w:sz w:val="22"/>
              </w:rPr>
              <w:t> </w:t>
            </w:r>
            <w:r>
              <w:rPr>
                <w:sz w:val="22"/>
              </w:rPr>
              <w:t>411</w:t>
            </w:r>
            <w:r>
              <w:rPr>
                <w:spacing w:val="59"/>
                <w:sz w:val="22"/>
              </w:rPr>
              <w:t> </w:t>
            </w:r>
            <w:r>
              <w:rPr>
                <w:spacing w:val="-5"/>
                <w:sz w:val="22"/>
              </w:rPr>
              <w:t>014</w:t>
            </w:r>
          </w:p>
          <w:p>
            <w:pPr>
              <w:pStyle w:val="TableParagraph"/>
              <w:spacing w:line="234" w:lineRule="exact"/>
              <w:ind w:left="105"/>
              <w:rPr>
                <w:sz w:val="22"/>
              </w:rPr>
            </w:pPr>
            <w:r>
              <w:rPr>
                <w:spacing w:val="-2"/>
                <w:sz w:val="22"/>
              </w:rPr>
              <w:t>(Maharashtra)</w:t>
            </w:r>
          </w:p>
        </w:tc>
        <w:tc>
          <w:tcPr>
            <w:tcW w:w="2973" w:type="dxa"/>
          </w:tcPr>
          <w:p>
            <w:pPr>
              <w:pStyle w:val="TableParagraph"/>
              <w:tabs>
                <w:tab w:pos="1121" w:val="left" w:leader="none"/>
                <w:tab w:pos="2239" w:val="left" w:leader="none"/>
              </w:tabs>
              <w:spacing w:line="242" w:lineRule="auto"/>
              <w:ind w:right="99"/>
              <w:rPr>
                <w:sz w:val="22"/>
              </w:rPr>
            </w:pPr>
            <w:r>
              <w:rPr>
                <w:spacing w:val="-2"/>
                <w:sz w:val="22"/>
              </w:rPr>
              <w:t>T-169,</w:t>
            </w:r>
            <w:r>
              <w:rPr>
                <w:sz w:val="22"/>
              </w:rPr>
              <w:tab/>
            </w:r>
            <w:r>
              <w:rPr>
                <w:spacing w:val="-2"/>
                <w:sz w:val="22"/>
              </w:rPr>
              <w:t>Bhosari</w:t>
            </w:r>
            <w:r>
              <w:rPr>
                <w:sz w:val="22"/>
              </w:rPr>
              <w:tab/>
            </w:r>
            <w:r>
              <w:rPr>
                <w:spacing w:val="-4"/>
                <w:sz w:val="22"/>
              </w:rPr>
              <w:t>MIDC, </w:t>
            </w:r>
            <w:r>
              <w:rPr>
                <w:sz w:val="22"/>
              </w:rPr>
              <w:t>Pune, 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1948.</w:t>
            </w:r>
          </w:p>
        </w:tc>
        <w:tc>
          <w:tcPr>
            <w:tcW w:w="1892" w:type="dxa"/>
          </w:tcPr>
          <w:p>
            <w:pPr>
              <w:pStyle w:val="TableParagraph"/>
              <w:rPr>
                <w:sz w:val="22"/>
              </w:rPr>
            </w:pPr>
            <w:r>
              <w:rPr>
                <w:spacing w:val="-2"/>
                <w:sz w:val="22"/>
              </w:rPr>
              <w:t>TU/IV-RD/5115</w:t>
            </w:r>
          </w:p>
        </w:tc>
        <w:tc>
          <w:tcPr>
            <w:tcW w:w="2790" w:type="dxa"/>
          </w:tcPr>
          <w:p>
            <w:pPr>
              <w:pStyle w:val="TableParagraph"/>
              <w:tabs>
                <w:tab w:pos="1424" w:val="left" w:leader="none"/>
              </w:tabs>
              <w:ind w:left="105" w:right="95"/>
              <w:jc w:val="both"/>
              <w:rPr>
                <w:sz w:val="22"/>
              </w:rPr>
            </w:pPr>
            <w:r>
              <w:rPr>
                <w:rFonts w:ascii="Arial"/>
                <w:b/>
                <w:sz w:val="22"/>
              </w:rPr>
              <w:t>Octavius Pharma Pvt. Ltd</w:t>
            </w:r>
            <w:r>
              <w:rPr>
                <w:sz w:val="22"/>
              </w:rPr>
              <w:t>. 407-A, </w:t>
            </w:r>
            <w:r>
              <w:rPr>
                <w:sz w:val="22"/>
              </w:rPr>
              <w:t>Primate House, Opp. Mother Milk </w:t>
            </w:r>
            <w:r>
              <w:rPr>
                <w:spacing w:val="-2"/>
                <w:sz w:val="22"/>
              </w:rPr>
              <w:t>Place,</w:t>
            </w:r>
            <w:r>
              <w:rPr>
                <w:sz w:val="22"/>
              </w:rPr>
              <w:tab/>
            </w:r>
            <w:r>
              <w:rPr>
                <w:spacing w:val="-2"/>
                <w:sz w:val="22"/>
              </w:rPr>
              <w:t>Near-Judges </w:t>
            </w:r>
            <w:r>
              <w:rPr>
                <w:sz w:val="22"/>
              </w:rPr>
              <w:t>Bungalows,</w:t>
            </w:r>
            <w:r>
              <w:rPr>
                <w:spacing w:val="67"/>
                <w:sz w:val="22"/>
              </w:rPr>
              <w:t>   </w:t>
            </w:r>
            <w:r>
              <w:rPr>
                <w:spacing w:val="-2"/>
                <w:sz w:val="22"/>
              </w:rPr>
              <w:t>Bodakdev,</w:t>
            </w:r>
          </w:p>
          <w:p>
            <w:pPr>
              <w:pStyle w:val="TableParagraph"/>
              <w:spacing w:line="254" w:lineRule="exact"/>
              <w:ind w:left="105" w:right="97"/>
              <w:jc w:val="both"/>
              <w:rPr>
                <w:sz w:val="22"/>
              </w:rPr>
            </w:pPr>
            <w:r>
              <w:rPr>
                <w:sz w:val="22"/>
              </w:rPr>
              <w:t>Ahmedabad - 380 </w:t>
            </w:r>
            <w:r>
              <w:rPr>
                <w:sz w:val="22"/>
              </w:rPr>
              <w:t>015 </w:t>
            </w:r>
            <w:r>
              <w:rPr>
                <w:spacing w:val="-2"/>
                <w:sz w:val="22"/>
              </w:rPr>
              <w:t>(Gujarat)</w:t>
            </w:r>
          </w:p>
        </w:tc>
        <w:tc>
          <w:tcPr>
            <w:tcW w:w="2973" w:type="dxa"/>
          </w:tcPr>
          <w:p>
            <w:pPr>
              <w:pStyle w:val="TableParagraph"/>
              <w:ind w:right="94"/>
              <w:jc w:val="both"/>
              <w:rPr>
                <w:sz w:val="22"/>
              </w:rPr>
            </w:pPr>
            <w:r>
              <w:rPr>
                <w:sz w:val="22"/>
              </w:rPr>
              <w:t>403-A&amp;B, Primate House, Opp. Mother Milk Place, Near-Judges Bungalows, Bodakdev, Ahmedabad, </w:t>
            </w:r>
            <w:r>
              <w:rPr>
                <w:spacing w:val="-2"/>
                <w:sz w:val="22"/>
              </w:rPr>
              <w:t>(Gujarat)</w:t>
            </w:r>
          </w:p>
        </w:tc>
        <w:tc>
          <w:tcPr>
            <w:tcW w:w="1350" w:type="dxa"/>
          </w:tcPr>
          <w:p>
            <w:pPr>
              <w:pStyle w:val="TableParagraph"/>
              <w:ind w:left="0" w:right="28"/>
              <w:jc w:val="center"/>
              <w:rPr>
                <w:sz w:val="22"/>
              </w:rPr>
            </w:pPr>
            <w:r>
              <w:rPr>
                <w:spacing w:val="-2"/>
                <w:sz w:val="22"/>
              </w:rPr>
              <w:t>31.03.2028</w:t>
            </w:r>
          </w:p>
        </w:tc>
      </w:tr>
      <w:tr>
        <w:trPr>
          <w:trHeight w:val="1010" w:hRule="atLeast"/>
        </w:trPr>
        <w:tc>
          <w:tcPr>
            <w:tcW w:w="898" w:type="dxa"/>
          </w:tcPr>
          <w:p>
            <w:pPr>
              <w:pStyle w:val="TableParagraph"/>
              <w:spacing w:line="251" w:lineRule="exact"/>
              <w:ind w:left="177"/>
              <w:rPr>
                <w:sz w:val="22"/>
              </w:rPr>
            </w:pPr>
            <w:r>
              <w:rPr>
                <w:spacing w:val="-2"/>
                <w:sz w:val="22"/>
              </w:rPr>
              <w:t>1949.</w:t>
            </w:r>
          </w:p>
        </w:tc>
        <w:tc>
          <w:tcPr>
            <w:tcW w:w="1892" w:type="dxa"/>
          </w:tcPr>
          <w:p>
            <w:pPr>
              <w:pStyle w:val="TableParagraph"/>
              <w:spacing w:line="251" w:lineRule="exact"/>
              <w:rPr>
                <w:sz w:val="22"/>
              </w:rPr>
            </w:pPr>
            <w:r>
              <w:rPr>
                <w:spacing w:val="-2"/>
                <w:sz w:val="22"/>
              </w:rPr>
              <w:t>TU/IV-RD/5116</w:t>
            </w:r>
          </w:p>
        </w:tc>
        <w:tc>
          <w:tcPr>
            <w:tcW w:w="2790" w:type="dxa"/>
          </w:tcPr>
          <w:p>
            <w:pPr>
              <w:pStyle w:val="TableParagraph"/>
              <w:ind w:left="105" w:right="95"/>
              <w:jc w:val="both"/>
              <w:rPr>
                <w:sz w:val="22"/>
              </w:rPr>
            </w:pPr>
            <w:r>
              <w:rPr>
                <w:rFonts w:ascii="Arial"/>
                <w:b/>
                <w:sz w:val="22"/>
              </w:rPr>
              <w:t>The Arya Vaidya Pharmacy (Coimbatore) Ltd.</w:t>
            </w:r>
            <w:r>
              <w:rPr>
                <w:rFonts w:ascii="Arial"/>
                <w:b/>
                <w:spacing w:val="74"/>
                <w:sz w:val="22"/>
              </w:rPr>
              <w:t>   </w:t>
            </w:r>
            <w:r>
              <w:rPr>
                <w:sz w:val="22"/>
              </w:rPr>
              <w:t>42,</w:t>
            </w:r>
            <w:r>
              <w:rPr>
                <w:spacing w:val="68"/>
                <w:sz w:val="22"/>
              </w:rPr>
              <w:t> </w:t>
            </w:r>
            <w:r>
              <w:rPr>
                <w:sz w:val="22"/>
              </w:rPr>
              <w:t>Perumal</w:t>
            </w:r>
            <w:r>
              <w:rPr>
                <w:spacing w:val="70"/>
                <w:sz w:val="22"/>
              </w:rPr>
              <w:t> </w:t>
            </w:r>
            <w:r>
              <w:rPr>
                <w:spacing w:val="-4"/>
                <w:sz w:val="22"/>
              </w:rPr>
              <w:t>Koil</w:t>
            </w:r>
          </w:p>
          <w:p>
            <w:pPr>
              <w:pStyle w:val="TableParagraph"/>
              <w:spacing w:line="234" w:lineRule="exact"/>
              <w:ind w:left="105"/>
              <w:jc w:val="both"/>
              <w:rPr>
                <w:sz w:val="22"/>
              </w:rPr>
            </w:pPr>
            <w:r>
              <w:rPr>
                <w:sz w:val="22"/>
              </w:rPr>
              <w:t>Street,</w:t>
            </w:r>
            <w:r>
              <w:rPr>
                <w:spacing w:val="42"/>
                <w:sz w:val="22"/>
              </w:rPr>
              <w:t> </w:t>
            </w:r>
            <w:r>
              <w:rPr>
                <w:spacing w:val="-2"/>
                <w:sz w:val="22"/>
              </w:rPr>
              <w:t>Ramanathapuram,</w:t>
            </w:r>
          </w:p>
        </w:tc>
        <w:tc>
          <w:tcPr>
            <w:tcW w:w="2973" w:type="dxa"/>
          </w:tcPr>
          <w:p>
            <w:pPr>
              <w:pStyle w:val="TableParagraph"/>
              <w:tabs>
                <w:tab w:pos="1837" w:val="left" w:leader="none"/>
              </w:tabs>
              <w:ind w:right="93"/>
              <w:jc w:val="both"/>
              <w:rPr>
                <w:sz w:val="22"/>
              </w:rPr>
            </w:pPr>
            <w:r>
              <w:rPr>
                <w:sz w:val="22"/>
              </w:rPr>
              <w:t>Door No. 3/992-994, Ward No. 3, Opposite Railway </w:t>
            </w:r>
            <w:r>
              <w:rPr>
                <w:spacing w:val="-2"/>
                <w:sz w:val="22"/>
              </w:rPr>
              <w:t>Station,</w:t>
            </w:r>
            <w:r>
              <w:rPr>
                <w:sz w:val="22"/>
              </w:rPr>
              <w:tab/>
            </w:r>
            <w:r>
              <w:rPr>
                <w:spacing w:val="-2"/>
                <w:sz w:val="22"/>
              </w:rPr>
              <w:t>Kanjikode,</w:t>
            </w:r>
          </w:p>
          <w:p>
            <w:pPr>
              <w:pStyle w:val="TableParagraph"/>
              <w:spacing w:line="234" w:lineRule="exact"/>
              <w:jc w:val="both"/>
              <w:rPr>
                <w:sz w:val="22"/>
              </w:rPr>
            </w:pPr>
            <w:r>
              <w:rPr>
                <w:sz w:val="22"/>
              </w:rPr>
              <w:t>Palakkad</w:t>
            </w:r>
            <w:r>
              <w:rPr>
                <w:spacing w:val="-4"/>
                <w:sz w:val="22"/>
              </w:rPr>
              <w:t> </w:t>
            </w:r>
            <w:r>
              <w:rPr>
                <w:spacing w:val="-2"/>
                <w:sz w:val="22"/>
              </w:rPr>
              <w:t>(Kerala)</w:t>
            </w:r>
          </w:p>
        </w:tc>
        <w:tc>
          <w:tcPr>
            <w:tcW w:w="1350" w:type="dxa"/>
          </w:tcPr>
          <w:p>
            <w:pPr>
              <w:pStyle w:val="TableParagraph"/>
              <w:spacing w:line="251" w:lineRule="exact"/>
              <w:ind w:left="0" w:right="28"/>
              <w:jc w:val="center"/>
              <w:rPr>
                <w:sz w:val="22"/>
              </w:rPr>
            </w:pPr>
            <w:r>
              <w:rPr>
                <w:spacing w:val="-2"/>
                <w:sz w:val="22"/>
              </w:rPr>
              <w:t>31.03.2028</w:t>
            </w:r>
          </w:p>
        </w:tc>
      </w:tr>
    </w:tbl>
    <w:p>
      <w:pPr>
        <w:pStyle w:val="TableParagraph"/>
        <w:spacing w:after="0" w:line="251"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503"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1459" w:val="left" w:leader="none"/>
                <w:tab w:pos="1738" w:val="left" w:leader="none"/>
                <w:tab w:pos="2313" w:val="left" w:leader="none"/>
              </w:tabs>
              <w:spacing w:line="250" w:lineRule="exact"/>
              <w:ind w:left="105" w:right="97"/>
              <w:rPr>
                <w:sz w:val="22"/>
              </w:rPr>
            </w:pPr>
            <w:r>
              <w:rPr>
                <w:spacing w:val="-2"/>
                <w:sz w:val="22"/>
              </w:rPr>
              <w:t>Coimbatore</w:t>
            </w:r>
            <w:r>
              <w:rPr>
                <w:sz w:val="22"/>
              </w:rPr>
              <w:tab/>
              <w:t>-</w:t>
              <w:tab/>
            </w:r>
            <w:r>
              <w:rPr>
                <w:spacing w:val="-4"/>
                <w:sz w:val="22"/>
              </w:rPr>
              <w:t>641</w:t>
            </w:r>
            <w:r>
              <w:rPr>
                <w:sz w:val="22"/>
              </w:rPr>
              <w:tab/>
            </w:r>
            <w:r>
              <w:rPr>
                <w:spacing w:val="-4"/>
                <w:sz w:val="22"/>
              </w:rPr>
              <w:t>045 </w:t>
            </w:r>
            <w:r>
              <w:rPr>
                <w:sz w:val="22"/>
              </w:rPr>
              <w:t>(Tamil Nadu)</w:t>
            </w:r>
          </w:p>
        </w:tc>
        <w:tc>
          <w:tcPr>
            <w:tcW w:w="2973" w:type="dxa"/>
          </w:tcPr>
          <w:p>
            <w:pPr>
              <w:pStyle w:val="TableParagraph"/>
              <w:ind w:left="0"/>
              <w:rPr>
                <w:rFonts w:ascii="Times New Roman"/>
                <w:sz w:val="22"/>
              </w:rPr>
            </w:pPr>
          </w:p>
        </w:tc>
        <w:tc>
          <w:tcPr>
            <w:tcW w:w="1350" w:type="dxa"/>
          </w:tcPr>
          <w:p>
            <w:pPr>
              <w:pStyle w:val="TableParagraph"/>
              <w:ind w:left="0"/>
              <w:rPr>
                <w:rFonts w:ascii="Times New Roman"/>
                <w:sz w:val="22"/>
              </w:rPr>
            </w:pPr>
          </w:p>
        </w:tc>
      </w:tr>
      <w:tr>
        <w:trPr>
          <w:trHeight w:val="1521" w:hRule="atLeast"/>
        </w:trPr>
        <w:tc>
          <w:tcPr>
            <w:tcW w:w="898" w:type="dxa"/>
          </w:tcPr>
          <w:p>
            <w:pPr>
              <w:pStyle w:val="TableParagraph"/>
              <w:ind w:left="177"/>
              <w:rPr>
                <w:sz w:val="22"/>
              </w:rPr>
            </w:pPr>
            <w:r>
              <w:rPr>
                <w:spacing w:val="-2"/>
                <w:sz w:val="22"/>
              </w:rPr>
              <w:t>1950.</w:t>
            </w:r>
          </w:p>
        </w:tc>
        <w:tc>
          <w:tcPr>
            <w:tcW w:w="1892" w:type="dxa"/>
          </w:tcPr>
          <w:p>
            <w:pPr>
              <w:pStyle w:val="TableParagraph"/>
              <w:rPr>
                <w:sz w:val="22"/>
              </w:rPr>
            </w:pPr>
            <w:r>
              <w:rPr>
                <w:spacing w:val="-2"/>
                <w:sz w:val="22"/>
              </w:rPr>
              <w:t>TU/IV-RD/5117</w:t>
            </w:r>
          </w:p>
        </w:tc>
        <w:tc>
          <w:tcPr>
            <w:tcW w:w="2790" w:type="dxa"/>
          </w:tcPr>
          <w:p>
            <w:pPr>
              <w:pStyle w:val="TableParagraph"/>
              <w:tabs>
                <w:tab w:pos="2096" w:val="left" w:leader="none"/>
              </w:tabs>
              <w:ind w:left="105" w:right="97"/>
              <w:jc w:val="both"/>
              <w:rPr>
                <w:sz w:val="22"/>
              </w:rPr>
            </w:pPr>
            <w:r>
              <w:rPr>
                <w:rFonts w:ascii="Arial"/>
                <w:b/>
                <w:sz w:val="22"/>
              </w:rPr>
              <w:t>Lorven Biologics Pvt. Ltd.</w:t>
            </w:r>
            <w:r>
              <w:rPr>
                <w:rFonts w:ascii="Arial"/>
                <w:b/>
                <w:spacing w:val="40"/>
                <w:sz w:val="22"/>
              </w:rPr>
              <w:t> </w:t>
            </w:r>
            <w:r>
              <w:rPr>
                <w:sz w:val="22"/>
              </w:rPr>
              <w:t>Sy. No. 165, North Block Milestone Building, </w:t>
            </w:r>
            <w:r>
              <w:rPr>
                <w:spacing w:val="-2"/>
                <w:sz w:val="22"/>
              </w:rPr>
              <w:t>Medchal</w:t>
            </w:r>
            <w:r>
              <w:rPr>
                <w:sz w:val="22"/>
              </w:rPr>
              <w:tab/>
            </w:r>
            <w:r>
              <w:rPr>
                <w:spacing w:val="-4"/>
                <w:sz w:val="22"/>
              </w:rPr>
              <w:t>Road,</w:t>
            </w:r>
          </w:p>
          <w:p>
            <w:pPr>
              <w:pStyle w:val="TableParagraph"/>
              <w:spacing w:line="250" w:lineRule="atLeast"/>
              <w:ind w:left="105" w:right="97"/>
              <w:jc w:val="both"/>
              <w:rPr>
                <w:sz w:val="22"/>
              </w:rPr>
            </w:pPr>
            <w:r>
              <w:rPr>
                <w:sz w:val="22"/>
              </w:rPr>
              <w:t>Hyderabad - 501 401 </w:t>
            </w:r>
            <w:r>
              <w:rPr>
                <w:spacing w:val="-2"/>
                <w:sz w:val="22"/>
              </w:rPr>
              <w:t>(Telangana)</w:t>
            </w:r>
          </w:p>
        </w:tc>
        <w:tc>
          <w:tcPr>
            <w:tcW w:w="2973" w:type="dxa"/>
          </w:tcPr>
          <w:p>
            <w:pPr>
              <w:pStyle w:val="TableParagraph"/>
              <w:ind w:right="94"/>
              <w:jc w:val="both"/>
              <w:rPr>
                <w:sz w:val="22"/>
              </w:rPr>
            </w:pPr>
            <w:r>
              <w:rPr>
                <w:sz w:val="22"/>
              </w:rPr>
              <w:t>D. No. 8-120/A, Survey No. 629/B/AA, Devaryamazal (V), Hyderabad, Shamirpet Mandal, Medchal Malkajgiri District, (Telangana)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2"/>
                <w:sz w:val="22"/>
              </w:rPr>
              <w:t>1951.</w:t>
            </w:r>
          </w:p>
        </w:tc>
        <w:tc>
          <w:tcPr>
            <w:tcW w:w="1892" w:type="dxa"/>
          </w:tcPr>
          <w:p>
            <w:pPr>
              <w:pStyle w:val="TableParagraph"/>
              <w:spacing w:line="248" w:lineRule="exact"/>
              <w:rPr>
                <w:sz w:val="22"/>
              </w:rPr>
            </w:pPr>
            <w:r>
              <w:rPr>
                <w:spacing w:val="-2"/>
                <w:sz w:val="22"/>
              </w:rPr>
              <w:t>TU/IV-RD/5118</w:t>
            </w:r>
          </w:p>
        </w:tc>
        <w:tc>
          <w:tcPr>
            <w:tcW w:w="2790" w:type="dxa"/>
          </w:tcPr>
          <w:p>
            <w:pPr>
              <w:pStyle w:val="TableParagraph"/>
              <w:ind w:left="105" w:right="97"/>
              <w:jc w:val="both"/>
              <w:rPr>
                <w:sz w:val="22"/>
              </w:rPr>
            </w:pPr>
            <w:r>
              <w:rPr>
                <w:rFonts w:ascii="Arial"/>
                <w:b/>
                <w:sz w:val="22"/>
              </w:rPr>
              <w:t>Superform Chemistries Ltd. </w:t>
            </w:r>
            <w:r>
              <w:rPr>
                <w:sz w:val="22"/>
              </w:rPr>
              <w:t>Uniphos House, Madhu Park, C.D. Marg, 11th Road, Khar West, Mumbai</w:t>
            </w:r>
            <w:r>
              <w:rPr>
                <w:spacing w:val="70"/>
                <w:w w:val="150"/>
                <w:sz w:val="22"/>
              </w:rPr>
              <w:t>  </w:t>
            </w:r>
            <w:r>
              <w:rPr>
                <w:sz w:val="22"/>
              </w:rPr>
              <w:t>-</w:t>
            </w:r>
            <w:r>
              <w:rPr>
                <w:spacing w:val="70"/>
                <w:w w:val="150"/>
                <w:sz w:val="22"/>
              </w:rPr>
              <w:t>  </w:t>
            </w:r>
            <w:r>
              <w:rPr>
                <w:sz w:val="22"/>
              </w:rPr>
              <w:t>400</w:t>
            </w:r>
            <w:r>
              <w:rPr>
                <w:spacing w:val="72"/>
                <w:w w:val="150"/>
                <w:sz w:val="22"/>
              </w:rPr>
              <w:t>  </w:t>
            </w:r>
            <w:r>
              <w:rPr>
                <w:spacing w:val="-5"/>
                <w:sz w:val="22"/>
              </w:rPr>
              <w:t>052</w:t>
            </w:r>
          </w:p>
          <w:p>
            <w:pPr>
              <w:pStyle w:val="TableParagraph"/>
              <w:spacing w:line="234" w:lineRule="exact"/>
              <w:ind w:left="105"/>
              <w:rPr>
                <w:sz w:val="22"/>
              </w:rPr>
            </w:pPr>
            <w:r>
              <w:rPr>
                <w:spacing w:val="-2"/>
                <w:sz w:val="22"/>
              </w:rPr>
              <w:t>(Maharashtra)</w:t>
            </w:r>
          </w:p>
        </w:tc>
        <w:tc>
          <w:tcPr>
            <w:tcW w:w="2973" w:type="dxa"/>
          </w:tcPr>
          <w:p>
            <w:pPr>
              <w:pStyle w:val="TableParagraph"/>
              <w:tabs>
                <w:tab w:pos="824" w:val="left" w:leader="none"/>
                <w:tab w:pos="1495" w:val="left" w:leader="none"/>
                <w:tab w:pos="2253" w:val="left" w:leader="none"/>
              </w:tabs>
              <w:spacing w:line="248" w:lineRule="exact"/>
              <w:rPr>
                <w:sz w:val="22"/>
              </w:rPr>
            </w:pPr>
            <w:r>
              <w:rPr>
                <w:spacing w:val="-4"/>
                <w:sz w:val="22"/>
              </w:rPr>
              <w:t>Plot</w:t>
            </w:r>
            <w:r>
              <w:rPr>
                <w:sz w:val="22"/>
              </w:rPr>
              <w:tab/>
            </w:r>
            <w:r>
              <w:rPr>
                <w:spacing w:val="-5"/>
                <w:sz w:val="22"/>
              </w:rPr>
              <w:t>No.</w:t>
            </w:r>
            <w:r>
              <w:rPr>
                <w:sz w:val="22"/>
              </w:rPr>
              <w:tab/>
            </w:r>
            <w:r>
              <w:rPr>
                <w:spacing w:val="-4"/>
                <w:sz w:val="22"/>
              </w:rPr>
              <w:t>117,</w:t>
            </w:r>
            <w:r>
              <w:rPr>
                <w:sz w:val="22"/>
              </w:rPr>
              <w:tab/>
            </w:r>
            <w:r>
              <w:rPr>
                <w:spacing w:val="-2"/>
                <w:sz w:val="22"/>
              </w:rPr>
              <w:t>GIDC,</w:t>
            </w:r>
          </w:p>
          <w:p>
            <w:pPr>
              <w:pStyle w:val="TableParagraph"/>
              <w:spacing w:before="2"/>
              <w:rPr>
                <w:sz w:val="22"/>
              </w:rPr>
            </w:pPr>
            <w:r>
              <w:rPr>
                <w:sz w:val="22"/>
              </w:rPr>
              <w:t>Ankleshwar,</w:t>
            </w:r>
            <w:r>
              <w:rPr>
                <w:spacing w:val="-8"/>
                <w:sz w:val="22"/>
              </w:rPr>
              <w:t> </w:t>
            </w:r>
            <w:r>
              <w:rPr>
                <w:spacing w:val="-2"/>
                <w:sz w:val="22"/>
              </w:rPr>
              <w:t>(Gujarat)</w:t>
            </w:r>
          </w:p>
        </w:tc>
        <w:tc>
          <w:tcPr>
            <w:tcW w:w="1350" w:type="dxa"/>
          </w:tcPr>
          <w:p>
            <w:pPr>
              <w:pStyle w:val="TableParagraph"/>
              <w:spacing w:line="248" w:lineRule="exact"/>
              <w:ind w:left="0" w:right="28"/>
              <w:jc w:val="center"/>
              <w:rPr>
                <w:sz w:val="22"/>
              </w:rPr>
            </w:pPr>
            <w:r>
              <w:rPr>
                <w:spacing w:val="-2"/>
                <w:sz w:val="22"/>
              </w:rPr>
              <w:t>31.03.2026</w:t>
            </w:r>
          </w:p>
        </w:tc>
      </w:tr>
      <w:tr>
        <w:trPr>
          <w:trHeight w:val="1771" w:hRule="atLeast"/>
        </w:trPr>
        <w:tc>
          <w:tcPr>
            <w:tcW w:w="898" w:type="dxa"/>
          </w:tcPr>
          <w:p>
            <w:pPr>
              <w:pStyle w:val="TableParagraph"/>
              <w:ind w:left="177"/>
              <w:rPr>
                <w:sz w:val="22"/>
              </w:rPr>
            </w:pPr>
            <w:r>
              <w:rPr>
                <w:spacing w:val="-2"/>
                <w:sz w:val="22"/>
              </w:rPr>
              <w:t>1952.</w:t>
            </w:r>
          </w:p>
        </w:tc>
        <w:tc>
          <w:tcPr>
            <w:tcW w:w="1892" w:type="dxa"/>
          </w:tcPr>
          <w:p>
            <w:pPr>
              <w:pStyle w:val="TableParagraph"/>
              <w:rPr>
                <w:sz w:val="22"/>
              </w:rPr>
            </w:pPr>
            <w:r>
              <w:rPr>
                <w:spacing w:val="-2"/>
                <w:sz w:val="22"/>
              </w:rPr>
              <w:t>TU/IV-RD/5119</w:t>
            </w:r>
          </w:p>
        </w:tc>
        <w:tc>
          <w:tcPr>
            <w:tcW w:w="2790" w:type="dxa"/>
          </w:tcPr>
          <w:p>
            <w:pPr>
              <w:pStyle w:val="TableParagraph"/>
              <w:ind w:left="105" w:right="97"/>
              <w:jc w:val="both"/>
              <w:rPr>
                <w:sz w:val="22"/>
              </w:rPr>
            </w:pPr>
            <w:r>
              <w:rPr>
                <w:rFonts w:ascii="Arial"/>
                <w:b/>
                <w:sz w:val="22"/>
              </w:rPr>
              <w:t>Saga Lifesciences Ltd. </w:t>
            </w:r>
            <w:r>
              <w:rPr>
                <w:sz w:val="22"/>
              </w:rPr>
              <w:t>Survey No. 198/2 &amp; 198/3 Chachrawadi</w:t>
            </w:r>
            <w:r>
              <w:rPr>
                <w:spacing w:val="-16"/>
                <w:sz w:val="22"/>
              </w:rPr>
              <w:t> </w:t>
            </w:r>
            <w:r>
              <w:rPr>
                <w:sz w:val="22"/>
              </w:rPr>
              <w:t>Vasna,</w:t>
            </w:r>
            <w:r>
              <w:rPr>
                <w:spacing w:val="-15"/>
                <w:sz w:val="22"/>
              </w:rPr>
              <w:t> </w:t>
            </w:r>
            <w:r>
              <w:rPr>
                <w:sz w:val="22"/>
              </w:rPr>
              <w:t>Near Claris, Off Sarkhej Bavla Highway, Taluk Sanand, Ahmedabad</w:t>
            </w:r>
            <w:r>
              <w:rPr>
                <w:spacing w:val="35"/>
                <w:sz w:val="22"/>
              </w:rPr>
              <w:t>  </w:t>
            </w:r>
            <w:r>
              <w:rPr>
                <w:sz w:val="22"/>
              </w:rPr>
              <w:t>-</w:t>
            </w:r>
            <w:r>
              <w:rPr>
                <w:spacing w:val="32"/>
                <w:sz w:val="22"/>
              </w:rPr>
              <w:t>  </w:t>
            </w:r>
            <w:r>
              <w:rPr>
                <w:sz w:val="22"/>
              </w:rPr>
              <w:t>382</w:t>
            </w:r>
            <w:r>
              <w:rPr>
                <w:spacing w:val="34"/>
                <w:sz w:val="22"/>
              </w:rPr>
              <w:t>  </w:t>
            </w:r>
            <w:r>
              <w:rPr>
                <w:spacing w:val="-5"/>
                <w:sz w:val="22"/>
              </w:rPr>
              <w:t>210</w:t>
            </w:r>
          </w:p>
          <w:p>
            <w:pPr>
              <w:pStyle w:val="TableParagraph"/>
              <w:spacing w:line="234" w:lineRule="exact"/>
              <w:ind w:left="105"/>
              <w:rPr>
                <w:sz w:val="22"/>
              </w:rPr>
            </w:pPr>
            <w:r>
              <w:rPr>
                <w:spacing w:val="-2"/>
                <w:sz w:val="22"/>
              </w:rPr>
              <w:t>(Gujarat)</w:t>
            </w:r>
          </w:p>
        </w:tc>
        <w:tc>
          <w:tcPr>
            <w:tcW w:w="2973" w:type="dxa"/>
          </w:tcPr>
          <w:p>
            <w:pPr>
              <w:pStyle w:val="TableParagraph"/>
              <w:spacing w:line="237" w:lineRule="auto" w:before="2"/>
              <w:ind w:right="91"/>
              <w:jc w:val="both"/>
              <w:rPr>
                <w:sz w:val="22"/>
              </w:rPr>
            </w:pPr>
            <w:r>
              <w:rPr>
                <w:sz w:val="22"/>
              </w:rPr>
              <w:t>Floor - 3 Block - 3, Survey No.</w:t>
            </w:r>
            <w:r>
              <w:rPr>
                <w:spacing w:val="67"/>
                <w:sz w:val="22"/>
              </w:rPr>
              <w:t>   </w:t>
            </w:r>
            <w:r>
              <w:rPr>
                <w:sz w:val="22"/>
              </w:rPr>
              <w:t>198/2</w:t>
            </w:r>
            <w:r>
              <w:rPr>
                <w:spacing w:val="66"/>
                <w:sz w:val="22"/>
              </w:rPr>
              <w:t>   </w:t>
            </w:r>
            <w:r>
              <w:rPr>
                <w:sz w:val="22"/>
              </w:rPr>
              <w:t>&amp;</w:t>
            </w:r>
            <w:r>
              <w:rPr>
                <w:spacing w:val="67"/>
                <w:sz w:val="22"/>
              </w:rPr>
              <w:t>   </w:t>
            </w:r>
            <w:r>
              <w:rPr>
                <w:spacing w:val="-4"/>
                <w:sz w:val="22"/>
              </w:rPr>
              <w:t>198/3</w:t>
            </w:r>
          </w:p>
          <w:p>
            <w:pPr>
              <w:pStyle w:val="TableParagraph"/>
              <w:spacing w:before="1"/>
              <w:ind w:right="92"/>
              <w:jc w:val="both"/>
              <w:rPr>
                <w:sz w:val="22"/>
              </w:rPr>
            </w:pPr>
            <w:r>
              <w:rPr>
                <w:sz w:val="22"/>
              </w:rPr>
              <w:t>Chachrawadi Vasna, Near Claris, Off Sarkhej Bavla Highway,</w:t>
            </w:r>
            <w:r>
              <w:rPr>
                <w:spacing w:val="59"/>
                <w:sz w:val="22"/>
              </w:rPr>
              <w:t>  </w:t>
            </w:r>
            <w:r>
              <w:rPr>
                <w:sz w:val="22"/>
              </w:rPr>
              <w:t>Taluk</w:t>
            </w:r>
            <w:r>
              <w:rPr>
                <w:spacing w:val="56"/>
                <w:sz w:val="22"/>
              </w:rPr>
              <w:t>  </w:t>
            </w:r>
            <w:r>
              <w:rPr>
                <w:spacing w:val="-2"/>
                <w:sz w:val="22"/>
              </w:rPr>
              <w:t>Sanand,</w:t>
            </w:r>
          </w:p>
          <w:p>
            <w:pPr>
              <w:pStyle w:val="TableParagraph"/>
              <w:spacing w:line="254" w:lineRule="exact"/>
              <w:ind w:right="92"/>
              <w:jc w:val="both"/>
              <w:rPr>
                <w:sz w:val="22"/>
              </w:rPr>
            </w:pPr>
            <w:r>
              <w:rPr>
                <w:sz w:val="22"/>
              </w:rPr>
              <w:t>District - Ahmedabad, </w:t>
            </w:r>
            <w:r>
              <w:rPr>
                <w:spacing w:val="-2"/>
                <w:sz w:val="22"/>
              </w:rPr>
              <w:t>(Gujarat)</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1953.</w:t>
            </w:r>
          </w:p>
        </w:tc>
        <w:tc>
          <w:tcPr>
            <w:tcW w:w="1892" w:type="dxa"/>
          </w:tcPr>
          <w:p>
            <w:pPr>
              <w:pStyle w:val="TableParagraph"/>
              <w:rPr>
                <w:sz w:val="22"/>
              </w:rPr>
            </w:pPr>
            <w:r>
              <w:rPr>
                <w:spacing w:val="-2"/>
                <w:sz w:val="22"/>
              </w:rPr>
              <w:t>TU/IV-RD/5120</w:t>
            </w:r>
          </w:p>
        </w:tc>
        <w:tc>
          <w:tcPr>
            <w:tcW w:w="2790" w:type="dxa"/>
          </w:tcPr>
          <w:p>
            <w:pPr>
              <w:pStyle w:val="TableParagraph"/>
              <w:tabs>
                <w:tab w:pos="1886" w:val="left" w:leader="none"/>
              </w:tabs>
              <w:ind w:left="105" w:right="96"/>
              <w:jc w:val="both"/>
              <w:rPr>
                <w:sz w:val="22"/>
              </w:rPr>
            </w:pPr>
            <w:r>
              <w:rPr>
                <w:rFonts w:ascii="Arial"/>
                <w:b/>
                <w:sz w:val="22"/>
              </w:rPr>
              <w:t>Repos</w:t>
            </w:r>
            <w:r>
              <w:rPr>
                <w:rFonts w:ascii="Arial"/>
                <w:b/>
                <w:spacing w:val="-8"/>
                <w:sz w:val="22"/>
              </w:rPr>
              <w:t> </w:t>
            </w:r>
            <w:r>
              <w:rPr>
                <w:rFonts w:ascii="Arial"/>
                <w:b/>
                <w:sz w:val="22"/>
              </w:rPr>
              <w:t>IoT</w:t>
            </w:r>
            <w:r>
              <w:rPr>
                <w:rFonts w:ascii="Arial"/>
                <w:b/>
                <w:spacing w:val="-6"/>
                <w:sz w:val="22"/>
              </w:rPr>
              <w:t> </w:t>
            </w:r>
            <w:r>
              <w:rPr>
                <w:rFonts w:ascii="Arial"/>
                <w:b/>
                <w:sz w:val="22"/>
              </w:rPr>
              <w:t>India</w:t>
            </w:r>
            <w:r>
              <w:rPr>
                <w:rFonts w:ascii="Arial"/>
                <w:b/>
                <w:spacing w:val="-8"/>
                <w:sz w:val="22"/>
              </w:rPr>
              <w:t> </w:t>
            </w:r>
            <w:r>
              <w:rPr>
                <w:rFonts w:ascii="Arial"/>
                <w:b/>
                <w:sz w:val="22"/>
              </w:rPr>
              <w:t>Pvt.</w:t>
            </w:r>
            <w:r>
              <w:rPr>
                <w:rFonts w:ascii="Arial"/>
                <w:b/>
                <w:spacing w:val="-8"/>
                <w:sz w:val="22"/>
              </w:rPr>
              <w:t> </w:t>
            </w:r>
            <w:r>
              <w:rPr>
                <w:rFonts w:ascii="Arial"/>
                <w:b/>
                <w:sz w:val="22"/>
              </w:rPr>
              <w:t>Ltd. </w:t>
            </w:r>
            <w:r>
              <w:rPr>
                <w:sz w:val="22"/>
              </w:rPr>
              <w:t>Office No. 103, Kumar Vastu CHS Ltd., S. No. </w:t>
            </w:r>
            <w:r>
              <w:rPr>
                <w:spacing w:val="-2"/>
                <w:sz w:val="22"/>
              </w:rPr>
              <w:t>209/1/1-A,</w:t>
            </w:r>
            <w:r>
              <w:rPr>
                <w:sz w:val="22"/>
              </w:rPr>
              <w:tab/>
            </w:r>
            <w:r>
              <w:rPr>
                <w:spacing w:val="-2"/>
                <w:sz w:val="22"/>
              </w:rPr>
              <w:t>Bhosale </w:t>
            </w:r>
            <w:r>
              <w:rPr>
                <w:sz w:val="22"/>
              </w:rPr>
              <w:t>Nagar, Shivaji Nagar, Pune</w:t>
            </w:r>
            <w:r>
              <w:rPr>
                <w:spacing w:val="78"/>
                <w:sz w:val="22"/>
              </w:rPr>
              <w:t>   </w:t>
            </w:r>
            <w:r>
              <w:rPr>
                <w:sz w:val="22"/>
              </w:rPr>
              <w:t>-</w:t>
            </w:r>
            <w:r>
              <w:rPr>
                <w:spacing w:val="77"/>
                <w:sz w:val="22"/>
              </w:rPr>
              <w:t>   </w:t>
            </w:r>
            <w:r>
              <w:rPr>
                <w:sz w:val="22"/>
              </w:rPr>
              <w:t>411</w:t>
            </w:r>
            <w:r>
              <w:rPr>
                <w:spacing w:val="76"/>
                <w:sz w:val="22"/>
              </w:rPr>
              <w:t>   </w:t>
            </w:r>
            <w:r>
              <w:rPr>
                <w:spacing w:val="-5"/>
                <w:sz w:val="22"/>
              </w:rPr>
              <w:t>020</w:t>
            </w:r>
          </w:p>
          <w:p>
            <w:pPr>
              <w:pStyle w:val="TableParagraph"/>
              <w:spacing w:line="233" w:lineRule="exact"/>
              <w:ind w:left="105"/>
              <w:rPr>
                <w:sz w:val="22"/>
              </w:rPr>
            </w:pPr>
            <w:r>
              <w:rPr>
                <w:spacing w:val="-2"/>
                <w:sz w:val="22"/>
              </w:rPr>
              <w:t>(Maharashtra)</w:t>
            </w:r>
          </w:p>
        </w:tc>
        <w:tc>
          <w:tcPr>
            <w:tcW w:w="2973" w:type="dxa"/>
          </w:tcPr>
          <w:p>
            <w:pPr>
              <w:pStyle w:val="TableParagraph"/>
              <w:tabs>
                <w:tab w:pos="1343" w:val="left" w:leader="none"/>
                <w:tab w:pos="2437" w:val="left" w:leader="none"/>
              </w:tabs>
              <w:ind w:right="93"/>
              <w:jc w:val="both"/>
              <w:rPr>
                <w:sz w:val="22"/>
              </w:rPr>
            </w:pPr>
            <w:r>
              <w:rPr>
                <w:spacing w:val="-4"/>
                <w:sz w:val="22"/>
              </w:rPr>
              <w:t>Gate</w:t>
            </w:r>
            <w:r>
              <w:rPr>
                <w:sz w:val="22"/>
              </w:rPr>
              <w:tab/>
            </w:r>
            <w:r>
              <w:rPr>
                <w:spacing w:val="-4"/>
                <w:sz w:val="22"/>
              </w:rPr>
              <w:t>No.</w:t>
            </w:r>
            <w:r>
              <w:rPr>
                <w:sz w:val="22"/>
              </w:rPr>
              <w:tab/>
            </w:r>
            <w:r>
              <w:rPr>
                <w:spacing w:val="-4"/>
                <w:sz w:val="22"/>
              </w:rPr>
              <w:t>290, </w:t>
            </w:r>
            <w:r>
              <w:rPr>
                <w:sz w:val="22"/>
              </w:rPr>
              <w:t>Santoshnagar,</w:t>
            </w:r>
            <w:r>
              <w:rPr>
                <w:spacing w:val="-13"/>
                <w:sz w:val="22"/>
              </w:rPr>
              <w:t> </w:t>
            </w:r>
            <w:r>
              <w:rPr>
                <w:sz w:val="22"/>
              </w:rPr>
              <w:t>Pune</w:t>
            </w:r>
            <w:r>
              <w:rPr>
                <w:spacing w:val="-8"/>
                <w:sz w:val="22"/>
              </w:rPr>
              <w:t> </w:t>
            </w:r>
            <w:r>
              <w:rPr>
                <w:sz w:val="22"/>
              </w:rPr>
              <w:t>Nashik Highway, AP Waki Bk, Taluka Khed, Pune,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1954.</w:t>
            </w:r>
          </w:p>
        </w:tc>
        <w:tc>
          <w:tcPr>
            <w:tcW w:w="1892" w:type="dxa"/>
          </w:tcPr>
          <w:p>
            <w:pPr>
              <w:pStyle w:val="TableParagraph"/>
              <w:rPr>
                <w:sz w:val="22"/>
              </w:rPr>
            </w:pPr>
            <w:r>
              <w:rPr>
                <w:spacing w:val="-2"/>
                <w:sz w:val="22"/>
              </w:rPr>
              <w:t>TU/IV-RD/5121</w:t>
            </w:r>
          </w:p>
        </w:tc>
        <w:tc>
          <w:tcPr>
            <w:tcW w:w="2790" w:type="dxa"/>
          </w:tcPr>
          <w:p>
            <w:pPr>
              <w:pStyle w:val="TableParagraph"/>
              <w:ind w:left="105" w:right="97"/>
              <w:jc w:val="both"/>
              <w:rPr>
                <w:sz w:val="22"/>
              </w:rPr>
            </w:pPr>
            <w:r>
              <w:rPr>
                <w:rFonts w:ascii="Arial"/>
                <w:b/>
                <w:sz w:val="22"/>
              </w:rPr>
              <w:t>MRL</w:t>
            </w:r>
            <w:r>
              <w:rPr>
                <w:rFonts w:ascii="Arial"/>
                <w:b/>
                <w:spacing w:val="80"/>
                <w:sz w:val="22"/>
              </w:rPr>
              <w:t>  </w:t>
            </w:r>
            <w:r>
              <w:rPr>
                <w:rFonts w:ascii="Arial"/>
                <w:b/>
                <w:sz w:val="22"/>
              </w:rPr>
              <w:t>Tyres</w:t>
            </w:r>
            <w:r>
              <w:rPr>
                <w:rFonts w:ascii="Arial"/>
                <w:b/>
                <w:spacing w:val="80"/>
                <w:sz w:val="22"/>
              </w:rPr>
              <w:t>  </w:t>
            </w:r>
            <w:r>
              <w:rPr>
                <w:rFonts w:ascii="Arial"/>
                <w:b/>
                <w:sz w:val="22"/>
              </w:rPr>
              <w:t>Ltd. </w:t>
            </w:r>
            <w:r>
              <w:rPr>
                <w:sz w:val="22"/>
              </w:rPr>
              <w:t>Road No. 70, Plot No. 50A, Rama Road Industrial</w:t>
            </w:r>
            <w:r>
              <w:rPr>
                <w:spacing w:val="59"/>
                <w:sz w:val="22"/>
              </w:rPr>
              <w:t>   </w:t>
            </w:r>
            <w:r>
              <w:rPr>
                <w:sz w:val="22"/>
              </w:rPr>
              <w:t>Area,</w:t>
            </w:r>
            <w:r>
              <w:rPr>
                <w:spacing w:val="61"/>
                <w:sz w:val="22"/>
              </w:rPr>
              <w:t>   </w:t>
            </w:r>
            <w:r>
              <w:rPr>
                <w:spacing w:val="-4"/>
                <w:sz w:val="22"/>
              </w:rPr>
              <w:t>Moti</w:t>
            </w:r>
          </w:p>
          <w:p>
            <w:pPr>
              <w:pStyle w:val="TableParagraph"/>
              <w:spacing w:line="250" w:lineRule="exact"/>
              <w:ind w:left="105" w:right="99"/>
              <w:jc w:val="both"/>
              <w:rPr>
                <w:sz w:val="22"/>
              </w:rPr>
            </w:pPr>
            <w:r>
              <w:rPr>
                <w:sz w:val="22"/>
              </w:rPr>
              <w:t>Nagar, Najafgarh Road, New Delhi - 110 015</w:t>
            </w:r>
          </w:p>
        </w:tc>
        <w:tc>
          <w:tcPr>
            <w:tcW w:w="2973" w:type="dxa"/>
          </w:tcPr>
          <w:p>
            <w:pPr>
              <w:pStyle w:val="TableParagraph"/>
              <w:jc w:val="both"/>
              <w:rPr>
                <w:sz w:val="22"/>
              </w:rPr>
            </w:pPr>
            <w:r>
              <w:rPr>
                <w:sz w:val="22"/>
              </w:rPr>
              <w:t>A-1/2,</w:t>
            </w:r>
            <w:r>
              <w:rPr>
                <w:spacing w:val="7"/>
                <w:sz w:val="22"/>
              </w:rPr>
              <w:t> </w:t>
            </w:r>
            <w:r>
              <w:rPr>
                <w:sz w:val="22"/>
              </w:rPr>
              <w:t>Plot</w:t>
            </w:r>
            <w:r>
              <w:rPr>
                <w:spacing w:val="9"/>
                <w:sz w:val="22"/>
              </w:rPr>
              <w:t> </w:t>
            </w:r>
            <w:r>
              <w:rPr>
                <w:sz w:val="22"/>
              </w:rPr>
              <w:t>No.</w:t>
            </w:r>
            <w:r>
              <w:rPr>
                <w:spacing w:val="10"/>
                <w:sz w:val="22"/>
              </w:rPr>
              <w:t> </w:t>
            </w:r>
            <w:r>
              <w:rPr>
                <w:sz w:val="22"/>
              </w:rPr>
              <w:t>10,</w:t>
            </w:r>
            <w:r>
              <w:rPr>
                <w:spacing w:val="9"/>
                <w:sz w:val="22"/>
              </w:rPr>
              <w:t> </w:t>
            </w:r>
            <w:r>
              <w:rPr>
                <w:sz w:val="22"/>
              </w:rPr>
              <w:t>11</w:t>
            </w:r>
            <w:r>
              <w:rPr>
                <w:spacing w:val="11"/>
                <w:sz w:val="22"/>
              </w:rPr>
              <w:t> </w:t>
            </w:r>
            <w:r>
              <w:rPr>
                <w:sz w:val="22"/>
              </w:rPr>
              <w:t>&amp;</w:t>
            </w:r>
            <w:r>
              <w:rPr>
                <w:spacing w:val="6"/>
                <w:sz w:val="22"/>
              </w:rPr>
              <w:t> </w:t>
            </w:r>
            <w:r>
              <w:rPr>
                <w:spacing w:val="-5"/>
                <w:sz w:val="22"/>
              </w:rPr>
              <w:t>12,</w:t>
            </w:r>
          </w:p>
          <w:p>
            <w:pPr>
              <w:pStyle w:val="TableParagraph"/>
              <w:spacing w:before="1"/>
              <w:ind w:right="94"/>
              <w:jc w:val="both"/>
              <w:rPr>
                <w:sz w:val="22"/>
              </w:rPr>
            </w:pPr>
            <w:r>
              <w:rPr>
                <w:sz w:val="22"/>
              </w:rPr>
              <w:t>Site-B, Surajpur Industrial Area, Greater Noida,</w:t>
            </w:r>
            <w:r>
              <w:rPr>
                <w:spacing w:val="40"/>
                <w:sz w:val="22"/>
              </w:rPr>
              <w:t> </w:t>
            </w:r>
            <w:r>
              <w:rPr>
                <w:sz w:val="22"/>
              </w:rPr>
              <w:t>District - Gautam Budha Nagar, (Uttar Pradesh)</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2"/>
                <w:sz w:val="22"/>
              </w:rPr>
              <w:t>1955.</w:t>
            </w:r>
          </w:p>
        </w:tc>
        <w:tc>
          <w:tcPr>
            <w:tcW w:w="1892" w:type="dxa"/>
          </w:tcPr>
          <w:p>
            <w:pPr>
              <w:pStyle w:val="TableParagraph"/>
              <w:rPr>
                <w:sz w:val="22"/>
              </w:rPr>
            </w:pPr>
            <w:r>
              <w:rPr>
                <w:spacing w:val="-2"/>
                <w:sz w:val="22"/>
              </w:rPr>
              <w:t>TU/IV-RD/5122</w:t>
            </w:r>
          </w:p>
        </w:tc>
        <w:tc>
          <w:tcPr>
            <w:tcW w:w="2790" w:type="dxa"/>
          </w:tcPr>
          <w:p>
            <w:pPr>
              <w:pStyle w:val="TableParagraph"/>
              <w:tabs>
                <w:tab w:pos="2280" w:val="left" w:leader="none"/>
              </w:tabs>
              <w:ind w:left="105" w:right="94"/>
              <w:jc w:val="both"/>
              <w:rPr>
                <w:rFonts w:ascii="Arial"/>
                <w:b/>
                <w:sz w:val="22"/>
              </w:rPr>
            </w:pPr>
            <w:r>
              <w:rPr>
                <w:rFonts w:ascii="Arial"/>
                <w:b/>
                <w:sz w:val="22"/>
              </w:rPr>
              <w:t>K.M. Electronic Cables </w:t>
            </w:r>
            <w:r>
              <w:rPr>
                <w:rFonts w:ascii="Arial"/>
                <w:b/>
                <w:spacing w:val="-4"/>
                <w:sz w:val="22"/>
              </w:rPr>
              <w:t>Pvt.</w:t>
            </w:r>
            <w:r>
              <w:rPr>
                <w:rFonts w:ascii="Arial"/>
                <w:b/>
                <w:sz w:val="22"/>
              </w:rPr>
              <w:tab/>
            </w:r>
            <w:r>
              <w:rPr>
                <w:rFonts w:ascii="Arial"/>
                <w:b/>
                <w:spacing w:val="-4"/>
                <w:sz w:val="22"/>
              </w:rPr>
              <w:t>Ltd</w:t>
            </w:r>
            <w:r>
              <w:rPr>
                <w:rFonts w:ascii="Arial"/>
                <w:b/>
                <w:spacing w:val="-4"/>
                <w:sz w:val="22"/>
              </w:rPr>
              <w:t>.</w:t>
            </w:r>
          </w:p>
          <w:p>
            <w:pPr>
              <w:pStyle w:val="TableParagraph"/>
              <w:spacing w:before="3"/>
              <w:ind w:left="105" w:right="92"/>
              <w:jc w:val="both"/>
              <w:rPr>
                <w:sz w:val="22"/>
              </w:rPr>
            </w:pPr>
            <w:r>
              <w:rPr>
                <w:sz w:val="22"/>
              </w:rPr>
              <w:t>K.M.</w:t>
            </w:r>
            <w:r>
              <w:rPr>
                <w:spacing w:val="-1"/>
                <w:sz w:val="22"/>
              </w:rPr>
              <w:t> </w:t>
            </w:r>
            <w:r>
              <w:rPr>
                <w:sz w:val="22"/>
              </w:rPr>
              <w:t>House,</w:t>
            </w:r>
            <w:r>
              <w:rPr>
                <w:spacing w:val="-1"/>
                <w:sz w:val="22"/>
              </w:rPr>
              <w:t> </w:t>
            </w:r>
            <w:r>
              <w:rPr>
                <w:sz w:val="22"/>
              </w:rPr>
              <w:t>Opp.</w:t>
            </w:r>
            <w:r>
              <w:rPr>
                <w:spacing w:val="-1"/>
                <w:sz w:val="22"/>
              </w:rPr>
              <w:t> </w:t>
            </w:r>
            <w:r>
              <w:rPr>
                <w:sz w:val="22"/>
              </w:rPr>
              <w:t>Maurya Complex,</w:t>
            </w:r>
            <w:r>
              <w:rPr>
                <w:spacing w:val="-3"/>
                <w:sz w:val="22"/>
              </w:rPr>
              <w:t> </w:t>
            </w:r>
            <w:r>
              <w:rPr>
                <w:sz w:val="22"/>
              </w:rPr>
              <w:t>Near C.U. Shah College,</w:t>
            </w:r>
            <w:r>
              <w:rPr>
                <w:spacing w:val="61"/>
                <w:sz w:val="22"/>
              </w:rPr>
              <w:t>  </w:t>
            </w:r>
            <w:r>
              <w:rPr>
                <w:sz w:val="22"/>
              </w:rPr>
              <w:t>Ahmedabad</w:t>
            </w:r>
            <w:r>
              <w:rPr>
                <w:spacing w:val="64"/>
                <w:sz w:val="22"/>
              </w:rPr>
              <w:t>  </w:t>
            </w:r>
            <w:r>
              <w:rPr>
                <w:spacing w:val="-10"/>
                <w:sz w:val="22"/>
              </w:rPr>
              <w:t>-</w:t>
            </w:r>
          </w:p>
          <w:p>
            <w:pPr>
              <w:pStyle w:val="TableParagraph"/>
              <w:spacing w:line="234" w:lineRule="exact"/>
              <w:ind w:left="105"/>
              <w:jc w:val="both"/>
              <w:rPr>
                <w:sz w:val="22"/>
              </w:rPr>
            </w:pPr>
            <w:r>
              <w:rPr>
                <w:sz w:val="22"/>
              </w:rPr>
              <w:t>380</w:t>
            </w:r>
            <w:r>
              <w:rPr>
                <w:spacing w:val="-1"/>
                <w:sz w:val="22"/>
              </w:rPr>
              <w:t> </w:t>
            </w:r>
            <w:r>
              <w:rPr>
                <w:sz w:val="22"/>
              </w:rPr>
              <w:t>014</w:t>
            </w:r>
            <w:r>
              <w:rPr>
                <w:spacing w:val="-1"/>
                <w:sz w:val="22"/>
              </w:rPr>
              <w:t> </w:t>
            </w:r>
            <w:r>
              <w:rPr>
                <w:spacing w:val="-2"/>
                <w:sz w:val="22"/>
              </w:rPr>
              <w:t>(Gujarat)</w:t>
            </w:r>
          </w:p>
        </w:tc>
        <w:tc>
          <w:tcPr>
            <w:tcW w:w="2973" w:type="dxa"/>
          </w:tcPr>
          <w:p>
            <w:pPr>
              <w:pStyle w:val="TableParagraph"/>
              <w:tabs>
                <w:tab w:pos="810" w:val="left" w:leader="none"/>
                <w:tab w:pos="1472" w:val="left" w:leader="none"/>
                <w:tab w:pos="2318" w:val="left" w:leader="none"/>
              </w:tabs>
              <w:rPr>
                <w:sz w:val="22"/>
              </w:rPr>
            </w:pPr>
            <w:r>
              <w:rPr>
                <w:spacing w:val="-4"/>
                <w:sz w:val="22"/>
              </w:rPr>
              <w:t>Plot</w:t>
            </w:r>
            <w:r>
              <w:rPr>
                <w:sz w:val="22"/>
              </w:rPr>
              <w:tab/>
            </w:r>
            <w:r>
              <w:rPr>
                <w:spacing w:val="-5"/>
                <w:sz w:val="22"/>
              </w:rPr>
              <w:t>No.</w:t>
            </w:r>
            <w:r>
              <w:rPr>
                <w:sz w:val="22"/>
              </w:rPr>
              <w:tab/>
            </w:r>
            <w:r>
              <w:rPr>
                <w:spacing w:val="-2"/>
                <w:sz w:val="22"/>
              </w:rPr>
              <w:t>B-</w:t>
            </w:r>
            <w:r>
              <w:rPr>
                <w:spacing w:val="-5"/>
                <w:sz w:val="22"/>
              </w:rPr>
              <w:t>20,</w:t>
            </w:r>
            <w:r>
              <w:rPr>
                <w:sz w:val="22"/>
              </w:rPr>
              <w:tab/>
            </w:r>
            <w:r>
              <w:rPr>
                <w:spacing w:val="-4"/>
                <w:sz w:val="22"/>
              </w:rPr>
              <w:t>GIDC</w:t>
            </w:r>
          </w:p>
          <w:p>
            <w:pPr>
              <w:pStyle w:val="TableParagraph"/>
              <w:tabs>
                <w:tab w:pos="1308" w:val="left" w:leader="none"/>
                <w:tab w:pos="2229" w:val="left" w:leader="none"/>
              </w:tabs>
              <w:spacing w:line="242" w:lineRule="auto" w:before="1"/>
              <w:ind w:right="97"/>
              <w:rPr>
                <w:sz w:val="22"/>
              </w:rPr>
            </w:pPr>
            <w:r>
              <w:rPr>
                <w:spacing w:val="-2"/>
                <w:sz w:val="22"/>
              </w:rPr>
              <w:t>Electronic</w:t>
            </w:r>
            <w:r>
              <w:rPr>
                <w:sz w:val="22"/>
              </w:rPr>
              <w:tab/>
            </w:r>
            <w:r>
              <w:rPr>
                <w:spacing w:val="-2"/>
                <w:sz w:val="22"/>
              </w:rPr>
              <w:t>Estate,</w:t>
            </w:r>
            <w:r>
              <w:rPr>
                <w:sz w:val="22"/>
              </w:rPr>
              <w:tab/>
            </w:r>
            <w:r>
              <w:rPr>
                <w:spacing w:val="-2"/>
                <w:sz w:val="22"/>
              </w:rPr>
              <w:t>Sector </w:t>
            </w:r>
            <w:r>
              <w:rPr>
                <w:sz w:val="22"/>
              </w:rPr>
              <w:t>25, Gandhinagar, (Gujarat)</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2"/>
                <w:sz w:val="22"/>
              </w:rPr>
              <w:t>1956.</w:t>
            </w:r>
          </w:p>
        </w:tc>
        <w:tc>
          <w:tcPr>
            <w:tcW w:w="1892" w:type="dxa"/>
          </w:tcPr>
          <w:p>
            <w:pPr>
              <w:pStyle w:val="TableParagraph"/>
              <w:spacing w:line="248" w:lineRule="exact"/>
              <w:rPr>
                <w:sz w:val="22"/>
              </w:rPr>
            </w:pPr>
            <w:r>
              <w:rPr>
                <w:spacing w:val="-2"/>
                <w:sz w:val="22"/>
              </w:rPr>
              <w:t>TU/IV-RD/5123</w:t>
            </w:r>
          </w:p>
        </w:tc>
        <w:tc>
          <w:tcPr>
            <w:tcW w:w="2790" w:type="dxa"/>
          </w:tcPr>
          <w:p>
            <w:pPr>
              <w:pStyle w:val="TableParagraph"/>
              <w:ind w:left="105" w:right="97"/>
              <w:jc w:val="both"/>
              <w:rPr>
                <w:sz w:val="22"/>
              </w:rPr>
            </w:pPr>
            <w:r>
              <w:rPr>
                <w:rFonts w:ascii="Arial"/>
                <w:b/>
                <w:sz w:val="22"/>
              </w:rPr>
              <w:t>Witmans Industries Pvt. Ltd. </w:t>
            </w:r>
            <w:r>
              <w:rPr>
                <w:sz w:val="22"/>
              </w:rPr>
              <w:t>205&amp;206, Kalpataru Plaza, Chincholi Bunder Road, Malad (West), Mumbai</w:t>
            </w:r>
            <w:r>
              <w:rPr>
                <w:spacing w:val="70"/>
                <w:w w:val="150"/>
                <w:sz w:val="22"/>
              </w:rPr>
              <w:t>  </w:t>
            </w:r>
            <w:r>
              <w:rPr>
                <w:sz w:val="22"/>
              </w:rPr>
              <w:t>-</w:t>
            </w:r>
            <w:r>
              <w:rPr>
                <w:spacing w:val="70"/>
                <w:w w:val="150"/>
                <w:sz w:val="22"/>
              </w:rPr>
              <w:t>  </w:t>
            </w:r>
            <w:r>
              <w:rPr>
                <w:sz w:val="22"/>
              </w:rPr>
              <w:t>400</w:t>
            </w:r>
            <w:r>
              <w:rPr>
                <w:spacing w:val="72"/>
                <w:w w:val="150"/>
                <w:sz w:val="22"/>
              </w:rPr>
              <w:t>  </w:t>
            </w:r>
            <w:r>
              <w:rPr>
                <w:spacing w:val="-5"/>
                <w:sz w:val="22"/>
              </w:rPr>
              <w:t>064</w:t>
            </w:r>
          </w:p>
          <w:p>
            <w:pPr>
              <w:pStyle w:val="TableParagraph"/>
              <w:spacing w:line="234" w:lineRule="exact"/>
              <w:ind w:left="105"/>
              <w:rPr>
                <w:sz w:val="22"/>
              </w:rPr>
            </w:pPr>
            <w:r>
              <w:rPr>
                <w:spacing w:val="-2"/>
                <w:sz w:val="22"/>
              </w:rPr>
              <w:t>(Maharashtra)</w:t>
            </w:r>
          </w:p>
        </w:tc>
        <w:tc>
          <w:tcPr>
            <w:tcW w:w="2973" w:type="dxa"/>
          </w:tcPr>
          <w:p>
            <w:pPr>
              <w:pStyle w:val="TableParagraph"/>
              <w:spacing w:line="248" w:lineRule="exact"/>
              <w:jc w:val="both"/>
              <w:rPr>
                <w:sz w:val="22"/>
              </w:rPr>
            </w:pPr>
            <w:r>
              <w:rPr>
                <w:sz w:val="22"/>
              </w:rPr>
              <w:t>Plot</w:t>
            </w:r>
            <w:r>
              <w:rPr>
                <w:spacing w:val="-3"/>
                <w:sz w:val="22"/>
              </w:rPr>
              <w:t> </w:t>
            </w:r>
            <w:r>
              <w:rPr>
                <w:sz w:val="22"/>
              </w:rPr>
              <w:t>No. 168/3, 168/4,</w:t>
            </w:r>
            <w:r>
              <w:rPr>
                <w:spacing w:val="-5"/>
                <w:sz w:val="22"/>
              </w:rPr>
              <w:t> </w:t>
            </w:r>
            <w:r>
              <w:rPr>
                <w:spacing w:val="-2"/>
                <w:sz w:val="22"/>
              </w:rPr>
              <w:t>168/5</w:t>
            </w:r>
          </w:p>
          <w:p>
            <w:pPr>
              <w:pStyle w:val="TableParagraph"/>
              <w:spacing w:before="1"/>
              <w:ind w:right="95"/>
              <w:jc w:val="both"/>
              <w:rPr>
                <w:sz w:val="22"/>
              </w:rPr>
            </w:pPr>
            <w:r>
              <w:rPr>
                <w:sz w:val="22"/>
              </w:rPr>
              <w:t>&amp; 168/6, Panchal Udyog Nagar, Bhimpore, Daman </w:t>
            </w:r>
            <w:r>
              <w:rPr>
                <w:spacing w:val="-4"/>
                <w:sz w:val="22"/>
              </w:rPr>
              <w:t>(UT)</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1957.</w:t>
            </w:r>
          </w:p>
        </w:tc>
        <w:tc>
          <w:tcPr>
            <w:tcW w:w="1892" w:type="dxa"/>
          </w:tcPr>
          <w:p>
            <w:pPr>
              <w:pStyle w:val="TableParagraph"/>
              <w:rPr>
                <w:sz w:val="22"/>
              </w:rPr>
            </w:pPr>
            <w:r>
              <w:rPr>
                <w:spacing w:val="-2"/>
                <w:sz w:val="22"/>
              </w:rPr>
              <w:t>TU/IV-RD/5124</w:t>
            </w:r>
          </w:p>
        </w:tc>
        <w:tc>
          <w:tcPr>
            <w:tcW w:w="2790" w:type="dxa"/>
          </w:tcPr>
          <w:p>
            <w:pPr>
              <w:pStyle w:val="TableParagraph"/>
              <w:ind w:left="105" w:right="97"/>
              <w:jc w:val="both"/>
              <w:rPr>
                <w:sz w:val="22"/>
              </w:rPr>
            </w:pPr>
            <w:r>
              <w:rPr>
                <w:rFonts w:ascii="Arial"/>
                <w:b/>
                <w:sz w:val="22"/>
              </w:rPr>
              <w:t>Exposome</w:t>
            </w:r>
            <w:r>
              <w:rPr>
                <w:rFonts w:ascii="Arial"/>
                <w:b/>
                <w:spacing w:val="40"/>
                <w:sz w:val="22"/>
              </w:rPr>
              <w:t> </w:t>
            </w:r>
            <w:r>
              <w:rPr>
                <w:rFonts w:ascii="Arial"/>
                <w:b/>
                <w:sz w:val="22"/>
              </w:rPr>
              <w:t>Pvt.</w:t>
            </w:r>
            <w:r>
              <w:rPr>
                <w:rFonts w:ascii="Arial"/>
                <w:b/>
                <w:spacing w:val="40"/>
                <w:sz w:val="22"/>
              </w:rPr>
              <w:t> </w:t>
            </w:r>
            <w:r>
              <w:rPr>
                <w:rFonts w:ascii="Arial"/>
                <w:b/>
                <w:sz w:val="22"/>
              </w:rPr>
              <w:t>Ltd.</w:t>
            </w:r>
            <w:r>
              <w:rPr>
                <w:rFonts w:ascii="Arial"/>
                <w:b/>
                <w:spacing w:val="80"/>
                <w:sz w:val="22"/>
              </w:rPr>
              <w:t> </w:t>
            </w:r>
            <w:r>
              <w:rPr>
                <w:sz w:val="22"/>
              </w:rPr>
              <w:t>Plot</w:t>
            </w:r>
            <w:r>
              <w:rPr>
                <w:spacing w:val="-8"/>
                <w:sz w:val="22"/>
              </w:rPr>
              <w:t> </w:t>
            </w:r>
            <w:r>
              <w:rPr>
                <w:sz w:val="22"/>
              </w:rPr>
              <w:t>No.</w:t>
            </w:r>
            <w:r>
              <w:rPr>
                <w:spacing w:val="-8"/>
                <w:sz w:val="22"/>
              </w:rPr>
              <w:t> </w:t>
            </w:r>
            <w:r>
              <w:rPr>
                <w:sz w:val="22"/>
              </w:rPr>
              <w:t>44,</w:t>
            </w:r>
            <w:r>
              <w:rPr>
                <w:spacing w:val="-8"/>
                <w:sz w:val="22"/>
              </w:rPr>
              <w:t> </w:t>
            </w:r>
            <w:r>
              <w:rPr>
                <w:sz w:val="22"/>
              </w:rPr>
              <w:t>Ground</w:t>
            </w:r>
            <w:r>
              <w:rPr>
                <w:spacing w:val="-8"/>
                <w:sz w:val="22"/>
              </w:rPr>
              <w:t> </w:t>
            </w:r>
            <w:r>
              <w:rPr>
                <w:sz w:val="22"/>
              </w:rPr>
              <w:t>Floor, The Marol Co-operative Industrial Estate Ltd.,</w:t>
            </w:r>
            <w:r>
              <w:rPr>
                <w:spacing w:val="40"/>
                <w:sz w:val="22"/>
              </w:rPr>
              <w:t> </w:t>
            </w:r>
            <w:r>
              <w:rPr>
                <w:sz w:val="22"/>
              </w:rPr>
              <w:t>Near Marol Bhavan, M.V. Road,</w:t>
            </w:r>
            <w:r>
              <w:rPr>
                <w:spacing w:val="61"/>
                <w:w w:val="150"/>
                <w:sz w:val="22"/>
              </w:rPr>
              <w:t>  </w:t>
            </w:r>
            <w:r>
              <w:rPr>
                <w:sz w:val="22"/>
              </w:rPr>
              <w:t>Marol,</w:t>
            </w:r>
            <w:r>
              <w:rPr>
                <w:spacing w:val="59"/>
                <w:w w:val="150"/>
                <w:sz w:val="22"/>
              </w:rPr>
              <w:t>  </w:t>
            </w:r>
            <w:r>
              <w:rPr>
                <w:spacing w:val="-2"/>
                <w:sz w:val="22"/>
              </w:rPr>
              <w:t>Andheri</w:t>
            </w:r>
          </w:p>
          <w:p>
            <w:pPr>
              <w:pStyle w:val="TableParagraph"/>
              <w:spacing w:line="234" w:lineRule="exact"/>
              <w:ind w:left="105"/>
              <w:jc w:val="both"/>
              <w:rPr>
                <w:sz w:val="22"/>
              </w:rPr>
            </w:pPr>
            <w:r>
              <w:rPr>
                <w:sz w:val="22"/>
              </w:rPr>
              <w:t>East,</w:t>
            </w:r>
            <w:r>
              <w:rPr>
                <w:spacing w:val="57"/>
                <w:sz w:val="22"/>
              </w:rPr>
              <w:t> </w:t>
            </w:r>
            <w:r>
              <w:rPr>
                <w:sz w:val="22"/>
              </w:rPr>
              <w:t>Mumbai</w:t>
            </w:r>
            <w:r>
              <w:rPr>
                <w:spacing w:val="59"/>
                <w:sz w:val="22"/>
              </w:rPr>
              <w:t> </w:t>
            </w:r>
            <w:r>
              <w:rPr>
                <w:sz w:val="22"/>
              </w:rPr>
              <w:t>-</w:t>
            </w:r>
            <w:r>
              <w:rPr>
                <w:spacing w:val="56"/>
                <w:sz w:val="22"/>
              </w:rPr>
              <w:t> </w:t>
            </w:r>
            <w:r>
              <w:rPr>
                <w:sz w:val="22"/>
              </w:rPr>
              <w:t>400</w:t>
            </w:r>
            <w:r>
              <w:rPr>
                <w:spacing w:val="55"/>
                <w:sz w:val="22"/>
              </w:rPr>
              <w:t> </w:t>
            </w:r>
            <w:r>
              <w:rPr>
                <w:spacing w:val="-5"/>
                <w:sz w:val="22"/>
              </w:rPr>
              <w:t>059</w:t>
            </w:r>
          </w:p>
        </w:tc>
        <w:tc>
          <w:tcPr>
            <w:tcW w:w="2973" w:type="dxa"/>
          </w:tcPr>
          <w:p>
            <w:pPr>
              <w:pStyle w:val="TableParagraph"/>
              <w:ind w:right="93"/>
              <w:jc w:val="both"/>
              <w:rPr>
                <w:sz w:val="22"/>
              </w:rPr>
            </w:pPr>
            <w:r>
              <w:rPr>
                <w:sz w:val="22"/>
              </w:rPr>
              <w:t>Plot No. 44, Ground Floor, The Marol Co-operative Industrial Estate Ltd., Near Marol Bhavan, M.V. Road, Marol, Andheri East, Mumbai, (Maharashtra)</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pacing w:val="-2"/>
                <w:sz w:val="22"/>
              </w:rPr>
              <w:t>(Maharashtra)</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517" w:hRule="atLeast"/>
        </w:trPr>
        <w:tc>
          <w:tcPr>
            <w:tcW w:w="898" w:type="dxa"/>
          </w:tcPr>
          <w:p>
            <w:pPr>
              <w:pStyle w:val="TableParagraph"/>
              <w:spacing w:line="248" w:lineRule="exact"/>
              <w:ind w:left="177"/>
              <w:rPr>
                <w:sz w:val="22"/>
              </w:rPr>
            </w:pPr>
            <w:r>
              <w:rPr>
                <w:spacing w:val="-2"/>
                <w:sz w:val="22"/>
              </w:rPr>
              <w:t>1958.</w:t>
            </w:r>
          </w:p>
        </w:tc>
        <w:tc>
          <w:tcPr>
            <w:tcW w:w="1892" w:type="dxa"/>
          </w:tcPr>
          <w:p>
            <w:pPr>
              <w:pStyle w:val="TableParagraph"/>
              <w:spacing w:line="248" w:lineRule="exact"/>
              <w:rPr>
                <w:sz w:val="22"/>
              </w:rPr>
            </w:pPr>
            <w:r>
              <w:rPr>
                <w:spacing w:val="-2"/>
                <w:sz w:val="22"/>
              </w:rPr>
              <w:t>TU/IV-RD/5125</w:t>
            </w:r>
          </w:p>
        </w:tc>
        <w:tc>
          <w:tcPr>
            <w:tcW w:w="2790" w:type="dxa"/>
          </w:tcPr>
          <w:p>
            <w:pPr>
              <w:pStyle w:val="TableParagraph"/>
              <w:tabs>
                <w:tab w:pos="2047" w:val="left" w:leader="none"/>
              </w:tabs>
              <w:ind w:left="105" w:right="96"/>
              <w:jc w:val="both"/>
              <w:rPr>
                <w:sz w:val="22"/>
              </w:rPr>
            </w:pPr>
            <w:r>
              <w:rPr>
                <w:rFonts w:ascii="Arial"/>
                <w:b/>
                <w:sz w:val="22"/>
              </w:rPr>
              <w:t>Amtec Life Sciences</w:t>
            </w:r>
            <w:r>
              <w:rPr>
                <w:rFonts w:ascii="Arial"/>
                <w:b/>
                <w:spacing w:val="40"/>
                <w:sz w:val="22"/>
              </w:rPr>
              <w:t> </w:t>
            </w:r>
            <w:r>
              <w:rPr>
                <w:rFonts w:ascii="Arial"/>
                <w:b/>
                <w:sz w:val="22"/>
              </w:rPr>
              <w:t>Pvt. Ltd. </w:t>
            </w:r>
            <w:r>
              <w:rPr>
                <w:sz w:val="22"/>
              </w:rPr>
              <w:t>Plot No. 156, Phase - 3, </w:t>
            </w:r>
            <w:r>
              <w:rPr>
                <w:sz w:val="22"/>
              </w:rPr>
              <w:t>IDA </w:t>
            </w:r>
            <w:r>
              <w:rPr>
                <w:spacing w:val="-2"/>
                <w:sz w:val="22"/>
              </w:rPr>
              <w:t>Cherlapally,</w:t>
            </w:r>
            <w:r>
              <w:rPr>
                <w:sz w:val="22"/>
              </w:rPr>
              <w:tab/>
            </w:r>
            <w:r>
              <w:rPr>
                <w:spacing w:val="-2"/>
                <w:sz w:val="22"/>
              </w:rPr>
              <w:t>Uppal, </w:t>
            </w:r>
            <w:r>
              <w:rPr>
                <w:sz w:val="22"/>
              </w:rPr>
              <w:t>Hyderabad</w:t>
            </w:r>
            <w:r>
              <w:rPr>
                <w:spacing w:val="53"/>
                <w:sz w:val="22"/>
              </w:rPr>
              <w:t>  </w:t>
            </w:r>
            <w:r>
              <w:rPr>
                <w:sz w:val="22"/>
              </w:rPr>
              <w:t>-</w:t>
            </w:r>
            <w:r>
              <w:rPr>
                <w:spacing w:val="52"/>
                <w:sz w:val="22"/>
              </w:rPr>
              <w:t>  </w:t>
            </w:r>
            <w:r>
              <w:rPr>
                <w:sz w:val="22"/>
              </w:rPr>
              <w:t>500</w:t>
            </w:r>
            <w:r>
              <w:rPr>
                <w:spacing w:val="50"/>
                <w:sz w:val="22"/>
              </w:rPr>
              <w:t>  </w:t>
            </w:r>
            <w:r>
              <w:rPr>
                <w:spacing w:val="-5"/>
                <w:sz w:val="22"/>
              </w:rPr>
              <w:t>051</w:t>
            </w:r>
          </w:p>
          <w:p>
            <w:pPr>
              <w:pStyle w:val="TableParagraph"/>
              <w:spacing w:line="234" w:lineRule="exact"/>
              <w:ind w:left="105"/>
              <w:rPr>
                <w:sz w:val="22"/>
              </w:rPr>
            </w:pPr>
            <w:r>
              <w:rPr>
                <w:spacing w:val="-2"/>
                <w:sz w:val="22"/>
              </w:rPr>
              <w:t>(Telangana)</w:t>
            </w:r>
          </w:p>
        </w:tc>
        <w:tc>
          <w:tcPr>
            <w:tcW w:w="2973" w:type="dxa"/>
          </w:tcPr>
          <w:p>
            <w:pPr>
              <w:pStyle w:val="TableParagraph"/>
              <w:ind w:right="92"/>
              <w:jc w:val="both"/>
              <w:rPr>
                <w:sz w:val="22"/>
              </w:rPr>
            </w:pPr>
            <w:r>
              <w:rPr>
                <w:sz w:val="22"/>
              </w:rPr>
              <w:t>Lab No.</w:t>
            </w:r>
            <w:r>
              <w:rPr>
                <w:spacing w:val="40"/>
                <w:sz w:val="22"/>
              </w:rPr>
              <w:t> </w:t>
            </w:r>
            <w:r>
              <w:rPr>
                <w:sz w:val="22"/>
              </w:rPr>
              <w:t>- W201/3, 1st Floor, Neovantage Part, Building</w:t>
            </w:r>
            <w:r>
              <w:rPr>
                <w:spacing w:val="-4"/>
                <w:sz w:val="22"/>
              </w:rPr>
              <w:t> </w:t>
            </w:r>
            <w:r>
              <w:rPr>
                <w:sz w:val="22"/>
              </w:rPr>
              <w:t>No.-</w:t>
            </w:r>
            <w:r>
              <w:rPr>
                <w:spacing w:val="-7"/>
                <w:sz w:val="22"/>
              </w:rPr>
              <w:t> </w:t>
            </w:r>
            <w:r>
              <w:rPr>
                <w:sz w:val="22"/>
              </w:rPr>
              <w:t>3600,</w:t>
            </w:r>
            <w:r>
              <w:rPr>
                <w:spacing w:val="-9"/>
                <w:sz w:val="22"/>
              </w:rPr>
              <w:t> </w:t>
            </w:r>
            <w:r>
              <w:rPr>
                <w:sz w:val="22"/>
              </w:rPr>
              <w:t>Synergy Square-</w:t>
            </w:r>
            <w:r>
              <w:rPr>
                <w:spacing w:val="-15"/>
                <w:sz w:val="22"/>
              </w:rPr>
              <w:t> </w:t>
            </w:r>
            <w:r>
              <w:rPr>
                <w:sz w:val="22"/>
              </w:rPr>
              <w:t>3,</w:t>
            </w:r>
            <w:r>
              <w:rPr>
                <w:spacing w:val="-8"/>
                <w:sz w:val="22"/>
              </w:rPr>
              <w:t> </w:t>
            </w:r>
            <w:r>
              <w:rPr>
                <w:sz w:val="22"/>
              </w:rPr>
              <w:t>Lalgadi</w:t>
            </w:r>
            <w:r>
              <w:rPr>
                <w:spacing w:val="-10"/>
                <w:sz w:val="22"/>
              </w:rPr>
              <w:t> </w:t>
            </w:r>
            <w:r>
              <w:rPr>
                <w:sz w:val="22"/>
              </w:rPr>
              <w:t>Malakpet (V),</w:t>
            </w:r>
            <w:r>
              <w:rPr>
                <w:spacing w:val="72"/>
                <w:sz w:val="22"/>
              </w:rPr>
              <w:t>   </w:t>
            </w:r>
            <w:r>
              <w:rPr>
                <w:sz w:val="22"/>
              </w:rPr>
              <w:t>Shameerpet</w:t>
            </w:r>
            <w:r>
              <w:rPr>
                <w:spacing w:val="71"/>
                <w:sz w:val="22"/>
              </w:rPr>
              <w:t>   </w:t>
            </w:r>
            <w:r>
              <w:rPr>
                <w:spacing w:val="-4"/>
                <w:sz w:val="22"/>
              </w:rPr>
              <w:t>(M),</w:t>
            </w:r>
          </w:p>
          <w:p>
            <w:pPr>
              <w:pStyle w:val="TableParagraph"/>
              <w:spacing w:line="234" w:lineRule="exact"/>
              <w:jc w:val="both"/>
              <w:rPr>
                <w:sz w:val="22"/>
              </w:rPr>
            </w:pPr>
            <w:r>
              <w:rPr>
                <w:sz w:val="22"/>
              </w:rPr>
              <w:t>Hyderabad,</w:t>
            </w:r>
            <w:r>
              <w:rPr>
                <w:spacing w:val="-3"/>
                <w:sz w:val="22"/>
              </w:rPr>
              <w:t> </w:t>
            </w:r>
            <w:r>
              <w:rPr>
                <w:spacing w:val="-2"/>
                <w:sz w:val="22"/>
              </w:rPr>
              <w:t>(Telangana)</w:t>
            </w:r>
          </w:p>
        </w:tc>
        <w:tc>
          <w:tcPr>
            <w:tcW w:w="1350" w:type="dxa"/>
          </w:tcPr>
          <w:p>
            <w:pPr>
              <w:pStyle w:val="TableParagraph"/>
              <w:spacing w:line="248" w:lineRule="exact"/>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1959.</w:t>
            </w:r>
          </w:p>
        </w:tc>
        <w:tc>
          <w:tcPr>
            <w:tcW w:w="1892" w:type="dxa"/>
          </w:tcPr>
          <w:p>
            <w:pPr>
              <w:pStyle w:val="TableParagraph"/>
              <w:rPr>
                <w:sz w:val="22"/>
              </w:rPr>
            </w:pPr>
            <w:r>
              <w:rPr>
                <w:spacing w:val="-2"/>
                <w:sz w:val="22"/>
              </w:rPr>
              <w:t>TU/IV-RD/5126</w:t>
            </w:r>
          </w:p>
        </w:tc>
        <w:tc>
          <w:tcPr>
            <w:tcW w:w="2790" w:type="dxa"/>
          </w:tcPr>
          <w:p>
            <w:pPr>
              <w:pStyle w:val="TableParagraph"/>
              <w:tabs>
                <w:tab w:pos="1025" w:val="left" w:leader="none"/>
                <w:tab w:pos="1219" w:val="left" w:leader="none"/>
                <w:tab w:pos="1618" w:val="left" w:leader="none"/>
                <w:tab w:pos="1753" w:val="left" w:leader="none"/>
                <w:tab w:pos="1899" w:val="left" w:leader="none"/>
                <w:tab w:pos="2313" w:val="left" w:leader="none"/>
              </w:tabs>
              <w:ind w:left="105" w:right="97"/>
              <w:rPr>
                <w:sz w:val="22"/>
              </w:rPr>
            </w:pPr>
            <w:r>
              <w:rPr>
                <w:rFonts w:ascii="Arial"/>
                <w:b/>
                <w:spacing w:val="-2"/>
                <w:sz w:val="22"/>
              </w:rPr>
              <w:t>Wockhardt</w:t>
            </w:r>
            <w:r>
              <w:rPr>
                <w:rFonts w:ascii="Arial"/>
                <w:b/>
                <w:spacing w:val="80"/>
                <w:sz w:val="22"/>
              </w:rPr>
              <w:t> </w:t>
            </w:r>
            <w:r>
              <w:rPr>
                <w:rFonts w:ascii="Arial"/>
                <w:b/>
                <w:sz w:val="22"/>
              </w:rPr>
              <w:t>Regenerative</w:t>
            </w:r>
            <w:r>
              <w:rPr>
                <w:rFonts w:ascii="Arial"/>
                <w:b/>
                <w:spacing w:val="80"/>
                <w:sz w:val="22"/>
              </w:rPr>
              <w:t> </w:t>
            </w:r>
            <w:r>
              <w:rPr>
                <w:rFonts w:ascii="Arial"/>
                <w:b/>
                <w:sz w:val="22"/>
              </w:rPr>
              <w:t>Pvt.</w:t>
            </w:r>
            <w:r>
              <w:rPr>
                <w:rFonts w:ascii="Arial"/>
                <w:b/>
                <w:spacing w:val="80"/>
                <w:sz w:val="22"/>
              </w:rPr>
              <w:t> </w:t>
            </w:r>
            <w:r>
              <w:rPr>
                <w:rFonts w:ascii="Arial"/>
                <w:b/>
                <w:sz w:val="22"/>
              </w:rPr>
              <w:t>Ltd. </w:t>
            </w:r>
            <w:r>
              <w:rPr>
                <w:spacing w:val="-2"/>
                <w:sz w:val="22"/>
              </w:rPr>
              <w:t>Wockhardt</w:t>
            </w:r>
            <w:r>
              <w:rPr>
                <w:sz w:val="22"/>
              </w:rPr>
              <w:tab/>
              <w:tab/>
              <w:tab/>
              <w:tab/>
            </w:r>
            <w:r>
              <w:rPr>
                <w:spacing w:val="-2"/>
                <w:sz w:val="22"/>
              </w:rPr>
              <w:t>Towers, Bandra</w:t>
            </w:r>
            <w:r>
              <w:rPr>
                <w:sz w:val="22"/>
              </w:rPr>
              <w:tab/>
            </w:r>
            <w:r>
              <w:rPr>
                <w:spacing w:val="-2"/>
                <w:sz w:val="22"/>
              </w:rPr>
              <w:t>Kurla</w:t>
            </w:r>
            <w:r>
              <w:rPr>
                <w:sz w:val="22"/>
              </w:rPr>
              <w:tab/>
              <w:tab/>
            </w:r>
            <w:r>
              <w:rPr>
                <w:spacing w:val="-2"/>
                <w:sz w:val="22"/>
              </w:rPr>
              <w:t>Complex, Mumbai</w:t>
            </w:r>
            <w:r>
              <w:rPr>
                <w:sz w:val="22"/>
              </w:rPr>
              <w:tab/>
              <w:tab/>
              <w:t>-</w:t>
              <w:tab/>
            </w:r>
            <w:r>
              <w:rPr>
                <w:spacing w:val="-5"/>
                <w:sz w:val="22"/>
              </w:rPr>
              <w:t>401</w:t>
            </w:r>
            <w:r>
              <w:rPr>
                <w:sz w:val="22"/>
              </w:rPr>
              <w:tab/>
            </w:r>
            <w:r>
              <w:rPr>
                <w:spacing w:val="-5"/>
                <w:sz w:val="22"/>
              </w:rPr>
              <w:t>107</w:t>
            </w:r>
          </w:p>
          <w:p>
            <w:pPr>
              <w:pStyle w:val="TableParagraph"/>
              <w:spacing w:line="232" w:lineRule="exact"/>
              <w:ind w:left="105"/>
              <w:rPr>
                <w:sz w:val="22"/>
              </w:rPr>
            </w:pPr>
            <w:r>
              <w:rPr>
                <w:spacing w:val="-2"/>
                <w:sz w:val="22"/>
              </w:rPr>
              <w:t>(Maharashtra)</w:t>
            </w:r>
          </w:p>
        </w:tc>
        <w:tc>
          <w:tcPr>
            <w:tcW w:w="2973" w:type="dxa"/>
          </w:tcPr>
          <w:p>
            <w:pPr>
              <w:pStyle w:val="TableParagraph"/>
              <w:tabs>
                <w:tab w:pos="2024" w:val="left" w:leader="none"/>
              </w:tabs>
              <w:ind w:right="93"/>
              <w:jc w:val="both"/>
              <w:rPr>
                <w:sz w:val="22"/>
              </w:rPr>
            </w:pPr>
            <w:r>
              <w:rPr>
                <w:sz w:val="22"/>
              </w:rPr>
              <w:t>1877, Unit - Adams Wylie Memorial, Dr. Anand Rao Nair Road Marg, Mumbai </w:t>
            </w:r>
            <w:r>
              <w:rPr>
                <w:spacing w:val="-2"/>
                <w:sz w:val="22"/>
              </w:rPr>
              <w:t>Central,</w:t>
            </w:r>
            <w:r>
              <w:rPr>
                <w:sz w:val="22"/>
              </w:rPr>
              <w:tab/>
            </w:r>
            <w:r>
              <w:rPr>
                <w:spacing w:val="-2"/>
                <w:sz w:val="22"/>
              </w:rPr>
              <w:t>Mumbai, (Maharashtra)</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1960.</w:t>
            </w:r>
          </w:p>
        </w:tc>
        <w:tc>
          <w:tcPr>
            <w:tcW w:w="1892" w:type="dxa"/>
          </w:tcPr>
          <w:p>
            <w:pPr>
              <w:pStyle w:val="TableParagraph"/>
              <w:rPr>
                <w:sz w:val="22"/>
              </w:rPr>
            </w:pPr>
            <w:r>
              <w:rPr>
                <w:spacing w:val="-2"/>
                <w:sz w:val="22"/>
              </w:rPr>
              <w:t>TU/IV-RD/5127</w:t>
            </w:r>
          </w:p>
        </w:tc>
        <w:tc>
          <w:tcPr>
            <w:tcW w:w="2790" w:type="dxa"/>
          </w:tcPr>
          <w:p>
            <w:pPr>
              <w:pStyle w:val="TableParagraph"/>
              <w:ind w:left="105" w:right="92"/>
              <w:jc w:val="both"/>
              <w:rPr>
                <w:sz w:val="22"/>
              </w:rPr>
            </w:pPr>
            <w:r>
              <w:rPr>
                <w:rFonts w:ascii="Arial"/>
                <w:b/>
                <w:sz w:val="22"/>
              </w:rPr>
              <w:t>Sohan Healthcare Pvt. Ltd. </w:t>
            </w:r>
            <w:r>
              <w:rPr>
                <w:sz w:val="22"/>
              </w:rPr>
              <w:t>Balaji Market, Main Road, Pusad, District - Pune</w:t>
            </w:r>
            <w:r>
              <w:rPr>
                <w:spacing w:val="78"/>
                <w:sz w:val="22"/>
              </w:rPr>
              <w:t>   </w:t>
            </w:r>
            <w:r>
              <w:rPr>
                <w:sz w:val="22"/>
              </w:rPr>
              <w:t>-</w:t>
            </w:r>
            <w:r>
              <w:rPr>
                <w:spacing w:val="77"/>
                <w:sz w:val="22"/>
              </w:rPr>
              <w:t>   </w:t>
            </w:r>
            <w:r>
              <w:rPr>
                <w:sz w:val="22"/>
              </w:rPr>
              <w:t>445</w:t>
            </w:r>
            <w:r>
              <w:rPr>
                <w:spacing w:val="76"/>
                <w:sz w:val="22"/>
              </w:rPr>
              <w:t>   </w:t>
            </w:r>
            <w:r>
              <w:rPr>
                <w:spacing w:val="-5"/>
                <w:sz w:val="22"/>
              </w:rPr>
              <w:t>204</w:t>
            </w:r>
          </w:p>
          <w:p>
            <w:pPr>
              <w:pStyle w:val="TableParagraph"/>
              <w:spacing w:line="234" w:lineRule="exact" w:before="1"/>
              <w:ind w:left="105"/>
              <w:rPr>
                <w:sz w:val="22"/>
              </w:rPr>
            </w:pPr>
            <w:r>
              <w:rPr>
                <w:spacing w:val="-2"/>
                <w:sz w:val="22"/>
              </w:rPr>
              <w:t>(Maharashtra)</w:t>
            </w:r>
          </w:p>
        </w:tc>
        <w:tc>
          <w:tcPr>
            <w:tcW w:w="2973" w:type="dxa"/>
          </w:tcPr>
          <w:p>
            <w:pPr>
              <w:pStyle w:val="TableParagraph"/>
              <w:ind w:right="93"/>
              <w:jc w:val="both"/>
              <w:rPr>
                <w:sz w:val="22"/>
              </w:rPr>
            </w:pPr>
            <w:r>
              <w:rPr>
                <w:sz w:val="22"/>
              </w:rPr>
              <w:t>D-30 Kurkumbh MIDC, Taluka - Daund, District - Pune, (Maharashtra)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1961.</w:t>
            </w:r>
          </w:p>
        </w:tc>
        <w:tc>
          <w:tcPr>
            <w:tcW w:w="1892" w:type="dxa"/>
          </w:tcPr>
          <w:p>
            <w:pPr>
              <w:pStyle w:val="TableParagraph"/>
              <w:rPr>
                <w:sz w:val="22"/>
              </w:rPr>
            </w:pPr>
            <w:r>
              <w:rPr>
                <w:spacing w:val="-2"/>
                <w:sz w:val="22"/>
              </w:rPr>
              <w:t>TU/IV-RD/5128</w:t>
            </w:r>
          </w:p>
        </w:tc>
        <w:tc>
          <w:tcPr>
            <w:tcW w:w="2790" w:type="dxa"/>
          </w:tcPr>
          <w:p>
            <w:pPr>
              <w:pStyle w:val="TableParagraph"/>
              <w:tabs>
                <w:tab w:pos="1510" w:val="left" w:leader="none"/>
                <w:tab w:pos="1757" w:val="left" w:leader="none"/>
              </w:tabs>
              <w:ind w:left="105" w:right="95"/>
              <w:jc w:val="both"/>
              <w:rPr>
                <w:sz w:val="22"/>
              </w:rPr>
            </w:pPr>
            <w:r>
              <w:rPr>
                <w:rFonts w:ascii="Arial"/>
                <w:b/>
                <w:sz w:val="22"/>
              </w:rPr>
              <w:t>Stanford Laboratories Pvt.</w:t>
            </w:r>
            <w:r>
              <w:rPr>
                <w:rFonts w:ascii="Arial"/>
                <w:b/>
                <w:spacing w:val="40"/>
                <w:sz w:val="22"/>
              </w:rPr>
              <w:t> </w:t>
            </w:r>
            <w:r>
              <w:rPr>
                <w:rFonts w:ascii="Arial"/>
                <w:b/>
                <w:sz w:val="22"/>
              </w:rPr>
              <w:t>Ltd.</w:t>
              <w:tab/>
              <w:tab/>
            </w:r>
            <w:r>
              <w:rPr>
                <w:sz w:val="22"/>
              </w:rPr>
              <w:t>5</w:t>
            </w:r>
            <w:r>
              <w:rPr>
                <w:sz w:val="22"/>
                <w:vertAlign w:val="superscript"/>
              </w:rPr>
              <w:t>th</w:t>
            </w:r>
            <w:r>
              <w:rPr>
                <w:sz w:val="22"/>
                <w:vertAlign w:val="baseline"/>
              </w:rPr>
              <w:t> </w:t>
            </w:r>
            <w:r>
              <w:rPr>
                <w:sz w:val="22"/>
                <w:vertAlign w:val="baseline"/>
              </w:rPr>
              <w:t>Floor, </w:t>
            </w:r>
            <w:r>
              <w:rPr>
                <w:spacing w:val="-2"/>
                <w:sz w:val="22"/>
                <w:vertAlign w:val="baseline"/>
              </w:rPr>
              <w:t>Caddie</w:t>
            </w:r>
            <w:r>
              <w:rPr>
                <w:sz w:val="22"/>
                <w:vertAlign w:val="baseline"/>
              </w:rPr>
              <w:tab/>
            </w:r>
            <w:r>
              <w:rPr>
                <w:spacing w:val="-2"/>
                <w:sz w:val="22"/>
                <w:vertAlign w:val="baseline"/>
              </w:rPr>
              <w:t>Commercial</w:t>
            </w:r>
          </w:p>
          <w:p>
            <w:pPr>
              <w:pStyle w:val="TableParagraph"/>
              <w:tabs>
                <w:tab w:pos="1823" w:val="left" w:leader="none"/>
              </w:tabs>
              <w:spacing w:line="252" w:lineRule="exact"/>
              <w:ind w:left="105"/>
              <w:jc w:val="both"/>
              <w:rPr>
                <w:sz w:val="22"/>
              </w:rPr>
            </w:pPr>
            <w:r>
              <w:rPr>
                <w:spacing w:val="-2"/>
                <w:sz w:val="22"/>
              </w:rPr>
              <w:t>Tower,</w:t>
            </w:r>
            <w:r>
              <w:rPr>
                <w:sz w:val="22"/>
              </w:rPr>
              <w:tab/>
            </w:r>
            <w:r>
              <w:rPr>
                <w:spacing w:val="-2"/>
                <w:sz w:val="22"/>
              </w:rPr>
              <w:t>Aerocity,</w:t>
            </w:r>
          </w:p>
          <w:p>
            <w:pPr>
              <w:pStyle w:val="TableParagraph"/>
              <w:spacing w:line="250" w:lineRule="exact"/>
              <w:ind w:left="105" w:right="92"/>
              <w:jc w:val="both"/>
              <w:rPr>
                <w:sz w:val="22"/>
              </w:rPr>
            </w:pPr>
            <w:r>
              <w:rPr>
                <w:sz w:val="22"/>
              </w:rPr>
              <w:t>Southwest Delhi, Delhi - 110 037</w:t>
            </w:r>
          </w:p>
        </w:tc>
        <w:tc>
          <w:tcPr>
            <w:tcW w:w="2973" w:type="dxa"/>
          </w:tcPr>
          <w:p>
            <w:pPr>
              <w:pStyle w:val="TableParagraph"/>
              <w:ind w:right="96"/>
              <w:jc w:val="both"/>
              <w:rPr>
                <w:sz w:val="22"/>
              </w:rPr>
            </w:pPr>
            <w:r>
              <w:rPr>
                <w:sz w:val="22"/>
              </w:rPr>
              <w:t>Plot No. 8, Industrial Area Mehtapur, Una, Himachal </w:t>
            </w:r>
            <w:r>
              <w:rPr>
                <w:spacing w:val="-2"/>
                <w:sz w:val="22"/>
              </w:rPr>
              <w:t>Pradesh</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1962.</w:t>
            </w:r>
          </w:p>
        </w:tc>
        <w:tc>
          <w:tcPr>
            <w:tcW w:w="1892" w:type="dxa"/>
          </w:tcPr>
          <w:p>
            <w:pPr>
              <w:pStyle w:val="TableParagraph"/>
              <w:rPr>
                <w:sz w:val="22"/>
              </w:rPr>
            </w:pPr>
            <w:r>
              <w:rPr>
                <w:spacing w:val="-2"/>
                <w:sz w:val="22"/>
              </w:rPr>
              <w:t>TU/IV-RD/5129</w:t>
            </w:r>
          </w:p>
        </w:tc>
        <w:tc>
          <w:tcPr>
            <w:tcW w:w="2790" w:type="dxa"/>
          </w:tcPr>
          <w:p>
            <w:pPr>
              <w:pStyle w:val="TableParagraph"/>
              <w:tabs>
                <w:tab w:pos="2154" w:val="left" w:leader="none"/>
              </w:tabs>
              <w:ind w:left="105"/>
              <w:jc w:val="both"/>
              <w:rPr>
                <w:rFonts w:ascii="Arial"/>
                <w:b/>
                <w:sz w:val="22"/>
              </w:rPr>
            </w:pPr>
            <w:r>
              <w:rPr>
                <w:rFonts w:ascii="Arial"/>
                <w:b/>
                <w:spacing w:val="-2"/>
                <w:sz w:val="22"/>
              </w:rPr>
              <w:t>Sonam</w:t>
            </w:r>
            <w:r>
              <w:rPr>
                <w:rFonts w:ascii="Arial"/>
                <w:b/>
                <w:sz w:val="22"/>
              </w:rPr>
              <w:tab/>
            </w:r>
            <w:r>
              <w:rPr>
                <w:rFonts w:ascii="Arial"/>
                <w:b/>
                <w:spacing w:val="-4"/>
                <w:sz w:val="22"/>
              </w:rPr>
              <w:t>Seed</w:t>
            </w:r>
          </w:p>
          <w:p>
            <w:pPr>
              <w:pStyle w:val="TableParagraph"/>
              <w:spacing w:before="1"/>
              <w:ind w:left="105" w:right="97"/>
              <w:jc w:val="both"/>
              <w:rPr>
                <w:sz w:val="22"/>
              </w:rPr>
            </w:pPr>
            <w:r>
              <w:rPr>
                <w:rFonts w:ascii="Arial"/>
                <w:b/>
                <w:sz w:val="22"/>
              </w:rPr>
              <w:t>Technologies Pvt. </w:t>
            </w:r>
            <w:r>
              <w:rPr>
                <w:rFonts w:ascii="Arial"/>
                <w:b/>
                <w:sz w:val="22"/>
              </w:rPr>
              <w:t>Ltd. </w:t>
            </w:r>
            <w:r>
              <w:rPr>
                <w:sz w:val="22"/>
              </w:rPr>
              <w:t>Flat No. A1, Plot No. 81, Silver Oak Residency, Gaffoornagar, Madhapur, Hyderabad</w:t>
            </w:r>
            <w:r>
              <w:rPr>
                <w:spacing w:val="53"/>
                <w:sz w:val="22"/>
              </w:rPr>
              <w:t>  </w:t>
            </w:r>
            <w:r>
              <w:rPr>
                <w:sz w:val="22"/>
              </w:rPr>
              <w:t>-</w:t>
            </w:r>
            <w:r>
              <w:rPr>
                <w:spacing w:val="52"/>
                <w:sz w:val="22"/>
              </w:rPr>
              <w:t>  </w:t>
            </w:r>
            <w:r>
              <w:rPr>
                <w:sz w:val="22"/>
              </w:rPr>
              <w:t>500</w:t>
            </w:r>
            <w:r>
              <w:rPr>
                <w:spacing w:val="50"/>
                <w:sz w:val="22"/>
              </w:rPr>
              <w:t>  </w:t>
            </w:r>
            <w:r>
              <w:rPr>
                <w:spacing w:val="-5"/>
                <w:sz w:val="22"/>
              </w:rPr>
              <w:t>081</w:t>
            </w:r>
          </w:p>
          <w:p>
            <w:pPr>
              <w:pStyle w:val="TableParagraph"/>
              <w:spacing w:line="232" w:lineRule="exact"/>
              <w:ind w:left="105"/>
              <w:rPr>
                <w:sz w:val="22"/>
              </w:rPr>
            </w:pPr>
            <w:r>
              <w:rPr>
                <w:spacing w:val="-2"/>
                <w:sz w:val="22"/>
              </w:rPr>
              <w:t>(Telangana)</w:t>
            </w:r>
          </w:p>
        </w:tc>
        <w:tc>
          <w:tcPr>
            <w:tcW w:w="2973" w:type="dxa"/>
          </w:tcPr>
          <w:p>
            <w:pPr>
              <w:pStyle w:val="TableParagraph"/>
              <w:tabs>
                <w:tab w:pos="2119" w:val="left" w:leader="none"/>
              </w:tabs>
              <w:ind w:right="91"/>
              <w:jc w:val="both"/>
              <w:rPr>
                <w:sz w:val="22"/>
              </w:rPr>
            </w:pPr>
            <w:r>
              <w:rPr>
                <w:sz w:val="22"/>
              </w:rPr>
              <w:t>Survey No. 288, 259 &amp; 332, Village - Mokila, Mandal - </w:t>
            </w:r>
            <w:r>
              <w:rPr>
                <w:spacing w:val="-2"/>
                <w:sz w:val="22"/>
              </w:rPr>
              <w:t>Shankarpalli,</w:t>
            </w:r>
            <w:r>
              <w:rPr>
                <w:sz w:val="22"/>
              </w:rPr>
              <w:tab/>
            </w:r>
            <w:r>
              <w:rPr>
                <w:sz w:val="22"/>
              </w:rPr>
              <w:t>District-Rangareddy, (Telangana)</w:t>
            </w:r>
          </w:p>
        </w:tc>
        <w:tc>
          <w:tcPr>
            <w:tcW w:w="1350" w:type="dxa"/>
          </w:tcPr>
          <w:p>
            <w:pPr>
              <w:pStyle w:val="TableParagraph"/>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2"/>
                <w:sz w:val="22"/>
              </w:rPr>
              <w:t>1963.</w:t>
            </w:r>
          </w:p>
        </w:tc>
        <w:tc>
          <w:tcPr>
            <w:tcW w:w="1892" w:type="dxa"/>
          </w:tcPr>
          <w:p>
            <w:pPr>
              <w:pStyle w:val="TableParagraph"/>
              <w:rPr>
                <w:sz w:val="22"/>
              </w:rPr>
            </w:pPr>
            <w:r>
              <w:rPr>
                <w:spacing w:val="-2"/>
                <w:sz w:val="22"/>
              </w:rPr>
              <w:t>TU/IV-RD/5130</w:t>
            </w:r>
          </w:p>
        </w:tc>
        <w:tc>
          <w:tcPr>
            <w:tcW w:w="2790" w:type="dxa"/>
          </w:tcPr>
          <w:p>
            <w:pPr>
              <w:pStyle w:val="TableParagraph"/>
              <w:tabs>
                <w:tab w:pos="1472" w:val="left" w:leader="none"/>
                <w:tab w:pos="2072" w:val="left" w:leader="none"/>
              </w:tabs>
              <w:ind w:left="105" w:right="96"/>
              <w:jc w:val="both"/>
              <w:rPr>
                <w:sz w:val="22"/>
              </w:rPr>
            </w:pPr>
            <w:r>
              <w:rPr>
                <w:rFonts w:ascii="Arial" w:hAnsi="Arial"/>
                <w:b/>
                <w:spacing w:val="-2"/>
                <w:sz w:val="22"/>
              </w:rPr>
              <w:t>Kitemaps</w:t>
            </w:r>
            <w:r>
              <w:rPr>
                <w:rFonts w:ascii="Arial" w:hAnsi="Arial"/>
                <w:b/>
                <w:sz w:val="22"/>
              </w:rPr>
              <w:tab/>
              <w:tab/>
            </w:r>
            <w:r>
              <w:rPr>
                <w:rFonts w:ascii="Arial" w:hAnsi="Arial"/>
                <w:b/>
                <w:spacing w:val="-2"/>
                <w:sz w:val="22"/>
              </w:rPr>
              <w:t>Aerial </w:t>
            </w:r>
            <w:r>
              <w:rPr>
                <w:rFonts w:ascii="Arial" w:hAnsi="Arial"/>
                <w:b/>
                <w:sz w:val="22"/>
              </w:rPr>
              <w:t>Mapping Services Pvt. Ltd. </w:t>
            </w:r>
            <w:r>
              <w:rPr>
                <w:sz w:val="22"/>
              </w:rPr>
              <w:t>#25, Hi-tech Aerospace and Defence Park, KIADB Industrial </w:t>
            </w:r>
            <w:r>
              <w:rPr>
                <w:spacing w:val="-4"/>
                <w:sz w:val="22"/>
              </w:rPr>
              <w:t>Area</w:t>
            </w:r>
            <w:r>
              <w:rPr>
                <w:sz w:val="22"/>
              </w:rPr>
              <w:tab/>
            </w:r>
            <w:r>
              <w:rPr>
                <w:spacing w:val="-2"/>
                <w:sz w:val="22"/>
              </w:rPr>
              <w:t>Devanahalli, </w:t>
            </w:r>
            <w:r>
              <w:rPr>
                <w:sz w:val="22"/>
              </w:rPr>
              <w:t>Bangalore</w:t>
            </w:r>
            <w:r>
              <w:rPr>
                <w:spacing w:val="47"/>
                <w:sz w:val="22"/>
              </w:rPr>
              <w:t>  </w:t>
            </w:r>
            <w:r>
              <w:rPr>
                <w:sz w:val="22"/>
              </w:rPr>
              <w:t>–</w:t>
            </w:r>
            <w:r>
              <w:rPr>
                <w:spacing w:val="46"/>
                <w:sz w:val="22"/>
              </w:rPr>
              <w:t>  </w:t>
            </w:r>
            <w:r>
              <w:rPr>
                <w:sz w:val="22"/>
              </w:rPr>
              <w:t>562</w:t>
            </w:r>
            <w:r>
              <w:rPr>
                <w:spacing w:val="43"/>
                <w:sz w:val="22"/>
              </w:rPr>
              <w:t>  </w:t>
            </w:r>
            <w:r>
              <w:rPr>
                <w:spacing w:val="-4"/>
                <w:sz w:val="22"/>
              </w:rPr>
              <w:t>129,</w:t>
            </w:r>
          </w:p>
          <w:p>
            <w:pPr>
              <w:pStyle w:val="TableParagraph"/>
              <w:spacing w:line="234" w:lineRule="exact"/>
              <w:ind w:left="105"/>
              <w:rPr>
                <w:sz w:val="22"/>
              </w:rPr>
            </w:pPr>
            <w:r>
              <w:rPr>
                <w:spacing w:val="-2"/>
                <w:sz w:val="22"/>
              </w:rPr>
              <w:t>(Karnataka)</w:t>
            </w:r>
          </w:p>
        </w:tc>
        <w:tc>
          <w:tcPr>
            <w:tcW w:w="2973" w:type="dxa"/>
          </w:tcPr>
          <w:p>
            <w:pPr>
              <w:pStyle w:val="TableParagraph"/>
              <w:ind w:right="90"/>
              <w:jc w:val="both"/>
              <w:rPr>
                <w:sz w:val="22"/>
              </w:rPr>
            </w:pPr>
            <w:r>
              <w:rPr>
                <w:sz w:val="22"/>
              </w:rPr>
              <w:t>Plot No: 25, Hi-tech Aerospace and Defence Park, KIADB Industrial</w:t>
            </w:r>
            <w:r>
              <w:rPr>
                <w:spacing w:val="40"/>
                <w:sz w:val="22"/>
              </w:rPr>
              <w:t> </w:t>
            </w:r>
            <w:r>
              <w:rPr>
                <w:sz w:val="22"/>
              </w:rPr>
              <w:t>Area, Bhatramarenahalli, Devanahalli - Taluk Bangalore, (Karnataka)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1964.</w:t>
            </w:r>
          </w:p>
        </w:tc>
        <w:tc>
          <w:tcPr>
            <w:tcW w:w="1892" w:type="dxa"/>
          </w:tcPr>
          <w:p>
            <w:pPr>
              <w:pStyle w:val="TableParagraph"/>
              <w:rPr>
                <w:sz w:val="22"/>
              </w:rPr>
            </w:pPr>
            <w:r>
              <w:rPr>
                <w:spacing w:val="-2"/>
                <w:sz w:val="22"/>
              </w:rPr>
              <w:t>TU/IV-RD/5131</w:t>
            </w:r>
          </w:p>
        </w:tc>
        <w:tc>
          <w:tcPr>
            <w:tcW w:w="2790" w:type="dxa"/>
          </w:tcPr>
          <w:p>
            <w:pPr>
              <w:pStyle w:val="TableParagraph"/>
              <w:ind w:left="105" w:right="96"/>
              <w:jc w:val="both"/>
              <w:rPr>
                <w:sz w:val="22"/>
              </w:rPr>
            </w:pPr>
            <w:r>
              <w:rPr>
                <w:rFonts w:ascii="Arial" w:hAnsi="Arial"/>
                <w:b/>
                <w:sz w:val="22"/>
              </w:rPr>
              <w:t>Natural Plant Protection Ltd. </w:t>
            </w:r>
            <w:r>
              <w:rPr>
                <w:sz w:val="22"/>
              </w:rPr>
              <w:t>Uniphos House, Madhu Park, C.D. Marg, Khar (W), Mumbai – </w:t>
            </w:r>
            <w:r>
              <w:rPr>
                <w:sz w:val="22"/>
              </w:rPr>
              <w:t>400 052 (Maharashtra)</w:t>
            </w:r>
          </w:p>
        </w:tc>
        <w:tc>
          <w:tcPr>
            <w:tcW w:w="2973" w:type="dxa"/>
          </w:tcPr>
          <w:p>
            <w:pPr>
              <w:pStyle w:val="TableParagraph"/>
              <w:spacing w:line="251" w:lineRule="exact"/>
              <w:jc w:val="both"/>
              <w:rPr>
                <w:sz w:val="22"/>
              </w:rPr>
            </w:pPr>
            <w:r>
              <w:rPr>
                <w:sz w:val="22"/>
              </w:rPr>
              <w:t>Survey</w:t>
            </w:r>
            <w:r>
              <w:rPr>
                <w:spacing w:val="30"/>
                <w:sz w:val="22"/>
              </w:rPr>
              <w:t> </w:t>
            </w:r>
            <w:r>
              <w:rPr>
                <w:sz w:val="22"/>
              </w:rPr>
              <w:t>No.</w:t>
            </w:r>
            <w:r>
              <w:rPr>
                <w:spacing w:val="29"/>
                <w:sz w:val="22"/>
              </w:rPr>
              <w:t> </w:t>
            </w:r>
            <w:r>
              <w:rPr>
                <w:sz w:val="22"/>
              </w:rPr>
              <w:t>96,</w:t>
            </w:r>
            <w:r>
              <w:rPr>
                <w:spacing w:val="29"/>
                <w:sz w:val="22"/>
              </w:rPr>
              <w:t> </w:t>
            </w:r>
            <w:r>
              <w:rPr>
                <w:sz w:val="22"/>
              </w:rPr>
              <w:t>114,</w:t>
            </w:r>
            <w:r>
              <w:rPr>
                <w:spacing w:val="29"/>
                <w:sz w:val="22"/>
              </w:rPr>
              <w:t> </w:t>
            </w:r>
            <w:r>
              <w:rPr>
                <w:sz w:val="22"/>
              </w:rPr>
              <w:t>115</w:t>
            </w:r>
            <w:r>
              <w:rPr>
                <w:spacing w:val="35"/>
                <w:sz w:val="22"/>
              </w:rPr>
              <w:t> </w:t>
            </w:r>
            <w:r>
              <w:rPr>
                <w:spacing w:val="-10"/>
                <w:sz w:val="22"/>
              </w:rPr>
              <w:t>&amp;</w:t>
            </w:r>
          </w:p>
          <w:p>
            <w:pPr>
              <w:pStyle w:val="TableParagraph"/>
              <w:tabs>
                <w:tab w:pos="1376" w:val="left" w:leader="none"/>
              </w:tabs>
              <w:ind w:right="94"/>
              <w:jc w:val="both"/>
              <w:rPr>
                <w:sz w:val="22"/>
              </w:rPr>
            </w:pPr>
            <w:r>
              <w:rPr>
                <w:sz w:val="22"/>
              </w:rPr>
              <w:t>116, Property No. 32, Plot No. 1. KIADB Industrial </w:t>
            </w:r>
            <w:r>
              <w:rPr>
                <w:spacing w:val="-2"/>
                <w:sz w:val="22"/>
              </w:rPr>
              <w:t>Area,</w:t>
            </w:r>
            <w:r>
              <w:rPr>
                <w:sz w:val="22"/>
              </w:rPr>
              <w:tab/>
            </w:r>
            <w:r>
              <w:rPr>
                <w:spacing w:val="-2"/>
                <w:sz w:val="22"/>
              </w:rPr>
              <w:t>Doddaballapur,</w:t>
            </w:r>
          </w:p>
          <w:p>
            <w:pPr>
              <w:pStyle w:val="TableParagraph"/>
              <w:spacing w:line="250" w:lineRule="exact"/>
              <w:ind w:right="95"/>
              <w:jc w:val="both"/>
              <w:rPr>
                <w:sz w:val="22"/>
              </w:rPr>
            </w:pPr>
            <w:r>
              <w:rPr>
                <w:sz w:val="22"/>
              </w:rPr>
              <w:t>Bashettihalli, Kasaba Hobli, Bengaluru (Karnataka)</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2"/>
                <w:sz w:val="22"/>
              </w:rPr>
              <w:t>1965.</w:t>
            </w:r>
          </w:p>
        </w:tc>
        <w:tc>
          <w:tcPr>
            <w:tcW w:w="1892" w:type="dxa"/>
          </w:tcPr>
          <w:p>
            <w:pPr>
              <w:pStyle w:val="TableParagraph"/>
              <w:rPr>
                <w:sz w:val="22"/>
              </w:rPr>
            </w:pPr>
            <w:r>
              <w:rPr>
                <w:spacing w:val="-2"/>
                <w:sz w:val="22"/>
              </w:rPr>
              <w:t>TU/IV-RD/5132</w:t>
            </w:r>
          </w:p>
        </w:tc>
        <w:tc>
          <w:tcPr>
            <w:tcW w:w="2790" w:type="dxa"/>
          </w:tcPr>
          <w:p>
            <w:pPr>
              <w:pStyle w:val="TableParagraph"/>
              <w:ind w:left="105" w:right="96"/>
              <w:jc w:val="both"/>
              <w:rPr>
                <w:sz w:val="22"/>
              </w:rPr>
            </w:pPr>
            <w:r>
              <w:rPr>
                <w:rFonts w:ascii="Arial" w:hAnsi="Arial"/>
                <w:b/>
                <w:sz w:val="22"/>
              </w:rPr>
              <w:t>Mitcon Consultancy &amp; Engineering Services Ltd. </w:t>
            </w:r>
            <w:r>
              <w:rPr>
                <w:sz w:val="22"/>
              </w:rPr>
              <w:t>First Floor Kubera Chambers, Shivajinagar Pune</w:t>
            </w:r>
            <w:r>
              <w:rPr>
                <w:spacing w:val="71"/>
                <w:sz w:val="22"/>
              </w:rPr>
              <w:t>   </w:t>
            </w:r>
            <w:r>
              <w:rPr>
                <w:sz w:val="22"/>
              </w:rPr>
              <w:t>–</w:t>
            </w:r>
            <w:r>
              <w:rPr>
                <w:spacing w:val="72"/>
                <w:sz w:val="22"/>
              </w:rPr>
              <w:t>   </w:t>
            </w:r>
            <w:r>
              <w:rPr>
                <w:sz w:val="22"/>
              </w:rPr>
              <w:t>411</w:t>
            </w:r>
            <w:r>
              <w:rPr>
                <w:spacing w:val="71"/>
                <w:sz w:val="22"/>
              </w:rPr>
              <w:t>   </w:t>
            </w:r>
            <w:r>
              <w:rPr>
                <w:spacing w:val="-5"/>
                <w:sz w:val="22"/>
              </w:rPr>
              <w:t>005</w:t>
            </w:r>
          </w:p>
          <w:p>
            <w:pPr>
              <w:pStyle w:val="TableParagraph"/>
              <w:spacing w:line="234" w:lineRule="exact" w:before="2"/>
              <w:ind w:left="105"/>
              <w:rPr>
                <w:sz w:val="22"/>
              </w:rPr>
            </w:pPr>
            <w:r>
              <w:rPr>
                <w:spacing w:val="-2"/>
                <w:sz w:val="22"/>
              </w:rPr>
              <w:t>(Maharashtra)</w:t>
            </w:r>
          </w:p>
        </w:tc>
        <w:tc>
          <w:tcPr>
            <w:tcW w:w="2973" w:type="dxa"/>
          </w:tcPr>
          <w:p>
            <w:pPr>
              <w:pStyle w:val="TableParagraph"/>
              <w:tabs>
                <w:tab w:pos="2119" w:val="left" w:leader="none"/>
                <w:tab w:pos="2287" w:val="left" w:leader="none"/>
              </w:tabs>
              <w:ind w:right="94"/>
              <w:jc w:val="both"/>
              <w:rPr>
                <w:sz w:val="22"/>
              </w:rPr>
            </w:pPr>
            <w:r>
              <w:rPr>
                <w:sz w:val="22"/>
              </w:rPr>
              <w:t>Block B, First floor, </w:t>
            </w:r>
            <w:r>
              <w:rPr>
                <w:spacing w:val="-2"/>
                <w:sz w:val="22"/>
              </w:rPr>
              <w:t>Agriculture</w:t>
            </w:r>
            <w:r>
              <w:rPr>
                <w:sz w:val="22"/>
              </w:rPr>
              <w:tab/>
            </w:r>
            <w:r>
              <w:rPr>
                <w:spacing w:val="-2"/>
                <w:sz w:val="22"/>
              </w:rPr>
              <w:t>College </w:t>
            </w:r>
            <w:r>
              <w:rPr>
                <w:sz w:val="22"/>
              </w:rPr>
              <w:t>Campus, Near DIC, </w:t>
            </w:r>
            <w:r>
              <w:rPr>
                <w:spacing w:val="-2"/>
                <w:sz w:val="22"/>
              </w:rPr>
              <w:t>Shivajinagar,</w:t>
            </w:r>
            <w:r>
              <w:rPr>
                <w:sz w:val="22"/>
              </w:rPr>
              <w:tab/>
              <w:tab/>
            </w:r>
            <w:r>
              <w:rPr>
                <w:spacing w:val="-4"/>
                <w:sz w:val="22"/>
              </w:rPr>
              <w:t>Pune, </w:t>
            </w:r>
            <w:r>
              <w:rPr>
                <w:spacing w:val="-2"/>
                <w:sz w:val="22"/>
              </w:rPr>
              <w:t>(Maharashtra)</w:t>
            </w:r>
          </w:p>
        </w:tc>
        <w:tc>
          <w:tcPr>
            <w:tcW w:w="1350" w:type="dxa"/>
          </w:tcPr>
          <w:p>
            <w:pPr>
              <w:pStyle w:val="TableParagraph"/>
              <w:ind w:left="0" w:right="28"/>
              <w:jc w:val="center"/>
              <w:rPr>
                <w:sz w:val="22"/>
              </w:rPr>
            </w:pPr>
            <w:r>
              <w:rPr>
                <w:spacing w:val="-2"/>
                <w:sz w:val="22"/>
              </w:rPr>
              <w:t>31.03.2028</w:t>
            </w:r>
          </w:p>
        </w:tc>
      </w:tr>
      <w:tr>
        <w:trPr>
          <w:trHeight w:val="503" w:hRule="atLeast"/>
        </w:trPr>
        <w:tc>
          <w:tcPr>
            <w:tcW w:w="898" w:type="dxa"/>
          </w:tcPr>
          <w:p>
            <w:pPr>
              <w:pStyle w:val="TableParagraph"/>
              <w:spacing w:line="248" w:lineRule="exact"/>
              <w:ind w:left="177"/>
              <w:rPr>
                <w:sz w:val="22"/>
              </w:rPr>
            </w:pPr>
            <w:r>
              <w:rPr>
                <w:spacing w:val="-2"/>
                <w:sz w:val="22"/>
              </w:rPr>
              <w:t>1966.</w:t>
            </w:r>
          </w:p>
        </w:tc>
        <w:tc>
          <w:tcPr>
            <w:tcW w:w="1892" w:type="dxa"/>
          </w:tcPr>
          <w:p>
            <w:pPr>
              <w:pStyle w:val="TableParagraph"/>
              <w:spacing w:line="248" w:lineRule="exact"/>
              <w:rPr>
                <w:sz w:val="22"/>
              </w:rPr>
            </w:pPr>
            <w:r>
              <w:rPr>
                <w:spacing w:val="-2"/>
                <w:sz w:val="22"/>
              </w:rPr>
              <w:t>TU/IV-RD/5133</w:t>
            </w:r>
          </w:p>
        </w:tc>
        <w:tc>
          <w:tcPr>
            <w:tcW w:w="2790" w:type="dxa"/>
          </w:tcPr>
          <w:p>
            <w:pPr>
              <w:pStyle w:val="TableParagraph"/>
              <w:spacing w:line="248" w:lineRule="exact"/>
              <w:ind w:left="105"/>
              <w:rPr>
                <w:rFonts w:ascii="Arial"/>
                <w:b/>
                <w:sz w:val="22"/>
              </w:rPr>
            </w:pPr>
            <w:r>
              <w:rPr>
                <w:rFonts w:ascii="Arial"/>
                <w:b/>
                <w:spacing w:val="-2"/>
                <w:sz w:val="22"/>
              </w:rPr>
              <w:t>Micromaster</w:t>
            </w:r>
          </w:p>
          <w:p>
            <w:pPr>
              <w:pStyle w:val="TableParagraph"/>
              <w:spacing w:line="234" w:lineRule="exact" w:before="1"/>
              <w:ind w:left="105"/>
              <w:rPr>
                <w:rFonts w:ascii="Arial"/>
                <w:b/>
                <w:sz w:val="22"/>
              </w:rPr>
            </w:pPr>
            <w:r>
              <w:rPr>
                <w:rFonts w:ascii="Arial"/>
                <w:b/>
                <w:sz w:val="22"/>
              </w:rPr>
              <w:t>Laboratories</w:t>
            </w:r>
            <w:r>
              <w:rPr>
                <w:rFonts w:ascii="Arial"/>
                <w:b/>
                <w:spacing w:val="-10"/>
                <w:sz w:val="22"/>
              </w:rPr>
              <w:t> </w:t>
            </w:r>
            <w:r>
              <w:rPr>
                <w:rFonts w:ascii="Arial"/>
                <w:b/>
                <w:sz w:val="22"/>
              </w:rPr>
              <w:t>Pvt.</w:t>
            </w:r>
            <w:r>
              <w:rPr>
                <w:rFonts w:ascii="Arial"/>
                <w:b/>
                <w:spacing w:val="-3"/>
                <w:sz w:val="22"/>
              </w:rPr>
              <w:t> </w:t>
            </w:r>
            <w:r>
              <w:rPr>
                <w:rFonts w:ascii="Arial"/>
                <w:b/>
                <w:spacing w:val="-4"/>
                <w:sz w:val="22"/>
              </w:rPr>
              <w:t>Ltd.</w:t>
            </w:r>
          </w:p>
        </w:tc>
        <w:tc>
          <w:tcPr>
            <w:tcW w:w="2973" w:type="dxa"/>
          </w:tcPr>
          <w:p>
            <w:pPr>
              <w:pStyle w:val="TableParagraph"/>
              <w:spacing w:line="248" w:lineRule="exact"/>
              <w:rPr>
                <w:sz w:val="22"/>
              </w:rPr>
            </w:pPr>
            <w:r>
              <w:rPr>
                <w:sz w:val="22"/>
              </w:rPr>
              <w:t>43/38/39,</w:t>
            </w:r>
            <w:r>
              <w:rPr>
                <w:spacing w:val="-6"/>
                <w:sz w:val="22"/>
              </w:rPr>
              <w:t> </w:t>
            </w:r>
            <w:r>
              <w:rPr>
                <w:sz w:val="22"/>
              </w:rPr>
              <w:t>Kalptaru</w:t>
            </w:r>
            <w:r>
              <w:rPr>
                <w:spacing w:val="-9"/>
                <w:sz w:val="22"/>
              </w:rPr>
              <w:t> </w:t>
            </w:r>
            <w:r>
              <w:rPr>
                <w:spacing w:val="-2"/>
                <w:sz w:val="22"/>
              </w:rPr>
              <w:t>Industrial</w:t>
            </w:r>
          </w:p>
          <w:p>
            <w:pPr>
              <w:pStyle w:val="TableParagraph"/>
              <w:tabs>
                <w:tab w:pos="1198" w:val="left" w:leader="none"/>
                <w:tab w:pos="2071" w:val="left" w:leader="none"/>
              </w:tabs>
              <w:spacing w:line="234" w:lineRule="exact" w:before="1"/>
              <w:rPr>
                <w:sz w:val="22"/>
              </w:rPr>
            </w:pPr>
            <w:r>
              <w:rPr>
                <w:spacing w:val="-2"/>
                <w:sz w:val="22"/>
              </w:rPr>
              <w:t>Estate,</w:t>
            </w:r>
            <w:r>
              <w:rPr>
                <w:sz w:val="22"/>
              </w:rPr>
              <w:tab/>
            </w:r>
            <w:r>
              <w:rPr>
                <w:spacing w:val="-4"/>
                <w:sz w:val="22"/>
              </w:rPr>
              <w:t>Near</w:t>
            </w:r>
            <w:r>
              <w:rPr>
                <w:sz w:val="22"/>
              </w:rPr>
              <w:tab/>
            </w:r>
            <w:r>
              <w:rPr>
                <w:spacing w:val="-2"/>
                <w:sz w:val="22"/>
              </w:rPr>
              <w:t>Runwal,</w:t>
            </w:r>
          </w:p>
        </w:tc>
        <w:tc>
          <w:tcPr>
            <w:tcW w:w="1350" w:type="dxa"/>
          </w:tcPr>
          <w:p>
            <w:pPr>
              <w:pStyle w:val="TableParagraph"/>
              <w:spacing w:line="248" w:lineRule="exact"/>
              <w:ind w:left="0" w:right="28"/>
              <w:jc w:val="center"/>
              <w:rPr>
                <w:sz w:val="22"/>
              </w:rPr>
            </w:pPr>
            <w:r>
              <w:rPr>
                <w:spacing w:val="-2"/>
                <w:sz w:val="22"/>
              </w:rPr>
              <w:t>31.03.2028</w:t>
            </w:r>
          </w:p>
        </w:tc>
      </w:tr>
    </w:tbl>
    <w:p>
      <w:pPr>
        <w:pStyle w:val="TableParagraph"/>
        <w:spacing w:after="0" w:line="248" w:lineRule="exact"/>
        <w:jc w:val="center"/>
        <w:rPr>
          <w:sz w:val="22"/>
        </w:rPr>
        <w:sectPr>
          <w:type w:val="continuous"/>
          <w:pgSz w:w="11910" w:h="16840"/>
          <w:pgMar w:header="0" w:footer="287" w:top="1240" w:bottom="1384"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516" w:hRule="atLeast"/>
        </w:trPr>
        <w:tc>
          <w:tcPr>
            <w:tcW w:w="898" w:type="dxa"/>
          </w:tcPr>
          <w:p>
            <w:pPr>
              <w:pStyle w:val="TableParagraph"/>
              <w:ind w:left="0"/>
              <w:rPr>
                <w:rFonts w:ascii="Times New Roman"/>
                <w:sz w:val="20"/>
              </w:rPr>
            </w:pPr>
          </w:p>
        </w:tc>
        <w:tc>
          <w:tcPr>
            <w:tcW w:w="1892" w:type="dxa"/>
          </w:tcPr>
          <w:p>
            <w:pPr>
              <w:pStyle w:val="TableParagraph"/>
              <w:ind w:left="0"/>
              <w:rPr>
                <w:rFonts w:ascii="Times New Roman"/>
                <w:sz w:val="20"/>
              </w:rPr>
            </w:pPr>
          </w:p>
        </w:tc>
        <w:tc>
          <w:tcPr>
            <w:tcW w:w="2790" w:type="dxa"/>
          </w:tcPr>
          <w:p>
            <w:pPr>
              <w:pStyle w:val="TableParagraph"/>
              <w:tabs>
                <w:tab w:pos="1740" w:val="left" w:leader="none"/>
              </w:tabs>
              <w:ind w:left="105" w:right="96"/>
              <w:jc w:val="both"/>
              <w:rPr>
                <w:sz w:val="22"/>
              </w:rPr>
            </w:pPr>
            <w:r>
              <w:rPr>
                <w:spacing w:val="-2"/>
                <w:sz w:val="22"/>
              </w:rPr>
              <w:t>43/38/39,</w:t>
            </w:r>
            <w:r>
              <w:rPr>
                <w:sz w:val="22"/>
              </w:rPr>
              <w:tab/>
            </w:r>
            <w:r>
              <w:rPr>
                <w:spacing w:val="-2"/>
                <w:sz w:val="22"/>
              </w:rPr>
              <w:t>Kalpataru </w:t>
            </w:r>
            <w:r>
              <w:rPr>
                <w:sz w:val="22"/>
              </w:rPr>
              <w:t>Industrial Estate, Near Runwal, Estate, Behind R Mall, Ghodbunder Road, Thane</w:t>
            </w:r>
            <w:r>
              <w:rPr>
                <w:spacing w:val="75"/>
                <w:w w:val="150"/>
                <w:sz w:val="22"/>
              </w:rPr>
              <w:t> </w:t>
            </w:r>
            <w:r>
              <w:rPr>
                <w:sz w:val="22"/>
              </w:rPr>
              <w:t>(W)</w:t>
            </w:r>
            <w:r>
              <w:rPr>
                <w:spacing w:val="78"/>
                <w:w w:val="150"/>
                <w:sz w:val="22"/>
              </w:rPr>
              <w:t> </w:t>
            </w:r>
            <w:r>
              <w:rPr>
                <w:sz w:val="22"/>
              </w:rPr>
              <w:t>–</w:t>
            </w:r>
            <w:r>
              <w:rPr>
                <w:spacing w:val="77"/>
                <w:w w:val="150"/>
                <w:sz w:val="22"/>
              </w:rPr>
              <w:t> </w:t>
            </w:r>
            <w:r>
              <w:rPr>
                <w:sz w:val="22"/>
              </w:rPr>
              <w:t>400</w:t>
            </w:r>
            <w:r>
              <w:rPr>
                <w:spacing w:val="70"/>
                <w:w w:val="150"/>
                <w:sz w:val="22"/>
              </w:rPr>
              <w:t> </w:t>
            </w:r>
            <w:r>
              <w:rPr>
                <w:spacing w:val="-4"/>
                <w:sz w:val="22"/>
              </w:rPr>
              <w:t>607,</w:t>
            </w:r>
          </w:p>
          <w:p>
            <w:pPr>
              <w:pStyle w:val="TableParagraph"/>
              <w:spacing w:line="232" w:lineRule="exact"/>
              <w:ind w:left="105"/>
              <w:rPr>
                <w:sz w:val="22"/>
              </w:rPr>
            </w:pPr>
            <w:r>
              <w:rPr>
                <w:spacing w:val="-2"/>
                <w:sz w:val="22"/>
              </w:rPr>
              <w:t>(Maharashtra)</w:t>
            </w:r>
          </w:p>
        </w:tc>
        <w:tc>
          <w:tcPr>
            <w:tcW w:w="2973" w:type="dxa"/>
          </w:tcPr>
          <w:p>
            <w:pPr>
              <w:pStyle w:val="TableParagraph"/>
              <w:ind w:right="95"/>
              <w:jc w:val="both"/>
              <w:rPr>
                <w:sz w:val="22"/>
              </w:rPr>
            </w:pPr>
            <w:r>
              <w:rPr>
                <w:sz w:val="22"/>
              </w:rPr>
              <w:t>Estate, Behind R Mall, Ghodbunder Road, Thane (W), (Maharashtra)</w:t>
            </w:r>
          </w:p>
        </w:tc>
        <w:tc>
          <w:tcPr>
            <w:tcW w:w="1350" w:type="dxa"/>
          </w:tcPr>
          <w:p>
            <w:pPr>
              <w:pStyle w:val="TableParagraph"/>
              <w:ind w:left="0"/>
              <w:rPr>
                <w:rFonts w:ascii="Times New Roman"/>
                <w:sz w:val="20"/>
              </w:rPr>
            </w:pPr>
          </w:p>
        </w:tc>
      </w:tr>
      <w:tr>
        <w:trPr>
          <w:trHeight w:val="1521" w:hRule="atLeast"/>
        </w:trPr>
        <w:tc>
          <w:tcPr>
            <w:tcW w:w="898" w:type="dxa"/>
          </w:tcPr>
          <w:p>
            <w:pPr>
              <w:pStyle w:val="TableParagraph"/>
              <w:ind w:left="177"/>
              <w:rPr>
                <w:sz w:val="22"/>
              </w:rPr>
            </w:pPr>
            <w:r>
              <w:rPr>
                <w:spacing w:val="-2"/>
                <w:sz w:val="22"/>
              </w:rPr>
              <w:t>1967.</w:t>
            </w:r>
          </w:p>
        </w:tc>
        <w:tc>
          <w:tcPr>
            <w:tcW w:w="1892" w:type="dxa"/>
          </w:tcPr>
          <w:p>
            <w:pPr>
              <w:pStyle w:val="TableParagraph"/>
              <w:rPr>
                <w:sz w:val="22"/>
              </w:rPr>
            </w:pPr>
            <w:r>
              <w:rPr>
                <w:spacing w:val="-2"/>
                <w:sz w:val="22"/>
              </w:rPr>
              <w:t>TU/IV-RD/5134</w:t>
            </w:r>
          </w:p>
        </w:tc>
        <w:tc>
          <w:tcPr>
            <w:tcW w:w="2790" w:type="dxa"/>
          </w:tcPr>
          <w:p>
            <w:pPr>
              <w:pStyle w:val="TableParagraph"/>
              <w:tabs>
                <w:tab w:pos="1545" w:val="left" w:leader="none"/>
              </w:tabs>
              <w:ind w:left="105" w:right="94"/>
              <w:jc w:val="both"/>
              <w:rPr>
                <w:sz w:val="22"/>
              </w:rPr>
            </w:pPr>
            <w:r>
              <w:rPr>
                <w:rFonts w:ascii="Arial" w:hAnsi="Arial"/>
                <w:b/>
                <w:spacing w:val="-4"/>
                <w:sz w:val="22"/>
              </w:rPr>
              <w:t>GLS</w:t>
            </w:r>
            <w:r>
              <w:rPr>
                <w:rFonts w:ascii="Arial" w:hAnsi="Arial"/>
                <w:b/>
                <w:sz w:val="22"/>
              </w:rPr>
              <w:tab/>
            </w:r>
            <w:r>
              <w:rPr>
                <w:rFonts w:ascii="Arial" w:hAnsi="Arial"/>
                <w:b/>
                <w:spacing w:val="-2"/>
                <w:sz w:val="22"/>
              </w:rPr>
              <w:t>Aluminium </w:t>
            </w:r>
            <w:r>
              <w:rPr>
                <w:rFonts w:ascii="Arial" w:hAnsi="Arial"/>
                <w:b/>
                <w:sz w:val="22"/>
              </w:rPr>
              <w:t>Industrial Pvt. Ltd. </w:t>
            </w:r>
            <w:r>
              <w:rPr>
                <w:sz w:val="22"/>
              </w:rPr>
              <w:t>217 (A),</w:t>
            </w:r>
            <w:r>
              <w:rPr>
                <w:spacing w:val="40"/>
                <w:sz w:val="22"/>
              </w:rPr>
              <w:t> </w:t>
            </w:r>
            <w:r>
              <w:rPr>
                <w:sz w:val="22"/>
              </w:rPr>
              <w:t>2</w:t>
            </w:r>
            <w:r>
              <w:rPr>
                <w:sz w:val="22"/>
                <w:vertAlign w:val="superscript"/>
              </w:rPr>
              <w:t>nd</w:t>
            </w:r>
            <w:r>
              <w:rPr>
                <w:sz w:val="22"/>
                <w:vertAlign w:val="baseline"/>
              </w:rPr>
              <w:t> Floor, JMD</w:t>
            </w:r>
            <w:r>
              <w:rPr>
                <w:spacing w:val="80"/>
                <w:sz w:val="22"/>
                <w:vertAlign w:val="baseline"/>
              </w:rPr>
              <w:t> </w:t>
            </w:r>
            <w:r>
              <w:rPr>
                <w:sz w:val="22"/>
                <w:vertAlign w:val="baseline"/>
              </w:rPr>
              <w:t>Pacific</w:t>
            </w:r>
            <w:r>
              <w:rPr>
                <w:spacing w:val="54"/>
                <w:w w:val="150"/>
                <w:sz w:val="22"/>
                <w:vertAlign w:val="baseline"/>
              </w:rPr>
              <w:t> </w:t>
            </w:r>
            <w:r>
              <w:rPr>
                <w:sz w:val="22"/>
                <w:vertAlign w:val="baseline"/>
              </w:rPr>
              <w:t>Square</w:t>
            </w:r>
            <w:r>
              <w:rPr>
                <w:spacing w:val="56"/>
                <w:w w:val="150"/>
                <w:sz w:val="22"/>
                <w:vertAlign w:val="baseline"/>
              </w:rPr>
              <w:t> </w:t>
            </w:r>
            <w:r>
              <w:rPr>
                <w:sz w:val="22"/>
                <w:vertAlign w:val="baseline"/>
              </w:rPr>
              <w:t>Sector</w:t>
            </w:r>
            <w:r>
              <w:rPr>
                <w:spacing w:val="56"/>
                <w:w w:val="150"/>
                <w:sz w:val="22"/>
                <w:vertAlign w:val="baseline"/>
              </w:rPr>
              <w:t> </w:t>
            </w:r>
            <w:r>
              <w:rPr>
                <w:spacing w:val="-10"/>
                <w:sz w:val="22"/>
                <w:vertAlign w:val="baseline"/>
              </w:rPr>
              <w:t>–</w:t>
            </w:r>
          </w:p>
          <w:p>
            <w:pPr>
              <w:pStyle w:val="TableParagraph"/>
              <w:spacing w:line="250" w:lineRule="atLeast"/>
              <w:ind w:left="105" w:right="96"/>
              <w:jc w:val="both"/>
              <w:rPr>
                <w:sz w:val="22"/>
              </w:rPr>
            </w:pPr>
            <w:r>
              <w:rPr>
                <w:sz w:val="22"/>
              </w:rPr>
              <w:t>15, Part – II, Gurgaon – 122 001 (Haryana)</w:t>
            </w:r>
          </w:p>
        </w:tc>
        <w:tc>
          <w:tcPr>
            <w:tcW w:w="2973" w:type="dxa"/>
          </w:tcPr>
          <w:p>
            <w:pPr>
              <w:pStyle w:val="TableParagraph"/>
              <w:ind w:right="93"/>
              <w:jc w:val="both"/>
              <w:rPr>
                <w:sz w:val="22"/>
              </w:rPr>
            </w:pPr>
            <w:r>
              <w:rPr>
                <w:sz w:val="22"/>
              </w:rPr>
              <w:t>Khewat Khata No. 160 / 169, Mustil No. 25, Kila No. 3/2(7-0), Village- Nangalia Ranmokh,</w:t>
            </w:r>
            <w:r>
              <w:rPr>
                <w:spacing w:val="73"/>
                <w:sz w:val="22"/>
              </w:rPr>
              <w:t>    </w:t>
            </w:r>
            <w:r>
              <w:rPr>
                <w:sz w:val="22"/>
              </w:rPr>
              <w:t>Tehsil</w:t>
            </w:r>
            <w:r>
              <w:rPr>
                <w:spacing w:val="74"/>
                <w:sz w:val="22"/>
              </w:rPr>
              <w:t>    </w:t>
            </w:r>
            <w:r>
              <w:rPr>
                <w:spacing w:val="-10"/>
                <w:sz w:val="22"/>
              </w:rPr>
              <w:t>-</w:t>
            </w:r>
          </w:p>
          <w:p>
            <w:pPr>
              <w:pStyle w:val="TableParagraph"/>
              <w:spacing w:line="250" w:lineRule="atLeast"/>
              <w:ind w:right="96"/>
              <w:jc w:val="both"/>
              <w:rPr>
                <w:sz w:val="22"/>
              </w:rPr>
            </w:pPr>
            <w:r>
              <w:rPr>
                <w:sz w:val="22"/>
              </w:rPr>
              <w:t>Palhawas, Distt.- Rewari, </w:t>
            </w:r>
            <w:r>
              <w:rPr>
                <w:spacing w:val="-2"/>
                <w:sz w:val="22"/>
              </w:rPr>
              <w:t>(Haryana)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spacing w:line="248" w:lineRule="exact"/>
              <w:ind w:left="177"/>
              <w:rPr>
                <w:sz w:val="22"/>
              </w:rPr>
            </w:pPr>
            <w:r>
              <w:rPr>
                <w:spacing w:val="-2"/>
                <w:sz w:val="22"/>
              </w:rPr>
              <w:t>1968.</w:t>
            </w:r>
          </w:p>
        </w:tc>
        <w:tc>
          <w:tcPr>
            <w:tcW w:w="1892" w:type="dxa"/>
          </w:tcPr>
          <w:p>
            <w:pPr>
              <w:pStyle w:val="TableParagraph"/>
              <w:spacing w:line="248" w:lineRule="exact"/>
              <w:rPr>
                <w:sz w:val="22"/>
              </w:rPr>
            </w:pPr>
            <w:r>
              <w:rPr>
                <w:spacing w:val="-2"/>
                <w:sz w:val="22"/>
              </w:rPr>
              <w:t>TU/IV-RD/5135</w:t>
            </w:r>
          </w:p>
        </w:tc>
        <w:tc>
          <w:tcPr>
            <w:tcW w:w="2790" w:type="dxa"/>
          </w:tcPr>
          <w:p>
            <w:pPr>
              <w:pStyle w:val="TableParagraph"/>
              <w:tabs>
                <w:tab w:pos="2071" w:val="left" w:leader="none"/>
              </w:tabs>
              <w:ind w:left="105" w:right="92"/>
              <w:jc w:val="both"/>
              <w:rPr>
                <w:sz w:val="22"/>
              </w:rPr>
            </w:pPr>
            <w:r>
              <w:rPr>
                <w:rFonts w:ascii="Arial" w:hAnsi="Arial"/>
                <w:b/>
                <w:sz w:val="22"/>
              </w:rPr>
              <w:t>Agri Search (India) Pvt. Ltd. </w:t>
            </w:r>
            <w:r>
              <w:rPr>
                <w:sz w:val="22"/>
              </w:rPr>
              <w:t>Gat No. 211, </w:t>
            </w:r>
            <w:r>
              <w:rPr>
                <w:spacing w:val="-2"/>
                <w:sz w:val="22"/>
              </w:rPr>
              <w:t>Pimpalnare,</w:t>
            </w:r>
            <w:r>
              <w:rPr>
                <w:sz w:val="22"/>
              </w:rPr>
              <w:tab/>
            </w:r>
            <w:r>
              <w:rPr>
                <w:sz w:val="22"/>
              </w:rPr>
              <w:t>Taluk-Dindori,</w:t>
            </w:r>
            <w:r>
              <w:rPr>
                <w:spacing w:val="20"/>
                <w:sz w:val="22"/>
              </w:rPr>
              <w:t> </w:t>
            </w:r>
            <w:r>
              <w:rPr>
                <w:sz w:val="22"/>
              </w:rPr>
              <w:t>District</w:t>
            </w:r>
            <w:r>
              <w:rPr>
                <w:spacing w:val="74"/>
                <w:w w:val="150"/>
                <w:sz w:val="22"/>
              </w:rPr>
              <w:t> </w:t>
            </w:r>
            <w:r>
              <w:rPr>
                <w:sz w:val="22"/>
              </w:rPr>
              <w:t>Nashik</w:t>
            </w:r>
            <w:r>
              <w:rPr>
                <w:spacing w:val="21"/>
                <w:sz w:val="22"/>
              </w:rPr>
              <w:t> </w:t>
            </w:r>
            <w:r>
              <w:rPr>
                <w:spacing w:val="-10"/>
                <w:sz w:val="22"/>
              </w:rPr>
              <w:t>–</w:t>
            </w:r>
          </w:p>
          <w:p>
            <w:pPr>
              <w:pStyle w:val="TableParagraph"/>
              <w:spacing w:line="234" w:lineRule="exact"/>
              <w:ind w:left="105"/>
              <w:jc w:val="both"/>
              <w:rPr>
                <w:sz w:val="22"/>
              </w:rPr>
            </w:pPr>
            <w:r>
              <w:rPr>
                <w:sz w:val="22"/>
              </w:rPr>
              <w:t>422</w:t>
            </w:r>
            <w:r>
              <w:rPr>
                <w:spacing w:val="-2"/>
                <w:sz w:val="22"/>
              </w:rPr>
              <w:t> </w:t>
            </w:r>
            <w:r>
              <w:rPr>
                <w:sz w:val="22"/>
              </w:rPr>
              <w:t>004,</w:t>
            </w:r>
            <w:r>
              <w:rPr>
                <w:spacing w:val="1"/>
                <w:sz w:val="22"/>
              </w:rPr>
              <w:t> </w:t>
            </w:r>
            <w:r>
              <w:rPr>
                <w:spacing w:val="-2"/>
                <w:sz w:val="22"/>
              </w:rPr>
              <w:t>(Maharashtra)</w:t>
            </w:r>
          </w:p>
        </w:tc>
        <w:tc>
          <w:tcPr>
            <w:tcW w:w="2973" w:type="dxa"/>
          </w:tcPr>
          <w:p>
            <w:pPr>
              <w:pStyle w:val="TableParagraph"/>
              <w:spacing w:line="242" w:lineRule="auto"/>
              <w:ind w:right="93"/>
              <w:jc w:val="both"/>
              <w:rPr>
                <w:sz w:val="22"/>
              </w:rPr>
            </w:pPr>
            <w:r>
              <w:rPr>
                <w:sz w:val="22"/>
              </w:rPr>
              <w:t>Gat No. 211, Pimpalnare, Taluk- Dindori, District-Nashik, (Maharashtra)</w:t>
            </w:r>
          </w:p>
        </w:tc>
        <w:tc>
          <w:tcPr>
            <w:tcW w:w="1350" w:type="dxa"/>
          </w:tcPr>
          <w:p>
            <w:pPr>
              <w:pStyle w:val="TableParagraph"/>
              <w:spacing w:line="248" w:lineRule="exact"/>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2"/>
                <w:sz w:val="22"/>
              </w:rPr>
              <w:t>1969.</w:t>
            </w:r>
          </w:p>
        </w:tc>
        <w:tc>
          <w:tcPr>
            <w:tcW w:w="1892" w:type="dxa"/>
          </w:tcPr>
          <w:p>
            <w:pPr>
              <w:pStyle w:val="TableParagraph"/>
              <w:rPr>
                <w:sz w:val="22"/>
              </w:rPr>
            </w:pPr>
            <w:r>
              <w:rPr>
                <w:spacing w:val="-2"/>
                <w:sz w:val="22"/>
              </w:rPr>
              <w:t>TU/IV-RD/5136</w:t>
            </w:r>
          </w:p>
        </w:tc>
        <w:tc>
          <w:tcPr>
            <w:tcW w:w="2790" w:type="dxa"/>
          </w:tcPr>
          <w:p>
            <w:pPr>
              <w:pStyle w:val="TableParagraph"/>
              <w:ind w:left="105" w:right="96"/>
              <w:jc w:val="both"/>
              <w:rPr>
                <w:sz w:val="22"/>
              </w:rPr>
            </w:pPr>
            <w:r>
              <w:rPr>
                <w:rFonts w:ascii="Arial" w:hAnsi="Arial"/>
                <w:b/>
                <w:sz w:val="22"/>
              </w:rPr>
              <w:t>Biozenta Lifescience Pvt. Ltd. </w:t>
            </w:r>
            <w:r>
              <w:rPr>
                <w:sz w:val="22"/>
              </w:rPr>
              <w:t>7/54 Building</w:t>
            </w:r>
            <w:r>
              <w:rPr>
                <w:spacing w:val="40"/>
                <w:sz w:val="22"/>
              </w:rPr>
              <w:t> </w:t>
            </w:r>
            <w:r>
              <w:rPr>
                <w:sz w:val="22"/>
              </w:rPr>
              <w:t>No. 7, Anand Nagar Sahayog, Co-operative Housing Society Ltd., Nehru Road, Santacruz (East),</w:t>
            </w:r>
            <w:r>
              <w:rPr>
                <w:spacing w:val="6"/>
                <w:sz w:val="22"/>
              </w:rPr>
              <w:t> </w:t>
            </w:r>
            <w:r>
              <w:rPr>
                <w:sz w:val="22"/>
              </w:rPr>
              <w:t>Mumbai</w:t>
            </w:r>
            <w:r>
              <w:rPr>
                <w:spacing w:val="5"/>
                <w:sz w:val="22"/>
              </w:rPr>
              <w:t> </w:t>
            </w:r>
            <w:r>
              <w:rPr>
                <w:sz w:val="22"/>
              </w:rPr>
              <w:t>–</w:t>
            </w:r>
            <w:r>
              <w:rPr>
                <w:spacing w:val="10"/>
                <w:sz w:val="22"/>
              </w:rPr>
              <w:t> </w:t>
            </w:r>
            <w:r>
              <w:rPr>
                <w:sz w:val="22"/>
              </w:rPr>
              <w:t>400</w:t>
            </w:r>
            <w:r>
              <w:rPr>
                <w:spacing w:val="5"/>
                <w:sz w:val="22"/>
              </w:rPr>
              <w:t> </w:t>
            </w:r>
            <w:r>
              <w:rPr>
                <w:spacing w:val="-5"/>
                <w:sz w:val="22"/>
              </w:rPr>
              <w:t>055</w:t>
            </w:r>
          </w:p>
          <w:p>
            <w:pPr>
              <w:pStyle w:val="TableParagraph"/>
              <w:spacing w:line="234" w:lineRule="exact"/>
              <w:ind w:left="105"/>
              <w:rPr>
                <w:sz w:val="22"/>
              </w:rPr>
            </w:pPr>
            <w:r>
              <w:rPr>
                <w:spacing w:val="-2"/>
                <w:sz w:val="22"/>
              </w:rPr>
              <w:t>(Maharashtra)</w:t>
            </w:r>
          </w:p>
        </w:tc>
        <w:tc>
          <w:tcPr>
            <w:tcW w:w="2973" w:type="dxa"/>
          </w:tcPr>
          <w:p>
            <w:pPr>
              <w:pStyle w:val="TableParagraph"/>
              <w:ind w:right="93"/>
              <w:jc w:val="both"/>
              <w:rPr>
                <w:sz w:val="22"/>
              </w:rPr>
            </w:pPr>
            <w:r>
              <w:rPr>
                <w:sz w:val="22"/>
              </w:rPr>
              <w:t>(i) Khasra No. 59, 60 &amp; 61, Bela Bathri</w:t>
            </w:r>
            <w:r>
              <w:rPr>
                <w:spacing w:val="40"/>
                <w:sz w:val="22"/>
              </w:rPr>
              <w:t> </w:t>
            </w:r>
            <w:r>
              <w:rPr>
                <w:sz w:val="22"/>
              </w:rPr>
              <w:t>Haroli, Una, (Himachal Pradesh) (ii) Plot No. 2A, 2B, 2C, Phase 1 &amp; 2, Industrial Area, Tahliwal, Haroli, Una, (Himachal </w:t>
            </w:r>
            <w:r>
              <w:rPr>
                <w:spacing w:val="-2"/>
                <w:sz w:val="22"/>
              </w:rPr>
              <w:t>Pradesh)</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1970.</w:t>
            </w:r>
          </w:p>
        </w:tc>
        <w:tc>
          <w:tcPr>
            <w:tcW w:w="1892" w:type="dxa"/>
          </w:tcPr>
          <w:p>
            <w:pPr>
              <w:pStyle w:val="TableParagraph"/>
              <w:rPr>
                <w:sz w:val="22"/>
              </w:rPr>
            </w:pPr>
            <w:r>
              <w:rPr>
                <w:spacing w:val="-2"/>
                <w:sz w:val="22"/>
              </w:rPr>
              <w:t>TU/IV-RD/5137</w:t>
            </w:r>
          </w:p>
        </w:tc>
        <w:tc>
          <w:tcPr>
            <w:tcW w:w="2790" w:type="dxa"/>
          </w:tcPr>
          <w:p>
            <w:pPr>
              <w:pStyle w:val="TableParagraph"/>
              <w:tabs>
                <w:tab w:pos="1214" w:val="left" w:leader="none"/>
                <w:tab w:pos="2486" w:val="left" w:leader="none"/>
              </w:tabs>
              <w:spacing w:line="237" w:lineRule="auto" w:before="2"/>
              <w:ind w:left="105" w:right="92"/>
              <w:jc w:val="both"/>
              <w:rPr>
                <w:sz w:val="22"/>
              </w:rPr>
            </w:pPr>
            <w:r>
              <w:rPr>
                <w:rFonts w:ascii="Arial"/>
                <w:b/>
                <w:sz w:val="22"/>
              </w:rPr>
              <w:t>Rygen Biopharma Pvt. </w:t>
            </w:r>
            <w:r>
              <w:rPr>
                <w:rFonts w:ascii="Arial"/>
                <w:b/>
                <w:spacing w:val="-4"/>
                <w:sz w:val="22"/>
              </w:rPr>
              <w:t>Ltd.</w:t>
            </w:r>
            <w:r>
              <w:rPr>
                <w:rFonts w:ascii="Arial"/>
                <w:b/>
                <w:sz w:val="22"/>
              </w:rPr>
              <w:tab/>
            </w:r>
            <w:r>
              <w:rPr>
                <w:spacing w:val="-4"/>
                <w:sz w:val="22"/>
              </w:rPr>
              <w:t>H.No.</w:t>
            </w:r>
            <w:r>
              <w:rPr>
                <w:sz w:val="22"/>
              </w:rPr>
              <w:tab/>
            </w:r>
            <w:r>
              <w:rPr>
                <w:sz w:val="22"/>
              </w:rPr>
              <w:t>1-</w:t>
            </w:r>
          </w:p>
          <w:p>
            <w:pPr>
              <w:pStyle w:val="TableParagraph"/>
              <w:spacing w:before="1"/>
              <w:ind w:left="105" w:right="95"/>
              <w:jc w:val="both"/>
              <w:rPr>
                <w:sz w:val="22"/>
              </w:rPr>
            </w:pPr>
            <w:r>
              <w:rPr>
                <w:sz w:val="22"/>
              </w:rPr>
              <w:t>26/3/A/4F/NR, 4</w:t>
            </w:r>
            <w:r>
              <w:rPr>
                <w:sz w:val="22"/>
                <w:vertAlign w:val="superscript"/>
              </w:rPr>
              <w:t>th</w:t>
            </w:r>
            <w:r>
              <w:rPr>
                <w:sz w:val="22"/>
                <w:vertAlign w:val="baseline"/>
              </w:rPr>
              <w:t> Floor, SS Towers, Gachibowli, Hyderabad</w:t>
            </w:r>
            <w:r>
              <w:rPr>
                <w:spacing w:val="44"/>
                <w:sz w:val="22"/>
                <w:vertAlign w:val="baseline"/>
              </w:rPr>
              <w:t>  </w:t>
            </w:r>
            <w:r>
              <w:rPr>
                <w:sz w:val="22"/>
                <w:vertAlign w:val="baseline"/>
              </w:rPr>
              <w:t>–</w:t>
            </w:r>
            <w:r>
              <w:rPr>
                <w:spacing w:val="44"/>
                <w:sz w:val="22"/>
                <w:vertAlign w:val="baseline"/>
              </w:rPr>
              <w:t>  </w:t>
            </w:r>
            <w:r>
              <w:rPr>
                <w:sz w:val="22"/>
                <w:vertAlign w:val="baseline"/>
              </w:rPr>
              <w:t>500</w:t>
            </w:r>
            <w:r>
              <w:rPr>
                <w:spacing w:val="43"/>
                <w:sz w:val="22"/>
                <w:vertAlign w:val="baseline"/>
              </w:rPr>
              <w:t>  </w:t>
            </w:r>
            <w:r>
              <w:rPr>
                <w:spacing w:val="-5"/>
                <w:sz w:val="22"/>
                <w:vertAlign w:val="baseline"/>
              </w:rPr>
              <w:t>032</w:t>
            </w:r>
          </w:p>
          <w:p>
            <w:pPr>
              <w:pStyle w:val="TableParagraph"/>
              <w:spacing w:line="234" w:lineRule="exact"/>
              <w:ind w:left="105"/>
              <w:rPr>
                <w:sz w:val="22"/>
              </w:rPr>
            </w:pPr>
            <w:r>
              <w:rPr>
                <w:spacing w:val="-2"/>
                <w:sz w:val="22"/>
              </w:rPr>
              <w:t>(Telangana)</w:t>
            </w:r>
          </w:p>
        </w:tc>
        <w:tc>
          <w:tcPr>
            <w:tcW w:w="2973" w:type="dxa"/>
          </w:tcPr>
          <w:p>
            <w:pPr>
              <w:pStyle w:val="TableParagraph"/>
              <w:tabs>
                <w:tab w:pos="2206" w:val="left" w:leader="none"/>
              </w:tabs>
              <w:ind w:right="91"/>
              <w:jc w:val="both"/>
              <w:rPr>
                <w:sz w:val="22"/>
              </w:rPr>
            </w:pPr>
            <w:r>
              <w:rPr>
                <w:sz w:val="22"/>
              </w:rPr>
              <w:t>Neovantage (MN Park) Building 450,</w:t>
            </w:r>
            <w:r>
              <w:rPr>
                <w:spacing w:val="40"/>
                <w:sz w:val="22"/>
              </w:rPr>
              <w:t> </w:t>
            </w:r>
            <w:r>
              <w:rPr>
                <w:sz w:val="22"/>
              </w:rPr>
              <w:t>2</w:t>
            </w:r>
            <w:r>
              <w:rPr>
                <w:sz w:val="22"/>
                <w:vertAlign w:val="superscript"/>
              </w:rPr>
              <w:t>nd</w:t>
            </w:r>
            <w:r>
              <w:rPr>
                <w:sz w:val="22"/>
                <w:vertAlign w:val="baseline"/>
              </w:rPr>
              <w:t> Floor, </w:t>
            </w:r>
            <w:r>
              <w:rPr>
                <w:spacing w:val="-2"/>
                <w:sz w:val="22"/>
                <w:vertAlign w:val="baseline"/>
              </w:rPr>
              <w:t>Genome</w:t>
            </w:r>
            <w:r>
              <w:rPr>
                <w:sz w:val="22"/>
                <w:vertAlign w:val="baseline"/>
              </w:rPr>
              <w:tab/>
            </w:r>
            <w:r>
              <w:rPr>
                <w:spacing w:val="-2"/>
                <w:sz w:val="22"/>
                <w:vertAlign w:val="baseline"/>
              </w:rPr>
              <w:t>Valley, </w:t>
            </w:r>
            <w:r>
              <w:rPr>
                <w:sz w:val="22"/>
                <w:vertAlign w:val="baseline"/>
              </w:rPr>
              <w:t>Shameerpet, Turkapally, Hyderabad, (Telangana)</w:t>
            </w:r>
          </w:p>
        </w:tc>
        <w:tc>
          <w:tcPr>
            <w:tcW w:w="1350" w:type="dxa"/>
          </w:tcPr>
          <w:p>
            <w:pPr>
              <w:pStyle w:val="TableParagraph"/>
              <w:ind w:left="0" w:right="28"/>
              <w:jc w:val="center"/>
              <w:rPr>
                <w:sz w:val="22"/>
              </w:rPr>
            </w:pPr>
            <w:r>
              <w:rPr>
                <w:spacing w:val="-2"/>
                <w:sz w:val="22"/>
              </w:rPr>
              <w:t>31.03.2028</w:t>
            </w:r>
          </w:p>
        </w:tc>
      </w:tr>
      <w:tr>
        <w:trPr>
          <w:trHeight w:val="1517" w:hRule="atLeast"/>
        </w:trPr>
        <w:tc>
          <w:tcPr>
            <w:tcW w:w="898" w:type="dxa"/>
          </w:tcPr>
          <w:p>
            <w:pPr>
              <w:pStyle w:val="TableParagraph"/>
              <w:ind w:left="177"/>
              <w:rPr>
                <w:sz w:val="22"/>
              </w:rPr>
            </w:pPr>
            <w:r>
              <w:rPr>
                <w:spacing w:val="-2"/>
                <w:sz w:val="22"/>
              </w:rPr>
              <w:t>1971.</w:t>
            </w:r>
          </w:p>
        </w:tc>
        <w:tc>
          <w:tcPr>
            <w:tcW w:w="1892" w:type="dxa"/>
          </w:tcPr>
          <w:p>
            <w:pPr>
              <w:pStyle w:val="TableParagraph"/>
              <w:rPr>
                <w:sz w:val="22"/>
              </w:rPr>
            </w:pPr>
            <w:r>
              <w:rPr>
                <w:spacing w:val="-2"/>
                <w:sz w:val="22"/>
              </w:rPr>
              <w:t>TU/IV-RD/5138</w:t>
            </w:r>
          </w:p>
        </w:tc>
        <w:tc>
          <w:tcPr>
            <w:tcW w:w="2790" w:type="dxa"/>
          </w:tcPr>
          <w:p>
            <w:pPr>
              <w:pStyle w:val="TableParagraph"/>
              <w:tabs>
                <w:tab w:pos="2277" w:val="left" w:leader="none"/>
              </w:tabs>
              <w:ind w:left="105" w:right="96"/>
              <w:rPr>
                <w:sz w:val="22"/>
              </w:rPr>
            </w:pPr>
            <w:r>
              <w:rPr>
                <w:rFonts w:ascii="Arial" w:hAnsi="Arial"/>
                <w:b/>
                <w:spacing w:val="-2"/>
                <w:sz w:val="22"/>
              </w:rPr>
              <w:t>Kwality</w:t>
            </w:r>
            <w:r>
              <w:rPr>
                <w:rFonts w:ascii="Arial" w:hAnsi="Arial"/>
                <w:b/>
                <w:spacing w:val="80"/>
                <w:w w:val="150"/>
                <w:sz w:val="22"/>
              </w:rPr>
              <w:t> </w:t>
            </w:r>
            <w:r>
              <w:rPr>
                <w:rFonts w:ascii="Arial" w:hAnsi="Arial"/>
                <w:b/>
                <w:spacing w:val="-2"/>
                <w:sz w:val="22"/>
              </w:rPr>
              <w:t>Pharmaceuticals</w:t>
            </w:r>
            <w:r>
              <w:rPr>
                <w:rFonts w:ascii="Arial" w:hAnsi="Arial"/>
                <w:b/>
                <w:sz w:val="22"/>
              </w:rPr>
              <w:tab/>
            </w:r>
            <w:r>
              <w:rPr>
                <w:rFonts w:ascii="Arial" w:hAnsi="Arial"/>
                <w:b/>
                <w:spacing w:val="-4"/>
                <w:sz w:val="22"/>
              </w:rPr>
              <w:t>Ltd. </w:t>
            </w:r>
            <w:r>
              <w:rPr>
                <w:sz w:val="22"/>
              </w:rPr>
              <w:t>6</w:t>
            </w:r>
            <w:r>
              <w:rPr>
                <w:sz w:val="22"/>
                <w:vertAlign w:val="superscript"/>
              </w:rPr>
              <w:t>th</w:t>
            </w:r>
            <w:r>
              <w:rPr>
                <w:spacing w:val="40"/>
                <w:sz w:val="22"/>
                <w:vertAlign w:val="baseline"/>
              </w:rPr>
              <w:t> </w:t>
            </w:r>
            <w:r>
              <w:rPr>
                <w:sz w:val="22"/>
                <w:vertAlign w:val="baseline"/>
              </w:rPr>
              <w:t>Mile</w:t>
            </w:r>
            <w:r>
              <w:rPr>
                <w:spacing w:val="40"/>
                <w:sz w:val="22"/>
                <w:vertAlign w:val="baseline"/>
              </w:rPr>
              <w:t> </w:t>
            </w:r>
            <w:r>
              <w:rPr>
                <w:sz w:val="22"/>
                <w:vertAlign w:val="baseline"/>
              </w:rPr>
              <w:t>Stone,</w:t>
            </w:r>
            <w:r>
              <w:rPr>
                <w:spacing w:val="40"/>
                <w:sz w:val="22"/>
                <w:vertAlign w:val="baseline"/>
              </w:rPr>
              <w:t> </w:t>
            </w:r>
            <w:r>
              <w:rPr>
                <w:sz w:val="22"/>
                <w:vertAlign w:val="baseline"/>
              </w:rPr>
              <w:t>Village</w:t>
            </w:r>
            <w:r>
              <w:rPr>
                <w:spacing w:val="40"/>
                <w:sz w:val="22"/>
                <w:vertAlign w:val="baseline"/>
              </w:rPr>
              <w:t> </w:t>
            </w:r>
            <w:r>
              <w:rPr>
                <w:sz w:val="22"/>
                <w:vertAlign w:val="baseline"/>
              </w:rPr>
              <w:t>– Nag</w:t>
            </w:r>
            <w:r>
              <w:rPr>
                <w:spacing w:val="13"/>
                <w:sz w:val="22"/>
                <w:vertAlign w:val="baseline"/>
              </w:rPr>
              <w:t> </w:t>
            </w:r>
            <w:r>
              <w:rPr>
                <w:sz w:val="22"/>
                <w:vertAlign w:val="baseline"/>
              </w:rPr>
              <w:t>Kalan,</w:t>
            </w:r>
            <w:r>
              <w:rPr>
                <w:spacing w:val="18"/>
                <w:sz w:val="22"/>
                <w:vertAlign w:val="baseline"/>
              </w:rPr>
              <w:t> </w:t>
            </w:r>
            <w:r>
              <w:rPr>
                <w:sz w:val="22"/>
                <w:vertAlign w:val="baseline"/>
              </w:rPr>
              <w:t>Majitha</w:t>
            </w:r>
            <w:r>
              <w:rPr>
                <w:spacing w:val="20"/>
                <w:sz w:val="22"/>
                <w:vertAlign w:val="baseline"/>
              </w:rPr>
              <w:t> </w:t>
            </w:r>
            <w:r>
              <w:rPr>
                <w:spacing w:val="-4"/>
                <w:sz w:val="22"/>
                <w:vertAlign w:val="baseline"/>
              </w:rPr>
              <w:t>Road,</w:t>
            </w:r>
          </w:p>
          <w:p>
            <w:pPr>
              <w:pStyle w:val="TableParagraph"/>
              <w:tabs>
                <w:tab w:pos="1224" w:val="left" w:leader="none"/>
                <w:tab w:pos="1646" w:val="left" w:leader="none"/>
                <w:tab w:pos="2313" w:val="left" w:leader="none"/>
              </w:tabs>
              <w:spacing w:line="250" w:lineRule="exact"/>
              <w:ind w:left="105" w:right="97"/>
              <w:rPr>
                <w:sz w:val="22"/>
              </w:rPr>
            </w:pPr>
            <w:r>
              <w:rPr>
                <w:spacing w:val="-2"/>
                <w:sz w:val="22"/>
              </w:rPr>
              <w:t>Amritsar</w:t>
            </w:r>
            <w:r>
              <w:rPr>
                <w:sz w:val="22"/>
              </w:rPr>
              <w:tab/>
              <w:t>–</w:t>
              <w:tab/>
            </w:r>
            <w:r>
              <w:rPr>
                <w:spacing w:val="-4"/>
                <w:sz w:val="22"/>
              </w:rPr>
              <w:t>143</w:t>
            </w:r>
            <w:r>
              <w:rPr>
                <w:sz w:val="22"/>
              </w:rPr>
              <w:tab/>
            </w:r>
            <w:r>
              <w:rPr>
                <w:spacing w:val="-4"/>
                <w:sz w:val="22"/>
              </w:rPr>
              <w:t>601 </w:t>
            </w:r>
            <w:r>
              <w:rPr>
                <w:spacing w:val="-2"/>
                <w:sz w:val="22"/>
              </w:rPr>
              <w:t>(Punjab)</w:t>
            </w:r>
          </w:p>
        </w:tc>
        <w:tc>
          <w:tcPr>
            <w:tcW w:w="2973" w:type="dxa"/>
          </w:tcPr>
          <w:p>
            <w:pPr>
              <w:pStyle w:val="TableParagraph"/>
              <w:ind w:right="93"/>
              <w:jc w:val="both"/>
              <w:rPr>
                <w:sz w:val="22"/>
              </w:rPr>
            </w:pPr>
            <w:r>
              <w:rPr>
                <w:sz w:val="22"/>
              </w:rPr>
              <w:t>6</w:t>
            </w:r>
            <w:r>
              <w:rPr>
                <w:sz w:val="22"/>
                <w:vertAlign w:val="superscript"/>
              </w:rPr>
              <w:t>th</w:t>
            </w:r>
            <w:r>
              <w:rPr>
                <w:sz w:val="22"/>
                <w:vertAlign w:val="baseline"/>
              </w:rPr>
              <w:t> Mile Stone, Hadbas No. 334, Village - Nag Kalan, Majitha Road, Amritsar, </w:t>
            </w:r>
            <w:r>
              <w:rPr>
                <w:spacing w:val="-2"/>
                <w:sz w:val="22"/>
                <w:vertAlign w:val="baseline"/>
              </w:rPr>
              <w:t>(Punjab)</w:t>
            </w:r>
          </w:p>
        </w:tc>
        <w:tc>
          <w:tcPr>
            <w:tcW w:w="1350" w:type="dxa"/>
          </w:tcPr>
          <w:p>
            <w:pPr>
              <w:pStyle w:val="TableParagraph"/>
              <w:ind w:left="0" w:right="28"/>
              <w:jc w:val="center"/>
              <w:rPr>
                <w:sz w:val="22"/>
              </w:rPr>
            </w:pPr>
            <w:r>
              <w:rPr>
                <w:spacing w:val="-2"/>
                <w:sz w:val="22"/>
              </w:rPr>
              <w:t>31.03.2028</w:t>
            </w:r>
          </w:p>
        </w:tc>
      </w:tr>
      <w:tr>
        <w:trPr>
          <w:trHeight w:val="2280" w:hRule="atLeast"/>
        </w:trPr>
        <w:tc>
          <w:tcPr>
            <w:tcW w:w="898" w:type="dxa"/>
          </w:tcPr>
          <w:p>
            <w:pPr>
              <w:pStyle w:val="TableParagraph"/>
              <w:ind w:left="177"/>
              <w:rPr>
                <w:sz w:val="22"/>
              </w:rPr>
            </w:pPr>
            <w:r>
              <w:rPr>
                <w:spacing w:val="-2"/>
                <w:sz w:val="22"/>
              </w:rPr>
              <w:t>1972.</w:t>
            </w:r>
          </w:p>
        </w:tc>
        <w:tc>
          <w:tcPr>
            <w:tcW w:w="1892" w:type="dxa"/>
          </w:tcPr>
          <w:p>
            <w:pPr>
              <w:pStyle w:val="TableParagraph"/>
              <w:rPr>
                <w:sz w:val="22"/>
              </w:rPr>
            </w:pPr>
            <w:r>
              <w:rPr>
                <w:spacing w:val="-2"/>
                <w:sz w:val="22"/>
              </w:rPr>
              <w:t>TU/IV-RD/5139</w:t>
            </w:r>
          </w:p>
        </w:tc>
        <w:tc>
          <w:tcPr>
            <w:tcW w:w="2790" w:type="dxa"/>
          </w:tcPr>
          <w:p>
            <w:pPr>
              <w:pStyle w:val="TableParagraph"/>
              <w:ind w:left="105"/>
              <w:jc w:val="both"/>
              <w:rPr>
                <w:rFonts w:ascii="Arial"/>
                <w:b/>
                <w:sz w:val="22"/>
              </w:rPr>
            </w:pPr>
            <w:r>
              <w:rPr>
                <w:rFonts w:ascii="Arial"/>
                <w:b/>
                <w:sz w:val="22"/>
              </w:rPr>
              <w:t>East</w:t>
            </w:r>
            <w:r>
              <w:rPr>
                <w:rFonts w:ascii="Arial"/>
                <w:b/>
                <w:spacing w:val="-10"/>
                <w:sz w:val="22"/>
              </w:rPr>
              <w:t> </w:t>
            </w:r>
            <w:r>
              <w:rPr>
                <w:rFonts w:ascii="Arial"/>
                <w:b/>
                <w:sz w:val="22"/>
              </w:rPr>
              <w:t>Ocyon</w:t>
            </w:r>
            <w:r>
              <w:rPr>
                <w:rFonts w:ascii="Arial"/>
                <w:b/>
                <w:spacing w:val="-1"/>
                <w:sz w:val="22"/>
              </w:rPr>
              <w:t> </w:t>
            </w:r>
            <w:r>
              <w:rPr>
                <w:rFonts w:ascii="Arial"/>
                <w:b/>
                <w:sz w:val="22"/>
              </w:rPr>
              <w:t>Bio</w:t>
            </w:r>
            <w:r>
              <w:rPr>
                <w:rFonts w:ascii="Arial"/>
                <w:b/>
                <w:spacing w:val="-7"/>
                <w:sz w:val="22"/>
              </w:rPr>
              <w:t> </w:t>
            </w:r>
            <w:r>
              <w:rPr>
                <w:rFonts w:ascii="Arial"/>
                <w:b/>
                <w:sz w:val="22"/>
              </w:rPr>
              <w:t>Pvt.</w:t>
            </w:r>
            <w:r>
              <w:rPr>
                <w:rFonts w:ascii="Arial"/>
                <w:b/>
                <w:spacing w:val="1"/>
                <w:sz w:val="22"/>
              </w:rPr>
              <w:t> </w:t>
            </w:r>
            <w:r>
              <w:rPr>
                <w:rFonts w:ascii="Arial"/>
                <w:b/>
                <w:spacing w:val="-4"/>
                <w:sz w:val="22"/>
              </w:rPr>
              <w:t>Ltd.</w:t>
            </w:r>
          </w:p>
          <w:p>
            <w:pPr>
              <w:pStyle w:val="TableParagraph"/>
              <w:spacing w:before="1"/>
              <w:ind w:left="105"/>
              <w:jc w:val="both"/>
              <w:rPr>
                <w:sz w:val="22"/>
              </w:rPr>
            </w:pPr>
            <w:r>
              <w:rPr>
                <w:sz w:val="22"/>
              </w:rPr>
              <w:t>DCG</w:t>
            </w:r>
            <w:r>
              <w:rPr>
                <w:spacing w:val="54"/>
                <w:sz w:val="22"/>
              </w:rPr>
              <w:t>  </w:t>
            </w:r>
            <w:r>
              <w:rPr>
                <w:sz w:val="22"/>
              </w:rPr>
              <w:t>2</w:t>
            </w:r>
            <w:r>
              <w:rPr>
                <w:spacing w:val="54"/>
                <w:sz w:val="22"/>
              </w:rPr>
              <w:t>  </w:t>
            </w:r>
            <w:r>
              <w:rPr>
                <w:sz w:val="22"/>
              </w:rPr>
              <w:t>-</w:t>
            </w:r>
            <w:r>
              <w:rPr>
                <w:spacing w:val="53"/>
                <w:sz w:val="22"/>
              </w:rPr>
              <w:t>  </w:t>
            </w:r>
            <w:r>
              <w:rPr>
                <w:sz w:val="22"/>
              </w:rPr>
              <w:t>1014,</w:t>
            </w:r>
            <w:r>
              <w:rPr>
                <w:spacing w:val="53"/>
                <w:sz w:val="22"/>
              </w:rPr>
              <w:t>  </w:t>
            </w:r>
            <w:r>
              <w:rPr>
                <w:spacing w:val="-5"/>
                <w:sz w:val="22"/>
              </w:rPr>
              <w:t>DLF</w:t>
            </w:r>
          </w:p>
          <w:p>
            <w:pPr>
              <w:pStyle w:val="TableParagraph"/>
              <w:spacing w:before="1"/>
              <w:ind w:left="105" w:right="92"/>
              <w:jc w:val="both"/>
              <w:rPr>
                <w:sz w:val="22"/>
              </w:rPr>
            </w:pPr>
            <w:r>
              <w:rPr>
                <w:sz w:val="22"/>
              </w:rPr>
              <w:t>Corporate Greens, Sec - 74A,</w:t>
            </w:r>
            <w:r>
              <w:rPr>
                <w:spacing w:val="-2"/>
                <w:sz w:val="22"/>
              </w:rPr>
              <w:t> </w:t>
            </w:r>
            <w:r>
              <w:rPr>
                <w:sz w:val="22"/>
              </w:rPr>
              <w:t>Gurugram –</w:t>
            </w:r>
            <w:r>
              <w:rPr>
                <w:spacing w:val="-4"/>
                <w:sz w:val="22"/>
              </w:rPr>
              <w:t> </w:t>
            </w:r>
            <w:r>
              <w:rPr>
                <w:sz w:val="22"/>
              </w:rPr>
              <w:t>122</w:t>
            </w:r>
            <w:r>
              <w:rPr>
                <w:spacing w:val="-1"/>
                <w:sz w:val="22"/>
              </w:rPr>
              <w:t> </w:t>
            </w:r>
            <w:r>
              <w:rPr>
                <w:sz w:val="22"/>
              </w:rPr>
              <w:t>004 </w:t>
            </w:r>
            <w:r>
              <w:rPr>
                <w:spacing w:val="-2"/>
                <w:sz w:val="22"/>
              </w:rPr>
              <w:t>(Haryana)</w:t>
            </w:r>
          </w:p>
        </w:tc>
        <w:tc>
          <w:tcPr>
            <w:tcW w:w="2973" w:type="dxa"/>
          </w:tcPr>
          <w:p>
            <w:pPr>
              <w:pStyle w:val="TableParagraph"/>
              <w:ind w:right="91"/>
              <w:jc w:val="both"/>
              <w:rPr>
                <w:sz w:val="22"/>
              </w:rPr>
            </w:pPr>
            <w:r>
              <w:rPr>
                <w:sz w:val="22"/>
              </w:rPr>
              <w:t>Lab No. 403 - Upper</w:t>
            </w:r>
            <w:r>
              <w:rPr>
                <w:spacing w:val="40"/>
                <w:sz w:val="22"/>
              </w:rPr>
              <w:t> </w:t>
            </w:r>
            <w:r>
              <w:rPr>
                <w:sz w:val="22"/>
              </w:rPr>
              <w:t>Ground floor, and BSL-2 Lab</w:t>
            </w:r>
            <w:r>
              <w:rPr>
                <w:spacing w:val="40"/>
                <w:sz w:val="22"/>
              </w:rPr>
              <w:t> </w:t>
            </w:r>
            <w:r>
              <w:rPr>
                <w:sz w:val="22"/>
              </w:rPr>
              <w:t>(Part of Lab 7,</w:t>
            </w:r>
            <w:r>
              <w:rPr>
                <w:spacing w:val="40"/>
                <w:sz w:val="22"/>
              </w:rPr>
              <w:t> </w:t>
            </w:r>
            <w:r>
              <w:rPr>
                <w:sz w:val="22"/>
              </w:rPr>
              <w:t>first floor)</w:t>
            </w:r>
            <w:r>
              <w:rPr>
                <w:spacing w:val="40"/>
                <w:sz w:val="22"/>
              </w:rPr>
              <w:t> </w:t>
            </w:r>
            <w:r>
              <w:rPr>
                <w:sz w:val="22"/>
              </w:rPr>
              <w:t>BSC, BioNEST Bio-Incubator (BBB), Regional Centre for Biotechnology,</w:t>
            </w:r>
            <w:r>
              <w:rPr>
                <w:spacing w:val="40"/>
                <w:sz w:val="22"/>
              </w:rPr>
              <w:t> </w:t>
            </w:r>
            <w:r>
              <w:rPr>
                <w:sz w:val="22"/>
              </w:rPr>
              <w:t>3</w:t>
            </w:r>
            <w:r>
              <w:rPr>
                <w:sz w:val="22"/>
                <w:vertAlign w:val="superscript"/>
              </w:rPr>
              <w:t>rd</w:t>
            </w:r>
            <w:r>
              <w:rPr>
                <w:sz w:val="22"/>
                <w:vertAlign w:val="baseline"/>
              </w:rPr>
              <w:t> Milestone, Faridabad-Gurugram</w:t>
            </w:r>
            <w:r>
              <w:rPr>
                <w:spacing w:val="77"/>
                <w:w w:val="150"/>
                <w:sz w:val="22"/>
                <w:vertAlign w:val="baseline"/>
              </w:rPr>
              <w:t>   </w:t>
            </w:r>
            <w:r>
              <w:rPr>
                <w:spacing w:val="-2"/>
                <w:sz w:val="22"/>
                <w:vertAlign w:val="baseline"/>
              </w:rPr>
              <w:t>Expressway,</w:t>
            </w:r>
          </w:p>
          <w:p>
            <w:pPr>
              <w:pStyle w:val="TableParagraph"/>
              <w:spacing w:line="234" w:lineRule="exact" w:before="2"/>
              <w:jc w:val="both"/>
              <w:rPr>
                <w:sz w:val="22"/>
              </w:rPr>
            </w:pPr>
            <w:r>
              <w:rPr>
                <w:sz w:val="22"/>
              </w:rPr>
              <w:t>Faridabad,</w:t>
            </w:r>
            <w:r>
              <w:rPr>
                <w:spacing w:val="-4"/>
                <w:sz w:val="22"/>
              </w:rPr>
              <w:t> </w:t>
            </w:r>
            <w:r>
              <w:rPr>
                <w:spacing w:val="-2"/>
                <w:sz w:val="22"/>
              </w:rPr>
              <w:t>(Haryana)</w:t>
            </w:r>
          </w:p>
        </w:tc>
        <w:tc>
          <w:tcPr>
            <w:tcW w:w="1350" w:type="dxa"/>
          </w:tcPr>
          <w:p>
            <w:pPr>
              <w:pStyle w:val="TableParagraph"/>
              <w:ind w:left="0" w:right="28"/>
              <w:jc w:val="center"/>
              <w:rPr>
                <w:sz w:val="22"/>
              </w:rPr>
            </w:pPr>
            <w:r>
              <w:rPr>
                <w:spacing w:val="-2"/>
                <w:sz w:val="22"/>
              </w:rPr>
              <w:t>31.03.2028</w:t>
            </w:r>
          </w:p>
        </w:tc>
      </w:tr>
      <w:tr>
        <w:trPr>
          <w:trHeight w:val="1262" w:hRule="atLeast"/>
        </w:trPr>
        <w:tc>
          <w:tcPr>
            <w:tcW w:w="898" w:type="dxa"/>
          </w:tcPr>
          <w:p>
            <w:pPr>
              <w:pStyle w:val="TableParagraph"/>
              <w:ind w:left="177"/>
              <w:rPr>
                <w:sz w:val="22"/>
              </w:rPr>
            </w:pPr>
            <w:r>
              <w:rPr>
                <w:spacing w:val="-2"/>
                <w:sz w:val="22"/>
              </w:rPr>
              <w:t>1973.</w:t>
            </w:r>
          </w:p>
        </w:tc>
        <w:tc>
          <w:tcPr>
            <w:tcW w:w="1892" w:type="dxa"/>
          </w:tcPr>
          <w:p>
            <w:pPr>
              <w:pStyle w:val="TableParagraph"/>
              <w:rPr>
                <w:sz w:val="22"/>
              </w:rPr>
            </w:pPr>
            <w:r>
              <w:rPr>
                <w:spacing w:val="-2"/>
                <w:sz w:val="22"/>
              </w:rPr>
              <w:t>TU/IV-RD/5140</w:t>
            </w:r>
          </w:p>
        </w:tc>
        <w:tc>
          <w:tcPr>
            <w:tcW w:w="2790" w:type="dxa"/>
          </w:tcPr>
          <w:p>
            <w:pPr>
              <w:pStyle w:val="TableParagraph"/>
              <w:ind w:left="105" w:right="93"/>
              <w:jc w:val="both"/>
              <w:rPr>
                <w:sz w:val="22"/>
              </w:rPr>
            </w:pPr>
            <w:r>
              <w:rPr>
                <w:rFonts w:ascii="Arial" w:hAnsi="Arial"/>
                <w:b/>
                <w:sz w:val="22"/>
              </w:rPr>
              <w:t>MRF Corp Ltd. </w:t>
            </w:r>
            <w:r>
              <w:rPr>
                <w:sz w:val="22"/>
              </w:rPr>
              <w:t>V </w:t>
            </w:r>
            <w:r>
              <w:rPr>
                <w:sz w:val="22"/>
              </w:rPr>
              <w:t>Floor Tarapore Towers 826, Anna Salai, Chennai –</w:t>
            </w:r>
            <w:r>
              <w:rPr>
                <w:spacing w:val="40"/>
                <w:sz w:val="22"/>
              </w:rPr>
              <w:t> </w:t>
            </w:r>
            <w:r>
              <w:rPr>
                <w:sz w:val="22"/>
              </w:rPr>
              <w:t>600 002 (Tamil Nadu)</w:t>
            </w:r>
          </w:p>
        </w:tc>
        <w:tc>
          <w:tcPr>
            <w:tcW w:w="2973" w:type="dxa"/>
          </w:tcPr>
          <w:p>
            <w:pPr>
              <w:pStyle w:val="TableParagraph"/>
              <w:tabs>
                <w:tab w:pos="2158" w:val="left" w:leader="none"/>
              </w:tabs>
              <w:ind w:right="93"/>
              <w:jc w:val="both"/>
              <w:rPr>
                <w:sz w:val="22"/>
              </w:rPr>
            </w:pPr>
            <w:r>
              <w:rPr>
                <w:sz w:val="22"/>
              </w:rPr>
              <w:t>No. 7, Survey No. 296/2B </w:t>
            </w:r>
            <w:r>
              <w:rPr>
                <w:spacing w:val="-2"/>
                <w:sz w:val="22"/>
              </w:rPr>
              <w:t>Narasinga</w:t>
            </w:r>
            <w:r>
              <w:rPr>
                <w:sz w:val="22"/>
              </w:rPr>
              <w:tab/>
            </w:r>
            <w:r>
              <w:rPr>
                <w:spacing w:val="-2"/>
                <w:sz w:val="22"/>
              </w:rPr>
              <w:t>Puram, </w:t>
            </w:r>
            <w:r>
              <w:rPr>
                <w:sz w:val="22"/>
              </w:rPr>
              <w:t>Gudapakkam Poonamallee Taluk,</w:t>
            </w:r>
            <w:r>
              <w:rPr>
                <w:spacing w:val="48"/>
                <w:sz w:val="22"/>
              </w:rPr>
              <w:t>  </w:t>
            </w:r>
            <w:r>
              <w:rPr>
                <w:sz w:val="22"/>
              </w:rPr>
              <w:t>Thriuvallur,</w:t>
            </w:r>
            <w:r>
              <w:rPr>
                <w:spacing w:val="50"/>
                <w:sz w:val="22"/>
              </w:rPr>
              <w:t>  </w:t>
            </w:r>
            <w:r>
              <w:rPr>
                <w:spacing w:val="-2"/>
                <w:sz w:val="22"/>
              </w:rPr>
              <w:t>(Tamil</w:t>
            </w:r>
          </w:p>
          <w:p>
            <w:pPr>
              <w:pStyle w:val="TableParagraph"/>
              <w:spacing w:line="231" w:lineRule="exact"/>
              <w:rPr>
                <w:sz w:val="22"/>
              </w:rPr>
            </w:pPr>
            <w:r>
              <w:rPr>
                <w:spacing w:val="-2"/>
                <w:sz w:val="22"/>
              </w:rPr>
              <w:t>Nadu)</w:t>
            </w:r>
          </w:p>
        </w:tc>
        <w:tc>
          <w:tcPr>
            <w:tcW w:w="1350" w:type="dxa"/>
          </w:tcPr>
          <w:p>
            <w:pPr>
              <w:pStyle w:val="TableParagraph"/>
              <w:ind w:left="0" w:right="28"/>
              <w:jc w:val="center"/>
              <w:rPr>
                <w:sz w:val="22"/>
              </w:rPr>
            </w:pPr>
            <w:r>
              <w:rPr>
                <w:spacing w:val="-2"/>
                <w:sz w:val="22"/>
              </w:rPr>
              <w:t>31.03.2028</w:t>
            </w:r>
          </w:p>
        </w:tc>
      </w:tr>
      <w:tr>
        <w:trPr>
          <w:trHeight w:val="508" w:hRule="atLeast"/>
        </w:trPr>
        <w:tc>
          <w:tcPr>
            <w:tcW w:w="898" w:type="dxa"/>
          </w:tcPr>
          <w:p>
            <w:pPr>
              <w:pStyle w:val="TableParagraph"/>
              <w:spacing w:line="253" w:lineRule="exact"/>
              <w:ind w:left="177"/>
              <w:rPr>
                <w:sz w:val="22"/>
              </w:rPr>
            </w:pPr>
            <w:r>
              <w:rPr>
                <w:spacing w:val="-2"/>
                <w:sz w:val="22"/>
              </w:rPr>
              <w:t>1974.</w:t>
            </w:r>
          </w:p>
        </w:tc>
        <w:tc>
          <w:tcPr>
            <w:tcW w:w="1892" w:type="dxa"/>
          </w:tcPr>
          <w:p>
            <w:pPr>
              <w:pStyle w:val="TableParagraph"/>
              <w:spacing w:line="253" w:lineRule="exact"/>
              <w:rPr>
                <w:sz w:val="22"/>
              </w:rPr>
            </w:pPr>
            <w:r>
              <w:rPr>
                <w:spacing w:val="-2"/>
                <w:sz w:val="22"/>
              </w:rPr>
              <w:t>TU/IV-RD/5141</w:t>
            </w:r>
          </w:p>
        </w:tc>
        <w:tc>
          <w:tcPr>
            <w:tcW w:w="2790" w:type="dxa"/>
          </w:tcPr>
          <w:p>
            <w:pPr>
              <w:pStyle w:val="TableParagraph"/>
              <w:spacing w:line="253" w:lineRule="exact"/>
              <w:ind w:left="105"/>
              <w:rPr>
                <w:rFonts w:ascii="Arial"/>
                <w:b/>
                <w:sz w:val="22"/>
              </w:rPr>
            </w:pPr>
            <w:r>
              <w:rPr>
                <w:rFonts w:ascii="Arial"/>
                <w:b/>
                <w:sz w:val="22"/>
              </w:rPr>
              <w:t>Anthea</w:t>
            </w:r>
            <w:r>
              <w:rPr>
                <w:rFonts w:ascii="Arial"/>
                <w:b/>
                <w:spacing w:val="3"/>
                <w:sz w:val="22"/>
              </w:rPr>
              <w:t> </w:t>
            </w:r>
            <w:r>
              <w:rPr>
                <w:rFonts w:ascii="Arial"/>
                <w:b/>
                <w:sz w:val="22"/>
              </w:rPr>
              <w:t>Pharma</w:t>
            </w:r>
            <w:r>
              <w:rPr>
                <w:rFonts w:ascii="Arial"/>
                <w:b/>
                <w:spacing w:val="6"/>
                <w:sz w:val="22"/>
              </w:rPr>
              <w:t> </w:t>
            </w:r>
            <w:r>
              <w:rPr>
                <w:rFonts w:ascii="Arial"/>
                <w:b/>
                <w:sz w:val="22"/>
              </w:rPr>
              <w:t>Pvt.</w:t>
            </w:r>
            <w:r>
              <w:rPr>
                <w:rFonts w:ascii="Arial"/>
                <w:b/>
                <w:spacing w:val="6"/>
                <w:sz w:val="22"/>
              </w:rPr>
              <w:t> </w:t>
            </w:r>
            <w:r>
              <w:rPr>
                <w:rFonts w:ascii="Arial"/>
                <w:b/>
                <w:spacing w:val="-4"/>
                <w:sz w:val="22"/>
              </w:rPr>
              <w:t>Ltd.</w:t>
            </w:r>
          </w:p>
          <w:p>
            <w:pPr>
              <w:pStyle w:val="TableParagraph"/>
              <w:tabs>
                <w:tab w:pos="1347" w:val="left" w:leader="none"/>
                <w:tab w:pos="2288" w:val="left" w:leader="none"/>
              </w:tabs>
              <w:spacing w:line="234" w:lineRule="exact" w:before="1"/>
              <w:ind w:left="105"/>
              <w:rPr>
                <w:sz w:val="22"/>
              </w:rPr>
            </w:pPr>
            <w:r>
              <w:rPr>
                <w:spacing w:val="-2"/>
                <w:sz w:val="22"/>
              </w:rPr>
              <w:t>House</w:t>
            </w:r>
            <w:r>
              <w:rPr>
                <w:sz w:val="22"/>
              </w:rPr>
              <w:tab/>
            </w:r>
            <w:r>
              <w:rPr>
                <w:spacing w:val="-5"/>
                <w:sz w:val="22"/>
              </w:rPr>
              <w:t>No.</w:t>
            </w:r>
            <w:r>
              <w:rPr>
                <w:sz w:val="22"/>
              </w:rPr>
              <w:tab/>
              <w:t>8-2-</w:t>
            </w:r>
          </w:p>
        </w:tc>
        <w:tc>
          <w:tcPr>
            <w:tcW w:w="2973" w:type="dxa"/>
          </w:tcPr>
          <w:p>
            <w:pPr>
              <w:pStyle w:val="TableParagraph"/>
              <w:tabs>
                <w:tab w:pos="829" w:val="left" w:leader="none"/>
                <w:tab w:pos="1380" w:val="left" w:leader="none"/>
                <w:tab w:pos="1861" w:val="left" w:leader="none"/>
                <w:tab w:pos="2047" w:val="left" w:leader="none"/>
              </w:tabs>
              <w:spacing w:line="254" w:lineRule="exact"/>
              <w:ind w:right="95"/>
              <w:rPr>
                <w:sz w:val="22"/>
              </w:rPr>
            </w:pPr>
            <w:r>
              <w:rPr>
                <w:spacing w:val="-2"/>
                <w:sz w:val="22"/>
              </w:rPr>
              <w:t>Floor</w:t>
            </w:r>
            <w:r>
              <w:rPr>
                <w:sz w:val="22"/>
              </w:rPr>
              <w:tab/>
            </w:r>
            <w:r>
              <w:rPr>
                <w:spacing w:val="-4"/>
                <w:sz w:val="22"/>
              </w:rPr>
              <w:t>No.</w:t>
            </w:r>
            <w:r>
              <w:rPr>
                <w:sz w:val="22"/>
              </w:rPr>
              <w:tab/>
            </w:r>
            <w:r>
              <w:rPr>
                <w:spacing w:val="-4"/>
                <w:sz w:val="22"/>
              </w:rPr>
              <w:t>2&amp;3,</w:t>
            </w:r>
            <w:r>
              <w:rPr>
                <w:sz w:val="22"/>
              </w:rPr>
              <w:tab/>
              <w:tab/>
            </w:r>
            <w:r>
              <w:rPr>
                <w:spacing w:val="-2"/>
                <w:sz w:val="22"/>
              </w:rPr>
              <w:t>Shanker Towers,</w:t>
            </w:r>
            <w:r>
              <w:rPr>
                <w:sz w:val="22"/>
              </w:rPr>
              <w:tab/>
              <w:tab/>
            </w:r>
            <w:r>
              <w:rPr>
                <w:spacing w:val="-2"/>
                <w:sz w:val="22"/>
              </w:rPr>
              <w:t>Balanagar</w:t>
            </w:r>
          </w:p>
        </w:tc>
        <w:tc>
          <w:tcPr>
            <w:tcW w:w="1350" w:type="dxa"/>
          </w:tcPr>
          <w:p>
            <w:pPr>
              <w:pStyle w:val="TableParagraph"/>
              <w:spacing w:line="253" w:lineRule="exact"/>
              <w:ind w:left="0" w:right="28"/>
              <w:jc w:val="center"/>
              <w:rPr>
                <w:sz w:val="22"/>
              </w:rPr>
            </w:pPr>
            <w:r>
              <w:rPr>
                <w:spacing w:val="-2"/>
                <w:sz w:val="22"/>
              </w:rPr>
              <w:t>31.03.2028</w:t>
            </w:r>
          </w:p>
        </w:tc>
      </w:tr>
    </w:tbl>
    <w:p>
      <w:pPr>
        <w:pStyle w:val="TableParagraph"/>
        <w:spacing w:after="0" w:line="253" w:lineRule="exact"/>
        <w:jc w:val="center"/>
        <w:rPr>
          <w:sz w:val="22"/>
        </w:rPr>
        <w:sectPr>
          <w:type w:val="continuous"/>
          <w:pgSz w:w="11910" w:h="16840"/>
          <w:pgMar w:header="0" w:footer="287" w:top="1240" w:bottom="1392"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012" w:hRule="atLeast"/>
        </w:trPr>
        <w:tc>
          <w:tcPr>
            <w:tcW w:w="898" w:type="dxa"/>
          </w:tcPr>
          <w:p>
            <w:pPr>
              <w:pStyle w:val="TableParagraph"/>
              <w:ind w:left="0"/>
              <w:rPr>
                <w:rFonts w:ascii="Times New Roman"/>
                <w:sz w:val="22"/>
              </w:rPr>
            </w:pPr>
          </w:p>
        </w:tc>
        <w:tc>
          <w:tcPr>
            <w:tcW w:w="1892" w:type="dxa"/>
          </w:tcPr>
          <w:p>
            <w:pPr>
              <w:pStyle w:val="TableParagraph"/>
              <w:ind w:left="0"/>
              <w:rPr>
                <w:rFonts w:ascii="Times New Roman"/>
                <w:sz w:val="22"/>
              </w:rPr>
            </w:pPr>
          </w:p>
        </w:tc>
        <w:tc>
          <w:tcPr>
            <w:tcW w:w="2790" w:type="dxa"/>
          </w:tcPr>
          <w:p>
            <w:pPr>
              <w:pStyle w:val="TableParagraph"/>
              <w:tabs>
                <w:tab w:pos="2206" w:val="left" w:leader="none"/>
              </w:tabs>
              <w:ind w:left="105" w:right="96"/>
              <w:jc w:val="both"/>
              <w:rPr>
                <w:sz w:val="22"/>
              </w:rPr>
            </w:pPr>
            <w:r>
              <w:rPr>
                <w:sz w:val="22"/>
              </w:rPr>
              <w:t>248/1/7/64, Plot No. 64, </w:t>
            </w:r>
            <w:r>
              <w:rPr>
                <w:spacing w:val="-2"/>
                <w:sz w:val="22"/>
              </w:rPr>
              <w:t>Nagarjuna</w:t>
            </w:r>
            <w:r>
              <w:rPr>
                <w:sz w:val="22"/>
              </w:rPr>
              <w:tab/>
            </w:r>
            <w:r>
              <w:rPr>
                <w:spacing w:val="-2"/>
                <w:sz w:val="22"/>
              </w:rPr>
              <w:t>Hills, </w:t>
            </w:r>
            <w:r>
              <w:rPr>
                <w:sz w:val="22"/>
              </w:rPr>
              <w:t>Punjagutta</w:t>
            </w:r>
            <w:r>
              <w:rPr>
                <w:spacing w:val="62"/>
                <w:w w:val="150"/>
                <w:sz w:val="22"/>
              </w:rPr>
              <w:t> </w:t>
            </w:r>
            <w:r>
              <w:rPr>
                <w:sz w:val="22"/>
              </w:rPr>
              <w:t>Hyderabad</w:t>
            </w:r>
            <w:r>
              <w:rPr>
                <w:spacing w:val="62"/>
                <w:w w:val="150"/>
                <w:sz w:val="22"/>
              </w:rPr>
              <w:t> </w:t>
            </w:r>
            <w:r>
              <w:rPr>
                <w:spacing w:val="-10"/>
                <w:sz w:val="22"/>
              </w:rPr>
              <w:t>–</w:t>
            </w:r>
          </w:p>
          <w:p>
            <w:pPr>
              <w:pStyle w:val="TableParagraph"/>
              <w:spacing w:line="234" w:lineRule="exact"/>
              <w:ind w:left="105"/>
              <w:jc w:val="both"/>
              <w:rPr>
                <w:sz w:val="22"/>
              </w:rPr>
            </w:pPr>
            <w:r>
              <w:rPr>
                <w:sz w:val="22"/>
              </w:rPr>
              <w:t>500 082</w:t>
            </w:r>
            <w:r>
              <w:rPr>
                <w:spacing w:val="60"/>
                <w:sz w:val="22"/>
              </w:rPr>
              <w:t> </w:t>
            </w:r>
            <w:r>
              <w:rPr>
                <w:spacing w:val="-2"/>
                <w:sz w:val="22"/>
              </w:rPr>
              <w:t>(Telangana)</w:t>
            </w:r>
          </w:p>
        </w:tc>
        <w:tc>
          <w:tcPr>
            <w:tcW w:w="2973" w:type="dxa"/>
          </w:tcPr>
          <w:p>
            <w:pPr>
              <w:pStyle w:val="TableParagraph"/>
              <w:tabs>
                <w:tab w:pos="2364" w:val="left" w:leader="none"/>
              </w:tabs>
              <w:spacing w:line="237" w:lineRule="auto" w:before="2"/>
              <w:ind w:right="93"/>
              <w:rPr>
                <w:sz w:val="22"/>
              </w:rPr>
            </w:pPr>
            <w:r>
              <w:rPr>
                <w:spacing w:val="-2"/>
                <w:sz w:val="22"/>
              </w:rPr>
              <w:t>Medchal-Malkajgiri</w:t>
            </w:r>
            <w:r>
              <w:rPr>
                <w:sz w:val="22"/>
              </w:rPr>
              <w:tab/>
            </w:r>
            <w:r>
              <w:rPr>
                <w:spacing w:val="-2"/>
                <w:sz w:val="22"/>
              </w:rPr>
              <w:t>Dist., (Telangana)</w:t>
            </w:r>
          </w:p>
        </w:tc>
        <w:tc>
          <w:tcPr>
            <w:tcW w:w="1350" w:type="dxa"/>
          </w:tcPr>
          <w:p>
            <w:pPr>
              <w:pStyle w:val="TableParagraph"/>
              <w:ind w:left="0"/>
              <w:rPr>
                <w:rFonts w:ascii="Times New Roman"/>
                <w:sz w:val="22"/>
              </w:rPr>
            </w:pPr>
          </w:p>
        </w:tc>
      </w:tr>
      <w:tr>
        <w:trPr>
          <w:trHeight w:val="1262" w:hRule="atLeast"/>
        </w:trPr>
        <w:tc>
          <w:tcPr>
            <w:tcW w:w="898" w:type="dxa"/>
          </w:tcPr>
          <w:p>
            <w:pPr>
              <w:pStyle w:val="TableParagraph"/>
              <w:ind w:left="177"/>
              <w:rPr>
                <w:sz w:val="22"/>
              </w:rPr>
            </w:pPr>
            <w:r>
              <w:rPr>
                <w:spacing w:val="-2"/>
                <w:sz w:val="22"/>
              </w:rPr>
              <w:t>1975.</w:t>
            </w:r>
          </w:p>
        </w:tc>
        <w:tc>
          <w:tcPr>
            <w:tcW w:w="1892" w:type="dxa"/>
          </w:tcPr>
          <w:p>
            <w:pPr>
              <w:pStyle w:val="TableParagraph"/>
              <w:rPr>
                <w:sz w:val="22"/>
              </w:rPr>
            </w:pPr>
            <w:r>
              <w:rPr>
                <w:spacing w:val="-2"/>
                <w:sz w:val="22"/>
              </w:rPr>
              <w:t>TU/IV-RD/5142</w:t>
            </w:r>
          </w:p>
        </w:tc>
        <w:tc>
          <w:tcPr>
            <w:tcW w:w="2790" w:type="dxa"/>
          </w:tcPr>
          <w:p>
            <w:pPr>
              <w:pStyle w:val="TableParagraph"/>
              <w:ind w:left="105" w:right="96"/>
              <w:jc w:val="both"/>
              <w:rPr>
                <w:sz w:val="22"/>
              </w:rPr>
            </w:pPr>
            <w:r>
              <w:rPr>
                <w:rFonts w:ascii="Arial"/>
                <w:b/>
                <w:sz w:val="22"/>
              </w:rPr>
              <w:t>Auxein Medical</w:t>
            </w:r>
            <w:r>
              <w:rPr>
                <w:rFonts w:ascii="Arial"/>
                <w:b/>
                <w:spacing w:val="40"/>
                <w:sz w:val="22"/>
              </w:rPr>
              <w:t> </w:t>
            </w:r>
            <w:r>
              <w:rPr>
                <w:rFonts w:ascii="Arial"/>
                <w:b/>
                <w:sz w:val="22"/>
              </w:rPr>
              <w:t>Pvt.</w:t>
            </w:r>
            <w:r>
              <w:rPr>
                <w:rFonts w:ascii="Arial"/>
                <w:b/>
                <w:spacing w:val="80"/>
                <w:sz w:val="22"/>
              </w:rPr>
              <w:t> </w:t>
            </w:r>
            <w:r>
              <w:rPr>
                <w:rFonts w:ascii="Arial"/>
                <w:b/>
                <w:sz w:val="22"/>
              </w:rPr>
              <w:t>Ltd.</w:t>
            </w:r>
            <w:r>
              <w:rPr>
                <w:rFonts w:ascii="Arial"/>
                <w:b/>
                <w:spacing w:val="-5"/>
                <w:sz w:val="22"/>
              </w:rPr>
              <w:t> </w:t>
            </w:r>
            <w:r>
              <w:rPr>
                <w:sz w:val="22"/>
              </w:rPr>
              <w:t>7-A</w:t>
            </w:r>
            <w:r>
              <w:rPr>
                <w:spacing w:val="-5"/>
                <w:sz w:val="22"/>
              </w:rPr>
              <w:t> </w:t>
            </w:r>
            <w:r>
              <w:rPr>
                <w:sz w:val="22"/>
              </w:rPr>
              <w:t>Nirankari</w:t>
            </w:r>
            <w:r>
              <w:rPr>
                <w:spacing w:val="-8"/>
                <w:sz w:val="22"/>
              </w:rPr>
              <w:t> </w:t>
            </w:r>
            <w:r>
              <w:rPr>
                <w:sz w:val="22"/>
              </w:rPr>
              <w:t>Colony, Gali</w:t>
            </w:r>
            <w:r>
              <w:rPr>
                <w:spacing w:val="69"/>
                <w:sz w:val="22"/>
              </w:rPr>
              <w:t>   </w:t>
            </w:r>
            <w:r>
              <w:rPr>
                <w:sz w:val="22"/>
              </w:rPr>
              <w:t>No.</w:t>
            </w:r>
            <w:r>
              <w:rPr>
                <w:spacing w:val="68"/>
                <w:sz w:val="22"/>
              </w:rPr>
              <w:t>   </w:t>
            </w:r>
            <w:r>
              <w:rPr>
                <w:sz w:val="22"/>
              </w:rPr>
              <w:t>1,</w:t>
            </w:r>
            <w:r>
              <w:rPr>
                <w:spacing w:val="70"/>
                <w:sz w:val="22"/>
              </w:rPr>
              <w:t>   </w:t>
            </w:r>
            <w:r>
              <w:rPr>
                <w:spacing w:val="-4"/>
                <w:sz w:val="22"/>
              </w:rPr>
              <w:t>Near</w:t>
            </w:r>
          </w:p>
          <w:p>
            <w:pPr>
              <w:pStyle w:val="TableParagraph"/>
              <w:spacing w:line="250" w:lineRule="exact"/>
              <w:ind w:left="105" w:right="99"/>
              <w:jc w:val="both"/>
              <w:rPr>
                <w:sz w:val="22"/>
              </w:rPr>
            </w:pPr>
            <w:r>
              <w:rPr>
                <w:sz w:val="22"/>
              </w:rPr>
              <w:t>Kingsway Camp Road, Delhi – 110 009</w:t>
            </w:r>
          </w:p>
        </w:tc>
        <w:tc>
          <w:tcPr>
            <w:tcW w:w="2973" w:type="dxa"/>
          </w:tcPr>
          <w:p>
            <w:pPr>
              <w:pStyle w:val="TableParagraph"/>
              <w:spacing w:line="251" w:lineRule="exact"/>
              <w:jc w:val="both"/>
              <w:rPr>
                <w:sz w:val="22"/>
              </w:rPr>
            </w:pPr>
            <w:r>
              <w:rPr>
                <w:sz w:val="22"/>
              </w:rPr>
              <w:t>HSIIDC,</w:t>
            </w:r>
            <w:r>
              <w:rPr>
                <w:spacing w:val="68"/>
                <w:sz w:val="22"/>
              </w:rPr>
              <w:t>  </w:t>
            </w:r>
            <w:r>
              <w:rPr>
                <w:sz w:val="22"/>
              </w:rPr>
              <w:t>Plot</w:t>
            </w:r>
            <w:r>
              <w:rPr>
                <w:spacing w:val="71"/>
                <w:sz w:val="22"/>
              </w:rPr>
              <w:t>  </w:t>
            </w:r>
            <w:r>
              <w:rPr>
                <w:sz w:val="22"/>
              </w:rPr>
              <w:t>No.</w:t>
            </w:r>
            <w:r>
              <w:rPr>
                <w:spacing w:val="68"/>
                <w:sz w:val="22"/>
              </w:rPr>
              <w:t>  </w:t>
            </w:r>
            <w:r>
              <w:rPr>
                <w:spacing w:val="-4"/>
                <w:sz w:val="22"/>
              </w:rPr>
              <w:t>157,</w:t>
            </w:r>
          </w:p>
          <w:p>
            <w:pPr>
              <w:pStyle w:val="TableParagraph"/>
              <w:ind w:right="95"/>
              <w:jc w:val="both"/>
              <w:rPr>
                <w:sz w:val="22"/>
              </w:rPr>
            </w:pPr>
            <w:r>
              <w:rPr>
                <w:sz w:val="22"/>
              </w:rPr>
              <w:t>Phase-V, Kundli Industrial Area, Sector 56, Sonipat, </w:t>
            </w:r>
            <w:r>
              <w:rPr>
                <w:spacing w:val="-2"/>
                <w:sz w:val="22"/>
              </w:rPr>
              <w:t>(Haryana)</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1976.</w:t>
            </w:r>
          </w:p>
        </w:tc>
        <w:tc>
          <w:tcPr>
            <w:tcW w:w="1892" w:type="dxa"/>
          </w:tcPr>
          <w:p>
            <w:pPr>
              <w:pStyle w:val="TableParagraph"/>
              <w:rPr>
                <w:sz w:val="22"/>
              </w:rPr>
            </w:pPr>
            <w:r>
              <w:rPr>
                <w:spacing w:val="-2"/>
                <w:sz w:val="22"/>
              </w:rPr>
              <w:t>TU/IV-RD/5143</w:t>
            </w:r>
          </w:p>
        </w:tc>
        <w:tc>
          <w:tcPr>
            <w:tcW w:w="2790" w:type="dxa"/>
          </w:tcPr>
          <w:p>
            <w:pPr>
              <w:pStyle w:val="TableParagraph"/>
              <w:ind w:left="105" w:right="92"/>
              <w:jc w:val="both"/>
              <w:rPr>
                <w:sz w:val="22"/>
              </w:rPr>
            </w:pPr>
            <w:r>
              <w:rPr>
                <w:rFonts w:ascii="Arial"/>
                <w:b/>
                <w:sz w:val="22"/>
              </w:rPr>
              <w:t>Off</w:t>
            </w:r>
            <w:r>
              <w:rPr>
                <w:rFonts w:ascii="Arial"/>
                <w:b/>
                <w:spacing w:val="-9"/>
                <w:sz w:val="22"/>
              </w:rPr>
              <w:t> </w:t>
            </w:r>
            <w:r>
              <w:rPr>
                <w:rFonts w:ascii="Arial"/>
                <w:b/>
                <w:sz w:val="22"/>
              </w:rPr>
              <w:t>Target</w:t>
            </w:r>
            <w:r>
              <w:rPr>
                <w:rFonts w:ascii="Arial"/>
                <w:b/>
                <w:spacing w:val="-9"/>
                <w:sz w:val="22"/>
              </w:rPr>
              <w:t> </w:t>
            </w:r>
            <w:r>
              <w:rPr>
                <w:rFonts w:ascii="Arial"/>
                <w:b/>
                <w:sz w:val="22"/>
              </w:rPr>
              <w:t>Research</w:t>
            </w:r>
            <w:r>
              <w:rPr>
                <w:rFonts w:ascii="Arial"/>
                <w:b/>
                <w:spacing w:val="-8"/>
                <w:sz w:val="22"/>
              </w:rPr>
              <w:t> </w:t>
            </w:r>
            <w:r>
              <w:rPr>
                <w:rFonts w:ascii="Arial"/>
                <w:b/>
                <w:sz w:val="22"/>
              </w:rPr>
              <w:t>Pvt. Ltd. </w:t>
            </w:r>
            <w:r>
              <w:rPr>
                <w:sz w:val="22"/>
              </w:rPr>
              <w:t>No. 287, New No.114/10/1A, Hoodi-Village,</w:t>
            </w:r>
            <w:r>
              <w:rPr>
                <w:spacing w:val="67"/>
                <w:sz w:val="22"/>
              </w:rPr>
              <w:t> </w:t>
            </w:r>
            <w:r>
              <w:rPr>
                <w:sz w:val="22"/>
              </w:rPr>
              <w:t>Bangalore</w:t>
            </w:r>
            <w:r>
              <w:rPr>
                <w:spacing w:val="73"/>
                <w:sz w:val="22"/>
              </w:rPr>
              <w:t> </w:t>
            </w:r>
            <w:r>
              <w:rPr>
                <w:sz w:val="22"/>
              </w:rPr>
              <w:t>-</w:t>
            </w:r>
            <w:r>
              <w:rPr>
                <w:spacing w:val="68"/>
                <w:sz w:val="22"/>
              </w:rPr>
              <w:t> </w:t>
            </w:r>
            <w:r>
              <w:rPr>
                <w:spacing w:val="-5"/>
                <w:sz w:val="22"/>
              </w:rPr>
              <w:t>560</w:t>
            </w:r>
          </w:p>
          <w:p>
            <w:pPr>
              <w:pStyle w:val="TableParagraph"/>
              <w:spacing w:line="234" w:lineRule="exact" w:before="1"/>
              <w:ind w:left="105"/>
              <w:jc w:val="both"/>
              <w:rPr>
                <w:sz w:val="22"/>
              </w:rPr>
            </w:pPr>
            <w:r>
              <w:rPr>
                <w:sz w:val="22"/>
              </w:rPr>
              <w:t>048,</w:t>
            </w:r>
            <w:r>
              <w:rPr>
                <w:spacing w:val="2"/>
                <w:sz w:val="22"/>
              </w:rPr>
              <w:t> </w:t>
            </w:r>
            <w:r>
              <w:rPr>
                <w:spacing w:val="-2"/>
                <w:sz w:val="22"/>
              </w:rPr>
              <w:t>(Karnataka)</w:t>
            </w:r>
          </w:p>
        </w:tc>
        <w:tc>
          <w:tcPr>
            <w:tcW w:w="2973" w:type="dxa"/>
          </w:tcPr>
          <w:p>
            <w:pPr>
              <w:pStyle w:val="TableParagraph"/>
              <w:tabs>
                <w:tab w:pos="1228" w:val="left" w:leader="none"/>
                <w:tab w:pos="2427" w:val="left" w:leader="none"/>
              </w:tabs>
              <w:jc w:val="both"/>
              <w:rPr>
                <w:sz w:val="22"/>
              </w:rPr>
            </w:pPr>
            <w:r>
              <w:rPr>
                <w:spacing w:val="-5"/>
                <w:sz w:val="22"/>
              </w:rPr>
              <w:t>No.</w:t>
            </w:r>
            <w:r>
              <w:rPr>
                <w:sz w:val="22"/>
              </w:rPr>
              <w:tab/>
            </w:r>
            <w:r>
              <w:rPr>
                <w:spacing w:val="-4"/>
                <w:sz w:val="22"/>
              </w:rPr>
              <w:t>287,</w:t>
            </w:r>
            <w:r>
              <w:rPr>
                <w:sz w:val="22"/>
              </w:rPr>
              <w:tab/>
            </w:r>
            <w:r>
              <w:rPr>
                <w:spacing w:val="-5"/>
                <w:sz w:val="22"/>
              </w:rPr>
              <w:t>New</w:t>
            </w:r>
          </w:p>
          <w:p>
            <w:pPr>
              <w:pStyle w:val="TableParagraph"/>
              <w:tabs>
                <w:tab w:pos="1803" w:val="left" w:leader="none"/>
                <w:tab w:pos="2220" w:val="left" w:leader="none"/>
              </w:tabs>
              <w:spacing w:before="1"/>
              <w:ind w:right="93"/>
              <w:jc w:val="both"/>
              <w:rPr>
                <w:sz w:val="22"/>
              </w:rPr>
            </w:pPr>
            <w:r>
              <w:rPr>
                <w:spacing w:val="-2"/>
                <w:sz w:val="22"/>
              </w:rPr>
              <w:t>No.114/10/1A,</w:t>
            </w:r>
            <w:r>
              <w:rPr>
                <w:sz w:val="22"/>
              </w:rPr>
              <w:tab/>
              <w:tab/>
            </w:r>
            <w:r>
              <w:rPr>
                <w:sz w:val="22"/>
              </w:rPr>
              <w:t>Hoodi-</w:t>
            </w:r>
            <w:r>
              <w:rPr>
                <w:spacing w:val="-2"/>
                <w:sz w:val="22"/>
              </w:rPr>
              <w:t>Village,</w:t>
            </w:r>
            <w:r>
              <w:rPr>
                <w:sz w:val="22"/>
              </w:rPr>
              <w:tab/>
            </w:r>
            <w:r>
              <w:rPr>
                <w:spacing w:val="-2"/>
                <w:sz w:val="22"/>
              </w:rPr>
              <w:t>Bangalore, (Karnataka)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1977.</w:t>
            </w:r>
          </w:p>
        </w:tc>
        <w:tc>
          <w:tcPr>
            <w:tcW w:w="1892" w:type="dxa"/>
          </w:tcPr>
          <w:p>
            <w:pPr>
              <w:pStyle w:val="TableParagraph"/>
              <w:rPr>
                <w:sz w:val="22"/>
              </w:rPr>
            </w:pPr>
            <w:r>
              <w:rPr>
                <w:spacing w:val="-2"/>
                <w:sz w:val="22"/>
              </w:rPr>
              <w:t>TU/IV-RD/5144</w:t>
            </w:r>
          </w:p>
        </w:tc>
        <w:tc>
          <w:tcPr>
            <w:tcW w:w="2790" w:type="dxa"/>
          </w:tcPr>
          <w:p>
            <w:pPr>
              <w:pStyle w:val="TableParagraph"/>
              <w:tabs>
                <w:tab w:pos="977" w:val="left" w:leader="none"/>
                <w:tab w:pos="1241" w:val="left" w:leader="none"/>
                <w:tab w:pos="2042" w:val="left" w:leader="none"/>
                <w:tab w:pos="2558" w:val="left" w:leader="none"/>
              </w:tabs>
              <w:ind w:left="105" w:right="96"/>
              <w:rPr>
                <w:sz w:val="22"/>
              </w:rPr>
            </w:pPr>
            <w:r>
              <w:rPr>
                <w:rFonts w:ascii="Arial" w:hAnsi="Arial"/>
                <w:b/>
                <w:sz w:val="22"/>
              </w:rPr>
              <w:t>UrbanKisaan</w:t>
            </w:r>
            <w:r>
              <w:rPr>
                <w:rFonts w:ascii="Arial" w:hAnsi="Arial"/>
                <w:b/>
                <w:spacing w:val="-3"/>
                <w:sz w:val="22"/>
              </w:rPr>
              <w:t> </w:t>
            </w:r>
            <w:r>
              <w:rPr>
                <w:rFonts w:ascii="Arial" w:hAnsi="Arial"/>
                <w:b/>
                <w:sz w:val="22"/>
              </w:rPr>
              <w:t>Farms</w:t>
            </w:r>
            <w:r>
              <w:rPr>
                <w:rFonts w:ascii="Arial" w:hAnsi="Arial"/>
                <w:b/>
                <w:spacing w:val="-2"/>
                <w:sz w:val="22"/>
              </w:rPr>
              <w:t> </w:t>
            </w:r>
            <w:r>
              <w:rPr>
                <w:rFonts w:ascii="Arial" w:hAnsi="Arial"/>
                <w:b/>
                <w:sz w:val="22"/>
              </w:rPr>
              <w:t>Pvt. Ltd.</w:t>
            </w:r>
            <w:r>
              <w:rPr>
                <w:rFonts w:ascii="Arial" w:hAnsi="Arial"/>
                <w:b/>
                <w:spacing w:val="34"/>
                <w:sz w:val="22"/>
              </w:rPr>
              <w:t> </w:t>
            </w:r>
            <w:r>
              <w:rPr>
                <w:sz w:val="22"/>
              </w:rPr>
              <w:t>Plot</w:t>
            </w:r>
            <w:r>
              <w:rPr>
                <w:spacing w:val="34"/>
                <w:sz w:val="22"/>
              </w:rPr>
              <w:t> </w:t>
            </w:r>
            <w:r>
              <w:rPr>
                <w:sz w:val="22"/>
              </w:rPr>
              <w:t>No.</w:t>
            </w:r>
            <w:r>
              <w:rPr>
                <w:spacing w:val="30"/>
                <w:sz w:val="22"/>
              </w:rPr>
              <w:t> </w:t>
            </w:r>
            <w:r>
              <w:rPr>
                <w:sz w:val="22"/>
              </w:rPr>
              <w:t>88,</w:t>
            </w:r>
            <w:r>
              <w:rPr>
                <w:spacing w:val="30"/>
                <w:sz w:val="22"/>
              </w:rPr>
              <w:t> </w:t>
            </w:r>
            <w:r>
              <w:rPr>
                <w:sz w:val="22"/>
              </w:rPr>
              <w:t>Ground </w:t>
            </w:r>
            <w:r>
              <w:rPr>
                <w:spacing w:val="-2"/>
                <w:sz w:val="22"/>
              </w:rPr>
              <w:t>Floor,</w:t>
            </w:r>
            <w:r>
              <w:rPr>
                <w:sz w:val="22"/>
              </w:rPr>
              <w:tab/>
            </w:r>
            <w:r>
              <w:rPr>
                <w:spacing w:val="-2"/>
                <w:sz w:val="22"/>
              </w:rPr>
              <w:t>Apparel</w:t>
            </w:r>
            <w:r>
              <w:rPr>
                <w:sz w:val="22"/>
              </w:rPr>
              <w:tab/>
            </w:r>
            <w:r>
              <w:rPr>
                <w:spacing w:val="-2"/>
                <w:sz w:val="22"/>
              </w:rPr>
              <w:t>Export Park,</w:t>
            </w:r>
            <w:r>
              <w:rPr>
                <w:spacing w:val="80"/>
                <w:w w:val="150"/>
                <w:sz w:val="22"/>
              </w:rPr>
              <w:t> </w:t>
            </w:r>
            <w:r>
              <w:rPr>
                <w:spacing w:val="-2"/>
                <w:sz w:val="22"/>
              </w:rPr>
              <w:t>Gundlapochampally, Medchal,</w:t>
            </w:r>
            <w:r>
              <w:rPr>
                <w:sz w:val="22"/>
              </w:rPr>
              <w:tab/>
            </w:r>
            <w:r>
              <w:rPr>
                <w:spacing w:val="-2"/>
                <w:sz w:val="22"/>
              </w:rPr>
              <w:t>Hyderabad</w:t>
            </w:r>
            <w:r>
              <w:rPr>
                <w:sz w:val="22"/>
              </w:rPr>
              <w:tab/>
              <w:t>–</w:t>
            </w:r>
          </w:p>
          <w:p>
            <w:pPr>
              <w:pStyle w:val="TableParagraph"/>
              <w:spacing w:line="234" w:lineRule="exact"/>
              <w:ind w:left="105"/>
              <w:rPr>
                <w:sz w:val="22"/>
              </w:rPr>
            </w:pPr>
            <w:r>
              <w:rPr>
                <w:sz w:val="22"/>
              </w:rPr>
              <w:t>501</w:t>
            </w:r>
            <w:r>
              <w:rPr>
                <w:spacing w:val="-1"/>
                <w:sz w:val="22"/>
              </w:rPr>
              <w:t> </w:t>
            </w:r>
            <w:r>
              <w:rPr>
                <w:sz w:val="22"/>
              </w:rPr>
              <w:t>401</w:t>
            </w:r>
            <w:r>
              <w:rPr>
                <w:spacing w:val="-1"/>
                <w:sz w:val="22"/>
              </w:rPr>
              <w:t> </w:t>
            </w:r>
            <w:r>
              <w:rPr>
                <w:spacing w:val="-2"/>
                <w:sz w:val="22"/>
              </w:rPr>
              <w:t>(Telangana)</w:t>
            </w:r>
          </w:p>
        </w:tc>
        <w:tc>
          <w:tcPr>
            <w:tcW w:w="2973" w:type="dxa"/>
          </w:tcPr>
          <w:p>
            <w:pPr>
              <w:pStyle w:val="TableParagraph"/>
              <w:tabs>
                <w:tab w:pos="1294" w:val="left" w:leader="none"/>
                <w:tab w:pos="1731" w:val="left" w:leader="none"/>
                <w:tab w:pos="2348" w:val="left" w:leader="none"/>
              </w:tabs>
              <w:ind w:right="94"/>
              <w:rPr>
                <w:sz w:val="22"/>
              </w:rPr>
            </w:pPr>
            <w:r>
              <w:rPr>
                <w:sz w:val="22"/>
              </w:rPr>
              <w:t>Plot</w:t>
            </w:r>
            <w:r>
              <w:rPr>
                <w:spacing w:val="36"/>
                <w:sz w:val="22"/>
              </w:rPr>
              <w:t> </w:t>
            </w:r>
            <w:r>
              <w:rPr>
                <w:sz w:val="22"/>
              </w:rPr>
              <w:t>No.</w:t>
            </w:r>
            <w:r>
              <w:rPr>
                <w:spacing w:val="36"/>
                <w:sz w:val="22"/>
              </w:rPr>
              <w:t> </w:t>
            </w:r>
            <w:r>
              <w:rPr>
                <w:sz w:val="22"/>
              </w:rPr>
              <w:t>88,</w:t>
            </w:r>
            <w:r>
              <w:rPr>
                <w:spacing w:val="36"/>
                <w:sz w:val="22"/>
              </w:rPr>
              <w:t> </w:t>
            </w:r>
            <w:r>
              <w:rPr>
                <w:sz w:val="22"/>
              </w:rPr>
              <w:t>Ground</w:t>
            </w:r>
            <w:r>
              <w:rPr>
                <w:spacing w:val="40"/>
                <w:sz w:val="22"/>
              </w:rPr>
              <w:t> </w:t>
            </w:r>
            <w:r>
              <w:rPr>
                <w:sz w:val="22"/>
              </w:rPr>
              <w:t>Floor, </w:t>
            </w:r>
            <w:r>
              <w:rPr>
                <w:spacing w:val="-2"/>
                <w:sz w:val="22"/>
              </w:rPr>
              <w:t>Apparel</w:t>
            </w:r>
            <w:r>
              <w:rPr>
                <w:sz w:val="22"/>
              </w:rPr>
              <w:tab/>
            </w:r>
            <w:r>
              <w:rPr>
                <w:spacing w:val="-2"/>
                <w:sz w:val="22"/>
              </w:rPr>
              <w:t>Export</w:t>
            </w:r>
            <w:r>
              <w:rPr>
                <w:sz w:val="22"/>
              </w:rPr>
              <w:tab/>
            </w:r>
            <w:r>
              <w:rPr>
                <w:spacing w:val="-2"/>
                <w:sz w:val="22"/>
              </w:rPr>
              <w:t>Park, Gundlapochampally, Medchal,</w:t>
            </w:r>
            <w:r>
              <w:rPr>
                <w:sz w:val="22"/>
              </w:rPr>
              <w:tab/>
              <w:tab/>
            </w:r>
            <w:r>
              <w:rPr>
                <w:spacing w:val="-2"/>
                <w:sz w:val="22"/>
              </w:rPr>
              <w:t>Hyderabad, (Telangana)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ind w:left="177"/>
              <w:rPr>
                <w:sz w:val="22"/>
              </w:rPr>
            </w:pPr>
            <w:r>
              <w:rPr>
                <w:spacing w:val="-2"/>
                <w:sz w:val="22"/>
              </w:rPr>
              <w:t>1978.</w:t>
            </w:r>
          </w:p>
        </w:tc>
        <w:tc>
          <w:tcPr>
            <w:tcW w:w="1892" w:type="dxa"/>
          </w:tcPr>
          <w:p>
            <w:pPr>
              <w:pStyle w:val="TableParagraph"/>
              <w:rPr>
                <w:sz w:val="22"/>
              </w:rPr>
            </w:pPr>
            <w:r>
              <w:rPr>
                <w:spacing w:val="-2"/>
                <w:sz w:val="22"/>
              </w:rPr>
              <w:t>TU/IV-RD/5145</w:t>
            </w:r>
          </w:p>
        </w:tc>
        <w:tc>
          <w:tcPr>
            <w:tcW w:w="2790" w:type="dxa"/>
          </w:tcPr>
          <w:p>
            <w:pPr>
              <w:pStyle w:val="TableParagraph"/>
              <w:ind w:left="105" w:right="95"/>
              <w:jc w:val="both"/>
              <w:rPr>
                <w:sz w:val="22"/>
              </w:rPr>
            </w:pPr>
            <w:r>
              <w:rPr>
                <w:rFonts w:ascii="Arial"/>
                <w:b/>
                <w:sz w:val="22"/>
              </w:rPr>
              <w:t>Capsber Global Agro Pvt. Ltd. </w:t>
            </w:r>
            <w:r>
              <w:rPr>
                <w:sz w:val="22"/>
              </w:rPr>
              <w:t>SW-51, Apparel Park, Phase II, KIADB, Doddaballapur,</w:t>
            </w:r>
            <w:r>
              <w:rPr>
                <w:spacing w:val="5"/>
                <w:sz w:val="22"/>
              </w:rPr>
              <w:t> </w:t>
            </w:r>
            <w:r>
              <w:rPr>
                <w:spacing w:val="-2"/>
                <w:sz w:val="22"/>
              </w:rPr>
              <w:t>Bengaluru</w:t>
            </w:r>
          </w:p>
          <w:p>
            <w:pPr>
              <w:pStyle w:val="TableParagraph"/>
              <w:spacing w:line="250" w:lineRule="exact"/>
              <w:ind w:left="105" w:right="97"/>
              <w:jc w:val="both"/>
              <w:rPr>
                <w:sz w:val="22"/>
              </w:rPr>
            </w:pPr>
            <w:r>
              <w:rPr>
                <w:sz w:val="22"/>
              </w:rPr>
              <w:t>Rular – 561 </w:t>
            </w:r>
            <w:r>
              <w:rPr>
                <w:sz w:val="22"/>
              </w:rPr>
              <w:t>203, </w:t>
            </w:r>
            <w:r>
              <w:rPr>
                <w:spacing w:val="-2"/>
                <w:sz w:val="22"/>
              </w:rPr>
              <w:t>(Karnataka)</w:t>
            </w:r>
          </w:p>
        </w:tc>
        <w:tc>
          <w:tcPr>
            <w:tcW w:w="2973" w:type="dxa"/>
          </w:tcPr>
          <w:p>
            <w:pPr>
              <w:pStyle w:val="TableParagraph"/>
              <w:tabs>
                <w:tab w:pos="1217" w:val="left" w:leader="none"/>
                <w:tab w:pos="1347" w:val="left" w:leader="none"/>
                <w:tab w:pos="2144" w:val="left" w:leader="none"/>
                <w:tab w:pos="2349" w:val="left" w:leader="none"/>
              </w:tabs>
              <w:ind w:right="93"/>
              <w:rPr>
                <w:sz w:val="22"/>
              </w:rPr>
            </w:pPr>
            <w:r>
              <w:rPr>
                <w:spacing w:val="-2"/>
                <w:sz w:val="22"/>
              </w:rPr>
              <w:t>SW-51,</w:t>
            </w:r>
            <w:r>
              <w:rPr>
                <w:sz w:val="22"/>
              </w:rPr>
              <w:tab/>
            </w:r>
            <w:r>
              <w:rPr>
                <w:spacing w:val="-2"/>
                <w:sz w:val="22"/>
              </w:rPr>
              <w:t>Apparel</w:t>
            </w:r>
            <w:r>
              <w:rPr>
                <w:sz w:val="22"/>
              </w:rPr>
              <w:tab/>
              <w:tab/>
            </w:r>
            <w:r>
              <w:rPr>
                <w:spacing w:val="-4"/>
                <w:sz w:val="22"/>
              </w:rPr>
              <w:t>Park, </w:t>
            </w:r>
            <w:r>
              <w:rPr>
                <w:spacing w:val="-2"/>
                <w:sz w:val="22"/>
              </w:rPr>
              <w:t>Phase</w:t>
            </w:r>
            <w:r>
              <w:rPr>
                <w:sz w:val="22"/>
              </w:rPr>
              <w:tab/>
              <w:tab/>
            </w:r>
            <w:r>
              <w:rPr>
                <w:spacing w:val="-5"/>
                <w:sz w:val="22"/>
              </w:rPr>
              <w:t>II,</w:t>
            </w:r>
            <w:r>
              <w:rPr>
                <w:sz w:val="22"/>
              </w:rPr>
              <w:tab/>
            </w:r>
            <w:r>
              <w:rPr>
                <w:spacing w:val="-2"/>
                <w:sz w:val="22"/>
              </w:rPr>
              <w:t>KIADB,</w:t>
            </w:r>
          </w:p>
          <w:p>
            <w:pPr>
              <w:pStyle w:val="TableParagraph"/>
              <w:tabs>
                <w:tab w:pos="1859" w:val="left" w:leader="none"/>
              </w:tabs>
              <w:ind w:right="96"/>
              <w:rPr>
                <w:sz w:val="22"/>
              </w:rPr>
            </w:pPr>
            <w:r>
              <w:rPr>
                <w:spacing w:val="-2"/>
                <w:sz w:val="22"/>
              </w:rPr>
              <w:t>Doddaballapur,</w:t>
            </w:r>
            <w:r>
              <w:rPr>
                <w:sz w:val="22"/>
              </w:rPr>
              <w:tab/>
            </w:r>
            <w:r>
              <w:rPr>
                <w:spacing w:val="-2"/>
                <w:sz w:val="22"/>
              </w:rPr>
              <w:t>Bengaluru </w:t>
            </w:r>
            <w:r>
              <w:rPr>
                <w:sz w:val="22"/>
              </w:rPr>
              <w:t>Rular, (Karnataka)</w:t>
            </w:r>
          </w:p>
        </w:tc>
        <w:tc>
          <w:tcPr>
            <w:tcW w:w="1350" w:type="dxa"/>
          </w:tcPr>
          <w:p>
            <w:pPr>
              <w:pStyle w:val="TableParagraph"/>
              <w:ind w:left="0" w:right="28"/>
              <w:jc w:val="center"/>
              <w:rPr>
                <w:sz w:val="22"/>
              </w:rPr>
            </w:pPr>
            <w:r>
              <w:rPr>
                <w:spacing w:val="-2"/>
                <w:sz w:val="22"/>
              </w:rPr>
              <w:t>31.03.2028</w:t>
            </w:r>
          </w:p>
        </w:tc>
      </w:tr>
      <w:tr>
        <w:trPr>
          <w:trHeight w:val="2025" w:hRule="atLeast"/>
        </w:trPr>
        <w:tc>
          <w:tcPr>
            <w:tcW w:w="898" w:type="dxa"/>
          </w:tcPr>
          <w:p>
            <w:pPr>
              <w:pStyle w:val="TableParagraph"/>
              <w:ind w:left="177"/>
              <w:rPr>
                <w:sz w:val="22"/>
              </w:rPr>
            </w:pPr>
            <w:r>
              <w:rPr>
                <w:spacing w:val="-2"/>
                <w:sz w:val="22"/>
              </w:rPr>
              <w:t>1979.</w:t>
            </w:r>
          </w:p>
        </w:tc>
        <w:tc>
          <w:tcPr>
            <w:tcW w:w="1892" w:type="dxa"/>
          </w:tcPr>
          <w:p>
            <w:pPr>
              <w:pStyle w:val="TableParagraph"/>
              <w:rPr>
                <w:sz w:val="22"/>
              </w:rPr>
            </w:pPr>
            <w:r>
              <w:rPr>
                <w:spacing w:val="-2"/>
                <w:sz w:val="22"/>
              </w:rPr>
              <w:t>TU/IV-RD/5146</w:t>
            </w:r>
          </w:p>
        </w:tc>
        <w:tc>
          <w:tcPr>
            <w:tcW w:w="2790" w:type="dxa"/>
          </w:tcPr>
          <w:p>
            <w:pPr>
              <w:pStyle w:val="TableParagraph"/>
              <w:ind w:left="105" w:right="94"/>
              <w:jc w:val="both"/>
              <w:rPr>
                <w:sz w:val="22"/>
              </w:rPr>
            </w:pPr>
            <w:r>
              <w:rPr>
                <w:rFonts w:ascii="Arial"/>
                <w:b/>
                <w:sz w:val="22"/>
              </w:rPr>
              <w:t>BASF India Coatings Pvt. Ltd., </w:t>
            </w:r>
            <w:r>
              <w:rPr>
                <w:sz w:val="22"/>
              </w:rPr>
              <w:t>Unit No. 10A, 10B and 10C (Part), 10</w:t>
            </w:r>
            <w:r>
              <w:rPr>
                <w:sz w:val="22"/>
                <w:vertAlign w:val="superscript"/>
              </w:rPr>
              <w:t>th</w:t>
            </w:r>
            <w:r>
              <w:rPr>
                <w:sz w:val="22"/>
                <w:vertAlign w:val="baseline"/>
              </w:rPr>
              <w:t> Floor, Godrej One, Piroj Shah Nagar, Eastern Express</w:t>
            </w:r>
            <w:r>
              <w:rPr>
                <w:spacing w:val="-2"/>
                <w:sz w:val="22"/>
                <w:vertAlign w:val="baseline"/>
              </w:rPr>
              <w:t> </w:t>
            </w:r>
            <w:r>
              <w:rPr>
                <w:sz w:val="22"/>
                <w:vertAlign w:val="baseline"/>
              </w:rPr>
              <w:t>Highway,</w:t>
            </w:r>
            <w:r>
              <w:rPr>
                <w:spacing w:val="-1"/>
                <w:sz w:val="22"/>
                <w:vertAlign w:val="baseline"/>
              </w:rPr>
              <w:t> </w:t>
            </w:r>
            <w:r>
              <w:rPr>
                <w:sz w:val="22"/>
                <w:vertAlign w:val="baseline"/>
              </w:rPr>
              <w:t>Vikhroli (E),</w:t>
            </w:r>
            <w:r>
              <w:rPr>
                <w:spacing w:val="64"/>
                <w:w w:val="150"/>
                <w:sz w:val="22"/>
                <w:vertAlign w:val="baseline"/>
              </w:rPr>
              <w:t> </w:t>
            </w:r>
            <w:r>
              <w:rPr>
                <w:sz w:val="22"/>
                <w:vertAlign w:val="baseline"/>
              </w:rPr>
              <w:t>Mumbai</w:t>
            </w:r>
            <w:r>
              <w:rPr>
                <w:spacing w:val="64"/>
                <w:w w:val="150"/>
                <w:sz w:val="22"/>
                <w:vertAlign w:val="baseline"/>
              </w:rPr>
              <w:t> </w:t>
            </w:r>
            <w:r>
              <w:rPr>
                <w:sz w:val="22"/>
                <w:vertAlign w:val="baseline"/>
              </w:rPr>
              <w:t>-</w:t>
            </w:r>
            <w:r>
              <w:rPr>
                <w:spacing w:val="62"/>
                <w:w w:val="150"/>
                <w:sz w:val="22"/>
                <w:vertAlign w:val="baseline"/>
              </w:rPr>
              <w:t> </w:t>
            </w:r>
            <w:r>
              <w:rPr>
                <w:sz w:val="22"/>
                <w:vertAlign w:val="baseline"/>
              </w:rPr>
              <w:t>400</w:t>
            </w:r>
            <w:r>
              <w:rPr>
                <w:spacing w:val="60"/>
                <w:w w:val="150"/>
                <w:sz w:val="22"/>
                <w:vertAlign w:val="baseline"/>
              </w:rPr>
              <w:t> </w:t>
            </w:r>
            <w:r>
              <w:rPr>
                <w:spacing w:val="-5"/>
                <w:sz w:val="22"/>
                <w:vertAlign w:val="baseline"/>
              </w:rPr>
              <w:t>079</w:t>
            </w:r>
          </w:p>
          <w:p>
            <w:pPr>
              <w:pStyle w:val="TableParagraph"/>
              <w:spacing w:line="234" w:lineRule="exact"/>
              <w:ind w:left="105"/>
              <w:rPr>
                <w:sz w:val="22"/>
              </w:rPr>
            </w:pPr>
            <w:r>
              <w:rPr>
                <w:spacing w:val="-2"/>
                <w:sz w:val="22"/>
              </w:rPr>
              <w:t>(Maharashtra)</w:t>
            </w:r>
          </w:p>
        </w:tc>
        <w:tc>
          <w:tcPr>
            <w:tcW w:w="2973" w:type="dxa"/>
          </w:tcPr>
          <w:p>
            <w:pPr>
              <w:pStyle w:val="TableParagraph"/>
              <w:ind w:right="91"/>
              <w:jc w:val="both"/>
              <w:rPr>
                <w:sz w:val="22"/>
              </w:rPr>
            </w:pPr>
            <w:r>
              <w:rPr>
                <w:sz w:val="22"/>
              </w:rPr>
              <w:t>Technical Support Lab, Coatings Solutions, Survey No.</w:t>
            </w:r>
            <w:r>
              <w:rPr>
                <w:spacing w:val="-1"/>
                <w:sz w:val="22"/>
              </w:rPr>
              <w:t> </w:t>
            </w:r>
            <w:r>
              <w:rPr>
                <w:sz w:val="22"/>
              </w:rPr>
              <w:t>130-133,</w:t>
            </w:r>
            <w:r>
              <w:rPr>
                <w:spacing w:val="2"/>
                <w:sz w:val="22"/>
              </w:rPr>
              <w:t> </w:t>
            </w:r>
            <w:r>
              <w:rPr>
                <w:sz w:val="22"/>
              </w:rPr>
              <w:t>135/3A,</w:t>
            </w:r>
            <w:r>
              <w:rPr>
                <w:spacing w:val="2"/>
                <w:sz w:val="22"/>
              </w:rPr>
              <w:t> </w:t>
            </w:r>
            <w:r>
              <w:rPr>
                <w:sz w:val="22"/>
              </w:rPr>
              <w:t>160</w:t>
            </w:r>
            <w:r>
              <w:rPr>
                <w:spacing w:val="7"/>
                <w:sz w:val="22"/>
              </w:rPr>
              <w:t> </w:t>
            </w:r>
            <w:r>
              <w:rPr>
                <w:spacing w:val="-10"/>
                <w:sz w:val="22"/>
              </w:rPr>
              <w:t>&amp;</w:t>
            </w:r>
          </w:p>
          <w:p>
            <w:pPr>
              <w:pStyle w:val="TableParagraph"/>
              <w:ind w:right="93"/>
              <w:jc w:val="both"/>
              <w:rPr>
                <w:sz w:val="22"/>
              </w:rPr>
            </w:pPr>
            <w:r>
              <w:rPr>
                <w:sz w:val="22"/>
              </w:rPr>
              <w:t>106, Via Katipalla, Surathlkal-Bajpe Road, Mangaluru, (Karnataka)</w:t>
            </w:r>
          </w:p>
        </w:tc>
        <w:tc>
          <w:tcPr>
            <w:tcW w:w="1350" w:type="dxa"/>
          </w:tcPr>
          <w:p>
            <w:pPr>
              <w:pStyle w:val="TableParagraph"/>
              <w:ind w:left="2" w:right="28"/>
              <w:jc w:val="center"/>
              <w:rPr>
                <w:sz w:val="22"/>
              </w:rPr>
            </w:pPr>
            <w:r>
              <w:rPr>
                <w:spacing w:val="-2"/>
                <w:sz w:val="22"/>
              </w:rPr>
              <w:t>31.03.2026</w:t>
            </w:r>
          </w:p>
        </w:tc>
      </w:tr>
      <w:tr>
        <w:trPr>
          <w:trHeight w:val="1517" w:hRule="atLeast"/>
        </w:trPr>
        <w:tc>
          <w:tcPr>
            <w:tcW w:w="898" w:type="dxa"/>
          </w:tcPr>
          <w:p>
            <w:pPr>
              <w:pStyle w:val="TableParagraph"/>
              <w:ind w:left="177"/>
              <w:rPr>
                <w:sz w:val="22"/>
              </w:rPr>
            </w:pPr>
            <w:r>
              <w:rPr>
                <w:spacing w:val="-2"/>
                <w:sz w:val="22"/>
              </w:rPr>
              <w:t>1980.</w:t>
            </w:r>
          </w:p>
        </w:tc>
        <w:tc>
          <w:tcPr>
            <w:tcW w:w="1892" w:type="dxa"/>
          </w:tcPr>
          <w:p>
            <w:pPr>
              <w:pStyle w:val="TableParagraph"/>
              <w:rPr>
                <w:sz w:val="22"/>
              </w:rPr>
            </w:pPr>
            <w:r>
              <w:rPr>
                <w:spacing w:val="-2"/>
                <w:sz w:val="22"/>
              </w:rPr>
              <w:t>TU/IV-RD/5149</w:t>
            </w:r>
          </w:p>
        </w:tc>
        <w:tc>
          <w:tcPr>
            <w:tcW w:w="2790" w:type="dxa"/>
          </w:tcPr>
          <w:p>
            <w:pPr>
              <w:pStyle w:val="TableParagraph"/>
              <w:ind w:left="105" w:right="93"/>
              <w:jc w:val="both"/>
              <w:rPr>
                <w:sz w:val="22"/>
              </w:rPr>
            </w:pPr>
            <w:r>
              <w:rPr>
                <w:rFonts w:ascii="Arial"/>
                <w:b/>
                <w:sz w:val="22"/>
              </w:rPr>
              <w:t>Poseidon Formulation Pvt. Ltd. </w:t>
            </w:r>
            <w:r>
              <w:rPr>
                <w:sz w:val="22"/>
              </w:rPr>
              <w:t>2, PKM Cross Street, Padasalai Road, Mel</w:t>
            </w:r>
            <w:r>
              <w:rPr>
                <w:spacing w:val="52"/>
                <w:w w:val="150"/>
                <w:sz w:val="22"/>
              </w:rPr>
              <w:t>    </w:t>
            </w:r>
            <w:r>
              <w:rPr>
                <w:spacing w:val="-2"/>
                <w:sz w:val="22"/>
              </w:rPr>
              <w:t>Ayanambakkam,</w:t>
            </w:r>
          </w:p>
          <w:p>
            <w:pPr>
              <w:pStyle w:val="TableParagraph"/>
              <w:spacing w:line="250" w:lineRule="exact"/>
              <w:ind w:left="105" w:right="93"/>
              <w:jc w:val="both"/>
              <w:rPr>
                <w:sz w:val="22"/>
              </w:rPr>
            </w:pPr>
            <w:r>
              <w:rPr>
                <w:sz w:val="22"/>
              </w:rPr>
              <w:t>Chennai - 600 095 (Tamil </w:t>
            </w:r>
            <w:r>
              <w:rPr>
                <w:spacing w:val="-2"/>
                <w:sz w:val="22"/>
              </w:rPr>
              <w:t>Nadu)</w:t>
            </w:r>
          </w:p>
        </w:tc>
        <w:tc>
          <w:tcPr>
            <w:tcW w:w="2973" w:type="dxa"/>
          </w:tcPr>
          <w:p>
            <w:pPr>
              <w:pStyle w:val="TableParagraph"/>
              <w:ind w:right="92"/>
              <w:jc w:val="both"/>
              <w:rPr>
                <w:sz w:val="22"/>
              </w:rPr>
            </w:pPr>
            <w:r>
              <w:rPr>
                <w:sz w:val="22"/>
              </w:rPr>
              <w:t>2, PKM Cross </w:t>
            </w:r>
            <w:r>
              <w:rPr>
                <w:sz w:val="22"/>
              </w:rPr>
              <w:t>Street, Padasalai Road, Mel Ayanambakkam, Chennai, (Tamil Nadu)</w:t>
            </w:r>
          </w:p>
        </w:tc>
        <w:tc>
          <w:tcPr>
            <w:tcW w:w="1350" w:type="dxa"/>
          </w:tcPr>
          <w:p>
            <w:pPr>
              <w:pStyle w:val="TableParagraph"/>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1981.</w:t>
            </w:r>
          </w:p>
        </w:tc>
        <w:tc>
          <w:tcPr>
            <w:tcW w:w="1892" w:type="dxa"/>
          </w:tcPr>
          <w:p>
            <w:pPr>
              <w:pStyle w:val="TableParagraph"/>
              <w:rPr>
                <w:sz w:val="22"/>
              </w:rPr>
            </w:pPr>
            <w:r>
              <w:rPr>
                <w:spacing w:val="-2"/>
                <w:sz w:val="22"/>
              </w:rPr>
              <w:t>TU/IV-RD/5150</w:t>
            </w:r>
          </w:p>
        </w:tc>
        <w:tc>
          <w:tcPr>
            <w:tcW w:w="2790" w:type="dxa"/>
          </w:tcPr>
          <w:p>
            <w:pPr>
              <w:pStyle w:val="TableParagraph"/>
              <w:ind w:left="105" w:right="96"/>
              <w:jc w:val="both"/>
              <w:rPr>
                <w:sz w:val="22"/>
              </w:rPr>
            </w:pPr>
            <w:r>
              <w:rPr>
                <w:rFonts w:ascii="Arial"/>
                <w:b/>
                <w:sz w:val="22"/>
              </w:rPr>
              <w:t>Huntin Organics Pvt. Ltd. </w:t>
            </w:r>
            <w:r>
              <w:rPr>
                <w:sz w:val="22"/>
              </w:rPr>
              <w:t>B-122, First Floor, Rohini</w:t>
            </w:r>
            <w:r>
              <w:rPr>
                <w:spacing w:val="-7"/>
                <w:sz w:val="22"/>
              </w:rPr>
              <w:t> </w:t>
            </w:r>
            <w:r>
              <w:rPr>
                <w:sz w:val="22"/>
              </w:rPr>
              <w:t>Heights,</w:t>
            </w:r>
            <w:r>
              <w:rPr>
                <w:spacing w:val="-5"/>
                <w:sz w:val="22"/>
              </w:rPr>
              <w:t> </w:t>
            </w:r>
            <w:r>
              <w:rPr>
                <w:sz w:val="22"/>
              </w:rPr>
              <w:t>Sector</w:t>
            </w:r>
            <w:r>
              <w:rPr>
                <w:spacing w:val="-7"/>
                <w:sz w:val="22"/>
              </w:rPr>
              <w:t> </w:t>
            </w:r>
            <w:r>
              <w:rPr>
                <w:sz w:val="22"/>
              </w:rPr>
              <w:t>29, Rohini,</w:t>
            </w:r>
            <w:r>
              <w:rPr>
                <w:spacing w:val="61"/>
                <w:sz w:val="22"/>
              </w:rPr>
              <w:t> </w:t>
            </w:r>
            <w:r>
              <w:rPr>
                <w:sz w:val="22"/>
              </w:rPr>
              <w:t>New</w:t>
            </w:r>
            <w:r>
              <w:rPr>
                <w:spacing w:val="60"/>
                <w:sz w:val="22"/>
              </w:rPr>
              <w:t> </w:t>
            </w:r>
            <w:r>
              <w:rPr>
                <w:sz w:val="22"/>
              </w:rPr>
              <w:t>Delhi</w:t>
            </w:r>
            <w:r>
              <w:rPr>
                <w:spacing w:val="67"/>
                <w:sz w:val="22"/>
              </w:rPr>
              <w:t> </w:t>
            </w:r>
            <w:r>
              <w:rPr>
                <w:sz w:val="22"/>
              </w:rPr>
              <w:t>-</w:t>
            </w:r>
            <w:r>
              <w:rPr>
                <w:spacing w:val="60"/>
                <w:sz w:val="22"/>
              </w:rPr>
              <w:t> </w:t>
            </w:r>
            <w:r>
              <w:rPr>
                <w:spacing w:val="-5"/>
                <w:sz w:val="22"/>
              </w:rPr>
              <w:t>110</w:t>
            </w:r>
          </w:p>
          <w:p>
            <w:pPr>
              <w:pStyle w:val="TableParagraph"/>
              <w:spacing w:line="234" w:lineRule="exact" w:before="1"/>
              <w:ind w:left="105"/>
              <w:rPr>
                <w:sz w:val="22"/>
              </w:rPr>
            </w:pPr>
            <w:r>
              <w:rPr>
                <w:spacing w:val="-5"/>
                <w:sz w:val="22"/>
              </w:rPr>
              <w:t>039</w:t>
            </w:r>
          </w:p>
        </w:tc>
        <w:tc>
          <w:tcPr>
            <w:tcW w:w="2973" w:type="dxa"/>
          </w:tcPr>
          <w:p>
            <w:pPr>
              <w:pStyle w:val="TableParagraph"/>
              <w:ind w:right="89"/>
              <w:rPr>
                <w:sz w:val="22"/>
              </w:rPr>
            </w:pPr>
            <w:r>
              <w:rPr>
                <w:sz w:val="22"/>
              </w:rPr>
              <w:t>Plot</w:t>
            </w:r>
            <w:r>
              <w:rPr>
                <w:spacing w:val="80"/>
                <w:sz w:val="22"/>
              </w:rPr>
              <w:t> </w:t>
            </w:r>
            <w:r>
              <w:rPr>
                <w:sz w:val="22"/>
              </w:rPr>
              <w:t>No.</w:t>
            </w:r>
            <w:r>
              <w:rPr>
                <w:spacing w:val="80"/>
                <w:sz w:val="22"/>
              </w:rPr>
              <w:t> </w:t>
            </w:r>
            <w:r>
              <w:rPr>
                <w:sz w:val="22"/>
              </w:rPr>
              <w:t>151,</w:t>
            </w:r>
            <w:r>
              <w:rPr>
                <w:spacing w:val="80"/>
                <w:sz w:val="22"/>
              </w:rPr>
              <w:t> </w:t>
            </w:r>
            <w:r>
              <w:rPr>
                <w:sz w:val="22"/>
              </w:rPr>
              <w:t>Sector</w:t>
            </w:r>
            <w:r>
              <w:rPr>
                <w:spacing w:val="80"/>
                <w:sz w:val="22"/>
              </w:rPr>
              <w:t> </w:t>
            </w:r>
            <w:r>
              <w:rPr>
                <w:sz w:val="22"/>
              </w:rPr>
              <w:t>68, IMT, Faridabad, (Haryana)</w:t>
            </w:r>
          </w:p>
        </w:tc>
        <w:tc>
          <w:tcPr>
            <w:tcW w:w="1350" w:type="dxa"/>
          </w:tcPr>
          <w:p>
            <w:pPr>
              <w:pStyle w:val="TableParagraph"/>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1982.</w:t>
            </w:r>
          </w:p>
        </w:tc>
        <w:tc>
          <w:tcPr>
            <w:tcW w:w="1892" w:type="dxa"/>
          </w:tcPr>
          <w:p>
            <w:pPr>
              <w:pStyle w:val="TableParagraph"/>
              <w:rPr>
                <w:sz w:val="22"/>
              </w:rPr>
            </w:pPr>
            <w:r>
              <w:rPr>
                <w:spacing w:val="-2"/>
                <w:sz w:val="22"/>
              </w:rPr>
              <w:t>TU/IV-RD/5151</w:t>
            </w:r>
          </w:p>
        </w:tc>
        <w:tc>
          <w:tcPr>
            <w:tcW w:w="2790" w:type="dxa"/>
          </w:tcPr>
          <w:p>
            <w:pPr>
              <w:pStyle w:val="TableParagraph"/>
              <w:ind w:left="105" w:right="94"/>
              <w:jc w:val="both"/>
              <w:rPr>
                <w:sz w:val="22"/>
              </w:rPr>
            </w:pPr>
            <w:r>
              <w:rPr>
                <w:rFonts w:ascii="Arial"/>
                <w:b/>
                <w:sz w:val="22"/>
              </w:rPr>
              <w:t>Arunodaya </w:t>
            </w:r>
            <w:r>
              <w:rPr>
                <w:rFonts w:ascii="Arial"/>
                <w:b/>
                <w:sz w:val="22"/>
              </w:rPr>
              <w:t>Agricrop</w:t>
            </w:r>
            <w:r>
              <w:rPr>
                <w:rFonts w:ascii="Arial"/>
                <w:b/>
                <w:spacing w:val="40"/>
                <w:sz w:val="22"/>
              </w:rPr>
              <w:t> </w:t>
            </w:r>
            <w:r>
              <w:rPr>
                <w:rFonts w:ascii="Arial"/>
                <w:b/>
                <w:sz w:val="22"/>
              </w:rPr>
              <w:t>Pvt. Ltd. </w:t>
            </w:r>
            <w:r>
              <w:rPr>
                <w:sz w:val="22"/>
              </w:rPr>
              <w:t>21/4/140/105,</w:t>
            </w:r>
            <w:r>
              <w:rPr>
                <w:spacing w:val="40"/>
                <w:sz w:val="22"/>
              </w:rPr>
              <w:t> </w:t>
            </w:r>
            <w:r>
              <w:rPr>
                <w:sz w:val="22"/>
              </w:rPr>
              <w:t>2</w:t>
            </w:r>
            <w:r>
              <w:rPr>
                <w:sz w:val="22"/>
                <w:vertAlign w:val="superscript"/>
              </w:rPr>
              <w:t>nd</w:t>
            </w:r>
            <w:r>
              <w:rPr>
                <w:sz w:val="22"/>
                <w:vertAlign w:val="baseline"/>
              </w:rPr>
              <w:t> floor, Ummi</w:t>
            </w:r>
            <w:r>
              <w:rPr>
                <w:spacing w:val="40"/>
                <w:sz w:val="22"/>
                <w:vertAlign w:val="baseline"/>
              </w:rPr>
              <w:t> </w:t>
            </w:r>
            <w:r>
              <w:rPr>
                <w:sz w:val="22"/>
                <w:vertAlign w:val="baseline"/>
              </w:rPr>
              <w:t>Residency, Behind RTC Bus Stand, Adoni, District Kurnool</w:t>
            </w:r>
            <w:r>
              <w:rPr>
                <w:spacing w:val="75"/>
                <w:w w:val="150"/>
                <w:sz w:val="22"/>
                <w:vertAlign w:val="baseline"/>
              </w:rPr>
              <w:t>  </w:t>
            </w:r>
            <w:r>
              <w:rPr>
                <w:sz w:val="22"/>
                <w:vertAlign w:val="baseline"/>
              </w:rPr>
              <w:t>-</w:t>
            </w:r>
            <w:r>
              <w:rPr>
                <w:spacing w:val="75"/>
                <w:w w:val="150"/>
                <w:sz w:val="22"/>
                <w:vertAlign w:val="baseline"/>
              </w:rPr>
              <w:t>  </w:t>
            </w:r>
            <w:r>
              <w:rPr>
                <w:sz w:val="22"/>
                <w:vertAlign w:val="baseline"/>
              </w:rPr>
              <w:t>518</w:t>
            </w:r>
            <w:r>
              <w:rPr>
                <w:spacing w:val="74"/>
                <w:w w:val="150"/>
                <w:sz w:val="22"/>
                <w:vertAlign w:val="baseline"/>
              </w:rPr>
              <w:t>  </w:t>
            </w:r>
            <w:r>
              <w:rPr>
                <w:spacing w:val="-5"/>
                <w:sz w:val="22"/>
                <w:vertAlign w:val="baseline"/>
              </w:rPr>
              <w:t>301</w:t>
            </w:r>
          </w:p>
          <w:p>
            <w:pPr>
              <w:pStyle w:val="TableParagraph"/>
              <w:spacing w:line="234" w:lineRule="exact"/>
              <w:ind w:left="105"/>
              <w:jc w:val="both"/>
              <w:rPr>
                <w:sz w:val="22"/>
              </w:rPr>
            </w:pPr>
            <w:r>
              <w:rPr>
                <w:sz w:val="22"/>
              </w:rPr>
              <w:t>(Andhra</w:t>
            </w:r>
            <w:r>
              <w:rPr>
                <w:spacing w:val="-6"/>
                <w:sz w:val="22"/>
              </w:rPr>
              <w:t> </w:t>
            </w:r>
            <w:r>
              <w:rPr>
                <w:spacing w:val="-2"/>
                <w:sz w:val="22"/>
              </w:rPr>
              <w:t>Pradesh)</w:t>
            </w:r>
          </w:p>
        </w:tc>
        <w:tc>
          <w:tcPr>
            <w:tcW w:w="2973" w:type="dxa"/>
          </w:tcPr>
          <w:p>
            <w:pPr>
              <w:pStyle w:val="TableParagraph"/>
              <w:ind w:right="93"/>
              <w:jc w:val="both"/>
              <w:rPr>
                <w:sz w:val="22"/>
              </w:rPr>
            </w:pPr>
            <w:r>
              <w:rPr>
                <w:sz w:val="22"/>
              </w:rPr>
              <w:t>Survey No. 189, Village-Diddi, Mandal Kosigi,</w:t>
            </w:r>
            <w:r>
              <w:rPr>
                <w:spacing w:val="40"/>
                <w:sz w:val="22"/>
              </w:rPr>
              <w:t> </w:t>
            </w:r>
            <w:r>
              <w:rPr>
                <w:sz w:val="22"/>
              </w:rPr>
              <w:t>District - Kurnool, (Andhra </w:t>
            </w:r>
            <w:r>
              <w:rPr>
                <w:spacing w:val="-2"/>
                <w:sz w:val="22"/>
              </w:rPr>
              <w:t>Pradesh)</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91"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1267" w:hRule="atLeast"/>
        </w:trPr>
        <w:tc>
          <w:tcPr>
            <w:tcW w:w="898" w:type="dxa"/>
          </w:tcPr>
          <w:p>
            <w:pPr>
              <w:pStyle w:val="TableParagraph"/>
              <w:ind w:left="177"/>
              <w:rPr>
                <w:sz w:val="22"/>
              </w:rPr>
            </w:pPr>
            <w:r>
              <w:rPr>
                <w:spacing w:val="-2"/>
                <w:sz w:val="22"/>
              </w:rPr>
              <w:t>1983.</w:t>
            </w:r>
          </w:p>
        </w:tc>
        <w:tc>
          <w:tcPr>
            <w:tcW w:w="1892" w:type="dxa"/>
          </w:tcPr>
          <w:p>
            <w:pPr>
              <w:pStyle w:val="TableParagraph"/>
              <w:rPr>
                <w:sz w:val="22"/>
              </w:rPr>
            </w:pPr>
            <w:r>
              <w:rPr>
                <w:spacing w:val="-2"/>
                <w:sz w:val="22"/>
              </w:rPr>
              <w:t>TU/IV-RD/5152</w:t>
            </w:r>
          </w:p>
        </w:tc>
        <w:tc>
          <w:tcPr>
            <w:tcW w:w="2790" w:type="dxa"/>
          </w:tcPr>
          <w:p>
            <w:pPr>
              <w:pStyle w:val="TableParagraph"/>
              <w:ind w:left="105" w:right="95"/>
              <w:jc w:val="both"/>
              <w:rPr>
                <w:sz w:val="22"/>
              </w:rPr>
            </w:pPr>
            <w:r>
              <w:rPr>
                <w:rFonts w:ascii="Arial"/>
                <w:b/>
                <w:sz w:val="22"/>
              </w:rPr>
              <w:t>Synergia Sciences Pvt. Ltd. </w:t>
            </w:r>
            <w:r>
              <w:rPr>
                <w:sz w:val="22"/>
              </w:rPr>
              <w:t>19, Crystal, 1</w:t>
            </w:r>
            <w:r>
              <w:rPr>
                <w:sz w:val="22"/>
                <w:vertAlign w:val="superscript"/>
              </w:rPr>
              <w:t>st</w:t>
            </w:r>
            <w:r>
              <w:rPr>
                <w:sz w:val="22"/>
                <w:vertAlign w:val="baseline"/>
              </w:rPr>
              <w:t> Floor, Juhu Road, Santacruz (W),</w:t>
            </w:r>
            <w:r>
              <w:rPr>
                <w:spacing w:val="50"/>
                <w:w w:val="150"/>
                <w:sz w:val="22"/>
                <w:vertAlign w:val="baseline"/>
              </w:rPr>
              <w:t> </w:t>
            </w:r>
            <w:r>
              <w:rPr>
                <w:sz w:val="22"/>
                <w:vertAlign w:val="baseline"/>
              </w:rPr>
              <w:t>Mumbai</w:t>
            </w:r>
            <w:r>
              <w:rPr>
                <w:spacing w:val="50"/>
                <w:w w:val="150"/>
                <w:sz w:val="22"/>
                <w:vertAlign w:val="baseline"/>
              </w:rPr>
              <w:t> </w:t>
            </w:r>
            <w:r>
              <w:rPr>
                <w:sz w:val="22"/>
                <w:vertAlign w:val="baseline"/>
              </w:rPr>
              <w:t>-</w:t>
            </w:r>
            <w:r>
              <w:rPr>
                <w:spacing w:val="74"/>
                <w:sz w:val="22"/>
                <w:vertAlign w:val="baseline"/>
              </w:rPr>
              <w:t> </w:t>
            </w:r>
            <w:r>
              <w:rPr>
                <w:sz w:val="22"/>
                <w:vertAlign w:val="baseline"/>
              </w:rPr>
              <w:t>400</w:t>
            </w:r>
            <w:r>
              <w:rPr>
                <w:spacing w:val="76"/>
                <w:sz w:val="22"/>
                <w:vertAlign w:val="baseline"/>
              </w:rPr>
              <w:t> </w:t>
            </w:r>
            <w:r>
              <w:rPr>
                <w:spacing w:val="-5"/>
                <w:sz w:val="22"/>
                <w:vertAlign w:val="baseline"/>
              </w:rPr>
              <w:t>054</w:t>
            </w:r>
          </w:p>
          <w:p>
            <w:pPr>
              <w:pStyle w:val="TableParagraph"/>
              <w:spacing w:line="234" w:lineRule="exact" w:before="1"/>
              <w:ind w:left="105"/>
              <w:rPr>
                <w:sz w:val="22"/>
              </w:rPr>
            </w:pPr>
            <w:r>
              <w:rPr>
                <w:spacing w:val="-2"/>
                <w:sz w:val="22"/>
              </w:rPr>
              <w:t>(Maharashtra)</w:t>
            </w:r>
          </w:p>
        </w:tc>
        <w:tc>
          <w:tcPr>
            <w:tcW w:w="2973" w:type="dxa"/>
          </w:tcPr>
          <w:p>
            <w:pPr>
              <w:pStyle w:val="TableParagraph"/>
              <w:ind w:right="95"/>
              <w:jc w:val="both"/>
              <w:rPr>
                <w:sz w:val="22"/>
              </w:rPr>
            </w:pPr>
            <w:r>
              <w:rPr>
                <w:sz w:val="22"/>
              </w:rPr>
              <w:t>Plot No. 18, Survey No.</w:t>
            </w:r>
            <w:r>
              <w:rPr>
                <w:spacing w:val="40"/>
                <w:sz w:val="22"/>
              </w:rPr>
              <w:t> </w:t>
            </w:r>
            <w:r>
              <w:rPr>
                <w:sz w:val="22"/>
              </w:rPr>
              <w:t>300, Umiya Industrial Estate, Village Indrad, Taluka</w:t>
            </w:r>
            <w:r>
              <w:rPr>
                <w:spacing w:val="61"/>
                <w:w w:val="150"/>
                <w:sz w:val="22"/>
              </w:rPr>
              <w:t>  </w:t>
            </w:r>
            <w:r>
              <w:rPr>
                <w:sz w:val="22"/>
              </w:rPr>
              <w:t>Kadi,</w:t>
            </w:r>
            <w:r>
              <w:rPr>
                <w:spacing w:val="63"/>
                <w:w w:val="150"/>
                <w:sz w:val="22"/>
              </w:rPr>
              <w:t>  </w:t>
            </w:r>
            <w:r>
              <w:rPr>
                <w:spacing w:val="-2"/>
                <w:sz w:val="22"/>
              </w:rPr>
              <w:t>Mehsana,</w:t>
            </w:r>
          </w:p>
          <w:p>
            <w:pPr>
              <w:pStyle w:val="TableParagraph"/>
              <w:spacing w:line="234" w:lineRule="exact" w:before="1"/>
              <w:rPr>
                <w:sz w:val="22"/>
              </w:rPr>
            </w:pPr>
            <w:r>
              <w:rPr>
                <w:spacing w:val="-2"/>
                <w:sz w:val="22"/>
              </w:rPr>
              <w:t>(Gujarat)</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2"/>
                <w:sz w:val="22"/>
              </w:rPr>
              <w:t>1984.</w:t>
            </w:r>
          </w:p>
        </w:tc>
        <w:tc>
          <w:tcPr>
            <w:tcW w:w="1892" w:type="dxa"/>
          </w:tcPr>
          <w:p>
            <w:pPr>
              <w:pStyle w:val="TableParagraph"/>
              <w:spacing w:line="248" w:lineRule="exact"/>
              <w:rPr>
                <w:sz w:val="22"/>
              </w:rPr>
            </w:pPr>
            <w:r>
              <w:rPr>
                <w:spacing w:val="-2"/>
                <w:sz w:val="22"/>
              </w:rPr>
              <w:t>TU/IV-RD/5153</w:t>
            </w:r>
          </w:p>
        </w:tc>
        <w:tc>
          <w:tcPr>
            <w:tcW w:w="2790" w:type="dxa"/>
          </w:tcPr>
          <w:p>
            <w:pPr>
              <w:pStyle w:val="TableParagraph"/>
              <w:tabs>
                <w:tab w:pos="2153" w:val="left" w:leader="none"/>
              </w:tabs>
              <w:spacing w:line="242" w:lineRule="auto"/>
              <w:ind w:left="105" w:right="97"/>
              <w:jc w:val="both"/>
              <w:rPr>
                <w:sz w:val="22"/>
              </w:rPr>
            </w:pPr>
            <w:r>
              <w:rPr>
                <w:rFonts w:ascii="Arial"/>
                <w:b/>
                <w:sz w:val="22"/>
              </w:rPr>
              <w:t>Speciality Organics Pvt. Ltd, </w:t>
            </w:r>
            <w:r>
              <w:rPr>
                <w:sz w:val="22"/>
              </w:rPr>
              <w:t>49-B, Sector </w:t>
            </w:r>
            <w:r>
              <w:rPr>
                <w:sz w:val="22"/>
              </w:rPr>
              <w:t>B, </w:t>
            </w:r>
            <w:r>
              <w:rPr>
                <w:spacing w:val="-2"/>
                <w:sz w:val="22"/>
              </w:rPr>
              <w:t>Industrial</w:t>
            </w:r>
            <w:r>
              <w:rPr>
                <w:sz w:val="22"/>
              </w:rPr>
              <w:tab/>
            </w:r>
            <w:r>
              <w:rPr>
                <w:spacing w:val="-4"/>
                <w:sz w:val="22"/>
              </w:rPr>
              <w:t>Area,</w:t>
            </w:r>
          </w:p>
          <w:p>
            <w:pPr>
              <w:pStyle w:val="TableParagraph"/>
              <w:tabs>
                <w:tab w:pos="2009" w:val="left" w:leader="none"/>
              </w:tabs>
              <w:spacing w:line="245" w:lineRule="exact"/>
              <w:ind w:left="105"/>
              <w:jc w:val="both"/>
              <w:rPr>
                <w:sz w:val="22"/>
              </w:rPr>
            </w:pPr>
            <w:r>
              <w:rPr>
                <w:spacing w:val="-2"/>
                <w:sz w:val="22"/>
              </w:rPr>
              <w:t>Mandideep,</w:t>
            </w:r>
            <w:r>
              <w:rPr>
                <w:sz w:val="22"/>
              </w:rPr>
              <w:tab/>
            </w:r>
            <w:r>
              <w:rPr>
                <w:spacing w:val="-2"/>
                <w:sz w:val="22"/>
              </w:rPr>
              <w:t>District</w:t>
            </w:r>
          </w:p>
          <w:p>
            <w:pPr>
              <w:pStyle w:val="TableParagraph"/>
              <w:spacing w:line="250" w:lineRule="atLeast"/>
              <w:ind w:left="105" w:right="97"/>
              <w:jc w:val="both"/>
              <w:rPr>
                <w:sz w:val="22"/>
              </w:rPr>
            </w:pPr>
            <w:r>
              <w:rPr>
                <w:sz w:val="22"/>
              </w:rPr>
              <w:t>Raisen - 462 046, (Madhya Pradesh)</w:t>
            </w:r>
          </w:p>
        </w:tc>
        <w:tc>
          <w:tcPr>
            <w:tcW w:w="2973" w:type="dxa"/>
          </w:tcPr>
          <w:p>
            <w:pPr>
              <w:pStyle w:val="TableParagraph"/>
              <w:ind w:right="91"/>
              <w:jc w:val="both"/>
              <w:rPr>
                <w:sz w:val="22"/>
              </w:rPr>
            </w:pPr>
            <w:r>
              <w:rPr>
                <w:sz w:val="22"/>
              </w:rPr>
              <w:t>Plot No. 837-842, Sector-3, Pithampur Industrial Area, District - Dhar, (Madhya </w:t>
            </w:r>
            <w:r>
              <w:rPr>
                <w:spacing w:val="-2"/>
                <w:sz w:val="22"/>
              </w:rPr>
              <w:t>Pradesh)</w:t>
            </w:r>
          </w:p>
        </w:tc>
        <w:tc>
          <w:tcPr>
            <w:tcW w:w="1350" w:type="dxa"/>
          </w:tcPr>
          <w:p>
            <w:pPr>
              <w:pStyle w:val="TableParagraph"/>
              <w:spacing w:line="248" w:lineRule="exact"/>
              <w:ind w:left="0" w:right="28"/>
              <w:jc w:val="center"/>
              <w:rPr>
                <w:sz w:val="22"/>
              </w:rPr>
            </w:pPr>
            <w:r>
              <w:rPr>
                <w:spacing w:val="-2"/>
                <w:sz w:val="22"/>
              </w:rPr>
              <w:t>31.03.2028</w:t>
            </w:r>
          </w:p>
        </w:tc>
      </w:tr>
      <w:tr>
        <w:trPr>
          <w:trHeight w:val="1260" w:hRule="atLeast"/>
        </w:trPr>
        <w:tc>
          <w:tcPr>
            <w:tcW w:w="898" w:type="dxa"/>
          </w:tcPr>
          <w:p>
            <w:pPr>
              <w:pStyle w:val="TableParagraph"/>
              <w:spacing w:line="252" w:lineRule="exact"/>
              <w:ind w:left="177"/>
              <w:rPr>
                <w:sz w:val="22"/>
              </w:rPr>
            </w:pPr>
            <w:r>
              <w:rPr>
                <w:spacing w:val="-2"/>
                <w:sz w:val="22"/>
              </w:rPr>
              <w:t>1985.</w:t>
            </w:r>
          </w:p>
        </w:tc>
        <w:tc>
          <w:tcPr>
            <w:tcW w:w="1892" w:type="dxa"/>
          </w:tcPr>
          <w:p>
            <w:pPr>
              <w:pStyle w:val="TableParagraph"/>
              <w:spacing w:line="252" w:lineRule="exact"/>
              <w:rPr>
                <w:sz w:val="22"/>
              </w:rPr>
            </w:pPr>
            <w:r>
              <w:rPr>
                <w:spacing w:val="-2"/>
                <w:sz w:val="22"/>
              </w:rPr>
              <w:t>TU/IV-RD/5154</w:t>
            </w:r>
          </w:p>
        </w:tc>
        <w:tc>
          <w:tcPr>
            <w:tcW w:w="2790" w:type="dxa"/>
          </w:tcPr>
          <w:p>
            <w:pPr>
              <w:pStyle w:val="TableParagraph"/>
              <w:spacing w:line="251" w:lineRule="exact"/>
              <w:ind w:left="105"/>
              <w:rPr>
                <w:rFonts w:ascii="Arial"/>
                <w:b/>
                <w:sz w:val="22"/>
              </w:rPr>
            </w:pPr>
            <w:r>
              <w:rPr>
                <w:rFonts w:ascii="Arial"/>
                <w:b/>
                <w:sz w:val="22"/>
              </w:rPr>
              <w:t>IZMO</w:t>
            </w:r>
            <w:r>
              <w:rPr>
                <w:rFonts w:ascii="Arial"/>
                <w:b/>
                <w:spacing w:val="-2"/>
                <w:sz w:val="22"/>
              </w:rPr>
              <w:t> </w:t>
            </w:r>
            <w:r>
              <w:rPr>
                <w:rFonts w:ascii="Arial"/>
                <w:b/>
                <w:spacing w:val="-4"/>
                <w:sz w:val="22"/>
              </w:rPr>
              <w:t>Ltd.</w:t>
            </w:r>
          </w:p>
          <w:p>
            <w:pPr>
              <w:pStyle w:val="TableParagraph"/>
              <w:tabs>
                <w:tab w:pos="728" w:val="left" w:leader="none"/>
                <w:tab w:pos="1313" w:val="left" w:leader="none"/>
                <w:tab w:pos="2178" w:val="left" w:leader="none"/>
              </w:tabs>
              <w:spacing w:line="251" w:lineRule="exact"/>
              <w:ind w:left="105"/>
              <w:rPr>
                <w:sz w:val="22"/>
              </w:rPr>
            </w:pPr>
            <w:r>
              <w:rPr>
                <w:spacing w:val="-4"/>
                <w:sz w:val="22"/>
              </w:rPr>
              <w:t>Plot</w:t>
            </w:r>
            <w:r>
              <w:rPr>
                <w:sz w:val="22"/>
              </w:rPr>
              <w:tab/>
            </w:r>
            <w:r>
              <w:rPr>
                <w:spacing w:val="-5"/>
                <w:sz w:val="22"/>
              </w:rPr>
              <w:t>No.</w:t>
            </w:r>
            <w:r>
              <w:rPr>
                <w:sz w:val="22"/>
              </w:rPr>
              <w:tab/>
            </w:r>
            <w:r>
              <w:rPr>
                <w:spacing w:val="-2"/>
                <w:sz w:val="22"/>
              </w:rPr>
              <w:t>51-</w:t>
            </w:r>
            <w:r>
              <w:rPr>
                <w:spacing w:val="-5"/>
                <w:sz w:val="22"/>
              </w:rPr>
              <w:t>52,</w:t>
            </w:r>
            <w:r>
              <w:rPr>
                <w:sz w:val="22"/>
              </w:rPr>
              <w:tab/>
            </w:r>
            <w:r>
              <w:rPr>
                <w:spacing w:val="-4"/>
                <w:sz w:val="22"/>
              </w:rPr>
              <w:t>EPIP</w:t>
            </w:r>
          </w:p>
          <w:p>
            <w:pPr>
              <w:pStyle w:val="TableParagraph"/>
              <w:tabs>
                <w:tab w:pos="1293" w:val="left" w:leader="none"/>
                <w:tab w:pos="2118" w:val="left" w:leader="none"/>
              </w:tabs>
              <w:spacing w:before="1"/>
              <w:ind w:left="105"/>
              <w:rPr>
                <w:sz w:val="22"/>
              </w:rPr>
            </w:pPr>
            <w:r>
              <w:rPr>
                <w:spacing w:val="-2"/>
                <w:sz w:val="22"/>
              </w:rPr>
              <w:t>Industrial</w:t>
            </w:r>
            <w:r>
              <w:rPr>
                <w:sz w:val="22"/>
              </w:rPr>
              <w:tab/>
            </w:r>
            <w:r>
              <w:rPr>
                <w:spacing w:val="-4"/>
                <w:sz w:val="22"/>
              </w:rPr>
              <w:t>Area,</w:t>
            </w:r>
            <w:r>
              <w:rPr>
                <w:sz w:val="22"/>
              </w:rPr>
              <w:tab/>
            </w:r>
            <w:r>
              <w:rPr>
                <w:spacing w:val="-4"/>
                <w:sz w:val="22"/>
              </w:rPr>
              <w:t>White</w:t>
            </w:r>
          </w:p>
          <w:p>
            <w:pPr>
              <w:pStyle w:val="TableParagraph"/>
              <w:tabs>
                <w:tab w:pos="2045" w:val="left" w:leader="none"/>
              </w:tabs>
              <w:spacing w:line="250" w:lineRule="exact"/>
              <w:ind w:left="105" w:right="97"/>
              <w:rPr>
                <w:sz w:val="22"/>
              </w:rPr>
            </w:pPr>
            <w:r>
              <w:rPr>
                <w:sz w:val="22"/>
              </w:rPr>
              <w:t>Field,</w:t>
            </w:r>
            <w:r>
              <w:rPr>
                <w:spacing w:val="80"/>
                <w:sz w:val="22"/>
              </w:rPr>
              <w:t> </w:t>
            </w:r>
            <w:r>
              <w:rPr>
                <w:sz w:val="22"/>
              </w:rPr>
              <w:t>Bangalore</w:t>
              <w:tab/>
              <w:t>-</w:t>
            </w:r>
            <w:r>
              <w:rPr>
                <w:spacing w:val="80"/>
                <w:sz w:val="22"/>
              </w:rPr>
              <w:t> </w:t>
            </w:r>
            <w:r>
              <w:rPr>
                <w:sz w:val="22"/>
              </w:rPr>
              <w:t>560 066 (Karnataka)</w:t>
            </w:r>
          </w:p>
        </w:tc>
        <w:tc>
          <w:tcPr>
            <w:tcW w:w="2973" w:type="dxa"/>
          </w:tcPr>
          <w:p>
            <w:pPr>
              <w:pStyle w:val="TableParagraph"/>
              <w:tabs>
                <w:tab w:pos="795" w:val="left" w:leader="none"/>
                <w:tab w:pos="1438" w:val="left" w:leader="none"/>
                <w:tab w:pos="2365" w:val="left" w:leader="none"/>
              </w:tabs>
              <w:spacing w:line="251" w:lineRule="exact"/>
              <w:rPr>
                <w:sz w:val="22"/>
              </w:rPr>
            </w:pPr>
            <w:r>
              <w:rPr>
                <w:spacing w:val="-4"/>
                <w:sz w:val="22"/>
              </w:rPr>
              <w:t>Plot</w:t>
            </w:r>
            <w:r>
              <w:rPr>
                <w:sz w:val="22"/>
              </w:rPr>
              <w:tab/>
            </w:r>
            <w:r>
              <w:rPr>
                <w:spacing w:val="-5"/>
                <w:sz w:val="22"/>
              </w:rPr>
              <w:t>No.</w:t>
            </w:r>
            <w:r>
              <w:rPr>
                <w:sz w:val="22"/>
              </w:rPr>
              <w:tab/>
            </w:r>
            <w:r>
              <w:rPr>
                <w:spacing w:val="-2"/>
                <w:sz w:val="22"/>
              </w:rPr>
              <w:t>51-</w:t>
            </w:r>
            <w:r>
              <w:rPr>
                <w:spacing w:val="-5"/>
                <w:sz w:val="22"/>
              </w:rPr>
              <w:t>52,</w:t>
            </w:r>
            <w:r>
              <w:rPr>
                <w:sz w:val="22"/>
              </w:rPr>
              <w:tab/>
            </w:r>
            <w:r>
              <w:rPr>
                <w:spacing w:val="-4"/>
                <w:sz w:val="22"/>
              </w:rPr>
              <w:t>EPIP</w:t>
            </w:r>
          </w:p>
          <w:p>
            <w:pPr>
              <w:pStyle w:val="TableParagraph"/>
              <w:ind w:right="89"/>
              <w:rPr>
                <w:sz w:val="22"/>
              </w:rPr>
            </w:pPr>
            <w:r>
              <w:rPr>
                <w:sz w:val="22"/>
              </w:rPr>
              <w:t>Industrial Area, White Field, Bangalore, (Karnataka)</w:t>
            </w:r>
          </w:p>
        </w:tc>
        <w:tc>
          <w:tcPr>
            <w:tcW w:w="1350" w:type="dxa"/>
          </w:tcPr>
          <w:p>
            <w:pPr>
              <w:pStyle w:val="TableParagraph"/>
              <w:spacing w:line="252" w:lineRule="exact"/>
              <w:ind w:left="0" w:right="28"/>
              <w:jc w:val="center"/>
              <w:rPr>
                <w:sz w:val="22"/>
              </w:rPr>
            </w:pPr>
            <w:r>
              <w:rPr>
                <w:spacing w:val="-2"/>
                <w:sz w:val="22"/>
              </w:rPr>
              <w:t>31.03.2028</w:t>
            </w:r>
          </w:p>
        </w:tc>
      </w:tr>
      <w:tr>
        <w:trPr>
          <w:trHeight w:val="1267" w:hRule="atLeast"/>
        </w:trPr>
        <w:tc>
          <w:tcPr>
            <w:tcW w:w="898" w:type="dxa"/>
          </w:tcPr>
          <w:p>
            <w:pPr>
              <w:pStyle w:val="TableParagraph"/>
              <w:ind w:left="177"/>
              <w:rPr>
                <w:sz w:val="22"/>
              </w:rPr>
            </w:pPr>
            <w:r>
              <w:rPr>
                <w:spacing w:val="-2"/>
                <w:sz w:val="22"/>
              </w:rPr>
              <w:t>1986.</w:t>
            </w:r>
          </w:p>
        </w:tc>
        <w:tc>
          <w:tcPr>
            <w:tcW w:w="1892" w:type="dxa"/>
          </w:tcPr>
          <w:p>
            <w:pPr>
              <w:pStyle w:val="TableParagraph"/>
              <w:rPr>
                <w:sz w:val="22"/>
              </w:rPr>
            </w:pPr>
            <w:r>
              <w:rPr>
                <w:spacing w:val="-2"/>
                <w:sz w:val="22"/>
              </w:rPr>
              <w:t>TU/IV-RD/5155</w:t>
            </w:r>
          </w:p>
        </w:tc>
        <w:tc>
          <w:tcPr>
            <w:tcW w:w="2790" w:type="dxa"/>
          </w:tcPr>
          <w:p>
            <w:pPr>
              <w:pStyle w:val="TableParagraph"/>
              <w:tabs>
                <w:tab w:pos="517" w:val="left" w:leader="none"/>
                <w:tab w:pos="1173" w:val="left" w:leader="none"/>
                <w:tab w:pos="1926" w:val="left" w:leader="none"/>
                <w:tab w:pos="2492" w:val="left" w:leader="none"/>
              </w:tabs>
              <w:ind w:left="105" w:right="92"/>
              <w:rPr>
                <w:sz w:val="22"/>
              </w:rPr>
            </w:pPr>
            <w:r>
              <w:rPr>
                <w:rFonts w:ascii="Arial"/>
                <w:b/>
                <w:sz w:val="22"/>
              </w:rPr>
              <w:t>Axis Solutions Ltd. </w:t>
            </w:r>
            <w:r>
              <w:rPr>
                <w:sz w:val="22"/>
              </w:rPr>
              <w:t>Unit-</w:t>
            </w:r>
            <w:r>
              <w:rPr>
                <w:spacing w:val="-5"/>
                <w:sz w:val="22"/>
              </w:rPr>
              <w:t>1,</w:t>
            </w:r>
            <w:r>
              <w:rPr>
                <w:sz w:val="22"/>
              </w:rPr>
              <w:tab/>
            </w:r>
            <w:r>
              <w:rPr>
                <w:spacing w:val="-4"/>
                <w:sz w:val="22"/>
              </w:rPr>
              <w:t>324,</w:t>
            </w:r>
            <w:r>
              <w:rPr>
                <w:sz w:val="22"/>
              </w:rPr>
              <w:tab/>
            </w:r>
            <w:r>
              <w:rPr>
                <w:spacing w:val="-4"/>
                <w:sz w:val="22"/>
              </w:rPr>
              <w:t>Road</w:t>
            </w:r>
            <w:r>
              <w:rPr>
                <w:sz w:val="22"/>
              </w:rPr>
              <w:tab/>
            </w:r>
            <w:r>
              <w:rPr>
                <w:spacing w:val="-5"/>
                <w:sz w:val="22"/>
              </w:rPr>
              <w:t>No.</w:t>
            </w:r>
            <w:r>
              <w:rPr>
                <w:sz w:val="22"/>
              </w:rPr>
              <w:tab/>
            </w:r>
            <w:r>
              <w:rPr>
                <w:spacing w:val="-5"/>
                <w:sz w:val="22"/>
              </w:rPr>
              <w:t>5,</w:t>
            </w:r>
          </w:p>
          <w:p>
            <w:pPr>
              <w:pStyle w:val="TableParagraph"/>
              <w:tabs>
                <w:tab w:pos="1418" w:val="left" w:leader="none"/>
                <w:tab w:pos="2071" w:val="left" w:leader="none"/>
              </w:tabs>
              <w:spacing w:line="237" w:lineRule="auto" w:before="5"/>
              <w:ind w:left="105" w:right="92"/>
              <w:rPr>
                <w:sz w:val="22"/>
              </w:rPr>
            </w:pPr>
            <w:r>
              <w:rPr>
                <w:spacing w:val="-2"/>
                <w:sz w:val="22"/>
              </w:rPr>
              <w:t>Kathwada</w:t>
            </w:r>
            <w:r>
              <w:rPr>
                <w:sz w:val="22"/>
              </w:rPr>
              <w:tab/>
              <w:tab/>
            </w:r>
            <w:r>
              <w:rPr>
                <w:spacing w:val="-2"/>
                <w:sz w:val="22"/>
              </w:rPr>
              <w:t>GIDC, Kathwada,</w:t>
            </w:r>
            <w:r>
              <w:rPr>
                <w:sz w:val="22"/>
              </w:rPr>
              <w:tab/>
            </w:r>
            <w:r>
              <w:rPr>
                <w:sz w:val="22"/>
              </w:rPr>
              <w:t>Ahmedabad-</w:t>
            </w:r>
          </w:p>
          <w:p>
            <w:pPr>
              <w:pStyle w:val="TableParagraph"/>
              <w:spacing w:line="234" w:lineRule="exact" w:before="1"/>
              <w:ind w:left="105"/>
              <w:rPr>
                <w:sz w:val="22"/>
              </w:rPr>
            </w:pPr>
            <w:r>
              <w:rPr>
                <w:sz w:val="22"/>
              </w:rPr>
              <w:t>382</w:t>
            </w:r>
            <w:r>
              <w:rPr>
                <w:spacing w:val="-1"/>
                <w:sz w:val="22"/>
              </w:rPr>
              <w:t> </w:t>
            </w:r>
            <w:r>
              <w:rPr>
                <w:sz w:val="22"/>
              </w:rPr>
              <w:t>430</w:t>
            </w:r>
            <w:r>
              <w:rPr>
                <w:spacing w:val="-1"/>
                <w:sz w:val="22"/>
              </w:rPr>
              <w:t> </w:t>
            </w:r>
            <w:r>
              <w:rPr>
                <w:spacing w:val="-2"/>
                <w:sz w:val="22"/>
              </w:rPr>
              <w:t>(Gujarat)</w:t>
            </w:r>
          </w:p>
        </w:tc>
        <w:tc>
          <w:tcPr>
            <w:tcW w:w="2973" w:type="dxa"/>
          </w:tcPr>
          <w:p>
            <w:pPr>
              <w:pStyle w:val="TableParagraph"/>
              <w:ind w:right="95"/>
              <w:jc w:val="both"/>
              <w:rPr>
                <w:sz w:val="22"/>
              </w:rPr>
            </w:pPr>
            <w:r>
              <w:rPr>
                <w:sz w:val="22"/>
              </w:rPr>
              <w:t>Unit - 1, 324, Road No. 5, Kathwada</w:t>
            </w:r>
            <w:r>
              <w:rPr>
                <w:spacing w:val="-16"/>
                <w:sz w:val="22"/>
              </w:rPr>
              <w:t> </w:t>
            </w:r>
            <w:r>
              <w:rPr>
                <w:sz w:val="22"/>
              </w:rPr>
              <w:t>GIDC,</w:t>
            </w:r>
            <w:r>
              <w:rPr>
                <w:spacing w:val="-15"/>
                <w:sz w:val="22"/>
              </w:rPr>
              <w:t> </w:t>
            </w:r>
            <w:r>
              <w:rPr>
                <w:sz w:val="22"/>
              </w:rPr>
              <w:t>Kathwada, Ahmedabad, (Gujarat)</w:t>
            </w:r>
          </w:p>
        </w:tc>
        <w:tc>
          <w:tcPr>
            <w:tcW w:w="1350" w:type="dxa"/>
          </w:tcPr>
          <w:p>
            <w:pPr>
              <w:pStyle w:val="TableParagraph"/>
              <w:ind w:left="0" w:right="28"/>
              <w:jc w:val="center"/>
              <w:rPr>
                <w:sz w:val="22"/>
              </w:rPr>
            </w:pPr>
            <w:r>
              <w:rPr>
                <w:spacing w:val="-2"/>
                <w:sz w:val="22"/>
              </w:rPr>
              <w:t>31.03.2028</w:t>
            </w:r>
          </w:p>
        </w:tc>
      </w:tr>
      <w:tr>
        <w:trPr>
          <w:trHeight w:val="1012" w:hRule="atLeast"/>
        </w:trPr>
        <w:tc>
          <w:tcPr>
            <w:tcW w:w="898" w:type="dxa"/>
          </w:tcPr>
          <w:p>
            <w:pPr>
              <w:pStyle w:val="TableParagraph"/>
              <w:ind w:left="177"/>
              <w:rPr>
                <w:sz w:val="22"/>
              </w:rPr>
            </w:pPr>
            <w:r>
              <w:rPr>
                <w:spacing w:val="-2"/>
                <w:sz w:val="22"/>
              </w:rPr>
              <w:t>1987.</w:t>
            </w:r>
          </w:p>
        </w:tc>
        <w:tc>
          <w:tcPr>
            <w:tcW w:w="1892" w:type="dxa"/>
          </w:tcPr>
          <w:p>
            <w:pPr>
              <w:pStyle w:val="TableParagraph"/>
              <w:rPr>
                <w:sz w:val="22"/>
              </w:rPr>
            </w:pPr>
            <w:r>
              <w:rPr>
                <w:spacing w:val="-2"/>
                <w:sz w:val="22"/>
              </w:rPr>
              <w:t>TU/IV-RD/5156</w:t>
            </w:r>
          </w:p>
        </w:tc>
        <w:tc>
          <w:tcPr>
            <w:tcW w:w="2790" w:type="dxa"/>
          </w:tcPr>
          <w:p>
            <w:pPr>
              <w:pStyle w:val="TableParagraph"/>
              <w:ind w:left="105" w:right="95"/>
              <w:jc w:val="both"/>
              <w:rPr>
                <w:sz w:val="22"/>
              </w:rPr>
            </w:pPr>
            <w:r>
              <w:rPr>
                <w:rFonts w:ascii="Arial"/>
                <w:b/>
                <w:sz w:val="22"/>
              </w:rPr>
              <w:t>Modelama Exports Pvt. Ltd. </w:t>
            </w:r>
            <w:r>
              <w:rPr>
                <w:sz w:val="22"/>
              </w:rPr>
              <w:t>B-57, Okhla</w:t>
            </w:r>
            <w:r>
              <w:rPr>
                <w:spacing w:val="80"/>
                <w:sz w:val="22"/>
              </w:rPr>
              <w:t> </w:t>
            </w:r>
            <w:r>
              <w:rPr>
                <w:sz w:val="22"/>
              </w:rPr>
              <w:t>Industrial</w:t>
            </w:r>
            <w:r>
              <w:rPr>
                <w:spacing w:val="63"/>
                <w:sz w:val="22"/>
              </w:rPr>
              <w:t> </w:t>
            </w:r>
            <w:r>
              <w:rPr>
                <w:sz w:val="22"/>
              </w:rPr>
              <w:t>Area,</w:t>
            </w:r>
            <w:r>
              <w:rPr>
                <w:spacing w:val="68"/>
                <w:sz w:val="22"/>
              </w:rPr>
              <w:t> </w:t>
            </w:r>
            <w:r>
              <w:rPr>
                <w:sz w:val="22"/>
              </w:rPr>
              <w:t>Phase-</w:t>
            </w:r>
            <w:r>
              <w:rPr>
                <w:spacing w:val="-5"/>
                <w:sz w:val="22"/>
              </w:rPr>
              <w:t>1,</w:t>
            </w:r>
          </w:p>
          <w:p>
            <w:pPr>
              <w:pStyle w:val="TableParagraph"/>
              <w:spacing w:line="234" w:lineRule="exact"/>
              <w:ind w:left="105"/>
              <w:jc w:val="both"/>
              <w:rPr>
                <w:sz w:val="22"/>
              </w:rPr>
            </w:pPr>
            <w:r>
              <w:rPr>
                <w:sz w:val="22"/>
              </w:rPr>
              <w:t>New</w:t>
            </w:r>
            <w:r>
              <w:rPr>
                <w:spacing w:val="-2"/>
                <w:sz w:val="22"/>
              </w:rPr>
              <w:t> </w:t>
            </w:r>
            <w:r>
              <w:rPr>
                <w:sz w:val="22"/>
              </w:rPr>
              <w:t>Delhi</w:t>
            </w:r>
            <w:r>
              <w:rPr>
                <w:spacing w:val="1"/>
                <w:sz w:val="22"/>
              </w:rPr>
              <w:t> </w:t>
            </w:r>
            <w:r>
              <w:rPr>
                <w:sz w:val="22"/>
              </w:rPr>
              <w:t>-</w:t>
            </w:r>
            <w:r>
              <w:rPr>
                <w:spacing w:val="-7"/>
                <w:sz w:val="22"/>
              </w:rPr>
              <w:t> </w:t>
            </w:r>
            <w:r>
              <w:rPr>
                <w:sz w:val="22"/>
              </w:rPr>
              <w:t>110</w:t>
            </w:r>
            <w:r>
              <w:rPr>
                <w:spacing w:val="-3"/>
                <w:sz w:val="22"/>
              </w:rPr>
              <w:t> </w:t>
            </w:r>
            <w:r>
              <w:rPr>
                <w:spacing w:val="-5"/>
                <w:sz w:val="22"/>
              </w:rPr>
              <w:t>020</w:t>
            </w:r>
          </w:p>
        </w:tc>
        <w:tc>
          <w:tcPr>
            <w:tcW w:w="2973" w:type="dxa"/>
          </w:tcPr>
          <w:p>
            <w:pPr>
              <w:pStyle w:val="TableParagraph"/>
              <w:ind w:right="93"/>
              <w:jc w:val="both"/>
              <w:rPr>
                <w:sz w:val="22"/>
              </w:rPr>
            </w:pPr>
            <w:r>
              <w:rPr>
                <w:sz w:val="22"/>
              </w:rPr>
              <w:t>Plot No. 105/106, Udyog Vihar, Phase-1, Gurugram, </w:t>
            </w:r>
            <w:r>
              <w:rPr>
                <w:spacing w:val="-2"/>
                <w:sz w:val="22"/>
              </w:rPr>
              <w:t>H(Aryana)</w:t>
            </w:r>
          </w:p>
        </w:tc>
        <w:tc>
          <w:tcPr>
            <w:tcW w:w="1350" w:type="dxa"/>
          </w:tcPr>
          <w:p>
            <w:pPr>
              <w:pStyle w:val="TableParagraph"/>
              <w:ind w:left="0" w:right="28"/>
              <w:jc w:val="center"/>
              <w:rPr>
                <w:sz w:val="22"/>
              </w:rPr>
            </w:pPr>
            <w:r>
              <w:rPr>
                <w:spacing w:val="-2"/>
                <w:sz w:val="22"/>
              </w:rPr>
              <w:t>31.03.2028</w:t>
            </w:r>
          </w:p>
        </w:tc>
      </w:tr>
      <w:tr>
        <w:trPr>
          <w:trHeight w:val="2275" w:hRule="atLeast"/>
        </w:trPr>
        <w:tc>
          <w:tcPr>
            <w:tcW w:w="898" w:type="dxa"/>
          </w:tcPr>
          <w:p>
            <w:pPr>
              <w:pStyle w:val="TableParagraph"/>
              <w:ind w:left="177"/>
              <w:rPr>
                <w:sz w:val="22"/>
              </w:rPr>
            </w:pPr>
            <w:r>
              <w:rPr>
                <w:spacing w:val="-2"/>
                <w:sz w:val="22"/>
              </w:rPr>
              <w:t>1988.</w:t>
            </w:r>
          </w:p>
        </w:tc>
        <w:tc>
          <w:tcPr>
            <w:tcW w:w="1892" w:type="dxa"/>
          </w:tcPr>
          <w:p>
            <w:pPr>
              <w:pStyle w:val="TableParagraph"/>
              <w:rPr>
                <w:sz w:val="22"/>
              </w:rPr>
            </w:pPr>
            <w:r>
              <w:rPr>
                <w:spacing w:val="-2"/>
                <w:sz w:val="22"/>
              </w:rPr>
              <w:t>TU/IV-RD/5157</w:t>
            </w:r>
          </w:p>
        </w:tc>
        <w:tc>
          <w:tcPr>
            <w:tcW w:w="2790" w:type="dxa"/>
          </w:tcPr>
          <w:p>
            <w:pPr>
              <w:pStyle w:val="TableParagraph"/>
              <w:tabs>
                <w:tab w:pos="1779" w:val="left" w:leader="none"/>
              </w:tabs>
              <w:ind w:left="105" w:right="96"/>
              <w:jc w:val="both"/>
              <w:rPr>
                <w:sz w:val="22"/>
              </w:rPr>
            </w:pPr>
            <w:r>
              <w:rPr>
                <w:rFonts w:ascii="Arial"/>
                <w:b/>
                <w:sz w:val="22"/>
              </w:rPr>
              <w:t>Ortiv-Q3 Research Pvt. Ltd. </w:t>
            </w:r>
            <w:r>
              <w:rPr>
                <w:sz w:val="22"/>
              </w:rPr>
              <w:t>Opp. Bharat </w:t>
            </w:r>
            <w:r>
              <w:rPr>
                <w:sz w:val="22"/>
              </w:rPr>
              <w:t>Petrol Pump, 2nd Floor, Survey No.</w:t>
            </w:r>
            <w:r>
              <w:rPr>
                <w:spacing w:val="-7"/>
                <w:sz w:val="22"/>
              </w:rPr>
              <w:t> </w:t>
            </w:r>
            <w:r>
              <w:rPr>
                <w:sz w:val="22"/>
              </w:rPr>
              <w:t>439,</w:t>
            </w:r>
            <w:r>
              <w:rPr>
                <w:spacing w:val="-4"/>
                <w:sz w:val="22"/>
              </w:rPr>
              <w:t> </w:t>
            </w:r>
            <w:r>
              <w:rPr>
                <w:sz w:val="22"/>
              </w:rPr>
              <w:t>Unit</w:t>
            </w:r>
            <w:r>
              <w:rPr>
                <w:spacing w:val="-4"/>
                <w:sz w:val="22"/>
              </w:rPr>
              <w:t> </w:t>
            </w:r>
            <w:r>
              <w:rPr>
                <w:sz w:val="22"/>
              </w:rPr>
              <w:t>B,</w:t>
            </w:r>
            <w:r>
              <w:rPr>
                <w:spacing w:val="-4"/>
                <w:sz w:val="22"/>
              </w:rPr>
              <w:t> </w:t>
            </w:r>
            <w:r>
              <w:rPr>
                <w:sz w:val="22"/>
              </w:rPr>
              <w:t>Ratnoday Business</w:t>
            </w:r>
            <w:r>
              <w:rPr>
                <w:spacing w:val="-16"/>
                <w:sz w:val="22"/>
              </w:rPr>
              <w:t> </w:t>
            </w:r>
            <w:r>
              <w:rPr>
                <w:sz w:val="22"/>
              </w:rPr>
              <w:t>Hub,</w:t>
            </w:r>
            <w:r>
              <w:rPr>
                <w:spacing w:val="-14"/>
                <w:sz w:val="22"/>
              </w:rPr>
              <w:t> </w:t>
            </w:r>
            <w:r>
              <w:rPr>
                <w:sz w:val="22"/>
              </w:rPr>
              <w:t>Changodar </w:t>
            </w:r>
            <w:r>
              <w:rPr>
                <w:spacing w:val="-2"/>
                <w:sz w:val="22"/>
              </w:rPr>
              <w:t>Sanathal</w:t>
            </w:r>
            <w:r>
              <w:rPr>
                <w:sz w:val="22"/>
              </w:rPr>
              <w:tab/>
            </w:r>
            <w:r>
              <w:rPr>
                <w:spacing w:val="-2"/>
                <w:sz w:val="22"/>
              </w:rPr>
              <w:t>Highway,</w:t>
            </w:r>
          </w:p>
          <w:p>
            <w:pPr>
              <w:pStyle w:val="TableParagraph"/>
              <w:tabs>
                <w:tab w:pos="1668" w:val="left" w:leader="none"/>
              </w:tabs>
              <w:spacing w:line="252" w:lineRule="exact"/>
              <w:ind w:left="105"/>
              <w:jc w:val="both"/>
              <w:rPr>
                <w:sz w:val="22"/>
              </w:rPr>
            </w:pPr>
            <w:r>
              <w:rPr>
                <w:spacing w:val="-2"/>
                <w:sz w:val="22"/>
              </w:rPr>
              <w:t>Sanand,</w:t>
            </w:r>
            <w:r>
              <w:rPr>
                <w:sz w:val="22"/>
              </w:rPr>
              <w:tab/>
            </w:r>
            <w:r>
              <w:rPr>
                <w:spacing w:val="-2"/>
                <w:sz w:val="22"/>
              </w:rPr>
              <w:t>Navapura,</w:t>
            </w:r>
          </w:p>
          <w:p>
            <w:pPr>
              <w:pStyle w:val="TableParagraph"/>
              <w:spacing w:line="250" w:lineRule="exact"/>
              <w:ind w:left="105" w:right="97"/>
              <w:jc w:val="both"/>
              <w:rPr>
                <w:sz w:val="22"/>
              </w:rPr>
            </w:pPr>
            <w:r>
              <w:rPr>
                <w:sz w:val="22"/>
              </w:rPr>
              <w:t>Ahmedabad - 382 </w:t>
            </w:r>
            <w:r>
              <w:rPr>
                <w:sz w:val="22"/>
              </w:rPr>
              <w:t>210 </w:t>
            </w:r>
            <w:r>
              <w:rPr>
                <w:spacing w:val="-2"/>
                <w:sz w:val="22"/>
              </w:rPr>
              <w:t>(Gujarat)</w:t>
            </w:r>
          </w:p>
        </w:tc>
        <w:tc>
          <w:tcPr>
            <w:tcW w:w="2973" w:type="dxa"/>
          </w:tcPr>
          <w:p>
            <w:pPr>
              <w:pStyle w:val="TableParagraph"/>
              <w:ind w:right="94"/>
              <w:jc w:val="both"/>
              <w:rPr>
                <w:sz w:val="22"/>
              </w:rPr>
            </w:pPr>
            <w:r>
              <w:rPr>
                <w:sz w:val="22"/>
              </w:rPr>
              <w:t>Opposite Bharat Petrol Pump, 2nd floor, Survey</w:t>
            </w:r>
            <w:r>
              <w:rPr>
                <w:spacing w:val="40"/>
                <w:sz w:val="22"/>
              </w:rPr>
              <w:t> </w:t>
            </w:r>
            <w:r>
              <w:rPr>
                <w:sz w:val="22"/>
              </w:rPr>
              <w:t>No. 439, Unit B, Ratnoday Business Hub, Changodar Sanathal Highway, Sanand, Navapura, Ahmedabad, </w:t>
            </w:r>
            <w:r>
              <w:rPr>
                <w:spacing w:val="-2"/>
                <w:sz w:val="22"/>
              </w:rPr>
              <w:t>(Gujarat)</w:t>
            </w:r>
          </w:p>
        </w:tc>
        <w:tc>
          <w:tcPr>
            <w:tcW w:w="1350" w:type="dxa"/>
          </w:tcPr>
          <w:p>
            <w:pPr>
              <w:pStyle w:val="TableParagraph"/>
              <w:ind w:left="0" w:right="28"/>
              <w:jc w:val="center"/>
              <w:rPr>
                <w:sz w:val="22"/>
              </w:rPr>
            </w:pPr>
            <w:r>
              <w:rPr>
                <w:spacing w:val="-2"/>
                <w:sz w:val="22"/>
              </w:rPr>
              <w:t>31.03.2028</w:t>
            </w:r>
          </w:p>
        </w:tc>
      </w:tr>
      <w:tr>
        <w:trPr>
          <w:trHeight w:val="1521" w:hRule="atLeast"/>
        </w:trPr>
        <w:tc>
          <w:tcPr>
            <w:tcW w:w="898" w:type="dxa"/>
          </w:tcPr>
          <w:p>
            <w:pPr>
              <w:pStyle w:val="TableParagraph"/>
              <w:ind w:left="177"/>
              <w:rPr>
                <w:sz w:val="22"/>
              </w:rPr>
            </w:pPr>
            <w:r>
              <w:rPr>
                <w:spacing w:val="-2"/>
                <w:sz w:val="22"/>
              </w:rPr>
              <w:t>1989.</w:t>
            </w:r>
          </w:p>
        </w:tc>
        <w:tc>
          <w:tcPr>
            <w:tcW w:w="1892" w:type="dxa"/>
          </w:tcPr>
          <w:p>
            <w:pPr>
              <w:pStyle w:val="TableParagraph"/>
              <w:rPr>
                <w:sz w:val="22"/>
              </w:rPr>
            </w:pPr>
            <w:r>
              <w:rPr>
                <w:spacing w:val="-2"/>
                <w:sz w:val="22"/>
              </w:rPr>
              <w:t>TU/IV-RD/5158</w:t>
            </w:r>
          </w:p>
        </w:tc>
        <w:tc>
          <w:tcPr>
            <w:tcW w:w="2790" w:type="dxa"/>
          </w:tcPr>
          <w:p>
            <w:pPr>
              <w:pStyle w:val="TableParagraph"/>
              <w:ind w:left="105" w:right="96"/>
              <w:jc w:val="both"/>
              <w:rPr>
                <w:sz w:val="22"/>
              </w:rPr>
            </w:pPr>
            <w:r>
              <w:rPr>
                <w:rFonts w:ascii="Arial"/>
                <w:b/>
                <w:sz w:val="22"/>
              </w:rPr>
              <w:t>Molecules Biolabs Pvt. Ltd. </w:t>
            </w:r>
            <w:r>
              <w:rPr>
                <w:sz w:val="22"/>
              </w:rPr>
              <w:t>Building No. III/634 First Floor, Commercial Building</w:t>
            </w:r>
            <w:r>
              <w:rPr>
                <w:spacing w:val="61"/>
                <w:w w:val="150"/>
                <w:sz w:val="22"/>
              </w:rPr>
              <w:t> </w:t>
            </w:r>
            <w:r>
              <w:rPr>
                <w:sz w:val="22"/>
              </w:rPr>
              <w:t>Kinfra</w:t>
            </w:r>
            <w:r>
              <w:rPr>
                <w:spacing w:val="65"/>
                <w:w w:val="150"/>
                <w:sz w:val="22"/>
              </w:rPr>
              <w:t> </w:t>
            </w:r>
            <w:r>
              <w:rPr>
                <w:spacing w:val="-2"/>
                <w:sz w:val="22"/>
              </w:rPr>
              <w:t>Industrial</w:t>
            </w:r>
          </w:p>
          <w:p>
            <w:pPr>
              <w:pStyle w:val="TableParagraph"/>
              <w:spacing w:line="250" w:lineRule="atLeast"/>
              <w:ind w:left="105" w:right="96"/>
              <w:jc w:val="both"/>
              <w:rPr>
                <w:sz w:val="22"/>
              </w:rPr>
            </w:pPr>
            <w:r>
              <w:rPr>
                <w:sz w:val="22"/>
              </w:rPr>
              <w:t>Park, Koratty - 680 309, </w:t>
            </w:r>
            <w:r>
              <w:rPr>
                <w:spacing w:val="-2"/>
                <w:sz w:val="22"/>
              </w:rPr>
              <w:t>(Kerala)</w:t>
            </w:r>
          </w:p>
        </w:tc>
        <w:tc>
          <w:tcPr>
            <w:tcW w:w="2973" w:type="dxa"/>
          </w:tcPr>
          <w:p>
            <w:pPr>
              <w:pStyle w:val="TableParagraph"/>
              <w:ind w:right="92"/>
              <w:jc w:val="both"/>
              <w:rPr>
                <w:sz w:val="22"/>
              </w:rPr>
            </w:pPr>
            <w:r>
              <w:rPr>
                <w:sz w:val="22"/>
              </w:rPr>
              <w:t>SDF-3 Building, KINFRA Industrial Park, 3</w:t>
            </w:r>
            <w:r>
              <w:rPr>
                <w:sz w:val="22"/>
                <w:vertAlign w:val="superscript"/>
              </w:rPr>
              <w:t>rd</w:t>
            </w:r>
            <w:r>
              <w:rPr>
                <w:sz w:val="22"/>
                <w:vertAlign w:val="baseline"/>
              </w:rPr>
              <w:t> Floor, Koratty, District Thrissur, </w:t>
            </w:r>
            <w:r>
              <w:rPr>
                <w:spacing w:val="-2"/>
                <w:sz w:val="22"/>
                <w:vertAlign w:val="baseline"/>
              </w:rPr>
              <w:t>(Kerala)</w:t>
            </w:r>
          </w:p>
        </w:tc>
        <w:tc>
          <w:tcPr>
            <w:tcW w:w="1350" w:type="dxa"/>
          </w:tcPr>
          <w:p>
            <w:pPr>
              <w:pStyle w:val="TableParagraph"/>
              <w:ind w:left="0" w:right="28"/>
              <w:jc w:val="center"/>
              <w:rPr>
                <w:sz w:val="22"/>
              </w:rPr>
            </w:pPr>
            <w:r>
              <w:rPr>
                <w:spacing w:val="-2"/>
                <w:sz w:val="22"/>
              </w:rPr>
              <w:t>31.03.2028</w:t>
            </w:r>
          </w:p>
        </w:tc>
      </w:tr>
      <w:tr>
        <w:trPr>
          <w:trHeight w:val="1516" w:hRule="atLeast"/>
        </w:trPr>
        <w:tc>
          <w:tcPr>
            <w:tcW w:w="898" w:type="dxa"/>
          </w:tcPr>
          <w:p>
            <w:pPr>
              <w:pStyle w:val="TableParagraph"/>
              <w:spacing w:line="248" w:lineRule="exact"/>
              <w:ind w:left="177"/>
              <w:rPr>
                <w:sz w:val="22"/>
              </w:rPr>
            </w:pPr>
            <w:r>
              <w:rPr>
                <w:spacing w:val="-2"/>
                <w:sz w:val="22"/>
              </w:rPr>
              <w:t>1990.</w:t>
            </w:r>
          </w:p>
        </w:tc>
        <w:tc>
          <w:tcPr>
            <w:tcW w:w="1892" w:type="dxa"/>
          </w:tcPr>
          <w:p>
            <w:pPr>
              <w:pStyle w:val="TableParagraph"/>
              <w:spacing w:line="248" w:lineRule="exact"/>
              <w:rPr>
                <w:sz w:val="22"/>
              </w:rPr>
            </w:pPr>
            <w:r>
              <w:rPr>
                <w:spacing w:val="-2"/>
                <w:sz w:val="22"/>
              </w:rPr>
              <w:t>TU/IV-RD/5159</w:t>
            </w:r>
          </w:p>
        </w:tc>
        <w:tc>
          <w:tcPr>
            <w:tcW w:w="2790" w:type="dxa"/>
          </w:tcPr>
          <w:p>
            <w:pPr>
              <w:pStyle w:val="TableParagraph"/>
              <w:ind w:left="105" w:right="96"/>
              <w:jc w:val="both"/>
              <w:rPr>
                <w:sz w:val="22"/>
              </w:rPr>
            </w:pPr>
            <w:r>
              <w:rPr>
                <w:rFonts w:ascii="Arial" w:hAnsi="Arial"/>
                <w:b/>
                <w:sz w:val="22"/>
              </w:rPr>
              <w:t>Cellogen Therapeutics Pvt. Ltd. </w:t>
            </w:r>
            <w:r>
              <w:rPr>
                <w:sz w:val="22"/>
              </w:rPr>
              <w:t>Plot No. 06, 9th Floor, Magnus Tower, Sector-73,</w:t>
            </w:r>
            <w:r>
              <w:rPr>
                <w:spacing w:val="-7"/>
                <w:sz w:val="22"/>
              </w:rPr>
              <w:t> </w:t>
            </w:r>
            <w:r>
              <w:rPr>
                <w:sz w:val="22"/>
              </w:rPr>
              <w:t>Noida,</w:t>
            </w:r>
            <w:r>
              <w:rPr>
                <w:spacing w:val="-11"/>
                <w:sz w:val="22"/>
              </w:rPr>
              <w:t> </w:t>
            </w:r>
            <w:r>
              <w:rPr>
                <w:sz w:val="22"/>
              </w:rPr>
              <w:t>Gautam Buddha</w:t>
            </w:r>
            <w:r>
              <w:rPr>
                <w:spacing w:val="25"/>
                <w:sz w:val="22"/>
              </w:rPr>
              <w:t> </w:t>
            </w:r>
            <w:r>
              <w:rPr>
                <w:sz w:val="22"/>
              </w:rPr>
              <w:t>Nagar</w:t>
            </w:r>
            <w:r>
              <w:rPr>
                <w:spacing w:val="28"/>
                <w:sz w:val="22"/>
              </w:rPr>
              <w:t> </w:t>
            </w:r>
            <w:r>
              <w:rPr>
                <w:sz w:val="22"/>
              </w:rPr>
              <w:t>–</w:t>
            </w:r>
            <w:r>
              <w:rPr>
                <w:spacing w:val="24"/>
                <w:sz w:val="22"/>
              </w:rPr>
              <w:t> </w:t>
            </w:r>
            <w:r>
              <w:rPr>
                <w:sz w:val="22"/>
              </w:rPr>
              <w:t>201</w:t>
            </w:r>
            <w:r>
              <w:rPr>
                <w:spacing w:val="25"/>
                <w:sz w:val="22"/>
              </w:rPr>
              <w:t> </w:t>
            </w:r>
            <w:r>
              <w:rPr>
                <w:spacing w:val="-5"/>
                <w:sz w:val="22"/>
              </w:rPr>
              <w:t>307</w:t>
            </w:r>
          </w:p>
          <w:p>
            <w:pPr>
              <w:pStyle w:val="TableParagraph"/>
              <w:spacing w:line="234" w:lineRule="exact"/>
              <w:ind w:left="105"/>
              <w:jc w:val="both"/>
              <w:rPr>
                <w:sz w:val="22"/>
              </w:rPr>
            </w:pPr>
            <w:r>
              <w:rPr>
                <w:sz w:val="22"/>
              </w:rPr>
              <w:t>Uttar</w:t>
            </w:r>
            <w:r>
              <w:rPr>
                <w:spacing w:val="-2"/>
                <w:sz w:val="22"/>
              </w:rPr>
              <w:t> Pradesh</w:t>
            </w:r>
          </w:p>
        </w:tc>
        <w:tc>
          <w:tcPr>
            <w:tcW w:w="2973" w:type="dxa"/>
          </w:tcPr>
          <w:p>
            <w:pPr>
              <w:pStyle w:val="TableParagraph"/>
              <w:spacing w:line="242" w:lineRule="auto"/>
              <w:ind w:right="91"/>
              <w:jc w:val="both"/>
              <w:rPr>
                <w:sz w:val="22"/>
              </w:rPr>
            </w:pPr>
            <w:r>
              <w:rPr>
                <w:sz w:val="22"/>
              </w:rPr>
              <w:t>Plot No. 06, 9th Floor, Magnus Tower, Sector-73, Noida, Gautam Buddha Nagar, (Uttar Pradesh)</w:t>
            </w:r>
          </w:p>
        </w:tc>
        <w:tc>
          <w:tcPr>
            <w:tcW w:w="1350" w:type="dxa"/>
          </w:tcPr>
          <w:p>
            <w:pPr>
              <w:pStyle w:val="TableParagraph"/>
              <w:spacing w:line="248" w:lineRule="exact"/>
              <w:ind w:left="0" w:right="28"/>
              <w:jc w:val="center"/>
              <w:rPr>
                <w:sz w:val="22"/>
              </w:rPr>
            </w:pPr>
            <w:r>
              <w:rPr>
                <w:spacing w:val="-2"/>
                <w:sz w:val="22"/>
              </w:rPr>
              <w:t>31.03.2028</w:t>
            </w:r>
          </w:p>
        </w:tc>
      </w:tr>
      <w:tr>
        <w:trPr>
          <w:trHeight w:val="1771" w:hRule="atLeast"/>
        </w:trPr>
        <w:tc>
          <w:tcPr>
            <w:tcW w:w="898" w:type="dxa"/>
          </w:tcPr>
          <w:p>
            <w:pPr>
              <w:pStyle w:val="TableParagraph"/>
              <w:ind w:left="177"/>
              <w:rPr>
                <w:sz w:val="22"/>
              </w:rPr>
            </w:pPr>
            <w:r>
              <w:rPr>
                <w:spacing w:val="-2"/>
                <w:sz w:val="22"/>
              </w:rPr>
              <w:t>1991.</w:t>
            </w:r>
          </w:p>
        </w:tc>
        <w:tc>
          <w:tcPr>
            <w:tcW w:w="1892" w:type="dxa"/>
          </w:tcPr>
          <w:p>
            <w:pPr>
              <w:pStyle w:val="TableParagraph"/>
              <w:rPr>
                <w:sz w:val="22"/>
              </w:rPr>
            </w:pPr>
            <w:r>
              <w:rPr>
                <w:spacing w:val="-2"/>
                <w:sz w:val="22"/>
              </w:rPr>
              <w:t>TU/IV-RD/5160</w:t>
            </w:r>
          </w:p>
        </w:tc>
        <w:tc>
          <w:tcPr>
            <w:tcW w:w="2790" w:type="dxa"/>
          </w:tcPr>
          <w:p>
            <w:pPr>
              <w:pStyle w:val="TableParagraph"/>
              <w:tabs>
                <w:tab w:pos="752" w:val="left" w:leader="none"/>
                <w:tab w:pos="1179" w:val="left" w:leader="none"/>
                <w:tab w:pos="1289" w:val="left" w:leader="none"/>
                <w:tab w:pos="1864" w:val="left" w:leader="none"/>
                <w:tab w:pos="2214" w:val="left" w:leader="none"/>
              </w:tabs>
              <w:ind w:left="105" w:right="96"/>
              <w:rPr>
                <w:sz w:val="22"/>
              </w:rPr>
            </w:pPr>
            <w:r>
              <w:rPr>
                <w:rFonts w:ascii="Arial"/>
                <w:b/>
                <w:spacing w:val="-2"/>
                <w:sz w:val="22"/>
              </w:rPr>
              <w:t>Translumina </w:t>
            </w:r>
            <w:r>
              <w:rPr>
                <w:rFonts w:ascii="Arial"/>
                <w:b/>
                <w:sz w:val="22"/>
              </w:rPr>
              <w:t>Therapeutics</w:t>
            </w:r>
            <w:r>
              <w:rPr>
                <w:rFonts w:ascii="Arial"/>
                <w:b/>
                <w:spacing w:val="80"/>
                <w:sz w:val="22"/>
              </w:rPr>
              <w:t> </w:t>
            </w:r>
            <w:r>
              <w:rPr>
                <w:rFonts w:ascii="Arial"/>
                <w:b/>
                <w:sz w:val="22"/>
              </w:rPr>
              <w:t>Pvt.</w:t>
            </w:r>
            <w:r>
              <w:rPr>
                <w:rFonts w:ascii="Arial"/>
                <w:b/>
                <w:spacing w:val="80"/>
                <w:sz w:val="22"/>
              </w:rPr>
              <w:t> </w:t>
            </w:r>
            <w:r>
              <w:rPr>
                <w:rFonts w:ascii="Arial"/>
                <w:b/>
                <w:sz w:val="22"/>
              </w:rPr>
              <w:t>Ltd. </w:t>
            </w:r>
            <w:r>
              <w:rPr>
                <w:sz w:val="22"/>
              </w:rPr>
              <w:t>Metro Tower, Plot 1, LSC </w:t>
            </w:r>
            <w:r>
              <w:rPr>
                <w:spacing w:val="-2"/>
                <w:sz w:val="22"/>
              </w:rPr>
              <w:t>Morland,</w:t>
            </w:r>
            <w:r>
              <w:rPr>
                <w:sz w:val="22"/>
              </w:rPr>
              <w:tab/>
              <w:tab/>
            </w:r>
            <w:r>
              <w:rPr>
                <w:spacing w:val="-4"/>
                <w:sz w:val="22"/>
              </w:rPr>
              <w:t>Jagan</w:t>
            </w:r>
            <w:r>
              <w:rPr>
                <w:sz w:val="22"/>
              </w:rPr>
              <w:tab/>
            </w:r>
            <w:r>
              <w:rPr>
                <w:spacing w:val="-4"/>
                <w:sz w:val="22"/>
              </w:rPr>
              <w:t>Nath </w:t>
            </w:r>
            <w:r>
              <w:rPr>
                <w:sz w:val="22"/>
              </w:rPr>
              <w:t>Madhok</w:t>
            </w:r>
            <w:r>
              <w:rPr>
                <w:spacing w:val="40"/>
                <w:sz w:val="22"/>
              </w:rPr>
              <w:t> </w:t>
            </w:r>
            <w:r>
              <w:rPr>
                <w:sz w:val="22"/>
              </w:rPr>
              <w:t>Marg,</w:t>
            </w:r>
            <w:r>
              <w:rPr>
                <w:spacing w:val="40"/>
                <w:sz w:val="22"/>
              </w:rPr>
              <w:t> </w:t>
            </w:r>
            <w:r>
              <w:rPr>
                <w:sz w:val="22"/>
              </w:rPr>
              <w:t>Pocket</w:t>
            </w:r>
            <w:r>
              <w:rPr>
                <w:spacing w:val="40"/>
                <w:sz w:val="22"/>
              </w:rPr>
              <w:t> </w:t>
            </w:r>
            <w:r>
              <w:rPr>
                <w:sz w:val="22"/>
              </w:rPr>
              <w:t>J, </w:t>
            </w:r>
            <w:r>
              <w:rPr>
                <w:spacing w:val="-4"/>
                <w:sz w:val="22"/>
              </w:rPr>
              <w:t>Part</w:t>
            </w:r>
            <w:r>
              <w:rPr>
                <w:sz w:val="22"/>
              </w:rPr>
              <w:tab/>
            </w:r>
            <w:r>
              <w:rPr>
                <w:spacing w:val="-5"/>
                <w:sz w:val="22"/>
              </w:rPr>
              <w:t>2,</w:t>
            </w:r>
            <w:r>
              <w:rPr>
                <w:sz w:val="22"/>
              </w:rPr>
              <w:tab/>
            </w:r>
            <w:r>
              <w:rPr>
                <w:spacing w:val="-5"/>
                <w:sz w:val="22"/>
              </w:rPr>
              <w:t>New</w:t>
            </w:r>
            <w:r>
              <w:rPr>
                <w:sz w:val="22"/>
              </w:rPr>
              <w:tab/>
            </w:r>
            <w:r>
              <w:rPr>
                <w:spacing w:val="-2"/>
                <w:sz w:val="22"/>
              </w:rPr>
              <w:t>Rajinder</w:t>
            </w:r>
          </w:p>
          <w:p>
            <w:pPr>
              <w:pStyle w:val="TableParagraph"/>
              <w:spacing w:line="234" w:lineRule="exact"/>
              <w:ind w:left="105"/>
              <w:rPr>
                <w:sz w:val="22"/>
              </w:rPr>
            </w:pPr>
            <w:r>
              <w:rPr>
                <w:sz w:val="22"/>
              </w:rPr>
              <w:t>Nagar,</w:t>
            </w:r>
            <w:r>
              <w:rPr>
                <w:spacing w:val="67"/>
                <w:sz w:val="22"/>
              </w:rPr>
              <w:t> </w:t>
            </w:r>
            <w:r>
              <w:rPr>
                <w:sz w:val="22"/>
              </w:rPr>
              <w:t>New</w:t>
            </w:r>
            <w:r>
              <w:rPr>
                <w:spacing w:val="69"/>
                <w:sz w:val="22"/>
              </w:rPr>
              <w:t> </w:t>
            </w:r>
            <w:r>
              <w:rPr>
                <w:sz w:val="22"/>
              </w:rPr>
              <w:t>Delhi</w:t>
            </w:r>
            <w:r>
              <w:rPr>
                <w:spacing w:val="72"/>
                <w:sz w:val="22"/>
              </w:rPr>
              <w:t> </w:t>
            </w:r>
            <w:r>
              <w:rPr>
                <w:sz w:val="22"/>
              </w:rPr>
              <w:t>-</w:t>
            </w:r>
            <w:r>
              <w:rPr>
                <w:spacing w:val="65"/>
                <w:sz w:val="22"/>
              </w:rPr>
              <w:t> </w:t>
            </w:r>
            <w:r>
              <w:rPr>
                <w:spacing w:val="-5"/>
                <w:sz w:val="22"/>
              </w:rPr>
              <w:t>110</w:t>
            </w:r>
          </w:p>
        </w:tc>
        <w:tc>
          <w:tcPr>
            <w:tcW w:w="2973" w:type="dxa"/>
          </w:tcPr>
          <w:p>
            <w:pPr>
              <w:pStyle w:val="TableParagraph"/>
              <w:ind w:right="95"/>
              <w:jc w:val="both"/>
              <w:rPr>
                <w:sz w:val="22"/>
              </w:rPr>
            </w:pPr>
            <w:r>
              <w:rPr>
                <w:sz w:val="22"/>
              </w:rPr>
              <w:t>Plot No. F-34, Selakui Industrial Area, Selakui, Shankerpur Hakumatpur, </w:t>
            </w:r>
            <w:r>
              <w:rPr>
                <w:spacing w:val="-2"/>
                <w:sz w:val="22"/>
              </w:rPr>
              <w:t>(Uttarakhand)</w:t>
            </w:r>
          </w:p>
        </w:tc>
        <w:tc>
          <w:tcPr>
            <w:tcW w:w="1350" w:type="dxa"/>
          </w:tcPr>
          <w:p>
            <w:pPr>
              <w:pStyle w:val="TableParagraph"/>
              <w:ind w:left="0" w:right="28"/>
              <w:jc w:val="center"/>
              <w:rPr>
                <w:sz w:val="22"/>
              </w:rPr>
            </w:pPr>
            <w:r>
              <w:rPr>
                <w:spacing w:val="-2"/>
                <w:sz w:val="22"/>
              </w:rPr>
              <w:t>31.03.2028</w:t>
            </w:r>
          </w:p>
        </w:tc>
      </w:tr>
    </w:tbl>
    <w:p>
      <w:pPr>
        <w:pStyle w:val="TableParagraph"/>
        <w:spacing w:after="0"/>
        <w:jc w:val="center"/>
        <w:rPr>
          <w:sz w:val="22"/>
        </w:rPr>
        <w:sectPr>
          <w:type w:val="continuous"/>
          <w:pgSz w:w="11910" w:h="16840"/>
          <w:pgMar w:header="0" w:footer="287" w:top="1240" w:bottom="1393" w:left="992" w:right="708"/>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892"/>
        <w:gridCol w:w="2790"/>
        <w:gridCol w:w="2973"/>
        <w:gridCol w:w="1350"/>
      </w:tblGrid>
      <w:tr>
        <w:trPr>
          <w:trHeight w:val="460" w:hRule="atLeast"/>
        </w:trPr>
        <w:tc>
          <w:tcPr>
            <w:tcW w:w="898" w:type="dxa"/>
          </w:tcPr>
          <w:p>
            <w:pPr>
              <w:pStyle w:val="TableParagraph"/>
              <w:spacing w:line="229" w:lineRule="exact"/>
              <w:ind w:left="105"/>
              <w:rPr>
                <w:rFonts w:ascii="Arial"/>
                <w:b/>
                <w:sz w:val="20"/>
              </w:rPr>
            </w:pPr>
            <w:r>
              <w:rPr>
                <w:rFonts w:ascii="Arial"/>
                <w:b/>
                <w:sz w:val="20"/>
              </w:rPr>
              <w:t>S.</w:t>
            </w:r>
            <w:r>
              <w:rPr>
                <w:rFonts w:ascii="Arial"/>
                <w:b/>
                <w:spacing w:val="3"/>
                <w:sz w:val="20"/>
              </w:rPr>
              <w:t> </w:t>
            </w:r>
            <w:r>
              <w:rPr>
                <w:rFonts w:ascii="Arial"/>
                <w:b/>
                <w:spacing w:val="-5"/>
                <w:sz w:val="20"/>
              </w:rPr>
              <w:t>No.</w:t>
            </w:r>
          </w:p>
        </w:tc>
        <w:tc>
          <w:tcPr>
            <w:tcW w:w="1892" w:type="dxa"/>
          </w:tcPr>
          <w:p>
            <w:pPr>
              <w:pStyle w:val="TableParagraph"/>
              <w:spacing w:line="230" w:lineRule="exact"/>
              <w:rPr>
                <w:rFonts w:ascii="Arial"/>
                <w:b/>
                <w:sz w:val="20"/>
              </w:rPr>
            </w:pPr>
            <w:r>
              <w:rPr>
                <w:rFonts w:ascii="Arial"/>
                <w:b/>
                <w:spacing w:val="-2"/>
                <w:sz w:val="20"/>
              </w:rPr>
              <w:t>Recognition Number</w:t>
            </w:r>
          </w:p>
        </w:tc>
        <w:tc>
          <w:tcPr>
            <w:tcW w:w="2790" w:type="dxa"/>
          </w:tcPr>
          <w:p>
            <w:pPr>
              <w:pStyle w:val="TableParagraph"/>
              <w:spacing w:line="230" w:lineRule="exact"/>
              <w:ind w:left="105"/>
              <w:rPr>
                <w:rFonts w:ascii="Arial"/>
                <w:b/>
                <w:sz w:val="20"/>
              </w:rPr>
            </w:pPr>
            <w:r>
              <w:rPr>
                <w:rFonts w:ascii="Arial"/>
                <w:b/>
                <w:sz w:val="20"/>
              </w:rPr>
              <w:t>Name</w:t>
            </w:r>
            <w:r>
              <w:rPr>
                <w:rFonts w:ascii="Arial"/>
                <w:b/>
                <w:spacing w:val="40"/>
                <w:sz w:val="20"/>
              </w:rPr>
              <w:t> </w:t>
            </w:r>
            <w:r>
              <w:rPr>
                <w:rFonts w:ascii="Arial"/>
                <w:b/>
                <w:sz w:val="20"/>
              </w:rPr>
              <w:t>&amp;</w:t>
            </w:r>
            <w:r>
              <w:rPr>
                <w:rFonts w:ascii="Arial"/>
                <w:b/>
                <w:spacing w:val="40"/>
                <w:sz w:val="20"/>
              </w:rPr>
              <w:t> </w:t>
            </w:r>
            <w:r>
              <w:rPr>
                <w:rFonts w:ascii="Arial"/>
                <w:b/>
                <w:sz w:val="20"/>
              </w:rPr>
              <w:t>Address</w:t>
            </w:r>
            <w:r>
              <w:rPr>
                <w:rFonts w:ascii="Arial"/>
                <w:b/>
                <w:spacing w:val="40"/>
                <w:sz w:val="20"/>
              </w:rPr>
              <w:t> </w:t>
            </w:r>
            <w:r>
              <w:rPr>
                <w:rFonts w:ascii="Arial"/>
                <w:b/>
                <w:sz w:val="20"/>
              </w:rPr>
              <w:t>of</w:t>
            </w:r>
            <w:r>
              <w:rPr>
                <w:rFonts w:ascii="Arial"/>
                <w:b/>
                <w:spacing w:val="80"/>
                <w:sz w:val="20"/>
              </w:rPr>
              <w:t> </w:t>
            </w:r>
            <w:r>
              <w:rPr>
                <w:rFonts w:ascii="Arial"/>
                <w:b/>
                <w:sz w:val="20"/>
              </w:rPr>
              <w:t>the </w:t>
            </w:r>
            <w:r>
              <w:rPr>
                <w:rFonts w:ascii="Arial"/>
                <w:b/>
                <w:spacing w:val="-2"/>
                <w:sz w:val="20"/>
              </w:rPr>
              <w:t>Company</w:t>
            </w:r>
          </w:p>
        </w:tc>
        <w:tc>
          <w:tcPr>
            <w:tcW w:w="2973" w:type="dxa"/>
          </w:tcPr>
          <w:p>
            <w:pPr>
              <w:pStyle w:val="TableParagraph"/>
              <w:spacing w:line="230" w:lineRule="exact"/>
              <w:ind w:right="89"/>
              <w:rPr>
                <w:rFonts w:ascii="Arial"/>
                <w:b/>
                <w:sz w:val="20"/>
              </w:rPr>
            </w:pPr>
            <w:r>
              <w:rPr>
                <w:rFonts w:ascii="Arial"/>
                <w:b/>
                <w:sz w:val="20"/>
              </w:rPr>
              <w:t>Location</w:t>
            </w:r>
            <w:r>
              <w:rPr>
                <w:rFonts w:ascii="Arial"/>
                <w:b/>
                <w:spacing w:val="40"/>
                <w:sz w:val="20"/>
              </w:rPr>
              <w:t> </w:t>
            </w:r>
            <w:r>
              <w:rPr>
                <w:rFonts w:ascii="Arial"/>
                <w:b/>
                <w:sz w:val="20"/>
              </w:rPr>
              <w:t>of</w:t>
            </w:r>
            <w:r>
              <w:rPr>
                <w:rFonts w:ascii="Arial"/>
                <w:b/>
                <w:spacing w:val="40"/>
                <w:sz w:val="20"/>
              </w:rPr>
              <w:t> </w:t>
            </w:r>
            <w:r>
              <w:rPr>
                <w:rFonts w:ascii="Arial"/>
                <w:b/>
                <w:sz w:val="20"/>
              </w:rPr>
              <w:t>recognized</w:t>
            </w:r>
            <w:r>
              <w:rPr>
                <w:rFonts w:ascii="Arial"/>
                <w:b/>
                <w:spacing w:val="40"/>
                <w:sz w:val="20"/>
              </w:rPr>
              <w:t> </w:t>
            </w:r>
            <w:r>
              <w:rPr>
                <w:rFonts w:ascii="Arial"/>
                <w:b/>
                <w:sz w:val="20"/>
              </w:rPr>
              <w:t>In-House R&amp;D Units</w:t>
            </w:r>
          </w:p>
        </w:tc>
        <w:tc>
          <w:tcPr>
            <w:tcW w:w="1350" w:type="dxa"/>
          </w:tcPr>
          <w:p>
            <w:pPr>
              <w:pStyle w:val="TableParagraph"/>
              <w:spacing w:line="229" w:lineRule="exact"/>
              <w:ind w:left="0" w:right="137"/>
              <w:jc w:val="center"/>
              <w:rPr>
                <w:rFonts w:ascii="Arial"/>
                <w:b/>
                <w:sz w:val="20"/>
              </w:rPr>
            </w:pPr>
            <w:r>
              <w:rPr>
                <w:rFonts w:ascii="Arial"/>
                <w:b/>
                <w:sz w:val="20"/>
              </w:rPr>
              <w:t>Valid</w:t>
            </w:r>
            <w:r>
              <w:rPr>
                <w:rFonts w:ascii="Arial"/>
                <w:b/>
                <w:spacing w:val="-5"/>
                <w:sz w:val="20"/>
              </w:rPr>
              <w:t> </w:t>
            </w:r>
            <w:r>
              <w:rPr>
                <w:rFonts w:ascii="Arial"/>
                <w:b/>
                <w:spacing w:val="-4"/>
                <w:sz w:val="20"/>
              </w:rPr>
              <w:t>Upto</w:t>
            </w:r>
          </w:p>
        </w:tc>
      </w:tr>
      <w:tr>
        <w:trPr>
          <w:trHeight w:val="253" w:hRule="atLeast"/>
        </w:trPr>
        <w:tc>
          <w:tcPr>
            <w:tcW w:w="898" w:type="dxa"/>
          </w:tcPr>
          <w:p>
            <w:pPr>
              <w:pStyle w:val="TableParagraph"/>
              <w:ind w:left="0"/>
              <w:rPr>
                <w:rFonts w:ascii="Times New Roman"/>
                <w:sz w:val="18"/>
              </w:rPr>
            </w:pPr>
          </w:p>
        </w:tc>
        <w:tc>
          <w:tcPr>
            <w:tcW w:w="1892" w:type="dxa"/>
          </w:tcPr>
          <w:p>
            <w:pPr>
              <w:pStyle w:val="TableParagraph"/>
              <w:ind w:left="0"/>
              <w:rPr>
                <w:rFonts w:ascii="Times New Roman"/>
                <w:sz w:val="18"/>
              </w:rPr>
            </w:pPr>
          </w:p>
        </w:tc>
        <w:tc>
          <w:tcPr>
            <w:tcW w:w="2790" w:type="dxa"/>
          </w:tcPr>
          <w:p>
            <w:pPr>
              <w:pStyle w:val="TableParagraph"/>
              <w:spacing w:line="234" w:lineRule="exact"/>
              <w:ind w:left="105"/>
              <w:rPr>
                <w:sz w:val="22"/>
              </w:rPr>
            </w:pPr>
            <w:r>
              <w:rPr>
                <w:spacing w:val="-5"/>
                <w:sz w:val="22"/>
              </w:rPr>
              <w:t>060</w:t>
            </w:r>
          </w:p>
        </w:tc>
        <w:tc>
          <w:tcPr>
            <w:tcW w:w="2973" w:type="dxa"/>
          </w:tcPr>
          <w:p>
            <w:pPr>
              <w:pStyle w:val="TableParagraph"/>
              <w:ind w:left="0"/>
              <w:rPr>
                <w:rFonts w:ascii="Times New Roman"/>
                <w:sz w:val="18"/>
              </w:rPr>
            </w:pPr>
          </w:p>
        </w:tc>
        <w:tc>
          <w:tcPr>
            <w:tcW w:w="1350" w:type="dxa"/>
          </w:tcPr>
          <w:p>
            <w:pPr>
              <w:pStyle w:val="TableParagraph"/>
              <w:ind w:left="0"/>
              <w:rPr>
                <w:rFonts w:ascii="Times New Roman"/>
                <w:sz w:val="18"/>
              </w:rPr>
            </w:pPr>
          </w:p>
        </w:tc>
      </w:tr>
      <w:tr>
        <w:trPr>
          <w:trHeight w:val="1262" w:hRule="atLeast"/>
        </w:trPr>
        <w:tc>
          <w:tcPr>
            <w:tcW w:w="898" w:type="dxa"/>
          </w:tcPr>
          <w:p>
            <w:pPr>
              <w:pStyle w:val="TableParagraph"/>
              <w:spacing w:line="248" w:lineRule="exact"/>
              <w:ind w:left="177"/>
              <w:rPr>
                <w:sz w:val="22"/>
              </w:rPr>
            </w:pPr>
            <w:r>
              <w:rPr>
                <w:spacing w:val="-2"/>
                <w:sz w:val="22"/>
              </w:rPr>
              <w:t>1992.</w:t>
            </w:r>
          </w:p>
        </w:tc>
        <w:tc>
          <w:tcPr>
            <w:tcW w:w="1892" w:type="dxa"/>
          </w:tcPr>
          <w:p>
            <w:pPr>
              <w:pStyle w:val="TableParagraph"/>
              <w:spacing w:line="248" w:lineRule="exact"/>
              <w:rPr>
                <w:sz w:val="22"/>
              </w:rPr>
            </w:pPr>
            <w:r>
              <w:rPr>
                <w:spacing w:val="-2"/>
                <w:sz w:val="22"/>
              </w:rPr>
              <w:t>TU/IV-RD/5161</w:t>
            </w:r>
          </w:p>
        </w:tc>
        <w:tc>
          <w:tcPr>
            <w:tcW w:w="2790" w:type="dxa"/>
          </w:tcPr>
          <w:p>
            <w:pPr>
              <w:pStyle w:val="TableParagraph"/>
              <w:tabs>
                <w:tab w:pos="1607" w:val="left" w:leader="none"/>
              </w:tabs>
              <w:spacing w:line="242" w:lineRule="auto"/>
              <w:ind w:left="105" w:right="95"/>
              <w:jc w:val="both"/>
              <w:rPr>
                <w:sz w:val="22"/>
              </w:rPr>
            </w:pPr>
            <w:r>
              <w:rPr>
                <w:rFonts w:ascii="Arial"/>
                <w:b/>
                <w:sz w:val="22"/>
              </w:rPr>
              <w:t>Astonea Labs Ltd. </w:t>
            </w:r>
            <w:r>
              <w:rPr>
                <w:sz w:val="22"/>
              </w:rPr>
              <w:t>SCO 186-187,</w:t>
            </w:r>
            <w:r>
              <w:rPr>
                <w:spacing w:val="-8"/>
                <w:sz w:val="22"/>
              </w:rPr>
              <w:t> </w:t>
            </w:r>
            <w:r>
              <w:rPr>
                <w:sz w:val="22"/>
              </w:rPr>
              <w:t>2nd</w:t>
            </w:r>
            <w:r>
              <w:rPr>
                <w:spacing w:val="-4"/>
                <w:sz w:val="22"/>
              </w:rPr>
              <w:t> </w:t>
            </w:r>
            <w:r>
              <w:rPr>
                <w:sz w:val="22"/>
              </w:rPr>
              <w:t>Floor,</w:t>
            </w:r>
            <w:r>
              <w:rPr>
                <w:spacing w:val="-5"/>
                <w:sz w:val="22"/>
              </w:rPr>
              <w:t> </w:t>
            </w:r>
            <w:r>
              <w:rPr>
                <w:sz w:val="22"/>
              </w:rPr>
              <w:t>Cabin </w:t>
            </w:r>
            <w:r>
              <w:rPr>
                <w:spacing w:val="-2"/>
                <w:sz w:val="22"/>
              </w:rPr>
              <w:t>No.-</w:t>
            </w:r>
            <w:r>
              <w:rPr>
                <w:spacing w:val="-4"/>
                <w:sz w:val="22"/>
              </w:rPr>
              <w:t>206,</w:t>
            </w:r>
            <w:r>
              <w:rPr>
                <w:sz w:val="22"/>
              </w:rPr>
              <w:tab/>
            </w:r>
            <w:r>
              <w:rPr>
                <w:spacing w:val="-2"/>
                <w:sz w:val="22"/>
              </w:rPr>
              <w:t>Sector-</w:t>
            </w:r>
            <w:r>
              <w:rPr>
                <w:spacing w:val="-5"/>
                <w:sz w:val="22"/>
              </w:rPr>
              <w:t>BC,</w:t>
            </w:r>
          </w:p>
          <w:p>
            <w:pPr>
              <w:pStyle w:val="TableParagraph"/>
              <w:spacing w:line="250" w:lineRule="exact"/>
              <w:ind w:left="105" w:right="97"/>
              <w:jc w:val="both"/>
              <w:rPr>
                <w:sz w:val="22"/>
              </w:rPr>
            </w:pPr>
            <w:r>
              <w:rPr>
                <w:sz w:val="22"/>
              </w:rPr>
              <w:t>Chandigarh - 160 009 </w:t>
            </w:r>
            <w:r>
              <w:rPr>
                <w:spacing w:val="-2"/>
                <w:sz w:val="22"/>
              </w:rPr>
              <w:t>Punjab</w:t>
            </w:r>
          </w:p>
        </w:tc>
        <w:tc>
          <w:tcPr>
            <w:tcW w:w="2973" w:type="dxa"/>
          </w:tcPr>
          <w:p>
            <w:pPr>
              <w:pStyle w:val="TableParagraph"/>
              <w:spacing w:line="242" w:lineRule="auto"/>
              <w:ind w:right="92"/>
              <w:jc w:val="both"/>
              <w:rPr>
                <w:sz w:val="22"/>
              </w:rPr>
            </w:pPr>
            <w:r>
              <w:rPr>
                <w:sz w:val="22"/>
              </w:rPr>
              <w:t>Plot</w:t>
            </w:r>
            <w:r>
              <w:rPr>
                <w:spacing w:val="40"/>
                <w:sz w:val="22"/>
              </w:rPr>
              <w:t> </w:t>
            </w:r>
            <w:r>
              <w:rPr>
                <w:sz w:val="22"/>
              </w:rPr>
              <w:t>No.</w:t>
            </w:r>
            <w:r>
              <w:rPr>
                <w:spacing w:val="40"/>
                <w:sz w:val="22"/>
              </w:rPr>
              <w:t> </w:t>
            </w:r>
            <w:r>
              <w:rPr>
                <w:sz w:val="22"/>
              </w:rPr>
              <w:t>33,</w:t>
            </w:r>
            <w:r>
              <w:rPr>
                <w:spacing w:val="40"/>
                <w:sz w:val="22"/>
              </w:rPr>
              <w:t> </w:t>
            </w:r>
            <w:r>
              <w:rPr>
                <w:sz w:val="22"/>
              </w:rPr>
              <w:t>Village-Haripur, Tehsil - Raipur Rani, District - Panchkula, </w:t>
            </w:r>
            <w:r>
              <w:rPr>
                <w:spacing w:val="-2"/>
                <w:sz w:val="22"/>
              </w:rPr>
              <w:t>(Haryana)</w:t>
            </w:r>
          </w:p>
        </w:tc>
        <w:tc>
          <w:tcPr>
            <w:tcW w:w="1350" w:type="dxa"/>
          </w:tcPr>
          <w:p>
            <w:pPr>
              <w:pStyle w:val="TableParagraph"/>
              <w:spacing w:line="248" w:lineRule="exact"/>
              <w:ind w:left="0" w:right="28"/>
              <w:jc w:val="center"/>
              <w:rPr>
                <w:sz w:val="22"/>
              </w:rPr>
            </w:pPr>
            <w:r>
              <w:rPr>
                <w:spacing w:val="-2"/>
                <w:sz w:val="22"/>
              </w:rPr>
              <w:t>31.03.2028</w:t>
            </w:r>
          </w:p>
        </w:tc>
      </w:tr>
      <w:tr>
        <w:trPr>
          <w:trHeight w:val="1263" w:hRule="atLeast"/>
        </w:trPr>
        <w:tc>
          <w:tcPr>
            <w:tcW w:w="898" w:type="dxa"/>
          </w:tcPr>
          <w:p>
            <w:pPr>
              <w:pStyle w:val="TableParagraph"/>
              <w:spacing w:line="249" w:lineRule="exact"/>
              <w:ind w:left="177"/>
              <w:rPr>
                <w:sz w:val="22"/>
              </w:rPr>
            </w:pPr>
            <w:r>
              <w:rPr>
                <w:spacing w:val="-2"/>
                <w:sz w:val="22"/>
              </w:rPr>
              <w:t>1993.</w:t>
            </w:r>
          </w:p>
        </w:tc>
        <w:tc>
          <w:tcPr>
            <w:tcW w:w="1892" w:type="dxa"/>
          </w:tcPr>
          <w:p>
            <w:pPr>
              <w:pStyle w:val="TableParagraph"/>
              <w:spacing w:line="249" w:lineRule="exact"/>
              <w:rPr>
                <w:sz w:val="22"/>
              </w:rPr>
            </w:pPr>
            <w:r>
              <w:rPr>
                <w:spacing w:val="-2"/>
                <w:sz w:val="22"/>
              </w:rPr>
              <w:t>TU/IV-RD/5162</w:t>
            </w:r>
          </w:p>
        </w:tc>
        <w:tc>
          <w:tcPr>
            <w:tcW w:w="2790" w:type="dxa"/>
          </w:tcPr>
          <w:p>
            <w:pPr>
              <w:pStyle w:val="TableParagraph"/>
              <w:ind w:left="105" w:right="92"/>
              <w:jc w:val="both"/>
              <w:rPr>
                <w:sz w:val="22"/>
              </w:rPr>
            </w:pPr>
            <w:r>
              <w:rPr>
                <w:rFonts w:ascii="Arial"/>
                <w:b/>
                <w:sz w:val="22"/>
              </w:rPr>
              <w:t>Platinum Industries Ltd. </w:t>
            </w:r>
            <w:r>
              <w:rPr>
                <w:sz w:val="22"/>
              </w:rPr>
              <w:t>MIDC 201 Ackruti Star Pocket No. 5, Marol Andheri</w:t>
            </w:r>
            <w:r>
              <w:rPr>
                <w:spacing w:val="52"/>
                <w:w w:val="150"/>
                <w:sz w:val="22"/>
              </w:rPr>
              <w:t> </w:t>
            </w:r>
            <w:r>
              <w:rPr>
                <w:sz w:val="22"/>
              </w:rPr>
              <w:t>East,</w:t>
            </w:r>
            <w:r>
              <w:rPr>
                <w:spacing w:val="59"/>
                <w:w w:val="150"/>
                <w:sz w:val="22"/>
              </w:rPr>
              <w:t> </w:t>
            </w:r>
            <w:r>
              <w:rPr>
                <w:sz w:val="22"/>
              </w:rPr>
              <w:t>Mumbai</w:t>
            </w:r>
            <w:r>
              <w:rPr>
                <w:spacing w:val="62"/>
                <w:w w:val="150"/>
                <w:sz w:val="22"/>
              </w:rPr>
              <w:t> </w:t>
            </w:r>
            <w:r>
              <w:rPr>
                <w:spacing w:val="-10"/>
                <w:sz w:val="22"/>
              </w:rPr>
              <w:t>-</w:t>
            </w:r>
          </w:p>
          <w:p>
            <w:pPr>
              <w:pStyle w:val="TableParagraph"/>
              <w:spacing w:line="234" w:lineRule="exact"/>
              <w:ind w:left="105"/>
              <w:jc w:val="both"/>
              <w:rPr>
                <w:sz w:val="22"/>
              </w:rPr>
            </w:pPr>
            <w:r>
              <w:rPr>
                <w:sz w:val="22"/>
              </w:rPr>
              <w:t>400</w:t>
            </w:r>
            <w:r>
              <w:rPr>
                <w:spacing w:val="-1"/>
                <w:sz w:val="22"/>
              </w:rPr>
              <w:t> </w:t>
            </w:r>
            <w:r>
              <w:rPr>
                <w:sz w:val="22"/>
              </w:rPr>
              <w:t>069</w:t>
            </w:r>
            <w:r>
              <w:rPr>
                <w:spacing w:val="-1"/>
                <w:sz w:val="22"/>
              </w:rPr>
              <w:t> </w:t>
            </w:r>
            <w:r>
              <w:rPr>
                <w:spacing w:val="-2"/>
                <w:sz w:val="22"/>
              </w:rPr>
              <w:t>(Maharashtra)</w:t>
            </w:r>
          </w:p>
        </w:tc>
        <w:tc>
          <w:tcPr>
            <w:tcW w:w="2973" w:type="dxa"/>
          </w:tcPr>
          <w:p>
            <w:pPr>
              <w:pStyle w:val="TableParagraph"/>
              <w:tabs>
                <w:tab w:pos="819" w:val="left" w:leader="none"/>
                <w:tab w:pos="2176" w:val="left" w:leader="none"/>
              </w:tabs>
              <w:spacing w:line="249" w:lineRule="exact"/>
              <w:rPr>
                <w:sz w:val="22"/>
              </w:rPr>
            </w:pPr>
            <w:r>
              <w:rPr>
                <w:spacing w:val="-5"/>
                <w:sz w:val="22"/>
              </w:rPr>
              <w:t>Gut</w:t>
            </w:r>
            <w:r>
              <w:rPr>
                <w:sz w:val="22"/>
              </w:rPr>
              <w:tab/>
            </w:r>
            <w:r>
              <w:rPr>
                <w:spacing w:val="-2"/>
                <w:sz w:val="22"/>
              </w:rPr>
              <w:t>No.181/11</w:t>
            </w:r>
            <w:r>
              <w:rPr>
                <w:sz w:val="22"/>
              </w:rPr>
              <w:tab/>
              <w:t>181-</w:t>
            </w:r>
            <w:r>
              <w:rPr>
                <w:spacing w:val="-5"/>
                <w:sz w:val="22"/>
              </w:rPr>
              <w:t>26</w:t>
            </w:r>
          </w:p>
          <w:p>
            <w:pPr>
              <w:pStyle w:val="TableParagraph"/>
              <w:spacing w:line="237" w:lineRule="auto" w:before="3"/>
              <w:ind w:right="89"/>
              <w:rPr>
                <w:sz w:val="22"/>
              </w:rPr>
            </w:pPr>
            <w:r>
              <w:rPr>
                <w:sz w:val="22"/>
              </w:rPr>
              <w:t>Village</w:t>
            </w:r>
            <w:r>
              <w:rPr>
                <w:spacing w:val="80"/>
                <w:sz w:val="22"/>
              </w:rPr>
              <w:t> </w:t>
            </w:r>
            <w:r>
              <w:rPr>
                <w:sz w:val="22"/>
              </w:rPr>
              <w:t>Dhansar,</w:t>
            </w:r>
            <w:r>
              <w:rPr>
                <w:spacing w:val="80"/>
                <w:sz w:val="22"/>
              </w:rPr>
              <w:t> </w:t>
            </w:r>
            <w:r>
              <w:rPr>
                <w:sz w:val="22"/>
              </w:rPr>
              <w:t>Palghar, </w:t>
            </w:r>
            <w:r>
              <w:rPr>
                <w:spacing w:val="-2"/>
                <w:sz w:val="22"/>
              </w:rPr>
              <w:t>(Maharashtra)</w:t>
            </w:r>
          </w:p>
        </w:tc>
        <w:tc>
          <w:tcPr>
            <w:tcW w:w="1350" w:type="dxa"/>
          </w:tcPr>
          <w:p>
            <w:pPr>
              <w:pStyle w:val="TableParagraph"/>
              <w:spacing w:line="249" w:lineRule="exact"/>
              <w:ind w:left="0" w:right="28"/>
              <w:jc w:val="center"/>
              <w:rPr>
                <w:sz w:val="22"/>
              </w:rPr>
            </w:pPr>
            <w:r>
              <w:rPr>
                <w:spacing w:val="-2"/>
                <w:sz w:val="22"/>
              </w:rPr>
              <w:t>31.03.2028</w:t>
            </w:r>
          </w:p>
        </w:tc>
      </w:tr>
      <w:tr>
        <w:trPr>
          <w:trHeight w:val="1266" w:hRule="atLeast"/>
        </w:trPr>
        <w:tc>
          <w:tcPr>
            <w:tcW w:w="898" w:type="dxa"/>
          </w:tcPr>
          <w:p>
            <w:pPr>
              <w:pStyle w:val="TableParagraph"/>
              <w:ind w:left="177"/>
              <w:rPr>
                <w:sz w:val="22"/>
              </w:rPr>
            </w:pPr>
            <w:r>
              <w:rPr>
                <w:spacing w:val="-2"/>
                <w:sz w:val="22"/>
              </w:rPr>
              <w:t>1994.</w:t>
            </w:r>
          </w:p>
        </w:tc>
        <w:tc>
          <w:tcPr>
            <w:tcW w:w="1892" w:type="dxa"/>
          </w:tcPr>
          <w:p>
            <w:pPr>
              <w:pStyle w:val="TableParagraph"/>
              <w:rPr>
                <w:sz w:val="22"/>
              </w:rPr>
            </w:pPr>
            <w:r>
              <w:rPr>
                <w:spacing w:val="-2"/>
                <w:sz w:val="22"/>
              </w:rPr>
              <w:t>TU/IV-RD/5163</w:t>
            </w:r>
          </w:p>
        </w:tc>
        <w:tc>
          <w:tcPr>
            <w:tcW w:w="2790" w:type="dxa"/>
          </w:tcPr>
          <w:p>
            <w:pPr>
              <w:pStyle w:val="TableParagraph"/>
              <w:ind w:left="105" w:right="96"/>
              <w:jc w:val="both"/>
              <w:rPr>
                <w:sz w:val="22"/>
              </w:rPr>
            </w:pPr>
            <w:r>
              <w:rPr>
                <w:rFonts w:ascii="Arial"/>
                <w:b/>
                <w:sz w:val="22"/>
              </w:rPr>
              <w:t>Vacuum Techniques</w:t>
            </w:r>
            <w:r>
              <w:rPr>
                <w:rFonts w:ascii="Arial"/>
                <w:b/>
                <w:spacing w:val="40"/>
                <w:sz w:val="22"/>
              </w:rPr>
              <w:t> </w:t>
            </w:r>
            <w:r>
              <w:rPr>
                <w:rFonts w:ascii="Arial"/>
                <w:b/>
                <w:sz w:val="22"/>
              </w:rPr>
              <w:t>Pvt. Ltd. </w:t>
            </w:r>
            <w:r>
              <w:rPr>
                <w:sz w:val="22"/>
              </w:rPr>
              <w:t>2/13, 1</w:t>
            </w:r>
            <w:r>
              <w:rPr>
                <w:sz w:val="22"/>
                <w:vertAlign w:val="superscript"/>
              </w:rPr>
              <w:t>st</w:t>
            </w:r>
            <w:r>
              <w:rPr>
                <w:sz w:val="22"/>
                <w:vertAlign w:val="baseline"/>
              </w:rPr>
              <w:t> Phase, Peenya Industrial Area, Bangalore</w:t>
            </w:r>
            <w:r>
              <w:rPr>
                <w:spacing w:val="66"/>
                <w:sz w:val="22"/>
                <w:vertAlign w:val="baseline"/>
              </w:rPr>
              <w:t>  </w:t>
            </w:r>
            <w:r>
              <w:rPr>
                <w:sz w:val="22"/>
                <w:vertAlign w:val="baseline"/>
              </w:rPr>
              <w:t>-</w:t>
            </w:r>
            <w:r>
              <w:rPr>
                <w:spacing w:val="63"/>
                <w:sz w:val="22"/>
                <w:vertAlign w:val="baseline"/>
              </w:rPr>
              <w:t>  </w:t>
            </w:r>
            <w:r>
              <w:rPr>
                <w:sz w:val="22"/>
                <w:vertAlign w:val="baseline"/>
              </w:rPr>
              <w:t>560</w:t>
            </w:r>
            <w:r>
              <w:rPr>
                <w:spacing w:val="63"/>
                <w:sz w:val="22"/>
                <w:vertAlign w:val="baseline"/>
              </w:rPr>
              <w:t>  </w:t>
            </w:r>
            <w:r>
              <w:rPr>
                <w:spacing w:val="-5"/>
                <w:sz w:val="22"/>
                <w:vertAlign w:val="baseline"/>
              </w:rPr>
              <w:t>058</w:t>
            </w:r>
          </w:p>
          <w:p>
            <w:pPr>
              <w:pStyle w:val="TableParagraph"/>
              <w:spacing w:line="235" w:lineRule="exact"/>
              <w:ind w:left="105"/>
              <w:rPr>
                <w:sz w:val="22"/>
              </w:rPr>
            </w:pPr>
            <w:r>
              <w:rPr>
                <w:spacing w:val="-2"/>
                <w:sz w:val="22"/>
              </w:rPr>
              <w:t>(Karnataka)</w:t>
            </w:r>
          </w:p>
        </w:tc>
        <w:tc>
          <w:tcPr>
            <w:tcW w:w="2973" w:type="dxa"/>
          </w:tcPr>
          <w:p>
            <w:pPr>
              <w:pStyle w:val="TableParagraph"/>
              <w:ind w:right="95"/>
              <w:jc w:val="both"/>
              <w:rPr>
                <w:sz w:val="22"/>
              </w:rPr>
            </w:pPr>
            <w:r>
              <w:rPr>
                <w:sz w:val="22"/>
              </w:rPr>
              <w:t>2/13, 1st Phase, Peenya Industrial Area, Bangalore, </w:t>
            </w:r>
            <w:r>
              <w:rPr>
                <w:spacing w:val="-2"/>
                <w:sz w:val="22"/>
              </w:rPr>
              <w:t>(Karnataka)</w:t>
            </w:r>
          </w:p>
        </w:tc>
        <w:tc>
          <w:tcPr>
            <w:tcW w:w="1350" w:type="dxa"/>
          </w:tcPr>
          <w:p>
            <w:pPr>
              <w:pStyle w:val="TableParagraph"/>
              <w:ind w:left="0" w:right="28"/>
              <w:jc w:val="center"/>
              <w:rPr>
                <w:sz w:val="22"/>
              </w:rPr>
            </w:pPr>
            <w:r>
              <w:rPr>
                <w:spacing w:val="-2"/>
                <w:sz w:val="22"/>
              </w:rPr>
              <w:t>31.03.2028</w:t>
            </w:r>
          </w:p>
        </w:tc>
      </w:tr>
    </w:tbl>
    <w:sectPr>
      <w:type w:val="continuous"/>
      <w:pgSz w:w="11910" w:h="16840"/>
      <w:pgMar w:header="0" w:footer="287" w:top="1240" w:bottom="90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Nirmala UI">
    <w:altName w:val="Nirmala U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6463744">
              <wp:simplePos x="0" y="0"/>
              <wp:positionH relativeFrom="page">
                <wp:posOffset>537527</wp:posOffset>
              </wp:positionH>
              <wp:positionV relativeFrom="page">
                <wp:posOffset>10064432</wp:posOffset>
              </wp:positionV>
              <wp:extent cx="6485255" cy="35687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6485255" cy="356870"/>
                        <a:chExt cx="6485255" cy="356870"/>
                      </a:xfrm>
                    </wpg:grpSpPr>
                    <wps:wsp>
                      <wps:cNvPr id="19" name="Graphic 19"/>
                      <wps:cNvSpPr/>
                      <wps:spPr>
                        <a:xfrm>
                          <a:off x="34607" y="38417"/>
                          <a:ext cx="6414135" cy="274320"/>
                        </a:xfrm>
                        <a:custGeom>
                          <a:avLst/>
                          <a:gdLst/>
                          <a:ahLst/>
                          <a:cxnLst/>
                          <a:rect l="l" t="t" r="r" b="b"/>
                          <a:pathLst>
                            <a:path w="6414135" h="274320">
                              <a:moveTo>
                                <a:pt x="5216525" y="0"/>
                              </a:moveTo>
                              <a:lnTo>
                                <a:pt x="0" y="0"/>
                              </a:lnTo>
                              <a:lnTo>
                                <a:pt x="0" y="274320"/>
                              </a:lnTo>
                              <a:lnTo>
                                <a:pt x="5216525" y="274320"/>
                              </a:lnTo>
                              <a:lnTo>
                                <a:pt x="5216525" y="0"/>
                              </a:lnTo>
                              <a:close/>
                            </a:path>
                            <a:path w="6414135" h="274320">
                              <a:moveTo>
                                <a:pt x="6414135" y="0"/>
                              </a:moveTo>
                              <a:lnTo>
                                <a:pt x="5240655" y="0"/>
                              </a:lnTo>
                              <a:lnTo>
                                <a:pt x="5240655" y="274320"/>
                              </a:lnTo>
                              <a:lnTo>
                                <a:pt x="6414135" y="274320"/>
                              </a:lnTo>
                              <a:lnTo>
                                <a:pt x="6414135" y="0"/>
                              </a:lnTo>
                              <a:close/>
                            </a:path>
                          </a:pathLst>
                        </a:custGeom>
                        <a:solidFill>
                          <a:srgbClr val="933634"/>
                        </a:solidFill>
                      </wps:spPr>
                      <wps:bodyPr wrap="square" lIns="0" tIns="0" rIns="0" bIns="0" rtlCol="0">
                        <a:prstTxWarp prst="textNoShape">
                          <a:avLst/>
                        </a:prstTxWarp>
                        <a:noAutofit/>
                      </wps:bodyPr>
                    </wps:wsp>
                    <wps:wsp>
                      <wps:cNvPr id="20" name="Graphic 20"/>
                      <wps:cNvSpPr/>
                      <wps:spPr>
                        <a:xfrm>
                          <a:off x="4762" y="4762"/>
                          <a:ext cx="6475730" cy="347345"/>
                        </a:xfrm>
                        <a:custGeom>
                          <a:avLst/>
                          <a:gdLst/>
                          <a:ahLst/>
                          <a:cxnLst/>
                          <a:rect l="l" t="t" r="r" b="b"/>
                          <a:pathLst>
                            <a:path w="6475730" h="347345">
                              <a:moveTo>
                                <a:pt x="0" y="347345"/>
                              </a:moveTo>
                              <a:lnTo>
                                <a:pt x="6475730" y="347345"/>
                              </a:lnTo>
                              <a:lnTo>
                                <a:pt x="6475730" y="0"/>
                              </a:lnTo>
                              <a:lnTo>
                                <a:pt x="0" y="0"/>
                              </a:lnTo>
                              <a:lnTo>
                                <a:pt x="0" y="3473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325001pt;margin-top:792.474976pt;width:510.65pt;height:28.1pt;mso-position-horizontal-relative:page;mso-position-vertical-relative:page;z-index:-36852736" id="docshapegroup11" coordorigin="847,15849" coordsize="10213,562">
              <v:shape style="position:absolute;left:901;top:15910;width:10101;height:432" id="docshape12" coordorigin="901,15910" coordsize="10101,432" path="m9116,15910l901,15910,901,16342,9116,16342,9116,15910xm11002,15910l9154,15910,9154,16342,11002,16342,11002,15910xe" filled="true" fillcolor="#933634" stroked="false">
                <v:path arrowok="t"/>
                <v:fill type="solid"/>
              </v:shape>
              <v:rect style="position:absolute;left:854;top:15857;width:10198;height:547" id="docshape13" filled="false" stroked="true" strokeweight=".75pt" strokecolor="#000000">
                <v:stroke dashstyle="solid"/>
              </v:rect>
              <w10:wrap type="none"/>
            </v:group>
          </w:pict>
        </mc:Fallback>
      </mc:AlternateContent>
    </w:r>
    <w:r>
      <w:rPr>
        <w:sz w:val="20"/>
      </w:rPr>
      <mc:AlternateContent>
        <mc:Choice Requires="wps">
          <w:drawing>
            <wp:anchor distT="0" distB="0" distL="0" distR="0" allowOverlap="1" layoutInCell="1" locked="0" behindDoc="1" simplePos="0" relativeHeight="466464256">
              <wp:simplePos x="0" y="0"/>
              <wp:positionH relativeFrom="page">
                <wp:posOffset>2704338</wp:posOffset>
              </wp:positionH>
              <wp:positionV relativeFrom="page">
                <wp:posOffset>10144590</wp:posOffset>
              </wp:positionV>
              <wp:extent cx="2967355"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967355" cy="194310"/>
                      </a:xfrm>
                      <a:prstGeom prst="rect">
                        <a:avLst/>
                      </a:prstGeom>
                    </wps:spPr>
                    <wps:txbx>
                      <w:txbxContent>
                        <w:p>
                          <w:pPr>
                            <w:pStyle w:val="BodyText"/>
                            <w:spacing w:before="10"/>
                            <w:ind w:left="20"/>
                            <w:rPr>
                              <w:rFonts w:ascii="Times New Roman"/>
                            </w:rPr>
                          </w:pPr>
                          <w:r>
                            <w:rPr>
                              <w:rFonts w:ascii="Times New Roman"/>
                            </w:rPr>
                            <w:t>D</w:t>
                          </w:r>
                          <w:r>
                            <w:rPr>
                              <w:rFonts w:ascii="Times New Roman"/>
                              <w:spacing w:val="1"/>
                            </w:rPr>
                            <w:t> </w:t>
                          </w:r>
                          <w:r>
                            <w:rPr>
                              <w:rFonts w:ascii="Times New Roman"/>
                            </w:rPr>
                            <w:t>i</w:t>
                          </w:r>
                          <w:r>
                            <w:rPr>
                              <w:rFonts w:ascii="Times New Roman"/>
                              <w:spacing w:val="-3"/>
                            </w:rPr>
                            <w:t> </w:t>
                          </w:r>
                          <w:r>
                            <w:rPr>
                              <w:rFonts w:ascii="Times New Roman"/>
                            </w:rPr>
                            <w:t>r</w:t>
                          </w:r>
                          <w:r>
                            <w:rPr>
                              <w:rFonts w:ascii="Times New Roman"/>
                              <w:spacing w:val="3"/>
                            </w:rPr>
                            <w:t> </w:t>
                          </w:r>
                          <w:r>
                            <w:rPr>
                              <w:rFonts w:ascii="Times New Roman"/>
                            </w:rPr>
                            <w:t>e</w:t>
                          </w:r>
                          <w:r>
                            <w:rPr>
                              <w:rFonts w:ascii="Times New Roman"/>
                              <w:spacing w:val="1"/>
                            </w:rPr>
                            <w:t> </w:t>
                          </w:r>
                          <w:r>
                            <w:rPr>
                              <w:rFonts w:ascii="Times New Roman"/>
                            </w:rPr>
                            <w:t>c</w:t>
                          </w:r>
                          <w:r>
                            <w:rPr>
                              <w:rFonts w:ascii="Times New Roman"/>
                              <w:spacing w:val="-4"/>
                            </w:rPr>
                            <w:t> </w:t>
                          </w:r>
                          <w:r>
                            <w:rPr>
                              <w:rFonts w:ascii="Times New Roman"/>
                            </w:rPr>
                            <w:t>t</w:t>
                          </w:r>
                          <w:r>
                            <w:rPr>
                              <w:rFonts w:ascii="Times New Roman"/>
                              <w:spacing w:val="-3"/>
                            </w:rPr>
                            <w:t> </w:t>
                          </w:r>
                          <w:r>
                            <w:rPr>
                              <w:rFonts w:ascii="Times New Roman"/>
                            </w:rPr>
                            <w:t>o</w:t>
                          </w:r>
                          <w:r>
                            <w:rPr>
                              <w:rFonts w:ascii="Times New Roman"/>
                              <w:spacing w:val="2"/>
                            </w:rPr>
                            <w:t> </w:t>
                          </w:r>
                          <w:r>
                            <w:rPr>
                              <w:rFonts w:ascii="Times New Roman"/>
                            </w:rPr>
                            <w:t>r</w:t>
                          </w:r>
                          <w:r>
                            <w:rPr>
                              <w:rFonts w:ascii="Times New Roman"/>
                              <w:spacing w:val="-1"/>
                            </w:rPr>
                            <w:t> </w:t>
                          </w:r>
                          <w:r>
                            <w:rPr>
                              <w:rFonts w:ascii="Times New Roman"/>
                            </w:rPr>
                            <w:t>y</w:t>
                          </w:r>
                          <w:r>
                            <w:rPr>
                              <w:rFonts w:ascii="Times New Roman"/>
                              <w:spacing w:val="28"/>
                            </w:rPr>
                            <w:t>  </w:t>
                          </w:r>
                          <w:r>
                            <w:rPr>
                              <w:rFonts w:ascii="Times New Roman"/>
                            </w:rPr>
                            <w:t>I</w:t>
                          </w:r>
                          <w:r>
                            <w:rPr>
                              <w:rFonts w:ascii="Times New Roman"/>
                              <w:spacing w:val="4"/>
                            </w:rPr>
                            <w:t> </w:t>
                          </w:r>
                          <w:r>
                            <w:rPr>
                              <w:rFonts w:ascii="Times New Roman"/>
                            </w:rPr>
                            <w:t>n</w:t>
                          </w:r>
                          <w:r>
                            <w:rPr>
                              <w:rFonts w:ascii="Times New Roman"/>
                              <w:spacing w:val="28"/>
                            </w:rPr>
                            <w:t>  </w:t>
                          </w:r>
                          <w:r>
                            <w:rPr>
                              <w:rFonts w:ascii="Times New Roman"/>
                            </w:rPr>
                            <w:t>H</w:t>
                          </w:r>
                          <w:r>
                            <w:rPr>
                              <w:rFonts w:ascii="Times New Roman"/>
                              <w:spacing w:val="2"/>
                            </w:rPr>
                            <w:t> </w:t>
                          </w:r>
                          <w:r>
                            <w:rPr>
                              <w:rFonts w:ascii="Times New Roman"/>
                            </w:rPr>
                            <w:t>o</w:t>
                          </w:r>
                          <w:r>
                            <w:rPr>
                              <w:rFonts w:ascii="Times New Roman"/>
                              <w:spacing w:val="-3"/>
                            </w:rPr>
                            <w:t> </w:t>
                          </w:r>
                          <w:r>
                            <w:rPr>
                              <w:rFonts w:ascii="Times New Roman"/>
                            </w:rPr>
                            <w:t>u</w:t>
                          </w:r>
                          <w:r>
                            <w:rPr>
                              <w:rFonts w:ascii="Times New Roman"/>
                              <w:spacing w:val="2"/>
                            </w:rPr>
                            <w:t> </w:t>
                          </w:r>
                          <w:r>
                            <w:rPr>
                              <w:rFonts w:ascii="Times New Roman"/>
                            </w:rPr>
                            <w:t>s</w:t>
                          </w:r>
                          <w:r>
                            <w:rPr>
                              <w:rFonts w:ascii="Times New Roman"/>
                              <w:spacing w:val="-1"/>
                            </w:rPr>
                            <w:t> </w:t>
                          </w:r>
                          <w:r>
                            <w:rPr>
                              <w:rFonts w:ascii="Times New Roman"/>
                            </w:rPr>
                            <w:t>e</w:t>
                          </w:r>
                          <w:r>
                            <w:rPr>
                              <w:rFonts w:ascii="Times New Roman"/>
                              <w:spacing w:val="30"/>
                            </w:rPr>
                            <w:t>  </w:t>
                          </w:r>
                          <w:r>
                            <w:rPr>
                              <w:rFonts w:ascii="Times New Roman"/>
                            </w:rPr>
                            <w:t>R</w:t>
                          </w:r>
                          <w:r>
                            <w:rPr>
                              <w:rFonts w:ascii="Times New Roman"/>
                              <w:spacing w:val="-4"/>
                            </w:rPr>
                            <w:t> </w:t>
                          </w:r>
                          <w:r>
                            <w:rPr>
                              <w:rFonts w:ascii="Times New Roman"/>
                            </w:rPr>
                            <w:t>&amp;</w:t>
                          </w:r>
                          <w:r>
                            <w:rPr>
                              <w:rFonts w:ascii="Times New Roman"/>
                              <w:spacing w:val="2"/>
                            </w:rPr>
                            <w:t> </w:t>
                          </w:r>
                          <w:r>
                            <w:rPr>
                              <w:rFonts w:ascii="Times New Roman"/>
                            </w:rPr>
                            <w:t>D</w:t>
                          </w:r>
                          <w:r>
                            <w:rPr>
                              <w:rFonts w:ascii="Times New Roman"/>
                              <w:spacing w:val="28"/>
                            </w:rPr>
                            <w:t>  </w:t>
                          </w:r>
                          <w:r>
                            <w:rPr>
                              <w:rFonts w:ascii="Times New Roman"/>
                            </w:rPr>
                            <w:t>U</w:t>
                          </w:r>
                          <w:r>
                            <w:rPr>
                              <w:rFonts w:ascii="Times New Roman"/>
                              <w:spacing w:val="1"/>
                            </w:rPr>
                            <w:t> </w:t>
                          </w:r>
                          <w:r>
                            <w:rPr>
                              <w:rFonts w:ascii="Times New Roman"/>
                            </w:rPr>
                            <w:t>n</w:t>
                          </w:r>
                          <w:r>
                            <w:rPr>
                              <w:rFonts w:ascii="Times New Roman"/>
                              <w:spacing w:val="-3"/>
                            </w:rPr>
                            <w:t> </w:t>
                          </w:r>
                          <w:r>
                            <w:rPr>
                              <w:rFonts w:ascii="Times New Roman"/>
                            </w:rPr>
                            <w:t>i</w:t>
                          </w:r>
                          <w:r>
                            <w:rPr>
                              <w:rFonts w:ascii="Times New Roman"/>
                              <w:spacing w:val="2"/>
                            </w:rPr>
                            <w:t> </w:t>
                          </w:r>
                          <w:r>
                            <w:rPr>
                              <w:rFonts w:ascii="Times New Roman"/>
                            </w:rPr>
                            <w:t>t</w:t>
                          </w:r>
                          <w:r>
                            <w:rPr>
                              <w:rFonts w:ascii="Times New Roman"/>
                              <w:spacing w:val="2"/>
                            </w:rPr>
                            <w:t> </w:t>
                          </w:r>
                          <w:r>
                            <w:rPr>
                              <w:rFonts w:ascii="Times New Roman"/>
                              <w:spacing w:val="-10"/>
                            </w:rPr>
                            <w: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2.940002pt;margin-top:798.786621pt;width:233.65pt;height:15.3pt;mso-position-horizontal-relative:page;mso-position-vertical-relative:page;z-index:-36852224" type="#_x0000_t202" id="docshape14" filled="false" stroked="false">
              <v:textbox inset="0,0,0,0">
                <w:txbxContent>
                  <w:p>
                    <w:pPr>
                      <w:pStyle w:val="BodyText"/>
                      <w:spacing w:before="10"/>
                      <w:ind w:left="20"/>
                      <w:rPr>
                        <w:rFonts w:ascii="Times New Roman"/>
                      </w:rPr>
                    </w:pPr>
                    <w:r>
                      <w:rPr>
                        <w:rFonts w:ascii="Times New Roman"/>
                      </w:rPr>
                      <w:t>D</w:t>
                    </w:r>
                    <w:r>
                      <w:rPr>
                        <w:rFonts w:ascii="Times New Roman"/>
                        <w:spacing w:val="1"/>
                      </w:rPr>
                      <w:t> </w:t>
                    </w:r>
                    <w:r>
                      <w:rPr>
                        <w:rFonts w:ascii="Times New Roman"/>
                      </w:rPr>
                      <w:t>i</w:t>
                    </w:r>
                    <w:r>
                      <w:rPr>
                        <w:rFonts w:ascii="Times New Roman"/>
                        <w:spacing w:val="-3"/>
                      </w:rPr>
                      <w:t> </w:t>
                    </w:r>
                    <w:r>
                      <w:rPr>
                        <w:rFonts w:ascii="Times New Roman"/>
                      </w:rPr>
                      <w:t>r</w:t>
                    </w:r>
                    <w:r>
                      <w:rPr>
                        <w:rFonts w:ascii="Times New Roman"/>
                        <w:spacing w:val="3"/>
                      </w:rPr>
                      <w:t> </w:t>
                    </w:r>
                    <w:r>
                      <w:rPr>
                        <w:rFonts w:ascii="Times New Roman"/>
                      </w:rPr>
                      <w:t>e</w:t>
                    </w:r>
                    <w:r>
                      <w:rPr>
                        <w:rFonts w:ascii="Times New Roman"/>
                        <w:spacing w:val="1"/>
                      </w:rPr>
                      <w:t> </w:t>
                    </w:r>
                    <w:r>
                      <w:rPr>
                        <w:rFonts w:ascii="Times New Roman"/>
                      </w:rPr>
                      <w:t>c</w:t>
                    </w:r>
                    <w:r>
                      <w:rPr>
                        <w:rFonts w:ascii="Times New Roman"/>
                        <w:spacing w:val="-4"/>
                      </w:rPr>
                      <w:t> </w:t>
                    </w:r>
                    <w:r>
                      <w:rPr>
                        <w:rFonts w:ascii="Times New Roman"/>
                      </w:rPr>
                      <w:t>t</w:t>
                    </w:r>
                    <w:r>
                      <w:rPr>
                        <w:rFonts w:ascii="Times New Roman"/>
                        <w:spacing w:val="-3"/>
                      </w:rPr>
                      <w:t> </w:t>
                    </w:r>
                    <w:r>
                      <w:rPr>
                        <w:rFonts w:ascii="Times New Roman"/>
                      </w:rPr>
                      <w:t>o</w:t>
                    </w:r>
                    <w:r>
                      <w:rPr>
                        <w:rFonts w:ascii="Times New Roman"/>
                        <w:spacing w:val="2"/>
                      </w:rPr>
                      <w:t> </w:t>
                    </w:r>
                    <w:r>
                      <w:rPr>
                        <w:rFonts w:ascii="Times New Roman"/>
                      </w:rPr>
                      <w:t>r</w:t>
                    </w:r>
                    <w:r>
                      <w:rPr>
                        <w:rFonts w:ascii="Times New Roman"/>
                        <w:spacing w:val="-1"/>
                      </w:rPr>
                      <w:t> </w:t>
                    </w:r>
                    <w:r>
                      <w:rPr>
                        <w:rFonts w:ascii="Times New Roman"/>
                      </w:rPr>
                      <w:t>y</w:t>
                    </w:r>
                    <w:r>
                      <w:rPr>
                        <w:rFonts w:ascii="Times New Roman"/>
                        <w:spacing w:val="28"/>
                      </w:rPr>
                      <w:t>  </w:t>
                    </w:r>
                    <w:r>
                      <w:rPr>
                        <w:rFonts w:ascii="Times New Roman"/>
                      </w:rPr>
                      <w:t>I</w:t>
                    </w:r>
                    <w:r>
                      <w:rPr>
                        <w:rFonts w:ascii="Times New Roman"/>
                        <w:spacing w:val="4"/>
                      </w:rPr>
                      <w:t> </w:t>
                    </w:r>
                    <w:r>
                      <w:rPr>
                        <w:rFonts w:ascii="Times New Roman"/>
                      </w:rPr>
                      <w:t>n</w:t>
                    </w:r>
                    <w:r>
                      <w:rPr>
                        <w:rFonts w:ascii="Times New Roman"/>
                        <w:spacing w:val="28"/>
                      </w:rPr>
                      <w:t>  </w:t>
                    </w:r>
                    <w:r>
                      <w:rPr>
                        <w:rFonts w:ascii="Times New Roman"/>
                      </w:rPr>
                      <w:t>H</w:t>
                    </w:r>
                    <w:r>
                      <w:rPr>
                        <w:rFonts w:ascii="Times New Roman"/>
                        <w:spacing w:val="2"/>
                      </w:rPr>
                      <w:t> </w:t>
                    </w:r>
                    <w:r>
                      <w:rPr>
                        <w:rFonts w:ascii="Times New Roman"/>
                      </w:rPr>
                      <w:t>o</w:t>
                    </w:r>
                    <w:r>
                      <w:rPr>
                        <w:rFonts w:ascii="Times New Roman"/>
                        <w:spacing w:val="-3"/>
                      </w:rPr>
                      <w:t> </w:t>
                    </w:r>
                    <w:r>
                      <w:rPr>
                        <w:rFonts w:ascii="Times New Roman"/>
                      </w:rPr>
                      <w:t>u</w:t>
                    </w:r>
                    <w:r>
                      <w:rPr>
                        <w:rFonts w:ascii="Times New Roman"/>
                        <w:spacing w:val="2"/>
                      </w:rPr>
                      <w:t> </w:t>
                    </w:r>
                    <w:r>
                      <w:rPr>
                        <w:rFonts w:ascii="Times New Roman"/>
                      </w:rPr>
                      <w:t>s</w:t>
                    </w:r>
                    <w:r>
                      <w:rPr>
                        <w:rFonts w:ascii="Times New Roman"/>
                        <w:spacing w:val="-1"/>
                      </w:rPr>
                      <w:t> </w:t>
                    </w:r>
                    <w:r>
                      <w:rPr>
                        <w:rFonts w:ascii="Times New Roman"/>
                      </w:rPr>
                      <w:t>e</w:t>
                    </w:r>
                    <w:r>
                      <w:rPr>
                        <w:rFonts w:ascii="Times New Roman"/>
                        <w:spacing w:val="30"/>
                      </w:rPr>
                      <w:t>  </w:t>
                    </w:r>
                    <w:r>
                      <w:rPr>
                        <w:rFonts w:ascii="Times New Roman"/>
                      </w:rPr>
                      <w:t>R</w:t>
                    </w:r>
                    <w:r>
                      <w:rPr>
                        <w:rFonts w:ascii="Times New Roman"/>
                        <w:spacing w:val="-4"/>
                      </w:rPr>
                      <w:t> </w:t>
                    </w:r>
                    <w:r>
                      <w:rPr>
                        <w:rFonts w:ascii="Times New Roman"/>
                      </w:rPr>
                      <w:t>&amp;</w:t>
                    </w:r>
                    <w:r>
                      <w:rPr>
                        <w:rFonts w:ascii="Times New Roman"/>
                        <w:spacing w:val="2"/>
                      </w:rPr>
                      <w:t> </w:t>
                    </w:r>
                    <w:r>
                      <w:rPr>
                        <w:rFonts w:ascii="Times New Roman"/>
                      </w:rPr>
                      <w:t>D</w:t>
                    </w:r>
                    <w:r>
                      <w:rPr>
                        <w:rFonts w:ascii="Times New Roman"/>
                        <w:spacing w:val="28"/>
                      </w:rPr>
                      <w:t>  </w:t>
                    </w:r>
                    <w:r>
                      <w:rPr>
                        <w:rFonts w:ascii="Times New Roman"/>
                      </w:rPr>
                      <w:t>U</w:t>
                    </w:r>
                    <w:r>
                      <w:rPr>
                        <w:rFonts w:ascii="Times New Roman"/>
                        <w:spacing w:val="1"/>
                      </w:rPr>
                      <w:t> </w:t>
                    </w:r>
                    <w:r>
                      <w:rPr>
                        <w:rFonts w:ascii="Times New Roman"/>
                      </w:rPr>
                      <w:t>n</w:t>
                    </w:r>
                    <w:r>
                      <w:rPr>
                        <w:rFonts w:ascii="Times New Roman"/>
                        <w:spacing w:val="-3"/>
                      </w:rPr>
                      <w:t> </w:t>
                    </w:r>
                    <w:r>
                      <w:rPr>
                        <w:rFonts w:ascii="Times New Roman"/>
                      </w:rPr>
                      <w:t>i</w:t>
                    </w:r>
                    <w:r>
                      <w:rPr>
                        <w:rFonts w:ascii="Times New Roman"/>
                        <w:spacing w:val="2"/>
                      </w:rPr>
                      <w:t> </w:t>
                    </w:r>
                    <w:r>
                      <w:rPr>
                        <w:rFonts w:ascii="Times New Roman"/>
                      </w:rPr>
                      <w:t>t</w:t>
                    </w:r>
                    <w:r>
                      <w:rPr>
                        <w:rFonts w:ascii="Times New Roman"/>
                        <w:spacing w:val="2"/>
                      </w:rPr>
                      <w:t> </w:t>
                    </w:r>
                    <w:r>
                      <w:rPr>
                        <w:rFonts w:ascii="Times New Roman"/>
                        <w:spacing w:val="-10"/>
                      </w:rPr>
                      <w:t>s</w:t>
                    </w:r>
                  </w:p>
                </w:txbxContent>
              </v:textbox>
              <w10:wrap type="none"/>
            </v:shape>
          </w:pict>
        </mc:Fallback>
      </mc:AlternateContent>
    </w:r>
    <w:r>
      <w:rPr>
        <w:sz w:val="20"/>
      </w:rPr>
      <mc:AlternateContent>
        <mc:Choice Requires="wps">
          <w:drawing>
            <wp:anchor distT="0" distB="0" distL="0" distR="0" allowOverlap="1" layoutInCell="1" locked="0" behindDoc="1" simplePos="0" relativeHeight="466464768">
              <wp:simplePos x="0" y="0"/>
              <wp:positionH relativeFrom="page">
                <wp:posOffset>5893689</wp:posOffset>
              </wp:positionH>
              <wp:positionV relativeFrom="page">
                <wp:posOffset>10147637</wp:posOffset>
              </wp:positionV>
              <wp:extent cx="58928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89280" cy="194310"/>
                      </a:xfrm>
                      <a:prstGeom prst="rect">
                        <a:avLst/>
                      </a:prstGeom>
                    </wps:spPr>
                    <wps:txbx>
                      <w:txbxContent>
                        <w:p>
                          <w:pPr>
                            <w:pStyle w:val="BodyText"/>
                            <w:spacing w:before="10"/>
                            <w:ind w:left="20"/>
                            <w:rPr>
                              <w:rFonts w:ascii="Times New Roman"/>
                            </w:rPr>
                          </w:pPr>
                          <w:r>
                            <w:rPr>
                              <w:rFonts w:ascii="Times New Roman"/>
                              <w:color w:val="FFFFFF"/>
                            </w:rPr>
                            <w:t>Page </w:t>
                          </w:r>
                          <w:r>
                            <w:rPr>
                              <w:rFonts w:ascii="Times New Roman"/>
                              <w:color w:val="FFFFFF"/>
                              <w:spacing w:val="-5"/>
                            </w:rPr>
                            <w:fldChar w:fldCharType="begin"/>
                          </w:r>
                          <w:r>
                            <w:rPr>
                              <w:rFonts w:ascii="Times New Roman"/>
                              <w:color w:val="FFFFFF"/>
                              <w:spacing w:val="-5"/>
                            </w:rPr>
                            <w:instrText> PAGE </w:instrText>
                          </w:r>
                          <w:r>
                            <w:rPr>
                              <w:rFonts w:ascii="Times New Roman"/>
                              <w:color w:val="FFFFFF"/>
                              <w:spacing w:val="-5"/>
                            </w:rPr>
                            <w:fldChar w:fldCharType="separate"/>
                          </w:r>
                          <w:r>
                            <w:rPr>
                              <w:rFonts w:ascii="Times New Roman"/>
                              <w:color w:val="FFFFFF"/>
                              <w:spacing w:val="-5"/>
                            </w:rPr>
                            <w:t>100</w:t>
                          </w:r>
                          <w:r>
                            <w:rPr>
                              <w:rFonts w:ascii="Times New Roman"/>
                              <w:color w:val="FFFFFF"/>
                              <w:spacing w:val="-5"/>
                            </w:rPr>
                            <w:fldChar w:fldCharType="end"/>
                          </w:r>
                        </w:p>
                      </w:txbxContent>
                    </wps:txbx>
                    <wps:bodyPr wrap="square" lIns="0" tIns="0" rIns="0" bIns="0" rtlCol="0">
                      <a:noAutofit/>
                    </wps:bodyPr>
                  </wps:wsp>
                </a:graphicData>
              </a:graphic>
            </wp:anchor>
          </w:drawing>
        </mc:Choice>
        <mc:Fallback>
          <w:pict>
            <v:shape style="position:absolute;margin-left:464.070007pt;margin-top:799.026611pt;width:46.4pt;height:15.3pt;mso-position-horizontal-relative:page;mso-position-vertical-relative:page;z-index:-36851712" type="#_x0000_t202" id="docshape15" filled="false" stroked="false">
              <v:textbox inset="0,0,0,0">
                <w:txbxContent>
                  <w:p>
                    <w:pPr>
                      <w:pStyle w:val="BodyText"/>
                      <w:spacing w:before="10"/>
                      <w:ind w:left="20"/>
                      <w:rPr>
                        <w:rFonts w:ascii="Times New Roman"/>
                      </w:rPr>
                    </w:pPr>
                    <w:r>
                      <w:rPr>
                        <w:rFonts w:ascii="Times New Roman"/>
                        <w:color w:val="FFFFFF"/>
                      </w:rPr>
                      <w:t>Page </w:t>
                    </w:r>
                    <w:r>
                      <w:rPr>
                        <w:rFonts w:ascii="Times New Roman"/>
                        <w:color w:val="FFFFFF"/>
                        <w:spacing w:val="-5"/>
                      </w:rPr>
                      <w:fldChar w:fldCharType="begin"/>
                    </w:r>
                    <w:r>
                      <w:rPr>
                        <w:rFonts w:ascii="Times New Roman"/>
                        <w:color w:val="FFFFFF"/>
                        <w:spacing w:val="-5"/>
                      </w:rPr>
                      <w:instrText> PAGE </w:instrText>
                    </w:r>
                    <w:r>
                      <w:rPr>
                        <w:rFonts w:ascii="Times New Roman"/>
                        <w:color w:val="FFFFFF"/>
                        <w:spacing w:val="-5"/>
                      </w:rPr>
                      <w:fldChar w:fldCharType="separate"/>
                    </w:r>
                    <w:r>
                      <w:rPr>
                        <w:rFonts w:ascii="Times New Roman"/>
                        <w:color w:val="FFFFFF"/>
                        <w:spacing w:val="-5"/>
                      </w:rPr>
                      <w:t>100</w:t>
                    </w:r>
                    <w:r>
                      <w:rPr>
                        <w:rFonts w:ascii="Times New Roman"/>
                        <w:color w:val="FFFFFF"/>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6">
    <w:multiLevelType w:val="hybridMultilevel"/>
    <w:lvl w:ilvl="0">
      <w:start w:val="1"/>
      <w:numFmt w:val="lowerRoman"/>
      <w:lvlText w:val="(%1)"/>
      <w:lvlJc w:val="left"/>
      <w:pPr>
        <w:ind w:left="422" w:hanging="312"/>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674" w:hanging="312"/>
      </w:pPr>
      <w:rPr>
        <w:rFonts w:hint="default"/>
        <w:lang w:val="en-US" w:eastAsia="en-US" w:bidi="ar-SA"/>
      </w:rPr>
    </w:lvl>
    <w:lvl w:ilvl="2">
      <w:start w:val="0"/>
      <w:numFmt w:val="bullet"/>
      <w:lvlText w:val="•"/>
      <w:lvlJc w:val="left"/>
      <w:pPr>
        <w:ind w:left="928" w:hanging="312"/>
      </w:pPr>
      <w:rPr>
        <w:rFonts w:hint="default"/>
        <w:lang w:val="en-US" w:eastAsia="en-US" w:bidi="ar-SA"/>
      </w:rPr>
    </w:lvl>
    <w:lvl w:ilvl="3">
      <w:start w:val="0"/>
      <w:numFmt w:val="bullet"/>
      <w:lvlText w:val="•"/>
      <w:lvlJc w:val="left"/>
      <w:pPr>
        <w:ind w:left="1182" w:hanging="312"/>
      </w:pPr>
      <w:rPr>
        <w:rFonts w:hint="default"/>
        <w:lang w:val="en-US" w:eastAsia="en-US" w:bidi="ar-SA"/>
      </w:rPr>
    </w:lvl>
    <w:lvl w:ilvl="4">
      <w:start w:val="0"/>
      <w:numFmt w:val="bullet"/>
      <w:lvlText w:val="•"/>
      <w:lvlJc w:val="left"/>
      <w:pPr>
        <w:ind w:left="1437" w:hanging="312"/>
      </w:pPr>
      <w:rPr>
        <w:rFonts w:hint="default"/>
        <w:lang w:val="en-US" w:eastAsia="en-US" w:bidi="ar-SA"/>
      </w:rPr>
    </w:lvl>
    <w:lvl w:ilvl="5">
      <w:start w:val="0"/>
      <w:numFmt w:val="bullet"/>
      <w:lvlText w:val="•"/>
      <w:lvlJc w:val="left"/>
      <w:pPr>
        <w:ind w:left="1691" w:hanging="312"/>
      </w:pPr>
      <w:rPr>
        <w:rFonts w:hint="default"/>
        <w:lang w:val="en-US" w:eastAsia="en-US" w:bidi="ar-SA"/>
      </w:rPr>
    </w:lvl>
    <w:lvl w:ilvl="6">
      <w:start w:val="0"/>
      <w:numFmt w:val="bullet"/>
      <w:lvlText w:val="•"/>
      <w:lvlJc w:val="left"/>
      <w:pPr>
        <w:ind w:left="1945" w:hanging="312"/>
      </w:pPr>
      <w:rPr>
        <w:rFonts w:hint="default"/>
        <w:lang w:val="en-US" w:eastAsia="en-US" w:bidi="ar-SA"/>
      </w:rPr>
    </w:lvl>
    <w:lvl w:ilvl="7">
      <w:start w:val="0"/>
      <w:numFmt w:val="bullet"/>
      <w:lvlText w:val="•"/>
      <w:lvlJc w:val="left"/>
      <w:pPr>
        <w:ind w:left="2200" w:hanging="312"/>
      </w:pPr>
      <w:rPr>
        <w:rFonts w:hint="default"/>
        <w:lang w:val="en-US" w:eastAsia="en-US" w:bidi="ar-SA"/>
      </w:rPr>
    </w:lvl>
    <w:lvl w:ilvl="8">
      <w:start w:val="0"/>
      <w:numFmt w:val="bullet"/>
      <w:lvlText w:val="•"/>
      <w:lvlJc w:val="left"/>
      <w:pPr>
        <w:ind w:left="2454" w:hanging="312"/>
      </w:pPr>
      <w:rPr>
        <w:rFonts w:hint="default"/>
        <w:lang w:val="en-US" w:eastAsia="en-US" w:bidi="ar-SA"/>
      </w:rPr>
    </w:lvl>
  </w:abstractNum>
  <w:abstractNum w:abstractNumId="55">
    <w:multiLevelType w:val="hybridMultilevel"/>
    <w:lvl w:ilvl="0">
      <w:start w:val="1"/>
      <w:numFmt w:val="lowerRoman"/>
      <w:lvlText w:val="(%1)"/>
      <w:lvlJc w:val="left"/>
      <w:pPr>
        <w:ind w:left="110" w:hanging="658"/>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658"/>
      </w:pPr>
      <w:rPr>
        <w:rFonts w:hint="default"/>
        <w:lang w:val="en-US" w:eastAsia="en-US" w:bidi="ar-SA"/>
      </w:rPr>
    </w:lvl>
    <w:lvl w:ilvl="2">
      <w:start w:val="0"/>
      <w:numFmt w:val="bullet"/>
      <w:lvlText w:val="•"/>
      <w:lvlJc w:val="left"/>
      <w:pPr>
        <w:ind w:left="688" w:hanging="658"/>
      </w:pPr>
      <w:rPr>
        <w:rFonts w:hint="default"/>
        <w:lang w:val="en-US" w:eastAsia="en-US" w:bidi="ar-SA"/>
      </w:rPr>
    </w:lvl>
    <w:lvl w:ilvl="3">
      <w:start w:val="0"/>
      <w:numFmt w:val="bullet"/>
      <w:lvlText w:val="•"/>
      <w:lvlJc w:val="left"/>
      <w:pPr>
        <w:ind w:left="972" w:hanging="658"/>
      </w:pPr>
      <w:rPr>
        <w:rFonts w:hint="default"/>
        <w:lang w:val="en-US" w:eastAsia="en-US" w:bidi="ar-SA"/>
      </w:rPr>
    </w:lvl>
    <w:lvl w:ilvl="4">
      <w:start w:val="0"/>
      <w:numFmt w:val="bullet"/>
      <w:lvlText w:val="•"/>
      <w:lvlJc w:val="left"/>
      <w:pPr>
        <w:ind w:left="1257" w:hanging="658"/>
      </w:pPr>
      <w:rPr>
        <w:rFonts w:hint="default"/>
        <w:lang w:val="en-US" w:eastAsia="en-US" w:bidi="ar-SA"/>
      </w:rPr>
    </w:lvl>
    <w:lvl w:ilvl="5">
      <w:start w:val="0"/>
      <w:numFmt w:val="bullet"/>
      <w:lvlText w:val="•"/>
      <w:lvlJc w:val="left"/>
      <w:pPr>
        <w:ind w:left="1541" w:hanging="658"/>
      </w:pPr>
      <w:rPr>
        <w:rFonts w:hint="default"/>
        <w:lang w:val="en-US" w:eastAsia="en-US" w:bidi="ar-SA"/>
      </w:rPr>
    </w:lvl>
    <w:lvl w:ilvl="6">
      <w:start w:val="0"/>
      <w:numFmt w:val="bullet"/>
      <w:lvlText w:val="•"/>
      <w:lvlJc w:val="left"/>
      <w:pPr>
        <w:ind w:left="1825" w:hanging="658"/>
      </w:pPr>
      <w:rPr>
        <w:rFonts w:hint="default"/>
        <w:lang w:val="en-US" w:eastAsia="en-US" w:bidi="ar-SA"/>
      </w:rPr>
    </w:lvl>
    <w:lvl w:ilvl="7">
      <w:start w:val="0"/>
      <w:numFmt w:val="bullet"/>
      <w:lvlText w:val="•"/>
      <w:lvlJc w:val="left"/>
      <w:pPr>
        <w:ind w:left="2110" w:hanging="658"/>
      </w:pPr>
      <w:rPr>
        <w:rFonts w:hint="default"/>
        <w:lang w:val="en-US" w:eastAsia="en-US" w:bidi="ar-SA"/>
      </w:rPr>
    </w:lvl>
    <w:lvl w:ilvl="8">
      <w:start w:val="0"/>
      <w:numFmt w:val="bullet"/>
      <w:lvlText w:val="•"/>
      <w:lvlJc w:val="left"/>
      <w:pPr>
        <w:ind w:left="2394" w:hanging="658"/>
      </w:pPr>
      <w:rPr>
        <w:rFonts w:hint="default"/>
        <w:lang w:val="en-US" w:eastAsia="en-US" w:bidi="ar-SA"/>
      </w:rPr>
    </w:lvl>
  </w:abstractNum>
  <w:abstractNum w:abstractNumId="54">
    <w:multiLevelType w:val="hybridMultilevel"/>
    <w:lvl w:ilvl="0">
      <w:start w:val="1"/>
      <w:numFmt w:val="lowerRoman"/>
      <w:lvlText w:val="(%1)"/>
      <w:lvlJc w:val="left"/>
      <w:pPr>
        <w:ind w:left="110" w:hanging="403"/>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403"/>
      </w:pPr>
      <w:rPr>
        <w:rFonts w:hint="default"/>
        <w:lang w:val="en-US" w:eastAsia="en-US" w:bidi="ar-SA"/>
      </w:rPr>
    </w:lvl>
    <w:lvl w:ilvl="2">
      <w:start w:val="0"/>
      <w:numFmt w:val="bullet"/>
      <w:lvlText w:val="•"/>
      <w:lvlJc w:val="left"/>
      <w:pPr>
        <w:ind w:left="688" w:hanging="403"/>
      </w:pPr>
      <w:rPr>
        <w:rFonts w:hint="default"/>
        <w:lang w:val="en-US" w:eastAsia="en-US" w:bidi="ar-SA"/>
      </w:rPr>
    </w:lvl>
    <w:lvl w:ilvl="3">
      <w:start w:val="0"/>
      <w:numFmt w:val="bullet"/>
      <w:lvlText w:val="•"/>
      <w:lvlJc w:val="left"/>
      <w:pPr>
        <w:ind w:left="972" w:hanging="403"/>
      </w:pPr>
      <w:rPr>
        <w:rFonts w:hint="default"/>
        <w:lang w:val="en-US" w:eastAsia="en-US" w:bidi="ar-SA"/>
      </w:rPr>
    </w:lvl>
    <w:lvl w:ilvl="4">
      <w:start w:val="0"/>
      <w:numFmt w:val="bullet"/>
      <w:lvlText w:val="•"/>
      <w:lvlJc w:val="left"/>
      <w:pPr>
        <w:ind w:left="1257" w:hanging="403"/>
      </w:pPr>
      <w:rPr>
        <w:rFonts w:hint="default"/>
        <w:lang w:val="en-US" w:eastAsia="en-US" w:bidi="ar-SA"/>
      </w:rPr>
    </w:lvl>
    <w:lvl w:ilvl="5">
      <w:start w:val="0"/>
      <w:numFmt w:val="bullet"/>
      <w:lvlText w:val="•"/>
      <w:lvlJc w:val="left"/>
      <w:pPr>
        <w:ind w:left="1541" w:hanging="403"/>
      </w:pPr>
      <w:rPr>
        <w:rFonts w:hint="default"/>
        <w:lang w:val="en-US" w:eastAsia="en-US" w:bidi="ar-SA"/>
      </w:rPr>
    </w:lvl>
    <w:lvl w:ilvl="6">
      <w:start w:val="0"/>
      <w:numFmt w:val="bullet"/>
      <w:lvlText w:val="•"/>
      <w:lvlJc w:val="left"/>
      <w:pPr>
        <w:ind w:left="1825" w:hanging="403"/>
      </w:pPr>
      <w:rPr>
        <w:rFonts w:hint="default"/>
        <w:lang w:val="en-US" w:eastAsia="en-US" w:bidi="ar-SA"/>
      </w:rPr>
    </w:lvl>
    <w:lvl w:ilvl="7">
      <w:start w:val="0"/>
      <w:numFmt w:val="bullet"/>
      <w:lvlText w:val="•"/>
      <w:lvlJc w:val="left"/>
      <w:pPr>
        <w:ind w:left="2110" w:hanging="403"/>
      </w:pPr>
      <w:rPr>
        <w:rFonts w:hint="default"/>
        <w:lang w:val="en-US" w:eastAsia="en-US" w:bidi="ar-SA"/>
      </w:rPr>
    </w:lvl>
    <w:lvl w:ilvl="8">
      <w:start w:val="0"/>
      <w:numFmt w:val="bullet"/>
      <w:lvlText w:val="•"/>
      <w:lvlJc w:val="left"/>
      <w:pPr>
        <w:ind w:left="2394" w:hanging="403"/>
      </w:pPr>
      <w:rPr>
        <w:rFonts w:hint="default"/>
        <w:lang w:val="en-US" w:eastAsia="en-US" w:bidi="ar-SA"/>
      </w:rPr>
    </w:lvl>
  </w:abstractNum>
  <w:abstractNum w:abstractNumId="53">
    <w:multiLevelType w:val="hybridMultilevel"/>
    <w:lvl w:ilvl="0">
      <w:start w:val="1"/>
      <w:numFmt w:val="lowerRoman"/>
      <w:lvlText w:val="(%1)"/>
      <w:lvlJc w:val="left"/>
      <w:pPr>
        <w:ind w:left="110" w:hanging="418"/>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418"/>
      </w:pPr>
      <w:rPr>
        <w:rFonts w:hint="default"/>
        <w:lang w:val="en-US" w:eastAsia="en-US" w:bidi="ar-SA"/>
      </w:rPr>
    </w:lvl>
    <w:lvl w:ilvl="2">
      <w:start w:val="0"/>
      <w:numFmt w:val="bullet"/>
      <w:lvlText w:val="•"/>
      <w:lvlJc w:val="left"/>
      <w:pPr>
        <w:ind w:left="688" w:hanging="418"/>
      </w:pPr>
      <w:rPr>
        <w:rFonts w:hint="default"/>
        <w:lang w:val="en-US" w:eastAsia="en-US" w:bidi="ar-SA"/>
      </w:rPr>
    </w:lvl>
    <w:lvl w:ilvl="3">
      <w:start w:val="0"/>
      <w:numFmt w:val="bullet"/>
      <w:lvlText w:val="•"/>
      <w:lvlJc w:val="left"/>
      <w:pPr>
        <w:ind w:left="972" w:hanging="418"/>
      </w:pPr>
      <w:rPr>
        <w:rFonts w:hint="default"/>
        <w:lang w:val="en-US" w:eastAsia="en-US" w:bidi="ar-SA"/>
      </w:rPr>
    </w:lvl>
    <w:lvl w:ilvl="4">
      <w:start w:val="0"/>
      <w:numFmt w:val="bullet"/>
      <w:lvlText w:val="•"/>
      <w:lvlJc w:val="left"/>
      <w:pPr>
        <w:ind w:left="1257" w:hanging="418"/>
      </w:pPr>
      <w:rPr>
        <w:rFonts w:hint="default"/>
        <w:lang w:val="en-US" w:eastAsia="en-US" w:bidi="ar-SA"/>
      </w:rPr>
    </w:lvl>
    <w:lvl w:ilvl="5">
      <w:start w:val="0"/>
      <w:numFmt w:val="bullet"/>
      <w:lvlText w:val="•"/>
      <w:lvlJc w:val="left"/>
      <w:pPr>
        <w:ind w:left="1541" w:hanging="418"/>
      </w:pPr>
      <w:rPr>
        <w:rFonts w:hint="default"/>
        <w:lang w:val="en-US" w:eastAsia="en-US" w:bidi="ar-SA"/>
      </w:rPr>
    </w:lvl>
    <w:lvl w:ilvl="6">
      <w:start w:val="0"/>
      <w:numFmt w:val="bullet"/>
      <w:lvlText w:val="•"/>
      <w:lvlJc w:val="left"/>
      <w:pPr>
        <w:ind w:left="1825" w:hanging="418"/>
      </w:pPr>
      <w:rPr>
        <w:rFonts w:hint="default"/>
        <w:lang w:val="en-US" w:eastAsia="en-US" w:bidi="ar-SA"/>
      </w:rPr>
    </w:lvl>
    <w:lvl w:ilvl="7">
      <w:start w:val="0"/>
      <w:numFmt w:val="bullet"/>
      <w:lvlText w:val="•"/>
      <w:lvlJc w:val="left"/>
      <w:pPr>
        <w:ind w:left="2110" w:hanging="418"/>
      </w:pPr>
      <w:rPr>
        <w:rFonts w:hint="default"/>
        <w:lang w:val="en-US" w:eastAsia="en-US" w:bidi="ar-SA"/>
      </w:rPr>
    </w:lvl>
    <w:lvl w:ilvl="8">
      <w:start w:val="0"/>
      <w:numFmt w:val="bullet"/>
      <w:lvlText w:val="•"/>
      <w:lvlJc w:val="left"/>
      <w:pPr>
        <w:ind w:left="2394" w:hanging="418"/>
      </w:pPr>
      <w:rPr>
        <w:rFonts w:hint="default"/>
        <w:lang w:val="en-US" w:eastAsia="en-US" w:bidi="ar-SA"/>
      </w:rPr>
    </w:lvl>
  </w:abstractNum>
  <w:abstractNum w:abstractNumId="52">
    <w:multiLevelType w:val="hybridMultilevel"/>
    <w:lvl w:ilvl="0">
      <w:start w:val="1"/>
      <w:numFmt w:val="lowerRoman"/>
      <w:lvlText w:val="(%1)"/>
      <w:lvlJc w:val="left"/>
      <w:pPr>
        <w:ind w:left="110" w:hanging="365"/>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65"/>
      </w:pPr>
      <w:rPr>
        <w:rFonts w:hint="default"/>
        <w:lang w:val="en-US" w:eastAsia="en-US" w:bidi="ar-SA"/>
      </w:rPr>
    </w:lvl>
    <w:lvl w:ilvl="2">
      <w:start w:val="0"/>
      <w:numFmt w:val="bullet"/>
      <w:lvlText w:val="•"/>
      <w:lvlJc w:val="left"/>
      <w:pPr>
        <w:ind w:left="688" w:hanging="365"/>
      </w:pPr>
      <w:rPr>
        <w:rFonts w:hint="default"/>
        <w:lang w:val="en-US" w:eastAsia="en-US" w:bidi="ar-SA"/>
      </w:rPr>
    </w:lvl>
    <w:lvl w:ilvl="3">
      <w:start w:val="0"/>
      <w:numFmt w:val="bullet"/>
      <w:lvlText w:val="•"/>
      <w:lvlJc w:val="left"/>
      <w:pPr>
        <w:ind w:left="972" w:hanging="365"/>
      </w:pPr>
      <w:rPr>
        <w:rFonts w:hint="default"/>
        <w:lang w:val="en-US" w:eastAsia="en-US" w:bidi="ar-SA"/>
      </w:rPr>
    </w:lvl>
    <w:lvl w:ilvl="4">
      <w:start w:val="0"/>
      <w:numFmt w:val="bullet"/>
      <w:lvlText w:val="•"/>
      <w:lvlJc w:val="left"/>
      <w:pPr>
        <w:ind w:left="1257" w:hanging="365"/>
      </w:pPr>
      <w:rPr>
        <w:rFonts w:hint="default"/>
        <w:lang w:val="en-US" w:eastAsia="en-US" w:bidi="ar-SA"/>
      </w:rPr>
    </w:lvl>
    <w:lvl w:ilvl="5">
      <w:start w:val="0"/>
      <w:numFmt w:val="bullet"/>
      <w:lvlText w:val="•"/>
      <w:lvlJc w:val="left"/>
      <w:pPr>
        <w:ind w:left="1541" w:hanging="365"/>
      </w:pPr>
      <w:rPr>
        <w:rFonts w:hint="default"/>
        <w:lang w:val="en-US" w:eastAsia="en-US" w:bidi="ar-SA"/>
      </w:rPr>
    </w:lvl>
    <w:lvl w:ilvl="6">
      <w:start w:val="0"/>
      <w:numFmt w:val="bullet"/>
      <w:lvlText w:val="•"/>
      <w:lvlJc w:val="left"/>
      <w:pPr>
        <w:ind w:left="1825" w:hanging="365"/>
      </w:pPr>
      <w:rPr>
        <w:rFonts w:hint="default"/>
        <w:lang w:val="en-US" w:eastAsia="en-US" w:bidi="ar-SA"/>
      </w:rPr>
    </w:lvl>
    <w:lvl w:ilvl="7">
      <w:start w:val="0"/>
      <w:numFmt w:val="bullet"/>
      <w:lvlText w:val="•"/>
      <w:lvlJc w:val="left"/>
      <w:pPr>
        <w:ind w:left="2110" w:hanging="365"/>
      </w:pPr>
      <w:rPr>
        <w:rFonts w:hint="default"/>
        <w:lang w:val="en-US" w:eastAsia="en-US" w:bidi="ar-SA"/>
      </w:rPr>
    </w:lvl>
    <w:lvl w:ilvl="8">
      <w:start w:val="0"/>
      <w:numFmt w:val="bullet"/>
      <w:lvlText w:val="•"/>
      <w:lvlJc w:val="left"/>
      <w:pPr>
        <w:ind w:left="2394" w:hanging="365"/>
      </w:pPr>
      <w:rPr>
        <w:rFonts w:hint="default"/>
        <w:lang w:val="en-US" w:eastAsia="en-US" w:bidi="ar-SA"/>
      </w:rPr>
    </w:lvl>
  </w:abstractNum>
  <w:abstractNum w:abstractNumId="51">
    <w:multiLevelType w:val="hybridMultilevel"/>
    <w:lvl w:ilvl="0">
      <w:start w:val="1"/>
      <w:numFmt w:val="lowerRoman"/>
      <w:lvlText w:val="(%1)"/>
      <w:lvlJc w:val="left"/>
      <w:pPr>
        <w:ind w:left="110" w:hanging="259"/>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259"/>
      </w:pPr>
      <w:rPr>
        <w:rFonts w:hint="default"/>
        <w:lang w:val="en-US" w:eastAsia="en-US" w:bidi="ar-SA"/>
      </w:rPr>
    </w:lvl>
    <w:lvl w:ilvl="2">
      <w:start w:val="0"/>
      <w:numFmt w:val="bullet"/>
      <w:lvlText w:val="•"/>
      <w:lvlJc w:val="left"/>
      <w:pPr>
        <w:ind w:left="688" w:hanging="259"/>
      </w:pPr>
      <w:rPr>
        <w:rFonts w:hint="default"/>
        <w:lang w:val="en-US" w:eastAsia="en-US" w:bidi="ar-SA"/>
      </w:rPr>
    </w:lvl>
    <w:lvl w:ilvl="3">
      <w:start w:val="0"/>
      <w:numFmt w:val="bullet"/>
      <w:lvlText w:val="•"/>
      <w:lvlJc w:val="left"/>
      <w:pPr>
        <w:ind w:left="972" w:hanging="259"/>
      </w:pPr>
      <w:rPr>
        <w:rFonts w:hint="default"/>
        <w:lang w:val="en-US" w:eastAsia="en-US" w:bidi="ar-SA"/>
      </w:rPr>
    </w:lvl>
    <w:lvl w:ilvl="4">
      <w:start w:val="0"/>
      <w:numFmt w:val="bullet"/>
      <w:lvlText w:val="•"/>
      <w:lvlJc w:val="left"/>
      <w:pPr>
        <w:ind w:left="1257" w:hanging="259"/>
      </w:pPr>
      <w:rPr>
        <w:rFonts w:hint="default"/>
        <w:lang w:val="en-US" w:eastAsia="en-US" w:bidi="ar-SA"/>
      </w:rPr>
    </w:lvl>
    <w:lvl w:ilvl="5">
      <w:start w:val="0"/>
      <w:numFmt w:val="bullet"/>
      <w:lvlText w:val="•"/>
      <w:lvlJc w:val="left"/>
      <w:pPr>
        <w:ind w:left="1541" w:hanging="259"/>
      </w:pPr>
      <w:rPr>
        <w:rFonts w:hint="default"/>
        <w:lang w:val="en-US" w:eastAsia="en-US" w:bidi="ar-SA"/>
      </w:rPr>
    </w:lvl>
    <w:lvl w:ilvl="6">
      <w:start w:val="0"/>
      <w:numFmt w:val="bullet"/>
      <w:lvlText w:val="•"/>
      <w:lvlJc w:val="left"/>
      <w:pPr>
        <w:ind w:left="1825" w:hanging="259"/>
      </w:pPr>
      <w:rPr>
        <w:rFonts w:hint="default"/>
        <w:lang w:val="en-US" w:eastAsia="en-US" w:bidi="ar-SA"/>
      </w:rPr>
    </w:lvl>
    <w:lvl w:ilvl="7">
      <w:start w:val="0"/>
      <w:numFmt w:val="bullet"/>
      <w:lvlText w:val="•"/>
      <w:lvlJc w:val="left"/>
      <w:pPr>
        <w:ind w:left="2110" w:hanging="259"/>
      </w:pPr>
      <w:rPr>
        <w:rFonts w:hint="default"/>
        <w:lang w:val="en-US" w:eastAsia="en-US" w:bidi="ar-SA"/>
      </w:rPr>
    </w:lvl>
    <w:lvl w:ilvl="8">
      <w:start w:val="0"/>
      <w:numFmt w:val="bullet"/>
      <w:lvlText w:val="•"/>
      <w:lvlJc w:val="left"/>
      <w:pPr>
        <w:ind w:left="2394" w:hanging="259"/>
      </w:pPr>
      <w:rPr>
        <w:rFonts w:hint="default"/>
        <w:lang w:val="en-US" w:eastAsia="en-US" w:bidi="ar-SA"/>
      </w:rPr>
    </w:lvl>
  </w:abstractNum>
  <w:abstractNum w:abstractNumId="50">
    <w:multiLevelType w:val="hybridMultilevel"/>
    <w:lvl w:ilvl="0">
      <w:start w:val="1"/>
      <w:numFmt w:val="lowerRoman"/>
      <w:lvlText w:val="(%1)"/>
      <w:lvlJc w:val="left"/>
      <w:pPr>
        <w:ind w:left="532" w:hanging="423"/>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782" w:hanging="423"/>
      </w:pPr>
      <w:rPr>
        <w:rFonts w:hint="default"/>
        <w:lang w:val="en-US" w:eastAsia="en-US" w:bidi="ar-SA"/>
      </w:rPr>
    </w:lvl>
    <w:lvl w:ilvl="2">
      <w:start w:val="0"/>
      <w:numFmt w:val="bullet"/>
      <w:lvlText w:val="•"/>
      <w:lvlJc w:val="left"/>
      <w:pPr>
        <w:ind w:left="1024" w:hanging="423"/>
      </w:pPr>
      <w:rPr>
        <w:rFonts w:hint="default"/>
        <w:lang w:val="en-US" w:eastAsia="en-US" w:bidi="ar-SA"/>
      </w:rPr>
    </w:lvl>
    <w:lvl w:ilvl="3">
      <w:start w:val="0"/>
      <w:numFmt w:val="bullet"/>
      <w:lvlText w:val="•"/>
      <w:lvlJc w:val="left"/>
      <w:pPr>
        <w:ind w:left="1266" w:hanging="423"/>
      </w:pPr>
      <w:rPr>
        <w:rFonts w:hint="default"/>
        <w:lang w:val="en-US" w:eastAsia="en-US" w:bidi="ar-SA"/>
      </w:rPr>
    </w:lvl>
    <w:lvl w:ilvl="4">
      <w:start w:val="0"/>
      <w:numFmt w:val="bullet"/>
      <w:lvlText w:val="•"/>
      <w:lvlJc w:val="left"/>
      <w:pPr>
        <w:ind w:left="1509" w:hanging="423"/>
      </w:pPr>
      <w:rPr>
        <w:rFonts w:hint="default"/>
        <w:lang w:val="en-US" w:eastAsia="en-US" w:bidi="ar-SA"/>
      </w:rPr>
    </w:lvl>
    <w:lvl w:ilvl="5">
      <w:start w:val="0"/>
      <w:numFmt w:val="bullet"/>
      <w:lvlText w:val="•"/>
      <w:lvlJc w:val="left"/>
      <w:pPr>
        <w:ind w:left="1751" w:hanging="423"/>
      </w:pPr>
      <w:rPr>
        <w:rFonts w:hint="default"/>
        <w:lang w:val="en-US" w:eastAsia="en-US" w:bidi="ar-SA"/>
      </w:rPr>
    </w:lvl>
    <w:lvl w:ilvl="6">
      <w:start w:val="0"/>
      <w:numFmt w:val="bullet"/>
      <w:lvlText w:val="•"/>
      <w:lvlJc w:val="left"/>
      <w:pPr>
        <w:ind w:left="1993" w:hanging="423"/>
      </w:pPr>
      <w:rPr>
        <w:rFonts w:hint="default"/>
        <w:lang w:val="en-US" w:eastAsia="en-US" w:bidi="ar-SA"/>
      </w:rPr>
    </w:lvl>
    <w:lvl w:ilvl="7">
      <w:start w:val="0"/>
      <w:numFmt w:val="bullet"/>
      <w:lvlText w:val="•"/>
      <w:lvlJc w:val="left"/>
      <w:pPr>
        <w:ind w:left="2236" w:hanging="423"/>
      </w:pPr>
      <w:rPr>
        <w:rFonts w:hint="default"/>
        <w:lang w:val="en-US" w:eastAsia="en-US" w:bidi="ar-SA"/>
      </w:rPr>
    </w:lvl>
    <w:lvl w:ilvl="8">
      <w:start w:val="0"/>
      <w:numFmt w:val="bullet"/>
      <w:lvlText w:val="•"/>
      <w:lvlJc w:val="left"/>
      <w:pPr>
        <w:ind w:left="2478" w:hanging="423"/>
      </w:pPr>
      <w:rPr>
        <w:rFonts w:hint="default"/>
        <w:lang w:val="en-US" w:eastAsia="en-US" w:bidi="ar-SA"/>
      </w:rPr>
    </w:lvl>
  </w:abstractNum>
  <w:abstractNum w:abstractNumId="49">
    <w:multiLevelType w:val="hybridMultilevel"/>
    <w:lvl w:ilvl="0">
      <w:start w:val="1"/>
      <w:numFmt w:val="lowerRoman"/>
      <w:lvlText w:val="(%1)"/>
      <w:lvlJc w:val="left"/>
      <w:pPr>
        <w:ind w:left="110" w:hanging="269"/>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269"/>
      </w:pPr>
      <w:rPr>
        <w:rFonts w:hint="default"/>
        <w:lang w:val="en-US" w:eastAsia="en-US" w:bidi="ar-SA"/>
      </w:rPr>
    </w:lvl>
    <w:lvl w:ilvl="2">
      <w:start w:val="0"/>
      <w:numFmt w:val="bullet"/>
      <w:lvlText w:val="•"/>
      <w:lvlJc w:val="left"/>
      <w:pPr>
        <w:ind w:left="688" w:hanging="269"/>
      </w:pPr>
      <w:rPr>
        <w:rFonts w:hint="default"/>
        <w:lang w:val="en-US" w:eastAsia="en-US" w:bidi="ar-SA"/>
      </w:rPr>
    </w:lvl>
    <w:lvl w:ilvl="3">
      <w:start w:val="0"/>
      <w:numFmt w:val="bullet"/>
      <w:lvlText w:val="•"/>
      <w:lvlJc w:val="left"/>
      <w:pPr>
        <w:ind w:left="972" w:hanging="269"/>
      </w:pPr>
      <w:rPr>
        <w:rFonts w:hint="default"/>
        <w:lang w:val="en-US" w:eastAsia="en-US" w:bidi="ar-SA"/>
      </w:rPr>
    </w:lvl>
    <w:lvl w:ilvl="4">
      <w:start w:val="0"/>
      <w:numFmt w:val="bullet"/>
      <w:lvlText w:val="•"/>
      <w:lvlJc w:val="left"/>
      <w:pPr>
        <w:ind w:left="1257" w:hanging="269"/>
      </w:pPr>
      <w:rPr>
        <w:rFonts w:hint="default"/>
        <w:lang w:val="en-US" w:eastAsia="en-US" w:bidi="ar-SA"/>
      </w:rPr>
    </w:lvl>
    <w:lvl w:ilvl="5">
      <w:start w:val="0"/>
      <w:numFmt w:val="bullet"/>
      <w:lvlText w:val="•"/>
      <w:lvlJc w:val="left"/>
      <w:pPr>
        <w:ind w:left="1541" w:hanging="269"/>
      </w:pPr>
      <w:rPr>
        <w:rFonts w:hint="default"/>
        <w:lang w:val="en-US" w:eastAsia="en-US" w:bidi="ar-SA"/>
      </w:rPr>
    </w:lvl>
    <w:lvl w:ilvl="6">
      <w:start w:val="0"/>
      <w:numFmt w:val="bullet"/>
      <w:lvlText w:val="•"/>
      <w:lvlJc w:val="left"/>
      <w:pPr>
        <w:ind w:left="1825" w:hanging="269"/>
      </w:pPr>
      <w:rPr>
        <w:rFonts w:hint="default"/>
        <w:lang w:val="en-US" w:eastAsia="en-US" w:bidi="ar-SA"/>
      </w:rPr>
    </w:lvl>
    <w:lvl w:ilvl="7">
      <w:start w:val="0"/>
      <w:numFmt w:val="bullet"/>
      <w:lvlText w:val="•"/>
      <w:lvlJc w:val="left"/>
      <w:pPr>
        <w:ind w:left="2110" w:hanging="269"/>
      </w:pPr>
      <w:rPr>
        <w:rFonts w:hint="default"/>
        <w:lang w:val="en-US" w:eastAsia="en-US" w:bidi="ar-SA"/>
      </w:rPr>
    </w:lvl>
    <w:lvl w:ilvl="8">
      <w:start w:val="0"/>
      <w:numFmt w:val="bullet"/>
      <w:lvlText w:val="•"/>
      <w:lvlJc w:val="left"/>
      <w:pPr>
        <w:ind w:left="2394" w:hanging="269"/>
      </w:pPr>
      <w:rPr>
        <w:rFonts w:hint="default"/>
        <w:lang w:val="en-US" w:eastAsia="en-US" w:bidi="ar-SA"/>
      </w:rPr>
    </w:lvl>
  </w:abstractNum>
  <w:abstractNum w:abstractNumId="48">
    <w:multiLevelType w:val="hybridMultilevel"/>
    <w:lvl w:ilvl="0">
      <w:start w:val="1"/>
      <w:numFmt w:val="lowerRoman"/>
      <w:lvlText w:val="(%1)"/>
      <w:lvlJc w:val="left"/>
      <w:pPr>
        <w:ind w:left="489" w:hanging="379"/>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728" w:hanging="379"/>
      </w:pPr>
      <w:rPr>
        <w:rFonts w:hint="default"/>
        <w:lang w:val="en-US" w:eastAsia="en-US" w:bidi="ar-SA"/>
      </w:rPr>
    </w:lvl>
    <w:lvl w:ilvl="2">
      <w:start w:val="0"/>
      <w:numFmt w:val="bullet"/>
      <w:lvlText w:val="•"/>
      <w:lvlJc w:val="left"/>
      <w:pPr>
        <w:ind w:left="976" w:hanging="379"/>
      </w:pPr>
      <w:rPr>
        <w:rFonts w:hint="default"/>
        <w:lang w:val="en-US" w:eastAsia="en-US" w:bidi="ar-SA"/>
      </w:rPr>
    </w:lvl>
    <w:lvl w:ilvl="3">
      <w:start w:val="0"/>
      <w:numFmt w:val="bullet"/>
      <w:lvlText w:val="•"/>
      <w:lvlJc w:val="left"/>
      <w:pPr>
        <w:ind w:left="1224" w:hanging="379"/>
      </w:pPr>
      <w:rPr>
        <w:rFonts w:hint="default"/>
        <w:lang w:val="en-US" w:eastAsia="en-US" w:bidi="ar-SA"/>
      </w:rPr>
    </w:lvl>
    <w:lvl w:ilvl="4">
      <w:start w:val="0"/>
      <w:numFmt w:val="bullet"/>
      <w:lvlText w:val="•"/>
      <w:lvlJc w:val="left"/>
      <w:pPr>
        <w:ind w:left="1473" w:hanging="379"/>
      </w:pPr>
      <w:rPr>
        <w:rFonts w:hint="default"/>
        <w:lang w:val="en-US" w:eastAsia="en-US" w:bidi="ar-SA"/>
      </w:rPr>
    </w:lvl>
    <w:lvl w:ilvl="5">
      <w:start w:val="0"/>
      <w:numFmt w:val="bullet"/>
      <w:lvlText w:val="•"/>
      <w:lvlJc w:val="left"/>
      <w:pPr>
        <w:ind w:left="1721" w:hanging="379"/>
      </w:pPr>
      <w:rPr>
        <w:rFonts w:hint="default"/>
        <w:lang w:val="en-US" w:eastAsia="en-US" w:bidi="ar-SA"/>
      </w:rPr>
    </w:lvl>
    <w:lvl w:ilvl="6">
      <w:start w:val="0"/>
      <w:numFmt w:val="bullet"/>
      <w:lvlText w:val="•"/>
      <w:lvlJc w:val="left"/>
      <w:pPr>
        <w:ind w:left="1969" w:hanging="379"/>
      </w:pPr>
      <w:rPr>
        <w:rFonts w:hint="default"/>
        <w:lang w:val="en-US" w:eastAsia="en-US" w:bidi="ar-SA"/>
      </w:rPr>
    </w:lvl>
    <w:lvl w:ilvl="7">
      <w:start w:val="0"/>
      <w:numFmt w:val="bullet"/>
      <w:lvlText w:val="•"/>
      <w:lvlJc w:val="left"/>
      <w:pPr>
        <w:ind w:left="2218" w:hanging="379"/>
      </w:pPr>
      <w:rPr>
        <w:rFonts w:hint="default"/>
        <w:lang w:val="en-US" w:eastAsia="en-US" w:bidi="ar-SA"/>
      </w:rPr>
    </w:lvl>
    <w:lvl w:ilvl="8">
      <w:start w:val="0"/>
      <w:numFmt w:val="bullet"/>
      <w:lvlText w:val="•"/>
      <w:lvlJc w:val="left"/>
      <w:pPr>
        <w:ind w:left="2466" w:hanging="379"/>
      </w:pPr>
      <w:rPr>
        <w:rFonts w:hint="default"/>
        <w:lang w:val="en-US" w:eastAsia="en-US" w:bidi="ar-SA"/>
      </w:rPr>
    </w:lvl>
  </w:abstractNum>
  <w:abstractNum w:abstractNumId="47">
    <w:multiLevelType w:val="hybridMultilevel"/>
    <w:lvl w:ilvl="0">
      <w:start w:val="1"/>
      <w:numFmt w:val="lowerRoman"/>
      <w:lvlText w:val="(%1)"/>
      <w:lvlJc w:val="left"/>
      <w:pPr>
        <w:ind w:left="402" w:hanging="293"/>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656" w:hanging="293"/>
      </w:pPr>
      <w:rPr>
        <w:rFonts w:hint="default"/>
        <w:lang w:val="en-US" w:eastAsia="en-US" w:bidi="ar-SA"/>
      </w:rPr>
    </w:lvl>
    <w:lvl w:ilvl="2">
      <w:start w:val="0"/>
      <w:numFmt w:val="bullet"/>
      <w:lvlText w:val="•"/>
      <w:lvlJc w:val="left"/>
      <w:pPr>
        <w:ind w:left="912" w:hanging="293"/>
      </w:pPr>
      <w:rPr>
        <w:rFonts w:hint="default"/>
        <w:lang w:val="en-US" w:eastAsia="en-US" w:bidi="ar-SA"/>
      </w:rPr>
    </w:lvl>
    <w:lvl w:ilvl="3">
      <w:start w:val="0"/>
      <w:numFmt w:val="bullet"/>
      <w:lvlText w:val="•"/>
      <w:lvlJc w:val="left"/>
      <w:pPr>
        <w:ind w:left="1168" w:hanging="293"/>
      </w:pPr>
      <w:rPr>
        <w:rFonts w:hint="default"/>
        <w:lang w:val="en-US" w:eastAsia="en-US" w:bidi="ar-SA"/>
      </w:rPr>
    </w:lvl>
    <w:lvl w:ilvl="4">
      <w:start w:val="0"/>
      <w:numFmt w:val="bullet"/>
      <w:lvlText w:val="•"/>
      <w:lvlJc w:val="left"/>
      <w:pPr>
        <w:ind w:left="1425" w:hanging="293"/>
      </w:pPr>
      <w:rPr>
        <w:rFonts w:hint="default"/>
        <w:lang w:val="en-US" w:eastAsia="en-US" w:bidi="ar-SA"/>
      </w:rPr>
    </w:lvl>
    <w:lvl w:ilvl="5">
      <w:start w:val="0"/>
      <w:numFmt w:val="bullet"/>
      <w:lvlText w:val="•"/>
      <w:lvlJc w:val="left"/>
      <w:pPr>
        <w:ind w:left="1681" w:hanging="293"/>
      </w:pPr>
      <w:rPr>
        <w:rFonts w:hint="default"/>
        <w:lang w:val="en-US" w:eastAsia="en-US" w:bidi="ar-SA"/>
      </w:rPr>
    </w:lvl>
    <w:lvl w:ilvl="6">
      <w:start w:val="0"/>
      <w:numFmt w:val="bullet"/>
      <w:lvlText w:val="•"/>
      <w:lvlJc w:val="left"/>
      <w:pPr>
        <w:ind w:left="1937" w:hanging="293"/>
      </w:pPr>
      <w:rPr>
        <w:rFonts w:hint="default"/>
        <w:lang w:val="en-US" w:eastAsia="en-US" w:bidi="ar-SA"/>
      </w:rPr>
    </w:lvl>
    <w:lvl w:ilvl="7">
      <w:start w:val="0"/>
      <w:numFmt w:val="bullet"/>
      <w:lvlText w:val="•"/>
      <w:lvlJc w:val="left"/>
      <w:pPr>
        <w:ind w:left="2194" w:hanging="293"/>
      </w:pPr>
      <w:rPr>
        <w:rFonts w:hint="default"/>
        <w:lang w:val="en-US" w:eastAsia="en-US" w:bidi="ar-SA"/>
      </w:rPr>
    </w:lvl>
    <w:lvl w:ilvl="8">
      <w:start w:val="0"/>
      <w:numFmt w:val="bullet"/>
      <w:lvlText w:val="•"/>
      <w:lvlJc w:val="left"/>
      <w:pPr>
        <w:ind w:left="2450" w:hanging="293"/>
      </w:pPr>
      <w:rPr>
        <w:rFonts w:hint="default"/>
        <w:lang w:val="en-US" w:eastAsia="en-US" w:bidi="ar-SA"/>
      </w:rPr>
    </w:lvl>
  </w:abstractNum>
  <w:abstractNum w:abstractNumId="46">
    <w:multiLevelType w:val="hybridMultilevel"/>
    <w:lvl w:ilvl="0">
      <w:start w:val="1"/>
      <w:numFmt w:val="lowerRoman"/>
      <w:lvlText w:val="(%1)"/>
      <w:lvlJc w:val="left"/>
      <w:pPr>
        <w:ind w:left="110" w:hanging="586"/>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586"/>
      </w:pPr>
      <w:rPr>
        <w:rFonts w:hint="default"/>
        <w:lang w:val="en-US" w:eastAsia="en-US" w:bidi="ar-SA"/>
      </w:rPr>
    </w:lvl>
    <w:lvl w:ilvl="2">
      <w:start w:val="0"/>
      <w:numFmt w:val="bullet"/>
      <w:lvlText w:val="•"/>
      <w:lvlJc w:val="left"/>
      <w:pPr>
        <w:ind w:left="688" w:hanging="586"/>
      </w:pPr>
      <w:rPr>
        <w:rFonts w:hint="default"/>
        <w:lang w:val="en-US" w:eastAsia="en-US" w:bidi="ar-SA"/>
      </w:rPr>
    </w:lvl>
    <w:lvl w:ilvl="3">
      <w:start w:val="0"/>
      <w:numFmt w:val="bullet"/>
      <w:lvlText w:val="•"/>
      <w:lvlJc w:val="left"/>
      <w:pPr>
        <w:ind w:left="972" w:hanging="586"/>
      </w:pPr>
      <w:rPr>
        <w:rFonts w:hint="default"/>
        <w:lang w:val="en-US" w:eastAsia="en-US" w:bidi="ar-SA"/>
      </w:rPr>
    </w:lvl>
    <w:lvl w:ilvl="4">
      <w:start w:val="0"/>
      <w:numFmt w:val="bullet"/>
      <w:lvlText w:val="•"/>
      <w:lvlJc w:val="left"/>
      <w:pPr>
        <w:ind w:left="1257" w:hanging="586"/>
      </w:pPr>
      <w:rPr>
        <w:rFonts w:hint="default"/>
        <w:lang w:val="en-US" w:eastAsia="en-US" w:bidi="ar-SA"/>
      </w:rPr>
    </w:lvl>
    <w:lvl w:ilvl="5">
      <w:start w:val="0"/>
      <w:numFmt w:val="bullet"/>
      <w:lvlText w:val="•"/>
      <w:lvlJc w:val="left"/>
      <w:pPr>
        <w:ind w:left="1541" w:hanging="586"/>
      </w:pPr>
      <w:rPr>
        <w:rFonts w:hint="default"/>
        <w:lang w:val="en-US" w:eastAsia="en-US" w:bidi="ar-SA"/>
      </w:rPr>
    </w:lvl>
    <w:lvl w:ilvl="6">
      <w:start w:val="0"/>
      <w:numFmt w:val="bullet"/>
      <w:lvlText w:val="•"/>
      <w:lvlJc w:val="left"/>
      <w:pPr>
        <w:ind w:left="1825" w:hanging="586"/>
      </w:pPr>
      <w:rPr>
        <w:rFonts w:hint="default"/>
        <w:lang w:val="en-US" w:eastAsia="en-US" w:bidi="ar-SA"/>
      </w:rPr>
    </w:lvl>
    <w:lvl w:ilvl="7">
      <w:start w:val="0"/>
      <w:numFmt w:val="bullet"/>
      <w:lvlText w:val="•"/>
      <w:lvlJc w:val="left"/>
      <w:pPr>
        <w:ind w:left="2110" w:hanging="586"/>
      </w:pPr>
      <w:rPr>
        <w:rFonts w:hint="default"/>
        <w:lang w:val="en-US" w:eastAsia="en-US" w:bidi="ar-SA"/>
      </w:rPr>
    </w:lvl>
    <w:lvl w:ilvl="8">
      <w:start w:val="0"/>
      <w:numFmt w:val="bullet"/>
      <w:lvlText w:val="•"/>
      <w:lvlJc w:val="left"/>
      <w:pPr>
        <w:ind w:left="2394" w:hanging="586"/>
      </w:pPr>
      <w:rPr>
        <w:rFonts w:hint="default"/>
        <w:lang w:val="en-US" w:eastAsia="en-US" w:bidi="ar-SA"/>
      </w:rPr>
    </w:lvl>
  </w:abstractNum>
  <w:abstractNum w:abstractNumId="45">
    <w:multiLevelType w:val="hybridMultilevel"/>
    <w:lvl w:ilvl="0">
      <w:start w:val="1"/>
      <w:numFmt w:val="lowerRoman"/>
      <w:lvlText w:val="(%1)"/>
      <w:lvlJc w:val="left"/>
      <w:pPr>
        <w:ind w:left="460" w:hanging="350"/>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710" w:hanging="350"/>
      </w:pPr>
      <w:rPr>
        <w:rFonts w:hint="default"/>
        <w:lang w:val="en-US" w:eastAsia="en-US" w:bidi="ar-SA"/>
      </w:rPr>
    </w:lvl>
    <w:lvl w:ilvl="2">
      <w:start w:val="0"/>
      <w:numFmt w:val="bullet"/>
      <w:lvlText w:val="•"/>
      <w:lvlJc w:val="left"/>
      <w:pPr>
        <w:ind w:left="960" w:hanging="350"/>
      </w:pPr>
      <w:rPr>
        <w:rFonts w:hint="default"/>
        <w:lang w:val="en-US" w:eastAsia="en-US" w:bidi="ar-SA"/>
      </w:rPr>
    </w:lvl>
    <w:lvl w:ilvl="3">
      <w:start w:val="0"/>
      <w:numFmt w:val="bullet"/>
      <w:lvlText w:val="•"/>
      <w:lvlJc w:val="left"/>
      <w:pPr>
        <w:ind w:left="1210" w:hanging="350"/>
      </w:pPr>
      <w:rPr>
        <w:rFonts w:hint="default"/>
        <w:lang w:val="en-US" w:eastAsia="en-US" w:bidi="ar-SA"/>
      </w:rPr>
    </w:lvl>
    <w:lvl w:ilvl="4">
      <w:start w:val="0"/>
      <w:numFmt w:val="bullet"/>
      <w:lvlText w:val="•"/>
      <w:lvlJc w:val="left"/>
      <w:pPr>
        <w:ind w:left="1461" w:hanging="350"/>
      </w:pPr>
      <w:rPr>
        <w:rFonts w:hint="default"/>
        <w:lang w:val="en-US" w:eastAsia="en-US" w:bidi="ar-SA"/>
      </w:rPr>
    </w:lvl>
    <w:lvl w:ilvl="5">
      <w:start w:val="0"/>
      <w:numFmt w:val="bullet"/>
      <w:lvlText w:val="•"/>
      <w:lvlJc w:val="left"/>
      <w:pPr>
        <w:ind w:left="1711" w:hanging="350"/>
      </w:pPr>
      <w:rPr>
        <w:rFonts w:hint="default"/>
        <w:lang w:val="en-US" w:eastAsia="en-US" w:bidi="ar-SA"/>
      </w:rPr>
    </w:lvl>
    <w:lvl w:ilvl="6">
      <w:start w:val="0"/>
      <w:numFmt w:val="bullet"/>
      <w:lvlText w:val="•"/>
      <w:lvlJc w:val="left"/>
      <w:pPr>
        <w:ind w:left="1961" w:hanging="350"/>
      </w:pPr>
      <w:rPr>
        <w:rFonts w:hint="default"/>
        <w:lang w:val="en-US" w:eastAsia="en-US" w:bidi="ar-SA"/>
      </w:rPr>
    </w:lvl>
    <w:lvl w:ilvl="7">
      <w:start w:val="0"/>
      <w:numFmt w:val="bullet"/>
      <w:lvlText w:val="•"/>
      <w:lvlJc w:val="left"/>
      <w:pPr>
        <w:ind w:left="2212" w:hanging="350"/>
      </w:pPr>
      <w:rPr>
        <w:rFonts w:hint="default"/>
        <w:lang w:val="en-US" w:eastAsia="en-US" w:bidi="ar-SA"/>
      </w:rPr>
    </w:lvl>
    <w:lvl w:ilvl="8">
      <w:start w:val="0"/>
      <w:numFmt w:val="bullet"/>
      <w:lvlText w:val="•"/>
      <w:lvlJc w:val="left"/>
      <w:pPr>
        <w:ind w:left="2462" w:hanging="350"/>
      </w:pPr>
      <w:rPr>
        <w:rFonts w:hint="default"/>
        <w:lang w:val="en-US" w:eastAsia="en-US" w:bidi="ar-SA"/>
      </w:rPr>
    </w:lvl>
  </w:abstractNum>
  <w:abstractNum w:abstractNumId="44">
    <w:multiLevelType w:val="hybridMultilevel"/>
    <w:lvl w:ilvl="0">
      <w:start w:val="1"/>
      <w:numFmt w:val="lowerRoman"/>
      <w:lvlText w:val="(%1)"/>
      <w:lvlJc w:val="left"/>
      <w:pPr>
        <w:ind w:left="110" w:hanging="283"/>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283"/>
      </w:pPr>
      <w:rPr>
        <w:rFonts w:hint="default"/>
        <w:lang w:val="en-US" w:eastAsia="en-US" w:bidi="ar-SA"/>
      </w:rPr>
    </w:lvl>
    <w:lvl w:ilvl="2">
      <w:start w:val="0"/>
      <w:numFmt w:val="bullet"/>
      <w:lvlText w:val="•"/>
      <w:lvlJc w:val="left"/>
      <w:pPr>
        <w:ind w:left="688" w:hanging="283"/>
      </w:pPr>
      <w:rPr>
        <w:rFonts w:hint="default"/>
        <w:lang w:val="en-US" w:eastAsia="en-US" w:bidi="ar-SA"/>
      </w:rPr>
    </w:lvl>
    <w:lvl w:ilvl="3">
      <w:start w:val="0"/>
      <w:numFmt w:val="bullet"/>
      <w:lvlText w:val="•"/>
      <w:lvlJc w:val="left"/>
      <w:pPr>
        <w:ind w:left="972" w:hanging="283"/>
      </w:pPr>
      <w:rPr>
        <w:rFonts w:hint="default"/>
        <w:lang w:val="en-US" w:eastAsia="en-US" w:bidi="ar-SA"/>
      </w:rPr>
    </w:lvl>
    <w:lvl w:ilvl="4">
      <w:start w:val="0"/>
      <w:numFmt w:val="bullet"/>
      <w:lvlText w:val="•"/>
      <w:lvlJc w:val="left"/>
      <w:pPr>
        <w:ind w:left="1257" w:hanging="283"/>
      </w:pPr>
      <w:rPr>
        <w:rFonts w:hint="default"/>
        <w:lang w:val="en-US" w:eastAsia="en-US" w:bidi="ar-SA"/>
      </w:rPr>
    </w:lvl>
    <w:lvl w:ilvl="5">
      <w:start w:val="0"/>
      <w:numFmt w:val="bullet"/>
      <w:lvlText w:val="•"/>
      <w:lvlJc w:val="left"/>
      <w:pPr>
        <w:ind w:left="1541" w:hanging="283"/>
      </w:pPr>
      <w:rPr>
        <w:rFonts w:hint="default"/>
        <w:lang w:val="en-US" w:eastAsia="en-US" w:bidi="ar-SA"/>
      </w:rPr>
    </w:lvl>
    <w:lvl w:ilvl="6">
      <w:start w:val="0"/>
      <w:numFmt w:val="bullet"/>
      <w:lvlText w:val="•"/>
      <w:lvlJc w:val="left"/>
      <w:pPr>
        <w:ind w:left="1825" w:hanging="283"/>
      </w:pPr>
      <w:rPr>
        <w:rFonts w:hint="default"/>
        <w:lang w:val="en-US" w:eastAsia="en-US" w:bidi="ar-SA"/>
      </w:rPr>
    </w:lvl>
    <w:lvl w:ilvl="7">
      <w:start w:val="0"/>
      <w:numFmt w:val="bullet"/>
      <w:lvlText w:val="•"/>
      <w:lvlJc w:val="left"/>
      <w:pPr>
        <w:ind w:left="2110" w:hanging="283"/>
      </w:pPr>
      <w:rPr>
        <w:rFonts w:hint="default"/>
        <w:lang w:val="en-US" w:eastAsia="en-US" w:bidi="ar-SA"/>
      </w:rPr>
    </w:lvl>
    <w:lvl w:ilvl="8">
      <w:start w:val="0"/>
      <w:numFmt w:val="bullet"/>
      <w:lvlText w:val="•"/>
      <w:lvlJc w:val="left"/>
      <w:pPr>
        <w:ind w:left="2394" w:hanging="283"/>
      </w:pPr>
      <w:rPr>
        <w:rFonts w:hint="default"/>
        <w:lang w:val="en-US" w:eastAsia="en-US" w:bidi="ar-SA"/>
      </w:rPr>
    </w:lvl>
  </w:abstractNum>
  <w:abstractNum w:abstractNumId="43">
    <w:multiLevelType w:val="hybridMultilevel"/>
    <w:lvl w:ilvl="0">
      <w:start w:val="1"/>
      <w:numFmt w:val="lowerRoman"/>
      <w:lvlText w:val="(%1)"/>
      <w:lvlJc w:val="left"/>
      <w:pPr>
        <w:ind w:left="110" w:hanging="303"/>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03"/>
      </w:pPr>
      <w:rPr>
        <w:rFonts w:hint="default"/>
        <w:lang w:val="en-US" w:eastAsia="en-US" w:bidi="ar-SA"/>
      </w:rPr>
    </w:lvl>
    <w:lvl w:ilvl="2">
      <w:start w:val="0"/>
      <w:numFmt w:val="bullet"/>
      <w:lvlText w:val="•"/>
      <w:lvlJc w:val="left"/>
      <w:pPr>
        <w:ind w:left="688" w:hanging="303"/>
      </w:pPr>
      <w:rPr>
        <w:rFonts w:hint="default"/>
        <w:lang w:val="en-US" w:eastAsia="en-US" w:bidi="ar-SA"/>
      </w:rPr>
    </w:lvl>
    <w:lvl w:ilvl="3">
      <w:start w:val="0"/>
      <w:numFmt w:val="bullet"/>
      <w:lvlText w:val="•"/>
      <w:lvlJc w:val="left"/>
      <w:pPr>
        <w:ind w:left="972" w:hanging="303"/>
      </w:pPr>
      <w:rPr>
        <w:rFonts w:hint="default"/>
        <w:lang w:val="en-US" w:eastAsia="en-US" w:bidi="ar-SA"/>
      </w:rPr>
    </w:lvl>
    <w:lvl w:ilvl="4">
      <w:start w:val="0"/>
      <w:numFmt w:val="bullet"/>
      <w:lvlText w:val="•"/>
      <w:lvlJc w:val="left"/>
      <w:pPr>
        <w:ind w:left="1257" w:hanging="303"/>
      </w:pPr>
      <w:rPr>
        <w:rFonts w:hint="default"/>
        <w:lang w:val="en-US" w:eastAsia="en-US" w:bidi="ar-SA"/>
      </w:rPr>
    </w:lvl>
    <w:lvl w:ilvl="5">
      <w:start w:val="0"/>
      <w:numFmt w:val="bullet"/>
      <w:lvlText w:val="•"/>
      <w:lvlJc w:val="left"/>
      <w:pPr>
        <w:ind w:left="1541" w:hanging="303"/>
      </w:pPr>
      <w:rPr>
        <w:rFonts w:hint="default"/>
        <w:lang w:val="en-US" w:eastAsia="en-US" w:bidi="ar-SA"/>
      </w:rPr>
    </w:lvl>
    <w:lvl w:ilvl="6">
      <w:start w:val="0"/>
      <w:numFmt w:val="bullet"/>
      <w:lvlText w:val="•"/>
      <w:lvlJc w:val="left"/>
      <w:pPr>
        <w:ind w:left="1825" w:hanging="303"/>
      </w:pPr>
      <w:rPr>
        <w:rFonts w:hint="default"/>
        <w:lang w:val="en-US" w:eastAsia="en-US" w:bidi="ar-SA"/>
      </w:rPr>
    </w:lvl>
    <w:lvl w:ilvl="7">
      <w:start w:val="0"/>
      <w:numFmt w:val="bullet"/>
      <w:lvlText w:val="•"/>
      <w:lvlJc w:val="left"/>
      <w:pPr>
        <w:ind w:left="2110" w:hanging="303"/>
      </w:pPr>
      <w:rPr>
        <w:rFonts w:hint="default"/>
        <w:lang w:val="en-US" w:eastAsia="en-US" w:bidi="ar-SA"/>
      </w:rPr>
    </w:lvl>
    <w:lvl w:ilvl="8">
      <w:start w:val="0"/>
      <w:numFmt w:val="bullet"/>
      <w:lvlText w:val="•"/>
      <w:lvlJc w:val="left"/>
      <w:pPr>
        <w:ind w:left="2394" w:hanging="303"/>
      </w:pPr>
      <w:rPr>
        <w:rFonts w:hint="default"/>
        <w:lang w:val="en-US" w:eastAsia="en-US" w:bidi="ar-SA"/>
      </w:rPr>
    </w:lvl>
  </w:abstractNum>
  <w:abstractNum w:abstractNumId="42">
    <w:multiLevelType w:val="hybridMultilevel"/>
    <w:lvl w:ilvl="0">
      <w:start w:val="1"/>
      <w:numFmt w:val="lowerRoman"/>
      <w:lvlText w:val="(%1)"/>
      <w:lvlJc w:val="left"/>
      <w:pPr>
        <w:ind w:left="110" w:hanging="380"/>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80"/>
      </w:pPr>
      <w:rPr>
        <w:rFonts w:hint="default"/>
        <w:lang w:val="en-US" w:eastAsia="en-US" w:bidi="ar-SA"/>
      </w:rPr>
    </w:lvl>
    <w:lvl w:ilvl="2">
      <w:start w:val="0"/>
      <w:numFmt w:val="bullet"/>
      <w:lvlText w:val="•"/>
      <w:lvlJc w:val="left"/>
      <w:pPr>
        <w:ind w:left="688" w:hanging="380"/>
      </w:pPr>
      <w:rPr>
        <w:rFonts w:hint="default"/>
        <w:lang w:val="en-US" w:eastAsia="en-US" w:bidi="ar-SA"/>
      </w:rPr>
    </w:lvl>
    <w:lvl w:ilvl="3">
      <w:start w:val="0"/>
      <w:numFmt w:val="bullet"/>
      <w:lvlText w:val="•"/>
      <w:lvlJc w:val="left"/>
      <w:pPr>
        <w:ind w:left="972" w:hanging="380"/>
      </w:pPr>
      <w:rPr>
        <w:rFonts w:hint="default"/>
        <w:lang w:val="en-US" w:eastAsia="en-US" w:bidi="ar-SA"/>
      </w:rPr>
    </w:lvl>
    <w:lvl w:ilvl="4">
      <w:start w:val="0"/>
      <w:numFmt w:val="bullet"/>
      <w:lvlText w:val="•"/>
      <w:lvlJc w:val="left"/>
      <w:pPr>
        <w:ind w:left="1257" w:hanging="380"/>
      </w:pPr>
      <w:rPr>
        <w:rFonts w:hint="default"/>
        <w:lang w:val="en-US" w:eastAsia="en-US" w:bidi="ar-SA"/>
      </w:rPr>
    </w:lvl>
    <w:lvl w:ilvl="5">
      <w:start w:val="0"/>
      <w:numFmt w:val="bullet"/>
      <w:lvlText w:val="•"/>
      <w:lvlJc w:val="left"/>
      <w:pPr>
        <w:ind w:left="1541" w:hanging="380"/>
      </w:pPr>
      <w:rPr>
        <w:rFonts w:hint="default"/>
        <w:lang w:val="en-US" w:eastAsia="en-US" w:bidi="ar-SA"/>
      </w:rPr>
    </w:lvl>
    <w:lvl w:ilvl="6">
      <w:start w:val="0"/>
      <w:numFmt w:val="bullet"/>
      <w:lvlText w:val="•"/>
      <w:lvlJc w:val="left"/>
      <w:pPr>
        <w:ind w:left="1825" w:hanging="380"/>
      </w:pPr>
      <w:rPr>
        <w:rFonts w:hint="default"/>
        <w:lang w:val="en-US" w:eastAsia="en-US" w:bidi="ar-SA"/>
      </w:rPr>
    </w:lvl>
    <w:lvl w:ilvl="7">
      <w:start w:val="0"/>
      <w:numFmt w:val="bullet"/>
      <w:lvlText w:val="•"/>
      <w:lvlJc w:val="left"/>
      <w:pPr>
        <w:ind w:left="2110" w:hanging="380"/>
      </w:pPr>
      <w:rPr>
        <w:rFonts w:hint="default"/>
        <w:lang w:val="en-US" w:eastAsia="en-US" w:bidi="ar-SA"/>
      </w:rPr>
    </w:lvl>
    <w:lvl w:ilvl="8">
      <w:start w:val="0"/>
      <w:numFmt w:val="bullet"/>
      <w:lvlText w:val="•"/>
      <w:lvlJc w:val="left"/>
      <w:pPr>
        <w:ind w:left="2394" w:hanging="380"/>
      </w:pPr>
      <w:rPr>
        <w:rFonts w:hint="default"/>
        <w:lang w:val="en-US" w:eastAsia="en-US" w:bidi="ar-SA"/>
      </w:rPr>
    </w:lvl>
  </w:abstractNum>
  <w:abstractNum w:abstractNumId="41">
    <w:multiLevelType w:val="hybridMultilevel"/>
    <w:lvl w:ilvl="0">
      <w:start w:val="1"/>
      <w:numFmt w:val="lowerRoman"/>
      <w:lvlText w:val="(%1)"/>
      <w:lvlJc w:val="left"/>
      <w:pPr>
        <w:ind w:left="436" w:hanging="327"/>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692" w:hanging="327"/>
      </w:pPr>
      <w:rPr>
        <w:rFonts w:hint="default"/>
        <w:lang w:val="en-US" w:eastAsia="en-US" w:bidi="ar-SA"/>
      </w:rPr>
    </w:lvl>
    <w:lvl w:ilvl="2">
      <w:start w:val="0"/>
      <w:numFmt w:val="bullet"/>
      <w:lvlText w:val="•"/>
      <w:lvlJc w:val="left"/>
      <w:pPr>
        <w:ind w:left="944" w:hanging="327"/>
      </w:pPr>
      <w:rPr>
        <w:rFonts w:hint="default"/>
        <w:lang w:val="en-US" w:eastAsia="en-US" w:bidi="ar-SA"/>
      </w:rPr>
    </w:lvl>
    <w:lvl w:ilvl="3">
      <w:start w:val="0"/>
      <w:numFmt w:val="bullet"/>
      <w:lvlText w:val="•"/>
      <w:lvlJc w:val="left"/>
      <w:pPr>
        <w:ind w:left="1196" w:hanging="327"/>
      </w:pPr>
      <w:rPr>
        <w:rFonts w:hint="default"/>
        <w:lang w:val="en-US" w:eastAsia="en-US" w:bidi="ar-SA"/>
      </w:rPr>
    </w:lvl>
    <w:lvl w:ilvl="4">
      <w:start w:val="0"/>
      <w:numFmt w:val="bullet"/>
      <w:lvlText w:val="•"/>
      <w:lvlJc w:val="left"/>
      <w:pPr>
        <w:ind w:left="1449" w:hanging="327"/>
      </w:pPr>
      <w:rPr>
        <w:rFonts w:hint="default"/>
        <w:lang w:val="en-US" w:eastAsia="en-US" w:bidi="ar-SA"/>
      </w:rPr>
    </w:lvl>
    <w:lvl w:ilvl="5">
      <w:start w:val="0"/>
      <w:numFmt w:val="bullet"/>
      <w:lvlText w:val="•"/>
      <w:lvlJc w:val="left"/>
      <w:pPr>
        <w:ind w:left="1701" w:hanging="327"/>
      </w:pPr>
      <w:rPr>
        <w:rFonts w:hint="default"/>
        <w:lang w:val="en-US" w:eastAsia="en-US" w:bidi="ar-SA"/>
      </w:rPr>
    </w:lvl>
    <w:lvl w:ilvl="6">
      <w:start w:val="0"/>
      <w:numFmt w:val="bullet"/>
      <w:lvlText w:val="•"/>
      <w:lvlJc w:val="left"/>
      <w:pPr>
        <w:ind w:left="1953" w:hanging="327"/>
      </w:pPr>
      <w:rPr>
        <w:rFonts w:hint="default"/>
        <w:lang w:val="en-US" w:eastAsia="en-US" w:bidi="ar-SA"/>
      </w:rPr>
    </w:lvl>
    <w:lvl w:ilvl="7">
      <w:start w:val="0"/>
      <w:numFmt w:val="bullet"/>
      <w:lvlText w:val="•"/>
      <w:lvlJc w:val="left"/>
      <w:pPr>
        <w:ind w:left="2206" w:hanging="327"/>
      </w:pPr>
      <w:rPr>
        <w:rFonts w:hint="default"/>
        <w:lang w:val="en-US" w:eastAsia="en-US" w:bidi="ar-SA"/>
      </w:rPr>
    </w:lvl>
    <w:lvl w:ilvl="8">
      <w:start w:val="0"/>
      <w:numFmt w:val="bullet"/>
      <w:lvlText w:val="•"/>
      <w:lvlJc w:val="left"/>
      <w:pPr>
        <w:ind w:left="2458" w:hanging="327"/>
      </w:pPr>
      <w:rPr>
        <w:rFonts w:hint="default"/>
        <w:lang w:val="en-US" w:eastAsia="en-US" w:bidi="ar-SA"/>
      </w:rPr>
    </w:lvl>
  </w:abstractNum>
  <w:abstractNum w:abstractNumId="40">
    <w:multiLevelType w:val="hybridMultilevel"/>
    <w:lvl w:ilvl="0">
      <w:start w:val="1"/>
      <w:numFmt w:val="lowerRoman"/>
      <w:lvlText w:val="(%1)"/>
      <w:lvlJc w:val="left"/>
      <w:pPr>
        <w:ind w:left="110" w:hanging="341"/>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41"/>
      </w:pPr>
      <w:rPr>
        <w:rFonts w:hint="default"/>
        <w:lang w:val="en-US" w:eastAsia="en-US" w:bidi="ar-SA"/>
      </w:rPr>
    </w:lvl>
    <w:lvl w:ilvl="2">
      <w:start w:val="0"/>
      <w:numFmt w:val="bullet"/>
      <w:lvlText w:val="•"/>
      <w:lvlJc w:val="left"/>
      <w:pPr>
        <w:ind w:left="688" w:hanging="341"/>
      </w:pPr>
      <w:rPr>
        <w:rFonts w:hint="default"/>
        <w:lang w:val="en-US" w:eastAsia="en-US" w:bidi="ar-SA"/>
      </w:rPr>
    </w:lvl>
    <w:lvl w:ilvl="3">
      <w:start w:val="0"/>
      <w:numFmt w:val="bullet"/>
      <w:lvlText w:val="•"/>
      <w:lvlJc w:val="left"/>
      <w:pPr>
        <w:ind w:left="972" w:hanging="341"/>
      </w:pPr>
      <w:rPr>
        <w:rFonts w:hint="default"/>
        <w:lang w:val="en-US" w:eastAsia="en-US" w:bidi="ar-SA"/>
      </w:rPr>
    </w:lvl>
    <w:lvl w:ilvl="4">
      <w:start w:val="0"/>
      <w:numFmt w:val="bullet"/>
      <w:lvlText w:val="•"/>
      <w:lvlJc w:val="left"/>
      <w:pPr>
        <w:ind w:left="1257" w:hanging="341"/>
      </w:pPr>
      <w:rPr>
        <w:rFonts w:hint="default"/>
        <w:lang w:val="en-US" w:eastAsia="en-US" w:bidi="ar-SA"/>
      </w:rPr>
    </w:lvl>
    <w:lvl w:ilvl="5">
      <w:start w:val="0"/>
      <w:numFmt w:val="bullet"/>
      <w:lvlText w:val="•"/>
      <w:lvlJc w:val="left"/>
      <w:pPr>
        <w:ind w:left="1541" w:hanging="341"/>
      </w:pPr>
      <w:rPr>
        <w:rFonts w:hint="default"/>
        <w:lang w:val="en-US" w:eastAsia="en-US" w:bidi="ar-SA"/>
      </w:rPr>
    </w:lvl>
    <w:lvl w:ilvl="6">
      <w:start w:val="0"/>
      <w:numFmt w:val="bullet"/>
      <w:lvlText w:val="•"/>
      <w:lvlJc w:val="left"/>
      <w:pPr>
        <w:ind w:left="1825" w:hanging="341"/>
      </w:pPr>
      <w:rPr>
        <w:rFonts w:hint="default"/>
        <w:lang w:val="en-US" w:eastAsia="en-US" w:bidi="ar-SA"/>
      </w:rPr>
    </w:lvl>
    <w:lvl w:ilvl="7">
      <w:start w:val="0"/>
      <w:numFmt w:val="bullet"/>
      <w:lvlText w:val="•"/>
      <w:lvlJc w:val="left"/>
      <w:pPr>
        <w:ind w:left="2110" w:hanging="341"/>
      </w:pPr>
      <w:rPr>
        <w:rFonts w:hint="default"/>
        <w:lang w:val="en-US" w:eastAsia="en-US" w:bidi="ar-SA"/>
      </w:rPr>
    </w:lvl>
    <w:lvl w:ilvl="8">
      <w:start w:val="0"/>
      <w:numFmt w:val="bullet"/>
      <w:lvlText w:val="•"/>
      <w:lvlJc w:val="left"/>
      <w:pPr>
        <w:ind w:left="2394" w:hanging="341"/>
      </w:pPr>
      <w:rPr>
        <w:rFonts w:hint="default"/>
        <w:lang w:val="en-US" w:eastAsia="en-US" w:bidi="ar-SA"/>
      </w:rPr>
    </w:lvl>
  </w:abstractNum>
  <w:abstractNum w:abstractNumId="39">
    <w:multiLevelType w:val="hybridMultilevel"/>
    <w:lvl w:ilvl="0">
      <w:start w:val="1"/>
      <w:numFmt w:val="lowerRoman"/>
      <w:lvlText w:val="(%1)"/>
      <w:lvlJc w:val="left"/>
      <w:pPr>
        <w:ind w:left="110" w:hanging="327"/>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27"/>
      </w:pPr>
      <w:rPr>
        <w:rFonts w:hint="default"/>
        <w:lang w:val="en-US" w:eastAsia="en-US" w:bidi="ar-SA"/>
      </w:rPr>
    </w:lvl>
    <w:lvl w:ilvl="2">
      <w:start w:val="0"/>
      <w:numFmt w:val="bullet"/>
      <w:lvlText w:val="•"/>
      <w:lvlJc w:val="left"/>
      <w:pPr>
        <w:ind w:left="688" w:hanging="327"/>
      </w:pPr>
      <w:rPr>
        <w:rFonts w:hint="default"/>
        <w:lang w:val="en-US" w:eastAsia="en-US" w:bidi="ar-SA"/>
      </w:rPr>
    </w:lvl>
    <w:lvl w:ilvl="3">
      <w:start w:val="0"/>
      <w:numFmt w:val="bullet"/>
      <w:lvlText w:val="•"/>
      <w:lvlJc w:val="left"/>
      <w:pPr>
        <w:ind w:left="972" w:hanging="327"/>
      </w:pPr>
      <w:rPr>
        <w:rFonts w:hint="default"/>
        <w:lang w:val="en-US" w:eastAsia="en-US" w:bidi="ar-SA"/>
      </w:rPr>
    </w:lvl>
    <w:lvl w:ilvl="4">
      <w:start w:val="0"/>
      <w:numFmt w:val="bullet"/>
      <w:lvlText w:val="•"/>
      <w:lvlJc w:val="left"/>
      <w:pPr>
        <w:ind w:left="1257" w:hanging="327"/>
      </w:pPr>
      <w:rPr>
        <w:rFonts w:hint="default"/>
        <w:lang w:val="en-US" w:eastAsia="en-US" w:bidi="ar-SA"/>
      </w:rPr>
    </w:lvl>
    <w:lvl w:ilvl="5">
      <w:start w:val="0"/>
      <w:numFmt w:val="bullet"/>
      <w:lvlText w:val="•"/>
      <w:lvlJc w:val="left"/>
      <w:pPr>
        <w:ind w:left="1541" w:hanging="327"/>
      </w:pPr>
      <w:rPr>
        <w:rFonts w:hint="default"/>
        <w:lang w:val="en-US" w:eastAsia="en-US" w:bidi="ar-SA"/>
      </w:rPr>
    </w:lvl>
    <w:lvl w:ilvl="6">
      <w:start w:val="0"/>
      <w:numFmt w:val="bullet"/>
      <w:lvlText w:val="•"/>
      <w:lvlJc w:val="left"/>
      <w:pPr>
        <w:ind w:left="1825" w:hanging="327"/>
      </w:pPr>
      <w:rPr>
        <w:rFonts w:hint="default"/>
        <w:lang w:val="en-US" w:eastAsia="en-US" w:bidi="ar-SA"/>
      </w:rPr>
    </w:lvl>
    <w:lvl w:ilvl="7">
      <w:start w:val="0"/>
      <w:numFmt w:val="bullet"/>
      <w:lvlText w:val="•"/>
      <w:lvlJc w:val="left"/>
      <w:pPr>
        <w:ind w:left="2110" w:hanging="327"/>
      </w:pPr>
      <w:rPr>
        <w:rFonts w:hint="default"/>
        <w:lang w:val="en-US" w:eastAsia="en-US" w:bidi="ar-SA"/>
      </w:rPr>
    </w:lvl>
    <w:lvl w:ilvl="8">
      <w:start w:val="0"/>
      <w:numFmt w:val="bullet"/>
      <w:lvlText w:val="•"/>
      <w:lvlJc w:val="left"/>
      <w:pPr>
        <w:ind w:left="2394" w:hanging="327"/>
      </w:pPr>
      <w:rPr>
        <w:rFonts w:hint="default"/>
        <w:lang w:val="en-US" w:eastAsia="en-US" w:bidi="ar-SA"/>
      </w:rPr>
    </w:lvl>
  </w:abstractNum>
  <w:abstractNum w:abstractNumId="38">
    <w:multiLevelType w:val="hybridMultilevel"/>
    <w:lvl w:ilvl="0">
      <w:start w:val="1"/>
      <w:numFmt w:val="lowerRoman"/>
      <w:lvlText w:val="(%1)"/>
      <w:lvlJc w:val="left"/>
      <w:pPr>
        <w:ind w:left="110" w:hanging="399"/>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99"/>
      </w:pPr>
      <w:rPr>
        <w:rFonts w:hint="default"/>
        <w:lang w:val="en-US" w:eastAsia="en-US" w:bidi="ar-SA"/>
      </w:rPr>
    </w:lvl>
    <w:lvl w:ilvl="2">
      <w:start w:val="0"/>
      <w:numFmt w:val="bullet"/>
      <w:lvlText w:val="•"/>
      <w:lvlJc w:val="left"/>
      <w:pPr>
        <w:ind w:left="688" w:hanging="399"/>
      </w:pPr>
      <w:rPr>
        <w:rFonts w:hint="default"/>
        <w:lang w:val="en-US" w:eastAsia="en-US" w:bidi="ar-SA"/>
      </w:rPr>
    </w:lvl>
    <w:lvl w:ilvl="3">
      <w:start w:val="0"/>
      <w:numFmt w:val="bullet"/>
      <w:lvlText w:val="•"/>
      <w:lvlJc w:val="left"/>
      <w:pPr>
        <w:ind w:left="972" w:hanging="399"/>
      </w:pPr>
      <w:rPr>
        <w:rFonts w:hint="default"/>
        <w:lang w:val="en-US" w:eastAsia="en-US" w:bidi="ar-SA"/>
      </w:rPr>
    </w:lvl>
    <w:lvl w:ilvl="4">
      <w:start w:val="0"/>
      <w:numFmt w:val="bullet"/>
      <w:lvlText w:val="•"/>
      <w:lvlJc w:val="left"/>
      <w:pPr>
        <w:ind w:left="1257" w:hanging="399"/>
      </w:pPr>
      <w:rPr>
        <w:rFonts w:hint="default"/>
        <w:lang w:val="en-US" w:eastAsia="en-US" w:bidi="ar-SA"/>
      </w:rPr>
    </w:lvl>
    <w:lvl w:ilvl="5">
      <w:start w:val="0"/>
      <w:numFmt w:val="bullet"/>
      <w:lvlText w:val="•"/>
      <w:lvlJc w:val="left"/>
      <w:pPr>
        <w:ind w:left="1541" w:hanging="399"/>
      </w:pPr>
      <w:rPr>
        <w:rFonts w:hint="default"/>
        <w:lang w:val="en-US" w:eastAsia="en-US" w:bidi="ar-SA"/>
      </w:rPr>
    </w:lvl>
    <w:lvl w:ilvl="6">
      <w:start w:val="0"/>
      <w:numFmt w:val="bullet"/>
      <w:lvlText w:val="•"/>
      <w:lvlJc w:val="left"/>
      <w:pPr>
        <w:ind w:left="1825" w:hanging="399"/>
      </w:pPr>
      <w:rPr>
        <w:rFonts w:hint="default"/>
        <w:lang w:val="en-US" w:eastAsia="en-US" w:bidi="ar-SA"/>
      </w:rPr>
    </w:lvl>
    <w:lvl w:ilvl="7">
      <w:start w:val="0"/>
      <w:numFmt w:val="bullet"/>
      <w:lvlText w:val="•"/>
      <w:lvlJc w:val="left"/>
      <w:pPr>
        <w:ind w:left="2110" w:hanging="399"/>
      </w:pPr>
      <w:rPr>
        <w:rFonts w:hint="default"/>
        <w:lang w:val="en-US" w:eastAsia="en-US" w:bidi="ar-SA"/>
      </w:rPr>
    </w:lvl>
    <w:lvl w:ilvl="8">
      <w:start w:val="0"/>
      <w:numFmt w:val="bullet"/>
      <w:lvlText w:val="•"/>
      <w:lvlJc w:val="left"/>
      <w:pPr>
        <w:ind w:left="2394" w:hanging="399"/>
      </w:pPr>
      <w:rPr>
        <w:rFonts w:hint="default"/>
        <w:lang w:val="en-US" w:eastAsia="en-US" w:bidi="ar-SA"/>
      </w:rPr>
    </w:lvl>
  </w:abstractNum>
  <w:abstractNum w:abstractNumId="37">
    <w:multiLevelType w:val="hybridMultilevel"/>
    <w:lvl w:ilvl="0">
      <w:start w:val="2"/>
      <w:numFmt w:val="lowerRoman"/>
      <w:lvlText w:val="(%1)"/>
      <w:lvlJc w:val="left"/>
      <w:pPr>
        <w:ind w:left="110" w:hanging="489"/>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489"/>
      </w:pPr>
      <w:rPr>
        <w:rFonts w:hint="default"/>
        <w:lang w:val="en-US" w:eastAsia="en-US" w:bidi="ar-SA"/>
      </w:rPr>
    </w:lvl>
    <w:lvl w:ilvl="2">
      <w:start w:val="0"/>
      <w:numFmt w:val="bullet"/>
      <w:lvlText w:val="•"/>
      <w:lvlJc w:val="left"/>
      <w:pPr>
        <w:ind w:left="688" w:hanging="489"/>
      </w:pPr>
      <w:rPr>
        <w:rFonts w:hint="default"/>
        <w:lang w:val="en-US" w:eastAsia="en-US" w:bidi="ar-SA"/>
      </w:rPr>
    </w:lvl>
    <w:lvl w:ilvl="3">
      <w:start w:val="0"/>
      <w:numFmt w:val="bullet"/>
      <w:lvlText w:val="•"/>
      <w:lvlJc w:val="left"/>
      <w:pPr>
        <w:ind w:left="972" w:hanging="489"/>
      </w:pPr>
      <w:rPr>
        <w:rFonts w:hint="default"/>
        <w:lang w:val="en-US" w:eastAsia="en-US" w:bidi="ar-SA"/>
      </w:rPr>
    </w:lvl>
    <w:lvl w:ilvl="4">
      <w:start w:val="0"/>
      <w:numFmt w:val="bullet"/>
      <w:lvlText w:val="•"/>
      <w:lvlJc w:val="left"/>
      <w:pPr>
        <w:ind w:left="1257" w:hanging="489"/>
      </w:pPr>
      <w:rPr>
        <w:rFonts w:hint="default"/>
        <w:lang w:val="en-US" w:eastAsia="en-US" w:bidi="ar-SA"/>
      </w:rPr>
    </w:lvl>
    <w:lvl w:ilvl="5">
      <w:start w:val="0"/>
      <w:numFmt w:val="bullet"/>
      <w:lvlText w:val="•"/>
      <w:lvlJc w:val="left"/>
      <w:pPr>
        <w:ind w:left="1541" w:hanging="489"/>
      </w:pPr>
      <w:rPr>
        <w:rFonts w:hint="default"/>
        <w:lang w:val="en-US" w:eastAsia="en-US" w:bidi="ar-SA"/>
      </w:rPr>
    </w:lvl>
    <w:lvl w:ilvl="6">
      <w:start w:val="0"/>
      <w:numFmt w:val="bullet"/>
      <w:lvlText w:val="•"/>
      <w:lvlJc w:val="left"/>
      <w:pPr>
        <w:ind w:left="1825" w:hanging="489"/>
      </w:pPr>
      <w:rPr>
        <w:rFonts w:hint="default"/>
        <w:lang w:val="en-US" w:eastAsia="en-US" w:bidi="ar-SA"/>
      </w:rPr>
    </w:lvl>
    <w:lvl w:ilvl="7">
      <w:start w:val="0"/>
      <w:numFmt w:val="bullet"/>
      <w:lvlText w:val="•"/>
      <w:lvlJc w:val="left"/>
      <w:pPr>
        <w:ind w:left="2110" w:hanging="489"/>
      </w:pPr>
      <w:rPr>
        <w:rFonts w:hint="default"/>
        <w:lang w:val="en-US" w:eastAsia="en-US" w:bidi="ar-SA"/>
      </w:rPr>
    </w:lvl>
    <w:lvl w:ilvl="8">
      <w:start w:val="0"/>
      <w:numFmt w:val="bullet"/>
      <w:lvlText w:val="•"/>
      <w:lvlJc w:val="left"/>
      <w:pPr>
        <w:ind w:left="2394" w:hanging="489"/>
      </w:pPr>
      <w:rPr>
        <w:rFonts w:hint="default"/>
        <w:lang w:val="en-US" w:eastAsia="en-US" w:bidi="ar-SA"/>
      </w:rPr>
    </w:lvl>
  </w:abstractNum>
  <w:abstractNum w:abstractNumId="36">
    <w:multiLevelType w:val="hybridMultilevel"/>
    <w:lvl w:ilvl="0">
      <w:start w:val="1"/>
      <w:numFmt w:val="lowerRoman"/>
      <w:lvlText w:val="(%1)"/>
      <w:lvlJc w:val="left"/>
      <w:pPr>
        <w:ind w:left="110" w:hanging="307"/>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07"/>
      </w:pPr>
      <w:rPr>
        <w:rFonts w:hint="default"/>
        <w:lang w:val="en-US" w:eastAsia="en-US" w:bidi="ar-SA"/>
      </w:rPr>
    </w:lvl>
    <w:lvl w:ilvl="2">
      <w:start w:val="0"/>
      <w:numFmt w:val="bullet"/>
      <w:lvlText w:val="•"/>
      <w:lvlJc w:val="left"/>
      <w:pPr>
        <w:ind w:left="688" w:hanging="307"/>
      </w:pPr>
      <w:rPr>
        <w:rFonts w:hint="default"/>
        <w:lang w:val="en-US" w:eastAsia="en-US" w:bidi="ar-SA"/>
      </w:rPr>
    </w:lvl>
    <w:lvl w:ilvl="3">
      <w:start w:val="0"/>
      <w:numFmt w:val="bullet"/>
      <w:lvlText w:val="•"/>
      <w:lvlJc w:val="left"/>
      <w:pPr>
        <w:ind w:left="972" w:hanging="307"/>
      </w:pPr>
      <w:rPr>
        <w:rFonts w:hint="default"/>
        <w:lang w:val="en-US" w:eastAsia="en-US" w:bidi="ar-SA"/>
      </w:rPr>
    </w:lvl>
    <w:lvl w:ilvl="4">
      <w:start w:val="0"/>
      <w:numFmt w:val="bullet"/>
      <w:lvlText w:val="•"/>
      <w:lvlJc w:val="left"/>
      <w:pPr>
        <w:ind w:left="1257" w:hanging="307"/>
      </w:pPr>
      <w:rPr>
        <w:rFonts w:hint="default"/>
        <w:lang w:val="en-US" w:eastAsia="en-US" w:bidi="ar-SA"/>
      </w:rPr>
    </w:lvl>
    <w:lvl w:ilvl="5">
      <w:start w:val="0"/>
      <w:numFmt w:val="bullet"/>
      <w:lvlText w:val="•"/>
      <w:lvlJc w:val="left"/>
      <w:pPr>
        <w:ind w:left="1541" w:hanging="307"/>
      </w:pPr>
      <w:rPr>
        <w:rFonts w:hint="default"/>
        <w:lang w:val="en-US" w:eastAsia="en-US" w:bidi="ar-SA"/>
      </w:rPr>
    </w:lvl>
    <w:lvl w:ilvl="6">
      <w:start w:val="0"/>
      <w:numFmt w:val="bullet"/>
      <w:lvlText w:val="•"/>
      <w:lvlJc w:val="left"/>
      <w:pPr>
        <w:ind w:left="1825" w:hanging="307"/>
      </w:pPr>
      <w:rPr>
        <w:rFonts w:hint="default"/>
        <w:lang w:val="en-US" w:eastAsia="en-US" w:bidi="ar-SA"/>
      </w:rPr>
    </w:lvl>
    <w:lvl w:ilvl="7">
      <w:start w:val="0"/>
      <w:numFmt w:val="bullet"/>
      <w:lvlText w:val="•"/>
      <w:lvlJc w:val="left"/>
      <w:pPr>
        <w:ind w:left="2110" w:hanging="307"/>
      </w:pPr>
      <w:rPr>
        <w:rFonts w:hint="default"/>
        <w:lang w:val="en-US" w:eastAsia="en-US" w:bidi="ar-SA"/>
      </w:rPr>
    </w:lvl>
    <w:lvl w:ilvl="8">
      <w:start w:val="0"/>
      <w:numFmt w:val="bullet"/>
      <w:lvlText w:val="•"/>
      <w:lvlJc w:val="left"/>
      <w:pPr>
        <w:ind w:left="2394" w:hanging="307"/>
      </w:pPr>
      <w:rPr>
        <w:rFonts w:hint="default"/>
        <w:lang w:val="en-US" w:eastAsia="en-US" w:bidi="ar-SA"/>
      </w:rPr>
    </w:lvl>
  </w:abstractNum>
  <w:abstractNum w:abstractNumId="35">
    <w:multiLevelType w:val="hybridMultilevel"/>
    <w:lvl w:ilvl="0">
      <w:start w:val="1"/>
      <w:numFmt w:val="lowerRoman"/>
      <w:lvlText w:val="(%1)"/>
      <w:lvlJc w:val="left"/>
      <w:pPr>
        <w:ind w:left="110" w:hanging="389"/>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89"/>
      </w:pPr>
      <w:rPr>
        <w:rFonts w:hint="default"/>
        <w:lang w:val="en-US" w:eastAsia="en-US" w:bidi="ar-SA"/>
      </w:rPr>
    </w:lvl>
    <w:lvl w:ilvl="2">
      <w:start w:val="0"/>
      <w:numFmt w:val="bullet"/>
      <w:lvlText w:val="•"/>
      <w:lvlJc w:val="left"/>
      <w:pPr>
        <w:ind w:left="688" w:hanging="389"/>
      </w:pPr>
      <w:rPr>
        <w:rFonts w:hint="default"/>
        <w:lang w:val="en-US" w:eastAsia="en-US" w:bidi="ar-SA"/>
      </w:rPr>
    </w:lvl>
    <w:lvl w:ilvl="3">
      <w:start w:val="0"/>
      <w:numFmt w:val="bullet"/>
      <w:lvlText w:val="•"/>
      <w:lvlJc w:val="left"/>
      <w:pPr>
        <w:ind w:left="972" w:hanging="389"/>
      </w:pPr>
      <w:rPr>
        <w:rFonts w:hint="default"/>
        <w:lang w:val="en-US" w:eastAsia="en-US" w:bidi="ar-SA"/>
      </w:rPr>
    </w:lvl>
    <w:lvl w:ilvl="4">
      <w:start w:val="0"/>
      <w:numFmt w:val="bullet"/>
      <w:lvlText w:val="•"/>
      <w:lvlJc w:val="left"/>
      <w:pPr>
        <w:ind w:left="1257" w:hanging="389"/>
      </w:pPr>
      <w:rPr>
        <w:rFonts w:hint="default"/>
        <w:lang w:val="en-US" w:eastAsia="en-US" w:bidi="ar-SA"/>
      </w:rPr>
    </w:lvl>
    <w:lvl w:ilvl="5">
      <w:start w:val="0"/>
      <w:numFmt w:val="bullet"/>
      <w:lvlText w:val="•"/>
      <w:lvlJc w:val="left"/>
      <w:pPr>
        <w:ind w:left="1541" w:hanging="389"/>
      </w:pPr>
      <w:rPr>
        <w:rFonts w:hint="default"/>
        <w:lang w:val="en-US" w:eastAsia="en-US" w:bidi="ar-SA"/>
      </w:rPr>
    </w:lvl>
    <w:lvl w:ilvl="6">
      <w:start w:val="0"/>
      <w:numFmt w:val="bullet"/>
      <w:lvlText w:val="•"/>
      <w:lvlJc w:val="left"/>
      <w:pPr>
        <w:ind w:left="1825" w:hanging="389"/>
      </w:pPr>
      <w:rPr>
        <w:rFonts w:hint="default"/>
        <w:lang w:val="en-US" w:eastAsia="en-US" w:bidi="ar-SA"/>
      </w:rPr>
    </w:lvl>
    <w:lvl w:ilvl="7">
      <w:start w:val="0"/>
      <w:numFmt w:val="bullet"/>
      <w:lvlText w:val="•"/>
      <w:lvlJc w:val="left"/>
      <w:pPr>
        <w:ind w:left="2110" w:hanging="389"/>
      </w:pPr>
      <w:rPr>
        <w:rFonts w:hint="default"/>
        <w:lang w:val="en-US" w:eastAsia="en-US" w:bidi="ar-SA"/>
      </w:rPr>
    </w:lvl>
    <w:lvl w:ilvl="8">
      <w:start w:val="0"/>
      <w:numFmt w:val="bullet"/>
      <w:lvlText w:val="•"/>
      <w:lvlJc w:val="left"/>
      <w:pPr>
        <w:ind w:left="2394" w:hanging="389"/>
      </w:pPr>
      <w:rPr>
        <w:rFonts w:hint="default"/>
        <w:lang w:val="en-US" w:eastAsia="en-US" w:bidi="ar-SA"/>
      </w:rPr>
    </w:lvl>
  </w:abstractNum>
  <w:abstractNum w:abstractNumId="34">
    <w:multiLevelType w:val="hybridMultilevel"/>
    <w:lvl w:ilvl="0">
      <w:start w:val="1"/>
      <w:numFmt w:val="lowerRoman"/>
      <w:lvlText w:val="(%1)"/>
      <w:lvlJc w:val="left"/>
      <w:pPr>
        <w:ind w:left="110" w:hanging="346"/>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46"/>
      </w:pPr>
      <w:rPr>
        <w:rFonts w:hint="default"/>
        <w:lang w:val="en-US" w:eastAsia="en-US" w:bidi="ar-SA"/>
      </w:rPr>
    </w:lvl>
    <w:lvl w:ilvl="2">
      <w:start w:val="0"/>
      <w:numFmt w:val="bullet"/>
      <w:lvlText w:val="•"/>
      <w:lvlJc w:val="left"/>
      <w:pPr>
        <w:ind w:left="688" w:hanging="346"/>
      </w:pPr>
      <w:rPr>
        <w:rFonts w:hint="default"/>
        <w:lang w:val="en-US" w:eastAsia="en-US" w:bidi="ar-SA"/>
      </w:rPr>
    </w:lvl>
    <w:lvl w:ilvl="3">
      <w:start w:val="0"/>
      <w:numFmt w:val="bullet"/>
      <w:lvlText w:val="•"/>
      <w:lvlJc w:val="left"/>
      <w:pPr>
        <w:ind w:left="972" w:hanging="346"/>
      </w:pPr>
      <w:rPr>
        <w:rFonts w:hint="default"/>
        <w:lang w:val="en-US" w:eastAsia="en-US" w:bidi="ar-SA"/>
      </w:rPr>
    </w:lvl>
    <w:lvl w:ilvl="4">
      <w:start w:val="0"/>
      <w:numFmt w:val="bullet"/>
      <w:lvlText w:val="•"/>
      <w:lvlJc w:val="left"/>
      <w:pPr>
        <w:ind w:left="1257" w:hanging="346"/>
      </w:pPr>
      <w:rPr>
        <w:rFonts w:hint="default"/>
        <w:lang w:val="en-US" w:eastAsia="en-US" w:bidi="ar-SA"/>
      </w:rPr>
    </w:lvl>
    <w:lvl w:ilvl="5">
      <w:start w:val="0"/>
      <w:numFmt w:val="bullet"/>
      <w:lvlText w:val="•"/>
      <w:lvlJc w:val="left"/>
      <w:pPr>
        <w:ind w:left="1541" w:hanging="346"/>
      </w:pPr>
      <w:rPr>
        <w:rFonts w:hint="default"/>
        <w:lang w:val="en-US" w:eastAsia="en-US" w:bidi="ar-SA"/>
      </w:rPr>
    </w:lvl>
    <w:lvl w:ilvl="6">
      <w:start w:val="0"/>
      <w:numFmt w:val="bullet"/>
      <w:lvlText w:val="•"/>
      <w:lvlJc w:val="left"/>
      <w:pPr>
        <w:ind w:left="1825" w:hanging="346"/>
      </w:pPr>
      <w:rPr>
        <w:rFonts w:hint="default"/>
        <w:lang w:val="en-US" w:eastAsia="en-US" w:bidi="ar-SA"/>
      </w:rPr>
    </w:lvl>
    <w:lvl w:ilvl="7">
      <w:start w:val="0"/>
      <w:numFmt w:val="bullet"/>
      <w:lvlText w:val="•"/>
      <w:lvlJc w:val="left"/>
      <w:pPr>
        <w:ind w:left="2110" w:hanging="346"/>
      </w:pPr>
      <w:rPr>
        <w:rFonts w:hint="default"/>
        <w:lang w:val="en-US" w:eastAsia="en-US" w:bidi="ar-SA"/>
      </w:rPr>
    </w:lvl>
    <w:lvl w:ilvl="8">
      <w:start w:val="0"/>
      <w:numFmt w:val="bullet"/>
      <w:lvlText w:val="•"/>
      <w:lvlJc w:val="left"/>
      <w:pPr>
        <w:ind w:left="2394" w:hanging="346"/>
      </w:pPr>
      <w:rPr>
        <w:rFonts w:hint="default"/>
        <w:lang w:val="en-US" w:eastAsia="en-US" w:bidi="ar-SA"/>
      </w:rPr>
    </w:lvl>
  </w:abstractNum>
  <w:abstractNum w:abstractNumId="33">
    <w:multiLevelType w:val="hybridMultilevel"/>
    <w:lvl w:ilvl="0">
      <w:start w:val="1"/>
      <w:numFmt w:val="lowerRoman"/>
      <w:lvlText w:val="(%1)"/>
      <w:lvlJc w:val="left"/>
      <w:pPr>
        <w:ind w:left="110" w:hanging="504"/>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504"/>
      </w:pPr>
      <w:rPr>
        <w:rFonts w:hint="default"/>
        <w:lang w:val="en-US" w:eastAsia="en-US" w:bidi="ar-SA"/>
      </w:rPr>
    </w:lvl>
    <w:lvl w:ilvl="2">
      <w:start w:val="0"/>
      <w:numFmt w:val="bullet"/>
      <w:lvlText w:val="•"/>
      <w:lvlJc w:val="left"/>
      <w:pPr>
        <w:ind w:left="688" w:hanging="504"/>
      </w:pPr>
      <w:rPr>
        <w:rFonts w:hint="default"/>
        <w:lang w:val="en-US" w:eastAsia="en-US" w:bidi="ar-SA"/>
      </w:rPr>
    </w:lvl>
    <w:lvl w:ilvl="3">
      <w:start w:val="0"/>
      <w:numFmt w:val="bullet"/>
      <w:lvlText w:val="•"/>
      <w:lvlJc w:val="left"/>
      <w:pPr>
        <w:ind w:left="972" w:hanging="504"/>
      </w:pPr>
      <w:rPr>
        <w:rFonts w:hint="default"/>
        <w:lang w:val="en-US" w:eastAsia="en-US" w:bidi="ar-SA"/>
      </w:rPr>
    </w:lvl>
    <w:lvl w:ilvl="4">
      <w:start w:val="0"/>
      <w:numFmt w:val="bullet"/>
      <w:lvlText w:val="•"/>
      <w:lvlJc w:val="left"/>
      <w:pPr>
        <w:ind w:left="1257" w:hanging="504"/>
      </w:pPr>
      <w:rPr>
        <w:rFonts w:hint="default"/>
        <w:lang w:val="en-US" w:eastAsia="en-US" w:bidi="ar-SA"/>
      </w:rPr>
    </w:lvl>
    <w:lvl w:ilvl="5">
      <w:start w:val="0"/>
      <w:numFmt w:val="bullet"/>
      <w:lvlText w:val="•"/>
      <w:lvlJc w:val="left"/>
      <w:pPr>
        <w:ind w:left="1541" w:hanging="504"/>
      </w:pPr>
      <w:rPr>
        <w:rFonts w:hint="default"/>
        <w:lang w:val="en-US" w:eastAsia="en-US" w:bidi="ar-SA"/>
      </w:rPr>
    </w:lvl>
    <w:lvl w:ilvl="6">
      <w:start w:val="0"/>
      <w:numFmt w:val="bullet"/>
      <w:lvlText w:val="•"/>
      <w:lvlJc w:val="left"/>
      <w:pPr>
        <w:ind w:left="1825" w:hanging="504"/>
      </w:pPr>
      <w:rPr>
        <w:rFonts w:hint="default"/>
        <w:lang w:val="en-US" w:eastAsia="en-US" w:bidi="ar-SA"/>
      </w:rPr>
    </w:lvl>
    <w:lvl w:ilvl="7">
      <w:start w:val="0"/>
      <w:numFmt w:val="bullet"/>
      <w:lvlText w:val="•"/>
      <w:lvlJc w:val="left"/>
      <w:pPr>
        <w:ind w:left="2110" w:hanging="504"/>
      </w:pPr>
      <w:rPr>
        <w:rFonts w:hint="default"/>
        <w:lang w:val="en-US" w:eastAsia="en-US" w:bidi="ar-SA"/>
      </w:rPr>
    </w:lvl>
    <w:lvl w:ilvl="8">
      <w:start w:val="0"/>
      <w:numFmt w:val="bullet"/>
      <w:lvlText w:val="•"/>
      <w:lvlJc w:val="left"/>
      <w:pPr>
        <w:ind w:left="2394" w:hanging="504"/>
      </w:pPr>
      <w:rPr>
        <w:rFonts w:hint="default"/>
        <w:lang w:val="en-US" w:eastAsia="en-US" w:bidi="ar-SA"/>
      </w:rPr>
    </w:lvl>
  </w:abstractNum>
  <w:abstractNum w:abstractNumId="32">
    <w:multiLevelType w:val="hybridMultilevel"/>
    <w:lvl w:ilvl="0">
      <w:start w:val="1"/>
      <w:numFmt w:val="lowerRoman"/>
      <w:lvlText w:val="(%1)"/>
      <w:lvlJc w:val="left"/>
      <w:pPr>
        <w:ind w:left="110" w:hanging="350"/>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50"/>
      </w:pPr>
      <w:rPr>
        <w:rFonts w:hint="default"/>
        <w:lang w:val="en-US" w:eastAsia="en-US" w:bidi="ar-SA"/>
      </w:rPr>
    </w:lvl>
    <w:lvl w:ilvl="2">
      <w:start w:val="0"/>
      <w:numFmt w:val="bullet"/>
      <w:lvlText w:val="•"/>
      <w:lvlJc w:val="left"/>
      <w:pPr>
        <w:ind w:left="688" w:hanging="350"/>
      </w:pPr>
      <w:rPr>
        <w:rFonts w:hint="default"/>
        <w:lang w:val="en-US" w:eastAsia="en-US" w:bidi="ar-SA"/>
      </w:rPr>
    </w:lvl>
    <w:lvl w:ilvl="3">
      <w:start w:val="0"/>
      <w:numFmt w:val="bullet"/>
      <w:lvlText w:val="•"/>
      <w:lvlJc w:val="left"/>
      <w:pPr>
        <w:ind w:left="972" w:hanging="350"/>
      </w:pPr>
      <w:rPr>
        <w:rFonts w:hint="default"/>
        <w:lang w:val="en-US" w:eastAsia="en-US" w:bidi="ar-SA"/>
      </w:rPr>
    </w:lvl>
    <w:lvl w:ilvl="4">
      <w:start w:val="0"/>
      <w:numFmt w:val="bullet"/>
      <w:lvlText w:val="•"/>
      <w:lvlJc w:val="left"/>
      <w:pPr>
        <w:ind w:left="1257" w:hanging="350"/>
      </w:pPr>
      <w:rPr>
        <w:rFonts w:hint="default"/>
        <w:lang w:val="en-US" w:eastAsia="en-US" w:bidi="ar-SA"/>
      </w:rPr>
    </w:lvl>
    <w:lvl w:ilvl="5">
      <w:start w:val="0"/>
      <w:numFmt w:val="bullet"/>
      <w:lvlText w:val="•"/>
      <w:lvlJc w:val="left"/>
      <w:pPr>
        <w:ind w:left="1541" w:hanging="350"/>
      </w:pPr>
      <w:rPr>
        <w:rFonts w:hint="default"/>
        <w:lang w:val="en-US" w:eastAsia="en-US" w:bidi="ar-SA"/>
      </w:rPr>
    </w:lvl>
    <w:lvl w:ilvl="6">
      <w:start w:val="0"/>
      <w:numFmt w:val="bullet"/>
      <w:lvlText w:val="•"/>
      <w:lvlJc w:val="left"/>
      <w:pPr>
        <w:ind w:left="1825" w:hanging="350"/>
      </w:pPr>
      <w:rPr>
        <w:rFonts w:hint="default"/>
        <w:lang w:val="en-US" w:eastAsia="en-US" w:bidi="ar-SA"/>
      </w:rPr>
    </w:lvl>
    <w:lvl w:ilvl="7">
      <w:start w:val="0"/>
      <w:numFmt w:val="bullet"/>
      <w:lvlText w:val="•"/>
      <w:lvlJc w:val="left"/>
      <w:pPr>
        <w:ind w:left="2110" w:hanging="350"/>
      </w:pPr>
      <w:rPr>
        <w:rFonts w:hint="default"/>
        <w:lang w:val="en-US" w:eastAsia="en-US" w:bidi="ar-SA"/>
      </w:rPr>
    </w:lvl>
    <w:lvl w:ilvl="8">
      <w:start w:val="0"/>
      <w:numFmt w:val="bullet"/>
      <w:lvlText w:val="•"/>
      <w:lvlJc w:val="left"/>
      <w:pPr>
        <w:ind w:left="2394" w:hanging="350"/>
      </w:pPr>
      <w:rPr>
        <w:rFonts w:hint="default"/>
        <w:lang w:val="en-US" w:eastAsia="en-US" w:bidi="ar-SA"/>
      </w:rPr>
    </w:lvl>
  </w:abstractNum>
  <w:abstractNum w:abstractNumId="31">
    <w:multiLevelType w:val="hybridMultilevel"/>
    <w:lvl w:ilvl="0">
      <w:start w:val="1"/>
      <w:numFmt w:val="lowerRoman"/>
      <w:lvlText w:val="(%1)"/>
      <w:lvlJc w:val="left"/>
      <w:pPr>
        <w:ind w:left="110" w:hanging="259"/>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259"/>
      </w:pPr>
      <w:rPr>
        <w:rFonts w:hint="default"/>
        <w:lang w:val="en-US" w:eastAsia="en-US" w:bidi="ar-SA"/>
      </w:rPr>
    </w:lvl>
    <w:lvl w:ilvl="2">
      <w:start w:val="0"/>
      <w:numFmt w:val="bullet"/>
      <w:lvlText w:val="•"/>
      <w:lvlJc w:val="left"/>
      <w:pPr>
        <w:ind w:left="688" w:hanging="259"/>
      </w:pPr>
      <w:rPr>
        <w:rFonts w:hint="default"/>
        <w:lang w:val="en-US" w:eastAsia="en-US" w:bidi="ar-SA"/>
      </w:rPr>
    </w:lvl>
    <w:lvl w:ilvl="3">
      <w:start w:val="0"/>
      <w:numFmt w:val="bullet"/>
      <w:lvlText w:val="•"/>
      <w:lvlJc w:val="left"/>
      <w:pPr>
        <w:ind w:left="972" w:hanging="259"/>
      </w:pPr>
      <w:rPr>
        <w:rFonts w:hint="default"/>
        <w:lang w:val="en-US" w:eastAsia="en-US" w:bidi="ar-SA"/>
      </w:rPr>
    </w:lvl>
    <w:lvl w:ilvl="4">
      <w:start w:val="0"/>
      <w:numFmt w:val="bullet"/>
      <w:lvlText w:val="•"/>
      <w:lvlJc w:val="left"/>
      <w:pPr>
        <w:ind w:left="1257" w:hanging="259"/>
      </w:pPr>
      <w:rPr>
        <w:rFonts w:hint="default"/>
        <w:lang w:val="en-US" w:eastAsia="en-US" w:bidi="ar-SA"/>
      </w:rPr>
    </w:lvl>
    <w:lvl w:ilvl="5">
      <w:start w:val="0"/>
      <w:numFmt w:val="bullet"/>
      <w:lvlText w:val="•"/>
      <w:lvlJc w:val="left"/>
      <w:pPr>
        <w:ind w:left="1541" w:hanging="259"/>
      </w:pPr>
      <w:rPr>
        <w:rFonts w:hint="default"/>
        <w:lang w:val="en-US" w:eastAsia="en-US" w:bidi="ar-SA"/>
      </w:rPr>
    </w:lvl>
    <w:lvl w:ilvl="6">
      <w:start w:val="0"/>
      <w:numFmt w:val="bullet"/>
      <w:lvlText w:val="•"/>
      <w:lvlJc w:val="left"/>
      <w:pPr>
        <w:ind w:left="1825" w:hanging="259"/>
      </w:pPr>
      <w:rPr>
        <w:rFonts w:hint="default"/>
        <w:lang w:val="en-US" w:eastAsia="en-US" w:bidi="ar-SA"/>
      </w:rPr>
    </w:lvl>
    <w:lvl w:ilvl="7">
      <w:start w:val="0"/>
      <w:numFmt w:val="bullet"/>
      <w:lvlText w:val="•"/>
      <w:lvlJc w:val="left"/>
      <w:pPr>
        <w:ind w:left="2110" w:hanging="259"/>
      </w:pPr>
      <w:rPr>
        <w:rFonts w:hint="default"/>
        <w:lang w:val="en-US" w:eastAsia="en-US" w:bidi="ar-SA"/>
      </w:rPr>
    </w:lvl>
    <w:lvl w:ilvl="8">
      <w:start w:val="0"/>
      <w:numFmt w:val="bullet"/>
      <w:lvlText w:val="•"/>
      <w:lvlJc w:val="left"/>
      <w:pPr>
        <w:ind w:left="2394" w:hanging="259"/>
      </w:pPr>
      <w:rPr>
        <w:rFonts w:hint="default"/>
        <w:lang w:val="en-US" w:eastAsia="en-US" w:bidi="ar-SA"/>
      </w:rPr>
    </w:lvl>
  </w:abstractNum>
  <w:abstractNum w:abstractNumId="30">
    <w:multiLevelType w:val="hybridMultilevel"/>
    <w:lvl w:ilvl="0">
      <w:start w:val="1"/>
      <w:numFmt w:val="lowerRoman"/>
      <w:lvlText w:val="(%1)"/>
      <w:lvlJc w:val="left"/>
      <w:pPr>
        <w:ind w:left="110" w:hanging="336"/>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36"/>
      </w:pPr>
      <w:rPr>
        <w:rFonts w:hint="default"/>
        <w:lang w:val="en-US" w:eastAsia="en-US" w:bidi="ar-SA"/>
      </w:rPr>
    </w:lvl>
    <w:lvl w:ilvl="2">
      <w:start w:val="0"/>
      <w:numFmt w:val="bullet"/>
      <w:lvlText w:val="•"/>
      <w:lvlJc w:val="left"/>
      <w:pPr>
        <w:ind w:left="688" w:hanging="336"/>
      </w:pPr>
      <w:rPr>
        <w:rFonts w:hint="default"/>
        <w:lang w:val="en-US" w:eastAsia="en-US" w:bidi="ar-SA"/>
      </w:rPr>
    </w:lvl>
    <w:lvl w:ilvl="3">
      <w:start w:val="0"/>
      <w:numFmt w:val="bullet"/>
      <w:lvlText w:val="•"/>
      <w:lvlJc w:val="left"/>
      <w:pPr>
        <w:ind w:left="972" w:hanging="336"/>
      </w:pPr>
      <w:rPr>
        <w:rFonts w:hint="default"/>
        <w:lang w:val="en-US" w:eastAsia="en-US" w:bidi="ar-SA"/>
      </w:rPr>
    </w:lvl>
    <w:lvl w:ilvl="4">
      <w:start w:val="0"/>
      <w:numFmt w:val="bullet"/>
      <w:lvlText w:val="•"/>
      <w:lvlJc w:val="left"/>
      <w:pPr>
        <w:ind w:left="1257" w:hanging="336"/>
      </w:pPr>
      <w:rPr>
        <w:rFonts w:hint="default"/>
        <w:lang w:val="en-US" w:eastAsia="en-US" w:bidi="ar-SA"/>
      </w:rPr>
    </w:lvl>
    <w:lvl w:ilvl="5">
      <w:start w:val="0"/>
      <w:numFmt w:val="bullet"/>
      <w:lvlText w:val="•"/>
      <w:lvlJc w:val="left"/>
      <w:pPr>
        <w:ind w:left="1541" w:hanging="336"/>
      </w:pPr>
      <w:rPr>
        <w:rFonts w:hint="default"/>
        <w:lang w:val="en-US" w:eastAsia="en-US" w:bidi="ar-SA"/>
      </w:rPr>
    </w:lvl>
    <w:lvl w:ilvl="6">
      <w:start w:val="0"/>
      <w:numFmt w:val="bullet"/>
      <w:lvlText w:val="•"/>
      <w:lvlJc w:val="left"/>
      <w:pPr>
        <w:ind w:left="1825" w:hanging="336"/>
      </w:pPr>
      <w:rPr>
        <w:rFonts w:hint="default"/>
        <w:lang w:val="en-US" w:eastAsia="en-US" w:bidi="ar-SA"/>
      </w:rPr>
    </w:lvl>
    <w:lvl w:ilvl="7">
      <w:start w:val="0"/>
      <w:numFmt w:val="bullet"/>
      <w:lvlText w:val="•"/>
      <w:lvlJc w:val="left"/>
      <w:pPr>
        <w:ind w:left="2110" w:hanging="336"/>
      </w:pPr>
      <w:rPr>
        <w:rFonts w:hint="default"/>
        <w:lang w:val="en-US" w:eastAsia="en-US" w:bidi="ar-SA"/>
      </w:rPr>
    </w:lvl>
    <w:lvl w:ilvl="8">
      <w:start w:val="0"/>
      <w:numFmt w:val="bullet"/>
      <w:lvlText w:val="•"/>
      <w:lvlJc w:val="left"/>
      <w:pPr>
        <w:ind w:left="2394" w:hanging="336"/>
      </w:pPr>
      <w:rPr>
        <w:rFonts w:hint="default"/>
        <w:lang w:val="en-US" w:eastAsia="en-US" w:bidi="ar-SA"/>
      </w:rPr>
    </w:lvl>
  </w:abstractNum>
  <w:abstractNum w:abstractNumId="29">
    <w:multiLevelType w:val="hybridMultilevel"/>
    <w:lvl w:ilvl="0">
      <w:start w:val="1"/>
      <w:numFmt w:val="lowerRoman"/>
      <w:lvlText w:val="(%1)"/>
      <w:lvlJc w:val="left"/>
      <w:pPr>
        <w:ind w:left="110" w:hanging="466"/>
        <w:jc w:val="left"/>
      </w:pPr>
      <w:rPr>
        <w:rFonts w:hint="default" w:ascii="Arial MT" w:hAnsi="Arial MT" w:eastAsia="Arial MT" w:cs="Arial MT"/>
        <w:b w:val="0"/>
        <w:bCs w:val="0"/>
        <w:i w:val="0"/>
        <w:iCs w:val="0"/>
        <w:spacing w:val="-2"/>
        <w:w w:val="91"/>
        <w:sz w:val="22"/>
        <w:szCs w:val="22"/>
        <w:lang w:val="en-US" w:eastAsia="en-US" w:bidi="ar-SA"/>
      </w:rPr>
    </w:lvl>
    <w:lvl w:ilvl="1">
      <w:start w:val="0"/>
      <w:numFmt w:val="bullet"/>
      <w:lvlText w:val="•"/>
      <w:lvlJc w:val="left"/>
      <w:pPr>
        <w:ind w:left="404" w:hanging="466"/>
      </w:pPr>
      <w:rPr>
        <w:rFonts w:hint="default"/>
        <w:lang w:val="en-US" w:eastAsia="en-US" w:bidi="ar-SA"/>
      </w:rPr>
    </w:lvl>
    <w:lvl w:ilvl="2">
      <w:start w:val="0"/>
      <w:numFmt w:val="bullet"/>
      <w:lvlText w:val="•"/>
      <w:lvlJc w:val="left"/>
      <w:pPr>
        <w:ind w:left="688" w:hanging="466"/>
      </w:pPr>
      <w:rPr>
        <w:rFonts w:hint="default"/>
        <w:lang w:val="en-US" w:eastAsia="en-US" w:bidi="ar-SA"/>
      </w:rPr>
    </w:lvl>
    <w:lvl w:ilvl="3">
      <w:start w:val="0"/>
      <w:numFmt w:val="bullet"/>
      <w:lvlText w:val="•"/>
      <w:lvlJc w:val="left"/>
      <w:pPr>
        <w:ind w:left="972" w:hanging="466"/>
      </w:pPr>
      <w:rPr>
        <w:rFonts w:hint="default"/>
        <w:lang w:val="en-US" w:eastAsia="en-US" w:bidi="ar-SA"/>
      </w:rPr>
    </w:lvl>
    <w:lvl w:ilvl="4">
      <w:start w:val="0"/>
      <w:numFmt w:val="bullet"/>
      <w:lvlText w:val="•"/>
      <w:lvlJc w:val="left"/>
      <w:pPr>
        <w:ind w:left="1257" w:hanging="466"/>
      </w:pPr>
      <w:rPr>
        <w:rFonts w:hint="default"/>
        <w:lang w:val="en-US" w:eastAsia="en-US" w:bidi="ar-SA"/>
      </w:rPr>
    </w:lvl>
    <w:lvl w:ilvl="5">
      <w:start w:val="0"/>
      <w:numFmt w:val="bullet"/>
      <w:lvlText w:val="•"/>
      <w:lvlJc w:val="left"/>
      <w:pPr>
        <w:ind w:left="1541" w:hanging="466"/>
      </w:pPr>
      <w:rPr>
        <w:rFonts w:hint="default"/>
        <w:lang w:val="en-US" w:eastAsia="en-US" w:bidi="ar-SA"/>
      </w:rPr>
    </w:lvl>
    <w:lvl w:ilvl="6">
      <w:start w:val="0"/>
      <w:numFmt w:val="bullet"/>
      <w:lvlText w:val="•"/>
      <w:lvlJc w:val="left"/>
      <w:pPr>
        <w:ind w:left="1825" w:hanging="466"/>
      </w:pPr>
      <w:rPr>
        <w:rFonts w:hint="default"/>
        <w:lang w:val="en-US" w:eastAsia="en-US" w:bidi="ar-SA"/>
      </w:rPr>
    </w:lvl>
    <w:lvl w:ilvl="7">
      <w:start w:val="0"/>
      <w:numFmt w:val="bullet"/>
      <w:lvlText w:val="•"/>
      <w:lvlJc w:val="left"/>
      <w:pPr>
        <w:ind w:left="2110" w:hanging="466"/>
      </w:pPr>
      <w:rPr>
        <w:rFonts w:hint="default"/>
        <w:lang w:val="en-US" w:eastAsia="en-US" w:bidi="ar-SA"/>
      </w:rPr>
    </w:lvl>
    <w:lvl w:ilvl="8">
      <w:start w:val="0"/>
      <w:numFmt w:val="bullet"/>
      <w:lvlText w:val="•"/>
      <w:lvlJc w:val="left"/>
      <w:pPr>
        <w:ind w:left="2394" w:hanging="466"/>
      </w:pPr>
      <w:rPr>
        <w:rFonts w:hint="default"/>
        <w:lang w:val="en-US" w:eastAsia="en-US" w:bidi="ar-SA"/>
      </w:rPr>
    </w:lvl>
  </w:abstractNum>
  <w:abstractNum w:abstractNumId="28">
    <w:multiLevelType w:val="hybridMultilevel"/>
    <w:lvl w:ilvl="0">
      <w:start w:val="1"/>
      <w:numFmt w:val="lowerRoman"/>
      <w:lvlText w:val="(%1)"/>
      <w:lvlJc w:val="left"/>
      <w:pPr>
        <w:ind w:left="537" w:hanging="365"/>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782" w:hanging="365"/>
      </w:pPr>
      <w:rPr>
        <w:rFonts w:hint="default"/>
        <w:lang w:val="en-US" w:eastAsia="en-US" w:bidi="ar-SA"/>
      </w:rPr>
    </w:lvl>
    <w:lvl w:ilvl="2">
      <w:start w:val="0"/>
      <w:numFmt w:val="bullet"/>
      <w:lvlText w:val="•"/>
      <w:lvlJc w:val="left"/>
      <w:pPr>
        <w:ind w:left="1024" w:hanging="365"/>
      </w:pPr>
      <w:rPr>
        <w:rFonts w:hint="default"/>
        <w:lang w:val="en-US" w:eastAsia="en-US" w:bidi="ar-SA"/>
      </w:rPr>
    </w:lvl>
    <w:lvl w:ilvl="3">
      <w:start w:val="0"/>
      <w:numFmt w:val="bullet"/>
      <w:lvlText w:val="•"/>
      <w:lvlJc w:val="left"/>
      <w:pPr>
        <w:ind w:left="1266" w:hanging="365"/>
      </w:pPr>
      <w:rPr>
        <w:rFonts w:hint="default"/>
        <w:lang w:val="en-US" w:eastAsia="en-US" w:bidi="ar-SA"/>
      </w:rPr>
    </w:lvl>
    <w:lvl w:ilvl="4">
      <w:start w:val="0"/>
      <w:numFmt w:val="bullet"/>
      <w:lvlText w:val="•"/>
      <w:lvlJc w:val="left"/>
      <w:pPr>
        <w:ind w:left="1509" w:hanging="365"/>
      </w:pPr>
      <w:rPr>
        <w:rFonts w:hint="default"/>
        <w:lang w:val="en-US" w:eastAsia="en-US" w:bidi="ar-SA"/>
      </w:rPr>
    </w:lvl>
    <w:lvl w:ilvl="5">
      <w:start w:val="0"/>
      <w:numFmt w:val="bullet"/>
      <w:lvlText w:val="•"/>
      <w:lvlJc w:val="left"/>
      <w:pPr>
        <w:ind w:left="1751" w:hanging="365"/>
      </w:pPr>
      <w:rPr>
        <w:rFonts w:hint="default"/>
        <w:lang w:val="en-US" w:eastAsia="en-US" w:bidi="ar-SA"/>
      </w:rPr>
    </w:lvl>
    <w:lvl w:ilvl="6">
      <w:start w:val="0"/>
      <w:numFmt w:val="bullet"/>
      <w:lvlText w:val="•"/>
      <w:lvlJc w:val="left"/>
      <w:pPr>
        <w:ind w:left="1993" w:hanging="365"/>
      </w:pPr>
      <w:rPr>
        <w:rFonts w:hint="default"/>
        <w:lang w:val="en-US" w:eastAsia="en-US" w:bidi="ar-SA"/>
      </w:rPr>
    </w:lvl>
    <w:lvl w:ilvl="7">
      <w:start w:val="0"/>
      <w:numFmt w:val="bullet"/>
      <w:lvlText w:val="•"/>
      <w:lvlJc w:val="left"/>
      <w:pPr>
        <w:ind w:left="2236" w:hanging="365"/>
      </w:pPr>
      <w:rPr>
        <w:rFonts w:hint="default"/>
        <w:lang w:val="en-US" w:eastAsia="en-US" w:bidi="ar-SA"/>
      </w:rPr>
    </w:lvl>
    <w:lvl w:ilvl="8">
      <w:start w:val="0"/>
      <w:numFmt w:val="bullet"/>
      <w:lvlText w:val="•"/>
      <w:lvlJc w:val="left"/>
      <w:pPr>
        <w:ind w:left="2478" w:hanging="365"/>
      </w:pPr>
      <w:rPr>
        <w:rFonts w:hint="default"/>
        <w:lang w:val="en-US" w:eastAsia="en-US" w:bidi="ar-SA"/>
      </w:rPr>
    </w:lvl>
  </w:abstractNum>
  <w:abstractNum w:abstractNumId="27">
    <w:multiLevelType w:val="hybridMultilevel"/>
    <w:lvl w:ilvl="0">
      <w:start w:val="1"/>
      <w:numFmt w:val="lowerRoman"/>
      <w:lvlText w:val="(%1)"/>
      <w:lvlJc w:val="left"/>
      <w:pPr>
        <w:ind w:left="110" w:hanging="375"/>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75"/>
      </w:pPr>
      <w:rPr>
        <w:rFonts w:hint="default"/>
        <w:lang w:val="en-US" w:eastAsia="en-US" w:bidi="ar-SA"/>
      </w:rPr>
    </w:lvl>
    <w:lvl w:ilvl="2">
      <w:start w:val="0"/>
      <w:numFmt w:val="bullet"/>
      <w:lvlText w:val="•"/>
      <w:lvlJc w:val="left"/>
      <w:pPr>
        <w:ind w:left="688" w:hanging="375"/>
      </w:pPr>
      <w:rPr>
        <w:rFonts w:hint="default"/>
        <w:lang w:val="en-US" w:eastAsia="en-US" w:bidi="ar-SA"/>
      </w:rPr>
    </w:lvl>
    <w:lvl w:ilvl="3">
      <w:start w:val="0"/>
      <w:numFmt w:val="bullet"/>
      <w:lvlText w:val="•"/>
      <w:lvlJc w:val="left"/>
      <w:pPr>
        <w:ind w:left="972" w:hanging="375"/>
      </w:pPr>
      <w:rPr>
        <w:rFonts w:hint="default"/>
        <w:lang w:val="en-US" w:eastAsia="en-US" w:bidi="ar-SA"/>
      </w:rPr>
    </w:lvl>
    <w:lvl w:ilvl="4">
      <w:start w:val="0"/>
      <w:numFmt w:val="bullet"/>
      <w:lvlText w:val="•"/>
      <w:lvlJc w:val="left"/>
      <w:pPr>
        <w:ind w:left="1257" w:hanging="375"/>
      </w:pPr>
      <w:rPr>
        <w:rFonts w:hint="default"/>
        <w:lang w:val="en-US" w:eastAsia="en-US" w:bidi="ar-SA"/>
      </w:rPr>
    </w:lvl>
    <w:lvl w:ilvl="5">
      <w:start w:val="0"/>
      <w:numFmt w:val="bullet"/>
      <w:lvlText w:val="•"/>
      <w:lvlJc w:val="left"/>
      <w:pPr>
        <w:ind w:left="1541" w:hanging="375"/>
      </w:pPr>
      <w:rPr>
        <w:rFonts w:hint="default"/>
        <w:lang w:val="en-US" w:eastAsia="en-US" w:bidi="ar-SA"/>
      </w:rPr>
    </w:lvl>
    <w:lvl w:ilvl="6">
      <w:start w:val="0"/>
      <w:numFmt w:val="bullet"/>
      <w:lvlText w:val="•"/>
      <w:lvlJc w:val="left"/>
      <w:pPr>
        <w:ind w:left="1825" w:hanging="375"/>
      </w:pPr>
      <w:rPr>
        <w:rFonts w:hint="default"/>
        <w:lang w:val="en-US" w:eastAsia="en-US" w:bidi="ar-SA"/>
      </w:rPr>
    </w:lvl>
    <w:lvl w:ilvl="7">
      <w:start w:val="0"/>
      <w:numFmt w:val="bullet"/>
      <w:lvlText w:val="•"/>
      <w:lvlJc w:val="left"/>
      <w:pPr>
        <w:ind w:left="2110" w:hanging="375"/>
      </w:pPr>
      <w:rPr>
        <w:rFonts w:hint="default"/>
        <w:lang w:val="en-US" w:eastAsia="en-US" w:bidi="ar-SA"/>
      </w:rPr>
    </w:lvl>
    <w:lvl w:ilvl="8">
      <w:start w:val="0"/>
      <w:numFmt w:val="bullet"/>
      <w:lvlText w:val="•"/>
      <w:lvlJc w:val="left"/>
      <w:pPr>
        <w:ind w:left="2394" w:hanging="375"/>
      </w:pPr>
      <w:rPr>
        <w:rFonts w:hint="default"/>
        <w:lang w:val="en-US" w:eastAsia="en-US" w:bidi="ar-SA"/>
      </w:rPr>
    </w:lvl>
  </w:abstractNum>
  <w:abstractNum w:abstractNumId="26">
    <w:multiLevelType w:val="hybridMultilevel"/>
    <w:lvl w:ilvl="0">
      <w:start w:val="1"/>
      <w:numFmt w:val="lowerRoman"/>
      <w:lvlText w:val="(%1)"/>
      <w:lvlJc w:val="left"/>
      <w:pPr>
        <w:ind w:left="110" w:hanging="624"/>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624"/>
      </w:pPr>
      <w:rPr>
        <w:rFonts w:hint="default"/>
        <w:lang w:val="en-US" w:eastAsia="en-US" w:bidi="ar-SA"/>
      </w:rPr>
    </w:lvl>
    <w:lvl w:ilvl="2">
      <w:start w:val="0"/>
      <w:numFmt w:val="bullet"/>
      <w:lvlText w:val="•"/>
      <w:lvlJc w:val="left"/>
      <w:pPr>
        <w:ind w:left="688" w:hanging="624"/>
      </w:pPr>
      <w:rPr>
        <w:rFonts w:hint="default"/>
        <w:lang w:val="en-US" w:eastAsia="en-US" w:bidi="ar-SA"/>
      </w:rPr>
    </w:lvl>
    <w:lvl w:ilvl="3">
      <w:start w:val="0"/>
      <w:numFmt w:val="bullet"/>
      <w:lvlText w:val="•"/>
      <w:lvlJc w:val="left"/>
      <w:pPr>
        <w:ind w:left="972" w:hanging="624"/>
      </w:pPr>
      <w:rPr>
        <w:rFonts w:hint="default"/>
        <w:lang w:val="en-US" w:eastAsia="en-US" w:bidi="ar-SA"/>
      </w:rPr>
    </w:lvl>
    <w:lvl w:ilvl="4">
      <w:start w:val="0"/>
      <w:numFmt w:val="bullet"/>
      <w:lvlText w:val="•"/>
      <w:lvlJc w:val="left"/>
      <w:pPr>
        <w:ind w:left="1257" w:hanging="624"/>
      </w:pPr>
      <w:rPr>
        <w:rFonts w:hint="default"/>
        <w:lang w:val="en-US" w:eastAsia="en-US" w:bidi="ar-SA"/>
      </w:rPr>
    </w:lvl>
    <w:lvl w:ilvl="5">
      <w:start w:val="0"/>
      <w:numFmt w:val="bullet"/>
      <w:lvlText w:val="•"/>
      <w:lvlJc w:val="left"/>
      <w:pPr>
        <w:ind w:left="1541" w:hanging="624"/>
      </w:pPr>
      <w:rPr>
        <w:rFonts w:hint="default"/>
        <w:lang w:val="en-US" w:eastAsia="en-US" w:bidi="ar-SA"/>
      </w:rPr>
    </w:lvl>
    <w:lvl w:ilvl="6">
      <w:start w:val="0"/>
      <w:numFmt w:val="bullet"/>
      <w:lvlText w:val="•"/>
      <w:lvlJc w:val="left"/>
      <w:pPr>
        <w:ind w:left="1825" w:hanging="624"/>
      </w:pPr>
      <w:rPr>
        <w:rFonts w:hint="default"/>
        <w:lang w:val="en-US" w:eastAsia="en-US" w:bidi="ar-SA"/>
      </w:rPr>
    </w:lvl>
    <w:lvl w:ilvl="7">
      <w:start w:val="0"/>
      <w:numFmt w:val="bullet"/>
      <w:lvlText w:val="•"/>
      <w:lvlJc w:val="left"/>
      <w:pPr>
        <w:ind w:left="2110" w:hanging="624"/>
      </w:pPr>
      <w:rPr>
        <w:rFonts w:hint="default"/>
        <w:lang w:val="en-US" w:eastAsia="en-US" w:bidi="ar-SA"/>
      </w:rPr>
    </w:lvl>
    <w:lvl w:ilvl="8">
      <w:start w:val="0"/>
      <w:numFmt w:val="bullet"/>
      <w:lvlText w:val="•"/>
      <w:lvlJc w:val="left"/>
      <w:pPr>
        <w:ind w:left="2394" w:hanging="624"/>
      </w:pPr>
      <w:rPr>
        <w:rFonts w:hint="default"/>
        <w:lang w:val="en-US" w:eastAsia="en-US" w:bidi="ar-SA"/>
      </w:rPr>
    </w:lvl>
  </w:abstractNum>
  <w:abstractNum w:abstractNumId="25">
    <w:multiLevelType w:val="hybridMultilevel"/>
    <w:lvl w:ilvl="0">
      <w:start w:val="1"/>
      <w:numFmt w:val="lowerRoman"/>
      <w:lvlText w:val="(%1)"/>
      <w:lvlJc w:val="left"/>
      <w:pPr>
        <w:ind w:left="110" w:hanging="355"/>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55"/>
      </w:pPr>
      <w:rPr>
        <w:rFonts w:hint="default"/>
        <w:lang w:val="en-US" w:eastAsia="en-US" w:bidi="ar-SA"/>
      </w:rPr>
    </w:lvl>
    <w:lvl w:ilvl="2">
      <w:start w:val="0"/>
      <w:numFmt w:val="bullet"/>
      <w:lvlText w:val="•"/>
      <w:lvlJc w:val="left"/>
      <w:pPr>
        <w:ind w:left="688" w:hanging="355"/>
      </w:pPr>
      <w:rPr>
        <w:rFonts w:hint="default"/>
        <w:lang w:val="en-US" w:eastAsia="en-US" w:bidi="ar-SA"/>
      </w:rPr>
    </w:lvl>
    <w:lvl w:ilvl="3">
      <w:start w:val="0"/>
      <w:numFmt w:val="bullet"/>
      <w:lvlText w:val="•"/>
      <w:lvlJc w:val="left"/>
      <w:pPr>
        <w:ind w:left="972" w:hanging="355"/>
      </w:pPr>
      <w:rPr>
        <w:rFonts w:hint="default"/>
        <w:lang w:val="en-US" w:eastAsia="en-US" w:bidi="ar-SA"/>
      </w:rPr>
    </w:lvl>
    <w:lvl w:ilvl="4">
      <w:start w:val="0"/>
      <w:numFmt w:val="bullet"/>
      <w:lvlText w:val="•"/>
      <w:lvlJc w:val="left"/>
      <w:pPr>
        <w:ind w:left="1257" w:hanging="355"/>
      </w:pPr>
      <w:rPr>
        <w:rFonts w:hint="default"/>
        <w:lang w:val="en-US" w:eastAsia="en-US" w:bidi="ar-SA"/>
      </w:rPr>
    </w:lvl>
    <w:lvl w:ilvl="5">
      <w:start w:val="0"/>
      <w:numFmt w:val="bullet"/>
      <w:lvlText w:val="•"/>
      <w:lvlJc w:val="left"/>
      <w:pPr>
        <w:ind w:left="1541" w:hanging="355"/>
      </w:pPr>
      <w:rPr>
        <w:rFonts w:hint="default"/>
        <w:lang w:val="en-US" w:eastAsia="en-US" w:bidi="ar-SA"/>
      </w:rPr>
    </w:lvl>
    <w:lvl w:ilvl="6">
      <w:start w:val="0"/>
      <w:numFmt w:val="bullet"/>
      <w:lvlText w:val="•"/>
      <w:lvlJc w:val="left"/>
      <w:pPr>
        <w:ind w:left="1825" w:hanging="355"/>
      </w:pPr>
      <w:rPr>
        <w:rFonts w:hint="default"/>
        <w:lang w:val="en-US" w:eastAsia="en-US" w:bidi="ar-SA"/>
      </w:rPr>
    </w:lvl>
    <w:lvl w:ilvl="7">
      <w:start w:val="0"/>
      <w:numFmt w:val="bullet"/>
      <w:lvlText w:val="•"/>
      <w:lvlJc w:val="left"/>
      <w:pPr>
        <w:ind w:left="2110" w:hanging="355"/>
      </w:pPr>
      <w:rPr>
        <w:rFonts w:hint="default"/>
        <w:lang w:val="en-US" w:eastAsia="en-US" w:bidi="ar-SA"/>
      </w:rPr>
    </w:lvl>
    <w:lvl w:ilvl="8">
      <w:start w:val="0"/>
      <w:numFmt w:val="bullet"/>
      <w:lvlText w:val="•"/>
      <w:lvlJc w:val="left"/>
      <w:pPr>
        <w:ind w:left="2394" w:hanging="355"/>
      </w:pPr>
      <w:rPr>
        <w:rFonts w:hint="default"/>
        <w:lang w:val="en-US" w:eastAsia="en-US" w:bidi="ar-SA"/>
      </w:rPr>
    </w:lvl>
  </w:abstractNum>
  <w:abstractNum w:abstractNumId="24">
    <w:multiLevelType w:val="hybridMultilevel"/>
    <w:lvl w:ilvl="0">
      <w:start w:val="1"/>
      <w:numFmt w:val="lowerRoman"/>
      <w:lvlText w:val="(%1)"/>
      <w:lvlJc w:val="left"/>
      <w:pPr>
        <w:ind w:left="633" w:hanging="524"/>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872" w:hanging="524"/>
      </w:pPr>
      <w:rPr>
        <w:rFonts w:hint="default"/>
        <w:lang w:val="en-US" w:eastAsia="en-US" w:bidi="ar-SA"/>
      </w:rPr>
    </w:lvl>
    <w:lvl w:ilvl="2">
      <w:start w:val="0"/>
      <w:numFmt w:val="bullet"/>
      <w:lvlText w:val="•"/>
      <w:lvlJc w:val="left"/>
      <w:pPr>
        <w:ind w:left="1104" w:hanging="524"/>
      </w:pPr>
      <w:rPr>
        <w:rFonts w:hint="default"/>
        <w:lang w:val="en-US" w:eastAsia="en-US" w:bidi="ar-SA"/>
      </w:rPr>
    </w:lvl>
    <w:lvl w:ilvl="3">
      <w:start w:val="0"/>
      <w:numFmt w:val="bullet"/>
      <w:lvlText w:val="•"/>
      <w:lvlJc w:val="left"/>
      <w:pPr>
        <w:ind w:left="1336" w:hanging="524"/>
      </w:pPr>
      <w:rPr>
        <w:rFonts w:hint="default"/>
        <w:lang w:val="en-US" w:eastAsia="en-US" w:bidi="ar-SA"/>
      </w:rPr>
    </w:lvl>
    <w:lvl w:ilvl="4">
      <w:start w:val="0"/>
      <w:numFmt w:val="bullet"/>
      <w:lvlText w:val="•"/>
      <w:lvlJc w:val="left"/>
      <w:pPr>
        <w:ind w:left="1569" w:hanging="524"/>
      </w:pPr>
      <w:rPr>
        <w:rFonts w:hint="default"/>
        <w:lang w:val="en-US" w:eastAsia="en-US" w:bidi="ar-SA"/>
      </w:rPr>
    </w:lvl>
    <w:lvl w:ilvl="5">
      <w:start w:val="0"/>
      <w:numFmt w:val="bullet"/>
      <w:lvlText w:val="•"/>
      <w:lvlJc w:val="left"/>
      <w:pPr>
        <w:ind w:left="1801" w:hanging="524"/>
      </w:pPr>
      <w:rPr>
        <w:rFonts w:hint="default"/>
        <w:lang w:val="en-US" w:eastAsia="en-US" w:bidi="ar-SA"/>
      </w:rPr>
    </w:lvl>
    <w:lvl w:ilvl="6">
      <w:start w:val="0"/>
      <w:numFmt w:val="bullet"/>
      <w:lvlText w:val="•"/>
      <w:lvlJc w:val="left"/>
      <w:pPr>
        <w:ind w:left="2033" w:hanging="524"/>
      </w:pPr>
      <w:rPr>
        <w:rFonts w:hint="default"/>
        <w:lang w:val="en-US" w:eastAsia="en-US" w:bidi="ar-SA"/>
      </w:rPr>
    </w:lvl>
    <w:lvl w:ilvl="7">
      <w:start w:val="0"/>
      <w:numFmt w:val="bullet"/>
      <w:lvlText w:val="•"/>
      <w:lvlJc w:val="left"/>
      <w:pPr>
        <w:ind w:left="2266" w:hanging="524"/>
      </w:pPr>
      <w:rPr>
        <w:rFonts w:hint="default"/>
        <w:lang w:val="en-US" w:eastAsia="en-US" w:bidi="ar-SA"/>
      </w:rPr>
    </w:lvl>
    <w:lvl w:ilvl="8">
      <w:start w:val="0"/>
      <w:numFmt w:val="bullet"/>
      <w:lvlText w:val="•"/>
      <w:lvlJc w:val="left"/>
      <w:pPr>
        <w:ind w:left="2498" w:hanging="524"/>
      </w:pPr>
      <w:rPr>
        <w:rFonts w:hint="default"/>
        <w:lang w:val="en-US" w:eastAsia="en-US" w:bidi="ar-SA"/>
      </w:rPr>
    </w:lvl>
  </w:abstractNum>
  <w:abstractNum w:abstractNumId="23">
    <w:multiLevelType w:val="hybridMultilevel"/>
    <w:lvl w:ilvl="0">
      <w:start w:val="1"/>
      <w:numFmt w:val="lowerRoman"/>
      <w:lvlText w:val="(%1)"/>
      <w:lvlJc w:val="left"/>
      <w:pPr>
        <w:ind w:left="110" w:hanging="586"/>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586"/>
      </w:pPr>
      <w:rPr>
        <w:rFonts w:hint="default"/>
        <w:lang w:val="en-US" w:eastAsia="en-US" w:bidi="ar-SA"/>
      </w:rPr>
    </w:lvl>
    <w:lvl w:ilvl="2">
      <w:start w:val="0"/>
      <w:numFmt w:val="bullet"/>
      <w:lvlText w:val="•"/>
      <w:lvlJc w:val="left"/>
      <w:pPr>
        <w:ind w:left="688" w:hanging="586"/>
      </w:pPr>
      <w:rPr>
        <w:rFonts w:hint="default"/>
        <w:lang w:val="en-US" w:eastAsia="en-US" w:bidi="ar-SA"/>
      </w:rPr>
    </w:lvl>
    <w:lvl w:ilvl="3">
      <w:start w:val="0"/>
      <w:numFmt w:val="bullet"/>
      <w:lvlText w:val="•"/>
      <w:lvlJc w:val="left"/>
      <w:pPr>
        <w:ind w:left="972" w:hanging="586"/>
      </w:pPr>
      <w:rPr>
        <w:rFonts w:hint="default"/>
        <w:lang w:val="en-US" w:eastAsia="en-US" w:bidi="ar-SA"/>
      </w:rPr>
    </w:lvl>
    <w:lvl w:ilvl="4">
      <w:start w:val="0"/>
      <w:numFmt w:val="bullet"/>
      <w:lvlText w:val="•"/>
      <w:lvlJc w:val="left"/>
      <w:pPr>
        <w:ind w:left="1257" w:hanging="586"/>
      </w:pPr>
      <w:rPr>
        <w:rFonts w:hint="default"/>
        <w:lang w:val="en-US" w:eastAsia="en-US" w:bidi="ar-SA"/>
      </w:rPr>
    </w:lvl>
    <w:lvl w:ilvl="5">
      <w:start w:val="0"/>
      <w:numFmt w:val="bullet"/>
      <w:lvlText w:val="•"/>
      <w:lvlJc w:val="left"/>
      <w:pPr>
        <w:ind w:left="1541" w:hanging="586"/>
      </w:pPr>
      <w:rPr>
        <w:rFonts w:hint="default"/>
        <w:lang w:val="en-US" w:eastAsia="en-US" w:bidi="ar-SA"/>
      </w:rPr>
    </w:lvl>
    <w:lvl w:ilvl="6">
      <w:start w:val="0"/>
      <w:numFmt w:val="bullet"/>
      <w:lvlText w:val="•"/>
      <w:lvlJc w:val="left"/>
      <w:pPr>
        <w:ind w:left="1825" w:hanging="586"/>
      </w:pPr>
      <w:rPr>
        <w:rFonts w:hint="default"/>
        <w:lang w:val="en-US" w:eastAsia="en-US" w:bidi="ar-SA"/>
      </w:rPr>
    </w:lvl>
    <w:lvl w:ilvl="7">
      <w:start w:val="0"/>
      <w:numFmt w:val="bullet"/>
      <w:lvlText w:val="•"/>
      <w:lvlJc w:val="left"/>
      <w:pPr>
        <w:ind w:left="2110" w:hanging="586"/>
      </w:pPr>
      <w:rPr>
        <w:rFonts w:hint="default"/>
        <w:lang w:val="en-US" w:eastAsia="en-US" w:bidi="ar-SA"/>
      </w:rPr>
    </w:lvl>
    <w:lvl w:ilvl="8">
      <w:start w:val="0"/>
      <w:numFmt w:val="bullet"/>
      <w:lvlText w:val="•"/>
      <w:lvlJc w:val="left"/>
      <w:pPr>
        <w:ind w:left="2394" w:hanging="586"/>
      </w:pPr>
      <w:rPr>
        <w:rFonts w:hint="default"/>
        <w:lang w:val="en-US" w:eastAsia="en-US" w:bidi="ar-SA"/>
      </w:rPr>
    </w:lvl>
  </w:abstractNum>
  <w:abstractNum w:abstractNumId="22">
    <w:multiLevelType w:val="hybridMultilevel"/>
    <w:lvl w:ilvl="0">
      <w:start w:val="1"/>
      <w:numFmt w:val="lowerRoman"/>
      <w:lvlText w:val="(%1)"/>
      <w:lvlJc w:val="left"/>
      <w:pPr>
        <w:ind w:left="110" w:hanging="355"/>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55"/>
      </w:pPr>
      <w:rPr>
        <w:rFonts w:hint="default"/>
        <w:lang w:val="en-US" w:eastAsia="en-US" w:bidi="ar-SA"/>
      </w:rPr>
    </w:lvl>
    <w:lvl w:ilvl="2">
      <w:start w:val="0"/>
      <w:numFmt w:val="bullet"/>
      <w:lvlText w:val="•"/>
      <w:lvlJc w:val="left"/>
      <w:pPr>
        <w:ind w:left="688" w:hanging="355"/>
      </w:pPr>
      <w:rPr>
        <w:rFonts w:hint="default"/>
        <w:lang w:val="en-US" w:eastAsia="en-US" w:bidi="ar-SA"/>
      </w:rPr>
    </w:lvl>
    <w:lvl w:ilvl="3">
      <w:start w:val="0"/>
      <w:numFmt w:val="bullet"/>
      <w:lvlText w:val="•"/>
      <w:lvlJc w:val="left"/>
      <w:pPr>
        <w:ind w:left="972" w:hanging="355"/>
      </w:pPr>
      <w:rPr>
        <w:rFonts w:hint="default"/>
        <w:lang w:val="en-US" w:eastAsia="en-US" w:bidi="ar-SA"/>
      </w:rPr>
    </w:lvl>
    <w:lvl w:ilvl="4">
      <w:start w:val="0"/>
      <w:numFmt w:val="bullet"/>
      <w:lvlText w:val="•"/>
      <w:lvlJc w:val="left"/>
      <w:pPr>
        <w:ind w:left="1257" w:hanging="355"/>
      </w:pPr>
      <w:rPr>
        <w:rFonts w:hint="default"/>
        <w:lang w:val="en-US" w:eastAsia="en-US" w:bidi="ar-SA"/>
      </w:rPr>
    </w:lvl>
    <w:lvl w:ilvl="5">
      <w:start w:val="0"/>
      <w:numFmt w:val="bullet"/>
      <w:lvlText w:val="•"/>
      <w:lvlJc w:val="left"/>
      <w:pPr>
        <w:ind w:left="1541" w:hanging="355"/>
      </w:pPr>
      <w:rPr>
        <w:rFonts w:hint="default"/>
        <w:lang w:val="en-US" w:eastAsia="en-US" w:bidi="ar-SA"/>
      </w:rPr>
    </w:lvl>
    <w:lvl w:ilvl="6">
      <w:start w:val="0"/>
      <w:numFmt w:val="bullet"/>
      <w:lvlText w:val="•"/>
      <w:lvlJc w:val="left"/>
      <w:pPr>
        <w:ind w:left="1825" w:hanging="355"/>
      </w:pPr>
      <w:rPr>
        <w:rFonts w:hint="default"/>
        <w:lang w:val="en-US" w:eastAsia="en-US" w:bidi="ar-SA"/>
      </w:rPr>
    </w:lvl>
    <w:lvl w:ilvl="7">
      <w:start w:val="0"/>
      <w:numFmt w:val="bullet"/>
      <w:lvlText w:val="•"/>
      <w:lvlJc w:val="left"/>
      <w:pPr>
        <w:ind w:left="2110" w:hanging="355"/>
      </w:pPr>
      <w:rPr>
        <w:rFonts w:hint="default"/>
        <w:lang w:val="en-US" w:eastAsia="en-US" w:bidi="ar-SA"/>
      </w:rPr>
    </w:lvl>
    <w:lvl w:ilvl="8">
      <w:start w:val="0"/>
      <w:numFmt w:val="bullet"/>
      <w:lvlText w:val="•"/>
      <w:lvlJc w:val="left"/>
      <w:pPr>
        <w:ind w:left="2394" w:hanging="355"/>
      </w:pPr>
      <w:rPr>
        <w:rFonts w:hint="default"/>
        <w:lang w:val="en-US" w:eastAsia="en-US" w:bidi="ar-SA"/>
      </w:rPr>
    </w:lvl>
  </w:abstractNum>
  <w:abstractNum w:abstractNumId="21">
    <w:multiLevelType w:val="hybridMultilevel"/>
    <w:lvl w:ilvl="0">
      <w:start w:val="1"/>
      <w:numFmt w:val="lowerRoman"/>
      <w:lvlText w:val="(%1)"/>
      <w:lvlJc w:val="left"/>
      <w:pPr>
        <w:ind w:left="110" w:hanging="341"/>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41"/>
      </w:pPr>
      <w:rPr>
        <w:rFonts w:hint="default"/>
        <w:lang w:val="en-US" w:eastAsia="en-US" w:bidi="ar-SA"/>
      </w:rPr>
    </w:lvl>
    <w:lvl w:ilvl="2">
      <w:start w:val="0"/>
      <w:numFmt w:val="bullet"/>
      <w:lvlText w:val="•"/>
      <w:lvlJc w:val="left"/>
      <w:pPr>
        <w:ind w:left="688" w:hanging="341"/>
      </w:pPr>
      <w:rPr>
        <w:rFonts w:hint="default"/>
        <w:lang w:val="en-US" w:eastAsia="en-US" w:bidi="ar-SA"/>
      </w:rPr>
    </w:lvl>
    <w:lvl w:ilvl="3">
      <w:start w:val="0"/>
      <w:numFmt w:val="bullet"/>
      <w:lvlText w:val="•"/>
      <w:lvlJc w:val="left"/>
      <w:pPr>
        <w:ind w:left="972" w:hanging="341"/>
      </w:pPr>
      <w:rPr>
        <w:rFonts w:hint="default"/>
        <w:lang w:val="en-US" w:eastAsia="en-US" w:bidi="ar-SA"/>
      </w:rPr>
    </w:lvl>
    <w:lvl w:ilvl="4">
      <w:start w:val="0"/>
      <w:numFmt w:val="bullet"/>
      <w:lvlText w:val="•"/>
      <w:lvlJc w:val="left"/>
      <w:pPr>
        <w:ind w:left="1257" w:hanging="341"/>
      </w:pPr>
      <w:rPr>
        <w:rFonts w:hint="default"/>
        <w:lang w:val="en-US" w:eastAsia="en-US" w:bidi="ar-SA"/>
      </w:rPr>
    </w:lvl>
    <w:lvl w:ilvl="5">
      <w:start w:val="0"/>
      <w:numFmt w:val="bullet"/>
      <w:lvlText w:val="•"/>
      <w:lvlJc w:val="left"/>
      <w:pPr>
        <w:ind w:left="1541" w:hanging="341"/>
      </w:pPr>
      <w:rPr>
        <w:rFonts w:hint="default"/>
        <w:lang w:val="en-US" w:eastAsia="en-US" w:bidi="ar-SA"/>
      </w:rPr>
    </w:lvl>
    <w:lvl w:ilvl="6">
      <w:start w:val="0"/>
      <w:numFmt w:val="bullet"/>
      <w:lvlText w:val="•"/>
      <w:lvlJc w:val="left"/>
      <w:pPr>
        <w:ind w:left="1825" w:hanging="341"/>
      </w:pPr>
      <w:rPr>
        <w:rFonts w:hint="default"/>
        <w:lang w:val="en-US" w:eastAsia="en-US" w:bidi="ar-SA"/>
      </w:rPr>
    </w:lvl>
    <w:lvl w:ilvl="7">
      <w:start w:val="0"/>
      <w:numFmt w:val="bullet"/>
      <w:lvlText w:val="•"/>
      <w:lvlJc w:val="left"/>
      <w:pPr>
        <w:ind w:left="2110" w:hanging="341"/>
      </w:pPr>
      <w:rPr>
        <w:rFonts w:hint="default"/>
        <w:lang w:val="en-US" w:eastAsia="en-US" w:bidi="ar-SA"/>
      </w:rPr>
    </w:lvl>
    <w:lvl w:ilvl="8">
      <w:start w:val="0"/>
      <w:numFmt w:val="bullet"/>
      <w:lvlText w:val="•"/>
      <w:lvlJc w:val="left"/>
      <w:pPr>
        <w:ind w:left="2394" w:hanging="341"/>
      </w:pPr>
      <w:rPr>
        <w:rFonts w:hint="default"/>
        <w:lang w:val="en-US" w:eastAsia="en-US" w:bidi="ar-SA"/>
      </w:rPr>
    </w:lvl>
  </w:abstractNum>
  <w:abstractNum w:abstractNumId="20">
    <w:multiLevelType w:val="hybridMultilevel"/>
    <w:lvl w:ilvl="0">
      <w:start w:val="1"/>
      <w:numFmt w:val="lowerRoman"/>
      <w:lvlText w:val="(%1)"/>
      <w:lvlJc w:val="left"/>
      <w:pPr>
        <w:ind w:left="110" w:hanging="293"/>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293"/>
      </w:pPr>
      <w:rPr>
        <w:rFonts w:hint="default"/>
        <w:lang w:val="en-US" w:eastAsia="en-US" w:bidi="ar-SA"/>
      </w:rPr>
    </w:lvl>
    <w:lvl w:ilvl="2">
      <w:start w:val="0"/>
      <w:numFmt w:val="bullet"/>
      <w:lvlText w:val="•"/>
      <w:lvlJc w:val="left"/>
      <w:pPr>
        <w:ind w:left="688" w:hanging="293"/>
      </w:pPr>
      <w:rPr>
        <w:rFonts w:hint="default"/>
        <w:lang w:val="en-US" w:eastAsia="en-US" w:bidi="ar-SA"/>
      </w:rPr>
    </w:lvl>
    <w:lvl w:ilvl="3">
      <w:start w:val="0"/>
      <w:numFmt w:val="bullet"/>
      <w:lvlText w:val="•"/>
      <w:lvlJc w:val="left"/>
      <w:pPr>
        <w:ind w:left="972" w:hanging="293"/>
      </w:pPr>
      <w:rPr>
        <w:rFonts w:hint="default"/>
        <w:lang w:val="en-US" w:eastAsia="en-US" w:bidi="ar-SA"/>
      </w:rPr>
    </w:lvl>
    <w:lvl w:ilvl="4">
      <w:start w:val="0"/>
      <w:numFmt w:val="bullet"/>
      <w:lvlText w:val="•"/>
      <w:lvlJc w:val="left"/>
      <w:pPr>
        <w:ind w:left="1257" w:hanging="293"/>
      </w:pPr>
      <w:rPr>
        <w:rFonts w:hint="default"/>
        <w:lang w:val="en-US" w:eastAsia="en-US" w:bidi="ar-SA"/>
      </w:rPr>
    </w:lvl>
    <w:lvl w:ilvl="5">
      <w:start w:val="0"/>
      <w:numFmt w:val="bullet"/>
      <w:lvlText w:val="•"/>
      <w:lvlJc w:val="left"/>
      <w:pPr>
        <w:ind w:left="1541" w:hanging="293"/>
      </w:pPr>
      <w:rPr>
        <w:rFonts w:hint="default"/>
        <w:lang w:val="en-US" w:eastAsia="en-US" w:bidi="ar-SA"/>
      </w:rPr>
    </w:lvl>
    <w:lvl w:ilvl="6">
      <w:start w:val="0"/>
      <w:numFmt w:val="bullet"/>
      <w:lvlText w:val="•"/>
      <w:lvlJc w:val="left"/>
      <w:pPr>
        <w:ind w:left="1825" w:hanging="293"/>
      </w:pPr>
      <w:rPr>
        <w:rFonts w:hint="default"/>
        <w:lang w:val="en-US" w:eastAsia="en-US" w:bidi="ar-SA"/>
      </w:rPr>
    </w:lvl>
    <w:lvl w:ilvl="7">
      <w:start w:val="0"/>
      <w:numFmt w:val="bullet"/>
      <w:lvlText w:val="•"/>
      <w:lvlJc w:val="left"/>
      <w:pPr>
        <w:ind w:left="2110" w:hanging="293"/>
      </w:pPr>
      <w:rPr>
        <w:rFonts w:hint="default"/>
        <w:lang w:val="en-US" w:eastAsia="en-US" w:bidi="ar-SA"/>
      </w:rPr>
    </w:lvl>
    <w:lvl w:ilvl="8">
      <w:start w:val="0"/>
      <w:numFmt w:val="bullet"/>
      <w:lvlText w:val="•"/>
      <w:lvlJc w:val="left"/>
      <w:pPr>
        <w:ind w:left="2394" w:hanging="293"/>
      </w:pPr>
      <w:rPr>
        <w:rFonts w:hint="default"/>
        <w:lang w:val="en-US" w:eastAsia="en-US" w:bidi="ar-SA"/>
      </w:rPr>
    </w:lvl>
  </w:abstractNum>
  <w:abstractNum w:abstractNumId="19">
    <w:multiLevelType w:val="hybridMultilevel"/>
    <w:lvl w:ilvl="0">
      <w:start w:val="1"/>
      <w:numFmt w:val="lowerRoman"/>
      <w:lvlText w:val="(%1)"/>
      <w:lvlJc w:val="left"/>
      <w:pPr>
        <w:ind w:left="110" w:hanging="379"/>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79"/>
      </w:pPr>
      <w:rPr>
        <w:rFonts w:hint="default"/>
        <w:lang w:val="en-US" w:eastAsia="en-US" w:bidi="ar-SA"/>
      </w:rPr>
    </w:lvl>
    <w:lvl w:ilvl="2">
      <w:start w:val="0"/>
      <w:numFmt w:val="bullet"/>
      <w:lvlText w:val="•"/>
      <w:lvlJc w:val="left"/>
      <w:pPr>
        <w:ind w:left="688" w:hanging="379"/>
      </w:pPr>
      <w:rPr>
        <w:rFonts w:hint="default"/>
        <w:lang w:val="en-US" w:eastAsia="en-US" w:bidi="ar-SA"/>
      </w:rPr>
    </w:lvl>
    <w:lvl w:ilvl="3">
      <w:start w:val="0"/>
      <w:numFmt w:val="bullet"/>
      <w:lvlText w:val="•"/>
      <w:lvlJc w:val="left"/>
      <w:pPr>
        <w:ind w:left="972" w:hanging="379"/>
      </w:pPr>
      <w:rPr>
        <w:rFonts w:hint="default"/>
        <w:lang w:val="en-US" w:eastAsia="en-US" w:bidi="ar-SA"/>
      </w:rPr>
    </w:lvl>
    <w:lvl w:ilvl="4">
      <w:start w:val="0"/>
      <w:numFmt w:val="bullet"/>
      <w:lvlText w:val="•"/>
      <w:lvlJc w:val="left"/>
      <w:pPr>
        <w:ind w:left="1257" w:hanging="379"/>
      </w:pPr>
      <w:rPr>
        <w:rFonts w:hint="default"/>
        <w:lang w:val="en-US" w:eastAsia="en-US" w:bidi="ar-SA"/>
      </w:rPr>
    </w:lvl>
    <w:lvl w:ilvl="5">
      <w:start w:val="0"/>
      <w:numFmt w:val="bullet"/>
      <w:lvlText w:val="•"/>
      <w:lvlJc w:val="left"/>
      <w:pPr>
        <w:ind w:left="1541" w:hanging="379"/>
      </w:pPr>
      <w:rPr>
        <w:rFonts w:hint="default"/>
        <w:lang w:val="en-US" w:eastAsia="en-US" w:bidi="ar-SA"/>
      </w:rPr>
    </w:lvl>
    <w:lvl w:ilvl="6">
      <w:start w:val="0"/>
      <w:numFmt w:val="bullet"/>
      <w:lvlText w:val="•"/>
      <w:lvlJc w:val="left"/>
      <w:pPr>
        <w:ind w:left="1825" w:hanging="379"/>
      </w:pPr>
      <w:rPr>
        <w:rFonts w:hint="default"/>
        <w:lang w:val="en-US" w:eastAsia="en-US" w:bidi="ar-SA"/>
      </w:rPr>
    </w:lvl>
    <w:lvl w:ilvl="7">
      <w:start w:val="0"/>
      <w:numFmt w:val="bullet"/>
      <w:lvlText w:val="•"/>
      <w:lvlJc w:val="left"/>
      <w:pPr>
        <w:ind w:left="2110" w:hanging="379"/>
      </w:pPr>
      <w:rPr>
        <w:rFonts w:hint="default"/>
        <w:lang w:val="en-US" w:eastAsia="en-US" w:bidi="ar-SA"/>
      </w:rPr>
    </w:lvl>
    <w:lvl w:ilvl="8">
      <w:start w:val="0"/>
      <w:numFmt w:val="bullet"/>
      <w:lvlText w:val="•"/>
      <w:lvlJc w:val="left"/>
      <w:pPr>
        <w:ind w:left="2394" w:hanging="379"/>
      </w:pPr>
      <w:rPr>
        <w:rFonts w:hint="default"/>
        <w:lang w:val="en-US" w:eastAsia="en-US" w:bidi="ar-SA"/>
      </w:rPr>
    </w:lvl>
  </w:abstractNum>
  <w:abstractNum w:abstractNumId="18">
    <w:multiLevelType w:val="hybridMultilevel"/>
    <w:lvl w:ilvl="0">
      <w:start w:val="1"/>
      <w:numFmt w:val="lowerRoman"/>
      <w:lvlText w:val="(%1)"/>
      <w:lvlJc w:val="left"/>
      <w:pPr>
        <w:ind w:left="110" w:hanging="427"/>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427"/>
      </w:pPr>
      <w:rPr>
        <w:rFonts w:hint="default"/>
        <w:lang w:val="en-US" w:eastAsia="en-US" w:bidi="ar-SA"/>
      </w:rPr>
    </w:lvl>
    <w:lvl w:ilvl="2">
      <w:start w:val="0"/>
      <w:numFmt w:val="bullet"/>
      <w:lvlText w:val="•"/>
      <w:lvlJc w:val="left"/>
      <w:pPr>
        <w:ind w:left="688" w:hanging="427"/>
      </w:pPr>
      <w:rPr>
        <w:rFonts w:hint="default"/>
        <w:lang w:val="en-US" w:eastAsia="en-US" w:bidi="ar-SA"/>
      </w:rPr>
    </w:lvl>
    <w:lvl w:ilvl="3">
      <w:start w:val="0"/>
      <w:numFmt w:val="bullet"/>
      <w:lvlText w:val="•"/>
      <w:lvlJc w:val="left"/>
      <w:pPr>
        <w:ind w:left="972" w:hanging="427"/>
      </w:pPr>
      <w:rPr>
        <w:rFonts w:hint="default"/>
        <w:lang w:val="en-US" w:eastAsia="en-US" w:bidi="ar-SA"/>
      </w:rPr>
    </w:lvl>
    <w:lvl w:ilvl="4">
      <w:start w:val="0"/>
      <w:numFmt w:val="bullet"/>
      <w:lvlText w:val="•"/>
      <w:lvlJc w:val="left"/>
      <w:pPr>
        <w:ind w:left="1257" w:hanging="427"/>
      </w:pPr>
      <w:rPr>
        <w:rFonts w:hint="default"/>
        <w:lang w:val="en-US" w:eastAsia="en-US" w:bidi="ar-SA"/>
      </w:rPr>
    </w:lvl>
    <w:lvl w:ilvl="5">
      <w:start w:val="0"/>
      <w:numFmt w:val="bullet"/>
      <w:lvlText w:val="•"/>
      <w:lvlJc w:val="left"/>
      <w:pPr>
        <w:ind w:left="1541" w:hanging="427"/>
      </w:pPr>
      <w:rPr>
        <w:rFonts w:hint="default"/>
        <w:lang w:val="en-US" w:eastAsia="en-US" w:bidi="ar-SA"/>
      </w:rPr>
    </w:lvl>
    <w:lvl w:ilvl="6">
      <w:start w:val="0"/>
      <w:numFmt w:val="bullet"/>
      <w:lvlText w:val="•"/>
      <w:lvlJc w:val="left"/>
      <w:pPr>
        <w:ind w:left="1825" w:hanging="427"/>
      </w:pPr>
      <w:rPr>
        <w:rFonts w:hint="default"/>
        <w:lang w:val="en-US" w:eastAsia="en-US" w:bidi="ar-SA"/>
      </w:rPr>
    </w:lvl>
    <w:lvl w:ilvl="7">
      <w:start w:val="0"/>
      <w:numFmt w:val="bullet"/>
      <w:lvlText w:val="•"/>
      <w:lvlJc w:val="left"/>
      <w:pPr>
        <w:ind w:left="2110" w:hanging="427"/>
      </w:pPr>
      <w:rPr>
        <w:rFonts w:hint="default"/>
        <w:lang w:val="en-US" w:eastAsia="en-US" w:bidi="ar-SA"/>
      </w:rPr>
    </w:lvl>
    <w:lvl w:ilvl="8">
      <w:start w:val="0"/>
      <w:numFmt w:val="bullet"/>
      <w:lvlText w:val="•"/>
      <w:lvlJc w:val="left"/>
      <w:pPr>
        <w:ind w:left="2394" w:hanging="427"/>
      </w:pPr>
      <w:rPr>
        <w:rFonts w:hint="default"/>
        <w:lang w:val="en-US" w:eastAsia="en-US" w:bidi="ar-SA"/>
      </w:rPr>
    </w:lvl>
  </w:abstractNum>
  <w:abstractNum w:abstractNumId="17">
    <w:multiLevelType w:val="hybridMultilevel"/>
    <w:lvl w:ilvl="0">
      <w:start w:val="1"/>
      <w:numFmt w:val="lowerRoman"/>
      <w:lvlText w:val="(%1)"/>
      <w:lvlJc w:val="left"/>
      <w:pPr>
        <w:ind w:left="110" w:hanging="648"/>
        <w:jc w:val="left"/>
      </w:pPr>
      <w:rPr>
        <w:rFonts w:hint="default" w:ascii="Arial MT" w:hAnsi="Arial MT" w:eastAsia="Arial MT" w:cs="Arial MT"/>
        <w:b w:val="0"/>
        <w:bCs w:val="0"/>
        <w:i w:val="0"/>
        <w:iCs w:val="0"/>
        <w:spacing w:val="-2"/>
        <w:w w:val="91"/>
        <w:sz w:val="22"/>
        <w:szCs w:val="22"/>
        <w:lang w:val="en-US" w:eastAsia="en-US" w:bidi="ar-SA"/>
      </w:rPr>
    </w:lvl>
    <w:lvl w:ilvl="1">
      <w:start w:val="0"/>
      <w:numFmt w:val="bullet"/>
      <w:lvlText w:val="•"/>
      <w:lvlJc w:val="left"/>
      <w:pPr>
        <w:ind w:left="404" w:hanging="648"/>
      </w:pPr>
      <w:rPr>
        <w:rFonts w:hint="default"/>
        <w:lang w:val="en-US" w:eastAsia="en-US" w:bidi="ar-SA"/>
      </w:rPr>
    </w:lvl>
    <w:lvl w:ilvl="2">
      <w:start w:val="0"/>
      <w:numFmt w:val="bullet"/>
      <w:lvlText w:val="•"/>
      <w:lvlJc w:val="left"/>
      <w:pPr>
        <w:ind w:left="688" w:hanging="648"/>
      </w:pPr>
      <w:rPr>
        <w:rFonts w:hint="default"/>
        <w:lang w:val="en-US" w:eastAsia="en-US" w:bidi="ar-SA"/>
      </w:rPr>
    </w:lvl>
    <w:lvl w:ilvl="3">
      <w:start w:val="0"/>
      <w:numFmt w:val="bullet"/>
      <w:lvlText w:val="•"/>
      <w:lvlJc w:val="left"/>
      <w:pPr>
        <w:ind w:left="972" w:hanging="648"/>
      </w:pPr>
      <w:rPr>
        <w:rFonts w:hint="default"/>
        <w:lang w:val="en-US" w:eastAsia="en-US" w:bidi="ar-SA"/>
      </w:rPr>
    </w:lvl>
    <w:lvl w:ilvl="4">
      <w:start w:val="0"/>
      <w:numFmt w:val="bullet"/>
      <w:lvlText w:val="•"/>
      <w:lvlJc w:val="left"/>
      <w:pPr>
        <w:ind w:left="1257" w:hanging="648"/>
      </w:pPr>
      <w:rPr>
        <w:rFonts w:hint="default"/>
        <w:lang w:val="en-US" w:eastAsia="en-US" w:bidi="ar-SA"/>
      </w:rPr>
    </w:lvl>
    <w:lvl w:ilvl="5">
      <w:start w:val="0"/>
      <w:numFmt w:val="bullet"/>
      <w:lvlText w:val="•"/>
      <w:lvlJc w:val="left"/>
      <w:pPr>
        <w:ind w:left="1541" w:hanging="648"/>
      </w:pPr>
      <w:rPr>
        <w:rFonts w:hint="default"/>
        <w:lang w:val="en-US" w:eastAsia="en-US" w:bidi="ar-SA"/>
      </w:rPr>
    </w:lvl>
    <w:lvl w:ilvl="6">
      <w:start w:val="0"/>
      <w:numFmt w:val="bullet"/>
      <w:lvlText w:val="•"/>
      <w:lvlJc w:val="left"/>
      <w:pPr>
        <w:ind w:left="1825" w:hanging="648"/>
      </w:pPr>
      <w:rPr>
        <w:rFonts w:hint="default"/>
        <w:lang w:val="en-US" w:eastAsia="en-US" w:bidi="ar-SA"/>
      </w:rPr>
    </w:lvl>
    <w:lvl w:ilvl="7">
      <w:start w:val="0"/>
      <w:numFmt w:val="bullet"/>
      <w:lvlText w:val="•"/>
      <w:lvlJc w:val="left"/>
      <w:pPr>
        <w:ind w:left="2110" w:hanging="648"/>
      </w:pPr>
      <w:rPr>
        <w:rFonts w:hint="default"/>
        <w:lang w:val="en-US" w:eastAsia="en-US" w:bidi="ar-SA"/>
      </w:rPr>
    </w:lvl>
    <w:lvl w:ilvl="8">
      <w:start w:val="0"/>
      <w:numFmt w:val="bullet"/>
      <w:lvlText w:val="•"/>
      <w:lvlJc w:val="left"/>
      <w:pPr>
        <w:ind w:left="2394" w:hanging="648"/>
      </w:pPr>
      <w:rPr>
        <w:rFonts w:hint="default"/>
        <w:lang w:val="en-US" w:eastAsia="en-US" w:bidi="ar-SA"/>
      </w:rPr>
    </w:lvl>
  </w:abstractNum>
  <w:abstractNum w:abstractNumId="16">
    <w:multiLevelType w:val="hybridMultilevel"/>
    <w:lvl w:ilvl="0">
      <w:start w:val="1"/>
      <w:numFmt w:val="lowerRoman"/>
      <w:lvlText w:val="(%1)"/>
      <w:lvlJc w:val="left"/>
      <w:pPr>
        <w:ind w:left="421" w:hanging="312"/>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674" w:hanging="312"/>
      </w:pPr>
      <w:rPr>
        <w:rFonts w:hint="default"/>
        <w:lang w:val="en-US" w:eastAsia="en-US" w:bidi="ar-SA"/>
      </w:rPr>
    </w:lvl>
    <w:lvl w:ilvl="2">
      <w:start w:val="0"/>
      <w:numFmt w:val="bullet"/>
      <w:lvlText w:val="•"/>
      <w:lvlJc w:val="left"/>
      <w:pPr>
        <w:ind w:left="928" w:hanging="312"/>
      </w:pPr>
      <w:rPr>
        <w:rFonts w:hint="default"/>
        <w:lang w:val="en-US" w:eastAsia="en-US" w:bidi="ar-SA"/>
      </w:rPr>
    </w:lvl>
    <w:lvl w:ilvl="3">
      <w:start w:val="0"/>
      <w:numFmt w:val="bullet"/>
      <w:lvlText w:val="•"/>
      <w:lvlJc w:val="left"/>
      <w:pPr>
        <w:ind w:left="1182" w:hanging="312"/>
      </w:pPr>
      <w:rPr>
        <w:rFonts w:hint="default"/>
        <w:lang w:val="en-US" w:eastAsia="en-US" w:bidi="ar-SA"/>
      </w:rPr>
    </w:lvl>
    <w:lvl w:ilvl="4">
      <w:start w:val="0"/>
      <w:numFmt w:val="bullet"/>
      <w:lvlText w:val="•"/>
      <w:lvlJc w:val="left"/>
      <w:pPr>
        <w:ind w:left="1437" w:hanging="312"/>
      </w:pPr>
      <w:rPr>
        <w:rFonts w:hint="default"/>
        <w:lang w:val="en-US" w:eastAsia="en-US" w:bidi="ar-SA"/>
      </w:rPr>
    </w:lvl>
    <w:lvl w:ilvl="5">
      <w:start w:val="0"/>
      <w:numFmt w:val="bullet"/>
      <w:lvlText w:val="•"/>
      <w:lvlJc w:val="left"/>
      <w:pPr>
        <w:ind w:left="1691" w:hanging="312"/>
      </w:pPr>
      <w:rPr>
        <w:rFonts w:hint="default"/>
        <w:lang w:val="en-US" w:eastAsia="en-US" w:bidi="ar-SA"/>
      </w:rPr>
    </w:lvl>
    <w:lvl w:ilvl="6">
      <w:start w:val="0"/>
      <w:numFmt w:val="bullet"/>
      <w:lvlText w:val="•"/>
      <w:lvlJc w:val="left"/>
      <w:pPr>
        <w:ind w:left="1945" w:hanging="312"/>
      </w:pPr>
      <w:rPr>
        <w:rFonts w:hint="default"/>
        <w:lang w:val="en-US" w:eastAsia="en-US" w:bidi="ar-SA"/>
      </w:rPr>
    </w:lvl>
    <w:lvl w:ilvl="7">
      <w:start w:val="0"/>
      <w:numFmt w:val="bullet"/>
      <w:lvlText w:val="•"/>
      <w:lvlJc w:val="left"/>
      <w:pPr>
        <w:ind w:left="2200" w:hanging="312"/>
      </w:pPr>
      <w:rPr>
        <w:rFonts w:hint="default"/>
        <w:lang w:val="en-US" w:eastAsia="en-US" w:bidi="ar-SA"/>
      </w:rPr>
    </w:lvl>
    <w:lvl w:ilvl="8">
      <w:start w:val="0"/>
      <w:numFmt w:val="bullet"/>
      <w:lvlText w:val="•"/>
      <w:lvlJc w:val="left"/>
      <w:pPr>
        <w:ind w:left="2454" w:hanging="312"/>
      </w:pPr>
      <w:rPr>
        <w:rFonts w:hint="default"/>
        <w:lang w:val="en-US" w:eastAsia="en-US" w:bidi="ar-SA"/>
      </w:rPr>
    </w:lvl>
  </w:abstractNum>
  <w:abstractNum w:abstractNumId="15">
    <w:multiLevelType w:val="hybridMultilevel"/>
    <w:lvl w:ilvl="0">
      <w:start w:val="1"/>
      <w:numFmt w:val="lowerRoman"/>
      <w:lvlText w:val="(%1)"/>
      <w:lvlJc w:val="left"/>
      <w:pPr>
        <w:ind w:left="110" w:hanging="403"/>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403"/>
      </w:pPr>
      <w:rPr>
        <w:rFonts w:hint="default"/>
        <w:lang w:val="en-US" w:eastAsia="en-US" w:bidi="ar-SA"/>
      </w:rPr>
    </w:lvl>
    <w:lvl w:ilvl="2">
      <w:start w:val="0"/>
      <w:numFmt w:val="bullet"/>
      <w:lvlText w:val="•"/>
      <w:lvlJc w:val="left"/>
      <w:pPr>
        <w:ind w:left="688" w:hanging="403"/>
      </w:pPr>
      <w:rPr>
        <w:rFonts w:hint="default"/>
        <w:lang w:val="en-US" w:eastAsia="en-US" w:bidi="ar-SA"/>
      </w:rPr>
    </w:lvl>
    <w:lvl w:ilvl="3">
      <w:start w:val="0"/>
      <w:numFmt w:val="bullet"/>
      <w:lvlText w:val="•"/>
      <w:lvlJc w:val="left"/>
      <w:pPr>
        <w:ind w:left="972" w:hanging="403"/>
      </w:pPr>
      <w:rPr>
        <w:rFonts w:hint="default"/>
        <w:lang w:val="en-US" w:eastAsia="en-US" w:bidi="ar-SA"/>
      </w:rPr>
    </w:lvl>
    <w:lvl w:ilvl="4">
      <w:start w:val="0"/>
      <w:numFmt w:val="bullet"/>
      <w:lvlText w:val="•"/>
      <w:lvlJc w:val="left"/>
      <w:pPr>
        <w:ind w:left="1257" w:hanging="403"/>
      </w:pPr>
      <w:rPr>
        <w:rFonts w:hint="default"/>
        <w:lang w:val="en-US" w:eastAsia="en-US" w:bidi="ar-SA"/>
      </w:rPr>
    </w:lvl>
    <w:lvl w:ilvl="5">
      <w:start w:val="0"/>
      <w:numFmt w:val="bullet"/>
      <w:lvlText w:val="•"/>
      <w:lvlJc w:val="left"/>
      <w:pPr>
        <w:ind w:left="1541" w:hanging="403"/>
      </w:pPr>
      <w:rPr>
        <w:rFonts w:hint="default"/>
        <w:lang w:val="en-US" w:eastAsia="en-US" w:bidi="ar-SA"/>
      </w:rPr>
    </w:lvl>
    <w:lvl w:ilvl="6">
      <w:start w:val="0"/>
      <w:numFmt w:val="bullet"/>
      <w:lvlText w:val="•"/>
      <w:lvlJc w:val="left"/>
      <w:pPr>
        <w:ind w:left="1825" w:hanging="403"/>
      </w:pPr>
      <w:rPr>
        <w:rFonts w:hint="default"/>
        <w:lang w:val="en-US" w:eastAsia="en-US" w:bidi="ar-SA"/>
      </w:rPr>
    </w:lvl>
    <w:lvl w:ilvl="7">
      <w:start w:val="0"/>
      <w:numFmt w:val="bullet"/>
      <w:lvlText w:val="•"/>
      <w:lvlJc w:val="left"/>
      <w:pPr>
        <w:ind w:left="2110" w:hanging="403"/>
      </w:pPr>
      <w:rPr>
        <w:rFonts w:hint="default"/>
        <w:lang w:val="en-US" w:eastAsia="en-US" w:bidi="ar-SA"/>
      </w:rPr>
    </w:lvl>
    <w:lvl w:ilvl="8">
      <w:start w:val="0"/>
      <w:numFmt w:val="bullet"/>
      <w:lvlText w:val="•"/>
      <w:lvlJc w:val="left"/>
      <w:pPr>
        <w:ind w:left="2394" w:hanging="403"/>
      </w:pPr>
      <w:rPr>
        <w:rFonts w:hint="default"/>
        <w:lang w:val="en-US" w:eastAsia="en-US" w:bidi="ar-SA"/>
      </w:rPr>
    </w:lvl>
  </w:abstractNum>
  <w:abstractNum w:abstractNumId="14">
    <w:multiLevelType w:val="hybridMultilevel"/>
    <w:lvl w:ilvl="0">
      <w:start w:val="1"/>
      <w:numFmt w:val="lowerRoman"/>
      <w:lvlText w:val="(%1)"/>
      <w:lvlJc w:val="left"/>
      <w:pPr>
        <w:ind w:left="110" w:hanging="672"/>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672"/>
      </w:pPr>
      <w:rPr>
        <w:rFonts w:hint="default"/>
        <w:lang w:val="en-US" w:eastAsia="en-US" w:bidi="ar-SA"/>
      </w:rPr>
    </w:lvl>
    <w:lvl w:ilvl="2">
      <w:start w:val="0"/>
      <w:numFmt w:val="bullet"/>
      <w:lvlText w:val="•"/>
      <w:lvlJc w:val="left"/>
      <w:pPr>
        <w:ind w:left="688" w:hanging="672"/>
      </w:pPr>
      <w:rPr>
        <w:rFonts w:hint="default"/>
        <w:lang w:val="en-US" w:eastAsia="en-US" w:bidi="ar-SA"/>
      </w:rPr>
    </w:lvl>
    <w:lvl w:ilvl="3">
      <w:start w:val="0"/>
      <w:numFmt w:val="bullet"/>
      <w:lvlText w:val="•"/>
      <w:lvlJc w:val="left"/>
      <w:pPr>
        <w:ind w:left="972" w:hanging="672"/>
      </w:pPr>
      <w:rPr>
        <w:rFonts w:hint="default"/>
        <w:lang w:val="en-US" w:eastAsia="en-US" w:bidi="ar-SA"/>
      </w:rPr>
    </w:lvl>
    <w:lvl w:ilvl="4">
      <w:start w:val="0"/>
      <w:numFmt w:val="bullet"/>
      <w:lvlText w:val="•"/>
      <w:lvlJc w:val="left"/>
      <w:pPr>
        <w:ind w:left="1257" w:hanging="672"/>
      </w:pPr>
      <w:rPr>
        <w:rFonts w:hint="default"/>
        <w:lang w:val="en-US" w:eastAsia="en-US" w:bidi="ar-SA"/>
      </w:rPr>
    </w:lvl>
    <w:lvl w:ilvl="5">
      <w:start w:val="0"/>
      <w:numFmt w:val="bullet"/>
      <w:lvlText w:val="•"/>
      <w:lvlJc w:val="left"/>
      <w:pPr>
        <w:ind w:left="1541" w:hanging="672"/>
      </w:pPr>
      <w:rPr>
        <w:rFonts w:hint="default"/>
        <w:lang w:val="en-US" w:eastAsia="en-US" w:bidi="ar-SA"/>
      </w:rPr>
    </w:lvl>
    <w:lvl w:ilvl="6">
      <w:start w:val="0"/>
      <w:numFmt w:val="bullet"/>
      <w:lvlText w:val="•"/>
      <w:lvlJc w:val="left"/>
      <w:pPr>
        <w:ind w:left="1825" w:hanging="672"/>
      </w:pPr>
      <w:rPr>
        <w:rFonts w:hint="default"/>
        <w:lang w:val="en-US" w:eastAsia="en-US" w:bidi="ar-SA"/>
      </w:rPr>
    </w:lvl>
    <w:lvl w:ilvl="7">
      <w:start w:val="0"/>
      <w:numFmt w:val="bullet"/>
      <w:lvlText w:val="•"/>
      <w:lvlJc w:val="left"/>
      <w:pPr>
        <w:ind w:left="2110" w:hanging="672"/>
      </w:pPr>
      <w:rPr>
        <w:rFonts w:hint="default"/>
        <w:lang w:val="en-US" w:eastAsia="en-US" w:bidi="ar-SA"/>
      </w:rPr>
    </w:lvl>
    <w:lvl w:ilvl="8">
      <w:start w:val="0"/>
      <w:numFmt w:val="bullet"/>
      <w:lvlText w:val="•"/>
      <w:lvlJc w:val="left"/>
      <w:pPr>
        <w:ind w:left="2394" w:hanging="672"/>
      </w:pPr>
      <w:rPr>
        <w:rFonts w:hint="default"/>
        <w:lang w:val="en-US" w:eastAsia="en-US" w:bidi="ar-SA"/>
      </w:rPr>
    </w:lvl>
  </w:abstractNum>
  <w:abstractNum w:abstractNumId="13">
    <w:multiLevelType w:val="hybridMultilevel"/>
    <w:lvl w:ilvl="0">
      <w:start w:val="1"/>
      <w:numFmt w:val="lowerRoman"/>
      <w:lvlText w:val="(%1)"/>
      <w:lvlJc w:val="left"/>
      <w:pPr>
        <w:ind w:left="110" w:hanging="610"/>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610"/>
      </w:pPr>
      <w:rPr>
        <w:rFonts w:hint="default"/>
        <w:lang w:val="en-US" w:eastAsia="en-US" w:bidi="ar-SA"/>
      </w:rPr>
    </w:lvl>
    <w:lvl w:ilvl="2">
      <w:start w:val="0"/>
      <w:numFmt w:val="bullet"/>
      <w:lvlText w:val="•"/>
      <w:lvlJc w:val="left"/>
      <w:pPr>
        <w:ind w:left="688" w:hanging="610"/>
      </w:pPr>
      <w:rPr>
        <w:rFonts w:hint="default"/>
        <w:lang w:val="en-US" w:eastAsia="en-US" w:bidi="ar-SA"/>
      </w:rPr>
    </w:lvl>
    <w:lvl w:ilvl="3">
      <w:start w:val="0"/>
      <w:numFmt w:val="bullet"/>
      <w:lvlText w:val="•"/>
      <w:lvlJc w:val="left"/>
      <w:pPr>
        <w:ind w:left="972" w:hanging="610"/>
      </w:pPr>
      <w:rPr>
        <w:rFonts w:hint="default"/>
        <w:lang w:val="en-US" w:eastAsia="en-US" w:bidi="ar-SA"/>
      </w:rPr>
    </w:lvl>
    <w:lvl w:ilvl="4">
      <w:start w:val="0"/>
      <w:numFmt w:val="bullet"/>
      <w:lvlText w:val="•"/>
      <w:lvlJc w:val="left"/>
      <w:pPr>
        <w:ind w:left="1257" w:hanging="610"/>
      </w:pPr>
      <w:rPr>
        <w:rFonts w:hint="default"/>
        <w:lang w:val="en-US" w:eastAsia="en-US" w:bidi="ar-SA"/>
      </w:rPr>
    </w:lvl>
    <w:lvl w:ilvl="5">
      <w:start w:val="0"/>
      <w:numFmt w:val="bullet"/>
      <w:lvlText w:val="•"/>
      <w:lvlJc w:val="left"/>
      <w:pPr>
        <w:ind w:left="1541" w:hanging="610"/>
      </w:pPr>
      <w:rPr>
        <w:rFonts w:hint="default"/>
        <w:lang w:val="en-US" w:eastAsia="en-US" w:bidi="ar-SA"/>
      </w:rPr>
    </w:lvl>
    <w:lvl w:ilvl="6">
      <w:start w:val="0"/>
      <w:numFmt w:val="bullet"/>
      <w:lvlText w:val="•"/>
      <w:lvlJc w:val="left"/>
      <w:pPr>
        <w:ind w:left="1825" w:hanging="610"/>
      </w:pPr>
      <w:rPr>
        <w:rFonts w:hint="default"/>
        <w:lang w:val="en-US" w:eastAsia="en-US" w:bidi="ar-SA"/>
      </w:rPr>
    </w:lvl>
    <w:lvl w:ilvl="7">
      <w:start w:val="0"/>
      <w:numFmt w:val="bullet"/>
      <w:lvlText w:val="•"/>
      <w:lvlJc w:val="left"/>
      <w:pPr>
        <w:ind w:left="2110" w:hanging="610"/>
      </w:pPr>
      <w:rPr>
        <w:rFonts w:hint="default"/>
        <w:lang w:val="en-US" w:eastAsia="en-US" w:bidi="ar-SA"/>
      </w:rPr>
    </w:lvl>
    <w:lvl w:ilvl="8">
      <w:start w:val="0"/>
      <w:numFmt w:val="bullet"/>
      <w:lvlText w:val="•"/>
      <w:lvlJc w:val="left"/>
      <w:pPr>
        <w:ind w:left="2394" w:hanging="610"/>
      </w:pPr>
      <w:rPr>
        <w:rFonts w:hint="default"/>
        <w:lang w:val="en-US" w:eastAsia="en-US" w:bidi="ar-SA"/>
      </w:rPr>
    </w:lvl>
  </w:abstractNum>
  <w:abstractNum w:abstractNumId="12">
    <w:multiLevelType w:val="hybridMultilevel"/>
    <w:lvl w:ilvl="0">
      <w:start w:val="1"/>
      <w:numFmt w:val="lowerRoman"/>
      <w:lvlText w:val="(%1)"/>
      <w:lvlJc w:val="left"/>
      <w:pPr>
        <w:ind w:left="368" w:hanging="259"/>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620" w:hanging="259"/>
      </w:pPr>
      <w:rPr>
        <w:rFonts w:hint="default"/>
        <w:lang w:val="en-US" w:eastAsia="en-US" w:bidi="ar-SA"/>
      </w:rPr>
    </w:lvl>
    <w:lvl w:ilvl="2">
      <w:start w:val="0"/>
      <w:numFmt w:val="bullet"/>
      <w:lvlText w:val="•"/>
      <w:lvlJc w:val="left"/>
      <w:pPr>
        <w:ind w:left="880" w:hanging="259"/>
      </w:pPr>
      <w:rPr>
        <w:rFonts w:hint="default"/>
        <w:lang w:val="en-US" w:eastAsia="en-US" w:bidi="ar-SA"/>
      </w:rPr>
    </w:lvl>
    <w:lvl w:ilvl="3">
      <w:start w:val="0"/>
      <w:numFmt w:val="bullet"/>
      <w:lvlText w:val="•"/>
      <w:lvlJc w:val="left"/>
      <w:pPr>
        <w:ind w:left="1140" w:hanging="259"/>
      </w:pPr>
      <w:rPr>
        <w:rFonts w:hint="default"/>
        <w:lang w:val="en-US" w:eastAsia="en-US" w:bidi="ar-SA"/>
      </w:rPr>
    </w:lvl>
    <w:lvl w:ilvl="4">
      <w:start w:val="0"/>
      <w:numFmt w:val="bullet"/>
      <w:lvlText w:val="•"/>
      <w:lvlJc w:val="left"/>
      <w:pPr>
        <w:ind w:left="1401" w:hanging="259"/>
      </w:pPr>
      <w:rPr>
        <w:rFonts w:hint="default"/>
        <w:lang w:val="en-US" w:eastAsia="en-US" w:bidi="ar-SA"/>
      </w:rPr>
    </w:lvl>
    <w:lvl w:ilvl="5">
      <w:start w:val="0"/>
      <w:numFmt w:val="bullet"/>
      <w:lvlText w:val="•"/>
      <w:lvlJc w:val="left"/>
      <w:pPr>
        <w:ind w:left="1661" w:hanging="259"/>
      </w:pPr>
      <w:rPr>
        <w:rFonts w:hint="default"/>
        <w:lang w:val="en-US" w:eastAsia="en-US" w:bidi="ar-SA"/>
      </w:rPr>
    </w:lvl>
    <w:lvl w:ilvl="6">
      <w:start w:val="0"/>
      <w:numFmt w:val="bullet"/>
      <w:lvlText w:val="•"/>
      <w:lvlJc w:val="left"/>
      <w:pPr>
        <w:ind w:left="1921" w:hanging="259"/>
      </w:pPr>
      <w:rPr>
        <w:rFonts w:hint="default"/>
        <w:lang w:val="en-US" w:eastAsia="en-US" w:bidi="ar-SA"/>
      </w:rPr>
    </w:lvl>
    <w:lvl w:ilvl="7">
      <w:start w:val="0"/>
      <w:numFmt w:val="bullet"/>
      <w:lvlText w:val="•"/>
      <w:lvlJc w:val="left"/>
      <w:pPr>
        <w:ind w:left="2182" w:hanging="259"/>
      </w:pPr>
      <w:rPr>
        <w:rFonts w:hint="default"/>
        <w:lang w:val="en-US" w:eastAsia="en-US" w:bidi="ar-SA"/>
      </w:rPr>
    </w:lvl>
    <w:lvl w:ilvl="8">
      <w:start w:val="0"/>
      <w:numFmt w:val="bullet"/>
      <w:lvlText w:val="•"/>
      <w:lvlJc w:val="left"/>
      <w:pPr>
        <w:ind w:left="2442" w:hanging="259"/>
      </w:pPr>
      <w:rPr>
        <w:rFonts w:hint="default"/>
        <w:lang w:val="en-US" w:eastAsia="en-US" w:bidi="ar-SA"/>
      </w:rPr>
    </w:lvl>
  </w:abstractNum>
  <w:abstractNum w:abstractNumId="11">
    <w:multiLevelType w:val="hybridMultilevel"/>
    <w:lvl w:ilvl="0">
      <w:start w:val="1"/>
      <w:numFmt w:val="lowerRoman"/>
      <w:lvlText w:val="(%1)"/>
      <w:lvlJc w:val="left"/>
      <w:pPr>
        <w:ind w:left="110" w:hanging="413"/>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413"/>
      </w:pPr>
      <w:rPr>
        <w:rFonts w:hint="default"/>
        <w:lang w:val="en-US" w:eastAsia="en-US" w:bidi="ar-SA"/>
      </w:rPr>
    </w:lvl>
    <w:lvl w:ilvl="2">
      <w:start w:val="0"/>
      <w:numFmt w:val="bullet"/>
      <w:lvlText w:val="•"/>
      <w:lvlJc w:val="left"/>
      <w:pPr>
        <w:ind w:left="688" w:hanging="413"/>
      </w:pPr>
      <w:rPr>
        <w:rFonts w:hint="default"/>
        <w:lang w:val="en-US" w:eastAsia="en-US" w:bidi="ar-SA"/>
      </w:rPr>
    </w:lvl>
    <w:lvl w:ilvl="3">
      <w:start w:val="0"/>
      <w:numFmt w:val="bullet"/>
      <w:lvlText w:val="•"/>
      <w:lvlJc w:val="left"/>
      <w:pPr>
        <w:ind w:left="972" w:hanging="413"/>
      </w:pPr>
      <w:rPr>
        <w:rFonts w:hint="default"/>
        <w:lang w:val="en-US" w:eastAsia="en-US" w:bidi="ar-SA"/>
      </w:rPr>
    </w:lvl>
    <w:lvl w:ilvl="4">
      <w:start w:val="0"/>
      <w:numFmt w:val="bullet"/>
      <w:lvlText w:val="•"/>
      <w:lvlJc w:val="left"/>
      <w:pPr>
        <w:ind w:left="1257" w:hanging="413"/>
      </w:pPr>
      <w:rPr>
        <w:rFonts w:hint="default"/>
        <w:lang w:val="en-US" w:eastAsia="en-US" w:bidi="ar-SA"/>
      </w:rPr>
    </w:lvl>
    <w:lvl w:ilvl="5">
      <w:start w:val="0"/>
      <w:numFmt w:val="bullet"/>
      <w:lvlText w:val="•"/>
      <w:lvlJc w:val="left"/>
      <w:pPr>
        <w:ind w:left="1541" w:hanging="413"/>
      </w:pPr>
      <w:rPr>
        <w:rFonts w:hint="default"/>
        <w:lang w:val="en-US" w:eastAsia="en-US" w:bidi="ar-SA"/>
      </w:rPr>
    </w:lvl>
    <w:lvl w:ilvl="6">
      <w:start w:val="0"/>
      <w:numFmt w:val="bullet"/>
      <w:lvlText w:val="•"/>
      <w:lvlJc w:val="left"/>
      <w:pPr>
        <w:ind w:left="1825" w:hanging="413"/>
      </w:pPr>
      <w:rPr>
        <w:rFonts w:hint="default"/>
        <w:lang w:val="en-US" w:eastAsia="en-US" w:bidi="ar-SA"/>
      </w:rPr>
    </w:lvl>
    <w:lvl w:ilvl="7">
      <w:start w:val="0"/>
      <w:numFmt w:val="bullet"/>
      <w:lvlText w:val="•"/>
      <w:lvlJc w:val="left"/>
      <w:pPr>
        <w:ind w:left="2110" w:hanging="413"/>
      </w:pPr>
      <w:rPr>
        <w:rFonts w:hint="default"/>
        <w:lang w:val="en-US" w:eastAsia="en-US" w:bidi="ar-SA"/>
      </w:rPr>
    </w:lvl>
    <w:lvl w:ilvl="8">
      <w:start w:val="0"/>
      <w:numFmt w:val="bullet"/>
      <w:lvlText w:val="•"/>
      <w:lvlJc w:val="left"/>
      <w:pPr>
        <w:ind w:left="2394" w:hanging="413"/>
      </w:pPr>
      <w:rPr>
        <w:rFonts w:hint="default"/>
        <w:lang w:val="en-US" w:eastAsia="en-US" w:bidi="ar-SA"/>
      </w:rPr>
    </w:lvl>
  </w:abstractNum>
  <w:abstractNum w:abstractNumId="10">
    <w:multiLevelType w:val="hybridMultilevel"/>
    <w:lvl w:ilvl="0">
      <w:start w:val="1"/>
      <w:numFmt w:val="lowerRoman"/>
      <w:lvlText w:val="(%1)"/>
      <w:lvlJc w:val="left"/>
      <w:pPr>
        <w:ind w:left="110" w:hanging="543"/>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543"/>
      </w:pPr>
      <w:rPr>
        <w:rFonts w:hint="default"/>
        <w:lang w:val="en-US" w:eastAsia="en-US" w:bidi="ar-SA"/>
      </w:rPr>
    </w:lvl>
    <w:lvl w:ilvl="2">
      <w:start w:val="0"/>
      <w:numFmt w:val="bullet"/>
      <w:lvlText w:val="•"/>
      <w:lvlJc w:val="left"/>
      <w:pPr>
        <w:ind w:left="688" w:hanging="543"/>
      </w:pPr>
      <w:rPr>
        <w:rFonts w:hint="default"/>
        <w:lang w:val="en-US" w:eastAsia="en-US" w:bidi="ar-SA"/>
      </w:rPr>
    </w:lvl>
    <w:lvl w:ilvl="3">
      <w:start w:val="0"/>
      <w:numFmt w:val="bullet"/>
      <w:lvlText w:val="•"/>
      <w:lvlJc w:val="left"/>
      <w:pPr>
        <w:ind w:left="972" w:hanging="543"/>
      </w:pPr>
      <w:rPr>
        <w:rFonts w:hint="default"/>
        <w:lang w:val="en-US" w:eastAsia="en-US" w:bidi="ar-SA"/>
      </w:rPr>
    </w:lvl>
    <w:lvl w:ilvl="4">
      <w:start w:val="0"/>
      <w:numFmt w:val="bullet"/>
      <w:lvlText w:val="•"/>
      <w:lvlJc w:val="left"/>
      <w:pPr>
        <w:ind w:left="1257" w:hanging="543"/>
      </w:pPr>
      <w:rPr>
        <w:rFonts w:hint="default"/>
        <w:lang w:val="en-US" w:eastAsia="en-US" w:bidi="ar-SA"/>
      </w:rPr>
    </w:lvl>
    <w:lvl w:ilvl="5">
      <w:start w:val="0"/>
      <w:numFmt w:val="bullet"/>
      <w:lvlText w:val="•"/>
      <w:lvlJc w:val="left"/>
      <w:pPr>
        <w:ind w:left="1541" w:hanging="543"/>
      </w:pPr>
      <w:rPr>
        <w:rFonts w:hint="default"/>
        <w:lang w:val="en-US" w:eastAsia="en-US" w:bidi="ar-SA"/>
      </w:rPr>
    </w:lvl>
    <w:lvl w:ilvl="6">
      <w:start w:val="0"/>
      <w:numFmt w:val="bullet"/>
      <w:lvlText w:val="•"/>
      <w:lvlJc w:val="left"/>
      <w:pPr>
        <w:ind w:left="1825" w:hanging="543"/>
      </w:pPr>
      <w:rPr>
        <w:rFonts w:hint="default"/>
        <w:lang w:val="en-US" w:eastAsia="en-US" w:bidi="ar-SA"/>
      </w:rPr>
    </w:lvl>
    <w:lvl w:ilvl="7">
      <w:start w:val="0"/>
      <w:numFmt w:val="bullet"/>
      <w:lvlText w:val="•"/>
      <w:lvlJc w:val="left"/>
      <w:pPr>
        <w:ind w:left="2110" w:hanging="543"/>
      </w:pPr>
      <w:rPr>
        <w:rFonts w:hint="default"/>
        <w:lang w:val="en-US" w:eastAsia="en-US" w:bidi="ar-SA"/>
      </w:rPr>
    </w:lvl>
    <w:lvl w:ilvl="8">
      <w:start w:val="0"/>
      <w:numFmt w:val="bullet"/>
      <w:lvlText w:val="•"/>
      <w:lvlJc w:val="left"/>
      <w:pPr>
        <w:ind w:left="2394" w:hanging="543"/>
      </w:pPr>
      <w:rPr>
        <w:rFonts w:hint="default"/>
        <w:lang w:val="en-US" w:eastAsia="en-US" w:bidi="ar-SA"/>
      </w:rPr>
    </w:lvl>
  </w:abstractNum>
  <w:abstractNum w:abstractNumId="9">
    <w:multiLevelType w:val="hybridMultilevel"/>
    <w:lvl w:ilvl="0">
      <w:start w:val="1"/>
      <w:numFmt w:val="lowerRoman"/>
      <w:lvlText w:val="(%1)"/>
      <w:lvlJc w:val="left"/>
      <w:pPr>
        <w:ind w:left="426" w:hanging="317"/>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674" w:hanging="317"/>
      </w:pPr>
      <w:rPr>
        <w:rFonts w:hint="default"/>
        <w:lang w:val="en-US" w:eastAsia="en-US" w:bidi="ar-SA"/>
      </w:rPr>
    </w:lvl>
    <w:lvl w:ilvl="2">
      <w:start w:val="0"/>
      <w:numFmt w:val="bullet"/>
      <w:lvlText w:val="•"/>
      <w:lvlJc w:val="left"/>
      <w:pPr>
        <w:ind w:left="928" w:hanging="317"/>
      </w:pPr>
      <w:rPr>
        <w:rFonts w:hint="default"/>
        <w:lang w:val="en-US" w:eastAsia="en-US" w:bidi="ar-SA"/>
      </w:rPr>
    </w:lvl>
    <w:lvl w:ilvl="3">
      <w:start w:val="0"/>
      <w:numFmt w:val="bullet"/>
      <w:lvlText w:val="•"/>
      <w:lvlJc w:val="left"/>
      <w:pPr>
        <w:ind w:left="1182" w:hanging="317"/>
      </w:pPr>
      <w:rPr>
        <w:rFonts w:hint="default"/>
        <w:lang w:val="en-US" w:eastAsia="en-US" w:bidi="ar-SA"/>
      </w:rPr>
    </w:lvl>
    <w:lvl w:ilvl="4">
      <w:start w:val="0"/>
      <w:numFmt w:val="bullet"/>
      <w:lvlText w:val="•"/>
      <w:lvlJc w:val="left"/>
      <w:pPr>
        <w:ind w:left="1437" w:hanging="317"/>
      </w:pPr>
      <w:rPr>
        <w:rFonts w:hint="default"/>
        <w:lang w:val="en-US" w:eastAsia="en-US" w:bidi="ar-SA"/>
      </w:rPr>
    </w:lvl>
    <w:lvl w:ilvl="5">
      <w:start w:val="0"/>
      <w:numFmt w:val="bullet"/>
      <w:lvlText w:val="•"/>
      <w:lvlJc w:val="left"/>
      <w:pPr>
        <w:ind w:left="1691" w:hanging="317"/>
      </w:pPr>
      <w:rPr>
        <w:rFonts w:hint="default"/>
        <w:lang w:val="en-US" w:eastAsia="en-US" w:bidi="ar-SA"/>
      </w:rPr>
    </w:lvl>
    <w:lvl w:ilvl="6">
      <w:start w:val="0"/>
      <w:numFmt w:val="bullet"/>
      <w:lvlText w:val="•"/>
      <w:lvlJc w:val="left"/>
      <w:pPr>
        <w:ind w:left="1945" w:hanging="317"/>
      </w:pPr>
      <w:rPr>
        <w:rFonts w:hint="default"/>
        <w:lang w:val="en-US" w:eastAsia="en-US" w:bidi="ar-SA"/>
      </w:rPr>
    </w:lvl>
    <w:lvl w:ilvl="7">
      <w:start w:val="0"/>
      <w:numFmt w:val="bullet"/>
      <w:lvlText w:val="•"/>
      <w:lvlJc w:val="left"/>
      <w:pPr>
        <w:ind w:left="2200" w:hanging="317"/>
      </w:pPr>
      <w:rPr>
        <w:rFonts w:hint="default"/>
        <w:lang w:val="en-US" w:eastAsia="en-US" w:bidi="ar-SA"/>
      </w:rPr>
    </w:lvl>
    <w:lvl w:ilvl="8">
      <w:start w:val="0"/>
      <w:numFmt w:val="bullet"/>
      <w:lvlText w:val="•"/>
      <w:lvlJc w:val="left"/>
      <w:pPr>
        <w:ind w:left="2454" w:hanging="317"/>
      </w:pPr>
      <w:rPr>
        <w:rFonts w:hint="default"/>
        <w:lang w:val="en-US" w:eastAsia="en-US" w:bidi="ar-SA"/>
      </w:rPr>
    </w:lvl>
  </w:abstractNum>
  <w:abstractNum w:abstractNumId="8">
    <w:multiLevelType w:val="hybridMultilevel"/>
    <w:lvl w:ilvl="0">
      <w:start w:val="1"/>
      <w:numFmt w:val="lowerRoman"/>
      <w:lvlText w:val="(%1)"/>
      <w:lvlJc w:val="left"/>
      <w:pPr>
        <w:ind w:left="110" w:hanging="518"/>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518"/>
      </w:pPr>
      <w:rPr>
        <w:rFonts w:hint="default"/>
        <w:lang w:val="en-US" w:eastAsia="en-US" w:bidi="ar-SA"/>
      </w:rPr>
    </w:lvl>
    <w:lvl w:ilvl="2">
      <w:start w:val="0"/>
      <w:numFmt w:val="bullet"/>
      <w:lvlText w:val="•"/>
      <w:lvlJc w:val="left"/>
      <w:pPr>
        <w:ind w:left="688" w:hanging="518"/>
      </w:pPr>
      <w:rPr>
        <w:rFonts w:hint="default"/>
        <w:lang w:val="en-US" w:eastAsia="en-US" w:bidi="ar-SA"/>
      </w:rPr>
    </w:lvl>
    <w:lvl w:ilvl="3">
      <w:start w:val="0"/>
      <w:numFmt w:val="bullet"/>
      <w:lvlText w:val="•"/>
      <w:lvlJc w:val="left"/>
      <w:pPr>
        <w:ind w:left="972" w:hanging="518"/>
      </w:pPr>
      <w:rPr>
        <w:rFonts w:hint="default"/>
        <w:lang w:val="en-US" w:eastAsia="en-US" w:bidi="ar-SA"/>
      </w:rPr>
    </w:lvl>
    <w:lvl w:ilvl="4">
      <w:start w:val="0"/>
      <w:numFmt w:val="bullet"/>
      <w:lvlText w:val="•"/>
      <w:lvlJc w:val="left"/>
      <w:pPr>
        <w:ind w:left="1257" w:hanging="518"/>
      </w:pPr>
      <w:rPr>
        <w:rFonts w:hint="default"/>
        <w:lang w:val="en-US" w:eastAsia="en-US" w:bidi="ar-SA"/>
      </w:rPr>
    </w:lvl>
    <w:lvl w:ilvl="5">
      <w:start w:val="0"/>
      <w:numFmt w:val="bullet"/>
      <w:lvlText w:val="•"/>
      <w:lvlJc w:val="left"/>
      <w:pPr>
        <w:ind w:left="1541" w:hanging="518"/>
      </w:pPr>
      <w:rPr>
        <w:rFonts w:hint="default"/>
        <w:lang w:val="en-US" w:eastAsia="en-US" w:bidi="ar-SA"/>
      </w:rPr>
    </w:lvl>
    <w:lvl w:ilvl="6">
      <w:start w:val="0"/>
      <w:numFmt w:val="bullet"/>
      <w:lvlText w:val="•"/>
      <w:lvlJc w:val="left"/>
      <w:pPr>
        <w:ind w:left="1825" w:hanging="518"/>
      </w:pPr>
      <w:rPr>
        <w:rFonts w:hint="default"/>
        <w:lang w:val="en-US" w:eastAsia="en-US" w:bidi="ar-SA"/>
      </w:rPr>
    </w:lvl>
    <w:lvl w:ilvl="7">
      <w:start w:val="0"/>
      <w:numFmt w:val="bullet"/>
      <w:lvlText w:val="•"/>
      <w:lvlJc w:val="left"/>
      <w:pPr>
        <w:ind w:left="2110" w:hanging="518"/>
      </w:pPr>
      <w:rPr>
        <w:rFonts w:hint="default"/>
        <w:lang w:val="en-US" w:eastAsia="en-US" w:bidi="ar-SA"/>
      </w:rPr>
    </w:lvl>
    <w:lvl w:ilvl="8">
      <w:start w:val="0"/>
      <w:numFmt w:val="bullet"/>
      <w:lvlText w:val="•"/>
      <w:lvlJc w:val="left"/>
      <w:pPr>
        <w:ind w:left="2394" w:hanging="518"/>
      </w:pPr>
      <w:rPr>
        <w:rFonts w:hint="default"/>
        <w:lang w:val="en-US" w:eastAsia="en-US" w:bidi="ar-SA"/>
      </w:rPr>
    </w:lvl>
  </w:abstractNum>
  <w:abstractNum w:abstractNumId="7">
    <w:multiLevelType w:val="hybridMultilevel"/>
    <w:lvl w:ilvl="0">
      <w:start w:val="1"/>
      <w:numFmt w:val="lowerRoman"/>
      <w:lvlText w:val="(%1)"/>
      <w:lvlJc w:val="left"/>
      <w:pPr>
        <w:ind w:left="110" w:hanging="293"/>
        <w:jc w:val="left"/>
      </w:pPr>
      <w:rPr>
        <w:rFonts w:hint="default" w:ascii="Arial MT" w:hAnsi="Arial MT" w:eastAsia="Arial MT" w:cs="Arial MT"/>
        <w:b w:val="0"/>
        <w:bCs w:val="0"/>
        <w:i w:val="0"/>
        <w:iCs w:val="0"/>
        <w:spacing w:val="-2"/>
        <w:w w:val="91"/>
        <w:sz w:val="22"/>
        <w:szCs w:val="22"/>
        <w:lang w:val="en-US" w:eastAsia="en-US" w:bidi="ar-SA"/>
      </w:rPr>
    </w:lvl>
    <w:lvl w:ilvl="1">
      <w:start w:val="0"/>
      <w:numFmt w:val="bullet"/>
      <w:lvlText w:val="•"/>
      <w:lvlJc w:val="left"/>
      <w:pPr>
        <w:ind w:left="404" w:hanging="293"/>
      </w:pPr>
      <w:rPr>
        <w:rFonts w:hint="default"/>
        <w:lang w:val="en-US" w:eastAsia="en-US" w:bidi="ar-SA"/>
      </w:rPr>
    </w:lvl>
    <w:lvl w:ilvl="2">
      <w:start w:val="0"/>
      <w:numFmt w:val="bullet"/>
      <w:lvlText w:val="•"/>
      <w:lvlJc w:val="left"/>
      <w:pPr>
        <w:ind w:left="688" w:hanging="293"/>
      </w:pPr>
      <w:rPr>
        <w:rFonts w:hint="default"/>
        <w:lang w:val="en-US" w:eastAsia="en-US" w:bidi="ar-SA"/>
      </w:rPr>
    </w:lvl>
    <w:lvl w:ilvl="3">
      <w:start w:val="0"/>
      <w:numFmt w:val="bullet"/>
      <w:lvlText w:val="•"/>
      <w:lvlJc w:val="left"/>
      <w:pPr>
        <w:ind w:left="972" w:hanging="293"/>
      </w:pPr>
      <w:rPr>
        <w:rFonts w:hint="default"/>
        <w:lang w:val="en-US" w:eastAsia="en-US" w:bidi="ar-SA"/>
      </w:rPr>
    </w:lvl>
    <w:lvl w:ilvl="4">
      <w:start w:val="0"/>
      <w:numFmt w:val="bullet"/>
      <w:lvlText w:val="•"/>
      <w:lvlJc w:val="left"/>
      <w:pPr>
        <w:ind w:left="1257" w:hanging="293"/>
      </w:pPr>
      <w:rPr>
        <w:rFonts w:hint="default"/>
        <w:lang w:val="en-US" w:eastAsia="en-US" w:bidi="ar-SA"/>
      </w:rPr>
    </w:lvl>
    <w:lvl w:ilvl="5">
      <w:start w:val="0"/>
      <w:numFmt w:val="bullet"/>
      <w:lvlText w:val="•"/>
      <w:lvlJc w:val="left"/>
      <w:pPr>
        <w:ind w:left="1541" w:hanging="293"/>
      </w:pPr>
      <w:rPr>
        <w:rFonts w:hint="default"/>
        <w:lang w:val="en-US" w:eastAsia="en-US" w:bidi="ar-SA"/>
      </w:rPr>
    </w:lvl>
    <w:lvl w:ilvl="6">
      <w:start w:val="0"/>
      <w:numFmt w:val="bullet"/>
      <w:lvlText w:val="•"/>
      <w:lvlJc w:val="left"/>
      <w:pPr>
        <w:ind w:left="1825" w:hanging="293"/>
      </w:pPr>
      <w:rPr>
        <w:rFonts w:hint="default"/>
        <w:lang w:val="en-US" w:eastAsia="en-US" w:bidi="ar-SA"/>
      </w:rPr>
    </w:lvl>
    <w:lvl w:ilvl="7">
      <w:start w:val="0"/>
      <w:numFmt w:val="bullet"/>
      <w:lvlText w:val="•"/>
      <w:lvlJc w:val="left"/>
      <w:pPr>
        <w:ind w:left="2110" w:hanging="293"/>
      </w:pPr>
      <w:rPr>
        <w:rFonts w:hint="default"/>
        <w:lang w:val="en-US" w:eastAsia="en-US" w:bidi="ar-SA"/>
      </w:rPr>
    </w:lvl>
    <w:lvl w:ilvl="8">
      <w:start w:val="0"/>
      <w:numFmt w:val="bullet"/>
      <w:lvlText w:val="•"/>
      <w:lvlJc w:val="left"/>
      <w:pPr>
        <w:ind w:left="2394" w:hanging="293"/>
      </w:pPr>
      <w:rPr>
        <w:rFonts w:hint="default"/>
        <w:lang w:val="en-US" w:eastAsia="en-US" w:bidi="ar-SA"/>
      </w:rPr>
    </w:lvl>
  </w:abstractNum>
  <w:abstractNum w:abstractNumId="6">
    <w:multiLevelType w:val="hybridMultilevel"/>
    <w:lvl w:ilvl="0">
      <w:start w:val="1"/>
      <w:numFmt w:val="lowerRoman"/>
      <w:lvlText w:val="(%1)"/>
      <w:lvlJc w:val="left"/>
      <w:pPr>
        <w:ind w:left="110" w:hanging="403"/>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403"/>
      </w:pPr>
      <w:rPr>
        <w:rFonts w:hint="default"/>
        <w:lang w:val="en-US" w:eastAsia="en-US" w:bidi="ar-SA"/>
      </w:rPr>
    </w:lvl>
    <w:lvl w:ilvl="2">
      <w:start w:val="0"/>
      <w:numFmt w:val="bullet"/>
      <w:lvlText w:val="•"/>
      <w:lvlJc w:val="left"/>
      <w:pPr>
        <w:ind w:left="688" w:hanging="403"/>
      </w:pPr>
      <w:rPr>
        <w:rFonts w:hint="default"/>
        <w:lang w:val="en-US" w:eastAsia="en-US" w:bidi="ar-SA"/>
      </w:rPr>
    </w:lvl>
    <w:lvl w:ilvl="3">
      <w:start w:val="0"/>
      <w:numFmt w:val="bullet"/>
      <w:lvlText w:val="•"/>
      <w:lvlJc w:val="left"/>
      <w:pPr>
        <w:ind w:left="972" w:hanging="403"/>
      </w:pPr>
      <w:rPr>
        <w:rFonts w:hint="default"/>
        <w:lang w:val="en-US" w:eastAsia="en-US" w:bidi="ar-SA"/>
      </w:rPr>
    </w:lvl>
    <w:lvl w:ilvl="4">
      <w:start w:val="0"/>
      <w:numFmt w:val="bullet"/>
      <w:lvlText w:val="•"/>
      <w:lvlJc w:val="left"/>
      <w:pPr>
        <w:ind w:left="1257" w:hanging="403"/>
      </w:pPr>
      <w:rPr>
        <w:rFonts w:hint="default"/>
        <w:lang w:val="en-US" w:eastAsia="en-US" w:bidi="ar-SA"/>
      </w:rPr>
    </w:lvl>
    <w:lvl w:ilvl="5">
      <w:start w:val="0"/>
      <w:numFmt w:val="bullet"/>
      <w:lvlText w:val="•"/>
      <w:lvlJc w:val="left"/>
      <w:pPr>
        <w:ind w:left="1541" w:hanging="403"/>
      </w:pPr>
      <w:rPr>
        <w:rFonts w:hint="default"/>
        <w:lang w:val="en-US" w:eastAsia="en-US" w:bidi="ar-SA"/>
      </w:rPr>
    </w:lvl>
    <w:lvl w:ilvl="6">
      <w:start w:val="0"/>
      <w:numFmt w:val="bullet"/>
      <w:lvlText w:val="•"/>
      <w:lvlJc w:val="left"/>
      <w:pPr>
        <w:ind w:left="1825" w:hanging="403"/>
      </w:pPr>
      <w:rPr>
        <w:rFonts w:hint="default"/>
        <w:lang w:val="en-US" w:eastAsia="en-US" w:bidi="ar-SA"/>
      </w:rPr>
    </w:lvl>
    <w:lvl w:ilvl="7">
      <w:start w:val="0"/>
      <w:numFmt w:val="bullet"/>
      <w:lvlText w:val="•"/>
      <w:lvlJc w:val="left"/>
      <w:pPr>
        <w:ind w:left="2110" w:hanging="403"/>
      </w:pPr>
      <w:rPr>
        <w:rFonts w:hint="default"/>
        <w:lang w:val="en-US" w:eastAsia="en-US" w:bidi="ar-SA"/>
      </w:rPr>
    </w:lvl>
    <w:lvl w:ilvl="8">
      <w:start w:val="0"/>
      <w:numFmt w:val="bullet"/>
      <w:lvlText w:val="•"/>
      <w:lvlJc w:val="left"/>
      <w:pPr>
        <w:ind w:left="2394" w:hanging="403"/>
      </w:pPr>
      <w:rPr>
        <w:rFonts w:hint="default"/>
        <w:lang w:val="en-US" w:eastAsia="en-US" w:bidi="ar-SA"/>
      </w:rPr>
    </w:lvl>
  </w:abstractNum>
  <w:abstractNum w:abstractNumId="5">
    <w:multiLevelType w:val="hybridMultilevel"/>
    <w:lvl w:ilvl="0">
      <w:start w:val="1"/>
      <w:numFmt w:val="lowerRoman"/>
      <w:lvlText w:val="(%1)"/>
      <w:lvlJc w:val="left"/>
      <w:pPr>
        <w:ind w:left="110" w:hanging="317"/>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17"/>
      </w:pPr>
      <w:rPr>
        <w:rFonts w:hint="default"/>
        <w:lang w:val="en-US" w:eastAsia="en-US" w:bidi="ar-SA"/>
      </w:rPr>
    </w:lvl>
    <w:lvl w:ilvl="2">
      <w:start w:val="0"/>
      <w:numFmt w:val="bullet"/>
      <w:lvlText w:val="•"/>
      <w:lvlJc w:val="left"/>
      <w:pPr>
        <w:ind w:left="688" w:hanging="317"/>
      </w:pPr>
      <w:rPr>
        <w:rFonts w:hint="default"/>
        <w:lang w:val="en-US" w:eastAsia="en-US" w:bidi="ar-SA"/>
      </w:rPr>
    </w:lvl>
    <w:lvl w:ilvl="3">
      <w:start w:val="0"/>
      <w:numFmt w:val="bullet"/>
      <w:lvlText w:val="•"/>
      <w:lvlJc w:val="left"/>
      <w:pPr>
        <w:ind w:left="972" w:hanging="317"/>
      </w:pPr>
      <w:rPr>
        <w:rFonts w:hint="default"/>
        <w:lang w:val="en-US" w:eastAsia="en-US" w:bidi="ar-SA"/>
      </w:rPr>
    </w:lvl>
    <w:lvl w:ilvl="4">
      <w:start w:val="0"/>
      <w:numFmt w:val="bullet"/>
      <w:lvlText w:val="•"/>
      <w:lvlJc w:val="left"/>
      <w:pPr>
        <w:ind w:left="1257" w:hanging="317"/>
      </w:pPr>
      <w:rPr>
        <w:rFonts w:hint="default"/>
        <w:lang w:val="en-US" w:eastAsia="en-US" w:bidi="ar-SA"/>
      </w:rPr>
    </w:lvl>
    <w:lvl w:ilvl="5">
      <w:start w:val="0"/>
      <w:numFmt w:val="bullet"/>
      <w:lvlText w:val="•"/>
      <w:lvlJc w:val="left"/>
      <w:pPr>
        <w:ind w:left="1541" w:hanging="317"/>
      </w:pPr>
      <w:rPr>
        <w:rFonts w:hint="default"/>
        <w:lang w:val="en-US" w:eastAsia="en-US" w:bidi="ar-SA"/>
      </w:rPr>
    </w:lvl>
    <w:lvl w:ilvl="6">
      <w:start w:val="0"/>
      <w:numFmt w:val="bullet"/>
      <w:lvlText w:val="•"/>
      <w:lvlJc w:val="left"/>
      <w:pPr>
        <w:ind w:left="1825" w:hanging="317"/>
      </w:pPr>
      <w:rPr>
        <w:rFonts w:hint="default"/>
        <w:lang w:val="en-US" w:eastAsia="en-US" w:bidi="ar-SA"/>
      </w:rPr>
    </w:lvl>
    <w:lvl w:ilvl="7">
      <w:start w:val="0"/>
      <w:numFmt w:val="bullet"/>
      <w:lvlText w:val="•"/>
      <w:lvlJc w:val="left"/>
      <w:pPr>
        <w:ind w:left="2110" w:hanging="317"/>
      </w:pPr>
      <w:rPr>
        <w:rFonts w:hint="default"/>
        <w:lang w:val="en-US" w:eastAsia="en-US" w:bidi="ar-SA"/>
      </w:rPr>
    </w:lvl>
    <w:lvl w:ilvl="8">
      <w:start w:val="0"/>
      <w:numFmt w:val="bullet"/>
      <w:lvlText w:val="•"/>
      <w:lvlJc w:val="left"/>
      <w:pPr>
        <w:ind w:left="2394" w:hanging="317"/>
      </w:pPr>
      <w:rPr>
        <w:rFonts w:hint="default"/>
        <w:lang w:val="en-US" w:eastAsia="en-US" w:bidi="ar-SA"/>
      </w:rPr>
    </w:lvl>
  </w:abstractNum>
  <w:abstractNum w:abstractNumId="4">
    <w:multiLevelType w:val="hybridMultilevel"/>
    <w:lvl w:ilvl="0">
      <w:start w:val="1"/>
      <w:numFmt w:val="lowerRoman"/>
      <w:lvlText w:val="(%1)"/>
      <w:lvlJc w:val="left"/>
      <w:pPr>
        <w:ind w:left="110" w:hanging="380"/>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80"/>
      </w:pPr>
      <w:rPr>
        <w:rFonts w:hint="default"/>
        <w:lang w:val="en-US" w:eastAsia="en-US" w:bidi="ar-SA"/>
      </w:rPr>
    </w:lvl>
    <w:lvl w:ilvl="2">
      <w:start w:val="0"/>
      <w:numFmt w:val="bullet"/>
      <w:lvlText w:val="•"/>
      <w:lvlJc w:val="left"/>
      <w:pPr>
        <w:ind w:left="688" w:hanging="380"/>
      </w:pPr>
      <w:rPr>
        <w:rFonts w:hint="default"/>
        <w:lang w:val="en-US" w:eastAsia="en-US" w:bidi="ar-SA"/>
      </w:rPr>
    </w:lvl>
    <w:lvl w:ilvl="3">
      <w:start w:val="0"/>
      <w:numFmt w:val="bullet"/>
      <w:lvlText w:val="•"/>
      <w:lvlJc w:val="left"/>
      <w:pPr>
        <w:ind w:left="972" w:hanging="380"/>
      </w:pPr>
      <w:rPr>
        <w:rFonts w:hint="default"/>
        <w:lang w:val="en-US" w:eastAsia="en-US" w:bidi="ar-SA"/>
      </w:rPr>
    </w:lvl>
    <w:lvl w:ilvl="4">
      <w:start w:val="0"/>
      <w:numFmt w:val="bullet"/>
      <w:lvlText w:val="•"/>
      <w:lvlJc w:val="left"/>
      <w:pPr>
        <w:ind w:left="1257" w:hanging="380"/>
      </w:pPr>
      <w:rPr>
        <w:rFonts w:hint="default"/>
        <w:lang w:val="en-US" w:eastAsia="en-US" w:bidi="ar-SA"/>
      </w:rPr>
    </w:lvl>
    <w:lvl w:ilvl="5">
      <w:start w:val="0"/>
      <w:numFmt w:val="bullet"/>
      <w:lvlText w:val="•"/>
      <w:lvlJc w:val="left"/>
      <w:pPr>
        <w:ind w:left="1541" w:hanging="380"/>
      </w:pPr>
      <w:rPr>
        <w:rFonts w:hint="default"/>
        <w:lang w:val="en-US" w:eastAsia="en-US" w:bidi="ar-SA"/>
      </w:rPr>
    </w:lvl>
    <w:lvl w:ilvl="6">
      <w:start w:val="0"/>
      <w:numFmt w:val="bullet"/>
      <w:lvlText w:val="•"/>
      <w:lvlJc w:val="left"/>
      <w:pPr>
        <w:ind w:left="1825" w:hanging="380"/>
      </w:pPr>
      <w:rPr>
        <w:rFonts w:hint="default"/>
        <w:lang w:val="en-US" w:eastAsia="en-US" w:bidi="ar-SA"/>
      </w:rPr>
    </w:lvl>
    <w:lvl w:ilvl="7">
      <w:start w:val="0"/>
      <w:numFmt w:val="bullet"/>
      <w:lvlText w:val="•"/>
      <w:lvlJc w:val="left"/>
      <w:pPr>
        <w:ind w:left="2110" w:hanging="380"/>
      </w:pPr>
      <w:rPr>
        <w:rFonts w:hint="default"/>
        <w:lang w:val="en-US" w:eastAsia="en-US" w:bidi="ar-SA"/>
      </w:rPr>
    </w:lvl>
    <w:lvl w:ilvl="8">
      <w:start w:val="0"/>
      <w:numFmt w:val="bullet"/>
      <w:lvlText w:val="•"/>
      <w:lvlJc w:val="left"/>
      <w:pPr>
        <w:ind w:left="2394" w:hanging="380"/>
      </w:pPr>
      <w:rPr>
        <w:rFonts w:hint="default"/>
        <w:lang w:val="en-US" w:eastAsia="en-US" w:bidi="ar-SA"/>
      </w:rPr>
    </w:lvl>
  </w:abstractNum>
  <w:abstractNum w:abstractNumId="3">
    <w:multiLevelType w:val="hybridMultilevel"/>
    <w:lvl w:ilvl="0">
      <w:start w:val="1"/>
      <w:numFmt w:val="lowerRoman"/>
      <w:lvlText w:val="(%1)"/>
      <w:lvlJc w:val="left"/>
      <w:pPr>
        <w:ind w:left="110" w:hanging="567"/>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567"/>
      </w:pPr>
      <w:rPr>
        <w:rFonts w:hint="default"/>
        <w:lang w:val="en-US" w:eastAsia="en-US" w:bidi="ar-SA"/>
      </w:rPr>
    </w:lvl>
    <w:lvl w:ilvl="2">
      <w:start w:val="0"/>
      <w:numFmt w:val="bullet"/>
      <w:lvlText w:val="•"/>
      <w:lvlJc w:val="left"/>
      <w:pPr>
        <w:ind w:left="688" w:hanging="567"/>
      </w:pPr>
      <w:rPr>
        <w:rFonts w:hint="default"/>
        <w:lang w:val="en-US" w:eastAsia="en-US" w:bidi="ar-SA"/>
      </w:rPr>
    </w:lvl>
    <w:lvl w:ilvl="3">
      <w:start w:val="0"/>
      <w:numFmt w:val="bullet"/>
      <w:lvlText w:val="•"/>
      <w:lvlJc w:val="left"/>
      <w:pPr>
        <w:ind w:left="972" w:hanging="567"/>
      </w:pPr>
      <w:rPr>
        <w:rFonts w:hint="default"/>
        <w:lang w:val="en-US" w:eastAsia="en-US" w:bidi="ar-SA"/>
      </w:rPr>
    </w:lvl>
    <w:lvl w:ilvl="4">
      <w:start w:val="0"/>
      <w:numFmt w:val="bullet"/>
      <w:lvlText w:val="•"/>
      <w:lvlJc w:val="left"/>
      <w:pPr>
        <w:ind w:left="1257" w:hanging="567"/>
      </w:pPr>
      <w:rPr>
        <w:rFonts w:hint="default"/>
        <w:lang w:val="en-US" w:eastAsia="en-US" w:bidi="ar-SA"/>
      </w:rPr>
    </w:lvl>
    <w:lvl w:ilvl="5">
      <w:start w:val="0"/>
      <w:numFmt w:val="bullet"/>
      <w:lvlText w:val="•"/>
      <w:lvlJc w:val="left"/>
      <w:pPr>
        <w:ind w:left="1541" w:hanging="567"/>
      </w:pPr>
      <w:rPr>
        <w:rFonts w:hint="default"/>
        <w:lang w:val="en-US" w:eastAsia="en-US" w:bidi="ar-SA"/>
      </w:rPr>
    </w:lvl>
    <w:lvl w:ilvl="6">
      <w:start w:val="0"/>
      <w:numFmt w:val="bullet"/>
      <w:lvlText w:val="•"/>
      <w:lvlJc w:val="left"/>
      <w:pPr>
        <w:ind w:left="1825" w:hanging="567"/>
      </w:pPr>
      <w:rPr>
        <w:rFonts w:hint="default"/>
        <w:lang w:val="en-US" w:eastAsia="en-US" w:bidi="ar-SA"/>
      </w:rPr>
    </w:lvl>
    <w:lvl w:ilvl="7">
      <w:start w:val="0"/>
      <w:numFmt w:val="bullet"/>
      <w:lvlText w:val="•"/>
      <w:lvlJc w:val="left"/>
      <w:pPr>
        <w:ind w:left="2110" w:hanging="567"/>
      </w:pPr>
      <w:rPr>
        <w:rFonts w:hint="default"/>
        <w:lang w:val="en-US" w:eastAsia="en-US" w:bidi="ar-SA"/>
      </w:rPr>
    </w:lvl>
    <w:lvl w:ilvl="8">
      <w:start w:val="0"/>
      <w:numFmt w:val="bullet"/>
      <w:lvlText w:val="•"/>
      <w:lvlJc w:val="left"/>
      <w:pPr>
        <w:ind w:left="2394" w:hanging="567"/>
      </w:pPr>
      <w:rPr>
        <w:rFonts w:hint="default"/>
        <w:lang w:val="en-US" w:eastAsia="en-US" w:bidi="ar-SA"/>
      </w:rPr>
    </w:lvl>
  </w:abstractNum>
  <w:abstractNum w:abstractNumId="2">
    <w:multiLevelType w:val="hybridMultilevel"/>
    <w:lvl w:ilvl="0">
      <w:start w:val="1"/>
      <w:numFmt w:val="lowerRoman"/>
      <w:lvlText w:val="(%1)"/>
      <w:lvlJc w:val="left"/>
      <w:pPr>
        <w:ind w:left="110" w:hanging="341"/>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41"/>
      </w:pPr>
      <w:rPr>
        <w:rFonts w:hint="default"/>
        <w:lang w:val="en-US" w:eastAsia="en-US" w:bidi="ar-SA"/>
      </w:rPr>
    </w:lvl>
    <w:lvl w:ilvl="2">
      <w:start w:val="0"/>
      <w:numFmt w:val="bullet"/>
      <w:lvlText w:val="•"/>
      <w:lvlJc w:val="left"/>
      <w:pPr>
        <w:ind w:left="688" w:hanging="341"/>
      </w:pPr>
      <w:rPr>
        <w:rFonts w:hint="default"/>
        <w:lang w:val="en-US" w:eastAsia="en-US" w:bidi="ar-SA"/>
      </w:rPr>
    </w:lvl>
    <w:lvl w:ilvl="3">
      <w:start w:val="0"/>
      <w:numFmt w:val="bullet"/>
      <w:lvlText w:val="•"/>
      <w:lvlJc w:val="left"/>
      <w:pPr>
        <w:ind w:left="972" w:hanging="341"/>
      </w:pPr>
      <w:rPr>
        <w:rFonts w:hint="default"/>
        <w:lang w:val="en-US" w:eastAsia="en-US" w:bidi="ar-SA"/>
      </w:rPr>
    </w:lvl>
    <w:lvl w:ilvl="4">
      <w:start w:val="0"/>
      <w:numFmt w:val="bullet"/>
      <w:lvlText w:val="•"/>
      <w:lvlJc w:val="left"/>
      <w:pPr>
        <w:ind w:left="1257" w:hanging="341"/>
      </w:pPr>
      <w:rPr>
        <w:rFonts w:hint="default"/>
        <w:lang w:val="en-US" w:eastAsia="en-US" w:bidi="ar-SA"/>
      </w:rPr>
    </w:lvl>
    <w:lvl w:ilvl="5">
      <w:start w:val="0"/>
      <w:numFmt w:val="bullet"/>
      <w:lvlText w:val="•"/>
      <w:lvlJc w:val="left"/>
      <w:pPr>
        <w:ind w:left="1541" w:hanging="341"/>
      </w:pPr>
      <w:rPr>
        <w:rFonts w:hint="default"/>
        <w:lang w:val="en-US" w:eastAsia="en-US" w:bidi="ar-SA"/>
      </w:rPr>
    </w:lvl>
    <w:lvl w:ilvl="6">
      <w:start w:val="0"/>
      <w:numFmt w:val="bullet"/>
      <w:lvlText w:val="•"/>
      <w:lvlJc w:val="left"/>
      <w:pPr>
        <w:ind w:left="1825" w:hanging="341"/>
      </w:pPr>
      <w:rPr>
        <w:rFonts w:hint="default"/>
        <w:lang w:val="en-US" w:eastAsia="en-US" w:bidi="ar-SA"/>
      </w:rPr>
    </w:lvl>
    <w:lvl w:ilvl="7">
      <w:start w:val="0"/>
      <w:numFmt w:val="bullet"/>
      <w:lvlText w:val="•"/>
      <w:lvlJc w:val="left"/>
      <w:pPr>
        <w:ind w:left="2110" w:hanging="341"/>
      </w:pPr>
      <w:rPr>
        <w:rFonts w:hint="default"/>
        <w:lang w:val="en-US" w:eastAsia="en-US" w:bidi="ar-SA"/>
      </w:rPr>
    </w:lvl>
    <w:lvl w:ilvl="8">
      <w:start w:val="0"/>
      <w:numFmt w:val="bullet"/>
      <w:lvlText w:val="•"/>
      <w:lvlJc w:val="left"/>
      <w:pPr>
        <w:ind w:left="2394" w:hanging="341"/>
      </w:pPr>
      <w:rPr>
        <w:rFonts w:hint="default"/>
        <w:lang w:val="en-US" w:eastAsia="en-US" w:bidi="ar-SA"/>
      </w:rPr>
    </w:lvl>
  </w:abstractNum>
  <w:abstractNum w:abstractNumId="1">
    <w:multiLevelType w:val="hybridMultilevel"/>
    <w:lvl w:ilvl="0">
      <w:start w:val="1"/>
      <w:numFmt w:val="lowerRoman"/>
      <w:lvlText w:val="(%1)"/>
      <w:lvlJc w:val="left"/>
      <w:pPr>
        <w:ind w:left="110" w:hanging="336"/>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36"/>
      </w:pPr>
      <w:rPr>
        <w:rFonts w:hint="default"/>
        <w:lang w:val="en-US" w:eastAsia="en-US" w:bidi="ar-SA"/>
      </w:rPr>
    </w:lvl>
    <w:lvl w:ilvl="2">
      <w:start w:val="0"/>
      <w:numFmt w:val="bullet"/>
      <w:lvlText w:val="•"/>
      <w:lvlJc w:val="left"/>
      <w:pPr>
        <w:ind w:left="688" w:hanging="336"/>
      </w:pPr>
      <w:rPr>
        <w:rFonts w:hint="default"/>
        <w:lang w:val="en-US" w:eastAsia="en-US" w:bidi="ar-SA"/>
      </w:rPr>
    </w:lvl>
    <w:lvl w:ilvl="3">
      <w:start w:val="0"/>
      <w:numFmt w:val="bullet"/>
      <w:lvlText w:val="•"/>
      <w:lvlJc w:val="left"/>
      <w:pPr>
        <w:ind w:left="972" w:hanging="336"/>
      </w:pPr>
      <w:rPr>
        <w:rFonts w:hint="default"/>
        <w:lang w:val="en-US" w:eastAsia="en-US" w:bidi="ar-SA"/>
      </w:rPr>
    </w:lvl>
    <w:lvl w:ilvl="4">
      <w:start w:val="0"/>
      <w:numFmt w:val="bullet"/>
      <w:lvlText w:val="•"/>
      <w:lvlJc w:val="left"/>
      <w:pPr>
        <w:ind w:left="1257" w:hanging="336"/>
      </w:pPr>
      <w:rPr>
        <w:rFonts w:hint="default"/>
        <w:lang w:val="en-US" w:eastAsia="en-US" w:bidi="ar-SA"/>
      </w:rPr>
    </w:lvl>
    <w:lvl w:ilvl="5">
      <w:start w:val="0"/>
      <w:numFmt w:val="bullet"/>
      <w:lvlText w:val="•"/>
      <w:lvlJc w:val="left"/>
      <w:pPr>
        <w:ind w:left="1541" w:hanging="336"/>
      </w:pPr>
      <w:rPr>
        <w:rFonts w:hint="default"/>
        <w:lang w:val="en-US" w:eastAsia="en-US" w:bidi="ar-SA"/>
      </w:rPr>
    </w:lvl>
    <w:lvl w:ilvl="6">
      <w:start w:val="0"/>
      <w:numFmt w:val="bullet"/>
      <w:lvlText w:val="•"/>
      <w:lvlJc w:val="left"/>
      <w:pPr>
        <w:ind w:left="1825" w:hanging="336"/>
      </w:pPr>
      <w:rPr>
        <w:rFonts w:hint="default"/>
        <w:lang w:val="en-US" w:eastAsia="en-US" w:bidi="ar-SA"/>
      </w:rPr>
    </w:lvl>
    <w:lvl w:ilvl="7">
      <w:start w:val="0"/>
      <w:numFmt w:val="bullet"/>
      <w:lvlText w:val="•"/>
      <w:lvlJc w:val="left"/>
      <w:pPr>
        <w:ind w:left="2110" w:hanging="336"/>
      </w:pPr>
      <w:rPr>
        <w:rFonts w:hint="default"/>
        <w:lang w:val="en-US" w:eastAsia="en-US" w:bidi="ar-SA"/>
      </w:rPr>
    </w:lvl>
    <w:lvl w:ilvl="8">
      <w:start w:val="0"/>
      <w:numFmt w:val="bullet"/>
      <w:lvlText w:val="•"/>
      <w:lvlJc w:val="left"/>
      <w:pPr>
        <w:ind w:left="2394" w:hanging="336"/>
      </w:pPr>
      <w:rPr>
        <w:rFonts w:hint="default"/>
        <w:lang w:val="en-US" w:eastAsia="en-US" w:bidi="ar-SA"/>
      </w:rPr>
    </w:lvl>
  </w:abstractNum>
  <w:abstractNum w:abstractNumId="0">
    <w:multiLevelType w:val="hybridMultilevel"/>
    <w:lvl w:ilvl="0">
      <w:start w:val="10"/>
      <w:numFmt w:val="lowerRoman"/>
      <w:lvlText w:val="(%1)"/>
      <w:lvlJc w:val="left"/>
      <w:pPr>
        <w:ind w:left="110" w:hanging="365"/>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404" w:hanging="365"/>
      </w:pPr>
      <w:rPr>
        <w:rFonts w:hint="default"/>
        <w:lang w:val="en-US" w:eastAsia="en-US" w:bidi="ar-SA"/>
      </w:rPr>
    </w:lvl>
    <w:lvl w:ilvl="2">
      <w:start w:val="0"/>
      <w:numFmt w:val="bullet"/>
      <w:lvlText w:val="•"/>
      <w:lvlJc w:val="left"/>
      <w:pPr>
        <w:ind w:left="688" w:hanging="365"/>
      </w:pPr>
      <w:rPr>
        <w:rFonts w:hint="default"/>
        <w:lang w:val="en-US" w:eastAsia="en-US" w:bidi="ar-SA"/>
      </w:rPr>
    </w:lvl>
    <w:lvl w:ilvl="3">
      <w:start w:val="0"/>
      <w:numFmt w:val="bullet"/>
      <w:lvlText w:val="•"/>
      <w:lvlJc w:val="left"/>
      <w:pPr>
        <w:ind w:left="972" w:hanging="365"/>
      </w:pPr>
      <w:rPr>
        <w:rFonts w:hint="default"/>
        <w:lang w:val="en-US" w:eastAsia="en-US" w:bidi="ar-SA"/>
      </w:rPr>
    </w:lvl>
    <w:lvl w:ilvl="4">
      <w:start w:val="0"/>
      <w:numFmt w:val="bullet"/>
      <w:lvlText w:val="•"/>
      <w:lvlJc w:val="left"/>
      <w:pPr>
        <w:ind w:left="1257" w:hanging="365"/>
      </w:pPr>
      <w:rPr>
        <w:rFonts w:hint="default"/>
        <w:lang w:val="en-US" w:eastAsia="en-US" w:bidi="ar-SA"/>
      </w:rPr>
    </w:lvl>
    <w:lvl w:ilvl="5">
      <w:start w:val="0"/>
      <w:numFmt w:val="bullet"/>
      <w:lvlText w:val="•"/>
      <w:lvlJc w:val="left"/>
      <w:pPr>
        <w:ind w:left="1541" w:hanging="365"/>
      </w:pPr>
      <w:rPr>
        <w:rFonts w:hint="default"/>
        <w:lang w:val="en-US" w:eastAsia="en-US" w:bidi="ar-SA"/>
      </w:rPr>
    </w:lvl>
    <w:lvl w:ilvl="6">
      <w:start w:val="0"/>
      <w:numFmt w:val="bullet"/>
      <w:lvlText w:val="•"/>
      <w:lvlJc w:val="left"/>
      <w:pPr>
        <w:ind w:left="1825" w:hanging="365"/>
      </w:pPr>
      <w:rPr>
        <w:rFonts w:hint="default"/>
        <w:lang w:val="en-US" w:eastAsia="en-US" w:bidi="ar-SA"/>
      </w:rPr>
    </w:lvl>
    <w:lvl w:ilvl="7">
      <w:start w:val="0"/>
      <w:numFmt w:val="bullet"/>
      <w:lvlText w:val="•"/>
      <w:lvlJc w:val="left"/>
      <w:pPr>
        <w:ind w:left="2110" w:hanging="365"/>
      </w:pPr>
      <w:rPr>
        <w:rFonts w:hint="default"/>
        <w:lang w:val="en-US" w:eastAsia="en-US" w:bidi="ar-SA"/>
      </w:rPr>
    </w:lvl>
    <w:lvl w:ilvl="8">
      <w:start w:val="0"/>
      <w:numFmt w:val="bullet"/>
      <w:lvlText w:val="•"/>
      <w:lvlJc w:val="left"/>
      <w:pPr>
        <w:ind w:left="2394" w:hanging="365"/>
      </w:pPr>
      <w:rPr>
        <w:rFonts w:hint="default"/>
        <w:lang w:val="en-US" w:eastAsia="en-US" w:bidi="ar-SA"/>
      </w:rPr>
    </w:lvl>
  </w:abstract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Title" w:type="paragraph">
    <w:name w:val="Title"/>
    <w:basedOn w:val="Normal"/>
    <w:uiPriority w:val="1"/>
    <w:qFormat/>
    <w:pPr>
      <w:spacing w:before="82"/>
      <w:ind w:left="2551" w:right="1404" w:firstLine="1695"/>
    </w:pPr>
    <w:rPr>
      <w:rFonts w:ascii="Tahoma" w:hAnsi="Tahoma" w:eastAsia="Tahoma" w:cs="Tahoma"/>
      <w:b/>
      <w:bCs/>
      <w:sz w:val="50"/>
      <w:szCs w:val="5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1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Sarika Madan</dc:creator>
  <dc:subject>RECOGNISED IN-HOUSE R&amp;D UNITS</dc:subject>
  <dc:title>2025 DIRECTORY OF RECOGNISED IN-HOUSE R&amp;D UNITS</dc:title>
  <dcterms:created xsi:type="dcterms:W3CDTF">2026-06-02T12:57:44Z</dcterms:created>
  <dcterms:modified xsi:type="dcterms:W3CDTF">2026-06-02T12:57:44Z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2025-11-11T00:00:00Z</vt:filetime>
  </property>
  <property fmtid="{D5CDD505-2E9C-101B-9397-08002B2CF9AE}" pid="4" name="Creator">
    <vt:lpwstr>Microsoft® Word 2021</vt:lpwstr>
  </property>
  <property fmtid="{D5CDD505-2E9C-101B-9397-08002B2CF9AE}" pid="5" name="LastSaved">
    <vt:filetime>2026-06-02T00:00:00Z</vt:filetime>
  </property>
  <property fmtid="{D5CDD505-2E9C-101B-9397-08002B2CF9AE}" pid="6" name="Producer">
    <vt:lpwstr>Microsoft® Word 2021</vt:lpwstr>
  </property>
</Properties>
</file>